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rPr>
          <w:sz w:val="17"/>
        </w:rPr>
      </w:pPr>
      <w:r>
        <w:rPr>
          <w:sz w:val="17"/>
        </w:rPr>
        <w:drawing>
          <wp:anchor distT="0" distB="0" distL="0" distR="0" allowOverlap="1" layoutInCell="1" locked="0" behindDoc="0" simplePos="0" relativeHeight="15728640">
            <wp:simplePos x="0" y="0"/>
            <wp:positionH relativeFrom="page">
              <wp:posOffset>0</wp:posOffset>
            </wp:positionH>
            <wp:positionV relativeFrom="page">
              <wp:posOffset>0</wp:posOffset>
            </wp:positionV>
            <wp:extent cx="3200400" cy="3959351"/>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6" cstate="print"/>
                    <a:stretch>
                      <a:fillRect/>
                    </a:stretch>
                  </pic:blipFill>
                  <pic:spPr>
                    <a:xfrm>
                      <a:off x="0" y="0"/>
                      <a:ext cx="3200400" cy="3959351"/>
                    </a:xfrm>
                    <a:prstGeom prst="rect">
                      <a:avLst/>
                    </a:prstGeom>
                  </pic:spPr>
                </pic:pic>
              </a:graphicData>
            </a:graphic>
          </wp:anchor>
        </w:drawing>
      </w:r>
    </w:p>
    <w:p>
      <w:pPr>
        <w:pStyle w:val="BodyText"/>
        <w:spacing w:after="0"/>
        <w:rPr>
          <w:sz w:val="17"/>
        </w:rPr>
        <w:sectPr>
          <w:footerReference w:type="even" r:id="rId5"/>
          <w:type w:val="continuous"/>
          <w:pgSz w:w="5040" w:h="6240"/>
          <w:pgMar w:header="0" w:footer="0" w:top="660" w:bottom="280" w:left="720" w:right="720"/>
          <w:pgNumType w:start="0"/>
        </w:sectPr>
      </w:pPr>
    </w:p>
    <w:p>
      <w:pPr>
        <w:spacing w:line="206" w:lineRule="auto" w:before="176"/>
        <w:ind w:left="320" w:right="350" w:firstLine="0"/>
        <w:jc w:val="left"/>
        <w:rPr>
          <w:b/>
          <w:sz w:val="92"/>
        </w:rPr>
      </w:pPr>
      <w:r>
        <w:rPr>
          <w:b/>
          <w:sz w:val="92"/>
        </w:rPr>
        <mc:AlternateContent>
          <mc:Choice Requires="wps">
            <w:drawing>
              <wp:anchor distT="0" distB="0" distL="0" distR="0" allowOverlap="1" layoutInCell="1" locked="0" behindDoc="1" simplePos="0" relativeHeight="481111040">
                <wp:simplePos x="0" y="0"/>
                <wp:positionH relativeFrom="page">
                  <wp:posOffset>0</wp:posOffset>
                </wp:positionH>
                <wp:positionV relativeFrom="page">
                  <wp:posOffset>0</wp:posOffset>
                </wp:positionV>
                <wp:extent cx="6383020" cy="8303259"/>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6383020" cy="8303259"/>
                          <a:chExt cx="6383020" cy="8303259"/>
                        </a:xfrm>
                      </wpg:grpSpPr>
                      <pic:pic>
                        <pic:nvPicPr>
                          <pic:cNvPr id="3" name="Image 3"/>
                          <pic:cNvPicPr/>
                        </pic:nvPicPr>
                        <pic:blipFill>
                          <a:blip r:embed="rId7" cstate="print"/>
                          <a:stretch>
                            <a:fillRect/>
                          </a:stretch>
                        </pic:blipFill>
                        <pic:spPr>
                          <a:xfrm>
                            <a:off x="0" y="0"/>
                            <a:ext cx="6382511" cy="8302751"/>
                          </a:xfrm>
                          <a:prstGeom prst="rect">
                            <a:avLst/>
                          </a:prstGeom>
                        </pic:spPr>
                      </pic:pic>
                      <wps:wsp>
                        <wps:cNvPr id="4" name="Graphic 4"/>
                        <wps:cNvSpPr/>
                        <wps:spPr>
                          <a:xfrm>
                            <a:off x="916025" y="7303731"/>
                            <a:ext cx="1492250" cy="340995"/>
                          </a:xfrm>
                          <a:custGeom>
                            <a:avLst/>
                            <a:gdLst/>
                            <a:ahLst/>
                            <a:cxnLst/>
                            <a:rect l="l" t="t" r="r" b="b"/>
                            <a:pathLst>
                              <a:path w="1492250" h="340995">
                                <a:moveTo>
                                  <a:pt x="78701" y="338696"/>
                                </a:moveTo>
                                <a:lnTo>
                                  <a:pt x="77851" y="328714"/>
                                </a:lnTo>
                                <a:lnTo>
                                  <a:pt x="73063" y="330161"/>
                                </a:lnTo>
                                <a:lnTo>
                                  <a:pt x="63614" y="331190"/>
                                </a:lnTo>
                                <a:lnTo>
                                  <a:pt x="55638" y="331190"/>
                                </a:lnTo>
                                <a:lnTo>
                                  <a:pt x="41122" y="329577"/>
                                </a:lnTo>
                                <a:lnTo>
                                  <a:pt x="30314" y="325107"/>
                                </a:lnTo>
                                <a:lnTo>
                                  <a:pt x="23558" y="318363"/>
                                </a:lnTo>
                                <a:lnTo>
                                  <a:pt x="21234" y="309905"/>
                                </a:lnTo>
                                <a:lnTo>
                                  <a:pt x="23596" y="301396"/>
                                </a:lnTo>
                                <a:lnTo>
                                  <a:pt x="30365" y="294538"/>
                                </a:lnTo>
                                <a:lnTo>
                                  <a:pt x="41059" y="289979"/>
                                </a:lnTo>
                                <a:lnTo>
                                  <a:pt x="55194" y="288315"/>
                                </a:lnTo>
                                <a:lnTo>
                                  <a:pt x="62445" y="288315"/>
                                </a:lnTo>
                                <a:lnTo>
                                  <a:pt x="69430" y="288925"/>
                                </a:lnTo>
                                <a:lnTo>
                                  <a:pt x="77114" y="291477"/>
                                </a:lnTo>
                                <a:lnTo>
                                  <a:pt x="78562" y="281393"/>
                                </a:lnTo>
                                <a:lnTo>
                                  <a:pt x="71145" y="279692"/>
                                </a:lnTo>
                                <a:lnTo>
                                  <a:pt x="62306" y="278917"/>
                                </a:lnTo>
                                <a:lnTo>
                                  <a:pt x="55638" y="278917"/>
                                </a:lnTo>
                                <a:lnTo>
                                  <a:pt x="32435" y="281038"/>
                                </a:lnTo>
                                <a:lnTo>
                                  <a:pt x="14935" y="287197"/>
                                </a:lnTo>
                                <a:lnTo>
                                  <a:pt x="3886" y="297192"/>
                                </a:lnTo>
                                <a:lnTo>
                                  <a:pt x="38" y="310769"/>
                                </a:lnTo>
                                <a:lnTo>
                                  <a:pt x="4102" y="323938"/>
                                </a:lnTo>
                                <a:lnTo>
                                  <a:pt x="15532" y="333248"/>
                                </a:lnTo>
                                <a:lnTo>
                                  <a:pt x="33096" y="338785"/>
                                </a:lnTo>
                                <a:lnTo>
                                  <a:pt x="55638" y="340601"/>
                                </a:lnTo>
                                <a:lnTo>
                                  <a:pt x="63334" y="340601"/>
                                </a:lnTo>
                                <a:lnTo>
                                  <a:pt x="71297" y="339712"/>
                                </a:lnTo>
                                <a:lnTo>
                                  <a:pt x="78701" y="338696"/>
                                </a:lnTo>
                                <a:close/>
                              </a:path>
                              <a:path w="1492250" h="340995">
                                <a:moveTo>
                                  <a:pt x="180035" y="309600"/>
                                </a:moveTo>
                                <a:lnTo>
                                  <a:pt x="176745" y="297205"/>
                                </a:lnTo>
                                <a:lnTo>
                                  <a:pt x="167932" y="288315"/>
                                </a:lnTo>
                                <a:lnTo>
                                  <a:pt x="167132" y="287502"/>
                                </a:lnTo>
                                <a:lnTo>
                                  <a:pt x="158838" y="284137"/>
                                </a:lnTo>
                                <a:lnTo>
                                  <a:pt x="158838" y="309600"/>
                                </a:lnTo>
                                <a:lnTo>
                                  <a:pt x="157302" y="317512"/>
                                </a:lnTo>
                                <a:lnTo>
                                  <a:pt x="152400" y="324434"/>
                                </a:lnTo>
                                <a:lnTo>
                                  <a:pt x="143586" y="329336"/>
                                </a:lnTo>
                                <a:lnTo>
                                  <a:pt x="130378" y="331190"/>
                                </a:lnTo>
                                <a:lnTo>
                                  <a:pt x="117170" y="329336"/>
                                </a:lnTo>
                                <a:lnTo>
                                  <a:pt x="108369" y="324434"/>
                                </a:lnTo>
                                <a:lnTo>
                                  <a:pt x="103466" y="317512"/>
                                </a:lnTo>
                                <a:lnTo>
                                  <a:pt x="101942" y="309600"/>
                                </a:lnTo>
                                <a:lnTo>
                                  <a:pt x="103543" y="301840"/>
                                </a:lnTo>
                                <a:lnTo>
                                  <a:pt x="108597" y="295021"/>
                                </a:lnTo>
                                <a:lnTo>
                                  <a:pt x="117424" y="290169"/>
                                </a:lnTo>
                                <a:lnTo>
                                  <a:pt x="130378" y="288315"/>
                                </a:lnTo>
                                <a:lnTo>
                                  <a:pt x="143332" y="290169"/>
                                </a:lnTo>
                                <a:lnTo>
                                  <a:pt x="152171" y="295021"/>
                                </a:lnTo>
                                <a:lnTo>
                                  <a:pt x="157226" y="301840"/>
                                </a:lnTo>
                                <a:lnTo>
                                  <a:pt x="158838" y="309600"/>
                                </a:lnTo>
                                <a:lnTo>
                                  <a:pt x="158838" y="284137"/>
                                </a:lnTo>
                                <a:lnTo>
                                  <a:pt x="151549" y="281178"/>
                                </a:lnTo>
                                <a:lnTo>
                                  <a:pt x="130378" y="278917"/>
                                </a:lnTo>
                                <a:lnTo>
                                  <a:pt x="108686" y="281178"/>
                                </a:lnTo>
                                <a:lnTo>
                                  <a:pt x="108940" y="281178"/>
                                </a:lnTo>
                                <a:lnTo>
                                  <a:pt x="93243" y="287502"/>
                                </a:lnTo>
                                <a:lnTo>
                                  <a:pt x="93395" y="287502"/>
                                </a:lnTo>
                                <a:lnTo>
                                  <a:pt x="86017" y="295021"/>
                                </a:lnTo>
                                <a:lnTo>
                                  <a:pt x="83934" y="297205"/>
                                </a:lnTo>
                                <a:lnTo>
                                  <a:pt x="80746" y="309600"/>
                                </a:lnTo>
                                <a:lnTo>
                                  <a:pt x="83921" y="322148"/>
                                </a:lnTo>
                                <a:lnTo>
                                  <a:pt x="93370" y="331952"/>
                                </a:lnTo>
                                <a:lnTo>
                                  <a:pt x="108902" y="338328"/>
                                </a:lnTo>
                                <a:lnTo>
                                  <a:pt x="130378" y="340601"/>
                                </a:lnTo>
                                <a:lnTo>
                                  <a:pt x="151345" y="338328"/>
                                </a:lnTo>
                                <a:lnTo>
                                  <a:pt x="151587" y="338328"/>
                                </a:lnTo>
                                <a:lnTo>
                                  <a:pt x="167005" y="331952"/>
                                </a:lnTo>
                                <a:lnTo>
                                  <a:pt x="167144" y="331952"/>
                                </a:lnTo>
                                <a:lnTo>
                                  <a:pt x="167881" y="331190"/>
                                </a:lnTo>
                                <a:lnTo>
                                  <a:pt x="176682" y="322148"/>
                                </a:lnTo>
                                <a:lnTo>
                                  <a:pt x="177965" y="317512"/>
                                </a:lnTo>
                                <a:lnTo>
                                  <a:pt x="180035" y="309600"/>
                                </a:lnTo>
                                <a:close/>
                              </a:path>
                              <a:path w="1492250" h="340995">
                                <a:moveTo>
                                  <a:pt x="272656" y="279958"/>
                                </a:moveTo>
                                <a:lnTo>
                                  <a:pt x="252310" y="279958"/>
                                </a:lnTo>
                                <a:lnTo>
                                  <a:pt x="252310" y="314375"/>
                                </a:lnTo>
                                <a:lnTo>
                                  <a:pt x="251206" y="321284"/>
                                </a:lnTo>
                                <a:lnTo>
                                  <a:pt x="247611" y="326593"/>
                                </a:lnTo>
                                <a:lnTo>
                                  <a:pt x="241109" y="329996"/>
                                </a:lnTo>
                                <a:lnTo>
                                  <a:pt x="231279" y="331203"/>
                                </a:lnTo>
                                <a:lnTo>
                                  <a:pt x="221449" y="329996"/>
                                </a:lnTo>
                                <a:lnTo>
                                  <a:pt x="214934" y="326593"/>
                                </a:lnTo>
                                <a:lnTo>
                                  <a:pt x="211340" y="321284"/>
                                </a:lnTo>
                                <a:lnTo>
                                  <a:pt x="210223" y="314375"/>
                                </a:lnTo>
                                <a:lnTo>
                                  <a:pt x="210223" y="279958"/>
                                </a:lnTo>
                                <a:lnTo>
                                  <a:pt x="189890" y="279958"/>
                                </a:lnTo>
                                <a:lnTo>
                                  <a:pt x="189890" y="318058"/>
                                </a:lnTo>
                                <a:lnTo>
                                  <a:pt x="192709" y="328320"/>
                                </a:lnTo>
                                <a:lnTo>
                                  <a:pt x="200837" y="335318"/>
                                </a:lnTo>
                                <a:lnTo>
                                  <a:pt x="213855" y="339331"/>
                                </a:lnTo>
                                <a:lnTo>
                                  <a:pt x="231279" y="340614"/>
                                </a:lnTo>
                                <a:lnTo>
                                  <a:pt x="248716" y="339331"/>
                                </a:lnTo>
                                <a:lnTo>
                                  <a:pt x="261721" y="335318"/>
                                </a:lnTo>
                                <a:lnTo>
                                  <a:pt x="269849" y="328320"/>
                                </a:lnTo>
                                <a:lnTo>
                                  <a:pt x="272656" y="318058"/>
                                </a:lnTo>
                                <a:lnTo>
                                  <a:pt x="272656" y="279958"/>
                                </a:lnTo>
                                <a:close/>
                              </a:path>
                              <a:path w="1492250" h="340995">
                                <a:moveTo>
                                  <a:pt x="321195" y="1803"/>
                                </a:moveTo>
                                <a:lnTo>
                                  <a:pt x="212115" y="1803"/>
                                </a:lnTo>
                                <a:lnTo>
                                  <a:pt x="212115" y="13233"/>
                                </a:lnTo>
                                <a:lnTo>
                                  <a:pt x="252539" y="13233"/>
                                </a:lnTo>
                                <a:lnTo>
                                  <a:pt x="252539" y="75463"/>
                                </a:lnTo>
                                <a:lnTo>
                                  <a:pt x="280797" y="75463"/>
                                </a:lnTo>
                                <a:lnTo>
                                  <a:pt x="280797" y="13233"/>
                                </a:lnTo>
                                <a:lnTo>
                                  <a:pt x="321195" y="13233"/>
                                </a:lnTo>
                                <a:lnTo>
                                  <a:pt x="321195" y="1803"/>
                                </a:lnTo>
                                <a:close/>
                              </a:path>
                              <a:path w="1492250" h="340995">
                                <a:moveTo>
                                  <a:pt x="358571" y="339559"/>
                                </a:moveTo>
                                <a:lnTo>
                                  <a:pt x="331597" y="310083"/>
                                </a:lnTo>
                                <a:lnTo>
                                  <a:pt x="331597" y="309905"/>
                                </a:lnTo>
                                <a:lnTo>
                                  <a:pt x="344500" y="308902"/>
                                </a:lnTo>
                                <a:lnTo>
                                  <a:pt x="349288" y="305409"/>
                                </a:lnTo>
                                <a:lnTo>
                                  <a:pt x="352463" y="303085"/>
                                </a:lnTo>
                                <a:lnTo>
                                  <a:pt x="352463" y="296100"/>
                                </a:lnTo>
                                <a:lnTo>
                                  <a:pt x="349351" y="289356"/>
                                </a:lnTo>
                                <a:lnTo>
                                  <a:pt x="348068" y="286588"/>
                                </a:lnTo>
                                <a:lnTo>
                                  <a:pt x="336753" y="281813"/>
                                </a:lnTo>
                                <a:lnTo>
                                  <a:pt x="331279" y="281228"/>
                                </a:lnTo>
                                <a:lnTo>
                                  <a:pt x="331279" y="289966"/>
                                </a:lnTo>
                                <a:lnTo>
                                  <a:pt x="331279" y="304546"/>
                                </a:lnTo>
                                <a:lnTo>
                                  <a:pt x="319824" y="305409"/>
                                </a:lnTo>
                                <a:lnTo>
                                  <a:pt x="303123" y="305409"/>
                                </a:lnTo>
                                <a:lnTo>
                                  <a:pt x="303123" y="289356"/>
                                </a:lnTo>
                                <a:lnTo>
                                  <a:pt x="319963" y="289356"/>
                                </a:lnTo>
                                <a:lnTo>
                                  <a:pt x="331279" y="289966"/>
                                </a:lnTo>
                                <a:lnTo>
                                  <a:pt x="331279" y="281228"/>
                                </a:lnTo>
                                <a:lnTo>
                                  <a:pt x="321360" y="280149"/>
                                </a:lnTo>
                                <a:lnTo>
                                  <a:pt x="304711" y="279946"/>
                                </a:lnTo>
                                <a:lnTo>
                                  <a:pt x="282790" y="279946"/>
                                </a:lnTo>
                                <a:lnTo>
                                  <a:pt x="282790" y="339559"/>
                                </a:lnTo>
                                <a:lnTo>
                                  <a:pt x="303123" y="339559"/>
                                </a:lnTo>
                                <a:lnTo>
                                  <a:pt x="303123" y="314794"/>
                                </a:lnTo>
                                <a:lnTo>
                                  <a:pt x="318198" y="314794"/>
                                </a:lnTo>
                                <a:lnTo>
                                  <a:pt x="320840" y="316496"/>
                                </a:lnTo>
                                <a:lnTo>
                                  <a:pt x="335902" y="339559"/>
                                </a:lnTo>
                                <a:lnTo>
                                  <a:pt x="358571" y="339559"/>
                                </a:lnTo>
                                <a:close/>
                              </a:path>
                              <a:path w="1492250" h="340995">
                                <a:moveTo>
                                  <a:pt x="427520" y="322567"/>
                                </a:moveTo>
                                <a:lnTo>
                                  <a:pt x="420585" y="311531"/>
                                </a:lnTo>
                                <a:lnTo>
                                  <a:pt x="405320" y="305968"/>
                                </a:lnTo>
                                <a:lnTo>
                                  <a:pt x="390067" y="302221"/>
                                </a:lnTo>
                                <a:lnTo>
                                  <a:pt x="383120" y="296621"/>
                                </a:lnTo>
                                <a:lnTo>
                                  <a:pt x="383120" y="290131"/>
                                </a:lnTo>
                                <a:lnTo>
                                  <a:pt x="392099" y="288328"/>
                                </a:lnTo>
                                <a:lnTo>
                                  <a:pt x="406196" y="288328"/>
                                </a:lnTo>
                                <a:lnTo>
                                  <a:pt x="413296" y="289280"/>
                                </a:lnTo>
                                <a:lnTo>
                                  <a:pt x="419696" y="290880"/>
                                </a:lnTo>
                                <a:lnTo>
                                  <a:pt x="421576" y="281101"/>
                                </a:lnTo>
                                <a:lnTo>
                                  <a:pt x="414172" y="279628"/>
                                </a:lnTo>
                                <a:lnTo>
                                  <a:pt x="406057" y="278930"/>
                                </a:lnTo>
                                <a:lnTo>
                                  <a:pt x="397344" y="278930"/>
                                </a:lnTo>
                                <a:lnTo>
                                  <a:pt x="384276" y="279895"/>
                                </a:lnTo>
                                <a:lnTo>
                                  <a:pt x="372935" y="283019"/>
                                </a:lnTo>
                                <a:lnTo>
                                  <a:pt x="364934" y="288645"/>
                                </a:lnTo>
                                <a:lnTo>
                                  <a:pt x="361899" y="297103"/>
                                </a:lnTo>
                                <a:lnTo>
                                  <a:pt x="368846" y="307949"/>
                                </a:lnTo>
                                <a:lnTo>
                                  <a:pt x="384111" y="313448"/>
                                </a:lnTo>
                                <a:lnTo>
                                  <a:pt x="399389" y="317360"/>
                                </a:lnTo>
                                <a:lnTo>
                                  <a:pt x="406323" y="323507"/>
                                </a:lnTo>
                                <a:lnTo>
                                  <a:pt x="406323" y="328879"/>
                                </a:lnTo>
                                <a:lnTo>
                                  <a:pt x="396024" y="331203"/>
                                </a:lnTo>
                                <a:lnTo>
                                  <a:pt x="380339" y="331203"/>
                                </a:lnTo>
                                <a:lnTo>
                                  <a:pt x="372364" y="329742"/>
                                </a:lnTo>
                                <a:lnTo>
                                  <a:pt x="365417" y="327533"/>
                                </a:lnTo>
                                <a:lnTo>
                                  <a:pt x="363512" y="338302"/>
                                </a:lnTo>
                                <a:lnTo>
                                  <a:pt x="376135" y="339991"/>
                                </a:lnTo>
                                <a:lnTo>
                                  <a:pt x="382193" y="340448"/>
                                </a:lnTo>
                                <a:lnTo>
                                  <a:pt x="389496" y="340614"/>
                                </a:lnTo>
                                <a:lnTo>
                                  <a:pt x="404075" y="339623"/>
                                </a:lnTo>
                                <a:lnTo>
                                  <a:pt x="416191" y="336486"/>
                                </a:lnTo>
                                <a:lnTo>
                                  <a:pt x="424459" y="330898"/>
                                </a:lnTo>
                                <a:lnTo>
                                  <a:pt x="427520" y="322567"/>
                                </a:lnTo>
                                <a:close/>
                              </a:path>
                              <a:path w="1492250" h="340995">
                                <a:moveTo>
                                  <a:pt x="450469" y="1574"/>
                                </a:moveTo>
                                <a:lnTo>
                                  <a:pt x="422198" y="1574"/>
                                </a:lnTo>
                                <a:lnTo>
                                  <a:pt x="422198" y="32054"/>
                                </a:lnTo>
                                <a:lnTo>
                                  <a:pt x="365633" y="32054"/>
                                </a:lnTo>
                                <a:lnTo>
                                  <a:pt x="365633" y="1574"/>
                                </a:lnTo>
                                <a:lnTo>
                                  <a:pt x="337362" y="1574"/>
                                </a:lnTo>
                                <a:lnTo>
                                  <a:pt x="337362" y="32054"/>
                                </a:lnTo>
                                <a:lnTo>
                                  <a:pt x="337362" y="43484"/>
                                </a:lnTo>
                                <a:lnTo>
                                  <a:pt x="337362" y="75234"/>
                                </a:lnTo>
                                <a:lnTo>
                                  <a:pt x="365633" y="75234"/>
                                </a:lnTo>
                                <a:lnTo>
                                  <a:pt x="365633" y="43484"/>
                                </a:lnTo>
                                <a:lnTo>
                                  <a:pt x="422198" y="43484"/>
                                </a:lnTo>
                                <a:lnTo>
                                  <a:pt x="422198" y="75234"/>
                                </a:lnTo>
                                <a:lnTo>
                                  <a:pt x="450469" y="75234"/>
                                </a:lnTo>
                                <a:lnTo>
                                  <a:pt x="450469" y="43484"/>
                                </a:lnTo>
                                <a:lnTo>
                                  <a:pt x="450469" y="32054"/>
                                </a:lnTo>
                                <a:lnTo>
                                  <a:pt x="450469" y="1574"/>
                                </a:lnTo>
                                <a:close/>
                              </a:path>
                              <a:path w="1492250" h="340995">
                                <a:moveTo>
                                  <a:pt x="493712" y="330174"/>
                                </a:moveTo>
                                <a:lnTo>
                                  <a:pt x="453961" y="330174"/>
                                </a:lnTo>
                                <a:lnTo>
                                  <a:pt x="453961" y="313423"/>
                                </a:lnTo>
                                <a:lnTo>
                                  <a:pt x="490118" y="313423"/>
                                </a:lnTo>
                                <a:lnTo>
                                  <a:pt x="490118" y="304025"/>
                                </a:lnTo>
                                <a:lnTo>
                                  <a:pt x="453961" y="304025"/>
                                </a:lnTo>
                                <a:lnTo>
                                  <a:pt x="453961" y="289369"/>
                                </a:lnTo>
                                <a:lnTo>
                                  <a:pt x="493420" y="289369"/>
                                </a:lnTo>
                                <a:lnTo>
                                  <a:pt x="493420" y="279958"/>
                                </a:lnTo>
                                <a:lnTo>
                                  <a:pt x="433628" y="279958"/>
                                </a:lnTo>
                                <a:lnTo>
                                  <a:pt x="433628" y="339572"/>
                                </a:lnTo>
                                <a:lnTo>
                                  <a:pt x="493712" y="339572"/>
                                </a:lnTo>
                                <a:lnTo>
                                  <a:pt x="493712" y="330174"/>
                                </a:lnTo>
                                <a:close/>
                              </a:path>
                              <a:path w="1492250" h="340995">
                                <a:moveTo>
                                  <a:pt x="605878" y="38481"/>
                                </a:moveTo>
                                <a:lnTo>
                                  <a:pt x="601319" y="23050"/>
                                </a:lnTo>
                                <a:lnTo>
                                  <a:pt x="589076" y="12001"/>
                                </a:lnTo>
                                <a:lnTo>
                                  <a:pt x="587946" y="10972"/>
                                </a:lnTo>
                                <a:lnTo>
                                  <a:pt x="576414" y="6794"/>
                                </a:lnTo>
                                <a:lnTo>
                                  <a:pt x="576414" y="38481"/>
                                </a:lnTo>
                                <a:lnTo>
                                  <a:pt x="574294" y="48323"/>
                                </a:lnTo>
                                <a:lnTo>
                                  <a:pt x="567448" y="56934"/>
                                </a:lnTo>
                                <a:lnTo>
                                  <a:pt x="555205" y="63042"/>
                                </a:lnTo>
                                <a:lnTo>
                                  <a:pt x="536841" y="65366"/>
                                </a:lnTo>
                                <a:lnTo>
                                  <a:pt x="518464" y="63042"/>
                                </a:lnTo>
                                <a:lnTo>
                                  <a:pt x="506209" y="56934"/>
                                </a:lnTo>
                                <a:lnTo>
                                  <a:pt x="499376" y="48323"/>
                                </a:lnTo>
                                <a:lnTo>
                                  <a:pt x="497243" y="38481"/>
                                </a:lnTo>
                                <a:lnTo>
                                  <a:pt x="499491" y="28816"/>
                                </a:lnTo>
                                <a:lnTo>
                                  <a:pt x="506514" y="20320"/>
                                </a:lnTo>
                                <a:lnTo>
                                  <a:pt x="518820" y="14287"/>
                                </a:lnTo>
                                <a:lnTo>
                                  <a:pt x="536841" y="12001"/>
                                </a:lnTo>
                                <a:lnTo>
                                  <a:pt x="554863" y="14287"/>
                                </a:lnTo>
                                <a:lnTo>
                                  <a:pt x="567156" y="20320"/>
                                </a:lnTo>
                                <a:lnTo>
                                  <a:pt x="574179" y="28816"/>
                                </a:lnTo>
                                <a:lnTo>
                                  <a:pt x="576414" y="38481"/>
                                </a:lnTo>
                                <a:lnTo>
                                  <a:pt x="576414" y="6794"/>
                                </a:lnTo>
                                <a:lnTo>
                                  <a:pt x="566293" y="3124"/>
                                </a:lnTo>
                                <a:lnTo>
                                  <a:pt x="536841" y="317"/>
                                </a:lnTo>
                                <a:lnTo>
                                  <a:pt x="506653" y="3124"/>
                                </a:lnTo>
                                <a:lnTo>
                                  <a:pt x="507009" y="3124"/>
                                </a:lnTo>
                                <a:lnTo>
                                  <a:pt x="485165" y="10972"/>
                                </a:lnTo>
                                <a:lnTo>
                                  <a:pt x="485368" y="10972"/>
                                </a:lnTo>
                                <a:lnTo>
                                  <a:pt x="472274" y="22910"/>
                                </a:lnTo>
                                <a:lnTo>
                                  <a:pt x="467779" y="38481"/>
                                </a:lnTo>
                                <a:lnTo>
                                  <a:pt x="472173" y="53949"/>
                                </a:lnTo>
                                <a:lnTo>
                                  <a:pt x="472211" y="54089"/>
                                </a:lnTo>
                                <a:lnTo>
                                  <a:pt x="485343" y="66281"/>
                                </a:lnTo>
                                <a:lnTo>
                                  <a:pt x="506971" y="74218"/>
                                </a:lnTo>
                                <a:lnTo>
                                  <a:pt x="536841" y="77050"/>
                                </a:lnTo>
                                <a:lnTo>
                                  <a:pt x="565988" y="74218"/>
                                </a:lnTo>
                                <a:lnTo>
                                  <a:pt x="566331" y="74218"/>
                                </a:lnTo>
                                <a:lnTo>
                                  <a:pt x="587768" y="66281"/>
                                </a:lnTo>
                                <a:lnTo>
                                  <a:pt x="587959" y="66281"/>
                                </a:lnTo>
                                <a:lnTo>
                                  <a:pt x="588962" y="65366"/>
                                </a:lnTo>
                                <a:lnTo>
                                  <a:pt x="601370" y="53949"/>
                                </a:lnTo>
                                <a:lnTo>
                                  <a:pt x="605878" y="38481"/>
                                </a:lnTo>
                                <a:close/>
                              </a:path>
                              <a:path w="1492250" h="340995">
                                <a:moveTo>
                                  <a:pt x="614527" y="279946"/>
                                </a:moveTo>
                                <a:lnTo>
                                  <a:pt x="536155" y="279946"/>
                                </a:lnTo>
                                <a:lnTo>
                                  <a:pt x="536155" y="289356"/>
                                </a:lnTo>
                                <a:lnTo>
                                  <a:pt x="565188" y="289356"/>
                                </a:lnTo>
                                <a:lnTo>
                                  <a:pt x="565188" y="339559"/>
                                </a:lnTo>
                                <a:lnTo>
                                  <a:pt x="585495" y="339559"/>
                                </a:lnTo>
                                <a:lnTo>
                                  <a:pt x="585495" y="289356"/>
                                </a:lnTo>
                                <a:lnTo>
                                  <a:pt x="614527" y="289356"/>
                                </a:lnTo>
                                <a:lnTo>
                                  <a:pt x="614527" y="279946"/>
                                </a:lnTo>
                                <a:close/>
                              </a:path>
                              <a:path w="1492250" h="340995">
                                <a:moveTo>
                                  <a:pt x="680999" y="330174"/>
                                </a:moveTo>
                                <a:lnTo>
                                  <a:pt x="641248" y="330174"/>
                                </a:lnTo>
                                <a:lnTo>
                                  <a:pt x="641248" y="313423"/>
                                </a:lnTo>
                                <a:lnTo>
                                  <a:pt x="677392" y="313423"/>
                                </a:lnTo>
                                <a:lnTo>
                                  <a:pt x="677392" y="304025"/>
                                </a:lnTo>
                                <a:lnTo>
                                  <a:pt x="641248" y="304025"/>
                                </a:lnTo>
                                <a:lnTo>
                                  <a:pt x="641248" y="289369"/>
                                </a:lnTo>
                                <a:lnTo>
                                  <a:pt x="680720" y="289369"/>
                                </a:lnTo>
                                <a:lnTo>
                                  <a:pt x="680720" y="279958"/>
                                </a:lnTo>
                                <a:lnTo>
                                  <a:pt x="620915" y="279958"/>
                                </a:lnTo>
                                <a:lnTo>
                                  <a:pt x="620915" y="339572"/>
                                </a:lnTo>
                                <a:lnTo>
                                  <a:pt x="680999" y="339572"/>
                                </a:lnTo>
                                <a:lnTo>
                                  <a:pt x="680999" y="330174"/>
                                </a:lnTo>
                                <a:close/>
                              </a:path>
                              <a:path w="1492250" h="340995">
                                <a:moveTo>
                                  <a:pt x="764501" y="338696"/>
                                </a:moveTo>
                                <a:lnTo>
                                  <a:pt x="763612" y="328714"/>
                                </a:lnTo>
                                <a:lnTo>
                                  <a:pt x="758850" y="330161"/>
                                </a:lnTo>
                                <a:lnTo>
                                  <a:pt x="749414" y="331190"/>
                                </a:lnTo>
                                <a:lnTo>
                                  <a:pt x="741413" y="331190"/>
                                </a:lnTo>
                                <a:lnTo>
                                  <a:pt x="726909" y="329577"/>
                                </a:lnTo>
                                <a:lnTo>
                                  <a:pt x="716089" y="325107"/>
                                </a:lnTo>
                                <a:lnTo>
                                  <a:pt x="709333" y="318363"/>
                                </a:lnTo>
                                <a:lnTo>
                                  <a:pt x="707009" y="309905"/>
                                </a:lnTo>
                                <a:lnTo>
                                  <a:pt x="709371" y="301396"/>
                                </a:lnTo>
                                <a:lnTo>
                                  <a:pt x="716153" y="294538"/>
                                </a:lnTo>
                                <a:lnTo>
                                  <a:pt x="726846" y="289979"/>
                                </a:lnTo>
                                <a:lnTo>
                                  <a:pt x="740968" y="288315"/>
                                </a:lnTo>
                                <a:lnTo>
                                  <a:pt x="748258" y="288315"/>
                                </a:lnTo>
                                <a:lnTo>
                                  <a:pt x="755192" y="288925"/>
                                </a:lnTo>
                                <a:lnTo>
                                  <a:pt x="762914" y="291477"/>
                                </a:lnTo>
                                <a:lnTo>
                                  <a:pt x="764349" y="281393"/>
                                </a:lnTo>
                                <a:lnTo>
                                  <a:pt x="756958" y="279692"/>
                                </a:lnTo>
                                <a:lnTo>
                                  <a:pt x="748106" y="278917"/>
                                </a:lnTo>
                                <a:lnTo>
                                  <a:pt x="741413" y="278917"/>
                                </a:lnTo>
                                <a:lnTo>
                                  <a:pt x="718210" y="281038"/>
                                </a:lnTo>
                                <a:lnTo>
                                  <a:pt x="700709" y="287197"/>
                                </a:lnTo>
                                <a:lnTo>
                                  <a:pt x="689660" y="297192"/>
                                </a:lnTo>
                                <a:lnTo>
                                  <a:pt x="685812" y="310769"/>
                                </a:lnTo>
                                <a:lnTo>
                                  <a:pt x="689889" y="323938"/>
                                </a:lnTo>
                                <a:lnTo>
                                  <a:pt x="701319" y="333248"/>
                                </a:lnTo>
                                <a:lnTo>
                                  <a:pt x="718896" y="338785"/>
                                </a:lnTo>
                                <a:lnTo>
                                  <a:pt x="741413" y="340601"/>
                                </a:lnTo>
                                <a:lnTo>
                                  <a:pt x="749122" y="340601"/>
                                </a:lnTo>
                                <a:lnTo>
                                  <a:pt x="757110" y="339712"/>
                                </a:lnTo>
                                <a:lnTo>
                                  <a:pt x="764501" y="338696"/>
                                </a:lnTo>
                                <a:close/>
                              </a:path>
                              <a:path w="1492250" h="340995">
                                <a:moveTo>
                                  <a:pt x="785101" y="1574"/>
                                </a:moveTo>
                                <a:lnTo>
                                  <a:pt x="738593" y="1574"/>
                                </a:lnTo>
                                <a:lnTo>
                                  <a:pt x="704837" y="45377"/>
                                </a:lnTo>
                                <a:lnTo>
                                  <a:pt x="671169" y="1574"/>
                                </a:lnTo>
                                <a:lnTo>
                                  <a:pt x="624700" y="1574"/>
                                </a:lnTo>
                                <a:lnTo>
                                  <a:pt x="624700" y="75742"/>
                                </a:lnTo>
                                <a:lnTo>
                                  <a:pt x="652970" y="75742"/>
                                </a:lnTo>
                                <a:lnTo>
                                  <a:pt x="652970" y="14744"/>
                                </a:lnTo>
                                <a:lnTo>
                                  <a:pt x="653402" y="14541"/>
                                </a:lnTo>
                                <a:lnTo>
                                  <a:pt x="704837" y="80378"/>
                                </a:lnTo>
                                <a:lnTo>
                                  <a:pt x="756373" y="14541"/>
                                </a:lnTo>
                                <a:lnTo>
                                  <a:pt x="756767" y="14541"/>
                                </a:lnTo>
                                <a:lnTo>
                                  <a:pt x="756767" y="75742"/>
                                </a:lnTo>
                                <a:lnTo>
                                  <a:pt x="785101" y="75742"/>
                                </a:lnTo>
                                <a:lnTo>
                                  <a:pt x="785101" y="1574"/>
                                </a:lnTo>
                                <a:close/>
                              </a:path>
                              <a:path w="1492250" h="340995">
                                <a:moveTo>
                                  <a:pt x="852766" y="279958"/>
                                </a:moveTo>
                                <a:lnTo>
                                  <a:pt x="832421" y="279958"/>
                                </a:lnTo>
                                <a:lnTo>
                                  <a:pt x="832421" y="304025"/>
                                </a:lnTo>
                                <a:lnTo>
                                  <a:pt x="791794" y="304025"/>
                                </a:lnTo>
                                <a:lnTo>
                                  <a:pt x="791794" y="279958"/>
                                </a:lnTo>
                                <a:lnTo>
                                  <a:pt x="771461" y="279958"/>
                                </a:lnTo>
                                <a:lnTo>
                                  <a:pt x="771461" y="339572"/>
                                </a:lnTo>
                                <a:lnTo>
                                  <a:pt x="791794" y="339572"/>
                                </a:lnTo>
                                <a:lnTo>
                                  <a:pt x="791794" y="313423"/>
                                </a:lnTo>
                                <a:lnTo>
                                  <a:pt x="832421" y="313423"/>
                                </a:lnTo>
                                <a:lnTo>
                                  <a:pt x="832421" y="339572"/>
                                </a:lnTo>
                                <a:lnTo>
                                  <a:pt x="852766" y="339572"/>
                                </a:lnTo>
                                <a:lnTo>
                                  <a:pt x="852766" y="279958"/>
                                </a:lnTo>
                                <a:close/>
                              </a:path>
                              <a:path w="1492250" h="340995">
                                <a:moveTo>
                                  <a:pt x="910907" y="54508"/>
                                </a:moveTo>
                                <a:lnTo>
                                  <a:pt x="899579" y="40703"/>
                                </a:lnTo>
                                <a:lnTo>
                                  <a:pt x="874636" y="33756"/>
                                </a:lnTo>
                                <a:lnTo>
                                  <a:pt x="849693" y="29070"/>
                                </a:lnTo>
                                <a:lnTo>
                                  <a:pt x="838352" y="22085"/>
                                </a:lnTo>
                                <a:lnTo>
                                  <a:pt x="840841" y="17043"/>
                                </a:lnTo>
                                <a:lnTo>
                                  <a:pt x="847140" y="13855"/>
                                </a:lnTo>
                                <a:lnTo>
                                  <a:pt x="855573" y="12204"/>
                                </a:lnTo>
                                <a:lnTo>
                                  <a:pt x="864425" y="11734"/>
                                </a:lnTo>
                                <a:lnTo>
                                  <a:pt x="873137" y="11938"/>
                                </a:lnTo>
                                <a:lnTo>
                                  <a:pt x="881735" y="12560"/>
                                </a:lnTo>
                                <a:lnTo>
                                  <a:pt x="890104" y="13563"/>
                                </a:lnTo>
                                <a:lnTo>
                                  <a:pt x="898131" y="14935"/>
                                </a:lnTo>
                                <a:lnTo>
                                  <a:pt x="901192" y="2667"/>
                                </a:lnTo>
                                <a:lnTo>
                                  <a:pt x="891921" y="1473"/>
                                </a:lnTo>
                                <a:lnTo>
                                  <a:pt x="882218" y="647"/>
                                </a:lnTo>
                                <a:lnTo>
                                  <a:pt x="872109" y="152"/>
                                </a:lnTo>
                                <a:lnTo>
                                  <a:pt x="861618" y="0"/>
                                </a:lnTo>
                                <a:lnTo>
                                  <a:pt x="840270" y="1206"/>
                                </a:lnTo>
                                <a:lnTo>
                                  <a:pt x="821740" y="5118"/>
                                </a:lnTo>
                                <a:lnTo>
                                  <a:pt x="808697" y="12141"/>
                                </a:lnTo>
                                <a:lnTo>
                                  <a:pt x="803757" y="22720"/>
                                </a:lnTo>
                                <a:lnTo>
                                  <a:pt x="815098" y="36258"/>
                                </a:lnTo>
                                <a:lnTo>
                                  <a:pt x="840054" y="43116"/>
                                </a:lnTo>
                                <a:lnTo>
                                  <a:pt x="865009" y="48006"/>
                                </a:lnTo>
                                <a:lnTo>
                                  <a:pt x="876338" y="55676"/>
                                </a:lnTo>
                                <a:lnTo>
                                  <a:pt x="873506" y="60020"/>
                                </a:lnTo>
                                <a:lnTo>
                                  <a:pt x="866330" y="63004"/>
                                </a:lnTo>
                                <a:lnTo>
                                  <a:pt x="856805" y="64719"/>
                                </a:lnTo>
                                <a:lnTo>
                                  <a:pt x="846912" y="65278"/>
                                </a:lnTo>
                                <a:lnTo>
                                  <a:pt x="837171" y="64947"/>
                                </a:lnTo>
                                <a:lnTo>
                                  <a:pt x="827570" y="64020"/>
                                </a:lnTo>
                                <a:lnTo>
                                  <a:pt x="818261" y="62572"/>
                                </a:lnTo>
                                <a:lnTo>
                                  <a:pt x="809434" y="60706"/>
                                </a:lnTo>
                                <a:lnTo>
                                  <a:pt x="806335" y="74142"/>
                                </a:lnTo>
                                <a:lnTo>
                                  <a:pt x="826947" y="76263"/>
                                </a:lnTo>
                                <a:lnTo>
                                  <a:pt x="836866" y="76822"/>
                                </a:lnTo>
                                <a:lnTo>
                                  <a:pt x="848779" y="77025"/>
                                </a:lnTo>
                                <a:lnTo>
                                  <a:pt x="872617" y="75793"/>
                                </a:lnTo>
                                <a:lnTo>
                                  <a:pt x="892403" y="71882"/>
                                </a:lnTo>
                                <a:lnTo>
                                  <a:pt x="905916" y="64909"/>
                                </a:lnTo>
                                <a:lnTo>
                                  <a:pt x="910907" y="54508"/>
                                </a:lnTo>
                                <a:close/>
                              </a:path>
                              <a:path w="1492250" h="340995">
                                <a:moveTo>
                                  <a:pt x="949134" y="279958"/>
                                </a:moveTo>
                                <a:lnTo>
                                  <a:pt x="929690" y="279958"/>
                                </a:lnTo>
                                <a:lnTo>
                                  <a:pt x="929690" y="324548"/>
                                </a:lnTo>
                                <a:lnTo>
                                  <a:pt x="929386" y="324548"/>
                                </a:lnTo>
                                <a:lnTo>
                                  <a:pt x="890765" y="279958"/>
                                </a:lnTo>
                                <a:lnTo>
                                  <a:pt x="865809" y="279958"/>
                                </a:lnTo>
                                <a:lnTo>
                                  <a:pt x="865809" y="339572"/>
                                </a:lnTo>
                                <a:lnTo>
                                  <a:pt x="885291" y="339572"/>
                                </a:lnTo>
                                <a:lnTo>
                                  <a:pt x="885291" y="294995"/>
                                </a:lnTo>
                                <a:lnTo>
                                  <a:pt x="885558" y="294995"/>
                                </a:lnTo>
                                <a:lnTo>
                                  <a:pt x="924306" y="339572"/>
                                </a:lnTo>
                                <a:lnTo>
                                  <a:pt x="949134" y="339572"/>
                                </a:lnTo>
                                <a:lnTo>
                                  <a:pt x="949134" y="279958"/>
                                </a:lnTo>
                                <a:close/>
                              </a:path>
                              <a:path w="1492250" h="340995">
                                <a:moveTo>
                                  <a:pt x="1056576" y="309600"/>
                                </a:moveTo>
                                <a:lnTo>
                                  <a:pt x="1053274" y="297205"/>
                                </a:lnTo>
                                <a:lnTo>
                                  <a:pt x="1044473" y="288315"/>
                                </a:lnTo>
                                <a:lnTo>
                                  <a:pt x="1043660" y="287502"/>
                                </a:lnTo>
                                <a:lnTo>
                                  <a:pt x="1035392" y="284149"/>
                                </a:lnTo>
                                <a:lnTo>
                                  <a:pt x="1035392" y="309600"/>
                                </a:lnTo>
                                <a:lnTo>
                                  <a:pt x="1033856" y="317512"/>
                                </a:lnTo>
                                <a:lnTo>
                                  <a:pt x="1028941" y="324434"/>
                                </a:lnTo>
                                <a:lnTo>
                                  <a:pt x="1020127" y="329336"/>
                                </a:lnTo>
                                <a:lnTo>
                                  <a:pt x="1006919" y="331190"/>
                                </a:lnTo>
                                <a:lnTo>
                                  <a:pt x="993724" y="329336"/>
                                </a:lnTo>
                                <a:lnTo>
                                  <a:pt x="984923" y="324434"/>
                                </a:lnTo>
                                <a:lnTo>
                                  <a:pt x="980020" y="317512"/>
                                </a:lnTo>
                                <a:lnTo>
                                  <a:pt x="978496" y="309600"/>
                                </a:lnTo>
                                <a:lnTo>
                                  <a:pt x="980097" y="301840"/>
                                </a:lnTo>
                                <a:lnTo>
                                  <a:pt x="985139" y="295021"/>
                                </a:lnTo>
                                <a:lnTo>
                                  <a:pt x="993965" y="290169"/>
                                </a:lnTo>
                                <a:lnTo>
                                  <a:pt x="1006919" y="288315"/>
                                </a:lnTo>
                                <a:lnTo>
                                  <a:pt x="1019886" y="290169"/>
                                </a:lnTo>
                                <a:lnTo>
                                  <a:pt x="1028725" y="295021"/>
                                </a:lnTo>
                                <a:lnTo>
                                  <a:pt x="1033780" y="301840"/>
                                </a:lnTo>
                                <a:lnTo>
                                  <a:pt x="1035392" y="309600"/>
                                </a:lnTo>
                                <a:lnTo>
                                  <a:pt x="1035392" y="284149"/>
                                </a:lnTo>
                                <a:lnTo>
                                  <a:pt x="1028077" y="281178"/>
                                </a:lnTo>
                                <a:lnTo>
                                  <a:pt x="1006919" y="278917"/>
                                </a:lnTo>
                                <a:lnTo>
                                  <a:pt x="985227" y="281178"/>
                                </a:lnTo>
                                <a:lnTo>
                                  <a:pt x="985481" y="281178"/>
                                </a:lnTo>
                                <a:lnTo>
                                  <a:pt x="969784" y="287502"/>
                                </a:lnTo>
                                <a:lnTo>
                                  <a:pt x="969937" y="287502"/>
                                </a:lnTo>
                                <a:lnTo>
                                  <a:pt x="962558" y="295021"/>
                                </a:lnTo>
                                <a:lnTo>
                                  <a:pt x="960475" y="297205"/>
                                </a:lnTo>
                                <a:lnTo>
                                  <a:pt x="957287" y="309600"/>
                                </a:lnTo>
                                <a:lnTo>
                                  <a:pt x="960462" y="322148"/>
                                </a:lnTo>
                                <a:lnTo>
                                  <a:pt x="969911" y="331952"/>
                                </a:lnTo>
                                <a:lnTo>
                                  <a:pt x="985443" y="338328"/>
                                </a:lnTo>
                                <a:lnTo>
                                  <a:pt x="1006919" y="340601"/>
                                </a:lnTo>
                                <a:lnTo>
                                  <a:pt x="1027887" y="338328"/>
                                </a:lnTo>
                                <a:lnTo>
                                  <a:pt x="1028128" y="338328"/>
                                </a:lnTo>
                                <a:lnTo>
                                  <a:pt x="1043546" y="331952"/>
                                </a:lnTo>
                                <a:lnTo>
                                  <a:pt x="1043686" y="331952"/>
                                </a:lnTo>
                                <a:lnTo>
                                  <a:pt x="1044422" y="331190"/>
                                </a:lnTo>
                                <a:lnTo>
                                  <a:pt x="1053223" y="322148"/>
                                </a:lnTo>
                                <a:lnTo>
                                  <a:pt x="1054506" y="317512"/>
                                </a:lnTo>
                                <a:lnTo>
                                  <a:pt x="1056576" y="309600"/>
                                </a:lnTo>
                                <a:close/>
                              </a:path>
                              <a:path w="1492250" h="340995">
                                <a:moveTo>
                                  <a:pt x="1062761" y="38481"/>
                                </a:moveTo>
                                <a:lnTo>
                                  <a:pt x="1058189" y="23050"/>
                                </a:lnTo>
                                <a:lnTo>
                                  <a:pt x="1045921" y="12001"/>
                                </a:lnTo>
                                <a:lnTo>
                                  <a:pt x="1044790" y="10972"/>
                                </a:lnTo>
                                <a:lnTo>
                                  <a:pt x="1033246" y="6794"/>
                                </a:lnTo>
                                <a:lnTo>
                                  <a:pt x="1033246" y="38481"/>
                                </a:lnTo>
                                <a:lnTo>
                                  <a:pt x="1031125" y="48323"/>
                                </a:lnTo>
                                <a:lnTo>
                                  <a:pt x="1024293" y="56934"/>
                                </a:lnTo>
                                <a:lnTo>
                                  <a:pt x="1012037" y="63042"/>
                                </a:lnTo>
                                <a:lnTo>
                                  <a:pt x="993660" y="65366"/>
                                </a:lnTo>
                                <a:lnTo>
                                  <a:pt x="975296" y="63042"/>
                                </a:lnTo>
                                <a:lnTo>
                                  <a:pt x="963053" y="56934"/>
                                </a:lnTo>
                                <a:lnTo>
                                  <a:pt x="956221" y="48323"/>
                                </a:lnTo>
                                <a:lnTo>
                                  <a:pt x="954100" y="38481"/>
                                </a:lnTo>
                                <a:lnTo>
                                  <a:pt x="956335" y="28816"/>
                                </a:lnTo>
                                <a:lnTo>
                                  <a:pt x="963358" y="20320"/>
                                </a:lnTo>
                                <a:lnTo>
                                  <a:pt x="975639" y="14287"/>
                                </a:lnTo>
                                <a:lnTo>
                                  <a:pt x="993660" y="12001"/>
                                </a:lnTo>
                                <a:lnTo>
                                  <a:pt x="1011682" y="14287"/>
                                </a:lnTo>
                                <a:lnTo>
                                  <a:pt x="1023975" y="20320"/>
                                </a:lnTo>
                                <a:lnTo>
                                  <a:pt x="1031011" y="28816"/>
                                </a:lnTo>
                                <a:lnTo>
                                  <a:pt x="1033246" y="38481"/>
                                </a:lnTo>
                                <a:lnTo>
                                  <a:pt x="1033246" y="6794"/>
                                </a:lnTo>
                                <a:lnTo>
                                  <a:pt x="1023112" y="3124"/>
                                </a:lnTo>
                                <a:lnTo>
                                  <a:pt x="993660" y="317"/>
                                </a:lnTo>
                                <a:lnTo>
                                  <a:pt x="963472" y="3124"/>
                                </a:lnTo>
                                <a:lnTo>
                                  <a:pt x="963841" y="3124"/>
                                </a:lnTo>
                                <a:lnTo>
                                  <a:pt x="941984" y="10972"/>
                                </a:lnTo>
                                <a:lnTo>
                                  <a:pt x="942174" y="10972"/>
                                </a:lnTo>
                                <a:lnTo>
                                  <a:pt x="929068" y="22910"/>
                                </a:lnTo>
                                <a:lnTo>
                                  <a:pt x="924572" y="38481"/>
                                </a:lnTo>
                                <a:lnTo>
                                  <a:pt x="928966" y="53949"/>
                                </a:lnTo>
                                <a:lnTo>
                                  <a:pt x="929005" y="54089"/>
                                </a:lnTo>
                                <a:lnTo>
                                  <a:pt x="942149" y="66281"/>
                                </a:lnTo>
                                <a:lnTo>
                                  <a:pt x="963777" y="74218"/>
                                </a:lnTo>
                                <a:lnTo>
                                  <a:pt x="993660" y="77050"/>
                                </a:lnTo>
                                <a:lnTo>
                                  <a:pt x="1022819" y="74218"/>
                                </a:lnTo>
                                <a:lnTo>
                                  <a:pt x="1023162" y="74218"/>
                                </a:lnTo>
                                <a:lnTo>
                                  <a:pt x="1044625" y="66281"/>
                                </a:lnTo>
                                <a:lnTo>
                                  <a:pt x="1044816" y="66281"/>
                                </a:lnTo>
                                <a:lnTo>
                                  <a:pt x="1045819" y="65366"/>
                                </a:lnTo>
                                <a:lnTo>
                                  <a:pt x="1058240" y="53949"/>
                                </a:lnTo>
                                <a:lnTo>
                                  <a:pt x="1062761" y="38481"/>
                                </a:lnTo>
                                <a:close/>
                              </a:path>
                              <a:path w="1492250" h="340995">
                                <a:moveTo>
                                  <a:pt x="1125397" y="330174"/>
                                </a:moveTo>
                                <a:lnTo>
                                  <a:pt x="1086002" y="330174"/>
                                </a:lnTo>
                                <a:lnTo>
                                  <a:pt x="1086002" y="279958"/>
                                </a:lnTo>
                                <a:lnTo>
                                  <a:pt x="1065695" y="279958"/>
                                </a:lnTo>
                                <a:lnTo>
                                  <a:pt x="1065695" y="339572"/>
                                </a:lnTo>
                                <a:lnTo>
                                  <a:pt x="1125397" y="339572"/>
                                </a:lnTo>
                                <a:lnTo>
                                  <a:pt x="1125397" y="330174"/>
                                </a:lnTo>
                                <a:close/>
                              </a:path>
                              <a:path w="1492250" h="340995">
                                <a:moveTo>
                                  <a:pt x="1197635" y="1562"/>
                                </a:moveTo>
                                <a:lnTo>
                                  <a:pt x="1169416" y="1562"/>
                                </a:lnTo>
                                <a:lnTo>
                                  <a:pt x="1169416" y="57061"/>
                                </a:lnTo>
                                <a:lnTo>
                                  <a:pt x="1168984" y="57061"/>
                                </a:lnTo>
                                <a:lnTo>
                                  <a:pt x="1115314" y="1574"/>
                                </a:lnTo>
                                <a:lnTo>
                                  <a:pt x="1079347" y="1574"/>
                                </a:lnTo>
                                <a:lnTo>
                                  <a:pt x="1079347" y="75730"/>
                                </a:lnTo>
                                <a:lnTo>
                                  <a:pt x="1107617" y="75730"/>
                                </a:lnTo>
                                <a:lnTo>
                                  <a:pt x="1107617" y="20269"/>
                                </a:lnTo>
                                <a:lnTo>
                                  <a:pt x="1107998" y="20269"/>
                                </a:lnTo>
                                <a:lnTo>
                                  <a:pt x="1161923" y="75730"/>
                                </a:lnTo>
                                <a:lnTo>
                                  <a:pt x="1197635" y="75730"/>
                                </a:lnTo>
                                <a:lnTo>
                                  <a:pt x="1197635" y="1562"/>
                                </a:lnTo>
                                <a:close/>
                              </a:path>
                              <a:path w="1492250" h="340995">
                                <a:moveTo>
                                  <a:pt x="1221740" y="309600"/>
                                </a:moveTo>
                                <a:lnTo>
                                  <a:pt x="1218463" y="297205"/>
                                </a:lnTo>
                                <a:lnTo>
                                  <a:pt x="1209662" y="288315"/>
                                </a:lnTo>
                                <a:lnTo>
                                  <a:pt x="1208849" y="287502"/>
                                </a:lnTo>
                                <a:lnTo>
                                  <a:pt x="1200556" y="284137"/>
                                </a:lnTo>
                                <a:lnTo>
                                  <a:pt x="1200556" y="309600"/>
                                </a:lnTo>
                                <a:lnTo>
                                  <a:pt x="1199032" y="317512"/>
                                </a:lnTo>
                                <a:lnTo>
                                  <a:pt x="1194117" y="324434"/>
                                </a:lnTo>
                                <a:lnTo>
                                  <a:pt x="1185303" y="329336"/>
                                </a:lnTo>
                                <a:lnTo>
                                  <a:pt x="1172083" y="331190"/>
                                </a:lnTo>
                                <a:lnTo>
                                  <a:pt x="1158913" y="329336"/>
                                </a:lnTo>
                                <a:lnTo>
                                  <a:pt x="1150112" y="324434"/>
                                </a:lnTo>
                                <a:lnTo>
                                  <a:pt x="1145184" y="317512"/>
                                </a:lnTo>
                                <a:lnTo>
                                  <a:pt x="1143647" y="309600"/>
                                </a:lnTo>
                                <a:lnTo>
                                  <a:pt x="1145273" y="301840"/>
                                </a:lnTo>
                                <a:lnTo>
                                  <a:pt x="1150327" y="295021"/>
                                </a:lnTo>
                                <a:lnTo>
                                  <a:pt x="1159154" y="290169"/>
                                </a:lnTo>
                                <a:lnTo>
                                  <a:pt x="1172083" y="288315"/>
                                </a:lnTo>
                                <a:lnTo>
                                  <a:pt x="1185062" y="290169"/>
                                </a:lnTo>
                                <a:lnTo>
                                  <a:pt x="1193901" y="295021"/>
                                </a:lnTo>
                                <a:lnTo>
                                  <a:pt x="1198956" y="301840"/>
                                </a:lnTo>
                                <a:lnTo>
                                  <a:pt x="1200556" y="309600"/>
                                </a:lnTo>
                                <a:lnTo>
                                  <a:pt x="1200556" y="284137"/>
                                </a:lnTo>
                                <a:lnTo>
                                  <a:pt x="1193279" y="281178"/>
                                </a:lnTo>
                                <a:lnTo>
                                  <a:pt x="1172083" y="278917"/>
                                </a:lnTo>
                                <a:lnTo>
                                  <a:pt x="1150404" y="281178"/>
                                </a:lnTo>
                                <a:lnTo>
                                  <a:pt x="1150658" y="281178"/>
                                </a:lnTo>
                                <a:lnTo>
                                  <a:pt x="1134960" y="287502"/>
                                </a:lnTo>
                                <a:lnTo>
                                  <a:pt x="1135100" y="287502"/>
                                </a:lnTo>
                                <a:lnTo>
                                  <a:pt x="1127734" y="295021"/>
                                </a:lnTo>
                                <a:lnTo>
                                  <a:pt x="1125664" y="297205"/>
                                </a:lnTo>
                                <a:lnTo>
                                  <a:pt x="1122464" y="309600"/>
                                </a:lnTo>
                                <a:lnTo>
                                  <a:pt x="1125651" y="322148"/>
                                </a:lnTo>
                                <a:lnTo>
                                  <a:pt x="1135100" y="331952"/>
                                </a:lnTo>
                                <a:lnTo>
                                  <a:pt x="1150632" y="338328"/>
                                </a:lnTo>
                                <a:lnTo>
                                  <a:pt x="1172083" y="340601"/>
                                </a:lnTo>
                                <a:lnTo>
                                  <a:pt x="1193063" y="338328"/>
                                </a:lnTo>
                                <a:lnTo>
                                  <a:pt x="1193317" y="338328"/>
                                </a:lnTo>
                                <a:lnTo>
                                  <a:pt x="1208735" y="331952"/>
                                </a:lnTo>
                                <a:lnTo>
                                  <a:pt x="1208874" y="331952"/>
                                </a:lnTo>
                                <a:lnTo>
                                  <a:pt x="1209598" y="331190"/>
                                </a:lnTo>
                                <a:lnTo>
                                  <a:pt x="1218399" y="322148"/>
                                </a:lnTo>
                                <a:lnTo>
                                  <a:pt x="1219682" y="317512"/>
                                </a:lnTo>
                                <a:lnTo>
                                  <a:pt x="1221740" y="309600"/>
                                </a:lnTo>
                                <a:close/>
                              </a:path>
                              <a:path w="1492250" h="340995">
                                <a:moveTo>
                                  <a:pt x="1315847" y="305435"/>
                                </a:moveTo>
                                <a:lnTo>
                                  <a:pt x="1274914" y="305435"/>
                                </a:lnTo>
                                <a:lnTo>
                                  <a:pt x="1274914" y="314807"/>
                                </a:lnTo>
                                <a:lnTo>
                                  <a:pt x="1296377" y="314807"/>
                                </a:lnTo>
                                <a:lnTo>
                                  <a:pt x="1296377" y="330327"/>
                                </a:lnTo>
                                <a:lnTo>
                                  <a:pt x="1292898" y="330873"/>
                                </a:lnTo>
                                <a:lnTo>
                                  <a:pt x="1288542" y="331203"/>
                                </a:lnTo>
                                <a:lnTo>
                                  <a:pt x="1283004" y="331203"/>
                                </a:lnTo>
                                <a:lnTo>
                                  <a:pt x="1268514" y="329577"/>
                                </a:lnTo>
                                <a:lnTo>
                                  <a:pt x="1257706" y="325107"/>
                                </a:lnTo>
                                <a:lnTo>
                                  <a:pt x="1250962" y="318363"/>
                                </a:lnTo>
                                <a:lnTo>
                                  <a:pt x="1248625" y="309918"/>
                                </a:lnTo>
                                <a:lnTo>
                                  <a:pt x="1251038" y="301396"/>
                                </a:lnTo>
                                <a:lnTo>
                                  <a:pt x="1258125" y="294551"/>
                                </a:lnTo>
                                <a:lnTo>
                                  <a:pt x="1269644" y="289979"/>
                                </a:lnTo>
                                <a:lnTo>
                                  <a:pt x="1285367" y="288328"/>
                                </a:lnTo>
                                <a:lnTo>
                                  <a:pt x="1291767" y="288518"/>
                                </a:lnTo>
                                <a:lnTo>
                                  <a:pt x="1298524" y="289102"/>
                                </a:lnTo>
                                <a:lnTo>
                                  <a:pt x="1305229" y="290093"/>
                                </a:lnTo>
                                <a:lnTo>
                                  <a:pt x="1311452" y="291490"/>
                                </a:lnTo>
                                <a:lnTo>
                                  <a:pt x="1312773" y="281406"/>
                                </a:lnTo>
                                <a:lnTo>
                                  <a:pt x="1306106" y="280365"/>
                                </a:lnTo>
                                <a:lnTo>
                                  <a:pt x="1299044" y="279590"/>
                                </a:lnTo>
                                <a:lnTo>
                                  <a:pt x="1291412" y="279095"/>
                                </a:lnTo>
                                <a:lnTo>
                                  <a:pt x="1283004" y="278930"/>
                                </a:lnTo>
                                <a:lnTo>
                                  <a:pt x="1259814" y="281038"/>
                                </a:lnTo>
                                <a:lnTo>
                                  <a:pt x="1242314" y="287197"/>
                                </a:lnTo>
                                <a:lnTo>
                                  <a:pt x="1231252" y="297192"/>
                                </a:lnTo>
                                <a:lnTo>
                                  <a:pt x="1227391" y="310781"/>
                                </a:lnTo>
                                <a:lnTo>
                                  <a:pt x="1231468" y="323938"/>
                                </a:lnTo>
                                <a:lnTo>
                                  <a:pt x="1242898" y="333260"/>
                                </a:lnTo>
                                <a:lnTo>
                                  <a:pt x="1260475" y="338785"/>
                                </a:lnTo>
                                <a:lnTo>
                                  <a:pt x="1283004" y="340614"/>
                                </a:lnTo>
                                <a:lnTo>
                                  <a:pt x="1291234" y="340360"/>
                                </a:lnTo>
                                <a:lnTo>
                                  <a:pt x="1299489" y="339699"/>
                                </a:lnTo>
                                <a:lnTo>
                                  <a:pt x="1307706" y="338709"/>
                                </a:lnTo>
                                <a:lnTo>
                                  <a:pt x="1315847" y="337515"/>
                                </a:lnTo>
                                <a:lnTo>
                                  <a:pt x="1315847" y="305435"/>
                                </a:lnTo>
                                <a:close/>
                              </a:path>
                              <a:path w="1492250" h="340995">
                                <a:moveTo>
                                  <a:pt x="1409636" y="175831"/>
                                </a:moveTo>
                                <a:lnTo>
                                  <a:pt x="735558" y="167335"/>
                                </a:lnTo>
                                <a:lnTo>
                                  <a:pt x="760615" y="142621"/>
                                </a:lnTo>
                                <a:lnTo>
                                  <a:pt x="718947" y="155143"/>
                                </a:lnTo>
                                <a:lnTo>
                                  <a:pt x="704837" y="112890"/>
                                </a:lnTo>
                                <a:lnTo>
                                  <a:pt x="690778" y="155143"/>
                                </a:lnTo>
                                <a:lnTo>
                                  <a:pt x="649046" y="142621"/>
                                </a:lnTo>
                                <a:lnTo>
                                  <a:pt x="674166" y="167335"/>
                                </a:lnTo>
                                <a:lnTo>
                                  <a:pt x="0" y="175831"/>
                                </a:lnTo>
                                <a:lnTo>
                                  <a:pt x="0" y="179806"/>
                                </a:lnTo>
                                <a:lnTo>
                                  <a:pt x="674166" y="188353"/>
                                </a:lnTo>
                                <a:lnTo>
                                  <a:pt x="649046" y="213029"/>
                                </a:lnTo>
                                <a:lnTo>
                                  <a:pt x="690778" y="200558"/>
                                </a:lnTo>
                                <a:lnTo>
                                  <a:pt x="704837" y="242773"/>
                                </a:lnTo>
                                <a:lnTo>
                                  <a:pt x="718947" y="200558"/>
                                </a:lnTo>
                                <a:lnTo>
                                  <a:pt x="760615" y="213029"/>
                                </a:lnTo>
                                <a:lnTo>
                                  <a:pt x="735558" y="188353"/>
                                </a:lnTo>
                                <a:lnTo>
                                  <a:pt x="1409636" y="179806"/>
                                </a:lnTo>
                                <a:lnTo>
                                  <a:pt x="1409636" y="175831"/>
                                </a:lnTo>
                                <a:close/>
                              </a:path>
                              <a:path w="1492250" h="340995">
                                <a:moveTo>
                                  <a:pt x="1409738" y="279946"/>
                                </a:moveTo>
                                <a:lnTo>
                                  <a:pt x="1388249" y="279946"/>
                                </a:lnTo>
                                <a:lnTo>
                                  <a:pt x="1363865" y="304977"/>
                                </a:lnTo>
                                <a:lnTo>
                                  <a:pt x="1339926" y="279946"/>
                                </a:lnTo>
                                <a:lnTo>
                                  <a:pt x="1316113" y="279946"/>
                                </a:lnTo>
                                <a:lnTo>
                                  <a:pt x="1353108" y="315988"/>
                                </a:lnTo>
                                <a:lnTo>
                                  <a:pt x="1353108" y="339559"/>
                                </a:lnTo>
                                <a:lnTo>
                                  <a:pt x="1373441" y="339559"/>
                                </a:lnTo>
                                <a:lnTo>
                                  <a:pt x="1373441" y="315988"/>
                                </a:lnTo>
                                <a:lnTo>
                                  <a:pt x="1409738" y="279946"/>
                                </a:lnTo>
                                <a:close/>
                              </a:path>
                              <a:path w="1492250" h="340995">
                                <a:moveTo>
                                  <a:pt x="1452600" y="168592"/>
                                </a:moveTo>
                                <a:lnTo>
                                  <a:pt x="1428191" y="168592"/>
                                </a:lnTo>
                                <a:lnTo>
                                  <a:pt x="1428191" y="171526"/>
                                </a:lnTo>
                                <a:lnTo>
                                  <a:pt x="1437246" y="171526"/>
                                </a:lnTo>
                                <a:lnTo>
                                  <a:pt x="1437246" y="187147"/>
                                </a:lnTo>
                                <a:lnTo>
                                  <a:pt x="1443621" y="187147"/>
                                </a:lnTo>
                                <a:lnTo>
                                  <a:pt x="1443621" y="171526"/>
                                </a:lnTo>
                                <a:lnTo>
                                  <a:pt x="1452600" y="171526"/>
                                </a:lnTo>
                                <a:lnTo>
                                  <a:pt x="1452600" y="168592"/>
                                </a:lnTo>
                                <a:close/>
                              </a:path>
                              <a:path w="1492250" h="340995">
                                <a:moveTo>
                                  <a:pt x="1491996" y="168592"/>
                                </a:moveTo>
                                <a:lnTo>
                                  <a:pt x="1481848" y="168592"/>
                                </a:lnTo>
                                <a:lnTo>
                                  <a:pt x="1474355" y="182676"/>
                                </a:lnTo>
                                <a:lnTo>
                                  <a:pt x="1466799" y="168592"/>
                                </a:lnTo>
                                <a:lnTo>
                                  <a:pt x="1456651" y="168592"/>
                                </a:lnTo>
                                <a:lnTo>
                                  <a:pt x="1456651" y="187147"/>
                                </a:lnTo>
                                <a:lnTo>
                                  <a:pt x="1462722" y="187147"/>
                                </a:lnTo>
                                <a:lnTo>
                                  <a:pt x="1462722" y="171881"/>
                                </a:lnTo>
                                <a:lnTo>
                                  <a:pt x="1471282" y="187147"/>
                                </a:lnTo>
                                <a:lnTo>
                                  <a:pt x="1477340" y="187147"/>
                                </a:lnTo>
                                <a:lnTo>
                                  <a:pt x="1485823" y="171818"/>
                                </a:lnTo>
                                <a:lnTo>
                                  <a:pt x="1485950" y="171818"/>
                                </a:lnTo>
                                <a:lnTo>
                                  <a:pt x="1485950" y="187147"/>
                                </a:lnTo>
                                <a:lnTo>
                                  <a:pt x="1491996" y="187147"/>
                                </a:lnTo>
                                <a:lnTo>
                                  <a:pt x="1491996" y="168592"/>
                                </a:lnTo>
                                <a:close/>
                              </a:path>
                            </a:pathLst>
                          </a:custGeom>
                          <a:solidFill>
                            <a:srgbClr val="231F20"/>
                          </a:solidFill>
                        </wps:spPr>
                        <wps:bodyPr wrap="square" lIns="0" tIns="0" rIns="0" bIns="0" rtlCol="0">
                          <a:prstTxWarp prst="textNoShape">
                            <a:avLst/>
                          </a:prstTxWarp>
                          <a:noAutofit/>
                        </wps:bodyPr>
                      </wps:wsp>
                      <pic:pic>
                        <pic:nvPicPr>
                          <pic:cNvPr id="5" name="Image 5"/>
                          <pic:cNvPicPr/>
                        </pic:nvPicPr>
                        <pic:blipFill>
                          <a:blip r:embed="rId8" cstate="print"/>
                          <a:stretch>
                            <a:fillRect/>
                          </a:stretch>
                        </pic:blipFill>
                        <pic:spPr>
                          <a:xfrm>
                            <a:off x="889368" y="7746606"/>
                            <a:ext cx="482326" cy="74485"/>
                          </a:xfrm>
                          <a:prstGeom prst="rect">
                            <a:avLst/>
                          </a:prstGeom>
                        </pic:spPr>
                      </pic:pic>
                      <pic:pic>
                        <pic:nvPicPr>
                          <pic:cNvPr id="6" name="Image 6"/>
                          <pic:cNvPicPr/>
                        </pic:nvPicPr>
                        <pic:blipFill>
                          <a:blip r:embed="rId9" cstate="print"/>
                          <a:stretch>
                            <a:fillRect/>
                          </a:stretch>
                        </pic:blipFill>
                        <pic:spPr>
                          <a:xfrm>
                            <a:off x="1400771" y="7746606"/>
                            <a:ext cx="948702" cy="74485"/>
                          </a:xfrm>
                          <a:prstGeom prst="rect">
                            <a:avLst/>
                          </a:prstGeom>
                        </pic:spPr>
                      </pic:pic>
                    </wpg:wgp>
                  </a:graphicData>
                </a:graphic>
              </wp:anchor>
            </w:drawing>
          </mc:Choice>
          <mc:Fallback>
            <w:pict>
              <v:group style="position:absolute;margin-left:0pt;margin-top:0pt;width:502.6pt;height:653.8pt;mso-position-horizontal-relative:page;mso-position-vertical-relative:page;z-index:-22205440" id="docshapegroup1" coordorigin="0,0" coordsize="10052,13076">
                <v:shape style="position:absolute;left:0;top:0;width:10052;height:13076" type="#_x0000_t75" id="docshape2" stroked="false">
                  <v:imagedata r:id="rId7" o:title=""/>
                </v:shape>
                <v:shape style="position:absolute;left:1442;top:11501;width:2350;height:537" id="docshape3" coordorigin="1443,11502" coordsize="2350,537" path="m1567,12035l1565,12020,1558,12022,1543,12023,1530,12023,1507,12021,1490,12014,1480,12003,1476,11990,1480,11977,1490,11966,1507,11959,1529,11956,1541,11956,1552,11957,1564,11961,1566,11945,1555,11942,1541,11941,1530,11941,1494,11945,1466,11954,1449,11970,1443,11991,1449,12012,1467,12027,1495,12035,1530,12038,1542,12038,1555,12037,1567,12035xm1726,11989l1721,11970,1707,11956,1706,11955,1693,11949,1693,11989,1690,12002,1683,12013,1669,12021,1648,12023,1627,12021,1613,12013,1606,12002,1603,11989,1606,11977,1614,11967,1627,11959,1648,11956,1668,11959,1682,11967,1690,11977,1693,11989,1693,11949,1681,11945,1648,11941,1614,11945,1614,11945,1589,11955,1590,11955,1578,11967,1575,11970,1570,11989,1575,12009,1590,12025,1614,12035,1648,12038,1681,12035,1681,12035,1706,12025,1706,12025,1707,12023,1721,12009,1723,12002,1726,11989xm1872,11943l1840,11943,1840,11997,1838,12008,1833,12016,1822,12022,1807,12024,1791,12022,1781,12016,1775,12008,1774,11997,1774,11943,1742,11943,1742,12003,1746,12019,1759,12030,1779,12036,1807,12038,1834,12036,1855,12030,1868,12019,1872,12003,1872,11943xm1948,11505l1777,11505,1777,11523,1840,11523,1840,11621,1885,11621,1885,11523,1948,11523,1948,11505xm2007,12037l1982,12000,1980,11998,1978,11996,1973,11991,1965,11990,1965,11990,1985,11988,1993,11983,1998,11979,1998,11968,1993,11958,1991,11953,1973,11946,1964,11945,1964,11959,1964,11982,1946,11983,1920,11983,1920,11958,1946,11958,1964,11959,1964,11945,1949,11943,1922,11943,1888,11943,1888,12037,1920,12037,1920,11998,1944,11998,1948,12000,1972,12037,2007,12037xm2116,12010l2105,11993,2081,11984,2057,11978,2046,11969,2046,11959,2060,11956,2082,11956,2093,11957,2104,11960,2106,11945,2095,11942,2082,11941,2068,11941,2048,11943,2030,11948,2017,11956,2012,11970,2023,11987,2047,11996,2072,12002,2082,12011,2082,12020,2066,12024,2042,12024,2029,12021,2018,12018,2015,12035,2035,12037,2044,12038,2056,12038,2079,12037,2098,12032,2111,12023,2116,12010xm2152,11504l2107,11504,2107,11552,2018,11552,2018,11504,1974,11504,1974,11552,1974,11570,1974,11620,2018,11620,2018,11570,2107,11570,2107,11620,2152,11620,2152,11570,2152,11552,2152,11504xm2220,12022l2157,12022,2157,11996,2214,11996,2214,11981,2157,11981,2157,11958,2220,11958,2220,11943,2125,11943,2125,12037,2220,12037,2220,12022xm2397,11563l2390,11538,2370,11521,2368,11519,2350,11513,2350,11563,2347,11578,2336,11592,2317,11601,2288,11605,2259,11601,2240,11592,2229,11578,2226,11563,2229,11547,2240,11534,2260,11524,2288,11521,2316,11524,2336,11534,2347,11547,2350,11563,2350,11513,2334,11507,2288,11502,2240,11507,2241,11507,2207,11519,2207,11519,2186,11538,2179,11563,2186,11587,2186,11587,2207,11606,2241,11619,2288,11623,2334,11619,2334,11619,2368,11606,2368,11606,2370,11605,2390,11587,2397,11563xm2410,11943l2287,11943,2287,11958,2333,11958,2333,12037,2365,12037,2365,11958,2410,11958,2410,11943xm2515,12022l2452,12022,2452,11996,2509,11996,2509,11981,2452,11981,2452,11958,2515,11958,2515,11943,2420,11943,2420,12037,2515,12037,2515,12022xm2647,12035l2645,12020,2638,12022,2623,12023,2610,12023,2587,12021,2570,12014,2560,12003,2556,11990,2560,11977,2570,11966,2587,11959,2609,11956,2621,11956,2632,11957,2644,11961,2646,11945,2635,11942,2621,11941,2610,11941,2574,11945,2546,11954,2529,11970,2523,11991,2529,12012,2547,12027,2575,12035,2610,12038,2622,12038,2635,12037,2647,12035xm2679,11504l2606,11504,2553,11573,2500,11504,2426,11504,2426,11621,2471,11621,2471,11525,2472,11525,2553,11629,2634,11525,2634,11525,2634,11621,2679,11621,2679,11504xm2786,11943l2753,11943,2753,11981,2689,11981,2689,11943,2657,11943,2657,12037,2689,12037,2689,11996,2753,11996,2753,12037,2786,12037,2786,11943xm2877,11588l2859,11566,2820,11555,2781,11548,2763,11537,2767,11529,2777,11524,2790,11521,2804,11520,2818,11521,2831,11522,2844,11523,2857,11525,2862,11506,2847,11504,2832,11503,2816,11502,2799,11502,2766,11504,2737,11510,2716,11521,2708,11538,2726,11559,2765,11570,2805,11578,2823,11590,2818,11596,2807,11601,2792,11604,2776,11605,2761,11604,2746,11603,2731,11600,2717,11598,2712,11619,2745,11622,2760,11623,2779,11623,2817,11621,2848,11615,2869,11604,2877,11588xm2937,11943l2907,11943,2907,12013,2906,12013,2845,11943,2806,11943,2806,12037,2837,12037,2837,11966,2837,11966,2898,12037,2937,12037,2937,11943xm3106,11989l3101,11970,3087,11956,3086,11955,3073,11949,3073,11989,3071,12002,3063,12013,3049,12021,3028,12023,3007,12021,2994,12013,2986,12002,2984,11989,2986,11977,2994,11967,3008,11959,3028,11956,3049,11959,3063,11967,3071,11977,3073,11989,3073,11949,3062,11945,3028,11941,2994,11945,2995,11945,2970,11955,2970,11955,2958,11967,2955,11970,2950,11989,2955,12009,2970,12025,2994,12035,3028,12038,3061,12035,3062,12035,3086,12025,3086,12025,3087,12023,3101,12009,3103,12002,3106,11989xm3116,11563l3109,11538,3090,11521,3088,11519,3070,11513,3070,11563,3066,11578,3056,11592,3036,11601,3007,11605,2978,11601,2959,11592,2948,11578,2945,11563,2949,11547,2960,11534,2979,11524,3007,11521,3036,11524,3055,11534,3066,11547,3070,11563,3070,11513,3054,11507,3007,11502,2960,11507,2960,11507,2926,11519,2926,11519,2906,11538,2899,11563,2906,11587,2906,11587,2926,11606,2960,11619,3007,11623,3053,11619,3054,11619,3088,11606,3088,11606,3090,11605,3109,11587,3116,11563xm3215,12022l3153,12022,3153,11943,3121,11943,3121,12037,3215,12037,3215,12022xm3329,11504l3284,11504,3284,11592,3283,11592,3199,11504,3142,11504,3142,11621,3187,11621,3187,11534,3187,11534,3272,11621,3329,11621,3329,11504xm3367,11989l3361,11970,3348,11956,3346,11955,3333,11949,3333,11989,3331,12002,3323,12013,3309,12021,3288,12023,3268,12021,3254,12013,3246,12002,3244,11989,3246,11977,3254,11967,3268,11959,3288,11956,3309,11959,3323,11967,3331,11977,3333,11989,3333,11949,3322,11945,3288,11941,3254,11945,3255,11945,3230,11955,3230,11955,3219,11967,3215,11970,3210,11989,3215,12009,3230,12025,3255,12035,3288,12038,3321,12035,3322,12035,3346,12025,3346,12025,3347,12023,3361,12009,3363,12002,3367,11989xm3515,11983l3450,11983,3450,11998,3484,11998,3484,12022,3479,12023,3472,12024,3463,12024,3440,12021,3423,12014,3413,12003,3409,11990,3413,11977,3424,11966,3442,11959,3467,11956,3477,11956,3487,11957,3498,11959,3508,11961,3510,11945,3499,11943,3488,11942,3476,11941,3463,11941,3427,11945,3399,11954,3382,11970,3375,11991,3382,12012,3400,12027,3428,12035,3463,12038,3476,12038,3489,12037,3502,12035,3515,12033,3515,11983xm3662,11779l2601,11765,2640,11727,2575,11746,2553,11680,2530,11746,2465,11727,2504,11765,1443,11779,1443,11785,2504,11799,2465,11837,2530,11818,2553,11884,2575,11818,2640,11837,2601,11799,3662,11785,3662,11779xm3663,11943l3629,11943,3590,11982,3553,11943,3515,11943,3573,12000,3573,12037,3605,12037,3605,12000,3663,11943xm3730,11767l3692,11767,3692,11772,3706,11772,3706,11797,3716,11797,3716,11772,3730,11772,3730,11767xm3792,11767l3776,11767,3764,11790,3764,11790,3752,11767,3737,11767,3737,11797,3746,11797,3746,11773,3746,11773,3760,11797,3769,11797,3782,11773,3783,11773,3783,11797,3792,11797,3792,11767xe" filled="true" fillcolor="#231f20" stroked="false">
                  <v:path arrowok="t"/>
                  <v:fill type="solid"/>
                </v:shape>
                <v:shape style="position:absolute;left:1400;top:12199;width:760;height:118" type="#_x0000_t75" id="docshape4" stroked="false">
                  <v:imagedata r:id="rId8" o:title=""/>
                </v:shape>
                <v:shape style="position:absolute;left:2205;top:12199;width:1495;height:118" type="#_x0000_t75" id="docshape5" stroked="false">
                  <v:imagedata r:id="rId9" o:title=""/>
                </v:shape>
                <w10:wrap type="none"/>
              </v:group>
            </w:pict>
          </mc:Fallback>
        </mc:AlternateContent>
      </w:r>
      <w:r>
        <w:rPr>
          <w:b/>
          <w:color w:val="231F20"/>
          <w:sz w:val="98"/>
        </w:rPr>
        <w:t>C Programming for the </w:t>
      </w:r>
      <w:r>
        <w:rPr>
          <w:b/>
          <w:color w:val="231F20"/>
          <w:sz w:val="98"/>
        </w:rPr>
        <w:t>Absolute </w:t>
      </w:r>
      <w:r>
        <w:rPr>
          <w:b/>
          <w:color w:val="231F20"/>
          <w:spacing w:val="-2"/>
          <w:sz w:val="98"/>
        </w:rPr>
        <w:t>Beginner, </w:t>
      </w:r>
      <w:r>
        <w:rPr>
          <w:b/>
          <w:color w:val="BBBDBF"/>
          <w:sz w:val="92"/>
        </w:rPr>
        <w:t>Second Edition</w:t>
      </w:r>
    </w:p>
    <w:p>
      <w:pPr>
        <w:pStyle w:val="BodyText"/>
        <w:spacing w:before="573"/>
        <w:rPr>
          <w:b/>
          <w:sz w:val="98"/>
        </w:rPr>
      </w:pPr>
    </w:p>
    <w:p>
      <w:pPr>
        <w:spacing w:before="0"/>
        <w:ind w:left="320" w:right="0" w:firstLine="0"/>
        <w:jc w:val="left"/>
        <w:rPr>
          <w:rFonts w:ascii="Arial MT"/>
          <w:sz w:val="20"/>
        </w:rPr>
      </w:pPr>
      <w:r>
        <w:rPr>
          <w:rFonts w:ascii="Arial MT"/>
          <w:color w:val="231F20"/>
          <w:w w:val="115"/>
          <w:sz w:val="20"/>
        </w:rPr>
        <w:t>MICHAEL</w:t>
      </w:r>
      <w:r>
        <w:rPr>
          <w:rFonts w:ascii="Arial MT"/>
          <w:color w:val="231F20"/>
          <w:spacing w:val="53"/>
          <w:w w:val="120"/>
          <w:sz w:val="20"/>
        </w:rPr>
        <w:t> </w:t>
      </w:r>
      <w:r>
        <w:rPr>
          <w:rFonts w:ascii="Arial MT"/>
          <w:color w:val="231F20"/>
          <w:spacing w:val="-4"/>
          <w:w w:val="120"/>
          <w:sz w:val="20"/>
        </w:rPr>
        <w:t>VINE</w:t>
      </w:r>
    </w:p>
    <w:p>
      <w:pPr>
        <w:spacing w:after="0"/>
        <w:jc w:val="left"/>
        <w:rPr>
          <w:rFonts w:ascii="Arial MT"/>
          <w:sz w:val="20"/>
        </w:rPr>
        <w:sectPr>
          <w:pgSz w:w="10060" w:h="13080"/>
          <w:pgMar w:header="0" w:footer="0" w:top="880" w:bottom="280" w:left="1080" w:right="1440"/>
        </w:sectPr>
      </w:pPr>
    </w:p>
    <w:p>
      <w:pPr>
        <w:spacing w:line="261" w:lineRule="auto" w:before="63"/>
        <w:ind w:left="385" w:right="38" w:hanging="1"/>
        <w:jc w:val="both"/>
        <w:rPr>
          <w:sz w:val="16"/>
        </w:rPr>
      </w:pPr>
      <w:r>
        <w:rPr>
          <w:color w:val="231F20"/>
          <w:w w:val="110"/>
          <w:sz w:val="16"/>
        </w:rPr>
        <w:t>©</w:t>
      </w:r>
      <w:r>
        <w:rPr>
          <w:color w:val="231F20"/>
          <w:spacing w:val="-2"/>
          <w:w w:val="110"/>
          <w:sz w:val="16"/>
        </w:rPr>
        <w:t> </w:t>
      </w:r>
      <w:r>
        <w:rPr>
          <w:color w:val="231F20"/>
          <w:w w:val="110"/>
          <w:sz w:val="16"/>
        </w:rPr>
        <w:t>2008</w:t>
      </w:r>
      <w:r>
        <w:rPr>
          <w:color w:val="231F20"/>
          <w:spacing w:val="-2"/>
          <w:w w:val="110"/>
          <w:sz w:val="16"/>
        </w:rPr>
        <w:t> </w:t>
      </w:r>
      <w:r>
        <w:rPr>
          <w:color w:val="231F20"/>
          <w:w w:val="110"/>
          <w:sz w:val="16"/>
        </w:rPr>
        <w:t>Thomson</w:t>
      </w:r>
      <w:r>
        <w:rPr>
          <w:color w:val="231F20"/>
          <w:spacing w:val="-2"/>
          <w:w w:val="110"/>
          <w:sz w:val="16"/>
        </w:rPr>
        <w:t> </w:t>
      </w:r>
      <w:r>
        <w:rPr>
          <w:color w:val="231F20"/>
          <w:w w:val="110"/>
          <w:sz w:val="16"/>
        </w:rPr>
        <w:t>Course</w:t>
      </w:r>
      <w:r>
        <w:rPr>
          <w:color w:val="231F20"/>
          <w:spacing w:val="-2"/>
          <w:w w:val="110"/>
          <w:sz w:val="16"/>
        </w:rPr>
        <w:t> </w:t>
      </w:r>
      <w:r>
        <w:rPr>
          <w:color w:val="231F20"/>
          <w:w w:val="110"/>
          <w:sz w:val="16"/>
        </w:rPr>
        <w:t>Technology,</w:t>
      </w:r>
      <w:r>
        <w:rPr>
          <w:color w:val="231F20"/>
          <w:spacing w:val="-2"/>
          <w:w w:val="110"/>
          <w:sz w:val="16"/>
        </w:rPr>
        <w:t> </w:t>
      </w:r>
      <w:r>
        <w:rPr>
          <w:color w:val="231F20"/>
          <w:w w:val="110"/>
          <w:sz w:val="16"/>
        </w:rPr>
        <w:t>a</w:t>
      </w:r>
      <w:r>
        <w:rPr>
          <w:color w:val="231F20"/>
          <w:spacing w:val="-2"/>
          <w:w w:val="110"/>
          <w:sz w:val="16"/>
        </w:rPr>
        <w:t> </w:t>
      </w:r>
      <w:r>
        <w:rPr>
          <w:color w:val="231F20"/>
          <w:w w:val="110"/>
          <w:sz w:val="16"/>
        </w:rPr>
        <w:t>division</w:t>
      </w:r>
      <w:r>
        <w:rPr>
          <w:color w:val="231F20"/>
          <w:spacing w:val="-2"/>
          <w:w w:val="110"/>
          <w:sz w:val="16"/>
        </w:rPr>
        <w:t> </w:t>
      </w:r>
      <w:r>
        <w:rPr>
          <w:color w:val="231F20"/>
          <w:w w:val="110"/>
          <w:sz w:val="16"/>
        </w:rPr>
        <w:t>of</w:t>
      </w:r>
      <w:r>
        <w:rPr>
          <w:color w:val="231F20"/>
          <w:spacing w:val="-2"/>
          <w:w w:val="110"/>
          <w:sz w:val="16"/>
        </w:rPr>
        <w:t> </w:t>
      </w:r>
      <w:r>
        <w:rPr>
          <w:color w:val="231F20"/>
          <w:w w:val="110"/>
          <w:sz w:val="16"/>
        </w:rPr>
        <w:t>Thomson</w:t>
      </w:r>
      <w:r>
        <w:rPr>
          <w:color w:val="231F20"/>
          <w:spacing w:val="-2"/>
          <w:w w:val="110"/>
          <w:sz w:val="16"/>
        </w:rPr>
        <w:t> </w:t>
      </w:r>
      <w:r>
        <w:rPr>
          <w:color w:val="231F20"/>
          <w:w w:val="110"/>
          <w:sz w:val="16"/>
        </w:rPr>
        <w:t>Learning Inc.</w:t>
      </w:r>
      <w:r>
        <w:rPr>
          <w:color w:val="231F20"/>
          <w:spacing w:val="-11"/>
          <w:w w:val="110"/>
          <w:sz w:val="16"/>
        </w:rPr>
        <w:t> </w:t>
      </w:r>
      <w:r>
        <w:rPr>
          <w:color w:val="231F20"/>
          <w:w w:val="110"/>
          <w:sz w:val="16"/>
        </w:rPr>
        <w:t>All</w:t>
      </w:r>
      <w:r>
        <w:rPr>
          <w:color w:val="231F20"/>
          <w:spacing w:val="-11"/>
          <w:w w:val="110"/>
          <w:sz w:val="16"/>
        </w:rPr>
        <w:t> </w:t>
      </w:r>
      <w:r>
        <w:rPr>
          <w:color w:val="231F20"/>
          <w:w w:val="110"/>
          <w:sz w:val="16"/>
        </w:rPr>
        <w:t>rights</w:t>
      </w:r>
      <w:r>
        <w:rPr>
          <w:color w:val="231F20"/>
          <w:spacing w:val="-11"/>
          <w:w w:val="110"/>
          <w:sz w:val="16"/>
        </w:rPr>
        <w:t> </w:t>
      </w:r>
      <w:r>
        <w:rPr>
          <w:color w:val="231F20"/>
          <w:w w:val="110"/>
          <w:sz w:val="16"/>
        </w:rPr>
        <w:t>reserved.</w:t>
      </w:r>
      <w:r>
        <w:rPr>
          <w:color w:val="231F20"/>
          <w:spacing w:val="-11"/>
          <w:w w:val="110"/>
          <w:sz w:val="16"/>
        </w:rPr>
        <w:t> </w:t>
      </w:r>
      <w:r>
        <w:rPr>
          <w:color w:val="231F20"/>
          <w:w w:val="110"/>
          <w:sz w:val="16"/>
        </w:rPr>
        <w:t>No</w:t>
      </w:r>
      <w:r>
        <w:rPr>
          <w:color w:val="231F20"/>
          <w:spacing w:val="-11"/>
          <w:w w:val="110"/>
          <w:sz w:val="16"/>
        </w:rPr>
        <w:t> </w:t>
      </w:r>
      <w:r>
        <w:rPr>
          <w:color w:val="231F20"/>
          <w:w w:val="110"/>
          <w:sz w:val="16"/>
        </w:rPr>
        <w:t>part</w:t>
      </w:r>
      <w:r>
        <w:rPr>
          <w:color w:val="231F20"/>
          <w:spacing w:val="-11"/>
          <w:w w:val="110"/>
          <w:sz w:val="16"/>
        </w:rPr>
        <w:t> </w:t>
      </w:r>
      <w:r>
        <w:rPr>
          <w:color w:val="231F20"/>
          <w:w w:val="110"/>
          <w:sz w:val="16"/>
        </w:rPr>
        <w:t>of</w:t>
      </w:r>
      <w:r>
        <w:rPr>
          <w:color w:val="231F20"/>
          <w:spacing w:val="-11"/>
          <w:w w:val="110"/>
          <w:sz w:val="16"/>
        </w:rPr>
        <w:t> </w:t>
      </w:r>
      <w:r>
        <w:rPr>
          <w:color w:val="231F20"/>
          <w:w w:val="110"/>
          <w:sz w:val="16"/>
        </w:rPr>
        <w:t>this</w:t>
      </w:r>
      <w:r>
        <w:rPr>
          <w:color w:val="231F20"/>
          <w:spacing w:val="-11"/>
          <w:w w:val="110"/>
          <w:sz w:val="16"/>
        </w:rPr>
        <w:t> </w:t>
      </w:r>
      <w:r>
        <w:rPr>
          <w:color w:val="231F20"/>
          <w:w w:val="110"/>
          <w:sz w:val="16"/>
        </w:rPr>
        <w:t>book</w:t>
      </w:r>
      <w:r>
        <w:rPr>
          <w:color w:val="231F20"/>
          <w:spacing w:val="-11"/>
          <w:w w:val="110"/>
          <w:sz w:val="16"/>
        </w:rPr>
        <w:t> </w:t>
      </w:r>
      <w:r>
        <w:rPr>
          <w:color w:val="231F20"/>
          <w:w w:val="110"/>
          <w:sz w:val="16"/>
        </w:rPr>
        <w:t>may</w:t>
      </w:r>
      <w:r>
        <w:rPr>
          <w:color w:val="231F20"/>
          <w:spacing w:val="-11"/>
          <w:w w:val="110"/>
          <w:sz w:val="16"/>
        </w:rPr>
        <w:t> </w:t>
      </w:r>
      <w:r>
        <w:rPr>
          <w:color w:val="231F20"/>
          <w:w w:val="110"/>
          <w:sz w:val="16"/>
        </w:rPr>
        <w:t>be</w:t>
      </w:r>
      <w:r>
        <w:rPr>
          <w:color w:val="231F20"/>
          <w:spacing w:val="-11"/>
          <w:w w:val="110"/>
          <w:sz w:val="16"/>
        </w:rPr>
        <w:t> </w:t>
      </w:r>
      <w:r>
        <w:rPr>
          <w:color w:val="231F20"/>
          <w:w w:val="110"/>
          <w:sz w:val="16"/>
        </w:rPr>
        <w:t>reproduced</w:t>
      </w:r>
      <w:r>
        <w:rPr>
          <w:color w:val="231F20"/>
          <w:spacing w:val="-11"/>
          <w:w w:val="110"/>
          <w:sz w:val="16"/>
        </w:rPr>
        <w:t> </w:t>
      </w:r>
      <w:r>
        <w:rPr>
          <w:color w:val="231F20"/>
          <w:w w:val="110"/>
          <w:sz w:val="16"/>
        </w:rPr>
        <w:t>or</w:t>
      </w:r>
      <w:r>
        <w:rPr>
          <w:color w:val="231F20"/>
          <w:spacing w:val="-11"/>
          <w:w w:val="110"/>
          <w:sz w:val="16"/>
        </w:rPr>
        <w:t> </w:t>
      </w:r>
      <w:r>
        <w:rPr>
          <w:color w:val="231F20"/>
          <w:w w:val="110"/>
          <w:sz w:val="16"/>
        </w:rPr>
        <w:t>trans-mitted</w:t>
      </w:r>
      <w:r>
        <w:rPr>
          <w:color w:val="231F20"/>
          <w:spacing w:val="-7"/>
          <w:w w:val="110"/>
          <w:sz w:val="16"/>
        </w:rPr>
        <w:t> </w:t>
      </w:r>
      <w:r>
        <w:rPr>
          <w:color w:val="231F20"/>
          <w:w w:val="110"/>
          <w:sz w:val="16"/>
        </w:rPr>
        <w:t>in</w:t>
      </w:r>
      <w:r>
        <w:rPr>
          <w:color w:val="231F20"/>
          <w:spacing w:val="-7"/>
          <w:w w:val="110"/>
          <w:sz w:val="16"/>
        </w:rPr>
        <w:t> </w:t>
      </w:r>
      <w:r>
        <w:rPr>
          <w:color w:val="231F20"/>
          <w:w w:val="110"/>
          <w:sz w:val="16"/>
        </w:rPr>
        <w:t>any</w:t>
      </w:r>
      <w:r>
        <w:rPr>
          <w:color w:val="231F20"/>
          <w:spacing w:val="-10"/>
          <w:w w:val="110"/>
          <w:sz w:val="16"/>
        </w:rPr>
        <w:t> </w:t>
      </w:r>
      <w:r>
        <w:rPr>
          <w:color w:val="231F20"/>
          <w:w w:val="110"/>
          <w:sz w:val="16"/>
        </w:rPr>
        <w:t>form</w:t>
      </w:r>
      <w:r>
        <w:rPr>
          <w:color w:val="231F20"/>
          <w:spacing w:val="-10"/>
          <w:w w:val="110"/>
          <w:sz w:val="16"/>
        </w:rPr>
        <w:t> </w:t>
      </w:r>
      <w:r>
        <w:rPr>
          <w:color w:val="231F20"/>
          <w:w w:val="110"/>
          <w:sz w:val="16"/>
        </w:rPr>
        <w:t>or</w:t>
      </w:r>
      <w:r>
        <w:rPr>
          <w:color w:val="231F20"/>
          <w:spacing w:val="-7"/>
          <w:w w:val="110"/>
          <w:sz w:val="16"/>
        </w:rPr>
        <w:t> </w:t>
      </w:r>
      <w:r>
        <w:rPr>
          <w:color w:val="231F20"/>
          <w:w w:val="110"/>
          <w:sz w:val="16"/>
        </w:rPr>
        <w:t>by</w:t>
      </w:r>
      <w:r>
        <w:rPr>
          <w:color w:val="231F20"/>
          <w:spacing w:val="-9"/>
          <w:w w:val="110"/>
          <w:sz w:val="16"/>
        </w:rPr>
        <w:t> </w:t>
      </w:r>
      <w:r>
        <w:rPr>
          <w:color w:val="231F20"/>
          <w:w w:val="110"/>
          <w:sz w:val="16"/>
        </w:rPr>
        <w:t>any</w:t>
      </w:r>
      <w:r>
        <w:rPr>
          <w:color w:val="231F20"/>
          <w:spacing w:val="-7"/>
          <w:w w:val="110"/>
          <w:sz w:val="16"/>
        </w:rPr>
        <w:t> </w:t>
      </w:r>
      <w:r>
        <w:rPr>
          <w:color w:val="231F20"/>
          <w:w w:val="110"/>
          <w:sz w:val="16"/>
        </w:rPr>
        <w:t>means,</w:t>
      </w:r>
      <w:r>
        <w:rPr>
          <w:color w:val="231F20"/>
          <w:spacing w:val="-7"/>
          <w:w w:val="110"/>
          <w:sz w:val="16"/>
        </w:rPr>
        <w:t> </w:t>
      </w:r>
      <w:r>
        <w:rPr>
          <w:color w:val="231F20"/>
          <w:w w:val="110"/>
          <w:sz w:val="16"/>
        </w:rPr>
        <w:t>electronic</w:t>
      </w:r>
      <w:r>
        <w:rPr>
          <w:color w:val="231F20"/>
          <w:spacing w:val="-7"/>
          <w:w w:val="110"/>
          <w:sz w:val="16"/>
        </w:rPr>
        <w:t> </w:t>
      </w:r>
      <w:r>
        <w:rPr>
          <w:color w:val="231F20"/>
          <w:w w:val="110"/>
          <w:sz w:val="16"/>
        </w:rPr>
        <w:t>or</w:t>
      </w:r>
      <w:r>
        <w:rPr>
          <w:color w:val="231F20"/>
          <w:spacing w:val="-7"/>
          <w:w w:val="110"/>
          <w:sz w:val="16"/>
        </w:rPr>
        <w:t> </w:t>
      </w:r>
      <w:r>
        <w:rPr>
          <w:color w:val="231F20"/>
          <w:w w:val="110"/>
          <w:sz w:val="16"/>
        </w:rPr>
        <w:t>mechanical,</w:t>
      </w:r>
      <w:r>
        <w:rPr>
          <w:color w:val="231F20"/>
          <w:spacing w:val="-7"/>
          <w:w w:val="110"/>
          <w:sz w:val="16"/>
        </w:rPr>
        <w:t> </w:t>
      </w:r>
      <w:r>
        <w:rPr>
          <w:color w:val="231F20"/>
          <w:w w:val="110"/>
          <w:sz w:val="16"/>
        </w:rPr>
        <w:t>including photocopying,</w:t>
      </w:r>
      <w:r>
        <w:rPr>
          <w:color w:val="231F20"/>
          <w:spacing w:val="-6"/>
          <w:w w:val="110"/>
          <w:sz w:val="16"/>
        </w:rPr>
        <w:t> </w:t>
      </w:r>
      <w:r>
        <w:rPr>
          <w:color w:val="231F20"/>
          <w:w w:val="110"/>
          <w:sz w:val="16"/>
        </w:rPr>
        <w:t>recording,</w:t>
      </w:r>
      <w:r>
        <w:rPr>
          <w:color w:val="231F20"/>
          <w:spacing w:val="-6"/>
          <w:w w:val="110"/>
          <w:sz w:val="16"/>
        </w:rPr>
        <w:t> </w:t>
      </w:r>
      <w:r>
        <w:rPr>
          <w:color w:val="231F20"/>
          <w:w w:val="110"/>
          <w:sz w:val="16"/>
        </w:rPr>
        <w:t>or</w:t>
      </w:r>
      <w:r>
        <w:rPr>
          <w:color w:val="231F20"/>
          <w:spacing w:val="-6"/>
          <w:w w:val="110"/>
          <w:sz w:val="16"/>
        </w:rPr>
        <w:t> </w:t>
      </w:r>
      <w:r>
        <w:rPr>
          <w:color w:val="231F20"/>
          <w:w w:val="110"/>
          <w:sz w:val="16"/>
        </w:rPr>
        <w:t>by</w:t>
      </w:r>
      <w:r>
        <w:rPr>
          <w:color w:val="231F20"/>
          <w:spacing w:val="-7"/>
          <w:w w:val="110"/>
          <w:sz w:val="16"/>
        </w:rPr>
        <w:t> </w:t>
      </w:r>
      <w:r>
        <w:rPr>
          <w:color w:val="231F20"/>
          <w:w w:val="110"/>
          <w:sz w:val="16"/>
        </w:rPr>
        <w:t>any</w:t>
      </w:r>
      <w:r>
        <w:rPr>
          <w:color w:val="231F20"/>
          <w:spacing w:val="-6"/>
          <w:w w:val="110"/>
          <w:sz w:val="16"/>
        </w:rPr>
        <w:t> </w:t>
      </w:r>
      <w:r>
        <w:rPr>
          <w:color w:val="231F20"/>
          <w:w w:val="110"/>
          <w:sz w:val="16"/>
        </w:rPr>
        <w:t>information</w:t>
      </w:r>
      <w:r>
        <w:rPr>
          <w:color w:val="231F20"/>
          <w:spacing w:val="-7"/>
          <w:w w:val="110"/>
          <w:sz w:val="16"/>
        </w:rPr>
        <w:t> </w:t>
      </w:r>
      <w:r>
        <w:rPr>
          <w:color w:val="231F20"/>
          <w:w w:val="110"/>
          <w:sz w:val="16"/>
        </w:rPr>
        <w:t>storage</w:t>
      </w:r>
      <w:r>
        <w:rPr>
          <w:color w:val="231F20"/>
          <w:spacing w:val="-7"/>
          <w:w w:val="110"/>
          <w:sz w:val="16"/>
        </w:rPr>
        <w:t> </w:t>
      </w:r>
      <w:r>
        <w:rPr>
          <w:color w:val="231F20"/>
          <w:w w:val="110"/>
          <w:sz w:val="16"/>
        </w:rPr>
        <w:t>or</w:t>
      </w:r>
      <w:r>
        <w:rPr>
          <w:color w:val="231F20"/>
          <w:spacing w:val="-7"/>
          <w:w w:val="110"/>
          <w:sz w:val="16"/>
        </w:rPr>
        <w:t> </w:t>
      </w:r>
      <w:r>
        <w:rPr>
          <w:color w:val="231F20"/>
          <w:w w:val="110"/>
          <w:sz w:val="16"/>
        </w:rPr>
        <w:t>retrieval</w:t>
      </w:r>
      <w:r>
        <w:rPr>
          <w:color w:val="231F20"/>
          <w:spacing w:val="-7"/>
          <w:w w:val="110"/>
          <w:sz w:val="16"/>
        </w:rPr>
        <w:t> </w:t>
      </w:r>
      <w:r>
        <w:rPr>
          <w:color w:val="231F20"/>
          <w:w w:val="110"/>
          <w:sz w:val="16"/>
        </w:rPr>
        <w:t>sys-</w:t>
      </w:r>
      <w:r>
        <w:rPr>
          <w:color w:val="231F20"/>
          <w:spacing w:val="-2"/>
          <w:w w:val="110"/>
          <w:sz w:val="16"/>
        </w:rPr>
        <w:t>tem without written permission</w:t>
      </w:r>
      <w:r>
        <w:rPr>
          <w:color w:val="231F20"/>
          <w:spacing w:val="-4"/>
          <w:w w:val="110"/>
          <w:sz w:val="16"/>
        </w:rPr>
        <w:t> </w:t>
      </w:r>
      <w:r>
        <w:rPr>
          <w:color w:val="231F20"/>
          <w:spacing w:val="-2"/>
          <w:w w:val="110"/>
          <w:sz w:val="16"/>
        </w:rPr>
        <w:t>from Thomson</w:t>
      </w:r>
      <w:r>
        <w:rPr>
          <w:color w:val="231F20"/>
          <w:spacing w:val="-4"/>
          <w:w w:val="110"/>
          <w:sz w:val="16"/>
        </w:rPr>
        <w:t> </w:t>
      </w:r>
      <w:r>
        <w:rPr>
          <w:color w:val="231F20"/>
          <w:spacing w:val="-2"/>
          <w:w w:val="110"/>
          <w:sz w:val="16"/>
        </w:rPr>
        <w:t>Course Technology PTR, </w:t>
      </w:r>
      <w:r>
        <w:rPr>
          <w:color w:val="231F20"/>
          <w:w w:val="110"/>
          <w:sz w:val="16"/>
        </w:rPr>
        <w:t>except for the inclusion of brief quotations in a review.</w:t>
      </w:r>
    </w:p>
    <w:p>
      <w:pPr>
        <w:spacing w:line="261" w:lineRule="auto" w:before="116"/>
        <w:ind w:left="385" w:right="40" w:firstLine="0"/>
        <w:jc w:val="both"/>
        <w:rPr>
          <w:sz w:val="16"/>
        </w:rPr>
      </w:pPr>
      <w:r>
        <w:rPr>
          <w:color w:val="231F20"/>
          <w:w w:val="110"/>
          <w:sz w:val="16"/>
        </w:rPr>
        <w:t>The</w:t>
      </w:r>
      <w:r>
        <w:rPr>
          <w:color w:val="231F20"/>
          <w:spacing w:val="-1"/>
          <w:w w:val="110"/>
          <w:sz w:val="16"/>
        </w:rPr>
        <w:t> </w:t>
      </w:r>
      <w:r>
        <w:rPr>
          <w:color w:val="231F20"/>
          <w:w w:val="110"/>
          <w:sz w:val="16"/>
        </w:rPr>
        <w:t>Thomson</w:t>
      </w:r>
      <w:r>
        <w:rPr>
          <w:color w:val="231F20"/>
          <w:spacing w:val="-1"/>
          <w:w w:val="110"/>
          <w:sz w:val="16"/>
        </w:rPr>
        <w:t> </w:t>
      </w:r>
      <w:r>
        <w:rPr>
          <w:color w:val="231F20"/>
          <w:w w:val="110"/>
          <w:sz w:val="16"/>
        </w:rPr>
        <w:t>Course</w:t>
      </w:r>
      <w:r>
        <w:rPr>
          <w:color w:val="231F20"/>
          <w:spacing w:val="-1"/>
          <w:w w:val="110"/>
          <w:sz w:val="16"/>
        </w:rPr>
        <w:t> </w:t>
      </w:r>
      <w:r>
        <w:rPr>
          <w:color w:val="231F20"/>
          <w:w w:val="110"/>
          <w:sz w:val="16"/>
        </w:rPr>
        <w:t>Technology</w:t>
      </w:r>
      <w:r>
        <w:rPr>
          <w:color w:val="231F20"/>
          <w:spacing w:val="-1"/>
          <w:w w:val="110"/>
          <w:sz w:val="16"/>
        </w:rPr>
        <w:t> </w:t>
      </w:r>
      <w:r>
        <w:rPr>
          <w:color w:val="231F20"/>
          <w:w w:val="110"/>
          <w:sz w:val="16"/>
        </w:rPr>
        <w:t>PTR</w:t>
      </w:r>
      <w:r>
        <w:rPr>
          <w:color w:val="231F20"/>
          <w:spacing w:val="-2"/>
          <w:w w:val="110"/>
          <w:sz w:val="16"/>
        </w:rPr>
        <w:t> </w:t>
      </w:r>
      <w:r>
        <w:rPr>
          <w:color w:val="231F20"/>
          <w:w w:val="110"/>
          <w:sz w:val="16"/>
        </w:rPr>
        <w:t>logo</w:t>
      </w:r>
      <w:r>
        <w:rPr>
          <w:color w:val="231F20"/>
          <w:spacing w:val="-2"/>
          <w:w w:val="110"/>
          <w:sz w:val="16"/>
        </w:rPr>
        <w:t> </w:t>
      </w:r>
      <w:r>
        <w:rPr>
          <w:color w:val="231F20"/>
          <w:w w:val="110"/>
          <w:sz w:val="16"/>
        </w:rPr>
        <w:t>and</w:t>
      </w:r>
      <w:r>
        <w:rPr>
          <w:color w:val="231F20"/>
          <w:spacing w:val="-1"/>
          <w:w w:val="110"/>
          <w:sz w:val="16"/>
        </w:rPr>
        <w:t> </w:t>
      </w:r>
      <w:r>
        <w:rPr>
          <w:color w:val="231F20"/>
          <w:w w:val="110"/>
          <w:sz w:val="16"/>
        </w:rPr>
        <w:t>related</w:t>
      </w:r>
      <w:r>
        <w:rPr>
          <w:color w:val="231F20"/>
          <w:spacing w:val="-1"/>
          <w:w w:val="110"/>
          <w:sz w:val="16"/>
        </w:rPr>
        <w:t> </w:t>
      </w:r>
      <w:r>
        <w:rPr>
          <w:color w:val="231F20"/>
          <w:w w:val="110"/>
          <w:sz w:val="16"/>
        </w:rPr>
        <w:t>trade</w:t>
      </w:r>
      <w:r>
        <w:rPr>
          <w:color w:val="231F20"/>
          <w:spacing w:val="-1"/>
          <w:w w:val="110"/>
          <w:sz w:val="16"/>
        </w:rPr>
        <w:t> </w:t>
      </w:r>
      <w:r>
        <w:rPr>
          <w:color w:val="231F20"/>
          <w:w w:val="110"/>
          <w:sz w:val="16"/>
        </w:rPr>
        <w:t>dress</w:t>
      </w:r>
      <w:r>
        <w:rPr>
          <w:color w:val="231F20"/>
          <w:spacing w:val="-1"/>
          <w:w w:val="110"/>
          <w:sz w:val="16"/>
        </w:rPr>
        <w:t> </w:t>
      </w:r>
      <w:r>
        <w:rPr>
          <w:color w:val="231F20"/>
          <w:w w:val="110"/>
          <w:sz w:val="16"/>
        </w:rPr>
        <w:t>are trademarks</w:t>
      </w:r>
      <w:r>
        <w:rPr>
          <w:color w:val="231F20"/>
          <w:w w:val="110"/>
          <w:sz w:val="16"/>
        </w:rPr>
        <w:t> of</w:t>
      </w:r>
      <w:r>
        <w:rPr>
          <w:color w:val="231F20"/>
          <w:w w:val="110"/>
          <w:sz w:val="16"/>
        </w:rPr>
        <w:t> Thomson</w:t>
      </w:r>
      <w:r>
        <w:rPr>
          <w:color w:val="231F20"/>
          <w:w w:val="110"/>
          <w:sz w:val="16"/>
        </w:rPr>
        <w:t> Course</w:t>
      </w:r>
      <w:r>
        <w:rPr>
          <w:color w:val="231F20"/>
          <w:w w:val="110"/>
          <w:sz w:val="16"/>
        </w:rPr>
        <w:t> Technology,</w:t>
      </w:r>
      <w:r>
        <w:rPr>
          <w:color w:val="231F20"/>
          <w:w w:val="110"/>
          <w:sz w:val="16"/>
        </w:rPr>
        <w:t> a</w:t>
      </w:r>
      <w:r>
        <w:rPr>
          <w:color w:val="231F20"/>
          <w:w w:val="110"/>
          <w:sz w:val="16"/>
        </w:rPr>
        <w:t> division</w:t>
      </w:r>
      <w:r>
        <w:rPr>
          <w:color w:val="231F20"/>
          <w:w w:val="110"/>
          <w:sz w:val="16"/>
        </w:rPr>
        <w:t> of</w:t>
      </w:r>
      <w:r>
        <w:rPr>
          <w:color w:val="231F20"/>
          <w:w w:val="110"/>
          <w:sz w:val="16"/>
        </w:rPr>
        <w:t> Thomson Learning Inc., and may not be used without written permission.</w:t>
      </w:r>
    </w:p>
    <w:p>
      <w:pPr>
        <w:spacing w:before="118"/>
        <w:ind w:left="385" w:right="0" w:firstLine="0"/>
        <w:jc w:val="left"/>
        <w:rPr>
          <w:sz w:val="16"/>
        </w:rPr>
      </w:pPr>
      <w:r>
        <w:rPr>
          <w:color w:val="231F20"/>
          <w:w w:val="110"/>
          <w:sz w:val="16"/>
        </w:rPr>
        <w:t>All trademarks</w:t>
      </w:r>
      <w:r>
        <w:rPr>
          <w:color w:val="231F20"/>
          <w:spacing w:val="3"/>
          <w:w w:val="110"/>
          <w:sz w:val="16"/>
        </w:rPr>
        <w:t> </w:t>
      </w:r>
      <w:r>
        <w:rPr>
          <w:color w:val="231F20"/>
          <w:w w:val="110"/>
          <w:sz w:val="16"/>
        </w:rPr>
        <w:t>are</w:t>
      </w:r>
      <w:r>
        <w:rPr>
          <w:color w:val="231F20"/>
          <w:spacing w:val="2"/>
          <w:w w:val="110"/>
          <w:sz w:val="16"/>
        </w:rPr>
        <w:t> </w:t>
      </w:r>
      <w:r>
        <w:rPr>
          <w:color w:val="231F20"/>
          <w:w w:val="110"/>
          <w:sz w:val="16"/>
        </w:rPr>
        <w:t>the</w:t>
      </w:r>
      <w:r>
        <w:rPr>
          <w:color w:val="231F20"/>
          <w:spacing w:val="2"/>
          <w:w w:val="110"/>
          <w:sz w:val="16"/>
        </w:rPr>
        <w:t> </w:t>
      </w:r>
      <w:r>
        <w:rPr>
          <w:color w:val="231F20"/>
          <w:w w:val="110"/>
          <w:sz w:val="16"/>
        </w:rPr>
        <w:t>property</w:t>
      </w:r>
      <w:r>
        <w:rPr>
          <w:color w:val="231F20"/>
          <w:spacing w:val="3"/>
          <w:w w:val="110"/>
          <w:sz w:val="16"/>
        </w:rPr>
        <w:t> </w:t>
      </w:r>
      <w:r>
        <w:rPr>
          <w:color w:val="231F20"/>
          <w:w w:val="110"/>
          <w:sz w:val="16"/>
        </w:rPr>
        <w:t>of</w:t>
      </w:r>
      <w:r>
        <w:rPr>
          <w:color w:val="231F20"/>
          <w:spacing w:val="2"/>
          <w:w w:val="110"/>
          <w:sz w:val="16"/>
        </w:rPr>
        <w:t> </w:t>
      </w:r>
      <w:r>
        <w:rPr>
          <w:color w:val="231F20"/>
          <w:w w:val="110"/>
          <w:sz w:val="16"/>
        </w:rPr>
        <w:t>their</w:t>
      </w:r>
      <w:r>
        <w:rPr>
          <w:color w:val="231F20"/>
          <w:spacing w:val="1"/>
          <w:w w:val="110"/>
          <w:sz w:val="16"/>
        </w:rPr>
        <w:t> </w:t>
      </w:r>
      <w:r>
        <w:rPr>
          <w:color w:val="231F20"/>
          <w:w w:val="110"/>
          <w:sz w:val="16"/>
        </w:rPr>
        <w:t>respective</w:t>
      </w:r>
      <w:r>
        <w:rPr>
          <w:color w:val="231F20"/>
          <w:spacing w:val="1"/>
          <w:w w:val="110"/>
          <w:sz w:val="16"/>
        </w:rPr>
        <w:t> </w:t>
      </w:r>
      <w:r>
        <w:rPr>
          <w:color w:val="231F20"/>
          <w:spacing w:val="-2"/>
          <w:w w:val="110"/>
          <w:sz w:val="16"/>
        </w:rPr>
        <w:t>owners.</w:t>
      </w:r>
    </w:p>
    <w:p>
      <w:pPr>
        <w:spacing w:line="261" w:lineRule="auto" w:before="136"/>
        <w:ind w:left="385" w:right="41" w:firstLine="0"/>
        <w:jc w:val="both"/>
        <w:rPr>
          <w:sz w:val="16"/>
        </w:rPr>
      </w:pPr>
      <w:r>
        <w:rPr>
          <w:i/>
          <w:color w:val="231F20"/>
          <w:w w:val="110"/>
          <w:sz w:val="16"/>
        </w:rPr>
        <w:t>Important:</w:t>
      </w:r>
      <w:r>
        <w:rPr>
          <w:i/>
          <w:color w:val="231F20"/>
          <w:spacing w:val="-2"/>
          <w:w w:val="110"/>
          <w:sz w:val="16"/>
        </w:rPr>
        <w:t> </w:t>
      </w:r>
      <w:r>
        <w:rPr>
          <w:color w:val="231F20"/>
          <w:w w:val="110"/>
          <w:sz w:val="16"/>
        </w:rPr>
        <w:t>Thomson</w:t>
      </w:r>
      <w:r>
        <w:rPr>
          <w:color w:val="231F20"/>
          <w:spacing w:val="-2"/>
          <w:w w:val="110"/>
          <w:sz w:val="16"/>
        </w:rPr>
        <w:t> </w:t>
      </w:r>
      <w:r>
        <w:rPr>
          <w:color w:val="231F20"/>
          <w:w w:val="110"/>
          <w:sz w:val="16"/>
        </w:rPr>
        <w:t>Course</w:t>
      </w:r>
      <w:r>
        <w:rPr>
          <w:color w:val="231F20"/>
          <w:spacing w:val="-1"/>
          <w:w w:val="110"/>
          <w:sz w:val="16"/>
        </w:rPr>
        <w:t> </w:t>
      </w:r>
      <w:r>
        <w:rPr>
          <w:color w:val="231F20"/>
          <w:w w:val="110"/>
          <w:sz w:val="16"/>
        </w:rPr>
        <w:t>Technology</w:t>
      </w:r>
      <w:r>
        <w:rPr>
          <w:color w:val="231F20"/>
          <w:spacing w:val="-1"/>
          <w:w w:val="110"/>
          <w:sz w:val="16"/>
        </w:rPr>
        <w:t> </w:t>
      </w:r>
      <w:r>
        <w:rPr>
          <w:color w:val="231F20"/>
          <w:w w:val="110"/>
          <w:sz w:val="16"/>
        </w:rPr>
        <w:t>PTR</w:t>
      </w:r>
      <w:r>
        <w:rPr>
          <w:color w:val="231F20"/>
          <w:spacing w:val="-1"/>
          <w:w w:val="110"/>
          <w:sz w:val="16"/>
        </w:rPr>
        <w:t> </w:t>
      </w:r>
      <w:r>
        <w:rPr>
          <w:color w:val="231F20"/>
          <w:w w:val="110"/>
          <w:sz w:val="16"/>
        </w:rPr>
        <w:t>cannot</w:t>
      </w:r>
      <w:r>
        <w:rPr>
          <w:color w:val="231F20"/>
          <w:spacing w:val="-1"/>
          <w:w w:val="110"/>
          <w:sz w:val="16"/>
        </w:rPr>
        <w:t> </w:t>
      </w:r>
      <w:r>
        <w:rPr>
          <w:color w:val="231F20"/>
          <w:w w:val="110"/>
          <w:sz w:val="16"/>
        </w:rPr>
        <w:t>provide</w:t>
      </w:r>
      <w:r>
        <w:rPr>
          <w:color w:val="231F20"/>
          <w:spacing w:val="-1"/>
          <w:w w:val="110"/>
          <w:sz w:val="16"/>
        </w:rPr>
        <w:t> </w:t>
      </w:r>
      <w:r>
        <w:rPr>
          <w:color w:val="231F20"/>
          <w:w w:val="110"/>
          <w:sz w:val="16"/>
        </w:rPr>
        <w:t>software support. Please contact the appropriate software manufacturer’s tech-nical support line or Web site for assistance.</w:t>
      </w:r>
    </w:p>
    <w:p>
      <w:pPr>
        <w:spacing w:line="261" w:lineRule="auto" w:before="118"/>
        <w:ind w:left="385" w:right="39" w:firstLine="0"/>
        <w:jc w:val="both"/>
        <w:rPr>
          <w:sz w:val="16"/>
        </w:rPr>
      </w:pPr>
      <w:r>
        <w:rPr>
          <w:color w:val="231F20"/>
          <w:w w:val="115"/>
          <w:sz w:val="16"/>
        </w:rPr>
        <w:t>Thomson</w:t>
      </w:r>
      <w:r>
        <w:rPr>
          <w:color w:val="231F20"/>
          <w:w w:val="115"/>
          <w:sz w:val="16"/>
        </w:rPr>
        <w:t> Course</w:t>
      </w:r>
      <w:r>
        <w:rPr>
          <w:color w:val="231F20"/>
          <w:w w:val="115"/>
          <w:sz w:val="16"/>
        </w:rPr>
        <w:t> Technology</w:t>
      </w:r>
      <w:r>
        <w:rPr>
          <w:color w:val="231F20"/>
          <w:w w:val="115"/>
          <w:sz w:val="16"/>
        </w:rPr>
        <w:t> PTR</w:t>
      </w:r>
      <w:r>
        <w:rPr>
          <w:color w:val="231F20"/>
          <w:w w:val="115"/>
          <w:sz w:val="16"/>
        </w:rPr>
        <w:t> and</w:t>
      </w:r>
      <w:r>
        <w:rPr>
          <w:color w:val="231F20"/>
          <w:w w:val="115"/>
          <w:sz w:val="16"/>
        </w:rPr>
        <w:t> the</w:t>
      </w:r>
      <w:r>
        <w:rPr>
          <w:color w:val="231F20"/>
          <w:w w:val="115"/>
          <w:sz w:val="16"/>
        </w:rPr>
        <w:t> author</w:t>
      </w:r>
      <w:r>
        <w:rPr>
          <w:color w:val="231F20"/>
          <w:w w:val="115"/>
          <w:sz w:val="16"/>
        </w:rPr>
        <w:t> have</w:t>
      </w:r>
      <w:r>
        <w:rPr>
          <w:color w:val="231F20"/>
          <w:w w:val="115"/>
          <w:sz w:val="16"/>
        </w:rPr>
        <w:t> </w:t>
      </w:r>
      <w:r>
        <w:rPr>
          <w:color w:val="231F20"/>
          <w:w w:val="115"/>
          <w:sz w:val="16"/>
        </w:rPr>
        <w:t>attempted throughout</w:t>
      </w:r>
      <w:r>
        <w:rPr>
          <w:color w:val="231F20"/>
          <w:w w:val="115"/>
          <w:sz w:val="16"/>
        </w:rPr>
        <w:t> this</w:t>
      </w:r>
      <w:r>
        <w:rPr>
          <w:color w:val="231F20"/>
          <w:w w:val="115"/>
          <w:sz w:val="16"/>
        </w:rPr>
        <w:t> book</w:t>
      </w:r>
      <w:r>
        <w:rPr>
          <w:color w:val="231F20"/>
          <w:w w:val="115"/>
          <w:sz w:val="16"/>
        </w:rPr>
        <w:t> to</w:t>
      </w:r>
      <w:r>
        <w:rPr>
          <w:color w:val="231F20"/>
          <w:w w:val="115"/>
          <w:sz w:val="16"/>
        </w:rPr>
        <w:t> distinguish</w:t>
      </w:r>
      <w:r>
        <w:rPr>
          <w:color w:val="231F20"/>
          <w:w w:val="115"/>
          <w:sz w:val="16"/>
        </w:rPr>
        <w:t> proprietary</w:t>
      </w:r>
      <w:r>
        <w:rPr>
          <w:color w:val="231F20"/>
          <w:w w:val="115"/>
          <w:sz w:val="16"/>
        </w:rPr>
        <w:t> trademarks</w:t>
      </w:r>
      <w:r>
        <w:rPr>
          <w:color w:val="231F20"/>
          <w:w w:val="115"/>
          <w:sz w:val="16"/>
        </w:rPr>
        <w:t> from descriptive</w:t>
      </w:r>
      <w:r>
        <w:rPr>
          <w:color w:val="231F20"/>
          <w:w w:val="115"/>
          <w:sz w:val="16"/>
        </w:rPr>
        <w:t> terms</w:t>
      </w:r>
      <w:r>
        <w:rPr>
          <w:color w:val="231F20"/>
          <w:w w:val="115"/>
          <w:sz w:val="16"/>
        </w:rPr>
        <w:t> by</w:t>
      </w:r>
      <w:r>
        <w:rPr>
          <w:color w:val="231F20"/>
          <w:w w:val="115"/>
          <w:sz w:val="16"/>
        </w:rPr>
        <w:t> following</w:t>
      </w:r>
      <w:r>
        <w:rPr>
          <w:color w:val="231F20"/>
          <w:w w:val="115"/>
          <w:sz w:val="16"/>
        </w:rPr>
        <w:t> the</w:t>
      </w:r>
      <w:r>
        <w:rPr>
          <w:color w:val="231F20"/>
          <w:w w:val="115"/>
          <w:sz w:val="16"/>
        </w:rPr>
        <w:t> capitalization</w:t>
      </w:r>
      <w:r>
        <w:rPr>
          <w:color w:val="231F20"/>
          <w:w w:val="115"/>
          <w:sz w:val="16"/>
        </w:rPr>
        <w:t> style</w:t>
      </w:r>
      <w:r>
        <w:rPr>
          <w:color w:val="231F20"/>
          <w:w w:val="115"/>
          <w:sz w:val="16"/>
        </w:rPr>
        <w:t> used</w:t>
      </w:r>
      <w:r>
        <w:rPr>
          <w:color w:val="231F20"/>
          <w:w w:val="115"/>
          <w:sz w:val="16"/>
        </w:rPr>
        <w:t> by the </w:t>
      </w:r>
      <w:r>
        <w:rPr>
          <w:color w:val="231F20"/>
          <w:spacing w:val="-2"/>
          <w:w w:val="115"/>
          <w:sz w:val="16"/>
        </w:rPr>
        <w:t>manufacturer.</w:t>
      </w:r>
    </w:p>
    <w:p>
      <w:pPr>
        <w:spacing w:line="261" w:lineRule="auto" w:before="118"/>
        <w:ind w:left="385" w:right="39" w:firstLine="0"/>
        <w:jc w:val="both"/>
        <w:rPr>
          <w:sz w:val="16"/>
        </w:rPr>
      </w:pPr>
      <w:r>
        <w:rPr>
          <w:color w:val="231F20"/>
          <w:w w:val="110"/>
          <w:sz w:val="16"/>
        </w:rPr>
        <w:t>Information</w:t>
      </w:r>
      <w:r>
        <w:rPr>
          <w:color w:val="231F20"/>
          <w:w w:val="110"/>
          <w:sz w:val="16"/>
        </w:rPr>
        <w:t> contained</w:t>
      </w:r>
      <w:r>
        <w:rPr>
          <w:color w:val="231F20"/>
          <w:w w:val="110"/>
          <w:sz w:val="16"/>
        </w:rPr>
        <w:t> in</w:t>
      </w:r>
      <w:r>
        <w:rPr>
          <w:color w:val="231F20"/>
          <w:w w:val="110"/>
          <w:sz w:val="16"/>
        </w:rPr>
        <w:t> this</w:t>
      </w:r>
      <w:r>
        <w:rPr>
          <w:color w:val="231F20"/>
          <w:w w:val="110"/>
          <w:sz w:val="16"/>
        </w:rPr>
        <w:t> book</w:t>
      </w:r>
      <w:r>
        <w:rPr>
          <w:color w:val="231F20"/>
          <w:w w:val="110"/>
          <w:sz w:val="16"/>
        </w:rPr>
        <w:t> has</w:t>
      </w:r>
      <w:r>
        <w:rPr>
          <w:color w:val="231F20"/>
          <w:w w:val="110"/>
          <w:sz w:val="16"/>
        </w:rPr>
        <w:t> been</w:t>
      </w:r>
      <w:r>
        <w:rPr>
          <w:color w:val="231F20"/>
          <w:w w:val="110"/>
          <w:sz w:val="16"/>
        </w:rPr>
        <w:t> obtained</w:t>
      </w:r>
      <w:r>
        <w:rPr>
          <w:color w:val="231F20"/>
          <w:w w:val="110"/>
          <w:sz w:val="16"/>
        </w:rPr>
        <w:t> by</w:t>
      </w:r>
      <w:r>
        <w:rPr>
          <w:color w:val="231F20"/>
          <w:w w:val="110"/>
          <w:sz w:val="16"/>
        </w:rPr>
        <w:t> Thomson Course</w:t>
      </w:r>
      <w:r>
        <w:rPr>
          <w:color w:val="231F20"/>
          <w:spacing w:val="-11"/>
          <w:w w:val="110"/>
          <w:sz w:val="16"/>
        </w:rPr>
        <w:t> </w:t>
      </w:r>
      <w:r>
        <w:rPr>
          <w:color w:val="231F20"/>
          <w:w w:val="110"/>
          <w:sz w:val="16"/>
        </w:rPr>
        <w:t>Technology</w:t>
      </w:r>
      <w:r>
        <w:rPr>
          <w:color w:val="231F20"/>
          <w:spacing w:val="-10"/>
          <w:w w:val="110"/>
          <w:sz w:val="16"/>
        </w:rPr>
        <w:t> </w:t>
      </w:r>
      <w:r>
        <w:rPr>
          <w:color w:val="231F20"/>
          <w:w w:val="110"/>
          <w:sz w:val="16"/>
        </w:rPr>
        <w:t>PTR</w:t>
      </w:r>
      <w:r>
        <w:rPr>
          <w:color w:val="231F20"/>
          <w:spacing w:val="-10"/>
          <w:w w:val="110"/>
          <w:sz w:val="16"/>
        </w:rPr>
        <w:t> </w:t>
      </w:r>
      <w:r>
        <w:rPr>
          <w:color w:val="231F20"/>
          <w:w w:val="110"/>
          <w:sz w:val="16"/>
        </w:rPr>
        <w:t>from</w:t>
      </w:r>
      <w:r>
        <w:rPr>
          <w:color w:val="231F20"/>
          <w:spacing w:val="-10"/>
          <w:w w:val="110"/>
          <w:sz w:val="16"/>
        </w:rPr>
        <w:t> </w:t>
      </w:r>
      <w:r>
        <w:rPr>
          <w:color w:val="231F20"/>
          <w:w w:val="110"/>
          <w:sz w:val="16"/>
        </w:rPr>
        <w:t>sources</w:t>
      </w:r>
      <w:r>
        <w:rPr>
          <w:color w:val="231F20"/>
          <w:spacing w:val="-10"/>
          <w:w w:val="110"/>
          <w:sz w:val="16"/>
        </w:rPr>
        <w:t> </w:t>
      </w:r>
      <w:r>
        <w:rPr>
          <w:color w:val="231F20"/>
          <w:w w:val="110"/>
          <w:sz w:val="16"/>
        </w:rPr>
        <w:t>believed</w:t>
      </w:r>
      <w:r>
        <w:rPr>
          <w:color w:val="231F20"/>
          <w:spacing w:val="-10"/>
          <w:w w:val="110"/>
          <w:sz w:val="16"/>
        </w:rPr>
        <w:t> </w:t>
      </w:r>
      <w:r>
        <w:rPr>
          <w:color w:val="231F20"/>
          <w:w w:val="110"/>
          <w:sz w:val="16"/>
        </w:rPr>
        <w:t>to</w:t>
      </w:r>
      <w:r>
        <w:rPr>
          <w:color w:val="231F20"/>
          <w:spacing w:val="-10"/>
          <w:w w:val="110"/>
          <w:sz w:val="16"/>
        </w:rPr>
        <w:t> </w:t>
      </w:r>
      <w:r>
        <w:rPr>
          <w:color w:val="231F20"/>
          <w:w w:val="110"/>
          <w:sz w:val="16"/>
        </w:rPr>
        <w:t>be</w:t>
      </w:r>
      <w:r>
        <w:rPr>
          <w:color w:val="231F20"/>
          <w:spacing w:val="-10"/>
          <w:w w:val="110"/>
          <w:sz w:val="16"/>
        </w:rPr>
        <w:t> </w:t>
      </w:r>
      <w:r>
        <w:rPr>
          <w:color w:val="231F20"/>
          <w:w w:val="110"/>
          <w:sz w:val="16"/>
        </w:rPr>
        <w:t>reliable.</w:t>
      </w:r>
      <w:r>
        <w:rPr>
          <w:color w:val="231F20"/>
          <w:spacing w:val="-10"/>
          <w:w w:val="110"/>
          <w:sz w:val="16"/>
        </w:rPr>
        <w:t> </w:t>
      </w:r>
      <w:r>
        <w:rPr>
          <w:color w:val="231F20"/>
          <w:w w:val="110"/>
          <w:sz w:val="16"/>
        </w:rPr>
        <w:t>However, because</w:t>
      </w:r>
      <w:r>
        <w:rPr>
          <w:color w:val="231F20"/>
          <w:spacing w:val="-3"/>
          <w:w w:val="110"/>
          <w:sz w:val="16"/>
        </w:rPr>
        <w:t> </w:t>
      </w:r>
      <w:r>
        <w:rPr>
          <w:color w:val="231F20"/>
          <w:w w:val="110"/>
          <w:sz w:val="16"/>
        </w:rPr>
        <w:t>of</w:t>
      </w:r>
      <w:r>
        <w:rPr>
          <w:color w:val="231F20"/>
          <w:spacing w:val="-3"/>
          <w:w w:val="110"/>
          <w:sz w:val="16"/>
        </w:rPr>
        <w:t> </w:t>
      </w:r>
      <w:r>
        <w:rPr>
          <w:color w:val="231F20"/>
          <w:w w:val="110"/>
          <w:sz w:val="16"/>
        </w:rPr>
        <w:t>the</w:t>
      </w:r>
      <w:r>
        <w:rPr>
          <w:color w:val="231F20"/>
          <w:spacing w:val="-5"/>
          <w:w w:val="110"/>
          <w:sz w:val="16"/>
        </w:rPr>
        <w:t> </w:t>
      </w:r>
      <w:r>
        <w:rPr>
          <w:color w:val="231F20"/>
          <w:w w:val="110"/>
          <w:sz w:val="16"/>
        </w:rPr>
        <w:t>possibility</w:t>
      </w:r>
      <w:r>
        <w:rPr>
          <w:color w:val="231F20"/>
          <w:spacing w:val="-3"/>
          <w:w w:val="110"/>
          <w:sz w:val="16"/>
        </w:rPr>
        <w:t> </w:t>
      </w:r>
      <w:r>
        <w:rPr>
          <w:color w:val="231F20"/>
          <w:w w:val="110"/>
          <w:sz w:val="16"/>
        </w:rPr>
        <w:t>of</w:t>
      </w:r>
      <w:r>
        <w:rPr>
          <w:color w:val="231F20"/>
          <w:spacing w:val="-2"/>
          <w:w w:val="110"/>
          <w:sz w:val="16"/>
        </w:rPr>
        <w:t> </w:t>
      </w:r>
      <w:r>
        <w:rPr>
          <w:color w:val="231F20"/>
          <w:w w:val="110"/>
          <w:sz w:val="16"/>
        </w:rPr>
        <w:t>human</w:t>
      </w:r>
      <w:r>
        <w:rPr>
          <w:color w:val="231F20"/>
          <w:spacing w:val="-3"/>
          <w:w w:val="110"/>
          <w:sz w:val="16"/>
        </w:rPr>
        <w:t> </w:t>
      </w:r>
      <w:r>
        <w:rPr>
          <w:color w:val="231F20"/>
          <w:w w:val="110"/>
          <w:sz w:val="16"/>
        </w:rPr>
        <w:t>or</w:t>
      </w:r>
      <w:r>
        <w:rPr>
          <w:color w:val="231F20"/>
          <w:spacing w:val="-1"/>
          <w:w w:val="110"/>
          <w:sz w:val="16"/>
        </w:rPr>
        <w:t> </w:t>
      </w:r>
      <w:r>
        <w:rPr>
          <w:color w:val="231F20"/>
          <w:w w:val="110"/>
          <w:sz w:val="16"/>
        </w:rPr>
        <w:t>mechanical</w:t>
      </w:r>
      <w:r>
        <w:rPr>
          <w:color w:val="231F20"/>
          <w:spacing w:val="-3"/>
          <w:w w:val="110"/>
          <w:sz w:val="16"/>
        </w:rPr>
        <w:t> </w:t>
      </w:r>
      <w:r>
        <w:rPr>
          <w:color w:val="231F20"/>
          <w:w w:val="110"/>
          <w:sz w:val="16"/>
        </w:rPr>
        <w:t>error</w:t>
      </w:r>
      <w:r>
        <w:rPr>
          <w:color w:val="231F20"/>
          <w:spacing w:val="-3"/>
          <w:w w:val="110"/>
          <w:sz w:val="16"/>
        </w:rPr>
        <w:t> </w:t>
      </w:r>
      <w:r>
        <w:rPr>
          <w:color w:val="231F20"/>
          <w:w w:val="110"/>
          <w:sz w:val="16"/>
        </w:rPr>
        <w:t>by</w:t>
      </w:r>
      <w:r>
        <w:rPr>
          <w:color w:val="231F20"/>
          <w:spacing w:val="-3"/>
          <w:w w:val="110"/>
          <w:sz w:val="16"/>
        </w:rPr>
        <w:t> </w:t>
      </w:r>
      <w:r>
        <w:rPr>
          <w:color w:val="231F20"/>
          <w:w w:val="110"/>
          <w:sz w:val="16"/>
        </w:rPr>
        <w:t>our</w:t>
      </w:r>
      <w:r>
        <w:rPr>
          <w:color w:val="231F20"/>
          <w:spacing w:val="-3"/>
          <w:w w:val="110"/>
          <w:sz w:val="16"/>
        </w:rPr>
        <w:t> </w:t>
      </w:r>
      <w:r>
        <w:rPr>
          <w:color w:val="231F20"/>
          <w:w w:val="110"/>
          <w:sz w:val="16"/>
        </w:rPr>
        <w:t>sources, Thomson</w:t>
      </w:r>
      <w:r>
        <w:rPr>
          <w:color w:val="231F20"/>
          <w:w w:val="110"/>
          <w:sz w:val="16"/>
        </w:rPr>
        <w:t> Course</w:t>
      </w:r>
      <w:r>
        <w:rPr>
          <w:color w:val="231F20"/>
          <w:w w:val="110"/>
          <w:sz w:val="16"/>
        </w:rPr>
        <w:t> Technology</w:t>
      </w:r>
      <w:r>
        <w:rPr>
          <w:color w:val="231F20"/>
          <w:w w:val="110"/>
          <w:sz w:val="16"/>
        </w:rPr>
        <w:t> PTR,</w:t>
      </w:r>
      <w:r>
        <w:rPr>
          <w:color w:val="231F20"/>
          <w:w w:val="110"/>
          <w:sz w:val="16"/>
        </w:rPr>
        <w:t> or</w:t>
      </w:r>
      <w:r>
        <w:rPr>
          <w:color w:val="231F20"/>
          <w:w w:val="110"/>
          <w:sz w:val="16"/>
        </w:rPr>
        <w:t> others,</w:t>
      </w:r>
      <w:r>
        <w:rPr>
          <w:color w:val="231F20"/>
          <w:w w:val="110"/>
          <w:sz w:val="16"/>
        </w:rPr>
        <w:t> the</w:t>
      </w:r>
      <w:r>
        <w:rPr>
          <w:color w:val="231F20"/>
          <w:w w:val="110"/>
          <w:sz w:val="16"/>
        </w:rPr>
        <w:t> Publisher</w:t>
      </w:r>
      <w:r>
        <w:rPr>
          <w:color w:val="231F20"/>
          <w:w w:val="110"/>
          <w:sz w:val="16"/>
        </w:rPr>
        <w:t> does</w:t>
      </w:r>
      <w:r>
        <w:rPr>
          <w:color w:val="231F20"/>
          <w:w w:val="110"/>
          <w:sz w:val="16"/>
        </w:rPr>
        <w:t> not guarantee the accuracy, adequacy, or completeness of any information and</w:t>
      </w:r>
      <w:r>
        <w:rPr>
          <w:color w:val="231F20"/>
          <w:spacing w:val="-6"/>
          <w:w w:val="110"/>
          <w:sz w:val="16"/>
        </w:rPr>
        <w:t> </w:t>
      </w:r>
      <w:r>
        <w:rPr>
          <w:color w:val="231F20"/>
          <w:w w:val="110"/>
          <w:sz w:val="16"/>
        </w:rPr>
        <w:t>is</w:t>
      </w:r>
      <w:r>
        <w:rPr>
          <w:color w:val="231F20"/>
          <w:spacing w:val="-6"/>
          <w:w w:val="110"/>
          <w:sz w:val="16"/>
        </w:rPr>
        <w:t> </w:t>
      </w:r>
      <w:r>
        <w:rPr>
          <w:color w:val="231F20"/>
          <w:w w:val="110"/>
          <w:sz w:val="16"/>
        </w:rPr>
        <w:t>not</w:t>
      </w:r>
      <w:r>
        <w:rPr>
          <w:color w:val="231F20"/>
          <w:spacing w:val="-6"/>
          <w:w w:val="110"/>
          <w:sz w:val="16"/>
        </w:rPr>
        <w:t> </w:t>
      </w:r>
      <w:r>
        <w:rPr>
          <w:color w:val="231F20"/>
          <w:w w:val="110"/>
          <w:sz w:val="16"/>
        </w:rPr>
        <w:t>responsible</w:t>
      </w:r>
      <w:r>
        <w:rPr>
          <w:color w:val="231F20"/>
          <w:spacing w:val="-6"/>
          <w:w w:val="110"/>
          <w:sz w:val="16"/>
        </w:rPr>
        <w:t> </w:t>
      </w:r>
      <w:r>
        <w:rPr>
          <w:color w:val="231F20"/>
          <w:w w:val="110"/>
          <w:sz w:val="16"/>
        </w:rPr>
        <w:t>for</w:t>
      </w:r>
      <w:r>
        <w:rPr>
          <w:color w:val="231F20"/>
          <w:spacing w:val="-5"/>
          <w:w w:val="110"/>
          <w:sz w:val="16"/>
        </w:rPr>
        <w:t> </w:t>
      </w:r>
      <w:r>
        <w:rPr>
          <w:color w:val="231F20"/>
          <w:w w:val="110"/>
          <w:sz w:val="16"/>
        </w:rPr>
        <w:t>any</w:t>
      </w:r>
      <w:r>
        <w:rPr>
          <w:color w:val="231F20"/>
          <w:spacing w:val="-6"/>
          <w:w w:val="110"/>
          <w:sz w:val="16"/>
        </w:rPr>
        <w:t> </w:t>
      </w:r>
      <w:r>
        <w:rPr>
          <w:color w:val="231F20"/>
          <w:w w:val="110"/>
          <w:sz w:val="16"/>
        </w:rPr>
        <w:t>errors</w:t>
      </w:r>
      <w:r>
        <w:rPr>
          <w:color w:val="231F20"/>
          <w:spacing w:val="-6"/>
          <w:w w:val="110"/>
          <w:sz w:val="16"/>
        </w:rPr>
        <w:t> </w:t>
      </w:r>
      <w:r>
        <w:rPr>
          <w:color w:val="231F20"/>
          <w:w w:val="110"/>
          <w:sz w:val="16"/>
        </w:rPr>
        <w:t>or</w:t>
      </w:r>
      <w:r>
        <w:rPr>
          <w:color w:val="231F20"/>
          <w:spacing w:val="-6"/>
          <w:w w:val="110"/>
          <w:sz w:val="16"/>
        </w:rPr>
        <w:t> </w:t>
      </w:r>
      <w:r>
        <w:rPr>
          <w:color w:val="231F20"/>
          <w:w w:val="110"/>
          <w:sz w:val="16"/>
        </w:rPr>
        <w:t>omissions</w:t>
      </w:r>
      <w:r>
        <w:rPr>
          <w:color w:val="231F20"/>
          <w:spacing w:val="-6"/>
          <w:w w:val="110"/>
          <w:sz w:val="16"/>
        </w:rPr>
        <w:t> </w:t>
      </w:r>
      <w:r>
        <w:rPr>
          <w:color w:val="231F20"/>
          <w:w w:val="110"/>
          <w:sz w:val="16"/>
        </w:rPr>
        <w:t>or</w:t>
      </w:r>
      <w:r>
        <w:rPr>
          <w:color w:val="231F20"/>
          <w:spacing w:val="-6"/>
          <w:w w:val="110"/>
          <w:sz w:val="16"/>
        </w:rPr>
        <w:t> </w:t>
      </w:r>
      <w:r>
        <w:rPr>
          <w:color w:val="231F20"/>
          <w:w w:val="110"/>
          <w:sz w:val="16"/>
        </w:rPr>
        <w:t>the</w:t>
      </w:r>
      <w:r>
        <w:rPr>
          <w:color w:val="231F20"/>
          <w:spacing w:val="-7"/>
          <w:w w:val="110"/>
          <w:sz w:val="16"/>
        </w:rPr>
        <w:t> </w:t>
      </w:r>
      <w:r>
        <w:rPr>
          <w:color w:val="231F20"/>
          <w:w w:val="110"/>
          <w:sz w:val="16"/>
        </w:rPr>
        <w:t>results</w:t>
      </w:r>
      <w:r>
        <w:rPr>
          <w:color w:val="231F20"/>
          <w:spacing w:val="-7"/>
          <w:w w:val="110"/>
          <w:sz w:val="16"/>
        </w:rPr>
        <w:t> </w:t>
      </w:r>
      <w:r>
        <w:rPr>
          <w:color w:val="231F20"/>
          <w:w w:val="110"/>
          <w:sz w:val="16"/>
        </w:rPr>
        <w:t>obtained from use of such information. Readers should be particularly aware of the</w:t>
      </w:r>
      <w:r>
        <w:rPr>
          <w:color w:val="231F20"/>
          <w:spacing w:val="-11"/>
          <w:w w:val="110"/>
          <w:sz w:val="16"/>
        </w:rPr>
        <w:t> </w:t>
      </w:r>
      <w:r>
        <w:rPr>
          <w:color w:val="231F20"/>
          <w:w w:val="110"/>
          <w:sz w:val="16"/>
        </w:rPr>
        <w:t>fact</w:t>
      </w:r>
      <w:r>
        <w:rPr>
          <w:color w:val="231F20"/>
          <w:spacing w:val="-11"/>
          <w:w w:val="110"/>
          <w:sz w:val="16"/>
        </w:rPr>
        <w:t> </w:t>
      </w:r>
      <w:r>
        <w:rPr>
          <w:color w:val="231F20"/>
          <w:w w:val="110"/>
          <w:sz w:val="16"/>
        </w:rPr>
        <w:t>that</w:t>
      </w:r>
      <w:r>
        <w:rPr>
          <w:color w:val="231F20"/>
          <w:spacing w:val="-11"/>
          <w:w w:val="110"/>
          <w:sz w:val="16"/>
        </w:rPr>
        <w:t> </w:t>
      </w:r>
      <w:r>
        <w:rPr>
          <w:color w:val="231F20"/>
          <w:w w:val="110"/>
          <w:sz w:val="16"/>
        </w:rPr>
        <w:t>the</w:t>
      </w:r>
      <w:r>
        <w:rPr>
          <w:color w:val="231F20"/>
          <w:spacing w:val="-11"/>
          <w:w w:val="110"/>
          <w:sz w:val="16"/>
        </w:rPr>
        <w:t> </w:t>
      </w:r>
      <w:r>
        <w:rPr>
          <w:color w:val="231F20"/>
          <w:w w:val="110"/>
          <w:sz w:val="16"/>
        </w:rPr>
        <w:t>Internet</w:t>
      </w:r>
      <w:r>
        <w:rPr>
          <w:color w:val="231F20"/>
          <w:spacing w:val="-11"/>
          <w:w w:val="110"/>
          <w:sz w:val="16"/>
        </w:rPr>
        <w:t> </w:t>
      </w:r>
      <w:r>
        <w:rPr>
          <w:color w:val="231F20"/>
          <w:w w:val="110"/>
          <w:sz w:val="16"/>
        </w:rPr>
        <w:t>is</w:t>
      </w:r>
      <w:r>
        <w:rPr>
          <w:color w:val="231F20"/>
          <w:spacing w:val="-11"/>
          <w:w w:val="110"/>
          <w:sz w:val="16"/>
        </w:rPr>
        <w:t> </w:t>
      </w:r>
      <w:r>
        <w:rPr>
          <w:color w:val="231F20"/>
          <w:w w:val="110"/>
          <w:sz w:val="16"/>
        </w:rPr>
        <w:t>an</w:t>
      </w:r>
      <w:r>
        <w:rPr>
          <w:color w:val="231F20"/>
          <w:spacing w:val="-11"/>
          <w:w w:val="110"/>
          <w:sz w:val="16"/>
        </w:rPr>
        <w:t> </w:t>
      </w:r>
      <w:r>
        <w:rPr>
          <w:color w:val="231F20"/>
          <w:w w:val="110"/>
          <w:sz w:val="16"/>
        </w:rPr>
        <w:t>ever-changing</w:t>
      </w:r>
      <w:r>
        <w:rPr>
          <w:color w:val="231F20"/>
          <w:spacing w:val="-11"/>
          <w:w w:val="110"/>
          <w:sz w:val="16"/>
        </w:rPr>
        <w:t> </w:t>
      </w:r>
      <w:r>
        <w:rPr>
          <w:color w:val="231F20"/>
          <w:w w:val="110"/>
          <w:sz w:val="16"/>
        </w:rPr>
        <w:t>entity.</w:t>
      </w:r>
      <w:r>
        <w:rPr>
          <w:color w:val="231F20"/>
          <w:spacing w:val="-11"/>
          <w:w w:val="110"/>
          <w:sz w:val="16"/>
        </w:rPr>
        <w:t> </w:t>
      </w:r>
      <w:r>
        <w:rPr>
          <w:color w:val="231F20"/>
          <w:w w:val="110"/>
          <w:sz w:val="16"/>
        </w:rPr>
        <w:t>Some</w:t>
      </w:r>
      <w:r>
        <w:rPr>
          <w:color w:val="231F20"/>
          <w:spacing w:val="-11"/>
          <w:w w:val="110"/>
          <w:sz w:val="16"/>
        </w:rPr>
        <w:t> </w:t>
      </w:r>
      <w:r>
        <w:rPr>
          <w:color w:val="231F20"/>
          <w:w w:val="110"/>
          <w:sz w:val="16"/>
        </w:rPr>
        <w:t>facts</w:t>
      </w:r>
      <w:r>
        <w:rPr>
          <w:color w:val="231F20"/>
          <w:spacing w:val="-11"/>
          <w:w w:val="110"/>
          <w:sz w:val="16"/>
        </w:rPr>
        <w:t> </w:t>
      </w:r>
      <w:r>
        <w:rPr>
          <w:color w:val="231F20"/>
          <w:w w:val="110"/>
          <w:sz w:val="16"/>
        </w:rPr>
        <w:t>may</w:t>
      </w:r>
      <w:r>
        <w:rPr>
          <w:color w:val="231F20"/>
          <w:spacing w:val="-11"/>
          <w:w w:val="110"/>
          <w:sz w:val="16"/>
        </w:rPr>
        <w:t> </w:t>
      </w:r>
      <w:r>
        <w:rPr>
          <w:color w:val="231F20"/>
          <w:w w:val="110"/>
          <w:sz w:val="16"/>
        </w:rPr>
        <w:t>have changed since this book went to press.</w:t>
      </w:r>
    </w:p>
    <w:p>
      <w:pPr>
        <w:spacing w:line="261" w:lineRule="auto" w:before="114"/>
        <w:ind w:left="385" w:right="38" w:firstLine="0"/>
        <w:jc w:val="both"/>
        <w:rPr>
          <w:sz w:val="16"/>
        </w:rPr>
      </w:pPr>
      <w:r>
        <w:rPr>
          <w:color w:val="231F20"/>
          <w:w w:val="110"/>
          <w:sz w:val="16"/>
        </w:rPr>
        <w:t>Educational facilities, companies, and organizations interested in mul-</w:t>
      </w:r>
      <w:r>
        <w:rPr>
          <w:color w:val="231F20"/>
          <w:w w:val="115"/>
          <w:sz w:val="16"/>
        </w:rPr>
        <w:t>tiple</w:t>
      </w:r>
      <w:r>
        <w:rPr>
          <w:color w:val="231F20"/>
          <w:spacing w:val="-7"/>
          <w:w w:val="115"/>
          <w:sz w:val="16"/>
        </w:rPr>
        <w:t> </w:t>
      </w:r>
      <w:r>
        <w:rPr>
          <w:color w:val="231F20"/>
          <w:w w:val="115"/>
          <w:sz w:val="16"/>
        </w:rPr>
        <w:t>copies</w:t>
      </w:r>
      <w:r>
        <w:rPr>
          <w:color w:val="231F20"/>
          <w:spacing w:val="-6"/>
          <w:w w:val="115"/>
          <w:sz w:val="16"/>
        </w:rPr>
        <w:t> </w:t>
      </w:r>
      <w:r>
        <w:rPr>
          <w:color w:val="231F20"/>
          <w:w w:val="115"/>
          <w:sz w:val="16"/>
        </w:rPr>
        <w:t>or</w:t>
      </w:r>
      <w:r>
        <w:rPr>
          <w:color w:val="231F20"/>
          <w:spacing w:val="-6"/>
          <w:w w:val="115"/>
          <w:sz w:val="16"/>
        </w:rPr>
        <w:t> </w:t>
      </w:r>
      <w:r>
        <w:rPr>
          <w:color w:val="231F20"/>
          <w:w w:val="115"/>
          <w:sz w:val="16"/>
        </w:rPr>
        <w:t>licensing</w:t>
      </w:r>
      <w:r>
        <w:rPr>
          <w:color w:val="231F20"/>
          <w:spacing w:val="-6"/>
          <w:w w:val="115"/>
          <w:sz w:val="16"/>
        </w:rPr>
        <w:t> </w:t>
      </w:r>
      <w:r>
        <w:rPr>
          <w:color w:val="231F20"/>
          <w:w w:val="115"/>
          <w:sz w:val="16"/>
        </w:rPr>
        <w:t>of</w:t>
      </w:r>
      <w:r>
        <w:rPr>
          <w:color w:val="231F20"/>
          <w:spacing w:val="-6"/>
          <w:w w:val="115"/>
          <w:sz w:val="16"/>
        </w:rPr>
        <w:t> </w:t>
      </w:r>
      <w:r>
        <w:rPr>
          <w:color w:val="231F20"/>
          <w:w w:val="115"/>
          <w:sz w:val="16"/>
        </w:rPr>
        <w:t>this</w:t>
      </w:r>
      <w:r>
        <w:rPr>
          <w:color w:val="231F20"/>
          <w:spacing w:val="-6"/>
          <w:w w:val="115"/>
          <w:sz w:val="16"/>
        </w:rPr>
        <w:t> </w:t>
      </w:r>
      <w:r>
        <w:rPr>
          <w:color w:val="231F20"/>
          <w:w w:val="115"/>
          <w:sz w:val="16"/>
        </w:rPr>
        <w:t>book</w:t>
      </w:r>
      <w:r>
        <w:rPr>
          <w:color w:val="231F20"/>
          <w:spacing w:val="-6"/>
          <w:w w:val="115"/>
          <w:sz w:val="16"/>
        </w:rPr>
        <w:t> </w:t>
      </w:r>
      <w:r>
        <w:rPr>
          <w:color w:val="231F20"/>
          <w:w w:val="115"/>
          <w:sz w:val="16"/>
        </w:rPr>
        <w:t>should</w:t>
      </w:r>
      <w:r>
        <w:rPr>
          <w:color w:val="231F20"/>
          <w:spacing w:val="-6"/>
          <w:w w:val="115"/>
          <w:sz w:val="16"/>
        </w:rPr>
        <w:t> </w:t>
      </w:r>
      <w:r>
        <w:rPr>
          <w:color w:val="231F20"/>
          <w:w w:val="115"/>
          <w:sz w:val="16"/>
        </w:rPr>
        <w:t>contact</w:t>
      </w:r>
      <w:r>
        <w:rPr>
          <w:color w:val="231F20"/>
          <w:spacing w:val="-5"/>
          <w:w w:val="115"/>
          <w:sz w:val="16"/>
        </w:rPr>
        <w:t> </w:t>
      </w:r>
      <w:r>
        <w:rPr>
          <w:color w:val="231F20"/>
          <w:w w:val="115"/>
          <w:sz w:val="16"/>
        </w:rPr>
        <w:t>the</w:t>
      </w:r>
      <w:r>
        <w:rPr>
          <w:color w:val="231F20"/>
          <w:spacing w:val="-6"/>
          <w:w w:val="115"/>
          <w:sz w:val="16"/>
        </w:rPr>
        <w:t> </w:t>
      </w:r>
      <w:r>
        <w:rPr>
          <w:color w:val="231F20"/>
          <w:w w:val="115"/>
          <w:sz w:val="16"/>
        </w:rPr>
        <w:t>Publisher</w:t>
      </w:r>
      <w:r>
        <w:rPr>
          <w:color w:val="231F20"/>
          <w:spacing w:val="-4"/>
          <w:w w:val="115"/>
          <w:sz w:val="16"/>
        </w:rPr>
        <w:t> </w:t>
      </w:r>
      <w:r>
        <w:rPr>
          <w:color w:val="231F20"/>
          <w:w w:val="115"/>
          <w:sz w:val="16"/>
        </w:rPr>
        <w:t>for </w:t>
      </w:r>
      <w:r>
        <w:rPr>
          <w:color w:val="231F20"/>
          <w:w w:val="110"/>
          <w:sz w:val="16"/>
        </w:rPr>
        <w:t>quantity discount information. Training manuals, CD-ROMs, and por-</w:t>
      </w:r>
      <w:r>
        <w:rPr>
          <w:color w:val="231F20"/>
          <w:w w:val="115"/>
          <w:sz w:val="16"/>
        </w:rPr>
        <w:t>tions</w:t>
      </w:r>
      <w:r>
        <w:rPr>
          <w:color w:val="231F20"/>
          <w:spacing w:val="-12"/>
          <w:w w:val="115"/>
          <w:sz w:val="16"/>
        </w:rPr>
        <w:t> </w:t>
      </w:r>
      <w:r>
        <w:rPr>
          <w:color w:val="231F20"/>
          <w:w w:val="115"/>
          <w:sz w:val="16"/>
        </w:rPr>
        <w:t>of</w:t>
      </w:r>
      <w:r>
        <w:rPr>
          <w:color w:val="231F20"/>
          <w:spacing w:val="-10"/>
          <w:w w:val="115"/>
          <w:sz w:val="16"/>
        </w:rPr>
        <w:t> </w:t>
      </w:r>
      <w:r>
        <w:rPr>
          <w:color w:val="231F20"/>
          <w:w w:val="115"/>
          <w:sz w:val="16"/>
        </w:rPr>
        <w:t>this</w:t>
      </w:r>
      <w:r>
        <w:rPr>
          <w:color w:val="231F20"/>
          <w:spacing w:val="-12"/>
          <w:w w:val="115"/>
          <w:sz w:val="16"/>
        </w:rPr>
        <w:t> </w:t>
      </w:r>
      <w:r>
        <w:rPr>
          <w:color w:val="231F20"/>
          <w:w w:val="115"/>
          <w:sz w:val="16"/>
        </w:rPr>
        <w:t>book</w:t>
      </w:r>
      <w:r>
        <w:rPr>
          <w:color w:val="231F20"/>
          <w:spacing w:val="-10"/>
          <w:w w:val="115"/>
          <w:sz w:val="16"/>
        </w:rPr>
        <w:t> </w:t>
      </w:r>
      <w:r>
        <w:rPr>
          <w:color w:val="231F20"/>
          <w:w w:val="115"/>
          <w:sz w:val="16"/>
        </w:rPr>
        <w:t>are</w:t>
      </w:r>
      <w:r>
        <w:rPr>
          <w:color w:val="231F20"/>
          <w:spacing w:val="-12"/>
          <w:w w:val="115"/>
          <w:sz w:val="16"/>
        </w:rPr>
        <w:t> </w:t>
      </w:r>
      <w:r>
        <w:rPr>
          <w:color w:val="231F20"/>
          <w:w w:val="115"/>
          <w:sz w:val="16"/>
        </w:rPr>
        <w:t>also</w:t>
      </w:r>
      <w:r>
        <w:rPr>
          <w:color w:val="231F20"/>
          <w:spacing w:val="-11"/>
          <w:w w:val="115"/>
          <w:sz w:val="16"/>
        </w:rPr>
        <w:t> </w:t>
      </w:r>
      <w:r>
        <w:rPr>
          <w:color w:val="231F20"/>
          <w:w w:val="115"/>
          <w:sz w:val="16"/>
        </w:rPr>
        <w:t>available</w:t>
      </w:r>
      <w:r>
        <w:rPr>
          <w:color w:val="231F20"/>
          <w:spacing w:val="-10"/>
          <w:w w:val="115"/>
          <w:sz w:val="16"/>
        </w:rPr>
        <w:t> </w:t>
      </w:r>
      <w:r>
        <w:rPr>
          <w:color w:val="231F20"/>
          <w:w w:val="115"/>
          <w:sz w:val="16"/>
        </w:rPr>
        <w:t>individually</w:t>
      </w:r>
      <w:r>
        <w:rPr>
          <w:color w:val="231F20"/>
          <w:spacing w:val="-10"/>
          <w:w w:val="115"/>
          <w:sz w:val="16"/>
        </w:rPr>
        <w:t> </w:t>
      </w:r>
      <w:r>
        <w:rPr>
          <w:color w:val="231F20"/>
          <w:w w:val="115"/>
          <w:sz w:val="16"/>
        </w:rPr>
        <w:t>or</w:t>
      </w:r>
      <w:r>
        <w:rPr>
          <w:color w:val="231F20"/>
          <w:spacing w:val="-10"/>
          <w:w w:val="115"/>
          <w:sz w:val="16"/>
        </w:rPr>
        <w:t> </w:t>
      </w:r>
      <w:r>
        <w:rPr>
          <w:color w:val="231F20"/>
          <w:w w:val="115"/>
          <w:sz w:val="16"/>
        </w:rPr>
        <w:t>can</w:t>
      </w:r>
      <w:r>
        <w:rPr>
          <w:color w:val="231F20"/>
          <w:spacing w:val="-11"/>
          <w:w w:val="115"/>
          <w:sz w:val="16"/>
        </w:rPr>
        <w:t> </w:t>
      </w:r>
      <w:r>
        <w:rPr>
          <w:color w:val="231F20"/>
          <w:w w:val="115"/>
          <w:sz w:val="16"/>
        </w:rPr>
        <w:t>be</w:t>
      </w:r>
      <w:r>
        <w:rPr>
          <w:color w:val="231F20"/>
          <w:spacing w:val="-10"/>
          <w:w w:val="115"/>
          <w:sz w:val="16"/>
        </w:rPr>
        <w:t> </w:t>
      </w:r>
      <w:r>
        <w:rPr>
          <w:color w:val="231F20"/>
          <w:w w:val="115"/>
          <w:sz w:val="16"/>
        </w:rPr>
        <w:t>tailored</w:t>
      </w:r>
      <w:r>
        <w:rPr>
          <w:color w:val="231F20"/>
          <w:spacing w:val="-10"/>
          <w:w w:val="115"/>
          <w:sz w:val="16"/>
        </w:rPr>
        <w:t> </w:t>
      </w:r>
      <w:r>
        <w:rPr>
          <w:color w:val="231F20"/>
          <w:w w:val="115"/>
          <w:sz w:val="16"/>
        </w:rPr>
        <w:t>for specific</w:t>
      </w:r>
      <w:r>
        <w:rPr>
          <w:color w:val="231F20"/>
          <w:spacing w:val="-5"/>
          <w:w w:val="115"/>
          <w:sz w:val="16"/>
        </w:rPr>
        <w:t> </w:t>
      </w:r>
      <w:r>
        <w:rPr>
          <w:color w:val="231F20"/>
          <w:w w:val="115"/>
          <w:sz w:val="16"/>
        </w:rPr>
        <w:t>needs.</w:t>
      </w:r>
    </w:p>
    <w:p>
      <w:pPr>
        <w:spacing w:before="118"/>
        <w:ind w:left="385" w:right="0" w:firstLine="0"/>
        <w:jc w:val="left"/>
        <w:rPr>
          <w:sz w:val="16"/>
        </w:rPr>
      </w:pPr>
      <w:r>
        <w:rPr>
          <w:color w:val="231F20"/>
          <w:spacing w:val="-4"/>
          <w:sz w:val="16"/>
        </w:rPr>
        <w:t>ISBN-10:</w:t>
      </w:r>
      <w:r>
        <w:rPr>
          <w:color w:val="231F20"/>
          <w:spacing w:val="23"/>
          <w:sz w:val="16"/>
        </w:rPr>
        <w:t> </w:t>
      </w:r>
      <w:r>
        <w:rPr>
          <w:color w:val="231F20"/>
          <w:spacing w:val="-4"/>
          <w:sz w:val="16"/>
        </w:rPr>
        <w:t>1-59863-480-</w:t>
      </w:r>
      <w:r>
        <w:rPr>
          <w:color w:val="231F20"/>
          <w:spacing w:val="-10"/>
          <w:sz w:val="16"/>
        </w:rPr>
        <w:t>1</w:t>
      </w:r>
    </w:p>
    <w:p>
      <w:pPr>
        <w:spacing w:before="15"/>
        <w:ind w:left="385" w:right="0" w:firstLine="0"/>
        <w:jc w:val="left"/>
        <w:rPr>
          <w:sz w:val="16"/>
        </w:rPr>
      </w:pPr>
      <w:r>
        <w:rPr>
          <w:color w:val="231F20"/>
          <w:spacing w:val="-4"/>
          <w:sz w:val="16"/>
        </w:rPr>
        <w:t>ISBN-13:</w:t>
      </w:r>
      <w:r>
        <w:rPr>
          <w:color w:val="231F20"/>
          <w:spacing w:val="35"/>
          <w:sz w:val="16"/>
        </w:rPr>
        <w:t> </w:t>
      </w:r>
      <w:r>
        <w:rPr>
          <w:color w:val="231F20"/>
          <w:spacing w:val="-4"/>
          <w:sz w:val="16"/>
        </w:rPr>
        <w:t>978-1-59863-480-</w:t>
      </w:r>
      <w:r>
        <w:rPr>
          <w:color w:val="231F20"/>
          <w:spacing w:val="-10"/>
          <w:sz w:val="16"/>
        </w:rPr>
        <w:t>8</w:t>
      </w:r>
    </w:p>
    <w:p>
      <w:pPr>
        <w:spacing w:before="36"/>
        <w:ind w:left="300" w:right="0" w:firstLine="0"/>
        <w:jc w:val="left"/>
        <w:rPr>
          <w:sz w:val="16"/>
        </w:rPr>
      </w:pPr>
      <w:r>
        <w:rPr>
          <w:spacing w:val="-2"/>
          <w:sz w:val="16"/>
        </w:rPr>
        <w:t>eISBN-10:</w:t>
      </w:r>
      <w:r>
        <w:rPr>
          <w:spacing w:val="-3"/>
          <w:sz w:val="16"/>
        </w:rPr>
        <w:t> </w:t>
      </w:r>
      <w:r>
        <w:rPr>
          <w:spacing w:val="-2"/>
          <w:sz w:val="16"/>
        </w:rPr>
        <w:t>1-59863-634-</w:t>
      </w:r>
      <w:r>
        <w:rPr>
          <w:spacing w:val="-10"/>
          <w:sz w:val="16"/>
        </w:rPr>
        <w:t>0</w:t>
      </w:r>
    </w:p>
    <w:p>
      <w:pPr>
        <w:spacing w:line="261" w:lineRule="auto" w:before="63"/>
        <w:ind w:left="305" w:right="10" w:hanging="1"/>
        <w:jc w:val="left"/>
        <w:rPr>
          <w:sz w:val="16"/>
        </w:rPr>
      </w:pPr>
      <w:r>
        <w:rPr/>
        <w:br w:type="column"/>
      </w:r>
      <w:r>
        <w:rPr>
          <w:color w:val="231F20"/>
          <w:w w:val="110"/>
          <w:sz w:val="16"/>
        </w:rPr>
        <w:t>Publisher and General Manager, Thomson Course Technology PTR:</w:t>
      </w:r>
    </w:p>
    <w:p>
      <w:pPr>
        <w:spacing w:line="182" w:lineRule="exact" w:before="0"/>
        <w:ind w:left="304" w:right="0" w:firstLine="0"/>
        <w:jc w:val="left"/>
        <w:rPr>
          <w:sz w:val="16"/>
        </w:rPr>
      </w:pPr>
      <w:r>
        <w:rPr>
          <w:color w:val="231F20"/>
          <w:sz w:val="16"/>
        </w:rPr>
        <w:t>Stacy</w:t>
      </w:r>
      <w:r>
        <w:rPr>
          <w:color w:val="231F20"/>
          <w:spacing w:val="-8"/>
          <w:sz w:val="16"/>
        </w:rPr>
        <w:t> </w:t>
      </w:r>
      <w:r>
        <w:rPr>
          <w:color w:val="231F20"/>
          <w:sz w:val="16"/>
        </w:rPr>
        <w:t>L.</w:t>
      </w:r>
      <w:r>
        <w:rPr>
          <w:color w:val="231F20"/>
          <w:spacing w:val="-8"/>
          <w:sz w:val="16"/>
        </w:rPr>
        <w:t> </w:t>
      </w:r>
      <w:r>
        <w:rPr>
          <w:color w:val="231F20"/>
          <w:spacing w:val="-2"/>
          <w:sz w:val="16"/>
        </w:rPr>
        <w:t>Hiquet</w:t>
      </w:r>
    </w:p>
    <w:p>
      <w:pPr>
        <w:spacing w:line="261" w:lineRule="auto" w:before="136"/>
        <w:ind w:left="305" w:right="0" w:hanging="1"/>
        <w:jc w:val="left"/>
        <w:rPr>
          <w:sz w:val="16"/>
        </w:rPr>
      </w:pPr>
      <w:r>
        <w:rPr>
          <w:color w:val="231F20"/>
          <w:w w:val="110"/>
          <w:sz w:val="16"/>
        </w:rPr>
        <w:t>Associate Director of </w:t>
      </w:r>
      <w:r>
        <w:rPr>
          <w:color w:val="231F20"/>
          <w:spacing w:val="-2"/>
          <w:w w:val="110"/>
          <w:sz w:val="16"/>
        </w:rPr>
        <w:t>Marketing:</w:t>
      </w:r>
    </w:p>
    <w:p>
      <w:pPr>
        <w:spacing w:line="182" w:lineRule="exact" w:before="0"/>
        <w:ind w:left="304" w:right="0" w:firstLine="0"/>
        <w:jc w:val="left"/>
        <w:rPr>
          <w:sz w:val="16"/>
        </w:rPr>
      </w:pPr>
      <w:r>
        <w:rPr>
          <w:color w:val="231F20"/>
          <w:w w:val="110"/>
          <w:sz w:val="16"/>
        </w:rPr>
        <w:t>Sarah</w:t>
      </w:r>
      <w:r>
        <w:rPr>
          <w:color w:val="231F20"/>
          <w:spacing w:val="-2"/>
          <w:w w:val="110"/>
          <w:sz w:val="16"/>
        </w:rPr>
        <w:t> O’Donnell</w:t>
      </w:r>
    </w:p>
    <w:p>
      <w:pPr>
        <w:spacing w:line="261" w:lineRule="auto" w:before="136"/>
        <w:ind w:left="305" w:right="637" w:hanging="1"/>
        <w:jc w:val="left"/>
        <w:rPr>
          <w:sz w:val="16"/>
        </w:rPr>
      </w:pPr>
      <w:r>
        <w:rPr>
          <w:color w:val="231F20"/>
          <w:w w:val="110"/>
          <w:sz w:val="16"/>
        </w:rPr>
        <w:t>Manager of </w:t>
      </w:r>
      <w:r>
        <w:rPr>
          <w:color w:val="231F20"/>
          <w:w w:val="110"/>
          <w:sz w:val="16"/>
        </w:rPr>
        <w:t>Editorial </w:t>
      </w:r>
      <w:r>
        <w:rPr>
          <w:color w:val="231F20"/>
          <w:spacing w:val="-2"/>
          <w:w w:val="110"/>
          <w:sz w:val="16"/>
        </w:rPr>
        <w:t>Services:</w:t>
      </w:r>
    </w:p>
    <w:p>
      <w:pPr>
        <w:spacing w:line="182" w:lineRule="exact" w:before="0"/>
        <w:ind w:left="304" w:right="0" w:firstLine="0"/>
        <w:jc w:val="left"/>
        <w:rPr>
          <w:sz w:val="16"/>
        </w:rPr>
      </w:pPr>
      <w:r>
        <w:rPr>
          <w:color w:val="231F20"/>
          <w:w w:val="110"/>
          <w:sz w:val="16"/>
        </w:rPr>
        <w:t>Heather</w:t>
      </w:r>
      <w:r>
        <w:rPr>
          <w:color w:val="231F20"/>
          <w:spacing w:val="10"/>
          <w:w w:val="110"/>
          <w:sz w:val="16"/>
        </w:rPr>
        <w:t> </w:t>
      </w:r>
      <w:r>
        <w:rPr>
          <w:color w:val="231F20"/>
          <w:spacing w:val="-2"/>
          <w:w w:val="110"/>
          <w:sz w:val="16"/>
        </w:rPr>
        <w:t>Talbot</w:t>
      </w:r>
    </w:p>
    <w:p>
      <w:pPr>
        <w:spacing w:line="261" w:lineRule="auto" w:before="135"/>
        <w:ind w:left="304" w:right="637" w:firstLine="0"/>
        <w:jc w:val="left"/>
        <w:rPr>
          <w:sz w:val="16"/>
        </w:rPr>
      </w:pPr>
      <w:r>
        <w:rPr>
          <w:color w:val="231F20"/>
          <w:w w:val="110"/>
          <w:sz w:val="16"/>
        </w:rPr>
        <w:t>Marketing </w:t>
      </w:r>
      <w:r>
        <w:rPr>
          <w:color w:val="231F20"/>
          <w:w w:val="110"/>
          <w:sz w:val="16"/>
        </w:rPr>
        <w:t>Manager: Mark</w:t>
      </w:r>
      <w:r>
        <w:rPr>
          <w:color w:val="231F20"/>
          <w:spacing w:val="-7"/>
          <w:w w:val="110"/>
          <w:sz w:val="16"/>
        </w:rPr>
        <w:t> </w:t>
      </w:r>
      <w:r>
        <w:rPr>
          <w:color w:val="231F20"/>
          <w:w w:val="110"/>
          <w:sz w:val="16"/>
        </w:rPr>
        <w:t>Hughes</w:t>
      </w:r>
    </w:p>
    <w:p>
      <w:pPr>
        <w:spacing w:line="261" w:lineRule="auto" w:before="119"/>
        <w:ind w:left="304" w:right="440" w:firstLine="0"/>
        <w:jc w:val="left"/>
        <w:rPr>
          <w:sz w:val="16"/>
        </w:rPr>
      </w:pPr>
      <w:r>
        <w:rPr>
          <w:color w:val="231F20"/>
          <w:w w:val="110"/>
          <w:sz w:val="16"/>
        </w:rPr>
        <w:t>Acquisitions Editor: Mitzi</w:t>
      </w:r>
      <w:r>
        <w:rPr>
          <w:color w:val="231F20"/>
          <w:spacing w:val="-3"/>
          <w:w w:val="110"/>
          <w:sz w:val="16"/>
        </w:rPr>
        <w:t> </w:t>
      </w:r>
      <w:r>
        <w:rPr>
          <w:color w:val="231F20"/>
          <w:w w:val="110"/>
          <w:sz w:val="16"/>
        </w:rPr>
        <w:t>Koontz</w:t>
      </w:r>
    </w:p>
    <w:p>
      <w:pPr>
        <w:spacing w:line="261" w:lineRule="auto" w:before="118"/>
        <w:ind w:left="304" w:right="1102" w:firstLine="0"/>
        <w:jc w:val="left"/>
        <w:rPr>
          <w:sz w:val="16"/>
        </w:rPr>
      </w:pPr>
      <w:r>
        <w:rPr>
          <w:color w:val="231F20"/>
          <w:w w:val="110"/>
          <w:sz w:val="16"/>
        </w:rPr>
        <w:t>Project Editor: </w:t>
      </w:r>
      <w:r>
        <w:rPr>
          <w:color w:val="231F20"/>
          <w:w w:val="105"/>
          <w:sz w:val="16"/>
        </w:rPr>
        <w:t>Jenny</w:t>
      </w:r>
      <w:r>
        <w:rPr>
          <w:color w:val="231F20"/>
          <w:spacing w:val="7"/>
          <w:w w:val="110"/>
          <w:sz w:val="16"/>
        </w:rPr>
        <w:t> </w:t>
      </w:r>
      <w:r>
        <w:rPr>
          <w:color w:val="231F20"/>
          <w:spacing w:val="-2"/>
          <w:w w:val="110"/>
          <w:sz w:val="16"/>
        </w:rPr>
        <w:t>Davidson</w:t>
      </w:r>
    </w:p>
    <w:p>
      <w:pPr>
        <w:spacing w:line="261" w:lineRule="auto" w:before="119"/>
        <w:ind w:left="304" w:right="637" w:firstLine="0"/>
        <w:jc w:val="left"/>
        <w:rPr>
          <w:sz w:val="16"/>
        </w:rPr>
      </w:pPr>
      <w:r>
        <w:rPr>
          <w:color w:val="231F20"/>
          <w:w w:val="105"/>
          <w:sz w:val="16"/>
        </w:rPr>
        <w:t>Technical </w:t>
      </w:r>
      <w:r>
        <w:rPr>
          <w:color w:val="231F20"/>
          <w:w w:val="105"/>
          <w:sz w:val="16"/>
        </w:rPr>
        <w:t>Reviewer: Greg</w:t>
      </w:r>
      <w:r>
        <w:rPr>
          <w:color w:val="231F20"/>
          <w:spacing w:val="-5"/>
          <w:w w:val="105"/>
          <w:sz w:val="16"/>
        </w:rPr>
        <w:t> </w:t>
      </w:r>
      <w:r>
        <w:rPr>
          <w:color w:val="231F20"/>
          <w:w w:val="105"/>
          <w:sz w:val="16"/>
        </w:rPr>
        <w:t>Perry</w:t>
      </w:r>
    </w:p>
    <w:p>
      <w:pPr>
        <w:spacing w:line="261" w:lineRule="auto" w:before="118"/>
        <w:ind w:left="305" w:right="0" w:hanging="1"/>
        <w:jc w:val="left"/>
        <w:rPr>
          <w:sz w:val="16"/>
        </w:rPr>
      </w:pPr>
      <w:r>
        <w:rPr>
          <w:color w:val="231F20"/>
          <w:w w:val="105"/>
          <w:sz w:val="16"/>
        </w:rPr>
        <w:t>PTR Editorial </w:t>
      </w:r>
      <w:r>
        <w:rPr>
          <w:color w:val="231F20"/>
          <w:w w:val="105"/>
          <w:sz w:val="16"/>
        </w:rPr>
        <w:t>Services </w:t>
      </w:r>
      <w:r>
        <w:rPr>
          <w:color w:val="231F20"/>
          <w:spacing w:val="-2"/>
          <w:w w:val="105"/>
          <w:sz w:val="16"/>
        </w:rPr>
        <w:t>Coordinator:</w:t>
      </w:r>
    </w:p>
    <w:p>
      <w:pPr>
        <w:spacing w:line="184" w:lineRule="exact" w:before="0"/>
        <w:ind w:left="304" w:right="0" w:firstLine="0"/>
        <w:jc w:val="left"/>
        <w:rPr>
          <w:sz w:val="16"/>
        </w:rPr>
      </w:pPr>
      <w:r>
        <w:rPr>
          <w:color w:val="231F20"/>
          <w:w w:val="110"/>
          <w:sz w:val="16"/>
        </w:rPr>
        <w:t>Erin</w:t>
      </w:r>
      <w:r>
        <w:rPr>
          <w:color w:val="231F20"/>
          <w:spacing w:val="-5"/>
          <w:w w:val="110"/>
          <w:sz w:val="16"/>
        </w:rPr>
        <w:t> </w:t>
      </w:r>
      <w:r>
        <w:rPr>
          <w:color w:val="231F20"/>
          <w:spacing w:val="-2"/>
          <w:w w:val="110"/>
          <w:sz w:val="16"/>
        </w:rPr>
        <w:t>Johnson</w:t>
      </w:r>
    </w:p>
    <w:p>
      <w:pPr>
        <w:spacing w:line="261" w:lineRule="auto" w:before="136"/>
        <w:ind w:left="304" w:right="987" w:firstLine="0"/>
        <w:jc w:val="left"/>
        <w:rPr>
          <w:sz w:val="16"/>
        </w:rPr>
      </w:pPr>
      <w:r>
        <w:rPr>
          <w:color w:val="231F20"/>
          <w:w w:val="110"/>
          <w:sz w:val="16"/>
        </w:rPr>
        <w:t>Copy Editor: Heather</w:t>
      </w:r>
      <w:r>
        <w:rPr>
          <w:color w:val="231F20"/>
          <w:spacing w:val="-11"/>
          <w:w w:val="110"/>
          <w:sz w:val="16"/>
        </w:rPr>
        <w:t> </w:t>
      </w:r>
      <w:r>
        <w:rPr>
          <w:color w:val="231F20"/>
          <w:w w:val="110"/>
          <w:sz w:val="16"/>
        </w:rPr>
        <w:t>Urschel</w:t>
      </w:r>
    </w:p>
    <w:p>
      <w:pPr>
        <w:spacing w:line="271" w:lineRule="auto" w:before="118"/>
        <w:ind w:left="300" w:right="637" w:firstLine="4"/>
        <w:jc w:val="left"/>
        <w:rPr>
          <w:sz w:val="16"/>
        </w:rPr>
      </w:pPr>
      <w:r>
        <w:rPr>
          <w:color w:val="231F20"/>
          <w:w w:val="110"/>
          <w:sz w:val="16"/>
        </w:rPr>
        <w:t>Interior Layout Tech: Value-Chain</w:t>
      </w:r>
      <w:r>
        <w:rPr>
          <w:color w:val="231F20"/>
          <w:spacing w:val="-11"/>
          <w:w w:val="110"/>
          <w:sz w:val="16"/>
        </w:rPr>
        <w:t> </w:t>
      </w:r>
      <w:r>
        <w:rPr>
          <w:color w:val="231F20"/>
          <w:w w:val="110"/>
          <w:sz w:val="16"/>
        </w:rPr>
        <w:t>Intl.</w:t>
      </w:r>
    </w:p>
    <w:p>
      <w:pPr>
        <w:spacing w:line="259" w:lineRule="auto" w:before="104"/>
        <w:ind w:left="304" w:right="836" w:firstLine="0"/>
        <w:jc w:val="left"/>
        <w:rPr>
          <w:sz w:val="16"/>
        </w:rPr>
      </w:pPr>
      <w:r>
        <w:rPr>
          <w:color w:val="231F20"/>
          <w:sz w:val="16"/>
        </w:rPr>
        <w:t>Cover Designer:</w:t>
      </w:r>
      <w:r>
        <w:rPr>
          <w:color w:val="231F20"/>
          <w:w w:val="105"/>
          <w:sz w:val="16"/>
        </w:rPr>
        <w:t> Mike</w:t>
      </w:r>
      <w:r>
        <w:rPr>
          <w:color w:val="231F20"/>
          <w:spacing w:val="-10"/>
          <w:w w:val="105"/>
          <w:sz w:val="16"/>
        </w:rPr>
        <w:t> </w:t>
      </w:r>
      <w:r>
        <w:rPr>
          <w:color w:val="231F20"/>
          <w:spacing w:val="-2"/>
          <w:w w:val="110"/>
          <w:sz w:val="16"/>
        </w:rPr>
        <w:t>Tanamachi</w:t>
      </w:r>
    </w:p>
    <w:p>
      <w:pPr>
        <w:spacing w:line="261" w:lineRule="auto" w:before="122"/>
        <w:ind w:left="304" w:right="1195" w:firstLine="0"/>
        <w:jc w:val="left"/>
        <w:rPr>
          <w:sz w:val="16"/>
        </w:rPr>
      </w:pPr>
      <w:r>
        <w:rPr>
          <w:color w:val="231F20"/>
          <w:spacing w:val="-2"/>
          <w:w w:val="105"/>
          <w:sz w:val="16"/>
        </w:rPr>
        <w:t>Indexer:</w:t>
      </w:r>
      <w:r>
        <w:rPr>
          <w:color w:val="231F20"/>
          <w:spacing w:val="80"/>
          <w:w w:val="150"/>
          <w:sz w:val="16"/>
        </w:rPr>
        <w:t> </w:t>
      </w:r>
      <w:r>
        <w:rPr>
          <w:color w:val="231F20"/>
          <w:sz w:val="16"/>
        </w:rPr>
        <w:t>Kevin</w:t>
      </w:r>
      <w:r>
        <w:rPr>
          <w:color w:val="231F20"/>
          <w:spacing w:val="3"/>
          <w:sz w:val="16"/>
        </w:rPr>
        <w:t> </w:t>
      </w:r>
      <w:r>
        <w:rPr>
          <w:color w:val="231F20"/>
          <w:spacing w:val="-2"/>
          <w:sz w:val="16"/>
        </w:rPr>
        <w:t>Broccoli</w:t>
      </w:r>
    </w:p>
    <w:p>
      <w:pPr>
        <w:spacing w:line="261" w:lineRule="auto" w:before="118"/>
        <w:ind w:left="304" w:right="987" w:firstLine="0"/>
        <w:jc w:val="left"/>
        <w:rPr>
          <w:sz w:val="16"/>
        </w:rPr>
      </w:pPr>
      <w:r>
        <w:rPr>
          <w:color w:val="231F20"/>
          <w:spacing w:val="-2"/>
          <w:w w:val="110"/>
          <w:sz w:val="16"/>
        </w:rPr>
        <w:t>Proofreader: </w:t>
      </w:r>
      <w:r>
        <w:rPr>
          <w:color w:val="231F20"/>
          <w:w w:val="110"/>
          <w:sz w:val="16"/>
        </w:rPr>
        <w:t>Sandi</w:t>
      </w:r>
      <w:r>
        <w:rPr>
          <w:color w:val="231F20"/>
          <w:spacing w:val="-6"/>
          <w:w w:val="110"/>
          <w:sz w:val="16"/>
        </w:rPr>
        <w:t> </w:t>
      </w:r>
      <w:r>
        <w:rPr>
          <w:color w:val="231F20"/>
          <w:spacing w:val="-2"/>
          <w:w w:val="110"/>
          <w:sz w:val="16"/>
        </w:rPr>
        <w:t>Wilson</w:t>
      </w:r>
    </w:p>
    <w:p>
      <w:pPr>
        <w:spacing w:after="0" w:line="261" w:lineRule="auto"/>
        <w:jc w:val="left"/>
        <w:rPr>
          <w:sz w:val="16"/>
        </w:rPr>
        <w:sectPr>
          <w:pgSz w:w="10060" w:h="13080"/>
          <w:pgMar w:header="0" w:footer="0" w:top="660" w:bottom="280" w:left="360" w:right="1440"/>
          <w:cols w:num="2" w:equalWidth="0">
            <w:col w:w="5469" w:space="263"/>
            <w:col w:w="2528"/>
          </w:cols>
        </w:sectPr>
      </w:pPr>
    </w:p>
    <w:p>
      <w:pPr>
        <w:pStyle w:val="BodyText"/>
        <w:spacing w:before="151"/>
        <w:rPr>
          <w:sz w:val="16"/>
        </w:rPr>
      </w:pPr>
      <w:r>
        <w:rPr>
          <w:sz w:val="16"/>
        </w:rPr>
        <mc:AlternateContent>
          <mc:Choice Requires="wps">
            <w:drawing>
              <wp:anchor distT="0" distB="0" distL="0" distR="0" allowOverlap="1" layoutInCell="1" locked="0" behindDoc="0" simplePos="0" relativeHeight="15730688">
                <wp:simplePos x="0" y="0"/>
                <wp:positionH relativeFrom="page">
                  <wp:posOffset>3874985</wp:posOffset>
                </wp:positionH>
                <wp:positionV relativeFrom="page">
                  <wp:posOffset>463702</wp:posOffset>
                </wp:positionV>
                <wp:extent cx="1270" cy="720598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1270" cy="7205980"/>
                        </a:xfrm>
                        <a:custGeom>
                          <a:avLst/>
                          <a:gdLst/>
                          <a:ahLst/>
                          <a:cxnLst/>
                          <a:rect l="l" t="t" r="r" b="b"/>
                          <a:pathLst>
                            <a:path w="0" h="7205980">
                              <a:moveTo>
                                <a:pt x="0" y="7205472"/>
                              </a:moveTo>
                              <a:lnTo>
                                <a:pt x="0" y="0"/>
                              </a:lnTo>
                            </a:path>
                          </a:pathLst>
                        </a:custGeom>
                        <a:ln w="889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30688" from="305.117004pt,603.871993pt" to="305.117004pt,36.511993pt" stroked="true" strokeweight=".7pt" strokecolor="#231f20">
                <v:stroke dashstyle="solid"/>
                <w10:wrap type="none"/>
              </v:line>
            </w:pict>
          </mc:Fallback>
        </mc:AlternateContent>
      </w:r>
    </w:p>
    <w:p>
      <w:pPr>
        <w:spacing w:line="417" w:lineRule="auto" w:before="0"/>
        <w:ind w:left="385" w:right="4095" w:firstLine="0"/>
        <w:jc w:val="left"/>
        <w:rPr>
          <w:sz w:val="16"/>
        </w:rPr>
      </w:pPr>
      <w:r>
        <w:rPr>
          <w:color w:val="231F20"/>
          <w:sz w:val="16"/>
        </w:rPr>
        <w:t>Library of Congress Catalog Card Number: 2007935959</w:t>
      </w:r>
      <w:r>
        <w:rPr>
          <w:color w:val="231F20"/>
          <w:spacing w:val="80"/>
          <w:w w:val="110"/>
          <w:sz w:val="16"/>
        </w:rPr>
        <w:t> </w:t>
      </w:r>
      <w:r>
        <w:rPr>
          <w:color w:val="231F20"/>
          <w:w w:val="110"/>
          <w:sz w:val="16"/>
        </w:rPr>
        <w:t>Printed in the United States of America</w:t>
      </w:r>
    </w:p>
    <w:p>
      <w:pPr>
        <w:spacing w:line="183" w:lineRule="exact" w:before="0"/>
        <w:ind w:left="385" w:right="0" w:firstLine="0"/>
        <w:jc w:val="left"/>
        <w:rPr>
          <w:sz w:val="16"/>
        </w:rPr>
      </w:pPr>
      <w:r>
        <w:rPr>
          <w:color w:val="231F20"/>
          <w:w w:val="105"/>
          <w:sz w:val="16"/>
        </w:rPr>
        <w:t>08</w:t>
      </w:r>
      <w:r>
        <w:rPr>
          <w:color w:val="231F20"/>
          <w:spacing w:val="-3"/>
          <w:w w:val="105"/>
          <w:sz w:val="16"/>
        </w:rPr>
        <w:t> </w:t>
      </w:r>
      <w:r>
        <w:rPr>
          <w:color w:val="231F20"/>
          <w:w w:val="105"/>
          <w:sz w:val="16"/>
        </w:rPr>
        <w:t>09</w:t>
      </w:r>
      <w:r>
        <w:rPr>
          <w:color w:val="231F20"/>
          <w:spacing w:val="-3"/>
          <w:w w:val="105"/>
          <w:sz w:val="16"/>
        </w:rPr>
        <w:t> </w:t>
      </w:r>
      <w:r>
        <w:rPr>
          <w:color w:val="231F20"/>
          <w:w w:val="105"/>
          <w:sz w:val="16"/>
        </w:rPr>
        <w:t>10</w:t>
      </w:r>
      <w:r>
        <w:rPr>
          <w:color w:val="231F20"/>
          <w:spacing w:val="-3"/>
          <w:w w:val="105"/>
          <w:sz w:val="16"/>
        </w:rPr>
        <w:t> </w:t>
      </w:r>
      <w:r>
        <w:rPr>
          <w:color w:val="231F20"/>
          <w:w w:val="105"/>
          <w:sz w:val="16"/>
        </w:rPr>
        <w:t>11</w:t>
      </w:r>
      <w:r>
        <w:rPr>
          <w:color w:val="231F20"/>
          <w:spacing w:val="-2"/>
          <w:w w:val="105"/>
          <w:sz w:val="16"/>
        </w:rPr>
        <w:t> </w:t>
      </w:r>
      <w:r>
        <w:rPr>
          <w:color w:val="231F20"/>
          <w:w w:val="105"/>
          <w:sz w:val="16"/>
        </w:rPr>
        <w:t>12</w:t>
      </w:r>
      <w:r>
        <w:rPr>
          <w:color w:val="231F20"/>
          <w:spacing w:val="-3"/>
          <w:w w:val="105"/>
          <w:sz w:val="16"/>
        </w:rPr>
        <w:t> </w:t>
      </w:r>
      <w:r>
        <w:rPr>
          <w:color w:val="231F20"/>
          <w:w w:val="105"/>
          <w:sz w:val="16"/>
        </w:rPr>
        <w:t>TW</w:t>
      </w:r>
      <w:r>
        <w:rPr>
          <w:color w:val="231F20"/>
          <w:spacing w:val="-2"/>
          <w:w w:val="105"/>
          <w:sz w:val="16"/>
        </w:rPr>
        <w:t> </w:t>
      </w:r>
      <w:r>
        <w:rPr>
          <w:color w:val="231F20"/>
          <w:w w:val="105"/>
          <w:sz w:val="16"/>
        </w:rPr>
        <w:t>10</w:t>
      </w:r>
      <w:r>
        <w:rPr>
          <w:color w:val="231F20"/>
          <w:spacing w:val="-3"/>
          <w:w w:val="105"/>
          <w:sz w:val="16"/>
        </w:rPr>
        <w:t> </w:t>
      </w:r>
      <w:r>
        <w:rPr>
          <w:color w:val="231F20"/>
          <w:w w:val="105"/>
          <w:sz w:val="16"/>
        </w:rPr>
        <w:t>9</w:t>
      </w:r>
      <w:r>
        <w:rPr>
          <w:color w:val="231F20"/>
          <w:spacing w:val="-3"/>
          <w:w w:val="105"/>
          <w:sz w:val="16"/>
        </w:rPr>
        <w:t> </w:t>
      </w:r>
      <w:r>
        <w:rPr>
          <w:color w:val="231F20"/>
          <w:w w:val="105"/>
          <w:sz w:val="16"/>
        </w:rPr>
        <w:t>8</w:t>
      </w:r>
      <w:r>
        <w:rPr>
          <w:color w:val="231F20"/>
          <w:spacing w:val="-5"/>
          <w:w w:val="105"/>
          <w:sz w:val="16"/>
        </w:rPr>
        <w:t> </w:t>
      </w:r>
      <w:r>
        <w:rPr>
          <w:color w:val="231F20"/>
          <w:w w:val="105"/>
          <w:sz w:val="16"/>
        </w:rPr>
        <w:t>7</w:t>
      </w:r>
      <w:r>
        <w:rPr>
          <w:color w:val="231F20"/>
          <w:spacing w:val="-2"/>
          <w:w w:val="105"/>
          <w:sz w:val="16"/>
        </w:rPr>
        <w:t> </w:t>
      </w:r>
      <w:r>
        <w:rPr>
          <w:color w:val="231F20"/>
          <w:w w:val="105"/>
          <w:sz w:val="16"/>
        </w:rPr>
        <w:t>6</w:t>
      </w:r>
      <w:r>
        <w:rPr>
          <w:color w:val="231F20"/>
          <w:spacing w:val="-3"/>
          <w:w w:val="105"/>
          <w:sz w:val="16"/>
        </w:rPr>
        <w:t> </w:t>
      </w:r>
      <w:r>
        <w:rPr>
          <w:color w:val="231F20"/>
          <w:w w:val="105"/>
          <w:sz w:val="16"/>
        </w:rPr>
        <w:t>5</w:t>
      </w:r>
      <w:r>
        <w:rPr>
          <w:color w:val="231F20"/>
          <w:spacing w:val="-2"/>
          <w:w w:val="105"/>
          <w:sz w:val="16"/>
        </w:rPr>
        <w:t> </w:t>
      </w:r>
      <w:r>
        <w:rPr>
          <w:color w:val="231F20"/>
          <w:w w:val="105"/>
          <w:sz w:val="16"/>
        </w:rPr>
        <w:t>4</w:t>
      </w:r>
      <w:r>
        <w:rPr>
          <w:color w:val="231F20"/>
          <w:spacing w:val="-3"/>
          <w:w w:val="105"/>
          <w:sz w:val="16"/>
        </w:rPr>
        <w:t> </w:t>
      </w:r>
      <w:r>
        <w:rPr>
          <w:color w:val="231F20"/>
          <w:w w:val="105"/>
          <w:sz w:val="16"/>
        </w:rPr>
        <w:t>3</w:t>
      </w:r>
      <w:r>
        <w:rPr>
          <w:color w:val="231F20"/>
          <w:spacing w:val="-2"/>
          <w:w w:val="105"/>
          <w:sz w:val="16"/>
        </w:rPr>
        <w:t> </w:t>
      </w:r>
      <w:r>
        <w:rPr>
          <w:color w:val="231F20"/>
          <w:w w:val="105"/>
          <w:sz w:val="16"/>
        </w:rPr>
        <w:t>2</w:t>
      </w:r>
      <w:r>
        <w:rPr>
          <w:color w:val="231F20"/>
          <w:spacing w:val="-5"/>
          <w:w w:val="105"/>
          <w:sz w:val="16"/>
        </w:rPr>
        <w:t> </w:t>
      </w:r>
      <w:r>
        <w:rPr>
          <w:color w:val="231F20"/>
          <w:spacing w:val="-10"/>
          <w:w w:val="105"/>
          <w:sz w:val="16"/>
        </w:rPr>
        <w:t>1</w:t>
      </w:r>
    </w:p>
    <w:p>
      <w:pPr>
        <w:pStyle w:val="BodyText"/>
        <w:rPr>
          <w:sz w:val="20"/>
        </w:rPr>
      </w:pPr>
    </w:p>
    <w:p>
      <w:pPr>
        <w:pStyle w:val="BodyText"/>
        <w:spacing w:before="193"/>
        <w:rPr>
          <w:sz w:val="20"/>
        </w:rPr>
      </w:pPr>
      <w:r>
        <w:rPr>
          <w:sz w:val="20"/>
        </w:rPr>
        <mc:AlternateContent>
          <mc:Choice Requires="wps">
            <w:drawing>
              <wp:anchor distT="0" distB="0" distL="0" distR="0" allowOverlap="1" layoutInCell="1" locked="0" behindDoc="1" simplePos="0" relativeHeight="487588864">
                <wp:simplePos x="0" y="0"/>
                <wp:positionH relativeFrom="page">
                  <wp:posOffset>1341297</wp:posOffset>
                </wp:positionH>
                <wp:positionV relativeFrom="paragraph">
                  <wp:posOffset>284287</wp:posOffset>
                </wp:positionV>
                <wp:extent cx="1492250" cy="340995"/>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1492250" cy="340995"/>
                        </a:xfrm>
                        <a:custGeom>
                          <a:avLst/>
                          <a:gdLst/>
                          <a:ahLst/>
                          <a:cxnLst/>
                          <a:rect l="l" t="t" r="r" b="b"/>
                          <a:pathLst>
                            <a:path w="1492250" h="340995">
                              <a:moveTo>
                                <a:pt x="78689" y="338709"/>
                              </a:moveTo>
                              <a:lnTo>
                                <a:pt x="77838" y="328739"/>
                              </a:lnTo>
                              <a:lnTo>
                                <a:pt x="73050" y="330174"/>
                              </a:lnTo>
                              <a:lnTo>
                                <a:pt x="63601" y="331203"/>
                              </a:lnTo>
                              <a:lnTo>
                                <a:pt x="55626" y="331203"/>
                              </a:lnTo>
                              <a:lnTo>
                                <a:pt x="41109" y="329590"/>
                              </a:lnTo>
                              <a:lnTo>
                                <a:pt x="30302" y="325120"/>
                              </a:lnTo>
                              <a:lnTo>
                                <a:pt x="23545" y="318376"/>
                              </a:lnTo>
                              <a:lnTo>
                                <a:pt x="21221" y="309918"/>
                              </a:lnTo>
                              <a:lnTo>
                                <a:pt x="23583" y="301409"/>
                              </a:lnTo>
                              <a:lnTo>
                                <a:pt x="30353" y="294551"/>
                              </a:lnTo>
                              <a:lnTo>
                                <a:pt x="41046" y="289991"/>
                              </a:lnTo>
                              <a:lnTo>
                                <a:pt x="55181" y="288328"/>
                              </a:lnTo>
                              <a:lnTo>
                                <a:pt x="62433" y="288328"/>
                              </a:lnTo>
                              <a:lnTo>
                                <a:pt x="69418" y="288937"/>
                              </a:lnTo>
                              <a:lnTo>
                                <a:pt x="77101" y="291490"/>
                              </a:lnTo>
                              <a:lnTo>
                                <a:pt x="78549" y="281406"/>
                              </a:lnTo>
                              <a:lnTo>
                                <a:pt x="71132" y="279704"/>
                              </a:lnTo>
                              <a:lnTo>
                                <a:pt x="62293" y="278930"/>
                              </a:lnTo>
                              <a:lnTo>
                                <a:pt x="55626" y="278930"/>
                              </a:lnTo>
                              <a:lnTo>
                                <a:pt x="32423" y="281051"/>
                              </a:lnTo>
                              <a:lnTo>
                                <a:pt x="14922" y="287210"/>
                              </a:lnTo>
                              <a:lnTo>
                                <a:pt x="3873" y="297205"/>
                              </a:lnTo>
                              <a:lnTo>
                                <a:pt x="25" y="310781"/>
                              </a:lnTo>
                              <a:lnTo>
                                <a:pt x="4089" y="323951"/>
                              </a:lnTo>
                              <a:lnTo>
                                <a:pt x="15519" y="333260"/>
                              </a:lnTo>
                              <a:lnTo>
                                <a:pt x="33083" y="338797"/>
                              </a:lnTo>
                              <a:lnTo>
                                <a:pt x="55626" y="340614"/>
                              </a:lnTo>
                              <a:lnTo>
                                <a:pt x="63322" y="340614"/>
                              </a:lnTo>
                              <a:lnTo>
                                <a:pt x="71285" y="339725"/>
                              </a:lnTo>
                              <a:lnTo>
                                <a:pt x="78689" y="338709"/>
                              </a:lnTo>
                              <a:close/>
                            </a:path>
                            <a:path w="1492250" h="340995">
                              <a:moveTo>
                                <a:pt x="180009" y="309613"/>
                              </a:moveTo>
                              <a:lnTo>
                                <a:pt x="176733" y="297218"/>
                              </a:lnTo>
                              <a:lnTo>
                                <a:pt x="167919" y="288328"/>
                              </a:lnTo>
                              <a:lnTo>
                                <a:pt x="167106" y="287515"/>
                              </a:lnTo>
                              <a:lnTo>
                                <a:pt x="158813" y="284149"/>
                              </a:lnTo>
                              <a:lnTo>
                                <a:pt x="158813" y="309613"/>
                              </a:lnTo>
                              <a:lnTo>
                                <a:pt x="157289" y="317525"/>
                              </a:lnTo>
                              <a:lnTo>
                                <a:pt x="152374" y="324446"/>
                              </a:lnTo>
                              <a:lnTo>
                                <a:pt x="143573" y="329349"/>
                              </a:lnTo>
                              <a:lnTo>
                                <a:pt x="130352" y="331203"/>
                              </a:lnTo>
                              <a:lnTo>
                                <a:pt x="117157" y="329349"/>
                              </a:lnTo>
                              <a:lnTo>
                                <a:pt x="108356" y="324446"/>
                              </a:lnTo>
                              <a:lnTo>
                                <a:pt x="103454" y="317525"/>
                              </a:lnTo>
                              <a:lnTo>
                                <a:pt x="101917" y="309613"/>
                              </a:lnTo>
                              <a:lnTo>
                                <a:pt x="103530" y="301853"/>
                              </a:lnTo>
                              <a:lnTo>
                                <a:pt x="108585" y="295033"/>
                              </a:lnTo>
                              <a:lnTo>
                                <a:pt x="117411" y="290182"/>
                              </a:lnTo>
                              <a:lnTo>
                                <a:pt x="130352" y="288328"/>
                              </a:lnTo>
                              <a:lnTo>
                                <a:pt x="143319" y="290182"/>
                              </a:lnTo>
                              <a:lnTo>
                                <a:pt x="152158" y="295033"/>
                              </a:lnTo>
                              <a:lnTo>
                                <a:pt x="157213" y="301853"/>
                              </a:lnTo>
                              <a:lnTo>
                                <a:pt x="158813" y="309613"/>
                              </a:lnTo>
                              <a:lnTo>
                                <a:pt x="158813" y="284149"/>
                              </a:lnTo>
                              <a:lnTo>
                                <a:pt x="151536" y="281190"/>
                              </a:lnTo>
                              <a:lnTo>
                                <a:pt x="130352" y="278930"/>
                              </a:lnTo>
                              <a:lnTo>
                                <a:pt x="108673" y="281190"/>
                              </a:lnTo>
                              <a:lnTo>
                                <a:pt x="108927" y="281190"/>
                              </a:lnTo>
                              <a:lnTo>
                                <a:pt x="93230" y="287515"/>
                              </a:lnTo>
                              <a:lnTo>
                                <a:pt x="93383" y="287515"/>
                              </a:lnTo>
                              <a:lnTo>
                                <a:pt x="85991" y="295033"/>
                              </a:lnTo>
                              <a:lnTo>
                                <a:pt x="83921" y="297218"/>
                              </a:lnTo>
                              <a:lnTo>
                                <a:pt x="80721" y="309613"/>
                              </a:lnTo>
                              <a:lnTo>
                                <a:pt x="83908" y="322160"/>
                              </a:lnTo>
                              <a:lnTo>
                                <a:pt x="93345" y="331965"/>
                              </a:lnTo>
                              <a:lnTo>
                                <a:pt x="108889" y="338340"/>
                              </a:lnTo>
                              <a:lnTo>
                                <a:pt x="130352" y="340614"/>
                              </a:lnTo>
                              <a:lnTo>
                                <a:pt x="151333" y="338340"/>
                              </a:lnTo>
                              <a:lnTo>
                                <a:pt x="151574" y="338340"/>
                              </a:lnTo>
                              <a:lnTo>
                                <a:pt x="166992" y="331965"/>
                              </a:lnTo>
                              <a:lnTo>
                                <a:pt x="167132" y="331965"/>
                              </a:lnTo>
                              <a:lnTo>
                                <a:pt x="167868" y="331203"/>
                              </a:lnTo>
                              <a:lnTo>
                                <a:pt x="176669" y="322160"/>
                              </a:lnTo>
                              <a:lnTo>
                                <a:pt x="177952" y="317525"/>
                              </a:lnTo>
                              <a:lnTo>
                                <a:pt x="180009" y="309613"/>
                              </a:lnTo>
                              <a:close/>
                            </a:path>
                            <a:path w="1492250" h="340995">
                              <a:moveTo>
                                <a:pt x="272656" y="279971"/>
                              </a:moveTo>
                              <a:lnTo>
                                <a:pt x="252310" y="279971"/>
                              </a:lnTo>
                              <a:lnTo>
                                <a:pt x="252310" y="314388"/>
                              </a:lnTo>
                              <a:lnTo>
                                <a:pt x="251193" y="321297"/>
                              </a:lnTo>
                              <a:lnTo>
                                <a:pt x="247599" y="326605"/>
                              </a:lnTo>
                              <a:lnTo>
                                <a:pt x="241096" y="330009"/>
                              </a:lnTo>
                              <a:lnTo>
                                <a:pt x="231279" y="331216"/>
                              </a:lnTo>
                              <a:lnTo>
                                <a:pt x="221437" y="330009"/>
                              </a:lnTo>
                              <a:lnTo>
                                <a:pt x="214922" y="326605"/>
                              </a:lnTo>
                              <a:lnTo>
                                <a:pt x="211328" y="321297"/>
                              </a:lnTo>
                              <a:lnTo>
                                <a:pt x="210223" y="314388"/>
                              </a:lnTo>
                              <a:lnTo>
                                <a:pt x="210223" y="279971"/>
                              </a:lnTo>
                              <a:lnTo>
                                <a:pt x="189890" y="279971"/>
                              </a:lnTo>
                              <a:lnTo>
                                <a:pt x="189890" y="318071"/>
                              </a:lnTo>
                              <a:lnTo>
                                <a:pt x="192697" y="328333"/>
                              </a:lnTo>
                              <a:lnTo>
                                <a:pt x="200825" y="335330"/>
                              </a:lnTo>
                              <a:lnTo>
                                <a:pt x="213842" y="339344"/>
                              </a:lnTo>
                              <a:lnTo>
                                <a:pt x="231279" y="340626"/>
                              </a:lnTo>
                              <a:lnTo>
                                <a:pt x="248704" y="339344"/>
                              </a:lnTo>
                              <a:lnTo>
                                <a:pt x="261708" y="335330"/>
                              </a:lnTo>
                              <a:lnTo>
                                <a:pt x="269836" y="328333"/>
                              </a:lnTo>
                              <a:lnTo>
                                <a:pt x="272656" y="318071"/>
                              </a:lnTo>
                              <a:lnTo>
                                <a:pt x="272656" y="279971"/>
                              </a:lnTo>
                              <a:close/>
                            </a:path>
                            <a:path w="1492250" h="340995">
                              <a:moveTo>
                                <a:pt x="321195" y="1828"/>
                              </a:moveTo>
                              <a:lnTo>
                                <a:pt x="212115" y="1828"/>
                              </a:lnTo>
                              <a:lnTo>
                                <a:pt x="212115" y="13258"/>
                              </a:lnTo>
                              <a:lnTo>
                                <a:pt x="252539" y="13258"/>
                              </a:lnTo>
                              <a:lnTo>
                                <a:pt x="252539" y="75488"/>
                              </a:lnTo>
                              <a:lnTo>
                                <a:pt x="280797" y="75488"/>
                              </a:lnTo>
                              <a:lnTo>
                                <a:pt x="280797" y="13258"/>
                              </a:lnTo>
                              <a:lnTo>
                                <a:pt x="321195" y="13258"/>
                              </a:lnTo>
                              <a:lnTo>
                                <a:pt x="321195" y="1828"/>
                              </a:lnTo>
                              <a:close/>
                            </a:path>
                            <a:path w="1492250" h="340995">
                              <a:moveTo>
                                <a:pt x="358571" y="339585"/>
                              </a:moveTo>
                              <a:lnTo>
                                <a:pt x="342328" y="316242"/>
                              </a:lnTo>
                              <a:lnTo>
                                <a:pt x="341223" y="314820"/>
                              </a:lnTo>
                              <a:lnTo>
                                <a:pt x="340296" y="313613"/>
                              </a:lnTo>
                              <a:lnTo>
                                <a:pt x="337096" y="310388"/>
                              </a:lnTo>
                              <a:lnTo>
                                <a:pt x="331597" y="310108"/>
                              </a:lnTo>
                              <a:lnTo>
                                <a:pt x="331597" y="309930"/>
                              </a:lnTo>
                              <a:lnTo>
                                <a:pt x="344500" y="308927"/>
                              </a:lnTo>
                              <a:lnTo>
                                <a:pt x="349275" y="305435"/>
                              </a:lnTo>
                              <a:lnTo>
                                <a:pt x="352463" y="303110"/>
                              </a:lnTo>
                              <a:lnTo>
                                <a:pt x="352463" y="296125"/>
                              </a:lnTo>
                              <a:lnTo>
                                <a:pt x="349338" y="289382"/>
                              </a:lnTo>
                              <a:lnTo>
                                <a:pt x="348056" y="286600"/>
                              </a:lnTo>
                              <a:lnTo>
                                <a:pt x="336740" y="281825"/>
                              </a:lnTo>
                              <a:lnTo>
                                <a:pt x="331279" y="281241"/>
                              </a:lnTo>
                              <a:lnTo>
                                <a:pt x="331279" y="289991"/>
                              </a:lnTo>
                              <a:lnTo>
                                <a:pt x="331279" y="304571"/>
                              </a:lnTo>
                              <a:lnTo>
                                <a:pt x="319824" y="305435"/>
                              </a:lnTo>
                              <a:lnTo>
                                <a:pt x="303123" y="305435"/>
                              </a:lnTo>
                              <a:lnTo>
                                <a:pt x="303123" y="289382"/>
                              </a:lnTo>
                              <a:lnTo>
                                <a:pt x="319963" y="289382"/>
                              </a:lnTo>
                              <a:lnTo>
                                <a:pt x="331279" y="289991"/>
                              </a:lnTo>
                              <a:lnTo>
                                <a:pt x="331279" y="281241"/>
                              </a:lnTo>
                              <a:lnTo>
                                <a:pt x="321348" y="280162"/>
                              </a:lnTo>
                              <a:lnTo>
                                <a:pt x="304711" y="279971"/>
                              </a:lnTo>
                              <a:lnTo>
                                <a:pt x="282790" y="279971"/>
                              </a:lnTo>
                              <a:lnTo>
                                <a:pt x="282790" y="339585"/>
                              </a:lnTo>
                              <a:lnTo>
                                <a:pt x="303123" y="339585"/>
                              </a:lnTo>
                              <a:lnTo>
                                <a:pt x="303123" y="314820"/>
                              </a:lnTo>
                              <a:lnTo>
                                <a:pt x="318198" y="314820"/>
                              </a:lnTo>
                              <a:lnTo>
                                <a:pt x="320840" y="316522"/>
                              </a:lnTo>
                              <a:lnTo>
                                <a:pt x="335902" y="339585"/>
                              </a:lnTo>
                              <a:lnTo>
                                <a:pt x="358571" y="339585"/>
                              </a:lnTo>
                              <a:close/>
                            </a:path>
                            <a:path w="1492250" h="340995">
                              <a:moveTo>
                                <a:pt x="427520" y="322567"/>
                              </a:moveTo>
                              <a:lnTo>
                                <a:pt x="420573" y="311543"/>
                              </a:lnTo>
                              <a:lnTo>
                                <a:pt x="405320" y="305981"/>
                              </a:lnTo>
                              <a:lnTo>
                                <a:pt x="390055" y="302234"/>
                              </a:lnTo>
                              <a:lnTo>
                                <a:pt x="383120" y="296621"/>
                              </a:lnTo>
                              <a:lnTo>
                                <a:pt x="383120" y="290131"/>
                              </a:lnTo>
                              <a:lnTo>
                                <a:pt x="392099" y="288328"/>
                              </a:lnTo>
                              <a:lnTo>
                                <a:pt x="406196" y="288328"/>
                              </a:lnTo>
                              <a:lnTo>
                                <a:pt x="413296" y="289280"/>
                              </a:lnTo>
                              <a:lnTo>
                                <a:pt x="419696" y="290880"/>
                              </a:lnTo>
                              <a:lnTo>
                                <a:pt x="421576" y="281101"/>
                              </a:lnTo>
                              <a:lnTo>
                                <a:pt x="414172" y="279628"/>
                              </a:lnTo>
                              <a:lnTo>
                                <a:pt x="406057" y="278930"/>
                              </a:lnTo>
                              <a:lnTo>
                                <a:pt x="397344" y="278930"/>
                              </a:lnTo>
                              <a:lnTo>
                                <a:pt x="384263" y="279908"/>
                              </a:lnTo>
                              <a:lnTo>
                                <a:pt x="372922" y="283032"/>
                              </a:lnTo>
                              <a:lnTo>
                                <a:pt x="364921" y="288658"/>
                              </a:lnTo>
                              <a:lnTo>
                                <a:pt x="361899" y="297103"/>
                              </a:lnTo>
                              <a:lnTo>
                                <a:pt x="368833" y="307962"/>
                              </a:lnTo>
                              <a:lnTo>
                                <a:pt x="384111" y="313448"/>
                              </a:lnTo>
                              <a:lnTo>
                                <a:pt x="399376" y="317373"/>
                              </a:lnTo>
                              <a:lnTo>
                                <a:pt x="406323" y="323507"/>
                              </a:lnTo>
                              <a:lnTo>
                                <a:pt x="406323" y="328879"/>
                              </a:lnTo>
                              <a:lnTo>
                                <a:pt x="396024" y="331203"/>
                              </a:lnTo>
                              <a:lnTo>
                                <a:pt x="380339" y="331203"/>
                              </a:lnTo>
                              <a:lnTo>
                                <a:pt x="372364" y="329742"/>
                              </a:lnTo>
                              <a:lnTo>
                                <a:pt x="365417" y="327533"/>
                              </a:lnTo>
                              <a:lnTo>
                                <a:pt x="363512" y="338302"/>
                              </a:lnTo>
                              <a:lnTo>
                                <a:pt x="376123" y="339991"/>
                              </a:lnTo>
                              <a:lnTo>
                                <a:pt x="382181" y="340461"/>
                              </a:lnTo>
                              <a:lnTo>
                                <a:pt x="389496" y="340614"/>
                              </a:lnTo>
                              <a:lnTo>
                                <a:pt x="404063" y="339636"/>
                              </a:lnTo>
                              <a:lnTo>
                                <a:pt x="416179" y="336499"/>
                              </a:lnTo>
                              <a:lnTo>
                                <a:pt x="424446" y="330911"/>
                              </a:lnTo>
                              <a:lnTo>
                                <a:pt x="427520" y="322567"/>
                              </a:lnTo>
                              <a:close/>
                            </a:path>
                            <a:path w="1492250" h="340995">
                              <a:moveTo>
                                <a:pt x="450443" y="1574"/>
                              </a:moveTo>
                              <a:lnTo>
                                <a:pt x="422173" y="1574"/>
                              </a:lnTo>
                              <a:lnTo>
                                <a:pt x="422173" y="32054"/>
                              </a:lnTo>
                              <a:lnTo>
                                <a:pt x="365607" y="32054"/>
                              </a:lnTo>
                              <a:lnTo>
                                <a:pt x="365607" y="1574"/>
                              </a:lnTo>
                              <a:lnTo>
                                <a:pt x="337337" y="1574"/>
                              </a:lnTo>
                              <a:lnTo>
                                <a:pt x="337337" y="32054"/>
                              </a:lnTo>
                              <a:lnTo>
                                <a:pt x="337337" y="43484"/>
                              </a:lnTo>
                              <a:lnTo>
                                <a:pt x="337337" y="75234"/>
                              </a:lnTo>
                              <a:lnTo>
                                <a:pt x="365607" y="75234"/>
                              </a:lnTo>
                              <a:lnTo>
                                <a:pt x="365607" y="43484"/>
                              </a:lnTo>
                              <a:lnTo>
                                <a:pt x="422173" y="43484"/>
                              </a:lnTo>
                              <a:lnTo>
                                <a:pt x="422173" y="75234"/>
                              </a:lnTo>
                              <a:lnTo>
                                <a:pt x="450443" y="75234"/>
                              </a:lnTo>
                              <a:lnTo>
                                <a:pt x="450443" y="43484"/>
                              </a:lnTo>
                              <a:lnTo>
                                <a:pt x="450443" y="32054"/>
                              </a:lnTo>
                              <a:lnTo>
                                <a:pt x="450443" y="1574"/>
                              </a:lnTo>
                              <a:close/>
                            </a:path>
                            <a:path w="1492250" h="340995">
                              <a:moveTo>
                                <a:pt x="493712" y="330187"/>
                              </a:moveTo>
                              <a:lnTo>
                                <a:pt x="453961" y="330187"/>
                              </a:lnTo>
                              <a:lnTo>
                                <a:pt x="453961" y="313436"/>
                              </a:lnTo>
                              <a:lnTo>
                                <a:pt x="490118" y="313436"/>
                              </a:lnTo>
                              <a:lnTo>
                                <a:pt x="490118" y="304038"/>
                              </a:lnTo>
                              <a:lnTo>
                                <a:pt x="453961" y="304038"/>
                              </a:lnTo>
                              <a:lnTo>
                                <a:pt x="453961" y="289382"/>
                              </a:lnTo>
                              <a:lnTo>
                                <a:pt x="493420" y="289382"/>
                              </a:lnTo>
                              <a:lnTo>
                                <a:pt x="493420" y="279971"/>
                              </a:lnTo>
                              <a:lnTo>
                                <a:pt x="433628" y="279971"/>
                              </a:lnTo>
                              <a:lnTo>
                                <a:pt x="433628" y="339585"/>
                              </a:lnTo>
                              <a:lnTo>
                                <a:pt x="493712" y="339585"/>
                              </a:lnTo>
                              <a:lnTo>
                                <a:pt x="493712" y="330187"/>
                              </a:lnTo>
                              <a:close/>
                            </a:path>
                            <a:path w="1492250" h="340995">
                              <a:moveTo>
                                <a:pt x="605878" y="38481"/>
                              </a:moveTo>
                              <a:lnTo>
                                <a:pt x="601306" y="23063"/>
                              </a:lnTo>
                              <a:lnTo>
                                <a:pt x="589064" y="12001"/>
                              </a:lnTo>
                              <a:lnTo>
                                <a:pt x="587933" y="10985"/>
                              </a:lnTo>
                              <a:lnTo>
                                <a:pt x="576414" y="6819"/>
                              </a:lnTo>
                              <a:lnTo>
                                <a:pt x="576414" y="38481"/>
                              </a:lnTo>
                              <a:lnTo>
                                <a:pt x="574281" y="48336"/>
                              </a:lnTo>
                              <a:lnTo>
                                <a:pt x="567448" y="56946"/>
                              </a:lnTo>
                              <a:lnTo>
                                <a:pt x="555193" y="63055"/>
                              </a:lnTo>
                              <a:lnTo>
                                <a:pt x="536841" y="65366"/>
                              </a:lnTo>
                              <a:lnTo>
                                <a:pt x="518452" y="63055"/>
                              </a:lnTo>
                              <a:lnTo>
                                <a:pt x="506196" y="56946"/>
                              </a:lnTo>
                              <a:lnTo>
                                <a:pt x="499364" y="48336"/>
                              </a:lnTo>
                              <a:lnTo>
                                <a:pt x="497243" y="38481"/>
                              </a:lnTo>
                              <a:lnTo>
                                <a:pt x="499478" y="28829"/>
                              </a:lnTo>
                              <a:lnTo>
                                <a:pt x="506501" y="20332"/>
                              </a:lnTo>
                              <a:lnTo>
                                <a:pt x="518807" y="14300"/>
                              </a:lnTo>
                              <a:lnTo>
                                <a:pt x="536841" y="12001"/>
                              </a:lnTo>
                              <a:lnTo>
                                <a:pt x="554850" y="14300"/>
                              </a:lnTo>
                              <a:lnTo>
                                <a:pt x="567143" y="20332"/>
                              </a:lnTo>
                              <a:lnTo>
                                <a:pt x="574167" y="28829"/>
                              </a:lnTo>
                              <a:lnTo>
                                <a:pt x="576414" y="38481"/>
                              </a:lnTo>
                              <a:lnTo>
                                <a:pt x="576414" y="6819"/>
                              </a:lnTo>
                              <a:lnTo>
                                <a:pt x="566280" y="3136"/>
                              </a:lnTo>
                              <a:lnTo>
                                <a:pt x="536841" y="317"/>
                              </a:lnTo>
                              <a:lnTo>
                                <a:pt x="506641" y="3136"/>
                              </a:lnTo>
                              <a:lnTo>
                                <a:pt x="506996" y="3136"/>
                              </a:lnTo>
                              <a:lnTo>
                                <a:pt x="485152" y="10985"/>
                              </a:lnTo>
                              <a:lnTo>
                                <a:pt x="485355" y="10985"/>
                              </a:lnTo>
                              <a:lnTo>
                                <a:pt x="472262" y="22923"/>
                              </a:lnTo>
                              <a:lnTo>
                                <a:pt x="467779" y="38481"/>
                              </a:lnTo>
                              <a:lnTo>
                                <a:pt x="472160" y="53962"/>
                              </a:lnTo>
                              <a:lnTo>
                                <a:pt x="472198" y="54102"/>
                              </a:lnTo>
                              <a:lnTo>
                                <a:pt x="485330" y="66294"/>
                              </a:lnTo>
                              <a:lnTo>
                                <a:pt x="506958" y="74231"/>
                              </a:lnTo>
                              <a:lnTo>
                                <a:pt x="536841" y="77050"/>
                              </a:lnTo>
                              <a:lnTo>
                                <a:pt x="565975" y="74231"/>
                              </a:lnTo>
                              <a:lnTo>
                                <a:pt x="566318" y="74231"/>
                              </a:lnTo>
                              <a:lnTo>
                                <a:pt x="587756" y="66294"/>
                              </a:lnTo>
                              <a:lnTo>
                                <a:pt x="587946" y="66294"/>
                              </a:lnTo>
                              <a:lnTo>
                                <a:pt x="588949" y="65366"/>
                              </a:lnTo>
                              <a:lnTo>
                                <a:pt x="601357" y="53962"/>
                              </a:lnTo>
                              <a:lnTo>
                                <a:pt x="605878" y="38481"/>
                              </a:lnTo>
                              <a:close/>
                            </a:path>
                            <a:path w="1492250" h="340995">
                              <a:moveTo>
                                <a:pt x="614514" y="279971"/>
                              </a:moveTo>
                              <a:lnTo>
                                <a:pt x="536143" y="279971"/>
                              </a:lnTo>
                              <a:lnTo>
                                <a:pt x="536143" y="289382"/>
                              </a:lnTo>
                              <a:lnTo>
                                <a:pt x="565175" y="289382"/>
                              </a:lnTo>
                              <a:lnTo>
                                <a:pt x="565175" y="339585"/>
                              </a:lnTo>
                              <a:lnTo>
                                <a:pt x="585482" y="339585"/>
                              </a:lnTo>
                              <a:lnTo>
                                <a:pt x="585482" y="289382"/>
                              </a:lnTo>
                              <a:lnTo>
                                <a:pt x="614514" y="289382"/>
                              </a:lnTo>
                              <a:lnTo>
                                <a:pt x="614514" y="279971"/>
                              </a:lnTo>
                              <a:close/>
                            </a:path>
                            <a:path w="1492250" h="340995">
                              <a:moveTo>
                                <a:pt x="680986" y="330187"/>
                              </a:moveTo>
                              <a:lnTo>
                                <a:pt x="641235" y="330187"/>
                              </a:lnTo>
                              <a:lnTo>
                                <a:pt x="641235" y="313436"/>
                              </a:lnTo>
                              <a:lnTo>
                                <a:pt x="677379" y="313436"/>
                              </a:lnTo>
                              <a:lnTo>
                                <a:pt x="677379" y="304038"/>
                              </a:lnTo>
                              <a:lnTo>
                                <a:pt x="641235" y="304038"/>
                              </a:lnTo>
                              <a:lnTo>
                                <a:pt x="641235" y="289382"/>
                              </a:lnTo>
                              <a:lnTo>
                                <a:pt x="680707" y="289382"/>
                              </a:lnTo>
                              <a:lnTo>
                                <a:pt x="680707" y="279971"/>
                              </a:lnTo>
                              <a:lnTo>
                                <a:pt x="620903" y="279971"/>
                              </a:lnTo>
                              <a:lnTo>
                                <a:pt x="620903" y="339585"/>
                              </a:lnTo>
                              <a:lnTo>
                                <a:pt x="680986" y="339585"/>
                              </a:lnTo>
                              <a:lnTo>
                                <a:pt x="680986" y="330187"/>
                              </a:lnTo>
                              <a:close/>
                            </a:path>
                            <a:path w="1492250" h="340995">
                              <a:moveTo>
                                <a:pt x="764489" y="338709"/>
                              </a:moveTo>
                              <a:lnTo>
                                <a:pt x="763600" y="328739"/>
                              </a:lnTo>
                              <a:lnTo>
                                <a:pt x="758837" y="330174"/>
                              </a:lnTo>
                              <a:lnTo>
                                <a:pt x="749401" y="331203"/>
                              </a:lnTo>
                              <a:lnTo>
                                <a:pt x="741400" y="331203"/>
                              </a:lnTo>
                              <a:lnTo>
                                <a:pt x="726897" y="329590"/>
                              </a:lnTo>
                              <a:lnTo>
                                <a:pt x="716076" y="325120"/>
                              </a:lnTo>
                              <a:lnTo>
                                <a:pt x="709320" y="318376"/>
                              </a:lnTo>
                              <a:lnTo>
                                <a:pt x="706996" y="309918"/>
                              </a:lnTo>
                              <a:lnTo>
                                <a:pt x="709358" y="301409"/>
                              </a:lnTo>
                              <a:lnTo>
                                <a:pt x="716140" y="294551"/>
                              </a:lnTo>
                              <a:lnTo>
                                <a:pt x="726833" y="289991"/>
                              </a:lnTo>
                              <a:lnTo>
                                <a:pt x="740956" y="288328"/>
                              </a:lnTo>
                              <a:lnTo>
                                <a:pt x="748245" y="288328"/>
                              </a:lnTo>
                              <a:lnTo>
                                <a:pt x="755180" y="288937"/>
                              </a:lnTo>
                              <a:lnTo>
                                <a:pt x="762901" y="291490"/>
                              </a:lnTo>
                              <a:lnTo>
                                <a:pt x="764336" y="281406"/>
                              </a:lnTo>
                              <a:lnTo>
                                <a:pt x="756945" y="279704"/>
                              </a:lnTo>
                              <a:lnTo>
                                <a:pt x="748093" y="278930"/>
                              </a:lnTo>
                              <a:lnTo>
                                <a:pt x="741400" y="278930"/>
                              </a:lnTo>
                              <a:lnTo>
                                <a:pt x="718197" y="281051"/>
                              </a:lnTo>
                              <a:lnTo>
                                <a:pt x="700697" y="287210"/>
                              </a:lnTo>
                              <a:lnTo>
                                <a:pt x="689648" y="297205"/>
                              </a:lnTo>
                              <a:lnTo>
                                <a:pt x="685800" y="310781"/>
                              </a:lnTo>
                              <a:lnTo>
                                <a:pt x="689876" y="323951"/>
                              </a:lnTo>
                              <a:lnTo>
                                <a:pt x="701306" y="333260"/>
                              </a:lnTo>
                              <a:lnTo>
                                <a:pt x="718883" y="338797"/>
                              </a:lnTo>
                              <a:lnTo>
                                <a:pt x="741400" y="340614"/>
                              </a:lnTo>
                              <a:lnTo>
                                <a:pt x="749109" y="340614"/>
                              </a:lnTo>
                              <a:lnTo>
                                <a:pt x="757097" y="339725"/>
                              </a:lnTo>
                              <a:lnTo>
                                <a:pt x="764489" y="338709"/>
                              </a:lnTo>
                              <a:close/>
                            </a:path>
                            <a:path w="1492250" h="340995">
                              <a:moveTo>
                                <a:pt x="785101" y="1574"/>
                              </a:moveTo>
                              <a:lnTo>
                                <a:pt x="738593" y="1574"/>
                              </a:lnTo>
                              <a:lnTo>
                                <a:pt x="704837" y="45377"/>
                              </a:lnTo>
                              <a:lnTo>
                                <a:pt x="671169" y="1574"/>
                              </a:lnTo>
                              <a:lnTo>
                                <a:pt x="624700" y="1574"/>
                              </a:lnTo>
                              <a:lnTo>
                                <a:pt x="624700" y="75742"/>
                              </a:lnTo>
                              <a:lnTo>
                                <a:pt x="652970" y="75742"/>
                              </a:lnTo>
                              <a:lnTo>
                                <a:pt x="652970" y="14744"/>
                              </a:lnTo>
                              <a:lnTo>
                                <a:pt x="653402" y="14541"/>
                              </a:lnTo>
                              <a:lnTo>
                                <a:pt x="704837" y="80378"/>
                              </a:lnTo>
                              <a:lnTo>
                                <a:pt x="756373" y="14541"/>
                              </a:lnTo>
                              <a:lnTo>
                                <a:pt x="756767" y="14541"/>
                              </a:lnTo>
                              <a:lnTo>
                                <a:pt x="756767" y="75742"/>
                              </a:lnTo>
                              <a:lnTo>
                                <a:pt x="785101" y="75742"/>
                              </a:lnTo>
                              <a:lnTo>
                                <a:pt x="785101" y="1574"/>
                              </a:lnTo>
                              <a:close/>
                            </a:path>
                            <a:path w="1492250" h="340995">
                              <a:moveTo>
                                <a:pt x="852766" y="279971"/>
                              </a:moveTo>
                              <a:lnTo>
                                <a:pt x="832421" y="279971"/>
                              </a:lnTo>
                              <a:lnTo>
                                <a:pt x="832421" y="304038"/>
                              </a:lnTo>
                              <a:lnTo>
                                <a:pt x="791794" y="304038"/>
                              </a:lnTo>
                              <a:lnTo>
                                <a:pt x="791794" y="279971"/>
                              </a:lnTo>
                              <a:lnTo>
                                <a:pt x="771461" y="279971"/>
                              </a:lnTo>
                              <a:lnTo>
                                <a:pt x="771461" y="339585"/>
                              </a:lnTo>
                              <a:lnTo>
                                <a:pt x="791794" y="339585"/>
                              </a:lnTo>
                              <a:lnTo>
                                <a:pt x="791794" y="313436"/>
                              </a:lnTo>
                              <a:lnTo>
                                <a:pt x="832421" y="313436"/>
                              </a:lnTo>
                              <a:lnTo>
                                <a:pt x="832421" y="339585"/>
                              </a:lnTo>
                              <a:lnTo>
                                <a:pt x="852766" y="339585"/>
                              </a:lnTo>
                              <a:lnTo>
                                <a:pt x="852766" y="279971"/>
                              </a:lnTo>
                              <a:close/>
                            </a:path>
                            <a:path w="1492250" h="340995">
                              <a:moveTo>
                                <a:pt x="910907" y="54508"/>
                              </a:moveTo>
                              <a:lnTo>
                                <a:pt x="899566" y="40716"/>
                              </a:lnTo>
                              <a:lnTo>
                                <a:pt x="874623" y="33769"/>
                              </a:lnTo>
                              <a:lnTo>
                                <a:pt x="849680" y="29083"/>
                              </a:lnTo>
                              <a:lnTo>
                                <a:pt x="838352" y="22085"/>
                              </a:lnTo>
                              <a:lnTo>
                                <a:pt x="840828" y="17056"/>
                              </a:lnTo>
                              <a:lnTo>
                                <a:pt x="847128" y="13868"/>
                              </a:lnTo>
                              <a:lnTo>
                                <a:pt x="855560" y="12217"/>
                              </a:lnTo>
                              <a:lnTo>
                                <a:pt x="864425" y="11734"/>
                              </a:lnTo>
                              <a:lnTo>
                                <a:pt x="873125" y="11950"/>
                              </a:lnTo>
                              <a:lnTo>
                                <a:pt x="881722" y="12573"/>
                              </a:lnTo>
                              <a:lnTo>
                                <a:pt x="890092" y="13576"/>
                              </a:lnTo>
                              <a:lnTo>
                                <a:pt x="898131" y="14935"/>
                              </a:lnTo>
                              <a:lnTo>
                                <a:pt x="901192" y="2667"/>
                              </a:lnTo>
                              <a:lnTo>
                                <a:pt x="891908" y="1485"/>
                              </a:lnTo>
                              <a:lnTo>
                                <a:pt x="882205" y="647"/>
                              </a:lnTo>
                              <a:lnTo>
                                <a:pt x="872096" y="165"/>
                              </a:lnTo>
                              <a:lnTo>
                                <a:pt x="861618" y="0"/>
                              </a:lnTo>
                              <a:lnTo>
                                <a:pt x="840257" y="1219"/>
                              </a:lnTo>
                              <a:lnTo>
                                <a:pt x="821728" y="5130"/>
                              </a:lnTo>
                              <a:lnTo>
                                <a:pt x="808685" y="12153"/>
                              </a:lnTo>
                              <a:lnTo>
                                <a:pt x="803757" y="22720"/>
                              </a:lnTo>
                              <a:lnTo>
                                <a:pt x="815086" y="36271"/>
                              </a:lnTo>
                              <a:lnTo>
                                <a:pt x="840041" y="43129"/>
                              </a:lnTo>
                              <a:lnTo>
                                <a:pt x="864984" y="48018"/>
                              </a:lnTo>
                              <a:lnTo>
                                <a:pt x="876325" y="55676"/>
                              </a:lnTo>
                              <a:lnTo>
                                <a:pt x="873493" y="60032"/>
                              </a:lnTo>
                              <a:lnTo>
                                <a:pt x="866317" y="63017"/>
                              </a:lnTo>
                              <a:lnTo>
                                <a:pt x="856792" y="64731"/>
                              </a:lnTo>
                              <a:lnTo>
                                <a:pt x="846912" y="65278"/>
                              </a:lnTo>
                              <a:lnTo>
                                <a:pt x="837158" y="64960"/>
                              </a:lnTo>
                              <a:lnTo>
                                <a:pt x="827557" y="64020"/>
                              </a:lnTo>
                              <a:lnTo>
                                <a:pt x="818248" y="62585"/>
                              </a:lnTo>
                              <a:lnTo>
                                <a:pt x="809434" y="60706"/>
                              </a:lnTo>
                              <a:lnTo>
                                <a:pt x="806335" y="74142"/>
                              </a:lnTo>
                              <a:lnTo>
                                <a:pt x="826935" y="76276"/>
                              </a:lnTo>
                              <a:lnTo>
                                <a:pt x="836853" y="76835"/>
                              </a:lnTo>
                              <a:lnTo>
                                <a:pt x="848779" y="77025"/>
                              </a:lnTo>
                              <a:lnTo>
                                <a:pt x="872604" y="75806"/>
                              </a:lnTo>
                              <a:lnTo>
                                <a:pt x="892390" y="71894"/>
                              </a:lnTo>
                              <a:lnTo>
                                <a:pt x="905903" y="64922"/>
                              </a:lnTo>
                              <a:lnTo>
                                <a:pt x="910907" y="54508"/>
                              </a:lnTo>
                              <a:close/>
                            </a:path>
                            <a:path w="1492250" h="340995">
                              <a:moveTo>
                                <a:pt x="949134" y="279971"/>
                              </a:moveTo>
                              <a:lnTo>
                                <a:pt x="929690" y="279971"/>
                              </a:lnTo>
                              <a:lnTo>
                                <a:pt x="929690" y="324561"/>
                              </a:lnTo>
                              <a:lnTo>
                                <a:pt x="929386" y="324561"/>
                              </a:lnTo>
                              <a:lnTo>
                                <a:pt x="890765" y="279971"/>
                              </a:lnTo>
                              <a:lnTo>
                                <a:pt x="865809" y="279971"/>
                              </a:lnTo>
                              <a:lnTo>
                                <a:pt x="865809" y="339585"/>
                              </a:lnTo>
                              <a:lnTo>
                                <a:pt x="885291" y="339585"/>
                              </a:lnTo>
                              <a:lnTo>
                                <a:pt x="885291" y="295008"/>
                              </a:lnTo>
                              <a:lnTo>
                                <a:pt x="885558" y="295008"/>
                              </a:lnTo>
                              <a:lnTo>
                                <a:pt x="924306" y="339585"/>
                              </a:lnTo>
                              <a:lnTo>
                                <a:pt x="949134" y="339585"/>
                              </a:lnTo>
                              <a:lnTo>
                                <a:pt x="949134" y="279971"/>
                              </a:lnTo>
                              <a:close/>
                            </a:path>
                            <a:path w="1492250" h="340995">
                              <a:moveTo>
                                <a:pt x="1056563" y="309613"/>
                              </a:moveTo>
                              <a:lnTo>
                                <a:pt x="1053261" y="297218"/>
                              </a:lnTo>
                              <a:lnTo>
                                <a:pt x="1044460" y="288328"/>
                              </a:lnTo>
                              <a:lnTo>
                                <a:pt x="1043647" y="287515"/>
                              </a:lnTo>
                              <a:lnTo>
                                <a:pt x="1035380" y="284162"/>
                              </a:lnTo>
                              <a:lnTo>
                                <a:pt x="1035380" y="309613"/>
                              </a:lnTo>
                              <a:lnTo>
                                <a:pt x="1033843" y="317525"/>
                              </a:lnTo>
                              <a:lnTo>
                                <a:pt x="1028928" y="324446"/>
                              </a:lnTo>
                              <a:lnTo>
                                <a:pt x="1020114" y="329349"/>
                              </a:lnTo>
                              <a:lnTo>
                                <a:pt x="1006906" y="331203"/>
                              </a:lnTo>
                              <a:lnTo>
                                <a:pt x="993711" y="329349"/>
                              </a:lnTo>
                              <a:lnTo>
                                <a:pt x="984910" y="324446"/>
                              </a:lnTo>
                              <a:lnTo>
                                <a:pt x="979995" y="317525"/>
                              </a:lnTo>
                              <a:lnTo>
                                <a:pt x="978471" y="309613"/>
                              </a:lnTo>
                              <a:lnTo>
                                <a:pt x="980071" y="301853"/>
                              </a:lnTo>
                              <a:lnTo>
                                <a:pt x="985126" y="295033"/>
                              </a:lnTo>
                              <a:lnTo>
                                <a:pt x="993952" y="290182"/>
                              </a:lnTo>
                              <a:lnTo>
                                <a:pt x="1006906" y="288328"/>
                              </a:lnTo>
                              <a:lnTo>
                                <a:pt x="1019873" y="290182"/>
                              </a:lnTo>
                              <a:lnTo>
                                <a:pt x="1028712" y="295033"/>
                              </a:lnTo>
                              <a:lnTo>
                                <a:pt x="1033767" y="301853"/>
                              </a:lnTo>
                              <a:lnTo>
                                <a:pt x="1035380" y="309613"/>
                              </a:lnTo>
                              <a:lnTo>
                                <a:pt x="1035380" y="284162"/>
                              </a:lnTo>
                              <a:lnTo>
                                <a:pt x="1028065" y="281190"/>
                              </a:lnTo>
                              <a:lnTo>
                                <a:pt x="1006906" y="278930"/>
                              </a:lnTo>
                              <a:lnTo>
                                <a:pt x="985215" y="281190"/>
                              </a:lnTo>
                              <a:lnTo>
                                <a:pt x="985469" y="281190"/>
                              </a:lnTo>
                              <a:lnTo>
                                <a:pt x="969772" y="287515"/>
                              </a:lnTo>
                              <a:lnTo>
                                <a:pt x="969924" y="287515"/>
                              </a:lnTo>
                              <a:lnTo>
                                <a:pt x="962533" y="295033"/>
                              </a:lnTo>
                              <a:lnTo>
                                <a:pt x="960462" y="297218"/>
                              </a:lnTo>
                              <a:lnTo>
                                <a:pt x="957275" y="309613"/>
                              </a:lnTo>
                              <a:lnTo>
                                <a:pt x="960450" y="322160"/>
                              </a:lnTo>
                              <a:lnTo>
                                <a:pt x="969899" y="331965"/>
                              </a:lnTo>
                              <a:lnTo>
                                <a:pt x="985431" y="338340"/>
                              </a:lnTo>
                              <a:lnTo>
                                <a:pt x="1006906" y="340614"/>
                              </a:lnTo>
                              <a:lnTo>
                                <a:pt x="1027874" y="338340"/>
                              </a:lnTo>
                              <a:lnTo>
                                <a:pt x="1028115" y="338340"/>
                              </a:lnTo>
                              <a:lnTo>
                                <a:pt x="1043533" y="331965"/>
                              </a:lnTo>
                              <a:lnTo>
                                <a:pt x="1043673" y="331965"/>
                              </a:lnTo>
                              <a:lnTo>
                                <a:pt x="1044409" y="331203"/>
                              </a:lnTo>
                              <a:lnTo>
                                <a:pt x="1053211" y="322160"/>
                              </a:lnTo>
                              <a:lnTo>
                                <a:pt x="1054493" y="317525"/>
                              </a:lnTo>
                              <a:lnTo>
                                <a:pt x="1056563" y="309613"/>
                              </a:lnTo>
                              <a:close/>
                            </a:path>
                            <a:path w="1492250" h="340995">
                              <a:moveTo>
                                <a:pt x="1062761" y="38481"/>
                              </a:moveTo>
                              <a:lnTo>
                                <a:pt x="1058176" y="23063"/>
                              </a:lnTo>
                              <a:lnTo>
                                <a:pt x="1045908" y="12001"/>
                              </a:lnTo>
                              <a:lnTo>
                                <a:pt x="1044778" y="10985"/>
                              </a:lnTo>
                              <a:lnTo>
                                <a:pt x="1033246" y="6819"/>
                              </a:lnTo>
                              <a:lnTo>
                                <a:pt x="1033246" y="38481"/>
                              </a:lnTo>
                              <a:lnTo>
                                <a:pt x="1031113" y="48336"/>
                              </a:lnTo>
                              <a:lnTo>
                                <a:pt x="1024280" y="56946"/>
                              </a:lnTo>
                              <a:lnTo>
                                <a:pt x="1012024" y="63055"/>
                              </a:lnTo>
                              <a:lnTo>
                                <a:pt x="993660" y="65366"/>
                              </a:lnTo>
                              <a:lnTo>
                                <a:pt x="975283" y="63055"/>
                              </a:lnTo>
                              <a:lnTo>
                                <a:pt x="963041" y="56946"/>
                              </a:lnTo>
                              <a:lnTo>
                                <a:pt x="956208" y="48336"/>
                              </a:lnTo>
                              <a:lnTo>
                                <a:pt x="954100" y="38481"/>
                              </a:lnTo>
                              <a:lnTo>
                                <a:pt x="956322" y="28829"/>
                              </a:lnTo>
                              <a:lnTo>
                                <a:pt x="963345" y="20332"/>
                              </a:lnTo>
                              <a:lnTo>
                                <a:pt x="975626" y="14300"/>
                              </a:lnTo>
                              <a:lnTo>
                                <a:pt x="993660" y="12001"/>
                              </a:lnTo>
                              <a:lnTo>
                                <a:pt x="1011669" y="14300"/>
                              </a:lnTo>
                              <a:lnTo>
                                <a:pt x="1023962" y="20332"/>
                              </a:lnTo>
                              <a:lnTo>
                                <a:pt x="1030998" y="28829"/>
                              </a:lnTo>
                              <a:lnTo>
                                <a:pt x="1033246" y="38481"/>
                              </a:lnTo>
                              <a:lnTo>
                                <a:pt x="1033246" y="6819"/>
                              </a:lnTo>
                              <a:lnTo>
                                <a:pt x="1023099" y="3136"/>
                              </a:lnTo>
                              <a:lnTo>
                                <a:pt x="993660" y="317"/>
                              </a:lnTo>
                              <a:lnTo>
                                <a:pt x="963460" y="3136"/>
                              </a:lnTo>
                              <a:lnTo>
                                <a:pt x="963828" y="3136"/>
                              </a:lnTo>
                              <a:lnTo>
                                <a:pt x="941971" y="10985"/>
                              </a:lnTo>
                              <a:lnTo>
                                <a:pt x="942162" y="10985"/>
                              </a:lnTo>
                              <a:lnTo>
                                <a:pt x="929055" y="22923"/>
                              </a:lnTo>
                              <a:lnTo>
                                <a:pt x="924572" y="38481"/>
                              </a:lnTo>
                              <a:lnTo>
                                <a:pt x="928954" y="53962"/>
                              </a:lnTo>
                              <a:lnTo>
                                <a:pt x="928992" y="54102"/>
                              </a:lnTo>
                              <a:lnTo>
                                <a:pt x="942136" y="66294"/>
                              </a:lnTo>
                              <a:lnTo>
                                <a:pt x="963764" y="74231"/>
                              </a:lnTo>
                              <a:lnTo>
                                <a:pt x="993660" y="77050"/>
                              </a:lnTo>
                              <a:lnTo>
                                <a:pt x="1022819" y="74231"/>
                              </a:lnTo>
                              <a:lnTo>
                                <a:pt x="1023150" y="74231"/>
                              </a:lnTo>
                              <a:lnTo>
                                <a:pt x="1044613" y="66294"/>
                              </a:lnTo>
                              <a:lnTo>
                                <a:pt x="1044803" y="66294"/>
                              </a:lnTo>
                              <a:lnTo>
                                <a:pt x="1045806" y="65366"/>
                              </a:lnTo>
                              <a:lnTo>
                                <a:pt x="1058227" y="53962"/>
                              </a:lnTo>
                              <a:lnTo>
                                <a:pt x="1062761" y="38481"/>
                              </a:lnTo>
                              <a:close/>
                            </a:path>
                            <a:path w="1492250" h="340995">
                              <a:moveTo>
                                <a:pt x="1125397" y="330187"/>
                              </a:moveTo>
                              <a:lnTo>
                                <a:pt x="1086002" y="330187"/>
                              </a:lnTo>
                              <a:lnTo>
                                <a:pt x="1086002" y="279971"/>
                              </a:lnTo>
                              <a:lnTo>
                                <a:pt x="1065695" y="279971"/>
                              </a:lnTo>
                              <a:lnTo>
                                <a:pt x="1065695" y="339585"/>
                              </a:lnTo>
                              <a:lnTo>
                                <a:pt x="1125397" y="339585"/>
                              </a:lnTo>
                              <a:lnTo>
                                <a:pt x="1125397" y="330187"/>
                              </a:lnTo>
                              <a:close/>
                            </a:path>
                            <a:path w="1492250" h="340995">
                              <a:moveTo>
                                <a:pt x="1197622" y="1587"/>
                              </a:moveTo>
                              <a:lnTo>
                                <a:pt x="1169403" y="1587"/>
                              </a:lnTo>
                              <a:lnTo>
                                <a:pt x="1169403" y="57086"/>
                              </a:lnTo>
                              <a:lnTo>
                                <a:pt x="1168971" y="57086"/>
                              </a:lnTo>
                              <a:lnTo>
                                <a:pt x="1115301" y="1600"/>
                              </a:lnTo>
                              <a:lnTo>
                                <a:pt x="1079334" y="1600"/>
                              </a:lnTo>
                              <a:lnTo>
                                <a:pt x="1079334" y="75755"/>
                              </a:lnTo>
                              <a:lnTo>
                                <a:pt x="1107605" y="75755"/>
                              </a:lnTo>
                              <a:lnTo>
                                <a:pt x="1107605" y="20294"/>
                              </a:lnTo>
                              <a:lnTo>
                                <a:pt x="1107986" y="20294"/>
                              </a:lnTo>
                              <a:lnTo>
                                <a:pt x="1161910" y="75755"/>
                              </a:lnTo>
                              <a:lnTo>
                                <a:pt x="1197622" y="75755"/>
                              </a:lnTo>
                              <a:lnTo>
                                <a:pt x="1197622" y="1587"/>
                              </a:lnTo>
                              <a:close/>
                            </a:path>
                            <a:path w="1492250" h="340995">
                              <a:moveTo>
                                <a:pt x="1221740" y="309613"/>
                              </a:moveTo>
                              <a:lnTo>
                                <a:pt x="1218450" y="297218"/>
                              </a:lnTo>
                              <a:lnTo>
                                <a:pt x="1209649" y="288328"/>
                              </a:lnTo>
                              <a:lnTo>
                                <a:pt x="1208836" y="287515"/>
                              </a:lnTo>
                              <a:lnTo>
                                <a:pt x="1200556" y="284162"/>
                              </a:lnTo>
                              <a:lnTo>
                                <a:pt x="1200556" y="309613"/>
                              </a:lnTo>
                              <a:lnTo>
                                <a:pt x="1199019" y="317525"/>
                              </a:lnTo>
                              <a:lnTo>
                                <a:pt x="1194104" y="324446"/>
                              </a:lnTo>
                              <a:lnTo>
                                <a:pt x="1185291" y="329349"/>
                              </a:lnTo>
                              <a:lnTo>
                                <a:pt x="1172083" y="331203"/>
                              </a:lnTo>
                              <a:lnTo>
                                <a:pt x="1158900" y="329349"/>
                              </a:lnTo>
                              <a:lnTo>
                                <a:pt x="1150099" y="324446"/>
                              </a:lnTo>
                              <a:lnTo>
                                <a:pt x="1145171" y="317525"/>
                              </a:lnTo>
                              <a:lnTo>
                                <a:pt x="1143647" y="309613"/>
                              </a:lnTo>
                              <a:lnTo>
                                <a:pt x="1145260" y="301853"/>
                              </a:lnTo>
                              <a:lnTo>
                                <a:pt x="1150315" y="295033"/>
                              </a:lnTo>
                              <a:lnTo>
                                <a:pt x="1159141" y="290182"/>
                              </a:lnTo>
                              <a:lnTo>
                                <a:pt x="1172083" y="288328"/>
                              </a:lnTo>
                              <a:lnTo>
                                <a:pt x="1185049" y="290182"/>
                              </a:lnTo>
                              <a:lnTo>
                                <a:pt x="1193888" y="295033"/>
                              </a:lnTo>
                              <a:lnTo>
                                <a:pt x="1198943" y="301853"/>
                              </a:lnTo>
                              <a:lnTo>
                                <a:pt x="1200556" y="309613"/>
                              </a:lnTo>
                              <a:lnTo>
                                <a:pt x="1200556" y="284162"/>
                              </a:lnTo>
                              <a:lnTo>
                                <a:pt x="1193253" y="281190"/>
                              </a:lnTo>
                              <a:lnTo>
                                <a:pt x="1172083" y="278930"/>
                              </a:lnTo>
                              <a:lnTo>
                                <a:pt x="1150378" y="281190"/>
                              </a:lnTo>
                              <a:lnTo>
                                <a:pt x="1150632" y="281190"/>
                              </a:lnTo>
                              <a:lnTo>
                                <a:pt x="1134948" y="287515"/>
                              </a:lnTo>
                              <a:lnTo>
                                <a:pt x="1135087" y="287515"/>
                              </a:lnTo>
                              <a:lnTo>
                                <a:pt x="1127709" y="295033"/>
                              </a:lnTo>
                              <a:lnTo>
                                <a:pt x="1125651" y="297218"/>
                              </a:lnTo>
                              <a:lnTo>
                                <a:pt x="1122464" y="309613"/>
                              </a:lnTo>
                              <a:lnTo>
                                <a:pt x="1125639" y="322160"/>
                              </a:lnTo>
                              <a:lnTo>
                                <a:pt x="1135087" y="331965"/>
                              </a:lnTo>
                              <a:lnTo>
                                <a:pt x="1150620" y="338340"/>
                              </a:lnTo>
                              <a:lnTo>
                                <a:pt x="1172083" y="340614"/>
                              </a:lnTo>
                              <a:lnTo>
                                <a:pt x="1193050" y="338340"/>
                              </a:lnTo>
                              <a:lnTo>
                                <a:pt x="1193304" y="338340"/>
                              </a:lnTo>
                              <a:lnTo>
                                <a:pt x="1208722" y="331965"/>
                              </a:lnTo>
                              <a:lnTo>
                                <a:pt x="1208862" y="331965"/>
                              </a:lnTo>
                              <a:lnTo>
                                <a:pt x="1209586" y="331203"/>
                              </a:lnTo>
                              <a:lnTo>
                                <a:pt x="1218387" y="322160"/>
                              </a:lnTo>
                              <a:lnTo>
                                <a:pt x="1219669" y="317525"/>
                              </a:lnTo>
                              <a:lnTo>
                                <a:pt x="1221740" y="309613"/>
                              </a:lnTo>
                              <a:close/>
                            </a:path>
                            <a:path w="1492250" h="340995">
                              <a:moveTo>
                                <a:pt x="1315834" y="305447"/>
                              </a:moveTo>
                              <a:lnTo>
                                <a:pt x="1274902" y="305447"/>
                              </a:lnTo>
                              <a:lnTo>
                                <a:pt x="1274902" y="314807"/>
                              </a:lnTo>
                              <a:lnTo>
                                <a:pt x="1296365" y="314807"/>
                              </a:lnTo>
                              <a:lnTo>
                                <a:pt x="1296365" y="330327"/>
                              </a:lnTo>
                              <a:lnTo>
                                <a:pt x="1292885" y="330873"/>
                              </a:lnTo>
                              <a:lnTo>
                                <a:pt x="1288529" y="331203"/>
                              </a:lnTo>
                              <a:lnTo>
                                <a:pt x="1282992" y="331203"/>
                              </a:lnTo>
                              <a:lnTo>
                                <a:pt x="1268501" y="329590"/>
                              </a:lnTo>
                              <a:lnTo>
                                <a:pt x="1257693" y="325120"/>
                              </a:lnTo>
                              <a:lnTo>
                                <a:pt x="1250950" y="318376"/>
                              </a:lnTo>
                              <a:lnTo>
                                <a:pt x="1248613" y="309918"/>
                              </a:lnTo>
                              <a:lnTo>
                                <a:pt x="1251026" y="301409"/>
                              </a:lnTo>
                              <a:lnTo>
                                <a:pt x="1258112" y="294551"/>
                              </a:lnTo>
                              <a:lnTo>
                                <a:pt x="1269631" y="289991"/>
                              </a:lnTo>
                              <a:lnTo>
                                <a:pt x="1285354" y="288328"/>
                              </a:lnTo>
                              <a:lnTo>
                                <a:pt x="1291755" y="288531"/>
                              </a:lnTo>
                              <a:lnTo>
                                <a:pt x="1298511" y="289115"/>
                              </a:lnTo>
                              <a:lnTo>
                                <a:pt x="1305217" y="290106"/>
                              </a:lnTo>
                              <a:lnTo>
                                <a:pt x="1311440" y="291490"/>
                              </a:lnTo>
                              <a:lnTo>
                                <a:pt x="1312760" y="281406"/>
                              </a:lnTo>
                              <a:lnTo>
                                <a:pt x="1306093" y="280377"/>
                              </a:lnTo>
                              <a:lnTo>
                                <a:pt x="1299032" y="279603"/>
                              </a:lnTo>
                              <a:lnTo>
                                <a:pt x="1291399" y="279107"/>
                              </a:lnTo>
                              <a:lnTo>
                                <a:pt x="1282992" y="278930"/>
                              </a:lnTo>
                              <a:lnTo>
                                <a:pt x="1259801" y="281051"/>
                              </a:lnTo>
                              <a:lnTo>
                                <a:pt x="1242301" y="287210"/>
                              </a:lnTo>
                              <a:lnTo>
                                <a:pt x="1231239" y="297205"/>
                              </a:lnTo>
                              <a:lnTo>
                                <a:pt x="1227378" y="310781"/>
                              </a:lnTo>
                              <a:lnTo>
                                <a:pt x="1231455" y="323951"/>
                              </a:lnTo>
                              <a:lnTo>
                                <a:pt x="1242885" y="333260"/>
                              </a:lnTo>
                              <a:lnTo>
                                <a:pt x="1260462" y="338797"/>
                              </a:lnTo>
                              <a:lnTo>
                                <a:pt x="1282992" y="340614"/>
                              </a:lnTo>
                              <a:lnTo>
                                <a:pt x="1291221" y="340372"/>
                              </a:lnTo>
                              <a:lnTo>
                                <a:pt x="1299476" y="339712"/>
                              </a:lnTo>
                              <a:lnTo>
                                <a:pt x="1307693" y="338721"/>
                              </a:lnTo>
                              <a:lnTo>
                                <a:pt x="1315834" y="337515"/>
                              </a:lnTo>
                              <a:lnTo>
                                <a:pt x="1315834" y="305447"/>
                              </a:lnTo>
                              <a:close/>
                            </a:path>
                            <a:path w="1492250" h="340995">
                              <a:moveTo>
                                <a:pt x="1409636" y="175856"/>
                              </a:moveTo>
                              <a:lnTo>
                                <a:pt x="735558" y="167360"/>
                              </a:lnTo>
                              <a:lnTo>
                                <a:pt x="760615" y="142646"/>
                              </a:lnTo>
                              <a:lnTo>
                                <a:pt x="718947" y="155168"/>
                              </a:lnTo>
                              <a:lnTo>
                                <a:pt x="704837" y="112915"/>
                              </a:lnTo>
                              <a:lnTo>
                                <a:pt x="690778" y="155168"/>
                              </a:lnTo>
                              <a:lnTo>
                                <a:pt x="649046" y="142646"/>
                              </a:lnTo>
                              <a:lnTo>
                                <a:pt x="674166" y="167360"/>
                              </a:lnTo>
                              <a:lnTo>
                                <a:pt x="0" y="175856"/>
                              </a:lnTo>
                              <a:lnTo>
                                <a:pt x="0" y="179832"/>
                              </a:lnTo>
                              <a:lnTo>
                                <a:pt x="674166" y="188379"/>
                              </a:lnTo>
                              <a:lnTo>
                                <a:pt x="649046" y="213055"/>
                              </a:lnTo>
                              <a:lnTo>
                                <a:pt x="690778" y="200583"/>
                              </a:lnTo>
                              <a:lnTo>
                                <a:pt x="704837" y="242798"/>
                              </a:lnTo>
                              <a:lnTo>
                                <a:pt x="718947" y="200583"/>
                              </a:lnTo>
                              <a:lnTo>
                                <a:pt x="760615" y="213055"/>
                              </a:lnTo>
                              <a:lnTo>
                                <a:pt x="735558" y="188379"/>
                              </a:lnTo>
                              <a:lnTo>
                                <a:pt x="1409636" y="179832"/>
                              </a:lnTo>
                              <a:lnTo>
                                <a:pt x="1409636" y="175856"/>
                              </a:lnTo>
                              <a:close/>
                            </a:path>
                            <a:path w="1492250" h="340995">
                              <a:moveTo>
                                <a:pt x="1409725" y="279958"/>
                              </a:moveTo>
                              <a:lnTo>
                                <a:pt x="1388237" y="279958"/>
                              </a:lnTo>
                              <a:lnTo>
                                <a:pt x="1363853" y="304990"/>
                              </a:lnTo>
                              <a:lnTo>
                                <a:pt x="1339913" y="279958"/>
                              </a:lnTo>
                              <a:lnTo>
                                <a:pt x="1316101" y="279958"/>
                              </a:lnTo>
                              <a:lnTo>
                                <a:pt x="1353096" y="316014"/>
                              </a:lnTo>
                              <a:lnTo>
                                <a:pt x="1353096" y="339572"/>
                              </a:lnTo>
                              <a:lnTo>
                                <a:pt x="1373428" y="339572"/>
                              </a:lnTo>
                              <a:lnTo>
                                <a:pt x="1373428" y="316014"/>
                              </a:lnTo>
                              <a:lnTo>
                                <a:pt x="1409725" y="279958"/>
                              </a:lnTo>
                              <a:close/>
                            </a:path>
                            <a:path w="1492250" h="340995">
                              <a:moveTo>
                                <a:pt x="1452587" y="168592"/>
                              </a:moveTo>
                              <a:lnTo>
                                <a:pt x="1428178" y="168592"/>
                              </a:lnTo>
                              <a:lnTo>
                                <a:pt x="1428178" y="171526"/>
                              </a:lnTo>
                              <a:lnTo>
                                <a:pt x="1437233" y="171526"/>
                              </a:lnTo>
                              <a:lnTo>
                                <a:pt x="1437233" y="187147"/>
                              </a:lnTo>
                              <a:lnTo>
                                <a:pt x="1443609" y="187147"/>
                              </a:lnTo>
                              <a:lnTo>
                                <a:pt x="1443609" y="171526"/>
                              </a:lnTo>
                              <a:lnTo>
                                <a:pt x="1452587" y="171526"/>
                              </a:lnTo>
                              <a:lnTo>
                                <a:pt x="1452587" y="168592"/>
                              </a:lnTo>
                              <a:close/>
                            </a:path>
                            <a:path w="1492250" h="340995">
                              <a:moveTo>
                                <a:pt x="1491983" y="168592"/>
                              </a:moveTo>
                              <a:lnTo>
                                <a:pt x="1481836" y="168592"/>
                              </a:lnTo>
                              <a:lnTo>
                                <a:pt x="1474343" y="182676"/>
                              </a:lnTo>
                              <a:lnTo>
                                <a:pt x="1466786" y="168592"/>
                              </a:lnTo>
                              <a:lnTo>
                                <a:pt x="1456639" y="168592"/>
                              </a:lnTo>
                              <a:lnTo>
                                <a:pt x="1456639" y="187147"/>
                              </a:lnTo>
                              <a:lnTo>
                                <a:pt x="1462709" y="187147"/>
                              </a:lnTo>
                              <a:lnTo>
                                <a:pt x="1462709" y="171881"/>
                              </a:lnTo>
                              <a:lnTo>
                                <a:pt x="1471269" y="187147"/>
                              </a:lnTo>
                              <a:lnTo>
                                <a:pt x="1477327" y="187147"/>
                              </a:lnTo>
                              <a:lnTo>
                                <a:pt x="1485811" y="171818"/>
                              </a:lnTo>
                              <a:lnTo>
                                <a:pt x="1485938" y="171818"/>
                              </a:lnTo>
                              <a:lnTo>
                                <a:pt x="1485938" y="187147"/>
                              </a:lnTo>
                              <a:lnTo>
                                <a:pt x="1491983" y="187147"/>
                              </a:lnTo>
                              <a:lnTo>
                                <a:pt x="1491983" y="168592"/>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105.614006pt;margin-top:22.384813pt;width:117.5pt;height:26.85pt;mso-position-horizontal-relative:page;mso-position-vertical-relative:paragraph;z-index:-15727616;mso-wrap-distance-left:0;mso-wrap-distance-right:0" id="docshape6" coordorigin="2112,448" coordsize="2350,537" path="m2236,981l2235,965,2227,968,2212,969,2200,969,2177,967,2160,960,2149,949,2146,936,2149,922,2160,912,2177,904,2199,902,2211,902,2222,903,2234,907,2236,891,2224,888,2210,887,2200,887,2163,890,2136,900,2118,916,2112,937,2119,958,2137,973,2164,981,2200,984,2212,984,2225,983,2236,981xm2396,935l2391,916,2377,902,2375,900,2362,895,2362,935,2360,948,2352,959,2338,966,2318,969,2297,966,2283,959,2275,948,2273,935,2275,923,2283,912,2297,905,2318,902,2338,905,2352,912,2360,923,2362,935,2362,895,2351,891,2318,887,2283,891,2284,891,2259,900,2259,900,2248,912,2244,916,2239,935,2244,955,2259,970,2284,981,2318,984,2351,981,2351,981,2375,970,2375,970,2377,969,2391,955,2393,948,2396,935xm2542,889l2510,889,2510,943,2508,954,2502,962,2492,967,2477,969,2461,967,2451,962,2445,954,2443,943,2443,889,2411,889,2411,949,2416,965,2429,976,2449,982,2477,984,2504,982,2524,976,2537,965,2542,949,2542,889xm2618,451l2446,451,2446,469,2510,469,2510,567,2554,567,2554,469,2618,469,2618,451xm2677,982l2651,946,2650,943,2648,942,2643,936,2634,936,2634,936,2655,934,2662,929,2667,925,2667,914,2662,903,2660,899,2643,892,2634,891,2634,904,2634,927,2616,929,2590,929,2590,903,2616,903,2634,904,2634,891,2618,889,2592,889,2558,889,2558,982,2590,982,2590,943,2613,943,2618,946,2641,982,2677,982xm2786,956l2775,938,2751,930,2727,924,2716,915,2716,905,2730,902,2752,902,2763,903,2773,906,2776,890,2765,888,2752,887,2738,887,2717,888,2700,893,2687,902,2682,916,2693,933,2717,941,2741,947,2752,957,2752,966,2736,969,2711,969,2699,967,2688,963,2685,980,2705,983,2714,984,2726,984,2749,983,2768,978,2781,969,2786,956xm2822,450l2777,450,2777,498,2688,498,2688,450,2644,450,2644,498,2644,516,2644,566,2688,566,2688,516,2777,516,2777,566,2822,566,2822,516,2822,498,2822,450xm2890,968l2827,968,2827,941,2884,941,2884,926,2827,926,2827,903,2889,903,2889,889,2795,889,2795,982,2890,982,2890,968xm3066,508l3059,484,3040,467,3038,465,3020,458,3020,508,3017,524,3006,537,2987,547,2958,551,2929,547,2909,537,2899,524,2895,508,2899,493,2910,480,2929,470,2958,467,2986,470,3005,480,3016,493,3020,508,3020,458,3004,453,2958,448,2910,453,2911,453,2876,465,2877,465,2856,484,2849,508,2856,533,2856,533,2877,552,2911,565,2958,569,3004,565,3004,565,3038,552,3038,552,3040,551,3059,533,3066,508xm3080,889l2957,889,2957,903,3002,903,3002,982,3034,982,3034,903,3080,903,3080,889xm3185,968l3122,968,3122,941,3179,941,3179,926,3122,926,3122,903,3184,903,3184,889,3090,889,3090,982,3185,982,3185,968xm3316,981l3315,965,3307,968,3292,969,3280,969,3257,967,3240,960,3229,949,3226,936,3229,922,3240,912,3257,904,3279,902,3291,902,3302,903,3314,907,3316,891,3304,888,3290,887,3280,887,3243,890,3216,900,3198,916,3192,937,3199,958,3217,973,3244,981,3280,984,3292,984,3305,983,3316,981xm3349,450l3275,450,3222,519,3169,450,3096,450,3096,567,3141,567,3141,471,3141,471,3222,574,3303,471,3304,471,3304,567,3349,567,3349,450xm3455,889l3423,889,3423,926,3359,926,3359,889,3327,889,3327,982,3359,982,3359,941,3423,941,3423,982,3455,982,3455,889xm3547,534l3529,512,3490,501,3450,493,3433,482,3436,475,3446,470,3460,467,3474,466,3487,467,3501,467,3514,469,3527,471,3531,452,3517,450,3502,449,3486,448,3469,448,3436,450,3406,456,3386,467,3378,483,3396,505,3435,516,3474,523,3492,535,3488,542,3477,547,3462,550,3446,550,3431,550,3416,549,3401,546,3387,543,3382,564,3415,568,3430,569,3449,569,3486,567,3518,561,3539,550,3547,534xm3607,889l3576,889,3576,959,3576,959,3515,889,3476,889,3476,982,3506,982,3506,912,3507,912,3568,982,3607,982,3607,889xm3776,935l3771,916,3757,902,3756,900,3743,895,3743,935,3740,948,3733,959,3719,966,3698,969,3677,966,3663,959,3656,948,3653,935,3656,923,3664,912,3678,905,3698,902,3718,905,3732,912,3740,923,3743,935,3743,895,3731,891,3698,887,3664,891,3664,891,3639,900,3640,900,3628,912,3625,916,3620,935,3625,955,3640,970,3664,981,3698,984,3731,981,3731,981,3756,970,3756,970,3757,969,3771,955,3773,948,3776,935xm3786,508l3779,484,3759,467,3758,465,3739,458,3739,508,3736,524,3725,537,3706,547,3677,551,3648,547,3629,537,3618,524,3615,508,3618,493,3629,480,3649,470,3677,467,3705,470,3725,480,3736,493,3739,508,3739,458,3723,453,3677,448,3630,453,3630,453,3596,465,3596,465,3575,484,3568,508,3575,533,3575,533,3596,552,3630,565,3677,569,3723,565,3724,565,3757,552,3758,552,3759,551,3779,533,3786,508xm3885,968l3823,968,3823,889,3791,889,3791,982,3885,982,3885,968xm3998,450l3954,450,3954,538,3953,538,3869,450,3812,450,3812,567,3857,567,3857,480,3857,480,3942,567,3998,567,3998,450xm4036,935l4031,916,4017,902,4016,900,4003,895,4003,935,4001,948,3993,959,3979,966,3958,969,3937,966,3923,959,3916,948,3913,935,3916,923,3924,912,3938,905,3958,902,3979,905,3992,912,4000,923,4003,935,4003,895,3991,891,3958,887,3924,891,3924,891,3900,900,3900,900,3888,912,3885,916,3880,935,3885,955,3900,970,3924,981,3958,984,3991,981,3992,981,4016,970,4016,970,4017,969,4031,955,4033,948,4036,935xm4184,929l4120,929,4120,943,4154,943,4154,968,4148,969,4141,969,4133,969,4110,967,4093,960,4082,949,4079,936,4082,922,4094,912,4112,904,4136,902,4147,902,4157,903,4168,905,4178,907,4180,891,4169,889,4158,888,4146,887,4133,887,4096,890,4069,900,4051,916,4045,937,4052,958,4070,973,4097,981,4133,984,4146,984,4159,983,4172,981,4184,979,4184,929xm4332,725l3271,711,3310,672,3244,692,3222,626,3200,692,3134,672,3174,711,2112,725,2112,731,3174,744,3134,783,3200,764,3222,830,3244,764,3310,783,3271,744,4332,731,4332,725xm4332,889l4298,889,4260,928,4222,889,4185,889,4243,945,4243,982,4275,982,4275,945,4332,889xm4400,713l4361,713,4361,718,4376,718,4376,742,4386,742,4386,718,4400,718,4400,713xm4462,713l4446,713,4434,735,4434,735,4422,713,4406,713,4406,742,4416,742,4416,718,4416,718,4429,742,4439,742,4452,718,4452,718,4452,742,4462,742,4462,713xe" filled="true" fillcolor="#231f20" stroked="false">
                <v:path arrowok="t"/>
                <v:fill type="solid"/>
                <w10:wrap type="topAndBottom"/>
              </v:shape>
            </w:pict>
          </mc:Fallback>
        </mc:AlternateContent>
      </w:r>
      <w:r>
        <w:rPr>
          <w:sz w:val="20"/>
        </w:rPr>
        <mc:AlternateContent>
          <mc:Choice Requires="wps">
            <w:drawing>
              <wp:anchor distT="0" distB="0" distL="0" distR="0" allowOverlap="1" layoutInCell="1" locked="0" behindDoc="1" simplePos="0" relativeHeight="487589376">
                <wp:simplePos x="0" y="0"/>
                <wp:positionH relativeFrom="page">
                  <wp:posOffset>1314627</wp:posOffset>
                </wp:positionH>
                <wp:positionV relativeFrom="paragraph">
                  <wp:posOffset>727174</wp:posOffset>
                </wp:positionV>
                <wp:extent cx="1460500" cy="74930"/>
                <wp:effectExtent l="0" t="0" r="0" b="0"/>
                <wp:wrapTopAndBottom/>
                <wp:docPr id="9" name="Group 9"/>
                <wp:cNvGraphicFramePr>
                  <a:graphicFrameLocks/>
                </wp:cNvGraphicFramePr>
                <a:graphic>
                  <a:graphicData uri="http://schemas.microsoft.com/office/word/2010/wordprocessingGroup">
                    <wpg:wgp>
                      <wpg:cNvPr id="9" name="Group 9"/>
                      <wpg:cNvGrpSpPr/>
                      <wpg:grpSpPr>
                        <a:xfrm>
                          <a:off x="0" y="0"/>
                          <a:ext cx="1460500" cy="74930"/>
                          <a:chExt cx="1460500" cy="74930"/>
                        </a:xfrm>
                      </wpg:grpSpPr>
                      <pic:pic>
                        <pic:nvPicPr>
                          <pic:cNvPr id="10" name="Image 10"/>
                          <pic:cNvPicPr/>
                        </pic:nvPicPr>
                        <pic:blipFill>
                          <a:blip r:embed="rId10" cstate="print"/>
                          <a:stretch>
                            <a:fillRect/>
                          </a:stretch>
                        </pic:blipFill>
                        <pic:spPr>
                          <a:xfrm>
                            <a:off x="0" y="0"/>
                            <a:ext cx="482339" cy="74485"/>
                          </a:xfrm>
                          <a:prstGeom prst="rect">
                            <a:avLst/>
                          </a:prstGeom>
                        </pic:spPr>
                      </pic:pic>
                      <pic:pic>
                        <pic:nvPicPr>
                          <pic:cNvPr id="11" name="Image 11"/>
                          <pic:cNvPicPr/>
                        </pic:nvPicPr>
                        <pic:blipFill>
                          <a:blip r:embed="rId11" cstate="print"/>
                          <a:stretch>
                            <a:fillRect/>
                          </a:stretch>
                        </pic:blipFill>
                        <pic:spPr>
                          <a:xfrm>
                            <a:off x="511403" y="0"/>
                            <a:ext cx="948702" cy="74485"/>
                          </a:xfrm>
                          <a:prstGeom prst="rect">
                            <a:avLst/>
                          </a:prstGeom>
                        </pic:spPr>
                      </pic:pic>
                    </wpg:wgp>
                  </a:graphicData>
                </a:graphic>
              </wp:anchor>
            </w:drawing>
          </mc:Choice>
          <mc:Fallback>
            <w:pict>
              <v:group style="position:absolute;margin-left:103.514008pt;margin-top:57.257824pt;width:115pt;height:5.9pt;mso-position-horizontal-relative:page;mso-position-vertical-relative:paragraph;z-index:-15727104;mso-wrap-distance-left:0;mso-wrap-distance-right:0" id="docshapegroup7" coordorigin="2070,1145" coordsize="2300,118">
                <v:shape style="position:absolute;left:2070;top:1145;width:760;height:118" type="#_x0000_t75" id="docshape8" stroked="false">
                  <v:imagedata r:id="rId10" o:title=""/>
                </v:shape>
                <v:shape style="position:absolute;left:2875;top:1145;width:1495;height:118" type="#_x0000_t75" id="docshape9" stroked="false">
                  <v:imagedata r:id="rId11" o:title=""/>
                </v:shape>
                <w10:wrap type="topAndBottom"/>
              </v:group>
            </w:pict>
          </mc:Fallback>
        </mc:AlternateContent>
      </w:r>
    </w:p>
    <w:p>
      <w:pPr>
        <w:pStyle w:val="BodyText"/>
        <w:spacing w:before="10"/>
        <w:rPr>
          <w:sz w:val="11"/>
        </w:rPr>
      </w:pPr>
    </w:p>
    <w:p>
      <w:pPr>
        <w:spacing w:line="261" w:lineRule="auto" w:before="52"/>
        <w:ind w:left="1631" w:right="4095" w:firstLine="70"/>
        <w:jc w:val="left"/>
        <w:rPr>
          <w:sz w:val="16"/>
        </w:rPr>
      </w:pPr>
      <w:r>
        <w:rPr>
          <w:color w:val="231F20"/>
          <w:w w:val="105"/>
          <w:sz w:val="16"/>
        </w:rPr>
        <w:t>Thomson Course Technology PTR,</w:t>
      </w:r>
      <w:r>
        <w:rPr>
          <w:color w:val="231F20"/>
          <w:spacing w:val="40"/>
          <w:w w:val="105"/>
          <w:sz w:val="16"/>
        </w:rPr>
        <w:t> </w:t>
      </w:r>
      <w:r>
        <w:rPr>
          <w:color w:val="231F20"/>
          <w:w w:val="105"/>
          <w:sz w:val="16"/>
        </w:rPr>
        <w:t>a division of Thomson Learning Inc.</w:t>
      </w:r>
    </w:p>
    <w:p>
      <w:pPr>
        <w:spacing w:line="182" w:lineRule="exact" w:before="0"/>
        <w:ind w:left="2264" w:right="0" w:firstLine="0"/>
        <w:jc w:val="left"/>
        <w:rPr>
          <w:sz w:val="16"/>
        </w:rPr>
      </w:pPr>
      <w:r>
        <w:rPr>
          <w:color w:val="231F20"/>
          <w:w w:val="105"/>
          <w:sz w:val="16"/>
        </w:rPr>
        <w:t>25</w:t>
      </w:r>
      <w:r>
        <w:rPr>
          <w:color w:val="231F20"/>
          <w:spacing w:val="7"/>
          <w:w w:val="105"/>
          <w:sz w:val="16"/>
        </w:rPr>
        <w:t> </w:t>
      </w:r>
      <w:r>
        <w:rPr>
          <w:color w:val="231F20"/>
          <w:w w:val="105"/>
          <w:sz w:val="16"/>
        </w:rPr>
        <w:t>Thomson</w:t>
      </w:r>
      <w:r>
        <w:rPr>
          <w:color w:val="231F20"/>
          <w:spacing w:val="6"/>
          <w:w w:val="105"/>
          <w:sz w:val="16"/>
        </w:rPr>
        <w:t> </w:t>
      </w:r>
      <w:r>
        <w:rPr>
          <w:color w:val="231F20"/>
          <w:spacing w:val="-2"/>
          <w:w w:val="105"/>
          <w:sz w:val="16"/>
        </w:rPr>
        <w:t>Place</w:t>
      </w:r>
    </w:p>
    <w:p>
      <w:pPr>
        <w:spacing w:line="261" w:lineRule="auto" w:before="16"/>
        <w:ind w:left="1975" w:right="4095" w:firstLine="295"/>
        <w:jc w:val="left"/>
        <w:rPr>
          <w:sz w:val="16"/>
        </w:rPr>
      </w:pPr>
      <w:r>
        <w:rPr>
          <w:color w:val="231F20"/>
          <w:w w:val="110"/>
          <w:sz w:val="16"/>
        </w:rPr>
        <w:t>Boston, MA 02210 </w:t>
      </w:r>
      <w:hyperlink r:id="rId12">
        <w:r>
          <w:rPr>
            <w:color w:val="231F20"/>
            <w:spacing w:val="-2"/>
            <w:w w:val="110"/>
            <w:sz w:val="16"/>
          </w:rPr>
          <w:t>http://www.courseptr.com</w:t>
        </w:r>
      </w:hyperlink>
    </w:p>
    <w:p>
      <w:pPr>
        <w:spacing w:after="0" w:line="261" w:lineRule="auto"/>
        <w:jc w:val="left"/>
        <w:rPr>
          <w:sz w:val="16"/>
        </w:rPr>
        <w:sectPr>
          <w:type w:val="continuous"/>
          <w:pgSz w:w="10060" w:h="13080"/>
          <w:pgMar w:header="0" w:footer="0" w:top="660" w:bottom="280" w:left="360" w:right="1440"/>
        </w:sectPr>
      </w:pPr>
    </w:p>
    <w:p>
      <w:pPr>
        <w:pStyle w:val="BodyText"/>
        <w:rPr>
          <w:sz w:val="32"/>
        </w:rPr>
      </w:pPr>
    </w:p>
    <w:p>
      <w:pPr>
        <w:pStyle w:val="BodyText"/>
        <w:rPr>
          <w:sz w:val="32"/>
        </w:rPr>
      </w:pPr>
    </w:p>
    <w:p>
      <w:pPr>
        <w:pStyle w:val="BodyText"/>
        <w:rPr>
          <w:sz w:val="32"/>
        </w:rPr>
      </w:pPr>
    </w:p>
    <w:p>
      <w:pPr>
        <w:pStyle w:val="BodyText"/>
        <w:spacing w:before="272"/>
        <w:rPr>
          <w:sz w:val="32"/>
        </w:rPr>
      </w:pPr>
    </w:p>
    <w:p>
      <w:pPr>
        <w:spacing w:before="0"/>
        <w:ind w:left="1112" w:right="0" w:firstLine="0"/>
        <w:jc w:val="left"/>
        <w:rPr>
          <w:i/>
          <w:sz w:val="32"/>
        </w:rPr>
      </w:pPr>
      <w:r>
        <w:rPr>
          <w:i/>
          <w:color w:val="231F20"/>
          <w:w w:val="90"/>
          <w:sz w:val="32"/>
        </w:rPr>
        <w:t>To</w:t>
      </w:r>
      <w:r>
        <w:rPr>
          <w:i/>
          <w:color w:val="231F20"/>
          <w:spacing w:val="10"/>
          <w:sz w:val="32"/>
        </w:rPr>
        <w:t> </w:t>
      </w:r>
      <w:r>
        <w:rPr>
          <w:i/>
          <w:color w:val="231F20"/>
          <w:w w:val="90"/>
          <w:sz w:val="32"/>
        </w:rPr>
        <w:t>my</w:t>
      </w:r>
      <w:r>
        <w:rPr>
          <w:i/>
          <w:color w:val="231F20"/>
          <w:spacing w:val="10"/>
          <w:sz w:val="32"/>
        </w:rPr>
        <w:t> </w:t>
      </w:r>
      <w:r>
        <w:rPr>
          <w:i/>
          <w:color w:val="231F20"/>
          <w:w w:val="90"/>
          <w:sz w:val="32"/>
        </w:rPr>
        <w:t>son,</w:t>
      </w:r>
      <w:r>
        <w:rPr>
          <w:i/>
          <w:color w:val="231F20"/>
          <w:spacing w:val="10"/>
          <w:sz w:val="32"/>
        </w:rPr>
        <w:t> </w:t>
      </w:r>
      <w:r>
        <w:rPr>
          <w:i/>
          <w:color w:val="231F20"/>
          <w:w w:val="90"/>
          <w:sz w:val="32"/>
        </w:rPr>
        <w:t>Spencer—Go</w:t>
      </w:r>
      <w:r>
        <w:rPr>
          <w:i/>
          <w:color w:val="231F20"/>
          <w:spacing w:val="10"/>
          <w:sz w:val="32"/>
        </w:rPr>
        <w:t> </w:t>
      </w:r>
      <w:r>
        <w:rPr>
          <w:i/>
          <w:color w:val="231F20"/>
          <w:spacing w:val="-2"/>
          <w:w w:val="90"/>
          <w:sz w:val="32"/>
        </w:rPr>
        <w:t>Bruins!</w:t>
      </w:r>
    </w:p>
    <w:p>
      <w:pPr>
        <w:spacing w:after="0"/>
        <w:jc w:val="left"/>
        <w:rPr>
          <w:i/>
          <w:sz w:val="32"/>
        </w:rPr>
        <w:sectPr>
          <w:pgSz w:w="10060" w:h="13080"/>
          <w:pgMar w:header="0" w:footer="0" w:top="1480" w:bottom="280" w:left="1440" w:right="1440"/>
        </w:sectPr>
      </w:pPr>
    </w:p>
    <w:p>
      <w:pPr>
        <w:pStyle w:val="Heading1"/>
        <w:spacing w:before="73"/>
        <w:ind w:left="140"/>
      </w:pPr>
      <w:r>
        <w:rPr>
          <w:smallCaps/>
          <w:color w:val="231F20"/>
          <w:spacing w:val="-2"/>
        </w:rPr>
        <w:t>Acknowledgments</w:t>
      </w:r>
    </w:p>
    <w:p>
      <w:pPr>
        <w:pStyle w:val="BodyText"/>
        <w:rPr>
          <w:rFonts w:ascii="Trebuchet MS"/>
          <w:b/>
          <w:sz w:val="49"/>
        </w:rPr>
      </w:pPr>
    </w:p>
    <w:p>
      <w:pPr>
        <w:pStyle w:val="BodyText"/>
        <w:spacing w:before="28"/>
        <w:rPr>
          <w:rFonts w:ascii="Trebuchet MS"/>
          <w:b/>
          <w:sz w:val="49"/>
        </w:rPr>
      </w:pPr>
    </w:p>
    <w:p>
      <w:pPr>
        <w:pStyle w:val="BodyText"/>
        <w:spacing w:line="278" w:lineRule="auto"/>
        <w:ind w:left="860" w:right="187"/>
        <w:jc w:val="both"/>
      </w:pPr>
      <w:r>
        <w:rPr/>
        <mc:AlternateContent>
          <mc:Choice Requires="wps">
            <w:drawing>
              <wp:anchor distT="0" distB="0" distL="0" distR="0" allowOverlap="1" layoutInCell="1" locked="0" behindDoc="1" simplePos="0" relativeHeight="481113088">
                <wp:simplePos x="0" y="0"/>
                <wp:positionH relativeFrom="page">
                  <wp:posOffset>1003731</wp:posOffset>
                </wp:positionH>
                <wp:positionV relativeFrom="paragraph">
                  <wp:posOffset>-14749</wp:posOffset>
                </wp:positionV>
                <wp:extent cx="448309" cy="65532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448309" cy="655320"/>
                        </a:xfrm>
                        <a:prstGeom prst="rect">
                          <a:avLst/>
                        </a:prstGeom>
                      </wps:spPr>
                      <wps:txbx>
                        <w:txbxContent>
                          <w:p>
                            <w:pPr>
                              <w:spacing w:line="1005" w:lineRule="exact" w:before="0"/>
                              <w:ind w:left="0" w:right="0" w:firstLine="0"/>
                              <w:jc w:val="left"/>
                              <w:rPr>
                                <w:rFonts w:ascii="Arial MT"/>
                                <w:sz w:val="98"/>
                              </w:rPr>
                            </w:pPr>
                            <w:r>
                              <w:rPr>
                                <w:rFonts w:ascii="Arial MT"/>
                                <w:color w:val="A7A9AC"/>
                                <w:spacing w:val="-10"/>
                                <w:w w:val="75"/>
                                <w:sz w:val="98"/>
                              </w:rPr>
                              <w:t>W</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9.033997pt;margin-top:-1.161343pt;width:35.3pt;height:51.6pt;mso-position-horizontal-relative:page;mso-position-vertical-relative:paragraph;z-index:-22203392" type="#_x0000_t202" id="docshape10" filled="false" stroked="false">
                <v:textbox inset="0,0,0,0">
                  <w:txbxContent>
                    <w:p>
                      <w:pPr>
                        <w:spacing w:line="1005" w:lineRule="exact" w:before="0"/>
                        <w:ind w:left="0" w:right="0" w:firstLine="0"/>
                        <w:jc w:val="left"/>
                        <w:rPr>
                          <w:rFonts w:ascii="Arial MT"/>
                          <w:sz w:val="98"/>
                        </w:rPr>
                      </w:pPr>
                      <w:r>
                        <w:rPr>
                          <w:rFonts w:ascii="Arial MT"/>
                          <w:color w:val="A7A9AC"/>
                          <w:spacing w:val="-10"/>
                          <w:w w:val="75"/>
                          <w:sz w:val="98"/>
                        </w:rPr>
                        <w:t>W</w:t>
                      </w:r>
                    </w:p>
                  </w:txbxContent>
                </v:textbox>
                <w10:wrap type="none"/>
              </v:shape>
            </w:pict>
          </mc:Fallback>
        </mc:AlternateContent>
      </w:r>
      <w:r>
        <w:rPr>
          <w:color w:val="231F20"/>
          <w:w w:val="110"/>
        </w:rPr>
        <w:t>riting</w:t>
      </w:r>
      <w:r>
        <w:rPr>
          <w:color w:val="231F20"/>
          <w:spacing w:val="-10"/>
          <w:w w:val="110"/>
        </w:rPr>
        <w:t> </w:t>
      </w:r>
      <w:r>
        <w:rPr>
          <w:color w:val="231F20"/>
          <w:w w:val="110"/>
        </w:rPr>
        <w:t>a</w:t>
      </w:r>
      <w:r>
        <w:rPr>
          <w:color w:val="231F20"/>
          <w:spacing w:val="-10"/>
          <w:w w:val="110"/>
        </w:rPr>
        <w:t> </w:t>
      </w:r>
      <w:r>
        <w:rPr>
          <w:color w:val="231F20"/>
          <w:w w:val="110"/>
        </w:rPr>
        <w:t>book</w:t>
      </w:r>
      <w:r>
        <w:rPr>
          <w:color w:val="231F20"/>
          <w:spacing w:val="-10"/>
          <w:w w:val="110"/>
        </w:rPr>
        <w:t> </w:t>
      </w:r>
      <w:r>
        <w:rPr>
          <w:color w:val="231F20"/>
          <w:w w:val="110"/>
        </w:rPr>
        <w:t>is</w:t>
      </w:r>
      <w:r>
        <w:rPr>
          <w:color w:val="231F20"/>
          <w:spacing w:val="-10"/>
          <w:w w:val="110"/>
        </w:rPr>
        <w:t> </w:t>
      </w:r>
      <w:r>
        <w:rPr>
          <w:color w:val="231F20"/>
          <w:w w:val="110"/>
        </w:rPr>
        <w:t>not</w:t>
      </w:r>
      <w:r>
        <w:rPr>
          <w:color w:val="231F20"/>
          <w:spacing w:val="-10"/>
          <w:w w:val="110"/>
        </w:rPr>
        <w:t> </w:t>
      </w:r>
      <w:r>
        <w:rPr>
          <w:color w:val="231F20"/>
          <w:w w:val="110"/>
        </w:rPr>
        <w:t>easy,</w:t>
      </w:r>
      <w:r>
        <w:rPr>
          <w:color w:val="231F20"/>
          <w:spacing w:val="-11"/>
          <w:w w:val="110"/>
        </w:rPr>
        <w:t> </w:t>
      </w:r>
      <w:r>
        <w:rPr>
          <w:color w:val="231F20"/>
          <w:w w:val="110"/>
        </w:rPr>
        <w:t>especially</w:t>
      </w:r>
      <w:r>
        <w:rPr>
          <w:color w:val="231F20"/>
          <w:spacing w:val="-10"/>
          <w:w w:val="110"/>
        </w:rPr>
        <w:t> </w:t>
      </w:r>
      <w:r>
        <w:rPr>
          <w:color w:val="231F20"/>
          <w:w w:val="110"/>
        </w:rPr>
        <w:t>a</w:t>
      </w:r>
      <w:r>
        <w:rPr>
          <w:color w:val="231F20"/>
          <w:spacing w:val="-11"/>
          <w:w w:val="110"/>
        </w:rPr>
        <w:t> </w:t>
      </w:r>
      <w:r>
        <w:rPr>
          <w:color w:val="231F20"/>
          <w:w w:val="110"/>
        </w:rPr>
        <w:t>technical</w:t>
      </w:r>
      <w:r>
        <w:rPr>
          <w:color w:val="231F20"/>
          <w:spacing w:val="-10"/>
          <w:w w:val="110"/>
        </w:rPr>
        <w:t> </w:t>
      </w:r>
      <w:r>
        <w:rPr>
          <w:color w:val="231F20"/>
          <w:w w:val="110"/>
        </w:rPr>
        <w:t>programming</w:t>
      </w:r>
      <w:r>
        <w:rPr>
          <w:color w:val="231F20"/>
          <w:spacing w:val="-11"/>
          <w:w w:val="110"/>
        </w:rPr>
        <w:t> </w:t>
      </w:r>
      <w:r>
        <w:rPr>
          <w:color w:val="231F20"/>
          <w:w w:val="110"/>
        </w:rPr>
        <w:t>book.</w:t>
      </w:r>
      <w:r>
        <w:rPr>
          <w:color w:val="231F20"/>
          <w:spacing w:val="-10"/>
          <w:w w:val="110"/>
        </w:rPr>
        <w:t> </w:t>
      </w:r>
      <w:r>
        <w:rPr>
          <w:color w:val="231F20"/>
          <w:w w:val="110"/>
        </w:rPr>
        <w:t>It</w:t>
      </w:r>
      <w:r>
        <w:rPr>
          <w:color w:val="231F20"/>
          <w:spacing w:val="-10"/>
          <w:w w:val="110"/>
        </w:rPr>
        <w:t> </w:t>
      </w:r>
      <w:r>
        <w:rPr>
          <w:color w:val="231F20"/>
          <w:w w:val="110"/>
        </w:rPr>
        <w:t>takes </w:t>
      </w:r>
      <w:r>
        <w:rPr>
          <w:color w:val="231F20"/>
          <w:w w:val="115"/>
        </w:rPr>
        <w:t>many great, patient, and talented people to write, edit, design, market, finance,</w:t>
      </w:r>
      <w:r>
        <w:rPr>
          <w:color w:val="231F20"/>
          <w:spacing w:val="15"/>
          <w:w w:val="115"/>
        </w:rPr>
        <w:t> </w:t>
      </w:r>
      <w:r>
        <w:rPr>
          <w:color w:val="231F20"/>
          <w:w w:val="115"/>
        </w:rPr>
        <w:t>and</w:t>
      </w:r>
      <w:r>
        <w:rPr>
          <w:color w:val="231F20"/>
          <w:spacing w:val="15"/>
          <w:w w:val="115"/>
        </w:rPr>
        <w:t> </w:t>
      </w:r>
      <w:r>
        <w:rPr>
          <w:color w:val="231F20"/>
          <w:w w:val="115"/>
        </w:rPr>
        <w:t>produce</w:t>
      </w:r>
      <w:r>
        <w:rPr>
          <w:color w:val="231F20"/>
          <w:spacing w:val="15"/>
          <w:w w:val="115"/>
        </w:rPr>
        <w:t> </w:t>
      </w:r>
      <w:r>
        <w:rPr>
          <w:color w:val="231F20"/>
          <w:w w:val="115"/>
        </w:rPr>
        <w:t>a</w:t>
      </w:r>
      <w:r>
        <w:rPr>
          <w:color w:val="231F20"/>
          <w:spacing w:val="16"/>
          <w:w w:val="115"/>
        </w:rPr>
        <w:t> </w:t>
      </w:r>
      <w:r>
        <w:rPr>
          <w:color w:val="231F20"/>
          <w:w w:val="115"/>
        </w:rPr>
        <w:t>book.</w:t>
      </w:r>
      <w:r>
        <w:rPr>
          <w:color w:val="231F20"/>
          <w:spacing w:val="15"/>
          <w:w w:val="115"/>
        </w:rPr>
        <w:t> </w:t>
      </w:r>
      <w:r>
        <w:rPr>
          <w:color w:val="231F20"/>
          <w:w w:val="115"/>
        </w:rPr>
        <w:t>Without</w:t>
      </w:r>
      <w:r>
        <w:rPr>
          <w:color w:val="231F20"/>
          <w:spacing w:val="16"/>
          <w:w w:val="115"/>
        </w:rPr>
        <w:t> </w:t>
      </w:r>
      <w:r>
        <w:rPr>
          <w:color w:val="231F20"/>
          <w:w w:val="115"/>
        </w:rPr>
        <w:t>the</w:t>
      </w:r>
      <w:r>
        <w:rPr>
          <w:color w:val="231F20"/>
          <w:spacing w:val="15"/>
          <w:w w:val="115"/>
        </w:rPr>
        <w:t> </w:t>
      </w:r>
      <w:r>
        <w:rPr>
          <w:color w:val="231F20"/>
          <w:w w:val="115"/>
        </w:rPr>
        <w:t>assistance</w:t>
      </w:r>
      <w:r>
        <w:rPr>
          <w:color w:val="231F20"/>
          <w:spacing w:val="16"/>
          <w:w w:val="115"/>
        </w:rPr>
        <w:t> </w:t>
      </w:r>
      <w:r>
        <w:rPr>
          <w:color w:val="231F20"/>
          <w:w w:val="115"/>
        </w:rPr>
        <w:t>of</w:t>
      </w:r>
      <w:r>
        <w:rPr>
          <w:color w:val="231F20"/>
          <w:spacing w:val="16"/>
          <w:w w:val="115"/>
        </w:rPr>
        <w:t> </w:t>
      </w:r>
      <w:r>
        <w:rPr>
          <w:color w:val="231F20"/>
          <w:w w:val="115"/>
        </w:rPr>
        <w:t>Mitzi</w:t>
      </w:r>
      <w:r>
        <w:rPr>
          <w:color w:val="231F20"/>
          <w:spacing w:val="15"/>
          <w:w w:val="115"/>
        </w:rPr>
        <w:t> </w:t>
      </w:r>
      <w:r>
        <w:rPr>
          <w:color w:val="231F20"/>
          <w:spacing w:val="-2"/>
          <w:w w:val="110"/>
        </w:rPr>
        <w:t>Koontz,</w:t>
      </w:r>
    </w:p>
    <w:p>
      <w:pPr>
        <w:pStyle w:val="BodyText"/>
        <w:spacing w:line="278" w:lineRule="auto"/>
        <w:ind w:left="140" w:right="184"/>
        <w:jc w:val="both"/>
      </w:pPr>
      <w:r>
        <w:rPr>
          <w:color w:val="231F20"/>
          <w:w w:val="110"/>
        </w:rPr>
        <w:t>Jenny</w:t>
      </w:r>
      <w:r>
        <w:rPr>
          <w:color w:val="231F20"/>
          <w:spacing w:val="-6"/>
          <w:w w:val="110"/>
        </w:rPr>
        <w:t> </w:t>
      </w:r>
      <w:r>
        <w:rPr>
          <w:color w:val="231F20"/>
          <w:w w:val="110"/>
        </w:rPr>
        <w:t>Davidson,</w:t>
      </w:r>
      <w:r>
        <w:rPr>
          <w:color w:val="231F20"/>
          <w:spacing w:val="-8"/>
          <w:w w:val="110"/>
        </w:rPr>
        <w:t> </w:t>
      </w:r>
      <w:r>
        <w:rPr>
          <w:color w:val="231F20"/>
          <w:w w:val="110"/>
        </w:rPr>
        <w:t>and</w:t>
      </w:r>
      <w:r>
        <w:rPr>
          <w:color w:val="231F20"/>
          <w:spacing w:val="-8"/>
          <w:w w:val="110"/>
        </w:rPr>
        <w:t> </w:t>
      </w:r>
      <w:r>
        <w:rPr>
          <w:color w:val="231F20"/>
          <w:w w:val="110"/>
        </w:rPr>
        <w:t>Heather</w:t>
      </w:r>
      <w:r>
        <w:rPr>
          <w:color w:val="231F20"/>
          <w:spacing w:val="-6"/>
          <w:w w:val="110"/>
        </w:rPr>
        <w:t> </w:t>
      </w:r>
      <w:r>
        <w:rPr>
          <w:color w:val="231F20"/>
          <w:w w:val="110"/>
        </w:rPr>
        <w:t>Urschel,</w:t>
      </w:r>
      <w:r>
        <w:rPr>
          <w:color w:val="231F20"/>
          <w:spacing w:val="-8"/>
          <w:w w:val="110"/>
        </w:rPr>
        <w:t> </w:t>
      </w:r>
      <w:r>
        <w:rPr>
          <w:color w:val="231F20"/>
          <w:w w:val="110"/>
        </w:rPr>
        <w:t>it</w:t>
      </w:r>
      <w:r>
        <w:rPr>
          <w:color w:val="231F20"/>
          <w:spacing w:val="-8"/>
          <w:w w:val="110"/>
        </w:rPr>
        <w:t> </w:t>
      </w:r>
      <w:r>
        <w:rPr>
          <w:color w:val="231F20"/>
          <w:w w:val="110"/>
        </w:rPr>
        <w:t>would</w:t>
      </w:r>
      <w:r>
        <w:rPr>
          <w:color w:val="231F20"/>
          <w:spacing w:val="-8"/>
          <w:w w:val="110"/>
        </w:rPr>
        <w:t> </w:t>
      </w:r>
      <w:r>
        <w:rPr>
          <w:color w:val="231F20"/>
          <w:w w:val="110"/>
        </w:rPr>
        <w:t>be</w:t>
      </w:r>
      <w:r>
        <w:rPr>
          <w:color w:val="231F20"/>
          <w:spacing w:val="-8"/>
          <w:w w:val="110"/>
        </w:rPr>
        <w:t> </w:t>
      </w:r>
      <w:r>
        <w:rPr>
          <w:color w:val="231F20"/>
          <w:w w:val="110"/>
        </w:rPr>
        <w:t>impossible</w:t>
      </w:r>
      <w:r>
        <w:rPr>
          <w:color w:val="231F20"/>
          <w:spacing w:val="-8"/>
          <w:w w:val="110"/>
        </w:rPr>
        <w:t> </w:t>
      </w:r>
      <w:r>
        <w:rPr>
          <w:color w:val="231F20"/>
          <w:w w:val="110"/>
        </w:rPr>
        <w:t>for</w:t>
      </w:r>
      <w:r>
        <w:rPr>
          <w:color w:val="231F20"/>
          <w:spacing w:val="-8"/>
          <w:w w:val="110"/>
        </w:rPr>
        <w:t> </w:t>
      </w:r>
      <w:r>
        <w:rPr>
          <w:color w:val="231F20"/>
          <w:w w:val="110"/>
        </w:rPr>
        <w:t>me</w:t>
      </w:r>
      <w:r>
        <w:rPr>
          <w:color w:val="231F20"/>
          <w:spacing w:val="-8"/>
          <w:w w:val="110"/>
        </w:rPr>
        <w:t> </w:t>
      </w:r>
      <w:r>
        <w:rPr>
          <w:color w:val="231F20"/>
          <w:w w:val="110"/>
        </w:rPr>
        <w:t>to</w:t>
      </w:r>
      <w:r>
        <w:rPr>
          <w:color w:val="231F20"/>
          <w:spacing w:val="-8"/>
          <w:w w:val="110"/>
        </w:rPr>
        <w:t> </w:t>
      </w:r>
      <w:r>
        <w:rPr>
          <w:color w:val="231F20"/>
          <w:w w:val="110"/>
        </w:rPr>
        <w:t>share</w:t>
      </w:r>
      <w:r>
        <w:rPr>
          <w:color w:val="231F20"/>
          <w:spacing w:val="-8"/>
          <w:w w:val="110"/>
        </w:rPr>
        <w:t> </w:t>
      </w:r>
      <w:r>
        <w:rPr>
          <w:color w:val="231F20"/>
          <w:w w:val="110"/>
        </w:rPr>
        <w:t>with </w:t>
      </w:r>
      <w:r>
        <w:rPr>
          <w:color w:val="231F20"/>
          <w:w w:val="115"/>
        </w:rPr>
        <w:t>you</w:t>
      </w:r>
      <w:r>
        <w:rPr>
          <w:color w:val="231F20"/>
          <w:w w:val="115"/>
        </w:rPr>
        <w:t> my</w:t>
      </w:r>
      <w:r>
        <w:rPr>
          <w:color w:val="231F20"/>
          <w:w w:val="115"/>
        </w:rPr>
        <w:t> knowledge</w:t>
      </w:r>
      <w:r>
        <w:rPr>
          <w:color w:val="231F20"/>
          <w:w w:val="115"/>
        </w:rPr>
        <w:t> of</w:t>
      </w:r>
      <w:r>
        <w:rPr>
          <w:color w:val="231F20"/>
          <w:w w:val="115"/>
        </w:rPr>
        <w:t> programming</w:t>
      </w:r>
      <w:r>
        <w:rPr>
          <w:color w:val="231F20"/>
          <w:w w:val="115"/>
        </w:rPr>
        <w:t> in</w:t>
      </w:r>
      <w:r>
        <w:rPr>
          <w:color w:val="231F20"/>
          <w:w w:val="115"/>
        </w:rPr>
        <w:t> such</w:t>
      </w:r>
      <w:r>
        <w:rPr>
          <w:color w:val="231F20"/>
          <w:w w:val="115"/>
        </w:rPr>
        <w:t> a</w:t>
      </w:r>
      <w:r>
        <w:rPr>
          <w:color w:val="231F20"/>
          <w:w w:val="115"/>
        </w:rPr>
        <w:t> professional</w:t>
      </w:r>
      <w:r>
        <w:rPr>
          <w:color w:val="231F20"/>
          <w:w w:val="115"/>
        </w:rPr>
        <w:t> and</w:t>
      </w:r>
      <w:r>
        <w:rPr>
          <w:color w:val="231F20"/>
          <w:w w:val="115"/>
        </w:rPr>
        <w:t> fun</w:t>
      </w:r>
      <w:r>
        <w:rPr>
          <w:color w:val="231F20"/>
          <w:w w:val="115"/>
        </w:rPr>
        <w:t> manner.</w:t>
      </w:r>
      <w:r>
        <w:rPr>
          <w:color w:val="231F20"/>
          <w:w w:val="115"/>
        </w:rPr>
        <w:t> I </w:t>
      </w:r>
      <w:r>
        <w:rPr>
          <w:color w:val="231F20"/>
          <w:w w:val="110"/>
        </w:rPr>
        <w:t>would</w:t>
      </w:r>
      <w:r>
        <w:rPr>
          <w:color w:val="231F20"/>
          <w:spacing w:val="-3"/>
          <w:w w:val="110"/>
        </w:rPr>
        <w:t> </w:t>
      </w:r>
      <w:r>
        <w:rPr>
          <w:color w:val="231F20"/>
          <w:w w:val="110"/>
        </w:rPr>
        <w:t>also</w:t>
      </w:r>
      <w:r>
        <w:rPr>
          <w:color w:val="231F20"/>
          <w:spacing w:val="-3"/>
          <w:w w:val="110"/>
        </w:rPr>
        <w:t> </w:t>
      </w:r>
      <w:r>
        <w:rPr>
          <w:color w:val="231F20"/>
          <w:w w:val="110"/>
        </w:rPr>
        <w:t>like</w:t>
      </w:r>
      <w:r>
        <w:rPr>
          <w:color w:val="231F20"/>
          <w:spacing w:val="-3"/>
          <w:w w:val="110"/>
        </w:rPr>
        <w:t> </w:t>
      </w:r>
      <w:r>
        <w:rPr>
          <w:color w:val="231F20"/>
          <w:w w:val="110"/>
        </w:rPr>
        <w:t>to</w:t>
      </w:r>
      <w:r>
        <w:rPr>
          <w:color w:val="231F20"/>
          <w:spacing w:val="-3"/>
          <w:w w:val="110"/>
        </w:rPr>
        <w:t> </w:t>
      </w:r>
      <w:r>
        <w:rPr>
          <w:color w:val="231F20"/>
          <w:w w:val="110"/>
        </w:rPr>
        <w:t>give</w:t>
      </w:r>
      <w:r>
        <w:rPr>
          <w:color w:val="231F20"/>
          <w:spacing w:val="-3"/>
          <w:w w:val="110"/>
        </w:rPr>
        <w:t> </w:t>
      </w:r>
      <w:r>
        <w:rPr>
          <w:color w:val="231F20"/>
          <w:w w:val="110"/>
        </w:rPr>
        <w:t>special</w:t>
      </w:r>
      <w:r>
        <w:rPr>
          <w:color w:val="231F20"/>
          <w:spacing w:val="-3"/>
          <w:w w:val="110"/>
        </w:rPr>
        <w:t> </w:t>
      </w:r>
      <w:r>
        <w:rPr>
          <w:color w:val="231F20"/>
          <w:w w:val="110"/>
        </w:rPr>
        <w:t>thanks</w:t>
      </w:r>
      <w:r>
        <w:rPr>
          <w:color w:val="231F20"/>
          <w:spacing w:val="-3"/>
          <w:w w:val="110"/>
        </w:rPr>
        <w:t> </w:t>
      </w:r>
      <w:r>
        <w:rPr>
          <w:color w:val="231F20"/>
          <w:w w:val="110"/>
        </w:rPr>
        <w:t>to</w:t>
      </w:r>
      <w:r>
        <w:rPr>
          <w:color w:val="231F20"/>
          <w:spacing w:val="-3"/>
          <w:w w:val="110"/>
        </w:rPr>
        <w:t> </w:t>
      </w:r>
      <w:r>
        <w:rPr>
          <w:color w:val="231F20"/>
          <w:w w:val="110"/>
        </w:rPr>
        <w:t>our</w:t>
      </w:r>
      <w:r>
        <w:rPr>
          <w:color w:val="231F20"/>
          <w:spacing w:val="-3"/>
          <w:w w:val="110"/>
        </w:rPr>
        <w:t> </w:t>
      </w:r>
      <w:r>
        <w:rPr>
          <w:color w:val="231F20"/>
          <w:w w:val="110"/>
        </w:rPr>
        <w:t>technical</w:t>
      </w:r>
      <w:r>
        <w:rPr>
          <w:color w:val="231F20"/>
          <w:spacing w:val="-3"/>
          <w:w w:val="110"/>
        </w:rPr>
        <w:t> </w:t>
      </w:r>
      <w:r>
        <w:rPr>
          <w:color w:val="231F20"/>
          <w:w w:val="110"/>
        </w:rPr>
        <w:t>editor,</w:t>
      </w:r>
      <w:r>
        <w:rPr>
          <w:color w:val="231F20"/>
          <w:spacing w:val="-3"/>
          <w:w w:val="110"/>
        </w:rPr>
        <w:t> </w:t>
      </w:r>
      <w:r>
        <w:rPr>
          <w:color w:val="231F20"/>
          <w:w w:val="110"/>
        </w:rPr>
        <w:t>Greg</w:t>
      </w:r>
      <w:r>
        <w:rPr>
          <w:color w:val="231F20"/>
          <w:spacing w:val="-3"/>
          <w:w w:val="110"/>
        </w:rPr>
        <w:t> </w:t>
      </w:r>
      <w:r>
        <w:rPr>
          <w:color w:val="231F20"/>
          <w:w w:val="110"/>
        </w:rPr>
        <w:t>Perry,</w:t>
      </w:r>
      <w:r>
        <w:rPr>
          <w:color w:val="231F20"/>
          <w:spacing w:val="-3"/>
          <w:w w:val="110"/>
        </w:rPr>
        <w:t> </w:t>
      </w:r>
      <w:r>
        <w:rPr>
          <w:color w:val="231F20"/>
          <w:w w:val="110"/>
        </w:rPr>
        <w:t>who</w:t>
      </w:r>
      <w:r>
        <w:rPr>
          <w:color w:val="231F20"/>
          <w:spacing w:val="-3"/>
          <w:w w:val="110"/>
        </w:rPr>
        <w:t> </w:t>
      </w:r>
      <w:r>
        <w:rPr>
          <w:color w:val="231F20"/>
          <w:w w:val="110"/>
        </w:rPr>
        <w:t>is</w:t>
      </w:r>
      <w:r>
        <w:rPr>
          <w:color w:val="231F20"/>
          <w:spacing w:val="-3"/>
          <w:w w:val="110"/>
        </w:rPr>
        <w:t> </w:t>
      </w:r>
      <w:r>
        <w:rPr>
          <w:color w:val="231F20"/>
          <w:w w:val="110"/>
        </w:rPr>
        <w:t>a true C expert. For two editions now, Greg has kept me honest and accurate in the </w:t>
      </w:r>
      <w:r>
        <w:rPr>
          <w:color w:val="231F20"/>
          <w:w w:val="115"/>
        </w:rPr>
        <w:t>complicated</w:t>
      </w:r>
      <w:r>
        <w:rPr>
          <w:color w:val="231F20"/>
          <w:spacing w:val="-14"/>
          <w:w w:val="115"/>
        </w:rPr>
        <w:t> </w:t>
      </w:r>
      <w:r>
        <w:rPr>
          <w:color w:val="231F20"/>
          <w:w w:val="115"/>
        </w:rPr>
        <w:t>and</w:t>
      </w:r>
      <w:r>
        <w:rPr>
          <w:color w:val="231F20"/>
          <w:spacing w:val="-14"/>
          <w:w w:val="115"/>
        </w:rPr>
        <w:t> </w:t>
      </w:r>
      <w:r>
        <w:rPr>
          <w:color w:val="231F20"/>
          <w:w w:val="115"/>
        </w:rPr>
        <w:t>often</w:t>
      </w:r>
      <w:r>
        <w:rPr>
          <w:color w:val="231F20"/>
          <w:spacing w:val="-14"/>
          <w:w w:val="115"/>
        </w:rPr>
        <w:t> </w:t>
      </w:r>
      <w:r>
        <w:rPr>
          <w:color w:val="231F20"/>
          <w:w w:val="115"/>
        </w:rPr>
        <w:t>misunderstood</w:t>
      </w:r>
      <w:r>
        <w:rPr>
          <w:color w:val="231F20"/>
          <w:spacing w:val="-14"/>
          <w:w w:val="115"/>
        </w:rPr>
        <w:t> </w:t>
      </w:r>
      <w:r>
        <w:rPr>
          <w:color w:val="231F20"/>
          <w:w w:val="115"/>
        </w:rPr>
        <w:t>world</w:t>
      </w:r>
      <w:r>
        <w:rPr>
          <w:color w:val="231F20"/>
          <w:spacing w:val="-14"/>
          <w:w w:val="115"/>
        </w:rPr>
        <w:t> </w:t>
      </w:r>
      <w:r>
        <w:rPr>
          <w:color w:val="231F20"/>
          <w:w w:val="115"/>
        </w:rPr>
        <w:t>of</w:t>
      </w:r>
      <w:r>
        <w:rPr>
          <w:color w:val="231F20"/>
          <w:spacing w:val="-15"/>
          <w:w w:val="115"/>
        </w:rPr>
        <w:t> </w:t>
      </w:r>
      <w:r>
        <w:rPr>
          <w:color w:val="231F20"/>
          <w:w w:val="115"/>
        </w:rPr>
        <w:t>C</w:t>
      </w:r>
      <w:r>
        <w:rPr>
          <w:color w:val="231F20"/>
          <w:spacing w:val="-14"/>
          <w:w w:val="115"/>
        </w:rPr>
        <w:t> </w:t>
      </w:r>
      <w:r>
        <w:rPr>
          <w:color w:val="231F20"/>
          <w:w w:val="115"/>
        </w:rPr>
        <w:t>programming.</w:t>
      </w:r>
      <w:r>
        <w:rPr>
          <w:color w:val="231F20"/>
          <w:spacing w:val="-14"/>
          <w:w w:val="115"/>
        </w:rPr>
        <w:t> </w:t>
      </w:r>
      <w:r>
        <w:rPr>
          <w:color w:val="231F20"/>
          <w:w w:val="115"/>
        </w:rPr>
        <w:t>Thanks,</w:t>
      </w:r>
      <w:r>
        <w:rPr>
          <w:color w:val="231F20"/>
          <w:spacing w:val="-14"/>
          <w:w w:val="115"/>
        </w:rPr>
        <w:t> </w:t>
      </w:r>
      <w:r>
        <w:rPr>
          <w:color w:val="231F20"/>
          <w:w w:val="115"/>
        </w:rPr>
        <w:t>Greg!</w:t>
      </w:r>
    </w:p>
    <w:p>
      <w:pPr>
        <w:pStyle w:val="BodyText"/>
        <w:spacing w:after="0" w:line="278" w:lineRule="auto"/>
        <w:jc w:val="both"/>
        <w:sectPr>
          <w:pgSz w:w="10060" w:h="13080"/>
          <w:pgMar w:header="0" w:footer="0" w:top="1020" w:bottom="280" w:left="1440" w:right="720"/>
        </w:sectPr>
      </w:pPr>
    </w:p>
    <w:p>
      <w:pPr>
        <w:pStyle w:val="Heading1"/>
        <w:spacing w:before="73"/>
        <w:ind w:left="20"/>
        <w:jc w:val="both"/>
      </w:pPr>
      <w:r>
        <w:rPr>
          <w:smallCaps/>
          <w:color w:val="231F20"/>
          <w:w w:val="90"/>
        </w:rPr>
        <w:t>About</w:t>
      </w:r>
      <w:r>
        <w:rPr>
          <w:smallCaps/>
          <w:color w:val="231F20"/>
          <w:spacing w:val="28"/>
        </w:rPr>
        <w:t> </w:t>
      </w:r>
      <w:r>
        <w:rPr>
          <w:smallCaps/>
          <w:color w:val="231F20"/>
          <w:w w:val="90"/>
        </w:rPr>
        <w:t>the</w:t>
      </w:r>
      <w:r>
        <w:rPr>
          <w:smallCaps/>
          <w:color w:val="231F20"/>
          <w:spacing w:val="29"/>
        </w:rPr>
        <w:t> </w:t>
      </w:r>
      <w:r>
        <w:rPr>
          <w:smallCaps/>
          <w:color w:val="231F20"/>
          <w:spacing w:val="-2"/>
          <w:w w:val="90"/>
        </w:rPr>
        <w:t>Author</w:t>
      </w:r>
    </w:p>
    <w:p>
      <w:pPr>
        <w:pStyle w:val="BodyText"/>
        <w:rPr>
          <w:rFonts w:ascii="Trebuchet MS"/>
          <w:b/>
          <w:sz w:val="49"/>
        </w:rPr>
      </w:pPr>
    </w:p>
    <w:p>
      <w:pPr>
        <w:pStyle w:val="BodyText"/>
        <w:spacing w:before="28"/>
        <w:rPr>
          <w:rFonts w:ascii="Trebuchet MS"/>
          <w:b/>
          <w:sz w:val="49"/>
        </w:rPr>
      </w:pPr>
    </w:p>
    <w:p>
      <w:pPr>
        <w:pStyle w:val="BodyText"/>
        <w:spacing w:line="278" w:lineRule="auto"/>
        <w:ind w:left="740" w:right="306" w:hanging="1"/>
        <w:jc w:val="both"/>
      </w:pPr>
      <w:r>
        <w:rPr/>
        <mc:AlternateContent>
          <mc:Choice Requires="wps">
            <w:drawing>
              <wp:anchor distT="0" distB="0" distL="0" distR="0" allowOverlap="1" layoutInCell="1" locked="0" behindDoc="1" simplePos="0" relativeHeight="481113600">
                <wp:simplePos x="0" y="0"/>
                <wp:positionH relativeFrom="page">
                  <wp:posOffset>470268</wp:posOffset>
                </wp:positionH>
                <wp:positionV relativeFrom="paragraph">
                  <wp:posOffset>-14749</wp:posOffset>
                </wp:positionV>
                <wp:extent cx="448309" cy="65532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448309" cy="655320"/>
                        </a:xfrm>
                        <a:prstGeom prst="rect">
                          <a:avLst/>
                        </a:prstGeom>
                      </wps:spPr>
                      <wps:txbx>
                        <w:txbxContent>
                          <w:p>
                            <w:pPr>
                              <w:spacing w:line="1005" w:lineRule="exact" w:before="0"/>
                              <w:ind w:left="0" w:right="0" w:firstLine="0"/>
                              <w:jc w:val="left"/>
                              <w:rPr>
                                <w:rFonts w:ascii="Arial MT"/>
                                <w:sz w:val="98"/>
                              </w:rPr>
                            </w:pPr>
                            <w:r>
                              <w:rPr>
                                <w:rFonts w:ascii="Arial MT"/>
                                <w:color w:val="A7A9AC"/>
                                <w:spacing w:val="-10"/>
                                <w:w w:val="85"/>
                                <w:sz w:val="98"/>
                              </w:rPr>
                              <w:t>M</w:t>
                            </w:r>
                          </w:p>
                        </w:txbxContent>
                      </wps:txbx>
                      <wps:bodyPr wrap="square" lIns="0" tIns="0" rIns="0" bIns="0" rtlCol="0">
                        <a:noAutofit/>
                      </wps:bodyPr>
                    </wps:wsp>
                  </a:graphicData>
                </a:graphic>
              </wp:anchor>
            </w:drawing>
          </mc:Choice>
          <mc:Fallback>
            <w:pict>
              <v:shape style="position:absolute;margin-left:37.028999pt;margin-top:-1.161343pt;width:35.3pt;height:51.6pt;mso-position-horizontal-relative:page;mso-position-vertical-relative:paragraph;z-index:-22202880" type="#_x0000_t202" id="docshape11" filled="false" stroked="false">
                <v:textbox inset="0,0,0,0">
                  <w:txbxContent>
                    <w:p>
                      <w:pPr>
                        <w:spacing w:line="1005" w:lineRule="exact" w:before="0"/>
                        <w:ind w:left="0" w:right="0" w:firstLine="0"/>
                        <w:jc w:val="left"/>
                        <w:rPr>
                          <w:rFonts w:ascii="Arial MT"/>
                          <w:sz w:val="98"/>
                        </w:rPr>
                      </w:pPr>
                      <w:r>
                        <w:rPr>
                          <w:rFonts w:ascii="Arial MT"/>
                          <w:color w:val="A7A9AC"/>
                          <w:spacing w:val="-10"/>
                          <w:w w:val="85"/>
                          <w:sz w:val="98"/>
                        </w:rPr>
                        <w:t>M</w:t>
                      </w:r>
                    </w:p>
                  </w:txbxContent>
                </v:textbox>
                <w10:wrap type="none"/>
              </v:shape>
            </w:pict>
          </mc:Fallback>
        </mc:AlternateContent>
      </w:r>
      <w:r>
        <w:rPr>
          <w:color w:val="231F20"/>
          <w:w w:val="110"/>
        </w:rPr>
        <w:t>ichael Vine has taught computer programming, web design, and database classes</w:t>
      </w:r>
      <w:r>
        <w:rPr>
          <w:color w:val="231F20"/>
          <w:spacing w:val="-6"/>
          <w:w w:val="110"/>
        </w:rPr>
        <w:t> </w:t>
      </w:r>
      <w:r>
        <w:rPr>
          <w:color w:val="231F20"/>
          <w:w w:val="110"/>
        </w:rPr>
        <w:t>at</w:t>
      </w:r>
      <w:r>
        <w:rPr>
          <w:color w:val="231F20"/>
          <w:spacing w:val="-6"/>
          <w:w w:val="110"/>
        </w:rPr>
        <w:t> </w:t>
      </w:r>
      <w:r>
        <w:rPr>
          <w:color w:val="231F20"/>
          <w:w w:val="110"/>
        </w:rPr>
        <w:t>Indiana</w:t>
      </w:r>
      <w:r>
        <w:rPr>
          <w:color w:val="231F20"/>
          <w:spacing w:val="-6"/>
          <w:w w:val="110"/>
        </w:rPr>
        <w:t> </w:t>
      </w:r>
      <w:r>
        <w:rPr>
          <w:color w:val="231F20"/>
          <w:w w:val="110"/>
        </w:rPr>
        <w:t>University/Purdue</w:t>
      </w:r>
      <w:r>
        <w:rPr>
          <w:color w:val="231F20"/>
          <w:spacing w:val="-8"/>
          <w:w w:val="110"/>
        </w:rPr>
        <w:t> </w:t>
      </w:r>
      <w:r>
        <w:rPr>
          <w:color w:val="231F20"/>
          <w:w w:val="110"/>
        </w:rPr>
        <w:t>University</w:t>
      </w:r>
      <w:r>
        <w:rPr>
          <w:color w:val="231F20"/>
          <w:spacing w:val="-6"/>
          <w:w w:val="110"/>
        </w:rPr>
        <w:t> </w:t>
      </w:r>
      <w:r>
        <w:rPr>
          <w:color w:val="231F20"/>
          <w:w w:val="110"/>
        </w:rPr>
        <w:t>in</w:t>
      </w:r>
      <w:r>
        <w:rPr>
          <w:color w:val="231F20"/>
          <w:spacing w:val="-6"/>
          <w:w w:val="110"/>
        </w:rPr>
        <w:t> </w:t>
      </w:r>
      <w:r>
        <w:rPr>
          <w:color w:val="231F20"/>
          <w:w w:val="110"/>
        </w:rPr>
        <w:t>Indianapolis,</w:t>
      </w:r>
      <w:r>
        <w:rPr>
          <w:color w:val="231F20"/>
          <w:spacing w:val="-6"/>
          <w:w w:val="110"/>
        </w:rPr>
        <w:t> </w:t>
      </w:r>
      <w:r>
        <w:rPr>
          <w:color w:val="231F20"/>
          <w:w w:val="110"/>
        </w:rPr>
        <w:t>IN,</w:t>
      </w:r>
      <w:r>
        <w:rPr>
          <w:color w:val="231F20"/>
          <w:spacing w:val="-8"/>
          <w:w w:val="110"/>
        </w:rPr>
        <w:t> </w:t>
      </w:r>
      <w:r>
        <w:rPr>
          <w:color w:val="231F20"/>
          <w:w w:val="110"/>
        </w:rPr>
        <w:t>and</w:t>
      </w:r>
      <w:r>
        <w:rPr>
          <w:color w:val="231F20"/>
          <w:spacing w:val="-8"/>
          <w:w w:val="110"/>
        </w:rPr>
        <w:t> </w:t>
      </w:r>
      <w:r>
        <w:rPr>
          <w:color w:val="231F20"/>
          <w:w w:val="110"/>
        </w:rPr>
        <w:t>at MTI</w:t>
      </w:r>
      <w:r>
        <w:rPr>
          <w:color w:val="231F20"/>
          <w:spacing w:val="-14"/>
          <w:w w:val="110"/>
        </w:rPr>
        <w:t> </w:t>
      </w:r>
      <w:r>
        <w:rPr>
          <w:color w:val="231F20"/>
          <w:w w:val="110"/>
        </w:rPr>
        <w:t>College</w:t>
      </w:r>
      <w:r>
        <w:rPr>
          <w:color w:val="231F20"/>
          <w:spacing w:val="-14"/>
          <w:w w:val="110"/>
        </w:rPr>
        <w:t> </w:t>
      </w:r>
      <w:r>
        <w:rPr>
          <w:color w:val="231F20"/>
          <w:w w:val="110"/>
        </w:rPr>
        <w:t>of</w:t>
      </w:r>
      <w:r>
        <w:rPr>
          <w:color w:val="231F20"/>
          <w:spacing w:val="-13"/>
          <w:w w:val="110"/>
        </w:rPr>
        <w:t> </w:t>
      </w:r>
      <w:r>
        <w:rPr>
          <w:color w:val="231F20"/>
          <w:w w:val="110"/>
        </w:rPr>
        <w:t>Business</w:t>
      </w:r>
      <w:r>
        <w:rPr>
          <w:color w:val="231F20"/>
          <w:spacing w:val="-13"/>
          <w:w w:val="110"/>
        </w:rPr>
        <w:t> </w:t>
      </w:r>
      <w:r>
        <w:rPr>
          <w:color w:val="231F20"/>
          <w:w w:val="110"/>
        </w:rPr>
        <w:t>and</w:t>
      </w:r>
      <w:r>
        <w:rPr>
          <w:color w:val="231F20"/>
          <w:spacing w:val="-13"/>
          <w:w w:val="110"/>
        </w:rPr>
        <w:t> </w:t>
      </w:r>
      <w:r>
        <w:rPr>
          <w:color w:val="231F20"/>
          <w:w w:val="110"/>
        </w:rPr>
        <w:t>Technology</w:t>
      </w:r>
      <w:r>
        <w:rPr>
          <w:color w:val="231F20"/>
          <w:spacing w:val="-13"/>
          <w:w w:val="110"/>
        </w:rPr>
        <w:t> </w:t>
      </w:r>
      <w:r>
        <w:rPr>
          <w:color w:val="231F20"/>
          <w:w w:val="110"/>
        </w:rPr>
        <w:t>in</w:t>
      </w:r>
      <w:r>
        <w:rPr>
          <w:color w:val="231F20"/>
          <w:spacing w:val="-13"/>
          <w:w w:val="110"/>
        </w:rPr>
        <w:t> </w:t>
      </w:r>
      <w:r>
        <w:rPr>
          <w:color w:val="231F20"/>
          <w:w w:val="110"/>
        </w:rPr>
        <w:t>Sacramento,</w:t>
      </w:r>
      <w:r>
        <w:rPr>
          <w:color w:val="231F20"/>
          <w:spacing w:val="-13"/>
          <w:w w:val="110"/>
        </w:rPr>
        <w:t> </w:t>
      </w:r>
      <w:r>
        <w:rPr>
          <w:color w:val="231F20"/>
          <w:w w:val="110"/>
        </w:rPr>
        <w:t>CA.</w:t>
      </w:r>
      <w:r>
        <w:rPr>
          <w:color w:val="231F20"/>
          <w:spacing w:val="-13"/>
          <w:w w:val="110"/>
        </w:rPr>
        <w:t> </w:t>
      </w:r>
      <w:r>
        <w:rPr>
          <w:color w:val="231F20"/>
          <w:w w:val="110"/>
        </w:rPr>
        <w:t>Michael</w:t>
      </w:r>
      <w:r>
        <w:rPr>
          <w:color w:val="231F20"/>
          <w:spacing w:val="-13"/>
          <w:w w:val="110"/>
        </w:rPr>
        <w:t> </w:t>
      </w:r>
      <w:r>
        <w:rPr>
          <w:color w:val="231F20"/>
          <w:w w:val="110"/>
        </w:rPr>
        <w:t>has</w:t>
      </w:r>
    </w:p>
    <w:p>
      <w:pPr>
        <w:pStyle w:val="BodyText"/>
        <w:spacing w:line="278" w:lineRule="auto"/>
        <w:ind w:left="20" w:right="307"/>
        <w:jc w:val="both"/>
      </w:pPr>
      <w:r>
        <w:rPr>
          <w:color w:val="231F20"/>
          <w:w w:val="110"/>
        </w:rPr>
        <w:t>over 13 years’ experience in the information technology profession. He currently works</w:t>
      </w:r>
      <w:r>
        <w:rPr>
          <w:color w:val="231F20"/>
          <w:spacing w:val="-15"/>
          <w:w w:val="110"/>
        </w:rPr>
        <w:t> </w:t>
      </w:r>
      <w:r>
        <w:rPr>
          <w:color w:val="231F20"/>
          <w:w w:val="110"/>
        </w:rPr>
        <w:t>full-time</w:t>
      </w:r>
      <w:r>
        <w:rPr>
          <w:color w:val="231F20"/>
          <w:spacing w:val="-14"/>
          <w:w w:val="110"/>
        </w:rPr>
        <w:t> </w:t>
      </w:r>
      <w:r>
        <w:rPr>
          <w:color w:val="231F20"/>
          <w:w w:val="110"/>
        </w:rPr>
        <w:t>in</w:t>
      </w:r>
      <w:r>
        <w:rPr>
          <w:color w:val="231F20"/>
          <w:spacing w:val="-15"/>
          <w:w w:val="110"/>
        </w:rPr>
        <w:t> </w:t>
      </w:r>
      <w:r>
        <w:rPr>
          <w:color w:val="231F20"/>
          <w:w w:val="110"/>
        </w:rPr>
        <w:t>a</w:t>
      </w:r>
      <w:r>
        <w:rPr>
          <w:color w:val="231F20"/>
          <w:spacing w:val="-14"/>
          <w:w w:val="110"/>
        </w:rPr>
        <w:t> </w:t>
      </w:r>
      <w:r>
        <w:rPr>
          <w:i/>
          <w:color w:val="231F20"/>
          <w:w w:val="110"/>
        </w:rPr>
        <w:t>Fortune</w:t>
      </w:r>
      <w:r>
        <w:rPr>
          <w:i/>
          <w:color w:val="231F20"/>
          <w:spacing w:val="-15"/>
          <w:w w:val="110"/>
        </w:rPr>
        <w:t> </w:t>
      </w:r>
      <w:r>
        <w:rPr>
          <w:color w:val="231F20"/>
          <w:w w:val="110"/>
        </w:rPr>
        <w:t>100</w:t>
      </w:r>
      <w:r>
        <w:rPr>
          <w:color w:val="231F20"/>
          <w:spacing w:val="-14"/>
          <w:w w:val="110"/>
        </w:rPr>
        <w:t> </w:t>
      </w:r>
      <w:r>
        <w:rPr>
          <w:color w:val="231F20"/>
          <w:w w:val="110"/>
        </w:rPr>
        <w:t>company</w:t>
      </w:r>
      <w:r>
        <w:rPr>
          <w:color w:val="231F20"/>
          <w:spacing w:val="-15"/>
          <w:w w:val="110"/>
        </w:rPr>
        <w:t> </w:t>
      </w:r>
      <w:r>
        <w:rPr>
          <w:color w:val="231F20"/>
          <w:w w:val="110"/>
        </w:rPr>
        <w:t>as</w:t>
      </w:r>
      <w:r>
        <w:rPr>
          <w:color w:val="231F20"/>
          <w:spacing w:val="-14"/>
          <w:w w:val="110"/>
        </w:rPr>
        <w:t> </w:t>
      </w:r>
      <w:r>
        <w:rPr>
          <w:color w:val="231F20"/>
          <w:w w:val="110"/>
        </w:rPr>
        <w:t>an</w:t>
      </w:r>
      <w:r>
        <w:rPr>
          <w:color w:val="231F20"/>
          <w:spacing w:val="-14"/>
          <w:w w:val="110"/>
        </w:rPr>
        <w:t> </w:t>
      </w:r>
      <w:r>
        <w:rPr>
          <w:color w:val="231F20"/>
          <w:w w:val="110"/>
        </w:rPr>
        <w:t>IT</w:t>
      </w:r>
      <w:r>
        <w:rPr>
          <w:color w:val="231F20"/>
          <w:spacing w:val="-15"/>
          <w:w w:val="110"/>
        </w:rPr>
        <w:t> </w:t>
      </w:r>
      <w:r>
        <w:rPr>
          <w:color w:val="231F20"/>
          <w:w w:val="110"/>
        </w:rPr>
        <w:t>Project</w:t>
      </w:r>
      <w:r>
        <w:rPr>
          <w:color w:val="231F20"/>
          <w:spacing w:val="-14"/>
          <w:w w:val="110"/>
        </w:rPr>
        <w:t> </w:t>
      </w:r>
      <w:r>
        <w:rPr>
          <w:color w:val="231F20"/>
          <w:w w:val="110"/>
        </w:rPr>
        <w:t>Manager</w:t>
      </w:r>
      <w:r>
        <w:rPr>
          <w:color w:val="231F20"/>
          <w:spacing w:val="-15"/>
          <w:w w:val="110"/>
        </w:rPr>
        <w:t> </w:t>
      </w:r>
      <w:r>
        <w:rPr>
          <w:color w:val="231F20"/>
          <w:w w:val="110"/>
        </w:rPr>
        <w:t>overseeing</w:t>
      </w:r>
      <w:r>
        <w:rPr>
          <w:color w:val="231F20"/>
          <w:spacing w:val="-14"/>
          <w:w w:val="110"/>
        </w:rPr>
        <w:t> </w:t>
      </w:r>
      <w:r>
        <w:rPr>
          <w:color w:val="231F20"/>
          <w:w w:val="110"/>
        </w:rPr>
        <w:t>the development of enterprise data warehouses.</w:t>
      </w:r>
    </w:p>
    <w:p>
      <w:pPr>
        <w:pStyle w:val="BodyText"/>
        <w:spacing w:after="0" w:line="278" w:lineRule="auto"/>
        <w:jc w:val="both"/>
        <w:sectPr>
          <w:pgSz w:w="10060" w:h="13080"/>
          <w:pgMar w:header="0" w:footer="0" w:top="1040" w:bottom="280" w:left="720" w:right="1440"/>
        </w:sect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11"/>
        <w:rPr>
          <w:sz w:val="24"/>
        </w:rPr>
      </w:pPr>
    </w:p>
    <w:p>
      <w:pPr>
        <w:spacing w:before="0"/>
        <w:ind w:left="1983" w:right="0" w:firstLine="0"/>
        <w:jc w:val="left"/>
        <w:rPr>
          <w:i/>
          <w:sz w:val="24"/>
        </w:rPr>
      </w:pPr>
      <w:r>
        <w:rPr>
          <w:i/>
          <w:sz w:val="24"/>
        </w:rPr>
        <w:t>This page intentionally left </w:t>
      </w:r>
      <w:r>
        <w:rPr>
          <w:i/>
          <w:spacing w:val="-2"/>
          <w:sz w:val="24"/>
        </w:rPr>
        <w:t>blank</w:t>
      </w:r>
    </w:p>
    <w:p>
      <w:pPr>
        <w:spacing w:after="0"/>
        <w:jc w:val="left"/>
        <w:rPr>
          <w:i/>
          <w:sz w:val="24"/>
        </w:rPr>
        <w:sectPr>
          <w:pgSz w:w="10060" w:h="13080"/>
          <w:pgMar w:header="0" w:footer="0" w:top="1480" w:bottom="280" w:left="1440" w:right="1440"/>
        </w:sectPr>
      </w:pPr>
    </w:p>
    <w:p>
      <w:pPr>
        <w:pStyle w:val="Heading1"/>
        <w:spacing w:before="113"/>
        <w:ind w:left="20"/>
      </w:pPr>
      <w:r>
        <w:rPr>
          <w:color w:val="231F20"/>
        </w:rPr>
        <w:t>T</w:t>
      </w:r>
      <w:r>
        <w:rPr>
          <w:smallCaps/>
          <w:color w:val="231F20"/>
        </w:rPr>
        <w:t>abl</w:t>
      </w:r>
      <w:r>
        <w:rPr>
          <w:smallCaps w:val="0"/>
          <w:color w:val="231F20"/>
        </w:rPr>
        <w:t>e</w:t>
      </w:r>
      <w:r>
        <w:rPr>
          <w:smallCaps w:val="0"/>
          <w:color w:val="231F20"/>
          <w:spacing w:val="7"/>
        </w:rPr>
        <w:t> </w:t>
      </w:r>
      <w:r>
        <w:rPr>
          <w:smallCaps w:val="0"/>
          <w:color w:val="231F20"/>
        </w:rPr>
        <w:t>o</w:t>
      </w:r>
      <w:r>
        <w:rPr>
          <w:smallCaps/>
          <w:color w:val="231F20"/>
        </w:rPr>
        <w:t>f</w:t>
      </w:r>
      <w:r>
        <w:rPr>
          <w:smallCaps w:val="0"/>
          <w:color w:val="231F20"/>
          <w:spacing w:val="7"/>
        </w:rPr>
        <w:t> </w:t>
      </w:r>
      <w:r>
        <w:rPr>
          <w:smallCaps w:val="0"/>
          <w:color w:val="231F20"/>
          <w:spacing w:val="-2"/>
        </w:rPr>
        <w:t>Con</w:t>
      </w:r>
      <w:r>
        <w:rPr>
          <w:smallCaps/>
          <w:color w:val="231F20"/>
          <w:spacing w:val="-2"/>
        </w:rPr>
        <w:t>t</w:t>
      </w:r>
      <w:r>
        <w:rPr>
          <w:smallCaps w:val="0"/>
          <w:color w:val="231F20"/>
          <w:spacing w:val="-2"/>
        </w:rPr>
        <w:t>en</w:t>
      </w:r>
      <w:r>
        <w:rPr>
          <w:smallCaps/>
          <w:color w:val="231F20"/>
          <w:spacing w:val="-2"/>
        </w:rPr>
        <w:t>ts</w:t>
      </w: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spacing w:before="45"/>
        <w:rPr>
          <w:rFonts w:ascii="Trebuchet MS"/>
          <w:b/>
          <w:sz w:val="20"/>
        </w:rPr>
      </w:pPr>
    </w:p>
    <w:p>
      <w:pPr>
        <w:pStyle w:val="BodyText"/>
        <w:spacing w:after="0"/>
        <w:rPr>
          <w:rFonts w:ascii="Trebuchet MS"/>
          <w:b/>
          <w:sz w:val="20"/>
        </w:rPr>
        <w:sectPr>
          <w:pgSz w:w="10060" w:h="13080"/>
          <w:pgMar w:header="0" w:footer="0" w:top="1480" w:bottom="280" w:left="720" w:right="720"/>
        </w:sectPr>
      </w:pPr>
    </w:p>
    <w:p>
      <w:pPr>
        <w:spacing w:before="139"/>
        <w:ind w:left="115" w:right="0" w:firstLine="0"/>
        <w:jc w:val="left"/>
        <w:rPr>
          <w:rFonts w:ascii="Arial"/>
          <w:b/>
          <w:sz w:val="20"/>
        </w:rPr>
      </w:pPr>
      <w:r>
        <w:rPr>
          <w:rFonts w:ascii="Arial"/>
          <w:b/>
          <w:color w:val="231F20"/>
          <w:w w:val="135"/>
          <w:sz w:val="20"/>
        </w:rPr>
        <w:t>Chapter</w:t>
      </w:r>
      <w:r>
        <w:rPr>
          <w:rFonts w:ascii="Arial"/>
          <w:b/>
          <w:color w:val="231F20"/>
          <w:spacing w:val="5"/>
          <w:w w:val="140"/>
          <w:sz w:val="20"/>
        </w:rPr>
        <w:t>  </w:t>
      </w:r>
      <w:r>
        <w:rPr>
          <w:rFonts w:ascii="Arial"/>
          <w:b/>
          <w:color w:val="231F20"/>
          <w:spacing w:val="-10"/>
          <w:w w:val="140"/>
          <w:sz w:val="20"/>
        </w:rPr>
        <w:t>1</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91"/>
        <w:rPr>
          <w:rFonts w:ascii="Arial"/>
          <w:b/>
          <w:sz w:val="20"/>
        </w:rPr>
      </w:pPr>
    </w:p>
    <w:p>
      <w:pPr>
        <w:spacing w:before="0"/>
        <w:ind w:left="115" w:right="0" w:firstLine="0"/>
        <w:jc w:val="left"/>
        <w:rPr>
          <w:rFonts w:ascii="Arial"/>
          <w:b/>
          <w:sz w:val="20"/>
        </w:rPr>
      </w:pPr>
      <w:r>
        <w:rPr>
          <w:rFonts w:ascii="Arial"/>
          <w:b/>
          <w:color w:val="231F20"/>
          <w:w w:val="135"/>
          <w:sz w:val="20"/>
        </w:rPr>
        <w:t>Chapter</w:t>
      </w:r>
      <w:r>
        <w:rPr>
          <w:rFonts w:ascii="Arial"/>
          <w:b/>
          <w:color w:val="231F20"/>
          <w:spacing w:val="5"/>
          <w:w w:val="140"/>
          <w:sz w:val="20"/>
        </w:rPr>
        <w:t>  </w:t>
      </w:r>
      <w:r>
        <w:rPr>
          <w:rFonts w:ascii="Arial"/>
          <w:b/>
          <w:color w:val="231F20"/>
          <w:spacing w:val="-10"/>
          <w:w w:val="140"/>
          <w:sz w:val="20"/>
        </w:rPr>
        <w:t>2</w:t>
      </w:r>
    </w:p>
    <w:sdt>
      <w:sdtPr>
        <w:docPartObj>
          <w:docPartGallery w:val="Table of Contents"/>
          <w:docPartUnique/>
        </w:docPartObj>
      </w:sdtPr>
      <w:sdtEndPr/>
      <w:sdtContent>
        <w:p>
          <w:pPr>
            <w:pStyle w:val="TOC1"/>
            <w:tabs>
              <w:tab w:pos="6893" w:val="right" w:leader="dot"/>
            </w:tabs>
          </w:pPr>
          <w:r>
            <w:rPr>
              <w:b w:val="0"/>
            </w:rPr>
            <w:br w:type="column"/>
          </w:r>
          <w:r>
            <w:rPr>
              <w:color w:val="231F20"/>
            </w:rPr>
            <w:t>Ge</w:t>
          </w:r>
          <w:r>
            <w:rPr>
              <w:smallCaps/>
              <w:color w:val="231F20"/>
            </w:rPr>
            <w:t>tti</w:t>
          </w:r>
          <w:r>
            <w:rPr>
              <w:smallCaps w:val="0"/>
              <w:color w:val="231F20"/>
            </w:rPr>
            <w:t>n</w:t>
          </w:r>
          <w:r>
            <w:rPr>
              <w:smallCaps/>
              <w:color w:val="231F20"/>
            </w:rPr>
            <w:t>g</w:t>
          </w:r>
          <w:r>
            <w:rPr>
              <w:smallCaps w:val="0"/>
              <w:color w:val="231F20"/>
              <w:spacing w:val="24"/>
            </w:rPr>
            <w:t> </w:t>
          </w:r>
          <w:r>
            <w:rPr>
              <w:smallCaps w:val="0"/>
              <w:color w:val="231F20"/>
            </w:rPr>
            <w:t>S</w:t>
          </w:r>
          <w:r>
            <w:rPr>
              <w:smallCaps/>
              <w:color w:val="231F20"/>
            </w:rPr>
            <w:t>tart</w:t>
          </w:r>
          <w:r>
            <w:rPr>
              <w:smallCaps w:val="0"/>
              <w:color w:val="231F20"/>
            </w:rPr>
            <w:t>ed</w:t>
          </w:r>
          <w:r>
            <w:rPr>
              <w:smallCaps w:val="0"/>
              <w:color w:val="231F20"/>
              <w:spacing w:val="25"/>
            </w:rPr>
            <w:t> </w:t>
          </w:r>
          <w:r>
            <w:rPr>
              <w:smallCaps/>
              <w:color w:val="231F20"/>
            </w:rPr>
            <w:t>with</w:t>
          </w:r>
          <w:r>
            <w:rPr>
              <w:smallCaps w:val="0"/>
              <w:color w:val="231F20"/>
              <w:spacing w:val="24"/>
            </w:rPr>
            <w:t> </w:t>
          </w:r>
          <w:r>
            <w:rPr>
              <w:smallCaps w:val="0"/>
              <w:color w:val="231F20"/>
            </w:rPr>
            <w:t>C</w:t>
          </w:r>
          <w:r>
            <w:rPr>
              <w:smallCaps w:val="0"/>
              <w:color w:val="231F20"/>
              <w:spacing w:val="25"/>
            </w:rPr>
            <w:t> </w:t>
          </w:r>
          <w:r>
            <w:rPr>
              <w:smallCaps w:val="0"/>
              <w:color w:val="231F20"/>
              <w:spacing w:val="-2"/>
            </w:rPr>
            <w:t>P</w:t>
          </w:r>
          <w:r>
            <w:rPr>
              <w:smallCaps/>
              <w:color w:val="231F20"/>
              <w:spacing w:val="-2"/>
            </w:rPr>
            <w:t>rogrammi</w:t>
          </w:r>
          <w:r>
            <w:rPr>
              <w:smallCaps w:val="0"/>
              <w:color w:val="231F20"/>
              <w:spacing w:val="-2"/>
            </w:rPr>
            <w:t>n</w:t>
          </w:r>
          <w:r>
            <w:rPr>
              <w:smallCaps/>
              <w:color w:val="231F20"/>
              <w:spacing w:val="-2"/>
            </w:rPr>
            <w:t>g</w:t>
          </w:r>
          <w:r>
            <w:rPr>
              <w:smallCaps w:val="0"/>
              <w:color w:val="231F20"/>
            </w:rPr>
            <w:tab/>
          </w:r>
          <w:r>
            <w:rPr>
              <w:smallCaps w:val="0"/>
              <w:color w:val="231F20"/>
              <w:spacing w:val="-10"/>
            </w:rPr>
            <w:t>1</w:t>
          </w:r>
        </w:p>
        <w:p>
          <w:pPr>
            <w:pStyle w:val="TOC2"/>
            <w:tabs>
              <w:tab w:pos="6893" w:val="right" w:leader="dot"/>
            </w:tabs>
            <w:spacing w:before="95"/>
          </w:pPr>
          <w:hyperlink w:history="true" w:anchor="_TOC_250028">
            <w:r>
              <w:rPr>
                <w:color w:val="231F20"/>
                <w:w w:val="110"/>
              </w:rPr>
              <w:t>Installing</w:t>
            </w:r>
            <w:r>
              <w:rPr>
                <w:color w:val="231F20"/>
                <w:spacing w:val="3"/>
                <w:w w:val="110"/>
              </w:rPr>
              <w:t> </w:t>
            </w:r>
            <w:r>
              <w:rPr>
                <w:color w:val="231F20"/>
                <w:w w:val="110"/>
              </w:rPr>
              <w:t>and</w:t>
            </w:r>
            <w:r>
              <w:rPr>
                <w:color w:val="231F20"/>
                <w:spacing w:val="2"/>
                <w:w w:val="110"/>
              </w:rPr>
              <w:t> </w:t>
            </w:r>
            <w:r>
              <w:rPr>
                <w:color w:val="231F20"/>
                <w:w w:val="110"/>
              </w:rPr>
              <w:t>Configuring</w:t>
            </w:r>
            <w:r>
              <w:rPr>
                <w:color w:val="231F20"/>
                <w:spacing w:val="3"/>
                <w:w w:val="110"/>
              </w:rPr>
              <w:t> </w:t>
            </w:r>
            <w:r>
              <w:rPr>
                <w:color w:val="231F20"/>
                <w:w w:val="110"/>
              </w:rPr>
              <w:t>the</w:t>
            </w:r>
            <w:r>
              <w:rPr>
                <w:color w:val="231F20"/>
                <w:spacing w:val="3"/>
                <w:w w:val="110"/>
              </w:rPr>
              <w:t> </w:t>
            </w:r>
            <w:r>
              <w:rPr>
                <w:color w:val="231F20"/>
                <w:w w:val="110"/>
              </w:rPr>
              <w:t>Cygwin</w:t>
            </w:r>
            <w:r>
              <w:rPr>
                <w:color w:val="231F20"/>
                <w:spacing w:val="3"/>
                <w:w w:val="110"/>
              </w:rPr>
              <w:t> </w:t>
            </w:r>
            <w:r>
              <w:rPr>
                <w:color w:val="231F20"/>
                <w:spacing w:val="-2"/>
                <w:w w:val="110"/>
              </w:rPr>
              <w:t>Environment.</w:t>
            </w:r>
            <w:r>
              <w:rPr>
                <w:color w:val="231F20"/>
              </w:rPr>
              <w:tab/>
            </w:r>
            <w:r>
              <w:rPr>
                <w:color w:val="231F20"/>
                <w:spacing w:val="-10"/>
                <w:w w:val="110"/>
              </w:rPr>
              <w:t>2</w:t>
            </w:r>
          </w:hyperlink>
        </w:p>
        <w:p>
          <w:pPr>
            <w:pStyle w:val="TOC2"/>
            <w:tabs>
              <w:tab w:pos="6893" w:val="right" w:leader="dot"/>
            </w:tabs>
          </w:pPr>
          <w:r>
            <w:rPr>
              <w:color w:val="231F20"/>
              <w:w w:val="105"/>
            </w:rPr>
            <w:t>main()</w:t>
          </w:r>
          <w:r>
            <w:rPr>
              <w:color w:val="231F20"/>
              <w:w w:val="110"/>
            </w:rPr>
            <w:t> </w:t>
          </w:r>
          <w:r>
            <w:rPr>
              <w:color w:val="231F20"/>
              <w:spacing w:val="-2"/>
              <w:w w:val="110"/>
            </w:rPr>
            <w:t>Function.</w:t>
          </w:r>
          <w:r>
            <w:rPr>
              <w:color w:val="231F20"/>
            </w:rPr>
            <w:tab/>
          </w:r>
          <w:r>
            <w:rPr>
              <w:color w:val="231F20"/>
              <w:spacing w:val="-10"/>
              <w:w w:val="110"/>
            </w:rPr>
            <w:t>4</w:t>
          </w:r>
        </w:p>
        <w:p>
          <w:pPr>
            <w:pStyle w:val="TOC2"/>
            <w:tabs>
              <w:tab w:pos="6894" w:val="right" w:leader="dot"/>
            </w:tabs>
            <w:spacing w:before="21"/>
          </w:pPr>
          <w:hyperlink w:history="true" w:anchor="_TOC_250027">
            <w:r>
              <w:rPr>
                <w:color w:val="231F20"/>
                <w:spacing w:val="-2"/>
                <w:w w:val="110"/>
              </w:rPr>
              <w:t>Comments.</w:t>
            </w:r>
            <w:r>
              <w:rPr>
                <w:color w:val="231F20"/>
              </w:rPr>
              <w:tab/>
            </w:r>
            <w:r>
              <w:rPr>
                <w:color w:val="231F20"/>
                <w:spacing w:val="-10"/>
                <w:w w:val="105"/>
              </w:rPr>
              <w:t>7</w:t>
            </w:r>
          </w:hyperlink>
        </w:p>
        <w:p>
          <w:pPr>
            <w:pStyle w:val="TOC2"/>
            <w:tabs>
              <w:tab w:pos="6893" w:val="right" w:leader="dot"/>
            </w:tabs>
          </w:pPr>
          <w:hyperlink w:history="true" w:anchor="_TOC_250026">
            <w:r>
              <w:rPr>
                <w:color w:val="231F20"/>
                <w:spacing w:val="-2"/>
              </w:rPr>
              <w:t>Keywords</w:t>
            </w:r>
            <w:r>
              <w:rPr>
                <w:color w:val="231F20"/>
              </w:rPr>
              <w:tab/>
            </w:r>
            <w:r>
              <w:rPr>
                <w:color w:val="231F20"/>
                <w:spacing w:val="-10"/>
              </w:rPr>
              <w:t>8</w:t>
            </w:r>
          </w:hyperlink>
        </w:p>
        <w:p>
          <w:pPr>
            <w:pStyle w:val="TOC2"/>
            <w:tabs>
              <w:tab w:pos="6893" w:val="right" w:leader="dot"/>
            </w:tabs>
          </w:pPr>
          <w:hyperlink w:history="true" w:anchor="_TOC_250025">
            <w:r>
              <w:rPr>
                <w:color w:val="231F20"/>
                <w:w w:val="110"/>
              </w:rPr>
              <w:t>Program </w:t>
            </w:r>
            <w:r>
              <w:rPr>
                <w:color w:val="231F20"/>
                <w:spacing w:val="-2"/>
                <w:w w:val="110"/>
              </w:rPr>
              <w:t>Statements.</w:t>
            </w:r>
            <w:r>
              <w:rPr>
                <w:color w:val="231F20"/>
              </w:rPr>
              <w:tab/>
            </w:r>
            <w:r>
              <w:rPr>
                <w:color w:val="231F20"/>
                <w:spacing w:val="-10"/>
                <w:w w:val="110"/>
              </w:rPr>
              <w:t>9</w:t>
            </w:r>
          </w:hyperlink>
        </w:p>
        <w:p>
          <w:pPr>
            <w:pStyle w:val="TOC3"/>
            <w:tabs>
              <w:tab w:pos="6892" w:val="right" w:leader="dot"/>
            </w:tabs>
            <w:spacing w:before="21"/>
          </w:pPr>
          <w:hyperlink w:history="true" w:anchor="_TOC_250024">
            <w:r>
              <w:rPr>
                <w:color w:val="231F20"/>
                <w:w w:val="105"/>
              </w:rPr>
              <w:t>Escape</w:t>
            </w:r>
            <w:r>
              <w:rPr>
                <w:color w:val="231F20"/>
                <w:spacing w:val="6"/>
                <w:w w:val="105"/>
              </w:rPr>
              <w:t> </w:t>
            </w:r>
            <w:r>
              <w:rPr>
                <w:color w:val="231F20"/>
                <w:w w:val="105"/>
              </w:rPr>
              <w:t>Sequence</w:t>
            </w:r>
            <w:r>
              <w:rPr>
                <w:color w:val="231F20"/>
                <w:spacing w:val="4"/>
                <w:w w:val="105"/>
              </w:rPr>
              <w:t> </w:t>
            </w:r>
            <w:r>
              <w:rPr>
                <w:color w:val="231F20"/>
                <w:spacing w:val="-5"/>
                <w:w w:val="105"/>
              </w:rPr>
              <w:t>\n</w:t>
            </w:r>
            <w:r>
              <w:rPr>
                <w:color w:val="231F20"/>
              </w:rPr>
              <w:tab/>
            </w:r>
            <w:r>
              <w:rPr>
                <w:color w:val="231F20"/>
                <w:spacing w:val="-5"/>
                <w:w w:val="120"/>
              </w:rPr>
              <w:t>11</w:t>
            </w:r>
          </w:hyperlink>
        </w:p>
        <w:p>
          <w:pPr>
            <w:pStyle w:val="TOC3"/>
            <w:tabs>
              <w:tab w:pos="6892" w:val="right" w:leader="dot"/>
            </w:tabs>
          </w:pPr>
          <w:hyperlink w:history="true" w:anchor="_TOC_250023">
            <w:r>
              <w:rPr>
                <w:color w:val="231F20"/>
                <w:w w:val="105"/>
              </w:rPr>
              <w:t>Escape</w:t>
            </w:r>
            <w:r>
              <w:rPr>
                <w:color w:val="231F20"/>
                <w:spacing w:val="6"/>
                <w:w w:val="105"/>
              </w:rPr>
              <w:t> </w:t>
            </w:r>
            <w:r>
              <w:rPr>
                <w:color w:val="231F20"/>
                <w:w w:val="105"/>
              </w:rPr>
              <w:t>Sequence</w:t>
            </w:r>
            <w:r>
              <w:rPr>
                <w:color w:val="231F20"/>
                <w:spacing w:val="4"/>
                <w:w w:val="105"/>
              </w:rPr>
              <w:t> </w:t>
            </w:r>
            <w:r>
              <w:rPr>
                <w:color w:val="231F20"/>
                <w:spacing w:val="-5"/>
                <w:w w:val="105"/>
              </w:rPr>
              <w:t>\t</w:t>
            </w:r>
            <w:r>
              <w:rPr>
                <w:color w:val="231F20"/>
              </w:rPr>
              <w:tab/>
            </w:r>
            <w:r>
              <w:rPr>
                <w:color w:val="231F20"/>
                <w:spacing w:val="-5"/>
                <w:w w:val="120"/>
              </w:rPr>
              <w:t>12</w:t>
            </w:r>
          </w:hyperlink>
        </w:p>
        <w:p>
          <w:pPr>
            <w:pStyle w:val="TOC3"/>
            <w:tabs>
              <w:tab w:pos="6892" w:val="right" w:leader="dot"/>
            </w:tabs>
            <w:spacing w:before="21"/>
          </w:pPr>
          <w:hyperlink w:history="true" w:anchor="_TOC_250022">
            <w:r>
              <w:rPr>
                <w:color w:val="231F20"/>
                <w:w w:val="105"/>
              </w:rPr>
              <w:t>Escape</w:t>
            </w:r>
            <w:r>
              <w:rPr>
                <w:color w:val="231F20"/>
                <w:spacing w:val="6"/>
                <w:w w:val="105"/>
              </w:rPr>
              <w:t> </w:t>
            </w:r>
            <w:r>
              <w:rPr>
                <w:color w:val="231F20"/>
                <w:w w:val="105"/>
              </w:rPr>
              <w:t>Sequence</w:t>
            </w:r>
            <w:r>
              <w:rPr>
                <w:color w:val="231F20"/>
                <w:spacing w:val="4"/>
                <w:w w:val="105"/>
              </w:rPr>
              <w:t> </w:t>
            </w:r>
            <w:r>
              <w:rPr>
                <w:color w:val="231F20"/>
                <w:spacing w:val="-5"/>
                <w:w w:val="105"/>
              </w:rPr>
              <w:t>\r</w:t>
            </w:r>
            <w:r>
              <w:rPr>
                <w:color w:val="231F20"/>
              </w:rPr>
              <w:tab/>
            </w:r>
            <w:r>
              <w:rPr>
                <w:color w:val="231F20"/>
                <w:spacing w:val="-5"/>
                <w:w w:val="120"/>
              </w:rPr>
              <w:t>12</w:t>
            </w:r>
          </w:hyperlink>
        </w:p>
        <w:p>
          <w:pPr>
            <w:pStyle w:val="TOC3"/>
            <w:tabs>
              <w:tab w:pos="6892" w:val="right" w:leader="dot"/>
            </w:tabs>
          </w:pPr>
          <w:hyperlink w:history="true" w:anchor="_TOC_250021">
            <w:r>
              <w:rPr>
                <w:color w:val="231F20"/>
                <w:w w:val="105"/>
              </w:rPr>
              <w:t>Escape</w:t>
            </w:r>
            <w:r>
              <w:rPr>
                <w:color w:val="231F20"/>
                <w:spacing w:val="6"/>
                <w:w w:val="105"/>
              </w:rPr>
              <w:t> </w:t>
            </w:r>
            <w:r>
              <w:rPr>
                <w:color w:val="231F20"/>
                <w:w w:val="105"/>
              </w:rPr>
              <w:t>Sequence</w:t>
            </w:r>
            <w:r>
              <w:rPr>
                <w:color w:val="231F20"/>
                <w:spacing w:val="4"/>
                <w:w w:val="105"/>
              </w:rPr>
              <w:t> </w:t>
            </w:r>
            <w:r>
              <w:rPr>
                <w:color w:val="231F20"/>
                <w:spacing w:val="-5"/>
                <w:w w:val="105"/>
              </w:rPr>
              <w:t>\\</w:t>
            </w:r>
            <w:r>
              <w:rPr>
                <w:color w:val="231F20"/>
              </w:rPr>
              <w:tab/>
            </w:r>
            <w:r>
              <w:rPr>
                <w:color w:val="231F20"/>
                <w:spacing w:val="-5"/>
                <w:w w:val="120"/>
              </w:rPr>
              <w:t>13</w:t>
            </w:r>
          </w:hyperlink>
        </w:p>
        <w:p>
          <w:pPr>
            <w:pStyle w:val="TOC3"/>
            <w:tabs>
              <w:tab w:pos="6892" w:val="right" w:leader="dot"/>
            </w:tabs>
            <w:spacing w:before="21"/>
          </w:pPr>
          <w:hyperlink w:history="true" w:anchor="_TOC_250020">
            <w:r>
              <w:rPr>
                <w:color w:val="231F20"/>
                <w:w w:val="105"/>
              </w:rPr>
              <w:t>Escape</w:t>
            </w:r>
            <w:r>
              <w:rPr>
                <w:color w:val="231F20"/>
                <w:spacing w:val="6"/>
                <w:w w:val="105"/>
              </w:rPr>
              <w:t> </w:t>
            </w:r>
            <w:r>
              <w:rPr>
                <w:color w:val="231F20"/>
                <w:w w:val="105"/>
              </w:rPr>
              <w:t>Sequence</w:t>
            </w:r>
            <w:r>
              <w:rPr>
                <w:color w:val="231F20"/>
                <w:spacing w:val="4"/>
                <w:w w:val="105"/>
              </w:rPr>
              <w:t> </w:t>
            </w:r>
            <w:r>
              <w:rPr>
                <w:color w:val="231F20"/>
                <w:spacing w:val="-5"/>
                <w:w w:val="105"/>
              </w:rPr>
              <w:t>\”</w:t>
            </w:r>
            <w:r>
              <w:rPr>
                <w:color w:val="231F20"/>
              </w:rPr>
              <w:tab/>
            </w:r>
            <w:r>
              <w:rPr>
                <w:color w:val="231F20"/>
                <w:spacing w:val="-5"/>
                <w:w w:val="115"/>
              </w:rPr>
              <w:t>14</w:t>
            </w:r>
          </w:hyperlink>
        </w:p>
        <w:p>
          <w:pPr>
            <w:pStyle w:val="TOC3"/>
            <w:tabs>
              <w:tab w:pos="6892" w:val="right" w:leader="dot"/>
            </w:tabs>
          </w:pPr>
          <w:hyperlink w:history="true" w:anchor="_TOC_250019">
            <w:r>
              <w:rPr>
                <w:color w:val="231F20"/>
                <w:w w:val="105"/>
              </w:rPr>
              <w:t>Escape</w:t>
            </w:r>
            <w:r>
              <w:rPr>
                <w:color w:val="231F20"/>
                <w:spacing w:val="6"/>
                <w:w w:val="105"/>
              </w:rPr>
              <w:t> </w:t>
            </w:r>
            <w:r>
              <w:rPr>
                <w:color w:val="231F20"/>
                <w:w w:val="105"/>
              </w:rPr>
              <w:t>Sequence</w:t>
            </w:r>
            <w:r>
              <w:rPr>
                <w:color w:val="231F20"/>
                <w:spacing w:val="4"/>
                <w:w w:val="105"/>
              </w:rPr>
              <w:t> </w:t>
            </w:r>
            <w:r>
              <w:rPr>
                <w:color w:val="231F20"/>
                <w:spacing w:val="-5"/>
                <w:w w:val="105"/>
              </w:rPr>
              <w:t>\’</w:t>
            </w:r>
            <w:r>
              <w:rPr>
                <w:color w:val="231F20"/>
              </w:rPr>
              <w:tab/>
            </w:r>
            <w:r>
              <w:rPr>
                <w:color w:val="231F20"/>
                <w:spacing w:val="-5"/>
                <w:w w:val="115"/>
              </w:rPr>
              <w:t>14</w:t>
            </w:r>
          </w:hyperlink>
        </w:p>
        <w:p>
          <w:pPr>
            <w:pStyle w:val="TOC2"/>
            <w:tabs>
              <w:tab w:pos="6894" w:val="right" w:leader="dot"/>
            </w:tabs>
          </w:pPr>
          <w:hyperlink w:history="true" w:anchor="_TOC_250018">
            <w:r>
              <w:rPr>
                <w:color w:val="231F20"/>
                <w:spacing w:val="-2"/>
              </w:rPr>
              <w:t>Directives.</w:t>
            </w:r>
            <w:r>
              <w:rPr>
                <w:color w:val="231F20"/>
              </w:rPr>
              <w:tab/>
            </w:r>
            <w:r>
              <w:rPr>
                <w:color w:val="231F20"/>
                <w:spacing w:val="-5"/>
              </w:rPr>
              <w:t>15</w:t>
            </w:r>
          </w:hyperlink>
        </w:p>
        <w:p>
          <w:pPr>
            <w:pStyle w:val="TOC2"/>
            <w:tabs>
              <w:tab w:pos="6893" w:val="right" w:leader="dot"/>
            </w:tabs>
            <w:spacing w:before="21"/>
          </w:pPr>
          <w:hyperlink w:history="true" w:anchor="_TOC_250017">
            <w:r>
              <w:rPr>
                <w:color w:val="231F20"/>
              </w:rPr>
              <w:t>gcc</w:t>
            </w:r>
            <w:r>
              <w:rPr>
                <w:color w:val="231F20"/>
                <w:spacing w:val="7"/>
              </w:rPr>
              <w:t> </w:t>
            </w:r>
            <w:r>
              <w:rPr>
                <w:color w:val="231F20"/>
                <w:spacing w:val="-2"/>
              </w:rPr>
              <w:t>Compiler.</w:t>
            </w:r>
            <w:r>
              <w:rPr>
                <w:color w:val="231F20"/>
              </w:rPr>
              <w:tab/>
            </w:r>
            <w:r>
              <w:rPr>
                <w:color w:val="231F20"/>
                <w:spacing w:val="-5"/>
              </w:rPr>
              <w:t>15</w:t>
            </w:r>
          </w:hyperlink>
        </w:p>
        <w:p>
          <w:pPr>
            <w:pStyle w:val="TOC2"/>
            <w:tabs>
              <w:tab w:pos="6894" w:val="right" w:leader="dot"/>
            </w:tabs>
          </w:pPr>
          <w:hyperlink w:history="true" w:anchor="_TOC_250016">
            <w:r>
              <w:rPr>
                <w:color w:val="231F20"/>
                <w:w w:val="105"/>
              </w:rPr>
              <w:t>How</w:t>
            </w:r>
            <w:r>
              <w:rPr>
                <w:color w:val="231F20"/>
                <w:spacing w:val="-3"/>
                <w:w w:val="105"/>
              </w:rPr>
              <w:t> </w:t>
            </w:r>
            <w:r>
              <w:rPr>
                <w:color w:val="231F20"/>
                <w:w w:val="105"/>
              </w:rPr>
              <w:t>to</w:t>
            </w:r>
            <w:r>
              <w:rPr>
                <w:color w:val="231F20"/>
                <w:spacing w:val="-2"/>
                <w:w w:val="105"/>
              </w:rPr>
              <w:t> </w:t>
            </w:r>
            <w:r>
              <w:rPr>
                <w:color w:val="231F20"/>
                <w:w w:val="105"/>
              </w:rPr>
              <w:t>Debug</w:t>
            </w:r>
            <w:r>
              <w:rPr>
                <w:color w:val="231F20"/>
                <w:spacing w:val="-2"/>
                <w:w w:val="105"/>
              </w:rPr>
              <w:t> </w:t>
            </w:r>
            <w:r>
              <w:rPr>
                <w:color w:val="231F20"/>
                <w:w w:val="105"/>
              </w:rPr>
              <w:t>C</w:t>
            </w:r>
            <w:r>
              <w:rPr>
                <w:color w:val="231F20"/>
                <w:spacing w:val="-3"/>
                <w:w w:val="105"/>
              </w:rPr>
              <w:t> </w:t>
            </w:r>
            <w:r>
              <w:rPr>
                <w:color w:val="231F20"/>
                <w:spacing w:val="-2"/>
                <w:w w:val="105"/>
              </w:rPr>
              <w:t>Programs.</w:t>
            </w:r>
            <w:r>
              <w:rPr>
                <w:color w:val="231F20"/>
              </w:rPr>
              <w:tab/>
            </w:r>
            <w:r>
              <w:rPr>
                <w:color w:val="231F20"/>
                <w:spacing w:val="-5"/>
                <w:w w:val="110"/>
              </w:rPr>
              <w:t>17</w:t>
            </w:r>
          </w:hyperlink>
        </w:p>
        <w:p>
          <w:pPr>
            <w:pStyle w:val="TOC3"/>
            <w:tabs>
              <w:tab w:pos="6890" w:val="right" w:leader="dot"/>
            </w:tabs>
            <w:spacing w:before="21"/>
          </w:pPr>
          <w:hyperlink w:history="true" w:anchor="_TOC_250015">
            <w:r>
              <w:rPr>
                <w:color w:val="231F20"/>
                <w:w w:val="105"/>
              </w:rPr>
              <w:t>Common</w:t>
            </w:r>
            <w:r>
              <w:rPr>
                <w:color w:val="231F20"/>
                <w:spacing w:val="8"/>
                <w:w w:val="105"/>
              </w:rPr>
              <w:t> </w:t>
            </w:r>
            <w:r>
              <w:rPr>
                <w:color w:val="231F20"/>
                <w:w w:val="105"/>
              </w:rPr>
              <w:t>Error</w:t>
            </w:r>
            <w:r>
              <w:rPr>
                <w:color w:val="231F20"/>
                <w:spacing w:val="9"/>
                <w:w w:val="105"/>
              </w:rPr>
              <w:t> </w:t>
            </w:r>
            <w:r>
              <w:rPr>
                <w:color w:val="231F20"/>
                <w:w w:val="105"/>
              </w:rPr>
              <w:t>#1:</w:t>
            </w:r>
            <w:r>
              <w:rPr>
                <w:color w:val="231F20"/>
                <w:spacing w:val="9"/>
                <w:w w:val="105"/>
              </w:rPr>
              <w:t> </w:t>
            </w:r>
            <w:r>
              <w:rPr>
                <w:color w:val="231F20"/>
                <w:w w:val="105"/>
              </w:rPr>
              <w:t>Missing</w:t>
            </w:r>
            <w:r>
              <w:rPr>
                <w:color w:val="231F20"/>
                <w:spacing w:val="9"/>
                <w:w w:val="105"/>
              </w:rPr>
              <w:t> </w:t>
            </w:r>
            <w:r>
              <w:rPr>
                <w:color w:val="231F20"/>
                <w:w w:val="105"/>
              </w:rPr>
              <w:t>Program</w:t>
            </w:r>
            <w:r>
              <w:rPr>
                <w:color w:val="231F20"/>
                <w:spacing w:val="9"/>
                <w:w w:val="105"/>
              </w:rPr>
              <w:t> </w:t>
            </w:r>
            <w:r>
              <w:rPr>
                <w:color w:val="231F20"/>
                <w:w w:val="105"/>
              </w:rPr>
              <w:t>Block</w:t>
            </w:r>
            <w:r>
              <w:rPr>
                <w:color w:val="231F20"/>
                <w:spacing w:val="9"/>
                <w:w w:val="105"/>
              </w:rPr>
              <w:t> </w:t>
            </w:r>
            <w:r>
              <w:rPr>
                <w:color w:val="231F20"/>
                <w:spacing w:val="-2"/>
                <w:w w:val="105"/>
              </w:rPr>
              <w:t>Identifiers</w:t>
            </w:r>
            <w:r>
              <w:rPr>
                <w:color w:val="231F20"/>
              </w:rPr>
              <w:tab/>
            </w:r>
            <w:r>
              <w:rPr>
                <w:color w:val="231F20"/>
                <w:spacing w:val="-5"/>
                <w:w w:val="110"/>
              </w:rPr>
              <w:t>20</w:t>
            </w:r>
          </w:hyperlink>
        </w:p>
        <w:p>
          <w:pPr>
            <w:pStyle w:val="TOC3"/>
            <w:tabs>
              <w:tab w:pos="6893" w:val="right" w:leader="dot"/>
            </w:tabs>
          </w:pPr>
          <w:hyperlink w:history="true" w:anchor="_TOC_250014">
            <w:r>
              <w:rPr>
                <w:color w:val="231F20"/>
                <w:w w:val="110"/>
              </w:rPr>
              <w:t>Common</w:t>
            </w:r>
            <w:r>
              <w:rPr>
                <w:color w:val="231F20"/>
                <w:spacing w:val="-5"/>
                <w:w w:val="110"/>
              </w:rPr>
              <w:t> </w:t>
            </w:r>
            <w:r>
              <w:rPr>
                <w:color w:val="231F20"/>
                <w:w w:val="110"/>
              </w:rPr>
              <w:t>Error</w:t>
            </w:r>
            <w:r>
              <w:rPr>
                <w:color w:val="231F20"/>
                <w:spacing w:val="-4"/>
                <w:w w:val="110"/>
              </w:rPr>
              <w:t> </w:t>
            </w:r>
            <w:r>
              <w:rPr>
                <w:color w:val="231F20"/>
                <w:w w:val="110"/>
              </w:rPr>
              <w:t>#2:</w:t>
            </w:r>
            <w:r>
              <w:rPr>
                <w:color w:val="231F20"/>
                <w:spacing w:val="-4"/>
                <w:w w:val="110"/>
              </w:rPr>
              <w:t> </w:t>
            </w:r>
            <w:r>
              <w:rPr>
                <w:color w:val="231F20"/>
                <w:w w:val="110"/>
              </w:rPr>
              <w:t>Missing</w:t>
            </w:r>
            <w:r>
              <w:rPr>
                <w:color w:val="231F20"/>
                <w:spacing w:val="-4"/>
                <w:w w:val="110"/>
              </w:rPr>
              <w:t> </w:t>
            </w:r>
            <w:r>
              <w:rPr>
                <w:color w:val="231F20"/>
                <w:w w:val="110"/>
              </w:rPr>
              <w:t>Statement</w:t>
            </w:r>
            <w:r>
              <w:rPr>
                <w:color w:val="231F20"/>
                <w:spacing w:val="-6"/>
                <w:w w:val="110"/>
              </w:rPr>
              <w:t> </w:t>
            </w:r>
            <w:r>
              <w:rPr>
                <w:color w:val="231F20"/>
                <w:spacing w:val="-2"/>
                <w:w w:val="110"/>
              </w:rPr>
              <w:t>Terminators</w:t>
            </w:r>
            <w:r>
              <w:rPr>
                <w:color w:val="231F20"/>
              </w:rPr>
              <w:tab/>
            </w:r>
            <w:r>
              <w:rPr>
                <w:color w:val="231F20"/>
                <w:spacing w:val="-5"/>
                <w:w w:val="110"/>
              </w:rPr>
              <w:t>21</w:t>
            </w:r>
          </w:hyperlink>
        </w:p>
        <w:p>
          <w:pPr>
            <w:pStyle w:val="TOC3"/>
            <w:tabs>
              <w:tab w:pos="6891" w:val="right" w:leader="dot"/>
            </w:tabs>
            <w:spacing w:before="21"/>
          </w:pPr>
          <w:hyperlink w:history="true" w:anchor="_TOC_250013">
            <w:r>
              <w:rPr>
                <w:color w:val="231F20"/>
                <w:w w:val="110"/>
              </w:rPr>
              <w:t>Common</w:t>
            </w:r>
            <w:r>
              <w:rPr>
                <w:color w:val="231F20"/>
                <w:spacing w:val="-13"/>
                <w:w w:val="110"/>
              </w:rPr>
              <w:t> </w:t>
            </w:r>
            <w:r>
              <w:rPr>
                <w:color w:val="231F20"/>
                <w:w w:val="110"/>
              </w:rPr>
              <w:t>Error</w:t>
            </w:r>
            <w:r>
              <w:rPr>
                <w:color w:val="231F20"/>
                <w:spacing w:val="-13"/>
                <w:w w:val="110"/>
              </w:rPr>
              <w:t> </w:t>
            </w:r>
            <w:r>
              <w:rPr>
                <w:color w:val="231F20"/>
                <w:w w:val="110"/>
              </w:rPr>
              <w:t>#3:</w:t>
            </w:r>
            <w:r>
              <w:rPr>
                <w:color w:val="231F20"/>
                <w:spacing w:val="-12"/>
                <w:w w:val="110"/>
              </w:rPr>
              <w:t> </w:t>
            </w:r>
            <w:r>
              <w:rPr>
                <w:color w:val="231F20"/>
                <w:w w:val="110"/>
              </w:rPr>
              <w:t>Invalid</w:t>
            </w:r>
            <w:r>
              <w:rPr>
                <w:color w:val="231F20"/>
                <w:spacing w:val="-13"/>
                <w:w w:val="110"/>
              </w:rPr>
              <w:t> </w:t>
            </w:r>
            <w:r>
              <w:rPr>
                <w:color w:val="231F20"/>
                <w:w w:val="110"/>
              </w:rPr>
              <w:t>Preprocessor</w:t>
            </w:r>
            <w:r>
              <w:rPr>
                <w:color w:val="231F20"/>
                <w:spacing w:val="-13"/>
                <w:w w:val="110"/>
              </w:rPr>
              <w:t> </w:t>
            </w:r>
            <w:r>
              <w:rPr>
                <w:color w:val="231F20"/>
                <w:spacing w:val="-2"/>
                <w:w w:val="110"/>
              </w:rPr>
              <w:t>Directives</w:t>
            </w:r>
            <w:r>
              <w:rPr>
                <w:color w:val="231F20"/>
              </w:rPr>
              <w:tab/>
            </w:r>
            <w:r>
              <w:rPr>
                <w:color w:val="231F20"/>
                <w:spacing w:val="-7"/>
                <w:w w:val="105"/>
              </w:rPr>
              <w:t>21</w:t>
            </w:r>
          </w:hyperlink>
        </w:p>
        <w:p>
          <w:pPr>
            <w:pStyle w:val="TOC3"/>
            <w:tabs>
              <w:tab w:pos="6893" w:val="right" w:leader="dot"/>
            </w:tabs>
          </w:pPr>
          <w:hyperlink w:history="true" w:anchor="_TOC_250012">
            <w:r>
              <w:rPr>
                <w:color w:val="231F20"/>
                <w:spacing w:val="-2"/>
                <w:w w:val="110"/>
              </w:rPr>
              <w:t>Common</w:t>
            </w:r>
            <w:r>
              <w:rPr>
                <w:color w:val="231F20"/>
                <w:spacing w:val="-6"/>
                <w:w w:val="110"/>
              </w:rPr>
              <w:t> </w:t>
            </w:r>
            <w:r>
              <w:rPr>
                <w:color w:val="231F20"/>
                <w:spacing w:val="-2"/>
                <w:w w:val="110"/>
              </w:rPr>
              <w:t>Error</w:t>
            </w:r>
            <w:r>
              <w:rPr>
                <w:color w:val="231F20"/>
                <w:spacing w:val="-5"/>
                <w:w w:val="110"/>
              </w:rPr>
              <w:t> </w:t>
            </w:r>
            <w:r>
              <w:rPr>
                <w:color w:val="231F20"/>
                <w:spacing w:val="-2"/>
                <w:w w:val="110"/>
              </w:rPr>
              <w:t>#4:</w:t>
            </w:r>
            <w:r>
              <w:rPr>
                <w:color w:val="231F20"/>
                <w:spacing w:val="-5"/>
                <w:w w:val="110"/>
              </w:rPr>
              <w:t> </w:t>
            </w:r>
            <w:r>
              <w:rPr>
                <w:color w:val="231F20"/>
                <w:spacing w:val="-2"/>
                <w:w w:val="110"/>
              </w:rPr>
              <w:t>Invalid</w:t>
            </w:r>
            <w:r>
              <w:rPr>
                <w:color w:val="231F20"/>
                <w:spacing w:val="-5"/>
                <w:w w:val="110"/>
              </w:rPr>
              <w:t> </w:t>
            </w:r>
            <w:r>
              <w:rPr>
                <w:color w:val="231F20"/>
                <w:spacing w:val="-2"/>
                <w:w w:val="110"/>
              </w:rPr>
              <w:t>Escape</w:t>
            </w:r>
            <w:r>
              <w:rPr>
                <w:color w:val="231F20"/>
                <w:spacing w:val="-5"/>
                <w:w w:val="110"/>
              </w:rPr>
              <w:t> </w:t>
            </w:r>
            <w:r>
              <w:rPr>
                <w:color w:val="231F20"/>
                <w:spacing w:val="-2"/>
                <w:w w:val="110"/>
              </w:rPr>
              <w:t>Sequences</w:t>
            </w:r>
            <w:r>
              <w:rPr>
                <w:color w:val="231F20"/>
              </w:rPr>
              <w:tab/>
            </w:r>
            <w:r>
              <w:rPr>
                <w:color w:val="231F20"/>
                <w:spacing w:val="-5"/>
                <w:w w:val="110"/>
              </w:rPr>
              <w:t>22</w:t>
            </w:r>
          </w:hyperlink>
        </w:p>
        <w:p>
          <w:pPr>
            <w:pStyle w:val="TOC3"/>
            <w:tabs>
              <w:tab w:pos="6894" w:val="right" w:leader="dot"/>
            </w:tabs>
          </w:pPr>
          <w:hyperlink w:history="true" w:anchor="_TOC_250011">
            <w:r>
              <w:rPr>
                <w:color w:val="231F20"/>
                <w:w w:val="110"/>
              </w:rPr>
              <w:t>Common</w:t>
            </w:r>
            <w:r>
              <w:rPr>
                <w:color w:val="231F20"/>
                <w:spacing w:val="-8"/>
                <w:w w:val="110"/>
              </w:rPr>
              <w:t> </w:t>
            </w:r>
            <w:r>
              <w:rPr>
                <w:color w:val="231F20"/>
                <w:w w:val="110"/>
              </w:rPr>
              <w:t>Error</w:t>
            </w:r>
            <w:r>
              <w:rPr>
                <w:color w:val="231F20"/>
                <w:spacing w:val="-8"/>
                <w:w w:val="110"/>
              </w:rPr>
              <w:t> </w:t>
            </w:r>
            <w:r>
              <w:rPr>
                <w:color w:val="231F20"/>
                <w:w w:val="110"/>
              </w:rPr>
              <w:t>#5:</w:t>
            </w:r>
            <w:r>
              <w:rPr>
                <w:color w:val="231F20"/>
                <w:spacing w:val="-8"/>
                <w:w w:val="110"/>
              </w:rPr>
              <w:t> </w:t>
            </w:r>
            <w:r>
              <w:rPr>
                <w:color w:val="231F20"/>
                <w:w w:val="110"/>
              </w:rPr>
              <w:t>Invalid</w:t>
            </w:r>
            <w:r>
              <w:rPr>
                <w:color w:val="231F20"/>
                <w:spacing w:val="-8"/>
                <w:w w:val="110"/>
              </w:rPr>
              <w:t> </w:t>
            </w:r>
            <w:r>
              <w:rPr>
                <w:color w:val="231F20"/>
                <w:w w:val="110"/>
              </w:rPr>
              <w:t>Comment</w:t>
            </w:r>
            <w:r>
              <w:rPr>
                <w:color w:val="231F20"/>
                <w:spacing w:val="-8"/>
                <w:w w:val="110"/>
              </w:rPr>
              <w:t> </w:t>
            </w:r>
            <w:r>
              <w:rPr>
                <w:color w:val="231F20"/>
                <w:spacing w:val="-2"/>
                <w:w w:val="110"/>
              </w:rPr>
              <w:t>Blocks</w:t>
            </w:r>
            <w:r>
              <w:rPr>
                <w:color w:val="231F20"/>
              </w:rPr>
              <w:tab/>
            </w:r>
            <w:r>
              <w:rPr>
                <w:color w:val="231F20"/>
                <w:spacing w:val="-7"/>
                <w:w w:val="105"/>
              </w:rPr>
              <w:t>23</w:t>
            </w:r>
          </w:hyperlink>
        </w:p>
        <w:p>
          <w:pPr>
            <w:pStyle w:val="TOC2"/>
            <w:tabs>
              <w:tab w:pos="6893" w:val="right" w:leader="dot"/>
            </w:tabs>
            <w:spacing w:before="21"/>
          </w:pPr>
          <w:hyperlink w:history="true" w:anchor="_TOC_250010">
            <w:r>
              <w:rPr>
                <w:color w:val="231F20"/>
                <w:spacing w:val="-2"/>
                <w:w w:val="110"/>
              </w:rPr>
              <w:t>Summary.</w:t>
            </w:r>
            <w:r>
              <w:rPr>
                <w:color w:val="231F20"/>
              </w:rPr>
              <w:tab/>
            </w:r>
            <w:r>
              <w:rPr>
                <w:color w:val="231F20"/>
                <w:spacing w:val="-5"/>
                <w:w w:val="110"/>
              </w:rPr>
              <w:t>24</w:t>
            </w:r>
          </w:hyperlink>
        </w:p>
        <w:p>
          <w:pPr>
            <w:pStyle w:val="TOC2"/>
            <w:tabs>
              <w:tab w:pos="6893" w:val="right" w:leader="dot"/>
            </w:tabs>
          </w:pPr>
          <w:hyperlink w:history="true" w:anchor="_TOC_250009">
            <w:r>
              <w:rPr>
                <w:color w:val="231F20"/>
                <w:spacing w:val="-2"/>
                <w:w w:val="110"/>
              </w:rPr>
              <w:t>Challenges</w:t>
            </w:r>
            <w:r>
              <w:rPr>
                <w:color w:val="231F20"/>
              </w:rPr>
              <w:tab/>
            </w:r>
            <w:r>
              <w:rPr>
                <w:color w:val="231F20"/>
                <w:spacing w:val="-5"/>
                <w:w w:val="110"/>
              </w:rPr>
              <w:t>25</w:t>
            </w:r>
          </w:hyperlink>
        </w:p>
        <w:p>
          <w:pPr>
            <w:pStyle w:val="TOC1"/>
            <w:tabs>
              <w:tab w:pos="6893" w:val="right" w:leader="dot"/>
            </w:tabs>
            <w:spacing w:before="401"/>
          </w:pPr>
          <w:r>
            <w:rPr>
              <w:color w:val="231F20"/>
              <w:w w:val="110"/>
            </w:rPr>
            <w:t>P</w:t>
          </w:r>
          <w:r>
            <w:rPr>
              <w:smallCaps/>
              <w:color w:val="231F20"/>
              <w:w w:val="110"/>
            </w:rPr>
            <w:t>rimary</w:t>
          </w:r>
          <w:r>
            <w:rPr>
              <w:smallCaps w:val="0"/>
              <w:color w:val="231F20"/>
              <w:spacing w:val="15"/>
              <w:w w:val="110"/>
            </w:rPr>
            <w:t> </w:t>
          </w:r>
          <w:r>
            <w:rPr>
              <w:smallCaps w:val="0"/>
              <w:color w:val="231F20"/>
              <w:w w:val="110"/>
            </w:rPr>
            <w:t>D</w:t>
          </w:r>
          <w:r>
            <w:rPr>
              <w:smallCaps/>
              <w:color w:val="231F20"/>
              <w:w w:val="110"/>
            </w:rPr>
            <w:t>ata</w:t>
          </w:r>
          <w:r>
            <w:rPr>
              <w:smallCaps w:val="0"/>
              <w:color w:val="231F20"/>
              <w:spacing w:val="16"/>
              <w:w w:val="110"/>
            </w:rPr>
            <w:t> </w:t>
          </w:r>
          <w:r>
            <w:rPr>
              <w:smallCaps w:val="0"/>
              <w:color w:val="231F20"/>
              <w:spacing w:val="-2"/>
              <w:w w:val="110"/>
            </w:rPr>
            <w:t>T</w:t>
          </w:r>
          <w:r>
            <w:rPr>
              <w:smallCaps/>
              <w:color w:val="231F20"/>
              <w:spacing w:val="-2"/>
              <w:w w:val="110"/>
            </w:rPr>
            <w:t>yp</w:t>
          </w:r>
          <w:r>
            <w:rPr>
              <w:smallCaps w:val="0"/>
              <w:color w:val="231F20"/>
              <w:spacing w:val="-2"/>
              <w:w w:val="110"/>
            </w:rPr>
            <w:t>es.</w:t>
          </w:r>
          <w:r>
            <w:rPr>
              <w:smallCaps w:val="0"/>
              <w:color w:val="231F20"/>
            </w:rPr>
            <w:tab/>
          </w:r>
          <w:r>
            <w:rPr>
              <w:smallCaps w:val="0"/>
              <w:color w:val="231F20"/>
              <w:spacing w:val="-5"/>
              <w:w w:val="110"/>
            </w:rPr>
            <w:t>27</w:t>
          </w:r>
        </w:p>
        <w:p>
          <w:pPr>
            <w:pStyle w:val="TOC2"/>
            <w:tabs>
              <w:tab w:pos="6892" w:val="right" w:leader="dot"/>
            </w:tabs>
            <w:spacing w:before="93"/>
          </w:pPr>
          <w:hyperlink w:history="true" w:anchor="_TOC_250008">
            <w:r>
              <w:rPr>
                <w:color w:val="231F20"/>
              </w:rPr>
              <w:t>Memory</w:t>
            </w:r>
            <w:r>
              <w:rPr>
                <w:color w:val="231F20"/>
                <w:spacing w:val="34"/>
              </w:rPr>
              <w:t> </w:t>
            </w:r>
            <w:r>
              <w:rPr>
                <w:color w:val="231F20"/>
                <w:spacing w:val="-2"/>
              </w:rPr>
              <w:t>Concepts.</w:t>
            </w:r>
            <w:r>
              <w:rPr>
                <w:color w:val="231F20"/>
              </w:rPr>
              <w:tab/>
            </w:r>
            <w:r>
              <w:rPr>
                <w:color w:val="231F20"/>
                <w:spacing w:val="-5"/>
              </w:rPr>
              <w:t>28</w:t>
            </w:r>
          </w:hyperlink>
        </w:p>
        <w:p>
          <w:pPr>
            <w:pStyle w:val="TOC2"/>
            <w:tabs>
              <w:tab w:pos="6893" w:val="right" w:leader="dot"/>
            </w:tabs>
            <w:spacing w:before="23"/>
          </w:pPr>
          <w:hyperlink w:history="true" w:anchor="_TOC_250007">
            <w:r>
              <w:rPr>
                <w:color w:val="231F20"/>
              </w:rPr>
              <w:t>Data</w:t>
            </w:r>
            <w:r>
              <w:rPr>
                <w:color w:val="231F20"/>
                <w:spacing w:val="32"/>
              </w:rPr>
              <w:t> </w:t>
            </w:r>
            <w:r>
              <w:rPr>
                <w:color w:val="231F20"/>
                <w:spacing w:val="-2"/>
              </w:rPr>
              <w:t>Types.</w:t>
            </w:r>
            <w:r>
              <w:rPr>
                <w:color w:val="231F20"/>
              </w:rPr>
              <w:tab/>
            </w:r>
            <w:r>
              <w:rPr>
                <w:color w:val="231F20"/>
                <w:spacing w:val="-5"/>
              </w:rPr>
              <w:t>29</w:t>
            </w:r>
          </w:hyperlink>
        </w:p>
        <w:p>
          <w:pPr>
            <w:pStyle w:val="TOC3"/>
            <w:tabs>
              <w:tab w:pos="6892" w:val="right" w:leader="dot"/>
            </w:tabs>
            <w:spacing w:before="20"/>
          </w:pPr>
          <w:hyperlink w:history="true" w:anchor="_TOC_250006">
            <w:r>
              <w:rPr>
                <w:color w:val="231F20"/>
                <w:spacing w:val="-2"/>
                <w:w w:val="110"/>
              </w:rPr>
              <w:t>Integers</w:t>
            </w:r>
            <w:r>
              <w:rPr>
                <w:color w:val="231F20"/>
              </w:rPr>
              <w:tab/>
            </w:r>
            <w:r>
              <w:rPr>
                <w:color w:val="231F20"/>
                <w:spacing w:val="-5"/>
                <w:w w:val="110"/>
              </w:rPr>
              <w:t>29</w:t>
            </w:r>
          </w:hyperlink>
        </w:p>
        <w:p>
          <w:pPr>
            <w:pStyle w:val="TOC3"/>
            <w:tabs>
              <w:tab w:pos="6894" w:val="right" w:leader="dot"/>
            </w:tabs>
          </w:pPr>
          <w:hyperlink w:history="true" w:anchor="_TOC_250005">
            <w:r>
              <w:rPr>
                <w:color w:val="231F20"/>
                <w:spacing w:val="2"/>
              </w:rPr>
              <w:t>Floating-Point</w:t>
            </w:r>
            <w:r>
              <w:rPr>
                <w:color w:val="231F20"/>
                <w:spacing w:val="46"/>
              </w:rPr>
              <w:t> </w:t>
            </w:r>
            <w:r>
              <w:rPr>
                <w:color w:val="231F20"/>
                <w:spacing w:val="-2"/>
              </w:rPr>
              <w:t>Numbers</w:t>
            </w:r>
            <w:r>
              <w:rPr>
                <w:color w:val="231F20"/>
              </w:rPr>
              <w:tab/>
            </w:r>
            <w:r>
              <w:rPr>
                <w:color w:val="231F20"/>
                <w:spacing w:val="-5"/>
              </w:rPr>
              <w:t>29</w:t>
            </w:r>
          </w:hyperlink>
        </w:p>
        <w:p>
          <w:pPr>
            <w:pStyle w:val="TOC3"/>
            <w:tabs>
              <w:tab w:pos="6892" w:val="right" w:leader="dot"/>
            </w:tabs>
          </w:pPr>
          <w:hyperlink w:history="true" w:anchor="_TOC_250004">
            <w:r>
              <w:rPr>
                <w:color w:val="231F20"/>
                <w:spacing w:val="-2"/>
                <w:w w:val="110"/>
              </w:rPr>
              <w:t>Characters</w:t>
            </w:r>
            <w:r>
              <w:rPr>
                <w:color w:val="231F20"/>
              </w:rPr>
              <w:tab/>
            </w:r>
            <w:r>
              <w:rPr>
                <w:color w:val="231F20"/>
                <w:spacing w:val="-5"/>
                <w:w w:val="110"/>
              </w:rPr>
              <w:t>30</w:t>
            </w:r>
          </w:hyperlink>
        </w:p>
        <w:p>
          <w:pPr>
            <w:pStyle w:val="TOC2"/>
            <w:tabs>
              <w:tab w:pos="6893" w:val="right" w:leader="dot"/>
            </w:tabs>
            <w:spacing w:before="21"/>
          </w:pPr>
          <w:hyperlink w:history="true" w:anchor="_TOC_250003">
            <w:r>
              <w:rPr>
                <w:color w:val="231F20"/>
                <w:w w:val="110"/>
              </w:rPr>
              <w:t>Initializing</w:t>
            </w:r>
            <w:r>
              <w:rPr>
                <w:color w:val="231F20"/>
                <w:spacing w:val="-4"/>
                <w:w w:val="110"/>
              </w:rPr>
              <w:t> </w:t>
            </w:r>
            <w:r>
              <w:rPr>
                <w:color w:val="231F20"/>
                <w:w w:val="110"/>
              </w:rPr>
              <w:t>Variables</w:t>
            </w:r>
            <w:r>
              <w:rPr>
                <w:color w:val="231F20"/>
                <w:spacing w:val="-3"/>
                <w:w w:val="110"/>
              </w:rPr>
              <w:t> </w:t>
            </w:r>
            <w:r>
              <w:rPr>
                <w:color w:val="231F20"/>
                <w:w w:val="110"/>
              </w:rPr>
              <w:t>and</w:t>
            </w:r>
            <w:r>
              <w:rPr>
                <w:color w:val="231F20"/>
                <w:spacing w:val="-4"/>
                <w:w w:val="110"/>
              </w:rPr>
              <w:t> </w:t>
            </w:r>
            <w:r>
              <w:rPr>
                <w:color w:val="231F20"/>
                <w:w w:val="110"/>
              </w:rPr>
              <w:t>the</w:t>
            </w:r>
            <w:r>
              <w:rPr>
                <w:color w:val="231F20"/>
                <w:spacing w:val="-4"/>
                <w:w w:val="110"/>
              </w:rPr>
              <w:t> </w:t>
            </w:r>
            <w:r>
              <w:rPr>
                <w:color w:val="231F20"/>
                <w:w w:val="110"/>
              </w:rPr>
              <w:t>Assignment</w:t>
            </w:r>
            <w:r>
              <w:rPr>
                <w:color w:val="231F20"/>
                <w:spacing w:val="-3"/>
                <w:w w:val="110"/>
              </w:rPr>
              <w:t> </w:t>
            </w:r>
            <w:r>
              <w:rPr>
                <w:color w:val="231F20"/>
                <w:spacing w:val="-2"/>
                <w:w w:val="110"/>
              </w:rPr>
              <w:t>Operator.</w:t>
            </w:r>
            <w:r>
              <w:rPr>
                <w:color w:val="231F20"/>
              </w:rPr>
              <w:tab/>
            </w:r>
            <w:r>
              <w:rPr>
                <w:color w:val="231F20"/>
                <w:spacing w:val="-5"/>
                <w:w w:val="110"/>
              </w:rPr>
              <w:t>31</w:t>
            </w:r>
          </w:hyperlink>
        </w:p>
        <w:p>
          <w:pPr>
            <w:pStyle w:val="TOC2"/>
            <w:tabs>
              <w:tab w:pos="6893" w:val="right" w:leader="dot"/>
            </w:tabs>
            <w:spacing w:before="21"/>
          </w:pPr>
          <w:hyperlink w:history="true" w:anchor="_TOC_250002">
            <w:r>
              <w:rPr>
                <w:color w:val="231F20"/>
                <w:w w:val="110"/>
              </w:rPr>
              <w:t>Printing</w:t>
            </w:r>
            <w:r>
              <w:rPr>
                <w:color w:val="231F20"/>
                <w:spacing w:val="-11"/>
                <w:w w:val="110"/>
              </w:rPr>
              <w:t> </w:t>
            </w:r>
            <w:r>
              <w:rPr>
                <w:color w:val="231F20"/>
                <w:w w:val="110"/>
              </w:rPr>
              <w:t>Variable</w:t>
            </w:r>
            <w:r>
              <w:rPr>
                <w:color w:val="231F20"/>
                <w:spacing w:val="-10"/>
                <w:w w:val="110"/>
              </w:rPr>
              <w:t> </w:t>
            </w:r>
            <w:r>
              <w:rPr>
                <w:color w:val="231F20"/>
                <w:spacing w:val="-2"/>
                <w:w w:val="110"/>
              </w:rPr>
              <w:t>Contents.</w:t>
            </w:r>
            <w:r>
              <w:rPr>
                <w:color w:val="231F20"/>
              </w:rPr>
              <w:tab/>
            </w:r>
            <w:r>
              <w:rPr>
                <w:color w:val="231F20"/>
                <w:spacing w:val="-5"/>
                <w:w w:val="110"/>
              </w:rPr>
              <w:t>32</w:t>
            </w:r>
          </w:hyperlink>
        </w:p>
        <w:p>
          <w:pPr>
            <w:pStyle w:val="TOC2"/>
            <w:tabs>
              <w:tab w:pos="6892" w:val="right" w:leader="dot"/>
            </w:tabs>
            <w:spacing w:before="23"/>
          </w:pPr>
          <w:hyperlink w:history="true" w:anchor="_TOC_250001">
            <w:r>
              <w:rPr>
                <w:color w:val="231F20"/>
                <w:spacing w:val="2"/>
              </w:rPr>
              <w:t>Conversion</w:t>
            </w:r>
            <w:r>
              <w:rPr>
                <w:color w:val="231F20"/>
                <w:spacing w:val="43"/>
              </w:rPr>
              <w:t> </w:t>
            </w:r>
            <w:r>
              <w:rPr>
                <w:color w:val="231F20"/>
                <w:spacing w:val="-2"/>
              </w:rPr>
              <w:t>Specifiers.</w:t>
            </w:r>
            <w:r>
              <w:rPr>
                <w:color w:val="231F20"/>
              </w:rPr>
              <w:tab/>
            </w:r>
            <w:r>
              <w:rPr>
                <w:color w:val="231F20"/>
                <w:spacing w:val="-5"/>
              </w:rPr>
              <w:t>33</w:t>
            </w:r>
          </w:hyperlink>
        </w:p>
        <w:p>
          <w:pPr>
            <w:pStyle w:val="TOC3"/>
            <w:tabs>
              <w:tab w:pos="6891" w:val="right" w:leader="dot"/>
            </w:tabs>
            <w:spacing w:before="20"/>
          </w:pPr>
          <w:hyperlink w:history="true" w:anchor="_TOC_250000">
            <w:r>
              <w:rPr>
                <w:color w:val="231F20"/>
                <w:spacing w:val="-2"/>
                <w:w w:val="110"/>
              </w:rPr>
              <w:t>Displaying</w:t>
            </w:r>
            <w:r>
              <w:rPr>
                <w:color w:val="231F20"/>
                <w:spacing w:val="-4"/>
                <w:w w:val="110"/>
              </w:rPr>
              <w:t> </w:t>
            </w:r>
            <w:r>
              <w:rPr>
                <w:color w:val="231F20"/>
                <w:spacing w:val="-2"/>
                <w:w w:val="110"/>
              </w:rPr>
              <w:t>Integer</w:t>
            </w:r>
            <w:r>
              <w:rPr>
                <w:color w:val="231F20"/>
                <w:spacing w:val="-3"/>
                <w:w w:val="110"/>
              </w:rPr>
              <w:t> </w:t>
            </w:r>
            <w:r>
              <w:rPr>
                <w:color w:val="231F20"/>
                <w:spacing w:val="-2"/>
                <w:w w:val="110"/>
              </w:rPr>
              <w:t>Data</w:t>
            </w:r>
            <w:r>
              <w:rPr>
                <w:color w:val="231F20"/>
                <w:spacing w:val="-4"/>
                <w:w w:val="110"/>
              </w:rPr>
              <w:t> </w:t>
            </w:r>
            <w:r>
              <w:rPr>
                <w:color w:val="231F20"/>
                <w:spacing w:val="-2"/>
                <w:w w:val="110"/>
              </w:rPr>
              <w:t>Types</w:t>
            </w:r>
            <w:r>
              <w:rPr>
                <w:color w:val="231F20"/>
                <w:spacing w:val="-4"/>
                <w:w w:val="110"/>
              </w:rPr>
              <w:t> </w:t>
            </w:r>
            <w:r>
              <w:rPr>
                <w:color w:val="231F20"/>
                <w:spacing w:val="-2"/>
                <w:w w:val="110"/>
              </w:rPr>
              <w:t>with</w:t>
            </w:r>
            <w:r>
              <w:rPr>
                <w:color w:val="231F20"/>
                <w:spacing w:val="-5"/>
                <w:w w:val="110"/>
              </w:rPr>
              <w:t> </w:t>
            </w:r>
            <w:r>
              <w:rPr>
                <w:color w:val="231F20"/>
                <w:spacing w:val="-2"/>
                <w:w w:val="110"/>
              </w:rPr>
              <w:t>printf()</w:t>
            </w:r>
            <w:r>
              <w:rPr>
                <w:color w:val="231F20"/>
              </w:rPr>
              <w:tab/>
            </w:r>
            <w:r>
              <w:rPr>
                <w:color w:val="231F20"/>
                <w:spacing w:val="-7"/>
                <w:w w:val="105"/>
              </w:rPr>
              <w:t>34</w:t>
            </w:r>
          </w:hyperlink>
        </w:p>
      </w:sdtContent>
    </w:sdt>
    <w:p>
      <w:pPr>
        <w:pStyle w:val="TOC3"/>
        <w:spacing w:after="0"/>
        <w:sectPr>
          <w:type w:val="continuous"/>
          <w:pgSz w:w="10060" w:h="13080"/>
          <w:pgMar w:header="0" w:footer="0" w:top="660" w:bottom="280" w:left="720" w:right="720"/>
          <w:cols w:num="2" w:equalWidth="0">
            <w:col w:w="1495" w:space="210"/>
            <w:col w:w="6915"/>
          </w:cols>
        </w:sectPr>
      </w:pPr>
    </w:p>
    <w:p>
      <w:pPr>
        <w:tabs>
          <w:tab w:pos="8597" w:val="right" w:leader="dot"/>
        </w:tabs>
        <w:spacing w:before="83"/>
        <w:ind w:left="2180" w:right="0" w:firstLine="0"/>
        <w:jc w:val="left"/>
        <w:rPr>
          <w:sz w:val="19"/>
        </w:rPr>
      </w:pPr>
      <w:r>
        <w:rPr>
          <w:color w:val="231F20"/>
          <w:w w:val="105"/>
          <w:sz w:val="19"/>
        </w:rPr>
        <w:t>Displaying</w:t>
      </w:r>
      <w:r>
        <w:rPr>
          <w:color w:val="231F20"/>
          <w:spacing w:val="10"/>
          <w:w w:val="105"/>
          <w:sz w:val="19"/>
        </w:rPr>
        <w:t> </w:t>
      </w:r>
      <w:r>
        <w:rPr>
          <w:color w:val="231F20"/>
          <w:w w:val="105"/>
          <w:sz w:val="19"/>
        </w:rPr>
        <w:t>Floating-Point</w:t>
      </w:r>
      <w:r>
        <w:rPr>
          <w:color w:val="231F20"/>
          <w:spacing w:val="9"/>
          <w:w w:val="105"/>
          <w:sz w:val="19"/>
        </w:rPr>
        <w:t> </w:t>
      </w:r>
      <w:r>
        <w:rPr>
          <w:color w:val="231F20"/>
          <w:w w:val="105"/>
          <w:sz w:val="19"/>
        </w:rPr>
        <w:t>Data</w:t>
      </w:r>
      <w:r>
        <w:rPr>
          <w:color w:val="231F20"/>
          <w:spacing w:val="10"/>
          <w:w w:val="105"/>
          <w:sz w:val="19"/>
        </w:rPr>
        <w:t> </w:t>
      </w:r>
      <w:r>
        <w:rPr>
          <w:color w:val="231F20"/>
          <w:w w:val="105"/>
          <w:sz w:val="19"/>
        </w:rPr>
        <w:t>Types</w:t>
      </w:r>
      <w:r>
        <w:rPr>
          <w:color w:val="231F20"/>
          <w:spacing w:val="10"/>
          <w:w w:val="105"/>
          <w:sz w:val="19"/>
        </w:rPr>
        <w:t> </w:t>
      </w:r>
      <w:r>
        <w:rPr>
          <w:color w:val="231F20"/>
          <w:w w:val="105"/>
          <w:sz w:val="19"/>
        </w:rPr>
        <w:t>with</w:t>
      </w:r>
      <w:r>
        <w:rPr>
          <w:color w:val="231F20"/>
          <w:spacing w:val="9"/>
          <w:w w:val="105"/>
          <w:sz w:val="19"/>
        </w:rPr>
        <w:t> </w:t>
      </w:r>
      <w:r>
        <w:rPr>
          <w:color w:val="231F20"/>
          <w:spacing w:val="-2"/>
          <w:w w:val="105"/>
          <w:sz w:val="19"/>
        </w:rPr>
        <w:t>printf()</w:t>
      </w:r>
      <w:r>
        <w:rPr>
          <w:color w:val="231F20"/>
          <w:sz w:val="19"/>
        </w:rPr>
        <w:tab/>
      </w:r>
      <w:r>
        <w:rPr>
          <w:color w:val="231F20"/>
          <w:spacing w:val="-7"/>
          <w:w w:val="110"/>
          <w:sz w:val="19"/>
        </w:rPr>
        <w:t>34</w:t>
      </w:r>
    </w:p>
    <w:p>
      <w:pPr>
        <w:tabs>
          <w:tab w:pos="8597" w:val="right" w:leader="dot"/>
        </w:tabs>
        <w:spacing w:before="22"/>
        <w:ind w:left="2180" w:right="0" w:firstLine="0"/>
        <w:jc w:val="left"/>
        <w:rPr>
          <w:sz w:val="19"/>
        </w:rPr>
      </w:pPr>
      <w:r>
        <w:rPr>
          <w:color w:val="231F20"/>
          <w:spacing w:val="-2"/>
          <w:w w:val="110"/>
          <w:sz w:val="19"/>
        </w:rPr>
        <w:t>Displaying Character Data Types</w:t>
      </w:r>
      <w:r>
        <w:rPr>
          <w:color w:val="231F20"/>
          <w:spacing w:val="-1"/>
          <w:w w:val="110"/>
          <w:sz w:val="19"/>
        </w:rPr>
        <w:t> </w:t>
      </w:r>
      <w:r>
        <w:rPr>
          <w:color w:val="231F20"/>
          <w:spacing w:val="-2"/>
          <w:w w:val="110"/>
          <w:sz w:val="19"/>
        </w:rPr>
        <w:t>with</w:t>
      </w:r>
      <w:r>
        <w:rPr>
          <w:color w:val="231F20"/>
          <w:spacing w:val="-1"/>
          <w:w w:val="110"/>
          <w:sz w:val="19"/>
        </w:rPr>
        <w:t> </w:t>
      </w:r>
      <w:r>
        <w:rPr>
          <w:color w:val="231F20"/>
          <w:spacing w:val="-2"/>
          <w:w w:val="110"/>
          <w:sz w:val="19"/>
        </w:rPr>
        <w:t>printf()</w:t>
      </w:r>
      <w:r>
        <w:rPr>
          <w:color w:val="231F20"/>
          <w:sz w:val="19"/>
        </w:rPr>
        <w:tab/>
      </w:r>
      <w:r>
        <w:rPr>
          <w:color w:val="231F20"/>
          <w:spacing w:val="-7"/>
          <w:w w:val="110"/>
          <w:sz w:val="19"/>
        </w:rPr>
        <w:t>35</w:t>
      </w:r>
    </w:p>
    <w:p>
      <w:pPr>
        <w:tabs>
          <w:tab w:pos="8600" w:val="right" w:leader="dot"/>
        </w:tabs>
        <w:spacing w:before="22"/>
        <w:ind w:left="1820" w:right="0" w:firstLine="0"/>
        <w:jc w:val="left"/>
        <w:rPr>
          <w:sz w:val="19"/>
        </w:rPr>
      </w:pPr>
      <w:r>
        <w:rPr>
          <w:color w:val="231F20"/>
          <w:spacing w:val="-2"/>
          <w:w w:val="110"/>
          <w:sz w:val="19"/>
        </w:rPr>
        <w:t>Constants.</w:t>
      </w:r>
      <w:r>
        <w:rPr>
          <w:color w:val="231F20"/>
          <w:sz w:val="19"/>
        </w:rPr>
        <w:tab/>
      </w:r>
      <w:r>
        <w:rPr>
          <w:color w:val="231F20"/>
          <w:spacing w:val="-7"/>
          <w:w w:val="110"/>
          <w:sz w:val="19"/>
        </w:rPr>
        <w:t>36</w:t>
      </w:r>
    </w:p>
    <w:p>
      <w:pPr>
        <w:tabs>
          <w:tab w:pos="8600" w:val="right" w:leader="dot"/>
        </w:tabs>
        <w:spacing w:before="21"/>
        <w:ind w:left="1820" w:right="0" w:firstLine="0"/>
        <w:jc w:val="left"/>
        <w:rPr>
          <w:sz w:val="19"/>
        </w:rPr>
      </w:pPr>
      <w:r>
        <w:rPr>
          <w:color w:val="231F20"/>
          <w:w w:val="110"/>
          <w:sz w:val="19"/>
        </w:rPr>
        <w:t>Programming</w:t>
      </w:r>
      <w:r>
        <w:rPr>
          <w:color w:val="231F20"/>
          <w:spacing w:val="3"/>
          <w:w w:val="110"/>
          <w:sz w:val="19"/>
        </w:rPr>
        <w:t> </w:t>
      </w:r>
      <w:r>
        <w:rPr>
          <w:color w:val="231F20"/>
          <w:w w:val="110"/>
          <w:sz w:val="19"/>
        </w:rPr>
        <w:t>Conventions</w:t>
      </w:r>
      <w:r>
        <w:rPr>
          <w:color w:val="231F20"/>
          <w:spacing w:val="4"/>
          <w:w w:val="110"/>
          <w:sz w:val="19"/>
        </w:rPr>
        <w:t> </w:t>
      </w:r>
      <w:r>
        <w:rPr>
          <w:color w:val="231F20"/>
          <w:w w:val="110"/>
          <w:sz w:val="19"/>
        </w:rPr>
        <w:t>and</w:t>
      </w:r>
      <w:r>
        <w:rPr>
          <w:color w:val="231F20"/>
          <w:spacing w:val="4"/>
          <w:w w:val="110"/>
          <w:sz w:val="19"/>
        </w:rPr>
        <w:t> </w:t>
      </w:r>
      <w:r>
        <w:rPr>
          <w:color w:val="231F20"/>
          <w:spacing w:val="-2"/>
          <w:w w:val="110"/>
          <w:sz w:val="19"/>
        </w:rPr>
        <w:t>Styles.</w:t>
      </w:r>
      <w:r>
        <w:rPr>
          <w:color w:val="231F20"/>
          <w:sz w:val="19"/>
        </w:rPr>
        <w:tab/>
      </w:r>
      <w:r>
        <w:rPr>
          <w:color w:val="231F20"/>
          <w:spacing w:val="-7"/>
          <w:w w:val="110"/>
          <w:sz w:val="19"/>
        </w:rPr>
        <w:t>37</w:t>
      </w:r>
    </w:p>
    <w:p>
      <w:pPr>
        <w:tabs>
          <w:tab w:pos="8600" w:val="right" w:leader="dot"/>
        </w:tabs>
        <w:spacing w:before="22"/>
        <w:ind w:left="2180" w:right="0" w:firstLine="0"/>
        <w:jc w:val="left"/>
        <w:rPr>
          <w:sz w:val="19"/>
        </w:rPr>
      </w:pPr>
      <w:r>
        <w:rPr>
          <w:color w:val="231F20"/>
          <w:w w:val="110"/>
          <w:sz w:val="19"/>
        </w:rPr>
        <w:t>White</w:t>
      </w:r>
      <w:r>
        <w:rPr>
          <w:color w:val="231F20"/>
          <w:spacing w:val="-1"/>
          <w:w w:val="110"/>
          <w:sz w:val="19"/>
        </w:rPr>
        <w:t> </w:t>
      </w:r>
      <w:r>
        <w:rPr>
          <w:color w:val="231F20"/>
          <w:spacing w:val="-2"/>
          <w:w w:val="110"/>
          <w:sz w:val="19"/>
        </w:rPr>
        <w:t>Space</w:t>
      </w:r>
      <w:r>
        <w:rPr>
          <w:color w:val="231F20"/>
          <w:sz w:val="19"/>
        </w:rPr>
        <w:tab/>
      </w:r>
      <w:r>
        <w:rPr>
          <w:color w:val="231F20"/>
          <w:spacing w:val="-7"/>
          <w:w w:val="110"/>
          <w:sz w:val="19"/>
        </w:rPr>
        <w:t>37</w:t>
      </w:r>
    </w:p>
    <w:p>
      <w:pPr>
        <w:tabs>
          <w:tab w:pos="8598" w:val="right" w:leader="dot"/>
        </w:tabs>
        <w:spacing w:before="21"/>
        <w:ind w:left="2180" w:right="0" w:firstLine="0"/>
        <w:jc w:val="left"/>
        <w:rPr>
          <w:sz w:val="19"/>
        </w:rPr>
      </w:pPr>
      <w:r>
        <w:rPr>
          <w:color w:val="231F20"/>
          <w:w w:val="110"/>
          <w:sz w:val="19"/>
        </w:rPr>
        <w:t>Variable</w:t>
      </w:r>
      <w:r>
        <w:rPr>
          <w:color w:val="231F20"/>
          <w:spacing w:val="-15"/>
          <w:w w:val="110"/>
          <w:sz w:val="19"/>
        </w:rPr>
        <w:t> </w:t>
      </w:r>
      <w:r>
        <w:rPr>
          <w:color w:val="231F20"/>
          <w:w w:val="110"/>
          <w:sz w:val="19"/>
        </w:rPr>
        <w:t>Naming</w:t>
      </w:r>
      <w:r>
        <w:rPr>
          <w:color w:val="231F20"/>
          <w:spacing w:val="-12"/>
          <w:w w:val="110"/>
          <w:sz w:val="19"/>
        </w:rPr>
        <w:t> </w:t>
      </w:r>
      <w:r>
        <w:rPr>
          <w:color w:val="231F20"/>
          <w:spacing w:val="-2"/>
          <w:w w:val="105"/>
          <w:sz w:val="19"/>
        </w:rPr>
        <w:t>Conventions</w:t>
      </w:r>
      <w:r>
        <w:rPr>
          <w:color w:val="231F20"/>
          <w:sz w:val="19"/>
        </w:rPr>
        <w:tab/>
      </w:r>
      <w:r>
        <w:rPr>
          <w:color w:val="231F20"/>
          <w:spacing w:val="-7"/>
          <w:w w:val="110"/>
          <w:sz w:val="19"/>
        </w:rPr>
        <w:t>38</w:t>
      </w:r>
    </w:p>
    <w:p>
      <w:pPr>
        <w:tabs>
          <w:tab w:pos="8599" w:val="right" w:leader="dot"/>
        </w:tabs>
        <w:spacing w:before="22"/>
        <w:ind w:left="2180" w:right="0" w:firstLine="0"/>
        <w:jc w:val="left"/>
        <w:rPr>
          <w:sz w:val="19"/>
        </w:rPr>
      </w:pPr>
      <w:r>
        <w:rPr>
          <w:color w:val="231F20"/>
          <w:w w:val="110"/>
          <w:sz w:val="19"/>
        </w:rPr>
        <w:t>Identifying</w:t>
      </w:r>
      <w:r>
        <w:rPr>
          <w:color w:val="231F20"/>
          <w:spacing w:val="-12"/>
          <w:w w:val="110"/>
          <w:sz w:val="19"/>
        </w:rPr>
        <w:t> </w:t>
      </w:r>
      <w:r>
        <w:rPr>
          <w:color w:val="231F20"/>
          <w:w w:val="110"/>
          <w:sz w:val="19"/>
        </w:rPr>
        <w:t>Data</w:t>
      </w:r>
      <w:r>
        <w:rPr>
          <w:color w:val="231F20"/>
          <w:spacing w:val="-11"/>
          <w:w w:val="110"/>
          <w:sz w:val="19"/>
        </w:rPr>
        <w:t> </w:t>
      </w:r>
      <w:r>
        <w:rPr>
          <w:color w:val="231F20"/>
          <w:w w:val="110"/>
          <w:sz w:val="19"/>
        </w:rPr>
        <w:t>Types</w:t>
      </w:r>
      <w:r>
        <w:rPr>
          <w:color w:val="231F20"/>
          <w:spacing w:val="-12"/>
          <w:w w:val="110"/>
          <w:sz w:val="19"/>
        </w:rPr>
        <w:t> </w:t>
      </w:r>
      <w:r>
        <w:rPr>
          <w:color w:val="231F20"/>
          <w:w w:val="110"/>
          <w:sz w:val="19"/>
        </w:rPr>
        <w:t>with</w:t>
      </w:r>
      <w:r>
        <w:rPr>
          <w:color w:val="231F20"/>
          <w:spacing w:val="-12"/>
          <w:w w:val="110"/>
          <w:sz w:val="19"/>
        </w:rPr>
        <w:t> </w:t>
      </w:r>
      <w:r>
        <w:rPr>
          <w:color w:val="231F20"/>
          <w:w w:val="110"/>
          <w:sz w:val="19"/>
        </w:rPr>
        <w:t>a</w:t>
      </w:r>
      <w:r>
        <w:rPr>
          <w:color w:val="231F20"/>
          <w:spacing w:val="-12"/>
          <w:w w:val="110"/>
          <w:sz w:val="19"/>
        </w:rPr>
        <w:t> </w:t>
      </w:r>
      <w:r>
        <w:rPr>
          <w:color w:val="231F20"/>
          <w:spacing w:val="-2"/>
          <w:w w:val="110"/>
          <w:sz w:val="19"/>
        </w:rPr>
        <w:t>Prefix</w:t>
      </w:r>
      <w:r>
        <w:rPr>
          <w:color w:val="231F20"/>
          <w:sz w:val="19"/>
        </w:rPr>
        <w:tab/>
      </w:r>
      <w:r>
        <w:rPr>
          <w:color w:val="231F20"/>
          <w:spacing w:val="-7"/>
          <w:w w:val="110"/>
          <w:sz w:val="19"/>
        </w:rPr>
        <w:t>39</w:t>
      </w:r>
    </w:p>
    <w:p>
      <w:pPr>
        <w:tabs>
          <w:tab w:pos="8599" w:val="right" w:leader="dot"/>
        </w:tabs>
        <w:spacing w:before="21"/>
        <w:ind w:left="2180" w:right="0" w:firstLine="0"/>
        <w:jc w:val="left"/>
        <w:rPr>
          <w:sz w:val="19"/>
        </w:rPr>
      </w:pPr>
      <w:r>
        <w:rPr>
          <w:color w:val="231F20"/>
          <w:w w:val="105"/>
          <w:sz w:val="19"/>
        </w:rPr>
        <w:t>Using</w:t>
      </w:r>
      <w:r>
        <w:rPr>
          <w:color w:val="231F20"/>
          <w:spacing w:val="6"/>
          <w:w w:val="105"/>
          <w:sz w:val="19"/>
        </w:rPr>
        <w:t> </w:t>
      </w:r>
      <w:r>
        <w:rPr>
          <w:color w:val="231F20"/>
          <w:w w:val="105"/>
          <w:sz w:val="19"/>
        </w:rPr>
        <w:t>Uppercase</w:t>
      </w:r>
      <w:r>
        <w:rPr>
          <w:color w:val="231F20"/>
          <w:spacing w:val="7"/>
          <w:w w:val="105"/>
          <w:sz w:val="19"/>
        </w:rPr>
        <w:t> </w:t>
      </w:r>
      <w:r>
        <w:rPr>
          <w:color w:val="231F20"/>
          <w:w w:val="105"/>
          <w:sz w:val="19"/>
        </w:rPr>
        <w:t>and</w:t>
      </w:r>
      <w:r>
        <w:rPr>
          <w:color w:val="231F20"/>
          <w:spacing w:val="7"/>
          <w:w w:val="105"/>
          <w:sz w:val="19"/>
        </w:rPr>
        <w:t> </w:t>
      </w:r>
      <w:r>
        <w:rPr>
          <w:color w:val="231F20"/>
          <w:w w:val="105"/>
          <w:sz w:val="19"/>
        </w:rPr>
        <w:t>Lowercase</w:t>
      </w:r>
      <w:r>
        <w:rPr>
          <w:color w:val="231F20"/>
          <w:spacing w:val="5"/>
          <w:w w:val="105"/>
          <w:sz w:val="19"/>
        </w:rPr>
        <w:t> </w:t>
      </w:r>
      <w:r>
        <w:rPr>
          <w:color w:val="231F20"/>
          <w:w w:val="105"/>
          <w:sz w:val="19"/>
        </w:rPr>
        <w:t>Letters</w:t>
      </w:r>
      <w:r>
        <w:rPr>
          <w:color w:val="231F20"/>
          <w:spacing w:val="7"/>
          <w:w w:val="105"/>
          <w:sz w:val="19"/>
        </w:rPr>
        <w:t> </w:t>
      </w:r>
      <w:r>
        <w:rPr>
          <w:color w:val="231F20"/>
          <w:spacing w:val="-2"/>
          <w:w w:val="105"/>
          <w:sz w:val="19"/>
        </w:rPr>
        <w:t>Appropriately</w:t>
      </w:r>
      <w:r>
        <w:rPr>
          <w:color w:val="231F20"/>
          <w:sz w:val="19"/>
        </w:rPr>
        <w:tab/>
      </w:r>
      <w:r>
        <w:rPr>
          <w:color w:val="231F20"/>
          <w:spacing w:val="-7"/>
          <w:w w:val="110"/>
          <w:sz w:val="19"/>
        </w:rPr>
        <w:t>40</w:t>
      </w:r>
    </w:p>
    <w:p>
      <w:pPr>
        <w:tabs>
          <w:tab w:pos="8598" w:val="right" w:leader="dot"/>
        </w:tabs>
        <w:spacing w:before="22"/>
        <w:ind w:left="2180" w:right="0" w:firstLine="0"/>
        <w:jc w:val="left"/>
        <w:rPr>
          <w:sz w:val="19"/>
        </w:rPr>
      </w:pPr>
      <w:r>
        <w:rPr>
          <w:color w:val="231F20"/>
          <w:w w:val="105"/>
          <w:sz w:val="19"/>
        </w:rPr>
        <w:t>Give</w:t>
      </w:r>
      <w:r>
        <w:rPr>
          <w:color w:val="231F20"/>
          <w:spacing w:val="5"/>
          <w:w w:val="105"/>
          <w:sz w:val="19"/>
        </w:rPr>
        <w:t> </w:t>
      </w:r>
      <w:r>
        <w:rPr>
          <w:color w:val="231F20"/>
          <w:w w:val="105"/>
          <w:sz w:val="19"/>
        </w:rPr>
        <w:t>Variables</w:t>
      </w:r>
      <w:r>
        <w:rPr>
          <w:color w:val="231F20"/>
          <w:spacing w:val="6"/>
          <w:w w:val="105"/>
          <w:sz w:val="19"/>
        </w:rPr>
        <w:t> </w:t>
      </w:r>
      <w:r>
        <w:rPr>
          <w:color w:val="231F20"/>
          <w:w w:val="105"/>
          <w:sz w:val="19"/>
        </w:rPr>
        <w:t>Meaningful</w:t>
      </w:r>
      <w:r>
        <w:rPr>
          <w:color w:val="231F20"/>
          <w:spacing w:val="5"/>
          <w:w w:val="105"/>
          <w:sz w:val="19"/>
        </w:rPr>
        <w:t> </w:t>
      </w:r>
      <w:r>
        <w:rPr>
          <w:color w:val="231F20"/>
          <w:spacing w:val="-4"/>
          <w:w w:val="105"/>
          <w:sz w:val="19"/>
        </w:rPr>
        <w:t>Names</w:t>
      </w:r>
      <w:r>
        <w:rPr>
          <w:color w:val="231F20"/>
          <w:sz w:val="19"/>
        </w:rPr>
        <w:tab/>
      </w:r>
      <w:r>
        <w:rPr>
          <w:color w:val="231F20"/>
          <w:spacing w:val="-7"/>
          <w:w w:val="110"/>
          <w:sz w:val="19"/>
        </w:rPr>
        <w:t>41</w:t>
      </w:r>
    </w:p>
    <w:p>
      <w:pPr>
        <w:tabs>
          <w:tab w:pos="8600" w:val="right" w:leader="dot"/>
        </w:tabs>
        <w:spacing w:before="22"/>
        <w:ind w:left="1820" w:right="0" w:firstLine="0"/>
        <w:jc w:val="left"/>
        <w:rPr>
          <w:sz w:val="19"/>
        </w:rPr>
      </w:pPr>
      <w:r>
        <w:rPr>
          <w:color w:val="231F20"/>
          <w:spacing w:val="-2"/>
          <w:sz w:val="19"/>
        </w:rPr>
        <w:t>scanf().</w:t>
      </w:r>
      <w:r>
        <w:rPr>
          <w:color w:val="231F20"/>
          <w:sz w:val="19"/>
        </w:rPr>
        <w:tab/>
      </w:r>
      <w:r>
        <w:rPr>
          <w:color w:val="231F20"/>
          <w:spacing w:val="-5"/>
          <w:sz w:val="19"/>
        </w:rPr>
        <w:t>41</w:t>
      </w:r>
    </w:p>
    <w:p>
      <w:pPr>
        <w:tabs>
          <w:tab w:pos="8599" w:val="right" w:leader="dot"/>
        </w:tabs>
        <w:spacing w:before="21"/>
        <w:ind w:left="1820" w:right="0" w:firstLine="0"/>
        <w:jc w:val="left"/>
        <w:rPr>
          <w:sz w:val="19"/>
        </w:rPr>
      </w:pPr>
      <w:r>
        <w:rPr>
          <w:color w:val="231F20"/>
          <w:w w:val="110"/>
          <w:sz w:val="19"/>
        </w:rPr>
        <w:t>Arithmetic</w:t>
      </w:r>
      <w:r>
        <w:rPr>
          <w:color w:val="231F20"/>
          <w:spacing w:val="4"/>
          <w:w w:val="110"/>
          <w:sz w:val="19"/>
        </w:rPr>
        <w:t> </w:t>
      </w:r>
      <w:r>
        <w:rPr>
          <w:color w:val="231F20"/>
          <w:w w:val="110"/>
          <w:sz w:val="19"/>
        </w:rPr>
        <w:t>in</w:t>
      </w:r>
      <w:r>
        <w:rPr>
          <w:color w:val="231F20"/>
          <w:spacing w:val="4"/>
          <w:w w:val="110"/>
          <w:sz w:val="19"/>
        </w:rPr>
        <w:t> </w:t>
      </w:r>
      <w:r>
        <w:rPr>
          <w:color w:val="231F20"/>
          <w:spacing w:val="-5"/>
          <w:w w:val="110"/>
          <w:sz w:val="19"/>
        </w:rPr>
        <w:t>C.</w:t>
      </w:r>
      <w:r>
        <w:rPr>
          <w:color w:val="231F20"/>
          <w:sz w:val="19"/>
        </w:rPr>
        <w:tab/>
      </w:r>
      <w:r>
        <w:rPr>
          <w:color w:val="231F20"/>
          <w:spacing w:val="-7"/>
          <w:w w:val="105"/>
          <w:sz w:val="19"/>
        </w:rPr>
        <w:t>43</w:t>
      </w:r>
    </w:p>
    <w:p>
      <w:pPr>
        <w:tabs>
          <w:tab w:pos="8602" w:val="right" w:leader="dot"/>
        </w:tabs>
        <w:spacing w:before="22"/>
        <w:ind w:left="1820" w:right="0" w:firstLine="0"/>
        <w:jc w:val="left"/>
        <w:rPr>
          <w:sz w:val="19"/>
        </w:rPr>
      </w:pPr>
      <w:r>
        <w:rPr>
          <w:color w:val="231F20"/>
          <w:w w:val="110"/>
          <w:sz w:val="19"/>
        </w:rPr>
        <w:t>Operator</w:t>
      </w:r>
      <w:r>
        <w:rPr>
          <w:color w:val="231F20"/>
          <w:spacing w:val="2"/>
          <w:w w:val="110"/>
          <w:sz w:val="19"/>
        </w:rPr>
        <w:t> </w:t>
      </w:r>
      <w:r>
        <w:rPr>
          <w:color w:val="231F20"/>
          <w:spacing w:val="-2"/>
          <w:w w:val="110"/>
          <w:sz w:val="19"/>
        </w:rPr>
        <w:t>Precedence.</w:t>
      </w:r>
      <w:r>
        <w:rPr>
          <w:color w:val="231F20"/>
          <w:sz w:val="19"/>
        </w:rPr>
        <w:tab/>
      </w:r>
      <w:r>
        <w:rPr>
          <w:color w:val="231F20"/>
          <w:spacing w:val="-5"/>
          <w:w w:val="110"/>
          <w:sz w:val="19"/>
        </w:rPr>
        <w:t>45</w:t>
      </w:r>
    </w:p>
    <w:p>
      <w:pPr>
        <w:tabs>
          <w:tab w:pos="8596" w:val="right" w:leader="dot"/>
        </w:tabs>
        <w:spacing w:before="21"/>
        <w:ind w:left="1820" w:right="0" w:firstLine="0"/>
        <w:jc w:val="left"/>
        <w:rPr>
          <w:sz w:val="19"/>
        </w:rPr>
      </w:pPr>
      <w:r>
        <w:rPr>
          <w:color w:val="231F20"/>
          <w:w w:val="110"/>
          <w:sz w:val="19"/>
        </w:rPr>
        <w:t>Chapter</w:t>
      </w:r>
      <w:r>
        <w:rPr>
          <w:color w:val="231F20"/>
          <w:spacing w:val="-5"/>
          <w:w w:val="110"/>
          <w:sz w:val="19"/>
        </w:rPr>
        <w:t> </w:t>
      </w:r>
      <w:r>
        <w:rPr>
          <w:color w:val="231F20"/>
          <w:w w:val="110"/>
          <w:sz w:val="19"/>
        </w:rPr>
        <w:t>Program–Profit</w:t>
      </w:r>
      <w:r>
        <w:rPr>
          <w:color w:val="231F20"/>
          <w:spacing w:val="-4"/>
          <w:w w:val="110"/>
          <w:sz w:val="19"/>
        </w:rPr>
        <w:t> Wiz.</w:t>
      </w:r>
      <w:r>
        <w:rPr>
          <w:color w:val="231F20"/>
          <w:sz w:val="19"/>
        </w:rPr>
        <w:tab/>
      </w:r>
      <w:r>
        <w:rPr>
          <w:color w:val="231F20"/>
          <w:spacing w:val="-7"/>
          <w:w w:val="110"/>
          <w:sz w:val="19"/>
        </w:rPr>
        <w:t>46</w:t>
      </w:r>
    </w:p>
    <w:p>
      <w:pPr>
        <w:tabs>
          <w:tab w:pos="8600" w:val="right" w:leader="dot"/>
        </w:tabs>
        <w:spacing w:before="22"/>
        <w:ind w:left="1820" w:right="0" w:firstLine="0"/>
        <w:jc w:val="left"/>
        <w:rPr>
          <w:sz w:val="19"/>
        </w:rPr>
      </w:pPr>
      <w:r>
        <w:rPr>
          <w:color w:val="231F20"/>
          <w:spacing w:val="-2"/>
          <w:w w:val="110"/>
          <w:sz w:val="19"/>
        </w:rPr>
        <w:t>Summary.</w:t>
      </w:r>
      <w:r>
        <w:rPr>
          <w:color w:val="231F20"/>
          <w:sz w:val="19"/>
        </w:rPr>
        <w:tab/>
      </w:r>
      <w:r>
        <w:rPr>
          <w:color w:val="231F20"/>
          <w:spacing w:val="-5"/>
          <w:w w:val="110"/>
          <w:sz w:val="19"/>
        </w:rPr>
        <w:t>47</w:t>
      </w:r>
    </w:p>
    <w:p>
      <w:pPr>
        <w:tabs>
          <w:tab w:pos="8600" w:val="right" w:leader="dot"/>
        </w:tabs>
        <w:spacing w:before="22"/>
        <w:ind w:left="1820" w:right="0" w:firstLine="0"/>
        <w:jc w:val="left"/>
        <w:rPr>
          <w:sz w:val="19"/>
        </w:rPr>
      </w:pPr>
      <w:r>
        <w:rPr>
          <w:color w:val="231F20"/>
          <w:spacing w:val="-2"/>
          <w:sz w:val="19"/>
        </w:rPr>
        <w:t>Challenges.</w:t>
      </w:r>
      <w:r>
        <w:rPr>
          <w:color w:val="231F20"/>
          <w:sz w:val="19"/>
        </w:rPr>
        <w:tab/>
      </w:r>
      <w:r>
        <w:rPr>
          <w:color w:val="231F20"/>
          <w:spacing w:val="-5"/>
          <w:sz w:val="19"/>
        </w:rPr>
        <w:t>48</w:t>
      </w:r>
    </w:p>
    <w:p>
      <w:pPr>
        <w:spacing w:after="0"/>
        <w:jc w:val="left"/>
        <w:rPr>
          <w:sz w:val="19"/>
        </w:rPr>
        <w:sectPr>
          <w:headerReference w:type="even" r:id="rId13"/>
          <w:headerReference w:type="default" r:id="rId14"/>
          <w:pgSz w:w="10060" w:h="13080"/>
          <w:pgMar w:header="542" w:footer="0" w:top="1540" w:bottom="280" w:left="720" w:right="720"/>
          <w:pgNumType w:start="8"/>
        </w:sectPr>
      </w:pPr>
    </w:p>
    <w:p>
      <w:pPr>
        <w:spacing w:before="440"/>
        <w:ind w:left="116" w:right="0" w:firstLine="0"/>
        <w:jc w:val="left"/>
        <w:rPr>
          <w:rFonts w:ascii="Arial"/>
          <w:b/>
          <w:sz w:val="20"/>
        </w:rPr>
      </w:pPr>
      <w:r>
        <w:rPr>
          <w:rFonts w:ascii="Arial"/>
          <w:b/>
          <w:color w:val="231F20"/>
          <w:w w:val="135"/>
          <w:sz w:val="20"/>
        </w:rPr>
        <w:t>Chapter</w:t>
      </w:r>
      <w:r>
        <w:rPr>
          <w:rFonts w:ascii="Arial"/>
          <w:b/>
          <w:color w:val="231F20"/>
          <w:spacing w:val="5"/>
          <w:w w:val="140"/>
          <w:sz w:val="20"/>
        </w:rPr>
        <w:t>  </w:t>
      </w:r>
      <w:r>
        <w:rPr>
          <w:rFonts w:ascii="Arial"/>
          <w:b/>
          <w:color w:val="231F20"/>
          <w:spacing w:val="-10"/>
          <w:w w:val="140"/>
          <w:sz w:val="20"/>
        </w:rPr>
        <w:t>3</w:t>
      </w:r>
    </w:p>
    <w:p>
      <w:pPr>
        <w:pStyle w:val="Heading4"/>
        <w:tabs>
          <w:tab w:pos="6895" w:val="right" w:leader="dot"/>
        </w:tabs>
        <w:spacing w:before="402"/>
        <w:ind w:left="116"/>
      </w:pPr>
      <w:r>
        <w:rPr>
          <w:b w:val="0"/>
        </w:rPr>
        <w:br w:type="column"/>
      </w:r>
      <w:r>
        <w:rPr>
          <w:color w:val="231F20"/>
          <w:spacing w:val="-2"/>
        </w:rPr>
        <w:t>Condi</w:t>
      </w:r>
      <w:r>
        <w:rPr>
          <w:smallCaps/>
          <w:color w:val="231F20"/>
          <w:spacing w:val="-2"/>
        </w:rPr>
        <w:t>t</w:t>
      </w:r>
      <w:r>
        <w:rPr>
          <w:smallCaps w:val="0"/>
          <w:color w:val="231F20"/>
          <w:spacing w:val="-2"/>
        </w:rPr>
        <w:t>ions.</w:t>
      </w:r>
      <w:r>
        <w:rPr>
          <w:smallCaps w:val="0"/>
          <w:color w:val="231F20"/>
        </w:rPr>
        <w:tab/>
      </w:r>
      <w:r>
        <w:rPr>
          <w:smallCaps w:val="0"/>
          <w:color w:val="231F20"/>
          <w:spacing w:val="-5"/>
        </w:rPr>
        <w:t>49</w:t>
      </w:r>
    </w:p>
    <w:p>
      <w:pPr>
        <w:tabs>
          <w:tab w:pos="6892" w:val="right" w:leader="dot"/>
        </w:tabs>
        <w:spacing w:before="94"/>
        <w:ind w:left="116" w:right="0" w:firstLine="0"/>
        <w:jc w:val="left"/>
        <w:rPr>
          <w:sz w:val="19"/>
        </w:rPr>
      </w:pPr>
      <w:r>
        <w:rPr>
          <w:color w:val="231F20"/>
          <w:w w:val="110"/>
          <w:sz w:val="19"/>
        </w:rPr>
        <w:t>Algorithms</w:t>
      </w:r>
      <w:r>
        <w:rPr>
          <w:color w:val="231F20"/>
          <w:spacing w:val="-8"/>
          <w:w w:val="110"/>
          <w:sz w:val="19"/>
        </w:rPr>
        <w:t> </w:t>
      </w:r>
      <w:r>
        <w:rPr>
          <w:color w:val="231F20"/>
          <w:w w:val="110"/>
          <w:sz w:val="19"/>
        </w:rPr>
        <w:t>for</w:t>
      </w:r>
      <w:r>
        <w:rPr>
          <w:color w:val="231F20"/>
          <w:spacing w:val="-9"/>
          <w:w w:val="110"/>
          <w:sz w:val="19"/>
        </w:rPr>
        <w:t> </w:t>
      </w:r>
      <w:r>
        <w:rPr>
          <w:color w:val="231F20"/>
          <w:spacing w:val="-2"/>
          <w:w w:val="110"/>
          <w:sz w:val="19"/>
        </w:rPr>
        <w:t>Conditions.</w:t>
      </w:r>
      <w:r>
        <w:rPr>
          <w:color w:val="231F20"/>
          <w:sz w:val="19"/>
        </w:rPr>
        <w:tab/>
      </w:r>
      <w:r>
        <w:rPr>
          <w:color w:val="231F20"/>
          <w:spacing w:val="-7"/>
          <w:w w:val="110"/>
          <w:sz w:val="19"/>
        </w:rPr>
        <w:t>50</w:t>
      </w:r>
    </w:p>
    <w:p>
      <w:pPr>
        <w:tabs>
          <w:tab w:pos="6895" w:val="right" w:leader="dot"/>
        </w:tabs>
        <w:spacing w:before="21"/>
        <w:ind w:left="476" w:right="0" w:firstLine="0"/>
        <w:jc w:val="left"/>
        <w:rPr>
          <w:sz w:val="19"/>
        </w:rPr>
      </w:pPr>
      <w:r>
        <w:rPr>
          <w:color w:val="231F20"/>
          <w:w w:val="110"/>
          <w:sz w:val="19"/>
        </w:rPr>
        <w:t>Expressions</w:t>
      </w:r>
      <w:r>
        <w:rPr>
          <w:color w:val="231F20"/>
          <w:spacing w:val="-6"/>
          <w:w w:val="110"/>
          <w:sz w:val="19"/>
        </w:rPr>
        <w:t> </w:t>
      </w:r>
      <w:r>
        <w:rPr>
          <w:color w:val="231F20"/>
          <w:w w:val="110"/>
          <w:sz w:val="19"/>
        </w:rPr>
        <w:t>and</w:t>
      </w:r>
      <w:r>
        <w:rPr>
          <w:color w:val="231F20"/>
          <w:spacing w:val="-6"/>
          <w:w w:val="110"/>
          <w:sz w:val="19"/>
        </w:rPr>
        <w:t> </w:t>
      </w:r>
      <w:r>
        <w:rPr>
          <w:color w:val="231F20"/>
          <w:w w:val="110"/>
          <w:sz w:val="19"/>
        </w:rPr>
        <w:t>Conditional</w:t>
      </w:r>
      <w:r>
        <w:rPr>
          <w:color w:val="231F20"/>
          <w:spacing w:val="-6"/>
          <w:w w:val="110"/>
          <w:sz w:val="19"/>
        </w:rPr>
        <w:t> </w:t>
      </w:r>
      <w:r>
        <w:rPr>
          <w:color w:val="231F20"/>
          <w:spacing w:val="-2"/>
          <w:w w:val="105"/>
          <w:sz w:val="19"/>
        </w:rPr>
        <w:t>Operators</w:t>
      </w:r>
      <w:r>
        <w:rPr>
          <w:color w:val="231F20"/>
          <w:sz w:val="19"/>
        </w:rPr>
        <w:tab/>
      </w:r>
      <w:r>
        <w:rPr>
          <w:color w:val="231F20"/>
          <w:spacing w:val="-7"/>
          <w:w w:val="110"/>
          <w:sz w:val="19"/>
        </w:rPr>
        <w:t>50</w:t>
      </w:r>
    </w:p>
    <w:p>
      <w:pPr>
        <w:tabs>
          <w:tab w:pos="6896" w:val="right" w:leader="dot"/>
        </w:tabs>
        <w:spacing w:before="22"/>
        <w:ind w:left="476" w:right="0" w:firstLine="0"/>
        <w:jc w:val="left"/>
        <w:rPr>
          <w:sz w:val="19"/>
        </w:rPr>
      </w:pPr>
      <w:r>
        <w:rPr>
          <w:color w:val="231F20"/>
          <w:sz w:val="19"/>
        </w:rPr>
        <w:t>Pseudo</w:t>
      </w:r>
      <w:r>
        <w:rPr>
          <w:color w:val="231F20"/>
          <w:spacing w:val="44"/>
          <w:sz w:val="19"/>
        </w:rPr>
        <w:t> </w:t>
      </w:r>
      <w:r>
        <w:rPr>
          <w:color w:val="231F20"/>
          <w:spacing w:val="-4"/>
          <w:sz w:val="19"/>
        </w:rPr>
        <w:t>Code</w:t>
      </w:r>
      <w:r>
        <w:rPr>
          <w:color w:val="231F20"/>
          <w:sz w:val="19"/>
        </w:rPr>
        <w:tab/>
      </w:r>
      <w:r>
        <w:rPr>
          <w:color w:val="231F20"/>
          <w:spacing w:val="-5"/>
          <w:sz w:val="19"/>
        </w:rPr>
        <w:t>50</w:t>
      </w:r>
    </w:p>
    <w:p>
      <w:pPr>
        <w:tabs>
          <w:tab w:pos="6897" w:val="right" w:leader="dot"/>
        </w:tabs>
        <w:spacing w:before="21"/>
        <w:ind w:left="476" w:right="0" w:firstLine="0"/>
        <w:jc w:val="left"/>
        <w:rPr>
          <w:sz w:val="19"/>
        </w:rPr>
      </w:pPr>
      <w:r>
        <w:rPr>
          <w:color w:val="231F20"/>
          <w:spacing w:val="-2"/>
          <w:w w:val="110"/>
          <w:sz w:val="19"/>
        </w:rPr>
        <w:t>Flowcharts</w:t>
      </w:r>
      <w:r>
        <w:rPr>
          <w:color w:val="231F20"/>
          <w:sz w:val="19"/>
        </w:rPr>
        <w:tab/>
      </w:r>
      <w:r>
        <w:rPr>
          <w:color w:val="231F20"/>
          <w:spacing w:val="-5"/>
          <w:w w:val="110"/>
          <w:sz w:val="19"/>
        </w:rPr>
        <w:t>53</w:t>
      </w:r>
    </w:p>
    <w:p>
      <w:pPr>
        <w:tabs>
          <w:tab w:pos="6896" w:val="right" w:leader="dot"/>
        </w:tabs>
        <w:spacing w:before="22"/>
        <w:ind w:left="116" w:right="0" w:firstLine="0"/>
        <w:jc w:val="left"/>
        <w:rPr>
          <w:sz w:val="19"/>
        </w:rPr>
      </w:pPr>
      <w:r>
        <w:rPr>
          <w:color w:val="231F20"/>
          <w:spacing w:val="-2"/>
          <w:w w:val="110"/>
          <w:sz w:val="19"/>
        </w:rPr>
        <w:t>Simple</w:t>
      </w:r>
      <w:r>
        <w:rPr>
          <w:color w:val="231F20"/>
          <w:spacing w:val="-6"/>
          <w:w w:val="110"/>
          <w:sz w:val="19"/>
        </w:rPr>
        <w:t> </w:t>
      </w:r>
      <w:r>
        <w:rPr>
          <w:color w:val="231F20"/>
          <w:spacing w:val="-2"/>
          <w:w w:val="110"/>
          <w:sz w:val="19"/>
        </w:rPr>
        <w:t>if</w:t>
      </w:r>
      <w:r>
        <w:rPr>
          <w:color w:val="231F20"/>
          <w:spacing w:val="-6"/>
          <w:w w:val="110"/>
          <w:sz w:val="19"/>
        </w:rPr>
        <w:t> </w:t>
      </w:r>
      <w:r>
        <w:rPr>
          <w:color w:val="231F20"/>
          <w:spacing w:val="-2"/>
          <w:w w:val="110"/>
          <w:sz w:val="19"/>
        </w:rPr>
        <w:t>Structures</w:t>
      </w:r>
      <w:r>
        <w:rPr>
          <w:color w:val="231F20"/>
          <w:sz w:val="19"/>
        </w:rPr>
        <w:tab/>
      </w:r>
      <w:r>
        <w:rPr>
          <w:color w:val="231F20"/>
          <w:spacing w:val="-7"/>
          <w:w w:val="110"/>
          <w:sz w:val="19"/>
        </w:rPr>
        <w:t>56</w:t>
      </w:r>
    </w:p>
    <w:p>
      <w:pPr>
        <w:tabs>
          <w:tab w:pos="6896" w:val="right" w:leader="dot"/>
        </w:tabs>
        <w:spacing w:before="21"/>
        <w:ind w:left="116" w:right="0" w:firstLine="0"/>
        <w:jc w:val="left"/>
        <w:rPr>
          <w:sz w:val="19"/>
        </w:rPr>
      </w:pPr>
      <w:r>
        <w:rPr>
          <w:color w:val="231F20"/>
          <w:w w:val="110"/>
          <w:sz w:val="19"/>
        </w:rPr>
        <w:t>Nested</w:t>
      </w:r>
      <w:r>
        <w:rPr>
          <w:color w:val="231F20"/>
          <w:spacing w:val="-13"/>
          <w:w w:val="110"/>
          <w:sz w:val="19"/>
        </w:rPr>
        <w:t> </w:t>
      </w:r>
      <w:r>
        <w:rPr>
          <w:color w:val="231F20"/>
          <w:w w:val="110"/>
          <w:sz w:val="19"/>
        </w:rPr>
        <w:t>if</w:t>
      </w:r>
      <w:r>
        <w:rPr>
          <w:color w:val="231F20"/>
          <w:spacing w:val="-12"/>
          <w:w w:val="110"/>
          <w:sz w:val="19"/>
        </w:rPr>
        <w:t> </w:t>
      </w:r>
      <w:r>
        <w:rPr>
          <w:color w:val="231F20"/>
          <w:spacing w:val="-2"/>
          <w:w w:val="110"/>
          <w:sz w:val="19"/>
        </w:rPr>
        <w:t>Structures</w:t>
      </w:r>
      <w:r>
        <w:rPr>
          <w:color w:val="231F20"/>
          <w:sz w:val="19"/>
        </w:rPr>
        <w:tab/>
      </w:r>
      <w:r>
        <w:rPr>
          <w:color w:val="231F20"/>
          <w:spacing w:val="-7"/>
          <w:w w:val="110"/>
          <w:sz w:val="19"/>
        </w:rPr>
        <w:t>59</w:t>
      </w:r>
    </w:p>
    <w:p>
      <w:pPr>
        <w:tabs>
          <w:tab w:pos="6895" w:val="right" w:leader="dot"/>
        </w:tabs>
        <w:spacing w:before="22"/>
        <w:ind w:left="116" w:right="0" w:firstLine="0"/>
        <w:jc w:val="left"/>
        <w:rPr>
          <w:sz w:val="19"/>
        </w:rPr>
      </w:pPr>
      <w:r>
        <w:rPr>
          <w:color w:val="231F20"/>
          <w:w w:val="110"/>
          <w:sz w:val="19"/>
        </w:rPr>
        <w:t>Introduction</w:t>
      </w:r>
      <w:r>
        <w:rPr>
          <w:color w:val="231F20"/>
          <w:spacing w:val="4"/>
          <w:w w:val="110"/>
          <w:sz w:val="19"/>
        </w:rPr>
        <w:t> </w:t>
      </w:r>
      <w:r>
        <w:rPr>
          <w:color w:val="231F20"/>
          <w:w w:val="110"/>
          <w:sz w:val="19"/>
        </w:rPr>
        <w:t>to</w:t>
      </w:r>
      <w:r>
        <w:rPr>
          <w:color w:val="231F20"/>
          <w:spacing w:val="5"/>
          <w:w w:val="110"/>
          <w:sz w:val="19"/>
        </w:rPr>
        <w:t> </w:t>
      </w:r>
      <w:r>
        <w:rPr>
          <w:color w:val="231F20"/>
          <w:w w:val="110"/>
          <w:sz w:val="19"/>
        </w:rPr>
        <w:t>Boolean</w:t>
      </w:r>
      <w:r>
        <w:rPr>
          <w:color w:val="231F20"/>
          <w:spacing w:val="5"/>
          <w:w w:val="110"/>
          <w:sz w:val="19"/>
        </w:rPr>
        <w:t> </w:t>
      </w:r>
      <w:r>
        <w:rPr>
          <w:color w:val="231F20"/>
          <w:spacing w:val="-2"/>
          <w:w w:val="110"/>
          <w:sz w:val="19"/>
        </w:rPr>
        <w:t>Algebra.</w:t>
      </w:r>
      <w:r>
        <w:rPr>
          <w:color w:val="231F20"/>
          <w:sz w:val="19"/>
        </w:rPr>
        <w:tab/>
      </w:r>
      <w:r>
        <w:rPr>
          <w:color w:val="231F20"/>
          <w:spacing w:val="-7"/>
          <w:w w:val="110"/>
          <w:sz w:val="19"/>
        </w:rPr>
        <w:t>62</w:t>
      </w:r>
    </w:p>
    <w:p>
      <w:pPr>
        <w:tabs>
          <w:tab w:pos="6894" w:val="right" w:leader="dot"/>
        </w:tabs>
        <w:spacing w:before="22"/>
        <w:ind w:left="476" w:right="0" w:firstLine="0"/>
        <w:jc w:val="left"/>
        <w:rPr>
          <w:sz w:val="19"/>
        </w:rPr>
      </w:pPr>
      <w:r>
        <w:rPr>
          <w:color w:val="231F20"/>
          <w:w w:val="110"/>
          <w:sz w:val="19"/>
        </w:rPr>
        <w:t>and</w:t>
      </w:r>
      <w:r>
        <w:rPr>
          <w:color w:val="231F20"/>
          <w:spacing w:val="12"/>
          <w:w w:val="110"/>
          <w:sz w:val="19"/>
        </w:rPr>
        <w:t> </w:t>
      </w:r>
      <w:r>
        <w:rPr>
          <w:color w:val="231F20"/>
          <w:spacing w:val="-2"/>
          <w:w w:val="110"/>
          <w:sz w:val="19"/>
        </w:rPr>
        <w:t>Operator</w:t>
      </w:r>
      <w:r>
        <w:rPr>
          <w:color w:val="231F20"/>
          <w:sz w:val="19"/>
        </w:rPr>
        <w:tab/>
      </w:r>
      <w:r>
        <w:rPr>
          <w:color w:val="231F20"/>
          <w:spacing w:val="-7"/>
          <w:w w:val="110"/>
          <w:sz w:val="19"/>
        </w:rPr>
        <w:t>62</w:t>
      </w:r>
    </w:p>
    <w:p>
      <w:pPr>
        <w:tabs>
          <w:tab w:pos="6897" w:val="right" w:leader="dot"/>
        </w:tabs>
        <w:spacing w:before="21"/>
        <w:ind w:left="476" w:right="0" w:firstLine="0"/>
        <w:jc w:val="left"/>
        <w:rPr>
          <w:sz w:val="19"/>
        </w:rPr>
      </w:pPr>
      <w:r>
        <w:rPr>
          <w:color w:val="231F20"/>
          <w:w w:val="110"/>
          <w:sz w:val="19"/>
        </w:rPr>
        <w:t>or </w:t>
      </w:r>
      <w:r>
        <w:rPr>
          <w:color w:val="231F20"/>
          <w:spacing w:val="-2"/>
          <w:w w:val="110"/>
          <w:sz w:val="19"/>
        </w:rPr>
        <w:t>Operator</w:t>
      </w:r>
      <w:r>
        <w:rPr>
          <w:color w:val="231F20"/>
          <w:sz w:val="19"/>
        </w:rPr>
        <w:tab/>
      </w:r>
      <w:r>
        <w:rPr>
          <w:color w:val="231F20"/>
          <w:spacing w:val="-5"/>
          <w:w w:val="110"/>
          <w:sz w:val="19"/>
        </w:rPr>
        <w:t>63</w:t>
      </w:r>
    </w:p>
    <w:p>
      <w:pPr>
        <w:tabs>
          <w:tab w:pos="6896" w:val="right" w:leader="dot"/>
        </w:tabs>
        <w:spacing w:before="22"/>
        <w:ind w:left="476" w:right="0" w:firstLine="0"/>
        <w:jc w:val="left"/>
        <w:rPr>
          <w:sz w:val="19"/>
        </w:rPr>
      </w:pPr>
      <w:r>
        <w:rPr>
          <w:color w:val="231F20"/>
          <w:w w:val="115"/>
          <w:sz w:val="19"/>
        </w:rPr>
        <w:t>not</w:t>
      </w:r>
      <w:r>
        <w:rPr>
          <w:color w:val="231F20"/>
          <w:spacing w:val="-1"/>
          <w:w w:val="115"/>
          <w:sz w:val="19"/>
        </w:rPr>
        <w:t> </w:t>
      </w:r>
      <w:r>
        <w:rPr>
          <w:color w:val="231F20"/>
          <w:spacing w:val="-2"/>
          <w:w w:val="110"/>
          <w:sz w:val="19"/>
        </w:rPr>
        <w:t>Operator</w:t>
      </w:r>
      <w:r>
        <w:rPr>
          <w:color w:val="231F20"/>
          <w:sz w:val="19"/>
        </w:rPr>
        <w:tab/>
      </w:r>
      <w:r>
        <w:rPr>
          <w:color w:val="231F20"/>
          <w:spacing w:val="-5"/>
          <w:w w:val="115"/>
          <w:sz w:val="19"/>
        </w:rPr>
        <w:t>63</w:t>
      </w:r>
    </w:p>
    <w:p>
      <w:pPr>
        <w:tabs>
          <w:tab w:pos="6895" w:val="right" w:leader="dot"/>
        </w:tabs>
        <w:spacing w:before="21"/>
        <w:ind w:left="476" w:right="0" w:firstLine="0"/>
        <w:jc w:val="left"/>
        <w:rPr>
          <w:sz w:val="19"/>
        </w:rPr>
      </w:pPr>
      <w:r>
        <w:rPr>
          <w:color w:val="231F20"/>
          <w:w w:val="110"/>
          <w:sz w:val="19"/>
        </w:rPr>
        <w:t>Order</w:t>
      </w:r>
      <w:r>
        <w:rPr>
          <w:color w:val="231F20"/>
          <w:spacing w:val="-9"/>
          <w:w w:val="110"/>
          <w:sz w:val="19"/>
        </w:rPr>
        <w:t> </w:t>
      </w:r>
      <w:r>
        <w:rPr>
          <w:color w:val="231F20"/>
          <w:w w:val="110"/>
          <w:sz w:val="19"/>
        </w:rPr>
        <w:t>of</w:t>
      </w:r>
      <w:r>
        <w:rPr>
          <w:color w:val="231F20"/>
          <w:spacing w:val="-7"/>
          <w:w w:val="110"/>
          <w:sz w:val="19"/>
        </w:rPr>
        <w:t> </w:t>
      </w:r>
      <w:r>
        <w:rPr>
          <w:color w:val="231F20"/>
          <w:spacing w:val="-2"/>
          <w:w w:val="110"/>
          <w:sz w:val="19"/>
        </w:rPr>
        <w:t>Operations</w:t>
      </w:r>
      <w:r>
        <w:rPr>
          <w:color w:val="231F20"/>
          <w:sz w:val="19"/>
        </w:rPr>
        <w:tab/>
      </w:r>
      <w:r>
        <w:rPr>
          <w:color w:val="231F20"/>
          <w:spacing w:val="-7"/>
          <w:w w:val="110"/>
          <w:sz w:val="19"/>
        </w:rPr>
        <w:t>64</w:t>
      </w:r>
    </w:p>
    <w:p>
      <w:pPr>
        <w:tabs>
          <w:tab w:pos="6894" w:val="right" w:leader="dot"/>
        </w:tabs>
        <w:spacing w:before="22"/>
        <w:ind w:left="476" w:right="0" w:firstLine="0"/>
        <w:jc w:val="left"/>
        <w:rPr>
          <w:sz w:val="19"/>
        </w:rPr>
      </w:pPr>
      <w:r>
        <w:rPr>
          <w:color w:val="231F20"/>
          <w:w w:val="110"/>
          <w:sz w:val="19"/>
        </w:rPr>
        <w:t>Building</w:t>
      </w:r>
      <w:r>
        <w:rPr>
          <w:color w:val="231F20"/>
          <w:spacing w:val="-5"/>
          <w:w w:val="110"/>
          <w:sz w:val="19"/>
        </w:rPr>
        <w:t> </w:t>
      </w:r>
      <w:r>
        <w:rPr>
          <w:color w:val="231F20"/>
          <w:w w:val="110"/>
          <w:sz w:val="19"/>
        </w:rPr>
        <w:t>Compound</w:t>
      </w:r>
      <w:r>
        <w:rPr>
          <w:color w:val="231F20"/>
          <w:spacing w:val="-4"/>
          <w:w w:val="110"/>
          <w:sz w:val="19"/>
        </w:rPr>
        <w:t> </w:t>
      </w:r>
      <w:r>
        <w:rPr>
          <w:color w:val="231F20"/>
          <w:w w:val="110"/>
          <w:sz w:val="19"/>
        </w:rPr>
        <w:t>Conditions</w:t>
      </w:r>
      <w:r>
        <w:rPr>
          <w:color w:val="231F20"/>
          <w:spacing w:val="-3"/>
          <w:w w:val="110"/>
          <w:sz w:val="19"/>
        </w:rPr>
        <w:t> </w:t>
      </w:r>
      <w:r>
        <w:rPr>
          <w:color w:val="231F20"/>
          <w:w w:val="110"/>
          <w:sz w:val="19"/>
        </w:rPr>
        <w:t>with</w:t>
      </w:r>
      <w:r>
        <w:rPr>
          <w:color w:val="231F20"/>
          <w:spacing w:val="-4"/>
          <w:w w:val="110"/>
          <w:sz w:val="19"/>
        </w:rPr>
        <w:t> </w:t>
      </w:r>
      <w:r>
        <w:rPr>
          <w:color w:val="231F20"/>
          <w:w w:val="110"/>
          <w:sz w:val="19"/>
        </w:rPr>
        <w:t>Boolean</w:t>
      </w:r>
      <w:r>
        <w:rPr>
          <w:color w:val="231F20"/>
          <w:spacing w:val="-3"/>
          <w:w w:val="110"/>
          <w:sz w:val="19"/>
        </w:rPr>
        <w:t> </w:t>
      </w:r>
      <w:r>
        <w:rPr>
          <w:color w:val="231F20"/>
          <w:spacing w:val="-2"/>
          <w:w w:val="110"/>
          <w:sz w:val="19"/>
        </w:rPr>
        <w:t>Operators</w:t>
      </w:r>
      <w:r>
        <w:rPr>
          <w:color w:val="231F20"/>
          <w:sz w:val="19"/>
        </w:rPr>
        <w:tab/>
      </w:r>
      <w:r>
        <w:rPr>
          <w:color w:val="231F20"/>
          <w:spacing w:val="-7"/>
          <w:w w:val="110"/>
          <w:sz w:val="19"/>
        </w:rPr>
        <w:t>65</w:t>
      </w:r>
    </w:p>
    <w:p>
      <w:pPr>
        <w:tabs>
          <w:tab w:pos="6889" w:val="right" w:leader="dot"/>
        </w:tabs>
        <w:spacing w:before="21"/>
        <w:ind w:left="116" w:right="0" w:firstLine="0"/>
        <w:jc w:val="left"/>
        <w:rPr>
          <w:sz w:val="19"/>
        </w:rPr>
      </w:pPr>
      <w:r>
        <w:rPr>
          <w:color w:val="231F20"/>
          <w:w w:val="110"/>
          <w:sz w:val="19"/>
        </w:rPr>
        <w:t>Compound</w:t>
      </w:r>
      <w:r>
        <w:rPr>
          <w:color w:val="231F20"/>
          <w:spacing w:val="9"/>
          <w:w w:val="110"/>
          <w:sz w:val="19"/>
        </w:rPr>
        <w:t> </w:t>
      </w:r>
      <w:r>
        <w:rPr>
          <w:color w:val="231F20"/>
          <w:w w:val="110"/>
          <w:sz w:val="19"/>
        </w:rPr>
        <w:t>if</w:t>
      </w:r>
      <w:r>
        <w:rPr>
          <w:color w:val="231F20"/>
          <w:spacing w:val="9"/>
          <w:w w:val="110"/>
          <w:sz w:val="19"/>
        </w:rPr>
        <w:t> </w:t>
      </w:r>
      <w:r>
        <w:rPr>
          <w:color w:val="231F20"/>
          <w:w w:val="110"/>
          <w:sz w:val="19"/>
        </w:rPr>
        <w:t>Structures</w:t>
      </w:r>
      <w:r>
        <w:rPr>
          <w:color w:val="231F20"/>
          <w:spacing w:val="10"/>
          <w:w w:val="110"/>
          <w:sz w:val="19"/>
        </w:rPr>
        <w:t> </w:t>
      </w:r>
      <w:r>
        <w:rPr>
          <w:color w:val="231F20"/>
          <w:w w:val="110"/>
          <w:sz w:val="19"/>
        </w:rPr>
        <w:t>and</w:t>
      </w:r>
      <w:r>
        <w:rPr>
          <w:color w:val="231F20"/>
          <w:spacing w:val="9"/>
          <w:w w:val="110"/>
          <w:sz w:val="19"/>
        </w:rPr>
        <w:t> </w:t>
      </w:r>
      <w:r>
        <w:rPr>
          <w:color w:val="231F20"/>
          <w:w w:val="110"/>
          <w:sz w:val="19"/>
        </w:rPr>
        <w:t>Input</w:t>
      </w:r>
      <w:r>
        <w:rPr>
          <w:color w:val="231F20"/>
          <w:spacing w:val="11"/>
          <w:w w:val="110"/>
          <w:sz w:val="19"/>
        </w:rPr>
        <w:t> </w:t>
      </w:r>
      <w:r>
        <w:rPr>
          <w:color w:val="231F20"/>
          <w:spacing w:val="-2"/>
          <w:w w:val="110"/>
          <w:sz w:val="19"/>
        </w:rPr>
        <w:t>Validation</w:t>
      </w:r>
      <w:r>
        <w:rPr>
          <w:color w:val="231F20"/>
          <w:sz w:val="19"/>
        </w:rPr>
        <w:tab/>
      </w:r>
      <w:r>
        <w:rPr>
          <w:color w:val="231F20"/>
          <w:spacing w:val="-5"/>
          <w:w w:val="115"/>
          <w:sz w:val="19"/>
        </w:rPr>
        <w:t>66</w:t>
      </w:r>
    </w:p>
    <w:p>
      <w:pPr>
        <w:tabs>
          <w:tab w:pos="6896" w:val="right" w:leader="dot"/>
        </w:tabs>
        <w:spacing w:before="22"/>
        <w:ind w:left="476" w:right="0" w:firstLine="0"/>
        <w:jc w:val="left"/>
        <w:rPr>
          <w:sz w:val="19"/>
        </w:rPr>
      </w:pPr>
      <w:r>
        <w:rPr>
          <w:color w:val="231F20"/>
          <w:w w:val="90"/>
          <w:sz w:val="19"/>
        </w:rPr>
        <w:t>&amp;&amp;</w:t>
      </w:r>
      <w:r>
        <w:rPr>
          <w:color w:val="231F20"/>
          <w:spacing w:val="-1"/>
          <w:sz w:val="19"/>
        </w:rPr>
        <w:t> </w:t>
      </w:r>
      <w:r>
        <w:rPr>
          <w:color w:val="231F20"/>
          <w:spacing w:val="-2"/>
          <w:sz w:val="19"/>
        </w:rPr>
        <w:t>Operator</w:t>
      </w:r>
      <w:r>
        <w:rPr>
          <w:color w:val="231F20"/>
          <w:sz w:val="19"/>
        </w:rPr>
        <w:tab/>
      </w:r>
      <w:r>
        <w:rPr>
          <w:color w:val="231F20"/>
          <w:spacing w:val="-5"/>
          <w:sz w:val="19"/>
        </w:rPr>
        <w:t>66</w:t>
      </w:r>
    </w:p>
    <w:p>
      <w:pPr>
        <w:tabs>
          <w:tab w:pos="6897" w:val="right" w:leader="dot"/>
        </w:tabs>
        <w:spacing w:before="22"/>
        <w:ind w:left="476" w:right="0" w:firstLine="0"/>
        <w:jc w:val="left"/>
        <w:rPr>
          <w:sz w:val="19"/>
        </w:rPr>
      </w:pPr>
      <w:r>
        <w:rPr>
          <w:color w:val="231F20"/>
          <w:w w:val="220"/>
          <w:sz w:val="19"/>
        </w:rPr>
        <w:t>||</w:t>
      </w:r>
      <w:r>
        <w:rPr>
          <w:color w:val="231F20"/>
          <w:spacing w:val="-35"/>
          <w:w w:val="220"/>
          <w:sz w:val="19"/>
        </w:rPr>
        <w:t> </w:t>
      </w:r>
      <w:r>
        <w:rPr>
          <w:color w:val="231F20"/>
          <w:spacing w:val="-2"/>
          <w:w w:val="125"/>
          <w:sz w:val="19"/>
        </w:rPr>
        <w:t>Operator</w:t>
      </w:r>
      <w:r>
        <w:rPr>
          <w:color w:val="231F20"/>
          <w:sz w:val="19"/>
        </w:rPr>
        <w:tab/>
      </w:r>
      <w:r>
        <w:rPr>
          <w:color w:val="231F20"/>
          <w:spacing w:val="-5"/>
          <w:w w:val="125"/>
          <w:sz w:val="19"/>
        </w:rPr>
        <w:t>66</w:t>
      </w:r>
    </w:p>
    <w:p>
      <w:pPr>
        <w:tabs>
          <w:tab w:pos="6892" w:val="right" w:leader="dot"/>
        </w:tabs>
        <w:spacing w:before="21"/>
        <w:ind w:left="476" w:right="0" w:firstLine="0"/>
        <w:jc w:val="left"/>
        <w:rPr>
          <w:sz w:val="19"/>
        </w:rPr>
      </w:pPr>
      <w:r>
        <w:rPr>
          <w:color w:val="231F20"/>
          <w:spacing w:val="-2"/>
          <w:w w:val="110"/>
          <w:sz w:val="19"/>
        </w:rPr>
        <w:t>Checking</w:t>
      </w:r>
      <w:r>
        <w:rPr>
          <w:color w:val="231F20"/>
          <w:spacing w:val="-3"/>
          <w:w w:val="110"/>
          <w:sz w:val="19"/>
        </w:rPr>
        <w:t> </w:t>
      </w:r>
      <w:r>
        <w:rPr>
          <w:color w:val="231F20"/>
          <w:spacing w:val="-2"/>
          <w:w w:val="110"/>
          <w:sz w:val="19"/>
        </w:rPr>
        <w:t>for</w:t>
      </w:r>
      <w:r>
        <w:rPr>
          <w:color w:val="231F20"/>
          <w:spacing w:val="-3"/>
          <w:w w:val="110"/>
          <w:sz w:val="19"/>
        </w:rPr>
        <w:t> </w:t>
      </w:r>
      <w:r>
        <w:rPr>
          <w:color w:val="231F20"/>
          <w:spacing w:val="-2"/>
          <w:w w:val="110"/>
          <w:sz w:val="19"/>
        </w:rPr>
        <w:t>Upper-</w:t>
      </w:r>
      <w:r>
        <w:rPr>
          <w:color w:val="231F20"/>
          <w:spacing w:val="-4"/>
          <w:w w:val="110"/>
          <w:sz w:val="19"/>
        </w:rPr>
        <w:t> </w:t>
      </w:r>
      <w:r>
        <w:rPr>
          <w:color w:val="231F20"/>
          <w:spacing w:val="-2"/>
          <w:w w:val="110"/>
          <w:sz w:val="19"/>
        </w:rPr>
        <w:t>and</w:t>
      </w:r>
      <w:r>
        <w:rPr>
          <w:color w:val="231F20"/>
          <w:spacing w:val="-3"/>
          <w:w w:val="110"/>
          <w:sz w:val="19"/>
        </w:rPr>
        <w:t> </w:t>
      </w:r>
      <w:r>
        <w:rPr>
          <w:color w:val="231F20"/>
          <w:spacing w:val="-2"/>
          <w:w w:val="105"/>
          <w:sz w:val="19"/>
        </w:rPr>
        <w:t>Lowercase</w:t>
      </w:r>
      <w:r>
        <w:rPr>
          <w:color w:val="231F20"/>
          <w:sz w:val="19"/>
        </w:rPr>
        <w:tab/>
      </w:r>
      <w:r>
        <w:rPr>
          <w:color w:val="231F20"/>
          <w:spacing w:val="-7"/>
          <w:w w:val="110"/>
          <w:sz w:val="19"/>
        </w:rPr>
        <w:t>67</w:t>
      </w:r>
    </w:p>
    <w:p>
      <w:pPr>
        <w:tabs>
          <w:tab w:pos="6892" w:val="right" w:leader="dot"/>
        </w:tabs>
        <w:spacing w:before="22"/>
        <w:ind w:left="476" w:right="0" w:firstLine="0"/>
        <w:jc w:val="left"/>
        <w:rPr>
          <w:sz w:val="19"/>
        </w:rPr>
      </w:pPr>
      <w:r>
        <w:rPr>
          <w:color w:val="231F20"/>
          <w:w w:val="110"/>
          <w:sz w:val="19"/>
        </w:rPr>
        <w:t>Checking</w:t>
      </w:r>
      <w:r>
        <w:rPr>
          <w:color w:val="231F20"/>
          <w:spacing w:val="-13"/>
          <w:w w:val="110"/>
          <w:sz w:val="19"/>
        </w:rPr>
        <w:t> </w:t>
      </w:r>
      <w:r>
        <w:rPr>
          <w:color w:val="231F20"/>
          <w:w w:val="110"/>
          <w:sz w:val="19"/>
        </w:rPr>
        <w:t>for</w:t>
      </w:r>
      <w:r>
        <w:rPr>
          <w:color w:val="231F20"/>
          <w:spacing w:val="-13"/>
          <w:w w:val="110"/>
          <w:sz w:val="19"/>
        </w:rPr>
        <w:t> </w:t>
      </w:r>
      <w:r>
        <w:rPr>
          <w:color w:val="231F20"/>
          <w:w w:val="110"/>
          <w:sz w:val="19"/>
        </w:rPr>
        <w:t>a</w:t>
      </w:r>
      <w:r>
        <w:rPr>
          <w:color w:val="231F20"/>
          <w:spacing w:val="-12"/>
          <w:w w:val="110"/>
          <w:sz w:val="19"/>
        </w:rPr>
        <w:t> </w:t>
      </w:r>
      <w:r>
        <w:rPr>
          <w:color w:val="231F20"/>
          <w:w w:val="110"/>
          <w:sz w:val="19"/>
        </w:rPr>
        <w:t>Range</w:t>
      </w:r>
      <w:r>
        <w:rPr>
          <w:color w:val="231F20"/>
          <w:spacing w:val="-13"/>
          <w:w w:val="110"/>
          <w:sz w:val="19"/>
        </w:rPr>
        <w:t> </w:t>
      </w:r>
      <w:r>
        <w:rPr>
          <w:color w:val="231F20"/>
          <w:w w:val="110"/>
          <w:sz w:val="19"/>
        </w:rPr>
        <w:t>of</w:t>
      </w:r>
      <w:r>
        <w:rPr>
          <w:color w:val="231F20"/>
          <w:spacing w:val="-13"/>
          <w:w w:val="110"/>
          <w:sz w:val="19"/>
        </w:rPr>
        <w:t> </w:t>
      </w:r>
      <w:r>
        <w:rPr>
          <w:color w:val="231F20"/>
          <w:spacing w:val="-2"/>
          <w:w w:val="110"/>
          <w:sz w:val="19"/>
        </w:rPr>
        <w:t>Values</w:t>
      </w:r>
      <w:r>
        <w:rPr>
          <w:color w:val="231F20"/>
          <w:sz w:val="19"/>
        </w:rPr>
        <w:tab/>
      </w:r>
      <w:r>
        <w:rPr>
          <w:color w:val="231F20"/>
          <w:spacing w:val="-7"/>
          <w:w w:val="110"/>
          <w:sz w:val="19"/>
        </w:rPr>
        <w:t>68</w:t>
      </w:r>
    </w:p>
    <w:p>
      <w:pPr>
        <w:tabs>
          <w:tab w:pos="6891" w:val="right" w:leader="dot"/>
        </w:tabs>
        <w:spacing w:before="21"/>
        <w:ind w:left="476" w:right="0" w:firstLine="0"/>
        <w:jc w:val="left"/>
        <w:rPr>
          <w:sz w:val="19"/>
        </w:rPr>
      </w:pPr>
      <w:r>
        <w:rPr>
          <w:color w:val="231F20"/>
          <w:w w:val="105"/>
          <w:sz w:val="19"/>
        </w:rPr>
        <w:t>isdigit()</w:t>
      </w:r>
      <w:r>
        <w:rPr>
          <w:color w:val="231F20"/>
          <w:spacing w:val="-11"/>
          <w:w w:val="105"/>
          <w:sz w:val="19"/>
        </w:rPr>
        <w:t> </w:t>
      </w:r>
      <w:r>
        <w:rPr>
          <w:color w:val="231F20"/>
          <w:spacing w:val="-2"/>
          <w:w w:val="110"/>
          <w:sz w:val="19"/>
        </w:rPr>
        <w:t>Function</w:t>
      </w:r>
      <w:r>
        <w:rPr>
          <w:color w:val="231F20"/>
          <w:sz w:val="19"/>
        </w:rPr>
        <w:tab/>
      </w:r>
      <w:r>
        <w:rPr>
          <w:color w:val="231F20"/>
          <w:spacing w:val="-7"/>
          <w:w w:val="110"/>
          <w:sz w:val="19"/>
        </w:rPr>
        <w:t>69</w:t>
      </w:r>
    </w:p>
    <w:p>
      <w:pPr>
        <w:tabs>
          <w:tab w:pos="6897" w:val="right" w:leader="dot"/>
        </w:tabs>
        <w:spacing w:before="22"/>
        <w:ind w:left="116" w:right="0" w:firstLine="0"/>
        <w:jc w:val="left"/>
        <w:rPr>
          <w:sz w:val="19"/>
        </w:rPr>
      </w:pPr>
      <w:r>
        <w:rPr>
          <w:color w:val="231F20"/>
          <w:spacing w:val="-2"/>
          <w:w w:val="110"/>
          <w:sz w:val="19"/>
        </w:rPr>
        <w:t>The</w:t>
      </w:r>
      <w:r>
        <w:rPr>
          <w:color w:val="231F20"/>
          <w:spacing w:val="-5"/>
          <w:w w:val="110"/>
          <w:sz w:val="19"/>
        </w:rPr>
        <w:t> </w:t>
      </w:r>
      <w:r>
        <w:rPr>
          <w:color w:val="231F20"/>
          <w:spacing w:val="-2"/>
          <w:w w:val="110"/>
          <w:sz w:val="19"/>
        </w:rPr>
        <w:t>switch</w:t>
      </w:r>
      <w:r>
        <w:rPr>
          <w:color w:val="231F20"/>
          <w:spacing w:val="-4"/>
          <w:w w:val="110"/>
          <w:sz w:val="19"/>
        </w:rPr>
        <w:t> </w:t>
      </w:r>
      <w:r>
        <w:rPr>
          <w:color w:val="231F20"/>
          <w:spacing w:val="-2"/>
          <w:w w:val="110"/>
          <w:sz w:val="19"/>
        </w:rPr>
        <w:t>Structure.</w:t>
      </w:r>
      <w:r>
        <w:rPr>
          <w:color w:val="231F20"/>
          <w:sz w:val="19"/>
        </w:rPr>
        <w:tab/>
      </w:r>
      <w:r>
        <w:rPr>
          <w:color w:val="231F20"/>
          <w:spacing w:val="-5"/>
          <w:w w:val="110"/>
          <w:sz w:val="19"/>
        </w:rPr>
        <w:t>71</w:t>
      </w:r>
    </w:p>
    <w:p>
      <w:pPr>
        <w:tabs>
          <w:tab w:pos="6897" w:val="right" w:leader="dot"/>
        </w:tabs>
        <w:spacing w:before="21"/>
        <w:ind w:left="116" w:right="0" w:firstLine="0"/>
        <w:jc w:val="left"/>
        <w:rPr>
          <w:sz w:val="19"/>
        </w:rPr>
      </w:pPr>
      <w:r>
        <w:rPr>
          <w:color w:val="231F20"/>
          <w:w w:val="110"/>
          <w:sz w:val="19"/>
        </w:rPr>
        <w:t>Random</w:t>
      </w:r>
      <w:r>
        <w:rPr>
          <w:color w:val="231F20"/>
          <w:spacing w:val="-11"/>
          <w:w w:val="110"/>
          <w:sz w:val="19"/>
        </w:rPr>
        <w:t> </w:t>
      </w:r>
      <w:r>
        <w:rPr>
          <w:color w:val="231F20"/>
          <w:spacing w:val="-2"/>
          <w:w w:val="110"/>
          <w:sz w:val="19"/>
        </w:rPr>
        <w:t>Numbers</w:t>
      </w:r>
      <w:r>
        <w:rPr>
          <w:color w:val="231F20"/>
          <w:sz w:val="19"/>
        </w:rPr>
        <w:tab/>
      </w:r>
      <w:r>
        <w:rPr>
          <w:color w:val="231F20"/>
          <w:spacing w:val="-5"/>
          <w:w w:val="110"/>
          <w:sz w:val="19"/>
        </w:rPr>
        <w:t>74</w:t>
      </w:r>
    </w:p>
    <w:p>
      <w:pPr>
        <w:tabs>
          <w:tab w:pos="6892" w:val="right" w:leader="dot"/>
        </w:tabs>
        <w:spacing w:before="22"/>
        <w:ind w:left="116" w:right="0" w:firstLine="0"/>
        <w:jc w:val="left"/>
        <w:rPr>
          <w:sz w:val="19"/>
        </w:rPr>
      </w:pPr>
      <w:r>
        <w:rPr>
          <w:color w:val="231F20"/>
          <w:w w:val="110"/>
          <w:sz w:val="19"/>
        </w:rPr>
        <w:t>Chapter</w:t>
      </w:r>
      <w:r>
        <w:rPr>
          <w:color w:val="231F20"/>
          <w:spacing w:val="4"/>
          <w:w w:val="110"/>
          <w:sz w:val="19"/>
        </w:rPr>
        <w:t> </w:t>
      </w:r>
      <w:r>
        <w:rPr>
          <w:color w:val="231F20"/>
          <w:w w:val="110"/>
          <w:sz w:val="19"/>
        </w:rPr>
        <w:t>Program–Fortune</w:t>
      </w:r>
      <w:r>
        <w:rPr>
          <w:color w:val="231F20"/>
          <w:spacing w:val="4"/>
          <w:w w:val="110"/>
          <w:sz w:val="19"/>
        </w:rPr>
        <w:t> </w:t>
      </w:r>
      <w:r>
        <w:rPr>
          <w:color w:val="231F20"/>
          <w:spacing w:val="-2"/>
          <w:w w:val="110"/>
          <w:sz w:val="19"/>
        </w:rPr>
        <w:t>Cookie.</w:t>
      </w:r>
      <w:r>
        <w:rPr>
          <w:color w:val="231F20"/>
          <w:sz w:val="19"/>
        </w:rPr>
        <w:tab/>
      </w:r>
      <w:r>
        <w:rPr>
          <w:color w:val="231F20"/>
          <w:spacing w:val="-7"/>
          <w:w w:val="110"/>
          <w:sz w:val="19"/>
        </w:rPr>
        <w:t>76</w:t>
      </w:r>
    </w:p>
    <w:p>
      <w:pPr>
        <w:tabs>
          <w:tab w:pos="6896" w:val="right" w:leader="dot"/>
        </w:tabs>
        <w:spacing w:before="22"/>
        <w:ind w:left="116" w:right="0" w:firstLine="0"/>
        <w:jc w:val="left"/>
        <w:rPr>
          <w:sz w:val="19"/>
        </w:rPr>
      </w:pPr>
      <w:r>
        <w:rPr>
          <w:color w:val="231F20"/>
          <w:spacing w:val="-2"/>
          <w:w w:val="110"/>
          <w:sz w:val="19"/>
        </w:rPr>
        <w:t>Summary.</w:t>
      </w:r>
      <w:r>
        <w:rPr>
          <w:color w:val="231F20"/>
          <w:sz w:val="19"/>
        </w:rPr>
        <w:tab/>
      </w:r>
      <w:r>
        <w:rPr>
          <w:color w:val="231F20"/>
          <w:spacing w:val="-5"/>
          <w:w w:val="110"/>
          <w:sz w:val="19"/>
        </w:rPr>
        <w:t>78</w:t>
      </w:r>
    </w:p>
    <w:p>
      <w:pPr>
        <w:tabs>
          <w:tab w:pos="6896" w:val="right" w:leader="dot"/>
        </w:tabs>
        <w:spacing w:before="21"/>
        <w:ind w:left="116" w:right="0" w:firstLine="0"/>
        <w:jc w:val="left"/>
        <w:rPr>
          <w:sz w:val="19"/>
        </w:rPr>
      </w:pPr>
      <w:r>
        <w:rPr>
          <w:color w:val="231F20"/>
          <w:spacing w:val="-2"/>
          <w:sz w:val="19"/>
        </w:rPr>
        <w:t>Challenges.</w:t>
      </w:r>
      <w:r>
        <w:rPr>
          <w:color w:val="231F20"/>
          <w:sz w:val="19"/>
        </w:rPr>
        <w:tab/>
      </w:r>
      <w:r>
        <w:rPr>
          <w:color w:val="231F20"/>
          <w:spacing w:val="-5"/>
          <w:sz w:val="19"/>
        </w:rPr>
        <w:t>79</w:t>
      </w:r>
    </w:p>
    <w:p>
      <w:pPr>
        <w:spacing w:after="0"/>
        <w:jc w:val="left"/>
        <w:rPr>
          <w:sz w:val="19"/>
        </w:rPr>
        <w:sectPr>
          <w:type w:val="continuous"/>
          <w:pgSz w:w="10060" w:h="13080"/>
          <w:pgMar w:header="542" w:footer="0" w:top="660" w:bottom="280" w:left="720" w:right="720"/>
          <w:cols w:num="2" w:equalWidth="0">
            <w:col w:w="1495" w:space="209"/>
            <w:col w:w="6916"/>
          </w:cols>
        </w:sectPr>
      </w:pPr>
    </w:p>
    <w:p>
      <w:pPr>
        <w:spacing w:before="127"/>
        <w:ind w:left="115" w:right="0" w:firstLine="0"/>
        <w:jc w:val="left"/>
        <w:rPr>
          <w:rFonts w:ascii="Arial"/>
          <w:b/>
          <w:sz w:val="20"/>
        </w:rPr>
      </w:pPr>
      <w:r>
        <w:rPr>
          <w:rFonts w:ascii="Arial"/>
          <w:b/>
          <w:color w:val="231F20"/>
          <w:w w:val="135"/>
          <w:sz w:val="20"/>
        </w:rPr>
        <w:t>Chapter</w:t>
      </w:r>
      <w:r>
        <w:rPr>
          <w:rFonts w:ascii="Arial"/>
          <w:b/>
          <w:color w:val="231F20"/>
          <w:spacing w:val="5"/>
          <w:w w:val="140"/>
          <w:sz w:val="20"/>
        </w:rPr>
        <w:t>  </w:t>
      </w:r>
      <w:r>
        <w:rPr>
          <w:rFonts w:ascii="Arial"/>
          <w:b/>
          <w:color w:val="231F20"/>
          <w:spacing w:val="-10"/>
          <w:w w:val="140"/>
          <w:sz w:val="20"/>
        </w:rPr>
        <w:t>4</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31"/>
        <w:rPr>
          <w:rFonts w:ascii="Arial"/>
          <w:b/>
          <w:sz w:val="20"/>
        </w:rPr>
      </w:pPr>
    </w:p>
    <w:p>
      <w:pPr>
        <w:spacing w:before="0"/>
        <w:ind w:left="115" w:right="0" w:firstLine="0"/>
        <w:jc w:val="left"/>
        <w:rPr>
          <w:rFonts w:ascii="Arial"/>
          <w:b/>
          <w:sz w:val="20"/>
        </w:rPr>
      </w:pPr>
      <w:r>
        <w:rPr>
          <w:rFonts w:ascii="Arial"/>
          <w:b/>
          <w:color w:val="231F20"/>
          <w:w w:val="135"/>
          <w:sz w:val="20"/>
        </w:rPr>
        <w:t>Chapter</w:t>
      </w:r>
      <w:r>
        <w:rPr>
          <w:rFonts w:ascii="Arial"/>
          <w:b/>
          <w:color w:val="231F20"/>
          <w:spacing w:val="5"/>
          <w:w w:val="140"/>
          <w:sz w:val="20"/>
        </w:rPr>
        <w:t>  </w:t>
      </w:r>
      <w:r>
        <w:rPr>
          <w:rFonts w:ascii="Arial"/>
          <w:b/>
          <w:color w:val="231F20"/>
          <w:spacing w:val="-10"/>
          <w:w w:val="140"/>
          <w:sz w:val="20"/>
        </w:rPr>
        <w:t>5</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11"/>
        <w:rPr>
          <w:rFonts w:ascii="Arial"/>
          <w:b/>
          <w:sz w:val="20"/>
        </w:rPr>
      </w:pPr>
    </w:p>
    <w:p>
      <w:pPr>
        <w:spacing w:before="0"/>
        <w:ind w:left="115" w:right="0" w:firstLine="0"/>
        <w:jc w:val="left"/>
        <w:rPr>
          <w:rFonts w:ascii="Arial"/>
          <w:b/>
          <w:sz w:val="20"/>
        </w:rPr>
      </w:pPr>
      <w:r>
        <w:rPr>
          <w:rFonts w:ascii="Arial"/>
          <w:b/>
          <w:color w:val="231F20"/>
          <w:w w:val="135"/>
          <w:sz w:val="20"/>
        </w:rPr>
        <w:t>Chapter</w:t>
      </w:r>
      <w:r>
        <w:rPr>
          <w:rFonts w:ascii="Arial"/>
          <w:b/>
          <w:color w:val="231F20"/>
          <w:spacing w:val="5"/>
          <w:w w:val="140"/>
          <w:sz w:val="20"/>
        </w:rPr>
        <w:t>  </w:t>
      </w:r>
      <w:r>
        <w:rPr>
          <w:rFonts w:ascii="Arial"/>
          <w:b/>
          <w:color w:val="231F20"/>
          <w:spacing w:val="-10"/>
          <w:w w:val="140"/>
          <w:sz w:val="20"/>
        </w:rPr>
        <w:t>6</w:t>
      </w:r>
    </w:p>
    <w:p>
      <w:pPr>
        <w:pStyle w:val="Heading4"/>
        <w:tabs>
          <w:tab w:pos="6893" w:val="right" w:leader="dot"/>
        </w:tabs>
        <w:spacing w:before="89"/>
        <w:ind w:left="115"/>
      </w:pPr>
      <w:r>
        <w:rPr>
          <w:b w:val="0"/>
        </w:rPr>
        <w:br w:type="column"/>
      </w:r>
      <w:r>
        <w:rPr>
          <w:color w:val="231F20"/>
          <w:spacing w:val="12"/>
        </w:rPr>
        <w:t>L</w:t>
      </w:r>
      <w:r>
        <w:rPr>
          <w:smallCaps/>
          <w:color w:val="231F20"/>
          <w:spacing w:val="12"/>
        </w:rPr>
        <w:t>oopi</w:t>
      </w:r>
      <w:r>
        <w:rPr>
          <w:smallCaps w:val="0"/>
          <w:color w:val="231F20"/>
          <w:spacing w:val="12"/>
        </w:rPr>
        <w:t>n</w:t>
      </w:r>
      <w:r>
        <w:rPr>
          <w:smallCaps/>
          <w:color w:val="231F20"/>
          <w:spacing w:val="12"/>
        </w:rPr>
        <w:t>g</w:t>
      </w:r>
      <w:r>
        <w:rPr>
          <w:smallCaps w:val="0"/>
          <w:color w:val="231F20"/>
          <w:spacing w:val="16"/>
        </w:rPr>
        <w:t> </w:t>
      </w:r>
      <w:r>
        <w:rPr>
          <w:smallCaps w:val="0"/>
          <w:color w:val="231F20"/>
          <w:spacing w:val="-2"/>
        </w:rPr>
        <w:t>S</w:t>
      </w:r>
      <w:r>
        <w:rPr>
          <w:smallCaps/>
          <w:color w:val="231F20"/>
          <w:spacing w:val="-2"/>
        </w:rPr>
        <w:t>tr</w:t>
      </w:r>
      <w:r>
        <w:rPr>
          <w:smallCaps w:val="0"/>
          <w:color w:val="231F20"/>
          <w:spacing w:val="-2"/>
        </w:rPr>
        <w:t>uc</w:t>
      </w:r>
      <w:r>
        <w:rPr>
          <w:smallCaps/>
          <w:color w:val="231F20"/>
          <w:spacing w:val="-2"/>
        </w:rPr>
        <w:t>t</w:t>
      </w:r>
      <w:r>
        <w:rPr>
          <w:smallCaps w:val="0"/>
          <w:color w:val="231F20"/>
          <w:spacing w:val="-2"/>
        </w:rPr>
        <w:t>u</w:t>
      </w:r>
      <w:r>
        <w:rPr>
          <w:smallCaps/>
          <w:color w:val="231F20"/>
          <w:spacing w:val="-2"/>
        </w:rPr>
        <w:t>r</w:t>
      </w:r>
      <w:r>
        <w:rPr>
          <w:smallCaps w:val="0"/>
          <w:color w:val="231F20"/>
          <w:spacing w:val="-2"/>
        </w:rPr>
        <w:t>es.</w:t>
      </w:r>
      <w:r>
        <w:rPr>
          <w:smallCaps w:val="0"/>
          <w:color w:val="231F20"/>
        </w:rPr>
        <w:tab/>
      </w:r>
      <w:r>
        <w:rPr>
          <w:smallCaps w:val="0"/>
          <w:color w:val="231F20"/>
          <w:spacing w:val="-5"/>
        </w:rPr>
        <w:t>81</w:t>
      </w:r>
    </w:p>
    <w:p>
      <w:pPr>
        <w:tabs>
          <w:tab w:pos="6890" w:val="right" w:leader="dot"/>
        </w:tabs>
        <w:spacing w:before="94"/>
        <w:ind w:left="115" w:right="0" w:firstLine="0"/>
        <w:jc w:val="left"/>
        <w:rPr>
          <w:sz w:val="19"/>
        </w:rPr>
      </w:pPr>
      <w:r>
        <w:rPr>
          <w:color w:val="231F20"/>
          <w:w w:val="105"/>
          <w:sz w:val="19"/>
        </w:rPr>
        <w:t>Pseudo</w:t>
      </w:r>
      <w:r>
        <w:rPr>
          <w:color w:val="231F20"/>
          <w:spacing w:val="5"/>
          <w:w w:val="105"/>
          <w:sz w:val="19"/>
        </w:rPr>
        <w:t> </w:t>
      </w:r>
      <w:r>
        <w:rPr>
          <w:color w:val="231F20"/>
          <w:w w:val="105"/>
          <w:sz w:val="19"/>
        </w:rPr>
        <w:t>Code</w:t>
      </w:r>
      <w:r>
        <w:rPr>
          <w:color w:val="231F20"/>
          <w:spacing w:val="5"/>
          <w:w w:val="105"/>
          <w:sz w:val="19"/>
        </w:rPr>
        <w:t> </w:t>
      </w:r>
      <w:r>
        <w:rPr>
          <w:color w:val="231F20"/>
          <w:w w:val="105"/>
          <w:sz w:val="19"/>
        </w:rPr>
        <w:t>for</w:t>
      </w:r>
      <w:r>
        <w:rPr>
          <w:color w:val="231F20"/>
          <w:spacing w:val="3"/>
          <w:w w:val="105"/>
          <w:sz w:val="19"/>
        </w:rPr>
        <w:t> </w:t>
      </w:r>
      <w:r>
        <w:rPr>
          <w:color w:val="231F20"/>
          <w:w w:val="105"/>
          <w:sz w:val="19"/>
        </w:rPr>
        <w:t>Looping</w:t>
      </w:r>
      <w:r>
        <w:rPr>
          <w:color w:val="231F20"/>
          <w:spacing w:val="6"/>
          <w:w w:val="105"/>
          <w:sz w:val="19"/>
        </w:rPr>
        <w:t> </w:t>
      </w:r>
      <w:r>
        <w:rPr>
          <w:color w:val="231F20"/>
          <w:spacing w:val="-2"/>
          <w:w w:val="105"/>
          <w:sz w:val="19"/>
        </w:rPr>
        <w:t>Structures.</w:t>
      </w:r>
      <w:r>
        <w:rPr>
          <w:color w:val="231F20"/>
          <w:sz w:val="19"/>
        </w:rPr>
        <w:tab/>
      </w:r>
      <w:r>
        <w:rPr>
          <w:color w:val="231F20"/>
          <w:spacing w:val="-5"/>
          <w:w w:val="110"/>
          <w:sz w:val="19"/>
        </w:rPr>
        <w:t>82</w:t>
      </w:r>
    </w:p>
    <w:p>
      <w:pPr>
        <w:tabs>
          <w:tab w:pos="6893" w:val="right" w:leader="dot"/>
        </w:tabs>
        <w:spacing w:before="22"/>
        <w:ind w:left="115" w:right="0" w:firstLine="0"/>
        <w:jc w:val="left"/>
        <w:rPr>
          <w:sz w:val="19"/>
        </w:rPr>
      </w:pPr>
      <w:r>
        <w:rPr>
          <w:color w:val="231F20"/>
          <w:w w:val="105"/>
          <w:sz w:val="19"/>
        </w:rPr>
        <w:t>Flowcharts</w:t>
      </w:r>
      <w:r>
        <w:rPr>
          <w:color w:val="231F20"/>
          <w:spacing w:val="13"/>
          <w:w w:val="105"/>
          <w:sz w:val="19"/>
        </w:rPr>
        <w:t> </w:t>
      </w:r>
      <w:r>
        <w:rPr>
          <w:color w:val="231F20"/>
          <w:w w:val="105"/>
          <w:sz w:val="19"/>
        </w:rPr>
        <w:t>for</w:t>
      </w:r>
      <w:r>
        <w:rPr>
          <w:color w:val="231F20"/>
          <w:spacing w:val="12"/>
          <w:w w:val="105"/>
          <w:sz w:val="19"/>
        </w:rPr>
        <w:t> </w:t>
      </w:r>
      <w:r>
        <w:rPr>
          <w:color w:val="231F20"/>
          <w:w w:val="105"/>
          <w:sz w:val="19"/>
        </w:rPr>
        <w:t>Looping</w:t>
      </w:r>
      <w:r>
        <w:rPr>
          <w:color w:val="231F20"/>
          <w:spacing w:val="12"/>
          <w:w w:val="105"/>
          <w:sz w:val="19"/>
        </w:rPr>
        <w:t> </w:t>
      </w:r>
      <w:r>
        <w:rPr>
          <w:color w:val="231F20"/>
          <w:spacing w:val="-2"/>
          <w:w w:val="105"/>
          <w:sz w:val="19"/>
        </w:rPr>
        <w:t>Structures.</w:t>
      </w:r>
      <w:r>
        <w:rPr>
          <w:color w:val="231F20"/>
          <w:sz w:val="19"/>
        </w:rPr>
        <w:tab/>
      </w:r>
      <w:r>
        <w:rPr>
          <w:color w:val="231F20"/>
          <w:spacing w:val="-5"/>
          <w:w w:val="110"/>
          <w:sz w:val="19"/>
        </w:rPr>
        <w:t>84</w:t>
      </w:r>
    </w:p>
    <w:p>
      <w:pPr>
        <w:tabs>
          <w:tab w:pos="6894" w:val="right" w:leader="dot"/>
        </w:tabs>
        <w:spacing w:before="21"/>
        <w:ind w:left="115" w:right="0" w:firstLine="0"/>
        <w:jc w:val="left"/>
        <w:rPr>
          <w:sz w:val="19"/>
        </w:rPr>
      </w:pPr>
      <w:r>
        <w:rPr>
          <w:color w:val="231F20"/>
          <w:w w:val="110"/>
          <w:sz w:val="19"/>
        </w:rPr>
        <w:t>Operators</w:t>
      </w:r>
      <w:r>
        <w:rPr>
          <w:color w:val="231F20"/>
          <w:spacing w:val="-1"/>
          <w:w w:val="110"/>
          <w:sz w:val="19"/>
        </w:rPr>
        <w:t> </w:t>
      </w:r>
      <w:r>
        <w:rPr>
          <w:color w:val="231F20"/>
          <w:spacing w:val="-2"/>
          <w:w w:val="110"/>
          <w:sz w:val="19"/>
        </w:rPr>
        <w:t>Continued.</w:t>
      </w:r>
      <w:r>
        <w:rPr>
          <w:color w:val="231F20"/>
          <w:sz w:val="19"/>
        </w:rPr>
        <w:tab/>
      </w:r>
      <w:r>
        <w:rPr>
          <w:color w:val="231F20"/>
          <w:spacing w:val="-7"/>
          <w:w w:val="110"/>
          <w:sz w:val="19"/>
        </w:rPr>
        <w:t>88</w:t>
      </w:r>
    </w:p>
    <w:p>
      <w:pPr>
        <w:tabs>
          <w:tab w:pos="6894" w:val="right" w:leader="dot"/>
        </w:tabs>
        <w:spacing w:before="22"/>
        <w:ind w:left="475" w:right="0" w:firstLine="0"/>
        <w:jc w:val="left"/>
        <w:rPr>
          <w:sz w:val="19"/>
        </w:rPr>
      </w:pPr>
      <w:r>
        <w:rPr>
          <w:color w:val="231F20"/>
          <w:w w:val="90"/>
          <w:sz w:val="19"/>
        </w:rPr>
        <w:t>++</w:t>
      </w:r>
      <w:r>
        <w:rPr>
          <w:color w:val="231F20"/>
          <w:spacing w:val="-1"/>
          <w:w w:val="90"/>
          <w:sz w:val="19"/>
        </w:rPr>
        <w:t> </w:t>
      </w:r>
      <w:r>
        <w:rPr>
          <w:color w:val="231F20"/>
          <w:spacing w:val="-2"/>
          <w:sz w:val="19"/>
        </w:rPr>
        <w:t>Operator</w:t>
      </w:r>
      <w:r>
        <w:rPr>
          <w:color w:val="231F20"/>
          <w:sz w:val="19"/>
        </w:rPr>
        <w:tab/>
      </w:r>
      <w:r>
        <w:rPr>
          <w:color w:val="231F20"/>
          <w:spacing w:val="-5"/>
          <w:w w:val="105"/>
          <w:sz w:val="19"/>
        </w:rPr>
        <w:t>88</w:t>
      </w:r>
    </w:p>
    <w:p>
      <w:pPr>
        <w:tabs>
          <w:tab w:pos="6893" w:val="right" w:leader="dot"/>
        </w:tabs>
        <w:spacing w:before="22"/>
        <w:ind w:left="475" w:right="0" w:firstLine="0"/>
        <w:jc w:val="left"/>
        <w:rPr>
          <w:sz w:val="19"/>
        </w:rPr>
      </w:pPr>
      <w:r>
        <w:rPr>
          <w:color w:val="231F20"/>
          <w:w w:val="70"/>
          <w:sz w:val="19"/>
        </w:rPr>
        <w:t>--</w:t>
      </w:r>
      <w:r>
        <w:rPr>
          <w:color w:val="231F20"/>
          <w:spacing w:val="-8"/>
          <w:sz w:val="19"/>
        </w:rPr>
        <w:t> </w:t>
      </w:r>
      <w:r>
        <w:rPr>
          <w:color w:val="231F20"/>
          <w:spacing w:val="-2"/>
          <w:w w:val="70"/>
          <w:sz w:val="19"/>
        </w:rPr>
        <w:t>Operator</w:t>
      </w:r>
      <w:r>
        <w:rPr>
          <w:color w:val="231F20"/>
          <w:sz w:val="19"/>
        </w:rPr>
        <w:tab/>
      </w:r>
      <w:r>
        <w:rPr>
          <w:color w:val="231F20"/>
          <w:spacing w:val="-5"/>
          <w:sz w:val="19"/>
        </w:rPr>
        <w:t>91</w:t>
      </w:r>
    </w:p>
    <w:p>
      <w:pPr>
        <w:tabs>
          <w:tab w:pos="6894" w:val="right" w:leader="dot"/>
        </w:tabs>
        <w:spacing w:before="21"/>
        <w:ind w:left="475" w:right="0" w:firstLine="0"/>
        <w:jc w:val="left"/>
        <w:rPr>
          <w:sz w:val="19"/>
        </w:rPr>
      </w:pPr>
      <w:r>
        <w:rPr>
          <w:color w:val="231F20"/>
          <w:w w:val="90"/>
          <w:sz w:val="19"/>
        </w:rPr>
        <w:t>+=</w:t>
      </w:r>
      <w:r>
        <w:rPr>
          <w:color w:val="231F20"/>
          <w:spacing w:val="-1"/>
          <w:w w:val="90"/>
          <w:sz w:val="19"/>
        </w:rPr>
        <w:t> </w:t>
      </w:r>
      <w:r>
        <w:rPr>
          <w:color w:val="231F20"/>
          <w:spacing w:val="-2"/>
          <w:sz w:val="19"/>
        </w:rPr>
        <w:t>Operator</w:t>
      </w:r>
      <w:r>
        <w:rPr>
          <w:color w:val="231F20"/>
          <w:sz w:val="19"/>
        </w:rPr>
        <w:tab/>
      </w:r>
      <w:r>
        <w:rPr>
          <w:color w:val="231F20"/>
          <w:spacing w:val="-5"/>
          <w:w w:val="105"/>
          <w:sz w:val="19"/>
        </w:rPr>
        <w:t>92</w:t>
      </w:r>
    </w:p>
    <w:p>
      <w:pPr>
        <w:tabs>
          <w:tab w:pos="6893" w:val="right" w:leader="dot"/>
        </w:tabs>
        <w:spacing w:before="22"/>
        <w:ind w:left="475" w:right="0" w:firstLine="0"/>
        <w:jc w:val="left"/>
        <w:rPr>
          <w:sz w:val="19"/>
        </w:rPr>
      </w:pPr>
      <w:r>
        <w:rPr>
          <w:color w:val="231F20"/>
          <w:w w:val="85"/>
          <w:sz w:val="19"/>
        </w:rPr>
        <w:t>-=</w:t>
      </w:r>
      <w:r>
        <w:rPr>
          <w:color w:val="231F20"/>
          <w:spacing w:val="-3"/>
          <w:w w:val="85"/>
          <w:sz w:val="19"/>
        </w:rPr>
        <w:t> </w:t>
      </w:r>
      <w:r>
        <w:rPr>
          <w:color w:val="231F20"/>
          <w:spacing w:val="-2"/>
          <w:w w:val="85"/>
          <w:sz w:val="19"/>
        </w:rPr>
        <w:t>Operator</w:t>
      </w:r>
      <w:r>
        <w:rPr>
          <w:color w:val="231F20"/>
          <w:sz w:val="19"/>
        </w:rPr>
        <w:tab/>
      </w:r>
      <w:r>
        <w:rPr>
          <w:color w:val="231F20"/>
          <w:spacing w:val="-5"/>
          <w:sz w:val="19"/>
        </w:rPr>
        <w:t>94</w:t>
      </w:r>
    </w:p>
    <w:p>
      <w:pPr>
        <w:tabs>
          <w:tab w:pos="6893" w:val="right" w:leader="dot"/>
        </w:tabs>
        <w:spacing w:before="21"/>
        <w:ind w:left="115" w:right="0" w:firstLine="0"/>
        <w:jc w:val="left"/>
        <w:rPr>
          <w:sz w:val="19"/>
        </w:rPr>
      </w:pPr>
      <w:r>
        <w:rPr>
          <w:color w:val="231F20"/>
          <w:spacing w:val="-2"/>
          <w:w w:val="110"/>
          <w:sz w:val="19"/>
        </w:rPr>
        <w:t>The</w:t>
      </w:r>
      <w:r>
        <w:rPr>
          <w:color w:val="231F20"/>
          <w:spacing w:val="-7"/>
          <w:w w:val="110"/>
          <w:sz w:val="19"/>
        </w:rPr>
        <w:t> </w:t>
      </w:r>
      <w:r>
        <w:rPr>
          <w:color w:val="231F20"/>
          <w:spacing w:val="-2"/>
          <w:w w:val="110"/>
          <w:sz w:val="19"/>
        </w:rPr>
        <w:t>while</w:t>
      </w:r>
      <w:r>
        <w:rPr>
          <w:color w:val="231F20"/>
          <w:spacing w:val="-6"/>
          <w:w w:val="110"/>
          <w:sz w:val="19"/>
        </w:rPr>
        <w:t> </w:t>
      </w:r>
      <w:r>
        <w:rPr>
          <w:color w:val="231F20"/>
          <w:spacing w:val="-4"/>
          <w:w w:val="110"/>
          <w:sz w:val="19"/>
        </w:rPr>
        <w:t>Loop</w:t>
      </w:r>
      <w:r>
        <w:rPr>
          <w:color w:val="231F20"/>
          <w:sz w:val="19"/>
        </w:rPr>
        <w:tab/>
      </w:r>
      <w:r>
        <w:rPr>
          <w:color w:val="231F20"/>
          <w:spacing w:val="-5"/>
          <w:w w:val="110"/>
          <w:sz w:val="19"/>
        </w:rPr>
        <w:t>95</w:t>
      </w:r>
    </w:p>
    <w:p>
      <w:pPr>
        <w:tabs>
          <w:tab w:pos="6894" w:val="right" w:leader="dot"/>
        </w:tabs>
        <w:spacing w:before="22"/>
        <w:ind w:left="115" w:right="0" w:firstLine="0"/>
        <w:jc w:val="left"/>
        <w:rPr>
          <w:sz w:val="19"/>
        </w:rPr>
      </w:pPr>
      <w:r>
        <w:rPr>
          <w:color w:val="231F20"/>
          <w:w w:val="110"/>
          <w:sz w:val="19"/>
        </w:rPr>
        <w:t>The</w:t>
      </w:r>
      <w:r>
        <w:rPr>
          <w:color w:val="231F20"/>
          <w:spacing w:val="-11"/>
          <w:w w:val="110"/>
          <w:sz w:val="19"/>
        </w:rPr>
        <w:t> </w:t>
      </w:r>
      <w:r>
        <w:rPr>
          <w:color w:val="231F20"/>
          <w:w w:val="110"/>
          <w:sz w:val="19"/>
        </w:rPr>
        <w:t>do</w:t>
      </w:r>
      <w:r>
        <w:rPr>
          <w:color w:val="231F20"/>
          <w:spacing w:val="-11"/>
          <w:w w:val="110"/>
          <w:sz w:val="19"/>
        </w:rPr>
        <w:t> </w:t>
      </w:r>
      <w:r>
        <w:rPr>
          <w:color w:val="231F20"/>
          <w:w w:val="110"/>
          <w:sz w:val="19"/>
        </w:rPr>
        <w:t>while</w:t>
      </w:r>
      <w:r>
        <w:rPr>
          <w:color w:val="231F20"/>
          <w:spacing w:val="-10"/>
          <w:w w:val="110"/>
          <w:sz w:val="19"/>
        </w:rPr>
        <w:t> </w:t>
      </w:r>
      <w:r>
        <w:rPr>
          <w:color w:val="231F20"/>
          <w:spacing w:val="-2"/>
          <w:w w:val="110"/>
          <w:sz w:val="19"/>
        </w:rPr>
        <w:t>Loop.</w:t>
      </w:r>
      <w:r>
        <w:rPr>
          <w:color w:val="231F20"/>
          <w:sz w:val="19"/>
        </w:rPr>
        <w:tab/>
      </w:r>
      <w:r>
        <w:rPr>
          <w:color w:val="231F20"/>
          <w:spacing w:val="-5"/>
          <w:w w:val="110"/>
          <w:sz w:val="19"/>
        </w:rPr>
        <w:t>98</w:t>
      </w:r>
    </w:p>
    <w:p>
      <w:pPr>
        <w:tabs>
          <w:tab w:pos="6894" w:val="right" w:leader="dot"/>
        </w:tabs>
        <w:spacing w:before="21"/>
        <w:ind w:left="115" w:right="0" w:firstLine="0"/>
        <w:jc w:val="left"/>
        <w:rPr>
          <w:sz w:val="19"/>
        </w:rPr>
      </w:pPr>
      <w:r>
        <w:rPr>
          <w:color w:val="231F20"/>
          <w:sz w:val="19"/>
        </w:rPr>
        <w:t>The</w:t>
      </w:r>
      <w:r>
        <w:rPr>
          <w:color w:val="231F20"/>
          <w:spacing w:val="16"/>
          <w:sz w:val="19"/>
        </w:rPr>
        <w:t> </w:t>
      </w:r>
      <w:r>
        <w:rPr>
          <w:color w:val="231F20"/>
          <w:sz w:val="19"/>
        </w:rPr>
        <w:t>for</w:t>
      </w:r>
      <w:r>
        <w:rPr>
          <w:color w:val="231F20"/>
          <w:spacing w:val="18"/>
          <w:sz w:val="19"/>
        </w:rPr>
        <w:t> </w:t>
      </w:r>
      <w:r>
        <w:rPr>
          <w:color w:val="231F20"/>
          <w:spacing w:val="-2"/>
          <w:sz w:val="19"/>
        </w:rPr>
        <w:t>Loop.</w:t>
      </w:r>
      <w:r>
        <w:rPr>
          <w:color w:val="231F20"/>
          <w:sz w:val="19"/>
        </w:rPr>
        <w:tab/>
      </w:r>
      <w:r>
        <w:rPr>
          <w:color w:val="231F20"/>
          <w:spacing w:val="-5"/>
          <w:sz w:val="19"/>
        </w:rPr>
        <w:t>99</w:t>
      </w:r>
    </w:p>
    <w:p>
      <w:pPr>
        <w:tabs>
          <w:tab w:pos="6891" w:val="right" w:leader="dot"/>
        </w:tabs>
        <w:spacing w:before="22"/>
        <w:ind w:left="115" w:right="0" w:firstLine="0"/>
        <w:jc w:val="left"/>
        <w:rPr>
          <w:sz w:val="19"/>
        </w:rPr>
      </w:pPr>
      <w:r>
        <w:rPr>
          <w:color w:val="231F20"/>
          <w:w w:val="115"/>
          <w:sz w:val="19"/>
        </w:rPr>
        <w:t>break</w:t>
      </w:r>
      <w:r>
        <w:rPr>
          <w:color w:val="231F20"/>
          <w:spacing w:val="-13"/>
          <w:w w:val="115"/>
          <w:sz w:val="19"/>
        </w:rPr>
        <w:t> </w:t>
      </w:r>
      <w:r>
        <w:rPr>
          <w:color w:val="231F20"/>
          <w:w w:val="115"/>
          <w:sz w:val="19"/>
        </w:rPr>
        <w:t>and</w:t>
      </w:r>
      <w:r>
        <w:rPr>
          <w:color w:val="231F20"/>
          <w:spacing w:val="-11"/>
          <w:w w:val="115"/>
          <w:sz w:val="19"/>
        </w:rPr>
        <w:t> </w:t>
      </w:r>
      <w:r>
        <w:rPr>
          <w:color w:val="231F20"/>
          <w:w w:val="115"/>
          <w:sz w:val="19"/>
        </w:rPr>
        <w:t>continue</w:t>
      </w:r>
      <w:r>
        <w:rPr>
          <w:color w:val="231F20"/>
          <w:spacing w:val="-11"/>
          <w:w w:val="115"/>
          <w:sz w:val="19"/>
        </w:rPr>
        <w:t> </w:t>
      </w:r>
      <w:r>
        <w:rPr>
          <w:color w:val="231F20"/>
          <w:spacing w:val="-2"/>
          <w:w w:val="115"/>
          <w:sz w:val="19"/>
        </w:rPr>
        <w:t>Statements.</w:t>
      </w:r>
      <w:r>
        <w:rPr>
          <w:color w:val="231F20"/>
          <w:sz w:val="19"/>
        </w:rPr>
        <w:tab/>
      </w:r>
      <w:r>
        <w:rPr>
          <w:color w:val="231F20"/>
          <w:spacing w:val="-5"/>
          <w:w w:val="115"/>
          <w:sz w:val="19"/>
        </w:rPr>
        <w:t>102</w:t>
      </w:r>
    </w:p>
    <w:p>
      <w:pPr>
        <w:tabs>
          <w:tab w:pos="6893" w:val="right" w:leader="dot"/>
        </w:tabs>
        <w:spacing w:before="22"/>
        <w:ind w:left="115" w:right="0" w:firstLine="0"/>
        <w:jc w:val="left"/>
        <w:rPr>
          <w:sz w:val="19"/>
        </w:rPr>
      </w:pPr>
      <w:r>
        <w:rPr>
          <w:color w:val="231F20"/>
          <w:sz w:val="19"/>
        </w:rPr>
        <w:t>System</w:t>
      </w:r>
      <w:r>
        <w:rPr>
          <w:color w:val="231F20"/>
          <w:spacing w:val="35"/>
          <w:sz w:val="19"/>
        </w:rPr>
        <w:t> </w:t>
      </w:r>
      <w:r>
        <w:rPr>
          <w:color w:val="231F20"/>
          <w:spacing w:val="-2"/>
          <w:sz w:val="19"/>
        </w:rPr>
        <w:t>Calls.</w:t>
      </w:r>
      <w:r>
        <w:rPr>
          <w:color w:val="231F20"/>
          <w:sz w:val="19"/>
        </w:rPr>
        <w:tab/>
      </w:r>
      <w:r>
        <w:rPr>
          <w:color w:val="231F20"/>
          <w:spacing w:val="-5"/>
          <w:sz w:val="19"/>
        </w:rPr>
        <w:t>104</w:t>
      </w:r>
    </w:p>
    <w:p>
      <w:pPr>
        <w:tabs>
          <w:tab w:pos="6893" w:val="right" w:leader="dot"/>
        </w:tabs>
        <w:spacing w:before="21"/>
        <w:ind w:left="115" w:right="0" w:firstLine="0"/>
        <w:jc w:val="left"/>
        <w:rPr>
          <w:sz w:val="19"/>
        </w:rPr>
      </w:pPr>
      <w:r>
        <w:rPr>
          <w:color w:val="231F20"/>
          <w:w w:val="110"/>
          <w:sz w:val="19"/>
        </w:rPr>
        <w:t>Chapter</w:t>
      </w:r>
      <w:r>
        <w:rPr>
          <w:color w:val="231F20"/>
          <w:spacing w:val="6"/>
          <w:w w:val="110"/>
          <w:sz w:val="19"/>
        </w:rPr>
        <w:t> </w:t>
      </w:r>
      <w:r>
        <w:rPr>
          <w:color w:val="231F20"/>
          <w:w w:val="110"/>
          <w:sz w:val="19"/>
        </w:rPr>
        <w:t>Program–</w:t>
      </w:r>
      <w:r>
        <w:rPr>
          <w:color w:val="231F20"/>
          <w:spacing w:val="-2"/>
          <w:w w:val="110"/>
          <w:sz w:val="19"/>
        </w:rPr>
        <w:t>Concentration.</w:t>
      </w:r>
      <w:r>
        <w:rPr>
          <w:color w:val="231F20"/>
          <w:sz w:val="19"/>
        </w:rPr>
        <w:tab/>
      </w:r>
      <w:r>
        <w:rPr>
          <w:color w:val="231F20"/>
          <w:spacing w:val="-5"/>
          <w:w w:val="110"/>
          <w:sz w:val="19"/>
        </w:rPr>
        <w:t>105</w:t>
      </w:r>
    </w:p>
    <w:p>
      <w:pPr>
        <w:tabs>
          <w:tab w:pos="6893" w:val="right" w:leader="dot"/>
        </w:tabs>
        <w:spacing w:before="22"/>
        <w:ind w:left="115" w:right="0" w:firstLine="0"/>
        <w:jc w:val="left"/>
        <w:rPr>
          <w:sz w:val="19"/>
        </w:rPr>
      </w:pPr>
      <w:r>
        <w:rPr>
          <w:color w:val="231F20"/>
          <w:spacing w:val="-2"/>
          <w:w w:val="110"/>
          <w:sz w:val="19"/>
        </w:rPr>
        <w:t>Summary.</w:t>
      </w:r>
      <w:r>
        <w:rPr>
          <w:color w:val="231F20"/>
          <w:sz w:val="19"/>
        </w:rPr>
        <w:tab/>
      </w:r>
      <w:r>
        <w:rPr>
          <w:color w:val="231F20"/>
          <w:spacing w:val="-5"/>
          <w:w w:val="110"/>
          <w:sz w:val="19"/>
        </w:rPr>
        <w:t>107</w:t>
      </w:r>
    </w:p>
    <w:p>
      <w:pPr>
        <w:tabs>
          <w:tab w:pos="6893" w:val="right" w:leader="dot"/>
        </w:tabs>
        <w:spacing w:before="21"/>
        <w:ind w:left="115" w:right="0" w:firstLine="0"/>
        <w:jc w:val="left"/>
        <w:rPr>
          <w:sz w:val="19"/>
        </w:rPr>
      </w:pPr>
      <w:r>
        <w:rPr>
          <w:color w:val="231F20"/>
          <w:spacing w:val="-2"/>
          <w:w w:val="110"/>
          <w:sz w:val="19"/>
        </w:rPr>
        <w:t>Challenges</w:t>
      </w:r>
      <w:r>
        <w:rPr>
          <w:color w:val="231F20"/>
          <w:sz w:val="19"/>
        </w:rPr>
        <w:tab/>
      </w:r>
      <w:r>
        <w:rPr>
          <w:color w:val="231F20"/>
          <w:spacing w:val="-5"/>
          <w:w w:val="110"/>
          <w:sz w:val="19"/>
        </w:rPr>
        <w:t>108</w:t>
      </w:r>
    </w:p>
    <w:p>
      <w:pPr>
        <w:pStyle w:val="Heading4"/>
        <w:tabs>
          <w:tab w:pos="6897" w:val="right" w:leader="dot"/>
        </w:tabs>
        <w:spacing w:before="401"/>
        <w:ind w:left="115"/>
      </w:pPr>
      <w:r>
        <w:rPr>
          <w:color w:val="231F20"/>
          <w:spacing w:val="4"/>
        </w:rPr>
        <w:t>S</w:t>
      </w:r>
      <w:r>
        <w:rPr>
          <w:smallCaps/>
          <w:color w:val="231F20"/>
          <w:spacing w:val="4"/>
        </w:rPr>
        <w:t>tr</w:t>
      </w:r>
      <w:r>
        <w:rPr>
          <w:smallCaps w:val="0"/>
          <w:color w:val="231F20"/>
          <w:spacing w:val="4"/>
        </w:rPr>
        <w:t>uc</w:t>
      </w:r>
      <w:r>
        <w:rPr>
          <w:smallCaps/>
          <w:color w:val="231F20"/>
          <w:spacing w:val="4"/>
        </w:rPr>
        <w:t>t</w:t>
      </w:r>
      <w:r>
        <w:rPr>
          <w:smallCaps w:val="0"/>
          <w:color w:val="231F20"/>
          <w:spacing w:val="4"/>
        </w:rPr>
        <w:t>u</w:t>
      </w:r>
      <w:r>
        <w:rPr>
          <w:smallCaps/>
          <w:color w:val="231F20"/>
          <w:spacing w:val="4"/>
        </w:rPr>
        <w:t>r</w:t>
      </w:r>
      <w:r>
        <w:rPr>
          <w:smallCaps w:val="0"/>
          <w:color w:val="231F20"/>
          <w:spacing w:val="4"/>
        </w:rPr>
        <w:t>ed</w:t>
      </w:r>
      <w:r>
        <w:rPr>
          <w:smallCaps w:val="0"/>
          <w:color w:val="231F20"/>
          <w:spacing w:val="27"/>
        </w:rPr>
        <w:t> </w:t>
      </w:r>
      <w:r>
        <w:rPr>
          <w:smallCaps w:val="0"/>
          <w:color w:val="231F20"/>
          <w:spacing w:val="-2"/>
        </w:rPr>
        <w:t>P</w:t>
      </w:r>
      <w:r>
        <w:rPr>
          <w:smallCaps/>
          <w:color w:val="231F20"/>
          <w:spacing w:val="-2"/>
        </w:rPr>
        <w:t>rogrammi</w:t>
      </w:r>
      <w:r>
        <w:rPr>
          <w:smallCaps w:val="0"/>
          <w:color w:val="231F20"/>
          <w:spacing w:val="-2"/>
        </w:rPr>
        <w:t>n</w:t>
      </w:r>
      <w:r>
        <w:rPr>
          <w:smallCaps/>
          <w:color w:val="231F20"/>
          <w:spacing w:val="-2"/>
        </w:rPr>
        <w:t>g</w:t>
      </w:r>
      <w:r>
        <w:rPr>
          <w:smallCaps w:val="0"/>
          <w:color w:val="231F20"/>
        </w:rPr>
        <w:tab/>
      </w:r>
      <w:r>
        <w:rPr>
          <w:smallCaps w:val="0"/>
          <w:color w:val="231F20"/>
          <w:spacing w:val="-5"/>
        </w:rPr>
        <w:t>109</w:t>
      </w:r>
    </w:p>
    <w:p>
      <w:pPr>
        <w:tabs>
          <w:tab w:pos="6894" w:val="right" w:leader="dot"/>
        </w:tabs>
        <w:spacing w:before="95"/>
        <w:ind w:left="115" w:right="0" w:firstLine="0"/>
        <w:jc w:val="left"/>
        <w:rPr>
          <w:sz w:val="19"/>
        </w:rPr>
      </w:pPr>
      <w:r>
        <w:rPr>
          <w:color w:val="231F20"/>
          <w:w w:val="110"/>
          <w:sz w:val="19"/>
        </w:rPr>
        <w:t>Introduction</w:t>
      </w:r>
      <w:r>
        <w:rPr>
          <w:color w:val="231F20"/>
          <w:spacing w:val="25"/>
          <w:w w:val="110"/>
          <w:sz w:val="19"/>
        </w:rPr>
        <w:t> </w:t>
      </w:r>
      <w:r>
        <w:rPr>
          <w:color w:val="231F20"/>
          <w:w w:val="110"/>
          <w:sz w:val="19"/>
        </w:rPr>
        <w:t>to</w:t>
      </w:r>
      <w:r>
        <w:rPr>
          <w:color w:val="231F20"/>
          <w:spacing w:val="30"/>
          <w:w w:val="110"/>
          <w:sz w:val="19"/>
        </w:rPr>
        <w:t> </w:t>
      </w:r>
      <w:r>
        <w:rPr>
          <w:color w:val="231F20"/>
          <w:w w:val="110"/>
          <w:sz w:val="19"/>
        </w:rPr>
        <w:t>Structured</w:t>
      </w:r>
      <w:r>
        <w:rPr>
          <w:color w:val="231F20"/>
          <w:spacing w:val="29"/>
          <w:w w:val="110"/>
          <w:sz w:val="19"/>
        </w:rPr>
        <w:t> </w:t>
      </w:r>
      <w:r>
        <w:rPr>
          <w:color w:val="231F20"/>
          <w:spacing w:val="-2"/>
          <w:w w:val="110"/>
          <w:sz w:val="19"/>
        </w:rPr>
        <w:t>Programming.</w:t>
      </w:r>
      <w:r>
        <w:rPr>
          <w:color w:val="231F20"/>
          <w:sz w:val="19"/>
        </w:rPr>
        <w:tab/>
      </w:r>
      <w:r>
        <w:rPr>
          <w:color w:val="231F20"/>
          <w:spacing w:val="-5"/>
          <w:w w:val="110"/>
          <w:sz w:val="19"/>
        </w:rPr>
        <w:t>109</w:t>
      </w:r>
    </w:p>
    <w:p>
      <w:pPr>
        <w:tabs>
          <w:tab w:pos="6891" w:val="right" w:leader="dot"/>
        </w:tabs>
        <w:spacing w:before="21"/>
        <w:ind w:left="475" w:right="0" w:firstLine="0"/>
        <w:jc w:val="left"/>
        <w:rPr>
          <w:sz w:val="19"/>
        </w:rPr>
      </w:pPr>
      <w:r>
        <w:rPr>
          <w:color w:val="231F20"/>
          <w:sz w:val="19"/>
        </w:rPr>
        <w:t>Top-Down</w:t>
      </w:r>
      <w:r>
        <w:rPr>
          <w:color w:val="231F20"/>
          <w:spacing w:val="11"/>
          <w:sz w:val="19"/>
        </w:rPr>
        <w:t> </w:t>
      </w:r>
      <w:r>
        <w:rPr>
          <w:color w:val="231F20"/>
          <w:spacing w:val="-2"/>
          <w:sz w:val="19"/>
        </w:rPr>
        <w:t>Design</w:t>
      </w:r>
      <w:r>
        <w:rPr>
          <w:color w:val="231F20"/>
          <w:sz w:val="19"/>
        </w:rPr>
        <w:tab/>
      </w:r>
      <w:r>
        <w:rPr>
          <w:color w:val="231F20"/>
          <w:spacing w:val="-5"/>
          <w:sz w:val="19"/>
        </w:rPr>
        <w:t>110</w:t>
      </w:r>
    </w:p>
    <w:p>
      <w:pPr>
        <w:tabs>
          <w:tab w:pos="6892" w:val="right" w:leader="dot"/>
        </w:tabs>
        <w:spacing w:before="21"/>
        <w:ind w:left="475" w:right="0" w:firstLine="0"/>
        <w:jc w:val="left"/>
        <w:rPr>
          <w:sz w:val="19"/>
        </w:rPr>
      </w:pPr>
      <w:r>
        <w:rPr>
          <w:color w:val="231F20"/>
          <w:sz w:val="19"/>
        </w:rPr>
        <w:t>Code</w:t>
      </w:r>
      <w:r>
        <w:rPr>
          <w:color w:val="231F20"/>
          <w:spacing w:val="17"/>
          <w:sz w:val="19"/>
        </w:rPr>
        <w:t> </w:t>
      </w:r>
      <w:r>
        <w:rPr>
          <w:color w:val="231F20"/>
          <w:spacing w:val="-2"/>
          <w:sz w:val="19"/>
        </w:rPr>
        <w:t>Reusability</w:t>
      </w:r>
      <w:r>
        <w:rPr>
          <w:color w:val="231F20"/>
          <w:sz w:val="19"/>
        </w:rPr>
        <w:tab/>
      </w:r>
      <w:r>
        <w:rPr>
          <w:color w:val="231F20"/>
          <w:spacing w:val="-5"/>
          <w:sz w:val="19"/>
        </w:rPr>
        <w:t>112</w:t>
      </w:r>
    </w:p>
    <w:p>
      <w:pPr>
        <w:tabs>
          <w:tab w:pos="6895" w:val="right" w:leader="dot"/>
        </w:tabs>
        <w:spacing w:before="23"/>
        <w:ind w:left="475" w:right="0" w:firstLine="0"/>
        <w:jc w:val="left"/>
        <w:rPr>
          <w:sz w:val="19"/>
        </w:rPr>
      </w:pPr>
      <w:r>
        <w:rPr>
          <w:color w:val="231F20"/>
          <w:w w:val="110"/>
          <w:sz w:val="19"/>
        </w:rPr>
        <w:t>Information</w:t>
      </w:r>
      <w:r>
        <w:rPr>
          <w:color w:val="231F20"/>
          <w:spacing w:val="21"/>
          <w:w w:val="110"/>
          <w:sz w:val="19"/>
        </w:rPr>
        <w:t> </w:t>
      </w:r>
      <w:r>
        <w:rPr>
          <w:color w:val="231F20"/>
          <w:spacing w:val="-2"/>
          <w:w w:val="110"/>
          <w:sz w:val="19"/>
        </w:rPr>
        <w:t>Hiding</w:t>
      </w:r>
      <w:r>
        <w:rPr>
          <w:color w:val="231F20"/>
          <w:sz w:val="19"/>
        </w:rPr>
        <w:tab/>
      </w:r>
      <w:r>
        <w:rPr>
          <w:color w:val="231F20"/>
          <w:spacing w:val="-5"/>
          <w:w w:val="110"/>
          <w:sz w:val="19"/>
        </w:rPr>
        <w:t>113</w:t>
      </w:r>
    </w:p>
    <w:p>
      <w:pPr>
        <w:tabs>
          <w:tab w:pos="6894" w:val="right" w:leader="dot"/>
        </w:tabs>
        <w:spacing w:before="20"/>
        <w:ind w:left="115" w:right="0" w:firstLine="0"/>
        <w:jc w:val="left"/>
        <w:rPr>
          <w:sz w:val="19"/>
        </w:rPr>
      </w:pPr>
      <w:r>
        <w:rPr>
          <w:color w:val="231F20"/>
          <w:w w:val="110"/>
          <w:sz w:val="19"/>
        </w:rPr>
        <w:t>Function</w:t>
      </w:r>
      <w:r>
        <w:rPr>
          <w:color w:val="231F20"/>
          <w:spacing w:val="1"/>
          <w:w w:val="110"/>
          <w:sz w:val="19"/>
        </w:rPr>
        <w:t> </w:t>
      </w:r>
      <w:r>
        <w:rPr>
          <w:color w:val="231F20"/>
          <w:spacing w:val="-2"/>
          <w:w w:val="105"/>
          <w:sz w:val="19"/>
        </w:rPr>
        <w:t>Prototypes.</w:t>
      </w:r>
      <w:r>
        <w:rPr>
          <w:color w:val="231F20"/>
          <w:sz w:val="19"/>
        </w:rPr>
        <w:tab/>
      </w:r>
      <w:r>
        <w:rPr>
          <w:color w:val="231F20"/>
          <w:spacing w:val="-5"/>
          <w:w w:val="110"/>
          <w:sz w:val="19"/>
        </w:rPr>
        <w:t>114</w:t>
      </w:r>
    </w:p>
    <w:p>
      <w:pPr>
        <w:tabs>
          <w:tab w:pos="6894" w:val="right" w:leader="dot"/>
        </w:tabs>
        <w:spacing w:before="22"/>
        <w:ind w:left="115" w:right="0" w:firstLine="0"/>
        <w:jc w:val="left"/>
        <w:rPr>
          <w:sz w:val="19"/>
        </w:rPr>
      </w:pPr>
      <w:r>
        <w:rPr>
          <w:color w:val="231F20"/>
          <w:w w:val="110"/>
          <w:sz w:val="19"/>
        </w:rPr>
        <w:t>Function</w:t>
      </w:r>
      <w:r>
        <w:rPr>
          <w:color w:val="231F20"/>
          <w:spacing w:val="1"/>
          <w:w w:val="110"/>
          <w:sz w:val="19"/>
        </w:rPr>
        <w:t> </w:t>
      </w:r>
      <w:r>
        <w:rPr>
          <w:color w:val="231F20"/>
          <w:spacing w:val="-2"/>
          <w:w w:val="110"/>
          <w:sz w:val="19"/>
        </w:rPr>
        <w:t>Definitions.</w:t>
      </w:r>
      <w:r>
        <w:rPr>
          <w:color w:val="231F20"/>
          <w:sz w:val="19"/>
        </w:rPr>
        <w:tab/>
      </w:r>
      <w:r>
        <w:rPr>
          <w:color w:val="231F20"/>
          <w:spacing w:val="-5"/>
          <w:w w:val="110"/>
          <w:sz w:val="19"/>
        </w:rPr>
        <w:t>116</w:t>
      </w:r>
    </w:p>
    <w:p>
      <w:pPr>
        <w:tabs>
          <w:tab w:pos="6894" w:val="right" w:leader="dot"/>
        </w:tabs>
        <w:spacing w:before="22"/>
        <w:ind w:left="115" w:right="0" w:firstLine="0"/>
        <w:jc w:val="left"/>
        <w:rPr>
          <w:sz w:val="19"/>
        </w:rPr>
      </w:pPr>
      <w:r>
        <w:rPr>
          <w:color w:val="231F20"/>
          <w:w w:val="110"/>
          <w:sz w:val="19"/>
        </w:rPr>
        <w:t>Function</w:t>
      </w:r>
      <w:r>
        <w:rPr>
          <w:color w:val="231F20"/>
          <w:spacing w:val="1"/>
          <w:w w:val="110"/>
          <w:sz w:val="19"/>
        </w:rPr>
        <w:t> </w:t>
      </w:r>
      <w:r>
        <w:rPr>
          <w:color w:val="231F20"/>
          <w:spacing w:val="-2"/>
          <w:w w:val="110"/>
          <w:sz w:val="19"/>
        </w:rPr>
        <w:t>Calls</w:t>
      </w:r>
      <w:r>
        <w:rPr>
          <w:color w:val="231F20"/>
          <w:sz w:val="19"/>
        </w:rPr>
        <w:tab/>
      </w:r>
      <w:r>
        <w:rPr>
          <w:color w:val="231F20"/>
          <w:spacing w:val="-5"/>
          <w:w w:val="110"/>
          <w:sz w:val="19"/>
        </w:rPr>
        <w:t>119</w:t>
      </w:r>
    </w:p>
    <w:p>
      <w:pPr>
        <w:tabs>
          <w:tab w:pos="6894" w:val="right" w:leader="dot"/>
        </w:tabs>
        <w:spacing w:before="21"/>
        <w:ind w:left="115" w:right="0" w:firstLine="0"/>
        <w:jc w:val="left"/>
        <w:rPr>
          <w:sz w:val="19"/>
        </w:rPr>
      </w:pPr>
      <w:r>
        <w:rPr>
          <w:color w:val="231F20"/>
          <w:sz w:val="19"/>
        </w:rPr>
        <w:t>Variable</w:t>
      </w:r>
      <w:r>
        <w:rPr>
          <w:color w:val="231F20"/>
          <w:spacing w:val="40"/>
          <w:sz w:val="19"/>
        </w:rPr>
        <w:t> </w:t>
      </w:r>
      <w:r>
        <w:rPr>
          <w:color w:val="231F20"/>
          <w:spacing w:val="-2"/>
          <w:sz w:val="19"/>
        </w:rPr>
        <w:t>Scope.</w:t>
      </w:r>
      <w:r>
        <w:rPr>
          <w:color w:val="231F20"/>
          <w:sz w:val="19"/>
        </w:rPr>
        <w:tab/>
      </w:r>
      <w:r>
        <w:rPr>
          <w:color w:val="231F20"/>
          <w:spacing w:val="-5"/>
          <w:sz w:val="19"/>
        </w:rPr>
        <w:t>122</w:t>
      </w:r>
    </w:p>
    <w:p>
      <w:pPr>
        <w:tabs>
          <w:tab w:pos="6894" w:val="right" w:leader="dot"/>
        </w:tabs>
        <w:spacing w:before="21"/>
        <w:ind w:left="475" w:right="0" w:firstLine="0"/>
        <w:jc w:val="left"/>
        <w:rPr>
          <w:sz w:val="19"/>
        </w:rPr>
      </w:pPr>
      <w:r>
        <w:rPr>
          <w:color w:val="231F20"/>
          <w:sz w:val="19"/>
        </w:rPr>
        <w:t>Local</w:t>
      </w:r>
      <w:r>
        <w:rPr>
          <w:color w:val="231F20"/>
          <w:spacing w:val="-2"/>
          <w:sz w:val="19"/>
        </w:rPr>
        <w:t> Scope</w:t>
      </w:r>
      <w:r>
        <w:rPr>
          <w:color w:val="231F20"/>
          <w:sz w:val="19"/>
        </w:rPr>
        <w:tab/>
      </w:r>
      <w:r>
        <w:rPr>
          <w:color w:val="231F20"/>
          <w:spacing w:val="-5"/>
          <w:sz w:val="19"/>
        </w:rPr>
        <w:t>122</w:t>
      </w:r>
    </w:p>
    <w:p>
      <w:pPr>
        <w:tabs>
          <w:tab w:pos="6893" w:val="right" w:leader="dot"/>
        </w:tabs>
        <w:spacing w:before="23"/>
        <w:ind w:left="475" w:right="0" w:firstLine="0"/>
        <w:jc w:val="left"/>
        <w:rPr>
          <w:sz w:val="19"/>
        </w:rPr>
      </w:pPr>
      <w:r>
        <w:rPr>
          <w:color w:val="231F20"/>
          <w:sz w:val="19"/>
        </w:rPr>
        <w:t>Global</w:t>
      </w:r>
      <w:r>
        <w:rPr>
          <w:color w:val="231F20"/>
          <w:spacing w:val="25"/>
          <w:sz w:val="19"/>
        </w:rPr>
        <w:t> </w:t>
      </w:r>
      <w:r>
        <w:rPr>
          <w:color w:val="231F20"/>
          <w:spacing w:val="-2"/>
          <w:sz w:val="19"/>
        </w:rPr>
        <w:t>Scope</w:t>
      </w:r>
      <w:r>
        <w:rPr>
          <w:color w:val="231F20"/>
          <w:sz w:val="19"/>
        </w:rPr>
        <w:tab/>
      </w:r>
      <w:r>
        <w:rPr>
          <w:color w:val="231F20"/>
          <w:spacing w:val="-5"/>
          <w:sz w:val="19"/>
        </w:rPr>
        <w:t>124</w:t>
      </w:r>
    </w:p>
    <w:p>
      <w:pPr>
        <w:tabs>
          <w:tab w:pos="6891" w:val="right" w:leader="dot"/>
        </w:tabs>
        <w:spacing w:before="20"/>
        <w:ind w:left="115" w:right="0" w:firstLine="0"/>
        <w:jc w:val="left"/>
        <w:rPr>
          <w:sz w:val="19"/>
        </w:rPr>
      </w:pPr>
      <w:r>
        <w:rPr>
          <w:color w:val="231F20"/>
          <w:spacing w:val="-2"/>
          <w:w w:val="110"/>
          <w:sz w:val="19"/>
        </w:rPr>
        <w:t>Chapter</w:t>
      </w:r>
      <w:r>
        <w:rPr>
          <w:color w:val="231F20"/>
          <w:spacing w:val="5"/>
          <w:w w:val="110"/>
          <w:sz w:val="19"/>
        </w:rPr>
        <w:t> </w:t>
      </w:r>
      <w:r>
        <w:rPr>
          <w:color w:val="231F20"/>
          <w:spacing w:val="-2"/>
          <w:w w:val="110"/>
          <w:sz w:val="19"/>
        </w:rPr>
        <w:t>Program–Trivia.</w:t>
      </w:r>
      <w:r>
        <w:rPr>
          <w:color w:val="231F20"/>
          <w:sz w:val="19"/>
        </w:rPr>
        <w:tab/>
      </w:r>
      <w:r>
        <w:rPr>
          <w:color w:val="231F20"/>
          <w:spacing w:val="-5"/>
          <w:w w:val="110"/>
          <w:sz w:val="19"/>
        </w:rPr>
        <w:t>125</w:t>
      </w:r>
    </w:p>
    <w:p>
      <w:pPr>
        <w:tabs>
          <w:tab w:pos="6894" w:val="right" w:leader="dot"/>
        </w:tabs>
        <w:spacing w:before="22"/>
        <w:ind w:left="115" w:right="0" w:firstLine="0"/>
        <w:jc w:val="left"/>
        <w:rPr>
          <w:sz w:val="19"/>
        </w:rPr>
      </w:pPr>
      <w:r>
        <w:rPr>
          <w:color w:val="231F20"/>
          <w:spacing w:val="-2"/>
          <w:w w:val="110"/>
          <w:sz w:val="19"/>
        </w:rPr>
        <w:t>Summary.</w:t>
      </w:r>
      <w:r>
        <w:rPr>
          <w:color w:val="231F20"/>
          <w:sz w:val="19"/>
        </w:rPr>
        <w:tab/>
      </w:r>
      <w:r>
        <w:rPr>
          <w:color w:val="231F20"/>
          <w:spacing w:val="-5"/>
          <w:w w:val="110"/>
          <w:sz w:val="19"/>
        </w:rPr>
        <w:t>129</w:t>
      </w:r>
    </w:p>
    <w:p>
      <w:pPr>
        <w:tabs>
          <w:tab w:pos="6894" w:val="right" w:leader="dot"/>
        </w:tabs>
        <w:spacing w:before="22"/>
        <w:ind w:left="115" w:right="0" w:firstLine="0"/>
        <w:jc w:val="left"/>
        <w:rPr>
          <w:sz w:val="19"/>
        </w:rPr>
      </w:pPr>
      <w:r>
        <w:rPr>
          <w:color w:val="231F20"/>
          <w:spacing w:val="-2"/>
          <w:w w:val="110"/>
          <w:sz w:val="19"/>
        </w:rPr>
        <w:t>Challenges</w:t>
      </w:r>
      <w:r>
        <w:rPr>
          <w:color w:val="231F20"/>
          <w:sz w:val="19"/>
        </w:rPr>
        <w:tab/>
      </w:r>
      <w:r>
        <w:rPr>
          <w:color w:val="231F20"/>
          <w:spacing w:val="-5"/>
          <w:w w:val="110"/>
          <w:sz w:val="19"/>
        </w:rPr>
        <w:t>130</w:t>
      </w:r>
    </w:p>
    <w:p>
      <w:pPr>
        <w:pStyle w:val="Heading4"/>
        <w:tabs>
          <w:tab w:pos="6895" w:val="right" w:leader="dot"/>
        </w:tabs>
        <w:spacing w:before="402"/>
        <w:ind w:left="115"/>
      </w:pPr>
      <w:r>
        <w:rPr>
          <w:color w:val="231F20"/>
          <w:spacing w:val="-2"/>
        </w:rPr>
        <w:t>A</w:t>
      </w:r>
      <w:r>
        <w:rPr>
          <w:smallCaps/>
          <w:color w:val="231F20"/>
          <w:spacing w:val="-2"/>
        </w:rPr>
        <w:t>rray</w:t>
      </w:r>
      <w:r>
        <w:rPr>
          <w:smallCaps w:val="0"/>
          <w:color w:val="231F20"/>
          <w:spacing w:val="-2"/>
        </w:rPr>
        <w:t>s.</w:t>
      </w:r>
      <w:r>
        <w:rPr>
          <w:smallCaps w:val="0"/>
          <w:color w:val="231F20"/>
        </w:rPr>
        <w:tab/>
      </w:r>
      <w:r>
        <w:rPr>
          <w:smallCaps w:val="0"/>
          <w:color w:val="231F20"/>
          <w:spacing w:val="-5"/>
        </w:rPr>
        <w:t>131</w:t>
      </w:r>
    </w:p>
    <w:p>
      <w:pPr>
        <w:tabs>
          <w:tab w:pos="6895" w:val="right" w:leader="dot"/>
        </w:tabs>
        <w:spacing w:before="94"/>
        <w:ind w:left="115" w:right="0" w:firstLine="0"/>
        <w:jc w:val="left"/>
        <w:rPr>
          <w:sz w:val="19"/>
        </w:rPr>
      </w:pPr>
      <w:r>
        <w:rPr>
          <w:color w:val="231F20"/>
          <w:w w:val="115"/>
          <w:sz w:val="19"/>
        </w:rPr>
        <w:t>Introduction</w:t>
      </w:r>
      <w:r>
        <w:rPr>
          <w:color w:val="231F20"/>
          <w:spacing w:val="-2"/>
          <w:w w:val="115"/>
          <w:sz w:val="19"/>
        </w:rPr>
        <w:t> </w:t>
      </w:r>
      <w:r>
        <w:rPr>
          <w:color w:val="231F20"/>
          <w:w w:val="115"/>
          <w:sz w:val="19"/>
        </w:rPr>
        <w:t>to</w:t>
      </w:r>
      <w:r>
        <w:rPr>
          <w:color w:val="231F20"/>
          <w:spacing w:val="-2"/>
          <w:w w:val="115"/>
          <w:sz w:val="19"/>
        </w:rPr>
        <w:t> Arrays.</w:t>
      </w:r>
      <w:r>
        <w:rPr>
          <w:color w:val="231F20"/>
          <w:sz w:val="19"/>
        </w:rPr>
        <w:tab/>
      </w:r>
      <w:r>
        <w:rPr>
          <w:color w:val="231F20"/>
          <w:spacing w:val="-5"/>
          <w:w w:val="115"/>
          <w:sz w:val="19"/>
        </w:rPr>
        <w:t>131</w:t>
      </w:r>
    </w:p>
    <w:p>
      <w:pPr>
        <w:tabs>
          <w:tab w:pos="6895" w:val="right" w:leader="dot"/>
        </w:tabs>
        <w:spacing w:before="22"/>
        <w:ind w:left="115" w:right="0" w:firstLine="0"/>
        <w:jc w:val="left"/>
        <w:rPr>
          <w:sz w:val="19"/>
        </w:rPr>
      </w:pPr>
      <w:r>
        <w:rPr>
          <w:color w:val="231F20"/>
          <w:spacing w:val="4"/>
          <w:sz w:val="19"/>
        </w:rPr>
        <w:t>One-Dimensional</w:t>
      </w:r>
      <w:r>
        <w:rPr>
          <w:color w:val="231F20"/>
          <w:spacing w:val="36"/>
          <w:sz w:val="19"/>
        </w:rPr>
        <w:t> </w:t>
      </w:r>
      <w:r>
        <w:rPr>
          <w:color w:val="231F20"/>
          <w:spacing w:val="-2"/>
          <w:sz w:val="19"/>
        </w:rPr>
        <w:t>Arrays.</w:t>
      </w:r>
      <w:r>
        <w:rPr>
          <w:color w:val="231F20"/>
          <w:sz w:val="19"/>
        </w:rPr>
        <w:tab/>
      </w:r>
      <w:r>
        <w:rPr>
          <w:color w:val="231F20"/>
          <w:spacing w:val="-5"/>
          <w:sz w:val="19"/>
        </w:rPr>
        <w:t>132</w:t>
      </w:r>
    </w:p>
    <w:p>
      <w:pPr>
        <w:tabs>
          <w:tab w:pos="6894" w:val="right" w:leader="dot"/>
        </w:tabs>
        <w:spacing w:before="21"/>
        <w:ind w:left="475" w:right="0" w:firstLine="0"/>
        <w:jc w:val="left"/>
        <w:rPr>
          <w:sz w:val="19"/>
        </w:rPr>
      </w:pPr>
      <w:r>
        <w:rPr>
          <w:color w:val="231F20"/>
          <w:w w:val="105"/>
          <w:sz w:val="19"/>
        </w:rPr>
        <w:t>Creating</w:t>
      </w:r>
      <w:r>
        <w:rPr>
          <w:color w:val="231F20"/>
          <w:spacing w:val="31"/>
          <w:w w:val="105"/>
          <w:sz w:val="19"/>
        </w:rPr>
        <w:t> </w:t>
      </w:r>
      <w:r>
        <w:rPr>
          <w:color w:val="231F20"/>
          <w:w w:val="105"/>
          <w:sz w:val="19"/>
        </w:rPr>
        <w:t>One-Dimensional</w:t>
      </w:r>
      <w:r>
        <w:rPr>
          <w:color w:val="231F20"/>
          <w:spacing w:val="31"/>
          <w:w w:val="105"/>
          <w:sz w:val="19"/>
        </w:rPr>
        <w:t> </w:t>
      </w:r>
      <w:r>
        <w:rPr>
          <w:color w:val="231F20"/>
          <w:spacing w:val="-2"/>
          <w:w w:val="105"/>
          <w:sz w:val="19"/>
        </w:rPr>
        <w:t>Arrays</w:t>
      </w:r>
      <w:r>
        <w:rPr>
          <w:color w:val="231F20"/>
          <w:sz w:val="19"/>
        </w:rPr>
        <w:tab/>
      </w:r>
      <w:r>
        <w:rPr>
          <w:color w:val="231F20"/>
          <w:spacing w:val="-5"/>
          <w:w w:val="110"/>
          <w:sz w:val="19"/>
        </w:rPr>
        <w:t>133</w:t>
      </w:r>
    </w:p>
    <w:p>
      <w:pPr>
        <w:tabs>
          <w:tab w:pos="6892" w:val="right" w:leader="dot"/>
        </w:tabs>
        <w:spacing w:before="22"/>
        <w:ind w:left="475" w:right="0" w:firstLine="0"/>
        <w:jc w:val="left"/>
        <w:rPr>
          <w:sz w:val="19"/>
        </w:rPr>
      </w:pPr>
      <w:r>
        <w:rPr>
          <w:color w:val="231F20"/>
          <w:w w:val="110"/>
          <w:sz w:val="19"/>
        </w:rPr>
        <w:t>Initializing</w:t>
      </w:r>
      <w:r>
        <w:rPr>
          <w:color w:val="231F20"/>
          <w:spacing w:val="-7"/>
          <w:w w:val="110"/>
          <w:sz w:val="19"/>
        </w:rPr>
        <w:t> </w:t>
      </w:r>
      <w:r>
        <w:rPr>
          <w:color w:val="231F20"/>
          <w:w w:val="110"/>
          <w:sz w:val="19"/>
        </w:rPr>
        <w:t>One-Dimensional</w:t>
      </w:r>
      <w:r>
        <w:rPr>
          <w:color w:val="231F20"/>
          <w:spacing w:val="-7"/>
          <w:w w:val="110"/>
          <w:sz w:val="19"/>
        </w:rPr>
        <w:t> </w:t>
      </w:r>
      <w:r>
        <w:rPr>
          <w:color w:val="231F20"/>
          <w:spacing w:val="-2"/>
          <w:w w:val="110"/>
          <w:sz w:val="19"/>
        </w:rPr>
        <w:t>Arrays</w:t>
      </w:r>
      <w:r>
        <w:rPr>
          <w:color w:val="231F20"/>
          <w:sz w:val="19"/>
        </w:rPr>
        <w:tab/>
      </w:r>
      <w:r>
        <w:rPr>
          <w:color w:val="231F20"/>
          <w:spacing w:val="-5"/>
          <w:w w:val="110"/>
          <w:sz w:val="19"/>
        </w:rPr>
        <w:t>133</w:t>
      </w:r>
    </w:p>
    <w:p>
      <w:pPr>
        <w:tabs>
          <w:tab w:pos="6894" w:val="right" w:leader="dot"/>
        </w:tabs>
        <w:spacing w:before="21"/>
        <w:ind w:left="475" w:right="0" w:firstLine="0"/>
        <w:jc w:val="left"/>
        <w:rPr>
          <w:sz w:val="19"/>
        </w:rPr>
      </w:pPr>
      <w:r>
        <w:rPr>
          <w:color w:val="231F20"/>
          <w:spacing w:val="4"/>
          <w:sz w:val="19"/>
        </w:rPr>
        <w:t>Searching</w:t>
      </w:r>
      <w:r>
        <w:rPr>
          <w:color w:val="231F20"/>
          <w:spacing w:val="36"/>
          <w:sz w:val="19"/>
        </w:rPr>
        <w:t> </w:t>
      </w:r>
      <w:r>
        <w:rPr>
          <w:color w:val="231F20"/>
          <w:spacing w:val="4"/>
          <w:sz w:val="19"/>
        </w:rPr>
        <w:t>One-Dimensional</w:t>
      </w:r>
      <w:r>
        <w:rPr>
          <w:color w:val="231F20"/>
          <w:spacing w:val="36"/>
          <w:sz w:val="19"/>
        </w:rPr>
        <w:t> </w:t>
      </w:r>
      <w:r>
        <w:rPr>
          <w:color w:val="231F20"/>
          <w:spacing w:val="-2"/>
          <w:sz w:val="19"/>
        </w:rPr>
        <w:t>Arrays.</w:t>
      </w:r>
      <w:r>
        <w:rPr>
          <w:color w:val="231F20"/>
          <w:sz w:val="19"/>
        </w:rPr>
        <w:tab/>
      </w:r>
      <w:r>
        <w:rPr>
          <w:color w:val="231F20"/>
          <w:spacing w:val="-5"/>
          <w:sz w:val="19"/>
        </w:rPr>
        <w:t>138</w:t>
      </w:r>
    </w:p>
    <w:p>
      <w:pPr>
        <w:tabs>
          <w:tab w:pos="6893" w:val="right" w:leader="dot"/>
        </w:tabs>
        <w:spacing w:before="22"/>
        <w:ind w:left="115" w:right="0" w:firstLine="0"/>
        <w:jc w:val="left"/>
        <w:rPr>
          <w:sz w:val="19"/>
        </w:rPr>
      </w:pPr>
      <w:r>
        <w:rPr>
          <w:color w:val="231F20"/>
          <w:spacing w:val="2"/>
          <w:sz w:val="19"/>
        </w:rPr>
        <w:t>Two-Dimensional</w:t>
      </w:r>
      <w:r>
        <w:rPr>
          <w:color w:val="231F20"/>
          <w:spacing w:val="38"/>
          <w:sz w:val="19"/>
        </w:rPr>
        <w:t> </w:t>
      </w:r>
      <w:r>
        <w:rPr>
          <w:color w:val="231F20"/>
          <w:spacing w:val="-2"/>
          <w:sz w:val="19"/>
        </w:rPr>
        <w:t>Arrays.</w:t>
      </w:r>
      <w:r>
        <w:rPr>
          <w:color w:val="231F20"/>
          <w:sz w:val="19"/>
        </w:rPr>
        <w:tab/>
      </w:r>
      <w:r>
        <w:rPr>
          <w:color w:val="231F20"/>
          <w:spacing w:val="-5"/>
          <w:sz w:val="19"/>
        </w:rPr>
        <w:t>140</w:t>
      </w:r>
    </w:p>
    <w:p>
      <w:pPr>
        <w:tabs>
          <w:tab w:pos="6893" w:val="right" w:leader="dot"/>
        </w:tabs>
        <w:spacing w:before="22"/>
        <w:ind w:left="475" w:right="0" w:firstLine="0"/>
        <w:jc w:val="left"/>
        <w:rPr>
          <w:sz w:val="19"/>
        </w:rPr>
      </w:pPr>
      <w:r>
        <w:rPr>
          <w:color w:val="231F20"/>
          <w:w w:val="105"/>
          <w:sz w:val="19"/>
        </w:rPr>
        <w:t>Initializing</w:t>
      </w:r>
      <w:r>
        <w:rPr>
          <w:color w:val="231F20"/>
          <w:spacing w:val="41"/>
          <w:w w:val="105"/>
          <w:sz w:val="19"/>
        </w:rPr>
        <w:t> </w:t>
      </w:r>
      <w:r>
        <w:rPr>
          <w:color w:val="231F20"/>
          <w:w w:val="105"/>
          <w:sz w:val="19"/>
        </w:rPr>
        <w:t>Two-Dimensional</w:t>
      </w:r>
      <w:r>
        <w:rPr>
          <w:color w:val="231F20"/>
          <w:spacing w:val="42"/>
          <w:w w:val="105"/>
          <w:sz w:val="19"/>
        </w:rPr>
        <w:t> </w:t>
      </w:r>
      <w:r>
        <w:rPr>
          <w:color w:val="231F20"/>
          <w:spacing w:val="-2"/>
          <w:w w:val="105"/>
          <w:sz w:val="19"/>
        </w:rPr>
        <w:t>Arrays</w:t>
      </w:r>
      <w:r>
        <w:rPr>
          <w:color w:val="231F20"/>
          <w:sz w:val="19"/>
        </w:rPr>
        <w:tab/>
      </w:r>
      <w:r>
        <w:rPr>
          <w:color w:val="231F20"/>
          <w:spacing w:val="-5"/>
          <w:w w:val="110"/>
          <w:sz w:val="19"/>
        </w:rPr>
        <w:t>141</w:t>
      </w:r>
    </w:p>
    <w:p>
      <w:pPr>
        <w:tabs>
          <w:tab w:pos="6895" w:val="right" w:leader="dot"/>
        </w:tabs>
        <w:spacing w:before="23"/>
        <w:ind w:left="475" w:right="0" w:firstLine="0"/>
        <w:jc w:val="left"/>
        <w:rPr>
          <w:sz w:val="19"/>
        </w:rPr>
      </w:pPr>
      <w:r>
        <w:rPr>
          <w:color w:val="231F20"/>
          <w:spacing w:val="2"/>
          <w:sz w:val="19"/>
        </w:rPr>
        <w:t>Searching</w:t>
      </w:r>
      <w:r>
        <w:rPr>
          <w:color w:val="231F20"/>
          <w:spacing w:val="58"/>
          <w:sz w:val="19"/>
        </w:rPr>
        <w:t> </w:t>
      </w:r>
      <w:r>
        <w:rPr>
          <w:color w:val="231F20"/>
          <w:spacing w:val="2"/>
          <w:sz w:val="19"/>
        </w:rPr>
        <w:t>Two-Dimensional</w:t>
      </w:r>
      <w:r>
        <w:rPr>
          <w:color w:val="231F20"/>
          <w:spacing w:val="35"/>
          <w:sz w:val="19"/>
        </w:rPr>
        <w:t> </w:t>
      </w:r>
      <w:r>
        <w:rPr>
          <w:color w:val="231F20"/>
          <w:spacing w:val="-2"/>
          <w:sz w:val="19"/>
        </w:rPr>
        <w:t>Arrays</w:t>
      </w:r>
      <w:r>
        <w:rPr>
          <w:color w:val="231F20"/>
          <w:sz w:val="19"/>
        </w:rPr>
        <w:tab/>
      </w:r>
      <w:r>
        <w:rPr>
          <w:color w:val="231F20"/>
          <w:spacing w:val="-5"/>
          <w:sz w:val="19"/>
        </w:rPr>
        <w:t>143</w:t>
      </w:r>
    </w:p>
    <w:p>
      <w:pPr>
        <w:spacing w:after="0"/>
        <w:jc w:val="left"/>
        <w:rPr>
          <w:sz w:val="19"/>
        </w:rPr>
        <w:sectPr>
          <w:pgSz w:w="10060" w:h="13080"/>
          <w:pgMar w:header="547" w:footer="0" w:top="1500" w:bottom="280" w:left="720" w:right="720"/>
          <w:cols w:num="2" w:equalWidth="0">
            <w:col w:w="1495" w:space="210"/>
            <w:col w:w="6915"/>
          </w:cols>
        </w:sectPr>
      </w:pPr>
    </w:p>
    <w:p>
      <w:pPr>
        <w:tabs>
          <w:tab w:pos="8599" w:val="right" w:leader="dot"/>
        </w:tabs>
        <w:spacing w:before="76"/>
        <w:ind w:left="1820" w:right="0" w:firstLine="0"/>
        <w:jc w:val="left"/>
        <w:rPr>
          <w:sz w:val="19"/>
        </w:rPr>
      </w:pPr>
      <w:r>
        <w:rPr>
          <w:color w:val="231F20"/>
          <w:sz w:val="19"/>
        </w:rPr>
        <w:t>Chapter</w:t>
      </w:r>
      <w:r>
        <w:rPr>
          <w:color w:val="231F20"/>
          <w:spacing w:val="68"/>
          <w:sz w:val="19"/>
        </w:rPr>
        <w:t> </w:t>
      </w:r>
      <w:r>
        <w:rPr>
          <w:color w:val="231F20"/>
          <w:sz w:val="19"/>
        </w:rPr>
        <w:t>Program–Tic-Tac-</w:t>
      </w:r>
      <w:r>
        <w:rPr>
          <w:color w:val="231F20"/>
          <w:spacing w:val="-4"/>
          <w:sz w:val="19"/>
        </w:rPr>
        <w:t>Toe.</w:t>
      </w:r>
      <w:r>
        <w:rPr>
          <w:color w:val="231F20"/>
          <w:sz w:val="19"/>
        </w:rPr>
        <w:tab/>
      </w:r>
      <w:r>
        <w:rPr>
          <w:color w:val="231F20"/>
          <w:spacing w:val="-5"/>
          <w:sz w:val="19"/>
        </w:rPr>
        <w:t>145</w:t>
      </w:r>
    </w:p>
    <w:p>
      <w:pPr>
        <w:tabs>
          <w:tab w:pos="8600" w:val="right" w:leader="dot"/>
        </w:tabs>
        <w:spacing w:before="22"/>
        <w:ind w:left="1820" w:right="0" w:firstLine="0"/>
        <w:jc w:val="left"/>
        <w:rPr>
          <w:sz w:val="19"/>
        </w:rPr>
      </w:pPr>
      <w:r>
        <w:rPr>
          <w:color w:val="231F20"/>
          <w:spacing w:val="-2"/>
          <w:w w:val="110"/>
          <w:sz w:val="19"/>
        </w:rPr>
        <w:t>Summary.</w:t>
      </w:r>
      <w:r>
        <w:rPr>
          <w:color w:val="231F20"/>
          <w:sz w:val="19"/>
        </w:rPr>
        <w:tab/>
      </w:r>
      <w:r>
        <w:rPr>
          <w:color w:val="231F20"/>
          <w:spacing w:val="-5"/>
          <w:w w:val="110"/>
          <w:sz w:val="19"/>
        </w:rPr>
        <w:t>150</w:t>
      </w:r>
    </w:p>
    <w:p>
      <w:pPr>
        <w:tabs>
          <w:tab w:pos="8600" w:val="right" w:leader="dot"/>
        </w:tabs>
        <w:spacing w:before="21"/>
        <w:ind w:left="1820" w:right="0" w:firstLine="0"/>
        <w:jc w:val="left"/>
        <w:rPr>
          <w:sz w:val="19"/>
        </w:rPr>
      </w:pPr>
      <w:r>
        <w:rPr>
          <w:color w:val="231F20"/>
          <w:spacing w:val="-2"/>
          <w:sz w:val="19"/>
        </w:rPr>
        <w:t>Challenges.</w:t>
      </w:r>
      <w:r>
        <w:rPr>
          <w:color w:val="231F20"/>
          <w:sz w:val="19"/>
        </w:rPr>
        <w:tab/>
      </w:r>
      <w:r>
        <w:rPr>
          <w:color w:val="231F20"/>
          <w:spacing w:val="-5"/>
          <w:sz w:val="19"/>
        </w:rPr>
        <w:t>151</w:t>
      </w:r>
    </w:p>
    <w:p>
      <w:pPr>
        <w:spacing w:after="0"/>
        <w:jc w:val="left"/>
        <w:rPr>
          <w:sz w:val="19"/>
        </w:rPr>
        <w:sectPr>
          <w:headerReference w:type="even" r:id="rId15"/>
          <w:headerReference w:type="default" r:id="rId16"/>
          <w:pgSz w:w="10060" w:h="13080"/>
          <w:pgMar w:header="514" w:footer="0" w:top="1520" w:bottom="280" w:left="720" w:right="720"/>
          <w:pgNumType w:start="10"/>
        </w:sectPr>
      </w:pPr>
    </w:p>
    <w:p>
      <w:pPr>
        <w:pStyle w:val="BodyText"/>
        <w:spacing w:before="211"/>
        <w:rPr>
          <w:sz w:val="20"/>
        </w:rPr>
      </w:pPr>
    </w:p>
    <w:p>
      <w:pPr>
        <w:spacing w:before="0"/>
        <w:ind w:left="116" w:right="0" w:firstLine="0"/>
        <w:jc w:val="left"/>
        <w:rPr>
          <w:rFonts w:ascii="Arial"/>
          <w:b/>
          <w:sz w:val="20"/>
        </w:rPr>
      </w:pPr>
      <w:r>
        <w:rPr>
          <w:rFonts w:ascii="Arial"/>
          <w:b/>
          <w:color w:val="231F20"/>
          <w:w w:val="135"/>
          <w:sz w:val="20"/>
        </w:rPr>
        <w:t>Chapter</w:t>
      </w:r>
      <w:r>
        <w:rPr>
          <w:rFonts w:ascii="Arial"/>
          <w:b/>
          <w:color w:val="231F20"/>
          <w:spacing w:val="5"/>
          <w:w w:val="140"/>
          <w:sz w:val="20"/>
        </w:rPr>
        <w:t>  </w:t>
      </w:r>
      <w:r>
        <w:rPr>
          <w:rFonts w:ascii="Arial"/>
          <w:b/>
          <w:color w:val="231F20"/>
          <w:spacing w:val="-10"/>
          <w:w w:val="140"/>
          <w:sz w:val="20"/>
        </w:rPr>
        <w:t>7</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221"/>
        <w:rPr>
          <w:rFonts w:ascii="Arial"/>
          <w:b/>
          <w:sz w:val="20"/>
        </w:rPr>
      </w:pPr>
    </w:p>
    <w:p>
      <w:pPr>
        <w:spacing w:before="0"/>
        <w:ind w:left="116" w:right="0" w:firstLine="0"/>
        <w:jc w:val="left"/>
        <w:rPr>
          <w:rFonts w:ascii="Arial"/>
          <w:b/>
          <w:sz w:val="20"/>
        </w:rPr>
      </w:pPr>
      <w:r>
        <w:rPr>
          <w:rFonts w:ascii="Arial"/>
          <w:b/>
          <w:color w:val="231F20"/>
          <w:w w:val="135"/>
          <w:sz w:val="20"/>
        </w:rPr>
        <w:t>Chapter</w:t>
      </w:r>
      <w:r>
        <w:rPr>
          <w:rFonts w:ascii="Arial"/>
          <w:b/>
          <w:color w:val="231F20"/>
          <w:spacing w:val="5"/>
          <w:w w:val="140"/>
          <w:sz w:val="20"/>
        </w:rPr>
        <w:t>  </w:t>
      </w:r>
      <w:r>
        <w:rPr>
          <w:rFonts w:ascii="Arial"/>
          <w:b/>
          <w:color w:val="231F20"/>
          <w:spacing w:val="-10"/>
          <w:w w:val="140"/>
          <w:sz w:val="20"/>
        </w:rPr>
        <w:t>8</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29"/>
        <w:rPr>
          <w:rFonts w:ascii="Arial"/>
          <w:b/>
          <w:sz w:val="20"/>
        </w:rPr>
      </w:pPr>
    </w:p>
    <w:p>
      <w:pPr>
        <w:spacing w:before="0"/>
        <w:ind w:left="116" w:right="0" w:firstLine="0"/>
        <w:jc w:val="left"/>
        <w:rPr>
          <w:rFonts w:ascii="Arial"/>
          <w:b/>
          <w:sz w:val="20"/>
        </w:rPr>
      </w:pPr>
      <w:r>
        <w:rPr>
          <w:rFonts w:ascii="Arial"/>
          <w:b/>
          <w:color w:val="231F20"/>
          <w:w w:val="135"/>
          <w:sz w:val="20"/>
        </w:rPr>
        <w:t>Chapter</w:t>
      </w:r>
      <w:r>
        <w:rPr>
          <w:rFonts w:ascii="Arial"/>
          <w:b/>
          <w:color w:val="231F20"/>
          <w:spacing w:val="5"/>
          <w:w w:val="140"/>
          <w:sz w:val="20"/>
        </w:rPr>
        <w:t>  </w:t>
      </w:r>
      <w:r>
        <w:rPr>
          <w:rFonts w:ascii="Arial"/>
          <w:b/>
          <w:color w:val="231F20"/>
          <w:spacing w:val="-10"/>
          <w:w w:val="140"/>
          <w:sz w:val="20"/>
        </w:rPr>
        <w:t>9</w:t>
      </w:r>
    </w:p>
    <w:p>
      <w:pPr>
        <w:pStyle w:val="Heading4"/>
        <w:tabs>
          <w:tab w:pos="6895" w:val="right" w:leader="dot"/>
        </w:tabs>
        <w:spacing w:before="403"/>
        <w:ind w:left="116"/>
      </w:pPr>
      <w:r>
        <w:rPr>
          <w:b w:val="0"/>
        </w:rPr>
        <w:br w:type="column"/>
      </w:r>
      <w:r>
        <w:rPr>
          <w:color w:val="231F20"/>
          <w:spacing w:val="-2"/>
        </w:rPr>
        <w:t>Poin</w:t>
      </w:r>
      <w:r>
        <w:rPr>
          <w:smallCaps/>
          <w:color w:val="231F20"/>
          <w:spacing w:val="-2"/>
        </w:rPr>
        <w:t>t</w:t>
      </w:r>
      <w:r>
        <w:rPr>
          <w:smallCaps w:val="0"/>
          <w:color w:val="231F20"/>
          <w:spacing w:val="-2"/>
        </w:rPr>
        <w:t>e</w:t>
      </w:r>
      <w:r>
        <w:rPr>
          <w:smallCaps/>
          <w:color w:val="231F20"/>
          <w:spacing w:val="-2"/>
        </w:rPr>
        <w:t>r</w:t>
      </w:r>
      <w:r>
        <w:rPr>
          <w:smallCaps w:val="0"/>
          <w:color w:val="231F20"/>
          <w:spacing w:val="-2"/>
        </w:rPr>
        <w:t>s</w:t>
      </w:r>
      <w:r>
        <w:rPr>
          <w:smallCaps w:val="0"/>
          <w:color w:val="231F20"/>
        </w:rPr>
        <w:tab/>
      </w:r>
      <w:r>
        <w:rPr>
          <w:smallCaps w:val="0"/>
          <w:color w:val="231F20"/>
          <w:spacing w:val="-5"/>
        </w:rPr>
        <w:t>153</w:t>
      </w:r>
    </w:p>
    <w:p>
      <w:pPr>
        <w:tabs>
          <w:tab w:pos="6895" w:val="right" w:leader="dot"/>
        </w:tabs>
        <w:spacing w:before="94"/>
        <w:ind w:left="116" w:right="0" w:firstLine="0"/>
        <w:jc w:val="left"/>
        <w:rPr>
          <w:sz w:val="19"/>
        </w:rPr>
      </w:pPr>
      <w:r>
        <w:rPr>
          <w:color w:val="231F20"/>
          <w:w w:val="110"/>
          <w:sz w:val="19"/>
        </w:rPr>
        <w:t>Pointer</w:t>
      </w:r>
      <w:r>
        <w:rPr>
          <w:color w:val="231F20"/>
          <w:spacing w:val="5"/>
          <w:w w:val="110"/>
          <w:sz w:val="19"/>
        </w:rPr>
        <w:t> </w:t>
      </w:r>
      <w:r>
        <w:rPr>
          <w:color w:val="231F20"/>
          <w:spacing w:val="-2"/>
          <w:w w:val="110"/>
          <w:sz w:val="19"/>
        </w:rPr>
        <w:t>Fundamentals.</w:t>
      </w:r>
      <w:r>
        <w:rPr>
          <w:color w:val="231F20"/>
          <w:sz w:val="19"/>
        </w:rPr>
        <w:tab/>
      </w:r>
      <w:r>
        <w:rPr>
          <w:color w:val="231F20"/>
          <w:spacing w:val="-5"/>
          <w:w w:val="110"/>
          <w:sz w:val="19"/>
        </w:rPr>
        <w:t>154</w:t>
      </w:r>
    </w:p>
    <w:p>
      <w:pPr>
        <w:tabs>
          <w:tab w:pos="6895" w:val="right" w:leader="dot"/>
        </w:tabs>
        <w:spacing w:before="22"/>
        <w:ind w:left="476" w:right="0" w:firstLine="0"/>
        <w:jc w:val="left"/>
        <w:rPr>
          <w:sz w:val="19"/>
        </w:rPr>
      </w:pPr>
      <w:r>
        <w:rPr>
          <w:color w:val="231F20"/>
          <w:w w:val="110"/>
          <w:sz w:val="19"/>
        </w:rPr>
        <w:t>Declaring</w:t>
      </w:r>
      <w:r>
        <w:rPr>
          <w:color w:val="231F20"/>
          <w:spacing w:val="4"/>
          <w:w w:val="110"/>
          <w:sz w:val="19"/>
        </w:rPr>
        <w:t> </w:t>
      </w:r>
      <w:r>
        <w:rPr>
          <w:color w:val="231F20"/>
          <w:w w:val="110"/>
          <w:sz w:val="19"/>
        </w:rPr>
        <w:t>and</w:t>
      </w:r>
      <w:r>
        <w:rPr>
          <w:color w:val="231F20"/>
          <w:spacing w:val="5"/>
          <w:w w:val="110"/>
          <w:sz w:val="19"/>
        </w:rPr>
        <w:t> </w:t>
      </w:r>
      <w:r>
        <w:rPr>
          <w:color w:val="231F20"/>
          <w:w w:val="110"/>
          <w:sz w:val="19"/>
        </w:rPr>
        <w:t>Initializing</w:t>
      </w:r>
      <w:r>
        <w:rPr>
          <w:color w:val="231F20"/>
          <w:spacing w:val="4"/>
          <w:w w:val="110"/>
          <w:sz w:val="19"/>
        </w:rPr>
        <w:t> </w:t>
      </w:r>
      <w:r>
        <w:rPr>
          <w:color w:val="231F20"/>
          <w:w w:val="110"/>
          <w:sz w:val="19"/>
        </w:rPr>
        <w:t>Pointer</w:t>
      </w:r>
      <w:r>
        <w:rPr>
          <w:color w:val="231F20"/>
          <w:spacing w:val="4"/>
          <w:w w:val="110"/>
          <w:sz w:val="19"/>
        </w:rPr>
        <w:t> </w:t>
      </w:r>
      <w:r>
        <w:rPr>
          <w:color w:val="231F20"/>
          <w:spacing w:val="-2"/>
          <w:w w:val="110"/>
          <w:sz w:val="19"/>
        </w:rPr>
        <w:t>Variables</w:t>
      </w:r>
      <w:r>
        <w:rPr>
          <w:color w:val="231F20"/>
          <w:sz w:val="19"/>
        </w:rPr>
        <w:tab/>
      </w:r>
      <w:r>
        <w:rPr>
          <w:color w:val="231F20"/>
          <w:spacing w:val="-5"/>
          <w:w w:val="110"/>
          <w:sz w:val="19"/>
        </w:rPr>
        <w:t>154</w:t>
      </w:r>
    </w:p>
    <w:p>
      <w:pPr>
        <w:tabs>
          <w:tab w:pos="6896" w:val="right" w:leader="dot"/>
        </w:tabs>
        <w:spacing w:before="21"/>
        <w:ind w:left="476" w:right="0" w:firstLine="0"/>
        <w:jc w:val="left"/>
        <w:rPr>
          <w:sz w:val="19"/>
        </w:rPr>
      </w:pPr>
      <w:r>
        <w:rPr>
          <w:color w:val="231F20"/>
          <w:w w:val="110"/>
          <w:sz w:val="19"/>
        </w:rPr>
        <w:t>Printing</w:t>
      </w:r>
      <w:r>
        <w:rPr>
          <w:color w:val="231F20"/>
          <w:spacing w:val="2"/>
          <w:w w:val="110"/>
          <w:sz w:val="19"/>
        </w:rPr>
        <w:t> </w:t>
      </w:r>
      <w:r>
        <w:rPr>
          <w:color w:val="231F20"/>
          <w:w w:val="110"/>
          <w:sz w:val="19"/>
        </w:rPr>
        <w:t>Pointer</w:t>
      </w:r>
      <w:r>
        <w:rPr>
          <w:color w:val="231F20"/>
          <w:spacing w:val="2"/>
          <w:w w:val="110"/>
          <w:sz w:val="19"/>
        </w:rPr>
        <w:t> </w:t>
      </w:r>
      <w:r>
        <w:rPr>
          <w:color w:val="231F20"/>
          <w:w w:val="110"/>
          <w:sz w:val="19"/>
        </w:rPr>
        <w:t>Variable</w:t>
      </w:r>
      <w:r>
        <w:rPr>
          <w:color w:val="231F20"/>
          <w:spacing w:val="1"/>
          <w:w w:val="110"/>
          <w:sz w:val="19"/>
        </w:rPr>
        <w:t> </w:t>
      </w:r>
      <w:r>
        <w:rPr>
          <w:color w:val="231F20"/>
          <w:spacing w:val="-2"/>
          <w:w w:val="110"/>
          <w:sz w:val="19"/>
        </w:rPr>
        <w:t>Contents</w:t>
      </w:r>
      <w:r>
        <w:rPr>
          <w:color w:val="231F20"/>
          <w:sz w:val="19"/>
        </w:rPr>
        <w:tab/>
      </w:r>
      <w:r>
        <w:rPr>
          <w:color w:val="231F20"/>
          <w:spacing w:val="-5"/>
          <w:w w:val="110"/>
          <w:sz w:val="19"/>
        </w:rPr>
        <w:t>157</w:t>
      </w:r>
    </w:p>
    <w:p>
      <w:pPr>
        <w:tabs>
          <w:tab w:pos="6895" w:val="right" w:leader="dot"/>
        </w:tabs>
        <w:spacing w:before="22"/>
        <w:ind w:left="116" w:right="0" w:firstLine="0"/>
        <w:jc w:val="left"/>
        <w:rPr>
          <w:sz w:val="19"/>
        </w:rPr>
      </w:pPr>
      <w:r>
        <w:rPr>
          <w:color w:val="231F20"/>
          <w:w w:val="110"/>
          <w:sz w:val="19"/>
        </w:rPr>
        <w:t>Functions</w:t>
      </w:r>
      <w:r>
        <w:rPr>
          <w:color w:val="231F20"/>
          <w:spacing w:val="6"/>
          <w:w w:val="110"/>
          <w:sz w:val="19"/>
        </w:rPr>
        <w:t> </w:t>
      </w:r>
      <w:r>
        <w:rPr>
          <w:color w:val="231F20"/>
          <w:w w:val="110"/>
          <w:sz w:val="19"/>
        </w:rPr>
        <w:t>and</w:t>
      </w:r>
      <w:r>
        <w:rPr>
          <w:color w:val="231F20"/>
          <w:spacing w:val="6"/>
          <w:w w:val="110"/>
          <w:sz w:val="19"/>
        </w:rPr>
        <w:t> </w:t>
      </w:r>
      <w:r>
        <w:rPr>
          <w:color w:val="231F20"/>
          <w:spacing w:val="-2"/>
          <w:w w:val="110"/>
          <w:sz w:val="19"/>
        </w:rPr>
        <w:t>Pointers.</w:t>
      </w:r>
      <w:r>
        <w:rPr>
          <w:color w:val="231F20"/>
          <w:sz w:val="19"/>
        </w:rPr>
        <w:tab/>
      </w:r>
      <w:r>
        <w:rPr>
          <w:color w:val="231F20"/>
          <w:spacing w:val="-5"/>
          <w:w w:val="110"/>
          <w:sz w:val="19"/>
        </w:rPr>
        <w:t>159</w:t>
      </w:r>
    </w:p>
    <w:p>
      <w:pPr>
        <w:tabs>
          <w:tab w:pos="6897" w:val="right" w:leader="dot"/>
        </w:tabs>
        <w:spacing w:before="21"/>
        <w:ind w:left="116" w:right="0" w:firstLine="0"/>
        <w:jc w:val="left"/>
        <w:rPr>
          <w:sz w:val="19"/>
        </w:rPr>
      </w:pPr>
      <w:r>
        <w:rPr>
          <w:color w:val="231F20"/>
          <w:w w:val="105"/>
          <w:sz w:val="19"/>
        </w:rPr>
        <w:t>Passing</w:t>
      </w:r>
      <w:r>
        <w:rPr>
          <w:color w:val="231F20"/>
          <w:spacing w:val="5"/>
          <w:w w:val="105"/>
          <w:sz w:val="19"/>
        </w:rPr>
        <w:t> </w:t>
      </w:r>
      <w:r>
        <w:rPr>
          <w:color w:val="231F20"/>
          <w:w w:val="105"/>
          <w:sz w:val="19"/>
        </w:rPr>
        <w:t>Arrays</w:t>
      </w:r>
      <w:r>
        <w:rPr>
          <w:color w:val="231F20"/>
          <w:spacing w:val="6"/>
          <w:w w:val="105"/>
          <w:sz w:val="19"/>
        </w:rPr>
        <w:t> </w:t>
      </w:r>
      <w:r>
        <w:rPr>
          <w:color w:val="231F20"/>
          <w:w w:val="105"/>
          <w:sz w:val="19"/>
        </w:rPr>
        <w:t>to</w:t>
      </w:r>
      <w:r>
        <w:rPr>
          <w:color w:val="231F20"/>
          <w:spacing w:val="4"/>
          <w:w w:val="105"/>
          <w:sz w:val="19"/>
        </w:rPr>
        <w:t> </w:t>
      </w:r>
      <w:r>
        <w:rPr>
          <w:color w:val="231F20"/>
          <w:spacing w:val="-2"/>
          <w:w w:val="105"/>
          <w:sz w:val="19"/>
        </w:rPr>
        <w:t>Functions</w:t>
      </w:r>
      <w:r>
        <w:rPr>
          <w:color w:val="231F20"/>
          <w:sz w:val="19"/>
        </w:rPr>
        <w:tab/>
      </w:r>
      <w:r>
        <w:rPr>
          <w:color w:val="231F20"/>
          <w:spacing w:val="-5"/>
          <w:w w:val="110"/>
          <w:sz w:val="19"/>
        </w:rPr>
        <w:t>164</w:t>
      </w:r>
    </w:p>
    <w:p>
      <w:pPr>
        <w:tabs>
          <w:tab w:pos="6896" w:val="right" w:leader="dot"/>
        </w:tabs>
        <w:spacing w:before="22"/>
        <w:ind w:left="116" w:right="0" w:firstLine="0"/>
        <w:jc w:val="left"/>
        <w:rPr>
          <w:sz w:val="19"/>
        </w:rPr>
      </w:pPr>
      <w:r>
        <w:rPr>
          <w:color w:val="231F20"/>
          <w:w w:val="110"/>
          <w:sz w:val="19"/>
        </w:rPr>
        <w:t>The</w:t>
      </w:r>
      <w:r>
        <w:rPr>
          <w:color w:val="231F20"/>
          <w:spacing w:val="-10"/>
          <w:w w:val="110"/>
          <w:sz w:val="19"/>
        </w:rPr>
        <w:t> </w:t>
      </w:r>
      <w:r>
        <w:rPr>
          <w:color w:val="231F20"/>
          <w:w w:val="110"/>
          <w:sz w:val="19"/>
        </w:rPr>
        <w:t>const</w:t>
      </w:r>
      <w:r>
        <w:rPr>
          <w:color w:val="231F20"/>
          <w:spacing w:val="-9"/>
          <w:w w:val="110"/>
          <w:sz w:val="19"/>
        </w:rPr>
        <w:t> </w:t>
      </w:r>
      <w:r>
        <w:rPr>
          <w:color w:val="231F20"/>
          <w:spacing w:val="-2"/>
          <w:w w:val="110"/>
          <w:sz w:val="19"/>
        </w:rPr>
        <w:t>Qualifier.</w:t>
      </w:r>
      <w:r>
        <w:rPr>
          <w:color w:val="231F20"/>
          <w:sz w:val="19"/>
        </w:rPr>
        <w:tab/>
      </w:r>
      <w:r>
        <w:rPr>
          <w:color w:val="231F20"/>
          <w:spacing w:val="-5"/>
          <w:w w:val="110"/>
          <w:sz w:val="19"/>
        </w:rPr>
        <w:t>168</w:t>
      </w:r>
    </w:p>
    <w:p>
      <w:pPr>
        <w:tabs>
          <w:tab w:pos="6894" w:val="right" w:leader="dot"/>
        </w:tabs>
        <w:spacing w:before="22"/>
        <w:ind w:left="116" w:right="0" w:firstLine="0"/>
        <w:jc w:val="left"/>
        <w:rPr>
          <w:sz w:val="19"/>
        </w:rPr>
      </w:pPr>
      <w:r>
        <w:rPr>
          <w:color w:val="231F20"/>
          <w:w w:val="110"/>
          <w:sz w:val="19"/>
        </w:rPr>
        <w:t>Chapter</w:t>
      </w:r>
      <w:r>
        <w:rPr>
          <w:color w:val="231F20"/>
          <w:spacing w:val="-4"/>
          <w:w w:val="110"/>
          <w:sz w:val="19"/>
        </w:rPr>
        <w:t> </w:t>
      </w:r>
      <w:r>
        <w:rPr>
          <w:color w:val="231F20"/>
          <w:w w:val="110"/>
          <w:sz w:val="19"/>
        </w:rPr>
        <w:t>Program–</w:t>
      </w:r>
      <w:r>
        <w:rPr>
          <w:color w:val="231F20"/>
          <w:spacing w:val="-2"/>
          <w:w w:val="110"/>
          <w:sz w:val="19"/>
        </w:rPr>
        <w:t>Cryptogram.</w:t>
      </w:r>
      <w:r>
        <w:rPr>
          <w:color w:val="231F20"/>
          <w:sz w:val="19"/>
        </w:rPr>
        <w:tab/>
      </w:r>
      <w:r>
        <w:rPr>
          <w:color w:val="231F20"/>
          <w:spacing w:val="-5"/>
          <w:w w:val="110"/>
          <w:sz w:val="19"/>
        </w:rPr>
        <w:t>171</w:t>
      </w:r>
    </w:p>
    <w:p>
      <w:pPr>
        <w:tabs>
          <w:tab w:pos="6896" w:val="right" w:leader="dot"/>
        </w:tabs>
        <w:spacing w:before="21"/>
        <w:ind w:left="476" w:right="0" w:firstLine="0"/>
        <w:jc w:val="left"/>
        <w:rPr>
          <w:sz w:val="19"/>
        </w:rPr>
      </w:pPr>
      <w:r>
        <w:rPr>
          <w:color w:val="231F20"/>
          <w:w w:val="115"/>
          <w:sz w:val="19"/>
        </w:rPr>
        <w:t>Introduction</w:t>
      </w:r>
      <w:r>
        <w:rPr>
          <w:color w:val="231F20"/>
          <w:spacing w:val="-9"/>
          <w:w w:val="115"/>
          <w:sz w:val="19"/>
        </w:rPr>
        <w:t> </w:t>
      </w:r>
      <w:r>
        <w:rPr>
          <w:color w:val="231F20"/>
          <w:w w:val="115"/>
          <w:sz w:val="19"/>
        </w:rPr>
        <w:t>to</w:t>
      </w:r>
      <w:r>
        <w:rPr>
          <w:color w:val="231F20"/>
          <w:spacing w:val="-7"/>
          <w:w w:val="115"/>
          <w:sz w:val="19"/>
        </w:rPr>
        <w:t> </w:t>
      </w:r>
      <w:r>
        <w:rPr>
          <w:color w:val="231F20"/>
          <w:spacing w:val="-2"/>
          <w:w w:val="115"/>
          <w:sz w:val="19"/>
        </w:rPr>
        <w:t>Encryption</w:t>
      </w:r>
      <w:r>
        <w:rPr>
          <w:color w:val="231F20"/>
          <w:sz w:val="19"/>
        </w:rPr>
        <w:tab/>
      </w:r>
      <w:r>
        <w:rPr>
          <w:color w:val="231F20"/>
          <w:spacing w:val="-5"/>
          <w:w w:val="115"/>
          <w:sz w:val="19"/>
        </w:rPr>
        <w:t>171</w:t>
      </w:r>
    </w:p>
    <w:p>
      <w:pPr>
        <w:tabs>
          <w:tab w:pos="6894" w:val="right" w:leader="dot"/>
        </w:tabs>
        <w:spacing w:before="22"/>
        <w:ind w:left="476" w:right="0" w:firstLine="0"/>
        <w:jc w:val="left"/>
        <w:rPr>
          <w:sz w:val="19"/>
        </w:rPr>
      </w:pPr>
      <w:r>
        <w:rPr>
          <w:color w:val="231F20"/>
          <w:w w:val="110"/>
          <w:sz w:val="19"/>
        </w:rPr>
        <w:t>Building</w:t>
      </w:r>
      <w:r>
        <w:rPr>
          <w:color w:val="231F20"/>
          <w:spacing w:val="-7"/>
          <w:w w:val="110"/>
          <w:sz w:val="19"/>
        </w:rPr>
        <w:t> </w:t>
      </w:r>
      <w:r>
        <w:rPr>
          <w:color w:val="231F20"/>
          <w:w w:val="110"/>
          <w:sz w:val="19"/>
        </w:rPr>
        <w:t>the</w:t>
      </w:r>
      <w:r>
        <w:rPr>
          <w:color w:val="231F20"/>
          <w:spacing w:val="-5"/>
          <w:w w:val="110"/>
          <w:sz w:val="19"/>
        </w:rPr>
        <w:t> </w:t>
      </w:r>
      <w:r>
        <w:rPr>
          <w:color w:val="231F20"/>
          <w:w w:val="110"/>
          <w:sz w:val="19"/>
        </w:rPr>
        <w:t>Cryptogram</w:t>
      </w:r>
      <w:r>
        <w:rPr>
          <w:color w:val="231F20"/>
          <w:spacing w:val="-7"/>
          <w:w w:val="110"/>
          <w:sz w:val="19"/>
        </w:rPr>
        <w:t> </w:t>
      </w:r>
      <w:r>
        <w:rPr>
          <w:color w:val="231F20"/>
          <w:spacing w:val="-2"/>
          <w:w w:val="110"/>
          <w:sz w:val="19"/>
        </w:rPr>
        <w:t>Program</w:t>
      </w:r>
      <w:r>
        <w:rPr>
          <w:color w:val="231F20"/>
          <w:sz w:val="19"/>
        </w:rPr>
        <w:tab/>
      </w:r>
      <w:r>
        <w:rPr>
          <w:color w:val="231F20"/>
          <w:spacing w:val="-5"/>
          <w:w w:val="110"/>
          <w:sz w:val="19"/>
        </w:rPr>
        <w:t>173</w:t>
      </w:r>
    </w:p>
    <w:p>
      <w:pPr>
        <w:tabs>
          <w:tab w:pos="6896" w:val="right" w:leader="dot"/>
        </w:tabs>
        <w:spacing w:before="21"/>
        <w:ind w:left="116" w:right="0" w:firstLine="0"/>
        <w:jc w:val="left"/>
        <w:rPr>
          <w:sz w:val="19"/>
        </w:rPr>
      </w:pPr>
      <w:r>
        <w:rPr>
          <w:color w:val="231F20"/>
          <w:spacing w:val="-2"/>
          <w:w w:val="110"/>
          <w:sz w:val="19"/>
        </w:rPr>
        <w:t>Summary.</w:t>
      </w:r>
      <w:r>
        <w:rPr>
          <w:color w:val="231F20"/>
          <w:sz w:val="19"/>
        </w:rPr>
        <w:tab/>
      </w:r>
      <w:r>
        <w:rPr>
          <w:color w:val="231F20"/>
          <w:spacing w:val="-5"/>
          <w:w w:val="110"/>
          <w:sz w:val="19"/>
        </w:rPr>
        <w:t>176</w:t>
      </w:r>
    </w:p>
    <w:p>
      <w:pPr>
        <w:tabs>
          <w:tab w:pos="6896" w:val="right" w:leader="dot"/>
        </w:tabs>
        <w:spacing w:before="22"/>
        <w:ind w:left="116" w:right="0" w:firstLine="0"/>
        <w:jc w:val="left"/>
        <w:rPr>
          <w:sz w:val="19"/>
        </w:rPr>
      </w:pPr>
      <w:r>
        <w:rPr>
          <w:color w:val="231F20"/>
          <w:spacing w:val="-2"/>
          <w:sz w:val="19"/>
        </w:rPr>
        <w:t>Challenges.</w:t>
      </w:r>
      <w:r>
        <w:rPr>
          <w:color w:val="231F20"/>
          <w:sz w:val="19"/>
        </w:rPr>
        <w:tab/>
      </w:r>
      <w:r>
        <w:rPr>
          <w:color w:val="231F20"/>
          <w:spacing w:val="-5"/>
          <w:sz w:val="19"/>
        </w:rPr>
        <w:t>177</w:t>
      </w:r>
    </w:p>
    <w:p>
      <w:pPr>
        <w:pStyle w:val="Heading4"/>
        <w:tabs>
          <w:tab w:pos="6896" w:val="right" w:leader="dot"/>
        </w:tabs>
        <w:spacing w:before="402"/>
        <w:ind w:left="116"/>
      </w:pPr>
      <w:r>
        <w:rPr>
          <w:color w:val="231F20"/>
          <w:spacing w:val="-2"/>
        </w:rPr>
        <w:t>S</w:t>
      </w:r>
      <w:r>
        <w:rPr>
          <w:smallCaps/>
          <w:color w:val="231F20"/>
          <w:spacing w:val="-2"/>
        </w:rPr>
        <w:t>tr</w:t>
      </w:r>
      <w:r>
        <w:rPr>
          <w:smallCaps w:val="0"/>
          <w:color w:val="231F20"/>
          <w:spacing w:val="-2"/>
        </w:rPr>
        <w:t>in</w:t>
      </w:r>
      <w:r>
        <w:rPr>
          <w:smallCaps/>
          <w:color w:val="231F20"/>
          <w:spacing w:val="-2"/>
        </w:rPr>
        <w:t>g</w:t>
      </w:r>
      <w:r>
        <w:rPr>
          <w:smallCaps w:val="0"/>
          <w:color w:val="231F20"/>
          <w:spacing w:val="-2"/>
        </w:rPr>
        <w:t>s.</w:t>
      </w:r>
      <w:r>
        <w:rPr>
          <w:smallCaps w:val="0"/>
          <w:color w:val="231F20"/>
        </w:rPr>
        <w:tab/>
      </w:r>
      <w:r>
        <w:rPr>
          <w:smallCaps w:val="0"/>
          <w:color w:val="231F20"/>
          <w:spacing w:val="-5"/>
        </w:rPr>
        <w:t>179</w:t>
      </w:r>
    </w:p>
    <w:p>
      <w:pPr>
        <w:tabs>
          <w:tab w:pos="6894" w:val="right" w:leader="dot"/>
        </w:tabs>
        <w:spacing w:before="93"/>
        <w:ind w:left="116" w:right="0" w:firstLine="0"/>
        <w:jc w:val="left"/>
        <w:rPr>
          <w:sz w:val="19"/>
        </w:rPr>
      </w:pPr>
      <w:r>
        <w:rPr>
          <w:color w:val="231F20"/>
          <w:w w:val="115"/>
          <w:sz w:val="19"/>
        </w:rPr>
        <w:t>Introduction</w:t>
      </w:r>
      <w:r>
        <w:rPr>
          <w:color w:val="231F20"/>
          <w:spacing w:val="-9"/>
          <w:w w:val="115"/>
          <w:sz w:val="19"/>
        </w:rPr>
        <w:t> </w:t>
      </w:r>
      <w:r>
        <w:rPr>
          <w:color w:val="231F20"/>
          <w:w w:val="115"/>
          <w:sz w:val="19"/>
        </w:rPr>
        <w:t>to</w:t>
      </w:r>
      <w:r>
        <w:rPr>
          <w:color w:val="231F20"/>
          <w:spacing w:val="-8"/>
          <w:w w:val="115"/>
          <w:sz w:val="19"/>
        </w:rPr>
        <w:t> </w:t>
      </w:r>
      <w:r>
        <w:rPr>
          <w:color w:val="231F20"/>
          <w:spacing w:val="-2"/>
          <w:w w:val="115"/>
          <w:sz w:val="19"/>
        </w:rPr>
        <w:t>Strings</w:t>
      </w:r>
      <w:r>
        <w:rPr>
          <w:color w:val="231F20"/>
          <w:sz w:val="19"/>
        </w:rPr>
        <w:tab/>
      </w:r>
      <w:r>
        <w:rPr>
          <w:color w:val="231F20"/>
          <w:spacing w:val="-5"/>
          <w:w w:val="115"/>
          <w:sz w:val="19"/>
        </w:rPr>
        <w:t>179</w:t>
      </w:r>
    </w:p>
    <w:p>
      <w:pPr>
        <w:tabs>
          <w:tab w:pos="6895" w:val="right" w:leader="dot"/>
        </w:tabs>
        <w:spacing w:before="23"/>
        <w:ind w:left="116" w:right="0" w:firstLine="0"/>
        <w:jc w:val="left"/>
        <w:rPr>
          <w:sz w:val="19"/>
        </w:rPr>
      </w:pPr>
      <w:r>
        <w:rPr>
          <w:color w:val="231F20"/>
          <w:w w:val="110"/>
          <w:sz w:val="19"/>
        </w:rPr>
        <w:t>Reading and Printing </w:t>
      </w:r>
      <w:r>
        <w:rPr>
          <w:color w:val="231F20"/>
          <w:spacing w:val="-2"/>
          <w:w w:val="110"/>
          <w:sz w:val="19"/>
        </w:rPr>
        <w:t>Strings.</w:t>
      </w:r>
      <w:r>
        <w:rPr>
          <w:color w:val="231F20"/>
          <w:sz w:val="19"/>
        </w:rPr>
        <w:tab/>
      </w:r>
      <w:r>
        <w:rPr>
          <w:color w:val="231F20"/>
          <w:spacing w:val="-5"/>
          <w:w w:val="110"/>
          <w:sz w:val="19"/>
        </w:rPr>
        <w:t>183</w:t>
      </w:r>
    </w:p>
    <w:p>
      <w:pPr>
        <w:tabs>
          <w:tab w:pos="6896" w:val="right" w:leader="dot"/>
        </w:tabs>
        <w:spacing w:before="20"/>
        <w:ind w:left="116" w:right="0" w:firstLine="0"/>
        <w:jc w:val="left"/>
        <w:rPr>
          <w:sz w:val="19"/>
        </w:rPr>
      </w:pPr>
      <w:r>
        <w:rPr>
          <w:color w:val="231F20"/>
          <w:spacing w:val="2"/>
          <w:sz w:val="19"/>
        </w:rPr>
        <w:t>String</w:t>
      </w:r>
      <w:r>
        <w:rPr>
          <w:color w:val="231F20"/>
          <w:spacing w:val="41"/>
          <w:sz w:val="19"/>
        </w:rPr>
        <w:t> </w:t>
      </w:r>
      <w:r>
        <w:rPr>
          <w:color w:val="231F20"/>
          <w:spacing w:val="-2"/>
          <w:sz w:val="19"/>
        </w:rPr>
        <w:t>Arrays.</w:t>
      </w:r>
      <w:r>
        <w:rPr>
          <w:color w:val="231F20"/>
          <w:sz w:val="19"/>
        </w:rPr>
        <w:tab/>
      </w:r>
      <w:r>
        <w:rPr>
          <w:color w:val="231F20"/>
          <w:spacing w:val="-5"/>
          <w:sz w:val="19"/>
        </w:rPr>
        <w:t>184</w:t>
      </w:r>
    </w:p>
    <w:p>
      <w:pPr>
        <w:tabs>
          <w:tab w:pos="6896" w:val="right" w:leader="dot"/>
        </w:tabs>
        <w:spacing w:before="21"/>
        <w:ind w:left="116" w:right="0" w:firstLine="0"/>
        <w:jc w:val="left"/>
        <w:rPr>
          <w:sz w:val="19"/>
        </w:rPr>
      </w:pPr>
      <w:r>
        <w:rPr>
          <w:color w:val="231F20"/>
          <w:w w:val="110"/>
          <w:sz w:val="19"/>
        </w:rPr>
        <w:t>Converting</w:t>
      </w:r>
      <w:r>
        <w:rPr>
          <w:color w:val="231F20"/>
          <w:spacing w:val="-5"/>
          <w:w w:val="110"/>
          <w:sz w:val="19"/>
        </w:rPr>
        <w:t> </w:t>
      </w:r>
      <w:r>
        <w:rPr>
          <w:color w:val="231F20"/>
          <w:w w:val="110"/>
          <w:sz w:val="19"/>
        </w:rPr>
        <w:t>Strings</w:t>
      </w:r>
      <w:r>
        <w:rPr>
          <w:color w:val="231F20"/>
          <w:spacing w:val="-5"/>
          <w:w w:val="110"/>
          <w:sz w:val="19"/>
        </w:rPr>
        <w:t> </w:t>
      </w:r>
      <w:r>
        <w:rPr>
          <w:color w:val="231F20"/>
          <w:w w:val="110"/>
          <w:sz w:val="19"/>
        </w:rPr>
        <w:t>to</w:t>
      </w:r>
      <w:r>
        <w:rPr>
          <w:color w:val="231F20"/>
          <w:spacing w:val="-5"/>
          <w:w w:val="110"/>
          <w:sz w:val="19"/>
        </w:rPr>
        <w:t> </w:t>
      </w:r>
      <w:r>
        <w:rPr>
          <w:color w:val="231F20"/>
          <w:spacing w:val="-2"/>
          <w:w w:val="110"/>
          <w:sz w:val="19"/>
        </w:rPr>
        <w:t>Numbers.</w:t>
      </w:r>
      <w:r>
        <w:rPr>
          <w:color w:val="231F20"/>
          <w:sz w:val="19"/>
        </w:rPr>
        <w:tab/>
      </w:r>
      <w:r>
        <w:rPr>
          <w:color w:val="231F20"/>
          <w:spacing w:val="-5"/>
          <w:w w:val="110"/>
          <w:sz w:val="19"/>
        </w:rPr>
        <w:t>186</w:t>
      </w:r>
    </w:p>
    <w:p>
      <w:pPr>
        <w:tabs>
          <w:tab w:pos="6896" w:val="right" w:leader="dot"/>
        </w:tabs>
        <w:spacing w:before="23"/>
        <w:ind w:left="116" w:right="0" w:firstLine="0"/>
        <w:jc w:val="left"/>
        <w:rPr>
          <w:sz w:val="19"/>
        </w:rPr>
      </w:pPr>
      <w:r>
        <w:rPr>
          <w:color w:val="231F20"/>
          <w:w w:val="110"/>
          <w:sz w:val="19"/>
        </w:rPr>
        <w:t>Manipulating</w:t>
      </w:r>
      <w:r>
        <w:rPr>
          <w:color w:val="231F20"/>
          <w:spacing w:val="13"/>
          <w:w w:val="110"/>
          <w:sz w:val="19"/>
        </w:rPr>
        <w:t> </w:t>
      </w:r>
      <w:r>
        <w:rPr>
          <w:color w:val="231F20"/>
          <w:spacing w:val="-2"/>
          <w:w w:val="110"/>
          <w:sz w:val="19"/>
        </w:rPr>
        <w:t>Strings.</w:t>
      </w:r>
      <w:r>
        <w:rPr>
          <w:color w:val="231F20"/>
          <w:sz w:val="19"/>
        </w:rPr>
        <w:tab/>
      </w:r>
      <w:r>
        <w:rPr>
          <w:color w:val="231F20"/>
          <w:spacing w:val="-5"/>
          <w:w w:val="110"/>
          <w:sz w:val="19"/>
        </w:rPr>
        <w:t>189</w:t>
      </w:r>
    </w:p>
    <w:p>
      <w:pPr>
        <w:tabs>
          <w:tab w:pos="6896" w:val="right" w:leader="dot"/>
        </w:tabs>
        <w:spacing w:before="20"/>
        <w:ind w:left="476" w:right="0" w:firstLine="0"/>
        <w:jc w:val="left"/>
        <w:rPr>
          <w:sz w:val="19"/>
        </w:rPr>
      </w:pPr>
      <w:r>
        <w:rPr>
          <w:color w:val="231F20"/>
          <w:spacing w:val="-2"/>
          <w:sz w:val="19"/>
        </w:rPr>
        <w:t>strlen().</w:t>
      </w:r>
      <w:r>
        <w:rPr>
          <w:color w:val="231F20"/>
          <w:sz w:val="19"/>
        </w:rPr>
        <w:tab/>
      </w:r>
      <w:r>
        <w:rPr>
          <w:color w:val="231F20"/>
          <w:spacing w:val="-5"/>
          <w:sz w:val="19"/>
        </w:rPr>
        <w:t>190</w:t>
      </w:r>
    </w:p>
    <w:p>
      <w:pPr>
        <w:tabs>
          <w:tab w:pos="6895" w:val="right" w:leader="dot"/>
        </w:tabs>
        <w:spacing w:before="22"/>
        <w:ind w:left="476" w:right="0" w:firstLine="0"/>
        <w:jc w:val="left"/>
        <w:rPr>
          <w:sz w:val="19"/>
        </w:rPr>
      </w:pPr>
      <w:r>
        <w:rPr>
          <w:color w:val="231F20"/>
          <w:spacing w:val="-2"/>
          <w:w w:val="110"/>
          <w:sz w:val="19"/>
        </w:rPr>
        <w:t>tolower()</w:t>
      </w:r>
      <w:r>
        <w:rPr>
          <w:color w:val="231F20"/>
          <w:spacing w:val="-3"/>
          <w:w w:val="110"/>
          <w:sz w:val="19"/>
        </w:rPr>
        <w:t> </w:t>
      </w:r>
      <w:r>
        <w:rPr>
          <w:color w:val="231F20"/>
          <w:spacing w:val="-2"/>
          <w:w w:val="110"/>
          <w:sz w:val="19"/>
        </w:rPr>
        <w:t>and</w:t>
      </w:r>
      <w:r>
        <w:rPr>
          <w:color w:val="231F20"/>
          <w:spacing w:val="-3"/>
          <w:w w:val="110"/>
          <w:sz w:val="19"/>
        </w:rPr>
        <w:t> </w:t>
      </w:r>
      <w:r>
        <w:rPr>
          <w:color w:val="231F20"/>
          <w:spacing w:val="-2"/>
          <w:w w:val="110"/>
          <w:sz w:val="19"/>
        </w:rPr>
        <w:t>toupper()</w:t>
      </w:r>
      <w:r>
        <w:rPr>
          <w:color w:val="231F20"/>
          <w:sz w:val="19"/>
        </w:rPr>
        <w:tab/>
      </w:r>
      <w:r>
        <w:rPr>
          <w:color w:val="231F20"/>
          <w:spacing w:val="-5"/>
          <w:w w:val="110"/>
          <w:sz w:val="19"/>
        </w:rPr>
        <w:t>190</w:t>
      </w:r>
    </w:p>
    <w:p>
      <w:pPr>
        <w:tabs>
          <w:tab w:pos="6896" w:val="right" w:leader="dot"/>
        </w:tabs>
        <w:spacing w:before="23"/>
        <w:ind w:left="476" w:right="0" w:firstLine="0"/>
        <w:jc w:val="left"/>
        <w:rPr>
          <w:sz w:val="19"/>
        </w:rPr>
      </w:pPr>
      <w:r>
        <w:rPr>
          <w:color w:val="231F20"/>
          <w:spacing w:val="-2"/>
          <w:sz w:val="19"/>
        </w:rPr>
        <w:t>strcpy()</w:t>
      </w:r>
      <w:r>
        <w:rPr>
          <w:color w:val="231F20"/>
          <w:sz w:val="19"/>
        </w:rPr>
        <w:tab/>
      </w:r>
      <w:r>
        <w:rPr>
          <w:color w:val="231F20"/>
          <w:spacing w:val="-5"/>
          <w:sz w:val="19"/>
        </w:rPr>
        <w:t>192</w:t>
      </w:r>
    </w:p>
    <w:p>
      <w:pPr>
        <w:tabs>
          <w:tab w:pos="6896" w:val="right" w:leader="dot"/>
        </w:tabs>
        <w:spacing w:before="20"/>
        <w:ind w:left="476" w:right="0" w:firstLine="0"/>
        <w:jc w:val="left"/>
        <w:rPr>
          <w:sz w:val="19"/>
        </w:rPr>
      </w:pPr>
      <w:r>
        <w:rPr>
          <w:color w:val="231F20"/>
          <w:spacing w:val="-2"/>
          <w:sz w:val="19"/>
        </w:rPr>
        <w:t>strcat()</w:t>
      </w:r>
      <w:r>
        <w:rPr>
          <w:color w:val="231F20"/>
          <w:sz w:val="19"/>
        </w:rPr>
        <w:tab/>
      </w:r>
      <w:r>
        <w:rPr>
          <w:color w:val="231F20"/>
          <w:spacing w:val="-5"/>
          <w:sz w:val="19"/>
        </w:rPr>
        <w:t>193</w:t>
      </w:r>
    </w:p>
    <w:p>
      <w:pPr>
        <w:tabs>
          <w:tab w:pos="6896" w:val="right" w:leader="dot"/>
        </w:tabs>
        <w:spacing w:before="21"/>
        <w:ind w:left="116" w:right="0" w:firstLine="0"/>
        <w:jc w:val="left"/>
        <w:rPr>
          <w:sz w:val="19"/>
        </w:rPr>
      </w:pPr>
      <w:r>
        <w:rPr>
          <w:color w:val="231F20"/>
          <w:w w:val="105"/>
          <w:sz w:val="19"/>
        </w:rPr>
        <w:t>Analyzing</w:t>
      </w:r>
      <w:r>
        <w:rPr>
          <w:color w:val="231F20"/>
          <w:spacing w:val="1"/>
          <w:w w:val="110"/>
          <w:sz w:val="19"/>
        </w:rPr>
        <w:t> </w:t>
      </w:r>
      <w:r>
        <w:rPr>
          <w:color w:val="231F20"/>
          <w:spacing w:val="-2"/>
          <w:w w:val="110"/>
          <w:sz w:val="19"/>
        </w:rPr>
        <w:t>Strings.</w:t>
      </w:r>
      <w:r>
        <w:rPr>
          <w:color w:val="231F20"/>
          <w:sz w:val="19"/>
        </w:rPr>
        <w:tab/>
      </w:r>
      <w:r>
        <w:rPr>
          <w:color w:val="231F20"/>
          <w:spacing w:val="-5"/>
          <w:w w:val="110"/>
          <w:sz w:val="19"/>
        </w:rPr>
        <w:t>194</w:t>
      </w:r>
    </w:p>
    <w:p>
      <w:pPr>
        <w:tabs>
          <w:tab w:pos="6896" w:val="right" w:leader="dot"/>
        </w:tabs>
        <w:spacing w:before="23"/>
        <w:ind w:left="476" w:right="0" w:firstLine="0"/>
        <w:jc w:val="left"/>
        <w:rPr>
          <w:sz w:val="19"/>
        </w:rPr>
      </w:pPr>
      <w:r>
        <w:rPr>
          <w:color w:val="231F20"/>
          <w:spacing w:val="-2"/>
          <w:sz w:val="19"/>
        </w:rPr>
        <w:t>strcmp()</w:t>
      </w:r>
      <w:r>
        <w:rPr>
          <w:color w:val="231F20"/>
          <w:sz w:val="19"/>
        </w:rPr>
        <w:tab/>
      </w:r>
      <w:r>
        <w:rPr>
          <w:color w:val="231F20"/>
          <w:spacing w:val="-5"/>
          <w:sz w:val="19"/>
        </w:rPr>
        <w:t>195</w:t>
      </w:r>
    </w:p>
    <w:p>
      <w:pPr>
        <w:tabs>
          <w:tab w:pos="6896" w:val="right" w:leader="dot"/>
        </w:tabs>
        <w:spacing w:before="20"/>
        <w:ind w:left="476" w:right="0" w:firstLine="0"/>
        <w:jc w:val="left"/>
        <w:rPr>
          <w:sz w:val="19"/>
        </w:rPr>
      </w:pPr>
      <w:r>
        <w:rPr>
          <w:color w:val="231F20"/>
          <w:spacing w:val="-2"/>
          <w:sz w:val="19"/>
        </w:rPr>
        <w:t>strstr()</w:t>
      </w:r>
      <w:r>
        <w:rPr>
          <w:color w:val="231F20"/>
          <w:sz w:val="19"/>
        </w:rPr>
        <w:tab/>
      </w:r>
      <w:r>
        <w:rPr>
          <w:color w:val="231F20"/>
          <w:spacing w:val="-5"/>
          <w:sz w:val="19"/>
        </w:rPr>
        <w:t>196</w:t>
      </w:r>
    </w:p>
    <w:p>
      <w:pPr>
        <w:tabs>
          <w:tab w:pos="6896" w:val="right" w:leader="dot"/>
        </w:tabs>
        <w:spacing w:before="22"/>
        <w:ind w:left="116" w:right="0" w:firstLine="0"/>
        <w:jc w:val="left"/>
        <w:rPr>
          <w:sz w:val="19"/>
        </w:rPr>
      </w:pPr>
      <w:r>
        <w:rPr>
          <w:color w:val="231F20"/>
          <w:w w:val="110"/>
          <w:sz w:val="19"/>
        </w:rPr>
        <w:t>Chapter</w:t>
      </w:r>
      <w:r>
        <w:rPr>
          <w:color w:val="231F20"/>
          <w:spacing w:val="-6"/>
          <w:w w:val="110"/>
          <w:sz w:val="19"/>
        </w:rPr>
        <w:t> </w:t>
      </w:r>
      <w:r>
        <w:rPr>
          <w:color w:val="231F20"/>
          <w:w w:val="110"/>
          <w:sz w:val="19"/>
        </w:rPr>
        <w:t>Program–Word</w:t>
      </w:r>
      <w:r>
        <w:rPr>
          <w:color w:val="231F20"/>
          <w:spacing w:val="-5"/>
          <w:w w:val="110"/>
          <w:sz w:val="19"/>
        </w:rPr>
        <w:t> </w:t>
      </w:r>
      <w:r>
        <w:rPr>
          <w:color w:val="231F20"/>
          <w:spacing w:val="-4"/>
          <w:w w:val="110"/>
          <w:sz w:val="19"/>
        </w:rPr>
        <w:t>Find.</w:t>
      </w:r>
      <w:r>
        <w:rPr>
          <w:color w:val="231F20"/>
          <w:sz w:val="19"/>
        </w:rPr>
        <w:tab/>
      </w:r>
      <w:r>
        <w:rPr>
          <w:color w:val="231F20"/>
          <w:spacing w:val="-5"/>
          <w:w w:val="110"/>
          <w:sz w:val="19"/>
        </w:rPr>
        <w:t>198</w:t>
      </w:r>
    </w:p>
    <w:p>
      <w:pPr>
        <w:tabs>
          <w:tab w:pos="6896" w:val="right" w:leader="dot"/>
        </w:tabs>
        <w:spacing w:before="23"/>
        <w:ind w:left="116" w:right="0" w:firstLine="0"/>
        <w:jc w:val="left"/>
        <w:rPr>
          <w:sz w:val="19"/>
        </w:rPr>
      </w:pPr>
      <w:r>
        <w:rPr>
          <w:color w:val="231F20"/>
          <w:spacing w:val="-2"/>
          <w:w w:val="110"/>
          <w:sz w:val="19"/>
        </w:rPr>
        <w:t>Summary.</w:t>
      </w:r>
      <w:r>
        <w:rPr>
          <w:color w:val="231F20"/>
          <w:sz w:val="19"/>
        </w:rPr>
        <w:tab/>
      </w:r>
      <w:r>
        <w:rPr>
          <w:color w:val="231F20"/>
          <w:spacing w:val="-5"/>
          <w:w w:val="110"/>
          <w:sz w:val="19"/>
        </w:rPr>
        <w:t>200</w:t>
      </w:r>
    </w:p>
    <w:p>
      <w:pPr>
        <w:tabs>
          <w:tab w:pos="6896" w:val="right" w:leader="dot"/>
        </w:tabs>
        <w:spacing w:before="20"/>
        <w:ind w:left="116" w:right="0" w:firstLine="0"/>
        <w:jc w:val="left"/>
        <w:rPr>
          <w:sz w:val="19"/>
        </w:rPr>
      </w:pPr>
      <w:r>
        <w:rPr>
          <w:color w:val="231F20"/>
          <w:spacing w:val="-2"/>
          <w:sz w:val="19"/>
        </w:rPr>
        <w:t>Challenges.</w:t>
      </w:r>
      <w:r>
        <w:rPr>
          <w:color w:val="231F20"/>
          <w:sz w:val="19"/>
        </w:rPr>
        <w:tab/>
      </w:r>
      <w:r>
        <w:rPr>
          <w:color w:val="231F20"/>
          <w:spacing w:val="-5"/>
          <w:sz w:val="19"/>
        </w:rPr>
        <w:t>201</w:t>
      </w:r>
    </w:p>
    <w:p>
      <w:pPr>
        <w:pStyle w:val="Heading4"/>
        <w:tabs>
          <w:tab w:pos="6896" w:val="right" w:leader="dot"/>
        </w:tabs>
        <w:spacing w:before="403"/>
        <w:ind w:left="116"/>
      </w:pPr>
      <w:r>
        <w:rPr>
          <w:color w:val="231F20"/>
          <w:w w:val="110"/>
        </w:rPr>
        <w:t>In</w:t>
      </w:r>
      <w:r>
        <w:rPr>
          <w:smallCaps/>
          <w:color w:val="231F20"/>
          <w:w w:val="110"/>
        </w:rPr>
        <w:t>tr</w:t>
      </w:r>
      <w:r>
        <w:rPr>
          <w:smallCaps w:val="0"/>
          <w:color w:val="231F20"/>
          <w:w w:val="110"/>
        </w:rPr>
        <w:t>oduc</w:t>
      </w:r>
      <w:r>
        <w:rPr>
          <w:smallCaps/>
          <w:color w:val="231F20"/>
          <w:w w:val="110"/>
        </w:rPr>
        <w:t>t</w:t>
      </w:r>
      <w:r>
        <w:rPr>
          <w:smallCaps w:val="0"/>
          <w:color w:val="231F20"/>
          <w:w w:val="110"/>
        </w:rPr>
        <w:t>ion</w:t>
      </w:r>
      <w:r>
        <w:rPr>
          <w:smallCaps w:val="0"/>
          <w:color w:val="231F20"/>
          <w:spacing w:val="-33"/>
          <w:w w:val="110"/>
        </w:rPr>
        <w:t> </w:t>
      </w:r>
      <w:r>
        <w:rPr>
          <w:smallCaps/>
          <w:color w:val="231F20"/>
          <w:w w:val="110"/>
        </w:rPr>
        <w:t>t</w:t>
      </w:r>
      <w:r>
        <w:rPr>
          <w:smallCaps w:val="0"/>
          <w:color w:val="231F20"/>
          <w:w w:val="110"/>
        </w:rPr>
        <w:t>o</w:t>
      </w:r>
      <w:r>
        <w:rPr>
          <w:smallCaps w:val="0"/>
          <w:color w:val="231F20"/>
          <w:spacing w:val="-32"/>
          <w:w w:val="110"/>
        </w:rPr>
        <w:t> </w:t>
      </w:r>
      <w:r>
        <w:rPr>
          <w:smallCaps w:val="0"/>
          <w:color w:val="231F20"/>
          <w:w w:val="110"/>
        </w:rPr>
        <w:t>D</w:t>
      </w:r>
      <w:r>
        <w:rPr>
          <w:smallCaps/>
          <w:color w:val="231F20"/>
          <w:w w:val="110"/>
        </w:rPr>
        <w:t>ata</w:t>
      </w:r>
      <w:r>
        <w:rPr>
          <w:smallCaps w:val="0"/>
          <w:color w:val="231F20"/>
          <w:spacing w:val="-32"/>
          <w:w w:val="110"/>
        </w:rPr>
        <w:t> </w:t>
      </w:r>
      <w:r>
        <w:rPr>
          <w:smallCaps w:val="0"/>
          <w:color w:val="231F20"/>
          <w:spacing w:val="-2"/>
          <w:w w:val="110"/>
        </w:rPr>
        <w:t>S</w:t>
      </w:r>
      <w:r>
        <w:rPr>
          <w:smallCaps/>
          <w:color w:val="231F20"/>
          <w:spacing w:val="-2"/>
          <w:w w:val="110"/>
        </w:rPr>
        <w:t>tr</w:t>
      </w:r>
      <w:r>
        <w:rPr>
          <w:smallCaps w:val="0"/>
          <w:color w:val="231F20"/>
          <w:spacing w:val="-2"/>
          <w:w w:val="110"/>
        </w:rPr>
        <w:t>uc</w:t>
      </w:r>
      <w:r>
        <w:rPr>
          <w:smallCaps/>
          <w:color w:val="231F20"/>
          <w:spacing w:val="-2"/>
          <w:w w:val="110"/>
        </w:rPr>
        <w:t>t</w:t>
      </w:r>
      <w:r>
        <w:rPr>
          <w:smallCaps w:val="0"/>
          <w:color w:val="231F20"/>
          <w:spacing w:val="-2"/>
          <w:w w:val="110"/>
        </w:rPr>
        <w:t>u</w:t>
      </w:r>
      <w:r>
        <w:rPr>
          <w:smallCaps/>
          <w:color w:val="231F20"/>
          <w:spacing w:val="-2"/>
          <w:w w:val="110"/>
        </w:rPr>
        <w:t>r</w:t>
      </w:r>
      <w:r>
        <w:rPr>
          <w:smallCaps w:val="0"/>
          <w:color w:val="231F20"/>
          <w:spacing w:val="-2"/>
          <w:w w:val="110"/>
        </w:rPr>
        <w:t>es.</w:t>
      </w:r>
      <w:r>
        <w:rPr>
          <w:smallCaps w:val="0"/>
          <w:color w:val="231F20"/>
        </w:rPr>
        <w:tab/>
      </w:r>
      <w:r>
        <w:rPr>
          <w:smallCaps w:val="0"/>
          <w:color w:val="231F20"/>
          <w:spacing w:val="-5"/>
          <w:w w:val="110"/>
        </w:rPr>
        <w:t>203</w:t>
      </w:r>
    </w:p>
    <w:p>
      <w:pPr>
        <w:tabs>
          <w:tab w:pos="6896" w:val="right" w:leader="dot"/>
        </w:tabs>
        <w:spacing w:before="94"/>
        <w:ind w:left="116" w:right="0" w:firstLine="0"/>
        <w:jc w:val="left"/>
        <w:rPr>
          <w:sz w:val="19"/>
        </w:rPr>
      </w:pPr>
      <w:r>
        <w:rPr>
          <w:color w:val="231F20"/>
          <w:spacing w:val="-2"/>
          <w:w w:val="110"/>
          <w:sz w:val="19"/>
        </w:rPr>
        <w:t>Structures.</w:t>
      </w:r>
      <w:r>
        <w:rPr>
          <w:color w:val="231F20"/>
          <w:sz w:val="19"/>
        </w:rPr>
        <w:tab/>
      </w:r>
      <w:r>
        <w:rPr>
          <w:color w:val="231F20"/>
          <w:spacing w:val="-5"/>
          <w:w w:val="110"/>
          <w:sz w:val="19"/>
        </w:rPr>
        <w:t>203</w:t>
      </w:r>
    </w:p>
    <w:p>
      <w:pPr>
        <w:tabs>
          <w:tab w:pos="6896" w:val="right" w:leader="dot"/>
        </w:tabs>
        <w:spacing w:before="21"/>
        <w:ind w:left="476" w:right="0" w:firstLine="0"/>
        <w:jc w:val="left"/>
        <w:rPr>
          <w:sz w:val="19"/>
        </w:rPr>
      </w:pPr>
      <w:r>
        <w:rPr>
          <w:color w:val="231F20"/>
          <w:spacing w:val="-2"/>
          <w:w w:val="115"/>
          <w:sz w:val="19"/>
        </w:rPr>
        <w:t>struct</w:t>
      </w:r>
      <w:r>
        <w:rPr>
          <w:color w:val="231F20"/>
          <w:sz w:val="19"/>
        </w:rPr>
        <w:tab/>
      </w:r>
      <w:r>
        <w:rPr>
          <w:color w:val="231F20"/>
          <w:spacing w:val="-5"/>
          <w:w w:val="115"/>
          <w:sz w:val="19"/>
        </w:rPr>
        <w:t>204</w:t>
      </w:r>
    </w:p>
    <w:p>
      <w:pPr>
        <w:tabs>
          <w:tab w:pos="6896" w:val="right" w:leader="dot"/>
        </w:tabs>
        <w:spacing w:before="22"/>
        <w:ind w:left="476" w:right="0" w:firstLine="0"/>
        <w:jc w:val="left"/>
        <w:rPr>
          <w:sz w:val="19"/>
        </w:rPr>
      </w:pPr>
      <w:r>
        <w:rPr>
          <w:color w:val="231F20"/>
          <w:spacing w:val="-2"/>
          <w:w w:val="110"/>
          <w:sz w:val="19"/>
        </w:rPr>
        <w:t>typedef</w:t>
      </w:r>
      <w:r>
        <w:rPr>
          <w:color w:val="231F20"/>
          <w:sz w:val="19"/>
        </w:rPr>
        <w:tab/>
      </w:r>
      <w:r>
        <w:rPr>
          <w:color w:val="231F20"/>
          <w:spacing w:val="-5"/>
          <w:w w:val="110"/>
          <w:sz w:val="19"/>
        </w:rPr>
        <w:t>206</w:t>
      </w:r>
    </w:p>
    <w:p>
      <w:pPr>
        <w:tabs>
          <w:tab w:pos="6897" w:val="right" w:leader="dot"/>
        </w:tabs>
        <w:spacing w:before="22"/>
        <w:ind w:left="476" w:right="0" w:firstLine="0"/>
        <w:jc w:val="left"/>
        <w:rPr>
          <w:sz w:val="19"/>
        </w:rPr>
      </w:pPr>
      <w:r>
        <w:rPr>
          <w:color w:val="231F20"/>
          <w:w w:val="105"/>
          <w:sz w:val="19"/>
        </w:rPr>
        <w:t>Arrays</w:t>
      </w:r>
      <w:r>
        <w:rPr>
          <w:color w:val="231F20"/>
          <w:spacing w:val="-5"/>
          <w:w w:val="105"/>
          <w:sz w:val="19"/>
        </w:rPr>
        <w:t> </w:t>
      </w:r>
      <w:r>
        <w:rPr>
          <w:color w:val="231F20"/>
          <w:w w:val="105"/>
          <w:sz w:val="19"/>
        </w:rPr>
        <w:t>of</w:t>
      </w:r>
      <w:r>
        <w:rPr>
          <w:color w:val="231F20"/>
          <w:spacing w:val="-4"/>
          <w:w w:val="105"/>
          <w:sz w:val="19"/>
        </w:rPr>
        <w:t> </w:t>
      </w:r>
      <w:r>
        <w:rPr>
          <w:color w:val="231F20"/>
          <w:spacing w:val="-2"/>
          <w:w w:val="105"/>
          <w:sz w:val="19"/>
        </w:rPr>
        <w:t>Structures</w:t>
      </w:r>
      <w:r>
        <w:rPr>
          <w:color w:val="231F20"/>
          <w:sz w:val="19"/>
        </w:rPr>
        <w:tab/>
      </w:r>
      <w:r>
        <w:rPr>
          <w:color w:val="231F20"/>
          <w:spacing w:val="-5"/>
          <w:w w:val="110"/>
          <w:sz w:val="19"/>
        </w:rPr>
        <w:t>208</w:t>
      </w:r>
    </w:p>
    <w:p>
      <w:pPr>
        <w:tabs>
          <w:tab w:pos="6894" w:val="right" w:leader="dot"/>
        </w:tabs>
        <w:spacing w:before="21"/>
        <w:ind w:left="116" w:right="0" w:firstLine="0"/>
        <w:jc w:val="left"/>
        <w:rPr>
          <w:sz w:val="19"/>
        </w:rPr>
      </w:pPr>
      <w:r>
        <w:rPr>
          <w:color w:val="231F20"/>
          <w:w w:val="110"/>
          <w:sz w:val="19"/>
        </w:rPr>
        <w:t>Passing Structures to</w:t>
      </w:r>
      <w:r>
        <w:rPr>
          <w:color w:val="231F20"/>
          <w:spacing w:val="-2"/>
          <w:w w:val="110"/>
          <w:sz w:val="19"/>
        </w:rPr>
        <w:t> </w:t>
      </w:r>
      <w:r>
        <w:rPr>
          <w:color w:val="231F20"/>
          <w:spacing w:val="-2"/>
          <w:w w:val="105"/>
          <w:sz w:val="19"/>
        </w:rPr>
        <w:t>Functions.</w:t>
      </w:r>
      <w:r>
        <w:rPr>
          <w:color w:val="231F20"/>
          <w:sz w:val="19"/>
        </w:rPr>
        <w:tab/>
      </w:r>
      <w:r>
        <w:rPr>
          <w:color w:val="231F20"/>
          <w:spacing w:val="-5"/>
          <w:w w:val="110"/>
          <w:sz w:val="19"/>
        </w:rPr>
        <w:t>210</w:t>
      </w:r>
    </w:p>
    <w:p>
      <w:pPr>
        <w:spacing w:after="0"/>
        <w:jc w:val="left"/>
        <w:rPr>
          <w:sz w:val="19"/>
        </w:rPr>
        <w:sectPr>
          <w:type w:val="continuous"/>
          <w:pgSz w:w="10060" w:h="13080"/>
          <w:pgMar w:header="514" w:footer="0" w:top="660" w:bottom="280" w:left="720" w:right="720"/>
          <w:cols w:num="2" w:equalWidth="0">
            <w:col w:w="1495" w:space="209"/>
            <w:col w:w="6916"/>
          </w:cols>
        </w:sectPr>
      </w:pPr>
    </w:p>
    <w:p>
      <w:pPr>
        <w:tabs>
          <w:tab w:pos="8957" w:val="right" w:leader="dot"/>
        </w:tabs>
        <w:spacing w:before="88"/>
        <w:ind w:left="2540" w:right="0" w:firstLine="0"/>
        <w:jc w:val="left"/>
        <w:rPr>
          <w:sz w:val="19"/>
        </w:rPr>
      </w:pPr>
      <w:r>
        <w:rPr>
          <w:color w:val="231F20"/>
          <w:w w:val="110"/>
          <w:sz w:val="19"/>
        </w:rPr>
        <w:t>Passing</w:t>
      </w:r>
      <w:r>
        <w:rPr>
          <w:color w:val="231F20"/>
          <w:spacing w:val="-8"/>
          <w:w w:val="110"/>
          <w:sz w:val="19"/>
        </w:rPr>
        <w:t> </w:t>
      </w:r>
      <w:r>
        <w:rPr>
          <w:color w:val="231F20"/>
          <w:w w:val="110"/>
          <w:sz w:val="19"/>
        </w:rPr>
        <w:t>Structures</w:t>
      </w:r>
      <w:r>
        <w:rPr>
          <w:color w:val="231F20"/>
          <w:spacing w:val="-7"/>
          <w:w w:val="110"/>
          <w:sz w:val="19"/>
        </w:rPr>
        <w:t> </w:t>
      </w:r>
      <w:r>
        <w:rPr>
          <w:color w:val="231F20"/>
          <w:w w:val="110"/>
          <w:sz w:val="19"/>
        </w:rPr>
        <w:t>by</w:t>
      </w:r>
      <w:r>
        <w:rPr>
          <w:color w:val="231F20"/>
          <w:spacing w:val="-9"/>
          <w:w w:val="110"/>
          <w:sz w:val="19"/>
        </w:rPr>
        <w:t> </w:t>
      </w:r>
      <w:r>
        <w:rPr>
          <w:color w:val="231F20"/>
          <w:spacing w:val="-4"/>
          <w:w w:val="110"/>
          <w:sz w:val="19"/>
        </w:rPr>
        <w:t>Value</w:t>
      </w:r>
      <w:r>
        <w:rPr>
          <w:color w:val="231F20"/>
          <w:sz w:val="19"/>
        </w:rPr>
        <w:tab/>
      </w:r>
      <w:r>
        <w:rPr>
          <w:color w:val="231F20"/>
          <w:spacing w:val="-5"/>
          <w:w w:val="110"/>
          <w:sz w:val="19"/>
        </w:rPr>
        <w:t>210</w:t>
      </w:r>
    </w:p>
    <w:p>
      <w:pPr>
        <w:tabs>
          <w:tab w:pos="8957" w:val="right" w:leader="dot"/>
        </w:tabs>
        <w:spacing w:before="22"/>
        <w:ind w:left="2540" w:right="0" w:firstLine="0"/>
        <w:jc w:val="left"/>
        <w:rPr>
          <w:sz w:val="19"/>
        </w:rPr>
      </w:pPr>
      <w:r>
        <w:rPr>
          <w:color w:val="231F20"/>
          <w:w w:val="110"/>
          <w:sz w:val="19"/>
        </w:rPr>
        <w:t>Passing</w:t>
      </w:r>
      <w:r>
        <w:rPr>
          <w:color w:val="231F20"/>
          <w:spacing w:val="-8"/>
          <w:w w:val="110"/>
          <w:sz w:val="19"/>
        </w:rPr>
        <w:t> </w:t>
      </w:r>
      <w:r>
        <w:rPr>
          <w:color w:val="231F20"/>
          <w:w w:val="110"/>
          <w:sz w:val="19"/>
        </w:rPr>
        <w:t>Structures</w:t>
      </w:r>
      <w:r>
        <w:rPr>
          <w:color w:val="231F20"/>
          <w:spacing w:val="-7"/>
          <w:w w:val="110"/>
          <w:sz w:val="19"/>
        </w:rPr>
        <w:t> </w:t>
      </w:r>
      <w:r>
        <w:rPr>
          <w:color w:val="231F20"/>
          <w:w w:val="110"/>
          <w:sz w:val="19"/>
        </w:rPr>
        <w:t>by</w:t>
      </w:r>
      <w:r>
        <w:rPr>
          <w:color w:val="231F20"/>
          <w:spacing w:val="-9"/>
          <w:w w:val="110"/>
          <w:sz w:val="19"/>
        </w:rPr>
        <w:t> </w:t>
      </w:r>
      <w:r>
        <w:rPr>
          <w:color w:val="231F20"/>
          <w:spacing w:val="-2"/>
          <w:w w:val="105"/>
          <w:sz w:val="19"/>
        </w:rPr>
        <w:t>Reference</w:t>
      </w:r>
      <w:r>
        <w:rPr>
          <w:color w:val="231F20"/>
          <w:sz w:val="19"/>
        </w:rPr>
        <w:tab/>
      </w:r>
      <w:r>
        <w:rPr>
          <w:color w:val="231F20"/>
          <w:spacing w:val="-5"/>
          <w:w w:val="110"/>
          <w:sz w:val="19"/>
        </w:rPr>
        <w:t>212</w:t>
      </w:r>
    </w:p>
    <w:p>
      <w:pPr>
        <w:tabs>
          <w:tab w:pos="8958" w:val="right" w:leader="dot"/>
        </w:tabs>
        <w:spacing w:before="22"/>
        <w:ind w:left="2540" w:right="0" w:firstLine="0"/>
        <w:jc w:val="left"/>
        <w:rPr>
          <w:sz w:val="19"/>
        </w:rPr>
      </w:pPr>
      <w:r>
        <w:rPr>
          <w:color w:val="231F20"/>
          <w:w w:val="105"/>
          <w:sz w:val="19"/>
        </w:rPr>
        <w:t>Passing Arrays</w:t>
      </w:r>
      <w:r>
        <w:rPr>
          <w:color w:val="231F20"/>
          <w:spacing w:val="1"/>
          <w:w w:val="105"/>
          <w:sz w:val="19"/>
        </w:rPr>
        <w:t> </w:t>
      </w:r>
      <w:r>
        <w:rPr>
          <w:color w:val="231F20"/>
          <w:w w:val="105"/>
          <w:sz w:val="19"/>
        </w:rPr>
        <w:t>of </w:t>
      </w:r>
      <w:r>
        <w:rPr>
          <w:color w:val="231F20"/>
          <w:spacing w:val="-2"/>
          <w:w w:val="105"/>
          <w:sz w:val="19"/>
        </w:rPr>
        <w:t>Structures</w:t>
      </w:r>
      <w:r>
        <w:rPr>
          <w:color w:val="231F20"/>
          <w:sz w:val="19"/>
        </w:rPr>
        <w:tab/>
      </w:r>
      <w:r>
        <w:rPr>
          <w:color w:val="231F20"/>
          <w:spacing w:val="-5"/>
          <w:w w:val="110"/>
          <w:sz w:val="19"/>
        </w:rPr>
        <w:t>214</w:t>
      </w:r>
    </w:p>
    <w:p>
      <w:pPr>
        <w:tabs>
          <w:tab w:pos="8959" w:val="right" w:leader="dot"/>
        </w:tabs>
        <w:spacing w:before="21"/>
        <w:ind w:left="2180" w:right="0" w:firstLine="0"/>
        <w:jc w:val="left"/>
        <w:rPr>
          <w:sz w:val="19"/>
        </w:rPr>
      </w:pPr>
      <w:r>
        <w:rPr>
          <w:color w:val="231F20"/>
          <w:spacing w:val="-2"/>
          <w:w w:val="110"/>
          <w:sz w:val="19"/>
        </w:rPr>
        <w:t>Unions</w:t>
      </w:r>
      <w:r>
        <w:rPr>
          <w:color w:val="231F20"/>
          <w:sz w:val="19"/>
        </w:rPr>
        <w:tab/>
      </w:r>
      <w:r>
        <w:rPr>
          <w:color w:val="231F20"/>
          <w:spacing w:val="-5"/>
          <w:w w:val="110"/>
          <w:sz w:val="19"/>
        </w:rPr>
        <w:t>217</w:t>
      </w:r>
    </w:p>
    <w:p>
      <w:pPr>
        <w:tabs>
          <w:tab w:pos="8959" w:val="right" w:leader="dot"/>
        </w:tabs>
        <w:spacing w:before="22"/>
        <w:ind w:left="2180" w:right="0" w:firstLine="0"/>
        <w:jc w:val="left"/>
        <w:rPr>
          <w:sz w:val="19"/>
        </w:rPr>
      </w:pPr>
      <w:r>
        <w:rPr>
          <w:color w:val="231F20"/>
          <w:sz w:val="19"/>
        </w:rPr>
        <w:t>Type</w:t>
      </w:r>
      <w:r>
        <w:rPr>
          <w:color w:val="231F20"/>
          <w:spacing w:val="-1"/>
          <w:sz w:val="19"/>
        </w:rPr>
        <w:t> </w:t>
      </w:r>
      <w:r>
        <w:rPr>
          <w:color w:val="231F20"/>
          <w:spacing w:val="-2"/>
          <w:sz w:val="19"/>
        </w:rPr>
        <w:t>Casting.</w:t>
      </w:r>
      <w:r>
        <w:rPr>
          <w:color w:val="231F20"/>
          <w:sz w:val="19"/>
        </w:rPr>
        <w:tab/>
      </w:r>
      <w:r>
        <w:rPr>
          <w:color w:val="231F20"/>
          <w:spacing w:val="-5"/>
          <w:sz w:val="19"/>
        </w:rPr>
        <w:t>219</w:t>
      </w:r>
    </w:p>
    <w:p>
      <w:pPr>
        <w:tabs>
          <w:tab w:pos="8957" w:val="right" w:leader="dot"/>
        </w:tabs>
        <w:spacing w:before="21"/>
        <w:ind w:left="2180" w:right="0" w:firstLine="0"/>
        <w:jc w:val="left"/>
        <w:rPr>
          <w:sz w:val="19"/>
        </w:rPr>
      </w:pPr>
      <w:r>
        <w:rPr>
          <w:color w:val="231F20"/>
          <w:w w:val="110"/>
          <w:sz w:val="19"/>
        </w:rPr>
        <w:t>Chapter</w:t>
      </w:r>
      <w:r>
        <w:rPr>
          <w:color w:val="231F20"/>
          <w:spacing w:val="-10"/>
          <w:w w:val="110"/>
          <w:sz w:val="19"/>
        </w:rPr>
        <w:t> </w:t>
      </w:r>
      <w:r>
        <w:rPr>
          <w:color w:val="231F20"/>
          <w:w w:val="110"/>
          <w:sz w:val="19"/>
        </w:rPr>
        <w:t>Program–Card</w:t>
      </w:r>
      <w:r>
        <w:rPr>
          <w:color w:val="231F20"/>
          <w:spacing w:val="-10"/>
          <w:w w:val="110"/>
          <w:sz w:val="19"/>
        </w:rPr>
        <w:t> </w:t>
      </w:r>
      <w:r>
        <w:rPr>
          <w:color w:val="231F20"/>
          <w:spacing w:val="-2"/>
          <w:w w:val="110"/>
          <w:sz w:val="19"/>
        </w:rPr>
        <w:t>Shuffle.</w:t>
      </w:r>
      <w:r>
        <w:rPr>
          <w:color w:val="231F20"/>
          <w:sz w:val="19"/>
        </w:rPr>
        <w:tab/>
      </w:r>
      <w:r>
        <w:rPr>
          <w:color w:val="231F20"/>
          <w:spacing w:val="-5"/>
          <w:w w:val="110"/>
          <w:sz w:val="19"/>
        </w:rPr>
        <w:t>221</w:t>
      </w:r>
    </w:p>
    <w:p>
      <w:pPr>
        <w:tabs>
          <w:tab w:pos="8959" w:val="right" w:leader="dot"/>
        </w:tabs>
        <w:spacing w:before="22"/>
        <w:ind w:left="2180" w:right="0" w:firstLine="0"/>
        <w:jc w:val="left"/>
        <w:rPr>
          <w:sz w:val="19"/>
        </w:rPr>
      </w:pPr>
      <w:r>
        <w:rPr>
          <w:color w:val="231F20"/>
          <w:spacing w:val="-2"/>
          <w:w w:val="110"/>
          <w:sz w:val="19"/>
        </w:rPr>
        <w:t>Summary.</w:t>
      </w:r>
      <w:r>
        <w:rPr>
          <w:color w:val="231F20"/>
          <w:sz w:val="19"/>
        </w:rPr>
        <w:tab/>
      </w:r>
      <w:r>
        <w:rPr>
          <w:color w:val="231F20"/>
          <w:spacing w:val="-5"/>
          <w:w w:val="110"/>
          <w:sz w:val="19"/>
        </w:rPr>
        <w:t>225</w:t>
      </w:r>
    </w:p>
    <w:p>
      <w:pPr>
        <w:tabs>
          <w:tab w:pos="8959" w:val="right" w:leader="dot"/>
        </w:tabs>
        <w:spacing w:before="22"/>
        <w:ind w:left="2180" w:right="0" w:firstLine="0"/>
        <w:jc w:val="left"/>
        <w:rPr>
          <w:sz w:val="19"/>
        </w:rPr>
      </w:pPr>
      <w:r>
        <w:rPr>
          <w:color w:val="231F20"/>
          <w:spacing w:val="-2"/>
          <w:w w:val="110"/>
          <w:sz w:val="19"/>
        </w:rPr>
        <w:t>Challenges</w:t>
      </w:r>
      <w:r>
        <w:rPr>
          <w:color w:val="231F20"/>
          <w:sz w:val="19"/>
        </w:rPr>
        <w:tab/>
      </w:r>
      <w:r>
        <w:rPr>
          <w:color w:val="231F20"/>
          <w:spacing w:val="-5"/>
          <w:w w:val="110"/>
          <w:sz w:val="19"/>
        </w:rPr>
        <w:t>226</w:t>
      </w:r>
    </w:p>
    <w:p>
      <w:pPr>
        <w:spacing w:after="0"/>
        <w:jc w:val="left"/>
        <w:rPr>
          <w:sz w:val="19"/>
        </w:rPr>
        <w:sectPr>
          <w:pgSz w:w="10060" w:h="13080"/>
          <w:pgMar w:header="547" w:footer="0" w:top="1540" w:bottom="280" w:left="360" w:right="720"/>
        </w:sectPr>
      </w:pPr>
    </w:p>
    <w:p>
      <w:pPr>
        <w:pStyle w:val="BodyText"/>
        <w:spacing w:before="210"/>
        <w:rPr>
          <w:sz w:val="20"/>
        </w:rPr>
      </w:pPr>
    </w:p>
    <w:p>
      <w:pPr>
        <w:spacing w:before="0"/>
        <w:ind w:left="326" w:right="0" w:firstLine="0"/>
        <w:jc w:val="left"/>
        <w:rPr>
          <w:rFonts w:ascii="Arial"/>
          <w:b/>
          <w:sz w:val="20"/>
        </w:rPr>
      </w:pPr>
      <w:r>
        <w:rPr>
          <w:rFonts w:ascii="Arial"/>
          <w:b/>
          <w:color w:val="231F20"/>
          <w:w w:val="135"/>
          <w:sz w:val="20"/>
        </w:rPr>
        <w:t>Chapter</w:t>
      </w:r>
      <w:r>
        <w:rPr>
          <w:rFonts w:ascii="Arial"/>
          <w:b/>
          <w:color w:val="231F20"/>
          <w:spacing w:val="5"/>
          <w:w w:val="140"/>
          <w:sz w:val="20"/>
        </w:rPr>
        <w:t>  </w:t>
      </w:r>
      <w:r>
        <w:rPr>
          <w:rFonts w:ascii="Arial"/>
          <w:b/>
          <w:color w:val="231F20"/>
          <w:spacing w:val="-11"/>
          <w:w w:val="140"/>
          <w:sz w:val="20"/>
        </w:rPr>
        <w:t>10</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221"/>
        <w:rPr>
          <w:rFonts w:ascii="Arial"/>
          <w:b/>
          <w:sz w:val="20"/>
        </w:rPr>
      </w:pPr>
    </w:p>
    <w:p>
      <w:pPr>
        <w:spacing w:before="0"/>
        <w:ind w:left="326" w:right="0" w:firstLine="0"/>
        <w:jc w:val="left"/>
        <w:rPr>
          <w:rFonts w:ascii="Arial"/>
          <w:b/>
          <w:sz w:val="20"/>
        </w:rPr>
      </w:pPr>
      <w:r>
        <w:rPr>
          <w:rFonts w:ascii="Arial"/>
          <w:b/>
          <w:color w:val="231F20"/>
          <w:w w:val="135"/>
          <w:sz w:val="20"/>
        </w:rPr>
        <w:t>Chapter</w:t>
      </w:r>
      <w:r>
        <w:rPr>
          <w:rFonts w:ascii="Arial"/>
          <w:b/>
          <w:color w:val="231F20"/>
          <w:spacing w:val="5"/>
          <w:w w:val="140"/>
          <w:sz w:val="20"/>
        </w:rPr>
        <w:t>  </w:t>
      </w:r>
      <w:r>
        <w:rPr>
          <w:rFonts w:ascii="Arial"/>
          <w:b/>
          <w:color w:val="231F20"/>
          <w:spacing w:val="-11"/>
          <w:w w:val="140"/>
          <w:sz w:val="20"/>
        </w:rPr>
        <w:t>11</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229"/>
        <w:rPr>
          <w:rFonts w:ascii="Arial"/>
          <w:b/>
          <w:sz w:val="20"/>
        </w:rPr>
      </w:pPr>
    </w:p>
    <w:p>
      <w:pPr>
        <w:spacing w:before="0"/>
        <w:ind w:left="326" w:right="0" w:firstLine="0"/>
        <w:jc w:val="left"/>
        <w:rPr>
          <w:rFonts w:ascii="Arial"/>
          <w:b/>
          <w:sz w:val="20"/>
        </w:rPr>
      </w:pPr>
      <w:r>
        <w:rPr>
          <w:rFonts w:ascii="Arial"/>
          <w:b/>
          <w:color w:val="231F20"/>
          <w:w w:val="135"/>
          <w:sz w:val="20"/>
        </w:rPr>
        <w:t>Chapter</w:t>
      </w:r>
      <w:r>
        <w:rPr>
          <w:rFonts w:ascii="Arial"/>
          <w:b/>
          <w:color w:val="231F20"/>
          <w:spacing w:val="5"/>
          <w:w w:val="140"/>
          <w:sz w:val="20"/>
        </w:rPr>
        <w:t>  </w:t>
      </w:r>
      <w:r>
        <w:rPr>
          <w:rFonts w:ascii="Arial"/>
          <w:b/>
          <w:color w:val="231F20"/>
          <w:spacing w:val="-11"/>
          <w:w w:val="140"/>
          <w:sz w:val="20"/>
        </w:rPr>
        <w:t>12</w:t>
      </w:r>
    </w:p>
    <w:p>
      <w:pPr>
        <w:pStyle w:val="Heading4"/>
        <w:tabs>
          <w:tab w:pos="7103" w:val="right" w:leader="dot"/>
        </w:tabs>
        <w:spacing w:before="401"/>
        <w:ind w:left="325"/>
      </w:pPr>
      <w:r>
        <w:rPr>
          <w:b w:val="0"/>
        </w:rPr>
        <w:br w:type="column"/>
      </w:r>
      <w:r>
        <w:rPr>
          <w:color w:val="231F20"/>
          <w:w w:val="110"/>
        </w:rPr>
        <w:t>D</w:t>
      </w:r>
      <w:r>
        <w:rPr>
          <w:smallCaps/>
          <w:color w:val="231F20"/>
          <w:w w:val="110"/>
        </w:rPr>
        <w:t>y</w:t>
      </w:r>
      <w:r>
        <w:rPr>
          <w:smallCaps w:val="0"/>
          <w:color w:val="231F20"/>
          <w:w w:val="110"/>
        </w:rPr>
        <w:t>n</w:t>
      </w:r>
      <w:r>
        <w:rPr>
          <w:smallCaps/>
          <w:color w:val="231F20"/>
          <w:w w:val="110"/>
        </w:rPr>
        <w:t>amic</w:t>
      </w:r>
      <w:r>
        <w:rPr>
          <w:smallCaps w:val="0"/>
          <w:color w:val="231F20"/>
          <w:spacing w:val="20"/>
          <w:w w:val="110"/>
        </w:rPr>
        <w:t> </w:t>
      </w:r>
      <w:r>
        <w:rPr>
          <w:smallCaps w:val="0"/>
          <w:color w:val="231F20"/>
          <w:w w:val="110"/>
        </w:rPr>
        <w:t>Me</w:t>
      </w:r>
      <w:r>
        <w:rPr>
          <w:smallCaps/>
          <w:color w:val="231F20"/>
          <w:w w:val="110"/>
        </w:rPr>
        <w:t>m</w:t>
      </w:r>
      <w:r>
        <w:rPr>
          <w:smallCaps w:val="0"/>
          <w:color w:val="231F20"/>
          <w:w w:val="110"/>
        </w:rPr>
        <w:t>o</w:t>
      </w:r>
      <w:r>
        <w:rPr>
          <w:smallCaps/>
          <w:color w:val="231F20"/>
          <w:w w:val="110"/>
        </w:rPr>
        <w:t>ry</w:t>
      </w:r>
      <w:r>
        <w:rPr>
          <w:smallCaps w:val="0"/>
          <w:color w:val="231F20"/>
          <w:spacing w:val="18"/>
          <w:w w:val="110"/>
        </w:rPr>
        <w:t> </w:t>
      </w:r>
      <w:r>
        <w:rPr>
          <w:smallCaps w:val="0"/>
          <w:color w:val="231F20"/>
          <w:spacing w:val="-2"/>
          <w:w w:val="110"/>
        </w:rPr>
        <w:t>A</w:t>
      </w:r>
      <w:r>
        <w:rPr>
          <w:smallCaps/>
          <w:color w:val="231F20"/>
          <w:spacing w:val="-2"/>
          <w:w w:val="110"/>
        </w:rPr>
        <w:t>ll</w:t>
      </w:r>
      <w:r>
        <w:rPr>
          <w:smallCaps w:val="0"/>
          <w:color w:val="231F20"/>
          <w:spacing w:val="-2"/>
          <w:w w:val="110"/>
        </w:rPr>
        <w:t>o</w:t>
      </w:r>
      <w:r>
        <w:rPr>
          <w:smallCaps/>
          <w:color w:val="231F20"/>
          <w:spacing w:val="-2"/>
          <w:w w:val="110"/>
        </w:rPr>
        <w:t>cati</w:t>
      </w:r>
      <w:r>
        <w:rPr>
          <w:smallCaps w:val="0"/>
          <w:color w:val="231F20"/>
          <w:spacing w:val="-2"/>
          <w:w w:val="110"/>
        </w:rPr>
        <w:t>on</w:t>
      </w:r>
      <w:r>
        <w:rPr>
          <w:smallCaps w:val="0"/>
          <w:color w:val="231F20"/>
        </w:rPr>
        <w:tab/>
      </w:r>
      <w:r>
        <w:rPr>
          <w:smallCaps w:val="0"/>
          <w:color w:val="231F20"/>
          <w:spacing w:val="-5"/>
          <w:w w:val="110"/>
        </w:rPr>
        <w:t>227</w:t>
      </w:r>
    </w:p>
    <w:p>
      <w:pPr>
        <w:tabs>
          <w:tab w:pos="7105" w:val="right" w:leader="dot"/>
        </w:tabs>
        <w:spacing w:before="95"/>
        <w:ind w:left="325" w:right="0" w:firstLine="0"/>
        <w:jc w:val="left"/>
        <w:rPr>
          <w:sz w:val="19"/>
        </w:rPr>
      </w:pPr>
      <w:r>
        <w:rPr>
          <w:color w:val="231F20"/>
          <w:w w:val="105"/>
          <w:sz w:val="19"/>
        </w:rPr>
        <w:t>Memory</w:t>
      </w:r>
      <w:r>
        <w:rPr>
          <w:color w:val="231F20"/>
          <w:spacing w:val="15"/>
          <w:w w:val="105"/>
          <w:sz w:val="19"/>
        </w:rPr>
        <w:t> </w:t>
      </w:r>
      <w:r>
        <w:rPr>
          <w:color w:val="231F20"/>
          <w:w w:val="105"/>
          <w:sz w:val="19"/>
        </w:rPr>
        <w:t>Concepts</w:t>
      </w:r>
      <w:r>
        <w:rPr>
          <w:color w:val="231F20"/>
          <w:spacing w:val="15"/>
          <w:w w:val="105"/>
          <w:sz w:val="19"/>
        </w:rPr>
        <w:t> </w:t>
      </w:r>
      <w:r>
        <w:rPr>
          <w:color w:val="231F20"/>
          <w:spacing w:val="-2"/>
          <w:w w:val="105"/>
          <w:sz w:val="19"/>
        </w:rPr>
        <w:t>Continued.</w:t>
      </w:r>
      <w:r>
        <w:rPr>
          <w:color w:val="231F20"/>
          <w:sz w:val="19"/>
        </w:rPr>
        <w:tab/>
      </w:r>
      <w:r>
        <w:rPr>
          <w:color w:val="231F20"/>
          <w:spacing w:val="-5"/>
          <w:w w:val="110"/>
          <w:sz w:val="19"/>
        </w:rPr>
        <w:t>227</w:t>
      </w:r>
    </w:p>
    <w:p>
      <w:pPr>
        <w:tabs>
          <w:tab w:pos="7104" w:val="right" w:leader="dot"/>
        </w:tabs>
        <w:spacing w:before="22"/>
        <w:ind w:left="685" w:right="0" w:firstLine="0"/>
        <w:jc w:val="left"/>
        <w:rPr>
          <w:sz w:val="19"/>
        </w:rPr>
      </w:pPr>
      <w:r>
        <w:rPr>
          <w:color w:val="231F20"/>
          <w:w w:val="110"/>
          <w:sz w:val="19"/>
        </w:rPr>
        <w:t>Stack</w:t>
      </w:r>
      <w:r>
        <w:rPr>
          <w:color w:val="231F20"/>
          <w:spacing w:val="-4"/>
          <w:w w:val="110"/>
          <w:sz w:val="19"/>
        </w:rPr>
        <w:t> </w:t>
      </w:r>
      <w:r>
        <w:rPr>
          <w:color w:val="231F20"/>
          <w:w w:val="110"/>
          <w:sz w:val="19"/>
        </w:rPr>
        <w:t>and</w:t>
      </w:r>
      <w:r>
        <w:rPr>
          <w:color w:val="231F20"/>
          <w:spacing w:val="-3"/>
          <w:w w:val="110"/>
          <w:sz w:val="19"/>
        </w:rPr>
        <w:t> </w:t>
      </w:r>
      <w:r>
        <w:rPr>
          <w:color w:val="231F20"/>
          <w:spacing w:val="-2"/>
          <w:w w:val="110"/>
          <w:sz w:val="19"/>
        </w:rPr>
        <w:t>Heap.</w:t>
      </w:r>
      <w:r>
        <w:rPr>
          <w:color w:val="231F20"/>
          <w:sz w:val="19"/>
        </w:rPr>
        <w:tab/>
      </w:r>
      <w:r>
        <w:rPr>
          <w:color w:val="231F20"/>
          <w:spacing w:val="-5"/>
          <w:w w:val="110"/>
          <w:sz w:val="19"/>
        </w:rPr>
        <w:t>228</w:t>
      </w:r>
    </w:p>
    <w:p>
      <w:pPr>
        <w:tabs>
          <w:tab w:pos="7104" w:val="right" w:leader="dot"/>
        </w:tabs>
        <w:spacing w:before="21"/>
        <w:ind w:left="325" w:right="0" w:firstLine="0"/>
        <w:jc w:val="left"/>
        <w:rPr>
          <w:sz w:val="19"/>
        </w:rPr>
      </w:pPr>
      <w:r>
        <w:rPr>
          <w:color w:val="231F20"/>
          <w:spacing w:val="-2"/>
          <w:sz w:val="19"/>
        </w:rPr>
        <w:t>sizeof.</w:t>
      </w:r>
      <w:r>
        <w:rPr>
          <w:color w:val="231F20"/>
          <w:sz w:val="19"/>
        </w:rPr>
        <w:tab/>
      </w:r>
      <w:r>
        <w:rPr>
          <w:color w:val="231F20"/>
          <w:spacing w:val="-5"/>
          <w:sz w:val="19"/>
        </w:rPr>
        <w:t>229</w:t>
      </w:r>
    </w:p>
    <w:p>
      <w:pPr>
        <w:tabs>
          <w:tab w:pos="7104" w:val="right" w:leader="dot"/>
        </w:tabs>
        <w:spacing w:before="22"/>
        <w:ind w:left="325" w:right="0" w:firstLine="0"/>
        <w:jc w:val="left"/>
        <w:rPr>
          <w:sz w:val="19"/>
        </w:rPr>
      </w:pPr>
      <w:r>
        <w:rPr>
          <w:color w:val="231F20"/>
          <w:spacing w:val="-2"/>
          <w:sz w:val="19"/>
        </w:rPr>
        <w:t>malloc().</w:t>
      </w:r>
      <w:r>
        <w:rPr>
          <w:color w:val="231F20"/>
          <w:sz w:val="19"/>
        </w:rPr>
        <w:tab/>
      </w:r>
      <w:r>
        <w:rPr>
          <w:color w:val="231F20"/>
          <w:spacing w:val="-5"/>
          <w:sz w:val="19"/>
        </w:rPr>
        <w:t>231</w:t>
      </w:r>
    </w:p>
    <w:p>
      <w:pPr>
        <w:tabs>
          <w:tab w:pos="7101" w:val="right" w:leader="dot"/>
        </w:tabs>
        <w:spacing w:before="21"/>
        <w:ind w:left="685" w:right="0" w:firstLine="0"/>
        <w:jc w:val="left"/>
        <w:rPr>
          <w:sz w:val="19"/>
        </w:rPr>
      </w:pPr>
      <w:r>
        <w:rPr>
          <w:color w:val="231F20"/>
          <w:w w:val="110"/>
          <w:sz w:val="19"/>
        </w:rPr>
        <w:t>Managing</w:t>
      </w:r>
      <w:r>
        <w:rPr>
          <w:color w:val="231F20"/>
          <w:spacing w:val="-7"/>
          <w:w w:val="110"/>
          <w:sz w:val="19"/>
        </w:rPr>
        <w:t> </w:t>
      </w:r>
      <w:r>
        <w:rPr>
          <w:color w:val="231F20"/>
          <w:w w:val="110"/>
          <w:sz w:val="19"/>
        </w:rPr>
        <w:t>Strings</w:t>
      </w:r>
      <w:r>
        <w:rPr>
          <w:color w:val="231F20"/>
          <w:spacing w:val="-5"/>
          <w:w w:val="110"/>
          <w:sz w:val="19"/>
        </w:rPr>
        <w:t> </w:t>
      </w:r>
      <w:r>
        <w:rPr>
          <w:color w:val="231F20"/>
          <w:w w:val="110"/>
          <w:sz w:val="19"/>
        </w:rPr>
        <w:t>with</w:t>
      </w:r>
      <w:r>
        <w:rPr>
          <w:color w:val="231F20"/>
          <w:spacing w:val="-6"/>
          <w:w w:val="110"/>
          <w:sz w:val="19"/>
        </w:rPr>
        <w:t> </w:t>
      </w:r>
      <w:r>
        <w:rPr>
          <w:color w:val="231F20"/>
          <w:spacing w:val="-2"/>
          <w:w w:val="110"/>
          <w:sz w:val="19"/>
        </w:rPr>
        <w:t>malloc()</w:t>
      </w:r>
      <w:r>
        <w:rPr>
          <w:color w:val="231F20"/>
          <w:sz w:val="19"/>
        </w:rPr>
        <w:tab/>
      </w:r>
      <w:r>
        <w:rPr>
          <w:color w:val="231F20"/>
          <w:spacing w:val="-5"/>
          <w:w w:val="110"/>
          <w:sz w:val="19"/>
        </w:rPr>
        <w:t>233</w:t>
      </w:r>
    </w:p>
    <w:p>
      <w:pPr>
        <w:tabs>
          <w:tab w:pos="7104" w:val="right" w:leader="dot"/>
        </w:tabs>
        <w:spacing w:before="22"/>
        <w:ind w:left="685" w:right="0" w:firstLine="0"/>
        <w:jc w:val="left"/>
        <w:rPr>
          <w:sz w:val="19"/>
        </w:rPr>
      </w:pPr>
      <w:r>
        <w:rPr>
          <w:color w:val="231F20"/>
          <w:sz w:val="19"/>
        </w:rPr>
        <w:t>Freeing</w:t>
      </w:r>
      <w:r>
        <w:rPr>
          <w:color w:val="231F20"/>
          <w:spacing w:val="46"/>
          <w:sz w:val="19"/>
        </w:rPr>
        <w:t> </w:t>
      </w:r>
      <w:r>
        <w:rPr>
          <w:color w:val="231F20"/>
          <w:spacing w:val="-2"/>
          <w:sz w:val="19"/>
        </w:rPr>
        <w:t>Memory</w:t>
      </w:r>
      <w:r>
        <w:rPr>
          <w:color w:val="231F20"/>
          <w:sz w:val="19"/>
        </w:rPr>
        <w:tab/>
      </w:r>
      <w:r>
        <w:rPr>
          <w:color w:val="231F20"/>
          <w:spacing w:val="-5"/>
          <w:sz w:val="19"/>
        </w:rPr>
        <w:t>235</w:t>
      </w:r>
    </w:p>
    <w:p>
      <w:pPr>
        <w:tabs>
          <w:tab w:pos="7103" w:val="right" w:leader="dot"/>
        </w:tabs>
        <w:spacing w:before="21"/>
        <w:ind w:left="685" w:right="0" w:firstLine="0"/>
        <w:jc w:val="left"/>
        <w:rPr>
          <w:sz w:val="19"/>
        </w:rPr>
      </w:pPr>
      <w:r>
        <w:rPr>
          <w:color w:val="231F20"/>
          <w:w w:val="110"/>
          <w:sz w:val="19"/>
        </w:rPr>
        <w:t>Working</w:t>
      </w:r>
      <w:r>
        <w:rPr>
          <w:color w:val="231F20"/>
          <w:spacing w:val="-10"/>
          <w:w w:val="110"/>
          <w:sz w:val="19"/>
        </w:rPr>
        <w:t> </w:t>
      </w:r>
      <w:r>
        <w:rPr>
          <w:color w:val="231F20"/>
          <w:w w:val="110"/>
          <w:sz w:val="19"/>
        </w:rPr>
        <w:t>with</w:t>
      </w:r>
      <w:r>
        <w:rPr>
          <w:color w:val="231F20"/>
          <w:spacing w:val="-8"/>
          <w:w w:val="110"/>
          <w:sz w:val="19"/>
        </w:rPr>
        <w:t> </w:t>
      </w:r>
      <w:r>
        <w:rPr>
          <w:color w:val="231F20"/>
          <w:w w:val="110"/>
          <w:sz w:val="19"/>
        </w:rPr>
        <w:t>Memory</w:t>
      </w:r>
      <w:r>
        <w:rPr>
          <w:color w:val="231F20"/>
          <w:spacing w:val="-9"/>
          <w:w w:val="110"/>
          <w:sz w:val="19"/>
        </w:rPr>
        <w:t> </w:t>
      </w:r>
      <w:r>
        <w:rPr>
          <w:color w:val="231F20"/>
          <w:spacing w:val="-2"/>
          <w:w w:val="110"/>
          <w:sz w:val="19"/>
        </w:rPr>
        <w:t>Segments</w:t>
      </w:r>
      <w:r>
        <w:rPr>
          <w:color w:val="231F20"/>
          <w:sz w:val="19"/>
        </w:rPr>
        <w:tab/>
      </w:r>
      <w:r>
        <w:rPr>
          <w:color w:val="231F20"/>
          <w:spacing w:val="-5"/>
          <w:w w:val="110"/>
          <w:sz w:val="19"/>
        </w:rPr>
        <w:t>236</w:t>
      </w:r>
    </w:p>
    <w:p>
      <w:pPr>
        <w:tabs>
          <w:tab w:pos="7104" w:val="right" w:leader="dot"/>
        </w:tabs>
        <w:spacing w:before="22"/>
        <w:ind w:left="326" w:right="0" w:firstLine="0"/>
        <w:jc w:val="left"/>
        <w:rPr>
          <w:sz w:val="19"/>
        </w:rPr>
      </w:pPr>
      <w:r>
        <w:rPr>
          <w:color w:val="231F20"/>
          <w:sz w:val="19"/>
        </w:rPr>
        <w:t>calloc()</w:t>
      </w:r>
      <w:r>
        <w:rPr>
          <w:color w:val="231F20"/>
          <w:spacing w:val="27"/>
          <w:sz w:val="19"/>
        </w:rPr>
        <w:t> </w:t>
      </w:r>
      <w:r>
        <w:rPr>
          <w:color w:val="231F20"/>
          <w:sz w:val="19"/>
        </w:rPr>
        <w:t>and</w:t>
      </w:r>
      <w:r>
        <w:rPr>
          <w:color w:val="231F20"/>
          <w:spacing w:val="27"/>
          <w:sz w:val="19"/>
        </w:rPr>
        <w:t> </w:t>
      </w:r>
      <w:r>
        <w:rPr>
          <w:color w:val="231F20"/>
          <w:spacing w:val="-2"/>
          <w:sz w:val="19"/>
        </w:rPr>
        <w:t>realloc().</w:t>
      </w:r>
      <w:r>
        <w:rPr>
          <w:color w:val="231F20"/>
          <w:sz w:val="19"/>
        </w:rPr>
        <w:tab/>
      </w:r>
      <w:r>
        <w:rPr>
          <w:color w:val="231F20"/>
          <w:spacing w:val="-5"/>
          <w:sz w:val="19"/>
        </w:rPr>
        <w:t>237</w:t>
      </w:r>
    </w:p>
    <w:p>
      <w:pPr>
        <w:tabs>
          <w:tab w:pos="7103" w:val="right" w:leader="dot"/>
        </w:tabs>
        <w:spacing w:before="22"/>
        <w:ind w:left="326" w:right="0" w:firstLine="0"/>
        <w:jc w:val="left"/>
        <w:rPr>
          <w:sz w:val="19"/>
        </w:rPr>
      </w:pPr>
      <w:r>
        <w:rPr>
          <w:color w:val="231F20"/>
          <w:w w:val="110"/>
          <w:sz w:val="19"/>
        </w:rPr>
        <w:t>Chapter</w:t>
      </w:r>
      <w:r>
        <w:rPr>
          <w:color w:val="231F20"/>
          <w:spacing w:val="-8"/>
          <w:w w:val="110"/>
          <w:sz w:val="19"/>
        </w:rPr>
        <w:t> </w:t>
      </w:r>
      <w:r>
        <w:rPr>
          <w:color w:val="231F20"/>
          <w:w w:val="110"/>
          <w:sz w:val="19"/>
        </w:rPr>
        <w:t>Program–Math</w:t>
      </w:r>
      <w:r>
        <w:rPr>
          <w:color w:val="231F20"/>
          <w:spacing w:val="-8"/>
          <w:w w:val="110"/>
          <w:sz w:val="19"/>
        </w:rPr>
        <w:t> </w:t>
      </w:r>
      <w:r>
        <w:rPr>
          <w:color w:val="231F20"/>
          <w:spacing w:val="-2"/>
          <w:w w:val="110"/>
          <w:sz w:val="19"/>
        </w:rPr>
        <w:t>Quiz.</w:t>
      </w:r>
      <w:r>
        <w:rPr>
          <w:color w:val="231F20"/>
          <w:sz w:val="19"/>
        </w:rPr>
        <w:tab/>
      </w:r>
      <w:r>
        <w:rPr>
          <w:color w:val="231F20"/>
          <w:spacing w:val="-5"/>
          <w:w w:val="110"/>
          <w:sz w:val="19"/>
        </w:rPr>
        <w:t>241</w:t>
      </w:r>
    </w:p>
    <w:p>
      <w:pPr>
        <w:tabs>
          <w:tab w:pos="7104" w:val="right" w:leader="dot"/>
        </w:tabs>
        <w:spacing w:before="21"/>
        <w:ind w:left="326" w:right="0" w:firstLine="0"/>
        <w:jc w:val="left"/>
        <w:rPr>
          <w:sz w:val="19"/>
        </w:rPr>
      </w:pPr>
      <w:r>
        <w:rPr>
          <w:color w:val="231F20"/>
          <w:spacing w:val="-2"/>
          <w:w w:val="110"/>
          <w:sz w:val="19"/>
        </w:rPr>
        <w:t>Summary.</w:t>
      </w:r>
      <w:r>
        <w:rPr>
          <w:color w:val="231F20"/>
          <w:sz w:val="19"/>
        </w:rPr>
        <w:tab/>
      </w:r>
      <w:r>
        <w:rPr>
          <w:color w:val="231F20"/>
          <w:spacing w:val="-5"/>
          <w:w w:val="110"/>
          <w:sz w:val="19"/>
        </w:rPr>
        <w:t>243</w:t>
      </w:r>
    </w:p>
    <w:p>
      <w:pPr>
        <w:tabs>
          <w:tab w:pos="7104" w:val="right" w:leader="dot"/>
        </w:tabs>
        <w:spacing w:before="22"/>
        <w:ind w:left="326" w:right="0" w:firstLine="0"/>
        <w:jc w:val="left"/>
        <w:rPr>
          <w:sz w:val="19"/>
        </w:rPr>
      </w:pPr>
      <w:r>
        <w:rPr>
          <w:color w:val="231F20"/>
          <w:spacing w:val="-2"/>
          <w:w w:val="110"/>
          <w:sz w:val="19"/>
        </w:rPr>
        <w:t>Challenges</w:t>
      </w:r>
      <w:r>
        <w:rPr>
          <w:color w:val="231F20"/>
          <w:sz w:val="19"/>
        </w:rPr>
        <w:tab/>
      </w:r>
      <w:r>
        <w:rPr>
          <w:color w:val="231F20"/>
          <w:spacing w:val="-5"/>
          <w:w w:val="110"/>
          <w:sz w:val="19"/>
        </w:rPr>
        <w:t>245</w:t>
      </w:r>
    </w:p>
    <w:p>
      <w:pPr>
        <w:pStyle w:val="Heading4"/>
        <w:tabs>
          <w:tab w:pos="7104" w:val="right" w:leader="dot"/>
        </w:tabs>
        <w:spacing w:before="401"/>
        <w:ind w:left="325"/>
      </w:pPr>
      <w:r>
        <w:rPr>
          <w:color w:val="231F20"/>
        </w:rPr>
        <w:t>F</w:t>
      </w:r>
      <w:r>
        <w:rPr>
          <w:smallCaps/>
          <w:color w:val="231F20"/>
        </w:rPr>
        <w:t>il</w:t>
      </w:r>
      <w:r>
        <w:rPr>
          <w:smallCaps w:val="0"/>
          <w:color w:val="231F20"/>
        </w:rPr>
        <w:t>e</w:t>
      </w:r>
      <w:r>
        <w:rPr>
          <w:smallCaps w:val="0"/>
          <w:color w:val="231F20"/>
          <w:spacing w:val="5"/>
        </w:rPr>
        <w:t> </w:t>
      </w:r>
      <w:r>
        <w:rPr>
          <w:smallCaps w:val="0"/>
          <w:color w:val="231F20"/>
        </w:rPr>
        <w:t>Inp</w:t>
      </w:r>
      <w:r>
        <w:rPr>
          <w:smallCaps/>
          <w:color w:val="231F20"/>
        </w:rPr>
        <w:t>ut</w:t>
      </w:r>
      <w:r>
        <w:rPr>
          <w:smallCaps w:val="0"/>
          <w:color w:val="231F20"/>
          <w:spacing w:val="5"/>
        </w:rPr>
        <w:t> </w:t>
      </w:r>
      <w:r>
        <w:rPr>
          <w:smallCaps/>
          <w:color w:val="231F20"/>
        </w:rPr>
        <w:t>a</w:t>
      </w:r>
      <w:r>
        <w:rPr>
          <w:smallCaps w:val="0"/>
          <w:color w:val="231F20"/>
        </w:rPr>
        <w:t>nd</w:t>
      </w:r>
      <w:r>
        <w:rPr>
          <w:smallCaps w:val="0"/>
          <w:color w:val="231F20"/>
          <w:spacing w:val="5"/>
        </w:rPr>
        <w:t> </w:t>
      </w:r>
      <w:r>
        <w:rPr>
          <w:smallCaps w:val="0"/>
          <w:color w:val="231F20"/>
          <w:spacing w:val="-2"/>
        </w:rPr>
        <w:t>O</w:t>
      </w:r>
      <w:r>
        <w:rPr>
          <w:smallCaps/>
          <w:color w:val="231F20"/>
          <w:spacing w:val="-2"/>
        </w:rPr>
        <w:t>utput</w:t>
      </w:r>
      <w:r>
        <w:rPr>
          <w:smallCaps w:val="0"/>
          <w:color w:val="231F20"/>
        </w:rPr>
        <w:tab/>
      </w:r>
      <w:r>
        <w:rPr>
          <w:smallCaps w:val="0"/>
          <w:color w:val="231F20"/>
          <w:spacing w:val="-5"/>
        </w:rPr>
        <w:t>247</w:t>
      </w:r>
    </w:p>
    <w:p>
      <w:pPr>
        <w:tabs>
          <w:tab w:pos="7105" w:val="right" w:leader="dot"/>
        </w:tabs>
        <w:spacing w:before="94"/>
        <w:ind w:left="325" w:right="0" w:firstLine="0"/>
        <w:jc w:val="left"/>
        <w:rPr>
          <w:sz w:val="19"/>
        </w:rPr>
      </w:pPr>
      <w:r>
        <w:rPr>
          <w:color w:val="231F20"/>
          <w:w w:val="115"/>
          <w:sz w:val="19"/>
        </w:rPr>
        <w:t>Introduction</w:t>
      </w:r>
      <w:r>
        <w:rPr>
          <w:color w:val="231F20"/>
          <w:spacing w:val="-10"/>
          <w:w w:val="115"/>
          <w:sz w:val="19"/>
        </w:rPr>
        <w:t> </w:t>
      </w:r>
      <w:r>
        <w:rPr>
          <w:color w:val="231F20"/>
          <w:w w:val="115"/>
          <w:sz w:val="19"/>
        </w:rPr>
        <w:t>to</w:t>
      </w:r>
      <w:r>
        <w:rPr>
          <w:color w:val="231F20"/>
          <w:spacing w:val="-10"/>
          <w:w w:val="115"/>
          <w:sz w:val="19"/>
        </w:rPr>
        <w:t> </w:t>
      </w:r>
      <w:r>
        <w:rPr>
          <w:color w:val="231F20"/>
          <w:w w:val="115"/>
          <w:sz w:val="19"/>
        </w:rPr>
        <w:t>Data</w:t>
      </w:r>
      <w:r>
        <w:rPr>
          <w:color w:val="231F20"/>
          <w:spacing w:val="-10"/>
          <w:w w:val="115"/>
          <w:sz w:val="19"/>
        </w:rPr>
        <w:t> </w:t>
      </w:r>
      <w:r>
        <w:rPr>
          <w:color w:val="231F20"/>
          <w:spacing w:val="-2"/>
          <w:w w:val="115"/>
          <w:sz w:val="19"/>
        </w:rPr>
        <w:t>Files</w:t>
      </w:r>
      <w:r>
        <w:rPr>
          <w:color w:val="231F20"/>
          <w:sz w:val="19"/>
        </w:rPr>
        <w:tab/>
      </w:r>
      <w:r>
        <w:rPr>
          <w:color w:val="231F20"/>
          <w:spacing w:val="-5"/>
          <w:w w:val="115"/>
          <w:sz w:val="19"/>
        </w:rPr>
        <w:t>247</w:t>
      </w:r>
    </w:p>
    <w:p>
      <w:pPr>
        <w:tabs>
          <w:tab w:pos="7103" w:val="right" w:leader="dot"/>
        </w:tabs>
        <w:spacing w:before="21"/>
        <w:ind w:left="685" w:right="0" w:firstLine="0"/>
        <w:jc w:val="left"/>
        <w:rPr>
          <w:sz w:val="19"/>
        </w:rPr>
      </w:pPr>
      <w:r>
        <w:rPr>
          <w:color w:val="231F20"/>
          <w:sz w:val="19"/>
        </w:rPr>
        <w:t>Bits</w:t>
      </w:r>
      <w:r>
        <w:rPr>
          <w:color w:val="231F20"/>
          <w:spacing w:val="25"/>
          <w:sz w:val="19"/>
        </w:rPr>
        <w:t> </w:t>
      </w:r>
      <w:r>
        <w:rPr>
          <w:color w:val="231F20"/>
          <w:sz w:val="19"/>
        </w:rPr>
        <w:t>and</w:t>
      </w:r>
      <w:r>
        <w:rPr>
          <w:color w:val="231F20"/>
          <w:spacing w:val="25"/>
          <w:sz w:val="19"/>
        </w:rPr>
        <w:t> </w:t>
      </w:r>
      <w:r>
        <w:rPr>
          <w:color w:val="231F20"/>
          <w:spacing w:val="-2"/>
          <w:sz w:val="19"/>
        </w:rPr>
        <w:t>Bytes</w:t>
      </w:r>
      <w:r>
        <w:rPr>
          <w:color w:val="231F20"/>
          <w:sz w:val="19"/>
        </w:rPr>
        <w:tab/>
      </w:r>
      <w:r>
        <w:rPr>
          <w:color w:val="231F20"/>
          <w:spacing w:val="-5"/>
          <w:sz w:val="19"/>
        </w:rPr>
        <w:t>248</w:t>
      </w:r>
    </w:p>
    <w:p>
      <w:pPr>
        <w:tabs>
          <w:tab w:pos="7103" w:val="right" w:leader="dot"/>
        </w:tabs>
        <w:spacing w:before="23"/>
        <w:ind w:left="685" w:right="0" w:firstLine="0"/>
        <w:jc w:val="left"/>
        <w:rPr>
          <w:sz w:val="19"/>
        </w:rPr>
      </w:pPr>
      <w:r>
        <w:rPr>
          <w:color w:val="231F20"/>
          <w:sz w:val="19"/>
        </w:rPr>
        <w:t>Fields,</w:t>
      </w:r>
      <w:r>
        <w:rPr>
          <w:color w:val="231F20"/>
          <w:spacing w:val="31"/>
          <w:sz w:val="19"/>
        </w:rPr>
        <w:t> </w:t>
      </w:r>
      <w:r>
        <w:rPr>
          <w:color w:val="231F20"/>
          <w:sz w:val="19"/>
        </w:rPr>
        <w:t>Records,</w:t>
      </w:r>
      <w:r>
        <w:rPr>
          <w:color w:val="231F20"/>
          <w:spacing w:val="32"/>
          <w:sz w:val="19"/>
        </w:rPr>
        <w:t> </w:t>
      </w:r>
      <w:r>
        <w:rPr>
          <w:color w:val="231F20"/>
          <w:sz w:val="19"/>
        </w:rPr>
        <w:t>and</w:t>
      </w:r>
      <w:r>
        <w:rPr>
          <w:color w:val="231F20"/>
          <w:spacing w:val="33"/>
          <w:sz w:val="19"/>
        </w:rPr>
        <w:t> </w:t>
      </w:r>
      <w:r>
        <w:rPr>
          <w:color w:val="231F20"/>
          <w:spacing w:val="-2"/>
          <w:sz w:val="19"/>
        </w:rPr>
        <w:t>Files</w:t>
      </w:r>
      <w:r>
        <w:rPr>
          <w:color w:val="231F20"/>
          <w:sz w:val="19"/>
        </w:rPr>
        <w:tab/>
      </w:r>
      <w:r>
        <w:rPr>
          <w:color w:val="231F20"/>
          <w:spacing w:val="-5"/>
          <w:sz w:val="19"/>
        </w:rPr>
        <w:t>249</w:t>
      </w:r>
    </w:p>
    <w:p>
      <w:pPr>
        <w:tabs>
          <w:tab w:pos="7104" w:val="right" w:leader="dot"/>
        </w:tabs>
        <w:spacing w:before="20"/>
        <w:ind w:left="325" w:right="0" w:firstLine="0"/>
        <w:jc w:val="left"/>
        <w:rPr>
          <w:sz w:val="19"/>
        </w:rPr>
      </w:pPr>
      <w:r>
        <w:rPr>
          <w:color w:val="231F20"/>
          <w:w w:val="105"/>
          <w:sz w:val="19"/>
        </w:rPr>
        <w:t>File</w:t>
      </w:r>
      <w:r>
        <w:rPr>
          <w:color w:val="231F20"/>
          <w:spacing w:val="-13"/>
          <w:w w:val="105"/>
          <w:sz w:val="19"/>
        </w:rPr>
        <w:t> </w:t>
      </w:r>
      <w:r>
        <w:rPr>
          <w:color w:val="231F20"/>
          <w:spacing w:val="-2"/>
          <w:w w:val="110"/>
          <w:sz w:val="19"/>
        </w:rPr>
        <w:t>Streams.</w:t>
      </w:r>
      <w:r>
        <w:rPr>
          <w:color w:val="231F20"/>
          <w:sz w:val="19"/>
        </w:rPr>
        <w:tab/>
      </w:r>
      <w:r>
        <w:rPr>
          <w:color w:val="231F20"/>
          <w:spacing w:val="-5"/>
          <w:w w:val="110"/>
          <w:sz w:val="19"/>
        </w:rPr>
        <w:t>249</w:t>
      </w:r>
    </w:p>
    <w:p>
      <w:pPr>
        <w:tabs>
          <w:tab w:pos="7105" w:val="right" w:leader="dot"/>
        </w:tabs>
        <w:spacing w:before="22"/>
        <w:ind w:left="685" w:right="0" w:firstLine="0"/>
        <w:jc w:val="left"/>
        <w:rPr>
          <w:sz w:val="19"/>
        </w:rPr>
      </w:pPr>
      <w:r>
        <w:rPr>
          <w:color w:val="231F20"/>
          <w:w w:val="110"/>
          <w:sz w:val="19"/>
        </w:rPr>
        <w:t>Opening</w:t>
      </w:r>
      <w:r>
        <w:rPr>
          <w:color w:val="231F20"/>
          <w:spacing w:val="-5"/>
          <w:w w:val="110"/>
          <w:sz w:val="19"/>
        </w:rPr>
        <w:t> </w:t>
      </w:r>
      <w:r>
        <w:rPr>
          <w:color w:val="231F20"/>
          <w:w w:val="110"/>
          <w:sz w:val="19"/>
        </w:rPr>
        <w:t>and</w:t>
      </w:r>
      <w:r>
        <w:rPr>
          <w:color w:val="231F20"/>
          <w:spacing w:val="-5"/>
          <w:w w:val="110"/>
          <w:sz w:val="19"/>
        </w:rPr>
        <w:t> </w:t>
      </w:r>
      <w:r>
        <w:rPr>
          <w:color w:val="231F20"/>
          <w:w w:val="110"/>
          <w:sz w:val="19"/>
        </w:rPr>
        <w:t>Closing</w:t>
      </w:r>
      <w:r>
        <w:rPr>
          <w:color w:val="231F20"/>
          <w:spacing w:val="-6"/>
          <w:w w:val="110"/>
          <w:sz w:val="19"/>
        </w:rPr>
        <w:t> </w:t>
      </w:r>
      <w:r>
        <w:rPr>
          <w:color w:val="231F20"/>
          <w:spacing w:val="-2"/>
          <w:w w:val="110"/>
          <w:sz w:val="19"/>
        </w:rPr>
        <w:t>Files</w:t>
      </w:r>
      <w:r>
        <w:rPr>
          <w:color w:val="231F20"/>
          <w:sz w:val="19"/>
        </w:rPr>
        <w:tab/>
      </w:r>
      <w:r>
        <w:rPr>
          <w:color w:val="231F20"/>
          <w:spacing w:val="-5"/>
          <w:w w:val="110"/>
          <w:sz w:val="19"/>
        </w:rPr>
        <w:t>250</w:t>
      </w:r>
    </w:p>
    <w:p>
      <w:pPr>
        <w:tabs>
          <w:tab w:pos="7102" w:val="right" w:leader="dot"/>
        </w:tabs>
        <w:spacing w:before="23"/>
        <w:ind w:left="685" w:right="0" w:firstLine="0"/>
        <w:jc w:val="left"/>
        <w:rPr>
          <w:sz w:val="19"/>
        </w:rPr>
      </w:pPr>
      <w:r>
        <w:rPr>
          <w:color w:val="231F20"/>
          <w:w w:val="105"/>
          <w:sz w:val="19"/>
        </w:rPr>
        <w:t>Reading</w:t>
      </w:r>
      <w:r>
        <w:rPr>
          <w:color w:val="231F20"/>
          <w:spacing w:val="11"/>
          <w:w w:val="110"/>
          <w:sz w:val="19"/>
        </w:rPr>
        <w:t> </w:t>
      </w:r>
      <w:r>
        <w:rPr>
          <w:color w:val="231F20"/>
          <w:spacing w:val="-4"/>
          <w:w w:val="110"/>
          <w:sz w:val="19"/>
        </w:rPr>
        <w:t>Data</w:t>
      </w:r>
      <w:r>
        <w:rPr>
          <w:color w:val="231F20"/>
          <w:sz w:val="19"/>
        </w:rPr>
        <w:tab/>
      </w:r>
      <w:r>
        <w:rPr>
          <w:color w:val="231F20"/>
          <w:spacing w:val="-5"/>
          <w:w w:val="110"/>
          <w:sz w:val="19"/>
        </w:rPr>
        <w:t>253</w:t>
      </w:r>
    </w:p>
    <w:p>
      <w:pPr>
        <w:tabs>
          <w:tab w:pos="7103" w:val="right" w:leader="dot"/>
        </w:tabs>
        <w:spacing w:before="20"/>
        <w:ind w:left="685" w:right="0" w:firstLine="0"/>
        <w:jc w:val="left"/>
        <w:rPr>
          <w:sz w:val="19"/>
        </w:rPr>
      </w:pPr>
      <w:r>
        <w:rPr>
          <w:color w:val="231F20"/>
          <w:w w:val="110"/>
          <w:sz w:val="19"/>
        </w:rPr>
        <w:t>Writing </w:t>
      </w:r>
      <w:r>
        <w:rPr>
          <w:color w:val="231F20"/>
          <w:spacing w:val="-4"/>
          <w:w w:val="110"/>
          <w:sz w:val="19"/>
        </w:rPr>
        <w:t>Data</w:t>
      </w:r>
      <w:r>
        <w:rPr>
          <w:color w:val="231F20"/>
          <w:sz w:val="19"/>
        </w:rPr>
        <w:tab/>
      </w:r>
      <w:r>
        <w:rPr>
          <w:color w:val="231F20"/>
          <w:spacing w:val="-5"/>
          <w:w w:val="110"/>
          <w:sz w:val="19"/>
        </w:rPr>
        <w:t>256</w:t>
      </w:r>
    </w:p>
    <w:p>
      <w:pPr>
        <w:tabs>
          <w:tab w:pos="7105" w:val="right" w:leader="dot"/>
        </w:tabs>
        <w:spacing w:before="21"/>
        <w:ind w:left="685" w:right="0" w:firstLine="0"/>
        <w:jc w:val="left"/>
        <w:rPr>
          <w:sz w:val="19"/>
        </w:rPr>
      </w:pPr>
      <w:r>
        <w:rPr>
          <w:color w:val="231F20"/>
          <w:spacing w:val="-2"/>
          <w:w w:val="110"/>
          <w:sz w:val="19"/>
        </w:rPr>
        <w:t>Appending</w:t>
      </w:r>
      <w:r>
        <w:rPr>
          <w:color w:val="231F20"/>
          <w:spacing w:val="4"/>
          <w:w w:val="110"/>
          <w:sz w:val="19"/>
        </w:rPr>
        <w:t> </w:t>
      </w:r>
      <w:r>
        <w:rPr>
          <w:color w:val="231F20"/>
          <w:spacing w:val="-4"/>
          <w:w w:val="105"/>
          <w:sz w:val="19"/>
        </w:rPr>
        <w:t>Data</w:t>
      </w:r>
      <w:r>
        <w:rPr>
          <w:color w:val="231F20"/>
          <w:sz w:val="19"/>
        </w:rPr>
        <w:tab/>
      </w:r>
      <w:r>
        <w:rPr>
          <w:color w:val="231F20"/>
          <w:spacing w:val="-5"/>
          <w:w w:val="110"/>
          <w:sz w:val="19"/>
        </w:rPr>
        <w:t>259</w:t>
      </w:r>
    </w:p>
    <w:p>
      <w:pPr>
        <w:tabs>
          <w:tab w:pos="7103" w:val="right" w:leader="dot"/>
        </w:tabs>
        <w:spacing w:before="23"/>
        <w:ind w:left="325" w:right="0" w:firstLine="0"/>
        <w:jc w:val="left"/>
        <w:rPr>
          <w:sz w:val="19"/>
        </w:rPr>
      </w:pPr>
      <w:r>
        <w:rPr>
          <w:color w:val="231F20"/>
          <w:w w:val="110"/>
          <w:sz w:val="19"/>
        </w:rPr>
        <w:t>goto</w:t>
      </w:r>
      <w:r>
        <w:rPr>
          <w:color w:val="231F20"/>
          <w:spacing w:val="-1"/>
          <w:w w:val="110"/>
          <w:sz w:val="19"/>
        </w:rPr>
        <w:t> </w:t>
      </w:r>
      <w:r>
        <w:rPr>
          <w:color w:val="231F20"/>
          <w:w w:val="110"/>
          <w:sz w:val="19"/>
        </w:rPr>
        <w:t>and</w:t>
      </w:r>
      <w:r>
        <w:rPr>
          <w:color w:val="231F20"/>
          <w:spacing w:val="-1"/>
          <w:w w:val="110"/>
          <w:sz w:val="19"/>
        </w:rPr>
        <w:t> </w:t>
      </w:r>
      <w:r>
        <w:rPr>
          <w:color w:val="231F20"/>
          <w:w w:val="110"/>
          <w:sz w:val="19"/>
        </w:rPr>
        <w:t>Error </w:t>
      </w:r>
      <w:r>
        <w:rPr>
          <w:color w:val="231F20"/>
          <w:spacing w:val="-2"/>
          <w:w w:val="110"/>
          <w:sz w:val="19"/>
        </w:rPr>
        <w:t>Handling.</w:t>
      </w:r>
      <w:r>
        <w:rPr>
          <w:color w:val="231F20"/>
          <w:sz w:val="19"/>
        </w:rPr>
        <w:tab/>
      </w:r>
      <w:r>
        <w:rPr>
          <w:color w:val="231F20"/>
          <w:spacing w:val="-5"/>
          <w:w w:val="110"/>
          <w:sz w:val="19"/>
        </w:rPr>
        <w:t>262</w:t>
      </w:r>
    </w:p>
    <w:p>
      <w:pPr>
        <w:tabs>
          <w:tab w:pos="7103" w:val="right" w:leader="dot"/>
        </w:tabs>
        <w:spacing w:before="20"/>
        <w:ind w:left="325" w:right="0" w:firstLine="0"/>
        <w:jc w:val="left"/>
        <w:rPr>
          <w:sz w:val="19"/>
        </w:rPr>
      </w:pPr>
      <w:r>
        <w:rPr>
          <w:color w:val="231F20"/>
          <w:w w:val="105"/>
          <w:sz w:val="19"/>
        </w:rPr>
        <w:t>Chapter</w:t>
      </w:r>
      <w:r>
        <w:rPr>
          <w:color w:val="231F20"/>
          <w:spacing w:val="19"/>
          <w:w w:val="105"/>
          <w:sz w:val="19"/>
        </w:rPr>
        <w:t> </w:t>
      </w:r>
      <w:r>
        <w:rPr>
          <w:color w:val="231F20"/>
          <w:w w:val="105"/>
          <w:sz w:val="19"/>
        </w:rPr>
        <w:t>Program–The</w:t>
      </w:r>
      <w:r>
        <w:rPr>
          <w:color w:val="231F20"/>
          <w:spacing w:val="18"/>
          <w:w w:val="105"/>
          <w:sz w:val="19"/>
        </w:rPr>
        <w:t> </w:t>
      </w:r>
      <w:r>
        <w:rPr>
          <w:color w:val="231F20"/>
          <w:w w:val="105"/>
          <w:sz w:val="19"/>
        </w:rPr>
        <w:t>Phone</w:t>
      </w:r>
      <w:r>
        <w:rPr>
          <w:color w:val="231F20"/>
          <w:spacing w:val="19"/>
          <w:w w:val="105"/>
          <w:sz w:val="19"/>
        </w:rPr>
        <w:t> </w:t>
      </w:r>
      <w:r>
        <w:rPr>
          <w:color w:val="231F20"/>
          <w:w w:val="105"/>
          <w:sz w:val="19"/>
        </w:rPr>
        <w:t>Book</w:t>
      </w:r>
      <w:r>
        <w:rPr>
          <w:color w:val="231F20"/>
          <w:spacing w:val="19"/>
          <w:w w:val="105"/>
          <w:sz w:val="19"/>
        </w:rPr>
        <w:t> </w:t>
      </w:r>
      <w:r>
        <w:rPr>
          <w:color w:val="231F20"/>
          <w:spacing w:val="-2"/>
          <w:w w:val="105"/>
          <w:sz w:val="19"/>
        </w:rPr>
        <w:t>Program.</w:t>
      </w:r>
      <w:r>
        <w:rPr>
          <w:color w:val="231F20"/>
          <w:sz w:val="19"/>
        </w:rPr>
        <w:tab/>
      </w:r>
      <w:r>
        <w:rPr>
          <w:color w:val="231F20"/>
          <w:spacing w:val="-5"/>
          <w:w w:val="110"/>
          <w:sz w:val="19"/>
        </w:rPr>
        <w:t>265</w:t>
      </w:r>
    </w:p>
    <w:p>
      <w:pPr>
        <w:tabs>
          <w:tab w:pos="7104" w:val="right" w:leader="dot"/>
        </w:tabs>
        <w:spacing w:before="22"/>
        <w:ind w:left="325" w:right="0" w:firstLine="0"/>
        <w:jc w:val="left"/>
        <w:rPr>
          <w:sz w:val="19"/>
        </w:rPr>
      </w:pPr>
      <w:r>
        <w:rPr>
          <w:color w:val="231F20"/>
          <w:spacing w:val="-2"/>
          <w:w w:val="110"/>
          <w:sz w:val="19"/>
        </w:rPr>
        <w:t>Summary.</w:t>
      </w:r>
      <w:r>
        <w:rPr>
          <w:color w:val="231F20"/>
          <w:sz w:val="19"/>
        </w:rPr>
        <w:tab/>
      </w:r>
      <w:r>
        <w:rPr>
          <w:color w:val="231F20"/>
          <w:spacing w:val="-5"/>
          <w:w w:val="110"/>
          <w:sz w:val="19"/>
        </w:rPr>
        <w:t>268</w:t>
      </w:r>
    </w:p>
    <w:p>
      <w:pPr>
        <w:tabs>
          <w:tab w:pos="7104" w:val="right" w:leader="dot"/>
        </w:tabs>
        <w:spacing w:before="23"/>
        <w:ind w:left="325" w:right="0" w:firstLine="0"/>
        <w:jc w:val="left"/>
        <w:rPr>
          <w:sz w:val="19"/>
        </w:rPr>
      </w:pPr>
      <w:r>
        <w:rPr>
          <w:color w:val="231F20"/>
          <w:spacing w:val="-2"/>
          <w:w w:val="110"/>
          <w:sz w:val="19"/>
        </w:rPr>
        <w:t>Challenges</w:t>
      </w:r>
      <w:r>
        <w:rPr>
          <w:color w:val="231F20"/>
          <w:sz w:val="19"/>
        </w:rPr>
        <w:tab/>
      </w:r>
      <w:r>
        <w:rPr>
          <w:color w:val="231F20"/>
          <w:spacing w:val="-5"/>
          <w:w w:val="110"/>
          <w:sz w:val="19"/>
        </w:rPr>
        <w:t>270</w:t>
      </w:r>
    </w:p>
    <w:p>
      <w:pPr>
        <w:pStyle w:val="Heading4"/>
        <w:tabs>
          <w:tab w:pos="7103" w:val="right" w:leader="dot"/>
        </w:tabs>
        <w:spacing w:before="401"/>
        <w:ind w:left="325"/>
      </w:pPr>
      <w:r>
        <w:rPr>
          <w:color w:val="231F20"/>
        </w:rPr>
        <w:t>T</w:t>
      </w:r>
      <w:r>
        <w:rPr>
          <w:smallCaps/>
          <w:color w:val="231F20"/>
        </w:rPr>
        <w:t>h</w:t>
      </w:r>
      <w:r>
        <w:rPr>
          <w:smallCaps w:val="0"/>
          <w:color w:val="231F20"/>
        </w:rPr>
        <w:t>e</w:t>
      </w:r>
      <w:r>
        <w:rPr>
          <w:smallCaps w:val="0"/>
          <w:color w:val="231F20"/>
          <w:spacing w:val="-20"/>
        </w:rPr>
        <w:t> </w:t>
      </w:r>
      <w:r>
        <w:rPr>
          <w:smallCaps w:val="0"/>
          <w:color w:val="231F20"/>
        </w:rPr>
        <w:t>C</w:t>
      </w:r>
      <w:r>
        <w:rPr>
          <w:smallCaps w:val="0"/>
          <w:color w:val="231F20"/>
          <w:spacing w:val="-20"/>
        </w:rPr>
        <w:t> </w:t>
      </w:r>
      <w:r>
        <w:rPr>
          <w:smallCaps w:val="0"/>
          <w:color w:val="231F20"/>
          <w:spacing w:val="-2"/>
        </w:rPr>
        <w:t>P</w:t>
      </w:r>
      <w:r>
        <w:rPr>
          <w:smallCaps/>
          <w:color w:val="231F20"/>
          <w:spacing w:val="-2"/>
        </w:rPr>
        <w:t>r</w:t>
      </w:r>
      <w:r>
        <w:rPr>
          <w:smallCaps w:val="0"/>
          <w:color w:val="231F20"/>
          <w:spacing w:val="-2"/>
        </w:rPr>
        <w:t>ep</w:t>
      </w:r>
      <w:r>
        <w:rPr>
          <w:smallCaps/>
          <w:color w:val="231F20"/>
          <w:spacing w:val="-2"/>
        </w:rPr>
        <w:t>r</w:t>
      </w:r>
      <w:r>
        <w:rPr>
          <w:smallCaps w:val="0"/>
          <w:color w:val="231F20"/>
          <w:spacing w:val="-2"/>
        </w:rPr>
        <w:t>o</w:t>
      </w:r>
      <w:r>
        <w:rPr>
          <w:smallCaps/>
          <w:color w:val="231F20"/>
          <w:spacing w:val="-2"/>
        </w:rPr>
        <w:t>c</w:t>
      </w:r>
      <w:r>
        <w:rPr>
          <w:smallCaps w:val="0"/>
          <w:color w:val="231F20"/>
          <w:spacing w:val="-2"/>
        </w:rPr>
        <w:t>esso</w:t>
      </w:r>
      <w:r>
        <w:rPr>
          <w:smallCaps/>
          <w:color w:val="231F20"/>
          <w:spacing w:val="-2"/>
        </w:rPr>
        <w:t>r</w:t>
      </w:r>
      <w:r>
        <w:rPr>
          <w:smallCaps w:val="0"/>
          <w:color w:val="231F20"/>
        </w:rPr>
        <w:tab/>
      </w:r>
      <w:r>
        <w:rPr>
          <w:smallCaps w:val="0"/>
          <w:color w:val="231F20"/>
          <w:spacing w:val="-5"/>
        </w:rPr>
        <w:t>271</w:t>
      </w:r>
    </w:p>
    <w:p>
      <w:pPr>
        <w:tabs>
          <w:tab w:pos="7104" w:val="right" w:leader="dot"/>
        </w:tabs>
        <w:spacing w:before="94"/>
        <w:ind w:left="325" w:right="0" w:firstLine="0"/>
        <w:jc w:val="left"/>
        <w:rPr>
          <w:sz w:val="19"/>
        </w:rPr>
      </w:pPr>
      <w:r>
        <w:rPr>
          <w:color w:val="231F20"/>
          <w:w w:val="110"/>
          <w:sz w:val="19"/>
        </w:rPr>
        <w:t>Introduction</w:t>
      </w:r>
      <w:r>
        <w:rPr>
          <w:color w:val="231F20"/>
          <w:spacing w:val="10"/>
          <w:w w:val="110"/>
          <w:sz w:val="19"/>
        </w:rPr>
        <w:t> </w:t>
      </w:r>
      <w:r>
        <w:rPr>
          <w:color w:val="231F20"/>
          <w:w w:val="110"/>
          <w:sz w:val="19"/>
        </w:rPr>
        <w:t>to</w:t>
      </w:r>
      <w:r>
        <w:rPr>
          <w:color w:val="231F20"/>
          <w:spacing w:val="11"/>
          <w:w w:val="110"/>
          <w:sz w:val="19"/>
        </w:rPr>
        <w:t> </w:t>
      </w:r>
      <w:r>
        <w:rPr>
          <w:color w:val="231F20"/>
          <w:w w:val="110"/>
          <w:sz w:val="19"/>
        </w:rPr>
        <w:t>the</w:t>
      </w:r>
      <w:r>
        <w:rPr>
          <w:color w:val="231F20"/>
          <w:spacing w:val="12"/>
          <w:w w:val="110"/>
          <w:sz w:val="19"/>
        </w:rPr>
        <w:t> </w:t>
      </w:r>
      <w:r>
        <w:rPr>
          <w:color w:val="231F20"/>
          <w:w w:val="110"/>
          <w:sz w:val="19"/>
        </w:rPr>
        <w:t>C</w:t>
      </w:r>
      <w:r>
        <w:rPr>
          <w:color w:val="231F20"/>
          <w:spacing w:val="12"/>
          <w:w w:val="110"/>
          <w:sz w:val="19"/>
        </w:rPr>
        <w:t> </w:t>
      </w:r>
      <w:r>
        <w:rPr>
          <w:color w:val="231F20"/>
          <w:spacing w:val="-2"/>
          <w:w w:val="110"/>
          <w:sz w:val="19"/>
        </w:rPr>
        <w:t>Preprocessor.</w:t>
      </w:r>
      <w:r>
        <w:rPr>
          <w:color w:val="231F20"/>
          <w:sz w:val="19"/>
        </w:rPr>
        <w:tab/>
      </w:r>
      <w:r>
        <w:rPr>
          <w:color w:val="231F20"/>
          <w:spacing w:val="-5"/>
          <w:w w:val="110"/>
          <w:sz w:val="19"/>
        </w:rPr>
        <w:t>271</w:t>
      </w:r>
    </w:p>
    <w:p>
      <w:pPr>
        <w:tabs>
          <w:tab w:pos="7105" w:val="right" w:leader="dot"/>
        </w:tabs>
        <w:spacing w:before="22"/>
        <w:ind w:left="685" w:right="0" w:firstLine="0"/>
        <w:jc w:val="left"/>
        <w:rPr>
          <w:sz w:val="19"/>
        </w:rPr>
      </w:pPr>
      <w:r>
        <w:rPr>
          <w:color w:val="231F20"/>
          <w:w w:val="105"/>
          <w:sz w:val="19"/>
        </w:rPr>
        <w:t>Symbolic</w:t>
      </w:r>
      <w:r>
        <w:rPr>
          <w:color w:val="231F20"/>
          <w:spacing w:val="-4"/>
          <w:w w:val="105"/>
          <w:sz w:val="19"/>
        </w:rPr>
        <w:t> </w:t>
      </w:r>
      <w:r>
        <w:rPr>
          <w:color w:val="231F20"/>
          <w:spacing w:val="-2"/>
          <w:w w:val="110"/>
          <w:sz w:val="19"/>
        </w:rPr>
        <w:t>Constants</w:t>
      </w:r>
      <w:r>
        <w:rPr>
          <w:color w:val="231F20"/>
          <w:sz w:val="19"/>
        </w:rPr>
        <w:tab/>
      </w:r>
      <w:r>
        <w:rPr>
          <w:color w:val="231F20"/>
          <w:spacing w:val="-5"/>
          <w:w w:val="110"/>
          <w:sz w:val="19"/>
        </w:rPr>
        <w:t>272</w:t>
      </w:r>
    </w:p>
    <w:p>
      <w:pPr>
        <w:tabs>
          <w:tab w:pos="7106" w:val="right" w:leader="dot"/>
        </w:tabs>
        <w:spacing w:before="21"/>
        <w:ind w:left="685" w:right="0" w:firstLine="0"/>
        <w:jc w:val="left"/>
        <w:rPr>
          <w:sz w:val="19"/>
        </w:rPr>
      </w:pPr>
      <w:r>
        <w:rPr>
          <w:color w:val="231F20"/>
          <w:w w:val="110"/>
          <w:sz w:val="19"/>
        </w:rPr>
        <w:t>Creating</w:t>
      </w:r>
      <w:r>
        <w:rPr>
          <w:color w:val="231F20"/>
          <w:spacing w:val="-4"/>
          <w:w w:val="110"/>
          <w:sz w:val="19"/>
        </w:rPr>
        <w:t> </w:t>
      </w:r>
      <w:r>
        <w:rPr>
          <w:color w:val="231F20"/>
          <w:w w:val="110"/>
          <w:sz w:val="19"/>
        </w:rPr>
        <w:t>and</w:t>
      </w:r>
      <w:r>
        <w:rPr>
          <w:color w:val="231F20"/>
          <w:spacing w:val="-3"/>
          <w:w w:val="110"/>
          <w:sz w:val="19"/>
        </w:rPr>
        <w:t> </w:t>
      </w:r>
      <w:r>
        <w:rPr>
          <w:color w:val="231F20"/>
          <w:w w:val="110"/>
          <w:sz w:val="19"/>
        </w:rPr>
        <w:t>Using</w:t>
      </w:r>
      <w:r>
        <w:rPr>
          <w:color w:val="231F20"/>
          <w:spacing w:val="-4"/>
          <w:w w:val="110"/>
          <w:sz w:val="19"/>
        </w:rPr>
        <w:t> </w:t>
      </w:r>
      <w:r>
        <w:rPr>
          <w:color w:val="231F20"/>
          <w:spacing w:val="-2"/>
          <w:w w:val="110"/>
          <w:sz w:val="19"/>
        </w:rPr>
        <w:t>Macros.</w:t>
      </w:r>
      <w:r>
        <w:rPr>
          <w:color w:val="231F20"/>
          <w:sz w:val="19"/>
        </w:rPr>
        <w:tab/>
      </w:r>
      <w:r>
        <w:rPr>
          <w:color w:val="231F20"/>
          <w:spacing w:val="-5"/>
          <w:w w:val="110"/>
          <w:sz w:val="19"/>
        </w:rPr>
        <w:t>275</w:t>
      </w:r>
    </w:p>
    <w:p>
      <w:pPr>
        <w:spacing w:after="0"/>
        <w:jc w:val="left"/>
        <w:rPr>
          <w:sz w:val="19"/>
        </w:rPr>
        <w:sectPr>
          <w:type w:val="continuous"/>
          <w:pgSz w:w="10060" w:h="13080"/>
          <w:pgMar w:header="547" w:footer="0" w:top="660" w:bottom="280" w:left="360" w:right="720"/>
          <w:cols w:num="2" w:equalWidth="0">
            <w:col w:w="1815" w:space="40"/>
            <w:col w:w="7125"/>
          </w:cols>
        </w:sectPr>
      </w:pPr>
    </w:p>
    <w:p>
      <w:pPr>
        <w:tabs>
          <w:tab w:pos="8959" w:val="right" w:leader="dot"/>
        </w:tabs>
        <w:spacing w:before="83"/>
        <w:ind w:left="2180" w:right="0" w:firstLine="0"/>
        <w:jc w:val="left"/>
        <w:rPr>
          <w:sz w:val="19"/>
        </w:rPr>
      </w:pPr>
      <w:r>
        <w:rPr>
          <w:color w:val="231F20"/>
          <w:sz w:val="19"/>
        </w:rPr>
        <w:t>Building</w:t>
      </w:r>
      <w:r>
        <w:rPr>
          <w:color w:val="231F20"/>
          <w:spacing w:val="44"/>
          <w:sz w:val="19"/>
        </w:rPr>
        <w:t> </w:t>
      </w:r>
      <w:r>
        <w:rPr>
          <w:color w:val="231F20"/>
          <w:sz w:val="19"/>
        </w:rPr>
        <w:t>Larger</w:t>
      </w:r>
      <w:r>
        <w:rPr>
          <w:color w:val="231F20"/>
          <w:spacing w:val="44"/>
          <w:sz w:val="19"/>
        </w:rPr>
        <w:t> </w:t>
      </w:r>
      <w:r>
        <w:rPr>
          <w:color w:val="231F20"/>
          <w:spacing w:val="-2"/>
          <w:sz w:val="19"/>
        </w:rPr>
        <w:t>Programs.</w:t>
      </w:r>
      <w:r>
        <w:rPr>
          <w:color w:val="231F20"/>
          <w:sz w:val="19"/>
        </w:rPr>
        <w:tab/>
      </w:r>
      <w:r>
        <w:rPr>
          <w:color w:val="231F20"/>
          <w:spacing w:val="-5"/>
          <w:sz w:val="19"/>
        </w:rPr>
        <w:t>278</w:t>
      </w:r>
    </w:p>
    <w:p>
      <w:pPr>
        <w:tabs>
          <w:tab w:pos="8961" w:val="right" w:leader="dot"/>
        </w:tabs>
        <w:spacing w:before="22"/>
        <w:ind w:left="2540" w:right="0" w:firstLine="0"/>
        <w:jc w:val="left"/>
        <w:rPr>
          <w:sz w:val="19"/>
        </w:rPr>
      </w:pPr>
      <w:r>
        <w:rPr>
          <w:color w:val="231F20"/>
          <w:spacing w:val="2"/>
          <w:sz w:val="19"/>
        </w:rPr>
        <w:t>Header</w:t>
      </w:r>
      <w:r>
        <w:rPr>
          <w:color w:val="231F20"/>
          <w:spacing w:val="36"/>
          <w:sz w:val="19"/>
        </w:rPr>
        <w:t> </w:t>
      </w:r>
      <w:r>
        <w:rPr>
          <w:color w:val="231F20"/>
          <w:spacing w:val="-4"/>
          <w:sz w:val="19"/>
        </w:rPr>
        <w:t>File</w:t>
      </w:r>
      <w:r>
        <w:rPr>
          <w:color w:val="231F20"/>
          <w:sz w:val="19"/>
        </w:rPr>
        <w:tab/>
      </w:r>
      <w:r>
        <w:rPr>
          <w:color w:val="231F20"/>
          <w:spacing w:val="-5"/>
          <w:sz w:val="19"/>
        </w:rPr>
        <w:t>279</w:t>
      </w:r>
    </w:p>
    <w:p>
      <w:pPr>
        <w:tabs>
          <w:tab w:pos="8960" w:val="right" w:leader="dot"/>
        </w:tabs>
        <w:spacing w:before="22"/>
        <w:ind w:left="2540" w:right="0" w:firstLine="0"/>
        <w:jc w:val="left"/>
        <w:rPr>
          <w:sz w:val="19"/>
        </w:rPr>
      </w:pPr>
      <w:r>
        <w:rPr>
          <w:color w:val="231F20"/>
          <w:w w:val="110"/>
          <w:sz w:val="19"/>
        </w:rPr>
        <w:t>Function</w:t>
      </w:r>
      <w:r>
        <w:rPr>
          <w:color w:val="231F20"/>
          <w:spacing w:val="9"/>
          <w:w w:val="110"/>
          <w:sz w:val="19"/>
        </w:rPr>
        <w:t> </w:t>
      </w:r>
      <w:r>
        <w:rPr>
          <w:color w:val="231F20"/>
          <w:w w:val="110"/>
          <w:sz w:val="19"/>
        </w:rPr>
        <w:t>Definition</w:t>
      </w:r>
      <w:r>
        <w:rPr>
          <w:color w:val="231F20"/>
          <w:spacing w:val="10"/>
          <w:w w:val="110"/>
          <w:sz w:val="19"/>
        </w:rPr>
        <w:t> </w:t>
      </w:r>
      <w:r>
        <w:rPr>
          <w:color w:val="231F20"/>
          <w:spacing w:val="-4"/>
          <w:w w:val="110"/>
          <w:sz w:val="19"/>
        </w:rPr>
        <w:t>File</w:t>
      </w:r>
      <w:r>
        <w:rPr>
          <w:color w:val="231F20"/>
          <w:sz w:val="19"/>
        </w:rPr>
        <w:tab/>
      </w:r>
      <w:r>
        <w:rPr>
          <w:color w:val="231F20"/>
          <w:spacing w:val="-5"/>
          <w:w w:val="110"/>
          <w:sz w:val="19"/>
        </w:rPr>
        <w:t>279</w:t>
      </w:r>
    </w:p>
    <w:p>
      <w:pPr>
        <w:tabs>
          <w:tab w:pos="8959" w:val="right" w:leader="dot"/>
        </w:tabs>
        <w:spacing w:before="21"/>
        <w:ind w:left="2540" w:right="0" w:firstLine="0"/>
        <w:jc w:val="left"/>
        <w:rPr>
          <w:sz w:val="19"/>
        </w:rPr>
      </w:pPr>
      <w:r>
        <w:rPr>
          <w:color w:val="231F20"/>
          <w:w w:val="110"/>
          <w:sz w:val="19"/>
        </w:rPr>
        <w:t>main()</w:t>
      </w:r>
      <w:r>
        <w:rPr>
          <w:color w:val="231F20"/>
          <w:spacing w:val="-7"/>
          <w:w w:val="110"/>
          <w:sz w:val="19"/>
        </w:rPr>
        <w:t> </w:t>
      </w:r>
      <w:r>
        <w:rPr>
          <w:color w:val="231F20"/>
          <w:w w:val="110"/>
          <w:sz w:val="19"/>
        </w:rPr>
        <w:t>Function</w:t>
      </w:r>
      <w:r>
        <w:rPr>
          <w:color w:val="231F20"/>
          <w:spacing w:val="-7"/>
          <w:w w:val="110"/>
          <w:sz w:val="19"/>
        </w:rPr>
        <w:t> </w:t>
      </w:r>
      <w:r>
        <w:rPr>
          <w:color w:val="231F20"/>
          <w:spacing w:val="-4"/>
          <w:w w:val="110"/>
          <w:sz w:val="19"/>
        </w:rPr>
        <w:t>File</w:t>
      </w:r>
      <w:r>
        <w:rPr>
          <w:color w:val="231F20"/>
          <w:sz w:val="19"/>
        </w:rPr>
        <w:tab/>
      </w:r>
      <w:r>
        <w:rPr>
          <w:color w:val="231F20"/>
          <w:spacing w:val="-5"/>
          <w:w w:val="105"/>
          <w:sz w:val="19"/>
        </w:rPr>
        <w:t>280</w:t>
      </w:r>
    </w:p>
    <w:p>
      <w:pPr>
        <w:tabs>
          <w:tab w:pos="8960" w:val="right" w:leader="dot"/>
        </w:tabs>
        <w:spacing w:before="22"/>
        <w:ind w:left="2540" w:right="0" w:firstLine="0"/>
        <w:jc w:val="left"/>
        <w:rPr>
          <w:sz w:val="19"/>
        </w:rPr>
      </w:pPr>
      <w:r>
        <w:rPr>
          <w:color w:val="231F20"/>
          <w:w w:val="110"/>
          <w:sz w:val="19"/>
        </w:rPr>
        <w:t>Pulling</w:t>
      </w:r>
      <w:r>
        <w:rPr>
          <w:color w:val="231F20"/>
          <w:spacing w:val="-1"/>
          <w:w w:val="110"/>
          <w:sz w:val="19"/>
        </w:rPr>
        <w:t> </w:t>
      </w:r>
      <w:r>
        <w:rPr>
          <w:color w:val="231F20"/>
          <w:w w:val="110"/>
          <w:sz w:val="19"/>
        </w:rPr>
        <w:t>It</w:t>
      </w:r>
      <w:r>
        <w:rPr>
          <w:color w:val="231F20"/>
          <w:spacing w:val="-1"/>
          <w:w w:val="110"/>
          <w:sz w:val="19"/>
        </w:rPr>
        <w:t> </w:t>
      </w:r>
      <w:r>
        <w:rPr>
          <w:color w:val="231F20"/>
          <w:w w:val="110"/>
          <w:sz w:val="19"/>
        </w:rPr>
        <w:t>all</w:t>
      </w:r>
      <w:r>
        <w:rPr>
          <w:color w:val="231F20"/>
          <w:spacing w:val="-1"/>
          <w:w w:val="110"/>
          <w:sz w:val="19"/>
        </w:rPr>
        <w:t> </w:t>
      </w:r>
      <w:r>
        <w:rPr>
          <w:color w:val="231F20"/>
          <w:spacing w:val="-2"/>
          <w:w w:val="110"/>
          <w:sz w:val="19"/>
        </w:rPr>
        <w:t>Together</w:t>
      </w:r>
      <w:r>
        <w:rPr>
          <w:color w:val="231F20"/>
          <w:sz w:val="19"/>
        </w:rPr>
        <w:tab/>
      </w:r>
      <w:r>
        <w:rPr>
          <w:color w:val="231F20"/>
          <w:spacing w:val="-5"/>
          <w:w w:val="110"/>
          <w:sz w:val="19"/>
        </w:rPr>
        <w:t>281</w:t>
      </w:r>
    </w:p>
    <w:p>
      <w:pPr>
        <w:tabs>
          <w:tab w:pos="8959" w:val="right" w:leader="dot"/>
        </w:tabs>
        <w:spacing w:before="21"/>
        <w:ind w:left="2180" w:right="0" w:firstLine="0"/>
        <w:jc w:val="left"/>
        <w:rPr>
          <w:sz w:val="19"/>
        </w:rPr>
      </w:pPr>
      <w:r>
        <w:rPr>
          <w:color w:val="231F20"/>
          <w:w w:val="110"/>
          <w:sz w:val="19"/>
        </w:rPr>
        <w:t>Chapter</w:t>
      </w:r>
      <w:r>
        <w:rPr>
          <w:color w:val="231F20"/>
          <w:spacing w:val="-7"/>
          <w:w w:val="110"/>
          <w:sz w:val="19"/>
        </w:rPr>
        <w:t> </w:t>
      </w:r>
      <w:r>
        <w:rPr>
          <w:color w:val="231F20"/>
          <w:w w:val="110"/>
          <w:sz w:val="19"/>
        </w:rPr>
        <w:t>Program–The</w:t>
      </w:r>
      <w:r>
        <w:rPr>
          <w:color w:val="231F20"/>
          <w:spacing w:val="-7"/>
          <w:w w:val="110"/>
          <w:sz w:val="19"/>
        </w:rPr>
        <w:t> </w:t>
      </w:r>
      <w:r>
        <w:rPr>
          <w:color w:val="231F20"/>
          <w:w w:val="110"/>
          <w:sz w:val="19"/>
        </w:rPr>
        <w:t>Function</w:t>
      </w:r>
      <w:r>
        <w:rPr>
          <w:color w:val="231F20"/>
          <w:spacing w:val="-6"/>
          <w:w w:val="110"/>
          <w:sz w:val="19"/>
        </w:rPr>
        <w:t> </w:t>
      </w:r>
      <w:r>
        <w:rPr>
          <w:color w:val="231F20"/>
          <w:spacing w:val="-2"/>
          <w:w w:val="110"/>
          <w:sz w:val="19"/>
        </w:rPr>
        <w:t>Wizard.</w:t>
      </w:r>
      <w:r>
        <w:rPr>
          <w:color w:val="231F20"/>
          <w:sz w:val="19"/>
        </w:rPr>
        <w:tab/>
      </w:r>
      <w:r>
        <w:rPr>
          <w:color w:val="231F20"/>
          <w:spacing w:val="-5"/>
          <w:w w:val="110"/>
          <w:sz w:val="19"/>
        </w:rPr>
        <w:t>282</w:t>
      </w:r>
    </w:p>
    <w:p>
      <w:pPr>
        <w:tabs>
          <w:tab w:pos="8961" w:val="right" w:leader="dot"/>
        </w:tabs>
        <w:spacing w:before="22"/>
        <w:ind w:left="2540" w:right="0" w:firstLine="0"/>
        <w:jc w:val="left"/>
        <w:rPr>
          <w:sz w:val="19"/>
        </w:rPr>
      </w:pPr>
      <w:r>
        <w:rPr>
          <w:color w:val="231F20"/>
          <w:spacing w:val="-2"/>
          <w:w w:val="110"/>
          <w:sz w:val="19"/>
        </w:rPr>
        <w:t>ch12_calculate.h</w:t>
      </w:r>
      <w:r>
        <w:rPr>
          <w:color w:val="231F20"/>
          <w:sz w:val="19"/>
        </w:rPr>
        <w:tab/>
      </w:r>
      <w:r>
        <w:rPr>
          <w:color w:val="231F20"/>
          <w:spacing w:val="-5"/>
          <w:w w:val="110"/>
          <w:sz w:val="19"/>
        </w:rPr>
        <w:t>282</w:t>
      </w:r>
    </w:p>
    <w:p>
      <w:pPr>
        <w:tabs>
          <w:tab w:pos="8961" w:val="right" w:leader="dot"/>
        </w:tabs>
        <w:spacing w:before="21"/>
        <w:ind w:left="2540" w:right="0" w:firstLine="0"/>
        <w:jc w:val="left"/>
        <w:rPr>
          <w:sz w:val="19"/>
        </w:rPr>
      </w:pPr>
      <w:r>
        <w:rPr>
          <w:color w:val="231F20"/>
          <w:spacing w:val="-2"/>
          <w:w w:val="110"/>
          <w:sz w:val="19"/>
        </w:rPr>
        <w:t>ch12_calculate.c</w:t>
      </w:r>
      <w:r>
        <w:rPr>
          <w:color w:val="231F20"/>
          <w:sz w:val="19"/>
        </w:rPr>
        <w:tab/>
      </w:r>
      <w:r>
        <w:rPr>
          <w:color w:val="231F20"/>
          <w:spacing w:val="-5"/>
          <w:w w:val="110"/>
          <w:sz w:val="19"/>
        </w:rPr>
        <w:t>282</w:t>
      </w:r>
    </w:p>
    <w:p>
      <w:pPr>
        <w:tabs>
          <w:tab w:pos="8960" w:val="right" w:leader="dot"/>
        </w:tabs>
        <w:spacing w:before="22"/>
        <w:ind w:left="2540" w:right="0" w:firstLine="0"/>
        <w:jc w:val="left"/>
        <w:rPr>
          <w:sz w:val="19"/>
        </w:rPr>
      </w:pPr>
      <w:r>
        <w:rPr>
          <w:color w:val="231F20"/>
          <w:spacing w:val="-2"/>
          <w:w w:val="110"/>
          <w:sz w:val="19"/>
        </w:rPr>
        <w:t>ch12_main.c</w:t>
      </w:r>
      <w:r>
        <w:rPr>
          <w:color w:val="231F20"/>
          <w:sz w:val="19"/>
        </w:rPr>
        <w:tab/>
      </w:r>
      <w:r>
        <w:rPr>
          <w:color w:val="231F20"/>
          <w:spacing w:val="-5"/>
          <w:w w:val="110"/>
          <w:sz w:val="19"/>
        </w:rPr>
        <w:t>283</w:t>
      </w:r>
    </w:p>
    <w:p>
      <w:pPr>
        <w:tabs>
          <w:tab w:pos="8960" w:val="right" w:leader="dot"/>
        </w:tabs>
        <w:spacing w:before="22"/>
        <w:ind w:left="2180" w:right="0" w:firstLine="0"/>
        <w:jc w:val="left"/>
        <w:rPr>
          <w:sz w:val="19"/>
        </w:rPr>
      </w:pPr>
      <w:r>
        <w:rPr>
          <w:color w:val="231F20"/>
          <w:spacing w:val="-2"/>
          <w:w w:val="110"/>
          <w:sz w:val="19"/>
        </w:rPr>
        <w:t>Summary.</w:t>
      </w:r>
      <w:r>
        <w:rPr>
          <w:color w:val="231F20"/>
          <w:sz w:val="19"/>
        </w:rPr>
        <w:tab/>
      </w:r>
      <w:r>
        <w:rPr>
          <w:color w:val="231F20"/>
          <w:spacing w:val="-5"/>
          <w:w w:val="110"/>
          <w:sz w:val="19"/>
        </w:rPr>
        <w:t>285</w:t>
      </w:r>
    </w:p>
    <w:p>
      <w:pPr>
        <w:tabs>
          <w:tab w:pos="8960" w:val="right" w:leader="dot"/>
        </w:tabs>
        <w:spacing w:before="21"/>
        <w:ind w:left="2180" w:right="0" w:firstLine="0"/>
        <w:jc w:val="left"/>
        <w:rPr>
          <w:sz w:val="19"/>
        </w:rPr>
      </w:pPr>
      <w:r>
        <w:rPr>
          <w:color w:val="231F20"/>
          <w:spacing w:val="-2"/>
          <w:sz w:val="19"/>
        </w:rPr>
        <w:t>Challenges.</w:t>
      </w:r>
      <w:r>
        <w:rPr>
          <w:color w:val="231F20"/>
          <w:sz w:val="19"/>
        </w:rPr>
        <w:tab/>
      </w:r>
      <w:r>
        <w:rPr>
          <w:color w:val="231F20"/>
          <w:spacing w:val="-5"/>
          <w:sz w:val="19"/>
        </w:rPr>
        <w:t>285</w:t>
      </w:r>
    </w:p>
    <w:p>
      <w:pPr>
        <w:tabs>
          <w:tab w:pos="8960" w:val="right" w:leader="dot"/>
        </w:tabs>
        <w:spacing w:before="22"/>
        <w:ind w:left="2180" w:right="0" w:firstLine="0"/>
        <w:jc w:val="left"/>
        <w:rPr>
          <w:sz w:val="19"/>
        </w:rPr>
      </w:pPr>
      <w:r>
        <w:rPr>
          <w:color w:val="231F20"/>
          <w:sz w:val="19"/>
        </w:rPr>
        <w:t>What’s</w:t>
      </w:r>
      <w:r>
        <w:rPr>
          <w:color w:val="231F20"/>
          <w:spacing w:val="34"/>
          <w:sz w:val="19"/>
        </w:rPr>
        <w:t> </w:t>
      </w:r>
      <w:r>
        <w:rPr>
          <w:color w:val="231F20"/>
          <w:spacing w:val="-2"/>
          <w:sz w:val="19"/>
        </w:rPr>
        <w:t>Next?.</w:t>
      </w:r>
      <w:r>
        <w:rPr>
          <w:color w:val="231F20"/>
          <w:sz w:val="19"/>
        </w:rPr>
        <w:tab/>
      </w:r>
      <w:r>
        <w:rPr>
          <w:color w:val="231F20"/>
          <w:spacing w:val="-5"/>
          <w:sz w:val="19"/>
        </w:rPr>
        <w:t>286</w:t>
      </w:r>
    </w:p>
    <w:p>
      <w:pPr>
        <w:spacing w:after="0"/>
        <w:jc w:val="left"/>
        <w:rPr>
          <w:sz w:val="19"/>
        </w:rPr>
        <w:sectPr>
          <w:headerReference w:type="even" r:id="rId17"/>
          <w:pgSz w:w="10060" w:h="13080"/>
          <w:pgMar w:header="542" w:footer="0" w:top="1540" w:bottom="280" w:left="360" w:right="720"/>
          <w:pgNumType w:start="12"/>
        </w:sectPr>
      </w:pPr>
    </w:p>
    <w:p>
      <w:pPr>
        <w:spacing w:before="440"/>
        <w:ind w:left="326" w:right="0" w:firstLine="0"/>
        <w:jc w:val="left"/>
        <w:rPr>
          <w:rFonts w:ascii="Arial"/>
          <w:b/>
          <w:sz w:val="20"/>
        </w:rPr>
      </w:pPr>
      <w:r>
        <w:rPr>
          <w:rFonts w:ascii="Arial"/>
          <w:b/>
          <w:color w:val="231F20"/>
          <w:w w:val="120"/>
          <w:sz w:val="20"/>
        </w:rPr>
        <w:t>Appendix</w:t>
      </w:r>
      <w:r>
        <w:rPr>
          <w:rFonts w:ascii="Arial"/>
          <w:b/>
          <w:color w:val="231F20"/>
          <w:spacing w:val="53"/>
          <w:w w:val="120"/>
          <w:sz w:val="20"/>
        </w:rPr>
        <w:t>  </w:t>
      </w:r>
      <w:r>
        <w:rPr>
          <w:rFonts w:ascii="Arial"/>
          <w:b/>
          <w:color w:val="231F20"/>
          <w:spacing w:val="-23"/>
          <w:w w:val="115"/>
          <w:sz w:val="20"/>
        </w:rPr>
        <w:t>A</w:t>
      </w:r>
    </w:p>
    <w:p>
      <w:pPr>
        <w:pStyle w:val="Heading4"/>
        <w:tabs>
          <w:tab w:pos="7109" w:val="right" w:leader="dot"/>
        </w:tabs>
        <w:spacing w:before="402"/>
        <w:ind w:left="325"/>
      </w:pPr>
      <w:r>
        <w:rPr>
          <w:b w:val="0"/>
        </w:rPr>
        <w:br w:type="column"/>
      </w:r>
      <w:r>
        <w:rPr>
          <w:color w:val="231F20"/>
          <w:w w:val="110"/>
        </w:rPr>
        <w:t>C</w:t>
      </w:r>
      <w:r>
        <w:rPr>
          <w:smallCaps/>
          <w:color w:val="231F20"/>
          <w:w w:val="110"/>
        </w:rPr>
        <w:t>ommo</w:t>
      </w:r>
      <w:r>
        <w:rPr>
          <w:smallCaps w:val="0"/>
          <w:color w:val="231F20"/>
          <w:w w:val="110"/>
        </w:rPr>
        <w:t>n</w:t>
      </w:r>
      <w:r>
        <w:rPr>
          <w:smallCaps w:val="0"/>
          <w:color w:val="231F20"/>
          <w:spacing w:val="14"/>
          <w:w w:val="110"/>
        </w:rPr>
        <w:t> </w:t>
      </w:r>
      <w:r>
        <w:rPr>
          <w:smallCaps w:val="0"/>
          <w:color w:val="231F20"/>
          <w:w w:val="110"/>
        </w:rPr>
        <w:t>UNIX</w:t>
      </w:r>
      <w:r>
        <w:rPr>
          <w:smallCaps w:val="0"/>
          <w:color w:val="231F20"/>
          <w:spacing w:val="15"/>
          <w:w w:val="110"/>
        </w:rPr>
        <w:t> </w:t>
      </w:r>
      <w:r>
        <w:rPr>
          <w:smallCaps w:val="0"/>
          <w:color w:val="231F20"/>
          <w:spacing w:val="-2"/>
          <w:w w:val="110"/>
        </w:rPr>
        <w:t>C</w:t>
      </w:r>
      <w:r>
        <w:rPr>
          <w:smallCaps/>
          <w:color w:val="231F20"/>
          <w:spacing w:val="-2"/>
          <w:w w:val="110"/>
        </w:rPr>
        <w:t>omma</w:t>
      </w:r>
      <w:r>
        <w:rPr>
          <w:smallCaps w:val="0"/>
          <w:color w:val="231F20"/>
          <w:spacing w:val="-2"/>
          <w:w w:val="110"/>
        </w:rPr>
        <w:t>nd</w:t>
      </w:r>
      <w:r>
        <w:rPr>
          <w:smallCaps/>
          <w:color w:val="231F20"/>
          <w:spacing w:val="-2"/>
          <w:w w:val="110"/>
        </w:rPr>
        <w:t>s</w:t>
      </w:r>
      <w:r>
        <w:rPr>
          <w:smallCaps w:val="0"/>
          <w:color w:val="231F20"/>
        </w:rPr>
        <w:tab/>
      </w:r>
      <w:r>
        <w:rPr>
          <w:smallCaps w:val="0"/>
          <w:color w:val="231F20"/>
          <w:spacing w:val="-5"/>
          <w:w w:val="105"/>
        </w:rPr>
        <w:t>287</w:t>
      </w:r>
    </w:p>
    <w:p>
      <w:pPr>
        <w:pStyle w:val="Heading4"/>
        <w:spacing w:after="0"/>
        <w:sectPr>
          <w:type w:val="continuous"/>
          <w:pgSz w:w="10060" w:h="13080"/>
          <w:pgMar w:header="542" w:footer="0" w:top="660" w:bottom="280" w:left="360" w:right="720"/>
          <w:cols w:num="2" w:equalWidth="0">
            <w:col w:w="1815" w:space="40"/>
            <w:col w:w="7125"/>
          </w:cols>
        </w:sectPr>
      </w:pPr>
    </w:p>
    <w:p>
      <w:pPr>
        <w:spacing w:before="393"/>
        <w:ind w:left="326" w:right="0" w:firstLine="0"/>
        <w:jc w:val="left"/>
        <w:rPr>
          <w:rFonts w:ascii="Arial"/>
          <w:b/>
          <w:sz w:val="20"/>
        </w:rPr>
      </w:pPr>
      <w:r>
        <w:rPr>
          <w:rFonts w:ascii="Arial"/>
          <w:b/>
          <w:color w:val="231F20"/>
          <w:w w:val="120"/>
          <w:sz w:val="20"/>
        </w:rPr>
        <w:t>Appendix</w:t>
      </w:r>
      <w:r>
        <w:rPr>
          <w:rFonts w:ascii="Arial"/>
          <w:b/>
          <w:color w:val="231F20"/>
          <w:spacing w:val="53"/>
          <w:w w:val="120"/>
          <w:sz w:val="20"/>
        </w:rPr>
        <w:t>  </w:t>
      </w:r>
      <w:r>
        <w:rPr>
          <w:rFonts w:ascii="Arial"/>
          <w:b/>
          <w:color w:val="231F20"/>
          <w:spacing w:val="-23"/>
          <w:w w:val="115"/>
          <w:sz w:val="20"/>
        </w:rPr>
        <w:t>B</w:t>
      </w:r>
    </w:p>
    <w:p>
      <w:pPr>
        <w:pStyle w:val="Heading4"/>
        <w:tabs>
          <w:tab w:pos="7104" w:val="right" w:leader="dot"/>
        </w:tabs>
        <w:spacing w:before="354"/>
        <w:ind w:left="325"/>
      </w:pPr>
      <w:r>
        <w:rPr>
          <w:b w:val="0"/>
        </w:rPr>
        <w:br w:type="column"/>
      </w:r>
      <w:r>
        <w:rPr>
          <w:color w:val="231F20"/>
          <w:w w:val="110"/>
        </w:rPr>
        <w:t>VIM</w:t>
      </w:r>
      <w:r>
        <w:rPr>
          <w:color w:val="231F20"/>
          <w:spacing w:val="-8"/>
          <w:w w:val="110"/>
        </w:rPr>
        <w:t> </w:t>
      </w:r>
      <w:r>
        <w:rPr>
          <w:color w:val="231F20"/>
          <w:w w:val="110"/>
        </w:rPr>
        <w:t>Q</w:t>
      </w:r>
      <w:r>
        <w:rPr>
          <w:smallCaps/>
          <w:color w:val="231F20"/>
          <w:w w:val="110"/>
        </w:rPr>
        <w:t>uick</w:t>
      </w:r>
      <w:r>
        <w:rPr>
          <w:smallCaps w:val="0"/>
          <w:color w:val="231F20"/>
          <w:spacing w:val="-7"/>
          <w:w w:val="110"/>
        </w:rPr>
        <w:t> </w:t>
      </w:r>
      <w:r>
        <w:rPr>
          <w:smallCaps w:val="0"/>
          <w:color w:val="231F20"/>
          <w:spacing w:val="-4"/>
          <w:w w:val="110"/>
        </w:rPr>
        <w:t>G</w:t>
      </w:r>
      <w:r>
        <w:rPr>
          <w:smallCaps/>
          <w:color w:val="231F20"/>
          <w:spacing w:val="-4"/>
          <w:w w:val="110"/>
        </w:rPr>
        <w:t>uid</w:t>
      </w:r>
      <w:r>
        <w:rPr>
          <w:smallCaps w:val="0"/>
          <w:color w:val="231F20"/>
          <w:spacing w:val="-4"/>
          <w:w w:val="110"/>
        </w:rPr>
        <w:t>e</w:t>
      </w:r>
      <w:r>
        <w:rPr>
          <w:smallCaps w:val="0"/>
          <w:color w:val="231F20"/>
        </w:rPr>
        <w:tab/>
      </w:r>
      <w:r>
        <w:rPr>
          <w:smallCaps w:val="0"/>
          <w:color w:val="231F20"/>
          <w:spacing w:val="-5"/>
          <w:w w:val="110"/>
        </w:rPr>
        <w:t>289</w:t>
      </w:r>
    </w:p>
    <w:p>
      <w:pPr>
        <w:pStyle w:val="Heading4"/>
        <w:spacing w:after="0"/>
        <w:sectPr>
          <w:type w:val="continuous"/>
          <w:pgSz w:w="10060" w:h="13080"/>
          <w:pgMar w:header="542" w:footer="0" w:top="660" w:bottom="280" w:left="360" w:right="720"/>
          <w:cols w:num="2" w:equalWidth="0">
            <w:col w:w="1815" w:space="40"/>
            <w:col w:w="7125"/>
          </w:cols>
        </w:sectPr>
      </w:pPr>
    </w:p>
    <w:p>
      <w:pPr>
        <w:spacing w:before="393"/>
        <w:ind w:left="326" w:right="0" w:firstLine="0"/>
        <w:jc w:val="left"/>
        <w:rPr>
          <w:rFonts w:ascii="Arial"/>
          <w:b/>
          <w:sz w:val="20"/>
        </w:rPr>
      </w:pPr>
      <w:r>
        <w:rPr>
          <w:rFonts w:ascii="Arial"/>
          <w:b/>
          <w:color w:val="231F20"/>
          <w:w w:val="120"/>
          <w:sz w:val="20"/>
        </w:rPr>
        <w:t>Appendix</w:t>
      </w:r>
      <w:r>
        <w:rPr>
          <w:rFonts w:ascii="Arial"/>
          <w:b/>
          <w:color w:val="231F20"/>
          <w:spacing w:val="53"/>
          <w:w w:val="120"/>
          <w:sz w:val="20"/>
        </w:rPr>
        <w:t>  </w:t>
      </w:r>
      <w:r>
        <w:rPr>
          <w:rFonts w:ascii="Arial"/>
          <w:b/>
          <w:color w:val="231F20"/>
          <w:spacing w:val="-23"/>
          <w:w w:val="115"/>
          <w:sz w:val="20"/>
        </w:rPr>
        <w:t>C</w:t>
      </w:r>
    </w:p>
    <w:p>
      <w:pPr>
        <w:pStyle w:val="Heading4"/>
        <w:tabs>
          <w:tab w:pos="7107" w:val="right" w:leader="dot"/>
        </w:tabs>
        <w:spacing w:before="355"/>
        <w:ind w:left="325"/>
      </w:pPr>
      <w:r>
        <w:rPr>
          <w:b w:val="0"/>
        </w:rPr>
        <w:br w:type="column"/>
      </w:r>
      <w:r>
        <w:rPr>
          <w:color w:val="231F20"/>
          <w:w w:val="110"/>
        </w:rPr>
        <w:t>NANO</w:t>
      </w:r>
      <w:r>
        <w:rPr>
          <w:color w:val="231F20"/>
          <w:spacing w:val="9"/>
          <w:w w:val="110"/>
        </w:rPr>
        <w:t> </w:t>
      </w:r>
      <w:r>
        <w:rPr>
          <w:color w:val="231F20"/>
          <w:w w:val="110"/>
        </w:rPr>
        <w:t>Q</w:t>
      </w:r>
      <w:r>
        <w:rPr>
          <w:smallCaps/>
          <w:color w:val="231F20"/>
          <w:w w:val="110"/>
        </w:rPr>
        <w:t>uick</w:t>
      </w:r>
      <w:r>
        <w:rPr>
          <w:smallCaps w:val="0"/>
          <w:color w:val="231F20"/>
          <w:spacing w:val="9"/>
          <w:w w:val="110"/>
        </w:rPr>
        <w:t> </w:t>
      </w:r>
      <w:r>
        <w:rPr>
          <w:smallCaps w:val="0"/>
          <w:color w:val="231F20"/>
          <w:spacing w:val="-4"/>
          <w:w w:val="110"/>
        </w:rPr>
        <w:t>G</w:t>
      </w:r>
      <w:r>
        <w:rPr>
          <w:smallCaps/>
          <w:color w:val="231F20"/>
          <w:spacing w:val="-4"/>
          <w:w w:val="110"/>
        </w:rPr>
        <w:t>uid</w:t>
      </w:r>
      <w:r>
        <w:rPr>
          <w:smallCaps w:val="0"/>
          <w:color w:val="231F20"/>
          <w:spacing w:val="-4"/>
          <w:w w:val="110"/>
        </w:rPr>
        <w:t>e</w:t>
      </w:r>
      <w:r>
        <w:rPr>
          <w:smallCaps w:val="0"/>
          <w:color w:val="231F20"/>
        </w:rPr>
        <w:tab/>
      </w:r>
      <w:r>
        <w:rPr>
          <w:smallCaps w:val="0"/>
          <w:color w:val="231F20"/>
          <w:spacing w:val="-5"/>
        </w:rPr>
        <w:t>291</w:t>
      </w:r>
    </w:p>
    <w:p>
      <w:pPr>
        <w:pStyle w:val="Heading4"/>
        <w:spacing w:after="0"/>
        <w:sectPr>
          <w:type w:val="continuous"/>
          <w:pgSz w:w="10060" w:h="13080"/>
          <w:pgMar w:header="542" w:footer="0" w:top="660" w:bottom="280" w:left="360" w:right="720"/>
          <w:cols w:num="2" w:equalWidth="0">
            <w:col w:w="1815" w:space="40"/>
            <w:col w:w="7125"/>
          </w:cols>
        </w:sectPr>
      </w:pPr>
    </w:p>
    <w:p>
      <w:pPr>
        <w:spacing w:before="394"/>
        <w:ind w:left="326" w:right="0" w:firstLine="0"/>
        <w:jc w:val="left"/>
        <w:rPr>
          <w:rFonts w:ascii="Arial"/>
          <w:b/>
          <w:sz w:val="20"/>
        </w:rPr>
      </w:pPr>
      <w:r>
        <w:rPr>
          <w:rFonts w:ascii="Arial"/>
          <w:b/>
          <w:color w:val="231F20"/>
          <w:w w:val="120"/>
          <w:sz w:val="20"/>
        </w:rPr>
        <w:t>Appendix</w:t>
      </w:r>
      <w:r>
        <w:rPr>
          <w:rFonts w:ascii="Arial"/>
          <w:b/>
          <w:color w:val="231F20"/>
          <w:spacing w:val="53"/>
          <w:w w:val="120"/>
          <w:sz w:val="20"/>
        </w:rPr>
        <w:t>  </w:t>
      </w:r>
      <w:r>
        <w:rPr>
          <w:rFonts w:ascii="Arial"/>
          <w:b/>
          <w:color w:val="231F20"/>
          <w:spacing w:val="-23"/>
          <w:w w:val="115"/>
          <w:sz w:val="20"/>
        </w:rPr>
        <w:t>D</w:t>
      </w:r>
    </w:p>
    <w:p>
      <w:pPr>
        <w:pStyle w:val="Heading4"/>
        <w:tabs>
          <w:tab w:pos="7102" w:val="right" w:leader="dot"/>
        </w:tabs>
        <w:spacing w:before="356"/>
        <w:ind w:left="325"/>
      </w:pPr>
      <w:r>
        <w:rPr>
          <w:b w:val="0"/>
        </w:rPr>
        <w:br w:type="column"/>
      </w:r>
      <w:r>
        <w:rPr>
          <w:color w:val="231F20"/>
          <w:w w:val="110"/>
        </w:rPr>
        <w:t>C</w:t>
      </w:r>
      <w:r>
        <w:rPr>
          <w:smallCaps/>
          <w:color w:val="231F20"/>
          <w:w w:val="110"/>
        </w:rPr>
        <w:t>ommo</w:t>
      </w:r>
      <w:r>
        <w:rPr>
          <w:smallCaps w:val="0"/>
          <w:color w:val="231F20"/>
          <w:w w:val="110"/>
        </w:rPr>
        <w:t>n</w:t>
      </w:r>
      <w:r>
        <w:rPr>
          <w:smallCaps w:val="0"/>
          <w:color w:val="231F20"/>
          <w:spacing w:val="-9"/>
          <w:w w:val="110"/>
        </w:rPr>
        <w:t> </w:t>
      </w:r>
      <w:r>
        <w:rPr>
          <w:smallCaps w:val="0"/>
          <w:color w:val="231F20"/>
          <w:w w:val="110"/>
        </w:rPr>
        <w:t>ASCII</w:t>
      </w:r>
      <w:r>
        <w:rPr>
          <w:smallCaps w:val="0"/>
          <w:color w:val="231F20"/>
          <w:spacing w:val="-8"/>
          <w:w w:val="110"/>
        </w:rPr>
        <w:t> </w:t>
      </w:r>
      <w:r>
        <w:rPr>
          <w:smallCaps w:val="0"/>
          <w:color w:val="231F20"/>
          <w:w w:val="110"/>
        </w:rPr>
        <w:t>C</w:t>
      </w:r>
      <w:r>
        <w:rPr>
          <w:smallCaps/>
          <w:color w:val="231F20"/>
          <w:w w:val="110"/>
        </w:rPr>
        <w:t>haract</w:t>
      </w:r>
      <w:r>
        <w:rPr>
          <w:smallCaps w:val="0"/>
          <w:color w:val="231F20"/>
          <w:w w:val="110"/>
        </w:rPr>
        <w:t>e</w:t>
      </w:r>
      <w:r>
        <w:rPr>
          <w:smallCaps/>
          <w:color w:val="231F20"/>
          <w:w w:val="110"/>
        </w:rPr>
        <w:t>r</w:t>
      </w:r>
      <w:r>
        <w:rPr>
          <w:smallCaps w:val="0"/>
          <w:color w:val="231F20"/>
          <w:spacing w:val="-8"/>
          <w:w w:val="110"/>
        </w:rPr>
        <w:t> </w:t>
      </w:r>
      <w:r>
        <w:rPr>
          <w:smallCaps w:val="0"/>
          <w:color w:val="231F20"/>
          <w:spacing w:val="-4"/>
          <w:w w:val="110"/>
        </w:rPr>
        <w:t>C</w:t>
      </w:r>
      <w:r>
        <w:rPr>
          <w:smallCaps/>
          <w:color w:val="231F20"/>
          <w:spacing w:val="-4"/>
          <w:w w:val="110"/>
        </w:rPr>
        <w:t>od</w:t>
      </w:r>
      <w:r>
        <w:rPr>
          <w:smallCaps w:val="0"/>
          <w:color w:val="231F20"/>
          <w:spacing w:val="-4"/>
          <w:w w:val="110"/>
        </w:rPr>
        <w:t>e</w:t>
      </w:r>
      <w:r>
        <w:rPr>
          <w:smallCaps/>
          <w:color w:val="231F20"/>
          <w:spacing w:val="-4"/>
          <w:w w:val="110"/>
        </w:rPr>
        <w:t>s</w:t>
      </w:r>
      <w:r>
        <w:rPr>
          <w:smallCaps w:val="0"/>
          <w:color w:val="231F20"/>
        </w:rPr>
        <w:tab/>
      </w:r>
      <w:r>
        <w:rPr>
          <w:smallCaps w:val="0"/>
          <w:color w:val="231F20"/>
          <w:spacing w:val="-5"/>
          <w:w w:val="110"/>
        </w:rPr>
        <w:t>295</w:t>
      </w:r>
    </w:p>
    <w:p>
      <w:pPr>
        <w:pStyle w:val="Heading4"/>
        <w:spacing w:after="0"/>
        <w:sectPr>
          <w:type w:val="continuous"/>
          <w:pgSz w:w="10060" w:h="13080"/>
          <w:pgMar w:header="542" w:footer="0" w:top="660" w:bottom="280" w:left="360" w:right="720"/>
          <w:cols w:num="2" w:equalWidth="0">
            <w:col w:w="1815" w:space="40"/>
            <w:col w:w="7125"/>
          </w:cols>
        </w:sectPr>
      </w:pPr>
    </w:p>
    <w:p>
      <w:pPr>
        <w:spacing w:before="393"/>
        <w:ind w:left="326" w:right="0" w:firstLine="0"/>
        <w:jc w:val="left"/>
        <w:rPr>
          <w:rFonts w:ascii="Arial"/>
          <w:b/>
          <w:sz w:val="20"/>
        </w:rPr>
      </w:pPr>
      <w:r>
        <w:rPr>
          <w:rFonts w:ascii="Arial"/>
          <w:b/>
          <w:color w:val="231F20"/>
          <w:w w:val="125"/>
          <w:sz w:val="20"/>
        </w:rPr>
        <w:t>Appendix</w:t>
      </w:r>
      <w:r>
        <w:rPr>
          <w:rFonts w:ascii="Arial"/>
          <w:b/>
          <w:color w:val="231F20"/>
          <w:spacing w:val="28"/>
          <w:w w:val="125"/>
          <w:sz w:val="20"/>
        </w:rPr>
        <w:t>  </w:t>
      </w:r>
      <w:r>
        <w:rPr>
          <w:rFonts w:ascii="Arial"/>
          <w:b/>
          <w:color w:val="231F20"/>
          <w:spacing w:val="-23"/>
          <w:w w:val="125"/>
          <w:sz w:val="20"/>
        </w:rPr>
        <w:t>E</w:t>
      </w:r>
    </w:p>
    <w:p>
      <w:pPr>
        <w:pStyle w:val="Heading4"/>
        <w:tabs>
          <w:tab w:pos="7105" w:val="right" w:leader="dot"/>
        </w:tabs>
        <w:spacing w:before="355"/>
        <w:ind w:left="325"/>
      </w:pPr>
      <w:r>
        <w:rPr>
          <w:b w:val="0"/>
        </w:rPr>
        <w:br w:type="column"/>
      </w:r>
      <w:r>
        <w:rPr>
          <w:color w:val="231F20"/>
          <w:w w:val="110"/>
        </w:rPr>
        <w:t>C</w:t>
      </w:r>
      <w:r>
        <w:rPr>
          <w:smallCaps/>
          <w:color w:val="231F20"/>
          <w:w w:val="110"/>
        </w:rPr>
        <w:t>ommo</w:t>
      </w:r>
      <w:r>
        <w:rPr>
          <w:smallCaps w:val="0"/>
          <w:color w:val="231F20"/>
          <w:w w:val="110"/>
        </w:rPr>
        <w:t>n</w:t>
      </w:r>
      <w:r>
        <w:rPr>
          <w:smallCaps w:val="0"/>
          <w:color w:val="231F20"/>
          <w:spacing w:val="7"/>
          <w:w w:val="110"/>
        </w:rPr>
        <w:t> </w:t>
      </w:r>
      <w:r>
        <w:rPr>
          <w:smallCaps w:val="0"/>
          <w:color w:val="231F20"/>
          <w:w w:val="110"/>
        </w:rPr>
        <w:t>C</w:t>
      </w:r>
      <w:r>
        <w:rPr>
          <w:smallCaps w:val="0"/>
          <w:color w:val="231F20"/>
          <w:spacing w:val="7"/>
          <w:w w:val="110"/>
        </w:rPr>
        <w:t> </w:t>
      </w:r>
      <w:r>
        <w:rPr>
          <w:smallCaps w:val="0"/>
          <w:color w:val="231F20"/>
          <w:w w:val="110"/>
        </w:rPr>
        <w:t>L</w:t>
      </w:r>
      <w:r>
        <w:rPr>
          <w:smallCaps/>
          <w:color w:val="231F20"/>
          <w:w w:val="110"/>
        </w:rPr>
        <w:t>ibrary</w:t>
      </w:r>
      <w:r>
        <w:rPr>
          <w:smallCaps w:val="0"/>
          <w:color w:val="231F20"/>
          <w:spacing w:val="7"/>
          <w:w w:val="110"/>
        </w:rPr>
        <w:t> </w:t>
      </w:r>
      <w:r>
        <w:rPr>
          <w:smallCaps w:val="0"/>
          <w:color w:val="231F20"/>
          <w:spacing w:val="-2"/>
          <w:w w:val="110"/>
        </w:rPr>
        <w:t>F</w:t>
      </w:r>
      <w:r>
        <w:rPr>
          <w:smallCaps/>
          <w:color w:val="231F20"/>
          <w:spacing w:val="-2"/>
          <w:w w:val="110"/>
        </w:rPr>
        <w:t>u</w:t>
      </w:r>
      <w:r>
        <w:rPr>
          <w:smallCaps w:val="0"/>
          <w:color w:val="231F20"/>
          <w:spacing w:val="-2"/>
          <w:w w:val="110"/>
        </w:rPr>
        <w:t>n</w:t>
      </w:r>
      <w:r>
        <w:rPr>
          <w:smallCaps/>
          <w:color w:val="231F20"/>
          <w:spacing w:val="-2"/>
          <w:w w:val="110"/>
        </w:rPr>
        <w:t>ctio</w:t>
      </w:r>
      <w:r>
        <w:rPr>
          <w:smallCaps w:val="0"/>
          <w:color w:val="231F20"/>
          <w:spacing w:val="-2"/>
          <w:w w:val="110"/>
        </w:rPr>
        <w:t>n</w:t>
      </w:r>
      <w:r>
        <w:rPr>
          <w:smallCaps/>
          <w:color w:val="231F20"/>
          <w:spacing w:val="-2"/>
          <w:w w:val="110"/>
        </w:rPr>
        <w:t>s</w:t>
      </w:r>
      <w:r>
        <w:rPr>
          <w:smallCaps w:val="0"/>
          <w:color w:val="231F20"/>
        </w:rPr>
        <w:tab/>
      </w:r>
      <w:r>
        <w:rPr>
          <w:smallCaps w:val="0"/>
          <w:color w:val="231F20"/>
          <w:spacing w:val="-5"/>
          <w:w w:val="110"/>
        </w:rPr>
        <w:t>299</w:t>
      </w:r>
    </w:p>
    <w:p>
      <w:pPr>
        <w:pStyle w:val="Heading4"/>
        <w:spacing w:after="0"/>
        <w:sectPr>
          <w:type w:val="continuous"/>
          <w:pgSz w:w="10060" w:h="13080"/>
          <w:pgMar w:header="542" w:footer="0" w:top="660" w:bottom="280" w:left="360" w:right="720"/>
          <w:cols w:num="2" w:equalWidth="0">
            <w:col w:w="1815" w:space="40"/>
            <w:col w:w="7125"/>
          </w:cols>
        </w:sectPr>
      </w:pPr>
    </w:p>
    <w:p>
      <w:pPr>
        <w:pStyle w:val="Heading4"/>
        <w:tabs>
          <w:tab w:pos="8958" w:val="right" w:leader="dot"/>
        </w:tabs>
        <w:spacing w:before="354"/>
        <w:ind w:left="2180"/>
      </w:pPr>
      <w:r>
        <w:rPr>
          <w:color w:val="231F20"/>
          <w:spacing w:val="-2"/>
        </w:rPr>
        <w:t>Index</w:t>
      </w:r>
      <w:r>
        <w:rPr>
          <w:color w:val="231F20"/>
        </w:rPr>
        <w:tab/>
      </w:r>
      <w:r>
        <w:rPr>
          <w:color w:val="231F20"/>
          <w:spacing w:val="-5"/>
        </w:rPr>
        <w:t>305</w:t>
      </w:r>
    </w:p>
    <w:p>
      <w:pPr>
        <w:pStyle w:val="Heading4"/>
        <w:spacing w:after="0"/>
        <w:sectPr>
          <w:type w:val="continuous"/>
          <w:pgSz w:w="10060" w:h="13080"/>
          <w:pgMar w:header="542" w:footer="0" w:top="660" w:bottom="280" w:left="360" w:right="720"/>
        </w:sectPr>
      </w:pPr>
    </w:p>
    <w:p>
      <w:pPr>
        <w:pStyle w:val="Heading1"/>
        <w:spacing w:before="73"/>
        <w:ind w:left="20"/>
      </w:pPr>
      <w:r>
        <w:rPr>
          <w:smallCaps/>
          <w:color w:val="231F20"/>
          <w:spacing w:val="-2"/>
        </w:rPr>
        <w:t>Introduction</w:t>
      </w:r>
    </w:p>
    <w:p>
      <w:pPr>
        <w:pStyle w:val="BodyText"/>
        <w:rPr>
          <w:rFonts w:ascii="Trebuchet MS"/>
          <w:b/>
          <w:sz w:val="49"/>
        </w:rPr>
      </w:pPr>
    </w:p>
    <w:p>
      <w:pPr>
        <w:pStyle w:val="BodyText"/>
        <w:spacing w:before="28"/>
        <w:rPr>
          <w:rFonts w:ascii="Trebuchet MS"/>
          <w:b/>
          <w:sz w:val="49"/>
        </w:rPr>
      </w:pPr>
    </w:p>
    <w:p>
      <w:pPr>
        <w:pStyle w:val="BodyText"/>
        <w:spacing w:line="278" w:lineRule="auto"/>
        <w:ind w:left="20" w:right="306" w:firstLine="719"/>
        <w:jc w:val="right"/>
      </w:pPr>
      <w:r>
        <w:rPr/>
        <mc:AlternateContent>
          <mc:Choice Requires="wps">
            <w:drawing>
              <wp:anchor distT="0" distB="0" distL="0" distR="0" allowOverlap="1" layoutInCell="1" locked="0" behindDoc="1" simplePos="0" relativeHeight="481114112">
                <wp:simplePos x="0" y="0"/>
                <wp:positionH relativeFrom="page">
                  <wp:posOffset>470268</wp:posOffset>
                </wp:positionH>
                <wp:positionV relativeFrom="paragraph">
                  <wp:posOffset>-14749</wp:posOffset>
                </wp:positionV>
                <wp:extent cx="448309" cy="65532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448309" cy="655320"/>
                        </a:xfrm>
                        <a:prstGeom prst="rect">
                          <a:avLst/>
                        </a:prstGeom>
                      </wps:spPr>
                      <wps:txbx>
                        <w:txbxContent>
                          <w:p>
                            <w:pPr>
                              <w:spacing w:line="1005" w:lineRule="exact" w:before="0"/>
                              <w:ind w:left="0" w:right="0" w:firstLine="0"/>
                              <w:jc w:val="left"/>
                              <w:rPr>
                                <w:rFonts w:ascii="Arial MT"/>
                                <w:sz w:val="98"/>
                              </w:rPr>
                            </w:pPr>
                            <w:r>
                              <w:rPr>
                                <w:rFonts w:ascii="Arial MT"/>
                                <w:color w:val="A7A9AC"/>
                                <w:spacing w:val="-13"/>
                                <w:sz w:val="98"/>
                              </w:rPr>
                              <w:t>C</w:t>
                            </w:r>
                          </w:p>
                        </w:txbxContent>
                      </wps:txbx>
                      <wps:bodyPr wrap="square" lIns="0" tIns="0" rIns="0" bIns="0" rtlCol="0">
                        <a:noAutofit/>
                      </wps:bodyPr>
                    </wps:wsp>
                  </a:graphicData>
                </a:graphic>
              </wp:anchor>
            </w:drawing>
          </mc:Choice>
          <mc:Fallback>
            <w:pict>
              <v:shape style="position:absolute;margin-left:37.028999pt;margin-top:-1.161343pt;width:35.3pt;height:51.6pt;mso-position-horizontal-relative:page;mso-position-vertical-relative:paragraph;z-index:-22202368" type="#_x0000_t202" id="docshape27" filled="false" stroked="false">
                <v:textbox inset="0,0,0,0">
                  <w:txbxContent>
                    <w:p>
                      <w:pPr>
                        <w:spacing w:line="1005" w:lineRule="exact" w:before="0"/>
                        <w:ind w:left="0" w:right="0" w:firstLine="0"/>
                        <w:jc w:val="left"/>
                        <w:rPr>
                          <w:rFonts w:ascii="Arial MT"/>
                          <w:sz w:val="98"/>
                        </w:rPr>
                      </w:pPr>
                      <w:r>
                        <w:rPr>
                          <w:rFonts w:ascii="Arial MT"/>
                          <w:color w:val="A7A9AC"/>
                          <w:spacing w:val="-13"/>
                          <w:sz w:val="98"/>
                        </w:rPr>
                        <w:t>C</w:t>
                      </w:r>
                    </w:p>
                  </w:txbxContent>
                </v:textbox>
                <w10:wrap type="none"/>
              </v:shape>
            </w:pict>
          </mc:Fallback>
        </mc:AlternateContent>
      </w:r>
      <w:r>
        <w:rPr>
          <w:color w:val="231F20"/>
          <w:w w:val="110"/>
        </w:rPr>
        <w:t>is</w:t>
      </w:r>
      <w:r>
        <w:rPr>
          <w:color w:val="231F20"/>
          <w:spacing w:val="-2"/>
          <w:w w:val="110"/>
        </w:rPr>
        <w:t> </w:t>
      </w:r>
      <w:r>
        <w:rPr>
          <w:color w:val="231F20"/>
          <w:w w:val="110"/>
        </w:rPr>
        <w:t>a</w:t>
      </w:r>
      <w:r>
        <w:rPr>
          <w:color w:val="231F20"/>
          <w:spacing w:val="-2"/>
          <w:w w:val="110"/>
        </w:rPr>
        <w:t> </w:t>
      </w:r>
      <w:r>
        <w:rPr>
          <w:color w:val="231F20"/>
          <w:w w:val="110"/>
        </w:rPr>
        <w:t>powerful</w:t>
      </w:r>
      <w:r>
        <w:rPr>
          <w:color w:val="231F20"/>
          <w:spacing w:val="-2"/>
          <w:w w:val="110"/>
        </w:rPr>
        <w:t> </w:t>
      </w:r>
      <w:r>
        <w:rPr>
          <w:color w:val="231F20"/>
          <w:w w:val="110"/>
        </w:rPr>
        <w:t>procedural-based</w:t>
      </w:r>
      <w:r>
        <w:rPr>
          <w:color w:val="231F20"/>
          <w:spacing w:val="-2"/>
          <w:w w:val="110"/>
        </w:rPr>
        <w:t> </w:t>
      </w:r>
      <w:r>
        <w:rPr>
          <w:color w:val="231F20"/>
          <w:w w:val="110"/>
        </w:rPr>
        <w:t>programming</w:t>
      </w:r>
      <w:r>
        <w:rPr>
          <w:color w:val="231F20"/>
          <w:spacing w:val="-2"/>
          <w:w w:val="110"/>
        </w:rPr>
        <w:t> </w:t>
      </w:r>
      <w:r>
        <w:rPr>
          <w:color w:val="231F20"/>
          <w:w w:val="110"/>
        </w:rPr>
        <w:t>language</w:t>
      </w:r>
      <w:r>
        <w:rPr>
          <w:color w:val="231F20"/>
          <w:spacing w:val="-2"/>
          <w:w w:val="110"/>
        </w:rPr>
        <w:t> </w:t>
      </w:r>
      <w:r>
        <w:rPr>
          <w:color w:val="231F20"/>
          <w:w w:val="110"/>
        </w:rPr>
        <w:t>developed</w:t>
      </w:r>
      <w:r>
        <w:rPr>
          <w:color w:val="231F20"/>
          <w:spacing w:val="-2"/>
          <w:w w:val="110"/>
        </w:rPr>
        <w:t> </w:t>
      </w:r>
      <w:r>
        <w:rPr>
          <w:color w:val="231F20"/>
          <w:w w:val="110"/>
        </w:rPr>
        <w:t>in</w:t>
      </w:r>
      <w:r>
        <w:rPr>
          <w:color w:val="231F20"/>
          <w:spacing w:val="-1"/>
          <w:w w:val="110"/>
        </w:rPr>
        <w:t> </w:t>
      </w:r>
      <w:r>
        <w:rPr>
          <w:color w:val="231F20"/>
          <w:w w:val="110"/>
        </w:rPr>
        <w:t>1972 by Dennis Ritchie within the halls of Bell Telephone Laboratories. The C programming</w:t>
      </w:r>
      <w:r>
        <w:rPr>
          <w:color w:val="231F20"/>
          <w:spacing w:val="35"/>
          <w:w w:val="110"/>
        </w:rPr>
        <w:t> </w:t>
      </w:r>
      <w:r>
        <w:rPr>
          <w:color w:val="231F20"/>
          <w:w w:val="110"/>
        </w:rPr>
        <w:t>language</w:t>
      </w:r>
      <w:r>
        <w:rPr>
          <w:color w:val="231F20"/>
          <w:spacing w:val="35"/>
          <w:w w:val="110"/>
        </w:rPr>
        <w:t> </w:t>
      </w:r>
      <w:r>
        <w:rPr>
          <w:color w:val="231F20"/>
          <w:w w:val="110"/>
        </w:rPr>
        <w:t>was</w:t>
      </w:r>
      <w:r>
        <w:rPr>
          <w:color w:val="231F20"/>
          <w:spacing w:val="37"/>
          <w:w w:val="110"/>
        </w:rPr>
        <w:t> </w:t>
      </w:r>
      <w:r>
        <w:rPr>
          <w:color w:val="231F20"/>
          <w:w w:val="110"/>
        </w:rPr>
        <w:t>originally</w:t>
      </w:r>
      <w:r>
        <w:rPr>
          <w:color w:val="231F20"/>
          <w:spacing w:val="34"/>
          <w:w w:val="110"/>
        </w:rPr>
        <w:t> </w:t>
      </w:r>
      <w:r>
        <w:rPr>
          <w:color w:val="231F20"/>
          <w:w w:val="110"/>
        </w:rPr>
        <w:t>developed</w:t>
      </w:r>
      <w:r>
        <w:rPr>
          <w:color w:val="231F20"/>
          <w:spacing w:val="35"/>
          <w:w w:val="110"/>
        </w:rPr>
        <w:t> </w:t>
      </w:r>
      <w:r>
        <w:rPr>
          <w:color w:val="231F20"/>
          <w:w w:val="110"/>
        </w:rPr>
        <w:t>for</w:t>
      </w:r>
      <w:r>
        <w:rPr>
          <w:color w:val="231F20"/>
          <w:spacing w:val="35"/>
          <w:w w:val="110"/>
        </w:rPr>
        <w:t> </w:t>
      </w:r>
      <w:r>
        <w:rPr>
          <w:color w:val="231F20"/>
          <w:w w:val="110"/>
        </w:rPr>
        <w:t>use</w:t>
      </w:r>
      <w:r>
        <w:rPr>
          <w:color w:val="231F20"/>
          <w:spacing w:val="35"/>
          <w:w w:val="110"/>
        </w:rPr>
        <w:t> </w:t>
      </w:r>
      <w:r>
        <w:rPr>
          <w:color w:val="231F20"/>
          <w:w w:val="110"/>
        </w:rPr>
        <w:t>with</w:t>
      </w:r>
      <w:r>
        <w:rPr>
          <w:color w:val="231F20"/>
          <w:spacing w:val="35"/>
          <w:w w:val="110"/>
        </w:rPr>
        <w:t> </w:t>
      </w:r>
      <w:r>
        <w:rPr>
          <w:color w:val="231F20"/>
          <w:w w:val="110"/>
        </w:rPr>
        <w:t>the</w:t>
      </w:r>
      <w:r>
        <w:rPr>
          <w:color w:val="231F20"/>
          <w:spacing w:val="37"/>
          <w:w w:val="110"/>
        </w:rPr>
        <w:t> </w:t>
      </w:r>
      <w:r>
        <w:rPr>
          <w:color w:val="231F20"/>
          <w:w w:val="110"/>
        </w:rPr>
        <w:t>UNIX platform</w:t>
      </w:r>
      <w:r>
        <w:rPr>
          <w:color w:val="231F20"/>
          <w:spacing w:val="11"/>
          <w:w w:val="110"/>
        </w:rPr>
        <w:t> </w:t>
      </w:r>
      <w:r>
        <w:rPr>
          <w:color w:val="231F20"/>
          <w:w w:val="110"/>
        </w:rPr>
        <w:t>and</w:t>
      </w:r>
      <w:r>
        <w:rPr>
          <w:color w:val="231F20"/>
          <w:spacing w:val="12"/>
          <w:w w:val="110"/>
        </w:rPr>
        <w:t> </w:t>
      </w:r>
      <w:r>
        <w:rPr>
          <w:color w:val="231F20"/>
          <w:w w:val="110"/>
        </w:rPr>
        <w:t>has</w:t>
      </w:r>
      <w:r>
        <w:rPr>
          <w:color w:val="231F20"/>
          <w:spacing w:val="11"/>
          <w:w w:val="110"/>
        </w:rPr>
        <w:t> </w:t>
      </w:r>
      <w:r>
        <w:rPr>
          <w:color w:val="231F20"/>
          <w:w w:val="110"/>
        </w:rPr>
        <w:t>since</w:t>
      </w:r>
      <w:r>
        <w:rPr>
          <w:color w:val="231F20"/>
          <w:spacing w:val="13"/>
          <w:w w:val="110"/>
        </w:rPr>
        <w:t> </w:t>
      </w:r>
      <w:r>
        <w:rPr>
          <w:color w:val="231F20"/>
          <w:w w:val="110"/>
        </w:rPr>
        <w:t>spread</w:t>
      </w:r>
      <w:r>
        <w:rPr>
          <w:color w:val="231F20"/>
          <w:spacing w:val="11"/>
          <w:w w:val="110"/>
        </w:rPr>
        <w:t> </w:t>
      </w:r>
      <w:r>
        <w:rPr>
          <w:color w:val="231F20"/>
          <w:w w:val="110"/>
        </w:rPr>
        <w:t>to</w:t>
      </w:r>
      <w:r>
        <w:rPr>
          <w:color w:val="231F20"/>
          <w:spacing w:val="12"/>
          <w:w w:val="110"/>
        </w:rPr>
        <w:t> </w:t>
      </w:r>
      <w:r>
        <w:rPr>
          <w:color w:val="231F20"/>
          <w:w w:val="110"/>
        </w:rPr>
        <w:t>many</w:t>
      </w:r>
      <w:r>
        <w:rPr>
          <w:color w:val="231F20"/>
          <w:spacing w:val="13"/>
          <w:w w:val="110"/>
        </w:rPr>
        <w:t> </w:t>
      </w:r>
      <w:r>
        <w:rPr>
          <w:color w:val="231F20"/>
          <w:w w:val="110"/>
        </w:rPr>
        <w:t>other</w:t>
      </w:r>
      <w:r>
        <w:rPr>
          <w:color w:val="231F20"/>
          <w:spacing w:val="12"/>
          <w:w w:val="110"/>
        </w:rPr>
        <w:t> </w:t>
      </w:r>
      <w:r>
        <w:rPr>
          <w:color w:val="231F20"/>
          <w:w w:val="110"/>
        </w:rPr>
        <w:t>systems</w:t>
      </w:r>
      <w:r>
        <w:rPr>
          <w:color w:val="231F20"/>
          <w:spacing w:val="11"/>
          <w:w w:val="110"/>
        </w:rPr>
        <w:t> </w:t>
      </w:r>
      <w:r>
        <w:rPr>
          <w:color w:val="231F20"/>
          <w:w w:val="110"/>
        </w:rPr>
        <w:t>and</w:t>
      </w:r>
      <w:r>
        <w:rPr>
          <w:color w:val="231F20"/>
          <w:spacing w:val="12"/>
          <w:w w:val="110"/>
        </w:rPr>
        <w:t> </w:t>
      </w:r>
      <w:r>
        <w:rPr>
          <w:color w:val="231F20"/>
          <w:w w:val="110"/>
        </w:rPr>
        <w:t>applications.</w:t>
      </w:r>
      <w:r>
        <w:rPr>
          <w:color w:val="231F20"/>
          <w:spacing w:val="12"/>
          <w:w w:val="110"/>
        </w:rPr>
        <w:t> </w:t>
      </w:r>
      <w:r>
        <w:rPr>
          <w:color w:val="231F20"/>
          <w:w w:val="110"/>
        </w:rPr>
        <w:t>C</w:t>
      </w:r>
      <w:r>
        <w:rPr>
          <w:color w:val="231F20"/>
          <w:spacing w:val="12"/>
          <w:w w:val="110"/>
        </w:rPr>
        <w:t> </w:t>
      </w:r>
      <w:r>
        <w:rPr>
          <w:color w:val="231F20"/>
          <w:w w:val="110"/>
        </w:rPr>
        <w:t>has</w:t>
      </w:r>
      <w:r>
        <w:rPr>
          <w:color w:val="231F20"/>
          <w:spacing w:val="13"/>
          <w:w w:val="110"/>
        </w:rPr>
        <w:t> </w:t>
      </w:r>
      <w:r>
        <w:rPr>
          <w:color w:val="231F20"/>
          <w:spacing w:val="-5"/>
          <w:w w:val="110"/>
        </w:rPr>
        <w:t>in-</w:t>
      </w:r>
    </w:p>
    <w:p>
      <w:pPr>
        <w:pStyle w:val="BodyText"/>
        <w:spacing w:line="241" w:lineRule="exact"/>
        <w:ind w:left="20"/>
        <w:jc w:val="both"/>
      </w:pPr>
      <w:r>
        <w:rPr>
          <w:color w:val="231F20"/>
          <w:w w:val="110"/>
        </w:rPr>
        <w:t>fluenced</w:t>
      </w:r>
      <w:r>
        <w:rPr>
          <w:color w:val="231F20"/>
          <w:spacing w:val="6"/>
          <w:w w:val="110"/>
        </w:rPr>
        <w:t> </w:t>
      </w:r>
      <w:r>
        <w:rPr>
          <w:color w:val="231F20"/>
          <w:w w:val="110"/>
        </w:rPr>
        <w:t>a</w:t>
      </w:r>
      <w:r>
        <w:rPr>
          <w:color w:val="231F20"/>
          <w:spacing w:val="5"/>
          <w:w w:val="110"/>
        </w:rPr>
        <w:t> </w:t>
      </w:r>
      <w:r>
        <w:rPr>
          <w:color w:val="231F20"/>
          <w:w w:val="110"/>
        </w:rPr>
        <w:t>number</w:t>
      </w:r>
      <w:r>
        <w:rPr>
          <w:color w:val="231F20"/>
          <w:spacing w:val="6"/>
          <w:w w:val="110"/>
        </w:rPr>
        <w:t> </w:t>
      </w:r>
      <w:r>
        <w:rPr>
          <w:color w:val="231F20"/>
          <w:w w:val="110"/>
        </w:rPr>
        <w:t>of</w:t>
      </w:r>
      <w:r>
        <w:rPr>
          <w:color w:val="231F20"/>
          <w:spacing w:val="7"/>
          <w:w w:val="110"/>
        </w:rPr>
        <w:t> </w:t>
      </w:r>
      <w:r>
        <w:rPr>
          <w:color w:val="231F20"/>
          <w:w w:val="110"/>
        </w:rPr>
        <w:t>other</w:t>
      </w:r>
      <w:r>
        <w:rPr>
          <w:color w:val="231F20"/>
          <w:spacing w:val="6"/>
          <w:w w:val="110"/>
        </w:rPr>
        <w:t> </w:t>
      </w:r>
      <w:r>
        <w:rPr>
          <w:color w:val="231F20"/>
          <w:w w:val="110"/>
        </w:rPr>
        <w:t>programming</w:t>
      </w:r>
      <w:r>
        <w:rPr>
          <w:color w:val="231F20"/>
          <w:spacing w:val="7"/>
          <w:w w:val="110"/>
        </w:rPr>
        <w:t> </w:t>
      </w:r>
      <w:r>
        <w:rPr>
          <w:color w:val="231F20"/>
          <w:w w:val="110"/>
        </w:rPr>
        <w:t>languages,</w:t>
      </w:r>
      <w:r>
        <w:rPr>
          <w:color w:val="231F20"/>
          <w:spacing w:val="6"/>
          <w:w w:val="110"/>
        </w:rPr>
        <w:t> </w:t>
      </w:r>
      <w:r>
        <w:rPr>
          <w:color w:val="231F20"/>
          <w:w w:val="110"/>
        </w:rPr>
        <w:t>including</w:t>
      </w:r>
      <w:r>
        <w:rPr>
          <w:color w:val="231F20"/>
          <w:spacing w:val="6"/>
          <w:w w:val="110"/>
        </w:rPr>
        <w:t> </w:t>
      </w:r>
      <w:r>
        <w:rPr>
          <w:color w:val="231F20"/>
          <w:w w:val="110"/>
        </w:rPr>
        <w:t>C++</w:t>
      </w:r>
      <w:r>
        <w:rPr>
          <w:color w:val="231F20"/>
          <w:spacing w:val="7"/>
          <w:w w:val="110"/>
        </w:rPr>
        <w:t> </w:t>
      </w:r>
      <w:r>
        <w:rPr>
          <w:color w:val="231F20"/>
          <w:w w:val="110"/>
        </w:rPr>
        <w:t>and</w:t>
      </w:r>
      <w:r>
        <w:rPr>
          <w:color w:val="231F20"/>
          <w:spacing w:val="8"/>
          <w:w w:val="110"/>
        </w:rPr>
        <w:t> </w:t>
      </w:r>
      <w:r>
        <w:rPr>
          <w:color w:val="231F20"/>
          <w:spacing w:val="-2"/>
          <w:w w:val="110"/>
        </w:rPr>
        <w:t>Java.</w:t>
      </w:r>
    </w:p>
    <w:p>
      <w:pPr>
        <w:pStyle w:val="BodyText"/>
        <w:spacing w:line="278" w:lineRule="auto" w:before="158"/>
        <w:ind w:left="20" w:right="307"/>
        <w:jc w:val="both"/>
      </w:pPr>
      <w:r>
        <w:rPr>
          <w:color w:val="231F20"/>
          <w:w w:val="110"/>
        </w:rPr>
        <w:t>Beginning programmers, especially those enrolled in computer science and </w:t>
      </w:r>
      <w:r>
        <w:rPr>
          <w:color w:val="231F20"/>
          <w:w w:val="110"/>
        </w:rPr>
        <w:t>engi-neering majors, need to build a solid foundation of operating systems, hardware, </w:t>
      </w:r>
      <w:r>
        <w:rPr>
          <w:color w:val="231F20"/>
          <w:w w:val="115"/>
        </w:rPr>
        <w:t>and</w:t>
      </w:r>
      <w:r>
        <w:rPr>
          <w:color w:val="231F20"/>
          <w:spacing w:val="-7"/>
          <w:w w:val="115"/>
        </w:rPr>
        <w:t> </w:t>
      </w:r>
      <w:r>
        <w:rPr>
          <w:color w:val="231F20"/>
          <w:w w:val="115"/>
        </w:rPr>
        <w:t>application</w:t>
      </w:r>
      <w:r>
        <w:rPr>
          <w:color w:val="231F20"/>
          <w:spacing w:val="-7"/>
          <w:w w:val="115"/>
        </w:rPr>
        <w:t> </w:t>
      </w:r>
      <w:r>
        <w:rPr>
          <w:color w:val="231F20"/>
          <w:w w:val="115"/>
        </w:rPr>
        <w:t>development</w:t>
      </w:r>
      <w:r>
        <w:rPr>
          <w:color w:val="231F20"/>
          <w:spacing w:val="-7"/>
          <w:w w:val="115"/>
        </w:rPr>
        <w:t> </w:t>
      </w:r>
      <w:r>
        <w:rPr>
          <w:color w:val="231F20"/>
          <w:w w:val="115"/>
        </w:rPr>
        <w:t>concepts.</w:t>
      </w:r>
      <w:r>
        <w:rPr>
          <w:color w:val="231F20"/>
          <w:spacing w:val="-8"/>
          <w:w w:val="115"/>
        </w:rPr>
        <w:t> </w:t>
      </w:r>
      <w:r>
        <w:rPr>
          <w:color w:val="231F20"/>
          <w:w w:val="115"/>
        </w:rPr>
        <w:t>Numerous</w:t>
      </w:r>
      <w:r>
        <w:rPr>
          <w:color w:val="231F20"/>
          <w:spacing w:val="-7"/>
          <w:w w:val="115"/>
        </w:rPr>
        <w:t> </w:t>
      </w:r>
      <w:r>
        <w:rPr>
          <w:color w:val="231F20"/>
          <w:w w:val="115"/>
        </w:rPr>
        <w:t>learning</w:t>
      </w:r>
      <w:r>
        <w:rPr>
          <w:color w:val="231F20"/>
          <w:spacing w:val="-7"/>
          <w:w w:val="115"/>
        </w:rPr>
        <w:t> </w:t>
      </w:r>
      <w:r>
        <w:rPr>
          <w:color w:val="231F20"/>
          <w:w w:val="115"/>
        </w:rPr>
        <w:t>institutions</w:t>
      </w:r>
      <w:r>
        <w:rPr>
          <w:color w:val="231F20"/>
          <w:spacing w:val="-8"/>
          <w:w w:val="115"/>
        </w:rPr>
        <w:t> </w:t>
      </w:r>
      <w:r>
        <w:rPr>
          <w:color w:val="231F20"/>
          <w:w w:val="115"/>
        </w:rPr>
        <w:t>accom-</w:t>
      </w:r>
      <w:r>
        <w:rPr>
          <w:color w:val="231F20"/>
          <w:w w:val="110"/>
        </w:rPr>
        <w:t>plish</w:t>
      </w:r>
      <w:r>
        <w:rPr>
          <w:color w:val="231F20"/>
          <w:spacing w:val="-10"/>
          <w:w w:val="110"/>
        </w:rPr>
        <w:t> </w:t>
      </w:r>
      <w:r>
        <w:rPr>
          <w:color w:val="231F20"/>
          <w:w w:val="110"/>
        </w:rPr>
        <w:t>this</w:t>
      </w:r>
      <w:r>
        <w:rPr>
          <w:color w:val="231F20"/>
          <w:spacing w:val="-10"/>
          <w:w w:val="110"/>
        </w:rPr>
        <w:t> </w:t>
      </w:r>
      <w:r>
        <w:rPr>
          <w:color w:val="231F20"/>
          <w:w w:val="110"/>
        </w:rPr>
        <w:t>by</w:t>
      </w:r>
      <w:r>
        <w:rPr>
          <w:color w:val="231F20"/>
          <w:spacing w:val="-10"/>
          <w:w w:val="110"/>
        </w:rPr>
        <w:t> </w:t>
      </w:r>
      <w:r>
        <w:rPr>
          <w:color w:val="231F20"/>
          <w:w w:val="110"/>
        </w:rPr>
        <w:t>teaching</w:t>
      </w:r>
      <w:r>
        <w:rPr>
          <w:color w:val="231F20"/>
          <w:spacing w:val="-10"/>
          <w:w w:val="110"/>
        </w:rPr>
        <w:t> </w:t>
      </w:r>
      <w:r>
        <w:rPr>
          <w:color w:val="231F20"/>
          <w:w w:val="110"/>
        </w:rPr>
        <w:t>their</w:t>
      </w:r>
      <w:r>
        <w:rPr>
          <w:color w:val="231F20"/>
          <w:spacing w:val="-8"/>
          <w:w w:val="110"/>
        </w:rPr>
        <w:t> </w:t>
      </w:r>
      <w:r>
        <w:rPr>
          <w:color w:val="231F20"/>
          <w:w w:val="110"/>
        </w:rPr>
        <w:t>students</w:t>
      </w:r>
      <w:r>
        <w:rPr>
          <w:color w:val="231F20"/>
          <w:spacing w:val="-8"/>
          <w:w w:val="110"/>
        </w:rPr>
        <w:t> </w:t>
      </w:r>
      <w:r>
        <w:rPr>
          <w:color w:val="231F20"/>
          <w:w w:val="110"/>
        </w:rPr>
        <w:t>how</w:t>
      </w:r>
      <w:r>
        <w:rPr>
          <w:color w:val="231F20"/>
          <w:spacing w:val="-10"/>
          <w:w w:val="110"/>
        </w:rPr>
        <w:t> </w:t>
      </w:r>
      <w:r>
        <w:rPr>
          <w:color w:val="231F20"/>
          <w:w w:val="110"/>
        </w:rPr>
        <w:t>to</w:t>
      </w:r>
      <w:r>
        <w:rPr>
          <w:color w:val="231F20"/>
          <w:spacing w:val="-10"/>
          <w:w w:val="110"/>
        </w:rPr>
        <w:t> </w:t>
      </w:r>
      <w:r>
        <w:rPr>
          <w:color w:val="231F20"/>
          <w:w w:val="110"/>
        </w:rPr>
        <w:t>program</w:t>
      </w:r>
      <w:r>
        <w:rPr>
          <w:color w:val="231F20"/>
          <w:spacing w:val="-8"/>
          <w:w w:val="110"/>
        </w:rPr>
        <w:t> </w:t>
      </w:r>
      <w:r>
        <w:rPr>
          <w:color w:val="231F20"/>
          <w:w w:val="110"/>
        </w:rPr>
        <w:t>in</w:t>
      </w:r>
      <w:r>
        <w:rPr>
          <w:color w:val="231F20"/>
          <w:spacing w:val="-10"/>
          <w:w w:val="110"/>
        </w:rPr>
        <w:t> </w:t>
      </w:r>
      <w:r>
        <w:rPr>
          <w:color w:val="231F20"/>
          <w:w w:val="110"/>
        </w:rPr>
        <w:t>C</w:t>
      </w:r>
      <w:r>
        <w:rPr>
          <w:color w:val="231F20"/>
          <w:spacing w:val="-10"/>
          <w:w w:val="110"/>
        </w:rPr>
        <w:t> </w:t>
      </w:r>
      <w:r>
        <w:rPr>
          <w:color w:val="231F20"/>
          <w:w w:val="110"/>
        </w:rPr>
        <w:t>so</w:t>
      </w:r>
      <w:r>
        <w:rPr>
          <w:color w:val="231F20"/>
          <w:spacing w:val="-8"/>
          <w:w w:val="110"/>
        </w:rPr>
        <w:t> </w:t>
      </w:r>
      <w:r>
        <w:rPr>
          <w:color w:val="231F20"/>
          <w:w w:val="110"/>
        </w:rPr>
        <w:t>that</w:t>
      </w:r>
      <w:r>
        <w:rPr>
          <w:color w:val="231F20"/>
          <w:spacing w:val="-10"/>
          <w:w w:val="110"/>
        </w:rPr>
        <w:t> </w:t>
      </w:r>
      <w:r>
        <w:rPr>
          <w:color w:val="231F20"/>
          <w:w w:val="110"/>
        </w:rPr>
        <w:t>they</w:t>
      </w:r>
      <w:r>
        <w:rPr>
          <w:color w:val="231F20"/>
          <w:spacing w:val="-10"/>
          <w:w w:val="110"/>
        </w:rPr>
        <w:t> </w:t>
      </w:r>
      <w:r>
        <w:rPr>
          <w:color w:val="231F20"/>
          <w:w w:val="110"/>
        </w:rPr>
        <w:t>may</w:t>
      </w:r>
      <w:r>
        <w:rPr>
          <w:color w:val="231F20"/>
          <w:spacing w:val="-10"/>
          <w:w w:val="110"/>
        </w:rPr>
        <w:t> </w:t>
      </w:r>
      <w:r>
        <w:rPr>
          <w:color w:val="231F20"/>
          <w:w w:val="110"/>
        </w:rPr>
        <w:t>progress </w:t>
      </w:r>
      <w:r>
        <w:rPr>
          <w:color w:val="231F20"/>
          <w:w w:val="115"/>
        </w:rPr>
        <w:t>to advanced concepts and other languages built upon</w:t>
      </w:r>
      <w:r>
        <w:rPr>
          <w:color w:val="231F20"/>
          <w:spacing w:val="-1"/>
          <w:w w:val="115"/>
        </w:rPr>
        <w:t> </w:t>
      </w:r>
      <w:r>
        <w:rPr>
          <w:color w:val="231F20"/>
          <w:w w:val="115"/>
        </w:rPr>
        <w:t>C.</w:t>
      </w:r>
    </w:p>
    <w:p>
      <w:pPr>
        <w:pStyle w:val="BodyText"/>
        <w:spacing w:line="278" w:lineRule="auto" w:before="119"/>
        <w:ind w:left="20" w:right="307"/>
        <w:jc w:val="both"/>
      </w:pPr>
      <w:r>
        <w:rPr>
          <w:color w:val="231F20"/>
          <w:w w:val="115"/>
        </w:rPr>
        <w:t>Many</w:t>
      </w:r>
      <w:r>
        <w:rPr>
          <w:color w:val="231F20"/>
          <w:spacing w:val="-15"/>
          <w:w w:val="115"/>
        </w:rPr>
        <w:t> </w:t>
      </w:r>
      <w:r>
        <w:rPr>
          <w:color w:val="231F20"/>
          <w:w w:val="115"/>
        </w:rPr>
        <w:t>students</w:t>
      </w:r>
      <w:r>
        <w:rPr>
          <w:color w:val="231F20"/>
          <w:spacing w:val="-15"/>
          <w:w w:val="115"/>
        </w:rPr>
        <w:t> </w:t>
      </w:r>
      <w:r>
        <w:rPr>
          <w:color w:val="231F20"/>
          <w:w w:val="115"/>
        </w:rPr>
        <w:t>of</w:t>
      </w:r>
      <w:r>
        <w:rPr>
          <w:color w:val="231F20"/>
          <w:spacing w:val="-15"/>
          <w:w w:val="115"/>
        </w:rPr>
        <w:t> </w:t>
      </w:r>
      <w:r>
        <w:rPr>
          <w:color w:val="231F20"/>
          <w:w w:val="115"/>
        </w:rPr>
        <w:t>C</w:t>
      </w:r>
      <w:r>
        <w:rPr>
          <w:color w:val="231F20"/>
          <w:spacing w:val="-15"/>
          <w:w w:val="115"/>
        </w:rPr>
        <w:t> </w:t>
      </w:r>
      <w:r>
        <w:rPr>
          <w:color w:val="231F20"/>
          <w:w w:val="115"/>
        </w:rPr>
        <w:t>will</w:t>
      </w:r>
      <w:r>
        <w:rPr>
          <w:color w:val="231F20"/>
          <w:spacing w:val="-15"/>
          <w:w w:val="115"/>
        </w:rPr>
        <w:t> </w:t>
      </w:r>
      <w:r>
        <w:rPr>
          <w:color w:val="231F20"/>
          <w:w w:val="115"/>
        </w:rPr>
        <w:t>rightly</w:t>
      </w:r>
      <w:r>
        <w:rPr>
          <w:color w:val="231F20"/>
          <w:spacing w:val="-15"/>
          <w:w w:val="115"/>
        </w:rPr>
        <w:t> </w:t>
      </w:r>
      <w:r>
        <w:rPr>
          <w:color w:val="231F20"/>
          <w:w w:val="115"/>
        </w:rPr>
        <w:t>admit</w:t>
      </w:r>
      <w:r>
        <w:rPr>
          <w:color w:val="231F20"/>
          <w:spacing w:val="-15"/>
          <w:w w:val="115"/>
        </w:rPr>
        <w:t> </w:t>
      </w:r>
      <w:r>
        <w:rPr>
          <w:color w:val="231F20"/>
          <w:w w:val="115"/>
        </w:rPr>
        <w:t>that</w:t>
      </w:r>
      <w:r>
        <w:rPr>
          <w:color w:val="231F20"/>
          <w:spacing w:val="-13"/>
          <w:w w:val="115"/>
        </w:rPr>
        <w:t> </w:t>
      </w:r>
      <w:r>
        <w:rPr>
          <w:color w:val="231F20"/>
          <w:w w:val="115"/>
        </w:rPr>
        <w:t>it’s</w:t>
      </w:r>
      <w:r>
        <w:rPr>
          <w:color w:val="231F20"/>
          <w:spacing w:val="-15"/>
          <w:w w:val="115"/>
        </w:rPr>
        <w:t> </w:t>
      </w:r>
      <w:r>
        <w:rPr>
          <w:color w:val="231F20"/>
          <w:w w:val="115"/>
        </w:rPr>
        <w:t>not</w:t>
      </w:r>
      <w:r>
        <w:rPr>
          <w:color w:val="231F20"/>
          <w:spacing w:val="-13"/>
          <w:w w:val="115"/>
        </w:rPr>
        <w:t> </w:t>
      </w:r>
      <w:r>
        <w:rPr>
          <w:color w:val="231F20"/>
          <w:w w:val="115"/>
        </w:rPr>
        <w:t>an</w:t>
      </w:r>
      <w:r>
        <w:rPr>
          <w:color w:val="231F20"/>
          <w:spacing w:val="-13"/>
          <w:w w:val="115"/>
        </w:rPr>
        <w:t> </w:t>
      </w:r>
      <w:r>
        <w:rPr>
          <w:color w:val="231F20"/>
          <w:w w:val="115"/>
        </w:rPr>
        <w:t>easy</w:t>
      </w:r>
      <w:r>
        <w:rPr>
          <w:color w:val="231F20"/>
          <w:spacing w:val="-15"/>
          <w:w w:val="115"/>
        </w:rPr>
        <w:t> </w:t>
      </w:r>
      <w:r>
        <w:rPr>
          <w:color w:val="231F20"/>
          <w:w w:val="115"/>
        </w:rPr>
        <w:t>language</w:t>
      </w:r>
      <w:r>
        <w:rPr>
          <w:color w:val="231F20"/>
          <w:spacing w:val="-15"/>
          <w:w w:val="115"/>
        </w:rPr>
        <w:t> </w:t>
      </w:r>
      <w:r>
        <w:rPr>
          <w:color w:val="231F20"/>
          <w:w w:val="115"/>
        </w:rPr>
        <w:t>to</w:t>
      </w:r>
      <w:r>
        <w:rPr>
          <w:color w:val="231F20"/>
          <w:spacing w:val="-15"/>
          <w:w w:val="115"/>
        </w:rPr>
        <w:t> </w:t>
      </w:r>
      <w:r>
        <w:rPr>
          <w:color w:val="231F20"/>
          <w:w w:val="115"/>
        </w:rPr>
        <w:t>learn,</w:t>
      </w:r>
      <w:r>
        <w:rPr>
          <w:color w:val="231F20"/>
          <w:spacing w:val="-15"/>
          <w:w w:val="115"/>
        </w:rPr>
        <w:t> </w:t>
      </w:r>
      <w:r>
        <w:rPr>
          <w:color w:val="231F20"/>
          <w:w w:val="115"/>
        </w:rPr>
        <w:t>but </w:t>
      </w:r>
      <w:r>
        <w:rPr>
          <w:color w:val="231F20"/>
          <w:w w:val="110"/>
        </w:rPr>
        <w:t>fortunately</w:t>
      </w:r>
      <w:r>
        <w:rPr>
          <w:color w:val="231F20"/>
          <w:spacing w:val="-10"/>
          <w:w w:val="110"/>
        </w:rPr>
        <w:t> </w:t>
      </w:r>
      <w:r>
        <w:rPr>
          <w:color w:val="231F20"/>
          <w:w w:val="110"/>
        </w:rPr>
        <w:t>Thomson</w:t>
      </w:r>
      <w:r>
        <w:rPr>
          <w:color w:val="231F20"/>
          <w:spacing w:val="-10"/>
          <w:w w:val="110"/>
        </w:rPr>
        <w:t> </w:t>
      </w:r>
      <w:r>
        <w:rPr>
          <w:color w:val="231F20"/>
          <w:w w:val="110"/>
        </w:rPr>
        <w:t>Course</w:t>
      </w:r>
      <w:r>
        <w:rPr>
          <w:color w:val="231F20"/>
          <w:spacing w:val="-10"/>
          <w:w w:val="110"/>
        </w:rPr>
        <w:t> </w:t>
      </w:r>
      <w:r>
        <w:rPr>
          <w:color w:val="231F20"/>
          <w:w w:val="110"/>
        </w:rPr>
        <w:t>Technology</w:t>
      </w:r>
      <w:r>
        <w:rPr>
          <w:color w:val="231F20"/>
          <w:spacing w:val="-10"/>
          <w:w w:val="110"/>
        </w:rPr>
        <w:t> </w:t>
      </w:r>
      <w:r>
        <w:rPr>
          <w:color w:val="231F20"/>
          <w:w w:val="110"/>
        </w:rPr>
        <w:t>PTR’s</w:t>
      </w:r>
      <w:r>
        <w:rPr>
          <w:color w:val="231F20"/>
          <w:spacing w:val="-10"/>
          <w:w w:val="110"/>
        </w:rPr>
        <w:t> </w:t>
      </w:r>
      <w:r>
        <w:rPr>
          <w:i/>
          <w:color w:val="231F20"/>
          <w:w w:val="110"/>
        </w:rPr>
        <w:t>Absolute</w:t>
      </w:r>
      <w:r>
        <w:rPr>
          <w:i/>
          <w:color w:val="231F20"/>
          <w:spacing w:val="-10"/>
          <w:w w:val="110"/>
        </w:rPr>
        <w:t> </w:t>
      </w:r>
      <w:r>
        <w:rPr>
          <w:i/>
          <w:color w:val="231F20"/>
          <w:w w:val="110"/>
        </w:rPr>
        <w:t>Beginner</w:t>
      </w:r>
      <w:r>
        <w:rPr>
          <w:i/>
          <w:color w:val="231F20"/>
          <w:spacing w:val="-10"/>
          <w:w w:val="110"/>
        </w:rPr>
        <w:t> </w:t>
      </w:r>
      <w:r>
        <w:rPr>
          <w:color w:val="231F20"/>
          <w:w w:val="110"/>
        </w:rPr>
        <w:t>series’</w:t>
      </w:r>
      <w:r>
        <w:rPr>
          <w:color w:val="231F20"/>
          <w:spacing w:val="-10"/>
          <w:w w:val="110"/>
        </w:rPr>
        <w:t> </w:t>
      </w:r>
      <w:r>
        <w:rPr>
          <w:color w:val="231F20"/>
          <w:w w:val="110"/>
        </w:rPr>
        <w:t>profes-</w:t>
      </w:r>
      <w:r>
        <w:rPr>
          <w:color w:val="231F20"/>
          <w:w w:val="115"/>
        </w:rPr>
        <w:t>sional</w:t>
      </w:r>
      <w:r>
        <w:rPr>
          <w:color w:val="231F20"/>
          <w:spacing w:val="-16"/>
          <w:w w:val="115"/>
        </w:rPr>
        <w:t> </w:t>
      </w:r>
      <w:r>
        <w:rPr>
          <w:color w:val="231F20"/>
          <w:w w:val="115"/>
        </w:rPr>
        <w:t>insight,</w:t>
      </w:r>
      <w:r>
        <w:rPr>
          <w:color w:val="231F20"/>
          <w:spacing w:val="-15"/>
          <w:w w:val="115"/>
        </w:rPr>
        <w:t> </w:t>
      </w:r>
      <w:r>
        <w:rPr>
          <w:color w:val="231F20"/>
          <w:w w:val="115"/>
        </w:rPr>
        <w:t>clear</w:t>
      </w:r>
      <w:r>
        <w:rPr>
          <w:color w:val="231F20"/>
          <w:spacing w:val="-15"/>
          <w:w w:val="115"/>
        </w:rPr>
        <w:t> </w:t>
      </w:r>
      <w:r>
        <w:rPr>
          <w:color w:val="231F20"/>
          <w:w w:val="115"/>
        </w:rPr>
        <w:t>explanations,</w:t>
      </w:r>
      <w:r>
        <w:rPr>
          <w:color w:val="231F20"/>
          <w:spacing w:val="-15"/>
          <w:w w:val="115"/>
        </w:rPr>
        <w:t> </w:t>
      </w:r>
      <w:r>
        <w:rPr>
          <w:color w:val="231F20"/>
          <w:w w:val="115"/>
        </w:rPr>
        <w:t>examples,</w:t>
      </w:r>
      <w:r>
        <w:rPr>
          <w:color w:val="231F20"/>
          <w:spacing w:val="-15"/>
          <w:w w:val="115"/>
        </w:rPr>
        <w:t> </w:t>
      </w:r>
      <w:r>
        <w:rPr>
          <w:color w:val="231F20"/>
          <w:w w:val="115"/>
        </w:rPr>
        <w:t>and</w:t>
      </w:r>
      <w:r>
        <w:rPr>
          <w:color w:val="231F20"/>
          <w:spacing w:val="-15"/>
          <w:w w:val="115"/>
        </w:rPr>
        <w:t> </w:t>
      </w:r>
      <w:r>
        <w:rPr>
          <w:color w:val="231F20"/>
          <w:w w:val="115"/>
        </w:rPr>
        <w:t>pictures,</w:t>
      </w:r>
      <w:r>
        <w:rPr>
          <w:color w:val="231F20"/>
          <w:spacing w:val="-15"/>
          <w:w w:val="115"/>
        </w:rPr>
        <w:t> </w:t>
      </w:r>
      <w:r>
        <w:rPr>
          <w:color w:val="231F20"/>
          <w:w w:val="115"/>
        </w:rPr>
        <w:t>make</w:t>
      </w:r>
      <w:r>
        <w:rPr>
          <w:color w:val="231F20"/>
          <w:spacing w:val="-15"/>
          <w:w w:val="115"/>
        </w:rPr>
        <w:t> </w:t>
      </w:r>
      <w:r>
        <w:rPr>
          <w:color w:val="231F20"/>
          <w:w w:val="115"/>
        </w:rPr>
        <w:t>learning</w:t>
      </w:r>
      <w:r>
        <w:rPr>
          <w:color w:val="231F20"/>
          <w:spacing w:val="-15"/>
          <w:w w:val="115"/>
        </w:rPr>
        <w:t> </w:t>
      </w:r>
      <w:r>
        <w:rPr>
          <w:color w:val="231F20"/>
          <w:w w:val="115"/>
        </w:rPr>
        <w:t>C</w:t>
      </w:r>
      <w:r>
        <w:rPr>
          <w:color w:val="231F20"/>
          <w:spacing w:val="-15"/>
          <w:w w:val="115"/>
        </w:rPr>
        <w:t> </w:t>
      </w:r>
      <w:r>
        <w:rPr>
          <w:color w:val="231F20"/>
          <w:w w:val="115"/>
        </w:rPr>
        <w:t>easy </w:t>
      </w:r>
      <w:r>
        <w:rPr>
          <w:color w:val="231F20"/>
          <w:spacing w:val="-2"/>
          <w:w w:val="115"/>
        </w:rPr>
        <w:t>and</w:t>
      </w:r>
      <w:r>
        <w:rPr>
          <w:color w:val="231F20"/>
          <w:spacing w:val="-11"/>
          <w:w w:val="115"/>
        </w:rPr>
        <w:t> </w:t>
      </w:r>
      <w:r>
        <w:rPr>
          <w:color w:val="231F20"/>
          <w:spacing w:val="-2"/>
          <w:w w:val="115"/>
        </w:rPr>
        <w:t>fun.</w:t>
      </w:r>
      <w:r>
        <w:rPr>
          <w:color w:val="231F20"/>
          <w:spacing w:val="-11"/>
          <w:w w:val="115"/>
        </w:rPr>
        <w:t> </w:t>
      </w:r>
      <w:r>
        <w:rPr>
          <w:color w:val="231F20"/>
          <w:spacing w:val="-2"/>
          <w:w w:val="115"/>
        </w:rPr>
        <w:t>Each</w:t>
      </w:r>
      <w:r>
        <w:rPr>
          <w:color w:val="231F20"/>
          <w:spacing w:val="-11"/>
          <w:w w:val="115"/>
        </w:rPr>
        <w:t> </w:t>
      </w:r>
      <w:r>
        <w:rPr>
          <w:color w:val="231F20"/>
          <w:spacing w:val="-2"/>
          <w:w w:val="115"/>
        </w:rPr>
        <w:t>chapter</w:t>
      </w:r>
      <w:r>
        <w:rPr>
          <w:color w:val="231F20"/>
          <w:spacing w:val="-11"/>
          <w:w w:val="115"/>
        </w:rPr>
        <w:t> </w:t>
      </w:r>
      <w:r>
        <w:rPr>
          <w:color w:val="231F20"/>
          <w:spacing w:val="-2"/>
          <w:w w:val="115"/>
        </w:rPr>
        <w:t>contains</w:t>
      </w:r>
      <w:r>
        <w:rPr>
          <w:color w:val="231F20"/>
          <w:spacing w:val="-11"/>
          <w:w w:val="115"/>
        </w:rPr>
        <w:t> </w:t>
      </w:r>
      <w:r>
        <w:rPr>
          <w:color w:val="231F20"/>
          <w:spacing w:val="-2"/>
          <w:w w:val="115"/>
        </w:rPr>
        <w:t>programming</w:t>
      </w:r>
      <w:r>
        <w:rPr>
          <w:color w:val="231F20"/>
          <w:spacing w:val="-12"/>
          <w:w w:val="115"/>
        </w:rPr>
        <w:t> </w:t>
      </w:r>
      <w:r>
        <w:rPr>
          <w:color w:val="231F20"/>
          <w:spacing w:val="-2"/>
          <w:w w:val="115"/>
        </w:rPr>
        <w:t>challenges,</w:t>
      </w:r>
      <w:r>
        <w:rPr>
          <w:color w:val="231F20"/>
          <w:spacing w:val="-11"/>
          <w:w w:val="115"/>
        </w:rPr>
        <w:t> </w:t>
      </w:r>
      <w:r>
        <w:rPr>
          <w:color w:val="231F20"/>
          <w:spacing w:val="-2"/>
          <w:w w:val="115"/>
        </w:rPr>
        <w:t>a</w:t>
      </w:r>
      <w:r>
        <w:rPr>
          <w:color w:val="231F20"/>
          <w:spacing w:val="-11"/>
          <w:w w:val="115"/>
        </w:rPr>
        <w:t> </w:t>
      </w:r>
      <w:r>
        <w:rPr>
          <w:color w:val="231F20"/>
          <w:spacing w:val="-2"/>
          <w:w w:val="115"/>
        </w:rPr>
        <w:t>chapter</w:t>
      </w:r>
      <w:r>
        <w:rPr>
          <w:color w:val="231F20"/>
          <w:spacing w:val="-11"/>
          <w:w w:val="115"/>
        </w:rPr>
        <w:t> </w:t>
      </w:r>
      <w:r>
        <w:rPr>
          <w:color w:val="231F20"/>
          <w:spacing w:val="-2"/>
          <w:w w:val="115"/>
        </w:rPr>
        <w:t>review,</w:t>
      </w:r>
      <w:r>
        <w:rPr>
          <w:color w:val="231F20"/>
          <w:spacing w:val="-11"/>
          <w:w w:val="115"/>
        </w:rPr>
        <w:t> </w:t>
      </w:r>
      <w:r>
        <w:rPr>
          <w:color w:val="231F20"/>
          <w:spacing w:val="-2"/>
          <w:w w:val="115"/>
        </w:rPr>
        <w:t>and</w:t>
      </w:r>
      <w:r>
        <w:rPr>
          <w:color w:val="231F20"/>
          <w:spacing w:val="-11"/>
          <w:w w:val="115"/>
        </w:rPr>
        <w:t> </w:t>
      </w:r>
      <w:r>
        <w:rPr>
          <w:color w:val="231F20"/>
          <w:spacing w:val="-2"/>
          <w:w w:val="115"/>
        </w:rPr>
        <w:t>a </w:t>
      </w:r>
      <w:r>
        <w:rPr>
          <w:color w:val="231F20"/>
          <w:w w:val="115"/>
        </w:rPr>
        <w:t>complete</w:t>
      </w:r>
      <w:r>
        <w:rPr>
          <w:color w:val="231F20"/>
          <w:spacing w:val="-5"/>
          <w:w w:val="115"/>
        </w:rPr>
        <w:t> </w:t>
      </w:r>
      <w:r>
        <w:rPr>
          <w:color w:val="231F20"/>
          <w:w w:val="115"/>
        </w:rPr>
        <w:t>program</w:t>
      </w:r>
      <w:r>
        <w:rPr>
          <w:color w:val="231F20"/>
          <w:spacing w:val="-5"/>
          <w:w w:val="115"/>
        </w:rPr>
        <w:t> </w:t>
      </w:r>
      <w:r>
        <w:rPr>
          <w:color w:val="231F20"/>
          <w:w w:val="115"/>
        </w:rPr>
        <w:t>that</w:t>
      </w:r>
      <w:r>
        <w:rPr>
          <w:color w:val="231F20"/>
          <w:spacing w:val="-5"/>
          <w:w w:val="115"/>
        </w:rPr>
        <w:t> </w:t>
      </w:r>
      <w:r>
        <w:rPr>
          <w:color w:val="231F20"/>
          <w:w w:val="115"/>
        </w:rPr>
        <w:t>uses</w:t>
      </w:r>
      <w:r>
        <w:rPr>
          <w:color w:val="231F20"/>
          <w:spacing w:val="-5"/>
          <w:w w:val="115"/>
        </w:rPr>
        <w:t> </w:t>
      </w:r>
      <w:r>
        <w:rPr>
          <w:color w:val="231F20"/>
          <w:w w:val="115"/>
        </w:rPr>
        <w:t>chapter-based</w:t>
      </w:r>
      <w:r>
        <w:rPr>
          <w:color w:val="231F20"/>
          <w:spacing w:val="-5"/>
          <w:w w:val="115"/>
        </w:rPr>
        <w:t> </w:t>
      </w:r>
      <w:r>
        <w:rPr>
          <w:color w:val="231F20"/>
          <w:w w:val="115"/>
        </w:rPr>
        <w:t>concepts</w:t>
      </w:r>
      <w:r>
        <w:rPr>
          <w:color w:val="231F20"/>
          <w:spacing w:val="-5"/>
          <w:w w:val="115"/>
        </w:rPr>
        <w:t> </w:t>
      </w:r>
      <w:r>
        <w:rPr>
          <w:color w:val="231F20"/>
          <w:w w:val="115"/>
        </w:rPr>
        <w:t>to</w:t>
      </w:r>
      <w:r>
        <w:rPr>
          <w:color w:val="231F20"/>
          <w:spacing w:val="-5"/>
          <w:w w:val="115"/>
        </w:rPr>
        <w:t> </w:t>
      </w:r>
      <w:r>
        <w:rPr>
          <w:color w:val="231F20"/>
          <w:w w:val="115"/>
        </w:rPr>
        <w:t>construct</w:t>
      </w:r>
      <w:r>
        <w:rPr>
          <w:color w:val="231F20"/>
          <w:spacing w:val="-5"/>
          <w:w w:val="115"/>
        </w:rPr>
        <w:t> </w:t>
      </w:r>
      <w:r>
        <w:rPr>
          <w:color w:val="231F20"/>
          <w:w w:val="115"/>
        </w:rPr>
        <w:t>an</w:t>
      </w:r>
      <w:r>
        <w:rPr>
          <w:color w:val="231F20"/>
          <w:spacing w:val="-5"/>
          <w:w w:val="115"/>
        </w:rPr>
        <w:t> </w:t>
      </w:r>
      <w:r>
        <w:rPr>
          <w:color w:val="231F20"/>
          <w:w w:val="115"/>
        </w:rPr>
        <w:t>easily</w:t>
      </w:r>
      <w:r>
        <w:rPr>
          <w:color w:val="231F20"/>
          <w:spacing w:val="-6"/>
          <w:w w:val="115"/>
        </w:rPr>
        <w:t> </w:t>
      </w:r>
      <w:r>
        <w:rPr>
          <w:color w:val="231F20"/>
          <w:w w:val="115"/>
        </w:rPr>
        <w:t>built </w:t>
      </w:r>
      <w:r>
        <w:rPr>
          <w:color w:val="231F20"/>
          <w:spacing w:val="-2"/>
          <w:w w:val="115"/>
        </w:rPr>
        <w:t>application.</w:t>
      </w:r>
    </w:p>
    <w:p>
      <w:pPr>
        <w:pStyle w:val="BodyText"/>
        <w:spacing w:line="278" w:lineRule="auto" w:before="119"/>
        <w:ind w:left="20" w:right="307"/>
        <w:jc w:val="both"/>
      </w:pPr>
      <w:r>
        <w:rPr>
          <w:color w:val="231F20"/>
          <w:w w:val="110"/>
        </w:rPr>
        <w:t>To work through this book in its entirety, you should have access to a computer with a C compiler such as gcc and at least one text editor like the ones found on UNIX</w:t>
      </w:r>
      <w:r>
        <w:rPr>
          <w:color w:val="231F20"/>
          <w:spacing w:val="-15"/>
          <w:w w:val="110"/>
        </w:rPr>
        <w:t> </w:t>
      </w:r>
      <w:r>
        <w:rPr>
          <w:color w:val="231F20"/>
          <w:w w:val="110"/>
        </w:rPr>
        <w:t>(e.g.,</w:t>
      </w:r>
      <w:r>
        <w:rPr>
          <w:color w:val="231F20"/>
          <w:spacing w:val="-14"/>
          <w:w w:val="110"/>
        </w:rPr>
        <w:t> </w:t>
      </w:r>
      <w:r>
        <w:rPr>
          <w:color w:val="231F20"/>
          <w:w w:val="110"/>
        </w:rPr>
        <w:t>vi,</w:t>
      </w:r>
      <w:r>
        <w:rPr>
          <w:color w:val="231F20"/>
          <w:spacing w:val="-15"/>
          <w:w w:val="110"/>
        </w:rPr>
        <w:t> </w:t>
      </w:r>
      <w:r>
        <w:rPr>
          <w:color w:val="231F20"/>
          <w:w w:val="110"/>
        </w:rPr>
        <w:t>vim,</w:t>
      </w:r>
      <w:r>
        <w:rPr>
          <w:color w:val="231F20"/>
          <w:spacing w:val="-14"/>
          <w:w w:val="110"/>
        </w:rPr>
        <w:t> </w:t>
      </w:r>
      <w:r>
        <w:rPr>
          <w:color w:val="231F20"/>
          <w:w w:val="110"/>
        </w:rPr>
        <w:t>Pico,</w:t>
      </w:r>
      <w:r>
        <w:rPr>
          <w:color w:val="231F20"/>
          <w:spacing w:val="-15"/>
          <w:w w:val="110"/>
        </w:rPr>
        <w:t> </w:t>
      </w:r>
      <w:r>
        <w:rPr>
          <w:color w:val="231F20"/>
          <w:w w:val="110"/>
        </w:rPr>
        <w:t>nano,</w:t>
      </w:r>
      <w:r>
        <w:rPr>
          <w:color w:val="231F20"/>
          <w:spacing w:val="-14"/>
          <w:w w:val="110"/>
        </w:rPr>
        <w:t> </w:t>
      </w:r>
      <w:r>
        <w:rPr>
          <w:color w:val="231F20"/>
          <w:w w:val="110"/>
        </w:rPr>
        <w:t>or</w:t>
      </w:r>
      <w:r>
        <w:rPr>
          <w:color w:val="231F20"/>
          <w:spacing w:val="-15"/>
          <w:w w:val="110"/>
        </w:rPr>
        <w:t> </w:t>
      </w:r>
      <w:r>
        <w:rPr>
          <w:color w:val="231F20"/>
          <w:w w:val="110"/>
        </w:rPr>
        <w:t>Emacs)</w:t>
      </w:r>
      <w:r>
        <w:rPr>
          <w:color w:val="231F20"/>
          <w:spacing w:val="-14"/>
          <w:w w:val="110"/>
        </w:rPr>
        <w:t> </w:t>
      </w:r>
      <w:r>
        <w:rPr>
          <w:color w:val="231F20"/>
          <w:w w:val="110"/>
        </w:rPr>
        <w:t>or</w:t>
      </w:r>
      <w:r>
        <w:rPr>
          <w:color w:val="231F20"/>
          <w:spacing w:val="-14"/>
          <w:w w:val="110"/>
        </w:rPr>
        <w:t> </w:t>
      </w:r>
      <w:r>
        <w:rPr>
          <w:color w:val="231F20"/>
          <w:w w:val="110"/>
        </w:rPr>
        <w:t>Microsoft</w:t>
      </w:r>
      <w:r>
        <w:rPr>
          <w:color w:val="231F20"/>
          <w:spacing w:val="-15"/>
          <w:w w:val="110"/>
        </w:rPr>
        <w:t> </w:t>
      </w:r>
      <w:r>
        <w:rPr>
          <w:color w:val="231F20"/>
          <w:w w:val="110"/>
        </w:rPr>
        <w:t>Windows</w:t>
      </w:r>
      <w:r>
        <w:rPr>
          <w:color w:val="231F20"/>
          <w:spacing w:val="-14"/>
          <w:w w:val="110"/>
        </w:rPr>
        <w:t> </w:t>
      </w:r>
      <w:r>
        <w:rPr>
          <w:color w:val="231F20"/>
          <w:w w:val="110"/>
        </w:rPr>
        <w:t>(e.g.,</w:t>
      </w:r>
      <w:r>
        <w:rPr>
          <w:color w:val="231F20"/>
          <w:spacing w:val="-15"/>
          <w:w w:val="110"/>
        </w:rPr>
        <w:t> </w:t>
      </w:r>
      <w:r>
        <w:rPr>
          <w:color w:val="231F20"/>
          <w:w w:val="110"/>
        </w:rPr>
        <w:t>Notepad).</w:t>
      </w:r>
    </w:p>
    <w:p>
      <w:pPr>
        <w:pStyle w:val="Heading3"/>
        <w:spacing w:before="208"/>
        <w:jc w:val="both"/>
      </w:pPr>
      <w:r>
        <w:rPr>
          <w:smallCaps/>
          <w:color w:val="231F20"/>
          <w:spacing w:val="-8"/>
        </w:rPr>
        <w:t>What</w:t>
      </w:r>
      <w:r>
        <w:rPr>
          <w:smallCaps/>
          <w:color w:val="231F20"/>
          <w:spacing w:val="-9"/>
        </w:rPr>
        <w:t> </w:t>
      </w:r>
      <w:r>
        <w:rPr>
          <w:smallCaps/>
          <w:color w:val="231F20"/>
          <w:spacing w:val="-8"/>
        </w:rPr>
        <w:t>You’ll Find</w:t>
      </w:r>
      <w:r>
        <w:rPr>
          <w:smallCaps/>
          <w:color w:val="231F20"/>
          <w:spacing w:val="-9"/>
        </w:rPr>
        <w:t> </w:t>
      </w:r>
      <w:r>
        <w:rPr>
          <w:smallCaps/>
          <w:color w:val="231F20"/>
          <w:spacing w:val="-8"/>
        </w:rPr>
        <w:t>in This Book</w:t>
      </w:r>
    </w:p>
    <w:p>
      <w:pPr>
        <w:pStyle w:val="BodyText"/>
        <w:spacing w:line="278" w:lineRule="auto" w:before="17"/>
        <w:ind w:left="20" w:right="306"/>
        <w:jc w:val="both"/>
      </w:pPr>
      <w:r>
        <w:rPr>
          <w:color w:val="231F20"/>
          <w:w w:val="110"/>
        </w:rPr>
        <w:t>To learn how to program a computer, you must acquire a progression of skills. If you have never programmed at all, you will probably find it easiest to go through the chapters in order. Programming is not a skill you can learn by reading. You have</w:t>
      </w:r>
      <w:r>
        <w:rPr>
          <w:color w:val="231F20"/>
          <w:spacing w:val="-2"/>
          <w:w w:val="110"/>
        </w:rPr>
        <w:t> </w:t>
      </w:r>
      <w:r>
        <w:rPr>
          <w:color w:val="231F20"/>
          <w:w w:val="110"/>
        </w:rPr>
        <w:t>to</w:t>
      </w:r>
      <w:r>
        <w:rPr>
          <w:color w:val="231F20"/>
          <w:spacing w:val="-3"/>
          <w:w w:val="110"/>
        </w:rPr>
        <w:t> </w:t>
      </w:r>
      <w:r>
        <w:rPr>
          <w:color w:val="231F20"/>
          <w:w w:val="110"/>
        </w:rPr>
        <w:t>write</w:t>
      </w:r>
      <w:r>
        <w:rPr>
          <w:color w:val="231F20"/>
          <w:spacing w:val="-2"/>
          <w:w w:val="110"/>
        </w:rPr>
        <w:t> </w:t>
      </w:r>
      <w:r>
        <w:rPr>
          <w:color w:val="231F20"/>
          <w:w w:val="110"/>
        </w:rPr>
        <w:t>programs</w:t>
      </w:r>
      <w:r>
        <w:rPr>
          <w:color w:val="231F20"/>
          <w:spacing w:val="-1"/>
          <w:w w:val="110"/>
        </w:rPr>
        <w:t> </w:t>
      </w:r>
      <w:r>
        <w:rPr>
          <w:color w:val="231F20"/>
          <w:w w:val="110"/>
        </w:rPr>
        <w:t>to</w:t>
      </w:r>
      <w:r>
        <w:rPr>
          <w:color w:val="231F20"/>
          <w:spacing w:val="-2"/>
          <w:w w:val="110"/>
        </w:rPr>
        <w:t> </w:t>
      </w:r>
      <w:r>
        <w:rPr>
          <w:color w:val="231F20"/>
          <w:w w:val="110"/>
        </w:rPr>
        <w:t>learn.</w:t>
      </w:r>
      <w:r>
        <w:rPr>
          <w:color w:val="231F20"/>
          <w:spacing w:val="-3"/>
          <w:w w:val="110"/>
        </w:rPr>
        <w:t> </w:t>
      </w:r>
      <w:r>
        <w:rPr>
          <w:color w:val="231F20"/>
          <w:w w:val="110"/>
        </w:rPr>
        <w:t>This</w:t>
      </w:r>
      <w:r>
        <w:rPr>
          <w:color w:val="231F20"/>
          <w:spacing w:val="-2"/>
          <w:w w:val="110"/>
        </w:rPr>
        <w:t> </w:t>
      </w:r>
      <w:r>
        <w:rPr>
          <w:color w:val="231F20"/>
          <w:w w:val="110"/>
        </w:rPr>
        <w:t>book</w:t>
      </w:r>
      <w:r>
        <w:rPr>
          <w:color w:val="231F20"/>
          <w:spacing w:val="-3"/>
          <w:w w:val="110"/>
        </w:rPr>
        <w:t> </w:t>
      </w:r>
      <w:r>
        <w:rPr>
          <w:color w:val="231F20"/>
          <w:w w:val="110"/>
        </w:rPr>
        <w:t>has</w:t>
      </w:r>
      <w:r>
        <w:rPr>
          <w:color w:val="231F20"/>
          <w:spacing w:val="-2"/>
          <w:w w:val="110"/>
        </w:rPr>
        <w:t> </w:t>
      </w:r>
      <w:r>
        <w:rPr>
          <w:color w:val="231F20"/>
          <w:w w:val="110"/>
        </w:rPr>
        <w:t>been</w:t>
      </w:r>
      <w:r>
        <w:rPr>
          <w:color w:val="231F20"/>
          <w:spacing w:val="-3"/>
          <w:w w:val="110"/>
        </w:rPr>
        <w:t> </w:t>
      </w:r>
      <w:r>
        <w:rPr>
          <w:color w:val="231F20"/>
          <w:w w:val="110"/>
        </w:rPr>
        <w:t>designed</w:t>
      </w:r>
      <w:r>
        <w:rPr>
          <w:color w:val="231F20"/>
          <w:spacing w:val="-4"/>
          <w:w w:val="110"/>
        </w:rPr>
        <w:t> </w:t>
      </w:r>
      <w:r>
        <w:rPr>
          <w:color w:val="231F20"/>
          <w:w w:val="110"/>
        </w:rPr>
        <w:t>to</w:t>
      </w:r>
      <w:r>
        <w:rPr>
          <w:color w:val="231F20"/>
          <w:spacing w:val="-2"/>
          <w:w w:val="110"/>
        </w:rPr>
        <w:t> </w:t>
      </w:r>
      <w:r>
        <w:rPr>
          <w:color w:val="231F20"/>
          <w:w w:val="110"/>
        </w:rPr>
        <w:t>make</w:t>
      </w:r>
      <w:r>
        <w:rPr>
          <w:color w:val="231F20"/>
          <w:spacing w:val="-3"/>
          <w:w w:val="110"/>
        </w:rPr>
        <w:t> </w:t>
      </w:r>
      <w:r>
        <w:rPr>
          <w:color w:val="231F20"/>
          <w:w w:val="110"/>
        </w:rPr>
        <w:t>the</w:t>
      </w:r>
      <w:r>
        <w:rPr>
          <w:color w:val="231F20"/>
          <w:spacing w:val="-4"/>
          <w:w w:val="110"/>
        </w:rPr>
        <w:t> </w:t>
      </w:r>
      <w:r>
        <w:rPr>
          <w:color w:val="231F20"/>
          <w:w w:val="110"/>
        </w:rPr>
        <w:t>process reasonably painless and hopefully fun.</w:t>
      </w:r>
    </w:p>
    <w:p>
      <w:pPr>
        <w:pStyle w:val="BodyText"/>
        <w:spacing w:line="278" w:lineRule="auto" w:before="120"/>
        <w:ind w:left="20" w:right="307"/>
        <w:jc w:val="both"/>
      </w:pPr>
      <w:r>
        <w:rPr>
          <w:color w:val="231F20"/>
          <w:w w:val="115"/>
        </w:rPr>
        <w:t>Each</w:t>
      </w:r>
      <w:r>
        <w:rPr>
          <w:color w:val="231F20"/>
          <w:spacing w:val="-2"/>
          <w:w w:val="115"/>
        </w:rPr>
        <w:t> </w:t>
      </w:r>
      <w:r>
        <w:rPr>
          <w:color w:val="231F20"/>
          <w:w w:val="115"/>
        </w:rPr>
        <w:t>chapter</w:t>
      </w:r>
      <w:r>
        <w:rPr>
          <w:color w:val="231F20"/>
          <w:spacing w:val="-2"/>
          <w:w w:val="115"/>
        </w:rPr>
        <w:t> </w:t>
      </w:r>
      <w:r>
        <w:rPr>
          <w:color w:val="231F20"/>
          <w:w w:val="115"/>
        </w:rPr>
        <w:t>begins</w:t>
      </w:r>
      <w:r>
        <w:rPr>
          <w:color w:val="231F20"/>
          <w:spacing w:val="-2"/>
          <w:w w:val="115"/>
        </w:rPr>
        <w:t> </w:t>
      </w:r>
      <w:r>
        <w:rPr>
          <w:color w:val="231F20"/>
          <w:w w:val="115"/>
        </w:rPr>
        <w:t>with</w:t>
      </w:r>
      <w:r>
        <w:rPr>
          <w:color w:val="231F20"/>
          <w:spacing w:val="-2"/>
          <w:w w:val="115"/>
        </w:rPr>
        <w:t> </w:t>
      </w:r>
      <w:r>
        <w:rPr>
          <w:color w:val="231F20"/>
          <w:w w:val="115"/>
        </w:rPr>
        <w:t>a</w:t>
      </w:r>
      <w:r>
        <w:rPr>
          <w:color w:val="231F20"/>
          <w:spacing w:val="-2"/>
          <w:w w:val="115"/>
        </w:rPr>
        <w:t> </w:t>
      </w:r>
      <w:r>
        <w:rPr>
          <w:color w:val="231F20"/>
          <w:w w:val="115"/>
        </w:rPr>
        <w:t>brief</w:t>
      </w:r>
      <w:r>
        <w:rPr>
          <w:color w:val="231F20"/>
          <w:spacing w:val="-1"/>
          <w:w w:val="115"/>
        </w:rPr>
        <w:t> </w:t>
      </w:r>
      <w:r>
        <w:rPr>
          <w:color w:val="231F20"/>
          <w:w w:val="115"/>
        </w:rPr>
        <w:t>introduction</w:t>
      </w:r>
      <w:r>
        <w:rPr>
          <w:color w:val="231F20"/>
          <w:spacing w:val="-2"/>
          <w:w w:val="115"/>
        </w:rPr>
        <w:t> </w:t>
      </w:r>
      <w:r>
        <w:rPr>
          <w:color w:val="231F20"/>
          <w:w w:val="115"/>
        </w:rPr>
        <w:t>to</w:t>
      </w:r>
      <w:r>
        <w:rPr>
          <w:color w:val="231F20"/>
          <w:spacing w:val="-2"/>
          <w:w w:val="115"/>
        </w:rPr>
        <w:t> </w:t>
      </w:r>
      <w:r>
        <w:rPr>
          <w:color w:val="231F20"/>
          <w:w w:val="115"/>
        </w:rPr>
        <w:t>chapter-based</w:t>
      </w:r>
      <w:r>
        <w:rPr>
          <w:color w:val="231F20"/>
          <w:spacing w:val="-2"/>
          <w:w w:val="115"/>
        </w:rPr>
        <w:t> </w:t>
      </w:r>
      <w:r>
        <w:rPr>
          <w:color w:val="231F20"/>
          <w:w w:val="115"/>
        </w:rPr>
        <w:t>concepts.</w:t>
      </w:r>
      <w:r>
        <w:rPr>
          <w:color w:val="231F20"/>
          <w:spacing w:val="-2"/>
          <w:w w:val="115"/>
        </w:rPr>
        <w:t> </w:t>
      </w:r>
      <w:r>
        <w:rPr>
          <w:color w:val="231F20"/>
          <w:w w:val="115"/>
        </w:rPr>
        <w:t>Once </w:t>
      </w:r>
      <w:r>
        <w:rPr>
          <w:color w:val="231F20"/>
          <w:w w:val="110"/>
        </w:rPr>
        <w:t>inside</w:t>
      </w:r>
      <w:r>
        <w:rPr>
          <w:color w:val="231F20"/>
          <w:spacing w:val="-1"/>
          <w:w w:val="110"/>
        </w:rPr>
        <w:t> </w:t>
      </w:r>
      <w:r>
        <w:rPr>
          <w:color w:val="231F20"/>
          <w:w w:val="110"/>
        </w:rPr>
        <w:t>the</w:t>
      </w:r>
      <w:r>
        <w:rPr>
          <w:color w:val="231F20"/>
          <w:spacing w:val="-2"/>
          <w:w w:val="110"/>
        </w:rPr>
        <w:t> </w:t>
      </w:r>
      <w:r>
        <w:rPr>
          <w:color w:val="231F20"/>
          <w:w w:val="110"/>
        </w:rPr>
        <w:t>chapter,</w:t>
      </w:r>
      <w:r>
        <w:rPr>
          <w:color w:val="231F20"/>
          <w:spacing w:val="-1"/>
          <w:w w:val="110"/>
        </w:rPr>
        <w:t> </w:t>
      </w:r>
      <w:r>
        <w:rPr>
          <w:color w:val="231F20"/>
          <w:w w:val="110"/>
        </w:rPr>
        <w:t>you’ll</w:t>
      </w:r>
      <w:r>
        <w:rPr>
          <w:color w:val="231F20"/>
          <w:spacing w:val="-2"/>
          <w:w w:val="110"/>
        </w:rPr>
        <w:t> </w:t>
      </w:r>
      <w:r>
        <w:rPr>
          <w:color w:val="231F20"/>
          <w:w w:val="110"/>
        </w:rPr>
        <w:t>look</w:t>
      </w:r>
      <w:r>
        <w:rPr>
          <w:color w:val="231F20"/>
          <w:spacing w:val="-2"/>
          <w:w w:val="110"/>
        </w:rPr>
        <w:t> </w:t>
      </w:r>
      <w:r>
        <w:rPr>
          <w:color w:val="231F20"/>
          <w:w w:val="110"/>
        </w:rPr>
        <w:t>at</w:t>
      </w:r>
      <w:r>
        <w:rPr>
          <w:color w:val="231F20"/>
          <w:spacing w:val="-2"/>
          <w:w w:val="110"/>
        </w:rPr>
        <w:t> </w:t>
      </w:r>
      <w:r>
        <w:rPr>
          <w:color w:val="231F20"/>
          <w:w w:val="110"/>
        </w:rPr>
        <w:t>a</w:t>
      </w:r>
      <w:r>
        <w:rPr>
          <w:color w:val="231F20"/>
          <w:spacing w:val="-2"/>
          <w:w w:val="110"/>
        </w:rPr>
        <w:t> </w:t>
      </w:r>
      <w:r>
        <w:rPr>
          <w:color w:val="231F20"/>
          <w:w w:val="110"/>
        </w:rPr>
        <w:t>series</w:t>
      </w:r>
      <w:r>
        <w:rPr>
          <w:color w:val="231F20"/>
          <w:spacing w:val="-2"/>
          <w:w w:val="110"/>
        </w:rPr>
        <w:t> </w:t>
      </w:r>
      <w:r>
        <w:rPr>
          <w:color w:val="231F20"/>
          <w:w w:val="110"/>
        </w:rPr>
        <w:t>of</w:t>
      </w:r>
      <w:r>
        <w:rPr>
          <w:color w:val="231F20"/>
          <w:spacing w:val="-4"/>
          <w:w w:val="110"/>
        </w:rPr>
        <w:t> </w:t>
      </w:r>
      <w:r>
        <w:rPr>
          <w:color w:val="231F20"/>
          <w:w w:val="110"/>
        </w:rPr>
        <w:t>programming</w:t>
      </w:r>
      <w:r>
        <w:rPr>
          <w:color w:val="231F20"/>
          <w:spacing w:val="-2"/>
          <w:w w:val="110"/>
        </w:rPr>
        <w:t> </w:t>
      </w:r>
      <w:r>
        <w:rPr>
          <w:color w:val="231F20"/>
          <w:w w:val="110"/>
        </w:rPr>
        <w:t>concepts</w:t>
      </w:r>
      <w:r>
        <w:rPr>
          <w:color w:val="231F20"/>
          <w:spacing w:val="-2"/>
          <w:w w:val="110"/>
        </w:rPr>
        <w:t> </w:t>
      </w:r>
      <w:r>
        <w:rPr>
          <w:color w:val="231F20"/>
          <w:w w:val="110"/>
        </w:rPr>
        <w:t>and</w:t>
      </w:r>
      <w:r>
        <w:rPr>
          <w:color w:val="231F20"/>
          <w:spacing w:val="-2"/>
          <w:w w:val="110"/>
        </w:rPr>
        <w:t> </w:t>
      </w:r>
      <w:r>
        <w:rPr>
          <w:color w:val="231F20"/>
          <w:w w:val="110"/>
        </w:rPr>
        <w:t>small</w:t>
      </w:r>
      <w:r>
        <w:rPr>
          <w:color w:val="231F20"/>
          <w:spacing w:val="-2"/>
          <w:w w:val="110"/>
        </w:rPr>
        <w:t> </w:t>
      </w:r>
      <w:r>
        <w:rPr>
          <w:color w:val="231F20"/>
          <w:w w:val="110"/>
        </w:rPr>
        <w:t>pro-</w:t>
      </w:r>
      <w:r>
        <w:rPr>
          <w:color w:val="231F20"/>
          <w:w w:val="115"/>
        </w:rPr>
        <w:t>grams</w:t>
      </w:r>
      <w:r>
        <w:rPr>
          <w:color w:val="231F20"/>
          <w:spacing w:val="-4"/>
          <w:w w:val="115"/>
        </w:rPr>
        <w:t> </w:t>
      </w:r>
      <w:r>
        <w:rPr>
          <w:color w:val="231F20"/>
          <w:w w:val="115"/>
        </w:rPr>
        <w:t>that</w:t>
      </w:r>
      <w:r>
        <w:rPr>
          <w:color w:val="231F20"/>
          <w:spacing w:val="-4"/>
          <w:w w:val="115"/>
        </w:rPr>
        <w:t> </w:t>
      </w:r>
      <w:r>
        <w:rPr>
          <w:color w:val="231F20"/>
          <w:w w:val="115"/>
        </w:rPr>
        <w:t>illustrate</w:t>
      </w:r>
      <w:r>
        <w:rPr>
          <w:color w:val="231F20"/>
          <w:spacing w:val="-4"/>
          <w:w w:val="115"/>
        </w:rPr>
        <w:t> </w:t>
      </w:r>
      <w:r>
        <w:rPr>
          <w:color w:val="231F20"/>
          <w:w w:val="115"/>
        </w:rPr>
        <w:t>each</w:t>
      </w:r>
      <w:r>
        <w:rPr>
          <w:color w:val="231F20"/>
          <w:spacing w:val="-4"/>
          <w:w w:val="115"/>
        </w:rPr>
        <w:t> </w:t>
      </w:r>
      <w:r>
        <w:rPr>
          <w:color w:val="231F20"/>
          <w:w w:val="115"/>
        </w:rPr>
        <w:t>of</w:t>
      </w:r>
      <w:r>
        <w:rPr>
          <w:color w:val="231F20"/>
          <w:spacing w:val="-4"/>
          <w:w w:val="115"/>
        </w:rPr>
        <w:t> </w:t>
      </w:r>
      <w:r>
        <w:rPr>
          <w:color w:val="231F20"/>
          <w:w w:val="115"/>
        </w:rPr>
        <w:t>the</w:t>
      </w:r>
      <w:r>
        <w:rPr>
          <w:color w:val="231F20"/>
          <w:spacing w:val="-4"/>
          <w:w w:val="115"/>
        </w:rPr>
        <w:t> </w:t>
      </w:r>
      <w:r>
        <w:rPr>
          <w:color w:val="231F20"/>
          <w:w w:val="115"/>
        </w:rPr>
        <w:t>major</w:t>
      </w:r>
      <w:r>
        <w:rPr>
          <w:color w:val="231F20"/>
          <w:spacing w:val="-4"/>
          <w:w w:val="115"/>
        </w:rPr>
        <w:t> </w:t>
      </w:r>
      <w:r>
        <w:rPr>
          <w:color w:val="231F20"/>
          <w:w w:val="115"/>
        </w:rPr>
        <w:t>points</w:t>
      </w:r>
      <w:r>
        <w:rPr>
          <w:color w:val="231F20"/>
          <w:spacing w:val="-3"/>
          <w:w w:val="115"/>
        </w:rPr>
        <w:t> </w:t>
      </w:r>
      <w:r>
        <w:rPr>
          <w:color w:val="231F20"/>
          <w:w w:val="115"/>
        </w:rPr>
        <w:t>of</w:t>
      </w:r>
      <w:r>
        <w:rPr>
          <w:color w:val="231F20"/>
          <w:spacing w:val="-4"/>
          <w:w w:val="115"/>
        </w:rPr>
        <w:t> </w:t>
      </w:r>
      <w:r>
        <w:rPr>
          <w:color w:val="231F20"/>
          <w:w w:val="115"/>
        </w:rPr>
        <w:t>the</w:t>
      </w:r>
      <w:r>
        <w:rPr>
          <w:color w:val="231F20"/>
          <w:spacing w:val="-4"/>
          <w:w w:val="115"/>
        </w:rPr>
        <w:t> </w:t>
      </w:r>
      <w:r>
        <w:rPr>
          <w:color w:val="231F20"/>
          <w:w w:val="115"/>
        </w:rPr>
        <w:t>chapter.</w:t>
      </w:r>
      <w:r>
        <w:rPr>
          <w:color w:val="231F20"/>
          <w:spacing w:val="-3"/>
          <w:w w:val="115"/>
        </w:rPr>
        <w:t> </w:t>
      </w:r>
      <w:r>
        <w:rPr>
          <w:color w:val="231F20"/>
          <w:w w:val="115"/>
        </w:rPr>
        <w:t>Finally,</w:t>
      </w:r>
      <w:r>
        <w:rPr>
          <w:color w:val="231F20"/>
          <w:spacing w:val="-4"/>
          <w:w w:val="115"/>
        </w:rPr>
        <w:t> </w:t>
      </w:r>
      <w:r>
        <w:rPr>
          <w:color w:val="231F20"/>
          <w:w w:val="115"/>
        </w:rPr>
        <w:t>you’ll</w:t>
      </w:r>
      <w:r>
        <w:rPr>
          <w:color w:val="231F20"/>
          <w:spacing w:val="-4"/>
          <w:w w:val="115"/>
        </w:rPr>
        <w:t> </w:t>
      </w:r>
      <w:r>
        <w:rPr>
          <w:color w:val="231F20"/>
          <w:w w:val="115"/>
        </w:rPr>
        <w:t>put </w:t>
      </w:r>
      <w:r>
        <w:rPr>
          <w:color w:val="231F20"/>
          <w:w w:val="110"/>
        </w:rPr>
        <w:t>these concepts together to build a complete program</w:t>
      </w:r>
      <w:r>
        <w:rPr>
          <w:color w:val="231F20"/>
          <w:spacing w:val="-2"/>
          <w:w w:val="110"/>
        </w:rPr>
        <w:t> </w:t>
      </w:r>
      <w:r>
        <w:rPr>
          <w:color w:val="231F20"/>
          <w:w w:val="110"/>
        </w:rPr>
        <w:t>at the end of the chapter. All </w:t>
      </w:r>
      <w:r>
        <w:rPr>
          <w:color w:val="231F20"/>
          <w:w w:val="115"/>
        </w:rPr>
        <w:t>of</w:t>
      </w:r>
      <w:r>
        <w:rPr>
          <w:color w:val="231F20"/>
          <w:spacing w:val="-11"/>
          <w:w w:val="115"/>
        </w:rPr>
        <w:t> </w:t>
      </w:r>
      <w:r>
        <w:rPr>
          <w:color w:val="231F20"/>
          <w:w w:val="115"/>
        </w:rPr>
        <w:t>the</w:t>
      </w:r>
      <w:r>
        <w:rPr>
          <w:color w:val="231F20"/>
          <w:spacing w:val="-10"/>
          <w:w w:val="115"/>
        </w:rPr>
        <w:t> </w:t>
      </w:r>
      <w:r>
        <w:rPr>
          <w:color w:val="231F20"/>
          <w:w w:val="115"/>
        </w:rPr>
        <w:t>programs</w:t>
      </w:r>
      <w:r>
        <w:rPr>
          <w:color w:val="231F20"/>
          <w:spacing w:val="-11"/>
          <w:w w:val="115"/>
        </w:rPr>
        <w:t> </w:t>
      </w:r>
      <w:r>
        <w:rPr>
          <w:color w:val="231F20"/>
          <w:w w:val="115"/>
        </w:rPr>
        <w:t>are</w:t>
      </w:r>
      <w:r>
        <w:rPr>
          <w:color w:val="231F20"/>
          <w:spacing w:val="-9"/>
          <w:w w:val="115"/>
        </w:rPr>
        <w:t> </w:t>
      </w:r>
      <w:r>
        <w:rPr>
          <w:color w:val="231F20"/>
          <w:w w:val="115"/>
        </w:rPr>
        <w:t>short</w:t>
      </w:r>
      <w:r>
        <w:rPr>
          <w:color w:val="231F20"/>
          <w:spacing w:val="-11"/>
          <w:w w:val="115"/>
        </w:rPr>
        <w:t> </w:t>
      </w:r>
      <w:r>
        <w:rPr>
          <w:color w:val="231F20"/>
          <w:w w:val="115"/>
        </w:rPr>
        <w:t>enough</w:t>
      </w:r>
      <w:r>
        <w:rPr>
          <w:color w:val="231F20"/>
          <w:spacing w:val="-9"/>
          <w:w w:val="115"/>
        </w:rPr>
        <w:t> </w:t>
      </w:r>
      <w:r>
        <w:rPr>
          <w:color w:val="231F20"/>
          <w:w w:val="115"/>
        </w:rPr>
        <w:t>that</w:t>
      </w:r>
      <w:r>
        <w:rPr>
          <w:color w:val="231F20"/>
          <w:spacing w:val="-10"/>
          <w:w w:val="115"/>
        </w:rPr>
        <w:t> </w:t>
      </w:r>
      <w:r>
        <w:rPr>
          <w:color w:val="231F20"/>
          <w:w w:val="115"/>
        </w:rPr>
        <w:t>you</w:t>
      </w:r>
      <w:r>
        <w:rPr>
          <w:color w:val="231F20"/>
          <w:spacing w:val="-11"/>
          <w:w w:val="115"/>
        </w:rPr>
        <w:t> </w:t>
      </w:r>
      <w:r>
        <w:rPr>
          <w:color w:val="231F20"/>
          <w:w w:val="115"/>
        </w:rPr>
        <w:t>can</w:t>
      </w:r>
      <w:r>
        <w:rPr>
          <w:color w:val="231F20"/>
          <w:spacing w:val="-10"/>
          <w:w w:val="115"/>
        </w:rPr>
        <w:t> </w:t>
      </w:r>
      <w:r>
        <w:rPr>
          <w:color w:val="231F20"/>
          <w:w w:val="115"/>
        </w:rPr>
        <w:t>type</w:t>
      </w:r>
      <w:r>
        <w:rPr>
          <w:color w:val="231F20"/>
          <w:spacing w:val="-11"/>
          <w:w w:val="115"/>
        </w:rPr>
        <w:t> </w:t>
      </w:r>
      <w:r>
        <w:rPr>
          <w:color w:val="231F20"/>
          <w:w w:val="115"/>
        </w:rPr>
        <w:t>them</w:t>
      </w:r>
      <w:r>
        <w:rPr>
          <w:color w:val="231F20"/>
          <w:spacing w:val="-10"/>
          <w:w w:val="115"/>
        </w:rPr>
        <w:t> </w:t>
      </w:r>
      <w:r>
        <w:rPr>
          <w:color w:val="231F20"/>
          <w:w w:val="115"/>
        </w:rPr>
        <w:t>in</w:t>
      </w:r>
      <w:r>
        <w:rPr>
          <w:color w:val="231F20"/>
          <w:spacing w:val="-9"/>
          <w:w w:val="115"/>
        </w:rPr>
        <w:t> </w:t>
      </w:r>
      <w:r>
        <w:rPr>
          <w:color w:val="231F20"/>
          <w:w w:val="115"/>
        </w:rPr>
        <w:t>yourself</w:t>
      </w:r>
      <w:r>
        <w:rPr>
          <w:color w:val="231F20"/>
          <w:spacing w:val="-11"/>
          <w:w w:val="115"/>
        </w:rPr>
        <w:t> </w:t>
      </w:r>
      <w:r>
        <w:rPr>
          <w:color w:val="231F20"/>
          <w:w w:val="115"/>
        </w:rPr>
        <w:t>(which</w:t>
      </w:r>
      <w:r>
        <w:rPr>
          <w:color w:val="231F20"/>
          <w:spacing w:val="-10"/>
          <w:w w:val="115"/>
        </w:rPr>
        <w:t> </w:t>
      </w:r>
      <w:r>
        <w:rPr>
          <w:color w:val="231F20"/>
          <w:w w:val="115"/>
        </w:rPr>
        <w:t>is</w:t>
      </w:r>
      <w:r>
        <w:rPr>
          <w:color w:val="231F20"/>
          <w:spacing w:val="-10"/>
          <w:w w:val="115"/>
        </w:rPr>
        <w:t> </w:t>
      </w:r>
      <w:r>
        <w:rPr>
          <w:color w:val="231F20"/>
          <w:spacing w:val="-10"/>
          <w:w w:val="115"/>
        </w:rPr>
        <w:t>a</w:t>
      </w:r>
    </w:p>
    <w:p>
      <w:pPr>
        <w:pStyle w:val="BodyText"/>
        <w:spacing w:after="0" w:line="278" w:lineRule="auto"/>
        <w:jc w:val="both"/>
        <w:sectPr>
          <w:headerReference w:type="default" r:id="rId18"/>
          <w:pgSz w:w="10060" w:h="13080"/>
          <w:pgMar w:header="0" w:footer="0" w:top="1040" w:bottom="280" w:left="720" w:right="1440"/>
        </w:sectPr>
      </w:pPr>
    </w:p>
    <w:p>
      <w:pPr>
        <w:pStyle w:val="BodyText"/>
        <w:spacing w:line="278" w:lineRule="auto" w:before="91"/>
        <w:ind w:left="20" w:right="8"/>
        <w:jc w:val="both"/>
      </w:pPr>
      <w:r>
        <w:rPr>
          <w:color w:val="231F20"/>
          <w:w w:val="110"/>
        </w:rPr>
        <w:t>great</w:t>
      </w:r>
      <w:r>
        <w:rPr>
          <w:color w:val="231F20"/>
          <w:w w:val="110"/>
        </w:rPr>
        <w:t> way</w:t>
      </w:r>
      <w:r>
        <w:rPr>
          <w:color w:val="231F20"/>
          <w:w w:val="110"/>
        </w:rPr>
        <w:t> to</w:t>
      </w:r>
      <w:r>
        <w:rPr>
          <w:color w:val="231F20"/>
          <w:w w:val="110"/>
        </w:rPr>
        <w:t> look</w:t>
      </w:r>
      <w:r>
        <w:rPr>
          <w:color w:val="231F20"/>
          <w:w w:val="110"/>
        </w:rPr>
        <w:t> closely</w:t>
      </w:r>
      <w:r>
        <w:rPr>
          <w:color w:val="231F20"/>
          <w:w w:val="110"/>
        </w:rPr>
        <w:t> at</w:t>
      </w:r>
      <w:r>
        <w:rPr>
          <w:color w:val="231F20"/>
          <w:w w:val="110"/>
        </w:rPr>
        <w:t> code),</w:t>
      </w:r>
      <w:r>
        <w:rPr>
          <w:color w:val="231F20"/>
          <w:w w:val="110"/>
        </w:rPr>
        <w:t> but</w:t>
      </w:r>
      <w:r>
        <w:rPr>
          <w:color w:val="231F20"/>
          <w:w w:val="110"/>
        </w:rPr>
        <w:t> they</w:t>
      </w:r>
      <w:r>
        <w:rPr>
          <w:color w:val="231F20"/>
          <w:w w:val="110"/>
        </w:rPr>
        <w:t> are</w:t>
      </w:r>
      <w:r>
        <w:rPr>
          <w:color w:val="231F20"/>
          <w:w w:val="110"/>
        </w:rPr>
        <w:t> also</w:t>
      </w:r>
      <w:r>
        <w:rPr>
          <w:color w:val="231F20"/>
          <w:w w:val="110"/>
        </w:rPr>
        <w:t> available</w:t>
      </w:r>
      <w:r>
        <w:rPr>
          <w:color w:val="231F20"/>
          <w:w w:val="110"/>
        </w:rPr>
        <w:t> via</w:t>
      </w:r>
      <w:r>
        <w:rPr>
          <w:color w:val="231F20"/>
          <w:w w:val="110"/>
        </w:rPr>
        <w:t> the</w:t>
      </w:r>
      <w:r>
        <w:rPr>
          <w:color w:val="231F20"/>
          <w:w w:val="110"/>
        </w:rPr>
        <w:t> publisher’s</w:t>
      </w:r>
      <w:r>
        <w:rPr>
          <w:color w:val="231F20"/>
          <w:w w:val="110"/>
        </w:rPr>
        <w:t> website (</w:t>
      </w:r>
      <w:hyperlink r:id="rId20">
        <w:r>
          <w:rPr>
            <w:color w:val="231F20"/>
            <w:w w:val="110"/>
          </w:rPr>
          <w:t>www.courseptr.com/downloads).</w:t>
        </w:r>
      </w:hyperlink>
      <w:r>
        <w:rPr>
          <w:color w:val="231F20"/>
          <w:spacing w:val="-4"/>
          <w:w w:val="110"/>
        </w:rPr>
        <w:t> </w:t>
      </w:r>
      <w:r>
        <w:rPr>
          <w:color w:val="231F20"/>
          <w:w w:val="110"/>
        </w:rPr>
        <w:t>Located</w:t>
      </w:r>
      <w:r>
        <w:rPr>
          <w:color w:val="231F20"/>
          <w:spacing w:val="-4"/>
          <w:w w:val="110"/>
        </w:rPr>
        <w:t> </w:t>
      </w:r>
      <w:r>
        <w:rPr>
          <w:color w:val="231F20"/>
          <w:w w:val="110"/>
        </w:rPr>
        <w:t>at</w:t>
      </w:r>
      <w:r>
        <w:rPr>
          <w:color w:val="231F20"/>
          <w:spacing w:val="-4"/>
          <w:w w:val="110"/>
        </w:rPr>
        <w:t> </w:t>
      </w:r>
      <w:r>
        <w:rPr>
          <w:color w:val="231F20"/>
          <w:w w:val="110"/>
        </w:rPr>
        <w:t>the</w:t>
      </w:r>
      <w:r>
        <w:rPr>
          <w:color w:val="231F20"/>
          <w:spacing w:val="-3"/>
          <w:w w:val="110"/>
        </w:rPr>
        <w:t> </w:t>
      </w:r>
      <w:r>
        <w:rPr>
          <w:color w:val="231F20"/>
          <w:w w:val="110"/>
        </w:rPr>
        <w:t>end</w:t>
      </w:r>
      <w:r>
        <w:rPr>
          <w:color w:val="231F20"/>
          <w:spacing w:val="-4"/>
          <w:w w:val="110"/>
        </w:rPr>
        <w:t> </w:t>
      </w:r>
      <w:r>
        <w:rPr>
          <w:color w:val="231F20"/>
          <w:w w:val="110"/>
        </w:rPr>
        <w:t>of</w:t>
      </w:r>
      <w:r>
        <w:rPr>
          <w:color w:val="231F20"/>
          <w:spacing w:val="-4"/>
          <w:w w:val="110"/>
        </w:rPr>
        <w:t> </w:t>
      </w:r>
      <w:r>
        <w:rPr>
          <w:color w:val="231F20"/>
          <w:w w:val="110"/>
        </w:rPr>
        <w:t>every</w:t>
      </w:r>
      <w:r>
        <w:rPr>
          <w:color w:val="231F20"/>
          <w:spacing w:val="-4"/>
          <w:w w:val="110"/>
        </w:rPr>
        <w:t> </w:t>
      </w:r>
      <w:r>
        <w:rPr>
          <w:color w:val="231F20"/>
          <w:w w:val="110"/>
        </w:rPr>
        <w:t>chapter</w:t>
      </w:r>
      <w:r>
        <w:rPr>
          <w:color w:val="231F20"/>
          <w:spacing w:val="-4"/>
          <w:w w:val="110"/>
        </w:rPr>
        <w:t> </w:t>
      </w:r>
      <w:r>
        <w:rPr>
          <w:color w:val="231F20"/>
          <w:w w:val="110"/>
        </w:rPr>
        <w:t>is</w:t>
      </w:r>
      <w:r>
        <w:rPr>
          <w:color w:val="231F20"/>
          <w:spacing w:val="-4"/>
          <w:w w:val="110"/>
        </w:rPr>
        <w:t> </w:t>
      </w:r>
      <w:r>
        <w:rPr>
          <w:color w:val="231F20"/>
          <w:w w:val="110"/>
        </w:rPr>
        <w:t>a</w:t>
      </w:r>
      <w:r>
        <w:rPr>
          <w:color w:val="231F20"/>
          <w:spacing w:val="-4"/>
          <w:w w:val="110"/>
        </w:rPr>
        <w:t> </w:t>
      </w:r>
      <w:r>
        <w:rPr>
          <w:color w:val="231F20"/>
          <w:w w:val="110"/>
        </w:rPr>
        <w:t>summary</w:t>
      </w:r>
      <w:r>
        <w:rPr>
          <w:color w:val="231F20"/>
          <w:spacing w:val="-4"/>
          <w:w w:val="110"/>
        </w:rPr>
        <w:t> </w:t>
      </w:r>
      <w:r>
        <w:rPr>
          <w:color w:val="231F20"/>
          <w:w w:val="110"/>
        </w:rPr>
        <w:t>that</w:t>
      </w:r>
      <w:r>
        <w:rPr>
          <w:color w:val="231F20"/>
          <w:spacing w:val="-4"/>
          <w:w w:val="110"/>
        </w:rPr>
        <w:t> </w:t>
      </w:r>
      <w:r>
        <w:rPr>
          <w:color w:val="231F20"/>
          <w:w w:val="110"/>
        </w:rPr>
        <w:t>out-lines key concepts learned. Use the summaries to refresh your memory on important con-cepts. In addition to summaries, each chapter contains programming challenges that will</w:t>
      </w:r>
      <w:r>
        <w:rPr>
          <w:color w:val="231F20"/>
          <w:spacing w:val="40"/>
          <w:w w:val="110"/>
        </w:rPr>
        <w:t> </w:t>
      </w:r>
      <w:r>
        <w:rPr>
          <w:color w:val="231F20"/>
          <w:w w:val="110"/>
        </w:rPr>
        <w:t>help you learn and cement chapter-based concepts.</w:t>
      </w:r>
    </w:p>
    <w:p>
      <w:pPr>
        <w:pStyle w:val="BodyText"/>
        <w:spacing w:before="119"/>
        <w:ind w:left="20"/>
        <w:jc w:val="both"/>
      </w:pPr>
      <w:r>
        <w:rPr>
          <w:color w:val="231F20"/>
          <w:w w:val="110"/>
        </w:rPr>
        <w:t>Throughout</w:t>
      </w:r>
      <w:r>
        <w:rPr>
          <w:color w:val="231F20"/>
          <w:spacing w:val="5"/>
          <w:w w:val="110"/>
        </w:rPr>
        <w:t> </w:t>
      </w:r>
      <w:r>
        <w:rPr>
          <w:color w:val="231F20"/>
          <w:w w:val="110"/>
        </w:rPr>
        <w:t>the</w:t>
      </w:r>
      <w:r>
        <w:rPr>
          <w:color w:val="231F20"/>
          <w:spacing w:val="5"/>
          <w:w w:val="110"/>
        </w:rPr>
        <w:t> </w:t>
      </w:r>
      <w:r>
        <w:rPr>
          <w:color w:val="231F20"/>
          <w:w w:val="110"/>
        </w:rPr>
        <w:t>book,</w:t>
      </w:r>
      <w:r>
        <w:rPr>
          <w:color w:val="231F20"/>
          <w:spacing w:val="5"/>
          <w:w w:val="110"/>
        </w:rPr>
        <w:t> </w:t>
      </w:r>
      <w:r>
        <w:rPr>
          <w:color w:val="231F20"/>
          <w:w w:val="110"/>
        </w:rPr>
        <w:t>I’ll</w:t>
      </w:r>
      <w:r>
        <w:rPr>
          <w:color w:val="231F20"/>
          <w:spacing w:val="5"/>
          <w:w w:val="110"/>
        </w:rPr>
        <w:t> </w:t>
      </w:r>
      <w:r>
        <w:rPr>
          <w:color w:val="231F20"/>
          <w:w w:val="110"/>
        </w:rPr>
        <w:t>throw</w:t>
      </w:r>
      <w:r>
        <w:rPr>
          <w:color w:val="231F20"/>
          <w:spacing w:val="5"/>
          <w:w w:val="110"/>
        </w:rPr>
        <w:t> </w:t>
      </w:r>
      <w:r>
        <w:rPr>
          <w:color w:val="231F20"/>
          <w:w w:val="110"/>
        </w:rPr>
        <w:t>in</w:t>
      </w:r>
      <w:r>
        <w:rPr>
          <w:color w:val="231F20"/>
          <w:spacing w:val="6"/>
          <w:w w:val="110"/>
        </w:rPr>
        <w:t> </w:t>
      </w:r>
      <w:r>
        <w:rPr>
          <w:color w:val="231F20"/>
          <w:w w:val="110"/>
        </w:rPr>
        <w:t>a</w:t>
      </w:r>
      <w:r>
        <w:rPr>
          <w:color w:val="231F20"/>
          <w:spacing w:val="5"/>
          <w:w w:val="110"/>
        </w:rPr>
        <w:t> </w:t>
      </w:r>
      <w:r>
        <w:rPr>
          <w:color w:val="231F20"/>
          <w:w w:val="110"/>
        </w:rPr>
        <w:t>few</w:t>
      </w:r>
      <w:r>
        <w:rPr>
          <w:color w:val="231F20"/>
          <w:spacing w:val="5"/>
          <w:w w:val="110"/>
        </w:rPr>
        <w:t> </w:t>
      </w:r>
      <w:r>
        <w:rPr>
          <w:color w:val="231F20"/>
          <w:w w:val="110"/>
        </w:rPr>
        <w:t>other</w:t>
      </w:r>
      <w:r>
        <w:rPr>
          <w:color w:val="231F20"/>
          <w:spacing w:val="5"/>
          <w:w w:val="110"/>
        </w:rPr>
        <w:t> </w:t>
      </w:r>
      <w:r>
        <w:rPr>
          <w:color w:val="231F20"/>
          <w:w w:val="110"/>
        </w:rPr>
        <w:t>tidbits,</w:t>
      </w:r>
      <w:r>
        <w:rPr>
          <w:color w:val="231F20"/>
          <w:spacing w:val="5"/>
          <w:w w:val="110"/>
        </w:rPr>
        <w:t> </w:t>
      </w:r>
      <w:r>
        <w:rPr>
          <w:color w:val="231F20"/>
          <w:w w:val="110"/>
        </w:rPr>
        <w:t>notably</w:t>
      </w:r>
      <w:r>
        <w:rPr>
          <w:color w:val="231F20"/>
          <w:spacing w:val="6"/>
          <w:w w:val="110"/>
        </w:rPr>
        <w:t> </w:t>
      </w:r>
      <w:r>
        <w:rPr>
          <w:color w:val="231F20"/>
          <w:w w:val="110"/>
        </w:rPr>
        <w:t>the</w:t>
      </w:r>
      <w:r>
        <w:rPr>
          <w:color w:val="231F20"/>
          <w:spacing w:val="5"/>
          <w:w w:val="110"/>
        </w:rPr>
        <w:t> </w:t>
      </w:r>
      <w:r>
        <w:rPr>
          <w:color w:val="231F20"/>
          <w:spacing w:val="-2"/>
          <w:w w:val="110"/>
        </w:rPr>
        <w:t>following:</w:t>
      </w:r>
    </w:p>
    <w:p>
      <w:pPr>
        <w:spacing w:before="209"/>
        <w:ind w:left="1580" w:right="0" w:firstLine="0"/>
        <w:jc w:val="left"/>
        <w:rPr>
          <w:rFonts w:ascii="Trebuchet MS"/>
          <w:sz w:val="20"/>
        </w:rPr>
      </w:pPr>
      <w:r>
        <w:rPr>
          <w:rFonts w:ascii="Trebuchet MS"/>
          <w:sz w:val="20"/>
        </w:rPr>
        <w:drawing>
          <wp:anchor distT="0" distB="0" distL="0" distR="0" allowOverlap="1" layoutInCell="1" locked="0" behindDoc="0" simplePos="0" relativeHeight="15733760">
            <wp:simplePos x="0" y="0"/>
            <wp:positionH relativeFrom="page">
              <wp:posOffset>817295</wp:posOffset>
            </wp:positionH>
            <wp:positionV relativeFrom="paragraph">
              <wp:posOffset>239697</wp:posOffset>
            </wp:positionV>
            <wp:extent cx="318516" cy="368477"/>
            <wp:effectExtent l="0" t="0" r="0" b="0"/>
            <wp:wrapNone/>
            <wp:docPr id="33" name="Image 33"/>
            <wp:cNvGraphicFramePr>
              <a:graphicFrameLocks/>
            </wp:cNvGraphicFramePr>
            <a:graphic>
              <a:graphicData uri="http://schemas.openxmlformats.org/drawingml/2006/picture">
                <pic:pic>
                  <pic:nvPicPr>
                    <pic:cNvPr id="33" name="Image 33"/>
                    <pic:cNvPicPr/>
                  </pic:nvPicPr>
                  <pic:blipFill>
                    <a:blip r:embed="rId21" cstate="print"/>
                    <a:stretch>
                      <a:fillRect/>
                    </a:stretch>
                  </pic:blipFill>
                  <pic:spPr>
                    <a:xfrm>
                      <a:off x="0" y="0"/>
                      <a:ext cx="318516" cy="368477"/>
                    </a:xfrm>
                    <a:prstGeom prst="rect">
                      <a:avLst/>
                    </a:prstGeom>
                  </pic:spPr>
                </pic:pic>
              </a:graphicData>
            </a:graphic>
          </wp:anchor>
        </w:drawing>
      </w:r>
      <w:r>
        <w:rPr>
          <w:rFonts w:ascii="Trebuchet MS"/>
          <w:sz w:val="20"/>
        </w:rPr>
        <mc:AlternateContent>
          <mc:Choice Requires="wps">
            <w:drawing>
              <wp:anchor distT="0" distB="0" distL="0" distR="0" allowOverlap="1" layoutInCell="1" locked="0" behindDoc="0" simplePos="0" relativeHeight="15734272">
                <wp:simplePos x="0" y="0"/>
                <wp:positionH relativeFrom="page">
                  <wp:posOffset>806386</wp:posOffset>
                </wp:positionH>
                <wp:positionV relativeFrom="paragraph">
                  <wp:posOffset>176781</wp:posOffset>
                </wp:positionV>
                <wp:extent cx="277495" cy="79375"/>
                <wp:effectExtent l="0" t="0" r="0" b="0"/>
                <wp:wrapNone/>
                <wp:docPr id="34" name="Textbox 34"/>
                <wp:cNvGraphicFramePr>
                  <a:graphicFrameLocks/>
                </wp:cNvGraphicFramePr>
                <a:graphic>
                  <a:graphicData uri="http://schemas.microsoft.com/office/word/2010/wordprocessingShape">
                    <wps:wsp>
                      <wps:cNvPr id="34" name="Textbox 34"/>
                      <wps:cNvSpPr txBox="1"/>
                      <wps:spPr>
                        <a:xfrm rot="20940000">
                          <a:off x="0" y="0"/>
                          <a:ext cx="277495" cy="79375"/>
                        </a:xfrm>
                        <a:prstGeom prst="rect">
                          <a:avLst/>
                        </a:prstGeom>
                      </wps:spPr>
                      <wps:txbx>
                        <w:txbxContent>
                          <w:p>
                            <w:pPr>
                              <w:spacing w:line="124" w:lineRule="exact" w:before="0"/>
                              <w:ind w:left="0" w:right="0" w:firstLine="0"/>
                              <w:jc w:val="left"/>
                              <w:rPr>
                                <w:rFonts w:ascii="Verdana"/>
                                <w:b/>
                                <w:sz w:val="12"/>
                              </w:rPr>
                            </w:pPr>
                            <w:r>
                              <w:rPr>
                                <w:rFonts w:ascii="Verdana"/>
                                <w:b/>
                                <w:color w:val="231F20"/>
                                <w:spacing w:val="15"/>
                                <w:w w:val="145"/>
                                <w:sz w:val="12"/>
                              </w:rPr>
                              <w:t>TIP </w:t>
                            </w:r>
                          </w:p>
                        </w:txbxContent>
                      </wps:txbx>
                      <wps:bodyPr wrap="square" lIns="0" tIns="0" rIns="0" bIns="0" rtlCol="0">
                        <a:noAutofit/>
                      </wps:bodyPr>
                    </wps:wsp>
                  </a:graphicData>
                </a:graphic>
              </wp:anchor>
            </w:drawing>
          </mc:Choice>
          <mc:Fallback>
            <w:pict>
              <v:shape style="position:absolute;margin-left:63.495033pt;margin-top:13.919811pt;width:21.85pt;height:6.25pt;mso-position-horizontal-relative:page;mso-position-vertical-relative:paragraph;z-index:15734272;rotation:349" type="#_x0000_t136" fillcolor="#231f20" stroked="f">
                <o:extrusion v:ext="view" autorotationcenter="t"/>
                <v:textpath style="font-family:&quot;Verdana&quot;;font-size:6pt;v-text-kern:t;mso-text-shadow:auto;font-weight:bold" string="TIP "/>
                <w10:wrap type="none"/>
              </v:shape>
            </w:pict>
          </mc:Fallback>
        </mc:AlternateContent>
      </w:r>
      <w:r>
        <w:rPr>
          <w:rFonts w:ascii="Trebuchet MS"/>
          <w:color w:val="231F20"/>
          <w:sz w:val="20"/>
        </w:rPr>
        <w:t>These</w:t>
      </w:r>
      <w:r>
        <w:rPr>
          <w:rFonts w:ascii="Trebuchet MS"/>
          <w:color w:val="231F20"/>
          <w:spacing w:val="-19"/>
          <w:sz w:val="20"/>
        </w:rPr>
        <w:t> </w:t>
      </w:r>
      <w:r>
        <w:rPr>
          <w:rFonts w:ascii="Trebuchet MS"/>
          <w:color w:val="231F20"/>
          <w:sz w:val="20"/>
        </w:rPr>
        <w:t>are</w:t>
      </w:r>
      <w:r>
        <w:rPr>
          <w:rFonts w:ascii="Trebuchet MS"/>
          <w:color w:val="231F20"/>
          <w:spacing w:val="-19"/>
          <w:sz w:val="20"/>
        </w:rPr>
        <w:t> </w:t>
      </w:r>
      <w:r>
        <w:rPr>
          <w:rFonts w:ascii="Trebuchet MS"/>
          <w:color w:val="231F20"/>
          <w:sz w:val="20"/>
        </w:rPr>
        <w:t>good</w:t>
      </w:r>
      <w:r>
        <w:rPr>
          <w:rFonts w:ascii="Trebuchet MS"/>
          <w:color w:val="231F20"/>
          <w:spacing w:val="-18"/>
          <w:sz w:val="20"/>
        </w:rPr>
        <w:t> </w:t>
      </w:r>
      <w:r>
        <w:rPr>
          <w:rFonts w:ascii="Trebuchet MS"/>
          <w:color w:val="231F20"/>
          <w:sz w:val="20"/>
        </w:rPr>
        <w:t>ideas</w:t>
      </w:r>
      <w:r>
        <w:rPr>
          <w:rFonts w:ascii="Trebuchet MS"/>
          <w:color w:val="231F20"/>
          <w:spacing w:val="-18"/>
          <w:sz w:val="20"/>
        </w:rPr>
        <w:t> </w:t>
      </w:r>
      <w:r>
        <w:rPr>
          <w:rFonts w:ascii="Trebuchet MS"/>
          <w:color w:val="231F20"/>
          <w:sz w:val="20"/>
        </w:rPr>
        <w:t>that</w:t>
      </w:r>
      <w:r>
        <w:rPr>
          <w:rFonts w:ascii="Trebuchet MS"/>
          <w:color w:val="231F20"/>
          <w:spacing w:val="-18"/>
          <w:sz w:val="20"/>
        </w:rPr>
        <w:t> </w:t>
      </w:r>
      <w:r>
        <w:rPr>
          <w:rFonts w:ascii="Trebuchet MS"/>
          <w:color w:val="231F20"/>
          <w:sz w:val="20"/>
        </w:rPr>
        <w:t>experienced</w:t>
      </w:r>
      <w:r>
        <w:rPr>
          <w:rFonts w:ascii="Trebuchet MS"/>
          <w:color w:val="231F20"/>
          <w:spacing w:val="-19"/>
          <w:sz w:val="20"/>
        </w:rPr>
        <w:t> </w:t>
      </w:r>
      <w:r>
        <w:rPr>
          <w:rFonts w:ascii="Trebuchet MS"/>
          <w:color w:val="231F20"/>
          <w:sz w:val="20"/>
        </w:rPr>
        <w:t>programmers</w:t>
      </w:r>
      <w:r>
        <w:rPr>
          <w:rFonts w:ascii="Trebuchet MS"/>
          <w:color w:val="231F20"/>
          <w:spacing w:val="-18"/>
          <w:sz w:val="20"/>
        </w:rPr>
        <w:t> </w:t>
      </w:r>
      <w:r>
        <w:rPr>
          <w:rFonts w:ascii="Trebuchet MS"/>
          <w:color w:val="231F20"/>
          <w:sz w:val="20"/>
        </w:rPr>
        <w:t>like</w:t>
      </w:r>
      <w:r>
        <w:rPr>
          <w:rFonts w:ascii="Trebuchet MS"/>
          <w:color w:val="231F20"/>
          <w:spacing w:val="-19"/>
          <w:sz w:val="20"/>
        </w:rPr>
        <w:t> </w:t>
      </w:r>
      <w:r>
        <w:rPr>
          <w:rFonts w:ascii="Trebuchet MS"/>
          <w:color w:val="231F20"/>
          <w:sz w:val="20"/>
        </w:rPr>
        <w:t>to</w:t>
      </w:r>
      <w:r>
        <w:rPr>
          <w:rFonts w:ascii="Trebuchet MS"/>
          <w:color w:val="231F20"/>
          <w:spacing w:val="-18"/>
          <w:sz w:val="20"/>
        </w:rPr>
        <w:t> </w:t>
      </w:r>
      <w:r>
        <w:rPr>
          <w:rFonts w:ascii="Trebuchet MS"/>
          <w:color w:val="231F20"/>
          <w:sz w:val="20"/>
        </w:rPr>
        <w:t>pass</w:t>
      </w:r>
      <w:r>
        <w:rPr>
          <w:rFonts w:ascii="Trebuchet MS"/>
          <w:color w:val="231F20"/>
          <w:spacing w:val="-17"/>
          <w:sz w:val="20"/>
        </w:rPr>
        <w:t> </w:t>
      </w:r>
      <w:r>
        <w:rPr>
          <w:rFonts w:ascii="Trebuchet MS"/>
          <w:color w:val="231F20"/>
          <w:spacing w:val="-5"/>
          <w:sz w:val="20"/>
        </w:rPr>
        <w:t>on.</w:t>
      </w:r>
    </w:p>
    <w:p>
      <w:pPr>
        <w:pStyle w:val="BodyText"/>
        <w:rPr>
          <w:rFonts w:ascii="Trebuchet MS"/>
          <w:sz w:val="20"/>
        </w:rPr>
      </w:pPr>
    </w:p>
    <w:p>
      <w:pPr>
        <w:pStyle w:val="BodyText"/>
        <w:rPr>
          <w:rFonts w:ascii="Trebuchet MS"/>
          <w:sz w:val="20"/>
        </w:rPr>
      </w:pPr>
    </w:p>
    <w:p>
      <w:pPr>
        <w:pStyle w:val="BodyText"/>
        <w:spacing w:before="91"/>
        <w:rPr>
          <w:rFonts w:ascii="Trebuchet MS"/>
          <w:sz w:val="20"/>
        </w:rPr>
      </w:pPr>
    </w:p>
    <w:p>
      <w:pPr>
        <w:spacing w:before="1"/>
        <w:ind w:left="1580" w:right="0" w:firstLine="0"/>
        <w:jc w:val="left"/>
        <w:rPr>
          <w:rFonts w:ascii="Trebuchet MS" w:hAnsi="Trebuchet MS"/>
          <w:sz w:val="20"/>
        </w:rPr>
      </w:pPr>
      <w:r>
        <w:rPr>
          <w:rFonts w:ascii="Trebuchet MS" w:hAnsi="Trebuchet MS"/>
          <w:sz w:val="20"/>
        </w:rPr>
        <w:drawing>
          <wp:anchor distT="0" distB="0" distL="0" distR="0" allowOverlap="1" layoutInCell="1" locked="0" behindDoc="1" simplePos="0" relativeHeight="487591936">
            <wp:simplePos x="0" y="0"/>
            <wp:positionH relativeFrom="page">
              <wp:posOffset>880656</wp:posOffset>
            </wp:positionH>
            <wp:positionV relativeFrom="paragraph">
              <wp:posOffset>164801</wp:posOffset>
            </wp:positionV>
            <wp:extent cx="325261" cy="447675"/>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22" cstate="print"/>
                    <a:stretch>
                      <a:fillRect/>
                    </a:stretch>
                  </pic:blipFill>
                  <pic:spPr>
                    <a:xfrm>
                      <a:off x="0" y="0"/>
                      <a:ext cx="325261" cy="447675"/>
                    </a:xfrm>
                    <a:prstGeom prst="rect">
                      <a:avLst/>
                    </a:prstGeom>
                  </pic:spPr>
                </pic:pic>
              </a:graphicData>
            </a:graphic>
          </wp:anchor>
        </w:drawing>
      </w:r>
      <w:r>
        <w:rPr>
          <w:rFonts w:ascii="Trebuchet MS" w:hAnsi="Trebuchet MS"/>
          <w:sz w:val="20"/>
        </w:rPr>
        <mc:AlternateContent>
          <mc:Choice Requires="wps">
            <w:drawing>
              <wp:anchor distT="0" distB="0" distL="0" distR="0" allowOverlap="1" layoutInCell="1" locked="0" behindDoc="1" simplePos="0" relativeHeight="481116672">
                <wp:simplePos x="0" y="0"/>
                <wp:positionH relativeFrom="page">
                  <wp:posOffset>578254</wp:posOffset>
                </wp:positionH>
                <wp:positionV relativeFrom="paragraph">
                  <wp:posOffset>96262</wp:posOffset>
                </wp:positionV>
                <wp:extent cx="776605" cy="79375"/>
                <wp:effectExtent l="0" t="0" r="0" b="0"/>
                <wp:wrapNone/>
                <wp:docPr id="36" name="Textbox 36"/>
                <wp:cNvGraphicFramePr>
                  <a:graphicFrameLocks/>
                </wp:cNvGraphicFramePr>
                <a:graphic>
                  <a:graphicData uri="http://schemas.microsoft.com/office/word/2010/wordprocessingShape">
                    <wps:wsp>
                      <wps:cNvPr id="36" name="Textbox 36"/>
                      <wps:cNvSpPr txBox="1"/>
                      <wps:spPr>
                        <a:xfrm rot="20940000">
                          <a:off x="0" y="0"/>
                          <a:ext cx="776605" cy="79375"/>
                        </a:xfrm>
                        <a:prstGeom prst="rect">
                          <a:avLst/>
                        </a:prstGeom>
                      </wps:spPr>
                      <wps:txbx>
                        <w:txbxContent>
                          <w:p>
                            <w:pPr>
                              <w:spacing w:line="124" w:lineRule="exact" w:before="0"/>
                              <w:ind w:left="0" w:right="0" w:firstLine="0"/>
                              <w:jc w:val="left"/>
                              <w:rPr>
                                <w:rFonts w:ascii="Verdana"/>
                                <w:b/>
                                <w:sz w:val="12"/>
                              </w:rPr>
                            </w:pPr>
                            <w:r>
                              <w:rPr>
                                <w:rFonts w:ascii="Verdana"/>
                                <w:b/>
                                <w:color w:val="231F20"/>
                                <w:spacing w:val="17"/>
                                <w:w w:val="165"/>
                                <w:sz w:val="12"/>
                              </w:rPr>
                              <w:t>CA</w:t>
                            </w:r>
                            <w:r>
                              <w:rPr>
                                <w:rFonts w:ascii="Verdana"/>
                                <w:b/>
                                <w:color w:val="231F20"/>
                                <w:spacing w:val="-24"/>
                                <w:w w:val="165"/>
                                <w:sz w:val="12"/>
                              </w:rPr>
                              <w:t> </w:t>
                            </w:r>
                            <w:r>
                              <w:rPr>
                                <w:rFonts w:ascii="Verdana"/>
                                <w:b/>
                                <w:color w:val="231F20"/>
                                <w:spacing w:val="22"/>
                                <w:w w:val="160"/>
                                <w:sz w:val="12"/>
                              </w:rPr>
                              <w:t>UTION </w:t>
                            </w:r>
                          </w:p>
                        </w:txbxContent>
                      </wps:txbx>
                      <wps:bodyPr wrap="square" lIns="0" tIns="0" rIns="0" bIns="0" rtlCol="0">
                        <a:noAutofit/>
                      </wps:bodyPr>
                    </wps:wsp>
                  </a:graphicData>
                </a:graphic>
              </wp:anchor>
            </w:drawing>
          </mc:Choice>
          <mc:Fallback>
            <w:pict>
              <v:shape style="position:absolute;margin-left:45.531837pt;margin-top:7.579749pt;width:61.15pt;height:6.25pt;mso-position-horizontal-relative:page;mso-position-vertical-relative:paragraph;z-index:-22199808;rotation:349" type="#_x0000_t136" fillcolor="#231f20" stroked="f">
                <o:extrusion v:ext="view" autorotationcenter="t"/>
                <v:textpath style="font-family:&quot;Verdana&quot;;font-size:6pt;v-text-kern:t;mso-text-shadow:auto;font-weight:bold" string="CA UTION "/>
                <w10:wrap type="none"/>
              </v:shape>
            </w:pict>
          </mc:Fallback>
        </mc:AlternateContent>
      </w:r>
      <w:r>
        <w:rPr>
          <w:rFonts w:ascii="Trebuchet MS" w:hAnsi="Trebuchet MS"/>
          <w:color w:val="231F20"/>
          <w:spacing w:val="-2"/>
          <w:sz w:val="20"/>
        </w:rPr>
        <w:t>These</w:t>
      </w:r>
      <w:r>
        <w:rPr>
          <w:rFonts w:ascii="Trebuchet MS" w:hAnsi="Trebuchet MS"/>
          <w:color w:val="231F20"/>
          <w:spacing w:val="-20"/>
          <w:sz w:val="20"/>
        </w:rPr>
        <w:t> </w:t>
      </w:r>
      <w:r>
        <w:rPr>
          <w:rFonts w:ascii="Trebuchet MS" w:hAnsi="Trebuchet MS"/>
          <w:color w:val="231F20"/>
          <w:spacing w:val="-2"/>
          <w:sz w:val="20"/>
        </w:rPr>
        <w:t>are</w:t>
      </w:r>
      <w:r>
        <w:rPr>
          <w:rFonts w:ascii="Trebuchet MS" w:hAnsi="Trebuchet MS"/>
          <w:color w:val="231F20"/>
          <w:spacing w:val="-20"/>
          <w:sz w:val="20"/>
        </w:rPr>
        <w:t> </w:t>
      </w:r>
      <w:r>
        <w:rPr>
          <w:rFonts w:ascii="Trebuchet MS" w:hAnsi="Trebuchet MS"/>
          <w:color w:val="231F20"/>
          <w:spacing w:val="-2"/>
          <w:sz w:val="20"/>
        </w:rPr>
        <w:t>areas</w:t>
      </w:r>
      <w:r>
        <w:rPr>
          <w:rFonts w:ascii="Trebuchet MS" w:hAnsi="Trebuchet MS"/>
          <w:color w:val="231F20"/>
          <w:spacing w:val="-20"/>
          <w:sz w:val="20"/>
        </w:rPr>
        <w:t> </w:t>
      </w:r>
      <w:r>
        <w:rPr>
          <w:rFonts w:ascii="Trebuchet MS" w:hAnsi="Trebuchet MS"/>
          <w:color w:val="231F20"/>
          <w:spacing w:val="-2"/>
          <w:sz w:val="20"/>
        </w:rPr>
        <w:t>where</w:t>
      </w:r>
      <w:r>
        <w:rPr>
          <w:rFonts w:ascii="Trebuchet MS" w:hAnsi="Trebuchet MS"/>
          <w:color w:val="231F20"/>
          <w:spacing w:val="-20"/>
          <w:sz w:val="20"/>
        </w:rPr>
        <w:t> </w:t>
      </w:r>
      <w:r>
        <w:rPr>
          <w:rFonts w:ascii="Trebuchet MS" w:hAnsi="Trebuchet MS"/>
          <w:color w:val="231F20"/>
          <w:spacing w:val="-2"/>
          <w:sz w:val="20"/>
        </w:rPr>
        <w:t>it’s</w:t>
      </w:r>
      <w:r>
        <w:rPr>
          <w:rFonts w:ascii="Trebuchet MS" w:hAnsi="Trebuchet MS"/>
          <w:color w:val="231F20"/>
          <w:spacing w:val="-19"/>
          <w:sz w:val="20"/>
        </w:rPr>
        <w:t> </w:t>
      </w:r>
      <w:r>
        <w:rPr>
          <w:rFonts w:ascii="Trebuchet MS" w:hAnsi="Trebuchet MS"/>
          <w:color w:val="231F20"/>
          <w:spacing w:val="-2"/>
          <w:sz w:val="20"/>
        </w:rPr>
        <w:t>easy</w:t>
      </w:r>
      <w:r>
        <w:rPr>
          <w:rFonts w:ascii="Trebuchet MS" w:hAnsi="Trebuchet MS"/>
          <w:color w:val="231F20"/>
          <w:spacing w:val="-20"/>
          <w:sz w:val="20"/>
        </w:rPr>
        <w:t> </w:t>
      </w:r>
      <w:r>
        <w:rPr>
          <w:rFonts w:ascii="Trebuchet MS" w:hAnsi="Trebuchet MS"/>
          <w:color w:val="231F20"/>
          <w:spacing w:val="-2"/>
          <w:sz w:val="20"/>
        </w:rPr>
        <w:t>to</w:t>
      </w:r>
      <w:r>
        <w:rPr>
          <w:rFonts w:ascii="Trebuchet MS" w:hAnsi="Trebuchet MS"/>
          <w:color w:val="231F20"/>
          <w:spacing w:val="-20"/>
          <w:sz w:val="20"/>
        </w:rPr>
        <w:t> </w:t>
      </w:r>
      <w:r>
        <w:rPr>
          <w:rFonts w:ascii="Trebuchet MS" w:hAnsi="Trebuchet MS"/>
          <w:color w:val="231F20"/>
          <w:spacing w:val="-2"/>
          <w:sz w:val="20"/>
        </w:rPr>
        <w:t>make</w:t>
      </w:r>
      <w:r>
        <w:rPr>
          <w:rFonts w:ascii="Trebuchet MS" w:hAnsi="Trebuchet MS"/>
          <w:color w:val="231F20"/>
          <w:spacing w:val="-20"/>
          <w:sz w:val="20"/>
        </w:rPr>
        <w:t> </w:t>
      </w:r>
      <w:r>
        <w:rPr>
          <w:rFonts w:ascii="Trebuchet MS" w:hAnsi="Trebuchet MS"/>
          <w:color w:val="231F20"/>
          <w:spacing w:val="-2"/>
          <w:sz w:val="20"/>
        </w:rPr>
        <w:t>a</w:t>
      </w:r>
      <w:r>
        <w:rPr>
          <w:rFonts w:ascii="Trebuchet MS" w:hAnsi="Trebuchet MS"/>
          <w:color w:val="231F20"/>
          <w:spacing w:val="-19"/>
          <w:sz w:val="20"/>
        </w:rPr>
        <w:t> </w:t>
      </w:r>
      <w:r>
        <w:rPr>
          <w:rFonts w:ascii="Trebuchet MS" w:hAnsi="Trebuchet MS"/>
          <w:color w:val="231F20"/>
          <w:spacing w:val="-2"/>
          <w:sz w:val="20"/>
        </w:rPr>
        <w:t>mistake.</w:t>
      </w:r>
    </w:p>
    <w:p>
      <w:pPr>
        <w:pStyle w:val="BodyText"/>
        <w:rPr>
          <w:rFonts w:ascii="Trebuchet MS"/>
          <w:sz w:val="20"/>
        </w:rPr>
      </w:pPr>
    </w:p>
    <w:p>
      <w:pPr>
        <w:pStyle w:val="BodyText"/>
        <w:spacing w:before="28"/>
        <w:rPr>
          <w:rFonts w:ascii="Trebuchet MS"/>
          <w:sz w:val="20"/>
        </w:rPr>
      </w:pPr>
      <w:r>
        <w:rPr>
          <w:rFonts w:ascii="Trebuchet MS"/>
          <w:sz w:val="20"/>
        </w:rPr>
        <mc:AlternateContent>
          <mc:Choice Requires="wps">
            <w:drawing>
              <wp:anchor distT="0" distB="0" distL="0" distR="0" allowOverlap="1" layoutInCell="1" locked="0" behindDoc="1" simplePos="0" relativeHeight="487592448">
                <wp:simplePos x="0" y="0"/>
                <wp:positionH relativeFrom="page">
                  <wp:posOffset>470331</wp:posOffset>
                </wp:positionH>
                <wp:positionV relativeFrom="paragraph">
                  <wp:posOffset>181034</wp:posOffset>
                </wp:positionV>
                <wp:extent cx="5429250" cy="997585"/>
                <wp:effectExtent l="0" t="0" r="0" b="0"/>
                <wp:wrapTopAndBottom/>
                <wp:docPr id="37" name="Group 37"/>
                <wp:cNvGraphicFramePr>
                  <a:graphicFrameLocks/>
                </wp:cNvGraphicFramePr>
                <a:graphic>
                  <a:graphicData uri="http://schemas.microsoft.com/office/word/2010/wordprocessingGroup">
                    <wpg:wgp>
                      <wpg:cNvPr id="37" name="Group 37"/>
                      <wpg:cNvGrpSpPr/>
                      <wpg:grpSpPr>
                        <a:xfrm>
                          <a:off x="0" y="0"/>
                          <a:ext cx="5429250" cy="997585"/>
                          <a:chExt cx="5429250" cy="997585"/>
                        </a:xfrm>
                      </wpg:grpSpPr>
                      <pic:pic>
                        <pic:nvPicPr>
                          <pic:cNvPr id="38" name="Image 38"/>
                          <pic:cNvPicPr/>
                        </pic:nvPicPr>
                        <pic:blipFill>
                          <a:blip r:embed="rId23" cstate="print"/>
                          <a:stretch>
                            <a:fillRect/>
                          </a:stretch>
                        </pic:blipFill>
                        <pic:spPr>
                          <a:xfrm>
                            <a:off x="0" y="0"/>
                            <a:ext cx="5429250" cy="901573"/>
                          </a:xfrm>
                          <a:prstGeom prst="rect">
                            <a:avLst/>
                          </a:prstGeom>
                        </pic:spPr>
                      </pic:pic>
                      <pic:pic>
                        <pic:nvPicPr>
                          <pic:cNvPr id="39" name="Image 39"/>
                          <pic:cNvPicPr/>
                        </pic:nvPicPr>
                        <pic:blipFill>
                          <a:blip r:embed="rId24" cstate="print"/>
                          <a:stretch>
                            <a:fillRect/>
                          </a:stretch>
                        </pic:blipFill>
                        <pic:spPr>
                          <a:xfrm>
                            <a:off x="0" y="901788"/>
                            <a:ext cx="5429250" cy="95796"/>
                          </a:xfrm>
                          <a:prstGeom prst="rect">
                            <a:avLst/>
                          </a:prstGeom>
                        </pic:spPr>
                      </pic:pic>
                      <wps:wsp>
                        <wps:cNvPr id="40" name="Textbox 40"/>
                        <wps:cNvSpPr txBox="1"/>
                        <wps:spPr>
                          <a:xfrm>
                            <a:off x="0" y="0"/>
                            <a:ext cx="5429250" cy="997585"/>
                          </a:xfrm>
                          <a:prstGeom prst="rect">
                            <a:avLst/>
                          </a:prstGeom>
                        </wps:spPr>
                        <wps:txbx>
                          <w:txbxContent>
                            <w:p>
                              <w:pPr>
                                <w:spacing w:before="251"/>
                                <w:ind w:left="31" w:right="1" w:firstLine="0"/>
                                <w:jc w:val="center"/>
                                <w:rPr>
                                  <w:rFonts w:ascii="Trebuchet MS"/>
                                  <w:b/>
                                  <w:sz w:val="28"/>
                                </w:rPr>
                              </w:pPr>
                              <w:r>
                                <w:rPr>
                                  <w:rFonts w:ascii="Trebuchet MS"/>
                                  <w:b/>
                                  <w:color w:val="231F20"/>
                                  <w:spacing w:val="-2"/>
                                  <w:w w:val="105"/>
                                  <w:sz w:val="28"/>
                                </w:rPr>
                                <w:t>Sideb</w:t>
                              </w:r>
                              <w:r>
                                <w:rPr>
                                  <w:rFonts w:ascii="Trebuchet MS"/>
                                  <w:b/>
                                  <w:smallCaps/>
                                  <w:color w:val="231F20"/>
                                  <w:spacing w:val="-2"/>
                                  <w:w w:val="105"/>
                                  <w:sz w:val="28"/>
                                </w:rPr>
                                <w:t>ar</w:t>
                              </w:r>
                            </w:p>
                            <w:p>
                              <w:pPr>
                                <w:spacing w:line="300" w:lineRule="auto" w:before="245"/>
                                <w:ind w:left="360" w:right="0" w:firstLine="0"/>
                                <w:jc w:val="left"/>
                                <w:rPr>
                                  <w:rFonts w:ascii="Trebuchet MS" w:hAnsi="Trebuchet MS"/>
                                  <w:b/>
                                  <w:sz w:val="18"/>
                                </w:rPr>
                              </w:pPr>
                              <w:r>
                                <w:rPr>
                                  <w:rFonts w:ascii="Trebuchet MS" w:hAnsi="Trebuchet MS"/>
                                  <w:b/>
                                  <w:color w:val="231F20"/>
                                  <w:sz w:val="18"/>
                                </w:rPr>
                                <w:t>As</w:t>
                              </w:r>
                              <w:r>
                                <w:rPr>
                                  <w:rFonts w:ascii="Trebuchet MS" w:hAnsi="Trebuchet MS"/>
                                  <w:b/>
                                  <w:color w:val="231F20"/>
                                  <w:spacing w:val="-25"/>
                                  <w:sz w:val="18"/>
                                </w:rPr>
                                <w:t> </w:t>
                              </w:r>
                              <w:r>
                                <w:rPr>
                                  <w:rFonts w:ascii="Trebuchet MS" w:hAnsi="Trebuchet MS"/>
                                  <w:b/>
                                  <w:color w:val="231F20"/>
                                  <w:sz w:val="18"/>
                                </w:rPr>
                                <w:t>you</w:t>
                              </w:r>
                              <w:r>
                                <w:rPr>
                                  <w:rFonts w:ascii="Trebuchet MS" w:hAnsi="Trebuchet MS"/>
                                  <w:b/>
                                  <w:color w:val="231F20"/>
                                  <w:spacing w:val="-25"/>
                                  <w:sz w:val="18"/>
                                </w:rPr>
                                <w:t> </w:t>
                              </w:r>
                              <w:r>
                                <w:rPr>
                                  <w:rFonts w:ascii="Trebuchet MS" w:hAnsi="Trebuchet MS"/>
                                  <w:b/>
                                  <w:color w:val="231F20"/>
                                  <w:sz w:val="18"/>
                                </w:rPr>
                                <w:t>examine</w:t>
                              </w:r>
                              <w:r>
                                <w:rPr>
                                  <w:rFonts w:ascii="Trebuchet MS" w:hAnsi="Trebuchet MS"/>
                                  <w:b/>
                                  <w:color w:val="231F20"/>
                                  <w:spacing w:val="-23"/>
                                  <w:sz w:val="18"/>
                                </w:rPr>
                                <w:t> </w:t>
                              </w:r>
                              <w:r>
                                <w:rPr>
                                  <w:rFonts w:ascii="Trebuchet MS" w:hAnsi="Trebuchet MS"/>
                                  <w:b/>
                                  <w:color w:val="231F20"/>
                                  <w:sz w:val="18"/>
                                </w:rPr>
                                <w:t>concepts</w:t>
                              </w:r>
                              <w:r>
                                <w:rPr>
                                  <w:rFonts w:ascii="Trebuchet MS" w:hAnsi="Trebuchet MS"/>
                                  <w:b/>
                                  <w:color w:val="231F20"/>
                                  <w:spacing w:val="-25"/>
                                  <w:sz w:val="18"/>
                                </w:rPr>
                                <w:t> </w:t>
                              </w:r>
                              <w:r>
                                <w:rPr>
                                  <w:rFonts w:ascii="Trebuchet MS" w:hAnsi="Trebuchet MS"/>
                                  <w:b/>
                                  <w:color w:val="231F20"/>
                                  <w:sz w:val="18"/>
                                </w:rPr>
                                <w:t>in</w:t>
                              </w:r>
                              <w:r>
                                <w:rPr>
                                  <w:rFonts w:ascii="Trebuchet MS" w:hAnsi="Trebuchet MS"/>
                                  <w:b/>
                                  <w:color w:val="231F20"/>
                                  <w:spacing w:val="-25"/>
                                  <w:sz w:val="18"/>
                                </w:rPr>
                                <w:t> </w:t>
                              </w:r>
                              <w:r>
                                <w:rPr>
                                  <w:rFonts w:ascii="Trebuchet MS" w:hAnsi="Trebuchet MS"/>
                                  <w:b/>
                                  <w:color w:val="231F20"/>
                                  <w:sz w:val="18"/>
                                </w:rPr>
                                <w:t>this</w:t>
                              </w:r>
                              <w:r>
                                <w:rPr>
                                  <w:rFonts w:ascii="Trebuchet MS" w:hAnsi="Trebuchet MS"/>
                                  <w:b/>
                                  <w:color w:val="231F20"/>
                                  <w:spacing w:val="-25"/>
                                  <w:sz w:val="18"/>
                                </w:rPr>
                                <w:t> </w:t>
                              </w:r>
                              <w:r>
                                <w:rPr>
                                  <w:rFonts w:ascii="Trebuchet MS" w:hAnsi="Trebuchet MS"/>
                                  <w:b/>
                                  <w:color w:val="231F20"/>
                                  <w:sz w:val="18"/>
                                </w:rPr>
                                <w:t>book,</w:t>
                              </w:r>
                              <w:r>
                                <w:rPr>
                                  <w:rFonts w:ascii="Trebuchet MS" w:hAnsi="Trebuchet MS"/>
                                  <w:b/>
                                  <w:color w:val="231F20"/>
                                  <w:spacing w:val="-25"/>
                                  <w:sz w:val="18"/>
                                </w:rPr>
                                <w:t> </w:t>
                              </w:r>
                              <w:r>
                                <w:rPr>
                                  <w:rFonts w:ascii="Trebuchet MS" w:hAnsi="Trebuchet MS"/>
                                  <w:b/>
                                  <w:color w:val="231F20"/>
                                  <w:sz w:val="18"/>
                                </w:rPr>
                                <w:t>I’ll</w:t>
                              </w:r>
                              <w:r>
                                <w:rPr>
                                  <w:rFonts w:ascii="Trebuchet MS" w:hAnsi="Trebuchet MS"/>
                                  <w:b/>
                                  <w:color w:val="231F20"/>
                                  <w:spacing w:val="-25"/>
                                  <w:sz w:val="18"/>
                                </w:rPr>
                                <w:t> </w:t>
                              </w:r>
                              <w:r>
                                <w:rPr>
                                  <w:rFonts w:ascii="Trebuchet MS" w:hAnsi="Trebuchet MS"/>
                                  <w:b/>
                                  <w:color w:val="231F20"/>
                                  <w:sz w:val="18"/>
                                </w:rPr>
                                <w:t>show</w:t>
                              </w:r>
                              <w:r>
                                <w:rPr>
                                  <w:rFonts w:ascii="Trebuchet MS" w:hAnsi="Trebuchet MS"/>
                                  <w:b/>
                                  <w:color w:val="231F20"/>
                                  <w:spacing w:val="-23"/>
                                  <w:sz w:val="18"/>
                                </w:rPr>
                                <w:t> </w:t>
                              </w:r>
                              <w:r>
                                <w:rPr>
                                  <w:rFonts w:ascii="Trebuchet MS" w:hAnsi="Trebuchet MS"/>
                                  <w:b/>
                                  <w:color w:val="231F20"/>
                                  <w:sz w:val="18"/>
                                </w:rPr>
                                <w:t>you</w:t>
                              </w:r>
                              <w:r>
                                <w:rPr>
                                  <w:rFonts w:ascii="Trebuchet MS" w:hAnsi="Trebuchet MS"/>
                                  <w:b/>
                                  <w:color w:val="231F20"/>
                                  <w:spacing w:val="-25"/>
                                  <w:sz w:val="18"/>
                                </w:rPr>
                                <w:t> </w:t>
                              </w:r>
                              <w:r>
                                <w:rPr>
                                  <w:rFonts w:ascii="Trebuchet MS" w:hAnsi="Trebuchet MS"/>
                                  <w:b/>
                                  <w:color w:val="231F20"/>
                                  <w:sz w:val="18"/>
                                </w:rPr>
                                <w:t>how</w:t>
                              </w:r>
                              <w:r>
                                <w:rPr>
                                  <w:rFonts w:ascii="Trebuchet MS" w:hAnsi="Trebuchet MS"/>
                                  <w:b/>
                                  <w:color w:val="231F20"/>
                                  <w:spacing w:val="-25"/>
                                  <w:sz w:val="18"/>
                                </w:rPr>
                                <w:t> </w:t>
                              </w:r>
                              <w:r>
                                <w:rPr>
                                  <w:rFonts w:ascii="Trebuchet MS" w:hAnsi="Trebuchet MS"/>
                                  <w:b/>
                                  <w:color w:val="231F20"/>
                                  <w:sz w:val="18"/>
                                </w:rPr>
                                <w:t>the</w:t>
                              </w:r>
                              <w:r>
                                <w:rPr>
                                  <w:rFonts w:ascii="Trebuchet MS" w:hAnsi="Trebuchet MS"/>
                                  <w:b/>
                                  <w:color w:val="231F20"/>
                                  <w:spacing w:val="-25"/>
                                  <w:sz w:val="18"/>
                                </w:rPr>
                                <w:t> </w:t>
                              </w:r>
                              <w:r>
                                <w:rPr>
                                  <w:rFonts w:ascii="Trebuchet MS" w:hAnsi="Trebuchet MS"/>
                                  <w:b/>
                                  <w:color w:val="231F20"/>
                                  <w:sz w:val="18"/>
                                </w:rPr>
                                <w:t>concepts</w:t>
                              </w:r>
                              <w:r>
                                <w:rPr>
                                  <w:rFonts w:ascii="Trebuchet MS" w:hAnsi="Trebuchet MS"/>
                                  <w:b/>
                                  <w:color w:val="231F20"/>
                                  <w:spacing w:val="-25"/>
                                  <w:sz w:val="18"/>
                                </w:rPr>
                                <w:t> </w:t>
                              </w:r>
                              <w:r>
                                <w:rPr>
                                  <w:rFonts w:ascii="Trebuchet MS" w:hAnsi="Trebuchet MS"/>
                                  <w:b/>
                                  <w:color w:val="231F20"/>
                                  <w:sz w:val="18"/>
                                </w:rPr>
                                <w:t>are</w:t>
                              </w:r>
                              <w:r>
                                <w:rPr>
                                  <w:rFonts w:ascii="Trebuchet MS" w:hAnsi="Trebuchet MS"/>
                                  <w:b/>
                                  <w:color w:val="231F20"/>
                                  <w:spacing w:val="-25"/>
                                  <w:sz w:val="18"/>
                                </w:rPr>
                                <w:t> </w:t>
                              </w:r>
                              <w:r>
                                <w:rPr>
                                  <w:rFonts w:ascii="Trebuchet MS" w:hAnsi="Trebuchet MS"/>
                                  <w:b/>
                                  <w:color w:val="231F20"/>
                                  <w:sz w:val="18"/>
                                </w:rPr>
                                <w:t>used</w:t>
                              </w:r>
                              <w:r>
                                <w:rPr>
                                  <w:rFonts w:ascii="Trebuchet MS" w:hAnsi="Trebuchet MS"/>
                                  <w:b/>
                                  <w:color w:val="231F20"/>
                                  <w:spacing w:val="-25"/>
                                  <w:sz w:val="18"/>
                                </w:rPr>
                                <w:t> </w:t>
                              </w:r>
                              <w:r>
                                <w:rPr>
                                  <w:rFonts w:ascii="Trebuchet MS" w:hAnsi="Trebuchet MS"/>
                                  <w:b/>
                                  <w:color w:val="231F20"/>
                                  <w:sz w:val="18"/>
                                </w:rPr>
                                <w:t>beyond</w:t>
                              </w:r>
                              <w:r>
                                <w:rPr>
                                  <w:rFonts w:ascii="Trebuchet MS" w:hAnsi="Trebuchet MS"/>
                                  <w:b/>
                                  <w:color w:val="231F20"/>
                                  <w:spacing w:val="-25"/>
                                  <w:sz w:val="18"/>
                                </w:rPr>
                                <w:t> </w:t>
                              </w:r>
                              <w:r>
                                <w:rPr>
                                  <w:rFonts w:ascii="Trebuchet MS" w:hAnsi="Trebuchet MS"/>
                                  <w:b/>
                                  <w:color w:val="231F20"/>
                                  <w:sz w:val="18"/>
                                </w:rPr>
                                <w:t>beginning </w:t>
                              </w:r>
                              <w:r>
                                <w:rPr>
                                  <w:rFonts w:ascii="Trebuchet MS" w:hAnsi="Trebuchet MS"/>
                                  <w:b/>
                                  <w:color w:val="231F20"/>
                                  <w:w w:val="105"/>
                                  <w:sz w:val="18"/>
                                </w:rPr>
                                <w:t>programming</w:t>
                              </w:r>
                              <w:r>
                                <w:rPr>
                                  <w:rFonts w:ascii="Trebuchet MS" w:hAnsi="Trebuchet MS"/>
                                  <w:b/>
                                  <w:color w:val="231F20"/>
                                  <w:spacing w:val="-5"/>
                                  <w:w w:val="105"/>
                                  <w:sz w:val="18"/>
                                </w:rPr>
                                <w:t> </w:t>
                              </w:r>
                              <w:r>
                                <w:rPr>
                                  <w:rFonts w:ascii="Trebuchet MS" w:hAnsi="Trebuchet MS"/>
                                  <w:b/>
                                  <w:color w:val="231F20"/>
                                  <w:w w:val="105"/>
                                  <w:sz w:val="18"/>
                                </w:rPr>
                                <w:t>or</w:t>
                              </w:r>
                              <w:r>
                                <w:rPr>
                                  <w:rFonts w:ascii="Trebuchet MS" w:hAnsi="Trebuchet MS"/>
                                  <w:b/>
                                  <w:color w:val="231F20"/>
                                  <w:spacing w:val="-7"/>
                                  <w:w w:val="105"/>
                                  <w:sz w:val="18"/>
                                </w:rPr>
                                <w:t> </w:t>
                              </w:r>
                              <w:r>
                                <w:rPr>
                                  <w:rFonts w:ascii="Trebuchet MS" w:hAnsi="Trebuchet MS"/>
                                  <w:b/>
                                  <w:color w:val="231F20"/>
                                  <w:w w:val="105"/>
                                  <w:sz w:val="18"/>
                                </w:rPr>
                                <w:t>in</w:t>
                              </w:r>
                              <w:r>
                                <w:rPr>
                                  <w:rFonts w:ascii="Trebuchet MS" w:hAnsi="Trebuchet MS"/>
                                  <w:b/>
                                  <w:color w:val="231F20"/>
                                  <w:spacing w:val="-4"/>
                                  <w:w w:val="105"/>
                                  <w:sz w:val="18"/>
                                </w:rPr>
                                <w:t> </w:t>
                              </w:r>
                              <w:r>
                                <w:rPr>
                                  <w:rFonts w:ascii="Trebuchet MS" w:hAnsi="Trebuchet MS"/>
                                  <w:b/>
                                  <w:color w:val="231F20"/>
                                  <w:w w:val="105"/>
                                  <w:sz w:val="18"/>
                                </w:rPr>
                                <w:t>the</w:t>
                              </w:r>
                              <w:r>
                                <w:rPr>
                                  <w:rFonts w:ascii="Trebuchet MS" w:hAnsi="Trebuchet MS"/>
                                  <w:b/>
                                  <w:color w:val="231F20"/>
                                  <w:spacing w:val="-7"/>
                                  <w:w w:val="105"/>
                                  <w:sz w:val="18"/>
                                </w:rPr>
                                <w:t> </w:t>
                              </w:r>
                              <w:r>
                                <w:rPr>
                                  <w:rFonts w:ascii="Trebuchet MS" w:hAnsi="Trebuchet MS"/>
                                  <w:b/>
                                  <w:color w:val="231F20"/>
                                  <w:w w:val="105"/>
                                  <w:sz w:val="18"/>
                                </w:rPr>
                                <w:t>real</w:t>
                              </w:r>
                              <w:r>
                                <w:rPr>
                                  <w:rFonts w:ascii="Trebuchet MS" w:hAnsi="Trebuchet MS"/>
                                  <w:b/>
                                  <w:color w:val="231F20"/>
                                  <w:spacing w:val="-7"/>
                                  <w:w w:val="105"/>
                                  <w:sz w:val="18"/>
                                </w:rPr>
                                <w:t> </w:t>
                              </w:r>
                              <w:r>
                                <w:rPr>
                                  <w:rFonts w:ascii="Trebuchet MS" w:hAnsi="Trebuchet MS"/>
                                  <w:b/>
                                  <w:color w:val="231F20"/>
                                  <w:w w:val="105"/>
                                  <w:sz w:val="18"/>
                                </w:rPr>
                                <w:t>world.</w:t>
                              </w:r>
                            </w:p>
                          </w:txbxContent>
                        </wps:txbx>
                        <wps:bodyPr wrap="square" lIns="0" tIns="0" rIns="0" bIns="0" rtlCol="0">
                          <a:noAutofit/>
                        </wps:bodyPr>
                      </wps:wsp>
                    </wpg:wgp>
                  </a:graphicData>
                </a:graphic>
              </wp:anchor>
            </w:drawing>
          </mc:Choice>
          <mc:Fallback>
            <w:pict>
              <v:group style="position:absolute;margin-left:37.033997pt;margin-top:14.25469pt;width:427.5pt;height:78.55pt;mso-position-horizontal-relative:page;mso-position-vertical-relative:paragraph;z-index:-15724032;mso-wrap-distance-left:0;mso-wrap-distance-right:0" id="docshapegroup31" coordorigin="741,285" coordsize="8550,1571">
                <v:shape style="position:absolute;left:740;top:285;width:8550;height:1420" type="#_x0000_t75" id="docshape32" stroked="false">
                  <v:imagedata r:id="rId23" o:title=""/>
                </v:shape>
                <v:shape style="position:absolute;left:740;top:1705;width:8550;height:151" type="#_x0000_t75" id="docshape33" stroked="false">
                  <v:imagedata r:id="rId24" o:title=""/>
                </v:shape>
                <v:shape style="position:absolute;left:740;top:285;width:8550;height:1571" type="#_x0000_t202" id="docshape34" filled="false" stroked="false">
                  <v:textbox inset="0,0,0,0">
                    <w:txbxContent>
                      <w:p>
                        <w:pPr>
                          <w:spacing w:before="251"/>
                          <w:ind w:left="31" w:right="1" w:firstLine="0"/>
                          <w:jc w:val="center"/>
                          <w:rPr>
                            <w:rFonts w:ascii="Trebuchet MS"/>
                            <w:b/>
                            <w:sz w:val="28"/>
                          </w:rPr>
                        </w:pPr>
                        <w:r>
                          <w:rPr>
                            <w:rFonts w:ascii="Trebuchet MS"/>
                            <w:b/>
                            <w:color w:val="231F20"/>
                            <w:spacing w:val="-2"/>
                            <w:w w:val="105"/>
                            <w:sz w:val="28"/>
                          </w:rPr>
                          <w:t>Sideb</w:t>
                        </w:r>
                        <w:r>
                          <w:rPr>
                            <w:rFonts w:ascii="Trebuchet MS"/>
                            <w:b/>
                            <w:smallCaps/>
                            <w:color w:val="231F20"/>
                            <w:spacing w:val="-2"/>
                            <w:w w:val="105"/>
                            <w:sz w:val="28"/>
                          </w:rPr>
                          <w:t>ar</w:t>
                        </w:r>
                      </w:p>
                      <w:p>
                        <w:pPr>
                          <w:spacing w:line="300" w:lineRule="auto" w:before="245"/>
                          <w:ind w:left="360" w:right="0" w:firstLine="0"/>
                          <w:jc w:val="left"/>
                          <w:rPr>
                            <w:rFonts w:ascii="Trebuchet MS" w:hAnsi="Trebuchet MS"/>
                            <w:b/>
                            <w:sz w:val="18"/>
                          </w:rPr>
                        </w:pPr>
                        <w:r>
                          <w:rPr>
                            <w:rFonts w:ascii="Trebuchet MS" w:hAnsi="Trebuchet MS"/>
                            <w:b/>
                            <w:color w:val="231F20"/>
                            <w:sz w:val="18"/>
                          </w:rPr>
                          <w:t>As</w:t>
                        </w:r>
                        <w:r>
                          <w:rPr>
                            <w:rFonts w:ascii="Trebuchet MS" w:hAnsi="Trebuchet MS"/>
                            <w:b/>
                            <w:color w:val="231F20"/>
                            <w:spacing w:val="-25"/>
                            <w:sz w:val="18"/>
                          </w:rPr>
                          <w:t> </w:t>
                        </w:r>
                        <w:r>
                          <w:rPr>
                            <w:rFonts w:ascii="Trebuchet MS" w:hAnsi="Trebuchet MS"/>
                            <w:b/>
                            <w:color w:val="231F20"/>
                            <w:sz w:val="18"/>
                          </w:rPr>
                          <w:t>you</w:t>
                        </w:r>
                        <w:r>
                          <w:rPr>
                            <w:rFonts w:ascii="Trebuchet MS" w:hAnsi="Trebuchet MS"/>
                            <w:b/>
                            <w:color w:val="231F20"/>
                            <w:spacing w:val="-25"/>
                            <w:sz w:val="18"/>
                          </w:rPr>
                          <w:t> </w:t>
                        </w:r>
                        <w:r>
                          <w:rPr>
                            <w:rFonts w:ascii="Trebuchet MS" w:hAnsi="Trebuchet MS"/>
                            <w:b/>
                            <w:color w:val="231F20"/>
                            <w:sz w:val="18"/>
                          </w:rPr>
                          <w:t>examine</w:t>
                        </w:r>
                        <w:r>
                          <w:rPr>
                            <w:rFonts w:ascii="Trebuchet MS" w:hAnsi="Trebuchet MS"/>
                            <w:b/>
                            <w:color w:val="231F20"/>
                            <w:spacing w:val="-23"/>
                            <w:sz w:val="18"/>
                          </w:rPr>
                          <w:t> </w:t>
                        </w:r>
                        <w:r>
                          <w:rPr>
                            <w:rFonts w:ascii="Trebuchet MS" w:hAnsi="Trebuchet MS"/>
                            <w:b/>
                            <w:color w:val="231F20"/>
                            <w:sz w:val="18"/>
                          </w:rPr>
                          <w:t>concepts</w:t>
                        </w:r>
                        <w:r>
                          <w:rPr>
                            <w:rFonts w:ascii="Trebuchet MS" w:hAnsi="Trebuchet MS"/>
                            <w:b/>
                            <w:color w:val="231F20"/>
                            <w:spacing w:val="-25"/>
                            <w:sz w:val="18"/>
                          </w:rPr>
                          <w:t> </w:t>
                        </w:r>
                        <w:r>
                          <w:rPr>
                            <w:rFonts w:ascii="Trebuchet MS" w:hAnsi="Trebuchet MS"/>
                            <w:b/>
                            <w:color w:val="231F20"/>
                            <w:sz w:val="18"/>
                          </w:rPr>
                          <w:t>in</w:t>
                        </w:r>
                        <w:r>
                          <w:rPr>
                            <w:rFonts w:ascii="Trebuchet MS" w:hAnsi="Trebuchet MS"/>
                            <w:b/>
                            <w:color w:val="231F20"/>
                            <w:spacing w:val="-25"/>
                            <w:sz w:val="18"/>
                          </w:rPr>
                          <w:t> </w:t>
                        </w:r>
                        <w:r>
                          <w:rPr>
                            <w:rFonts w:ascii="Trebuchet MS" w:hAnsi="Trebuchet MS"/>
                            <w:b/>
                            <w:color w:val="231F20"/>
                            <w:sz w:val="18"/>
                          </w:rPr>
                          <w:t>this</w:t>
                        </w:r>
                        <w:r>
                          <w:rPr>
                            <w:rFonts w:ascii="Trebuchet MS" w:hAnsi="Trebuchet MS"/>
                            <w:b/>
                            <w:color w:val="231F20"/>
                            <w:spacing w:val="-25"/>
                            <w:sz w:val="18"/>
                          </w:rPr>
                          <w:t> </w:t>
                        </w:r>
                        <w:r>
                          <w:rPr>
                            <w:rFonts w:ascii="Trebuchet MS" w:hAnsi="Trebuchet MS"/>
                            <w:b/>
                            <w:color w:val="231F20"/>
                            <w:sz w:val="18"/>
                          </w:rPr>
                          <w:t>book,</w:t>
                        </w:r>
                        <w:r>
                          <w:rPr>
                            <w:rFonts w:ascii="Trebuchet MS" w:hAnsi="Trebuchet MS"/>
                            <w:b/>
                            <w:color w:val="231F20"/>
                            <w:spacing w:val="-25"/>
                            <w:sz w:val="18"/>
                          </w:rPr>
                          <w:t> </w:t>
                        </w:r>
                        <w:r>
                          <w:rPr>
                            <w:rFonts w:ascii="Trebuchet MS" w:hAnsi="Trebuchet MS"/>
                            <w:b/>
                            <w:color w:val="231F20"/>
                            <w:sz w:val="18"/>
                          </w:rPr>
                          <w:t>I’ll</w:t>
                        </w:r>
                        <w:r>
                          <w:rPr>
                            <w:rFonts w:ascii="Trebuchet MS" w:hAnsi="Trebuchet MS"/>
                            <w:b/>
                            <w:color w:val="231F20"/>
                            <w:spacing w:val="-25"/>
                            <w:sz w:val="18"/>
                          </w:rPr>
                          <w:t> </w:t>
                        </w:r>
                        <w:r>
                          <w:rPr>
                            <w:rFonts w:ascii="Trebuchet MS" w:hAnsi="Trebuchet MS"/>
                            <w:b/>
                            <w:color w:val="231F20"/>
                            <w:sz w:val="18"/>
                          </w:rPr>
                          <w:t>show</w:t>
                        </w:r>
                        <w:r>
                          <w:rPr>
                            <w:rFonts w:ascii="Trebuchet MS" w:hAnsi="Trebuchet MS"/>
                            <w:b/>
                            <w:color w:val="231F20"/>
                            <w:spacing w:val="-23"/>
                            <w:sz w:val="18"/>
                          </w:rPr>
                          <w:t> </w:t>
                        </w:r>
                        <w:r>
                          <w:rPr>
                            <w:rFonts w:ascii="Trebuchet MS" w:hAnsi="Trebuchet MS"/>
                            <w:b/>
                            <w:color w:val="231F20"/>
                            <w:sz w:val="18"/>
                          </w:rPr>
                          <w:t>you</w:t>
                        </w:r>
                        <w:r>
                          <w:rPr>
                            <w:rFonts w:ascii="Trebuchet MS" w:hAnsi="Trebuchet MS"/>
                            <w:b/>
                            <w:color w:val="231F20"/>
                            <w:spacing w:val="-25"/>
                            <w:sz w:val="18"/>
                          </w:rPr>
                          <w:t> </w:t>
                        </w:r>
                        <w:r>
                          <w:rPr>
                            <w:rFonts w:ascii="Trebuchet MS" w:hAnsi="Trebuchet MS"/>
                            <w:b/>
                            <w:color w:val="231F20"/>
                            <w:sz w:val="18"/>
                          </w:rPr>
                          <w:t>how</w:t>
                        </w:r>
                        <w:r>
                          <w:rPr>
                            <w:rFonts w:ascii="Trebuchet MS" w:hAnsi="Trebuchet MS"/>
                            <w:b/>
                            <w:color w:val="231F20"/>
                            <w:spacing w:val="-25"/>
                            <w:sz w:val="18"/>
                          </w:rPr>
                          <w:t> </w:t>
                        </w:r>
                        <w:r>
                          <w:rPr>
                            <w:rFonts w:ascii="Trebuchet MS" w:hAnsi="Trebuchet MS"/>
                            <w:b/>
                            <w:color w:val="231F20"/>
                            <w:sz w:val="18"/>
                          </w:rPr>
                          <w:t>the</w:t>
                        </w:r>
                        <w:r>
                          <w:rPr>
                            <w:rFonts w:ascii="Trebuchet MS" w:hAnsi="Trebuchet MS"/>
                            <w:b/>
                            <w:color w:val="231F20"/>
                            <w:spacing w:val="-25"/>
                            <w:sz w:val="18"/>
                          </w:rPr>
                          <w:t> </w:t>
                        </w:r>
                        <w:r>
                          <w:rPr>
                            <w:rFonts w:ascii="Trebuchet MS" w:hAnsi="Trebuchet MS"/>
                            <w:b/>
                            <w:color w:val="231F20"/>
                            <w:sz w:val="18"/>
                          </w:rPr>
                          <w:t>concepts</w:t>
                        </w:r>
                        <w:r>
                          <w:rPr>
                            <w:rFonts w:ascii="Trebuchet MS" w:hAnsi="Trebuchet MS"/>
                            <w:b/>
                            <w:color w:val="231F20"/>
                            <w:spacing w:val="-25"/>
                            <w:sz w:val="18"/>
                          </w:rPr>
                          <w:t> </w:t>
                        </w:r>
                        <w:r>
                          <w:rPr>
                            <w:rFonts w:ascii="Trebuchet MS" w:hAnsi="Trebuchet MS"/>
                            <w:b/>
                            <w:color w:val="231F20"/>
                            <w:sz w:val="18"/>
                          </w:rPr>
                          <w:t>are</w:t>
                        </w:r>
                        <w:r>
                          <w:rPr>
                            <w:rFonts w:ascii="Trebuchet MS" w:hAnsi="Trebuchet MS"/>
                            <w:b/>
                            <w:color w:val="231F20"/>
                            <w:spacing w:val="-25"/>
                            <w:sz w:val="18"/>
                          </w:rPr>
                          <w:t> </w:t>
                        </w:r>
                        <w:r>
                          <w:rPr>
                            <w:rFonts w:ascii="Trebuchet MS" w:hAnsi="Trebuchet MS"/>
                            <w:b/>
                            <w:color w:val="231F20"/>
                            <w:sz w:val="18"/>
                          </w:rPr>
                          <w:t>used</w:t>
                        </w:r>
                        <w:r>
                          <w:rPr>
                            <w:rFonts w:ascii="Trebuchet MS" w:hAnsi="Trebuchet MS"/>
                            <w:b/>
                            <w:color w:val="231F20"/>
                            <w:spacing w:val="-25"/>
                            <w:sz w:val="18"/>
                          </w:rPr>
                          <w:t> </w:t>
                        </w:r>
                        <w:r>
                          <w:rPr>
                            <w:rFonts w:ascii="Trebuchet MS" w:hAnsi="Trebuchet MS"/>
                            <w:b/>
                            <w:color w:val="231F20"/>
                            <w:sz w:val="18"/>
                          </w:rPr>
                          <w:t>beyond</w:t>
                        </w:r>
                        <w:r>
                          <w:rPr>
                            <w:rFonts w:ascii="Trebuchet MS" w:hAnsi="Trebuchet MS"/>
                            <w:b/>
                            <w:color w:val="231F20"/>
                            <w:spacing w:val="-25"/>
                            <w:sz w:val="18"/>
                          </w:rPr>
                          <w:t> </w:t>
                        </w:r>
                        <w:r>
                          <w:rPr>
                            <w:rFonts w:ascii="Trebuchet MS" w:hAnsi="Trebuchet MS"/>
                            <w:b/>
                            <w:color w:val="231F20"/>
                            <w:sz w:val="18"/>
                          </w:rPr>
                          <w:t>beginning </w:t>
                        </w:r>
                        <w:r>
                          <w:rPr>
                            <w:rFonts w:ascii="Trebuchet MS" w:hAnsi="Trebuchet MS"/>
                            <w:b/>
                            <w:color w:val="231F20"/>
                            <w:w w:val="105"/>
                            <w:sz w:val="18"/>
                          </w:rPr>
                          <w:t>programming</w:t>
                        </w:r>
                        <w:r>
                          <w:rPr>
                            <w:rFonts w:ascii="Trebuchet MS" w:hAnsi="Trebuchet MS"/>
                            <w:b/>
                            <w:color w:val="231F20"/>
                            <w:spacing w:val="-5"/>
                            <w:w w:val="105"/>
                            <w:sz w:val="18"/>
                          </w:rPr>
                          <w:t> </w:t>
                        </w:r>
                        <w:r>
                          <w:rPr>
                            <w:rFonts w:ascii="Trebuchet MS" w:hAnsi="Trebuchet MS"/>
                            <w:b/>
                            <w:color w:val="231F20"/>
                            <w:w w:val="105"/>
                            <w:sz w:val="18"/>
                          </w:rPr>
                          <w:t>or</w:t>
                        </w:r>
                        <w:r>
                          <w:rPr>
                            <w:rFonts w:ascii="Trebuchet MS" w:hAnsi="Trebuchet MS"/>
                            <w:b/>
                            <w:color w:val="231F20"/>
                            <w:spacing w:val="-7"/>
                            <w:w w:val="105"/>
                            <w:sz w:val="18"/>
                          </w:rPr>
                          <w:t> </w:t>
                        </w:r>
                        <w:r>
                          <w:rPr>
                            <w:rFonts w:ascii="Trebuchet MS" w:hAnsi="Trebuchet MS"/>
                            <w:b/>
                            <w:color w:val="231F20"/>
                            <w:w w:val="105"/>
                            <w:sz w:val="18"/>
                          </w:rPr>
                          <w:t>in</w:t>
                        </w:r>
                        <w:r>
                          <w:rPr>
                            <w:rFonts w:ascii="Trebuchet MS" w:hAnsi="Trebuchet MS"/>
                            <w:b/>
                            <w:color w:val="231F20"/>
                            <w:spacing w:val="-4"/>
                            <w:w w:val="105"/>
                            <w:sz w:val="18"/>
                          </w:rPr>
                          <w:t> </w:t>
                        </w:r>
                        <w:r>
                          <w:rPr>
                            <w:rFonts w:ascii="Trebuchet MS" w:hAnsi="Trebuchet MS"/>
                            <w:b/>
                            <w:color w:val="231F20"/>
                            <w:w w:val="105"/>
                            <w:sz w:val="18"/>
                          </w:rPr>
                          <w:t>the</w:t>
                        </w:r>
                        <w:r>
                          <w:rPr>
                            <w:rFonts w:ascii="Trebuchet MS" w:hAnsi="Trebuchet MS"/>
                            <w:b/>
                            <w:color w:val="231F20"/>
                            <w:spacing w:val="-7"/>
                            <w:w w:val="105"/>
                            <w:sz w:val="18"/>
                          </w:rPr>
                          <w:t> </w:t>
                        </w:r>
                        <w:r>
                          <w:rPr>
                            <w:rFonts w:ascii="Trebuchet MS" w:hAnsi="Trebuchet MS"/>
                            <w:b/>
                            <w:color w:val="231F20"/>
                            <w:w w:val="105"/>
                            <w:sz w:val="18"/>
                          </w:rPr>
                          <w:t>real</w:t>
                        </w:r>
                        <w:r>
                          <w:rPr>
                            <w:rFonts w:ascii="Trebuchet MS" w:hAnsi="Trebuchet MS"/>
                            <w:b/>
                            <w:color w:val="231F20"/>
                            <w:spacing w:val="-7"/>
                            <w:w w:val="105"/>
                            <w:sz w:val="18"/>
                          </w:rPr>
                          <w:t> </w:t>
                        </w:r>
                        <w:r>
                          <w:rPr>
                            <w:rFonts w:ascii="Trebuchet MS" w:hAnsi="Trebuchet MS"/>
                            <w:b/>
                            <w:color w:val="231F20"/>
                            <w:w w:val="105"/>
                            <w:sz w:val="18"/>
                          </w:rPr>
                          <w:t>world.</w:t>
                        </w:r>
                      </w:p>
                    </w:txbxContent>
                  </v:textbox>
                  <w10:wrap type="none"/>
                </v:shape>
                <w10:wrap type="topAndBottom"/>
              </v:group>
            </w:pict>
          </mc:Fallback>
        </mc:AlternateContent>
      </w:r>
    </w:p>
    <w:p>
      <w:pPr>
        <w:pStyle w:val="BodyText"/>
        <w:spacing w:before="172"/>
        <w:rPr>
          <w:rFonts w:ascii="Trebuchet MS"/>
          <w:sz w:val="20"/>
        </w:rPr>
      </w:pPr>
    </w:p>
    <w:p>
      <w:pPr>
        <w:pStyle w:val="Heading3"/>
        <w:jc w:val="both"/>
      </w:pPr>
      <w:r>
        <w:rPr>
          <w:smallCaps/>
          <w:color w:val="231F20"/>
        </w:rPr>
        <w:t>Who</w:t>
      </w:r>
      <w:r>
        <w:rPr>
          <w:smallCaps/>
          <w:color w:val="231F20"/>
          <w:spacing w:val="-15"/>
        </w:rPr>
        <w:t> </w:t>
      </w:r>
      <w:r>
        <w:rPr>
          <w:smallCaps/>
          <w:color w:val="231F20"/>
        </w:rPr>
        <w:t>This</w:t>
      </w:r>
      <w:r>
        <w:rPr>
          <w:smallCaps/>
          <w:color w:val="231F20"/>
          <w:spacing w:val="-14"/>
        </w:rPr>
        <w:t> </w:t>
      </w:r>
      <w:r>
        <w:rPr>
          <w:smallCaps/>
          <w:color w:val="231F20"/>
        </w:rPr>
        <w:t>Book</w:t>
      </w:r>
      <w:r>
        <w:rPr>
          <w:smallCaps/>
          <w:color w:val="231F20"/>
          <w:spacing w:val="-14"/>
        </w:rPr>
        <w:t> </w:t>
      </w:r>
      <w:r>
        <w:rPr>
          <w:smallCaps/>
          <w:color w:val="231F20"/>
        </w:rPr>
        <w:t>Is</w:t>
      </w:r>
      <w:r>
        <w:rPr>
          <w:smallCaps/>
          <w:color w:val="231F20"/>
          <w:spacing w:val="-14"/>
        </w:rPr>
        <w:t> </w:t>
      </w:r>
      <w:r>
        <w:rPr>
          <w:smallCaps/>
          <w:color w:val="231F20"/>
          <w:spacing w:val="-5"/>
        </w:rPr>
        <w:t>For</w:t>
      </w:r>
    </w:p>
    <w:p>
      <w:pPr>
        <w:pStyle w:val="BodyText"/>
        <w:spacing w:line="278" w:lineRule="auto" w:before="19"/>
        <w:ind w:left="20" w:right="8"/>
        <w:jc w:val="both"/>
      </w:pPr>
      <w:r>
        <w:rPr>
          <w:color w:val="231F20"/>
          <w:w w:val="110"/>
        </w:rPr>
        <w:t>This</w:t>
      </w:r>
      <w:r>
        <w:rPr>
          <w:color w:val="231F20"/>
          <w:spacing w:val="-4"/>
          <w:w w:val="110"/>
        </w:rPr>
        <w:t> </w:t>
      </w:r>
      <w:r>
        <w:rPr>
          <w:color w:val="231F20"/>
          <w:w w:val="110"/>
        </w:rPr>
        <w:t>book</w:t>
      </w:r>
      <w:r>
        <w:rPr>
          <w:color w:val="231F20"/>
          <w:spacing w:val="-4"/>
          <w:w w:val="110"/>
        </w:rPr>
        <w:t> </w:t>
      </w:r>
      <w:r>
        <w:rPr>
          <w:color w:val="231F20"/>
          <w:w w:val="110"/>
        </w:rPr>
        <w:t>was</w:t>
      </w:r>
      <w:r>
        <w:rPr>
          <w:color w:val="231F20"/>
          <w:spacing w:val="-4"/>
          <w:w w:val="110"/>
        </w:rPr>
        <w:t> </w:t>
      </w:r>
      <w:r>
        <w:rPr>
          <w:color w:val="231F20"/>
          <w:w w:val="110"/>
        </w:rPr>
        <w:t>designed</w:t>
      </w:r>
      <w:r>
        <w:rPr>
          <w:color w:val="231F20"/>
          <w:spacing w:val="-4"/>
          <w:w w:val="110"/>
        </w:rPr>
        <w:t> </w:t>
      </w:r>
      <w:r>
        <w:rPr>
          <w:color w:val="231F20"/>
          <w:w w:val="110"/>
        </w:rPr>
        <w:t>with</w:t>
      </w:r>
      <w:r>
        <w:rPr>
          <w:color w:val="231F20"/>
          <w:spacing w:val="-4"/>
          <w:w w:val="110"/>
        </w:rPr>
        <w:t> </w:t>
      </w:r>
      <w:r>
        <w:rPr>
          <w:color w:val="231F20"/>
          <w:w w:val="110"/>
        </w:rPr>
        <w:t>the</w:t>
      </w:r>
      <w:r>
        <w:rPr>
          <w:color w:val="231F20"/>
          <w:spacing w:val="-4"/>
          <w:w w:val="110"/>
        </w:rPr>
        <w:t> </w:t>
      </w:r>
      <w:r>
        <w:rPr>
          <w:color w:val="231F20"/>
          <w:w w:val="110"/>
        </w:rPr>
        <w:t>absolute</w:t>
      </w:r>
      <w:r>
        <w:rPr>
          <w:color w:val="231F20"/>
          <w:spacing w:val="-4"/>
          <w:w w:val="110"/>
        </w:rPr>
        <w:t> </w:t>
      </w:r>
      <w:r>
        <w:rPr>
          <w:color w:val="231F20"/>
          <w:w w:val="110"/>
        </w:rPr>
        <w:t>beginner</w:t>
      </w:r>
      <w:r>
        <w:rPr>
          <w:color w:val="231F20"/>
          <w:spacing w:val="-4"/>
          <w:w w:val="110"/>
        </w:rPr>
        <w:t> </w:t>
      </w:r>
      <w:r>
        <w:rPr>
          <w:color w:val="231F20"/>
          <w:w w:val="110"/>
        </w:rPr>
        <w:t>in</w:t>
      </w:r>
      <w:r>
        <w:rPr>
          <w:color w:val="231F20"/>
          <w:spacing w:val="-4"/>
          <w:w w:val="110"/>
        </w:rPr>
        <w:t> </w:t>
      </w:r>
      <w:r>
        <w:rPr>
          <w:color w:val="231F20"/>
          <w:w w:val="110"/>
        </w:rPr>
        <w:t>mind.</w:t>
      </w:r>
      <w:r>
        <w:rPr>
          <w:color w:val="231F20"/>
          <w:spacing w:val="-3"/>
          <w:w w:val="110"/>
        </w:rPr>
        <w:t> </w:t>
      </w:r>
      <w:r>
        <w:rPr>
          <w:color w:val="231F20"/>
          <w:w w:val="110"/>
        </w:rPr>
        <w:t>This</w:t>
      </w:r>
      <w:r>
        <w:rPr>
          <w:color w:val="231F20"/>
          <w:spacing w:val="-4"/>
          <w:w w:val="110"/>
        </w:rPr>
        <w:t> </w:t>
      </w:r>
      <w:r>
        <w:rPr>
          <w:color w:val="231F20"/>
          <w:w w:val="110"/>
        </w:rPr>
        <w:t>book</w:t>
      </w:r>
      <w:r>
        <w:rPr>
          <w:color w:val="231F20"/>
          <w:spacing w:val="-4"/>
          <w:w w:val="110"/>
        </w:rPr>
        <w:t> </w:t>
      </w:r>
      <w:r>
        <w:rPr>
          <w:color w:val="231F20"/>
          <w:w w:val="110"/>
        </w:rPr>
        <w:t>is</w:t>
      </w:r>
      <w:r>
        <w:rPr>
          <w:color w:val="231F20"/>
          <w:spacing w:val="-4"/>
          <w:w w:val="110"/>
        </w:rPr>
        <w:t> </w:t>
      </w:r>
      <w:r>
        <w:rPr>
          <w:color w:val="231F20"/>
          <w:w w:val="110"/>
        </w:rPr>
        <w:t>not</w:t>
      </w:r>
      <w:r>
        <w:rPr>
          <w:color w:val="231F20"/>
          <w:spacing w:val="-4"/>
          <w:w w:val="110"/>
        </w:rPr>
        <w:t> </w:t>
      </w:r>
      <w:r>
        <w:rPr>
          <w:color w:val="231F20"/>
          <w:w w:val="110"/>
        </w:rPr>
        <w:t>for</w:t>
      </w:r>
      <w:r>
        <w:rPr>
          <w:color w:val="231F20"/>
          <w:spacing w:val="-6"/>
          <w:w w:val="110"/>
        </w:rPr>
        <w:t> </w:t>
      </w:r>
      <w:r>
        <w:rPr>
          <w:color w:val="231F20"/>
          <w:w w:val="110"/>
        </w:rPr>
        <w:t>experienced C</w:t>
      </w:r>
      <w:r>
        <w:rPr>
          <w:color w:val="231F20"/>
          <w:spacing w:val="-3"/>
          <w:w w:val="110"/>
        </w:rPr>
        <w:t> </w:t>
      </w:r>
      <w:r>
        <w:rPr>
          <w:color w:val="231F20"/>
          <w:w w:val="110"/>
        </w:rPr>
        <w:t>programmers</w:t>
      </w:r>
      <w:r>
        <w:rPr>
          <w:color w:val="231F20"/>
          <w:spacing w:val="-3"/>
          <w:w w:val="110"/>
        </w:rPr>
        <w:t> </w:t>
      </w:r>
      <w:r>
        <w:rPr>
          <w:color w:val="231F20"/>
          <w:w w:val="110"/>
        </w:rPr>
        <w:t>wanting</w:t>
      </w:r>
      <w:r>
        <w:rPr>
          <w:color w:val="231F20"/>
          <w:spacing w:val="-3"/>
          <w:w w:val="110"/>
        </w:rPr>
        <w:t> </w:t>
      </w:r>
      <w:r>
        <w:rPr>
          <w:color w:val="231F20"/>
          <w:w w:val="110"/>
        </w:rPr>
        <w:t>to</w:t>
      </w:r>
      <w:r>
        <w:rPr>
          <w:color w:val="231F20"/>
          <w:spacing w:val="-3"/>
          <w:w w:val="110"/>
        </w:rPr>
        <w:t> </w:t>
      </w:r>
      <w:r>
        <w:rPr>
          <w:color w:val="231F20"/>
          <w:w w:val="110"/>
        </w:rPr>
        <w:t>learn</w:t>
      </w:r>
      <w:r>
        <w:rPr>
          <w:color w:val="231F20"/>
          <w:spacing w:val="-1"/>
          <w:w w:val="110"/>
        </w:rPr>
        <w:t> </w:t>
      </w:r>
      <w:r>
        <w:rPr>
          <w:color w:val="231F20"/>
          <w:w w:val="110"/>
        </w:rPr>
        <w:t>object-oriented</w:t>
      </w:r>
      <w:r>
        <w:rPr>
          <w:color w:val="231F20"/>
          <w:spacing w:val="-1"/>
          <w:w w:val="110"/>
        </w:rPr>
        <w:t> </w:t>
      </w:r>
      <w:r>
        <w:rPr>
          <w:color w:val="231F20"/>
          <w:w w:val="110"/>
        </w:rPr>
        <w:t>programming</w:t>
      </w:r>
      <w:r>
        <w:rPr>
          <w:color w:val="231F20"/>
          <w:spacing w:val="-1"/>
          <w:w w:val="110"/>
        </w:rPr>
        <w:t> </w:t>
      </w:r>
      <w:r>
        <w:rPr>
          <w:color w:val="231F20"/>
          <w:w w:val="110"/>
        </w:rPr>
        <w:t>(OOP)</w:t>
      </w:r>
      <w:r>
        <w:rPr>
          <w:color w:val="231F20"/>
          <w:spacing w:val="-3"/>
          <w:w w:val="110"/>
        </w:rPr>
        <w:t> </w:t>
      </w:r>
      <w:r>
        <w:rPr>
          <w:color w:val="231F20"/>
          <w:w w:val="110"/>
        </w:rPr>
        <w:t>with</w:t>
      </w:r>
      <w:r>
        <w:rPr>
          <w:color w:val="231F20"/>
          <w:spacing w:val="-1"/>
          <w:w w:val="110"/>
        </w:rPr>
        <w:t> </w:t>
      </w:r>
      <w:r>
        <w:rPr>
          <w:color w:val="231F20"/>
          <w:w w:val="110"/>
        </w:rPr>
        <w:t>C++</w:t>
      </w:r>
      <w:r>
        <w:rPr>
          <w:color w:val="231F20"/>
          <w:spacing w:val="-1"/>
          <w:w w:val="110"/>
        </w:rPr>
        <w:t> </w:t>
      </w:r>
      <w:r>
        <w:rPr>
          <w:color w:val="231F20"/>
          <w:w w:val="110"/>
        </w:rPr>
        <w:t>or</w:t>
      </w:r>
      <w:r>
        <w:rPr>
          <w:color w:val="231F20"/>
          <w:spacing w:val="-1"/>
          <w:w w:val="110"/>
        </w:rPr>
        <w:t> </w:t>
      </w:r>
      <w:r>
        <w:rPr>
          <w:color w:val="231F20"/>
          <w:w w:val="110"/>
        </w:rPr>
        <w:t>advanced C data structures, such as linked lists.</w:t>
      </w:r>
    </w:p>
    <w:p>
      <w:pPr>
        <w:pStyle w:val="BodyText"/>
        <w:spacing w:before="118"/>
        <w:ind w:left="20"/>
        <w:jc w:val="both"/>
      </w:pPr>
      <w:r>
        <w:rPr>
          <w:color w:val="231F20"/>
          <w:w w:val="105"/>
        </w:rPr>
        <w:t>This</w:t>
      </w:r>
      <w:r>
        <w:rPr>
          <w:color w:val="231F20"/>
          <w:spacing w:val="5"/>
          <w:w w:val="105"/>
        </w:rPr>
        <w:t> </w:t>
      </w:r>
      <w:r>
        <w:rPr>
          <w:color w:val="231F20"/>
          <w:w w:val="105"/>
        </w:rPr>
        <w:t>book</w:t>
      </w:r>
      <w:r>
        <w:rPr>
          <w:color w:val="231F20"/>
          <w:spacing w:val="5"/>
          <w:w w:val="105"/>
        </w:rPr>
        <w:t> </w:t>
      </w:r>
      <w:r>
        <w:rPr>
          <w:color w:val="231F20"/>
          <w:w w:val="105"/>
        </w:rPr>
        <w:t>is</w:t>
      </w:r>
      <w:r>
        <w:rPr>
          <w:color w:val="231F20"/>
          <w:spacing w:val="5"/>
          <w:w w:val="105"/>
        </w:rPr>
        <w:t> </w:t>
      </w:r>
      <w:r>
        <w:rPr>
          <w:color w:val="231F20"/>
          <w:w w:val="105"/>
        </w:rPr>
        <w:t>for</w:t>
      </w:r>
      <w:r>
        <w:rPr>
          <w:color w:val="231F20"/>
          <w:spacing w:val="5"/>
          <w:w w:val="105"/>
        </w:rPr>
        <w:t> </w:t>
      </w:r>
      <w:r>
        <w:rPr>
          <w:color w:val="231F20"/>
          <w:w w:val="105"/>
        </w:rPr>
        <w:t>you</w:t>
      </w:r>
      <w:r>
        <w:rPr>
          <w:color w:val="231F20"/>
          <w:spacing w:val="5"/>
          <w:w w:val="105"/>
        </w:rPr>
        <w:t> </w:t>
      </w:r>
      <w:r>
        <w:rPr>
          <w:color w:val="231F20"/>
          <w:spacing w:val="-5"/>
          <w:w w:val="105"/>
        </w:rPr>
        <w:t>if:</w:t>
      </w:r>
    </w:p>
    <w:p>
      <w:pPr>
        <w:pStyle w:val="ListParagraph"/>
        <w:numPr>
          <w:ilvl w:val="0"/>
          <w:numId w:val="1"/>
        </w:numPr>
        <w:tabs>
          <w:tab w:pos="498" w:val="left" w:leader="none"/>
        </w:tabs>
        <w:spacing w:line="240" w:lineRule="auto" w:before="158" w:after="0"/>
        <w:ind w:left="498" w:right="0" w:hanging="237"/>
        <w:jc w:val="left"/>
        <w:rPr>
          <w:sz w:val="21"/>
        </w:rPr>
      </w:pPr>
      <w:r>
        <w:rPr>
          <w:color w:val="231F20"/>
          <w:w w:val="110"/>
          <w:sz w:val="21"/>
        </w:rPr>
        <w:t>You’re</w:t>
      </w:r>
      <w:r>
        <w:rPr>
          <w:color w:val="231F20"/>
          <w:spacing w:val="4"/>
          <w:w w:val="110"/>
          <w:sz w:val="21"/>
        </w:rPr>
        <w:t> </w:t>
      </w:r>
      <w:r>
        <w:rPr>
          <w:color w:val="231F20"/>
          <w:w w:val="110"/>
          <w:sz w:val="21"/>
        </w:rPr>
        <w:t>a</w:t>
      </w:r>
      <w:r>
        <w:rPr>
          <w:color w:val="231F20"/>
          <w:spacing w:val="5"/>
          <w:w w:val="110"/>
          <w:sz w:val="21"/>
        </w:rPr>
        <w:t> </w:t>
      </w:r>
      <w:r>
        <w:rPr>
          <w:color w:val="231F20"/>
          <w:w w:val="110"/>
          <w:sz w:val="21"/>
        </w:rPr>
        <w:t>college</w:t>
      </w:r>
      <w:r>
        <w:rPr>
          <w:color w:val="231F20"/>
          <w:spacing w:val="5"/>
          <w:w w:val="110"/>
          <w:sz w:val="21"/>
        </w:rPr>
        <w:t> </w:t>
      </w:r>
      <w:r>
        <w:rPr>
          <w:color w:val="231F20"/>
          <w:w w:val="110"/>
          <w:sz w:val="21"/>
        </w:rPr>
        <w:t>or</w:t>
      </w:r>
      <w:r>
        <w:rPr>
          <w:color w:val="231F20"/>
          <w:spacing w:val="5"/>
          <w:w w:val="110"/>
          <w:sz w:val="21"/>
        </w:rPr>
        <w:t> </w:t>
      </w:r>
      <w:r>
        <w:rPr>
          <w:color w:val="231F20"/>
          <w:w w:val="110"/>
          <w:sz w:val="21"/>
        </w:rPr>
        <w:t>high</w:t>
      </w:r>
      <w:r>
        <w:rPr>
          <w:color w:val="231F20"/>
          <w:spacing w:val="5"/>
          <w:w w:val="110"/>
          <w:sz w:val="21"/>
        </w:rPr>
        <w:t> </w:t>
      </w:r>
      <w:r>
        <w:rPr>
          <w:color w:val="231F20"/>
          <w:w w:val="110"/>
          <w:sz w:val="21"/>
        </w:rPr>
        <w:t>school</w:t>
      </w:r>
      <w:r>
        <w:rPr>
          <w:color w:val="231F20"/>
          <w:spacing w:val="5"/>
          <w:w w:val="110"/>
          <w:sz w:val="21"/>
        </w:rPr>
        <w:t> </w:t>
      </w:r>
      <w:r>
        <w:rPr>
          <w:color w:val="231F20"/>
          <w:w w:val="110"/>
          <w:sz w:val="21"/>
        </w:rPr>
        <w:t>student</w:t>
      </w:r>
      <w:r>
        <w:rPr>
          <w:color w:val="231F20"/>
          <w:spacing w:val="5"/>
          <w:w w:val="110"/>
          <w:sz w:val="21"/>
        </w:rPr>
        <w:t> </w:t>
      </w:r>
      <w:r>
        <w:rPr>
          <w:color w:val="231F20"/>
          <w:w w:val="110"/>
          <w:sz w:val="21"/>
        </w:rPr>
        <w:t>studying</w:t>
      </w:r>
      <w:r>
        <w:rPr>
          <w:color w:val="231F20"/>
          <w:spacing w:val="4"/>
          <w:w w:val="110"/>
          <w:sz w:val="21"/>
        </w:rPr>
        <w:t> </w:t>
      </w:r>
      <w:r>
        <w:rPr>
          <w:color w:val="231F20"/>
          <w:w w:val="110"/>
          <w:sz w:val="21"/>
        </w:rPr>
        <w:t>beginning</w:t>
      </w:r>
      <w:r>
        <w:rPr>
          <w:color w:val="231F20"/>
          <w:spacing w:val="5"/>
          <w:w w:val="110"/>
          <w:sz w:val="21"/>
        </w:rPr>
        <w:t> </w:t>
      </w:r>
      <w:r>
        <w:rPr>
          <w:color w:val="231F20"/>
          <w:w w:val="110"/>
          <w:sz w:val="21"/>
        </w:rPr>
        <w:t>programming</w:t>
      </w:r>
      <w:r>
        <w:rPr>
          <w:color w:val="231F20"/>
          <w:spacing w:val="5"/>
          <w:w w:val="110"/>
          <w:sz w:val="21"/>
        </w:rPr>
        <w:t> </w:t>
      </w:r>
      <w:r>
        <w:rPr>
          <w:color w:val="231F20"/>
          <w:w w:val="110"/>
          <w:sz w:val="21"/>
        </w:rPr>
        <w:t>with</w:t>
      </w:r>
      <w:r>
        <w:rPr>
          <w:color w:val="231F20"/>
          <w:spacing w:val="5"/>
          <w:w w:val="110"/>
          <w:sz w:val="21"/>
        </w:rPr>
        <w:t> </w:t>
      </w:r>
      <w:r>
        <w:rPr>
          <w:color w:val="231F20"/>
          <w:spacing w:val="-5"/>
          <w:w w:val="110"/>
          <w:sz w:val="21"/>
        </w:rPr>
        <w:t>C.</w:t>
      </w:r>
    </w:p>
    <w:p>
      <w:pPr>
        <w:pStyle w:val="ListParagraph"/>
        <w:numPr>
          <w:ilvl w:val="0"/>
          <w:numId w:val="1"/>
        </w:numPr>
        <w:tabs>
          <w:tab w:pos="498" w:val="left" w:leader="none"/>
          <w:tab w:pos="500" w:val="left" w:leader="none"/>
        </w:tabs>
        <w:spacing w:line="278" w:lineRule="auto" w:before="100" w:after="0"/>
        <w:ind w:left="500" w:right="10" w:hanging="239"/>
        <w:jc w:val="left"/>
        <w:rPr>
          <w:sz w:val="21"/>
        </w:rPr>
      </w:pPr>
      <w:r>
        <w:rPr>
          <w:color w:val="231F20"/>
          <w:w w:val="110"/>
          <w:sz w:val="21"/>
        </w:rPr>
        <w:t>You’re</w:t>
      </w:r>
      <w:r>
        <w:rPr>
          <w:color w:val="231F20"/>
          <w:spacing w:val="-6"/>
          <w:w w:val="110"/>
          <w:sz w:val="21"/>
        </w:rPr>
        <w:t> </w:t>
      </w:r>
      <w:r>
        <w:rPr>
          <w:color w:val="231F20"/>
          <w:w w:val="110"/>
          <w:sz w:val="21"/>
        </w:rPr>
        <w:t>an</w:t>
      </w:r>
      <w:r>
        <w:rPr>
          <w:color w:val="231F20"/>
          <w:spacing w:val="-6"/>
          <w:w w:val="110"/>
          <w:sz w:val="21"/>
        </w:rPr>
        <w:t> </w:t>
      </w:r>
      <w:r>
        <w:rPr>
          <w:color w:val="231F20"/>
          <w:w w:val="110"/>
          <w:sz w:val="21"/>
        </w:rPr>
        <w:t>experienced</w:t>
      </w:r>
      <w:r>
        <w:rPr>
          <w:color w:val="231F20"/>
          <w:spacing w:val="-5"/>
          <w:w w:val="110"/>
          <w:sz w:val="21"/>
        </w:rPr>
        <w:t> </w:t>
      </w:r>
      <w:r>
        <w:rPr>
          <w:color w:val="231F20"/>
          <w:w w:val="110"/>
          <w:sz w:val="21"/>
        </w:rPr>
        <w:t>programmer</w:t>
      </w:r>
      <w:r>
        <w:rPr>
          <w:color w:val="231F20"/>
          <w:spacing w:val="-5"/>
          <w:w w:val="110"/>
          <w:sz w:val="21"/>
        </w:rPr>
        <w:t> </w:t>
      </w:r>
      <w:r>
        <w:rPr>
          <w:color w:val="231F20"/>
          <w:w w:val="110"/>
          <w:sz w:val="21"/>
        </w:rPr>
        <w:t>in</w:t>
      </w:r>
      <w:r>
        <w:rPr>
          <w:color w:val="231F20"/>
          <w:spacing w:val="-6"/>
          <w:w w:val="110"/>
          <w:sz w:val="21"/>
        </w:rPr>
        <w:t> </w:t>
      </w:r>
      <w:r>
        <w:rPr>
          <w:color w:val="231F20"/>
          <w:w w:val="110"/>
          <w:sz w:val="21"/>
        </w:rPr>
        <w:t>other</w:t>
      </w:r>
      <w:r>
        <w:rPr>
          <w:color w:val="231F20"/>
          <w:spacing w:val="-6"/>
          <w:w w:val="110"/>
          <w:sz w:val="21"/>
        </w:rPr>
        <w:t> </w:t>
      </w:r>
      <w:r>
        <w:rPr>
          <w:color w:val="231F20"/>
          <w:w w:val="110"/>
          <w:sz w:val="21"/>
        </w:rPr>
        <w:t>high-level</w:t>
      </w:r>
      <w:r>
        <w:rPr>
          <w:color w:val="231F20"/>
          <w:spacing w:val="-6"/>
          <w:w w:val="110"/>
          <w:sz w:val="21"/>
        </w:rPr>
        <w:t> </w:t>
      </w:r>
      <w:r>
        <w:rPr>
          <w:color w:val="231F20"/>
          <w:w w:val="110"/>
          <w:sz w:val="21"/>
        </w:rPr>
        <w:t>languages,</w:t>
      </w:r>
      <w:r>
        <w:rPr>
          <w:color w:val="231F20"/>
          <w:spacing w:val="-6"/>
          <w:w w:val="110"/>
          <w:sz w:val="21"/>
        </w:rPr>
        <w:t> </w:t>
      </w:r>
      <w:r>
        <w:rPr>
          <w:color w:val="231F20"/>
          <w:w w:val="110"/>
          <w:sz w:val="21"/>
        </w:rPr>
        <w:t>such</w:t>
      </w:r>
      <w:r>
        <w:rPr>
          <w:color w:val="231F20"/>
          <w:spacing w:val="-6"/>
          <w:w w:val="110"/>
          <w:sz w:val="21"/>
        </w:rPr>
        <w:t> </w:t>
      </w:r>
      <w:r>
        <w:rPr>
          <w:color w:val="231F20"/>
          <w:w w:val="110"/>
          <w:sz w:val="21"/>
        </w:rPr>
        <w:t>as</w:t>
      </w:r>
      <w:r>
        <w:rPr>
          <w:color w:val="231F20"/>
          <w:spacing w:val="-6"/>
          <w:w w:val="110"/>
          <w:sz w:val="21"/>
        </w:rPr>
        <w:t> </w:t>
      </w:r>
      <w:r>
        <w:rPr>
          <w:color w:val="231F20"/>
          <w:w w:val="110"/>
          <w:sz w:val="21"/>
        </w:rPr>
        <w:t>Visual</w:t>
      </w:r>
      <w:r>
        <w:rPr>
          <w:color w:val="231F20"/>
          <w:spacing w:val="-6"/>
          <w:w w:val="110"/>
          <w:sz w:val="21"/>
        </w:rPr>
        <w:t> </w:t>
      </w:r>
      <w:r>
        <w:rPr>
          <w:color w:val="231F20"/>
          <w:w w:val="110"/>
          <w:sz w:val="21"/>
        </w:rPr>
        <w:t>Basic, VBA,</w:t>
      </w:r>
      <w:r>
        <w:rPr>
          <w:color w:val="231F20"/>
          <w:spacing w:val="-5"/>
          <w:w w:val="110"/>
          <w:sz w:val="21"/>
        </w:rPr>
        <w:t> </w:t>
      </w:r>
      <w:r>
        <w:rPr>
          <w:color w:val="231F20"/>
          <w:w w:val="110"/>
          <w:sz w:val="21"/>
        </w:rPr>
        <w:t>HTML,</w:t>
      </w:r>
      <w:r>
        <w:rPr>
          <w:color w:val="231F20"/>
          <w:spacing w:val="-5"/>
          <w:w w:val="110"/>
          <w:sz w:val="21"/>
        </w:rPr>
        <w:t> </w:t>
      </w:r>
      <w:r>
        <w:rPr>
          <w:color w:val="231F20"/>
          <w:w w:val="110"/>
          <w:sz w:val="21"/>
        </w:rPr>
        <w:t>or</w:t>
      </w:r>
      <w:r>
        <w:rPr>
          <w:color w:val="231F20"/>
          <w:spacing w:val="-5"/>
          <w:w w:val="110"/>
          <w:sz w:val="21"/>
        </w:rPr>
        <w:t> </w:t>
      </w:r>
      <w:r>
        <w:rPr>
          <w:color w:val="231F20"/>
          <w:w w:val="110"/>
          <w:sz w:val="21"/>
        </w:rPr>
        <w:t>JavaScript,</w:t>
      </w:r>
      <w:r>
        <w:rPr>
          <w:color w:val="231F20"/>
          <w:spacing w:val="-5"/>
          <w:w w:val="110"/>
          <w:sz w:val="21"/>
        </w:rPr>
        <w:t> </w:t>
      </w:r>
      <w:r>
        <w:rPr>
          <w:color w:val="231F20"/>
          <w:w w:val="110"/>
          <w:sz w:val="21"/>
        </w:rPr>
        <w:t>and</w:t>
      </w:r>
      <w:r>
        <w:rPr>
          <w:color w:val="231F20"/>
          <w:spacing w:val="-5"/>
          <w:w w:val="110"/>
          <w:sz w:val="21"/>
        </w:rPr>
        <w:t> </w:t>
      </w:r>
      <w:r>
        <w:rPr>
          <w:color w:val="231F20"/>
          <w:w w:val="110"/>
          <w:sz w:val="21"/>
        </w:rPr>
        <w:t>you</w:t>
      </w:r>
      <w:r>
        <w:rPr>
          <w:color w:val="231F20"/>
          <w:spacing w:val="-5"/>
          <w:w w:val="110"/>
          <w:sz w:val="21"/>
        </w:rPr>
        <w:t> </w:t>
      </w:r>
      <w:r>
        <w:rPr>
          <w:color w:val="231F20"/>
          <w:w w:val="110"/>
          <w:sz w:val="21"/>
        </w:rPr>
        <w:t>are</w:t>
      </w:r>
      <w:r>
        <w:rPr>
          <w:color w:val="231F20"/>
          <w:spacing w:val="-5"/>
          <w:w w:val="110"/>
          <w:sz w:val="21"/>
        </w:rPr>
        <w:t> </w:t>
      </w:r>
      <w:r>
        <w:rPr>
          <w:color w:val="231F20"/>
          <w:w w:val="110"/>
          <w:sz w:val="21"/>
        </w:rPr>
        <w:t>looking</w:t>
      </w:r>
      <w:r>
        <w:rPr>
          <w:color w:val="231F20"/>
          <w:spacing w:val="-5"/>
          <w:w w:val="110"/>
          <w:sz w:val="21"/>
        </w:rPr>
        <w:t> </w:t>
      </w:r>
      <w:r>
        <w:rPr>
          <w:color w:val="231F20"/>
          <w:w w:val="110"/>
          <w:sz w:val="21"/>
        </w:rPr>
        <w:t>to</w:t>
      </w:r>
      <w:r>
        <w:rPr>
          <w:color w:val="231F20"/>
          <w:spacing w:val="-5"/>
          <w:w w:val="110"/>
          <w:sz w:val="21"/>
        </w:rPr>
        <w:t> </w:t>
      </w:r>
      <w:r>
        <w:rPr>
          <w:color w:val="231F20"/>
          <w:w w:val="110"/>
          <w:sz w:val="21"/>
        </w:rPr>
        <w:t>add</w:t>
      </w:r>
      <w:r>
        <w:rPr>
          <w:color w:val="231F20"/>
          <w:spacing w:val="-5"/>
          <w:w w:val="110"/>
          <w:sz w:val="21"/>
        </w:rPr>
        <w:t> </w:t>
      </w:r>
      <w:r>
        <w:rPr>
          <w:color w:val="231F20"/>
          <w:w w:val="110"/>
          <w:sz w:val="21"/>
        </w:rPr>
        <w:t>C</w:t>
      </w:r>
      <w:r>
        <w:rPr>
          <w:color w:val="231F20"/>
          <w:spacing w:val="-5"/>
          <w:w w:val="110"/>
          <w:sz w:val="21"/>
        </w:rPr>
        <w:t> </w:t>
      </w:r>
      <w:r>
        <w:rPr>
          <w:color w:val="231F20"/>
          <w:w w:val="110"/>
          <w:sz w:val="21"/>
        </w:rPr>
        <w:t>to</w:t>
      </w:r>
      <w:r>
        <w:rPr>
          <w:color w:val="231F20"/>
          <w:spacing w:val="-5"/>
          <w:w w:val="110"/>
          <w:sz w:val="21"/>
        </w:rPr>
        <w:t> </w:t>
      </w:r>
      <w:r>
        <w:rPr>
          <w:color w:val="231F20"/>
          <w:w w:val="110"/>
          <w:sz w:val="21"/>
        </w:rPr>
        <w:t>your</w:t>
      </w:r>
      <w:r>
        <w:rPr>
          <w:color w:val="231F20"/>
          <w:spacing w:val="-6"/>
          <w:w w:val="110"/>
          <w:sz w:val="21"/>
        </w:rPr>
        <w:t> </w:t>
      </w:r>
      <w:r>
        <w:rPr>
          <w:color w:val="231F20"/>
          <w:w w:val="110"/>
          <w:sz w:val="21"/>
        </w:rPr>
        <w:t>repertoire.</w:t>
      </w:r>
    </w:p>
    <w:p>
      <w:pPr>
        <w:pStyle w:val="ListParagraph"/>
        <w:numPr>
          <w:ilvl w:val="0"/>
          <w:numId w:val="1"/>
        </w:numPr>
        <w:tabs>
          <w:tab w:pos="500" w:val="left" w:leader="none"/>
        </w:tabs>
        <w:spacing w:line="240" w:lineRule="auto" w:before="60" w:after="0"/>
        <w:ind w:left="500" w:right="0" w:hanging="238"/>
        <w:jc w:val="left"/>
        <w:rPr>
          <w:sz w:val="21"/>
        </w:rPr>
      </w:pPr>
      <w:r>
        <w:rPr>
          <w:color w:val="231F20"/>
          <w:w w:val="110"/>
          <w:sz w:val="21"/>
        </w:rPr>
        <w:t>You’re</w:t>
      </w:r>
      <w:r>
        <w:rPr>
          <w:color w:val="231F20"/>
          <w:spacing w:val="1"/>
          <w:w w:val="110"/>
          <w:sz w:val="21"/>
        </w:rPr>
        <w:t> </w:t>
      </w:r>
      <w:r>
        <w:rPr>
          <w:color w:val="231F20"/>
          <w:w w:val="110"/>
          <w:sz w:val="21"/>
        </w:rPr>
        <w:t>a</w:t>
      </w:r>
      <w:r>
        <w:rPr>
          <w:color w:val="231F20"/>
          <w:spacing w:val="2"/>
          <w:w w:val="110"/>
          <w:sz w:val="21"/>
        </w:rPr>
        <w:t> </w:t>
      </w:r>
      <w:r>
        <w:rPr>
          <w:color w:val="231F20"/>
          <w:w w:val="110"/>
          <w:sz w:val="21"/>
        </w:rPr>
        <w:t>programming</w:t>
      </w:r>
      <w:r>
        <w:rPr>
          <w:color w:val="231F20"/>
          <w:spacing w:val="2"/>
          <w:w w:val="110"/>
          <w:sz w:val="21"/>
        </w:rPr>
        <w:t> </w:t>
      </w:r>
      <w:r>
        <w:rPr>
          <w:color w:val="231F20"/>
          <w:w w:val="110"/>
          <w:sz w:val="21"/>
        </w:rPr>
        <w:t>hobbyist/enthusiast</w:t>
      </w:r>
      <w:r>
        <w:rPr>
          <w:color w:val="231F20"/>
          <w:spacing w:val="2"/>
          <w:w w:val="110"/>
          <w:sz w:val="21"/>
        </w:rPr>
        <w:t> </w:t>
      </w:r>
      <w:r>
        <w:rPr>
          <w:color w:val="231F20"/>
          <w:w w:val="110"/>
          <w:sz w:val="21"/>
        </w:rPr>
        <w:t>looking</w:t>
      </w:r>
      <w:r>
        <w:rPr>
          <w:color w:val="231F20"/>
          <w:spacing w:val="1"/>
          <w:w w:val="110"/>
          <w:sz w:val="21"/>
        </w:rPr>
        <w:t> </w:t>
      </w:r>
      <w:r>
        <w:rPr>
          <w:color w:val="231F20"/>
          <w:w w:val="110"/>
          <w:sz w:val="21"/>
        </w:rPr>
        <w:t>to</w:t>
      </w:r>
      <w:r>
        <w:rPr>
          <w:color w:val="231F20"/>
          <w:spacing w:val="2"/>
          <w:w w:val="110"/>
          <w:sz w:val="21"/>
        </w:rPr>
        <w:t> </w:t>
      </w:r>
      <w:r>
        <w:rPr>
          <w:color w:val="231F20"/>
          <w:w w:val="110"/>
          <w:sz w:val="21"/>
        </w:rPr>
        <w:t>learn</w:t>
      </w:r>
      <w:r>
        <w:rPr>
          <w:color w:val="231F20"/>
          <w:spacing w:val="2"/>
          <w:w w:val="110"/>
          <w:sz w:val="21"/>
        </w:rPr>
        <w:t> </w:t>
      </w:r>
      <w:r>
        <w:rPr>
          <w:color w:val="231F20"/>
          <w:w w:val="110"/>
          <w:sz w:val="21"/>
        </w:rPr>
        <w:t>C</w:t>
      </w:r>
      <w:r>
        <w:rPr>
          <w:color w:val="231F20"/>
          <w:spacing w:val="2"/>
          <w:w w:val="110"/>
          <w:sz w:val="21"/>
        </w:rPr>
        <w:t> </w:t>
      </w:r>
      <w:r>
        <w:rPr>
          <w:color w:val="231F20"/>
          <w:w w:val="110"/>
          <w:sz w:val="21"/>
        </w:rPr>
        <w:t>on your</w:t>
      </w:r>
      <w:r>
        <w:rPr>
          <w:color w:val="231F20"/>
          <w:spacing w:val="2"/>
          <w:w w:val="110"/>
          <w:sz w:val="21"/>
        </w:rPr>
        <w:t> </w:t>
      </w:r>
      <w:r>
        <w:rPr>
          <w:color w:val="231F20"/>
          <w:spacing w:val="-4"/>
          <w:w w:val="110"/>
          <w:sz w:val="21"/>
        </w:rPr>
        <w:t>own.</w:t>
      </w:r>
    </w:p>
    <w:p>
      <w:pPr>
        <w:pStyle w:val="ListParagraph"/>
        <w:numPr>
          <w:ilvl w:val="0"/>
          <w:numId w:val="1"/>
        </w:numPr>
        <w:tabs>
          <w:tab w:pos="499" w:val="left" w:leader="none"/>
        </w:tabs>
        <w:spacing w:line="240" w:lineRule="auto" w:before="99" w:after="0"/>
        <w:ind w:left="499" w:right="0" w:hanging="237"/>
        <w:jc w:val="left"/>
        <w:rPr>
          <w:sz w:val="21"/>
        </w:rPr>
      </w:pPr>
      <w:r>
        <w:rPr>
          <w:color w:val="231F20"/>
          <w:w w:val="110"/>
          <w:sz w:val="21"/>
        </w:rPr>
        <w:t>You’re</w:t>
      </w:r>
      <w:r>
        <w:rPr>
          <w:color w:val="231F20"/>
          <w:spacing w:val="-8"/>
          <w:w w:val="110"/>
          <w:sz w:val="21"/>
        </w:rPr>
        <w:t> </w:t>
      </w:r>
      <w:r>
        <w:rPr>
          <w:color w:val="231F20"/>
          <w:w w:val="110"/>
          <w:sz w:val="21"/>
        </w:rPr>
        <w:t>interested</w:t>
      </w:r>
      <w:r>
        <w:rPr>
          <w:color w:val="231F20"/>
          <w:spacing w:val="-8"/>
          <w:w w:val="110"/>
          <w:sz w:val="21"/>
        </w:rPr>
        <w:t> </w:t>
      </w:r>
      <w:r>
        <w:rPr>
          <w:color w:val="231F20"/>
          <w:w w:val="110"/>
          <w:sz w:val="21"/>
        </w:rPr>
        <w:t>in</w:t>
      </w:r>
      <w:r>
        <w:rPr>
          <w:color w:val="231F20"/>
          <w:spacing w:val="-8"/>
          <w:w w:val="110"/>
          <w:sz w:val="21"/>
        </w:rPr>
        <w:t> </w:t>
      </w:r>
      <w:r>
        <w:rPr>
          <w:color w:val="231F20"/>
          <w:w w:val="110"/>
          <w:sz w:val="21"/>
        </w:rPr>
        <w:t>learning</w:t>
      </w:r>
      <w:r>
        <w:rPr>
          <w:color w:val="231F20"/>
          <w:spacing w:val="-8"/>
          <w:w w:val="110"/>
          <w:sz w:val="21"/>
        </w:rPr>
        <w:t> </w:t>
      </w:r>
      <w:r>
        <w:rPr>
          <w:color w:val="231F20"/>
          <w:w w:val="110"/>
          <w:sz w:val="21"/>
        </w:rPr>
        <w:t>C++,</w:t>
      </w:r>
      <w:r>
        <w:rPr>
          <w:color w:val="231F20"/>
          <w:spacing w:val="-9"/>
          <w:w w:val="110"/>
          <w:sz w:val="21"/>
        </w:rPr>
        <w:t> </w:t>
      </w:r>
      <w:r>
        <w:rPr>
          <w:color w:val="231F20"/>
          <w:w w:val="110"/>
          <w:sz w:val="21"/>
        </w:rPr>
        <w:t>C#,</w:t>
      </w:r>
      <w:r>
        <w:rPr>
          <w:color w:val="231F20"/>
          <w:spacing w:val="-8"/>
          <w:w w:val="110"/>
          <w:sz w:val="21"/>
        </w:rPr>
        <w:t> </w:t>
      </w:r>
      <w:r>
        <w:rPr>
          <w:color w:val="231F20"/>
          <w:w w:val="110"/>
          <w:sz w:val="21"/>
        </w:rPr>
        <w:t>or</w:t>
      </w:r>
      <w:r>
        <w:rPr>
          <w:color w:val="231F20"/>
          <w:spacing w:val="-6"/>
          <w:w w:val="110"/>
          <w:sz w:val="21"/>
        </w:rPr>
        <w:t> </w:t>
      </w:r>
      <w:r>
        <w:rPr>
          <w:color w:val="231F20"/>
          <w:w w:val="110"/>
          <w:sz w:val="21"/>
        </w:rPr>
        <w:t>Java</w:t>
      </w:r>
      <w:r>
        <w:rPr>
          <w:color w:val="231F20"/>
          <w:spacing w:val="-8"/>
          <w:w w:val="110"/>
          <w:sz w:val="21"/>
        </w:rPr>
        <w:t> </w:t>
      </w:r>
      <w:r>
        <w:rPr>
          <w:color w:val="231F20"/>
          <w:w w:val="110"/>
          <w:sz w:val="21"/>
        </w:rPr>
        <w:t>and</w:t>
      </w:r>
      <w:r>
        <w:rPr>
          <w:color w:val="231F20"/>
          <w:spacing w:val="-8"/>
          <w:w w:val="110"/>
          <w:sz w:val="21"/>
        </w:rPr>
        <w:t> </w:t>
      </w:r>
      <w:r>
        <w:rPr>
          <w:color w:val="231F20"/>
          <w:w w:val="110"/>
          <w:sz w:val="21"/>
        </w:rPr>
        <w:t>you</w:t>
      </w:r>
      <w:r>
        <w:rPr>
          <w:color w:val="231F20"/>
          <w:spacing w:val="-8"/>
          <w:w w:val="110"/>
          <w:sz w:val="21"/>
        </w:rPr>
        <w:t> </w:t>
      </w:r>
      <w:r>
        <w:rPr>
          <w:color w:val="231F20"/>
          <w:w w:val="110"/>
          <w:sz w:val="21"/>
        </w:rPr>
        <w:t>were</w:t>
      </w:r>
      <w:r>
        <w:rPr>
          <w:color w:val="231F20"/>
          <w:spacing w:val="-8"/>
          <w:w w:val="110"/>
          <w:sz w:val="21"/>
        </w:rPr>
        <w:t> </w:t>
      </w:r>
      <w:r>
        <w:rPr>
          <w:color w:val="231F20"/>
          <w:w w:val="110"/>
          <w:sz w:val="21"/>
        </w:rPr>
        <w:t>told</w:t>
      </w:r>
      <w:r>
        <w:rPr>
          <w:color w:val="231F20"/>
          <w:spacing w:val="-8"/>
          <w:w w:val="110"/>
          <w:sz w:val="21"/>
        </w:rPr>
        <w:t> </w:t>
      </w:r>
      <w:r>
        <w:rPr>
          <w:color w:val="231F20"/>
          <w:w w:val="110"/>
          <w:sz w:val="21"/>
        </w:rPr>
        <w:t>to</w:t>
      </w:r>
      <w:r>
        <w:rPr>
          <w:color w:val="231F20"/>
          <w:spacing w:val="-9"/>
          <w:w w:val="110"/>
          <w:sz w:val="21"/>
        </w:rPr>
        <w:t> </w:t>
      </w:r>
      <w:r>
        <w:rPr>
          <w:color w:val="231F20"/>
          <w:w w:val="110"/>
          <w:sz w:val="21"/>
        </w:rPr>
        <w:t>learn</w:t>
      </w:r>
      <w:r>
        <w:rPr>
          <w:color w:val="231F20"/>
          <w:spacing w:val="-7"/>
          <w:w w:val="110"/>
          <w:sz w:val="21"/>
        </w:rPr>
        <w:t> </w:t>
      </w:r>
      <w:r>
        <w:rPr>
          <w:color w:val="231F20"/>
          <w:w w:val="110"/>
          <w:sz w:val="21"/>
        </w:rPr>
        <w:t>C</w:t>
      </w:r>
      <w:r>
        <w:rPr>
          <w:color w:val="231F20"/>
          <w:spacing w:val="-9"/>
          <w:w w:val="110"/>
          <w:sz w:val="21"/>
        </w:rPr>
        <w:t> </w:t>
      </w:r>
      <w:r>
        <w:rPr>
          <w:color w:val="231F20"/>
          <w:spacing w:val="-2"/>
          <w:w w:val="110"/>
          <w:sz w:val="21"/>
        </w:rPr>
        <w:t>first.</w:t>
      </w:r>
    </w:p>
    <w:p>
      <w:pPr>
        <w:pStyle w:val="ListParagraph"/>
        <w:numPr>
          <w:ilvl w:val="0"/>
          <w:numId w:val="1"/>
        </w:numPr>
        <w:tabs>
          <w:tab w:pos="499" w:val="left" w:leader="none"/>
        </w:tabs>
        <w:spacing w:line="240" w:lineRule="auto" w:before="98" w:after="0"/>
        <w:ind w:left="499" w:right="0" w:hanging="237"/>
        <w:jc w:val="left"/>
        <w:rPr>
          <w:sz w:val="21"/>
        </w:rPr>
      </w:pPr>
      <w:r>
        <w:rPr>
          <w:color w:val="231F20"/>
          <w:w w:val="110"/>
          <w:sz w:val="21"/>
        </w:rPr>
        <w:t>You’ve</w:t>
      </w:r>
      <w:r>
        <w:rPr>
          <w:color w:val="231F20"/>
          <w:spacing w:val="-18"/>
          <w:w w:val="110"/>
          <w:sz w:val="21"/>
        </w:rPr>
        <w:t> </w:t>
      </w:r>
      <w:r>
        <w:rPr>
          <w:color w:val="231F20"/>
          <w:w w:val="110"/>
          <w:sz w:val="21"/>
        </w:rPr>
        <w:t>always</w:t>
      </w:r>
      <w:r>
        <w:rPr>
          <w:color w:val="231F20"/>
          <w:spacing w:val="-18"/>
          <w:w w:val="110"/>
          <w:sz w:val="21"/>
        </w:rPr>
        <w:t> </w:t>
      </w:r>
      <w:r>
        <w:rPr>
          <w:color w:val="231F20"/>
          <w:w w:val="110"/>
          <w:sz w:val="21"/>
        </w:rPr>
        <w:t>wanted</w:t>
      </w:r>
      <w:r>
        <w:rPr>
          <w:color w:val="231F20"/>
          <w:spacing w:val="-17"/>
          <w:w w:val="110"/>
          <w:sz w:val="21"/>
        </w:rPr>
        <w:t> </w:t>
      </w:r>
      <w:r>
        <w:rPr>
          <w:color w:val="231F20"/>
          <w:w w:val="110"/>
          <w:sz w:val="21"/>
        </w:rPr>
        <w:t>to</w:t>
      </w:r>
      <w:r>
        <w:rPr>
          <w:color w:val="231F20"/>
          <w:spacing w:val="-18"/>
          <w:w w:val="110"/>
          <w:sz w:val="21"/>
        </w:rPr>
        <w:t> </w:t>
      </w:r>
      <w:r>
        <w:rPr>
          <w:color w:val="231F20"/>
          <w:w w:val="110"/>
          <w:sz w:val="21"/>
        </w:rPr>
        <w:t>learn</w:t>
      </w:r>
      <w:r>
        <w:rPr>
          <w:color w:val="231F20"/>
          <w:spacing w:val="-17"/>
          <w:w w:val="110"/>
          <w:sz w:val="21"/>
        </w:rPr>
        <w:t> </w:t>
      </w:r>
      <w:r>
        <w:rPr>
          <w:color w:val="231F20"/>
          <w:w w:val="110"/>
          <w:sz w:val="21"/>
        </w:rPr>
        <w:t>how</w:t>
      </w:r>
      <w:r>
        <w:rPr>
          <w:color w:val="231F20"/>
          <w:spacing w:val="-18"/>
          <w:w w:val="110"/>
          <w:sz w:val="21"/>
        </w:rPr>
        <w:t> </w:t>
      </w:r>
      <w:r>
        <w:rPr>
          <w:color w:val="231F20"/>
          <w:w w:val="110"/>
          <w:sz w:val="21"/>
        </w:rPr>
        <w:t>to</w:t>
      </w:r>
      <w:r>
        <w:rPr>
          <w:color w:val="231F20"/>
          <w:spacing w:val="-17"/>
          <w:w w:val="110"/>
          <w:sz w:val="21"/>
        </w:rPr>
        <w:t> </w:t>
      </w:r>
      <w:r>
        <w:rPr>
          <w:color w:val="231F20"/>
          <w:w w:val="110"/>
          <w:sz w:val="21"/>
        </w:rPr>
        <w:t>program</w:t>
      </w:r>
      <w:r>
        <w:rPr>
          <w:color w:val="231F20"/>
          <w:spacing w:val="-17"/>
          <w:w w:val="110"/>
          <w:sz w:val="21"/>
        </w:rPr>
        <w:t> </w:t>
      </w:r>
      <w:r>
        <w:rPr>
          <w:color w:val="231F20"/>
          <w:w w:val="110"/>
          <w:sz w:val="21"/>
        </w:rPr>
        <w:t>and</w:t>
      </w:r>
      <w:r>
        <w:rPr>
          <w:color w:val="231F20"/>
          <w:spacing w:val="-18"/>
          <w:w w:val="110"/>
          <w:sz w:val="21"/>
        </w:rPr>
        <w:t> </w:t>
      </w:r>
      <w:r>
        <w:rPr>
          <w:color w:val="231F20"/>
          <w:w w:val="110"/>
          <w:sz w:val="21"/>
        </w:rPr>
        <w:t>have</w:t>
      </w:r>
      <w:r>
        <w:rPr>
          <w:color w:val="231F20"/>
          <w:spacing w:val="-18"/>
          <w:w w:val="110"/>
          <w:sz w:val="21"/>
        </w:rPr>
        <w:t> </w:t>
      </w:r>
      <w:r>
        <w:rPr>
          <w:color w:val="231F20"/>
          <w:w w:val="110"/>
          <w:sz w:val="21"/>
        </w:rPr>
        <w:t>chosen</w:t>
      </w:r>
      <w:r>
        <w:rPr>
          <w:color w:val="231F20"/>
          <w:spacing w:val="-18"/>
          <w:w w:val="110"/>
          <w:sz w:val="21"/>
        </w:rPr>
        <w:t> </w:t>
      </w:r>
      <w:r>
        <w:rPr>
          <w:color w:val="231F20"/>
          <w:w w:val="110"/>
          <w:sz w:val="21"/>
        </w:rPr>
        <w:t>C</w:t>
      </w:r>
      <w:r>
        <w:rPr>
          <w:color w:val="231F20"/>
          <w:spacing w:val="-18"/>
          <w:w w:val="110"/>
          <w:sz w:val="21"/>
        </w:rPr>
        <w:t> </w:t>
      </w:r>
      <w:r>
        <w:rPr>
          <w:color w:val="231F20"/>
          <w:w w:val="110"/>
          <w:sz w:val="21"/>
        </w:rPr>
        <w:t>as</w:t>
      </w:r>
      <w:r>
        <w:rPr>
          <w:color w:val="231F20"/>
          <w:spacing w:val="-18"/>
          <w:w w:val="110"/>
          <w:sz w:val="21"/>
        </w:rPr>
        <w:t> </w:t>
      </w:r>
      <w:r>
        <w:rPr>
          <w:color w:val="231F20"/>
          <w:w w:val="110"/>
          <w:sz w:val="21"/>
        </w:rPr>
        <w:t>your</w:t>
      </w:r>
      <w:r>
        <w:rPr>
          <w:color w:val="231F20"/>
          <w:spacing w:val="-18"/>
          <w:w w:val="110"/>
          <w:sz w:val="21"/>
        </w:rPr>
        <w:t> </w:t>
      </w:r>
      <w:r>
        <w:rPr>
          <w:color w:val="231F20"/>
          <w:w w:val="110"/>
          <w:sz w:val="21"/>
        </w:rPr>
        <w:t>first</w:t>
      </w:r>
      <w:r>
        <w:rPr>
          <w:color w:val="231F20"/>
          <w:spacing w:val="-18"/>
          <w:w w:val="110"/>
          <w:sz w:val="21"/>
        </w:rPr>
        <w:t> </w:t>
      </w:r>
      <w:r>
        <w:rPr>
          <w:color w:val="231F20"/>
          <w:spacing w:val="-2"/>
          <w:w w:val="110"/>
          <w:sz w:val="21"/>
        </w:rPr>
        <w:t>language.</w:t>
      </w:r>
    </w:p>
    <w:p>
      <w:pPr>
        <w:pStyle w:val="ListParagraph"/>
        <w:spacing w:after="0" w:line="240" w:lineRule="auto"/>
        <w:jc w:val="left"/>
        <w:rPr>
          <w:sz w:val="21"/>
        </w:rPr>
        <w:sectPr>
          <w:headerReference w:type="even" r:id="rId19"/>
          <w:pgSz w:w="10060" w:h="13080"/>
          <w:pgMar w:header="542" w:footer="0" w:top="1540" w:bottom="280" w:left="720" w:right="720"/>
          <w:pgNumType w:start="14"/>
        </w:sectPr>
      </w:pPr>
    </w:p>
    <w:p>
      <w:pPr>
        <w:spacing w:before="185"/>
        <w:ind w:left="0" w:right="931" w:firstLine="0"/>
        <w:jc w:val="right"/>
        <w:rPr>
          <w:rFonts w:ascii="Trebuchet MS"/>
          <w:b/>
          <w:sz w:val="18"/>
        </w:rPr>
      </w:pPr>
      <w:r>
        <w:rPr>
          <w:rFonts w:ascii="Trebuchet MS"/>
          <w:b/>
          <w:sz w:val="18"/>
        </w:rPr>
        <mc:AlternateContent>
          <mc:Choice Requires="wps">
            <w:drawing>
              <wp:anchor distT="0" distB="0" distL="0" distR="0" allowOverlap="1" layoutInCell="1" locked="0" behindDoc="0" simplePos="0" relativeHeight="15735296">
                <wp:simplePos x="0" y="0"/>
                <wp:positionH relativeFrom="page">
                  <wp:posOffset>5576684</wp:posOffset>
                </wp:positionH>
                <wp:positionV relativeFrom="paragraph">
                  <wp:posOffset>2590</wp:posOffset>
                </wp:positionV>
                <wp:extent cx="342900" cy="342900"/>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342900" cy="342900"/>
                          <a:chExt cx="342900" cy="342900"/>
                        </a:xfrm>
                      </wpg:grpSpPr>
                      <wps:wsp>
                        <wps:cNvPr id="42" name="Graphic 42"/>
                        <wps:cNvSpPr/>
                        <wps:spPr>
                          <a:xfrm>
                            <a:off x="12700" y="12700"/>
                            <a:ext cx="317500" cy="317500"/>
                          </a:xfrm>
                          <a:custGeom>
                            <a:avLst/>
                            <a:gdLst/>
                            <a:ahLst/>
                            <a:cxnLst/>
                            <a:rect l="l" t="t" r="r" b="b"/>
                            <a:pathLst>
                              <a:path w="317500" h="317500">
                                <a:moveTo>
                                  <a:pt x="161899" y="0"/>
                                </a:moveTo>
                                <a:lnTo>
                                  <a:pt x="208929" y="7585"/>
                                </a:lnTo>
                                <a:lnTo>
                                  <a:pt x="252508" y="30123"/>
                                </a:lnTo>
                                <a:lnTo>
                                  <a:pt x="286872" y="64489"/>
                                </a:lnTo>
                                <a:lnTo>
                                  <a:pt x="309407" y="108067"/>
                                </a:lnTo>
                                <a:lnTo>
                                  <a:pt x="317500" y="158242"/>
                                </a:lnTo>
                                <a:lnTo>
                                  <a:pt x="309407" y="208421"/>
                                </a:lnTo>
                                <a:lnTo>
                                  <a:pt x="286872" y="252000"/>
                                </a:lnTo>
                                <a:lnTo>
                                  <a:pt x="252508" y="286364"/>
                                </a:lnTo>
                                <a:lnTo>
                                  <a:pt x="208929" y="308899"/>
                                </a:lnTo>
                                <a:lnTo>
                                  <a:pt x="158749" y="316991"/>
                                </a:lnTo>
                                <a:lnTo>
                                  <a:pt x="108570" y="308899"/>
                                </a:lnTo>
                                <a:lnTo>
                                  <a:pt x="64991" y="286364"/>
                                </a:lnTo>
                                <a:lnTo>
                                  <a:pt x="30627" y="252000"/>
                                </a:lnTo>
                                <a:lnTo>
                                  <a:pt x="8092" y="208421"/>
                                </a:lnTo>
                                <a:lnTo>
                                  <a:pt x="0" y="158242"/>
                                </a:lnTo>
                                <a:lnTo>
                                  <a:pt x="8092" y="108067"/>
                                </a:lnTo>
                                <a:lnTo>
                                  <a:pt x="30627" y="64489"/>
                                </a:lnTo>
                                <a:lnTo>
                                  <a:pt x="64991" y="30123"/>
                                </a:lnTo>
                                <a:lnTo>
                                  <a:pt x="108570" y="7585"/>
                                </a:lnTo>
                                <a:lnTo>
                                  <a:pt x="155600" y="0"/>
                                </a:lnTo>
                              </a:path>
                            </a:pathLst>
                          </a:custGeom>
                          <a:ln w="25400">
                            <a:solidFill>
                              <a:srgbClr val="808284"/>
                            </a:solidFill>
                            <a:prstDash val="solid"/>
                          </a:ln>
                        </wps:spPr>
                        <wps:bodyPr wrap="square" lIns="0" tIns="0" rIns="0" bIns="0" rtlCol="0">
                          <a:prstTxWarp prst="textNoShape">
                            <a:avLst/>
                          </a:prstTxWarp>
                          <a:noAutofit/>
                        </wps:bodyPr>
                      </wps:wsp>
                      <wps:wsp>
                        <wps:cNvPr id="43" name="Textbox 43"/>
                        <wps:cNvSpPr txBox="1"/>
                        <wps:spPr>
                          <a:xfrm>
                            <a:off x="0" y="0"/>
                            <a:ext cx="342900" cy="342900"/>
                          </a:xfrm>
                          <a:prstGeom prst="rect">
                            <a:avLst/>
                          </a:prstGeom>
                        </wps:spPr>
                        <wps:txbx>
                          <w:txbxContent>
                            <w:p>
                              <w:pPr>
                                <w:spacing w:before="138"/>
                                <w:ind w:left="158" w:right="0" w:firstLine="0"/>
                                <w:jc w:val="left"/>
                                <w:rPr>
                                  <w:rFonts w:ascii="Trebuchet MS"/>
                                  <w:b/>
                                  <w:sz w:val="22"/>
                                </w:rPr>
                              </w:pPr>
                              <w:r>
                                <w:rPr>
                                  <w:rFonts w:ascii="Trebuchet MS"/>
                                  <w:b/>
                                  <w:color w:val="231F20"/>
                                  <w:spacing w:val="-5"/>
                                  <w:sz w:val="22"/>
                                </w:rPr>
                                <w:t>xv</w:t>
                              </w:r>
                            </w:p>
                          </w:txbxContent>
                        </wps:txbx>
                        <wps:bodyPr wrap="square" lIns="0" tIns="0" rIns="0" bIns="0" rtlCol="0">
                          <a:noAutofit/>
                        </wps:bodyPr>
                      </wps:wsp>
                    </wpg:wgp>
                  </a:graphicData>
                </a:graphic>
              </wp:anchor>
            </w:drawing>
          </mc:Choice>
          <mc:Fallback>
            <w:pict>
              <v:group style="position:absolute;margin-left:439.109009pt;margin-top:.204001pt;width:27pt;height:27pt;mso-position-horizontal-relative:page;mso-position-vertical-relative:paragraph;z-index:15735296" id="docshapegroup35" coordorigin="8782,4" coordsize="540,540">
                <v:shape style="position:absolute;left:8802;top:24;width:500;height:500" id="docshape36" coordorigin="8802,24" coordsize="500,500" path="m9057,24l9131,36,9200,72,9254,126,9289,194,9302,273,9289,352,9254,421,9200,475,9131,511,9052,523,8973,511,8905,475,8850,421,8815,352,8802,273,8815,194,8850,126,8905,72,8973,36,9047,24e" filled="false" stroked="true" strokeweight="2pt" strokecolor="#808284">
                  <v:path arrowok="t"/>
                  <v:stroke dashstyle="solid"/>
                </v:shape>
                <v:shape style="position:absolute;left:8782;top:4;width:540;height:540" type="#_x0000_t202" id="docshape37" filled="false" stroked="false">
                  <v:textbox inset="0,0,0,0">
                    <w:txbxContent>
                      <w:p>
                        <w:pPr>
                          <w:spacing w:before="138"/>
                          <w:ind w:left="158" w:right="0" w:firstLine="0"/>
                          <w:jc w:val="left"/>
                          <w:rPr>
                            <w:rFonts w:ascii="Trebuchet MS"/>
                            <w:b/>
                            <w:sz w:val="22"/>
                          </w:rPr>
                        </w:pPr>
                        <w:r>
                          <w:rPr>
                            <w:rFonts w:ascii="Trebuchet MS"/>
                            <w:b/>
                            <w:color w:val="231F20"/>
                            <w:spacing w:val="-5"/>
                            <w:sz w:val="22"/>
                          </w:rPr>
                          <w:t>xv</w:t>
                        </w:r>
                      </w:p>
                    </w:txbxContent>
                  </v:textbox>
                  <w10:wrap type="none"/>
                </v:shape>
                <w10:wrap type="none"/>
              </v:group>
            </w:pict>
          </mc:Fallback>
        </mc:AlternateContent>
      </w:r>
      <w:r>
        <w:rPr>
          <w:rFonts w:ascii="Trebuchet MS"/>
          <w:b/>
          <w:color w:val="808284"/>
          <w:spacing w:val="-2"/>
          <w:sz w:val="18"/>
        </w:rPr>
        <w:t>Introduction</w:t>
      </w:r>
    </w:p>
    <w:p>
      <w:pPr>
        <w:pStyle w:val="BodyText"/>
        <w:rPr>
          <w:rFonts w:ascii="Trebuchet MS"/>
          <w:b/>
        </w:rPr>
      </w:pPr>
    </w:p>
    <w:p>
      <w:pPr>
        <w:pStyle w:val="BodyText"/>
        <w:spacing w:before="230"/>
        <w:rPr>
          <w:rFonts w:ascii="Trebuchet MS"/>
          <w:b/>
        </w:rPr>
      </w:pPr>
    </w:p>
    <w:p>
      <w:pPr>
        <w:pStyle w:val="BodyText"/>
        <w:spacing w:line="278" w:lineRule="auto"/>
        <w:ind w:left="20" w:right="5"/>
        <w:jc w:val="both"/>
      </w:pPr>
      <w:r>
        <w:rPr>
          <w:color w:val="231F20"/>
          <w:w w:val="110"/>
        </w:rPr>
        <w:t>If</w:t>
      </w:r>
      <w:r>
        <w:rPr>
          <w:color w:val="231F20"/>
          <w:spacing w:val="40"/>
          <w:w w:val="110"/>
        </w:rPr>
        <w:t> </w:t>
      </w:r>
      <w:r>
        <w:rPr>
          <w:color w:val="231F20"/>
          <w:w w:val="110"/>
        </w:rPr>
        <w:t>you</w:t>
      </w:r>
      <w:r>
        <w:rPr>
          <w:color w:val="231F20"/>
          <w:spacing w:val="40"/>
          <w:w w:val="110"/>
        </w:rPr>
        <w:t> </w:t>
      </w:r>
      <w:r>
        <w:rPr>
          <w:color w:val="231F20"/>
          <w:w w:val="110"/>
        </w:rPr>
        <w:t>fall</w:t>
      </w:r>
      <w:r>
        <w:rPr>
          <w:color w:val="231F20"/>
          <w:spacing w:val="40"/>
          <w:w w:val="110"/>
        </w:rPr>
        <w:t> </w:t>
      </w:r>
      <w:r>
        <w:rPr>
          <w:color w:val="231F20"/>
          <w:w w:val="110"/>
        </w:rPr>
        <w:t>into</w:t>
      </w:r>
      <w:r>
        <w:rPr>
          <w:color w:val="231F20"/>
          <w:spacing w:val="40"/>
          <w:w w:val="110"/>
        </w:rPr>
        <w:t> </w:t>
      </w:r>
      <w:r>
        <w:rPr>
          <w:color w:val="231F20"/>
          <w:w w:val="110"/>
        </w:rPr>
        <w:t>any</w:t>
      </w:r>
      <w:r>
        <w:rPr>
          <w:color w:val="231F20"/>
          <w:spacing w:val="40"/>
          <w:w w:val="110"/>
        </w:rPr>
        <w:t> </w:t>
      </w:r>
      <w:r>
        <w:rPr>
          <w:color w:val="231F20"/>
          <w:w w:val="110"/>
        </w:rPr>
        <w:t>of</w:t>
      </w:r>
      <w:r>
        <w:rPr>
          <w:color w:val="231F20"/>
          <w:spacing w:val="40"/>
          <w:w w:val="110"/>
        </w:rPr>
        <w:t> </w:t>
      </w:r>
      <w:r>
        <w:rPr>
          <w:color w:val="231F20"/>
          <w:w w:val="110"/>
        </w:rPr>
        <w:t>the</w:t>
      </w:r>
      <w:r>
        <w:rPr>
          <w:color w:val="231F20"/>
          <w:spacing w:val="40"/>
          <w:w w:val="110"/>
        </w:rPr>
        <w:t> </w:t>
      </w:r>
      <w:r>
        <w:rPr>
          <w:color w:val="231F20"/>
          <w:w w:val="110"/>
        </w:rPr>
        <w:t>preceding</w:t>
      </w:r>
      <w:r>
        <w:rPr>
          <w:color w:val="231F20"/>
          <w:spacing w:val="40"/>
          <w:w w:val="110"/>
        </w:rPr>
        <w:t> </w:t>
      </w:r>
      <w:r>
        <w:rPr>
          <w:color w:val="231F20"/>
          <w:w w:val="110"/>
        </w:rPr>
        <w:t>categories,</w:t>
      </w:r>
      <w:r>
        <w:rPr>
          <w:color w:val="231F20"/>
          <w:spacing w:val="40"/>
          <w:w w:val="110"/>
        </w:rPr>
        <w:t> </w:t>
      </w:r>
      <w:r>
        <w:rPr>
          <w:color w:val="231F20"/>
          <w:w w:val="110"/>
        </w:rPr>
        <w:t>I’m</w:t>
      </w:r>
      <w:r>
        <w:rPr>
          <w:color w:val="231F20"/>
          <w:spacing w:val="40"/>
          <w:w w:val="110"/>
        </w:rPr>
        <w:t> </w:t>
      </w:r>
      <w:r>
        <w:rPr>
          <w:color w:val="231F20"/>
          <w:w w:val="110"/>
        </w:rPr>
        <w:t>sure</w:t>
      </w:r>
      <w:r>
        <w:rPr>
          <w:color w:val="231F20"/>
          <w:spacing w:val="40"/>
          <w:w w:val="110"/>
        </w:rPr>
        <w:t> </w:t>
      </w:r>
      <w:r>
        <w:rPr>
          <w:color w:val="231F20"/>
          <w:w w:val="110"/>
        </w:rPr>
        <w:t>you</w:t>
      </w:r>
      <w:r>
        <w:rPr>
          <w:color w:val="231F20"/>
          <w:spacing w:val="40"/>
          <w:w w:val="110"/>
        </w:rPr>
        <w:t> </w:t>
      </w:r>
      <w:r>
        <w:rPr>
          <w:color w:val="231F20"/>
          <w:w w:val="110"/>
        </w:rPr>
        <w:t>will</w:t>
      </w:r>
      <w:r>
        <w:rPr>
          <w:color w:val="231F20"/>
          <w:spacing w:val="40"/>
          <w:w w:val="110"/>
        </w:rPr>
        <w:t> </w:t>
      </w:r>
      <w:r>
        <w:rPr>
          <w:color w:val="231F20"/>
          <w:w w:val="110"/>
        </w:rPr>
        <w:t>enjoy</w:t>
      </w:r>
      <w:r>
        <w:rPr>
          <w:color w:val="231F20"/>
          <w:spacing w:val="40"/>
          <w:w w:val="110"/>
        </w:rPr>
        <w:t> </w:t>
      </w:r>
      <w:r>
        <w:rPr>
          <w:color w:val="231F20"/>
          <w:w w:val="110"/>
        </w:rPr>
        <w:t>this</w:t>
      </w:r>
      <w:r>
        <w:rPr>
          <w:color w:val="231F20"/>
          <w:spacing w:val="40"/>
          <w:w w:val="110"/>
        </w:rPr>
        <w:t> </w:t>
      </w:r>
      <w:r>
        <w:rPr>
          <w:color w:val="231F20"/>
          <w:w w:val="110"/>
        </w:rPr>
        <w:t>book’s non-intimidating approach to programming in C. Specifically, I will teach you the basics of C</w:t>
      </w:r>
      <w:r>
        <w:rPr>
          <w:color w:val="231F20"/>
          <w:spacing w:val="-11"/>
          <w:w w:val="110"/>
        </w:rPr>
        <w:t> </w:t>
      </w:r>
      <w:r>
        <w:rPr>
          <w:color w:val="231F20"/>
          <w:w w:val="110"/>
        </w:rPr>
        <w:t>programming</w:t>
      </w:r>
      <w:r>
        <w:rPr>
          <w:color w:val="231F20"/>
          <w:spacing w:val="-11"/>
          <w:w w:val="110"/>
        </w:rPr>
        <w:t> </w:t>
      </w:r>
      <w:r>
        <w:rPr>
          <w:color w:val="231F20"/>
          <w:w w:val="110"/>
        </w:rPr>
        <w:t>using</w:t>
      </w:r>
      <w:r>
        <w:rPr>
          <w:color w:val="231F20"/>
          <w:spacing w:val="-11"/>
          <w:w w:val="110"/>
        </w:rPr>
        <w:t> </w:t>
      </w:r>
      <w:r>
        <w:rPr>
          <w:color w:val="231F20"/>
          <w:w w:val="110"/>
        </w:rPr>
        <w:t>non-graphical</w:t>
      </w:r>
      <w:r>
        <w:rPr>
          <w:color w:val="231F20"/>
          <w:spacing w:val="-12"/>
          <w:w w:val="110"/>
        </w:rPr>
        <w:t> </w:t>
      </w:r>
      <w:r>
        <w:rPr>
          <w:color w:val="231F20"/>
          <w:w w:val="110"/>
        </w:rPr>
        <w:t>text</w:t>
      </w:r>
      <w:r>
        <w:rPr>
          <w:color w:val="231F20"/>
          <w:spacing w:val="-11"/>
          <w:w w:val="110"/>
        </w:rPr>
        <w:t> </w:t>
      </w:r>
      <w:r>
        <w:rPr>
          <w:color w:val="231F20"/>
          <w:w w:val="110"/>
        </w:rPr>
        <w:t>editors</w:t>
      </w:r>
      <w:r>
        <w:rPr>
          <w:color w:val="231F20"/>
          <w:spacing w:val="-11"/>
          <w:w w:val="110"/>
        </w:rPr>
        <w:t> </w:t>
      </w:r>
      <w:r>
        <w:rPr>
          <w:color w:val="231F20"/>
          <w:w w:val="110"/>
        </w:rPr>
        <w:t>and</w:t>
      </w:r>
      <w:r>
        <w:rPr>
          <w:color w:val="231F20"/>
          <w:spacing w:val="-11"/>
          <w:w w:val="110"/>
        </w:rPr>
        <w:t> </w:t>
      </w:r>
      <w:r>
        <w:rPr>
          <w:color w:val="231F20"/>
          <w:w w:val="110"/>
        </w:rPr>
        <w:t>the</w:t>
      </w:r>
      <w:r>
        <w:rPr>
          <w:color w:val="231F20"/>
          <w:spacing w:val="-12"/>
          <w:w w:val="110"/>
        </w:rPr>
        <w:t> </w:t>
      </w:r>
      <w:r>
        <w:rPr>
          <w:color w:val="231F20"/>
          <w:w w:val="110"/>
        </w:rPr>
        <w:t>ANSI</w:t>
      </w:r>
      <w:r>
        <w:rPr>
          <w:color w:val="231F20"/>
          <w:spacing w:val="-12"/>
          <w:w w:val="110"/>
        </w:rPr>
        <w:t> </w:t>
      </w:r>
      <w:r>
        <w:rPr>
          <w:color w:val="231F20"/>
          <w:w w:val="110"/>
        </w:rPr>
        <w:t>C</w:t>
      </w:r>
      <w:r>
        <w:rPr>
          <w:color w:val="231F20"/>
          <w:spacing w:val="-11"/>
          <w:w w:val="110"/>
        </w:rPr>
        <w:t> </w:t>
      </w:r>
      <w:r>
        <w:rPr>
          <w:color w:val="231F20"/>
          <w:w w:val="110"/>
        </w:rPr>
        <w:t>compiler</w:t>
      </w:r>
      <w:r>
        <w:rPr>
          <w:color w:val="231F20"/>
          <w:spacing w:val="-11"/>
          <w:w w:val="110"/>
        </w:rPr>
        <w:t> </w:t>
      </w:r>
      <w:r>
        <w:rPr>
          <w:color w:val="231F20"/>
          <w:w w:val="110"/>
        </w:rPr>
        <w:t>gcc.</w:t>
      </w:r>
      <w:r>
        <w:rPr>
          <w:color w:val="231F20"/>
          <w:spacing w:val="-11"/>
          <w:w w:val="110"/>
        </w:rPr>
        <w:t> </w:t>
      </w:r>
      <w:r>
        <w:rPr>
          <w:color w:val="231F20"/>
          <w:w w:val="110"/>
        </w:rPr>
        <w:t>You</w:t>
      </w:r>
      <w:r>
        <w:rPr>
          <w:color w:val="231F20"/>
          <w:spacing w:val="-11"/>
          <w:w w:val="110"/>
        </w:rPr>
        <w:t> </w:t>
      </w:r>
      <w:r>
        <w:rPr>
          <w:color w:val="231F20"/>
          <w:w w:val="110"/>
        </w:rPr>
        <w:t>will</w:t>
      </w:r>
      <w:r>
        <w:rPr>
          <w:color w:val="231F20"/>
          <w:spacing w:val="-11"/>
          <w:w w:val="110"/>
        </w:rPr>
        <w:t> </w:t>
      </w:r>
      <w:r>
        <w:rPr>
          <w:color w:val="231F20"/>
          <w:w w:val="110"/>
        </w:rPr>
        <w:t>learn fundamental programming concepts such as variables, conditions, loops, arrays, structures, and file I/O that can be useful in learning any programming language. Of course, you will also learn some C-specific topics such as pointers and dynamic memory allocation, which make the C language unique and oh so powerful.</w:t>
      </w:r>
    </w:p>
    <w:p>
      <w:pPr>
        <w:pStyle w:val="BodyText"/>
        <w:spacing w:after="0" w:line="278" w:lineRule="auto"/>
        <w:jc w:val="both"/>
        <w:sectPr>
          <w:headerReference w:type="default" r:id="rId25"/>
          <w:pgSz w:w="10060" w:h="13080"/>
          <w:pgMar w:header="0" w:footer="0" w:top="540" w:bottom="280" w:left="720" w:right="720"/>
        </w:sect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11"/>
        <w:rPr>
          <w:sz w:val="24"/>
        </w:rPr>
      </w:pPr>
    </w:p>
    <w:p>
      <w:pPr>
        <w:spacing w:before="0"/>
        <w:ind w:left="1983" w:right="0" w:firstLine="0"/>
        <w:jc w:val="left"/>
        <w:rPr>
          <w:i/>
          <w:sz w:val="24"/>
        </w:rPr>
      </w:pPr>
      <w:r>
        <w:rPr>
          <w:i/>
          <w:sz w:val="24"/>
        </w:rPr>
        <w:t>This page intentionally left </w:t>
      </w:r>
      <w:r>
        <w:rPr>
          <w:i/>
          <w:spacing w:val="-2"/>
          <w:sz w:val="24"/>
        </w:rPr>
        <w:t>blank</w:t>
      </w:r>
    </w:p>
    <w:p>
      <w:pPr>
        <w:spacing w:after="0"/>
        <w:jc w:val="left"/>
        <w:rPr>
          <w:i/>
          <w:sz w:val="24"/>
        </w:rPr>
        <w:sectPr>
          <w:headerReference w:type="even" r:id="rId26"/>
          <w:pgSz w:w="10060" w:h="13080"/>
          <w:pgMar w:header="0" w:footer="0" w:top="1480" w:bottom="280" w:left="1440" w:right="1440"/>
        </w:sectPr>
      </w:pPr>
    </w:p>
    <w:p>
      <w:pPr>
        <w:pStyle w:val="BodyText"/>
        <w:rPr>
          <w:i/>
          <w:sz w:val="49"/>
        </w:rPr>
      </w:pPr>
    </w:p>
    <w:p>
      <w:pPr>
        <w:pStyle w:val="BodyText"/>
        <w:rPr>
          <w:i/>
          <w:sz w:val="49"/>
        </w:rPr>
      </w:pPr>
    </w:p>
    <w:p>
      <w:pPr>
        <w:pStyle w:val="BodyText"/>
        <w:spacing w:before="265"/>
        <w:rPr>
          <w:i/>
          <w:sz w:val="49"/>
        </w:rPr>
      </w:pPr>
    </w:p>
    <w:p>
      <w:pPr>
        <w:pStyle w:val="Heading1"/>
        <w:tabs>
          <w:tab w:pos="5238" w:val="left" w:leader="none"/>
        </w:tabs>
        <w:spacing w:before="0"/>
        <w:ind w:left="475"/>
      </w:pPr>
      <w:r>
        <w:rPr/>
        <mc:AlternateContent>
          <mc:Choice Requires="wps">
            <w:drawing>
              <wp:anchor distT="0" distB="0" distL="0" distR="0" allowOverlap="1" layoutInCell="1" locked="0" behindDoc="1" simplePos="0" relativeHeight="481117696">
                <wp:simplePos x="0" y="0"/>
                <wp:positionH relativeFrom="page">
                  <wp:posOffset>1953951</wp:posOffset>
                </wp:positionH>
                <wp:positionV relativeFrom="paragraph">
                  <wp:posOffset>-1240425</wp:posOffset>
                </wp:positionV>
                <wp:extent cx="1753235" cy="1774825"/>
                <wp:effectExtent l="0" t="0" r="0" b="0"/>
                <wp:wrapNone/>
                <wp:docPr id="44" name="Group 44"/>
                <wp:cNvGraphicFramePr>
                  <a:graphicFrameLocks/>
                </wp:cNvGraphicFramePr>
                <a:graphic>
                  <a:graphicData uri="http://schemas.microsoft.com/office/word/2010/wordprocessingGroup">
                    <wpg:wgp>
                      <wpg:cNvPr id="44" name="Group 44"/>
                      <wpg:cNvGrpSpPr/>
                      <wpg:grpSpPr>
                        <a:xfrm>
                          <a:off x="0" y="0"/>
                          <a:ext cx="1753235" cy="1774825"/>
                          <a:chExt cx="1753235" cy="1774825"/>
                        </a:xfrm>
                      </wpg:grpSpPr>
                      <wps:wsp>
                        <wps:cNvPr id="45" name="Graphic 45"/>
                        <wps:cNvSpPr/>
                        <wps:spPr>
                          <a:xfrm>
                            <a:off x="256216" y="419957"/>
                            <a:ext cx="1320800" cy="177800"/>
                          </a:xfrm>
                          <a:custGeom>
                            <a:avLst/>
                            <a:gdLst/>
                            <a:ahLst/>
                            <a:cxnLst/>
                            <a:rect l="l" t="t" r="r" b="b"/>
                            <a:pathLst>
                              <a:path w="1320800" h="177800">
                                <a:moveTo>
                                  <a:pt x="1231900" y="0"/>
                                </a:moveTo>
                                <a:lnTo>
                                  <a:pt x="660400" y="0"/>
                                </a:lnTo>
                                <a:lnTo>
                                  <a:pt x="88900" y="0"/>
                                </a:lnTo>
                                <a:lnTo>
                                  <a:pt x="54296" y="6986"/>
                                </a:lnTo>
                                <a:lnTo>
                                  <a:pt x="26038" y="26038"/>
                                </a:lnTo>
                                <a:lnTo>
                                  <a:pt x="6986" y="54296"/>
                                </a:lnTo>
                                <a:lnTo>
                                  <a:pt x="0" y="88900"/>
                                </a:lnTo>
                                <a:lnTo>
                                  <a:pt x="6986" y="123503"/>
                                </a:lnTo>
                                <a:lnTo>
                                  <a:pt x="26038" y="151761"/>
                                </a:lnTo>
                                <a:lnTo>
                                  <a:pt x="54296" y="170813"/>
                                </a:lnTo>
                                <a:lnTo>
                                  <a:pt x="88900" y="177800"/>
                                </a:lnTo>
                                <a:lnTo>
                                  <a:pt x="1231900" y="177800"/>
                                </a:lnTo>
                                <a:lnTo>
                                  <a:pt x="1266503" y="170813"/>
                                </a:lnTo>
                                <a:lnTo>
                                  <a:pt x="1294761" y="151761"/>
                                </a:lnTo>
                                <a:lnTo>
                                  <a:pt x="1313813" y="123503"/>
                                </a:lnTo>
                                <a:lnTo>
                                  <a:pt x="1320800" y="88900"/>
                                </a:lnTo>
                                <a:lnTo>
                                  <a:pt x="1313813" y="54296"/>
                                </a:lnTo>
                                <a:lnTo>
                                  <a:pt x="1294761" y="26038"/>
                                </a:lnTo>
                                <a:lnTo>
                                  <a:pt x="1266503" y="6986"/>
                                </a:lnTo>
                                <a:lnTo>
                                  <a:pt x="1231900" y="0"/>
                                </a:lnTo>
                                <a:close/>
                              </a:path>
                            </a:pathLst>
                          </a:custGeom>
                          <a:solidFill>
                            <a:srgbClr val="F1F1F2"/>
                          </a:solidFill>
                        </wps:spPr>
                        <wps:bodyPr wrap="square" lIns="0" tIns="0" rIns="0" bIns="0" rtlCol="0">
                          <a:prstTxWarp prst="textNoShape">
                            <a:avLst/>
                          </a:prstTxWarp>
                          <a:noAutofit/>
                        </wps:bodyPr>
                      </wps:wsp>
                      <wps:wsp>
                        <wps:cNvPr id="46" name="Graphic 46"/>
                        <wps:cNvSpPr/>
                        <wps:spPr>
                          <a:xfrm>
                            <a:off x="230817" y="394557"/>
                            <a:ext cx="1371600" cy="228600"/>
                          </a:xfrm>
                          <a:custGeom>
                            <a:avLst/>
                            <a:gdLst/>
                            <a:ahLst/>
                            <a:cxnLst/>
                            <a:rect l="l" t="t" r="r" b="b"/>
                            <a:pathLst>
                              <a:path w="1371600" h="228600">
                                <a:moveTo>
                                  <a:pt x="685799" y="0"/>
                                </a:moveTo>
                                <a:lnTo>
                                  <a:pt x="1257299" y="0"/>
                                </a:lnTo>
                                <a:lnTo>
                                  <a:pt x="1301793" y="8981"/>
                                </a:lnTo>
                                <a:lnTo>
                                  <a:pt x="1338124" y="33475"/>
                                </a:lnTo>
                                <a:lnTo>
                                  <a:pt x="1362618" y="69806"/>
                                </a:lnTo>
                                <a:lnTo>
                                  <a:pt x="1371600" y="114300"/>
                                </a:lnTo>
                                <a:lnTo>
                                  <a:pt x="1362618" y="158793"/>
                                </a:lnTo>
                                <a:lnTo>
                                  <a:pt x="1338124" y="195124"/>
                                </a:lnTo>
                                <a:lnTo>
                                  <a:pt x="1301793" y="219618"/>
                                </a:lnTo>
                                <a:lnTo>
                                  <a:pt x="1257299" y="228600"/>
                                </a:lnTo>
                                <a:lnTo>
                                  <a:pt x="114299" y="228599"/>
                                </a:lnTo>
                                <a:lnTo>
                                  <a:pt x="69806" y="219618"/>
                                </a:lnTo>
                                <a:lnTo>
                                  <a:pt x="33475" y="195124"/>
                                </a:lnTo>
                                <a:lnTo>
                                  <a:pt x="8981" y="158793"/>
                                </a:lnTo>
                                <a:lnTo>
                                  <a:pt x="0" y="114300"/>
                                </a:lnTo>
                                <a:lnTo>
                                  <a:pt x="8981" y="69806"/>
                                </a:lnTo>
                                <a:lnTo>
                                  <a:pt x="33475" y="33475"/>
                                </a:lnTo>
                                <a:lnTo>
                                  <a:pt x="69806" y="8981"/>
                                </a:lnTo>
                                <a:lnTo>
                                  <a:pt x="114299" y="0"/>
                                </a:lnTo>
                                <a:lnTo>
                                  <a:pt x="685799" y="0"/>
                                </a:lnTo>
                              </a:path>
                            </a:pathLst>
                          </a:custGeom>
                          <a:ln w="50800">
                            <a:solidFill>
                              <a:srgbClr val="231F20"/>
                            </a:solidFill>
                            <a:prstDash val="solid"/>
                          </a:ln>
                        </wps:spPr>
                        <wps:bodyPr wrap="square" lIns="0" tIns="0" rIns="0" bIns="0" rtlCol="0">
                          <a:prstTxWarp prst="textNoShape">
                            <a:avLst/>
                          </a:prstTxWarp>
                          <a:noAutofit/>
                        </wps:bodyPr>
                      </wps:wsp>
                      <wps:wsp>
                        <wps:cNvPr id="47" name="Graphic 47"/>
                        <wps:cNvSpPr/>
                        <wps:spPr>
                          <a:xfrm>
                            <a:off x="256216" y="419957"/>
                            <a:ext cx="1320800" cy="177800"/>
                          </a:xfrm>
                          <a:custGeom>
                            <a:avLst/>
                            <a:gdLst/>
                            <a:ahLst/>
                            <a:cxnLst/>
                            <a:rect l="l" t="t" r="r" b="b"/>
                            <a:pathLst>
                              <a:path w="1320800" h="177800">
                                <a:moveTo>
                                  <a:pt x="1231900" y="0"/>
                                </a:moveTo>
                                <a:lnTo>
                                  <a:pt x="660400" y="0"/>
                                </a:lnTo>
                                <a:lnTo>
                                  <a:pt x="88900" y="0"/>
                                </a:lnTo>
                                <a:lnTo>
                                  <a:pt x="54296" y="6986"/>
                                </a:lnTo>
                                <a:lnTo>
                                  <a:pt x="26038" y="26038"/>
                                </a:lnTo>
                                <a:lnTo>
                                  <a:pt x="6986" y="54296"/>
                                </a:lnTo>
                                <a:lnTo>
                                  <a:pt x="0" y="88900"/>
                                </a:lnTo>
                                <a:lnTo>
                                  <a:pt x="6986" y="123503"/>
                                </a:lnTo>
                                <a:lnTo>
                                  <a:pt x="26038" y="151761"/>
                                </a:lnTo>
                                <a:lnTo>
                                  <a:pt x="54296" y="170813"/>
                                </a:lnTo>
                                <a:lnTo>
                                  <a:pt x="88900" y="177800"/>
                                </a:lnTo>
                                <a:lnTo>
                                  <a:pt x="1231900" y="177800"/>
                                </a:lnTo>
                                <a:lnTo>
                                  <a:pt x="1266503" y="170813"/>
                                </a:lnTo>
                                <a:lnTo>
                                  <a:pt x="1294761" y="151761"/>
                                </a:lnTo>
                                <a:lnTo>
                                  <a:pt x="1313813" y="123503"/>
                                </a:lnTo>
                                <a:lnTo>
                                  <a:pt x="1320800" y="88900"/>
                                </a:lnTo>
                                <a:lnTo>
                                  <a:pt x="1313813" y="54296"/>
                                </a:lnTo>
                                <a:lnTo>
                                  <a:pt x="1294761" y="26038"/>
                                </a:lnTo>
                                <a:lnTo>
                                  <a:pt x="1266503" y="6986"/>
                                </a:lnTo>
                                <a:lnTo>
                                  <a:pt x="1231900" y="0"/>
                                </a:lnTo>
                                <a:close/>
                              </a:path>
                            </a:pathLst>
                          </a:custGeom>
                          <a:solidFill>
                            <a:srgbClr val="F1F1F2"/>
                          </a:solidFill>
                        </wps:spPr>
                        <wps:bodyPr wrap="square" lIns="0" tIns="0" rIns="0" bIns="0" rtlCol="0">
                          <a:prstTxWarp prst="textNoShape">
                            <a:avLst/>
                          </a:prstTxWarp>
                          <a:noAutofit/>
                        </wps:bodyPr>
                      </wps:wsp>
                      <wps:wsp>
                        <wps:cNvPr id="48" name="Graphic 48"/>
                        <wps:cNvSpPr/>
                        <wps:spPr>
                          <a:xfrm>
                            <a:off x="230817" y="394557"/>
                            <a:ext cx="1371600" cy="228600"/>
                          </a:xfrm>
                          <a:custGeom>
                            <a:avLst/>
                            <a:gdLst/>
                            <a:ahLst/>
                            <a:cxnLst/>
                            <a:rect l="l" t="t" r="r" b="b"/>
                            <a:pathLst>
                              <a:path w="1371600" h="228600">
                                <a:moveTo>
                                  <a:pt x="685799" y="0"/>
                                </a:moveTo>
                                <a:lnTo>
                                  <a:pt x="1257299" y="0"/>
                                </a:lnTo>
                                <a:lnTo>
                                  <a:pt x="1301793" y="8981"/>
                                </a:lnTo>
                                <a:lnTo>
                                  <a:pt x="1338124" y="33475"/>
                                </a:lnTo>
                                <a:lnTo>
                                  <a:pt x="1362618" y="69806"/>
                                </a:lnTo>
                                <a:lnTo>
                                  <a:pt x="1371600" y="114300"/>
                                </a:lnTo>
                                <a:lnTo>
                                  <a:pt x="1362618" y="158793"/>
                                </a:lnTo>
                                <a:lnTo>
                                  <a:pt x="1338124" y="195124"/>
                                </a:lnTo>
                                <a:lnTo>
                                  <a:pt x="1301793" y="219618"/>
                                </a:lnTo>
                                <a:lnTo>
                                  <a:pt x="1257299" y="228600"/>
                                </a:lnTo>
                                <a:lnTo>
                                  <a:pt x="114299" y="228599"/>
                                </a:lnTo>
                                <a:lnTo>
                                  <a:pt x="69806" y="219618"/>
                                </a:lnTo>
                                <a:lnTo>
                                  <a:pt x="33475" y="195124"/>
                                </a:lnTo>
                                <a:lnTo>
                                  <a:pt x="8981" y="158793"/>
                                </a:lnTo>
                                <a:lnTo>
                                  <a:pt x="0" y="114300"/>
                                </a:lnTo>
                                <a:lnTo>
                                  <a:pt x="8981" y="69806"/>
                                </a:lnTo>
                                <a:lnTo>
                                  <a:pt x="33475" y="33475"/>
                                </a:lnTo>
                                <a:lnTo>
                                  <a:pt x="69806" y="8981"/>
                                </a:lnTo>
                                <a:lnTo>
                                  <a:pt x="114299" y="0"/>
                                </a:lnTo>
                                <a:lnTo>
                                  <a:pt x="685799" y="0"/>
                                </a:lnTo>
                              </a:path>
                            </a:pathLst>
                          </a:custGeom>
                          <a:ln w="50800">
                            <a:solidFill>
                              <a:srgbClr val="231F20"/>
                            </a:solidFill>
                            <a:prstDash val="solid"/>
                          </a:ln>
                        </wps:spPr>
                        <wps:bodyPr wrap="square" lIns="0" tIns="0" rIns="0" bIns="0" rtlCol="0">
                          <a:prstTxWarp prst="textNoShape">
                            <a:avLst/>
                          </a:prstTxWarp>
                          <a:noAutofit/>
                        </wps:bodyPr>
                      </wps:wsp>
                      <wps:wsp>
                        <wps:cNvPr id="49" name="Textbox 49"/>
                        <wps:cNvSpPr txBox="1"/>
                        <wps:spPr>
                          <a:xfrm>
                            <a:off x="0" y="1241574"/>
                            <a:ext cx="1753235" cy="533400"/>
                          </a:xfrm>
                          <a:prstGeom prst="rect">
                            <a:avLst/>
                          </a:prstGeom>
                        </wps:spPr>
                        <wps:txbx>
                          <w:txbxContent>
                            <w:p>
                              <w:pPr>
                                <w:spacing w:line="812" w:lineRule="exact" w:before="0"/>
                                <w:ind w:left="0" w:right="0" w:firstLine="0"/>
                                <w:jc w:val="left"/>
                                <w:rPr>
                                  <w:rFonts w:ascii="Trebuchet MS"/>
                                  <w:b/>
                                  <w:sz w:val="70"/>
                                </w:rPr>
                              </w:pPr>
                              <w:r>
                                <w:rPr>
                                  <w:rFonts w:ascii="Trebuchet MS"/>
                                  <w:b/>
                                  <w:smallCaps/>
                                  <w:color w:val="231F20"/>
                                  <w:w w:val="95"/>
                                  <w:sz w:val="70"/>
                                </w:rPr>
                                <w:t>g</w:t>
                              </w:r>
                              <w:r>
                                <w:rPr>
                                  <w:rFonts w:ascii="Trebuchet MS"/>
                                  <w:b/>
                                  <w:smallCaps/>
                                  <w:color w:val="231F20"/>
                                  <w:spacing w:val="-19"/>
                                  <w:w w:val="95"/>
                                  <w:sz w:val="70"/>
                                </w:rPr>
                                <w:t> </w:t>
                              </w:r>
                              <w:r>
                                <w:rPr>
                                  <w:rFonts w:ascii="Trebuchet MS"/>
                                  <w:b/>
                                  <w:smallCaps/>
                                  <w:color w:val="231F20"/>
                                  <w:spacing w:val="-2"/>
                                  <w:w w:val="90"/>
                                  <w:sz w:val="70"/>
                                </w:rPr>
                                <w:t>Started</w:t>
                              </w:r>
                            </w:p>
                          </w:txbxContent>
                        </wps:txbx>
                        <wps:bodyPr wrap="square" lIns="0" tIns="0" rIns="0" bIns="0" rtlCol="0">
                          <a:noAutofit/>
                        </wps:bodyPr>
                      </wps:wsp>
                      <wps:wsp>
                        <wps:cNvPr id="50" name="Textbox 50"/>
                        <wps:cNvSpPr txBox="1"/>
                        <wps:spPr>
                          <a:xfrm>
                            <a:off x="355645" y="0"/>
                            <a:ext cx="1132840" cy="1603375"/>
                          </a:xfrm>
                          <a:prstGeom prst="rect">
                            <a:avLst/>
                          </a:prstGeom>
                        </wps:spPr>
                        <wps:txbx>
                          <w:txbxContent>
                            <w:p>
                              <w:pPr>
                                <w:spacing w:line="2458" w:lineRule="exact" w:before="0"/>
                                <w:ind w:left="0" w:right="0" w:firstLine="0"/>
                                <w:jc w:val="left"/>
                                <w:rPr>
                                  <w:rFonts w:ascii="Trebuchet MS"/>
                                  <w:b/>
                                  <w:sz w:val="20"/>
                                </w:rPr>
                              </w:pPr>
                              <w:r>
                                <w:rPr>
                                  <w:rFonts w:ascii="Trebuchet MS"/>
                                  <w:b/>
                                  <w:color w:val="231F20"/>
                                  <w:spacing w:val="-97"/>
                                  <w:w w:val="93"/>
                                  <w:sz w:val="20"/>
                                </w:rPr>
                                <w:t>C</w:t>
                              </w:r>
                              <w:r>
                                <w:rPr>
                                  <w:rFonts w:ascii="Verdana"/>
                                  <w:color w:val="BBBDBF"/>
                                  <w:spacing w:val="-1457"/>
                                  <w:w w:val="112"/>
                                  <w:position w:val="-107"/>
                                  <w:sz w:val="240"/>
                                </w:rPr>
                                <w:t>1</w:t>
                              </w:r>
                              <w:r>
                                <w:rPr>
                                  <w:rFonts w:ascii="Trebuchet MS"/>
                                  <w:b/>
                                  <w:color w:val="231F20"/>
                                  <w:w w:val="94"/>
                                  <w:sz w:val="20"/>
                                </w:rPr>
                                <w:t>H</w:t>
                              </w:r>
                              <w:r>
                                <w:rPr>
                                  <w:rFonts w:ascii="Trebuchet MS"/>
                                  <w:b/>
                                  <w:color w:val="231F20"/>
                                  <w:spacing w:val="58"/>
                                  <w:w w:val="150"/>
                                  <w:sz w:val="20"/>
                                </w:rPr>
                                <w:t> </w:t>
                              </w:r>
                              <w:r>
                                <w:rPr>
                                  <w:rFonts w:ascii="Trebuchet MS"/>
                                  <w:b/>
                                  <w:color w:val="231F20"/>
                                  <w:sz w:val="20"/>
                                </w:rPr>
                                <w:t>A</w:t>
                              </w:r>
                              <w:r>
                                <w:rPr>
                                  <w:rFonts w:ascii="Trebuchet MS"/>
                                  <w:b/>
                                  <w:color w:val="231F20"/>
                                  <w:spacing w:val="75"/>
                                  <w:sz w:val="20"/>
                                </w:rPr>
                                <w:t> </w:t>
                              </w:r>
                              <w:r>
                                <w:rPr>
                                  <w:rFonts w:ascii="Trebuchet MS"/>
                                  <w:b/>
                                  <w:color w:val="231F20"/>
                                  <w:sz w:val="20"/>
                                </w:rPr>
                                <w:t>P</w:t>
                              </w:r>
                              <w:r>
                                <w:rPr>
                                  <w:rFonts w:ascii="Trebuchet MS"/>
                                  <w:b/>
                                  <w:color w:val="231F20"/>
                                  <w:spacing w:val="25"/>
                                  <w:sz w:val="20"/>
                                </w:rPr>
                                <w:t>  </w:t>
                              </w:r>
                              <w:r>
                                <w:rPr>
                                  <w:rFonts w:ascii="Trebuchet MS"/>
                                  <w:b/>
                                  <w:color w:val="231F20"/>
                                  <w:sz w:val="20"/>
                                </w:rPr>
                                <w:t>T</w:t>
                              </w:r>
                              <w:r>
                                <w:rPr>
                                  <w:rFonts w:ascii="Trebuchet MS"/>
                                  <w:b/>
                                  <w:color w:val="231F20"/>
                                  <w:spacing w:val="78"/>
                                  <w:sz w:val="20"/>
                                </w:rPr>
                                <w:t> </w:t>
                              </w:r>
                              <w:r>
                                <w:rPr>
                                  <w:rFonts w:ascii="Trebuchet MS"/>
                                  <w:b/>
                                  <w:color w:val="231F20"/>
                                  <w:sz w:val="20"/>
                                </w:rPr>
                                <w:t>E</w:t>
                              </w:r>
                              <w:r>
                                <w:rPr>
                                  <w:rFonts w:ascii="Trebuchet MS"/>
                                  <w:b/>
                                  <w:color w:val="231F20"/>
                                  <w:spacing w:val="26"/>
                                  <w:sz w:val="20"/>
                                </w:rPr>
                                <w:t>  </w:t>
                              </w:r>
                              <w:r>
                                <w:rPr>
                                  <w:rFonts w:ascii="Trebuchet MS"/>
                                  <w:b/>
                                  <w:color w:val="231F20"/>
                                  <w:spacing w:val="-12"/>
                                  <w:sz w:val="20"/>
                                </w:rPr>
                                <w:t>R</w:t>
                              </w:r>
                            </w:p>
                          </w:txbxContent>
                        </wps:txbx>
                        <wps:bodyPr wrap="square" lIns="0" tIns="0" rIns="0" bIns="0" rtlCol="0">
                          <a:noAutofit/>
                        </wps:bodyPr>
                      </wps:wsp>
                    </wpg:wgp>
                  </a:graphicData>
                </a:graphic>
              </wp:anchor>
            </w:drawing>
          </mc:Choice>
          <mc:Fallback>
            <w:pict>
              <v:group style="position:absolute;margin-left:153.854431pt;margin-top:-97.671318pt;width:138.050pt;height:139.75pt;mso-position-horizontal-relative:page;mso-position-vertical-relative:paragraph;z-index:-22198784" id="docshapegroup38" coordorigin="3077,-1953" coordsize="2761,2795">
                <v:shape style="position:absolute;left:3480;top:-1293;width:2080;height:280" id="docshape39" coordorigin="3481,-1292" coordsize="2080,280" path="m5421,-1292l4521,-1292,3621,-1292,3566,-1281,3522,-1251,3492,-1207,3481,-1152,3492,-1098,3522,-1053,3566,-1023,3621,-1012,5421,-1012,5475,-1023,5520,-1053,5550,-1098,5561,-1152,5550,-1207,5520,-1251,5475,-1281,5421,-1292xe" filled="true" fillcolor="#f1f1f2" stroked="false">
                  <v:path arrowok="t"/>
                  <v:fill type="solid"/>
                </v:shape>
                <v:shape style="position:absolute;left:3440;top:-1333;width:2160;height:360" id="docshape40" coordorigin="3441,-1332" coordsize="2160,360" path="m4521,-1332l5421,-1332,5491,-1318,5548,-1279,5586,-1222,5601,-1152,5586,-1082,5548,-1025,5491,-986,5421,-972,3621,-972,3551,-986,3493,-1025,3455,-1082,3441,-1152,3455,-1222,3493,-1279,3551,-1318,3621,-1332,4521,-1332e" filled="false" stroked="true" strokeweight="4pt" strokecolor="#231f20">
                  <v:path arrowok="t"/>
                  <v:stroke dashstyle="solid"/>
                </v:shape>
                <v:shape style="position:absolute;left:3480;top:-1293;width:2080;height:280" id="docshape41" coordorigin="3481,-1292" coordsize="2080,280" path="m5421,-1292l4521,-1292,3621,-1292,3566,-1281,3522,-1251,3492,-1207,3481,-1152,3492,-1098,3522,-1053,3566,-1023,3621,-1012,5421,-1012,5475,-1023,5520,-1053,5550,-1098,5561,-1152,5550,-1207,5520,-1251,5475,-1281,5421,-1292xe" filled="true" fillcolor="#f1f1f2" stroked="false">
                  <v:path arrowok="t"/>
                  <v:fill type="solid"/>
                </v:shape>
                <v:shape style="position:absolute;left:3440;top:-1333;width:2160;height:360" id="docshape42" coordorigin="3441,-1332" coordsize="2160,360" path="m4521,-1332l5421,-1332,5491,-1318,5548,-1279,5586,-1222,5601,-1152,5586,-1082,5548,-1025,5491,-986,5421,-972,3621,-972,3551,-986,3493,-1025,3455,-1082,3441,-1152,3455,-1222,3493,-1279,3551,-1318,3621,-1332,4521,-1332e" filled="false" stroked="true" strokeweight="4pt" strokecolor="#231f20">
                  <v:path arrowok="t"/>
                  <v:stroke dashstyle="solid"/>
                </v:shape>
                <v:shape style="position:absolute;left:3077;top:1;width:2761;height:840" type="#_x0000_t202" id="docshape43" filled="false" stroked="false">
                  <v:textbox inset="0,0,0,0">
                    <w:txbxContent>
                      <w:p>
                        <w:pPr>
                          <w:spacing w:line="812" w:lineRule="exact" w:before="0"/>
                          <w:ind w:left="0" w:right="0" w:firstLine="0"/>
                          <w:jc w:val="left"/>
                          <w:rPr>
                            <w:rFonts w:ascii="Trebuchet MS"/>
                            <w:b/>
                            <w:sz w:val="70"/>
                          </w:rPr>
                        </w:pPr>
                        <w:r>
                          <w:rPr>
                            <w:rFonts w:ascii="Trebuchet MS"/>
                            <w:b/>
                            <w:smallCaps/>
                            <w:color w:val="231F20"/>
                            <w:w w:val="95"/>
                            <w:sz w:val="70"/>
                          </w:rPr>
                          <w:t>g</w:t>
                        </w:r>
                        <w:r>
                          <w:rPr>
                            <w:rFonts w:ascii="Trebuchet MS"/>
                            <w:b/>
                            <w:smallCaps/>
                            <w:color w:val="231F20"/>
                            <w:spacing w:val="-19"/>
                            <w:w w:val="95"/>
                            <w:sz w:val="70"/>
                          </w:rPr>
                          <w:t> </w:t>
                        </w:r>
                        <w:r>
                          <w:rPr>
                            <w:rFonts w:ascii="Trebuchet MS"/>
                            <w:b/>
                            <w:smallCaps/>
                            <w:color w:val="231F20"/>
                            <w:spacing w:val="-2"/>
                            <w:w w:val="90"/>
                            <w:sz w:val="70"/>
                          </w:rPr>
                          <w:t>Started</w:t>
                        </w:r>
                      </w:p>
                    </w:txbxContent>
                  </v:textbox>
                  <w10:wrap type="none"/>
                </v:shape>
                <v:shape style="position:absolute;left:3637;top:-1954;width:1784;height:2525" type="#_x0000_t202" id="docshape44" filled="false" stroked="false">
                  <v:textbox inset="0,0,0,0">
                    <w:txbxContent>
                      <w:p>
                        <w:pPr>
                          <w:spacing w:line="2458" w:lineRule="exact" w:before="0"/>
                          <w:ind w:left="0" w:right="0" w:firstLine="0"/>
                          <w:jc w:val="left"/>
                          <w:rPr>
                            <w:rFonts w:ascii="Trebuchet MS"/>
                            <w:b/>
                            <w:sz w:val="20"/>
                          </w:rPr>
                        </w:pPr>
                        <w:r>
                          <w:rPr>
                            <w:rFonts w:ascii="Trebuchet MS"/>
                            <w:b/>
                            <w:color w:val="231F20"/>
                            <w:spacing w:val="-97"/>
                            <w:w w:val="93"/>
                            <w:sz w:val="20"/>
                          </w:rPr>
                          <w:t>C</w:t>
                        </w:r>
                        <w:r>
                          <w:rPr>
                            <w:rFonts w:ascii="Verdana"/>
                            <w:color w:val="BBBDBF"/>
                            <w:spacing w:val="-1457"/>
                            <w:w w:val="112"/>
                            <w:position w:val="-107"/>
                            <w:sz w:val="240"/>
                          </w:rPr>
                          <w:t>1</w:t>
                        </w:r>
                        <w:r>
                          <w:rPr>
                            <w:rFonts w:ascii="Trebuchet MS"/>
                            <w:b/>
                            <w:color w:val="231F20"/>
                            <w:w w:val="94"/>
                            <w:sz w:val="20"/>
                          </w:rPr>
                          <w:t>H</w:t>
                        </w:r>
                        <w:r>
                          <w:rPr>
                            <w:rFonts w:ascii="Trebuchet MS"/>
                            <w:b/>
                            <w:color w:val="231F20"/>
                            <w:spacing w:val="58"/>
                            <w:w w:val="150"/>
                            <w:sz w:val="20"/>
                          </w:rPr>
                          <w:t> </w:t>
                        </w:r>
                        <w:r>
                          <w:rPr>
                            <w:rFonts w:ascii="Trebuchet MS"/>
                            <w:b/>
                            <w:color w:val="231F20"/>
                            <w:sz w:val="20"/>
                          </w:rPr>
                          <w:t>A</w:t>
                        </w:r>
                        <w:r>
                          <w:rPr>
                            <w:rFonts w:ascii="Trebuchet MS"/>
                            <w:b/>
                            <w:color w:val="231F20"/>
                            <w:spacing w:val="75"/>
                            <w:sz w:val="20"/>
                          </w:rPr>
                          <w:t> </w:t>
                        </w:r>
                        <w:r>
                          <w:rPr>
                            <w:rFonts w:ascii="Trebuchet MS"/>
                            <w:b/>
                            <w:color w:val="231F20"/>
                            <w:sz w:val="20"/>
                          </w:rPr>
                          <w:t>P</w:t>
                        </w:r>
                        <w:r>
                          <w:rPr>
                            <w:rFonts w:ascii="Trebuchet MS"/>
                            <w:b/>
                            <w:color w:val="231F20"/>
                            <w:spacing w:val="25"/>
                            <w:sz w:val="20"/>
                          </w:rPr>
                          <w:t>  </w:t>
                        </w:r>
                        <w:r>
                          <w:rPr>
                            <w:rFonts w:ascii="Trebuchet MS"/>
                            <w:b/>
                            <w:color w:val="231F20"/>
                            <w:sz w:val="20"/>
                          </w:rPr>
                          <w:t>T</w:t>
                        </w:r>
                        <w:r>
                          <w:rPr>
                            <w:rFonts w:ascii="Trebuchet MS"/>
                            <w:b/>
                            <w:color w:val="231F20"/>
                            <w:spacing w:val="78"/>
                            <w:sz w:val="20"/>
                          </w:rPr>
                          <w:t> </w:t>
                        </w:r>
                        <w:r>
                          <w:rPr>
                            <w:rFonts w:ascii="Trebuchet MS"/>
                            <w:b/>
                            <w:color w:val="231F20"/>
                            <w:sz w:val="20"/>
                          </w:rPr>
                          <w:t>E</w:t>
                        </w:r>
                        <w:r>
                          <w:rPr>
                            <w:rFonts w:ascii="Trebuchet MS"/>
                            <w:b/>
                            <w:color w:val="231F20"/>
                            <w:spacing w:val="26"/>
                            <w:sz w:val="20"/>
                          </w:rPr>
                          <w:t>  </w:t>
                        </w:r>
                        <w:r>
                          <w:rPr>
                            <w:rFonts w:ascii="Trebuchet MS"/>
                            <w:b/>
                            <w:color w:val="231F20"/>
                            <w:spacing w:val="-12"/>
                            <w:sz w:val="20"/>
                          </w:rPr>
                          <w:t>R</w:t>
                        </w:r>
                      </w:p>
                    </w:txbxContent>
                  </v:textbox>
                  <w10:wrap type="none"/>
                </v:shape>
                <w10:wrap type="none"/>
              </v:group>
            </w:pict>
          </mc:Fallback>
        </mc:AlternateContent>
      </w:r>
      <w:r>
        <w:rPr>
          <w:smallCaps/>
          <w:color w:val="231F20"/>
          <w:spacing w:val="-2"/>
        </w:rPr>
        <w:t>Gettin</w:t>
      </w:r>
      <w:r>
        <w:rPr>
          <w:smallCaps/>
          <w:color w:val="231F20"/>
        </w:rPr>
        <w:tab/>
      </w:r>
      <w:r>
        <w:rPr>
          <w:smallCaps/>
          <w:color w:val="231F20"/>
          <w:w w:val="90"/>
        </w:rPr>
        <w:t>with</w:t>
      </w:r>
      <w:r>
        <w:rPr>
          <w:smallCaps/>
          <w:color w:val="231F20"/>
          <w:spacing w:val="-16"/>
        </w:rPr>
        <w:t> </w:t>
      </w:r>
      <w:r>
        <w:rPr>
          <w:smallCaps/>
          <w:color w:val="231F20"/>
          <w:spacing w:val="-10"/>
        </w:rPr>
        <w:t>C</w:t>
      </w:r>
    </w:p>
    <w:p>
      <w:pPr>
        <w:spacing w:before="27"/>
        <w:ind w:left="1890" w:right="0" w:firstLine="0"/>
        <w:jc w:val="left"/>
        <w:rPr>
          <w:rFonts w:ascii="Trebuchet MS"/>
          <w:b/>
          <w:sz w:val="70"/>
        </w:rPr>
      </w:pPr>
      <w:r>
        <w:rPr>
          <w:rFonts w:ascii="Trebuchet MS"/>
          <w:b/>
          <w:smallCaps/>
          <w:color w:val="231F20"/>
          <w:spacing w:val="-2"/>
          <w:sz w:val="70"/>
        </w:rPr>
        <w:t>Programming</w:t>
      </w:r>
    </w:p>
    <w:p>
      <w:pPr>
        <w:pStyle w:val="BodyText"/>
        <w:rPr>
          <w:rFonts w:ascii="Trebuchet MS"/>
          <w:b/>
          <w:sz w:val="49"/>
        </w:rPr>
      </w:pPr>
    </w:p>
    <w:p>
      <w:pPr>
        <w:pStyle w:val="BodyText"/>
        <w:spacing w:before="79"/>
        <w:rPr>
          <w:rFonts w:ascii="Trebuchet MS"/>
          <w:b/>
          <w:sz w:val="49"/>
        </w:rPr>
      </w:pPr>
    </w:p>
    <w:p>
      <w:pPr>
        <w:spacing w:line="278" w:lineRule="auto" w:before="0"/>
        <w:ind w:left="740" w:right="307" w:firstLine="0"/>
        <w:jc w:val="both"/>
        <w:rPr>
          <w:sz w:val="21"/>
        </w:rPr>
      </w:pPr>
      <w:r>
        <w:rPr>
          <w:sz w:val="21"/>
        </w:rPr>
        <mc:AlternateContent>
          <mc:Choice Requires="wps">
            <w:drawing>
              <wp:anchor distT="0" distB="0" distL="0" distR="0" allowOverlap="1" layoutInCell="1" locked="0" behindDoc="1" simplePos="0" relativeHeight="481118208">
                <wp:simplePos x="0" y="0"/>
                <wp:positionH relativeFrom="page">
                  <wp:posOffset>470268</wp:posOffset>
                </wp:positionH>
                <wp:positionV relativeFrom="paragraph">
                  <wp:posOffset>-15478</wp:posOffset>
                </wp:positionV>
                <wp:extent cx="448309" cy="65532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448309" cy="655320"/>
                        </a:xfrm>
                        <a:prstGeom prst="rect">
                          <a:avLst/>
                        </a:prstGeom>
                      </wps:spPr>
                      <wps:txbx>
                        <w:txbxContent>
                          <w:p>
                            <w:pPr>
                              <w:spacing w:line="1003" w:lineRule="exact" w:before="0"/>
                              <w:ind w:left="0" w:right="0" w:firstLine="0"/>
                              <w:jc w:val="left"/>
                              <w:rPr>
                                <w:rFonts w:ascii="Verdana"/>
                                <w:sz w:val="98"/>
                              </w:rPr>
                            </w:pPr>
                            <w:r>
                              <w:rPr>
                                <w:rFonts w:ascii="Verdana"/>
                                <w:color w:val="A7A9AC"/>
                                <w:spacing w:val="-10"/>
                                <w:w w:val="70"/>
                                <w:sz w:val="98"/>
                              </w:rPr>
                              <w:t>W</w:t>
                            </w:r>
                          </w:p>
                        </w:txbxContent>
                      </wps:txbx>
                      <wps:bodyPr wrap="square" lIns="0" tIns="0" rIns="0" bIns="0" rtlCol="0">
                        <a:noAutofit/>
                      </wps:bodyPr>
                    </wps:wsp>
                  </a:graphicData>
                </a:graphic>
              </wp:anchor>
            </w:drawing>
          </mc:Choice>
          <mc:Fallback>
            <w:pict>
              <v:shape style="position:absolute;margin-left:37.028999pt;margin-top:-1.218813pt;width:35.3pt;height:51.6pt;mso-position-horizontal-relative:page;mso-position-vertical-relative:paragraph;z-index:-22198272" type="#_x0000_t202" id="docshape45" filled="false" stroked="false">
                <v:textbox inset="0,0,0,0">
                  <w:txbxContent>
                    <w:p>
                      <w:pPr>
                        <w:spacing w:line="1003" w:lineRule="exact" w:before="0"/>
                        <w:ind w:left="0" w:right="0" w:firstLine="0"/>
                        <w:jc w:val="left"/>
                        <w:rPr>
                          <w:rFonts w:ascii="Verdana"/>
                          <w:sz w:val="98"/>
                        </w:rPr>
                      </w:pPr>
                      <w:r>
                        <w:rPr>
                          <w:rFonts w:ascii="Verdana"/>
                          <w:color w:val="A7A9AC"/>
                          <w:spacing w:val="-10"/>
                          <w:w w:val="70"/>
                          <w:sz w:val="98"/>
                        </w:rPr>
                        <w:t>W</w:t>
                      </w:r>
                    </w:p>
                  </w:txbxContent>
                </v:textbox>
                <w10:wrap type="none"/>
              </v:shape>
            </w:pict>
          </mc:Fallback>
        </mc:AlternateContent>
      </w:r>
      <w:r>
        <w:rPr>
          <w:color w:val="231F20"/>
          <w:sz w:val="21"/>
        </w:rPr>
        <w:t>elcome to </w:t>
      </w:r>
      <w:r>
        <w:rPr>
          <w:i/>
          <w:color w:val="231F20"/>
          <w:sz w:val="21"/>
        </w:rPr>
        <w:t>C Programming for the Absolute Beginner, Second Edition</w:t>
      </w:r>
      <w:r>
        <w:rPr>
          <w:color w:val="231F20"/>
          <w:sz w:val="21"/>
        </w:rPr>
        <w:t>! Whether </w:t>
      </w:r>
      <w:r>
        <w:rPr>
          <w:color w:val="231F20"/>
          <w:w w:val="110"/>
          <w:sz w:val="21"/>
        </w:rPr>
        <w:t>you’re a</w:t>
      </w:r>
      <w:r>
        <w:rPr>
          <w:color w:val="231F20"/>
          <w:w w:val="110"/>
          <w:sz w:val="21"/>
        </w:rPr>
        <w:t> computer</w:t>
      </w:r>
      <w:r>
        <w:rPr>
          <w:color w:val="231F20"/>
          <w:w w:val="110"/>
          <w:sz w:val="21"/>
        </w:rPr>
        <w:t> technology student,</w:t>
      </w:r>
      <w:r>
        <w:rPr>
          <w:color w:val="231F20"/>
          <w:w w:val="110"/>
          <w:sz w:val="21"/>
        </w:rPr>
        <w:t> self-taught</w:t>
      </w:r>
      <w:r>
        <w:rPr>
          <w:color w:val="231F20"/>
          <w:w w:val="110"/>
          <w:sz w:val="21"/>
        </w:rPr>
        <w:t> programmer,</w:t>
      </w:r>
      <w:r>
        <w:rPr>
          <w:color w:val="231F20"/>
          <w:w w:val="110"/>
          <w:sz w:val="21"/>
        </w:rPr>
        <w:t> or </w:t>
      </w:r>
      <w:r>
        <w:rPr>
          <w:color w:val="231F20"/>
          <w:w w:val="110"/>
          <w:sz w:val="21"/>
        </w:rPr>
        <w:t>sea-soned</w:t>
      </w:r>
      <w:r>
        <w:rPr>
          <w:color w:val="231F20"/>
          <w:spacing w:val="-14"/>
          <w:w w:val="110"/>
          <w:sz w:val="21"/>
        </w:rPr>
        <w:t> </w:t>
      </w:r>
      <w:r>
        <w:rPr>
          <w:color w:val="231F20"/>
          <w:w w:val="110"/>
          <w:sz w:val="21"/>
        </w:rPr>
        <w:t>software</w:t>
      </w:r>
      <w:r>
        <w:rPr>
          <w:color w:val="231F20"/>
          <w:spacing w:val="-13"/>
          <w:w w:val="110"/>
          <w:sz w:val="21"/>
        </w:rPr>
        <w:t> </w:t>
      </w:r>
      <w:r>
        <w:rPr>
          <w:color w:val="231F20"/>
          <w:w w:val="110"/>
          <w:sz w:val="21"/>
        </w:rPr>
        <w:t>engineer,</w:t>
      </w:r>
      <w:r>
        <w:rPr>
          <w:color w:val="231F20"/>
          <w:spacing w:val="-16"/>
          <w:w w:val="110"/>
          <w:sz w:val="21"/>
        </w:rPr>
        <w:t> </w:t>
      </w:r>
      <w:r>
        <w:rPr>
          <w:color w:val="231F20"/>
          <w:w w:val="110"/>
          <w:sz w:val="21"/>
        </w:rPr>
        <w:t>you</w:t>
      </w:r>
      <w:r>
        <w:rPr>
          <w:color w:val="231F20"/>
          <w:spacing w:val="-16"/>
          <w:w w:val="110"/>
          <w:sz w:val="21"/>
        </w:rPr>
        <w:t> </w:t>
      </w:r>
      <w:r>
        <w:rPr>
          <w:color w:val="231F20"/>
          <w:w w:val="110"/>
          <w:sz w:val="21"/>
        </w:rPr>
        <w:t>should</w:t>
      </w:r>
      <w:r>
        <w:rPr>
          <w:color w:val="231F20"/>
          <w:spacing w:val="-13"/>
          <w:w w:val="110"/>
          <w:sz w:val="21"/>
        </w:rPr>
        <w:t> </w:t>
      </w:r>
      <w:r>
        <w:rPr>
          <w:color w:val="231F20"/>
          <w:w w:val="110"/>
          <w:sz w:val="21"/>
        </w:rPr>
        <w:t>consider</w:t>
      </w:r>
      <w:r>
        <w:rPr>
          <w:color w:val="231F20"/>
          <w:spacing w:val="-16"/>
          <w:w w:val="110"/>
          <w:sz w:val="21"/>
        </w:rPr>
        <w:t> </w:t>
      </w:r>
      <w:r>
        <w:rPr>
          <w:color w:val="231F20"/>
          <w:w w:val="110"/>
          <w:sz w:val="21"/>
        </w:rPr>
        <w:t>C</w:t>
      </w:r>
      <w:r>
        <w:rPr>
          <w:color w:val="231F20"/>
          <w:spacing w:val="-16"/>
          <w:w w:val="110"/>
          <w:sz w:val="21"/>
        </w:rPr>
        <w:t> </w:t>
      </w:r>
      <w:r>
        <w:rPr>
          <w:color w:val="231F20"/>
          <w:w w:val="110"/>
          <w:sz w:val="21"/>
        </w:rPr>
        <w:t>an</w:t>
      </w:r>
      <w:r>
        <w:rPr>
          <w:color w:val="231F20"/>
          <w:spacing w:val="-16"/>
          <w:w w:val="110"/>
          <w:sz w:val="21"/>
        </w:rPr>
        <w:t> </w:t>
      </w:r>
      <w:r>
        <w:rPr>
          <w:color w:val="231F20"/>
          <w:w w:val="110"/>
          <w:sz w:val="21"/>
        </w:rPr>
        <w:t>essential</w:t>
      </w:r>
      <w:r>
        <w:rPr>
          <w:color w:val="231F20"/>
          <w:spacing w:val="-13"/>
          <w:w w:val="110"/>
          <w:sz w:val="21"/>
        </w:rPr>
        <w:t> </w:t>
      </w:r>
      <w:r>
        <w:rPr>
          <w:color w:val="231F20"/>
          <w:w w:val="110"/>
          <w:sz w:val="21"/>
        </w:rPr>
        <w:t>building</w:t>
      </w:r>
      <w:r>
        <w:rPr>
          <w:color w:val="231F20"/>
          <w:spacing w:val="-13"/>
          <w:w w:val="110"/>
          <w:sz w:val="21"/>
        </w:rPr>
        <w:t> </w:t>
      </w:r>
      <w:r>
        <w:rPr>
          <w:color w:val="231F20"/>
          <w:spacing w:val="-4"/>
          <w:w w:val="110"/>
          <w:sz w:val="21"/>
        </w:rPr>
        <w:t>block</w:t>
      </w:r>
    </w:p>
    <w:p>
      <w:pPr>
        <w:pStyle w:val="BodyText"/>
        <w:spacing w:line="278" w:lineRule="auto"/>
        <w:ind w:left="20" w:right="305"/>
        <w:jc w:val="both"/>
      </w:pPr>
      <w:r>
        <w:rPr>
          <w:color w:val="231F20"/>
          <w:w w:val="110"/>
        </w:rPr>
        <w:t>to</w:t>
      </w:r>
      <w:r>
        <w:rPr>
          <w:color w:val="231F20"/>
          <w:spacing w:val="-3"/>
          <w:w w:val="110"/>
        </w:rPr>
        <w:t> </w:t>
      </w:r>
      <w:r>
        <w:rPr>
          <w:color w:val="231F20"/>
          <w:w w:val="110"/>
        </w:rPr>
        <w:t>your</w:t>
      </w:r>
      <w:r>
        <w:rPr>
          <w:color w:val="231F20"/>
          <w:spacing w:val="-3"/>
          <w:w w:val="110"/>
        </w:rPr>
        <w:t> </w:t>
      </w:r>
      <w:r>
        <w:rPr>
          <w:color w:val="231F20"/>
          <w:w w:val="110"/>
        </w:rPr>
        <w:t>programming</w:t>
      </w:r>
      <w:r>
        <w:rPr>
          <w:color w:val="231F20"/>
          <w:spacing w:val="-5"/>
          <w:w w:val="110"/>
        </w:rPr>
        <w:t> </w:t>
      </w:r>
      <w:r>
        <w:rPr>
          <w:color w:val="231F20"/>
          <w:w w:val="110"/>
        </w:rPr>
        <w:t>foundation.</w:t>
      </w:r>
      <w:r>
        <w:rPr>
          <w:color w:val="231F20"/>
          <w:spacing w:val="-2"/>
          <w:w w:val="110"/>
        </w:rPr>
        <w:t> </w:t>
      </w:r>
      <w:r>
        <w:rPr>
          <w:color w:val="231F20"/>
          <w:w w:val="110"/>
        </w:rPr>
        <w:t>After</w:t>
      </w:r>
      <w:r>
        <w:rPr>
          <w:color w:val="231F20"/>
          <w:spacing w:val="-3"/>
          <w:w w:val="110"/>
        </w:rPr>
        <w:t> </w:t>
      </w:r>
      <w:r>
        <w:rPr>
          <w:color w:val="231F20"/>
          <w:w w:val="110"/>
        </w:rPr>
        <w:t>learning</w:t>
      </w:r>
      <w:r>
        <w:rPr>
          <w:color w:val="231F20"/>
          <w:spacing w:val="-2"/>
          <w:w w:val="110"/>
        </w:rPr>
        <w:t> </w:t>
      </w:r>
      <w:r>
        <w:rPr>
          <w:color w:val="231F20"/>
          <w:w w:val="110"/>
        </w:rPr>
        <w:t>C</w:t>
      </w:r>
      <w:r>
        <w:rPr>
          <w:color w:val="231F20"/>
          <w:spacing w:val="-2"/>
          <w:w w:val="110"/>
        </w:rPr>
        <w:t> </w:t>
      </w:r>
      <w:r>
        <w:rPr>
          <w:color w:val="231F20"/>
          <w:w w:val="110"/>
        </w:rPr>
        <w:t>you</w:t>
      </w:r>
      <w:r>
        <w:rPr>
          <w:color w:val="231F20"/>
          <w:spacing w:val="-3"/>
          <w:w w:val="110"/>
        </w:rPr>
        <w:t> </w:t>
      </w:r>
      <w:r>
        <w:rPr>
          <w:color w:val="231F20"/>
          <w:w w:val="110"/>
        </w:rPr>
        <w:t>will</w:t>
      </w:r>
      <w:r>
        <w:rPr>
          <w:color w:val="231F20"/>
          <w:spacing w:val="-2"/>
          <w:w w:val="110"/>
        </w:rPr>
        <w:t> </w:t>
      </w:r>
      <w:r>
        <w:rPr>
          <w:color w:val="231F20"/>
          <w:w w:val="110"/>
        </w:rPr>
        <w:t>have</w:t>
      </w:r>
      <w:r>
        <w:rPr>
          <w:color w:val="231F20"/>
          <w:spacing w:val="-2"/>
          <w:w w:val="110"/>
        </w:rPr>
        <w:t> </w:t>
      </w:r>
      <w:r>
        <w:rPr>
          <w:color w:val="231F20"/>
          <w:w w:val="110"/>
        </w:rPr>
        <w:t>a</w:t>
      </w:r>
      <w:r>
        <w:rPr>
          <w:color w:val="231F20"/>
          <w:spacing w:val="-3"/>
          <w:w w:val="110"/>
        </w:rPr>
        <w:t> </w:t>
      </w:r>
      <w:r>
        <w:rPr>
          <w:color w:val="231F20"/>
          <w:w w:val="110"/>
        </w:rPr>
        <w:t>broader</w:t>
      </w:r>
      <w:r>
        <w:rPr>
          <w:color w:val="231F20"/>
          <w:spacing w:val="-2"/>
          <w:w w:val="110"/>
        </w:rPr>
        <w:t> </w:t>
      </w:r>
      <w:r>
        <w:rPr>
          <w:color w:val="231F20"/>
          <w:w w:val="110"/>
        </w:rPr>
        <w:t>under-</w:t>
      </w:r>
      <w:r>
        <w:rPr>
          <w:color w:val="231F20"/>
          <w:w w:val="115"/>
        </w:rPr>
        <w:t>standing of operating system concepts, memory management, and other high-level programming languages.</w:t>
      </w:r>
    </w:p>
    <w:p>
      <w:pPr>
        <w:pStyle w:val="BodyText"/>
        <w:spacing w:line="278" w:lineRule="auto" w:before="118"/>
        <w:ind w:left="20" w:right="304"/>
        <w:jc w:val="both"/>
      </w:pPr>
      <w:r>
        <w:rPr>
          <w:color w:val="231F20"/>
          <w:w w:val="110"/>
        </w:rPr>
        <w:t>Throughout this book I will guide you through a series of examples designed to teach you the basics of C programming. I assume you have no prior experience with C programming or beginning computer science concepts. There are no pre-requisites</w:t>
      </w:r>
      <w:r>
        <w:rPr>
          <w:color w:val="231F20"/>
          <w:w w:val="110"/>
        </w:rPr>
        <w:t> for</w:t>
      </w:r>
      <w:r>
        <w:rPr>
          <w:color w:val="231F20"/>
          <w:w w:val="110"/>
        </w:rPr>
        <w:t> this</w:t>
      </w:r>
      <w:r>
        <w:rPr>
          <w:color w:val="231F20"/>
          <w:w w:val="110"/>
        </w:rPr>
        <w:t> book</w:t>
      </w:r>
      <w:r>
        <w:rPr>
          <w:color w:val="231F20"/>
          <w:w w:val="110"/>
        </w:rPr>
        <w:t> (including</w:t>
      </w:r>
      <w:r>
        <w:rPr>
          <w:color w:val="231F20"/>
          <w:w w:val="110"/>
        </w:rPr>
        <w:t> advanced</w:t>
      </w:r>
      <w:r>
        <w:rPr>
          <w:color w:val="231F20"/>
          <w:w w:val="110"/>
        </w:rPr>
        <w:t> math</w:t>
      </w:r>
      <w:r>
        <w:rPr>
          <w:color w:val="231F20"/>
          <w:w w:val="110"/>
        </w:rPr>
        <w:t> concepts),</w:t>
      </w:r>
      <w:r>
        <w:rPr>
          <w:color w:val="231F20"/>
          <w:w w:val="110"/>
        </w:rPr>
        <w:t> although</w:t>
      </w:r>
      <w:r>
        <w:rPr>
          <w:color w:val="231F20"/>
          <w:w w:val="110"/>
        </w:rPr>
        <w:t> I</w:t>
      </w:r>
      <w:r>
        <w:rPr>
          <w:color w:val="231F20"/>
          <w:w w:val="110"/>
        </w:rPr>
        <w:t> will assume</w:t>
      </w:r>
      <w:r>
        <w:rPr>
          <w:color w:val="231F20"/>
          <w:spacing w:val="-8"/>
          <w:w w:val="110"/>
        </w:rPr>
        <w:t> </w:t>
      </w:r>
      <w:r>
        <w:rPr>
          <w:color w:val="231F20"/>
          <w:w w:val="110"/>
        </w:rPr>
        <w:t>you</w:t>
      </w:r>
      <w:r>
        <w:rPr>
          <w:color w:val="231F20"/>
          <w:spacing w:val="-10"/>
          <w:w w:val="110"/>
        </w:rPr>
        <w:t> </w:t>
      </w:r>
      <w:r>
        <w:rPr>
          <w:color w:val="231F20"/>
          <w:w w:val="110"/>
        </w:rPr>
        <w:t>already</w:t>
      </w:r>
      <w:r>
        <w:rPr>
          <w:color w:val="231F20"/>
          <w:spacing w:val="-9"/>
          <w:w w:val="110"/>
        </w:rPr>
        <w:t> </w:t>
      </w:r>
      <w:r>
        <w:rPr>
          <w:color w:val="231F20"/>
          <w:w w:val="110"/>
        </w:rPr>
        <w:t>have</w:t>
      </w:r>
      <w:r>
        <w:rPr>
          <w:color w:val="231F20"/>
          <w:spacing w:val="-9"/>
          <w:w w:val="110"/>
        </w:rPr>
        <w:t> </w:t>
      </w:r>
      <w:r>
        <w:rPr>
          <w:color w:val="231F20"/>
          <w:w w:val="110"/>
        </w:rPr>
        <w:t>a</w:t>
      </w:r>
      <w:r>
        <w:rPr>
          <w:color w:val="231F20"/>
          <w:spacing w:val="-9"/>
          <w:w w:val="110"/>
        </w:rPr>
        <w:t> </w:t>
      </w:r>
      <w:r>
        <w:rPr>
          <w:color w:val="231F20"/>
          <w:w w:val="110"/>
        </w:rPr>
        <w:t>basic</w:t>
      </w:r>
      <w:r>
        <w:rPr>
          <w:color w:val="231F20"/>
          <w:spacing w:val="-9"/>
          <w:w w:val="110"/>
        </w:rPr>
        <w:t> </w:t>
      </w:r>
      <w:r>
        <w:rPr>
          <w:color w:val="231F20"/>
          <w:w w:val="110"/>
        </w:rPr>
        <w:t>understanding</w:t>
      </w:r>
      <w:r>
        <w:rPr>
          <w:color w:val="231F20"/>
          <w:spacing w:val="-9"/>
          <w:w w:val="110"/>
        </w:rPr>
        <w:t> </w:t>
      </w:r>
      <w:r>
        <w:rPr>
          <w:color w:val="231F20"/>
          <w:w w:val="110"/>
        </w:rPr>
        <w:t>of</w:t>
      </w:r>
      <w:r>
        <w:rPr>
          <w:color w:val="231F20"/>
          <w:spacing w:val="-9"/>
          <w:w w:val="110"/>
        </w:rPr>
        <w:t> </w:t>
      </w:r>
      <w:r>
        <w:rPr>
          <w:color w:val="231F20"/>
          <w:w w:val="110"/>
        </w:rPr>
        <w:t>at</w:t>
      </w:r>
      <w:r>
        <w:rPr>
          <w:color w:val="231F20"/>
          <w:spacing w:val="-9"/>
          <w:w w:val="110"/>
        </w:rPr>
        <w:t> </w:t>
      </w:r>
      <w:r>
        <w:rPr>
          <w:color w:val="231F20"/>
          <w:w w:val="110"/>
        </w:rPr>
        <w:t>least</w:t>
      </w:r>
      <w:r>
        <w:rPr>
          <w:color w:val="231F20"/>
          <w:spacing w:val="-9"/>
          <w:w w:val="110"/>
        </w:rPr>
        <w:t> </w:t>
      </w:r>
      <w:r>
        <w:rPr>
          <w:color w:val="231F20"/>
          <w:w w:val="110"/>
        </w:rPr>
        <w:t>one</w:t>
      </w:r>
      <w:r>
        <w:rPr>
          <w:color w:val="231F20"/>
          <w:spacing w:val="-9"/>
          <w:w w:val="110"/>
        </w:rPr>
        <w:t> </w:t>
      </w:r>
      <w:r>
        <w:rPr>
          <w:color w:val="231F20"/>
          <w:w w:val="110"/>
        </w:rPr>
        <w:t>Microsoft</w:t>
      </w:r>
      <w:r>
        <w:rPr>
          <w:color w:val="231F20"/>
          <w:spacing w:val="-10"/>
          <w:w w:val="110"/>
        </w:rPr>
        <w:t> </w:t>
      </w:r>
      <w:r>
        <w:rPr>
          <w:color w:val="231F20"/>
          <w:w w:val="110"/>
        </w:rPr>
        <w:t>or</w:t>
      </w:r>
      <w:r>
        <w:rPr>
          <w:color w:val="231F20"/>
          <w:spacing w:val="-9"/>
          <w:w w:val="110"/>
        </w:rPr>
        <w:t> </w:t>
      </w:r>
      <w:r>
        <w:rPr>
          <w:color w:val="231F20"/>
          <w:w w:val="110"/>
        </w:rPr>
        <w:t>UNIX-based operating system and text editor.</w:t>
      </w:r>
    </w:p>
    <w:p>
      <w:pPr>
        <w:pStyle w:val="BodyText"/>
        <w:spacing w:line="278" w:lineRule="auto" w:before="120"/>
        <w:ind w:left="20" w:right="307"/>
        <w:jc w:val="both"/>
      </w:pPr>
      <w:r>
        <w:rPr>
          <w:color w:val="231F20"/>
          <w:w w:val="105"/>
        </w:rPr>
        <w:t>If</w:t>
      </w:r>
      <w:r>
        <w:rPr>
          <w:color w:val="231F20"/>
          <w:spacing w:val="40"/>
          <w:w w:val="105"/>
        </w:rPr>
        <w:t> </w:t>
      </w:r>
      <w:r>
        <w:rPr>
          <w:color w:val="231F20"/>
          <w:w w:val="105"/>
        </w:rPr>
        <w:t>you</w:t>
      </w:r>
      <w:r>
        <w:rPr>
          <w:color w:val="231F20"/>
          <w:spacing w:val="40"/>
          <w:w w:val="105"/>
        </w:rPr>
        <w:t> </w:t>
      </w:r>
      <w:r>
        <w:rPr>
          <w:color w:val="231F20"/>
          <w:w w:val="105"/>
        </w:rPr>
        <w:t>already</w:t>
      </w:r>
      <w:r>
        <w:rPr>
          <w:color w:val="231F20"/>
          <w:spacing w:val="40"/>
          <w:w w:val="105"/>
        </w:rPr>
        <w:t> </w:t>
      </w:r>
      <w:r>
        <w:rPr>
          <w:color w:val="231F20"/>
          <w:w w:val="105"/>
        </w:rPr>
        <w:t>have</w:t>
      </w:r>
      <w:r>
        <w:rPr>
          <w:color w:val="231F20"/>
          <w:spacing w:val="40"/>
          <w:w w:val="105"/>
        </w:rPr>
        <w:t> </w:t>
      </w:r>
      <w:r>
        <w:rPr>
          <w:color w:val="231F20"/>
          <w:w w:val="105"/>
        </w:rPr>
        <w:t>some</w:t>
      </w:r>
      <w:r>
        <w:rPr>
          <w:color w:val="231F20"/>
          <w:spacing w:val="40"/>
          <w:w w:val="105"/>
        </w:rPr>
        <w:t> </w:t>
      </w:r>
      <w:r>
        <w:rPr>
          <w:color w:val="231F20"/>
          <w:w w:val="105"/>
        </w:rPr>
        <w:t>prior</w:t>
      </w:r>
      <w:r>
        <w:rPr>
          <w:color w:val="231F20"/>
          <w:spacing w:val="40"/>
          <w:w w:val="105"/>
        </w:rPr>
        <w:t> </w:t>
      </w:r>
      <w:r>
        <w:rPr>
          <w:color w:val="231F20"/>
          <w:w w:val="105"/>
        </w:rPr>
        <w:t>programming</w:t>
      </w:r>
      <w:r>
        <w:rPr>
          <w:color w:val="231F20"/>
          <w:spacing w:val="40"/>
          <w:w w:val="105"/>
        </w:rPr>
        <w:t> </w:t>
      </w:r>
      <w:r>
        <w:rPr>
          <w:color w:val="231F20"/>
          <w:w w:val="105"/>
        </w:rPr>
        <w:t>experience</w:t>
      </w:r>
      <w:r>
        <w:rPr>
          <w:color w:val="231F20"/>
          <w:spacing w:val="40"/>
          <w:w w:val="105"/>
        </w:rPr>
        <w:t> </w:t>
      </w:r>
      <w:r>
        <w:rPr>
          <w:color w:val="231F20"/>
          <w:w w:val="105"/>
        </w:rPr>
        <w:t>with</w:t>
      </w:r>
      <w:r>
        <w:rPr>
          <w:color w:val="231F20"/>
          <w:spacing w:val="40"/>
          <w:w w:val="105"/>
        </w:rPr>
        <w:t> </w:t>
      </w:r>
      <w:r>
        <w:rPr>
          <w:color w:val="231F20"/>
          <w:w w:val="105"/>
        </w:rPr>
        <w:t>other</w:t>
      </w:r>
      <w:r>
        <w:rPr>
          <w:color w:val="231F20"/>
          <w:spacing w:val="40"/>
          <w:w w:val="105"/>
        </w:rPr>
        <w:t> </w:t>
      </w:r>
      <w:r>
        <w:rPr>
          <w:color w:val="231F20"/>
          <w:w w:val="105"/>
        </w:rPr>
        <w:t>languages, such as Java, Visual Basic, PowerBuilder, or COBOL, you will still benefit from this </w:t>
      </w:r>
      <w:r>
        <w:rPr>
          <w:color w:val="231F20"/>
        </w:rPr>
        <w:t>book.</w:t>
      </w:r>
      <w:r>
        <w:rPr>
          <w:color w:val="231F20"/>
          <w:spacing w:val="-4"/>
        </w:rPr>
        <w:t> </w:t>
      </w:r>
      <w:r>
        <w:rPr>
          <w:color w:val="231F20"/>
        </w:rPr>
        <w:t>I</w:t>
      </w:r>
      <w:r>
        <w:rPr>
          <w:color w:val="231F20"/>
          <w:spacing w:val="-1"/>
        </w:rPr>
        <w:t> </w:t>
      </w:r>
      <w:r>
        <w:rPr>
          <w:color w:val="231F20"/>
        </w:rPr>
        <w:t>hope</w:t>
      </w:r>
      <w:r>
        <w:rPr>
          <w:color w:val="231F20"/>
          <w:spacing w:val="-4"/>
        </w:rPr>
        <w:t> </w:t>
      </w:r>
      <w:r>
        <w:rPr>
          <w:color w:val="231F20"/>
        </w:rPr>
        <w:t>after</w:t>
      </w:r>
      <w:r>
        <w:rPr>
          <w:color w:val="231F20"/>
          <w:spacing w:val="-4"/>
        </w:rPr>
        <w:t> </w:t>
      </w:r>
      <w:r>
        <w:rPr>
          <w:color w:val="231F20"/>
        </w:rPr>
        <w:t>reading</w:t>
      </w:r>
      <w:r>
        <w:rPr>
          <w:color w:val="231F20"/>
          <w:spacing w:val="-4"/>
        </w:rPr>
        <w:t> </w:t>
      </w:r>
      <w:r>
        <w:rPr>
          <w:i/>
          <w:color w:val="231F20"/>
        </w:rPr>
        <w:t>C</w:t>
      </w:r>
      <w:r>
        <w:rPr>
          <w:i/>
          <w:color w:val="231F20"/>
          <w:spacing w:val="-2"/>
        </w:rPr>
        <w:t> </w:t>
      </w:r>
      <w:r>
        <w:rPr>
          <w:i/>
          <w:color w:val="231F20"/>
        </w:rPr>
        <w:t>Programming</w:t>
      </w:r>
      <w:r>
        <w:rPr>
          <w:i/>
          <w:color w:val="231F20"/>
          <w:spacing w:val="-5"/>
        </w:rPr>
        <w:t> </w:t>
      </w:r>
      <w:r>
        <w:rPr>
          <w:i/>
          <w:color w:val="231F20"/>
        </w:rPr>
        <w:t>for</w:t>
      </w:r>
      <w:r>
        <w:rPr>
          <w:i/>
          <w:color w:val="231F20"/>
          <w:spacing w:val="-2"/>
        </w:rPr>
        <w:t> </w:t>
      </w:r>
      <w:r>
        <w:rPr>
          <w:i/>
          <w:color w:val="231F20"/>
        </w:rPr>
        <w:t>the</w:t>
      </w:r>
      <w:r>
        <w:rPr>
          <w:i/>
          <w:color w:val="231F20"/>
          <w:spacing w:val="-2"/>
        </w:rPr>
        <w:t> </w:t>
      </w:r>
      <w:r>
        <w:rPr>
          <w:i/>
          <w:color w:val="231F20"/>
        </w:rPr>
        <w:t>Absolute</w:t>
      </w:r>
      <w:r>
        <w:rPr>
          <w:i/>
          <w:color w:val="231F20"/>
          <w:spacing w:val="-1"/>
        </w:rPr>
        <w:t> </w:t>
      </w:r>
      <w:r>
        <w:rPr>
          <w:i/>
          <w:color w:val="231F20"/>
        </w:rPr>
        <w:t>Beginner,</w:t>
      </w:r>
      <w:r>
        <w:rPr>
          <w:i/>
          <w:color w:val="231F20"/>
          <w:spacing w:val="-5"/>
        </w:rPr>
        <w:t> </w:t>
      </w:r>
      <w:r>
        <w:rPr>
          <w:i/>
          <w:color w:val="231F20"/>
        </w:rPr>
        <w:t>Second</w:t>
      </w:r>
      <w:r>
        <w:rPr>
          <w:i/>
          <w:color w:val="231F20"/>
          <w:spacing w:val="-2"/>
        </w:rPr>
        <w:t> </w:t>
      </w:r>
      <w:r>
        <w:rPr>
          <w:i/>
          <w:color w:val="231F20"/>
        </w:rPr>
        <w:t>Edition</w:t>
      </w:r>
      <w:r>
        <w:rPr>
          <w:i/>
          <w:color w:val="231F20"/>
          <w:spacing w:val="-2"/>
        </w:rPr>
        <w:t> </w:t>
      </w:r>
      <w:r>
        <w:rPr>
          <w:color w:val="231F20"/>
        </w:rPr>
        <w:t>you </w:t>
      </w:r>
      <w:r>
        <w:rPr>
          <w:color w:val="231F20"/>
          <w:w w:val="105"/>
        </w:rPr>
        <w:t>will</w:t>
      </w:r>
      <w:r>
        <w:rPr>
          <w:color w:val="231F20"/>
          <w:spacing w:val="40"/>
          <w:w w:val="105"/>
        </w:rPr>
        <w:t> </w:t>
      </w:r>
      <w:r>
        <w:rPr>
          <w:color w:val="231F20"/>
          <w:w w:val="105"/>
        </w:rPr>
        <w:t>continue</w:t>
      </w:r>
      <w:r>
        <w:rPr>
          <w:color w:val="231F20"/>
          <w:spacing w:val="40"/>
          <w:w w:val="105"/>
        </w:rPr>
        <w:t> </w:t>
      </w:r>
      <w:r>
        <w:rPr>
          <w:color w:val="231F20"/>
          <w:w w:val="105"/>
        </w:rPr>
        <w:t>to</w:t>
      </w:r>
      <w:r>
        <w:rPr>
          <w:color w:val="231F20"/>
          <w:spacing w:val="40"/>
          <w:w w:val="105"/>
        </w:rPr>
        <w:t> </w:t>
      </w:r>
      <w:r>
        <w:rPr>
          <w:color w:val="231F20"/>
          <w:w w:val="105"/>
        </w:rPr>
        <w:t>find</w:t>
      </w:r>
      <w:r>
        <w:rPr>
          <w:color w:val="231F20"/>
          <w:spacing w:val="40"/>
          <w:w w:val="105"/>
        </w:rPr>
        <w:t> </w:t>
      </w:r>
      <w:r>
        <w:rPr>
          <w:color w:val="231F20"/>
          <w:w w:val="105"/>
        </w:rPr>
        <w:t>this</w:t>
      </w:r>
      <w:r>
        <w:rPr>
          <w:color w:val="231F20"/>
          <w:spacing w:val="40"/>
          <w:w w:val="105"/>
        </w:rPr>
        <w:t> </w:t>
      </w:r>
      <w:r>
        <w:rPr>
          <w:color w:val="231F20"/>
          <w:w w:val="105"/>
        </w:rPr>
        <w:t>text</w:t>
      </w:r>
      <w:r>
        <w:rPr>
          <w:color w:val="231F20"/>
          <w:spacing w:val="40"/>
          <w:w w:val="105"/>
        </w:rPr>
        <w:t> </w:t>
      </w:r>
      <w:r>
        <w:rPr>
          <w:color w:val="231F20"/>
          <w:w w:val="105"/>
        </w:rPr>
        <w:t>a</w:t>
      </w:r>
      <w:r>
        <w:rPr>
          <w:color w:val="231F20"/>
          <w:spacing w:val="40"/>
          <w:w w:val="105"/>
        </w:rPr>
        <w:t> </w:t>
      </w:r>
      <w:r>
        <w:rPr>
          <w:color w:val="231F20"/>
          <w:w w:val="105"/>
        </w:rPr>
        <w:t>useful</w:t>
      </w:r>
      <w:r>
        <w:rPr>
          <w:color w:val="231F20"/>
          <w:spacing w:val="40"/>
          <w:w w:val="105"/>
        </w:rPr>
        <w:t> </w:t>
      </w:r>
      <w:r>
        <w:rPr>
          <w:color w:val="231F20"/>
          <w:w w:val="105"/>
        </w:rPr>
        <w:t>C</w:t>
      </w:r>
      <w:r>
        <w:rPr>
          <w:color w:val="231F20"/>
          <w:spacing w:val="40"/>
          <w:w w:val="105"/>
        </w:rPr>
        <w:t> </w:t>
      </w:r>
      <w:r>
        <w:rPr>
          <w:color w:val="231F20"/>
          <w:w w:val="105"/>
        </w:rPr>
        <w:t>programming</w:t>
      </w:r>
      <w:r>
        <w:rPr>
          <w:color w:val="231F20"/>
          <w:spacing w:val="40"/>
          <w:w w:val="105"/>
        </w:rPr>
        <w:t> </w:t>
      </w:r>
      <w:r>
        <w:rPr>
          <w:color w:val="231F20"/>
          <w:w w:val="105"/>
        </w:rPr>
        <w:t>reference.</w:t>
      </w:r>
    </w:p>
    <w:p>
      <w:pPr>
        <w:pStyle w:val="BodyText"/>
        <w:spacing w:after="0" w:line="278" w:lineRule="auto"/>
        <w:jc w:val="both"/>
        <w:sectPr>
          <w:headerReference w:type="default" r:id="rId27"/>
          <w:pgSz w:w="10060" w:h="13080"/>
          <w:pgMar w:header="0" w:footer="0" w:top="1340" w:bottom="280" w:left="720" w:right="1440"/>
        </w:sectPr>
      </w:pPr>
    </w:p>
    <w:p>
      <w:pPr>
        <w:pStyle w:val="BodyText"/>
        <w:spacing w:before="91"/>
        <w:ind w:left="20"/>
        <w:jc w:val="both"/>
      </w:pPr>
      <w:r>
        <w:rPr>
          <w:color w:val="231F20"/>
          <w:w w:val="110"/>
        </w:rPr>
        <w:t>I</w:t>
      </w:r>
      <w:r>
        <w:rPr>
          <w:color w:val="231F20"/>
          <w:spacing w:val="-2"/>
          <w:w w:val="110"/>
        </w:rPr>
        <w:t> </w:t>
      </w:r>
      <w:r>
        <w:rPr>
          <w:color w:val="231F20"/>
          <w:w w:val="110"/>
        </w:rPr>
        <w:t>will</w:t>
      </w:r>
      <w:r>
        <w:rPr>
          <w:color w:val="231F20"/>
          <w:spacing w:val="-4"/>
          <w:w w:val="110"/>
        </w:rPr>
        <w:t> </w:t>
      </w:r>
      <w:r>
        <w:rPr>
          <w:color w:val="231F20"/>
          <w:w w:val="110"/>
        </w:rPr>
        <w:t>cover</w:t>
      </w:r>
      <w:r>
        <w:rPr>
          <w:color w:val="231F20"/>
          <w:spacing w:val="-2"/>
          <w:w w:val="110"/>
        </w:rPr>
        <w:t> </w:t>
      </w:r>
      <w:r>
        <w:rPr>
          <w:color w:val="231F20"/>
          <w:w w:val="110"/>
        </w:rPr>
        <w:t>the</w:t>
      </w:r>
      <w:r>
        <w:rPr>
          <w:color w:val="231F20"/>
          <w:spacing w:val="-2"/>
          <w:w w:val="110"/>
        </w:rPr>
        <w:t> </w:t>
      </w:r>
      <w:r>
        <w:rPr>
          <w:color w:val="231F20"/>
          <w:w w:val="110"/>
        </w:rPr>
        <w:t>following</w:t>
      </w:r>
      <w:r>
        <w:rPr>
          <w:color w:val="231F20"/>
          <w:spacing w:val="-3"/>
          <w:w w:val="110"/>
        </w:rPr>
        <w:t> </w:t>
      </w:r>
      <w:r>
        <w:rPr>
          <w:color w:val="231F20"/>
          <w:w w:val="110"/>
        </w:rPr>
        <w:t>topics</w:t>
      </w:r>
      <w:r>
        <w:rPr>
          <w:color w:val="231F20"/>
          <w:spacing w:val="-2"/>
          <w:w w:val="110"/>
        </w:rPr>
        <w:t> </w:t>
      </w:r>
      <w:r>
        <w:rPr>
          <w:color w:val="231F20"/>
          <w:w w:val="110"/>
        </w:rPr>
        <w:t>in</w:t>
      </w:r>
      <w:r>
        <w:rPr>
          <w:color w:val="231F20"/>
          <w:spacing w:val="-2"/>
          <w:w w:val="110"/>
        </w:rPr>
        <w:t> </w:t>
      </w:r>
      <w:r>
        <w:rPr>
          <w:color w:val="231F20"/>
          <w:w w:val="110"/>
        </w:rPr>
        <w:t>this</w:t>
      </w:r>
      <w:r>
        <w:rPr>
          <w:color w:val="231F20"/>
          <w:spacing w:val="-2"/>
          <w:w w:val="110"/>
        </w:rPr>
        <w:t> chapter:</w:t>
      </w:r>
    </w:p>
    <w:p>
      <w:pPr>
        <w:pStyle w:val="ListParagraph"/>
        <w:numPr>
          <w:ilvl w:val="0"/>
          <w:numId w:val="2"/>
        </w:numPr>
        <w:tabs>
          <w:tab w:pos="498" w:val="left" w:leader="none"/>
        </w:tabs>
        <w:spacing w:line="240" w:lineRule="auto" w:before="158" w:after="0"/>
        <w:ind w:left="498" w:right="0" w:hanging="238"/>
        <w:jc w:val="left"/>
        <w:rPr>
          <w:sz w:val="21"/>
        </w:rPr>
      </w:pPr>
      <w:r>
        <w:rPr>
          <w:color w:val="231F20"/>
          <w:w w:val="110"/>
          <w:sz w:val="21"/>
        </w:rPr>
        <w:t>Installing</w:t>
      </w:r>
      <w:r>
        <w:rPr>
          <w:color w:val="231F20"/>
          <w:spacing w:val="6"/>
          <w:w w:val="110"/>
          <w:sz w:val="21"/>
        </w:rPr>
        <w:t> </w:t>
      </w:r>
      <w:r>
        <w:rPr>
          <w:color w:val="231F20"/>
          <w:w w:val="110"/>
          <w:sz w:val="21"/>
        </w:rPr>
        <w:t>and</w:t>
      </w:r>
      <w:r>
        <w:rPr>
          <w:color w:val="231F20"/>
          <w:spacing w:val="6"/>
          <w:w w:val="110"/>
          <w:sz w:val="21"/>
        </w:rPr>
        <w:t> </w:t>
      </w:r>
      <w:r>
        <w:rPr>
          <w:color w:val="231F20"/>
          <w:w w:val="110"/>
          <w:sz w:val="21"/>
        </w:rPr>
        <w:t>configuring</w:t>
      </w:r>
      <w:r>
        <w:rPr>
          <w:color w:val="231F20"/>
          <w:spacing w:val="6"/>
          <w:w w:val="110"/>
          <w:sz w:val="21"/>
        </w:rPr>
        <w:t> </w:t>
      </w:r>
      <w:r>
        <w:rPr>
          <w:color w:val="231F20"/>
          <w:w w:val="110"/>
          <w:sz w:val="21"/>
        </w:rPr>
        <w:t>the</w:t>
      </w:r>
      <w:r>
        <w:rPr>
          <w:color w:val="231F20"/>
          <w:spacing w:val="7"/>
          <w:w w:val="110"/>
          <w:sz w:val="21"/>
        </w:rPr>
        <w:t> </w:t>
      </w:r>
      <w:r>
        <w:rPr>
          <w:color w:val="231F20"/>
          <w:w w:val="110"/>
          <w:sz w:val="21"/>
        </w:rPr>
        <w:t>Cygwin</w:t>
      </w:r>
      <w:r>
        <w:rPr>
          <w:color w:val="231F20"/>
          <w:spacing w:val="6"/>
          <w:w w:val="110"/>
          <w:sz w:val="21"/>
        </w:rPr>
        <w:t> </w:t>
      </w:r>
      <w:r>
        <w:rPr>
          <w:color w:val="231F20"/>
          <w:spacing w:val="-2"/>
          <w:w w:val="110"/>
          <w:sz w:val="21"/>
        </w:rPr>
        <w:t>environment</w:t>
      </w:r>
    </w:p>
    <w:p>
      <w:pPr>
        <w:pStyle w:val="ListParagraph"/>
        <w:numPr>
          <w:ilvl w:val="0"/>
          <w:numId w:val="2"/>
        </w:numPr>
        <w:tabs>
          <w:tab w:pos="499" w:val="left" w:leader="none"/>
        </w:tabs>
        <w:spacing w:line="240" w:lineRule="auto" w:before="100" w:after="0"/>
        <w:ind w:left="499" w:right="0" w:hanging="239"/>
        <w:jc w:val="left"/>
        <w:rPr>
          <w:sz w:val="21"/>
        </w:rPr>
      </w:pPr>
      <w:r>
        <w:rPr>
          <w:rFonts w:ascii="Trebuchet MS" w:hAnsi="Trebuchet MS"/>
          <w:color w:val="231F20"/>
          <w:w w:val="110"/>
          <w:sz w:val="18"/>
        </w:rPr>
        <w:t>main()</w:t>
      </w:r>
      <w:r>
        <w:rPr>
          <w:rFonts w:ascii="Trebuchet MS" w:hAnsi="Trebuchet MS"/>
          <w:color w:val="231F20"/>
          <w:spacing w:val="-2"/>
          <w:w w:val="120"/>
          <w:sz w:val="18"/>
        </w:rPr>
        <w:t> </w:t>
      </w:r>
      <w:r>
        <w:rPr>
          <w:color w:val="231F20"/>
          <w:spacing w:val="-2"/>
          <w:w w:val="120"/>
          <w:sz w:val="21"/>
        </w:rPr>
        <w:t>function</w:t>
      </w:r>
    </w:p>
    <w:p>
      <w:pPr>
        <w:pStyle w:val="ListParagraph"/>
        <w:numPr>
          <w:ilvl w:val="0"/>
          <w:numId w:val="2"/>
        </w:numPr>
        <w:tabs>
          <w:tab w:pos="499" w:val="left" w:leader="none"/>
        </w:tabs>
        <w:spacing w:line="240" w:lineRule="auto" w:before="98" w:after="0"/>
        <w:ind w:left="499" w:right="0" w:hanging="239"/>
        <w:jc w:val="left"/>
        <w:rPr>
          <w:sz w:val="21"/>
        </w:rPr>
      </w:pPr>
      <w:r>
        <w:rPr>
          <w:color w:val="231F20"/>
          <w:spacing w:val="-2"/>
          <w:w w:val="105"/>
          <w:sz w:val="21"/>
        </w:rPr>
        <w:t>Keywords</w:t>
      </w:r>
    </w:p>
    <w:p>
      <w:pPr>
        <w:pStyle w:val="ListParagraph"/>
        <w:numPr>
          <w:ilvl w:val="0"/>
          <w:numId w:val="2"/>
        </w:numPr>
        <w:tabs>
          <w:tab w:pos="499" w:val="left" w:leader="none"/>
        </w:tabs>
        <w:spacing w:line="240" w:lineRule="auto" w:before="99" w:after="0"/>
        <w:ind w:left="499" w:right="0" w:hanging="239"/>
        <w:jc w:val="left"/>
        <w:rPr>
          <w:sz w:val="21"/>
        </w:rPr>
      </w:pPr>
      <w:r>
        <w:rPr>
          <w:color w:val="231F20"/>
          <w:spacing w:val="-2"/>
          <w:w w:val="110"/>
          <w:sz w:val="21"/>
        </w:rPr>
        <w:t>Comments</w:t>
      </w:r>
    </w:p>
    <w:p>
      <w:pPr>
        <w:pStyle w:val="ListParagraph"/>
        <w:numPr>
          <w:ilvl w:val="0"/>
          <w:numId w:val="2"/>
        </w:numPr>
        <w:tabs>
          <w:tab w:pos="499" w:val="left" w:leader="none"/>
        </w:tabs>
        <w:spacing w:line="240" w:lineRule="auto" w:before="98" w:after="0"/>
        <w:ind w:left="499" w:right="0" w:hanging="239"/>
        <w:jc w:val="left"/>
        <w:rPr>
          <w:sz w:val="21"/>
        </w:rPr>
      </w:pPr>
      <w:r>
        <w:rPr>
          <w:color w:val="231F20"/>
          <w:w w:val="110"/>
          <w:sz w:val="21"/>
        </w:rPr>
        <w:t>Program</w:t>
      </w:r>
      <w:r>
        <w:rPr>
          <w:color w:val="231F20"/>
          <w:spacing w:val="-3"/>
          <w:w w:val="110"/>
          <w:sz w:val="21"/>
        </w:rPr>
        <w:t> </w:t>
      </w:r>
      <w:r>
        <w:rPr>
          <w:color w:val="231F20"/>
          <w:spacing w:val="-2"/>
          <w:w w:val="115"/>
          <w:sz w:val="21"/>
        </w:rPr>
        <w:t>statements</w:t>
      </w:r>
    </w:p>
    <w:p>
      <w:pPr>
        <w:pStyle w:val="ListParagraph"/>
        <w:numPr>
          <w:ilvl w:val="0"/>
          <w:numId w:val="2"/>
        </w:numPr>
        <w:tabs>
          <w:tab w:pos="499" w:val="left" w:leader="none"/>
        </w:tabs>
        <w:spacing w:line="240" w:lineRule="auto" w:before="100" w:after="0"/>
        <w:ind w:left="499" w:right="0" w:hanging="239"/>
        <w:jc w:val="left"/>
        <w:rPr>
          <w:sz w:val="21"/>
        </w:rPr>
      </w:pPr>
      <w:r>
        <w:rPr>
          <w:color w:val="231F20"/>
          <w:spacing w:val="-2"/>
          <w:w w:val="105"/>
          <w:sz w:val="21"/>
        </w:rPr>
        <w:t>Directives</w:t>
      </w:r>
    </w:p>
    <w:p>
      <w:pPr>
        <w:pStyle w:val="ListParagraph"/>
        <w:numPr>
          <w:ilvl w:val="0"/>
          <w:numId w:val="2"/>
        </w:numPr>
        <w:tabs>
          <w:tab w:pos="499" w:val="left" w:leader="none"/>
        </w:tabs>
        <w:spacing w:line="240" w:lineRule="auto" w:before="99" w:after="0"/>
        <w:ind w:left="499" w:right="0" w:hanging="239"/>
        <w:jc w:val="left"/>
        <w:rPr>
          <w:sz w:val="21"/>
        </w:rPr>
      </w:pPr>
      <w:r>
        <w:rPr>
          <w:color w:val="231F20"/>
          <w:w w:val="105"/>
          <w:sz w:val="21"/>
        </w:rPr>
        <w:t>gcc</w:t>
      </w:r>
      <w:r>
        <w:rPr>
          <w:color w:val="231F20"/>
          <w:spacing w:val="-7"/>
          <w:w w:val="105"/>
          <w:sz w:val="21"/>
        </w:rPr>
        <w:t> </w:t>
      </w:r>
      <w:r>
        <w:rPr>
          <w:color w:val="231F20"/>
          <w:spacing w:val="-2"/>
          <w:w w:val="110"/>
          <w:sz w:val="21"/>
        </w:rPr>
        <w:t>compiler</w:t>
      </w:r>
    </w:p>
    <w:p>
      <w:pPr>
        <w:pStyle w:val="ListParagraph"/>
        <w:numPr>
          <w:ilvl w:val="0"/>
          <w:numId w:val="2"/>
        </w:numPr>
        <w:tabs>
          <w:tab w:pos="499" w:val="left" w:leader="none"/>
        </w:tabs>
        <w:spacing w:line="240" w:lineRule="auto" w:before="99" w:after="0"/>
        <w:ind w:left="499" w:right="0" w:hanging="239"/>
        <w:jc w:val="left"/>
        <w:rPr>
          <w:sz w:val="21"/>
        </w:rPr>
      </w:pPr>
      <w:r>
        <w:rPr>
          <w:color w:val="231F20"/>
          <w:w w:val="105"/>
          <w:sz w:val="21"/>
        </w:rPr>
        <w:t>How</w:t>
      </w:r>
      <w:r>
        <w:rPr>
          <w:color w:val="231F20"/>
          <w:spacing w:val="5"/>
          <w:w w:val="105"/>
          <w:sz w:val="21"/>
        </w:rPr>
        <w:t> </w:t>
      </w:r>
      <w:r>
        <w:rPr>
          <w:color w:val="231F20"/>
          <w:w w:val="105"/>
          <w:sz w:val="21"/>
        </w:rPr>
        <w:t>to</w:t>
      </w:r>
      <w:r>
        <w:rPr>
          <w:color w:val="231F20"/>
          <w:spacing w:val="6"/>
          <w:w w:val="105"/>
          <w:sz w:val="21"/>
        </w:rPr>
        <w:t> </w:t>
      </w:r>
      <w:r>
        <w:rPr>
          <w:color w:val="231F20"/>
          <w:w w:val="105"/>
          <w:sz w:val="21"/>
        </w:rPr>
        <w:t>debug</w:t>
      </w:r>
      <w:r>
        <w:rPr>
          <w:color w:val="231F20"/>
          <w:spacing w:val="6"/>
          <w:w w:val="105"/>
          <w:sz w:val="21"/>
        </w:rPr>
        <w:t> </w:t>
      </w:r>
      <w:r>
        <w:rPr>
          <w:color w:val="231F20"/>
          <w:w w:val="105"/>
          <w:sz w:val="21"/>
        </w:rPr>
        <w:t>C</w:t>
      </w:r>
      <w:r>
        <w:rPr>
          <w:color w:val="231F20"/>
          <w:spacing w:val="5"/>
          <w:w w:val="105"/>
          <w:sz w:val="21"/>
        </w:rPr>
        <w:t> </w:t>
      </w:r>
      <w:r>
        <w:rPr>
          <w:color w:val="231F20"/>
          <w:spacing w:val="-2"/>
          <w:w w:val="105"/>
          <w:sz w:val="21"/>
        </w:rPr>
        <w:t>programs</w:t>
      </w:r>
    </w:p>
    <w:p>
      <w:pPr>
        <w:pStyle w:val="BodyText"/>
        <w:spacing w:before="5"/>
      </w:pPr>
    </w:p>
    <w:p>
      <w:pPr>
        <w:pStyle w:val="Heading3"/>
        <w:jc w:val="both"/>
      </w:pPr>
      <w:bookmarkStart w:name="_TOC_250028" w:id="1"/>
      <w:r>
        <w:rPr>
          <w:smallCaps/>
          <w:color w:val="231F20"/>
          <w:spacing w:val="-8"/>
        </w:rPr>
        <w:t>Installing</w:t>
      </w:r>
      <w:r>
        <w:rPr>
          <w:smallCaps/>
          <w:color w:val="231F20"/>
          <w:spacing w:val="-5"/>
        </w:rPr>
        <w:t> </w:t>
      </w:r>
      <w:r>
        <w:rPr>
          <w:smallCaps/>
          <w:color w:val="231F20"/>
          <w:spacing w:val="-8"/>
        </w:rPr>
        <w:t>and</w:t>
      </w:r>
      <w:r>
        <w:rPr>
          <w:smallCaps/>
          <w:color w:val="231F20"/>
          <w:spacing w:val="-3"/>
        </w:rPr>
        <w:t> </w:t>
      </w:r>
      <w:r>
        <w:rPr>
          <w:smallCaps/>
          <w:color w:val="231F20"/>
          <w:spacing w:val="-8"/>
        </w:rPr>
        <w:t>Configuring</w:t>
      </w:r>
      <w:r>
        <w:rPr>
          <w:smallCaps/>
          <w:color w:val="231F20"/>
          <w:spacing w:val="-4"/>
        </w:rPr>
        <w:t> </w:t>
      </w:r>
      <w:r>
        <w:rPr>
          <w:smallCaps/>
          <w:color w:val="231F20"/>
          <w:spacing w:val="-8"/>
        </w:rPr>
        <w:t>the</w:t>
      </w:r>
      <w:r>
        <w:rPr>
          <w:smallCaps/>
          <w:color w:val="231F20"/>
          <w:spacing w:val="-5"/>
        </w:rPr>
        <w:t> </w:t>
      </w:r>
      <w:r>
        <w:rPr>
          <w:smallCaps/>
          <w:color w:val="231F20"/>
          <w:spacing w:val="-8"/>
        </w:rPr>
        <w:t>Cygwin</w:t>
      </w:r>
      <w:r>
        <w:rPr>
          <w:smallCaps/>
          <w:color w:val="231F20"/>
          <w:spacing w:val="-5"/>
        </w:rPr>
        <w:t> </w:t>
      </w:r>
      <w:bookmarkEnd w:id="1"/>
      <w:r>
        <w:rPr>
          <w:smallCaps/>
          <w:color w:val="231F20"/>
          <w:spacing w:val="-8"/>
        </w:rPr>
        <w:t>Environment</w:t>
      </w:r>
    </w:p>
    <w:p>
      <w:pPr>
        <w:pStyle w:val="BodyText"/>
        <w:spacing w:line="278" w:lineRule="auto" w:before="17"/>
        <w:ind w:left="20" w:right="8"/>
        <w:jc w:val="both"/>
      </w:pPr>
      <w:r>
        <w:rPr>
          <w:color w:val="231F20"/>
          <w:w w:val="110"/>
        </w:rPr>
        <w:t>The minimum requirements for learning how to program in C are access to a computer, a text</w:t>
      </w:r>
      <w:r>
        <w:rPr>
          <w:color w:val="231F20"/>
          <w:spacing w:val="-4"/>
          <w:w w:val="110"/>
        </w:rPr>
        <w:t> </w:t>
      </w:r>
      <w:r>
        <w:rPr>
          <w:color w:val="231F20"/>
          <w:w w:val="110"/>
        </w:rPr>
        <w:t>editor,</w:t>
      </w:r>
      <w:r>
        <w:rPr>
          <w:color w:val="231F20"/>
          <w:spacing w:val="-4"/>
          <w:w w:val="110"/>
        </w:rPr>
        <w:t> </w:t>
      </w:r>
      <w:r>
        <w:rPr>
          <w:color w:val="231F20"/>
          <w:w w:val="110"/>
        </w:rPr>
        <w:t>C</w:t>
      </w:r>
      <w:r>
        <w:rPr>
          <w:color w:val="231F20"/>
          <w:spacing w:val="-3"/>
          <w:w w:val="110"/>
        </w:rPr>
        <w:t> </w:t>
      </w:r>
      <w:r>
        <w:rPr>
          <w:color w:val="231F20"/>
          <w:w w:val="110"/>
        </w:rPr>
        <w:t>libraries,</w:t>
      </w:r>
      <w:r>
        <w:rPr>
          <w:color w:val="231F20"/>
          <w:spacing w:val="-3"/>
          <w:w w:val="110"/>
        </w:rPr>
        <w:t> </w:t>
      </w:r>
      <w:r>
        <w:rPr>
          <w:color w:val="231F20"/>
          <w:w w:val="110"/>
        </w:rPr>
        <w:t>and</w:t>
      </w:r>
      <w:r>
        <w:rPr>
          <w:color w:val="231F20"/>
          <w:spacing w:val="-3"/>
          <w:w w:val="110"/>
        </w:rPr>
        <w:t> </w:t>
      </w:r>
      <w:r>
        <w:rPr>
          <w:color w:val="231F20"/>
          <w:w w:val="110"/>
        </w:rPr>
        <w:t>a</w:t>
      </w:r>
      <w:r>
        <w:rPr>
          <w:color w:val="231F20"/>
          <w:spacing w:val="-3"/>
          <w:w w:val="110"/>
        </w:rPr>
        <w:t> </w:t>
      </w:r>
      <w:r>
        <w:rPr>
          <w:color w:val="231F20"/>
          <w:w w:val="110"/>
        </w:rPr>
        <w:t>C</w:t>
      </w:r>
      <w:r>
        <w:rPr>
          <w:color w:val="231F20"/>
          <w:spacing w:val="-3"/>
          <w:w w:val="110"/>
        </w:rPr>
        <w:t> </w:t>
      </w:r>
      <w:r>
        <w:rPr>
          <w:color w:val="231F20"/>
          <w:w w:val="110"/>
        </w:rPr>
        <w:t>compiler.</w:t>
      </w:r>
      <w:r>
        <w:rPr>
          <w:color w:val="231F20"/>
          <w:spacing w:val="-3"/>
          <w:w w:val="110"/>
        </w:rPr>
        <w:t> </w:t>
      </w:r>
      <w:r>
        <w:rPr>
          <w:color w:val="231F20"/>
          <w:w w:val="110"/>
        </w:rPr>
        <w:t>Throughout</w:t>
      </w:r>
      <w:r>
        <w:rPr>
          <w:color w:val="231F20"/>
          <w:spacing w:val="-3"/>
          <w:w w:val="110"/>
        </w:rPr>
        <w:t> </w:t>
      </w:r>
      <w:r>
        <w:rPr>
          <w:color w:val="231F20"/>
          <w:w w:val="110"/>
        </w:rPr>
        <w:t>this</w:t>
      </w:r>
      <w:r>
        <w:rPr>
          <w:color w:val="231F20"/>
          <w:spacing w:val="-4"/>
          <w:w w:val="110"/>
        </w:rPr>
        <w:t> </w:t>
      </w:r>
      <w:r>
        <w:rPr>
          <w:color w:val="231F20"/>
          <w:w w:val="110"/>
        </w:rPr>
        <w:t>book</w:t>
      </w:r>
      <w:r>
        <w:rPr>
          <w:color w:val="231F20"/>
          <w:spacing w:val="-3"/>
          <w:w w:val="110"/>
        </w:rPr>
        <w:t> </w:t>
      </w:r>
      <w:r>
        <w:rPr>
          <w:color w:val="231F20"/>
          <w:w w:val="110"/>
        </w:rPr>
        <w:t>I</w:t>
      </w:r>
      <w:r>
        <w:rPr>
          <w:color w:val="231F20"/>
          <w:spacing w:val="-3"/>
          <w:w w:val="110"/>
        </w:rPr>
        <w:t> </w:t>
      </w:r>
      <w:r>
        <w:rPr>
          <w:color w:val="231F20"/>
          <w:w w:val="110"/>
        </w:rPr>
        <w:t>will</w:t>
      </w:r>
      <w:r>
        <w:rPr>
          <w:color w:val="231F20"/>
          <w:spacing w:val="-3"/>
          <w:w w:val="110"/>
        </w:rPr>
        <w:t> </w:t>
      </w:r>
      <w:r>
        <w:rPr>
          <w:color w:val="231F20"/>
          <w:w w:val="110"/>
        </w:rPr>
        <w:t>use</w:t>
      </w:r>
      <w:r>
        <w:rPr>
          <w:color w:val="231F20"/>
          <w:spacing w:val="-3"/>
          <w:w w:val="110"/>
        </w:rPr>
        <w:t> </w:t>
      </w:r>
      <w:r>
        <w:rPr>
          <w:color w:val="231F20"/>
          <w:w w:val="110"/>
        </w:rPr>
        <w:t>a</w:t>
      </w:r>
      <w:r>
        <w:rPr>
          <w:color w:val="231F20"/>
          <w:spacing w:val="-3"/>
          <w:w w:val="110"/>
        </w:rPr>
        <w:t> </w:t>
      </w:r>
      <w:r>
        <w:rPr>
          <w:color w:val="231F20"/>
          <w:w w:val="110"/>
        </w:rPr>
        <w:t>simple</w:t>
      </w:r>
      <w:r>
        <w:rPr>
          <w:color w:val="231F20"/>
          <w:spacing w:val="-4"/>
          <w:w w:val="110"/>
        </w:rPr>
        <w:t> </w:t>
      </w:r>
      <w:r>
        <w:rPr>
          <w:color w:val="231F20"/>
          <w:w w:val="110"/>
        </w:rPr>
        <w:t>text</w:t>
      </w:r>
      <w:r>
        <w:rPr>
          <w:color w:val="231F20"/>
          <w:spacing w:val="-4"/>
          <w:w w:val="110"/>
        </w:rPr>
        <w:t> </w:t>
      </w:r>
      <w:r>
        <w:rPr>
          <w:color w:val="231F20"/>
          <w:w w:val="110"/>
        </w:rPr>
        <w:t>editor to write</w:t>
      </w:r>
      <w:r>
        <w:rPr>
          <w:color w:val="231F20"/>
          <w:spacing w:val="-1"/>
          <w:w w:val="110"/>
        </w:rPr>
        <w:t> </w:t>
      </w:r>
      <w:r>
        <w:rPr>
          <w:color w:val="231F20"/>
          <w:w w:val="110"/>
        </w:rPr>
        <w:t>C programs. Unlike</w:t>
      </w:r>
      <w:r>
        <w:rPr>
          <w:color w:val="231F20"/>
          <w:spacing w:val="-1"/>
          <w:w w:val="110"/>
        </w:rPr>
        <w:t> </w:t>
      </w:r>
      <w:r>
        <w:rPr>
          <w:color w:val="231F20"/>
          <w:w w:val="110"/>
        </w:rPr>
        <w:t>many high-level programming languages (think</w:t>
      </w:r>
      <w:r>
        <w:rPr>
          <w:color w:val="231F20"/>
          <w:spacing w:val="-1"/>
          <w:w w:val="110"/>
        </w:rPr>
        <w:t> </w:t>
      </w:r>
      <w:r>
        <w:rPr>
          <w:color w:val="231F20"/>
          <w:w w:val="110"/>
        </w:rPr>
        <w:t>Visual Basic or C#),</w:t>
      </w:r>
      <w:r>
        <w:rPr>
          <w:color w:val="231F20"/>
          <w:spacing w:val="-5"/>
          <w:w w:val="110"/>
        </w:rPr>
        <w:t> </w:t>
      </w:r>
      <w:r>
        <w:rPr>
          <w:color w:val="231F20"/>
          <w:w w:val="110"/>
        </w:rPr>
        <w:t>the</w:t>
      </w:r>
      <w:r>
        <w:rPr>
          <w:color w:val="231F20"/>
          <w:spacing w:val="-3"/>
          <w:w w:val="110"/>
        </w:rPr>
        <w:t> </w:t>
      </w:r>
      <w:r>
        <w:rPr>
          <w:color w:val="231F20"/>
          <w:w w:val="110"/>
        </w:rPr>
        <w:t>C</w:t>
      </w:r>
      <w:r>
        <w:rPr>
          <w:color w:val="231F20"/>
          <w:spacing w:val="-3"/>
          <w:w w:val="110"/>
        </w:rPr>
        <w:t> </w:t>
      </w:r>
      <w:r>
        <w:rPr>
          <w:color w:val="231F20"/>
          <w:w w:val="110"/>
        </w:rPr>
        <w:t>language</w:t>
      </w:r>
      <w:r>
        <w:rPr>
          <w:color w:val="231F20"/>
          <w:spacing w:val="-3"/>
          <w:w w:val="110"/>
        </w:rPr>
        <w:t> </w:t>
      </w:r>
      <w:r>
        <w:rPr>
          <w:color w:val="231F20"/>
          <w:w w:val="110"/>
        </w:rPr>
        <w:t>doesn’t</w:t>
      </w:r>
      <w:r>
        <w:rPr>
          <w:color w:val="231F20"/>
          <w:spacing w:val="-3"/>
          <w:w w:val="110"/>
        </w:rPr>
        <w:t> </w:t>
      </w:r>
      <w:r>
        <w:rPr>
          <w:color w:val="231F20"/>
          <w:w w:val="110"/>
        </w:rPr>
        <w:t>require</w:t>
      </w:r>
      <w:r>
        <w:rPr>
          <w:color w:val="231F20"/>
          <w:spacing w:val="-3"/>
          <w:w w:val="110"/>
        </w:rPr>
        <w:t> </w:t>
      </w:r>
      <w:r>
        <w:rPr>
          <w:color w:val="231F20"/>
          <w:w w:val="110"/>
        </w:rPr>
        <w:t>a</w:t>
      </w:r>
      <w:r>
        <w:rPr>
          <w:color w:val="231F20"/>
          <w:spacing w:val="-3"/>
          <w:w w:val="110"/>
        </w:rPr>
        <w:t> </w:t>
      </w:r>
      <w:r>
        <w:rPr>
          <w:color w:val="231F20"/>
          <w:w w:val="110"/>
        </w:rPr>
        <w:t>high-end</w:t>
      </w:r>
      <w:r>
        <w:rPr>
          <w:color w:val="231F20"/>
          <w:spacing w:val="-3"/>
          <w:w w:val="110"/>
        </w:rPr>
        <w:t> </w:t>
      </w:r>
      <w:r>
        <w:rPr>
          <w:color w:val="231F20"/>
          <w:w w:val="110"/>
        </w:rPr>
        <w:t>graphical</w:t>
      </w:r>
      <w:r>
        <w:rPr>
          <w:color w:val="231F20"/>
          <w:spacing w:val="-5"/>
          <w:w w:val="110"/>
        </w:rPr>
        <w:t> </w:t>
      </w:r>
      <w:r>
        <w:rPr>
          <w:color w:val="231F20"/>
          <w:w w:val="110"/>
        </w:rPr>
        <w:t>user</w:t>
      </w:r>
      <w:r>
        <w:rPr>
          <w:color w:val="231F20"/>
          <w:spacing w:val="-3"/>
          <w:w w:val="110"/>
        </w:rPr>
        <w:t> </w:t>
      </w:r>
      <w:r>
        <w:rPr>
          <w:color w:val="231F20"/>
          <w:w w:val="110"/>
        </w:rPr>
        <w:t>interface,</w:t>
      </w:r>
      <w:r>
        <w:rPr>
          <w:color w:val="231F20"/>
          <w:spacing w:val="-3"/>
          <w:w w:val="110"/>
        </w:rPr>
        <w:t> </w:t>
      </w:r>
      <w:r>
        <w:rPr>
          <w:color w:val="231F20"/>
          <w:w w:val="110"/>
        </w:rPr>
        <w:t>which</w:t>
      </w:r>
      <w:r>
        <w:rPr>
          <w:color w:val="231F20"/>
          <w:spacing w:val="-5"/>
          <w:w w:val="110"/>
        </w:rPr>
        <w:t> </w:t>
      </w:r>
      <w:r>
        <w:rPr>
          <w:color w:val="231F20"/>
          <w:w w:val="110"/>
        </w:rPr>
        <w:t>in</w:t>
      </w:r>
      <w:r>
        <w:rPr>
          <w:color w:val="231F20"/>
          <w:spacing w:val="-3"/>
          <w:w w:val="110"/>
        </w:rPr>
        <w:t> </w:t>
      </w:r>
      <w:r>
        <w:rPr>
          <w:color w:val="231F20"/>
          <w:w w:val="110"/>
        </w:rPr>
        <w:t>my</w:t>
      </w:r>
      <w:r>
        <w:rPr>
          <w:color w:val="231F20"/>
          <w:spacing w:val="-5"/>
          <w:w w:val="110"/>
        </w:rPr>
        <w:t> </w:t>
      </w:r>
      <w:r>
        <w:rPr>
          <w:color w:val="231F20"/>
          <w:w w:val="110"/>
        </w:rPr>
        <w:t>opinion gets in the way of beginners who want to learn programming. For example, the beginning programmer is so busy messing with</w:t>
      </w:r>
      <w:r>
        <w:rPr>
          <w:color w:val="231F20"/>
          <w:spacing w:val="-1"/>
          <w:w w:val="110"/>
        </w:rPr>
        <w:t> </w:t>
      </w:r>
      <w:r>
        <w:rPr>
          <w:color w:val="231F20"/>
          <w:w w:val="110"/>
        </w:rPr>
        <w:t>a graphical user interface’s command buttons and tool-boxes</w:t>
      </w:r>
      <w:r>
        <w:rPr>
          <w:color w:val="231F20"/>
          <w:w w:val="110"/>
        </w:rPr>
        <w:t> that</w:t>
      </w:r>
      <w:r>
        <w:rPr>
          <w:color w:val="231F20"/>
          <w:w w:val="110"/>
        </w:rPr>
        <w:t> the</w:t>
      </w:r>
      <w:r>
        <w:rPr>
          <w:color w:val="231F20"/>
          <w:w w:val="110"/>
        </w:rPr>
        <w:t> concept</w:t>
      </w:r>
      <w:r>
        <w:rPr>
          <w:color w:val="231F20"/>
          <w:w w:val="110"/>
        </w:rPr>
        <w:t> of</w:t>
      </w:r>
      <w:r>
        <w:rPr>
          <w:color w:val="231F20"/>
          <w:w w:val="110"/>
        </w:rPr>
        <w:t> a</w:t>
      </w:r>
      <w:r>
        <w:rPr>
          <w:color w:val="231F20"/>
          <w:w w:val="110"/>
        </w:rPr>
        <w:t> variable</w:t>
      </w:r>
      <w:r>
        <w:rPr>
          <w:color w:val="231F20"/>
          <w:w w:val="110"/>
        </w:rPr>
        <w:t> or</w:t>
      </w:r>
      <w:r>
        <w:rPr>
          <w:color w:val="231F20"/>
          <w:w w:val="110"/>
        </w:rPr>
        <w:t> loop</w:t>
      </w:r>
      <w:r>
        <w:rPr>
          <w:color w:val="231F20"/>
          <w:w w:val="110"/>
        </w:rPr>
        <w:t> becomes</w:t>
      </w:r>
      <w:r>
        <w:rPr>
          <w:color w:val="231F20"/>
          <w:w w:val="110"/>
        </w:rPr>
        <w:t> secondary,</w:t>
      </w:r>
      <w:r>
        <w:rPr>
          <w:color w:val="231F20"/>
          <w:w w:val="110"/>
        </w:rPr>
        <w:t> whereas</w:t>
      </w:r>
      <w:r>
        <w:rPr>
          <w:color w:val="231F20"/>
          <w:w w:val="110"/>
        </w:rPr>
        <w:t> those</w:t>
      </w:r>
      <w:r>
        <w:rPr>
          <w:color w:val="231F20"/>
          <w:w w:val="110"/>
        </w:rPr>
        <w:t> concepts should be the PRIMARY concern for the beginning programmer.</w:t>
      </w:r>
    </w:p>
    <w:p>
      <w:pPr>
        <w:pStyle w:val="BodyText"/>
        <w:spacing w:line="278" w:lineRule="auto" w:before="119"/>
        <w:ind w:left="20" w:right="4"/>
        <w:jc w:val="both"/>
      </w:pPr>
      <w:r>
        <w:rPr>
          <w:color w:val="231F20"/>
          <w:w w:val="110"/>
        </w:rPr>
        <w:t>There</w:t>
      </w:r>
      <w:r>
        <w:rPr>
          <w:color w:val="231F20"/>
          <w:spacing w:val="-4"/>
          <w:w w:val="110"/>
        </w:rPr>
        <w:t> </w:t>
      </w:r>
      <w:r>
        <w:rPr>
          <w:color w:val="231F20"/>
          <w:w w:val="110"/>
        </w:rPr>
        <w:t>are</w:t>
      </w:r>
      <w:r>
        <w:rPr>
          <w:color w:val="231F20"/>
          <w:spacing w:val="-4"/>
          <w:w w:val="110"/>
        </w:rPr>
        <w:t> </w:t>
      </w:r>
      <w:r>
        <w:rPr>
          <w:color w:val="231F20"/>
          <w:w w:val="110"/>
        </w:rPr>
        <w:t>a</w:t>
      </w:r>
      <w:r>
        <w:rPr>
          <w:color w:val="231F20"/>
          <w:spacing w:val="-4"/>
          <w:w w:val="110"/>
        </w:rPr>
        <w:t> </w:t>
      </w:r>
      <w:r>
        <w:rPr>
          <w:color w:val="231F20"/>
          <w:w w:val="110"/>
        </w:rPr>
        <w:t>number</w:t>
      </w:r>
      <w:r>
        <w:rPr>
          <w:color w:val="231F20"/>
          <w:spacing w:val="-4"/>
          <w:w w:val="110"/>
        </w:rPr>
        <w:t> </w:t>
      </w:r>
      <w:r>
        <w:rPr>
          <w:color w:val="231F20"/>
          <w:w w:val="110"/>
        </w:rPr>
        <w:t>of</w:t>
      </w:r>
      <w:r>
        <w:rPr>
          <w:color w:val="231F20"/>
          <w:spacing w:val="-4"/>
          <w:w w:val="110"/>
        </w:rPr>
        <w:t> </w:t>
      </w:r>
      <w:r>
        <w:rPr>
          <w:color w:val="231F20"/>
          <w:w w:val="110"/>
        </w:rPr>
        <w:t>free</w:t>
      </w:r>
      <w:r>
        <w:rPr>
          <w:color w:val="231F20"/>
          <w:spacing w:val="-4"/>
          <w:w w:val="110"/>
        </w:rPr>
        <w:t> </w:t>
      </w:r>
      <w:r>
        <w:rPr>
          <w:color w:val="231F20"/>
          <w:w w:val="110"/>
        </w:rPr>
        <w:t>C</w:t>
      </w:r>
      <w:r>
        <w:rPr>
          <w:color w:val="231F20"/>
          <w:spacing w:val="-4"/>
          <w:w w:val="110"/>
        </w:rPr>
        <w:t> </w:t>
      </w:r>
      <w:r>
        <w:rPr>
          <w:color w:val="231F20"/>
          <w:w w:val="110"/>
        </w:rPr>
        <w:t>compilers</w:t>
      </w:r>
      <w:r>
        <w:rPr>
          <w:color w:val="231F20"/>
          <w:spacing w:val="-4"/>
          <w:w w:val="110"/>
        </w:rPr>
        <w:t> </w:t>
      </w:r>
      <w:r>
        <w:rPr>
          <w:color w:val="231F20"/>
          <w:w w:val="110"/>
        </w:rPr>
        <w:t>and</w:t>
      </w:r>
      <w:r>
        <w:rPr>
          <w:color w:val="231F20"/>
          <w:spacing w:val="-4"/>
          <w:w w:val="110"/>
        </w:rPr>
        <w:t> </w:t>
      </w:r>
      <w:r>
        <w:rPr>
          <w:color w:val="231F20"/>
          <w:w w:val="110"/>
        </w:rPr>
        <w:t>text editors</w:t>
      </w:r>
      <w:r>
        <w:rPr>
          <w:color w:val="231F20"/>
          <w:spacing w:val="-4"/>
          <w:w w:val="110"/>
        </w:rPr>
        <w:t> </w:t>
      </w:r>
      <w:r>
        <w:rPr>
          <w:color w:val="231F20"/>
          <w:w w:val="110"/>
        </w:rPr>
        <w:t>that</w:t>
      </w:r>
      <w:r>
        <w:rPr>
          <w:color w:val="231F20"/>
          <w:spacing w:val="-4"/>
          <w:w w:val="110"/>
        </w:rPr>
        <w:t> </w:t>
      </w:r>
      <w:r>
        <w:rPr>
          <w:color w:val="231F20"/>
          <w:w w:val="110"/>
        </w:rPr>
        <w:t>you</w:t>
      </w:r>
      <w:r>
        <w:rPr>
          <w:color w:val="231F20"/>
          <w:spacing w:val="-4"/>
          <w:w w:val="110"/>
        </w:rPr>
        <w:t> </w:t>
      </w:r>
      <w:r>
        <w:rPr>
          <w:color w:val="231F20"/>
          <w:w w:val="110"/>
        </w:rPr>
        <w:t>can</w:t>
      </w:r>
      <w:r>
        <w:rPr>
          <w:color w:val="231F20"/>
          <w:spacing w:val="-4"/>
          <w:w w:val="110"/>
        </w:rPr>
        <w:t> </w:t>
      </w:r>
      <w:r>
        <w:rPr>
          <w:color w:val="231F20"/>
          <w:w w:val="110"/>
        </w:rPr>
        <w:t>use</w:t>
      </w:r>
      <w:r>
        <w:rPr>
          <w:color w:val="231F20"/>
          <w:spacing w:val="-4"/>
          <w:w w:val="110"/>
        </w:rPr>
        <w:t> </w:t>
      </w:r>
      <w:r>
        <w:rPr>
          <w:color w:val="231F20"/>
          <w:w w:val="110"/>
        </w:rPr>
        <w:t>and,</w:t>
      </w:r>
      <w:r>
        <w:rPr>
          <w:color w:val="231F20"/>
          <w:spacing w:val="-4"/>
          <w:w w:val="110"/>
        </w:rPr>
        <w:t> </w:t>
      </w:r>
      <w:r>
        <w:rPr>
          <w:color w:val="231F20"/>
          <w:w w:val="110"/>
        </w:rPr>
        <w:t>of</w:t>
      </w:r>
      <w:r>
        <w:rPr>
          <w:color w:val="231F20"/>
          <w:spacing w:val="-5"/>
          <w:w w:val="110"/>
        </w:rPr>
        <w:t> </w:t>
      </w:r>
      <w:r>
        <w:rPr>
          <w:color w:val="231F20"/>
          <w:w w:val="110"/>
        </w:rPr>
        <w:t>course,</w:t>
      </w:r>
      <w:r>
        <w:rPr>
          <w:color w:val="231F20"/>
          <w:spacing w:val="-5"/>
          <w:w w:val="110"/>
        </w:rPr>
        <w:t> </w:t>
      </w:r>
      <w:r>
        <w:rPr>
          <w:color w:val="231F20"/>
          <w:w w:val="110"/>
        </w:rPr>
        <w:t>there are many more that cost money. If you already have access to these tools, you can skip this installation</w:t>
      </w:r>
      <w:r>
        <w:rPr>
          <w:color w:val="231F20"/>
          <w:spacing w:val="38"/>
          <w:w w:val="110"/>
        </w:rPr>
        <w:t> </w:t>
      </w:r>
      <w:r>
        <w:rPr>
          <w:color w:val="231F20"/>
          <w:w w:val="110"/>
        </w:rPr>
        <w:t>section.</w:t>
      </w:r>
      <w:r>
        <w:rPr>
          <w:color w:val="231F20"/>
          <w:spacing w:val="37"/>
          <w:w w:val="110"/>
        </w:rPr>
        <w:t> </w:t>
      </w:r>
      <w:r>
        <w:rPr>
          <w:color w:val="231F20"/>
          <w:w w:val="110"/>
        </w:rPr>
        <w:t>But</w:t>
      </w:r>
      <w:r>
        <w:rPr>
          <w:color w:val="231F20"/>
          <w:spacing w:val="37"/>
          <w:w w:val="110"/>
        </w:rPr>
        <w:t> </w:t>
      </w:r>
      <w:r>
        <w:rPr>
          <w:color w:val="231F20"/>
          <w:w w:val="110"/>
        </w:rPr>
        <w:t>if</w:t>
      </w:r>
      <w:r>
        <w:rPr>
          <w:color w:val="231F20"/>
          <w:spacing w:val="38"/>
          <w:w w:val="110"/>
        </w:rPr>
        <w:t> </w:t>
      </w:r>
      <w:r>
        <w:rPr>
          <w:color w:val="231F20"/>
          <w:w w:val="110"/>
        </w:rPr>
        <w:t>not,</w:t>
      </w:r>
      <w:r>
        <w:rPr>
          <w:color w:val="231F20"/>
          <w:spacing w:val="38"/>
          <w:w w:val="110"/>
        </w:rPr>
        <w:t> </w:t>
      </w:r>
      <w:r>
        <w:rPr>
          <w:color w:val="231F20"/>
          <w:w w:val="110"/>
        </w:rPr>
        <w:t>my</w:t>
      </w:r>
      <w:r>
        <w:rPr>
          <w:color w:val="231F20"/>
          <w:spacing w:val="38"/>
          <w:w w:val="110"/>
        </w:rPr>
        <w:t> </w:t>
      </w:r>
      <w:r>
        <w:rPr>
          <w:color w:val="231F20"/>
          <w:w w:val="110"/>
        </w:rPr>
        <w:t>friends</w:t>
      </w:r>
      <w:r>
        <w:rPr>
          <w:color w:val="231F20"/>
          <w:spacing w:val="38"/>
          <w:w w:val="110"/>
        </w:rPr>
        <w:t> </w:t>
      </w:r>
      <w:r>
        <w:rPr>
          <w:color w:val="231F20"/>
          <w:w w:val="110"/>
        </w:rPr>
        <w:t>at</w:t>
      </w:r>
      <w:r>
        <w:rPr>
          <w:color w:val="231F20"/>
          <w:spacing w:val="38"/>
          <w:w w:val="110"/>
        </w:rPr>
        <w:t> </w:t>
      </w:r>
      <w:r>
        <w:rPr>
          <w:color w:val="231F20"/>
          <w:w w:val="110"/>
        </w:rPr>
        <w:t>Cygwin</w:t>
      </w:r>
      <w:r>
        <w:rPr>
          <w:color w:val="231F20"/>
          <w:spacing w:val="38"/>
          <w:w w:val="110"/>
        </w:rPr>
        <w:t> </w:t>
      </w:r>
      <w:r>
        <w:rPr>
          <w:color w:val="231F20"/>
          <w:w w:val="110"/>
        </w:rPr>
        <w:t>have</w:t>
      </w:r>
      <w:r>
        <w:rPr>
          <w:color w:val="231F20"/>
          <w:spacing w:val="38"/>
          <w:w w:val="110"/>
        </w:rPr>
        <w:t> </w:t>
      </w:r>
      <w:r>
        <w:rPr>
          <w:color w:val="231F20"/>
          <w:w w:val="110"/>
        </w:rPr>
        <w:t>cleverly</w:t>
      </w:r>
      <w:r>
        <w:rPr>
          <w:color w:val="231F20"/>
          <w:spacing w:val="38"/>
          <w:w w:val="110"/>
        </w:rPr>
        <w:t> </w:t>
      </w:r>
      <w:r>
        <w:rPr>
          <w:color w:val="231F20"/>
          <w:w w:val="110"/>
        </w:rPr>
        <w:t>developed</w:t>
      </w:r>
      <w:r>
        <w:rPr>
          <w:color w:val="231F20"/>
          <w:spacing w:val="38"/>
          <w:w w:val="110"/>
        </w:rPr>
        <w:t> </w:t>
      </w:r>
      <w:r>
        <w:rPr>
          <w:color w:val="231F20"/>
          <w:w w:val="110"/>
        </w:rPr>
        <w:t>a</w:t>
      </w:r>
      <w:r>
        <w:rPr>
          <w:color w:val="231F20"/>
          <w:spacing w:val="38"/>
          <w:w w:val="110"/>
        </w:rPr>
        <w:t> </w:t>
      </w:r>
      <w:r>
        <w:rPr>
          <w:color w:val="231F20"/>
          <w:w w:val="110"/>
        </w:rPr>
        <w:t>simple, yet</w:t>
      </w:r>
      <w:r>
        <w:rPr>
          <w:color w:val="231F20"/>
          <w:w w:val="110"/>
        </w:rPr>
        <w:t> robust</w:t>
      </w:r>
      <w:r>
        <w:rPr>
          <w:color w:val="231F20"/>
          <w:w w:val="110"/>
        </w:rPr>
        <w:t> Linux-like</w:t>
      </w:r>
      <w:r>
        <w:rPr>
          <w:color w:val="231F20"/>
          <w:w w:val="110"/>
        </w:rPr>
        <w:t> environment</w:t>
      </w:r>
      <w:r>
        <w:rPr>
          <w:color w:val="231F20"/>
          <w:w w:val="110"/>
        </w:rPr>
        <w:t> for</w:t>
      </w:r>
      <w:r>
        <w:rPr>
          <w:color w:val="231F20"/>
          <w:w w:val="110"/>
        </w:rPr>
        <w:t> Win-tel</w:t>
      </w:r>
      <w:r>
        <w:rPr>
          <w:color w:val="231F20"/>
          <w:w w:val="110"/>
        </w:rPr>
        <w:t> (Microsoft</w:t>
      </w:r>
      <w:r>
        <w:rPr>
          <w:color w:val="231F20"/>
          <w:w w:val="110"/>
        </w:rPr>
        <w:t> Windows–Intel)</w:t>
      </w:r>
      <w:r>
        <w:rPr>
          <w:color w:val="231F20"/>
          <w:w w:val="110"/>
        </w:rPr>
        <w:t> platforms</w:t>
      </w:r>
      <w:r>
        <w:rPr>
          <w:color w:val="231F20"/>
          <w:w w:val="110"/>
        </w:rPr>
        <w:t> that includes</w:t>
      </w:r>
      <w:r>
        <w:rPr>
          <w:color w:val="231F20"/>
          <w:spacing w:val="-8"/>
          <w:w w:val="110"/>
        </w:rPr>
        <w:t> </w:t>
      </w:r>
      <w:r>
        <w:rPr>
          <w:color w:val="231F20"/>
          <w:w w:val="110"/>
        </w:rPr>
        <w:t>many</w:t>
      </w:r>
      <w:r>
        <w:rPr>
          <w:color w:val="231F20"/>
          <w:spacing w:val="-7"/>
          <w:w w:val="110"/>
        </w:rPr>
        <w:t> </w:t>
      </w:r>
      <w:r>
        <w:rPr>
          <w:color w:val="231F20"/>
          <w:w w:val="110"/>
        </w:rPr>
        <w:t>free</w:t>
      </w:r>
      <w:r>
        <w:rPr>
          <w:color w:val="231F20"/>
          <w:spacing w:val="-8"/>
          <w:w w:val="110"/>
        </w:rPr>
        <w:t> </w:t>
      </w:r>
      <w:r>
        <w:rPr>
          <w:color w:val="231F20"/>
          <w:w w:val="110"/>
        </w:rPr>
        <w:t>software</w:t>
      </w:r>
      <w:r>
        <w:rPr>
          <w:color w:val="231F20"/>
          <w:spacing w:val="-8"/>
          <w:w w:val="110"/>
        </w:rPr>
        <w:t> </w:t>
      </w:r>
      <w:r>
        <w:rPr>
          <w:color w:val="231F20"/>
          <w:w w:val="110"/>
        </w:rPr>
        <w:t>packages,</w:t>
      </w:r>
      <w:r>
        <w:rPr>
          <w:color w:val="231F20"/>
          <w:spacing w:val="-8"/>
          <w:w w:val="110"/>
        </w:rPr>
        <w:t> </w:t>
      </w:r>
      <w:r>
        <w:rPr>
          <w:color w:val="231F20"/>
          <w:w w:val="110"/>
        </w:rPr>
        <w:t>such</w:t>
      </w:r>
      <w:r>
        <w:rPr>
          <w:color w:val="231F20"/>
          <w:spacing w:val="-7"/>
          <w:w w:val="110"/>
        </w:rPr>
        <w:t> </w:t>
      </w:r>
      <w:r>
        <w:rPr>
          <w:color w:val="231F20"/>
          <w:w w:val="110"/>
        </w:rPr>
        <w:t>as</w:t>
      </w:r>
      <w:r>
        <w:rPr>
          <w:color w:val="231F20"/>
          <w:spacing w:val="-8"/>
          <w:w w:val="110"/>
        </w:rPr>
        <w:t> </w:t>
      </w:r>
      <w:r>
        <w:rPr>
          <w:color w:val="231F20"/>
          <w:w w:val="110"/>
        </w:rPr>
        <w:t>a</w:t>
      </w:r>
      <w:r>
        <w:rPr>
          <w:color w:val="231F20"/>
          <w:spacing w:val="-8"/>
          <w:w w:val="110"/>
        </w:rPr>
        <w:t> </w:t>
      </w:r>
      <w:r>
        <w:rPr>
          <w:color w:val="231F20"/>
          <w:w w:val="110"/>
        </w:rPr>
        <w:t>C</w:t>
      </w:r>
      <w:r>
        <w:rPr>
          <w:color w:val="231F20"/>
          <w:spacing w:val="-8"/>
          <w:w w:val="110"/>
        </w:rPr>
        <w:t> </w:t>
      </w:r>
      <w:r>
        <w:rPr>
          <w:color w:val="231F20"/>
          <w:w w:val="110"/>
        </w:rPr>
        <w:t>compiler</w:t>
      </w:r>
      <w:r>
        <w:rPr>
          <w:color w:val="231F20"/>
          <w:spacing w:val="-8"/>
          <w:w w:val="110"/>
        </w:rPr>
        <w:t> </w:t>
      </w:r>
      <w:r>
        <w:rPr>
          <w:color w:val="231F20"/>
          <w:w w:val="110"/>
        </w:rPr>
        <w:t>called</w:t>
      </w:r>
      <w:r>
        <w:rPr>
          <w:color w:val="231F20"/>
          <w:spacing w:val="-8"/>
          <w:w w:val="110"/>
        </w:rPr>
        <w:t> </w:t>
      </w:r>
      <w:r>
        <w:rPr>
          <w:color w:val="231F20"/>
          <w:w w:val="110"/>
        </w:rPr>
        <w:t>gcc,</w:t>
      </w:r>
      <w:r>
        <w:rPr>
          <w:color w:val="231F20"/>
          <w:spacing w:val="-8"/>
          <w:w w:val="110"/>
        </w:rPr>
        <w:t> </w:t>
      </w:r>
      <w:r>
        <w:rPr>
          <w:color w:val="231F20"/>
          <w:w w:val="110"/>
        </w:rPr>
        <w:t>text</w:t>
      </w:r>
      <w:r>
        <w:rPr>
          <w:color w:val="231F20"/>
          <w:spacing w:val="-7"/>
          <w:w w:val="110"/>
        </w:rPr>
        <w:t> </w:t>
      </w:r>
      <w:r>
        <w:rPr>
          <w:color w:val="231F20"/>
          <w:w w:val="110"/>
        </w:rPr>
        <w:t>editors,</w:t>
      </w:r>
      <w:r>
        <w:rPr>
          <w:color w:val="231F20"/>
          <w:spacing w:val="-8"/>
          <w:w w:val="110"/>
        </w:rPr>
        <w:t> </w:t>
      </w:r>
      <w:r>
        <w:rPr>
          <w:color w:val="231F20"/>
          <w:w w:val="110"/>
        </w:rPr>
        <w:t>and</w:t>
      </w:r>
      <w:r>
        <w:rPr>
          <w:color w:val="231F20"/>
          <w:spacing w:val="-8"/>
          <w:w w:val="110"/>
        </w:rPr>
        <w:t> </w:t>
      </w:r>
      <w:r>
        <w:rPr>
          <w:color w:val="231F20"/>
          <w:w w:val="110"/>
        </w:rPr>
        <w:t>other common</w:t>
      </w:r>
      <w:r>
        <w:rPr>
          <w:color w:val="231F20"/>
          <w:spacing w:val="-1"/>
          <w:w w:val="110"/>
        </w:rPr>
        <w:t> </w:t>
      </w:r>
      <w:r>
        <w:rPr>
          <w:color w:val="231F20"/>
          <w:w w:val="110"/>
        </w:rPr>
        <w:t>utilities.</w:t>
      </w:r>
      <w:r>
        <w:rPr>
          <w:color w:val="231F20"/>
          <w:spacing w:val="-1"/>
          <w:w w:val="110"/>
        </w:rPr>
        <w:t> </w:t>
      </w:r>
      <w:r>
        <w:rPr>
          <w:color w:val="231F20"/>
          <w:w w:val="110"/>
        </w:rPr>
        <w:t>You</w:t>
      </w:r>
      <w:r>
        <w:rPr>
          <w:color w:val="231F20"/>
          <w:spacing w:val="-1"/>
          <w:w w:val="110"/>
        </w:rPr>
        <w:t> </w:t>
      </w:r>
      <w:r>
        <w:rPr>
          <w:color w:val="231F20"/>
          <w:w w:val="110"/>
        </w:rPr>
        <w:t>can</w:t>
      </w:r>
      <w:r>
        <w:rPr>
          <w:color w:val="231F20"/>
          <w:spacing w:val="-1"/>
          <w:w w:val="110"/>
        </w:rPr>
        <w:t> </w:t>
      </w:r>
      <w:r>
        <w:rPr>
          <w:color w:val="231F20"/>
          <w:w w:val="110"/>
        </w:rPr>
        <w:t>download</w:t>
      </w:r>
      <w:r>
        <w:rPr>
          <w:color w:val="231F20"/>
          <w:spacing w:val="-1"/>
          <w:w w:val="110"/>
        </w:rPr>
        <w:t> </w:t>
      </w:r>
      <w:r>
        <w:rPr>
          <w:color w:val="231F20"/>
          <w:w w:val="110"/>
        </w:rPr>
        <w:t>Cygwin’s</w:t>
      </w:r>
      <w:r>
        <w:rPr>
          <w:color w:val="231F20"/>
          <w:spacing w:val="-1"/>
          <w:w w:val="110"/>
        </w:rPr>
        <w:t> </w:t>
      </w:r>
      <w:r>
        <w:rPr>
          <w:color w:val="231F20"/>
          <w:w w:val="110"/>
        </w:rPr>
        <w:t>free</w:t>
      </w:r>
      <w:r>
        <w:rPr>
          <w:color w:val="231F20"/>
          <w:spacing w:val="-1"/>
          <w:w w:val="110"/>
        </w:rPr>
        <w:t> </w:t>
      </w:r>
      <w:r>
        <w:rPr>
          <w:color w:val="231F20"/>
          <w:w w:val="110"/>
        </w:rPr>
        <w:t>software</w:t>
      </w:r>
      <w:r>
        <w:rPr>
          <w:color w:val="231F20"/>
          <w:spacing w:val="-1"/>
          <w:w w:val="110"/>
        </w:rPr>
        <w:t> </w:t>
      </w:r>
      <w:r>
        <w:rPr>
          <w:color w:val="231F20"/>
          <w:w w:val="110"/>
        </w:rPr>
        <w:t>components</w:t>
      </w:r>
      <w:r>
        <w:rPr>
          <w:color w:val="231F20"/>
          <w:spacing w:val="-1"/>
          <w:w w:val="110"/>
        </w:rPr>
        <w:t> </w:t>
      </w:r>
      <w:r>
        <w:rPr>
          <w:color w:val="231F20"/>
          <w:w w:val="110"/>
        </w:rPr>
        <w:t>from</w:t>
      </w:r>
      <w:r>
        <w:rPr>
          <w:color w:val="231F20"/>
          <w:spacing w:val="-4"/>
          <w:w w:val="110"/>
        </w:rPr>
        <w:t> </w:t>
      </w:r>
      <w:r>
        <w:rPr>
          <w:color w:val="231F20"/>
          <w:w w:val="110"/>
        </w:rPr>
        <w:t>their</w:t>
      </w:r>
      <w:r>
        <w:rPr>
          <w:color w:val="231F20"/>
          <w:spacing w:val="-4"/>
          <w:w w:val="110"/>
        </w:rPr>
        <w:t> </w:t>
      </w:r>
      <w:r>
        <w:rPr>
          <w:color w:val="231F20"/>
          <w:w w:val="110"/>
        </w:rPr>
        <w:t>website at </w:t>
      </w:r>
      <w:hyperlink r:id="rId30">
        <w:r>
          <w:rPr>
            <w:color w:val="231F20"/>
            <w:w w:val="110"/>
          </w:rPr>
          <w:t>http://www.Cygwin.com.</w:t>
        </w:r>
      </w:hyperlink>
    </w:p>
    <w:p>
      <w:pPr>
        <w:pStyle w:val="BodyText"/>
        <w:spacing w:line="278" w:lineRule="auto" w:before="119"/>
        <w:ind w:left="21" w:right="6"/>
        <w:jc w:val="both"/>
      </w:pPr>
      <w:r>
        <w:rPr>
          <w:color w:val="231F20"/>
          <w:w w:val="110"/>
        </w:rPr>
        <w:t>The Cygwin setup process is very easy, but if you have questions or issues you can visit the online user guide via </w:t>
      </w:r>
      <w:hyperlink r:id="rId31">
        <w:r>
          <w:rPr>
            <w:color w:val="231F20"/>
            <w:w w:val="110"/>
          </w:rPr>
          <w:t>http://cygwin.com/cygwin-ug-net/cygwin-ug-net.html.</w:t>
        </w:r>
      </w:hyperlink>
      <w:r>
        <w:rPr>
          <w:color w:val="231F20"/>
          <w:w w:val="110"/>
        </w:rPr>
        <w:t> Once</w:t>
      </w:r>
      <w:r>
        <w:rPr>
          <w:color w:val="231F20"/>
          <w:w w:val="110"/>
        </w:rPr>
        <w:t> installed, </w:t>
      </w:r>
      <w:r>
        <w:rPr>
          <w:color w:val="231F20"/>
        </w:rPr>
        <w:t>you will have access to many UNIX-based utilities that can be accessed via a UNIX shell or the </w:t>
      </w:r>
      <w:r>
        <w:rPr>
          <w:color w:val="231F20"/>
          <w:w w:val="110"/>
        </w:rPr>
        <w:t>Windows command prompt.</w:t>
      </w:r>
    </w:p>
    <w:p>
      <w:pPr>
        <w:pStyle w:val="BodyText"/>
        <w:spacing w:line="278" w:lineRule="auto" w:before="119"/>
        <w:ind w:left="21" w:right="5"/>
        <w:jc w:val="both"/>
      </w:pPr>
      <w:r>
        <w:rPr>
          <w:color w:val="231F20"/>
          <w:w w:val="110"/>
        </w:rPr>
        <w:t>A</w:t>
      </w:r>
      <w:r>
        <w:rPr>
          <w:color w:val="231F20"/>
          <w:w w:val="110"/>
        </w:rPr>
        <w:t> minimum</w:t>
      </w:r>
      <w:r>
        <w:rPr>
          <w:color w:val="231F20"/>
          <w:w w:val="110"/>
        </w:rPr>
        <w:t> of</w:t>
      </w:r>
      <w:r>
        <w:rPr>
          <w:color w:val="231F20"/>
          <w:w w:val="110"/>
        </w:rPr>
        <w:t> 400MB</w:t>
      </w:r>
      <w:r>
        <w:rPr>
          <w:color w:val="231F20"/>
          <w:w w:val="110"/>
        </w:rPr>
        <w:t> of</w:t>
      </w:r>
      <w:r>
        <w:rPr>
          <w:color w:val="231F20"/>
          <w:w w:val="110"/>
        </w:rPr>
        <w:t> free</w:t>
      </w:r>
      <w:r>
        <w:rPr>
          <w:color w:val="231F20"/>
          <w:w w:val="110"/>
        </w:rPr>
        <w:t> hard</w:t>
      </w:r>
      <w:r>
        <w:rPr>
          <w:color w:val="231F20"/>
          <w:w w:val="110"/>
        </w:rPr>
        <w:t> drive</w:t>
      </w:r>
      <w:r>
        <w:rPr>
          <w:color w:val="231F20"/>
          <w:w w:val="110"/>
        </w:rPr>
        <w:t> space</w:t>
      </w:r>
      <w:r>
        <w:rPr>
          <w:color w:val="231F20"/>
          <w:w w:val="110"/>
        </w:rPr>
        <w:t> is</w:t>
      </w:r>
      <w:r>
        <w:rPr>
          <w:color w:val="231F20"/>
          <w:w w:val="110"/>
        </w:rPr>
        <w:t> required</w:t>
      </w:r>
      <w:r>
        <w:rPr>
          <w:color w:val="231F20"/>
          <w:w w:val="110"/>
        </w:rPr>
        <w:t> for</w:t>
      </w:r>
      <w:r>
        <w:rPr>
          <w:color w:val="231F20"/>
          <w:w w:val="110"/>
        </w:rPr>
        <w:t> installation</w:t>
      </w:r>
      <w:r>
        <w:rPr>
          <w:color w:val="231F20"/>
          <w:w w:val="110"/>
        </w:rPr>
        <w:t> (more</w:t>
      </w:r>
      <w:r>
        <w:rPr>
          <w:color w:val="231F20"/>
          <w:w w:val="110"/>
        </w:rPr>
        <w:t> or</w:t>
      </w:r>
      <w:r>
        <w:rPr>
          <w:color w:val="231F20"/>
          <w:w w:val="110"/>
        </w:rPr>
        <w:t> less depending on the components selected). To install Cygwin and its associated components, download the setup file from the aforementioned website or run the setup file directly from </w:t>
      </w:r>
      <w:r>
        <w:rPr>
          <w:color w:val="231F20"/>
          <w:spacing w:val="2"/>
        </w:rPr>
        <w:t>Cygwin’s</w:t>
      </w:r>
      <w:r>
        <w:rPr>
          <w:color w:val="231F20"/>
          <w:spacing w:val="51"/>
        </w:rPr>
        <w:t> </w:t>
      </w:r>
      <w:r>
        <w:rPr>
          <w:color w:val="231F20"/>
          <w:spacing w:val="2"/>
        </w:rPr>
        <w:t>website</w:t>
      </w:r>
      <w:r>
        <w:rPr>
          <w:color w:val="231F20"/>
          <w:spacing w:val="52"/>
        </w:rPr>
        <w:t> </w:t>
      </w:r>
      <w:r>
        <w:rPr>
          <w:color w:val="231F20"/>
          <w:spacing w:val="2"/>
        </w:rPr>
        <w:t>(</w:t>
      </w:r>
      <w:hyperlink r:id="rId32">
        <w:r>
          <w:rPr>
            <w:color w:val="231F20"/>
            <w:spacing w:val="2"/>
          </w:rPr>
          <w:t>http://www.cygwin.com/setup.exe).</w:t>
        </w:r>
      </w:hyperlink>
      <w:r>
        <w:rPr>
          <w:color w:val="231F20"/>
          <w:spacing w:val="49"/>
        </w:rPr>
        <w:t> </w:t>
      </w:r>
      <w:r>
        <w:rPr>
          <w:color w:val="231F20"/>
          <w:spacing w:val="2"/>
        </w:rPr>
        <w:t>Follow</w:t>
      </w:r>
      <w:r>
        <w:rPr>
          <w:color w:val="231F20"/>
          <w:spacing w:val="52"/>
        </w:rPr>
        <w:t> </w:t>
      </w:r>
      <w:r>
        <w:rPr>
          <w:color w:val="231F20"/>
          <w:spacing w:val="2"/>
        </w:rPr>
        <w:t>the</w:t>
      </w:r>
      <w:r>
        <w:rPr>
          <w:color w:val="231F20"/>
          <w:spacing w:val="50"/>
        </w:rPr>
        <w:t> </w:t>
      </w:r>
      <w:r>
        <w:rPr>
          <w:color w:val="231F20"/>
          <w:spacing w:val="2"/>
        </w:rPr>
        <w:t>setup</w:t>
      </w:r>
      <w:r>
        <w:rPr>
          <w:color w:val="231F20"/>
          <w:spacing w:val="51"/>
        </w:rPr>
        <w:t> </w:t>
      </w:r>
      <w:r>
        <w:rPr>
          <w:color w:val="231F20"/>
          <w:spacing w:val="2"/>
        </w:rPr>
        <w:t>screens</w:t>
      </w:r>
      <w:r>
        <w:rPr>
          <w:color w:val="231F20"/>
          <w:spacing w:val="52"/>
        </w:rPr>
        <w:t> </w:t>
      </w:r>
      <w:r>
        <w:rPr>
          <w:color w:val="231F20"/>
          <w:spacing w:val="2"/>
        </w:rPr>
        <w:t>until</w:t>
      </w:r>
      <w:r>
        <w:rPr>
          <w:color w:val="231F20"/>
          <w:spacing w:val="51"/>
        </w:rPr>
        <w:t> </w:t>
      </w:r>
      <w:r>
        <w:rPr>
          <w:color w:val="231F20"/>
          <w:spacing w:val="2"/>
        </w:rPr>
        <w:t>you</w:t>
      </w:r>
      <w:r>
        <w:rPr>
          <w:color w:val="231F20"/>
          <w:spacing w:val="52"/>
        </w:rPr>
        <w:t> </w:t>
      </w:r>
      <w:r>
        <w:rPr>
          <w:color w:val="231F20"/>
          <w:spacing w:val="-5"/>
        </w:rPr>
        <w:t>get</w:t>
      </w:r>
    </w:p>
    <w:p>
      <w:pPr>
        <w:pStyle w:val="BodyText"/>
        <w:spacing w:after="0" w:line="278" w:lineRule="auto"/>
        <w:jc w:val="both"/>
        <w:sectPr>
          <w:headerReference w:type="even" r:id="rId28"/>
          <w:headerReference w:type="default" r:id="rId29"/>
          <w:pgSz w:w="10060" w:h="13080"/>
          <w:pgMar w:header="542" w:footer="0" w:top="1540" w:bottom="280" w:left="720" w:right="720"/>
          <w:pgNumType w:start="2"/>
        </w:sectPr>
      </w:pPr>
    </w:p>
    <w:p>
      <w:pPr>
        <w:pStyle w:val="BodyText"/>
        <w:spacing w:line="278" w:lineRule="auto" w:before="96"/>
        <w:ind w:left="20" w:right="369"/>
        <w:jc w:val="both"/>
      </w:pPr>
      <w:r>
        <w:rPr>
          <w:color w:val="231F20"/>
          <w:w w:val="110"/>
        </w:rPr>
        <w:t>to the Cygwin Setup – Select Packages window, from which you can select the components you</w:t>
      </w:r>
      <w:r>
        <w:rPr>
          <w:color w:val="231F20"/>
          <w:spacing w:val="15"/>
          <w:w w:val="110"/>
        </w:rPr>
        <w:t> </w:t>
      </w:r>
      <w:r>
        <w:rPr>
          <w:color w:val="231F20"/>
          <w:w w:val="110"/>
        </w:rPr>
        <w:t>want</w:t>
      </w:r>
      <w:r>
        <w:rPr>
          <w:color w:val="231F20"/>
          <w:spacing w:val="15"/>
          <w:w w:val="110"/>
        </w:rPr>
        <w:t> </w:t>
      </w:r>
      <w:r>
        <w:rPr>
          <w:color w:val="231F20"/>
          <w:w w:val="110"/>
        </w:rPr>
        <w:t>to</w:t>
      </w:r>
      <w:r>
        <w:rPr>
          <w:color w:val="231F20"/>
          <w:spacing w:val="15"/>
          <w:w w:val="110"/>
        </w:rPr>
        <w:t> </w:t>
      </w:r>
      <w:r>
        <w:rPr>
          <w:color w:val="231F20"/>
          <w:w w:val="110"/>
        </w:rPr>
        <w:t>install.</w:t>
      </w:r>
      <w:r>
        <w:rPr>
          <w:color w:val="231F20"/>
          <w:spacing w:val="15"/>
          <w:w w:val="110"/>
        </w:rPr>
        <w:t> </w:t>
      </w:r>
      <w:r>
        <w:rPr>
          <w:color w:val="231F20"/>
          <w:w w:val="110"/>
        </w:rPr>
        <w:t>As</w:t>
      </w:r>
      <w:r>
        <w:rPr>
          <w:color w:val="231F20"/>
          <w:spacing w:val="15"/>
          <w:w w:val="110"/>
        </w:rPr>
        <w:t> </w:t>
      </w:r>
      <w:r>
        <w:rPr>
          <w:color w:val="231F20"/>
          <w:w w:val="110"/>
        </w:rPr>
        <w:t>of</w:t>
      </w:r>
      <w:r>
        <w:rPr>
          <w:color w:val="231F20"/>
          <w:spacing w:val="15"/>
          <w:w w:val="110"/>
        </w:rPr>
        <w:t> </w:t>
      </w:r>
      <w:r>
        <w:rPr>
          <w:color w:val="231F20"/>
          <w:w w:val="110"/>
        </w:rPr>
        <w:t>this</w:t>
      </w:r>
      <w:r>
        <w:rPr>
          <w:color w:val="231F20"/>
          <w:spacing w:val="15"/>
          <w:w w:val="110"/>
        </w:rPr>
        <w:t> </w:t>
      </w:r>
      <w:r>
        <w:rPr>
          <w:color w:val="231F20"/>
          <w:w w:val="110"/>
        </w:rPr>
        <w:t>writing,</w:t>
      </w:r>
      <w:r>
        <w:rPr>
          <w:color w:val="231F20"/>
          <w:spacing w:val="15"/>
          <w:w w:val="110"/>
        </w:rPr>
        <w:t> </w:t>
      </w:r>
      <w:r>
        <w:rPr>
          <w:color w:val="231F20"/>
          <w:w w:val="110"/>
        </w:rPr>
        <w:t>the</w:t>
      </w:r>
      <w:r>
        <w:rPr>
          <w:color w:val="231F20"/>
          <w:spacing w:val="15"/>
          <w:w w:val="110"/>
        </w:rPr>
        <w:t> </w:t>
      </w:r>
      <w:r>
        <w:rPr>
          <w:color w:val="231F20"/>
          <w:w w:val="110"/>
        </w:rPr>
        <w:t>default</w:t>
      </w:r>
      <w:r>
        <w:rPr>
          <w:color w:val="231F20"/>
          <w:spacing w:val="16"/>
          <w:w w:val="110"/>
        </w:rPr>
        <w:t> </w:t>
      </w:r>
      <w:r>
        <w:rPr>
          <w:color w:val="231F20"/>
          <w:w w:val="110"/>
        </w:rPr>
        <w:t>components</w:t>
      </w:r>
      <w:r>
        <w:rPr>
          <w:color w:val="231F20"/>
          <w:spacing w:val="15"/>
          <w:w w:val="110"/>
        </w:rPr>
        <w:t> </w:t>
      </w:r>
      <w:r>
        <w:rPr>
          <w:color w:val="231F20"/>
          <w:w w:val="110"/>
        </w:rPr>
        <w:t>selected</w:t>
      </w:r>
      <w:r>
        <w:rPr>
          <w:color w:val="231F20"/>
          <w:spacing w:val="16"/>
          <w:w w:val="110"/>
        </w:rPr>
        <w:t> </w:t>
      </w:r>
      <w:r>
        <w:rPr>
          <w:color w:val="231F20"/>
          <w:w w:val="110"/>
        </w:rPr>
        <w:t>plus</w:t>
      </w:r>
      <w:r>
        <w:rPr>
          <w:color w:val="231F20"/>
          <w:spacing w:val="15"/>
          <w:w w:val="110"/>
        </w:rPr>
        <w:t> </w:t>
      </w:r>
      <w:r>
        <w:rPr>
          <w:color w:val="231F20"/>
          <w:w w:val="110"/>
        </w:rPr>
        <w:t>the</w:t>
      </w:r>
      <w:r>
        <w:rPr>
          <w:color w:val="231F20"/>
          <w:spacing w:val="15"/>
          <w:w w:val="110"/>
        </w:rPr>
        <w:t> </w:t>
      </w:r>
      <w:r>
        <w:rPr>
          <w:color w:val="231F20"/>
          <w:w w:val="110"/>
        </w:rPr>
        <w:t>“gcc-core: C Compiler” installation component will be enough to follow this book in its entirety. Note that</w:t>
      </w:r>
      <w:r>
        <w:rPr>
          <w:color w:val="231F20"/>
          <w:spacing w:val="-7"/>
          <w:w w:val="110"/>
        </w:rPr>
        <w:t> </w:t>
      </w:r>
      <w:r>
        <w:rPr>
          <w:color w:val="231F20"/>
          <w:w w:val="110"/>
        </w:rPr>
        <w:t>the</w:t>
      </w:r>
      <w:r>
        <w:rPr>
          <w:color w:val="231F20"/>
          <w:spacing w:val="-9"/>
          <w:w w:val="110"/>
        </w:rPr>
        <w:t> </w:t>
      </w:r>
      <w:r>
        <w:rPr>
          <w:color w:val="231F20"/>
          <w:w w:val="110"/>
        </w:rPr>
        <w:t>gcc-core:</w:t>
      </w:r>
      <w:r>
        <w:rPr>
          <w:color w:val="231F20"/>
          <w:spacing w:val="-9"/>
          <w:w w:val="110"/>
        </w:rPr>
        <w:t> </w:t>
      </w:r>
      <w:r>
        <w:rPr>
          <w:color w:val="231F20"/>
          <w:w w:val="110"/>
        </w:rPr>
        <w:t>C</w:t>
      </w:r>
      <w:r>
        <w:rPr>
          <w:color w:val="231F20"/>
          <w:spacing w:val="-9"/>
          <w:w w:val="110"/>
        </w:rPr>
        <w:t> </w:t>
      </w:r>
      <w:r>
        <w:rPr>
          <w:color w:val="231F20"/>
          <w:w w:val="110"/>
        </w:rPr>
        <w:t>Compiler</w:t>
      </w:r>
      <w:r>
        <w:rPr>
          <w:color w:val="231F20"/>
          <w:spacing w:val="-9"/>
          <w:w w:val="110"/>
        </w:rPr>
        <w:t> </w:t>
      </w:r>
      <w:r>
        <w:rPr>
          <w:color w:val="231F20"/>
          <w:w w:val="110"/>
        </w:rPr>
        <w:t>component</w:t>
      </w:r>
      <w:r>
        <w:rPr>
          <w:color w:val="231F20"/>
          <w:spacing w:val="-9"/>
          <w:w w:val="110"/>
        </w:rPr>
        <w:t> </w:t>
      </w:r>
      <w:r>
        <w:rPr>
          <w:color w:val="231F20"/>
          <w:w w:val="110"/>
        </w:rPr>
        <w:t>is</w:t>
      </w:r>
      <w:r>
        <w:rPr>
          <w:color w:val="231F20"/>
          <w:spacing w:val="-9"/>
          <w:w w:val="110"/>
        </w:rPr>
        <w:t> </w:t>
      </w:r>
      <w:r>
        <w:rPr>
          <w:color w:val="231F20"/>
          <w:w w:val="110"/>
        </w:rPr>
        <w:t>not</w:t>
      </w:r>
      <w:r>
        <w:rPr>
          <w:color w:val="231F20"/>
          <w:spacing w:val="-9"/>
          <w:w w:val="110"/>
        </w:rPr>
        <w:t> </w:t>
      </w:r>
      <w:r>
        <w:rPr>
          <w:color w:val="231F20"/>
          <w:w w:val="110"/>
        </w:rPr>
        <w:t>selected</w:t>
      </w:r>
      <w:r>
        <w:rPr>
          <w:color w:val="231F20"/>
          <w:spacing w:val="-9"/>
          <w:w w:val="110"/>
        </w:rPr>
        <w:t> </w:t>
      </w:r>
      <w:r>
        <w:rPr>
          <w:color w:val="231F20"/>
          <w:w w:val="110"/>
        </w:rPr>
        <w:t>by</w:t>
      </w:r>
      <w:r>
        <w:rPr>
          <w:color w:val="231F20"/>
          <w:spacing w:val="-9"/>
          <w:w w:val="110"/>
        </w:rPr>
        <w:t> </w:t>
      </w:r>
      <w:r>
        <w:rPr>
          <w:color w:val="231F20"/>
          <w:w w:val="110"/>
        </w:rPr>
        <w:t>default.</w:t>
      </w:r>
      <w:r>
        <w:rPr>
          <w:color w:val="231F20"/>
          <w:spacing w:val="-9"/>
          <w:w w:val="110"/>
        </w:rPr>
        <w:t> </w:t>
      </w:r>
      <w:r>
        <w:rPr>
          <w:color w:val="231F20"/>
          <w:w w:val="110"/>
        </w:rPr>
        <w:t>To</w:t>
      </w:r>
      <w:r>
        <w:rPr>
          <w:color w:val="231F20"/>
          <w:spacing w:val="-9"/>
          <w:w w:val="110"/>
        </w:rPr>
        <w:t> </w:t>
      </w:r>
      <w:r>
        <w:rPr>
          <w:color w:val="231F20"/>
          <w:w w:val="110"/>
        </w:rPr>
        <w:t>select</w:t>
      </w:r>
      <w:r>
        <w:rPr>
          <w:color w:val="231F20"/>
          <w:spacing w:val="-10"/>
          <w:w w:val="110"/>
        </w:rPr>
        <w:t> </w:t>
      </w:r>
      <w:r>
        <w:rPr>
          <w:color w:val="231F20"/>
          <w:w w:val="110"/>
        </w:rPr>
        <w:t>this</w:t>
      </w:r>
      <w:r>
        <w:rPr>
          <w:color w:val="231F20"/>
          <w:spacing w:val="-9"/>
          <w:w w:val="110"/>
        </w:rPr>
        <w:t> </w:t>
      </w:r>
      <w:r>
        <w:rPr>
          <w:color w:val="231F20"/>
          <w:w w:val="110"/>
        </w:rPr>
        <w:t>component, click</w:t>
      </w:r>
      <w:r>
        <w:rPr>
          <w:color w:val="231F20"/>
          <w:spacing w:val="-4"/>
          <w:w w:val="110"/>
        </w:rPr>
        <w:t> </w:t>
      </w:r>
      <w:r>
        <w:rPr>
          <w:color w:val="231F20"/>
          <w:w w:val="110"/>
        </w:rPr>
        <w:t>the</w:t>
      </w:r>
      <w:r>
        <w:rPr>
          <w:color w:val="231F20"/>
          <w:spacing w:val="-4"/>
          <w:w w:val="110"/>
        </w:rPr>
        <w:t> </w:t>
      </w:r>
      <w:r>
        <w:rPr>
          <w:color w:val="231F20"/>
          <w:w w:val="110"/>
        </w:rPr>
        <w:t>plus</w:t>
      </w:r>
      <w:r>
        <w:rPr>
          <w:color w:val="231F20"/>
          <w:spacing w:val="-4"/>
          <w:w w:val="110"/>
        </w:rPr>
        <w:t> </w:t>
      </w:r>
      <w:r>
        <w:rPr>
          <w:color w:val="231F20"/>
          <w:w w:val="110"/>
        </w:rPr>
        <w:t>sign</w:t>
      </w:r>
      <w:r>
        <w:rPr>
          <w:color w:val="231F20"/>
          <w:spacing w:val="-5"/>
          <w:w w:val="110"/>
        </w:rPr>
        <w:t> </w:t>
      </w:r>
      <w:r>
        <w:rPr>
          <w:color w:val="231F20"/>
          <w:w w:val="110"/>
        </w:rPr>
        <w:t>(+)</w:t>
      </w:r>
      <w:r>
        <w:rPr>
          <w:color w:val="231F20"/>
          <w:spacing w:val="-4"/>
          <w:w w:val="110"/>
        </w:rPr>
        <w:t> </w:t>
      </w:r>
      <w:r>
        <w:rPr>
          <w:color w:val="231F20"/>
          <w:w w:val="110"/>
        </w:rPr>
        <w:t>next</w:t>
      </w:r>
      <w:r>
        <w:rPr>
          <w:color w:val="231F20"/>
          <w:spacing w:val="-4"/>
          <w:w w:val="110"/>
        </w:rPr>
        <w:t> </w:t>
      </w:r>
      <w:r>
        <w:rPr>
          <w:color w:val="231F20"/>
          <w:w w:val="110"/>
        </w:rPr>
        <w:t>to</w:t>
      </w:r>
      <w:r>
        <w:rPr>
          <w:color w:val="231F20"/>
          <w:spacing w:val="-4"/>
          <w:w w:val="110"/>
        </w:rPr>
        <w:t> </w:t>
      </w:r>
      <w:r>
        <w:rPr>
          <w:color w:val="231F20"/>
          <w:w w:val="110"/>
        </w:rPr>
        <w:t>the</w:t>
      </w:r>
      <w:r>
        <w:rPr>
          <w:color w:val="231F20"/>
          <w:spacing w:val="-4"/>
          <w:w w:val="110"/>
        </w:rPr>
        <w:t> </w:t>
      </w:r>
      <w:r>
        <w:rPr>
          <w:color w:val="231F20"/>
          <w:w w:val="110"/>
        </w:rPr>
        <w:t>Devel</w:t>
      </w:r>
      <w:r>
        <w:rPr>
          <w:color w:val="231F20"/>
          <w:spacing w:val="-4"/>
          <w:w w:val="110"/>
        </w:rPr>
        <w:t> </w:t>
      </w:r>
      <w:r>
        <w:rPr>
          <w:color w:val="231F20"/>
          <w:w w:val="110"/>
        </w:rPr>
        <w:t>category</w:t>
      </w:r>
      <w:r>
        <w:rPr>
          <w:color w:val="231F20"/>
          <w:spacing w:val="-4"/>
          <w:w w:val="110"/>
        </w:rPr>
        <w:t> </w:t>
      </w:r>
      <w:r>
        <w:rPr>
          <w:color w:val="231F20"/>
          <w:w w:val="110"/>
        </w:rPr>
        <w:t>and</w:t>
      </w:r>
      <w:r>
        <w:rPr>
          <w:color w:val="231F20"/>
          <w:spacing w:val="-4"/>
          <w:w w:val="110"/>
        </w:rPr>
        <w:t> </w:t>
      </w:r>
      <w:r>
        <w:rPr>
          <w:color w:val="231F20"/>
          <w:w w:val="110"/>
        </w:rPr>
        <w:t>scroll</w:t>
      </w:r>
      <w:r>
        <w:rPr>
          <w:color w:val="231F20"/>
          <w:spacing w:val="-4"/>
          <w:w w:val="110"/>
        </w:rPr>
        <w:t> </w:t>
      </w:r>
      <w:r>
        <w:rPr>
          <w:color w:val="231F20"/>
          <w:w w:val="110"/>
        </w:rPr>
        <w:t>down</w:t>
      </w:r>
      <w:r>
        <w:rPr>
          <w:color w:val="231F20"/>
          <w:spacing w:val="-4"/>
          <w:w w:val="110"/>
        </w:rPr>
        <w:t> </w:t>
      </w:r>
      <w:r>
        <w:rPr>
          <w:color w:val="231F20"/>
          <w:w w:val="110"/>
        </w:rPr>
        <w:t>until</w:t>
      </w:r>
      <w:r>
        <w:rPr>
          <w:color w:val="231F20"/>
          <w:spacing w:val="-4"/>
          <w:w w:val="110"/>
        </w:rPr>
        <w:t> </w:t>
      </w:r>
      <w:r>
        <w:rPr>
          <w:color w:val="231F20"/>
          <w:w w:val="110"/>
        </w:rPr>
        <w:t>you</w:t>
      </w:r>
      <w:r>
        <w:rPr>
          <w:color w:val="231F20"/>
          <w:spacing w:val="-4"/>
          <w:w w:val="110"/>
        </w:rPr>
        <w:t> </w:t>
      </w:r>
      <w:r>
        <w:rPr>
          <w:color w:val="231F20"/>
          <w:w w:val="110"/>
        </w:rPr>
        <w:t>find</w:t>
      </w:r>
      <w:r>
        <w:rPr>
          <w:color w:val="231F20"/>
          <w:spacing w:val="-4"/>
          <w:w w:val="110"/>
        </w:rPr>
        <w:t> </w:t>
      </w:r>
      <w:r>
        <w:rPr>
          <w:color w:val="231F20"/>
          <w:w w:val="110"/>
        </w:rPr>
        <w:t>the</w:t>
      </w:r>
      <w:r>
        <w:rPr>
          <w:color w:val="231F20"/>
          <w:spacing w:val="-5"/>
          <w:w w:val="110"/>
        </w:rPr>
        <w:t> </w:t>
      </w:r>
      <w:r>
        <w:rPr>
          <w:color w:val="231F20"/>
          <w:w w:val="110"/>
        </w:rPr>
        <w:t>gcc-</w:t>
      </w:r>
      <w:r>
        <w:rPr>
          <w:color w:val="231F20"/>
          <w:w w:val="110"/>
        </w:rPr>
        <w:t>core: C Compiler component. Click the word “skip” to select the component for installation.</w:t>
      </w:r>
    </w:p>
    <w:p>
      <w:pPr>
        <w:spacing w:line="247" w:lineRule="auto" w:before="171"/>
        <w:ind w:left="1580" w:right="370" w:firstLine="0"/>
        <w:jc w:val="both"/>
        <w:rPr>
          <w:rFonts w:ascii="Trebuchet MS" w:hAnsi="Trebuchet MS"/>
          <w:sz w:val="20"/>
        </w:rPr>
      </w:pPr>
      <w:r>
        <w:rPr>
          <w:rFonts w:ascii="Trebuchet MS" w:hAnsi="Trebuchet MS"/>
          <w:sz w:val="20"/>
        </w:rPr>
        <w:drawing>
          <wp:anchor distT="0" distB="0" distL="0" distR="0" allowOverlap="1" layoutInCell="1" locked="0" behindDoc="0" simplePos="0" relativeHeight="15737856">
            <wp:simplePos x="0" y="0"/>
            <wp:positionH relativeFrom="page">
              <wp:posOffset>817232</wp:posOffset>
            </wp:positionH>
            <wp:positionV relativeFrom="paragraph">
              <wp:posOffset>214552</wp:posOffset>
            </wp:positionV>
            <wp:extent cx="318516" cy="368477"/>
            <wp:effectExtent l="0" t="0" r="0" b="0"/>
            <wp:wrapNone/>
            <wp:docPr id="58" name="Image 58"/>
            <wp:cNvGraphicFramePr>
              <a:graphicFrameLocks/>
            </wp:cNvGraphicFramePr>
            <a:graphic>
              <a:graphicData uri="http://schemas.openxmlformats.org/drawingml/2006/picture">
                <pic:pic>
                  <pic:nvPicPr>
                    <pic:cNvPr id="58" name="Image 58"/>
                    <pic:cNvPicPr/>
                  </pic:nvPicPr>
                  <pic:blipFill>
                    <a:blip r:embed="rId21" cstate="print"/>
                    <a:stretch>
                      <a:fillRect/>
                    </a:stretch>
                  </pic:blipFill>
                  <pic:spPr>
                    <a:xfrm>
                      <a:off x="0" y="0"/>
                      <a:ext cx="318516" cy="368477"/>
                    </a:xfrm>
                    <a:prstGeom prst="rect">
                      <a:avLst/>
                    </a:prstGeom>
                  </pic:spPr>
                </pic:pic>
              </a:graphicData>
            </a:graphic>
          </wp:anchor>
        </w:drawing>
      </w:r>
      <w:r>
        <w:rPr>
          <w:rFonts w:ascii="Trebuchet MS" w:hAnsi="Trebuchet MS"/>
          <w:sz w:val="20"/>
        </w:rPr>
        <mc:AlternateContent>
          <mc:Choice Requires="wps">
            <w:drawing>
              <wp:anchor distT="0" distB="0" distL="0" distR="0" allowOverlap="1" layoutInCell="1" locked="0" behindDoc="0" simplePos="0" relativeHeight="15738368">
                <wp:simplePos x="0" y="0"/>
                <wp:positionH relativeFrom="page">
                  <wp:posOffset>806323</wp:posOffset>
                </wp:positionH>
                <wp:positionV relativeFrom="paragraph">
                  <wp:posOffset>151637</wp:posOffset>
                </wp:positionV>
                <wp:extent cx="277495" cy="79375"/>
                <wp:effectExtent l="0" t="0" r="0" b="0"/>
                <wp:wrapNone/>
                <wp:docPr id="59" name="Textbox 59"/>
                <wp:cNvGraphicFramePr>
                  <a:graphicFrameLocks/>
                </wp:cNvGraphicFramePr>
                <a:graphic>
                  <a:graphicData uri="http://schemas.microsoft.com/office/word/2010/wordprocessingShape">
                    <wps:wsp>
                      <wps:cNvPr id="59" name="Textbox 59"/>
                      <wps:cNvSpPr txBox="1"/>
                      <wps:spPr>
                        <a:xfrm rot="20940000">
                          <a:off x="0" y="0"/>
                          <a:ext cx="277495" cy="79375"/>
                        </a:xfrm>
                        <a:prstGeom prst="rect">
                          <a:avLst/>
                        </a:prstGeom>
                      </wps:spPr>
                      <wps:txbx>
                        <w:txbxContent>
                          <w:p>
                            <w:pPr>
                              <w:spacing w:line="124" w:lineRule="exact" w:before="0"/>
                              <w:ind w:left="0" w:right="0" w:firstLine="0"/>
                              <w:jc w:val="left"/>
                              <w:rPr>
                                <w:rFonts w:ascii="Verdana"/>
                                <w:b/>
                                <w:sz w:val="12"/>
                              </w:rPr>
                            </w:pPr>
                            <w:r>
                              <w:rPr>
                                <w:rFonts w:ascii="Verdana"/>
                                <w:b/>
                                <w:color w:val="231F20"/>
                                <w:spacing w:val="15"/>
                                <w:w w:val="145"/>
                                <w:sz w:val="12"/>
                              </w:rPr>
                              <w:t>TIP </w:t>
                            </w:r>
                          </w:p>
                        </w:txbxContent>
                      </wps:txbx>
                      <wps:bodyPr wrap="square" lIns="0" tIns="0" rIns="0" bIns="0" rtlCol="0">
                        <a:noAutofit/>
                      </wps:bodyPr>
                    </wps:wsp>
                  </a:graphicData>
                </a:graphic>
              </wp:anchor>
            </w:drawing>
          </mc:Choice>
          <mc:Fallback>
            <w:pict>
              <v:shape style="position:absolute;margin-left:63.490047pt;margin-top:11.939946pt;width:21.85pt;height:6.25pt;mso-position-horizontal-relative:page;mso-position-vertical-relative:paragraph;z-index:15738368;rotation:349" type="#_x0000_t136" fillcolor="#231f20" stroked="f">
                <o:extrusion v:ext="view" autorotationcenter="t"/>
                <v:textpath style="font-family:&quot;Verdana&quot;;font-size:6pt;v-text-kern:t;mso-text-shadow:auto;font-weight:bold" string="TIP "/>
                <w10:wrap type="none"/>
              </v:shape>
            </w:pict>
          </mc:Fallback>
        </mc:AlternateContent>
      </w:r>
      <w:r>
        <w:rPr>
          <w:rFonts w:ascii="Trebuchet MS" w:hAnsi="Trebuchet MS"/>
          <w:color w:val="231F20"/>
          <w:spacing w:val="-4"/>
          <w:sz w:val="20"/>
        </w:rPr>
        <w:t>If</w:t>
      </w:r>
      <w:r>
        <w:rPr>
          <w:rFonts w:ascii="Trebuchet MS" w:hAnsi="Trebuchet MS"/>
          <w:color w:val="231F20"/>
          <w:spacing w:val="-8"/>
          <w:sz w:val="20"/>
        </w:rPr>
        <w:t> </w:t>
      </w:r>
      <w:r>
        <w:rPr>
          <w:rFonts w:ascii="Trebuchet MS" w:hAnsi="Trebuchet MS"/>
          <w:color w:val="231F20"/>
          <w:spacing w:val="-4"/>
          <w:sz w:val="20"/>
        </w:rPr>
        <w:t>you</w:t>
      </w:r>
      <w:r>
        <w:rPr>
          <w:rFonts w:ascii="Trebuchet MS" w:hAnsi="Trebuchet MS"/>
          <w:color w:val="231F20"/>
          <w:spacing w:val="-8"/>
          <w:sz w:val="20"/>
        </w:rPr>
        <w:t> </w:t>
      </w:r>
      <w:r>
        <w:rPr>
          <w:rFonts w:ascii="Trebuchet MS" w:hAnsi="Trebuchet MS"/>
          <w:color w:val="231F20"/>
          <w:spacing w:val="-4"/>
          <w:sz w:val="20"/>
        </w:rPr>
        <w:t>want</w:t>
      </w:r>
      <w:r>
        <w:rPr>
          <w:rFonts w:ascii="Trebuchet MS" w:hAnsi="Trebuchet MS"/>
          <w:color w:val="231F20"/>
          <w:spacing w:val="-8"/>
          <w:sz w:val="20"/>
        </w:rPr>
        <w:t> </w:t>
      </w:r>
      <w:r>
        <w:rPr>
          <w:rFonts w:ascii="Trebuchet MS" w:hAnsi="Trebuchet MS"/>
          <w:color w:val="231F20"/>
          <w:spacing w:val="-4"/>
          <w:sz w:val="20"/>
        </w:rPr>
        <w:t>to</w:t>
      </w:r>
      <w:r>
        <w:rPr>
          <w:rFonts w:ascii="Trebuchet MS" w:hAnsi="Trebuchet MS"/>
          <w:color w:val="231F20"/>
          <w:spacing w:val="-8"/>
          <w:sz w:val="20"/>
        </w:rPr>
        <w:t> </w:t>
      </w:r>
      <w:r>
        <w:rPr>
          <w:rFonts w:ascii="Trebuchet MS" w:hAnsi="Trebuchet MS"/>
          <w:color w:val="231F20"/>
          <w:spacing w:val="-4"/>
          <w:sz w:val="20"/>
        </w:rPr>
        <w:t>select</w:t>
      </w:r>
      <w:r>
        <w:rPr>
          <w:rFonts w:ascii="Trebuchet MS" w:hAnsi="Trebuchet MS"/>
          <w:color w:val="231F20"/>
          <w:spacing w:val="-8"/>
          <w:sz w:val="20"/>
        </w:rPr>
        <w:t> </w:t>
      </w:r>
      <w:r>
        <w:rPr>
          <w:rFonts w:ascii="Trebuchet MS" w:hAnsi="Trebuchet MS"/>
          <w:color w:val="231F20"/>
          <w:spacing w:val="-4"/>
          <w:sz w:val="20"/>
        </w:rPr>
        <w:t>a</w:t>
      </w:r>
      <w:r>
        <w:rPr>
          <w:rFonts w:ascii="Trebuchet MS" w:hAnsi="Trebuchet MS"/>
          <w:color w:val="231F20"/>
          <w:spacing w:val="-8"/>
          <w:sz w:val="20"/>
        </w:rPr>
        <w:t> </w:t>
      </w:r>
      <w:r>
        <w:rPr>
          <w:rFonts w:ascii="Trebuchet MS" w:hAnsi="Trebuchet MS"/>
          <w:color w:val="231F20"/>
          <w:spacing w:val="-4"/>
          <w:sz w:val="20"/>
        </w:rPr>
        <w:t>component</w:t>
      </w:r>
      <w:r>
        <w:rPr>
          <w:rFonts w:ascii="Trebuchet MS" w:hAnsi="Trebuchet MS"/>
          <w:color w:val="231F20"/>
          <w:spacing w:val="-8"/>
          <w:sz w:val="20"/>
        </w:rPr>
        <w:t> </w:t>
      </w:r>
      <w:r>
        <w:rPr>
          <w:rFonts w:ascii="Trebuchet MS" w:hAnsi="Trebuchet MS"/>
          <w:color w:val="231F20"/>
          <w:spacing w:val="-4"/>
          <w:sz w:val="20"/>
        </w:rPr>
        <w:t>not</w:t>
      </w:r>
      <w:r>
        <w:rPr>
          <w:rFonts w:ascii="Trebuchet MS" w:hAnsi="Trebuchet MS"/>
          <w:color w:val="231F20"/>
          <w:spacing w:val="-8"/>
          <w:sz w:val="20"/>
        </w:rPr>
        <w:t> </w:t>
      </w:r>
      <w:r>
        <w:rPr>
          <w:rFonts w:ascii="Trebuchet MS" w:hAnsi="Trebuchet MS"/>
          <w:color w:val="231F20"/>
          <w:spacing w:val="-4"/>
          <w:sz w:val="20"/>
        </w:rPr>
        <w:t>already</w:t>
      </w:r>
      <w:r>
        <w:rPr>
          <w:rFonts w:ascii="Trebuchet MS" w:hAnsi="Trebuchet MS"/>
          <w:color w:val="231F20"/>
          <w:spacing w:val="-8"/>
          <w:sz w:val="20"/>
        </w:rPr>
        <w:t> </w:t>
      </w:r>
      <w:r>
        <w:rPr>
          <w:rFonts w:ascii="Trebuchet MS" w:hAnsi="Trebuchet MS"/>
          <w:color w:val="231F20"/>
          <w:spacing w:val="-4"/>
          <w:sz w:val="20"/>
        </w:rPr>
        <w:t>selected</w:t>
      </w:r>
      <w:r>
        <w:rPr>
          <w:rFonts w:ascii="Trebuchet MS" w:hAnsi="Trebuchet MS"/>
          <w:color w:val="231F20"/>
          <w:spacing w:val="-8"/>
          <w:sz w:val="20"/>
        </w:rPr>
        <w:t> </w:t>
      </w:r>
      <w:r>
        <w:rPr>
          <w:rFonts w:ascii="Trebuchet MS" w:hAnsi="Trebuchet MS"/>
          <w:color w:val="231F20"/>
          <w:spacing w:val="-4"/>
          <w:sz w:val="20"/>
        </w:rPr>
        <w:t>by</w:t>
      </w:r>
      <w:r>
        <w:rPr>
          <w:rFonts w:ascii="Trebuchet MS" w:hAnsi="Trebuchet MS"/>
          <w:color w:val="231F20"/>
          <w:spacing w:val="-8"/>
          <w:sz w:val="20"/>
        </w:rPr>
        <w:t> </w:t>
      </w:r>
      <w:r>
        <w:rPr>
          <w:rFonts w:ascii="Trebuchet MS" w:hAnsi="Trebuchet MS"/>
          <w:color w:val="231F20"/>
          <w:spacing w:val="-4"/>
          <w:sz w:val="20"/>
        </w:rPr>
        <w:t>default,</w:t>
      </w:r>
      <w:r>
        <w:rPr>
          <w:rFonts w:ascii="Trebuchet MS" w:hAnsi="Trebuchet MS"/>
          <w:color w:val="231F20"/>
          <w:spacing w:val="-8"/>
          <w:sz w:val="20"/>
        </w:rPr>
        <w:t> </w:t>
      </w:r>
      <w:r>
        <w:rPr>
          <w:rFonts w:ascii="Trebuchet MS" w:hAnsi="Trebuchet MS"/>
          <w:color w:val="231F20"/>
          <w:spacing w:val="-4"/>
          <w:sz w:val="20"/>
        </w:rPr>
        <w:t>click</w:t>
      </w:r>
      <w:r>
        <w:rPr>
          <w:rFonts w:ascii="Trebuchet MS" w:hAnsi="Trebuchet MS"/>
          <w:color w:val="231F20"/>
          <w:spacing w:val="-8"/>
          <w:sz w:val="20"/>
        </w:rPr>
        <w:t> </w:t>
      </w:r>
      <w:r>
        <w:rPr>
          <w:rFonts w:ascii="Trebuchet MS" w:hAnsi="Trebuchet MS"/>
          <w:color w:val="231F20"/>
          <w:spacing w:val="-4"/>
          <w:sz w:val="20"/>
        </w:rPr>
        <w:t>the</w:t>
      </w:r>
      <w:r>
        <w:rPr>
          <w:rFonts w:ascii="Trebuchet MS" w:hAnsi="Trebuchet MS"/>
          <w:color w:val="231F20"/>
          <w:spacing w:val="-8"/>
          <w:sz w:val="20"/>
        </w:rPr>
        <w:t> </w:t>
      </w:r>
      <w:r>
        <w:rPr>
          <w:rFonts w:ascii="Trebuchet MS" w:hAnsi="Trebuchet MS"/>
          <w:color w:val="231F20"/>
          <w:spacing w:val="-4"/>
          <w:sz w:val="20"/>
        </w:rPr>
        <w:t>word </w:t>
      </w:r>
      <w:r>
        <w:rPr>
          <w:rFonts w:ascii="Trebuchet MS" w:hAnsi="Trebuchet MS"/>
          <w:color w:val="231F20"/>
          <w:spacing w:val="-2"/>
          <w:sz w:val="20"/>
        </w:rPr>
        <w:t>“skip”</w:t>
      </w:r>
      <w:r>
        <w:rPr>
          <w:rFonts w:ascii="Trebuchet MS" w:hAnsi="Trebuchet MS"/>
          <w:color w:val="231F20"/>
          <w:spacing w:val="-8"/>
          <w:sz w:val="20"/>
        </w:rPr>
        <w:t> </w:t>
      </w:r>
      <w:r>
        <w:rPr>
          <w:rFonts w:ascii="Trebuchet MS" w:hAnsi="Trebuchet MS"/>
          <w:color w:val="231F20"/>
          <w:spacing w:val="-2"/>
          <w:sz w:val="20"/>
        </w:rPr>
        <w:t>in</w:t>
      </w:r>
      <w:r>
        <w:rPr>
          <w:rFonts w:ascii="Trebuchet MS" w:hAnsi="Trebuchet MS"/>
          <w:color w:val="231F20"/>
          <w:spacing w:val="-6"/>
          <w:sz w:val="20"/>
        </w:rPr>
        <w:t> </w:t>
      </w:r>
      <w:r>
        <w:rPr>
          <w:rFonts w:ascii="Trebuchet MS" w:hAnsi="Trebuchet MS"/>
          <w:color w:val="231F20"/>
          <w:spacing w:val="-2"/>
          <w:sz w:val="20"/>
        </w:rPr>
        <w:t>the</w:t>
      </w:r>
      <w:r>
        <w:rPr>
          <w:rFonts w:ascii="Trebuchet MS" w:hAnsi="Trebuchet MS"/>
          <w:color w:val="231F20"/>
          <w:spacing w:val="-6"/>
          <w:sz w:val="20"/>
        </w:rPr>
        <w:t> </w:t>
      </w:r>
      <w:r>
        <w:rPr>
          <w:rFonts w:ascii="Trebuchet MS" w:hAnsi="Trebuchet MS"/>
          <w:color w:val="231F20"/>
          <w:spacing w:val="-2"/>
          <w:sz w:val="20"/>
        </w:rPr>
        <w:t>Select</w:t>
      </w:r>
      <w:r>
        <w:rPr>
          <w:rFonts w:ascii="Trebuchet MS" w:hAnsi="Trebuchet MS"/>
          <w:color w:val="231F20"/>
          <w:spacing w:val="-8"/>
          <w:sz w:val="20"/>
        </w:rPr>
        <w:t> </w:t>
      </w:r>
      <w:r>
        <w:rPr>
          <w:rFonts w:ascii="Trebuchet MS" w:hAnsi="Trebuchet MS"/>
          <w:color w:val="231F20"/>
          <w:spacing w:val="-2"/>
          <w:sz w:val="20"/>
        </w:rPr>
        <w:t>Packages</w:t>
      </w:r>
      <w:r>
        <w:rPr>
          <w:rFonts w:ascii="Trebuchet MS" w:hAnsi="Trebuchet MS"/>
          <w:color w:val="231F20"/>
          <w:spacing w:val="-8"/>
          <w:sz w:val="20"/>
        </w:rPr>
        <w:t> </w:t>
      </w:r>
      <w:r>
        <w:rPr>
          <w:rFonts w:ascii="Trebuchet MS" w:hAnsi="Trebuchet MS"/>
          <w:color w:val="231F20"/>
          <w:spacing w:val="-2"/>
          <w:sz w:val="20"/>
        </w:rPr>
        <w:t>installation</w:t>
      </w:r>
      <w:r>
        <w:rPr>
          <w:rFonts w:ascii="Trebuchet MS" w:hAnsi="Trebuchet MS"/>
          <w:color w:val="231F20"/>
          <w:spacing w:val="-8"/>
          <w:sz w:val="20"/>
        </w:rPr>
        <w:t> </w:t>
      </w:r>
      <w:r>
        <w:rPr>
          <w:rFonts w:ascii="Trebuchet MS" w:hAnsi="Trebuchet MS"/>
          <w:color w:val="231F20"/>
          <w:spacing w:val="-2"/>
          <w:sz w:val="20"/>
        </w:rPr>
        <w:t>window</w:t>
      </w:r>
      <w:r>
        <w:rPr>
          <w:rFonts w:ascii="Trebuchet MS" w:hAnsi="Trebuchet MS"/>
          <w:color w:val="231F20"/>
          <w:spacing w:val="-8"/>
          <w:sz w:val="20"/>
        </w:rPr>
        <w:t> </w:t>
      </w:r>
      <w:r>
        <w:rPr>
          <w:rFonts w:ascii="Trebuchet MS" w:hAnsi="Trebuchet MS"/>
          <w:color w:val="231F20"/>
          <w:spacing w:val="-2"/>
          <w:sz w:val="20"/>
        </w:rPr>
        <w:t>to</w:t>
      </w:r>
      <w:r>
        <w:rPr>
          <w:rFonts w:ascii="Trebuchet MS" w:hAnsi="Trebuchet MS"/>
          <w:color w:val="231F20"/>
          <w:spacing w:val="-8"/>
          <w:sz w:val="20"/>
        </w:rPr>
        <w:t> </w:t>
      </w:r>
      <w:r>
        <w:rPr>
          <w:rFonts w:ascii="Trebuchet MS" w:hAnsi="Trebuchet MS"/>
          <w:color w:val="231F20"/>
          <w:spacing w:val="-2"/>
          <w:sz w:val="20"/>
        </w:rPr>
        <w:t>select</w:t>
      </w:r>
      <w:r>
        <w:rPr>
          <w:rFonts w:ascii="Trebuchet MS" w:hAnsi="Trebuchet MS"/>
          <w:color w:val="231F20"/>
          <w:spacing w:val="-8"/>
          <w:sz w:val="20"/>
        </w:rPr>
        <w:t> </w:t>
      </w:r>
      <w:r>
        <w:rPr>
          <w:rFonts w:ascii="Trebuchet MS" w:hAnsi="Trebuchet MS"/>
          <w:color w:val="231F20"/>
          <w:spacing w:val="-2"/>
          <w:sz w:val="20"/>
        </w:rPr>
        <w:t>a</w:t>
      </w:r>
      <w:r>
        <w:rPr>
          <w:rFonts w:ascii="Trebuchet MS" w:hAnsi="Trebuchet MS"/>
          <w:color w:val="231F20"/>
          <w:spacing w:val="-8"/>
          <w:sz w:val="20"/>
        </w:rPr>
        <w:t> </w:t>
      </w:r>
      <w:r>
        <w:rPr>
          <w:rFonts w:ascii="Trebuchet MS" w:hAnsi="Trebuchet MS"/>
          <w:color w:val="231F20"/>
          <w:spacing w:val="-2"/>
          <w:sz w:val="20"/>
        </w:rPr>
        <w:t>Cygwin</w:t>
      </w:r>
      <w:r>
        <w:rPr>
          <w:rFonts w:ascii="Trebuchet MS" w:hAnsi="Trebuchet MS"/>
          <w:color w:val="231F20"/>
          <w:spacing w:val="-8"/>
          <w:sz w:val="20"/>
        </w:rPr>
        <w:t> </w:t>
      </w:r>
      <w:r>
        <w:rPr>
          <w:rFonts w:ascii="Trebuchet MS" w:hAnsi="Trebuchet MS"/>
          <w:color w:val="231F20"/>
          <w:spacing w:val="-2"/>
          <w:sz w:val="20"/>
        </w:rPr>
        <w:t>component </w:t>
      </w:r>
      <w:r>
        <w:rPr>
          <w:rFonts w:ascii="Trebuchet MS" w:hAnsi="Trebuchet MS"/>
          <w:color w:val="231F20"/>
          <w:sz w:val="20"/>
        </w:rPr>
        <w:t>to</w:t>
      </w:r>
      <w:r>
        <w:rPr>
          <w:rFonts w:ascii="Trebuchet MS" w:hAnsi="Trebuchet MS"/>
          <w:color w:val="231F20"/>
          <w:spacing w:val="-21"/>
          <w:sz w:val="20"/>
        </w:rPr>
        <w:t> </w:t>
      </w:r>
      <w:r>
        <w:rPr>
          <w:rFonts w:ascii="Trebuchet MS" w:hAnsi="Trebuchet MS"/>
          <w:color w:val="231F20"/>
          <w:sz w:val="20"/>
        </w:rPr>
        <w:t>install.</w:t>
      </w:r>
    </w:p>
    <w:p>
      <w:pPr>
        <w:pStyle w:val="BodyText"/>
        <w:spacing w:before="199"/>
        <w:rPr>
          <w:rFonts w:ascii="Trebuchet MS"/>
          <w:sz w:val="20"/>
        </w:rPr>
      </w:pPr>
    </w:p>
    <w:p>
      <w:pPr>
        <w:pStyle w:val="BodyText"/>
        <w:spacing w:line="278" w:lineRule="auto"/>
        <w:ind w:left="20" w:right="369"/>
        <w:jc w:val="both"/>
      </w:pPr>
      <w:r>
        <w:rPr>
          <w:color w:val="231F20"/>
          <w:w w:val="115"/>
        </w:rPr>
        <w:t>After</w:t>
      </w:r>
      <w:r>
        <w:rPr>
          <w:color w:val="231F20"/>
          <w:spacing w:val="-13"/>
          <w:w w:val="115"/>
        </w:rPr>
        <w:t> </w:t>
      </w:r>
      <w:r>
        <w:rPr>
          <w:color w:val="231F20"/>
          <w:w w:val="115"/>
        </w:rPr>
        <w:t>successfully</w:t>
      </w:r>
      <w:r>
        <w:rPr>
          <w:color w:val="231F20"/>
          <w:spacing w:val="-13"/>
          <w:w w:val="115"/>
        </w:rPr>
        <w:t> </w:t>
      </w:r>
      <w:r>
        <w:rPr>
          <w:color w:val="231F20"/>
          <w:w w:val="115"/>
        </w:rPr>
        <w:t>installing</w:t>
      </w:r>
      <w:r>
        <w:rPr>
          <w:color w:val="231F20"/>
          <w:spacing w:val="-13"/>
          <w:w w:val="115"/>
        </w:rPr>
        <w:t> </w:t>
      </w:r>
      <w:r>
        <w:rPr>
          <w:color w:val="231F20"/>
          <w:w w:val="115"/>
        </w:rPr>
        <w:t>the</w:t>
      </w:r>
      <w:r>
        <w:rPr>
          <w:color w:val="231F20"/>
          <w:spacing w:val="-13"/>
          <w:w w:val="115"/>
        </w:rPr>
        <w:t> </w:t>
      </w:r>
      <w:r>
        <w:rPr>
          <w:color w:val="231F20"/>
          <w:w w:val="115"/>
        </w:rPr>
        <w:t>Cygwin</w:t>
      </w:r>
      <w:r>
        <w:rPr>
          <w:color w:val="231F20"/>
          <w:spacing w:val="-13"/>
          <w:w w:val="115"/>
        </w:rPr>
        <w:t> </w:t>
      </w:r>
      <w:r>
        <w:rPr>
          <w:color w:val="231F20"/>
          <w:w w:val="115"/>
        </w:rPr>
        <w:t>environment,</w:t>
      </w:r>
      <w:r>
        <w:rPr>
          <w:color w:val="231F20"/>
          <w:spacing w:val="-13"/>
          <w:w w:val="115"/>
        </w:rPr>
        <w:t> </w:t>
      </w:r>
      <w:r>
        <w:rPr>
          <w:color w:val="231F20"/>
          <w:w w:val="115"/>
        </w:rPr>
        <w:t>you</w:t>
      </w:r>
      <w:r>
        <w:rPr>
          <w:color w:val="231F20"/>
          <w:spacing w:val="-13"/>
          <w:w w:val="115"/>
        </w:rPr>
        <w:t> </w:t>
      </w:r>
      <w:r>
        <w:rPr>
          <w:color w:val="231F20"/>
          <w:w w:val="115"/>
        </w:rPr>
        <w:t>will</w:t>
      </w:r>
      <w:r>
        <w:rPr>
          <w:color w:val="231F20"/>
          <w:spacing w:val="-13"/>
          <w:w w:val="115"/>
        </w:rPr>
        <w:t> </w:t>
      </w:r>
      <w:r>
        <w:rPr>
          <w:color w:val="231F20"/>
          <w:w w:val="115"/>
        </w:rPr>
        <w:t>have</w:t>
      </w:r>
      <w:r>
        <w:rPr>
          <w:color w:val="231F20"/>
          <w:spacing w:val="-13"/>
          <w:w w:val="115"/>
        </w:rPr>
        <w:t> </w:t>
      </w:r>
      <w:r>
        <w:rPr>
          <w:color w:val="231F20"/>
          <w:w w:val="115"/>
        </w:rPr>
        <w:t>access</w:t>
      </w:r>
      <w:r>
        <w:rPr>
          <w:color w:val="231F20"/>
          <w:spacing w:val="-13"/>
          <w:w w:val="115"/>
        </w:rPr>
        <w:t> </w:t>
      </w:r>
      <w:r>
        <w:rPr>
          <w:color w:val="231F20"/>
          <w:w w:val="115"/>
        </w:rPr>
        <w:t>to</w:t>
      </w:r>
      <w:r>
        <w:rPr>
          <w:color w:val="231F20"/>
          <w:spacing w:val="-13"/>
          <w:w w:val="115"/>
        </w:rPr>
        <w:t> </w:t>
      </w:r>
      <w:r>
        <w:rPr>
          <w:color w:val="231F20"/>
          <w:w w:val="115"/>
        </w:rPr>
        <w:t>a</w:t>
      </w:r>
      <w:r>
        <w:rPr>
          <w:color w:val="231F20"/>
          <w:spacing w:val="-13"/>
          <w:w w:val="115"/>
        </w:rPr>
        <w:t> </w:t>
      </w:r>
      <w:r>
        <w:rPr>
          <w:color w:val="231F20"/>
          <w:w w:val="115"/>
        </w:rPr>
        <w:t>simulated </w:t>
      </w:r>
      <w:r>
        <w:rPr>
          <w:color w:val="231F20"/>
        </w:rPr>
        <w:t>UNIX operating system through a UNIX shell. To start the UNIX shell, simply find the Cygwin </w:t>
      </w:r>
      <w:r>
        <w:rPr>
          <w:color w:val="231F20"/>
          <w:w w:val="115"/>
        </w:rPr>
        <w:t>shortcut located on the desktop or through the program group found in the Start menu.</w:t>
      </w:r>
    </w:p>
    <w:p>
      <w:pPr>
        <w:pStyle w:val="BodyText"/>
        <w:spacing w:before="119"/>
        <w:ind w:left="20"/>
        <w:jc w:val="both"/>
      </w:pPr>
      <w:r>
        <w:rPr>
          <w:color w:val="231F20"/>
          <w:w w:val="110"/>
        </w:rPr>
        <w:t>After</w:t>
      </w:r>
      <w:r>
        <w:rPr>
          <w:color w:val="231F20"/>
          <w:spacing w:val="-6"/>
          <w:w w:val="110"/>
        </w:rPr>
        <w:t> </w:t>
      </w:r>
      <w:r>
        <w:rPr>
          <w:color w:val="231F20"/>
          <w:w w:val="110"/>
        </w:rPr>
        <w:t>starting</w:t>
      </w:r>
      <w:r>
        <w:rPr>
          <w:color w:val="231F20"/>
          <w:spacing w:val="-5"/>
          <w:w w:val="110"/>
        </w:rPr>
        <w:t> </w:t>
      </w:r>
      <w:r>
        <w:rPr>
          <w:color w:val="231F20"/>
          <w:w w:val="110"/>
        </w:rPr>
        <w:t>the</w:t>
      </w:r>
      <w:r>
        <w:rPr>
          <w:color w:val="231F20"/>
          <w:spacing w:val="-5"/>
          <w:w w:val="110"/>
        </w:rPr>
        <w:t> </w:t>
      </w:r>
      <w:r>
        <w:rPr>
          <w:color w:val="231F20"/>
          <w:w w:val="110"/>
        </w:rPr>
        <w:t>program,</w:t>
      </w:r>
      <w:r>
        <w:rPr>
          <w:color w:val="231F20"/>
          <w:spacing w:val="-5"/>
          <w:w w:val="110"/>
        </w:rPr>
        <w:t> </w:t>
      </w:r>
      <w:r>
        <w:rPr>
          <w:color w:val="231F20"/>
          <w:w w:val="110"/>
        </w:rPr>
        <w:t>the</w:t>
      </w:r>
      <w:r>
        <w:rPr>
          <w:color w:val="231F20"/>
          <w:spacing w:val="-5"/>
          <w:w w:val="110"/>
        </w:rPr>
        <w:t> </w:t>
      </w:r>
      <w:r>
        <w:rPr>
          <w:color w:val="231F20"/>
          <w:w w:val="110"/>
        </w:rPr>
        <w:t>Cygwin</w:t>
      </w:r>
      <w:r>
        <w:rPr>
          <w:color w:val="231F20"/>
          <w:spacing w:val="-6"/>
          <w:w w:val="110"/>
        </w:rPr>
        <w:t> </w:t>
      </w:r>
      <w:r>
        <w:rPr>
          <w:color w:val="231F20"/>
          <w:w w:val="110"/>
        </w:rPr>
        <w:t>UNIX</w:t>
      </w:r>
      <w:r>
        <w:rPr>
          <w:color w:val="231F20"/>
          <w:spacing w:val="-5"/>
          <w:w w:val="110"/>
        </w:rPr>
        <w:t> </w:t>
      </w:r>
      <w:r>
        <w:rPr>
          <w:color w:val="231F20"/>
          <w:w w:val="110"/>
        </w:rPr>
        <w:t>shell</w:t>
      </w:r>
      <w:r>
        <w:rPr>
          <w:color w:val="231F20"/>
          <w:spacing w:val="-5"/>
          <w:w w:val="110"/>
        </w:rPr>
        <w:t> </w:t>
      </w:r>
      <w:r>
        <w:rPr>
          <w:color w:val="231F20"/>
          <w:w w:val="110"/>
        </w:rPr>
        <w:t>should</w:t>
      </w:r>
      <w:r>
        <w:rPr>
          <w:color w:val="231F20"/>
          <w:spacing w:val="-5"/>
          <w:w w:val="110"/>
        </w:rPr>
        <w:t> </w:t>
      </w:r>
      <w:r>
        <w:rPr>
          <w:color w:val="231F20"/>
          <w:w w:val="110"/>
        </w:rPr>
        <w:t>resemble</w:t>
      </w:r>
      <w:r>
        <w:rPr>
          <w:color w:val="231F20"/>
          <w:spacing w:val="-5"/>
          <w:w w:val="110"/>
        </w:rPr>
        <w:t> </w:t>
      </w:r>
      <w:r>
        <w:rPr>
          <w:color w:val="231F20"/>
          <w:w w:val="110"/>
        </w:rPr>
        <w:t>Figure</w:t>
      </w:r>
      <w:r>
        <w:rPr>
          <w:color w:val="231F20"/>
          <w:spacing w:val="-5"/>
          <w:w w:val="110"/>
        </w:rPr>
        <w:t> 1.1</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3"/>
        <w:rPr>
          <w:sz w:val="20"/>
        </w:rPr>
      </w:pPr>
      <w:r>
        <w:rPr>
          <w:sz w:val="20"/>
        </w:rPr>
        <mc:AlternateContent>
          <mc:Choice Requires="wps">
            <w:drawing>
              <wp:anchor distT="0" distB="0" distL="0" distR="0" allowOverlap="1" layoutInCell="1" locked="0" behindDoc="1" simplePos="0" relativeHeight="487596032">
                <wp:simplePos x="0" y="0"/>
                <wp:positionH relativeFrom="page">
                  <wp:posOffset>5016870</wp:posOffset>
                </wp:positionH>
                <wp:positionV relativeFrom="paragraph">
                  <wp:posOffset>239814</wp:posOffset>
                </wp:positionV>
                <wp:extent cx="889000" cy="258445"/>
                <wp:effectExtent l="0" t="0" r="0" b="0"/>
                <wp:wrapTopAndBottom/>
                <wp:docPr id="60" name="Group 60"/>
                <wp:cNvGraphicFramePr>
                  <a:graphicFrameLocks/>
                </wp:cNvGraphicFramePr>
                <a:graphic>
                  <a:graphicData uri="http://schemas.microsoft.com/office/word/2010/wordprocessingGroup">
                    <wpg:wgp>
                      <wpg:cNvPr id="60" name="Group 60"/>
                      <wpg:cNvGrpSpPr/>
                      <wpg:grpSpPr>
                        <a:xfrm>
                          <a:off x="0" y="0"/>
                          <a:ext cx="889000" cy="258445"/>
                          <a:chExt cx="889000" cy="258445"/>
                        </a:xfrm>
                      </wpg:grpSpPr>
                      <wps:wsp>
                        <wps:cNvPr id="61" name="Graphic 61"/>
                        <wps:cNvSpPr/>
                        <wps:spPr>
                          <a:xfrm>
                            <a:off x="50800" y="50635"/>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62" name="Graphic 62"/>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3"/>
                                </a:lnTo>
                                <a:lnTo>
                                  <a:pt x="103718" y="207263"/>
                                </a:lnTo>
                                <a:lnTo>
                                  <a:pt x="63342" y="199113"/>
                                </a:lnTo>
                                <a:lnTo>
                                  <a:pt x="30374" y="176887"/>
                                </a:lnTo>
                                <a:lnTo>
                                  <a:pt x="8147" y="143918"/>
                                </a:lnTo>
                                <a:lnTo>
                                  <a:pt x="0" y="103543"/>
                                </a:lnTo>
                                <a:lnTo>
                                  <a:pt x="8147" y="63180"/>
                                </a:lnTo>
                                <a:lnTo>
                                  <a:pt x="30374" y="30211"/>
                                </a:lnTo>
                                <a:lnTo>
                                  <a:pt x="63342"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63" name="Textbox 63"/>
                        <wps:cNvSpPr txBox="1"/>
                        <wps:spPr>
                          <a:xfrm>
                            <a:off x="0" y="0"/>
                            <a:ext cx="889000" cy="258445"/>
                          </a:xfrm>
                          <a:prstGeom prst="rect">
                            <a:avLst/>
                          </a:prstGeom>
                        </wps:spPr>
                        <wps:txbx>
                          <w:txbxContent>
                            <w:p>
                              <w:pPr>
                                <w:spacing w:before="79"/>
                                <w:ind w:left="320"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5"/>
                                  <w:w w:val="90"/>
                                  <w:sz w:val="20"/>
                                </w:rPr>
                                <w:t>1.1</w:t>
                              </w:r>
                            </w:p>
                          </w:txbxContent>
                        </wps:txbx>
                        <wps:bodyPr wrap="square" lIns="0" tIns="0" rIns="0" bIns="0" rtlCol="0">
                          <a:noAutofit/>
                        </wps:bodyPr>
                      </wps:wsp>
                    </wpg:wgp>
                  </a:graphicData>
                </a:graphic>
              </wp:anchor>
            </w:drawing>
          </mc:Choice>
          <mc:Fallback>
            <w:pict>
              <v:group style="position:absolute;margin-left:395.029175pt;margin-top:18.883005pt;width:70pt;height:20.350pt;mso-position-horizontal-relative:page;mso-position-vertical-relative:paragraph;z-index:-15720448;mso-wrap-distance-left:0;mso-wrap-distance-right:0" id="docshapegroup52" coordorigin="7901,378" coordsize="1400,407">
                <v:shape style="position:absolute;left:7980;top:457;width:1248;height:247" id="docshape53" coordorigin="7981,457" coordsize="1248,247" path="m9105,457l8104,457,8056,467,8017,494,7990,533,7981,581,7990,629,8017,668,8056,694,8104,704,9105,704,9153,694,9192,668,9218,629,9228,581,9218,533,9192,494,9153,467,9105,457xe" filled="true" fillcolor="#f1f1f2" stroked="false">
                  <v:path arrowok="t"/>
                  <v:fill type="solid"/>
                </v:shape>
                <v:shape style="position:absolute;left:7940;top:417;width:1320;height:327" id="docshape54" coordorigin="7941,418" coordsize="1320,327" path="m9106,418l9168,430,9220,465,9255,517,9261,545m9261,617l9255,644,9220,696,9168,731,9105,744,8104,744,8040,731,7988,696,7953,644,7941,581,7953,517,7988,465,8040,430,8103,418e" filled="false" stroked="true" strokeweight="4pt" strokecolor="#231f20">
                  <v:path arrowok="t"/>
                  <v:stroke dashstyle="solid"/>
                </v:shape>
                <v:shape style="position:absolute;left:7900;top:377;width:1400;height:407" type="#_x0000_t202" id="docshape55" filled="false" stroked="false">
                  <v:textbox inset="0,0,0,0">
                    <w:txbxContent>
                      <w:p>
                        <w:pPr>
                          <w:spacing w:before="79"/>
                          <w:ind w:left="320"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5"/>
                            <w:w w:val="90"/>
                            <w:sz w:val="20"/>
                          </w:rPr>
                          <w:t>1.1</w:t>
                        </w:r>
                      </w:p>
                    </w:txbxContent>
                  </v:textbox>
                  <w10:wrap type="none"/>
                </v:shape>
                <w10:wrap type="topAndBottom"/>
              </v:group>
            </w:pict>
          </mc:Fallback>
        </mc:AlternateContent>
      </w:r>
    </w:p>
    <w:p>
      <w:pPr>
        <w:spacing w:line="259" w:lineRule="auto" w:before="17"/>
        <w:ind w:left="7246" w:right="453" w:firstLine="0"/>
        <w:jc w:val="center"/>
        <w:rPr>
          <w:rFonts w:ascii="Trebuchet MS"/>
          <w:sz w:val="16"/>
        </w:rPr>
      </w:pPr>
      <w:r>
        <w:rPr>
          <w:rFonts w:ascii="Trebuchet MS"/>
          <w:color w:val="231F20"/>
          <w:sz w:val="16"/>
        </w:rPr>
        <w:t>Launching</w:t>
      </w:r>
      <w:r>
        <w:rPr>
          <w:rFonts w:ascii="Trebuchet MS"/>
          <w:color w:val="231F20"/>
          <w:spacing w:val="-17"/>
          <w:sz w:val="16"/>
        </w:rPr>
        <w:t> </w:t>
      </w:r>
      <w:r>
        <w:rPr>
          <w:rFonts w:ascii="Trebuchet MS"/>
          <w:color w:val="231F20"/>
          <w:sz w:val="16"/>
        </w:rPr>
        <w:t>the </w:t>
      </w:r>
      <w:r>
        <w:rPr>
          <w:rFonts w:ascii="Trebuchet MS"/>
          <w:color w:val="231F20"/>
          <w:w w:val="105"/>
          <w:sz w:val="16"/>
        </w:rPr>
        <w:t>Cygwin</w:t>
      </w:r>
      <w:r>
        <w:rPr>
          <w:rFonts w:ascii="Trebuchet MS"/>
          <w:color w:val="231F20"/>
          <w:spacing w:val="-20"/>
          <w:w w:val="105"/>
          <w:sz w:val="16"/>
        </w:rPr>
        <w:t> </w:t>
      </w:r>
      <w:r>
        <w:rPr>
          <w:rFonts w:ascii="Trebuchet MS"/>
          <w:color w:val="231F20"/>
          <w:w w:val="105"/>
          <w:sz w:val="16"/>
        </w:rPr>
        <w:t>UNIX </w:t>
      </w:r>
      <w:r>
        <w:rPr>
          <w:rFonts w:ascii="Trebuchet MS"/>
          <w:color w:val="231F20"/>
          <w:spacing w:val="-2"/>
          <w:w w:val="105"/>
          <w:sz w:val="16"/>
        </w:rPr>
        <w:t>shell.</w:t>
      </w:r>
    </w:p>
    <w:p>
      <w:pPr>
        <w:pStyle w:val="BodyText"/>
        <w:spacing w:before="167"/>
        <w:rPr>
          <w:rFonts w:ascii="Trebuchet MS"/>
          <w:sz w:val="16"/>
        </w:rPr>
      </w:pPr>
    </w:p>
    <w:p>
      <w:pPr>
        <w:pStyle w:val="BodyText"/>
        <w:ind w:left="20"/>
        <w:jc w:val="both"/>
      </w:pPr>
      <w:r>
        <w:rPr/>
        <mc:AlternateContent>
          <mc:Choice Requires="wps">
            <w:drawing>
              <wp:anchor distT="0" distB="0" distL="0" distR="0" allowOverlap="1" layoutInCell="1" locked="0" behindDoc="0" simplePos="0" relativeHeight="15737344">
                <wp:simplePos x="0" y="0"/>
                <wp:positionH relativeFrom="page">
                  <wp:posOffset>1080630</wp:posOffset>
                </wp:positionH>
                <wp:positionV relativeFrom="paragraph">
                  <wp:posOffset>-1883100</wp:posOffset>
                </wp:positionV>
                <wp:extent cx="3199130" cy="1622425"/>
                <wp:effectExtent l="0" t="0" r="0" b="0"/>
                <wp:wrapNone/>
                <wp:docPr id="64" name="Group 64"/>
                <wp:cNvGraphicFramePr>
                  <a:graphicFrameLocks/>
                </wp:cNvGraphicFramePr>
                <a:graphic>
                  <a:graphicData uri="http://schemas.microsoft.com/office/word/2010/wordprocessingGroup">
                    <wpg:wgp>
                      <wpg:cNvPr id="64" name="Group 64"/>
                      <wpg:cNvGrpSpPr/>
                      <wpg:grpSpPr>
                        <a:xfrm>
                          <a:off x="0" y="0"/>
                          <a:ext cx="3199130" cy="1622425"/>
                          <a:chExt cx="3199130" cy="1622425"/>
                        </a:xfrm>
                      </wpg:grpSpPr>
                      <pic:pic>
                        <pic:nvPicPr>
                          <pic:cNvPr id="65" name="Image 65"/>
                          <pic:cNvPicPr/>
                        </pic:nvPicPr>
                        <pic:blipFill>
                          <a:blip r:embed="rId33" cstate="print"/>
                          <a:stretch>
                            <a:fillRect/>
                          </a:stretch>
                        </pic:blipFill>
                        <pic:spPr>
                          <a:xfrm>
                            <a:off x="6350" y="6350"/>
                            <a:ext cx="3186112" cy="1609725"/>
                          </a:xfrm>
                          <a:prstGeom prst="rect">
                            <a:avLst/>
                          </a:prstGeom>
                        </pic:spPr>
                      </pic:pic>
                      <wps:wsp>
                        <wps:cNvPr id="66" name="Graphic 66"/>
                        <wps:cNvSpPr/>
                        <wps:spPr>
                          <a:xfrm>
                            <a:off x="6350" y="6350"/>
                            <a:ext cx="3186430" cy="1609725"/>
                          </a:xfrm>
                          <a:custGeom>
                            <a:avLst/>
                            <a:gdLst/>
                            <a:ahLst/>
                            <a:cxnLst/>
                            <a:rect l="l" t="t" r="r" b="b"/>
                            <a:pathLst>
                              <a:path w="3186430" h="1609725">
                                <a:moveTo>
                                  <a:pt x="3186112" y="1609725"/>
                                </a:moveTo>
                                <a:lnTo>
                                  <a:pt x="0" y="1609725"/>
                                </a:lnTo>
                                <a:lnTo>
                                  <a:pt x="0" y="0"/>
                                </a:lnTo>
                                <a:lnTo>
                                  <a:pt x="3186112" y="0"/>
                                </a:lnTo>
                                <a:lnTo>
                                  <a:pt x="3186112" y="160972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88997pt;margin-top:-148.275604pt;width:251.9pt;height:127.75pt;mso-position-horizontal-relative:page;mso-position-vertical-relative:paragraph;z-index:15737344" id="docshapegroup56" coordorigin="1702,-2966" coordsize="5038,2555">
                <v:shape style="position:absolute;left:1711;top:-2956;width:5018;height:2535" type="#_x0000_t75" id="docshape57" stroked="false">
                  <v:imagedata r:id="rId33" o:title=""/>
                </v:shape>
                <v:rect style="position:absolute;left:1711;top:-2956;width:5018;height:2535" id="docshape58" filled="false" stroked="true" strokeweight="1pt" strokecolor="#231f20">
                  <v:stroke dashstyle="solid"/>
                </v:rect>
                <w10:wrap type="none"/>
              </v:group>
            </w:pict>
          </mc:Fallback>
        </mc:AlternateContent>
      </w:r>
      <w:r>
        <w:rPr>
          <w:color w:val="231F20"/>
          <w:w w:val="110"/>
        </w:rPr>
        <w:t>Note</w:t>
      </w:r>
      <w:r>
        <w:rPr>
          <w:color w:val="231F20"/>
          <w:spacing w:val="-12"/>
          <w:w w:val="110"/>
        </w:rPr>
        <w:t> </w:t>
      </w:r>
      <w:r>
        <w:rPr>
          <w:color w:val="231F20"/>
          <w:w w:val="110"/>
        </w:rPr>
        <w:t>the</w:t>
      </w:r>
      <w:r>
        <w:rPr>
          <w:color w:val="231F20"/>
          <w:spacing w:val="-11"/>
          <w:w w:val="110"/>
        </w:rPr>
        <w:t> </w:t>
      </w:r>
      <w:r>
        <w:rPr>
          <w:color w:val="231F20"/>
          <w:w w:val="110"/>
        </w:rPr>
        <w:t>syntax</w:t>
      </w:r>
      <w:r>
        <w:rPr>
          <w:color w:val="231F20"/>
          <w:spacing w:val="-11"/>
          <w:w w:val="110"/>
        </w:rPr>
        <w:t> </w:t>
      </w:r>
      <w:r>
        <w:rPr>
          <w:color w:val="231F20"/>
          <w:w w:val="110"/>
        </w:rPr>
        <w:t>used</w:t>
      </w:r>
      <w:r>
        <w:rPr>
          <w:color w:val="231F20"/>
          <w:spacing w:val="-11"/>
          <w:w w:val="110"/>
        </w:rPr>
        <w:t> </w:t>
      </w:r>
      <w:r>
        <w:rPr>
          <w:color w:val="231F20"/>
          <w:w w:val="110"/>
        </w:rPr>
        <w:t>for</w:t>
      </w:r>
      <w:r>
        <w:rPr>
          <w:color w:val="231F20"/>
          <w:spacing w:val="-12"/>
          <w:w w:val="110"/>
        </w:rPr>
        <w:t> </w:t>
      </w:r>
      <w:r>
        <w:rPr>
          <w:color w:val="231F20"/>
          <w:w w:val="110"/>
        </w:rPr>
        <w:t>the</w:t>
      </w:r>
      <w:r>
        <w:rPr>
          <w:color w:val="231F20"/>
          <w:spacing w:val="-11"/>
          <w:w w:val="110"/>
        </w:rPr>
        <w:t> </w:t>
      </w:r>
      <w:r>
        <w:rPr>
          <w:color w:val="231F20"/>
          <w:w w:val="110"/>
        </w:rPr>
        <w:t>UNIX</w:t>
      </w:r>
      <w:r>
        <w:rPr>
          <w:color w:val="231F20"/>
          <w:spacing w:val="-14"/>
          <w:w w:val="110"/>
        </w:rPr>
        <w:t> </w:t>
      </w:r>
      <w:r>
        <w:rPr>
          <w:color w:val="231F20"/>
          <w:w w:val="110"/>
        </w:rPr>
        <w:t>command</w:t>
      </w:r>
      <w:r>
        <w:rPr>
          <w:color w:val="231F20"/>
          <w:spacing w:val="-13"/>
          <w:w w:val="110"/>
        </w:rPr>
        <w:t> </w:t>
      </w:r>
      <w:r>
        <w:rPr>
          <w:color w:val="231F20"/>
          <w:w w:val="110"/>
        </w:rPr>
        <w:t>prompt</w:t>
      </w:r>
      <w:r>
        <w:rPr>
          <w:color w:val="231F20"/>
          <w:spacing w:val="-11"/>
          <w:w w:val="110"/>
        </w:rPr>
        <w:t> </w:t>
      </w:r>
      <w:r>
        <w:rPr>
          <w:color w:val="231F20"/>
          <w:w w:val="110"/>
        </w:rPr>
        <w:t>in</w:t>
      </w:r>
      <w:r>
        <w:rPr>
          <w:color w:val="231F20"/>
          <w:spacing w:val="-14"/>
          <w:w w:val="110"/>
        </w:rPr>
        <w:t> </w:t>
      </w:r>
      <w:r>
        <w:rPr>
          <w:color w:val="231F20"/>
          <w:w w:val="110"/>
        </w:rPr>
        <w:t>Figure</w:t>
      </w:r>
      <w:r>
        <w:rPr>
          <w:color w:val="231F20"/>
          <w:spacing w:val="-11"/>
          <w:w w:val="110"/>
        </w:rPr>
        <w:t> </w:t>
      </w:r>
      <w:r>
        <w:rPr>
          <w:color w:val="231F20"/>
          <w:w w:val="110"/>
        </w:rPr>
        <w:t>1.1—yours</w:t>
      </w:r>
      <w:r>
        <w:rPr>
          <w:color w:val="231F20"/>
          <w:spacing w:val="-14"/>
          <w:w w:val="110"/>
        </w:rPr>
        <w:t> </w:t>
      </w:r>
      <w:r>
        <w:rPr>
          <w:color w:val="231F20"/>
          <w:w w:val="110"/>
        </w:rPr>
        <w:t>will</w:t>
      </w:r>
      <w:r>
        <w:rPr>
          <w:color w:val="231F20"/>
          <w:spacing w:val="-11"/>
          <w:w w:val="110"/>
        </w:rPr>
        <w:t> </w:t>
      </w:r>
      <w:r>
        <w:rPr>
          <w:color w:val="231F20"/>
          <w:w w:val="110"/>
        </w:rPr>
        <w:t>differ</w:t>
      </w:r>
      <w:r>
        <w:rPr>
          <w:color w:val="231F20"/>
          <w:spacing w:val="-13"/>
          <w:w w:val="110"/>
        </w:rPr>
        <w:t> </w:t>
      </w:r>
      <w:r>
        <w:rPr>
          <w:color w:val="231F20"/>
          <w:spacing w:val="-2"/>
          <w:w w:val="110"/>
        </w:rPr>
        <w:t>slightly.</w:t>
      </w:r>
    </w:p>
    <w:p>
      <w:pPr>
        <w:spacing w:before="178"/>
        <w:ind w:left="20" w:right="0" w:firstLine="0"/>
        <w:jc w:val="left"/>
        <w:rPr>
          <w:rFonts w:ascii="Trebuchet MS"/>
          <w:sz w:val="18"/>
        </w:rPr>
      </w:pPr>
      <w:r>
        <w:rPr>
          <w:rFonts w:ascii="Trebuchet MS"/>
          <w:color w:val="231F20"/>
          <w:spacing w:val="-2"/>
          <w:w w:val="110"/>
          <w:sz w:val="18"/>
        </w:rPr>
        <w:t>Administrator@MVINE</w:t>
      </w:r>
      <w:r>
        <w:rPr>
          <w:rFonts w:ascii="Trebuchet MS"/>
          <w:color w:val="231F20"/>
          <w:spacing w:val="38"/>
          <w:w w:val="110"/>
          <w:sz w:val="18"/>
        </w:rPr>
        <w:t> </w:t>
      </w:r>
      <w:r>
        <w:rPr>
          <w:rFonts w:ascii="Trebuchet MS"/>
          <w:color w:val="231F20"/>
          <w:spacing w:val="-10"/>
          <w:w w:val="110"/>
          <w:sz w:val="18"/>
        </w:rPr>
        <w:t>~</w:t>
      </w:r>
    </w:p>
    <w:p>
      <w:pPr>
        <w:spacing w:before="72"/>
        <w:ind w:left="20" w:right="0" w:firstLine="0"/>
        <w:jc w:val="left"/>
        <w:rPr>
          <w:rFonts w:ascii="Trebuchet MS"/>
          <w:sz w:val="18"/>
        </w:rPr>
      </w:pPr>
      <w:r>
        <w:rPr>
          <w:rFonts w:ascii="Trebuchet MS"/>
          <w:color w:val="231F20"/>
          <w:spacing w:val="-10"/>
          <w:w w:val="105"/>
          <w:sz w:val="18"/>
        </w:rPr>
        <w:t>$</w:t>
      </w:r>
    </w:p>
    <w:p>
      <w:pPr>
        <w:pStyle w:val="BodyText"/>
        <w:spacing w:line="278" w:lineRule="auto" w:before="190"/>
        <w:ind w:left="20" w:right="354"/>
        <w:jc w:val="both"/>
      </w:pPr>
      <w:r>
        <w:rPr>
          <w:color w:val="231F20"/>
          <w:w w:val="110"/>
        </w:rPr>
        <w:t>The first line shows that you are logged into the UNIX shell as </w:t>
      </w:r>
      <w:r>
        <w:rPr>
          <w:rFonts w:ascii="Trebuchet MS"/>
          <w:color w:val="231F20"/>
          <w:w w:val="110"/>
          <w:sz w:val="18"/>
        </w:rPr>
        <w:t>Administrator </w:t>
      </w:r>
      <w:r>
        <w:rPr>
          <w:color w:val="231F20"/>
          <w:w w:val="110"/>
        </w:rPr>
        <w:t>(default login name)</w:t>
      </w:r>
      <w:r>
        <w:rPr>
          <w:color w:val="231F20"/>
          <w:spacing w:val="-1"/>
          <w:w w:val="110"/>
        </w:rPr>
        <w:t> </w:t>
      </w:r>
      <w:r>
        <w:rPr>
          <w:color w:val="231F20"/>
          <w:w w:val="110"/>
        </w:rPr>
        <w:t>at</w:t>
      </w:r>
      <w:r>
        <w:rPr>
          <w:color w:val="231F20"/>
          <w:spacing w:val="-2"/>
          <w:w w:val="110"/>
        </w:rPr>
        <w:t> </w:t>
      </w:r>
      <w:r>
        <w:rPr>
          <w:color w:val="231F20"/>
          <w:w w:val="110"/>
        </w:rPr>
        <w:t>your</w:t>
      </w:r>
      <w:r>
        <w:rPr>
          <w:color w:val="231F20"/>
          <w:spacing w:val="-1"/>
          <w:w w:val="110"/>
        </w:rPr>
        <w:t> </w:t>
      </w:r>
      <w:r>
        <w:rPr>
          <w:color w:val="231F20"/>
          <w:w w:val="110"/>
        </w:rPr>
        <w:t>computer</w:t>
      </w:r>
      <w:r>
        <w:rPr>
          <w:color w:val="231F20"/>
          <w:spacing w:val="-1"/>
          <w:w w:val="110"/>
        </w:rPr>
        <w:t> </w:t>
      </w:r>
      <w:r>
        <w:rPr>
          <w:color w:val="231F20"/>
          <w:w w:val="110"/>
        </w:rPr>
        <w:t>(</w:t>
      </w:r>
      <w:r>
        <w:rPr>
          <w:rFonts w:ascii="Trebuchet MS"/>
          <w:color w:val="231F20"/>
          <w:w w:val="110"/>
          <w:sz w:val="18"/>
        </w:rPr>
        <w:t>MVINE</w:t>
      </w:r>
      <w:r>
        <w:rPr>
          <w:rFonts w:ascii="Trebuchet MS"/>
          <w:color w:val="231F20"/>
          <w:spacing w:val="-2"/>
          <w:w w:val="110"/>
          <w:sz w:val="18"/>
        </w:rPr>
        <w:t> </w:t>
      </w:r>
      <w:r>
        <w:rPr>
          <w:color w:val="231F20"/>
          <w:w w:val="110"/>
        </w:rPr>
        <w:t>is</w:t>
      </w:r>
      <w:r>
        <w:rPr>
          <w:color w:val="231F20"/>
          <w:spacing w:val="-2"/>
          <w:w w:val="110"/>
        </w:rPr>
        <w:t> </w:t>
      </w:r>
      <w:r>
        <w:rPr>
          <w:color w:val="231F20"/>
          <w:w w:val="110"/>
        </w:rPr>
        <w:t>the name of</w:t>
      </w:r>
      <w:r>
        <w:rPr>
          <w:color w:val="231F20"/>
          <w:spacing w:val="-2"/>
          <w:w w:val="110"/>
        </w:rPr>
        <w:t> </w:t>
      </w:r>
      <w:r>
        <w:rPr>
          <w:color w:val="231F20"/>
          <w:w w:val="110"/>
        </w:rPr>
        <w:t>my PC). The next line starts with a dollar sign (</w:t>
      </w:r>
      <w:r>
        <w:rPr>
          <w:rFonts w:ascii="Trebuchet MS"/>
          <w:color w:val="231F20"/>
          <w:w w:val="110"/>
          <w:sz w:val="18"/>
        </w:rPr>
        <w:t>$</w:t>
      </w:r>
      <w:r>
        <w:rPr>
          <w:color w:val="231F20"/>
          <w:w w:val="110"/>
        </w:rPr>
        <w:t>).</w:t>
      </w:r>
      <w:r>
        <w:rPr>
          <w:color w:val="231F20"/>
          <w:spacing w:val="-1"/>
          <w:w w:val="110"/>
        </w:rPr>
        <w:t> </w:t>
      </w:r>
      <w:r>
        <w:rPr>
          <w:color w:val="231F20"/>
          <w:w w:val="110"/>
        </w:rPr>
        <w:t>This</w:t>
      </w:r>
      <w:r>
        <w:rPr>
          <w:color w:val="231F20"/>
          <w:spacing w:val="-1"/>
          <w:w w:val="110"/>
        </w:rPr>
        <w:t> </w:t>
      </w:r>
      <w:r>
        <w:rPr>
          <w:color w:val="231F20"/>
          <w:w w:val="110"/>
        </w:rPr>
        <w:t>is</w:t>
      </w:r>
      <w:r>
        <w:rPr>
          <w:color w:val="231F20"/>
          <w:spacing w:val="-1"/>
          <w:w w:val="110"/>
        </w:rPr>
        <w:t> </w:t>
      </w:r>
      <w:r>
        <w:rPr>
          <w:color w:val="231F20"/>
          <w:w w:val="110"/>
        </w:rPr>
        <w:t>the</w:t>
      </w:r>
      <w:r>
        <w:rPr>
          <w:color w:val="231F20"/>
          <w:spacing w:val="-1"/>
          <w:w w:val="110"/>
        </w:rPr>
        <w:t> </w:t>
      </w:r>
      <w:r>
        <w:rPr>
          <w:color w:val="231F20"/>
          <w:w w:val="110"/>
        </w:rPr>
        <w:t>UNIX</w:t>
      </w:r>
      <w:r>
        <w:rPr>
          <w:color w:val="231F20"/>
          <w:spacing w:val="-1"/>
          <w:w w:val="110"/>
        </w:rPr>
        <w:t> </w:t>
      </w:r>
      <w:r>
        <w:rPr>
          <w:color w:val="231F20"/>
          <w:w w:val="110"/>
        </w:rPr>
        <w:t>command</w:t>
      </w:r>
      <w:r>
        <w:rPr>
          <w:color w:val="231F20"/>
          <w:spacing w:val="-1"/>
          <w:w w:val="110"/>
        </w:rPr>
        <w:t> </w:t>
      </w:r>
      <w:r>
        <w:rPr>
          <w:color w:val="231F20"/>
          <w:w w:val="110"/>
        </w:rPr>
        <w:t>prompt</w:t>
      </w:r>
      <w:r>
        <w:rPr>
          <w:color w:val="231F20"/>
          <w:spacing w:val="-1"/>
          <w:w w:val="110"/>
        </w:rPr>
        <w:t> </w:t>
      </w:r>
      <w:r>
        <w:rPr>
          <w:color w:val="231F20"/>
          <w:w w:val="110"/>
        </w:rPr>
        <w:t>from</w:t>
      </w:r>
      <w:r>
        <w:rPr>
          <w:color w:val="231F20"/>
          <w:spacing w:val="-1"/>
          <w:w w:val="110"/>
        </w:rPr>
        <w:t> </w:t>
      </w:r>
      <w:r>
        <w:rPr>
          <w:color w:val="231F20"/>
          <w:w w:val="110"/>
        </w:rPr>
        <w:t>where</w:t>
      </w:r>
      <w:r>
        <w:rPr>
          <w:color w:val="231F20"/>
          <w:spacing w:val="-1"/>
          <w:w w:val="110"/>
        </w:rPr>
        <w:t> </w:t>
      </w:r>
      <w:r>
        <w:rPr>
          <w:color w:val="231F20"/>
          <w:w w:val="110"/>
        </w:rPr>
        <w:t>you</w:t>
      </w:r>
      <w:r>
        <w:rPr>
          <w:color w:val="231F20"/>
          <w:spacing w:val="-1"/>
          <w:w w:val="110"/>
        </w:rPr>
        <w:t> </w:t>
      </w:r>
      <w:r>
        <w:rPr>
          <w:color w:val="231F20"/>
          <w:w w:val="110"/>
        </w:rPr>
        <w:t>will</w:t>
      </w:r>
      <w:r>
        <w:rPr>
          <w:color w:val="231F20"/>
          <w:spacing w:val="-1"/>
          <w:w w:val="110"/>
        </w:rPr>
        <w:t> </w:t>
      </w:r>
      <w:r>
        <w:rPr>
          <w:color w:val="231F20"/>
          <w:w w:val="110"/>
        </w:rPr>
        <w:t>execute</w:t>
      </w:r>
      <w:r>
        <w:rPr>
          <w:color w:val="231F20"/>
          <w:spacing w:val="-1"/>
          <w:w w:val="110"/>
        </w:rPr>
        <w:t> </w:t>
      </w:r>
      <w:r>
        <w:rPr>
          <w:color w:val="231F20"/>
          <w:w w:val="110"/>
        </w:rPr>
        <w:t>UNIX</w:t>
      </w:r>
      <w:r>
        <w:rPr>
          <w:color w:val="231F20"/>
          <w:spacing w:val="-2"/>
          <w:w w:val="110"/>
        </w:rPr>
        <w:t> </w:t>
      </w:r>
      <w:r>
        <w:rPr>
          <w:color w:val="231F20"/>
          <w:w w:val="110"/>
        </w:rPr>
        <w:t>commands.</w:t>
      </w:r>
    </w:p>
    <w:p>
      <w:pPr>
        <w:pStyle w:val="BodyText"/>
        <w:spacing w:line="278" w:lineRule="auto" w:before="120"/>
        <w:ind w:left="20" w:right="369"/>
        <w:jc w:val="both"/>
      </w:pPr>
      <w:r>
        <w:rPr>
          <w:color w:val="231F20"/>
          <w:w w:val="110"/>
        </w:rPr>
        <w:t>Depending</w:t>
      </w:r>
      <w:r>
        <w:rPr>
          <w:color w:val="231F20"/>
          <w:w w:val="110"/>
        </w:rPr>
        <w:t> on</w:t>
      </w:r>
      <w:r>
        <w:rPr>
          <w:color w:val="231F20"/>
          <w:w w:val="110"/>
        </w:rPr>
        <w:t> your</w:t>
      </w:r>
      <w:r>
        <w:rPr>
          <w:color w:val="231F20"/>
          <w:w w:val="110"/>
        </w:rPr>
        <w:t> specific</w:t>
      </w:r>
      <w:r>
        <w:rPr>
          <w:color w:val="231F20"/>
          <w:w w:val="110"/>
        </w:rPr>
        <w:t> installation</w:t>
      </w:r>
      <w:r>
        <w:rPr>
          <w:color w:val="231F20"/>
          <w:w w:val="110"/>
        </w:rPr>
        <w:t> (Cygwin</w:t>
      </w:r>
      <w:r>
        <w:rPr>
          <w:color w:val="231F20"/>
          <w:w w:val="110"/>
        </w:rPr>
        <w:t> version)</w:t>
      </w:r>
      <w:r>
        <w:rPr>
          <w:color w:val="231F20"/>
          <w:w w:val="110"/>
        </w:rPr>
        <w:t> and</w:t>
      </w:r>
      <w:r>
        <w:rPr>
          <w:color w:val="231F20"/>
          <w:w w:val="110"/>
        </w:rPr>
        <w:t> configuration</w:t>
      </w:r>
      <w:r>
        <w:rPr>
          <w:color w:val="231F20"/>
          <w:w w:val="110"/>
        </w:rPr>
        <w:t> (components selected)</w:t>
      </w:r>
      <w:r>
        <w:rPr>
          <w:color w:val="231F20"/>
          <w:spacing w:val="-7"/>
          <w:w w:val="110"/>
        </w:rPr>
        <w:t> </w:t>
      </w:r>
      <w:r>
        <w:rPr>
          <w:color w:val="231F20"/>
          <w:w w:val="110"/>
        </w:rPr>
        <w:t>of</w:t>
      </w:r>
      <w:r>
        <w:rPr>
          <w:color w:val="231F20"/>
          <w:spacing w:val="-5"/>
          <w:w w:val="110"/>
        </w:rPr>
        <w:t> </w:t>
      </w:r>
      <w:r>
        <w:rPr>
          <w:color w:val="231F20"/>
          <w:w w:val="110"/>
        </w:rPr>
        <w:t>Cygwin,</w:t>
      </w:r>
      <w:r>
        <w:rPr>
          <w:color w:val="231F20"/>
          <w:spacing w:val="-5"/>
          <w:w w:val="110"/>
        </w:rPr>
        <w:t> </w:t>
      </w:r>
      <w:r>
        <w:rPr>
          <w:color w:val="231F20"/>
          <w:w w:val="110"/>
        </w:rPr>
        <w:t>you</w:t>
      </w:r>
      <w:r>
        <w:rPr>
          <w:color w:val="231F20"/>
          <w:spacing w:val="-5"/>
          <w:w w:val="110"/>
        </w:rPr>
        <w:t> </w:t>
      </w:r>
      <w:r>
        <w:rPr>
          <w:color w:val="231F20"/>
          <w:w w:val="110"/>
        </w:rPr>
        <w:t>may</w:t>
      </w:r>
      <w:r>
        <w:rPr>
          <w:color w:val="231F20"/>
          <w:spacing w:val="-7"/>
          <w:w w:val="110"/>
        </w:rPr>
        <w:t> </w:t>
      </w:r>
      <w:r>
        <w:rPr>
          <w:color w:val="231F20"/>
          <w:w w:val="110"/>
        </w:rPr>
        <w:t>need</w:t>
      </w:r>
      <w:r>
        <w:rPr>
          <w:color w:val="231F20"/>
          <w:spacing w:val="-5"/>
          <w:w w:val="110"/>
        </w:rPr>
        <w:t> </w:t>
      </w:r>
      <w:r>
        <w:rPr>
          <w:color w:val="231F20"/>
          <w:w w:val="110"/>
        </w:rPr>
        <w:t>to</w:t>
      </w:r>
      <w:r>
        <w:rPr>
          <w:color w:val="231F20"/>
          <w:spacing w:val="-7"/>
          <w:w w:val="110"/>
        </w:rPr>
        <w:t> </w:t>
      </w:r>
      <w:r>
        <w:rPr>
          <w:color w:val="231F20"/>
          <w:w w:val="110"/>
        </w:rPr>
        <w:t>have</w:t>
      </w:r>
      <w:r>
        <w:rPr>
          <w:color w:val="231F20"/>
          <w:spacing w:val="-7"/>
          <w:w w:val="110"/>
        </w:rPr>
        <w:t> </w:t>
      </w:r>
      <w:r>
        <w:rPr>
          <w:color w:val="231F20"/>
          <w:w w:val="110"/>
        </w:rPr>
        <w:t>Cygwin’s</w:t>
      </w:r>
      <w:r>
        <w:rPr>
          <w:color w:val="231F20"/>
          <w:spacing w:val="-4"/>
          <w:w w:val="110"/>
        </w:rPr>
        <w:t> </w:t>
      </w:r>
      <w:r>
        <w:rPr>
          <w:rFonts w:ascii="Trebuchet MS" w:hAnsi="Trebuchet MS"/>
          <w:color w:val="231F20"/>
          <w:w w:val="110"/>
          <w:sz w:val="18"/>
        </w:rPr>
        <w:t>bin</w:t>
      </w:r>
      <w:r>
        <w:rPr>
          <w:rFonts w:ascii="Trebuchet MS" w:hAnsi="Trebuchet MS"/>
          <w:color w:val="231F20"/>
          <w:spacing w:val="-9"/>
          <w:w w:val="110"/>
          <w:sz w:val="18"/>
        </w:rPr>
        <w:t> </w:t>
      </w:r>
      <w:r>
        <w:rPr>
          <w:color w:val="231F20"/>
          <w:w w:val="110"/>
        </w:rPr>
        <w:t>directory,</w:t>
      </w:r>
      <w:r>
        <w:rPr>
          <w:color w:val="231F20"/>
          <w:spacing w:val="-6"/>
          <w:w w:val="110"/>
        </w:rPr>
        <w:t> </w:t>
      </w:r>
      <w:r>
        <w:rPr>
          <w:color w:val="231F20"/>
          <w:w w:val="110"/>
        </w:rPr>
        <w:t>referenced</w:t>
      </w:r>
      <w:r>
        <w:rPr>
          <w:color w:val="231F20"/>
          <w:spacing w:val="-6"/>
          <w:w w:val="110"/>
        </w:rPr>
        <w:t> </w:t>
      </w:r>
      <w:r>
        <w:rPr>
          <w:color w:val="231F20"/>
          <w:w w:val="110"/>
        </w:rPr>
        <w:t>next,</w:t>
      </w:r>
      <w:r>
        <w:rPr>
          <w:color w:val="231F20"/>
          <w:spacing w:val="-6"/>
          <w:w w:val="110"/>
        </w:rPr>
        <w:t> </w:t>
      </w:r>
      <w:r>
        <w:rPr>
          <w:color w:val="231F20"/>
          <w:w w:val="110"/>
        </w:rPr>
        <w:t>added</w:t>
      </w:r>
      <w:r>
        <w:rPr>
          <w:color w:val="231F20"/>
          <w:spacing w:val="-6"/>
          <w:w w:val="110"/>
        </w:rPr>
        <w:t> </w:t>
      </w:r>
      <w:r>
        <w:rPr>
          <w:color w:val="231F20"/>
          <w:w w:val="110"/>
        </w:rPr>
        <w:t>to your system’s </w:t>
      </w:r>
      <w:r>
        <w:rPr>
          <w:rFonts w:ascii="Trebuchet MS" w:hAnsi="Trebuchet MS"/>
          <w:color w:val="231F20"/>
          <w:w w:val="110"/>
          <w:sz w:val="18"/>
        </w:rPr>
        <w:t>PATH </w:t>
      </w:r>
      <w:r>
        <w:rPr>
          <w:color w:val="231F20"/>
          <w:w w:val="110"/>
        </w:rPr>
        <w:t>environment variable.</w:t>
      </w:r>
    </w:p>
    <w:p>
      <w:pPr>
        <w:pStyle w:val="BodyText"/>
        <w:spacing w:after="0" w:line="278" w:lineRule="auto"/>
        <w:jc w:val="both"/>
        <w:sectPr>
          <w:pgSz w:w="10060" w:h="13080"/>
          <w:pgMar w:header="547" w:footer="0" w:top="1540" w:bottom="280" w:left="720" w:right="360"/>
        </w:sectPr>
      </w:pPr>
    </w:p>
    <w:p>
      <w:pPr>
        <w:spacing w:before="111"/>
        <w:ind w:left="20" w:right="0" w:firstLine="0"/>
        <w:jc w:val="left"/>
        <w:rPr>
          <w:rFonts w:ascii="Trebuchet MS"/>
          <w:sz w:val="18"/>
        </w:rPr>
      </w:pPr>
      <w:r>
        <w:rPr>
          <w:rFonts w:ascii="Trebuchet MS"/>
          <w:color w:val="231F20"/>
          <w:spacing w:val="-2"/>
          <w:w w:val="120"/>
          <w:sz w:val="18"/>
        </w:rPr>
        <w:t>c:\cygwin\bin</w:t>
      </w:r>
    </w:p>
    <w:p>
      <w:pPr>
        <w:pStyle w:val="BodyText"/>
        <w:spacing w:line="278" w:lineRule="auto" w:before="191"/>
        <w:ind w:left="20" w:right="7"/>
        <w:jc w:val="both"/>
      </w:pPr>
      <w:r>
        <w:rPr>
          <w:color w:val="231F20"/>
          <w:w w:val="110"/>
        </w:rPr>
        <w:t>The </w:t>
      </w:r>
      <w:r>
        <w:rPr>
          <w:rFonts w:ascii="Trebuchet MS"/>
          <w:color w:val="231F20"/>
          <w:w w:val="110"/>
          <w:sz w:val="18"/>
        </w:rPr>
        <w:t>PATH </w:t>
      </w:r>
      <w:r>
        <w:rPr>
          <w:color w:val="231F20"/>
          <w:w w:val="110"/>
        </w:rPr>
        <w:t>environment variable is used by Cygwin to find executable files to run. If you are using</w:t>
      </w:r>
      <w:r>
        <w:rPr>
          <w:color w:val="231F20"/>
          <w:spacing w:val="-11"/>
          <w:w w:val="110"/>
        </w:rPr>
        <w:t> </w:t>
      </w:r>
      <w:r>
        <w:rPr>
          <w:color w:val="231F20"/>
          <w:w w:val="110"/>
        </w:rPr>
        <w:t>a</w:t>
      </w:r>
      <w:r>
        <w:rPr>
          <w:color w:val="231F20"/>
          <w:spacing w:val="-9"/>
          <w:w w:val="110"/>
        </w:rPr>
        <w:t> </w:t>
      </w:r>
      <w:r>
        <w:rPr>
          <w:color w:val="231F20"/>
          <w:w w:val="110"/>
        </w:rPr>
        <w:t>Microsoft-based</w:t>
      </w:r>
      <w:r>
        <w:rPr>
          <w:color w:val="231F20"/>
          <w:spacing w:val="-9"/>
          <w:w w:val="110"/>
        </w:rPr>
        <w:t> </w:t>
      </w:r>
      <w:r>
        <w:rPr>
          <w:color w:val="231F20"/>
          <w:w w:val="110"/>
        </w:rPr>
        <w:t>operating</w:t>
      </w:r>
      <w:r>
        <w:rPr>
          <w:color w:val="231F20"/>
          <w:spacing w:val="-9"/>
          <w:w w:val="110"/>
        </w:rPr>
        <w:t> </w:t>
      </w:r>
      <w:r>
        <w:rPr>
          <w:color w:val="231F20"/>
          <w:w w:val="110"/>
        </w:rPr>
        <w:t>system,</w:t>
      </w:r>
      <w:r>
        <w:rPr>
          <w:color w:val="231F20"/>
          <w:spacing w:val="-9"/>
          <w:w w:val="110"/>
        </w:rPr>
        <w:t> </w:t>
      </w:r>
      <w:r>
        <w:rPr>
          <w:color w:val="231F20"/>
          <w:w w:val="110"/>
        </w:rPr>
        <w:t>you</w:t>
      </w:r>
      <w:r>
        <w:rPr>
          <w:color w:val="231F20"/>
          <w:spacing w:val="-9"/>
          <w:w w:val="110"/>
        </w:rPr>
        <w:t> </w:t>
      </w:r>
      <w:r>
        <w:rPr>
          <w:color w:val="231F20"/>
          <w:w w:val="110"/>
        </w:rPr>
        <w:t>can</w:t>
      </w:r>
      <w:r>
        <w:rPr>
          <w:color w:val="231F20"/>
          <w:spacing w:val="-9"/>
          <w:w w:val="110"/>
        </w:rPr>
        <w:t> </w:t>
      </w:r>
      <w:r>
        <w:rPr>
          <w:color w:val="231F20"/>
          <w:w w:val="110"/>
        </w:rPr>
        <w:t>edit</w:t>
      </w:r>
      <w:r>
        <w:rPr>
          <w:color w:val="231F20"/>
          <w:spacing w:val="-9"/>
          <w:w w:val="110"/>
        </w:rPr>
        <w:t> </w:t>
      </w:r>
      <w:r>
        <w:rPr>
          <w:color w:val="231F20"/>
          <w:w w:val="110"/>
        </w:rPr>
        <w:t>the</w:t>
      </w:r>
      <w:r>
        <w:rPr>
          <w:color w:val="231F20"/>
          <w:spacing w:val="-9"/>
          <w:w w:val="110"/>
        </w:rPr>
        <w:t> </w:t>
      </w:r>
      <w:r>
        <w:rPr>
          <w:rFonts w:ascii="Trebuchet MS"/>
          <w:color w:val="231F20"/>
          <w:w w:val="110"/>
          <w:sz w:val="18"/>
        </w:rPr>
        <w:t>PATH</w:t>
      </w:r>
      <w:r>
        <w:rPr>
          <w:rFonts w:ascii="Trebuchet MS"/>
          <w:color w:val="231F20"/>
          <w:spacing w:val="-11"/>
          <w:w w:val="110"/>
          <w:sz w:val="18"/>
        </w:rPr>
        <w:t> </w:t>
      </w:r>
      <w:r>
        <w:rPr>
          <w:color w:val="231F20"/>
          <w:w w:val="110"/>
        </w:rPr>
        <w:t>variable</w:t>
      </w:r>
      <w:r>
        <w:rPr>
          <w:color w:val="231F20"/>
          <w:spacing w:val="-10"/>
          <w:w w:val="110"/>
        </w:rPr>
        <w:t> </w:t>
      </w:r>
      <w:r>
        <w:rPr>
          <w:color w:val="231F20"/>
          <w:w w:val="110"/>
        </w:rPr>
        <w:t>in</w:t>
      </w:r>
      <w:r>
        <w:rPr>
          <w:color w:val="231F20"/>
          <w:spacing w:val="-9"/>
          <w:w w:val="110"/>
        </w:rPr>
        <w:t> </w:t>
      </w:r>
      <w:r>
        <w:rPr>
          <w:color w:val="231F20"/>
          <w:w w:val="110"/>
        </w:rPr>
        <w:t>a</w:t>
      </w:r>
      <w:r>
        <w:rPr>
          <w:color w:val="231F20"/>
          <w:spacing w:val="-10"/>
          <w:w w:val="110"/>
        </w:rPr>
        <w:t> </w:t>
      </w:r>
      <w:r>
        <w:rPr>
          <w:color w:val="231F20"/>
          <w:w w:val="110"/>
        </w:rPr>
        <w:t>couple</w:t>
      </w:r>
      <w:r>
        <w:rPr>
          <w:color w:val="231F20"/>
          <w:spacing w:val="-10"/>
          <w:w w:val="110"/>
        </w:rPr>
        <w:t> </w:t>
      </w:r>
      <w:r>
        <w:rPr>
          <w:color w:val="231F20"/>
          <w:w w:val="110"/>
        </w:rPr>
        <w:t>of</w:t>
      </w:r>
      <w:r>
        <w:rPr>
          <w:color w:val="231F20"/>
          <w:spacing w:val="-10"/>
          <w:w w:val="110"/>
        </w:rPr>
        <w:t> </w:t>
      </w:r>
      <w:r>
        <w:rPr>
          <w:color w:val="231F20"/>
          <w:w w:val="110"/>
        </w:rPr>
        <w:t>ways. </w:t>
      </w:r>
      <w:r>
        <w:rPr>
          <w:color w:val="231F20"/>
        </w:rPr>
        <w:t>One</w:t>
      </w:r>
      <w:r>
        <w:rPr>
          <w:color w:val="231F20"/>
          <w:spacing w:val="33"/>
        </w:rPr>
        <w:t> </w:t>
      </w:r>
      <w:r>
        <w:rPr>
          <w:color w:val="231F20"/>
        </w:rPr>
        <w:t>trick</w:t>
      </w:r>
      <w:r>
        <w:rPr>
          <w:color w:val="231F20"/>
          <w:spacing w:val="33"/>
        </w:rPr>
        <w:t> </w:t>
      </w:r>
      <w:r>
        <w:rPr>
          <w:color w:val="231F20"/>
        </w:rPr>
        <w:t>is</w:t>
      </w:r>
      <w:r>
        <w:rPr>
          <w:color w:val="231F20"/>
          <w:spacing w:val="33"/>
        </w:rPr>
        <w:t> </w:t>
      </w:r>
      <w:r>
        <w:rPr>
          <w:color w:val="231F20"/>
        </w:rPr>
        <w:t>to</w:t>
      </w:r>
      <w:r>
        <w:rPr>
          <w:color w:val="231F20"/>
          <w:spacing w:val="33"/>
        </w:rPr>
        <w:t> </w:t>
      </w:r>
      <w:r>
        <w:rPr>
          <w:color w:val="231F20"/>
        </w:rPr>
        <w:t>launch</w:t>
      </w:r>
      <w:r>
        <w:rPr>
          <w:color w:val="231F20"/>
          <w:spacing w:val="29"/>
        </w:rPr>
        <w:t> </w:t>
      </w:r>
      <w:r>
        <w:rPr>
          <w:color w:val="231F20"/>
        </w:rPr>
        <w:t>a</w:t>
      </w:r>
      <w:r>
        <w:rPr>
          <w:color w:val="231F20"/>
          <w:spacing w:val="29"/>
        </w:rPr>
        <w:t> </w:t>
      </w:r>
      <w:r>
        <w:rPr>
          <w:color w:val="231F20"/>
        </w:rPr>
        <w:t>Microsoft-based</w:t>
      </w:r>
      <w:r>
        <w:rPr>
          <w:color w:val="231F20"/>
          <w:spacing w:val="29"/>
        </w:rPr>
        <w:t> </w:t>
      </w:r>
      <w:r>
        <w:rPr>
          <w:color w:val="231F20"/>
        </w:rPr>
        <w:t>command</w:t>
      </w:r>
      <w:r>
        <w:rPr>
          <w:color w:val="231F20"/>
          <w:spacing w:val="29"/>
        </w:rPr>
        <w:t> </w:t>
      </w:r>
      <w:r>
        <w:rPr>
          <w:color w:val="231F20"/>
        </w:rPr>
        <w:t>shell</w:t>
      </w:r>
      <w:r>
        <w:rPr>
          <w:color w:val="231F20"/>
          <w:spacing w:val="29"/>
        </w:rPr>
        <w:t> </w:t>
      </w:r>
      <w:r>
        <w:rPr>
          <w:color w:val="231F20"/>
        </w:rPr>
        <w:t>(DOS</w:t>
      </w:r>
      <w:r>
        <w:rPr>
          <w:color w:val="231F20"/>
          <w:spacing w:val="29"/>
        </w:rPr>
        <w:t> </w:t>
      </w:r>
      <w:r>
        <w:rPr>
          <w:color w:val="231F20"/>
        </w:rPr>
        <w:t>window)</w:t>
      </w:r>
      <w:r>
        <w:rPr>
          <w:color w:val="231F20"/>
          <w:spacing w:val="29"/>
        </w:rPr>
        <w:t> </w:t>
      </w:r>
      <w:r>
        <w:rPr>
          <w:color w:val="231F20"/>
        </w:rPr>
        <w:t>by</w:t>
      </w:r>
      <w:r>
        <w:rPr>
          <w:color w:val="231F20"/>
          <w:spacing w:val="29"/>
        </w:rPr>
        <w:t> </w:t>
      </w:r>
      <w:r>
        <w:rPr>
          <w:color w:val="231F20"/>
        </w:rPr>
        <w:t>typing</w:t>
      </w:r>
      <w:r>
        <w:rPr>
          <w:color w:val="231F20"/>
          <w:spacing w:val="29"/>
        </w:rPr>
        <w:t> </w:t>
      </w:r>
      <w:r>
        <w:rPr>
          <w:color w:val="231F20"/>
        </w:rPr>
        <w:t>the</w:t>
      </w:r>
      <w:r>
        <w:rPr>
          <w:color w:val="231F20"/>
          <w:spacing w:val="33"/>
        </w:rPr>
        <w:t> </w:t>
      </w:r>
      <w:r>
        <w:rPr>
          <w:color w:val="231F20"/>
        </w:rPr>
        <w:t>keyword </w:t>
      </w:r>
      <w:r>
        <w:rPr>
          <w:rFonts w:ascii="Trebuchet MS"/>
          <w:color w:val="231F20"/>
          <w:w w:val="110"/>
          <w:sz w:val="18"/>
        </w:rPr>
        <w:t>cmd </w:t>
      </w:r>
      <w:r>
        <w:rPr>
          <w:color w:val="231F20"/>
          <w:w w:val="110"/>
        </w:rPr>
        <w:t>from the Run dialog box accessed via the Start menu. From the </w:t>
      </w:r>
      <w:r>
        <w:rPr>
          <w:rFonts w:ascii="Trebuchet MS"/>
          <w:color w:val="231F20"/>
          <w:w w:val="110"/>
          <w:sz w:val="18"/>
        </w:rPr>
        <w:t>c:\ </w:t>
      </w:r>
      <w:r>
        <w:rPr>
          <w:color w:val="231F20"/>
          <w:w w:val="110"/>
        </w:rPr>
        <w:t>prompt (in the com-mand shell), type:</w:t>
      </w:r>
    </w:p>
    <w:p>
      <w:pPr>
        <w:spacing w:before="140"/>
        <w:ind w:left="20" w:right="0" w:firstLine="0"/>
        <w:jc w:val="left"/>
        <w:rPr>
          <w:rFonts w:ascii="Trebuchet MS"/>
          <w:sz w:val="18"/>
        </w:rPr>
      </w:pPr>
      <w:r>
        <w:rPr>
          <w:rFonts w:ascii="Trebuchet MS"/>
          <w:color w:val="231F20"/>
          <w:sz w:val="18"/>
        </w:rPr>
        <w:t>PATH</w:t>
      </w:r>
      <w:r>
        <w:rPr>
          <w:rFonts w:ascii="Trebuchet MS"/>
          <w:color w:val="231F20"/>
          <w:spacing w:val="36"/>
          <w:sz w:val="18"/>
        </w:rPr>
        <w:t> </w:t>
      </w:r>
      <w:r>
        <w:rPr>
          <w:rFonts w:ascii="Trebuchet MS"/>
          <w:color w:val="231F20"/>
          <w:spacing w:val="-2"/>
          <w:sz w:val="18"/>
        </w:rPr>
        <w:t>%PATH%;c:\cygwin\bin</w:t>
      </w:r>
    </w:p>
    <w:p>
      <w:pPr>
        <w:pStyle w:val="BodyText"/>
        <w:spacing w:line="278" w:lineRule="auto" w:before="190"/>
        <w:ind w:left="20" w:right="7"/>
        <w:jc w:val="both"/>
      </w:pPr>
      <w:r>
        <w:rPr>
          <w:color w:val="231F20"/>
          <w:w w:val="110"/>
        </w:rPr>
        <w:t>This command appends </w:t>
      </w:r>
      <w:r>
        <w:rPr>
          <w:rFonts w:ascii="Trebuchet MS" w:hAnsi="Trebuchet MS"/>
          <w:color w:val="231F20"/>
          <w:w w:val="110"/>
          <w:sz w:val="18"/>
        </w:rPr>
        <w:t>c:\cygwin\bin </w:t>
      </w:r>
      <w:r>
        <w:rPr>
          <w:color w:val="231F20"/>
          <w:w w:val="110"/>
        </w:rPr>
        <w:t>to the end of the current </w:t>
      </w:r>
      <w:r>
        <w:rPr>
          <w:rFonts w:ascii="Trebuchet MS" w:hAnsi="Trebuchet MS"/>
          <w:color w:val="231F20"/>
          <w:w w:val="110"/>
          <w:sz w:val="18"/>
        </w:rPr>
        <w:t>PATH </w:t>
      </w:r>
      <w:r>
        <w:rPr>
          <w:color w:val="231F20"/>
          <w:w w:val="110"/>
        </w:rPr>
        <w:t>variable without over-</w:t>
      </w:r>
      <w:r>
        <w:rPr>
          <w:color w:val="231F20"/>
        </w:rPr>
        <w:t>writing it. To verify the command was successful, simply type the keyword </w:t>
      </w:r>
      <w:r>
        <w:rPr>
          <w:rFonts w:ascii="Trebuchet MS" w:hAnsi="Trebuchet MS"/>
          <w:color w:val="231F20"/>
          <w:sz w:val="18"/>
        </w:rPr>
        <w:t>PATH </w:t>
      </w:r>
      <w:r>
        <w:rPr>
          <w:color w:val="231F20"/>
        </w:rPr>
        <w:t>from the same </w:t>
      </w:r>
      <w:r>
        <w:rPr>
          <w:color w:val="231F20"/>
          <w:w w:val="110"/>
        </w:rPr>
        <w:t>Microsoft-based</w:t>
      </w:r>
      <w:r>
        <w:rPr>
          <w:color w:val="231F20"/>
          <w:spacing w:val="-8"/>
          <w:w w:val="110"/>
        </w:rPr>
        <w:t> </w:t>
      </w:r>
      <w:r>
        <w:rPr>
          <w:color w:val="231F20"/>
          <w:w w:val="110"/>
        </w:rPr>
        <w:t>command</w:t>
      </w:r>
      <w:r>
        <w:rPr>
          <w:color w:val="231F20"/>
          <w:spacing w:val="-8"/>
          <w:w w:val="110"/>
        </w:rPr>
        <w:t> </w:t>
      </w:r>
      <w:r>
        <w:rPr>
          <w:color w:val="231F20"/>
          <w:w w:val="110"/>
        </w:rPr>
        <w:t>shell</w:t>
      </w:r>
      <w:r>
        <w:rPr>
          <w:color w:val="231F20"/>
          <w:spacing w:val="-9"/>
          <w:w w:val="110"/>
        </w:rPr>
        <w:t> </w:t>
      </w:r>
      <w:r>
        <w:rPr>
          <w:color w:val="231F20"/>
          <w:w w:val="110"/>
        </w:rPr>
        <w:t>window.</w:t>
      </w:r>
      <w:r>
        <w:rPr>
          <w:color w:val="231F20"/>
          <w:spacing w:val="-8"/>
          <w:w w:val="110"/>
        </w:rPr>
        <w:t> </w:t>
      </w:r>
      <w:r>
        <w:rPr>
          <w:color w:val="231F20"/>
          <w:w w:val="110"/>
        </w:rPr>
        <w:t>Note</w:t>
      </w:r>
      <w:r>
        <w:rPr>
          <w:color w:val="231F20"/>
          <w:spacing w:val="-8"/>
          <w:w w:val="110"/>
        </w:rPr>
        <w:t> </w:t>
      </w:r>
      <w:r>
        <w:rPr>
          <w:color w:val="231F20"/>
          <w:w w:val="110"/>
        </w:rPr>
        <w:t>that</w:t>
      </w:r>
      <w:r>
        <w:rPr>
          <w:color w:val="231F20"/>
          <w:spacing w:val="-8"/>
          <w:w w:val="110"/>
        </w:rPr>
        <w:t> </w:t>
      </w:r>
      <w:r>
        <w:rPr>
          <w:color w:val="231F20"/>
          <w:w w:val="110"/>
        </w:rPr>
        <w:t>a</w:t>
      </w:r>
      <w:r>
        <w:rPr>
          <w:color w:val="231F20"/>
          <w:spacing w:val="-8"/>
          <w:w w:val="110"/>
        </w:rPr>
        <w:t> </w:t>
      </w:r>
      <w:r>
        <w:rPr>
          <w:color w:val="231F20"/>
          <w:w w:val="110"/>
        </w:rPr>
        <w:t>semicolon</w:t>
      </w:r>
      <w:r>
        <w:rPr>
          <w:color w:val="231F20"/>
          <w:spacing w:val="-8"/>
          <w:w w:val="110"/>
        </w:rPr>
        <w:t> </w:t>
      </w:r>
      <w:r>
        <w:rPr>
          <w:color w:val="231F20"/>
          <w:w w:val="110"/>
        </w:rPr>
        <w:t>separates</w:t>
      </w:r>
      <w:r>
        <w:rPr>
          <w:color w:val="231F20"/>
          <w:spacing w:val="-8"/>
          <w:w w:val="110"/>
        </w:rPr>
        <w:t> </w:t>
      </w:r>
      <w:r>
        <w:rPr>
          <w:color w:val="231F20"/>
          <w:w w:val="110"/>
        </w:rPr>
        <w:t>each</w:t>
      </w:r>
      <w:r>
        <w:rPr>
          <w:color w:val="231F20"/>
          <w:spacing w:val="-8"/>
          <w:w w:val="110"/>
        </w:rPr>
        <w:t> </w:t>
      </w:r>
      <w:r>
        <w:rPr>
          <w:color w:val="231F20"/>
          <w:w w:val="110"/>
        </w:rPr>
        <w:t>distinct</w:t>
      </w:r>
      <w:r>
        <w:rPr>
          <w:color w:val="231F20"/>
          <w:spacing w:val="-8"/>
          <w:w w:val="110"/>
        </w:rPr>
        <w:t> </w:t>
      </w:r>
      <w:r>
        <w:rPr>
          <w:color w:val="231F20"/>
          <w:w w:val="110"/>
        </w:rPr>
        <w:t>direc-tory</w:t>
      </w:r>
      <w:r>
        <w:rPr>
          <w:color w:val="231F20"/>
          <w:spacing w:val="-12"/>
          <w:w w:val="110"/>
        </w:rPr>
        <w:t> </w:t>
      </w:r>
      <w:r>
        <w:rPr>
          <w:color w:val="231F20"/>
          <w:w w:val="110"/>
        </w:rPr>
        <w:t>structure</w:t>
      </w:r>
      <w:r>
        <w:rPr>
          <w:color w:val="231F20"/>
          <w:spacing w:val="-13"/>
          <w:w w:val="110"/>
        </w:rPr>
        <w:t> </w:t>
      </w:r>
      <w:r>
        <w:rPr>
          <w:color w:val="231F20"/>
          <w:w w:val="110"/>
        </w:rPr>
        <w:t>in</w:t>
      </w:r>
      <w:r>
        <w:rPr>
          <w:color w:val="231F20"/>
          <w:spacing w:val="-13"/>
          <w:w w:val="110"/>
        </w:rPr>
        <w:t> </w:t>
      </w:r>
      <w:r>
        <w:rPr>
          <w:color w:val="231F20"/>
          <w:w w:val="110"/>
        </w:rPr>
        <w:t>the</w:t>
      </w:r>
      <w:r>
        <w:rPr>
          <w:color w:val="231F20"/>
          <w:spacing w:val="-10"/>
          <w:w w:val="110"/>
        </w:rPr>
        <w:t> </w:t>
      </w:r>
      <w:r>
        <w:rPr>
          <w:rFonts w:ascii="Trebuchet MS" w:hAnsi="Trebuchet MS"/>
          <w:color w:val="231F20"/>
          <w:w w:val="110"/>
          <w:sz w:val="18"/>
        </w:rPr>
        <w:t>PATH’s</w:t>
      </w:r>
      <w:r>
        <w:rPr>
          <w:rFonts w:ascii="Trebuchet MS" w:hAnsi="Trebuchet MS"/>
          <w:color w:val="231F20"/>
          <w:spacing w:val="-13"/>
          <w:w w:val="110"/>
          <w:sz w:val="18"/>
        </w:rPr>
        <w:t> </w:t>
      </w:r>
      <w:r>
        <w:rPr>
          <w:color w:val="231F20"/>
          <w:w w:val="110"/>
        </w:rPr>
        <w:t>value.</w:t>
      </w:r>
      <w:r>
        <w:rPr>
          <w:color w:val="231F20"/>
          <w:spacing w:val="-12"/>
          <w:w w:val="110"/>
        </w:rPr>
        <w:t> </w:t>
      </w:r>
      <w:r>
        <w:rPr>
          <w:color w:val="231F20"/>
          <w:w w:val="110"/>
        </w:rPr>
        <w:t>If</w:t>
      </w:r>
      <w:r>
        <w:rPr>
          <w:color w:val="231F20"/>
          <w:spacing w:val="-12"/>
          <w:w w:val="110"/>
        </w:rPr>
        <w:t> </w:t>
      </w:r>
      <w:r>
        <w:rPr>
          <w:color w:val="231F20"/>
          <w:w w:val="110"/>
        </w:rPr>
        <w:t>necessary,</w:t>
      </w:r>
      <w:r>
        <w:rPr>
          <w:color w:val="231F20"/>
          <w:spacing w:val="-12"/>
          <w:w w:val="110"/>
        </w:rPr>
        <w:t> </w:t>
      </w:r>
      <w:r>
        <w:rPr>
          <w:color w:val="231F20"/>
          <w:w w:val="110"/>
        </w:rPr>
        <w:t>consult</w:t>
      </w:r>
      <w:r>
        <w:rPr>
          <w:color w:val="231F20"/>
          <w:spacing w:val="-12"/>
          <w:w w:val="110"/>
        </w:rPr>
        <w:t> </w:t>
      </w:r>
      <w:r>
        <w:rPr>
          <w:color w:val="231F20"/>
          <w:w w:val="110"/>
        </w:rPr>
        <w:t>your</w:t>
      </w:r>
      <w:r>
        <w:rPr>
          <w:color w:val="231F20"/>
          <w:spacing w:val="-12"/>
          <w:w w:val="110"/>
        </w:rPr>
        <w:t> </w:t>
      </w:r>
      <w:r>
        <w:rPr>
          <w:color w:val="231F20"/>
          <w:w w:val="110"/>
        </w:rPr>
        <w:t>system’s</w:t>
      </w:r>
      <w:r>
        <w:rPr>
          <w:color w:val="231F20"/>
          <w:spacing w:val="-13"/>
          <w:w w:val="110"/>
        </w:rPr>
        <w:t> </w:t>
      </w:r>
      <w:r>
        <w:rPr>
          <w:color w:val="231F20"/>
          <w:w w:val="110"/>
        </w:rPr>
        <w:t>documentation</w:t>
      </w:r>
      <w:r>
        <w:rPr>
          <w:color w:val="231F20"/>
          <w:spacing w:val="-12"/>
          <w:w w:val="110"/>
        </w:rPr>
        <w:t> </w:t>
      </w:r>
      <w:r>
        <w:rPr>
          <w:color w:val="231F20"/>
          <w:w w:val="110"/>
        </w:rPr>
        <w:t>for</w:t>
      </w:r>
      <w:r>
        <w:rPr>
          <w:color w:val="231F20"/>
          <w:spacing w:val="-12"/>
          <w:w w:val="110"/>
        </w:rPr>
        <w:t> </w:t>
      </w:r>
      <w:r>
        <w:rPr>
          <w:color w:val="231F20"/>
          <w:w w:val="110"/>
        </w:rPr>
        <w:t>more information on environment variables and specifically updating the </w:t>
      </w:r>
      <w:r>
        <w:rPr>
          <w:rFonts w:ascii="Trebuchet MS" w:hAnsi="Trebuchet MS"/>
          <w:color w:val="231F20"/>
          <w:w w:val="110"/>
          <w:sz w:val="18"/>
        </w:rPr>
        <w:t>PATH </w:t>
      </w:r>
      <w:r>
        <w:rPr>
          <w:color w:val="231F20"/>
          <w:w w:val="110"/>
        </w:rPr>
        <w:t>system variable.</w:t>
      </w:r>
    </w:p>
    <w:p>
      <w:pPr>
        <w:spacing w:before="206"/>
        <w:ind w:left="20" w:right="0" w:firstLine="0"/>
        <w:jc w:val="both"/>
        <w:rPr>
          <w:rFonts w:ascii="Trebuchet MS"/>
          <w:b/>
          <w:sz w:val="24"/>
        </w:rPr>
      </w:pPr>
      <w:r>
        <w:rPr>
          <w:rFonts w:ascii="Trebuchet MS"/>
          <w:b/>
          <w:color w:val="231F20"/>
          <w:spacing w:val="-2"/>
          <w:sz w:val="34"/>
        </w:rPr>
        <w:t>main()</w:t>
      </w:r>
      <w:r>
        <w:rPr>
          <w:rFonts w:ascii="Trebuchet MS"/>
          <w:b/>
          <w:color w:val="231F20"/>
          <w:spacing w:val="-28"/>
          <w:sz w:val="34"/>
        </w:rPr>
        <w:t> </w:t>
      </w:r>
      <w:r>
        <w:rPr>
          <w:rFonts w:ascii="Trebuchet MS"/>
          <w:b/>
          <w:color w:val="231F20"/>
          <w:spacing w:val="-2"/>
          <w:sz w:val="34"/>
        </w:rPr>
        <w:t>F</w:t>
      </w:r>
      <w:r>
        <w:rPr>
          <w:rFonts w:ascii="Trebuchet MS"/>
          <w:b/>
          <w:color w:val="231F20"/>
          <w:spacing w:val="-2"/>
          <w:sz w:val="24"/>
        </w:rPr>
        <w:t>UNCTION</w:t>
      </w:r>
    </w:p>
    <w:p>
      <w:pPr>
        <w:pStyle w:val="BodyText"/>
        <w:spacing w:line="278" w:lineRule="auto" w:before="18"/>
        <w:ind w:left="20" w:right="7"/>
        <w:jc w:val="both"/>
      </w:pPr>
      <w:r>
        <w:rPr>
          <w:color w:val="231F20"/>
          <w:w w:val="110"/>
        </w:rPr>
        <w:t>In</w:t>
      </w:r>
      <w:r>
        <w:rPr>
          <w:color w:val="231F20"/>
          <w:spacing w:val="-13"/>
          <w:w w:val="110"/>
        </w:rPr>
        <w:t> </w:t>
      </w:r>
      <w:r>
        <w:rPr>
          <w:color w:val="231F20"/>
          <w:w w:val="110"/>
        </w:rPr>
        <w:t>this</w:t>
      </w:r>
      <w:r>
        <w:rPr>
          <w:color w:val="231F20"/>
          <w:spacing w:val="-13"/>
          <w:w w:val="110"/>
        </w:rPr>
        <w:t> </w:t>
      </w:r>
      <w:r>
        <w:rPr>
          <w:color w:val="231F20"/>
          <w:w w:val="110"/>
        </w:rPr>
        <w:t>section,</w:t>
      </w:r>
      <w:r>
        <w:rPr>
          <w:color w:val="231F20"/>
          <w:spacing w:val="-11"/>
          <w:w w:val="110"/>
        </w:rPr>
        <w:t> </w:t>
      </w:r>
      <w:r>
        <w:rPr>
          <w:color w:val="231F20"/>
          <w:w w:val="110"/>
        </w:rPr>
        <w:t>I’ll</w:t>
      </w:r>
      <w:r>
        <w:rPr>
          <w:color w:val="231F20"/>
          <w:spacing w:val="-13"/>
          <w:w w:val="110"/>
        </w:rPr>
        <w:t> </w:t>
      </w:r>
      <w:r>
        <w:rPr>
          <w:color w:val="231F20"/>
          <w:w w:val="110"/>
        </w:rPr>
        <w:t>start</w:t>
      </w:r>
      <w:r>
        <w:rPr>
          <w:color w:val="231F20"/>
          <w:spacing w:val="-13"/>
          <w:w w:val="110"/>
        </w:rPr>
        <w:t> </w:t>
      </w:r>
      <w:r>
        <w:rPr>
          <w:color w:val="231F20"/>
          <w:w w:val="110"/>
        </w:rPr>
        <w:t>with</w:t>
      </w:r>
      <w:r>
        <w:rPr>
          <w:color w:val="231F20"/>
          <w:spacing w:val="-13"/>
          <w:w w:val="110"/>
        </w:rPr>
        <w:t> </w:t>
      </w:r>
      <w:r>
        <w:rPr>
          <w:color w:val="231F20"/>
          <w:w w:val="110"/>
        </w:rPr>
        <w:t>the</w:t>
      </w:r>
      <w:r>
        <w:rPr>
          <w:color w:val="231F20"/>
          <w:spacing w:val="-11"/>
          <w:w w:val="110"/>
        </w:rPr>
        <w:t> </w:t>
      </w:r>
      <w:r>
        <w:rPr>
          <w:color w:val="231F20"/>
          <w:w w:val="110"/>
        </w:rPr>
        <w:t>beginning</w:t>
      </w:r>
      <w:r>
        <w:rPr>
          <w:color w:val="231F20"/>
          <w:spacing w:val="-13"/>
          <w:w w:val="110"/>
        </w:rPr>
        <w:t> </w:t>
      </w:r>
      <w:r>
        <w:rPr>
          <w:color w:val="231F20"/>
          <w:w w:val="110"/>
        </w:rPr>
        <w:t>of</w:t>
      </w:r>
      <w:r>
        <w:rPr>
          <w:color w:val="231F20"/>
          <w:spacing w:val="-13"/>
          <w:w w:val="110"/>
        </w:rPr>
        <w:t> </w:t>
      </w:r>
      <w:r>
        <w:rPr>
          <w:color w:val="231F20"/>
          <w:w w:val="110"/>
        </w:rPr>
        <w:t>every</w:t>
      </w:r>
      <w:r>
        <w:rPr>
          <w:color w:val="231F20"/>
          <w:spacing w:val="-14"/>
          <w:w w:val="110"/>
        </w:rPr>
        <w:t> </w:t>
      </w:r>
      <w:r>
        <w:rPr>
          <w:color w:val="231F20"/>
          <w:w w:val="110"/>
        </w:rPr>
        <w:t>C</w:t>
      </w:r>
      <w:r>
        <w:rPr>
          <w:color w:val="231F20"/>
          <w:spacing w:val="-14"/>
          <w:w w:val="110"/>
        </w:rPr>
        <w:t> </w:t>
      </w:r>
      <w:r>
        <w:rPr>
          <w:color w:val="231F20"/>
          <w:w w:val="110"/>
        </w:rPr>
        <w:t>program,</w:t>
      </w:r>
      <w:r>
        <w:rPr>
          <w:color w:val="231F20"/>
          <w:spacing w:val="-14"/>
          <w:w w:val="110"/>
        </w:rPr>
        <w:t> </w:t>
      </w:r>
      <w:r>
        <w:rPr>
          <w:color w:val="231F20"/>
          <w:w w:val="110"/>
        </w:rPr>
        <w:t>the</w:t>
      </w:r>
      <w:r>
        <w:rPr>
          <w:color w:val="231F20"/>
          <w:spacing w:val="-11"/>
          <w:w w:val="110"/>
        </w:rPr>
        <w:t> </w:t>
      </w:r>
      <w:r>
        <w:rPr>
          <w:rFonts w:ascii="Trebuchet MS" w:hAnsi="Trebuchet MS"/>
          <w:color w:val="231F20"/>
          <w:w w:val="110"/>
          <w:sz w:val="18"/>
        </w:rPr>
        <w:t>main()</w:t>
      </w:r>
      <w:r>
        <w:rPr>
          <w:rFonts w:ascii="Trebuchet MS" w:hAnsi="Trebuchet MS"/>
          <w:color w:val="231F20"/>
          <w:spacing w:val="-15"/>
          <w:w w:val="110"/>
          <w:sz w:val="18"/>
        </w:rPr>
        <w:t> </w:t>
      </w:r>
      <w:r>
        <w:rPr>
          <w:color w:val="231F20"/>
          <w:w w:val="110"/>
        </w:rPr>
        <w:t>function.</w:t>
      </w:r>
      <w:r>
        <w:rPr>
          <w:color w:val="231F20"/>
          <w:spacing w:val="-12"/>
          <w:w w:val="110"/>
        </w:rPr>
        <w:t> </w:t>
      </w:r>
      <w:r>
        <w:rPr>
          <w:color w:val="231F20"/>
          <w:w w:val="110"/>
        </w:rPr>
        <w:t>Let’s</w:t>
      </w:r>
      <w:r>
        <w:rPr>
          <w:color w:val="231F20"/>
          <w:spacing w:val="-14"/>
          <w:w w:val="110"/>
        </w:rPr>
        <w:t> </w:t>
      </w:r>
      <w:r>
        <w:rPr>
          <w:color w:val="231F20"/>
          <w:w w:val="110"/>
        </w:rPr>
        <w:t>first, however, talk philosophically about what a function is. From a programming perspective, </w:t>
      </w:r>
      <w:r>
        <w:rPr>
          <w:i/>
          <w:color w:val="231F20"/>
        </w:rPr>
        <w:t>functions </w:t>
      </w:r>
      <w:r>
        <w:rPr>
          <w:color w:val="231F20"/>
        </w:rPr>
        <w:t>allow you to group a logical series of activities, or </w:t>
      </w:r>
      <w:r>
        <w:rPr>
          <w:i/>
          <w:color w:val="231F20"/>
        </w:rPr>
        <w:t>program statements</w:t>
      </w:r>
      <w:r>
        <w:rPr>
          <w:color w:val="231F20"/>
        </w:rPr>
        <w:t>, under one name.</w:t>
      </w:r>
      <w:r>
        <w:rPr>
          <w:color w:val="231F20"/>
          <w:w w:val="110"/>
        </w:rPr>
        <w:t> For</w:t>
      </w:r>
      <w:r>
        <w:rPr>
          <w:color w:val="231F20"/>
          <w:spacing w:val="-3"/>
          <w:w w:val="110"/>
        </w:rPr>
        <w:t> </w:t>
      </w:r>
      <w:r>
        <w:rPr>
          <w:color w:val="231F20"/>
          <w:w w:val="110"/>
        </w:rPr>
        <w:t>example,</w:t>
      </w:r>
      <w:r>
        <w:rPr>
          <w:color w:val="231F20"/>
          <w:spacing w:val="-3"/>
          <w:w w:val="110"/>
        </w:rPr>
        <w:t> </w:t>
      </w:r>
      <w:r>
        <w:rPr>
          <w:color w:val="231F20"/>
          <w:w w:val="110"/>
        </w:rPr>
        <w:t>suppose</w:t>
      </w:r>
      <w:r>
        <w:rPr>
          <w:color w:val="231F20"/>
          <w:spacing w:val="-3"/>
          <w:w w:val="110"/>
        </w:rPr>
        <w:t> </w:t>
      </w:r>
      <w:r>
        <w:rPr>
          <w:color w:val="231F20"/>
          <w:w w:val="110"/>
        </w:rPr>
        <w:t>I</w:t>
      </w:r>
      <w:r>
        <w:rPr>
          <w:color w:val="231F20"/>
          <w:spacing w:val="-2"/>
          <w:w w:val="110"/>
        </w:rPr>
        <w:t> </w:t>
      </w:r>
      <w:r>
        <w:rPr>
          <w:color w:val="231F20"/>
          <w:w w:val="110"/>
        </w:rPr>
        <w:t>want</w:t>
      </w:r>
      <w:r>
        <w:rPr>
          <w:color w:val="231F20"/>
          <w:spacing w:val="-2"/>
          <w:w w:val="110"/>
        </w:rPr>
        <w:t> </w:t>
      </w:r>
      <w:r>
        <w:rPr>
          <w:color w:val="231F20"/>
          <w:w w:val="110"/>
        </w:rPr>
        <w:t>to</w:t>
      </w:r>
      <w:r>
        <w:rPr>
          <w:color w:val="231F20"/>
          <w:spacing w:val="-2"/>
          <w:w w:val="110"/>
        </w:rPr>
        <w:t> </w:t>
      </w:r>
      <w:r>
        <w:rPr>
          <w:color w:val="231F20"/>
          <w:w w:val="110"/>
        </w:rPr>
        <w:t>create</w:t>
      </w:r>
      <w:r>
        <w:rPr>
          <w:color w:val="231F20"/>
          <w:spacing w:val="-2"/>
          <w:w w:val="110"/>
        </w:rPr>
        <w:t> </w:t>
      </w:r>
      <w:r>
        <w:rPr>
          <w:color w:val="231F20"/>
          <w:w w:val="110"/>
        </w:rPr>
        <w:t>a</w:t>
      </w:r>
      <w:r>
        <w:rPr>
          <w:color w:val="231F20"/>
          <w:spacing w:val="-2"/>
          <w:w w:val="110"/>
        </w:rPr>
        <w:t> </w:t>
      </w:r>
      <w:r>
        <w:rPr>
          <w:color w:val="231F20"/>
          <w:w w:val="110"/>
        </w:rPr>
        <w:t>function</w:t>
      </w:r>
      <w:r>
        <w:rPr>
          <w:color w:val="231F20"/>
          <w:spacing w:val="-2"/>
          <w:w w:val="110"/>
        </w:rPr>
        <w:t> </w:t>
      </w:r>
      <w:r>
        <w:rPr>
          <w:color w:val="231F20"/>
          <w:w w:val="110"/>
        </w:rPr>
        <w:t>called</w:t>
      </w:r>
      <w:r>
        <w:rPr>
          <w:color w:val="231F20"/>
          <w:spacing w:val="-1"/>
          <w:w w:val="110"/>
        </w:rPr>
        <w:t> </w:t>
      </w:r>
      <w:r>
        <w:rPr>
          <w:rFonts w:ascii="Trebuchet MS" w:hAnsi="Trebuchet MS"/>
          <w:color w:val="231F20"/>
          <w:w w:val="110"/>
          <w:sz w:val="18"/>
        </w:rPr>
        <w:t>bakeCake</w:t>
      </w:r>
      <w:r>
        <w:rPr>
          <w:color w:val="231F20"/>
          <w:w w:val="110"/>
        </w:rPr>
        <w:t>.</w:t>
      </w:r>
      <w:r>
        <w:rPr>
          <w:color w:val="231F20"/>
          <w:spacing w:val="-2"/>
          <w:w w:val="110"/>
        </w:rPr>
        <w:t> </w:t>
      </w:r>
      <w:r>
        <w:rPr>
          <w:color w:val="231F20"/>
          <w:w w:val="110"/>
        </w:rPr>
        <w:t>My</w:t>
      </w:r>
      <w:r>
        <w:rPr>
          <w:color w:val="231F20"/>
          <w:spacing w:val="-2"/>
          <w:w w:val="110"/>
        </w:rPr>
        <w:t> </w:t>
      </w:r>
      <w:r>
        <w:rPr>
          <w:color w:val="231F20"/>
          <w:w w:val="110"/>
        </w:rPr>
        <w:t>algorithm</w:t>
      </w:r>
      <w:r>
        <w:rPr>
          <w:color w:val="231F20"/>
          <w:spacing w:val="-2"/>
          <w:w w:val="110"/>
        </w:rPr>
        <w:t> </w:t>
      </w:r>
      <w:r>
        <w:rPr>
          <w:color w:val="231F20"/>
          <w:w w:val="110"/>
        </w:rPr>
        <w:t>for</w:t>
      </w:r>
      <w:r>
        <w:rPr>
          <w:color w:val="231F20"/>
          <w:spacing w:val="-2"/>
          <w:w w:val="110"/>
        </w:rPr>
        <w:t> </w:t>
      </w:r>
      <w:r>
        <w:rPr>
          <w:color w:val="231F20"/>
          <w:w w:val="110"/>
        </w:rPr>
        <w:t>baking</w:t>
      </w:r>
      <w:r>
        <w:rPr>
          <w:color w:val="231F20"/>
          <w:spacing w:val="-2"/>
          <w:w w:val="110"/>
        </w:rPr>
        <w:t> </w:t>
      </w:r>
      <w:r>
        <w:rPr>
          <w:color w:val="231F20"/>
          <w:w w:val="110"/>
        </w:rPr>
        <w:t>a cake might look like this:</w:t>
      </w:r>
    </w:p>
    <w:p>
      <w:pPr>
        <w:pStyle w:val="BodyText"/>
        <w:spacing w:line="278" w:lineRule="auto" w:before="120"/>
        <w:ind w:left="500" w:right="4349"/>
      </w:pPr>
      <w:r>
        <w:rPr>
          <w:color w:val="231F20"/>
          <w:w w:val="110"/>
        </w:rPr>
        <w:t>Mix</w:t>
      </w:r>
      <w:r>
        <w:rPr>
          <w:color w:val="231F20"/>
          <w:spacing w:val="-1"/>
          <w:w w:val="110"/>
        </w:rPr>
        <w:t> </w:t>
      </w:r>
      <w:r>
        <w:rPr>
          <w:color w:val="231F20"/>
          <w:w w:val="110"/>
        </w:rPr>
        <w:t>wet</w:t>
      </w:r>
      <w:r>
        <w:rPr>
          <w:color w:val="231F20"/>
          <w:spacing w:val="-1"/>
          <w:w w:val="110"/>
        </w:rPr>
        <w:t> </w:t>
      </w:r>
      <w:r>
        <w:rPr>
          <w:color w:val="231F20"/>
          <w:w w:val="110"/>
        </w:rPr>
        <w:t>ingredients</w:t>
      </w:r>
      <w:r>
        <w:rPr>
          <w:color w:val="231F20"/>
          <w:spacing w:val="-1"/>
          <w:w w:val="110"/>
        </w:rPr>
        <w:t> </w:t>
      </w:r>
      <w:r>
        <w:rPr>
          <w:color w:val="231F20"/>
          <w:w w:val="110"/>
        </w:rPr>
        <w:t>in</w:t>
      </w:r>
      <w:r>
        <w:rPr>
          <w:color w:val="231F20"/>
          <w:spacing w:val="-1"/>
          <w:w w:val="110"/>
        </w:rPr>
        <w:t> </w:t>
      </w:r>
      <w:r>
        <w:rPr>
          <w:color w:val="231F20"/>
          <w:w w:val="110"/>
        </w:rPr>
        <w:t>mixing</w:t>
      </w:r>
      <w:r>
        <w:rPr>
          <w:color w:val="231F20"/>
          <w:spacing w:val="-2"/>
          <w:w w:val="110"/>
        </w:rPr>
        <w:t> </w:t>
      </w:r>
      <w:r>
        <w:rPr>
          <w:color w:val="231F20"/>
          <w:w w:val="110"/>
        </w:rPr>
        <w:t>bowl </w:t>
      </w:r>
      <w:r>
        <w:rPr>
          <w:color w:val="231F20"/>
          <w:w w:val="115"/>
        </w:rPr>
        <w:t>Combine dry ingredients</w:t>
      </w:r>
    </w:p>
    <w:p>
      <w:pPr>
        <w:pStyle w:val="BodyText"/>
        <w:spacing w:line="278" w:lineRule="auto"/>
        <w:ind w:left="500" w:right="4349"/>
      </w:pPr>
      <w:r>
        <w:rPr>
          <w:color w:val="231F20"/>
          <w:w w:val="110"/>
        </w:rPr>
        <w:t>Spoon batter into greased baking pan Bake</w:t>
      </w:r>
      <w:r>
        <w:rPr>
          <w:color w:val="231F20"/>
          <w:spacing w:val="-7"/>
          <w:w w:val="110"/>
        </w:rPr>
        <w:t> </w:t>
      </w:r>
      <w:r>
        <w:rPr>
          <w:color w:val="231F20"/>
          <w:w w:val="110"/>
        </w:rPr>
        <w:t>cake</w:t>
      </w:r>
      <w:r>
        <w:rPr>
          <w:color w:val="231F20"/>
          <w:spacing w:val="-7"/>
          <w:w w:val="110"/>
        </w:rPr>
        <w:t> </w:t>
      </w:r>
      <w:r>
        <w:rPr>
          <w:color w:val="231F20"/>
          <w:w w:val="110"/>
        </w:rPr>
        <w:t>at</w:t>
      </w:r>
      <w:r>
        <w:rPr>
          <w:color w:val="231F20"/>
          <w:spacing w:val="-7"/>
          <w:w w:val="110"/>
        </w:rPr>
        <w:t> </w:t>
      </w:r>
      <w:r>
        <w:rPr>
          <w:color w:val="231F20"/>
          <w:w w:val="110"/>
        </w:rPr>
        <w:t>350</w:t>
      </w:r>
      <w:r>
        <w:rPr>
          <w:color w:val="231F20"/>
          <w:spacing w:val="-7"/>
          <w:w w:val="110"/>
        </w:rPr>
        <w:t> </w:t>
      </w:r>
      <w:r>
        <w:rPr>
          <w:color w:val="231F20"/>
          <w:w w:val="110"/>
        </w:rPr>
        <w:t>degrees</w:t>
      </w:r>
      <w:r>
        <w:rPr>
          <w:color w:val="231F20"/>
          <w:spacing w:val="-8"/>
          <w:w w:val="110"/>
        </w:rPr>
        <w:t> </w:t>
      </w:r>
      <w:r>
        <w:rPr>
          <w:color w:val="231F20"/>
          <w:w w:val="110"/>
        </w:rPr>
        <w:t>for</w:t>
      </w:r>
      <w:r>
        <w:rPr>
          <w:color w:val="231F20"/>
          <w:spacing w:val="-7"/>
          <w:w w:val="110"/>
        </w:rPr>
        <w:t> </w:t>
      </w:r>
      <w:r>
        <w:rPr>
          <w:color w:val="231F20"/>
          <w:w w:val="110"/>
        </w:rPr>
        <w:t>30</w:t>
      </w:r>
      <w:r>
        <w:rPr>
          <w:color w:val="231F20"/>
          <w:spacing w:val="-6"/>
          <w:w w:val="110"/>
        </w:rPr>
        <w:t> </w:t>
      </w:r>
      <w:r>
        <w:rPr>
          <w:color w:val="231F20"/>
          <w:w w:val="110"/>
        </w:rPr>
        <w:t>minutes</w:t>
      </w:r>
    </w:p>
    <w:p>
      <w:pPr>
        <w:pStyle w:val="BodyText"/>
        <w:spacing w:line="276" w:lineRule="auto" w:before="120"/>
        <w:ind w:left="20" w:right="9" w:hanging="1"/>
        <w:jc w:val="both"/>
      </w:pPr>
      <w:r>
        <w:rPr>
          <w:color w:val="231F20"/>
          <w:w w:val="110"/>
        </w:rPr>
        <w:t>Anyone</w:t>
      </w:r>
      <w:r>
        <w:rPr>
          <w:color w:val="231F20"/>
          <w:spacing w:val="-3"/>
          <w:w w:val="110"/>
        </w:rPr>
        <w:t> </w:t>
      </w:r>
      <w:r>
        <w:rPr>
          <w:color w:val="231F20"/>
          <w:w w:val="110"/>
        </w:rPr>
        <w:t>reading</w:t>
      </w:r>
      <w:r>
        <w:rPr>
          <w:color w:val="231F20"/>
          <w:spacing w:val="-4"/>
          <w:w w:val="110"/>
        </w:rPr>
        <w:t> </w:t>
      </w:r>
      <w:r>
        <w:rPr>
          <w:color w:val="231F20"/>
          <w:w w:val="110"/>
        </w:rPr>
        <w:t>my</w:t>
      </w:r>
      <w:r>
        <w:rPr>
          <w:color w:val="231F20"/>
          <w:spacing w:val="-4"/>
          <w:w w:val="110"/>
        </w:rPr>
        <w:t> </w:t>
      </w:r>
      <w:r>
        <w:rPr>
          <w:color w:val="231F20"/>
          <w:w w:val="110"/>
        </w:rPr>
        <w:t>code</w:t>
      </w:r>
      <w:r>
        <w:rPr>
          <w:color w:val="231F20"/>
          <w:spacing w:val="-4"/>
          <w:w w:val="110"/>
        </w:rPr>
        <w:t> </w:t>
      </w:r>
      <w:r>
        <w:rPr>
          <w:color w:val="231F20"/>
          <w:w w:val="110"/>
        </w:rPr>
        <w:t>will</w:t>
      </w:r>
      <w:r>
        <w:rPr>
          <w:color w:val="231F20"/>
          <w:spacing w:val="-3"/>
          <w:w w:val="110"/>
        </w:rPr>
        <w:t> </w:t>
      </w:r>
      <w:r>
        <w:rPr>
          <w:color w:val="231F20"/>
          <w:w w:val="110"/>
        </w:rPr>
        <w:t>see</w:t>
      </w:r>
      <w:r>
        <w:rPr>
          <w:color w:val="231F20"/>
          <w:spacing w:val="-4"/>
          <w:w w:val="110"/>
        </w:rPr>
        <w:t> </w:t>
      </w:r>
      <w:r>
        <w:rPr>
          <w:color w:val="231F20"/>
          <w:w w:val="110"/>
        </w:rPr>
        <w:t>my</w:t>
      </w:r>
      <w:r>
        <w:rPr>
          <w:color w:val="231F20"/>
          <w:spacing w:val="-3"/>
          <w:w w:val="110"/>
        </w:rPr>
        <w:t> </w:t>
      </w:r>
      <w:r>
        <w:rPr>
          <w:color w:val="231F20"/>
          <w:w w:val="110"/>
        </w:rPr>
        <w:t>function</w:t>
      </w:r>
      <w:r>
        <w:rPr>
          <w:color w:val="231F20"/>
          <w:spacing w:val="-3"/>
          <w:w w:val="110"/>
        </w:rPr>
        <w:t> </w:t>
      </w:r>
      <w:r>
        <w:rPr>
          <w:color w:val="231F20"/>
          <w:w w:val="110"/>
        </w:rPr>
        <w:t>called</w:t>
      </w:r>
      <w:r>
        <w:rPr>
          <w:color w:val="231F20"/>
          <w:spacing w:val="-2"/>
          <w:w w:val="110"/>
        </w:rPr>
        <w:t> </w:t>
      </w:r>
      <w:r>
        <w:rPr>
          <w:rFonts w:ascii="Trebuchet MS" w:hAnsi="Trebuchet MS"/>
          <w:color w:val="231F20"/>
          <w:w w:val="110"/>
          <w:sz w:val="18"/>
        </w:rPr>
        <w:t>bakeCake</w:t>
      </w:r>
      <w:r>
        <w:rPr>
          <w:rFonts w:ascii="Trebuchet MS" w:hAnsi="Trebuchet MS"/>
          <w:color w:val="231F20"/>
          <w:spacing w:val="-4"/>
          <w:w w:val="110"/>
          <w:sz w:val="18"/>
        </w:rPr>
        <w:t> </w:t>
      </w:r>
      <w:r>
        <w:rPr>
          <w:color w:val="231F20"/>
          <w:w w:val="110"/>
        </w:rPr>
        <w:t>and</w:t>
      </w:r>
      <w:r>
        <w:rPr>
          <w:color w:val="231F20"/>
          <w:spacing w:val="-3"/>
          <w:w w:val="110"/>
        </w:rPr>
        <w:t> </w:t>
      </w:r>
      <w:r>
        <w:rPr>
          <w:color w:val="231F20"/>
          <w:w w:val="110"/>
        </w:rPr>
        <w:t>know</w:t>
      </w:r>
      <w:r>
        <w:rPr>
          <w:color w:val="231F20"/>
          <w:spacing w:val="-4"/>
          <w:w w:val="110"/>
        </w:rPr>
        <w:t> </w:t>
      </w:r>
      <w:r>
        <w:rPr>
          <w:color w:val="231F20"/>
          <w:w w:val="110"/>
        </w:rPr>
        <w:t>right</w:t>
      </w:r>
      <w:r>
        <w:rPr>
          <w:color w:val="231F20"/>
          <w:spacing w:val="-3"/>
          <w:w w:val="110"/>
        </w:rPr>
        <w:t> </w:t>
      </w:r>
      <w:r>
        <w:rPr>
          <w:color w:val="231F20"/>
          <w:w w:val="110"/>
        </w:rPr>
        <w:t>away</w:t>
      </w:r>
      <w:r>
        <w:rPr>
          <w:color w:val="231F20"/>
          <w:spacing w:val="-3"/>
          <w:w w:val="110"/>
        </w:rPr>
        <w:t> </w:t>
      </w:r>
      <w:r>
        <w:rPr>
          <w:color w:val="231F20"/>
          <w:w w:val="110"/>
        </w:rPr>
        <w:t>that</w:t>
      </w:r>
      <w:r>
        <w:rPr>
          <w:color w:val="231F20"/>
          <w:spacing w:val="-3"/>
          <w:w w:val="110"/>
        </w:rPr>
        <w:t> </w:t>
      </w:r>
      <w:r>
        <w:rPr>
          <w:color w:val="231F20"/>
          <w:w w:val="110"/>
        </w:rPr>
        <w:t>I’m trying to bake cakes.</w:t>
      </w:r>
    </w:p>
    <w:p>
      <w:pPr>
        <w:pStyle w:val="BodyText"/>
        <w:spacing w:line="278" w:lineRule="auto" w:before="124"/>
        <w:ind w:left="20" w:right="6"/>
        <w:jc w:val="both"/>
      </w:pPr>
      <w:r>
        <w:rPr>
          <w:color w:val="231F20"/>
          <w:w w:val="110"/>
        </w:rPr>
        <w:t>Functions</w:t>
      </w:r>
      <w:r>
        <w:rPr>
          <w:color w:val="231F20"/>
          <w:w w:val="110"/>
        </w:rPr>
        <w:t> are</w:t>
      </w:r>
      <w:r>
        <w:rPr>
          <w:color w:val="231F20"/>
          <w:w w:val="110"/>
        </w:rPr>
        <w:t> typically</w:t>
      </w:r>
      <w:r>
        <w:rPr>
          <w:color w:val="231F20"/>
          <w:w w:val="110"/>
        </w:rPr>
        <w:t> not</w:t>
      </w:r>
      <w:r>
        <w:rPr>
          <w:color w:val="231F20"/>
          <w:w w:val="110"/>
        </w:rPr>
        <w:t> static,</w:t>
      </w:r>
      <w:r>
        <w:rPr>
          <w:color w:val="231F20"/>
          <w:w w:val="110"/>
        </w:rPr>
        <w:t> meaning</w:t>
      </w:r>
      <w:r>
        <w:rPr>
          <w:color w:val="231F20"/>
          <w:w w:val="110"/>
        </w:rPr>
        <w:t> they</w:t>
      </w:r>
      <w:r>
        <w:rPr>
          <w:color w:val="231F20"/>
          <w:w w:val="110"/>
        </w:rPr>
        <w:t> are</w:t>
      </w:r>
      <w:r>
        <w:rPr>
          <w:color w:val="231F20"/>
          <w:w w:val="110"/>
        </w:rPr>
        <w:t> living</w:t>
      </w:r>
      <w:r>
        <w:rPr>
          <w:color w:val="231F20"/>
          <w:w w:val="110"/>
        </w:rPr>
        <w:t> and</w:t>
      </w:r>
      <w:r>
        <w:rPr>
          <w:color w:val="231F20"/>
          <w:w w:val="110"/>
        </w:rPr>
        <w:t> breathing</w:t>
      </w:r>
      <w:r>
        <w:rPr>
          <w:color w:val="231F20"/>
          <w:w w:val="110"/>
        </w:rPr>
        <w:t> entities,</w:t>
      </w:r>
      <w:r>
        <w:rPr>
          <w:color w:val="231F20"/>
          <w:w w:val="110"/>
        </w:rPr>
        <w:t> again philosophically, that take in and pass back information. Thus, my </w:t>
      </w:r>
      <w:r>
        <w:rPr>
          <w:rFonts w:ascii="Trebuchet MS"/>
          <w:color w:val="231F20"/>
          <w:w w:val="110"/>
          <w:sz w:val="18"/>
        </w:rPr>
        <w:t>bakeCake </w:t>
      </w:r>
      <w:r>
        <w:rPr>
          <w:color w:val="231F20"/>
          <w:w w:val="110"/>
        </w:rPr>
        <w:t>function would take</w:t>
      </w:r>
      <w:r>
        <w:rPr>
          <w:color w:val="231F20"/>
          <w:spacing w:val="-9"/>
          <w:w w:val="110"/>
        </w:rPr>
        <w:t> </w:t>
      </w:r>
      <w:r>
        <w:rPr>
          <w:color w:val="231F20"/>
          <w:w w:val="110"/>
        </w:rPr>
        <w:t>in</w:t>
      </w:r>
      <w:r>
        <w:rPr>
          <w:color w:val="231F20"/>
          <w:spacing w:val="-9"/>
          <w:w w:val="110"/>
        </w:rPr>
        <w:t> </w:t>
      </w:r>
      <w:r>
        <w:rPr>
          <w:color w:val="231F20"/>
          <w:w w:val="110"/>
        </w:rPr>
        <w:t>a</w:t>
      </w:r>
      <w:r>
        <w:rPr>
          <w:color w:val="231F20"/>
          <w:spacing w:val="-8"/>
          <w:w w:val="110"/>
        </w:rPr>
        <w:t> </w:t>
      </w:r>
      <w:r>
        <w:rPr>
          <w:color w:val="231F20"/>
          <w:w w:val="110"/>
        </w:rPr>
        <w:t>list</w:t>
      </w:r>
      <w:r>
        <w:rPr>
          <w:color w:val="231F20"/>
          <w:spacing w:val="-9"/>
          <w:w w:val="110"/>
        </w:rPr>
        <w:t> </w:t>
      </w:r>
      <w:r>
        <w:rPr>
          <w:color w:val="231F20"/>
          <w:w w:val="110"/>
        </w:rPr>
        <w:t>of</w:t>
      </w:r>
      <w:r>
        <w:rPr>
          <w:color w:val="231F20"/>
          <w:spacing w:val="-9"/>
          <w:w w:val="110"/>
        </w:rPr>
        <w:t> </w:t>
      </w:r>
      <w:r>
        <w:rPr>
          <w:color w:val="231F20"/>
          <w:w w:val="110"/>
        </w:rPr>
        <w:t>ingredients</w:t>
      </w:r>
      <w:r>
        <w:rPr>
          <w:color w:val="231F20"/>
          <w:spacing w:val="-9"/>
          <w:w w:val="110"/>
        </w:rPr>
        <w:t> </w:t>
      </w:r>
      <w:r>
        <w:rPr>
          <w:color w:val="231F20"/>
          <w:w w:val="110"/>
        </w:rPr>
        <w:t>to</w:t>
      </w:r>
      <w:r>
        <w:rPr>
          <w:color w:val="231F20"/>
          <w:spacing w:val="-9"/>
          <w:w w:val="110"/>
        </w:rPr>
        <w:t> </w:t>
      </w:r>
      <w:r>
        <w:rPr>
          <w:color w:val="231F20"/>
          <w:w w:val="110"/>
        </w:rPr>
        <w:t>bake</w:t>
      </w:r>
      <w:r>
        <w:rPr>
          <w:color w:val="231F20"/>
          <w:spacing w:val="-8"/>
          <w:w w:val="110"/>
        </w:rPr>
        <w:t> </w:t>
      </w:r>
      <w:r>
        <w:rPr>
          <w:color w:val="231F20"/>
          <w:w w:val="110"/>
        </w:rPr>
        <w:t>(called</w:t>
      </w:r>
      <w:r>
        <w:rPr>
          <w:color w:val="231F20"/>
          <w:spacing w:val="-9"/>
          <w:w w:val="110"/>
        </w:rPr>
        <w:t> </w:t>
      </w:r>
      <w:r>
        <w:rPr>
          <w:i/>
          <w:color w:val="231F20"/>
          <w:w w:val="110"/>
        </w:rPr>
        <w:t>parameters</w:t>
      </w:r>
      <w:r>
        <w:rPr>
          <w:color w:val="231F20"/>
          <w:w w:val="110"/>
        </w:rPr>
        <w:t>)</w:t>
      </w:r>
      <w:r>
        <w:rPr>
          <w:color w:val="231F20"/>
          <w:spacing w:val="-8"/>
          <w:w w:val="110"/>
        </w:rPr>
        <w:t> </w:t>
      </w:r>
      <w:r>
        <w:rPr>
          <w:color w:val="231F20"/>
          <w:w w:val="110"/>
        </w:rPr>
        <w:t>and</w:t>
      </w:r>
      <w:r>
        <w:rPr>
          <w:color w:val="231F20"/>
          <w:spacing w:val="-9"/>
          <w:w w:val="110"/>
        </w:rPr>
        <w:t> </w:t>
      </w:r>
      <w:r>
        <w:rPr>
          <w:color w:val="231F20"/>
          <w:w w:val="110"/>
        </w:rPr>
        <w:t>return</w:t>
      </w:r>
      <w:r>
        <w:rPr>
          <w:color w:val="231F20"/>
          <w:spacing w:val="-9"/>
          <w:w w:val="110"/>
        </w:rPr>
        <w:t> </w:t>
      </w:r>
      <w:r>
        <w:rPr>
          <w:color w:val="231F20"/>
          <w:w w:val="110"/>
        </w:rPr>
        <w:t>back</w:t>
      </w:r>
      <w:r>
        <w:rPr>
          <w:color w:val="231F20"/>
          <w:spacing w:val="-9"/>
          <w:w w:val="110"/>
        </w:rPr>
        <w:t> </w:t>
      </w:r>
      <w:r>
        <w:rPr>
          <w:color w:val="231F20"/>
          <w:w w:val="110"/>
        </w:rPr>
        <w:t>a</w:t>
      </w:r>
      <w:r>
        <w:rPr>
          <w:color w:val="231F20"/>
          <w:spacing w:val="-9"/>
          <w:w w:val="110"/>
        </w:rPr>
        <w:t> </w:t>
      </w:r>
      <w:r>
        <w:rPr>
          <w:color w:val="231F20"/>
          <w:w w:val="110"/>
        </w:rPr>
        <w:t>finished</w:t>
      </w:r>
      <w:r>
        <w:rPr>
          <w:color w:val="231F20"/>
          <w:spacing w:val="-9"/>
          <w:w w:val="110"/>
        </w:rPr>
        <w:t> </w:t>
      </w:r>
      <w:r>
        <w:rPr>
          <w:color w:val="231F20"/>
          <w:w w:val="110"/>
        </w:rPr>
        <w:t>cake</w:t>
      </w:r>
      <w:r>
        <w:rPr>
          <w:color w:val="231F20"/>
          <w:spacing w:val="-9"/>
          <w:w w:val="110"/>
        </w:rPr>
        <w:t> </w:t>
      </w:r>
      <w:r>
        <w:rPr>
          <w:color w:val="231F20"/>
          <w:w w:val="110"/>
        </w:rPr>
        <w:t>(called a </w:t>
      </w:r>
      <w:r>
        <w:rPr>
          <w:i/>
          <w:color w:val="231F20"/>
          <w:w w:val="110"/>
        </w:rPr>
        <w:t>value</w:t>
      </w:r>
      <w:r>
        <w:rPr>
          <w:color w:val="231F20"/>
          <w:w w:val="110"/>
        </w:rPr>
        <w:t>).</w:t>
      </w:r>
    </w:p>
    <w:p>
      <w:pPr>
        <w:pStyle w:val="BodyText"/>
        <w:spacing w:after="0" w:line="278" w:lineRule="auto"/>
        <w:jc w:val="both"/>
        <w:sectPr>
          <w:pgSz w:w="10060" w:h="13080"/>
          <w:pgMar w:header="542" w:footer="0" w:top="1540" w:bottom="280" w:left="720" w:right="720"/>
        </w:sectPr>
      </w:pPr>
    </w:p>
    <w:p>
      <w:pPr>
        <w:pStyle w:val="BodyText"/>
        <w:spacing w:before="7" w:after="1"/>
        <w:rPr>
          <w:sz w:val="7"/>
        </w:rPr>
      </w:pPr>
    </w:p>
    <w:p>
      <w:pPr>
        <w:spacing w:line="240" w:lineRule="auto"/>
        <w:ind w:left="20" w:right="-15" w:firstLine="0"/>
        <w:rPr>
          <w:sz w:val="20"/>
        </w:rPr>
      </w:pPr>
      <w:r>
        <w:rPr>
          <w:sz w:val="20"/>
        </w:rPr>
        <mc:AlternateContent>
          <mc:Choice Requires="wps">
            <w:drawing>
              <wp:inline distT="0" distB="0" distL="0" distR="0">
                <wp:extent cx="5429250" cy="1937385"/>
                <wp:effectExtent l="0" t="0" r="0" b="5714"/>
                <wp:docPr id="67" name="Group 67"/>
                <wp:cNvGraphicFramePr>
                  <a:graphicFrameLocks/>
                </wp:cNvGraphicFramePr>
                <a:graphic>
                  <a:graphicData uri="http://schemas.microsoft.com/office/word/2010/wordprocessingGroup">
                    <wpg:wgp>
                      <wpg:cNvPr id="67" name="Group 67"/>
                      <wpg:cNvGrpSpPr/>
                      <wpg:grpSpPr>
                        <a:xfrm>
                          <a:off x="0" y="0"/>
                          <a:ext cx="5429250" cy="1937385"/>
                          <a:chExt cx="5429250" cy="1937385"/>
                        </a:xfrm>
                      </wpg:grpSpPr>
                      <pic:pic>
                        <pic:nvPicPr>
                          <pic:cNvPr id="68" name="Image 68"/>
                          <pic:cNvPicPr/>
                        </pic:nvPicPr>
                        <pic:blipFill>
                          <a:blip r:embed="rId34" cstate="print"/>
                          <a:stretch>
                            <a:fillRect/>
                          </a:stretch>
                        </pic:blipFill>
                        <pic:spPr>
                          <a:xfrm>
                            <a:off x="0" y="0"/>
                            <a:ext cx="5429250" cy="1841754"/>
                          </a:xfrm>
                          <a:prstGeom prst="rect">
                            <a:avLst/>
                          </a:prstGeom>
                        </pic:spPr>
                      </pic:pic>
                      <pic:pic>
                        <pic:nvPicPr>
                          <pic:cNvPr id="69" name="Image 69"/>
                          <pic:cNvPicPr/>
                        </pic:nvPicPr>
                        <pic:blipFill>
                          <a:blip r:embed="rId24" cstate="print"/>
                          <a:stretch>
                            <a:fillRect/>
                          </a:stretch>
                        </pic:blipFill>
                        <pic:spPr>
                          <a:xfrm>
                            <a:off x="0" y="1842160"/>
                            <a:ext cx="5429250" cy="94843"/>
                          </a:xfrm>
                          <a:prstGeom prst="rect">
                            <a:avLst/>
                          </a:prstGeom>
                        </pic:spPr>
                      </pic:pic>
                      <wps:wsp>
                        <wps:cNvPr id="70" name="Textbox 70"/>
                        <wps:cNvSpPr txBox="1"/>
                        <wps:spPr>
                          <a:xfrm>
                            <a:off x="0" y="0"/>
                            <a:ext cx="5429250" cy="1937385"/>
                          </a:xfrm>
                          <a:prstGeom prst="rect">
                            <a:avLst/>
                          </a:prstGeom>
                        </wps:spPr>
                        <wps:txbx>
                          <w:txbxContent>
                            <w:p>
                              <w:pPr>
                                <w:spacing w:before="251"/>
                                <w:ind w:left="31" w:right="2" w:firstLine="0"/>
                                <w:jc w:val="center"/>
                                <w:rPr>
                                  <w:rFonts w:ascii="Trebuchet MS"/>
                                  <w:b/>
                                  <w:sz w:val="28"/>
                                </w:rPr>
                              </w:pPr>
                              <w:r>
                                <w:rPr>
                                  <w:rFonts w:ascii="Trebuchet MS"/>
                                  <w:b/>
                                  <w:color w:val="231F20"/>
                                  <w:spacing w:val="-2"/>
                                  <w:w w:val="115"/>
                                  <w:sz w:val="28"/>
                                </w:rPr>
                                <w:t>A</w:t>
                              </w:r>
                              <w:r>
                                <w:rPr>
                                  <w:rFonts w:ascii="Trebuchet MS"/>
                                  <w:b/>
                                  <w:smallCaps/>
                                  <w:color w:val="231F20"/>
                                  <w:spacing w:val="-2"/>
                                  <w:w w:val="115"/>
                                  <w:sz w:val="28"/>
                                </w:rPr>
                                <w:t>lgorithms</w:t>
                              </w:r>
                            </w:p>
                            <w:p>
                              <w:pPr>
                                <w:spacing w:line="295" w:lineRule="auto" w:before="235"/>
                                <w:ind w:left="359" w:right="328" w:firstLine="0"/>
                                <w:jc w:val="both"/>
                                <w:rPr>
                                  <w:rFonts w:ascii="Trebuchet MS"/>
                                  <w:b/>
                                  <w:sz w:val="18"/>
                                </w:rPr>
                              </w:pPr>
                              <w:r>
                                <w:rPr>
                                  <w:rFonts w:ascii="Trebuchet MS"/>
                                  <w:b/>
                                  <w:color w:val="231F20"/>
                                  <w:sz w:val="18"/>
                                </w:rPr>
                                <w:t>An </w:t>
                              </w:r>
                              <w:r>
                                <w:rPr>
                                  <w:rFonts w:ascii="Trebuchet MS"/>
                                  <w:b/>
                                  <w:i/>
                                  <w:color w:val="231F20"/>
                                  <w:sz w:val="19"/>
                                </w:rPr>
                                <w:t>algorithm </w:t>
                              </w:r>
                              <w:r>
                                <w:rPr>
                                  <w:rFonts w:ascii="Trebuchet MS"/>
                                  <w:b/>
                                  <w:color w:val="231F20"/>
                                  <w:sz w:val="18"/>
                                </w:rPr>
                                <w:t>is a finite step-by-step process for solving a problem. It can be as simple as a recipe</w:t>
                              </w:r>
                              <w:r>
                                <w:rPr>
                                  <w:rFonts w:ascii="Trebuchet MS"/>
                                  <w:b/>
                                  <w:color w:val="231F20"/>
                                  <w:spacing w:val="-3"/>
                                  <w:sz w:val="18"/>
                                </w:rPr>
                                <w:t> </w:t>
                              </w:r>
                              <w:r>
                                <w:rPr>
                                  <w:rFonts w:ascii="Trebuchet MS"/>
                                  <w:b/>
                                  <w:color w:val="231F20"/>
                                  <w:sz w:val="18"/>
                                </w:rPr>
                                <w:t>to</w:t>
                              </w:r>
                              <w:r>
                                <w:rPr>
                                  <w:rFonts w:ascii="Trebuchet MS"/>
                                  <w:b/>
                                  <w:color w:val="231F20"/>
                                  <w:spacing w:val="-4"/>
                                  <w:sz w:val="18"/>
                                </w:rPr>
                                <w:t> </w:t>
                              </w:r>
                              <w:r>
                                <w:rPr>
                                  <w:rFonts w:ascii="Trebuchet MS"/>
                                  <w:b/>
                                  <w:color w:val="231F20"/>
                                  <w:sz w:val="18"/>
                                </w:rPr>
                                <w:t>bake</w:t>
                              </w:r>
                              <w:r>
                                <w:rPr>
                                  <w:rFonts w:ascii="Trebuchet MS"/>
                                  <w:b/>
                                  <w:color w:val="231F20"/>
                                  <w:spacing w:val="-4"/>
                                  <w:sz w:val="18"/>
                                </w:rPr>
                                <w:t> </w:t>
                              </w:r>
                              <w:r>
                                <w:rPr>
                                  <w:rFonts w:ascii="Trebuchet MS"/>
                                  <w:b/>
                                  <w:color w:val="231F20"/>
                                  <w:sz w:val="18"/>
                                </w:rPr>
                                <w:t>a</w:t>
                              </w:r>
                              <w:r>
                                <w:rPr>
                                  <w:rFonts w:ascii="Trebuchet MS"/>
                                  <w:b/>
                                  <w:color w:val="231F20"/>
                                  <w:spacing w:val="-3"/>
                                  <w:sz w:val="18"/>
                                </w:rPr>
                                <w:t> </w:t>
                              </w:r>
                              <w:r>
                                <w:rPr>
                                  <w:rFonts w:ascii="Trebuchet MS"/>
                                  <w:b/>
                                  <w:color w:val="231F20"/>
                                  <w:sz w:val="18"/>
                                </w:rPr>
                                <w:t>cake,</w:t>
                              </w:r>
                              <w:r>
                                <w:rPr>
                                  <w:rFonts w:ascii="Trebuchet MS"/>
                                  <w:b/>
                                  <w:color w:val="231F20"/>
                                  <w:spacing w:val="-3"/>
                                  <w:sz w:val="18"/>
                                </w:rPr>
                                <w:t> </w:t>
                              </w:r>
                              <w:r>
                                <w:rPr>
                                  <w:rFonts w:ascii="Trebuchet MS"/>
                                  <w:b/>
                                  <w:color w:val="231F20"/>
                                  <w:sz w:val="18"/>
                                </w:rPr>
                                <w:t>or</w:t>
                              </w:r>
                              <w:r>
                                <w:rPr>
                                  <w:rFonts w:ascii="Trebuchet MS"/>
                                  <w:b/>
                                  <w:color w:val="231F20"/>
                                  <w:spacing w:val="-3"/>
                                  <w:sz w:val="18"/>
                                </w:rPr>
                                <w:t> </w:t>
                              </w:r>
                              <w:r>
                                <w:rPr>
                                  <w:rFonts w:ascii="Trebuchet MS"/>
                                  <w:b/>
                                  <w:color w:val="231F20"/>
                                  <w:sz w:val="18"/>
                                </w:rPr>
                                <w:t>as</w:t>
                              </w:r>
                              <w:r>
                                <w:rPr>
                                  <w:rFonts w:ascii="Trebuchet MS"/>
                                  <w:b/>
                                  <w:color w:val="231F20"/>
                                  <w:spacing w:val="-3"/>
                                  <w:sz w:val="18"/>
                                </w:rPr>
                                <w:t> </w:t>
                              </w:r>
                              <w:r>
                                <w:rPr>
                                  <w:rFonts w:ascii="Trebuchet MS"/>
                                  <w:b/>
                                  <w:color w:val="231F20"/>
                                  <w:sz w:val="18"/>
                                </w:rPr>
                                <w:t>complicated</w:t>
                              </w:r>
                              <w:r>
                                <w:rPr>
                                  <w:rFonts w:ascii="Trebuchet MS"/>
                                  <w:b/>
                                  <w:color w:val="231F20"/>
                                  <w:spacing w:val="-3"/>
                                  <w:sz w:val="18"/>
                                </w:rPr>
                                <w:t> </w:t>
                              </w:r>
                              <w:r>
                                <w:rPr>
                                  <w:rFonts w:ascii="Trebuchet MS"/>
                                  <w:b/>
                                  <w:color w:val="231F20"/>
                                  <w:sz w:val="18"/>
                                </w:rPr>
                                <w:t>as</w:t>
                              </w:r>
                              <w:r>
                                <w:rPr>
                                  <w:rFonts w:ascii="Trebuchet MS"/>
                                  <w:b/>
                                  <w:color w:val="231F20"/>
                                  <w:spacing w:val="-4"/>
                                  <w:sz w:val="18"/>
                                </w:rPr>
                                <w:t> </w:t>
                              </w:r>
                              <w:r>
                                <w:rPr>
                                  <w:rFonts w:ascii="Trebuchet MS"/>
                                  <w:b/>
                                  <w:color w:val="231F20"/>
                                  <w:sz w:val="18"/>
                                </w:rPr>
                                <w:t>the</w:t>
                              </w:r>
                              <w:r>
                                <w:rPr>
                                  <w:rFonts w:ascii="Trebuchet MS"/>
                                  <w:b/>
                                  <w:color w:val="231F20"/>
                                  <w:spacing w:val="-3"/>
                                  <w:sz w:val="18"/>
                                </w:rPr>
                                <w:t> </w:t>
                              </w:r>
                              <w:r>
                                <w:rPr>
                                  <w:rFonts w:ascii="Trebuchet MS"/>
                                  <w:b/>
                                  <w:color w:val="231F20"/>
                                  <w:sz w:val="18"/>
                                </w:rPr>
                                <w:t>process</w:t>
                              </w:r>
                              <w:r>
                                <w:rPr>
                                  <w:rFonts w:ascii="Trebuchet MS"/>
                                  <w:b/>
                                  <w:color w:val="231F20"/>
                                  <w:spacing w:val="-3"/>
                                  <w:sz w:val="18"/>
                                </w:rPr>
                                <w:t> </w:t>
                              </w:r>
                              <w:r>
                                <w:rPr>
                                  <w:rFonts w:ascii="Trebuchet MS"/>
                                  <w:b/>
                                  <w:color w:val="231F20"/>
                                  <w:sz w:val="18"/>
                                </w:rPr>
                                <w:t>to</w:t>
                              </w:r>
                              <w:r>
                                <w:rPr>
                                  <w:rFonts w:ascii="Trebuchet MS"/>
                                  <w:b/>
                                  <w:color w:val="231F20"/>
                                  <w:spacing w:val="-3"/>
                                  <w:sz w:val="18"/>
                                </w:rPr>
                                <w:t> </w:t>
                              </w:r>
                              <w:r>
                                <w:rPr>
                                  <w:rFonts w:ascii="Trebuchet MS"/>
                                  <w:b/>
                                  <w:color w:val="231F20"/>
                                  <w:sz w:val="18"/>
                                </w:rPr>
                                <w:t>implement</w:t>
                              </w:r>
                              <w:r>
                                <w:rPr>
                                  <w:rFonts w:ascii="Trebuchet MS"/>
                                  <w:b/>
                                  <w:color w:val="231F20"/>
                                  <w:spacing w:val="-3"/>
                                  <w:sz w:val="18"/>
                                </w:rPr>
                                <w:t> </w:t>
                              </w:r>
                              <w:r>
                                <w:rPr>
                                  <w:rFonts w:ascii="Trebuchet MS"/>
                                  <w:b/>
                                  <w:color w:val="231F20"/>
                                  <w:sz w:val="18"/>
                                </w:rPr>
                                <w:t>an</w:t>
                              </w:r>
                              <w:r>
                                <w:rPr>
                                  <w:rFonts w:ascii="Trebuchet MS"/>
                                  <w:b/>
                                  <w:color w:val="231F20"/>
                                  <w:spacing w:val="-3"/>
                                  <w:sz w:val="18"/>
                                </w:rPr>
                                <w:t> </w:t>
                              </w:r>
                              <w:r>
                                <w:rPr>
                                  <w:rFonts w:ascii="Trebuchet MS"/>
                                  <w:b/>
                                  <w:color w:val="231F20"/>
                                  <w:sz w:val="18"/>
                                </w:rPr>
                                <w:t>autopilot</w:t>
                              </w:r>
                              <w:r>
                                <w:rPr>
                                  <w:rFonts w:ascii="Trebuchet MS"/>
                                  <w:b/>
                                  <w:color w:val="231F20"/>
                                  <w:spacing w:val="-3"/>
                                  <w:sz w:val="18"/>
                                </w:rPr>
                                <w:t> </w:t>
                              </w:r>
                              <w:r>
                                <w:rPr>
                                  <w:rFonts w:ascii="Trebuchet MS"/>
                                  <w:b/>
                                  <w:color w:val="231F20"/>
                                  <w:sz w:val="18"/>
                                </w:rPr>
                                <w:t>system</w:t>
                              </w:r>
                              <w:r>
                                <w:rPr>
                                  <w:rFonts w:ascii="Trebuchet MS"/>
                                  <w:b/>
                                  <w:color w:val="231F20"/>
                                  <w:spacing w:val="-3"/>
                                  <w:sz w:val="18"/>
                                </w:rPr>
                                <w:t> </w:t>
                              </w:r>
                              <w:r>
                                <w:rPr>
                                  <w:rFonts w:ascii="Trebuchet MS"/>
                                  <w:b/>
                                  <w:color w:val="231F20"/>
                                  <w:sz w:val="18"/>
                                </w:rPr>
                                <w:t>for a 747 jumbo jet.</w:t>
                              </w:r>
                            </w:p>
                            <w:p>
                              <w:pPr>
                                <w:spacing w:line="297" w:lineRule="auto" w:before="185"/>
                                <w:ind w:left="359" w:right="327" w:firstLine="0"/>
                                <w:jc w:val="both"/>
                                <w:rPr>
                                  <w:rFonts w:ascii="Trebuchet MS"/>
                                  <w:b/>
                                  <w:sz w:val="18"/>
                                </w:rPr>
                              </w:pPr>
                              <w:r>
                                <w:rPr>
                                  <w:rFonts w:ascii="Trebuchet MS"/>
                                  <w:b/>
                                  <w:color w:val="231F20"/>
                                  <w:w w:val="105"/>
                                  <w:sz w:val="18"/>
                                </w:rPr>
                                <w:t>Algorithms</w:t>
                              </w:r>
                              <w:r>
                                <w:rPr>
                                  <w:rFonts w:ascii="Trebuchet MS"/>
                                  <w:b/>
                                  <w:color w:val="231F20"/>
                                  <w:spacing w:val="-10"/>
                                  <w:w w:val="105"/>
                                  <w:sz w:val="18"/>
                                </w:rPr>
                                <w:t> </w:t>
                              </w:r>
                              <w:r>
                                <w:rPr>
                                  <w:rFonts w:ascii="Trebuchet MS"/>
                                  <w:b/>
                                  <w:color w:val="231F20"/>
                                  <w:w w:val="105"/>
                                  <w:sz w:val="18"/>
                                </w:rPr>
                                <w:t>generally</w:t>
                              </w:r>
                              <w:r>
                                <w:rPr>
                                  <w:rFonts w:ascii="Trebuchet MS"/>
                                  <w:b/>
                                  <w:color w:val="231F20"/>
                                  <w:spacing w:val="-10"/>
                                  <w:w w:val="105"/>
                                  <w:sz w:val="18"/>
                                </w:rPr>
                                <w:t> </w:t>
                              </w:r>
                              <w:r>
                                <w:rPr>
                                  <w:rFonts w:ascii="Trebuchet MS"/>
                                  <w:b/>
                                  <w:color w:val="231F20"/>
                                  <w:w w:val="105"/>
                                  <w:sz w:val="18"/>
                                </w:rPr>
                                <w:t>start</w:t>
                              </w:r>
                              <w:r>
                                <w:rPr>
                                  <w:rFonts w:ascii="Trebuchet MS"/>
                                  <w:b/>
                                  <w:color w:val="231F20"/>
                                  <w:spacing w:val="-10"/>
                                  <w:w w:val="105"/>
                                  <w:sz w:val="18"/>
                                </w:rPr>
                                <w:t> </w:t>
                              </w:r>
                              <w:r>
                                <w:rPr>
                                  <w:rFonts w:ascii="Trebuchet MS"/>
                                  <w:b/>
                                  <w:color w:val="231F20"/>
                                  <w:w w:val="105"/>
                                  <w:sz w:val="18"/>
                                </w:rPr>
                                <w:t>off</w:t>
                              </w:r>
                              <w:r>
                                <w:rPr>
                                  <w:rFonts w:ascii="Trebuchet MS"/>
                                  <w:b/>
                                  <w:color w:val="231F20"/>
                                  <w:spacing w:val="-10"/>
                                  <w:w w:val="105"/>
                                  <w:sz w:val="18"/>
                                </w:rPr>
                                <w:t> </w:t>
                              </w:r>
                              <w:r>
                                <w:rPr>
                                  <w:rFonts w:ascii="Trebuchet MS"/>
                                  <w:b/>
                                  <w:color w:val="231F20"/>
                                  <w:w w:val="105"/>
                                  <w:sz w:val="18"/>
                                </w:rPr>
                                <w:t>with</w:t>
                              </w:r>
                              <w:r>
                                <w:rPr>
                                  <w:rFonts w:ascii="Trebuchet MS"/>
                                  <w:b/>
                                  <w:color w:val="231F20"/>
                                  <w:spacing w:val="-10"/>
                                  <w:w w:val="105"/>
                                  <w:sz w:val="18"/>
                                </w:rPr>
                                <w:t> </w:t>
                              </w:r>
                              <w:r>
                                <w:rPr>
                                  <w:rFonts w:ascii="Trebuchet MS"/>
                                  <w:b/>
                                  <w:color w:val="231F20"/>
                                  <w:w w:val="105"/>
                                  <w:sz w:val="18"/>
                                </w:rPr>
                                <w:t>a</w:t>
                              </w:r>
                              <w:r>
                                <w:rPr>
                                  <w:rFonts w:ascii="Trebuchet MS"/>
                                  <w:b/>
                                  <w:color w:val="231F20"/>
                                  <w:spacing w:val="-9"/>
                                  <w:w w:val="105"/>
                                  <w:sz w:val="18"/>
                                </w:rPr>
                                <w:t> </w:t>
                              </w:r>
                              <w:r>
                                <w:rPr>
                                  <w:rFonts w:ascii="Trebuchet MS"/>
                                  <w:b/>
                                  <w:color w:val="231F20"/>
                                  <w:w w:val="105"/>
                                  <w:sz w:val="18"/>
                                </w:rPr>
                                <w:t>problem</w:t>
                              </w:r>
                              <w:r>
                                <w:rPr>
                                  <w:rFonts w:ascii="Trebuchet MS"/>
                                  <w:b/>
                                  <w:color w:val="231F20"/>
                                  <w:spacing w:val="-10"/>
                                  <w:w w:val="105"/>
                                  <w:sz w:val="18"/>
                                </w:rPr>
                                <w:t> </w:t>
                              </w:r>
                              <w:r>
                                <w:rPr>
                                  <w:rFonts w:ascii="Trebuchet MS"/>
                                  <w:b/>
                                  <w:color w:val="231F20"/>
                                  <w:w w:val="105"/>
                                  <w:sz w:val="18"/>
                                </w:rPr>
                                <w:t>statement.</w:t>
                              </w:r>
                              <w:r>
                                <w:rPr>
                                  <w:rFonts w:ascii="Trebuchet MS"/>
                                  <w:b/>
                                  <w:color w:val="231F20"/>
                                  <w:spacing w:val="-10"/>
                                  <w:w w:val="105"/>
                                  <w:sz w:val="18"/>
                                </w:rPr>
                                <w:t> </w:t>
                              </w:r>
                              <w:r>
                                <w:rPr>
                                  <w:rFonts w:ascii="Trebuchet MS"/>
                                  <w:b/>
                                  <w:color w:val="231F20"/>
                                  <w:w w:val="105"/>
                                  <w:sz w:val="18"/>
                                </w:rPr>
                                <w:t>It</w:t>
                              </w:r>
                              <w:r>
                                <w:rPr>
                                  <w:rFonts w:ascii="Trebuchet MS"/>
                                  <w:b/>
                                  <w:color w:val="231F20"/>
                                  <w:spacing w:val="-9"/>
                                  <w:w w:val="105"/>
                                  <w:sz w:val="18"/>
                                </w:rPr>
                                <w:t> </w:t>
                              </w:r>
                              <w:r>
                                <w:rPr>
                                  <w:rFonts w:ascii="Trebuchet MS"/>
                                  <w:b/>
                                  <w:color w:val="231F20"/>
                                  <w:w w:val="105"/>
                                  <w:sz w:val="18"/>
                                </w:rPr>
                                <w:t>is</w:t>
                              </w:r>
                              <w:r>
                                <w:rPr>
                                  <w:rFonts w:ascii="Trebuchet MS"/>
                                  <w:b/>
                                  <w:color w:val="231F20"/>
                                  <w:spacing w:val="-10"/>
                                  <w:w w:val="105"/>
                                  <w:sz w:val="18"/>
                                </w:rPr>
                                <w:t> </w:t>
                              </w:r>
                              <w:r>
                                <w:rPr>
                                  <w:rFonts w:ascii="Trebuchet MS"/>
                                  <w:b/>
                                  <w:color w:val="231F20"/>
                                  <w:w w:val="105"/>
                                  <w:sz w:val="18"/>
                                </w:rPr>
                                <w:t>this</w:t>
                              </w:r>
                              <w:r>
                                <w:rPr>
                                  <w:rFonts w:ascii="Trebuchet MS"/>
                                  <w:b/>
                                  <w:color w:val="231F20"/>
                                  <w:spacing w:val="-9"/>
                                  <w:w w:val="105"/>
                                  <w:sz w:val="18"/>
                                </w:rPr>
                                <w:t> </w:t>
                              </w:r>
                              <w:r>
                                <w:rPr>
                                  <w:rFonts w:ascii="Trebuchet MS"/>
                                  <w:b/>
                                  <w:color w:val="231F20"/>
                                  <w:w w:val="105"/>
                                  <w:sz w:val="18"/>
                                </w:rPr>
                                <w:t>problem</w:t>
                              </w:r>
                              <w:r>
                                <w:rPr>
                                  <w:rFonts w:ascii="Trebuchet MS"/>
                                  <w:b/>
                                  <w:color w:val="231F20"/>
                                  <w:spacing w:val="-10"/>
                                  <w:w w:val="105"/>
                                  <w:sz w:val="18"/>
                                </w:rPr>
                                <w:t> </w:t>
                              </w:r>
                              <w:r>
                                <w:rPr>
                                  <w:rFonts w:ascii="Trebuchet MS"/>
                                  <w:b/>
                                  <w:color w:val="231F20"/>
                                  <w:w w:val="105"/>
                                  <w:sz w:val="18"/>
                                </w:rPr>
                                <w:t>statement</w:t>
                              </w:r>
                              <w:r>
                                <w:rPr>
                                  <w:rFonts w:ascii="Trebuchet MS"/>
                                  <w:b/>
                                  <w:color w:val="231F20"/>
                                  <w:spacing w:val="-9"/>
                                  <w:w w:val="105"/>
                                  <w:sz w:val="18"/>
                                </w:rPr>
                                <w:t> </w:t>
                              </w:r>
                              <w:r>
                                <w:rPr>
                                  <w:rFonts w:ascii="Trebuchet MS"/>
                                  <w:b/>
                                  <w:color w:val="231F20"/>
                                  <w:w w:val="105"/>
                                  <w:sz w:val="18"/>
                                </w:rPr>
                                <w:t>that programmers</w:t>
                              </w:r>
                              <w:r>
                                <w:rPr>
                                  <w:rFonts w:ascii="Trebuchet MS"/>
                                  <w:b/>
                                  <w:color w:val="231F20"/>
                                  <w:spacing w:val="-10"/>
                                  <w:w w:val="105"/>
                                  <w:sz w:val="18"/>
                                </w:rPr>
                                <w:t> </w:t>
                              </w:r>
                              <w:r>
                                <w:rPr>
                                  <w:rFonts w:ascii="Trebuchet MS"/>
                                  <w:b/>
                                  <w:color w:val="231F20"/>
                                  <w:w w:val="105"/>
                                  <w:sz w:val="18"/>
                                </w:rPr>
                                <w:t>use</w:t>
                              </w:r>
                              <w:r>
                                <w:rPr>
                                  <w:rFonts w:ascii="Trebuchet MS"/>
                                  <w:b/>
                                  <w:color w:val="231F20"/>
                                  <w:spacing w:val="-10"/>
                                  <w:w w:val="105"/>
                                  <w:sz w:val="18"/>
                                </w:rPr>
                                <w:t> </w:t>
                              </w:r>
                              <w:r>
                                <w:rPr>
                                  <w:rFonts w:ascii="Trebuchet MS"/>
                                  <w:b/>
                                  <w:color w:val="231F20"/>
                                  <w:w w:val="105"/>
                                  <w:sz w:val="18"/>
                                </w:rPr>
                                <w:t>to</w:t>
                              </w:r>
                              <w:r>
                                <w:rPr>
                                  <w:rFonts w:ascii="Trebuchet MS"/>
                                  <w:b/>
                                  <w:color w:val="231F20"/>
                                  <w:spacing w:val="-10"/>
                                  <w:w w:val="105"/>
                                  <w:sz w:val="18"/>
                                </w:rPr>
                                <w:t> </w:t>
                              </w:r>
                              <w:r>
                                <w:rPr>
                                  <w:rFonts w:ascii="Trebuchet MS"/>
                                  <w:b/>
                                  <w:color w:val="231F20"/>
                                  <w:w w:val="105"/>
                                  <w:sz w:val="18"/>
                                </w:rPr>
                                <w:t>formulate</w:t>
                              </w:r>
                              <w:r>
                                <w:rPr>
                                  <w:rFonts w:ascii="Trebuchet MS"/>
                                  <w:b/>
                                  <w:color w:val="231F20"/>
                                  <w:spacing w:val="-10"/>
                                  <w:w w:val="105"/>
                                  <w:sz w:val="18"/>
                                </w:rPr>
                                <w:t> </w:t>
                              </w:r>
                              <w:r>
                                <w:rPr>
                                  <w:rFonts w:ascii="Trebuchet MS"/>
                                  <w:b/>
                                  <w:color w:val="231F20"/>
                                  <w:w w:val="105"/>
                                  <w:sz w:val="18"/>
                                </w:rPr>
                                <w:t>the</w:t>
                              </w:r>
                              <w:r>
                                <w:rPr>
                                  <w:rFonts w:ascii="Trebuchet MS"/>
                                  <w:b/>
                                  <w:color w:val="231F20"/>
                                  <w:spacing w:val="-10"/>
                                  <w:w w:val="105"/>
                                  <w:sz w:val="18"/>
                                </w:rPr>
                                <w:t> </w:t>
                              </w:r>
                              <w:r>
                                <w:rPr>
                                  <w:rFonts w:ascii="Trebuchet MS"/>
                                  <w:b/>
                                  <w:color w:val="231F20"/>
                                  <w:w w:val="105"/>
                                  <w:sz w:val="18"/>
                                </w:rPr>
                                <w:t>process</w:t>
                              </w:r>
                              <w:r>
                                <w:rPr>
                                  <w:rFonts w:ascii="Trebuchet MS"/>
                                  <w:b/>
                                  <w:color w:val="231F20"/>
                                  <w:spacing w:val="-10"/>
                                  <w:w w:val="105"/>
                                  <w:sz w:val="18"/>
                                </w:rPr>
                                <w:t> </w:t>
                              </w:r>
                              <w:r>
                                <w:rPr>
                                  <w:rFonts w:ascii="Trebuchet MS"/>
                                  <w:b/>
                                  <w:color w:val="231F20"/>
                                  <w:w w:val="105"/>
                                  <w:sz w:val="18"/>
                                </w:rPr>
                                <w:t>for</w:t>
                              </w:r>
                              <w:r>
                                <w:rPr>
                                  <w:rFonts w:ascii="Trebuchet MS"/>
                                  <w:b/>
                                  <w:color w:val="231F20"/>
                                  <w:spacing w:val="-10"/>
                                  <w:w w:val="105"/>
                                  <w:sz w:val="18"/>
                                </w:rPr>
                                <w:t> </w:t>
                              </w:r>
                              <w:r>
                                <w:rPr>
                                  <w:rFonts w:ascii="Trebuchet MS"/>
                                  <w:b/>
                                  <w:color w:val="231F20"/>
                                  <w:w w:val="105"/>
                                  <w:sz w:val="18"/>
                                </w:rPr>
                                <w:t>solving</w:t>
                              </w:r>
                              <w:r>
                                <w:rPr>
                                  <w:rFonts w:ascii="Trebuchet MS"/>
                                  <w:b/>
                                  <w:color w:val="231F20"/>
                                  <w:spacing w:val="-10"/>
                                  <w:w w:val="105"/>
                                  <w:sz w:val="18"/>
                                </w:rPr>
                                <w:t> </w:t>
                              </w:r>
                              <w:r>
                                <w:rPr>
                                  <w:rFonts w:ascii="Trebuchet MS"/>
                                  <w:b/>
                                  <w:color w:val="231F20"/>
                                  <w:w w:val="105"/>
                                  <w:sz w:val="18"/>
                                </w:rPr>
                                <w:t>the</w:t>
                              </w:r>
                              <w:r>
                                <w:rPr>
                                  <w:rFonts w:ascii="Trebuchet MS"/>
                                  <w:b/>
                                  <w:color w:val="231F20"/>
                                  <w:spacing w:val="-10"/>
                                  <w:w w:val="105"/>
                                  <w:sz w:val="18"/>
                                </w:rPr>
                                <w:t> </w:t>
                              </w:r>
                              <w:r>
                                <w:rPr>
                                  <w:rFonts w:ascii="Trebuchet MS"/>
                                  <w:b/>
                                  <w:color w:val="231F20"/>
                                  <w:w w:val="105"/>
                                  <w:sz w:val="18"/>
                                </w:rPr>
                                <w:t>problem.</w:t>
                              </w:r>
                              <w:r>
                                <w:rPr>
                                  <w:rFonts w:ascii="Trebuchet MS"/>
                                  <w:b/>
                                  <w:color w:val="231F20"/>
                                  <w:spacing w:val="-10"/>
                                  <w:w w:val="105"/>
                                  <w:sz w:val="18"/>
                                </w:rPr>
                                <w:t> </w:t>
                              </w:r>
                              <w:r>
                                <w:rPr>
                                  <w:rFonts w:ascii="Trebuchet MS"/>
                                  <w:b/>
                                  <w:color w:val="231F20"/>
                                  <w:w w:val="105"/>
                                  <w:sz w:val="18"/>
                                </w:rPr>
                                <w:t>Keep</w:t>
                              </w:r>
                              <w:r>
                                <w:rPr>
                                  <w:rFonts w:ascii="Trebuchet MS"/>
                                  <w:b/>
                                  <w:color w:val="231F20"/>
                                  <w:spacing w:val="-10"/>
                                  <w:w w:val="105"/>
                                  <w:sz w:val="18"/>
                                </w:rPr>
                                <w:t> </w:t>
                              </w:r>
                              <w:r>
                                <w:rPr>
                                  <w:rFonts w:ascii="Trebuchet MS"/>
                                  <w:b/>
                                  <w:color w:val="231F20"/>
                                  <w:w w:val="105"/>
                                  <w:sz w:val="18"/>
                                </w:rPr>
                                <w:t>in</w:t>
                              </w:r>
                              <w:r>
                                <w:rPr>
                                  <w:rFonts w:ascii="Trebuchet MS"/>
                                  <w:b/>
                                  <w:color w:val="231F20"/>
                                  <w:spacing w:val="-10"/>
                                  <w:w w:val="105"/>
                                  <w:sz w:val="18"/>
                                </w:rPr>
                                <w:t> </w:t>
                              </w:r>
                              <w:r>
                                <w:rPr>
                                  <w:rFonts w:ascii="Trebuchet MS"/>
                                  <w:b/>
                                  <w:color w:val="231F20"/>
                                  <w:w w:val="105"/>
                                  <w:sz w:val="18"/>
                                </w:rPr>
                                <w:t>mind</w:t>
                              </w:r>
                              <w:r>
                                <w:rPr>
                                  <w:rFonts w:ascii="Trebuchet MS"/>
                                  <w:b/>
                                  <w:color w:val="231F20"/>
                                  <w:spacing w:val="-10"/>
                                  <w:w w:val="105"/>
                                  <w:sz w:val="18"/>
                                </w:rPr>
                                <w:t> </w:t>
                              </w:r>
                              <w:r>
                                <w:rPr>
                                  <w:rFonts w:ascii="Trebuchet MS"/>
                                  <w:b/>
                                  <w:color w:val="231F20"/>
                                  <w:w w:val="105"/>
                                  <w:sz w:val="18"/>
                                </w:rPr>
                                <w:t>that</w:t>
                              </w:r>
                              <w:r>
                                <w:rPr>
                                  <w:rFonts w:ascii="Trebuchet MS"/>
                                  <w:b/>
                                  <w:color w:val="231F20"/>
                                  <w:spacing w:val="-10"/>
                                  <w:w w:val="105"/>
                                  <w:sz w:val="18"/>
                                </w:rPr>
                                <w:t> </w:t>
                              </w:r>
                              <w:r>
                                <w:rPr>
                                  <w:rFonts w:ascii="Trebuchet MS"/>
                                  <w:b/>
                                  <w:color w:val="231F20"/>
                                  <w:w w:val="105"/>
                                  <w:sz w:val="18"/>
                                </w:rPr>
                                <w:t>the process</w:t>
                              </w:r>
                              <w:r>
                                <w:rPr>
                                  <w:rFonts w:ascii="Trebuchet MS"/>
                                  <w:b/>
                                  <w:color w:val="231F20"/>
                                  <w:spacing w:val="-10"/>
                                  <w:w w:val="105"/>
                                  <w:sz w:val="18"/>
                                </w:rPr>
                                <w:t> </w:t>
                              </w:r>
                              <w:r>
                                <w:rPr>
                                  <w:rFonts w:ascii="Trebuchet MS"/>
                                  <w:b/>
                                  <w:color w:val="231F20"/>
                                  <w:w w:val="105"/>
                                  <w:sz w:val="18"/>
                                </w:rPr>
                                <w:t>of</w:t>
                              </w:r>
                              <w:r>
                                <w:rPr>
                                  <w:rFonts w:ascii="Trebuchet MS"/>
                                  <w:b/>
                                  <w:color w:val="231F20"/>
                                  <w:spacing w:val="-10"/>
                                  <w:w w:val="105"/>
                                  <w:sz w:val="18"/>
                                </w:rPr>
                                <w:t> </w:t>
                              </w:r>
                              <w:r>
                                <w:rPr>
                                  <w:rFonts w:ascii="Trebuchet MS"/>
                                  <w:b/>
                                  <w:color w:val="231F20"/>
                                  <w:w w:val="105"/>
                                  <w:sz w:val="18"/>
                                </w:rPr>
                                <w:t>building</w:t>
                              </w:r>
                              <w:r>
                                <w:rPr>
                                  <w:rFonts w:ascii="Trebuchet MS"/>
                                  <w:b/>
                                  <w:color w:val="231F20"/>
                                  <w:spacing w:val="-10"/>
                                  <w:w w:val="105"/>
                                  <w:sz w:val="18"/>
                                </w:rPr>
                                <w:t> </w:t>
                              </w:r>
                              <w:r>
                                <w:rPr>
                                  <w:rFonts w:ascii="Trebuchet MS"/>
                                  <w:b/>
                                  <w:color w:val="231F20"/>
                                  <w:w w:val="105"/>
                                  <w:sz w:val="18"/>
                                </w:rPr>
                                <w:t>algorithms</w:t>
                              </w:r>
                              <w:r>
                                <w:rPr>
                                  <w:rFonts w:ascii="Trebuchet MS"/>
                                  <w:b/>
                                  <w:color w:val="231F20"/>
                                  <w:spacing w:val="-10"/>
                                  <w:w w:val="105"/>
                                  <w:sz w:val="18"/>
                                </w:rPr>
                                <w:t> </w:t>
                              </w:r>
                              <w:r>
                                <w:rPr>
                                  <w:rFonts w:ascii="Trebuchet MS"/>
                                  <w:b/>
                                  <w:color w:val="231F20"/>
                                  <w:w w:val="105"/>
                                  <w:sz w:val="18"/>
                                </w:rPr>
                                <w:t>and</w:t>
                              </w:r>
                              <w:r>
                                <w:rPr>
                                  <w:rFonts w:ascii="Trebuchet MS"/>
                                  <w:b/>
                                  <w:color w:val="231F20"/>
                                  <w:spacing w:val="-10"/>
                                  <w:w w:val="105"/>
                                  <w:sz w:val="18"/>
                                </w:rPr>
                                <w:t> </w:t>
                              </w:r>
                              <w:r>
                                <w:rPr>
                                  <w:rFonts w:ascii="Trebuchet MS"/>
                                  <w:b/>
                                  <w:color w:val="231F20"/>
                                  <w:w w:val="105"/>
                                  <w:sz w:val="18"/>
                                </w:rPr>
                                <w:t>algorithm</w:t>
                              </w:r>
                              <w:r>
                                <w:rPr>
                                  <w:rFonts w:ascii="Trebuchet MS"/>
                                  <w:b/>
                                  <w:color w:val="231F20"/>
                                  <w:spacing w:val="-10"/>
                                  <w:w w:val="105"/>
                                  <w:sz w:val="18"/>
                                </w:rPr>
                                <w:t> </w:t>
                              </w:r>
                              <w:r>
                                <w:rPr>
                                  <w:rFonts w:ascii="Trebuchet MS"/>
                                  <w:b/>
                                  <w:color w:val="231F20"/>
                                  <w:w w:val="105"/>
                                  <w:sz w:val="18"/>
                                </w:rPr>
                                <w:t>analysis</w:t>
                              </w:r>
                              <w:r>
                                <w:rPr>
                                  <w:rFonts w:ascii="Trebuchet MS"/>
                                  <w:b/>
                                  <w:color w:val="231F20"/>
                                  <w:spacing w:val="-9"/>
                                  <w:w w:val="105"/>
                                  <w:sz w:val="18"/>
                                </w:rPr>
                                <w:t> </w:t>
                              </w:r>
                              <w:r>
                                <w:rPr>
                                  <w:rFonts w:ascii="Trebuchet MS"/>
                                  <w:b/>
                                  <w:color w:val="231F20"/>
                                  <w:w w:val="105"/>
                                  <w:sz w:val="18"/>
                                </w:rPr>
                                <w:t>occurs</w:t>
                              </w:r>
                              <w:r>
                                <w:rPr>
                                  <w:rFonts w:ascii="Trebuchet MS"/>
                                  <w:b/>
                                  <w:color w:val="231F20"/>
                                  <w:spacing w:val="-10"/>
                                  <w:w w:val="105"/>
                                  <w:sz w:val="18"/>
                                </w:rPr>
                                <w:t> </w:t>
                              </w:r>
                              <w:r>
                                <w:rPr>
                                  <w:rFonts w:ascii="Trebuchet MS"/>
                                  <w:b/>
                                  <w:color w:val="231F20"/>
                                  <w:w w:val="105"/>
                                  <w:sz w:val="18"/>
                                </w:rPr>
                                <w:t>before</w:t>
                              </w:r>
                              <w:r>
                                <w:rPr>
                                  <w:rFonts w:ascii="Trebuchet MS"/>
                                  <w:b/>
                                  <w:color w:val="231F20"/>
                                  <w:spacing w:val="-10"/>
                                  <w:w w:val="105"/>
                                  <w:sz w:val="18"/>
                                </w:rPr>
                                <w:t> </w:t>
                              </w:r>
                              <w:r>
                                <w:rPr>
                                  <w:rFonts w:ascii="Trebuchet MS"/>
                                  <w:b/>
                                  <w:color w:val="231F20"/>
                                  <w:w w:val="105"/>
                                  <w:sz w:val="18"/>
                                </w:rPr>
                                <w:t>any</w:t>
                              </w:r>
                              <w:r>
                                <w:rPr>
                                  <w:rFonts w:ascii="Trebuchet MS"/>
                                  <w:b/>
                                  <w:color w:val="231F20"/>
                                  <w:spacing w:val="-9"/>
                                  <w:w w:val="105"/>
                                  <w:sz w:val="18"/>
                                </w:rPr>
                                <w:t> </w:t>
                              </w:r>
                              <w:r>
                                <w:rPr>
                                  <w:rFonts w:ascii="Trebuchet MS"/>
                                  <w:b/>
                                  <w:color w:val="231F20"/>
                                  <w:w w:val="105"/>
                                  <w:sz w:val="18"/>
                                </w:rPr>
                                <w:t>program</w:t>
                              </w:r>
                              <w:r>
                                <w:rPr>
                                  <w:rFonts w:ascii="Trebuchet MS"/>
                                  <w:b/>
                                  <w:color w:val="231F20"/>
                                  <w:spacing w:val="-9"/>
                                  <w:w w:val="105"/>
                                  <w:sz w:val="18"/>
                                </w:rPr>
                                <w:t> </w:t>
                              </w:r>
                              <w:r>
                                <w:rPr>
                                  <w:rFonts w:ascii="Trebuchet MS"/>
                                  <w:b/>
                                  <w:color w:val="231F20"/>
                                  <w:w w:val="105"/>
                                  <w:sz w:val="18"/>
                                </w:rPr>
                                <w:t>code</w:t>
                              </w:r>
                              <w:r>
                                <w:rPr>
                                  <w:rFonts w:ascii="Trebuchet MS"/>
                                  <w:b/>
                                  <w:color w:val="231F20"/>
                                  <w:spacing w:val="-10"/>
                                  <w:w w:val="105"/>
                                  <w:sz w:val="18"/>
                                </w:rPr>
                                <w:t> </w:t>
                              </w:r>
                              <w:r>
                                <w:rPr>
                                  <w:rFonts w:ascii="Trebuchet MS"/>
                                  <w:b/>
                                  <w:color w:val="231F20"/>
                                  <w:w w:val="105"/>
                                  <w:sz w:val="18"/>
                                </w:rPr>
                                <w:t>has been</w:t>
                              </w:r>
                              <w:r>
                                <w:rPr>
                                  <w:rFonts w:ascii="Trebuchet MS"/>
                                  <w:b/>
                                  <w:color w:val="231F20"/>
                                  <w:spacing w:val="-22"/>
                                  <w:w w:val="105"/>
                                  <w:sz w:val="18"/>
                                </w:rPr>
                                <w:t> </w:t>
                              </w:r>
                              <w:r>
                                <w:rPr>
                                  <w:rFonts w:ascii="Trebuchet MS"/>
                                  <w:b/>
                                  <w:color w:val="231F20"/>
                                  <w:w w:val="105"/>
                                  <w:sz w:val="18"/>
                                </w:rPr>
                                <w:t>written.</w:t>
                              </w:r>
                            </w:p>
                          </w:txbxContent>
                        </wps:txbx>
                        <wps:bodyPr wrap="square" lIns="0" tIns="0" rIns="0" bIns="0" rtlCol="0">
                          <a:noAutofit/>
                        </wps:bodyPr>
                      </wps:wsp>
                    </wpg:wgp>
                  </a:graphicData>
                </a:graphic>
              </wp:inline>
            </w:drawing>
          </mc:Choice>
          <mc:Fallback>
            <w:pict>
              <v:group style="width:427.5pt;height:152.550pt;mso-position-horizontal-relative:char;mso-position-vertical-relative:line" id="docshapegroup59" coordorigin="0,0" coordsize="8550,3051">
                <v:shape style="position:absolute;left:0;top:0;width:8550;height:2901" type="#_x0000_t75" id="docshape60" stroked="false">
                  <v:imagedata r:id="rId34" o:title=""/>
                </v:shape>
                <v:shape style="position:absolute;left:0;top:2901;width:8550;height:150" type="#_x0000_t75" id="docshape61" stroked="false">
                  <v:imagedata r:id="rId24" o:title=""/>
                </v:shape>
                <v:shape style="position:absolute;left:0;top:0;width:8550;height:3051" type="#_x0000_t202" id="docshape62" filled="false" stroked="false">
                  <v:textbox inset="0,0,0,0">
                    <w:txbxContent>
                      <w:p>
                        <w:pPr>
                          <w:spacing w:before="251"/>
                          <w:ind w:left="31" w:right="2" w:firstLine="0"/>
                          <w:jc w:val="center"/>
                          <w:rPr>
                            <w:rFonts w:ascii="Trebuchet MS"/>
                            <w:b/>
                            <w:sz w:val="28"/>
                          </w:rPr>
                        </w:pPr>
                        <w:r>
                          <w:rPr>
                            <w:rFonts w:ascii="Trebuchet MS"/>
                            <w:b/>
                            <w:color w:val="231F20"/>
                            <w:spacing w:val="-2"/>
                            <w:w w:val="115"/>
                            <w:sz w:val="28"/>
                          </w:rPr>
                          <w:t>A</w:t>
                        </w:r>
                        <w:r>
                          <w:rPr>
                            <w:rFonts w:ascii="Trebuchet MS"/>
                            <w:b/>
                            <w:smallCaps/>
                            <w:color w:val="231F20"/>
                            <w:spacing w:val="-2"/>
                            <w:w w:val="115"/>
                            <w:sz w:val="28"/>
                          </w:rPr>
                          <w:t>lgorithms</w:t>
                        </w:r>
                      </w:p>
                      <w:p>
                        <w:pPr>
                          <w:spacing w:line="295" w:lineRule="auto" w:before="235"/>
                          <w:ind w:left="359" w:right="328" w:firstLine="0"/>
                          <w:jc w:val="both"/>
                          <w:rPr>
                            <w:rFonts w:ascii="Trebuchet MS"/>
                            <w:b/>
                            <w:sz w:val="18"/>
                          </w:rPr>
                        </w:pPr>
                        <w:r>
                          <w:rPr>
                            <w:rFonts w:ascii="Trebuchet MS"/>
                            <w:b/>
                            <w:color w:val="231F20"/>
                            <w:sz w:val="18"/>
                          </w:rPr>
                          <w:t>An </w:t>
                        </w:r>
                        <w:r>
                          <w:rPr>
                            <w:rFonts w:ascii="Trebuchet MS"/>
                            <w:b/>
                            <w:i/>
                            <w:color w:val="231F20"/>
                            <w:sz w:val="19"/>
                          </w:rPr>
                          <w:t>algorithm </w:t>
                        </w:r>
                        <w:r>
                          <w:rPr>
                            <w:rFonts w:ascii="Trebuchet MS"/>
                            <w:b/>
                            <w:color w:val="231F20"/>
                            <w:sz w:val="18"/>
                          </w:rPr>
                          <w:t>is a finite step-by-step process for solving a problem. It can be as simple as a recipe</w:t>
                        </w:r>
                        <w:r>
                          <w:rPr>
                            <w:rFonts w:ascii="Trebuchet MS"/>
                            <w:b/>
                            <w:color w:val="231F20"/>
                            <w:spacing w:val="-3"/>
                            <w:sz w:val="18"/>
                          </w:rPr>
                          <w:t> </w:t>
                        </w:r>
                        <w:r>
                          <w:rPr>
                            <w:rFonts w:ascii="Trebuchet MS"/>
                            <w:b/>
                            <w:color w:val="231F20"/>
                            <w:sz w:val="18"/>
                          </w:rPr>
                          <w:t>to</w:t>
                        </w:r>
                        <w:r>
                          <w:rPr>
                            <w:rFonts w:ascii="Trebuchet MS"/>
                            <w:b/>
                            <w:color w:val="231F20"/>
                            <w:spacing w:val="-4"/>
                            <w:sz w:val="18"/>
                          </w:rPr>
                          <w:t> </w:t>
                        </w:r>
                        <w:r>
                          <w:rPr>
                            <w:rFonts w:ascii="Trebuchet MS"/>
                            <w:b/>
                            <w:color w:val="231F20"/>
                            <w:sz w:val="18"/>
                          </w:rPr>
                          <w:t>bake</w:t>
                        </w:r>
                        <w:r>
                          <w:rPr>
                            <w:rFonts w:ascii="Trebuchet MS"/>
                            <w:b/>
                            <w:color w:val="231F20"/>
                            <w:spacing w:val="-4"/>
                            <w:sz w:val="18"/>
                          </w:rPr>
                          <w:t> </w:t>
                        </w:r>
                        <w:r>
                          <w:rPr>
                            <w:rFonts w:ascii="Trebuchet MS"/>
                            <w:b/>
                            <w:color w:val="231F20"/>
                            <w:sz w:val="18"/>
                          </w:rPr>
                          <w:t>a</w:t>
                        </w:r>
                        <w:r>
                          <w:rPr>
                            <w:rFonts w:ascii="Trebuchet MS"/>
                            <w:b/>
                            <w:color w:val="231F20"/>
                            <w:spacing w:val="-3"/>
                            <w:sz w:val="18"/>
                          </w:rPr>
                          <w:t> </w:t>
                        </w:r>
                        <w:r>
                          <w:rPr>
                            <w:rFonts w:ascii="Trebuchet MS"/>
                            <w:b/>
                            <w:color w:val="231F20"/>
                            <w:sz w:val="18"/>
                          </w:rPr>
                          <w:t>cake,</w:t>
                        </w:r>
                        <w:r>
                          <w:rPr>
                            <w:rFonts w:ascii="Trebuchet MS"/>
                            <w:b/>
                            <w:color w:val="231F20"/>
                            <w:spacing w:val="-3"/>
                            <w:sz w:val="18"/>
                          </w:rPr>
                          <w:t> </w:t>
                        </w:r>
                        <w:r>
                          <w:rPr>
                            <w:rFonts w:ascii="Trebuchet MS"/>
                            <w:b/>
                            <w:color w:val="231F20"/>
                            <w:sz w:val="18"/>
                          </w:rPr>
                          <w:t>or</w:t>
                        </w:r>
                        <w:r>
                          <w:rPr>
                            <w:rFonts w:ascii="Trebuchet MS"/>
                            <w:b/>
                            <w:color w:val="231F20"/>
                            <w:spacing w:val="-3"/>
                            <w:sz w:val="18"/>
                          </w:rPr>
                          <w:t> </w:t>
                        </w:r>
                        <w:r>
                          <w:rPr>
                            <w:rFonts w:ascii="Trebuchet MS"/>
                            <w:b/>
                            <w:color w:val="231F20"/>
                            <w:sz w:val="18"/>
                          </w:rPr>
                          <w:t>as</w:t>
                        </w:r>
                        <w:r>
                          <w:rPr>
                            <w:rFonts w:ascii="Trebuchet MS"/>
                            <w:b/>
                            <w:color w:val="231F20"/>
                            <w:spacing w:val="-3"/>
                            <w:sz w:val="18"/>
                          </w:rPr>
                          <w:t> </w:t>
                        </w:r>
                        <w:r>
                          <w:rPr>
                            <w:rFonts w:ascii="Trebuchet MS"/>
                            <w:b/>
                            <w:color w:val="231F20"/>
                            <w:sz w:val="18"/>
                          </w:rPr>
                          <w:t>complicated</w:t>
                        </w:r>
                        <w:r>
                          <w:rPr>
                            <w:rFonts w:ascii="Trebuchet MS"/>
                            <w:b/>
                            <w:color w:val="231F20"/>
                            <w:spacing w:val="-3"/>
                            <w:sz w:val="18"/>
                          </w:rPr>
                          <w:t> </w:t>
                        </w:r>
                        <w:r>
                          <w:rPr>
                            <w:rFonts w:ascii="Trebuchet MS"/>
                            <w:b/>
                            <w:color w:val="231F20"/>
                            <w:sz w:val="18"/>
                          </w:rPr>
                          <w:t>as</w:t>
                        </w:r>
                        <w:r>
                          <w:rPr>
                            <w:rFonts w:ascii="Trebuchet MS"/>
                            <w:b/>
                            <w:color w:val="231F20"/>
                            <w:spacing w:val="-4"/>
                            <w:sz w:val="18"/>
                          </w:rPr>
                          <w:t> </w:t>
                        </w:r>
                        <w:r>
                          <w:rPr>
                            <w:rFonts w:ascii="Trebuchet MS"/>
                            <w:b/>
                            <w:color w:val="231F20"/>
                            <w:sz w:val="18"/>
                          </w:rPr>
                          <w:t>the</w:t>
                        </w:r>
                        <w:r>
                          <w:rPr>
                            <w:rFonts w:ascii="Trebuchet MS"/>
                            <w:b/>
                            <w:color w:val="231F20"/>
                            <w:spacing w:val="-3"/>
                            <w:sz w:val="18"/>
                          </w:rPr>
                          <w:t> </w:t>
                        </w:r>
                        <w:r>
                          <w:rPr>
                            <w:rFonts w:ascii="Trebuchet MS"/>
                            <w:b/>
                            <w:color w:val="231F20"/>
                            <w:sz w:val="18"/>
                          </w:rPr>
                          <w:t>process</w:t>
                        </w:r>
                        <w:r>
                          <w:rPr>
                            <w:rFonts w:ascii="Trebuchet MS"/>
                            <w:b/>
                            <w:color w:val="231F20"/>
                            <w:spacing w:val="-3"/>
                            <w:sz w:val="18"/>
                          </w:rPr>
                          <w:t> </w:t>
                        </w:r>
                        <w:r>
                          <w:rPr>
                            <w:rFonts w:ascii="Trebuchet MS"/>
                            <w:b/>
                            <w:color w:val="231F20"/>
                            <w:sz w:val="18"/>
                          </w:rPr>
                          <w:t>to</w:t>
                        </w:r>
                        <w:r>
                          <w:rPr>
                            <w:rFonts w:ascii="Trebuchet MS"/>
                            <w:b/>
                            <w:color w:val="231F20"/>
                            <w:spacing w:val="-3"/>
                            <w:sz w:val="18"/>
                          </w:rPr>
                          <w:t> </w:t>
                        </w:r>
                        <w:r>
                          <w:rPr>
                            <w:rFonts w:ascii="Trebuchet MS"/>
                            <w:b/>
                            <w:color w:val="231F20"/>
                            <w:sz w:val="18"/>
                          </w:rPr>
                          <w:t>implement</w:t>
                        </w:r>
                        <w:r>
                          <w:rPr>
                            <w:rFonts w:ascii="Trebuchet MS"/>
                            <w:b/>
                            <w:color w:val="231F20"/>
                            <w:spacing w:val="-3"/>
                            <w:sz w:val="18"/>
                          </w:rPr>
                          <w:t> </w:t>
                        </w:r>
                        <w:r>
                          <w:rPr>
                            <w:rFonts w:ascii="Trebuchet MS"/>
                            <w:b/>
                            <w:color w:val="231F20"/>
                            <w:sz w:val="18"/>
                          </w:rPr>
                          <w:t>an</w:t>
                        </w:r>
                        <w:r>
                          <w:rPr>
                            <w:rFonts w:ascii="Trebuchet MS"/>
                            <w:b/>
                            <w:color w:val="231F20"/>
                            <w:spacing w:val="-3"/>
                            <w:sz w:val="18"/>
                          </w:rPr>
                          <w:t> </w:t>
                        </w:r>
                        <w:r>
                          <w:rPr>
                            <w:rFonts w:ascii="Trebuchet MS"/>
                            <w:b/>
                            <w:color w:val="231F20"/>
                            <w:sz w:val="18"/>
                          </w:rPr>
                          <w:t>autopilot</w:t>
                        </w:r>
                        <w:r>
                          <w:rPr>
                            <w:rFonts w:ascii="Trebuchet MS"/>
                            <w:b/>
                            <w:color w:val="231F20"/>
                            <w:spacing w:val="-3"/>
                            <w:sz w:val="18"/>
                          </w:rPr>
                          <w:t> </w:t>
                        </w:r>
                        <w:r>
                          <w:rPr>
                            <w:rFonts w:ascii="Trebuchet MS"/>
                            <w:b/>
                            <w:color w:val="231F20"/>
                            <w:sz w:val="18"/>
                          </w:rPr>
                          <w:t>system</w:t>
                        </w:r>
                        <w:r>
                          <w:rPr>
                            <w:rFonts w:ascii="Trebuchet MS"/>
                            <w:b/>
                            <w:color w:val="231F20"/>
                            <w:spacing w:val="-3"/>
                            <w:sz w:val="18"/>
                          </w:rPr>
                          <w:t> </w:t>
                        </w:r>
                        <w:r>
                          <w:rPr>
                            <w:rFonts w:ascii="Trebuchet MS"/>
                            <w:b/>
                            <w:color w:val="231F20"/>
                            <w:sz w:val="18"/>
                          </w:rPr>
                          <w:t>for a 747 jumbo jet.</w:t>
                        </w:r>
                      </w:p>
                      <w:p>
                        <w:pPr>
                          <w:spacing w:line="297" w:lineRule="auto" w:before="185"/>
                          <w:ind w:left="359" w:right="327" w:firstLine="0"/>
                          <w:jc w:val="both"/>
                          <w:rPr>
                            <w:rFonts w:ascii="Trebuchet MS"/>
                            <w:b/>
                            <w:sz w:val="18"/>
                          </w:rPr>
                        </w:pPr>
                        <w:r>
                          <w:rPr>
                            <w:rFonts w:ascii="Trebuchet MS"/>
                            <w:b/>
                            <w:color w:val="231F20"/>
                            <w:w w:val="105"/>
                            <w:sz w:val="18"/>
                          </w:rPr>
                          <w:t>Algorithms</w:t>
                        </w:r>
                        <w:r>
                          <w:rPr>
                            <w:rFonts w:ascii="Trebuchet MS"/>
                            <w:b/>
                            <w:color w:val="231F20"/>
                            <w:spacing w:val="-10"/>
                            <w:w w:val="105"/>
                            <w:sz w:val="18"/>
                          </w:rPr>
                          <w:t> </w:t>
                        </w:r>
                        <w:r>
                          <w:rPr>
                            <w:rFonts w:ascii="Trebuchet MS"/>
                            <w:b/>
                            <w:color w:val="231F20"/>
                            <w:w w:val="105"/>
                            <w:sz w:val="18"/>
                          </w:rPr>
                          <w:t>generally</w:t>
                        </w:r>
                        <w:r>
                          <w:rPr>
                            <w:rFonts w:ascii="Trebuchet MS"/>
                            <w:b/>
                            <w:color w:val="231F20"/>
                            <w:spacing w:val="-10"/>
                            <w:w w:val="105"/>
                            <w:sz w:val="18"/>
                          </w:rPr>
                          <w:t> </w:t>
                        </w:r>
                        <w:r>
                          <w:rPr>
                            <w:rFonts w:ascii="Trebuchet MS"/>
                            <w:b/>
                            <w:color w:val="231F20"/>
                            <w:w w:val="105"/>
                            <w:sz w:val="18"/>
                          </w:rPr>
                          <w:t>start</w:t>
                        </w:r>
                        <w:r>
                          <w:rPr>
                            <w:rFonts w:ascii="Trebuchet MS"/>
                            <w:b/>
                            <w:color w:val="231F20"/>
                            <w:spacing w:val="-10"/>
                            <w:w w:val="105"/>
                            <w:sz w:val="18"/>
                          </w:rPr>
                          <w:t> </w:t>
                        </w:r>
                        <w:r>
                          <w:rPr>
                            <w:rFonts w:ascii="Trebuchet MS"/>
                            <w:b/>
                            <w:color w:val="231F20"/>
                            <w:w w:val="105"/>
                            <w:sz w:val="18"/>
                          </w:rPr>
                          <w:t>off</w:t>
                        </w:r>
                        <w:r>
                          <w:rPr>
                            <w:rFonts w:ascii="Trebuchet MS"/>
                            <w:b/>
                            <w:color w:val="231F20"/>
                            <w:spacing w:val="-10"/>
                            <w:w w:val="105"/>
                            <w:sz w:val="18"/>
                          </w:rPr>
                          <w:t> </w:t>
                        </w:r>
                        <w:r>
                          <w:rPr>
                            <w:rFonts w:ascii="Trebuchet MS"/>
                            <w:b/>
                            <w:color w:val="231F20"/>
                            <w:w w:val="105"/>
                            <w:sz w:val="18"/>
                          </w:rPr>
                          <w:t>with</w:t>
                        </w:r>
                        <w:r>
                          <w:rPr>
                            <w:rFonts w:ascii="Trebuchet MS"/>
                            <w:b/>
                            <w:color w:val="231F20"/>
                            <w:spacing w:val="-10"/>
                            <w:w w:val="105"/>
                            <w:sz w:val="18"/>
                          </w:rPr>
                          <w:t> </w:t>
                        </w:r>
                        <w:r>
                          <w:rPr>
                            <w:rFonts w:ascii="Trebuchet MS"/>
                            <w:b/>
                            <w:color w:val="231F20"/>
                            <w:w w:val="105"/>
                            <w:sz w:val="18"/>
                          </w:rPr>
                          <w:t>a</w:t>
                        </w:r>
                        <w:r>
                          <w:rPr>
                            <w:rFonts w:ascii="Trebuchet MS"/>
                            <w:b/>
                            <w:color w:val="231F20"/>
                            <w:spacing w:val="-9"/>
                            <w:w w:val="105"/>
                            <w:sz w:val="18"/>
                          </w:rPr>
                          <w:t> </w:t>
                        </w:r>
                        <w:r>
                          <w:rPr>
                            <w:rFonts w:ascii="Trebuchet MS"/>
                            <w:b/>
                            <w:color w:val="231F20"/>
                            <w:w w:val="105"/>
                            <w:sz w:val="18"/>
                          </w:rPr>
                          <w:t>problem</w:t>
                        </w:r>
                        <w:r>
                          <w:rPr>
                            <w:rFonts w:ascii="Trebuchet MS"/>
                            <w:b/>
                            <w:color w:val="231F20"/>
                            <w:spacing w:val="-10"/>
                            <w:w w:val="105"/>
                            <w:sz w:val="18"/>
                          </w:rPr>
                          <w:t> </w:t>
                        </w:r>
                        <w:r>
                          <w:rPr>
                            <w:rFonts w:ascii="Trebuchet MS"/>
                            <w:b/>
                            <w:color w:val="231F20"/>
                            <w:w w:val="105"/>
                            <w:sz w:val="18"/>
                          </w:rPr>
                          <w:t>statement.</w:t>
                        </w:r>
                        <w:r>
                          <w:rPr>
                            <w:rFonts w:ascii="Trebuchet MS"/>
                            <w:b/>
                            <w:color w:val="231F20"/>
                            <w:spacing w:val="-10"/>
                            <w:w w:val="105"/>
                            <w:sz w:val="18"/>
                          </w:rPr>
                          <w:t> </w:t>
                        </w:r>
                        <w:r>
                          <w:rPr>
                            <w:rFonts w:ascii="Trebuchet MS"/>
                            <w:b/>
                            <w:color w:val="231F20"/>
                            <w:w w:val="105"/>
                            <w:sz w:val="18"/>
                          </w:rPr>
                          <w:t>It</w:t>
                        </w:r>
                        <w:r>
                          <w:rPr>
                            <w:rFonts w:ascii="Trebuchet MS"/>
                            <w:b/>
                            <w:color w:val="231F20"/>
                            <w:spacing w:val="-9"/>
                            <w:w w:val="105"/>
                            <w:sz w:val="18"/>
                          </w:rPr>
                          <w:t> </w:t>
                        </w:r>
                        <w:r>
                          <w:rPr>
                            <w:rFonts w:ascii="Trebuchet MS"/>
                            <w:b/>
                            <w:color w:val="231F20"/>
                            <w:w w:val="105"/>
                            <w:sz w:val="18"/>
                          </w:rPr>
                          <w:t>is</w:t>
                        </w:r>
                        <w:r>
                          <w:rPr>
                            <w:rFonts w:ascii="Trebuchet MS"/>
                            <w:b/>
                            <w:color w:val="231F20"/>
                            <w:spacing w:val="-10"/>
                            <w:w w:val="105"/>
                            <w:sz w:val="18"/>
                          </w:rPr>
                          <w:t> </w:t>
                        </w:r>
                        <w:r>
                          <w:rPr>
                            <w:rFonts w:ascii="Trebuchet MS"/>
                            <w:b/>
                            <w:color w:val="231F20"/>
                            <w:w w:val="105"/>
                            <w:sz w:val="18"/>
                          </w:rPr>
                          <w:t>this</w:t>
                        </w:r>
                        <w:r>
                          <w:rPr>
                            <w:rFonts w:ascii="Trebuchet MS"/>
                            <w:b/>
                            <w:color w:val="231F20"/>
                            <w:spacing w:val="-9"/>
                            <w:w w:val="105"/>
                            <w:sz w:val="18"/>
                          </w:rPr>
                          <w:t> </w:t>
                        </w:r>
                        <w:r>
                          <w:rPr>
                            <w:rFonts w:ascii="Trebuchet MS"/>
                            <w:b/>
                            <w:color w:val="231F20"/>
                            <w:w w:val="105"/>
                            <w:sz w:val="18"/>
                          </w:rPr>
                          <w:t>problem</w:t>
                        </w:r>
                        <w:r>
                          <w:rPr>
                            <w:rFonts w:ascii="Trebuchet MS"/>
                            <w:b/>
                            <w:color w:val="231F20"/>
                            <w:spacing w:val="-10"/>
                            <w:w w:val="105"/>
                            <w:sz w:val="18"/>
                          </w:rPr>
                          <w:t> </w:t>
                        </w:r>
                        <w:r>
                          <w:rPr>
                            <w:rFonts w:ascii="Trebuchet MS"/>
                            <w:b/>
                            <w:color w:val="231F20"/>
                            <w:w w:val="105"/>
                            <w:sz w:val="18"/>
                          </w:rPr>
                          <w:t>statement</w:t>
                        </w:r>
                        <w:r>
                          <w:rPr>
                            <w:rFonts w:ascii="Trebuchet MS"/>
                            <w:b/>
                            <w:color w:val="231F20"/>
                            <w:spacing w:val="-9"/>
                            <w:w w:val="105"/>
                            <w:sz w:val="18"/>
                          </w:rPr>
                          <w:t> </w:t>
                        </w:r>
                        <w:r>
                          <w:rPr>
                            <w:rFonts w:ascii="Trebuchet MS"/>
                            <w:b/>
                            <w:color w:val="231F20"/>
                            <w:w w:val="105"/>
                            <w:sz w:val="18"/>
                          </w:rPr>
                          <w:t>that programmers</w:t>
                        </w:r>
                        <w:r>
                          <w:rPr>
                            <w:rFonts w:ascii="Trebuchet MS"/>
                            <w:b/>
                            <w:color w:val="231F20"/>
                            <w:spacing w:val="-10"/>
                            <w:w w:val="105"/>
                            <w:sz w:val="18"/>
                          </w:rPr>
                          <w:t> </w:t>
                        </w:r>
                        <w:r>
                          <w:rPr>
                            <w:rFonts w:ascii="Trebuchet MS"/>
                            <w:b/>
                            <w:color w:val="231F20"/>
                            <w:w w:val="105"/>
                            <w:sz w:val="18"/>
                          </w:rPr>
                          <w:t>use</w:t>
                        </w:r>
                        <w:r>
                          <w:rPr>
                            <w:rFonts w:ascii="Trebuchet MS"/>
                            <w:b/>
                            <w:color w:val="231F20"/>
                            <w:spacing w:val="-10"/>
                            <w:w w:val="105"/>
                            <w:sz w:val="18"/>
                          </w:rPr>
                          <w:t> </w:t>
                        </w:r>
                        <w:r>
                          <w:rPr>
                            <w:rFonts w:ascii="Trebuchet MS"/>
                            <w:b/>
                            <w:color w:val="231F20"/>
                            <w:w w:val="105"/>
                            <w:sz w:val="18"/>
                          </w:rPr>
                          <w:t>to</w:t>
                        </w:r>
                        <w:r>
                          <w:rPr>
                            <w:rFonts w:ascii="Trebuchet MS"/>
                            <w:b/>
                            <w:color w:val="231F20"/>
                            <w:spacing w:val="-10"/>
                            <w:w w:val="105"/>
                            <w:sz w:val="18"/>
                          </w:rPr>
                          <w:t> </w:t>
                        </w:r>
                        <w:r>
                          <w:rPr>
                            <w:rFonts w:ascii="Trebuchet MS"/>
                            <w:b/>
                            <w:color w:val="231F20"/>
                            <w:w w:val="105"/>
                            <w:sz w:val="18"/>
                          </w:rPr>
                          <w:t>formulate</w:t>
                        </w:r>
                        <w:r>
                          <w:rPr>
                            <w:rFonts w:ascii="Trebuchet MS"/>
                            <w:b/>
                            <w:color w:val="231F20"/>
                            <w:spacing w:val="-10"/>
                            <w:w w:val="105"/>
                            <w:sz w:val="18"/>
                          </w:rPr>
                          <w:t> </w:t>
                        </w:r>
                        <w:r>
                          <w:rPr>
                            <w:rFonts w:ascii="Trebuchet MS"/>
                            <w:b/>
                            <w:color w:val="231F20"/>
                            <w:w w:val="105"/>
                            <w:sz w:val="18"/>
                          </w:rPr>
                          <w:t>the</w:t>
                        </w:r>
                        <w:r>
                          <w:rPr>
                            <w:rFonts w:ascii="Trebuchet MS"/>
                            <w:b/>
                            <w:color w:val="231F20"/>
                            <w:spacing w:val="-10"/>
                            <w:w w:val="105"/>
                            <w:sz w:val="18"/>
                          </w:rPr>
                          <w:t> </w:t>
                        </w:r>
                        <w:r>
                          <w:rPr>
                            <w:rFonts w:ascii="Trebuchet MS"/>
                            <w:b/>
                            <w:color w:val="231F20"/>
                            <w:w w:val="105"/>
                            <w:sz w:val="18"/>
                          </w:rPr>
                          <w:t>process</w:t>
                        </w:r>
                        <w:r>
                          <w:rPr>
                            <w:rFonts w:ascii="Trebuchet MS"/>
                            <w:b/>
                            <w:color w:val="231F20"/>
                            <w:spacing w:val="-10"/>
                            <w:w w:val="105"/>
                            <w:sz w:val="18"/>
                          </w:rPr>
                          <w:t> </w:t>
                        </w:r>
                        <w:r>
                          <w:rPr>
                            <w:rFonts w:ascii="Trebuchet MS"/>
                            <w:b/>
                            <w:color w:val="231F20"/>
                            <w:w w:val="105"/>
                            <w:sz w:val="18"/>
                          </w:rPr>
                          <w:t>for</w:t>
                        </w:r>
                        <w:r>
                          <w:rPr>
                            <w:rFonts w:ascii="Trebuchet MS"/>
                            <w:b/>
                            <w:color w:val="231F20"/>
                            <w:spacing w:val="-10"/>
                            <w:w w:val="105"/>
                            <w:sz w:val="18"/>
                          </w:rPr>
                          <w:t> </w:t>
                        </w:r>
                        <w:r>
                          <w:rPr>
                            <w:rFonts w:ascii="Trebuchet MS"/>
                            <w:b/>
                            <w:color w:val="231F20"/>
                            <w:w w:val="105"/>
                            <w:sz w:val="18"/>
                          </w:rPr>
                          <w:t>solving</w:t>
                        </w:r>
                        <w:r>
                          <w:rPr>
                            <w:rFonts w:ascii="Trebuchet MS"/>
                            <w:b/>
                            <w:color w:val="231F20"/>
                            <w:spacing w:val="-10"/>
                            <w:w w:val="105"/>
                            <w:sz w:val="18"/>
                          </w:rPr>
                          <w:t> </w:t>
                        </w:r>
                        <w:r>
                          <w:rPr>
                            <w:rFonts w:ascii="Trebuchet MS"/>
                            <w:b/>
                            <w:color w:val="231F20"/>
                            <w:w w:val="105"/>
                            <w:sz w:val="18"/>
                          </w:rPr>
                          <w:t>the</w:t>
                        </w:r>
                        <w:r>
                          <w:rPr>
                            <w:rFonts w:ascii="Trebuchet MS"/>
                            <w:b/>
                            <w:color w:val="231F20"/>
                            <w:spacing w:val="-10"/>
                            <w:w w:val="105"/>
                            <w:sz w:val="18"/>
                          </w:rPr>
                          <w:t> </w:t>
                        </w:r>
                        <w:r>
                          <w:rPr>
                            <w:rFonts w:ascii="Trebuchet MS"/>
                            <w:b/>
                            <w:color w:val="231F20"/>
                            <w:w w:val="105"/>
                            <w:sz w:val="18"/>
                          </w:rPr>
                          <w:t>problem.</w:t>
                        </w:r>
                        <w:r>
                          <w:rPr>
                            <w:rFonts w:ascii="Trebuchet MS"/>
                            <w:b/>
                            <w:color w:val="231F20"/>
                            <w:spacing w:val="-10"/>
                            <w:w w:val="105"/>
                            <w:sz w:val="18"/>
                          </w:rPr>
                          <w:t> </w:t>
                        </w:r>
                        <w:r>
                          <w:rPr>
                            <w:rFonts w:ascii="Trebuchet MS"/>
                            <w:b/>
                            <w:color w:val="231F20"/>
                            <w:w w:val="105"/>
                            <w:sz w:val="18"/>
                          </w:rPr>
                          <w:t>Keep</w:t>
                        </w:r>
                        <w:r>
                          <w:rPr>
                            <w:rFonts w:ascii="Trebuchet MS"/>
                            <w:b/>
                            <w:color w:val="231F20"/>
                            <w:spacing w:val="-10"/>
                            <w:w w:val="105"/>
                            <w:sz w:val="18"/>
                          </w:rPr>
                          <w:t> </w:t>
                        </w:r>
                        <w:r>
                          <w:rPr>
                            <w:rFonts w:ascii="Trebuchet MS"/>
                            <w:b/>
                            <w:color w:val="231F20"/>
                            <w:w w:val="105"/>
                            <w:sz w:val="18"/>
                          </w:rPr>
                          <w:t>in</w:t>
                        </w:r>
                        <w:r>
                          <w:rPr>
                            <w:rFonts w:ascii="Trebuchet MS"/>
                            <w:b/>
                            <w:color w:val="231F20"/>
                            <w:spacing w:val="-10"/>
                            <w:w w:val="105"/>
                            <w:sz w:val="18"/>
                          </w:rPr>
                          <w:t> </w:t>
                        </w:r>
                        <w:r>
                          <w:rPr>
                            <w:rFonts w:ascii="Trebuchet MS"/>
                            <w:b/>
                            <w:color w:val="231F20"/>
                            <w:w w:val="105"/>
                            <w:sz w:val="18"/>
                          </w:rPr>
                          <w:t>mind</w:t>
                        </w:r>
                        <w:r>
                          <w:rPr>
                            <w:rFonts w:ascii="Trebuchet MS"/>
                            <w:b/>
                            <w:color w:val="231F20"/>
                            <w:spacing w:val="-10"/>
                            <w:w w:val="105"/>
                            <w:sz w:val="18"/>
                          </w:rPr>
                          <w:t> </w:t>
                        </w:r>
                        <w:r>
                          <w:rPr>
                            <w:rFonts w:ascii="Trebuchet MS"/>
                            <w:b/>
                            <w:color w:val="231F20"/>
                            <w:w w:val="105"/>
                            <w:sz w:val="18"/>
                          </w:rPr>
                          <w:t>that</w:t>
                        </w:r>
                        <w:r>
                          <w:rPr>
                            <w:rFonts w:ascii="Trebuchet MS"/>
                            <w:b/>
                            <w:color w:val="231F20"/>
                            <w:spacing w:val="-10"/>
                            <w:w w:val="105"/>
                            <w:sz w:val="18"/>
                          </w:rPr>
                          <w:t> </w:t>
                        </w:r>
                        <w:r>
                          <w:rPr>
                            <w:rFonts w:ascii="Trebuchet MS"/>
                            <w:b/>
                            <w:color w:val="231F20"/>
                            <w:w w:val="105"/>
                            <w:sz w:val="18"/>
                          </w:rPr>
                          <w:t>the process</w:t>
                        </w:r>
                        <w:r>
                          <w:rPr>
                            <w:rFonts w:ascii="Trebuchet MS"/>
                            <w:b/>
                            <w:color w:val="231F20"/>
                            <w:spacing w:val="-10"/>
                            <w:w w:val="105"/>
                            <w:sz w:val="18"/>
                          </w:rPr>
                          <w:t> </w:t>
                        </w:r>
                        <w:r>
                          <w:rPr>
                            <w:rFonts w:ascii="Trebuchet MS"/>
                            <w:b/>
                            <w:color w:val="231F20"/>
                            <w:w w:val="105"/>
                            <w:sz w:val="18"/>
                          </w:rPr>
                          <w:t>of</w:t>
                        </w:r>
                        <w:r>
                          <w:rPr>
                            <w:rFonts w:ascii="Trebuchet MS"/>
                            <w:b/>
                            <w:color w:val="231F20"/>
                            <w:spacing w:val="-10"/>
                            <w:w w:val="105"/>
                            <w:sz w:val="18"/>
                          </w:rPr>
                          <w:t> </w:t>
                        </w:r>
                        <w:r>
                          <w:rPr>
                            <w:rFonts w:ascii="Trebuchet MS"/>
                            <w:b/>
                            <w:color w:val="231F20"/>
                            <w:w w:val="105"/>
                            <w:sz w:val="18"/>
                          </w:rPr>
                          <w:t>building</w:t>
                        </w:r>
                        <w:r>
                          <w:rPr>
                            <w:rFonts w:ascii="Trebuchet MS"/>
                            <w:b/>
                            <w:color w:val="231F20"/>
                            <w:spacing w:val="-10"/>
                            <w:w w:val="105"/>
                            <w:sz w:val="18"/>
                          </w:rPr>
                          <w:t> </w:t>
                        </w:r>
                        <w:r>
                          <w:rPr>
                            <w:rFonts w:ascii="Trebuchet MS"/>
                            <w:b/>
                            <w:color w:val="231F20"/>
                            <w:w w:val="105"/>
                            <w:sz w:val="18"/>
                          </w:rPr>
                          <w:t>algorithms</w:t>
                        </w:r>
                        <w:r>
                          <w:rPr>
                            <w:rFonts w:ascii="Trebuchet MS"/>
                            <w:b/>
                            <w:color w:val="231F20"/>
                            <w:spacing w:val="-10"/>
                            <w:w w:val="105"/>
                            <w:sz w:val="18"/>
                          </w:rPr>
                          <w:t> </w:t>
                        </w:r>
                        <w:r>
                          <w:rPr>
                            <w:rFonts w:ascii="Trebuchet MS"/>
                            <w:b/>
                            <w:color w:val="231F20"/>
                            <w:w w:val="105"/>
                            <w:sz w:val="18"/>
                          </w:rPr>
                          <w:t>and</w:t>
                        </w:r>
                        <w:r>
                          <w:rPr>
                            <w:rFonts w:ascii="Trebuchet MS"/>
                            <w:b/>
                            <w:color w:val="231F20"/>
                            <w:spacing w:val="-10"/>
                            <w:w w:val="105"/>
                            <w:sz w:val="18"/>
                          </w:rPr>
                          <w:t> </w:t>
                        </w:r>
                        <w:r>
                          <w:rPr>
                            <w:rFonts w:ascii="Trebuchet MS"/>
                            <w:b/>
                            <w:color w:val="231F20"/>
                            <w:w w:val="105"/>
                            <w:sz w:val="18"/>
                          </w:rPr>
                          <w:t>algorithm</w:t>
                        </w:r>
                        <w:r>
                          <w:rPr>
                            <w:rFonts w:ascii="Trebuchet MS"/>
                            <w:b/>
                            <w:color w:val="231F20"/>
                            <w:spacing w:val="-10"/>
                            <w:w w:val="105"/>
                            <w:sz w:val="18"/>
                          </w:rPr>
                          <w:t> </w:t>
                        </w:r>
                        <w:r>
                          <w:rPr>
                            <w:rFonts w:ascii="Trebuchet MS"/>
                            <w:b/>
                            <w:color w:val="231F20"/>
                            <w:w w:val="105"/>
                            <w:sz w:val="18"/>
                          </w:rPr>
                          <w:t>analysis</w:t>
                        </w:r>
                        <w:r>
                          <w:rPr>
                            <w:rFonts w:ascii="Trebuchet MS"/>
                            <w:b/>
                            <w:color w:val="231F20"/>
                            <w:spacing w:val="-9"/>
                            <w:w w:val="105"/>
                            <w:sz w:val="18"/>
                          </w:rPr>
                          <w:t> </w:t>
                        </w:r>
                        <w:r>
                          <w:rPr>
                            <w:rFonts w:ascii="Trebuchet MS"/>
                            <w:b/>
                            <w:color w:val="231F20"/>
                            <w:w w:val="105"/>
                            <w:sz w:val="18"/>
                          </w:rPr>
                          <w:t>occurs</w:t>
                        </w:r>
                        <w:r>
                          <w:rPr>
                            <w:rFonts w:ascii="Trebuchet MS"/>
                            <w:b/>
                            <w:color w:val="231F20"/>
                            <w:spacing w:val="-10"/>
                            <w:w w:val="105"/>
                            <w:sz w:val="18"/>
                          </w:rPr>
                          <w:t> </w:t>
                        </w:r>
                        <w:r>
                          <w:rPr>
                            <w:rFonts w:ascii="Trebuchet MS"/>
                            <w:b/>
                            <w:color w:val="231F20"/>
                            <w:w w:val="105"/>
                            <w:sz w:val="18"/>
                          </w:rPr>
                          <w:t>before</w:t>
                        </w:r>
                        <w:r>
                          <w:rPr>
                            <w:rFonts w:ascii="Trebuchet MS"/>
                            <w:b/>
                            <w:color w:val="231F20"/>
                            <w:spacing w:val="-10"/>
                            <w:w w:val="105"/>
                            <w:sz w:val="18"/>
                          </w:rPr>
                          <w:t> </w:t>
                        </w:r>
                        <w:r>
                          <w:rPr>
                            <w:rFonts w:ascii="Trebuchet MS"/>
                            <w:b/>
                            <w:color w:val="231F20"/>
                            <w:w w:val="105"/>
                            <w:sz w:val="18"/>
                          </w:rPr>
                          <w:t>any</w:t>
                        </w:r>
                        <w:r>
                          <w:rPr>
                            <w:rFonts w:ascii="Trebuchet MS"/>
                            <w:b/>
                            <w:color w:val="231F20"/>
                            <w:spacing w:val="-9"/>
                            <w:w w:val="105"/>
                            <w:sz w:val="18"/>
                          </w:rPr>
                          <w:t> </w:t>
                        </w:r>
                        <w:r>
                          <w:rPr>
                            <w:rFonts w:ascii="Trebuchet MS"/>
                            <w:b/>
                            <w:color w:val="231F20"/>
                            <w:w w:val="105"/>
                            <w:sz w:val="18"/>
                          </w:rPr>
                          <w:t>program</w:t>
                        </w:r>
                        <w:r>
                          <w:rPr>
                            <w:rFonts w:ascii="Trebuchet MS"/>
                            <w:b/>
                            <w:color w:val="231F20"/>
                            <w:spacing w:val="-9"/>
                            <w:w w:val="105"/>
                            <w:sz w:val="18"/>
                          </w:rPr>
                          <w:t> </w:t>
                        </w:r>
                        <w:r>
                          <w:rPr>
                            <w:rFonts w:ascii="Trebuchet MS"/>
                            <w:b/>
                            <w:color w:val="231F20"/>
                            <w:w w:val="105"/>
                            <w:sz w:val="18"/>
                          </w:rPr>
                          <w:t>code</w:t>
                        </w:r>
                        <w:r>
                          <w:rPr>
                            <w:rFonts w:ascii="Trebuchet MS"/>
                            <w:b/>
                            <w:color w:val="231F20"/>
                            <w:spacing w:val="-10"/>
                            <w:w w:val="105"/>
                            <w:sz w:val="18"/>
                          </w:rPr>
                          <w:t> </w:t>
                        </w:r>
                        <w:r>
                          <w:rPr>
                            <w:rFonts w:ascii="Trebuchet MS"/>
                            <w:b/>
                            <w:color w:val="231F20"/>
                            <w:w w:val="105"/>
                            <w:sz w:val="18"/>
                          </w:rPr>
                          <w:t>has been</w:t>
                        </w:r>
                        <w:r>
                          <w:rPr>
                            <w:rFonts w:ascii="Trebuchet MS"/>
                            <w:b/>
                            <w:color w:val="231F20"/>
                            <w:spacing w:val="-22"/>
                            <w:w w:val="105"/>
                            <w:sz w:val="18"/>
                          </w:rPr>
                          <w:t> </w:t>
                        </w:r>
                        <w:r>
                          <w:rPr>
                            <w:rFonts w:ascii="Trebuchet MS"/>
                            <w:b/>
                            <w:color w:val="231F20"/>
                            <w:w w:val="105"/>
                            <w:sz w:val="18"/>
                          </w:rPr>
                          <w:t>written.</w:t>
                        </w:r>
                      </w:p>
                    </w:txbxContent>
                  </v:textbox>
                  <w10:wrap type="none"/>
                </v:shape>
              </v:group>
            </w:pict>
          </mc:Fallback>
        </mc:AlternateContent>
      </w:r>
      <w:r>
        <w:rPr>
          <w:sz w:val="20"/>
        </w:rPr>
      </w:r>
    </w:p>
    <w:p>
      <w:pPr>
        <w:pStyle w:val="BodyText"/>
        <w:spacing w:before="180"/>
      </w:pPr>
    </w:p>
    <w:p>
      <w:pPr>
        <w:pStyle w:val="BodyText"/>
        <w:spacing w:line="268" w:lineRule="auto"/>
        <w:ind w:left="20" w:right="7"/>
        <w:jc w:val="both"/>
      </w:pPr>
      <w:r>
        <w:rPr>
          <w:color w:val="231F20"/>
          <w:w w:val="115"/>
        </w:rPr>
        <w:t>The</w:t>
      </w:r>
      <w:r>
        <w:rPr>
          <w:color w:val="231F20"/>
          <w:spacing w:val="-11"/>
          <w:w w:val="115"/>
        </w:rPr>
        <w:t> </w:t>
      </w:r>
      <w:r>
        <w:rPr>
          <w:rFonts w:ascii="Trebuchet MS"/>
          <w:color w:val="231F20"/>
          <w:w w:val="115"/>
          <w:sz w:val="18"/>
        </w:rPr>
        <w:t>main()</w:t>
      </w:r>
      <w:r>
        <w:rPr>
          <w:rFonts w:ascii="Trebuchet MS"/>
          <w:color w:val="231F20"/>
          <w:spacing w:val="-13"/>
          <w:w w:val="115"/>
          <w:sz w:val="18"/>
        </w:rPr>
        <w:t> </w:t>
      </w:r>
      <w:r>
        <w:rPr>
          <w:color w:val="231F20"/>
          <w:w w:val="115"/>
        </w:rPr>
        <w:t>function</w:t>
      </w:r>
      <w:r>
        <w:rPr>
          <w:color w:val="231F20"/>
          <w:spacing w:val="-11"/>
          <w:w w:val="115"/>
        </w:rPr>
        <w:t> </w:t>
      </w:r>
      <w:r>
        <w:rPr>
          <w:color w:val="231F20"/>
          <w:w w:val="115"/>
        </w:rPr>
        <w:t>is</w:t>
      </w:r>
      <w:r>
        <w:rPr>
          <w:color w:val="231F20"/>
          <w:spacing w:val="-11"/>
          <w:w w:val="115"/>
        </w:rPr>
        <w:t> </w:t>
      </w:r>
      <w:r>
        <w:rPr>
          <w:color w:val="231F20"/>
          <w:w w:val="115"/>
        </w:rPr>
        <w:t>like</w:t>
      </w:r>
      <w:r>
        <w:rPr>
          <w:color w:val="231F20"/>
          <w:spacing w:val="-10"/>
          <w:w w:val="115"/>
        </w:rPr>
        <w:t> </w:t>
      </w:r>
      <w:r>
        <w:rPr>
          <w:color w:val="231F20"/>
          <w:w w:val="115"/>
        </w:rPr>
        <w:t>any</w:t>
      </w:r>
      <w:r>
        <w:rPr>
          <w:color w:val="231F20"/>
          <w:spacing w:val="-10"/>
          <w:w w:val="115"/>
        </w:rPr>
        <w:t> </w:t>
      </w:r>
      <w:r>
        <w:rPr>
          <w:color w:val="231F20"/>
          <w:w w:val="115"/>
        </w:rPr>
        <w:t>other</w:t>
      </w:r>
      <w:r>
        <w:rPr>
          <w:color w:val="231F20"/>
          <w:spacing w:val="-10"/>
          <w:w w:val="115"/>
        </w:rPr>
        <w:t> </w:t>
      </w:r>
      <w:r>
        <w:rPr>
          <w:color w:val="231F20"/>
          <w:w w:val="115"/>
        </w:rPr>
        <w:t>programming</w:t>
      </w:r>
      <w:r>
        <w:rPr>
          <w:color w:val="231F20"/>
          <w:spacing w:val="-10"/>
          <w:w w:val="115"/>
        </w:rPr>
        <w:t> </w:t>
      </w:r>
      <w:r>
        <w:rPr>
          <w:color w:val="231F20"/>
          <w:w w:val="115"/>
        </w:rPr>
        <w:t>function</w:t>
      </w:r>
      <w:r>
        <w:rPr>
          <w:color w:val="231F20"/>
          <w:spacing w:val="-11"/>
          <w:w w:val="115"/>
        </w:rPr>
        <w:t> </w:t>
      </w:r>
      <w:r>
        <w:rPr>
          <w:color w:val="231F20"/>
          <w:w w:val="115"/>
        </w:rPr>
        <w:t>in</w:t>
      </w:r>
      <w:r>
        <w:rPr>
          <w:color w:val="231F20"/>
          <w:spacing w:val="-10"/>
          <w:w w:val="115"/>
        </w:rPr>
        <w:t> </w:t>
      </w:r>
      <w:r>
        <w:rPr>
          <w:color w:val="231F20"/>
          <w:w w:val="115"/>
        </w:rPr>
        <w:t>that</w:t>
      </w:r>
      <w:r>
        <w:rPr>
          <w:color w:val="231F20"/>
          <w:spacing w:val="-10"/>
          <w:w w:val="115"/>
        </w:rPr>
        <w:t> </w:t>
      </w:r>
      <w:r>
        <w:rPr>
          <w:color w:val="231F20"/>
          <w:w w:val="115"/>
        </w:rPr>
        <w:t>it</w:t>
      </w:r>
      <w:r>
        <w:rPr>
          <w:color w:val="231F20"/>
          <w:spacing w:val="-11"/>
          <w:w w:val="115"/>
        </w:rPr>
        <w:t> </w:t>
      </w:r>
      <w:r>
        <w:rPr>
          <w:color w:val="231F20"/>
          <w:w w:val="115"/>
        </w:rPr>
        <w:t>groups</w:t>
      </w:r>
      <w:r>
        <w:rPr>
          <w:color w:val="231F20"/>
          <w:spacing w:val="-11"/>
          <w:w w:val="115"/>
        </w:rPr>
        <w:t> </w:t>
      </w:r>
      <w:r>
        <w:rPr>
          <w:color w:val="231F20"/>
          <w:w w:val="115"/>
        </w:rPr>
        <w:t>like</w:t>
      </w:r>
      <w:r>
        <w:rPr>
          <w:color w:val="231F20"/>
          <w:spacing w:val="-11"/>
          <w:w w:val="115"/>
        </w:rPr>
        <w:t> </w:t>
      </w:r>
      <w:r>
        <w:rPr>
          <w:color w:val="231F20"/>
          <w:w w:val="115"/>
        </w:rPr>
        <w:t>activities and</w:t>
      </w:r>
      <w:r>
        <w:rPr>
          <w:color w:val="231F20"/>
          <w:spacing w:val="-10"/>
          <w:w w:val="115"/>
        </w:rPr>
        <w:t> </w:t>
      </w:r>
      <w:r>
        <w:rPr>
          <w:color w:val="231F20"/>
          <w:w w:val="115"/>
        </w:rPr>
        <w:t>can</w:t>
      </w:r>
      <w:r>
        <w:rPr>
          <w:color w:val="231F20"/>
          <w:spacing w:val="-10"/>
          <w:w w:val="115"/>
        </w:rPr>
        <w:t> </w:t>
      </w:r>
      <w:r>
        <w:rPr>
          <w:color w:val="231F20"/>
          <w:w w:val="115"/>
        </w:rPr>
        <w:t>take</w:t>
      </w:r>
      <w:r>
        <w:rPr>
          <w:color w:val="231F20"/>
          <w:spacing w:val="-10"/>
          <w:w w:val="115"/>
        </w:rPr>
        <w:t> </w:t>
      </w:r>
      <w:r>
        <w:rPr>
          <w:color w:val="231F20"/>
          <w:w w:val="115"/>
        </w:rPr>
        <w:t>in</w:t>
      </w:r>
      <w:r>
        <w:rPr>
          <w:color w:val="231F20"/>
          <w:spacing w:val="-10"/>
          <w:w w:val="115"/>
        </w:rPr>
        <w:t> </w:t>
      </w:r>
      <w:r>
        <w:rPr>
          <w:color w:val="231F20"/>
          <w:w w:val="115"/>
        </w:rPr>
        <w:t>parameters</w:t>
      </w:r>
      <w:r>
        <w:rPr>
          <w:color w:val="231F20"/>
          <w:spacing w:val="-10"/>
          <w:w w:val="115"/>
        </w:rPr>
        <w:t> </w:t>
      </w:r>
      <w:r>
        <w:rPr>
          <w:color w:val="231F20"/>
          <w:w w:val="115"/>
        </w:rPr>
        <w:t>(information)</w:t>
      </w:r>
      <w:r>
        <w:rPr>
          <w:color w:val="231F20"/>
          <w:spacing w:val="-10"/>
          <w:w w:val="115"/>
        </w:rPr>
        <w:t> </w:t>
      </w:r>
      <w:r>
        <w:rPr>
          <w:color w:val="231F20"/>
          <w:w w:val="115"/>
        </w:rPr>
        <w:t>and</w:t>
      </w:r>
      <w:r>
        <w:rPr>
          <w:color w:val="231F20"/>
          <w:spacing w:val="-10"/>
          <w:w w:val="115"/>
        </w:rPr>
        <w:t> </w:t>
      </w:r>
      <w:r>
        <w:rPr>
          <w:color w:val="231F20"/>
          <w:w w:val="115"/>
        </w:rPr>
        <w:t>pass</w:t>
      </w:r>
      <w:r>
        <w:rPr>
          <w:color w:val="231F20"/>
          <w:spacing w:val="-10"/>
          <w:w w:val="115"/>
        </w:rPr>
        <w:t> </w:t>
      </w:r>
      <w:r>
        <w:rPr>
          <w:color w:val="231F20"/>
          <w:w w:val="115"/>
        </w:rPr>
        <w:t>back</w:t>
      </w:r>
      <w:r>
        <w:rPr>
          <w:color w:val="231F20"/>
          <w:spacing w:val="-8"/>
          <w:w w:val="115"/>
        </w:rPr>
        <w:t> </w:t>
      </w:r>
      <w:r>
        <w:rPr>
          <w:color w:val="231F20"/>
          <w:w w:val="115"/>
        </w:rPr>
        <w:t>values</w:t>
      </w:r>
      <w:r>
        <w:rPr>
          <w:color w:val="231F20"/>
          <w:spacing w:val="-10"/>
          <w:w w:val="115"/>
        </w:rPr>
        <w:t> </w:t>
      </w:r>
      <w:r>
        <w:rPr>
          <w:color w:val="231F20"/>
          <w:w w:val="115"/>
        </w:rPr>
        <w:t>(again,</w:t>
      </w:r>
      <w:r>
        <w:rPr>
          <w:color w:val="231F20"/>
          <w:spacing w:val="-9"/>
          <w:w w:val="115"/>
        </w:rPr>
        <w:t> </w:t>
      </w:r>
      <w:r>
        <w:rPr>
          <w:color w:val="231F20"/>
          <w:w w:val="115"/>
        </w:rPr>
        <w:t>information).</w:t>
      </w:r>
      <w:r>
        <w:rPr>
          <w:color w:val="231F20"/>
          <w:spacing w:val="-9"/>
          <w:w w:val="115"/>
        </w:rPr>
        <w:t> </w:t>
      </w:r>
      <w:r>
        <w:rPr>
          <w:color w:val="231F20"/>
          <w:w w:val="115"/>
        </w:rPr>
        <w:t>What </w:t>
      </w:r>
      <w:r>
        <w:rPr>
          <w:color w:val="231F20"/>
          <w:w w:val="110"/>
        </w:rPr>
        <w:t>makes the </w:t>
      </w:r>
      <w:r>
        <w:rPr>
          <w:rFonts w:ascii="Trebuchet MS"/>
          <w:color w:val="231F20"/>
          <w:w w:val="110"/>
          <w:sz w:val="18"/>
        </w:rPr>
        <w:t>main() </w:t>
      </w:r>
      <w:r>
        <w:rPr>
          <w:color w:val="231F20"/>
          <w:w w:val="110"/>
        </w:rPr>
        <w:t>function unique from other functions, however, is that the values it returns </w:t>
      </w:r>
      <w:r>
        <w:rPr>
          <w:color w:val="231F20"/>
          <w:w w:val="115"/>
        </w:rPr>
        <w:t>are returned to the operating system. Other functions that you will use and create in this book</w:t>
      </w:r>
      <w:r>
        <w:rPr>
          <w:color w:val="231F20"/>
          <w:spacing w:val="-1"/>
          <w:w w:val="115"/>
        </w:rPr>
        <w:t> </w:t>
      </w:r>
      <w:r>
        <w:rPr>
          <w:color w:val="231F20"/>
          <w:w w:val="115"/>
        </w:rPr>
        <w:t>return</w:t>
      </w:r>
      <w:r>
        <w:rPr>
          <w:color w:val="231F20"/>
          <w:spacing w:val="-1"/>
          <w:w w:val="115"/>
        </w:rPr>
        <w:t> </w:t>
      </w:r>
      <w:r>
        <w:rPr>
          <w:color w:val="231F20"/>
          <w:w w:val="115"/>
        </w:rPr>
        <w:t>values</w:t>
      </w:r>
      <w:r>
        <w:rPr>
          <w:color w:val="231F20"/>
          <w:spacing w:val="-1"/>
          <w:w w:val="115"/>
        </w:rPr>
        <w:t> </w:t>
      </w:r>
      <w:r>
        <w:rPr>
          <w:color w:val="231F20"/>
          <w:w w:val="115"/>
        </w:rPr>
        <w:t>back</w:t>
      </w:r>
      <w:r>
        <w:rPr>
          <w:color w:val="231F20"/>
          <w:spacing w:val="-1"/>
          <w:w w:val="115"/>
        </w:rPr>
        <w:t> </w:t>
      </w:r>
      <w:r>
        <w:rPr>
          <w:color w:val="231F20"/>
          <w:w w:val="115"/>
        </w:rPr>
        <w:t>to</w:t>
      </w:r>
      <w:r>
        <w:rPr>
          <w:color w:val="231F20"/>
          <w:spacing w:val="-1"/>
          <w:w w:val="115"/>
        </w:rPr>
        <w:t> </w:t>
      </w:r>
      <w:r>
        <w:rPr>
          <w:color w:val="231F20"/>
          <w:w w:val="115"/>
        </w:rPr>
        <w:t>the</w:t>
      </w:r>
      <w:r>
        <w:rPr>
          <w:color w:val="231F20"/>
          <w:spacing w:val="-1"/>
          <w:w w:val="115"/>
        </w:rPr>
        <w:t> </w:t>
      </w:r>
      <w:r>
        <w:rPr>
          <w:color w:val="231F20"/>
          <w:w w:val="115"/>
        </w:rPr>
        <w:t>calling</w:t>
      </w:r>
      <w:r>
        <w:rPr>
          <w:color w:val="231F20"/>
          <w:spacing w:val="-2"/>
          <w:w w:val="115"/>
        </w:rPr>
        <w:t> </w:t>
      </w:r>
      <w:r>
        <w:rPr>
          <w:color w:val="231F20"/>
          <w:w w:val="115"/>
        </w:rPr>
        <w:t>C</w:t>
      </w:r>
      <w:r>
        <w:rPr>
          <w:color w:val="231F20"/>
          <w:spacing w:val="-1"/>
          <w:w w:val="115"/>
        </w:rPr>
        <w:t> </w:t>
      </w:r>
      <w:r>
        <w:rPr>
          <w:color w:val="231F20"/>
          <w:w w:val="115"/>
        </w:rPr>
        <w:t>statement</w:t>
      </w:r>
      <w:r>
        <w:rPr>
          <w:color w:val="231F20"/>
          <w:spacing w:val="-1"/>
          <w:w w:val="115"/>
        </w:rPr>
        <w:t> </w:t>
      </w:r>
      <w:r>
        <w:rPr>
          <w:color w:val="231F20"/>
          <w:w w:val="115"/>
        </w:rPr>
        <w:t>inside</w:t>
      </w:r>
      <w:r>
        <w:rPr>
          <w:color w:val="231F20"/>
          <w:spacing w:val="-1"/>
          <w:w w:val="115"/>
        </w:rPr>
        <w:t> </w:t>
      </w:r>
      <w:r>
        <w:rPr>
          <w:color w:val="231F20"/>
          <w:w w:val="115"/>
        </w:rPr>
        <w:t>the</w:t>
      </w:r>
      <w:r>
        <w:rPr>
          <w:color w:val="231F20"/>
          <w:spacing w:val="-2"/>
          <w:w w:val="115"/>
        </w:rPr>
        <w:t> </w:t>
      </w:r>
      <w:r>
        <w:rPr>
          <w:rFonts w:ascii="Trebuchet MS"/>
          <w:color w:val="231F20"/>
          <w:w w:val="115"/>
          <w:sz w:val="18"/>
        </w:rPr>
        <w:t>main()</w:t>
      </w:r>
      <w:r>
        <w:rPr>
          <w:rFonts w:ascii="Trebuchet MS"/>
          <w:color w:val="231F20"/>
          <w:spacing w:val="-4"/>
          <w:w w:val="115"/>
          <w:sz w:val="18"/>
        </w:rPr>
        <w:t> </w:t>
      </w:r>
      <w:r>
        <w:rPr>
          <w:color w:val="231F20"/>
          <w:w w:val="115"/>
        </w:rPr>
        <w:t>function.</w:t>
      </w:r>
    </w:p>
    <w:p>
      <w:pPr>
        <w:pStyle w:val="BodyText"/>
        <w:spacing w:line="268" w:lineRule="auto" w:before="118"/>
        <w:ind w:left="20" w:right="10" w:hanging="1"/>
        <w:jc w:val="both"/>
      </w:pPr>
      <w:r>
        <w:rPr>
          <w:color w:val="231F20"/>
          <w:w w:val="110"/>
        </w:rPr>
        <w:t>In this book, I will use </w:t>
      </w:r>
      <w:r>
        <w:rPr>
          <w:rFonts w:ascii="Trebuchet MS"/>
          <w:color w:val="231F20"/>
          <w:w w:val="110"/>
          <w:sz w:val="18"/>
        </w:rPr>
        <w:t>main() </w:t>
      </w:r>
      <w:r>
        <w:rPr>
          <w:color w:val="231F20"/>
          <w:w w:val="110"/>
        </w:rPr>
        <w:t>functions that are void of parameters (functions that do not take parameters) and do not return values.</w:t>
      </w:r>
    </w:p>
    <w:p>
      <w:pPr>
        <w:spacing w:before="144"/>
        <w:ind w:left="20" w:right="0" w:firstLine="0"/>
        <w:jc w:val="left"/>
        <w:rPr>
          <w:rFonts w:ascii="Trebuchet MS"/>
          <w:sz w:val="18"/>
        </w:rPr>
      </w:pPr>
      <w:r>
        <w:rPr>
          <w:rFonts w:ascii="Trebuchet MS"/>
          <w:color w:val="231F20"/>
          <w:spacing w:val="-2"/>
          <w:w w:val="120"/>
          <w:sz w:val="18"/>
        </w:rPr>
        <w:t>main()</w:t>
      </w:r>
    </w:p>
    <w:p>
      <w:pPr>
        <w:spacing w:before="71"/>
        <w:ind w:left="20" w:right="0" w:firstLine="0"/>
        <w:jc w:val="left"/>
        <w:rPr>
          <w:rFonts w:ascii="Trebuchet MS"/>
          <w:sz w:val="18"/>
        </w:rPr>
      </w:pPr>
      <w:r>
        <w:rPr>
          <w:rFonts w:ascii="Trebuchet MS"/>
          <w:color w:val="231F20"/>
          <w:spacing w:val="-10"/>
          <w:w w:val="150"/>
          <w:sz w:val="18"/>
        </w:rPr>
        <w:t>{</w:t>
      </w:r>
    </w:p>
    <w:p>
      <w:pPr>
        <w:pStyle w:val="BodyText"/>
        <w:spacing w:before="142"/>
        <w:rPr>
          <w:rFonts w:ascii="Trebuchet MS"/>
          <w:sz w:val="18"/>
        </w:rPr>
      </w:pPr>
    </w:p>
    <w:p>
      <w:pPr>
        <w:spacing w:before="0"/>
        <w:ind w:left="20" w:right="0" w:firstLine="0"/>
        <w:jc w:val="left"/>
        <w:rPr>
          <w:rFonts w:ascii="Trebuchet MS"/>
          <w:sz w:val="18"/>
        </w:rPr>
      </w:pPr>
      <w:r>
        <w:rPr>
          <w:rFonts w:ascii="Trebuchet MS"/>
          <w:color w:val="231F20"/>
          <w:spacing w:val="-10"/>
          <w:w w:val="150"/>
          <w:sz w:val="18"/>
        </w:rPr>
        <w:t>}</w:t>
      </w:r>
    </w:p>
    <w:p>
      <w:pPr>
        <w:pStyle w:val="BodyText"/>
        <w:spacing w:line="268" w:lineRule="auto" w:before="185"/>
        <w:ind w:left="20" w:right="8" w:hanging="1"/>
        <w:jc w:val="both"/>
      </w:pPr>
      <w:r>
        <w:rPr>
          <w:color w:val="231F20"/>
          <w:w w:val="115"/>
        </w:rPr>
        <w:t>As</w:t>
      </w:r>
      <w:r>
        <w:rPr>
          <w:color w:val="231F20"/>
          <w:spacing w:val="-12"/>
          <w:w w:val="115"/>
        </w:rPr>
        <w:t> </w:t>
      </w:r>
      <w:r>
        <w:rPr>
          <w:color w:val="231F20"/>
          <w:w w:val="115"/>
        </w:rPr>
        <w:t>the</w:t>
      </w:r>
      <w:r>
        <w:rPr>
          <w:color w:val="231F20"/>
          <w:spacing w:val="-12"/>
          <w:w w:val="115"/>
        </w:rPr>
        <w:t> </w:t>
      </w:r>
      <w:r>
        <w:rPr>
          <w:color w:val="231F20"/>
          <w:w w:val="115"/>
        </w:rPr>
        <w:t>preceding</w:t>
      </w:r>
      <w:r>
        <w:rPr>
          <w:color w:val="231F20"/>
          <w:spacing w:val="-12"/>
          <w:w w:val="115"/>
        </w:rPr>
        <w:t> </w:t>
      </w:r>
      <w:r>
        <w:rPr>
          <w:color w:val="231F20"/>
          <w:w w:val="115"/>
        </w:rPr>
        <w:t>example</w:t>
      </w:r>
      <w:r>
        <w:rPr>
          <w:color w:val="231F20"/>
          <w:spacing w:val="-12"/>
          <w:w w:val="115"/>
        </w:rPr>
        <w:t> </w:t>
      </w:r>
      <w:r>
        <w:rPr>
          <w:color w:val="231F20"/>
          <w:w w:val="115"/>
        </w:rPr>
        <w:t>shows,</w:t>
      </w:r>
      <w:r>
        <w:rPr>
          <w:color w:val="231F20"/>
          <w:spacing w:val="-11"/>
          <w:w w:val="115"/>
        </w:rPr>
        <w:t> </w:t>
      </w:r>
      <w:r>
        <w:rPr>
          <w:color w:val="231F20"/>
          <w:w w:val="115"/>
        </w:rPr>
        <w:t>the</w:t>
      </w:r>
      <w:r>
        <w:rPr>
          <w:color w:val="231F20"/>
          <w:spacing w:val="-12"/>
          <w:w w:val="115"/>
        </w:rPr>
        <w:t> </w:t>
      </w:r>
      <w:r>
        <w:rPr>
          <w:rFonts w:ascii="Trebuchet MS"/>
          <w:color w:val="231F20"/>
          <w:w w:val="115"/>
          <w:sz w:val="18"/>
        </w:rPr>
        <w:t>main()</w:t>
      </w:r>
      <w:r>
        <w:rPr>
          <w:rFonts w:ascii="Trebuchet MS"/>
          <w:color w:val="231F20"/>
          <w:spacing w:val="-13"/>
          <w:w w:val="115"/>
          <w:sz w:val="18"/>
        </w:rPr>
        <w:t> </w:t>
      </w:r>
      <w:r>
        <w:rPr>
          <w:color w:val="231F20"/>
          <w:w w:val="115"/>
        </w:rPr>
        <w:t>function</w:t>
      </w:r>
      <w:r>
        <w:rPr>
          <w:color w:val="231F20"/>
          <w:spacing w:val="-12"/>
          <w:w w:val="115"/>
        </w:rPr>
        <w:t> </w:t>
      </w:r>
      <w:r>
        <w:rPr>
          <w:color w:val="231F20"/>
          <w:w w:val="115"/>
        </w:rPr>
        <w:t>begins</w:t>
      </w:r>
      <w:r>
        <w:rPr>
          <w:color w:val="231F20"/>
          <w:spacing w:val="-12"/>
          <w:w w:val="115"/>
        </w:rPr>
        <w:t> </w:t>
      </w:r>
      <w:r>
        <w:rPr>
          <w:color w:val="231F20"/>
          <w:w w:val="115"/>
        </w:rPr>
        <w:t>with</w:t>
      </w:r>
      <w:r>
        <w:rPr>
          <w:color w:val="231F20"/>
          <w:spacing w:val="-11"/>
          <w:w w:val="115"/>
        </w:rPr>
        <w:t> </w:t>
      </w:r>
      <w:r>
        <w:rPr>
          <w:color w:val="231F20"/>
          <w:w w:val="115"/>
        </w:rPr>
        <w:t>the</w:t>
      </w:r>
      <w:r>
        <w:rPr>
          <w:color w:val="231F20"/>
          <w:spacing w:val="-12"/>
          <w:w w:val="115"/>
        </w:rPr>
        <w:t> </w:t>
      </w:r>
      <w:r>
        <w:rPr>
          <w:color w:val="231F20"/>
          <w:w w:val="115"/>
        </w:rPr>
        <w:t>keyword</w:t>
      </w:r>
      <w:r>
        <w:rPr>
          <w:color w:val="231F20"/>
          <w:spacing w:val="-11"/>
          <w:w w:val="115"/>
        </w:rPr>
        <w:t> </w:t>
      </w:r>
      <w:r>
        <w:rPr>
          <w:rFonts w:ascii="Trebuchet MS"/>
          <w:color w:val="231F20"/>
          <w:w w:val="115"/>
          <w:sz w:val="18"/>
        </w:rPr>
        <w:t>main</w:t>
      </w:r>
      <w:r>
        <w:rPr>
          <w:rFonts w:ascii="Trebuchet MS"/>
          <w:color w:val="231F20"/>
          <w:spacing w:val="-13"/>
          <w:w w:val="115"/>
          <w:sz w:val="18"/>
        </w:rPr>
        <w:t> </w:t>
      </w:r>
      <w:r>
        <w:rPr>
          <w:color w:val="231F20"/>
          <w:w w:val="115"/>
        </w:rPr>
        <w:t>and</w:t>
      </w:r>
      <w:r>
        <w:rPr>
          <w:color w:val="231F20"/>
          <w:spacing w:val="-12"/>
          <w:w w:val="115"/>
        </w:rPr>
        <w:t> </w:t>
      </w:r>
      <w:r>
        <w:rPr>
          <w:color w:val="231F20"/>
          <w:w w:val="115"/>
        </w:rPr>
        <w:t>is </w:t>
      </w:r>
      <w:r>
        <w:rPr>
          <w:color w:val="231F20"/>
          <w:w w:val="110"/>
        </w:rPr>
        <w:t>followed by two empty parentheses </w:t>
      </w:r>
      <w:r>
        <w:rPr>
          <w:rFonts w:ascii="Trebuchet MS"/>
          <w:color w:val="231F20"/>
          <w:w w:val="110"/>
          <w:sz w:val="18"/>
        </w:rPr>
        <w:t>()</w:t>
      </w:r>
      <w:r>
        <w:rPr>
          <w:color w:val="231F20"/>
          <w:w w:val="110"/>
        </w:rPr>
        <w:t>. The parentheses are used</w:t>
      </w:r>
      <w:r>
        <w:rPr>
          <w:color w:val="231F20"/>
          <w:spacing w:val="-1"/>
          <w:w w:val="110"/>
        </w:rPr>
        <w:t> </w:t>
      </w:r>
      <w:r>
        <w:rPr>
          <w:color w:val="231F20"/>
          <w:w w:val="110"/>
        </w:rPr>
        <w:t>to</w:t>
      </w:r>
      <w:r>
        <w:rPr>
          <w:color w:val="231F20"/>
          <w:spacing w:val="-1"/>
          <w:w w:val="110"/>
        </w:rPr>
        <w:t> </w:t>
      </w:r>
      <w:r>
        <w:rPr>
          <w:color w:val="231F20"/>
          <w:w w:val="110"/>
        </w:rPr>
        <w:t>encompass parameters to </w:t>
      </w:r>
      <w:r>
        <w:rPr>
          <w:color w:val="231F20"/>
          <w:w w:val="115"/>
        </w:rPr>
        <w:t>be passed to the </w:t>
      </w:r>
      <w:r>
        <w:rPr>
          <w:rFonts w:ascii="Trebuchet MS"/>
          <w:color w:val="231F20"/>
          <w:w w:val="115"/>
          <w:sz w:val="18"/>
        </w:rPr>
        <w:t>main() </w:t>
      </w:r>
      <w:r>
        <w:rPr>
          <w:color w:val="231F20"/>
          <w:w w:val="115"/>
        </w:rPr>
        <w:t>function.</w:t>
      </w:r>
    </w:p>
    <w:p>
      <w:pPr>
        <w:spacing w:line="247" w:lineRule="auto" w:before="175"/>
        <w:ind w:left="1580" w:right="8" w:firstLine="0"/>
        <w:jc w:val="both"/>
        <w:rPr>
          <w:rFonts w:ascii="Trebuchet MS"/>
          <w:sz w:val="20"/>
        </w:rPr>
      </w:pPr>
      <w:r>
        <w:rPr>
          <w:rFonts w:ascii="Trebuchet MS"/>
          <w:sz w:val="20"/>
        </w:rPr>
        <w:drawing>
          <wp:anchor distT="0" distB="0" distL="0" distR="0" allowOverlap="1" layoutInCell="1" locked="0" behindDoc="0" simplePos="0" relativeHeight="15739392">
            <wp:simplePos x="0" y="0"/>
            <wp:positionH relativeFrom="page">
              <wp:posOffset>880592</wp:posOffset>
            </wp:positionH>
            <wp:positionV relativeFrom="paragraph">
              <wp:posOffset>275599</wp:posOffset>
            </wp:positionV>
            <wp:extent cx="323748" cy="445592"/>
            <wp:effectExtent l="0" t="0" r="0" b="0"/>
            <wp:wrapNone/>
            <wp:docPr id="71" name="Image 71"/>
            <wp:cNvGraphicFramePr>
              <a:graphicFrameLocks/>
            </wp:cNvGraphicFramePr>
            <a:graphic>
              <a:graphicData uri="http://schemas.openxmlformats.org/drawingml/2006/picture">
                <pic:pic>
                  <pic:nvPicPr>
                    <pic:cNvPr id="71" name="Image 71"/>
                    <pic:cNvPicPr/>
                  </pic:nvPicPr>
                  <pic:blipFill>
                    <a:blip r:embed="rId35" cstate="print"/>
                    <a:stretch>
                      <a:fillRect/>
                    </a:stretch>
                  </pic:blipFill>
                  <pic:spPr>
                    <a:xfrm>
                      <a:off x="0" y="0"/>
                      <a:ext cx="323748" cy="445592"/>
                    </a:xfrm>
                    <a:prstGeom prst="rect">
                      <a:avLst/>
                    </a:prstGeom>
                  </pic:spPr>
                </pic:pic>
              </a:graphicData>
            </a:graphic>
          </wp:anchor>
        </w:drawing>
      </w:r>
      <w:r>
        <w:rPr>
          <w:rFonts w:ascii="Trebuchet MS"/>
          <w:sz w:val="20"/>
        </w:rPr>
        <mc:AlternateContent>
          <mc:Choice Requires="wps">
            <w:drawing>
              <wp:anchor distT="0" distB="0" distL="0" distR="0" allowOverlap="1" layoutInCell="1" locked="0" behindDoc="0" simplePos="0" relativeHeight="15739904">
                <wp:simplePos x="0" y="0"/>
                <wp:positionH relativeFrom="page">
                  <wp:posOffset>578190</wp:posOffset>
                </wp:positionH>
                <wp:positionV relativeFrom="paragraph">
                  <wp:posOffset>207061</wp:posOffset>
                </wp:positionV>
                <wp:extent cx="776605" cy="79375"/>
                <wp:effectExtent l="0" t="0" r="0" b="0"/>
                <wp:wrapNone/>
                <wp:docPr id="72" name="Textbox 72"/>
                <wp:cNvGraphicFramePr>
                  <a:graphicFrameLocks/>
                </wp:cNvGraphicFramePr>
                <a:graphic>
                  <a:graphicData uri="http://schemas.microsoft.com/office/word/2010/wordprocessingShape">
                    <wps:wsp>
                      <wps:cNvPr id="72" name="Textbox 72"/>
                      <wps:cNvSpPr txBox="1"/>
                      <wps:spPr>
                        <a:xfrm rot="20940000">
                          <a:off x="0" y="0"/>
                          <a:ext cx="776605" cy="79375"/>
                        </a:xfrm>
                        <a:prstGeom prst="rect">
                          <a:avLst/>
                        </a:prstGeom>
                      </wps:spPr>
                      <wps:txbx>
                        <w:txbxContent>
                          <w:p>
                            <w:pPr>
                              <w:spacing w:line="124" w:lineRule="exact" w:before="0"/>
                              <w:ind w:left="0" w:right="0" w:firstLine="0"/>
                              <w:jc w:val="left"/>
                              <w:rPr>
                                <w:rFonts w:ascii="Verdana"/>
                                <w:b/>
                                <w:sz w:val="12"/>
                              </w:rPr>
                            </w:pPr>
                            <w:r>
                              <w:rPr>
                                <w:rFonts w:ascii="Verdana"/>
                                <w:b/>
                                <w:color w:val="231F20"/>
                                <w:spacing w:val="17"/>
                                <w:w w:val="165"/>
                                <w:sz w:val="12"/>
                              </w:rPr>
                              <w:t>CA</w:t>
                            </w:r>
                            <w:r>
                              <w:rPr>
                                <w:rFonts w:ascii="Verdana"/>
                                <w:b/>
                                <w:color w:val="231F20"/>
                                <w:spacing w:val="-24"/>
                                <w:w w:val="165"/>
                                <w:sz w:val="12"/>
                              </w:rPr>
                              <w:t> </w:t>
                            </w:r>
                            <w:r>
                              <w:rPr>
                                <w:rFonts w:ascii="Verdana"/>
                                <w:b/>
                                <w:color w:val="231F20"/>
                                <w:spacing w:val="22"/>
                                <w:w w:val="160"/>
                                <w:sz w:val="12"/>
                              </w:rPr>
                              <w:t>UTION </w:t>
                            </w:r>
                          </w:p>
                        </w:txbxContent>
                      </wps:txbx>
                      <wps:bodyPr wrap="square" lIns="0" tIns="0" rIns="0" bIns="0" rtlCol="0">
                        <a:noAutofit/>
                      </wps:bodyPr>
                    </wps:wsp>
                  </a:graphicData>
                </a:graphic>
              </wp:anchor>
            </w:drawing>
          </mc:Choice>
          <mc:Fallback>
            <w:pict>
              <v:shape style="position:absolute;margin-left:45.526844pt;margin-top:16.304033pt;width:61.15pt;height:6.25pt;mso-position-horizontal-relative:page;mso-position-vertical-relative:paragraph;z-index:15739904;rotation:349" type="#_x0000_t136" fillcolor="#231f20" stroked="f">
                <o:extrusion v:ext="view" autorotationcenter="t"/>
                <v:textpath style="font-family:&quot;Verdana&quot;;font-size:6pt;v-text-kern:t;mso-text-shadow:auto;font-weight:bold" string="CA UTION "/>
                <w10:wrap type="none"/>
              </v:shape>
            </w:pict>
          </mc:Fallback>
        </mc:AlternateContent>
      </w:r>
      <w:r>
        <w:rPr>
          <w:rFonts w:ascii="Trebuchet MS"/>
          <w:color w:val="231F20"/>
          <w:sz w:val="20"/>
        </w:rPr>
        <w:t>C</w:t>
      </w:r>
      <w:r>
        <w:rPr>
          <w:rFonts w:ascii="Trebuchet MS"/>
          <w:color w:val="231F20"/>
          <w:spacing w:val="-1"/>
          <w:sz w:val="20"/>
        </w:rPr>
        <w:t> </w:t>
      </w:r>
      <w:r>
        <w:rPr>
          <w:rFonts w:ascii="Trebuchet MS"/>
          <w:color w:val="231F20"/>
          <w:sz w:val="20"/>
        </w:rPr>
        <w:t>is</w:t>
      </w:r>
      <w:r>
        <w:rPr>
          <w:rFonts w:ascii="Trebuchet MS"/>
          <w:color w:val="231F20"/>
          <w:spacing w:val="-1"/>
          <w:sz w:val="20"/>
        </w:rPr>
        <w:t> </w:t>
      </w:r>
      <w:r>
        <w:rPr>
          <w:rFonts w:ascii="Trebuchet MS"/>
          <w:color w:val="231F20"/>
          <w:sz w:val="20"/>
        </w:rPr>
        <w:t>a</w:t>
      </w:r>
      <w:r>
        <w:rPr>
          <w:rFonts w:ascii="Trebuchet MS"/>
          <w:color w:val="231F20"/>
          <w:spacing w:val="-2"/>
          <w:sz w:val="20"/>
        </w:rPr>
        <w:t> </w:t>
      </w:r>
      <w:r>
        <w:rPr>
          <w:rFonts w:ascii="Trebuchet MS"/>
          <w:color w:val="231F20"/>
          <w:sz w:val="20"/>
        </w:rPr>
        <w:t>case-sensitive</w:t>
      </w:r>
      <w:r>
        <w:rPr>
          <w:rFonts w:ascii="Trebuchet MS"/>
          <w:color w:val="231F20"/>
          <w:spacing w:val="-1"/>
          <w:sz w:val="20"/>
        </w:rPr>
        <w:t> </w:t>
      </w:r>
      <w:r>
        <w:rPr>
          <w:rFonts w:ascii="Trebuchet MS"/>
          <w:color w:val="231F20"/>
          <w:sz w:val="20"/>
        </w:rPr>
        <w:t>programming</w:t>
      </w:r>
      <w:r>
        <w:rPr>
          <w:rFonts w:ascii="Trebuchet MS"/>
          <w:color w:val="231F20"/>
          <w:spacing w:val="-1"/>
          <w:sz w:val="20"/>
        </w:rPr>
        <w:t> </w:t>
      </w:r>
      <w:r>
        <w:rPr>
          <w:rFonts w:ascii="Trebuchet MS"/>
          <w:color w:val="231F20"/>
          <w:sz w:val="20"/>
        </w:rPr>
        <w:t>language.</w:t>
      </w:r>
      <w:r>
        <w:rPr>
          <w:rFonts w:ascii="Trebuchet MS"/>
          <w:color w:val="231F20"/>
          <w:spacing w:val="-1"/>
          <w:sz w:val="20"/>
        </w:rPr>
        <w:t> </w:t>
      </w:r>
      <w:r>
        <w:rPr>
          <w:rFonts w:ascii="Trebuchet MS"/>
          <w:color w:val="231F20"/>
          <w:sz w:val="20"/>
        </w:rPr>
        <w:t>For</w:t>
      </w:r>
      <w:r>
        <w:rPr>
          <w:rFonts w:ascii="Trebuchet MS"/>
          <w:color w:val="231F20"/>
          <w:spacing w:val="-2"/>
          <w:sz w:val="20"/>
        </w:rPr>
        <w:t> </w:t>
      </w:r>
      <w:r>
        <w:rPr>
          <w:rFonts w:ascii="Trebuchet MS"/>
          <w:color w:val="231F20"/>
          <w:sz w:val="20"/>
        </w:rPr>
        <w:t>example,</w:t>
      </w:r>
      <w:r>
        <w:rPr>
          <w:rFonts w:ascii="Trebuchet MS"/>
          <w:color w:val="231F20"/>
          <w:spacing w:val="-1"/>
          <w:sz w:val="20"/>
        </w:rPr>
        <w:t> </w:t>
      </w:r>
      <w:r>
        <w:rPr>
          <w:rFonts w:ascii="Trebuchet MS"/>
          <w:color w:val="231F20"/>
          <w:sz w:val="20"/>
        </w:rPr>
        <w:t>the</w:t>
      </w:r>
      <w:r>
        <w:rPr>
          <w:rFonts w:ascii="Trebuchet MS"/>
          <w:color w:val="231F20"/>
          <w:spacing w:val="-1"/>
          <w:sz w:val="20"/>
        </w:rPr>
        <w:t> </w:t>
      </w:r>
      <w:r>
        <w:rPr>
          <w:rFonts w:ascii="Trebuchet MS"/>
          <w:color w:val="231F20"/>
          <w:sz w:val="20"/>
        </w:rPr>
        <w:t>function</w:t>
      </w:r>
      <w:r>
        <w:rPr>
          <w:rFonts w:ascii="Trebuchet MS"/>
          <w:color w:val="231F20"/>
          <w:spacing w:val="-1"/>
          <w:sz w:val="20"/>
        </w:rPr>
        <w:t> </w:t>
      </w:r>
      <w:r>
        <w:rPr>
          <w:rFonts w:ascii="Trebuchet MS"/>
          <w:color w:val="231F20"/>
          <w:sz w:val="20"/>
        </w:rPr>
        <w:t>names </w:t>
      </w:r>
      <w:r>
        <w:rPr>
          <w:rFonts w:ascii="Trebuchet MS"/>
          <w:color w:val="231F20"/>
          <w:sz w:val="18"/>
        </w:rPr>
        <w:t>main()</w:t>
      </w:r>
      <w:r>
        <w:rPr>
          <w:rFonts w:ascii="Trebuchet MS"/>
          <w:color w:val="231F20"/>
          <w:sz w:val="20"/>
        </w:rPr>
        <w:t>,</w:t>
      </w:r>
      <w:r>
        <w:rPr>
          <w:rFonts w:ascii="Trebuchet MS"/>
          <w:color w:val="231F20"/>
          <w:spacing w:val="-6"/>
          <w:sz w:val="20"/>
        </w:rPr>
        <w:t> </w:t>
      </w:r>
      <w:r>
        <w:rPr>
          <w:rFonts w:ascii="Trebuchet MS"/>
          <w:color w:val="231F20"/>
          <w:sz w:val="18"/>
        </w:rPr>
        <w:t>Main()</w:t>
      </w:r>
      <w:r>
        <w:rPr>
          <w:rFonts w:ascii="Trebuchet MS"/>
          <w:color w:val="231F20"/>
          <w:sz w:val="20"/>
        </w:rPr>
        <w:t>,</w:t>
      </w:r>
      <w:r>
        <w:rPr>
          <w:rFonts w:ascii="Trebuchet MS"/>
          <w:color w:val="231F20"/>
          <w:spacing w:val="-5"/>
          <w:sz w:val="20"/>
        </w:rPr>
        <w:t> </w:t>
      </w:r>
      <w:r>
        <w:rPr>
          <w:rFonts w:ascii="Trebuchet MS"/>
          <w:color w:val="231F20"/>
          <w:sz w:val="20"/>
        </w:rPr>
        <w:t>and</w:t>
      </w:r>
      <w:r>
        <w:rPr>
          <w:rFonts w:ascii="Trebuchet MS"/>
          <w:color w:val="231F20"/>
          <w:spacing w:val="-6"/>
          <w:sz w:val="20"/>
        </w:rPr>
        <w:t> </w:t>
      </w:r>
      <w:r>
        <w:rPr>
          <w:rFonts w:ascii="Trebuchet MS"/>
          <w:color w:val="231F20"/>
          <w:sz w:val="18"/>
        </w:rPr>
        <w:t>MAIN() </w:t>
      </w:r>
      <w:r>
        <w:rPr>
          <w:rFonts w:ascii="Trebuchet MS"/>
          <w:color w:val="231F20"/>
          <w:sz w:val="20"/>
        </w:rPr>
        <w:t>are</w:t>
      </w:r>
      <w:r>
        <w:rPr>
          <w:rFonts w:ascii="Trebuchet MS"/>
          <w:color w:val="231F20"/>
          <w:spacing w:val="-5"/>
          <w:sz w:val="20"/>
        </w:rPr>
        <w:t> </w:t>
      </w:r>
      <w:r>
        <w:rPr>
          <w:rFonts w:ascii="Trebuchet MS"/>
          <w:color w:val="231F20"/>
          <w:sz w:val="20"/>
        </w:rPr>
        <w:t>not</w:t>
      </w:r>
      <w:r>
        <w:rPr>
          <w:rFonts w:ascii="Trebuchet MS"/>
          <w:color w:val="231F20"/>
          <w:spacing w:val="-5"/>
          <w:sz w:val="20"/>
        </w:rPr>
        <w:t> </w:t>
      </w:r>
      <w:r>
        <w:rPr>
          <w:rFonts w:ascii="Trebuchet MS"/>
          <w:color w:val="231F20"/>
          <w:sz w:val="20"/>
        </w:rPr>
        <w:t>the</w:t>
      </w:r>
      <w:r>
        <w:rPr>
          <w:rFonts w:ascii="Trebuchet MS"/>
          <w:color w:val="231F20"/>
          <w:spacing w:val="-6"/>
          <w:sz w:val="20"/>
        </w:rPr>
        <w:t> </w:t>
      </w:r>
      <w:r>
        <w:rPr>
          <w:rFonts w:ascii="Trebuchet MS"/>
          <w:color w:val="231F20"/>
          <w:sz w:val="20"/>
        </w:rPr>
        <w:t>same.</w:t>
      </w:r>
      <w:r>
        <w:rPr>
          <w:rFonts w:ascii="Trebuchet MS"/>
          <w:color w:val="231F20"/>
          <w:spacing w:val="-5"/>
          <w:sz w:val="20"/>
        </w:rPr>
        <w:t> </w:t>
      </w:r>
      <w:r>
        <w:rPr>
          <w:rFonts w:ascii="Trebuchet MS"/>
          <w:color w:val="231F20"/>
          <w:sz w:val="20"/>
        </w:rPr>
        <w:t>It</w:t>
      </w:r>
      <w:r>
        <w:rPr>
          <w:rFonts w:ascii="Trebuchet MS"/>
          <w:color w:val="231F20"/>
          <w:spacing w:val="-7"/>
          <w:sz w:val="20"/>
        </w:rPr>
        <w:t> </w:t>
      </w:r>
      <w:r>
        <w:rPr>
          <w:rFonts w:ascii="Trebuchet MS"/>
          <w:color w:val="231F20"/>
          <w:sz w:val="20"/>
        </w:rPr>
        <w:t>takes</w:t>
      </w:r>
      <w:r>
        <w:rPr>
          <w:rFonts w:ascii="Trebuchet MS"/>
          <w:color w:val="231F20"/>
          <w:spacing w:val="-6"/>
          <w:sz w:val="20"/>
        </w:rPr>
        <w:t> </w:t>
      </w:r>
      <w:r>
        <w:rPr>
          <w:rFonts w:ascii="Trebuchet MS"/>
          <w:color w:val="231F20"/>
          <w:sz w:val="20"/>
        </w:rPr>
        <w:t>extra</w:t>
      </w:r>
      <w:r>
        <w:rPr>
          <w:rFonts w:ascii="Trebuchet MS"/>
          <w:color w:val="231F20"/>
          <w:spacing w:val="-5"/>
          <w:sz w:val="20"/>
        </w:rPr>
        <w:t> </w:t>
      </w:r>
      <w:r>
        <w:rPr>
          <w:rFonts w:ascii="Trebuchet MS"/>
          <w:color w:val="231F20"/>
          <w:sz w:val="20"/>
        </w:rPr>
        <w:t>computing</w:t>
      </w:r>
      <w:r>
        <w:rPr>
          <w:rFonts w:ascii="Trebuchet MS"/>
          <w:color w:val="231F20"/>
          <w:spacing w:val="-5"/>
          <w:sz w:val="20"/>
        </w:rPr>
        <w:t> </w:t>
      </w:r>
      <w:r>
        <w:rPr>
          <w:rFonts w:ascii="Trebuchet MS"/>
          <w:color w:val="231F20"/>
          <w:sz w:val="20"/>
        </w:rPr>
        <w:t>resources to NOT be case-sensitive as input devices such as keyboards distinguish between</w:t>
      </w:r>
      <w:r>
        <w:rPr>
          <w:rFonts w:ascii="Trebuchet MS"/>
          <w:color w:val="231F20"/>
          <w:spacing w:val="-18"/>
          <w:sz w:val="20"/>
        </w:rPr>
        <w:t> </w:t>
      </w:r>
      <w:r>
        <w:rPr>
          <w:rFonts w:ascii="Trebuchet MS"/>
          <w:color w:val="231F20"/>
          <w:sz w:val="20"/>
        </w:rPr>
        <w:t>cases.</w:t>
      </w:r>
    </w:p>
    <w:p>
      <w:pPr>
        <w:pStyle w:val="BodyText"/>
        <w:spacing w:before="195"/>
        <w:rPr>
          <w:rFonts w:ascii="Trebuchet MS"/>
          <w:sz w:val="20"/>
        </w:rPr>
      </w:pPr>
    </w:p>
    <w:p>
      <w:pPr>
        <w:pStyle w:val="BodyText"/>
        <w:spacing w:line="268" w:lineRule="auto"/>
        <w:ind w:left="20" w:right="5"/>
        <w:jc w:val="both"/>
      </w:pPr>
      <w:r>
        <w:rPr>
          <w:color w:val="231F20"/>
          <w:w w:val="110"/>
        </w:rPr>
        <w:t>Following the parentheses are two braces. The first brace denotes the beginning of a logical programming block and the last brace denotes the end of a logical programming block. Each </w:t>
      </w:r>
      <w:r>
        <w:rPr>
          <w:color w:val="231F20"/>
          <w:w w:val="115"/>
        </w:rPr>
        <w:t>function</w:t>
      </w:r>
      <w:r>
        <w:rPr>
          <w:color w:val="231F20"/>
          <w:spacing w:val="-8"/>
          <w:w w:val="115"/>
        </w:rPr>
        <w:t> </w:t>
      </w:r>
      <w:r>
        <w:rPr>
          <w:color w:val="231F20"/>
          <w:w w:val="115"/>
        </w:rPr>
        <w:t>implementation</w:t>
      </w:r>
      <w:r>
        <w:rPr>
          <w:color w:val="231F20"/>
          <w:spacing w:val="-8"/>
          <w:w w:val="115"/>
        </w:rPr>
        <w:t> </w:t>
      </w:r>
      <w:r>
        <w:rPr>
          <w:color w:val="231F20"/>
          <w:w w:val="115"/>
        </w:rPr>
        <w:t>requires</w:t>
      </w:r>
      <w:r>
        <w:rPr>
          <w:color w:val="231F20"/>
          <w:spacing w:val="-8"/>
          <w:w w:val="115"/>
        </w:rPr>
        <w:t> </w:t>
      </w:r>
      <w:r>
        <w:rPr>
          <w:color w:val="231F20"/>
          <w:w w:val="115"/>
        </w:rPr>
        <w:t>that</w:t>
      </w:r>
      <w:r>
        <w:rPr>
          <w:color w:val="231F20"/>
          <w:spacing w:val="-7"/>
          <w:w w:val="115"/>
        </w:rPr>
        <w:t> </w:t>
      </w:r>
      <w:r>
        <w:rPr>
          <w:color w:val="231F20"/>
          <w:w w:val="115"/>
        </w:rPr>
        <w:t>you</w:t>
      </w:r>
      <w:r>
        <w:rPr>
          <w:color w:val="231F20"/>
          <w:spacing w:val="-8"/>
          <w:w w:val="115"/>
        </w:rPr>
        <w:t> </w:t>
      </w:r>
      <w:r>
        <w:rPr>
          <w:color w:val="231F20"/>
          <w:w w:val="115"/>
        </w:rPr>
        <w:t>use</w:t>
      </w:r>
      <w:r>
        <w:rPr>
          <w:color w:val="231F20"/>
          <w:spacing w:val="-8"/>
          <w:w w:val="115"/>
        </w:rPr>
        <w:t> </w:t>
      </w:r>
      <w:r>
        <w:rPr>
          <w:color w:val="231F20"/>
          <w:w w:val="115"/>
        </w:rPr>
        <w:t>a</w:t>
      </w:r>
      <w:r>
        <w:rPr>
          <w:color w:val="231F20"/>
          <w:spacing w:val="-8"/>
          <w:w w:val="115"/>
        </w:rPr>
        <w:t> </w:t>
      </w:r>
      <w:r>
        <w:rPr>
          <w:color w:val="231F20"/>
          <w:w w:val="115"/>
        </w:rPr>
        <w:t>beginning</w:t>
      </w:r>
      <w:r>
        <w:rPr>
          <w:color w:val="231F20"/>
          <w:spacing w:val="-8"/>
          <w:w w:val="115"/>
        </w:rPr>
        <w:t> </w:t>
      </w:r>
      <w:r>
        <w:rPr>
          <w:color w:val="231F20"/>
          <w:w w:val="115"/>
        </w:rPr>
        <w:t>brace,</w:t>
      </w:r>
      <w:r>
        <w:rPr>
          <w:color w:val="231F20"/>
          <w:spacing w:val="-11"/>
          <w:w w:val="115"/>
        </w:rPr>
        <w:t> </w:t>
      </w:r>
      <w:r>
        <w:rPr>
          <w:rFonts w:ascii="Trebuchet MS"/>
          <w:color w:val="231F20"/>
          <w:w w:val="115"/>
          <w:sz w:val="18"/>
        </w:rPr>
        <w:t>{</w:t>
      </w:r>
      <w:r>
        <w:rPr>
          <w:color w:val="231F20"/>
          <w:w w:val="115"/>
        </w:rPr>
        <w:t>,</w:t>
      </w:r>
      <w:r>
        <w:rPr>
          <w:color w:val="231F20"/>
          <w:spacing w:val="-8"/>
          <w:w w:val="115"/>
        </w:rPr>
        <w:t> </w:t>
      </w:r>
      <w:r>
        <w:rPr>
          <w:color w:val="231F20"/>
          <w:w w:val="115"/>
        </w:rPr>
        <w:t>and</w:t>
      </w:r>
      <w:r>
        <w:rPr>
          <w:color w:val="231F20"/>
          <w:spacing w:val="-8"/>
          <w:w w:val="115"/>
        </w:rPr>
        <w:t> </w:t>
      </w:r>
      <w:r>
        <w:rPr>
          <w:color w:val="231F20"/>
          <w:w w:val="115"/>
        </w:rPr>
        <w:t>a</w:t>
      </w:r>
      <w:r>
        <w:rPr>
          <w:color w:val="231F20"/>
          <w:spacing w:val="-8"/>
          <w:w w:val="115"/>
        </w:rPr>
        <w:t> </w:t>
      </w:r>
      <w:r>
        <w:rPr>
          <w:color w:val="231F20"/>
          <w:w w:val="115"/>
        </w:rPr>
        <w:t>closing</w:t>
      </w:r>
      <w:r>
        <w:rPr>
          <w:color w:val="231F20"/>
          <w:spacing w:val="-8"/>
          <w:w w:val="115"/>
        </w:rPr>
        <w:t> </w:t>
      </w:r>
      <w:r>
        <w:rPr>
          <w:color w:val="231F20"/>
          <w:w w:val="115"/>
        </w:rPr>
        <w:t>brace,</w:t>
      </w:r>
      <w:r>
        <w:rPr>
          <w:color w:val="231F20"/>
          <w:spacing w:val="-6"/>
          <w:w w:val="115"/>
        </w:rPr>
        <w:t> </w:t>
      </w:r>
      <w:r>
        <w:rPr>
          <w:rFonts w:ascii="Trebuchet MS"/>
          <w:color w:val="231F20"/>
          <w:w w:val="115"/>
          <w:sz w:val="18"/>
        </w:rPr>
        <w:t>}</w:t>
      </w:r>
      <w:r>
        <w:rPr>
          <w:color w:val="231F20"/>
          <w:w w:val="115"/>
        </w:rPr>
        <w:t>.</w:t>
      </w:r>
    </w:p>
    <w:p>
      <w:pPr>
        <w:pStyle w:val="BodyText"/>
        <w:spacing w:line="278" w:lineRule="auto" w:before="123"/>
        <w:ind w:left="20" w:right="5"/>
        <w:jc w:val="both"/>
      </w:pPr>
      <w:r>
        <w:rPr>
          <w:color w:val="231F20"/>
          <w:w w:val="115"/>
        </w:rPr>
        <w:t>The</w:t>
      </w:r>
      <w:r>
        <w:rPr>
          <w:color w:val="231F20"/>
          <w:spacing w:val="-14"/>
          <w:w w:val="115"/>
        </w:rPr>
        <w:t> </w:t>
      </w:r>
      <w:r>
        <w:rPr>
          <w:color w:val="231F20"/>
          <w:w w:val="115"/>
        </w:rPr>
        <w:t>following</w:t>
      </w:r>
      <w:r>
        <w:rPr>
          <w:color w:val="231F20"/>
          <w:spacing w:val="-14"/>
          <w:w w:val="115"/>
        </w:rPr>
        <w:t> </w:t>
      </w:r>
      <w:r>
        <w:rPr>
          <w:color w:val="231F20"/>
          <w:w w:val="115"/>
        </w:rPr>
        <w:t>program</w:t>
      </w:r>
      <w:r>
        <w:rPr>
          <w:color w:val="231F20"/>
          <w:spacing w:val="-14"/>
          <w:w w:val="115"/>
        </w:rPr>
        <w:t> </w:t>
      </w:r>
      <w:r>
        <w:rPr>
          <w:color w:val="231F20"/>
          <w:w w:val="115"/>
        </w:rPr>
        <w:t>code</w:t>
      </w:r>
      <w:r>
        <w:rPr>
          <w:color w:val="231F20"/>
          <w:spacing w:val="-14"/>
          <w:w w:val="115"/>
        </w:rPr>
        <w:t> </w:t>
      </w:r>
      <w:r>
        <w:rPr>
          <w:color w:val="231F20"/>
          <w:w w:val="115"/>
        </w:rPr>
        <w:t>demonstrates</w:t>
      </w:r>
      <w:r>
        <w:rPr>
          <w:color w:val="231F20"/>
          <w:spacing w:val="-14"/>
          <w:w w:val="115"/>
        </w:rPr>
        <w:t> </w:t>
      </w:r>
      <w:r>
        <w:rPr>
          <w:color w:val="231F20"/>
          <w:w w:val="115"/>
        </w:rPr>
        <w:t>a</w:t>
      </w:r>
      <w:r>
        <w:rPr>
          <w:color w:val="231F20"/>
          <w:spacing w:val="-13"/>
          <w:w w:val="115"/>
        </w:rPr>
        <w:t> </w:t>
      </w:r>
      <w:r>
        <w:rPr>
          <w:color w:val="231F20"/>
          <w:w w:val="115"/>
        </w:rPr>
        <w:t>complete,</w:t>
      </w:r>
      <w:r>
        <w:rPr>
          <w:color w:val="231F20"/>
          <w:spacing w:val="-13"/>
          <w:w w:val="115"/>
        </w:rPr>
        <w:t> </w:t>
      </w:r>
      <w:r>
        <w:rPr>
          <w:color w:val="231F20"/>
          <w:w w:val="115"/>
        </w:rPr>
        <w:t>simple</w:t>
      </w:r>
      <w:r>
        <w:rPr>
          <w:color w:val="231F20"/>
          <w:spacing w:val="-13"/>
          <w:w w:val="115"/>
        </w:rPr>
        <w:t> </w:t>
      </w:r>
      <w:r>
        <w:rPr>
          <w:color w:val="231F20"/>
          <w:w w:val="115"/>
        </w:rPr>
        <w:t>C</w:t>
      </w:r>
      <w:r>
        <w:rPr>
          <w:color w:val="231F20"/>
          <w:spacing w:val="-14"/>
          <w:w w:val="115"/>
        </w:rPr>
        <w:t> </w:t>
      </w:r>
      <w:r>
        <w:rPr>
          <w:color w:val="231F20"/>
          <w:w w:val="115"/>
        </w:rPr>
        <w:t>program.</w:t>
      </w:r>
      <w:r>
        <w:rPr>
          <w:color w:val="231F20"/>
          <w:spacing w:val="-13"/>
          <w:w w:val="115"/>
        </w:rPr>
        <w:t> </w:t>
      </w:r>
      <w:r>
        <w:rPr>
          <w:color w:val="231F20"/>
          <w:w w:val="115"/>
        </w:rPr>
        <w:t>From</w:t>
      </w:r>
      <w:r>
        <w:rPr>
          <w:color w:val="231F20"/>
          <w:spacing w:val="-13"/>
          <w:w w:val="115"/>
        </w:rPr>
        <w:t> </w:t>
      </w:r>
      <w:r>
        <w:rPr>
          <w:color w:val="231F20"/>
          <w:w w:val="115"/>
        </w:rPr>
        <w:t>this</w:t>
      </w:r>
      <w:r>
        <w:rPr>
          <w:color w:val="231F20"/>
          <w:spacing w:val="-13"/>
          <w:w w:val="115"/>
        </w:rPr>
        <w:t> </w:t>
      </w:r>
      <w:r>
        <w:rPr>
          <w:color w:val="231F20"/>
          <w:w w:val="115"/>
        </w:rPr>
        <w:t>code, </w:t>
      </w:r>
      <w:r>
        <w:rPr>
          <w:color w:val="231F20"/>
          <w:w w:val="110"/>
        </w:rPr>
        <w:t>you will learn</w:t>
      </w:r>
      <w:r>
        <w:rPr>
          <w:color w:val="231F20"/>
          <w:spacing w:val="2"/>
          <w:w w:val="110"/>
        </w:rPr>
        <w:t> </w:t>
      </w:r>
      <w:r>
        <w:rPr>
          <w:color w:val="231F20"/>
          <w:w w:val="110"/>
        </w:rPr>
        <w:t>how single program</w:t>
      </w:r>
      <w:r>
        <w:rPr>
          <w:color w:val="231F20"/>
          <w:spacing w:val="1"/>
          <w:w w:val="110"/>
        </w:rPr>
        <w:t> </w:t>
      </w:r>
      <w:r>
        <w:rPr>
          <w:color w:val="231F20"/>
          <w:w w:val="110"/>
        </w:rPr>
        <w:t>statements come together</w:t>
      </w:r>
      <w:r>
        <w:rPr>
          <w:color w:val="231F20"/>
          <w:spacing w:val="1"/>
          <w:w w:val="110"/>
        </w:rPr>
        <w:t> </w:t>
      </w:r>
      <w:r>
        <w:rPr>
          <w:color w:val="231F20"/>
          <w:w w:val="110"/>
        </w:rPr>
        <w:t>to</w:t>
      </w:r>
      <w:r>
        <w:rPr>
          <w:color w:val="231F20"/>
          <w:spacing w:val="1"/>
          <w:w w:val="110"/>
        </w:rPr>
        <w:t> </w:t>
      </w:r>
      <w:r>
        <w:rPr>
          <w:color w:val="231F20"/>
          <w:w w:val="110"/>
        </w:rPr>
        <w:t>form a</w:t>
      </w:r>
      <w:r>
        <w:rPr>
          <w:color w:val="231F20"/>
          <w:spacing w:val="1"/>
          <w:w w:val="110"/>
        </w:rPr>
        <w:t> </w:t>
      </w:r>
      <w:r>
        <w:rPr>
          <w:color w:val="231F20"/>
          <w:w w:val="110"/>
        </w:rPr>
        <w:t>complete</w:t>
      </w:r>
      <w:r>
        <w:rPr>
          <w:color w:val="231F20"/>
          <w:spacing w:val="-1"/>
          <w:w w:val="110"/>
        </w:rPr>
        <w:t> </w:t>
      </w:r>
      <w:r>
        <w:rPr>
          <w:color w:val="231F20"/>
          <w:w w:val="110"/>
        </w:rPr>
        <w:t>C </w:t>
      </w:r>
      <w:r>
        <w:rPr>
          <w:color w:val="231F20"/>
          <w:spacing w:val="-2"/>
          <w:w w:val="110"/>
        </w:rPr>
        <w:t>program.</w:t>
      </w:r>
    </w:p>
    <w:p>
      <w:pPr>
        <w:pStyle w:val="BodyText"/>
        <w:spacing w:after="0" w:line="278" w:lineRule="auto"/>
        <w:jc w:val="both"/>
        <w:sectPr>
          <w:pgSz w:w="10060" w:h="13080"/>
          <w:pgMar w:header="547" w:footer="0" w:top="1540" w:bottom="280" w:left="720" w:right="720"/>
        </w:sectPr>
      </w:pPr>
    </w:p>
    <w:p>
      <w:pPr>
        <w:spacing w:before="119"/>
        <w:ind w:left="378" w:right="0" w:firstLine="0"/>
        <w:jc w:val="left"/>
        <w:rPr>
          <w:rFonts w:ascii="Trebuchet MS"/>
          <w:sz w:val="18"/>
        </w:rPr>
      </w:pPr>
      <w:r>
        <w:rPr>
          <w:rFonts w:ascii="Trebuchet MS"/>
          <w:color w:val="231F20"/>
          <w:w w:val="110"/>
          <w:sz w:val="18"/>
        </w:rPr>
        <w:t>/*</w:t>
      </w:r>
      <w:r>
        <w:rPr>
          <w:rFonts w:ascii="Trebuchet MS"/>
          <w:color w:val="231F20"/>
          <w:spacing w:val="36"/>
          <w:w w:val="110"/>
          <w:sz w:val="18"/>
        </w:rPr>
        <w:t> </w:t>
      </w:r>
      <w:r>
        <w:rPr>
          <w:rFonts w:ascii="Trebuchet MS"/>
          <w:color w:val="231F20"/>
          <w:w w:val="110"/>
          <w:sz w:val="18"/>
        </w:rPr>
        <w:t>C</w:t>
      </w:r>
      <w:r>
        <w:rPr>
          <w:rFonts w:ascii="Trebuchet MS"/>
          <w:color w:val="231F20"/>
          <w:spacing w:val="36"/>
          <w:w w:val="110"/>
          <w:sz w:val="18"/>
        </w:rPr>
        <w:t> </w:t>
      </w:r>
      <w:r>
        <w:rPr>
          <w:rFonts w:ascii="Trebuchet MS"/>
          <w:color w:val="231F20"/>
          <w:w w:val="110"/>
          <w:sz w:val="18"/>
        </w:rPr>
        <w:t>Programming</w:t>
      </w:r>
      <w:r>
        <w:rPr>
          <w:rFonts w:ascii="Trebuchet MS"/>
          <w:color w:val="231F20"/>
          <w:spacing w:val="40"/>
          <w:w w:val="110"/>
          <w:sz w:val="18"/>
        </w:rPr>
        <w:t> </w:t>
      </w:r>
      <w:r>
        <w:rPr>
          <w:rFonts w:ascii="Trebuchet MS"/>
          <w:color w:val="231F20"/>
          <w:w w:val="110"/>
          <w:sz w:val="18"/>
        </w:rPr>
        <w:t>for</w:t>
      </w:r>
      <w:r>
        <w:rPr>
          <w:rFonts w:ascii="Trebuchet MS"/>
          <w:color w:val="231F20"/>
          <w:spacing w:val="36"/>
          <w:w w:val="110"/>
          <w:sz w:val="18"/>
        </w:rPr>
        <w:t> </w:t>
      </w:r>
      <w:r>
        <w:rPr>
          <w:rFonts w:ascii="Trebuchet MS"/>
          <w:color w:val="231F20"/>
          <w:w w:val="110"/>
          <w:sz w:val="18"/>
        </w:rPr>
        <w:t>the</w:t>
      </w:r>
      <w:r>
        <w:rPr>
          <w:rFonts w:ascii="Trebuchet MS"/>
          <w:color w:val="231F20"/>
          <w:spacing w:val="36"/>
          <w:w w:val="110"/>
          <w:sz w:val="18"/>
        </w:rPr>
        <w:t> </w:t>
      </w:r>
      <w:r>
        <w:rPr>
          <w:rFonts w:ascii="Trebuchet MS"/>
          <w:color w:val="231F20"/>
          <w:w w:val="110"/>
          <w:sz w:val="18"/>
        </w:rPr>
        <w:t>Absolute</w:t>
      </w:r>
      <w:r>
        <w:rPr>
          <w:rFonts w:ascii="Trebuchet MS"/>
          <w:color w:val="231F20"/>
          <w:spacing w:val="36"/>
          <w:w w:val="110"/>
          <w:sz w:val="18"/>
        </w:rPr>
        <w:t> </w:t>
      </w:r>
      <w:r>
        <w:rPr>
          <w:rFonts w:ascii="Trebuchet MS"/>
          <w:color w:val="231F20"/>
          <w:w w:val="110"/>
          <w:sz w:val="18"/>
        </w:rPr>
        <w:t>Beginner</w:t>
      </w:r>
      <w:r>
        <w:rPr>
          <w:rFonts w:ascii="Trebuchet MS"/>
          <w:color w:val="231F20"/>
          <w:spacing w:val="41"/>
          <w:w w:val="110"/>
          <w:sz w:val="18"/>
        </w:rPr>
        <w:t> </w:t>
      </w:r>
      <w:r>
        <w:rPr>
          <w:rFonts w:ascii="Trebuchet MS"/>
          <w:color w:val="231F20"/>
          <w:spacing w:val="-5"/>
          <w:w w:val="110"/>
          <w:sz w:val="18"/>
        </w:rPr>
        <w:t>*/</w:t>
      </w:r>
    </w:p>
    <w:p>
      <w:pPr>
        <w:pStyle w:val="BodyText"/>
        <w:spacing w:before="143"/>
        <w:rPr>
          <w:rFonts w:ascii="Trebuchet MS"/>
          <w:sz w:val="18"/>
        </w:rPr>
      </w:pPr>
    </w:p>
    <w:p>
      <w:pPr>
        <w:spacing w:line="638" w:lineRule="auto" w:before="0"/>
        <w:ind w:left="378" w:right="6494" w:firstLine="0"/>
        <w:jc w:val="left"/>
        <w:rPr>
          <w:rFonts w:ascii="Trebuchet MS"/>
          <w:sz w:val="18"/>
        </w:rPr>
      </w:pPr>
      <w:r>
        <w:rPr>
          <w:rFonts w:ascii="Trebuchet MS"/>
          <w:color w:val="231F20"/>
          <w:w w:val="115"/>
          <w:sz w:val="18"/>
        </w:rPr>
        <w:t>//by</w:t>
      </w:r>
      <w:r>
        <w:rPr>
          <w:rFonts w:ascii="Trebuchet MS"/>
          <w:color w:val="231F20"/>
          <w:spacing w:val="40"/>
          <w:w w:val="115"/>
          <w:sz w:val="18"/>
        </w:rPr>
        <w:t> </w:t>
      </w:r>
      <w:r>
        <w:rPr>
          <w:rFonts w:ascii="Trebuchet MS"/>
          <w:color w:val="231F20"/>
          <w:w w:val="115"/>
          <w:sz w:val="18"/>
        </w:rPr>
        <w:t>Michael</w:t>
      </w:r>
      <w:r>
        <w:rPr>
          <w:rFonts w:ascii="Trebuchet MS"/>
          <w:color w:val="231F20"/>
          <w:spacing w:val="40"/>
          <w:w w:val="115"/>
          <w:sz w:val="18"/>
        </w:rPr>
        <w:t> </w:t>
      </w:r>
      <w:r>
        <w:rPr>
          <w:rFonts w:ascii="Trebuchet MS"/>
          <w:color w:val="231F20"/>
          <w:w w:val="115"/>
          <w:sz w:val="18"/>
        </w:rPr>
        <w:t>Vine #include</w:t>
      </w:r>
      <w:r>
        <w:rPr>
          <w:rFonts w:ascii="Trebuchet MS"/>
          <w:color w:val="231F20"/>
          <w:spacing w:val="40"/>
          <w:w w:val="115"/>
          <w:sz w:val="18"/>
        </w:rPr>
        <w:t> </w:t>
      </w:r>
      <w:r>
        <w:rPr>
          <w:rFonts w:ascii="Trebuchet MS"/>
          <w:color w:val="231F20"/>
          <w:w w:val="115"/>
          <w:sz w:val="18"/>
        </w:rPr>
        <w:t>&lt;stdio.h&gt;</w:t>
      </w:r>
    </w:p>
    <w:p>
      <w:pPr>
        <w:spacing w:before="7"/>
        <w:ind w:left="378" w:right="0" w:firstLine="0"/>
        <w:jc w:val="left"/>
        <w:rPr>
          <w:rFonts w:ascii="Trebuchet MS"/>
          <w:sz w:val="18"/>
        </w:rPr>
      </w:pPr>
      <w:r>
        <w:rPr>
          <w:rFonts w:ascii="Trebuchet MS"/>
          <w:color w:val="231F20"/>
          <w:spacing w:val="-2"/>
          <w:w w:val="120"/>
          <w:sz w:val="18"/>
        </w:rPr>
        <w:t>main()</w:t>
      </w:r>
    </w:p>
    <w:p>
      <w:pPr>
        <w:spacing w:before="69"/>
        <w:ind w:left="378" w:right="0" w:firstLine="0"/>
        <w:jc w:val="left"/>
        <w:rPr>
          <w:rFonts w:ascii="Trebuchet MS"/>
          <w:sz w:val="18"/>
        </w:rPr>
      </w:pPr>
      <w:r>
        <w:rPr>
          <w:rFonts w:ascii="Trebuchet MS"/>
          <w:color w:val="231F20"/>
          <w:spacing w:val="-10"/>
          <w:w w:val="150"/>
          <w:sz w:val="18"/>
        </w:rPr>
        <w:t>{</w:t>
      </w:r>
    </w:p>
    <w:p>
      <w:pPr>
        <w:spacing w:before="74"/>
        <w:ind w:left="675" w:right="0" w:firstLine="0"/>
        <w:jc w:val="left"/>
        <w:rPr>
          <w:rFonts w:ascii="Trebuchet MS"/>
          <w:sz w:val="18"/>
        </w:rPr>
      </w:pPr>
      <w:r>
        <w:rPr>
          <w:rFonts w:ascii="Trebuchet MS"/>
          <w:color w:val="231F20"/>
          <w:w w:val="125"/>
          <w:sz w:val="18"/>
        </w:rPr>
        <w:t>printf("\nC</w:t>
      </w:r>
      <w:r>
        <w:rPr>
          <w:rFonts w:ascii="Trebuchet MS"/>
          <w:color w:val="231F20"/>
          <w:spacing w:val="8"/>
          <w:w w:val="125"/>
          <w:sz w:val="18"/>
        </w:rPr>
        <w:t> </w:t>
      </w:r>
      <w:r>
        <w:rPr>
          <w:rFonts w:ascii="Trebuchet MS"/>
          <w:color w:val="231F20"/>
          <w:w w:val="125"/>
          <w:sz w:val="18"/>
        </w:rPr>
        <w:t>you</w:t>
      </w:r>
      <w:r>
        <w:rPr>
          <w:rFonts w:ascii="Trebuchet MS"/>
          <w:color w:val="231F20"/>
          <w:spacing w:val="8"/>
          <w:w w:val="125"/>
          <w:sz w:val="18"/>
        </w:rPr>
        <w:t> </w:t>
      </w:r>
      <w:r>
        <w:rPr>
          <w:rFonts w:ascii="Trebuchet MS"/>
          <w:color w:val="231F20"/>
          <w:spacing w:val="-2"/>
          <w:w w:val="125"/>
          <w:sz w:val="18"/>
        </w:rPr>
        <w:t>later\n");</w:t>
      </w:r>
    </w:p>
    <w:p>
      <w:pPr>
        <w:spacing w:before="70"/>
        <w:ind w:left="378" w:right="0" w:firstLine="0"/>
        <w:jc w:val="left"/>
        <w:rPr>
          <w:rFonts w:ascii="Trebuchet MS"/>
          <w:sz w:val="18"/>
        </w:rPr>
      </w:pPr>
      <w:r>
        <w:rPr>
          <w:rFonts w:ascii="Trebuchet MS"/>
          <w:color w:val="231F20"/>
          <w:spacing w:val="-10"/>
          <w:w w:val="150"/>
          <w:sz w:val="18"/>
        </w:rPr>
        <w:t>}</w:t>
      </w:r>
    </w:p>
    <w:p>
      <w:pPr>
        <w:pStyle w:val="BodyText"/>
        <w:spacing w:line="276" w:lineRule="auto" w:before="191"/>
        <w:ind w:left="378"/>
      </w:pPr>
      <w:r>
        <w:rPr/>
        <mc:AlternateContent>
          <mc:Choice Requires="wps">
            <w:drawing>
              <wp:anchor distT="0" distB="0" distL="0" distR="0" allowOverlap="1" layoutInCell="1" locked="0" behindDoc="0" simplePos="0" relativeHeight="15741440">
                <wp:simplePos x="0" y="0"/>
                <wp:positionH relativeFrom="page">
                  <wp:posOffset>2069007</wp:posOffset>
                </wp:positionH>
                <wp:positionV relativeFrom="paragraph">
                  <wp:posOffset>704146</wp:posOffset>
                </wp:positionV>
                <wp:extent cx="3199130" cy="1622425"/>
                <wp:effectExtent l="0" t="0" r="0" b="0"/>
                <wp:wrapNone/>
                <wp:docPr id="73" name="Group 73"/>
                <wp:cNvGraphicFramePr>
                  <a:graphicFrameLocks/>
                </wp:cNvGraphicFramePr>
                <a:graphic>
                  <a:graphicData uri="http://schemas.microsoft.com/office/word/2010/wordprocessingGroup">
                    <wpg:wgp>
                      <wpg:cNvPr id="73" name="Group 73"/>
                      <wpg:cNvGrpSpPr/>
                      <wpg:grpSpPr>
                        <a:xfrm>
                          <a:off x="0" y="0"/>
                          <a:ext cx="3199130" cy="1622425"/>
                          <a:chExt cx="3199130" cy="1622425"/>
                        </a:xfrm>
                      </wpg:grpSpPr>
                      <pic:pic>
                        <pic:nvPicPr>
                          <pic:cNvPr id="74" name="Image 74"/>
                          <pic:cNvPicPr/>
                        </pic:nvPicPr>
                        <pic:blipFill>
                          <a:blip r:embed="rId36" cstate="print"/>
                          <a:stretch>
                            <a:fillRect/>
                          </a:stretch>
                        </pic:blipFill>
                        <pic:spPr>
                          <a:xfrm>
                            <a:off x="6350" y="6350"/>
                            <a:ext cx="3186112" cy="1609725"/>
                          </a:xfrm>
                          <a:prstGeom prst="rect">
                            <a:avLst/>
                          </a:prstGeom>
                        </pic:spPr>
                      </pic:pic>
                      <wps:wsp>
                        <wps:cNvPr id="75" name="Graphic 75"/>
                        <wps:cNvSpPr/>
                        <wps:spPr>
                          <a:xfrm>
                            <a:off x="6350" y="6350"/>
                            <a:ext cx="3186430" cy="1609725"/>
                          </a:xfrm>
                          <a:custGeom>
                            <a:avLst/>
                            <a:gdLst/>
                            <a:ahLst/>
                            <a:cxnLst/>
                            <a:rect l="l" t="t" r="r" b="b"/>
                            <a:pathLst>
                              <a:path w="3186430" h="1609725">
                                <a:moveTo>
                                  <a:pt x="3186112" y="1609725"/>
                                </a:moveTo>
                                <a:lnTo>
                                  <a:pt x="0" y="1609725"/>
                                </a:lnTo>
                                <a:lnTo>
                                  <a:pt x="0" y="0"/>
                                </a:lnTo>
                                <a:lnTo>
                                  <a:pt x="3186112" y="0"/>
                                </a:lnTo>
                                <a:lnTo>
                                  <a:pt x="3186112" y="160972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2.914001pt;margin-top:55.444614pt;width:251.9pt;height:127.75pt;mso-position-horizontal-relative:page;mso-position-vertical-relative:paragraph;z-index:15741440" id="docshapegroup63" coordorigin="3258,1109" coordsize="5038,2555">
                <v:shape style="position:absolute;left:3268;top:1118;width:5018;height:2535" type="#_x0000_t75" id="docshape64" stroked="false">
                  <v:imagedata r:id="rId36" o:title=""/>
                </v:shape>
                <v:rect style="position:absolute;left:3268;top:1118;width:5018;height:2535" id="docshape65" filled="false" stroked="true" strokeweight="1pt" strokecolor="#231f20">
                  <v:stroke dashstyle="solid"/>
                </v:rect>
                <w10:wrap type="none"/>
              </v:group>
            </w:pict>
          </mc:Fallback>
        </mc:AlternateContent>
      </w:r>
      <w:r>
        <w:rPr>
          <w:color w:val="231F20"/>
          <w:w w:val="110"/>
        </w:rPr>
        <w:t>When</w:t>
      </w:r>
      <w:r>
        <w:rPr>
          <w:color w:val="231F20"/>
          <w:spacing w:val="21"/>
          <w:w w:val="110"/>
        </w:rPr>
        <w:t> </w:t>
      </w:r>
      <w:r>
        <w:rPr>
          <w:color w:val="231F20"/>
          <w:w w:val="110"/>
        </w:rPr>
        <w:t>the</w:t>
      </w:r>
      <w:r>
        <w:rPr>
          <w:color w:val="231F20"/>
          <w:spacing w:val="20"/>
          <w:w w:val="110"/>
        </w:rPr>
        <w:t> </w:t>
      </w:r>
      <w:r>
        <w:rPr>
          <w:color w:val="231F20"/>
          <w:w w:val="110"/>
        </w:rPr>
        <w:t>preceding</w:t>
      </w:r>
      <w:r>
        <w:rPr>
          <w:color w:val="231F20"/>
          <w:spacing w:val="20"/>
          <w:w w:val="110"/>
        </w:rPr>
        <w:t> </w:t>
      </w:r>
      <w:r>
        <w:rPr>
          <w:color w:val="231F20"/>
          <w:w w:val="110"/>
        </w:rPr>
        <w:t>program</w:t>
      </w:r>
      <w:r>
        <w:rPr>
          <w:color w:val="231F20"/>
          <w:spacing w:val="23"/>
          <w:w w:val="110"/>
        </w:rPr>
        <w:t> </w:t>
      </w:r>
      <w:r>
        <w:rPr>
          <w:color w:val="231F20"/>
          <w:w w:val="110"/>
        </w:rPr>
        <w:t>is</w:t>
      </w:r>
      <w:r>
        <w:rPr>
          <w:color w:val="231F20"/>
          <w:spacing w:val="23"/>
          <w:w w:val="110"/>
        </w:rPr>
        <w:t> </w:t>
      </w:r>
      <w:r>
        <w:rPr>
          <w:color w:val="231F20"/>
          <w:w w:val="110"/>
        </w:rPr>
        <w:t>compiled</w:t>
      </w:r>
      <w:r>
        <w:rPr>
          <w:color w:val="231F20"/>
          <w:spacing w:val="25"/>
          <w:w w:val="110"/>
        </w:rPr>
        <w:t> </w:t>
      </w:r>
      <w:r>
        <w:rPr>
          <w:color w:val="231F20"/>
          <w:w w:val="110"/>
        </w:rPr>
        <w:t>and</w:t>
      </w:r>
      <w:r>
        <w:rPr>
          <w:color w:val="231F20"/>
          <w:spacing w:val="20"/>
          <w:w w:val="110"/>
        </w:rPr>
        <w:t> </w:t>
      </w:r>
      <w:r>
        <w:rPr>
          <w:color w:val="231F20"/>
          <w:w w:val="110"/>
        </w:rPr>
        <w:t>run,</w:t>
      </w:r>
      <w:r>
        <w:rPr>
          <w:color w:val="231F20"/>
          <w:spacing w:val="24"/>
          <w:w w:val="110"/>
        </w:rPr>
        <w:t> </w:t>
      </w:r>
      <w:r>
        <w:rPr>
          <w:color w:val="231F20"/>
          <w:w w:val="110"/>
        </w:rPr>
        <w:t>it</w:t>
      </w:r>
      <w:r>
        <w:rPr>
          <w:color w:val="231F20"/>
          <w:spacing w:val="19"/>
          <w:w w:val="110"/>
        </w:rPr>
        <w:t> </w:t>
      </w:r>
      <w:r>
        <w:rPr>
          <w:color w:val="231F20"/>
          <w:w w:val="110"/>
        </w:rPr>
        <w:t>outputs</w:t>
      </w:r>
      <w:r>
        <w:rPr>
          <w:color w:val="231F20"/>
          <w:spacing w:val="23"/>
          <w:w w:val="110"/>
        </w:rPr>
        <w:t> </w:t>
      </w:r>
      <w:r>
        <w:rPr>
          <w:color w:val="231F20"/>
          <w:w w:val="110"/>
        </w:rPr>
        <w:t>the</w:t>
      </w:r>
      <w:r>
        <w:rPr>
          <w:color w:val="231F20"/>
          <w:spacing w:val="25"/>
          <w:w w:val="110"/>
        </w:rPr>
        <w:t> </w:t>
      </w:r>
      <w:r>
        <w:rPr>
          <w:color w:val="231F20"/>
          <w:w w:val="110"/>
        </w:rPr>
        <w:t>text</w:t>
      </w:r>
      <w:r>
        <w:rPr>
          <w:color w:val="231F20"/>
          <w:spacing w:val="25"/>
          <w:w w:val="110"/>
        </w:rPr>
        <w:t> </w:t>
      </w:r>
      <w:r>
        <w:rPr>
          <w:color w:val="231F20"/>
          <w:w w:val="110"/>
        </w:rPr>
        <w:t>“C</w:t>
      </w:r>
      <w:r>
        <w:rPr>
          <w:color w:val="231F20"/>
          <w:spacing w:val="20"/>
          <w:w w:val="110"/>
        </w:rPr>
        <w:t> </w:t>
      </w:r>
      <w:r>
        <w:rPr>
          <w:color w:val="231F20"/>
          <w:w w:val="110"/>
        </w:rPr>
        <w:t>you</w:t>
      </w:r>
      <w:r>
        <w:rPr>
          <w:color w:val="231F20"/>
          <w:spacing w:val="29"/>
          <w:w w:val="110"/>
        </w:rPr>
        <w:t> </w:t>
      </w:r>
      <w:r>
        <w:rPr>
          <w:color w:val="231F20"/>
          <w:w w:val="110"/>
        </w:rPr>
        <w:t>later”</w:t>
      </w:r>
      <w:r>
        <w:rPr>
          <w:color w:val="231F20"/>
          <w:spacing w:val="25"/>
          <w:w w:val="110"/>
        </w:rPr>
        <w:t> </w:t>
      </w:r>
      <w:r>
        <w:rPr>
          <w:color w:val="231F20"/>
          <w:w w:val="110"/>
        </w:rPr>
        <w:t>to</w:t>
      </w:r>
      <w:r>
        <w:rPr>
          <w:color w:val="231F20"/>
          <w:spacing w:val="23"/>
          <w:w w:val="110"/>
        </w:rPr>
        <w:t> </w:t>
      </w:r>
      <w:r>
        <w:rPr>
          <w:color w:val="231F20"/>
          <w:w w:val="110"/>
        </w:rPr>
        <w:t>the computer screen, as shown in Figure 1.2.</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8"/>
        <w:rPr>
          <w:sz w:val="20"/>
        </w:rPr>
      </w:pPr>
      <w:r>
        <w:rPr>
          <w:sz w:val="20"/>
        </w:rPr>
        <mc:AlternateContent>
          <mc:Choice Requires="wps">
            <w:drawing>
              <wp:anchor distT="0" distB="0" distL="0" distR="0" allowOverlap="1" layoutInCell="1" locked="0" behindDoc="1" simplePos="0" relativeHeight="487599616">
                <wp:simplePos x="0" y="0"/>
                <wp:positionH relativeFrom="page">
                  <wp:posOffset>443410</wp:posOffset>
                </wp:positionH>
                <wp:positionV relativeFrom="paragraph">
                  <wp:posOffset>198657</wp:posOffset>
                </wp:positionV>
                <wp:extent cx="889000" cy="258445"/>
                <wp:effectExtent l="0" t="0" r="0" b="0"/>
                <wp:wrapTopAndBottom/>
                <wp:docPr id="76" name="Group 76"/>
                <wp:cNvGraphicFramePr>
                  <a:graphicFrameLocks/>
                </wp:cNvGraphicFramePr>
                <a:graphic>
                  <a:graphicData uri="http://schemas.microsoft.com/office/word/2010/wordprocessingGroup">
                    <wpg:wgp>
                      <wpg:cNvPr id="76" name="Group 76"/>
                      <wpg:cNvGrpSpPr/>
                      <wpg:grpSpPr>
                        <a:xfrm>
                          <a:off x="0" y="0"/>
                          <a:ext cx="889000" cy="258445"/>
                          <a:chExt cx="889000" cy="258445"/>
                        </a:xfrm>
                      </wpg:grpSpPr>
                      <wps:wsp>
                        <wps:cNvPr id="77" name="Graphic 77"/>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91" y="150474"/>
                                </a:lnTo>
                                <a:lnTo>
                                  <a:pt x="769085" y="133689"/>
                                </a:lnTo>
                                <a:lnTo>
                                  <a:pt x="785867" y="108794"/>
                                </a:lnTo>
                                <a:lnTo>
                                  <a:pt x="792020" y="78320"/>
                                </a:lnTo>
                                <a:lnTo>
                                  <a:pt x="785867" y="47834"/>
                                </a:lnTo>
                                <a:lnTo>
                                  <a:pt x="769085" y="22939"/>
                                </a:lnTo>
                                <a:lnTo>
                                  <a:pt x="744191" y="6154"/>
                                </a:lnTo>
                                <a:lnTo>
                                  <a:pt x="713699" y="0"/>
                                </a:lnTo>
                                <a:close/>
                              </a:path>
                            </a:pathLst>
                          </a:custGeom>
                          <a:solidFill>
                            <a:srgbClr val="F1F1F2"/>
                          </a:solidFill>
                        </wps:spPr>
                        <wps:bodyPr wrap="square" lIns="0" tIns="0" rIns="0" bIns="0" rtlCol="0">
                          <a:prstTxWarp prst="textNoShape">
                            <a:avLst/>
                          </a:prstTxWarp>
                          <a:noAutofit/>
                        </wps:bodyPr>
                      </wps:wsp>
                      <wps:wsp>
                        <wps:cNvPr id="78" name="Graphic 78"/>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3"/>
                                </a:lnTo>
                                <a:lnTo>
                                  <a:pt x="103718" y="207264"/>
                                </a:lnTo>
                                <a:lnTo>
                                  <a:pt x="63343" y="199114"/>
                                </a:lnTo>
                                <a:lnTo>
                                  <a:pt x="30374" y="176887"/>
                                </a:lnTo>
                                <a:lnTo>
                                  <a:pt x="8147" y="143918"/>
                                </a:lnTo>
                                <a:lnTo>
                                  <a:pt x="0" y="103543"/>
                                </a:lnTo>
                                <a:lnTo>
                                  <a:pt x="8147" y="63180"/>
                                </a:lnTo>
                                <a:lnTo>
                                  <a:pt x="30374" y="30211"/>
                                </a:lnTo>
                                <a:lnTo>
                                  <a:pt x="63343"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79" name="Textbox 79"/>
                        <wps:cNvSpPr txBox="1"/>
                        <wps:spPr>
                          <a:xfrm>
                            <a:off x="0" y="0"/>
                            <a:ext cx="889000" cy="258445"/>
                          </a:xfrm>
                          <a:prstGeom prst="rect">
                            <a:avLst/>
                          </a:prstGeom>
                        </wps:spPr>
                        <wps:txbx>
                          <w:txbxContent>
                            <w:p>
                              <w:pPr>
                                <w:spacing w:before="79"/>
                                <w:ind w:left="299" w:right="0" w:firstLine="0"/>
                                <w:jc w:val="left"/>
                                <w:rPr>
                                  <w:rFonts w:ascii="Trebuchet MS"/>
                                  <w:b/>
                                  <w:sz w:val="20"/>
                                </w:rPr>
                              </w:pPr>
                              <w:r>
                                <w:rPr>
                                  <w:rFonts w:ascii="Trebuchet MS"/>
                                  <w:b/>
                                  <w:smallCaps/>
                                  <w:color w:val="231F20"/>
                                  <w:w w:val="90"/>
                                  <w:sz w:val="20"/>
                                </w:rPr>
                                <w:t>Figure</w:t>
                              </w:r>
                              <w:r>
                                <w:rPr>
                                  <w:rFonts w:ascii="Trebuchet MS"/>
                                  <w:b/>
                                  <w:smallCaps/>
                                  <w:color w:val="231F20"/>
                                  <w:spacing w:val="7"/>
                                  <w:sz w:val="20"/>
                                </w:rPr>
                                <w:t> </w:t>
                              </w:r>
                              <w:r>
                                <w:rPr>
                                  <w:rFonts w:ascii="Trebuchet MS"/>
                                  <w:b/>
                                  <w:smallCaps/>
                                  <w:color w:val="231F20"/>
                                  <w:spacing w:val="-5"/>
                                  <w:w w:val="90"/>
                                  <w:sz w:val="20"/>
                                </w:rPr>
                                <w:t>1.2</w:t>
                              </w:r>
                            </w:p>
                          </w:txbxContent>
                        </wps:txbx>
                        <wps:bodyPr wrap="square" lIns="0" tIns="0" rIns="0" bIns="0" rtlCol="0">
                          <a:noAutofit/>
                        </wps:bodyPr>
                      </wps:wsp>
                    </wpg:wgp>
                  </a:graphicData>
                </a:graphic>
              </wp:anchor>
            </w:drawing>
          </mc:Choice>
          <mc:Fallback>
            <w:pict>
              <v:group style="position:absolute;margin-left:34.914192pt;margin-top:15.642287pt;width:70pt;height:20.350pt;mso-position-horizontal-relative:page;mso-position-vertical-relative:paragraph;z-index:-15716864;mso-wrap-distance-left:0;mso-wrap-distance-right:0" id="docshapegroup66" coordorigin="698,313" coordsize="1400,407">
                <v:shape style="position:absolute;left:778;top:392;width:1248;height:247" id="docshape67" coordorigin="778,393" coordsize="1248,247" path="m1902,393l902,393,854,402,814,429,788,468,778,516,788,564,814,603,854,630,902,639,1902,639,1950,630,1989,603,2016,564,2026,516,2016,468,1989,429,1950,402,1902,393xe" filled="true" fillcolor="#f1f1f2" stroked="false">
                  <v:path arrowok="t"/>
                  <v:fill type="solid"/>
                </v:shape>
                <v:shape style="position:absolute;left:738;top:352;width:1320;height:327" id="docshape68" coordorigin="738,353" coordsize="1320,327" path="m1904,353l1966,365,2018,400,2053,452,2058,480m2058,552l2053,579,2018,631,1966,666,1902,679,902,679,838,666,786,631,751,579,738,516,751,452,786,400,838,365,900,353e" filled="false" stroked="true" strokeweight="4pt" strokecolor="#231f20">
                  <v:path arrowok="t"/>
                  <v:stroke dashstyle="solid"/>
                </v:shape>
                <v:shape style="position:absolute;left:698;top:312;width:1400;height:407" type="#_x0000_t202" id="docshape69" filled="false" stroked="false">
                  <v:textbox inset="0,0,0,0">
                    <w:txbxContent>
                      <w:p>
                        <w:pPr>
                          <w:spacing w:before="79"/>
                          <w:ind w:left="299" w:right="0" w:firstLine="0"/>
                          <w:jc w:val="left"/>
                          <w:rPr>
                            <w:rFonts w:ascii="Trebuchet MS"/>
                            <w:b/>
                            <w:sz w:val="20"/>
                          </w:rPr>
                        </w:pPr>
                        <w:r>
                          <w:rPr>
                            <w:rFonts w:ascii="Trebuchet MS"/>
                            <w:b/>
                            <w:smallCaps/>
                            <w:color w:val="231F20"/>
                            <w:w w:val="90"/>
                            <w:sz w:val="20"/>
                          </w:rPr>
                          <w:t>Figure</w:t>
                        </w:r>
                        <w:r>
                          <w:rPr>
                            <w:rFonts w:ascii="Trebuchet MS"/>
                            <w:b/>
                            <w:smallCaps/>
                            <w:color w:val="231F20"/>
                            <w:spacing w:val="7"/>
                            <w:sz w:val="20"/>
                          </w:rPr>
                          <w:t> </w:t>
                        </w:r>
                        <w:r>
                          <w:rPr>
                            <w:rFonts w:ascii="Trebuchet MS"/>
                            <w:b/>
                            <w:smallCaps/>
                            <w:color w:val="231F20"/>
                            <w:spacing w:val="-5"/>
                            <w:w w:val="90"/>
                            <w:sz w:val="20"/>
                          </w:rPr>
                          <w:t>1.2</w:t>
                        </w:r>
                      </w:p>
                    </w:txbxContent>
                  </v:textbox>
                  <w10:wrap type="none"/>
                </v:shape>
                <w10:wrap type="topAndBottom"/>
              </v:group>
            </w:pict>
          </mc:Fallback>
        </mc:AlternateContent>
      </w:r>
    </w:p>
    <w:p>
      <w:pPr>
        <w:spacing w:line="261" w:lineRule="auto" w:before="18"/>
        <w:ind w:left="440" w:right="7328" w:firstLine="43"/>
        <w:jc w:val="left"/>
        <w:rPr>
          <w:rFonts w:ascii="Trebuchet MS"/>
          <w:sz w:val="16"/>
        </w:rPr>
      </w:pPr>
      <w:r>
        <w:rPr>
          <w:rFonts w:ascii="Trebuchet MS"/>
          <w:color w:val="231F20"/>
          <w:sz w:val="16"/>
        </w:rPr>
        <w:t>C</w:t>
      </w:r>
      <w:r>
        <w:rPr>
          <w:rFonts w:ascii="Trebuchet MS"/>
          <w:color w:val="231F20"/>
          <w:spacing w:val="-3"/>
          <w:sz w:val="16"/>
        </w:rPr>
        <w:t> </w:t>
      </w:r>
      <w:r>
        <w:rPr>
          <w:rFonts w:ascii="Trebuchet MS"/>
          <w:color w:val="231F20"/>
          <w:sz w:val="16"/>
        </w:rPr>
        <w:t>program</w:t>
      </w:r>
      <w:r>
        <w:rPr>
          <w:rFonts w:ascii="Trebuchet MS"/>
          <w:color w:val="231F20"/>
          <w:spacing w:val="-6"/>
          <w:sz w:val="16"/>
        </w:rPr>
        <w:t> </w:t>
      </w:r>
      <w:r>
        <w:rPr>
          <w:rFonts w:ascii="Trebuchet MS"/>
          <w:color w:val="231F20"/>
          <w:sz w:val="16"/>
        </w:rPr>
        <w:t>with standard</w:t>
      </w:r>
      <w:r>
        <w:rPr>
          <w:rFonts w:ascii="Trebuchet MS"/>
          <w:color w:val="231F20"/>
          <w:spacing w:val="-16"/>
          <w:sz w:val="16"/>
        </w:rPr>
        <w:t> </w:t>
      </w:r>
      <w:r>
        <w:rPr>
          <w:rFonts w:ascii="Trebuchet MS"/>
          <w:color w:val="231F20"/>
          <w:sz w:val="16"/>
        </w:rPr>
        <w:t>output.</w:t>
      </w:r>
    </w:p>
    <w:p>
      <w:pPr>
        <w:pStyle w:val="BodyText"/>
        <w:spacing w:before="106"/>
        <w:rPr>
          <w:rFonts w:ascii="Trebuchet MS"/>
        </w:rPr>
      </w:pPr>
    </w:p>
    <w:p>
      <w:pPr>
        <w:pStyle w:val="BodyText"/>
        <w:spacing w:line="276" w:lineRule="auto" w:before="1"/>
        <w:ind w:left="378" w:right="15"/>
      </w:pPr>
      <w:r>
        <w:rPr>
          <w:color w:val="231F20"/>
          <w:w w:val="110"/>
        </w:rPr>
        <w:t>Review</w:t>
      </w:r>
      <w:r>
        <w:rPr>
          <w:color w:val="231F20"/>
          <w:spacing w:val="-2"/>
          <w:w w:val="110"/>
        </w:rPr>
        <w:t> </w:t>
      </w:r>
      <w:r>
        <w:rPr>
          <w:color w:val="231F20"/>
          <w:w w:val="110"/>
        </w:rPr>
        <w:t>the</w:t>
      </w:r>
      <w:r>
        <w:rPr>
          <w:color w:val="231F20"/>
          <w:spacing w:val="-2"/>
          <w:w w:val="110"/>
        </w:rPr>
        <w:t> </w:t>
      </w:r>
      <w:r>
        <w:rPr>
          <w:color w:val="231F20"/>
          <w:w w:val="110"/>
        </w:rPr>
        <w:t>sample</w:t>
      </w:r>
      <w:r>
        <w:rPr>
          <w:color w:val="231F20"/>
          <w:spacing w:val="-2"/>
          <w:w w:val="110"/>
        </w:rPr>
        <w:t> </w:t>
      </w:r>
      <w:r>
        <w:rPr>
          <w:color w:val="231F20"/>
          <w:w w:val="110"/>
        </w:rPr>
        <w:t>program code</w:t>
      </w:r>
      <w:r>
        <w:rPr>
          <w:color w:val="231F20"/>
          <w:spacing w:val="-2"/>
          <w:w w:val="110"/>
        </w:rPr>
        <w:t> </w:t>
      </w:r>
      <w:r>
        <w:rPr>
          <w:color w:val="231F20"/>
          <w:w w:val="110"/>
        </w:rPr>
        <w:t>in Figure</w:t>
      </w:r>
      <w:r>
        <w:rPr>
          <w:color w:val="231F20"/>
          <w:spacing w:val="-2"/>
          <w:w w:val="110"/>
        </w:rPr>
        <w:t> </w:t>
      </w:r>
      <w:r>
        <w:rPr>
          <w:color w:val="231F20"/>
          <w:w w:val="110"/>
        </w:rPr>
        <w:t>1.3;</w:t>
      </w:r>
      <w:r>
        <w:rPr>
          <w:color w:val="231F20"/>
          <w:spacing w:val="-1"/>
          <w:w w:val="110"/>
        </w:rPr>
        <w:t> </w:t>
      </w:r>
      <w:r>
        <w:rPr>
          <w:color w:val="231F20"/>
          <w:w w:val="110"/>
        </w:rPr>
        <w:t>you</w:t>
      </w:r>
      <w:r>
        <w:rPr>
          <w:color w:val="231F20"/>
          <w:spacing w:val="-4"/>
          <w:w w:val="110"/>
        </w:rPr>
        <w:t> </w:t>
      </w:r>
      <w:r>
        <w:rPr>
          <w:color w:val="231F20"/>
          <w:w w:val="110"/>
        </w:rPr>
        <w:t>can see</w:t>
      </w:r>
      <w:r>
        <w:rPr>
          <w:color w:val="231F20"/>
          <w:spacing w:val="-2"/>
          <w:w w:val="110"/>
        </w:rPr>
        <w:t> </w:t>
      </w:r>
      <w:r>
        <w:rPr>
          <w:color w:val="231F20"/>
          <w:w w:val="110"/>
        </w:rPr>
        <w:t>the</w:t>
      </w:r>
      <w:r>
        <w:rPr>
          <w:color w:val="231F20"/>
          <w:spacing w:val="-2"/>
          <w:w w:val="110"/>
        </w:rPr>
        <w:t> </w:t>
      </w:r>
      <w:r>
        <w:rPr>
          <w:color w:val="231F20"/>
          <w:w w:val="110"/>
        </w:rPr>
        <w:t>many</w:t>
      </w:r>
      <w:r>
        <w:rPr>
          <w:color w:val="231F20"/>
          <w:spacing w:val="-2"/>
          <w:w w:val="110"/>
        </w:rPr>
        <w:t> </w:t>
      </w:r>
      <w:r>
        <w:rPr>
          <w:color w:val="231F20"/>
          <w:w w:val="110"/>
        </w:rPr>
        <w:t>components</w:t>
      </w:r>
      <w:r>
        <w:rPr>
          <w:color w:val="231F20"/>
          <w:spacing w:val="-4"/>
          <w:w w:val="110"/>
        </w:rPr>
        <w:t> </w:t>
      </w:r>
      <w:r>
        <w:rPr>
          <w:color w:val="231F20"/>
          <w:w w:val="110"/>
        </w:rPr>
        <w:t>that</w:t>
      </w:r>
      <w:r>
        <w:rPr>
          <w:color w:val="231F20"/>
          <w:spacing w:val="-1"/>
          <w:w w:val="110"/>
        </w:rPr>
        <w:t> </w:t>
      </w:r>
      <w:r>
        <w:rPr>
          <w:color w:val="231F20"/>
          <w:w w:val="110"/>
        </w:rPr>
        <w:t>com-prise a small C program.</w:t>
      </w:r>
    </w:p>
    <w:p>
      <w:pPr>
        <w:pStyle w:val="BodyText"/>
        <w:rPr>
          <w:sz w:val="16"/>
        </w:rPr>
      </w:pPr>
    </w:p>
    <w:p>
      <w:pPr>
        <w:pStyle w:val="BodyText"/>
        <w:spacing w:before="129"/>
        <w:rPr>
          <w:sz w:val="16"/>
        </w:rPr>
      </w:pPr>
    </w:p>
    <w:p>
      <w:pPr>
        <w:spacing w:before="0"/>
        <w:ind w:left="0" w:right="5636" w:firstLine="0"/>
        <w:jc w:val="right"/>
        <w:rPr>
          <w:sz w:val="16"/>
        </w:rPr>
      </w:pPr>
      <w:r>
        <w:rPr>
          <w:sz w:val="16"/>
        </w:rPr>
        <mc:AlternateContent>
          <mc:Choice Requires="wps">
            <w:drawing>
              <wp:anchor distT="0" distB="0" distL="0" distR="0" allowOverlap="1" layoutInCell="1" locked="0" behindDoc="0" simplePos="0" relativeHeight="15741952">
                <wp:simplePos x="0" y="0"/>
                <wp:positionH relativeFrom="page">
                  <wp:posOffset>2338349</wp:posOffset>
                </wp:positionH>
                <wp:positionV relativeFrom="paragraph">
                  <wp:posOffset>-85606</wp:posOffset>
                </wp:positionV>
                <wp:extent cx="3321685" cy="1622425"/>
                <wp:effectExtent l="0" t="0" r="0" b="0"/>
                <wp:wrapNone/>
                <wp:docPr id="80" name="Group 80"/>
                <wp:cNvGraphicFramePr>
                  <a:graphicFrameLocks/>
                </wp:cNvGraphicFramePr>
                <a:graphic>
                  <a:graphicData uri="http://schemas.microsoft.com/office/word/2010/wordprocessingGroup">
                    <wpg:wgp>
                      <wpg:cNvPr id="80" name="Group 80"/>
                      <wpg:cNvGrpSpPr/>
                      <wpg:grpSpPr>
                        <a:xfrm>
                          <a:off x="0" y="0"/>
                          <a:ext cx="3321685" cy="1622425"/>
                          <a:chExt cx="3321685" cy="1622425"/>
                        </a:xfrm>
                      </wpg:grpSpPr>
                      <pic:pic>
                        <pic:nvPicPr>
                          <pic:cNvPr id="81" name="Image 81"/>
                          <pic:cNvPicPr/>
                        </pic:nvPicPr>
                        <pic:blipFill>
                          <a:blip r:embed="rId37" cstate="print"/>
                          <a:stretch>
                            <a:fillRect/>
                          </a:stretch>
                        </pic:blipFill>
                        <pic:spPr>
                          <a:xfrm>
                            <a:off x="128993" y="6350"/>
                            <a:ext cx="3186112" cy="1609725"/>
                          </a:xfrm>
                          <a:prstGeom prst="rect">
                            <a:avLst/>
                          </a:prstGeom>
                        </pic:spPr>
                      </pic:pic>
                      <wps:wsp>
                        <wps:cNvPr id="82" name="Graphic 82"/>
                        <wps:cNvSpPr/>
                        <wps:spPr>
                          <a:xfrm>
                            <a:off x="6350" y="6350"/>
                            <a:ext cx="3308985" cy="1609725"/>
                          </a:xfrm>
                          <a:custGeom>
                            <a:avLst/>
                            <a:gdLst/>
                            <a:ahLst/>
                            <a:cxnLst/>
                            <a:rect l="l" t="t" r="r" b="b"/>
                            <a:pathLst>
                              <a:path w="3308985" h="1609725">
                                <a:moveTo>
                                  <a:pt x="3308756" y="1609725"/>
                                </a:moveTo>
                                <a:lnTo>
                                  <a:pt x="122643" y="1609725"/>
                                </a:lnTo>
                                <a:lnTo>
                                  <a:pt x="122643" y="0"/>
                                </a:lnTo>
                                <a:lnTo>
                                  <a:pt x="3308756" y="0"/>
                                </a:lnTo>
                                <a:lnTo>
                                  <a:pt x="3308756" y="1609725"/>
                                </a:lnTo>
                                <a:close/>
                              </a:path>
                              <a:path w="3308985" h="1609725">
                                <a:moveTo>
                                  <a:pt x="147675" y="576554"/>
                                </a:moveTo>
                                <a:lnTo>
                                  <a:pt x="317" y="576554"/>
                                </a:lnTo>
                              </a:path>
                              <a:path w="3308985" h="1609725">
                                <a:moveTo>
                                  <a:pt x="147675" y="807808"/>
                                </a:moveTo>
                                <a:lnTo>
                                  <a:pt x="63817" y="807808"/>
                                </a:lnTo>
                                <a:lnTo>
                                  <a:pt x="63817" y="1006551"/>
                                </a:lnTo>
                                <a:lnTo>
                                  <a:pt x="0" y="1006551"/>
                                </a:lnTo>
                              </a:path>
                              <a:path w="3308985" h="1609725">
                                <a:moveTo>
                                  <a:pt x="147675" y="410463"/>
                                </a:moveTo>
                                <a:lnTo>
                                  <a:pt x="57467" y="410463"/>
                                </a:lnTo>
                                <a:lnTo>
                                  <a:pt x="57467" y="207365"/>
                                </a:lnTo>
                                <a:lnTo>
                                  <a:pt x="0" y="207365"/>
                                </a:lnTo>
                              </a:path>
                              <a:path w="3308985" h="1609725">
                                <a:moveTo>
                                  <a:pt x="1259039" y="695667"/>
                                </a:moveTo>
                                <a:lnTo>
                                  <a:pt x="1216442" y="731044"/>
                                </a:lnTo>
                                <a:lnTo>
                                  <a:pt x="1146095" y="751206"/>
                                </a:lnTo>
                                <a:lnTo>
                                  <a:pt x="1100274" y="759936"/>
                                </a:lnTo>
                                <a:lnTo>
                                  <a:pt x="1048215" y="767620"/>
                                </a:lnTo>
                                <a:lnTo>
                                  <a:pt x="990565" y="774150"/>
                                </a:lnTo>
                                <a:lnTo>
                                  <a:pt x="927969" y="779417"/>
                                </a:lnTo>
                                <a:lnTo>
                                  <a:pt x="861074" y="783314"/>
                                </a:lnTo>
                                <a:lnTo>
                                  <a:pt x="790524" y="785731"/>
                                </a:lnTo>
                                <a:lnTo>
                                  <a:pt x="716965" y="786561"/>
                                </a:lnTo>
                                <a:lnTo>
                                  <a:pt x="643407" y="785731"/>
                                </a:lnTo>
                                <a:lnTo>
                                  <a:pt x="572856" y="783314"/>
                                </a:lnTo>
                                <a:lnTo>
                                  <a:pt x="505959" y="779417"/>
                                </a:lnTo>
                                <a:lnTo>
                                  <a:pt x="443362" y="774150"/>
                                </a:lnTo>
                                <a:lnTo>
                                  <a:pt x="385711" y="767620"/>
                                </a:lnTo>
                                <a:lnTo>
                                  <a:pt x="333651" y="759936"/>
                                </a:lnTo>
                                <a:lnTo>
                                  <a:pt x="287828" y="751206"/>
                                </a:lnTo>
                                <a:lnTo>
                                  <a:pt x="248888" y="741539"/>
                                </a:lnTo>
                                <a:lnTo>
                                  <a:pt x="194242" y="719828"/>
                                </a:lnTo>
                                <a:lnTo>
                                  <a:pt x="174878" y="695667"/>
                                </a:lnTo>
                                <a:lnTo>
                                  <a:pt x="179827" y="683330"/>
                                </a:lnTo>
                                <a:lnTo>
                                  <a:pt x="217478" y="660278"/>
                                </a:lnTo>
                                <a:lnTo>
                                  <a:pt x="287828" y="640113"/>
                                </a:lnTo>
                                <a:lnTo>
                                  <a:pt x="333651" y="631383"/>
                                </a:lnTo>
                                <a:lnTo>
                                  <a:pt x="385711" y="623699"/>
                                </a:lnTo>
                                <a:lnTo>
                                  <a:pt x="443362" y="617170"/>
                                </a:lnTo>
                                <a:lnTo>
                                  <a:pt x="505959" y="611903"/>
                                </a:lnTo>
                                <a:lnTo>
                                  <a:pt x="572856" y="608007"/>
                                </a:lnTo>
                                <a:lnTo>
                                  <a:pt x="643407" y="605590"/>
                                </a:lnTo>
                                <a:lnTo>
                                  <a:pt x="716965" y="604761"/>
                                </a:lnTo>
                                <a:lnTo>
                                  <a:pt x="790524" y="605590"/>
                                </a:lnTo>
                                <a:lnTo>
                                  <a:pt x="861074" y="608007"/>
                                </a:lnTo>
                                <a:lnTo>
                                  <a:pt x="927969" y="611903"/>
                                </a:lnTo>
                                <a:lnTo>
                                  <a:pt x="990565" y="617170"/>
                                </a:lnTo>
                                <a:lnTo>
                                  <a:pt x="1048215" y="623699"/>
                                </a:lnTo>
                                <a:lnTo>
                                  <a:pt x="1100274" y="631383"/>
                                </a:lnTo>
                                <a:lnTo>
                                  <a:pt x="1146095" y="640113"/>
                                </a:lnTo>
                                <a:lnTo>
                                  <a:pt x="1185033" y="649781"/>
                                </a:lnTo>
                                <a:lnTo>
                                  <a:pt x="1239677" y="671498"/>
                                </a:lnTo>
                                <a:lnTo>
                                  <a:pt x="1259039" y="695667"/>
                                </a:lnTo>
                                <a:close/>
                              </a:path>
                              <a:path w="3308985" h="1609725">
                                <a:moveTo>
                                  <a:pt x="350037" y="726706"/>
                                </a:moveTo>
                                <a:lnTo>
                                  <a:pt x="350037" y="1186103"/>
                                </a:lnTo>
                              </a:path>
                              <a:path w="3308985" h="1609725">
                                <a:moveTo>
                                  <a:pt x="1050645" y="726706"/>
                                </a:moveTo>
                                <a:lnTo>
                                  <a:pt x="1050645" y="1186103"/>
                                </a:lnTo>
                              </a:path>
                              <a:path w="3308985" h="1609725">
                                <a:moveTo>
                                  <a:pt x="1200772" y="720979"/>
                                </a:moveTo>
                                <a:lnTo>
                                  <a:pt x="1374571" y="1022616"/>
                                </a:lnTo>
                              </a:path>
                              <a:path w="3308985" h="1609725">
                                <a:moveTo>
                                  <a:pt x="1865464" y="181495"/>
                                </a:moveTo>
                                <a:lnTo>
                                  <a:pt x="1969350" y="219595"/>
                                </a:lnTo>
                              </a:path>
                              <a:path w="3308985" h="1609725">
                                <a:moveTo>
                                  <a:pt x="796759" y="308597"/>
                                </a:moveTo>
                                <a:lnTo>
                                  <a:pt x="947889" y="330454"/>
                                </a:lnTo>
                              </a:path>
                              <a:path w="3308985" h="1609725">
                                <a:moveTo>
                                  <a:pt x="841324" y="410578"/>
                                </a:moveTo>
                                <a:lnTo>
                                  <a:pt x="1331760" y="493636"/>
                                </a:lnTo>
                              </a:path>
                              <a:path w="3308985" h="1609725">
                                <a:moveTo>
                                  <a:pt x="1248244" y="713790"/>
                                </a:moveTo>
                                <a:lnTo>
                                  <a:pt x="1377314" y="765886"/>
                                </a:lnTo>
                              </a:path>
                              <a:path w="3308985" h="1609725">
                                <a:moveTo>
                                  <a:pt x="377850" y="520738"/>
                                </a:moveTo>
                                <a:lnTo>
                                  <a:pt x="448551" y="520738"/>
                                </a:lnTo>
                              </a:path>
                            </a:pathLst>
                          </a:custGeom>
                          <a:ln w="12700">
                            <a:solidFill>
                              <a:srgbClr val="231F20"/>
                            </a:solidFill>
                            <a:prstDash val="solid"/>
                          </a:ln>
                        </wps:spPr>
                        <wps:bodyPr wrap="square" lIns="0" tIns="0" rIns="0" bIns="0" rtlCol="0">
                          <a:prstTxWarp prst="textNoShape">
                            <a:avLst/>
                          </a:prstTxWarp>
                          <a:noAutofit/>
                        </wps:bodyPr>
                      </wps:wsp>
                      <wps:wsp>
                        <wps:cNvPr id="83" name="Textbox 83"/>
                        <wps:cNvSpPr txBox="1"/>
                        <wps:spPr>
                          <a:xfrm>
                            <a:off x="213664" y="705446"/>
                            <a:ext cx="2585720" cy="608330"/>
                          </a:xfrm>
                          <a:prstGeom prst="rect">
                            <a:avLst/>
                          </a:prstGeom>
                        </wps:spPr>
                        <wps:txbx>
                          <w:txbxContent>
                            <w:p>
                              <w:pPr>
                                <w:spacing w:line="173" w:lineRule="exact" w:before="0"/>
                                <w:ind w:left="1858" w:right="0" w:firstLine="0"/>
                                <w:jc w:val="left"/>
                                <w:rPr>
                                  <w:sz w:val="16"/>
                                </w:rPr>
                              </w:pPr>
                              <w:r>
                                <w:rPr>
                                  <w:color w:val="231F20"/>
                                  <w:w w:val="110"/>
                                  <w:sz w:val="16"/>
                                </w:rPr>
                                <w:t>program</w:t>
                              </w:r>
                              <w:r>
                                <w:rPr>
                                  <w:color w:val="231F20"/>
                                  <w:spacing w:val="14"/>
                                  <w:w w:val="115"/>
                                  <w:sz w:val="16"/>
                                </w:rPr>
                                <w:t> </w:t>
                              </w:r>
                              <w:r>
                                <w:rPr>
                                  <w:color w:val="231F20"/>
                                  <w:spacing w:val="-2"/>
                                  <w:w w:val="115"/>
                                  <w:sz w:val="16"/>
                                </w:rPr>
                                <w:t>statement</w:t>
                              </w:r>
                            </w:p>
                            <w:p>
                              <w:pPr>
                                <w:spacing w:line="240" w:lineRule="auto" w:before="110"/>
                                <w:rPr>
                                  <w:sz w:val="16"/>
                                </w:rPr>
                              </w:pPr>
                            </w:p>
                            <w:p>
                              <w:pPr>
                                <w:spacing w:before="1"/>
                                <w:ind w:left="1838" w:right="0" w:firstLine="0"/>
                                <w:jc w:val="left"/>
                                <w:rPr>
                                  <w:sz w:val="16"/>
                                </w:rPr>
                              </w:pPr>
                              <w:r>
                                <w:rPr>
                                  <w:color w:val="231F20"/>
                                  <w:w w:val="115"/>
                                  <w:sz w:val="16"/>
                                </w:rPr>
                                <w:t>program</w:t>
                              </w:r>
                              <w:r>
                                <w:rPr>
                                  <w:color w:val="231F20"/>
                                  <w:spacing w:val="-4"/>
                                  <w:w w:val="115"/>
                                  <w:sz w:val="16"/>
                                </w:rPr>
                                <w:t> </w:t>
                              </w:r>
                              <w:r>
                                <w:rPr>
                                  <w:color w:val="231F20"/>
                                  <w:w w:val="115"/>
                                  <w:sz w:val="16"/>
                                </w:rPr>
                                <w:t>statement</w:t>
                              </w:r>
                              <w:r>
                                <w:rPr>
                                  <w:color w:val="231F20"/>
                                  <w:spacing w:val="-4"/>
                                  <w:w w:val="115"/>
                                  <w:sz w:val="16"/>
                                </w:rPr>
                                <w:t> </w:t>
                              </w:r>
                              <w:r>
                                <w:rPr>
                                  <w:color w:val="231F20"/>
                                  <w:spacing w:val="-2"/>
                                  <w:w w:val="115"/>
                                  <w:sz w:val="16"/>
                                </w:rPr>
                                <w:t>terminator</w:t>
                              </w:r>
                            </w:p>
                            <w:p>
                              <w:pPr>
                                <w:spacing w:before="108"/>
                                <w:ind w:left="0" w:right="0" w:firstLine="0"/>
                                <w:jc w:val="left"/>
                                <w:rPr>
                                  <w:sz w:val="16"/>
                                </w:rPr>
                              </w:pPr>
                              <w:r>
                                <w:rPr>
                                  <w:rFonts w:ascii="Trebuchet MS"/>
                                  <w:color w:val="231F20"/>
                                  <w:w w:val="115"/>
                                  <w:sz w:val="16"/>
                                </w:rPr>
                                <w:t>printf</w:t>
                              </w:r>
                              <w:r>
                                <w:rPr>
                                  <w:rFonts w:ascii="Trebuchet MS"/>
                                  <w:color w:val="231F20"/>
                                  <w:spacing w:val="-8"/>
                                  <w:w w:val="115"/>
                                  <w:sz w:val="16"/>
                                </w:rPr>
                                <w:t> </w:t>
                              </w:r>
                              <w:r>
                                <w:rPr>
                                  <w:color w:val="231F20"/>
                                  <w:w w:val="115"/>
                                  <w:sz w:val="16"/>
                                </w:rPr>
                                <w:t>function</w:t>
                              </w:r>
                              <w:r>
                                <w:rPr>
                                  <w:color w:val="231F20"/>
                                  <w:spacing w:val="74"/>
                                  <w:w w:val="115"/>
                                  <w:sz w:val="16"/>
                                </w:rPr>
                                <w:t> </w:t>
                              </w:r>
                              <w:r>
                                <w:rPr>
                                  <w:color w:val="231F20"/>
                                  <w:w w:val="115"/>
                                  <w:sz w:val="16"/>
                                </w:rPr>
                                <w:t>escape</w:t>
                              </w:r>
                              <w:r>
                                <w:rPr>
                                  <w:color w:val="231F20"/>
                                  <w:spacing w:val="3"/>
                                  <w:w w:val="115"/>
                                  <w:sz w:val="16"/>
                                </w:rPr>
                                <w:t> </w:t>
                              </w:r>
                              <w:r>
                                <w:rPr>
                                  <w:color w:val="231F20"/>
                                  <w:spacing w:val="-2"/>
                                  <w:w w:val="115"/>
                                  <w:sz w:val="16"/>
                                </w:rPr>
                                <w:t>sequence</w:t>
                              </w:r>
                            </w:p>
                          </w:txbxContent>
                        </wps:txbx>
                        <wps:bodyPr wrap="square" lIns="0" tIns="0" rIns="0" bIns="0" rtlCol="0">
                          <a:noAutofit/>
                        </wps:bodyPr>
                      </wps:wsp>
                      <wps:wsp>
                        <wps:cNvPr id="84" name="Textbox 84"/>
                        <wps:cNvSpPr txBox="1"/>
                        <wps:spPr>
                          <a:xfrm>
                            <a:off x="1369567" y="436511"/>
                            <a:ext cx="1360170" cy="113664"/>
                          </a:xfrm>
                          <a:prstGeom prst="rect">
                            <a:avLst/>
                          </a:prstGeom>
                        </wps:spPr>
                        <wps:txbx>
                          <w:txbxContent>
                            <w:p>
                              <w:pPr>
                                <w:spacing w:line="173" w:lineRule="exact" w:before="0"/>
                                <w:ind w:left="0" w:right="0" w:firstLine="0"/>
                                <w:jc w:val="left"/>
                                <w:rPr>
                                  <w:sz w:val="16"/>
                                </w:rPr>
                              </w:pPr>
                              <w:r>
                                <w:rPr>
                                  <w:color w:val="231F20"/>
                                  <w:w w:val="115"/>
                                  <w:sz w:val="16"/>
                                </w:rPr>
                                <w:t>standard</w:t>
                              </w:r>
                              <w:r>
                                <w:rPr>
                                  <w:color w:val="231F20"/>
                                  <w:spacing w:val="8"/>
                                  <w:w w:val="115"/>
                                  <w:sz w:val="16"/>
                                </w:rPr>
                                <w:t> </w:t>
                              </w:r>
                              <w:r>
                                <w:rPr>
                                  <w:color w:val="231F20"/>
                                  <w:w w:val="115"/>
                                  <w:sz w:val="16"/>
                                </w:rPr>
                                <w:t>input</w:t>
                              </w:r>
                              <w:r>
                                <w:rPr>
                                  <w:color w:val="231F20"/>
                                  <w:spacing w:val="8"/>
                                  <w:w w:val="115"/>
                                  <w:sz w:val="16"/>
                                </w:rPr>
                                <w:t> </w:t>
                              </w:r>
                              <w:r>
                                <w:rPr>
                                  <w:color w:val="231F20"/>
                                  <w:w w:val="115"/>
                                  <w:sz w:val="16"/>
                                </w:rPr>
                                <w:t>output</w:t>
                              </w:r>
                              <w:r>
                                <w:rPr>
                                  <w:color w:val="231F20"/>
                                  <w:spacing w:val="8"/>
                                  <w:w w:val="115"/>
                                  <w:sz w:val="16"/>
                                </w:rPr>
                                <w:t> </w:t>
                              </w:r>
                              <w:r>
                                <w:rPr>
                                  <w:color w:val="231F20"/>
                                  <w:spacing w:val="-2"/>
                                  <w:w w:val="115"/>
                                  <w:sz w:val="16"/>
                                </w:rPr>
                                <w:t>library</w:t>
                              </w:r>
                            </w:p>
                          </w:txbxContent>
                        </wps:txbx>
                        <wps:bodyPr wrap="square" lIns="0" tIns="0" rIns="0" bIns="0" rtlCol="0">
                          <a:noAutofit/>
                        </wps:bodyPr>
                      </wps:wsp>
                      <wps:wsp>
                        <wps:cNvPr id="85" name="Textbox 85"/>
                        <wps:cNvSpPr txBox="1"/>
                        <wps:spPr>
                          <a:xfrm>
                            <a:off x="460552" y="454190"/>
                            <a:ext cx="655955" cy="126364"/>
                          </a:xfrm>
                          <a:prstGeom prst="rect">
                            <a:avLst/>
                          </a:prstGeom>
                        </wps:spPr>
                        <wps:txbx>
                          <w:txbxContent>
                            <w:p>
                              <w:pPr>
                                <w:spacing w:before="0"/>
                                <w:ind w:left="0" w:right="0" w:firstLine="0"/>
                                <w:jc w:val="left"/>
                                <w:rPr>
                                  <w:sz w:val="16"/>
                                </w:rPr>
                              </w:pPr>
                              <w:r>
                                <w:rPr>
                                  <w:rFonts w:ascii="Trebuchet MS"/>
                                  <w:color w:val="231F20"/>
                                  <w:sz w:val="16"/>
                                </w:rPr>
                                <w:t>main</w:t>
                              </w:r>
                              <w:r>
                                <w:rPr>
                                  <w:rFonts w:ascii="Trebuchet MS"/>
                                  <w:color w:val="231F20"/>
                                  <w:spacing w:val="-9"/>
                                  <w:sz w:val="16"/>
                                </w:rPr>
                                <w:t> </w:t>
                              </w:r>
                              <w:r>
                                <w:rPr>
                                  <w:color w:val="231F20"/>
                                  <w:spacing w:val="-2"/>
                                  <w:w w:val="110"/>
                                  <w:sz w:val="16"/>
                                </w:rPr>
                                <w:t>function</w:t>
                              </w:r>
                            </w:p>
                          </w:txbxContent>
                        </wps:txbx>
                        <wps:bodyPr wrap="square" lIns="0" tIns="0" rIns="0" bIns="0" rtlCol="0">
                          <a:noAutofit/>
                        </wps:bodyPr>
                      </wps:wsp>
                      <wps:wsp>
                        <wps:cNvPr id="86" name="Textbox 86"/>
                        <wps:cNvSpPr txBox="1"/>
                        <wps:spPr>
                          <a:xfrm>
                            <a:off x="972413" y="159346"/>
                            <a:ext cx="2232660" cy="233679"/>
                          </a:xfrm>
                          <a:prstGeom prst="rect">
                            <a:avLst/>
                          </a:prstGeom>
                        </wps:spPr>
                        <wps:txbx>
                          <w:txbxContent>
                            <w:p>
                              <w:pPr>
                                <w:spacing w:line="173" w:lineRule="exact" w:before="0"/>
                                <w:ind w:left="1630" w:right="0" w:firstLine="0"/>
                                <w:jc w:val="left"/>
                                <w:rPr>
                                  <w:sz w:val="16"/>
                                </w:rPr>
                              </w:pPr>
                              <w:r>
                                <w:rPr>
                                  <w:color w:val="231F20"/>
                                  <w:w w:val="110"/>
                                  <w:sz w:val="16"/>
                                </w:rPr>
                                <w:t>multi-line</w:t>
                              </w:r>
                              <w:r>
                                <w:rPr>
                                  <w:color w:val="231F20"/>
                                  <w:spacing w:val="20"/>
                                  <w:w w:val="110"/>
                                  <w:sz w:val="16"/>
                                </w:rPr>
                                <w:t> </w:t>
                              </w:r>
                              <w:r>
                                <w:rPr>
                                  <w:color w:val="231F20"/>
                                  <w:w w:val="110"/>
                                  <w:sz w:val="16"/>
                                </w:rPr>
                                <w:t>comment</w:t>
                              </w:r>
                              <w:r>
                                <w:rPr>
                                  <w:color w:val="231F20"/>
                                  <w:spacing w:val="20"/>
                                  <w:w w:val="110"/>
                                  <w:sz w:val="16"/>
                                </w:rPr>
                                <w:t> </w:t>
                              </w:r>
                              <w:r>
                                <w:rPr>
                                  <w:color w:val="231F20"/>
                                  <w:spacing w:val="-2"/>
                                  <w:w w:val="110"/>
                                  <w:sz w:val="16"/>
                                </w:rPr>
                                <w:t>block</w:t>
                              </w:r>
                            </w:p>
                            <w:p>
                              <w:pPr>
                                <w:spacing w:before="6"/>
                                <w:ind w:left="0" w:right="0" w:firstLine="0"/>
                                <w:jc w:val="left"/>
                                <w:rPr>
                                  <w:sz w:val="16"/>
                                </w:rPr>
                              </w:pPr>
                              <w:r>
                                <w:rPr>
                                  <w:color w:val="231F20"/>
                                  <w:w w:val="115"/>
                                  <w:sz w:val="16"/>
                                </w:rPr>
                                <w:t>single</w:t>
                              </w:r>
                              <w:r>
                                <w:rPr>
                                  <w:color w:val="231F20"/>
                                  <w:spacing w:val="-12"/>
                                  <w:w w:val="115"/>
                                  <w:sz w:val="16"/>
                                </w:rPr>
                                <w:t> </w:t>
                              </w:r>
                              <w:r>
                                <w:rPr>
                                  <w:color w:val="231F20"/>
                                  <w:w w:val="115"/>
                                  <w:sz w:val="16"/>
                                </w:rPr>
                                <w:t>line</w:t>
                              </w:r>
                              <w:r>
                                <w:rPr>
                                  <w:color w:val="231F20"/>
                                  <w:spacing w:val="-11"/>
                                  <w:w w:val="115"/>
                                  <w:sz w:val="16"/>
                                </w:rPr>
                                <w:t> </w:t>
                              </w:r>
                              <w:r>
                                <w:rPr>
                                  <w:color w:val="231F20"/>
                                  <w:w w:val="115"/>
                                  <w:sz w:val="16"/>
                                </w:rPr>
                                <w:t>comment</w:t>
                              </w:r>
                              <w:r>
                                <w:rPr>
                                  <w:color w:val="231F20"/>
                                  <w:spacing w:val="-11"/>
                                  <w:w w:val="115"/>
                                  <w:sz w:val="16"/>
                                </w:rPr>
                                <w:t> </w:t>
                              </w:r>
                              <w:r>
                                <w:rPr>
                                  <w:color w:val="231F20"/>
                                  <w:spacing w:val="-2"/>
                                  <w:w w:val="115"/>
                                  <w:sz w:val="16"/>
                                </w:rPr>
                                <w:t>block</w:t>
                              </w:r>
                            </w:p>
                          </w:txbxContent>
                        </wps:txbx>
                        <wps:bodyPr wrap="square" lIns="0" tIns="0" rIns="0" bIns="0" rtlCol="0">
                          <a:noAutofit/>
                        </wps:bodyPr>
                      </wps:wsp>
                    </wpg:wgp>
                  </a:graphicData>
                </a:graphic>
              </wp:anchor>
            </w:drawing>
          </mc:Choice>
          <mc:Fallback>
            <w:pict>
              <v:group style="position:absolute;margin-left:184.121994pt;margin-top:-6.740632pt;width:261.55pt;height:127.75pt;mso-position-horizontal-relative:page;mso-position-vertical-relative:paragraph;z-index:15741952" id="docshapegroup70" coordorigin="3682,-135" coordsize="5231,2555">
                <v:shape style="position:absolute;left:3885;top:-125;width:5018;height:2535" type="#_x0000_t75" id="docshape71" stroked="false">
                  <v:imagedata r:id="rId37" o:title=""/>
                </v:shape>
                <v:shape style="position:absolute;left:3692;top:-125;width:5211;height:2535" id="docshape72" coordorigin="3692,-125" coordsize="5211,2535" path="m8903,2410l3886,2410,3886,-125,8903,-125,8903,2410xm3925,783l3693,783m3925,1147l3793,1147,3793,1460,3692,1460m3925,522l3783,522,3783,202,3692,202m5675,971l5667,990,5645,1009,5608,1026,5559,1043,5497,1058,5425,1072,5343,1084,5252,1094,5154,1103,5048,1109,4937,1113,4822,1114,4706,1113,4595,1109,4489,1103,4391,1094,4300,1084,4218,1072,4146,1058,4084,1043,4035,1026,3998,1009,3976,990,3968,971,3976,951,3998,933,4035,915,4084,898,4146,883,4218,869,4300,857,4391,847,4489,839,4595,833,4706,829,4822,828,4937,829,5048,833,5154,839,5252,847,5343,857,5425,869,5497,883,5559,898,5608,915,5645,933,5667,951,5675,971xm4244,1020l4244,1743m5347,1020l5347,1743m5583,1011l5857,1486m6630,161l6794,221m4947,361l5185,396m5017,522l5790,653m5658,999l5861,1081m4287,695l4399,695e" filled="false" stroked="true" strokeweight="1pt" strokecolor="#231f20">
                  <v:path arrowok="t"/>
                  <v:stroke dashstyle="solid"/>
                </v:shape>
                <v:shape style="position:absolute;left:4018;top:976;width:4072;height:958" type="#_x0000_t202" id="docshape73" filled="false" stroked="false">
                  <v:textbox inset="0,0,0,0">
                    <w:txbxContent>
                      <w:p>
                        <w:pPr>
                          <w:spacing w:line="173" w:lineRule="exact" w:before="0"/>
                          <w:ind w:left="1858" w:right="0" w:firstLine="0"/>
                          <w:jc w:val="left"/>
                          <w:rPr>
                            <w:sz w:val="16"/>
                          </w:rPr>
                        </w:pPr>
                        <w:r>
                          <w:rPr>
                            <w:color w:val="231F20"/>
                            <w:w w:val="110"/>
                            <w:sz w:val="16"/>
                          </w:rPr>
                          <w:t>program</w:t>
                        </w:r>
                        <w:r>
                          <w:rPr>
                            <w:color w:val="231F20"/>
                            <w:spacing w:val="14"/>
                            <w:w w:val="115"/>
                            <w:sz w:val="16"/>
                          </w:rPr>
                          <w:t> </w:t>
                        </w:r>
                        <w:r>
                          <w:rPr>
                            <w:color w:val="231F20"/>
                            <w:spacing w:val="-2"/>
                            <w:w w:val="115"/>
                            <w:sz w:val="16"/>
                          </w:rPr>
                          <w:t>statement</w:t>
                        </w:r>
                      </w:p>
                      <w:p>
                        <w:pPr>
                          <w:spacing w:line="240" w:lineRule="auto" w:before="110"/>
                          <w:rPr>
                            <w:sz w:val="16"/>
                          </w:rPr>
                        </w:pPr>
                      </w:p>
                      <w:p>
                        <w:pPr>
                          <w:spacing w:before="1"/>
                          <w:ind w:left="1838" w:right="0" w:firstLine="0"/>
                          <w:jc w:val="left"/>
                          <w:rPr>
                            <w:sz w:val="16"/>
                          </w:rPr>
                        </w:pPr>
                        <w:r>
                          <w:rPr>
                            <w:color w:val="231F20"/>
                            <w:w w:val="115"/>
                            <w:sz w:val="16"/>
                          </w:rPr>
                          <w:t>program</w:t>
                        </w:r>
                        <w:r>
                          <w:rPr>
                            <w:color w:val="231F20"/>
                            <w:spacing w:val="-4"/>
                            <w:w w:val="115"/>
                            <w:sz w:val="16"/>
                          </w:rPr>
                          <w:t> </w:t>
                        </w:r>
                        <w:r>
                          <w:rPr>
                            <w:color w:val="231F20"/>
                            <w:w w:val="115"/>
                            <w:sz w:val="16"/>
                          </w:rPr>
                          <w:t>statement</w:t>
                        </w:r>
                        <w:r>
                          <w:rPr>
                            <w:color w:val="231F20"/>
                            <w:spacing w:val="-4"/>
                            <w:w w:val="115"/>
                            <w:sz w:val="16"/>
                          </w:rPr>
                          <w:t> </w:t>
                        </w:r>
                        <w:r>
                          <w:rPr>
                            <w:color w:val="231F20"/>
                            <w:spacing w:val="-2"/>
                            <w:w w:val="115"/>
                            <w:sz w:val="16"/>
                          </w:rPr>
                          <w:t>terminator</w:t>
                        </w:r>
                      </w:p>
                      <w:p>
                        <w:pPr>
                          <w:spacing w:before="108"/>
                          <w:ind w:left="0" w:right="0" w:firstLine="0"/>
                          <w:jc w:val="left"/>
                          <w:rPr>
                            <w:sz w:val="16"/>
                          </w:rPr>
                        </w:pPr>
                        <w:r>
                          <w:rPr>
                            <w:rFonts w:ascii="Trebuchet MS"/>
                            <w:color w:val="231F20"/>
                            <w:w w:val="115"/>
                            <w:sz w:val="16"/>
                          </w:rPr>
                          <w:t>printf</w:t>
                        </w:r>
                        <w:r>
                          <w:rPr>
                            <w:rFonts w:ascii="Trebuchet MS"/>
                            <w:color w:val="231F20"/>
                            <w:spacing w:val="-8"/>
                            <w:w w:val="115"/>
                            <w:sz w:val="16"/>
                          </w:rPr>
                          <w:t> </w:t>
                        </w:r>
                        <w:r>
                          <w:rPr>
                            <w:color w:val="231F20"/>
                            <w:w w:val="115"/>
                            <w:sz w:val="16"/>
                          </w:rPr>
                          <w:t>function</w:t>
                        </w:r>
                        <w:r>
                          <w:rPr>
                            <w:color w:val="231F20"/>
                            <w:spacing w:val="74"/>
                            <w:w w:val="115"/>
                            <w:sz w:val="16"/>
                          </w:rPr>
                          <w:t> </w:t>
                        </w:r>
                        <w:r>
                          <w:rPr>
                            <w:color w:val="231F20"/>
                            <w:w w:val="115"/>
                            <w:sz w:val="16"/>
                          </w:rPr>
                          <w:t>escape</w:t>
                        </w:r>
                        <w:r>
                          <w:rPr>
                            <w:color w:val="231F20"/>
                            <w:spacing w:val="3"/>
                            <w:w w:val="115"/>
                            <w:sz w:val="16"/>
                          </w:rPr>
                          <w:t> </w:t>
                        </w:r>
                        <w:r>
                          <w:rPr>
                            <w:color w:val="231F20"/>
                            <w:spacing w:val="-2"/>
                            <w:w w:val="115"/>
                            <w:sz w:val="16"/>
                          </w:rPr>
                          <w:t>sequence</w:t>
                        </w:r>
                      </w:p>
                    </w:txbxContent>
                  </v:textbox>
                  <w10:wrap type="none"/>
                </v:shape>
                <v:shape style="position:absolute;left:5839;top:552;width:2142;height:179" type="#_x0000_t202" id="docshape74" filled="false" stroked="false">
                  <v:textbox inset="0,0,0,0">
                    <w:txbxContent>
                      <w:p>
                        <w:pPr>
                          <w:spacing w:line="173" w:lineRule="exact" w:before="0"/>
                          <w:ind w:left="0" w:right="0" w:firstLine="0"/>
                          <w:jc w:val="left"/>
                          <w:rPr>
                            <w:sz w:val="16"/>
                          </w:rPr>
                        </w:pPr>
                        <w:r>
                          <w:rPr>
                            <w:color w:val="231F20"/>
                            <w:w w:val="115"/>
                            <w:sz w:val="16"/>
                          </w:rPr>
                          <w:t>standard</w:t>
                        </w:r>
                        <w:r>
                          <w:rPr>
                            <w:color w:val="231F20"/>
                            <w:spacing w:val="8"/>
                            <w:w w:val="115"/>
                            <w:sz w:val="16"/>
                          </w:rPr>
                          <w:t> </w:t>
                        </w:r>
                        <w:r>
                          <w:rPr>
                            <w:color w:val="231F20"/>
                            <w:w w:val="115"/>
                            <w:sz w:val="16"/>
                          </w:rPr>
                          <w:t>input</w:t>
                        </w:r>
                        <w:r>
                          <w:rPr>
                            <w:color w:val="231F20"/>
                            <w:spacing w:val="8"/>
                            <w:w w:val="115"/>
                            <w:sz w:val="16"/>
                          </w:rPr>
                          <w:t> </w:t>
                        </w:r>
                        <w:r>
                          <w:rPr>
                            <w:color w:val="231F20"/>
                            <w:w w:val="115"/>
                            <w:sz w:val="16"/>
                          </w:rPr>
                          <w:t>output</w:t>
                        </w:r>
                        <w:r>
                          <w:rPr>
                            <w:color w:val="231F20"/>
                            <w:spacing w:val="8"/>
                            <w:w w:val="115"/>
                            <w:sz w:val="16"/>
                          </w:rPr>
                          <w:t> </w:t>
                        </w:r>
                        <w:r>
                          <w:rPr>
                            <w:color w:val="231F20"/>
                            <w:spacing w:val="-2"/>
                            <w:w w:val="115"/>
                            <w:sz w:val="16"/>
                          </w:rPr>
                          <w:t>library</w:t>
                        </w:r>
                      </w:p>
                    </w:txbxContent>
                  </v:textbox>
                  <w10:wrap type="none"/>
                </v:shape>
                <v:shape style="position:absolute;left:4407;top:580;width:1033;height:199" type="#_x0000_t202" id="docshape75" filled="false" stroked="false">
                  <v:textbox inset="0,0,0,0">
                    <w:txbxContent>
                      <w:p>
                        <w:pPr>
                          <w:spacing w:before="0"/>
                          <w:ind w:left="0" w:right="0" w:firstLine="0"/>
                          <w:jc w:val="left"/>
                          <w:rPr>
                            <w:sz w:val="16"/>
                          </w:rPr>
                        </w:pPr>
                        <w:r>
                          <w:rPr>
                            <w:rFonts w:ascii="Trebuchet MS"/>
                            <w:color w:val="231F20"/>
                            <w:sz w:val="16"/>
                          </w:rPr>
                          <w:t>main</w:t>
                        </w:r>
                        <w:r>
                          <w:rPr>
                            <w:rFonts w:ascii="Trebuchet MS"/>
                            <w:color w:val="231F20"/>
                            <w:spacing w:val="-9"/>
                            <w:sz w:val="16"/>
                          </w:rPr>
                          <w:t> </w:t>
                        </w:r>
                        <w:r>
                          <w:rPr>
                            <w:color w:val="231F20"/>
                            <w:spacing w:val="-2"/>
                            <w:w w:val="110"/>
                            <w:sz w:val="16"/>
                          </w:rPr>
                          <w:t>function</w:t>
                        </w:r>
                      </w:p>
                    </w:txbxContent>
                  </v:textbox>
                  <w10:wrap type="none"/>
                </v:shape>
                <v:shape style="position:absolute;left:5213;top:116;width:3516;height:368" type="#_x0000_t202" id="docshape76" filled="false" stroked="false">
                  <v:textbox inset="0,0,0,0">
                    <w:txbxContent>
                      <w:p>
                        <w:pPr>
                          <w:spacing w:line="173" w:lineRule="exact" w:before="0"/>
                          <w:ind w:left="1630" w:right="0" w:firstLine="0"/>
                          <w:jc w:val="left"/>
                          <w:rPr>
                            <w:sz w:val="16"/>
                          </w:rPr>
                        </w:pPr>
                        <w:r>
                          <w:rPr>
                            <w:color w:val="231F20"/>
                            <w:w w:val="110"/>
                            <w:sz w:val="16"/>
                          </w:rPr>
                          <w:t>multi-line</w:t>
                        </w:r>
                        <w:r>
                          <w:rPr>
                            <w:color w:val="231F20"/>
                            <w:spacing w:val="20"/>
                            <w:w w:val="110"/>
                            <w:sz w:val="16"/>
                          </w:rPr>
                          <w:t> </w:t>
                        </w:r>
                        <w:r>
                          <w:rPr>
                            <w:color w:val="231F20"/>
                            <w:w w:val="110"/>
                            <w:sz w:val="16"/>
                          </w:rPr>
                          <w:t>comment</w:t>
                        </w:r>
                        <w:r>
                          <w:rPr>
                            <w:color w:val="231F20"/>
                            <w:spacing w:val="20"/>
                            <w:w w:val="110"/>
                            <w:sz w:val="16"/>
                          </w:rPr>
                          <w:t> </w:t>
                        </w:r>
                        <w:r>
                          <w:rPr>
                            <w:color w:val="231F20"/>
                            <w:spacing w:val="-2"/>
                            <w:w w:val="110"/>
                            <w:sz w:val="16"/>
                          </w:rPr>
                          <w:t>block</w:t>
                        </w:r>
                      </w:p>
                      <w:p>
                        <w:pPr>
                          <w:spacing w:before="6"/>
                          <w:ind w:left="0" w:right="0" w:firstLine="0"/>
                          <w:jc w:val="left"/>
                          <w:rPr>
                            <w:sz w:val="16"/>
                          </w:rPr>
                        </w:pPr>
                        <w:r>
                          <w:rPr>
                            <w:color w:val="231F20"/>
                            <w:w w:val="115"/>
                            <w:sz w:val="16"/>
                          </w:rPr>
                          <w:t>single</w:t>
                        </w:r>
                        <w:r>
                          <w:rPr>
                            <w:color w:val="231F20"/>
                            <w:spacing w:val="-12"/>
                            <w:w w:val="115"/>
                            <w:sz w:val="16"/>
                          </w:rPr>
                          <w:t> </w:t>
                        </w:r>
                        <w:r>
                          <w:rPr>
                            <w:color w:val="231F20"/>
                            <w:w w:val="115"/>
                            <w:sz w:val="16"/>
                          </w:rPr>
                          <w:t>line</w:t>
                        </w:r>
                        <w:r>
                          <w:rPr>
                            <w:color w:val="231F20"/>
                            <w:spacing w:val="-11"/>
                            <w:w w:val="115"/>
                            <w:sz w:val="16"/>
                          </w:rPr>
                          <w:t> </w:t>
                        </w:r>
                        <w:r>
                          <w:rPr>
                            <w:color w:val="231F20"/>
                            <w:w w:val="115"/>
                            <w:sz w:val="16"/>
                          </w:rPr>
                          <w:t>comment</w:t>
                        </w:r>
                        <w:r>
                          <w:rPr>
                            <w:color w:val="231F20"/>
                            <w:spacing w:val="-11"/>
                            <w:w w:val="115"/>
                            <w:sz w:val="16"/>
                          </w:rPr>
                          <w:t> </w:t>
                        </w:r>
                        <w:r>
                          <w:rPr>
                            <w:color w:val="231F20"/>
                            <w:spacing w:val="-2"/>
                            <w:w w:val="115"/>
                            <w:sz w:val="16"/>
                          </w:rPr>
                          <w:t>block</w:t>
                        </w:r>
                      </w:p>
                    </w:txbxContent>
                  </v:textbox>
                  <w10:wrap type="none"/>
                </v:shape>
                <w10:wrap type="none"/>
              </v:group>
            </w:pict>
          </mc:Fallback>
        </mc:AlternateContent>
      </w:r>
      <w:r>
        <w:rPr>
          <w:color w:val="231F20"/>
          <w:spacing w:val="-2"/>
          <w:w w:val="110"/>
          <w:sz w:val="16"/>
        </w:rPr>
        <w:t>preprocessor</w:t>
      </w:r>
    </w:p>
    <w:p>
      <w:pPr>
        <w:spacing w:before="8"/>
        <w:ind w:left="0" w:right="5636" w:firstLine="0"/>
        <w:jc w:val="right"/>
        <w:rPr>
          <w:sz w:val="16"/>
        </w:rPr>
      </w:pPr>
      <w:r>
        <w:rPr>
          <w:color w:val="231F20"/>
          <w:spacing w:val="-2"/>
          <w:w w:val="110"/>
          <w:sz w:val="16"/>
        </w:rPr>
        <w:t>directive</w:t>
      </w:r>
    </w:p>
    <w:p>
      <w:pPr>
        <w:pStyle w:val="BodyText"/>
        <w:spacing w:before="25"/>
        <w:rPr>
          <w:sz w:val="16"/>
        </w:rPr>
      </w:pPr>
    </w:p>
    <w:p>
      <w:pPr>
        <w:spacing w:line="249" w:lineRule="auto" w:before="1"/>
        <w:ind w:left="2283" w:right="5511" w:firstLine="132"/>
        <w:jc w:val="left"/>
        <w:rPr>
          <w:sz w:val="16"/>
        </w:rPr>
      </w:pPr>
      <w:r>
        <w:rPr>
          <w:color w:val="231F20"/>
          <w:w w:val="110"/>
          <w:sz w:val="16"/>
        </w:rPr>
        <w:t>begin</w:t>
      </w:r>
      <w:r>
        <w:rPr>
          <w:color w:val="231F20"/>
          <w:spacing w:val="-11"/>
          <w:w w:val="110"/>
          <w:sz w:val="16"/>
        </w:rPr>
        <w:t> </w:t>
      </w:r>
      <w:r>
        <w:rPr>
          <w:color w:val="231F20"/>
          <w:w w:val="110"/>
          <w:sz w:val="16"/>
        </w:rPr>
        <w:t>logical program</w:t>
      </w:r>
      <w:r>
        <w:rPr>
          <w:color w:val="231F20"/>
          <w:spacing w:val="17"/>
          <w:w w:val="110"/>
          <w:sz w:val="16"/>
        </w:rPr>
        <w:t> </w:t>
      </w:r>
      <w:r>
        <w:rPr>
          <w:color w:val="231F20"/>
          <w:spacing w:val="-4"/>
          <w:w w:val="110"/>
          <w:sz w:val="16"/>
        </w:rPr>
        <w:t>block</w:t>
      </w:r>
    </w:p>
    <w:p>
      <w:pPr>
        <w:pStyle w:val="BodyText"/>
        <w:spacing w:before="5"/>
        <w:rPr>
          <w:sz w:val="17"/>
        </w:rPr>
      </w:pPr>
    </w:p>
    <w:p>
      <w:pPr>
        <w:pStyle w:val="BodyText"/>
        <w:spacing w:after="0"/>
        <w:rPr>
          <w:sz w:val="17"/>
        </w:rPr>
        <w:sectPr>
          <w:pgSz w:w="10060" w:h="13080"/>
          <w:pgMar w:header="542" w:footer="0" w:top="1540" w:bottom="280" w:left="360" w:right="720"/>
        </w:sectPr>
      </w:pPr>
    </w:p>
    <w:p>
      <w:pPr>
        <w:pStyle w:val="BodyText"/>
        <w:spacing w:before="54"/>
        <w:rPr>
          <w:sz w:val="20"/>
        </w:rPr>
      </w:pPr>
    </w:p>
    <w:p>
      <w:pPr>
        <w:spacing w:line="240" w:lineRule="auto"/>
        <w:ind w:left="338" w:right="-87" w:firstLine="0"/>
        <w:rPr>
          <w:sz w:val="20"/>
        </w:rPr>
      </w:pPr>
      <w:r>
        <w:rPr>
          <w:sz w:val="20"/>
        </w:rPr>
        <mc:AlternateContent>
          <mc:Choice Requires="wps">
            <w:drawing>
              <wp:inline distT="0" distB="0" distL="0" distR="0">
                <wp:extent cx="889000" cy="258445"/>
                <wp:effectExtent l="28575" t="19050" r="15875" b="27304"/>
                <wp:docPr id="87" name="Group 87"/>
                <wp:cNvGraphicFramePr>
                  <a:graphicFrameLocks/>
                </wp:cNvGraphicFramePr>
                <a:graphic>
                  <a:graphicData uri="http://schemas.microsoft.com/office/word/2010/wordprocessingGroup">
                    <wpg:wgp>
                      <wpg:cNvPr id="87" name="Group 87"/>
                      <wpg:cNvGrpSpPr/>
                      <wpg:grpSpPr>
                        <a:xfrm>
                          <a:off x="0" y="0"/>
                          <a:ext cx="889000" cy="258445"/>
                          <a:chExt cx="889000" cy="258445"/>
                        </a:xfrm>
                      </wpg:grpSpPr>
                      <wps:wsp>
                        <wps:cNvPr id="88" name="Graphic 88"/>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91" y="150474"/>
                                </a:lnTo>
                                <a:lnTo>
                                  <a:pt x="769085" y="133689"/>
                                </a:lnTo>
                                <a:lnTo>
                                  <a:pt x="785867" y="108794"/>
                                </a:lnTo>
                                <a:lnTo>
                                  <a:pt x="792020" y="78320"/>
                                </a:lnTo>
                                <a:lnTo>
                                  <a:pt x="785867" y="47834"/>
                                </a:lnTo>
                                <a:lnTo>
                                  <a:pt x="769085" y="22939"/>
                                </a:lnTo>
                                <a:lnTo>
                                  <a:pt x="744191" y="6154"/>
                                </a:lnTo>
                                <a:lnTo>
                                  <a:pt x="713699" y="0"/>
                                </a:lnTo>
                                <a:close/>
                              </a:path>
                            </a:pathLst>
                          </a:custGeom>
                          <a:solidFill>
                            <a:srgbClr val="F1F1F2"/>
                          </a:solidFill>
                        </wps:spPr>
                        <wps:bodyPr wrap="square" lIns="0" tIns="0" rIns="0" bIns="0" rtlCol="0">
                          <a:prstTxWarp prst="textNoShape">
                            <a:avLst/>
                          </a:prstTxWarp>
                          <a:noAutofit/>
                        </wps:bodyPr>
                      </wps:wsp>
                      <wps:wsp>
                        <wps:cNvPr id="89" name="Graphic 89"/>
                        <wps:cNvSpPr/>
                        <wps:spPr>
                          <a:xfrm>
                            <a:off x="25400" y="25400"/>
                            <a:ext cx="838200" cy="207645"/>
                          </a:xfrm>
                          <a:custGeom>
                            <a:avLst/>
                            <a:gdLst/>
                            <a:ahLst/>
                            <a:cxnLst/>
                            <a:rect l="l" t="t" r="r" b="b"/>
                            <a:pathLst>
                              <a:path w="838200" h="207645">
                                <a:moveTo>
                                  <a:pt x="739917" y="0"/>
                                </a:moveTo>
                                <a:lnTo>
                                  <a:pt x="779469" y="7985"/>
                                </a:lnTo>
                                <a:lnTo>
                                  <a:pt x="812438" y="30211"/>
                                </a:lnTo>
                                <a:lnTo>
                                  <a:pt x="834668" y="63180"/>
                                </a:lnTo>
                                <a:lnTo>
                                  <a:pt x="838197" y="80659"/>
                                </a:lnTo>
                              </a:path>
                              <a:path w="838200" h="207645">
                                <a:moveTo>
                                  <a:pt x="838197" y="126445"/>
                                </a:moveTo>
                                <a:lnTo>
                                  <a:pt x="812438" y="176887"/>
                                </a:lnTo>
                                <a:lnTo>
                                  <a:pt x="779469" y="199114"/>
                                </a:lnTo>
                                <a:lnTo>
                                  <a:pt x="739099" y="207264"/>
                                </a:lnTo>
                                <a:lnTo>
                                  <a:pt x="103718" y="207264"/>
                                </a:lnTo>
                                <a:lnTo>
                                  <a:pt x="63342" y="199114"/>
                                </a:lnTo>
                                <a:lnTo>
                                  <a:pt x="30374" y="176887"/>
                                </a:lnTo>
                                <a:lnTo>
                                  <a:pt x="8147" y="143918"/>
                                </a:lnTo>
                                <a:lnTo>
                                  <a:pt x="0" y="103543"/>
                                </a:lnTo>
                                <a:lnTo>
                                  <a:pt x="8147" y="63180"/>
                                </a:lnTo>
                                <a:lnTo>
                                  <a:pt x="30374" y="30211"/>
                                </a:lnTo>
                                <a:lnTo>
                                  <a:pt x="63343"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90" name="Textbox 90"/>
                        <wps:cNvSpPr txBox="1"/>
                        <wps:spPr>
                          <a:xfrm>
                            <a:off x="0" y="0"/>
                            <a:ext cx="889000" cy="258445"/>
                          </a:xfrm>
                          <a:prstGeom prst="rect">
                            <a:avLst/>
                          </a:prstGeom>
                        </wps:spPr>
                        <wps:txbx>
                          <w:txbxContent>
                            <w:p>
                              <w:pPr>
                                <w:spacing w:before="79"/>
                                <w:ind w:left="299" w:right="0" w:firstLine="0"/>
                                <w:jc w:val="left"/>
                                <w:rPr>
                                  <w:rFonts w:ascii="Trebuchet MS"/>
                                  <w:b/>
                                  <w:sz w:val="20"/>
                                </w:rPr>
                              </w:pPr>
                              <w:r>
                                <w:rPr>
                                  <w:rFonts w:ascii="Trebuchet MS"/>
                                  <w:b/>
                                  <w:smallCaps/>
                                  <w:color w:val="231F20"/>
                                  <w:w w:val="90"/>
                                  <w:sz w:val="20"/>
                                </w:rPr>
                                <w:t>Figure</w:t>
                              </w:r>
                              <w:r>
                                <w:rPr>
                                  <w:rFonts w:ascii="Trebuchet MS"/>
                                  <w:b/>
                                  <w:smallCaps/>
                                  <w:color w:val="231F20"/>
                                  <w:spacing w:val="7"/>
                                  <w:sz w:val="20"/>
                                </w:rPr>
                                <w:t> </w:t>
                              </w:r>
                              <w:r>
                                <w:rPr>
                                  <w:rFonts w:ascii="Trebuchet MS"/>
                                  <w:b/>
                                  <w:smallCaps/>
                                  <w:color w:val="231F20"/>
                                  <w:spacing w:val="-5"/>
                                  <w:sz w:val="20"/>
                                </w:rPr>
                                <w:t>1.3</w:t>
                              </w:r>
                            </w:p>
                          </w:txbxContent>
                        </wps:txbx>
                        <wps:bodyPr wrap="square" lIns="0" tIns="0" rIns="0" bIns="0" rtlCol="0">
                          <a:noAutofit/>
                        </wps:bodyPr>
                      </wps:wsp>
                    </wpg:wgp>
                  </a:graphicData>
                </a:graphic>
              </wp:inline>
            </w:drawing>
          </mc:Choice>
          <mc:Fallback>
            <w:pict>
              <v:group style="width:70pt;height:20.350pt;mso-position-horizontal-relative:char;mso-position-vertical-relative:line" id="docshapegroup77" coordorigin="0,0" coordsize="1400,407">
                <v:shape style="position:absolute;left:80;top:79;width:1248;height:247" id="docshape78" coordorigin="80,80" coordsize="1248,247" path="m1204,80l203,80,155,89,116,116,90,155,80,203,90,251,116,290,155,317,203,326,1204,326,1252,317,1291,290,1318,251,1327,203,1318,155,1291,116,1252,89,1204,80xe" filled="true" fillcolor="#f1f1f2" stroked="false">
                  <v:path arrowok="t"/>
                  <v:fill type="solid"/>
                </v:shape>
                <v:shape style="position:absolute;left:40;top:40;width:1320;height:327" id="docshape79" coordorigin="40,40" coordsize="1320,327" path="m1205,40l1268,53,1319,88,1354,139,1360,167m1360,239l1354,267,1319,319,1268,354,1204,366,203,366,140,354,88,319,53,267,40,203,53,139,88,88,140,53,202,40e" filled="false" stroked="true" strokeweight="4pt" strokecolor="#231f20">
                  <v:path arrowok="t"/>
                  <v:stroke dashstyle="solid"/>
                </v:shape>
                <v:shape style="position:absolute;left:0;top:0;width:1400;height:407" type="#_x0000_t202" id="docshape80" filled="false" stroked="false">
                  <v:textbox inset="0,0,0,0">
                    <w:txbxContent>
                      <w:p>
                        <w:pPr>
                          <w:spacing w:before="79"/>
                          <w:ind w:left="299" w:right="0" w:firstLine="0"/>
                          <w:jc w:val="left"/>
                          <w:rPr>
                            <w:rFonts w:ascii="Trebuchet MS"/>
                            <w:b/>
                            <w:sz w:val="20"/>
                          </w:rPr>
                        </w:pPr>
                        <w:r>
                          <w:rPr>
                            <w:rFonts w:ascii="Trebuchet MS"/>
                            <w:b/>
                            <w:smallCaps/>
                            <w:color w:val="231F20"/>
                            <w:w w:val="90"/>
                            <w:sz w:val="20"/>
                          </w:rPr>
                          <w:t>Figure</w:t>
                        </w:r>
                        <w:r>
                          <w:rPr>
                            <w:rFonts w:ascii="Trebuchet MS"/>
                            <w:b/>
                            <w:smallCaps/>
                            <w:color w:val="231F20"/>
                            <w:spacing w:val="7"/>
                            <w:sz w:val="20"/>
                          </w:rPr>
                          <w:t> </w:t>
                        </w:r>
                        <w:r>
                          <w:rPr>
                            <w:rFonts w:ascii="Trebuchet MS"/>
                            <w:b/>
                            <w:smallCaps/>
                            <w:color w:val="231F20"/>
                            <w:spacing w:val="-5"/>
                            <w:sz w:val="20"/>
                          </w:rPr>
                          <w:t>1.3</w:t>
                        </w:r>
                      </w:p>
                    </w:txbxContent>
                  </v:textbox>
                  <w10:wrap type="none"/>
                </v:shape>
              </v:group>
            </w:pict>
          </mc:Fallback>
        </mc:AlternateContent>
      </w:r>
      <w:r>
        <w:rPr>
          <w:sz w:val="20"/>
        </w:rPr>
      </w:r>
    </w:p>
    <w:p>
      <w:pPr>
        <w:spacing w:line="256" w:lineRule="auto" w:before="0"/>
        <w:ind w:left="397" w:right="38" w:firstLine="0"/>
        <w:jc w:val="center"/>
        <w:rPr>
          <w:rFonts w:ascii="Trebuchet MS"/>
          <w:sz w:val="16"/>
        </w:rPr>
      </w:pPr>
      <w:r>
        <w:rPr>
          <w:rFonts w:ascii="Trebuchet MS"/>
          <w:color w:val="231F20"/>
          <w:sz w:val="16"/>
        </w:rPr>
        <w:t>Building</w:t>
      </w:r>
      <w:r>
        <w:rPr>
          <w:rFonts w:ascii="Trebuchet MS"/>
          <w:color w:val="231F20"/>
          <w:spacing w:val="-12"/>
          <w:sz w:val="16"/>
        </w:rPr>
        <w:t> </w:t>
      </w:r>
      <w:r>
        <w:rPr>
          <w:rFonts w:ascii="Trebuchet MS"/>
          <w:color w:val="231F20"/>
          <w:sz w:val="16"/>
        </w:rPr>
        <w:t>blocks</w:t>
      </w:r>
      <w:r>
        <w:rPr>
          <w:rFonts w:ascii="Trebuchet MS"/>
          <w:color w:val="231F20"/>
          <w:spacing w:val="-10"/>
          <w:sz w:val="16"/>
        </w:rPr>
        <w:t> </w:t>
      </w:r>
      <w:r>
        <w:rPr>
          <w:rFonts w:ascii="Trebuchet MS"/>
          <w:color w:val="231F20"/>
          <w:sz w:val="16"/>
        </w:rPr>
        <w:t>of a</w:t>
      </w:r>
      <w:r>
        <w:rPr>
          <w:rFonts w:ascii="Trebuchet MS"/>
          <w:color w:val="231F20"/>
          <w:spacing w:val="-9"/>
          <w:sz w:val="16"/>
        </w:rPr>
        <w:t> </w:t>
      </w:r>
      <w:r>
        <w:rPr>
          <w:rFonts w:ascii="Trebuchet MS"/>
          <w:color w:val="231F20"/>
          <w:sz w:val="16"/>
        </w:rPr>
        <w:t>simple</w:t>
      </w:r>
      <w:r>
        <w:rPr>
          <w:rFonts w:ascii="Trebuchet MS"/>
          <w:color w:val="231F20"/>
          <w:spacing w:val="-4"/>
          <w:sz w:val="16"/>
        </w:rPr>
        <w:t> </w:t>
      </w:r>
      <w:r>
        <w:rPr>
          <w:rFonts w:ascii="Trebuchet MS"/>
          <w:color w:val="231F20"/>
          <w:sz w:val="16"/>
        </w:rPr>
        <w:t>C </w:t>
      </w:r>
      <w:r>
        <w:rPr>
          <w:rFonts w:ascii="Trebuchet MS"/>
          <w:color w:val="231F20"/>
          <w:spacing w:val="-2"/>
          <w:sz w:val="16"/>
        </w:rPr>
        <w:t>program.</w:t>
      </w:r>
    </w:p>
    <w:p>
      <w:pPr>
        <w:spacing w:line="249" w:lineRule="auto" w:before="89"/>
        <w:ind w:left="397" w:right="5638" w:firstLine="263"/>
        <w:jc w:val="left"/>
        <w:rPr>
          <w:sz w:val="16"/>
        </w:rPr>
      </w:pPr>
      <w:r>
        <w:rPr/>
        <w:br w:type="column"/>
      </w:r>
      <w:r>
        <w:rPr>
          <w:color w:val="231F20"/>
          <w:w w:val="110"/>
          <w:sz w:val="16"/>
        </w:rPr>
        <w:t>end</w:t>
      </w:r>
      <w:r>
        <w:rPr>
          <w:color w:val="231F20"/>
          <w:spacing w:val="-11"/>
          <w:w w:val="110"/>
          <w:sz w:val="16"/>
        </w:rPr>
        <w:t> </w:t>
      </w:r>
      <w:r>
        <w:rPr>
          <w:color w:val="231F20"/>
          <w:w w:val="110"/>
          <w:sz w:val="16"/>
        </w:rPr>
        <w:t>logical program</w:t>
      </w:r>
      <w:r>
        <w:rPr>
          <w:color w:val="231F20"/>
          <w:spacing w:val="17"/>
          <w:w w:val="110"/>
          <w:sz w:val="16"/>
        </w:rPr>
        <w:t> </w:t>
      </w:r>
      <w:r>
        <w:rPr>
          <w:color w:val="231F20"/>
          <w:spacing w:val="-4"/>
          <w:w w:val="110"/>
          <w:sz w:val="16"/>
        </w:rPr>
        <w:t>block</w:t>
      </w:r>
    </w:p>
    <w:p>
      <w:pPr>
        <w:spacing w:after="0" w:line="249" w:lineRule="auto"/>
        <w:jc w:val="left"/>
        <w:rPr>
          <w:sz w:val="16"/>
        </w:rPr>
        <w:sectPr>
          <w:type w:val="continuous"/>
          <w:pgSz w:w="10060" w:h="13080"/>
          <w:pgMar w:header="542" w:footer="0" w:top="660" w:bottom="280" w:left="360" w:right="720"/>
          <w:cols w:num="2" w:equalWidth="0">
            <w:col w:w="1716" w:space="170"/>
            <w:col w:w="7094"/>
          </w:cols>
        </w:sectPr>
      </w:pPr>
    </w:p>
    <w:p>
      <w:pPr>
        <w:pStyle w:val="BodyText"/>
        <w:spacing w:line="278" w:lineRule="auto" w:before="96"/>
        <w:ind w:left="20" w:right="7"/>
        <w:jc w:val="both"/>
      </w:pPr>
      <w:r>
        <w:rPr>
          <w:color w:val="231F20"/>
          <w:w w:val="115"/>
        </w:rPr>
        <w:t>The</w:t>
      </w:r>
      <w:r>
        <w:rPr>
          <w:color w:val="231F20"/>
          <w:spacing w:val="-14"/>
          <w:w w:val="115"/>
        </w:rPr>
        <w:t> </w:t>
      </w:r>
      <w:r>
        <w:rPr>
          <w:color w:val="231F20"/>
          <w:w w:val="115"/>
        </w:rPr>
        <w:t>remainder</w:t>
      </w:r>
      <w:r>
        <w:rPr>
          <w:color w:val="231F20"/>
          <w:spacing w:val="-13"/>
          <w:w w:val="115"/>
        </w:rPr>
        <w:t> </w:t>
      </w:r>
      <w:r>
        <w:rPr>
          <w:color w:val="231F20"/>
          <w:w w:val="115"/>
        </w:rPr>
        <w:t>of</w:t>
      </w:r>
      <w:r>
        <w:rPr>
          <w:color w:val="231F20"/>
          <w:spacing w:val="-14"/>
          <w:w w:val="115"/>
        </w:rPr>
        <w:t> </w:t>
      </w:r>
      <w:r>
        <w:rPr>
          <w:color w:val="231F20"/>
          <w:w w:val="115"/>
        </w:rPr>
        <w:t>this</w:t>
      </w:r>
      <w:r>
        <w:rPr>
          <w:color w:val="231F20"/>
          <w:spacing w:val="-14"/>
          <w:w w:val="115"/>
        </w:rPr>
        <w:t> </w:t>
      </w:r>
      <w:r>
        <w:rPr>
          <w:color w:val="231F20"/>
          <w:w w:val="115"/>
        </w:rPr>
        <w:t>chapter</w:t>
      </w:r>
      <w:r>
        <w:rPr>
          <w:color w:val="231F20"/>
          <w:spacing w:val="-13"/>
          <w:w w:val="115"/>
        </w:rPr>
        <w:t> </w:t>
      </w:r>
      <w:r>
        <w:rPr>
          <w:color w:val="231F20"/>
          <w:w w:val="115"/>
        </w:rPr>
        <w:t>will</w:t>
      </w:r>
      <w:r>
        <w:rPr>
          <w:color w:val="231F20"/>
          <w:spacing w:val="-13"/>
          <w:w w:val="115"/>
        </w:rPr>
        <w:t> </w:t>
      </w:r>
      <w:r>
        <w:rPr>
          <w:color w:val="231F20"/>
          <w:w w:val="115"/>
        </w:rPr>
        <w:t>cover</w:t>
      </w:r>
      <w:r>
        <w:rPr>
          <w:color w:val="231F20"/>
          <w:spacing w:val="-13"/>
          <w:w w:val="115"/>
        </w:rPr>
        <w:t> </w:t>
      </w:r>
      <w:r>
        <w:rPr>
          <w:color w:val="231F20"/>
          <w:w w:val="115"/>
        </w:rPr>
        <w:t>these</w:t>
      </w:r>
      <w:r>
        <w:rPr>
          <w:color w:val="231F20"/>
          <w:spacing w:val="-13"/>
          <w:w w:val="115"/>
        </w:rPr>
        <w:t> </w:t>
      </w:r>
      <w:r>
        <w:rPr>
          <w:color w:val="231F20"/>
          <w:w w:val="115"/>
        </w:rPr>
        <w:t>components</w:t>
      </w:r>
      <w:r>
        <w:rPr>
          <w:color w:val="231F20"/>
          <w:spacing w:val="-13"/>
          <w:w w:val="115"/>
        </w:rPr>
        <w:t> </w:t>
      </w:r>
      <w:r>
        <w:rPr>
          <w:color w:val="231F20"/>
          <w:w w:val="115"/>
        </w:rPr>
        <w:t>and</w:t>
      </w:r>
      <w:r>
        <w:rPr>
          <w:color w:val="231F20"/>
          <w:spacing w:val="-13"/>
          <w:w w:val="115"/>
        </w:rPr>
        <w:t> </w:t>
      </w:r>
      <w:r>
        <w:rPr>
          <w:color w:val="231F20"/>
          <w:w w:val="115"/>
        </w:rPr>
        <w:t>how</w:t>
      </w:r>
      <w:r>
        <w:rPr>
          <w:color w:val="231F20"/>
          <w:spacing w:val="-14"/>
          <w:w w:val="115"/>
        </w:rPr>
        <w:t> </w:t>
      </w:r>
      <w:r>
        <w:rPr>
          <w:color w:val="231F20"/>
          <w:w w:val="115"/>
        </w:rPr>
        <w:t>each</w:t>
      </w:r>
      <w:r>
        <w:rPr>
          <w:color w:val="231F20"/>
          <w:spacing w:val="-13"/>
          <w:w w:val="115"/>
        </w:rPr>
        <w:t> </w:t>
      </w:r>
      <w:r>
        <w:rPr>
          <w:color w:val="231F20"/>
          <w:w w:val="115"/>
        </w:rPr>
        <w:t>is</w:t>
      </w:r>
      <w:r>
        <w:rPr>
          <w:color w:val="231F20"/>
          <w:spacing w:val="-13"/>
          <w:w w:val="115"/>
        </w:rPr>
        <w:t> </w:t>
      </w:r>
      <w:r>
        <w:rPr>
          <w:color w:val="231F20"/>
          <w:w w:val="115"/>
        </w:rPr>
        <w:t>used</w:t>
      </w:r>
      <w:r>
        <w:rPr>
          <w:color w:val="231F20"/>
          <w:spacing w:val="-13"/>
          <w:w w:val="115"/>
        </w:rPr>
        <w:t> </w:t>
      </w:r>
      <w:r>
        <w:rPr>
          <w:color w:val="231F20"/>
          <w:w w:val="115"/>
        </w:rPr>
        <w:t>to</w:t>
      </w:r>
      <w:r>
        <w:rPr>
          <w:color w:val="231F20"/>
          <w:spacing w:val="-14"/>
          <w:w w:val="115"/>
        </w:rPr>
        <w:t> </w:t>
      </w:r>
      <w:r>
        <w:rPr>
          <w:color w:val="231F20"/>
          <w:w w:val="115"/>
        </w:rPr>
        <w:t>build</w:t>
      </w:r>
      <w:r>
        <w:rPr>
          <w:color w:val="231F20"/>
          <w:spacing w:val="-13"/>
          <w:w w:val="115"/>
        </w:rPr>
        <w:t> </w:t>
      </w:r>
      <w:r>
        <w:rPr>
          <w:color w:val="231F20"/>
          <w:w w:val="115"/>
        </w:rPr>
        <w:t>a simple C program.</w:t>
      </w:r>
    </w:p>
    <w:p>
      <w:pPr>
        <w:pStyle w:val="Heading3"/>
        <w:spacing w:before="207"/>
      </w:pPr>
      <w:bookmarkStart w:name="_TOC_250027" w:id="2"/>
      <w:bookmarkEnd w:id="2"/>
      <w:r>
        <w:rPr>
          <w:smallCaps/>
          <w:color w:val="231F20"/>
          <w:spacing w:val="-2"/>
        </w:rPr>
        <w:t>Comments</w:t>
      </w:r>
    </w:p>
    <w:p>
      <w:pPr>
        <w:pStyle w:val="BodyText"/>
        <w:spacing w:line="278" w:lineRule="auto" w:before="19"/>
        <w:ind w:left="20" w:right="8"/>
        <w:jc w:val="both"/>
      </w:pPr>
      <w:r>
        <w:rPr>
          <w:i/>
          <w:color w:val="231F20"/>
          <w:w w:val="115"/>
        </w:rPr>
        <w:t>Comments</w:t>
      </w:r>
      <w:r>
        <w:rPr>
          <w:i/>
          <w:color w:val="231F20"/>
          <w:spacing w:val="-13"/>
          <w:w w:val="115"/>
        </w:rPr>
        <w:t> </w:t>
      </w:r>
      <w:r>
        <w:rPr>
          <w:color w:val="231F20"/>
          <w:w w:val="115"/>
        </w:rPr>
        <w:t>are</w:t>
      </w:r>
      <w:r>
        <w:rPr>
          <w:color w:val="231F20"/>
          <w:spacing w:val="-11"/>
          <w:w w:val="115"/>
        </w:rPr>
        <w:t> </w:t>
      </w:r>
      <w:r>
        <w:rPr>
          <w:color w:val="231F20"/>
          <w:w w:val="115"/>
        </w:rPr>
        <w:t>an</w:t>
      </w:r>
      <w:r>
        <w:rPr>
          <w:color w:val="231F20"/>
          <w:spacing w:val="-11"/>
          <w:w w:val="115"/>
        </w:rPr>
        <w:t> </w:t>
      </w:r>
      <w:r>
        <w:rPr>
          <w:color w:val="231F20"/>
          <w:w w:val="115"/>
        </w:rPr>
        <w:t>integral</w:t>
      </w:r>
      <w:r>
        <w:rPr>
          <w:color w:val="231F20"/>
          <w:spacing w:val="-11"/>
          <w:w w:val="115"/>
        </w:rPr>
        <w:t> </w:t>
      </w:r>
      <w:r>
        <w:rPr>
          <w:color w:val="231F20"/>
          <w:w w:val="115"/>
        </w:rPr>
        <w:t>part</w:t>
      </w:r>
      <w:r>
        <w:rPr>
          <w:color w:val="231F20"/>
          <w:spacing w:val="-11"/>
          <w:w w:val="115"/>
        </w:rPr>
        <w:t> </w:t>
      </w:r>
      <w:r>
        <w:rPr>
          <w:color w:val="231F20"/>
          <w:w w:val="115"/>
        </w:rPr>
        <w:t>of</w:t>
      </w:r>
      <w:r>
        <w:rPr>
          <w:color w:val="231F20"/>
          <w:spacing w:val="-11"/>
          <w:w w:val="115"/>
        </w:rPr>
        <w:t> </w:t>
      </w:r>
      <w:r>
        <w:rPr>
          <w:color w:val="231F20"/>
          <w:w w:val="115"/>
        </w:rPr>
        <w:t>program</w:t>
      </w:r>
      <w:r>
        <w:rPr>
          <w:color w:val="231F20"/>
          <w:spacing w:val="-11"/>
          <w:w w:val="115"/>
        </w:rPr>
        <w:t> </w:t>
      </w:r>
      <w:r>
        <w:rPr>
          <w:color w:val="231F20"/>
          <w:w w:val="115"/>
        </w:rPr>
        <w:t>code</w:t>
      </w:r>
      <w:r>
        <w:rPr>
          <w:color w:val="231F20"/>
          <w:spacing w:val="-11"/>
          <w:w w:val="115"/>
        </w:rPr>
        <w:t> </w:t>
      </w:r>
      <w:r>
        <w:rPr>
          <w:color w:val="231F20"/>
          <w:w w:val="115"/>
        </w:rPr>
        <w:t>in</w:t>
      </w:r>
      <w:r>
        <w:rPr>
          <w:color w:val="231F20"/>
          <w:spacing w:val="-11"/>
          <w:w w:val="115"/>
        </w:rPr>
        <w:t> </w:t>
      </w:r>
      <w:r>
        <w:rPr>
          <w:color w:val="231F20"/>
          <w:w w:val="115"/>
        </w:rPr>
        <w:t>any</w:t>
      </w:r>
      <w:r>
        <w:rPr>
          <w:color w:val="231F20"/>
          <w:spacing w:val="-11"/>
          <w:w w:val="115"/>
        </w:rPr>
        <w:t> </w:t>
      </w:r>
      <w:r>
        <w:rPr>
          <w:color w:val="231F20"/>
          <w:w w:val="115"/>
        </w:rPr>
        <w:t>programming</w:t>
      </w:r>
      <w:r>
        <w:rPr>
          <w:color w:val="231F20"/>
          <w:spacing w:val="-11"/>
          <w:w w:val="115"/>
        </w:rPr>
        <w:t> </w:t>
      </w:r>
      <w:r>
        <w:rPr>
          <w:color w:val="231F20"/>
          <w:w w:val="115"/>
        </w:rPr>
        <w:t>language.</w:t>
      </w:r>
      <w:r>
        <w:rPr>
          <w:color w:val="231F20"/>
          <w:spacing w:val="-11"/>
          <w:w w:val="115"/>
        </w:rPr>
        <w:t> </w:t>
      </w:r>
      <w:r>
        <w:rPr>
          <w:color w:val="231F20"/>
          <w:w w:val="115"/>
        </w:rPr>
        <w:t>Comments </w:t>
      </w:r>
      <w:r>
        <w:rPr>
          <w:color w:val="231F20"/>
          <w:w w:val="110"/>
        </w:rPr>
        <w:t>help</w:t>
      </w:r>
      <w:r>
        <w:rPr>
          <w:color w:val="231F20"/>
          <w:spacing w:val="-1"/>
          <w:w w:val="110"/>
        </w:rPr>
        <w:t> </w:t>
      </w:r>
      <w:r>
        <w:rPr>
          <w:color w:val="231F20"/>
          <w:w w:val="110"/>
        </w:rPr>
        <w:t>to</w:t>
      </w:r>
      <w:r>
        <w:rPr>
          <w:color w:val="231F20"/>
          <w:spacing w:val="-1"/>
          <w:w w:val="110"/>
        </w:rPr>
        <w:t> </w:t>
      </w:r>
      <w:r>
        <w:rPr>
          <w:color w:val="231F20"/>
          <w:w w:val="110"/>
        </w:rPr>
        <w:t>identify</w:t>
      </w:r>
      <w:r>
        <w:rPr>
          <w:color w:val="231F20"/>
          <w:spacing w:val="-1"/>
          <w:w w:val="110"/>
        </w:rPr>
        <w:t> </w:t>
      </w:r>
      <w:r>
        <w:rPr>
          <w:color w:val="231F20"/>
          <w:w w:val="110"/>
        </w:rPr>
        <w:t>program</w:t>
      </w:r>
      <w:r>
        <w:rPr>
          <w:color w:val="231F20"/>
          <w:spacing w:val="-1"/>
          <w:w w:val="110"/>
        </w:rPr>
        <w:t> </w:t>
      </w:r>
      <w:r>
        <w:rPr>
          <w:color w:val="231F20"/>
          <w:w w:val="110"/>
        </w:rPr>
        <w:t>purpose</w:t>
      </w:r>
      <w:r>
        <w:rPr>
          <w:color w:val="231F20"/>
          <w:spacing w:val="-1"/>
          <w:w w:val="110"/>
        </w:rPr>
        <w:t> </w:t>
      </w:r>
      <w:r>
        <w:rPr>
          <w:color w:val="231F20"/>
          <w:w w:val="110"/>
        </w:rPr>
        <w:t>and</w:t>
      </w:r>
      <w:r>
        <w:rPr>
          <w:color w:val="231F20"/>
          <w:spacing w:val="-1"/>
          <w:w w:val="110"/>
        </w:rPr>
        <w:t> </w:t>
      </w:r>
      <w:r>
        <w:rPr>
          <w:color w:val="231F20"/>
          <w:w w:val="110"/>
        </w:rPr>
        <w:t>explain</w:t>
      </w:r>
      <w:r>
        <w:rPr>
          <w:color w:val="231F20"/>
          <w:spacing w:val="-1"/>
          <w:w w:val="110"/>
        </w:rPr>
        <w:t> </w:t>
      </w:r>
      <w:r>
        <w:rPr>
          <w:color w:val="231F20"/>
          <w:w w:val="110"/>
        </w:rPr>
        <w:t>complex</w:t>
      </w:r>
      <w:r>
        <w:rPr>
          <w:color w:val="231F20"/>
          <w:spacing w:val="-1"/>
          <w:w w:val="110"/>
        </w:rPr>
        <w:t> </w:t>
      </w:r>
      <w:r>
        <w:rPr>
          <w:color w:val="231F20"/>
          <w:w w:val="110"/>
        </w:rPr>
        <w:t>routines.</w:t>
      </w:r>
      <w:r>
        <w:rPr>
          <w:color w:val="231F20"/>
          <w:spacing w:val="-1"/>
          <w:w w:val="110"/>
        </w:rPr>
        <w:t> </w:t>
      </w:r>
      <w:r>
        <w:rPr>
          <w:color w:val="231F20"/>
          <w:w w:val="110"/>
        </w:rPr>
        <w:t>They can be</w:t>
      </w:r>
      <w:r>
        <w:rPr>
          <w:color w:val="231F20"/>
          <w:spacing w:val="-1"/>
          <w:w w:val="110"/>
        </w:rPr>
        <w:t> </w:t>
      </w:r>
      <w:r>
        <w:rPr>
          <w:color w:val="231F20"/>
          <w:w w:val="110"/>
        </w:rPr>
        <w:t>valuable to</w:t>
      </w:r>
      <w:r>
        <w:rPr>
          <w:color w:val="231F20"/>
          <w:spacing w:val="-1"/>
          <w:w w:val="110"/>
        </w:rPr>
        <w:t> </w:t>
      </w:r>
      <w:r>
        <w:rPr>
          <w:color w:val="231F20"/>
          <w:w w:val="110"/>
        </w:rPr>
        <w:t>you </w:t>
      </w:r>
      <w:r>
        <w:rPr>
          <w:color w:val="231F20"/>
          <w:w w:val="115"/>
        </w:rPr>
        <w:t>as the programmer and to other programmers looking at your code.</w:t>
      </w:r>
    </w:p>
    <w:p>
      <w:pPr>
        <w:spacing w:line="278" w:lineRule="auto" w:before="120"/>
        <w:ind w:left="20" w:right="9" w:firstLine="0"/>
        <w:jc w:val="both"/>
        <w:rPr>
          <w:sz w:val="21"/>
        </w:rPr>
      </w:pPr>
      <w:r>
        <w:rPr>
          <w:color w:val="231F20"/>
          <w:w w:val="110"/>
          <w:sz w:val="21"/>
        </w:rPr>
        <w:t>In</w:t>
      </w:r>
      <w:r>
        <w:rPr>
          <w:color w:val="231F20"/>
          <w:spacing w:val="-8"/>
          <w:w w:val="110"/>
          <w:sz w:val="21"/>
        </w:rPr>
        <w:t> </w:t>
      </w:r>
      <w:r>
        <w:rPr>
          <w:color w:val="231F20"/>
          <w:w w:val="110"/>
          <w:sz w:val="21"/>
        </w:rPr>
        <w:t>the</w:t>
      </w:r>
      <w:r>
        <w:rPr>
          <w:color w:val="231F20"/>
          <w:spacing w:val="-8"/>
          <w:w w:val="110"/>
          <w:sz w:val="21"/>
        </w:rPr>
        <w:t> </w:t>
      </w:r>
      <w:r>
        <w:rPr>
          <w:color w:val="231F20"/>
          <w:w w:val="110"/>
          <w:sz w:val="21"/>
        </w:rPr>
        <w:t>following</w:t>
      </w:r>
      <w:r>
        <w:rPr>
          <w:color w:val="231F20"/>
          <w:spacing w:val="-8"/>
          <w:w w:val="110"/>
          <w:sz w:val="21"/>
        </w:rPr>
        <w:t> </w:t>
      </w:r>
      <w:r>
        <w:rPr>
          <w:color w:val="231F20"/>
          <w:w w:val="110"/>
          <w:sz w:val="21"/>
        </w:rPr>
        <w:t>line</w:t>
      </w:r>
      <w:r>
        <w:rPr>
          <w:color w:val="231F20"/>
          <w:spacing w:val="-9"/>
          <w:w w:val="110"/>
          <w:sz w:val="21"/>
        </w:rPr>
        <w:t> </w:t>
      </w:r>
      <w:r>
        <w:rPr>
          <w:color w:val="231F20"/>
          <w:w w:val="110"/>
          <w:sz w:val="21"/>
        </w:rPr>
        <w:t>of</w:t>
      </w:r>
      <w:r>
        <w:rPr>
          <w:color w:val="231F20"/>
          <w:spacing w:val="-9"/>
          <w:w w:val="110"/>
          <w:sz w:val="21"/>
        </w:rPr>
        <w:t> </w:t>
      </w:r>
      <w:r>
        <w:rPr>
          <w:color w:val="231F20"/>
          <w:w w:val="110"/>
          <w:sz w:val="21"/>
        </w:rPr>
        <w:t>code,</w:t>
      </w:r>
      <w:r>
        <w:rPr>
          <w:color w:val="231F20"/>
          <w:spacing w:val="-9"/>
          <w:w w:val="110"/>
          <w:sz w:val="21"/>
        </w:rPr>
        <w:t> </w:t>
      </w:r>
      <w:r>
        <w:rPr>
          <w:color w:val="231F20"/>
          <w:w w:val="110"/>
          <w:sz w:val="21"/>
        </w:rPr>
        <w:t>the</w:t>
      </w:r>
      <w:r>
        <w:rPr>
          <w:color w:val="231F20"/>
          <w:spacing w:val="-9"/>
          <w:w w:val="110"/>
          <w:sz w:val="21"/>
        </w:rPr>
        <w:t> </w:t>
      </w:r>
      <w:r>
        <w:rPr>
          <w:color w:val="231F20"/>
          <w:w w:val="110"/>
          <w:sz w:val="21"/>
        </w:rPr>
        <w:t>text</w:t>
      </w:r>
      <w:r>
        <w:rPr>
          <w:color w:val="231F20"/>
          <w:spacing w:val="-6"/>
          <w:w w:val="110"/>
          <w:sz w:val="21"/>
        </w:rPr>
        <w:t> </w:t>
      </w:r>
      <w:r>
        <w:rPr>
          <w:rFonts w:ascii="Trebuchet MS"/>
          <w:color w:val="231F20"/>
          <w:w w:val="110"/>
          <w:sz w:val="18"/>
        </w:rPr>
        <w:t>C</w:t>
      </w:r>
      <w:r>
        <w:rPr>
          <w:rFonts w:ascii="Trebuchet MS"/>
          <w:color w:val="231F20"/>
          <w:spacing w:val="39"/>
          <w:w w:val="110"/>
          <w:sz w:val="18"/>
        </w:rPr>
        <w:t> </w:t>
      </w:r>
      <w:r>
        <w:rPr>
          <w:rFonts w:ascii="Trebuchet MS"/>
          <w:color w:val="231F20"/>
          <w:w w:val="110"/>
          <w:sz w:val="18"/>
        </w:rPr>
        <w:t>Programming</w:t>
      </w:r>
      <w:r>
        <w:rPr>
          <w:rFonts w:ascii="Trebuchet MS"/>
          <w:color w:val="231F20"/>
          <w:spacing w:val="40"/>
          <w:w w:val="110"/>
          <w:sz w:val="18"/>
        </w:rPr>
        <w:t> </w:t>
      </w:r>
      <w:r>
        <w:rPr>
          <w:rFonts w:ascii="Trebuchet MS"/>
          <w:color w:val="231F20"/>
          <w:w w:val="110"/>
          <w:sz w:val="18"/>
        </w:rPr>
        <w:t>for</w:t>
      </w:r>
      <w:r>
        <w:rPr>
          <w:rFonts w:ascii="Trebuchet MS"/>
          <w:color w:val="231F20"/>
          <w:spacing w:val="39"/>
          <w:w w:val="110"/>
          <w:sz w:val="18"/>
        </w:rPr>
        <w:t> </w:t>
      </w:r>
      <w:r>
        <w:rPr>
          <w:rFonts w:ascii="Trebuchet MS"/>
          <w:color w:val="231F20"/>
          <w:w w:val="110"/>
          <w:sz w:val="18"/>
        </w:rPr>
        <w:t>the</w:t>
      </w:r>
      <w:r>
        <w:rPr>
          <w:rFonts w:ascii="Trebuchet MS"/>
          <w:color w:val="231F20"/>
          <w:spacing w:val="39"/>
          <w:w w:val="110"/>
          <w:sz w:val="18"/>
        </w:rPr>
        <w:t> </w:t>
      </w:r>
      <w:r>
        <w:rPr>
          <w:rFonts w:ascii="Trebuchet MS"/>
          <w:color w:val="231F20"/>
          <w:w w:val="110"/>
          <w:sz w:val="18"/>
        </w:rPr>
        <w:t>Absolute</w:t>
      </w:r>
      <w:r>
        <w:rPr>
          <w:rFonts w:ascii="Trebuchet MS"/>
          <w:color w:val="231F20"/>
          <w:spacing w:val="39"/>
          <w:w w:val="110"/>
          <w:sz w:val="18"/>
        </w:rPr>
        <w:t> </w:t>
      </w:r>
      <w:r>
        <w:rPr>
          <w:rFonts w:ascii="Trebuchet MS"/>
          <w:color w:val="231F20"/>
          <w:w w:val="110"/>
          <w:sz w:val="18"/>
        </w:rPr>
        <w:t>Beginner</w:t>
      </w:r>
      <w:r>
        <w:rPr>
          <w:rFonts w:ascii="Trebuchet MS"/>
          <w:color w:val="231F20"/>
          <w:spacing w:val="-10"/>
          <w:w w:val="110"/>
          <w:sz w:val="18"/>
        </w:rPr>
        <w:t> </w:t>
      </w:r>
      <w:r>
        <w:rPr>
          <w:color w:val="231F20"/>
          <w:w w:val="110"/>
          <w:sz w:val="21"/>
        </w:rPr>
        <w:t>is</w:t>
      </w:r>
      <w:r>
        <w:rPr>
          <w:color w:val="231F20"/>
          <w:spacing w:val="-9"/>
          <w:w w:val="110"/>
          <w:sz w:val="21"/>
        </w:rPr>
        <w:t> </w:t>
      </w:r>
      <w:r>
        <w:rPr>
          <w:color w:val="231F20"/>
          <w:w w:val="110"/>
          <w:sz w:val="21"/>
        </w:rPr>
        <w:t>ignored</w:t>
      </w:r>
      <w:r>
        <w:rPr>
          <w:color w:val="231F20"/>
          <w:spacing w:val="-9"/>
          <w:w w:val="110"/>
          <w:sz w:val="21"/>
        </w:rPr>
        <w:t> </w:t>
      </w:r>
      <w:r>
        <w:rPr>
          <w:color w:val="231F20"/>
          <w:w w:val="110"/>
          <w:sz w:val="21"/>
        </w:rPr>
        <w:t>by the</w:t>
      </w:r>
      <w:r>
        <w:rPr>
          <w:color w:val="231F20"/>
          <w:spacing w:val="30"/>
          <w:w w:val="110"/>
          <w:sz w:val="21"/>
        </w:rPr>
        <w:t> </w:t>
      </w:r>
      <w:r>
        <w:rPr>
          <w:color w:val="231F20"/>
          <w:w w:val="110"/>
          <w:sz w:val="21"/>
        </w:rPr>
        <w:t>compiler</w:t>
      </w:r>
      <w:r>
        <w:rPr>
          <w:color w:val="231F20"/>
          <w:spacing w:val="30"/>
          <w:w w:val="110"/>
          <w:sz w:val="21"/>
        </w:rPr>
        <w:t> </w:t>
      </w:r>
      <w:r>
        <w:rPr>
          <w:color w:val="231F20"/>
          <w:w w:val="110"/>
          <w:sz w:val="21"/>
        </w:rPr>
        <w:t>because</w:t>
      </w:r>
      <w:r>
        <w:rPr>
          <w:color w:val="231F20"/>
          <w:spacing w:val="30"/>
          <w:w w:val="110"/>
          <w:sz w:val="21"/>
        </w:rPr>
        <w:t> </w:t>
      </w:r>
      <w:r>
        <w:rPr>
          <w:color w:val="231F20"/>
          <w:w w:val="110"/>
          <w:sz w:val="21"/>
        </w:rPr>
        <w:t>it</w:t>
      </w:r>
      <w:r>
        <w:rPr>
          <w:color w:val="231F20"/>
          <w:spacing w:val="30"/>
          <w:w w:val="110"/>
          <w:sz w:val="21"/>
        </w:rPr>
        <w:t> </w:t>
      </w:r>
      <w:r>
        <w:rPr>
          <w:color w:val="231F20"/>
          <w:w w:val="110"/>
          <w:sz w:val="21"/>
        </w:rPr>
        <w:t>is</w:t>
      </w:r>
      <w:r>
        <w:rPr>
          <w:color w:val="231F20"/>
          <w:spacing w:val="30"/>
          <w:w w:val="110"/>
          <w:sz w:val="21"/>
        </w:rPr>
        <w:t> </w:t>
      </w:r>
      <w:r>
        <w:rPr>
          <w:color w:val="231F20"/>
          <w:w w:val="110"/>
          <w:sz w:val="21"/>
        </w:rPr>
        <w:t>surrounded</w:t>
      </w:r>
      <w:r>
        <w:rPr>
          <w:color w:val="231F20"/>
          <w:spacing w:val="30"/>
          <w:w w:val="110"/>
          <w:sz w:val="21"/>
        </w:rPr>
        <w:t> </w:t>
      </w:r>
      <w:r>
        <w:rPr>
          <w:color w:val="231F20"/>
          <w:w w:val="110"/>
          <w:sz w:val="21"/>
        </w:rPr>
        <w:t>with</w:t>
      </w:r>
      <w:r>
        <w:rPr>
          <w:color w:val="231F20"/>
          <w:spacing w:val="30"/>
          <w:w w:val="110"/>
          <w:sz w:val="21"/>
        </w:rPr>
        <w:t> </w:t>
      </w:r>
      <w:r>
        <w:rPr>
          <w:color w:val="231F20"/>
          <w:w w:val="110"/>
          <w:sz w:val="21"/>
        </w:rPr>
        <w:t>the</w:t>
      </w:r>
      <w:r>
        <w:rPr>
          <w:color w:val="231F20"/>
          <w:spacing w:val="30"/>
          <w:w w:val="110"/>
          <w:sz w:val="21"/>
        </w:rPr>
        <w:t> </w:t>
      </w:r>
      <w:r>
        <w:rPr>
          <w:color w:val="231F20"/>
          <w:w w:val="110"/>
          <w:sz w:val="21"/>
        </w:rPr>
        <w:t>character</w:t>
      </w:r>
      <w:r>
        <w:rPr>
          <w:color w:val="231F20"/>
          <w:spacing w:val="30"/>
          <w:w w:val="110"/>
          <w:sz w:val="21"/>
        </w:rPr>
        <w:t> </w:t>
      </w:r>
      <w:r>
        <w:rPr>
          <w:color w:val="231F20"/>
          <w:w w:val="110"/>
          <w:sz w:val="21"/>
        </w:rPr>
        <w:t>sets</w:t>
      </w:r>
      <w:r>
        <w:rPr>
          <w:color w:val="231F20"/>
          <w:spacing w:val="30"/>
          <w:w w:val="110"/>
          <w:sz w:val="21"/>
        </w:rPr>
        <w:t> </w:t>
      </w:r>
      <w:r>
        <w:rPr>
          <w:rFonts w:ascii="Trebuchet MS"/>
          <w:color w:val="231F20"/>
          <w:w w:val="110"/>
          <w:sz w:val="18"/>
        </w:rPr>
        <w:t>/* </w:t>
      </w:r>
      <w:r>
        <w:rPr>
          <w:color w:val="231F20"/>
          <w:w w:val="110"/>
          <w:sz w:val="21"/>
        </w:rPr>
        <w:t>and </w:t>
      </w:r>
      <w:r>
        <w:rPr>
          <w:rFonts w:ascii="Trebuchet MS"/>
          <w:color w:val="231F20"/>
          <w:w w:val="110"/>
          <w:sz w:val="18"/>
        </w:rPr>
        <w:t>*/</w:t>
      </w:r>
      <w:r>
        <w:rPr>
          <w:color w:val="231F20"/>
          <w:w w:val="110"/>
          <w:sz w:val="21"/>
        </w:rPr>
        <w:t>.</w:t>
      </w:r>
    </w:p>
    <w:p>
      <w:pPr>
        <w:spacing w:before="138"/>
        <w:ind w:left="20" w:right="0" w:firstLine="0"/>
        <w:jc w:val="left"/>
        <w:rPr>
          <w:rFonts w:ascii="Trebuchet MS"/>
          <w:sz w:val="18"/>
        </w:rPr>
      </w:pPr>
      <w:r>
        <w:rPr>
          <w:rFonts w:ascii="Trebuchet MS"/>
          <w:color w:val="231F20"/>
          <w:w w:val="115"/>
          <w:sz w:val="18"/>
        </w:rPr>
        <w:t>/*</w:t>
      </w:r>
      <w:r>
        <w:rPr>
          <w:rFonts w:ascii="Trebuchet MS"/>
          <w:color w:val="231F20"/>
          <w:spacing w:val="10"/>
          <w:w w:val="115"/>
          <w:sz w:val="18"/>
        </w:rPr>
        <w:t> </w:t>
      </w:r>
      <w:r>
        <w:rPr>
          <w:rFonts w:ascii="Trebuchet MS"/>
          <w:color w:val="231F20"/>
          <w:w w:val="115"/>
          <w:sz w:val="18"/>
        </w:rPr>
        <w:t>C</w:t>
      </w:r>
      <w:r>
        <w:rPr>
          <w:rFonts w:ascii="Trebuchet MS"/>
          <w:color w:val="231F20"/>
          <w:spacing w:val="12"/>
          <w:w w:val="115"/>
          <w:sz w:val="18"/>
        </w:rPr>
        <w:t> </w:t>
      </w:r>
      <w:r>
        <w:rPr>
          <w:rFonts w:ascii="Trebuchet MS"/>
          <w:color w:val="231F20"/>
          <w:w w:val="115"/>
          <w:sz w:val="18"/>
        </w:rPr>
        <w:t>Programming</w:t>
      </w:r>
      <w:r>
        <w:rPr>
          <w:rFonts w:ascii="Trebuchet MS"/>
          <w:color w:val="231F20"/>
          <w:spacing w:val="12"/>
          <w:w w:val="115"/>
          <w:sz w:val="18"/>
        </w:rPr>
        <w:t> </w:t>
      </w:r>
      <w:r>
        <w:rPr>
          <w:rFonts w:ascii="Trebuchet MS"/>
          <w:color w:val="231F20"/>
          <w:w w:val="115"/>
          <w:sz w:val="18"/>
        </w:rPr>
        <w:t>for</w:t>
      </w:r>
      <w:r>
        <w:rPr>
          <w:rFonts w:ascii="Trebuchet MS"/>
          <w:color w:val="231F20"/>
          <w:spacing w:val="12"/>
          <w:w w:val="115"/>
          <w:sz w:val="18"/>
        </w:rPr>
        <w:t> </w:t>
      </w:r>
      <w:r>
        <w:rPr>
          <w:rFonts w:ascii="Trebuchet MS"/>
          <w:color w:val="231F20"/>
          <w:w w:val="115"/>
          <w:sz w:val="18"/>
        </w:rPr>
        <w:t>the</w:t>
      </w:r>
      <w:r>
        <w:rPr>
          <w:rFonts w:ascii="Trebuchet MS"/>
          <w:color w:val="231F20"/>
          <w:spacing w:val="11"/>
          <w:w w:val="115"/>
          <w:sz w:val="18"/>
        </w:rPr>
        <w:t> </w:t>
      </w:r>
      <w:r>
        <w:rPr>
          <w:rFonts w:ascii="Trebuchet MS"/>
          <w:color w:val="231F20"/>
          <w:w w:val="115"/>
          <w:sz w:val="18"/>
        </w:rPr>
        <w:t>Absolute</w:t>
      </w:r>
      <w:r>
        <w:rPr>
          <w:rFonts w:ascii="Trebuchet MS"/>
          <w:color w:val="231F20"/>
          <w:spacing w:val="12"/>
          <w:w w:val="115"/>
          <w:sz w:val="18"/>
        </w:rPr>
        <w:t> </w:t>
      </w:r>
      <w:r>
        <w:rPr>
          <w:rFonts w:ascii="Trebuchet MS"/>
          <w:color w:val="231F20"/>
          <w:w w:val="115"/>
          <w:sz w:val="18"/>
        </w:rPr>
        <w:t>Beginner</w:t>
      </w:r>
      <w:r>
        <w:rPr>
          <w:rFonts w:ascii="Trebuchet MS"/>
          <w:color w:val="231F20"/>
          <w:spacing w:val="12"/>
          <w:w w:val="115"/>
          <w:sz w:val="18"/>
        </w:rPr>
        <w:t> </w:t>
      </w:r>
      <w:r>
        <w:rPr>
          <w:rFonts w:ascii="Trebuchet MS"/>
          <w:color w:val="231F20"/>
          <w:spacing w:val="-7"/>
          <w:w w:val="115"/>
          <w:sz w:val="18"/>
        </w:rPr>
        <w:t>*/</w:t>
      </w:r>
    </w:p>
    <w:p>
      <w:pPr>
        <w:pStyle w:val="BodyText"/>
        <w:spacing w:line="278" w:lineRule="auto" w:before="192"/>
        <w:ind w:left="20" w:right="9" w:hanging="1"/>
        <w:jc w:val="both"/>
      </w:pPr>
      <w:r>
        <w:rPr>
          <w:color w:val="231F20"/>
          <w:w w:val="110"/>
        </w:rPr>
        <w:t>The</w:t>
      </w:r>
      <w:r>
        <w:rPr>
          <w:color w:val="231F20"/>
          <w:spacing w:val="-7"/>
          <w:w w:val="110"/>
        </w:rPr>
        <w:t> </w:t>
      </w:r>
      <w:r>
        <w:rPr>
          <w:color w:val="231F20"/>
          <w:w w:val="110"/>
        </w:rPr>
        <w:t>character</w:t>
      </w:r>
      <w:r>
        <w:rPr>
          <w:color w:val="231F20"/>
          <w:spacing w:val="-7"/>
          <w:w w:val="110"/>
        </w:rPr>
        <w:t> </w:t>
      </w:r>
      <w:r>
        <w:rPr>
          <w:color w:val="231F20"/>
          <w:w w:val="110"/>
        </w:rPr>
        <w:t>set</w:t>
      </w:r>
      <w:r>
        <w:rPr>
          <w:color w:val="231F20"/>
          <w:spacing w:val="-7"/>
          <w:w w:val="110"/>
        </w:rPr>
        <w:t> </w:t>
      </w:r>
      <w:r>
        <w:rPr>
          <w:rFonts w:ascii="Trebuchet MS"/>
          <w:color w:val="231F20"/>
          <w:w w:val="110"/>
          <w:sz w:val="18"/>
        </w:rPr>
        <w:t>/*</w:t>
      </w:r>
      <w:r>
        <w:rPr>
          <w:rFonts w:ascii="Trebuchet MS"/>
          <w:color w:val="231F20"/>
          <w:spacing w:val="-6"/>
          <w:w w:val="110"/>
          <w:sz w:val="18"/>
        </w:rPr>
        <w:t> </w:t>
      </w:r>
      <w:r>
        <w:rPr>
          <w:color w:val="231F20"/>
          <w:w w:val="110"/>
        </w:rPr>
        <w:t>signifies</w:t>
      </w:r>
      <w:r>
        <w:rPr>
          <w:color w:val="231F20"/>
          <w:spacing w:val="-7"/>
          <w:w w:val="110"/>
        </w:rPr>
        <w:t> </w:t>
      </w:r>
      <w:r>
        <w:rPr>
          <w:color w:val="231F20"/>
          <w:w w:val="110"/>
        </w:rPr>
        <w:t>the</w:t>
      </w:r>
      <w:r>
        <w:rPr>
          <w:color w:val="231F20"/>
          <w:spacing w:val="-6"/>
          <w:w w:val="110"/>
        </w:rPr>
        <w:t> </w:t>
      </w:r>
      <w:r>
        <w:rPr>
          <w:color w:val="231F20"/>
          <w:w w:val="110"/>
        </w:rPr>
        <w:t>beginning</w:t>
      </w:r>
      <w:r>
        <w:rPr>
          <w:color w:val="231F20"/>
          <w:spacing w:val="-7"/>
          <w:w w:val="110"/>
        </w:rPr>
        <w:t> </w:t>
      </w:r>
      <w:r>
        <w:rPr>
          <w:color w:val="231F20"/>
          <w:w w:val="110"/>
        </w:rPr>
        <w:t>of</w:t>
      </w:r>
      <w:r>
        <w:rPr>
          <w:color w:val="231F20"/>
          <w:spacing w:val="-6"/>
          <w:w w:val="110"/>
        </w:rPr>
        <w:t> </w:t>
      </w:r>
      <w:r>
        <w:rPr>
          <w:color w:val="231F20"/>
          <w:w w:val="110"/>
        </w:rPr>
        <w:t>a</w:t>
      </w:r>
      <w:r>
        <w:rPr>
          <w:color w:val="231F20"/>
          <w:spacing w:val="-7"/>
          <w:w w:val="110"/>
        </w:rPr>
        <w:t> </w:t>
      </w:r>
      <w:r>
        <w:rPr>
          <w:color w:val="231F20"/>
          <w:w w:val="110"/>
        </w:rPr>
        <w:t>comment</w:t>
      </w:r>
      <w:r>
        <w:rPr>
          <w:color w:val="231F20"/>
          <w:spacing w:val="-7"/>
          <w:w w:val="110"/>
        </w:rPr>
        <w:t> </w:t>
      </w:r>
      <w:r>
        <w:rPr>
          <w:color w:val="231F20"/>
          <w:w w:val="110"/>
        </w:rPr>
        <w:t>block;</w:t>
      </w:r>
      <w:r>
        <w:rPr>
          <w:color w:val="231F20"/>
          <w:spacing w:val="-7"/>
          <w:w w:val="110"/>
        </w:rPr>
        <w:t> </w:t>
      </w:r>
      <w:r>
        <w:rPr>
          <w:color w:val="231F20"/>
          <w:w w:val="110"/>
        </w:rPr>
        <w:t>the</w:t>
      </w:r>
      <w:r>
        <w:rPr>
          <w:color w:val="231F20"/>
          <w:spacing w:val="-7"/>
          <w:w w:val="110"/>
        </w:rPr>
        <w:t> </w:t>
      </w:r>
      <w:r>
        <w:rPr>
          <w:color w:val="231F20"/>
          <w:w w:val="110"/>
        </w:rPr>
        <w:t>character</w:t>
      </w:r>
      <w:r>
        <w:rPr>
          <w:color w:val="231F20"/>
          <w:spacing w:val="-8"/>
          <w:w w:val="110"/>
        </w:rPr>
        <w:t> </w:t>
      </w:r>
      <w:r>
        <w:rPr>
          <w:color w:val="231F20"/>
          <w:w w:val="110"/>
        </w:rPr>
        <w:t>set</w:t>
      </w:r>
      <w:r>
        <w:rPr>
          <w:color w:val="231F20"/>
          <w:spacing w:val="-6"/>
          <w:w w:val="110"/>
        </w:rPr>
        <w:t> </w:t>
      </w:r>
      <w:r>
        <w:rPr>
          <w:rFonts w:ascii="Trebuchet MS"/>
          <w:color w:val="231F20"/>
          <w:w w:val="110"/>
          <w:sz w:val="18"/>
        </w:rPr>
        <w:t>*/</w:t>
      </w:r>
      <w:r>
        <w:rPr>
          <w:rFonts w:ascii="Trebuchet MS"/>
          <w:color w:val="231F20"/>
          <w:spacing w:val="-11"/>
          <w:w w:val="110"/>
          <w:sz w:val="18"/>
        </w:rPr>
        <w:t> </w:t>
      </w:r>
      <w:r>
        <w:rPr>
          <w:color w:val="231F20"/>
          <w:w w:val="110"/>
        </w:rPr>
        <w:t>identifies the end of a comment block. These character sets are not required to be</w:t>
      </w:r>
      <w:r>
        <w:rPr>
          <w:color w:val="231F20"/>
          <w:spacing w:val="-1"/>
          <w:w w:val="110"/>
        </w:rPr>
        <w:t> </w:t>
      </w:r>
      <w:r>
        <w:rPr>
          <w:color w:val="231F20"/>
          <w:w w:val="110"/>
        </w:rPr>
        <w:t>on the same</w:t>
      </w:r>
      <w:r>
        <w:rPr>
          <w:color w:val="231F20"/>
          <w:spacing w:val="-2"/>
          <w:w w:val="110"/>
        </w:rPr>
        <w:t> </w:t>
      </w:r>
      <w:r>
        <w:rPr>
          <w:color w:val="231F20"/>
          <w:w w:val="110"/>
        </w:rPr>
        <w:t>line and can</w:t>
      </w:r>
      <w:r>
        <w:rPr>
          <w:color w:val="231F20"/>
          <w:spacing w:val="-13"/>
          <w:w w:val="110"/>
        </w:rPr>
        <w:t> </w:t>
      </w:r>
      <w:r>
        <w:rPr>
          <w:color w:val="231F20"/>
          <w:w w:val="110"/>
        </w:rPr>
        <w:t>be</w:t>
      </w:r>
      <w:r>
        <w:rPr>
          <w:color w:val="231F20"/>
          <w:spacing w:val="-11"/>
          <w:w w:val="110"/>
        </w:rPr>
        <w:t> </w:t>
      </w:r>
      <w:r>
        <w:rPr>
          <w:color w:val="231F20"/>
          <w:w w:val="110"/>
        </w:rPr>
        <w:t>used</w:t>
      </w:r>
      <w:r>
        <w:rPr>
          <w:color w:val="231F20"/>
          <w:spacing w:val="-13"/>
          <w:w w:val="110"/>
        </w:rPr>
        <w:t> </w:t>
      </w:r>
      <w:r>
        <w:rPr>
          <w:color w:val="231F20"/>
          <w:w w:val="110"/>
        </w:rPr>
        <w:t>to</w:t>
      </w:r>
      <w:r>
        <w:rPr>
          <w:color w:val="231F20"/>
          <w:spacing w:val="-13"/>
          <w:w w:val="110"/>
        </w:rPr>
        <w:t> </w:t>
      </w:r>
      <w:r>
        <w:rPr>
          <w:color w:val="231F20"/>
          <w:w w:val="110"/>
        </w:rPr>
        <w:t>create</w:t>
      </w:r>
      <w:r>
        <w:rPr>
          <w:color w:val="231F20"/>
          <w:spacing w:val="-13"/>
          <w:w w:val="110"/>
        </w:rPr>
        <w:t> </w:t>
      </w:r>
      <w:r>
        <w:rPr>
          <w:color w:val="231F20"/>
          <w:w w:val="110"/>
        </w:rPr>
        <w:t>both</w:t>
      </w:r>
      <w:r>
        <w:rPr>
          <w:color w:val="231F20"/>
          <w:spacing w:val="-13"/>
          <w:w w:val="110"/>
        </w:rPr>
        <w:t> </w:t>
      </w:r>
      <w:r>
        <w:rPr>
          <w:color w:val="231F20"/>
          <w:w w:val="110"/>
        </w:rPr>
        <w:t>single-line</w:t>
      </w:r>
      <w:r>
        <w:rPr>
          <w:color w:val="231F20"/>
          <w:spacing w:val="-11"/>
          <w:w w:val="110"/>
        </w:rPr>
        <w:t> </w:t>
      </w:r>
      <w:r>
        <w:rPr>
          <w:color w:val="231F20"/>
          <w:w w:val="110"/>
        </w:rPr>
        <w:t>and</w:t>
      </w:r>
      <w:r>
        <w:rPr>
          <w:color w:val="231F20"/>
          <w:spacing w:val="-13"/>
          <w:w w:val="110"/>
        </w:rPr>
        <w:t> </w:t>
      </w:r>
      <w:r>
        <w:rPr>
          <w:color w:val="231F20"/>
          <w:w w:val="110"/>
        </w:rPr>
        <w:t>multi-line</w:t>
      </w:r>
      <w:r>
        <w:rPr>
          <w:color w:val="231F20"/>
          <w:spacing w:val="-13"/>
          <w:w w:val="110"/>
        </w:rPr>
        <w:t> </w:t>
      </w:r>
      <w:r>
        <w:rPr>
          <w:color w:val="231F20"/>
          <w:w w:val="110"/>
        </w:rPr>
        <w:t>comments.</w:t>
      </w:r>
      <w:r>
        <w:rPr>
          <w:color w:val="231F20"/>
          <w:spacing w:val="-13"/>
          <w:w w:val="110"/>
        </w:rPr>
        <w:t> </w:t>
      </w:r>
      <w:r>
        <w:rPr>
          <w:color w:val="231F20"/>
          <w:w w:val="110"/>
        </w:rPr>
        <w:t>To</w:t>
      </w:r>
      <w:r>
        <w:rPr>
          <w:color w:val="231F20"/>
          <w:spacing w:val="-13"/>
          <w:w w:val="110"/>
        </w:rPr>
        <w:t> </w:t>
      </w:r>
      <w:r>
        <w:rPr>
          <w:color w:val="231F20"/>
          <w:w w:val="110"/>
        </w:rPr>
        <w:t>demonstrate,</w:t>
      </w:r>
      <w:r>
        <w:rPr>
          <w:color w:val="231F20"/>
          <w:spacing w:val="-13"/>
          <w:w w:val="110"/>
        </w:rPr>
        <w:t> </w:t>
      </w:r>
      <w:r>
        <w:rPr>
          <w:color w:val="231F20"/>
          <w:w w:val="110"/>
        </w:rPr>
        <w:t>the</w:t>
      </w:r>
      <w:r>
        <w:rPr>
          <w:color w:val="231F20"/>
          <w:spacing w:val="-13"/>
          <w:w w:val="110"/>
        </w:rPr>
        <w:t> </w:t>
      </w:r>
      <w:r>
        <w:rPr>
          <w:color w:val="231F20"/>
          <w:w w:val="110"/>
        </w:rPr>
        <w:t>following </w:t>
      </w:r>
      <w:r>
        <w:rPr>
          <w:color w:val="231F20"/>
          <w:w w:val="115"/>
        </w:rPr>
        <w:t>block</w:t>
      </w:r>
      <w:r>
        <w:rPr>
          <w:color w:val="231F20"/>
          <w:spacing w:val="-8"/>
          <w:w w:val="115"/>
        </w:rPr>
        <w:t> </w:t>
      </w:r>
      <w:r>
        <w:rPr>
          <w:color w:val="231F20"/>
          <w:w w:val="115"/>
        </w:rPr>
        <w:t>of</w:t>
      </w:r>
      <w:r>
        <w:rPr>
          <w:color w:val="231F20"/>
          <w:spacing w:val="-8"/>
          <w:w w:val="115"/>
        </w:rPr>
        <w:t> </w:t>
      </w:r>
      <w:r>
        <w:rPr>
          <w:color w:val="231F20"/>
          <w:w w:val="115"/>
        </w:rPr>
        <w:t>code</w:t>
      </w:r>
      <w:r>
        <w:rPr>
          <w:color w:val="231F20"/>
          <w:spacing w:val="-8"/>
          <w:w w:val="115"/>
        </w:rPr>
        <w:t> </w:t>
      </w:r>
      <w:r>
        <w:rPr>
          <w:color w:val="231F20"/>
          <w:w w:val="115"/>
        </w:rPr>
        <w:t>shows</w:t>
      </w:r>
      <w:r>
        <w:rPr>
          <w:color w:val="231F20"/>
          <w:spacing w:val="-8"/>
          <w:w w:val="115"/>
        </w:rPr>
        <w:t> </w:t>
      </w:r>
      <w:r>
        <w:rPr>
          <w:color w:val="231F20"/>
          <w:w w:val="115"/>
        </w:rPr>
        <w:t>the</w:t>
      </w:r>
      <w:r>
        <w:rPr>
          <w:color w:val="231F20"/>
          <w:spacing w:val="-8"/>
          <w:w w:val="115"/>
        </w:rPr>
        <w:t> </w:t>
      </w:r>
      <w:r>
        <w:rPr>
          <w:color w:val="231F20"/>
          <w:w w:val="115"/>
        </w:rPr>
        <w:t>usefulness</w:t>
      </w:r>
      <w:r>
        <w:rPr>
          <w:color w:val="231F20"/>
          <w:spacing w:val="-8"/>
          <w:w w:val="115"/>
        </w:rPr>
        <w:t> </w:t>
      </w:r>
      <w:r>
        <w:rPr>
          <w:color w:val="231F20"/>
          <w:w w:val="115"/>
        </w:rPr>
        <w:t>of</w:t>
      </w:r>
      <w:r>
        <w:rPr>
          <w:color w:val="231F20"/>
          <w:spacing w:val="-8"/>
          <w:w w:val="115"/>
        </w:rPr>
        <w:t> </w:t>
      </w:r>
      <w:r>
        <w:rPr>
          <w:color w:val="231F20"/>
          <w:w w:val="115"/>
        </w:rPr>
        <w:t>multi-line</w:t>
      </w:r>
      <w:r>
        <w:rPr>
          <w:color w:val="231F20"/>
          <w:spacing w:val="-8"/>
          <w:w w:val="115"/>
        </w:rPr>
        <w:t> </w:t>
      </w:r>
      <w:r>
        <w:rPr>
          <w:color w:val="231F20"/>
          <w:w w:val="115"/>
        </w:rPr>
        <w:t>commenting.</w:t>
      </w:r>
    </w:p>
    <w:p>
      <w:pPr>
        <w:tabs>
          <w:tab w:pos="716" w:val="left" w:leader="none"/>
        </w:tabs>
        <w:spacing w:line="321" w:lineRule="auto" w:before="138"/>
        <w:ind w:left="716" w:right="3325" w:hanging="696"/>
        <w:jc w:val="left"/>
        <w:rPr>
          <w:rFonts w:ascii="Trebuchet MS" w:hAnsi="Trebuchet MS"/>
          <w:sz w:val="18"/>
        </w:rPr>
      </w:pPr>
      <w:r>
        <w:rPr>
          <w:rFonts w:ascii="Trebuchet MS" w:hAnsi="Trebuchet MS"/>
          <w:color w:val="231F20"/>
          <w:spacing w:val="-6"/>
          <w:w w:val="110"/>
          <w:sz w:val="18"/>
        </w:rPr>
        <w:t>/*</w:t>
      </w:r>
      <w:r>
        <w:rPr>
          <w:rFonts w:ascii="Trebuchet MS" w:hAnsi="Trebuchet MS"/>
          <w:color w:val="231F20"/>
          <w:sz w:val="18"/>
        </w:rPr>
        <w:tab/>
      </w:r>
      <w:r>
        <w:rPr>
          <w:rFonts w:ascii="Trebuchet MS" w:hAnsi="Trebuchet MS"/>
          <w:color w:val="231F20"/>
          <w:w w:val="110"/>
          <w:sz w:val="18"/>
        </w:rPr>
        <w:t>C</w:t>
      </w:r>
      <w:r>
        <w:rPr>
          <w:rFonts w:ascii="Trebuchet MS" w:hAnsi="Trebuchet MS"/>
          <w:color w:val="231F20"/>
          <w:spacing w:val="40"/>
          <w:w w:val="110"/>
          <w:sz w:val="18"/>
        </w:rPr>
        <w:t> </w:t>
      </w:r>
      <w:r>
        <w:rPr>
          <w:rFonts w:ascii="Trebuchet MS" w:hAnsi="Trebuchet MS"/>
          <w:color w:val="231F20"/>
          <w:w w:val="110"/>
          <w:sz w:val="18"/>
        </w:rPr>
        <w:t>Programming</w:t>
      </w:r>
      <w:r>
        <w:rPr>
          <w:rFonts w:ascii="Trebuchet MS" w:hAnsi="Trebuchet MS"/>
          <w:color w:val="231F20"/>
          <w:spacing w:val="40"/>
          <w:w w:val="110"/>
          <w:sz w:val="18"/>
        </w:rPr>
        <w:t> </w:t>
      </w:r>
      <w:r>
        <w:rPr>
          <w:rFonts w:ascii="Trebuchet MS" w:hAnsi="Trebuchet MS"/>
          <w:color w:val="231F20"/>
          <w:w w:val="110"/>
          <w:sz w:val="18"/>
        </w:rPr>
        <w:t>for</w:t>
      </w:r>
      <w:r>
        <w:rPr>
          <w:rFonts w:ascii="Trebuchet MS" w:hAnsi="Trebuchet MS"/>
          <w:color w:val="231F20"/>
          <w:spacing w:val="40"/>
          <w:w w:val="110"/>
          <w:sz w:val="18"/>
        </w:rPr>
        <w:t> </w:t>
      </w:r>
      <w:r>
        <w:rPr>
          <w:rFonts w:ascii="Trebuchet MS" w:hAnsi="Trebuchet MS"/>
          <w:color w:val="231F20"/>
          <w:w w:val="110"/>
          <w:sz w:val="18"/>
        </w:rPr>
        <w:t>the</w:t>
      </w:r>
      <w:r>
        <w:rPr>
          <w:rFonts w:ascii="Trebuchet MS" w:hAnsi="Trebuchet MS"/>
          <w:color w:val="231F20"/>
          <w:spacing w:val="40"/>
          <w:w w:val="110"/>
          <w:sz w:val="18"/>
        </w:rPr>
        <w:t> </w:t>
      </w:r>
      <w:r>
        <w:rPr>
          <w:rFonts w:ascii="Trebuchet MS" w:hAnsi="Trebuchet MS"/>
          <w:color w:val="231F20"/>
          <w:w w:val="110"/>
          <w:sz w:val="18"/>
        </w:rPr>
        <w:t>Absolute</w:t>
      </w:r>
      <w:r>
        <w:rPr>
          <w:rFonts w:ascii="Trebuchet MS" w:hAnsi="Trebuchet MS"/>
          <w:color w:val="231F20"/>
          <w:spacing w:val="40"/>
          <w:w w:val="110"/>
          <w:sz w:val="18"/>
        </w:rPr>
        <w:t> </w:t>
      </w:r>
      <w:r>
        <w:rPr>
          <w:rFonts w:ascii="Trebuchet MS" w:hAnsi="Trebuchet MS"/>
          <w:color w:val="231F20"/>
          <w:w w:val="110"/>
          <w:sz w:val="18"/>
        </w:rPr>
        <w:t>Beginner Chapter</w:t>
      </w:r>
      <w:r>
        <w:rPr>
          <w:rFonts w:ascii="Trebuchet MS" w:hAnsi="Trebuchet MS"/>
          <w:color w:val="231F20"/>
          <w:spacing w:val="35"/>
          <w:w w:val="110"/>
          <w:sz w:val="18"/>
        </w:rPr>
        <w:t> </w:t>
      </w:r>
      <w:r>
        <w:rPr>
          <w:rFonts w:ascii="Trebuchet MS" w:hAnsi="Trebuchet MS"/>
          <w:color w:val="231F20"/>
          <w:w w:val="110"/>
          <w:sz w:val="18"/>
        </w:rPr>
        <w:t>1</w:t>
      </w:r>
      <w:r>
        <w:rPr>
          <w:rFonts w:ascii="Trebuchet MS" w:hAnsi="Trebuchet MS"/>
          <w:color w:val="231F20"/>
          <w:w w:val="120"/>
          <w:sz w:val="18"/>
        </w:rPr>
        <w:t> –</w:t>
      </w:r>
      <w:r>
        <w:rPr>
          <w:rFonts w:ascii="Trebuchet MS" w:hAnsi="Trebuchet MS"/>
          <w:color w:val="231F20"/>
          <w:w w:val="120"/>
          <w:sz w:val="18"/>
        </w:rPr>
        <w:t> </w:t>
      </w:r>
      <w:r>
        <w:rPr>
          <w:rFonts w:ascii="Trebuchet MS" w:hAnsi="Trebuchet MS"/>
          <w:color w:val="231F20"/>
          <w:w w:val="110"/>
          <w:sz w:val="18"/>
        </w:rPr>
        <w:t>Getting</w:t>
      </w:r>
      <w:r>
        <w:rPr>
          <w:rFonts w:ascii="Trebuchet MS" w:hAnsi="Trebuchet MS"/>
          <w:color w:val="231F20"/>
          <w:spacing w:val="34"/>
          <w:w w:val="110"/>
          <w:sz w:val="18"/>
        </w:rPr>
        <w:t> </w:t>
      </w:r>
      <w:r>
        <w:rPr>
          <w:rFonts w:ascii="Trebuchet MS" w:hAnsi="Trebuchet MS"/>
          <w:color w:val="231F20"/>
          <w:w w:val="110"/>
          <w:sz w:val="18"/>
        </w:rPr>
        <w:t>Started</w:t>
      </w:r>
      <w:r>
        <w:rPr>
          <w:rFonts w:ascii="Trebuchet MS" w:hAnsi="Trebuchet MS"/>
          <w:color w:val="231F20"/>
          <w:spacing w:val="34"/>
          <w:w w:val="110"/>
          <w:sz w:val="18"/>
        </w:rPr>
        <w:t> </w:t>
      </w:r>
      <w:r>
        <w:rPr>
          <w:rFonts w:ascii="Trebuchet MS" w:hAnsi="Trebuchet MS"/>
          <w:color w:val="231F20"/>
          <w:w w:val="110"/>
          <w:sz w:val="18"/>
        </w:rPr>
        <w:t>with</w:t>
      </w:r>
      <w:r>
        <w:rPr>
          <w:rFonts w:ascii="Trebuchet MS" w:hAnsi="Trebuchet MS"/>
          <w:color w:val="231F20"/>
          <w:spacing w:val="35"/>
          <w:w w:val="110"/>
          <w:sz w:val="18"/>
        </w:rPr>
        <w:t> </w:t>
      </w:r>
      <w:r>
        <w:rPr>
          <w:rFonts w:ascii="Trebuchet MS" w:hAnsi="Trebuchet MS"/>
          <w:color w:val="231F20"/>
          <w:w w:val="110"/>
          <w:sz w:val="18"/>
        </w:rPr>
        <w:t>C</w:t>
      </w:r>
      <w:r>
        <w:rPr>
          <w:rFonts w:ascii="Trebuchet MS" w:hAnsi="Trebuchet MS"/>
          <w:color w:val="231F20"/>
          <w:spacing w:val="35"/>
          <w:w w:val="110"/>
          <w:sz w:val="18"/>
        </w:rPr>
        <w:t> </w:t>
      </w:r>
      <w:r>
        <w:rPr>
          <w:rFonts w:ascii="Trebuchet MS" w:hAnsi="Trebuchet MS"/>
          <w:color w:val="231F20"/>
          <w:w w:val="110"/>
          <w:sz w:val="18"/>
        </w:rPr>
        <w:t>Programming By</w:t>
      </w:r>
      <w:r>
        <w:rPr>
          <w:rFonts w:ascii="Trebuchet MS" w:hAnsi="Trebuchet MS"/>
          <w:color w:val="231F20"/>
          <w:spacing w:val="40"/>
          <w:w w:val="110"/>
          <w:sz w:val="18"/>
        </w:rPr>
        <w:t> </w:t>
      </w:r>
      <w:r>
        <w:rPr>
          <w:rFonts w:ascii="Trebuchet MS" w:hAnsi="Trebuchet MS"/>
          <w:color w:val="231F20"/>
          <w:w w:val="110"/>
          <w:sz w:val="18"/>
        </w:rPr>
        <w:t>Michael</w:t>
      </w:r>
      <w:r>
        <w:rPr>
          <w:rFonts w:ascii="Trebuchet MS" w:hAnsi="Trebuchet MS"/>
          <w:color w:val="231F20"/>
          <w:spacing w:val="40"/>
          <w:w w:val="110"/>
          <w:sz w:val="18"/>
        </w:rPr>
        <w:t> </w:t>
      </w:r>
      <w:r>
        <w:rPr>
          <w:rFonts w:ascii="Trebuchet MS" w:hAnsi="Trebuchet MS"/>
          <w:color w:val="231F20"/>
          <w:w w:val="110"/>
          <w:sz w:val="18"/>
        </w:rPr>
        <w:t>Vine</w:t>
      </w:r>
    </w:p>
    <w:p>
      <w:pPr>
        <w:spacing w:before="0"/>
        <w:ind w:left="20" w:right="0" w:firstLine="0"/>
        <w:jc w:val="left"/>
        <w:rPr>
          <w:rFonts w:ascii="Trebuchet MS"/>
          <w:sz w:val="18"/>
        </w:rPr>
      </w:pPr>
      <w:r>
        <w:rPr>
          <w:rFonts w:ascii="Trebuchet MS"/>
          <w:color w:val="231F20"/>
          <w:spacing w:val="-5"/>
          <w:w w:val="125"/>
          <w:sz w:val="18"/>
        </w:rPr>
        <w:t>*/</w:t>
      </w:r>
    </w:p>
    <w:p>
      <w:pPr>
        <w:pStyle w:val="BodyText"/>
        <w:spacing w:line="278" w:lineRule="auto" w:before="192"/>
        <w:ind w:left="20" w:right="8"/>
        <w:jc w:val="both"/>
      </w:pPr>
      <w:r>
        <w:rPr>
          <w:color w:val="231F20"/>
          <w:w w:val="110"/>
        </w:rPr>
        <w:t>Your C program may not compile correctly if you leave one of the comment character sets out or if you reverse the characters. For example, the following code segment leaves out a comment character set and will not compile.</w:t>
      </w:r>
    </w:p>
    <w:p>
      <w:pPr>
        <w:spacing w:before="139"/>
        <w:ind w:left="20" w:right="0" w:firstLine="0"/>
        <w:jc w:val="left"/>
        <w:rPr>
          <w:rFonts w:ascii="Trebuchet MS"/>
          <w:sz w:val="18"/>
        </w:rPr>
      </w:pPr>
      <w:r>
        <w:rPr>
          <w:rFonts w:ascii="Trebuchet MS"/>
          <w:color w:val="231F20"/>
          <w:w w:val="115"/>
          <w:sz w:val="18"/>
        </w:rPr>
        <w:t>/*</w:t>
      </w:r>
      <w:r>
        <w:rPr>
          <w:rFonts w:ascii="Trebuchet MS"/>
          <w:color w:val="231F20"/>
          <w:spacing w:val="11"/>
          <w:w w:val="115"/>
          <w:sz w:val="18"/>
        </w:rPr>
        <w:t> </w:t>
      </w:r>
      <w:r>
        <w:rPr>
          <w:rFonts w:ascii="Trebuchet MS"/>
          <w:color w:val="231F20"/>
          <w:w w:val="115"/>
          <w:sz w:val="18"/>
        </w:rPr>
        <w:t>C</w:t>
      </w:r>
      <w:r>
        <w:rPr>
          <w:rFonts w:ascii="Trebuchet MS"/>
          <w:color w:val="231F20"/>
          <w:spacing w:val="12"/>
          <w:w w:val="115"/>
          <w:sz w:val="18"/>
        </w:rPr>
        <w:t> </w:t>
      </w:r>
      <w:r>
        <w:rPr>
          <w:rFonts w:ascii="Trebuchet MS"/>
          <w:color w:val="231F20"/>
          <w:w w:val="115"/>
          <w:sz w:val="18"/>
        </w:rPr>
        <w:t>Programming</w:t>
      </w:r>
      <w:r>
        <w:rPr>
          <w:rFonts w:ascii="Trebuchet MS"/>
          <w:color w:val="231F20"/>
          <w:spacing w:val="11"/>
          <w:w w:val="115"/>
          <w:sz w:val="18"/>
        </w:rPr>
        <w:t> </w:t>
      </w:r>
      <w:r>
        <w:rPr>
          <w:rFonts w:ascii="Trebuchet MS"/>
          <w:color w:val="231F20"/>
          <w:w w:val="115"/>
          <w:sz w:val="18"/>
        </w:rPr>
        <w:t>for</w:t>
      </w:r>
      <w:r>
        <w:rPr>
          <w:rFonts w:ascii="Trebuchet MS"/>
          <w:color w:val="231F20"/>
          <w:spacing w:val="12"/>
          <w:w w:val="115"/>
          <w:sz w:val="18"/>
        </w:rPr>
        <w:t> </w:t>
      </w:r>
      <w:r>
        <w:rPr>
          <w:rFonts w:ascii="Trebuchet MS"/>
          <w:color w:val="231F20"/>
          <w:w w:val="115"/>
          <w:sz w:val="18"/>
        </w:rPr>
        <w:t>the</w:t>
      </w:r>
      <w:r>
        <w:rPr>
          <w:rFonts w:ascii="Trebuchet MS"/>
          <w:color w:val="231F20"/>
          <w:spacing w:val="13"/>
          <w:w w:val="115"/>
          <w:sz w:val="18"/>
        </w:rPr>
        <w:t> </w:t>
      </w:r>
      <w:r>
        <w:rPr>
          <w:rFonts w:ascii="Trebuchet MS"/>
          <w:color w:val="231F20"/>
          <w:w w:val="115"/>
          <w:sz w:val="18"/>
        </w:rPr>
        <w:t>Absolute</w:t>
      </w:r>
      <w:r>
        <w:rPr>
          <w:rFonts w:ascii="Trebuchet MS"/>
          <w:color w:val="231F20"/>
          <w:spacing w:val="13"/>
          <w:w w:val="115"/>
          <w:sz w:val="18"/>
        </w:rPr>
        <w:t> </w:t>
      </w:r>
      <w:r>
        <w:rPr>
          <w:rFonts w:ascii="Trebuchet MS"/>
          <w:color w:val="231F20"/>
          <w:spacing w:val="-2"/>
          <w:w w:val="115"/>
          <w:sz w:val="18"/>
        </w:rPr>
        <w:t>Beginner</w:t>
      </w:r>
    </w:p>
    <w:p>
      <w:pPr>
        <w:pStyle w:val="BodyText"/>
        <w:spacing w:line="278" w:lineRule="auto" w:before="190"/>
        <w:ind w:left="20" w:right="10"/>
        <w:jc w:val="both"/>
      </w:pPr>
      <w:r>
        <w:rPr>
          <w:color w:val="231F20"/>
          <w:w w:val="110"/>
        </w:rPr>
        <w:t>The</w:t>
      </w:r>
      <w:r>
        <w:rPr>
          <w:color w:val="231F20"/>
          <w:spacing w:val="-2"/>
          <w:w w:val="110"/>
        </w:rPr>
        <w:t> </w:t>
      </w:r>
      <w:r>
        <w:rPr>
          <w:color w:val="231F20"/>
          <w:w w:val="110"/>
        </w:rPr>
        <w:t>next</w:t>
      </w:r>
      <w:r>
        <w:rPr>
          <w:color w:val="231F20"/>
          <w:spacing w:val="-2"/>
          <w:w w:val="110"/>
        </w:rPr>
        <w:t> </w:t>
      </w:r>
      <w:r>
        <w:rPr>
          <w:color w:val="231F20"/>
          <w:w w:val="110"/>
        </w:rPr>
        <w:t>line</w:t>
      </w:r>
      <w:r>
        <w:rPr>
          <w:color w:val="231F20"/>
          <w:spacing w:val="-1"/>
          <w:w w:val="110"/>
        </w:rPr>
        <w:t> </w:t>
      </w:r>
      <w:r>
        <w:rPr>
          <w:color w:val="231F20"/>
          <w:w w:val="110"/>
        </w:rPr>
        <w:t>of</w:t>
      </w:r>
      <w:r>
        <w:rPr>
          <w:color w:val="231F20"/>
          <w:spacing w:val="-2"/>
          <w:w w:val="110"/>
        </w:rPr>
        <w:t> </w:t>
      </w:r>
      <w:r>
        <w:rPr>
          <w:color w:val="231F20"/>
          <w:w w:val="110"/>
        </w:rPr>
        <w:t>code</w:t>
      </w:r>
      <w:r>
        <w:rPr>
          <w:color w:val="231F20"/>
          <w:spacing w:val="-1"/>
          <w:w w:val="110"/>
        </w:rPr>
        <w:t> </w:t>
      </w:r>
      <w:r>
        <w:rPr>
          <w:color w:val="231F20"/>
          <w:w w:val="110"/>
        </w:rPr>
        <w:t>also</w:t>
      </w:r>
      <w:r>
        <w:rPr>
          <w:color w:val="231F20"/>
          <w:spacing w:val="-2"/>
          <w:w w:val="110"/>
        </w:rPr>
        <w:t> </w:t>
      </w:r>
      <w:r>
        <w:rPr>
          <w:color w:val="231F20"/>
          <w:w w:val="110"/>
        </w:rPr>
        <w:t>will</w:t>
      </w:r>
      <w:r>
        <w:rPr>
          <w:color w:val="231F20"/>
          <w:spacing w:val="-2"/>
          <w:w w:val="110"/>
        </w:rPr>
        <w:t> </w:t>
      </w:r>
      <w:r>
        <w:rPr>
          <w:color w:val="231F20"/>
          <w:w w:val="110"/>
        </w:rPr>
        <w:t>not</w:t>
      </w:r>
      <w:r>
        <w:rPr>
          <w:color w:val="231F20"/>
          <w:spacing w:val="-2"/>
          <w:w w:val="110"/>
        </w:rPr>
        <w:t> </w:t>
      </w:r>
      <w:r>
        <w:rPr>
          <w:color w:val="231F20"/>
          <w:w w:val="110"/>
        </w:rPr>
        <w:t>compile</w:t>
      </w:r>
      <w:r>
        <w:rPr>
          <w:color w:val="231F20"/>
          <w:spacing w:val="-2"/>
          <w:w w:val="110"/>
        </w:rPr>
        <w:t> </w:t>
      </w:r>
      <w:r>
        <w:rPr>
          <w:color w:val="231F20"/>
          <w:w w:val="110"/>
        </w:rPr>
        <w:t>because</w:t>
      </w:r>
      <w:r>
        <w:rPr>
          <w:color w:val="231F20"/>
          <w:spacing w:val="-2"/>
          <w:w w:val="110"/>
        </w:rPr>
        <w:t> </w:t>
      </w:r>
      <w:r>
        <w:rPr>
          <w:color w:val="231F20"/>
          <w:w w:val="110"/>
        </w:rPr>
        <w:t>comment</w:t>
      </w:r>
      <w:r>
        <w:rPr>
          <w:color w:val="231F20"/>
          <w:spacing w:val="-1"/>
          <w:w w:val="110"/>
        </w:rPr>
        <w:t> </w:t>
      </w:r>
      <w:r>
        <w:rPr>
          <w:color w:val="231F20"/>
          <w:w w:val="110"/>
        </w:rPr>
        <w:t>character</w:t>
      </w:r>
      <w:r>
        <w:rPr>
          <w:color w:val="231F20"/>
          <w:spacing w:val="-2"/>
          <w:w w:val="110"/>
        </w:rPr>
        <w:t> </w:t>
      </w:r>
      <w:r>
        <w:rPr>
          <w:color w:val="231F20"/>
          <w:w w:val="110"/>
        </w:rPr>
        <w:t>sets</w:t>
      </w:r>
      <w:r>
        <w:rPr>
          <w:color w:val="231F20"/>
          <w:spacing w:val="-2"/>
          <w:w w:val="110"/>
        </w:rPr>
        <w:t> </w:t>
      </w:r>
      <w:r>
        <w:rPr>
          <w:color w:val="231F20"/>
          <w:w w:val="110"/>
        </w:rPr>
        <w:t>have</w:t>
      </w:r>
      <w:r>
        <w:rPr>
          <w:color w:val="231F20"/>
          <w:spacing w:val="-2"/>
          <w:w w:val="110"/>
        </w:rPr>
        <w:t> </w:t>
      </w:r>
      <w:r>
        <w:rPr>
          <w:color w:val="231F20"/>
          <w:w w:val="110"/>
        </w:rPr>
        <w:t>been</w:t>
      </w:r>
      <w:r>
        <w:rPr>
          <w:color w:val="231F20"/>
          <w:spacing w:val="-2"/>
          <w:w w:val="110"/>
        </w:rPr>
        <w:t> </w:t>
      </w:r>
      <w:r>
        <w:rPr>
          <w:color w:val="231F20"/>
          <w:w w:val="110"/>
        </w:rPr>
        <w:t>incor-rectly ordered.</w:t>
      </w:r>
    </w:p>
    <w:p>
      <w:pPr>
        <w:spacing w:before="140"/>
        <w:ind w:left="20" w:right="0" w:firstLine="0"/>
        <w:jc w:val="left"/>
        <w:rPr>
          <w:rFonts w:ascii="Trebuchet MS"/>
          <w:sz w:val="18"/>
        </w:rPr>
      </w:pPr>
      <w:r>
        <w:rPr>
          <w:rFonts w:ascii="Trebuchet MS"/>
          <w:color w:val="231F20"/>
          <w:w w:val="115"/>
          <w:sz w:val="18"/>
        </w:rPr>
        <w:t>*/</w:t>
      </w:r>
      <w:r>
        <w:rPr>
          <w:rFonts w:ascii="Trebuchet MS"/>
          <w:color w:val="231F20"/>
          <w:spacing w:val="10"/>
          <w:w w:val="115"/>
          <w:sz w:val="18"/>
        </w:rPr>
        <w:t> </w:t>
      </w:r>
      <w:r>
        <w:rPr>
          <w:rFonts w:ascii="Trebuchet MS"/>
          <w:color w:val="231F20"/>
          <w:w w:val="115"/>
          <w:sz w:val="18"/>
        </w:rPr>
        <w:t>C</w:t>
      </w:r>
      <w:r>
        <w:rPr>
          <w:rFonts w:ascii="Trebuchet MS"/>
          <w:color w:val="231F20"/>
          <w:spacing w:val="12"/>
          <w:w w:val="115"/>
          <w:sz w:val="18"/>
        </w:rPr>
        <w:t> </w:t>
      </w:r>
      <w:r>
        <w:rPr>
          <w:rFonts w:ascii="Trebuchet MS"/>
          <w:color w:val="231F20"/>
          <w:w w:val="115"/>
          <w:sz w:val="18"/>
        </w:rPr>
        <w:t>Programming</w:t>
      </w:r>
      <w:r>
        <w:rPr>
          <w:rFonts w:ascii="Trebuchet MS"/>
          <w:color w:val="231F20"/>
          <w:spacing w:val="12"/>
          <w:w w:val="115"/>
          <w:sz w:val="18"/>
        </w:rPr>
        <w:t> </w:t>
      </w:r>
      <w:r>
        <w:rPr>
          <w:rFonts w:ascii="Trebuchet MS"/>
          <w:color w:val="231F20"/>
          <w:w w:val="115"/>
          <w:sz w:val="18"/>
        </w:rPr>
        <w:t>for</w:t>
      </w:r>
      <w:r>
        <w:rPr>
          <w:rFonts w:ascii="Trebuchet MS"/>
          <w:color w:val="231F20"/>
          <w:spacing w:val="12"/>
          <w:w w:val="115"/>
          <w:sz w:val="18"/>
        </w:rPr>
        <w:t> </w:t>
      </w:r>
      <w:r>
        <w:rPr>
          <w:rFonts w:ascii="Trebuchet MS"/>
          <w:color w:val="231F20"/>
          <w:w w:val="115"/>
          <w:sz w:val="18"/>
        </w:rPr>
        <w:t>the</w:t>
      </w:r>
      <w:r>
        <w:rPr>
          <w:rFonts w:ascii="Trebuchet MS"/>
          <w:color w:val="231F20"/>
          <w:spacing w:val="11"/>
          <w:w w:val="115"/>
          <w:sz w:val="18"/>
        </w:rPr>
        <w:t> </w:t>
      </w:r>
      <w:r>
        <w:rPr>
          <w:rFonts w:ascii="Trebuchet MS"/>
          <w:color w:val="231F20"/>
          <w:w w:val="115"/>
          <w:sz w:val="18"/>
        </w:rPr>
        <w:t>Absolute</w:t>
      </w:r>
      <w:r>
        <w:rPr>
          <w:rFonts w:ascii="Trebuchet MS"/>
          <w:color w:val="231F20"/>
          <w:spacing w:val="12"/>
          <w:w w:val="115"/>
          <w:sz w:val="18"/>
        </w:rPr>
        <w:t> </w:t>
      </w:r>
      <w:r>
        <w:rPr>
          <w:rFonts w:ascii="Trebuchet MS"/>
          <w:color w:val="231F20"/>
          <w:w w:val="115"/>
          <w:sz w:val="18"/>
        </w:rPr>
        <w:t>Beginner</w:t>
      </w:r>
      <w:r>
        <w:rPr>
          <w:rFonts w:ascii="Trebuchet MS"/>
          <w:color w:val="231F20"/>
          <w:spacing w:val="12"/>
          <w:w w:val="115"/>
          <w:sz w:val="18"/>
        </w:rPr>
        <w:t> </w:t>
      </w:r>
      <w:r>
        <w:rPr>
          <w:rFonts w:ascii="Trebuchet MS"/>
          <w:color w:val="231F20"/>
          <w:spacing w:val="-7"/>
          <w:w w:val="115"/>
          <w:sz w:val="18"/>
        </w:rPr>
        <w:t>*/</w:t>
      </w:r>
    </w:p>
    <w:p>
      <w:pPr>
        <w:pStyle w:val="BodyText"/>
        <w:spacing w:line="278" w:lineRule="auto" w:before="191"/>
        <w:ind w:left="20" w:right="8"/>
        <w:jc w:val="both"/>
      </w:pPr>
      <w:r>
        <w:rPr>
          <w:color w:val="231F20"/>
          <w:w w:val="110"/>
        </w:rPr>
        <w:t>You can</w:t>
      </w:r>
      <w:r>
        <w:rPr>
          <w:color w:val="231F20"/>
          <w:spacing w:val="-2"/>
          <w:w w:val="110"/>
        </w:rPr>
        <w:t> </w:t>
      </w:r>
      <w:r>
        <w:rPr>
          <w:color w:val="231F20"/>
          <w:w w:val="110"/>
        </w:rPr>
        <w:t>also</w:t>
      </w:r>
      <w:r>
        <w:rPr>
          <w:color w:val="231F20"/>
          <w:spacing w:val="-2"/>
          <w:w w:val="110"/>
        </w:rPr>
        <w:t> </w:t>
      </w:r>
      <w:r>
        <w:rPr>
          <w:color w:val="231F20"/>
          <w:w w:val="110"/>
        </w:rPr>
        <w:t>create</w:t>
      </w:r>
      <w:r>
        <w:rPr>
          <w:color w:val="231F20"/>
          <w:spacing w:val="-2"/>
          <w:w w:val="110"/>
        </w:rPr>
        <w:t> </w:t>
      </w:r>
      <w:r>
        <w:rPr>
          <w:color w:val="231F20"/>
          <w:w w:val="110"/>
        </w:rPr>
        <w:t>quick</w:t>
      </w:r>
      <w:r>
        <w:rPr>
          <w:color w:val="231F20"/>
          <w:spacing w:val="-2"/>
          <w:w w:val="110"/>
        </w:rPr>
        <w:t> </w:t>
      </w:r>
      <w:r>
        <w:rPr>
          <w:color w:val="231F20"/>
          <w:w w:val="110"/>
        </w:rPr>
        <w:t>one-line</w:t>
      </w:r>
      <w:r>
        <w:rPr>
          <w:color w:val="231F20"/>
          <w:spacing w:val="-2"/>
          <w:w w:val="110"/>
        </w:rPr>
        <w:t> </w:t>
      </w:r>
      <w:r>
        <w:rPr>
          <w:color w:val="231F20"/>
          <w:w w:val="110"/>
        </w:rPr>
        <w:t>comments</w:t>
      </w:r>
      <w:r>
        <w:rPr>
          <w:color w:val="231F20"/>
          <w:spacing w:val="-2"/>
          <w:w w:val="110"/>
        </w:rPr>
        <w:t> </w:t>
      </w:r>
      <w:r>
        <w:rPr>
          <w:color w:val="231F20"/>
          <w:w w:val="110"/>
        </w:rPr>
        <w:t>with</w:t>
      </w:r>
      <w:r>
        <w:rPr>
          <w:color w:val="231F20"/>
          <w:spacing w:val="-2"/>
          <w:w w:val="110"/>
        </w:rPr>
        <w:t> </w:t>
      </w:r>
      <w:r>
        <w:rPr>
          <w:color w:val="231F20"/>
          <w:w w:val="110"/>
        </w:rPr>
        <w:t>the</w:t>
      </w:r>
      <w:r>
        <w:rPr>
          <w:color w:val="231F20"/>
          <w:spacing w:val="-2"/>
          <w:w w:val="110"/>
        </w:rPr>
        <w:t> </w:t>
      </w:r>
      <w:r>
        <w:rPr>
          <w:color w:val="231F20"/>
          <w:w w:val="110"/>
        </w:rPr>
        <w:t>character</w:t>
      </w:r>
      <w:r>
        <w:rPr>
          <w:color w:val="231F20"/>
          <w:spacing w:val="-2"/>
          <w:w w:val="110"/>
        </w:rPr>
        <w:t> </w:t>
      </w:r>
      <w:r>
        <w:rPr>
          <w:color w:val="231F20"/>
          <w:w w:val="110"/>
        </w:rPr>
        <w:t>set</w:t>
      </w:r>
      <w:r>
        <w:rPr>
          <w:color w:val="231F20"/>
          <w:spacing w:val="-2"/>
          <w:w w:val="110"/>
        </w:rPr>
        <w:t> </w:t>
      </w:r>
      <w:r>
        <w:rPr>
          <w:rFonts w:ascii="Trebuchet MS"/>
          <w:color w:val="231F20"/>
          <w:w w:val="110"/>
          <w:sz w:val="18"/>
        </w:rPr>
        <w:t>//</w:t>
      </w:r>
      <w:r>
        <w:rPr>
          <w:color w:val="231F20"/>
          <w:w w:val="110"/>
        </w:rPr>
        <w:t>.</w:t>
      </w:r>
      <w:r>
        <w:rPr>
          <w:color w:val="231F20"/>
          <w:spacing w:val="-2"/>
          <w:w w:val="110"/>
        </w:rPr>
        <w:t> </w:t>
      </w:r>
      <w:r>
        <w:rPr>
          <w:color w:val="231F20"/>
          <w:w w:val="110"/>
        </w:rPr>
        <w:t>The</w:t>
      </w:r>
      <w:r>
        <w:rPr>
          <w:color w:val="231F20"/>
          <w:spacing w:val="-2"/>
          <w:w w:val="110"/>
        </w:rPr>
        <w:t> </w:t>
      </w:r>
      <w:r>
        <w:rPr>
          <w:color w:val="231F20"/>
          <w:w w:val="110"/>
        </w:rPr>
        <w:t>next</w:t>
      </w:r>
      <w:r>
        <w:rPr>
          <w:color w:val="231F20"/>
          <w:spacing w:val="-2"/>
          <w:w w:val="110"/>
        </w:rPr>
        <w:t> </w:t>
      </w:r>
      <w:r>
        <w:rPr>
          <w:color w:val="231F20"/>
          <w:w w:val="110"/>
        </w:rPr>
        <w:t>line</w:t>
      </w:r>
      <w:r>
        <w:rPr>
          <w:color w:val="231F20"/>
          <w:spacing w:val="-2"/>
          <w:w w:val="110"/>
        </w:rPr>
        <w:t> </w:t>
      </w:r>
      <w:r>
        <w:rPr>
          <w:color w:val="231F20"/>
          <w:w w:val="110"/>
        </w:rPr>
        <w:t>of</w:t>
      </w:r>
      <w:r>
        <w:rPr>
          <w:color w:val="231F20"/>
          <w:spacing w:val="-2"/>
          <w:w w:val="110"/>
        </w:rPr>
        <w:t> </w:t>
      </w:r>
      <w:r>
        <w:rPr>
          <w:color w:val="231F20"/>
          <w:w w:val="110"/>
        </w:rPr>
        <w:t>code </w:t>
      </w:r>
      <w:r>
        <w:rPr>
          <w:color w:val="231F20"/>
          <w:w w:val="115"/>
        </w:rPr>
        <w:t>demonstrates this.</w:t>
      </w:r>
    </w:p>
    <w:p>
      <w:pPr>
        <w:spacing w:before="139"/>
        <w:ind w:left="20" w:right="0" w:firstLine="0"/>
        <w:jc w:val="left"/>
        <w:rPr>
          <w:rFonts w:ascii="Trebuchet MS"/>
          <w:sz w:val="18"/>
        </w:rPr>
      </w:pPr>
      <w:r>
        <w:rPr>
          <w:rFonts w:ascii="Trebuchet MS"/>
          <w:color w:val="231F20"/>
          <w:w w:val="115"/>
          <w:sz w:val="18"/>
        </w:rPr>
        <w:t>//by</w:t>
      </w:r>
      <w:r>
        <w:rPr>
          <w:rFonts w:ascii="Trebuchet MS"/>
          <w:color w:val="231F20"/>
          <w:spacing w:val="9"/>
          <w:w w:val="115"/>
          <w:sz w:val="18"/>
        </w:rPr>
        <w:t> </w:t>
      </w:r>
      <w:r>
        <w:rPr>
          <w:rFonts w:ascii="Trebuchet MS"/>
          <w:color w:val="231F20"/>
          <w:w w:val="115"/>
          <w:sz w:val="18"/>
        </w:rPr>
        <w:t>Michael</w:t>
      </w:r>
      <w:r>
        <w:rPr>
          <w:rFonts w:ascii="Trebuchet MS"/>
          <w:color w:val="231F20"/>
          <w:spacing w:val="9"/>
          <w:w w:val="115"/>
          <w:sz w:val="18"/>
        </w:rPr>
        <w:t> </w:t>
      </w:r>
      <w:r>
        <w:rPr>
          <w:rFonts w:ascii="Trebuchet MS"/>
          <w:color w:val="231F20"/>
          <w:spacing w:val="-4"/>
          <w:w w:val="115"/>
          <w:sz w:val="18"/>
        </w:rPr>
        <w:t>Vine</w:t>
      </w:r>
    </w:p>
    <w:p>
      <w:pPr>
        <w:pStyle w:val="BodyText"/>
        <w:spacing w:before="13"/>
        <w:rPr>
          <w:rFonts w:ascii="Trebuchet MS"/>
          <w:sz w:val="18"/>
        </w:rPr>
      </w:pPr>
    </w:p>
    <w:p>
      <w:pPr>
        <w:spacing w:line="247" w:lineRule="auto" w:before="0"/>
        <w:ind w:left="1580" w:right="7" w:firstLine="0"/>
        <w:jc w:val="both"/>
        <w:rPr>
          <w:rFonts w:ascii="Trebuchet MS"/>
          <w:sz w:val="20"/>
        </w:rPr>
      </w:pPr>
      <w:r>
        <w:rPr>
          <w:rFonts w:ascii="Trebuchet MS"/>
          <w:sz w:val="20"/>
        </w:rPr>
        <w:drawing>
          <wp:anchor distT="0" distB="0" distL="0" distR="0" allowOverlap="1" layoutInCell="1" locked="0" behindDoc="0" simplePos="0" relativeHeight="15742464">
            <wp:simplePos x="0" y="0"/>
            <wp:positionH relativeFrom="page">
              <wp:posOffset>880592</wp:posOffset>
            </wp:positionH>
            <wp:positionV relativeFrom="paragraph">
              <wp:posOffset>164617</wp:posOffset>
            </wp:positionV>
            <wp:extent cx="323748" cy="445592"/>
            <wp:effectExtent l="0" t="0" r="0" b="0"/>
            <wp:wrapNone/>
            <wp:docPr id="91" name="Image 91"/>
            <wp:cNvGraphicFramePr>
              <a:graphicFrameLocks/>
            </wp:cNvGraphicFramePr>
            <a:graphic>
              <a:graphicData uri="http://schemas.openxmlformats.org/drawingml/2006/picture">
                <pic:pic>
                  <pic:nvPicPr>
                    <pic:cNvPr id="91" name="Image 91"/>
                    <pic:cNvPicPr/>
                  </pic:nvPicPr>
                  <pic:blipFill>
                    <a:blip r:embed="rId35" cstate="print"/>
                    <a:stretch>
                      <a:fillRect/>
                    </a:stretch>
                  </pic:blipFill>
                  <pic:spPr>
                    <a:xfrm>
                      <a:off x="0" y="0"/>
                      <a:ext cx="323748" cy="445592"/>
                    </a:xfrm>
                    <a:prstGeom prst="rect">
                      <a:avLst/>
                    </a:prstGeom>
                  </pic:spPr>
                </pic:pic>
              </a:graphicData>
            </a:graphic>
          </wp:anchor>
        </w:drawing>
      </w:r>
      <w:r>
        <w:rPr>
          <w:rFonts w:ascii="Trebuchet MS"/>
          <w:sz w:val="20"/>
        </w:rPr>
        <mc:AlternateContent>
          <mc:Choice Requires="wps">
            <w:drawing>
              <wp:anchor distT="0" distB="0" distL="0" distR="0" allowOverlap="1" layoutInCell="1" locked="0" behindDoc="0" simplePos="0" relativeHeight="15742976">
                <wp:simplePos x="0" y="0"/>
                <wp:positionH relativeFrom="page">
                  <wp:posOffset>578190</wp:posOffset>
                </wp:positionH>
                <wp:positionV relativeFrom="paragraph">
                  <wp:posOffset>96079</wp:posOffset>
                </wp:positionV>
                <wp:extent cx="776605" cy="79375"/>
                <wp:effectExtent l="0" t="0" r="0" b="0"/>
                <wp:wrapNone/>
                <wp:docPr id="92" name="Textbox 92"/>
                <wp:cNvGraphicFramePr>
                  <a:graphicFrameLocks/>
                </wp:cNvGraphicFramePr>
                <a:graphic>
                  <a:graphicData uri="http://schemas.microsoft.com/office/word/2010/wordprocessingShape">
                    <wps:wsp>
                      <wps:cNvPr id="92" name="Textbox 92"/>
                      <wps:cNvSpPr txBox="1"/>
                      <wps:spPr>
                        <a:xfrm rot="20940000">
                          <a:off x="0" y="0"/>
                          <a:ext cx="776605" cy="79375"/>
                        </a:xfrm>
                        <a:prstGeom prst="rect">
                          <a:avLst/>
                        </a:prstGeom>
                      </wps:spPr>
                      <wps:txbx>
                        <w:txbxContent>
                          <w:p>
                            <w:pPr>
                              <w:spacing w:line="124" w:lineRule="exact" w:before="0"/>
                              <w:ind w:left="0" w:right="0" w:firstLine="0"/>
                              <w:jc w:val="left"/>
                              <w:rPr>
                                <w:rFonts w:ascii="Verdana"/>
                                <w:b/>
                                <w:sz w:val="12"/>
                              </w:rPr>
                            </w:pPr>
                            <w:r>
                              <w:rPr>
                                <w:rFonts w:ascii="Verdana"/>
                                <w:b/>
                                <w:color w:val="231F20"/>
                                <w:spacing w:val="17"/>
                                <w:w w:val="165"/>
                                <w:sz w:val="12"/>
                              </w:rPr>
                              <w:t>CA</w:t>
                            </w:r>
                            <w:r>
                              <w:rPr>
                                <w:rFonts w:ascii="Verdana"/>
                                <w:b/>
                                <w:color w:val="231F20"/>
                                <w:spacing w:val="-24"/>
                                <w:w w:val="165"/>
                                <w:sz w:val="12"/>
                              </w:rPr>
                              <w:t> </w:t>
                            </w:r>
                            <w:r>
                              <w:rPr>
                                <w:rFonts w:ascii="Verdana"/>
                                <w:b/>
                                <w:color w:val="231F20"/>
                                <w:spacing w:val="22"/>
                                <w:w w:val="160"/>
                                <w:sz w:val="12"/>
                              </w:rPr>
                              <w:t>UTION </w:t>
                            </w:r>
                          </w:p>
                        </w:txbxContent>
                      </wps:txbx>
                      <wps:bodyPr wrap="square" lIns="0" tIns="0" rIns="0" bIns="0" rtlCol="0">
                        <a:noAutofit/>
                      </wps:bodyPr>
                    </wps:wsp>
                  </a:graphicData>
                </a:graphic>
              </wp:anchor>
            </w:drawing>
          </mc:Choice>
          <mc:Fallback>
            <w:pict>
              <v:shape style="position:absolute;margin-left:45.526844pt;margin-top:7.565289pt;width:61.15pt;height:6.25pt;mso-position-horizontal-relative:page;mso-position-vertical-relative:paragraph;z-index:15742976;rotation:349" type="#_x0000_t136" fillcolor="#231f20" stroked="f">
                <o:extrusion v:ext="view" autorotationcenter="t"/>
                <v:textpath style="font-family:&quot;Verdana&quot;;font-size:6pt;v-text-kern:t;mso-text-shadow:auto;font-weight:bold" string="CA UTION "/>
                <w10:wrap type="none"/>
              </v:shape>
            </w:pict>
          </mc:Fallback>
        </mc:AlternateContent>
      </w:r>
      <w:r>
        <w:rPr>
          <w:rFonts w:ascii="Trebuchet MS"/>
          <w:color w:val="231F20"/>
          <w:sz w:val="20"/>
        </w:rPr>
        <w:t>If</w:t>
      </w:r>
      <w:r>
        <w:rPr>
          <w:rFonts w:ascii="Trebuchet MS"/>
          <w:color w:val="231F20"/>
          <w:spacing w:val="-6"/>
          <w:sz w:val="20"/>
        </w:rPr>
        <w:t> </w:t>
      </w:r>
      <w:r>
        <w:rPr>
          <w:rFonts w:ascii="Trebuchet MS"/>
          <w:color w:val="231F20"/>
          <w:sz w:val="20"/>
        </w:rPr>
        <w:t>your</w:t>
      </w:r>
      <w:r>
        <w:rPr>
          <w:rFonts w:ascii="Trebuchet MS"/>
          <w:color w:val="231F20"/>
          <w:spacing w:val="-5"/>
          <w:sz w:val="20"/>
        </w:rPr>
        <w:t> </w:t>
      </w:r>
      <w:r>
        <w:rPr>
          <w:rFonts w:ascii="Trebuchet MS"/>
          <w:color w:val="231F20"/>
          <w:sz w:val="20"/>
        </w:rPr>
        <w:t>C</w:t>
      </w:r>
      <w:r>
        <w:rPr>
          <w:rFonts w:ascii="Trebuchet MS"/>
          <w:color w:val="231F20"/>
          <w:spacing w:val="-5"/>
          <w:sz w:val="20"/>
        </w:rPr>
        <w:t> </w:t>
      </w:r>
      <w:r>
        <w:rPr>
          <w:rFonts w:ascii="Trebuchet MS"/>
          <w:color w:val="231F20"/>
          <w:sz w:val="20"/>
        </w:rPr>
        <w:t>compiler</w:t>
      </w:r>
      <w:r>
        <w:rPr>
          <w:rFonts w:ascii="Trebuchet MS"/>
          <w:color w:val="231F20"/>
          <w:spacing w:val="-5"/>
          <w:sz w:val="20"/>
        </w:rPr>
        <w:t> </w:t>
      </w:r>
      <w:r>
        <w:rPr>
          <w:rFonts w:ascii="Trebuchet MS"/>
          <w:color w:val="231F20"/>
          <w:sz w:val="20"/>
        </w:rPr>
        <w:t>supports</w:t>
      </w:r>
      <w:r>
        <w:rPr>
          <w:rFonts w:ascii="Trebuchet MS"/>
          <w:color w:val="231F20"/>
          <w:spacing w:val="-6"/>
          <w:sz w:val="20"/>
        </w:rPr>
        <w:t> </w:t>
      </w:r>
      <w:r>
        <w:rPr>
          <w:rFonts w:ascii="Trebuchet MS"/>
          <w:color w:val="231F20"/>
          <w:sz w:val="20"/>
        </w:rPr>
        <w:t>C++,</w:t>
      </w:r>
      <w:r>
        <w:rPr>
          <w:rFonts w:ascii="Trebuchet MS"/>
          <w:color w:val="231F20"/>
          <w:spacing w:val="-6"/>
          <w:sz w:val="20"/>
        </w:rPr>
        <w:t> </w:t>
      </w:r>
      <w:r>
        <w:rPr>
          <w:rFonts w:ascii="Trebuchet MS"/>
          <w:color w:val="231F20"/>
          <w:sz w:val="20"/>
        </w:rPr>
        <w:t>which</w:t>
      </w:r>
      <w:r>
        <w:rPr>
          <w:rFonts w:ascii="Trebuchet MS"/>
          <w:color w:val="231F20"/>
          <w:spacing w:val="-6"/>
          <w:sz w:val="20"/>
        </w:rPr>
        <w:t> </w:t>
      </w:r>
      <w:r>
        <w:rPr>
          <w:rFonts w:ascii="Trebuchet MS"/>
          <w:color w:val="231F20"/>
          <w:sz w:val="20"/>
        </w:rPr>
        <w:t>gcc</w:t>
      </w:r>
      <w:r>
        <w:rPr>
          <w:rFonts w:ascii="Trebuchet MS"/>
          <w:color w:val="231F20"/>
          <w:spacing w:val="-6"/>
          <w:sz w:val="20"/>
        </w:rPr>
        <w:t> </w:t>
      </w:r>
      <w:r>
        <w:rPr>
          <w:rFonts w:ascii="Trebuchet MS"/>
          <w:color w:val="231F20"/>
          <w:sz w:val="20"/>
        </w:rPr>
        <w:t>does,</w:t>
      </w:r>
      <w:r>
        <w:rPr>
          <w:rFonts w:ascii="Trebuchet MS"/>
          <w:color w:val="231F20"/>
          <w:spacing w:val="-6"/>
          <w:sz w:val="20"/>
        </w:rPr>
        <w:t> </w:t>
      </w:r>
      <w:r>
        <w:rPr>
          <w:rFonts w:ascii="Trebuchet MS"/>
          <w:color w:val="231F20"/>
          <w:sz w:val="20"/>
        </w:rPr>
        <w:t>you</w:t>
      </w:r>
      <w:r>
        <w:rPr>
          <w:rFonts w:ascii="Trebuchet MS"/>
          <w:color w:val="231F20"/>
          <w:spacing w:val="-5"/>
          <w:sz w:val="20"/>
        </w:rPr>
        <w:t> </w:t>
      </w:r>
      <w:r>
        <w:rPr>
          <w:rFonts w:ascii="Trebuchet MS"/>
          <w:color w:val="231F20"/>
          <w:sz w:val="20"/>
        </w:rPr>
        <w:t>can</w:t>
      </w:r>
      <w:r>
        <w:rPr>
          <w:rFonts w:ascii="Trebuchet MS"/>
          <w:color w:val="231F20"/>
          <w:spacing w:val="-5"/>
          <w:sz w:val="20"/>
        </w:rPr>
        <w:t> </w:t>
      </w:r>
      <w:r>
        <w:rPr>
          <w:rFonts w:ascii="Trebuchet MS"/>
          <w:color w:val="231F20"/>
          <w:sz w:val="20"/>
        </w:rPr>
        <w:t>use</w:t>
      </w:r>
      <w:r>
        <w:rPr>
          <w:rFonts w:ascii="Trebuchet MS"/>
          <w:color w:val="231F20"/>
          <w:spacing w:val="-5"/>
          <w:sz w:val="20"/>
        </w:rPr>
        <w:t> </w:t>
      </w:r>
      <w:r>
        <w:rPr>
          <w:rFonts w:ascii="Trebuchet MS"/>
          <w:color w:val="231F20"/>
          <w:sz w:val="20"/>
        </w:rPr>
        <w:t>the</w:t>
      </w:r>
      <w:r>
        <w:rPr>
          <w:rFonts w:ascii="Trebuchet MS"/>
          <w:color w:val="231F20"/>
          <w:spacing w:val="-5"/>
          <w:sz w:val="20"/>
        </w:rPr>
        <w:t> </w:t>
      </w:r>
      <w:r>
        <w:rPr>
          <w:rFonts w:ascii="Trebuchet MS"/>
          <w:color w:val="231F20"/>
          <w:sz w:val="20"/>
        </w:rPr>
        <w:t>single</w:t>
      </w:r>
      <w:r>
        <w:rPr>
          <w:rFonts w:ascii="Trebuchet MS"/>
          <w:color w:val="231F20"/>
          <w:spacing w:val="-5"/>
          <w:sz w:val="20"/>
        </w:rPr>
        <w:t> </w:t>
      </w:r>
      <w:r>
        <w:rPr>
          <w:rFonts w:ascii="Trebuchet MS"/>
          <w:color w:val="231F20"/>
          <w:sz w:val="20"/>
        </w:rPr>
        <w:t>line</w:t>
      </w:r>
      <w:r>
        <w:rPr>
          <w:rFonts w:ascii="Trebuchet MS"/>
          <w:color w:val="231F20"/>
          <w:spacing w:val="-5"/>
          <w:sz w:val="20"/>
        </w:rPr>
        <w:t> </w:t>
      </w:r>
      <w:r>
        <w:rPr>
          <w:rFonts w:ascii="Trebuchet MS"/>
          <w:color w:val="231F20"/>
          <w:sz w:val="18"/>
        </w:rPr>
        <w:t>// </w:t>
      </w:r>
      <w:r>
        <w:rPr>
          <w:rFonts w:ascii="Trebuchet MS"/>
          <w:color w:val="231F20"/>
          <w:spacing w:val="-2"/>
          <w:sz w:val="20"/>
        </w:rPr>
        <w:t>character</w:t>
      </w:r>
      <w:r>
        <w:rPr>
          <w:rFonts w:ascii="Trebuchet MS"/>
          <w:color w:val="231F20"/>
          <w:spacing w:val="-9"/>
          <w:sz w:val="20"/>
        </w:rPr>
        <w:t> </w:t>
      </w:r>
      <w:r>
        <w:rPr>
          <w:rFonts w:ascii="Trebuchet MS"/>
          <w:color w:val="231F20"/>
          <w:spacing w:val="-2"/>
          <w:sz w:val="20"/>
        </w:rPr>
        <w:t>set</w:t>
      </w:r>
      <w:r>
        <w:rPr>
          <w:rFonts w:ascii="Trebuchet MS"/>
          <w:color w:val="231F20"/>
          <w:spacing w:val="-8"/>
          <w:sz w:val="20"/>
        </w:rPr>
        <w:t> </w:t>
      </w:r>
      <w:r>
        <w:rPr>
          <w:rFonts w:ascii="Trebuchet MS"/>
          <w:color w:val="231F20"/>
          <w:spacing w:val="-2"/>
          <w:sz w:val="20"/>
        </w:rPr>
        <w:t>for</w:t>
      </w:r>
      <w:r>
        <w:rPr>
          <w:rFonts w:ascii="Trebuchet MS"/>
          <w:color w:val="231F20"/>
          <w:spacing w:val="-8"/>
          <w:sz w:val="20"/>
        </w:rPr>
        <w:t> </w:t>
      </w:r>
      <w:r>
        <w:rPr>
          <w:rFonts w:ascii="Trebuchet MS"/>
          <w:color w:val="231F20"/>
          <w:spacing w:val="-2"/>
          <w:sz w:val="20"/>
        </w:rPr>
        <w:t>one-line</w:t>
      </w:r>
      <w:r>
        <w:rPr>
          <w:rFonts w:ascii="Trebuchet MS"/>
          <w:color w:val="231F20"/>
          <w:spacing w:val="-8"/>
          <w:sz w:val="20"/>
        </w:rPr>
        <w:t> </w:t>
      </w:r>
      <w:r>
        <w:rPr>
          <w:rFonts w:ascii="Trebuchet MS"/>
          <w:color w:val="231F20"/>
          <w:spacing w:val="-2"/>
          <w:sz w:val="20"/>
        </w:rPr>
        <w:t>commenting.</w:t>
      </w:r>
      <w:r>
        <w:rPr>
          <w:rFonts w:ascii="Trebuchet MS"/>
          <w:color w:val="231F20"/>
          <w:spacing w:val="-8"/>
          <w:sz w:val="20"/>
        </w:rPr>
        <w:t> </w:t>
      </w:r>
      <w:r>
        <w:rPr>
          <w:rFonts w:ascii="Trebuchet MS"/>
          <w:color w:val="231F20"/>
          <w:spacing w:val="-2"/>
          <w:sz w:val="20"/>
        </w:rPr>
        <w:t>Though</w:t>
      </w:r>
      <w:r>
        <w:rPr>
          <w:rFonts w:ascii="Trebuchet MS"/>
          <w:color w:val="231F20"/>
          <w:spacing w:val="-9"/>
          <w:sz w:val="20"/>
        </w:rPr>
        <w:t> </w:t>
      </w:r>
      <w:r>
        <w:rPr>
          <w:rFonts w:ascii="Trebuchet MS"/>
          <w:color w:val="231F20"/>
          <w:spacing w:val="-2"/>
          <w:sz w:val="20"/>
        </w:rPr>
        <w:t>unlikely,</w:t>
      </w:r>
      <w:r>
        <w:rPr>
          <w:rFonts w:ascii="Trebuchet MS"/>
          <w:color w:val="231F20"/>
          <w:spacing w:val="-9"/>
          <w:sz w:val="20"/>
        </w:rPr>
        <w:t> </w:t>
      </w:r>
      <w:r>
        <w:rPr>
          <w:rFonts w:ascii="Trebuchet MS"/>
          <w:color w:val="231F20"/>
          <w:spacing w:val="-2"/>
          <w:sz w:val="20"/>
        </w:rPr>
        <w:t>be</w:t>
      </w:r>
      <w:r>
        <w:rPr>
          <w:rFonts w:ascii="Trebuchet MS"/>
          <w:color w:val="231F20"/>
          <w:spacing w:val="-9"/>
          <w:sz w:val="20"/>
        </w:rPr>
        <w:t> </w:t>
      </w:r>
      <w:r>
        <w:rPr>
          <w:rFonts w:ascii="Trebuchet MS"/>
          <w:color w:val="231F20"/>
          <w:spacing w:val="-2"/>
          <w:sz w:val="20"/>
        </w:rPr>
        <w:t>aware</w:t>
      </w:r>
      <w:r>
        <w:rPr>
          <w:rFonts w:ascii="Trebuchet MS"/>
          <w:color w:val="231F20"/>
          <w:spacing w:val="-8"/>
          <w:sz w:val="20"/>
        </w:rPr>
        <w:t> </w:t>
      </w:r>
      <w:r>
        <w:rPr>
          <w:rFonts w:ascii="Trebuchet MS"/>
          <w:color w:val="231F20"/>
          <w:spacing w:val="-2"/>
          <w:sz w:val="20"/>
        </w:rPr>
        <w:t>that</w:t>
      </w:r>
      <w:r>
        <w:rPr>
          <w:rFonts w:ascii="Trebuchet MS"/>
          <w:color w:val="231F20"/>
          <w:spacing w:val="-9"/>
          <w:sz w:val="20"/>
        </w:rPr>
        <w:t> </w:t>
      </w:r>
      <w:r>
        <w:rPr>
          <w:rFonts w:ascii="Trebuchet MS"/>
          <w:color w:val="231F20"/>
          <w:spacing w:val="-2"/>
          <w:sz w:val="20"/>
        </w:rPr>
        <w:t>not</w:t>
      </w:r>
      <w:r>
        <w:rPr>
          <w:rFonts w:ascii="Trebuchet MS"/>
          <w:color w:val="231F20"/>
          <w:spacing w:val="-11"/>
          <w:sz w:val="20"/>
        </w:rPr>
        <w:t> </w:t>
      </w:r>
      <w:r>
        <w:rPr>
          <w:rFonts w:ascii="Trebuchet MS"/>
          <w:color w:val="231F20"/>
          <w:spacing w:val="-2"/>
          <w:sz w:val="20"/>
        </w:rPr>
        <w:t>all</w:t>
      </w:r>
      <w:r>
        <w:rPr>
          <w:rFonts w:ascii="Trebuchet MS"/>
          <w:color w:val="231F20"/>
          <w:spacing w:val="-9"/>
          <w:sz w:val="20"/>
        </w:rPr>
        <w:t> </w:t>
      </w:r>
      <w:r>
        <w:rPr>
          <w:rFonts w:ascii="Trebuchet MS"/>
          <w:color w:val="231F20"/>
          <w:spacing w:val="-2"/>
          <w:sz w:val="20"/>
        </w:rPr>
        <w:t>C </w:t>
      </w:r>
      <w:r>
        <w:rPr>
          <w:rFonts w:ascii="Trebuchet MS"/>
          <w:color w:val="231F20"/>
          <w:sz w:val="20"/>
        </w:rPr>
        <w:t>compilers support the single line character set.</w:t>
      </w:r>
    </w:p>
    <w:p>
      <w:pPr>
        <w:spacing w:after="0" w:line="247" w:lineRule="auto"/>
        <w:jc w:val="both"/>
        <w:rPr>
          <w:rFonts w:ascii="Trebuchet MS"/>
          <w:sz w:val="20"/>
        </w:rPr>
        <w:sectPr>
          <w:pgSz w:w="10060" w:h="13080"/>
          <w:pgMar w:header="547" w:footer="0" w:top="1540" w:bottom="280" w:left="720" w:right="720"/>
        </w:sectPr>
      </w:pPr>
    </w:p>
    <w:p>
      <w:pPr>
        <w:pStyle w:val="BodyText"/>
        <w:spacing w:line="278" w:lineRule="auto" w:before="91"/>
        <w:ind w:left="380" w:right="7"/>
        <w:jc w:val="both"/>
      </w:pPr>
      <w:r>
        <w:rPr>
          <w:color w:val="231F20"/>
          <w:w w:val="115"/>
        </w:rPr>
        <w:t>Any</w:t>
      </w:r>
      <w:r>
        <w:rPr>
          <w:color w:val="231F20"/>
          <w:spacing w:val="-16"/>
          <w:w w:val="115"/>
        </w:rPr>
        <w:t> </w:t>
      </w:r>
      <w:r>
        <w:rPr>
          <w:color w:val="231F20"/>
          <w:w w:val="115"/>
        </w:rPr>
        <w:t>characters</w:t>
      </w:r>
      <w:r>
        <w:rPr>
          <w:color w:val="231F20"/>
          <w:spacing w:val="-15"/>
          <w:w w:val="115"/>
        </w:rPr>
        <w:t> </w:t>
      </w:r>
      <w:r>
        <w:rPr>
          <w:color w:val="231F20"/>
          <w:w w:val="115"/>
        </w:rPr>
        <w:t>read</w:t>
      </w:r>
      <w:r>
        <w:rPr>
          <w:color w:val="231F20"/>
          <w:spacing w:val="-15"/>
          <w:w w:val="115"/>
        </w:rPr>
        <w:t> </w:t>
      </w:r>
      <w:r>
        <w:rPr>
          <w:color w:val="231F20"/>
          <w:w w:val="115"/>
        </w:rPr>
        <w:t>after</w:t>
      </w:r>
      <w:r>
        <w:rPr>
          <w:color w:val="231F20"/>
          <w:spacing w:val="-15"/>
          <w:w w:val="115"/>
        </w:rPr>
        <w:t> </w:t>
      </w:r>
      <w:r>
        <w:rPr>
          <w:color w:val="231F20"/>
          <w:w w:val="115"/>
        </w:rPr>
        <w:t>the</w:t>
      </w:r>
      <w:r>
        <w:rPr>
          <w:color w:val="231F20"/>
          <w:spacing w:val="-15"/>
          <w:w w:val="115"/>
        </w:rPr>
        <w:t> </w:t>
      </w:r>
      <w:r>
        <w:rPr>
          <w:color w:val="231F20"/>
          <w:w w:val="115"/>
        </w:rPr>
        <w:t>character</w:t>
      </w:r>
      <w:r>
        <w:rPr>
          <w:color w:val="231F20"/>
          <w:spacing w:val="-15"/>
          <w:w w:val="115"/>
        </w:rPr>
        <w:t> </w:t>
      </w:r>
      <w:r>
        <w:rPr>
          <w:color w:val="231F20"/>
          <w:w w:val="115"/>
        </w:rPr>
        <w:t>set</w:t>
      </w:r>
      <w:r>
        <w:rPr>
          <w:color w:val="231F20"/>
          <w:spacing w:val="-15"/>
          <w:w w:val="115"/>
        </w:rPr>
        <w:t> </w:t>
      </w:r>
      <w:r>
        <w:rPr>
          <w:rFonts w:ascii="Trebuchet MS"/>
          <w:color w:val="231F20"/>
          <w:w w:val="115"/>
          <w:sz w:val="18"/>
        </w:rPr>
        <w:t>//</w:t>
      </w:r>
      <w:r>
        <w:rPr>
          <w:rFonts w:ascii="Trebuchet MS"/>
          <w:color w:val="231F20"/>
          <w:spacing w:val="-16"/>
          <w:w w:val="115"/>
          <w:sz w:val="18"/>
        </w:rPr>
        <w:t> </w:t>
      </w:r>
      <w:r>
        <w:rPr>
          <w:color w:val="231F20"/>
          <w:w w:val="115"/>
        </w:rPr>
        <w:t>are</w:t>
      </w:r>
      <w:r>
        <w:rPr>
          <w:color w:val="231F20"/>
          <w:spacing w:val="-15"/>
          <w:w w:val="115"/>
        </w:rPr>
        <w:t> </w:t>
      </w:r>
      <w:r>
        <w:rPr>
          <w:color w:val="231F20"/>
          <w:w w:val="115"/>
        </w:rPr>
        <w:t>ignored</w:t>
      </w:r>
      <w:r>
        <w:rPr>
          <w:color w:val="231F20"/>
          <w:spacing w:val="-15"/>
          <w:w w:val="115"/>
        </w:rPr>
        <w:t> </w:t>
      </w:r>
      <w:r>
        <w:rPr>
          <w:color w:val="231F20"/>
          <w:w w:val="115"/>
        </w:rPr>
        <w:t>by</w:t>
      </w:r>
      <w:r>
        <w:rPr>
          <w:color w:val="231F20"/>
          <w:spacing w:val="-15"/>
          <w:w w:val="115"/>
        </w:rPr>
        <w:t> </w:t>
      </w:r>
      <w:r>
        <w:rPr>
          <w:color w:val="231F20"/>
          <w:w w:val="115"/>
        </w:rPr>
        <w:t>the</w:t>
      </w:r>
      <w:r>
        <w:rPr>
          <w:color w:val="231F20"/>
          <w:spacing w:val="-15"/>
          <w:w w:val="115"/>
        </w:rPr>
        <w:t> </w:t>
      </w:r>
      <w:r>
        <w:rPr>
          <w:color w:val="231F20"/>
          <w:w w:val="115"/>
        </w:rPr>
        <w:t>compiler</w:t>
      </w:r>
      <w:r>
        <w:rPr>
          <w:color w:val="231F20"/>
          <w:spacing w:val="-15"/>
          <w:w w:val="115"/>
        </w:rPr>
        <w:t> </w:t>
      </w:r>
      <w:r>
        <w:rPr>
          <w:color w:val="231F20"/>
          <w:w w:val="115"/>
        </w:rPr>
        <w:t>for</w:t>
      </w:r>
      <w:r>
        <w:rPr>
          <w:color w:val="231F20"/>
          <w:spacing w:val="-15"/>
          <w:w w:val="115"/>
        </w:rPr>
        <w:t> </w:t>
      </w:r>
      <w:r>
        <w:rPr>
          <w:color w:val="231F20"/>
          <w:w w:val="115"/>
        </w:rPr>
        <w:t>that</w:t>
      </w:r>
      <w:r>
        <w:rPr>
          <w:color w:val="231F20"/>
          <w:spacing w:val="-15"/>
          <w:w w:val="115"/>
        </w:rPr>
        <w:t> </w:t>
      </w:r>
      <w:r>
        <w:rPr>
          <w:color w:val="231F20"/>
          <w:w w:val="115"/>
        </w:rPr>
        <w:t>line</w:t>
      </w:r>
      <w:r>
        <w:rPr>
          <w:color w:val="231F20"/>
          <w:spacing w:val="-15"/>
          <w:w w:val="115"/>
        </w:rPr>
        <w:t> </w:t>
      </w:r>
      <w:r>
        <w:rPr>
          <w:color w:val="231F20"/>
          <w:w w:val="115"/>
        </w:rPr>
        <w:t>only. To</w:t>
      </w:r>
      <w:r>
        <w:rPr>
          <w:color w:val="231F20"/>
          <w:w w:val="115"/>
        </w:rPr>
        <w:t> create</w:t>
      </w:r>
      <w:r>
        <w:rPr>
          <w:color w:val="231F20"/>
          <w:w w:val="115"/>
        </w:rPr>
        <w:t> a</w:t>
      </w:r>
      <w:r>
        <w:rPr>
          <w:color w:val="231F20"/>
          <w:w w:val="115"/>
        </w:rPr>
        <w:t> multi-line</w:t>
      </w:r>
      <w:r>
        <w:rPr>
          <w:color w:val="231F20"/>
          <w:w w:val="115"/>
        </w:rPr>
        <w:t> comment</w:t>
      </w:r>
      <w:r>
        <w:rPr>
          <w:color w:val="231F20"/>
          <w:w w:val="115"/>
        </w:rPr>
        <w:t> block</w:t>
      </w:r>
      <w:r>
        <w:rPr>
          <w:color w:val="231F20"/>
          <w:w w:val="115"/>
        </w:rPr>
        <w:t> with</w:t>
      </w:r>
      <w:r>
        <w:rPr>
          <w:color w:val="231F20"/>
          <w:w w:val="115"/>
        </w:rPr>
        <w:t> character</w:t>
      </w:r>
      <w:r>
        <w:rPr>
          <w:color w:val="231F20"/>
          <w:w w:val="115"/>
        </w:rPr>
        <w:t> set</w:t>
      </w:r>
      <w:r>
        <w:rPr>
          <w:color w:val="231F20"/>
          <w:w w:val="115"/>
        </w:rPr>
        <w:t> </w:t>
      </w:r>
      <w:r>
        <w:rPr>
          <w:rFonts w:ascii="Trebuchet MS"/>
          <w:color w:val="231F20"/>
          <w:w w:val="115"/>
          <w:sz w:val="18"/>
        </w:rPr>
        <w:t>//</w:t>
      </w:r>
      <w:r>
        <w:rPr>
          <w:color w:val="231F20"/>
          <w:w w:val="115"/>
        </w:rPr>
        <w:t>,</w:t>
      </w:r>
      <w:r>
        <w:rPr>
          <w:color w:val="231F20"/>
          <w:w w:val="115"/>
        </w:rPr>
        <w:t> you</w:t>
      </w:r>
      <w:r>
        <w:rPr>
          <w:color w:val="231F20"/>
          <w:w w:val="115"/>
        </w:rPr>
        <w:t> will</w:t>
      </w:r>
      <w:r>
        <w:rPr>
          <w:color w:val="231F20"/>
          <w:w w:val="115"/>
        </w:rPr>
        <w:t> need</w:t>
      </w:r>
      <w:r>
        <w:rPr>
          <w:color w:val="231F20"/>
          <w:w w:val="115"/>
        </w:rPr>
        <w:t> the</w:t>
      </w:r>
      <w:r>
        <w:rPr>
          <w:color w:val="231F20"/>
          <w:w w:val="115"/>
        </w:rPr>
        <w:t> comment characters</w:t>
      </w:r>
      <w:r>
        <w:rPr>
          <w:color w:val="231F20"/>
          <w:w w:val="115"/>
        </w:rPr>
        <w:t> in</w:t>
      </w:r>
      <w:r>
        <w:rPr>
          <w:color w:val="231F20"/>
          <w:w w:val="115"/>
        </w:rPr>
        <w:t> front</w:t>
      </w:r>
      <w:r>
        <w:rPr>
          <w:color w:val="231F20"/>
          <w:w w:val="115"/>
        </w:rPr>
        <w:t> of</w:t>
      </w:r>
      <w:r>
        <w:rPr>
          <w:color w:val="231F20"/>
          <w:w w:val="115"/>
        </w:rPr>
        <w:t> each</w:t>
      </w:r>
      <w:r>
        <w:rPr>
          <w:color w:val="231F20"/>
          <w:w w:val="115"/>
        </w:rPr>
        <w:t> line.</w:t>
      </w:r>
      <w:r>
        <w:rPr>
          <w:color w:val="231F20"/>
          <w:w w:val="115"/>
        </w:rPr>
        <w:t> For</w:t>
      </w:r>
      <w:r>
        <w:rPr>
          <w:color w:val="231F20"/>
          <w:w w:val="115"/>
        </w:rPr>
        <w:t> example,</w:t>
      </w:r>
      <w:r>
        <w:rPr>
          <w:color w:val="231F20"/>
          <w:w w:val="115"/>
        </w:rPr>
        <w:t> the</w:t>
      </w:r>
      <w:r>
        <w:rPr>
          <w:color w:val="231F20"/>
          <w:w w:val="115"/>
        </w:rPr>
        <w:t> following</w:t>
      </w:r>
      <w:r>
        <w:rPr>
          <w:color w:val="231F20"/>
          <w:w w:val="115"/>
        </w:rPr>
        <w:t> code</w:t>
      </w:r>
      <w:r>
        <w:rPr>
          <w:color w:val="231F20"/>
          <w:w w:val="115"/>
        </w:rPr>
        <w:t> creates</w:t>
      </w:r>
      <w:r>
        <w:rPr>
          <w:color w:val="231F20"/>
          <w:w w:val="115"/>
        </w:rPr>
        <w:t> a</w:t>
      </w:r>
      <w:r>
        <w:rPr>
          <w:color w:val="231F20"/>
          <w:w w:val="115"/>
        </w:rPr>
        <w:t> multi-line comment block.</w:t>
      </w:r>
    </w:p>
    <w:p>
      <w:pPr>
        <w:spacing w:before="139"/>
        <w:ind w:left="380" w:right="0" w:firstLine="0"/>
        <w:jc w:val="left"/>
        <w:rPr>
          <w:rFonts w:ascii="Trebuchet MS"/>
          <w:sz w:val="18"/>
        </w:rPr>
      </w:pPr>
      <w:r>
        <w:rPr>
          <w:rFonts w:ascii="Trebuchet MS"/>
          <w:color w:val="231F20"/>
          <w:w w:val="110"/>
          <w:sz w:val="18"/>
        </w:rPr>
        <w:t>//C</w:t>
      </w:r>
      <w:r>
        <w:rPr>
          <w:rFonts w:ascii="Trebuchet MS"/>
          <w:color w:val="231F20"/>
          <w:spacing w:val="27"/>
          <w:w w:val="110"/>
          <w:sz w:val="18"/>
        </w:rPr>
        <w:t> </w:t>
      </w:r>
      <w:r>
        <w:rPr>
          <w:rFonts w:ascii="Trebuchet MS"/>
          <w:color w:val="231F20"/>
          <w:w w:val="110"/>
          <w:sz w:val="18"/>
        </w:rPr>
        <w:t>Programming</w:t>
      </w:r>
      <w:r>
        <w:rPr>
          <w:rFonts w:ascii="Trebuchet MS"/>
          <w:color w:val="231F20"/>
          <w:spacing w:val="29"/>
          <w:w w:val="110"/>
          <w:sz w:val="18"/>
        </w:rPr>
        <w:t> </w:t>
      </w:r>
      <w:r>
        <w:rPr>
          <w:rFonts w:ascii="Trebuchet MS"/>
          <w:color w:val="231F20"/>
          <w:w w:val="110"/>
          <w:sz w:val="18"/>
        </w:rPr>
        <w:t>for</w:t>
      </w:r>
      <w:r>
        <w:rPr>
          <w:rFonts w:ascii="Trebuchet MS"/>
          <w:color w:val="231F20"/>
          <w:spacing w:val="29"/>
          <w:w w:val="110"/>
          <w:sz w:val="18"/>
        </w:rPr>
        <w:t> </w:t>
      </w:r>
      <w:r>
        <w:rPr>
          <w:rFonts w:ascii="Trebuchet MS"/>
          <w:color w:val="231F20"/>
          <w:w w:val="110"/>
          <w:sz w:val="18"/>
        </w:rPr>
        <w:t>the</w:t>
      </w:r>
      <w:r>
        <w:rPr>
          <w:rFonts w:ascii="Trebuchet MS"/>
          <w:color w:val="231F20"/>
          <w:spacing w:val="28"/>
          <w:w w:val="110"/>
          <w:sz w:val="18"/>
        </w:rPr>
        <w:t> </w:t>
      </w:r>
      <w:r>
        <w:rPr>
          <w:rFonts w:ascii="Trebuchet MS"/>
          <w:color w:val="231F20"/>
          <w:w w:val="110"/>
          <w:sz w:val="18"/>
        </w:rPr>
        <w:t>Absolute</w:t>
      </w:r>
      <w:r>
        <w:rPr>
          <w:rFonts w:ascii="Trebuchet MS"/>
          <w:color w:val="231F20"/>
          <w:spacing w:val="29"/>
          <w:w w:val="110"/>
          <w:sz w:val="18"/>
        </w:rPr>
        <w:t> </w:t>
      </w:r>
      <w:r>
        <w:rPr>
          <w:rFonts w:ascii="Trebuchet MS"/>
          <w:color w:val="231F20"/>
          <w:spacing w:val="-2"/>
          <w:w w:val="110"/>
          <w:sz w:val="18"/>
        </w:rPr>
        <w:t>Beginner</w:t>
      </w:r>
    </w:p>
    <w:p>
      <w:pPr>
        <w:spacing w:before="72"/>
        <w:ind w:left="380" w:right="0" w:firstLine="0"/>
        <w:jc w:val="left"/>
        <w:rPr>
          <w:rFonts w:ascii="Trebuchet MS"/>
          <w:sz w:val="18"/>
        </w:rPr>
      </w:pPr>
      <w:r>
        <w:rPr>
          <w:rFonts w:ascii="Trebuchet MS"/>
          <w:color w:val="231F20"/>
          <w:w w:val="115"/>
          <w:sz w:val="18"/>
        </w:rPr>
        <w:t>//Chapter</w:t>
      </w:r>
      <w:r>
        <w:rPr>
          <w:rFonts w:ascii="Trebuchet MS"/>
          <w:color w:val="231F20"/>
          <w:spacing w:val="23"/>
          <w:w w:val="115"/>
          <w:sz w:val="18"/>
        </w:rPr>
        <w:t> </w:t>
      </w:r>
      <w:r>
        <w:rPr>
          <w:rFonts w:ascii="Trebuchet MS"/>
          <w:color w:val="231F20"/>
          <w:w w:val="115"/>
          <w:sz w:val="18"/>
        </w:rPr>
        <w:t>1</w:t>
      </w:r>
      <w:r>
        <w:rPr>
          <w:rFonts w:ascii="Trebuchet MS"/>
          <w:color w:val="231F20"/>
          <w:spacing w:val="21"/>
          <w:w w:val="120"/>
          <w:sz w:val="18"/>
        </w:rPr>
        <w:t> </w:t>
      </w:r>
      <w:r>
        <w:rPr>
          <w:rFonts w:ascii="Trebuchet MS"/>
          <w:color w:val="231F20"/>
          <w:w w:val="120"/>
          <w:sz w:val="18"/>
        </w:rPr>
        <w:t>-</w:t>
      </w:r>
      <w:r>
        <w:rPr>
          <w:rFonts w:ascii="Trebuchet MS"/>
          <w:color w:val="231F20"/>
          <w:spacing w:val="22"/>
          <w:w w:val="120"/>
          <w:sz w:val="18"/>
        </w:rPr>
        <w:t> </w:t>
      </w:r>
      <w:r>
        <w:rPr>
          <w:rFonts w:ascii="Trebuchet MS"/>
          <w:color w:val="231F20"/>
          <w:w w:val="115"/>
          <w:sz w:val="18"/>
        </w:rPr>
        <w:t>Getting</w:t>
      </w:r>
      <w:r>
        <w:rPr>
          <w:rFonts w:ascii="Trebuchet MS"/>
          <w:color w:val="231F20"/>
          <w:spacing w:val="24"/>
          <w:w w:val="115"/>
          <w:sz w:val="18"/>
        </w:rPr>
        <w:t> </w:t>
      </w:r>
      <w:r>
        <w:rPr>
          <w:rFonts w:ascii="Trebuchet MS"/>
          <w:color w:val="231F20"/>
          <w:w w:val="115"/>
          <w:sz w:val="18"/>
        </w:rPr>
        <w:t>Started</w:t>
      </w:r>
      <w:r>
        <w:rPr>
          <w:rFonts w:ascii="Trebuchet MS"/>
          <w:color w:val="231F20"/>
          <w:spacing w:val="24"/>
          <w:w w:val="115"/>
          <w:sz w:val="18"/>
        </w:rPr>
        <w:t> </w:t>
      </w:r>
      <w:r>
        <w:rPr>
          <w:rFonts w:ascii="Trebuchet MS"/>
          <w:color w:val="231F20"/>
          <w:w w:val="115"/>
          <w:sz w:val="18"/>
        </w:rPr>
        <w:t>with</w:t>
      </w:r>
      <w:r>
        <w:rPr>
          <w:rFonts w:ascii="Trebuchet MS"/>
          <w:color w:val="231F20"/>
          <w:spacing w:val="24"/>
          <w:w w:val="115"/>
          <w:sz w:val="18"/>
        </w:rPr>
        <w:t> </w:t>
      </w:r>
      <w:r>
        <w:rPr>
          <w:rFonts w:ascii="Trebuchet MS"/>
          <w:color w:val="231F20"/>
          <w:w w:val="115"/>
          <w:sz w:val="18"/>
        </w:rPr>
        <w:t>C</w:t>
      </w:r>
      <w:r>
        <w:rPr>
          <w:rFonts w:ascii="Trebuchet MS"/>
          <w:color w:val="231F20"/>
          <w:spacing w:val="26"/>
          <w:w w:val="115"/>
          <w:sz w:val="18"/>
        </w:rPr>
        <w:t> </w:t>
      </w:r>
      <w:r>
        <w:rPr>
          <w:rFonts w:ascii="Trebuchet MS"/>
          <w:color w:val="231F20"/>
          <w:spacing w:val="-2"/>
          <w:w w:val="115"/>
          <w:sz w:val="18"/>
        </w:rPr>
        <w:t>Programming</w:t>
      </w:r>
    </w:p>
    <w:p>
      <w:pPr>
        <w:spacing w:before="70"/>
        <w:ind w:left="380" w:right="0" w:firstLine="0"/>
        <w:jc w:val="left"/>
        <w:rPr>
          <w:rFonts w:ascii="Trebuchet MS"/>
          <w:sz w:val="18"/>
        </w:rPr>
      </w:pPr>
      <w:r>
        <w:rPr>
          <w:rFonts w:ascii="Trebuchet MS"/>
          <w:color w:val="231F20"/>
          <w:w w:val="110"/>
          <w:sz w:val="18"/>
        </w:rPr>
        <w:t>//By</w:t>
      </w:r>
      <w:r>
        <w:rPr>
          <w:rFonts w:ascii="Trebuchet MS"/>
          <w:color w:val="231F20"/>
          <w:spacing w:val="35"/>
          <w:w w:val="110"/>
          <w:sz w:val="18"/>
        </w:rPr>
        <w:t> </w:t>
      </w:r>
      <w:r>
        <w:rPr>
          <w:rFonts w:ascii="Trebuchet MS"/>
          <w:color w:val="231F20"/>
          <w:w w:val="110"/>
          <w:sz w:val="18"/>
        </w:rPr>
        <w:t>Michael</w:t>
      </w:r>
      <w:r>
        <w:rPr>
          <w:rFonts w:ascii="Trebuchet MS"/>
          <w:color w:val="231F20"/>
          <w:spacing w:val="36"/>
          <w:w w:val="110"/>
          <w:sz w:val="18"/>
        </w:rPr>
        <w:t> </w:t>
      </w:r>
      <w:r>
        <w:rPr>
          <w:rFonts w:ascii="Trebuchet MS"/>
          <w:color w:val="231F20"/>
          <w:spacing w:val="-4"/>
          <w:w w:val="110"/>
          <w:sz w:val="18"/>
        </w:rPr>
        <w:t>Vine</w:t>
      </w:r>
    </w:p>
    <w:p>
      <w:pPr>
        <w:pStyle w:val="BodyText"/>
        <w:spacing w:before="49"/>
        <w:rPr>
          <w:rFonts w:ascii="Trebuchet MS"/>
          <w:sz w:val="18"/>
        </w:rPr>
      </w:pPr>
    </w:p>
    <w:p>
      <w:pPr>
        <w:pStyle w:val="Heading3"/>
        <w:ind w:left="380"/>
      </w:pPr>
      <w:bookmarkStart w:name="_TOC_250026" w:id="3"/>
      <w:bookmarkEnd w:id="3"/>
      <w:r>
        <w:rPr>
          <w:smallCaps/>
          <w:color w:val="231F20"/>
          <w:spacing w:val="-2"/>
        </w:rPr>
        <w:t>Keywords</w:t>
      </w:r>
    </w:p>
    <w:p>
      <w:pPr>
        <w:pStyle w:val="BodyText"/>
        <w:spacing w:line="278" w:lineRule="auto" w:before="18"/>
        <w:ind w:left="380" w:right="7"/>
        <w:jc w:val="both"/>
      </w:pPr>
      <w:r>
        <w:rPr>
          <w:color w:val="231F20"/>
        </w:rPr>
        <w:t>There are 32 words defined as keywords in the standard ANSI C programming language. These </w:t>
      </w:r>
      <w:r>
        <w:rPr>
          <w:color w:val="231F20"/>
          <w:w w:val="115"/>
        </w:rPr>
        <w:t>keywords</w:t>
      </w:r>
      <w:r>
        <w:rPr>
          <w:color w:val="231F20"/>
          <w:spacing w:val="-6"/>
          <w:w w:val="115"/>
        </w:rPr>
        <w:t> </w:t>
      </w:r>
      <w:r>
        <w:rPr>
          <w:color w:val="231F20"/>
          <w:w w:val="115"/>
        </w:rPr>
        <w:t>have</w:t>
      </w:r>
      <w:r>
        <w:rPr>
          <w:color w:val="231F20"/>
          <w:spacing w:val="-7"/>
          <w:w w:val="115"/>
        </w:rPr>
        <w:t> </w:t>
      </w:r>
      <w:r>
        <w:rPr>
          <w:color w:val="231F20"/>
          <w:w w:val="115"/>
        </w:rPr>
        <w:t>predefined</w:t>
      </w:r>
      <w:r>
        <w:rPr>
          <w:color w:val="231F20"/>
          <w:spacing w:val="-6"/>
          <w:w w:val="115"/>
        </w:rPr>
        <w:t> </w:t>
      </w:r>
      <w:r>
        <w:rPr>
          <w:color w:val="231F20"/>
          <w:w w:val="115"/>
        </w:rPr>
        <w:t>uses</w:t>
      </w:r>
      <w:r>
        <w:rPr>
          <w:color w:val="231F20"/>
          <w:spacing w:val="-7"/>
          <w:w w:val="115"/>
        </w:rPr>
        <w:t> </w:t>
      </w:r>
      <w:r>
        <w:rPr>
          <w:color w:val="231F20"/>
          <w:w w:val="115"/>
        </w:rPr>
        <w:t>and</w:t>
      </w:r>
      <w:r>
        <w:rPr>
          <w:color w:val="231F20"/>
          <w:spacing w:val="-7"/>
          <w:w w:val="115"/>
        </w:rPr>
        <w:t> </w:t>
      </w:r>
      <w:r>
        <w:rPr>
          <w:color w:val="231F20"/>
          <w:w w:val="115"/>
        </w:rPr>
        <w:t>cannot</w:t>
      </w:r>
      <w:r>
        <w:rPr>
          <w:color w:val="231F20"/>
          <w:spacing w:val="-6"/>
          <w:w w:val="115"/>
        </w:rPr>
        <w:t> </w:t>
      </w:r>
      <w:r>
        <w:rPr>
          <w:color w:val="231F20"/>
          <w:w w:val="115"/>
        </w:rPr>
        <w:t>be</w:t>
      </w:r>
      <w:r>
        <w:rPr>
          <w:color w:val="231F20"/>
          <w:spacing w:val="-6"/>
          <w:w w:val="115"/>
        </w:rPr>
        <w:t> </w:t>
      </w:r>
      <w:r>
        <w:rPr>
          <w:color w:val="231F20"/>
          <w:w w:val="115"/>
        </w:rPr>
        <w:t>used</w:t>
      </w:r>
      <w:r>
        <w:rPr>
          <w:color w:val="231F20"/>
          <w:spacing w:val="-6"/>
          <w:w w:val="115"/>
        </w:rPr>
        <w:t> </w:t>
      </w:r>
      <w:r>
        <w:rPr>
          <w:color w:val="231F20"/>
          <w:w w:val="115"/>
        </w:rPr>
        <w:t>for</w:t>
      </w:r>
      <w:r>
        <w:rPr>
          <w:color w:val="231F20"/>
          <w:spacing w:val="-6"/>
          <w:w w:val="115"/>
        </w:rPr>
        <w:t> </w:t>
      </w:r>
      <w:r>
        <w:rPr>
          <w:color w:val="231F20"/>
          <w:w w:val="115"/>
        </w:rPr>
        <w:t>any</w:t>
      </w:r>
      <w:r>
        <w:rPr>
          <w:color w:val="231F20"/>
          <w:spacing w:val="-6"/>
          <w:w w:val="115"/>
        </w:rPr>
        <w:t> </w:t>
      </w:r>
      <w:r>
        <w:rPr>
          <w:color w:val="231F20"/>
          <w:w w:val="115"/>
        </w:rPr>
        <w:t>other</w:t>
      </w:r>
      <w:r>
        <w:rPr>
          <w:color w:val="231F20"/>
          <w:spacing w:val="-6"/>
          <w:w w:val="115"/>
        </w:rPr>
        <w:t> </w:t>
      </w:r>
      <w:r>
        <w:rPr>
          <w:color w:val="231F20"/>
          <w:w w:val="115"/>
        </w:rPr>
        <w:t>purpose</w:t>
      </w:r>
      <w:r>
        <w:rPr>
          <w:color w:val="231F20"/>
          <w:spacing w:val="-6"/>
          <w:w w:val="115"/>
        </w:rPr>
        <w:t> </w:t>
      </w:r>
      <w:r>
        <w:rPr>
          <w:color w:val="231F20"/>
          <w:w w:val="115"/>
        </w:rPr>
        <w:t>in</w:t>
      </w:r>
      <w:r>
        <w:rPr>
          <w:color w:val="231F20"/>
          <w:spacing w:val="-4"/>
          <w:w w:val="115"/>
        </w:rPr>
        <w:t> </w:t>
      </w:r>
      <w:r>
        <w:rPr>
          <w:color w:val="231F20"/>
          <w:w w:val="115"/>
        </w:rPr>
        <w:t>a</w:t>
      </w:r>
      <w:r>
        <w:rPr>
          <w:color w:val="231F20"/>
          <w:spacing w:val="-6"/>
          <w:w w:val="115"/>
        </w:rPr>
        <w:t> </w:t>
      </w:r>
      <w:r>
        <w:rPr>
          <w:color w:val="231F20"/>
          <w:w w:val="115"/>
        </w:rPr>
        <w:t>C</w:t>
      </w:r>
      <w:r>
        <w:rPr>
          <w:color w:val="231F20"/>
          <w:spacing w:val="-6"/>
          <w:w w:val="115"/>
        </w:rPr>
        <w:t> </w:t>
      </w:r>
      <w:r>
        <w:rPr>
          <w:color w:val="231F20"/>
          <w:w w:val="115"/>
        </w:rPr>
        <w:t>program. </w:t>
      </w:r>
      <w:r>
        <w:rPr>
          <w:color w:val="231F20"/>
          <w:w w:val="110"/>
        </w:rPr>
        <w:t>These</w:t>
      </w:r>
      <w:r>
        <w:rPr>
          <w:color w:val="231F20"/>
          <w:spacing w:val="-2"/>
          <w:w w:val="110"/>
        </w:rPr>
        <w:t> </w:t>
      </w:r>
      <w:r>
        <w:rPr>
          <w:color w:val="231F20"/>
          <w:w w:val="110"/>
        </w:rPr>
        <w:t>keywords</w:t>
      </w:r>
      <w:r>
        <w:rPr>
          <w:color w:val="231F20"/>
          <w:spacing w:val="-2"/>
          <w:w w:val="110"/>
        </w:rPr>
        <w:t> </w:t>
      </w:r>
      <w:r>
        <w:rPr>
          <w:color w:val="231F20"/>
          <w:w w:val="110"/>
        </w:rPr>
        <w:t>are</w:t>
      </w:r>
      <w:r>
        <w:rPr>
          <w:color w:val="231F20"/>
          <w:spacing w:val="-2"/>
          <w:w w:val="110"/>
        </w:rPr>
        <w:t> </w:t>
      </w:r>
      <w:r>
        <w:rPr>
          <w:color w:val="231F20"/>
          <w:w w:val="110"/>
        </w:rPr>
        <w:t>used</w:t>
      </w:r>
      <w:r>
        <w:rPr>
          <w:color w:val="231F20"/>
          <w:spacing w:val="-2"/>
          <w:w w:val="110"/>
        </w:rPr>
        <w:t> </w:t>
      </w:r>
      <w:r>
        <w:rPr>
          <w:color w:val="231F20"/>
          <w:w w:val="110"/>
        </w:rPr>
        <w:t>by</w:t>
      </w:r>
      <w:r>
        <w:rPr>
          <w:color w:val="231F20"/>
          <w:spacing w:val="-2"/>
          <w:w w:val="110"/>
        </w:rPr>
        <w:t> </w:t>
      </w:r>
      <w:r>
        <w:rPr>
          <w:color w:val="231F20"/>
          <w:w w:val="110"/>
        </w:rPr>
        <w:t>the</w:t>
      </w:r>
      <w:r>
        <w:rPr>
          <w:color w:val="231F20"/>
          <w:spacing w:val="-2"/>
          <w:w w:val="110"/>
        </w:rPr>
        <w:t> </w:t>
      </w:r>
      <w:r>
        <w:rPr>
          <w:color w:val="231F20"/>
          <w:w w:val="110"/>
        </w:rPr>
        <w:t>compiler,</w:t>
      </w:r>
      <w:r>
        <w:rPr>
          <w:color w:val="231F20"/>
          <w:spacing w:val="-2"/>
          <w:w w:val="110"/>
        </w:rPr>
        <w:t> </w:t>
      </w:r>
      <w:r>
        <w:rPr>
          <w:color w:val="231F20"/>
          <w:w w:val="110"/>
        </w:rPr>
        <w:t>in</w:t>
      </w:r>
      <w:r>
        <w:rPr>
          <w:color w:val="231F20"/>
          <w:spacing w:val="-3"/>
          <w:w w:val="110"/>
        </w:rPr>
        <w:t> </w:t>
      </w:r>
      <w:r>
        <w:rPr>
          <w:color w:val="231F20"/>
          <w:w w:val="110"/>
        </w:rPr>
        <w:t>this</w:t>
      </w:r>
      <w:r>
        <w:rPr>
          <w:color w:val="231F20"/>
          <w:spacing w:val="-2"/>
          <w:w w:val="110"/>
        </w:rPr>
        <w:t> </w:t>
      </w:r>
      <w:r>
        <w:rPr>
          <w:color w:val="231F20"/>
          <w:w w:val="110"/>
        </w:rPr>
        <w:t>case</w:t>
      </w:r>
      <w:r>
        <w:rPr>
          <w:color w:val="231F20"/>
          <w:spacing w:val="-2"/>
          <w:w w:val="110"/>
        </w:rPr>
        <w:t> </w:t>
      </w:r>
      <w:r>
        <w:rPr>
          <w:color w:val="231F20"/>
          <w:w w:val="110"/>
        </w:rPr>
        <w:t>gcc,</w:t>
      </w:r>
      <w:r>
        <w:rPr>
          <w:color w:val="231F20"/>
          <w:spacing w:val="-3"/>
          <w:w w:val="110"/>
        </w:rPr>
        <w:t> </w:t>
      </w:r>
      <w:r>
        <w:rPr>
          <w:color w:val="231F20"/>
          <w:w w:val="110"/>
        </w:rPr>
        <w:t>as</w:t>
      </w:r>
      <w:r>
        <w:rPr>
          <w:color w:val="231F20"/>
          <w:spacing w:val="-3"/>
          <w:w w:val="110"/>
        </w:rPr>
        <w:t> </w:t>
      </w:r>
      <w:r>
        <w:rPr>
          <w:color w:val="231F20"/>
          <w:w w:val="110"/>
        </w:rPr>
        <w:t>an</w:t>
      </w:r>
      <w:r>
        <w:rPr>
          <w:color w:val="231F20"/>
          <w:spacing w:val="-2"/>
          <w:w w:val="110"/>
        </w:rPr>
        <w:t> </w:t>
      </w:r>
      <w:r>
        <w:rPr>
          <w:color w:val="231F20"/>
          <w:w w:val="110"/>
        </w:rPr>
        <w:t>aid</w:t>
      </w:r>
      <w:r>
        <w:rPr>
          <w:color w:val="231F20"/>
          <w:spacing w:val="-2"/>
          <w:w w:val="110"/>
        </w:rPr>
        <w:t> </w:t>
      </w:r>
      <w:r>
        <w:rPr>
          <w:color w:val="231F20"/>
          <w:w w:val="110"/>
        </w:rPr>
        <w:t>to</w:t>
      </w:r>
      <w:r>
        <w:rPr>
          <w:color w:val="231F20"/>
          <w:spacing w:val="-3"/>
          <w:w w:val="110"/>
        </w:rPr>
        <w:t> </w:t>
      </w:r>
      <w:r>
        <w:rPr>
          <w:color w:val="231F20"/>
          <w:w w:val="110"/>
        </w:rPr>
        <w:t>building</w:t>
      </w:r>
      <w:r>
        <w:rPr>
          <w:color w:val="231F20"/>
          <w:spacing w:val="-3"/>
          <w:w w:val="110"/>
        </w:rPr>
        <w:t> </w:t>
      </w:r>
      <w:r>
        <w:rPr>
          <w:color w:val="231F20"/>
          <w:w w:val="110"/>
        </w:rPr>
        <w:t>the</w:t>
      </w:r>
      <w:r>
        <w:rPr>
          <w:color w:val="231F20"/>
          <w:spacing w:val="-2"/>
          <w:w w:val="110"/>
        </w:rPr>
        <w:t> </w:t>
      </w:r>
      <w:r>
        <w:rPr>
          <w:color w:val="231F20"/>
          <w:w w:val="110"/>
        </w:rPr>
        <w:t>program. </w:t>
      </w:r>
      <w:r>
        <w:rPr>
          <w:color w:val="231F20"/>
          <w:spacing w:val="-2"/>
          <w:w w:val="115"/>
        </w:rPr>
        <w:t>Note</w:t>
      </w:r>
      <w:r>
        <w:rPr>
          <w:color w:val="231F20"/>
          <w:spacing w:val="-8"/>
          <w:w w:val="115"/>
        </w:rPr>
        <w:t> </w:t>
      </w:r>
      <w:r>
        <w:rPr>
          <w:color w:val="231F20"/>
          <w:spacing w:val="-2"/>
          <w:w w:val="115"/>
        </w:rPr>
        <w:t>that</w:t>
      </w:r>
      <w:r>
        <w:rPr>
          <w:color w:val="231F20"/>
          <w:spacing w:val="-8"/>
          <w:w w:val="115"/>
        </w:rPr>
        <w:t> </w:t>
      </w:r>
      <w:r>
        <w:rPr>
          <w:color w:val="231F20"/>
          <w:spacing w:val="-2"/>
          <w:w w:val="115"/>
        </w:rPr>
        <w:t>these</w:t>
      </w:r>
      <w:r>
        <w:rPr>
          <w:color w:val="231F20"/>
          <w:spacing w:val="-8"/>
          <w:w w:val="115"/>
        </w:rPr>
        <w:t> </w:t>
      </w:r>
      <w:r>
        <w:rPr>
          <w:color w:val="231F20"/>
          <w:spacing w:val="-2"/>
          <w:w w:val="115"/>
        </w:rPr>
        <w:t>keywords</w:t>
      </w:r>
      <w:r>
        <w:rPr>
          <w:color w:val="231F20"/>
          <w:spacing w:val="-8"/>
          <w:w w:val="115"/>
        </w:rPr>
        <w:t> </w:t>
      </w:r>
      <w:r>
        <w:rPr>
          <w:color w:val="231F20"/>
          <w:spacing w:val="-2"/>
          <w:w w:val="115"/>
        </w:rPr>
        <w:t>must</w:t>
      </w:r>
      <w:r>
        <w:rPr>
          <w:color w:val="231F20"/>
          <w:spacing w:val="-8"/>
          <w:w w:val="115"/>
        </w:rPr>
        <w:t> </w:t>
      </w:r>
      <w:r>
        <w:rPr>
          <w:color w:val="231F20"/>
          <w:spacing w:val="-2"/>
          <w:w w:val="115"/>
        </w:rPr>
        <w:t>always</w:t>
      </w:r>
      <w:r>
        <w:rPr>
          <w:color w:val="231F20"/>
          <w:spacing w:val="-8"/>
          <w:w w:val="115"/>
        </w:rPr>
        <w:t> </w:t>
      </w:r>
      <w:r>
        <w:rPr>
          <w:color w:val="231F20"/>
          <w:spacing w:val="-2"/>
          <w:w w:val="115"/>
        </w:rPr>
        <w:t>be</w:t>
      </w:r>
      <w:r>
        <w:rPr>
          <w:color w:val="231F20"/>
          <w:spacing w:val="-8"/>
          <w:w w:val="115"/>
        </w:rPr>
        <w:t> </w:t>
      </w:r>
      <w:r>
        <w:rPr>
          <w:color w:val="231F20"/>
          <w:spacing w:val="-2"/>
          <w:w w:val="115"/>
        </w:rPr>
        <w:t>written</w:t>
      </w:r>
      <w:r>
        <w:rPr>
          <w:color w:val="231F20"/>
          <w:spacing w:val="-8"/>
          <w:w w:val="115"/>
        </w:rPr>
        <w:t> </w:t>
      </w:r>
      <w:r>
        <w:rPr>
          <w:color w:val="231F20"/>
          <w:spacing w:val="-2"/>
          <w:w w:val="115"/>
        </w:rPr>
        <w:t>in</w:t>
      </w:r>
      <w:r>
        <w:rPr>
          <w:color w:val="231F20"/>
          <w:spacing w:val="-8"/>
          <w:w w:val="115"/>
        </w:rPr>
        <w:t> </w:t>
      </w:r>
      <w:r>
        <w:rPr>
          <w:color w:val="231F20"/>
          <w:spacing w:val="-2"/>
          <w:w w:val="115"/>
        </w:rPr>
        <w:t>lowercase</w:t>
      </w:r>
      <w:r>
        <w:rPr>
          <w:color w:val="231F20"/>
          <w:spacing w:val="-9"/>
          <w:w w:val="115"/>
        </w:rPr>
        <w:t> </w:t>
      </w:r>
      <w:r>
        <w:rPr>
          <w:color w:val="231F20"/>
          <w:spacing w:val="-2"/>
          <w:w w:val="115"/>
        </w:rPr>
        <w:t>(see</w:t>
      </w:r>
      <w:r>
        <w:rPr>
          <w:color w:val="231F20"/>
          <w:spacing w:val="-8"/>
          <w:w w:val="115"/>
        </w:rPr>
        <w:t> </w:t>
      </w:r>
      <w:r>
        <w:rPr>
          <w:color w:val="231F20"/>
          <w:spacing w:val="-2"/>
          <w:w w:val="115"/>
        </w:rPr>
        <w:t>Table</w:t>
      </w:r>
      <w:r>
        <w:rPr>
          <w:color w:val="231F20"/>
          <w:spacing w:val="-7"/>
          <w:w w:val="115"/>
        </w:rPr>
        <w:t> </w:t>
      </w:r>
      <w:r>
        <w:rPr>
          <w:color w:val="231F20"/>
          <w:spacing w:val="-2"/>
          <w:w w:val="115"/>
        </w:rPr>
        <w:t>1.1).</w:t>
      </w:r>
    </w:p>
    <w:p>
      <w:pPr>
        <w:pStyle w:val="BodyText"/>
        <w:spacing w:before="182"/>
        <w:rPr>
          <w:sz w:val="18"/>
        </w:rPr>
      </w:pPr>
    </w:p>
    <w:p>
      <w:pPr>
        <w:pStyle w:val="Heading5"/>
        <w:tabs>
          <w:tab w:pos="2034" w:val="left" w:leader="none"/>
        </w:tabs>
        <w:ind w:left="399"/>
      </w:pPr>
      <w:r>
        <w:rPr/>
        <mc:AlternateContent>
          <mc:Choice Requires="wps">
            <w:drawing>
              <wp:anchor distT="0" distB="0" distL="0" distR="0" allowOverlap="1" layoutInCell="1" locked="0" behindDoc="1" simplePos="0" relativeHeight="481125376">
                <wp:simplePos x="0" y="0"/>
                <wp:positionH relativeFrom="page">
                  <wp:posOffset>451281</wp:posOffset>
                </wp:positionH>
                <wp:positionV relativeFrom="paragraph">
                  <wp:posOffset>-46378</wp:posOffset>
                </wp:positionV>
                <wp:extent cx="5473700" cy="3684270"/>
                <wp:effectExtent l="0" t="0" r="0" b="0"/>
                <wp:wrapNone/>
                <wp:docPr id="93" name="Group 93"/>
                <wp:cNvGraphicFramePr>
                  <a:graphicFrameLocks/>
                </wp:cNvGraphicFramePr>
                <a:graphic>
                  <a:graphicData uri="http://schemas.microsoft.com/office/word/2010/wordprocessingGroup">
                    <wpg:wgp>
                      <wpg:cNvPr id="93" name="Group 93"/>
                      <wpg:cNvGrpSpPr/>
                      <wpg:grpSpPr>
                        <a:xfrm>
                          <a:off x="0" y="0"/>
                          <a:ext cx="5473700" cy="3684270"/>
                          <a:chExt cx="5473700" cy="3684270"/>
                        </a:xfrm>
                      </wpg:grpSpPr>
                      <wps:wsp>
                        <wps:cNvPr id="94" name="Graphic 94"/>
                        <wps:cNvSpPr/>
                        <wps:spPr>
                          <a:xfrm>
                            <a:off x="50685" y="306895"/>
                            <a:ext cx="5372735" cy="3181985"/>
                          </a:xfrm>
                          <a:custGeom>
                            <a:avLst/>
                            <a:gdLst/>
                            <a:ahLst/>
                            <a:cxnLst/>
                            <a:rect l="l" t="t" r="r" b="b"/>
                            <a:pathLst>
                              <a:path w="5372735" h="3181985">
                                <a:moveTo>
                                  <a:pt x="5220639" y="0"/>
                                </a:moveTo>
                                <a:lnTo>
                                  <a:pt x="151688" y="0"/>
                                </a:lnTo>
                                <a:lnTo>
                                  <a:pt x="103740" y="7768"/>
                                </a:lnTo>
                                <a:lnTo>
                                  <a:pt x="62100" y="29402"/>
                                </a:lnTo>
                                <a:lnTo>
                                  <a:pt x="29265" y="62391"/>
                                </a:lnTo>
                                <a:lnTo>
                                  <a:pt x="7732" y="104226"/>
                                </a:lnTo>
                                <a:lnTo>
                                  <a:pt x="0" y="152400"/>
                                </a:lnTo>
                                <a:lnTo>
                                  <a:pt x="0" y="3181731"/>
                                </a:lnTo>
                                <a:lnTo>
                                  <a:pt x="5372341" y="3181731"/>
                                </a:lnTo>
                                <a:lnTo>
                                  <a:pt x="5372341" y="152400"/>
                                </a:lnTo>
                                <a:lnTo>
                                  <a:pt x="5364606" y="104226"/>
                                </a:lnTo>
                                <a:lnTo>
                                  <a:pt x="5343067" y="62391"/>
                                </a:lnTo>
                                <a:lnTo>
                                  <a:pt x="5310227" y="29402"/>
                                </a:lnTo>
                                <a:lnTo>
                                  <a:pt x="5268584" y="7768"/>
                                </a:lnTo>
                                <a:lnTo>
                                  <a:pt x="5220639" y="0"/>
                                </a:lnTo>
                                <a:close/>
                              </a:path>
                            </a:pathLst>
                          </a:custGeom>
                          <a:solidFill>
                            <a:srgbClr val="F1F1F2"/>
                          </a:solidFill>
                        </wps:spPr>
                        <wps:bodyPr wrap="square" lIns="0" tIns="0" rIns="0" bIns="0" rtlCol="0">
                          <a:prstTxWarp prst="textNoShape">
                            <a:avLst/>
                          </a:prstTxWarp>
                          <a:noAutofit/>
                        </wps:bodyPr>
                      </wps:wsp>
                      <wps:wsp>
                        <wps:cNvPr id="95" name="Graphic 95"/>
                        <wps:cNvSpPr/>
                        <wps:spPr>
                          <a:xfrm>
                            <a:off x="50774" y="50800"/>
                            <a:ext cx="5372735" cy="231140"/>
                          </a:xfrm>
                          <a:custGeom>
                            <a:avLst/>
                            <a:gdLst/>
                            <a:ahLst/>
                            <a:cxnLst/>
                            <a:rect l="l" t="t" r="r" b="b"/>
                            <a:pathLst>
                              <a:path w="5372735" h="231140">
                                <a:moveTo>
                                  <a:pt x="5256936" y="0"/>
                                </a:moveTo>
                                <a:lnTo>
                                  <a:pt x="2695587" y="0"/>
                                </a:lnTo>
                                <a:lnTo>
                                  <a:pt x="115214" y="0"/>
                                </a:lnTo>
                                <a:lnTo>
                                  <a:pt x="70364" y="9064"/>
                                </a:lnTo>
                                <a:lnTo>
                                  <a:pt x="33742" y="33783"/>
                                </a:lnTo>
                                <a:lnTo>
                                  <a:pt x="9052" y="70449"/>
                                </a:lnTo>
                                <a:lnTo>
                                  <a:pt x="0" y="115354"/>
                                </a:lnTo>
                                <a:lnTo>
                                  <a:pt x="9052" y="160271"/>
                                </a:lnTo>
                                <a:lnTo>
                                  <a:pt x="33742" y="196937"/>
                                </a:lnTo>
                                <a:lnTo>
                                  <a:pt x="70364" y="221656"/>
                                </a:lnTo>
                                <a:lnTo>
                                  <a:pt x="115214" y="230720"/>
                                </a:lnTo>
                                <a:lnTo>
                                  <a:pt x="5256936" y="230720"/>
                                </a:lnTo>
                                <a:lnTo>
                                  <a:pt x="5301781" y="221656"/>
                                </a:lnTo>
                                <a:lnTo>
                                  <a:pt x="5338403" y="196937"/>
                                </a:lnTo>
                                <a:lnTo>
                                  <a:pt x="5363096" y="160271"/>
                                </a:lnTo>
                                <a:lnTo>
                                  <a:pt x="5372150" y="115366"/>
                                </a:lnTo>
                                <a:lnTo>
                                  <a:pt x="5363096" y="70449"/>
                                </a:lnTo>
                                <a:lnTo>
                                  <a:pt x="5338403" y="33783"/>
                                </a:lnTo>
                                <a:lnTo>
                                  <a:pt x="5301781" y="9064"/>
                                </a:lnTo>
                                <a:lnTo>
                                  <a:pt x="5256936" y="0"/>
                                </a:lnTo>
                                <a:close/>
                              </a:path>
                            </a:pathLst>
                          </a:custGeom>
                          <a:solidFill>
                            <a:srgbClr val="808284"/>
                          </a:solidFill>
                        </wps:spPr>
                        <wps:bodyPr wrap="square" lIns="0" tIns="0" rIns="0" bIns="0" rtlCol="0">
                          <a:prstTxWarp prst="textNoShape">
                            <a:avLst/>
                          </a:prstTxWarp>
                          <a:noAutofit/>
                        </wps:bodyPr>
                      </wps:wsp>
                      <wps:wsp>
                        <wps:cNvPr id="96" name="Graphic 96"/>
                        <wps:cNvSpPr/>
                        <wps:spPr>
                          <a:xfrm>
                            <a:off x="25400" y="25400"/>
                            <a:ext cx="5422900" cy="281940"/>
                          </a:xfrm>
                          <a:custGeom>
                            <a:avLst/>
                            <a:gdLst/>
                            <a:ahLst/>
                            <a:cxnLst/>
                            <a:rect l="l" t="t" r="r" b="b"/>
                            <a:pathLst>
                              <a:path w="5422900" h="281940">
                                <a:moveTo>
                                  <a:pt x="2720962" y="0"/>
                                </a:moveTo>
                                <a:lnTo>
                                  <a:pt x="5282311" y="0"/>
                                </a:lnTo>
                                <a:lnTo>
                                  <a:pt x="5326749" y="7175"/>
                                </a:lnTo>
                                <a:lnTo>
                                  <a:pt x="5365342" y="27157"/>
                                </a:lnTo>
                                <a:lnTo>
                                  <a:pt x="5395775" y="57626"/>
                                </a:lnTo>
                                <a:lnTo>
                                  <a:pt x="5415732" y="96264"/>
                                </a:lnTo>
                                <a:lnTo>
                                  <a:pt x="5422900" y="140754"/>
                                </a:lnTo>
                                <a:lnTo>
                                  <a:pt x="5415732" y="185256"/>
                                </a:lnTo>
                                <a:lnTo>
                                  <a:pt x="5395775" y="223894"/>
                                </a:lnTo>
                                <a:lnTo>
                                  <a:pt x="5365342" y="254363"/>
                                </a:lnTo>
                                <a:lnTo>
                                  <a:pt x="5326749" y="274345"/>
                                </a:lnTo>
                                <a:lnTo>
                                  <a:pt x="5282311" y="281520"/>
                                </a:lnTo>
                                <a:lnTo>
                                  <a:pt x="140589" y="281520"/>
                                </a:lnTo>
                                <a:lnTo>
                                  <a:pt x="96151" y="274345"/>
                                </a:lnTo>
                                <a:lnTo>
                                  <a:pt x="57557" y="254363"/>
                                </a:lnTo>
                                <a:lnTo>
                                  <a:pt x="27124" y="223894"/>
                                </a:lnTo>
                                <a:lnTo>
                                  <a:pt x="7167" y="185256"/>
                                </a:lnTo>
                                <a:lnTo>
                                  <a:pt x="0" y="140766"/>
                                </a:lnTo>
                                <a:lnTo>
                                  <a:pt x="7167" y="96264"/>
                                </a:lnTo>
                                <a:lnTo>
                                  <a:pt x="27124" y="57626"/>
                                </a:lnTo>
                                <a:lnTo>
                                  <a:pt x="57557" y="27157"/>
                                </a:lnTo>
                                <a:lnTo>
                                  <a:pt x="96151" y="7175"/>
                                </a:lnTo>
                                <a:lnTo>
                                  <a:pt x="140589" y="0"/>
                                </a:lnTo>
                                <a:lnTo>
                                  <a:pt x="2720962" y="0"/>
                                </a:lnTo>
                              </a:path>
                            </a:pathLst>
                          </a:custGeom>
                          <a:ln w="50799">
                            <a:solidFill>
                              <a:srgbClr val="231F20"/>
                            </a:solidFill>
                            <a:prstDash val="solid"/>
                          </a:ln>
                        </wps:spPr>
                        <wps:bodyPr wrap="square" lIns="0" tIns="0" rIns="0" bIns="0" rtlCol="0">
                          <a:prstTxWarp prst="textNoShape">
                            <a:avLst/>
                          </a:prstTxWarp>
                          <a:noAutofit/>
                        </wps:bodyPr>
                      </wps:wsp>
                      <wps:wsp>
                        <wps:cNvPr id="97" name="Graphic 97"/>
                        <wps:cNvSpPr/>
                        <wps:spPr>
                          <a:xfrm>
                            <a:off x="25400" y="25400"/>
                            <a:ext cx="5422900" cy="281940"/>
                          </a:xfrm>
                          <a:custGeom>
                            <a:avLst/>
                            <a:gdLst/>
                            <a:ahLst/>
                            <a:cxnLst/>
                            <a:rect l="l" t="t" r="r" b="b"/>
                            <a:pathLst>
                              <a:path w="5422900" h="281940">
                                <a:moveTo>
                                  <a:pt x="2720962" y="0"/>
                                </a:moveTo>
                                <a:lnTo>
                                  <a:pt x="5282311" y="0"/>
                                </a:lnTo>
                                <a:lnTo>
                                  <a:pt x="5326749" y="7175"/>
                                </a:lnTo>
                                <a:lnTo>
                                  <a:pt x="5365342" y="27157"/>
                                </a:lnTo>
                                <a:lnTo>
                                  <a:pt x="5395775" y="57626"/>
                                </a:lnTo>
                                <a:lnTo>
                                  <a:pt x="5415732" y="96264"/>
                                </a:lnTo>
                                <a:lnTo>
                                  <a:pt x="5422900" y="140754"/>
                                </a:lnTo>
                                <a:lnTo>
                                  <a:pt x="5415732" y="185256"/>
                                </a:lnTo>
                                <a:lnTo>
                                  <a:pt x="5395775" y="223894"/>
                                </a:lnTo>
                                <a:lnTo>
                                  <a:pt x="5365342" y="254363"/>
                                </a:lnTo>
                                <a:lnTo>
                                  <a:pt x="5326749" y="274345"/>
                                </a:lnTo>
                                <a:lnTo>
                                  <a:pt x="5282311" y="281520"/>
                                </a:lnTo>
                                <a:lnTo>
                                  <a:pt x="140588" y="281520"/>
                                </a:lnTo>
                                <a:lnTo>
                                  <a:pt x="96150" y="274345"/>
                                </a:lnTo>
                                <a:lnTo>
                                  <a:pt x="57557" y="254363"/>
                                </a:lnTo>
                                <a:lnTo>
                                  <a:pt x="27124" y="223894"/>
                                </a:lnTo>
                                <a:lnTo>
                                  <a:pt x="7167" y="185256"/>
                                </a:lnTo>
                                <a:lnTo>
                                  <a:pt x="0" y="140766"/>
                                </a:lnTo>
                                <a:lnTo>
                                  <a:pt x="7167" y="96264"/>
                                </a:lnTo>
                                <a:lnTo>
                                  <a:pt x="27124" y="57626"/>
                                </a:lnTo>
                                <a:lnTo>
                                  <a:pt x="57557" y="27157"/>
                                </a:lnTo>
                                <a:lnTo>
                                  <a:pt x="96150" y="7175"/>
                                </a:lnTo>
                                <a:lnTo>
                                  <a:pt x="140588" y="0"/>
                                </a:lnTo>
                                <a:lnTo>
                                  <a:pt x="2720962" y="0"/>
                                </a:lnTo>
                                <a:close/>
                              </a:path>
                            </a:pathLst>
                          </a:custGeom>
                          <a:ln w="12700">
                            <a:solidFill>
                              <a:srgbClr val="231F20"/>
                            </a:solidFill>
                            <a:prstDash val="solid"/>
                          </a:ln>
                        </wps:spPr>
                        <wps:bodyPr wrap="square" lIns="0" tIns="0" rIns="0" bIns="0" rtlCol="0">
                          <a:prstTxWarp prst="textNoShape">
                            <a:avLst/>
                          </a:prstTxWarp>
                          <a:noAutofit/>
                        </wps:bodyPr>
                      </wps:wsp>
                      <wps:wsp>
                        <wps:cNvPr id="98" name="Graphic 98"/>
                        <wps:cNvSpPr/>
                        <wps:spPr>
                          <a:xfrm>
                            <a:off x="50685" y="306895"/>
                            <a:ext cx="5372735" cy="3181985"/>
                          </a:xfrm>
                          <a:custGeom>
                            <a:avLst/>
                            <a:gdLst/>
                            <a:ahLst/>
                            <a:cxnLst/>
                            <a:rect l="l" t="t" r="r" b="b"/>
                            <a:pathLst>
                              <a:path w="5372735" h="3181985">
                                <a:moveTo>
                                  <a:pt x="0" y="3181731"/>
                                </a:moveTo>
                                <a:lnTo>
                                  <a:pt x="0" y="152400"/>
                                </a:lnTo>
                                <a:lnTo>
                                  <a:pt x="7732" y="104226"/>
                                </a:lnTo>
                                <a:lnTo>
                                  <a:pt x="29265" y="62391"/>
                                </a:lnTo>
                                <a:lnTo>
                                  <a:pt x="62100" y="29402"/>
                                </a:lnTo>
                                <a:lnTo>
                                  <a:pt x="103740" y="7768"/>
                                </a:lnTo>
                                <a:lnTo>
                                  <a:pt x="151688" y="0"/>
                                </a:lnTo>
                                <a:lnTo>
                                  <a:pt x="5220639" y="0"/>
                                </a:lnTo>
                                <a:lnTo>
                                  <a:pt x="5268584" y="7768"/>
                                </a:lnTo>
                                <a:lnTo>
                                  <a:pt x="5310227" y="29402"/>
                                </a:lnTo>
                                <a:lnTo>
                                  <a:pt x="5343067" y="62391"/>
                                </a:lnTo>
                                <a:lnTo>
                                  <a:pt x="5364606" y="104226"/>
                                </a:lnTo>
                                <a:lnTo>
                                  <a:pt x="5372341" y="152400"/>
                                </a:lnTo>
                                <a:lnTo>
                                  <a:pt x="5372341" y="3181731"/>
                                </a:lnTo>
                              </a:path>
                            </a:pathLst>
                          </a:custGeom>
                          <a:ln w="38100">
                            <a:solidFill>
                              <a:srgbClr val="231F20"/>
                            </a:solidFill>
                            <a:prstDash val="solid"/>
                          </a:ln>
                        </wps:spPr>
                        <wps:bodyPr wrap="square" lIns="0" tIns="0" rIns="0" bIns="0" rtlCol="0">
                          <a:prstTxWarp prst="textNoShape">
                            <a:avLst/>
                          </a:prstTxWarp>
                          <a:noAutofit/>
                        </wps:bodyPr>
                      </wps:wsp>
                      <wps:wsp>
                        <wps:cNvPr id="99" name="Graphic 99"/>
                        <wps:cNvSpPr/>
                        <wps:spPr>
                          <a:xfrm>
                            <a:off x="49872" y="3486607"/>
                            <a:ext cx="5372735" cy="179705"/>
                          </a:xfrm>
                          <a:custGeom>
                            <a:avLst/>
                            <a:gdLst/>
                            <a:ahLst/>
                            <a:cxnLst/>
                            <a:rect l="l" t="t" r="r" b="b"/>
                            <a:pathLst>
                              <a:path w="5372735" h="179705">
                                <a:moveTo>
                                  <a:pt x="5372354" y="0"/>
                                </a:moveTo>
                                <a:lnTo>
                                  <a:pt x="0" y="0"/>
                                </a:lnTo>
                                <a:lnTo>
                                  <a:pt x="0" y="72072"/>
                                </a:lnTo>
                                <a:lnTo>
                                  <a:pt x="11923" y="113782"/>
                                </a:lnTo>
                                <a:lnTo>
                                  <a:pt x="44435" y="147840"/>
                                </a:lnTo>
                                <a:lnTo>
                                  <a:pt x="92652" y="170802"/>
                                </a:lnTo>
                                <a:lnTo>
                                  <a:pt x="151688" y="179222"/>
                                </a:lnTo>
                                <a:lnTo>
                                  <a:pt x="5220652" y="179222"/>
                                </a:lnTo>
                                <a:lnTo>
                                  <a:pt x="5279701" y="170802"/>
                                </a:lnTo>
                                <a:lnTo>
                                  <a:pt x="5327921" y="147840"/>
                                </a:lnTo>
                                <a:lnTo>
                                  <a:pt x="5360432" y="113782"/>
                                </a:lnTo>
                                <a:lnTo>
                                  <a:pt x="5372354" y="72072"/>
                                </a:lnTo>
                                <a:lnTo>
                                  <a:pt x="5372354" y="0"/>
                                </a:lnTo>
                                <a:close/>
                              </a:path>
                            </a:pathLst>
                          </a:custGeom>
                          <a:solidFill>
                            <a:srgbClr val="F1F1F2"/>
                          </a:solidFill>
                        </wps:spPr>
                        <wps:bodyPr wrap="square" lIns="0" tIns="0" rIns="0" bIns="0" rtlCol="0">
                          <a:prstTxWarp prst="textNoShape">
                            <a:avLst/>
                          </a:prstTxWarp>
                          <a:noAutofit/>
                        </wps:bodyPr>
                      </wps:wsp>
                      <wps:wsp>
                        <wps:cNvPr id="100" name="Graphic 100"/>
                        <wps:cNvSpPr/>
                        <wps:spPr>
                          <a:xfrm>
                            <a:off x="50469" y="3485400"/>
                            <a:ext cx="5372735" cy="179705"/>
                          </a:xfrm>
                          <a:custGeom>
                            <a:avLst/>
                            <a:gdLst/>
                            <a:ahLst/>
                            <a:cxnLst/>
                            <a:rect l="l" t="t" r="r" b="b"/>
                            <a:pathLst>
                              <a:path w="5372735" h="179705">
                                <a:moveTo>
                                  <a:pt x="5372354" y="0"/>
                                </a:moveTo>
                                <a:lnTo>
                                  <a:pt x="5372354" y="72072"/>
                                </a:lnTo>
                                <a:lnTo>
                                  <a:pt x="5360432" y="113782"/>
                                </a:lnTo>
                                <a:lnTo>
                                  <a:pt x="5327921" y="147840"/>
                                </a:lnTo>
                                <a:lnTo>
                                  <a:pt x="5279701" y="170802"/>
                                </a:lnTo>
                                <a:lnTo>
                                  <a:pt x="5220652" y="179222"/>
                                </a:lnTo>
                                <a:lnTo>
                                  <a:pt x="151688" y="179222"/>
                                </a:lnTo>
                                <a:lnTo>
                                  <a:pt x="92652" y="170802"/>
                                </a:lnTo>
                                <a:lnTo>
                                  <a:pt x="44435" y="147840"/>
                                </a:lnTo>
                                <a:lnTo>
                                  <a:pt x="11923" y="113782"/>
                                </a:lnTo>
                                <a:lnTo>
                                  <a:pt x="0" y="72072"/>
                                </a:lnTo>
                                <a:lnTo>
                                  <a:pt x="0" y="0"/>
                                </a:lnTo>
                              </a:path>
                            </a:pathLst>
                          </a:custGeom>
                          <a:ln w="381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534pt;margin-top:-3.651819pt;width:431pt;height:290.1pt;mso-position-horizontal-relative:page;mso-position-vertical-relative:paragraph;z-index:-22191104" id="docshapegroup81" coordorigin="711,-73" coordsize="8620,5802">
                <v:shape style="position:absolute;left:790;top:410;width:8461;height:5011" id="docshape82" coordorigin="790,410" coordsize="8461,5011" path="m9012,410l1029,410,954,422,888,457,837,509,803,574,790,650,790,5421,9251,5421,9251,650,9239,574,9205,509,9153,457,9087,422,9012,410xe" filled="true" fillcolor="#f1f1f2" stroked="false">
                  <v:path arrowok="t"/>
                  <v:fill type="solid"/>
                </v:shape>
                <v:shape style="position:absolute;left:790;top:6;width:8461;height:364" id="docshape83" coordorigin="791,7" coordsize="8461,364" path="m9069,7l5036,7,972,7,901,21,844,60,805,118,791,189,805,259,844,317,901,356,972,370,9069,370,9140,356,9198,317,9236,259,9251,189,9236,118,9198,60,9140,21,9069,7xe" filled="true" fillcolor="#808284" stroked="false">
                  <v:path arrowok="t"/>
                  <v:fill type="solid"/>
                </v:shape>
                <v:shape style="position:absolute;left:750;top:-34;width:8540;height:444" id="docshape84" coordorigin="751,-33" coordsize="8540,444" path="m5036,-33l9069,-33,9139,-22,9200,10,9248,58,9279,119,9291,189,9279,259,9248,320,9200,368,9139,399,9069,410,972,410,902,399,841,368,793,320,762,259,751,189,762,119,793,58,841,10,902,-22,972,-33,5036,-33e" filled="false" stroked="true" strokeweight="4.0pt" strokecolor="#231f20">
                  <v:path arrowok="t"/>
                  <v:stroke dashstyle="solid"/>
                </v:shape>
                <v:shape style="position:absolute;left:750;top:-34;width:8540;height:444" id="docshape85" coordorigin="751,-33" coordsize="8540,444" path="m5036,-33l9069,-33,9139,-22,9200,10,9248,58,9279,119,9291,189,9279,259,9248,320,9200,368,9139,399,9069,410,972,410,902,399,841,368,793,320,762,259,751,189,762,119,793,58,841,10,902,-22,972,-33,5036,-33xe" filled="false" stroked="true" strokeweight="1.0pt" strokecolor="#231f20">
                  <v:path arrowok="t"/>
                  <v:stroke dashstyle="solid"/>
                </v:shape>
                <v:shape style="position:absolute;left:790;top:410;width:8461;height:5011" id="docshape86" coordorigin="790,410" coordsize="8461,5011" path="m790,5421l790,650,803,574,837,509,888,457,954,422,1029,410,9012,410,9087,422,9153,457,9205,509,9239,574,9251,650,9251,5421e" filled="false" stroked="true" strokeweight="3pt" strokecolor="#231f20">
                  <v:path arrowok="t"/>
                  <v:stroke dashstyle="solid"/>
                </v:shape>
                <v:shape style="position:absolute;left:789;top:5417;width:8461;height:283" id="docshape87" coordorigin="789,5418" coordsize="8461,283" path="m9250,5418l789,5418,789,5531,808,5597,859,5651,935,5687,1028,5700,9011,5700,9104,5687,9180,5651,9231,5597,9250,5531,9250,5418xe" filled="true" fillcolor="#f1f1f2" stroked="false">
                  <v:path arrowok="t"/>
                  <v:fill type="solid"/>
                </v:shape>
                <v:shape style="position:absolute;left:790;top:5415;width:8461;height:283" id="docshape88" coordorigin="790,5416" coordsize="8461,283" path="m9251,5416l9251,5529,9232,5595,9181,5649,9105,5685,9012,5698,1029,5698,936,5685,860,5649,809,5595,790,5529,790,5416e" filled="false" stroked="true" strokeweight="3pt" strokecolor="#231f20">
                  <v:path arrowok="t"/>
                  <v:stroke dashstyle="solid"/>
                </v:shape>
                <w10:wrap type="none"/>
              </v:group>
            </w:pict>
          </mc:Fallback>
        </mc:AlternateContent>
      </w:r>
      <w:r>
        <w:rPr>
          <w:smallCaps/>
          <w:color w:val="FFFFFF"/>
        </w:rPr>
        <w:t>Tab</w:t>
      </w:r>
      <w:r>
        <w:rPr>
          <w:smallCaps/>
          <w:color w:val="FFFFFF"/>
          <w:spacing w:val="-35"/>
        </w:rPr>
        <w:t> </w:t>
      </w:r>
      <w:r>
        <w:rPr>
          <w:smallCaps/>
          <w:color w:val="FFFFFF"/>
        </w:rPr>
        <w:t>l</w:t>
      </w:r>
      <w:r>
        <w:rPr>
          <w:smallCaps/>
          <w:color w:val="FFFFFF"/>
          <w:spacing w:val="-34"/>
        </w:rPr>
        <w:t> </w:t>
      </w:r>
      <w:r>
        <w:rPr>
          <w:smallCaps/>
          <w:color w:val="FFFFFF"/>
        </w:rPr>
        <w:t>e</w:t>
      </w:r>
      <w:r>
        <w:rPr>
          <w:smallCaps/>
          <w:color w:val="FFFFFF"/>
          <w:spacing w:val="38"/>
        </w:rPr>
        <w:t> </w:t>
      </w:r>
      <w:r>
        <w:rPr>
          <w:smallCaps/>
          <w:color w:val="FFFFFF"/>
          <w:spacing w:val="-5"/>
        </w:rPr>
        <w:t>1.1</w:t>
      </w:r>
      <w:r>
        <w:rPr>
          <w:smallCaps/>
          <w:color w:val="FFFFFF"/>
        </w:rPr>
        <w:tab/>
        <w:t>C</w:t>
      </w:r>
      <w:r>
        <w:rPr>
          <w:smallCaps/>
          <w:color w:val="FFFFFF"/>
          <w:spacing w:val="15"/>
        </w:rPr>
        <w:t> </w:t>
      </w:r>
      <w:r>
        <w:rPr>
          <w:smallCaps/>
          <w:color w:val="FFFFFF"/>
          <w:spacing w:val="26"/>
        </w:rPr>
        <w:t>Language</w:t>
      </w:r>
      <w:r>
        <w:rPr>
          <w:smallCaps/>
          <w:color w:val="FFFFFF"/>
          <w:spacing w:val="26"/>
        </w:rPr>
        <w:t> </w:t>
      </w:r>
      <w:r>
        <w:rPr>
          <w:smallCaps/>
          <w:color w:val="FFFFFF"/>
          <w:spacing w:val="22"/>
        </w:rPr>
        <w:t>Keywords </w:t>
      </w:r>
    </w:p>
    <w:p>
      <w:pPr>
        <w:pStyle w:val="BodyText"/>
        <w:spacing w:before="45"/>
        <w:rPr>
          <w:rFonts w:ascii="Trebuchet MS"/>
          <w:b/>
          <w:sz w:val="18"/>
        </w:rPr>
      </w:pPr>
    </w:p>
    <w:p>
      <w:pPr>
        <w:tabs>
          <w:tab w:pos="2528" w:val="left" w:leader="none"/>
        </w:tabs>
        <w:spacing w:before="0"/>
        <w:ind w:left="620" w:right="0" w:firstLine="0"/>
        <w:jc w:val="left"/>
        <w:rPr>
          <w:rFonts w:ascii="Trebuchet MS"/>
          <w:b/>
          <w:sz w:val="20"/>
        </w:rPr>
      </w:pPr>
      <w:r>
        <w:rPr>
          <w:rFonts w:ascii="Trebuchet MS"/>
          <w:b/>
          <w:color w:val="231F20"/>
          <w:spacing w:val="-2"/>
          <w:w w:val="105"/>
          <w:sz w:val="20"/>
        </w:rPr>
        <w:t>Keyword</w:t>
      </w:r>
      <w:r>
        <w:rPr>
          <w:rFonts w:ascii="Trebuchet MS"/>
          <w:b/>
          <w:color w:val="231F20"/>
          <w:sz w:val="20"/>
        </w:rPr>
        <w:tab/>
      </w:r>
      <w:r>
        <w:rPr>
          <w:rFonts w:ascii="Trebuchet MS"/>
          <w:b/>
          <w:color w:val="231F20"/>
          <w:spacing w:val="-2"/>
          <w:w w:val="105"/>
          <w:sz w:val="20"/>
        </w:rPr>
        <w:t>Description</w:t>
      </w:r>
    </w:p>
    <w:p>
      <w:pPr>
        <w:tabs>
          <w:tab w:pos="2529" w:val="left" w:leader="none"/>
        </w:tabs>
        <w:spacing w:before="79"/>
        <w:ind w:left="620" w:right="0" w:firstLine="0"/>
        <w:jc w:val="left"/>
        <w:rPr>
          <w:rFonts w:ascii="Trebuchet MS"/>
          <w:sz w:val="18"/>
        </w:rPr>
      </w:pPr>
      <w:r>
        <w:rPr>
          <w:rFonts w:ascii="Trebuchet MS"/>
          <w:color w:val="231F20"/>
          <w:spacing w:val="-4"/>
          <w:sz w:val="18"/>
        </w:rPr>
        <w:t>auto</w:t>
      </w:r>
      <w:r>
        <w:rPr>
          <w:rFonts w:ascii="Trebuchet MS"/>
          <w:color w:val="231F20"/>
          <w:sz w:val="18"/>
        </w:rPr>
        <w:tab/>
      </w:r>
      <w:r>
        <w:rPr>
          <w:rFonts w:ascii="Trebuchet MS"/>
          <w:color w:val="231F20"/>
          <w:spacing w:val="-2"/>
          <w:sz w:val="18"/>
        </w:rPr>
        <w:t>Defines</w:t>
      </w:r>
      <w:r>
        <w:rPr>
          <w:rFonts w:ascii="Trebuchet MS"/>
          <w:color w:val="231F20"/>
          <w:spacing w:val="-9"/>
          <w:sz w:val="18"/>
        </w:rPr>
        <w:t> </w:t>
      </w:r>
      <w:r>
        <w:rPr>
          <w:rFonts w:ascii="Trebuchet MS"/>
          <w:color w:val="231F20"/>
          <w:spacing w:val="-2"/>
          <w:sz w:val="18"/>
        </w:rPr>
        <w:t>a</w:t>
      </w:r>
      <w:r>
        <w:rPr>
          <w:rFonts w:ascii="Trebuchet MS"/>
          <w:color w:val="231F20"/>
          <w:spacing w:val="-9"/>
          <w:sz w:val="18"/>
        </w:rPr>
        <w:t> </w:t>
      </w:r>
      <w:r>
        <w:rPr>
          <w:rFonts w:ascii="Trebuchet MS"/>
          <w:color w:val="231F20"/>
          <w:spacing w:val="-2"/>
          <w:sz w:val="18"/>
        </w:rPr>
        <w:t>local</w:t>
      </w:r>
      <w:r>
        <w:rPr>
          <w:rFonts w:ascii="Trebuchet MS"/>
          <w:color w:val="231F20"/>
          <w:spacing w:val="-10"/>
          <w:sz w:val="18"/>
        </w:rPr>
        <w:t> </w:t>
      </w:r>
      <w:r>
        <w:rPr>
          <w:rFonts w:ascii="Trebuchet MS"/>
          <w:color w:val="231F20"/>
          <w:spacing w:val="-2"/>
          <w:sz w:val="18"/>
        </w:rPr>
        <w:t>variable</w:t>
      </w:r>
      <w:r>
        <w:rPr>
          <w:rFonts w:ascii="Trebuchet MS"/>
          <w:color w:val="231F20"/>
          <w:spacing w:val="-9"/>
          <w:sz w:val="18"/>
        </w:rPr>
        <w:t> </w:t>
      </w:r>
      <w:r>
        <w:rPr>
          <w:rFonts w:ascii="Trebuchet MS"/>
          <w:color w:val="231F20"/>
          <w:spacing w:val="-2"/>
          <w:sz w:val="18"/>
        </w:rPr>
        <w:t>as</w:t>
      </w:r>
      <w:r>
        <w:rPr>
          <w:rFonts w:ascii="Trebuchet MS"/>
          <w:color w:val="231F20"/>
          <w:spacing w:val="-9"/>
          <w:sz w:val="18"/>
        </w:rPr>
        <w:t> </w:t>
      </w:r>
      <w:r>
        <w:rPr>
          <w:rFonts w:ascii="Trebuchet MS"/>
          <w:color w:val="231F20"/>
          <w:spacing w:val="-2"/>
          <w:sz w:val="18"/>
        </w:rPr>
        <w:t>having</w:t>
      </w:r>
      <w:r>
        <w:rPr>
          <w:rFonts w:ascii="Trebuchet MS"/>
          <w:color w:val="231F20"/>
          <w:spacing w:val="-9"/>
          <w:sz w:val="18"/>
        </w:rPr>
        <w:t> </w:t>
      </w:r>
      <w:r>
        <w:rPr>
          <w:rFonts w:ascii="Trebuchet MS"/>
          <w:color w:val="231F20"/>
          <w:spacing w:val="-2"/>
          <w:sz w:val="18"/>
        </w:rPr>
        <w:t>a</w:t>
      </w:r>
      <w:r>
        <w:rPr>
          <w:rFonts w:ascii="Trebuchet MS"/>
          <w:color w:val="231F20"/>
          <w:spacing w:val="-10"/>
          <w:sz w:val="18"/>
        </w:rPr>
        <w:t> </w:t>
      </w:r>
      <w:r>
        <w:rPr>
          <w:rFonts w:ascii="Trebuchet MS"/>
          <w:color w:val="231F20"/>
          <w:spacing w:val="-2"/>
          <w:sz w:val="18"/>
        </w:rPr>
        <w:t>local</w:t>
      </w:r>
      <w:r>
        <w:rPr>
          <w:rFonts w:ascii="Trebuchet MS"/>
          <w:color w:val="231F20"/>
          <w:spacing w:val="-9"/>
          <w:sz w:val="18"/>
        </w:rPr>
        <w:t> </w:t>
      </w:r>
      <w:r>
        <w:rPr>
          <w:rFonts w:ascii="Trebuchet MS"/>
          <w:color w:val="231F20"/>
          <w:spacing w:val="-2"/>
          <w:sz w:val="18"/>
        </w:rPr>
        <w:t>lifetime</w:t>
      </w:r>
    </w:p>
    <w:p>
      <w:pPr>
        <w:tabs>
          <w:tab w:pos="2529" w:val="left" w:leader="none"/>
        </w:tabs>
        <w:spacing w:before="31"/>
        <w:ind w:left="620" w:right="0" w:firstLine="0"/>
        <w:jc w:val="left"/>
        <w:rPr>
          <w:rFonts w:ascii="Trebuchet MS"/>
          <w:sz w:val="18"/>
        </w:rPr>
      </w:pPr>
      <w:r>
        <w:rPr>
          <w:rFonts w:ascii="Trebuchet MS"/>
          <w:color w:val="231F20"/>
          <w:spacing w:val="-2"/>
          <w:sz w:val="18"/>
        </w:rPr>
        <w:t>break</w:t>
      </w:r>
      <w:r>
        <w:rPr>
          <w:rFonts w:ascii="Trebuchet MS"/>
          <w:color w:val="231F20"/>
          <w:sz w:val="18"/>
        </w:rPr>
        <w:tab/>
        <w:t>Passes</w:t>
      </w:r>
      <w:r>
        <w:rPr>
          <w:rFonts w:ascii="Trebuchet MS"/>
          <w:color w:val="231F20"/>
          <w:spacing w:val="-2"/>
          <w:sz w:val="18"/>
        </w:rPr>
        <w:t> </w:t>
      </w:r>
      <w:r>
        <w:rPr>
          <w:rFonts w:ascii="Trebuchet MS"/>
          <w:color w:val="231F20"/>
          <w:sz w:val="18"/>
        </w:rPr>
        <w:t>control</w:t>
      </w:r>
      <w:r>
        <w:rPr>
          <w:rFonts w:ascii="Trebuchet MS"/>
          <w:color w:val="231F20"/>
          <w:spacing w:val="-2"/>
          <w:sz w:val="18"/>
        </w:rPr>
        <w:t> </w:t>
      </w:r>
      <w:r>
        <w:rPr>
          <w:rFonts w:ascii="Trebuchet MS"/>
          <w:color w:val="231F20"/>
          <w:sz w:val="18"/>
        </w:rPr>
        <w:t>out</w:t>
      </w:r>
      <w:r>
        <w:rPr>
          <w:rFonts w:ascii="Trebuchet MS"/>
          <w:color w:val="231F20"/>
          <w:spacing w:val="-2"/>
          <w:sz w:val="18"/>
        </w:rPr>
        <w:t> </w:t>
      </w:r>
      <w:r>
        <w:rPr>
          <w:rFonts w:ascii="Trebuchet MS"/>
          <w:color w:val="231F20"/>
          <w:sz w:val="18"/>
        </w:rPr>
        <w:t>of</w:t>
      </w:r>
      <w:r>
        <w:rPr>
          <w:rFonts w:ascii="Trebuchet MS"/>
          <w:color w:val="231F20"/>
          <w:spacing w:val="-2"/>
          <w:sz w:val="18"/>
        </w:rPr>
        <w:t> </w:t>
      </w:r>
      <w:r>
        <w:rPr>
          <w:rFonts w:ascii="Trebuchet MS"/>
          <w:color w:val="231F20"/>
          <w:sz w:val="18"/>
        </w:rPr>
        <w:t>the</w:t>
      </w:r>
      <w:r>
        <w:rPr>
          <w:rFonts w:ascii="Trebuchet MS"/>
          <w:color w:val="231F20"/>
          <w:spacing w:val="-5"/>
          <w:sz w:val="18"/>
        </w:rPr>
        <w:t> </w:t>
      </w:r>
      <w:r>
        <w:rPr>
          <w:rFonts w:ascii="Trebuchet MS"/>
          <w:color w:val="231F20"/>
          <w:sz w:val="18"/>
        </w:rPr>
        <w:t>programming</w:t>
      </w:r>
      <w:r>
        <w:rPr>
          <w:rFonts w:ascii="Trebuchet MS"/>
          <w:color w:val="231F20"/>
          <w:spacing w:val="-4"/>
          <w:sz w:val="18"/>
        </w:rPr>
        <w:t> </w:t>
      </w:r>
      <w:r>
        <w:rPr>
          <w:rFonts w:ascii="Trebuchet MS"/>
          <w:color w:val="231F20"/>
          <w:spacing w:val="-2"/>
          <w:sz w:val="18"/>
        </w:rPr>
        <w:t>construct</w:t>
      </w:r>
    </w:p>
    <w:p>
      <w:pPr>
        <w:tabs>
          <w:tab w:pos="2529" w:val="left" w:leader="none"/>
        </w:tabs>
        <w:spacing w:before="31"/>
        <w:ind w:left="620" w:right="0" w:firstLine="0"/>
        <w:jc w:val="left"/>
        <w:rPr>
          <w:rFonts w:ascii="Trebuchet MS"/>
          <w:sz w:val="18"/>
        </w:rPr>
      </w:pPr>
      <w:r>
        <w:rPr>
          <w:rFonts w:ascii="Trebuchet MS"/>
          <w:color w:val="231F20"/>
          <w:spacing w:val="-4"/>
          <w:sz w:val="18"/>
        </w:rPr>
        <w:t>case</w:t>
      </w:r>
      <w:r>
        <w:rPr>
          <w:rFonts w:ascii="Trebuchet MS"/>
          <w:color w:val="231F20"/>
          <w:sz w:val="18"/>
        </w:rPr>
        <w:tab/>
      </w:r>
      <w:r>
        <w:rPr>
          <w:rFonts w:ascii="Trebuchet MS"/>
          <w:color w:val="231F20"/>
          <w:spacing w:val="-2"/>
          <w:sz w:val="18"/>
        </w:rPr>
        <w:t>Branch</w:t>
      </w:r>
      <w:r>
        <w:rPr>
          <w:rFonts w:ascii="Trebuchet MS"/>
          <w:color w:val="231F20"/>
          <w:spacing w:val="-7"/>
          <w:sz w:val="18"/>
        </w:rPr>
        <w:t> </w:t>
      </w:r>
      <w:r>
        <w:rPr>
          <w:rFonts w:ascii="Trebuchet MS"/>
          <w:color w:val="231F20"/>
          <w:spacing w:val="-2"/>
          <w:sz w:val="18"/>
        </w:rPr>
        <w:t>control</w:t>
      </w:r>
    </w:p>
    <w:p>
      <w:pPr>
        <w:tabs>
          <w:tab w:pos="2529" w:val="left" w:leader="none"/>
        </w:tabs>
        <w:spacing w:before="31"/>
        <w:ind w:left="620" w:right="0" w:firstLine="0"/>
        <w:jc w:val="left"/>
        <w:rPr>
          <w:rFonts w:ascii="Trebuchet MS"/>
          <w:sz w:val="18"/>
        </w:rPr>
      </w:pPr>
      <w:r>
        <w:rPr>
          <w:rFonts w:ascii="Trebuchet MS"/>
          <w:color w:val="231F20"/>
          <w:spacing w:val="-4"/>
          <w:sz w:val="18"/>
        </w:rPr>
        <w:t>char</w:t>
      </w:r>
      <w:r>
        <w:rPr>
          <w:rFonts w:ascii="Trebuchet MS"/>
          <w:color w:val="231F20"/>
          <w:sz w:val="18"/>
        </w:rPr>
        <w:tab/>
      </w:r>
      <w:r>
        <w:rPr>
          <w:rFonts w:ascii="Trebuchet MS"/>
          <w:color w:val="231F20"/>
          <w:spacing w:val="-4"/>
          <w:sz w:val="18"/>
        </w:rPr>
        <w:t>Basic</w:t>
      </w:r>
      <w:r>
        <w:rPr>
          <w:rFonts w:ascii="Trebuchet MS"/>
          <w:color w:val="231F20"/>
          <w:spacing w:val="-13"/>
          <w:sz w:val="18"/>
        </w:rPr>
        <w:t> </w:t>
      </w:r>
      <w:r>
        <w:rPr>
          <w:rFonts w:ascii="Trebuchet MS"/>
          <w:color w:val="231F20"/>
          <w:spacing w:val="-4"/>
          <w:sz w:val="18"/>
        </w:rPr>
        <w:t>data</w:t>
      </w:r>
      <w:r>
        <w:rPr>
          <w:rFonts w:ascii="Trebuchet MS"/>
          <w:color w:val="231F20"/>
          <w:spacing w:val="-13"/>
          <w:sz w:val="18"/>
        </w:rPr>
        <w:t> </w:t>
      </w:r>
      <w:r>
        <w:rPr>
          <w:rFonts w:ascii="Trebuchet MS"/>
          <w:color w:val="231F20"/>
          <w:spacing w:val="-4"/>
          <w:sz w:val="18"/>
        </w:rPr>
        <w:t>type</w:t>
      </w:r>
    </w:p>
    <w:p>
      <w:pPr>
        <w:tabs>
          <w:tab w:pos="2529" w:val="left" w:leader="none"/>
        </w:tabs>
        <w:spacing w:before="31"/>
        <w:ind w:left="620" w:right="0" w:firstLine="0"/>
        <w:jc w:val="left"/>
        <w:rPr>
          <w:rFonts w:ascii="Trebuchet MS"/>
          <w:sz w:val="18"/>
        </w:rPr>
      </w:pPr>
      <w:r>
        <w:rPr>
          <w:rFonts w:ascii="Trebuchet MS"/>
          <w:color w:val="231F20"/>
          <w:spacing w:val="-2"/>
          <w:sz w:val="18"/>
        </w:rPr>
        <w:t>const</w:t>
      </w:r>
      <w:r>
        <w:rPr>
          <w:rFonts w:ascii="Trebuchet MS"/>
          <w:color w:val="231F20"/>
          <w:sz w:val="18"/>
        </w:rPr>
        <w:tab/>
        <w:t>Unmodifiable</w:t>
      </w:r>
      <w:r>
        <w:rPr>
          <w:rFonts w:ascii="Trebuchet MS"/>
          <w:color w:val="231F20"/>
          <w:spacing w:val="2"/>
          <w:sz w:val="18"/>
        </w:rPr>
        <w:t> </w:t>
      </w:r>
      <w:r>
        <w:rPr>
          <w:rFonts w:ascii="Trebuchet MS"/>
          <w:color w:val="231F20"/>
          <w:spacing w:val="-2"/>
          <w:sz w:val="18"/>
        </w:rPr>
        <w:t>value</w:t>
      </w:r>
    </w:p>
    <w:p>
      <w:pPr>
        <w:tabs>
          <w:tab w:pos="2529" w:val="left" w:leader="none"/>
        </w:tabs>
        <w:spacing w:before="31"/>
        <w:ind w:left="620" w:right="0" w:firstLine="0"/>
        <w:jc w:val="left"/>
        <w:rPr>
          <w:rFonts w:ascii="Trebuchet MS" w:hAnsi="Trebuchet MS"/>
          <w:sz w:val="18"/>
        </w:rPr>
      </w:pPr>
      <w:r>
        <w:rPr>
          <w:rFonts w:ascii="Trebuchet MS" w:hAnsi="Trebuchet MS"/>
          <w:color w:val="231F20"/>
          <w:spacing w:val="-2"/>
          <w:sz w:val="18"/>
        </w:rPr>
        <w:t>continue</w:t>
      </w:r>
      <w:r>
        <w:rPr>
          <w:rFonts w:ascii="Trebuchet MS" w:hAnsi="Trebuchet MS"/>
          <w:color w:val="231F20"/>
          <w:sz w:val="18"/>
        </w:rPr>
        <w:tab/>
        <w:t>Passes</w:t>
      </w:r>
      <w:r>
        <w:rPr>
          <w:rFonts w:ascii="Trebuchet MS" w:hAnsi="Trebuchet MS"/>
          <w:color w:val="231F20"/>
          <w:spacing w:val="-3"/>
          <w:sz w:val="18"/>
        </w:rPr>
        <w:t> </w:t>
      </w:r>
      <w:r>
        <w:rPr>
          <w:rFonts w:ascii="Trebuchet MS" w:hAnsi="Trebuchet MS"/>
          <w:color w:val="231F20"/>
          <w:sz w:val="18"/>
        </w:rPr>
        <w:t>control</w:t>
      </w:r>
      <w:r>
        <w:rPr>
          <w:rFonts w:ascii="Trebuchet MS" w:hAnsi="Trebuchet MS"/>
          <w:color w:val="231F20"/>
          <w:spacing w:val="-2"/>
          <w:sz w:val="18"/>
        </w:rPr>
        <w:t> </w:t>
      </w:r>
      <w:r>
        <w:rPr>
          <w:rFonts w:ascii="Trebuchet MS" w:hAnsi="Trebuchet MS"/>
          <w:color w:val="231F20"/>
          <w:sz w:val="18"/>
        </w:rPr>
        <w:t>to</w:t>
      </w:r>
      <w:r>
        <w:rPr>
          <w:rFonts w:ascii="Trebuchet MS" w:hAnsi="Trebuchet MS"/>
          <w:color w:val="231F20"/>
          <w:spacing w:val="-5"/>
          <w:sz w:val="18"/>
        </w:rPr>
        <w:t> </w:t>
      </w:r>
      <w:r>
        <w:rPr>
          <w:rFonts w:ascii="Trebuchet MS" w:hAnsi="Trebuchet MS"/>
          <w:color w:val="231F20"/>
          <w:sz w:val="18"/>
        </w:rPr>
        <w:t>loop’s</w:t>
      </w:r>
      <w:r>
        <w:rPr>
          <w:rFonts w:ascii="Trebuchet MS" w:hAnsi="Trebuchet MS"/>
          <w:color w:val="231F20"/>
          <w:spacing w:val="-5"/>
          <w:sz w:val="18"/>
        </w:rPr>
        <w:t> </w:t>
      </w:r>
      <w:r>
        <w:rPr>
          <w:rFonts w:ascii="Trebuchet MS" w:hAnsi="Trebuchet MS"/>
          <w:color w:val="231F20"/>
          <w:spacing w:val="-2"/>
          <w:sz w:val="18"/>
        </w:rPr>
        <w:t>beginning</w:t>
      </w:r>
    </w:p>
    <w:p>
      <w:pPr>
        <w:tabs>
          <w:tab w:pos="2529" w:val="left" w:leader="none"/>
        </w:tabs>
        <w:spacing w:before="31"/>
        <w:ind w:left="620" w:right="0" w:firstLine="0"/>
        <w:jc w:val="left"/>
        <w:rPr>
          <w:rFonts w:ascii="Trebuchet MS"/>
          <w:sz w:val="18"/>
        </w:rPr>
      </w:pPr>
      <w:r>
        <w:rPr>
          <w:rFonts w:ascii="Trebuchet MS"/>
          <w:color w:val="231F20"/>
          <w:spacing w:val="-2"/>
          <w:w w:val="110"/>
          <w:sz w:val="18"/>
        </w:rPr>
        <w:t>default</w:t>
      </w:r>
      <w:r>
        <w:rPr>
          <w:rFonts w:ascii="Trebuchet MS"/>
          <w:color w:val="231F20"/>
          <w:sz w:val="18"/>
        </w:rPr>
        <w:tab/>
      </w:r>
      <w:r>
        <w:rPr>
          <w:rFonts w:ascii="Trebuchet MS"/>
          <w:color w:val="231F20"/>
          <w:w w:val="95"/>
          <w:sz w:val="18"/>
        </w:rPr>
        <w:t>Branch</w:t>
      </w:r>
      <w:r>
        <w:rPr>
          <w:rFonts w:ascii="Trebuchet MS"/>
          <w:color w:val="231F20"/>
          <w:spacing w:val="6"/>
          <w:w w:val="105"/>
          <w:sz w:val="18"/>
        </w:rPr>
        <w:t> </w:t>
      </w:r>
      <w:r>
        <w:rPr>
          <w:rFonts w:ascii="Trebuchet MS"/>
          <w:color w:val="231F20"/>
          <w:spacing w:val="-2"/>
          <w:w w:val="105"/>
          <w:sz w:val="18"/>
        </w:rPr>
        <w:t>control</w:t>
      </w:r>
    </w:p>
    <w:p>
      <w:pPr>
        <w:tabs>
          <w:tab w:pos="2529" w:val="left" w:leader="none"/>
        </w:tabs>
        <w:spacing w:before="31"/>
        <w:ind w:left="620" w:right="0" w:firstLine="0"/>
        <w:jc w:val="left"/>
        <w:rPr>
          <w:rFonts w:ascii="Trebuchet MS"/>
          <w:sz w:val="18"/>
        </w:rPr>
      </w:pPr>
      <w:r>
        <w:rPr>
          <w:rFonts w:ascii="Trebuchet MS"/>
          <w:color w:val="231F20"/>
          <w:spacing w:val="-5"/>
          <w:w w:val="105"/>
          <w:sz w:val="18"/>
        </w:rPr>
        <w:t>do</w:t>
      </w:r>
      <w:r>
        <w:rPr>
          <w:rFonts w:ascii="Trebuchet MS"/>
          <w:color w:val="231F20"/>
          <w:sz w:val="18"/>
        </w:rPr>
        <w:tab/>
      </w:r>
      <w:r>
        <w:rPr>
          <w:rFonts w:ascii="Trebuchet MS"/>
          <w:color w:val="231F20"/>
          <w:w w:val="105"/>
          <w:sz w:val="18"/>
        </w:rPr>
        <w:t>Do</w:t>
      </w:r>
      <w:r>
        <w:rPr>
          <w:rFonts w:ascii="Trebuchet MS"/>
          <w:color w:val="231F20"/>
          <w:spacing w:val="-11"/>
          <w:w w:val="105"/>
          <w:sz w:val="18"/>
        </w:rPr>
        <w:t> </w:t>
      </w:r>
      <w:r>
        <w:rPr>
          <w:rFonts w:ascii="Trebuchet MS"/>
          <w:color w:val="231F20"/>
          <w:w w:val="105"/>
          <w:sz w:val="18"/>
        </w:rPr>
        <w:t>While</w:t>
      </w:r>
      <w:r>
        <w:rPr>
          <w:rFonts w:ascii="Trebuchet MS"/>
          <w:color w:val="231F20"/>
          <w:spacing w:val="-10"/>
          <w:w w:val="105"/>
          <w:sz w:val="18"/>
        </w:rPr>
        <w:t> </w:t>
      </w:r>
      <w:r>
        <w:rPr>
          <w:rFonts w:ascii="Trebuchet MS"/>
          <w:color w:val="231F20"/>
          <w:spacing w:val="-4"/>
          <w:w w:val="105"/>
          <w:sz w:val="18"/>
        </w:rPr>
        <w:t>loop</w:t>
      </w:r>
    </w:p>
    <w:p>
      <w:pPr>
        <w:tabs>
          <w:tab w:pos="2529" w:val="left" w:leader="none"/>
        </w:tabs>
        <w:spacing w:before="31"/>
        <w:ind w:left="620" w:right="0" w:firstLine="0"/>
        <w:jc w:val="left"/>
        <w:rPr>
          <w:rFonts w:ascii="Trebuchet MS"/>
          <w:sz w:val="18"/>
        </w:rPr>
      </w:pPr>
      <w:r>
        <w:rPr>
          <w:rFonts w:ascii="Trebuchet MS"/>
          <w:color w:val="231F20"/>
          <w:spacing w:val="-2"/>
          <w:sz w:val="18"/>
        </w:rPr>
        <w:t>double</w:t>
      </w:r>
      <w:r>
        <w:rPr>
          <w:rFonts w:ascii="Trebuchet MS"/>
          <w:color w:val="231F20"/>
          <w:sz w:val="18"/>
        </w:rPr>
        <w:tab/>
        <w:t>Floating-point</w:t>
      </w:r>
      <w:r>
        <w:rPr>
          <w:rFonts w:ascii="Trebuchet MS"/>
          <w:color w:val="231F20"/>
          <w:spacing w:val="-18"/>
          <w:sz w:val="18"/>
        </w:rPr>
        <w:t> </w:t>
      </w:r>
      <w:r>
        <w:rPr>
          <w:rFonts w:ascii="Trebuchet MS"/>
          <w:color w:val="231F20"/>
          <w:sz w:val="18"/>
        </w:rPr>
        <w:t>data</w:t>
      </w:r>
      <w:r>
        <w:rPr>
          <w:rFonts w:ascii="Trebuchet MS"/>
          <w:color w:val="231F20"/>
          <w:spacing w:val="-18"/>
          <w:sz w:val="18"/>
        </w:rPr>
        <w:t> </w:t>
      </w:r>
      <w:r>
        <w:rPr>
          <w:rFonts w:ascii="Trebuchet MS"/>
          <w:color w:val="231F20"/>
          <w:spacing w:val="-4"/>
          <w:sz w:val="18"/>
        </w:rPr>
        <w:t>type</w:t>
      </w:r>
    </w:p>
    <w:p>
      <w:pPr>
        <w:tabs>
          <w:tab w:pos="2529" w:val="left" w:leader="none"/>
        </w:tabs>
        <w:spacing w:before="31"/>
        <w:ind w:left="620" w:right="0" w:firstLine="0"/>
        <w:jc w:val="left"/>
        <w:rPr>
          <w:rFonts w:ascii="Trebuchet MS"/>
          <w:sz w:val="18"/>
        </w:rPr>
      </w:pPr>
      <w:r>
        <w:rPr>
          <w:rFonts w:ascii="Trebuchet MS"/>
          <w:color w:val="231F20"/>
          <w:spacing w:val="-4"/>
          <w:w w:val="110"/>
          <w:sz w:val="18"/>
        </w:rPr>
        <w:t>else</w:t>
      </w:r>
      <w:r>
        <w:rPr>
          <w:rFonts w:ascii="Trebuchet MS"/>
          <w:color w:val="231F20"/>
          <w:sz w:val="18"/>
        </w:rPr>
        <w:tab/>
        <w:t>Conditional</w:t>
      </w:r>
      <w:r>
        <w:rPr>
          <w:rFonts w:ascii="Trebuchet MS"/>
          <w:color w:val="231F20"/>
          <w:spacing w:val="-2"/>
          <w:sz w:val="18"/>
        </w:rPr>
        <w:t> </w:t>
      </w:r>
      <w:r>
        <w:rPr>
          <w:rFonts w:ascii="Trebuchet MS"/>
          <w:color w:val="231F20"/>
          <w:spacing w:val="-2"/>
          <w:w w:val="110"/>
          <w:sz w:val="18"/>
        </w:rPr>
        <w:t>statement</w:t>
      </w:r>
    </w:p>
    <w:p>
      <w:pPr>
        <w:tabs>
          <w:tab w:pos="2529" w:val="left" w:leader="none"/>
        </w:tabs>
        <w:spacing w:before="31"/>
        <w:ind w:left="620" w:right="0" w:firstLine="0"/>
        <w:jc w:val="left"/>
        <w:rPr>
          <w:rFonts w:ascii="Trebuchet MS"/>
          <w:sz w:val="18"/>
        </w:rPr>
      </w:pPr>
      <w:r>
        <w:rPr>
          <w:rFonts w:ascii="Trebuchet MS"/>
          <w:color w:val="231F20"/>
          <w:spacing w:val="-4"/>
          <w:sz w:val="18"/>
        </w:rPr>
        <w:t>enum</w:t>
      </w:r>
      <w:r>
        <w:rPr>
          <w:rFonts w:ascii="Trebuchet MS"/>
          <w:color w:val="231F20"/>
          <w:sz w:val="18"/>
        </w:rPr>
        <w:tab/>
        <w:t>Defines</w:t>
      </w:r>
      <w:r>
        <w:rPr>
          <w:rFonts w:ascii="Trebuchet MS"/>
          <w:color w:val="231F20"/>
          <w:spacing w:val="-5"/>
          <w:sz w:val="18"/>
        </w:rPr>
        <w:t> </w:t>
      </w:r>
      <w:r>
        <w:rPr>
          <w:rFonts w:ascii="Trebuchet MS"/>
          <w:color w:val="231F20"/>
          <w:sz w:val="18"/>
        </w:rPr>
        <w:t>a</w:t>
      </w:r>
      <w:r>
        <w:rPr>
          <w:rFonts w:ascii="Trebuchet MS"/>
          <w:color w:val="231F20"/>
          <w:spacing w:val="-7"/>
          <w:sz w:val="18"/>
        </w:rPr>
        <w:t> </w:t>
      </w:r>
      <w:r>
        <w:rPr>
          <w:rFonts w:ascii="Trebuchet MS"/>
          <w:color w:val="231F20"/>
          <w:sz w:val="18"/>
        </w:rPr>
        <w:t>group</w:t>
      </w:r>
      <w:r>
        <w:rPr>
          <w:rFonts w:ascii="Trebuchet MS"/>
          <w:color w:val="231F20"/>
          <w:spacing w:val="-8"/>
          <w:sz w:val="18"/>
        </w:rPr>
        <w:t> </w:t>
      </w:r>
      <w:r>
        <w:rPr>
          <w:rFonts w:ascii="Trebuchet MS"/>
          <w:color w:val="231F20"/>
          <w:sz w:val="18"/>
        </w:rPr>
        <w:t>of</w:t>
      </w:r>
      <w:r>
        <w:rPr>
          <w:rFonts w:ascii="Trebuchet MS"/>
          <w:color w:val="231F20"/>
          <w:spacing w:val="-5"/>
          <w:sz w:val="18"/>
        </w:rPr>
        <w:t> </w:t>
      </w:r>
      <w:r>
        <w:rPr>
          <w:rFonts w:ascii="Trebuchet MS"/>
          <w:color w:val="231F20"/>
          <w:sz w:val="18"/>
        </w:rPr>
        <w:t>constants</w:t>
      </w:r>
      <w:r>
        <w:rPr>
          <w:rFonts w:ascii="Trebuchet MS"/>
          <w:color w:val="231F20"/>
          <w:spacing w:val="-7"/>
          <w:sz w:val="18"/>
        </w:rPr>
        <w:t> </w:t>
      </w:r>
      <w:r>
        <w:rPr>
          <w:rFonts w:ascii="Trebuchet MS"/>
          <w:color w:val="231F20"/>
          <w:sz w:val="18"/>
        </w:rPr>
        <w:t>of</w:t>
      </w:r>
      <w:r>
        <w:rPr>
          <w:rFonts w:ascii="Trebuchet MS"/>
          <w:color w:val="231F20"/>
          <w:spacing w:val="-5"/>
          <w:sz w:val="18"/>
        </w:rPr>
        <w:t> </w:t>
      </w:r>
      <w:r>
        <w:rPr>
          <w:rFonts w:ascii="Trebuchet MS"/>
          <w:color w:val="231F20"/>
          <w:sz w:val="18"/>
        </w:rPr>
        <w:t>type</w:t>
      </w:r>
      <w:r>
        <w:rPr>
          <w:rFonts w:ascii="Trebuchet MS"/>
          <w:color w:val="231F20"/>
          <w:spacing w:val="-4"/>
          <w:sz w:val="18"/>
        </w:rPr>
        <w:t> </w:t>
      </w:r>
      <w:r>
        <w:rPr>
          <w:rFonts w:ascii="Trebuchet MS"/>
          <w:color w:val="231F20"/>
          <w:spacing w:val="-5"/>
          <w:sz w:val="18"/>
        </w:rPr>
        <w:t>int</w:t>
      </w:r>
    </w:p>
    <w:p>
      <w:pPr>
        <w:tabs>
          <w:tab w:pos="2530" w:val="left" w:leader="none"/>
        </w:tabs>
        <w:spacing w:before="34"/>
        <w:ind w:left="620" w:right="0" w:firstLine="0"/>
        <w:jc w:val="left"/>
        <w:rPr>
          <w:rFonts w:ascii="Trebuchet MS"/>
          <w:sz w:val="18"/>
        </w:rPr>
      </w:pPr>
      <w:r>
        <w:rPr>
          <w:rFonts w:ascii="Trebuchet MS"/>
          <w:color w:val="231F20"/>
          <w:spacing w:val="-2"/>
          <w:sz w:val="18"/>
        </w:rPr>
        <w:t>extern</w:t>
      </w:r>
      <w:r>
        <w:rPr>
          <w:rFonts w:ascii="Trebuchet MS"/>
          <w:color w:val="231F20"/>
          <w:sz w:val="18"/>
        </w:rPr>
        <w:tab/>
      </w:r>
      <w:r>
        <w:rPr>
          <w:rFonts w:ascii="Trebuchet MS"/>
          <w:color w:val="231F20"/>
          <w:spacing w:val="-2"/>
          <w:sz w:val="18"/>
        </w:rPr>
        <w:t>Indicates</w:t>
      </w:r>
      <w:r>
        <w:rPr>
          <w:rFonts w:ascii="Trebuchet MS"/>
          <w:color w:val="231F20"/>
          <w:spacing w:val="-17"/>
          <w:sz w:val="18"/>
        </w:rPr>
        <w:t> </w:t>
      </w:r>
      <w:r>
        <w:rPr>
          <w:rFonts w:ascii="Trebuchet MS"/>
          <w:color w:val="231F20"/>
          <w:spacing w:val="-2"/>
          <w:sz w:val="18"/>
        </w:rPr>
        <w:t>an</w:t>
      </w:r>
      <w:r>
        <w:rPr>
          <w:rFonts w:ascii="Trebuchet MS"/>
          <w:color w:val="231F20"/>
          <w:spacing w:val="-14"/>
          <w:sz w:val="18"/>
        </w:rPr>
        <w:t> </w:t>
      </w:r>
      <w:r>
        <w:rPr>
          <w:rFonts w:ascii="Trebuchet MS"/>
          <w:color w:val="231F20"/>
          <w:spacing w:val="-2"/>
          <w:sz w:val="18"/>
        </w:rPr>
        <w:t>identifier</w:t>
      </w:r>
      <w:r>
        <w:rPr>
          <w:rFonts w:ascii="Trebuchet MS"/>
          <w:color w:val="231F20"/>
          <w:spacing w:val="-14"/>
          <w:sz w:val="18"/>
        </w:rPr>
        <w:t> </w:t>
      </w:r>
      <w:r>
        <w:rPr>
          <w:rFonts w:ascii="Trebuchet MS"/>
          <w:color w:val="231F20"/>
          <w:spacing w:val="-2"/>
          <w:sz w:val="18"/>
        </w:rPr>
        <w:t>as</w:t>
      </w:r>
      <w:r>
        <w:rPr>
          <w:rFonts w:ascii="Trebuchet MS"/>
          <w:color w:val="231F20"/>
          <w:spacing w:val="-17"/>
          <w:sz w:val="18"/>
        </w:rPr>
        <w:t> </w:t>
      </w:r>
      <w:r>
        <w:rPr>
          <w:rFonts w:ascii="Trebuchet MS"/>
          <w:color w:val="231F20"/>
          <w:spacing w:val="-2"/>
          <w:sz w:val="18"/>
        </w:rPr>
        <w:t>defined</w:t>
      </w:r>
      <w:r>
        <w:rPr>
          <w:rFonts w:ascii="Trebuchet MS"/>
          <w:color w:val="231F20"/>
          <w:spacing w:val="-14"/>
          <w:sz w:val="18"/>
        </w:rPr>
        <w:t> </w:t>
      </w:r>
      <w:r>
        <w:rPr>
          <w:rFonts w:ascii="Trebuchet MS"/>
          <w:color w:val="231F20"/>
          <w:spacing w:val="-2"/>
          <w:sz w:val="18"/>
        </w:rPr>
        <w:t>elsewhere</w:t>
      </w:r>
    </w:p>
    <w:p>
      <w:pPr>
        <w:tabs>
          <w:tab w:pos="2530" w:val="left" w:leader="none"/>
        </w:tabs>
        <w:spacing w:before="31"/>
        <w:ind w:left="620" w:right="0" w:firstLine="0"/>
        <w:jc w:val="left"/>
        <w:rPr>
          <w:rFonts w:ascii="Trebuchet MS"/>
          <w:sz w:val="18"/>
        </w:rPr>
      </w:pPr>
      <w:r>
        <w:rPr>
          <w:rFonts w:ascii="Trebuchet MS"/>
          <w:color w:val="231F20"/>
          <w:spacing w:val="-2"/>
          <w:w w:val="115"/>
          <w:sz w:val="18"/>
        </w:rPr>
        <w:t>float</w:t>
      </w:r>
      <w:r>
        <w:rPr>
          <w:rFonts w:ascii="Trebuchet MS"/>
          <w:color w:val="231F20"/>
          <w:sz w:val="18"/>
        </w:rPr>
        <w:tab/>
        <w:t>Floating-point</w:t>
      </w:r>
      <w:r>
        <w:rPr>
          <w:rFonts w:ascii="Trebuchet MS"/>
          <w:color w:val="231F20"/>
          <w:spacing w:val="-18"/>
          <w:sz w:val="18"/>
        </w:rPr>
        <w:t> </w:t>
      </w:r>
      <w:r>
        <w:rPr>
          <w:rFonts w:ascii="Trebuchet MS"/>
          <w:color w:val="231F20"/>
          <w:sz w:val="18"/>
        </w:rPr>
        <w:t>data</w:t>
      </w:r>
      <w:r>
        <w:rPr>
          <w:rFonts w:ascii="Trebuchet MS"/>
          <w:color w:val="231F20"/>
          <w:spacing w:val="-18"/>
          <w:sz w:val="18"/>
        </w:rPr>
        <w:t> </w:t>
      </w:r>
      <w:r>
        <w:rPr>
          <w:rFonts w:ascii="Trebuchet MS"/>
          <w:color w:val="231F20"/>
          <w:spacing w:val="-4"/>
          <w:sz w:val="18"/>
        </w:rPr>
        <w:t>type</w:t>
      </w:r>
    </w:p>
    <w:p>
      <w:pPr>
        <w:tabs>
          <w:tab w:pos="2530" w:val="left" w:leader="none"/>
        </w:tabs>
        <w:spacing w:before="30"/>
        <w:ind w:left="620" w:right="0" w:firstLine="0"/>
        <w:jc w:val="left"/>
        <w:rPr>
          <w:rFonts w:ascii="Trebuchet MS"/>
          <w:sz w:val="18"/>
        </w:rPr>
      </w:pPr>
      <w:r>
        <w:rPr>
          <w:rFonts w:ascii="Trebuchet MS"/>
          <w:color w:val="231F20"/>
          <w:spacing w:val="-5"/>
          <w:w w:val="110"/>
          <w:sz w:val="18"/>
        </w:rPr>
        <w:t>for</w:t>
      </w:r>
      <w:r>
        <w:rPr>
          <w:rFonts w:ascii="Trebuchet MS"/>
          <w:color w:val="231F20"/>
          <w:sz w:val="18"/>
        </w:rPr>
        <w:tab/>
        <w:t>For</w:t>
      </w:r>
      <w:r>
        <w:rPr>
          <w:rFonts w:ascii="Trebuchet MS"/>
          <w:color w:val="231F20"/>
          <w:spacing w:val="-15"/>
          <w:sz w:val="18"/>
        </w:rPr>
        <w:t> </w:t>
      </w:r>
      <w:r>
        <w:rPr>
          <w:rFonts w:ascii="Trebuchet MS"/>
          <w:color w:val="231F20"/>
          <w:spacing w:val="-4"/>
          <w:w w:val="110"/>
          <w:sz w:val="18"/>
        </w:rPr>
        <w:t>loop</w:t>
      </w:r>
    </w:p>
    <w:p>
      <w:pPr>
        <w:tabs>
          <w:tab w:pos="2530" w:val="left" w:leader="none"/>
        </w:tabs>
        <w:spacing w:before="32"/>
        <w:ind w:left="620" w:right="0" w:firstLine="0"/>
        <w:jc w:val="left"/>
        <w:rPr>
          <w:rFonts w:ascii="Trebuchet MS"/>
          <w:sz w:val="18"/>
        </w:rPr>
      </w:pPr>
      <w:r>
        <w:rPr>
          <w:rFonts w:ascii="Trebuchet MS"/>
          <w:color w:val="231F20"/>
          <w:spacing w:val="-4"/>
          <w:sz w:val="18"/>
        </w:rPr>
        <w:t>goto</w:t>
      </w:r>
      <w:r>
        <w:rPr>
          <w:rFonts w:ascii="Trebuchet MS"/>
          <w:color w:val="231F20"/>
          <w:sz w:val="18"/>
        </w:rPr>
        <w:tab/>
        <w:t>Transfers program control </w:t>
      </w:r>
      <w:r>
        <w:rPr>
          <w:rFonts w:ascii="Trebuchet MS"/>
          <w:color w:val="231F20"/>
          <w:spacing w:val="-2"/>
          <w:sz w:val="18"/>
        </w:rPr>
        <w:t>unconditionally</w:t>
      </w:r>
    </w:p>
    <w:p>
      <w:pPr>
        <w:tabs>
          <w:tab w:pos="2530" w:val="left" w:leader="none"/>
        </w:tabs>
        <w:spacing w:before="31"/>
        <w:ind w:left="620" w:right="0" w:firstLine="0"/>
        <w:jc w:val="left"/>
        <w:rPr>
          <w:rFonts w:ascii="Trebuchet MS"/>
          <w:sz w:val="18"/>
        </w:rPr>
      </w:pPr>
      <w:r>
        <w:rPr>
          <w:rFonts w:ascii="Trebuchet MS"/>
          <w:color w:val="231F20"/>
          <w:spacing w:val="-5"/>
          <w:w w:val="140"/>
          <w:sz w:val="18"/>
        </w:rPr>
        <w:t>if</w:t>
      </w:r>
      <w:r>
        <w:rPr>
          <w:rFonts w:ascii="Trebuchet MS"/>
          <w:color w:val="231F20"/>
          <w:sz w:val="18"/>
        </w:rPr>
        <w:tab/>
        <w:t>Conditional</w:t>
      </w:r>
      <w:r>
        <w:rPr>
          <w:rFonts w:ascii="Trebuchet MS"/>
          <w:color w:val="231F20"/>
          <w:spacing w:val="-2"/>
          <w:sz w:val="18"/>
        </w:rPr>
        <w:t> </w:t>
      </w:r>
      <w:r>
        <w:rPr>
          <w:rFonts w:ascii="Trebuchet MS"/>
          <w:color w:val="231F20"/>
          <w:spacing w:val="-2"/>
          <w:w w:val="115"/>
          <w:sz w:val="18"/>
        </w:rPr>
        <w:t>statement</w:t>
      </w:r>
    </w:p>
    <w:p>
      <w:pPr>
        <w:tabs>
          <w:tab w:pos="2530" w:val="left" w:leader="none"/>
        </w:tabs>
        <w:spacing w:before="30"/>
        <w:ind w:left="620" w:right="0" w:firstLine="0"/>
        <w:jc w:val="left"/>
        <w:rPr>
          <w:rFonts w:ascii="Trebuchet MS"/>
          <w:sz w:val="18"/>
        </w:rPr>
      </w:pPr>
      <w:r>
        <w:rPr>
          <w:rFonts w:ascii="Trebuchet MS"/>
          <w:color w:val="231F20"/>
          <w:spacing w:val="-5"/>
          <w:w w:val="115"/>
          <w:sz w:val="18"/>
        </w:rPr>
        <w:t>int</w:t>
      </w:r>
      <w:r>
        <w:rPr>
          <w:rFonts w:ascii="Trebuchet MS"/>
          <w:color w:val="231F20"/>
          <w:sz w:val="18"/>
        </w:rPr>
        <w:tab/>
      </w:r>
      <w:r>
        <w:rPr>
          <w:rFonts w:ascii="Trebuchet MS"/>
          <w:color w:val="231F20"/>
          <w:w w:val="95"/>
          <w:sz w:val="18"/>
        </w:rPr>
        <w:t>Basic</w:t>
      </w:r>
      <w:r>
        <w:rPr>
          <w:rFonts w:ascii="Trebuchet MS"/>
          <w:color w:val="231F20"/>
          <w:spacing w:val="-9"/>
          <w:w w:val="95"/>
          <w:sz w:val="18"/>
        </w:rPr>
        <w:t> </w:t>
      </w:r>
      <w:r>
        <w:rPr>
          <w:rFonts w:ascii="Trebuchet MS"/>
          <w:color w:val="231F20"/>
          <w:w w:val="95"/>
          <w:sz w:val="18"/>
        </w:rPr>
        <w:t>data</w:t>
      </w:r>
      <w:r>
        <w:rPr>
          <w:rFonts w:ascii="Trebuchet MS"/>
          <w:color w:val="231F20"/>
          <w:spacing w:val="-9"/>
          <w:w w:val="95"/>
          <w:sz w:val="18"/>
        </w:rPr>
        <w:t> </w:t>
      </w:r>
      <w:r>
        <w:rPr>
          <w:rFonts w:ascii="Trebuchet MS"/>
          <w:color w:val="231F20"/>
          <w:spacing w:val="-4"/>
          <w:w w:val="95"/>
          <w:sz w:val="18"/>
        </w:rPr>
        <w:t>type</w:t>
      </w:r>
    </w:p>
    <w:p>
      <w:pPr>
        <w:tabs>
          <w:tab w:pos="2530" w:val="left" w:leader="none"/>
        </w:tabs>
        <w:spacing w:before="32"/>
        <w:ind w:left="620" w:right="0" w:firstLine="0"/>
        <w:jc w:val="left"/>
        <w:rPr>
          <w:rFonts w:ascii="Trebuchet MS"/>
          <w:sz w:val="18"/>
        </w:rPr>
      </w:pPr>
      <w:r>
        <w:rPr>
          <w:rFonts w:ascii="Trebuchet MS"/>
          <w:color w:val="231F20"/>
          <w:spacing w:val="-4"/>
          <w:sz w:val="18"/>
        </w:rPr>
        <w:t>long</w:t>
      </w:r>
      <w:r>
        <w:rPr>
          <w:rFonts w:ascii="Trebuchet MS"/>
          <w:color w:val="231F20"/>
          <w:sz w:val="18"/>
        </w:rPr>
        <w:tab/>
        <w:t>Type</w:t>
      </w:r>
      <w:r>
        <w:rPr>
          <w:rFonts w:ascii="Trebuchet MS"/>
          <w:color w:val="231F20"/>
          <w:spacing w:val="-19"/>
          <w:sz w:val="18"/>
        </w:rPr>
        <w:t> </w:t>
      </w:r>
      <w:r>
        <w:rPr>
          <w:rFonts w:ascii="Trebuchet MS"/>
          <w:color w:val="231F20"/>
          <w:spacing w:val="-2"/>
          <w:sz w:val="18"/>
        </w:rPr>
        <w:t>modifier</w:t>
      </w:r>
    </w:p>
    <w:p>
      <w:pPr>
        <w:tabs>
          <w:tab w:pos="2530" w:val="left" w:leader="none"/>
        </w:tabs>
        <w:spacing w:before="31"/>
        <w:ind w:left="620" w:right="0" w:firstLine="0"/>
        <w:jc w:val="left"/>
        <w:rPr>
          <w:rFonts w:ascii="Trebuchet MS"/>
          <w:sz w:val="18"/>
        </w:rPr>
      </w:pPr>
      <w:r>
        <w:rPr>
          <w:rFonts w:ascii="Trebuchet MS"/>
          <w:color w:val="231F20"/>
          <w:spacing w:val="-2"/>
          <w:w w:val="110"/>
          <w:sz w:val="18"/>
        </w:rPr>
        <w:t>register</w:t>
      </w:r>
      <w:r>
        <w:rPr>
          <w:rFonts w:ascii="Trebuchet MS"/>
          <w:color w:val="231F20"/>
          <w:sz w:val="18"/>
        </w:rPr>
        <w:tab/>
        <w:t>Stores</w:t>
      </w:r>
      <w:r>
        <w:rPr>
          <w:rFonts w:ascii="Trebuchet MS"/>
          <w:color w:val="231F20"/>
          <w:spacing w:val="-15"/>
          <w:sz w:val="18"/>
        </w:rPr>
        <w:t> </w:t>
      </w:r>
      <w:r>
        <w:rPr>
          <w:rFonts w:ascii="Trebuchet MS"/>
          <w:color w:val="231F20"/>
          <w:sz w:val="18"/>
        </w:rPr>
        <w:t>the</w:t>
      </w:r>
      <w:r>
        <w:rPr>
          <w:rFonts w:ascii="Trebuchet MS"/>
          <w:color w:val="231F20"/>
          <w:spacing w:val="-16"/>
          <w:sz w:val="18"/>
        </w:rPr>
        <w:t> </w:t>
      </w:r>
      <w:r>
        <w:rPr>
          <w:rFonts w:ascii="Trebuchet MS"/>
          <w:color w:val="231F20"/>
          <w:sz w:val="18"/>
        </w:rPr>
        <w:t>declared</w:t>
      </w:r>
      <w:r>
        <w:rPr>
          <w:rFonts w:ascii="Trebuchet MS"/>
          <w:color w:val="231F20"/>
          <w:spacing w:val="-14"/>
          <w:sz w:val="18"/>
        </w:rPr>
        <w:t> </w:t>
      </w:r>
      <w:r>
        <w:rPr>
          <w:rFonts w:ascii="Trebuchet MS"/>
          <w:color w:val="231F20"/>
          <w:sz w:val="18"/>
        </w:rPr>
        <w:t>variable</w:t>
      </w:r>
      <w:r>
        <w:rPr>
          <w:rFonts w:ascii="Trebuchet MS"/>
          <w:color w:val="231F20"/>
          <w:spacing w:val="-16"/>
          <w:sz w:val="18"/>
        </w:rPr>
        <w:t> </w:t>
      </w:r>
      <w:r>
        <w:rPr>
          <w:rFonts w:ascii="Trebuchet MS"/>
          <w:color w:val="231F20"/>
          <w:sz w:val="18"/>
        </w:rPr>
        <w:t>in</w:t>
      </w:r>
      <w:r>
        <w:rPr>
          <w:rFonts w:ascii="Trebuchet MS"/>
          <w:color w:val="231F20"/>
          <w:spacing w:val="-15"/>
          <w:sz w:val="18"/>
        </w:rPr>
        <w:t> </w:t>
      </w:r>
      <w:r>
        <w:rPr>
          <w:rFonts w:ascii="Trebuchet MS"/>
          <w:color w:val="231F20"/>
          <w:sz w:val="18"/>
        </w:rPr>
        <w:t>a</w:t>
      </w:r>
      <w:r>
        <w:rPr>
          <w:rFonts w:ascii="Trebuchet MS"/>
          <w:color w:val="231F20"/>
          <w:spacing w:val="-16"/>
          <w:sz w:val="18"/>
        </w:rPr>
        <w:t> </w:t>
      </w:r>
      <w:r>
        <w:rPr>
          <w:rFonts w:ascii="Trebuchet MS"/>
          <w:color w:val="231F20"/>
          <w:sz w:val="18"/>
        </w:rPr>
        <w:t>CPU</w:t>
      </w:r>
      <w:r>
        <w:rPr>
          <w:rFonts w:ascii="Trebuchet MS"/>
          <w:color w:val="231F20"/>
          <w:spacing w:val="-14"/>
          <w:sz w:val="18"/>
        </w:rPr>
        <w:t> </w:t>
      </w:r>
      <w:r>
        <w:rPr>
          <w:rFonts w:ascii="Trebuchet MS"/>
          <w:color w:val="231F20"/>
          <w:spacing w:val="-2"/>
          <w:sz w:val="18"/>
        </w:rPr>
        <w:t>register</w:t>
      </w:r>
    </w:p>
    <w:p>
      <w:pPr>
        <w:spacing w:after="0"/>
        <w:jc w:val="left"/>
        <w:rPr>
          <w:rFonts w:ascii="Trebuchet MS"/>
          <w:sz w:val="18"/>
        </w:rPr>
        <w:sectPr>
          <w:pgSz w:w="10060" w:h="13080"/>
          <w:pgMar w:header="542" w:footer="0" w:top="1540" w:bottom="280" w:left="360" w:right="720"/>
        </w:sectPr>
      </w:pPr>
    </w:p>
    <w:p>
      <w:pPr>
        <w:pStyle w:val="BodyText"/>
        <w:spacing w:before="6"/>
        <w:rPr>
          <w:rFonts w:ascii="Trebuchet MS"/>
          <w:sz w:val="7"/>
        </w:rPr>
      </w:pPr>
    </w:p>
    <w:p>
      <w:pPr>
        <w:spacing w:line="240" w:lineRule="auto"/>
        <w:ind w:left="20" w:right="0" w:firstLine="0"/>
        <w:rPr>
          <w:rFonts w:ascii="Trebuchet MS"/>
          <w:sz w:val="20"/>
        </w:rPr>
      </w:pPr>
      <w:r>
        <w:rPr>
          <w:rFonts w:ascii="Trebuchet MS"/>
          <w:sz w:val="20"/>
        </w:rPr>
        <mc:AlternateContent>
          <mc:Choice Requires="wps">
            <w:drawing>
              <wp:inline distT="0" distB="0" distL="0" distR="0">
                <wp:extent cx="5410835" cy="2304415"/>
                <wp:effectExtent l="19050" t="19050" r="18414" b="19685"/>
                <wp:docPr id="101" name="Group 101"/>
                <wp:cNvGraphicFramePr>
                  <a:graphicFrameLocks/>
                </wp:cNvGraphicFramePr>
                <a:graphic>
                  <a:graphicData uri="http://schemas.microsoft.com/office/word/2010/wordprocessingGroup">
                    <wpg:wgp>
                      <wpg:cNvPr id="101" name="Group 101"/>
                      <wpg:cNvGrpSpPr/>
                      <wpg:grpSpPr>
                        <a:xfrm>
                          <a:off x="0" y="0"/>
                          <a:ext cx="5410835" cy="2304415"/>
                          <a:chExt cx="5410835" cy="2304415"/>
                        </a:xfrm>
                      </wpg:grpSpPr>
                      <wps:wsp>
                        <wps:cNvPr id="102" name="Graphic 102"/>
                        <wps:cNvSpPr/>
                        <wps:spPr>
                          <a:xfrm>
                            <a:off x="19050" y="19050"/>
                            <a:ext cx="5372735" cy="2089150"/>
                          </a:xfrm>
                          <a:custGeom>
                            <a:avLst/>
                            <a:gdLst/>
                            <a:ahLst/>
                            <a:cxnLst/>
                            <a:rect l="l" t="t" r="r" b="b"/>
                            <a:pathLst>
                              <a:path w="5372735" h="2089150">
                                <a:moveTo>
                                  <a:pt x="5220652" y="0"/>
                                </a:moveTo>
                                <a:lnTo>
                                  <a:pt x="151688" y="0"/>
                                </a:lnTo>
                                <a:lnTo>
                                  <a:pt x="103745" y="7768"/>
                                </a:lnTo>
                                <a:lnTo>
                                  <a:pt x="62106" y="29402"/>
                                </a:lnTo>
                                <a:lnTo>
                                  <a:pt x="29268" y="62391"/>
                                </a:lnTo>
                                <a:lnTo>
                                  <a:pt x="7733" y="104226"/>
                                </a:lnTo>
                                <a:lnTo>
                                  <a:pt x="0" y="152400"/>
                                </a:lnTo>
                                <a:lnTo>
                                  <a:pt x="0" y="2089035"/>
                                </a:lnTo>
                                <a:lnTo>
                                  <a:pt x="5372341" y="2089035"/>
                                </a:lnTo>
                                <a:lnTo>
                                  <a:pt x="5372341" y="152400"/>
                                </a:lnTo>
                                <a:lnTo>
                                  <a:pt x="5364606" y="104226"/>
                                </a:lnTo>
                                <a:lnTo>
                                  <a:pt x="5343068" y="62391"/>
                                </a:lnTo>
                                <a:lnTo>
                                  <a:pt x="5310229" y="29402"/>
                                </a:lnTo>
                                <a:lnTo>
                                  <a:pt x="5268590" y="7768"/>
                                </a:lnTo>
                                <a:lnTo>
                                  <a:pt x="5220652" y="0"/>
                                </a:lnTo>
                                <a:close/>
                              </a:path>
                            </a:pathLst>
                          </a:custGeom>
                          <a:solidFill>
                            <a:srgbClr val="F1F1F2"/>
                          </a:solidFill>
                        </wps:spPr>
                        <wps:bodyPr wrap="square" lIns="0" tIns="0" rIns="0" bIns="0" rtlCol="0">
                          <a:prstTxWarp prst="textNoShape">
                            <a:avLst/>
                          </a:prstTxWarp>
                          <a:noAutofit/>
                        </wps:bodyPr>
                      </wps:wsp>
                      <wps:wsp>
                        <wps:cNvPr id="103" name="Graphic 103"/>
                        <wps:cNvSpPr/>
                        <wps:spPr>
                          <a:xfrm>
                            <a:off x="19050" y="19050"/>
                            <a:ext cx="5372735" cy="2089150"/>
                          </a:xfrm>
                          <a:custGeom>
                            <a:avLst/>
                            <a:gdLst/>
                            <a:ahLst/>
                            <a:cxnLst/>
                            <a:rect l="l" t="t" r="r" b="b"/>
                            <a:pathLst>
                              <a:path w="5372735" h="2089150">
                                <a:moveTo>
                                  <a:pt x="0" y="2089035"/>
                                </a:moveTo>
                                <a:lnTo>
                                  <a:pt x="0" y="152400"/>
                                </a:lnTo>
                                <a:lnTo>
                                  <a:pt x="7733" y="104226"/>
                                </a:lnTo>
                                <a:lnTo>
                                  <a:pt x="29268" y="62391"/>
                                </a:lnTo>
                                <a:lnTo>
                                  <a:pt x="62106" y="29402"/>
                                </a:lnTo>
                                <a:lnTo>
                                  <a:pt x="103745" y="7768"/>
                                </a:lnTo>
                                <a:lnTo>
                                  <a:pt x="151688" y="0"/>
                                </a:lnTo>
                                <a:lnTo>
                                  <a:pt x="5220652" y="0"/>
                                </a:lnTo>
                                <a:lnTo>
                                  <a:pt x="5268590" y="7768"/>
                                </a:lnTo>
                                <a:lnTo>
                                  <a:pt x="5310229" y="29402"/>
                                </a:lnTo>
                                <a:lnTo>
                                  <a:pt x="5343068" y="62391"/>
                                </a:lnTo>
                                <a:lnTo>
                                  <a:pt x="5364606" y="104226"/>
                                </a:lnTo>
                                <a:lnTo>
                                  <a:pt x="5372341" y="152400"/>
                                </a:lnTo>
                                <a:lnTo>
                                  <a:pt x="5372341" y="2089035"/>
                                </a:lnTo>
                              </a:path>
                            </a:pathLst>
                          </a:custGeom>
                          <a:ln w="38100">
                            <a:solidFill>
                              <a:srgbClr val="231F20"/>
                            </a:solidFill>
                            <a:prstDash val="solid"/>
                          </a:ln>
                        </wps:spPr>
                        <wps:bodyPr wrap="square" lIns="0" tIns="0" rIns="0" bIns="0" rtlCol="0">
                          <a:prstTxWarp prst="textNoShape">
                            <a:avLst/>
                          </a:prstTxWarp>
                          <a:noAutofit/>
                        </wps:bodyPr>
                      </wps:wsp>
                      <wps:wsp>
                        <wps:cNvPr id="104" name="Graphic 104"/>
                        <wps:cNvSpPr/>
                        <wps:spPr>
                          <a:xfrm>
                            <a:off x="19164" y="2107933"/>
                            <a:ext cx="5372735" cy="179705"/>
                          </a:xfrm>
                          <a:custGeom>
                            <a:avLst/>
                            <a:gdLst/>
                            <a:ahLst/>
                            <a:cxnLst/>
                            <a:rect l="l" t="t" r="r" b="b"/>
                            <a:pathLst>
                              <a:path w="5372735" h="179705">
                                <a:moveTo>
                                  <a:pt x="5372354" y="0"/>
                                </a:moveTo>
                                <a:lnTo>
                                  <a:pt x="0" y="0"/>
                                </a:lnTo>
                                <a:lnTo>
                                  <a:pt x="0" y="72072"/>
                                </a:lnTo>
                                <a:lnTo>
                                  <a:pt x="11923" y="113782"/>
                                </a:lnTo>
                                <a:lnTo>
                                  <a:pt x="44435" y="147840"/>
                                </a:lnTo>
                                <a:lnTo>
                                  <a:pt x="92652" y="170802"/>
                                </a:lnTo>
                                <a:lnTo>
                                  <a:pt x="151688" y="179222"/>
                                </a:lnTo>
                                <a:lnTo>
                                  <a:pt x="5220652" y="179222"/>
                                </a:lnTo>
                                <a:lnTo>
                                  <a:pt x="5279701" y="170802"/>
                                </a:lnTo>
                                <a:lnTo>
                                  <a:pt x="5327921" y="147840"/>
                                </a:lnTo>
                                <a:lnTo>
                                  <a:pt x="5360432" y="113782"/>
                                </a:lnTo>
                                <a:lnTo>
                                  <a:pt x="5372354" y="72072"/>
                                </a:lnTo>
                                <a:lnTo>
                                  <a:pt x="5372354" y="0"/>
                                </a:lnTo>
                                <a:close/>
                              </a:path>
                            </a:pathLst>
                          </a:custGeom>
                          <a:solidFill>
                            <a:srgbClr val="F1F1F2"/>
                          </a:solidFill>
                        </wps:spPr>
                        <wps:bodyPr wrap="square" lIns="0" tIns="0" rIns="0" bIns="0" rtlCol="0">
                          <a:prstTxWarp prst="textNoShape">
                            <a:avLst/>
                          </a:prstTxWarp>
                          <a:noAutofit/>
                        </wps:bodyPr>
                      </wps:wsp>
                      <wps:wsp>
                        <wps:cNvPr id="105" name="Graphic 105"/>
                        <wps:cNvSpPr/>
                        <wps:spPr>
                          <a:xfrm>
                            <a:off x="19164" y="2105964"/>
                            <a:ext cx="5372735" cy="179705"/>
                          </a:xfrm>
                          <a:custGeom>
                            <a:avLst/>
                            <a:gdLst/>
                            <a:ahLst/>
                            <a:cxnLst/>
                            <a:rect l="l" t="t" r="r" b="b"/>
                            <a:pathLst>
                              <a:path w="5372735" h="179705">
                                <a:moveTo>
                                  <a:pt x="5372354" y="0"/>
                                </a:moveTo>
                                <a:lnTo>
                                  <a:pt x="5372354" y="72072"/>
                                </a:lnTo>
                                <a:lnTo>
                                  <a:pt x="5360432" y="113782"/>
                                </a:lnTo>
                                <a:lnTo>
                                  <a:pt x="5327921" y="147840"/>
                                </a:lnTo>
                                <a:lnTo>
                                  <a:pt x="5279701" y="170802"/>
                                </a:lnTo>
                                <a:lnTo>
                                  <a:pt x="5220652" y="179222"/>
                                </a:lnTo>
                                <a:lnTo>
                                  <a:pt x="151688" y="179222"/>
                                </a:lnTo>
                                <a:lnTo>
                                  <a:pt x="92652" y="170802"/>
                                </a:lnTo>
                                <a:lnTo>
                                  <a:pt x="44435" y="147840"/>
                                </a:lnTo>
                                <a:lnTo>
                                  <a:pt x="11923" y="113782"/>
                                </a:lnTo>
                                <a:lnTo>
                                  <a:pt x="0" y="72072"/>
                                </a:lnTo>
                                <a:lnTo>
                                  <a:pt x="0" y="0"/>
                                </a:lnTo>
                              </a:path>
                            </a:pathLst>
                          </a:custGeom>
                          <a:ln w="38100">
                            <a:solidFill>
                              <a:srgbClr val="231F20"/>
                            </a:solidFill>
                            <a:prstDash val="solid"/>
                          </a:ln>
                        </wps:spPr>
                        <wps:bodyPr wrap="square" lIns="0" tIns="0" rIns="0" bIns="0" rtlCol="0">
                          <a:prstTxWarp prst="textNoShape">
                            <a:avLst/>
                          </a:prstTxWarp>
                          <a:noAutofit/>
                        </wps:bodyPr>
                      </wps:wsp>
                      <wps:wsp>
                        <wps:cNvPr id="106" name="Textbox 106"/>
                        <wps:cNvSpPr txBox="1"/>
                        <wps:spPr>
                          <a:xfrm>
                            <a:off x="152400" y="133114"/>
                            <a:ext cx="517525" cy="1970405"/>
                          </a:xfrm>
                          <a:prstGeom prst="rect">
                            <a:avLst/>
                          </a:prstGeom>
                        </wps:spPr>
                        <wps:txbx>
                          <w:txbxContent>
                            <w:p>
                              <w:pPr>
                                <w:spacing w:line="276" w:lineRule="auto" w:before="0"/>
                                <w:ind w:left="0" w:right="0" w:firstLine="0"/>
                                <w:jc w:val="left"/>
                                <w:rPr>
                                  <w:rFonts w:ascii="Trebuchet MS"/>
                                  <w:sz w:val="18"/>
                                </w:rPr>
                              </w:pPr>
                              <w:r>
                                <w:rPr>
                                  <w:rFonts w:ascii="Trebuchet MS"/>
                                  <w:color w:val="231F20"/>
                                  <w:spacing w:val="-2"/>
                                  <w:w w:val="120"/>
                                  <w:sz w:val="18"/>
                                </w:rPr>
                                <w:t>return short signed sizeof static struct switch typedef </w:t>
                              </w:r>
                              <w:r>
                                <w:rPr>
                                  <w:rFonts w:ascii="Trebuchet MS"/>
                                  <w:color w:val="231F20"/>
                                  <w:spacing w:val="-4"/>
                                  <w:w w:val="120"/>
                                  <w:sz w:val="18"/>
                                </w:rPr>
                                <w:t>union </w:t>
                              </w:r>
                              <w:r>
                                <w:rPr>
                                  <w:rFonts w:ascii="Trebuchet MS"/>
                                  <w:color w:val="231F20"/>
                                  <w:spacing w:val="-2"/>
                                  <w:w w:val="110"/>
                                  <w:sz w:val="18"/>
                                </w:rPr>
                                <w:t>unsigned </w:t>
                              </w:r>
                              <w:r>
                                <w:rPr>
                                  <w:rFonts w:ascii="Trebuchet MS"/>
                                  <w:color w:val="231F20"/>
                                  <w:spacing w:val="-4"/>
                                  <w:w w:val="120"/>
                                  <w:sz w:val="18"/>
                                </w:rPr>
                                <w:t>void </w:t>
                              </w:r>
                              <w:r>
                                <w:rPr>
                                  <w:rFonts w:ascii="Trebuchet MS"/>
                                  <w:color w:val="231F20"/>
                                  <w:spacing w:val="-2"/>
                                  <w:w w:val="120"/>
                                  <w:sz w:val="18"/>
                                </w:rPr>
                                <w:t>volatile </w:t>
                              </w:r>
                              <w:r>
                                <w:rPr>
                                  <w:rFonts w:ascii="Trebuchet MS"/>
                                  <w:color w:val="231F20"/>
                                  <w:spacing w:val="-4"/>
                                  <w:w w:val="120"/>
                                  <w:sz w:val="18"/>
                                </w:rPr>
                                <w:t>while</w:t>
                              </w:r>
                            </w:p>
                          </w:txbxContent>
                        </wps:txbx>
                        <wps:bodyPr wrap="square" lIns="0" tIns="0" rIns="0" bIns="0" rtlCol="0">
                          <a:noAutofit/>
                        </wps:bodyPr>
                      </wps:wsp>
                      <wps:wsp>
                        <wps:cNvPr id="107" name="Textbox 107"/>
                        <wps:cNvSpPr txBox="1"/>
                        <wps:spPr>
                          <a:xfrm>
                            <a:off x="1089654" y="136423"/>
                            <a:ext cx="2870835" cy="1963420"/>
                          </a:xfrm>
                          <a:prstGeom prst="rect">
                            <a:avLst/>
                          </a:prstGeom>
                        </wps:spPr>
                        <wps:txbx>
                          <w:txbxContent>
                            <w:p>
                              <w:pPr>
                                <w:spacing w:line="276" w:lineRule="auto" w:before="0"/>
                                <w:ind w:left="0" w:right="3038" w:firstLine="0"/>
                                <w:jc w:val="left"/>
                                <w:rPr>
                                  <w:rFonts w:ascii="Trebuchet MS"/>
                                  <w:sz w:val="18"/>
                                </w:rPr>
                              </w:pPr>
                              <w:r>
                                <w:rPr>
                                  <w:rFonts w:ascii="Trebuchet MS"/>
                                  <w:color w:val="231F20"/>
                                  <w:sz w:val="18"/>
                                </w:rPr>
                                <w:t>Exits</w:t>
                              </w:r>
                              <w:r>
                                <w:rPr>
                                  <w:rFonts w:ascii="Trebuchet MS"/>
                                  <w:color w:val="231F20"/>
                                  <w:spacing w:val="-17"/>
                                  <w:sz w:val="18"/>
                                </w:rPr>
                                <w:t> </w:t>
                              </w:r>
                              <w:r>
                                <w:rPr>
                                  <w:rFonts w:ascii="Trebuchet MS"/>
                                  <w:color w:val="231F20"/>
                                  <w:sz w:val="18"/>
                                </w:rPr>
                                <w:t>the</w:t>
                              </w:r>
                              <w:r>
                                <w:rPr>
                                  <w:rFonts w:ascii="Trebuchet MS"/>
                                  <w:color w:val="231F20"/>
                                  <w:spacing w:val="-17"/>
                                  <w:sz w:val="18"/>
                                </w:rPr>
                                <w:t> </w:t>
                              </w:r>
                              <w:r>
                                <w:rPr>
                                  <w:rFonts w:ascii="Trebuchet MS"/>
                                  <w:color w:val="231F20"/>
                                  <w:sz w:val="18"/>
                                </w:rPr>
                                <w:t>function Type</w:t>
                              </w:r>
                              <w:r>
                                <w:rPr>
                                  <w:rFonts w:ascii="Trebuchet MS"/>
                                  <w:color w:val="231F20"/>
                                  <w:spacing w:val="-19"/>
                                  <w:sz w:val="18"/>
                                </w:rPr>
                                <w:t> </w:t>
                              </w:r>
                              <w:r>
                                <w:rPr>
                                  <w:rFonts w:ascii="Trebuchet MS"/>
                                  <w:color w:val="231F20"/>
                                  <w:sz w:val="18"/>
                                </w:rPr>
                                <w:t>modifier Type</w:t>
                              </w:r>
                              <w:r>
                                <w:rPr>
                                  <w:rFonts w:ascii="Trebuchet MS"/>
                                  <w:color w:val="231F20"/>
                                  <w:spacing w:val="-19"/>
                                  <w:sz w:val="18"/>
                                </w:rPr>
                                <w:t> </w:t>
                              </w:r>
                              <w:r>
                                <w:rPr>
                                  <w:rFonts w:ascii="Trebuchet MS"/>
                                  <w:color w:val="231F20"/>
                                  <w:sz w:val="18"/>
                                </w:rPr>
                                <w:t>modifier</w:t>
                              </w:r>
                            </w:p>
                            <w:p>
                              <w:pPr>
                                <w:spacing w:line="208" w:lineRule="exact" w:before="0"/>
                                <w:ind w:left="0" w:right="0" w:firstLine="0"/>
                                <w:jc w:val="left"/>
                                <w:rPr>
                                  <w:rFonts w:ascii="Trebuchet MS"/>
                                  <w:sz w:val="18"/>
                                </w:rPr>
                              </w:pPr>
                              <w:r>
                                <w:rPr>
                                  <w:rFonts w:ascii="Trebuchet MS"/>
                                  <w:color w:val="231F20"/>
                                  <w:sz w:val="18"/>
                                </w:rPr>
                                <w:t>Returns</w:t>
                              </w:r>
                              <w:r>
                                <w:rPr>
                                  <w:rFonts w:ascii="Trebuchet MS"/>
                                  <w:color w:val="231F20"/>
                                  <w:spacing w:val="-7"/>
                                  <w:sz w:val="18"/>
                                </w:rPr>
                                <w:t> </w:t>
                              </w:r>
                              <w:r>
                                <w:rPr>
                                  <w:rFonts w:ascii="Trebuchet MS"/>
                                  <w:color w:val="231F20"/>
                                  <w:sz w:val="18"/>
                                </w:rPr>
                                <w:t>expression</w:t>
                              </w:r>
                              <w:r>
                                <w:rPr>
                                  <w:rFonts w:ascii="Trebuchet MS"/>
                                  <w:color w:val="231F20"/>
                                  <w:spacing w:val="-5"/>
                                  <w:sz w:val="18"/>
                                </w:rPr>
                                <w:t> </w:t>
                              </w:r>
                              <w:r>
                                <w:rPr>
                                  <w:rFonts w:ascii="Trebuchet MS"/>
                                  <w:color w:val="231F20"/>
                                  <w:sz w:val="18"/>
                                </w:rPr>
                                <w:t>or</w:t>
                              </w:r>
                              <w:r>
                                <w:rPr>
                                  <w:rFonts w:ascii="Trebuchet MS"/>
                                  <w:color w:val="231F20"/>
                                  <w:spacing w:val="-6"/>
                                  <w:sz w:val="18"/>
                                </w:rPr>
                                <w:t> </w:t>
                              </w:r>
                              <w:r>
                                <w:rPr>
                                  <w:rFonts w:ascii="Trebuchet MS"/>
                                  <w:color w:val="231F20"/>
                                  <w:sz w:val="18"/>
                                </w:rPr>
                                <w:t>type</w:t>
                              </w:r>
                              <w:r>
                                <w:rPr>
                                  <w:rFonts w:ascii="Trebuchet MS"/>
                                  <w:color w:val="231F20"/>
                                  <w:spacing w:val="-7"/>
                                  <w:sz w:val="18"/>
                                </w:rPr>
                                <w:t> </w:t>
                              </w:r>
                              <w:r>
                                <w:rPr>
                                  <w:rFonts w:ascii="Trebuchet MS"/>
                                  <w:color w:val="231F20"/>
                                  <w:spacing w:val="-4"/>
                                  <w:sz w:val="18"/>
                                </w:rPr>
                                <w:t>size</w:t>
                              </w:r>
                            </w:p>
                            <w:p>
                              <w:pPr>
                                <w:spacing w:line="276" w:lineRule="auto" w:before="27"/>
                                <w:ind w:left="0" w:right="482" w:firstLine="0"/>
                                <w:jc w:val="left"/>
                                <w:rPr>
                                  <w:rFonts w:ascii="Trebuchet MS"/>
                                  <w:sz w:val="18"/>
                                </w:rPr>
                              </w:pPr>
                              <w:r>
                                <w:rPr>
                                  <w:rFonts w:ascii="Trebuchet MS"/>
                                  <w:color w:val="231F20"/>
                                  <w:sz w:val="18"/>
                                </w:rPr>
                                <w:t>Preserves</w:t>
                              </w:r>
                              <w:r>
                                <w:rPr>
                                  <w:rFonts w:ascii="Trebuchet MS"/>
                                  <w:color w:val="231F20"/>
                                  <w:spacing w:val="-16"/>
                                  <w:sz w:val="18"/>
                                </w:rPr>
                                <w:t> </w:t>
                              </w:r>
                              <w:r>
                                <w:rPr>
                                  <w:rFonts w:ascii="Trebuchet MS"/>
                                  <w:color w:val="231F20"/>
                                  <w:sz w:val="18"/>
                                </w:rPr>
                                <w:t>variable</w:t>
                              </w:r>
                              <w:r>
                                <w:rPr>
                                  <w:rFonts w:ascii="Trebuchet MS"/>
                                  <w:color w:val="231F20"/>
                                  <w:spacing w:val="-17"/>
                                  <w:sz w:val="18"/>
                                </w:rPr>
                                <w:t> </w:t>
                              </w:r>
                              <w:r>
                                <w:rPr>
                                  <w:rFonts w:ascii="Trebuchet MS"/>
                                  <w:color w:val="231F20"/>
                                  <w:sz w:val="18"/>
                                </w:rPr>
                                <w:t>value</w:t>
                              </w:r>
                              <w:r>
                                <w:rPr>
                                  <w:rFonts w:ascii="Trebuchet MS"/>
                                  <w:color w:val="231F20"/>
                                  <w:spacing w:val="-17"/>
                                  <w:sz w:val="18"/>
                                </w:rPr>
                                <w:t> </w:t>
                              </w:r>
                              <w:r>
                                <w:rPr>
                                  <w:rFonts w:ascii="Trebuchet MS"/>
                                  <w:color w:val="231F20"/>
                                  <w:sz w:val="18"/>
                                </w:rPr>
                                <w:t>after</w:t>
                              </w:r>
                              <w:r>
                                <w:rPr>
                                  <w:rFonts w:ascii="Trebuchet MS"/>
                                  <w:color w:val="231F20"/>
                                  <w:spacing w:val="-17"/>
                                  <w:sz w:val="18"/>
                                </w:rPr>
                                <w:t> </w:t>
                              </w:r>
                              <w:r>
                                <w:rPr>
                                  <w:rFonts w:ascii="Trebuchet MS"/>
                                  <w:color w:val="231F20"/>
                                  <w:sz w:val="18"/>
                                </w:rPr>
                                <w:t>its</w:t>
                              </w:r>
                              <w:r>
                                <w:rPr>
                                  <w:rFonts w:ascii="Trebuchet MS"/>
                                  <w:color w:val="231F20"/>
                                  <w:spacing w:val="-17"/>
                                  <w:sz w:val="18"/>
                                </w:rPr>
                                <w:t> </w:t>
                              </w:r>
                              <w:r>
                                <w:rPr>
                                  <w:rFonts w:ascii="Trebuchet MS"/>
                                  <w:color w:val="231F20"/>
                                  <w:sz w:val="18"/>
                                </w:rPr>
                                <w:t>scope</w:t>
                              </w:r>
                              <w:r>
                                <w:rPr>
                                  <w:rFonts w:ascii="Trebuchet MS"/>
                                  <w:color w:val="231F20"/>
                                  <w:spacing w:val="-17"/>
                                  <w:sz w:val="18"/>
                                </w:rPr>
                                <w:t> </w:t>
                              </w:r>
                              <w:r>
                                <w:rPr>
                                  <w:rFonts w:ascii="Trebuchet MS"/>
                                  <w:color w:val="231F20"/>
                                  <w:sz w:val="18"/>
                                </w:rPr>
                                <w:t>ends Groups variables into a single record</w:t>
                              </w:r>
                            </w:p>
                            <w:p>
                              <w:pPr>
                                <w:spacing w:line="273" w:lineRule="auto" w:before="0"/>
                                <w:ind w:left="0" w:right="2764" w:firstLine="0"/>
                                <w:jc w:val="left"/>
                                <w:rPr>
                                  <w:rFonts w:ascii="Trebuchet MS"/>
                                  <w:sz w:val="18"/>
                                </w:rPr>
                              </w:pPr>
                              <w:r>
                                <w:rPr>
                                  <w:rFonts w:ascii="Trebuchet MS"/>
                                  <w:color w:val="231F20"/>
                                  <w:sz w:val="18"/>
                                </w:rPr>
                                <w:t>Branch</w:t>
                              </w:r>
                              <w:r>
                                <w:rPr>
                                  <w:rFonts w:ascii="Trebuchet MS"/>
                                  <w:color w:val="231F20"/>
                                  <w:spacing w:val="-18"/>
                                  <w:sz w:val="18"/>
                                </w:rPr>
                                <w:t> </w:t>
                              </w:r>
                              <w:r>
                                <w:rPr>
                                  <w:rFonts w:ascii="Trebuchet MS"/>
                                  <w:color w:val="231F20"/>
                                  <w:sz w:val="18"/>
                                </w:rPr>
                                <w:t>control Creates</w:t>
                              </w:r>
                              <w:r>
                                <w:rPr>
                                  <w:rFonts w:ascii="Trebuchet MS"/>
                                  <w:color w:val="231F20"/>
                                  <w:spacing w:val="-17"/>
                                  <w:sz w:val="18"/>
                                </w:rPr>
                                <w:t> </w:t>
                              </w:r>
                              <w:r>
                                <w:rPr>
                                  <w:rFonts w:ascii="Trebuchet MS"/>
                                  <w:color w:val="231F20"/>
                                  <w:sz w:val="18"/>
                                </w:rPr>
                                <w:t>a</w:t>
                              </w:r>
                              <w:r>
                                <w:rPr>
                                  <w:rFonts w:ascii="Trebuchet MS"/>
                                  <w:color w:val="231F20"/>
                                  <w:spacing w:val="-19"/>
                                  <w:sz w:val="18"/>
                                </w:rPr>
                                <w:t> </w:t>
                              </w:r>
                              <w:r>
                                <w:rPr>
                                  <w:rFonts w:ascii="Trebuchet MS"/>
                                  <w:color w:val="231F20"/>
                                  <w:sz w:val="18"/>
                                </w:rPr>
                                <w:t>new</w:t>
                              </w:r>
                              <w:r>
                                <w:rPr>
                                  <w:rFonts w:ascii="Trebuchet MS"/>
                                  <w:color w:val="231F20"/>
                                  <w:spacing w:val="-19"/>
                                  <w:sz w:val="18"/>
                                </w:rPr>
                                <w:t> </w:t>
                              </w:r>
                              <w:r>
                                <w:rPr>
                                  <w:rFonts w:ascii="Trebuchet MS"/>
                                  <w:color w:val="231F20"/>
                                  <w:sz w:val="18"/>
                                </w:rPr>
                                <w:t>type</w:t>
                              </w:r>
                            </w:p>
                            <w:p>
                              <w:pPr>
                                <w:spacing w:line="276" w:lineRule="auto" w:before="4"/>
                                <w:ind w:left="0" w:right="0" w:firstLine="0"/>
                                <w:jc w:val="left"/>
                                <w:rPr>
                                  <w:rFonts w:ascii="Trebuchet MS"/>
                                  <w:sz w:val="18"/>
                                </w:rPr>
                              </w:pPr>
                              <w:r>
                                <w:rPr>
                                  <w:rFonts w:ascii="Trebuchet MS"/>
                                  <w:color w:val="231F20"/>
                                  <w:sz w:val="18"/>
                                </w:rPr>
                                <w:t>Groups</w:t>
                              </w:r>
                              <w:r>
                                <w:rPr>
                                  <w:rFonts w:ascii="Trebuchet MS"/>
                                  <w:color w:val="231F20"/>
                                  <w:spacing w:val="-11"/>
                                  <w:sz w:val="18"/>
                                </w:rPr>
                                <w:t> </w:t>
                              </w:r>
                              <w:r>
                                <w:rPr>
                                  <w:rFonts w:ascii="Trebuchet MS"/>
                                  <w:color w:val="231F20"/>
                                  <w:sz w:val="18"/>
                                </w:rPr>
                                <w:t>variables</w:t>
                              </w:r>
                              <w:r>
                                <w:rPr>
                                  <w:rFonts w:ascii="Trebuchet MS"/>
                                  <w:color w:val="231F20"/>
                                  <w:spacing w:val="-12"/>
                                  <w:sz w:val="18"/>
                                </w:rPr>
                                <w:t> </w:t>
                              </w:r>
                              <w:r>
                                <w:rPr>
                                  <w:rFonts w:ascii="Trebuchet MS"/>
                                  <w:color w:val="231F20"/>
                                  <w:sz w:val="18"/>
                                </w:rPr>
                                <w:t>that</w:t>
                              </w:r>
                              <w:r>
                                <w:rPr>
                                  <w:rFonts w:ascii="Trebuchet MS"/>
                                  <w:color w:val="231F20"/>
                                  <w:spacing w:val="-12"/>
                                  <w:sz w:val="18"/>
                                </w:rPr>
                                <w:t> </w:t>
                              </w:r>
                              <w:r>
                                <w:rPr>
                                  <w:rFonts w:ascii="Trebuchet MS"/>
                                  <w:color w:val="231F20"/>
                                  <w:sz w:val="18"/>
                                </w:rPr>
                                <w:t>occupy</w:t>
                              </w:r>
                              <w:r>
                                <w:rPr>
                                  <w:rFonts w:ascii="Trebuchet MS"/>
                                  <w:color w:val="231F20"/>
                                  <w:spacing w:val="-12"/>
                                  <w:sz w:val="18"/>
                                </w:rPr>
                                <w:t> </w:t>
                              </w:r>
                              <w:r>
                                <w:rPr>
                                  <w:rFonts w:ascii="Trebuchet MS"/>
                                  <w:color w:val="231F20"/>
                                  <w:sz w:val="18"/>
                                </w:rPr>
                                <w:t>the</w:t>
                              </w:r>
                              <w:r>
                                <w:rPr>
                                  <w:rFonts w:ascii="Trebuchet MS"/>
                                  <w:color w:val="231F20"/>
                                  <w:spacing w:val="-12"/>
                                  <w:sz w:val="18"/>
                                </w:rPr>
                                <w:t> </w:t>
                              </w:r>
                              <w:r>
                                <w:rPr>
                                  <w:rFonts w:ascii="Trebuchet MS"/>
                                  <w:color w:val="231F20"/>
                                  <w:sz w:val="18"/>
                                </w:rPr>
                                <w:t>same</w:t>
                              </w:r>
                              <w:r>
                                <w:rPr>
                                  <w:rFonts w:ascii="Trebuchet MS"/>
                                  <w:color w:val="231F20"/>
                                  <w:spacing w:val="-12"/>
                                  <w:sz w:val="18"/>
                                </w:rPr>
                                <w:t> </w:t>
                              </w:r>
                              <w:r>
                                <w:rPr>
                                  <w:rFonts w:ascii="Trebuchet MS"/>
                                  <w:color w:val="231F20"/>
                                  <w:sz w:val="18"/>
                                </w:rPr>
                                <w:t>storage</w:t>
                              </w:r>
                              <w:r>
                                <w:rPr>
                                  <w:rFonts w:ascii="Trebuchet MS"/>
                                  <w:color w:val="231F20"/>
                                  <w:spacing w:val="-12"/>
                                  <w:sz w:val="18"/>
                                </w:rPr>
                                <w:t> </w:t>
                              </w:r>
                              <w:r>
                                <w:rPr>
                                  <w:rFonts w:ascii="Trebuchet MS"/>
                                  <w:color w:val="231F20"/>
                                  <w:sz w:val="18"/>
                                </w:rPr>
                                <w:t>space Type</w:t>
                              </w:r>
                              <w:r>
                                <w:rPr>
                                  <w:rFonts w:ascii="Trebuchet MS"/>
                                  <w:color w:val="231F20"/>
                                  <w:spacing w:val="-19"/>
                                  <w:sz w:val="18"/>
                                </w:rPr>
                                <w:t> </w:t>
                              </w:r>
                              <w:r>
                                <w:rPr>
                                  <w:rFonts w:ascii="Trebuchet MS"/>
                                  <w:color w:val="231F20"/>
                                  <w:sz w:val="18"/>
                                </w:rPr>
                                <w:t>modifier</w:t>
                              </w:r>
                            </w:p>
                            <w:p>
                              <w:pPr>
                                <w:spacing w:line="207" w:lineRule="exact" w:before="0"/>
                                <w:ind w:left="0" w:right="0" w:firstLine="0"/>
                                <w:jc w:val="left"/>
                                <w:rPr>
                                  <w:rFonts w:ascii="Trebuchet MS"/>
                                  <w:sz w:val="18"/>
                                </w:rPr>
                              </w:pPr>
                              <w:r>
                                <w:rPr>
                                  <w:rFonts w:ascii="Trebuchet MS"/>
                                  <w:color w:val="231F20"/>
                                  <w:spacing w:val="-2"/>
                                  <w:sz w:val="18"/>
                                </w:rPr>
                                <w:t>Empty</w:t>
                              </w:r>
                              <w:r>
                                <w:rPr>
                                  <w:rFonts w:ascii="Trebuchet MS"/>
                                  <w:color w:val="231F20"/>
                                  <w:spacing w:val="-10"/>
                                  <w:sz w:val="18"/>
                                </w:rPr>
                                <w:t> </w:t>
                              </w:r>
                              <w:r>
                                <w:rPr>
                                  <w:rFonts w:ascii="Trebuchet MS"/>
                                  <w:color w:val="231F20"/>
                                  <w:spacing w:val="-2"/>
                                  <w:sz w:val="18"/>
                                </w:rPr>
                                <w:t>data</w:t>
                              </w:r>
                              <w:r>
                                <w:rPr>
                                  <w:rFonts w:ascii="Trebuchet MS"/>
                                  <w:color w:val="231F20"/>
                                  <w:spacing w:val="-9"/>
                                  <w:sz w:val="18"/>
                                </w:rPr>
                                <w:t> </w:t>
                              </w:r>
                              <w:r>
                                <w:rPr>
                                  <w:rFonts w:ascii="Trebuchet MS"/>
                                  <w:color w:val="231F20"/>
                                  <w:spacing w:val="-4"/>
                                  <w:sz w:val="18"/>
                                </w:rPr>
                                <w:t>type</w:t>
                              </w:r>
                            </w:p>
                            <w:p>
                              <w:pPr>
                                <w:spacing w:line="276" w:lineRule="auto" w:before="5"/>
                                <w:ind w:left="0" w:right="0" w:firstLine="0"/>
                                <w:jc w:val="left"/>
                                <w:rPr>
                                  <w:rFonts w:ascii="Trebuchet MS"/>
                                  <w:sz w:val="18"/>
                                </w:rPr>
                              </w:pPr>
                              <w:r>
                                <w:rPr>
                                  <w:rFonts w:ascii="Trebuchet MS"/>
                                  <w:color w:val="231F20"/>
                                  <w:sz w:val="18"/>
                                </w:rPr>
                                <w:t>Allows</w:t>
                              </w:r>
                              <w:r>
                                <w:rPr>
                                  <w:rFonts w:ascii="Trebuchet MS"/>
                                  <w:color w:val="231F20"/>
                                  <w:spacing w:val="-13"/>
                                  <w:sz w:val="18"/>
                                </w:rPr>
                                <w:t> </w:t>
                              </w:r>
                              <w:r>
                                <w:rPr>
                                  <w:rFonts w:ascii="Trebuchet MS"/>
                                  <w:color w:val="231F20"/>
                                  <w:sz w:val="18"/>
                                </w:rPr>
                                <w:t>a</w:t>
                              </w:r>
                              <w:r>
                                <w:rPr>
                                  <w:rFonts w:ascii="Trebuchet MS"/>
                                  <w:color w:val="231F20"/>
                                  <w:spacing w:val="-13"/>
                                  <w:sz w:val="18"/>
                                </w:rPr>
                                <w:t> </w:t>
                              </w:r>
                              <w:r>
                                <w:rPr>
                                  <w:rFonts w:ascii="Trebuchet MS"/>
                                  <w:color w:val="231F20"/>
                                  <w:sz w:val="18"/>
                                </w:rPr>
                                <w:t>variable</w:t>
                              </w:r>
                              <w:r>
                                <w:rPr>
                                  <w:rFonts w:ascii="Trebuchet MS"/>
                                  <w:color w:val="231F20"/>
                                  <w:spacing w:val="-14"/>
                                  <w:sz w:val="18"/>
                                </w:rPr>
                                <w:t> </w:t>
                              </w:r>
                              <w:r>
                                <w:rPr>
                                  <w:rFonts w:ascii="Trebuchet MS"/>
                                  <w:color w:val="231F20"/>
                                  <w:sz w:val="18"/>
                                </w:rPr>
                                <w:t>to</w:t>
                              </w:r>
                              <w:r>
                                <w:rPr>
                                  <w:rFonts w:ascii="Trebuchet MS"/>
                                  <w:color w:val="231F20"/>
                                  <w:spacing w:val="-14"/>
                                  <w:sz w:val="18"/>
                                </w:rPr>
                                <w:t> </w:t>
                              </w:r>
                              <w:r>
                                <w:rPr>
                                  <w:rFonts w:ascii="Trebuchet MS"/>
                                  <w:color w:val="231F20"/>
                                  <w:sz w:val="18"/>
                                </w:rPr>
                                <w:t>be</w:t>
                              </w:r>
                              <w:r>
                                <w:rPr>
                                  <w:rFonts w:ascii="Trebuchet MS"/>
                                  <w:color w:val="231F20"/>
                                  <w:spacing w:val="-14"/>
                                  <w:sz w:val="18"/>
                                </w:rPr>
                                <w:t> </w:t>
                              </w:r>
                              <w:r>
                                <w:rPr>
                                  <w:rFonts w:ascii="Trebuchet MS"/>
                                  <w:color w:val="231F20"/>
                                  <w:sz w:val="18"/>
                                </w:rPr>
                                <w:t>changed</w:t>
                              </w:r>
                              <w:r>
                                <w:rPr>
                                  <w:rFonts w:ascii="Trebuchet MS"/>
                                  <w:color w:val="231F20"/>
                                  <w:spacing w:val="-14"/>
                                  <w:sz w:val="18"/>
                                </w:rPr>
                                <w:t> </w:t>
                              </w:r>
                              <w:r>
                                <w:rPr>
                                  <w:rFonts w:ascii="Trebuchet MS"/>
                                  <w:color w:val="231F20"/>
                                  <w:sz w:val="18"/>
                                </w:rPr>
                                <w:t>by</w:t>
                              </w:r>
                              <w:r>
                                <w:rPr>
                                  <w:rFonts w:ascii="Trebuchet MS"/>
                                  <w:color w:val="231F20"/>
                                  <w:spacing w:val="-14"/>
                                  <w:sz w:val="18"/>
                                </w:rPr>
                                <w:t> </w:t>
                              </w:r>
                              <w:r>
                                <w:rPr>
                                  <w:rFonts w:ascii="Trebuchet MS"/>
                                  <w:color w:val="231F20"/>
                                  <w:sz w:val="18"/>
                                </w:rPr>
                                <w:t>a</w:t>
                              </w:r>
                              <w:r>
                                <w:rPr>
                                  <w:rFonts w:ascii="Trebuchet MS"/>
                                  <w:color w:val="231F20"/>
                                  <w:spacing w:val="-13"/>
                                  <w:sz w:val="18"/>
                                </w:rPr>
                                <w:t> </w:t>
                              </w:r>
                              <w:r>
                                <w:rPr>
                                  <w:rFonts w:ascii="Trebuchet MS"/>
                                  <w:color w:val="231F20"/>
                                  <w:sz w:val="18"/>
                                </w:rPr>
                                <w:t>background</w:t>
                              </w:r>
                              <w:r>
                                <w:rPr>
                                  <w:rFonts w:ascii="Trebuchet MS"/>
                                  <w:color w:val="231F20"/>
                                  <w:spacing w:val="-14"/>
                                  <w:sz w:val="18"/>
                                </w:rPr>
                                <w:t> </w:t>
                              </w:r>
                              <w:r>
                                <w:rPr>
                                  <w:rFonts w:ascii="Trebuchet MS"/>
                                  <w:color w:val="231F20"/>
                                  <w:sz w:val="18"/>
                                </w:rPr>
                                <w:t>routine Repeats program execution while the condition is true</w:t>
                              </w:r>
                            </w:p>
                          </w:txbxContent>
                        </wps:txbx>
                        <wps:bodyPr wrap="square" lIns="0" tIns="0" rIns="0" bIns="0" rtlCol="0">
                          <a:noAutofit/>
                        </wps:bodyPr>
                      </wps:wsp>
                    </wpg:wgp>
                  </a:graphicData>
                </a:graphic>
              </wp:inline>
            </w:drawing>
          </mc:Choice>
          <mc:Fallback>
            <w:pict>
              <v:group style="width:426.05pt;height:181.45pt;mso-position-horizontal-relative:char;mso-position-vertical-relative:line" id="docshapegroup89" coordorigin="0,0" coordsize="8521,3629">
                <v:shape style="position:absolute;left:30;top:30;width:8461;height:3290" id="docshape90" coordorigin="30,30" coordsize="8461,3290" path="m8252,30l269,30,193,42,128,76,76,128,42,194,30,270,30,3320,8490,3320,8490,270,8478,194,8444,128,8393,76,8327,42,8252,30xe" filled="true" fillcolor="#f1f1f2" stroked="false">
                  <v:path arrowok="t"/>
                  <v:fill type="solid"/>
                </v:shape>
                <v:shape style="position:absolute;left:30;top:30;width:8461;height:3290" id="docshape91" coordorigin="30,30" coordsize="8461,3290" path="m30,3320l30,270,42,194,76,128,128,76,193,42,269,30,8252,30,8327,42,8393,76,8444,128,8478,194,8490,270,8490,3320e" filled="false" stroked="true" strokeweight="3pt" strokecolor="#231f20">
                  <v:path arrowok="t"/>
                  <v:stroke dashstyle="solid"/>
                </v:shape>
                <v:shape style="position:absolute;left:30;top:3319;width:8461;height:283" id="docshape92" coordorigin="30,3320" coordsize="8461,283" path="m8491,3320l30,3320,30,3433,49,3499,100,3552,176,3589,269,3602,8252,3602,8345,3589,8421,3552,8472,3499,8491,3433,8491,3320xe" filled="true" fillcolor="#f1f1f2" stroked="false">
                  <v:path arrowok="t"/>
                  <v:fill type="solid"/>
                </v:shape>
                <v:shape style="position:absolute;left:30;top:3316;width:8461;height:283" id="docshape93" coordorigin="30,3316" coordsize="8461,283" path="m8491,3316l8491,3430,8472,3496,8421,3549,8345,3585,8252,3599,269,3599,176,3585,100,3549,49,3496,30,3430,30,3316e" filled="false" stroked="true" strokeweight="3pt" strokecolor="#231f20">
                  <v:path arrowok="t"/>
                  <v:stroke dashstyle="solid"/>
                </v:shape>
                <v:shape style="position:absolute;left:240;top:209;width:815;height:3103" type="#_x0000_t202" id="docshape94" filled="false" stroked="false">
                  <v:textbox inset="0,0,0,0">
                    <w:txbxContent>
                      <w:p>
                        <w:pPr>
                          <w:spacing w:line="276" w:lineRule="auto" w:before="0"/>
                          <w:ind w:left="0" w:right="0" w:firstLine="0"/>
                          <w:jc w:val="left"/>
                          <w:rPr>
                            <w:rFonts w:ascii="Trebuchet MS"/>
                            <w:sz w:val="18"/>
                          </w:rPr>
                        </w:pPr>
                        <w:r>
                          <w:rPr>
                            <w:rFonts w:ascii="Trebuchet MS"/>
                            <w:color w:val="231F20"/>
                            <w:spacing w:val="-2"/>
                            <w:w w:val="120"/>
                            <w:sz w:val="18"/>
                          </w:rPr>
                          <w:t>return short signed sizeof static struct switch typedef </w:t>
                        </w:r>
                        <w:r>
                          <w:rPr>
                            <w:rFonts w:ascii="Trebuchet MS"/>
                            <w:color w:val="231F20"/>
                            <w:spacing w:val="-4"/>
                            <w:w w:val="120"/>
                            <w:sz w:val="18"/>
                          </w:rPr>
                          <w:t>union </w:t>
                        </w:r>
                        <w:r>
                          <w:rPr>
                            <w:rFonts w:ascii="Trebuchet MS"/>
                            <w:color w:val="231F20"/>
                            <w:spacing w:val="-2"/>
                            <w:w w:val="110"/>
                            <w:sz w:val="18"/>
                          </w:rPr>
                          <w:t>unsigned </w:t>
                        </w:r>
                        <w:r>
                          <w:rPr>
                            <w:rFonts w:ascii="Trebuchet MS"/>
                            <w:color w:val="231F20"/>
                            <w:spacing w:val="-4"/>
                            <w:w w:val="120"/>
                            <w:sz w:val="18"/>
                          </w:rPr>
                          <w:t>void </w:t>
                        </w:r>
                        <w:r>
                          <w:rPr>
                            <w:rFonts w:ascii="Trebuchet MS"/>
                            <w:color w:val="231F20"/>
                            <w:spacing w:val="-2"/>
                            <w:w w:val="120"/>
                            <w:sz w:val="18"/>
                          </w:rPr>
                          <w:t>volatile </w:t>
                        </w:r>
                        <w:r>
                          <w:rPr>
                            <w:rFonts w:ascii="Trebuchet MS"/>
                            <w:color w:val="231F20"/>
                            <w:spacing w:val="-4"/>
                            <w:w w:val="120"/>
                            <w:sz w:val="18"/>
                          </w:rPr>
                          <w:t>while</w:t>
                        </w:r>
                      </w:p>
                    </w:txbxContent>
                  </v:textbox>
                  <w10:wrap type="none"/>
                </v:shape>
                <v:shape style="position:absolute;left:1716;top:214;width:4521;height:3092" type="#_x0000_t202" id="docshape95" filled="false" stroked="false">
                  <v:textbox inset="0,0,0,0">
                    <w:txbxContent>
                      <w:p>
                        <w:pPr>
                          <w:spacing w:line="276" w:lineRule="auto" w:before="0"/>
                          <w:ind w:left="0" w:right="3038" w:firstLine="0"/>
                          <w:jc w:val="left"/>
                          <w:rPr>
                            <w:rFonts w:ascii="Trebuchet MS"/>
                            <w:sz w:val="18"/>
                          </w:rPr>
                        </w:pPr>
                        <w:r>
                          <w:rPr>
                            <w:rFonts w:ascii="Trebuchet MS"/>
                            <w:color w:val="231F20"/>
                            <w:sz w:val="18"/>
                          </w:rPr>
                          <w:t>Exits</w:t>
                        </w:r>
                        <w:r>
                          <w:rPr>
                            <w:rFonts w:ascii="Trebuchet MS"/>
                            <w:color w:val="231F20"/>
                            <w:spacing w:val="-17"/>
                            <w:sz w:val="18"/>
                          </w:rPr>
                          <w:t> </w:t>
                        </w:r>
                        <w:r>
                          <w:rPr>
                            <w:rFonts w:ascii="Trebuchet MS"/>
                            <w:color w:val="231F20"/>
                            <w:sz w:val="18"/>
                          </w:rPr>
                          <w:t>the</w:t>
                        </w:r>
                        <w:r>
                          <w:rPr>
                            <w:rFonts w:ascii="Trebuchet MS"/>
                            <w:color w:val="231F20"/>
                            <w:spacing w:val="-17"/>
                            <w:sz w:val="18"/>
                          </w:rPr>
                          <w:t> </w:t>
                        </w:r>
                        <w:r>
                          <w:rPr>
                            <w:rFonts w:ascii="Trebuchet MS"/>
                            <w:color w:val="231F20"/>
                            <w:sz w:val="18"/>
                          </w:rPr>
                          <w:t>function Type</w:t>
                        </w:r>
                        <w:r>
                          <w:rPr>
                            <w:rFonts w:ascii="Trebuchet MS"/>
                            <w:color w:val="231F20"/>
                            <w:spacing w:val="-19"/>
                            <w:sz w:val="18"/>
                          </w:rPr>
                          <w:t> </w:t>
                        </w:r>
                        <w:r>
                          <w:rPr>
                            <w:rFonts w:ascii="Trebuchet MS"/>
                            <w:color w:val="231F20"/>
                            <w:sz w:val="18"/>
                          </w:rPr>
                          <w:t>modifier Type</w:t>
                        </w:r>
                        <w:r>
                          <w:rPr>
                            <w:rFonts w:ascii="Trebuchet MS"/>
                            <w:color w:val="231F20"/>
                            <w:spacing w:val="-19"/>
                            <w:sz w:val="18"/>
                          </w:rPr>
                          <w:t> </w:t>
                        </w:r>
                        <w:r>
                          <w:rPr>
                            <w:rFonts w:ascii="Trebuchet MS"/>
                            <w:color w:val="231F20"/>
                            <w:sz w:val="18"/>
                          </w:rPr>
                          <w:t>modifier</w:t>
                        </w:r>
                      </w:p>
                      <w:p>
                        <w:pPr>
                          <w:spacing w:line="208" w:lineRule="exact" w:before="0"/>
                          <w:ind w:left="0" w:right="0" w:firstLine="0"/>
                          <w:jc w:val="left"/>
                          <w:rPr>
                            <w:rFonts w:ascii="Trebuchet MS"/>
                            <w:sz w:val="18"/>
                          </w:rPr>
                        </w:pPr>
                        <w:r>
                          <w:rPr>
                            <w:rFonts w:ascii="Trebuchet MS"/>
                            <w:color w:val="231F20"/>
                            <w:sz w:val="18"/>
                          </w:rPr>
                          <w:t>Returns</w:t>
                        </w:r>
                        <w:r>
                          <w:rPr>
                            <w:rFonts w:ascii="Trebuchet MS"/>
                            <w:color w:val="231F20"/>
                            <w:spacing w:val="-7"/>
                            <w:sz w:val="18"/>
                          </w:rPr>
                          <w:t> </w:t>
                        </w:r>
                        <w:r>
                          <w:rPr>
                            <w:rFonts w:ascii="Trebuchet MS"/>
                            <w:color w:val="231F20"/>
                            <w:sz w:val="18"/>
                          </w:rPr>
                          <w:t>expression</w:t>
                        </w:r>
                        <w:r>
                          <w:rPr>
                            <w:rFonts w:ascii="Trebuchet MS"/>
                            <w:color w:val="231F20"/>
                            <w:spacing w:val="-5"/>
                            <w:sz w:val="18"/>
                          </w:rPr>
                          <w:t> </w:t>
                        </w:r>
                        <w:r>
                          <w:rPr>
                            <w:rFonts w:ascii="Trebuchet MS"/>
                            <w:color w:val="231F20"/>
                            <w:sz w:val="18"/>
                          </w:rPr>
                          <w:t>or</w:t>
                        </w:r>
                        <w:r>
                          <w:rPr>
                            <w:rFonts w:ascii="Trebuchet MS"/>
                            <w:color w:val="231F20"/>
                            <w:spacing w:val="-6"/>
                            <w:sz w:val="18"/>
                          </w:rPr>
                          <w:t> </w:t>
                        </w:r>
                        <w:r>
                          <w:rPr>
                            <w:rFonts w:ascii="Trebuchet MS"/>
                            <w:color w:val="231F20"/>
                            <w:sz w:val="18"/>
                          </w:rPr>
                          <w:t>type</w:t>
                        </w:r>
                        <w:r>
                          <w:rPr>
                            <w:rFonts w:ascii="Trebuchet MS"/>
                            <w:color w:val="231F20"/>
                            <w:spacing w:val="-7"/>
                            <w:sz w:val="18"/>
                          </w:rPr>
                          <w:t> </w:t>
                        </w:r>
                        <w:r>
                          <w:rPr>
                            <w:rFonts w:ascii="Trebuchet MS"/>
                            <w:color w:val="231F20"/>
                            <w:spacing w:val="-4"/>
                            <w:sz w:val="18"/>
                          </w:rPr>
                          <w:t>size</w:t>
                        </w:r>
                      </w:p>
                      <w:p>
                        <w:pPr>
                          <w:spacing w:line="276" w:lineRule="auto" w:before="27"/>
                          <w:ind w:left="0" w:right="482" w:firstLine="0"/>
                          <w:jc w:val="left"/>
                          <w:rPr>
                            <w:rFonts w:ascii="Trebuchet MS"/>
                            <w:sz w:val="18"/>
                          </w:rPr>
                        </w:pPr>
                        <w:r>
                          <w:rPr>
                            <w:rFonts w:ascii="Trebuchet MS"/>
                            <w:color w:val="231F20"/>
                            <w:sz w:val="18"/>
                          </w:rPr>
                          <w:t>Preserves</w:t>
                        </w:r>
                        <w:r>
                          <w:rPr>
                            <w:rFonts w:ascii="Trebuchet MS"/>
                            <w:color w:val="231F20"/>
                            <w:spacing w:val="-16"/>
                            <w:sz w:val="18"/>
                          </w:rPr>
                          <w:t> </w:t>
                        </w:r>
                        <w:r>
                          <w:rPr>
                            <w:rFonts w:ascii="Trebuchet MS"/>
                            <w:color w:val="231F20"/>
                            <w:sz w:val="18"/>
                          </w:rPr>
                          <w:t>variable</w:t>
                        </w:r>
                        <w:r>
                          <w:rPr>
                            <w:rFonts w:ascii="Trebuchet MS"/>
                            <w:color w:val="231F20"/>
                            <w:spacing w:val="-17"/>
                            <w:sz w:val="18"/>
                          </w:rPr>
                          <w:t> </w:t>
                        </w:r>
                        <w:r>
                          <w:rPr>
                            <w:rFonts w:ascii="Trebuchet MS"/>
                            <w:color w:val="231F20"/>
                            <w:sz w:val="18"/>
                          </w:rPr>
                          <w:t>value</w:t>
                        </w:r>
                        <w:r>
                          <w:rPr>
                            <w:rFonts w:ascii="Trebuchet MS"/>
                            <w:color w:val="231F20"/>
                            <w:spacing w:val="-17"/>
                            <w:sz w:val="18"/>
                          </w:rPr>
                          <w:t> </w:t>
                        </w:r>
                        <w:r>
                          <w:rPr>
                            <w:rFonts w:ascii="Trebuchet MS"/>
                            <w:color w:val="231F20"/>
                            <w:sz w:val="18"/>
                          </w:rPr>
                          <w:t>after</w:t>
                        </w:r>
                        <w:r>
                          <w:rPr>
                            <w:rFonts w:ascii="Trebuchet MS"/>
                            <w:color w:val="231F20"/>
                            <w:spacing w:val="-17"/>
                            <w:sz w:val="18"/>
                          </w:rPr>
                          <w:t> </w:t>
                        </w:r>
                        <w:r>
                          <w:rPr>
                            <w:rFonts w:ascii="Trebuchet MS"/>
                            <w:color w:val="231F20"/>
                            <w:sz w:val="18"/>
                          </w:rPr>
                          <w:t>its</w:t>
                        </w:r>
                        <w:r>
                          <w:rPr>
                            <w:rFonts w:ascii="Trebuchet MS"/>
                            <w:color w:val="231F20"/>
                            <w:spacing w:val="-17"/>
                            <w:sz w:val="18"/>
                          </w:rPr>
                          <w:t> </w:t>
                        </w:r>
                        <w:r>
                          <w:rPr>
                            <w:rFonts w:ascii="Trebuchet MS"/>
                            <w:color w:val="231F20"/>
                            <w:sz w:val="18"/>
                          </w:rPr>
                          <w:t>scope</w:t>
                        </w:r>
                        <w:r>
                          <w:rPr>
                            <w:rFonts w:ascii="Trebuchet MS"/>
                            <w:color w:val="231F20"/>
                            <w:spacing w:val="-17"/>
                            <w:sz w:val="18"/>
                          </w:rPr>
                          <w:t> </w:t>
                        </w:r>
                        <w:r>
                          <w:rPr>
                            <w:rFonts w:ascii="Trebuchet MS"/>
                            <w:color w:val="231F20"/>
                            <w:sz w:val="18"/>
                          </w:rPr>
                          <w:t>ends Groups variables into a single record</w:t>
                        </w:r>
                      </w:p>
                      <w:p>
                        <w:pPr>
                          <w:spacing w:line="273" w:lineRule="auto" w:before="0"/>
                          <w:ind w:left="0" w:right="2764" w:firstLine="0"/>
                          <w:jc w:val="left"/>
                          <w:rPr>
                            <w:rFonts w:ascii="Trebuchet MS"/>
                            <w:sz w:val="18"/>
                          </w:rPr>
                        </w:pPr>
                        <w:r>
                          <w:rPr>
                            <w:rFonts w:ascii="Trebuchet MS"/>
                            <w:color w:val="231F20"/>
                            <w:sz w:val="18"/>
                          </w:rPr>
                          <w:t>Branch</w:t>
                        </w:r>
                        <w:r>
                          <w:rPr>
                            <w:rFonts w:ascii="Trebuchet MS"/>
                            <w:color w:val="231F20"/>
                            <w:spacing w:val="-18"/>
                            <w:sz w:val="18"/>
                          </w:rPr>
                          <w:t> </w:t>
                        </w:r>
                        <w:r>
                          <w:rPr>
                            <w:rFonts w:ascii="Trebuchet MS"/>
                            <w:color w:val="231F20"/>
                            <w:sz w:val="18"/>
                          </w:rPr>
                          <w:t>control Creates</w:t>
                        </w:r>
                        <w:r>
                          <w:rPr>
                            <w:rFonts w:ascii="Trebuchet MS"/>
                            <w:color w:val="231F20"/>
                            <w:spacing w:val="-17"/>
                            <w:sz w:val="18"/>
                          </w:rPr>
                          <w:t> </w:t>
                        </w:r>
                        <w:r>
                          <w:rPr>
                            <w:rFonts w:ascii="Trebuchet MS"/>
                            <w:color w:val="231F20"/>
                            <w:sz w:val="18"/>
                          </w:rPr>
                          <w:t>a</w:t>
                        </w:r>
                        <w:r>
                          <w:rPr>
                            <w:rFonts w:ascii="Trebuchet MS"/>
                            <w:color w:val="231F20"/>
                            <w:spacing w:val="-19"/>
                            <w:sz w:val="18"/>
                          </w:rPr>
                          <w:t> </w:t>
                        </w:r>
                        <w:r>
                          <w:rPr>
                            <w:rFonts w:ascii="Trebuchet MS"/>
                            <w:color w:val="231F20"/>
                            <w:sz w:val="18"/>
                          </w:rPr>
                          <w:t>new</w:t>
                        </w:r>
                        <w:r>
                          <w:rPr>
                            <w:rFonts w:ascii="Trebuchet MS"/>
                            <w:color w:val="231F20"/>
                            <w:spacing w:val="-19"/>
                            <w:sz w:val="18"/>
                          </w:rPr>
                          <w:t> </w:t>
                        </w:r>
                        <w:r>
                          <w:rPr>
                            <w:rFonts w:ascii="Trebuchet MS"/>
                            <w:color w:val="231F20"/>
                            <w:sz w:val="18"/>
                          </w:rPr>
                          <w:t>type</w:t>
                        </w:r>
                      </w:p>
                      <w:p>
                        <w:pPr>
                          <w:spacing w:line="276" w:lineRule="auto" w:before="4"/>
                          <w:ind w:left="0" w:right="0" w:firstLine="0"/>
                          <w:jc w:val="left"/>
                          <w:rPr>
                            <w:rFonts w:ascii="Trebuchet MS"/>
                            <w:sz w:val="18"/>
                          </w:rPr>
                        </w:pPr>
                        <w:r>
                          <w:rPr>
                            <w:rFonts w:ascii="Trebuchet MS"/>
                            <w:color w:val="231F20"/>
                            <w:sz w:val="18"/>
                          </w:rPr>
                          <w:t>Groups</w:t>
                        </w:r>
                        <w:r>
                          <w:rPr>
                            <w:rFonts w:ascii="Trebuchet MS"/>
                            <w:color w:val="231F20"/>
                            <w:spacing w:val="-11"/>
                            <w:sz w:val="18"/>
                          </w:rPr>
                          <w:t> </w:t>
                        </w:r>
                        <w:r>
                          <w:rPr>
                            <w:rFonts w:ascii="Trebuchet MS"/>
                            <w:color w:val="231F20"/>
                            <w:sz w:val="18"/>
                          </w:rPr>
                          <w:t>variables</w:t>
                        </w:r>
                        <w:r>
                          <w:rPr>
                            <w:rFonts w:ascii="Trebuchet MS"/>
                            <w:color w:val="231F20"/>
                            <w:spacing w:val="-12"/>
                            <w:sz w:val="18"/>
                          </w:rPr>
                          <w:t> </w:t>
                        </w:r>
                        <w:r>
                          <w:rPr>
                            <w:rFonts w:ascii="Trebuchet MS"/>
                            <w:color w:val="231F20"/>
                            <w:sz w:val="18"/>
                          </w:rPr>
                          <w:t>that</w:t>
                        </w:r>
                        <w:r>
                          <w:rPr>
                            <w:rFonts w:ascii="Trebuchet MS"/>
                            <w:color w:val="231F20"/>
                            <w:spacing w:val="-12"/>
                            <w:sz w:val="18"/>
                          </w:rPr>
                          <w:t> </w:t>
                        </w:r>
                        <w:r>
                          <w:rPr>
                            <w:rFonts w:ascii="Trebuchet MS"/>
                            <w:color w:val="231F20"/>
                            <w:sz w:val="18"/>
                          </w:rPr>
                          <w:t>occupy</w:t>
                        </w:r>
                        <w:r>
                          <w:rPr>
                            <w:rFonts w:ascii="Trebuchet MS"/>
                            <w:color w:val="231F20"/>
                            <w:spacing w:val="-12"/>
                            <w:sz w:val="18"/>
                          </w:rPr>
                          <w:t> </w:t>
                        </w:r>
                        <w:r>
                          <w:rPr>
                            <w:rFonts w:ascii="Trebuchet MS"/>
                            <w:color w:val="231F20"/>
                            <w:sz w:val="18"/>
                          </w:rPr>
                          <w:t>the</w:t>
                        </w:r>
                        <w:r>
                          <w:rPr>
                            <w:rFonts w:ascii="Trebuchet MS"/>
                            <w:color w:val="231F20"/>
                            <w:spacing w:val="-12"/>
                            <w:sz w:val="18"/>
                          </w:rPr>
                          <w:t> </w:t>
                        </w:r>
                        <w:r>
                          <w:rPr>
                            <w:rFonts w:ascii="Trebuchet MS"/>
                            <w:color w:val="231F20"/>
                            <w:sz w:val="18"/>
                          </w:rPr>
                          <w:t>same</w:t>
                        </w:r>
                        <w:r>
                          <w:rPr>
                            <w:rFonts w:ascii="Trebuchet MS"/>
                            <w:color w:val="231F20"/>
                            <w:spacing w:val="-12"/>
                            <w:sz w:val="18"/>
                          </w:rPr>
                          <w:t> </w:t>
                        </w:r>
                        <w:r>
                          <w:rPr>
                            <w:rFonts w:ascii="Trebuchet MS"/>
                            <w:color w:val="231F20"/>
                            <w:sz w:val="18"/>
                          </w:rPr>
                          <w:t>storage</w:t>
                        </w:r>
                        <w:r>
                          <w:rPr>
                            <w:rFonts w:ascii="Trebuchet MS"/>
                            <w:color w:val="231F20"/>
                            <w:spacing w:val="-12"/>
                            <w:sz w:val="18"/>
                          </w:rPr>
                          <w:t> </w:t>
                        </w:r>
                        <w:r>
                          <w:rPr>
                            <w:rFonts w:ascii="Trebuchet MS"/>
                            <w:color w:val="231F20"/>
                            <w:sz w:val="18"/>
                          </w:rPr>
                          <w:t>space Type</w:t>
                        </w:r>
                        <w:r>
                          <w:rPr>
                            <w:rFonts w:ascii="Trebuchet MS"/>
                            <w:color w:val="231F20"/>
                            <w:spacing w:val="-19"/>
                            <w:sz w:val="18"/>
                          </w:rPr>
                          <w:t> </w:t>
                        </w:r>
                        <w:r>
                          <w:rPr>
                            <w:rFonts w:ascii="Trebuchet MS"/>
                            <w:color w:val="231F20"/>
                            <w:sz w:val="18"/>
                          </w:rPr>
                          <w:t>modifier</w:t>
                        </w:r>
                      </w:p>
                      <w:p>
                        <w:pPr>
                          <w:spacing w:line="207" w:lineRule="exact" w:before="0"/>
                          <w:ind w:left="0" w:right="0" w:firstLine="0"/>
                          <w:jc w:val="left"/>
                          <w:rPr>
                            <w:rFonts w:ascii="Trebuchet MS"/>
                            <w:sz w:val="18"/>
                          </w:rPr>
                        </w:pPr>
                        <w:r>
                          <w:rPr>
                            <w:rFonts w:ascii="Trebuchet MS"/>
                            <w:color w:val="231F20"/>
                            <w:spacing w:val="-2"/>
                            <w:sz w:val="18"/>
                          </w:rPr>
                          <w:t>Empty</w:t>
                        </w:r>
                        <w:r>
                          <w:rPr>
                            <w:rFonts w:ascii="Trebuchet MS"/>
                            <w:color w:val="231F20"/>
                            <w:spacing w:val="-10"/>
                            <w:sz w:val="18"/>
                          </w:rPr>
                          <w:t> </w:t>
                        </w:r>
                        <w:r>
                          <w:rPr>
                            <w:rFonts w:ascii="Trebuchet MS"/>
                            <w:color w:val="231F20"/>
                            <w:spacing w:val="-2"/>
                            <w:sz w:val="18"/>
                          </w:rPr>
                          <w:t>data</w:t>
                        </w:r>
                        <w:r>
                          <w:rPr>
                            <w:rFonts w:ascii="Trebuchet MS"/>
                            <w:color w:val="231F20"/>
                            <w:spacing w:val="-9"/>
                            <w:sz w:val="18"/>
                          </w:rPr>
                          <w:t> </w:t>
                        </w:r>
                        <w:r>
                          <w:rPr>
                            <w:rFonts w:ascii="Trebuchet MS"/>
                            <w:color w:val="231F20"/>
                            <w:spacing w:val="-4"/>
                            <w:sz w:val="18"/>
                          </w:rPr>
                          <w:t>type</w:t>
                        </w:r>
                      </w:p>
                      <w:p>
                        <w:pPr>
                          <w:spacing w:line="276" w:lineRule="auto" w:before="5"/>
                          <w:ind w:left="0" w:right="0" w:firstLine="0"/>
                          <w:jc w:val="left"/>
                          <w:rPr>
                            <w:rFonts w:ascii="Trebuchet MS"/>
                            <w:sz w:val="18"/>
                          </w:rPr>
                        </w:pPr>
                        <w:r>
                          <w:rPr>
                            <w:rFonts w:ascii="Trebuchet MS"/>
                            <w:color w:val="231F20"/>
                            <w:sz w:val="18"/>
                          </w:rPr>
                          <w:t>Allows</w:t>
                        </w:r>
                        <w:r>
                          <w:rPr>
                            <w:rFonts w:ascii="Trebuchet MS"/>
                            <w:color w:val="231F20"/>
                            <w:spacing w:val="-13"/>
                            <w:sz w:val="18"/>
                          </w:rPr>
                          <w:t> </w:t>
                        </w:r>
                        <w:r>
                          <w:rPr>
                            <w:rFonts w:ascii="Trebuchet MS"/>
                            <w:color w:val="231F20"/>
                            <w:sz w:val="18"/>
                          </w:rPr>
                          <w:t>a</w:t>
                        </w:r>
                        <w:r>
                          <w:rPr>
                            <w:rFonts w:ascii="Trebuchet MS"/>
                            <w:color w:val="231F20"/>
                            <w:spacing w:val="-13"/>
                            <w:sz w:val="18"/>
                          </w:rPr>
                          <w:t> </w:t>
                        </w:r>
                        <w:r>
                          <w:rPr>
                            <w:rFonts w:ascii="Trebuchet MS"/>
                            <w:color w:val="231F20"/>
                            <w:sz w:val="18"/>
                          </w:rPr>
                          <w:t>variable</w:t>
                        </w:r>
                        <w:r>
                          <w:rPr>
                            <w:rFonts w:ascii="Trebuchet MS"/>
                            <w:color w:val="231F20"/>
                            <w:spacing w:val="-14"/>
                            <w:sz w:val="18"/>
                          </w:rPr>
                          <w:t> </w:t>
                        </w:r>
                        <w:r>
                          <w:rPr>
                            <w:rFonts w:ascii="Trebuchet MS"/>
                            <w:color w:val="231F20"/>
                            <w:sz w:val="18"/>
                          </w:rPr>
                          <w:t>to</w:t>
                        </w:r>
                        <w:r>
                          <w:rPr>
                            <w:rFonts w:ascii="Trebuchet MS"/>
                            <w:color w:val="231F20"/>
                            <w:spacing w:val="-14"/>
                            <w:sz w:val="18"/>
                          </w:rPr>
                          <w:t> </w:t>
                        </w:r>
                        <w:r>
                          <w:rPr>
                            <w:rFonts w:ascii="Trebuchet MS"/>
                            <w:color w:val="231F20"/>
                            <w:sz w:val="18"/>
                          </w:rPr>
                          <w:t>be</w:t>
                        </w:r>
                        <w:r>
                          <w:rPr>
                            <w:rFonts w:ascii="Trebuchet MS"/>
                            <w:color w:val="231F20"/>
                            <w:spacing w:val="-14"/>
                            <w:sz w:val="18"/>
                          </w:rPr>
                          <w:t> </w:t>
                        </w:r>
                        <w:r>
                          <w:rPr>
                            <w:rFonts w:ascii="Trebuchet MS"/>
                            <w:color w:val="231F20"/>
                            <w:sz w:val="18"/>
                          </w:rPr>
                          <w:t>changed</w:t>
                        </w:r>
                        <w:r>
                          <w:rPr>
                            <w:rFonts w:ascii="Trebuchet MS"/>
                            <w:color w:val="231F20"/>
                            <w:spacing w:val="-14"/>
                            <w:sz w:val="18"/>
                          </w:rPr>
                          <w:t> </w:t>
                        </w:r>
                        <w:r>
                          <w:rPr>
                            <w:rFonts w:ascii="Trebuchet MS"/>
                            <w:color w:val="231F20"/>
                            <w:sz w:val="18"/>
                          </w:rPr>
                          <w:t>by</w:t>
                        </w:r>
                        <w:r>
                          <w:rPr>
                            <w:rFonts w:ascii="Trebuchet MS"/>
                            <w:color w:val="231F20"/>
                            <w:spacing w:val="-14"/>
                            <w:sz w:val="18"/>
                          </w:rPr>
                          <w:t> </w:t>
                        </w:r>
                        <w:r>
                          <w:rPr>
                            <w:rFonts w:ascii="Trebuchet MS"/>
                            <w:color w:val="231F20"/>
                            <w:sz w:val="18"/>
                          </w:rPr>
                          <w:t>a</w:t>
                        </w:r>
                        <w:r>
                          <w:rPr>
                            <w:rFonts w:ascii="Trebuchet MS"/>
                            <w:color w:val="231F20"/>
                            <w:spacing w:val="-13"/>
                            <w:sz w:val="18"/>
                          </w:rPr>
                          <w:t> </w:t>
                        </w:r>
                        <w:r>
                          <w:rPr>
                            <w:rFonts w:ascii="Trebuchet MS"/>
                            <w:color w:val="231F20"/>
                            <w:sz w:val="18"/>
                          </w:rPr>
                          <w:t>background</w:t>
                        </w:r>
                        <w:r>
                          <w:rPr>
                            <w:rFonts w:ascii="Trebuchet MS"/>
                            <w:color w:val="231F20"/>
                            <w:spacing w:val="-14"/>
                            <w:sz w:val="18"/>
                          </w:rPr>
                          <w:t> </w:t>
                        </w:r>
                        <w:r>
                          <w:rPr>
                            <w:rFonts w:ascii="Trebuchet MS"/>
                            <w:color w:val="231F20"/>
                            <w:sz w:val="18"/>
                          </w:rPr>
                          <w:t>routine Repeats program execution while the condition is true</w:t>
                        </w:r>
                      </w:p>
                    </w:txbxContent>
                  </v:textbox>
                  <w10:wrap type="none"/>
                </v:shape>
              </v:group>
            </w:pict>
          </mc:Fallback>
        </mc:AlternateContent>
      </w:r>
      <w:r>
        <w:rPr>
          <w:rFonts w:ascii="Trebuchet MS"/>
          <w:sz w:val="20"/>
        </w:rPr>
      </w:r>
    </w:p>
    <w:p>
      <w:pPr>
        <w:pStyle w:val="BodyText"/>
        <w:spacing w:before="199"/>
        <w:rPr>
          <w:rFonts w:ascii="Trebuchet MS"/>
        </w:rPr>
      </w:pPr>
    </w:p>
    <w:p>
      <w:pPr>
        <w:pStyle w:val="BodyText"/>
        <w:spacing w:line="278" w:lineRule="auto" w:before="1"/>
        <w:ind w:left="20" w:right="9"/>
        <w:jc w:val="both"/>
      </w:pPr>
      <w:r>
        <w:rPr>
          <w:color w:val="231F20"/>
          <w:w w:val="110"/>
        </w:rPr>
        <w:t>Be</w:t>
      </w:r>
      <w:r>
        <w:rPr>
          <w:color w:val="231F20"/>
          <w:spacing w:val="-7"/>
          <w:w w:val="110"/>
        </w:rPr>
        <w:t> </w:t>
      </w:r>
      <w:r>
        <w:rPr>
          <w:color w:val="231F20"/>
          <w:w w:val="110"/>
        </w:rPr>
        <w:t>aware</w:t>
      </w:r>
      <w:r>
        <w:rPr>
          <w:color w:val="231F20"/>
          <w:spacing w:val="-7"/>
          <w:w w:val="110"/>
        </w:rPr>
        <w:t> </w:t>
      </w:r>
      <w:r>
        <w:rPr>
          <w:color w:val="231F20"/>
          <w:w w:val="110"/>
        </w:rPr>
        <w:t>that</w:t>
      </w:r>
      <w:r>
        <w:rPr>
          <w:color w:val="231F20"/>
          <w:spacing w:val="-7"/>
          <w:w w:val="110"/>
        </w:rPr>
        <w:t> </w:t>
      </w:r>
      <w:r>
        <w:rPr>
          <w:color w:val="231F20"/>
          <w:w w:val="110"/>
        </w:rPr>
        <w:t>in</w:t>
      </w:r>
      <w:r>
        <w:rPr>
          <w:color w:val="231F20"/>
          <w:spacing w:val="-7"/>
          <w:w w:val="110"/>
        </w:rPr>
        <w:t> </w:t>
      </w:r>
      <w:r>
        <w:rPr>
          <w:color w:val="231F20"/>
          <w:w w:val="110"/>
        </w:rPr>
        <w:t>addition</w:t>
      </w:r>
      <w:r>
        <w:rPr>
          <w:color w:val="231F20"/>
          <w:spacing w:val="-7"/>
          <w:w w:val="110"/>
        </w:rPr>
        <w:t> </w:t>
      </w:r>
      <w:r>
        <w:rPr>
          <w:color w:val="231F20"/>
          <w:w w:val="110"/>
        </w:rPr>
        <w:t>to</w:t>
      </w:r>
      <w:r>
        <w:rPr>
          <w:color w:val="231F20"/>
          <w:spacing w:val="-9"/>
          <w:w w:val="110"/>
        </w:rPr>
        <w:t> </w:t>
      </w:r>
      <w:r>
        <w:rPr>
          <w:color w:val="231F20"/>
          <w:w w:val="110"/>
        </w:rPr>
        <w:t>the</w:t>
      </w:r>
      <w:r>
        <w:rPr>
          <w:color w:val="231F20"/>
          <w:spacing w:val="-7"/>
          <w:w w:val="110"/>
        </w:rPr>
        <w:t> </w:t>
      </w:r>
      <w:r>
        <w:rPr>
          <w:color w:val="231F20"/>
          <w:w w:val="110"/>
        </w:rPr>
        <w:t>list</w:t>
      </w:r>
      <w:r>
        <w:rPr>
          <w:color w:val="231F20"/>
          <w:spacing w:val="-7"/>
          <w:w w:val="110"/>
        </w:rPr>
        <w:t> </w:t>
      </w:r>
      <w:r>
        <w:rPr>
          <w:color w:val="231F20"/>
          <w:w w:val="110"/>
        </w:rPr>
        <w:t>of</w:t>
      </w:r>
      <w:r>
        <w:rPr>
          <w:color w:val="231F20"/>
          <w:spacing w:val="-9"/>
          <w:w w:val="110"/>
        </w:rPr>
        <w:t> </w:t>
      </w:r>
      <w:r>
        <w:rPr>
          <w:color w:val="231F20"/>
          <w:w w:val="110"/>
        </w:rPr>
        <w:t>keywords</w:t>
      </w:r>
      <w:r>
        <w:rPr>
          <w:color w:val="231F20"/>
          <w:spacing w:val="-9"/>
          <w:w w:val="110"/>
        </w:rPr>
        <w:t> </w:t>
      </w:r>
      <w:r>
        <w:rPr>
          <w:color w:val="231F20"/>
          <w:w w:val="110"/>
        </w:rPr>
        <w:t>above,</w:t>
      </w:r>
      <w:r>
        <w:rPr>
          <w:color w:val="231F20"/>
          <w:spacing w:val="-9"/>
          <w:w w:val="110"/>
        </w:rPr>
        <w:t> </w:t>
      </w:r>
      <w:r>
        <w:rPr>
          <w:color w:val="231F20"/>
          <w:w w:val="110"/>
        </w:rPr>
        <w:t>your</w:t>
      </w:r>
      <w:r>
        <w:rPr>
          <w:color w:val="231F20"/>
          <w:spacing w:val="-9"/>
          <w:w w:val="110"/>
        </w:rPr>
        <w:t> </w:t>
      </w:r>
      <w:r>
        <w:rPr>
          <w:color w:val="231F20"/>
          <w:w w:val="110"/>
        </w:rPr>
        <w:t>C</w:t>
      </w:r>
      <w:r>
        <w:rPr>
          <w:color w:val="231F20"/>
          <w:spacing w:val="-9"/>
          <w:w w:val="110"/>
        </w:rPr>
        <w:t> </w:t>
      </w:r>
      <w:r>
        <w:rPr>
          <w:color w:val="231F20"/>
          <w:w w:val="110"/>
        </w:rPr>
        <w:t>language</w:t>
      </w:r>
      <w:r>
        <w:rPr>
          <w:color w:val="231F20"/>
          <w:spacing w:val="-9"/>
          <w:w w:val="110"/>
        </w:rPr>
        <w:t> </w:t>
      </w:r>
      <w:r>
        <w:rPr>
          <w:color w:val="231F20"/>
          <w:w w:val="110"/>
        </w:rPr>
        <w:t>compiler</w:t>
      </w:r>
      <w:r>
        <w:rPr>
          <w:color w:val="231F20"/>
          <w:spacing w:val="-7"/>
          <w:w w:val="110"/>
        </w:rPr>
        <w:t> </w:t>
      </w:r>
      <w:r>
        <w:rPr>
          <w:color w:val="231F20"/>
          <w:w w:val="110"/>
        </w:rPr>
        <w:t>may</w:t>
      </w:r>
      <w:r>
        <w:rPr>
          <w:color w:val="231F20"/>
          <w:spacing w:val="-9"/>
          <w:w w:val="110"/>
        </w:rPr>
        <w:t> </w:t>
      </w:r>
      <w:r>
        <w:rPr>
          <w:color w:val="231F20"/>
          <w:w w:val="110"/>
        </w:rPr>
        <w:t>define a</w:t>
      </w:r>
      <w:r>
        <w:rPr>
          <w:color w:val="231F20"/>
          <w:spacing w:val="-4"/>
          <w:w w:val="110"/>
        </w:rPr>
        <w:t> </w:t>
      </w:r>
      <w:r>
        <w:rPr>
          <w:color w:val="231F20"/>
          <w:w w:val="110"/>
        </w:rPr>
        <w:t>few</w:t>
      </w:r>
      <w:r>
        <w:rPr>
          <w:color w:val="231F20"/>
          <w:spacing w:val="-3"/>
          <w:w w:val="110"/>
        </w:rPr>
        <w:t> </w:t>
      </w:r>
      <w:r>
        <w:rPr>
          <w:color w:val="231F20"/>
          <w:w w:val="110"/>
        </w:rPr>
        <w:t>more.</w:t>
      </w:r>
      <w:r>
        <w:rPr>
          <w:color w:val="231F20"/>
          <w:spacing w:val="-4"/>
          <w:w w:val="110"/>
        </w:rPr>
        <w:t> </w:t>
      </w:r>
      <w:r>
        <w:rPr>
          <w:color w:val="231F20"/>
          <w:w w:val="110"/>
        </w:rPr>
        <w:t>If</w:t>
      </w:r>
      <w:r>
        <w:rPr>
          <w:color w:val="231F20"/>
          <w:spacing w:val="-3"/>
          <w:w w:val="110"/>
        </w:rPr>
        <w:t> </w:t>
      </w:r>
      <w:r>
        <w:rPr>
          <w:color w:val="231F20"/>
          <w:w w:val="110"/>
        </w:rPr>
        <w:t>it</w:t>
      </w:r>
      <w:r>
        <w:rPr>
          <w:color w:val="231F20"/>
          <w:spacing w:val="-4"/>
          <w:w w:val="110"/>
        </w:rPr>
        <w:t> </w:t>
      </w:r>
      <w:r>
        <w:rPr>
          <w:color w:val="231F20"/>
          <w:w w:val="110"/>
        </w:rPr>
        <w:t>does,</w:t>
      </w:r>
      <w:r>
        <w:rPr>
          <w:color w:val="231F20"/>
          <w:spacing w:val="-3"/>
          <w:w w:val="110"/>
        </w:rPr>
        <w:t> </w:t>
      </w:r>
      <w:r>
        <w:rPr>
          <w:color w:val="231F20"/>
          <w:w w:val="110"/>
        </w:rPr>
        <w:t>they</w:t>
      </w:r>
      <w:r>
        <w:rPr>
          <w:color w:val="231F20"/>
          <w:spacing w:val="-4"/>
          <w:w w:val="110"/>
        </w:rPr>
        <w:t> </w:t>
      </w:r>
      <w:r>
        <w:rPr>
          <w:color w:val="231F20"/>
          <w:w w:val="110"/>
        </w:rPr>
        <w:t>will</w:t>
      </w:r>
      <w:r>
        <w:rPr>
          <w:color w:val="231F20"/>
          <w:spacing w:val="-3"/>
          <w:w w:val="110"/>
        </w:rPr>
        <w:t> </w:t>
      </w:r>
      <w:r>
        <w:rPr>
          <w:color w:val="231F20"/>
          <w:w w:val="110"/>
        </w:rPr>
        <w:t>be</w:t>
      </w:r>
      <w:r>
        <w:rPr>
          <w:color w:val="231F20"/>
          <w:spacing w:val="-3"/>
          <w:w w:val="110"/>
        </w:rPr>
        <w:t> </w:t>
      </w:r>
      <w:r>
        <w:rPr>
          <w:color w:val="231F20"/>
          <w:w w:val="110"/>
        </w:rPr>
        <w:t>listed</w:t>
      </w:r>
      <w:r>
        <w:rPr>
          <w:color w:val="231F20"/>
          <w:spacing w:val="-4"/>
          <w:w w:val="110"/>
        </w:rPr>
        <w:t> </w:t>
      </w:r>
      <w:r>
        <w:rPr>
          <w:color w:val="231F20"/>
          <w:w w:val="110"/>
        </w:rPr>
        <w:t>in</w:t>
      </w:r>
      <w:r>
        <w:rPr>
          <w:color w:val="231F20"/>
          <w:spacing w:val="-3"/>
          <w:w w:val="110"/>
        </w:rPr>
        <w:t> </w:t>
      </w:r>
      <w:r>
        <w:rPr>
          <w:color w:val="231F20"/>
          <w:w w:val="110"/>
        </w:rPr>
        <w:t>the</w:t>
      </w:r>
      <w:r>
        <w:rPr>
          <w:color w:val="231F20"/>
          <w:spacing w:val="-4"/>
          <w:w w:val="110"/>
        </w:rPr>
        <w:t> </w:t>
      </w:r>
      <w:r>
        <w:rPr>
          <w:color w:val="231F20"/>
          <w:w w:val="110"/>
        </w:rPr>
        <w:t>documentation</w:t>
      </w:r>
      <w:r>
        <w:rPr>
          <w:color w:val="231F20"/>
          <w:spacing w:val="-4"/>
          <w:w w:val="110"/>
        </w:rPr>
        <w:t> </w:t>
      </w:r>
      <w:r>
        <w:rPr>
          <w:color w:val="231F20"/>
          <w:w w:val="110"/>
        </w:rPr>
        <w:t>that</w:t>
      </w:r>
      <w:r>
        <w:rPr>
          <w:color w:val="231F20"/>
          <w:spacing w:val="-5"/>
          <w:w w:val="110"/>
        </w:rPr>
        <w:t> </w:t>
      </w:r>
      <w:r>
        <w:rPr>
          <w:color w:val="231F20"/>
          <w:w w:val="110"/>
        </w:rPr>
        <w:t>came</w:t>
      </w:r>
      <w:r>
        <w:rPr>
          <w:color w:val="231F20"/>
          <w:spacing w:val="-5"/>
          <w:w w:val="110"/>
        </w:rPr>
        <w:t> </w:t>
      </w:r>
      <w:r>
        <w:rPr>
          <w:color w:val="231F20"/>
          <w:w w:val="110"/>
        </w:rPr>
        <w:t>with</w:t>
      </w:r>
      <w:r>
        <w:rPr>
          <w:color w:val="231F20"/>
          <w:spacing w:val="-5"/>
          <w:w w:val="110"/>
        </w:rPr>
        <w:t> </w:t>
      </w:r>
      <w:r>
        <w:rPr>
          <w:color w:val="231F20"/>
          <w:w w:val="110"/>
        </w:rPr>
        <w:t>your</w:t>
      </w:r>
      <w:r>
        <w:rPr>
          <w:color w:val="231F20"/>
          <w:spacing w:val="-4"/>
          <w:w w:val="110"/>
        </w:rPr>
        <w:t> </w:t>
      </w:r>
      <w:r>
        <w:rPr>
          <w:color w:val="231F20"/>
          <w:spacing w:val="-2"/>
          <w:w w:val="110"/>
        </w:rPr>
        <w:t>compiler.</w:t>
      </w:r>
    </w:p>
    <w:p>
      <w:pPr>
        <w:pStyle w:val="BodyText"/>
        <w:spacing w:line="278" w:lineRule="auto" w:before="119"/>
        <w:ind w:left="20" w:right="9"/>
        <w:jc w:val="both"/>
      </w:pPr>
      <w:r>
        <w:rPr>
          <w:color w:val="231F20"/>
          <w:w w:val="110"/>
        </w:rPr>
        <w:t>As you progress through this book, I will show you how to use many of the aforementioned C language keywords.</w:t>
      </w:r>
    </w:p>
    <w:p>
      <w:pPr>
        <w:pStyle w:val="Heading3"/>
        <w:spacing w:before="206"/>
        <w:jc w:val="both"/>
      </w:pPr>
      <w:bookmarkStart w:name="_TOC_250025" w:id="4"/>
      <w:r>
        <w:rPr>
          <w:smallCaps/>
          <w:color w:val="231F20"/>
          <w:spacing w:val="-8"/>
        </w:rPr>
        <w:t>Program </w:t>
      </w:r>
      <w:bookmarkEnd w:id="4"/>
      <w:r>
        <w:rPr>
          <w:smallCaps/>
          <w:color w:val="231F20"/>
          <w:spacing w:val="-2"/>
        </w:rPr>
        <w:t>Statements</w:t>
      </w:r>
    </w:p>
    <w:p>
      <w:pPr>
        <w:pStyle w:val="BodyText"/>
        <w:spacing w:line="278" w:lineRule="auto" w:before="19"/>
        <w:ind w:left="20" w:right="8"/>
        <w:jc w:val="both"/>
      </w:pPr>
      <w:r>
        <w:rPr>
          <w:color w:val="231F20"/>
          <w:w w:val="110"/>
        </w:rPr>
        <w:t>Many</w:t>
      </w:r>
      <w:r>
        <w:rPr>
          <w:color w:val="231F20"/>
          <w:spacing w:val="-12"/>
          <w:w w:val="110"/>
        </w:rPr>
        <w:t> </w:t>
      </w:r>
      <w:r>
        <w:rPr>
          <w:color w:val="231F20"/>
          <w:w w:val="110"/>
        </w:rPr>
        <w:t>lines</w:t>
      </w:r>
      <w:r>
        <w:rPr>
          <w:color w:val="231F20"/>
          <w:spacing w:val="-14"/>
          <w:w w:val="110"/>
        </w:rPr>
        <w:t> </w:t>
      </w:r>
      <w:r>
        <w:rPr>
          <w:color w:val="231F20"/>
          <w:w w:val="110"/>
        </w:rPr>
        <w:t>in</w:t>
      </w:r>
      <w:r>
        <w:rPr>
          <w:color w:val="231F20"/>
          <w:spacing w:val="-14"/>
          <w:w w:val="110"/>
        </w:rPr>
        <w:t> </w:t>
      </w:r>
      <w:r>
        <w:rPr>
          <w:color w:val="231F20"/>
          <w:w w:val="110"/>
        </w:rPr>
        <w:t>C</w:t>
      </w:r>
      <w:r>
        <w:rPr>
          <w:color w:val="231F20"/>
          <w:spacing w:val="-14"/>
          <w:w w:val="110"/>
        </w:rPr>
        <w:t> </w:t>
      </w:r>
      <w:r>
        <w:rPr>
          <w:color w:val="231F20"/>
          <w:w w:val="110"/>
        </w:rPr>
        <w:t>programs</w:t>
      </w:r>
      <w:r>
        <w:rPr>
          <w:color w:val="231F20"/>
          <w:spacing w:val="-14"/>
          <w:w w:val="110"/>
        </w:rPr>
        <w:t> </w:t>
      </w:r>
      <w:r>
        <w:rPr>
          <w:color w:val="231F20"/>
          <w:w w:val="110"/>
        </w:rPr>
        <w:t>are</w:t>
      </w:r>
      <w:r>
        <w:rPr>
          <w:color w:val="231F20"/>
          <w:spacing w:val="-14"/>
          <w:w w:val="110"/>
        </w:rPr>
        <w:t> </w:t>
      </w:r>
      <w:r>
        <w:rPr>
          <w:color w:val="231F20"/>
          <w:w w:val="110"/>
        </w:rPr>
        <w:t>considered</w:t>
      </w:r>
      <w:r>
        <w:rPr>
          <w:color w:val="231F20"/>
          <w:spacing w:val="-14"/>
          <w:w w:val="110"/>
        </w:rPr>
        <w:t> </w:t>
      </w:r>
      <w:r>
        <w:rPr>
          <w:i/>
          <w:color w:val="231F20"/>
          <w:w w:val="110"/>
        </w:rPr>
        <w:t>program</w:t>
      </w:r>
      <w:r>
        <w:rPr>
          <w:i/>
          <w:color w:val="231F20"/>
          <w:spacing w:val="-13"/>
          <w:w w:val="110"/>
        </w:rPr>
        <w:t> </w:t>
      </w:r>
      <w:r>
        <w:rPr>
          <w:i/>
          <w:color w:val="231F20"/>
          <w:w w:val="110"/>
        </w:rPr>
        <w:t>statements</w:t>
      </w:r>
      <w:r>
        <w:rPr>
          <w:color w:val="231F20"/>
          <w:w w:val="110"/>
        </w:rPr>
        <w:t>,</w:t>
      </w:r>
      <w:r>
        <w:rPr>
          <w:color w:val="231F20"/>
          <w:spacing w:val="-14"/>
          <w:w w:val="110"/>
        </w:rPr>
        <w:t> </w:t>
      </w:r>
      <w:r>
        <w:rPr>
          <w:color w:val="231F20"/>
          <w:w w:val="110"/>
        </w:rPr>
        <w:t>which</w:t>
      </w:r>
      <w:r>
        <w:rPr>
          <w:color w:val="231F20"/>
          <w:spacing w:val="-14"/>
          <w:w w:val="110"/>
        </w:rPr>
        <w:t> </w:t>
      </w:r>
      <w:r>
        <w:rPr>
          <w:color w:val="231F20"/>
          <w:w w:val="110"/>
        </w:rPr>
        <w:t>serve</w:t>
      </w:r>
      <w:r>
        <w:rPr>
          <w:color w:val="231F20"/>
          <w:spacing w:val="-14"/>
          <w:w w:val="110"/>
        </w:rPr>
        <w:t> </w:t>
      </w:r>
      <w:r>
        <w:rPr>
          <w:color w:val="231F20"/>
          <w:w w:val="110"/>
        </w:rPr>
        <w:t>to</w:t>
      </w:r>
      <w:r>
        <w:rPr>
          <w:color w:val="231F20"/>
          <w:spacing w:val="-14"/>
          <w:w w:val="110"/>
        </w:rPr>
        <w:t> </w:t>
      </w:r>
      <w:r>
        <w:rPr>
          <w:color w:val="231F20"/>
          <w:w w:val="110"/>
        </w:rPr>
        <w:t>control</w:t>
      </w:r>
      <w:r>
        <w:rPr>
          <w:color w:val="231F20"/>
          <w:spacing w:val="-14"/>
          <w:w w:val="110"/>
        </w:rPr>
        <w:t> </w:t>
      </w:r>
      <w:r>
        <w:rPr>
          <w:color w:val="231F20"/>
          <w:w w:val="110"/>
        </w:rPr>
        <w:t>program </w:t>
      </w:r>
      <w:r>
        <w:rPr>
          <w:color w:val="231F20"/>
          <w:w w:val="115"/>
        </w:rPr>
        <w:t>execution</w:t>
      </w:r>
      <w:r>
        <w:rPr>
          <w:color w:val="231F20"/>
          <w:spacing w:val="-12"/>
          <w:w w:val="115"/>
        </w:rPr>
        <w:t> </w:t>
      </w:r>
      <w:r>
        <w:rPr>
          <w:color w:val="231F20"/>
          <w:w w:val="115"/>
        </w:rPr>
        <w:t>and</w:t>
      </w:r>
      <w:r>
        <w:rPr>
          <w:color w:val="231F20"/>
          <w:spacing w:val="-11"/>
          <w:w w:val="115"/>
        </w:rPr>
        <w:t> </w:t>
      </w:r>
      <w:r>
        <w:rPr>
          <w:color w:val="231F20"/>
          <w:w w:val="115"/>
        </w:rPr>
        <w:t>functionality.</w:t>
      </w:r>
      <w:r>
        <w:rPr>
          <w:color w:val="231F20"/>
          <w:spacing w:val="-12"/>
          <w:w w:val="115"/>
        </w:rPr>
        <w:t> </w:t>
      </w:r>
      <w:r>
        <w:rPr>
          <w:color w:val="231F20"/>
          <w:w w:val="115"/>
        </w:rPr>
        <w:t>Many</w:t>
      </w:r>
      <w:r>
        <w:rPr>
          <w:color w:val="231F20"/>
          <w:spacing w:val="-12"/>
          <w:w w:val="115"/>
        </w:rPr>
        <w:t> </w:t>
      </w:r>
      <w:r>
        <w:rPr>
          <w:color w:val="231F20"/>
          <w:w w:val="115"/>
        </w:rPr>
        <w:t>of</w:t>
      </w:r>
      <w:r>
        <w:rPr>
          <w:color w:val="231F20"/>
          <w:spacing w:val="-12"/>
          <w:w w:val="115"/>
        </w:rPr>
        <w:t> </w:t>
      </w:r>
      <w:r>
        <w:rPr>
          <w:color w:val="231F20"/>
          <w:w w:val="115"/>
        </w:rPr>
        <w:t>these</w:t>
      </w:r>
      <w:r>
        <w:rPr>
          <w:color w:val="231F20"/>
          <w:spacing w:val="-11"/>
          <w:w w:val="115"/>
        </w:rPr>
        <w:t> </w:t>
      </w:r>
      <w:r>
        <w:rPr>
          <w:color w:val="231F20"/>
          <w:w w:val="115"/>
        </w:rPr>
        <w:t>program</w:t>
      </w:r>
      <w:r>
        <w:rPr>
          <w:color w:val="231F20"/>
          <w:spacing w:val="-11"/>
          <w:w w:val="115"/>
        </w:rPr>
        <w:t> </w:t>
      </w:r>
      <w:r>
        <w:rPr>
          <w:color w:val="231F20"/>
          <w:w w:val="115"/>
        </w:rPr>
        <w:t>statements</w:t>
      </w:r>
      <w:r>
        <w:rPr>
          <w:color w:val="231F20"/>
          <w:spacing w:val="-11"/>
          <w:w w:val="115"/>
        </w:rPr>
        <w:t> </w:t>
      </w:r>
      <w:r>
        <w:rPr>
          <w:color w:val="231F20"/>
          <w:w w:val="115"/>
        </w:rPr>
        <w:t>must</w:t>
      </w:r>
      <w:r>
        <w:rPr>
          <w:color w:val="231F20"/>
          <w:spacing w:val="-11"/>
          <w:w w:val="115"/>
        </w:rPr>
        <w:t> </w:t>
      </w:r>
      <w:r>
        <w:rPr>
          <w:color w:val="231F20"/>
          <w:w w:val="115"/>
        </w:rPr>
        <w:t>end</w:t>
      </w:r>
      <w:r>
        <w:rPr>
          <w:color w:val="231F20"/>
          <w:spacing w:val="-11"/>
          <w:w w:val="115"/>
        </w:rPr>
        <w:t> </w:t>
      </w:r>
      <w:r>
        <w:rPr>
          <w:color w:val="231F20"/>
          <w:w w:val="115"/>
        </w:rPr>
        <w:t>with</w:t>
      </w:r>
      <w:r>
        <w:rPr>
          <w:color w:val="231F20"/>
          <w:spacing w:val="-12"/>
          <w:w w:val="115"/>
        </w:rPr>
        <w:t> </w:t>
      </w:r>
      <w:r>
        <w:rPr>
          <w:color w:val="231F20"/>
          <w:w w:val="115"/>
        </w:rPr>
        <w:t>a</w:t>
      </w:r>
      <w:r>
        <w:rPr>
          <w:color w:val="231F20"/>
          <w:spacing w:val="-12"/>
          <w:w w:val="115"/>
        </w:rPr>
        <w:t> </w:t>
      </w:r>
      <w:r>
        <w:rPr>
          <w:color w:val="231F20"/>
          <w:w w:val="115"/>
        </w:rPr>
        <w:t>statement terminator.</w:t>
      </w:r>
      <w:r>
        <w:rPr>
          <w:color w:val="231F20"/>
          <w:spacing w:val="-9"/>
          <w:w w:val="115"/>
        </w:rPr>
        <w:t> </w:t>
      </w:r>
      <w:r>
        <w:rPr>
          <w:color w:val="231F20"/>
          <w:w w:val="115"/>
        </w:rPr>
        <w:t>Statement</w:t>
      </w:r>
      <w:r>
        <w:rPr>
          <w:color w:val="231F20"/>
          <w:spacing w:val="-8"/>
          <w:w w:val="115"/>
        </w:rPr>
        <w:t> </w:t>
      </w:r>
      <w:r>
        <w:rPr>
          <w:color w:val="231F20"/>
          <w:w w:val="115"/>
        </w:rPr>
        <w:t>terminators</w:t>
      </w:r>
      <w:r>
        <w:rPr>
          <w:color w:val="231F20"/>
          <w:spacing w:val="-9"/>
          <w:w w:val="115"/>
        </w:rPr>
        <w:t> </w:t>
      </w:r>
      <w:r>
        <w:rPr>
          <w:color w:val="231F20"/>
          <w:w w:val="115"/>
        </w:rPr>
        <w:t>are</w:t>
      </w:r>
      <w:r>
        <w:rPr>
          <w:color w:val="231F20"/>
          <w:spacing w:val="-9"/>
          <w:w w:val="115"/>
        </w:rPr>
        <w:t> </w:t>
      </w:r>
      <w:r>
        <w:rPr>
          <w:color w:val="231F20"/>
          <w:w w:val="115"/>
        </w:rPr>
        <w:t>simply</w:t>
      </w:r>
      <w:r>
        <w:rPr>
          <w:color w:val="231F20"/>
          <w:spacing w:val="-8"/>
          <w:w w:val="115"/>
        </w:rPr>
        <w:t> </w:t>
      </w:r>
      <w:r>
        <w:rPr>
          <w:color w:val="231F20"/>
          <w:w w:val="115"/>
        </w:rPr>
        <w:t>semicolons</w:t>
      </w:r>
      <w:r>
        <w:rPr>
          <w:color w:val="231F20"/>
          <w:spacing w:val="-9"/>
          <w:w w:val="115"/>
        </w:rPr>
        <w:t> </w:t>
      </w:r>
      <w:r>
        <w:rPr>
          <w:color w:val="231F20"/>
          <w:w w:val="115"/>
        </w:rPr>
        <w:t>(</w:t>
      </w:r>
      <w:r>
        <w:rPr>
          <w:rFonts w:ascii="Trebuchet MS"/>
          <w:color w:val="231F20"/>
          <w:w w:val="115"/>
          <w:sz w:val="18"/>
        </w:rPr>
        <w:t>;</w:t>
      </w:r>
      <w:r>
        <w:rPr>
          <w:color w:val="231F20"/>
          <w:w w:val="115"/>
        </w:rPr>
        <w:t>).</w:t>
      </w:r>
      <w:r>
        <w:rPr>
          <w:color w:val="231F20"/>
          <w:spacing w:val="-9"/>
          <w:w w:val="115"/>
        </w:rPr>
        <w:t> </w:t>
      </w:r>
      <w:r>
        <w:rPr>
          <w:color w:val="231F20"/>
          <w:w w:val="115"/>
        </w:rPr>
        <w:t>The</w:t>
      </w:r>
      <w:r>
        <w:rPr>
          <w:color w:val="231F20"/>
          <w:spacing w:val="-9"/>
          <w:w w:val="115"/>
        </w:rPr>
        <w:t> </w:t>
      </w:r>
      <w:r>
        <w:rPr>
          <w:color w:val="231F20"/>
          <w:w w:val="115"/>
        </w:rPr>
        <w:t>next</w:t>
      </w:r>
      <w:r>
        <w:rPr>
          <w:color w:val="231F20"/>
          <w:spacing w:val="-9"/>
          <w:w w:val="115"/>
        </w:rPr>
        <w:t> </w:t>
      </w:r>
      <w:r>
        <w:rPr>
          <w:color w:val="231F20"/>
          <w:w w:val="115"/>
        </w:rPr>
        <w:t>line</w:t>
      </w:r>
      <w:r>
        <w:rPr>
          <w:color w:val="231F20"/>
          <w:spacing w:val="-9"/>
          <w:w w:val="115"/>
        </w:rPr>
        <w:t> </w:t>
      </w:r>
      <w:r>
        <w:rPr>
          <w:color w:val="231F20"/>
          <w:w w:val="115"/>
        </w:rPr>
        <w:t>of</w:t>
      </w:r>
      <w:r>
        <w:rPr>
          <w:color w:val="231F20"/>
          <w:spacing w:val="-8"/>
          <w:w w:val="115"/>
        </w:rPr>
        <w:t> </w:t>
      </w:r>
      <w:r>
        <w:rPr>
          <w:color w:val="231F20"/>
          <w:w w:val="115"/>
        </w:rPr>
        <w:t>code,</w:t>
      </w:r>
      <w:r>
        <w:rPr>
          <w:color w:val="231F20"/>
          <w:spacing w:val="-8"/>
          <w:w w:val="115"/>
        </w:rPr>
        <w:t> </w:t>
      </w:r>
      <w:r>
        <w:rPr>
          <w:color w:val="231F20"/>
          <w:w w:val="115"/>
        </w:rPr>
        <w:t>which includes</w:t>
      </w:r>
      <w:r>
        <w:rPr>
          <w:color w:val="231F20"/>
          <w:w w:val="115"/>
        </w:rPr>
        <w:t> the</w:t>
      </w:r>
      <w:r>
        <w:rPr>
          <w:color w:val="231F20"/>
          <w:w w:val="115"/>
        </w:rPr>
        <w:t> </w:t>
      </w:r>
      <w:r>
        <w:rPr>
          <w:rFonts w:ascii="Trebuchet MS"/>
          <w:color w:val="231F20"/>
          <w:w w:val="115"/>
          <w:sz w:val="18"/>
        </w:rPr>
        <w:t>printf()</w:t>
      </w:r>
      <w:r>
        <w:rPr>
          <w:rFonts w:ascii="Trebuchet MS"/>
          <w:color w:val="231F20"/>
          <w:w w:val="115"/>
          <w:sz w:val="18"/>
        </w:rPr>
        <w:t> </w:t>
      </w:r>
      <w:r>
        <w:rPr>
          <w:color w:val="231F20"/>
          <w:w w:val="115"/>
        </w:rPr>
        <w:t>function,</w:t>
      </w:r>
      <w:r>
        <w:rPr>
          <w:color w:val="231F20"/>
          <w:w w:val="115"/>
        </w:rPr>
        <w:t> demonstrates</w:t>
      </w:r>
      <w:r>
        <w:rPr>
          <w:color w:val="231F20"/>
          <w:w w:val="115"/>
        </w:rPr>
        <w:t> a</w:t>
      </w:r>
      <w:r>
        <w:rPr>
          <w:color w:val="231F20"/>
          <w:w w:val="115"/>
        </w:rPr>
        <w:t> program</w:t>
      </w:r>
      <w:r>
        <w:rPr>
          <w:color w:val="231F20"/>
          <w:w w:val="115"/>
        </w:rPr>
        <w:t> statement</w:t>
      </w:r>
      <w:r>
        <w:rPr>
          <w:color w:val="231F20"/>
          <w:w w:val="115"/>
        </w:rPr>
        <w:t> with</w:t>
      </w:r>
      <w:r>
        <w:rPr>
          <w:color w:val="231F20"/>
          <w:w w:val="115"/>
        </w:rPr>
        <w:t> a</w:t>
      </w:r>
      <w:r>
        <w:rPr>
          <w:color w:val="231F20"/>
          <w:w w:val="115"/>
        </w:rPr>
        <w:t> statement </w:t>
      </w:r>
      <w:r>
        <w:rPr>
          <w:color w:val="231F20"/>
          <w:spacing w:val="-2"/>
          <w:w w:val="115"/>
        </w:rPr>
        <w:t>terminator.</w:t>
      </w:r>
    </w:p>
    <w:p>
      <w:pPr>
        <w:spacing w:before="140"/>
        <w:ind w:left="20" w:right="0" w:firstLine="0"/>
        <w:jc w:val="both"/>
        <w:rPr>
          <w:rFonts w:ascii="Trebuchet MS"/>
          <w:sz w:val="18"/>
        </w:rPr>
      </w:pPr>
      <w:r>
        <w:rPr>
          <w:rFonts w:ascii="Trebuchet MS"/>
          <w:color w:val="231F20"/>
          <w:w w:val="125"/>
          <w:sz w:val="18"/>
        </w:rPr>
        <w:t>printf("\nC</w:t>
      </w:r>
      <w:r>
        <w:rPr>
          <w:rFonts w:ascii="Trebuchet MS"/>
          <w:color w:val="231F20"/>
          <w:spacing w:val="11"/>
          <w:w w:val="125"/>
          <w:sz w:val="18"/>
        </w:rPr>
        <w:t> </w:t>
      </w:r>
      <w:r>
        <w:rPr>
          <w:rFonts w:ascii="Trebuchet MS"/>
          <w:color w:val="231F20"/>
          <w:w w:val="125"/>
          <w:sz w:val="18"/>
        </w:rPr>
        <w:t>you</w:t>
      </w:r>
      <w:r>
        <w:rPr>
          <w:rFonts w:ascii="Trebuchet MS"/>
          <w:color w:val="231F20"/>
          <w:spacing w:val="12"/>
          <w:w w:val="125"/>
          <w:sz w:val="18"/>
        </w:rPr>
        <w:t> </w:t>
      </w:r>
      <w:r>
        <w:rPr>
          <w:rFonts w:ascii="Trebuchet MS"/>
          <w:color w:val="231F20"/>
          <w:spacing w:val="-2"/>
          <w:w w:val="125"/>
          <w:sz w:val="18"/>
        </w:rPr>
        <w:t>later\n");</w:t>
      </w:r>
    </w:p>
    <w:p>
      <w:pPr>
        <w:pStyle w:val="BodyText"/>
        <w:spacing w:line="278" w:lineRule="auto" w:before="191"/>
        <w:ind w:left="20"/>
      </w:pPr>
      <w:r>
        <w:rPr>
          <w:color w:val="231F20"/>
          <w:w w:val="115"/>
        </w:rPr>
        <w:t>Some</w:t>
      </w:r>
      <w:r>
        <w:rPr>
          <w:color w:val="231F20"/>
          <w:spacing w:val="-17"/>
          <w:w w:val="115"/>
        </w:rPr>
        <w:t> </w:t>
      </w:r>
      <w:r>
        <w:rPr>
          <w:color w:val="231F20"/>
          <w:w w:val="115"/>
        </w:rPr>
        <w:t>common</w:t>
      </w:r>
      <w:r>
        <w:rPr>
          <w:color w:val="231F20"/>
          <w:spacing w:val="-17"/>
          <w:w w:val="115"/>
        </w:rPr>
        <w:t> </w:t>
      </w:r>
      <w:r>
        <w:rPr>
          <w:color w:val="231F20"/>
          <w:w w:val="115"/>
        </w:rPr>
        <w:t>program</w:t>
      </w:r>
      <w:r>
        <w:rPr>
          <w:color w:val="231F20"/>
          <w:spacing w:val="-17"/>
          <w:w w:val="115"/>
        </w:rPr>
        <w:t> </w:t>
      </w:r>
      <w:r>
        <w:rPr>
          <w:color w:val="231F20"/>
          <w:w w:val="115"/>
        </w:rPr>
        <w:t>statements</w:t>
      </w:r>
      <w:r>
        <w:rPr>
          <w:color w:val="231F20"/>
          <w:spacing w:val="-16"/>
          <w:w w:val="115"/>
        </w:rPr>
        <w:t> </w:t>
      </w:r>
      <w:r>
        <w:rPr>
          <w:color w:val="231F20"/>
          <w:w w:val="115"/>
        </w:rPr>
        <w:t>that</w:t>
      </w:r>
      <w:r>
        <w:rPr>
          <w:color w:val="231F20"/>
          <w:spacing w:val="-15"/>
          <w:w w:val="115"/>
        </w:rPr>
        <w:t> </w:t>
      </w:r>
      <w:r>
        <w:rPr>
          <w:color w:val="231F20"/>
          <w:w w:val="115"/>
        </w:rPr>
        <w:t>do</w:t>
      </w:r>
      <w:r>
        <w:rPr>
          <w:color w:val="231F20"/>
          <w:spacing w:val="-17"/>
          <w:w w:val="115"/>
        </w:rPr>
        <w:t> </w:t>
      </w:r>
      <w:r>
        <w:rPr>
          <w:color w:val="231F20"/>
          <w:w w:val="115"/>
        </w:rPr>
        <w:t>not</w:t>
      </w:r>
      <w:r>
        <w:rPr>
          <w:color w:val="231F20"/>
          <w:spacing w:val="-14"/>
          <w:w w:val="115"/>
        </w:rPr>
        <w:t> </w:t>
      </w:r>
      <w:r>
        <w:rPr>
          <w:color w:val="231F20"/>
          <w:w w:val="115"/>
        </w:rPr>
        <w:t>require</w:t>
      </w:r>
      <w:r>
        <w:rPr>
          <w:color w:val="231F20"/>
          <w:spacing w:val="-17"/>
          <w:w w:val="115"/>
        </w:rPr>
        <w:t> </w:t>
      </w:r>
      <w:r>
        <w:rPr>
          <w:color w:val="231F20"/>
          <w:w w:val="115"/>
        </w:rPr>
        <w:t>the</w:t>
      </w:r>
      <w:r>
        <w:rPr>
          <w:color w:val="231F20"/>
          <w:spacing w:val="-15"/>
          <w:w w:val="115"/>
        </w:rPr>
        <w:t> </w:t>
      </w:r>
      <w:r>
        <w:rPr>
          <w:color w:val="231F20"/>
          <w:w w:val="115"/>
        </w:rPr>
        <w:t>use</w:t>
      </w:r>
      <w:r>
        <w:rPr>
          <w:color w:val="231F20"/>
          <w:spacing w:val="-15"/>
          <w:w w:val="115"/>
        </w:rPr>
        <w:t> </w:t>
      </w:r>
      <w:r>
        <w:rPr>
          <w:color w:val="231F20"/>
          <w:w w:val="115"/>
        </w:rPr>
        <w:t>of</w:t>
      </w:r>
      <w:r>
        <w:rPr>
          <w:color w:val="231F20"/>
          <w:spacing w:val="-17"/>
          <w:w w:val="115"/>
        </w:rPr>
        <w:t> </w:t>
      </w:r>
      <w:r>
        <w:rPr>
          <w:color w:val="231F20"/>
          <w:w w:val="115"/>
        </w:rPr>
        <w:t>statement</w:t>
      </w:r>
      <w:r>
        <w:rPr>
          <w:color w:val="231F20"/>
          <w:spacing w:val="-17"/>
          <w:w w:val="115"/>
        </w:rPr>
        <w:t> </w:t>
      </w:r>
      <w:r>
        <w:rPr>
          <w:color w:val="231F20"/>
          <w:w w:val="115"/>
        </w:rPr>
        <w:t>terminators</w:t>
      </w:r>
      <w:r>
        <w:rPr>
          <w:color w:val="231F20"/>
          <w:spacing w:val="-16"/>
          <w:w w:val="115"/>
        </w:rPr>
        <w:t> </w:t>
      </w:r>
      <w:r>
        <w:rPr>
          <w:color w:val="231F20"/>
          <w:w w:val="115"/>
        </w:rPr>
        <w:t>are the following:</w:t>
      </w:r>
    </w:p>
    <w:p>
      <w:pPr>
        <w:pStyle w:val="ListParagraph"/>
        <w:numPr>
          <w:ilvl w:val="0"/>
          <w:numId w:val="3"/>
        </w:numPr>
        <w:tabs>
          <w:tab w:pos="499" w:val="left" w:leader="none"/>
        </w:tabs>
        <w:spacing w:line="240" w:lineRule="auto" w:before="119" w:after="0"/>
        <w:ind w:left="499" w:right="0" w:hanging="239"/>
        <w:jc w:val="left"/>
        <w:rPr>
          <w:sz w:val="21"/>
        </w:rPr>
      </w:pPr>
      <w:r>
        <w:rPr>
          <w:color w:val="231F20"/>
          <w:spacing w:val="-2"/>
          <w:w w:val="110"/>
          <w:sz w:val="21"/>
        </w:rPr>
        <w:t>Comments</w:t>
      </w:r>
    </w:p>
    <w:p>
      <w:pPr>
        <w:pStyle w:val="ListParagraph"/>
        <w:numPr>
          <w:ilvl w:val="0"/>
          <w:numId w:val="3"/>
        </w:numPr>
        <w:tabs>
          <w:tab w:pos="499" w:val="left" w:leader="none"/>
        </w:tabs>
        <w:spacing w:line="240" w:lineRule="auto" w:before="99" w:after="0"/>
        <w:ind w:left="499" w:right="0" w:hanging="239"/>
        <w:jc w:val="left"/>
        <w:rPr>
          <w:sz w:val="21"/>
        </w:rPr>
      </w:pPr>
      <w:r>
        <w:rPr>
          <w:color w:val="231F20"/>
          <w:w w:val="110"/>
          <w:sz w:val="21"/>
        </w:rPr>
        <w:t>Preprocessor</w:t>
      </w:r>
      <w:r>
        <w:rPr>
          <w:color w:val="231F20"/>
          <w:spacing w:val="-2"/>
          <w:w w:val="110"/>
          <w:sz w:val="21"/>
        </w:rPr>
        <w:t> </w:t>
      </w:r>
      <w:r>
        <w:rPr>
          <w:color w:val="231F20"/>
          <w:w w:val="110"/>
          <w:sz w:val="21"/>
        </w:rPr>
        <w:t>directives</w:t>
      </w:r>
      <w:r>
        <w:rPr>
          <w:color w:val="231F20"/>
          <w:spacing w:val="-2"/>
          <w:w w:val="110"/>
          <w:sz w:val="21"/>
        </w:rPr>
        <w:t> </w:t>
      </w:r>
      <w:r>
        <w:rPr>
          <w:color w:val="231F20"/>
          <w:w w:val="110"/>
          <w:sz w:val="21"/>
        </w:rPr>
        <w:t>(for</w:t>
      </w:r>
      <w:r>
        <w:rPr>
          <w:color w:val="231F20"/>
          <w:spacing w:val="-1"/>
          <w:w w:val="110"/>
          <w:sz w:val="21"/>
        </w:rPr>
        <w:t> </w:t>
      </w:r>
      <w:r>
        <w:rPr>
          <w:color w:val="231F20"/>
          <w:w w:val="110"/>
          <w:sz w:val="21"/>
        </w:rPr>
        <w:t>example,</w:t>
      </w:r>
      <w:r>
        <w:rPr>
          <w:color w:val="231F20"/>
          <w:spacing w:val="-2"/>
          <w:w w:val="110"/>
          <w:sz w:val="21"/>
        </w:rPr>
        <w:t> </w:t>
      </w:r>
      <w:r>
        <w:rPr>
          <w:rFonts w:ascii="Trebuchet MS" w:hAnsi="Trebuchet MS"/>
          <w:color w:val="231F20"/>
          <w:w w:val="110"/>
          <w:sz w:val="18"/>
        </w:rPr>
        <w:t>#include</w:t>
      </w:r>
      <w:r>
        <w:rPr>
          <w:rFonts w:ascii="Trebuchet MS" w:hAnsi="Trebuchet MS"/>
          <w:color w:val="231F20"/>
          <w:spacing w:val="-2"/>
          <w:w w:val="110"/>
          <w:sz w:val="18"/>
        </w:rPr>
        <w:t> </w:t>
      </w:r>
      <w:r>
        <w:rPr>
          <w:color w:val="231F20"/>
          <w:w w:val="110"/>
          <w:sz w:val="21"/>
        </w:rPr>
        <w:t>or</w:t>
      </w:r>
      <w:r>
        <w:rPr>
          <w:color w:val="231F20"/>
          <w:spacing w:val="-3"/>
          <w:w w:val="110"/>
          <w:sz w:val="21"/>
        </w:rPr>
        <w:t> </w:t>
      </w:r>
      <w:r>
        <w:rPr>
          <w:rFonts w:ascii="Trebuchet MS" w:hAnsi="Trebuchet MS"/>
          <w:color w:val="231F20"/>
          <w:spacing w:val="-2"/>
          <w:w w:val="110"/>
          <w:sz w:val="18"/>
        </w:rPr>
        <w:t>#define</w:t>
      </w:r>
      <w:r>
        <w:rPr>
          <w:color w:val="231F20"/>
          <w:spacing w:val="-2"/>
          <w:w w:val="110"/>
          <w:sz w:val="21"/>
        </w:rPr>
        <w:t>)</w:t>
      </w:r>
    </w:p>
    <w:p>
      <w:pPr>
        <w:pStyle w:val="ListParagraph"/>
        <w:numPr>
          <w:ilvl w:val="0"/>
          <w:numId w:val="3"/>
        </w:numPr>
        <w:tabs>
          <w:tab w:pos="499" w:val="left" w:leader="none"/>
        </w:tabs>
        <w:spacing w:line="240" w:lineRule="auto" w:before="99" w:after="0"/>
        <w:ind w:left="499" w:right="0" w:hanging="239"/>
        <w:jc w:val="left"/>
        <w:rPr>
          <w:sz w:val="21"/>
        </w:rPr>
      </w:pPr>
      <w:r>
        <w:rPr>
          <w:color w:val="231F20"/>
          <w:w w:val="110"/>
          <w:sz w:val="21"/>
        </w:rPr>
        <w:t>Begin and end program block </w:t>
      </w:r>
      <w:r>
        <w:rPr>
          <w:color w:val="231F20"/>
          <w:spacing w:val="-2"/>
          <w:w w:val="110"/>
          <w:sz w:val="21"/>
        </w:rPr>
        <w:t>identifiers</w:t>
      </w:r>
    </w:p>
    <w:p>
      <w:pPr>
        <w:pStyle w:val="ListParagraph"/>
        <w:numPr>
          <w:ilvl w:val="0"/>
          <w:numId w:val="3"/>
        </w:numPr>
        <w:tabs>
          <w:tab w:pos="499" w:val="left" w:leader="none"/>
        </w:tabs>
        <w:spacing w:line="240" w:lineRule="auto" w:before="99" w:after="0"/>
        <w:ind w:left="499" w:right="0" w:hanging="239"/>
        <w:jc w:val="left"/>
        <w:rPr>
          <w:sz w:val="21"/>
        </w:rPr>
      </w:pPr>
      <w:r>
        <w:rPr>
          <w:color w:val="231F20"/>
          <w:w w:val="110"/>
          <w:sz w:val="21"/>
        </w:rPr>
        <w:t>Function</w:t>
      </w:r>
      <w:r>
        <w:rPr>
          <w:color w:val="231F20"/>
          <w:spacing w:val="9"/>
          <w:w w:val="110"/>
          <w:sz w:val="21"/>
        </w:rPr>
        <w:t> </w:t>
      </w:r>
      <w:r>
        <w:rPr>
          <w:color w:val="231F20"/>
          <w:w w:val="110"/>
          <w:sz w:val="21"/>
        </w:rPr>
        <w:t>definition</w:t>
      </w:r>
      <w:r>
        <w:rPr>
          <w:color w:val="231F20"/>
          <w:spacing w:val="9"/>
          <w:w w:val="110"/>
          <w:sz w:val="21"/>
        </w:rPr>
        <w:t> </w:t>
      </w:r>
      <w:r>
        <w:rPr>
          <w:color w:val="231F20"/>
          <w:w w:val="110"/>
          <w:sz w:val="21"/>
        </w:rPr>
        <w:t>beginnings</w:t>
      </w:r>
      <w:r>
        <w:rPr>
          <w:color w:val="231F20"/>
          <w:spacing w:val="9"/>
          <w:w w:val="110"/>
          <w:sz w:val="21"/>
        </w:rPr>
        <w:t> </w:t>
      </w:r>
      <w:r>
        <w:rPr>
          <w:color w:val="231F20"/>
          <w:w w:val="110"/>
          <w:sz w:val="21"/>
        </w:rPr>
        <w:t>(for</w:t>
      </w:r>
      <w:r>
        <w:rPr>
          <w:color w:val="231F20"/>
          <w:spacing w:val="10"/>
          <w:w w:val="110"/>
          <w:sz w:val="21"/>
        </w:rPr>
        <w:t> </w:t>
      </w:r>
      <w:r>
        <w:rPr>
          <w:color w:val="231F20"/>
          <w:w w:val="110"/>
          <w:sz w:val="21"/>
        </w:rPr>
        <w:t>example,</w:t>
      </w:r>
      <w:r>
        <w:rPr>
          <w:color w:val="231F20"/>
          <w:spacing w:val="6"/>
          <w:w w:val="110"/>
          <w:sz w:val="21"/>
        </w:rPr>
        <w:t> </w:t>
      </w:r>
      <w:r>
        <w:rPr>
          <w:rFonts w:ascii="Trebuchet MS" w:hAnsi="Trebuchet MS"/>
          <w:color w:val="231F20"/>
          <w:spacing w:val="-2"/>
          <w:w w:val="110"/>
          <w:sz w:val="18"/>
        </w:rPr>
        <w:t>main()</w:t>
      </w:r>
      <w:r>
        <w:rPr>
          <w:color w:val="231F20"/>
          <w:spacing w:val="-2"/>
          <w:w w:val="110"/>
          <w:sz w:val="21"/>
        </w:rPr>
        <w:t>)</w:t>
      </w:r>
    </w:p>
    <w:p>
      <w:pPr>
        <w:pStyle w:val="ListParagraph"/>
        <w:spacing w:after="0" w:line="240" w:lineRule="auto"/>
        <w:jc w:val="left"/>
        <w:rPr>
          <w:sz w:val="21"/>
        </w:rPr>
        <w:sectPr>
          <w:pgSz w:w="10060" w:h="13080"/>
          <w:pgMar w:header="547" w:footer="0" w:top="1540" w:bottom="280" w:left="720" w:right="720"/>
        </w:sectPr>
      </w:pPr>
    </w:p>
    <w:p>
      <w:pPr>
        <w:pStyle w:val="BodyText"/>
        <w:spacing w:line="278" w:lineRule="auto" w:before="91"/>
        <w:ind w:left="20" w:right="6" w:hanging="1"/>
        <w:jc w:val="both"/>
      </w:pPr>
      <w:r>
        <w:rPr>
          <w:color w:val="231F20"/>
          <w:w w:val="110"/>
        </w:rPr>
        <w:t>The preceding program statements don’t require the semicolon (;) terminator because they are not executable C statements or function calls. Only C statements that perform work dur-ing program execution require the semicolons.</w:t>
      </w:r>
    </w:p>
    <w:p>
      <w:pPr>
        <w:pStyle w:val="BodyText"/>
        <w:spacing w:line="278" w:lineRule="auto" w:before="119"/>
        <w:ind w:left="20" w:right="8"/>
        <w:jc w:val="both"/>
      </w:pPr>
      <w:r>
        <w:rPr>
          <w:color w:val="231F20"/>
          <w:w w:val="110"/>
        </w:rPr>
        <w:t>A</w:t>
      </w:r>
      <w:r>
        <w:rPr>
          <w:color w:val="231F20"/>
          <w:w w:val="110"/>
        </w:rPr>
        <w:t> </w:t>
      </w:r>
      <w:r>
        <w:rPr>
          <w:color w:val="231F20"/>
          <w:w w:val="115"/>
        </w:rPr>
        <w:t>function</w:t>
      </w:r>
      <w:r>
        <w:rPr>
          <w:color w:val="231F20"/>
          <w:w w:val="115"/>
        </w:rPr>
        <w:t> commonly</w:t>
      </w:r>
      <w:r>
        <w:rPr>
          <w:color w:val="231F20"/>
          <w:w w:val="115"/>
        </w:rPr>
        <w:t> used</w:t>
      </w:r>
      <w:r>
        <w:rPr>
          <w:color w:val="231F20"/>
          <w:w w:val="115"/>
        </w:rPr>
        <w:t> for</w:t>
      </w:r>
      <w:r>
        <w:rPr>
          <w:color w:val="231F20"/>
          <w:w w:val="115"/>
        </w:rPr>
        <w:t> displaying</w:t>
      </w:r>
      <w:r>
        <w:rPr>
          <w:color w:val="231F20"/>
          <w:w w:val="115"/>
        </w:rPr>
        <w:t> output</w:t>
      </w:r>
      <w:r>
        <w:rPr>
          <w:color w:val="231F20"/>
          <w:w w:val="115"/>
        </w:rPr>
        <w:t> to</w:t>
      </w:r>
      <w:r>
        <w:rPr>
          <w:color w:val="231F20"/>
          <w:w w:val="115"/>
        </w:rPr>
        <w:t> the</w:t>
      </w:r>
      <w:r>
        <w:rPr>
          <w:color w:val="231F20"/>
          <w:w w:val="115"/>
        </w:rPr>
        <w:t> computer</w:t>
      </w:r>
      <w:r>
        <w:rPr>
          <w:color w:val="231F20"/>
          <w:w w:val="115"/>
        </w:rPr>
        <w:t> screen</w:t>
      </w:r>
      <w:r>
        <w:rPr>
          <w:color w:val="231F20"/>
          <w:w w:val="115"/>
        </w:rPr>
        <w:t> is</w:t>
      </w:r>
      <w:r>
        <w:rPr>
          <w:color w:val="231F20"/>
          <w:w w:val="115"/>
        </w:rPr>
        <w:t> the</w:t>
      </w:r>
      <w:r>
        <w:rPr>
          <w:color w:val="231F20"/>
          <w:w w:val="115"/>
        </w:rPr>
        <w:t> </w:t>
      </w:r>
      <w:r>
        <w:rPr>
          <w:rFonts w:ascii="Trebuchet MS" w:hAnsi="Trebuchet MS"/>
          <w:color w:val="231F20"/>
          <w:w w:val="115"/>
          <w:sz w:val="18"/>
        </w:rPr>
        <w:t>printf() </w:t>
      </w:r>
      <w:r>
        <w:rPr>
          <w:color w:val="231F20"/>
          <w:w w:val="115"/>
        </w:rPr>
        <w:t>function.</w:t>
      </w:r>
      <w:r>
        <w:rPr>
          <w:color w:val="231F20"/>
          <w:spacing w:val="-5"/>
          <w:w w:val="115"/>
        </w:rPr>
        <w:t> </w:t>
      </w:r>
      <w:r>
        <w:rPr>
          <w:color w:val="231F20"/>
          <w:w w:val="110"/>
        </w:rPr>
        <w:t>As</w:t>
      </w:r>
      <w:r>
        <w:rPr>
          <w:color w:val="231F20"/>
          <w:spacing w:val="-2"/>
          <w:w w:val="110"/>
        </w:rPr>
        <w:t> </w:t>
      </w:r>
      <w:r>
        <w:rPr>
          <w:color w:val="231F20"/>
          <w:w w:val="115"/>
        </w:rPr>
        <w:t>shown</w:t>
      </w:r>
      <w:r>
        <w:rPr>
          <w:color w:val="231F20"/>
          <w:spacing w:val="-4"/>
          <w:w w:val="115"/>
        </w:rPr>
        <w:t> </w:t>
      </w:r>
      <w:r>
        <w:rPr>
          <w:color w:val="231F20"/>
          <w:w w:val="115"/>
        </w:rPr>
        <w:t>next,</w:t>
      </w:r>
      <w:r>
        <w:rPr>
          <w:color w:val="231F20"/>
          <w:spacing w:val="-4"/>
          <w:w w:val="115"/>
        </w:rPr>
        <w:t> </w:t>
      </w:r>
      <w:r>
        <w:rPr>
          <w:color w:val="231F20"/>
          <w:w w:val="115"/>
        </w:rPr>
        <w:t>the</w:t>
      </w:r>
      <w:r>
        <w:rPr>
          <w:color w:val="231F20"/>
          <w:spacing w:val="-3"/>
          <w:w w:val="115"/>
        </w:rPr>
        <w:t> </w:t>
      </w:r>
      <w:r>
        <w:rPr>
          <w:rFonts w:ascii="Trebuchet MS" w:hAnsi="Trebuchet MS"/>
          <w:color w:val="231F20"/>
          <w:w w:val="115"/>
          <w:sz w:val="18"/>
        </w:rPr>
        <w:t>printf()</w:t>
      </w:r>
      <w:r>
        <w:rPr>
          <w:rFonts w:ascii="Trebuchet MS" w:hAnsi="Trebuchet MS"/>
          <w:color w:val="231F20"/>
          <w:spacing w:val="-5"/>
          <w:w w:val="115"/>
          <w:sz w:val="18"/>
        </w:rPr>
        <w:t> </w:t>
      </w:r>
      <w:r>
        <w:rPr>
          <w:color w:val="231F20"/>
          <w:w w:val="115"/>
        </w:rPr>
        <w:t>function</w:t>
      </w:r>
      <w:r>
        <w:rPr>
          <w:color w:val="231F20"/>
          <w:spacing w:val="-4"/>
          <w:w w:val="115"/>
        </w:rPr>
        <w:t> </w:t>
      </w:r>
      <w:r>
        <w:rPr>
          <w:color w:val="231F20"/>
          <w:w w:val="115"/>
        </w:rPr>
        <w:t>is</w:t>
      </w:r>
      <w:r>
        <w:rPr>
          <w:color w:val="231F20"/>
          <w:spacing w:val="-4"/>
          <w:w w:val="115"/>
        </w:rPr>
        <w:t> </w:t>
      </w:r>
      <w:r>
        <w:rPr>
          <w:color w:val="231F20"/>
          <w:w w:val="115"/>
        </w:rPr>
        <w:t>used</w:t>
      </w:r>
      <w:r>
        <w:rPr>
          <w:color w:val="231F20"/>
          <w:spacing w:val="-5"/>
          <w:w w:val="115"/>
        </w:rPr>
        <w:t> </w:t>
      </w:r>
      <w:r>
        <w:rPr>
          <w:color w:val="231F20"/>
          <w:w w:val="115"/>
        </w:rPr>
        <w:t>to</w:t>
      </w:r>
      <w:r>
        <w:rPr>
          <w:color w:val="231F20"/>
          <w:spacing w:val="-5"/>
          <w:w w:val="115"/>
        </w:rPr>
        <w:t> </w:t>
      </w:r>
      <w:r>
        <w:rPr>
          <w:color w:val="231F20"/>
          <w:w w:val="115"/>
        </w:rPr>
        <w:t>write</w:t>
      </w:r>
      <w:r>
        <w:rPr>
          <w:color w:val="231F20"/>
          <w:spacing w:val="-4"/>
          <w:w w:val="115"/>
        </w:rPr>
        <w:t> </w:t>
      </w:r>
      <w:r>
        <w:rPr>
          <w:color w:val="231F20"/>
          <w:w w:val="115"/>
        </w:rPr>
        <w:t>the</w:t>
      </w:r>
      <w:r>
        <w:rPr>
          <w:color w:val="231F20"/>
          <w:spacing w:val="-4"/>
          <w:w w:val="115"/>
        </w:rPr>
        <w:t> </w:t>
      </w:r>
      <w:r>
        <w:rPr>
          <w:color w:val="231F20"/>
          <w:w w:val="115"/>
        </w:rPr>
        <w:t>text</w:t>
      </w:r>
      <w:r>
        <w:rPr>
          <w:color w:val="231F20"/>
          <w:spacing w:val="-4"/>
          <w:w w:val="115"/>
        </w:rPr>
        <w:t> </w:t>
      </w:r>
      <w:r>
        <w:rPr>
          <w:color w:val="231F20"/>
          <w:w w:val="110"/>
        </w:rPr>
        <w:t>“C</w:t>
      </w:r>
      <w:r>
        <w:rPr>
          <w:color w:val="231F20"/>
          <w:spacing w:val="-2"/>
          <w:w w:val="110"/>
        </w:rPr>
        <w:t> </w:t>
      </w:r>
      <w:r>
        <w:rPr>
          <w:color w:val="231F20"/>
          <w:w w:val="115"/>
        </w:rPr>
        <w:t>you</w:t>
      </w:r>
      <w:r>
        <w:rPr>
          <w:color w:val="231F20"/>
          <w:spacing w:val="-4"/>
          <w:w w:val="115"/>
        </w:rPr>
        <w:t> </w:t>
      </w:r>
      <w:r>
        <w:rPr>
          <w:color w:val="231F20"/>
          <w:w w:val="115"/>
        </w:rPr>
        <w:t>later”</w:t>
      </w:r>
      <w:r>
        <w:rPr>
          <w:color w:val="231F20"/>
          <w:spacing w:val="-4"/>
          <w:w w:val="115"/>
        </w:rPr>
        <w:t> </w:t>
      </w:r>
      <w:r>
        <w:rPr>
          <w:color w:val="231F20"/>
          <w:w w:val="115"/>
        </w:rPr>
        <w:t>to</w:t>
      </w:r>
      <w:r>
        <w:rPr>
          <w:color w:val="231F20"/>
          <w:spacing w:val="-4"/>
          <w:w w:val="115"/>
        </w:rPr>
        <w:t> </w:t>
      </w:r>
      <w:r>
        <w:rPr>
          <w:color w:val="231F20"/>
          <w:w w:val="115"/>
        </w:rPr>
        <w:t>the standard output (demonstrated in Figure </w:t>
      </w:r>
      <w:r>
        <w:rPr>
          <w:color w:val="231F20"/>
          <w:w w:val="110"/>
        </w:rPr>
        <w:t>1.2).</w:t>
      </w:r>
    </w:p>
    <w:p>
      <w:pPr>
        <w:spacing w:before="140"/>
        <w:ind w:left="20" w:right="0" w:firstLine="0"/>
        <w:jc w:val="both"/>
        <w:rPr>
          <w:rFonts w:ascii="Trebuchet MS"/>
          <w:sz w:val="18"/>
        </w:rPr>
      </w:pPr>
      <w:r>
        <w:rPr>
          <w:rFonts w:ascii="Trebuchet MS"/>
          <w:color w:val="231F20"/>
          <w:w w:val="125"/>
          <w:sz w:val="18"/>
        </w:rPr>
        <w:t>printf("\nC</w:t>
      </w:r>
      <w:r>
        <w:rPr>
          <w:rFonts w:ascii="Trebuchet MS"/>
          <w:color w:val="231F20"/>
          <w:spacing w:val="10"/>
          <w:w w:val="125"/>
          <w:sz w:val="18"/>
        </w:rPr>
        <w:t> </w:t>
      </w:r>
      <w:r>
        <w:rPr>
          <w:rFonts w:ascii="Trebuchet MS"/>
          <w:color w:val="231F20"/>
          <w:w w:val="125"/>
          <w:sz w:val="18"/>
        </w:rPr>
        <w:t>you</w:t>
      </w:r>
      <w:r>
        <w:rPr>
          <w:rFonts w:ascii="Trebuchet MS"/>
          <w:color w:val="231F20"/>
          <w:spacing w:val="10"/>
          <w:w w:val="125"/>
          <w:sz w:val="18"/>
        </w:rPr>
        <w:t> </w:t>
      </w:r>
      <w:r>
        <w:rPr>
          <w:rFonts w:ascii="Trebuchet MS"/>
          <w:color w:val="231F20"/>
          <w:spacing w:val="-2"/>
          <w:w w:val="125"/>
          <w:sz w:val="18"/>
        </w:rPr>
        <w:t>later\n");</w:t>
      </w:r>
    </w:p>
    <w:p>
      <w:pPr>
        <w:pStyle w:val="BodyText"/>
        <w:spacing w:line="278" w:lineRule="auto" w:before="190"/>
        <w:ind w:left="20" w:right="9"/>
        <w:jc w:val="both"/>
      </w:pPr>
      <w:r>
        <w:rPr>
          <w:color w:val="231F20"/>
          <w:w w:val="115"/>
        </w:rPr>
        <w:t>Like</w:t>
      </w:r>
      <w:r>
        <w:rPr>
          <w:color w:val="231F20"/>
          <w:spacing w:val="-16"/>
          <w:w w:val="115"/>
        </w:rPr>
        <w:t> </w:t>
      </w:r>
      <w:r>
        <w:rPr>
          <w:color w:val="231F20"/>
          <w:w w:val="115"/>
        </w:rPr>
        <w:t>most</w:t>
      </w:r>
      <w:r>
        <w:rPr>
          <w:color w:val="231F20"/>
          <w:spacing w:val="-15"/>
          <w:w w:val="115"/>
        </w:rPr>
        <w:t> </w:t>
      </w:r>
      <w:r>
        <w:rPr>
          <w:color w:val="231F20"/>
          <w:w w:val="115"/>
        </w:rPr>
        <w:t>functions,</w:t>
      </w:r>
      <w:r>
        <w:rPr>
          <w:color w:val="231F20"/>
          <w:spacing w:val="-15"/>
          <w:w w:val="115"/>
        </w:rPr>
        <w:t> </w:t>
      </w:r>
      <w:r>
        <w:rPr>
          <w:color w:val="231F20"/>
          <w:w w:val="115"/>
        </w:rPr>
        <w:t>the</w:t>
      </w:r>
      <w:r>
        <w:rPr>
          <w:color w:val="231F20"/>
          <w:spacing w:val="-15"/>
          <w:w w:val="115"/>
        </w:rPr>
        <w:t> </w:t>
      </w:r>
      <w:r>
        <w:rPr>
          <w:rFonts w:ascii="Trebuchet MS" w:hAnsi="Trebuchet MS"/>
          <w:color w:val="231F20"/>
          <w:w w:val="115"/>
          <w:sz w:val="18"/>
        </w:rPr>
        <w:t>printf()</w:t>
      </w:r>
      <w:r>
        <w:rPr>
          <w:rFonts w:ascii="Trebuchet MS" w:hAnsi="Trebuchet MS"/>
          <w:color w:val="231F20"/>
          <w:spacing w:val="-15"/>
          <w:w w:val="115"/>
          <w:sz w:val="18"/>
        </w:rPr>
        <w:t> </w:t>
      </w:r>
      <w:r>
        <w:rPr>
          <w:color w:val="231F20"/>
          <w:w w:val="115"/>
        </w:rPr>
        <w:t>function</w:t>
      </w:r>
      <w:r>
        <w:rPr>
          <w:color w:val="231F20"/>
          <w:spacing w:val="-16"/>
          <w:w w:val="115"/>
        </w:rPr>
        <w:t> </w:t>
      </w:r>
      <w:r>
        <w:rPr>
          <w:color w:val="231F20"/>
          <w:w w:val="115"/>
        </w:rPr>
        <w:t>takes</w:t>
      </w:r>
      <w:r>
        <w:rPr>
          <w:color w:val="231F20"/>
          <w:spacing w:val="-15"/>
          <w:w w:val="115"/>
        </w:rPr>
        <w:t> </w:t>
      </w:r>
      <w:r>
        <w:rPr>
          <w:color w:val="231F20"/>
          <w:w w:val="115"/>
        </w:rPr>
        <w:t>a</w:t>
      </w:r>
      <w:r>
        <w:rPr>
          <w:color w:val="231F20"/>
          <w:spacing w:val="-15"/>
          <w:w w:val="115"/>
        </w:rPr>
        <w:t> </w:t>
      </w:r>
      <w:r>
        <w:rPr>
          <w:color w:val="231F20"/>
          <w:w w:val="115"/>
        </w:rPr>
        <w:t>value</w:t>
      </w:r>
      <w:r>
        <w:rPr>
          <w:color w:val="231F20"/>
          <w:spacing w:val="-15"/>
          <w:w w:val="115"/>
        </w:rPr>
        <w:t> </w:t>
      </w:r>
      <w:r>
        <w:rPr>
          <w:color w:val="231F20"/>
          <w:w w:val="115"/>
        </w:rPr>
        <w:t>as</w:t>
      </w:r>
      <w:r>
        <w:rPr>
          <w:color w:val="231F20"/>
          <w:spacing w:val="-15"/>
          <w:w w:val="115"/>
        </w:rPr>
        <w:t> </w:t>
      </w:r>
      <w:r>
        <w:rPr>
          <w:color w:val="231F20"/>
          <w:w w:val="115"/>
        </w:rPr>
        <w:t>a</w:t>
      </w:r>
      <w:r>
        <w:rPr>
          <w:color w:val="231F20"/>
          <w:spacing w:val="-15"/>
          <w:w w:val="115"/>
        </w:rPr>
        <w:t> </w:t>
      </w:r>
      <w:r>
        <w:rPr>
          <w:color w:val="231F20"/>
          <w:w w:val="115"/>
        </w:rPr>
        <w:t>parameter.</w:t>
      </w:r>
      <w:r>
        <w:rPr>
          <w:color w:val="231F20"/>
          <w:spacing w:val="-15"/>
          <w:w w:val="115"/>
        </w:rPr>
        <w:t> </w:t>
      </w:r>
      <w:r>
        <w:rPr>
          <w:color w:val="231F20"/>
          <w:w w:val="115"/>
        </w:rPr>
        <w:t>(I’ll</w:t>
      </w:r>
      <w:r>
        <w:rPr>
          <w:color w:val="231F20"/>
          <w:spacing w:val="-15"/>
          <w:w w:val="115"/>
        </w:rPr>
        <w:t> </w:t>
      </w:r>
      <w:r>
        <w:rPr>
          <w:color w:val="231F20"/>
          <w:w w:val="115"/>
        </w:rPr>
        <w:t>talk</w:t>
      </w:r>
      <w:r>
        <w:rPr>
          <w:color w:val="231F20"/>
          <w:spacing w:val="-15"/>
          <w:w w:val="115"/>
        </w:rPr>
        <w:t> </w:t>
      </w:r>
      <w:r>
        <w:rPr>
          <w:color w:val="231F20"/>
          <w:w w:val="115"/>
        </w:rPr>
        <w:t>more</w:t>
      </w:r>
      <w:r>
        <w:rPr>
          <w:color w:val="231F20"/>
          <w:spacing w:val="-15"/>
          <w:w w:val="115"/>
        </w:rPr>
        <w:t> </w:t>
      </w:r>
      <w:r>
        <w:rPr>
          <w:color w:val="231F20"/>
          <w:w w:val="115"/>
        </w:rPr>
        <w:t>about </w:t>
      </w:r>
      <w:r>
        <w:rPr>
          <w:color w:val="231F20"/>
          <w:w w:val="110"/>
        </w:rPr>
        <w:t>functions</w:t>
      </w:r>
      <w:r>
        <w:rPr>
          <w:color w:val="231F20"/>
          <w:spacing w:val="-7"/>
          <w:w w:val="110"/>
        </w:rPr>
        <w:t> </w:t>
      </w:r>
      <w:r>
        <w:rPr>
          <w:color w:val="231F20"/>
          <w:w w:val="110"/>
        </w:rPr>
        <w:t>in</w:t>
      </w:r>
      <w:r>
        <w:rPr>
          <w:color w:val="231F20"/>
          <w:spacing w:val="-7"/>
          <w:w w:val="110"/>
        </w:rPr>
        <w:t> </w:t>
      </w:r>
      <w:r>
        <w:rPr>
          <w:color w:val="231F20"/>
          <w:w w:val="110"/>
        </w:rPr>
        <w:t>Chapter</w:t>
      </w:r>
      <w:r>
        <w:rPr>
          <w:color w:val="231F20"/>
          <w:spacing w:val="-5"/>
          <w:w w:val="110"/>
        </w:rPr>
        <w:t> </w:t>
      </w:r>
      <w:r>
        <w:rPr>
          <w:color w:val="231F20"/>
          <w:w w:val="110"/>
        </w:rPr>
        <w:t>5,</w:t>
      </w:r>
      <w:r>
        <w:rPr>
          <w:color w:val="231F20"/>
          <w:spacing w:val="-5"/>
          <w:w w:val="110"/>
        </w:rPr>
        <w:t> </w:t>
      </w:r>
      <w:r>
        <w:rPr>
          <w:color w:val="231F20"/>
          <w:w w:val="110"/>
        </w:rPr>
        <w:t>“Structured</w:t>
      </w:r>
      <w:r>
        <w:rPr>
          <w:color w:val="231F20"/>
          <w:spacing w:val="-5"/>
          <w:w w:val="110"/>
        </w:rPr>
        <w:t> </w:t>
      </w:r>
      <w:r>
        <w:rPr>
          <w:color w:val="231F20"/>
          <w:w w:val="110"/>
        </w:rPr>
        <w:t>Programming.”)</w:t>
      </w:r>
      <w:r>
        <w:rPr>
          <w:color w:val="231F20"/>
          <w:spacing w:val="-5"/>
          <w:w w:val="110"/>
        </w:rPr>
        <w:t> </w:t>
      </w:r>
      <w:r>
        <w:rPr>
          <w:color w:val="231F20"/>
          <w:w w:val="110"/>
        </w:rPr>
        <w:t>Any</w:t>
      </w:r>
      <w:r>
        <w:rPr>
          <w:color w:val="231F20"/>
          <w:spacing w:val="-5"/>
          <w:w w:val="110"/>
        </w:rPr>
        <w:t> </w:t>
      </w:r>
      <w:r>
        <w:rPr>
          <w:color w:val="231F20"/>
          <w:w w:val="110"/>
        </w:rPr>
        <w:t>text</w:t>
      </w:r>
      <w:r>
        <w:rPr>
          <w:color w:val="231F20"/>
          <w:spacing w:val="-5"/>
          <w:w w:val="110"/>
        </w:rPr>
        <w:t> </w:t>
      </w:r>
      <w:r>
        <w:rPr>
          <w:color w:val="231F20"/>
          <w:w w:val="110"/>
        </w:rPr>
        <w:t>you</w:t>
      </w:r>
      <w:r>
        <w:rPr>
          <w:color w:val="231F20"/>
          <w:spacing w:val="-7"/>
          <w:w w:val="110"/>
        </w:rPr>
        <w:t> </w:t>
      </w:r>
      <w:r>
        <w:rPr>
          <w:color w:val="231F20"/>
          <w:w w:val="110"/>
        </w:rPr>
        <w:t>want</w:t>
      </w:r>
      <w:r>
        <w:rPr>
          <w:color w:val="231F20"/>
          <w:spacing w:val="-7"/>
          <w:w w:val="110"/>
        </w:rPr>
        <w:t> </w:t>
      </w:r>
      <w:r>
        <w:rPr>
          <w:color w:val="231F20"/>
          <w:w w:val="110"/>
        </w:rPr>
        <w:t>to</w:t>
      </w:r>
      <w:r>
        <w:rPr>
          <w:color w:val="231F20"/>
          <w:spacing w:val="-7"/>
          <w:w w:val="110"/>
        </w:rPr>
        <w:t> </w:t>
      </w:r>
      <w:r>
        <w:rPr>
          <w:color w:val="231F20"/>
          <w:w w:val="110"/>
        </w:rPr>
        <w:t>display</w:t>
      </w:r>
      <w:r>
        <w:rPr>
          <w:color w:val="231F20"/>
          <w:spacing w:val="-5"/>
          <w:w w:val="110"/>
        </w:rPr>
        <w:t> </w:t>
      </w:r>
      <w:r>
        <w:rPr>
          <w:color w:val="231F20"/>
          <w:w w:val="110"/>
        </w:rPr>
        <w:t>in</w:t>
      </w:r>
      <w:r>
        <w:rPr>
          <w:color w:val="231F20"/>
          <w:spacing w:val="-7"/>
          <w:w w:val="110"/>
        </w:rPr>
        <w:t> </w:t>
      </w:r>
      <w:r>
        <w:rPr>
          <w:color w:val="231F20"/>
          <w:w w:val="110"/>
        </w:rPr>
        <w:t>the</w:t>
      </w:r>
      <w:r>
        <w:rPr>
          <w:color w:val="231F20"/>
          <w:spacing w:val="-5"/>
          <w:w w:val="110"/>
        </w:rPr>
        <w:t> </w:t>
      </w:r>
      <w:r>
        <w:rPr>
          <w:color w:val="231F20"/>
          <w:w w:val="110"/>
        </w:rPr>
        <w:t>stan-</w:t>
      </w:r>
      <w:r>
        <w:rPr>
          <w:color w:val="231F20"/>
          <w:w w:val="115"/>
        </w:rPr>
        <w:t>dard output must be enclosed by quotation marks.</w:t>
      </w:r>
    </w:p>
    <w:p>
      <w:pPr>
        <w:pStyle w:val="BodyText"/>
        <w:spacing w:line="278" w:lineRule="auto" w:before="120"/>
        <w:ind w:left="20" w:right="8"/>
        <w:jc w:val="both"/>
      </w:pPr>
      <w:r>
        <w:rPr>
          <w:color w:val="231F20"/>
          <w:w w:val="110"/>
        </w:rPr>
        <w:t>For the most part, characters or text that you want to appear on-screen are put inside quota-tion</w:t>
      </w:r>
      <w:r>
        <w:rPr>
          <w:color w:val="231F20"/>
          <w:w w:val="110"/>
        </w:rPr>
        <w:t> marks,</w:t>
      </w:r>
      <w:r>
        <w:rPr>
          <w:color w:val="231F20"/>
          <w:w w:val="110"/>
        </w:rPr>
        <w:t> with</w:t>
      </w:r>
      <w:r>
        <w:rPr>
          <w:color w:val="231F20"/>
          <w:w w:val="110"/>
        </w:rPr>
        <w:t> the</w:t>
      </w:r>
      <w:r>
        <w:rPr>
          <w:color w:val="231F20"/>
          <w:w w:val="110"/>
        </w:rPr>
        <w:t> exception</w:t>
      </w:r>
      <w:r>
        <w:rPr>
          <w:color w:val="231F20"/>
          <w:w w:val="110"/>
        </w:rPr>
        <w:t> of</w:t>
      </w:r>
      <w:r>
        <w:rPr>
          <w:color w:val="231F20"/>
          <w:w w:val="110"/>
        </w:rPr>
        <w:t> escape</w:t>
      </w:r>
      <w:r>
        <w:rPr>
          <w:color w:val="231F20"/>
          <w:w w:val="110"/>
        </w:rPr>
        <w:t> characters</w:t>
      </w:r>
      <w:r>
        <w:rPr>
          <w:color w:val="231F20"/>
          <w:w w:val="110"/>
        </w:rPr>
        <w:t> or</w:t>
      </w:r>
      <w:r>
        <w:rPr>
          <w:color w:val="231F20"/>
          <w:w w:val="110"/>
        </w:rPr>
        <w:t> escape</w:t>
      </w:r>
      <w:r>
        <w:rPr>
          <w:color w:val="231F20"/>
          <w:w w:val="110"/>
        </w:rPr>
        <w:t> sequences.</w:t>
      </w:r>
      <w:r>
        <w:rPr>
          <w:color w:val="231F20"/>
          <w:w w:val="110"/>
        </w:rPr>
        <w:t> The</w:t>
      </w:r>
      <w:r>
        <w:rPr>
          <w:color w:val="231F20"/>
          <w:w w:val="110"/>
        </w:rPr>
        <w:t> </w:t>
      </w:r>
      <w:r>
        <w:rPr>
          <w:color w:val="231F20"/>
          <w:w w:val="110"/>
        </w:rPr>
        <w:t>backslash character (</w:t>
      </w:r>
      <w:r>
        <w:rPr>
          <w:rFonts w:ascii="Trebuchet MS"/>
          <w:color w:val="231F20"/>
          <w:w w:val="110"/>
          <w:sz w:val="18"/>
        </w:rPr>
        <w:t>\</w:t>
      </w:r>
      <w:r>
        <w:rPr>
          <w:color w:val="231F20"/>
          <w:w w:val="110"/>
        </w:rPr>
        <w:t>) is the </w:t>
      </w:r>
      <w:r>
        <w:rPr>
          <w:i/>
          <w:color w:val="231F20"/>
          <w:w w:val="110"/>
        </w:rPr>
        <w:t>escape character</w:t>
      </w:r>
      <w:r>
        <w:rPr>
          <w:color w:val="231F20"/>
          <w:w w:val="110"/>
        </w:rPr>
        <w:t>. When the </w:t>
      </w:r>
      <w:r>
        <w:rPr>
          <w:rFonts w:ascii="Trebuchet MS"/>
          <w:color w:val="231F20"/>
          <w:w w:val="115"/>
          <w:sz w:val="18"/>
        </w:rPr>
        <w:t>printf() </w:t>
      </w:r>
      <w:r>
        <w:rPr>
          <w:color w:val="231F20"/>
          <w:w w:val="110"/>
        </w:rPr>
        <w:t>statement shown above is executed, the program looks forward to the next character that follows the backslash. In this case, the next character is the character </w:t>
      </w:r>
      <w:r>
        <w:rPr>
          <w:rFonts w:ascii="Trebuchet MS"/>
          <w:color w:val="231F20"/>
          <w:w w:val="110"/>
          <w:sz w:val="18"/>
        </w:rPr>
        <w:t>n</w:t>
      </w:r>
      <w:r>
        <w:rPr>
          <w:color w:val="231F20"/>
          <w:w w:val="110"/>
        </w:rPr>
        <w:t>. Together, the backslash (</w:t>
      </w:r>
      <w:r>
        <w:rPr>
          <w:rFonts w:ascii="Trebuchet MS"/>
          <w:color w:val="231F20"/>
          <w:w w:val="110"/>
          <w:sz w:val="18"/>
        </w:rPr>
        <w:t>\</w:t>
      </w:r>
      <w:r>
        <w:rPr>
          <w:color w:val="231F20"/>
          <w:w w:val="110"/>
        </w:rPr>
        <w:t>) and </w:t>
      </w:r>
      <w:r>
        <w:rPr>
          <w:rFonts w:ascii="Trebuchet MS"/>
          <w:color w:val="231F20"/>
          <w:w w:val="110"/>
          <w:sz w:val="18"/>
        </w:rPr>
        <w:t>n </w:t>
      </w:r>
      <w:r>
        <w:rPr>
          <w:color w:val="231F20"/>
          <w:w w:val="110"/>
        </w:rPr>
        <w:t>characters make up an </w:t>
      </w:r>
      <w:r>
        <w:rPr>
          <w:i/>
          <w:color w:val="231F20"/>
        </w:rPr>
        <w:t>escape sequence</w:t>
      </w:r>
      <w:r>
        <w:rPr>
          <w:color w:val="231F20"/>
        </w:rPr>
        <w:t>.</w:t>
      </w:r>
    </w:p>
    <w:p>
      <w:pPr>
        <w:pStyle w:val="BodyText"/>
        <w:spacing w:before="139"/>
        <w:rPr>
          <w:sz w:val="20"/>
        </w:rPr>
      </w:pPr>
      <w:r>
        <w:rPr>
          <w:sz w:val="20"/>
        </w:rPr>
        <mc:AlternateContent>
          <mc:Choice Requires="wps">
            <w:drawing>
              <wp:anchor distT="0" distB="0" distL="0" distR="0" allowOverlap="1" layoutInCell="1" locked="0" behindDoc="1" simplePos="0" relativeHeight="487603712">
                <wp:simplePos x="0" y="0"/>
                <wp:positionH relativeFrom="page">
                  <wp:posOffset>470331</wp:posOffset>
                </wp:positionH>
                <wp:positionV relativeFrom="paragraph">
                  <wp:posOffset>249726</wp:posOffset>
                </wp:positionV>
                <wp:extent cx="5429250" cy="832485"/>
                <wp:effectExtent l="0" t="0" r="0" b="0"/>
                <wp:wrapTopAndBottom/>
                <wp:docPr id="108" name="Group 108"/>
                <wp:cNvGraphicFramePr>
                  <a:graphicFrameLocks/>
                </wp:cNvGraphicFramePr>
                <a:graphic>
                  <a:graphicData uri="http://schemas.microsoft.com/office/word/2010/wordprocessingGroup">
                    <wpg:wgp>
                      <wpg:cNvPr id="108" name="Group 108"/>
                      <wpg:cNvGrpSpPr/>
                      <wpg:grpSpPr>
                        <a:xfrm>
                          <a:off x="0" y="0"/>
                          <a:ext cx="5429250" cy="832485"/>
                          <a:chExt cx="5429250" cy="832485"/>
                        </a:xfrm>
                      </wpg:grpSpPr>
                      <pic:pic>
                        <pic:nvPicPr>
                          <pic:cNvPr id="109" name="Image 109"/>
                          <pic:cNvPicPr/>
                        </pic:nvPicPr>
                        <pic:blipFill>
                          <a:blip r:embed="rId38" cstate="print"/>
                          <a:stretch>
                            <a:fillRect/>
                          </a:stretch>
                        </pic:blipFill>
                        <pic:spPr>
                          <a:xfrm>
                            <a:off x="0" y="0"/>
                            <a:ext cx="5429250" cy="736219"/>
                          </a:xfrm>
                          <a:prstGeom prst="rect">
                            <a:avLst/>
                          </a:prstGeom>
                        </pic:spPr>
                      </pic:pic>
                      <pic:pic>
                        <pic:nvPicPr>
                          <pic:cNvPr id="110" name="Image 110"/>
                          <pic:cNvPicPr/>
                        </pic:nvPicPr>
                        <pic:blipFill>
                          <a:blip r:embed="rId39" cstate="print"/>
                          <a:stretch>
                            <a:fillRect/>
                          </a:stretch>
                        </pic:blipFill>
                        <pic:spPr>
                          <a:xfrm>
                            <a:off x="0" y="736434"/>
                            <a:ext cx="5429250" cy="95796"/>
                          </a:xfrm>
                          <a:prstGeom prst="rect">
                            <a:avLst/>
                          </a:prstGeom>
                        </pic:spPr>
                      </pic:pic>
                      <wps:wsp>
                        <wps:cNvPr id="111" name="Textbox 111"/>
                        <wps:cNvSpPr txBox="1"/>
                        <wps:spPr>
                          <a:xfrm>
                            <a:off x="0" y="0"/>
                            <a:ext cx="5429250" cy="832485"/>
                          </a:xfrm>
                          <a:prstGeom prst="rect">
                            <a:avLst/>
                          </a:prstGeom>
                        </wps:spPr>
                        <wps:txbx>
                          <w:txbxContent>
                            <w:p>
                              <w:pPr>
                                <w:spacing w:before="251"/>
                                <w:ind w:left="31" w:right="3" w:firstLine="0"/>
                                <w:jc w:val="center"/>
                                <w:rPr>
                                  <w:rFonts w:ascii="Trebuchet MS"/>
                                  <w:b/>
                                  <w:sz w:val="28"/>
                                </w:rPr>
                              </w:pPr>
                              <w:r>
                                <w:rPr>
                                  <w:rFonts w:ascii="Trebuchet MS"/>
                                  <w:b/>
                                  <w:color w:val="231F20"/>
                                  <w:w w:val="105"/>
                                  <w:sz w:val="28"/>
                                </w:rPr>
                                <w:t>Esc</w:t>
                              </w:r>
                              <w:r>
                                <w:rPr>
                                  <w:rFonts w:ascii="Trebuchet MS"/>
                                  <w:b/>
                                  <w:smallCaps/>
                                  <w:color w:val="231F20"/>
                                  <w:w w:val="105"/>
                                  <w:sz w:val="28"/>
                                </w:rPr>
                                <w:t>ap</w:t>
                              </w:r>
                              <w:r>
                                <w:rPr>
                                  <w:rFonts w:ascii="Trebuchet MS"/>
                                  <w:b/>
                                  <w:smallCaps w:val="0"/>
                                  <w:color w:val="231F20"/>
                                  <w:w w:val="105"/>
                                  <w:sz w:val="28"/>
                                </w:rPr>
                                <w:t>e</w:t>
                              </w:r>
                              <w:r>
                                <w:rPr>
                                  <w:rFonts w:ascii="Trebuchet MS"/>
                                  <w:b/>
                                  <w:smallCaps w:val="0"/>
                                  <w:color w:val="231F20"/>
                                  <w:spacing w:val="-23"/>
                                  <w:w w:val="105"/>
                                  <w:sz w:val="28"/>
                                </w:rPr>
                                <w:t> </w:t>
                              </w:r>
                              <w:r>
                                <w:rPr>
                                  <w:rFonts w:ascii="Trebuchet MS"/>
                                  <w:b/>
                                  <w:smallCaps w:val="0"/>
                                  <w:color w:val="231F20"/>
                                  <w:spacing w:val="-2"/>
                                  <w:w w:val="105"/>
                                  <w:sz w:val="28"/>
                                </w:rPr>
                                <w:t>Sequences</w:t>
                              </w:r>
                            </w:p>
                            <w:p>
                              <w:pPr>
                                <w:spacing w:before="235"/>
                                <w:ind w:left="360" w:right="0" w:firstLine="0"/>
                                <w:jc w:val="left"/>
                                <w:rPr>
                                  <w:rFonts w:ascii="Trebuchet MS"/>
                                  <w:b/>
                                  <w:sz w:val="18"/>
                                </w:rPr>
                              </w:pPr>
                              <w:r>
                                <w:rPr>
                                  <w:rFonts w:ascii="Trebuchet MS"/>
                                  <w:b/>
                                  <w:i/>
                                  <w:color w:val="231F20"/>
                                  <w:spacing w:val="-2"/>
                                  <w:sz w:val="19"/>
                                </w:rPr>
                                <w:t>Escape</w:t>
                              </w:r>
                              <w:r>
                                <w:rPr>
                                  <w:rFonts w:ascii="Trebuchet MS"/>
                                  <w:b/>
                                  <w:i/>
                                  <w:color w:val="231F20"/>
                                  <w:spacing w:val="-11"/>
                                  <w:sz w:val="19"/>
                                </w:rPr>
                                <w:t> </w:t>
                              </w:r>
                              <w:r>
                                <w:rPr>
                                  <w:rFonts w:ascii="Trebuchet MS"/>
                                  <w:b/>
                                  <w:i/>
                                  <w:color w:val="231F20"/>
                                  <w:spacing w:val="-2"/>
                                  <w:sz w:val="19"/>
                                </w:rPr>
                                <w:t>sequences</w:t>
                              </w:r>
                              <w:r>
                                <w:rPr>
                                  <w:rFonts w:ascii="Trebuchet MS"/>
                                  <w:b/>
                                  <w:i/>
                                  <w:color w:val="231F20"/>
                                  <w:spacing w:val="-6"/>
                                  <w:sz w:val="19"/>
                                </w:rPr>
                                <w:t> </w:t>
                              </w:r>
                              <w:r>
                                <w:rPr>
                                  <w:rFonts w:ascii="Trebuchet MS"/>
                                  <w:b/>
                                  <w:color w:val="231F20"/>
                                  <w:spacing w:val="-2"/>
                                  <w:sz w:val="18"/>
                                </w:rPr>
                                <w:t>are</w:t>
                              </w:r>
                              <w:r>
                                <w:rPr>
                                  <w:rFonts w:ascii="Trebuchet MS"/>
                                  <w:b/>
                                  <w:color w:val="231F20"/>
                                  <w:spacing w:val="-4"/>
                                  <w:sz w:val="18"/>
                                </w:rPr>
                                <w:t> </w:t>
                              </w:r>
                              <w:r>
                                <w:rPr>
                                  <w:rFonts w:ascii="Trebuchet MS"/>
                                  <w:b/>
                                  <w:color w:val="231F20"/>
                                  <w:spacing w:val="-2"/>
                                  <w:sz w:val="18"/>
                                </w:rPr>
                                <w:t>specially</w:t>
                              </w:r>
                              <w:r>
                                <w:rPr>
                                  <w:rFonts w:ascii="Trebuchet MS"/>
                                  <w:b/>
                                  <w:color w:val="231F20"/>
                                  <w:spacing w:val="-5"/>
                                  <w:sz w:val="18"/>
                                </w:rPr>
                                <w:t> </w:t>
                              </w:r>
                              <w:r>
                                <w:rPr>
                                  <w:rFonts w:ascii="Trebuchet MS"/>
                                  <w:b/>
                                  <w:color w:val="231F20"/>
                                  <w:spacing w:val="-2"/>
                                  <w:sz w:val="18"/>
                                </w:rPr>
                                <w:t>sequenced</w:t>
                              </w:r>
                              <w:r>
                                <w:rPr>
                                  <w:rFonts w:ascii="Trebuchet MS"/>
                                  <w:b/>
                                  <w:color w:val="231F20"/>
                                  <w:spacing w:val="-4"/>
                                  <w:sz w:val="18"/>
                                </w:rPr>
                                <w:t> </w:t>
                              </w:r>
                              <w:r>
                                <w:rPr>
                                  <w:rFonts w:ascii="Trebuchet MS"/>
                                  <w:b/>
                                  <w:color w:val="231F20"/>
                                  <w:spacing w:val="-2"/>
                                  <w:sz w:val="18"/>
                                </w:rPr>
                                <w:t>characters</w:t>
                              </w:r>
                              <w:r>
                                <w:rPr>
                                  <w:rFonts w:ascii="Trebuchet MS"/>
                                  <w:b/>
                                  <w:color w:val="231F20"/>
                                  <w:spacing w:val="-6"/>
                                  <w:sz w:val="18"/>
                                </w:rPr>
                                <w:t> </w:t>
                              </w:r>
                              <w:r>
                                <w:rPr>
                                  <w:rFonts w:ascii="Trebuchet MS"/>
                                  <w:b/>
                                  <w:color w:val="231F20"/>
                                  <w:spacing w:val="-2"/>
                                  <w:sz w:val="18"/>
                                </w:rPr>
                                <w:t>used</w:t>
                              </w:r>
                              <w:r>
                                <w:rPr>
                                  <w:rFonts w:ascii="Trebuchet MS"/>
                                  <w:b/>
                                  <w:color w:val="231F20"/>
                                  <w:spacing w:val="-5"/>
                                  <w:sz w:val="18"/>
                                </w:rPr>
                                <w:t> </w:t>
                              </w:r>
                              <w:r>
                                <w:rPr>
                                  <w:rFonts w:ascii="Trebuchet MS"/>
                                  <w:b/>
                                  <w:color w:val="231F20"/>
                                  <w:spacing w:val="-2"/>
                                  <w:sz w:val="18"/>
                                </w:rPr>
                                <w:t>to</w:t>
                              </w:r>
                              <w:r>
                                <w:rPr>
                                  <w:rFonts w:ascii="Trebuchet MS"/>
                                  <w:b/>
                                  <w:color w:val="231F20"/>
                                  <w:spacing w:val="-6"/>
                                  <w:sz w:val="18"/>
                                </w:rPr>
                                <w:t> </w:t>
                              </w:r>
                              <w:r>
                                <w:rPr>
                                  <w:rFonts w:ascii="Trebuchet MS"/>
                                  <w:b/>
                                  <w:color w:val="231F20"/>
                                  <w:spacing w:val="-2"/>
                                  <w:sz w:val="18"/>
                                </w:rPr>
                                <w:t>format</w:t>
                              </w:r>
                              <w:r>
                                <w:rPr>
                                  <w:rFonts w:ascii="Trebuchet MS"/>
                                  <w:b/>
                                  <w:color w:val="231F20"/>
                                  <w:spacing w:val="-5"/>
                                  <w:sz w:val="18"/>
                                </w:rPr>
                                <w:t> </w:t>
                              </w:r>
                              <w:r>
                                <w:rPr>
                                  <w:rFonts w:ascii="Trebuchet MS"/>
                                  <w:b/>
                                  <w:color w:val="231F20"/>
                                  <w:spacing w:val="-2"/>
                                  <w:sz w:val="18"/>
                                </w:rPr>
                                <w:t>output.</w:t>
                              </w:r>
                            </w:p>
                          </w:txbxContent>
                        </wps:txbx>
                        <wps:bodyPr wrap="square" lIns="0" tIns="0" rIns="0" bIns="0" rtlCol="0">
                          <a:noAutofit/>
                        </wps:bodyPr>
                      </wps:wsp>
                    </wpg:wgp>
                  </a:graphicData>
                </a:graphic>
              </wp:anchor>
            </w:drawing>
          </mc:Choice>
          <mc:Fallback>
            <w:pict>
              <v:group style="position:absolute;margin-left:37.033997pt;margin-top:19.663473pt;width:427.5pt;height:65.55pt;mso-position-horizontal-relative:page;mso-position-vertical-relative:paragraph;z-index:-15712768;mso-wrap-distance-left:0;mso-wrap-distance-right:0" id="docshapegroup96" coordorigin="741,393" coordsize="8550,1311">
                <v:shape style="position:absolute;left:740;top:393;width:8550;height:1160" type="#_x0000_t75" id="docshape97" stroked="false">
                  <v:imagedata r:id="rId38" o:title=""/>
                </v:shape>
                <v:shape style="position:absolute;left:740;top:1553;width:8550;height:151" type="#_x0000_t75" id="docshape98" stroked="false">
                  <v:imagedata r:id="rId39" o:title=""/>
                </v:shape>
                <v:shape style="position:absolute;left:740;top:393;width:8550;height:1311" type="#_x0000_t202" id="docshape99" filled="false" stroked="false">
                  <v:textbox inset="0,0,0,0">
                    <w:txbxContent>
                      <w:p>
                        <w:pPr>
                          <w:spacing w:before="251"/>
                          <w:ind w:left="31" w:right="3" w:firstLine="0"/>
                          <w:jc w:val="center"/>
                          <w:rPr>
                            <w:rFonts w:ascii="Trebuchet MS"/>
                            <w:b/>
                            <w:sz w:val="28"/>
                          </w:rPr>
                        </w:pPr>
                        <w:r>
                          <w:rPr>
                            <w:rFonts w:ascii="Trebuchet MS"/>
                            <w:b/>
                            <w:color w:val="231F20"/>
                            <w:w w:val="105"/>
                            <w:sz w:val="28"/>
                          </w:rPr>
                          <w:t>Esc</w:t>
                        </w:r>
                        <w:r>
                          <w:rPr>
                            <w:rFonts w:ascii="Trebuchet MS"/>
                            <w:b/>
                            <w:smallCaps/>
                            <w:color w:val="231F20"/>
                            <w:w w:val="105"/>
                            <w:sz w:val="28"/>
                          </w:rPr>
                          <w:t>ap</w:t>
                        </w:r>
                        <w:r>
                          <w:rPr>
                            <w:rFonts w:ascii="Trebuchet MS"/>
                            <w:b/>
                            <w:smallCaps w:val="0"/>
                            <w:color w:val="231F20"/>
                            <w:w w:val="105"/>
                            <w:sz w:val="28"/>
                          </w:rPr>
                          <w:t>e</w:t>
                        </w:r>
                        <w:r>
                          <w:rPr>
                            <w:rFonts w:ascii="Trebuchet MS"/>
                            <w:b/>
                            <w:smallCaps w:val="0"/>
                            <w:color w:val="231F20"/>
                            <w:spacing w:val="-23"/>
                            <w:w w:val="105"/>
                            <w:sz w:val="28"/>
                          </w:rPr>
                          <w:t> </w:t>
                        </w:r>
                        <w:r>
                          <w:rPr>
                            <w:rFonts w:ascii="Trebuchet MS"/>
                            <w:b/>
                            <w:smallCaps w:val="0"/>
                            <w:color w:val="231F20"/>
                            <w:spacing w:val="-2"/>
                            <w:w w:val="105"/>
                            <w:sz w:val="28"/>
                          </w:rPr>
                          <w:t>Sequences</w:t>
                        </w:r>
                      </w:p>
                      <w:p>
                        <w:pPr>
                          <w:spacing w:before="235"/>
                          <w:ind w:left="360" w:right="0" w:firstLine="0"/>
                          <w:jc w:val="left"/>
                          <w:rPr>
                            <w:rFonts w:ascii="Trebuchet MS"/>
                            <w:b/>
                            <w:sz w:val="18"/>
                          </w:rPr>
                        </w:pPr>
                        <w:r>
                          <w:rPr>
                            <w:rFonts w:ascii="Trebuchet MS"/>
                            <w:b/>
                            <w:i/>
                            <w:color w:val="231F20"/>
                            <w:spacing w:val="-2"/>
                            <w:sz w:val="19"/>
                          </w:rPr>
                          <w:t>Escape</w:t>
                        </w:r>
                        <w:r>
                          <w:rPr>
                            <w:rFonts w:ascii="Trebuchet MS"/>
                            <w:b/>
                            <w:i/>
                            <w:color w:val="231F20"/>
                            <w:spacing w:val="-11"/>
                            <w:sz w:val="19"/>
                          </w:rPr>
                          <w:t> </w:t>
                        </w:r>
                        <w:r>
                          <w:rPr>
                            <w:rFonts w:ascii="Trebuchet MS"/>
                            <w:b/>
                            <w:i/>
                            <w:color w:val="231F20"/>
                            <w:spacing w:val="-2"/>
                            <w:sz w:val="19"/>
                          </w:rPr>
                          <w:t>sequences</w:t>
                        </w:r>
                        <w:r>
                          <w:rPr>
                            <w:rFonts w:ascii="Trebuchet MS"/>
                            <w:b/>
                            <w:i/>
                            <w:color w:val="231F20"/>
                            <w:spacing w:val="-6"/>
                            <w:sz w:val="19"/>
                          </w:rPr>
                          <w:t> </w:t>
                        </w:r>
                        <w:r>
                          <w:rPr>
                            <w:rFonts w:ascii="Trebuchet MS"/>
                            <w:b/>
                            <w:color w:val="231F20"/>
                            <w:spacing w:val="-2"/>
                            <w:sz w:val="18"/>
                          </w:rPr>
                          <w:t>are</w:t>
                        </w:r>
                        <w:r>
                          <w:rPr>
                            <w:rFonts w:ascii="Trebuchet MS"/>
                            <w:b/>
                            <w:color w:val="231F20"/>
                            <w:spacing w:val="-4"/>
                            <w:sz w:val="18"/>
                          </w:rPr>
                          <w:t> </w:t>
                        </w:r>
                        <w:r>
                          <w:rPr>
                            <w:rFonts w:ascii="Trebuchet MS"/>
                            <w:b/>
                            <w:color w:val="231F20"/>
                            <w:spacing w:val="-2"/>
                            <w:sz w:val="18"/>
                          </w:rPr>
                          <w:t>specially</w:t>
                        </w:r>
                        <w:r>
                          <w:rPr>
                            <w:rFonts w:ascii="Trebuchet MS"/>
                            <w:b/>
                            <w:color w:val="231F20"/>
                            <w:spacing w:val="-5"/>
                            <w:sz w:val="18"/>
                          </w:rPr>
                          <w:t> </w:t>
                        </w:r>
                        <w:r>
                          <w:rPr>
                            <w:rFonts w:ascii="Trebuchet MS"/>
                            <w:b/>
                            <w:color w:val="231F20"/>
                            <w:spacing w:val="-2"/>
                            <w:sz w:val="18"/>
                          </w:rPr>
                          <w:t>sequenced</w:t>
                        </w:r>
                        <w:r>
                          <w:rPr>
                            <w:rFonts w:ascii="Trebuchet MS"/>
                            <w:b/>
                            <w:color w:val="231F20"/>
                            <w:spacing w:val="-4"/>
                            <w:sz w:val="18"/>
                          </w:rPr>
                          <w:t> </w:t>
                        </w:r>
                        <w:r>
                          <w:rPr>
                            <w:rFonts w:ascii="Trebuchet MS"/>
                            <w:b/>
                            <w:color w:val="231F20"/>
                            <w:spacing w:val="-2"/>
                            <w:sz w:val="18"/>
                          </w:rPr>
                          <w:t>characters</w:t>
                        </w:r>
                        <w:r>
                          <w:rPr>
                            <w:rFonts w:ascii="Trebuchet MS"/>
                            <w:b/>
                            <w:color w:val="231F20"/>
                            <w:spacing w:val="-6"/>
                            <w:sz w:val="18"/>
                          </w:rPr>
                          <w:t> </w:t>
                        </w:r>
                        <w:r>
                          <w:rPr>
                            <w:rFonts w:ascii="Trebuchet MS"/>
                            <w:b/>
                            <w:color w:val="231F20"/>
                            <w:spacing w:val="-2"/>
                            <w:sz w:val="18"/>
                          </w:rPr>
                          <w:t>used</w:t>
                        </w:r>
                        <w:r>
                          <w:rPr>
                            <w:rFonts w:ascii="Trebuchet MS"/>
                            <w:b/>
                            <w:color w:val="231F20"/>
                            <w:spacing w:val="-5"/>
                            <w:sz w:val="18"/>
                          </w:rPr>
                          <w:t> </w:t>
                        </w:r>
                        <w:r>
                          <w:rPr>
                            <w:rFonts w:ascii="Trebuchet MS"/>
                            <w:b/>
                            <w:color w:val="231F20"/>
                            <w:spacing w:val="-2"/>
                            <w:sz w:val="18"/>
                          </w:rPr>
                          <w:t>to</w:t>
                        </w:r>
                        <w:r>
                          <w:rPr>
                            <w:rFonts w:ascii="Trebuchet MS"/>
                            <w:b/>
                            <w:color w:val="231F20"/>
                            <w:spacing w:val="-6"/>
                            <w:sz w:val="18"/>
                          </w:rPr>
                          <w:t> </w:t>
                        </w:r>
                        <w:r>
                          <w:rPr>
                            <w:rFonts w:ascii="Trebuchet MS"/>
                            <w:b/>
                            <w:color w:val="231F20"/>
                            <w:spacing w:val="-2"/>
                            <w:sz w:val="18"/>
                          </w:rPr>
                          <w:t>format</w:t>
                        </w:r>
                        <w:r>
                          <w:rPr>
                            <w:rFonts w:ascii="Trebuchet MS"/>
                            <w:b/>
                            <w:color w:val="231F20"/>
                            <w:spacing w:val="-5"/>
                            <w:sz w:val="18"/>
                          </w:rPr>
                          <w:t> </w:t>
                        </w:r>
                        <w:r>
                          <w:rPr>
                            <w:rFonts w:ascii="Trebuchet MS"/>
                            <w:b/>
                            <w:color w:val="231F20"/>
                            <w:spacing w:val="-2"/>
                            <w:sz w:val="18"/>
                          </w:rPr>
                          <w:t>output.</w:t>
                        </w:r>
                      </w:p>
                    </w:txbxContent>
                  </v:textbox>
                  <w10:wrap type="none"/>
                </v:shape>
                <w10:wrap type="topAndBottom"/>
              </v:group>
            </w:pict>
          </mc:Fallback>
        </mc:AlternateContent>
      </w:r>
    </w:p>
    <w:p>
      <w:pPr>
        <w:pStyle w:val="BodyText"/>
        <w:spacing w:before="235"/>
      </w:pPr>
    </w:p>
    <w:p>
      <w:pPr>
        <w:pStyle w:val="BodyText"/>
        <w:spacing w:line="278" w:lineRule="auto"/>
        <w:ind w:left="20" w:right="7"/>
        <w:jc w:val="both"/>
      </w:pPr>
      <w:r>
        <w:rPr>
          <w:color w:val="231F20"/>
          <w:w w:val="115"/>
        </w:rPr>
        <w:t>This</w:t>
      </w:r>
      <w:r>
        <w:rPr>
          <w:color w:val="231F20"/>
          <w:spacing w:val="-11"/>
          <w:w w:val="115"/>
        </w:rPr>
        <w:t> </w:t>
      </w:r>
      <w:r>
        <w:rPr>
          <w:color w:val="231F20"/>
          <w:w w:val="115"/>
        </w:rPr>
        <w:t>particular</w:t>
      </w:r>
      <w:r>
        <w:rPr>
          <w:color w:val="231F20"/>
          <w:spacing w:val="-11"/>
          <w:w w:val="115"/>
        </w:rPr>
        <w:t> </w:t>
      </w:r>
      <w:r>
        <w:rPr>
          <w:color w:val="231F20"/>
          <w:w w:val="115"/>
        </w:rPr>
        <w:t>escape</w:t>
      </w:r>
      <w:r>
        <w:rPr>
          <w:color w:val="231F20"/>
          <w:spacing w:val="-11"/>
          <w:w w:val="115"/>
        </w:rPr>
        <w:t> </w:t>
      </w:r>
      <w:r>
        <w:rPr>
          <w:color w:val="231F20"/>
          <w:w w:val="115"/>
        </w:rPr>
        <w:t>sequence</w:t>
      </w:r>
      <w:r>
        <w:rPr>
          <w:color w:val="231F20"/>
          <w:spacing w:val="-11"/>
          <w:w w:val="115"/>
        </w:rPr>
        <w:t> </w:t>
      </w:r>
      <w:r>
        <w:rPr>
          <w:color w:val="231F20"/>
          <w:w w:val="115"/>
        </w:rPr>
        <w:t>(</w:t>
      </w:r>
      <w:r>
        <w:rPr>
          <w:rFonts w:ascii="Trebuchet MS"/>
          <w:color w:val="231F20"/>
          <w:w w:val="115"/>
          <w:sz w:val="18"/>
        </w:rPr>
        <w:t>\n</w:t>
      </w:r>
      <w:r>
        <w:rPr>
          <w:color w:val="231F20"/>
          <w:w w:val="115"/>
        </w:rPr>
        <w:t>)</w:t>
      </w:r>
      <w:r>
        <w:rPr>
          <w:color w:val="231F20"/>
          <w:spacing w:val="-12"/>
          <w:w w:val="115"/>
        </w:rPr>
        <w:t> </w:t>
      </w:r>
      <w:r>
        <w:rPr>
          <w:color w:val="231F20"/>
          <w:w w:val="115"/>
        </w:rPr>
        <w:t>tells</w:t>
      </w:r>
      <w:r>
        <w:rPr>
          <w:color w:val="231F20"/>
          <w:spacing w:val="-12"/>
          <w:w w:val="115"/>
        </w:rPr>
        <w:t> </w:t>
      </w:r>
      <w:r>
        <w:rPr>
          <w:color w:val="231F20"/>
          <w:w w:val="115"/>
        </w:rPr>
        <w:t>the</w:t>
      </w:r>
      <w:r>
        <w:rPr>
          <w:color w:val="231F20"/>
          <w:spacing w:val="-12"/>
          <w:w w:val="115"/>
        </w:rPr>
        <w:t> </w:t>
      </w:r>
      <w:r>
        <w:rPr>
          <w:color w:val="231F20"/>
          <w:w w:val="115"/>
        </w:rPr>
        <w:t>program</w:t>
      </w:r>
      <w:r>
        <w:rPr>
          <w:color w:val="231F20"/>
          <w:spacing w:val="-10"/>
          <w:w w:val="115"/>
        </w:rPr>
        <w:t> </w:t>
      </w:r>
      <w:r>
        <w:rPr>
          <w:color w:val="231F20"/>
          <w:w w:val="115"/>
        </w:rPr>
        <w:t>to</w:t>
      </w:r>
      <w:r>
        <w:rPr>
          <w:color w:val="231F20"/>
          <w:spacing w:val="-12"/>
          <w:w w:val="115"/>
        </w:rPr>
        <w:t> </w:t>
      </w:r>
      <w:r>
        <w:rPr>
          <w:color w:val="231F20"/>
          <w:w w:val="115"/>
        </w:rPr>
        <w:t>add</w:t>
      </w:r>
      <w:r>
        <w:rPr>
          <w:color w:val="231F20"/>
          <w:spacing w:val="-12"/>
          <w:w w:val="115"/>
        </w:rPr>
        <w:t> </w:t>
      </w:r>
      <w:r>
        <w:rPr>
          <w:color w:val="231F20"/>
          <w:w w:val="115"/>
        </w:rPr>
        <w:t>a</w:t>
      </w:r>
      <w:r>
        <w:rPr>
          <w:color w:val="231F20"/>
          <w:spacing w:val="-10"/>
          <w:w w:val="115"/>
        </w:rPr>
        <w:t> </w:t>
      </w:r>
      <w:r>
        <w:rPr>
          <w:color w:val="231F20"/>
          <w:w w:val="115"/>
        </w:rPr>
        <w:t>new</w:t>
      </w:r>
      <w:r>
        <w:rPr>
          <w:color w:val="231F20"/>
          <w:spacing w:val="-10"/>
          <w:w w:val="115"/>
        </w:rPr>
        <w:t> </w:t>
      </w:r>
      <w:r>
        <w:rPr>
          <w:color w:val="231F20"/>
          <w:w w:val="115"/>
        </w:rPr>
        <w:t>line.</w:t>
      </w:r>
      <w:r>
        <w:rPr>
          <w:color w:val="231F20"/>
          <w:spacing w:val="-10"/>
          <w:w w:val="115"/>
        </w:rPr>
        <w:t> </w:t>
      </w:r>
      <w:r>
        <w:rPr>
          <w:color w:val="231F20"/>
          <w:w w:val="115"/>
        </w:rPr>
        <w:t>Take</w:t>
      </w:r>
      <w:r>
        <w:rPr>
          <w:color w:val="231F20"/>
          <w:spacing w:val="-10"/>
          <w:w w:val="115"/>
        </w:rPr>
        <w:t> </w:t>
      </w:r>
      <w:r>
        <w:rPr>
          <w:color w:val="231F20"/>
          <w:w w:val="115"/>
        </w:rPr>
        <w:t>a</w:t>
      </w:r>
      <w:r>
        <w:rPr>
          <w:color w:val="231F20"/>
          <w:spacing w:val="-10"/>
          <w:w w:val="115"/>
        </w:rPr>
        <w:t> </w:t>
      </w:r>
      <w:r>
        <w:rPr>
          <w:color w:val="231F20"/>
          <w:w w:val="115"/>
        </w:rPr>
        <w:t>look</w:t>
      </w:r>
      <w:r>
        <w:rPr>
          <w:color w:val="231F20"/>
          <w:spacing w:val="-10"/>
          <w:w w:val="115"/>
        </w:rPr>
        <w:t> </w:t>
      </w:r>
      <w:r>
        <w:rPr>
          <w:color w:val="231F20"/>
          <w:w w:val="115"/>
        </w:rPr>
        <w:t>at</w:t>
      </w:r>
      <w:r>
        <w:rPr>
          <w:color w:val="231F20"/>
          <w:spacing w:val="-10"/>
          <w:w w:val="115"/>
        </w:rPr>
        <w:t> </w:t>
      </w:r>
      <w:r>
        <w:rPr>
          <w:color w:val="231F20"/>
          <w:w w:val="115"/>
        </w:rPr>
        <w:t>the following</w:t>
      </w:r>
      <w:r>
        <w:rPr>
          <w:color w:val="231F20"/>
          <w:spacing w:val="-10"/>
          <w:w w:val="115"/>
        </w:rPr>
        <w:t> </w:t>
      </w:r>
      <w:r>
        <w:rPr>
          <w:color w:val="231F20"/>
          <w:w w:val="115"/>
        </w:rPr>
        <w:t>program</w:t>
      </w:r>
      <w:r>
        <w:rPr>
          <w:color w:val="231F20"/>
          <w:spacing w:val="-10"/>
          <w:w w:val="115"/>
        </w:rPr>
        <w:t> </w:t>
      </w:r>
      <w:r>
        <w:rPr>
          <w:color w:val="231F20"/>
          <w:w w:val="115"/>
        </w:rPr>
        <w:t>statement.</w:t>
      </w:r>
      <w:r>
        <w:rPr>
          <w:color w:val="231F20"/>
          <w:spacing w:val="-9"/>
          <w:w w:val="115"/>
        </w:rPr>
        <w:t> </w:t>
      </w:r>
      <w:r>
        <w:rPr>
          <w:color w:val="231F20"/>
          <w:w w:val="115"/>
        </w:rPr>
        <w:t>How</w:t>
      </w:r>
      <w:r>
        <w:rPr>
          <w:color w:val="231F20"/>
          <w:spacing w:val="-10"/>
          <w:w w:val="115"/>
        </w:rPr>
        <w:t> </w:t>
      </w:r>
      <w:r>
        <w:rPr>
          <w:color w:val="231F20"/>
          <w:w w:val="115"/>
        </w:rPr>
        <w:t>many</w:t>
      </w:r>
      <w:r>
        <w:rPr>
          <w:color w:val="231F20"/>
          <w:spacing w:val="-9"/>
          <w:w w:val="115"/>
        </w:rPr>
        <w:t> </w:t>
      </w:r>
      <w:r>
        <w:rPr>
          <w:color w:val="231F20"/>
          <w:w w:val="115"/>
        </w:rPr>
        <w:t>new</w:t>
      </w:r>
      <w:r>
        <w:rPr>
          <w:color w:val="231F20"/>
          <w:spacing w:val="-9"/>
          <w:w w:val="115"/>
        </w:rPr>
        <w:t> </w:t>
      </w:r>
      <w:r>
        <w:rPr>
          <w:color w:val="231F20"/>
          <w:w w:val="115"/>
        </w:rPr>
        <w:t>lines</w:t>
      </w:r>
      <w:r>
        <w:rPr>
          <w:color w:val="231F20"/>
          <w:spacing w:val="-10"/>
          <w:w w:val="115"/>
        </w:rPr>
        <w:t> </w:t>
      </w:r>
      <w:r>
        <w:rPr>
          <w:color w:val="231F20"/>
          <w:w w:val="115"/>
        </w:rPr>
        <w:t>are</w:t>
      </w:r>
      <w:r>
        <w:rPr>
          <w:color w:val="231F20"/>
          <w:spacing w:val="-9"/>
          <w:w w:val="115"/>
        </w:rPr>
        <w:t> </w:t>
      </w:r>
      <w:r>
        <w:rPr>
          <w:color w:val="231F20"/>
          <w:w w:val="115"/>
        </w:rPr>
        <w:t>added</w:t>
      </w:r>
      <w:r>
        <w:rPr>
          <w:color w:val="231F20"/>
          <w:spacing w:val="-10"/>
          <w:w w:val="115"/>
        </w:rPr>
        <w:t> </w:t>
      </w:r>
      <w:r>
        <w:rPr>
          <w:color w:val="231F20"/>
          <w:w w:val="115"/>
        </w:rPr>
        <w:t>to</w:t>
      </w:r>
      <w:r>
        <w:rPr>
          <w:color w:val="231F20"/>
          <w:spacing w:val="-9"/>
          <w:w w:val="115"/>
        </w:rPr>
        <w:t> </w:t>
      </w:r>
      <w:r>
        <w:rPr>
          <w:color w:val="231F20"/>
          <w:w w:val="115"/>
        </w:rPr>
        <w:t>standard</w:t>
      </w:r>
      <w:r>
        <w:rPr>
          <w:color w:val="231F20"/>
          <w:spacing w:val="-9"/>
          <w:w w:val="115"/>
        </w:rPr>
        <w:t> </w:t>
      </w:r>
      <w:r>
        <w:rPr>
          <w:color w:val="231F20"/>
          <w:w w:val="115"/>
        </w:rPr>
        <w:t>output</w:t>
      </w:r>
      <w:r>
        <w:rPr>
          <w:color w:val="231F20"/>
          <w:spacing w:val="-9"/>
          <w:w w:val="115"/>
        </w:rPr>
        <w:t> </w:t>
      </w:r>
      <w:r>
        <w:rPr>
          <w:color w:val="231F20"/>
          <w:w w:val="115"/>
        </w:rPr>
        <w:t>with</w:t>
      </w:r>
      <w:r>
        <w:rPr>
          <w:color w:val="231F20"/>
          <w:spacing w:val="-9"/>
          <w:w w:val="115"/>
        </w:rPr>
        <w:t> </w:t>
      </w:r>
      <w:r>
        <w:rPr>
          <w:color w:val="231F20"/>
          <w:w w:val="115"/>
        </w:rPr>
        <w:t>this one </w:t>
      </w:r>
      <w:r>
        <w:rPr>
          <w:rFonts w:ascii="Trebuchet MS"/>
          <w:color w:val="231F20"/>
          <w:w w:val="115"/>
          <w:sz w:val="18"/>
        </w:rPr>
        <w:t>printf() </w:t>
      </w:r>
      <w:r>
        <w:rPr>
          <w:color w:val="231F20"/>
          <w:w w:val="115"/>
        </w:rPr>
        <w:t>function?</w:t>
      </w:r>
    </w:p>
    <w:p>
      <w:pPr>
        <w:spacing w:before="140"/>
        <w:ind w:left="20" w:right="0" w:firstLine="0"/>
        <w:jc w:val="both"/>
        <w:rPr>
          <w:rFonts w:ascii="Trebuchet MS"/>
          <w:sz w:val="18"/>
        </w:rPr>
      </w:pPr>
      <w:r>
        <w:rPr>
          <w:rFonts w:ascii="Trebuchet MS"/>
          <w:color w:val="231F20"/>
          <w:w w:val="125"/>
          <w:sz w:val="18"/>
        </w:rPr>
        <w:t>printf("\nC</w:t>
      </w:r>
      <w:r>
        <w:rPr>
          <w:rFonts w:ascii="Trebuchet MS"/>
          <w:color w:val="231F20"/>
          <w:spacing w:val="10"/>
          <w:w w:val="125"/>
          <w:sz w:val="18"/>
        </w:rPr>
        <w:t> </w:t>
      </w:r>
      <w:r>
        <w:rPr>
          <w:rFonts w:ascii="Trebuchet MS"/>
          <w:color w:val="231F20"/>
          <w:w w:val="125"/>
          <w:sz w:val="18"/>
        </w:rPr>
        <w:t>you</w:t>
      </w:r>
      <w:r>
        <w:rPr>
          <w:rFonts w:ascii="Trebuchet MS"/>
          <w:color w:val="231F20"/>
          <w:spacing w:val="10"/>
          <w:w w:val="125"/>
          <w:sz w:val="18"/>
        </w:rPr>
        <w:t> </w:t>
      </w:r>
      <w:r>
        <w:rPr>
          <w:rFonts w:ascii="Trebuchet MS"/>
          <w:color w:val="231F20"/>
          <w:spacing w:val="-2"/>
          <w:w w:val="125"/>
          <w:sz w:val="18"/>
        </w:rPr>
        <w:t>later\n");</w:t>
      </w:r>
    </w:p>
    <w:p>
      <w:pPr>
        <w:pStyle w:val="BodyText"/>
        <w:spacing w:line="278" w:lineRule="auto" w:before="191"/>
        <w:ind w:left="20" w:right="9" w:hanging="1"/>
        <w:jc w:val="both"/>
      </w:pPr>
      <w:r>
        <w:rPr>
          <w:color w:val="231F20"/>
          <w:w w:val="110"/>
        </w:rPr>
        <w:t>This </w:t>
      </w:r>
      <w:r>
        <w:rPr>
          <w:rFonts w:ascii="Trebuchet MS"/>
          <w:color w:val="231F20"/>
          <w:w w:val="110"/>
          <w:sz w:val="18"/>
        </w:rPr>
        <w:t>printf() </w:t>
      </w:r>
      <w:r>
        <w:rPr>
          <w:color w:val="231F20"/>
          <w:w w:val="110"/>
        </w:rPr>
        <w:t>function adds two new lines for formatting purposes. Before any text is shown, </w:t>
      </w:r>
      <w:r>
        <w:rPr>
          <w:color w:val="231F20"/>
          <w:w w:val="115"/>
        </w:rPr>
        <w:t>the</w:t>
      </w:r>
      <w:r>
        <w:rPr>
          <w:color w:val="231F20"/>
          <w:spacing w:val="-10"/>
          <w:w w:val="115"/>
        </w:rPr>
        <w:t> </w:t>
      </w:r>
      <w:r>
        <w:rPr>
          <w:color w:val="231F20"/>
          <w:w w:val="115"/>
        </w:rPr>
        <w:t>program</w:t>
      </w:r>
      <w:r>
        <w:rPr>
          <w:color w:val="231F20"/>
          <w:spacing w:val="-10"/>
          <w:w w:val="115"/>
        </w:rPr>
        <w:t> </w:t>
      </w:r>
      <w:r>
        <w:rPr>
          <w:color w:val="231F20"/>
          <w:w w:val="115"/>
        </w:rPr>
        <w:t>outputs</w:t>
      </w:r>
      <w:r>
        <w:rPr>
          <w:color w:val="231F20"/>
          <w:spacing w:val="-11"/>
          <w:w w:val="115"/>
        </w:rPr>
        <w:t> </w:t>
      </w:r>
      <w:r>
        <w:rPr>
          <w:color w:val="231F20"/>
          <w:w w:val="115"/>
        </w:rPr>
        <w:t>a</w:t>
      </w:r>
      <w:r>
        <w:rPr>
          <w:color w:val="231F20"/>
          <w:spacing w:val="-11"/>
          <w:w w:val="115"/>
        </w:rPr>
        <w:t> </w:t>
      </w:r>
      <w:r>
        <w:rPr>
          <w:color w:val="231F20"/>
          <w:w w:val="115"/>
        </w:rPr>
        <w:t>new</w:t>
      </w:r>
      <w:r>
        <w:rPr>
          <w:color w:val="231F20"/>
          <w:spacing w:val="-10"/>
          <w:w w:val="115"/>
        </w:rPr>
        <w:t> </w:t>
      </w:r>
      <w:r>
        <w:rPr>
          <w:color w:val="231F20"/>
          <w:w w:val="115"/>
        </w:rPr>
        <w:t>line.</w:t>
      </w:r>
      <w:r>
        <w:rPr>
          <w:color w:val="231F20"/>
          <w:spacing w:val="-11"/>
          <w:w w:val="115"/>
        </w:rPr>
        <w:t> </w:t>
      </w:r>
      <w:r>
        <w:rPr>
          <w:color w:val="231F20"/>
          <w:w w:val="115"/>
        </w:rPr>
        <w:t>After</w:t>
      </w:r>
      <w:r>
        <w:rPr>
          <w:color w:val="231F20"/>
          <w:spacing w:val="-10"/>
          <w:w w:val="115"/>
        </w:rPr>
        <w:t> </w:t>
      </w:r>
      <w:r>
        <w:rPr>
          <w:color w:val="231F20"/>
          <w:w w:val="115"/>
        </w:rPr>
        <w:t>the</w:t>
      </w:r>
      <w:r>
        <w:rPr>
          <w:color w:val="231F20"/>
          <w:spacing w:val="-10"/>
          <w:w w:val="115"/>
        </w:rPr>
        <w:t> </w:t>
      </w:r>
      <w:r>
        <w:rPr>
          <w:color w:val="231F20"/>
          <w:w w:val="115"/>
        </w:rPr>
        <w:t>text</w:t>
      </w:r>
      <w:r>
        <w:rPr>
          <w:color w:val="231F20"/>
          <w:spacing w:val="-10"/>
          <w:w w:val="115"/>
        </w:rPr>
        <w:t> </w:t>
      </w:r>
      <w:r>
        <w:rPr>
          <w:color w:val="231F20"/>
          <w:w w:val="115"/>
        </w:rPr>
        <w:t>is</w:t>
      </w:r>
      <w:r>
        <w:rPr>
          <w:color w:val="231F20"/>
          <w:spacing w:val="-8"/>
          <w:w w:val="115"/>
        </w:rPr>
        <w:t> </w:t>
      </w:r>
      <w:r>
        <w:rPr>
          <w:color w:val="231F20"/>
          <w:w w:val="115"/>
        </w:rPr>
        <w:t>written</w:t>
      </w:r>
      <w:r>
        <w:rPr>
          <w:color w:val="231F20"/>
          <w:spacing w:val="-10"/>
          <w:w w:val="115"/>
        </w:rPr>
        <w:t> </w:t>
      </w:r>
      <w:r>
        <w:rPr>
          <w:color w:val="231F20"/>
          <w:w w:val="115"/>
        </w:rPr>
        <w:t>to</w:t>
      </w:r>
      <w:r>
        <w:rPr>
          <w:color w:val="231F20"/>
          <w:spacing w:val="-11"/>
          <w:w w:val="115"/>
        </w:rPr>
        <w:t> </w:t>
      </w:r>
      <w:r>
        <w:rPr>
          <w:color w:val="231F20"/>
          <w:w w:val="115"/>
        </w:rPr>
        <w:t>standard</w:t>
      </w:r>
      <w:r>
        <w:rPr>
          <w:color w:val="231F20"/>
          <w:spacing w:val="-11"/>
          <w:w w:val="115"/>
        </w:rPr>
        <w:t> </w:t>
      </w:r>
      <w:r>
        <w:rPr>
          <w:color w:val="231F20"/>
          <w:w w:val="115"/>
        </w:rPr>
        <w:t>output,</w:t>
      </w:r>
      <w:r>
        <w:rPr>
          <w:color w:val="231F20"/>
          <w:spacing w:val="-11"/>
          <w:w w:val="115"/>
        </w:rPr>
        <w:t> </w:t>
      </w:r>
      <w:r>
        <w:rPr>
          <w:color w:val="231F20"/>
          <w:w w:val="115"/>
        </w:rPr>
        <w:t>in</w:t>
      </w:r>
      <w:r>
        <w:rPr>
          <w:color w:val="231F20"/>
          <w:spacing w:val="-11"/>
          <w:w w:val="115"/>
        </w:rPr>
        <w:t> </w:t>
      </w:r>
      <w:r>
        <w:rPr>
          <w:color w:val="231F20"/>
          <w:w w:val="115"/>
        </w:rPr>
        <w:t>this</w:t>
      </w:r>
      <w:r>
        <w:rPr>
          <w:color w:val="231F20"/>
          <w:spacing w:val="-11"/>
          <w:w w:val="115"/>
        </w:rPr>
        <w:t> </w:t>
      </w:r>
      <w:r>
        <w:rPr>
          <w:color w:val="231F20"/>
          <w:w w:val="115"/>
        </w:rPr>
        <w:t>case</w:t>
      </w:r>
      <w:r>
        <w:rPr>
          <w:color w:val="231F20"/>
          <w:spacing w:val="-10"/>
          <w:w w:val="115"/>
        </w:rPr>
        <w:t> </w:t>
      </w:r>
      <w:r>
        <w:rPr>
          <w:color w:val="231F20"/>
          <w:w w:val="115"/>
        </w:rPr>
        <w:t>the computer screen, another new line is written.</w:t>
      </w:r>
    </w:p>
    <w:p>
      <w:pPr>
        <w:pStyle w:val="BodyText"/>
        <w:spacing w:before="119"/>
        <w:ind w:left="20"/>
        <w:jc w:val="both"/>
      </w:pPr>
      <w:r>
        <w:rPr>
          <w:color w:val="231F20"/>
          <w:w w:val="110"/>
        </w:rPr>
        <w:t>Table</w:t>
      </w:r>
      <w:r>
        <w:rPr>
          <w:color w:val="231F20"/>
          <w:spacing w:val="-12"/>
          <w:w w:val="110"/>
        </w:rPr>
        <w:t> </w:t>
      </w:r>
      <w:r>
        <w:rPr>
          <w:color w:val="231F20"/>
          <w:w w:val="110"/>
        </w:rPr>
        <w:t>1.2</w:t>
      </w:r>
      <w:r>
        <w:rPr>
          <w:color w:val="231F20"/>
          <w:spacing w:val="-12"/>
          <w:w w:val="110"/>
        </w:rPr>
        <w:t> </w:t>
      </w:r>
      <w:r>
        <w:rPr>
          <w:color w:val="231F20"/>
          <w:w w:val="110"/>
        </w:rPr>
        <w:t>describes</w:t>
      </w:r>
      <w:r>
        <w:rPr>
          <w:color w:val="231F20"/>
          <w:spacing w:val="-11"/>
          <w:w w:val="110"/>
        </w:rPr>
        <w:t> </w:t>
      </w:r>
      <w:r>
        <w:rPr>
          <w:color w:val="231F20"/>
          <w:w w:val="110"/>
        </w:rPr>
        <w:t>some</w:t>
      </w:r>
      <w:r>
        <w:rPr>
          <w:color w:val="231F20"/>
          <w:spacing w:val="-12"/>
          <w:w w:val="110"/>
        </w:rPr>
        <w:t> </w:t>
      </w:r>
      <w:r>
        <w:rPr>
          <w:color w:val="231F20"/>
          <w:w w:val="110"/>
        </w:rPr>
        <w:t>common</w:t>
      </w:r>
      <w:r>
        <w:rPr>
          <w:color w:val="231F20"/>
          <w:spacing w:val="-10"/>
          <w:w w:val="110"/>
        </w:rPr>
        <w:t> </w:t>
      </w:r>
      <w:r>
        <w:rPr>
          <w:color w:val="231F20"/>
          <w:w w:val="110"/>
        </w:rPr>
        <w:t>escape</w:t>
      </w:r>
      <w:r>
        <w:rPr>
          <w:color w:val="231F20"/>
          <w:spacing w:val="-12"/>
          <w:w w:val="110"/>
        </w:rPr>
        <w:t> </w:t>
      </w:r>
      <w:r>
        <w:rPr>
          <w:color w:val="231F20"/>
          <w:spacing w:val="-2"/>
          <w:w w:val="110"/>
        </w:rPr>
        <w:t>sequences.</w:t>
      </w:r>
    </w:p>
    <w:p>
      <w:pPr>
        <w:pStyle w:val="BodyText"/>
        <w:spacing w:after="0"/>
        <w:jc w:val="both"/>
        <w:sectPr>
          <w:pgSz w:w="10060" w:h="13080"/>
          <w:pgMar w:header="542" w:footer="0" w:top="1540" w:bottom="280" w:left="720" w:right="720"/>
        </w:sectPr>
      </w:pPr>
    </w:p>
    <w:p>
      <w:pPr>
        <w:pStyle w:val="BodyText"/>
        <w:rPr>
          <w:sz w:val="28"/>
        </w:rPr>
      </w:pPr>
      <w:r>
        <w:rPr>
          <w:sz w:val="28"/>
        </w:rPr>
        <mc:AlternateContent>
          <mc:Choice Requires="wps">
            <w:drawing>
              <wp:anchor distT="0" distB="0" distL="0" distR="0" allowOverlap="1" layoutInCell="1" locked="0" behindDoc="0" simplePos="0" relativeHeight="15746560">
                <wp:simplePos x="0" y="0"/>
                <wp:positionH relativeFrom="page">
                  <wp:posOffset>1080630</wp:posOffset>
                </wp:positionH>
                <wp:positionV relativeFrom="page">
                  <wp:posOffset>5698794</wp:posOffset>
                </wp:positionV>
                <wp:extent cx="3199130" cy="1622425"/>
                <wp:effectExtent l="0" t="0" r="0" b="0"/>
                <wp:wrapNone/>
                <wp:docPr id="112" name="Group 112"/>
                <wp:cNvGraphicFramePr>
                  <a:graphicFrameLocks/>
                </wp:cNvGraphicFramePr>
                <a:graphic>
                  <a:graphicData uri="http://schemas.microsoft.com/office/word/2010/wordprocessingGroup">
                    <wpg:wgp>
                      <wpg:cNvPr id="112" name="Group 112"/>
                      <wpg:cNvGrpSpPr/>
                      <wpg:grpSpPr>
                        <a:xfrm>
                          <a:off x="0" y="0"/>
                          <a:ext cx="3199130" cy="1622425"/>
                          <a:chExt cx="3199130" cy="1622425"/>
                        </a:xfrm>
                      </wpg:grpSpPr>
                      <pic:pic>
                        <pic:nvPicPr>
                          <pic:cNvPr id="113" name="Image 113"/>
                          <pic:cNvPicPr/>
                        </pic:nvPicPr>
                        <pic:blipFill>
                          <a:blip r:embed="rId40" cstate="print"/>
                          <a:stretch>
                            <a:fillRect/>
                          </a:stretch>
                        </pic:blipFill>
                        <pic:spPr>
                          <a:xfrm>
                            <a:off x="6350" y="6350"/>
                            <a:ext cx="3186112" cy="1609725"/>
                          </a:xfrm>
                          <a:prstGeom prst="rect">
                            <a:avLst/>
                          </a:prstGeom>
                        </pic:spPr>
                      </pic:pic>
                      <wps:wsp>
                        <wps:cNvPr id="114" name="Graphic 114"/>
                        <wps:cNvSpPr/>
                        <wps:spPr>
                          <a:xfrm>
                            <a:off x="6350" y="6350"/>
                            <a:ext cx="3186430" cy="1609725"/>
                          </a:xfrm>
                          <a:custGeom>
                            <a:avLst/>
                            <a:gdLst/>
                            <a:ahLst/>
                            <a:cxnLst/>
                            <a:rect l="l" t="t" r="r" b="b"/>
                            <a:pathLst>
                              <a:path w="3186430" h="1609725">
                                <a:moveTo>
                                  <a:pt x="3186112" y="1609725"/>
                                </a:moveTo>
                                <a:lnTo>
                                  <a:pt x="0" y="1609725"/>
                                </a:lnTo>
                                <a:lnTo>
                                  <a:pt x="0" y="0"/>
                                </a:lnTo>
                                <a:lnTo>
                                  <a:pt x="3186112" y="0"/>
                                </a:lnTo>
                                <a:lnTo>
                                  <a:pt x="3186112" y="160972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88997pt;margin-top:448.723969pt;width:251.9pt;height:127.75pt;mso-position-horizontal-relative:page;mso-position-vertical-relative:page;z-index:15746560" id="docshapegroup100" coordorigin="1702,8974" coordsize="5038,2555">
                <v:shape style="position:absolute;left:1711;top:8984;width:5018;height:2535" type="#_x0000_t75" id="docshape101" stroked="false">
                  <v:imagedata r:id="rId40" o:title=""/>
                </v:shape>
                <v:rect style="position:absolute;left:1711;top:8984;width:5018;height:2535" id="docshape102" filled="false" stroked="true" strokeweight="1pt" strokecolor="#231f20">
                  <v:stroke dashstyle="solid"/>
                </v:rect>
                <w10:wrap type="none"/>
              </v:group>
            </w:pict>
          </mc:Fallback>
        </mc:AlternateConten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261"/>
        <w:rPr>
          <w:sz w:val="28"/>
        </w:rPr>
      </w:pPr>
    </w:p>
    <w:p>
      <w:pPr>
        <w:pStyle w:val="Heading4"/>
        <w:ind w:left="380"/>
      </w:pPr>
      <w:r>
        <w:rPr/>
        <mc:AlternateContent>
          <mc:Choice Requires="wps">
            <w:drawing>
              <wp:anchor distT="0" distB="0" distL="0" distR="0" allowOverlap="1" layoutInCell="1" locked="0" behindDoc="0" simplePos="0" relativeHeight="15747072">
                <wp:simplePos x="0" y="0"/>
                <wp:positionH relativeFrom="page">
                  <wp:posOffset>451218</wp:posOffset>
                </wp:positionH>
                <wp:positionV relativeFrom="paragraph">
                  <wp:posOffset>-1969146</wp:posOffset>
                </wp:positionV>
                <wp:extent cx="5473700" cy="1703070"/>
                <wp:effectExtent l="0" t="0" r="0" b="0"/>
                <wp:wrapNone/>
                <wp:docPr id="115" name="Group 115"/>
                <wp:cNvGraphicFramePr>
                  <a:graphicFrameLocks/>
                </wp:cNvGraphicFramePr>
                <a:graphic>
                  <a:graphicData uri="http://schemas.microsoft.com/office/word/2010/wordprocessingGroup">
                    <wpg:wgp>
                      <wpg:cNvPr id="115" name="Group 115"/>
                      <wpg:cNvGrpSpPr/>
                      <wpg:grpSpPr>
                        <a:xfrm>
                          <a:off x="0" y="0"/>
                          <a:ext cx="5473700" cy="1703070"/>
                          <a:chExt cx="5473700" cy="1703070"/>
                        </a:xfrm>
                      </wpg:grpSpPr>
                      <wps:wsp>
                        <wps:cNvPr id="116" name="Graphic 116"/>
                        <wps:cNvSpPr/>
                        <wps:spPr>
                          <a:xfrm>
                            <a:off x="50685" y="306895"/>
                            <a:ext cx="5372735" cy="1198245"/>
                          </a:xfrm>
                          <a:custGeom>
                            <a:avLst/>
                            <a:gdLst/>
                            <a:ahLst/>
                            <a:cxnLst/>
                            <a:rect l="l" t="t" r="r" b="b"/>
                            <a:pathLst>
                              <a:path w="5372735" h="1198245">
                                <a:moveTo>
                                  <a:pt x="5220639" y="0"/>
                                </a:moveTo>
                                <a:lnTo>
                                  <a:pt x="151688" y="0"/>
                                </a:lnTo>
                                <a:lnTo>
                                  <a:pt x="103740" y="7768"/>
                                </a:lnTo>
                                <a:lnTo>
                                  <a:pt x="62100" y="29402"/>
                                </a:lnTo>
                                <a:lnTo>
                                  <a:pt x="29265" y="62391"/>
                                </a:lnTo>
                                <a:lnTo>
                                  <a:pt x="7732" y="104226"/>
                                </a:lnTo>
                                <a:lnTo>
                                  <a:pt x="0" y="152400"/>
                                </a:lnTo>
                                <a:lnTo>
                                  <a:pt x="0" y="1197749"/>
                                </a:lnTo>
                                <a:lnTo>
                                  <a:pt x="5372341" y="1197749"/>
                                </a:lnTo>
                                <a:lnTo>
                                  <a:pt x="5372341" y="152400"/>
                                </a:lnTo>
                                <a:lnTo>
                                  <a:pt x="5364606" y="104226"/>
                                </a:lnTo>
                                <a:lnTo>
                                  <a:pt x="5343067" y="62391"/>
                                </a:lnTo>
                                <a:lnTo>
                                  <a:pt x="5310227" y="29402"/>
                                </a:lnTo>
                                <a:lnTo>
                                  <a:pt x="5268584" y="7768"/>
                                </a:lnTo>
                                <a:lnTo>
                                  <a:pt x="5220639" y="0"/>
                                </a:lnTo>
                                <a:close/>
                              </a:path>
                            </a:pathLst>
                          </a:custGeom>
                          <a:solidFill>
                            <a:srgbClr val="F1F1F2"/>
                          </a:solidFill>
                        </wps:spPr>
                        <wps:bodyPr wrap="square" lIns="0" tIns="0" rIns="0" bIns="0" rtlCol="0">
                          <a:prstTxWarp prst="textNoShape">
                            <a:avLst/>
                          </a:prstTxWarp>
                          <a:noAutofit/>
                        </wps:bodyPr>
                      </wps:wsp>
                      <wps:wsp>
                        <wps:cNvPr id="117" name="Graphic 117"/>
                        <wps:cNvSpPr/>
                        <wps:spPr>
                          <a:xfrm>
                            <a:off x="50774" y="50800"/>
                            <a:ext cx="5372735" cy="231140"/>
                          </a:xfrm>
                          <a:custGeom>
                            <a:avLst/>
                            <a:gdLst/>
                            <a:ahLst/>
                            <a:cxnLst/>
                            <a:rect l="l" t="t" r="r" b="b"/>
                            <a:pathLst>
                              <a:path w="5372735" h="231140">
                                <a:moveTo>
                                  <a:pt x="5256936" y="0"/>
                                </a:moveTo>
                                <a:lnTo>
                                  <a:pt x="2695587" y="0"/>
                                </a:lnTo>
                                <a:lnTo>
                                  <a:pt x="115214" y="0"/>
                                </a:lnTo>
                                <a:lnTo>
                                  <a:pt x="70364" y="9064"/>
                                </a:lnTo>
                                <a:lnTo>
                                  <a:pt x="33742" y="33783"/>
                                </a:lnTo>
                                <a:lnTo>
                                  <a:pt x="9052" y="70449"/>
                                </a:lnTo>
                                <a:lnTo>
                                  <a:pt x="0" y="115354"/>
                                </a:lnTo>
                                <a:lnTo>
                                  <a:pt x="9052" y="160271"/>
                                </a:lnTo>
                                <a:lnTo>
                                  <a:pt x="33742" y="196937"/>
                                </a:lnTo>
                                <a:lnTo>
                                  <a:pt x="70364" y="221656"/>
                                </a:lnTo>
                                <a:lnTo>
                                  <a:pt x="115214" y="230720"/>
                                </a:lnTo>
                                <a:lnTo>
                                  <a:pt x="5256936" y="230720"/>
                                </a:lnTo>
                                <a:lnTo>
                                  <a:pt x="5301781" y="221656"/>
                                </a:lnTo>
                                <a:lnTo>
                                  <a:pt x="5338403" y="196937"/>
                                </a:lnTo>
                                <a:lnTo>
                                  <a:pt x="5363096" y="160271"/>
                                </a:lnTo>
                                <a:lnTo>
                                  <a:pt x="5372150" y="115366"/>
                                </a:lnTo>
                                <a:lnTo>
                                  <a:pt x="5363096" y="70449"/>
                                </a:lnTo>
                                <a:lnTo>
                                  <a:pt x="5338403" y="33783"/>
                                </a:lnTo>
                                <a:lnTo>
                                  <a:pt x="5301781" y="9064"/>
                                </a:lnTo>
                                <a:lnTo>
                                  <a:pt x="5256936" y="0"/>
                                </a:lnTo>
                                <a:close/>
                              </a:path>
                            </a:pathLst>
                          </a:custGeom>
                          <a:solidFill>
                            <a:srgbClr val="808284"/>
                          </a:solidFill>
                        </wps:spPr>
                        <wps:bodyPr wrap="square" lIns="0" tIns="0" rIns="0" bIns="0" rtlCol="0">
                          <a:prstTxWarp prst="textNoShape">
                            <a:avLst/>
                          </a:prstTxWarp>
                          <a:noAutofit/>
                        </wps:bodyPr>
                      </wps:wsp>
                      <wps:wsp>
                        <wps:cNvPr id="118" name="Graphic 118"/>
                        <wps:cNvSpPr/>
                        <wps:spPr>
                          <a:xfrm>
                            <a:off x="25400" y="25400"/>
                            <a:ext cx="5422900" cy="281940"/>
                          </a:xfrm>
                          <a:custGeom>
                            <a:avLst/>
                            <a:gdLst/>
                            <a:ahLst/>
                            <a:cxnLst/>
                            <a:rect l="l" t="t" r="r" b="b"/>
                            <a:pathLst>
                              <a:path w="5422900" h="281940">
                                <a:moveTo>
                                  <a:pt x="2720962" y="0"/>
                                </a:moveTo>
                                <a:lnTo>
                                  <a:pt x="5282311" y="0"/>
                                </a:lnTo>
                                <a:lnTo>
                                  <a:pt x="5326749" y="7175"/>
                                </a:lnTo>
                                <a:lnTo>
                                  <a:pt x="5365342" y="27157"/>
                                </a:lnTo>
                                <a:lnTo>
                                  <a:pt x="5395775" y="57626"/>
                                </a:lnTo>
                                <a:lnTo>
                                  <a:pt x="5415732" y="96264"/>
                                </a:lnTo>
                                <a:lnTo>
                                  <a:pt x="5422900" y="140754"/>
                                </a:lnTo>
                                <a:lnTo>
                                  <a:pt x="5415732" y="185256"/>
                                </a:lnTo>
                                <a:lnTo>
                                  <a:pt x="5395775" y="223894"/>
                                </a:lnTo>
                                <a:lnTo>
                                  <a:pt x="5365342" y="254363"/>
                                </a:lnTo>
                                <a:lnTo>
                                  <a:pt x="5326749" y="274345"/>
                                </a:lnTo>
                                <a:lnTo>
                                  <a:pt x="5282311" y="281520"/>
                                </a:lnTo>
                                <a:lnTo>
                                  <a:pt x="140589" y="281520"/>
                                </a:lnTo>
                                <a:lnTo>
                                  <a:pt x="96151" y="274345"/>
                                </a:lnTo>
                                <a:lnTo>
                                  <a:pt x="57557" y="254363"/>
                                </a:lnTo>
                                <a:lnTo>
                                  <a:pt x="27124" y="223894"/>
                                </a:lnTo>
                                <a:lnTo>
                                  <a:pt x="7167" y="185256"/>
                                </a:lnTo>
                                <a:lnTo>
                                  <a:pt x="0" y="140766"/>
                                </a:lnTo>
                                <a:lnTo>
                                  <a:pt x="7167" y="96264"/>
                                </a:lnTo>
                                <a:lnTo>
                                  <a:pt x="27124" y="57626"/>
                                </a:lnTo>
                                <a:lnTo>
                                  <a:pt x="57557" y="27157"/>
                                </a:lnTo>
                                <a:lnTo>
                                  <a:pt x="96151" y="7175"/>
                                </a:lnTo>
                                <a:lnTo>
                                  <a:pt x="140589" y="0"/>
                                </a:lnTo>
                                <a:lnTo>
                                  <a:pt x="2720962" y="0"/>
                                </a:lnTo>
                              </a:path>
                            </a:pathLst>
                          </a:custGeom>
                          <a:ln w="50800">
                            <a:solidFill>
                              <a:srgbClr val="231F20"/>
                            </a:solidFill>
                            <a:prstDash val="solid"/>
                          </a:ln>
                        </wps:spPr>
                        <wps:bodyPr wrap="square" lIns="0" tIns="0" rIns="0" bIns="0" rtlCol="0">
                          <a:prstTxWarp prst="textNoShape">
                            <a:avLst/>
                          </a:prstTxWarp>
                          <a:noAutofit/>
                        </wps:bodyPr>
                      </wps:wsp>
                      <wps:wsp>
                        <wps:cNvPr id="119" name="Graphic 119"/>
                        <wps:cNvSpPr/>
                        <wps:spPr>
                          <a:xfrm>
                            <a:off x="25400" y="25400"/>
                            <a:ext cx="5422900" cy="281940"/>
                          </a:xfrm>
                          <a:custGeom>
                            <a:avLst/>
                            <a:gdLst/>
                            <a:ahLst/>
                            <a:cxnLst/>
                            <a:rect l="l" t="t" r="r" b="b"/>
                            <a:pathLst>
                              <a:path w="5422900" h="281940">
                                <a:moveTo>
                                  <a:pt x="2720962" y="0"/>
                                </a:moveTo>
                                <a:lnTo>
                                  <a:pt x="5282311" y="0"/>
                                </a:lnTo>
                                <a:lnTo>
                                  <a:pt x="5326749" y="7175"/>
                                </a:lnTo>
                                <a:lnTo>
                                  <a:pt x="5365342" y="27157"/>
                                </a:lnTo>
                                <a:lnTo>
                                  <a:pt x="5395775" y="57626"/>
                                </a:lnTo>
                                <a:lnTo>
                                  <a:pt x="5415732" y="96264"/>
                                </a:lnTo>
                                <a:lnTo>
                                  <a:pt x="5422900" y="140754"/>
                                </a:lnTo>
                                <a:lnTo>
                                  <a:pt x="5415732" y="185256"/>
                                </a:lnTo>
                                <a:lnTo>
                                  <a:pt x="5395775" y="223894"/>
                                </a:lnTo>
                                <a:lnTo>
                                  <a:pt x="5365342" y="254363"/>
                                </a:lnTo>
                                <a:lnTo>
                                  <a:pt x="5326749" y="274345"/>
                                </a:lnTo>
                                <a:lnTo>
                                  <a:pt x="5282311" y="281520"/>
                                </a:lnTo>
                                <a:lnTo>
                                  <a:pt x="140588" y="281520"/>
                                </a:lnTo>
                                <a:lnTo>
                                  <a:pt x="96150" y="274345"/>
                                </a:lnTo>
                                <a:lnTo>
                                  <a:pt x="57557" y="254363"/>
                                </a:lnTo>
                                <a:lnTo>
                                  <a:pt x="27124" y="223894"/>
                                </a:lnTo>
                                <a:lnTo>
                                  <a:pt x="7167" y="185256"/>
                                </a:lnTo>
                                <a:lnTo>
                                  <a:pt x="0" y="140766"/>
                                </a:lnTo>
                                <a:lnTo>
                                  <a:pt x="7167" y="96264"/>
                                </a:lnTo>
                                <a:lnTo>
                                  <a:pt x="27124" y="57626"/>
                                </a:lnTo>
                                <a:lnTo>
                                  <a:pt x="57557" y="27157"/>
                                </a:lnTo>
                                <a:lnTo>
                                  <a:pt x="96150" y="7175"/>
                                </a:lnTo>
                                <a:lnTo>
                                  <a:pt x="140588" y="0"/>
                                </a:lnTo>
                                <a:lnTo>
                                  <a:pt x="2720962" y="0"/>
                                </a:lnTo>
                                <a:close/>
                              </a:path>
                            </a:pathLst>
                          </a:custGeom>
                          <a:ln w="12700">
                            <a:solidFill>
                              <a:srgbClr val="231F20"/>
                            </a:solidFill>
                            <a:prstDash val="solid"/>
                          </a:ln>
                        </wps:spPr>
                        <wps:bodyPr wrap="square" lIns="0" tIns="0" rIns="0" bIns="0" rtlCol="0">
                          <a:prstTxWarp prst="textNoShape">
                            <a:avLst/>
                          </a:prstTxWarp>
                          <a:noAutofit/>
                        </wps:bodyPr>
                      </wps:wsp>
                      <wps:wsp>
                        <wps:cNvPr id="120" name="Graphic 120"/>
                        <wps:cNvSpPr/>
                        <wps:spPr>
                          <a:xfrm>
                            <a:off x="50685" y="306895"/>
                            <a:ext cx="5372735" cy="1198245"/>
                          </a:xfrm>
                          <a:custGeom>
                            <a:avLst/>
                            <a:gdLst/>
                            <a:ahLst/>
                            <a:cxnLst/>
                            <a:rect l="l" t="t" r="r" b="b"/>
                            <a:pathLst>
                              <a:path w="5372735" h="1198245">
                                <a:moveTo>
                                  <a:pt x="0" y="1197749"/>
                                </a:moveTo>
                                <a:lnTo>
                                  <a:pt x="0" y="152400"/>
                                </a:lnTo>
                                <a:lnTo>
                                  <a:pt x="7732" y="104226"/>
                                </a:lnTo>
                                <a:lnTo>
                                  <a:pt x="29265" y="62391"/>
                                </a:lnTo>
                                <a:lnTo>
                                  <a:pt x="62100" y="29402"/>
                                </a:lnTo>
                                <a:lnTo>
                                  <a:pt x="103740" y="7768"/>
                                </a:lnTo>
                                <a:lnTo>
                                  <a:pt x="151688" y="0"/>
                                </a:lnTo>
                                <a:lnTo>
                                  <a:pt x="5220639" y="0"/>
                                </a:lnTo>
                                <a:lnTo>
                                  <a:pt x="5268584" y="7768"/>
                                </a:lnTo>
                                <a:lnTo>
                                  <a:pt x="5310227" y="29402"/>
                                </a:lnTo>
                                <a:lnTo>
                                  <a:pt x="5343067" y="62391"/>
                                </a:lnTo>
                                <a:lnTo>
                                  <a:pt x="5364606" y="104226"/>
                                </a:lnTo>
                                <a:lnTo>
                                  <a:pt x="5372341" y="152400"/>
                                </a:lnTo>
                                <a:lnTo>
                                  <a:pt x="5372341" y="1197749"/>
                                </a:lnTo>
                              </a:path>
                            </a:pathLst>
                          </a:custGeom>
                          <a:ln w="38100">
                            <a:solidFill>
                              <a:srgbClr val="231F20"/>
                            </a:solidFill>
                            <a:prstDash val="solid"/>
                          </a:ln>
                        </wps:spPr>
                        <wps:bodyPr wrap="square" lIns="0" tIns="0" rIns="0" bIns="0" rtlCol="0">
                          <a:prstTxWarp prst="textNoShape">
                            <a:avLst/>
                          </a:prstTxWarp>
                          <a:noAutofit/>
                        </wps:bodyPr>
                      </wps:wsp>
                      <wps:wsp>
                        <wps:cNvPr id="121" name="Graphic 121"/>
                        <wps:cNvSpPr/>
                        <wps:spPr>
                          <a:xfrm>
                            <a:off x="50609" y="1504328"/>
                            <a:ext cx="5372735" cy="179705"/>
                          </a:xfrm>
                          <a:custGeom>
                            <a:avLst/>
                            <a:gdLst/>
                            <a:ahLst/>
                            <a:cxnLst/>
                            <a:rect l="l" t="t" r="r" b="b"/>
                            <a:pathLst>
                              <a:path w="5372735" h="179705">
                                <a:moveTo>
                                  <a:pt x="5372354" y="0"/>
                                </a:moveTo>
                                <a:lnTo>
                                  <a:pt x="0" y="0"/>
                                </a:lnTo>
                                <a:lnTo>
                                  <a:pt x="0" y="72072"/>
                                </a:lnTo>
                                <a:lnTo>
                                  <a:pt x="11923" y="113782"/>
                                </a:lnTo>
                                <a:lnTo>
                                  <a:pt x="44435" y="147840"/>
                                </a:lnTo>
                                <a:lnTo>
                                  <a:pt x="92652" y="170802"/>
                                </a:lnTo>
                                <a:lnTo>
                                  <a:pt x="151688" y="179222"/>
                                </a:lnTo>
                                <a:lnTo>
                                  <a:pt x="5220652" y="179222"/>
                                </a:lnTo>
                                <a:lnTo>
                                  <a:pt x="5279701" y="170802"/>
                                </a:lnTo>
                                <a:lnTo>
                                  <a:pt x="5327921" y="147840"/>
                                </a:lnTo>
                                <a:lnTo>
                                  <a:pt x="5360432" y="113782"/>
                                </a:lnTo>
                                <a:lnTo>
                                  <a:pt x="5372354" y="72072"/>
                                </a:lnTo>
                                <a:lnTo>
                                  <a:pt x="5372354" y="0"/>
                                </a:lnTo>
                                <a:close/>
                              </a:path>
                            </a:pathLst>
                          </a:custGeom>
                          <a:solidFill>
                            <a:srgbClr val="F1F1F2"/>
                          </a:solidFill>
                        </wps:spPr>
                        <wps:bodyPr wrap="square" lIns="0" tIns="0" rIns="0" bIns="0" rtlCol="0">
                          <a:prstTxWarp prst="textNoShape">
                            <a:avLst/>
                          </a:prstTxWarp>
                          <a:noAutofit/>
                        </wps:bodyPr>
                      </wps:wsp>
                      <wps:wsp>
                        <wps:cNvPr id="122" name="Graphic 122"/>
                        <wps:cNvSpPr/>
                        <wps:spPr>
                          <a:xfrm>
                            <a:off x="50609" y="1504328"/>
                            <a:ext cx="5372735" cy="179705"/>
                          </a:xfrm>
                          <a:custGeom>
                            <a:avLst/>
                            <a:gdLst/>
                            <a:ahLst/>
                            <a:cxnLst/>
                            <a:rect l="l" t="t" r="r" b="b"/>
                            <a:pathLst>
                              <a:path w="5372735" h="179705">
                                <a:moveTo>
                                  <a:pt x="5372354" y="0"/>
                                </a:moveTo>
                                <a:lnTo>
                                  <a:pt x="5372354" y="72072"/>
                                </a:lnTo>
                                <a:lnTo>
                                  <a:pt x="5360432" y="113782"/>
                                </a:lnTo>
                                <a:lnTo>
                                  <a:pt x="5327921" y="147840"/>
                                </a:lnTo>
                                <a:lnTo>
                                  <a:pt x="5279701" y="170802"/>
                                </a:lnTo>
                                <a:lnTo>
                                  <a:pt x="5220652" y="179222"/>
                                </a:lnTo>
                                <a:lnTo>
                                  <a:pt x="151688" y="179222"/>
                                </a:lnTo>
                                <a:lnTo>
                                  <a:pt x="92652" y="170802"/>
                                </a:lnTo>
                                <a:lnTo>
                                  <a:pt x="44435" y="147840"/>
                                </a:lnTo>
                                <a:lnTo>
                                  <a:pt x="11923" y="113782"/>
                                </a:lnTo>
                                <a:lnTo>
                                  <a:pt x="0" y="72072"/>
                                </a:lnTo>
                                <a:lnTo>
                                  <a:pt x="0" y="0"/>
                                </a:lnTo>
                              </a:path>
                            </a:pathLst>
                          </a:custGeom>
                          <a:ln w="38100">
                            <a:solidFill>
                              <a:srgbClr val="231F20"/>
                            </a:solidFill>
                            <a:prstDash val="solid"/>
                          </a:ln>
                        </wps:spPr>
                        <wps:bodyPr wrap="square" lIns="0" tIns="0" rIns="0" bIns="0" rtlCol="0">
                          <a:prstTxWarp prst="textNoShape">
                            <a:avLst/>
                          </a:prstTxWarp>
                          <a:noAutofit/>
                        </wps:bodyPr>
                      </wps:wsp>
                      <wps:wsp>
                        <wps:cNvPr id="123" name="Textbox 123"/>
                        <wps:cNvSpPr txBox="1"/>
                        <wps:spPr>
                          <a:xfrm>
                            <a:off x="1110233" y="47633"/>
                            <a:ext cx="3298190" cy="198120"/>
                          </a:xfrm>
                          <a:prstGeom prst="rect">
                            <a:avLst/>
                          </a:prstGeom>
                        </wps:spPr>
                        <wps:txbx>
                          <w:txbxContent>
                            <w:p>
                              <w:pPr>
                                <w:tabs>
                                  <w:tab w:pos="1634" w:val="left" w:leader="none"/>
                                </w:tabs>
                                <w:spacing w:line="302" w:lineRule="exact" w:before="0"/>
                                <w:ind w:left="0" w:right="0" w:firstLine="0"/>
                                <w:jc w:val="left"/>
                                <w:rPr>
                                  <w:rFonts w:ascii="Trebuchet MS"/>
                                  <w:b/>
                                  <w:sz w:val="26"/>
                                </w:rPr>
                              </w:pPr>
                              <w:r>
                                <w:rPr>
                                  <w:rFonts w:ascii="Trebuchet MS"/>
                                  <w:b/>
                                  <w:smallCaps/>
                                  <w:color w:val="FFFFFF"/>
                                  <w:sz w:val="26"/>
                                </w:rPr>
                                <w:t>Tab</w:t>
                              </w:r>
                              <w:r>
                                <w:rPr>
                                  <w:rFonts w:ascii="Trebuchet MS"/>
                                  <w:b/>
                                  <w:smallCaps/>
                                  <w:color w:val="FFFFFF"/>
                                  <w:spacing w:val="-35"/>
                                  <w:sz w:val="26"/>
                                </w:rPr>
                                <w:t> </w:t>
                              </w:r>
                              <w:r>
                                <w:rPr>
                                  <w:rFonts w:ascii="Trebuchet MS"/>
                                  <w:b/>
                                  <w:smallCaps/>
                                  <w:color w:val="FFFFFF"/>
                                  <w:sz w:val="26"/>
                                </w:rPr>
                                <w:t>l</w:t>
                              </w:r>
                              <w:r>
                                <w:rPr>
                                  <w:rFonts w:ascii="Trebuchet MS"/>
                                  <w:b/>
                                  <w:smallCaps/>
                                  <w:color w:val="FFFFFF"/>
                                  <w:spacing w:val="-34"/>
                                  <w:sz w:val="26"/>
                                </w:rPr>
                                <w:t> </w:t>
                              </w:r>
                              <w:r>
                                <w:rPr>
                                  <w:rFonts w:ascii="Trebuchet MS"/>
                                  <w:b/>
                                  <w:smallCaps/>
                                  <w:color w:val="FFFFFF"/>
                                  <w:sz w:val="26"/>
                                </w:rPr>
                                <w:t>e</w:t>
                              </w:r>
                              <w:r>
                                <w:rPr>
                                  <w:rFonts w:ascii="Trebuchet MS"/>
                                  <w:b/>
                                  <w:smallCaps/>
                                  <w:color w:val="FFFFFF"/>
                                  <w:spacing w:val="37"/>
                                  <w:sz w:val="26"/>
                                </w:rPr>
                                <w:t> </w:t>
                              </w:r>
                              <w:r>
                                <w:rPr>
                                  <w:rFonts w:ascii="Trebuchet MS"/>
                                  <w:b/>
                                  <w:smallCaps/>
                                  <w:color w:val="FFFFFF"/>
                                  <w:spacing w:val="-5"/>
                                  <w:sz w:val="26"/>
                                </w:rPr>
                                <w:t>1.2</w:t>
                              </w:r>
                              <w:r>
                                <w:rPr>
                                  <w:rFonts w:ascii="Trebuchet MS"/>
                                  <w:b/>
                                  <w:smallCaps/>
                                  <w:color w:val="FFFFFF"/>
                                  <w:sz w:val="26"/>
                                </w:rPr>
                                <w:tab/>
                              </w:r>
                              <w:r>
                                <w:rPr>
                                  <w:rFonts w:ascii="Trebuchet MS"/>
                                  <w:b/>
                                  <w:smallCaps/>
                                  <w:color w:val="FFFFFF"/>
                                  <w:spacing w:val="19"/>
                                  <w:sz w:val="26"/>
                                </w:rPr>
                                <w:t>Com</w:t>
                              </w:r>
                              <w:r>
                                <w:rPr>
                                  <w:rFonts w:ascii="Trebuchet MS"/>
                                  <w:b/>
                                  <w:smallCaps/>
                                  <w:color w:val="FFFFFF"/>
                                  <w:spacing w:val="-33"/>
                                  <w:sz w:val="26"/>
                                </w:rPr>
                                <w:t> </w:t>
                              </w:r>
                              <w:r>
                                <w:rPr>
                                  <w:rFonts w:ascii="Trebuchet MS"/>
                                  <w:b/>
                                  <w:smallCaps/>
                                  <w:color w:val="FFFFFF"/>
                                  <w:spacing w:val="14"/>
                                  <w:sz w:val="26"/>
                                </w:rPr>
                                <w:t>mo</w:t>
                              </w:r>
                              <w:r>
                                <w:rPr>
                                  <w:rFonts w:ascii="Trebuchet MS"/>
                                  <w:b/>
                                  <w:smallCaps/>
                                  <w:color w:val="FFFFFF"/>
                                  <w:spacing w:val="-33"/>
                                  <w:sz w:val="26"/>
                                </w:rPr>
                                <w:t> </w:t>
                              </w:r>
                              <w:r>
                                <w:rPr>
                                  <w:rFonts w:ascii="Trebuchet MS"/>
                                  <w:b/>
                                  <w:smallCaps/>
                                  <w:color w:val="FFFFFF"/>
                                  <w:sz w:val="26"/>
                                </w:rPr>
                                <w:t>n</w:t>
                              </w:r>
                              <w:r>
                                <w:rPr>
                                  <w:rFonts w:ascii="Trebuchet MS"/>
                                  <w:b/>
                                  <w:smallCaps/>
                                  <w:color w:val="FFFFFF"/>
                                  <w:spacing w:val="20"/>
                                  <w:sz w:val="26"/>
                                </w:rPr>
                                <w:t> </w:t>
                              </w:r>
                              <w:r>
                                <w:rPr>
                                  <w:rFonts w:ascii="Trebuchet MS"/>
                                  <w:b/>
                                  <w:smallCaps/>
                                  <w:color w:val="FFFFFF"/>
                                  <w:spacing w:val="19"/>
                                  <w:sz w:val="26"/>
                                </w:rPr>
                                <w:t>Esc</w:t>
                              </w:r>
                              <w:r>
                                <w:rPr>
                                  <w:rFonts w:ascii="Trebuchet MS"/>
                                  <w:b/>
                                  <w:smallCaps/>
                                  <w:color w:val="FFFFFF"/>
                                  <w:spacing w:val="-34"/>
                                  <w:sz w:val="26"/>
                                </w:rPr>
                                <w:t> </w:t>
                              </w:r>
                              <w:r>
                                <w:rPr>
                                  <w:rFonts w:ascii="Trebuchet MS"/>
                                  <w:b/>
                                  <w:smallCaps/>
                                  <w:color w:val="FFFFFF"/>
                                  <w:spacing w:val="19"/>
                                  <w:sz w:val="26"/>
                                </w:rPr>
                                <w:t>ape</w:t>
                              </w:r>
                              <w:r>
                                <w:rPr>
                                  <w:rFonts w:ascii="Trebuchet MS"/>
                                  <w:b/>
                                  <w:smallCaps/>
                                  <w:color w:val="FFFFFF"/>
                                  <w:spacing w:val="34"/>
                                  <w:sz w:val="26"/>
                                </w:rPr>
                                <w:t> </w:t>
                              </w:r>
                              <w:r>
                                <w:rPr>
                                  <w:rFonts w:ascii="Trebuchet MS"/>
                                  <w:b/>
                                  <w:smallCaps/>
                                  <w:color w:val="FFFFFF"/>
                                  <w:spacing w:val="22"/>
                                  <w:sz w:val="26"/>
                                </w:rPr>
                                <w:t>Sequences </w:t>
                              </w:r>
                            </w:p>
                          </w:txbxContent>
                        </wps:txbx>
                        <wps:bodyPr wrap="square" lIns="0" tIns="0" rIns="0" bIns="0" rtlCol="0">
                          <a:noAutofit/>
                        </wps:bodyPr>
                      </wps:wsp>
                      <wps:wsp>
                        <wps:cNvPr id="124" name="Textbox 124"/>
                        <wps:cNvSpPr txBox="1"/>
                        <wps:spPr>
                          <a:xfrm>
                            <a:off x="171335" y="400381"/>
                            <a:ext cx="1028065" cy="1096010"/>
                          </a:xfrm>
                          <a:prstGeom prst="rect">
                            <a:avLst/>
                          </a:prstGeom>
                        </wps:spPr>
                        <wps:txbx>
                          <w:txbxContent>
                            <w:p>
                              <w:pPr>
                                <w:spacing w:line="232" w:lineRule="exact" w:before="0"/>
                                <w:ind w:left="0" w:right="0" w:firstLine="0"/>
                                <w:jc w:val="left"/>
                                <w:rPr>
                                  <w:rFonts w:ascii="Trebuchet MS"/>
                                  <w:b/>
                                  <w:sz w:val="20"/>
                                </w:rPr>
                              </w:pPr>
                              <w:r>
                                <w:rPr>
                                  <w:rFonts w:ascii="Trebuchet MS"/>
                                  <w:b/>
                                  <w:color w:val="231F20"/>
                                  <w:sz w:val="20"/>
                                </w:rPr>
                                <w:t>Escape</w:t>
                              </w:r>
                              <w:r>
                                <w:rPr>
                                  <w:rFonts w:ascii="Trebuchet MS"/>
                                  <w:b/>
                                  <w:color w:val="231F20"/>
                                  <w:spacing w:val="-14"/>
                                  <w:sz w:val="20"/>
                                </w:rPr>
                                <w:t> </w:t>
                              </w:r>
                              <w:r>
                                <w:rPr>
                                  <w:rFonts w:ascii="Trebuchet MS"/>
                                  <w:b/>
                                  <w:color w:val="231F20"/>
                                  <w:spacing w:val="-2"/>
                                  <w:sz w:val="20"/>
                                </w:rPr>
                                <w:t>Sequence</w:t>
                              </w:r>
                            </w:p>
                            <w:p>
                              <w:pPr>
                                <w:spacing w:before="77"/>
                                <w:ind w:left="0" w:right="0" w:firstLine="0"/>
                                <w:jc w:val="left"/>
                                <w:rPr>
                                  <w:rFonts w:ascii="Trebuchet MS"/>
                                  <w:sz w:val="18"/>
                                </w:rPr>
                              </w:pPr>
                              <w:r>
                                <w:rPr>
                                  <w:rFonts w:ascii="Trebuchet MS"/>
                                  <w:color w:val="231F20"/>
                                  <w:spacing w:val="-5"/>
                                  <w:w w:val="120"/>
                                  <w:sz w:val="18"/>
                                </w:rPr>
                                <w:t>\n</w:t>
                              </w:r>
                            </w:p>
                            <w:p>
                              <w:pPr>
                                <w:spacing w:before="31"/>
                                <w:ind w:left="0" w:right="0" w:firstLine="0"/>
                                <w:jc w:val="left"/>
                                <w:rPr>
                                  <w:rFonts w:ascii="Trebuchet MS"/>
                                  <w:sz w:val="18"/>
                                </w:rPr>
                              </w:pPr>
                              <w:r>
                                <w:rPr>
                                  <w:rFonts w:ascii="Trebuchet MS"/>
                                  <w:color w:val="231F20"/>
                                  <w:spacing w:val="-5"/>
                                  <w:w w:val="145"/>
                                  <w:sz w:val="18"/>
                                </w:rPr>
                                <w:t>\t</w:t>
                              </w:r>
                            </w:p>
                            <w:p>
                              <w:pPr>
                                <w:spacing w:before="30"/>
                                <w:ind w:left="0" w:right="0" w:firstLine="0"/>
                                <w:jc w:val="left"/>
                                <w:rPr>
                                  <w:rFonts w:ascii="Trebuchet MS"/>
                                  <w:sz w:val="18"/>
                                </w:rPr>
                              </w:pPr>
                              <w:r>
                                <w:rPr>
                                  <w:rFonts w:ascii="Trebuchet MS"/>
                                  <w:color w:val="231F20"/>
                                  <w:spacing w:val="-5"/>
                                  <w:w w:val="150"/>
                                  <w:sz w:val="18"/>
                                </w:rPr>
                                <w:t>\r</w:t>
                              </w:r>
                            </w:p>
                            <w:p>
                              <w:pPr>
                                <w:spacing w:before="31"/>
                                <w:ind w:left="0" w:right="0" w:firstLine="0"/>
                                <w:jc w:val="left"/>
                                <w:rPr>
                                  <w:rFonts w:ascii="Trebuchet MS"/>
                                  <w:sz w:val="18"/>
                                </w:rPr>
                              </w:pPr>
                              <w:r>
                                <w:rPr>
                                  <w:rFonts w:ascii="Trebuchet MS"/>
                                  <w:color w:val="231F20"/>
                                  <w:spacing w:val="-5"/>
                                  <w:w w:val="155"/>
                                  <w:sz w:val="18"/>
                                </w:rPr>
                                <w:t>\\</w:t>
                              </w:r>
                            </w:p>
                            <w:p>
                              <w:pPr>
                                <w:spacing w:before="31"/>
                                <w:ind w:left="0" w:right="0" w:firstLine="0"/>
                                <w:jc w:val="left"/>
                                <w:rPr>
                                  <w:rFonts w:ascii="Trebuchet MS"/>
                                  <w:sz w:val="18"/>
                                </w:rPr>
                              </w:pPr>
                              <w:r>
                                <w:rPr>
                                  <w:rFonts w:ascii="Trebuchet MS"/>
                                  <w:color w:val="231F20"/>
                                  <w:spacing w:val="-5"/>
                                  <w:w w:val="160"/>
                                  <w:sz w:val="18"/>
                                </w:rPr>
                                <w:t>\"</w:t>
                              </w:r>
                            </w:p>
                            <w:p>
                              <w:pPr>
                                <w:spacing w:before="34"/>
                                <w:ind w:left="0" w:right="0" w:firstLine="0"/>
                                <w:jc w:val="left"/>
                                <w:rPr>
                                  <w:rFonts w:ascii="Trebuchet MS"/>
                                  <w:sz w:val="18"/>
                                </w:rPr>
                              </w:pPr>
                              <w:r>
                                <w:rPr>
                                  <w:rFonts w:ascii="Trebuchet MS"/>
                                  <w:color w:val="231F20"/>
                                  <w:spacing w:val="-5"/>
                                  <w:w w:val="110"/>
                                  <w:sz w:val="18"/>
                                </w:rPr>
                                <w:t>\'</w:t>
                              </w:r>
                            </w:p>
                          </w:txbxContent>
                        </wps:txbx>
                        <wps:bodyPr wrap="square" lIns="0" tIns="0" rIns="0" bIns="0" rtlCol="0">
                          <a:noAutofit/>
                        </wps:bodyPr>
                      </wps:wsp>
                      <wps:wsp>
                        <wps:cNvPr id="125" name="Textbox 125"/>
                        <wps:cNvSpPr txBox="1"/>
                        <wps:spPr>
                          <a:xfrm>
                            <a:off x="1801973" y="400381"/>
                            <a:ext cx="2706370" cy="1096010"/>
                          </a:xfrm>
                          <a:prstGeom prst="rect">
                            <a:avLst/>
                          </a:prstGeom>
                        </wps:spPr>
                        <wps:txbx>
                          <w:txbxContent>
                            <w:p>
                              <w:pPr>
                                <w:spacing w:line="232" w:lineRule="exact" w:before="0"/>
                                <w:ind w:left="1" w:right="0" w:firstLine="0"/>
                                <w:jc w:val="left"/>
                                <w:rPr>
                                  <w:rFonts w:ascii="Trebuchet MS"/>
                                  <w:b/>
                                  <w:sz w:val="20"/>
                                </w:rPr>
                              </w:pPr>
                              <w:r>
                                <w:rPr>
                                  <w:rFonts w:ascii="Trebuchet MS"/>
                                  <w:b/>
                                  <w:color w:val="231F20"/>
                                  <w:spacing w:val="-2"/>
                                  <w:sz w:val="20"/>
                                </w:rPr>
                                <w:t>Purpose</w:t>
                              </w:r>
                            </w:p>
                            <w:p>
                              <w:pPr>
                                <w:spacing w:before="79"/>
                                <w:ind w:left="0" w:right="0" w:firstLine="0"/>
                                <w:jc w:val="left"/>
                                <w:rPr>
                                  <w:rFonts w:ascii="Trebuchet MS"/>
                                  <w:sz w:val="18"/>
                                </w:rPr>
                              </w:pPr>
                              <w:r>
                                <w:rPr>
                                  <w:rFonts w:ascii="Trebuchet MS"/>
                                  <w:color w:val="231F20"/>
                                  <w:sz w:val="18"/>
                                </w:rPr>
                                <w:t>Creates</w:t>
                              </w:r>
                              <w:r>
                                <w:rPr>
                                  <w:rFonts w:ascii="Trebuchet MS"/>
                                  <w:color w:val="231F20"/>
                                  <w:spacing w:val="-15"/>
                                  <w:sz w:val="18"/>
                                </w:rPr>
                                <w:t> </w:t>
                              </w:r>
                              <w:r>
                                <w:rPr>
                                  <w:rFonts w:ascii="Trebuchet MS"/>
                                  <w:color w:val="231F20"/>
                                  <w:sz w:val="18"/>
                                </w:rPr>
                                <w:t>a</w:t>
                              </w:r>
                              <w:r>
                                <w:rPr>
                                  <w:rFonts w:ascii="Trebuchet MS"/>
                                  <w:color w:val="231F20"/>
                                  <w:spacing w:val="-15"/>
                                  <w:sz w:val="18"/>
                                </w:rPr>
                                <w:t> </w:t>
                              </w:r>
                              <w:r>
                                <w:rPr>
                                  <w:rFonts w:ascii="Trebuchet MS"/>
                                  <w:color w:val="231F20"/>
                                  <w:sz w:val="18"/>
                                </w:rPr>
                                <w:t>new</w:t>
                              </w:r>
                              <w:r>
                                <w:rPr>
                                  <w:rFonts w:ascii="Trebuchet MS"/>
                                  <w:color w:val="231F20"/>
                                  <w:spacing w:val="-16"/>
                                  <w:sz w:val="18"/>
                                </w:rPr>
                                <w:t> </w:t>
                              </w:r>
                              <w:r>
                                <w:rPr>
                                  <w:rFonts w:ascii="Trebuchet MS"/>
                                  <w:color w:val="231F20"/>
                                  <w:spacing w:val="-4"/>
                                  <w:sz w:val="18"/>
                                </w:rPr>
                                <w:t>line</w:t>
                              </w:r>
                            </w:p>
                            <w:p>
                              <w:pPr>
                                <w:spacing w:before="31"/>
                                <w:ind w:left="0" w:right="0" w:firstLine="0"/>
                                <w:jc w:val="left"/>
                                <w:rPr>
                                  <w:rFonts w:ascii="Trebuchet MS"/>
                                  <w:sz w:val="18"/>
                                </w:rPr>
                              </w:pPr>
                              <w:r>
                                <w:rPr>
                                  <w:rFonts w:ascii="Trebuchet MS"/>
                                  <w:color w:val="231F20"/>
                                  <w:sz w:val="18"/>
                                </w:rPr>
                                <w:t>Moves</w:t>
                              </w:r>
                              <w:r>
                                <w:rPr>
                                  <w:rFonts w:ascii="Trebuchet MS"/>
                                  <w:color w:val="231F20"/>
                                  <w:spacing w:val="-5"/>
                                  <w:sz w:val="18"/>
                                </w:rPr>
                                <w:t> </w:t>
                              </w:r>
                              <w:r>
                                <w:rPr>
                                  <w:rFonts w:ascii="Trebuchet MS"/>
                                  <w:color w:val="231F20"/>
                                  <w:sz w:val="18"/>
                                </w:rPr>
                                <w:t>the</w:t>
                              </w:r>
                              <w:r>
                                <w:rPr>
                                  <w:rFonts w:ascii="Trebuchet MS"/>
                                  <w:color w:val="231F20"/>
                                  <w:spacing w:val="-6"/>
                                  <w:sz w:val="18"/>
                                </w:rPr>
                                <w:t> </w:t>
                              </w:r>
                              <w:r>
                                <w:rPr>
                                  <w:rFonts w:ascii="Trebuchet MS"/>
                                  <w:color w:val="231F20"/>
                                  <w:sz w:val="18"/>
                                </w:rPr>
                                <w:t>cursor</w:t>
                              </w:r>
                              <w:r>
                                <w:rPr>
                                  <w:rFonts w:ascii="Trebuchet MS"/>
                                  <w:color w:val="231F20"/>
                                  <w:spacing w:val="-6"/>
                                  <w:sz w:val="18"/>
                                </w:rPr>
                                <w:t> </w:t>
                              </w:r>
                              <w:r>
                                <w:rPr>
                                  <w:rFonts w:ascii="Trebuchet MS"/>
                                  <w:color w:val="231F20"/>
                                  <w:sz w:val="18"/>
                                </w:rPr>
                                <w:t>to</w:t>
                              </w:r>
                              <w:r>
                                <w:rPr>
                                  <w:rFonts w:ascii="Trebuchet MS"/>
                                  <w:color w:val="231F20"/>
                                  <w:spacing w:val="-6"/>
                                  <w:sz w:val="18"/>
                                </w:rPr>
                                <w:t> </w:t>
                              </w:r>
                              <w:r>
                                <w:rPr>
                                  <w:rFonts w:ascii="Trebuchet MS"/>
                                  <w:color w:val="231F20"/>
                                  <w:sz w:val="18"/>
                                </w:rPr>
                                <w:t>the</w:t>
                              </w:r>
                              <w:r>
                                <w:rPr>
                                  <w:rFonts w:ascii="Trebuchet MS"/>
                                  <w:color w:val="231F20"/>
                                  <w:spacing w:val="-6"/>
                                  <w:sz w:val="18"/>
                                </w:rPr>
                                <w:t> </w:t>
                              </w:r>
                              <w:r>
                                <w:rPr>
                                  <w:rFonts w:ascii="Trebuchet MS"/>
                                  <w:color w:val="231F20"/>
                                  <w:sz w:val="18"/>
                                </w:rPr>
                                <w:t>next</w:t>
                              </w:r>
                              <w:r>
                                <w:rPr>
                                  <w:rFonts w:ascii="Trebuchet MS"/>
                                  <w:color w:val="231F20"/>
                                  <w:spacing w:val="-4"/>
                                  <w:sz w:val="18"/>
                                </w:rPr>
                                <w:t> </w:t>
                              </w:r>
                              <w:r>
                                <w:rPr>
                                  <w:rFonts w:ascii="Trebuchet MS"/>
                                  <w:color w:val="231F20"/>
                                  <w:spacing w:val="-5"/>
                                  <w:sz w:val="18"/>
                                </w:rPr>
                                <w:t>tab</w:t>
                              </w:r>
                            </w:p>
                            <w:p>
                              <w:pPr>
                                <w:spacing w:line="276" w:lineRule="auto" w:before="31"/>
                                <w:ind w:left="0" w:right="0" w:firstLine="0"/>
                                <w:jc w:val="left"/>
                                <w:rPr>
                                  <w:rFonts w:ascii="Trebuchet MS"/>
                                  <w:sz w:val="18"/>
                                </w:rPr>
                              </w:pPr>
                              <w:r>
                                <w:rPr>
                                  <w:rFonts w:ascii="Trebuchet MS"/>
                                  <w:color w:val="231F20"/>
                                  <w:sz w:val="18"/>
                                </w:rPr>
                                <w:t>Moves</w:t>
                              </w:r>
                              <w:r>
                                <w:rPr>
                                  <w:rFonts w:ascii="Trebuchet MS"/>
                                  <w:color w:val="231F20"/>
                                  <w:spacing w:val="-8"/>
                                  <w:sz w:val="18"/>
                                </w:rPr>
                                <w:t> </w:t>
                              </w:r>
                              <w:r>
                                <w:rPr>
                                  <w:rFonts w:ascii="Trebuchet MS"/>
                                  <w:color w:val="231F20"/>
                                  <w:sz w:val="18"/>
                                </w:rPr>
                                <w:t>the</w:t>
                              </w:r>
                              <w:r>
                                <w:rPr>
                                  <w:rFonts w:ascii="Trebuchet MS"/>
                                  <w:color w:val="231F20"/>
                                  <w:spacing w:val="-9"/>
                                  <w:sz w:val="18"/>
                                </w:rPr>
                                <w:t> </w:t>
                              </w:r>
                              <w:r>
                                <w:rPr>
                                  <w:rFonts w:ascii="Trebuchet MS"/>
                                  <w:color w:val="231F20"/>
                                  <w:sz w:val="18"/>
                                </w:rPr>
                                <w:t>cursor</w:t>
                              </w:r>
                              <w:r>
                                <w:rPr>
                                  <w:rFonts w:ascii="Trebuchet MS"/>
                                  <w:color w:val="231F20"/>
                                  <w:spacing w:val="-9"/>
                                  <w:sz w:val="18"/>
                                </w:rPr>
                                <w:t> </w:t>
                              </w:r>
                              <w:r>
                                <w:rPr>
                                  <w:rFonts w:ascii="Trebuchet MS"/>
                                  <w:color w:val="231F20"/>
                                  <w:sz w:val="18"/>
                                </w:rPr>
                                <w:t>to</w:t>
                              </w:r>
                              <w:r>
                                <w:rPr>
                                  <w:rFonts w:ascii="Trebuchet MS"/>
                                  <w:color w:val="231F20"/>
                                  <w:spacing w:val="-8"/>
                                  <w:sz w:val="18"/>
                                </w:rPr>
                                <w:t> </w:t>
                              </w:r>
                              <w:r>
                                <w:rPr>
                                  <w:rFonts w:ascii="Trebuchet MS"/>
                                  <w:color w:val="231F20"/>
                                  <w:sz w:val="18"/>
                                </w:rPr>
                                <w:t>the</w:t>
                              </w:r>
                              <w:r>
                                <w:rPr>
                                  <w:rFonts w:ascii="Trebuchet MS"/>
                                  <w:color w:val="231F20"/>
                                  <w:spacing w:val="-9"/>
                                  <w:sz w:val="18"/>
                                </w:rPr>
                                <w:t> </w:t>
                              </w:r>
                              <w:r>
                                <w:rPr>
                                  <w:rFonts w:ascii="Trebuchet MS"/>
                                  <w:color w:val="231F20"/>
                                  <w:sz w:val="18"/>
                                </w:rPr>
                                <w:t>beginning</w:t>
                              </w:r>
                              <w:r>
                                <w:rPr>
                                  <w:rFonts w:ascii="Trebuchet MS"/>
                                  <w:color w:val="231F20"/>
                                  <w:spacing w:val="-9"/>
                                  <w:sz w:val="18"/>
                                </w:rPr>
                                <w:t> </w:t>
                              </w:r>
                              <w:r>
                                <w:rPr>
                                  <w:rFonts w:ascii="Trebuchet MS"/>
                                  <w:color w:val="231F20"/>
                                  <w:sz w:val="18"/>
                                </w:rPr>
                                <w:t>of</w:t>
                              </w:r>
                              <w:r>
                                <w:rPr>
                                  <w:rFonts w:ascii="Trebuchet MS"/>
                                  <w:color w:val="231F20"/>
                                  <w:spacing w:val="-9"/>
                                  <w:sz w:val="18"/>
                                </w:rPr>
                                <w:t> </w:t>
                              </w:r>
                              <w:r>
                                <w:rPr>
                                  <w:rFonts w:ascii="Trebuchet MS"/>
                                  <w:color w:val="231F20"/>
                                  <w:sz w:val="18"/>
                                </w:rPr>
                                <w:t>the</w:t>
                              </w:r>
                              <w:r>
                                <w:rPr>
                                  <w:rFonts w:ascii="Trebuchet MS"/>
                                  <w:color w:val="231F20"/>
                                  <w:spacing w:val="-8"/>
                                  <w:sz w:val="18"/>
                                </w:rPr>
                                <w:t> </w:t>
                              </w:r>
                              <w:r>
                                <w:rPr>
                                  <w:rFonts w:ascii="Trebuchet MS"/>
                                  <w:color w:val="231F20"/>
                                  <w:sz w:val="18"/>
                                </w:rPr>
                                <w:t>current</w:t>
                              </w:r>
                              <w:r>
                                <w:rPr>
                                  <w:rFonts w:ascii="Trebuchet MS"/>
                                  <w:color w:val="231F20"/>
                                  <w:spacing w:val="-9"/>
                                  <w:sz w:val="18"/>
                                </w:rPr>
                                <w:t> </w:t>
                              </w:r>
                              <w:r>
                                <w:rPr>
                                  <w:rFonts w:ascii="Trebuchet MS"/>
                                  <w:color w:val="231F20"/>
                                  <w:sz w:val="18"/>
                                </w:rPr>
                                <w:t>line Inserts</w:t>
                              </w:r>
                              <w:r>
                                <w:rPr>
                                  <w:rFonts w:ascii="Trebuchet MS"/>
                                  <w:color w:val="231F20"/>
                                  <w:spacing w:val="-4"/>
                                  <w:sz w:val="18"/>
                                </w:rPr>
                                <w:t> </w:t>
                              </w:r>
                              <w:r>
                                <w:rPr>
                                  <w:rFonts w:ascii="Trebuchet MS"/>
                                  <w:color w:val="231F20"/>
                                  <w:sz w:val="18"/>
                                </w:rPr>
                                <w:t>a</w:t>
                              </w:r>
                              <w:r>
                                <w:rPr>
                                  <w:rFonts w:ascii="Trebuchet MS"/>
                                  <w:color w:val="231F20"/>
                                  <w:spacing w:val="-4"/>
                                  <w:sz w:val="18"/>
                                </w:rPr>
                                <w:t> </w:t>
                              </w:r>
                              <w:r>
                                <w:rPr>
                                  <w:rFonts w:ascii="Trebuchet MS"/>
                                  <w:color w:val="231F20"/>
                                  <w:sz w:val="18"/>
                                </w:rPr>
                                <w:t>backslash</w:t>
                              </w:r>
                            </w:p>
                            <w:p>
                              <w:pPr>
                                <w:spacing w:line="276" w:lineRule="auto" w:before="0"/>
                                <w:ind w:left="0" w:right="2453" w:hanging="1"/>
                                <w:jc w:val="left"/>
                                <w:rPr>
                                  <w:rFonts w:ascii="Trebuchet MS"/>
                                  <w:sz w:val="18"/>
                                </w:rPr>
                              </w:pPr>
                              <w:r>
                                <w:rPr>
                                  <w:rFonts w:ascii="Trebuchet MS"/>
                                  <w:color w:val="231F20"/>
                                  <w:sz w:val="18"/>
                                </w:rPr>
                                <w:t>Inserts</w:t>
                              </w:r>
                              <w:r>
                                <w:rPr>
                                  <w:rFonts w:ascii="Trebuchet MS"/>
                                  <w:color w:val="231F20"/>
                                  <w:spacing w:val="-11"/>
                                  <w:sz w:val="18"/>
                                </w:rPr>
                                <w:t> </w:t>
                              </w:r>
                              <w:r>
                                <w:rPr>
                                  <w:rFonts w:ascii="Trebuchet MS"/>
                                  <w:color w:val="231F20"/>
                                  <w:sz w:val="18"/>
                                </w:rPr>
                                <w:t>a</w:t>
                              </w:r>
                              <w:r>
                                <w:rPr>
                                  <w:rFonts w:ascii="Trebuchet MS"/>
                                  <w:color w:val="231F20"/>
                                  <w:spacing w:val="-11"/>
                                  <w:sz w:val="18"/>
                                </w:rPr>
                                <w:t> </w:t>
                              </w:r>
                              <w:r>
                                <w:rPr>
                                  <w:rFonts w:ascii="Trebuchet MS"/>
                                  <w:color w:val="231F20"/>
                                  <w:sz w:val="18"/>
                                </w:rPr>
                                <w:t>double</w:t>
                              </w:r>
                              <w:r>
                                <w:rPr>
                                  <w:rFonts w:ascii="Trebuchet MS"/>
                                  <w:color w:val="231F20"/>
                                  <w:spacing w:val="-11"/>
                                  <w:sz w:val="18"/>
                                </w:rPr>
                                <w:t> </w:t>
                              </w:r>
                              <w:r>
                                <w:rPr>
                                  <w:rFonts w:ascii="Trebuchet MS"/>
                                  <w:color w:val="231F20"/>
                                  <w:sz w:val="18"/>
                                </w:rPr>
                                <w:t>quote Inserts a single quote</w:t>
                              </w:r>
                            </w:p>
                          </w:txbxContent>
                        </wps:txbx>
                        <wps:bodyPr wrap="square" lIns="0" tIns="0" rIns="0" bIns="0" rtlCol="0">
                          <a:noAutofit/>
                        </wps:bodyPr>
                      </wps:wsp>
                    </wpg:wgp>
                  </a:graphicData>
                </a:graphic>
              </wp:anchor>
            </w:drawing>
          </mc:Choice>
          <mc:Fallback>
            <w:pict>
              <v:group style="position:absolute;margin-left:35.528999pt;margin-top:-155.050934pt;width:431pt;height:134.1pt;mso-position-horizontal-relative:page;mso-position-vertical-relative:paragraph;z-index:15747072" id="docshapegroup103" coordorigin="711,-3101" coordsize="8620,2682">
                <v:shape style="position:absolute;left:790;top:-2618;width:8461;height:1887" id="docshape104" coordorigin="790,-2618" coordsize="8461,1887" path="m9012,-2618l1029,-2618,954,-2605,888,-2571,836,-2519,803,-2454,790,-2378,790,-731,9251,-731,9251,-2378,9239,-2454,9205,-2519,9153,-2571,9087,-2605,9012,-2618xe" filled="true" fillcolor="#f1f1f2" stroked="false">
                  <v:path arrowok="t"/>
                  <v:fill type="solid"/>
                </v:shape>
                <v:shape style="position:absolute;left:790;top:-3022;width:8461;height:364" id="docshape105" coordorigin="791,-3021" coordsize="8461,364" path="m9069,-3021l5036,-3021,972,-3021,901,-3007,844,-2968,805,-2910,791,-2839,805,-2769,844,-2711,901,-2672,972,-2658,9069,-2658,9140,-2672,9197,-2711,9236,-2769,9251,-2839,9236,-2910,9197,-2968,9140,-3007,9069,-3021xe" filled="true" fillcolor="#808284" stroked="false">
                  <v:path arrowok="t"/>
                  <v:fill type="solid"/>
                </v:shape>
                <v:shape style="position:absolute;left:750;top:-3062;width:8540;height:444" id="docshape106" coordorigin="751,-3061" coordsize="8540,444" path="m5036,-3061l9069,-3061,9139,-3050,9200,-3018,9248,-2970,9279,-2909,9291,-2839,9279,-2769,9248,-2708,9200,-2660,9139,-2629,9069,-2618,972,-2618,902,-2629,841,-2660,793,-2708,762,-2769,751,-2839,762,-2909,793,-2970,841,-3018,902,-3050,972,-3061,5036,-3061e" filled="false" stroked="true" strokeweight="4pt" strokecolor="#231f20">
                  <v:path arrowok="t"/>
                  <v:stroke dashstyle="solid"/>
                </v:shape>
                <v:shape style="position:absolute;left:750;top:-3062;width:8540;height:444" id="docshape107" coordorigin="751,-3061" coordsize="8540,444" path="m5036,-3061l9069,-3061,9139,-3050,9200,-3018,9248,-2970,9279,-2909,9291,-2839,9279,-2769,9248,-2708,9200,-2660,9139,-2629,9069,-2618,972,-2618,902,-2629,841,-2660,793,-2708,762,-2769,751,-2839,762,-2909,793,-2970,841,-3018,902,-3050,972,-3061,5036,-3061xe" filled="false" stroked="true" strokeweight="1.0pt" strokecolor="#231f20">
                  <v:path arrowok="t"/>
                  <v:stroke dashstyle="solid"/>
                </v:shape>
                <v:shape style="position:absolute;left:790;top:-2618;width:8461;height:1887" id="docshape108" coordorigin="790,-2618" coordsize="8461,1887" path="m790,-731l790,-2378,803,-2454,836,-2519,888,-2571,954,-2605,1029,-2618,9012,-2618,9087,-2605,9153,-2571,9205,-2519,9239,-2454,9251,-2378,9251,-731e" filled="false" stroked="true" strokeweight="3pt" strokecolor="#231f20">
                  <v:path arrowok="t"/>
                  <v:stroke dashstyle="solid"/>
                </v:shape>
                <v:shape style="position:absolute;left:790;top:-732;width:8461;height:283" id="docshape109" coordorigin="790,-732" coordsize="8461,283" path="m9251,-732l790,-732,790,-618,809,-553,860,-499,936,-463,1029,-450,9012,-450,9105,-463,9181,-499,9232,-553,9251,-618,9251,-732xe" filled="true" fillcolor="#f1f1f2" stroked="false">
                  <v:path arrowok="t"/>
                  <v:fill type="solid"/>
                </v:shape>
                <v:shape style="position:absolute;left:790;top:-732;width:8461;height:283" id="docshape110" coordorigin="790,-732" coordsize="8461,283" path="m9251,-732l9251,-618,9232,-553,9181,-499,9105,-463,9012,-450,1029,-450,936,-463,860,-499,809,-553,790,-618,790,-732e" filled="false" stroked="true" strokeweight="3pt" strokecolor="#231f20">
                  <v:path arrowok="t"/>
                  <v:stroke dashstyle="solid"/>
                </v:shape>
                <v:shape style="position:absolute;left:2458;top:-3026;width:5194;height:312" type="#_x0000_t202" id="docshape111" filled="false" stroked="false">
                  <v:textbox inset="0,0,0,0">
                    <w:txbxContent>
                      <w:p>
                        <w:pPr>
                          <w:tabs>
                            <w:tab w:pos="1634" w:val="left" w:leader="none"/>
                          </w:tabs>
                          <w:spacing w:line="302" w:lineRule="exact" w:before="0"/>
                          <w:ind w:left="0" w:right="0" w:firstLine="0"/>
                          <w:jc w:val="left"/>
                          <w:rPr>
                            <w:rFonts w:ascii="Trebuchet MS"/>
                            <w:b/>
                            <w:sz w:val="26"/>
                          </w:rPr>
                        </w:pPr>
                        <w:r>
                          <w:rPr>
                            <w:rFonts w:ascii="Trebuchet MS"/>
                            <w:b/>
                            <w:smallCaps/>
                            <w:color w:val="FFFFFF"/>
                            <w:sz w:val="26"/>
                          </w:rPr>
                          <w:t>Tab</w:t>
                        </w:r>
                        <w:r>
                          <w:rPr>
                            <w:rFonts w:ascii="Trebuchet MS"/>
                            <w:b/>
                            <w:smallCaps/>
                            <w:color w:val="FFFFFF"/>
                            <w:spacing w:val="-35"/>
                            <w:sz w:val="26"/>
                          </w:rPr>
                          <w:t> </w:t>
                        </w:r>
                        <w:r>
                          <w:rPr>
                            <w:rFonts w:ascii="Trebuchet MS"/>
                            <w:b/>
                            <w:smallCaps/>
                            <w:color w:val="FFFFFF"/>
                            <w:sz w:val="26"/>
                          </w:rPr>
                          <w:t>l</w:t>
                        </w:r>
                        <w:r>
                          <w:rPr>
                            <w:rFonts w:ascii="Trebuchet MS"/>
                            <w:b/>
                            <w:smallCaps/>
                            <w:color w:val="FFFFFF"/>
                            <w:spacing w:val="-34"/>
                            <w:sz w:val="26"/>
                          </w:rPr>
                          <w:t> </w:t>
                        </w:r>
                        <w:r>
                          <w:rPr>
                            <w:rFonts w:ascii="Trebuchet MS"/>
                            <w:b/>
                            <w:smallCaps/>
                            <w:color w:val="FFFFFF"/>
                            <w:sz w:val="26"/>
                          </w:rPr>
                          <w:t>e</w:t>
                        </w:r>
                        <w:r>
                          <w:rPr>
                            <w:rFonts w:ascii="Trebuchet MS"/>
                            <w:b/>
                            <w:smallCaps/>
                            <w:color w:val="FFFFFF"/>
                            <w:spacing w:val="37"/>
                            <w:sz w:val="26"/>
                          </w:rPr>
                          <w:t> </w:t>
                        </w:r>
                        <w:r>
                          <w:rPr>
                            <w:rFonts w:ascii="Trebuchet MS"/>
                            <w:b/>
                            <w:smallCaps/>
                            <w:color w:val="FFFFFF"/>
                            <w:spacing w:val="-5"/>
                            <w:sz w:val="26"/>
                          </w:rPr>
                          <w:t>1.2</w:t>
                        </w:r>
                        <w:r>
                          <w:rPr>
                            <w:rFonts w:ascii="Trebuchet MS"/>
                            <w:b/>
                            <w:smallCaps/>
                            <w:color w:val="FFFFFF"/>
                            <w:sz w:val="26"/>
                          </w:rPr>
                          <w:tab/>
                        </w:r>
                        <w:r>
                          <w:rPr>
                            <w:rFonts w:ascii="Trebuchet MS"/>
                            <w:b/>
                            <w:smallCaps/>
                            <w:color w:val="FFFFFF"/>
                            <w:spacing w:val="19"/>
                            <w:sz w:val="26"/>
                          </w:rPr>
                          <w:t>Com</w:t>
                        </w:r>
                        <w:r>
                          <w:rPr>
                            <w:rFonts w:ascii="Trebuchet MS"/>
                            <w:b/>
                            <w:smallCaps/>
                            <w:color w:val="FFFFFF"/>
                            <w:spacing w:val="-33"/>
                            <w:sz w:val="26"/>
                          </w:rPr>
                          <w:t> </w:t>
                        </w:r>
                        <w:r>
                          <w:rPr>
                            <w:rFonts w:ascii="Trebuchet MS"/>
                            <w:b/>
                            <w:smallCaps/>
                            <w:color w:val="FFFFFF"/>
                            <w:spacing w:val="14"/>
                            <w:sz w:val="26"/>
                          </w:rPr>
                          <w:t>mo</w:t>
                        </w:r>
                        <w:r>
                          <w:rPr>
                            <w:rFonts w:ascii="Trebuchet MS"/>
                            <w:b/>
                            <w:smallCaps/>
                            <w:color w:val="FFFFFF"/>
                            <w:spacing w:val="-33"/>
                            <w:sz w:val="26"/>
                          </w:rPr>
                          <w:t> </w:t>
                        </w:r>
                        <w:r>
                          <w:rPr>
                            <w:rFonts w:ascii="Trebuchet MS"/>
                            <w:b/>
                            <w:smallCaps/>
                            <w:color w:val="FFFFFF"/>
                            <w:sz w:val="26"/>
                          </w:rPr>
                          <w:t>n</w:t>
                        </w:r>
                        <w:r>
                          <w:rPr>
                            <w:rFonts w:ascii="Trebuchet MS"/>
                            <w:b/>
                            <w:smallCaps/>
                            <w:color w:val="FFFFFF"/>
                            <w:spacing w:val="20"/>
                            <w:sz w:val="26"/>
                          </w:rPr>
                          <w:t> </w:t>
                        </w:r>
                        <w:r>
                          <w:rPr>
                            <w:rFonts w:ascii="Trebuchet MS"/>
                            <w:b/>
                            <w:smallCaps/>
                            <w:color w:val="FFFFFF"/>
                            <w:spacing w:val="19"/>
                            <w:sz w:val="26"/>
                          </w:rPr>
                          <w:t>Esc</w:t>
                        </w:r>
                        <w:r>
                          <w:rPr>
                            <w:rFonts w:ascii="Trebuchet MS"/>
                            <w:b/>
                            <w:smallCaps/>
                            <w:color w:val="FFFFFF"/>
                            <w:spacing w:val="-34"/>
                            <w:sz w:val="26"/>
                          </w:rPr>
                          <w:t> </w:t>
                        </w:r>
                        <w:r>
                          <w:rPr>
                            <w:rFonts w:ascii="Trebuchet MS"/>
                            <w:b/>
                            <w:smallCaps/>
                            <w:color w:val="FFFFFF"/>
                            <w:spacing w:val="19"/>
                            <w:sz w:val="26"/>
                          </w:rPr>
                          <w:t>ape</w:t>
                        </w:r>
                        <w:r>
                          <w:rPr>
                            <w:rFonts w:ascii="Trebuchet MS"/>
                            <w:b/>
                            <w:smallCaps/>
                            <w:color w:val="FFFFFF"/>
                            <w:spacing w:val="34"/>
                            <w:sz w:val="26"/>
                          </w:rPr>
                          <w:t> </w:t>
                        </w:r>
                        <w:r>
                          <w:rPr>
                            <w:rFonts w:ascii="Trebuchet MS"/>
                            <w:b/>
                            <w:smallCaps/>
                            <w:color w:val="FFFFFF"/>
                            <w:spacing w:val="22"/>
                            <w:sz w:val="26"/>
                          </w:rPr>
                          <w:t>Sequences </w:t>
                        </w:r>
                      </w:p>
                    </w:txbxContent>
                  </v:textbox>
                  <w10:wrap type="none"/>
                </v:shape>
                <v:shape style="position:absolute;left:980;top:-2471;width:1619;height:1726" type="#_x0000_t202" id="docshape112" filled="false" stroked="false">
                  <v:textbox inset="0,0,0,0">
                    <w:txbxContent>
                      <w:p>
                        <w:pPr>
                          <w:spacing w:line="232" w:lineRule="exact" w:before="0"/>
                          <w:ind w:left="0" w:right="0" w:firstLine="0"/>
                          <w:jc w:val="left"/>
                          <w:rPr>
                            <w:rFonts w:ascii="Trebuchet MS"/>
                            <w:b/>
                            <w:sz w:val="20"/>
                          </w:rPr>
                        </w:pPr>
                        <w:r>
                          <w:rPr>
                            <w:rFonts w:ascii="Trebuchet MS"/>
                            <w:b/>
                            <w:color w:val="231F20"/>
                            <w:sz w:val="20"/>
                          </w:rPr>
                          <w:t>Escape</w:t>
                        </w:r>
                        <w:r>
                          <w:rPr>
                            <w:rFonts w:ascii="Trebuchet MS"/>
                            <w:b/>
                            <w:color w:val="231F20"/>
                            <w:spacing w:val="-14"/>
                            <w:sz w:val="20"/>
                          </w:rPr>
                          <w:t> </w:t>
                        </w:r>
                        <w:r>
                          <w:rPr>
                            <w:rFonts w:ascii="Trebuchet MS"/>
                            <w:b/>
                            <w:color w:val="231F20"/>
                            <w:spacing w:val="-2"/>
                            <w:sz w:val="20"/>
                          </w:rPr>
                          <w:t>Sequence</w:t>
                        </w:r>
                      </w:p>
                      <w:p>
                        <w:pPr>
                          <w:spacing w:before="77"/>
                          <w:ind w:left="0" w:right="0" w:firstLine="0"/>
                          <w:jc w:val="left"/>
                          <w:rPr>
                            <w:rFonts w:ascii="Trebuchet MS"/>
                            <w:sz w:val="18"/>
                          </w:rPr>
                        </w:pPr>
                        <w:r>
                          <w:rPr>
                            <w:rFonts w:ascii="Trebuchet MS"/>
                            <w:color w:val="231F20"/>
                            <w:spacing w:val="-5"/>
                            <w:w w:val="120"/>
                            <w:sz w:val="18"/>
                          </w:rPr>
                          <w:t>\n</w:t>
                        </w:r>
                      </w:p>
                      <w:p>
                        <w:pPr>
                          <w:spacing w:before="31"/>
                          <w:ind w:left="0" w:right="0" w:firstLine="0"/>
                          <w:jc w:val="left"/>
                          <w:rPr>
                            <w:rFonts w:ascii="Trebuchet MS"/>
                            <w:sz w:val="18"/>
                          </w:rPr>
                        </w:pPr>
                        <w:r>
                          <w:rPr>
                            <w:rFonts w:ascii="Trebuchet MS"/>
                            <w:color w:val="231F20"/>
                            <w:spacing w:val="-5"/>
                            <w:w w:val="145"/>
                            <w:sz w:val="18"/>
                          </w:rPr>
                          <w:t>\t</w:t>
                        </w:r>
                      </w:p>
                      <w:p>
                        <w:pPr>
                          <w:spacing w:before="30"/>
                          <w:ind w:left="0" w:right="0" w:firstLine="0"/>
                          <w:jc w:val="left"/>
                          <w:rPr>
                            <w:rFonts w:ascii="Trebuchet MS"/>
                            <w:sz w:val="18"/>
                          </w:rPr>
                        </w:pPr>
                        <w:r>
                          <w:rPr>
                            <w:rFonts w:ascii="Trebuchet MS"/>
                            <w:color w:val="231F20"/>
                            <w:spacing w:val="-5"/>
                            <w:w w:val="150"/>
                            <w:sz w:val="18"/>
                          </w:rPr>
                          <w:t>\r</w:t>
                        </w:r>
                      </w:p>
                      <w:p>
                        <w:pPr>
                          <w:spacing w:before="31"/>
                          <w:ind w:left="0" w:right="0" w:firstLine="0"/>
                          <w:jc w:val="left"/>
                          <w:rPr>
                            <w:rFonts w:ascii="Trebuchet MS"/>
                            <w:sz w:val="18"/>
                          </w:rPr>
                        </w:pPr>
                        <w:r>
                          <w:rPr>
                            <w:rFonts w:ascii="Trebuchet MS"/>
                            <w:color w:val="231F20"/>
                            <w:spacing w:val="-5"/>
                            <w:w w:val="155"/>
                            <w:sz w:val="18"/>
                          </w:rPr>
                          <w:t>\\</w:t>
                        </w:r>
                      </w:p>
                      <w:p>
                        <w:pPr>
                          <w:spacing w:before="31"/>
                          <w:ind w:left="0" w:right="0" w:firstLine="0"/>
                          <w:jc w:val="left"/>
                          <w:rPr>
                            <w:rFonts w:ascii="Trebuchet MS"/>
                            <w:sz w:val="18"/>
                          </w:rPr>
                        </w:pPr>
                        <w:r>
                          <w:rPr>
                            <w:rFonts w:ascii="Trebuchet MS"/>
                            <w:color w:val="231F20"/>
                            <w:spacing w:val="-5"/>
                            <w:w w:val="160"/>
                            <w:sz w:val="18"/>
                          </w:rPr>
                          <w:t>\"</w:t>
                        </w:r>
                      </w:p>
                      <w:p>
                        <w:pPr>
                          <w:spacing w:before="34"/>
                          <w:ind w:left="0" w:right="0" w:firstLine="0"/>
                          <w:jc w:val="left"/>
                          <w:rPr>
                            <w:rFonts w:ascii="Trebuchet MS"/>
                            <w:sz w:val="18"/>
                          </w:rPr>
                        </w:pPr>
                        <w:r>
                          <w:rPr>
                            <w:rFonts w:ascii="Trebuchet MS"/>
                            <w:color w:val="231F20"/>
                            <w:spacing w:val="-5"/>
                            <w:w w:val="110"/>
                            <w:sz w:val="18"/>
                          </w:rPr>
                          <w:t>\'</w:t>
                        </w:r>
                      </w:p>
                    </w:txbxContent>
                  </v:textbox>
                  <w10:wrap type="none"/>
                </v:shape>
                <v:shape style="position:absolute;left:3548;top:-2471;width:4262;height:1726" type="#_x0000_t202" id="docshape113" filled="false" stroked="false">
                  <v:textbox inset="0,0,0,0">
                    <w:txbxContent>
                      <w:p>
                        <w:pPr>
                          <w:spacing w:line="232" w:lineRule="exact" w:before="0"/>
                          <w:ind w:left="1" w:right="0" w:firstLine="0"/>
                          <w:jc w:val="left"/>
                          <w:rPr>
                            <w:rFonts w:ascii="Trebuchet MS"/>
                            <w:b/>
                            <w:sz w:val="20"/>
                          </w:rPr>
                        </w:pPr>
                        <w:r>
                          <w:rPr>
                            <w:rFonts w:ascii="Trebuchet MS"/>
                            <w:b/>
                            <w:color w:val="231F20"/>
                            <w:spacing w:val="-2"/>
                            <w:sz w:val="20"/>
                          </w:rPr>
                          <w:t>Purpose</w:t>
                        </w:r>
                      </w:p>
                      <w:p>
                        <w:pPr>
                          <w:spacing w:before="79"/>
                          <w:ind w:left="0" w:right="0" w:firstLine="0"/>
                          <w:jc w:val="left"/>
                          <w:rPr>
                            <w:rFonts w:ascii="Trebuchet MS"/>
                            <w:sz w:val="18"/>
                          </w:rPr>
                        </w:pPr>
                        <w:r>
                          <w:rPr>
                            <w:rFonts w:ascii="Trebuchet MS"/>
                            <w:color w:val="231F20"/>
                            <w:sz w:val="18"/>
                          </w:rPr>
                          <w:t>Creates</w:t>
                        </w:r>
                        <w:r>
                          <w:rPr>
                            <w:rFonts w:ascii="Trebuchet MS"/>
                            <w:color w:val="231F20"/>
                            <w:spacing w:val="-15"/>
                            <w:sz w:val="18"/>
                          </w:rPr>
                          <w:t> </w:t>
                        </w:r>
                        <w:r>
                          <w:rPr>
                            <w:rFonts w:ascii="Trebuchet MS"/>
                            <w:color w:val="231F20"/>
                            <w:sz w:val="18"/>
                          </w:rPr>
                          <w:t>a</w:t>
                        </w:r>
                        <w:r>
                          <w:rPr>
                            <w:rFonts w:ascii="Trebuchet MS"/>
                            <w:color w:val="231F20"/>
                            <w:spacing w:val="-15"/>
                            <w:sz w:val="18"/>
                          </w:rPr>
                          <w:t> </w:t>
                        </w:r>
                        <w:r>
                          <w:rPr>
                            <w:rFonts w:ascii="Trebuchet MS"/>
                            <w:color w:val="231F20"/>
                            <w:sz w:val="18"/>
                          </w:rPr>
                          <w:t>new</w:t>
                        </w:r>
                        <w:r>
                          <w:rPr>
                            <w:rFonts w:ascii="Trebuchet MS"/>
                            <w:color w:val="231F20"/>
                            <w:spacing w:val="-16"/>
                            <w:sz w:val="18"/>
                          </w:rPr>
                          <w:t> </w:t>
                        </w:r>
                        <w:r>
                          <w:rPr>
                            <w:rFonts w:ascii="Trebuchet MS"/>
                            <w:color w:val="231F20"/>
                            <w:spacing w:val="-4"/>
                            <w:sz w:val="18"/>
                          </w:rPr>
                          <w:t>line</w:t>
                        </w:r>
                      </w:p>
                      <w:p>
                        <w:pPr>
                          <w:spacing w:before="31"/>
                          <w:ind w:left="0" w:right="0" w:firstLine="0"/>
                          <w:jc w:val="left"/>
                          <w:rPr>
                            <w:rFonts w:ascii="Trebuchet MS"/>
                            <w:sz w:val="18"/>
                          </w:rPr>
                        </w:pPr>
                        <w:r>
                          <w:rPr>
                            <w:rFonts w:ascii="Trebuchet MS"/>
                            <w:color w:val="231F20"/>
                            <w:sz w:val="18"/>
                          </w:rPr>
                          <w:t>Moves</w:t>
                        </w:r>
                        <w:r>
                          <w:rPr>
                            <w:rFonts w:ascii="Trebuchet MS"/>
                            <w:color w:val="231F20"/>
                            <w:spacing w:val="-5"/>
                            <w:sz w:val="18"/>
                          </w:rPr>
                          <w:t> </w:t>
                        </w:r>
                        <w:r>
                          <w:rPr>
                            <w:rFonts w:ascii="Trebuchet MS"/>
                            <w:color w:val="231F20"/>
                            <w:sz w:val="18"/>
                          </w:rPr>
                          <w:t>the</w:t>
                        </w:r>
                        <w:r>
                          <w:rPr>
                            <w:rFonts w:ascii="Trebuchet MS"/>
                            <w:color w:val="231F20"/>
                            <w:spacing w:val="-6"/>
                            <w:sz w:val="18"/>
                          </w:rPr>
                          <w:t> </w:t>
                        </w:r>
                        <w:r>
                          <w:rPr>
                            <w:rFonts w:ascii="Trebuchet MS"/>
                            <w:color w:val="231F20"/>
                            <w:sz w:val="18"/>
                          </w:rPr>
                          <w:t>cursor</w:t>
                        </w:r>
                        <w:r>
                          <w:rPr>
                            <w:rFonts w:ascii="Trebuchet MS"/>
                            <w:color w:val="231F20"/>
                            <w:spacing w:val="-6"/>
                            <w:sz w:val="18"/>
                          </w:rPr>
                          <w:t> </w:t>
                        </w:r>
                        <w:r>
                          <w:rPr>
                            <w:rFonts w:ascii="Trebuchet MS"/>
                            <w:color w:val="231F20"/>
                            <w:sz w:val="18"/>
                          </w:rPr>
                          <w:t>to</w:t>
                        </w:r>
                        <w:r>
                          <w:rPr>
                            <w:rFonts w:ascii="Trebuchet MS"/>
                            <w:color w:val="231F20"/>
                            <w:spacing w:val="-6"/>
                            <w:sz w:val="18"/>
                          </w:rPr>
                          <w:t> </w:t>
                        </w:r>
                        <w:r>
                          <w:rPr>
                            <w:rFonts w:ascii="Trebuchet MS"/>
                            <w:color w:val="231F20"/>
                            <w:sz w:val="18"/>
                          </w:rPr>
                          <w:t>the</w:t>
                        </w:r>
                        <w:r>
                          <w:rPr>
                            <w:rFonts w:ascii="Trebuchet MS"/>
                            <w:color w:val="231F20"/>
                            <w:spacing w:val="-6"/>
                            <w:sz w:val="18"/>
                          </w:rPr>
                          <w:t> </w:t>
                        </w:r>
                        <w:r>
                          <w:rPr>
                            <w:rFonts w:ascii="Trebuchet MS"/>
                            <w:color w:val="231F20"/>
                            <w:sz w:val="18"/>
                          </w:rPr>
                          <w:t>next</w:t>
                        </w:r>
                        <w:r>
                          <w:rPr>
                            <w:rFonts w:ascii="Trebuchet MS"/>
                            <w:color w:val="231F20"/>
                            <w:spacing w:val="-4"/>
                            <w:sz w:val="18"/>
                          </w:rPr>
                          <w:t> </w:t>
                        </w:r>
                        <w:r>
                          <w:rPr>
                            <w:rFonts w:ascii="Trebuchet MS"/>
                            <w:color w:val="231F20"/>
                            <w:spacing w:val="-5"/>
                            <w:sz w:val="18"/>
                          </w:rPr>
                          <w:t>tab</w:t>
                        </w:r>
                      </w:p>
                      <w:p>
                        <w:pPr>
                          <w:spacing w:line="276" w:lineRule="auto" w:before="31"/>
                          <w:ind w:left="0" w:right="0" w:firstLine="0"/>
                          <w:jc w:val="left"/>
                          <w:rPr>
                            <w:rFonts w:ascii="Trebuchet MS"/>
                            <w:sz w:val="18"/>
                          </w:rPr>
                        </w:pPr>
                        <w:r>
                          <w:rPr>
                            <w:rFonts w:ascii="Trebuchet MS"/>
                            <w:color w:val="231F20"/>
                            <w:sz w:val="18"/>
                          </w:rPr>
                          <w:t>Moves</w:t>
                        </w:r>
                        <w:r>
                          <w:rPr>
                            <w:rFonts w:ascii="Trebuchet MS"/>
                            <w:color w:val="231F20"/>
                            <w:spacing w:val="-8"/>
                            <w:sz w:val="18"/>
                          </w:rPr>
                          <w:t> </w:t>
                        </w:r>
                        <w:r>
                          <w:rPr>
                            <w:rFonts w:ascii="Trebuchet MS"/>
                            <w:color w:val="231F20"/>
                            <w:sz w:val="18"/>
                          </w:rPr>
                          <w:t>the</w:t>
                        </w:r>
                        <w:r>
                          <w:rPr>
                            <w:rFonts w:ascii="Trebuchet MS"/>
                            <w:color w:val="231F20"/>
                            <w:spacing w:val="-9"/>
                            <w:sz w:val="18"/>
                          </w:rPr>
                          <w:t> </w:t>
                        </w:r>
                        <w:r>
                          <w:rPr>
                            <w:rFonts w:ascii="Trebuchet MS"/>
                            <w:color w:val="231F20"/>
                            <w:sz w:val="18"/>
                          </w:rPr>
                          <w:t>cursor</w:t>
                        </w:r>
                        <w:r>
                          <w:rPr>
                            <w:rFonts w:ascii="Trebuchet MS"/>
                            <w:color w:val="231F20"/>
                            <w:spacing w:val="-9"/>
                            <w:sz w:val="18"/>
                          </w:rPr>
                          <w:t> </w:t>
                        </w:r>
                        <w:r>
                          <w:rPr>
                            <w:rFonts w:ascii="Trebuchet MS"/>
                            <w:color w:val="231F20"/>
                            <w:sz w:val="18"/>
                          </w:rPr>
                          <w:t>to</w:t>
                        </w:r>
                        <w:r>
                          <w:rPr>
                            <w:rFonts w:ascii="Trebuchet MS"/>
                            <w:color w:val="231F20"/>
                            <w:spacing w:val="-8"/>
                            <w:sz w:val="18"/>
                          </w:rPr>
                          <w:t> </w:t>
                        </w:r>
                        <w:r>
                          <w:rPr>
                            <w:rFonts w:ascii="Trebuchet MS"/>
                            <w:color w:val="231F20"/>
                            <w:sz w:val="18"/>
                          </w:rPr>
                          <w:t>the</w:t>
                        </w:r>
                        <w:r>
                          <w:rPr>
                            <w:rFonts w:ascii="Trebuchet MS"/>
                            <w:color w:val="231F20"/>
                            <w:spacing w:val="-9"/>
                            <w:sz w:val="18"/>
                          </w:rPr>
                          <w:t> </w:t>
                        </w:r>
                        <w:r>
                          <w:rPr>
                            <w:rFonts w:ascii="Trebuchet MS"/>
                            <w:color w:val="231F20"/>
                            <w:sz w:val="18"/>
                          </w:rPr>
                          <w:t>beginning</w:t>
                        </w:r>
                        <w:r>
                          <w:rPr>
                            <w:rFonts w:ascii="Trebuchet MS"/>
                            <w:color w:val="231F20"/>
                            <w:spacing w:val="-9"/>
                            <w:sz w:val="18"/>
                          </w:rPr>
                          <w:t> </w:t>
                        </w:r>
                        <w:r>
                          <w:rPr>
                            <w:rFonts w:ascii="Trebuchet MS"/>
                            <w:color w:val="231F20"/>
                            <w:sz w:val="18"/>
                          </w:rPr>
                          <w:t>of</w:t>
                        </w:r>
                        <w:r>
                          <w:rPr>
                            <w:rFonts w:ascii="Trebuchet MS"/>
                            <w:color w:val="231F20"/>
                            <w:spacing w:val="-9"/>
                            <w:sz w:val="18"/>
                          </w:rPr>
                          <w:t> </w:t>
                        </w:r>
                        <w:r>
                          <w:rPr>
                            <w:rFonts w:ascii="Trebuchet MS"/>
                            <w:color w:val="231F20"/>
                            <w:sz w:val="18"/>
                          </w:rPr>
                          <w:t>the</w:t>
                        </w:r>
                        <w:r>
                          <w:rPr>
                            <w:rFonts w:ascii="Trebuchet MS"/>
                            <w:color w:val="231F20"/>
                            <w:spacing w:val="-8"/>
                            <w:sz w:val="18"/>
                          </w:rPr>
                          <w:t> </w:t>
                        </w:r>
                        <w:r>
                          <w:rPr>
                            <w:rFonts w:ascii="Trebuchet MS"/>
                            <w:color w:val="231F20"/>
                            <w:sz w:val="18"/>
                          </w:rPr>
                          <w:t>current</w:t>
                        </w:r>
                        <w:r>
                          <w:rPr>
                            <w:rFonts w:ascii="Trebuchet MS"/>
                            <w:color w:val="231F20"/>
                            <w:spacing w:val="-9"/>
                            <w:sz w:val="18"/>
                          </w:rPr>
                          <w:t> </w:t>
                        </w:r>
                        <w:r>
                          <w:rPr>
                            <w:rFonts w:ascii="Trebuchet MS"/>
                            <w:color w:val="231F20"/>
                            <w:sz w:val="18"/>
                          </w:rPr>
                          <w:t>line Inserts</w:t>
                        </w:r>
                        <w:r>
                          <w:rPr>
                            <w:rFonts w:ascii="Trebuchet MS"/>
                            <w:color w:val="231F20"/>
                            <w:spacing w:val="-4"/>
                            <w:sz w:val="18"/>
                          </w:rPr>
                          <w:t> </w:t>
                        </w:r>
                        <w:r>
                          <w:rPr>
                            <w:rFonts w:ascii="Trebuchet MS"/>
                            <w:color w:val="231F20"/>
                            <w:sz w:val="18"/>
                          </w:rPr>
                          <w:t>a</w:t>
                        </w:r>
                        <w:r>
                          <w:rPr>
                            <w:rFonts w:ascii="Trebuchet MS"/>
                            <w:color w:val="231F20"/>
                            <w:spacing w:val="-4"/>
                            <w:sz w:val="18"/>
                          </w:rPr>
                          <w:t> </w:t>
                        </w:r>
                        <w:r>
                          <w:rPr>
                            <w:rFonts w:ascii="Trebuchet MS"/>
                            <w:color w:val="231F20"/>
                            <w:sz w:val="18"/>
                          </w:rPr>
                          <w:t>backslash</w:t>
                        </w:r>
                      </w:p>
                      <w:p>
                        <w:pPr>
                          <w:spacing w:line="276" w:lineRule="auto" w:before="0"/>
                          <w:ind w:left="0" w:right="2453" w:hanging="1"/>
                          <w:jc w:val="left"/>
                          <w:rPr>
                            <w:rFonts w:ascii="Trebuchet MS"/>
                            <w:sz w:val="18"/>
                          </w:rPr>
                        </w:pPr>
                        <w:r>
                          <w:rPr>
                            <w:rFonts w:ascii="Trebuchet MS"/>
                            <w:color w:val="231F20"/>
                            <w:sz w:val="18"/>
                          </w:rPr>
                          <w:t>Inserts</w:t>
                        </w:r>
                        <w:r>
                          <w:rPr>
                            <w:rFonts w:ascii="Trebuchet MS"/>
                            <w:color w:val="231F20"/>
                            <w:spacing w:val="-11"/>
                            <w:sz w:val="18"/>
                          </w:rPr>
                          <w:t> </w:t>
                        </w:r>
                        <w:r>
                          <w:rPr>
                            <w:rFonts w:ascii="Trebuchet MS"/>
                            <w:color w:val="231F20"/>
                            <w:sz w:val="18"/>
                          </w:rPr>
                          <w:t>a</w:t>
                        </w:r>
                        <w:r>
                          <w:rPr>
                            <w:rFonts w:ascii="Trebuchet MS"/>
                            <w:color w:val="231F20"/>
                            <w:spacing w:val="-11"/>
                            <w:sz w:val="18"/>
                          </w:rPr>
                          <w:t> </w:t>
                        </w:r>
                        <w:r>
                          <w:rPr>
                            <w:rFonts w:ascii="Trebuchet MS"/>
                            <w:color w:val="231F20"/>
                            <w:sz w:val="18"/>
                          </w:rPr>
                          <w:t>double</w:t>
                        </w:r>
                        <w:r>
                          <w:rPr>
                            <w:rFonts w:ascii="Trebuchet MS"/>
                            <w:color w:val="231F20"/>
                            <w:spacing w:val="-11"/>
                            <w:sz w:val="18"/>
                          </w:rPr>
                          <w:t> </w:t>
                        </w:r>
                        <w:r>
                          <w:rPr>
                            <w:rFonts w:ascii="Trebuchet MS"/>
                            <w:color w:val="231F20"/>
                            <w:sz w:val="18"/>
                          </w:rPr>
                          <w:t>quote Inserts a single quote</w:t>
                        </w:r>
                      </w:p>
                    </w:txbxContent>
                  </v:textbox>
                  <w10:wrap type="none"/>
                </v:shape>
                <w10:wrap type="none"/>
              </v:group>
            </w:pict>
          </mc:Fallback>
        </mc:AlternateContent>
      </w:r>
      <w:bookmarkStart w:name="_TOC_250024" w:id="5"/>
      <w:r>
        <w:rPr>
          <w:color w:val="231F20"/>
          <w:spacing w:val="-2"/>
        </w:rPr>
        <w:t>Escape</w:t>
      </w:r>
      <w:r>
        <w:rPr>
          <w:color w:val="231F20"/>
          <w:spacing w:val="-16"/>
        </w:rPr>
        <w:t> </w:t>
      </w:r>
      <w:r>
        <w:rPr>
          <w:color w:val="231F20"/>
          <w:spacing w:val="-2"/>
        </w:rPr>
        <w:t>Sequence</w:t>
      </w:r>
      <w:r>
        <w:rPr>
          <w:color w:val="231F20"/>
          <w:spacing w:val="-16"/>
        </w:rPr>
        <w:t> </w:t>
      </w:r>
      <w:bookmarkEnd w:id="5"/>
      <w:r>
        <w:rPr>
          <w:color w:val="231F20"/>
          <w:spacing w:val="-5"/>
        </w:rPr>
        <w:t>\n</w:t>
      </w:r>
    </w:p>
    <w:p>
      <w:pPr>
        <w:pStyle w:val="BodyText"/>
        <w:spacing w:line="278" w:lineRule="auto" w:before="32"/>
        <w:ind w:left="380"/>
      </w:pPr>
      <w:r>
        <w:rPr/>
        <mc:AlternateContent>
          <mc:Choice Requires="wps">
            <w:drawing>
              <wp:anchor distT="0" distB="0" distL="0" distR="0" allowOverlap="1" layoutInCell="1" locked="0" behindDoc="0" simplePos="0" relativeHeight="15746048">
                <wp:simplePos x="0" y="0"/>
                <wp:positionH relativeFrom="page">
                  <wp:posOffset>1080630</wp:posOffset>
                </wp:positionH>
                <wp:positionV relativeFrom="paragraph">
                  <wp:posOffset>606034</wp:posOffset>
                </wp:positionV>
                <wp:extent cx="3199130" cy="1622425"/>
                <wp:effectExtent l="0" t="0" r="0" b="0"/>
                <wp:wrapNone/>
                <wp:docPr id="126" name="Group 126"/>
                <wp:cNvGraphicFramePr>
                  <a:graphicFrameLocks/>
                </wp:cNvGraphicFramePr>
                <a:graphic>
                  <a:graphicData uri="http://schemas.microsoft.com/office/word/2010/wordprocessingGroup">
                    <wpg:wgp>
                      <wpg:cNvPr id="126" name="Group 126"/>
                      <wpg:cNvGrpSpPr/>
                      <wpg:grpSpPr>
                        <a:xfrm>
                          <a:off x="0" y="0"/>
                          <a:ext cx="3199130" cy="1622425"/>
                          <a:chExt cx="3199130" cy="1622425"/>
                        </a:xfrm>
                      </wpg:grpSpPr>
                      <pic:pic>
                        <pic:nvPicPr>
                          <pic:cNvPr id="127" name="Image 127"/>
                          <pic:cNvPicPr/>
                        </pic:nvPicPr>
                        <pic:blipFill>
                          <a:blip r:embed="rId41" cstate="print"/>
                          <a:stretch>
                            <a:fillRect/>
                          </a:stretch>
                        </pic:blipFill>
                        <pic:spPr>
                          <a:xfrm>
                            <a:off x="6350" y="6350"/>
                            <a:ext cx="3186112" cy="1609724"/>
                          </a:xfrm>
                          <a:prstGeom prst="rect">
                            <a:avLst/>
                          </a:prstGeom>
                        </pic:spPr>
                      </pic:pic>
                      <wps:wsp>
                        <wps:cNvPr id="128" name="Graphic 128"/>
                        <wps:cNvSpPr/>
                        <wps:spPr>
                          <a:xfrm>
                            <a:off x="6350" y="6350"/>
                            <a:ext cx="3186430" cy="1609725"/>
                          </a:xfrm>
                          <a:custGeom>
                            <a:avLst/>
                            <a:gdLst/>
                            <a:ahLst/>
                            <a:cxnLst/>
                            <a:rect l="l" t="t" r="r" b="b"/>
                            <a:pathLst>
                              <a:path w="3186430" h="1609725">
                                <a:moveTo>
                                  <a:pt x="3186112" y="1609725"/>
                                </a:moveTo>
                                <a:lnTo>
                                  <a:pt x="0" y="1609725"/>
                                </a:lnTo>
                                <a:lnTo>
                                  <a:pt x="0" y="0"/>
                                </a:lnTo>
                                <a:lnTo>
                                  <a:pt x="3186112" y="0"/>
                                </a:lnTo>
                                <a:lnTo>
                                  <a:pt x="3186112" y="160972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88997pt;margin-top:47.719231pt;width:251.9pt;height:127.75pt;mso-position-horizontal-relative:page;mso-position-vertical-relative:paragraph;z-index:15746048" id="docshapegroup114" coordorigin="1702,954" coordsize="5038,2555">
                <v:shape style="position:absolute;left:1711;top:964;width:5018;height:2535" type="#_x0000_t75" id="docshape115" stroked="false">
                  <v:imagedata r:id="rId41" o:title=""/>
                </v:shape>
                <v:rect style="position:absolute;left:1711;top:964;width:5018;height:2535" id="docshape116" filled="false" stroked="true" strokeweight="1.0pt" strokecolor="#231f20">
                  <v:stroke dashstyle="solid"/>
                </v:rect>
                <w10:wrap type="none"/>
              </v:group>
            </w:pict>
          </mc:Fallback>
        </mc:AlternateContent>
      </w:r>
      <w:r>
        <w:rPr>
          <w:color w:val="231F20"/>
          <w:w w:val="110"/>
        </w:rPr>
        <w:t>As depicted in Figures 1.4 and 1.5, escape sequence</w:t>
      </w:r>
      <w:r>
        <w:rPr>
          <w:color w:val="231F20"/>
          <w:spacing w:val="-1"/>
          <w:w w:val="110"/>
        </w:rPr>
        <w:t> </w:t>
      </w:r>
      <w:r>
        <w:rPr>
          <w:rFonts w:ascii="Trebuchet MS"/>
          <w:color w:val="231F20"/>
          <w:w w:val="110"/>
          <w:sz w:val="18"/>
        </w:rPr>
        <w:t>\n</w:t>
      </w:r>
      <w:r>
        <w:rPr>
          <w:rFonts w:ascii="Trebuchet MS"/>
          <w:color w:val="231F20"/>
          <w:spacing w:val="-1"/>
          <w:w w:val="110"/>
          <w:sz w:val="18"/>
        </w:rPr>
        <w:t> </w:t>
      </w:r>
      <w:r>
        <w:rPr>
          <w:color w:val="231F20"/>
          <w:w w:val="110"/>
        </w:rPr>
        <w:t>can be used in a multitude of ways to format output.</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70"/>
        <w:rPr>
          <w:sz w:val="20"/>
        </w:rPr>
      </w:pPr>
      <w:r>
        <w:rPr>
          <w:sz w:val="20"/>
        </w:rPr>
        <mc:AlternateContent>
          <mc:Choice Requires="wps">
            <w:drawing>
              <wp:anchor distT="0" distB="0" distL="0" distR="0" allowOverlap="1" layoutInCell="1" locked="0" behindDoc="1" simplePos="0" relativeHeight="487604224">
                <wp:simplePos x="0" y="0"/>
                <wp:positionH relativeFrom="page">
                  <wp:posOffset>5016870</wp:posOffset>
                </wp:positionH>
                <wp:positionV relativeFrom="paragraph">
                  <wp:posOffset>269767</wp:posOffset>
                </wp:positionV>
                <wp:extent cx="889000" cy="258445"/>
                <wp:effectExtent l="0" t="0" r="0" b="0"/>
                <wp:wrapTopAndBottom/>
                <wp:docPr id="129" name="Group 129"/>
                <wp:cNvGraphicFramePr>
                  <a:graphicFrameLocks/>
                </wp:cNvGraphicFramePr>
                <a:graphic>
                  <a:graphicData uri="http://schemas.microsoft.com/office/word/2010/wordprocessingGroup">
                    <wpg:wgp>
                      <wpg:cNvPr id="129" name="Group 129"/>
                      <wpg:cNvGrpSpPr/>
                      <wpg:grpSpPr>
                        <a:xfrm>
                          <a:off x="0" y="0"/>
                          <a:ext cx="889000" cy="258445"/>
                          <a:chExt cx="889000" cy="258445"/>
                        </a:xfrm>
                      </wpg:grpSpPr>
                      <wps:wsp>
                        <wps:cNvPr id="130" name="Graphic 130"/>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131" name="Graphic 131"/>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3"/>
                                </a:lnTo>
                                <a:lnTo>
                                  <a:pt x="103718" y="207263"/>
                                </a:lnTo>
                                <a:lnTo>
                                  <a:pt x="63343" y="199113"/>
                                </a:lnTo>
                                <a:lnTo>
                                  <a:pt x="30374" y="176887"/>
                                </a:lnTo>
                                <a:lnTo>
                                  <a:pt x="8147" y="143918"/>
                                </a:lnTo>
                                <a:lnTo>
                                  <a:pt x="0" y="103543"/>
                                </a:lnTo>
                                <a:lnTo>
                                  <a:pt x="8147" y="63180"/>
                                </a:lnTo>
                                <a:lnTo>
                                  <a:pt x="30374" y="30211"/>
                                </a:lnTo>
                                <a:lnTo>
                                  <a:pt x="63342"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132" name="Textbox 132"/>
                        <wps:cNvSpPr txBox="1"/>
                        <wps:spPr>
                          <a:xfrm>
                            <a:off x="0" y="0"/>
                            <a:ext cx="889000" cy="258445"/>
                          </a:xfrm>
                          <a:prstGeom prst="rect">
                            <a:avLst/>
                          </a:prstGeom>
                        </wps:spPr>
                        <wps:txbx>
                          <w:txbxContent>
                            <w:p>
                              <w:pPr>
                                <w:spacing w:before="79"/>
                                <w:ind w:left="289" w:right="0" w:firstLine="0"/>
                                <w:jc w:val="left"/>
                                <w:rPr>
                                  <w:rFonts w:ascii="Trebuchet MS"/>
                                  <w:b/>
                                  <w:sz w:val="20"/>
                                </w:rPr>
                              </w:pPr>
                              <w:r>
                                <w:rPr>
                                  <w:rFonts w:ascii="Trebuchet MS"/>
                                  <w:b/>
                                  <w:smallCaps/>
                                  <w:color w:val="231F20"/>
                                  <w:w w:val="90"/>
                                  <w:sz w:val="20"/>
                                </w:rPr>
                                <w:t>Figure</w:t>
                              </w:r>
                              <w:r>
                                <w:rPr>
                                  <w:rFonts w:ascii="Trebuchet MS"/>
                                  <w:b/>
                                  <w:smallCaps/>
                                  <w:color w:val="231F20"/>
                                  <w:spacing w:val="10"/>
                                  <w:sz w:val="20"/>
                                </w:rPr>
                                <w:t> </w:t>
                              </w:r>
                              <w:r>
                                <w:rPr>
                                  <w:rFonts w:ascii="Trebuchet MS"/>
                                  <w:b/>
                                  <w:smallCaps/>
                                  <w:color w:val="231F20"/>
                                  <w:spacing w:val="-5"/>
                                  <w:sz w:val="20"/>
                                </w:rPr>
                                <w:t>1.4</w:t>
                              </w:r>
                            </w:p>
                          </w:txbxContent>
                        </wps:txbx>
                        <wps:bodyPr wrap="square" lIns="0" tIns="0" rIns="0" bIns="0" rtlCol="0">
                          <a:noAutofit/>
                        </wps:bodyPr>
                      </wps:wsp>
                    </wpg:wgp>
                  </a:graphicData>
                </a:graphic>
              </wp:anchor>
            </w:drawing>
          </mc:Choice>
          <mc:Fallback>
            <w:pict>
              <v:group style="position:absolute;margin-left:395.029175pt;margin-top:21.24152pt;width:70pt;height:20.350pt;mso-position-horizontal-relative:page;mso-position-vertical-relative:paragraph;z-index:-15712256;mso-wrap-distance-left:0;mso-wrap-distance-right:0" id="docshapegroup117" coordorigin="7901,425" coordsize="1400,407">
                <v:shape style="position:absolute;left:7980;top:504;width:1248;height:247" id="docshape118" coordorigin="7981,505" coordsize="1248,247" path="m9105,505l8104,505,8056,514,8017,541,7990,580,7981,628,7990,676,8017,715,8056,742,8104,751,9105,751,9153,742,9192,715,9218,676,9228,628,9218,580,9192,541,9153,514,9105,505xe" filled="true" fillcolor="#f1f1f2" stroked="false">
                  <v:path arrowok="t"/>
                  <v:fill type="solid"/>
                </v:shape>
                <v:shape style="position:absolute;left:7940;top:464;width:1320;height:327" id="docshape119" coordorigin="7941,465" coordsize="1320,327" path="m9106,465l9168,477,9220,512,9255,564,9261,592m9261,664l9255,691,9220,743,9168,778,9105,791,8104,791,8040,778,7988,743,7953,691,7941,628,7953,564,7988,512,8040,477,8103,465e" filled="false" stroked="true" strokeweight="4pt" strokecolor="#231f20">
                  <v:path arrowok="t"/>
                  <v:stroke dashstyle="solid"/>
                </v:shape>
                <v:shape style="position:absolute;left:7900;top:424;width:1400;height:407" type="#_x0000_t202" id="docshape120" filled="false" stroked="false">
                  <v:textbox inset="0,0,0,0">
                    <w:txbxContent>
                      <w:p>
                        <w:pPr>
                          <w:spacing w:before="79"/>
                          <w:ind w:left="289" w:right="0" w:firstLine="0"/>
                          <w:jc w:val="left"/>
                          <w:rPr>
                            <w:rFonts w:ascii="Trebuchet MS"/>
                            <w:b/>
                            <w:sz w:val="20"/>
                          </w:rPr>
                        </w:pPr>
                        <w:r>
                          <w:rPr>
                            <w:rFonts w:ascii="Trebuchet MS"/>
                            <w:b/>
                            <w:smallCaps/>
                            <w:color w:val="231F20"/>
                            <w:w w:val="90"/>
                            <w:sz w:val="20"/>
                          </w:rPr>
                          <w:t>Figure</w:t>
                        </w:r>
                        <w:r>
                          <w:rPr>
                            <w:rFonts w:ascii="Trebuchet MS"/>
                            <w:b/>
                            <w:smallCaps/>
                            <w:color w:val="231F20"/>
                            <w:spacing w:val="10"/>
                            <w:sz w:val="20"/>
                          </w:rPr>
                          <w:t> </w:t>
                        </w:r>
                        <w:r>
                          <w:rPr>
                            <w:rFonts w:ascii="Trebuchet MS"/>
                            <w:b/>
                            <w:smallCaps/>
                            <w:color w:val="231F20"/>
                            <w:spacing w:val="-5"/>
                            <w:sz w:val="20"/>
                          </w:rPr>
                          <w:t>1.4</w:t>
                        </w:r>
                      </w:p>
                    </w:txbxContent>
                  </v:textbox>
                  <w10:wrap type="none"/>
                </v:shape>
                <w10:wrap type="topAndBottom"/>
              </v:group>
            </w:pict>
          </mc:Fallback>
        </mc:AlternateContent>
      </w:r>
    </w:p>
    <w:p>
      <w:pPr>
        <w:spacing w:line="259" w:lineRule="auto" w:before="17"/>
        <w:ind w:left="7539" w:right="28" w:firstLine="0"/>
        <w:jc w:val="center"/>
        <w:rPr>
          <w:rFonts w:ascii="Trebuchet MS"/>
          <w:sz w:val="16"/>
        </w:rPr>
      </w:pPr>
      <w:r>
        <w:rPr>
          <w:rFonts w:ascii="Trebuchet MS"/>
          <w:color w:val="231F20"/>
          <w:w w:val="105"/>
          <w:sz w:val="16"/>
        </w:rPr>
        <w:t>Using</w:t>
      </w:r>
      <w:r>
        <w:rPr>
          <w:rFonts w:ascii="Trebuchet MS"/>
          <w:color w:val="231F20"/>
          <w:spacing w:val="-20"/>
          <w:w w:val="105"/>
          <w:sz w:val="16"/>
        </w:rPr>
        <w:t> </w:t>
      </w:r>
      <w:r>
        <w:rPr>
          <w:rFonts w:ascii="Trebuchet MS"/>
          <w:color w:val="231F20"/>
          <w:w w:val="105"/>
          <w:sz w:val="16"/>
        </w:rPr>
        <w:t>escape sequence</w:t>
      </w:r>
      <w:r>
        <w:rPr>
          <w:rFonts w:ascii="Trebuchet MS"/>
          <w:color w:val="231F20"/>
          <w:spacing w:val="-13"/>
          <w:w w:val="105"/>
          <w:sz w:val="16"/>
        </w:rPr>
        <w:t> </w:t>
      </w:r>
      <w:r>
        <w:rPr>
          <w:rFonts w:ascii="Trebuchet MS"/>
          <w:color w:val="231F20"/>
          <w:w w:val="105"/>
          <w:sz w:val="16"/>
        </w:rPr>
        <w:t>\n</w:t>
      </w:r>
      <w:r>
        <w:rPr>
          <w:rFonts w:ascii="Trebuchet MS"/>
          <w:color w:val="231F20"/>
          <w:spacing w:val="-12"/>
          <w:w w:val="105"/>
          <w:sz w:val="16"/>
        </w:rPr>
        <w:t> </w:t>
      </w:r>
      <w:r>
        <w:rPr>
          <w:rFonts w:ascii="Trebuchet MS"/>
          <w:color w:val="231F20"/>
          <w:w w:val="105"/>
          <w:sz w:val="16"/>
        </w:rPr>
        <w:t>with one</w:t>
      </w:r>
      <w:r>
        <w:rPr>
          <w:rFonts w:ascii="Trebuchet MS"/>
          <w:color w:val="231F20"/>
          <w:spacing w:val="-19"/>
          <w:w w:val="105"/>
          <w:sz w:val="16"/>
        </w:rPr>
        <w:t> </w:t>
      </w:r>
      <w:r>
        <w:rPr>
          <w:rFonts w:ascii="Trebuchet MS"/>
          <w:color w:val="231F20"/>
          <w:w w:val="120"/>
          <w:sz w:val="16"/>
        </w:rPr>
        <w:t>printf() </w:t>
      </w:r>
      <w:r>
        <w:rPr>
          <w:rFonts w:ascii="Trebuchet MS"/>
          <w:color w:val="231F20"/>
          <w:w w:val="105"/>
          <w:sz w:val="16"/>
        </w:rPr>
        <w:t>function</w:t>
      </w:r>
      <w:r>
        <w:rPr>
          <w:rFonts w:ascii="Trebuchet MS"/>
          <w:color w:val="231F20"/>
          <w:spacing w:val="-20"/>
          <w:w w:val="105"/>
          <w:sz w:val="16"/>
        </w:rPr>
        <w:t> </w:t>
      </w:r>
      <w:r>
        <w:rPr>
          <w:rFonts w:ascii="Trebuchet MS"/>
          <w:color w:val="231F20"/>
          <w:w w:val="105"/>
          <w:sz w:val="16"/>
        </w:rPr>
        <w:t>to </w:t>
      </w:r>
      <w:r>
        <w:rPr>
          <w:rFonts w:ascii="Trebuchet MS"/>
          <w:color w:val="231F20"/>
          <w:sz w:val="16"/>
        </w:rPr>
        <w:t>generate</w:t>
      </w:r>
      <w:r>
        <w:rPr>
          <w:rFonts w:ascii="Trebuchet MS"/>
          <w:color w:val="231F20"/>
          <w:spacing w:val="-17"/>
          <w:sz w:val="16"/>
        </w:rPr>
        <w:t> </w:t>
      </w:r>
      <w:r>
        <w:rPr>
          <w:rFonts w:ascii="Trebuchet MS"/>
          <w:color w:val="231F20"/>
          <w:sz w:val="16"/>
        </w:rPr>
        <w:t>multiple </w:t>
      </w:r>
      <w:r>
        <w:rPr>
          <w:rFonts w:ascii="Trebuchet MS"/>
          <w:color w:val="231F20"/>
          <w:spacing w:val="-2"/>
          <w:w w:val="105"/>
          <w:sz w:val="16"/>
        </w:rPr>
        <w:t>lines.</w:t>
      </w: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spacing w:before="200"/>
        <w:rPr>
          <w:rFonts w:ascii="Trebuchet MS"/>
          <w:sz w:val="20"/>
        </w:rPr>
      </w:pPr>
      <w:r>
        <w:rPr>
          <w:rFonts w:ascii="Trebuchet MS"/>
          <w:sz w:val="20"/>
        </w:rPr>
        <mc:AlternateContent>
          <mc:Choice Requires="wps">
            <w:drawing>
              <wp:anchor distT="0" distB="0" distL="0" distR="0" allowOverlap="1" layoutInCell="1" locked="0" behindDoc="1" simplePos="0" relativeHeight="487604736">
                <wp:simplePos x="0" y="0"/>
                <wp:positionH relativeFrom="page">
                  <wp:posOffset>5016870</wp:posOffset>
                </wp:positionH>
                <wp:positionV relativeFrom="paragraph">
                  <wp:posOffset>289850</wp:posOffset>
                </wp:positionV>
                <wp:extent cx="889000" cy="258445"/>
                <wp:effectExtent l="0" t="0" r="0" b="0"/>
                <wp:wrapTopAndBottom/>
                <wp:docPr id="133" name="Group 133"/>
                <wp:cNvGraphicFramePr>
                  <a:graphicFrameLocks/>
                </wp:cNvGraphicFramePr>
                <a:graphic>
                  <a:graphicData uri="http://schemas.microsoft.com/office/word/2010/wordprocessingGroup">
                    <wpg:wgp>
                      <wpg:cNvPr id="133" name="Group 133"/>
                      <wpg:cNvGrpSpPr/>
                      <wpg:grpSpPr>
                        <a:xfrm>
                          <a:off x="0" y="0"/>
                          <a:ext cx="889000" cy="258445"/>
                          <a:chExt cx="889000" cy="258445"/>
                        </a:xfrm>
                      </wpg:grpSpPr>
                      <wps:wsp>
                        <wps:cNvPr id="134" name="Graphic 134"/>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135" name="Graphic 135"/>
                        <wps:cNvSpPr/>
                        <wps:spPr>
                          <a:xfrm>
                            <a:off x="25400" y="25400"/>
                            <a:ext cx="838200" cy="207645"/>
                          </a:xfrm>
                          <a:custGeom>
                            <a:avLst/>
                            <a:gdLst/>
                            <a:ahLst/>
                            <a:cxnLst/>
                            <a:rect l="l" t="t" r="r" b="b"/>
                            <a:pathLst>
                              <a:path w="838200" h="207645">
                                <a:moveTo>
                                  <a:pt x="739917" y="0"/>
                                </a:moveTo>
                                <a:lnTo>
                                  <a:pt x="779469" y="7985"/>
                                </a:lnTo>
                                <a:lnTo>
                                  <a:pt x="812438" y="30211"/>
                                </a:lnTo>
                                <a:lnTo>
                                  <a:pt x="834668" y="63180"/>
                                </a:lnTo>
                                <a:lnTo>
                                  <a:pt x="838197" y="80659"/>
                                </a:lnTo>
                              </a:path>
                              <a:path w="838200" h="207645">
                                <a:moveTo>
                                  <a:pt x="838197" y="126445"/>
                                </a:moveTo>
                                <a:lnTo>
                                  <a:pt x="812438" y="176887"/>
                                </a:lnTo>
                                <a:lnTo>
                                  <a:pt x="779469" y="199114"/>
                                </a:lnTo>
                                <a:lnTo>
                                  <a:pt x="739099" y="207264"/>
                                </a:lnTo>
                                <a:lnTo>
                                  <a:pt x="103718" y="207264"/>
                                </a:lnTo>
                                <a:lnTo>
                                  <a:pt x="63342" y="199114"/>
                                </a:lnTo>
                                <a:lnTo>
                                  <a:pt x="30374" y="176887"/>
                                </a:lnTo>
                                <a:lnTo>
                                  <a:pt x="8147" y="143918"/>
                                </a:lnTo>
                                <a:lnTo>
                                  <a:pt x="0" y="103543"/>
                                </a:lnTo>
                                <a:lnTo>
                                  <a:pt x="8147" y="63180"/>
                                </a:lnTo>
                                <a:lnTo>
                                  <a:pt x="30374" y="30211"/>
                                </a:lnTo>
                                <a:lnTo>
                                  <a:pt x="63342" y="7985"/>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136" name="Textbox 136"/>
                        <wps:cNvSpPr txBox="1"/>
                        <wps:spPr>
                          <a:xfrm>
                            <a:off x="0" y="0"/>
                            <a:ext cx="889000" cy="258445"/>
                          </a:xfrm>
                          <a:prstGeom prst="rect">
                            <a:avLst/>
                          </a:prstGeom>
                        </wps:spPr>
                        <wps:txbx>
                          <w:txbxContent>
                            <w:p>
                              <w:pPr>
                                <w:spacing w:before="79"/>
                                <w:ind w:left="300"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5"/>
                                  <w:w w:val="95"/>
                                  <w:sz w:val="20"/>
                                </w:rPr>
                                <w:t>1.5</w:t>
                              </w:r>
                            </w:p>
                          </w:txbxContent>
                        </wps:txbx>
                        <wps:bodyPr wrap="square" lIns="0" tIns="0" rIns="0" bIns="0" rtlCol="0">
                          <a:noAutofit/>
                        </wps:bodyPr>
                      </wps:wsp>
                    </wpg:wgp>
                  </a:graphicData>
                </a:graphic>
              </wp:anchor>
            </w:drawing>
          </mc:Choice>
          <mc:Fallback>
            <w:pict>
              <v:group style="position:absolute;margin-left:395.029175pt;margin-top:22.822884pt;width:70pt;height:20.350pt;mso-position-horizontal-relative:page;mso-position-vertical-relative:paragraph;z-index:-15711744;mso-wrap-distance-left:0;mso-wrap-distance-right:0" id="docshapegroup121" coordorigin="7901,456" coordsize="1400,407">
                <v:shape style="position:absolute;left:7980;top:536;width:1248;height:247" id="docshape122" coordorigin="7981,536" coordsize="1248,247" path="m9105,536l8104,536,8056,546,8017,572,7990,612,7981,660,7990,708,8017,747,8056,773,8104,783,9105,783,9153,773,9192,747,9218,708,9228,660,9218,612,9192,572,9153,546,9105,536xe" filled="true" fillcolor="#f1f1f2" stroked="false">
                  <v:path arrowok="t"/>
                  <v:fill type="solid"/>
                </v:shape>
                <v:shape style="position:absolute;left:7940;top:496;width:1320;height:327" id="docshape123" coordorigin="7941,496" coordsize="1320,327" path="m9106,496l9168,509,9220,544,9255,596,9261,623m9261,696l9255,723,9220,775,9168,810,9105,823,8104,823,8040,810,7988,775,7953,723,7941,660,7953,596,7988,544,8040,509,8103,496e" filled="false" stroked="true" strokeweight="4pt" strokecolor="#231f20">
                  <v:path arrowok="t"/>
                  <v:stroke dashstyle="solid"/>
                </v:shape>
                <v:shape style="position:absolute;left:7900;top:456;width:1400;height:407" type="#_x0000_t202" id="docshape124" filled="false" stroked="false">
                  <v:textbox inset="0,0,0,0">
                    <w:txbxContent>
                      <w:p>
                        <w:pPr>
                          <w:spacing w:before="79"/>
                          <w:ind w:left="300"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5"/>
                            <w:w w:val="95"/>
                            <w:sz w:val="20"/>
                          </w:rPr>
                          <w:t>1.5</w:t>
                        </w:r>
                      </w:p>
                    </w:txbxContent>
                  </v:textbox>
                  <w10:wrap type="none"/>
                </v:shape>
                <w10:wrap type="topAndBottom"/>
              </v:group>
            </w:pict>
          </mc:Fallback>
        </mc:AlternateContent>
      </w:r>
    </w:p>
    <w:p>
      <w:pPr>
        <w:spacing w:line="259" w:lineRule="auto" w:before="17"/>
        <w:ind w:left="7639" w:right="125" w:hanging="3"/>
        <w:jc w:val="center"/>
        <w:rPr>
          <w:rFonts w:ascii="Trebuchet MS"/>
          <w:sz w:val="16"/>
        </w:rPr>
      </w:pPr>
      <w:r>
        <w:rPr>
          <w:rFonts w:ascii="Trebuchet MS"/>
          <w:color w:val="231F20"/>
          <w:w w:val="105"/>
          <w:sz w:val="16"/>
        </w:rPr>
        <w:t>Using</w:t>
      </w:r>
      <w:r>
        <w:rPr>
          <w:rFonts w:ascii="Trebuchet MS"/>
          <w:color w:val="231F20"/>
          <w:spacing w:val="-20"/>
          <w:w w:val="105"/>
          <w:sz w:val="16"/>
        </w:rPr>
        <w:t> </w:t>
      </w:r>
      <w:r>
        <w:rPr>
          <w:rFonts w:ascii="Trebuchet MS"/>
          <w:color w:val="231F20"/>
          <w:w w:val="105"/>
          <w:sz w:val="16"/>
        </w:rPr>
        <w:t>escape sequence</w:t>
      </w:r>
      <w:r>
        <w:rPr>
          <w:rFonts w:ascii="Trebuchet MS"/>
          <w:color w:val="231F20"/>
          <w:spacing w:val="-20"/>
          <w:w w:val="105"/>
          <w:sz w:val="16"/>
        </w:rPr>
        <w:t> </w:t>
      </w:r>
      <w:r>
        <w:rPr>
          <w:rFonts w:ascii="Trebuchet MS"/>
          <w:color w:val="231F20"/>
          <w:w w:val="105"/>
          <w:sz w:val="16"/>
        </w:rPr>
        <w:t>\n with</w:t>
      </w:r>
      <w:r>
        <w:rPr>
          <w:rFonts w:ascii="Trebuchet MS"/>
          <w:color w:val="231F20"/>
          <w:spacing w:val="-20"/>
          <w:w w:val="105"/>
          <w:sz w:val="16"/>
        </w:rPr>
        <w:t> </w:t>
      </w:r>
      <w:r>
        <w:rPr>
          <w:rFonts w:ascii="Trebuchet MS"/>
          <w:color w:val="231F20"/>
          <w:w w:val="105"/>
          <w:sz w:val="16"/>
        </w:rPr>
        <w:t>multiple </w:t>
      </w:r>
      <w:r>
        <w:rPr>
          <w:rFonts w:ascii="Trebuchet MS"/>
          <w:color w:val="231F20"/>
          <w:spacing w:val="-2"/>
          <w:w w:val="115"/>
          <w:sz w:val="16"/>
        </w:rPr>
        <w:t>printf() </w:t>
      </w:r>
      <w:r>
        <w:rPr>
          <w:rFonts w:ascii="Trebuchet MS"/>
          <w:color w:val="231F20"/>
          <w:w w:val="105"/>
          <w:sz w:val="16"/>
        </w:rPr>
        <w:t>functions</w:t>
      </w:r>
      <w:r>
        <w:rPr>
          <w:rFonts w:ascii="Trebuchet MS"/>
          <w:color w:val="231F20"/>
          <w:spacing w:val="-20"/>
          <w:w w:val="105"/>
          <w:sz w:val="16"/>
        </w:rPr>
        <w:t> </w:t>
      </w:r>
      <w:r>
        <w:rPr>
          <w:rFonts w:ascii="Trebuchet MS"/>
          <w:color w:val="231F20"/>
          <w:w w:val="105"/>
          <w:sz w:val="16"/>
        </w:rPr>
        <w:t>to </w:t>
      </w:r>
      <w:r>
        <w:rPr>
          <w:rFonts w:ascii="Trebuchet MS"/>
          <w:color w:val="231F20"/>
          <w:sz w:val="16"/>
        </w:rPr>
        <w:t>generate</w:t>
      </w:r>
      <w:r>
        <w:rPr>
          <w:rFonts w:ascii="Trebuchet MS"/>
          <w:color w:val="231F20"/>
          <w:spacing w:val="-17"/>
          <w:sz w:val="16"/>
        </w:rPr>
        <w:t> </w:t>
      </w:r>
      <w:r>
        <w:rPr>
          <w:rFonts w:ascii="Trebuchet MS"/>
          <w:color w:val="231F20"/>
          <w:sz w:val="16"/>
        </w:rPr>
        <w:t>a</w:t>
      </w:r>
      <w:r>
        <w:rPr>
          <w:rFonts w:ascii="Trebuchet MS"/>
          <w:color w:val="231F20"/>
          <w:spacing w:val="-17"/>
          <w:sz w:val="16"/>
        </w:rPr>
        <w:t> </w:t>
      </w:r>
      <w:r>
        <w:rPr>
          <w:rFonts w:ascii="Trebuchet MS"/>
          <w:color w:val="231F20"/>
          <w:sz w:val="16"/>
        </w:rPr>
        <w:t>single </w:t>
      </w:r>
      <w:r>
        <w:rPr>
          <w:rFonts w:ascii="Trebuchet MS"/>
          <w:color w:val="231F20"/>
          <w:spacing w:val="-2"/>
          <w:w w:val="105"/>
          <w:sz w:val="16"/>
        </w:rPr>
        <w:t>line.</w:t>
      </w:r>
    </w:p>
    <w:p>
      <w:pPr>
        <w:spacing w:after="0" w:line="259" w:lineRule="auto"/>
        <w:jc w:val="center"/>
        <w:rPr>
          <w:rFonts w:ascii="Trebuchet MS"/>
          <w:sz w:val="16"/>
        </w:rPr>
        <w:sectPr>
          <w:pgSz w:w="10060" w:h="13080"/>
          <w:pgMar w:header="547" w:footer="0" w:top="1540" w:bottom="280" w:left="360" w:right="720"/>
        </w:sectPr>
      </w:pPr>
    </w:p>
    <w:p>
      <w:pPr>
        <w:pStyle w:val="BodyText"/>
        <w:spacing w:before="91"/>
        <w:ind w:left="380"/>
      </w:pPr>
      <w:r>
        <w:rPr>
          <w:color w:val="231F20"/>
          <w:w w:val="115"/>
        </w:rPr>
        <w:t>The</w:t>
      </w:r>
      <w:r>
        <w:rPr>
          <w:color w:val="231F20"/>
          <w:spacing w:val="-13"/>
          <w:w w:val="115"/>
        </w:rPr>
        <w:t> </w:t>
      </w:r>
      <w:r>
        <w:rPr>
          <w:color w:val="231F20"/>
          <w:w w:val="115"/>
        </w:rPr>
        <w:t>following</w:t>
      </w:r>
      <w:r>
        <w:rPr>
          <w:color w:val="231F20"/>
          <w:spacing w:val="-13"/>
          <w:w w:val="115"/>
        </w:rPr>
        <w:t> </w:t>
      </w:r>
      <w:r>
        <w:rPr>
          <w:color w:val="231F20"/>
          <w:w w:val="115"/>
        </w:rPr>
        <w:t>code</w:t>
      </w:r>
      <w:r>
        <w:rPr>
          <w:color w:val="231F20"/>
          <w:spacing w:val="-13"/>
          <w:w w:val="115"/>
        </w:rPr>
        <w:t> </w:t>
      </w:r>
      <w:r>
        <w:rPr>
          <w:color w:val="231F20"/>
          <w:w w:val="115"/>
        </w:rPr>
        <w:t>segment</w:t>
      </w:r>
      <w:r>
        <w:rPr>
          <w:color w:val="231F20"/>
          <w:spacing w:val="-13"/>
          <w:w w:val="115"/>
        </w:rPr>
        <w:t> </w:t>
      </w:r>
      <w:r>
        <w:rPr>
          <w:color w:val="231F20"/>
          <w:w w:val="115"/>
        </w:rPr>
        <w:t>generates</w:t>
      </w:r>
      <w:r>
        <w:rPr>
          <w:color w:val="231F20"/>
          <w:spacing w:val="-13"/>
          <w:w w:val="115"/>
        </w:rPr>
        <w:t> </w:t>
      </w:r>
      <w:r>
        <w:rPr>
          <w:color w:val="231F20"/>
          <w:w w:val="115"/>
        </w:rPr>
        <w:t>three</w:t>
      </w:r>
      <w:r>
        <w:rPr>
          <w:color w:val="231F20"/>
          <w:spacing w:val="-13"/>
          <w:w w:val="115"/>
        </w:rPr>
        <w:t> </w:t>
      </w:r>
      <w:r>
        <w:rPr>
          <w:color w:val="231F20"/>
          <w:w w:val="115"/>
        </w:rPr>
        <w:t>separate</w:t>
      </w:r>
      <w:r>
        <w:rPr>
          <w:color w:val="231F20"/>
          <w:spacing w:val="-13"/>
          <w:w w:val="115"/>
        </w:rPr>
        <w:t> </w:t>
      </w:r>
      <w:r>
        <w:rPr>
          <w:color w:val="231F20"/>
          <w:w w:val="115"/>
        </w:rPr>
        <w:t>lines</w:t>
      </w:r>
      <w:r>
        <w:rPr>
          <w:color w:val="231F20"/>
          <w:spacing w:val="-13"/>
          <w:w w:val="115"/>
        </w:rPr>
        <w:t> </w:t>
      </w:r>
      <w:r>
        <w:rPr>
          <w:color w:val="231F20"/>
          <w:w w:val="115"/>
        </w:rPr>
        <w:t>with</w:t>
      </w:r>
      <w:r>
        <w:rPr>
          <w:color w:val="231F20"/>
          <w:spacing w:val="-12"/>
          <w:w w:val="115"/>
        </w:rPr>
        <w:t> </w:t>
      </w:r>
      <w:r>
        <w:rPr>
          <w:color w:val="231F20"/>
          <w:w w:val="115"/>
        </w:rPr>
        <w:t>only</w:t>
      </w:r>
      <w:r>
        <w:rPr>
          <w:color w:val="231F20"/>
          <w:spacing w:val="-12"/>
          <w:w w:val="115"/>
        </w:rPr>
        <w:t> </w:t>
      </w:r>
      <w:r>
        <w:rPr>
          <w:color w:val="231F20"/>
          <w:w w:val="115"/>
        </w:rPr>
        <w:t>one</w:t>
      </w:r>
      <w:r>
        <w:rPr>
          <w:color w:val="231F20"/>
          <w:spacing w:val="-13"/>
          <w:w w:val="115"/>
        </w:rPr>
        <w:t> </w:t>
      </w:r>
      <w:r>
        <w:rPr>
          <w:rFonts w:ascii="Trebuchet MS"/>
          <w:color w:val="231F20"/>
          <w:w w:val="115"/>
          <w:sz w:val="18"/>
        </w:rPr>
        <w:t>printf()</w:t>
      </w:r>
      <w:r>
        <w:rPr>
          <w:rFonts w:ascii="Trebuchet MS"/>
          <w:color w:val="231F20"/>
          <w:spacing w:val="-14"/>
          <w:w w:val="115"/>
          <w:sz w:val="18"/>
        </w:rPr>
        <w:t> </w:t>
      </w:r>
      <w:r>
        <w:rPr>
          <w:color w:val="231F20"/>
          <w:spacing w:val="-2"/>
          <w:w w:val="115"/>
        </w:rPr>
        <w:t>function.</w:t>
      </w:r>
    </w:p>
    <w:p>
      <w:pPr>
        <w:spacing w:before="178"/>
        <w:ind w:left="380" w:right="0" w:firstLine="0"/>
        <w:jc w:val="left"/>
        <w:rPr>
          <w:rFonts w:ascii="Trebuchet MS"/>
          <w:sz w:val="18"/>
        </w:rPr>
      </w:pPr>
      <w:r>
        <w:rPr>
          <w:rFonts w:ascii="Trebuchet MS"/>
          <w:color w:val="231F20"/>
          <w:w w:val="130"/>
          <w:sz w:val="18"/>
        </w:rPr>
        <w:t>printf("line</w:t>
      </w:r>
      <w:r>
        <w:rPr>
          <w:rFonts w:ascii="Trebuchet MS"/>
          <w:color w:val="231F20"/>
          <w:spacing w:val="65"/>
          <w:w w:val="130"/>
          <w:sz w:val="18"/>
        </w:rPr>
        <w:t> </w:t>
      </w:r>
      <w:r>
        <w:rPr>
          <w:rFonts w:ascii="Trebuchet MS"/>
          <w:color w:val="231F20"/>
          <w:spacing w:val="-2"/>
          <w:w w:val="130"/>
          <w:sz w:val="18"/>
        </w:rPr>
        <w:t>1\nline2\nline3\n");</w:t>
      </w:r>
    </w:p>
    <w:p>
      <w:pPr>
        <w:pStyle w:val="BodyText"/>
        <w:spacing w:before="191"/>
        <w:ind w:left="380"/>
      </w:pPr>
      <w:r>
        <w:rPr>
          <w:color w:val="231F20"/>
          <w:w w:val="115"/>
        </w:rPr>
        <w:t>The</w:t>
      </w:r>
      <w:r>
        <w:rPr>
          <w:color w:val="231F20"/>
          <w:spacing w:val="3"/>
          <w:w w:val="115"/>
        </w:rPr>
        <w:t> </w:t>
      </w:r>
      <w:r>
        <w:rPr>
          <w:color w:val="231F20"/>
          <w:w w:val="115"/>
        </w:rPr>
        <w:t>next</w:t>
      </w:r>
      <w:r>
        <w:rPr>
          <w:color w:val="231F20"/>
          <w:spacing w:val="4"/>
          <w:w w:val="115"/>
        </w:rPr>
        <w:t> </w:t>
      </w:r>
      <w:r>
        <w:rPr>
          <w:color w:val="231F20"/>
          <w:w w:val="115"/>
        </w:rPr>
        <w:t>code</w:t>
      </w:r>
      <w:r>
        <w:rPr>
          <w:color w:val="231F20"/>
          <w:spacing w:val="3"/>
          <w:w w:val="115"/>
        </w:rPr>
        <w:t> </w:t>
      </w:r>
      <w:r>
        <w:rPr>
          <w:color w:val="231F20"/>
          <w:w w:val="115"/>
        </w:rPr>
        <w:t>segment</w:t>
      </w:r>
      <w:r>
        <w:rPr>
          <w:color w:val="231F20"/>
          <w:spacing w:val="5"/>
          <w:w w:val="115"/>
        </w:rPr>
        <w:t> </w:t>
      </w:r>
      <w:r>
        <w:rPr>
          <w:color w:val="231F20"/>
          <w:w w:val="115"/>
        </w:rPr>
        <w:t>demonstrates</w:t>
      </w:r>
      <w:r>
        <w:rPr>
          <w:color w:val="231F20"/>
          <w:spacing w:val="4"/>
          <w:w w:val="115"/>
        </w:rPr>
        <w:t> </w:t>
      </w:r>
      <w:r>
        <w:rPr>
          <w:color w:val="231F20"/>
          <w:w w:val="115"/>
        </w:rPr>
        <w:t>how</w:t>
      </w:r>
      <w:r>
        <w:rPr>
          <w:color w:val="231F20"/>
          <w:spacing w:val="5"/>
          <w:w w:val="115"/>
        </w:rPr>
        <w:t> </w:t>
      </w:r>
      <w:r>
        <w:rPr>
          <w:color w:val="231F20"/>
          <w:w w:val="115"/>
        </w:rPr>
        <w:t>escape</w:t>
      </w:r>
      <w:r>
        <w:rPr>
          <w:color w:val="231F20"/>
          <w:spacing w:val="4"/>
          <w:w w:val="115"/>
        </w:rPr>
        <w:t> </w:t>
      </w:r>
      <w:r>
        <w:rPr>
          <w:color w:val="231F20"/>
          <w:w w:val="115"/>
        </w:rPr>
        <w:t>sequence</w:t>
      </w:r>
      <w:r>
        <w:rPr>
          <w:color w:val="231F20"/>
          <w:spacing w:val="5"/>
          <w:w w:val="115"/>
        </w:rPr>
        <w:t> </w:t>
      </w:r>
      <w:r>
        <w:rPr>
          <w:rFonts w:ascii="Trebuchet MS"/>
          <w:color w:val="231F20"/>
          <w:w w:val="115"/>
          <w:sz w:val="18"/>
        </w:rPr>
        <w:t>\n</w:t>
      </w:r>
      <w:r>
        <w:rPr>
          <w:rFonts w:ascii="Trebuchet MS"/>
          <w:color w:val="231F20"/>
          <w:spacing w:val="2"/>
          <w:w w:val="115"/>
          <w:sz w:val="18"/>
        </w:rPr>
        <w:t> </w:t>
      </w:r>
      <w:r>
        <w:rPr>
          <w:color w:val="231F20"/>
          <w:w w:val="115"/>
        </w:rPr>
        <w:t>can</w:t>
      </w:r>
      <w:r>
        <w:rPr>
          <w:color w:val="231F20"/>
          <w:spacing w:val="4"/>
          <w:w w:val="115"/>
        </w:rPr>
        <w:t> </w:t>
      </w:r>
      <w:r>
        <w:rPr>
          <w:color w:val="231F20"/>
          <w:w w:val="115"/>
        </w:rPr>
        <w:t>be</w:t>
      </w:r>
      <w:r>
        <w:rPr>
          <w:color w:val="231F20"/>
          <w:spacing w:val="4"/>
          <w:w w:val="115"/>
        </w:rPr>
        <w:t> </w:t>
      </w:r>
      <w:r>
        <w:rPr>
          <w:color w:val="231F20"/>
          <w:w w:val="115"/>
        </w:rPr>
        <w:t>used</w:t>
      </w:r>
      <w:r>
        <w:rPr>
          <w:color w:val="231F20"/>
          <w:spacing w:val="4"/>
          <w:w w:val="115"/>
        </w:rPr>
        <w:t> </w:t>
      </w:r>
      <w:r>
        <w:rPr>
          <w:color w:val="231F20"/>
          <w:w w:val="115"/>
        </w:rPr>
        <w:t>with</w:t>
      </w:r>
      <w:r>
        <w:rPr>
          <w:color w:val="231F20"/>
          <w:spacing w:val="5"/>
          <w:w w:val="115"/>
        </w:rPr>
        <w:t> </w:t>
      </w:r>
      <w:r>
        <w:rPr>
          <w:color w:val="231F20"/>
          <w:spacing w:val="-2"/>
          <w:w w:val="115"/>
        </w:rPr>
        <w:t>multiple</w:t>
      </w:r>
    </w:p>
    <w:p>
      <w:pPr>
        <w:pStyle w:val="BodyText"/>
        <w:spacing w:before="38"/>
        <w:ind w:left="380"/>
      </w:pPr>
      <w:r>
        <w:rPr>
          <w:rFonts w:ascii="Trebuchet MS"/>
          <w:color w:val="231F20"/>
          <w:w w:val="115"/>
          <w:sz w:val="18"/>
        </w:rPr>
        <w:t>printf() </w:t>
      </w:r>
      <w:r>
        <w:rPr>
          <w:color w:val="231F20"/>
          <w:w w:val="115"/>
        </w:rPr>
        <w:t>statements</w:t>
      </w:r>
      <w:r>
        <w:rPr>
          <w:color w:val="231F20"/>
          <w:spacing w:val="2"/>
          <w:w w:val="115"/>
        </w:rPr>
        <w:t> </w:t>
      </w:r>
      <w:r>
        <w:rPr>
          <w:color w:val="231F20"/>
          <w:w w:val="115"/>
        </w:rPr>
        <w:t>to</w:t>
      </w:r>
      <w:r>
        <w:rPr>
          <w:color w:val="231F20"/>
          <w:spacing w:val="1"/>
          <w:w w:val="115"/>
        </w:rPr>
        <w:t> </w:t>
      </w:r>
      <w:r>
        <w:rPr>
          <w:color w:val="231F20"/>
          <w:w w:val="115"/>
        </w:rPr>
        <w:t>create</w:t>
      </w:r>
      <w:r>
        <w:rPr>
          <w:color w:val="231F20"/>
          <w:spacing w:val="1"/>
          <w:w w:val="115"/>
        </w:rPr>
        <w:t> </w:t>
      </w:r>
      <w:r>
        <w:rPr>
          <w:color w:val="231F20"/>
          <w:w w:val="115"/>
        </w:rPr>
        <w:t>a</w:t>
      </w:r>
      <w:r>
        <w:rPr>
          <w:color w:val="231F20"/>
          <w:spacing w:val="2"/>
          <w:w w:val="115"/>
        </w:rPr>
        <w:t> </w:t>
      </w:r>
      <w:r>
        <w:rPr>
          <w:color w:val="231F20"/>
          <w:w w:val="115"/>
        </w:rPr>
        <w:t>single</w:t>
      </w:r>
      <w:r>
        <w:rPr>
          <w:color w:val="231F20"/>
          <w:spacing w:val="1"/>
          <w:w w:val="115"/>
        </w:rPr>
        <w:t> </w:t>
      </w:r>
      <w:r>
        <w:rPr>
          <w:color w:val="231F20"/>
          <w:w w:val="115"/>
        </w:rPr>
        <w:t>line</w:t>
      </w:r>
      <w:r>
        <w:rPr>
          <w:color w:val="231F20"/>
          <w:spacing w:val="1"/>
          <w:w w:val="115"/>
        </w:rPr>
        <w:t> </w:t>
      </w:r>
      <w:r>
        <w:rPr>
          <w:color w:val="231F20"/>
          <w:w w:val="115"/>
        </w:rPr>
        <w:t>of</w:t>
      </w:r>
      <w:r>
        <w:rPr>
          <w:color w:val="231F20"/>
          <w:spacing w:val="2"/>
          <w:w w:val="115"/>
        </w:rPr>
        <w:t> </w:t>
      </w:r>
      <w:r>
        <w:rPr>
          <w:color w:val="231F20"/>
          <w:spacing w:val="-2"/>
          <w:w w:val="115"/>
        </w:rPr>
        <w:t>output.</w:t>
      </w:r>
    </w:p>
    <w:p>
      <w:pPr>
        <w:spacing w:line="321" w:lineRule="auto" w:before="180"/>
        <w:ind w:left="380" w:right="6494" w:firstLine="0"/>
        <w:jc w:val="left"/>
        <w:rPr>
          <w:rFonts w:ascii="Trebuchet MS"/>
          <w:sz w:val="18"/>
        </w:rPr>
      </w:pPr>
      <w:r>
        <w:rPr>
          <w:rFonts w:ascii="Trebuchet MS"/>
          <w:color w:val="231F20"/>
          <w:w w:val="135"/>
          <w:sz w:val="18"/>
        </w:rPr>
        <w:t>printf("C</w:t>
      </w:r>
      <w:r>
        <w:rPr>
          <w:rFonts w:ascii="Trebuchet MS"/>
          <w:color w:val="231F20"/>
          <w:w w:val="135"/>
          <w:sz w:val="18"/>
        </w:rPr>
        <w:t> "); printf("for</w:t>
      </w:r>
      <w:r>
        <w:rPr>
          <w:rFonts w:ascii="Trebuchet MS"/>
          <w:color w:val="231F20"/>
          <w:spacing w:val="-4"/>
          <w:w w:val="135"/>
          <w:sz w:val="18"/>
        </w:rPr>
        <w:t> </w:t>
      </w:r>
      <w:r>
        <w:rPr>
          <w:rFonts w:ascii="Trebuchet MS"/>
          <w:color w:val="231F20"/>
          <w:w w:val="135"/>
          <w:sz w:val="18"/>
        </w:rPr>
        <w:t>the</w:t>
      </w:r>
      <w:r>
        <w:rPr>
          <w:rFonts w:ascii="Trebuchet MS"/>
          <w:color w:val="231F20"/>
          <w:spacing w:val="-4"/>
          <w:w w:val="135"/>
          <w:sz w:val="18"/>
        </w:rPr>
        <w:t> </w:t>
      </w:r>
      <w:r>
        <w:rPr>
          <w:rFonts w:ascii="Trebuchet MS"/>
          <w:color w:val="231F20"/>
          <w:w w:val="135"/>
          <w:sz w:val="18"/>
        </w:rPr>
        <w:t>");</w:t>
      </w:r>
    </w:p>
    <w:p>
      <w:pPr>
        <w:spacing w:line="208" w:lineRule="exact" w:before="0"/>
        <w:ind w:left="380" w:right="0" w:firstLine="0"/>
        <w:jc w:val="left"/>
        <w:rPr>
          <w:rFonts w:ascii="Trebuchet MS"/>
          <w:sz w:val="18"/>
        </w:rPr>
      </w:pPr>
      <w:r>
        <w:rPr>
          <w:rFonts w:ascii="Trebuchet MS"/>
          <w:color w:val="231F20"/>
          <w:w w:val="125"/>
          <w:sz w:val="18"/>
        </w:rPr>
        <w:t>printf("Absolute</w:t>
      </w:r>
      <w:r>
        <w:rPr>
          <w:rFonts w:ascii="Trebuchet MS"/>
          <w:color w:val="231F20"/>
          <w:spacing w:val="9"/>
          <w:w w:val="125"/>
          <w:sz w:val="18"/>
        </w:rPr>
        <w:t> </w:t>
      </w:r>
      <w:r>
        <w:rPr>
          <w:rFonts w:ascii="Trebuchet MS"/>
          <w:color w:val="231F20"/>
          <w:spacing w:val="-2"/>
          <w:w w:val="125"/>
          <w:sz w:val="18"/>
        </w:rPr>
        <w:t>Beginner\n");</w:t>
      </w:r>
    </w:p>
    <w:p>
      <w:pPr>
        <w:pStyle w:val="BodyText"/>
        <w:spacing w:before="84"/>
        <w:rPr>
          <w:rFonts w:ascii="Trebuchet MS"/>
          <w:sz w:val="18"/>
        </w:rPr>
      </w:pPr>
    </w:p>
    <w:p>
      <w:pPr>
        <w:pStyle w:val="Heading4"/>
        <w:ind w:left="380"/>
      </w:pPr>
      <w:bookmarkStart w:name="_TOC_250023" w:id="6"/>
      <w:r>
        <w:rPr>
          <w:color w:val="231F20"/>
          <w:spacing w:val="-2"/>
        </w:rPr>
        <w:t>Escape</w:t>
      </w:r>
      <w:r>
        <w:rPr>
          <w:color w:val="231F20"/>
          <w:spacing w:val="-16"/>
        </w:rPr>
        <w:t> </w:t>
      </w:r>
      <w:r>
        <w:rPr>
          <w:color w:val="231F20"/>
          <w:spacing w:val="-2"/>
        </w:rPr>
        <w:t>Sequence</w:t>
      </w:r>
      <w:r>
        <w:rPr>
          <w:color w:val="231F20"/>
          <w:spacing w:val="-16"/>
        </w:rPr>
        <w:t> </w:t>
      </w:r>
      <w:bookmarkEnd w:id="6"/>
      <w:r>
        <w:rPr>
          <w:color w:val="231F20"/>
          <w:spacing w:val="-5"/>
        </w:rPr>
        <w:t>\t</w:t>
      </w:r>
    </w:p>
    <w:p>
      <w:pPr>
        <w:pStyle w:val="BodyText"/>
        <w:spacing w:line="278" w:lineRule="auto" w:before="32"/>
        <w:ind w:left="380" w:right="8"/>
        <w:jc w:val="both"/>
      </w:pPr>
      <w:r>
        <w:rPr>
          <w:color w:val="231F20"/>
          <w:w w:val="110"/>
        </w:rPr>
        <w:t>Escape</w:t>
      </w:r>
      <w:r>
        <w:rPr>
          <w:color w:val="231F20"/>
          <w:spacing w:val="-3"/>
          <w:w w:val="110"/>
        </w:rPr>
        <w:t> </w:t>
      </w:r>
      <w:r>
        <w:rPr>
          <w:color w:val="231F20"/>
          <w:w w:val="110"/>
        </w:rPr>
        <w:t>sequence</w:t>
      </w:r>
      <w:r>
        <w:rPr>
          <w:color w:val="231F20"/>
          <w:spacing w:val="-4"/>
          <w:w w:val="110"/>
        </w:rPr>
        <w:t> </w:t>
      </w:r>
      <w:r>
        <w:rPr>
          <w:rFonts w:ascii="Trebuchet MS"/>
          <w:color w:val="231F20"/>
          <w:w w:val="110"/>
          <w:sz w:val="18"/>
        </w:rPr>
        <w:t>\t</w:t>
      </w:r>
      <w:r>
        <w:rPr>
          <w:rFonts w:ascii="Trebuchet MS"/>
          <w:color w:val="231F20"/>
          <w:spacing w:val="-8"/>
          <w:w w:val="110"/>
          <w:sz w:val="18"/>
        </w:rPr>
        <w:t> </w:t>
      </w:r>
      <w:r>
        <w:rPr>
          <w:color w:val="231F20"/>
          <w:w w:val="110"/>
        </w:rPr>
        <w:t>moves</w:t>
      </w:r>
      <w:r>
        <w:rPr>
          <w:color w:val="231F20"/>
          <w:spacing w:val="-4"/>
          <w:w w:val="110"/>
        </w:rPr>
        <w:t> </w:t>
      </w:r>
      <w:r>
        <w:rPr>
          <w:color w:val="231F20"/>
          <w:w w:val="110"/>
        </w:rPr>
        <w:t>the</w:t>
      </w:r>
      <w:r>
        <w:rPr>
          <w:color w:val="231F20"/>
          <w:spacing w:val="-3"/>
          <w:w w:val="110"/>
        </w:rPr>
        <w:t> </w:t>
      </w:r>
      <w:r>
        <w:rPr>
          <w:color w:val="231F20"/>
          <w:w w:val="110"/>
        </w:rPr>
        <w:t>cursor</w:t>
      </w:r>
      <w:r>
        <w:rPr>
          <w:color w:val="231F20"/>
          <w:spacing w:val="-4"/>
          <w:w w:val="110"/>
        </w:rPr>
        <w:t> </w:t>
      </w:r>
      <w:r>
        <w:rPr>
          <w:color w:val="231F20"/>
          <w:w w:val="110"/>
        </w:rPr>
        <w:t>to</w:t>
      </w:r>
      <w:r>
        <w:rPr>
          <w:color w:val="231F20"/>
          <w:spacing w:val="-4"/>
          <w:w w:val="110"/>
        </w:rPr>
        <w:t> </w:t>
      </w:r>
      <w:r>
        <w:rPr>
          <w:color w:val="231F20"/>
          <w:w w:val="110"/>
        </w:rPr>
        <w:t>the</w:t>
      </w:r>
      <w:r>
        <w:rPr>
          <w:color w:val="231F20"/>
          <w:spacing w:val="-4"/>
          <w:w w:val="110"/>
        </w:rPr>
        <w:t> </w:t>
      </w:r>
      <w:r>
        <w:rPr>
          <w:color w:val="231F20"/>
          <w:w w:val="110"/>
        </w:rPr>
        <w:t>next</w:t>
      </w:r>
      <w:r>
        <w:rPr>
          <w:color w:val="231F20"/>
          <w:spacing w:val="-4"/>
          <w:w w:val="110"/>
        </w:rPr>
        <w:t> </w:t>
      </w:r>
      <w:r>
        <w:rPr>
          <w:color w:val="231F20"/>
          <w:w w:val="110"/>
        </w:rPr>
        <w:t>tab</w:t>
      </w:r>
      <w:r>
        <w:rPr>
          <w:color w:val="231F20"/>
          <w:spacing w:val="-4"/>
          <w:w w:val="110"/>
        </w:rPr>
        <w:t> </w:t>
      </w:r>
      <w:r>
        <w:rPr>
          <w:color w:val="231F20"/>
          <w:w w:val="110"/>
        </w:rPr>
        <w:t>space.</w:t>
      </w:r>
      <w:r>
        <w:rPr>
          <w:color w:val="231F20"/>
          <w:spacing w:val="-4"/>
          <w:w w:val="110"/>
        </w:rPr>
        <w:t> </w:t>
      </w:r>
      <w:r>
        <w:rPr>
          <w:color w:val="231F20"/>
          <w:w w:val="110"/>
        </w:rPr>
        <w:t>This</w:t>
      </w:r>
      <w:r>
        <w:rPr>
          <w:color w:val="231F20"/>
          <w:spacing w:val="-3"/>
          <w:w w:val="110"/>
        </w:rPr>
        <w:t> </w:t>
      </w:r>
      <w:r>
        <w:rPr>
          <w:color w:val="231F20"/>
          <w:w w:val="110"/>
        </w:rPr>
        <w:t>escape</w:t>
      </w:r>
      <w:r>
        <w:rPr>
          <w:color w:val="231F20"/>
          <w:spacing w:val="-4"/>
          <w:w w:val="110"/>
        </w:rPr>
        <w:t> </w:t>
      </w:r>
      <w:r>
        <w:rPr>
          <w:color w:val="231F20"/>
          <w:w w:val="110"/>
        </w:rPr>
        <w:t>sequence</w:t>
      </w:r>
      <w:r>
        <w:rPr>
          <w:color w:val="231F20"/>
          <w:spacing w:val="-4"/>
          <w:w w:val="110"/>
        </w:rPr>
        <w:t> </w:t>
      </w:r>
      <w:r>
        <w:rPr>
          <w:color w:val="231F20"/>
          <w:w w:val="110"/>
        </w:rPr>
        <w:t>is</w:t>
      </w:r>
      <w:r>
        <w:rPr>
          <w:color w:val="231F20"/>
          <w:spacing w:val="-4"/>
          <w:w w:val="110"/>
        </w:rPr>
        <w:t> </w:t>
      </w:r>
      <w:r>
        <w:rPr>
          <w:color w:val="231F20"/>
          <w:w w:val="110"/>
        </w:rPr>
        <w:t>useful</w:t>
      </w:r>
      <w:r>
        <w:rPr>
          <w:color w:val="231F20"/>
          <w:spacing w:val="-5"/>
          <w:w w:val="110"/>
        </w:rPr>
        <w:t> </w:t>
      </w:r>
      <w:r>
        <w:rPr>
          <w:color w:val="231F20"/>
          <w:w w:val="110"/>
        </w:rPr>
        <w:t>for </w:t>
      </w:r>
      <w:r>
        <w:rPr>
          <w:color w:val="231F20"/>
          <w:w w:val="115"/>
        </w:rPr>
        <w:t>formatting</w:t>
      </w:r>
      <w:r>
        <w:rPr>
          <w:color w:val="231F20"/>
          <w:w w:val="115"/>
        </w:rPr>
        <w:t> output</w:t>
      </w:r>
      <w:r>
        <w:rPr>
          <w:color w:val="231F20"/>
          <w:w w:val="115"/>
        </w:rPr>
        <w:t> in</w:t>
      </w:r>
      <w:r>
        <w:rPr>
          <w:color w:val="231F20"/>
          <w:w w:val="115"/>
        </w:rPr>
        <w:t> many</w:t>
      </w:r>
      <w:r>
        <w:rPr>
          <w:color w:val="231F20"/>
          <w:w w:val="115"/>
        </w:rPr>
        <w:t> ways.</w:t>
      </w:r>
      <w:r>
        <w:rPr>
          <w:color w:val="231F20"/>
          <w:w w:val="115"/>
        </w:rPr>
        <w:t> For</w:t>
      </w:r>
      <w:r>
        <w:rPr>
          <w:color w:val="231F20"/>
          <w:w w:val="115"/>
        </w:rPr>
        <w:t> example,</w:t>
      </w:r>
      <w:r>
        <w:rPr>
          <w:color w:val="231F20"/>
          <w:w w:val="115"/>
        </w:rPr>
        <w:t> a</w:t>
      </w:r>
      <w:r>
        <w:rPr>
          <w:color w:val="231F20"/>
          <w:w w:val="115"/>
        </w:rPr>
        <w:t> common</w:t>
      </w:r>
      <w:r>
        <w:rPr>
          <w:color w:val="231F20"/>
          <w:w w:val="115"/>
        </w:rPr>
        <w:t> formatting</w:t>
      </w:r>
      <w:r>
        <w:rPr>
          <w:color w:val="231F20"/>
          <w:w w:val="115"/>
        </w:rPr>
        <w:t> desire</w:t>
      </w:r>
      <w:r>
        <w:rPr>
          <w:color w:val="231F20"/>
          <w:w w:val="115"/>
        </w:rPr>
        <w:t> is</w:t>
      </w:r>
      <w:r>
        <w:rPr>
          <w:color w:val="231F20"/>
          <w:w w:val="115"/>
        </w:rPr>
        <w:t> to</w:t>
      </w:r>
      <w:r>
        <w:rPr>
          <w:color w:val="231F20"/>
          <w:w w:val="115"/>
        </w:rPr>
        <w:t> create columns in your output, as the following program statements demonstrate.</w:t>
      </w:r>
    </w:p>
    <w:p>
      <w:pPr>
        <w:spacing w:line="321" w:lineRule="auto" w:before="140"/>
        <w:ind w:left="380" w:right="3234" w:firstLine="0"/>
        <w:jc w:val="left"/>
        <w:rPr>
          <w:rFonts w:ascii="Trebuchet MS"/>
          <w:sz w:val="18"/>
        </w:rPr>
      </w:pPr>
      <w:r>
        <w:rPr>
          <w:rFonts w:ascii="Trebuchet MS"/>
          <w:color w:val="231F20"/>
          <w:spacing w:val="-2"/>
          <w:w w:val="120"/>
          <w:sz w:val="18"/>
        </w:rPr>
        <w:t>printf("\nSun\tMon\tTue\tWed\tThu\tFri\tSat\n"); </w:t>
      </w:r>
      <w:r>
        <w:rPr>
          <w:rFonts w:ascii="Trebuchet MS"/>
          <w:color w:val="231F20"/>
          <w:spacing w:val="-2"/>
          <w:w w:val="125"/>
          <w:sz w:val="18"/>
        </w:rPr>
        <w:t>printf("\t\t\t\t1\t2\t3\n");</w:t>
      </w:r>
      <w:r>
        <w:rPr>
          <w:rFonts w:ascii="Trebuchet MS"/>
          <w:color w:val="231F20"/>
          <w:spacing w:val="80"/>
          <w:w w:val="125"/>
          <w:sz w:val="18"/>
        </w:rPr>
        <w:t> </w:t>
      </w:r>
      <w:r>
        <w:rPr>
          <w:rFonts w:ascii="Trebuchet MS"/>
          <w:color w:val="231F20"/>
          <w:spacing w:val="-2"/>
          <w:w w:val="125"/>
          <w:sz w:val="18"/>
        </w:rPr>
        <w:t>printf("4\t5\t6\t7\t8\t9\t10\n"); printf("11\t12\t13\t14\t15\t16\t17\n"); printf("18\t19\t20\t21\t22\t23\t24\n"); printf("25\t26\t27\t28\t29\t30\t31\n");</w:t>
      </w:r>
    </w:p>
    <w:p>
      <w:pPr>
        <w:pStyle w:val="BodyText"/>
        <w:spacing w:line="278" w:lineRule="auto" w:before="119"/>
        <w:ind w:left="380" w:right="9"/>
        <w:jc w:val="both"/>
      </w:pPr>
      <w:r>
        <w:rPr>
          <w:color w:val="231F20"/>
          <w:w w:val="110"/>
        </w:rPr>
        <w:t>As shown in Figure 1.6, the preceding program statements create formatted columns that display a sample calendar month.</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73"/>
        <w:rPr>
          <w:sz w:val="20"/>
        </w:rPr>
      </w:pPr>
      <w:r>
        <w:rPr>
          <w:sz w:val="20"/>
        </w:rPr>
        <mc:AlternateContent>
          <mc:Choice Requires="wps">
            <w:drawing>
              <wp:anchor distT="0" distB="0" distL="0" distR="0" allowOverlap="1" layoutInCell="1" locked="0" behindDoc="1" simplePos="0" relativeHeight="487606784">
                <wp:simplePos x="0" y="0"/>
                <wp:positionH relativeFrom="page">
                  <wp:posOffset>444934</wp:posOffset>
                </wp:positionH>
                <wp:positionV relativeFrom="paragraph">
                  <wp:posOffset>271579</wp:posOffset>
                </wp:positionV>
                <wp:extent cx="889000" cy="258445"/>
                <wp:effectExtent l="0" t="0" r="0" b="0"/>
                <wp:wrapTopAndBottom/>
                <wp:docPr id="137" name="Group 137"/>
                <wp:cNvGraphicFramePr>
                  <a:graphicFrameLocks/>
                </wp:cNvGraphicFramePr>
                <a:graphic>
                  <a:graphicData uri="http://schemas.microsoft.com/office/word/2010/wordprocessingGroup">
                    <wpg:wgp>
                      <wpg:cNvPr id="137" name="Group 137"/>
                      <wpg:cNvGrpSpPr/>
                      <wpg:grpSpPr>
                        <a:xfrm>
                          <a:off x="0" y="0"/>
                          <a:ext cx="889000" cy="258445"/>
                          <a:chExt cx="889000" cy="258445"/>
                        </a:xfrm>
                      </wpg:grpSpPr>
                      <wps:wsp>
                        <wps:cNvPr id="138" name="Graphic 138"/>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139" name="Graphic 139"/>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3"/>
                                </a:lnTo>
                                <a:lnTo>
                                  <a:pt x="103718" y="207263"/>
                                </a:lnTo>
                                <a:lnTo>
                                  <a:pt x="63343" y="199113"/>
                                </a:lnTo>
                                <a:lnTo>
                                  <a:pt x="30374" y="176887"/>
                                </a:lnTo>
                                <a:lnTo>
                                  <a:pt x="8147" y="143918"/>
                                </a:lnTo>
                                <a:lnTo>
                                  <a:pt x="0" y="103543"/>
                                </a:lnTo>
                                <a:lnTo>
                                  <a:pt x="8147" y="63180"/>
                                </a:lnTo>
                                <a:lnTo>
                                  <a:pt x="30374" y="30211"/>
                                </a:lnTo>
                                <a:lnTo>
                                  <a:pt x="63342"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140" name="Textbox 140"/>
                        <wps:cNvSpPr txBox="1"/>
                        <wps:spPr>
                          <a:xfrm>
                            <a:off x="0" y="0"/>
                            <a:ext cx="889000" cy="258445"/>
                          </a:xfrm>
                          <a:prstGeom prst="rect">
                            <a:avLst/>
                          </a:prstGeom>
                        </wps:spPr>
                        <wps:txbx>
                          <w:txbxContent>
                            <w:p>
                              <w:pPr>
                                <w:spacing w:before="79"/>
                                <w:ind w:left="296" w:right="0" w:firstLine="0"/>
                                <w:jc w:val="left"/>
                                <w:rPr>
                                  <w:rFonts w:ascii="Trebuchet MS"/>
                                  <w:b/>
                                  <w:sz w:val="20"/>
                                </w:rPr>
                              </w:pPr>
                              <w:r>
                                <w:rPr>
                                  <w:rFonts w:ascii="Trebuchet MS"/>
                                  <w:b/>
                                  <w:smallCaps/>
                                  <w:color w:val="231F20"/>
                                  <w:w w:val="90"/>
                                  <w:sz w:val="20"/>
                                </w:rPr>
                                <w:t>Figure</w:t>
                              </w:r>
                              <w:r>
                                <w:rPr>
                                  <w:rFonts w:ascii="Trebuchet MS"/>
                                  <w:b/>
                                  <w:smallCaps/>
                                  <w:color w:val="231F20"/>
                                  <w:spacing w:val="10"/>
                                  <w:sz w:val="20"/>
                                </w:rPr>
                                <w:t> </w:t>
                              </w:r>
                              <w:r>
                                <w:rPr>
                                  <w:rFonts w:ascii="Trebuchet MS"/>
                                  <w:b/>
                                  <w:smallCaps/>
                                  <w:color w:val="231F20"/>
                                  <w:spacing w:val="-5"/>
                                  <w:w w:val="95"/>
                                  <w:sz w:val="20"/>
                                </w:rPr>
                                <w:t>1.6</w:t>
                              </w:r>
                            </w:p>
                          </w:txbxContent>
                        </wps:txbx>
                        <wps:bodyPr wrap="square" lIns="0" tIns="0" rIns="0" bIns="0" rtlCol="0">
                          <a:noAutofit/>
                        </wps:bodyPr>
                      </wps:wsp>
                    </wpg:wgp>
                  </a:graphicData>
                </a:graphic>
              </wp:anchor>
            </w:drawing>
          </mc:Choice>
          <mc:Fallback>
            <w:pict>
              <v:group style="position:absolute;margin-left:35.034191pt;margin-top:21.384245pt;width:70pt;height:20.350pt;mso-position-horizontal-relative:page;mso-position-vertical-relative:paragraph;z-index:-15709696;mso-wrap-distance-left:0;mso-wrap-distance-right:0" id="docshapegroup125" coordorigin="701,428" coordsize="1400,407">
                <v:shape style="position:absolute;left:780;top:507;width:1248;height:247" id="docshape126" coordorigin="781,507" coordsize="1248,247" path="m1905,507l904,507,856,517,817,544,790,583,781,631,790,679,817,718,856,744,904,754,1905,754,1953,744,1992,718,2018,679,2028,631,2018,583,1992,544,1953,517,1905,507xe" filled="true" fillcolor="#f1f1f2" stroked="false">
                  <v:path arrowok="t"/>
                  <v:fill type="solid"/>
                </v:shape>
                <v:shape style="position:absolute;left:740;top:467;width:1320;height:327" id="docshape127" coordorigin="741,468" coordsize="1320,327" path="m1906,468l1968,480,2020,515,2055,567,2061,595m2061,667l2055,694,2020,746,1968,781,1905,794,904,794,840,781,789,746,754,694,741,631,754,567,789,515,840,480,903,468e" filled="false" stroked="true" strokeweight="4pt" strokecolor="#231f20">
                  <v:path arrowok="t"/>
                  <v:stroke dashstyle="solid"/>
                </v:shape>
                <v:shape style="position:absolute;left:700;top:427;width:1400;height:407" type="#_x0000_t202" id="docshape128" filled="false" stroked="false">
                  <v:textbox inset="0,0,0,0">
                    <w:txbxContent>
                      <w:p>
                        <w:pPr>
                          <w:spacing w:before="79"/>
                          <w:ind w:left="296" w:right="0" w:firstLine="0"/>
                          <w:jc w:val="left"/>
                          <w:rPr>
                            <w:rFonts w:ascii="Trebuchet MS"/>
                            <w:b/>
                            <w:sz w:val="20"/>
                          </w:rPr>
                        </w:pPr>
                        <w:r>
                          <w:rPr>
                            <w:rFonts w:ascii="Trebuchet MS"/>
                            <w:b/>
                            <w:smallCaps/>
                            <w:color w:val="231F20"/>
                            <w:w w:val="90"/>
                            <w:sz w:val="20"/>
                          </w:rPr>
                          <w:t>Figure</w:t>
                        </w:r>
                        <w:r>
                          <w:rPr>
                            <w:rFonts w:ascii="Trebuchet MS"/>
                            <w:b/>
                            <w:smallCaps/>
                            <w:color w:val="231F20"/>
                            <w:spacing w:val="10"/>
                            <w:sz w:val="20"/>
                          </w:rPr>
                          <w:t> </w:t>
                        </w:r>
                        <w:r>
                          <w:rPr>
                            <w:rFonts w:ascii="Trebuchet MS"/>
                            <w:b/>
                            <w:smallCaps/>
                            <w:color w:val="231F20"/>
                            <w:spacing w:val="-5"/>
                            <w:w w:val="95"/>
                            <w:sz w:val="20"/>
                          </w:rPr>
                          <w:t>1.6</w:t>
                        </w:r>
                      </w:p>
                    </w:txbxContent>
                  </v:textbox>
                  <w10:wrap type="none"/>
                </v:shape>
                <w10:wrap type="topAndBottom"/>
              </v:group>
            </w:pict>
          </mc:Fallback>
        </mc:AlternateContent>
      </w:r>
    </w:p>
    <w:p>
      <w:pPr>
        <w:spacing w:line="259" w:lineRule="auto" w:before="17"/>
        <w:ind w:left="668" w:right="7343" w:hanging="168"/>
        <w:jc w:val="left"/>
        <w:rPr>
          <w:rFonts w:ascii="Trebuchet MS"/>
          <w:sz w:val="16"/>
        </w:rPr>
      </w:pPr>
      <w:r>
        <w:rPr>
          <w:rFonts w:ascii="Trebuchet MS"/>
          <w:color w:val="231F20"/>
          <w:spacing w:val="-2"/>
          <w:w w:val="105"/>
          <w:sz w:val="16"/>
        </w:rPr>
        <w:t>Demonstrating </w:t>
      </w:r>
      <w:r>
        <w:rPr>
          <w:rFonts w:ascii="Trebuchet MS"/>
          <w:color w:val="231F20"/>
          <w:w w:val="105"/>
          <w:sz w:val="16"/>
        </w:rPr>
        <w:t>the</w:t>
      </w:r>
      <w:r>
        <w:rPr>
          <w:rFonts w:ascii="Trebuchet MS"/>
          <w:color w:val="231F20"/>
          <w:spacing w:val="-7"/>
          <w:w w:val="105"/>
          <w:sz w:val="16"/>
        </w:rPr>
        <w:t> </w:t>
      </w:r>
      <w:r>
        <w:rPr>
          <w:rFonts w:ascii="Trebuchet MS"/>
          <w:color w:val="231F20"/>
          <w:w w:val="105"/>
          <w:sz w:val="16"/>
        </w:rPr>
        <w:t>use</w:t>
      </w:r>
      <w:r>
        <w:rPr>
          <w:rFonts w:ascii="Trebuchet MS"/>
          <w:color w:val="231F20"/>
          <w:spacing w:val="-8"/>
          <w:w w:val="105"/>
          <w:sz w:val="16"/>
        </w:rPr>
        <w:t> </w:t>
      </w:r>
      <w:r>
        <w:rPr>
          <w:rFonts w:ascii="Trebuchet MS"/>
          <w:color w:val="231F20"/>
          <w:w w:val="105"/>
          <w:sz w:val="16"/>
        </w:rPr>
        <w:t>of tab</w:t>
      </w:r>
      <w:r>
        <w:rPr>
          <w:rFonts w:ascii="Trebuchet MS"/>
          <w:color w:val="231F20"/>
          <w:spacing w:val="-19"/>
          <w:w w:val="105"/>
          <w:sz w:val="16"/>
        </w:rPr>
        <w:t> </w:t>
      </w:r>
      <w:r>
        <w:rPr>
          <w:rFonts w:ascii="Trebuchet MS"/>
          <w:color w:val="231F20"/>
          <w:w w:val="105"/>
          <w:sz w:val="16"/>
        </w:rPr>
        <w:t>spaces</w:t>
      </w:r>
    </w:p>
    <w:p>
      <w:pPr>
        <w:spacing w:line="259" w:lineRule="auto" w:before="0"/>
        <w:ind w:left="575" w:right="7462" w:firstLine="7"/>
        <w:jc w:val="both"/>
        <w:rPr>
          <w:rFonts w:ascii="Trebuchet MS"/>
          <w:sz w:val="16"/>
        </w:rPr>
      </w:pPr>
      <w:r>
        <w:rPr>
          <w:rFonts w:ascii="Trebuchet MS"/>
          <w:sz w:val="16"/>
        </w:rPr>
        <mc:AlternateContent>
          <mc:Choice Requires="wps">
            <w:drawing>
              <wp:anchor distT="0" distB="0" distL="0" distR="0" allowOverlap="1" layoutInCell="1" locked="0" behindDoc="0" simplePos="0" relativeHeight="15748096">
                <wp:simplePos x="0" y="0"/>
                <wp:positionH relativeFrom="page">
                  <wp:posOffset>2072055</wp:posOffset>
                </wp:positionH>
                <wp:positionV relativeFrom="paragraph">
                  <wp:posOffset>-1277322</wp:posOffset>
                </wp:positionV>
                <wp:extent cx="3199130" cy="1622425"/>
                <wp:effectExtent l="0" t="0" r="0" b="0"/>
                <wp:wrapNone/>
                <wp:docPr id="141" name="Group 141"/>
                <wp:cNvGraphicFramePr>
                  <a:graphicFrameLocks/>
                </wp:cNvGraphicFramePr>
                <a:graphic>
                  <a:graphicData uri="http://schemas.microsoft.com/office/word/2010/wordprocessingGroup">
                    <wpg:wgp>
                      <wpg:cNvPr id="141" name="Group 141"/>
                      <wpg:cNvGrpSpPr/>
                      <wpg:grpSpPr>
                        <a:xfrm>
                          <a:off x="0" y="0"/>
                          <a:ext cx="3199130" cy="1622425"/>
                          <a:chExt cx="3199130" cy="1622425"/>
                        </a:xfrm>
                      </wpg:grpSpPr>
                      <pic:pic>
                        <pic:nvPicPr>
                          <pic:cNvPr id="142" name="Image 142"/>
                          <pic:cNvPicPr/>
                        </pic:nvPicPr>
                        <pic:blipFill>
                          <a:blip r:embed="rId42" cstate="print"/>
                          <a:stretch>
                            <a:fillRect/>
                          </a:stretch>
                        </pic:blipFill>
                        <pic:spPr>
                          <a:xfrm>
                            <a:off x="6350" y="6350"/>
                            <a:ext cx="3186112" cy="1609725"/>
                          </a:xfrm>
                          <a:prstGeom prst="rect">
                            <a:avLst/>
                          </a:prstGeom>
                        </pic:spPr>
                      </pic:pic>
                      <wps:wsp>
                        <wps:cNvPr id="143" name="Graphic 143"/>
                        <wps:cNvSpPr/>
                        <wps:spPr>
                          <a:xfrm>
                            <a:off x="6350" y="6350"/>
                            <a:ext cx="3186430" cy="1609725"/>
                          </a:xfrm>
                          <a:custGeom>
                            <a:avLst/>
                            <a:gdLst/>
                            <a:ahLst/>
                            <a:cxnLst/>
                            <a:rect l="l" t="t" r="r" b="b"/>
                            <a:pathLst>
                              <a:path w="3186430" h="1609725">
                                <a:moveTo>
                                  <a:pt x="3186112" y="1609725"/>
                                </a:moveTo>
                                <a:lnTo>
                                  <a:pt x="0" y="1609725"/>
                                </a:lnTo>
                                <a:lnTo>
                                  <a:pt x="0" y="0"/>
                                </a:lnTo>
                                <a:lnTo>
                                  <a:pt x="3186112" y="0"/>
                                </a:lnTo>
                                <a:lnTo>
                                  <a:pt x="3186112" y="160972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3.154007pt;margin-top:-100.576561pt;width:251.9pt;height:127.75pt;mso-position-horizontal-relative:page;mso-position-vertical-relative:paragraph;z-index:15748096" id="docshapegroup129" coordorigin="3263,-2012" coordsize="5038,2555">
                <v:shape style="position:absolute;left:3273;top:-2002;width:5018;height:2535" type="#_x0000_t75" id="docshape130" stroked="false">
                  <v:imagedata r:id="rId42" o:title=""/>
                </v:shape>
                <v:rect style="position:absolute;left:3273;top:-2002;width:5018;height:2535" id="docshape131" filled="false" stroked="true" strokeweight="1pt" strokecolor="#231f20">
                  <v:stroke dashstyle="solid"/>
                </v:rect>
                <w10:wrap type="none"/>
              </v:group>
            </w:pict>
          </mc:Fallback>
        </mc:AlternateContent>
      </w:r>
      <w:r>
        <w:rPr>
          <w:rFonts w:ascii="Trebuchet MS"/>
          <w:color w:val="231F20"/>
          <w:w w:val="105"/>
          <w:sz w:val="16"/>
        </w:rPr>
        <w:t>and</w:t>
      </w:r>
      <w:r>
        <w:rPr>
          <w:rFonts w:ascii="Trebuchet MS"/>
          <w:color w:val="231F20"/>
          <w:spacing w:val="-13"/>
          <w:w w:val="105"/>
          <w:sz w:val="16"/>
        </w:rPr>
        <w:t> </w:t>
      </w:r>
      <w:r>
        <w:rPr>
          <w:rFonts w:ascii="Trebuchet MS"/>
          <w:color w:val="231F20"/>
          <w:w w:val="105"/>
          <w:sz w:val="16"/>
        </w:rPr>
        <w:t>columns with</w:t>
      </w:r>
      <w:r>
        <w:rPr>
          <w:rFonts w:ascii="Trebuchet MS"/>
          <w:color w:val="231F20"/>
          <w:spacing w:val="-13"/>
          <w:w w:val="105"/>
          <w:sz w:val="16"/>
        </w:rPr>
        <w:t> </w:t>
      </w:r>
      <w:r>
        <w:rPr>
          <w:rFonts w:ascii="Trebuchet MS"/>
          <w:color w:val="231F20"/>
          <w:w w:val="105"/>
          <w:sz w:val="16"/>
        </w:rPr>
        <w:t>escape </w:t>
      </w:r>
      <w:r>
        <w:rPr>
          <w:rFonts w:ascii="Trebuchet MS"/>
          <w:color w:val="231F20"/>
          <w:sz w:val="16"/>
        </w:rPr>
        <w:t>sequence</w:t>
      </w:r>
      <w:r>
        <w:rPr>
          <w:rFonts w:ascii="Trebuchet MS"/>
          <w:color w:val="231F20"/>
          <w:spacing w:val="-4"/>
          <w:sz w:val="16"/>
        </w:rPr>
        <w:t> </w:t>
      </w:r>
      <w:r>
        <w:rPr>
          <w:rFonts w:ascii="Trebuchet MS"/>
          <w:color w:val="231F20"/>
          <w:spacing w:val="-5"/>
          <w:sz w:val="16"/>
        </w:rPr>
        <w:t>\t.</w:t>
      </w:r>
    </w:p>
    <w:p>
      <w:pPr>
        <w:pStyle w:val="BodyText"/>
        <w:spacing w:before="130"/>
        <w:rPr>
          <w:rFonts w:ascii="Trebuchet MS"/>
          <w:sz w:val="16"/>
        </w:rPr>
      </w:pPr>
    </w:p>
    <w:p>
      <w:pPr>
        <w:pStyle w:val="Heading4"/>
        <w:ind w:left="380"/>
      </w:pPr>
      <w:bookmarkStart w:name="_TOC_250022" w:id="7"/>
      <w:r>
        <w:rPr>
          <w:color w:val="231F20"/>
          <w:spacing w:val="-2"/>
        </w:rPr>
        <w:t>Escape</w:t>
      </w:r>
      <w:r>
        <w:rPr>
          <w:color w:val="231F20"/>
          <w:spacing w:val="-16"/>
        </w:rPr>
        <w:t> </w:t>
      </w:r>
      <w:r>
        <w:rPr>
          <w:color w:val="231F20"/>
          <w:spacing w:val="-2"/>
        </w:rPr>
        <w:t>Sequence</w:t>
      </w:r>
      <w:r>
        <w:rPr>
          <w:color w:val="231F20"/>
          <w:spacing w:val="-16"/>
        </w:rPr>
        <w:t> </w:t>
      </w:r>
      <w:bookmarkEnd w:id="7"/>
      <w:r>
        <w:rPr>
          <w:color w:val="231F20"/>
          <w:spacing w:val="-5"/>
        </w:rPr>
        <w:t>\r</w:t>
      </w:r>
    </w:p>
    <w:p>
      <w:pPr>
        <w:pStyle w:val="BodyText"/>
        <w:spacing w:line="278" w:lineRule="auto" w:before="32"/>
        <w:ind w:left="380"/>
      </w:pPr>
      <w:r>
        <w:rPr>
          <w:color w:val="231F20"/>
          <w:w w:val="115"/>
        </w:rPr>
        <w:t>You may find the escape sequence </w:t>
      </w:r>
      <w:r>
        <w:rPr>
          <w:rFonts w:ascii="Trebuchet MS" w:hAnsi="Trebuchet MS"/>
          <w:color w:val="231F20"/>
          <w:w w:val="115"/>
          <w:sz w:val="18"/>
        </w:rPr>
        <w:t>\r </w:t>
      </w:r>
      <w:r>
        <w:rPr>
          <w:color w:val="231F20"/>
          <w:w w:val="115"/>
        </w:rPr>
        <w:t>useful for some formatting tasks when the cursor’s </w:t>
      </w:r>
      <w:r>
        <w:rPr>
          <w:color w:val="231F20"/>
          <w:w w:val="110"/>
        </w:rPr>
        <w:t>position</w:t>
      </w:r>
      <w:r>
        <w:rPr>
          <w:color w:val="231F20"/>
          <w:spacing w:val="-1"/>
          <w:w w:val="110"/>
        </w:rPr>
        <w:t> </w:t>
      </w:r>
      <w:r>
        <w:rPr>
          <w:color w:val="231F20"/>
          <w:w w:val="110"/>
        </w:rPr>
        <w:t>is</w:t>
      </w:r>
      <w:r>
        <w:rPr>
          <w:color w:val="231F20"/>
          <w:spacing w:val="-1"/>
          <w:w w:val="110"/>
        </w:rPr>
        <w:t> </w:t>
      </w:r>
      <w:r>
        <w:rPr>
          <w:color w:val="231F20"/>
          <w:w w:val="110"/>
        </w:rPr>
        <w:t>of</w:t>
      </w:r>
      <w:r>
        <w:rPr>
          <w:color w:val="231F20"/>
          <w:spacing w:val="1"/>
          <w:w w:val="110"/>
        </w:rPr>
        <w:t> </w:t>
      </w:r>
      <w:r>
        <w:rPr>
          <w:color w:val="231F20"/>
          <w:w w:val="110"/>
        </w:rPr>
        <w:t>importance,</w:t>
      </w:r>
      <w:r>
        <w:rPr>
          <w:color w:val="231F20"/>
          <w:spacing w:val="-1"/>
          <w:w w:val="110"/>
        </w:rPr>
        <w:t> </w:t>
      </w:r>
      <w:r>
        <w:rPr>
          <w:color w:val="231F20"/>
          <w:w w:val="110"/>
        </w:rPr>
        <w:t>especially</w:t>
      </w:r>
      <w:r>
        <w:rPr>
          <w:color w:val="231F20"/>
          <w:spacing w:val="1"/>
          <w:w w:val="110"/>
        </w:rPr>
        <w:t> </w:t>
      </w:r>
      <w:r>
        <w:rPr>
          <w:color w:val="231F20"/>
          <w:w w:val="110"/>
        </w:rPr>
        <w:t>with printed</w:t>
      </w:r>
      <w:r>
        <w:rPr>
          <w:color w:val="231F20"/>
          <w:spacing w:val="-1"/>
          <w:w w:val="110"/>
        </w:rPr>
        <w:t> </w:t>
      </w:r>
      <w:r>
        <w:rPr>
          <w:color w:val="231F20"/>
          <w:w w:val="110"/>
        </w:rPr>
        <w:t>output</w:t>
      </w:r>
      <w:r>
        <w:rPr>
          <w:color w:val="231F20"/>
          <w:spacing w:val="1"/>
          <w:w w:val="110"/>
        </w:rPr>
        <w:t> </w:t>
      </w:r>
      <w:r>
        <w:rPr>
          <w:color w:val="231F20"/>
          <w:w w:val="110"/>
        </w:rPr>
        <w:t>because</w:t>
      </w:r>
      <w:r>
        <w:rPr>
          <w:color w:val="231F20"/>
          <w:spacing w:val="-1"/>
          <w:w w:val="110"/>
        </w:rPr>
        <w:t> </w:t>
      </w:r>
      <w:r>
        <w:rPr>
          <w:color w:val="231F20"/>
          <w:w w:val="110"/>
        </w:rPr>
        <w:t>a printer</w:t>
      </w:r>
      <w:r>
        <w:rPr>
          <w:color w:val="231F20"/>
          <w:spacing w:val="-1"/>
          <w:w w:val="110"/>
        </w:rPr>
        <w:t> </w:t>
      </w:r>
      <w:r>
        <w:rPr>
          <w:color w:val="231F20"/>
          <w:w w:val="110"/>
        </w:rPr>
        <w:t>can</w:t>
      </w:r>
      <w:r>
        <w:rPr>
          <w:color w:val="231F20"/>
          <w:spacing w:val="-1"/>
          <w:w w:val="110"/>
        </w:rPr>
        <w:t> </w:t>
      </w:r>
      <w:r>
        <w:rPr>
          <w:color w:val="231F20"/>
          <w:w w:val="110"/>
        </w:rPr>
        <w:t>overwrite</w:t>
      </w:r>
      <w:r>
        <w:rPr>
          <w:color w:val="231F20"/>
          <w:spacing w:val="-1"/>
          <w:w w:val="110"/>
        </w:rPr>
        <w:t> </w:t>
      </w:r>
      <w:r>
        <w:rPr>
          <w:color w:val="231F20"/>
          <w:spacing w:val="-4"/>
          <w:w w:val="110"/>
        </w:rPr>
        <w:t>text</w:t>
      </w:r>
    </w:p>
    <w:p>
      <w:pPr>
        <w:pStyle w:val="BodyText"/>
        <w:spacing w:after="0" w:line="278" w:lineRule="auto"/>
        <w:sectPr>
          <w:pgSz w:w="10060" w:h="13080"/>
          <w:pgMar w:header="542" w:footer="0" w:top="1540" w:bottom="280" w:left="360" w:right="720"/>
        </w:sectPr>
      </w:pPr>
    </w:p>
    <w:p>
      <w:pPr>
        <w:pStyle w:val="BodyText"/>
        <w:spacing w:line="278" w:lineRule="auto" w:before="96"/>
        <w:ind w:left="20"/>
      </w:pPr>
      <w:r>
        <w:rPr>
          <w:color w:val="231F20"/>
          <w:w w:val="115"/>
        </w:rPr>
        <w:t>already</w:t>
      </w:r>
      <w:r>
        <w:rPr>
          <w:color w:val="231F20"/>
          <w:w w:val="115"/>
        </w:rPr>
        <w:t> printing.</w:t>
      </w:r>
      <w:r>
        <w:rPr>
          <w:color w:val="231F20"/>
          <w:w w:val="115"/>
        </w:rPr>
        <w:t> The</w:t>
      </w:r>
      <w:r>
        <w:rPr>
          <w:color w:val="231F20"/>
          <w:w w:val="115"/>
        </w:rPr>
        <w:t> following</w:t>
      </w:r>
      <w:r>
        <w:rPr>
          <w:color w:val="231F20"/>
          <w:w w:val="115"/>
        </w:rPr>
        <w:t> program</w:t>
      </w:r>
      <w:r>
        <w:rPr>
          <w:color w:val="231F20"/>
          <w:w w:val="115"/>
        </w:rPr>
        <w:t> code</w:t>
      </w:r>
      <w:r>
        <w:rPr>
          <w:color w:val="231F20"/>
          <w:w w:val="115"/>
        </w:rPr>
        <w:t> demonstrates</w:t>
      </w:r>
      <w:r>
        <w:rPr>
          <w:color w:val="231F20"/>
          <w:w w:val="115"/>
        </w:rPr>
        <w:t> how</w:t>
      </w:r>
      <w:r>
        <w:rPr>
          <w:color w:val="231F20"/>
          <w:w w:val="115"/>
        </w:rPr>
        <w:t> it</w:t>
      </w:r>
      <w:r>
        <w:rPr>
          <w:color w:val="231F20"/>
          <w:w w:val="115"/>
        </w:rPr>
        <w:t> works;</w:t>
      </w:r>
      <w:r>
        <w:rPr>
          <w:color w:val="231F20"/>
          <w:w w:val="115"/>
        </w:rPr>
        <w:t> the</w:t>
      </w:r>
      <w:r>
        <w:rPr>
          <w:color w:val="231F20"/>
          <w:w w:val="115"/>
        </w:rPr>
        <w:t> output</w:t>
      </w:r>
      <w:r>
        <w:rPr>
          <w:color w:val="231F20"/>
          <w:w w:val="115"/>
        </w:rPr>
        <w:t> </w:t>
      </w:r>
      <w:r>
        <w:rPr>
          <w:color w:val="231F20"/>
          <w:w w:val="115"/>
        </w:rPr>
        <w:t>is shown in Figure 1.7.</w:t>
      </w:r>
    </w:p>
    <w:p>
      <w:pPr>
        <w:spacing w:line="321" w:lineRule="auto" w:before="140"/>
        <w:ind w:left="20" w:right="3325" w:firstLine="0"/>
        <w:jc w:val="left"/>
        <w:rPr>
          <w:rFonts w:ascii="Trebuchet MS"/>
          <w:sz w:val="18"/>
        </w:rPr>
      </w:pPr>
      <w:r>
        <w:rPr>
          <w:rFonts w:ascii="Trebuchet MS"/>
          <w:color w:val="231F20"/>
          <w:w w:val="120"/>
          <w:sz w:val="18"/>
        </w:rPr>
        <w:t>printf("This</w:t>
      </w:r>
      <w:r>
        <w:rPr>
          <w:rFonts w:ascii="Trebuchet MS"/>
          <w:color w:val="231F20"/>
          <w:w w:val="120"/>
          <w:sz w:val="18"/>
        </w:rPr>
        <w:t> escape</w:t>
      </w:r>
      <w:r>
        <w:rPr>
          <w:rFonts w:ascii="Trebuchet MS"/>
          <w:color w:val="231F20"/>
          <w:w w:val="120"/>
          <w:sz w:val="18"/>
        </w:rPr>
        <w:t> sequence</w:t>
      </w:r>
      <w:r>
        <w:rPr>
          <w:rFonts w:ascii="Trebuchet MS"/>
          <w:color w:val="231F20"/>
          <w:w w:val="120"/>
          <w:sz w:val="18"/>
        </w:rPr>
        <w:t> moves</w:t>
      </w:r>
      <w:r>
        <w:rPr>
          <w:rFonts w:ascii="Trebuchet MS"/>
          <w:color w:val="231F20"/>
          <w:w w:val="120"/>
          <w:sz w:val="18"/>
        </w:rPr>
        <w:t> the</w:t>
      </w:r>
      <w:r>
        <w:rPr>
          <w:rFonts w:ascii="Trebuchet MS"/>
          <w:color w:val="231F20"/>
          <w:spacing w:val="1"/>
          <w:w w:val="120"/>
          <w:sz w:val="18"/>
        </w:rPr>
        <w:t> </w:t>
      </w:r>
      <w:r>
        <w:rPr>
          <w:rFonts w:ascii="Trebuchet MS"/>
          <w:color w:val="231F20"/>
          <w:w w:val="120"/>
          <w:sz w:val="18"/>
        </w:rPr>
        <w:t>cursor</w:t>
      </w:r>
      <w:r>
        <w:rPr>
          <w:rFonts w:ascii="Trebuchet MS"/>
          <w:color w:val="231F20"/>
          <w:w w:val="120"/>
          <w:sz w:val="18"/>
        </w:rPr>
        <w:t> </w:t>
      </w:r>
      <w:r>
        <w:rPr>
          <w:rFonts w:ascii="Trebuchet MS"/>
          <w:color w:val="231F20"/>
          <w:w w:val="135"/>
          <w:sz w:val="18"/>
        </w:rPr>
        <w:t>"); </w:t>
      </w:r>
      <w:r>
        <w:rPr>
          <w:rFonts w:ascii="Trebuchet MS"/>
          <w:color w:val="231F20"/>
          <w:w w:val="120"/>
          <w:sz w:val="18"/>
        </w:rPr>
        <w:t>printf("to</w:t>
      </w:r>
      <w:r>
        <w:rPr>
          <w:rFonts w:ascii="Trebuchet MS"/>
          <w:color w:val="231F20"/>
          <w:spacing w:val="40"/>
          <w:w w:val="120"/>
          <w:sz w:val="18"/>
        </w:rPr>
        <w:t> </w:t>
      </w:r>
      <w:r>
        <w:rPr>
          <w:rFonts w:ascii="Trebuchet MS"/>
          <w:color w:val="231F20"/>
          <w:w w:val="120"/>
          <w:sz w:val="18"/>
        </w:rPr>
        <w:t>the</w:t>
      </w:r>
      <w:r>
        <w:rPr>
          <w:rFonts w:ascii="Trebuchet MS"/>
          <w:color w:val="231F20"/>
          <w:spacing w:val="40"/>
          <w:w w:val="120"/>
          <w:sz w:val="18"/>
        </w:rPr>
        <w:t> </w:t>
      </w:r>
      <w:r>
        <w:rPr>
          <w:rFonts w:ascii="Trebuchet MS"/>
          <w:color w:val="231F20"/>
          <w:w w:val="120"/>
          <w:sz w:val="18"/>
        </w:rPr>
        <w:t>beginning</w:t>
      </w:r>
      <w:r>
        <w:rPr>
          <w:rFonts w:ascii="Trebuchet MS"/>
          <w:color w:val="231F20"/>
          <w:spacing w:val="40"/>
          <w:w w:val="120"/>
          <w:sz w:val="18"/>
        </w:rPr>
        <w:t> </w:t>
      </w:r>
      <w:r>
        <w:rPr>
          <w:rFonts w:ascii="Trebuchet MS"/>
          <w:color w:val="231F20"/>
          <w:w w:val="120"/>
          <w:sz w:val="18"/>
        </w:rPr>
        <w:t>of</w:t>
      </w:r>
      <w:r>
        <w:rPr>
          <w:rFonts w:ascii="Trebuchet MS"/>
          <w:color w:val="231F20"/>
          <w:spacing w:val="40"/>
          <w:w w:val="120"/>
          <w:sz w:val="18"/>
        </w:rPr>
        <w:t> </w:t>
      </w:r>
      <w:r>
        <w:rPr>
          <w:rFonts w:ascii="Trebuchet MS"/>
          <w:color w:val="231F20"/>
          <w:w w:val="120"/>
          <w:sz w:val="18"/>
        </w:rPr>
        <w:t>this</w:t>
      </w:r>
      <w:r>
        <w:rPr>
          <w:rFonts w:ascii="Trebuchet MS"/>
          <w:color w:val="231F20"/>
          <w:spacing w:val="40"/>
          <w:w w:val="135"/>
          <w:sz w:val="18"/>
        </w:rPr>
        <w:t> </w:t>
      </w:r>
      <w:r>
        <w:rPr>
          <w:rFonts w:ascii="Trebuchet MS"/>
          <w:color w:val="231F20"/>
          <w:w w:val="135"/>
          <w:sz w:val="18"/>
        </w:rPr>
        <w:t>line\r");</w:t>
      </w: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spacing w:before="44"/>
        <w:rPr>
          <w:rFonts w:ascii="Trebuchet MS"/>
          <w:sz w:val="20"/>
        </w:rPr>
      </w:pPr>
      <w:r>
        <w:rPr>
          <w:rFonts w:ascii="Trebuchet MS"/>
          <w:sz w:val="20"/>
        </w:rPr>
        <mc:AlternateContent>
          <mc:Choice Requires="wps">
            <w:drawing>
              <wp:anchor distT="0" distB="0" distL="0" distR="0" allowOverlap="1" layoutInCell="1" locked="0" behindDoc="1" simplePos="0" relativeHeight="487607808">
                <wp:simplePos x="0" y="0"/>
                <wp:positionH relativeFrom="page">
                  <wp:posOffset>5016870</wp:posOffset>
                </wp:positionH>
                <wp:positionV relativeFrom="paragraph">
                  <wp:posOffset>190821</wp:posOffset>
                </wp:positionV>
                <wp:extent cx="889000" cy="258445"/>
                <wp:effectExtent l="0" t="0" r="0" b="0"/>
                <wp:wrapTopAndBottom/>
                <wp:docPr id="144" name="Group 144"/>
                <wp:cNvGraphicFramePr>
                  <a:graphicFrameLocks/>
                </wp:cNvGraphicFramePr>
                <a:graphic>
                  <a:graphicData uri="http://schemas.microsoft.com/office/word/2010/wordprocessingGroup">
                    <wpg:wgp>
                      <wpg:cNvPr id="144" name="Group 144"/>
                      <wpg:cNvGrpSpPr/>
                      <wpg:grpSpPr>
                        <a:xfrm>
                          <a:off x="0" y="0"/>
                          <a:ext cx="889000" cy="258445"/>
                          <a:chExt cx="889000" cy="258445"/>
                        </a:xfrm>
                      </wpg:grpSpPr>
                      <wps:wsp>
                        <wps:cNvPr id="145" name="Graphic 145"/>
                        <wps:cNvSpPr/>
                        <wps:spPr>
                          <a:xfrm>
                            <a:off x="50800" y="50635"/>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146" name="Graphic 146"/>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3"/>
                                </a:lnTo>
                                <a:lnTo>
                                  <a:pt x="103718" y="207263"/>
                                </a:lnTo>
                                <a:lnTo>
                                  <a:pt x="63343" y="199113"/>
                                </a:lnTo>
                                <a:lnTo>
                                  <a:pt x="30374" y="176887"/>
                                </a:lnTo>
                                <a:lnTo>
                                  <a:pt x="8147" y="143918"/>
                                </a:lnTo>
                                <a:lnTo>
                                  <a:pt x="0" y="103543"/>
                                </a:lnTo>
                                <a:lnTo>
                                  <a:pt x="8147" y="63180"/>
                                </a:lnTo>
                                <a:lnTo>
                                  <a:pt x="30374" y="30211"/>
                                </a:lnTo>
                                <a:lnTo>
                                  <a:pt x="63342"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147" name="Textbox 147"/>
                        <wps:cNvSpPr txBox="1"/>
                        <wps:spPr>
                          <a:xfrm>
                            <a:off x="0" y="0"/>
                            <a:ext cx="889000" cy="258445"/>
                          </a:xfrm>
                          <a:prstGeom prst="rect">
                            <a:avLst/>
                          </a:prstGeom>
                        </wps:spPr>
                        <wps:txbx>
                          <w:txbxContent>
                            <w:p>
                              <w:pPr>
                                <w:spacing w:before="80"/>
                                <w:ind w:left="297"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5"/>
                                  <w:w w:val="95"/>
                                  <w:sz w:val="20"/>
                                </w:rPr>
                                <w:t>1.7</w:t>
                              </w:r>
                            </w:p>
                          </w:txbxContent>
                        </wps:txbx>
                        <wps:bodyPr wrap="square" lIns="0" tIns="0" rIns="0" bIns="0" rtlCol="0">
                          <a:noAutofit/>
                        </wps:bodyPr>
                      </wps:wsp>
                    </wpg:wgp>
                  </a:graphicData>
                </a:graphic>
              </wp:anchor>
            </w:drawing>
          </mc:Choice>
          <mc:Fallback>
            <w:pict>
              <v:group style="position:absolute;margin-left:395.029175pt;margin-top:15.025334pt;width:70pt;height:20.350pt;mso-position-horizontal-relative:page;mso-position-vertical-relative:paragraph;z-index:-15708672;mso-wrap-distance-left:0;mso-wrap-distance-right:0" id="docshapegroup132" coordorigin="7901,301" coordsize="1400,407">
                <v:shape style="position:absolute;left:7980;top:380;width:1248;height:247" id="docshape133" coordorigin="7981,380" coordsize="1248,247" path="m9105,380l8104,380,8056,390,8017,416,7990,456,7981,504,7990,552,8017,591,8056,617,8104,627,9105,627,9153,617,9192,591,9218,552,9228,504,9218,456,9192,416,9153,390,9105,380xe" filled="true" fillcolor="#f1f1f2" stroked="false">
                  <v:path arrowok="t"/>
                  <v:fill type="solid"/>
                </v:shape>
                <v:shape style="position:absolute;left:7940;top:340;width:1320;height:327" id="docshape134" coordorigin="7941,341" coordsize="1320,327" path="m9106,341l9168,353,9220,388,9255,440,9261,468m9261,540l9255,567,9220,619,9168,654,9105,667,8104,667,8040,654,7988,619,7953,567,7941,504,7953,440,7988,388,8040,353,8103,341e" filled="false" stroked="true" strokeweight="4pt" strokecolor="#231f20">
                  <v:path arrowok="t"/>
                  <v:stroke dashstyle="solid"/>
                </v:shape>
                <v:shape style="position:absolute;left:7900;top:300;width:1400;height:407" type="#_x0000_t202" id="docshape135" filled="false" stroked="false">
                  <v:textbox inset="0,0,0,0">
                    <w:txbxContent>
                      <w:p>
                        <w:pPr>
                          <w:spacing w:before="80"/>
                          <w:ind w:left="297"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5"/>
                            <w:w w:val="95"/>
                            <w:sz w:val="20"/>
                          </w:rPr>
                          <w:t>1.7</w:t>
                        </w:r>
                      </w:p>
                    </w:txbxContent>
                  </v:textbox>
                  <w10:wrap type="none"/>
                </v:shape>
                <w10:wrap type="topAndBottom"/>
              </v:group>
            </w:pict>
          </mc:Fallback>
        </mc:AlternateContent>
      </w:r>
    </w:p>
    <w:p>
      <w:pPr>
        <w:spacing w:line="259" w:lineRule="auto" w:before="17"/>
        <w:ind w:left="7303" w:right="149" w:firstLine="0"/>
        <w:jc w:val="center"/>
        <w:rPr>
          <w:rFonts w:ascii="Trebuchet MS"/>
          <w:sz w:val="16"/>
        </w:rPr>
      </w:pPr>
      <w:r>
        <w:rPr>
          <w:rFonts w:ascii="Trebuchet MS"/>
          <w:color w:val="231F20"/>
          <w:spacing w:val="-2"/>
          <w:w w:val="105"/>
          <w:sz w:val="16"/>
        </w:rPr>
        <w:t>Demonstrating escape </w:t>
      </w:r>
      <w:r>
        <w:rPr>
          <w:rFonts w:ascii="Trebuchet MS"/>
          <w:color w:val="231F20"/>
          <w:w w:val="105"/>
          <w:sz w:val="16"/>
        </w:rPr>
        <w:t>sequence</w:t>
      </w:r>
      <w:r>
        <w:rPr>
          <w:rFonts w:ascii="Trebuchet MS"/>
          <w:color w:val="231F20"/>
          <w:spacing w:val="-20"/>
          <w:w w:val="105"/>
          <w:sz w:val="16"/>
        </w:rPr>
        <w:t> </w:t>
      </w:r>
      <w:r>
        <w:rPr>
          <w:rFonts w:ascii="Trebuchet MS"/>
          <w:color w:val="231F20"/>
          <w:w w:val="105"/>
          <w:sz w:val="16"/>
        </w:rPr>
        <w:t>\r.</w:t>
      </w:r>
    </w:p>
    <w:p>
      <w:pPr>
        <w:pStyle w:val="BodyText"/>
        <w:spacing w:before="133"/>
        <w:rPr>
          <w:rFonts w:ascii="Trebuchet MS"/>
          <w:sz w:val="16"/>
        </w:rPr>
      </w:pPr>
    </w:p>
    <w:p>
      <w:pPr>
        <w:pStyle w:val="Heading4"/>
      </w:pPr>
      <w:r>
        <w:rPr/>
        <mc:AlternateContent>
          <mc:Choice Requires="wps">
            <w:drawing>
              <wp:anchor distT="0" distB="0" distL="0" distR="0" allowOverlap="1" layoutInCell="1" locked="0" behindDoc="0" simplePos="0" relativeHeight="15749632">
                <wp:simplePos x="0" y="0"/>
                <wp:positionH relativeFrom="page">
                  <wp:posOffset>1080630</wp:posOffset>
                </wp:positionH>
                <wp:positionV relativeFrom="paragraph">
                  <wp:posOffset>-1859986</wp:posOffset>
                </wp:positionV>
                <wp:extent cx="3199130" cy="1622425"/>
                <wp:effectExtent l="0" t="0" r="0" b="0"/>
                <wp:wrapNone/>
                <wp:docPr id="148" name="Group 148"/>
                <wp:cNvGraphicFramePr>
                  <a:graphicFrameLocks/>
                </wp:cNvGraphicFramePr>
                <a:graphic>
                  <a:graphicData uri="http://schemas.microsoft.com/office/word/2010/wordprocessingGroup">
                    <wpg:wgp>
                      <wpg:cNvPr id="148" name="Group 148"/>
                      <wpg:cNvGrpSpPr/>
                      <wpg:grpSpPr>
                        <a:xfrm>
                          <a:off x="0" y="0"/>
                          <a:ext cx="3199130" cy="1622425"/>
                          <a:chExt cx="3199130" cy="1622425"/>
                        </a:xfrm>
                      </wpg:grpSpPr>
                      <pic:pic>
                        <pic:nvPicPr>
                          <pic:cNvPr id="149" name="Image 149"/>
                          <pic:cNvPicPr/>
                        </pic:nvPicPr>
                        <pic:blipFill>
                          <a:blip r:embed="rId43" cstate="print"/>
                          <a:stretch>
                            <a:fillRect/>
                          </a:stretch>
                        </pic:blipFill>
                        <pic:spPr>
                          <a:xfrm>
                            <a:off x="6350" y="6350"/>
                            <a:ext cx="3186112" cy="1609725"/>
                          </a:xfrm>
                          <a:prstGeom prst="rect">
                            <a:avLst/>
                          </a:prstGeom>
                        </pic:spPr>
                      </pic:pic>
                      <wps:wsp>
                        <wps:cNvPr id="150" name="Graphic 150"/>
                        <wps:cNvSpPr/>
                        <wps:spPr>
                          <a:xfrm>
                            <a:off x="6350" y="6350"/>
                            <a:ext cx="3186430" cy="1609725"/>
                          </a:xfrm>
                          <a:custGeom>
                            <a:avLst/>
                            <a:gdLst/>
                            <a:ahLst/>
                            <a:cxnLst/>
                            <a:rect l="l" t="t" r="r" b="b"/>
                            <a:pathLst>
                              <a:path w="3186430" h="1609725">
                                <a:moveTo>
                                  <a:pt x="3186112" y="1609725"/>
                                </a:moveTo>
                                <a:lnTo>
                                  <a:pt x="0" y="1609725"/>
                                </a:lnTo>
                                <a:lnTo>
                                  <a:pt x="0" y="0"/>
                                </a:lnTo>
                                <a:lnTo>
                                  <a:pt x="3186112" y="0"/>
                                </a:lnTo>
                                <a:lnTo>
                                  <a:pt x="3186112" y="160972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88997pt;margin-top:-146.455612pt;width:251.9pt;height:127.75pt;mso-position-horizontal-relative:page;mso-position-vertical-relative:paragraph;z-index:15749632" id="docshapegroup136" coordorigin="1702,-2929" coordsize="5038,2555">
                <v:shape style="position:absolute;left:1711;top:-2920;width:5018;height:2535" type="#_x0000_t75" id="docshape137" stroked="false">
                  <v:imagedata r:id="rId43" o:title=""/>
                </v:shape>
                <v:rect style="position:absolute;left:1711;top:-2920;width:5018;height:2535" id="docshape138" filled="false" stroked="true" strokeweight="1pt" strokecolor="#231f20">
                  <v:stroke dashstyle="solid"/>
                </v:rect>
                <w10:wrap type="none"/>
              </v:group>
            </w:pict>
          </mc:Fallback>
        </mc:AlternateContent>
      </w:r>
      <w:bookmarkStart w:name="_TOC_250021" w:id="8"/>
      <w:r>
        <w:rPr>
          <w:color w:val="231F20"/>
          <w:spacing w:val="-2"/>
        </w:rPr>
        <w:t>Escape</w:t>
      </w:r>
      <w:r>
        <w:rPr>
          <w:color w:val="231F20"/>
          <w:spacing w:val="-16"/>
        </w:rPr>
        <w:t> </w:t>
      </w:r>
      <w:r>
        <w:rPr>
          <w:color w:val="231F20"/>
          <w:spacing w:val="-2"/>
        </w:rPr>
        <w:t>Sequence</w:t>
      </w:r>
      <w:r>
        <w:rPr>
          <w:color w:val="231F20"/>
          <w:spacing w:val="-16"/>
        </w:rPr>
        <w:t> </w:t>
      </w:r>
      <w:bookmarkEnd w:id="8"/>
      <w:r>
        <w:rPr>
          <w:color w:val="231F20"/>
          <w:spacing w:val="-5"/>
        </w:rPr>
        <w:t>\\</w:t>
      </w:r>
    </w:p>
    <w:p>
      <w:pPr>
        <w:pStyle w:val="BodyText"/>
        <w:spacing w:line="278" w:lineRule="auto" w:before="32"/>
        <w:ind w:left="20" w:right="6"/>
        <w:jc w:val="both"/>
      </w:pPr>
      <w:r>
        <w:rPr>
          <w:color w:val="231F20"/>
          <w:w w:val="110"/>
        </w:rPr>
        <w:t>Escape</w:t>
      </w:r>
      <w:r>
        <w:rPr>
          <w:color w:val="231F20"/>
          <w:spacing w:val="-4"/>
          <w:w w:val="110"/>
        </w:rPr>
        <w:t> </w:t>
      </w:r>
      <w:r>
        <w:rPr>
          <w:color w:val="231F20"/>
          <w:w w:val="110"/>
        </w:rPr>
        <w:t>sequence</w:t>
      </w:r>
      <w:r>
        <w:rPr>
          <w:color w:val="231F20"/>
          <w:spacing w:val="-4"/>
          <w:w w:val="110"/>
        </w:rPr>
        <w:t> </w:t>
      </w:r>
      <w:r>
        <w:rPr>
          <w:rFonts w:ascii="Trebuchet MS"/>
          <w:color w:val="231F20"/>
          <w:w w:val="110"/>
          <w:sz w:val="18"/>
        </w:rPr>
        <w:t>\\</w:t>
      </w:r>
      <w:r>
        <w:rPr>
          <w:rFonts w:ascii="Trebuchet MS"/>
          <w:color w:val="231F20"/>
          <w:spacing w:val="-5"/>
          <w:w w:val="110"/>
          <w:sz w:val="18"/>
        </w:rPr>
        <w:t> </w:t>
      </w:r>
      <w:r>
        <w:rPr>
          <w:color w:val="231F20"/>
          <w:w w:val="110"/>
        </w:rPr>
        <w:t>inserts</w:t>
      </w:r>
      <w:r>
        <w:rPr>
          <w:color w:val="231F20"/>
          <w:spacing w:val="-3"/>
          <w:w w:val="110"/>
        </w:rPr>
        <w:t> </w:t>
      </w:r>
      <w:r>
        <w:rPr>
          <w:color w:val="231F20"/>
          <w:w w:val="110"/>
        </w:rPr>
        <w:t>a</w:t>
      </w:r>
      <w:r>
        <w:rPr>
          <w:color w:val="231F20"/>
          <w:spacing w:val="-3"/>
          <w:w w:val="110"/>
        </w:rPr>
        <w:t> </w:t>
      </w:r>
      <w:r>
        <w:rPr>
          <w:color w:val="231F20"/>
          <w:w w:val="110"/>
        </w:rPr>
        <w:t>backslash</w:t>
      </w:r>
      <w:r>
        <w:rPr>
          <w:color w:val="231F20"/>
          <w:spacing w:val="-4"/>
          <w:w w:val="110"/>
        </w:rPr>
        <w:t> </w:t>
      </w:r>
      <w:r>
        <w:rPr>
          <w:color w:val="231F20"/>
          <w:w w:val="110"/>
        </w:rPr>
        <w:t>into</w:t>
      </w:r>
      <w:r>
        <w:rPr>
          <w:color w:val="231F20"/>
          <w:spacing w:val="-4"/>
          <w:w w:val="110"/>
        </w:rPr>
        <w:t> </w:t>
      </w:r>
      <w:r>
        <w:rPr>
          <w:color w:val="231F20"/>
          <w:w w:val="110"/>
        </w:rPr>
        <w:t>your</w:t>
      </w:r>
      <w:r>
        <w:rPr>
          <w:color w:val="231F20"/>
          <w:spacing w:val="-4"/>
          <w:w w:val="110"/>
        </w:rPr>
        <w:t> </w:t>
      </w:r>
      <w:r>
        <w:rPr>
          <w:color w:val="231F20"/>
          <w:w w:val="110"/>
        </w:rPr>
        <w:t>text.</w:t>
      </w:r>
      <w:r>
        <w:rPr>
          <w:color w:val="231F20"/>
          <w:spacing w:val="-4"/>
          <w:w w:val="110"/>
        </w:rPr>
        <w:t> </w:t>
      </w:r>
      <w:r>
        <w:rPr>
          <w:color w:val="231F20"/>
          <w:w w:val="110"/>
        </w:rPr>
        <w:t>This</w:t>
      </w:r>
      <w:r>
        <w:rPr>
          <w:color w:val="231F20"/>
          <w:spacing w:val="-4"/>
          <w:w w:val="110"/>
        </w:rPr>
        <w:t> </w:t>
      </w:r>
      <w:r>
        <w:rPr>
          <w:color w:val="231F20"/>
          <w:w w:val="110"/>
        </w:rPr>
        <w:t>may</w:t>
      </w:r>
      <w:r>
        <w:rPr>
          <w:color w:val="231F20"/>
          <w:spacing w:val="-4"/>
          <w:w w:val="110"/>
        </w:rPr>
        <w:t> </w:t>
      </w:r>
      <w:r>
        <w:rPr>
          <w:color w:val="231F20"/>
          <w:w w:val="110"/>
        </w:rPr>
        <w:t>seem</w:t>
      </w:r>
      <w:r>
        <w:rPr>
          <w:color w:val="231F20"/>
          <w:spacing w:val="-4"/>
          <w:w w:val="110"/>
        </w:rPr>
        <w:t> </w:t>
      </w:r>
      <w:r>
        <w:rPr>
          <w:color w:val="231F20"/>
          <w:w w:val="110"/>
        </w:rPr>
        <w:t>unnecessary</w:t>
      </w:r>
      <w:r>
        <w:rPr>
          <w:color w:val="231F20"/>
          <w:spacing w:val="-4"/>
          <w:w w:val="110"/>
        </w:rPr>
        <w:t> </w:t>
      </w:r>
      <w:r>
        <w:rPr>
          <w:color w:val="231F20"/>
          <w:w w:val="110"/>
        </w:rPr>
        <w:t>at</w:t>
      </w:r>
      <w:r>
        <w:rPr>
          <w:color w:val="231F20"/>
          <w:spacing w:val="-4"/>
          <w:w w:val="110"/>
        </w:rPr>
        <w:t> </w:t>
      </w:r>
      <w:r>
        <w:rPr>
          <w:color w:val="231F20"/>
          <w:w w:val="110"/>
        </w:rPr>
        <w:t>first,</w:t>
      </w:r>
      <w:r>
        <w:rPr>
          <w:color w:val="231F20"/>
          <w:spacing w:val="-4"/>
          <w:w w:val="110"/>
        </w:rPr>
        <w:t> </w:t>
      </w:r>
      <w:r>
        <w:rPr>
          <w:color w:val="231F20"/>
          <w:w w:val="110"/>
        </w:rPr>
        <w:t>but </w:t>
      </w:r>
      <w:r>
        <w:rPr>
          <w:color w:val="231F20"/>
          <w:w w:val="115"/>
        </w:rPr>
        <w:t>remember</w:t>
      </w:r>
      <w:r>
        <w:rPr>
          <w:color w:val="231F20"/>
          <w:spacing w:val="-9"/>
          <w:w w:val="115"/>
        </w:rPr>
        <w:t> </w:t>
      </w:r>
      <w:r>
        <w:rPr>
          <w:color w:val="231F20"/>
          <w:w w:val="115"/>
        </w:rPr>
        <w:t>that</w:t>
      </w:r>
      <w:r>
        <w:rPr>
          <w:color w:val="231F20"/>
          <w:spacing w:val="-9"/>
          <w:w w:val="115"/>
        </w:rPr>
        <w:t> </w:t>
      </w:r>
      <w:r>
        <w:rPr>
          <w:color w:val="231F20"/>
          <w:w w:val="115"/>
        </w:rPr>
        <w:t>whenever</w:t>
      </w:r>
      <w:r>
        <w:rPr>
          <w:color w:val="231F20"/>
          <w:spacing w:val="-11"/>
          <w:w w:val="115"/>
        </w:rPr>
        <w:t> </w:t>
      </w:r>
      <w:r>
        <w:rPr>
          <w:color w:val="231F20"/>
          <w:w w:val="115"/>
        </w:rPr>
        <w:t>the</w:t>
      </w:r>
      <w:r>
        <w:rPr>
          <w:color w:val="231F20"/>
          <w:spacing w:val="-9"/>
          <w:w w:val="115"/>
        </w:rPr>
        <w:t> </w:t>
      </w:r>
      <w:r>
        <w:rPr>
          <w:color w:val="231F20"/>
          <w:w w:val="115"/>
        </w:rPr>
        <w:t>program</w:t>
      </w:r>
      <w:r>
        <w:rPr>
          <w:color w:val="231F20"/>
          <w:spacing w:val="-9"/>
          <w:w w:val="115"/>
        </w:rPr>
        <w:t> </w:t>
      </w:r>
      <w:r>
        <w:rPr>
          <w:color w:val="231F20"/>
          <w:w w:val="115"/>
        </w:rPr>
        <w:t>reads</w:t>
      </w:r>
      <w:r>
        <w:rPr>
          <w:color w:val="231F20"/>
          <w:spacing w:val="-9"/>
          <w:w w:val="115"/>
        </w:rPr>
        <w:t> </w:t>
      </w:r>
      <w:r>
        <w:rPr>
          <w:color w:val="231F20"/>
          <w:w w:val="115"/>
        </w:rPr>
        <w:t>a</w:t>
      </w:r>
      <w:r>
        <w:rPr>
          <w:color w:val="231F20"/>
          <w:spacing w:val="-9"/>
          <w:w w:val="115"/>
        </w:rPr>
        <w:t> </w:t>
      </w:r>
      <w:r>
        <w:rPr>
          <w:color w:val="231F20"/>
          <w:w w:val="115"/>
        </w:rPr>
        <w:t>backslash</w:t>
      </w:r>
      <w:r>
        <w:rPr>
          <w:color w:val="231F20"/>
          <w:spacing w:val="-11"/>
          <w:w w:val="115"/>
        </w:rPr>
        <w:t> </w:t>
      </w:r>
      <w:r>
        <w:rPr>
          <w:color w:val="231F20"/>
          <w:w w:val="115"/>
        </w:rPr>
        <w:t>in</w:t>
      </w:r>
      <w:r>
        <w:rPr>
          <w:color w:val="231F20"/>
          <w:spacing w:val="-9"/>
          <w:w w:val="115"/>
        </w:rPr>
        <w:t> </w:t>
      </w:r>
      <w:r>
        <w:rPr>
          <w:color w:val="231F20"/>
          <w:w w:val="115"/>
        </w:rPr>
        <w:t>a</w:t>
      </w:r>
      <w:r>
        <w:rPr>
          <w:color w:val="231F20"/>
          <w:spacing w:val="-7"/>
          <w:w w:val="115"/>
        </w:rPr>
        <w:t> </w:t>
      </w:r>
      <w:r>
        <w:rPr>
          <w:rFonts w:ascii="Trebuchet MS"/>
          <w:color w:val="231F20"/>
          <w:w w:val="115"/>
          <w:sz w:val="18"/>
        </w:rPr>
        <w:t>printf()</w:t>
      </w:r>
      <w:r>
        <w:rPr>
          <w:rFonts w:ascii="Trebuchet MS"/>
          <w:color w:val="231F20"/>
          <w:spacing w:val="-10"/>
          <w:w w:val="115"/>
          <w:sz w:val="18"/>
        </w:rPr>
        <w:t> </w:t>
      </w:r>
      <w:r>
        <w:rPr>
          <w:color w:val="231F20"/>
          <w:w w:val="115"/>
        </w:rPr>
        <w:t>function,</w:t>
      </w:r>
      <w:r>
        <w:rPr>
          <w:color w:val="231F20"/>
          <w:spacing w:val="-9"/>
          <w:w w:val="115"/>
        </w:rPr>
        <w:t> </w:t>
      </w:r>
      <w:r>
        <w:rPr>
          <w:color w:val="231F20"/>
          <w:w w:val="115"/>
        </w:rPr>
        <w:t>it</w:t>
      </w:r>
      <w:r>
        <w:rPr>
          <w:color w:val="231F20"/>
          <w:spacing w:val="-9"/>
          <w:w w:val="115"/>
        </w:rPr>
        <w:t> </w:t>
      </w:r>
      <w:r>
        <w:rPr>
          <w:color w:val="231F20"/>
          <w:w w:val="115"/>
        </w:rPr>
        <w:t>expects</w:t>
      </w:r>
      <w:r>
        <w:rPr>
          <w:color w:val="231F20"/>
          <w:spacing w:val="-11"/>
          <w:w w:val="115"/>
        </w:rPr>
        <w:t> </w:t>
      </w:r>
      <w:r>
        <w:rPr>
          <w:color w:val="231F20"/>
          <w:w w:val="115"/>
        </w:rPr>
        <w:t>to </w:t>
      </w:r>
      <w:r>
        <w:rPr>
          <w:color w:val="231F20"/>
          <w:w w:val="110"/>
        </w:rPr>
        <w:t>see</w:t>
      </w:r>
      <w:r>
        <w:rPr>
          <w:color w:val="231F20"/>
          <w:spacing w:val="-15"/>
          <w:w w:val="110"/>
        </w:rPr>
        <w:t> </w:t>
      </w:r>
      <w:r>
        <w:rPr>
          <w:color w:val="231F20"/>
          <w:w w:val="110"/>
        </w:rPr>
        <w:t>a</w:t>
      </w:r>
      <w:r>
        <w:rPr>
          <w:color w:val="231F20"/>
          <w:spacing w:val="-13"/>
          <w:w w:val="110"/>
        </w:rPr>
        <w:t> </w:t>
      </w:r>
      <w:r>
        <w:rPr>
          <w:color w:val="231F20"/>
          <w:w w:val="110"/>
        </w:rPr>
        <w:t>valid</w:t>
      </w:r>
      <w:r>
        <w:rPr>
          <w:color w:val="231F20"/>
          <w:spacing w:val="-14"/>
          <w:w w:val="110"/>
        </w:rPr>
        <w:t> </w:t>
      </w:r>
      <w:r>
        <w:rPr>
          <w:color w:val="231F20"/>
          <w:w w:val="110"/>
        </w:rPr>
        <w:t>escape</w:t>
      </w:r>
      <w:r>
        <w:rPr>
          <w:color w:val="231F20"/>
          <w:spacing w:val="-14"/>
          <w:w w:val="110"/>
        </w:rPr>
        <w:t> </w:t>
      </w:r>
      <w:r>
        <w:rPr>
          <w:color w:val="231F20"/>
          <w:w w:val="110"/>
        </w:rPr>
        <w:t>character</w:t>
      </w:r>
      <w:r>
        <w:rPr>
          <w:color w:val="231F20"/>
          <w:spacing w:val="-14"/>
          <w:w w:val="110"/>
        </w:rPr>
        <w:t> </w:t>
      </w:r>
      <w:r>
        <w:rPr>
          <w:color w:val="231F20"/>
          <w:w w:val="110"/>
        </w:rPr>
        <w:t>right</w:t>
      </w:r>
      <w:r>
        <w:rPr>
          <w:color w:val="231F20"/>
          <w:spacing w:val="-14"/>
          <w:w w:val="110"/>
        </w:rPr>
        <w:t> </w:t>
      </w:r>
      <w:r>
        <w:rPr>
          <w:color w:val="231F20"/>
          <w:w w:val="110"/>
        </w:rPr>
        <w:t>after</w:t>
      </w:r>
      <w:r>
        <w:rPr>
          <w:color w:val="231F20"/>
          <w:spacing w:val="-13"/>
          <w:w w:val="110"/>
        </w:rPr>
        <w:t> </w:t>
      </w:r>
      <w:r>
        <w:rPr>
          <w:color w:val="231F20"/>
          <w:w w:val="110"/>
        </w:rPr>
        <w:t>it.</w:t>
      </w:r>
      <w:r>
        <w:rPr>
          <w:color w:val="231F20"/>
          <w:spacing w:val="-13"/>
          <w:w w:val="110"/>
        </w:rPr>
        <w:t> </w:t>
      </w:r>
      <w:r>
        <w:rPr>
          <w:color w:val="231F20"/>
          <w:w w:val="110"/>
        </w:rPr>
        <w:t>In</w:t>
      </w:r>
      <w:r>
        <w:rPr>
          <w:color w:val="231F20"/>
          <w:spacing w:val="-14"/>
          <w:w w:val="110"/>
        </w:rPr>
        <w:t> </w:t>
      </w:r>
      <w:r>
        <w:rPr>
          <w:color w:val="231F20"/>
          <w:w w:val="110"/>
        </w:rPr>
        <w:t>other</w:t>
      </w:r>
      <w:r>
        <w:rPr>
          <w:color w:val="231F20"/>
          <w:spacing w:val="-14"/>
          <w:w w:val="110"/>
        </w:rPr>
        <w:t> </w:t>
      </w:r>
      <w:r>
        <w:rPr>
          <w:color w:val="231F20"/>
          <w:w w:val="110"/>
        </w:rPr>
        <w:t>words,</w:t>
      </w:r>
      <w:r>
        <w:rPr>
          <w:color w:val="231F20"/>
          <w:spacing w:val="-14"/>
          <w:w w:val="110"/>
        </w:rPr>
        <w:t> </w:t>
      </w:r>
      <w:r>
        <w:rPr>
          <w:color w:val="231F20"/>
          <w:w w:val="110"/>
        </w:rPr>
        <w:t>the</w:t>
      </w:r>
      <w:r>
        <w:rPr>
          <w:color w:val="231F20"/>
          <w:spacing w:val="-15"/>
          <w:w w:val="110"/>
        </w:rPr>
        <w:t> </w:t>
      </w:r>
      <w:r>
        <w:rPr>
          <w:color w:val="231F20"/>
          <w:w w:val="110"/>
        </w:rPr>
        <w:t>backslash</w:t>
      </w:r>
      <w:r>
        <w:rPr>
          <w:color w:val="231F20"/>
          <w:spacing w:val="-14"/>
          <w:w w:val="110"/>
        </w:rPr>
        <w:t> </w:t>
      </w:r>
      <w:r>
        <w:rPr>
          <w:color w:val="231F20"/>
          <w:w w:val="110"/>
        </w:rPr>
        <w:t>character</w:t>
      </w:r>
      <w:r>
        <w:rPr>
          <w:color w:val="231F20"/>
          <w:spacing w:val="-14"/>
          <w:w w:val="110"/>
        </w:rPr>
        <w:t> </w:t>
      </w:r>
      <w:r>
        <w:rPr>
          <w:color w:val="231F20"/>
          <w:w w:val="110"/>
        </w:rPr>
        <w:t>(</w:t>
      </w:r>
      <w:r>
        <w:rPr>
          <w:rFonts w:ascii="Trebuchet MS"/>
          <w:color w:val="231F20"/>
          <w:w w:val="110"/>
          <w:sz w:val="18"/>
        </w:rPr>
        <w:t>\</w:t>
      </w:r>
      <w:r>
        <w:rPr>
          <w:color w:val="231F20"/>
          <w:w w:val="110"/>
        </w:rPr>
        <w:t>)</w:t>
      </w:r>
      <w:r>
        <w:rPr>
          <w:color w:val="231F20"/>
          <w:spacing w:val="-14"/>
          <w:w w:val="110"/>
        </w:rPr>
        <w:t> </w:t>
      </w:r>
      <w:r>
        <w:rPr>
          <w:color w:val="231F20"/>
          <w:w w:val="110"/>
        </w:rPr>
        <w:t>is</w:t>
      </w:r>
      <w:r>
        <w:rPr>
          <w:color w:val="231F20"/>
          <w:spacing w:val="-15"/>
          <w:w w:val="110"/>
        </w:rPr>
        <w:t> </w:t>
      </w:r>
      <w:r>
        <w:rPr>
          <w:color w:val="231F20"/>
          <w:w w:val="110"/>
        </w:rPr>
        <w:t>a</w:t>
      </w:r>
      <w:r>
        <w:rPr>
          <w:color w:val="231F20"/>
          <w:spacing w:val="-14"/>
          <w:w w:val="110"/>
        </w:rPr>
        <w:t> </w:t>
      </w:r>
      <w:r>
        <w:rPr>
          <w:color w:val="231F20"/>
          <w:w w:val="110"/>
        </w:rPr>
        <w:t>special </w:t>
      </w:r>
      <w:r>
        <w:rPr>
          <w:color w:val="231F20"/>
          <w:w w:val="115"/>
        </w:rPr>
        <w:t>character</w:t>
      </w:r>
      <w:r>
        <w:rPr>
          <w:color w:val="231F20"/>
          <w:spacing w:val="-8"/>
          <w:w w:val="115"/>
        </w:rPr>
        <w:t> </w:t>
      </w:r>
      <w:r>
        <w:rPr>
          <w:color w:val="231F20"/>
          <w:w w:val="115"/>
        </w:rPr>
        <w:t>in</w:t>
      </w:r>
      <w:r>
        <w:rPr>
          <w:color w:val="231F20"/>
          <w:spacing w:val="-7"/>
          <w:w w:val="115"/>
        </w:rPr>
        <w:t> </w:t>
      </w:r>
      <w:r>
        <w:rPr>
          <w:color w:val="231F20"/>
          <w:w w:val="115"/>
        </w:rPr>
        <w:t>the</w:t>
      </w:r>
      <w:r>
        <w:rPr>
          <w:color w:val="231F20"/>
          <w:spacing w:val="-7"/>
          <w:w w:val="115"/>
        </w:rPr>
        <w:t> </w:t>
      </w:r>
      <w:r>
        <w:rPr>
          <w:rFonts w:ascii="Trebuchet MS"/>
          <w:color w:val="231F20"/>
          <w:w w:val="115"/>
          <w:sz w:val="18"/>
        </w:rPr>
        <w:t>printf()</w:t>
      </w:r>
      <w:r>
        <w:rPr>
          <w:rFonts w:ascii="Trebuchet MS"/>
          <w:color w:val="231F20"/>
          <w:spacing w:val="-8"/>
          <w:w w:val="115"/>
          <w:sz w:val="18"/>
        </w:rPr>
        <w:t> </w:t>
      </w:r>
      <w:r>
        <w:rPr>
          <w:color w:val="231F20"/>
          <w:w w:val="115"/>
        </w:rPr>
        <w:t>function;</w:t>
      </w:r>
      <w:r>
        <w:rPr>
          <w:color w:val="231F20"/>
          <w:spacing w:val="-8"/>
          <w:w w:val="115"/>
        </w:rPr>
        <w:t> </w:t>
      </w:r>
      <w:r>
        <w:rPr>
          <w:color w:val="231F20"/>
          <w:w w:val="115"/>
        </w:rPr>
        <w:t>if</w:t>
      </w:r>
      <w:r>
        <w:rPr>
          <w:color w:val="231F20"/>
          <w:spacing w:val="-8"/>
          <w:w w:val="115"/>
        </w:rPr>
        <w:t> </w:t>
      </w:r>
      <w:r>
        <w:rPr>
          <w:color w:val="231F20"/>
          <w:w w:val="115"/>
        </w:rPr>
        <w:t>you</w:t>
      </w:r>
      <w:r>
        <w:rPr>
          <w:color w:val="231F20"/>
          <w:spacing w:val="-8"/>
          <w:w w:val="115"/>
        </w:rPr>
        <w:t> </w:t>
      </w:r>
      <w:r>
        <w:rPr>
          <w:color w:val="231F20"/>
          <w:w w:val="115"/>
        </w:rPr>
        <w:t>need</w:t>
      </w:r>
      <w:r>
        <w:rPr>
          <w:color w:val="231F20"/>
          <w:spacing w:val="-8"/>
          <w:w w:val="115"/>
        </w:rPr>
        <w:t> </w:t>
      </w:r>
      <w:r>
        <w:rPr>
          <w:color w:val="231F20"/>
          <w:w w:val="115"/>
        </w:rPr>
        <w:t>to</w:t>
      </w:r>
      <w:r>
        <w:rPr>
          <w:color w:val="231F20"/>
          <w:spacing w:val="-8"/>
          <w:w w:val="115"/>
        </w:rPr>
        <w:t> </w:t>
      </w:r>
      <w:r>
        <w:rPr>
          <w:color w:val="231F20"/>
          <w:w w:val="115"/>
        </w:rPr>
        <w:t>display</w:t>
      </w:r>
      <w:r>
        <w:rPr>
          <w:color w:val="231F20"/>
          <w:spacing w:val="-8"/>
          <w:w w:val="115"/>
        </w:rPr>
        <w:t> </w:t>
      </w:r>
      <w:r>
        <w:rPr>
          <w:color w:val="231F20"/>
          <w:w w:val="115"/>
        </w:rPr>
        <w:t>a</w:t>
      </w:r>
      <w:r>
        <w:rPr>
          <w:color w:val="231F20"/>
          <w:spacing w:val="-7"/>
          <w:w w:val="115"/>
        </w:rPr>
        <w:t> </w:t>
      </w:r>
      <w:r>
        <w:rPr>
          <w:color w:val="231F20"/>
          <w:w w:val="115"/>
        </w:rPr>
        <w:t>backslash</w:t>
      </w:r>
      <w:r>
        <w:rPr>
          <w:color w:val="231F20"/>
          <w:spacing w:val="-8"/>
          <w:w w:val="115"/>
        </w:rPr>
        <w:t> </w:t>
      </w:r>
      <w:r>
        <w:rPr>
          <w:color w:val="231F20"/>
          <w:w w:val="115"/>
        </w:rPr>
        <w:t>in</w:t>
      </w:r>
      <w:r>
        <w:rPr>
          <w:color w:val="231F20"/>
          <w:spacing w:val="-7"/>
          <w:w w:val="115"/>
        </w:rPr>
        <w:t> </w:t>
      </w:r>
      <w:r>
        <w:rPr>
          <w:color w:val="231F20"/>
          <w:w w:val="115"/>
        </w:rPr>
        <w:t>your</w:t>
      </w:r>
      <w:r>
        <w:rPr>
          <w:color w:val="231F20"/>
          <w:spacing w:val="-7"/>
          <w:w w:val="115"/>
        </w:rPr>
        <w:t> </w:t>
      </w:r>
      <w:r>
        <w:rPr>
          <w:color w:val="231F20"/>
          <w:w w:val="115"/>
        </w:rPr>
        <w:t>text,</w:t>
      </w:r>
      <w:r>
        <w:rPr>
          <w:color w:val="231F20"/>
          <w:spacing w:val="-7"/>
          <w:w w:val="115"/>
        </w:rPr>
        <w:t> </w:t>
      </w:r>
      <w:r>
        <w:rPr>
          <w:color w:val="231F20"/>
          <w:w w:val="115"/>
        </w:rPr>
        <w:t>you</w:t>
      </w:r>
      <w:r>
        <w:rPr>
          <w:color w:val="231F20"/>
          <w:spacing w:val="-8"/>
          <w:w w:val="115"/>
        </w:rPr>
        <w:t> </w:t>
      </w:r>
      <w:r>
        <w:rPr>
          <w:color w:val="231F20"/>
          <w:w w:val="115"/>
        </w:rPr>
        <w:t>must use this escape sequence.</w:t>
      </w:r>
    </w:p>
    <w:p>
      <w:pPr>
        <w:pStyle w:val="BodyText"/>
        <w:spacing w:line="278" w:lineRule="auto" w:before="119"/>
        <w:ind w:left="20" w:right="9"/>
        <w:jc w:val="both"/>
      </w:pPr>
      <w:r>
        <w:rPr>
          <w:color w:val="231F20"/>
          <w:spacing w:val="-2"/>
          <w:w w:val="115"/>
        </w:rPr>
        <w:t>The</w:t>
      </w:r>
      <w:r>
        <w:rPr>
          <w:color w:val="231F20"/>
          <w:spacing w:val="-6"/>
          <w:w w:val="115"/>
        </w:rPr>
        <w:t> </w:t>
      </w:r>
      <w:r>
        <w:rPr>
          <w:color w:val="231F20"/>
          <w:spacing w:val="-2"/>
          <w:w w:val="115"/>
        </w:rPr>
        <w:t>following</w:t>
      </w:r>
      <w:r>
        <w:rPr>
          <w:color w:val="231F20"/>
          <w:spacing w:val="-6"/>
          <w:w w:val="115"/>
        </w:rPr>
        <w:t> </w:t>
      </w:r>
      <w:r>
        <w:rPr>
          <w:color w:val="231F20"/>
          <w:spacing w:val="-2"/>
          <w:w w:val="115"/>
        </w:rPr>
        <w:t>program</w:t>
      </w:r>
      <w:r>
        <w:rPr>
          <w:color w:val="231F20"/>
          <w:spacing w:val="-6"/>
          <w:w w:val="115"/>
        </w:rPr>
        <w:t> </w:t>
      </w:r>
      <w:r>
        <w:rPr>
          <w:color w:val="231F20"/>
          <w:spacing w:val="-2"/>
          <w:w w:val="115"/>
        </w:rPr>
        <w:t>statement</w:t>
      </w:r>
      <w:r>
        <w:rPr>
          <w:color w:val="231F20"/>
          <w:spacing w:val="-6"/>
          <w:w w:val="115"/>
        </w:rPr>
        <w:t> </w:t>
      </w:r>
      <w:r>
        <w:rPr>
          <w:color w:val="231F20"/>
          <w:spacing w:val="-2"/>
          <w:w w:val="115"/>
        </w:rPr>
        <w:t>demonstrates</w:t>
      </w:r>
      <w:r>
        <w:rPr>
          <w:color w:val="231F20"/>
          <w:spacing w:val="-6"/>
          <w:w w:val="115"/>
        </w:rPr>
        <w:t> </w:t>
      </w:r>
      <w:r>
        <w:rPr>
          <w:color w:val="231F20"/>
          <w:spacing w:val="-2"/>
          <w:w w:val="115"/>
        </w:rPr>
        <w:t>escape</w:t>
      </w:r>
      <w:r>
        <w:rPr>
          <w:color w:val="231F20"/>
          <w:spacing w:val="-6"/>
          <w:w w:val="115"/>
        </w:rPr>
        <w:t> </w:t>
      </w:r>
      <w:r>
        <w:rPr>
          <w:color w:val="231F20"/>
          <w:spacing w:val="-2"/>
          <w:w w:val="115"/>
        </w:rPr>
        <w:t>sequence</w:t>
      </w:r>
      <w:r>
        <w:rPr>
          <w:color w:val="231F20"/>
          <w:spacing w:val="-6"/>
          <w:w w:val="115"/>
        </w:rPr>
        <w:t> </w:t>
      </w:r>
      <w:r>
        <w:rPr>
          <w:rFonts w:ascii="Trebuchet MS"/>
          <w:color w:val="231F20"/>
          <w:spacing w:val="-2"/>
          <w:w w:val="115"/>
          <w:sz w:val="18"/>
        </w:rPr>
        <w:t>\\</w:t>
      </w:r>
      <w:r>
        <w:rPr>
          <w:color w:val="231F20"/>
          <w:spacing w:val="-2"/>
          <w:w w:val="115"/>
        </w:rPr>
        <w:t>.</w:t>
      </w:r>
      <w:r>
        <w:rPr>
          <w:color w:val="231F20"/>
          <w:spacing w:val="-6"/>
          <w:w w:val="115"/>
        </w:rPr>
        <w:t> </w:t>
      </w:r>
      <w:r>
        <w:rPr>
          <w:color w:val="231F20"/>
          <w:spacing w:val="-2"/>
          <w:w w:val="115"/>
        </w:rPr>
        <w:t>The</w:t>
      </w:r>
      <w:r>
        <w:rPr>
          <w:color w:val="231F20"/>
          <w:spacing w:val="-6"/>
          <w:w w:val="115"/>
        </w:rPr>
        <w:t> </w:t>
      </w:r>
      <w:r>
        <w:rPr>
          <w:color w:val="231F20"/>
          <w:spacing w:val="-2"/>
          <w:w w:val="115"/>
        </w:rPr>
        <w:t>output</w:t>
      </w:r>
      <w:r>
        <w:rPr>
          <w:color w:val="231F20"/>
          <w:spacing w:val="-6"/>
          <w:w w:val="115"/>
        </w:rPr>
        <w:t> </w:t>
      </w:r>
      <w:r>
        <w:rPr>
          <w:color w:val="231F20"/>
          <w:spacing w:val="-2"/>
          <w:w w:val="115"/>
        </w:rPr>
        <w:t>is</w:t>
      </w:r>
      <w:r>
        <w:rPr>
          <w:color w:val="231F20"/>
          <w:spacing w:val="-6"/>
          <w:w w:val="115"/>
        </w:rPr>
        <w:t> </w:t>
      </w:r>
      <w:r>
        <w:rPr>
          <w:color w:val="231F20"/>
          <w:spacing w:val="-2"/>
          <w:w w:val="115"/>
        </w:rPr>
        <w:t>shown</w:t>
      </w:r>
      <w:r>
        <w:rPr>
          <w:color w:val="231F20"/>
          <w:spacing w:val="-7"/>
          <w:w w:val="115"/>
        </w:rPr>
        <w:t> </w:t>
      </w:r>
      <w:r>
        <w:rPr>
          <w:color w:val="231F20"/>
          <w:spacing w:val="-2"/>
          <w:w w:val="115"/>
        </w:rPr>
        <w:t>in </w:t>
      </w:r>
      <w:r>
        <w:rPr>
          <w:color w:val="231F20"/>
          <w:w w:val="115"/>
        </w:rPr>
        <w:t>Figure 1.8.</w:t>
      </w:r>
    </w:p>
    <w:p>
      <w:pPr>
        <w:spacing w:before="140"/>
        <w:ind w:left="20" w:right="0" w:firstLine="0"/>
        <w:jc w:val="both"/>
        <w:rPr>
          <w:rFonts w:ascii="Trebuchet MS"/>
          <w:sz w:val="18"/>
        </w:rPr>
      </w:pPr>
      <w:r>
        <w:rPr>
          <w:rFonts w:ascii="Trebuchet MS"/>
          <w:sz w:val="18"/>
        </w:rPr>
        <mc:AlternateContent>
          <mc:Choice Requires="wps">
            <w:drawing>
              <wp:anchor distT="0" distB="0" distL="0" distR="0" allowOverlap="1" layoutInCell="1" locked="0" behindDoc="0" simplePos="0" relativeHeight="15750144">
                <wp:simplePos x="0" y="0"/>
                <wp:positionH relativeFrom="page">
                  <wp:posOffset>1080630</wp:posOffset>
                </wp:positionH>
                <wp:positionV relativeFrom="paragraph">
                  <wp:posOffset>482572</wp:posOffset>
                </wp:positionV>
                <wp:extent cx="3199130" cy="1622425"/>
                <wp:effectExtent l="0" t="0" r="0" b="0"/>
                <wp:wrapNone/>
                <wp:docPr id="151" name="Group 151"/>
                <wp:cNvGraphicFramePr>
                  <a:graphicFrameLocks/>
                </wp:cNvGraphicFramePr>
                <a:graphic>
                  <a:graphicData uri="http://schemas.microsoft.com/office/word/2010/wordprocessingGroup">
                    <wpg:wgp>
                      <wpg:cNvPr id="151" name="Group 151"/>
                      <wpg:cNvGrpSpPr/>
                      <wpg:grpSpPr>
                        <a:xfrm>
                          <a:off x="0" y="0"/>
                          <a:ext cx="3199130" cy="1622425"/>
                          <a:chExt cx="3199130" cy="1622425"/>
                        </a:xfrm>
                      </wpg:grpSpPr>
                      <pic:pic>
                        <pic:nvPicPr>
                          <pic:cNvPr id="152" name="Image 152"/>
                          <pic:cNvPicPr/>
                        </pic:nvPicPr>
                        <pic:blipFill>
                          <a:blip r:embed="rId44" cstate="print"/>
                          <a:stretch>
                            <a:fillRect/>
                          </a:stretch>
                        </pic:blipFill>
                        <pic:spPr>
                          <a:xfrm>
                            <a:off x="6350" y="6350"/>
                            <a:ext cx="3186112" cy="1609725"/>
                          </a:xfrm>
                          <a:prstGeom prst="rect">
                            <a:avLst/>
                          </a:prstGeom>
                        </pic:spPr>
                      </pic:pic>
                      <wps:wsp>
                        <wps:cNvPr id="153" name="Graphic 153"/>
                        <wps:cNvSpPr/>
                        <wps:spPr>
                          <a:xfrm>
                            <a:off x="6350" y="6350"/>
                            <a:ext cx="3186430" cy="1609725"/>
                          </a:xfrm>
                          <a:custGeom>
                            <a:avLst/>
                            <a:gdLst/>
                            <a:ahLst/>
                            <a:cxnLst/>
                            <a:rect l="l" t="t" r="r" b="b"/>
                            <a:pathLst>
                              <a:path w="3186430" h="1609725">
                                <a:moveTo>
                                  <a:pt x="3186112" y="1609725"/>
                                </a:moveTo>
                                <a:lnTo>
                                  <a:pt x="0" y="1609725"/>
                                </a:lnTo>
                                <a:lnTo>
                                  <a:pt x="0" y="0"/>
                                </a:lnTo>
                                <a:lnTo>
                                  <a:pt x="3186112" y="0"/>
                                </a:lnTo>
                                <a:lnTo>
                                  <a:pt x="3186112" y="160972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88997pt;margin-top:37.997856pt;width:251.9pt;height:127.75pt;mso-position-horizontal-relative:page;mso-position-vertical-relative:paragraph;z-index:15750144" id="docshapegroup139" coordorigin="1702,760" coordsize="5038,2555">
                <v:shape style="position:absolute;left:1711;top:769;width:5018;height:2535" type="#_x0000_t75" id="docshape140" stroked="false">
                  <v:imagedata r:id="rId44" o:title=""/>
                </v:shape>
                <v:rect style="position:absolute;left:1711;top:769;width:5018;height:2535" id="docshape141" filled="false" stroked="true" strokeweight="1pt" strokecolor="#231f20">
                  <v:stroke dashstyle="solid"/>
                </v:rect>
                <w10:wrap type="none"/>
              </v:group>
            </w:pict>
          </mc:Fallback>
        </mc:AlternateContent>
      </w:r>
      <w:r>
        <w:rPr>
          <w:rFonts w:ascii="Trebuchet MS"/>
          <w:color w:val="231F20"/>
          <w:w w:val="115"/>
          <w:sz w:val="18"/>
        </w:rPr>
        <w:t>printf("c:\\cygwin\\bin</w:t>
      </w:r>
      <w:r>
        <w:rPr>
          <w:rFonts w:ascii="Trebuchet MS"/>
          <w:color w:val="231F20"/>
          <w:spacing w:val="49"/>
          <w:w w:val="115"/>
          <w:sz w:val="18"/>
        </w:rPr>
        <w:t> </w:t>
      </w:r>
      <w:r>
        <w:rPr>
          <w:rFonts w:ascii="Trebuchet MS"/>
          <w:color w:val="231F20"/>
          <w:w w:val="115"/>
          <w:sz w:val="18"/>
        </w:rPr>
        <w:t>must</w:t>
      </w:r>
      <w:r>
        <w:rPr>
          <w:rFonts w:ascii="Trebuchet MS"/>
          <w:color w:val="231F20"/>
          <w:spacing w:val="49"/>
          <w:w w:val="115"/>
          <w:sz w:val="18"/>
        </w:rPr>
        <w:t> </w:t>
      </w:r>
      <w:r>
        <w:rPr>
          <w:rFonts w:ascii="Trebuchet MS"/>
          <w:color w:val="231F20"/>
          <w:w w:val="115"/>
          <w:sz w:val="18"/>
        </w:rPr>
        <w:t>be</w:t>
      </w:r>
      <w:r>
        <w:rPr>
          <w:rFonts w:ascii="Trebuchet MS"/>
          <w:color w:val="231F20"/>
          <w:spacing w:val="50"/>
          <w:w w:val="115"/>
          <w:sz w:val="18"/>
        </w:rPr>
        <w:t> </w:t>
      </w:r>
      <w:r>
        <w:rPr>
          <w:rFonts w:ascii="Trebuchet MS"/>
          <w:color w:val="231F20"/>
          <w:w w:val="115"/>
          <w:sz w:val="18"/>
        </w:rPr>
        <w:t>in</w:t>
      </w:r>
      <w:r>
        <w:rPr>
          <w:rFonts w:ascii="Trebuchet MS"/>
          <w:color w:val="231F20"/>
          <w:spacing w:val="50"/>
          <w:w w:val="115"/>
          <w:sz w:val="18"/>
        </w:rPr>
        <w:t> </w:t>
      </w:r>
      <w:r>
        <w:rPr>
          <w:rFonts w:ascii="Trebuchet MS"/>
          <w:color w:val="231F20"/>
          <w:w w:val="115"/>
          <w:sz w:val="18"/>
        </w:rPr>
        <w:t>your</w:t>
      </w:r>
      <w:r>
        <w:rPr>
          <w:rFonts w:ascii="Trebuchet MS"/>
          <w:color w:val="231F20"/>
          <w:spacing w:val="50"/>
          <w:w w:val="115"/>
          <w:sz w:val="18"/>
        </w:rPr>
        <w:t> </w:t>
      </w:r>
      <w:r>
        <w:rPr>
          <w:rFonts w:ascii="Trebuchet MS"/>
          <w:color w:val="231F20"/>
          <w:w w:val="115"/>
          <w:sz w:val="18"/>
        </w:rPr>
        <w:t>system</w:t>
      </w:r>
      <w:r>
        <w:rPr>
          <w:rFonts w:ascii="Trebuchet MS"/>
          <w:color w:val="231F20"/>
          <w:spacing w:val="50"/>
          <w:w w:val="115"/>
          <w:sz w:val="18"/>
        </w:rPr>
        <w:t> </w:t>
      </w:r>
      <w:r>
        <w:rPr>
          <w:rFonts w:ascii="Trebuchet MS"/>
          <w:color w:val="231F20"/>
          <w:spacing w:val="-2"/>
          <w:w w:val="115"/>
          <w:sz w:val="18"/>
        </w:rPr>
        <w:t>path");</w:t>
      </w: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spacing w:before="115"/>
        <w:rPr>
          <w:rFonts w:ascii="Trebuchet MS"/>
          <w:sz w:val="20"/>
        </w:rPr>
      </w:pPr>
      <w:r>
        <w:rPr>
          <w:rFonts w:ascii="Trebuchet MS"/>
          <w:sz w:val="20"/>
        </w:rPr>
        <mc:AlternateContent>
          <mc:Choice Requires="wps">
            <w:drawing>
              <wp:anchor distT="0" distB="0" distL="0" distR="0" allowOverlap="1" layoutInCell="1" locked="0" behindDoc="1" simplePos="0" relativeHeight="487608320">
                <wp:simplePos x="0" y="0"/>
                <wp:positionH relativeFrom="page">
                  <wp:posOffset>5016870</wp:posOffset>
                </wp:positionH>
                <wp:positionV relativeFrom="paragraph">
                  <wp:posOffset>235945</wp:posOffset>
                </wp:positionV>
                <wp:extent cx="889000" cy="258445"/>
                <wp:effectExtent l="0" t="0" r="0" b="0"/>
                <wp:wrapTopAndBottom/>
                <wp:docPr id="154" name="Group 154"/>
                <wp:cNvGraphicFramePr>
                  <a:graphicFrameLocks/>
                </wp:cNvGraphicFramePr>
                <a:graphic>
                  <a:graphicData uri="http://schemas.microsoft.com/office/word/2010/wordprocessingGroup">
                    <wpg:wgp>
                      <wpg:cNvPr id="154" name="Group 154"/>
                      <wpg:cNvGrpSpPr/>
                      <wpg:grpSpPr>
                        <a:xfrm>
                          <a:off x="0" y="0"/>
                          <a:ext cx="889000" cy="258445"/>
                          <a:chExt cx="889000" cy="258445"/>
                        </a:xfrm>
                      </wpg:grpSpPr>
                      <wps:wsp>
                        <wps:cNvPr id="155" name="Graphic 155"/>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156" name="Graphic 156"/>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3"/>
                                </a:lnTo>
                                <a:lnTo>
                                  <a:pt x="103718" y="207263"/>
                                </a:lnTo>
                                <a:lnTo>
                                  <a:pt x="63343" y="199113"/>
                                </a:lnTo>
                                <a:lnTo>
                                  <a:pt x="30374" y="176887"/>
                                </a:lnTo>
                                <a:lnTo>
                                  <a:pt x="8147" y="143918"/>
                                </a:lnTo>
                                <a:lnTo>
                                  <a:pt x="0" y="103543"/>
                                </a:lnTo>
                                <a:lnTo>
                                  <a:pt x="8147" y="63180"/>
                                </a:lnTo>
                                <a:lnTo>
                                  <a:pt x="30374" y="30211"/>
                                </a:lnTo>
                                <a:lnTo>
                                  <a:pt x="63342"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157" name="Textbox 157"/>
                        <wps:cNvSpPr txBox="1"/>
                        <wps:spPr>
                          <a:xfrm>
                            <a:off x="0" y="0"/>
                            <a:ext cx="889000" cy="258445"/>
                          </a:xfrm>
                          <a:prstGeom prst="rect">
                            <a:avLst/>
                          </a:prstGeom>
                        </wps:spPr>
                        <wps:txbx>
                          <w:txbxContent>
                            <w:p>
                              <w:pPr>
                                <w:spacing w:before="79"/>
                                <w:ind w:left="297" w:right="0" w:firstLine="0"/>
                                <w:jc w:val="left"/>
                                <w:rPr>
                                  <w:rFonts w:ascii="Trebuchet MS"/>
                                  <w:b/>
                                  <w:sz w:val="20"/>
                                </w:rPr>
                              </w:pPr>
                              <w:r>
                                <w:rPr>
                                  <w:rFonts w:ascii="Trebuchet MS"/>
                                  <w:b/>
                                  <w:smallCaps/>
                                  <w:color w:val="231F20"/>
                                  <w:w w:val="90"/>
                                  <w:sz w:val="20"/>
                                </w:rPr>
                                <w:t>Figure</w:t>
                              </w:r>
                              <w:r>
                                <w:rPr>
                                  <w:rFonts w:ascii="Trebuchet MS"/>
                                  <w:b/>
                                  <w:smallCaps/>
                                  <w:color w:val="231F20"/>
                                  <w:spacing w:val="10"/>
                                  <w:sz w:val="20"/>
                                </w:rPr>
                                <w:t> </w:t>
                              </w:r>
                              <w:r>
                                <w:rPr>
                                  <w:rFonts w:ascii="Trebuchet MS"/>
                                  <w:b/>
                                  <w:smallCaps/>
                                  <w:color w:val="231F20"/>
                                  <w:spacing w:val="-5"/>
                                  <w:w w:val="95"/>
                                  <w:sz w:val="20"/>
                                </w:rPr>
                                <w:t>1.8</w:t>
                              </w:r>
                            </w:p>
                          </w:txbxContent>
                        </wps:txbx>
                        <wps:bodyPr wrap="square" lIns="0" tIns="0" rIns="0" bIns="0" rtlCol="0">
                          <a:noAutofit/>
                        </wps:bodyPr>
                      </wps:wsp>
                    </wpg:wgp>
                  </a:graphicData>
                </a:graphic>
              </wp:anchor>
            </w:drawing>
          </mc:Choice>
          <mc:Fallback>
            <w:pict>
              <v:group style="position:absolute;margin-left:395.029175pt;margin-top:18.578371pt;width:70pt;height:20.350pt;mso-position-horizontal-relative:page;mso-position-vertical-relative:paragraph;z-index:-15708160;mso-wrap-distance-left:0;mso-wrap-distance-right:0" id="docshapegroup142" coordorigin="7901,372" coordsize="1400,407">
                <v:shape style="position:absolute;left:7980;top:451;width:1248;height:247" id="docshape143" coordorigin="7981,451" coordsize="1248,247" path="m9105,451l8104,451,8056,461,8017,487,7990,527,7981,575,7990,623,8017,662,8056,688,8104,698,9105,698,9153,688,9192,662,9218,623,9228,575,9218,527,9192,487,9153,461,9105,451xe" filled="true" fillcolor="#f1f1f2" stroked="false">
                  <v:path arrowok="t"/>
                  <v:fill type="solid"/>
                </v:shape>
                <v:shape style="position:absolute;left:7940;top:411;width:1320;height:327" id="docshape144" coordorigin="7941,412" coordsize="1320,327" path="m9106,412l9168,424,9220,459,9255,511,9261,539m9261,611l9255,638,9220,690,9168,725,9105,738,8104,738,8040,725,7988,690,7953,638,7941,575,7953,511,7988,459,8040,424,8103,412e" filled="false" stroked="true" strokeweight="4pt" strokecolor="#231f20">
                  <v:path arrowok="t"/>
                  <v:stroke dashstyle="solid"/>
                </v:shape>
                <v:shape style="position:absolute;left:7900;top:371;width:1400;height:407" type="#_x0000_t202" id="docshape145" filled="false" stroked="false">
                  <v:textbox inset="0,0,0,0">
                    <w:txbxContent>
                      <w:p>
                        <w:pPr>
                          <w:spacing w:before="79"/>
                          <w:ind w:left="297" w:right="0" w:firstLine="0"/>
                          <w:jc w:val="left"/>
                          <w:rPr>
                            <w:rFonts w:ascii="Trebuchet MS"/>
                            <w:b/>
                            <w:sz w:val="20"/>
                          </w:rPr>
                        </w:pPr>
                        <w:r>
                          <w:rPr>
                            <w:rFonts w:ascii="Trebuchet MS"/>
                            <w:b/>
                            <w:smallCaps/>
                            <w:color w:val="231F20"/>
                            <w:w w:val="90"/>
                            <w:sz w:val="20"/>
                          </w:rPr>
                          <w:t>Figure</w:t>
                        </w:r>
                        <w:r>
                          <w:rPr>
                            <w:rFonts w:ascii="Trebuchet MS"/>
                            <w:b/>
                            <w:smallCaps/>
                            <w:color w:val="231F20"/>
                            <w:spacing w:val="10"/>
                            <w:sz w:val="20"/>
                          </w:rPr>
                          <w:t> </w:t>
                        </w:r>
                        <w:r>
                          <w:rPr>
                            <w:rFonts w:ascii="Trebuchet MS"/>
                            <w:b/>
                            <w:smallCaps/>
                            <w:color w:val="231F20"/>
                            <w:spacing w:val="-5"/>
                            <w:w w:val="95"/>
                            <w:sz w:val="20"/>
                          </w:rPr>
                          <w:t>1.8</w:t>
                        </w:r>
                      </w:p>
                    </w:txbxContent>
                  </v:textbox>
                  <w10:wrap type="none"/>
                </v:shape>
                <w10:wrap type="topAndBottom"/>
              </v:group>
            </w:pict>
          </mc:Fallback>
        </mc:AlternateContent>
      </w:r>
    </w:p>
    <w:p>
      <w:pPr>
        <w:spacing w:line="259" w:lineRule="auto" w:before="17"/>
        <w:ind w:left="7303" w:right="149" w:firstLine="0"/>
        <w:jc w:val="center"/>
        <w:rPr>
          <w:rFonts w:ascii="Trebuchet MS"/>
          <w:sz w:val="16"/>
        </w:rPr>
      </w:pPr>
      <w:r>
        <w:rPr>
          <w:rFonts w:ascii="Trebuchet MS"/>
          <w:color w:val="231F20"/>
          <w:spacing w:val="-2"/>
          <w:sz w:val="16"/>
        </w:rPr>
        <w:t>Demonstrating </w:t>
      </w:r>
      <w:r>
        <w:rPr>
          <w:rFonts w:ascii="Trebuchet MS"/>
          <w:color w:val="231F20"/>
          <w:spacing w:val="-2"/>
          <w:w w:val="110"/>
          <w:sz w:val="16"/>
        </w:rPr>
        <w:t>escape </w:t>
      </w:r>
      <w:r>
        <w:rPr>
          <w:rFonts w:ascii="Trebuchet MS"/>
          <w:color w:val="231F20"/>
          <w:w w:val="110"/>
          <w:sz w:val="16"/>
        </w:rPr>
        <w:t>sequence</w:t>
      </w:r>
      <w:r>
        <w:rPr>
          <w:rFonts w:ascii="Trebuchet MS"/>
          <w:color w:val="231F20"/>
          <w:spacing w:val="-22"/>
          <w:w w:val="110"/>
          <w:sz w:val="16"/>
        </w:rPr>
        <w:t> </w:t>
      </w:r>
      <w:r>
        <w:rPr>
          <w:rFonts w:ascii="Trebuchet MS"/>
          <w:color w:val="231F20"/>
          <w:w w:val="110"/>
          <w:sz w:val="16"/>
        </w:rPr>
        <w:t>\\.</w:t>
      </w:r>
    </w:p>
    <w:p>
      <w:pPr>
        <w:spacing w:after="0" w:line="259" w:lineRule="auto"/>
        <w:jc w:val="center"/>
        <w:rPr>
          <w:rFonts w:ascii="Trebuchet MS"/>
          <w:sz w:val="16"/>
        </w:rPr>
        <w:sectPr>
          <w:pgSz w:w="10060" w:h="13080"/>
          <w:pgMar w:header="547" w:footer="0" w:top="1540" w:bottom="280" w:left="720" w:right="720"/>
        </w:sectPr>
      </w:pPr>
    </w:p>
    <w:p>
      <w:pPr>
        <w:pStyle w:val="Heading4"/>
        <w:spacing w:before="89"/>
        <w:ind w:left="380"/>
        <w:jc w:val="both"/>
        <w:rPr>
          <w:position w:val="-1"/>
        </w:rPr>
      </w:pPr>
      <w:bookmarkStart w:name="_TOC_250020" w:id="9"/>
      <w:r>
        <w:rPr>
          <w:color w:val="231F20"/>
        </w:rPr>
        <w:t>Escape</w:t>
      </w:r>
      <w:r>
        <w:rPr>
          <w:color w:val="231F20"/>
          <w:spacing w:val="-22"/>
        </w:rPr>
        <w:t> </w:t>
      </w:r>
      <w:r>
        <w:rPr>
          <w:color w:val="231F20"/>
        </w:rPr>
        <w:t>Sequence</w:t>
      </w:r>
      <w:r>
        <w:rPr>
          <w:color w:val="231F20"/>
          <w:spacing w:val="-21"/>
        </w:rPr>
        <w:t> </w:t>
      </w:r>
      <w:r>
        <w:rPr>
          <w:color w:val="231F20"/>
        </w:rPr>
        <w:t>\</w:t>
      </w:r>
      <w:r>
        <w:rPr>
          <w:color w:val="231F20"/>
          <w:spacing w:val="-29"/>
        </w:rPr>
        <w:t> </w:t>
      </w:r>
      <w:bookmarkEnd w:id="9"/>
      <w:r>
        <w:rPr>
          <w:color w:val="231F20"/>
          <w:spacing w:val="-10"/>
          <w:position w:val="-1"/>
        </w:rPr>
        <w:t>"</w:t>
      </w:r>
    </w:p>
    <w:p>
      <w:pPr>
        <w:pStyle w:val="BodyText"/>
        <w:spacing w:line="278" w:lineRule="auto" w:before="12"/>
        <w:ind w:left="380" w:right="9"/>
        <w:jc w:val="both"/>
      </w:pPr>
      <w:r>
        <w:rPr>
          <w:color w:val="231F20"/>
          <w:w w:val="110"/>
        </w:rPr>
        <w:t>Another reserved character in the </w:t>
      </w:r>
      <w:r>
        <w:rPr>
          <w:rFonts w:ascii="Trebuchet MS"/>
          <w:color w:val="231F20"/>
          <w:w w:val="110"/>
          <w:sz w:val="18"/>
        </w:rPr>
        <w:t>printf() </w:t>
      </w:r>
      <w:r>
        <w:rPr>
          <w:color w:val="231F20"/>
          <w:w w:val="110"/>
        </w:rPr>
        <w:t>function is the double quote</w:t>
      </w:r>
      <w:r>
        <w:rPr>
          <w:color w:val="231F20"/>
          <w:spacing w:val="-3"/>
          <w:w w:val="110"/>
        </w:rPr>
        <w:t> </w:t>
      </w:r>
      <w:r>
        <w:rPr>
          <w:color w:val="231F20"/>
          <w:w w:val="110"/>
        </w:rPr>
        <w:t>(</w:t>
      </w:r>
      <w:r>
        <w:rPr>
          <w:rFonts w:ascii="Trebuchet MS"/>
          <w:color w:val="231F20"/>
          <w:w w:val="110"/>
          <w:sz w:val="18"/>
        </w:rPr>
        <w:t>"</w:t>
      </w:r>
      <w:r>
        <w:rPr>
          <w:color w:val="231F20"/>
          <w:w w:val="110"/>
        </w:rPr>
        <w:t>)</w:t>
      </w:r>
      <w:r>
        <w:rPr>
          <w:color w:val="231F20"/>
          <w:spacing w:val="-2"/>
          <w:w w:val="110"/>
        </w:rPr>
        <w:t> </w:t>
      </w:r>
      <w:r>
        <w:rPr>
          <w:color w:val="231F20"/>
          <w:w w:val="110"/>
        </w:rPr>
        <w:t>character.</w:t>
      </w:r>
      <w:r>
        <w:rPr>
          <w:color w:val="231F20"/>
          <w:spacing w:val="-2"/>
          <w:w w:val="110"/>
        </w:rPr>
        <w:t> </w:t>
      </w:r>
      <w:r>
        <w:rPr>
          <w:color w:val="231F20"/>
          <w:w w:val="110"/>
        </w:rPr>
        <w:t>To</w:t>
      </w:r>
      <w:r>
        <w:rPr>
          <w:color w:val="231F20"/>
          <w:spacing w:val="-2"/>
          <w:w w:val="110"/>
        </w:rPr>
        <w:t> </w:t>
      </w:r>
      <w:r>
        <w:rPr>
          <w:color w:val="231F20"/>
          <w:w w:val="110"/>
        </w:rPr>
        <w:t>insert a quote into your outputted text, use the escape sequence </w:t>
      </w:r>
      <w:r>
        <w:rPr>
          <w:rFonts w:ascii="Trebuchet MS"/>
          <w:color w:val="231F20"/>
          <w:w w:val="110"/>
          <w:sz w:val="18"/>
        </w:rPr>
        <w:t>\" </w:t>
      </w:r>
      <w:r>
        <w:rPr>
          <w:color w:val="231F20"/>
          <w:w w:val="110"/>
        </w:rPr>
        <w:t>as demonstrated in the following </w:t>
      </w:r>
      <w:r>
        <w:rPr>
          <w:color w:val="231F20"/>
          <w:w w:val="115"/>
        </w:rPr>
        <w:t>program</w:t>
      </w:r>
      <w:r>
        <w:rPr>
          <w:color w:val="231F20"/>
          <w:spacing w:val="-4"/>
          <w:w w:val="115"/>
        </w:rPr>
        <w:t> </w:t>
      </w:r>
      <w:r>
        <w:rPr>
          <w:color w:val="231F20"/>
          <w:w w:val="115"/>
        </w:rPr>
        <w:t>statement.</w:t>
      </w:r>
      <w:r>
        <w:rPr>
          <w:color w:val="231F20"/>
          <w:spacing w:val="-4"/>
          <w:w w:val="115"/>
        </w:rPr>
        <w:t> </w:t>
      </w:r>
      <w:r>
        <w:rPr>
          <w:color w:val="231F20"/>
          <w:w w:val="115"/>
        </w:rPr>
        <w:t>The</w:t>
      </w:r>
      <w:r>
        <w:rPr>
          <w:color w:val="231F20"/>
          <w:spacing w:val="-4"/>
          <w:w w:val="115"/>
        </w:rPr>
        <w:t> </w:t>
      </w:r>
      <w:r>
        <w:rPr>
          <w:color w:val="231F20"/>
          <w:w w:val="115"/>
        </w:rPr>
        <w:t>output</w:t>
      </w:r>
      <w:r>
        <w:rPr>
          <w:color w:val="231F20"/>
          <w:spacing w:val="-4"/>
          <w:w w:val="115"/>
        </w:rPr>
        <w:t> </w:t>
      </w:r>
      <w:r>
        <w:rPr>
          <w:color w:val="231F20"/>
          <w:w w:val="115"/>
        </w:rPr>
        <w:t>is</w:t>
      </w:r>
      <w:r>
        <w:rPr>
          <w:color w:val="231F20"/>
          <w:spacing w:val="-4"/>
          <w:w w:val="115"/>
        </w:rPr>
        <w:t> </w:t>
      </w:r>
      <w:r>
        <w:rPr>
          <w:color w:val="231F20"/>
          <w:w w:val="115"/>
        </w:rPr>
        <w:t>shown</w:t>
      </w:r>
      <w:r>
        <w:rPr>
          <w:color w:val="231F20"/>
          <w:spacing w:val="-4"/>
          <w:w w:val="115"/>
        </w:rPr>
        <w:t> </w:t>
      </w:r>
      <w:r>
        <w:rPr>
          <w:color w:val="231F20"/>
          <w:w w:val="115"/>
        </w:rPr>
        <w:t>in</w:t>
      </w:r>
      <w:r>
        <w:rPr>
          <w:color w:val="231F20"/>
          <w:spacing w:val="-4"/>
          <w:w w:val="115"/>
        </w:rPr>
        <w:t> </w:t>
      </w:r>
      <w:r>
        <w:rPr>
          <w:color w:val="231F20"/>
          <w:w w:val="115"/>
        </w:rPr>
        <w:t>Figure</w:t>
      </w:r>
      <w:r>
        <w:rPr>
          <w:color w:val="231F20"/>
          <w:spacing w:val="-4"/>
          <w:w w:val="115"/>
        </w:rPr>
        <w:t> </w:t>
      </w:r>
      <w:r>
        <w:rPr>
          <w:color w:val="231F20"/>
          <w:w w:val="115"/>
        </w:rPr>
        <w:t>1.9.</w:t>
      </w:r>
    </w:p>
    <w:p>
      <w:pPr>
        <w:spacing w:before="140"/>
        <w:ind w:left="380" w:right="0" w:firstLine="0"/>
        <w:jc w:val="both"/>
        <w:rPr>
          <w:rFonts w:ascii="Trebuchet MS"/>
          <w:sz w:val="18"/>
        </w:rPr>
      </w:pPr>
      <w:r>
        <w:rPr>
          <w:rFonts w:ascii="Trebuchet MS"/>
          <w:color w:val="231F20"/>
          <w:w w:val="125"/>
          <w:sz w:val="18"/>
        </w:rPr>
        <w:t>printf("\"This</w:t>
      </w:r>
      <w:r>
        <w:rPr>
          <w:rFonts w:ascii="Trebuchet MS"/>
          <w:color w:val="231F20"/>
          <w:spacing w:val="26"/>
          <w:w w:val="135"/>
          <w:sz w:val="18"/>
        </w:rPr>
        <w:t> </w:t>
      </w:r>
      <w:r>
        <w:rPr>
          <w:rFonts w:ascii="Trebuchet MS"/>
          <w:color w:val="231F20"/>
          <w:w w:val="135"/>
          <w:sz w:val="18"/>
        </w:rPr>
        <w:t>is</w:t>
      </w:r>
      <w:r>
        <w:rPr>
          <w:rFonts w:ascii="Trebuchet MS"/>
          <w:color w:val="231F20"/>
          <w:spacing w:val="27"/>
          <w:w w:val="135"/>
          <w:sz w:val="18"/>
        </w:rPr>
        <w:t> </w:t>
      </w:r>
      <w:r>
        <w:rPr>
          <w:rFonts w:ascii="Trebuchet MS"/>
          <w:color w:val="231F20"/>
          <w:w w:val="125"/>
          <w:sz w:val="18"/>
        </w:rPr>
        <w:t>quoted</w:t>
      </w:r>
      <w:r>
        <w:rPr>
          <w:rFonts w:ascii="Trebuchet MS"/>
          <w:color w:val="231F20"/>
          <w:spacing w:val="32"/>
          <w:w w:val="125"/>
          <w:sz w:val="18"/>
        </w:rPr>
        <w:t> </w:t>
      </w:r>
      <w:r>
        <w:rPr>
          <w:rFonts w:ascii="Trebuchet MS"/>
          <w:color w:val="231F20"/>
          <w:spacing w:val="-2"/>
          <w:w w:val="125"/>
          <w:sz w:val="18"/>
        </w:rPr>
        <w:t>text\"");</w:t>
      </w: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spacing w:before="115"/>
        <w:rPr>
          <w:rFonts w:ascii="Trebuchet MS"/>
          <w:sz w:val="20"/>
        </w:rPr>
      </w:pPr>
      <w:r>
        <w:rPr>
          <w:rFonts w:ascii="Trebuchet MS"/>
          <w:sz w:val="20"/>
        </w:rPr>
        <mc:AlternateContent>
          <mc:Choice Requires="wps">
            <w:drawing>
              <wp:anchor distT="0" distB="0" distL="0" distR="0" allowOverlap="1" layoutInCell="1" locked="0" behindDoc="1" simplePos="0" relativeHeight="487609856">
                <wp:simplePos x="0" y="0"/>
                <wp:positionH relativeFrom="page">
                  <wp:posOffset>444934</wp:posOffset>
                </wp:positionH>
                <wp:positionV relativeFrom="paragraph">
                  <wp:posOffset>235993</wp:posOffset>
                </wp:positionV>
                <wp:extent cx="889000" cy="258445"/>
                <wp:effectExtent l="0" t="0" r="0" b="0"/>
                <wp:wrapTopAndBottom/>
                <wp:docPr id="158" name="Group 158"/>
                <wp:cNvGraphicFramePr>
                  <a:graphicFrameLocks/>
                </wp:cNvGraphicFramePr>
                <a:graphic>
                  <a:graphicData uri="http://schemas.microsoft.com/office/word/2010/wordprocessingGroup">
                    <wpg:wgp>
                      <wpg:cNvPr id="158" name="Group 158"/>
                      <wpg:cNvGrpSpPr/>
                      <wpg:grpSpPr>
                        <a:xfrm>
                          <a:off x="0" y="0"/>
                          <a:ext cx="889000" cy="258445"/>
                          <a:chExt cx="889000" cy="258445"/>
                        </a:xfrm>
                      </wpg:grpSpPr>
                      <wps:wsp>
                        <wps:cNvPr id="159" name="Graphic 159"/>
                        <wps:cNvSpPr/>
                        <wps:spPr>
                          <a:xfrm>
                            <a:off x="50800" y="50635"/>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160" name="Graphic 160"/>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4"/>
                                </a:lnTo>
                                <a:lnTo>
                                  <a:pt x="739099" y="207264"/>
                                </a:lnTo>
                                <a:lnTo>
                                  <a:pt x="103718" y="207264"/>
                                </a:lnTo>
                                <a:lnTo>
                                  <a:pt x="63342" y="199114"/>
                                </a:lnTo>
                                <a:lnTo>
                                  <a:pt x="30374" y="176887"/>
                                </a:lnTo>
                                <a:lnTo>
                                  <a:pt x="8147" y="143918"/>
                                </a:lnTo>
                                <a:lnTo>
                                  <a:pt x="0" y="103543"/>
                                </a:lnTo>
                                <a:lnTo>
                                  <a:pt x="8147" y="63180"/>
                                </a:lnTo>
                                <a:lnTo>
                                  <a:pt x="30374" y="30211"/>
                                </a:lnTo>
                                <a:lnTo>
                                  <a:pt x="63342"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161" name="Textbox 161"/>
                        <wps:cNvSpPr txBox="1"/>
                        <wps:spPr>
                          <a:xfrm>
                            <a:off x="0" y="0"/>
                            <a:ext cx="889000" cy="258445"/>
                          </a:xfrm>
                          <a:prstGeom prst="rect">
                            <a:avLst/>
                          </a:prstGeom>
                        </wps:spPr>
                        <wps:txbx>
                          <w:txbxContent>
                            <w:p>
                              <w:pPr>
                                <w:spacing w:before="79"/>
                                <w:ind w:left="297" w:right="0" w:firstLine="0"/>
                                <w:jc w:val="left"/>
                                <w:rPr>
                                  <w:rFonts w:ascii="Trebuchet MS"/>
                                  <w:b/>
                                  <w:sz w:val="20"/>
                                </w:rPr>
                              </w:pPr>
                              <w:r>
                                <w:rPr>
                                  <w:rFonts w:ascii="Trebuchet MS"/>
                                  <w:b/>
                                  <w:smallCaps/>
                                  <w:color w:val="231F20"/>
                                  <w:w w:val="90"/>
                                  <w:sz w:val="20"/>
                                </w:rPr>
                                <w:t>Figure</w:t>
                              </w:r>
                              <w:r>
                                <w:rPr>
                                  <w:rFonts w:ascii="Trebuchet MS"/>
                                  <w:b/>
                                  <w:smallCaps/>
                                  <w:color w:val="231F20"/>
                                  <w:spacing w:val="10"/>
                                  <w:sz w:val="20"/>
                                </w:rPr>
                                <w:t> </w:t>
                              </w:r>
                              <w:r>
                                <w:rPr>
                                  <w:rFonts w:ascii="Trebuchet MS"/>
                                  <w:b/>
                                  <w:smallCaps/>
                                  <w:color w:val="231F20"/>
                                  <w:spacing w:val="-5"/>
                                  <w:w w:val="95"/>
                                  <w:sz w:val="20"/>
                                </w:rPr>
                                <w:t>1.9</w:t>
                              </w:r>
                            </w:p>
                          </w:txbxContent>
                        </wps:txbx>
                        <wps:bodyPr wrap="square" lIns="0" tIns="0" rIns="0" bIns="0" rtlCol="0">
                          <a:noAutofit/>
                        </wps:bodyPr>
                      </wps:wsp>
                    </wpg:wgp>
                  </a:graphicData>
                </a:graphic>
              </wp:anchor>
            </w:drawing>
          </mc:Choice>
          <mc:Fallback>
            <w:pict>
              <v:group style="position:absolute;margin-left:35.034195pt;margin-top:18.582195pt;width:70pt;height:20.350pt;mso-position-horizontal-relative:page;mso-position-vertical-relative:paragraph;z-index:-15706624;mso-wrap-distance-left:0;mso-wrap-distance-right:0" id="docshapegroup146" coordorigin="701,372" coordsize="1400,407">
                <v:shape style="position:absolute;left:780;top:451;width:1248;height:247" id="docshape147" coordorigin="781,451" coordsize="1248,247" path="m1905,451l904,451,856,461,817,488,790,527,781,575,790,623,817,662,856,688,904,698,1905,698,1953,688,1992,662,2018,623,2028,575,2018,527,1992,488,1953,461,1905,451xe" filled="true" fillcolor="#f1f1f2" stroked="false">
                  <v:path arrowok="t"/>
                  <v:fill type="solid"/>
                </v:shape>
                <v:shape style="position:absolute;left:740;top:411;width:1320;height:327" id="docshape148" coordorigin="741,412" coordsize="1320,327" path="m1906,412l1968,424,2020,459,2055,511,2061,539m2061,611l2055,638,2020,690,1968,725,1905,738,904,738,840,725,789,690,754,638,741,575,754,511,789,459,840,424,903,412e" filled="false" stroked="true" strokeweight="4pt" strokecolor="#231f20">
                  <v:path arrowok="t"/>
                  <v:stroke dashstyle="solid"/>
                </v:shape>
                <v:shape style="position:absolute;left:700;top:371;width:1400;height:407" type="#_x0000_t202" id="docshape149" filled="false" stroked="false">
                  <v:textbox inset="0,0,0,0">
                    <w:txbxContent>
                      <w:p>
                        <w:pPr>
                          <w:spacing w:before="79"/>
                          <w:ind w:left="297" w:right="0" w:firstLine="0"/>
                          <w:jc w:val="left"/>
                          <w:rPr>
                            <w:rFonts w:ascii="Trebuchet MS"/>
                            <w:b/>
                            <w:sz w:val="20"/>
                          </w:rPr>
                        </w:pPr>
                        <w:r>
                          <w:rPr>
                            <w:rFonts w:ascii="Trebuchet MS"/>
                            <w:b/>
                            <w:smallCaps/>
                            <w:color w:val="231F20"/>
                            <w:w w:val="90"/>
                            <w:sz w:val="20"/>
                          </w:rPr>
                          <w:t>Figure</w:t>
                        </w:r>
                        <w:r>
                          <w:rPr>
                            <w:rFonts w:ascii="Trebuchet MS"/>
                            <w:b/>
                            <w:smallCaps/>
                            <w:color w:val="231F20"/>
                            <w:spacing w:val="10"/>
                            <w:sz w:val="20"/>
                          </w:rPr>
                          <w:t> </w:t>
                        </w:r>
                        <w:r>
                          <w:rPr>
                            <w:rFonts w:ascii="Trebuchet MS"/>
                            <w:b/>
                            <w:smallCaps/>
                            <w:color w:val="231F20"/>
                            <w:spacing w:val="-5"/>
                            <w:w w:val="95"/>
                            <w:sz w:val="20"/>
                          </w:rPr>
                          <w:t>1.9</w:t>
                        </w:r>
                      </w:p>
                    </w:txbxContent>
                  </v:textbox>
                  <w10:wrap type="none"/>
                </v:shape>
                <w10:wrap type="topAndBottom"/>
              </v:group>
            </w:pict>
          </mc:Fallback>
        </mc:AlternateContent>
      </w:r>
    </w:p>
    <w:p>
      <w:pPr>
        <w:spacing w:line="259" w:lineRule="auto" w:before="17"/>
        <w:ind w:left="468" w:right="7354" w:firstLine="0"/>
        <w:jc w:val="center"/>
        <w:rPr>
          <w:rFonts w:ascii="Trebuchet MS"/>
          <w:sz w:val="16"/>
        </w:rPr>
      </w:pPr>
      <w:r>
        <w:rPr>
          <w:rFonts w:ascii="Trebuchet MS"/>
          <w:color w:val="231F20"/>
          <w:spacing w:val="-2"/>
          <w:w w:val="105"/>
          <w:sz w:val="16"/>
        </w:rPr>
        <w:t>Creating</w:t>
      </w:r>
      <w:r>
        <w:rPr>
          <w:rFonts w:ascii="Trebuchet MS"/>
          <w:color w:val="231F20"/>
          <w:spacing w:val="-20"/>
          <w:w w:val="105"/>
          <w:sz w:val="16"/>
        </w:rPr>
        <w:t> </w:t>
      </w:r>
      <w:r>
        <w:rPr>
          <w:rFonts w:ascii="Trebuchet MS"/>
          <w:color w:val="231F20"/>
          <w:spacing w:val="-2"/>
          <w:w w:val="105"/>
          <w:sz w:val="16"/>
        </w:rPr>
        <w:t>quotes </w:t>
      </w:r>
      <w:r>
        <w:rPr>
          <w:rFonts w:ascii="Trebuchet MS"/>
          <w:color w:val="231F20"/>
          <w:w w:val="105"/>
          <w:sz w:val="16"/>
        </w:rPr>
        <w:t>with</w:t>
      </w:r>
      <w:r>
        <w:rPr>
          <w:rFonts w:ascii="Trebuchet MS"/>
          <w:color w:val="231F20"/>
          <w:spacing w:val="-20"/>
          <w:w w:val="105"/>
          <w:sz w:val="16"/>
        </w:rPr>
        <w:t> </w:t>
      </w:r>
      <w:r>
        <w:rPr>
          <w:rFonts w:ascii="Trebuchet MS"/>
          <w:color w:val="231F20"/>
          <w:w w:val="105"/>
          <w:sz w:val="16"/>
        </w:rPr>
        <w:t>escape sequence</w:t>
      </w:r>
      <w:r>
        <w:rPr>
          <w:rFonts w:ascii="Trebuchet MS"/>
          <w:color w:val="231F20"/>
          <w:spacing w:val="-20"/>
          <w:w w:val="105"/>
          <w:sz w:val="16"/>
        </w:rPr>
        <w:t> </w:t>
      </w:r>
      <w:r>
        <w:rPr>
          <w:rFonts w:ascii="Trebuchet MS"/>
          <w:color w:val="231F20"/>
          <w:w w:val="105"/>
          <w:sz w:val="16"/>
        </w:rPr>
        <w:t>\".</w:t>
      </w:r>
    </w:p>
    <w:p>
      <w:pPr>
        <w:pStyle w:val="BodyText"/>
        <w:spacing w:before="130"/>
        <w:rPr>
          <w:rFonts w:ascii="Trebuchet MS"/>
          <w:sz w:val="16"/>
        </w:rPr>
      </w:pPr>
    </w:p>
    <w:p>
      <w:pPr>
        <w:pStyle w:val="Heading4"/>
        <w:spacing w:before="1"/>
        <w:ind w:left="380"/>
      </w:pPr>
      <w:r>
        <w:rPr/>
        <mc:AlternateContent>
          <mc:Choice Requires="wps">
            <w:drawing>
              <wp:anchor distT="0" distB="0" distL="0" distR="0" allowOverlap="1" layoutInCell="1" locked="0" behindDoc="0" simplePos="0" relativeHeight="15751680">
                <wp:simplePos x="0" y="0"/>
                <wp:positionH relativeFrom="page">
                  <wp:posOffset>2072055</wp:posOffset>
                </wp:positionH>
                <wp:positionV relativeFrom="paragraph">
                  <wp:posOffset>-1858081</wp:posOffset>
                </wp:positionV>
                <wp:extent cx="3199130" cy="1622425"/>
                <wp:effectExtent l="0" t="0" r="0" b="0"/>
                <wp:wrapNone/>
                <wp:docPr id="162" name="Group 162"/>
                <wp:cNvGraphicFramePr>
                  <a:graphicFrameLocks/>
                </wp:cNvGraphicFramePr>
                <a:graphic>
                  <a:graphicData uri="http://schemas.microsoft.com/office/word/2010/wordprocessingGroup">
                    <wpg:wgp>
                      <wpg:cNvPr id="162" name="Group 162"/>
                      <wpg:cNvGrpSpPr/>
                      <wpg:grpSpPr>
                        <a:xfrm>
                          <a:off x="0" y="0"/>
                          <a:ext cx="3199130" cy="1622425"/>
                          <a:chExt cx="3199130" cy="1622425"/>
                        </a:xfrm>
                      </wpg:grpSpPr>
                      <pic:pic>
                        <pic:nvPicPr>
                          <pic:cNvPr id="163" name="Image 163"/>
                          <pic:cNvPicPr/>
                        </pic:nvPicPr>
                        <pic:blipFill>
                          <a:blip r:embed="rId45" cstate="print"/>
                          <a:stretch>
                            <a:fillRect/>
                          </a:stretch>
                        </pic:blipFill>
                        <pic:spPr>
                          <a:xfrm>
                            <a:off x="6350" y="6350"/>
                            <a:ext cx="3186112" cy="1609725"/>
                          </a:xfrm>
                          <a:prstGeom prst="rect">
                            <a:avLst/>
                          </a:prstGeom>
                        </pic:spPr>
                      </pic:pic>
                      <wps:wsp>
                        <wps:cNvPr id="164" name="Graphic 164"/>
                        <wps:cNvSpPr/>
                        <wps:spPr>
                          <a:xfrm>
                            <a:off x="6350" y="6350"/>
                            <a:ext cx="3186430" cy="1609725"/>
                          </a:xfrm>
                          <a:custGeom>
                            <a:avLst/>
                            <a:gdLst/>
                            <a:ahLst/>
                            <a:cxnLst/>
                            <a:rect l="l" t="t" r="r" b="b"/>
                            <a:pathLst>
                              <a:path w="3186430" h="1609725">
                                <a:moveTo>
                                  <a:pt x="3186112" y="1609725"/>
                                </a:moveTo>
                                <a:lnTo>
                                  <a:pt x="0" y="1609725"/>
                                </a:lnTo>
                                <a:lnTo>
                                  <a:pt x="0" y="0"/>
                                </a:lnTo>
                                <a:lnTo>
                                  <a:pt x="3186112" y="0"/>
                                </a:lnTo>
                                <a:lnTo>
                                  <a:pt x="3186112" y="160972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3.154007pt;margin-top:-146.305603pt;width:251.9pt;height:127.75pt;mso-position-horizontal-relative:page;mso-position-vertical-relative:paragraph;z-index:15751680" id="docshapegroup150" coordorigin="3263,-2926" coordsize="5038,2555">
                <v:shape style="position:absolute;left:3273;top:-2917;width:5018;height:2535" type="#_x0000_t75" id="docshape151" stroked="false">
                  <v:imagedata r:id="rId45" o:title=""/>
                </v:shape>
                <v:rect style="position:absolute;left:3273;top:-2917;width:5018;height:2535" id="docshape152" filled="false" stroked="true" strokeweight="1pt" strokecolor="#231f20">
                  <v:stroke dashstyle="solid"/>
                </v:rect>
                <w10:wrap type="none"/>
              </v:group>
            </w:pict>
          </mc:Fallback>
        </mc:AlternateContent>
      </w:r>
      <w:bookmarkStart w:name="_TOC_250019" w:id="10"/>
      <w:r>
        <w:rPr>
          <w:color w:val="231F20"/>
          <w:spacing w:val="-1"/>
          <w:position w:val="2"/>
        </w:rPr>
        <w:t>Escape</w:t>
      </w:r>
      <w:r>
        <w:rPr>
          <w:color w:val="231F20"/>
          <w:spacing w:val="-23"/>
          <w:position w:val="2"/>
        </w:rPr>
        <w:t> </w:t>
      </w:r>
      <w:r>
        <w:rPr>
          <w:color w:val="231F20"/>
          <w:spacing w:val="-1"/>
          <w:position w:val="2"/>
        </w:rPr>
        <w:t>Sequence</w:t>
      </w:r>
      <w:r>
        <w:rPr>
          <w:color w:val="231F20"/>
          <w:spacing w:val="-23"/>
          <w:position w:val="2"/>
        </w:rPr>
        <w:t> </w:t>
      </w:r>
      <w:r>
        <w:rPr>
          <w:color w:val="231F20"/>
          <w:spacing w:val="-1"/>
          <w:position w:val="2"/>
        </w:rPr>
        <w:t>\</w:t>
      </w:r>
      <w:bookmarkEnd w:id="10"/>
      <w:r>
        <w:rPr>
          <w:color w:val="231F20"/>
          <w:spacing w:val="-1"/>
        </w:rPr>
        <w:t>'</w:t>
      </w:r>
    </w:p>
    <w:p>
      <w:pPr>
        <w:pStyle w:val="BodyText"/>
        <w:spacing w:line="278" w:lineRule="auto" w:before="13"/>
        <w:ind w:left="380"/>
      </w:pPr>
      <w:r>
        <w:rPr>
          <w:color w:val="231F20"/>
          <w:w w:val="110"/>
        </w:rPr>
        <w:t>Similar</w:t>
      </w:r>
      <w:r>
        <w:rPr>
          <w:color w:val="231F20"/>
          <w:spacing w:val="-11"/>
          <w:w w:val="110"/>
        </w:rPr>
        <w:t> </w:t>
      </w:r>
      <w:r>
        <w:rPr>
          <w:color w:val="231F20"/>
          <w:w w:val="110"/>
        </w:rPr>
        <w:t>to</w:t>
      </w:r>
      <w:r>
        <w:rPr>
          <w:color w:val="231F20"/>
          <w:spacing w:val="-12"/>
          <w:w w:val="110"/>
        </w:rPr>
        <w:t> </w:t>
      </w:r>
      <w:r>
        <w:rPr>
          <w:color w:val="231F20"/>
          <w:w w:val="110"/>
        </w:rPr>
        <w:t>the</w:t>
      </w:r>
      <w:r>
        <w:rPr>
          <w:color w:val="231F20"/>
          <w:spacing w:val="-12"/>
          <w:w w:val="110"/>
        </w:rPr>
        <w:t> </w:t>
      </w:r>
      <w:r>
        <w:rPr>
          <w:color w:val="231F20"/>
          <w:w w:val="110"/>
        </w:rPr>
        <w:t>double</w:t>
      </w:r>
      <w:r>
        <w:rPr>
          <w:color w:val="231F20"/>
          <w:spacing w:val="-11"/>
          <w:w w:val="110"/>
        </w:rPr>
        <w:t> </w:t>
      </w:r>
      <w:r>
        <w:rPr>
          <w:color w:val="231F20"/>
          <w:w w:val="110"/>
        </w:rPr>
        <w:t>quote</w:t>
      </w:r>
      <w:r>
        <w:rPr>
          <w:color w:val="231F20"/>
          <w:spacing w:val="-11"/>
          <w:w w:val="110"/>
        </w:rPr>
        <w:t> </w:t>
      </w:r>
      <w:r>
        <w:rPr>
          <w:color w:val="231F20"/>
          <w:w w:val="110"/>
        </w:rPr>
        <w:t>escape</w:t>
      </w:r>
      <w:r>
        <w:rPr>
          <w:color w:val="231F20"/>
          <w:spacing w:val="-11"/>
          <w:w w:val="110"/>
        </w:rPr>
        <w:t> </w:t>
      </w:r>
      <w:r>
        <w:rPr>
          <w:color w:val="231F20"/>
          <w:w w:val="110"/>
        </w:rPr>
        <w:t>sequence</w:t>
      </w:r>
      <w:r>
        <w:rPr>
          <w:color w:val="231F20"/>
          <w:spacing w:val="-12"/>
          <w:w w:val="110"/>
        </w:rPr>
        <w:t> </w:t>
      </w:r>
      <w:r>
        <w:rPr>
          <w:color w:val="231F20"/>
          <w:w w:val="110"/>
        </w:rPr>
        <w:t>(</w:t>
      </w:r>
      <w:r>
        <w:rPr>
          <w:rFonts w:ascii="Trebuchet MS"/>
          <w:color w:val="231F20"/>
          <w:w w:val="110"/>
          <w:sz w:val="18"/>
        </w:rPr>
        <w:t>\"</w:t>
      </w:r>
      <w:r>
        <w:rPr>
          <w:color w:val="231F20"/>
          <w:w w:val="110"/>
        </w:rPr>
        <w:t>)</w:t>
      </w:r>
      <w:r>
        <w:rPr>
          <w:color w:val="231F20"/>
          <w:spacing w:val="-11"/>
          <w:w w:val="110"/>
        </w:rPr>
        <w:t> </w:t>
      </w:r>
      <w:r>
        <w:rPr>
          <w:color w:val="231F20"/>
          <w:w w:val="110"/>
        </w:rPr>
        <w:t>is</w:t>
      </w:r>
      <w:r>
        <w:rPr>
          <w:color w:val="231F20"/>
          <w:spacing w:val="-11"/>
          <w:w w:val="110"/>
        </w:rPr>
        <w:t> </w:t>
      </w:r>
      <w:r>
        <w:rPr>
          <w:color w:val="231F20"/>
          <w:w w:val="110"/>
        </w:rPr>
        <w:t>the</w:t>
      </w:r>
      <w:r>
        <w:rPr>
          <w:color w:val="231F20"/>
          <w:spacing w:val="-12"/>
          <w:w w:val="110"/>
        </w:rPr>
        <w:t> </w:t>
      </w:r>
      <w:r>
        <w:rPr>
          <w:color w:val="231F20"/>
          <w:w w:val="110"/>
        </w:rPr>
        <w:t>single</w:t>
      </w:r>
      <w:r>
        <w:rPr>
          <w:color w:val="231F20"/>
          <w:spacing w:val="-12"/>
          <w:w w:val="110"/>
        </w:rPr>
        <w:t> </w:t>
      </w:r>
      <w:r>
        <w:rPr>
          <w:color w:val="231F20"/>
          <w:w w:val="110"/>
        </w:rPr>
        <w:t>quote</w:t>
      </w:r>
      <w:r>
        <w:rPr>
          <w:color w:val="231F20"/>
          <w:spacing w:val="-11"/>
          <w:w w:val="110"/>
        </w:rPr>
        <w:t> </w:t>
      </w:r>
      <w:r>
        <w:rPr>
          <w:color w:val="231F20"/>
          <w:w w:val="110"/>
        </w:rPr>
        <w:t>(also</w:t>
      </w:r>
      <w:r>
        <w:rPr>
          <w:color w:val="231F20"/>
          <w:spacing w:val="-11"/>
          <w:w w:val="110"/>
        </w:rPr>
        <w:t> </w:t>
      </w:r>
      <w:r>
        <w:rPr>
          <w:color w:val="231F20"/>
          <w:w w:val="110"/>
        </w:rPr>
        <w:t>called</w:t>
      </w:r>
      <w:r>
        <w:rPr>
          <w:color w:val="231F20"/>
          <w:spacing w:val="-11"/>
          <w:w w:val="110"/>
        </w:rPr>
        <w:t> </w:t>
      </w:r>
      <w:r>
        <w:rPr>
          <w:color w:val="231F20"/>
          <w:w w:val="110"/>
        </w:rPr>
        <w:t>an</w:t>
      </w:r>
      <w:r>
        <w:rPr>
          <w:color w:val="231F20"/>
          <w:spacing w:val="-12"/>
          <w:w w:val="110"/>
        </w:rPr>
        <w:t> </w:t>
      </w:r>
      <w:r>
        <w:rPr>
          <w:color w:val="231F20"/>
          <w:w w:val="110"/>
        </w:rPr>
        <w:t>apostrophe) escape</w:t>
      </w:r>
      <w:r>
        <w:rPr>
          <w:color w:val="231F20"/>
          <w:spacing w:val="-12"/>
          <w:w w:val="110"/>
        </w:rPr>
        <w:t> </w:t>
      </w:r>
      <w:r>
        <w:rPr>
          <w:color w:val="231F20"/>
          <w:w w:val="110"/>
        </w:rPr>
        <w:t>sequence</w:t>
      </w:r>
      <w:r>
        <w:rPr>
          <w:color w:val="231F20"/>
          <w:spacing w:val="-12"/>
          <w:w w:val="110"/>
        </w:rPr>
        <w:t> </w:t>
      </w:r>
      <w:r>
        <w:rPr>
          <w:color w:val="231F20"/>
          <w:w w:val="110"/>
        </w:rPr>
        <w:t>(</w:t>
      </w:r>
      <w:r>
        <w:rPr>
          <w:rFonts w:ascii="Trebuchet MS"/>
          <w:color w:val="231F20"/>
          <w:w w:val="110"/>
          <w:sz w:val="18"/>
        </w:rPr>
        <w:t>\'</w:t>
      </w:r>
      <w:r>
        <w:rPr>
          <w:color w:val="231F20"/>
          <w:w w:val="110"/>
        </w:rPr>
        <w:t>).</w:t>
      </w:r>
      <w:r>
        <w:rPr>
          <w:color w:val="231F20"/>
          <w:spacing w:val="-9"/>
          <w:w w:val="110"/>
        </w:rPr>
        <w:t> </w:t>
      </w:r>
      <w:r>
        <w:rPr>
          <w:color w:val="231F20"/>
          <w:w w:val="110"/>
        </w:rPr>
        <w:t>To</w:t>
      </w:r>
      <w:r>
        <w:rPr>
          <w:color w:val="231F20"/>
          <w:spacing w:val="-9"/>
          <w:w w:val="110"/>
        </w:rPr>
        <w:t> </w:t>
      </w:r>
      <w:r>
        <w:rPr>
          <w:color w:val="231F20"/>
          <w:w w:val="110"/>
        </w:rPr>
        <w:t>insert</w:t>
      </w:r>
      <w:r>
        <w:rPr>
          <w:color w:val="231F20"/>
          <w:spacing w:val="-9"/>
          <w:w w:val="110"/>
        </w:rPr>
        <w:t> </w:t>
      </w:r>
      <w:r>
        <w:rPr>
          <w:color w:val="231F20"/>
          <w:w w:val="110"/>
        </w:rPr>
        <w:t>a</w:t>
      </w:r>
      <w:r>
        <w:rPr>
          <w:color w:val="231F20"/>
          <w:spacing w:val="-11"/>
          <w:w w:val="110"/>
        </w:rPr>
        <w:t> </w:t>
      </w:r>
      <w:r>
        <w:rPr>
          <w:color w:val="231F20"/>
          <w:w w:val="110"/>
        </w:rPr>
        <w:t>single</w:t>
      </w:r>
      <w:r>
        <w:rPr>
          <w:color w:val="231F20"/>
          <w:spacing w:val="-12"/>
          <w:w w:val="110"/>
        </w:rPr>
        <w:t> </w:t>
      </w:r>
      <w:r>
        <w:rPr>
          <w:color w:val="231F20"/>
          <w:w w:val="110"/>
        </w:rPr>
        <w:t>quote</w:t>
      </w:r>
      <w:r>
        <w:rPr>
          <w:color w:val="231F20"/>
          <w:spacing w:val="-12"/>
          <w:w w:val="110"/>
        </w:rPr>
        <w:t> </w:t>
      </w:r>
      <w:r>
        <w:rPr>
          <w:color w:val="231F20"/>
          <w:w w:val="110"/>
        </w:rPr>
        <w:t>into</w:t>
      </w:r>
      <w:r>
        <w:rPr>
          <w:color w:val="231F20"/>
          <w:spacing w:val="-12"/>
          <w:w w:val="110"/>
        </w:rPr>
        <w:t> </w:t>
      </w:r>
      <w:r>
        <w:rPr>
          <w:color w:val="231F20"/>
          <w:w w:val="110"/>
        </w:rPr>
        <w:t>your</w:t>
      </w:r>
      <w:r>
        <w:rPr>
          <w:color w:val="231F20"/>
          <w:spacing w:val="-12"/>
          <w:w w:val="110"/>
        </w:rPr>
        <w:t> </w:t>
      </w:r>
      <w:r>
        <w:rPr>
          <w:color w:val="231F20"/>
          <w:w w:val="110"/>
        </w:rPr>
        <w:t>outputted</w:t>
      </w:r>
      <w:r>
        <w:rPr>
          <w:color w:val="231F20"/>
          <w:spacing w:val="-11"/>
          <w:w w:val="110"/>
        </w:rPr>
        <w:t> </w:t>
      </w:r>
      <w:r>
        <w:rPr>
          <w:color w:val="231F20"/>
          <w:w w:val="110"/>
        </w:rPr>
        <w:t>text,</w:t>
      </w:r>
      <w:r>
        <w:rPr>
          <w:color w:val="231F20"/>
          <w:spacing w:val="-12"/>
          <w:w w:val="110"/>
        </w:rPr>
        <w:t> </w:t>
      </w:r>
      <w:r>
        <w:rPr>
          <w:color w:val="231F20"/>
          <w:w w:val="110"/>
        </w:rPr>
        <w:t>use</w:t>
      </w:r>
      <w:r>
        <w:rPr>
          <w:color w:val="231F20"/>
          <w:spacing w:val="-12"/>
          <w:w w:val="110"/>
        </w:rPr>
        <w:t> </w:t>
      </w:r>
      <w:r>
        <w:rPr>
          <w:color w:val="231F20"/>
          <w:w w:val="110"/>
        </w:rPr>
        <w:t>the</w:t>
      </w:r>
      <w:r>
        <w:rPr>
          <w:color w:val="231F20"/>
          <w:spacing w:val="-12"/>
          <w:w w:val="110"/>
        </w:rPr>
        <w:t> </w:t>
      </w:r>
      <w:r>
        <w:rPr>
          <w:color w:val="231F20"/>
          <w:w w:val="110"/>
        </w:rPr>
        <w:t>escape</w:t>
      </w:r>
      <w:r>
        <w:rPr>
          <w:color w:val="231F20"/>
          <w:spacing w:val="-12"/>
          <w:w w:val="110"/>
        </w:rPr>
        <w:t> </w:t>
      </w:r>
      <w:r>
        <w:rPr>
          <w:color w:val="231F20"/>
          <w:spacing w:val="-2"/>
          <w:w w:val="110"/>
        </w:rPr>
        <w:t>sequence</w:t>
      </w:r>
    </w:p>
    <w:p>
      <w:pPr>
        <w:pStyle w:val="BodyText"/>
        <w:ind w:left="380"/>
      </w:pPr>
      <w:r>
        <w:rPr>
          <w:rFonts w:ascii="Trebuchet MS"/>
          <w:color w:val="231F20"/>
          <w:w w:val="185"/>
          <w:sz w:val="18"/>
        </w:rPr>
        <w:t>\'</w:t>
      </w:r>
      <w:r>
        <w:rPr>
          <w:rFonts w:ascii="Trebuchet MS"/>
          <w:color w:val="231F20"/>
          <w:spacing w:val="-49"/>
          <w:w w:val="185"/>
          <w:sz w:val="18"/>
        </w:rPr>
        <w:t> </w:t>
      </w:r>
      <w:r>
        <w:rPr>
          <w:color w:val="231F20"/>
          <w:w w:val="115"/>
        </w:rPr>
        <w:t>as</w:t>
      </w:r>
      <w:r>
        <w:rPr>
          <w:color w:val="231F20"/>
          <w:spacing w:val="-13"/>
          <w:w w:val="115"/>
        </w:rPr>
        <w:t> </w:t>
      </w:r>
      <w:r>
        <w:rPr>
          <w:color w:val="231F20"/>
          <w:w w:val="115"/>
        </w:rPr>
        <w:t>demonstrated</w:t>
      </w:r>
      <w:r>
        <w:rPr>
          <w:color w:val="231F20"/>
          <w:spacing w:val="-10"/>
          <w:w w:val="115"/>
        </w:rPr>
        <w:t> </w:t>
      </w:r>
      <w:r>
        <w:rPr>
          <w:color w:val="231F20"/>
          <w:w w:val="115"/>
        </w:rPr>
        <w:t>in</w:t>
      </w:r>
      <w:r>
        <w:rPr>
          <w:color w:val="231F20"/>
          <w:spacing w:val="-11"/>
          <w:w w:val="115"/>
        </w:rPr>
        <w:t> </w:t>
      </w:r>
      <w:r>
        <w:rPr>
          <w:color w:val="231F20"/>
          <w:w w:val="115"/>
        </w:rPr>
        <w:t>the</w:t>
      </w:r>
      <w:r>
        <w:rPr>
          <w:color w:val="231F20"/>
          <w:spacing w:val="-11"/>
          <w:w w:val="115"/>
        </w:rPr>
        <w:t> </w:t>
      </w:r>
      <w:r>
        <w:rPr>
          <w:color w:val="231F20"/>
          <w:w w:val="115"/>
        </w:rPr>
        <w:t>following</w:t>
      </w:r>
      <w:r>
        <w:rPr>
          <w:color w:val="231F20"/>
          <w:spacing w:val="-10"/>
          <w:w w:val="115"/>
        </w:rPr>
        <w:t> </w:t>
      </w:r>
      <w:r>
        <w:rPr>
          <w:color w:val="231F20"/>
          <w:w w:val="115"/>
        </w:rPr>
        <w:t>program</w:t>
      </w:r>
      <w:r>
        <w:rPr>
          <w:color w:val="231F20"/>
          <w:spacing w:val="-11"/>
          <w:w w:val="115"/>
        </w:rPr>
        <w:t> </w:t>
      </w:r>
      <w:r>
        <w:rPr>
          <w:color w:val="231F20"/>
          <w:w w:val="115"/>
        </w:rPr>
        <w:t>statement</w:t>
      </w:r>
      <w:r>
        <w:rPr>
          <w:color w:val="231F20"/>
          <w:spacing w:val="-11"/>
          <w:w w:val="115"/>
        </w:rPr>
        <w:t> </w:t>
      </w:r>
      <w:r>
        <w:rPr>
          <w:color w:val="231F20"/>
          <w:w w:val="115"/>
        </w:rPr>
        <w:t>and</w:t>
      </w:r>
      <w:r>
        <w:rPr>
          <w:color w:val="231F20"/>
          <w:spacing w:val="-10"/>
          <w:w w:val="115"/>
        </w:rPr>
        <w:t> </w:t>
      </w:r>
      <w:r>
        <w:rPr>
          <w:color w:val="231F20"/>
          <w:w w:val="115"/>
        </w:rPr>
        <w:t>in</w:t>
      </w:r>
      <w:r>
        <w:rPr>
          <w:color w:val="231F20"/>
          <w:spacing w:val="-11"/>
          <w:w w:val="115"/>
        </w:rPr>
        <w:t> </w:t>
      </w:r>
      <w:r>
        <w:rPr>
          <w:color w:val="231F20"/>
          <w:w w:val="115"/>
        </w:rPr>
        <w:t>Figure</w:t>
      </w:r>
      <w:r>
        <w:rPr>
          <w:color w:val="231F20"/>
          <w:spacing w:val="-10"/>
          <w:w w:val="115"/>
        </w:rPr>
        <w:t> </w:t>
      </w:r>
      <w:r>
        <w:rPr>
          <w:color w:val="231F20"/>
          <w:spacing w:val="-2"/>
          <w:w w:val="115"/>
        </w:rPr>
        <w:t>1.10.</w:t>
      </w:r>
    </w:p>
    <w:p>
      <w:pPr>
        <w:spacing w:before="178"/>
        <w:ind w:left="380" w:right="0" w:firstLine="0"/>
        <w:jc w:val="left"/>
        <w:rPr>
          <w:rFonts w:ascii="Trebuchet MS"/>
          <w:sz w:val="18"/>
        </w:rPr>
      </w:pPr>
      <w:r>
        <w:rPr>
          <w:rFonts w:ascii="Trebuchet MS"/>
          <w:color w:val="231F20"/>
          <w:spacing w:val="-2"/>
          <w:w w:val="130"/>
          <w:sz w:val="18"/>
        </w:rPr>
        <w:t>printf("\nA</w:t>
      </w:r>
      <w:r>
        <w:rPr>
          <w:rFonts w:ascii="Trebuchet MS"/>
          <w:color w:val="231F20"/>
          <w:spacing w:val="6"/>
          <w:w w:val="130"/>
          <w:sz w:val="18"/>
        </w:rPr>
        <w:t> </w:t>
      </w:r>
      <w:r>
        <w:rPr>
          <w:rFonts w:ascii="Trebuchet MS"/>
          <w:color w:val="231F20"/>
          <w:spacing w:val="-2"/>
          <w:w w:val="130"/>
          <w:sz w:val="18"/>
        </w:rPr>
        <w:t>single</w:t>
      </w:r>
      <w:r>
        <w:rPr>
          <w:rFonts w:ascii="Trebuchet MS"/>
          <w:color w:val="231F20"/>
          <w:spacing w:val="6"/>
          <w:w w:val="130"/>
          <w:sz w:val="18"/>
        </w:rPr>
        <w:t> </w:t>
      </w:r>
      <w:r>
        <w:rPr>
          <w:rFonts w:ascii="Trebuchet MS"/>
          <w:color w:val="231F20"/>
          <w:spacing w:val="-2"/>
          <w:w w:val="130"/>
          <w:sz w:val="18"/>
        </w:rPr>
        <w:t>quote</w:t>
      </w:r>
      <w:r>
        <w:rPr>
          <w:rFonts w:ascii="Trebuchet MS"/>
          <w:color w:val="231F20"/>
          <w:spacing w:val="6"/>
          <w:w w:val="130"/>
          <w:sz w:val="18"/>
        </w:rPr>
        <w:t> </w:t>
      </w:r>
      <w:r>
        <w:rPr>
          <w:rFonts w:ascii="Trebuchet MS"/>
          <w:color w:val="231F20"/>
          <w:spacing w:val="-2"/>
          <w:w w:val="130"/>
          <w:sz w:val="18"/>
        </w:rPr>
        <w:t>looks</w:t>
      </w:r>
      <w:r>
        <w:rPr>
          <w:rFonts w:ascii="Trebuchet MS"/>
          <w:color w:val="231F20"/>
          <w:spacing w:val="7"/>
          <w:w w:val="130"/>
          <w:sz w:val="18"/>
        </w:rPr>
        <w:t> </w:t>
      </w:r>
      <w:r>
        <w:rPr>
          <w:rFonts w:ascii="Trebuchet MS"/>
          <w:color w:val="231F20"/>
          <w:spacing w:val="-2"/>
          <w:w w:val="130"/>
          <w:sz w:val="18"/>
        </w:rPr>
        <w:t>like</w:t>
      </w:r>
      <w:r>
        <w:rPr>
          <w:rFonts w:ascii="Trebuchet MS"/>
          <w:color w:val="231F20"/>
          <w:spacing w:val="6"/>
          <w:w w:val="130"/>
          <w:sz w:val="18"/>
        </w:rPr>
        <w:t> </w:t>
      </w:r>
      <w:r>
        <w:rPr>
          <w:rFonts w:ascii="Trebuchet MS"/>
          <w:color w:val="231F20"/>
          <w:spacing w:val="-2"/>
          <w:w w:val="130"/>
          <w:sz w:val="18"/>
        </w:rPr>
        <w:t>\'\n");</w:t>
      </w: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spacing w:before="148"/>
        <w:rPr>
          <w:rFonts w:ascii="Trebuchet MS"/>
          <w:sz w:val="20"/>
        </w:rPr>
      </w:pPr>
      <w:r>
        <w:rPr>
          <w:rFonts w:ascii="Trebuchet MS"/>
          <w:sz w:val="20"/>
        </w:rPr>
        <mc:AlternateContent>
          <mc:Choice Requires="wps">
            <w:drawing>
              <wp:anchor distT="0" distB="0" distL="0" distR="0" allowOverlap="1" layoutInCell="1" locked="0" behindDoc="1" simplePos="0" relativeHeight="487610368">
                <wp:simplePos x="0" y="0"/>
                <wp:positionH relativeFrom="page">
                  <wp:posOffset>444934</wp:posOffset>
                </wp:positionH>
                <wp:positionV relativeFrom="paragraph">
                  <wp:posOffset>256981</wp:posOffset>
                </wp:positionV>
                <wp:extent cx="889000" cy="258445"/>
                <wp:effectExtent l="0" t="0" r="0" b="0"/>
                <wp:wrapTopAndBottom/>
                <wp:docPr id="165" name="Group 165"/>
                <wp:cNvGraphicFramePr>
                  <a:graphicFrameLocks/>
                </wp:cNvGraphicFramePr>
                <a:graphic>
                  <a:graphicData uri="http://schemas.microsoft.com/office/word/2010/wordprocessingGroup">
                    <wpg:wgp>
                      <wpg:cNvPr id="165" name="Group 165"/>
                      <wpg:cNvGrpSpPr/>
                      <wpg:grpSpPr>
                        <a:xfrm>
                          <a:off x="0" y="0"/>
                          <a:ext cx="889000" cy="258445"/>
                          <a:chExt cx="889000" cy="258445"/>
                        </a:xfrm>
                      </wpg:grpSpPr>
                      <wps:wsp>
                        <wps:cNvPr id="166" name="Graphic 166"/>
                        <wps:cNvSpPr/>
                        <wps:spPr>
                          <a:xfrm>
                            <a:off x="50800" y="50761"/>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167" name="Graphic 167"/>
                        <wps:cNvSpPr/>
                        <wps:spPr>
                          <a:xfrm>
                            <a:off x="25400" y="25400"/>
                            <a:ext cx="838200" cy="207645"/>
                          </a:xfrm>
                          <a:custGeom>
                            <a:avLst/>
                            <a:gdLst/>
                            <a:ahLst/>
                            <a:cxnLst/>
                            <a:rect l="l" t="t" r="r" b="b"/>
                            <a:pathLst>
                              <a:path w="838200" h="207645">
                                <a:moveTo>
                                  <a:pt x="838197" y="126572"/>
                                </a:moveTo>
                                <a:lnTo>
                                  <a:pt x="812438" y="177014"/>
                                </a:lnTo>
                                <a:lnTo>
                                  <a:pt x="779469" y="199240"/>
                                </a:lnTo>
                                <a:lnTo>
                                  <a:pt x="739099" y="207391"/>
                                </a:lnTo>
                                <a:lnTo>
                                  <a:pt x="103718" y="207391"/>
                                </a:lnTo>
                                <a:lnTo>
                                  <a:pt x="63342" y="199240"/>
                                </a:lnTo>
                                <a:lnTo>
                                  <a:pt x="30374" y="177014"/>
                                </a:lnTo>
                                <a:lnTo>
                                  <a:pt x="8147" y="144045"/>
                                </a:lnTo>
                                <a:lnTo>
                                  <a:pt x="0" y="103670"/>
                                </a:lnTo>
                                <a:lnTo>
                                  <a:pt x="8147" y="63307"/>
                                </a:lnTo>
                                <a:lnTo>
                                  <a:pt x="30374" y="30338"/>
                                </a:lnTo>
                                <a:lnTo>
                                  <a:pt x="63342" y="8111"/>
                                </a:lnTo>
                                <a:lnTo>
                                  <a:pt x="103718" y="0"/>
                                </a:lnTo>
                                <a:lnTo>
                                  <a:pt x="421408" y="0"/>
                                </a:lnTo>
                                <a:lnTo>
                                  <a:pt x="739099" y="0"/>
                                </a:lnTo>
                                <a:lnTo>
                                  <a:pt x="779469" y="8111"/>
                                </a:lnTo>
                                <a:lnTo>
                                  <a:pt x="812438" y="30338"/>
                                </a:lnTo>
                                <a:lnTo>
                                  <a:pt x="834668" y="63307"/>
                                </a:lnTo>
                                <a:lnTo>
                                  <a:pt x="838197" y="80786"/>
                                </a:lnTo>
                              </a:path>
                            </a:pathLst>
                          </a:custGeom>
                          <a:ln w="50800">
                            <a:solidFill>
                              <a:srgbClr val="231F20"/>
                            </a:solidFill>
                            <a:prstDash val="solid"/>
                          </a:ln>
                        </wps:spPr>
                        <wps:bodyPr wrap="square" lIns="0" tIns="0" rIns="0" bIns="0" rtlCol="0">
                          <a:prstTxWarp prst="textNoShape">
                            <a:avLst/>
                          </a:prstTxWarp>
                          <a:noAutofit/>
                        </wps:bodyPr>
                      </wps:wsp>
                      <wps:wsp>
                        <wps:cNvPr id="168" name="Textbox 168"/>
                        <wps:cNvSpPr txBox="1"/>
                        <wps:spPr>
                          <a:xfrm>
                            <a:off x="0" y="0"/>
                            <a:ext cx="889000" cy="258445"/>
                          </a:xfrm>
                          <a:prstGeom prst="rect">
                            <a:avLst/>
                          </a:prstGeom>
                        </wps:spPr>
                        <wps:txbx>
                          <w:txbxContent>
                            <w:p>
                              <w:pPr>
                                <w:spacing w:before="79"/>
                                <w:ind w:left="257"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4"/>
                                  <w:w w:val="95"/>
                                  <w:sz w:val="20"/>
                                </w:rPr>
                                <w:t>1.10</w:t>
                              </w:r>
                            </w:p>
                          </w:txbxContent>
                        </wps:txbx>
                        <wps:bodyPr wrap="square" lIns="0" tIns="0" rIns="0" bIns="0" rtlCol="0">
                          <a:noAutofit/>
                        </wps:bodyPr>
                      </wps:wsp>
                    </wpg:wgp>
                  </a:graphicData>
                </a:graphic>
              </wp:anchor>
            </w:drawing>
          </mc:Choice>
          <mc:Fallback>
            <w:pict>
              <v:group style="position:absolute;margin-left:35.034195pt;margin-top:20.23477pt;width:70pt;height:20.350pt;mso-position-horizontal-relative:page;mso-position-vertical-relative:paragraph;z-index:-15706112;mso-wrap-distance-left:0;mso-wrap-distance-right:0" id="docshapegroup153" coordorigin="701,405" coordsize="1400,407">
                <v:shape style="position:absolute;left:780;top:484;width:1248;height:247" id="docshape154" coordorigin="781,485" coordsize="1248,247" path="m1905,485l904,485,856,494,817,521,790,560,781,608,790,656,817,695,856,722,904,731,1905,731,1953,722,1992,695,2018,656,2028,608,2018,560,1992,521,1953,494,1905,485xe" filled="true" fillcolor="#f1f1f2" stroked="false">
                  <v:path arrowok="t"/>
                  <v:fill type="solid"/>
                </v:shape>
                <v:shape style="position:absolute;left:740;top:444;width:1320;height:327" id="docshape155" coordorigin="741,445" coordsize="1320,327" path="m2061,644l2020,723,1968,758,1905,771,904,771,840,758,789,723,754,672,741,608,754,544,789,492,840,457,904,445,1404,445,1905,445,1968,457,2020,492,2055,544,2061,572e" filled="false" stroked="true" strokeweight="4pt" strokecolor="#231f20">
                  <v:path arrowok="t"/>
                  <v:stroke dashstyle="solid"/>
                </v:shape>
                <v:shape style="position:absolute;left:700;top:404;width:1400;height:407" type="#_x0000_t202" id="docshape156" filled="false" stroked="false">
                  <v:textbox inset="0,0,0,0">
                    <w:txbxContent>
                      <w:p>
                        <w:pPr>
                          <w:spacing w:before="79"/>
                          <w:ind w:left="257"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4"/>
                            <w:w w:val="95"/>
                            <w:sz w:val="20"/>
                          </w:rPr>
                          <w:t>1.10</w:t>
                        </w:r>
                      </w:p>
                    </w:txbxContent>
                  </v:textbox>
                  <w10:wrap type="none"/>
                </v:shape>
                <w10:wrap type="topAndBottom"/>
              </v:group>
            </w:pict>
          </mc:Fallback>
        </mc:AlternateContent>
      </w:r>
    </w:p>
    <w:p>
      <w:pPr>
        <w:spacing w:line="256" w:lineRule="auto" w:before="17"/>
        <w:ind w:left="495" w:right="7381" w:firstLine="0"/>
        <w:jc w:val="center"/>
        <w:rPr>
          <w:rFonts w:ascii="Trebuchet MS"/>
          <w:sz w:val="16"/>
        </w:rPr>
      </w:pPr>
      <w:r>
        <w:rPr>
          <w:rFonts w:ascii="Trebuchet MS"/>
          <w:color w:val="231F20"/>
          <w:sz w:val="16"/>
        </w:rPr>
        <w:t>Inserting</w:t>
      </w:r>
      <w:r>
        <w:rPr>
          <w:rFonts w:ascii="Trebuchet MS"/>
          <w:color w:val="231F20"/>
          <w:spacing w:val="-18"/>
          <w:sz w:val="16"/>
        </w:rPr>
        <w:t> </w:t>
      </w:r>
      <w:r>
        <w:rPr>
          <w:rFonts w:ascii="Trebuchet MS"/>
          <w:color w:val="231F20"/>
          <w:sz w:val="16"/>
        </w:rPr>
        <w:t>single </w:t>
      </w:r>
      <w:r>
        <w:rPr>
          <w:rFonts w:ascii="Trebuchet MS"/>
          <w:color w:val="231F20"/>
          <w:spacing w:val="-2"/>
          <w:w w:val="105"/>
          <w:sz w:val="16"/>
        </w:rPr>
        <w:t>quotes</w:t>
      </w:r>
    </w:p>
    <w:p>
      <w:pPr>
        <w:spacing w:line="256" w:lineRule="auto" w:before="2"/>
        <w:ind w:left="575" w:right="7462" w:hanging="1"/>
        <w:jc w:val="center"/>
        <w:rPr>
          <w:rFonts w:ascii="Trebuchet MS"/>
          <w:sz w:val="16"/>
        </w:rPr>
      </w:pPr>
      <w:r>
        <w:rPr>
          <w:rFonts w:ascii="Trebuchet MS"/>
          <w:sz w:val="16"/>
        </w:rPr>
        <mc:AlternateContent>
          <mc:Choice Requires="wps">
            <w:drawing>
              <wp:anchor distT="0" distB="0" distL="0" distR="0" allowOverlap="1" layoutInCell="1" locked="0" behindDoc="0" simplePos="0" relativeHeight="15752192">
                <wp:simplePos x="0" y="0"/>
                <wp:positionH relativeFrom="page">
                  <wp:posOffset>2072055</wp:posOffset>
                </wp:positionH>
                <wp:positionV relativeFrom="paragraph">
                  <wp:posOffset>-1401300</wp:posOffset>
                </wp:positionV>
                <wp:extent cx="3199130" cy="1622425"/>
                <wp:effectExtent l="0" t="0" r="0" b="0"/>
                <wp:wrapNone/>
                <wp:docPr id="169" name="Group 169"/>
                <wp:cNvGraphicFramePr>
                  <a:graphicFrameLocks/>
                </wp:cNvGraphicFramePr>
                <a:graphic>
                  <a:graphicData uri="http://schemas.microsoft.com/office/word/2010/wordprocessingGroup">
                    <wpg:wgp>
                      <wpg:cNvPr id="169" name="Group 169"/>
                      <wpg:cNvGrpSpPr/>
                      <wpg:grpSpPr>
                        <a:xfrm>
                          <a:off x="0" y="0"/>
                          <a:ext cx="3199130" cy="1622425"/>
                          <a:chExt cx="3199130" cy="1622425"/>
                        </a:xfrm>
                      </wpg:grpSpPr>
                      <pic:pic>
                        <pic:nvPicPr>
                          <pic:cNvPr id="170" name="Image 170"/>
                          <pic:cNvPicPr/>
                        </pic:nvPicPr>
                        <pic:blipFill>
                          <a:blip r:embed="rId46" cstate="print"/>
                          <a:stretch>
                            <a:fillRect/>
                          </a:stretch>
                        </pic:blipFill>
                        <pic:spPr>
                          <a:xfrm>
                            <a:off x="6350" y="6350"/>
                            <a:ext cx="3186112" cy="1609725"/>
                          </a:xfrm>
                          <a:prstGeom prst="rect">
                            <a:avLst/>
                          </a:prstGeom>
                        </pic:spPr>
                      </pic:pic>
                      <wps:wsp>
                        <wps:cNvPr id="171" name="Graphic 171"/>
                        <wps:cNvSpPr/>
                        <wps:spPr>
                          <a:xfrm>
                            <a:off x="6350" y="6350"/>
                            <a:ext cx="3186430" cy="1609725"/>
                          </a:xfrm>
                          <a:custGeom>
                            <a:avLst/>
                            <a:gdLst/>
                            <a:ahLst/>
                            <a:cxnLst/>
                            <a:rect l="l" t="t" r="r" b="b"/>
                            <a:pathLst>
                              <a:path w="3186430" h="1609725">
                                <a:moveTo>
                                  <a:pt x="3186112" y="1609724"/>
                                </a:moveTo>
                                <a:lnTo>
                                  <a:pt x="0" y="1609724"/>
                                </a:lnTo>
                                <a:lnTo>
                                  <a:pt x="0" y="0"/>
                                </a:lnTo>
                                <a:lnTo>
                                  <a:pt x="3186112" y="0"/>
                                </a:lnTo>
                                <a:lnTo>
                                  <a:pt x="3186112" y="1609724"/>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3.154007pt;margin-top:-110.338593pt;width:251.9pt;height:127.75pt;mso-position-horizontal-relative:page;mso-position-vertical-relative:paragraph;z-index:15752192" id="docshapegroup157" coordorigin="3263,-2207" coordsize="5038,2555">
                <v:shape style="position:absolute;left:3273;top:-2197;width:5018;height:2535" type="#_x0000_t75" id="docshape158" stroked="false">
                  <v:imagedata r:id="rId46" o:title=""/>
                </v:shape>
                <v:rect style="position:absolute;left:3273;top:-2197;width:5018;height:2535" id="docshape159" filled="false" stroked="true" strokeweight="1pt" strokecolor="#231f20">
                  <v:stroke dashstyle="solid"/>
                </v:rect>
                <w10:wrap type="none"/>
              </v:group>
            </w:pict>
          </mc:Fallback>
        </mc:AlternateContent>
      </w:r>
      <w:r>
        <w:rPr>
          <w:rFonts w:ascii="Trebuchet MS"/>
          <w:color w:val="231F20"/>
          <w:w w:val="110"/>
          <w:sz w:val="16"/>
        </w:rPr>
        <w:t>with</w:t>
      </w:r>
      <w:r>
        <w:rPr>
          <w:rFonts w:ascii="Trebuchet MS"/>
          <w:color w:val="231F20"/>
          <w:spacing w:val="-22"/>
          <w:w w:val="110"/>
          <w:sz w:val="16"/>
        </w:rPr>
        <w:t> </w:t>
      </w:r>
      <w:r>
        <w:rPr>
          <w:rFonts w:ascii="Trebuchet MS"/>
          <w:color w:val="231F20"/>
          <w:w w:val="110"/>
          <w:sz w:val="16"/>
        </w:rPr>
        <w:t>escape </w:t>
      </w:r>
      <w:r>
        <w:rPr>
          <w:rFonts w:ascii="Trebuchet MS"/>
          <w:color w:val="231F20"/>
          <w:sz w:val="16"/>
        </w:rPr>
        <w:t>sequence</w:t>
      </w:r>
      <w:r>
        <w:rPr>
          <w:rFonts w:ascii="Trebuchet MS"/>
          <w:color w:val="231F20"/>
          <w:spacing w:val="-4"/>
          <w:sz w:val="16"/>
        </w:rPr>
        <w:t> </w:t>
      </w:r>
      <w:r>
        <w:rPr>
          <w:rFonts w:ascii="Trebuchet MS"/>
          <w:color w:val="231F20"/>
          <w:spacing w:val="-5"/>
          <w:w w:val="135"/>
          <w:sz w:val="16"/>
        </w:rPr>
        <w:t>\'.</w:t>
      </w:r>
    </w:p>
    <w:p>
      <w:pPr>
        <w:spacing w:after="0" w:line="256" w:lineRule="auto"/>
        <w:jc w:val="center"/>
        <w:rPr>
          <w:rFonts w:ascii="Trebuchet MS"/>
          <w:sz w:val="16"/>
        </w:rPr>
        <w:sectPr>
          <w:pgSz w:w="10060" w:h="13080"/>
          <w:pgMar w:header="542" w:footer="0" w:top="1520" w:bottom="280" w:left="360" w:right="720"/>
        </w:sectPr>
      </w:pPr>
    </w:p>
    <w:p>
      <w:pPr>
        <w:pStyle w:val="Heading3"/>
        <w:spacing w:before="89"/>
      </w:pPr>
      <w:bookmarkStart w:name="_TOC_250018" w:id="11"/>
      <w:bookmarkEnd w:id="11"/>
      <w:r>
        <w:rPr>
          <w:smallCaps/>
          <w:color w:val="231F20"/>
          <w:spacing w:val="-2"/>
        </w:rPr>
        <w:t>Directives</w:t>
      </w:r>
    </w:p>
    <w:p>
      <w:pPr>
        <w:pStyle w:val="BodyText"/>
        <w:spacing w:before="18"/>
        <w:ind w:left="20"/>
      </w:pPr>
      <w:r>
        <w:rPr>
          <w:color w:val="231F20"/>
          <w:w w:val="110"/>
        </w:rPr>
        <w:t>Here’s</w:t>
      </w:r>
      <w:r>
        <w:rPr>
          <w:color w:val="231F20"/>
          <w:spacing w:val="8"/>
          <w:w w:val="110"/>
        </w:rPr>
        <w:t> </w:t>
      </w:r>
      <w:r>
        <w:rPr>
          <w:color w:val="231F20"/>
          <w:w w:val="110"/>
        </w:rPr>
        <w:t>another</w:t>
      </w:r>
      <w:r>
        <w:rPr>
          <w:color w:val="231F20"/>
          <w:spacing w:val="9"/>
          <w:w w:val="110"/>
        </w:rPr>
        <w:t> </w:t>
      </w:r>
      <w:r>
        <w:rPr>
          <w:color w:val="231F20"/>
          <w:w w:val="110"/>
        </w:rPr>
        <w:t>look</w:t>
      </w:r>
      <w:r>
        <w:rPr>
          <w:color w:val="231F20"/>
          <w:spacing w:val="7"/>
          <w:w w:val="110"/>
        </w:rPr>
        <w:t> </w:t>
      </w:r>
      <w:r>
        <w:rPr>
          <w:color w:val="231F20"/>
          <w:w w:val="110"/>
        </w:rPr>
        <w:t>at</w:t>
      </w:r>
      <w:r>
        <w:rPr>
          <w:color w:val="231F20"/>
          <w:spacing w:val="8"/>
          <w:w w:val="110"/>
        </w:rPr>
        <w:t> </w:t>
      </w:r>
      <w:r>
        <w:rPr>
          <w:color w:val="231F20"/>
          <w:w w:val="110"/>
        </w:rPr>
        <w:t>the</w:t>
      </w:r>
      <w:r>
        <w:rPr>
          <w:color w:val="231F20"/>
          <w:spacing w:val="9"/>
          <w:w w:val="110"/>
        </w:rPr>
        <w:t> </w:t>
      </w:r>
      <w:r>
        <w:rPr>
          <w:color w:val="231F20"/>
          <w:w w:val="110"/>
        </w:rPr>
        <w:t>sample</w:t>
      </w:r>
      <w:r>
        <w:rPr>
          <w:color w:val="231F20"/>
          <w:spacing w:val="8"/>
          <w:w w:val="110"/>
        </w:rPr>
        <w:t> </w:t>
      </w:r>
      <w:r>
        <w:rPr>
          <w:color w:val="231F20"/>
          <w:w w:val="110"/>
        </w:rPr>
        <w:t>program</w:t>
      </w:r>
      <w:r>
        <w:rPr>
          <w:color w:val="231F20"/>
          <w:spacing w:val="9"/>
          <w:w w:val="110"/>
        </w:rPr>
        <w:t> </w:t>
      </w:r>
      <w:r>
        <w:rPr>
          <w:color w:val="231F20"/>
          <w:w w:val="110"/>
        </w:rPr>
        <w:t>shown</w:t>
      </w:r>
      <w:r>
        <w:rPr>
          <w:color w:val="231F20"/>
          <w:spacing w:val="9"/>
          <w:w w:val="110"/>
        </w:rPr>
        <w:t> </w:t>
      </w:r>
      <w:r>
        <w:rPr>
          <w:color w:val="231F20"/>
          <w:w w:val="110"/>
        </w:rPr>
        <w:t>earlier</w:t>
      </w:r>
      <w:r>
        <w:rPr>
          <w:color w:val="231F20"/>
          <w:spacing w:val="8"/>
          <w:w w:val="110"/>
        </w:rPr>
        <w:t> </w:t>
      </w:r>
      <w:r>
        <w:rPr>
          <w:color w:val="231F20"/>
          <w:w w:val="110"/>
        </w:rPr>
        <w:t>in</w:t>
      </w:r>
      <w:r>
        <w:rPr>
          <w:color w:val="231F20"/>
          <w:spacing w:val="10"/>
          <w:w w:val="110"/>
        </w:rPr>
        <w:t> </w:t>
      </w:r>
      <w:r>
        <w:rPr>
          <w:color w:val="231F20"/>
          <w:w w:val="110"/>
        </w:rPr>
        <w:t>the</w:t>
      </w:r>
      <w:r>
        <w:rPr>
          <w:color w:val="231F20"/>
          <w:spacing w:val="8"/>
          <w:w w:val="110"/>
        </w:rPr>
        <w:t> </w:t>
      </w:r>
      <w:r>
        <w:rPr>
          <w:color w:val="231F20"/>
          <w:spacing w:val="-2"/>
          <w:w w:val="110"/>
        </w:rPr>
        <w:t>chapter.</w:t>
      </w:r>
    </w:p>
    <w:p>
      <w:pPr>
        <w:spacing w:before="178"/>
        <w:ind w:left="20" w:right="0" w:firstLine="0"/>
        <w:jc w:val="left"/>
        <w:rPr>
          <w:rFonts w:ascii="Trebuchet MS"/>
          <w:sz w:val="18"/>
        </w:rPr>
      </w:pPr>
      <w:r>
        <w:rPr>
          <w:rFonts w:ascii="Trebuchet MS"/>
          <w:color w:val="231F20"/>
          <w:w w:val="115"/>
          <w:sz w:val="18"/>
        </w:rPr>
        <w:t>/*</w:t>
      </w:r>
      <w:r>
        <w:rPr>
          <w:rFonts w:ascii="Trebuchet MS"/>
          <w:color w:val="231F20"/>
          <w:spacing w:val="10"/>
          <w:w w:val="115"/>
          <w:sz w:val="18"/>
        </w:rPr>
        <w:t> </w:t>
      </w:r>
      <w:r>
        <w:rPr>
          <w:rFonts w:ascii="Trebuchet MS"/>
          <w:color w:val="231F20"/>
          <w:w w:val="115"/>
          <w:sz w:val="18"/>
        </w:rPr>
        <w:t>C</w:t>
      </w:r>
      <w:r>
        <w:rPr>
          <w:rFonts w:ascii="Trebuchet MS"/>
          <w:color w:val="231F20"/>
          <w:spacing w:val="12"/>
          <w:w w:val="115"/>
          <w:sz w:val="18"/>
        </w:rPr>
        <w:t> </w:t>
      </w:r>
      <w:r>
        <w:rPr>
          <w:rFonts w:ascii="Trebuchet MS"/>
          <w:color w:val="231F20"/>
          <w:w w:val="115"/>
          <w:sz w:val="18"/>
        </w:rPr>
        <w:t>Programming</w:t>
      </w:r>
      <w:r>
        <w:rPr>
          <w:rFonts w:ascii="Trebuchet MS"/>
          <w:color w:val="231F20"/>
          <w:spacing w:val="12"/>
          <w:w w:val="115"/>
          <w:sz w:val="18"/>
        </w:rPr>
        <w:t> </w:t>
      </w:r>
      <w:r>
        <w:rPr>
          <w:rFonts w:ascii="Trebuchet MS"/>
          <w:color w:val="231F20"/>
          <w:w w:val="115"/>
          <w:sz w:val="18"/>
        </w:rPr>
        <w:t>for</w:t>
      </w:r>
      <w:r>
        <w:rPr>
          <w:rFonts w:ascii="Trebuchet MS"/>
          <w:color w:val="231F20"/>
          <w:spacing w:val="12"/>
          <w:w w:val="115"/>
          <w:sz w:val="18"/>
        </w:rPr>
        <w:t> </w:t>
      </w:r>
      <w:r>
        <w:rPr>
          <w:rFonts w:ascii="Trebuchet MS"/>
          <w:color w:val="231F20"/>
          <w:w w:val="115"/>
          <w:sz w:val="18"/>
        </w:rPr>
        <w:t>the</w:t>
      </w:r>
      <w:r>
        <w:rPr>
          <w:rFonts w:ascii="Trebuchet MS"/>
          <w:color w:val="231F20"/>
          <w:spacing w:val="11"/>
          <w:w w:val="115"/>
          <w:sz w:val="18"/>
        </w:rPr>
        <w:t> </w:t>
      </w:r>
      <w:r>
        <w:rPr>
          <w:rFonts w:ascii="Trebuchet MS"/>
          <w:color w:val="231F20"/>
          <w:w w:val="115"/>
          <w:sz w:val="18"/>
        </w:rPr>
        <w:t>Absolute</w:t>
      </w:r>
      <w:r>
        <w:rPr>
          <w:rFonts w:ascii="Trebuchet MS"/>
          <w:color w:val="231F20"/>
          <w:spacing w:val="12"/>
          <w:w w:val="115"/>
          <w:sz w:val="18"/>
        </w:rPr>
        <w:t> </w:t>
      </w:r>
      <w:r>
        <w:rPr>
          <w:rFonts w:ascii="Trebuchet MS"/>
          <w:color w:val="231F20"/>
          <w:w w:val="115"/>
          <w:sz w:val="18"/>
        </w:rPr>
        <w:t>Beginner</w:t>
      </w:r>
      <w:r>
        <w:rPr>
          <w:rFonts w:ascii="Trebuchet MS"/>
          <w:color w:val="231F20"/>
          <w:spacing w:val="12"/>
          <w:w w:val="115"/>
          <w:sz w:val="18"/>
        </w:rPr>
        <w:t> </w:t>
      </w:r>
      <w:r>
        <w:rPr>
          <w:rFonts w:ascii="Trebuchet MS"/>
          <w:color w:val="231F20"/>
          <w:spacing w:val="-7"/>
          <w:w w:val="115"/>
          <w:sz w:val="18"/>
        </w:rPr>
        <w:t>*/</w:t>
      </w:r>
    </w:p>
    <w:p>
      <w:pPr>
        <w:spacing w:line="560" w:lineRule="atLeast" w:before="0"/>
        <w:ind w:left="20" w:right="6603" w:firstLine="0"/>
        <w:jc w:val="left"/>
        <w:rPr>
          <w:rFonts w:ascii="Trebuchet MS"/>
          <w:sz w:val="18"/>
        </w:rPr>
      </w:pPr>
      <w:r>
        <w:rPr>
          <w:rFonts w:ascii="Trebuchet MS"/>
          <w:color w:val="231F20"/>
          <w:w w:val="115"/>
          <w:sz w:val="18"/>
        </w:rPr>
        <w:t>//by</w:t>
      </w:r>
      <w:r>
        <w:rPr>
          <w:rFonts w:ascii="Trebuchet MS"/>
          <w:color w:val="231F20"/>
          <w:spacing w:val="40"/>
          <w:w w:val="115"/>
          <w:sz w:val="18"/>
        </w:rPr>
        <w:t> </w:t>
      </w:r>
      <w:r>
        <w:rPr>
          <w:rFonts w:ascii="Trebuchet MS"/>
          <w:color w:val="231F20"/>
          <w:w w:val="115"/>
          <w:sz w:val="18"/>
        </w:rPr>
        <w:t>Michael</w:t>
      </w:r>
      <w:r>
        <w:rPr>
          <w:rFonts w:ascii="Trebuchet MS"/>
          <w:color w:val="231F20"/>
          <w:spacing w:val="40"/>
          <w:w w:val="115"/>
          <w:sz w:val="18"/>
        </w:rPr>
        <w:t> </w:t>
      </w:r>
      <w:r>
        <w:rPr>
          <w:rFonts w:ascii="Trebuchet MS"/>
          <w:color w:val="231F20"/>
          <w:w w:val="115"/>
          <w:sz w:val="18"/>
        </w:rPr>
        <w:t>Vine #include</w:t>
      </w:r>
      <w:r>
        <w:rPr>
          <w:rFonts w:ascii="Trebuchet MS"/>
          <w:color w:val="231F20"/>
          <w:spacing w:val="40"/>
          <w:w w:val="115"/>
          <w:sz w:val="18"/>
        </w:rPr>
        <w:t> </w:t>
      </w:r>
      <w:r>
        <w:rPr>
          <w:rFonts w:ascii="Trebuchet MS"/>
          <w:color w:val="231F20"/>
          <w:w w:val="115"/>
          <w:sz w:val="18"/>
        </w:rPr>
        <w:t>&lt;stdio.h&gt; </w:t>
      </w:r>
      <w:r>
        <w:rPr>
          <w:rFonts w:ascii="Trebuchet MS"/>
          <w:color w:val="231F20"/>
          <w:spacing w:val="-2"/>
          <w:w w:val="115"/>
          <w:sz w:val="18"/>
        </w:rPr>
        <w:t>main()</w:t>
      </w:r>
    </w:p>
    <w:p>
      <w:pPr>
        <w:spacing w:before="71"/>
        <w:ind w:left="20" w:right="0" w:firstLine="0"/>
        <w:jc w:val="left"/>
        <w:rPr>
          <w:rFonts w:ascii="Trebuchet MS"/>
          <w:sz w:val="18"/>
        </w:rPr>
      </w:pPr>
      <w:r>
        <w:rPr>
          <w:rFonts w:ascii="Trebuchet MS"/>
          <w:color w:val="231F20"/>
          <w:spacing w:val="-10"/>
          <w:w w:val="150"/>
          <w:sz w:val="18"/>
        </w:rPr>
        <w:t>{</w:t>
      </w:r>
    </w:p>
    <w:p>
      <w:pPr>
        <w:pStyle w:val="BodyText"/>
        <w:spacing w:before="143"/>
        <w:rPr>
          <w:rFonts w:ascii="Trebuchet MS"/>
          <w:sz w:val="18"/>
        </w:rPr>
      </w:pPr>
    </w:p>
    <w:p>
      <w:pPr>
        <w:spacing w:before="0"/>
        <w:ind w:left="319" w:right="0" w:firstLine="0"/>
        <w:jc w:val="left"/>
        <w:rPr>
          <w:rFonts w:ascii="Trebuchet MS"/>
          <w:sz w:val="18"/>
        </w:rPr>
      </w:pPr>
      <w:r>
        <w:rPr>
          <w:rFonts w:ascii="Trebuchet MS"/>
          <w:color w:val="231F20"/>
          <w:w w:val="125"/>
          <w:sz w:val="18"/>
        </w:rPr>
        <w:t>printf("\nC</w:t>
      </w:r>
      <w:r>
        <w:rPr>
          <w:rFonts w:ascii="Trebuchet MS"/>
          <w:color w:val="231F20"/>
          <w:spacing w:val="10"/>
          <w:w w:val="125"/>
          <w:sz w:val="18"/>
        </w:rPr>
        <w:t> </w:t>
      </w:r>
      <w:r>
        <w:rPr>
          <w:rFonts w:ascii="Trebuchet MS"/>
          <w:color w:val="231F20"/>
          <w:w w:val="125"/>
          <w:sz w:val="18"/>
        </w:rPr>
        <w:t>you</w:t>
      </w:r>
      <w:r>
        <w:rPr>
          <w:rFonts w:ascii="Trebuchet MS"/>
          <w:color w:val="231F20"/>
          <w:spacing w:val="11"/>
          <w:w w:val="125"/>
          <w:sz w:val="18"/>
        </w:rPr>
        <w:t> </w:t>
      </w:r>
      <w:r>
        <w:rPr>
          <w:rFonts w:ascii="Trebuchet MS"/>
          <w:color w:val="231F20"/>
          <w:spacing w:val="-2"/>
          <w:w w:val="125"/>
          <w:sz w:val="18"/>
        </w:rPr>
        <w:t>later\n");</w:t>
      </w:r>
    </w:p>
    <w:p>
      <w:pPr>
        <w:pStyle w:val="BodyText"/>
        <w:spacing w:before="141"/>
        <w:rPr>
          <w:rFonts w:ascii="Trebuchet MS"/>
          <w:sz w:val="18"/>
        </w:rPr>
      </w:pPr>
    </w:p>
    <w:p>
      <w:pPr>
        <w:spacing w:before="0"/>
        <w:ind w:left="20" w:right="0" w:firstLine="0"/>
        <w:jc w:val="left"/>
        <w:rPr>
          <w:rFonts w:ascii="Trebuchet MS"/>
          <w:sz w:val="18"/>
        </w:rPr>
      </w:pPr>
      <w:r>
        <w:rPr>
          <w:rFonts w:ascii="Trebuchet MS"/>
          <w:color w:val="231F20"/>
          <w:spacing w:val="-10"/>
          <w:w w:val="150"/>
          <w:sz w:val="18"/>
        </w:rPr>
        <w:t>}</w:t>
      </w:r>
    </w:p>
    <w:p>
      <w:pPr>
        <w:pStyle w:val="BodyText"/>
        <w:spacing w:before="191"/>
        <w:ind w:left="20"/>
      </w:pPr>
      <w:r>
        <w:rPr>
          <w:color w:val="231F20"/>
          <w:w w:val="115"/>
        </w:rPr>
        <w:t>Notice</w:t>
      </w:r>
      <w:r>
        <w:rPr>
          <w:color w:val="231F20"/>
          <w:spacing w:val="-10"/>
          <w:w w:val="115"/>
        </w:rPr>
        <w:t> </w:t>
      </w:r>
      <w:r>
        <w:rPr>
          <w:color w:val="231F20"/>
          <w:w w:val="115"/>
        </w:rPr>
        <w:t>the</w:t>
      </w:r>
      <w:r>
        <w:rPr>
          <w:color w:val="231F20"/>
          <w:spacing w:val="-10"/>
          <w:w w:val="115"/>
        </w:rPr>
        <w:t> </w:t>
      </w:r>
      <w:r>
        <w:rPr>
          <w:color w:val="231F20"/>
          <w:w w:val="115"/>
        </w:rPr>
        <w:t>program</w:t>
      </w:r>
      <w:r>
        <w:rPr>
          <w:color w:val="231F20"/>
          <w:spacing w:val="-10"/>
          <w:w w:val="115"/>
        </w:rPr>
        <w:t> </w:t>
      </w:r>
      <w:r>
        <w:rPr>
          <w:color w:val="231F20"/>
          <w:w w:val="115"/>
        </w:rPr>
        <w:t>statement</w:t>
      </w:r>
      <w:r>
        <w:rPr>
          <w:color w:val="231F20"/>
          <w:spacing w:val="-9"/>
          <w:w w:val="115"/>
        </w:rPr>
        <w:t> </w:t>
      </w:r>
      <w:r>
        <w:rPr>
          <w:color w:val="231F20"/>
          <w:w w:val="115"/>
        </w:rPr>
        <w:t>that</w:t>
      </w:r>
      <w:r>
        <w:rPr>
          <w:color w:val="231F20"/>
          <w:spacing w:val="-10"/>
          <w:w w:val="115"/>
        </w:rPr>
        <w:t> </w:t>
      </w:r>
      <w:r>
        <w:rPr>
          <w:color w:val="231F20"/>
          <w:w w:val="115"/>
        </w:rPr>
        <w:t>begins</w:t>
      </w:r>
      <w:r>
        <w:rPr>
          <w:color w:val="231F20"/>
          <w:spacing w:val="-11"/>
          <w:w w:val="115"/>
        </w:rPr>
        <w:t> </w:t>
      </w:r>
      <w:r>
        <w:rPr>
          <w:color w:val="231F20"/>
          <w:w w:val="115"/>
        </w:rPr>
        <w:t>with</w:t>
      </w:r>
      <w:r>
        <w:rPr>
          <w:color w:val="231F20"/>
          <w:spacing w:val="-9"/>
          <w:w w:val="115"/>
        </w:rPr>
        <w:t> </w:t>
      </w:r>
      <w:r>
        <w:rPr>
          <w:color w:val="231F20"/>
          <w:w w:val="115"/>
        </w:rPr>
        <w:t>the</w:t>
      </w:r>
      <w:r>
        <w:rPr>
          <w:color w:val="231F20"/>
          <w:spacing w:val="-10"/>
          <w:w w:val="115"/>
        </w:rPr>
        <w:t> </w:t>
      </w:r>
      <w:r>
        <w:rPr>
          <w:color w:val="231F20"/>
          <w:w w:val="115"/>
        </w:rPr>
        <w:t>pound</w:t>
      </w:r>
      <w:r>
        <w:rPr>
          <w:color w:val="231F20"/>
          <w:spacing w:val="-10"/>
          <w:w w:val="115"/>
        </w:rPr>
        <w:t> </w:t>
      </w:r>
      <w:r>
        <w:rPr>
          <w:color w:val="231F20"/>
          <w:w w:val="115"/>
        </w:rPr>
        <w:t>sign</w:t>
      </w:r>
      <w:r>
        <w:rPr>
          <w:color w:val="231F20"/>
          <w:spacing w:val="-10"/>
          <w:w w:val="115"/>
        </w:rPr>
        <w:t> </w:t>
      </w:r>
      <w:r>
        <w:rPr>
          <w:color w:val="231F20"/>
          <w:spacing w:val="-4"/>
          <w:w w:val="115"/>
        </w:rPr>
        <w:t>(</w:t>
      </w:r>
      <w:r>
        <w:rPr>
          <w:rFonts w:ascii="Trebuchet MS"/>
          <w:color w:val="231F20"/>
          <w:spacing w:val="-4"/>
          <w:w w:val="115"/>
          <w:sz w:val="18"/>
        </w:rPr>
        <w:t>#</w:t>
      </w:r>
      <w:r>
        <w:rPr>
          <w:color w:val="231F20"/>
          <w:spacing w:val="-4"/>
          <w:w w:val="115"/>
        </w:rPr>
        <w:t>):</w:t>
      </w:r>
    </w:p>
    <w:p>
      <w:pPr>
        <w:spacing w:before="178"/>
        <w:ind w:left="20" w:right="0" w:firstLine="0"/>
        <w:jc w:val="left"/>
        <w:rPr>
          <w:rFonts w:ascii="Trebuchet MS"/>
          <w:sz w:val="18"/>
        </w:rPr>
      </w:pPr>
      <w:r>
        <w:rPr>
          <w:rFonts w:ascii="Trebuchet MS"/>
          <w:color w:val="231F20"/>
          <w:w w:val="120"/>
          <w:sz w:val="18"/>
        </w:rPr>
        <w:t>#include</w:t>
      </w:r>
      <w:r>
        <w:rPr>
          <w:rFonts w:ascii="Trebuchet MS"/>
          <w:color w:val="231F20"/>
          <w:spacing w:val="3"/>
          <w:w w:val="120"/>
          <w:sz w:val="18"/>
        </w:rPr>
        <w:t> </w:t>
      </w:r>
      <w:r>
        <w:rPr>
          <w:rFonts w:ascii="Trebuchet MS"/>
          <w:color w:val="231F20"/>
          <w:spacing w:val="-2"/>
          <w:w w:val="120"/>
          <w:sz w:val="18"/>
        </w:rPr>
        <w:t>&lt;stdio.h&gt;</w:t>
      </w:r>
    </w:p>
    <w:p>
      <w:pPr>
        <w:pStyle w:val="BodyText"/>
        <w:spacing w:line="278" w:lineRule="auto" w:before="191"/>
        <w:ind w:left="20" w:right="7"/>
        <w:jc w:val="both"/>
      </w:pPr>
      <w:r>
        <w:rPr>
          <w:color w:val="231F20"/>
          <w:w w:val="110"/>
        </w:rPr>
        <w:t>When the C preprocessor encounters the pound sign, it performs certain actions depending on the </w:t>
      </w:r>
      <w:r>
        <w:rPr>
          <w:i/>
          <w:color w:val="231F20"/>
          <w:w w:val="110"/>
        </w:rPr>
        <w:t>directive </w:t>
      </w:r>
      <w:r>
        <w:rPr>
          <w:color w:val="231F20"/>
          <w:w w:val="110"/>
        </w:rPr>
        <w:t>that occurs prior to compiling. In the preceding example, I told the prepro-cessor to include the </w:t>
      </w:r>
      <w:r>
        <w:rPr>
          <w:rFonts w:ascii="Trebuchet MS"/>
          <w:color w:val="231F20"/>
          <w:w w:val="110"/>
          <w:sz w:val="18"/>
        </w:rPr>
        <w:t>stdio.h </w:t>
      </w:r>
      <w:r>
        <w:rPr>
          <w:color w:val="231F20"/>
          <w:w w:val="110"/>
        </w:rPr>
        <w:t>library with my program.</w:t>
      </w:r>
    </w:p>
    <w:p>
      <w:pPr>
        <w:pStyle w:val="BodyText"/>
        <w:spacing w:line="278" w:lineRule="auto" w:before="121"/>
        <w:ind w:left="20" w:right="8"/>
        <w:jc w:val="both"/>
      </w:pPr>
      <w:r>
        <w:rPr>
          <w:color w:val="231F20"/>
          <w:w w:val="110"/>
        </w:rPr>
        <w:t>The name</w:t>
      </w:r>
      <w:r>
        <w:rPr>
          <w:color w:val="231F20"/>
          <w:w w:val="110"/>
        </w:rPr>
        <w:t> </w:t>
      </w:r>
      <w:r>
        <w:rPr>
          <w:rFonts w:ascii="Trebuchet MS"/>
          <w:color w:val="231F20"/>
          <w:w w:val="110"/>
          <w:sz w:val="18"/>
        </w:rPr>
        <w:t>stdio.h </w:t>
      </w:r>
      <w:r>
        <w:rPr>
          <w:color w:val="231F20"/>
          <w:w w:val="110"/>
        </w:rPr>
        <w:t>is short for</w:t>
      </w:r>
      <w:r>
        <w:rPr>
          <w:color w:val="231F20"/>
          <w:w w:val="110"/>
        </w:rPr>
        <w:t> </w:t>
      </w:r>
      <w:r>
        <w:rPr>
          <w:i/>
          <w:color w:val="231F20"/>
          <w:w w:val="110"/>
        </w:rPr>
        <w:t>standard input output header file</w:t>
      </w:r>
      <w:r>
        <w:rPr>
          <w:color w:val="231F20"/>
          <w:w w:val="110"/>
        </w:rPr>
        <w:t>. It contains links to various standard C library functions, such as </w:t>
      </w:r>
      <w:r>
        <w:rPr>
          <w:rFonts w:ascii="Trebuchet MS"/>
          <w:color w:val="231F20"/>
          <w:w w:val="110"/>
          <w:sz w:val="18"/>
        </w:rPr>
        <w:t>printf()</w:t>
      </w:r>
      <w:r>
        <w:rPr>
          <w:color w:val="231F20"/>
          <w:w w:val="110"/>
        </w:rPr>
        <w:t>. Excluding this preprocessor directive will not have an adverse affect when compiling or running your program. However, including the header file</w:t>
      </w:r>
      <w:r>
        <w:rPr>
          <w:color w:val="231F20"/>
          <w:w w:val="110"/>
        </w:rPr>
        <w:t> allows the</w:t>
      </w:r>
      <w:r>
        <w:rPr>
          <w:color w:val="231F20"/>
          <w:w w:val="110"/>
        </w:rPr>
        <w:t> compiler to</w:t>
      </w:r>
      <w:r>
        <w:rPr>
          <w:color w:val="231F20"/>
          <w:w w:val="110"/>
        </w:rPr>
        <w:t> better</w:t>
      </w:r>
      <w:r>
        <w:rPr>
          <w:color w:val="231F20"/>
          <w:w w:val="110"/>
        </w:rPr>
        <w:t> help</w:t>
      </w:r>
      <w:r>
        <w:rPr>
          <w:color w:val="231F20"/>
          <w:w w:val="110"/>
        </w:rPr>
        <w:t> you</w:t>
      </w:r>
      <w:r>
        <w:rPr>
          <w:color w:val="231F20"/>
          <w:w w:val="110"/>
        </w:rPr>
        <w:t> determine</w:t>
      </w:r>
      <w:r>
        <w:rPr>
          <w:color w:val="231F20"/>
          <w:w w:val="110"/>
        </w:rPr>
        <w:t> error</w:t>
      </w:r>
      <w:r>
        <w:rPr>
          <w:color w:val="231F20"/>
          <w:w w:val="110"/>
        </w:rPr>
        <w:t> locations.</w:t>
      </w:r>
      <w:r>
        <w:rPr>
          <w:color w:val="231F20"/>
          <w:w w:val="110"/>
        </w:rPr>
        <w:t> You</w:t>
      </w:r>
      <w:r>
        <w:rPr>
          <w:color w:val="231F20"/>
          <w:w w:val="110"/>
        </w:rPr>
        <w:t> </w:t>
      </w:r>
      <w:r>
        <w:rPr>
          <w:color w:val="231F20"/>
          <w:w w:val="110"/>
        </w:rPr>
        <w:t>should always add a directive to include any library header files that you use in your C programs.</w:t>
      </w:r>
    </w:p>
    <w:p>
      <w:pPr>
        <w:pStyle w:val="BodyText"/>
        <w:spacing w:line="278" w:lineRule="auto" w:before="119"/>
        <w:ind w:left="20" w:right="9"/>
        <w:jc w:val="both"/>
      </w:pPr>
      <w:r>
        <w:rPr>
          <w:color w:val="231F20"/>
          <w:w w:val="110"/>
        </w:rPr>
        <w:t>In the chapters to come, you will learn other common library functions, how to use other preprocessor directives such as macros, and how to build your own library files.</w:t>
      </w:r>
    </w:p>
    <w:p>
      <w:pPr>
        <w:pStyle w:val="Heading3"/>
        <w:spacing w:before="207"/>
      </w:pPr>
      <w:bookmarkStart w:name="_TOC_250017" w:id="12"/>
      <w:r>
        <w:rPr>
          <w:smallCaps/>
          <w:color w:val="231F20"/>
          <w:spacing w:val="-4"/>
        </w:rPr>
        <w:t>gcc</w:t>
      </w:r>
      <w:r>
        <w:rPr>
          <w:smallCaps/>
          <w:color w:val="231F20"/>
          <w:spacing w:val="-13"/>
        </w:rPr>
        <w:t> </w:t>
      </w:r>
      <w:bookmarkEnd w:id="12"/>
      <w:r>
        <w:rPr>
          <w:smallCaps/>
          <w:color w:val="231F20"/>
          <w:spacing w:val="-2"/>
        </w:rPr>
        <w:t>Compiler</w:t>
      </w:r>
    </w:p>
    <w:p>
      <w:pPr>
        <w:pStyle w:val="BodyText"/>
        <w:spacing w:line="278" w:lineRule="auto" w:before="17"/>
        <w:ind w:left="20" w:right="7"/>
        <w:jc w:val="both"/>
      </w:pPr>
      <w:r>
        <w:rPr>
          <w:color w:val="231F20"/>
          <w:w w:val="110"/>
        </w:rPr>
        <w:t>The gcc compiler is an ANSI standard C compiler. A C program goes through a lot of steps prior to becoming a running or executing program. The gcc compiler performs a number of tasks for you. Most notable are the following:</w:t>
      </w:r>
    </w:p>
    <w:p>
      <w:pPr>
        <w:pStyle w:val="ListParagraph"/>
        <w:numPr>
          <w:ilvl w:val="0"/>
          <w:numId w:val="4"/>
        </w:numPr>
        <w:tabs>
          <w:tab w:pos="498" w:val="left" w:leader="none"/>
        </w:tabs>
        <w:spacing w:line="240" w:lineRule="auto" w:before="120" w:after="0"/>
        <w:ind w:left="498" w:right="0" w:hanging="238"/>
        <w:jc w:val="both"/>
        <w:rPr>
          <w:sz w:val="21"/>
        </w:rPr>
      </w:pPr>
      <w:r>
        <w:rPr>
          <w:color w:val="231F20"/>
          <w:w w:val="110"/>
          <w:sz w:val="21"/>
        </w:rPr>
        <w:t>Preprocesses</w:t>
      </w:r>
      <w:r>
        <w:rPr>
          <w:color w:val="231F20"/>
          <w:spacing w:val="-1"/>
          <w:w w:val="110"/>
          <w:sz w:val="21"/>
        </w:rPr>
        <w:t> </w:t>
      </w:r>
      <w:r>
        <w:rPr>
          <w:color w:val="231F20"/>
          <w:w w:val="110"/>
          <w:sz w:val="21"/>
        </w:rPr>
        <w:t>the</w:t>
      </w:r>
      <w:r>
        <w:rPr>
          <w:color w:val="231F20"/>
          <w:spacing w:val="-1"/>
          <w:w w:val="110"/>
          <w:sz w:val="21"/>
        </w:rPr>
        <w:t> </w:t>
      </w:r>
      <w:r>
        <w:rPr>
          <w:color w:val="231F20"/>
          <w:w w:val="110"/>
          <w:sz w:val="21"/>
        </w:rPr>
        <w:t>program</w:t>
      </w:r>
      <w:r>
        <w:rPr>
          <w:color w:val="231F20"/>
          <w:spacing w:val="-1"/>
          <w:w w:val="110"/>
          <w:sz w:val="21"/>
        </w:rPr>
        <w:t> </w:t>
      </w:r>
      <w:r>
        <w:rPr>
          <w:color w:val="231F20"/>
          <w:w w:val="110"/>
          <w:sz w:val="21"/>
        </w:rPr>
        <w:t>code</w:t>
      </w:r>
      <w:r>
        <w:rPr>
          <w:color w:val="231F20"/>
          <w:spacing w:val="-1"/>
          <w:w w:val="110"/>
          <w:sz w:val="21"/>
        </w:rPr>
        <w:t> </w:t>
      </w:r>
      <w:r>
        <w:rPr>
          <w:color w:val="231F20"/>
          <w:w w:val="110"/>
          <w:sz w:val="21"/>
        </w:rPr>
        <w:t>and</w:t>
      </w:r>
      <w:r>
        <w:rPr>
          <w:color w:val="231F20"/>
          <w:spacing w:val="-1"/>
          <w:w w:val="110"/>
          <w:sz w:val="21"/>
        </w:rPr>
        <w:t> </w:t>
      </w:r>
      <w:r>
        <w:rPr>
          <w:color w:val="231F20"/>
          <w:w w:val="110"/>
          <w:sz w:val="21"/>
        </w:rPr>
        <w:t>looks</w:t>
      </w:r>
      <w:r>
        <w:rPr>
          <w:color w:val="231F20"/>
          <w:spacing w:val="-1"/>
          <w:w w:val="110"/>
          <w:sz w:val="21"/>
        </w:rPr>
        <w:t> </w:t>
      </w:r>
      <w:r>
        <w:rPr>
          <w:color w:val="231F20"/>
          <w:w w:val="110"/>
          <w:sz w:val="21"/>
        </w:rPr>
        <w:t>for various</w:t>
      </w:r>
      <w:r>
        <w:rPr>
          <w:color w:val="231F20"/>
          <w:spacing w:val="-2"/>
          <w:w w:val="110"/>
          <w:sz w:val="21"/>
        </w:rPr>
        <w:t> directives.</w:t>
      </w:r>
    </w:p>
    <w:p>
      <w:pPr>
        <w:pStyle w:val="ListParagraph"/>
        <w:numPr>
          <w:ilvl w:val="0"/>
          <w:numId w:val="4"/>
        </w:numPr>
        <w:tabs>
          <w:tab w:pos="499" w:val="left" w:leader="none"/>
        </w:tabs>
        <w:spacing w:line="240" w:lineRule="auto" w:before="100" w:after="0"/>
        <w:ind w:left="499" w:right="0" w:hanging="239"/>
        <w:jc w:val="both"/>
        <w:rPr>
          <w:sz w:val="21"/>
        </w:rPr>
      </w:pPr>
      <w:r>
        <w:rPr>
          <w:color w:val="231F20"/>
          <w:w w:val="110"/>
          <w:sz w:val="21"/>
        </w:rPr>
        <w:t>Generates</w:t>
      </w:r>
      <w:r>
        <w:rPr>
          <w:color w:val="231F20"/>
          <w:spacing w:val="-2"/>
          <w:w w:val="110"/>
          <w:sz w:val="21"/>
        </w:rPr>
        <w:t> </w:t>
      </w:r>
      <w:r>
        <w:rPr>
          <w:color w:val="231F20"/>
          <w:w w:val="110"/>
          <w:sz w:val="21"/>
        </w:rPr>
        <w:t>error</w:t>
      </w:r>
      <w:r>
        <w:rPr>
          <w:color w:val="231F20"/>
          <w:spacing w:val="-2"/>
          <w:w w:val="110"/>
          <w:sz w:val="21"/>
        </w:rPr>
        <w:t> </w:t>
      </w:r>
      <w:r>
        <w:rPr>
          <w:color w:val="231F20"/>
          <w:w w:val="110"/>
          <w:sz w:val="21"/>
        </w:rPr>
        <w:t>codes</w:t>
      </w:r>
      <w:r>
        <w:rPr>
          <w:color w:val="231F20"/>
          <w:spacing w:val="-2"/>
          <w:w w:val="110"/>
          <w:sz w:val="21"/>
        </w:rPr>
        <w:t> </w:t>
      </w:r>
      <w:r>
        <w:rPr>
          <w:color w:val="231F20"/>
          <w:w w:val="110"/>
          <w:sz w:val="21"/>
        </w:rPr>
        <w:t>and</w:t>
      </w:r>
      <w:r>
        <w:rPr>
          <w:color w:val="231F20"/>
          <w:spacing w:val="-2"/>
          <w:w w:val="110"/>
          <w:sz w:val="21"/>
        </w:rPr>
        <w:t> </w:t>
      </w:r>
      <w:r>
        <w:rPr>
          <w:color w:val="231F20"/>
          <w:w w:val="110"/>
          <w:sz w:val="21"/>
        </w:rPr>
        <w:t>messages,</w:t>
      </w:r>
      <w:r>
        <w:rPr>
          <w:color w:val="231F20"/>
          <w:spacing w:val="-2"/>
          <w:w w:val="110"/>
          <w:sz w:val="21"/>
        </w:rPr>
        <w:t> </w:t>
      </w:r>
      <w:r>
        <w:rPr>
          <w:color w:val="231F20"/>
          <w:w w:val="110"/>
          <w:sz w:val="21"/>
        </w:rPr>
        <w:t>if</w:t>
      </w:r>
      <w:r>
        <w:rPr>
          <w:color w:val="231F20"/>
          <w:spacing w:val="-2"/>
          <w:w w:val="110"/>
          <w:sz w:val="21"/>
        </w:rPr>
        <w:t> applicable.</w:t>
      </w:r>
    </w:p>
    <w:p>
      <w:pPr>
        <w:pStyle w:val="ListParagraph"/>
        <w:spacing w:after="0" w:line="240" w:lineRule="auto"/>
        <w:jc w:val="both"/>
        <w:rPr>
          <w:sz w:val="21"/>
        </w:rPr>
        <w:sectPr>
          <w:pgSz w:w="10060" w:h="13080"/>
          <w:pgMar w:header="547" w:footer="0" w:top="1480" w:bottom="280" w:left="720" w:right="720"/>
        </w:sectPr>
      </w:pPr>
    </w:p>
    <w:p>
      <w:pPr>
        <w:pStyle w:val="ListParagraph"/>
        <w:numPr>
          <w:ilvl w:val="0"/>
          <w:numId w:val="4"/>
        </w:numPr>
        <w:tabs>
          <w:tab w:pos="499" w:val="left" w:leader="none"/>
        </w:tabs>
        <w:spacing w:line="240" w:lineRule="auto" w:before="91" w:after="0"/>
        <w:ind w:left="499" w:right="0" w:hanging="239"/>
        <w:jc w:val="left"/>
        <w:rPr>
          <w:sz w:val="21"/>
        </w:rPr>
      </w:pPr>
      <w:r>
        <w:rPr>
          <w:color w:val="231F20"/>
          <w:w w:val="110"/>
          <w:sz w:val="21"/>
        </w:rPr>
        <w:t>Compiles</w:t>
      </w:r>
      <w:r>
        <w:rPr>
          <w:color w:val="231F20"/>
          <w:spacing w:val="5"/>
          <w:w w:val="110"/>
          <w:sz w:val="21"/>
        </w:rPr>
        <w:t> </w:t>
      </w:r>
      <w:r>
        <w:rPr>
          <w:color w:val="231F20"/>
          <w:w w:val="110"/>
          <w:sz w:val="21"/>
        </w:rPr>
        <w:t>program</w:t>
      </w:r>
      <w:r>
        <w:rPr>
          <w:color w:val="231F20"/>
          <w:spacing w:val="6"/>
          <w:w w:val="110"/>
          <w:sz w:val="21"/>
        </w:rPr>
        <w:t> </w:t>
      </w:r>
      <w:r>
        <w:rPr>
          <w:color w:val="231F20"/>
          <w:w w:val="110"/>
          <w:sz w:val="21"/>
        </w:rPr>
        <w:t>code</w:t>
      </w:r>
      <w:r>
        <w:rPr>
          <w:color w:val="231F20"/>
          <w:spacing w:val="6"/>
          <w:w w:val="110"/>
          <w:sz w:val="21"/>
        </w:rPr>
        <w:t> </w:t>
      </w:r>
      <w:r>
        <w:rPr>
          <w:color w:val="231F20"/>
          <w:w w:val="110"/>
          <w:sz w:val="21"/>
        </w:rPr>
        <w:t>into</w:t>
      </w:r>
      <w:r>
        <w:rPr>
          <w:color w:val="231F20"/>
          <w:spacing w:val="5"/>
          <w:w w:val="110"/>
          <w:sz w:val="21"/>
        </w:rPr>
        <w:t> </w:t>
      </w:r>
      <w:r>
        <w:rPr>
          <w:color w:val="231F20"/>
          <w:w w:val="110"/>
          <w:sz w:val="21"/>
        </w:rPr>
        <w:t>an</w:t>
      </w:r>
      <w:r>
        <w:rPr>
          <w:color w:val="231F20"/>
          <w:spacing w:val="6"/>
          <w:w w:val="110"/>
          <w:sz w:val="21"/>
        </w:rPr>
        <w:t> </w:t>
      </w:r>
      <w:r>
        <w:rPr>
          <w:color w:val="231F20"/>
          <w:w w:val="110"/>
          <w:sz w:val="21"/>
        </w:rPr>
        <w:t>object</w:t>
      </w:r>
      <w:r>
        <w:rPr>
          <w:color w:val="231F20"/>
          <w:spacing w:val="6"/>
          <w:w w:val="110"/>
          <w:sz w:val="21"/>
        </w:rPr>
        <w:t> </w:t>
      </w:r>
      <w:r>
        <w:rPr>
          <w:color w:val="231F20"/>
          <w:w w:val="110"/>
          <w:sz w:val="21"/>
        </w:rPr>
        <w:t>code</w:t>
      </w:r>
      <w:r>
        <w:rPr>
          <w:color w:val="231F20"/>
          <w:spacing w:val="6"/>
          <w:w w:val="110"/>
          <w:sz w:val="21"/>
        </w:rPr>
        <w:t> </w:t>
      </w:r>
      <w:r>
        <w:rPr>
          <w:color w:val="231F20"/>
          <w:w w:val="110"/>
          <w:sz w:val="21"/>
        </w:rPr>
        <w:t>and</w:t>
      </w:r>
      <w:r>
        <w:rPr>
          <w:color w:val="231F20"/>
          <w:spacing w:val="5"/>
          <w:w w:val="110"/>
          <w:sz w:val="21"/>
        </w:rPr>
        <w:t> </w:t>
      </w:r>
      <w:r>
        <w:rPr>
          <w:color w:val="231F20"/>
          <w:w w:val="110"/>
          <w:sz w:val="21"/>
        </w:rPr>
        <w:t>stores</w:t>
      </w:r>
      <w:r>
        <w:rPr>
          <w:color w:val="231F20"/>
          <w:spacing w:val="6"/>
          <w:w w:val="110"/>
          <w:sz w:val="21"/>
        </w:rPr>
        <w:t> </w:t>
      </w:r>
      <w:r>
        <w:rPr>
          <w:color w:val="231F20"/>
          <w:w w:val="110"/>
          <w:sz w:val="21"/>
        </w:rPr>
        <w:t>it</w:t>
      </w:r>
      <w:r>
        <w:rPr>
          <w:color w:val="231F20"/>
          <w:spacing w:val="4"/>
          <w:w w:val="110"/>
          <w:sz w:val="21"/>
        </w:rPr>
        <w:t> </w:t>
      </w:r>
      <w:r>
        <w:rPr>
          <w:color w:val="231F20"/>
          <w:w w:val="110"/>
          <w:sz w:val="21"/>
        </w:rPr>
        <w:t>temporarily</w:t>
      </w:r>
      <w:r>
        <w:rPr>
          <w:color w:val="231F20"/>
          <w:spacing w:val="5"/>
          <w:w w:val="110"/>
          <w:sz w:val="21"/>
        </w:rPr>
        <w:t> </w:t>
      </w:r>
      <w:r>
        <w:rPr>
          <w:color w:val="231F20"/>
          <w:w w:val="110"/>
          <w:sz w:val="21"/>
        </w:rPr>
        <w:t>on</w:t>
      </w:r>
      <w:r>
        <w:rPr>
          <w:color w:val="231F20"/>
          <w:spacing w:val="6"/>
          <w:w w:val="110"/>
          <w:sz w:val="21"/>
        </w:rPr>
        <w:t> </w:t>
      </w:r>
      <w:r>
        <w:rPr>
          <w:color w:val="231F20"/>
          <w:spacing w:val="-2"/>
          <w:w w:val="110"/>
          <w:sz w:val="21"/>
        </w:rPr>
        <w:t>disk.</w:t>
      </w:r>
    </w:p>
    <w:p>
      <w:pPr>
        <w:pStyle w:val="ListParagraph"/>
        <w:numPr>
          <w:ilvl w:val="0"/>
          <w:numId w:val="4"/>
        </w:numPr>
        <w:tabs>
          <w:tab w:pos="498" w:val="left" w:leader="none"/>
          <w:tab w:pos="500" w:val="left" w:leader="none"/>
        </w:tabs>
        <w:spacing w:line="278" w:lineRule="auto" w:before="100" w:after="0"/>
        <w:ind w:left="500" w:right="6" w:hanging="241"/>
        <w:jc w:val="left"/>
        <w:rPr>
          <w:sz w:val="21"/>
        </w:rPr>
      </w:pPr>
      <w:r>
        <w:rPr>
          <w:color w:val="231F20"/>
          <w:w w:val="110"/>
          <w:sz w:val="21"/>
        </w:rPr>
        <w:t>Links any necessary library to the object code and creates an executable file and stores it on disk.</w:t>
      </w:r>
    </w:p>
    <w:p>
      <w:pPr>
        <w:pStyle w:val="BodyText"/>
        <w:spacing w:before="136"/>
        <w:rPr>
          <w:sz w:val="20"/>
        </w:rPr>
      </w:pPr>
      <w:r>
        <w:rPr>
          <w:sz w:val="20"/>
        </w:rPr>
        <mc:AlternateContent>
          <mc:Choice Requires="wps">
            <w:drawing>
              <wp:anchor distT="0" distB="0" distL="0" distR="0" allowOverlap="1" layoutInCell="1" locked="0" behindDoc="1" simplePos="0" relativeHeight="487611904">
                <wp:simplePos x="0" y="0"/>
                <wp:positionH relativeFrom="page">
                  <wp:posOffset>470331</wp:posOffset>
                </wp:positionH>
                <wp:positionV relativeFrom="paragraph">
                  <wp:posOffset>247843</wp:posOffset>
                </wp:positionV>
                <wp:extent cx="5429250" cy="998219"/>
                <wp:effectExtent l="0" t="0" r="0" b="0"/>
                <wp:wrapTopAndBottom/>
                <wp:docPr id="172" name="Group 172"/>
                <wp:cNvGraphicFramePr>
                  <a:graphicFrameLocks/>
                </wp:cNvGraphicFramePr>
                <a:graphic>
                  <a:graphicData uri="http://schemas.microsoft.com/office/word/2010/wordprocessingGroup">
                    <wpg:wgp>
                      <wpg:cNvPr id="172" name="Group 172"/>
                      <wpg:cNvGrpSpPr/>
                      <wpg:grpSpPr>
                        <a:xfrm>
                          <a:off x="0" y="0"/>
                          <a:ext cx="5429250" cy="998219"/>
                          <a:chExt cx="5429250" cy="998219"/>
                        </a:xfrm>
                      </wpg:grpSpPr>
                      <pic:pic>
                        <pic:nvPicPr>
                          <pic:cNvPr id="173" name="Image 173"/>
                          <pic:cNvPicPr/>
                        </pic:nvPicPr>
                        <pic:blipFill>
                          <a:blip r:embed="rId47" cstate="print"/>
                          <a:stretch>
                            <a:fillRect/>
                          </a:stretch>
                        </pic:blipFill>
                        <pic:spPr>
                          <a:xfrm>
                            <a:off x="0" y="0"/>
                            <a:ext cx="5429250" cy="902208"/>
                          </a:xfrm>
                          <a:prstGeom prst="rect">
                            <a:avLst/>
                          </a:prstGeom>
                        </pic:spPr>
                      </pic:pic>
                      <pic:pic>
                        <pic:nvPicPr>
                          <pic:cNvPr id="174" name="Image 174"/>
                          <pic:cNvPicPr/>
                        </pic:nvPicPr>
                        <pic:blipFill>
                          <a:blip r:embed="rId39" cstate="print"/>
                          <a:stretch>
                            <a:fillRect/>
                          </a:stretch>
                        </pic:blipFill>
                        <pic:spPr>
                          <a:xfrm>
                            <a:off x="0" y="902423"/>
                            <a:ext cx="5429250" cy="95796"/>
                          </a:xfrm>
                          <a:prstGeom prst="rect">
                            <a:avLst/>
                          </a:prstGeom>
                        </pic:spPr>
                      </pic:pic>
                      <wps:wsp>
                        <wps:cNvPr id="175" name="Textbox 175"/>
                        <wps:cNvSpPr txBox="1"/>
                        <wps:spPr>
                          <a:xfrm>
                            <a:off x="0" y="0"/>
                            <a:ext cx="5429250" cy="998219"/>
                          </a:xfrm>
                          <a:prstGeom prst="rect">
                            <a:avLst/>
                          </a:prstGeom>
                        </wps:spPr>
                        <wps:txbx>
                          <w:txbxContent>
                            <w:p>
                              <w:pPr>
                                <w:spacing w:before="252"/>
                                <w:ind w:left="31" w:right="1" w:firstLine="0"/>
                                <w:jc w:val="center"/>
                                <w:rPr>
                                  <w:rFonts w:ascii="Trebuchet MS"/>
                                  <w:b/>
                                  <w:sz w:val="28"/>
                                </w:rPr>
                              </w:pPr>
                              <w:r>
                                <w:rPr>
                                  <w:rFonts w:ascii="Trebuchet MS"/>
                                  <w:b/>
                                  <w:color w:val="231F20"/>
                                  <w:spacing w:val="-4"/>
                                  <w:w w:val="110"/>
                                  <w:sz w:val="28"/>
                                </w:rPr>
                                <w:t>ANSI</w:t>
                              </w:r>
                            </w:p>
                            <w:p>
                              <w:pPr>
                                <w:spacing w:line="292" w:lineRule="auto" w:before="235"/>
                                <w:ind w:left="359" w:right="0" w:firstLine="0"/>
                                <w:jc w:val="left"/>
                                <w:rPr>
                                  <w:rFonts w:ascii="Trebuchet MS" w:hAnsi="Trebuchet MS"/>
                                  <w:b/>
                                  <w:sz w:val="18"/>
                                </w:rPr>
                              </w:pPr>
                              <w:r>
                                <w:rPr>
                                  <w:rFonts w:ascii="Trebuchet MS" w:hAnsi="Trebuchet MS"/>
                                  <w:b/>
                                  <w:color w:val="231F20"/>
                                  <w:spacing w:val="-2"/>
                                  <w:sz w:val="18"/>
                                </w:rPr>
                                <w:t>ANSI</w:t>
                              </w:r>
                              <w:r>
                                <w:rPr>
                                  <w:rFonts w:ascii="Trebuchet MS" w:hAnsi="Trebuchet MS"/>
                                  <w:b/>
                                  <w:color w:val="231F20"/>
                                  <w:spacing w:val="-5"/>
                                  <w:sz w:val="18"/>
                                </w:rPr>
                                <w:t> </w:t>
                              </w:r>
                              <w:r>
                                <w:rPr>
                                  <w:rFonts w:ascii="Trebuchet MS" w:hAnsi="Trebuchet MS"/>
                                  <w:b/>
                                  <w:color w:val="231F20"/>
                                  <w:spacing w:val="-2"/>
                                  <w:sz w:val="18"/>
                                </w:rPr>
                                <w:t>is</w:t>
                              </w:r>
                              <w:r>
                                <w:rPr>
                                  <w:rFonts w:ascii="Trebuchet MS" w:hAnsi="Trebuchet MS"/>
                                  <w:b/>
                                  <w:color w:val="231F20"/>
                                  <w:spacing w:val="-6"/>
                                  <w:sz w:val="18"/>
                                </w:rPr>
                                <w:t> </w:t>
                              </w:r>
                              <w:r>
                                <w:rPr>
                                  <w:rFonts w:ascii="Trebuchet MS" w:hAnsi="Trebuchet MS"/>
                                  <w:b/>
                                  <w:color w:val="231F20"/>
                                  <w:spacing w:val="-2"/>
                                  <w:sz w:val="18"/>
                                </w:rPr>
                                <w:t>an</w:t>
                              </w:r>
                              <w:r>
                                <w:rPr>
                                  <w:rFonts w:ascii="Trebuchet MS" w:hAnsi="Trebuchet MS"/>
                                  <w:b/>
                                  <w:color w:val="231F20"/>
                                  <w:spacing w:val="-5"/>
                                  <w:sz w:val="18"/>
                                </w:rPr>
                                <w:t> </w:t>
                              </w:r>
                              <w:r>
                                <w:rPr>
                                  <w:rFonts w:ascii="Trebuchet MS" w:hAnsi="Trebuchet MS"/>
                                  <w:b/>
                                  <w:color w:val="231F20"/>
                                  <w:spacing w:val="-2"/>
                                  <w:sz w:val="18"/>
                                </w:rPr>
                                <w:t>abbreviation</w:t>
                              </w:r>
                              <w:r>
                                <w:rPr>
                                  <w:rFonts w:ascii="Trebuchet MS" w:hAnsi="Trebuchet MS"/>
                                  <w:b/>
                                  <w:color w:val="231F20"/>
                                  <w:spacing w:val="-3"/>
                                  <w:sz w:val="18"/>
                                </w:rPr>
                                <w:t> </w:t>
                              </w:r>
                              <w:r>
                                <w:rPr>
                                  <w:rFonts w:ascii="Trebuchet MS" w:hAnsi="Trebuchet MS"/>
                                  <w:b/>
                                  <w:color w:val="231F20"/>
                                  <w:spacing w:val="-2"/>
                                  <w:sz w:val="18"/>
                                </w:rPr>
                                <w:t>for</w:t>
                              </w:r>
                              <w:r>
                                <w:rPr>
                                  <w:rFonts w:ascii="Trebuchet MS" w:hAnsi="Trebuchet MS"/>
                                  <w:b/>
                                  <w:color w:val="231F20"/>
                                  <w:spacing w:val="-3"/>
                                  <w:sz w:val="18"/>
                                </w:rPr>
                                <w:t> </w:t>
                              </w:r>
                              <w:r>
                                <w:rPr>
                                  <w:rFonts w:ascii="Trebuchet MS" w:hAnsi="Trebuchet MS"/>
                                  <w:b/>
                                  <w:color w:val="231F20"/>
                                  <w:spacing w:val="-2"/>
                                  <w:sz w:val="18"/>
                                </w:rPr>
                                <w:t>the</w:t>
                              </w:r>
                              <w:r>
                                <w:rPr>
                                  <w:rFonts w:ascii="Trebuchet MS" w:hAnsi="Trebuchet MS"/>
                                  <w:b/>
                                  <w:color w:val="231F20"/>
                                  <w:spacing w:val="-5"/>
                                  <w:sz w:val="18"/>
                                </w:rPr>
                                <w:t> </w:t>
                              </w:r>
                              <w:r>
                                <w:rPr>
                                  <w:rFonts w:ascii="Trebuchet MS" w:hAnsi="Trebuchet MS"/>
                                  <w:b/>
                                  <w:i/>
                                  <w:color w:val="231F20"/>
                                  <w:spacing w:val="-2"/>
                                  <w:sz w:val="19"/>
                                </w:rPr>
                                <w:t>American</w:t>
                              </w:r>
                              <w:r>
                                <w:rPr>
                                  <w:rFonts w:ascii="Trebuchet MS" w:hAnsi="Trebuchet MS"/>
                                  <w:b/>
                                  <w:i/>
                                  <w:color w:val="231F20"/>
                                  <w:spacing w:val="-8"/>
                                  <w:sz w:val="19"/>
                                </w:rPr>
                                <w:t> </w:t>
                              </w:r>
                              <w:r>
                                <w:rPr>
                                  <w:rFonts w:ascii="Trebuchet MS" w:hAnsi="Trebuchet MS"/>
                                  <w:b/>
                                  <w:i/>
                                  <w:color w:val="231F20"/>
                                  <w:spacing w:val="-2"/>
                                  <w:sz w:val="19"/>
                                </w:rPr>
                                <w:t>National</w:t>
                              </w:r>
                              <w:r>
                                <w:rPr>
                                  <w:rFonts w:ascii="Trebuchet MS" w:hAnsi="Trebuchet MS"/>
                                  <w:b/>
                                  <w:i/>
                                  <w:color w:val="231F20"/>
                                  <w:spacing w:val="-8"/>
                                  <w:sz w:val="19"/>
                                </w:rPr>
                                <w:t> </w:t>
                              </w:r>
                              <w:r>
                                <w:rPr>
                                  <w:rFonts w:ascii="Trebuchet MS" w:hAnsi="Trebuchet MS"/>
                                  <w:b/>
                                  <w:i/>
                                  <w:color w:val="231F20"/>
                                  <w:spacing w:val="-2"/>
                                  <w:sz w:val="19"/>
                                </w:rPr>
                                <w:t>Standard</w:t>
                              </w:r>
                              <w:r>
                                <w:rPr>
                                  <w:rFonts w:ascii="Trebuchet MS" w:hAnsi="Trebuchet MS"/>
                                  <w:b/>
                                  <w:i/>
                                  <w:color w:val="231F20"/>
                                  <w:spacing w:val="-7"/>
                                  <w:sz w:val="19"/>
                                </w:rPr>
                                <w:t> </w:t>
                              </w:r>
                              <w:r>
                                <w:rPr>
                                  <w:rFonts w:ascii="Trebuchet MS" w:hAnsi="Trebuchet MS"/>
                                  <w:b/>
                                  <w:i/>
                                  <w:color w:val="231F20"/>
                                  <w:spacing w:val="-2"/>
                                  <w:sz w:val="19"/>
                                </w:rPr>
                                <w:t>for</w:t>
                              </w:r>
                              <w:r>
                                <w:rPr>
                                  <w:rFonts w:ascii="Trebuchet MS" w:hAnsi="Trebuchet MS"/>
                                  <w:b/>
                                  <w:i/>
                                  <w:color w:val="231F20"/>
                                  <w:spacing w:val="-7"/>
                                  <w:sz w:val="19"/>
                                </w:rPr>
                                <w:t> </w:t>
                              </w:r>
                              <w:r>
                                <w:rPr>
                                  <w:rFonts w:ascii="Trebuchet MS" w:hAnsi="Trebuchet MS"/>
                                  <w:b/>
                                  <w:i/>
                                  <w:color w:val="231F20"/>
                                  <w:spacing w:val="-2"/>
                                  <w:sz w:val="19"/>
                                </w:rPr>
                                <w:t>Information</w:t>
                              </w:r>
                              <w:r>
                                <w:rPr>
                                  <w:rFonts w:ascii="Trebuchet MS" w:hAnsi="Trebuchet MS"/>
                                  <w:b/>
                                  <w:i/>
                                  <w:color w:val="231F20"/>
                                  <w:spacing w:val="-7"/>
                                  <w:sz w:val="19"/>
                                </w:rPr>
                                <w:t> </w:t>
                              </w:r>
                              <w:r>
                                <w:rPr>
                                  <w:rFonts w:ascii="Trebuchet MS" w:hAnsi="Trebuchet MS"/>
                                  <w:b/>
                                  <w:i/>
                                  <w:color w:val="231F20"/>
                                  <w:spacing w:val="-2"/>
                                  <w:sz w:val="19"/>
                                </w:rPr>
                                <w:t>Systems</w:t>
                              </w:r>
                              <w:r>
                                <w:rPr>
                                  <w:rFonts w:ascii="Trebuchet MS" w:hAnsi="Trebuchet MS"/>
                                  <w:b/>
                                  <w:color w:val="231F20"/>
                                  <w:spacing w:val="-2"/>
                                  <w:sz w:val="18"/>
                                </w:rPr>
                                <w:t>.</w:t>
                              </w:r>
                              <w:r>
                                <w:rPr>
                                  <w:rFonts w:ascii="Trebuchet MS" w:hAnsi="Trebuchet MS"/>
                                  <w:b/>
                                  <w:color w:val="231F20"/>
                                  <w:spacing w:val="-5"/>
                                  <w:sz w:val="18"/>
                                </w:rPr>
                                <w:t> </w:t>
                              </w:r>
                              <w:r>
                                <w:rPr>
                                  <w:rFonts w:ascii="Trebuchet MS" w:hAnsi="Trebuchet MS"/>
                                  <w:b/>
                                  <w:color w:val="231F20"/>
                                  <w:spacing w:val="-2"/>
                                  <w:sz w:val="18"/>
                                </w:rPr>
                                <w:t>ANSI’s </w:t>
                              </w:r>
                              <w:r>
                                <w:rPr>
                                  <w:rFonts w:ascii="Trebuchet MS" w:hAnsi="Trebuchet MS"/>
                                  <w:b/>
                                  <w:color w:val="231F20"/>
                                  <w:sz w:val="18"/>
                                </w:rPr>
                                <w:t>common goal is to provide computing standards for people who use information systems.</w:t>
                              </w:r>
                            </w:p>
                          </w:txbxContent>
                        </wps:txbx>
                        <wps:bodyPr wrap="square" lIns="0" tIns="0" rIns="0" bIns="0" rtlCol="0">
                          <a:noAutofit/>
                        </wps:bodyPr>
                      </wps:wsp>
                    </wpg:wgp>
                  </a:graphicData>
                </a:graphic>
              </wp:anchor>
            </w:drawing>
          </mc:Choice>
          <mc:Fallback>
            <w:pict>
              <v:group style="position:absolute;margin-left:37.033997pt;margin-top:19.515245pt;width:427.5pt;height:78.6pt;mso-position-horizontal-relative:page;mso-position-vertical-relative:paragraph;z-index:-15704576;mso-wrap-distance-left:0;mso-wrap-distance-right:0" id="docshapegroup160" coordorigin="741,390" coordsize="8550,1572">
                <v:shape style="position:absolute;left:740;top:390;width:8550;height:1421" type="#_x0000_t75" id="docshape161" stroked="false">
                  <v:imagedata r:id="rId47" o:title=""/>
                </v:shape>
                <v:shape style="position:absolute;left:740;top:1811;width:8550;height:151" type="#_x0000_t75" id="docshape162" stroked="false">
                  <v:imagedata r:id="rId39" o:title=""/>
                </v:shape>
                <v:shape style="position:absolute;left:740;top:390;width:8550;height:1572" type="#_x0000_t202" id="docshape163" filled="false" stroked="false">
                  <v:textbox inset="0,0,0,0">
                    <w:txbxContent>
                      <w:p>
                        <w:pPr>
                          <w:spacing w:before="252"/>
                          <w:ind w:left="31" w:right="1" w:firstLine="0"/>
                          <w:jc w:val="center"/>
                          <w:rPr>
                            <w:rFonts w:ascii="Trebuchet MS"/>
                            <w:b/>
                            <w:sz w:val="28"/>
                          </w:rPr>
                        </w:pPr>
                        <w:r>
                          <w:rPr>
                            <w:rFonts w:ascii="Trebuchet MS"/>
                            <w:b/>
                            <w:color w:val="231F20"/>
                            <w:spacing w:val="-4"/>
                            <w:w w:val="110"/>
                            <w:sz w:val="28"/>
                          </w:rPr>
                          <w:t>ANSI</w:t>
                        </w:r>
                      </w:p>
                      <w:p>
                        <w:pPr>
                          <w:spacing w:line="292" w:lineRule="auto" w:before="235"/>
                          <w:ind w:left="359" w:right="0" w:firstLine="0"/>
                          <w:jc w:val="left"/>
                          <w:rPr>
                            <w:rFonts w:ascii="Trebuchet MS" w:hAnsi="Trebuchet MS"/>
                            <w:b/>
                            <w:sz w:val="18"/>
                          </w:rPr>
                        </w:pPr>
                        <w:r>
                          <w:rPr>
                            <w:rFonts w:ascii="Trebuchet MS" w:hAnsi="Trebuchet MS"/>
                            <w:b/>
                            <w:color w:val="231F20"/>
                            <w:spacing w:val="-2"/>
                            <w:sz w:val="18"/>
                          </w:rPr>
                          <w:t>ANSI</w:t>
                        </w:r>
                        <w:r>
                          <w:rPr>
                            <w:rFonts w:ascii="Trebuchet MS" w:hAnsi="Trebuchet MS"/>
                            <w:b/>
                            <w:color w:val="231F20"/>
                            <w:spacing w:val="-5"/>
                            <w:sz w:val="18"/>
                          </w:rPr>
                          <w:t> </w:t>
                        </w:r>
                        <w:r>
                          <w:rPr>
                            <w:rFonts w:ascii="Trebuchet MS" w:hAnsi="Trebuchet MS"/>
                            <w:b/>
                            <w:color w:val="231F20"/>
                            <w:spacing w:val="-2"/>
                            <w:sz w:val="18"/>
                          </w:rPr>
                          <w:t>is</w:t>
                        </w:r>
                        <w:r>
                          <w:rPr>
                            <w:rFonts w:ascii="Trebuchet MS" w:hAnsi="Trebuchet MS"/>
                            <w:b/>
                            <w:color w:val="231F20"/>
                            <w:spacing w:val="-6"/>
                            <w:sz w:val="18"/>
                          </w:rPr>
                          <w:t> </w:t>
                        </w:r>
                        <w:r>
                          <w:rPr>
                            <w:rFonts w:ascii="Trebuchet MS" w:hAnsi="Trebuchet MS"/>
                            <w:b/>
                            <w:color w:val="231F20"/>
                            <w:spacing w:val="-2"/>
                            <w:sz w:val="18"/>
                          </w:rPr>
                          <w:t>an</w:t>
                        </w:r>
                        <w:r>
                          <w:rPr>
                            <w:rFonts w:ascii="Trebuchet MS" w:hAnsi="Trebuchet MS"/>
                            <w:b/>
                            <w:color w:val="231F20"/>
                            <w:spacing w:val="-5"/>
                            <w:sz w:val="18"/>
                          </w:rPr>
                          <w:t> </w:t>
                        </w:r>
                        <w:r>
                          <w:rPr>
                            <w:rFonts w:ascii="Trebuchet MS" w:hAnsi="Trebuchet MS"/>
                            <w:b/>
                            <w:color w:val="231F20"/>
                            <w:spacing w:val="-2"/>
                            <w:sz w:val="18"/>
                          </w:rPr>
                          <w:t>abbreviation</w:t>
                        </w:r>
                        <w:r>
                          <w:rPr>
                            <w:rFonts w:ascii="Trebuchet MS" w:hAnsi="Trebuchet MS"/>
                            <w:b/>
                            <w:color w:val="231F20"/>
                            <w:spacing w:val="-3"/>
                            <w:sz w:val="18"/>
                          </w:rPr>
                          <w:t> </w:t>
                        </w:r>
                        <w:r>
                          <w:rPr>
                            <w:rFonts w:ascii="Trebuchet MS" w:hAnsi="Trebuchet MS"/>
                            <w:b/>
                            <w:color w:val="231F20"/>
                            <w:spacing w:val="-2"/>
                            <w:sz w:val="18"/>
                          </w:rPr>
                          <w:t>for</w:t>
                        </w:r>
                        <w:r>
                          <w:rPr>
                            <w:rFonts w:ascii="Trebuchet MS" w:hAnsi="Trebuchet MS"/>
                            <w:b/>
                            <w:color w:val="231F20"/>
                            <w:spacing w:val="-3"/>
                            <w:sz w:val="18"/>
                          </w:rPr>
                          <w:t> </w:t>
                        </w:r>
                        <w:r>
                          <w:rPr>
                            <w:rFonts w:ascii="Trebuchet MS" w:hAnsi="Trebuchet MS"/>
                            <w:b/>
                            <w:color w:val="231F20"/>
                            <w:spacing w:val="-2"/>
                            <w:sz w:val="18"/>
                          </w:rPr>
                          <w:t>the</w:t>
                        </w:r>
                        <w:r>
                          <w:rPr>
                            <w:rFonts w:ascii="Trebuchet MS" w:hAnsi="Trebuchet MS"/>
                            <w:b/>
                            <w:color w:val="231F20"/>
                            <w:spacing w:val="-5"/>
                            <w:sz w:val="18"/>
                          </w:rPr>
                          <w:t> </w:t>
                        </w:r>
                        <w:r>
                          <w:rPr>
                            <w:rFonts w:ascii="Trebuchet MS" w:hAnsi="Trebuchet MS"/>
                            <w:b/>
                            <w:i/>
                            <w:color w:val="231F20"/>
                            <w:spacing w:val="-2"/>
                            <w:sz w:val="19"/>
                          </w:rPr>
                          <w:t>American</w:t>
                        </w:r>
                        <w:r>
                          <w:rPr>
                            <w:rFonts w:ascii="Trebuchet MS" w:hAnsi="Trebuchet MS"/>
                            <w:b/>
                            <w:i/>
                            <w:color w:val="231F20"/>
                            <w:spacing w:val="-8"/>
                            <w:sz w:val="19"/>
                          </w:rPr>
                          <w:t> </w:t>
                        </w:r>
                        <w:r>
                          <w:rPr>
                            <w:rFonts w:ascii="Trebuchet MS" w:hAnsi="Trebuchet MS"/>
                            <w:b/>
                            <w:i/>
                            <w:color w:val="231F20"/>
                            <w:spacing w:val="-2"/>
                            <w:sz w:val="19"/>
                          </w:rPr>
                          <w:t>National</w:t>
                        </w:r>
                        <w:r>
                          <w:rPr>
                            <w:rFonts w:ascii="Trebuchet MS" w:hAnsi="Trebuchet MS"/>
                            <w:b/>
                            <w:i/>
                            <w:color w:val="231F20"/>
                            <w:spacing w:val="-8"/>
                            <w:sz w:val="19"/>
                          </w:rPr>
                          <w:t> </w:t>
                        </w:r>
                        <w:r>
                          <w:rPr>
                            <w:rFonts w:ascii="Trebuchet MS" w:hAnsi="Trebuchet MS"/>
                            <w:b/>
                            <w:i/>
                            <w:color w:val="231F20"/>
                            <w:spacing w:val="-2"/>
                            <w:sz w:val="19"/>
                          </w:rPr>
                          <w:t>Standard</w:t>
                        </w:r>
                        <w:r>
                          <w:rPr>
                            <w:rFonts w:ascii="Trebuchet MS" w:hAnsi="Trebuchet MS"/>
                            <w:b/>
                            <w:i/>
                            <w:color w:val="231F20"/>
                            <w:spacing w:val="-7"/>
                            <w:sz w:val="19"/>
                          </w:rPr>
                          <w:t> </w:t>
                        </w:r>
                        <w:r>
                          <w:rPr>
                            <w:rFonts w:ascii="Trebuchet MS" w:hAnsi="Trebuchet MS"/>
                            <w:b/>
                            <w:i/>
                            <w:color w:val="231F20"/>
                            <w:spacing w:val="-2"/>
                            <w:sz w:val="19"/>
                          </w:rPr>
                          <w:t>for</w:t>
                        </w:r>
                        <w:r>
                          <w:rPr>
                            <w:rFonts w:ascii="Trebuchet MS" w:hAnsi="Trebuchet MS"/>
                            <w:b/>
                            <w:i/>
                            <w:color w:val="231F20"/>
                            <w:spacing w:val="-7"/>
                            <w:sz w:val="19"/>
                          </w:rPr>
                          <w:t> </w:t>
                        </w:r>
                        <w:r>
                          <w:rPr>
                            <w:rFonts w:ascii="Trebuchet MS" w:hAnsi="Trebuchet MS"/>
                            <w:b/>
                            <w:i/>
                            <w:color w:val="231F20"/>
                            <w:spacing w:val="-2"/>
                            <w:sz w:val="19"/>
                          </w:rPr>
                          <w:t>Information</w:t>
                        </w:r>
                        <w:r>
                          <w:rPr>
                            <w:rFonts w:ascii="Trebuchet MS" w:hAnsi="Trebuchet MS"/>
                            <w:b/>
                            <w:i/>
                            <w:color w:val="231F20"/>
                            <w:spacing w:val="-7"/>
                            <w:sz w:val="19"/>
                          </w:rPr>
                          <w:t> </w:t>
                        </w:r>
                        <w:r>
                          <w:rPr>
                            <w:rFonts w:ascii="Trebuchet MS" w:hAnsi="Trebuchet MS"/>
                            <w:b/>
                            <w:i/>
                            <w:color w:val="231F20"/>
                            <w:spacing w:val="-2"/>
                            <w:sz w:val="19"/>
                          </w:rPr>
                          <w:t>Systems</w:t>
                        </w:r>
                        <w:r>
                          <w:rPr>
                            <w:rFonts w:ascii="Trebuchet MS" w:hAnsi="Trebuchet MS"/>
                            <w:b/>
                            <w:color w:val="231F20"/>
                            <w:spacing w:val="-2"/>
                            <w:sz w:val="18"/>
                          </w:rPr>
                          <w:t>.</w:t>
                        </w:r>
                        <w:r>
                          <w:rPr>
                            <w:rFonts w:ascii="Trebuchet MS" w:hAnsi="Trebuchet MS"/>
                            <w:b/>
                            <w:color w:val="231F20"/>
                            <w:spacing w:val="-5"/>
                            <w:sz w:val="18"/>
                          </w:rPr>
                          <w:t> </w:t>
                        </w:r>
                        <w:r>
                          <w:rPr>
                            <w:rFonts w:ascii="Trebuchet MS" w:hAnsi="Trebuchet MS"/>
                            <w:b/>
                            <w:color w:val="231F20"/>
                            <w:spacing w:val="-2"/>
                            <w:sz w:val="18"/>
                          </w:rPr>
                          <w:t>ANSI’s </w:t>
                        </w:r>
                        <w:r>
                          <w:rPr>
                            <w:rFonts w:ascii="Trebuchet MS" w:hAnsi="Trebuchet MS"/>
                            <w:b/>
                            <w:color w:val="231F20"/>
                            <w:sz w:val="18"/>
                          </w:rPr>
                          <w:t>common goal is to provide computing standards for people who use information systems.</w:t>
                        </w:r>
                      </w:p>
                    </w:txbxContent>
                  </v:textbox>
                  <w10:wrap type="none"/>
                </v:shape>
                <w10:wrap type="topAndBottom"/>
              </v:group>
            </w:pict>
          </mc:Fallback>
        </mc:AlternateContent>
      </w:r>
    </w:p>
    <w:p>
      <w:pPr>
        <w:pStyle w:val="BodyText"/>
        <w:spacing w:before="235"/>
      </w:pPr>
    </w:p>
    <w:p>
      <w:pPr>
        <w:pStyle w:val="BodyText"/>
        <w:spacing w:line="278" w:lineRule="auto"/>
        <w:ind w:left="20" w:right="8"/>
        <w:jc w:val="both"/>
      </w:pPr>
      <w:r>
        <w:rPr>
          <w:color w:val="231F20"/>
          <w:w w:val="110"/>
        </w:rPr>
        <w:t>Use the .c extension when creating and saving C programs. This extension is the standard naming</w:t>
      </w:r>
      <w:r>
        <w:rPr>
          <w:color w:val="231F20"/>
          <w:spacing w:val="-13"/>
          <w:w w:val="110"/>
        </w:rPr>
        <w:t> </w:t>
      </w:r>
      <w:r>
        <w:rPr>
          <w:color w:val="231F20"/>
          <w:w w:val="110"/>
        </w:rPr>
        <w:t>convention</w:t>
      </w:r>
      <w:r>
        <w:rPr>
          <w:color w:val="231F20"/>
          <w:spacing w:val="-14"/>
          <w:w w:val="110"/>
        </w:rPr>
        <w:t> </w:t>
      </w:r>
      <w:r>
        <w:rPr>
          <w:color w:val="231F20"/>
          <w:w w:val="110"/>
        </w:rPr>
        <w:t>for</w:t>
      </w:r>
      <w:r>
        <w:rPr>
          <w:color w:val="231F20"/>
          <w:spacing w:val="-13"/>
          <w:w w:val="110"/>
        </w:rPr>
        <w:t> </w:t>
      </w:r>
      <w:r>
        <w:rPr>
          <w:color w:val="231F20"/>
          <w:w w:val="110"/>
        </w:rPr>
        <w:t>programs</w:t>
      </w:r>
      <w:r>
        <w:rPr>
          <w:color w:val="231F20"/>
          <w:spacing w:val="-13"/>
          <w:w w:val="110"/>
        </w:rPr>
        <w:t> </w:t>
      </w:r>
      <w:r>
        <w:rPr>
          <w:color w:val="231F20"/>
          <w:w w:val="110"/>
        </w:rPr>
        <w:t>created</w:t>
      </w:r>
      <w:r>
        <w:rPr>
          <w:color w:val="231F20"/>
          <w:spacing w:val="-13"/>
          <w:w w:val="110"/>
        </w:rPr>
        <w:t> </w:t>
      </w:r>
      <w:r>
        <w:rPr>
          <w:color w:val="231F20"/>
          <w:w w:val="110"/>
        </w:rPr>
        <w:t>in</w:t>
      </w:r>
      <w:r>
        <w:rPr>
          <w:color w:val="231F20"/>
          <w:spacing w:val="-13"/>
          <w:w w:val="110"/>
        </w:rPr>
        <w:t> </w:t>
      </w:r>
      <w:r>
        <w:rPr>
          <w:color w:val="231F20"/>
          <w:w w:val="110"/>
        </w:rPr>
        <w:t>C.</w:t>
      </w:r>
      <w:r>
        <w:rPr>
          <w:color w:val="231F20"/>
          <w:spacing w:val="-13"/>
          <w:w w:val="110"/>
        </w:rPr>
        <w:t> </w:t>
      </w:r>
      <w:r>
        <w:rPr>
          <w:color w:val="231F20"/>
          <w:w w:val="110"/>
        </w:rPr>
        <w:t>To</w:t>
      </w:r>
      <w:r>
        <w:rPr>
          <w:color w:val="231F20"/>
          <w:spacing w:val="-13"/>
          <w:w w:val="110"/>
        </w:rPr>
        <w:t> </w:t>
      </w:r>
      <w:r>
        <w:rPr>
          <w:color w:val="231F20"/>
          <w:w w:val="110"/>
        </w:rPr>
        <w:t>create</w:t>
      </w:r>
      <w:r>
        <w:rPr>
          <w:color w:val="231F20"/>
          <w:spacing w:val="-13"/>
          <w:w w:val="110"/>
        </w:rPr>
        <w:t> </w:t>
      </w:r>
      <w:r>
        <w:rPr>
          <w:color w:val="231F20"/>
          <w:w w:val="110"/>
        </w:rPr>
        <w:t>a</w:t>
      </w:r>
      <w:r>
        <w:rPr>
          <w:color w:val="231F20"/>
          <w:spacing w:val="-13"/>
          <w:w w:val="110"/>
        </w:rPr>
        <w:t> </w:t>
      </w:r>
      <w:r>
        <w:rPr>
          <w:color w:val="231F20"/>
          <w:w w:val="110"/>
        </w:rPr>
        <w:t>new</w:t>
      </w:r>
      <w:r>
        <w:rPr>
          <w:color w:val="231F20"/>
          <w:spacing w:val="-13"/>
          <w:w w:val="110"/>
        </w:rPr>
        <w:t> </w:t>
      </w:r>
      <w:r>
        <w:rPr>
          <w:color w:val="231F20"/>
          <w:w w:val="110"/>
        </w:rPr>
        <w:t>C</w:t>
      </w:r>
      <w:r>
        <w:rPr>
          <w:color w:val="231F20"/>
          <w:spacing w:val="-13"/>
          <w:w w:val="110"/>
        </w:rPr>
        <w:t> </w:t>
      </w:r>
      <w:r>
        <w:rPr>
          <w:color w:val="231F20"/>
          <w:w w:val="110"/>
        </w:rPr>
        <w:t>program,</w:t>
      </w:r>
      <w:r>
        <w:rPr>
          <w:color w:val="231F20"/>
          <w:spacing w:val="-13"/>
          <w:w w:val="110"/>
        </w:rPr>
        <w:t> </w:t>
      </w:r>
      <w:r>
        <w:rPr>
          <w:color w:val="231F20"/>
          <w:w w:val="110"/>
        </w:rPr>
        <w:t>invoke</w:t>
      </w:r>
      <w:r>
        <w:rPr>
          <w:color w:val="231F20"/>
          <w:spacing w:val="-14"/>
          <w:w w:val="110"/>
        </w:rPr>
        <w:t> </w:t>
      </w:r>
      <w:r>
        <w:rPr>
          <w:color w:val="231F20"/>
          <w:w w:val="110"/>
        </w:rPr>
        <w:t>a</w:t>
      </w:r>
      <w:r>
        <w:rPr>
          <w:color w:val="231F20"/>
          <w:spacing w:val="-14"/>
          <w:w w:val="110"/>
        </w:rPr>
        <w:t> </w:t>
      </w:r>
      <w:r>
        <w:rPr>
          <w:color w:val="231F20"/>
          <w:w w:val="110"/>
        </w:rPr>
        <w:t>text</w:t>
      </w:r>
      <w:r>
        <w:rPr>
          <w:color w:val="231F20"/>
          <w:spacing w:val="-14"/>
          <w:w w:val="110"/>
        </w:rPr>
        <w:t> </w:t>
      </w:r>
      <w:r>
        <w:rPr>
          <w:color w:val="231F20"/>
          <w:w w:val="110"/>
        </w:rPr>
        <w:t>editor such as nano or VIM as shown next.</w:t>
      </w:r>
    </w:p>
    <w:p>
      <w:pPr>
        <w:spacing w:line="321" w:lineRule="auto" w:before="140"/>
        <w:ind w:left="20" w:right="7190" w:firstLine="0"/>
        <w:jc w:val="left"/>
        <w:rPr>
          <w:rFonts w:ascii="Trebuchet MS"/>
          <w:sz w:val="18"/>
        </w:rPr>
      </w:pPr>
      <w:r>
        <w:rPr>
          <w:rFonts w:ascii="Trebuchet MS"/>
          <w:color w:val="231F20"/>
          <w:spacing w:val="-2"/>
          <w:w w:val="120"/>
          <w:sz w:val="18"/>
        </w:rPr>
        <w:t>nano</w:t>
      </w:r>
      <w:r>
        <w:rPr>
          <w:rFonts w:ascii="Trebuchet MS"/>
          <w:color w:val="231F20"/>
          <w:w w:val="120"/>
          <w:sz w:val="18"/>
        </w:rPr>
        <w:t> </w:t>
      </w:r>
      <w:r>
        <w:rPr>
          <w:rFonts w:ascii="Trebuchet MS"/>
          <w:color w:val="231F20"/>
          <w:spacing w:val="-2"/>
          <w:w w:val="120"/>
          <w:sz w:val="18"/>
        </w:rPr>
        <w:t>hello.c </w:t>
      </w:r>
      <w:r>
        <w:rPr>
          <w:rFonts w:ascii="Trebuchet MS"/>
          <w:color w:val="231F20"/>
          <w:w w:val="120"/>
          <w:sz w:val="18"/>
        </w:rPr>
        <w:t>vim</w:t>
      </w:r>
      <w:r>
        <w:rPr>
          <w:rFonts w:ascii="Trebuchet MS"/>
          <w:color w:val="231F20"/>
          <w:w w:val="120"/>
          <w:sz w:val="18"/>
        </w:rPr>
        <w:t> hello.c</w:t>
      </w:r>
    </w:p>
    <w:p>
      <w:pPr>
        <w:spacing w:line="247" w:lineRule="auto" w:before="151"/>
        <w:ind w:left="1580" w:right="7" w:firstLine="0"/>
        <w:jc w:val="both"/>
        <w:rPr>
          <w:rFonts w:ascii="Trebuchet MS"/>
          <w:sz w:val="20"/>
        </w:rPr>
      </w:pPr>
      <w:r>
        <w:rPr>
          <w:rFonts w:ascii="Trebuchet MS"/>
          <w:sz w:val="20"/>
        </w:rPr>
        <w:drawing>
          <wp:anchor distT="0" distB="0" distL="0" distR="0" allowOverlap="1" layoutInCell="1" locked="0" behindDoc="0" simplePos="0" relativeHeight="15753216">
            <wp:simplePos x="0" y="0"/>
            <wp:positionH relativeFrom="page">
              <wp:posOffset>817295</wp:posOffset>
            </wp:positionH>
            <wp:positionV relativeFrom="paragraph">
              <wp:posOffset>201651</wp:posOffset>
            </wp:positionV>
            <wp:extent cx="318516" cy="368477"/>
            <wp:effectExtent l="0" t="0" r="0" b="0"/>
            <wp:wrapNone/>
            <wp:docPr id="176" name="Image 176"/>
            <wp:cNvGraphicFramePr>
              <a:graphicFrameLocks/>
            </wp:cNvGraphicFramePr>
            <a:graphic>
              <a:graphicData uri="http://schemas.openxmlformats.org/drawingml/2006/picture">
                <pic:pic>
                  <pic:nvPicPr>
                    <pic:cNvPr id="176" name="Image 176"/>
                    <pic:cNvPicPr/>
                  </pic:nvPicPr>
                  <pic:blipFill>
                    <a:blip r:embed="rId21" cstate="print"/>
                    <a:stretch>
                      <a:fillRect/>
                    </a:stretch>
                  </pic:blipFill>
                  <pic:spPr>
                    <a:xfrm>
                      <a:off x="0" y="0"/>
                      <a:ext cx="318516" cy="368477"/>
                    </a:xfrm>
                    <a:prstGeom prst="rect">
                      <a:avLst/>
                    </a:prstGeom>
                  </pic:spPr>
                </pic:pic>
              </a:graphicData>
            </a:graphic>
          </wp:anchor>
        </w:drawing>
      </w:r>
      <w:r>
        <w:rPr>
          <w:rFonts w:ascii="Trebuchet MS"/>
          <w:sz w:val="20"/>
        </w:rPr>
        <mc:AlternateContent>
          <mc:Choice Requires="wps">
            <w:drawing>
              <wp:anchor distT="0" distB="0" distL="0" distR="0" allowOverlap="1" layoutInCell="1" locked="0" behindDoc="0" simplePos="0" relativeHeight="15754240">
                <wp:simplePos x="0" y="0"/>
                <wp:positionH relativeFrom="page">
                  <wp:posOffset>806387</wp:posOffset>
                </wp:positionH>
                <wp:positionV relativeFrom="paragraph">
                  <wp:posOffset>138736</wp:posOffset>
                </wp:positionV>
                <wp:extent cx="277495" cy="79375"/>
                <wp:effectExtent l="0" t="0" r="0" b="0"/>
                <wp:wrapNone/>
                <wp:docPr id="177" name="Textbox 177"/>
                <wp:cNvGraphicFramePr>
                  <a:graphicFrameLocks/>
                </wp:cNvGraphicFramePr>
                <a:graphic>
                  <a:graphicData uri="http://schemas.microsoft.com/office/word/2010/wordprocessingShape">
                    <wps:wsp>
                      <wps:cNvPr id="177" name="Textbox 177"/>
                      <wps:cNvSpPr txBox="1"/>
                      <wps:spPr>
                        <a:xfrm rot="20940000">
                          <a:off x="0" y="0"/>
                          <a:ext cx="277495" cy="79375"/>
                        </a:xfrm>
                        <a:prstGeom prst="rect">
                          <a:avLst/>
                        </a:prstGeom>
                      </wps:spPr>
                      <wps:txbx>
                        <w:txbxContent>
                          <w:p>
                            <w:pPr>
                              <w:spacing w:line="124" w:lineRule="exact" w:before="0"/>
                              <w:ind w:left="0" w:right="0" w:firstLine="0"/>
                              <w:jc w:val="left"/>
                              <w:rPr>
                                <w:rFonts w:ascii="Verdana"/>
                                <w:b/>
                                <w:sz w:val="12"/>
                              </w:rPr>
                            </w:pPr>
                            <w:r>
                              <w:rPr>
                                <w:rFonts w:ascii="Verdana"/>
                                <w:b/>
                                <w:color w:val="231F20"/>
                                <w:spacing w:val="15"/>
                                <w:w w:val="145"/>
                                <w:sz w:val="12"/>
                              </w:rPr>
                              <w:t>TIP </w:t>
                            </w:r>
                          </w:p>
                        </w:txbxContent>
                      </wps:txbx>
                      <wps:bodyPr wrap="square" lIns="0" tIns="0" rIns="0" bIns="0" rtlCol="0">
                        <a:noAutofit/>
                      </wps:bodyPr>
                    </wps:wsp>
                  </a:graphicData>
                </a:graphic>
              </wp:anchor>
            </w:drawing>
          </mc:Choice>
          <mc:Fallback>
            <w:pict>
              <v:shape style="position:absolute;margin-left:63.495041pt;margin-top:10.924097pt;width:21.85pt;height:6.25pt;mso-position-horizontal-relative:page;mso-position-vertical-relative:paragraph;z-index:15754240;rotation:349" type="#_x0000_t136" fillcolor="#231f20" stroked="f">
                <o:extrusion v:ext="view" autorotationcenter="t"/>
                <v:textpath style="font-family:&quot;Verdana&quot;;font-size:6pt;v-text-kern:t;mso-text-shadow:auto;font-weight:bold" string="TIP "/>
                <w10:wrap type="none"/>
              </v:shape>
            </w:pict>
          </mc:Fallback>
        </mc:AlternateContent>
      </w:r>
      <w:r>
        <w:rPr>
          <w:rFonts w:ascii="Trebuchet MS"/>
          <w:color w:val="231F20"/>
          <w:sz w:val="20"/>
        </w:rPr>
        <w:t>nano is another common UNIX-based text editor that comes with the Cygwin software</w:t>
      </w:r>
      <w:r>
        <w:rPr>
          <w:rFonts w:ascii="Trebuchet MS"/>
          <w:color w:val="231F20"/>
          <w:spacing w:val="-12"/>
          <w:sz w:val="20"/>
        </w:rPr>
        <w:t> </w:t>
      </w:r>
      <w:r>
        <w:rPr>
          <w:rFonts w:ascii="Trebuchet MS"/>
          <w:color w:val="231F20"/>
          <w:sz w:val="20"/>
        </w:rPr>
        <w:t>package.</w:t>
      </w:r>
      <w:r>
        <w:rPr>
          <w:rFonts w:ascii="Trebuchet MS"/>
          <w:color w:val="231F20"/>
          <w:spacing w:val="-12"/>
          <w:sz w:val="20"/>
        </w:rPr>
        <w:t> </w:t>
      </w:r>
      <w:r>
        <w:rPr>
          <w:rFonts w:ascii="Trebuchet MS"/>
          <w:color w:val="231F20"/>
          <w:sz w:val="20"/>
        </w:rPr>
        <w:t>From</w:t>
      </w:r>
      <w:r>
        <w:rPr>
          <w:rFonts w:ascii="Trebuchet MS"/>
          <w:color w:val="231F20"/>
          <w:spacing w:val="-12"/>
          <w:sz w:val="20"/>
        </w:rPr>
        <w:t> </w:t>
      </w:r>
      <w:r>
        <w:rPr>
          <w:rFonts w:ascii="Trebuchet MS"/>
          <w:color w:val="231F20"/>
          <w:sz w:val="20"/>
        </w:rPr>
        <w:t>an</w:t>
      </w:r>
      <w:r>
        <w:rPr>
          <w:rFonts w:ascii="Trebuchet MS"/>
          <w:color w:val="231F20"/>
          <w:spacing w:val="-12"/>
          <w:sz w:val="20"/>
        </w:rPr>
        <w:t> </w:t>
      </w:r>
      <w:r>
        <w:rPr>
          <w:rFonts w:ascii="Trebuchet MS"/>
          <w:color w:val="231F20"/>
          <w:sz w:val="20"/>
        </w:rPr>
        <w:t>end-user</w:t>
      </w:r>
      <w:r>
        <w:rPr>
          <w:rFonts w:ascii="Trebuchet MS"/>
          <w:color w:val="231F20"/>
          <w:spacing w:val="-12"/>
          <w:sz w:val="20"/>
        </w:rPr>
        <w:t> </w:t>
      </w:r>
      <w:r>
        <w:rPr>
          <w:rFonts w:ascii="Trebuchet MS"/>
          <w:color w:val="231F20"/>
          <w:sz w:val="20"/>
        </w:rPr>
        <w:t>perspective,</w:t>
      </w:r>
      <w:r>
        <w:rPr>
          <w:rFonts w:ascii="Trebuchet MS"/>
          <w:color w:val="231F20"/>
          <w:spacing w:val="-11"/>
          <w:sz w:val="20"/>
        </w:rPr>
        <w:t> </w:t>
      </w:r>
      <w:r>
        <w:rPr>
          <w:rFonts w:ascii="Trebuchet MS"/>
          <w:color w:val="231F20"/>
          <w:sz w:val="20"/>
        </w:rPr>
        <w:t>it</w:t>
      </w:r>
      <w:r>
        <w:rPr>
          <w:rFonts w:ascii="Trebuchet MS"/>
          <w:color w:val="231F20"/>
          <w:spacing w:val="-12"/>
          <w:sz w:val="20"/>
        </w:rPr>
        <w:t> </w:t>
      </w:r>
      <w:r>
        <w:rPr>
          <w:rFonts w:ascii="Trebuchet MS"/>
          <w:color w:val="231F20"/>
          <w:sz w:val="20"/>
        </w:rPr>
        <w:t>is</w:t>
      </w:r>
      <w:r>
        <w:rPr>
          <w:rFonts w:ascii="Trebuchet MS"/>
          <w:color w:val="231F20"/>
          <w:spacing w:val="-12"/>
          <w:sz w:val="20"/>
        </w:rPr>
        <w:t> </w:t>
      </w:r>
      <w:r>
        <w:rPr>
          <w:rFonts w:ascii="Trebuchet MS"/>
          <w:color w:val="231F20"/>
          <w:sz w:val="20"/>
        </w:rPr>
        <w:t>much</w:t>
      </w:r>
      <w:r>
        <w:rPr>
          <w:rFonts w:ascii="Trebuchet MS"/>
          <w:color w:val="231F20"/>
          <w:spacing w:val="-12"/>
          <w:sz w:val="20"/>
        </w:rPr>
        <w:t> </w:t>
      </w:r>
      <w:r>
        <w:rPr>
          <w:rFonts w:ascii="Trebuchet MS"/>
          <w:color w:val="231F20"/>
          <w:sz w:val="20"/>
        </w:rPr>
        <w:t>more</w:t>
      </w:r>
      <w:r>
        <w:rPr>
          <w:rFonts w:ascii="Trebuchet MS"/>
          <w:color w:val="231F20"/>
          <w:spacing w:val="-12"/>
          <w:sz w:val="20"/>
        </w:rPr>
        <w:t> </w:t>
      </w:r>
      <w:r>
        <w:rPr>
          <w:rFonts w:ascii="Trebuchet MS"/>
          <w:color w:val="231F20"/>
          <w:sz w:val="20"/>
        </w:rPr>
        <w:t>intuitive</w:t>
      </w:r>
      <w:r>
        <w:rPr>
          <w:rFonts w:ascii="Trebuchet MS"/>
          <w:color w:val="231F20"/>
          <w:spacing w:val="-12"/>
          <w:sz w:val="20"/>
        </w:rPr>
        <w:t> </w:t>
      </w:r>
      <w:r>
        <w:rPr>
          <w:rFonts w:ascii="Trebuchet MS"/>
          <w:color w:val="231F20"/>
          <w:sz w:val="20"/>
        </w:rPr>
        <w:t>and easier</w:t>
      </w:r>
      <w:r>
        <w:rPr>
          <w:rFonts w:ascii="Trebuchet MS"/>
          <w:color w:val="231F20"/>
          <w:spacing w:val="-12"/>
          <w:sz w:val="20"/>
        </w:rPr>
        <w:t> </w:t>
      </w:r>
      <w:r>
        <w:rPr>
          <w:rFonts w:ascii="Trebuchet MS"/>
          <w:color w:val="231F20"/>
          <w:sz w:val="20"/>
        </w:rPr>
        <w:t>to</w:t>
      </w:r>
      <w:r>
        <w:rPr>
          <w:rFonts w:ascii="Trebuchet MS"/>
          <w:color w:val="231F20"/>
          <w:spacing w:val="-11"/>
          <w:sz w:val="20"/>
        </w:rPr>
        <w:t> </w:t>
      </w:r>
      <w:r>
        <w:rPr>
          <w:rFonts w:ascii="Trebuchet MS"/>
          <w:color w:val="231F20"/>
          <w:sz w:val="20"/>
        </w:rPr>
        <w:t>use</w:t>
      </w:r>
      <w:r>
        <w:rPr>
          <w:rFonts w:ascii="Trebuchet MS"/>
          <w:color w:val="231F20"/>
          <w:spacing w:val="-11"/>
          <w:sz w:val="20"/>
        </w:rPr>
        <w:t> </w:t>
      </w:r>
      <w:r>
        <w:rPr>
          <w:rFonts w:ascii="Trebuchet MS"/>
          <w:color w:val="231F20"/>
          <w:sz w:val="20"/>
        </w:rPr>
        <w:t>than</w:t>
      </w:r>
      <w:r>
        <w:rPr>
          <w:rFonts w:ascii="Trebuchet MS"/>
          <w:color w:val="231F20"/>
          <w:spacing w:val="-12"/>
          <w:sz w:val="20"/>
        </w:rPr>
        <w:t> </w:t>
      </w:r>
      <w:r>
        <w:rPr>
          <w:rFonts w:ascii="Trebuchet MS"/>
          <w:color w:val="231F20"/>
          <w:sz w:val="20"/>
        </w:rPr>
        <w:t>VIM,</w:t>
      </w:r>
      <w:r>
        <w:rPr>
          <w:rFonts w:ascii="Trebuchet MS"/>
          <w:color w:val="231F20"/>
          <w:spacing w:val="-12"/>
          <w:sz w:val="20"/>
        </w:rPr>
        <w:t> </w:t>
      </w:r>
      <w:r>
        <w:rPr>
          <w:rFonts w:ascii="Trebuchet MS"/>
          <w:color w:val="231F20"/>
          <w:sz w:val="20"/>
        </w:rPr>
        <w:t>but</w:t>
      </w:r>
      <w:r>
        <w:rPr>
          <w:rFonts w:ascii="Trebuchet MS"/>
          <w:color w:val="231F20"/>
          <w:spacing w:val="-12"/>
          <w:sz w:val="20"/>
        </w:rPr>
        <w:t> </w:t>
      </w:r>
      <w:r>
        <w:rPr>
          <w:rFonts w:ascii="Trebuchet MS"/>
          <w:color w:val="231F20"/>
          <w:sz w:val="20"/>
        </w:rPr>
        <w:t>it</w:t>
      </w:r>
      <w:r>
        <w:rPr>
          <w:rFonts w:ascii="Trebuchet MS"/>
          <w:color w:val="231F20"/>
          <w:spacing w:val="-11"/>
          <w:sz w:val="20"/>
        </w:rPr>
        <w:t> </w:t>
      </w:r>
      <w:r>
        <w:rPr>
          <w:rFonts w:ascii="Trebuchet MS"/>
          <w:color w:val="231F20"/>
          <w:sz w:val="20"/>
        </w:rPr>
        <w:t>does</w:t>
      </w:r>
      <w:r>
        <w:rPr>
          <w:rFonts w:ascii="Trebuchet MS"/>
          <w:color w:val="231F20"/>
          <w:spacing w:val="-11"/>
          <w:sz w:val="20"/>
        </w:rPr>
        <w:t> </w:t>
      </w:r>
      <w:r>
        <w:rPr>
          <w:rFonts w:ascii="Trebuchet MS"/>
          <w:color w:val="231F20"/>
          <w:sz w:val="20"/>
        </w:rPr>
        <w:t>not</w:t>
      </w:r>
      <w:r>
        <w:rPr>
          <w:rFonts w:ascii="Trebuchet MS"/>
          <w:color w:val="231F20"/>
          <w:spacing w:val="-11"/>
          <w:sz w:val="20"/>
        </w:rPr>
        <w:t> </w:t>
      </w:r>
      <w:r>
        <w:rPr>
          <w:rFonts w:ascii="Trebuchet MS"/>
          <w:color w:val="231F20"/>
          <w:sz w:val="20"/>
        </w:rPr>
        <w:t>have</w:t>
      </w:r>
      <w:r>
        <w:rPr>
          <w:rFonts w:ascii="Trebuchet MS"/>
          <w:color w:val="231F20"/>
          <w:spacing w:val="-11"/>
          <w:sz w:val="20"/>
        </w:rPr>
        <w:t> </w:t>
      </w:r>
      <w:r>
        <w:rPr>
          <w:rFonts w:ascii="Trebuchet MS"/>
          <w:color w:val="231F20"/>
          <w:sz w:val="20"/>
        </w:rPr>
        <w:t>the</w:t>
      </w:r>
      <w:r>
        <w:rPr>
          <w:rFonts w:ascii="Trebuchet MS"/>
          <w:color w:val="231F20"/>
          <w:spacing w:val="-11"/>
          <w:sz w:val="20"/>
        </w:rPr>
        <w:t> </w:t>
      </w:r>
      <w:r>
        <w:rPr>
          <w:rFonts w:ascii="Trebuchet MS"/>
          <w:color w:val="231F20"/>
          <w:sz w:val="20"/>
        </w:rPr>
        <w:t>amount</w:t>
      </w:r>
      <w:r>
        <w:rPr>
          <w:rFonts w:ascii="Trebuchet MS"/>
          <w:color w:val="231F20"/>
          <w:spacing w:val="-12"/>
          <w:sz w:val="20"/>
        </w:rPr>
        <w:t> </w:t>
      </w:r>
      <w:r>
        <w:rPr>
          <w:rFonts w:ascii="Trebuchet MS"/>
          <w:color w:val="231F20"/>
          <w:sz w:val="20"/>
        </w:rPr>
        <w:t>of</w:t>
      </w:r>
      <w:r>
        <w:rPr>
          <w:rFonts w:ascii="Trebuchet MS"/>
          <w:color w:val="231F20"/>
          <w:spacing w:val="-11"/>
          <w:sz w:val="20"/>
        </w:rPr>
        <w:t> </w:t>
      </w:r>
      <w:r>
        <w:rPr>
          <w:rFonts w:ascii="Trebuchet MS"/>
          <w:color w:val="231F20"/>
          <w:sz w:val="20"/>
        </w:rPr>
        <w:t>functionality</w:t>
      </w:r>
      <w:r>
        <w:rPr>
          <w:rFonts w:ascii="Trebuchet MS"/>
          <w:color w:val="231F20"/>
          <w:spacing w:val="-11"/>
          <w:sz w:val="20"/>
        </w:rPr>
        <w:t> </w:t>
      </w:r>
      <w:r>
        <w:rPr>
          <w:rFonts w:ascii="Trebuchet MS"/>
          <w:color w:val="231F20"/>
          <w:sz w:val="20"/>
        </w:rPr>
        <w:t>as</w:t>
      </w:r>
      <w:r>
        <w:rPr>
          <w:rFonts w:ascii="Trebuchet MS"/>
          <w:color w:val="231F20"/>
          <w:spacing w:val="-11"/>
          <w:sz w:val="20"/>
        </w:rPr>
        <w:t> </w:t>
      </w:r>
      <w:r>
        <w:rPr>
          <w:rFonts w:ascii="Trebuchet MS"/>
          <w:color w:val="231F20"/>
          <w:sz w:val="20"/>
        </w:rPr>
        <w:t>VIM. Though not selected in a default installation of Cygwin, nano and other text editors</w:t>
      </w:r>
      <w:r>
        <w:rPr>
          <w:rFonts w:ascii="Trebuchet MS"/>
          <w:color w:val="231F20"/>
          <w:spacing w:val="-5"/>
          <w:sz w:val="20"/>
        </w:rPr>
        <w:t> </w:t>
      </w:r>
      <w:r>
        <w:rPr>
          <w:rFonts w:ascii="Trebuchet MS"/>
          <w:color w:val="231F20"/>
          <w:sz w:val="20"/>
        </w:rPr>
        <w:t>can</w:t>
      </w:r>
      <w:r>
        <w:rPr>
          <w:rFonts w:ascii="Trebuchet MS"/>
          <w:color w:val="231F20"/>
          <w:spacing w:val="-5"/>
          <w:sz w:val="20"/>
        </w:rPr>
        <w:t> </w:t>
      </w:r>
      <w:r>
        <w:rPr>
          <w:rFonts w:ascii="Trebuchet MS"/>
          <w:color w:val="231F20"/>
          <w:sz w:val="20"/>
        </w:rPr>
        <w:t>be</w:t>
      </w:r>
      <w:r>
        <w:rPr>
          <w:rFonts w:ascii="Trebuchet MS"/>
          <w:color w:val="231F20"/>
          <w:spacing w:val="-5"/>
          <w:sz w:val="20"/>
        </w:rPr>
        <w:t> </w:t>
      </w:r>
      <w:r>
        <w:rPr>
          <w:rFonts w:ascii="Trebuchet MS"/>
          <w:color w:val="231F20"/>
          <w:sz w:val="20"/>
        </w:rPr>
        <w:t>selected</w:t>
      </w:r>
      <w:r>
        <w:rPr>
          <w:rFonts w:ascii="Trebuchet MS"/>
          <w:color w:val="231F20"/>
          <w:spacing w:val="-5"/>
          <w:sz w:val="20"/>
        </w:rPr>
        <w:t> </w:t>
      </w:r>
      <w:r>
        <w:rPr>
          <w:rFonts w:ascii="Trebuchet MS"/>
          <w:color w:val="231F20"/>
          <w:sz w:val="20"/>
        </w:rPr>
        <w:t>during</w:t>
      </w:r>
      <w:r>
        <w:rPr>
          <w:rFonts w:ascii="Trebuchet MS"/>
          <w:color w:val="231F20"/>
          <w:spacing w:val="-5"/>
          <w:sz w:val="20"/>
        </w:rPr>
        <w:t> </w:t>
      </w:r>
      <w:r>
        <w:rPr>
          <w:rFonts w:ascii="Trebuchet MS"/>
          <w:color w:val="231F20"/>
          <w:sz w:val="20"/>
        </w:rPr>
        <w:t>installation</w:t>
      </w:r>
      <w:r>
        <w:rPr>
          <w:rFonts w:ascii="Trebuchet MS"/>
          <w:color w:val="231F20"/>
          <w:spacing w:val="-5"/>
          <w:sz w:val="20"/>
        </w:rPr>
        <w:t> </w:t>
      </w:r>
      <w:r>
        <w:rPr>
          <w:rFonts w:ascii="Trebuchet MS"/>
          <w:color w:val="231F20"/>
          <w:sz w:val="20"/>
        </w:rPr>
        <w:t>via</w:t>
      </w:r>
      <w:r>
        <w:rPr>
          <w:rFonts w:ascii="Trebuchet MS"/>
          <w:color w:val="231F20"/>
          <w:spacing w:val="-5"/>
          <w:sz w:val="20"/>
        </w:rPr>
        <w:t> </w:t>
      </w:r>
      <w:r>
        <w:rPr>
          <w:rFonts w:ascii="Trebuchet MS"/>
          <w:color w:val="231F20"/>
          <w:sz w:val="20"/>
        </w:rPr>
        <w:t>the</w:t>
      </w:r>
      <w:r>
        <w:rPr>
          <w:rFonts w:ascii="Trebuchet MS"/>
          <w:color w:val="231F20"/>
          <w:spacing w:val="-4"/>
          <w:sz w:val="20"/>
        </w:rPr>
        <w:t> </w:t>
      </w:r>
      <w:r>
        <w:rPr>
          <w:rFonts w:ascii="Trebuchet MS"/>
          <w:color w:val="231F20"/>
          <w:sz w:val="20"/>
        </w:rPr>
        <w:t>Select</w:t>
      </w:r>
      <w:r>
        <w:rPr>
          <w:rFonts w:ascii="Trebuchet MS"/>
          <w:color w:val="231F20"/>
          <w:spacing w:val="-5"/>
          <w:sz w:val="20"/>
        </w:rPr>
        <w:t> </w:t>
      </w:r>
      <w:r>
        <w:rPr>
          <w:rFonts w:ascii="Trebuchet MS"/>
          <w:color w:val="231F20"/>
          <w:sz w:val="20"/>
        </w:rPr>
        <w:t>Packages</w:t>
      </w:r>
      <w:r>
        <w:rPr>
          <w:rFonts w:ascii="Trebuchet MS"/>
          <w:color w:val="231F20"/>
          <w:spacing w:val="-4"/>
          <w:sz w:val="20"/>
        </w:rPr>
        <w:t> </w:t>
      </w:r>
      <w:r>
        <w:rPr>
          <w:rFonts w:ascii="Trebuchet MS"/>
          <w:color w:val="231F20"/>
          <w:sz w:val="20"/>
        </w:rPr>
        <w:t>window.</w:t>
      </w:r>
    </w:p>
    <w:p>
      <w:pPr>
        <w:pStyle w:val="BodyText"/>
        <w:spacing w:before="188"/>
        <w:rPr>
          <w:rFonts w:ascii="Trebuchet MS"/>
        </w:rPr>
      </w:pPr>
    </w:p>
    <w:p>
      <w:pPr>
        <w:pStyle w:val="BodyText"/>
        <w:ind w:left="20"/>
      </w:pPr>
      <w:r>
        <w:rPr>
          <w:color w:val="231F20"/>
          <w:w w:val="115"/>
        </w:rPr>
        <w:t>Both</w:t>
      </w:r>
      <w:r>
        <w:rPr>
          <w:color w:val="231F20"/>
          <w:spacing w:val="-6"/>
          <w:w w:val="115"/>
        </w:rPr>
        <w:t> </w:t>
      </w:r>
      <w:r>
        <w:rPr>
          <w:color w:val="231F20"/>
          <w:w w:val="115"/>
        </w:rPr>
        <w:t>of</w:t>
      </w:r>
      <w:r>
        <w:rPr>
          <w:color w:val="231F20"/>
          <w:spacing w:val="-5"/>
          <w:w w:val="115"/>
        </w:rPr>
        <w:t> </w:t>
      </w:r>
      <w:r>
        <w:rPr>
          <w:color w:val="231F20"/>
          <w:w w:val="115"/>
        </w:rPr>
        <w:t>the</w:t>
      </w:r>
      <w:r>
        <w:rPr>
          <w:color w:val="231F20"/>
          <w:spacing w:val="-5"/>
          <w:w w:val="115"/>
        </w:rPr>
        <w:t> </w:t>
      </w:r>
      <w:r>
        <w:rPr>
          <w:color w:val="231F20"/>
          <w:w w:val="115"/>
        </w:rPr>
        <w:t>preceding</w:t>
      </w:r>
      <w:r>
        <w:rPr>
          <w:color w:val="231F20"/>
          <w:spacing w:val="-6"/>
          <w:w w:val="115"/>
        </w:rPr>
        <w:t> </w:t>
      </w:r>
      <w:r>
        <w:rPr>
          <w:color w:val="231F20"/>
          <w:w w:val="115"/>
        </w:rPr>
        <w:t>command</w:t>
      </w:r>
      <w:r>
        <w:rPr>
          <w:color w:val="231F20"/>
          <w:spacing w:val="-5"/>
          <w:w w:val="115"/>
        </w:rPr>
        <w:t> </w:t>
      </w:r>
      <w:r>
        <w:rPr>
          <w:color w:val="231F20"/>
          <w:w w:val="115"/>
        </w:rPr>
        <w:t>statements</w:t>
      </w:r>
      <w:r>
        <w:rPr>
          <w:color w:val="231F20"/>
          <w:spacing w:val="-5"/>
          <w:w w:val="115"/>
        </w:rPr>
        <w:t> </w:t>
      </w:r>
      <w:r>
        <w:rPr>
          <w:color w:val="231F20"/>
          <w:w w:val="115"/>
        </w:rPr>
        <w:t>open</w:t>
      </w:r>
      <w:r>
        <w:rPr>
          <w:color w:val="231F20"/>
          <w:spacing w:val="-6"/>
          <w:w w:val="115"/>
        </w:rPr>
        <w:t> </w:t>
      </w:r>
      <w:r>
        <w:rPr>
          <w:color w:val="231F20"/>
          <w:w w:val="115"/>
        </w:rPr>
        <w:t>a</w:t>
      </w:r>
      <w:r>
        <w:rPr>
          <w:color w:val="231F20"/>
          <w:spacing w:val="-3"/>
          <w:w w:val="115"/>
        </w:rPr>
        <w:t> </w:t>
      </w:r>
      <w:r>
        <w:rPr>
          <w:color w:val="231F20"/>
          <w:w w:val="115"/>
        </w:rPr>
        <w:t>text</w:t>
      </w:r>
      <w:r>
        <w:rPr>
          <w:color w:val="231F20"/>
          <w:spacing w:val="-4"/>
          <w:w w:val="115"/>
        </w:rPr>
        <w:t> </w:t>
      </w:r>
      <w:r>
        <w:rPr>
          <w:color w:val="231F20"/>
          <w:w w:val="115"/>
        </w:rPr>
        <w:t>editor</w:t>
      </w:r>
      <w:r>
        <w:rPr>
          <w:color w:val="231F20"/>
          <w:spacing w:val="-3"/>
          <w:w w:val="115"/>
        </w:rPr>
        <w:t> </w:t>
      </w:r>
      <w:r>
        <w:rPr>
          <w:color w:val="231F20"/>
          <w:w w:val="115"/>
        </w:rPr>
        <w:t>and</w:t>
      </w:r>
      <w:r>
        <w:rPr>
          <w:color w:val="231F20"/>
          <w:spacing w:val="-6"/>
          <w:w w:val="115"/>
        </w:rPr>
        <w:t> </w:t>
      </w:r>
      <w:r>
        <w:rPr>
          <w:color w:val="231F20"/>
          <w:w w:val="115"/>
        </w:rPr>
        <w:t>create</w:t>
      </w:r>
      <w:r>
        <w:rPr>
          <w:color w:val="231F20"/>
          <w:spacing w:val="-5"/>
          <w:w w:val="115"/>
        </w:rPr>
        <w:t> </w:t>
      </w:r>
      <w:r>
        <w:rPr>
          <w:color w:val="231F20"/>
          <w:w w:val="115"/>
        </w:rPr>
        <w:t>a</w:t>
      </w:r>
      <w:r>
        <w:rPr>
          <w:color w:val="231F20"/>
          <w:spacing w:val="-3"/>
          <w:w w:val="115"/>
        </w:rPr>
        <w:t> </w:t>
      </w:r>
      <w:r>
        <w:rPr>
          <w:color w:val="231F20"/>
          <w:w w:val="115"/>
        </w:rPr>
        <w:t>new</w:t>
      </w:r>
      <w:r>
        <w:rPr>
          <w:color w:val="231F20"/>
          <w:spacing w:val="-6"/>
          <w:w w:val="115"/>
        </w:rPr>
        <w:t> </w:t>
      </w:r>
      <w:r>
        <w:rPr>
          <w:color w:val="231F20"/>
          <w:w w:val="115"/>
        </w:rPr>
        <w:t>file</w:t>
      </w:r>
      <w:r>
        <w:rPr>
          <w:color w:val="231F20"/>
          <w:spacing w:val="-3"/>
          <w:w w:val="115"/>
        </w:rPr>
        <w:t> </w:t>
      </w:r>
      <w:r>
        <w:rPr>
          <w:color w:val="231F20"/>
          <w:spacing w:val="-2"/>
          <w:w w:val="115"/>
        </w:rPr>
        <w:t>called</w:t>
      </w:r>
    </w:p>
    <w:p>
      <w:pPr>
        <w:spacing w:before="40"/>
        <w:ind w:left="20" w:right="0" w:firstLine="0"/>
        <w:jc w:val="left"/>
        <w:rPr>
          <w:sz w:val="21"/>
        </w:rPr>
      </w:pPr>
      <w:r>
        <w:rPr>
          <w:rFonts w:ascii="Trebuchet MS"/>
          <w:color w:val="231F20"/>
          <w:spacing w:val="-2"/>
          <w:w w:val="120"/>
          <w:sz w:val="18"/>
        </w:rPr>
        <w:t>hello.c</w:t>
      </w:r>
      <w:r>
        <w:rPr>
          <w:color w:val="231F20"/>
          <w:spacing w:val="-2"/>
          <w:w w:val="120"/>
          <w:sz w:val="21"/>
        </w:rPr>
        <w:t>.</w:t>
      </w:r>
    </w:p>
    <w:p>
      <w:pPr>
        <w:pStyle w:val="BodyText"/>
        <w:spacing w:line="278" w:lineRule="auto" w:before="157"/>
        <w:ind w:left="20"/>
      </w:pPr>
      <w:r>
        <w:rPr>
          <w:color w:val="231F20"/>
          <w:w w:val="110"/>
        </w:rPr>
        <w:t>Once</w:t>
      </w:r>
      <w:r>
        <w:rPr>
          <w:color w:val="231F20"/>
          <w:spacing w:val="18"/>
          <w:w w:val="110"/>
        </w:rPr>
        <w:t> </w:t>
      </w:r>
      <w:r>
        <w:rPr>
          <w:color w:val="231F20"/>
          <w:w w:val="110"/>
        </w:rPr>
        <w:t>you’ve</w:t>
      </w:r>
      <w:r>
        <w:rPr>
          <w:color w:val="231F20"/>
          <w:spacing w:val="18"/>
          <w:w w:val="110"/>
        </w:rPr>
        <w:t> </w:t>
      </w:r>
      <w:r>
        <w:rPr>
          <w:color w:val="231F20"/>
          <w:w w:val="110"/>
        </w:rPr>
        <w:t>created</w:t>
      </w:r>
      <w:r>
        <w:rPr>
          <w:color w:val="231F20"/>
          <w:spacing w:val="19"/>
          <w:w w:val="110"/>
        </w:rPr>
        <w:t> </w:t>
      </w:r>
      <w:r>
        <w:rPr>
          <w:color w:val="231F20"/>
          <w:w w:val="110"/>
        </w:rPr>
        <w:t>a</w:t>
      </w:r>
      <w:r>
        <w:rPr>
          <w:color w:val="231F20"/>
          <w:spacing w:val="19"/>
          <w:w w:val="110"/>
        </w:rPr>
        <w:t> </w:t>
      </w:r>
      <w:r>
        <w:rPr>
          <w:color w:val="231F20"/>
          <w:w w:val="110"/>
        </w:rPr>
        <w:t>C</w:t>
      </w:r>
      <w:r>
        <w:rPr>
          <w:color w:val="231F20"/>
          <w:spacing w:val="19"/>
          <w:w w:val="110"/>
        </w:rPr>
        <w:t> </w:t>
      </w:r>
      <w:r>
        <w:rPr>
          <w:color w:val="231F20"/>
          <w:w w:val="110"/>
        </w:rPr>
        <w:t>program</w:t>
      </w:r>
      <w:r>
        <w:rPr>
          <w:color w:val="231F20"/>
          <w:spacing w:val="19"/>
          <w:w w:val="110"/>
        </w:rPr>
        <w:t> </w:t>
      </w:r>
      <w:r>
        <w:rPr>
          <w:color w:val="231F20"/>
          <w:w w:val="110"/>
        </w:rPr>
        <w:t>using</w:t>
      </w:r>
      <w:r>
        <w:rPr>
          <w:color w:val="231F20"/>
          <w:spacing w:val="19"/>
          <w:w w:val="110"/>
        </w:rPr>
        <w:t> </w:t>
      </w:r>
      <w:r>
        <w:rPr>
          <w:color w:val="231F20"/>
          <w:w w:val="110"/>
        </w:rPr>
        <w:t>an</w:t>
      </w:r>
      <w:r>
        <w:rPr>
          <w:color w:val="231F20"/>
          <w:spacing w:val="20"/>
          <w:w w:val="110"/>
        </w:rPr>
        <w:t> </w:t>
      </w:r>
      <w:r>
        <w:rPr>
          <w:color w:val="231F20"/>
          <w:w w:val="110"/>
        </w:rPr>
        <w:t>editor,</w:t>
      </w:r>
      <w:r>
        <w:rPr>
          <w:color w:val="231F20"/>
          <w:spacing w:val="19"/>
          <w:w w:val="110"/>
        </w:rPr>
        <w:t> </w:t>
      </w:r>
      <w:r>
        <w:rPr>
          <w:color w:val="231F20"/>
          <w:w w:val="110"/>
        </w:rPr>
        <w:t>such</w:t>
      </w:r>
      <w:r>
        <w:rPr>
          <w:color w:val="231F20"/>
          <w:spacing w:val="19"/>
          <w:w w:val="110"/>
        </w:rPr>
        <w:t> </w:t>
      </w:r>
      <w:r>
        <w:rPr>
          <w:color w:val="231F20"/>
          <w:w w:val="110"/>
        </w:rPr>
        <w:t>as</w:t>
      </w:r>
      <w:r>
        <w:rPr>
          <w:color w:val="231F20"/>
          <w:spacing w:val="20"/>
          <w:w w:val="110"/>
        </w:rPr>
        <w:t> </w:t>
      </w:r>
      <w:r>
        <w:rPr>
          <w:color w:val="231F20"/>
          <w:w w:val="110"/>
        </w:rPr>
        <w:t>nano</w:t>
      </w:r>
      <w:r>
        <w:rPr>
          <w:color w:val="231F20"/>
          <w:spacing w:val="19"/>
          <w:w w:val="110"/>
        </w:rPr>
        <w:t> </w:t>
      </w:r>
      <w:r>
        <w:rPr>
          <w:color w:val="231F20"/>
          <w:w w:val="110"/>
        </w:rPr>
        <w:t>or</w:t>
      </w:r>
      <w:r>
        <w:rPr>
          <w:color w:val="231F20"/>
          <w:spacing w:val="19"/>
          <w:w w:val="110"/>
        </w:rPr>
        <w:t> </w:t>
      </w:r>
      <w:r>
        <w:rPr>
          <w:color w:val="231F20"/>
          <w:w w:val="110"/>
        </w:rPr>
        <w:t>VIM,</w:t>
      </w:r>
      <w:r>
        <w:rPr>
          <w:color w:val="231F20"/>
          <w:spacing w:val="19"/>
          <w:w w:val="110"/>
        </w:rPr>
        <w:t> </w:t>
      </w:r>
      <w:r>
        <w:rPr>
          <w:color w:val="231F20"/>
          <w:w w:val="110"/>
        </w:rPr>
        <w:t>you</w:t>
      </w:r>
      <w:r>
        <w:rPr>
          <w:color w:val="231F20"/>
          <w:spacing w:val="19"/>
          <w:w w:val="110"/>
        </w:rPr>
        <w:t> </w:t>
      </w:r>
      <w:r>
        <w:rPr>
          <w:color w:val="231F20"/>
          <w:w w:val="110"/>
        </w:rPr>
        <w:t>are</w:t>
      </w:r>
      <w:r>
        <w:rPr>
          <w:color w:val="231F20"/>
          <w:spacing w:val="19"/>
          <w:w w:val="110"/>
        </w:rPr>
        <w:t> </w:t>
      </w:r>
      <w:r>
        <w:rPr>
          <w:color w:val="231F20"/>
          <w:w w:val="110"/>
        </w:rPr>
        <w:t>ready</w:t>
      </w:r>
      <w:r>
        <w:rPr>
          <w:color w:val="231F20"/>
          <w:spacing w:val="19"/>
          <w:w w:val="110"/>
        </w:rPr>
        <w:t> </w:t>
      </w:r>
      <w:r>
        <w:rPr>
          <w:color w:val="231F20"/>
          <w:w w:val="110"/>
        </w:rPr>
        <w:t>to compile your program using gcc.</w:t>
      </w:r>
    </w:p>
    <w:p>
      <w:pPr>
        <w:pStyle w:val="BodyText"/>
        <w:spacing w:before="120"/>
        <w:ind w:left="20"/>
      </w:pPr>
      <w:r>
        <w:rPr>
          <w:color w:val="231F20"/>
        </w:rPr>
        <w:t>From</w:t>
      </w:r>
      <w:r>
        <w:rPr>
          <w:color w:val="231F20"/>
          <w:spacing w:val="31"/>
        </w:rPr>
        <w:t> </w:t>
      </w:r>
      <w:r>
        <w:rPr>
          <w:color w:val="231F20"/>
        </w:rPr>
        <w:t>the</w:t>
      </w:r>
      <w:r>
        <w:rPr>
          <w:color w:val="231F20"/>
          <w:spacing w:val="31"/>
        </w:rPr>
        <w:t> </w:t>
      </w:r>
      <w:r>
        <w:rPr>
          <w:color w:val="231F20"/>
        </w:rPr>
        <w:t>Cygwin</w:t>
      </w:r>
      <w:r>
        <w:rPr>
          <w:color w:val="231F20"/>
          <w:spacing w:val="31"/>
        </w:rPr>
        <w:t> </w:t>
      </w:r>
      <w:r>
        <w:rPr>
          <w:color w:val="231F20"/>
        </w:rPr>
        <w:t>UNIX</w:t>
      </w:r>
      <w:r>
        <w:rPr>
          <w:color w:val="231F20"/>
          <w:spacing w:val="31"/>
        </w:rPr>
        <w:t> </w:t>
      </w:r>
      <w:r>
        <w:rPr>
          <w:color w:val="231F20"/>
        </w:rPr>
        <w:t>shell,</w:t>
      </w:r>
      <w:r>
        <w:rPr>
          <w:color w:val="231F20"/>
          <w:spacing w:val="31"/>
        </w:rPr>
        <w:t> </w:t>
      </w:r>
      <w:r>
        <w:rPr>
          <w:color w:val="231F20"/>
        </w:rPr>
        <w:t>type</w:t>
      </w:r>
      <w:r>
        <w:rPr>
          <w:color w:val="231F20"/>
          <w:spacing w:val="32"/>
        </w:rPr>
        <w:t> </w:t>
      </w:r>
      <w:r>
        <w:rPr>
          <w:color w:val="231F20"/>
        </w:rPr>
        <w:t>the</w:t>
      </w:r>
      <w:r>
        <w:rPr>
          <w:color w:val="231F20"/>
          <w:spacing w:val="31"/>
        </w:rPr>
        <w:t> </w:t>
      </w:r>
      <w:r>
        <w:rPr>
          <w:color w:val="231F20"/>
          <w:spacing w:val="-2"/>
        </w:rPr>
        <w:t>following:</w:t>
      </w:r>
    </w:p>
    <w:p>
      <w:pPr>
        <w:spacing w:before="178"/>
        <w:ind w:left="20" w:right="0" w:firstLine="0"/>
        <w:jc w:val="left"/>
        <w:rPr>
          <w:rFonts w:ascii="Trebuchet MS"/>
          <w:sz w:val="18"/>
        </w:rPr>
      </w:pPr>
      <w:r>
        <w:rPr>
          <w:rFonts w:ascii="Trebuchet MS"/>
          <w:color w:val="231F20"/>
          <w:w w:val="120"/>
          <w:sz w:val="18"/>
        </w:rPr>
        <w:t>gcc</w:t>
      </w:r>
      <w:r>
        <w:rPr>
          <w:rFonts w:ascii="Trebuchet MS"/>
          <w:color w:val="231F20"/>
          <w:spacing w:val="7"/>
          <w:w w:val="120"/>
          <w:sz w:val="18"/>
        </w:rPr>
        <w:t> </w:t>
      </w:r>
      <w:r>
        <w:rPr>
          <w:rFonts w:ascii="Trebuchet MS"/>
          <w:color w:val="231F20"/>
          <w:spacing w:val="-2"/>
          <w:w w:val="120"/>
          <w:sz w:val="18"/>
        </w:rPr>
        <w:t>hello.c</w:t>
      </w:r>
    </w:p>
    <w:p>
      <w:pPr>
        <w:pStyle w:val="BodyText"/>
        <w:spacing w:before="191"/>
        <w:ind w:left="20"/>
      </w:pPr>
      <w:r>
        <w:rPr>
          <w:color w:val="231F20"/>
          <w:w w:val="110"/>
        </w:rPr>
        <w:t>If</w:t>
      </w:r>
      <w:r>
        <w:rPr>
          <w:color w:val="231F20"/>
          <w:spacing w:val="-5"/>
          <w:w w:val="110"/>
        </w:rPr>
        <w:t> </w:t>
      </w:r>
      <w:r>
        <w:rPr>
          <w:color w:val="231F20"/>
          <w:w w:val="110"/>
        </w:rPr>
        <w:t>your</w:t>
      </w:r>
      <w:r>
        <w:rPr>
          <w:color w:val="231F20"/>
          <w:spacing w:val="-4"/>
          <w:w w:val="110"/>
        </w:rPr>
        <w:t> </w:t>
      </w:r>
      <w:r>
        <w:rPr>
          <w:color w:val="231F20"/>
          <w:w w:val="110"/>
        </w:rPr>
        <w:t>program</w:t>
      </w:r>
      <w:r>
        <w:rPr>
          <w:color w:val="231F20"/>
          <w:spacing w:val="-4"/>
          <w:w w:val="110"/>
        </w:rPr>
        <w:t> </w:t>
      </w:r>
      <w:r>
        <w:rPr>
          <w:color w:val="231F20"/>
          <w:w w:val="110"/>
        </w:rPr>
        <w:t>compiles</w:t>
      </w:r>
      <w:r>
        <w:rPr>
          <w:color w:val="231F20"/>
          <w:spacing w:val="-5"/>
          <w:w w:val="110"/>
        </w:rPr>
        <w:t> </w:t>
      </w:r>
      <w:r>
        <w:rPr>
          <w:color w:val="231F20"/>
          <w:w w:val="110"/>
        </w:rPr>
        <w:t>successfully,</w:t>
      </w:r>
      <w:r>
        <w:rPr>
          <w:color w:val="231F20"/>
          <w:spacing w:val="-4"/>
          <w:w w:val="110"/>
        </w:rPr>
        <w:t> </w:t>
      </w:r>
      <w:r>
        <w:rPr>
          <w:color w:val="231F20"/>
          <w:w w:val="110"/>
        </w:rPr>
        <w:t>gcc</w:t>
      </w:r>
      <w:r>
        <w:rPr>
          <w:color w:val="231F20"/>
          <w:spacing w:val="-4"/>
          <w:w w:val="110"/>
        </w:rPr>
        <w:t> </w:t>
      </w:r>
      <w:r>
        <w:rPr>
          <w:color w:val="231F20"/>
          <w:w w:val="110"/>
        </w:rPr>
        <w:t>will</w:t>
      </w:r>
      <w:r>
        <w:rPr>
          <w:color w:val="231F20"/>
          <w:spacing w:val="-4"/>
          <w:w w:val="110"/>
        </w:rPr>
        <w:t> </w:t>
      </w:r>
      <w:r>
        <w:rPr>
          <w:color w:val="231F20"/>
          <w:w w:val="110"/>
        </w:rPr>
        <w:t>create</w:t>
      </w:r>
      <w:r>
        <w:rPr>
          <w:color w:val="231F20"/>
          <w:spacing w:val="-4"/>
          <w:w w:val="110"/>
        </w:rPr>
        <w:t> </w:t>
      </w:r>
      <w:r>
        <w:rPr>
          <w:color w:val="231F20"/>
          <w:w w:val="110"/>
        </w:rPr>
        <w:t>a</w:t>
      </w:r>
      <w:r>
        <w:rPr>
          <w:color w:val="231F20"/>
          <w:spacing w:val="-4"/>
          <w:w w:val="110"/>
        </w:rPr>
        <w:t> </w:t>
      </w:r>
      <w:r>
        <w:rPr>
          <w:color w:val="231F20"/>
          <w:w w:val="110"/>
        </w:rPr>
        <w:t>new</w:t>
      </w:r>
      <w:r>
        <w:rPr>
          <w:color w:val="231F20"/>
          <w:spacing w:val="-4"/>
          <w:w w:val="110"/>
        </w:rPr>
        <w:t> </w:t>
      </w:r>
      <w:r>
        <w:rPr>
          <w:color w:val="231F20"/>
          <w:w w:val="110"/>
        </w:rPr>
        <w:t>executable</w:t>
      </w:r>
      <w:r>
        <w:rPr>
          <w:color w:val="231F20"/>
          <w:spacing w:val="-4"/>
          <w:w w:val="110"/>
        </w:rPr>
        <w:t> </w:t>
      </w:r>
      <w:r>
        <w:rPr>
          <w:color w:val="231F20"/>
          <w:w w:val="110"/>
        </w:rPr>
        <w:t>file</w:t>
      </w:r>
      <w:r>
        <w:rPr>
          <w:color w:val="231F20"/>
          <w:spacing w:val="-4"/>
          <w:w w:val="110"/>
        </w:rPr>
        <w:t> </w:t>
      </w:r>
      <w:r>
        <w:rPr>
          <w:color w:val="231F20"/>
          <w:w w:val="110"/>
        </w:rPr>
        <w:t>called</w:t>
      </w:r>
      <w:r>
        <w:rPr>
          <w:color w:val="231F20"/>
          <w:spacing w:val="-3"/>
          <w:w w:val="110"/>
        </w:rPr>
        <w:t> </w:t>
      </w:r>
      <w:r>
        <w:rPr>
          <w:color w:val="231F20"/>
          <w:spacing w:val="-2"/>
          <w:w w:val="110"/>
        </w:rPr>
        <w:t>a.exe.</w:t>
      </w:r>
    </w:p>
    <w:p>
      <w:pPr>
        <w:spacing w:before="210"/>
        <w:ind w:left="1580" w:right="0" w:firstLine="0"/>
        <w:jc w:val="left"/>
        <w:rPr>
          <w:rFonts w:ascii="Trebuchet MS"/>
          <w:sz w:val="18"/>
        </w:rPr>
      </w:pPr>
      <w:r>
        <w:rPr>
          <w:rFonts w:ascii="Trebuchet MS"/>
          <w:sz w:val="18"/>
        </w:rPr>
        <mc:AlternateContent>
          <mc:Choice Requires="wps">
            <w:drawing>
              <wp:anchor distT="0" distB="0" distL="0" distR="0" allowOverlap="1" layoutInCell="1" locked="0" behindDoc="0" simplePos="0" relativeHeight="15754752">
                <wp:simplePos x="0" y="0"/>
                <wp:positionH relativeFrom="page">
                  <wp:posOffset>578254</wp:posOffset>
                </wp:positionH>
                <wp:positionV relativeFrom="paragraph">
                  <wp:posOffset>228236</wp:posOffset>
                </wp:positionV>
                <wp:extent cx="776605" cy="79375"/>
                <wp:effectExtent l="0" t="0" r="0" b="0"/>
                <wp:wrapNone/>
                <wp:docPr id="178" name="Textbox 178"/>
                <wp:cNvGraphicFramePr>
                  <a:graphicFrameLocks/>
                </wp:cNvGraphicFramePr>
                <a:graphic>
                  <a:graphicData uri="http://schemas.microsoft.com/office/word/2010/wordprocessingShape">
                    <wps:wsp>
                      <wps:cNvPr id="178" name="Textbox 178"/>
                      <wps:cNvSpPr txBox="1"/>
                      <wps:spPr>
                        <a:xfrm rot="20940000">
                          <a:off x="0" y="0"/>
                          <a:ext cx="776605" cy="79375"/>
                        </a:xfrm>
                        <a:prstGeom prst="rect">
                          <a:avLst/>
                        </a:prstGeom>
                      </wps:spPr>
                      <wps:txbx>
                        <w:txbxContent>
                          <w:p>
                            <w:pPr>
                              <w:spacing w:line="124" w:lineRule="exact" w:before="0"/>
                              <w:ind w:left="0" w:right="0" w:firstLine="0"/>
                              <w:jc w:val="left"/>
                              <w:rPr>
                                <w:rFonts w:ascii="Verdana"/>
                                <w:b/>
                                <w:sz w:val="12"/>
                              </w:rPr>
                            </w:pPr>
                            <w:r>
                              <w:rPr>
                                <w:rFonts w:ascii="Verdana"/>
                                <w:b/>
                                <w:color w:val="231F20"/>
                                <w:spacing w:val="17"/>
                                <w:w w:val="165"/>
                                <w:sz w:val="12"/>
                              </w:rPr>
                              <w:t>CA</w:t>
                            </w:r>
                            <w:r>
                              <w:rPr>
                                <w:rFonts w:ascii="Verdana"/>
                                <w:b/>
                                <w:color w:val="231F20"/>
                                <w:spacing w:val="-24"/>
                                <w:w w:val="165"/>
                                <w:sz w:val="12"/>
                              </w:rPr>
                              <w:t> </w:t>
                            </w:r>
                            <w:r>
                              <w:rPr>
                                <w:rFonts w:ascii="Verdana"/>
                                <w:b/>
                                <w:color w:val="231F20"/>
                                <w:spacing w:val="22"/>
                                <w:w w:val="160"/>
                                <w:sz w:val="12"/>
                              </w:rPr>
                              <w:t>UTION </w:t>
                            </w:r>
                          </w:p>
                        </w:txbxContent>
                      </wps:txbx>
                      <wps:bodyPr wrap="square" lIns="0" tIns="0" rIns="0" bIns="0" rtlCol="0">
                        <a:noAutofit/>
                      </wps:bodyPr>
                    </wps:wsp>
                  </a:graphicData>
                </a:graphic>
              </wp:anchor>
            </w:drawing>
          </mc:Choice>
          <mc:Fallback>
            <w:pict>
              <v:shape style="position:absolute;margin-left:45.531837pt;margin-top:17.971407pt;width:61.15pt;height:6.25pt;mso-position-horizontal-relative:page;mso-position-vertical-relative:paragraph;z-index:15754752;rotation:349" type="#_x0000_t136" fillcolor="#231f20" stroked="f">
                <o:extrusion v:ext="view" autorotationcenter="t"/>
                <v:textpath style="font-family:&quot;Verdana&quot;;font-size:6pt;v-text-kern:t;mso-text-shadow:auto;font-weight:bold" string="CA UTION "/>
                <w10:wrap type="none"/>
              </v:shape>
            </w:pict>
          </mc:Fallback>
        </mc:AlternateContent>
      </w:r>
      <w:r>
        <w:rPr>
          <w:rFonts w:ascii="Trebuchet MS"/>
          <w:color w:val="231F20"/>
          <w:sz w:val="20"/>
        </w:rPr>
        <w:t>If</w:t>
      </w:r>
      <w:r>
        <w:rPr>
          <w:rFonts w:ascii="Trebuchet MS"/>
          <w:color w:val="231F20"/>
          <w:spacing w:val="-25"/>
          <w:sz w:val="20"/>
        </w:rPr>
        <w:t> </w:t>
      </w:r>
      <w:r>
        <w:rPr>
          <w:rFonts w:ascii="Trebuchet MS"/>
          <w:color w:val="231F20"/>
          <w:sz w:val="20"/>
        </w:rPr>
        <w:t>you</w:t>
      </w:r>
      <w:r>
        <w:rPr>
          <w:rFonts w:ascii="Trebuchet MS"/>
          <w:color w:val="231F20"/>
          <w:spacing w:val="-24"/>
          <w:sz w:val="20"/>
        </w:rPr>
        <w:t> </w:t>
      </w:r>
      <w:r>
        <w:rPr>
          <w:rFonts w:ascii="Trebuchet MS"/>
          <w:color w:val="231F20"/>
          <w:sz w:val="20"/>
        </w:rPr>
        <w:t>are</w:t>
      </w:r>
      <w:r>
        <w:rPr>
          <w:rFonts w:ascii="Trebuchet MS"/>
          <w:color w:val="231F20"/>
          <w:spacing w:val="-25"/>
          <w:sz w:val="20"/>
        </w:rPr>
        <w:t> </w:t>
      </w:r>
      <w:r>
        <w:rPr>
          <w:rFonts w:ascii="Trebuchet MS"/>
          <w:color w:val="231F20"/>
          <w:sz w:val="20"/>
        </w:rPr>
        <w:t>unsuccessful</w:t>
      </w:r>
      <w:r>
        <w:rPr>
          <w:rFonts w:ascii="Trebuchet MS"/>
          <w:color w:val="231F20"/>
          <w:spacing w:val="-23"/>
          <w:sz w:val="20"/>
        </w:rPr>
        <w:t> </w:t>
      </w:r>
      <w:r>
        <w:rPr>
          <w:rFonts w:ascii="Trebuchet MS"/>
          <w:color w:val="231F20"/>
          <w:sz w:val="20"/>
        </w:rPr>
        <w:t>in</w:t>
      </w:r>
      <w:r>
        <w:rPr>
          <w:rFonts w:ascii="Trebuchet MS"/>
          <w:color w:val="231F20"/>
          <w:spacing w:val="-25"/>
          <w:sz w:val="20"/>
        </w:rPr>
        <w:t> </w:t>
      </w:r>
      <w:r>
        <w:rPr>
          <w:rFonts w:ascii="Trebuchet MS"/>
          <w:color w:val="231F20"/>
          <w:sz w:val="20"/>
        </w:rPr>
        <w:t>running</w:t>
      </w:r>
      <w:r>
        <w:rPr>
          <w:rFonts w:ascii="Trebuchet MS"/>
          <w:color w:val="231F20"/>
          <w:spacing w:val="-24"/>
          <w:sz w:val="20"/>
        </w:rPr>
        <w:t> </w:t>
      </w:r>
      <w:r>
        <w:rPr>
          <w:rFonts w:ascii="Trebuchet MS"/>
          <w:color w:val="231F20"/>
          <w:sz w:val="20"/>
        </w:rPr>
        <w:t>your</w:t>
      </w:r>
      <w:r>
        <w:rPr>
          <w:rFonts w:ascii="Trebuchet MS"/>
          <w:color w:val="231F20"/>
          <w:spacing w:val="-25"/>
          <w:sz w:val="20"/>
        </w:rPr>
        <w:t> </w:t>
      </w:r>
      <w:r>
        <w:rPr>
          <w:rFonts w:ascii="Trebuchet MS"/>
          <w:color w:val="231F20"/>
          <w:sz w:val="20"/>
        </w:rPr>
        <w:t>compiled</w:t>
      </w:r>
      <w:r>
        <w:rPr>
          <w:rFonts w:ascii="Trebuchet MS"/>
          <w:color w:val="231F20"/>
          <w:spacing w:val="-24"/>
          <w:sz w:val="20"/>
        </w:rPr>
        <w:t> </w:t>
      </w:r>
      <w:r>
        <w:rPr>
          <w:rFonts w:ascii="Trebuchet MS"/>
          <w:color w:val="231F20"/>
          <w:sz w:val="20"/>
        </w:rPr>
        <w:t>program,</w:t>
      </w:r>
      <w:r>
        <w:rPr>
          <w:rFonts w:ascii="Trebuchet MS"/>
          <w:color w:val="231F20"/>
          <w:spacing w:val="-25"/>
          <w:sz w:val="20"/>
        </w:rPr>
        <w:t> </w:t>
      </w:r>
      <w:r>
        <w:rPr>
          <w:rFonts w:ascii="Trebuchet MS"/>
          <w:color w:val="231F20"/>
          <w:sz w:val="20"/>
        </w:rPr>
        <w:t>verify</w:t>
      </w:r>
      <w:r>
        <w:rPr>
          <w:rFonts w:ascii="Trebuchet MS"/>
          <w:color w:val="231F20"/>
          <w:spacing w:val="-24"/>
          <w:sz w:val="20"/>
        </w:rPr>
        <w:t> </w:t>
      </w:r>
      <w:r>
        <w:rPr>
          <w:rFonts w:ascii="Trebuchet MS"/>
          <w:color w:val="231F20"/>
          <w:sz w:val="20"/>
        </w:rPr>
        <w:t>that</w:t>
      </w:r>
      <w:r>
        <w:rPr>
          <w:rFonts w:ascii="Trebuchet MS"/>
          <w:color w:val="231F20"/>
          <w:spacing w:val="-23"/>
          <w:sz w:val="20"/>
        </w:rPr>
        <w:t> </w:t>
      </w:r>
      <w:r>
        <w:rPr>
          <w:rFonts w:ascii="Trebuchet MS"/>
          <w:color w:val="231F20"/>
          <w:sz w:val="20"/>
        </w:rPr>
        <w:t>the</w:t>
      </w:r>
      <w:r>
        <w:rPr>
          <w:rFonts w:ascii="Trebuchet MS"/>
          <w:color w:val="231F20"/>
          <w:spacing w:val="-25"/>
          <w:sz w:val="20"/>
        </w:rPr>
        <w:t> </w:t>
      </w:r>
      <w:r>
        <w:rPr>
          <w:rFonts w:ascii="Trebuchet MS"/>
          <w:color w:val="231F20"/>
          <w:spacing w:val="-2"/>
          <w:sz w:val="18"/>
        </w:rPr>
        <w:t>%drive</w:t>
      </w:r>
    </w:p>
    <w:p>
      <w:pPr>
        <w:spacing w:line="247" w:lineRule="auto" w:before="7"/>
        <w:ind w:left="1580" w:right="0" w:firstLine="0"/>
        <w:jc w:val="left"/>
        <w:rPr>
          <w:rFonts w:ascii="Trebuchet MS"/>
          <w:sz w:val="20"/>
        </w:rPr>
      </w:pPr>
      <w:r>
        <w:rPr>
          <w:rFonts w:ascii="Trebuchet MS"/>
          <w:sz w:val="20"/>
        </w:rPr>
        <w:drawing>
          <wp:anchor distT="0" distB="0" distL="0" distR="0" allowOverlap="1" layoutInCell="1" locked="0" behindDoc="0" simplePos="0" relativeHeight="15753728">
            <wp:simplePos x="0" y="0"/>
            <wp:positionH relativeFrom="page">
              <wp:posOffset>880656</wp:posOffset>
            </wp:positionH>
            <wp:positionV relativeFrom="paragraph">
              <wp:posOffset>15961</wp:posOffset>
            </wp:positionV>
            <wp:extent cx="323748" cy="445592"/>
            <wp:effectExtent l="0" t="0" r="0" b="0"/>
            <wp:wrapNone/>
            <wp:docPr id="179" name="Image 179"/>
            <wp:cNvGraphicFramePr>
              <a:graphicFrameLocks/>
            </wp:cNvGraphicFramePr>
            <a:graphic>
              <a:graphicData uri="http://schemas.openxmlformats.org/drawingml/2006/picture">
                <pic:pic>
                  <pic:nvPicPr>
                    <pic:cNvPr id="179" name="Image 179"/>
                    <pic:cNvPicPr/>
                  </pic:nvPicPr>
                  <pic:blipFill>
                    <a:blip r:embed="rId35" cstate="print"/>
                    <a:stretch>
                      <a:fillRect/>
                    </a:stretch>
                  </pic:blipFill>
                  <pic:spPr>
                    <a:xfrm>
                      <a:off x="0" y="0"/>
                      <a:ext cx="323748" cy="445592"/>
                    </a:xfrm>
                    <a:prstGeom prst="rect">
                      <a:avLst/>
                    </a:prstGeom>
                  </pic:spPr>
                </pic:pic>
              </a:graphicData>
            </a:graphic>
          </wp:anchor>
        </w:drawing>
      </w:r>
      <w:r>
        <w:rPr>
          <w:rFonts w:ascii="Trebuchet MS"/>
          <w:color w:val="231F20"/>
          <w:w w:val="105"/>
          <w:sz w:val="18"/>
        </w:rPr>
        <w:t>%:\cygwin\bin</w:t>
      </w:r>
      <w:r>
        <w:rPr>
          <w:rFonts w:ascii="Trebuchet MS"/>
          <w:color w:val="231F20"/>
          <w:spacing w:val="-4"/>
          <w:w w:val="105"/>
          <w:sz w:val="18"/>
        </w:rPr>
        <w:t> </w:t>
      </w:r>
      <w:r>
        <w:rPr>
          <w:rFonts w:ascii="Trebuchet MS"/>
          <w:color w:val="231F20"/>
          <w:w w:val="105"/>
          <w:sz w:val="20"/>
        </w:rPr>
        <w:t>(where</w:t>
      </w:r>
      <w:r>
        <w:rPr>
          <w:rFonts w:ascii="Trebuchet MS"/>
          <w:color w:val="231F20"/>
          <w:spacing w:val="-11"/>
          <w:w w:val="105"/>
          <w:sz w:val="20"/>
        </w:rPr>
        <w:t> </w:t>
      </w:r>
      <w:r>
        <w:rPr>
          <w:rFonts w:ascii="Trebuchet MS"/>
          <w:color w:val="231F20"/>
          <w:w w:val="105"/>
          <w:sz w:val="18"/>
        </w:rPr>
        <w:t>%drive%</w:t>
      </w:r>
      <w:r>
        <w:rPr>
          <w:rFonts w:ascii="Trebuchet MS"/>
          <w:color w:val="231F20"/>
          <w:spacing w:val="-4"/>
          <w:w w:val="105"/>
          <w:sz w:val="18"/>
        </w:rPr>
        <w:t> </w:t>
      </w:r>
      <w:r>
        <w:rPr>
          <w:rFonts w:ascii="Trebuchet MS"/>
          <w:color w:val="231F20"/>
          <w:w w:val="105"/>
          <w:sz w:val="20"/>
        </w:rPr>
        <w:t>is</w:t>
      </w:r>
      <w:r>
        <w:rPr>
          <w:rFonts w:ascii="Trebuchet MS"/>
          <w:color w:val="231F20"/>
          <w:spacing w:val="-13"/>
          <w:w w:val="105"/>
          <w:sz w:val="20"/>
        </w:rPr>
        <w:t> </w:t>
      </w:r>
      <w:r>
        <w:rPr>
          <w:rFonts w:ascii="Trebuchet MS"/>
          <w:color w:val="231F20"/>
          <w:w w:val="105"/>
          <w:sz w:val="20"/>
        </w:rPr>
        <w:t>the</w:t>
      </w:r>
      <w:r>
        <w:rPr>
          <w:rFonts w:ascii="Trebuchet MS"/>
          <w:color w:val="231F20"/>
          <w:spacing w:val="-12"/>
          <w:w w:val="105"/>
          <w:sz w:val="20"/>
        </w:rPr>
        <w:t> </w:t>
      </w:r>
      <w:r>
        <w:rPr>
          <w:rFonts w:ascii="Trebuchet MS"/>
          <w:color w:val="231F20"/>
          <w:w w:val="105"/>
          <w:sz w:val="20"/>
        </w:rPr>
        <w:t>drive</w:t>
      </w:r>
      <w:r>
        <w:rPr>
          <w:rFonts w:ascii="Trebuchet MS"/>
          <w:color w:val="231F20"/>
          <w:spacing w:val="-12"/>
          <w:w w:val="105"/>
          <w:sz w:val="20"/>
        </w:rPr>
        <w:t> </w:t>
      </w:r>
      <w:r>
        <w:rPr>
          <w:rFonts w:ascii="Trebuchet MS"/>
          <w:color w:val="231F20"/>
          <w:w w:val="105"/>
          <w:sz w:val="20"/>
        </w:rPr>
        <w:t>letter</w:t>
      </w:r>
      <w:r>
        <w:rPr>
          <w:rFonts w:ascii="Trebuchet MS"/>
          <w:color w:val="231F20"/>
          <w:spacing w:val="-11"/>
          <w:w w:val="105"/>
          <w:sz w:val="20"/>
        </w:rPr>
        <w:t> </w:t>
      </w:r>
      <w:r>
        <w:rPr>
          <w:rFonts w:ascii="Trebuchet MS"/>
          <w:color w:val="231F20"/>
          <w:w w:val="105"/>
          <w:sz w:val="20"/>
        </w:rPr>
        <w:t>of</w:t>
      </w:r>
      <w:r>
        <w:rPr>
          <w:rFonts w:ascii="Trebuchet MS"/>
          <w:color w:val="231F20"/>
          <w:spacing w:val="-12"/>
          <w:w w:val="105"/>
          <w:sz w:val="20"/>
        </w:rPr>
        <w:t> </w:t>
      </w:r>
      <w:r>
        <w:rPr>
          <w:rFonts w:ascii="Trebuchet MS"/>
          <w:color w:val="231F20"/>
          <w:w w:val="105"/>
          <w:sz w:val="20"/>
        </w:rPr>
        <w:t>where</w:t>
      </w:r>
      <w:r>
        <w:rPr>
          <w:rFonts w:ascii="Trebuchet MS"/>
          <w:color w:val="231F20"/>
          <w:spacing w:val="-12"/>
          <w:w w:val="105"/>
          <w:sz w:val="20"/>
        </w:rPr>
        <w:t> </w:t>
      </w:r>
      <w:r>
        <w:rPr>
          <w:rFonts w:ascii="Trebuchet MS"/>
          <w:color w:val="231F20"/>
          <w:w w:val="105"/>
          <w:sz w:val="20"/>
        </w:rPr>
        <w:t>Cygwin</w:t>
      </w:r>
      <w:r>
        <w:rPr>
          <w:rFonts w:ascii="Trebuchet MS"/>
          <w:color w:val="231F20"/>
          <w:spacing w:val="-11"/>
          <w:w w:val="105"/>
          <w:sz w:val="20"/>
        </w:rPr>
        <w:t> </w:t>
      </w:r>
      <w:r>
        <w:rPr>
          <w:rFonts w:ascii="Trebuchet MS"/>
          <w:color w:val="231F20"/>
          <w:w w:val="105"/>
          <w:sz w:val="20"/>
        </w:rPr>
        <w:t>is</w:t>
      </w:r>
      <w:r>
        <w:rPr>
          <w:rFonts w:ascii="Trebuchet MS"/>
          <w:color w:val="231F20"/>
          <w:spacing w:val="-11"/>
          <w:w w:val="105"/>
          <w:sz w:val="20"/>
        </w:rPr>
        <w:t> </w:t>
      </w:r>
      <w:r>
        <w:rPr>
          <w:rFonts w:ascii="Trebuchet MS"/>
          <w:color w:val="231F20"/>
          <w:w w:val="105"/>
          <w:sz w:val="20"/>
        </w:rPr>
        <w:t>installed) </w:t>
      </w:r>
      <w:r>
        <w:rPr>
          <w:rFonts w:ascii="Trebuchet MS"/>
          <w:color w:val="231F20"/>
          <w:spacing w:val="-2"/>
          <w:w w:val="105"/>
          <w:sz w:val="20"/>
        </w:rPr>
        <w:t>directory</w:t>
      </w:r>
      <w:r>
        <w:rPr>
          <w:rFonts w:ascii="Trebuchet MS"/>
          <w:color w:val="231F20"/>
          <w:spacing w:val="-18"/>
          <w:w w:val="105"/>
          <w:sz w:val="20"/>
        </w:rPr>
        <w:t> </w:t>
      </w:r>
      <w:r>
        <w:rPr>
          <w:rFonts w:ascii="Trebuchet MS"/>
          <w:color w:val="231F20"/>
          <w:spacing w:val="-2"/>
          <w:w w:val="105"/>
          <w:sz w:val="20"/>
        </w:rPr>
        <w:t>structure</w:t>
      </w:r>
      <w:r>
        <w:rPr>
          <w:rFonts w:ascii="Trebuchet MS"/>
          <w:color w:val="231F20"/>
          <w:spacing w:val="-18"/>
          <w:w w:val="105"/>
          <w:sz w:val="20"/>
        </w:rPr>
        <w:t> </w:t>
      </w:r>
      <w:r>
        <w:rPr>
          <w:rFonts w:ascii="Trebuchet MS"/>
          <w:color w:val="231F20"/>
          <w:spacing w:val="-2"/>
          <w:w w:val="105"/>
          <w:sz w:val="20"/>
        </w:rPr>
        <w:t>has</w:t>
      </w:r>
      <w:r>
        <w:rPr>
          <w:rFonts w:ascii="Trebuchet MS"/>
          <w:color w:val="231F20"/>
          <w:spacing w:val="-18"/>
          <w:w w:val="105"/>
          <w:sz w:val="20"/>
        </w:rPr>
        <w:t> </w:t>
      </w:r>
      <w:r>
        <w:rPr>
          <w:rFonts w:ascii="Trebuchet MS"/>
          <w:color w:val="231F20"/>
          <w:spacing w:val="-2"/>
          <w:w w:val="105"/>
          <w:sz w:val="20"/>
        </w:rPr>
        <w:t>been</w:t>
      </w:r>
      <w:r>
        <w:rPr>
          <w:rFonts w:ascii="Trebuchet MS"/>
          <w:color w:val="231F20"/>
          <w:spacing w:val="-18"/>
          <w:w w:val="105"/>
          <w:sz w:val="20"/>
        </w:rPr>
        <w:t> </w:t>
      </w:r>
      <w:r>
        <w:rPr>
          <w:rFonts w:ascii="Trebuchet MS"/>
          <w:color w:val="231F20"/>
          <w:spacing w:val="-2"/>
          <w:w w:val="105"/>
          <w:sz w:val="20"/>
        </w:rPr>
        <w:t>added</w:t>
      </w:r>
      <w:r>
        <w:rPr>
          <w:rFonts w:ascii="Trebuchet MS"/>
          <w:color w:val="231F20"/>
          <w:spacing w:val="-18"/>
          <w:w w:val="105"/>
          <w:sz w:val="20"/>
        </w:rPr>
        <w:t> </w:t>
      </w:r>
      <w:r>
        <w:rPr>
          <w:rFonts w:ascii="Trebuchet MS"/>
          <w:color w:val="231F20"/>
          <w:spacing w:val="-2"/>
          <w:w w:val="105"/>
          <w:sz w:val="20"/>
        </w:rPr>
        <w:t>to</w:t>
      </w:r>
      <w:r>
        <w:rPr>
          <w:rFonts w:ascii="Trebuchet MS"/>
          <w:color w:val="231F20"/>
          <w:spacing w:val="-17"/>
          <w:w w:val="105"/>
          <w:sz w:val="20"/>
        </w:rPr>
        <w:t> </w:t>
      </w:r>
      <w:r>
        <w:rPr>
          <w:rFonts w:ascii="Trebuchet MS"/>
          <w:color w:val="231F20"/>
          <w:spacing w:val="-2"/>
          <w:w w:val="105"/>
          <w:sz w:val="20"/>
        </w:rPr>
        <w:t>your</w:t>
      </w:r>
      <w:r>
        <w:rPr>
          <w:rFonts w:ascii="Trebuchet MS"/>
          <w:color w:val="231F20"/>
          <w:spacing w:val="-17"/>
          <w:w w:val="105"/>
          <w:sz w:val="20"/>
        </w:rPr>
        <w:t> </w:t>
      </w:r>
      <w:r>
        <w:rPr>
          <w:rFonts w:ascii="Trebuchet MS"/>
          <w:color w:val="231F20"/>
          <w:spacing w:val="-2"/>
          <w:w w:val="105"/>
          <w:sz w:val="20"/>
        </w:rPr>
        <w:t>system</w:t>
      </w:r>
      <w:r>
        <w:rPr>
          <w:rFonts w:ascii="Trebuchet MS"/>
          <w:color w:val="231F20"/>
          <w:spacing w:val="-19"/>
          <w:w w:val="105"/>
          <w:sz w:val="20"/>
        </w:rPr>
        <w:t> </w:t>
      </w:r>
      <w:r>
        <w:rPr>
          <w:rFonts w:ascii="Trebuchet MS"/>
          <w:color w:val="231F20"/>
          <w:spacing w:val="-2"/>
          <w:w w:val="105"/>
          <w:sz w:val="18"/>
        </w:rPr>
        <w:t>path</w:t>
      </w:r>
      <w:r>
        <w:rPr>
          <w:rFonts w:ascii="Trebuchet MS"/>
          <w:color w:val="231F20"/>
          <w:spacing w:val="-13"/>
          <w:w w:val="105"/>
          <w:sz w:val="18"/>
        </w:rPr>
        <w:t> </w:t>
      </w:r>
      <w:r>
        <w:rPr>
          <w:rFonts w:ascii="Trebuchet MS"/>
          <w:color w:val="231F20"/>
          <w:spacing w:val="-2"/>
          <w:w w:val="105"/>
          <w:sz w:val="20"/>
        </w:rPr>
        <w:t>variable.</w:t>
      </w:r>
    </w:p>
    <w:p>
      <w:pPr>
        <w:spacing w:after="0" w:line="247" w:lineRule="auto"/>
        <w:jc w:val="left"/>
        <w:rPr>
          <w:rFonts w:ascii="Trebuchet MS"/>
          <w:sz w:val="20"/>
        </w:rPr>
        <w:sectPr>
          <w:pgSz w:w="10060" w:h="13080"/>
          <w:pgMar w:header="542" w:footer="0" w:top="1540" w:bottom="280" w:left="720" w:right="720"/>
        </w:sectPr>
      </w:pPr>
    </w:p>
    <w:p>
      <w:pPr>
        <w:pStyle w:val="BodyText"/>
        <w:spacing w:line="278" w:lineRule="auto" w:before="96"/>
        <w:ind w:left="20" w:right="10"/>
        <w:jc w:val="both"/>
      </w:pPr>
      <w:r>
        <w:rPr>
          <w:color w:val="231F20"/>
          <w:w w:val="110"/>
        </w:rPr>
        <w:t>a.exe</w:t>
      </w:r>
      <w:r>
        <w:rPr>
          <w:color w:val="231F20"/>
          <w:w w:val="110"/>
        </w:rPr>
        <w:t> is</w:t>
      </w:r>
      <w:r>
        <w:rPr>
          <w:color w:val="231F20"/>
          <w:w w:val="110"/>
        </w:rPr>
        <w:t> the</w:t>
      </w:r>
      <w:r>
        <w:rPr>
          <w:color w:val="231F20"/>
          <w:w w:val="110"/>
        </w:rPr>
        <w:t> default</w:t>
      </w:r>
      <w:r>
        <w:rPr>
          <w:color w:val="231F20"/>
          <w:w w:val="110"/>
        </w:rPr>
        <w:t> name</w:t>
      </w:r>
      <w:r>
        <w:rPr>
          <w:color w:val="231F20"/>
          <w:w w:val="110"/>
        </w:rPr>
        <w:t> for</w:t>
      </w:r>
      <w:r>
        <w:rPr>
          <w:color w:val="231F20"/>
          <w:w w:val="110"/>
        </w:rPr>
        <w:t> all</w:t>
      </w:r>
      <w:r>
        <w:rPr>
          <w:color w:val="231F20"/>
          <w:w w:val="110"/>
        </w:rPr>
        <w:t> C</w:t>
      </w:r>
      <w:r>
        <w:rPr>
          <w:color w:val="231F20"/>
          <w:w w:val="110"/>
        </w:rPr>
        <w:t> programs</w:t>
      </w:r>
      <w:r>
        <w:rPr>
          <w:color w:val="231F20"/>
          <w:w w:val="110"/>
        </w:rPr>
        <w:t> compiled</w:t>
      </w:r>
      <w:r>
        <w:rPr>
          <w:color w:val="231F20"/>
          <w:w w:val="110"/>
        </w:rPr>
        <w:t> with</w:t>
      </w:r>
      <w:r>
        <w:rPr>
          <w:color w:val="231F20"/>
          <w:w w:val="110"/>
        </w:rPr>
        <w:t> this</w:t>
      </w:r>
      <w:r>
        <w:rPr>
          <w:color w:val="231F20"/>
          <w:w w:val="110"/>
        </w:rPr>
        <w:t> version</w:t>
      </w:r>
      <w:r>
        <w:rPr>
          <w:color w:val="231F20"/>
          <w:w w:val="110"/>
        </w:rPr>
        <w:t> of</w:t>
      </w:r>
      <w:r>
        <w:rPr>
          <w:color w:val="231F20"/>
          <w:w w:val="110"/>
        </w:rPr>
        <w:t> gcc.</w:t>
      </w:r>
      <w:r>
        <w:rPr>
          <w:color w:val="231F20"/>
          <w:w w:val="110"/>
        </w:rPr>
        <w:t> If</w:t>
      </w:r>
      <w:r>
        <w:rPr>
          <w:color w:val="231F20"/>
          <w:w w:val="110"/>
        </w:rPr>
        <w:t> you’re programming</w:t>
      </w:r>
      <w:r>
        <w:rPr>
          <w:color w:val="231F20"/>
          <w:spacing w:val="-11"/>
          <w:w w:val="110"/>
        </w:rPr>
        <w:t> </w:t>
      </w:r>
      <w:r>
        <w:rPr>
          <w:color w:val="231F20"/>
          <w:w w:val="110"/>
        </w:rPr>
        <w:t>under</w:t>
      </w:r>
      <w:r>
        <w:rPr>
          <w:color w:val="231F20"/>
          <w:spacing w:val="-12"/>
          <w:w w:val="110"/>
        </w:rPr>
        <w:t> </w:t>
      </w:r>
      <w:r>
        <w:rPr>
          <w:color w:val="231F20"/>
          <w:w w:val="110"/>
        </w:rPr>
        <w:t>a</w:t>
      </w:r>
      <w:r>
        <w:rPr>
          <w:color w:val="231F20"/>
          <w:spacing w:val="-12"/>
          <w:w w:val="110"/>
        </w:rPr>
        <w:t> </w:t>
      </w:r>
      <w:r>
        <w:rPr>
          <w:color w:val="231F20"/>
          <w:w w:val="110"/>
        </w:rPr>
        <w:t>different</w:t>
      </w:r>
      <w:r>
        <w:rPr>
          <w:color w:val="231F20"/>
          <w:spacing w:val="-11"/>
          <w:w w:val="110"/>
        </w:rPr>
        <w:t> </w:t>
      </w:r>
      <w:r>
        <w:rPr>
          <w:color w:val="231F20"/>
          <w:w w:val="110"/>
        </w:rPr>
        <w:t>version</w:t>
      </w:r>
      <w:r>
        <w:rPr>
          <w:color w:val="231F20"/>
          <w:spacing w:val="-11"/>
          <w:w w:val="110"/>
        </w:rPr>
        <w:t> </w:t>
      </w:r>
      <w:r>
        <w:rPr>
          <w:color w:val="231F20"/>
          <w:w w:val="110"/>
        </w:rPr>
        <w:t>of</w:t>
      </w:r>
      <w:r>
        <w:rPr>
          <w:color w:val="231F20"/>
          <w:spacing w:val="-12"/>
          <w:w w:val="110"/>
        </w:rPr>
        <w:t> </w:t>
      </w:r>
      <w:r>
        <w:rPr>
          <w:color w:val="231F20"/>
          <w:w w:val="110"/>
        </w:rPr>
        <w:t>gcc</w:t>
      </w:r>
      <w:r>
        <w:rPr>
          <w:color w:val="231F20"/>
          <w:spacing w:val="-11"/>
          <w:w w:val="110"/>
        </w:rPr>
        <w:t> </w:t>
      </w:r>
      <w:r>
        <w:rPr>
          <w:color w:val="231F20"/>
          <w:w w:val="110"/>
        </w:rPr>
        <w:t>on</w:t>
      </w:r>
      <w:r>
        <w:rPr>
          <w:color w:val="231F20"/>
          <w:spacing w:val="-10"/>
          <w:w w:val="110"/>
        </w:rPr>
        <w:t> </w:t>
      </w:r>
      <w:r>
        <w:rPr>
          <w:color w:val="231F20"/>
          <w:w w:val="110"/>
        </w:rPr>
        <w:t>a</w:t>
      </w:r>
      <w:r>
        <w:rPr>
          <w:color w:val="231F20"/>
          <w:spacing w:val="-12"/>
          <w:w w:val="110"/>
        </w:rPr>
        <w:t> </w:t>
      </w:r>
      <w:r>
        <w:rPr>
          <w:color w:val="231F20"/>
          <w:w w:val="110"/>
        </w:rPr>
        <w:t>UNIX</w:t>
      </w:r>
      <w:r>
        <w:rPr>
          <w:color w:val="231F20"/>
          <w:spacing w:val="-11"/>
          <w:w w:val="110"/>
        </w:rPr>
        <w:t> </w:t>
      </w:r>
      <w:r>
        <w:rPr>
          <w:color w:val="231F20"/>
          <w:w w:val="110"/>
        </w:rPr>
        <w:t>operating</w:t>
      </w:r>
      <w:r>
        <w:rPr>
          <w:color w:val="231F20"/>
          <w:spacing w:val="-11"/>
          <w:w w:val="110"/>
        </w:rPr>
        <w:t> </w:t>
      </w:r>
      <w:r>
        <w:rPr>
          <w:color w:val="231F20"/>
          <w:w w:val="110"/>
        </w:rPr>
        <w:t>system,</w:t>
      </w:r>
      <w:r>
        <w:rPr>
          <w:color w:val="231F20"/>
          <w:spacing w:val="-11"/>
          <w:w w:val="110"/>
        </w:rPr>
        <w:t> </w:t>
      </w:r>
      <w:r>
        <w:rPr>
          <w:color w:val="231F20"/>
          <w:w w:val="110"/>
        </w:rPr>
        <w:t>the</w:t>
      </w:r>
      <w:r>
        <w:rPr>
          <w:color w:val="231F20"/>
          <w:spacing w:val="-11"/>
          <w:w w:val="110"/>
        </w:rPr>
        <w:t> </w:t>
      </w:r>
      <w:r>
        <w:rPr>
          <w:color w:val="231F20"/>
          <w:w w:val="110"/>
        </w:rPr>
        <w:t>file</w:t>
      </w:r>
      <w:r>
        <w:rPr>
          <w:color w:val="231F20"/>
          <w:spacing w:val="-12"/>
          <w:w w:val="110"/>
        </w:rPr>
        <w:t> </w:t>
      </w:r>
      <w:r>
        <w:rPr>
          <w:color w:val="231F20"/>
          <w:w w:val="110"/>
        </w:rPr>
        <w:t>name</w:t>
      </w:r>
      <w:r>
        <w:rPr>
          <w:color w:val="231F20"/>
          <w:spacing w:val="-12"/>
          <w:w w:val="110"/>
        </w:rPr>
        <w:t> </w:t>
      </w:r>
      <w:r>
        <w:rPr>
          <w:color w:val="231F20"/>
          <w:w w:val="110"/>
        </w:rPr>
        <w:t>may be a.out.</w:t>
      </w:r>
    </w:p>
    <w:p>
      <w:pPr>
        <w:pStyle w:val="BodyText"/>
        <w:spacing w:line="278" w:lineRule="auto" w:before="119"/>
        <w:ind w:left="20" w:right="10" w:hanging="1"/>
        <w:jc w:val="both"/>
      </w:pPr>
      <w:r>
        <w:rPr>
          <w:color w:val="231F20"/>
          <w:w w:val="110"/>
        </w:rPr>
        <w:t>Every time you compile a C program with gcc, it overwrites the previous data contained in the</w:t>
      </w:r>
      <w:r>
        <w:rPr>
          <w:color w:val="231F20"/>
          <w:spacing w:val="-1"/>
          <w:w w:val="110"/>
        </w:rPr>
        <w:t> </w:t>
      </w:r>
      <w:r>
        <w:rPr>
          <w:color w:val="231F20"/>
          <w:w w:val="110"/>
        </w:rPr>
        <w:t>a.exe</w:t>
      </w:r>
      <w:r>
        <w:rPr>
          <w:color w:val="231F20"/>
          <w:spacing w:val="-1"/>
          <w:w w:val="110"/>
        </w:rPr>
        <w:t> </w:t>
      </w:r>
      <w:r>
        <w:rPr>
          <w:color w:val="231F20"/>
          <w:w w:val="110"/>
        </w:rPr>
        <w:t>file.</w:t>
      </w:r>
      <w:r>
        <w:rPr>
          <w:color w:val="231F20"/>
          <w:spacing w:val="-1"/>
          <w:w w:val="110"/>
        </w:rPr>
        <w:t> </w:t>
      </w:r>
      <w:r>
        <w:rPr>
          <w:color w:val="231F20"/>
          <w:w w:val="110"/>
        </w:rPr>
        <w:t>You</w:t>
      </w:r>
      <w:r>
        <w:rPr>
          <w:color w:val="231F20"/>
          <w:spacing w:val="-1"/>
          <w:w w:val="110"/>
        </w:rPr>
        <w:t> </w:t>
      </w:r>
      <w:r>
        <w:rPr>
          <w:color w:val="231F20"/>
          <w:w w:val="110"/>
        </w:rPr>
        <w:t>can</w:t>
      </w:r>
      <w:r>
        <w:rPr>
          <w:color w:val="231F20"/>
          <w:spacing w:val="-1"/>
          <w:w w:val="110"/>
        </w:rPr>
        <w:t> </w:t>
      </w:r>
      <w:r>
        <w:rPr>
          <w:color w:val="231F20"/>
          <w:w w:val="110"/>
        </w:rPr>
        <w:t>correct</w:t>
      </w:r>
      <w:r>
        <w:rPr>
          <w:color w:val="231F20"/>
          <w:spacing w:val="-1"/>
          <w:w w:val="110"/>
        </w:rPr>
        <w:t> </w:t>
      </w:r>
      <w:r>
        <w:rPr>
          <w:color w:val="231F20"/>
          <w:w w:val="110"/>
        </w:rPr>
        <w:t>this</w:t>
      </w:r>
      <w:r>
        <w:rPr>
          <w:color w:val="231F20"/>
          <w:spacing w:val="-1"/>
          <w:w w:val="110"/>
        </w:rPr>
        <w:t> </w:t>
      </w:r>
      <w:r>
        <w:rPr>
          <w:color w:val="231F20"/>
          <w:w w:val="110"/>
        </w:rPr>
        <w:t>by</w:t>
      </w:r>
      <w:r>
        <w:rPr>
          <w:color w:val="231F20"/>
          <w:spacing w:val="-1"/>
          <w:w w:val="110"/>
        </w:rPr>
        <w:t> </w:t>
      </w:r>
      <w:r>
        <w:rPr>
          <w:color w:val="231F20"/>
          <w:w w:val="110"/>
        </w:rPr>
        <w:t>supplying</w:t>
      </w:r>
      <w:r>
        <w:rPr>
          <w:color w:val="231F20"/>
          <w:spacing w:val="-1"/>
          <w:w w:val="110"/>
        </w:rPr>
        <w:t> </w:t>
      </w:r>
      <w:r>
        <w:rPr>
          <w:color w:val="231F20"/>
          <w:w w:val="110"/>
        </w:rPr>
        <w:t>gcc</w:t>
      </w:r>
      <w:r>
        <w:rPr>
          <w:color w:val="231F20"/>
          <w:spacing w:val="-1"/>
          <w:w w:val="110"/>
        </w:rPr>
        <w:t> </w:t>
      </w:r>
      <w:r>
        <w:rPr>
          <w:color w:val="231F20"/>
          <w:w w:val="110"/>
        </w:rPr>
        <w:t>with</w:t>
      </w:r>
      <w:r>
        <w:rPr>
          <w:color w:val="231F20"/>
          <w:spacing w:val="-3"/>
          <w:w w:val="110"/>
        </w:rPr>
        <w:t> </w:t>
      </w:r>
      <w:r>
        <w:rPr>
          <w:color w:val="231F20"/>
          <w:w w:val="110"/>
        </w:rPr>
        <w:t>an</w:t>
      </w:r>
      <w:r>
        <w:rPr>
          <w:color w:val="231F20"/>
          <w:spacing w:val="-3"/>
          <w:w w:val="110"/>
        </w:rPr>
        <w:t> </w:t>
      </w:r>
      <w:r>
        <w:rPr>
          <w:color w:val="231F20"/>
          <w:w w:val="110"/>
        </w:rPr>
        <w:t>option</w:t>
      </w:r>
      <w:r>
        <w:rPr>
          <w:color w:val="231F20"/>
          <w:spacing w:val="-1"/>
          <w:w w:val="110"/>
        </w:rPr>
        <w:t> </w:t>
      </w:r>
      <w:r>
        <w:rPr>
          <w:color w:val="231F20"/>
          <w:w w:val="110"/>
        </w:rPr>
        <w:t>to</w:t>
      </w:r>
      <w:r>
        <w:rPr>
          <w:color w:val="231F20"/>
          <w:spacing w:val="-1"/>
          <w:w w:val="110"/>
        </w:rPr>
        <w:t> </w:t>
      </w:r>
      <w:r>
        <w:rPr>
          <w:color w:val="231F20"/>
          <w:w w:val="110"/>
        </w:rPr>
        <w:t>specify</w:t>
      </w:r>
      <w:r>
        <w:rPr>
          <w:color w:val="231F20"/>
          <w:spacing w:val="-1"/>
          <w:w w:val="110"/>
        </w:rPr>
        <w:t> </w:t>
      </w:r>
      <w:r>
        <w:rPr>
          <w:color w:val="231F20"/>
          <w:w w:val="110"/>
        </w:rPr>
        <w:t>a</w:t>
      </w:r>
      <w:r>
        <w:rPr>
          <w:color w:val="231F20"/>
          <w:spacing w:val="-1"/>
          <w:w w:val="110"/>
        </w:rPr>
        <w:t> </w:t>
      </w:r>
      <w:r>
        <w:rPr>
          <w:color w:val="231F20"/>
          <w:w w:val="110"/>
        </w:rPr>
        <w:t>unique</w:t>
      </w:r>
      <w:r>
        <w:rPr>
          <w:color w:val="231F20"/>
          <w:spacing w:val="-1"/>
          <w:w w:val="110"/>
        </w:rPr>
        <w:t> </w:t>
      </w:r>
      <w:r>
        <w:rPr>
          <w:color w:val="231F20"/>
          <w:w w:val="110"/>
        </w:rPr>
        <w:t>name for your executable file. The syntax for specifying a unique executable name is as follows.</w:t>
      </w:r>
    </w:p>
    <w:p>
      <w:pPr>
        <w:spacing w:before="140"/>
        <w:ind w:left="20" w:right="0" w:firstLine="0"/>
        <w:jc w:val="left"/>
        <w:rPr>
          <w:rFonts w:ascii="Trebuchet MS" w:hAnsi="Trebuchet MS"/>
          <w:sz w:val="18"/>
        </w:rPr>
      </w:pPr>
      <w:r>
        <w:rPr>
          <w:rFonts w:ascii="Trebuchet MS" w:hAnsi="Trebuchet MS"/>
          <w:color w:val="231F20"/>
          <w:sz w:val="18"/>
        </w:rPr>
        <w:t>gcc</w:t>
      </w:r>
      <w:r>
        <w:rPr>
          <w:rFonts w:ascii="Trebuchet MS" w:hAnsi="Trebuchet MS"/>
          <w:color w:val="231F20"/>
          <w:spacing w:val="49"/>
          <w:sz w:val="18"/>
        </w:rPr>
        <w:t> </w:t>
      </w:r>
      <w:r>
        <w:rPr>
          <w:rFonts w:ascii="Trebuchet MS" w:hAnsi="Trebuchet MS"/>
          <w:color w:val="231F20"/>
          <w:sz w:val="18"/>
        </w:rPr>
        <w:t>programName</w:t>
      </w:r>
      <w:r>
        <w:rPr>
          <w:rFonts w:ascii="Trebuchet MS" w:hAnsi="Trebuchet MS"/>
          <w:color w:val="231F20"/>
          <w:spacing w:val="50"/>
          <w:sz w:val="18"/>
        </w:rPr>
        <w:t> </w:t>
      </w:r>
      <w:r>
        <w:rPr>
          <w:rFonts w:ascii="Trebuchet MS" w:hAnsi="Trebuchet MS"/>
          <w:color w:val="231F20"/>
          <w:sz w:val="18"/>
        </w:rPr>
        <w:t>–o</w:t>
      </w:r>
      <w:r>
        <w:rPr>
          <w:rFonts w:ascii="Trebuchet MS" w:hAnsi="Trebuchet MS"/>
          <w:color w:val="231F20"/>
          <w:spacing w:val="49"/>
          <w:sz w:val="18"/>
        </w:rPr>
        <w:t> </w:t>
      </w:r>
      <w:r>
        <w:rPr>
          <w:rFonts w:ascii="Trebuchet MS" w:hAnsi="Trebuchet MS"/>
          <w:color w:val="231F20"/>
          <w:spacing w:val="-2"/>
          <w:sz w:val="18"/>
        </w:rPr>
        <w:t>executableName</w:t>
      </w:r>
    </w:p>
    <w:p>
      <w:pPr>
        <w:pStyle w:val="BodyText"/>
        <w:spacing w:line="278" w:lineRule="auto" w:before="190"/>
        <w:ind w:left="20" w:right="10"/>
        <w:jc w:val="both"/>
      </w:pPr>
      <w:r>
        <w:rPr>
          <w:color w:val="231F20"/>
          <w:w w:val="110"/>
        </w:rPr>
        <w:t>The</w:t>
      </w:r>
      <w:r>
        <w:rPr>
          <w:color w:val="231F20"/>
          <w:spacing w:val="-15"/>
          <w:w w:val="110"/>
        </w:rPr>
        <w:t> </w:t>
      </w:r>
      <w:r>
        <w:rPr>
          <w:rFonts w:ascii="Trebuchet MS" w:hAnsi="Trebuchet MS"/>
          <w:color w:val="231F20"/>
          <w:w w:val="110"/>
          <w:sz w:val="18"/>
        </w:rPr>
        <w:t>programName</w:t>
      </w:r>
      <w:r>
        <w:rPr>
          <w:rFonts w:ascii="Trebuchet MS" w:hAnsi="Trebuchet MS"/>
          <w:color w:val="231F20"/>
          <w:spacing w:val="-15"/>
          <w:w w:val="110"/>
          <w:sz w:val="18"/>
        </w:rPr>
        <w:t> </w:t>
      </w:r>
      <w:r>
        <w:rPr>
          <w:color w:val="231F20"/>
          <w:w w:val="110"/>
        </w:rPr>
        <w:t>keyword</w:t>
      </w:r>
      <w:r>
        <w:rPr>
          <w:color w:val="231F20"/>
          <w:spacing w:val="-14"/>
          <w:w w:val="110"/>
        </w:rPr>
        <w:t> </w:t>
      </w:r>
      <w:r>
        <w:rPr>
          <w:color w:val="231F20"/>
          <w:w w:val="110"/>
        </w:rPr>
        <w:t>is</w:t>
      </w:r>
      <w:r>
        <w:rPr>
          <w:color w:val="231F20"/>
          <w:spacing w:val="-15"/>
          <w:w w:val="110"/>
        </w:rPr>
        <w:t> </w:t>
      </w:r>
      <w:r>
        <w:rPr>
          <w:color w:val="231F20"/>
          <w:w w:val="110"/>
        </w:rPr>
        <w:t>the</w:t>
      </w:r>
      <w:r>
        <w:rPr>
          <w:color w:val="231F20"/>
          <w:spacing w:val="-14"/>
          <w:w w:val="110"/>
        </w:rPr>
        <w:t> </w:t>
      </w:r>
      <w:r>
        <w:rPr>
          <w:color w:val="231F20"/>
          <w:w w:val="110"/>
        </w:rPr>
        <w:t>name</w:t>
      </w:r>
      <w:r>
        <w:rPr>
          <w:color w:val="231F20"/>
          <w:spacing w:val="-15"/>
          <w:w w:val="110"/>
        </w:rPr>
        <w:t> </w:t>
      </w:r>
      <w:r>
        <w:rPr>
          <w:color w:val="231F20"/>
          <w:w w:val="110"/>
        </w:rPr>
        <w:t>of</w:t>
      </w:r>
      <w:r>
        <w:rPr>
          <w:color w:val="231F20"/>
          <w:spacing w:val="-13"/>
          <w:w w:val="110"/>
        </w:rPr>
        <w:t> </w:t>
      </w:r>
      <w:r>
        <w:rPr>
          <w:color w:val="231F20"/>
          <w:w w:val="110"/>
        </w:rPr>
        <w:t>your</w:t>
      </w:r>
      <w:r>
        <w:rPr>
          <w:color w:val="231F20"/>
          <w:spacing w:val="-14"/>
          <w:w w:val="110"/>
        </w:rPr>
        <w:t> </w:t>
      </w:r>
      <w:r>
        <w:rPr>
          <w:color w:val="231F20"/>
          <w:w w:val="110"/>
        </w:rPr>
        <w:t>C</w:t>
      </w:r>
      <w:r>
        <w:rPr>
          <w:color w:val="231F20"/>
          <w:spacing w:val="-14"/>
          <w:w w:val="110"/>
        </w:rPr>
        <w:t> </w:t>
      </w:r>
      <w:r>
        <w:rPr>
          <w:color w:val="231F20"/>
          <w:w w:val="110"/>
        </w:rPr>
        <w:t>program,</w:t>
      </w:r>
      <w:r>
        <w:rPr>
          <w:color w:val="231F20"/>
          <w:spacing w:val="-14"/>
          <w:w w:val="110"/>
        </w:rPr>
        <w:t> </w:t>
      </w:r>
      <w:r>
        <w:rPr>
          <w:color w:val="231F20"/>
          <w:w w:val="110"/>
        </w:rPr>
        <w:t>the</w:t>
      </w:r>
      <w:r>
        <w:rPr>
          <w:color w:val="231F20"/>
          <w:spacing w:val="-15"/>
          <w:w w:val="110"/>
        </w:rPr>
        <w:t> </w:t>
      </w:r>
      <w:r>
        <w:rPr>
          <w:rFonts w:ascii="Trebuchet MS" w:hAnsi="Trebuchet MS"/>
          <w:color w:val="231F20"/>
          <w:w w:val="110"/>
          <w:sz w:val="18"/>
        </w:rPr>
        <w:t>-o</w:t>
      </w:r>
      <w:r>
        <w:rPr>
          <w:rFonts w:ascii="Trebuchet MS" w:hAnsi="Trebuchet MS"/>
          <w:color w:val="231F20"/>
          <w:spacing w:val="-15"/>
          <w:w w:val="110"/>
          <w:sz w:val="18"/>
        </w:rPr>
        <w:t> </w:t>
      </w:r>
      <w:r>
        <w:rPr>
          <w:color w:val="231F20"/>
          <w:w w:val="110"/>
        </w:rPr>
        <w:t>(letter</w:t>
      </w:r>
      <w:r>
        <w:rPr>
          <w:color w:val="231F20"/>
          <w:spacing w:val="-13"/>
          <w:w w:val="110"/>
        </w:rPr>
        <w:t> </w:t>
      </w:r>
      <w:r>
        <w:rPr>
          <w:color w:val="231F20"/>
          <w:w w:val="110"/>
        </w:rPr>
        <w:t>o)</w:t>
      </w:r>
      <w:r>
        <w:rPr>
          <w:color w:val="231F20"/>
          <w:spacing w:val="-14"/>
          <w:w w:val="110"/>
        </w:rPr>
        <w:t> </w:t>
      </w:r>
      <w:r>
        <w:rPr>
          <w:color w:val="231F20"/>
          <w:w w:val="110"/>
        </w:rPr>
        <w:t>option</w:t>
      </w:r>
      <w:r>
        <w:rPr>
          <w:color w:val="231F20"/>
          <w:spacing w:val="-14"/>
          <w:w w:val="110"/>
        </w:rPr>
        <w:t> </w:t>
      </w:r>
      <w:r>
        <w:rPr>
          <w:color w:val="231F20"/>
          <w:w w:val="110"/>
        </w:rPr>
        <w:t>tells</w:t>
      </w:r>
      <w:r>
        <w:rPr>
          <w:color w:val="231F20"/>
          <w:spacing w:val="-14"/>
          <w:w w:val="110"/>
        </w:rPr>
        <w:t> </w:t>
      </w:r>
      <w:r>
        <w:rPr>
          <w:color w:val="231F20"/>
          <w:w w:val="110"/>
        </w:rPr>
        <w:t>gcc</w:t>
      </w:r>
      <w:r>
        <w:rPr>
          <w:color w:val="231F20"/>
          <w:spacing w:val="-15"/>
          <w:w w:val="110"/>
        </w:rPr>
        <w:t> </w:t>
      </w:r>
      <w:r>
        <w:rPr>
          <w:color w:val="231F20"/>
          <w:w w:val="110"/>
        </w:rPr>
        <w:t>that </w:t>
      </w:r>
      <w:r>
        <w:rPr>
          <w:color w:val="231F20"/>
        </w:rPr>
        <w:t>you will specify a unique compile name, and the </w:t>
      </w:r>
      <w:r>
        <w:rPr>
          <w:rFonts w:ascii="Trebuchet MS" w:hAnsi="Trebuchet MS"/>
          <w:color w:val="231F20"/>
          <w:sz w:val="18"/>
        </w:rPr>
        <w:t>executableName </w:t>
      </w:r>
      <w:r>
        <w:rPr>
          <w:color w:val="231F20"/>
        </w:rPr>
        <w:t>keyword is the desired output</w:t>
      </w:r>
      <w:r>
        <w:rPr>
          <w:color w:val="231F20"/>
          <w:w w:val="110"/>
        </w:rPr>
        <w:t> name. Here’s another example that uses actual file names.</w:t>
      </w:r>
    </w:p>
    <w:p>
      <w:pPr>
        <w:spacing w:before="140"/>
        <w:ind w:left="20" w:right="0" w:firstLine="0"/>
        <w:jc w:val="left"/>
        <w:rPr>
          <w:rFonts w:ascii="Trebuchet MS"/>
          <w:sz w:val="18"/>
        </w:rPr>
      </w:pPr>
      <w:r>
        <w:rPr>
          <w:rFonts w:ascii="Trebuchet MS"/>
          <w:color w:val="231F20"/>
          <w:w w:val="120"/>
          <w:sz w:val="18"/>
        </w:rPr>
        <w:t>gcc</w:t>
      </w:r>
      <w:r>
        <w:rPr>
          <w:rFonts w:ascii="Trebuchet MS"/>
          <w:color w:val="231F20"/>
          <w:spacing w:val="33"/>
          <w:w w:val="120"/>
          <w:sz w:val="18"/>
        </w:rPr>
        <w:t> </w:t>
      </w:r>
      <w:r>
        <w:rPr>
          <w:rFonts w:ascii="Trebuchet MS"/>
          <w:color w:val="231F20"/>
          <w:w w:val="120"/>
          <w:sz w:val="18"/>
        </w:rPr>
        <w:t>hello.c</w:t>
      </w:r>
      <w:r>
        <w:rPr>
          <w:rFonts w:ascii="Trebuchet MS"/>
          <w:color w:val="231F20"/>
          <w:spacing w:val="33"/>
          <w:w w:val="120"/>
          <w:sz w:val="18"/>
        </w:rPr>
        <w:t> </w:t>
      </w:r>
      <w:r>
        <w:rPr>
          <w:rFonts w:ascii="Trebuchet MS"/>
          <w:color w:val="231F20"/>
          <w:w w:val="120"/>
          <w:sz w:val="18"/>
        </w:rPr>
        <w:t>-o</w:t>
      </w:r>
      <w:r>
        <w:rPr>
          <w:rFonts w:ascii="Trebuchet MS"/>
          <w:color w:val="231F20"/>
          <w:spacing w:val="33"/>
          <w:w w:val="120"/>
          <w:sz w:val="18"/>
        </w:rPr>
        <w:t> </w:t>
      </w:r>
      <w:r>
        <w:rPr>
          <w:rFonts w:ascii="Trebuchet MS"/>
          <w:color w:val="231F20"/>
          <w:spacing w:val="-2"/>
          <w:w w:val="120"/>
          <w:sz w:val="18"/>
        </w:rPr>
        <w:t>hello.exe</w:t>
      </w:r>
    </w:p>
    <w:p>
      <w:pPr>
        <w:pStyle w:val="BodyText"/>
        <w:spacing w:line="278" w:lineRule="auto" w:before="191"/>
        <w:ind w:left="20" w:right="9"/>
        <w:jc w:val="both"/>
      </w:pPr>
      <w:r>
        <w:rPr>
          <w:color w:val="231F20"/>
          <w:w w:val="110"/>
        </w:rPr>
        <w:t>You can find a wealth of information on the gcc program by accessing gcc’s man pages (the online manual pages for UNIX commands) from the UNIX prompt as shown here.</w:t>
      </w:r>
    </w:p>
    <w:p>
      <w:pPr>
        <w:spacing w:before="140"/>
        <w:ind w:left="20" w:right="0" w:firstLine="0"/>
        <w:jc w:val="left"/>
        <w:rPr>
          <w:rFonts w:ascii="Trebuchet MS"/>
          <w:sz w:val="18"/>
        </w:rPr>
      </w:pPr>
      <w:r>
        <w:rPr>
          <w:rFonts w:ascii="Trebuchet MS"/>
          <w:color w:val="231F20"/>
          <w:spacing w:val="-6"/>
          <w:sz w:val="18"/>
        </w:rPr>
        <w:t>man</w:t>
      </w:r>
      <w:r>
        <w:rPr>
          <w:rFonts w:ascii="Trebuchet MS"/>
          <w:color w:val="231F20"/>
          <w:spacing w:val="15"/>
          <w:sz w:val="18"/>
        </w:rPr>
        <w:t> </w:t>
      </w:r>
      <w:r>
        <w:rPr>
          <w:rFonts w:ascii="Trebuchet MS"/>
          <w:color w:val="231F20"/>
          <w:spacing w:val="-5"/>
          <w:sz w:val="18"/>
        </w:rPr>
        <w:t>gcc</w:t>
      </w:r>
    </w:p>
    <w:p>
      <w:pPr>
        <w:pStyle w:val="BodyText"/>
        <w:spacing w:before="190"/>
        <w:ind w:left="20"/>
        <w:jc w:val="both"/>
      </w:pPr>
      <w:r>
        <w:rPr>
          <w:color w:val="231F20"/>
          <w:w w:val="110"/>
        </w:rPr>
        <w:t>To</w:t>
      </w:r>
      <w:r>
        <w:rPr>
          <w:color w:val="231F20"/>
          <w:spacing w:val="-6"/>
          <w:w w:val="110"/>
        </w:rPr>
        <w:t> </w:t>
      </w:r>
      <w:r>
        <w:rPr>
          <w:color w:val="231F20"/>
          <w:w w:val="110"/>
        </w:rPr>
        <w:t>execute</w:t>
      </w:r>
      <w:r>
        <w:rPr>
          <w:color w:val="231F20"/>
          <w:spacing w:val="-5"/>
          <w:w w:val="110"/>
        </w:rPr>
        <w:t> </w:t>
      </w:r>
      <w:r>
        <w:rPr>
          <w:color w:val="231F20"/>
          <w:w w:val="110"/>
        </w:rPr>
        <w:t>your</w:t>
      </w:r>
      <w:r>
        <w:rPr>
          <w:color w:val="231F20"/>
          <w:spacing w:val="-5"/>
          <w:w w:val="110"/>
        </w:rPr>
        <w:t> </w:t>
      </w:r>
      <w:r>
        <w:rPr>
          <w:color w:val="231F20"/>
          <w:w w:val="110"/>
        </w:rPr>
        <w:t>program</w:t>
      </w:r>
      <w:r>
        <w:rPr>
          <w:color w:val="231F20"/>
          <w:spacing w:val="-6"/>
          <w:w w:val="110"/>
        </w:rPr>
        <w:t> </w:t>
      </w:r>
      <w:r>
        <w:rPr>
          <w:color w:val="231F20"/>
          <w:w w:val="110"/>
        </w:rPr>
        <w:t>from</w:t>
      </w:r>
      <w:r>
        <w:rPr>
          <w:color w:val="231F20"/>
          <w:spacing w:val="-5"/>
          <w:w w:val="110"/>
        </w:rPr>
        <w:t> </w:t>
      </w:r>
      <w:r>
        <w:rPr>
          <w:color w:val="231F20"/>
          <w:w w:val="110"/>
        </w:rPr>
        <w:t>the</w:t>
      </w:r>
      <w:r>
        <w:rPr>
          <w:color w:val="231F20"/>
          <w:spacing w:val="-6"/>
          <w:w w:val="110"/>
        </w:rPr>
        <w:t> </w:t>
      </w:r>
      <w:r>
        <w:rPr>
          <w:color w:val="231F20"/>
          <w:w w:val="110"/>
        </w:rPr>
        <w:t>Cygwin</w:t>
      </w:r>
      <w:r>
        <w:rPr>
          <w:color w:val="231F20"/>
          <w:spacing w:val="-7"/>
          <w:w w:val="110"/>
        </w:rPr>
        <w:t> </w:t>
      </w:r>
      <w:r>
        <w:rPr>
          <w:color w:val="231F20"/>
          <w:w w:val="110"/>
        </w:rPr>
        <w:t>UNIX</w:t>
      </w:r>
      <w:r>
        <w:rPr>
          <w:color w:val="231F20"/>
          <w:spacing w:val="-5"/>
          <w:w w:val="110"/>
        </w:rPr>
        <w:t> </w:t>
      </w:r>
      <w:r>
        <w:rPr>
          <w:color w:val="231F20"/>
          <w:w w:val="110"/>
        </w:rPr>
        <w:t>prompt,</w:t>
      </w:r>
      <w:r>
        <w:rPr>
          <w:color w:val="231F20"/>
          <w:spacing w:val="-6"/>
          <w:w w:val="110"/>
        </w:rPr>
        <w:t> </w:t>
      </w:r>
      <w:r>
        <w:rPr>
          <w:color w:val="231F20"/>
          <w:w w:val="110"/>
        </w:rPr>
        <w:t>type</w:t>
      </w:r>
      <w:r>
        <w:rPr>
          <w:color w:val="231F20"/>
          <w:spacing w:val="-5"/>
          <w:w w:val="110"/>
        </w:rPr>
        <w:t> </w:t>
      </w:r>
      <w:r>
        <w:rPr>
          <w:color w:val="231F20"/>
          <w:w w:val="110"/>
        </w:rPr>
        <w:t>in</w:t>
      </w:r>
      <w:r>
        <w:rPr>
          <w:color w:val="231F20"/>
          <w:spacing w:val="-5"/>
          <w:w w:val="110"/>
        </w:rPr>
        <w:t> </w:t>
      </w:r>
      <w:r>
        <w:rPr>
          <w:color w:val="231F20"/>
          <w:w w:val="110"/>
        </w:rPr>
        <w:t>the</w:t>
      </w:r>
      <w:r>
        <w:rPr>
          <w:color w:val="231F20"/>
          <w:spacing w:val="-6"/>
          <w:w w:val="110"/>
        </w:rPr>
        <w:t> </w:t>
      </w:r>
      <w:r>
        <w:rPr>
          <w:color w:val="231F20"/>
          <w:spacing w:val="-2"/>
          <w:w w:val="110"/>
        </w:rPr>
        <w:t>following:</w:t>
      </w:r>
    </w:p>
    <w:p>
      <w:pPr>
        <w:spacing w:before="178"/>
        <w:ind w:left="20" w:right="0" w:firstLine="0"/>
        <w:jc w:val="left"/>
        <w:rPr>
          <w:rFonts w:ascii="Trebuchet MS"/>
          <w:sz w:val="18"/>
        </w:rPr>
      </w:pPr>
      <w:r>
        <w:rPr>
          <w:rFonts w:ascii="Trebuchet MS"/>
          <w:color w:val="231F20"/>
          <w:spacing w:val="-2"/>
          <w:w w:val="125"/>
          <w:sz w:val="18"/>
        </w:rPr>
        <w:t>./hello</w:t>
      </w:r>
    </w:p>
    <w:p>
      <w:pPr>
        <w:pStyle w:val="BodyText"/>
        <w:spacing w:line="278" w:lineRule="auto" w:before="191"/>
        <w:ind w:left="20" w:right="5"/>
        <w:jc w:val="both"/>
      </w:pPr>
      <w:r>
        <w:rPr>
          <w:color w:val="231F20"/>
          <w:w w:val="110"/>
        </w:rPr>
        <w:t>Unlike</w:t>
      </w:r>
      <w:r>
        <w:rPr>
          <w:color w:val="231F20"/>
          <w:spacing w:val="-13"/>
          <w:w w:val="110"/>
        </w:rPr>
        <w:t> </w:t>
      </w:r>
      <w:r>
        <w:rPr>
          <w:color w:val="231F20"/>
          <w:w w:val="110"/>
        </w:rPr>
        <w:t>Windows,</w:t>
      </w:r>
      <w:r>
        <w:rPr>
          <w:color w:val="231F20"/>
          <w:spacing w:val="-13"/>
          <w:w w:val="110"/>
        </w:rPr>
        <w:t> </w:t>
      </w:r>
      <w:r>
        <w:rPr>
          <w:color w:val="231F20"/>
          <w:w w:val="110"/>
        </w:rPr>
        <w:t>the</w:t>
      </w:r>
      <w:r>
        <w:rPr>
          <w:color w:val="231F20"/>
          <w:spacing w:val="-13"/>
          <w:w w:val="110"/>
        </w:rPr>
        <w:t> </w:t>
      </w:r>
      <w:r>
        <w:rPr>
          <w:color w:val="231F20"/>
          <w:w w:val="110"/>
        </w:rPr>
        <w:t>UNIX</w:t>
      </w:r>
      <w:r>
        <w:rPr>
          <w:color w:val="231F20"/>
          <w:spacing w:val="-12"/>
          <w:w w:val="110"/>
        </w:rPr>
        <w:t> </w:t>
      </w:r>
      <w:r>
        <w:rPr>
          <w:color w:val="231F20"/>
          <w:w w:val="110"/>
        </w:rPr>
        <w:t>shell</w:t>
      </w:r>
      <w:r>
        <w:rPr>
          <w:color w:val="231F20"/>
          <w:spacing w:val="-12"/>
          <w:w w:val="110"/>
        </w:rPr>
        <w:t> </w:t>
      </w:r>
      <w:r>
        <w:rPr>
          <w:color w:val="231F20"/>
          <w:w w:val="110"/>
        </w:rPr>
        <w:t>does</w:t>
      </w:r>
      <w:r>
        <w:rPr>
          <w:color w:val="231F20"/>
          <w:spacing w:val="-13"/>
          <w:w w:val="110"/>
        </w:rPr>
        <w:t> </w:t>
      </w:r>
      <w:r>
        <w:rPr>
          <w:color w:val="231F20"/>
          <w:w w:val="110"/>
        </w:rPr>
        <w:t>not</w:t>
      </w:r>
      <w:r>
        <w:rPr>
          <w:color w:val="231F20"/>
          <w:spacing w:val="-12"/>
          <w:w w:val="110"/>
        </w:rPr>
        <w:t> </w:t>
      </w:r>
      <w:r>
        <w:rPr>
          <w:color w:val="231F20"/>
          <w:w w:val="110"/>
        </w:rPr>
        <w:t>by</w:t>
      </w:r>
      <w:r>
        <w:rPr>
          <w:color w:val="231F20"/>
          <w:spacing w:val="-13"/>
          <w:w w:val="110"/>
        </w:rPr>
        <w:t> </w:t>
      </w:r>
      <w:r>
        <w:rPr>
          <w:color w:val="231F20"/>
          <w:w w:val="110"/>
        </w:rPr>
        <w:t>default</w:t>
      </w:r>
      <w:r>
        <w:rPr>
          <w:color w:val="231F20"/>
          <w:spacing w:val="-13"/>
          <w:w w:val="110"/>
        </w:rPr>
        <w:t> </w:t>
      </w:r>
      <w:r>
        <w:rPr>
          <w:color w:val="231F20"/>
          <w:w w:val="110"/>
        </w:rPr>
        <w:t>look</w:t>
      </w:r>
      <w:r>
        <w:rPr>
          <w:color w:val="231F20"/>
          <w:spacing w:val="-13"/>
          <w:w w:val="110"/>
        </w:rPr>
        <w:t> </w:t>
      </w:r>
      <w:r>
        <w:rPr>
          <w:color w:val="231F20"/>
          <w:w w:val="110"/>
        </w:rPr>
        <w:t>in</w:t>
      </w:r>
      <w:r>
        <w:rPr>
          <w:color w:val="231F20"/>
          <w:spacing w:val="-12"/>
          <w:w w:val="110"/>
        </w:rPr>
        <w:t> </w:t>
      </w:r>
      <w:r>
        <w:rPr>
          <w:color w:val="231F20"/>
          <w:w w:val="110"/>
        </w:rPr>
        <w:t>the</w:t>
      </w:r>
      <w:r>
        <w:rPr>
          <w:color w:val="231F20"/>
          <w:spacing w:val="-13"/>
          <w:w w:val="110"/>
        </w:rPr>
        <w:t> </w:t>
      </w:r>
      <w:r>
        <w:rPr>
          <w:color w:val="231F20"/>
          <w:w w:val="110"/>
        </w:rPr>
        <w:t>current</w:t>
      </w:r>
      <w:r>
        <w:rPr>
          <w:color w:val="231F20"/>
          <w:spacing w:val="-13"/>
          <w:w w:val="110"/>
        </w:rPr>
        <w:t> </w:t>
      </w:r>
      <w:r>
        <w:rPr>
          <w:color w:val="231F20"/>
          <w:w w:val="110"/>
        </w:rPr>
        <w:t>directory</w:t>
      </w:r>
      <w:r>
        <w:rPr>
          <w:color w:val="231F20"/>
          <w:spacing w:val="-13"/>
          <w:w w:val="110"/>
        </w:rPr>
        <w:t> </w:t>
      </w:r>
      <w:r>
        <w:rPr>
          <w:color w:val="231F20"/>
          <w:w w:val="110"/>
        </w:rPr>
        <w:t>when</w:t>
      </w:r>
      <w:r>
        <w:rPr>
          <w:color w:val="231F20"/>
          <w:spacing w:val="-13"/>
          <w:w w:val="110"/>
        </w:rPr>
        <w:t> </w:t>
      </w:r>
      <w:r>
        <w:rPr>
          <w:color w:val="231F20"/>
          <w:w w:val="110"/>
        </w:rPr>
        <w:t>trying to</w:t>
      </w:r>
      <w:r>
        <w:rPr>
          <w:color w:val="231F20"/>
          <w:spacing w:val="-6"/>
          <w:w w:val="110"/>
        </w:rPr>
        <w:t> </w:t>
      </w:r>
      <w:r>
        <w:rPr>
          <w:color w:val="231F20"/>
          <w:w w:val="110"/>
        </w:rPr>
        <w:t>execute</w:t>
      </w:r>
      <w:r>
        <w:rPr>
          <w:color w:val="231F20"/>
          <w:spacing w:val="-6"/>
          <w:w w:val="110"/>
        </w:rPr>
        <w:t> </w:t>
      </w:r>
      <w:r>
        <w:rPr>
          <w:color w:val="231F20"/>
          <w:w w:val="110"/>
        </w:rPr>
        <w:t>a</w:t>
      </w:r>
      <w:r>
        <w:rPr>
          <w:color w:val="231F20"/>
          <w:spacing w:val="-6"/>
          <w:w w:val="110"/>
        </w:rPr>
        <w:t> </w:t>
      </w:r>
      <w:r>
        <w:rPr>
          <w:color w:val="231F20"/>
          <w:w w:val="110"/>
        </w:rPr>
        <w:t>program.</w:t>
      </w:r>
      <w:r>
        <w:rPr>
          <w:color w:val="231F20"/>
          <w:spacing w:val="-6"/>
          <w:w w:val="110"/>
        </w:rPr>
        <w:t> </w:t>
      </w:r>
      <w:r>
        <w:rPr>
          <w:color w:val="231F20"/>
          <w:w w:val="110"/>
        </w:rPr>
        <w:t>By</w:t>
      </w:r>
      <w:r>
        <w:rPr>
          <w:color w:val="231F20"/>
          <w:spacing w:val="-6"/>
          <w:w w:val="110"/>
        </w:rPr>
        <w:t> </w:t>
      </w:r>
      <w:r>
        <w:rPr>
          <w:color w:val="231F20"/>
          <w:w w:val="110"/>
        </w:rPr>
        <w:t>preceding</w:t>
      </w:r>
      <w:r>
        <w:rPr>
          <w:color w:val="231F20"/>
          <w:spacing w:val="-6"/>
          <w:w w:val="110"/>
        </w:rPr>
        <w:t> </w:t>
      </w:r>
      <w:r>
        <w:rPr>
          <w:color w:val="231F20"/>
          <w:w w:val="110"/>
        </w:rPr>
        <w:t>the</w:t>
      </w:r>
      <w:r>
        <w:rPr>
          <w:color w:val="231F20"/>
          <w:spacing w:val="-4"/>
          <w:w w:val="110"/>
        </w:rPr>
        <w:t> </w:t>
      </w:r>
      <w:r>
        <w:rPr>
          <w:color w:val="231F20"/>
          <w:w w:val="110"/>
        </w:rPr>
        <w:t>name</w:t>
      </w:r>
      <w:r>
        <w:rPr>
          <w:color w:val="231F20"/>
          <w:spacing w:val="-6"/>
          <w:w w:val="110"/>
        </w:rPr>
        <w:t> </w:t>
      </w:r>
      <w:r>
        <w:rPr>
          <w:color w:val="231F20"/>
          <w:w w:val="110"/>
        </w:rPr>
        <w:t>of</w:t>
      </w:r>
      <w:r>
        <w:rPr>
          <w:color w:val="231F20"/>
          <w:spacing w:val="-6"/>
          <w:w w:val="110"/>
        </w:rPr>
        <w:t> </w:t>
      </w:r>
      <w:r>
        <w:rPr>
          <w:color w:val="231F20"/>
          <w:w w:val="110"/>
        </w:rPr>
        <w:t>your</w:t>
      </w:r>
      <w:r>
        <w:rPr>
          <w:color w:val="231F20"/>
          <w:spacing w:val="-6"/>
          <w:w w:val="110"/>
        </w:rPr>
        <w:t> </w:t>
      </w:r>
      <w:r>
        <w:rPr>
          <w:color w:val="231F20"/>
          <w:w w:val="110"/>
        </w:rPr>
        <w:t>compiled</w:t>
      </w:r>
      <w:r>
        <w:rPr>
          <w:color w:val="231F20"/>
          <w:spacing w:val="-4"/>
          <w:w w:val="110"/>
        </w:rPr>
        <w:t> </w:t>
      </w:r>
      <w:r>
        <w:rPr>
          <w:color w:val="231F20"/>
          <w:w w:val="110"/>
        </w:rPr>
        <w:t>program</w:t>
      </w:r>
      <w:r>
        <w:rPr>
          <w:color w:val="231F20"/>
          <w:spacing w:val="-6"/>
          <w:w w:val="110"/>
        </w:rPr>
        <w:t> </w:t>
      </w:r>
      <w:r>
        <w:rPr>
          <w:color w:val="231F20"/>
          <w:w w:val="110"/>
        </w:rPr>
        <w:t>with</w:t>
      </w:r>
      <w:r>
        <w:rPr>
          <w:color w:val="231F20"/>
          <w:spacing w:val="-6"/>
          <w:w w:val="110"/>
        </w:rPr>
        <w:t> </w:t>
      </w:r>
      <w:r>
        <w:rPr>
          <w:color w:val="231F20"/>
          <w:w w:val="110"/>
        </w:rPr>
        <w:t>the</w:t>
      </w:r>
      <w:r>
        <w:rPr>
          <w:color w:val="231F20"/>
          <w:spacing w:val="-6"/>
          <w:w w:val="110"/>
        </w:rPr>
        <w:t> </w:t>
      </w:r>
      <w:r>
        <w:rPr>
          <w:rFonts w:ascii="Trebuchet MS" w:hAnsi="Trebuchet MS"/>
          <w:color w:val="231F20"/>
          <w:w w:val="110"/>
          <w:sz w:val="18"/>
        </w:rPr>
        <w:t>./</w:t>
      </w:r>
      <w:r>
        <w:rPr>
          <w:rFonts w:ascii="Trebuchet MS" w:hAnsi="Trebuchet MS"/>
          <w:color w:val="231F20"/>
          <w:spacing w:val="-8"/>
          <w:w w:val="110"/>
          <w:sz w:val="18"/>
        </w:rPr>
        <w:t> </w:t>
      </w:r>
      <w:r>
        <w:rPr>
          <w:color w:val="231F20"/>
          <w:w w:val="110"/>
        </w:rPr>
        <w:t>character sequence,</w:t>
      </w:r>
      <w:r>
        <w:rPr>
          <w:color w:val="231F20"/>
          <w:w w:val="110"/>
        </w:rPr>
        <w:t> you’re</w:t>
      </w:r>
      <w:r>
        <w:rPr>
          <w:color w:val="231F20"/>
          <w:w w:val="110"/>
        </w:rPr>
        <w:t> telling</w:t>
      </w:r>
      <w:r>
        <w:rPr>
          <w:color w:val="231F20"/>
          <w:w w:val="110"/>
        </w:rPr>
        <w:t> the</w:t>
      </w:r>
      <w:r>
        <w:rPr>
          <w:color w:val="231F20"/>
          <w:w w:val="110"/>
        </w:rPr>
        <w:t> UNIX</w:t>
      </w:r>
      <w:r>
        <w:rPr>
          <w:color w:val="231F20"/>
          <w:w w:val="110"/>
        </w:rPr>
        <w:t> shell</w:t>
      </w:r>
      <w:r>
        <w:rPr>
          <w:color w:val="231F20"/>
          <w:w w:val="110"/>
        </w:rPr>
        <w:t> to</w:t>
      </w:r>
      <w:r>
        <w:rPr>
          <w:color w:val="231F20"/>
          <w:w w:val="110"/>
        </w:rPr>
        <w:t> look</w:t>
      </w:r>
      <w:r>
        <w:rPr>
          <w:color w:val="231F20"/>
          <w:w w:val="110"/>
        </w:rPr>
        <w:t> for</w:t>
      </w:r>
      <w:r>
        <w:rPr>
          <w:color w:val="231F20"/>
          <w:w w:val="110"/>
        </w:rPr>
        <w:t> the</w:t>
      </w:r>
      <w:r>
        <w:rPr>
          <w:color w:val="231F20"/>
          <w:w w:val="110"/>
        </w:rPr>
        <w:t> compiled</w:t>
      </w:r>
      <w:r>
        <w:rPr>
          <w:color w:val="231F20"/>
          <w:w w:val="110"/>
        </w:rPr>
        <w:t> C</w:t>
      </w:r>
      <w:r>
        <w:rPr>
          <w:color w:val="231F20"/>
          <w:w w:val="110"/>
        </w:rPr>
        <w:t> program,</w:t>
      </w:r>
      <w:r>
        <w:rPr>
          <w:color w:val="231F20"/>
          <w:w w:val="110"/>
        </w:rPr>
        <w:t> in</w:t>
      </w:r>
      <w:r>
        <w:rPr>
          <w:color w:val="231F20"/>
          <w:w w:val="110"/>
        </w:rPr>
        <w:t> this</w:t>
      </w:r>
      <w:r>
        <w:rPr>
          <w:color w:val="231F20"/>
          <w:w w:val="110"/>
        </w:rPr>
        <w:t> case </w:t>
      </w:r>
      <w:r>
        <w:rPr>
          <w:rFonts w:ascii="Trebuchet MS" w:hAnsi="Trebuchet MS"/>
          <w:color w:val="231F20"/>
          <w:w w:val="110"/>
          <w:sz w:val="18"/>
        </w:rPr>
        <w:t>hello</w:t>
      </w:r>
      <w:r>
        <w:rPr>
          <w:color w:val="231F20"/>
          <w:w w:val="110"/>
        </w:rPr>
        <w:t>, in the current directory.</w:t>
      </w:r>
    </w:p>
    <w:p>
      <w:pPr>
        <w:pStyle w:val="BodyText"/>
        <w:spacing w:line="278" w:lineRule="auto" w:before="119"/>
        <w:ind w:left="20" w:right="10"/>
        <w:jc w:val="both"/>
      </w:pPr>
      <w:r>
        <w:rPr>
          <w:color w:val="231F20"/>
          <w:w w:val="110"/>
        </w:rPr>
        <w:t>If</w:t>
      </w:r>
      <w:r>
        <w:rPr>
          <w:color w:val="231F20"/>
          <w:w w:val="110"/>
        </w:rPr>
        <w:t> you’re</w:t>
      </w:r>
      <w:r>
        <w:rPr>
          <w:color w:val="231F20"/>
          <w:w w:val="110"/>
        </w:rPr>
        <w:t> using</w:t>
      </w:r>
      <w:r>
        <w:rPr>
          <w:color w:val="231F20"/>
          <w:w w:val="110"/>
        </w:rPr>
        <w:t> a</w:t>
      </w:r>
      <w:r>
        <w:rPr>
          <w:color w:val="231F20"/>
          <w:w w:val="110"/>
        </w:rPr>
        <w:t> Microsoft</w:t>
      </w:r>
      <w:r>
        <w:rPr>
          <w:color w:val="231F20"/>
          <w:w w:val="110"/>
        </w:rPr>
        <w:t> Windows</w:t>
      </w:r>
      <w:r>
        <w:rPr>
          <w:color w:val="231F20"/>
          <w:w w:val="110"/>
        </w:rPr>
        <w:t> system,</w:t>
      </w:r>
      <w:r>
        <w:rPr>
          <w:color w:val="231F20"/>
          <w:w w:val="110"/>
        </w:rPr>
        <w:t> you</w:t>
      </w:r>
      <w:r>
        <w:rPr>
          <w:color w:val="231F20"/>
          <w:w w:val="110"/>
        </w:rPr>
        <w:t> can</w:t>
      </w:r>
      <w:r>
        <w:rPr>
          <w:color w:val="231F20"/>
          <w:w w:val="110"/>
        </w:rPr>
        <w:t> also</w:t>
      </w:r>
      <w:r>
        <w:rPr>
          <w:color w:val="231F20"/>
          <w:w w:val="110"/>
        </w:rPr>
        <w:t> execute</w:t>
      </w:r>
      <w:r>
        <w:rPr>
          <w:color w:val="231F20"/>
          <w:w w:val="110"/>
        </w:rPr>
        <w:t> your</w:t>
      </w:r>
      <w:r>
        <w:rPr>
          <w:color w:val="231F20"/>
          <w:w w:val="110"/>
        </w:rPr>
        <w:t> program</w:t>
      </w:r>
      <w:r>
        <w:rPr>
          <w:color w:val="231F20"/>
          <w:w w:val="110"/>
        </w:rPr>
        <w:t> from</w:t>
      </w:r>
      <w:r>
        <w:rPr>
          <w:color w:val="231F20"/>
          <w:w w:val="110"/>
        </w:rPr>
        <w:t> a Microsoft-based command shell often referred to as a DOS prompt (provided you’re in the working directory) by simply typing in the name of the program.</w:t>
      </w:r>
    </w:p>
    <w:p>
      <w:pPr>
        <w:pStyle w:val="BodyText"/>
        <w:spacing w:line="278" w:lineRule="auto" w:before="119"/>
        <w:ind w:left="20" w:right="5"/>
        <w:jc w:val="both"/>
      </w:pPr>
      <w:r>
        <w:rPr>
          <w:color w:val="231F20"/>
          <w:w w:val="110"/>
        </w:rPr>
        <w:t>Note that in both cases it is not necessary to follow the compiled program name with the file </w:t>
      </w:r>
      <w:r>
        <w:rPr>
          <w:color w:val="231F20"/>
          <w:w w:val="115"/>
        </w:rPr>
        <w:t>extension </w:t>
      </w:r>
      <w:r>
        <w:rPr>
          <w:rFonts w:ascii="Trebuchet MS"/>
          <w:color w:val="231F20"/>
          <w:w w:val="115"/>
          <w:sz w:val="18"/>
        </w:rPr>
        <w:t>.exe</w:t>
      </w:r>
      <w:r>
        <w:rPr>
          <w:color w:val="231F20"/>
          <w:w w:val="115"/>
        </w:rPr>
        <w:t>.</w:t>
      </w:r>
    </w:p>
    <w:p>
      <w:pPr>
        <w:pStyle w:val="Heading3"/>
        <w:spacing w:before="207"/>
      </w:pPr>
      <w:bookmarkStart w:name="_TOC_250016" w:id="13"/>
      <w:r>
        <w:rPr>
          <w:smallCaps/>
          <w:color w:val="231F20"/>
        </w:rPr>
        <w:t>How</w:t>
      </w:r>
      <w:r>
        <w:rPr>
          <w:smallCaps/>
          <w:color w:val="231F20"/>
          <w:spacing w:val="-12"/>
        </w:rPr>
        <w:t> </w:t>
      </w:r>
      <w:r>
        <w:rPr>
          <w:smallCaps/>
          <w:color w:val="231F20"/>
        </w:rPr>
        <w:t>to</w:t>
      </w:r>
      <w:r>
        <w:rPr>
          <w:smallCaps/>
          <w:color w:val="231F20"/>
          <w:spacing w:val="-13"/>
        </w:rPr>
        <w:t> </w:t>
      </w:r>
      <w:r>
        <w:rPr>
          <w:smallCaps/>
          <w:color w:val="231F20"/>
        </w:rPr>
        <w:t>Debug</w:t>
      </w:r>
      <w:r>
        <w:rPr>
          <w:smallCaps/>
          <w:color w:val="231F20"/>
          <w:spacing w:val="-13"/>
        </w:rPr>
        <w:t> </w:t>
      </w:r>
      <w:r>
        <w:rPr>
          <w:smallCaps/>
          <w:color w:val="231F20"/>
        </w:rPr>
        <w:t>C</w:t>
      </w:r>
      <w:r>
        <w:rPr>
          <w:smallCaps/>
          <w:color w:val="231F20"/>
          <w:spacing w:val="-33"/>
        </w:rPr>
        <w:t> </w:t>
      </w:r>
      <w:bookmarkEnd w:id="13"/>
      <w:r>
        <w:rPr>
          <w:smallCaps/>
          <w:color w:val="231F20"/>
          <w:spacing w:val="-2"/>
        </w:rPr>
        <w:t>Programs</w:t>
      </w:r>
    </w:p>
    <w:p>
      <w:pPr>
        <w:pStyle w:val="BodyText"/>
        <w:spacing w:line="278" w:lineRule="auto" w:before="18"/>
        <w:ind w:left="20" w:right="6"/>
        <w:jc w:val="both"/>
      </w:pPr>
      <w:r>
        <w:rPr>
          <w:color w:val="231F20"/>
          <w:w w:val="110"/>
        </w:rPr>
        <w:t>If your program compiles, exits, or executes abnormally, there is almost certainly an error (a </w:t>
      </w:r>
      <w:r>
        <w:rPr>
          <w:i/>
          <w:color w:val="231F20"/>
          <w:w w:val="110"/>
        </w:rPr>
        <w:t>bug</w:t>
      </w:r>
      <w:r>
        <w:rPr>
          <w:color w:val="231F20"/>
          <w:w w:val="110"/>
        </w:rPr>
        <w:t>) in your program. A fair amount of your programming time will be spent finding and removing these bugs. This section provides some tips to help you get started. Remember, though, that debugging is as much art as it is computer science and, of course, the more you practice programming the easier debugging will become!</w:t>
      </w:r>
    </w:p>
    <w:p>
      <w:pPr>
        <w:pStyle w:val="BodyText"/>
        <w:spacing w:after="0" w:line="278" w:lineRule="auto"/>
        <w:jc w:val="both"/>
        <w:sectPr>
          <w:pgSz w:w="10060" w:h="13080"/>
          <w:pgMar w:header="547" w:footer="0" w:top="1540" w:bottom="280" w:left="720" w:right="720"/>
        </w:sectPr>
      </w:pPr>
    </w:p>
    <w:p>
      <w:pPr>
        <w:pStyle w:val="BodyText"/>
        <w:spacing w:line="268" w:lineRule="auto" w:before="86"/>
        <w:ind w:left="380" w:right="8"/>
        <w:jc w:val="both"/>
      </w:pPr>
      <w:r>
        <w:rPr>
          <w:color w:val="231F20"/>
          <w:w w:val="110"/>
        </w:rPr>
        <w:t>Often a program will compile and execute just fine, but with results you did not expect. For example, the following program and its output shown in Figure 1.11 compiles and executes </w:t>
      </w:r>
      <w:r>
        <w:rPr>
          <w:color w:val="231F20"/>
          <w:w w:val="115"/>
        </w:rPr>
        <w:t>without error, but the output is unreadable, or in other words, not what I expected.</w:t>
      </w:r>
    </w:p>
    <w:p>
      <w:pPr>
        <w:spacing w:before="144"/>
        <w:ind w:left="380" w:right="0" w:firstLine="0"/>
        <w:jc w:val="left"/>
        <w:rPr>
          <w:rFonts w:ascii="Trebuchet MS"/>
          <w:sz w:val="18"/>
        </w:rPr>
      </w:pPr>
      <w:r>
        <w:rPr>
          <w:rFonts w:ascii="Trebuchet MS"/>
          <w:color w:val="231F20"/>
          <w:w w:val="120"/>
          <w:sz w:val="18"/>
        </w:rPr>
        <w:t>#include</w:t>
      </w:r>
      <w:r>
        <w:rPr>
          <w:rFonts w:ascii="Trebuchet MS"/>
          <w:color w:val="231F20"/>
          <w:spacing w:val="1"/>
          <w:w w:val="120"/>
          <w:sz w:val="18"/>
        </w:rPr>
        <w:t> </w:t>
      </w:r>
      <w:r>
        <w:rPr>
          <w:rFonts w:ascii="Trebuchet MS"/>
          <w:color w:val="231F20"/>
          <w:spacing w:val="-2"/>
          <w:w w:val="120"/>
          <w:sz w:val="18"/>
        </w:rPr>
        <w:t>&lt;stdio.h&gt;</w:t>
      </w:r>
    </w:p>
    <w:p>
      <w:pPr>
        <w:pStyle w:val="BodyText"/>
        <w:spacing w:before="142"/>
        <w:rPr>
          <w:rFonts w:ascii="Trebuchet MS"/>
          <w:sz w:val="18"/>
        </w:rPr>
      </w:pPr>
    </w:p>
    <w:p>
      <w:pPr>
        <w:spacing w:before="0"/>
        <w:ind w:left="380" w:right="0" w:firstLine="0"/>
        <w:jc w:val="left"/>
        <w:rPr>
          <w:rFonts w:ascii="Trebuchet MS"/>
          <w:sz w:val="18"/>
        </w:rPr>
      </w:pPr>
      <w:r>
        <w:rPr>
          <w:rFonts w:ascii="Trebuchet MS"/>
          <w:color w:val="231F20"/>
          <w:spacing w:val="-2"/>
          <w:w w:val="115"/>
          <w:sz w:val="18"/>
        </w:rPr>
        <w:t>main()</w:t>
      </w:r>
    </w:p>
    <w:p>
      <w:pPr>
        <w:spacing w:before="71"/>
        <w:ind w:left="380" w:right="0" w:firstLine="0"/>
        <w:jc w:val="left"/>
        <w:rPr>
          <w:rFonts w:ascii="Trebuchet MS"/>
          <w:sz w:val="18"/>
        </w:rPr>
      </w:pPr>
      <w:r>
        <w:rPr>
          <w:rFonts w:ascii="Trebuchet MS"/>
          <w:color w:val="231F20"/>
          <w:spacing w:val="-10"/>
          <w:w w:val="150"/>
          <w:sz w:val="18"/>
        </w:rPr>
        <w:t>{</w:t>
      </w:r>
    </w:p>
    <w:p>
      <w:pPr>
        <w:spacing w:line="321" w:lineRule="auto" w:before="70"/>
        <w:ind w:left="779" w:right="2572" w:firstLine="1"/>
        <w:jc w:val="left"/>
        <w:rPr>
          <w:rFonts w:ascii="Trebuchet MS"/>
          <w:sz w:val="18"/>
        </w:rPr>
      </w:pPr>
      <w:r>
        <w:rPr>
          <w:rFonts w:ascii="Trebuchet MS"/>
          <w:color w:val="231F20"/>
          <w:w w:val="120"/>
          <w:sz w:val="18"/>
        </w:rPr>
        <w:t>printf("Chapter</w:t>
      </w:r>
      <w:r>
        <w:rPr>
          <w:rFonts w:ascii="Trebuchet MS"/>
          <w:color w:val="231F20"/>
          <w:w w:val="120"/>
          <w:sz w:val="18"/>
        </w:rPr>
        <w:t> 1</w:t>
      </w:r>
      <w:r>
        <w:rPr>
          <w:rFonts w:ascii="Trebuchet MS"/>
          <w:color w:val="231F20"/>
          <w:w w:val="120"/>
          <w:sz w:val="18"/>
        </w:rPr>
        <w:t> -</w:t>
      </w:r>
      <w:r>
        <w:rPr>
          <w:rFonts w:ascii="Trebuchet MS"/>
          <w:color w:val="231F20"/>
          <w:w w:val="120"/>
          <w:sz w:val="18"/>
        </w:rPr>
        <w:t> Getting</w:t>
      </w:r>
      <w:r>
        <w:rPr>
          <w:rFonts w:ascii="Trebuchet MS"/>
          <w:color w:val="231F20"/>
          <w:w w:val="120"/>
          <w:sz w:val="18"/>
        </w:rPr>
        <w:t> Started</w:t>
      </w:r>
      <w:r>
        <w:rPr>
          <w:rFonts w:ascii="Trebuchet MS"/>
          <w:color w:val="231F20"/>
          <w:w w:val="120"/>
          <w:sz w:val="18"/>
        </w:rPr>
        <w:t> with</w:t>
      </w:r>
      <w:r>
        <w:rPr>
          <w:rFonts w:ascii="Trebuchet MS"/>
          <w:color w:val="231F20"/>
          <w:w w:val="120"/>
          <w:sz w:val="18"/>
        </w:rPr>
        <w:t> C</w:t>
      </w:r>
      <w:r>
        <w:rPr>
          <w:rFonts w:ascii="Trebuchet MS"/>
          <w:color w:val="231F20"/>
          <w:w w:val="120"/>
          <w:sz w:val="18"/>
        </w:rPr>
        <w:t> Programming"); </w:t>
      </w:r>
      <w:r>
        <w:rPr>
          <w:rFonts w:ascii="Trebuchet MS"/>
          <w:color w:val="231F20"/>
          <w:w w:val="125"/>
          <w:sz w:val="18"/>
        </w:rPr>
        <w:t>printf("This</w:t>
      </w:r>
      <w:r>
        <w:rPr>
          <w:rFonts w:ascii="Trebuchet MS"/>
          <w:color w:val="231F20"/>
          <w:w w:val="125"/>
          <w:sz w:val="18"/>
        </w:rPr>
        <w:t> </w:t>
      </w:r>
      <w:r>
        <w:rPr>
          <w:rFonts w:ascii="Trebuchet MS"/>
          <w:color w:val="231F20"/>
          <w:w w:val="130"/>
          <w:sz w:val="18"/>
        </w:rPr>
        <w:t>is</w:t>
      </w:r>
      <w:r>
        <w:rPr>
          <w:rFonts w:ascii="Trebuchet MS"/>
          <w:color w:val="231F20"/>
          <w:w w:val="130"/>
          <w:sz w:val="18"/>
        </w:rPr>
        <w:t> </w:t>
      </w:r>
      <w:r>
        <w:rPr>
          <w:rFonts w:ascii="Trebuchet MS"/>
          <w:color w:val="231F20"/>
          <w:w w:val="120"/>
          <w:sz w:val="18"/>
        </w:rPr>
        <w:t>an</w:t>
      </w:r>
      <w:r>
        <w:rPr>
          <w:rFonts w:ascii="Trebuchet MS"/>
          <w:color w:val="231F20"/>
          <w:w w:val="120"/>
          <w:sz w:val="18"/>
        </w:rPr>
        <w:t> example</w:t>
      </w:r>
      <w:r>
        <w:rPr>
          <w:rFonts w:ascii="Trebuchet MS"/>
          <w:color w:val="231F20"/>
          <w:w w:val="120"/>
          <w:sz w:val="18"/>
        </w:rPr>
        <w:t> </w:t>
      </w:r>
      <w:r>
        <w:rPr>
          <w:rFonts w:ascii="Trebuchet MS"/>
          <w:color w:val="231F20"/>
          <w:w w:val="125"/>
          <w:sz w:val="18"/>
        </w:rPr>
        <w:t>of</w:t>
      </w:r>
      <w:r>
        <w:rPr>
          <w:rFonts w:ascii="Trebuchet MS"/>
          <w:color w:val="231F20"/>
          <w:w w:val="125"/>
          <w:sz w:val="18"/>
        </w:rPr>
        <w:t> </w:t>
      </w:r>
      <w:r>
        <w:rPr>
          <w:rFonts w:ascii="Trebuchet MS"/>
          <w:color w:val="231F20"/>
          <w:w w:val="120"/>
          <w:sz w:val="18"/>
        </w:rPr>
        <w:t>a</w:t>
      </w:r>
      <w:r>
        <w:rPr>
          <w:rFonts w:ascii="Trebuchet MS"/>
          <w:color w:val="231F20"/>
          <w:w w:val="120"/>
          <w:sz w:val="18"/>
        </w:rPr>
        <w:t> </w:t>
      </w:r>
      <w:r>
        <w:rPr>
          <w:rFonts w:ascii="Trebuchet MS"/>
          <w:color w:val="231F20"/>
          <w:w w:val="125"/>
          <w:sz w:val="18"/>
        </w:rPr>
        <w:t>format</w:t>
      </w:r>
      <w:r>
        <w:rPr>
          <w:rFonts w:ascii="Trebuchet MS"/>
          <w:color w:val="231F20"/>
          <w:w w:val="125"/>
          <w:sz w:val="18"/>
        </w:rPr>
        <w:t> bug.");</w:t>
      </w:r>
      <w:r>
        <w:rPr>
          <w:rFonts w:ascii="Trebuchet MS"/>
          <w:color w:val="231F20"/>
          <w:spacing w:val="40"/>
          <w:w w:val="125"/>
          <w:sz w:val="18"/>
        </w:rPr>
        <w:t> </w:t>
      </w:r>
      <w:r>
        <w:rPr>
          <w:rFonts w:ascii="Trebuchet MS"/>
          <w:color w:val="231F20"/>
          <w:w w:val="125"/>
          <w:sz w:val="18"/>
        </w:rPr>
        <w:t>printf("The</w:t>
      </w:r>
      <w:r>
        <w:rPr>
          <w:rFonts w:ascii="Trebuchet MS"/>
          <w:color w:val="231F20"/>
          <w:w w:val="125"/>
          <w:sz w:val="18"/>
        </w:rPr>
        <w:t> format</w:t>
      </w:r>
      <w:r>
        <w:rPr>
          <w:rFonts w:ascii="Trebuchet MS"/>
          <w:color w:val="231F20"/>
          <w:w w:val="125"/>
          <w:sz w:val="18"/>
        </w:rPr>
        <w:t> issue</w:t>
      </w:r>
      <w:r>
        <w:rPr>
          <w:rFonts w:ascii="Trebuchet MS"/>
          <w:color w:val="231F20"/>
          <w:w w:val="125"/>
          <w:sz w:val="18"/>
        </w:rPr>
        <w:t> </w:t>
      </w:r>
      <w:r>
        <w:rPr>
          <w:rFonts w:ascii="Trebuchet MS"/>
          <w:color w:val="231F20"/>
          <w:w w:val="120"/>
          <w:sz w:val="18"/>
        </w:rPr>
        <w:t>can</w:t>
      </w:r>
      <w:r>
        <w:rPr>
          <w:rFonts w:ascii="Trebuchet MS"/>
          <w:color w:val="231F20"/>
          <w:w w:val="120"/>
          <w:sz w:val="18"/>
        </w:rPr>
        <w:t> be</w:t>
      </w:r>
      <w:r>
        <w:rPr>
          <w:rFonts w:ascii="Trebuchet MS"/>
          <w:color w:val="231F20"/>
          <w:w w:val="120"/>
          <w:sz w:val="18"/>
        </w:rPr>
        <w:t> </w:t>
      </w:r>
      <w:r>
        <w:rPr>
          <w:rFonts w:ascii="Trebuchet MS"/>
          <w:color w:val="231F20"/>
          <w:w w:val="125"/>
          <w:sz w:val="18"/>
        </w:rPr>
        <w:t>corrected</w:t>
      </w:r>
      <w:r>
        <w:rPr>
          <w:rFonts w:ascii="Trebuchet MS"/>
          <w:color w:val="231F20"/>
          <w:w w:val="125"/>
          <w:sz w:val="18"/>
        </w:rPr>
        <w:t> </w:t>
      </w:r>
      <w:r>
        <w:rPr>
          <w:rFonts w:ascii="Trebuchet MS"/>
          <w:color w:val="231F20"/>
          <w:w w:val="120"/>
          <w:sz w:val="18"/>
        </w:rPr>
        <w:t>by</w:t>
      </w:r>
      <w:r>
        <w:rPr>
          <w:rFonts w:ascii="Trebuchet MS"/>
          <w:color w:val="231F20"/>
          <w:w w:val="120"/>
          <w:sz w:val="18"/>
        </w:rPr>
        <w:t> </w:t>
      </w:r>
      <w:r>
        <w:rPr>
          <w:rFonts w:ascii="Trebuchet MS"/>
          <w:color w:val="231F20"/>
          <w:w w:val="125"/>
          <w:sz w:val="18"/>
        </w:rPr>
        <w:t>using"); printf("</w:t>
      </w:r>
      <w:r>
        <w:rPr>
          <w:rFonts w:ascii="Trebuchet MS"/>
          <w:color w:val="231F20"/>
          <w:w w:val="125"/>
          <w:sz w:val="18"/>
        </w:rPr>
        <w:t> the</w:t>
      </w:r>
      <w:r>
        <w:rPr>
          <w:rFonts w:ascii="Trebuchet MS"/>
          <w:color w:val="231F20"/>
          <w:w w:val="125"/>
          <w:sz w:val="18"/>
        </w:rPr>
        <w:t> \n</w:t>
      </w:r>
      <w:r>
        <w:rPr>
          <w:rFonts w:ascii="Trebuchet MS"/>
          <w:color w:val="231F20"/>
          <w:w w:val="125"/>
          <w:sz w:val="18"/>
        </w:rPr>
        <w:t> </w:t>
      </w:r>
      <w:r>
        <w:rPr>
          <w:rFonts w:ascii="Trebuchet MS"/>
          <w:color w:val="231F20"/>
          <w:w w:val="120"/>
          <w:sz w:val="18"/>
        </w:rPr>
        <w:t>and</w:t>
      </w:r>
      <w:r>
        <w:rPr>
          <w:rFonts w:ascii="Trebuchet MS"/>
          <w:color w:val="231F20"/>
          <w:w w:val="120"/>
          <w:sz w:val="18"/>
        </w:rPr>
        <w:t> </w:t>
      </w:r>
      <w:r>
        <w:rPr>
          <w:rFonts w:ascii="Trebuchet MS"/>
          <w:color w:val="231F20"/>
          <w:w w:val="130"/>
          <w:sz w:val="18"/>
        </w:rPr>
        <w:t>\\</w:t>
      </w:r>
      <w:r>
        <w:rPr>
          <w:rFonts w:ascii="Trebuchet MS"/>
          <w:color w:val="231F20"/>
          <w:w w:val="130"/>
          <w:sz w:val="18"/>
        </w:rPr>
        <w:t> </w:t>
      </w:r>
      <w:r>
        <w:rPr>
          <w:rFonts w:ascii="Trebuchet MS"/>
          <w:color w:val="231F20"/>
          <w:w w:val="120"/>
          <w:sz w:val="18"/>
        </w:rPr>
        <w:t>escape</w:t>
      </w:r>
      <w:r>
        <w:rPr>
          <w:rFonts w:ascii="Trebuchet MS"/>
          <w:color w:val="231F20"/>
          <w:w w:val="120"/>
          <w:sz w:val="18"/>
        </w:rPr>
        <w:t> </w:t>
      </w:r>
      <w:r>
        <w:rPr>
          <w:rFonts w:ascii="Trebuchet MS"/>
          <w:color w:val="231F20"/>
          <w:w w:val="125"/>
          <w:sz w:val="18"/>
        </w:rPr>
        <w:t>sequences");</w:t>
      </w:r>
    </w:p>
    <w:p>
      <w:pPr>
        <w:pStyle w:val="BodyText"/>
        <w:spacing w:before="71"/>
        <w:rPr>
          <w:rFonts w:ascii="Trebuchet MS"/>
          <w:sz w:val="18"/>
        </w:rPr>
      </w:pPr>
    </w:p>
    <w:p>
      <w:pPr>
        <w:spacing w:before="0"/>
        <w:ind w:left="380" w:right="0" w:firstLine="0"/>
        <w:jc w:val="left"/>
        <w:rPr>
          <w:rFonts w:ascii="Trebuchet MS"/>
          <w:sz w:val="18"/>
        </w:rPr>
      </w:pPr>
      <w:r>
        <w:rPr>
          <w:rFonts w:ascii="Trebuchet MS"/>
          <w:color w:val="231F20"/>
          <w:spacing w:val="-10"/>
          <w:w w:val="150"/>
          <w:sz w:val="18"/>
        </w:rPr>
        <w:t>}</w:t>
      </w: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spacing w:before="56"/>
        <w:rPr>
          <w:rFonts w:ascii="Trebuchet MS"/>
          <w:sz w:val="20"/>
        </w:rPr>
      </w:pPr>
      <w:r>
        <w:rPr>
          <w:rFonts w:ascii="Trebuchet MS"/>
          <w:sz w:val="20"/>
        </w:rPr>
        <mc:AlternateContent>
          <mc:Choice Requires="wps">
            <w:drawing>
              <wp:anchor distT="0" distB="0" distL="0" distR="0" allowOverlap="1" layoutInCell="1" locked="0" behindDoc="1" simplePos="0" relativeHeight="487614464">
                <wp:simplePos x="0" y="0"/>
                <wp:positionH relativeFrom="page">
                  <wp:posOffset>444934</wp:posOffset>
                </wp:positionH>
                <wp:positionV relativeFrom="paragraph">
                  <wp:posOffset>198595</wp:posOffset>
                </wp:positionV>
                <wp:extent cx="889000" cy="258445"/>
                <wp:effectExtent l="0" t="0" r="0" b="0"/>
                <wp:wrapTopAndBottom/>
                <wp:docPr id="180" name="Group 180"/>
                <wp:cNvGraphicFramePr>
                  <a:graphicFrameLocks/>
                </wp:cNvGraphicFramePr>
                <a:graphic>
                  <a:graphicData uri="http://schemas.microsoft.com/office/word/2010/wordprocessingGroup">
                    <wpg:wgp>
                      <wpg:cNvPr id="180" name="Group 180"/>
                      <wpg:cNvGrpSpPr/>
                      <wpg:grpSpPr>
                        <a:xfrm>
                          <a:off x="0" y="0"/>
                          <a:ext cx="889000" cy="258445"/>
                          <a:chExt cx="889000" cy="258445"/>
                        </a:xfrm>
                      </wpg:grpSpPr>
                      <wps:wsp>
                        <wps:cNvPr id="181" name="Graphic 181"/>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182" name="Graphic 182"/>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3"/>
                                </a:lnTo>
                                <a:lnTo>
                                  <a:pt x="103718" y="207263"/>
                                </a:lnTo>
                                <a:lnTo>
                                  <a:pt x="63343" y="199113"/>
                                </a:lnTo>
                                <a:lnTo>
                                  <a:pt x="30374" y="176887"/>
                                </a:lnTo>
                                <a:lnTo>
                                  <a:pt x="8147" y="143918"/>
                                </a:lnTo>
                                <a:lnTo>
                                  <a:pt x="0" y="103543"/>
                                </a:lnTo>
                                <a:lnTo>
                                  <a:pt x="8147" y="63180"/>
                                </a:lnTo>
                                <a:lnTo>
                                  <a:pt x="30374" y="30211"/>
                                </a:lnTo>
                                <a:lnTo>
                                  <a:pt x="63342"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183" name="Textbox 183"/>
                        <wps:cNvSpPr txBox="1"/>
                        <wps:spPr>
                          <a:xfrm>
                            <a:off x="0" y="0"/>
                            <a:ext cx="889000" cy="258445"/>
                          </a:xfrm>
                          <a:prstGeom prst="rect">
                            <a:avLst/>
                          </a:prstGeom>
                        </wps:spPr>
                        <wps:txbx>
                          <w:txbxContent>
                            <w:p>
                              <w:pPr>
                                <w:spacing w:before="79"/>
                                <w:ind w:left="288"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4"/>
                                  <w:w w:val="90"/>
                                  <w:sz w:val="20"/>
                                </w:rPr>
                                <w:t>1.11</w:t>
                              </w:r>
                            </w:p>
                          </w:txbxContent>
                        </wps:txbx>
                        <wps:bodyPr wrap="square" lIns="0" tIns="0" rIns="0" bIns="0" rtlCol="0">
                          <a:noAutofit/>
                        </wps:bodyPr>
                      </wps:wsp>
                    </wpg:wgp>
                  </a:graphicData>
                </a:graphic>
              </wp:anchor>
            </w:drawing>
          </mc:Choice>
          <mc:Fallback>
            <w:pict>
              <v:group style="position:absolute;margin-left:35.034191pt;margin-top:15.637433pt;width:70pt;height:20.350pt;mso-position-horizontal-relative:page;mso-position-vertical-relative:paragraph;z-index:-15702016;mso-wrap-distance-left:0;mso-wrap-distance-right:0" id="docshapegroup164" coordorigin="701,313" coordsize="1400,407">
                <v:shape style="position:absolute;left:780;top:392;width:1248;height:247" id="docshape165" coordorigin="781,392" coordsize="1248,247" path="m1905,392l904,392,856,402,817,429,790,468,781,516,790,564,817,603,856,629,904,639,1905,639,1953,629,1992,603,2018,564,2028,516,2018,468,1992,429,1953,402,1905,392xe" filled="true" fillcolor="#f1f1f2" stroked="false">
                  <v:path arrowok="t"/>
                  <v:fill type="solid"/>
                </v:shape>
                <v:shape style="position:absolute;left:740;top:352;width:1320;height:327" id="docshape166" coordorigin="741,353" coordsize="1320,327" path="m1906,353l1968,365,2020,400,2055,452,2061,480m2061,552l2055,579,2020,631,1968,666,1905,679,904,679,840,666,789,631,754,579,741,516,754,452,789,400,840,365,903,353e" filled="false" stroked="true" strokeweight="4pt" strokecolor="#231f20">
                  <v:path arrowok="t"/>
                  <v:stroke dashstyle="solid"/>
                </v:shape>
                <v:shape style="position:absolute;left:700;top:312;width:1400;height:407" type="#_x0000_t202" id="docshape167" filled="false" stroked="false">
                  <v:textbox inset="0,0,0,0">
                    <w:txbxContent>
                      <w:p>
                        <w:pPr>
                          <w:spacing w:before="79"/>
                          <w:ind w:left="288"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4"/>
                            <w:w w:val="90"/>
                            <w:sz w:val="20"/>
                          </w:rPr>
                          <w:t>1.11</w:t>
                        </w:r>
                      </w:p>
                    </w:txbxContent>
                  </v:textbox>
                  <w10:wrap type="none"/>
                </v:shape>
                <w10:wrap type="topAndBottom"/>
              </v:group>
            </w:pict>
          </mc:Fallback>
        </mc:AlternateContent>
      </w:r>
    </w:p>
    <w:p>
      <w:pPr>
        <w:spacing w:line="256" w:lineRule="auto" w:before="17"/>
        <w:ind w:left="888" w:right="7182" w:hanging="447"/>
        <w:jc w:val="left"/>
        <w:rPr>
          <w:rFonts w:ascii="Trebuchet MS"/>
          <w:sz w:val="16"/>
        </w:rPr>
      </w:pPr>
      <w:r>
        <w:rPr>
          <w:rFonts w:ascii="Trebuchet MS"/>
          <w:color w:val="231F20"/>
          <w:spacing w:val="-2"/>
          <w:w w:val="105"/>
          <w:sz w:val="16"/>
        </w:rPr>
        <w:t>A</w:t>
      </w:r>
      <w:r>
        <w:rPr>
          <w:rFonts w:ascii="Trebuchet MS"/>
          <w:color w:val="231F20"/>
          <w:spacing w:val="-19"/>
          <w:w w:val="105"/>
          <w:sz w:val="16"/>
        </w:rPr>
        <w:t> </w:t>
      </w:r>
      <w:r>
        <w:rPr>
          <w:rFonts w:ascii="Trebuchet MS"/>
          <w:color w:val="231F20"/>
          <w:spacing w:val="-2"/>
          <w:w w:val="105"/>
          <w:sz w:val="16"/>
        </w:rPr>
        <w:t>sample</w:t>
      </w:r>
      <w:r>
        <w:rPr>
          <w:rFonts w:ascii="Trebuchet MS"/>
          <w:color w:val="231F20"/>
          <w:spacing w:val="-19"/>
          <w:w w:val="105"/>
          <w:sz w:val="16"/>
        </w:rPr>
        <w:t> </w:t>
      </w:r>
      <w:r>
        <w:rPr>
          <w:rFonts w:ascii="Trebuchet MS"/>
          <w:color w:val="231F20"/>
          <w:spacing w:val="-2"/>
          <w:w w:val="105"/>
          <w:sz w:val="16"/>
        </w:rPr>
        <w:t>format </w:t>
      </w:r>
      <w:r>
        <w:rPr>
          <w:rFonts w:ascii="Trebuchet MS"/>
          <w:color w:val="231F20"/>
          <w:spacing w:val="-4"/>
          <w:w w:val="105"/>
          <w:sz w:val="16"/>
        </w:rPr>
        <w:t>bug.</w:t>
      </w:r>
    </w:p>
    <w:p>
      <w:pPr>
        <w:pStyle w:val="BodyText"/>
        <w:spacing w:before="78"/>
        <w:rPr>
          <w:rFonts w:ascii="Trebuchet MS"/>
        </w:rPr>
      </w:pPr>
    </w:p>
    <w:p>
      <w:pPr>
        <w:pStyle w:val="BodyText"/>
        <w:spacing w:line="268" w:lineRule="auto" w:before="1"/>
        <w:ind w:left="380" w:right="7"/>
        <w:jc w:val="both"/>
      </w:pPr>
      <w:r>
        <w:rPr/>
        <mc:AlternateContent>
          <mc:Choice Requires="wps">
            <w:drawing>
              <wp:anchor distT="0" distB="0" distL="0" distR="0" allowOverlap="1" layoutInCell="1" locked="0" behindDoc="0" simplePos="0" relativeHeight="15755776">
                <wp:simplePos x="0" y="0"/>
                <wp:positionH relativeFrom="page">
                  <wp:posOffset>2273985</wp:posOffset>
                </wp:positionH>
                <wp:positionV relativeFrom="paragraph">
                  <wp:posOffset>-1860937</wp:posOffset>
                </wp:positionV>
                <wp:extent cx="2794000" cy="1622425"/>
                <wp:effectExtent l="0" t="0" r="0" b="0"/>
                <wp:wrapNone/>
                <wp:docPr id="184" name="Group 184"/>
                <wp:cNvGraphicFramePr>
                  <a:graphicFrameLocks/>
                </wp:cNvGraphicFramePr>
                <a:graphic>
                  <a:graphicData uri="http://schemas.microsoft.com/office/word/2010/wordprocessingGroup">
                    <wpg:wgp>
                      <wpg:cNvPr id="184" name="Group 184"/>
                      <wpg:cNvGrpSpPr/>
                      <wpg:grpSpPr>
                        <a:xfrm>
                          <a:off x="0" y="0"/>
                          <a:ext cx="2794000" cy="1622425"/>
                          <a:chExt cx="2794000" cy="1622425"/>
                        </a:xfrm>
                      </wpg:grpSpPr>
                      <pic:pic>
                        <pic:nvPicPr>
                          <pic:cNvPr id="185" name="Image 185"/>
                          <pic:cNvPicPr/>
                        </pic:nvPicPr>
                        <pic:blipFill>
                          <a:blip r:embed="rId48" cstate="print"/>
                          <a:stretch>
                            <a:fillRect/>
                          </a:stretch>
                        </pic:blipFill>
                        <pic:spPr>
                          <a:xfrm>
                            <a:off x="6350" y="6350"/>
                            <a:ext cx="2781300" cy="1609725"/>
                          </a:xfrm>
                          <a:prstGeom prst="rect">
                            <a:avLst/>
                          </a:prstGeom>
                        </pic:spPr>
                      </pic:pic>
                      <wps:wsp>
                        <wps:cNvPr id="186" name="Graphic 186"/>
                        <wps:cNvSpPr/>
                        <wps:spPr>
                          <a:xfrm>
                            <a:off x="6350" y="6350"/>
                            <a:ext cx="2781300" cy="1609725"/>
                          </a:xfrm>
                          <a:custGeom>
                            <a:avLst/>
                            <a:gdLst/>
                            <a:ahLst/>
                            <a:cxnLst/>
                            <a:rect l="l" t="t" r="r" b="b"/>
                            <a:pathLst>
                              <a:path w="2781300" h="1609725">
                                <a:moveTo>
                                  <a:pt x="2781300" y="1609725"/>
                                </a:moveTo>
                                <a:lnTo>
                                  <a:pt x="0" y="1609725"/>
                                </a:lnTo>
                                <a:lnTo>
                                  <a:pt x="0" y="0"/>
                                </a:lnTo>
                                <a:lnTo>
                                  <a:pt x="2781300" y="0"/>
                                </a:lnTo>
                                <a:lnTo>
                                  <a:pt x="2781300" y="160972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9.054001pt;margin-top:-146.530487pt;width:220pt;height:127.75pt;mso-position-horizontal-relative:page;mso-position-vertical-relative:paragraph;z-index:15755776" id="docshapegroup168" coordorigin="3581,-2931" coordsize="4400,2555">
                <v:shape style="position:absolute;left:3591;top:-2921;width:4380;height:2535" type="#_x0000_t75" id="docshape169" stroked="false">
                  <v:imagedata r:id="rId48" o:title=""/>
                </v:shape>
                <v:rect style="position:absolute;left:3591;top:-2921;width:4380;height:2535" id="docshape170" filled="false" stroked="true" strokeweight="1pt" strokecolor="#231f20">
                  <v:stroke dashstyle="solid"/>
                </v:rect>
                <w10:wrap type="none"/>
              </v:group>
            </w:pict>
          </mc:Fallback>
        </mc:AlternateContent>
      </w:r>
      <w:r>
        <w:rPr>
          <w:color w:val="231F20"/>
          <w:w w:val="115"/>
        </w:rPr>
        <w:t>Can</w:t>
      </w:r>
      <w:r>
        <w:rPr>
          <w:color w:val="231F20"/>
          <w:w w:val="115"/>
        </w:rPr>
        <w:t> you</w:t>
      </w:r>
      <w:r>
        <w:rPr>
          <w:color w:val="231F20"/>
          <w:w w:val="115"/>
        </w:rPr>
        <w:t> see</w:t>
      </w:r>
      <w:r>
        <w:rPr>
          <w:color w:val="231F20"/>
          <w:w w:val="115"/>
        </w:rPr>
        <w:t> where the</w:t>
      </w:r>
      <w:r>
        <w:rPr>
          <w:color w:val="231F20"/>
          <w:w w:val="115"/>
        </w:rPr>
        <w:t> format issue or</w:t>
      </w:r>
      <w:r>
        <w:rPr>
          <w:color w:val="231F20"/>
          <w:w w:val="115"/>
        </w:rPr>
        <w:t> issues</w:t>
      </w:r>
      <w:r>
        <w:rPr>
          <w:color w:val="231F20"/>
          <w:w w:val="115"/>
        </w:rPr>
        <w:t> are?</w:t>
      </w:r>
      <w:r>
        <w:rPr>
          <w:color w:val="231F20"/>
          <w:w w:val="115"/>
        </w:rPr>
        <w:t> What’s</w:t>
      </w:r>
      <w:r>
        <w:rPr>
          <w:color w:val="231F20"/>
          <w:w w:val="115"/>
        </w:rPr>
        <w:t> missing</w:t>
      </w:r>
      <w:r>
        <w:rPr>
          <w:color w:val="231F20"/>
          <w:w w:val="115"/>
        </w:rPr>
        <w:t> and</w:t>
      </w:r>
      <w:r>
        <w:rPr>
          <w:color w:val="231F20"/>
          <w:w w:val="115"/>
        </w:rPr>
        <w:t> where</w:t>
      </w:r>
      <w:r>
        <w:rPr>
          <w:color w:val="231F20"/>
          <w:w w:val="115"/>
        </w:rPr>
        <w:t> should</w:t>
      </w:r>
      <w:r>
        <w:rPr>
          <w:color w:val="231F20"/>
          <w:w w:val="115"/>
        </w:rPr>
        <w:t> </w:t>
      </w:r>
      <w:r>
        <w:rPr>
          <w:color w:val="231F20"/>
          <w:w w:val="115"/>
        </w:rPr>
        <w:t>the correction or</w:t>
      </w:r>
      <w:r>
        <w:rPr>
          <w:color w:val="231F20"/>
          <w:spacing w:val="-1"/>
          <w:w w:val="115"/>
        </w:rPr>
        <w:t> </w:t>
      </w:r>
      <w:r>
        <w:rPr>
          <w:color w:val="231F20"/>
          <w:w w:val="115"/>
        </w:rPr>
        <w:t>corrections be</w:t>
      </w:r>
      <w:r>
        <w:rPr>
          <w:color w:val="231F20"/>
          <w:spacing w:val="-1"/>
          <w:w w:val="115"/>
        </w:rPr>
        <w:t> </w:t>
      </w:r>
      <w:r>
        <w:rPr>
          <w:color w:val="231F20"/>
          <w:w w:val="115"/>
        </w:rPr>
        <w:t>placed? The</w:t>
      </w:r>
      <w:r>
        <w:rPr>
          <w:color w:val="231F20"/>
          <w:spacing w:val="-1"/>
          <w:w w:val="115"/>
        </w:rPr>
        <w:t> </w:t>
      </w:r>
      <w:r>
        <w:rPr>
          <w:color w:val="231F20"/>
          <w:w w:val="115"/>
        </w:rPr>
        <w:t>next</w:t>
      </w:r>
      <w:r>
        <w:rPr>
          <w:color w:val="231F20"/>
          <w:w w:val="115"/>
        </w:rPr>
        <w:t> block of code and its output in Figure 1.12 corrects</w:t>
      </w:r>
      <w:r>
        <w:rPr>
          <w:color w:val="231F20"/>
          <w:spacing w:val="-6"/>
          <w:w w:val="115"/>
        </w:rPr>
        <w:t> </w:t>
      </w:r>
      <w:r>
        <w:rPr>
          <w:color w:val="231F20"/>
          <w:w w:val="115"/>
        </w:rPr>
        <w:t>the</w:t>
      </w:r>
      <w:r>
        <w:rPr>
          <w:color w:val="231F20"/>
          <w:spacing w:val="-6"/>
          <w:w w:val="115"/>
        </w:rPr>
        <w:t> </w:t>
      </w:r>
      <w:r>
        <w:rPr>
          <w:color w:val="231F20"/>
          <w:w w:val="115"/>
        </w:rPr>
        <w:t>format</w:t>
      </w:r>
      <w:r>
        <w:rPr>
          <w:color w:val="231F20"/>
          <w:spacing w:val="-6"/>
          <w:w w:val="115"/>
        </w:rPr>
        <w:t> </w:t>
      </w:r>
      <w:r>
        <w:rPr>
          <w:color w:val="231F20"/>
          <w:w w:val="115"/>
        </w:rPr>
        <w:t>issues</w:t>
      </w:r>
      <w:r>
        <w:rPr>
          <w:color w:val="231F20"/>
          <w:spacing w:val="-6"/>
          <w:w w:val="115"/>
        </w:rPr>
        <w:t> </w:t>
      </w:r>
      <w:r>
        <w:rPr>
          <w:color w:val="231F20"/>
          <w:w w:val="115"/>
        </w:rPr>
        <w:t>with</w:t>
      </w:r>
      <w:r>
        <w:rPr>
          <w:color w:val="231F20"/>
          <w:spacing w:val="-6"/>
          <w:w w:val="115"/>
        </w:rPr>
        <w:t> </w:t>
      </w:r>
      <w:r>
        <w:rPr>
          <w:color w:val="231F20"/>
          <w:w w:val="115"/>
        </w:rPr>
        <w:t>appropriately</w:t>
      </w:r>
      <w:r>
        <w:rPr>
          <w:color w:val="231F20"/>
          <w:spacing w:val="-6"/>
          <w:w w:val="115"/>
        </w:rPr>
        <w:t> </w:t>
      </w:r>
      <w:r>
        <w:rPr>
          <w:color w:val="231F20"/>
          <w:w w:val="115"/>
        </w:rPr>
        <w:t>placed</w:t>
      </w:r>
      <w:r>
        <w:rPr>
          <w:color w:val="231F20"/>
          <w:spacing w:val="-6"/>
          <w:w w:val="115"/>
        </w:rPr>
        <w:t> </w:t>
      </w:r>
      <w:r>
        <w:rPr>
          <w:color w:val="231F20"/>
          <w:w w:val="115"/>
        </w:rPr>
        <w:t>escape</w:t>
      </w:r>
      <w:r>
        <w:rPr>
          <w:color w:val="231F20"/>
          <w:spacing w:val="-6"/>
          <w:w w:val="115"/>
        </w:rPr>
        <w:t> </w:t>
      </w:r>
      <w:r>
        <w:rPr>
          <w:color w:val="231F20"/>
          <w:w w:val="115"/>
        </w:rPr>
        <w:t>sequences.</w:t>
      </w:r>
    </w:p>
    <w:p>
      <w:pPr>
        <w:spacing w:before="143"/>
        <w:ind w:left="380" w:right="0" w:firstLine="0"/>
        <w:jc w:val="left"/>
        <w:rPr>
          <w:rFonts w:ascii="Trebuchet MS"/>
          <w:sz w:val="18"/>
        </w:rPr>
      </w:pPr>
      <w:r>
        <w:rPr>
          <w:rFonts w:ascii="Trebuchet MS"/>
          <w:color w:val="231F20"/>
          <w:w w:val="120"/>
          <w:sz w:val="18"/>
        </w:rPr>
        <w:t>#include</w:t>
      </w:r>
      <w:r>
        <w:rPr>
          <w:rFonts w:ascii="Trebuchet MS"/>
          <w:color w:val="231F20"/>
          <w:spacing w:val="1"/>
          <w:w w:val="120"/>
          <w:sz w:val="18"/>
        </w:rPr>
        <w:t> </w:t>
      </w:r>
      <w:r>
        <w:rPr>
          <w:rFonts w:ascii="Trebuchet MS"/>
          <w:color w:val="231F20"/>
          <w:spacing w:val="-2"/>
          <w:w w:val="120"/>
          <w:sz w:val="18"/>
        </w:rPr>
        <w:t>&lt;stdio.h&gt;</w:t>
      </w:r>
    </w:p>
    <w:p>
      <w:pPr>
        <w:pStyle w:val="BodyText"/>
        <w:spacing w:before="141"/>
        <w:rPr>
          <w:rFonts w:ascii="Trebuchet MS"/>
          <w:sz w:val="18"/>
        </w:rPr>
      </w:pPr>
    </w:p>
    <w:p>
      <w:pPr>
        <w:spacing w:before="0"/>
        <w:ind w:left="380" w:right="0" w:firstLine="0"/>
        <w:jc w:val="left"/>
        <w:rPr>
          <w:rFonts w:ascii="Trebuchet MS"/>
          <w:sz w:val="18"/>
        </w:rPr>
      </w:pPr>
      <w:r>
        <w:rPr>
          <w:rFonts w:ascii="Trebuchet MS"/>
          <w:color w:val="231F20"/>
          <w:spacing w:val="-2"/>
          <w:w w:val="115"/>
          <w:sz w:val="18"/>
        </w:rPr>
        <w:t>main()</w:t>
      </w:r>
    </w:p>
    <w:p>
      <w:pPr>
        <w:spacing w:before="72"/>
        <w:ind w:left="380" w:right="0" w:firstLine="0"/>
        <w:jc w:val="left"/>
        <w:rPr>
          <w:rFonts w:ascii="Trebuchet MS"/>
          <w:sz w:val="18"/>
        </w:rPr>
      </w:pPr>
      <w:r>
        <w:rPr>
          <w:rFonts w:ascii="Trebuchet MS"/>
          <w:color w:val="231F20"/>
          <w:spacing w:val="-10"/>
          <w:w w:val="150"/>
          <w:sz w:val="18"/>
        </w:rPr>
        <w:t>{</w:t>
      </w:r>
    </w:p>
    <w:p>
      <w:pPr>
        <w:spacing w:line="321" w:lineRule="auto" w:before="70"/>
        <w:ind w:left="779" w:right="2361" w:hanging="99"/>
        <w:jc w:val="left"/>
        <w:rPr>
          <w:rFonts w:ascii="Trebuchet MS"/>
          <w:sz w:val="18"/>
        </w:rPr>
      </w:pPr>
      <w:r>
        <w:rPr>
          <w:rFonts w:ascii="Trebuchet MS"/>
          <w:color w:val="231F20"/>
          <w:w w:val="120"/>
          <w:sz w:val="18"/>
        </w:rPr>
        <w:t>printf("Chapter</w:t>
      </w:r>
      <w:r>
        <w:rPr>
          <w:rFonts w:ascii="Trebuchet MS"/>
          <w:color w:val="231F20"/>
          <w:w w:val="120"/>
          <w:sz w:val="18"/>
        </w:rPr>
        <w:t> 1</w:t>
      </w:r>
      <w:r>
        <w:rPr>
          <w:rFonts w:ascii="Trebuchet MS"/>
          <w:color w:val="231F20"/>
          <w:w w:val="120"/>
          <w:sz w:val="18"/>
        </w:rPr>
        <w:t> </w:t>
      </w:r>
      <w:r>
        <w:rPr>
          <w:rFonts w:ascii="Trebuchet MS"/>
          <w:color w:val="231F20"/>
          <w:w w:val="135"/>
          <w:sz w:val="18"/>
        </w:rPr>
        <w:t>-</w:t>
      </w:r>
      <w:r>
        <w:rPr>
          <w:rFonts w:ascii="Trebuchet MS"/>
          <w:color w:val="231F20"/>
          <w:spacing w:val="-6"/>
          <w:w w:val="135"/>
          <w:sz w:val="18"/>
        </w:rPr>
        <w:t> </w:t>
      </w:r>
      <w:r>
        <w:rPr>
          <w:rFonts w:ascii="Trebuchet MS"/>
          <w:color w:val="231F20"/>
          <w:w w:val="120"/>
          <w:sz w:val="18"/>
        </w:rPr>
        <w:t>Getting</w:t>
      </w:r>
      <w:r>
        <w:rPr>
          <w:rFonts w:ascii="Trebuchet MS"/>
          <w:color w:val="231F20"/>
          <w:w w:val="120"/>
          <w:sz w:val="18"/>
        </w:rPr>
        <w:t> Started</w:t>
      </w:r>
      <w:r>
        <w:rPr>
          <w:rFonts w:ascii="Trebuchet MS"/>
          <w:color w:val="231F20"/>
          <w:w w:val="120"/>
          <w:sz w:val="18"/>
        </w:rPr>
        <w:t> with</w:t>
      </w:r>
      <w:r>
        <w:rPr>
          <w:rFonts w:ascii="Trebuchet MS"/>
          <w:color w:val="231F20"/>
          <w:w w:val="120"/>
          <w:sz w:val="18"/>
        </w:rPr>
        <w:t> C</w:t>
      </w:r>
      <w:r>
        <w:rPr>
          <w:rFonts w:ascii="Trebuchet MS"/>
          <w:color w:val="231F20"/>
          <w:spacing w:val="3"/>
          <w:w w:val="120"/>
          <w:sz w:val="18"/>
        </w:rPr>
        <w:t> </w:t>
      </w:r>
      <w:r>
        <w:rPr>
          <w:rFonts w:ascii="Trebuchet MS"/>
          <w:color w:val="231F20"/>
          <w:w w:val="120"/>
          <w:sz w:val="18"/>
        </w:rPr>
        <w:t>Programming\n"); printf("This</w:t>
      </w:r>
      <w:r>
        <w:rPr>
          <w:rFonts w:ascii="Trebuchet MS"/>
          <w:color w:val="231F20"/>
          <w:w w:val="135"/>
          <w:sz w:val="18"/>
        </w:rPr>
        <w:t> is</w:t>
      </w:r>
      <w:r>
        <w:rPr>
          <w:rFonts w:ascii="Trebuchet MS"/>
          <w:color w:val="231F20"/>
          <w:w w:val="135"/>
          <w:sz w:val="18"/>
        </w:rPr>
        <w:t> </w:t>
      </w:r>
      <w:r>
        <w:rPr>
          <w:rFonts w:ascii="Trebuchet MS"/>
          <w:color w:val="231F20"/>
          <w:w w:val="120"/>
          <w:sz w:val="18"/>
        </w:rPr>
        <w:t>an</w:t>
      </w:r>
      <w:r>
        <w:rPr>
          <w:rFonts w:ascii="Trebuchet MS"/>
          <w:color w:val="231F20"/>
          <w:spacing w:val="40"/>
          <w:w w:val="120"/>
          <w:sz w:val="18"/>
        </w:rPr>
        <w:t> </w:t>
      </w:r>
      <w:r>
        <w:rPr>
          <w:rFonts w:ascii="Trebuchet MS"/>
          <w:color w:val="231F20"/>
          <w:w w:val="120"/>
          <w:sz w:val="18"/>
        </w:rPr>
        <w:t>example</w:t>
      </w:r>
      <w:r>
        <w:rPr>
          <w:rFonts w:ascii="Trebuchet MS"/>
          <w:color w:val="231F20"/>
          <w:spacing w:val="40"/>
          <w:w w:val="120"/>
          <w:sz w:val="18"/>
        </w:rPr>
        <w:t> </w:t>
      </w:r>
      <w:r>
        <w:rPr>
          <w:rFonts w:ascii="Trebuchet MS"/>
          <w:color w:val="231F20"/>
          <w:w w:val="120"/>
          <w:sz w:val="18"/>
        </w:rPr>
        <w:t>of</w:t>
      </w:r>
      <w:r>
        <w:rPr>
          <w:rFonts w:ascii="Trebuchet MS"/>
          <w:color w:val="231F20"/>
          <w:spacing w:val="40"/>
          <w:w w:val="120"/>
          <w:sz w:val="18"/>
        </w:rPr>
        <w:t> </w:t>
      </w:r>
      <w:r>
        <w:rPr>
          <w:rFonts w:ascii="Trebuchet MS"/>
          <w:color w:val="231F20"/>
          <w:w w:val="120"/>
          <w:sz w:val="18"/>
        </w:rPr>
        <w:t>a</w:t>
      </w:r>
      <w:r>
        <w:rPr>
          <w:rFonts w:ascii="Trebuchet MS"/>
          <w:color w:val="231F20"/>
          <w:spacing w:val="40"/>
          <w:w w:val="120"/>
          <w:sz w:val="18"/>
        </w:rPr>
        <w:t> </w:t>
      </w:r>
      <w:r>
        <w:rPr>
          <w:rFonts w:ascii="Trebuchet MS"/>
          <w:color w:val="231F20"/>
          <w:w w:val="120"/>
          <w:sz w:val="18"/>
        </w:rPr>
        <w:t>format</w:t>
      </w:r>
      <w:r>
        <w:rPr>
          <w:rFonts w:ascii="Trebuchet MS"/>
          <w:color w:val="231F20"/>
          <w:spacing w:val="40"/>
          <w:w w:val="120"/>
          <w:sz w:val="18"/>
        </w:rPr>
        <w:t> </w:t>
      </w:r>
      <w:r>
        <w:rPr>
          <w:rFonts w:ascii="Trebuchet MS"/>
          <w:color w:val="231F20"/>
          <w:w w:val="120"/>
          <w:sz w:val="18"/>
        </w:rPr>
        <w:t>bug.\n"); printf("The</w:t>
      </w:r>
      <w:r>
        <w:rPr>
          <w:rFonts w:ascii="Trebuchet MS"/>
          <w:color w:val="231F20"/>
          <w:w w:val="120"/>
          <w:sz w:val="18"/>
        </w:rPr>
        <w:t> format</w:t>
      </w:r>
      <w:r>
        <w:rPr>
          <w:rFonts w:ascii="Trebuchet MS"/>
          <w:color w:val="231F20"/>
          <w:w w:val="120"/>
          <w:sz w:val="18"/>
        </w:rPr>
        <w:t> issue</w:t>
      </w:r>
      <w:r>
        <w:rPr>
          <w:rFonts w:ascii="Trebuchet MS"/>
          <w:color w:val="231F20"/>
          <w:w w:val="120"/>
          <w:sz w:val="18"/>
        </w:rPr>
        <w:t> can</w:t>
      </w:r>
      <w:r>
        <w:rPr>
          <w:rFonts w:ascii="Trebuchet MS"/>
          <w:color w:val="231F20"/>
          <w:w w:val="120"/>
          <w:sz w:val="18"/>
        </w:rPr>
        <w:t> be</w:t>
      </w:r>
      <w:r>
        <w:rPr>
          <w:rFonts w:ascii="Trebuchet MS"/>
          <w:color w:val="231F20"/>
          <w:w w:val="120"/>
          <w:sz w:val="18"/>
        </w:rPr>
        <w:t> corrected</w:t>
      </w:r>
      <w:r>
        <w:rPr>
          <w:rFonts w:ascii="Trebuchet MS"/>
          <w:color w:val="231F20"/>
          <w:w w:val="120"/>
          <w:sz w:val="18"/>
        </w:rPr>
        <w:t> by</w:t>
      </w:r>
      <w:r>
        <w:rPr>
          <w:rFonts w:ascii="Trebuchet MS"/>
          <w:color w:val="231F20"/>
          <w:w w:val="120"/>
          <w:sz w:val="18"/>
        </w:rPr>
        <w:t> using"); </w:t>
      </w:r>
      <w:r>
        <w:rPr>
          <w:rFonts w:ascii="Trebuchet MS"/>
          <w:color w:val="231F20"/>
          <w:w w:val="135"/>
          <w:sz w:val="18"/>
        </w:rPr>
        <w:t>printf("</w:t>
      </w:r>
      <w:r>
        <w:rPr>
          <w:rFonts w:ascii="Trebuchet MS"/>
          <w:color w:val="231F20"/>
          <w:w w:val="135"/>
          <w:sz w:val="18"/>
        </w:rPr>
        <w:t> </w:t>
      </w:r>
      <w:r>
        <w:rPr>
          <w:rFonts w:ascii="Trebuchet MS"/>
          <w:color w:val="231F20"/>
          <w:w w:val="120"/>
          <w:sz w:val="18"/>
        </w:rPr>
        <w:t>the</w:t>
      </w:r>
      <w:r>
        <w:rPr>
          <w:rFonts w:ascii="Trebuchet MS"/>
          <w:color w:val="231F20"/>
          <w:w w:val="120"/>
          <w:sz w:val="18"/>
        </w:rPr>
        <w:t> \\n</w:t>
      </w:r>
      <w:r>
        <w:rPr>
          <w:rFonts w:ascii="Trebuchet MS"/>
          <w:color w:val="231F20"/>
          <w:w w:val="120"/>
          <w:sz w:val="18"/>
        </w:rPr>
        <w:t> and</w:t>
      </w:r>
      <w:r>
        <w:rPr>
          <w:rFonts w:ascii="Trebuchet MS"/>
          <w:color w:val="231F20"/>
          <w:w w:val="120"/>
          <w:sz w:val="18"/>
        </w:rPr>
        <w:t> </w:t>
      </w:r>
      <w:r>
        <w:rPr>
          <w:rFonts w:ascii="Trebuchet MS"/>
          <w:color w:val="231F20"/>
          <w:w w:val="135"/>
          <w:sz w:val="18"/>
        </w:rPr>
        <w:t>\\\\</w:t>
      </w:r>
      <w:r>
        <w:rPr>
          <w:rFonts w:ascii="Trebuchet MS"/>
          <w:color w:val="231F20"/>
          <w:w w:val="135"/>
          <w:sz w:val="18"/>
        </w:rPr>
        <w:t> </w:t>
      </w:r>
      <w:r>
        <w:rPr>
          <w:rFonts w:ascii="Trebuchet MS"/>
          <w:color w:val="231F20"/>
          <w:w w:val="120"/>
          <w:sz w:val="18"/>
        </w:rPr>
        <w:t>escape</w:t>
      </w:r>
      <w:r>
        <w:rPr>
          <w:rFonts w:ascii="Trebuchet MS"/>
          <w:color w:val="231F20"/>
          <w:w w:val="120"/>
          <w:sz w:val="18"/>
        </w:rPr>
        <w:t> sequences");</w:t>
      </w:r>
    </w:p>
    <w:p>
      <w:pPr>
        <w:pStyle w:val="BodyText"/>
        <w:spacing w:before="71"/>
        <w:rPr>
          <w:rFonts w:ascii="Trebuchet MS"/>
          <w:sz w:val="18"/>
        </w:rPr>
      </w:pPr>
    </w:p>
    <w:p>
      <w:pPr>
        <w:spacing w:before="0"/>
        <w:ind w:left="380" w:right="0" w:firstLine="0"/>
        <w:jc w:val="left"/>
        <w:rPr>
          <w:rFonts w:ascii="Trebuchet MS"/>
          <w:sz w:val="18"/>
        </w:rPr>
      </w:pPr>
      <w:r>
        <w:rPr>
          <w:rFonts w:ascii="Trebuchet MS"/>
          <w:color w:val="231F20"/>
          <w:spacing w:val="-10"/>
          <w:w w:val="150"/>
          <w:sz w:val="18"/>
        </w:rPr>
        <w:t>}</w:t>
      </w:r>
    </w:p>
    <w:p>
      <w:pPr>
        <w:spacing w:after="0"/>
        <w:jc w:val="left"/>
        <w:rPr>
          <w:rFonts w:ascii="Trebuchet MS"/>
          <w:sz w:val="18"/>
        </w:rPr>
        <w:sectPr>
          <w:pgSz w:w="10060" w:h="13080"/>
          <w:pgMar w:header="542" w:footer="0" w:top="1540" w:bottom="280" w:left="360" w:right="720"/>
        </w:sect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spacing w:before="131"/>
        <w:rPr>
          <w:rFonts w:ascii="Trebuchet MS"/>
          <w:sz w:val="20"/>
        </w:rPr>
      </w:pPr>
    </w:p>
    <w:p>
      <w:pPr>
        <w:spacing w:line="240" w:lineRule="auto"/>
        <w:ind w:left="7180" w:right="-29" w:firstLine="0"/>
        <w:rPr>
          <w:rFonts w:ascii="Trebuchet MS"/>
          <w:sz w:val="20"/>
        </w:rPr>
      </w:pPr>
      <w:r>
        <w:rPr>
          <w:rFonts w:ascii="Trebuchet MS"/>
          <w:sz w:val="20"/>
        </w:rPr>
        <mc:AlternateContent>
          <mc:Choice Requires="wps">
            <w:drawing>
              <wp:inline distT="0" distB="0" distL="0" distR="0">
                <wp:extent cx="889000" cy="258445"/>
                <wp:effectExtent l="28575" t="19050" r="15875" b="27304"/>
                <wp:docPr id="187" name="Group 187"/>
                <wp:cNvGraphicFramePr>
                  <a:graphicFrameLocks/>
                </wp:cNvGraphicFramePr>
                <a:graphic>
                  <a:graphicData uri="http://schemas.microsoft.com/office/word/2010/wordprocessingGroup">
                    <wpg:wgp>
                      <wpg:cNvPr id="187" name="Group 187"/>
                      <wpg:cNvGrpSpPr/>
                      <wpg:grpSpPr>
                        <a:xfrm>
                          <a:off x="0" y="0"/>
                          <a:ext cx="889000" cy="258445"/>
                          <a:chExt cx="889000" cy="258445"/>
                        </a:xfrm>
                      </wpg:grpSpPr>
                      <wps:wsp>
                        <wps:cNvPr id="188" name="Graphic 188"/>
                        <wps:cNvSpPr/>
                        <wps:spPr>
                          <a:xfrm>
                            <a:off x="50800" y="50635"/>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189" name="Graphic 189"/>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4"/>
                                </a:lnTo>
                                <a:lnTo>
                                  <a:pt x="739099" y="207264"/>
                                </a:lnTo>
                                <a:lnTo>
                                  <a:pt x="103718" y="207264"/>
                                </a:lnTo>
                                <a:lnTo>
                                  <a:pt x="63342" y="199114"/>
                                </a:lnTo>
                                <a:lnTo>
                                  <a:pt x="30374" y="176887"/>
                                </a:lnTo>
                                <a:lnTo>
                                  <a:pt x="8147" y="143918"/>
                                </a:lnTo>
                                <a:lnTo>
                                  <a:pt x="0" y="103543"/>
                                </a:lnTo>
                                <a:lnTo>
                                  <a:pt x="8147" y="63180"/>
                                </a:lnTo>
                                <a:lnTo>
                                  <a:pt x="30374" y="30211"/>
                                </a:lnTo>
                                <a:lnTo>
                                  <a:pt x="63342"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190" name="Textbox 190"/>
                        <wps:cNvSpPr txBox="1"/>
                        <wps:spPr>
                          <a:xfrm>
                            <a:off x="0" y="0"/>
                            <a:ext cx="889000" cy="258445"/>
                          </a:xfrm>
                          <a:prstGeom prst="rect">
                            <a:avLst/>
                          </a:prstGeom>
                        </wps:spPr>
                        <wps:txbx>
                          <w:txbxContent>
                            <w:p>
                              <w:pPr>
                                <w:spacing w:before="79"/>
                                <w:ind w:left="266" w:right="0" w:firstLine="0"/>
                                <w:jc w:val="left"/>
                                <w:rPr>
                                  <w:rFonts w:ascii="Trebuchet MS"/>
                                  <w:b/>
                                  <w:sz w:val="20"/>
                                </w:rPr>
                              </w:pPr>
                              <w:r>
                                <w:rPr>
                                  <w:rFonts w:ascii="Trebuchet MS"/>
                                  <w:b/>
                                  <w:smallCaps/>
                                  <w:color w:val="231F20"/>
                                  <w:w w:val="90"/>
                                  <w:sz w:val="20"/>
                                </w:rPr>
                                <w:t>Figure</w:t>
                              </w:r>
                              <w:r>
                                <w:rPr>
                                  <w:rFonts w:ascii="Trebuchet MS"/>
                                  <w:b/>
                                  <w:smallCaps/>
                                  <w:color w:val="231F20"/>
                                  <w:spacing w:val="5"/>
                                  <w:sz w:val="20"/>
                                </w:rPr>
                                <w:t> </w:t>
                              </w:r>
                              <w:r>
                                <w:rPr>
                                  <w:rFonts w:ascii="Trebuchet MS"/>
                                  <w:b/>
                                  <w:smallCaps/>
                                  <w:color w:val="231F20"/>
                                  <w:spacing w:val="-4"/>
                                  <w:sz w:val="20"/>
                                </w:rPr>
                                <w:t>1.12</w:t>
                              </w:r>
                            </w:p>
                          </w:txbxContent>
                        </wps:txbx>
                        <wps:bodyPr wrap="square" lIns="0" tIns="0" rIns="0" bIns="0" rtlCol="0">
                          <a:noAutofit/>
                        </wps:bodyPr>
                      </wps:wsp>
                    </wpg:wgp>
                  </a:graphicData>
                </a:graphic>
              </wp:inline>
            </w:drawing>
          </mc:Choice>
          <mc:Fallback>
            <w:pict>
              <v:group style="width:70pt;height:20.350pt;mso-position-horizontal-relative:char;mso-position-vertical-relative:line" id="docshapegroup171" coordorigin="0,0" coordsize="1400,407">
                <v:shape style="position:absolute;left:80;top:79;width:1248;height:247" id="docshape172" coordorigin="80,80" coordsize="1248,247" path="m1204,80l203,80,155,89,116,116,90,155,80,203,90,251,116,290,155,317,203,326,1204,326,1252,317,1291,290,1318,251,1327,203,1318,155,1291,116,1252,89,1204,80xe" filled="true" fillcolor="#f1f1f2" stroked="false">
                  <v:path arrowok="t"/>
                  <v:fill type="solid"/>
                </v:shape>
                <v:shape style="position:absolute;left:40;top:40;width:1320;height:327" id="docshape173" coordorigin="40,40" coordsize="1320,327" path="m1205,40l1268,53,1319,88,1354,139,1360,167m1360,239l1354,267,1319,319,1268,354,1204,366,203,366,140,354,88,319,53,267,40,203,53,139,88,88,140,53,202,40e" filled="false" stroked="true" strokeweight="4pt" strokecolor="#231f20">
                  <v:path arrowok="t"/>
                  <v:stroke dashstyle="solid"/>
                </v:shape>
                <v:shape style="position:absolute;left:0;top:0;width:1400;height:407" type="#_x0000_t202" id="docshape174" filled="false" stroked="false">
                  <v:textbox inset="0,0,0,0">
                    <w:txbxContent>
                      <w:p>
                        <w:pPr>
                          <w:spacing w:before="79"/>
                          <w:ind w:left="266" w:right="0" w:firstLine="0"/>
                          <w:jc w:val="left"/>
                          <w:rPr>
                            <w:rFonts w:ascii="Trebuchet MS"/>
                            <w:b/>
                            <w:sz w:val="20"/>
                          </w:rPr>
                        </w:pPr>
                        <w:r>
                          <w:rPr>
                            <w:rFonts w:ascii="Trebuchet MS"/>
                            <w:b/>
                            <w:smallCaps/>
                            <w:color w:val="231F20"/>
                            <w:w w:val="90"/>
                            <w:sz w:val="20"/>
                          </w:rPr>
                          <w:t>Figure</w:t>
                        </w:r>
                        <w:r>
                          <w:rPr>
                            <w:rFonts w:ascii="Trebuchet MS"/>
                            <w:b/>
                            <w:smallCaps/>
                            <w:color w:val="231F20"/>
                            <w:spacing w:val="5"/>
                            <w:sz w:val="20"/>
                          </w:rPr>
                          <w:t> </w:t>
                        </w:r>
                        <w:r>
                          <w:rPr>
                            <w:rFonts w:ascii="Trebuchet MS"/>
                            <w:b/>
                            <w:smallCaps/>
                            <w:color w:val="231F20"/>
                            <w:spacing w:val="-4"/>
                            <w:sz w:val="20"/>
                          </w:rPr>
                          <w:t>1.12</w:t>
                        </w:r>
                      </w:p>
                    </w:txbxContent>
                  </v:textbox>
                  <w10:wrap type="none"/>
                </v:shape>
              </v:group>
            </w:pict>
          </mc:Fallback>
        </mc:AlternateContent>
      </w:r>
      <w:r>
        <w:rPr>
          <w:rFonts w:ascii="Trebuchet MS"/>
          <w:sz w:val="20"/>
        </w:rPr>
      </w:r>
    </w:p>
    <w:p>
      <w:pPr>
        <w:spacing w:line="259" w:lineRule="auto" w:before="0"/>
        <w:ind w:left="7220" w:right="69" w:firstLine="0"/>
        <w:jc w:val="center"/>
        <w:rPr>
          <w:rFonts w:ascii="Trebuchet MS"/>
          <w:sz w:val="16"/>
        </w:rPr>
      </w:pPr>
      <w:r>
        <w:rPr>
          <w:rFonts w:ascii="Trebuchet MS"/>
          <w:sz w:val="16"/>
        </w:rPr>
        <mc:AlternateContent>
          <mc:Choice Requires="wps">
            <w:drawing>
              <wp:anchor distT="0" distB="0" distL="0" distR="0" allowOverlap="1" layoutInCell="1" locked="0" behindDoc="0" simplePos="0" relativeHeight="15756800">
                <wp:simplePos x="0" y="0"/>
                <wp:positionH relativeFrom="page">
                  <wp:posOffset>1080630</wp:posOffset>
                </wp:positionH>
                <wp:positionV relativeFrom="paragraph">
                  <wp:posOffset>-1028953</wp:posOffset>
                </wp:positionV>
                <wp:extent cx="3199130" cy="1622425"/>
                <wp:effectExtent l="0" t="0" r="0" b="0"/>
                <wp:wrapNone/>
                <wp:docPr id="191" name="Group 191"/>
                <wp:cNvGraphicFramePr>
                  <a:graphicFrameLocks/>
                </wp:cNvGraphicFramePr>
                <a:graphic>
                  <a:graphicData uri="http://schemas.microsoft.com/office/word/2010/wordprocessingGroup">
                    <wpg:wgp>
                      <wpg:cNvPr id="191" name="Group 191"/>
                      <wpg:cNvGrpSpPr/>
                      <wpg:grpSpPr>
                        <a:xfrm>
                          <a:off x="0" y="0"/>
                          <a:ext cx="3199130" cy="1622425"/>
                          <a:chExt cx="3199130" cy="1622425"/>
                        </a:xfrm>
                      </wpg:grpSpPr>
                      <pic:pic>
                        <pic:nvPicPr>
                          <pic:cNvPr id="192" name="Image 192"/>
                          <pic:cNvPicPr/>
                        </pic:nvPicPr>
                        <pic:blipFill>
                          <a:blip r:embed="rId49" cstate="print"/>
                          <a:stretch>
                            <a:fillRect/>
                          </a:stretch>
                        </pic:blipFill>
                        <pic:spPr>
                          <a:xfrm>
                            <a:off x="6350" y="6350"/>
                            <a:ext cx="3186112" cy="1609725"/>
                          </a:xfrm>
                          <a:prstGeom prst="rect">
                            <a:avLst/>
                          </a:prstGeom>
                        </pic:spPr>
                      </pic:pic>
                      <wps:wsp>
                        <wps:cNvPr id="193" name="Graphic 193"/>
                        <wps:cNvSpPr/>
                        <wps:spPr>
                          <a:xfrm>
                            <a:off x="6350" y="6350"/>
                            <a:ext cx="3186430" cy="1609725"/>
                          </a:xfrm>
                          <a:custGeom>
                            <a:avLst/>
                            <a:gdLst/>
                            <a:ahLst/>
                            <a:cxnLst/>
                            <a:rect l="l" t="t" r="r" b="b"/>
                            <a:pathLst>
                              <a:path w="3186430" h="1609725">
                                <a:moveTo>
                                  <a:pt x="3186112" y="1609725"/>
                                </a:moveTo>
                                <a:lnTo>
                                  <a:pt x="0" y="1609725"/>
                                </a:lnTo>
                                <a:lnTo>
                                  <a:pt x="0" y="0"/>
                                </a:lnTo>
                                <a:lnTo>
                                  <a:pt x="3186112" y="0"/>
                                </a:lnTo>
                                <a:lnTo>
                                  <a:pt x="3186112" y="160972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88997pt;margin-top:-81.019981pt;width:251.9pt;height:127.75pt;mso-position-horizontal-relative:page;mso-position-vertical-relative:paragraph;z-index:15756800" id="docshapegroup175" coordorigin="1702,-1620" coordsize="5038,2555">
                <v:shape style="position:absolute;left:1711;top:-1611;width:5018;height:2535" type="#_x0000_t75" id="docshape176" stroked="false">
                  <v:imagedata r:id="rId49" o:title=""/>
                </v:shape>
                <v:rect style="position:absolute;left:1711;top:-1611;width:5018;height:2535" id="docshape177" filled="false" stroked="true" strokeweight="1pt" strokecolor="#231f20">
                  <v:stroke dashstyle="solid"/>
                </v:rect>
                <w10:wrap type="none"/>
              </v:group>
            </w:pict>
          </mc:Fallback>
        </mc:AlternateContent>
      </w:r>
      <w:r>
        <w:rPr>
          <w:rFonts w:ascii="Trebuchet MS"/>
          <w:color w:val="231F20"/>
          <w:spacing w:val="-2"/>
          <w:w w:val="105"/>
          <w:sz w:val="16"/>
        </w:rPr>
        <w:t>Correcting</w:t>
      </w:r>
      <w:r>
        <w:rPr>
          <w:rFonts w:ascii="Trebuchet MS"/>
          <w:color w:val="231F20"/>
          <w:spacing w:val="-20"/>
          <w:w w:val="105"/>
          <w:sz w:val="16"/>
        </w:rPr>
        <w:t> </w:t>
      </w:r>
      <w:r>
        <w:rPr>
          <w:rFonts w:ascii="Trebuchet MS"/>
          <w:color w:val="231F20"/>
          <w:spacing w:val="-2"/>
          <w:w w:val="105"/>
          <w:sz w:val="16"/>
        </w:rPr>
        <w:t>format </w:t>
      </w:r>
      <w:r>
        <w:rPr>
          <w:rFonts w:ascii="Trebuchet MS"/>
          <w:color w:val="231F20"/>
          <w:w w:val="105"/>
          <w:sz w:val="16"/>
        </w:rPr>
        <w:t>bugs</w:t>
      </w:r>
      <w:r>
        <w:rPr>
          <w:rFonts w:ascii="Trebuchet MS"/>
          <w:color w:val="231F20"/>
          <w:spacing w:val="-20"/>
          <w:w w:val="105"/>
          <w:sz w:val="16"/>
        </w:rPr>
        <w:t> </w:t>
      </w:r>
      <w:r>
        <w:rPr>
          <w:rFonts w:ascii="Trebuchet MS"/>
          <w:color w:val="231F20"/>
          <w:w w:val="105"/>
          <w:sz w:val="16"/>
        </w:rPr>
        <w:t>with </w:t>
      </w:r>
      <w:r>
        <w:rPr>
          <w:rFonts w:ascii="Trebuchet MS"/>
          <w:color w:val="231F20"/>
          <w:spacing w:val="-2"/>
          <w:w w:val="105"/>
          <w:sz w:val="16"/>
        </w:rPr>
        <w:t>appropriately </w:t>
      </w:r>
      <w:r>
        <w:rPr>
          <w:rFonts w:ascii="Trebuchet MS"/>
          <w:color w:val="231F20"/>
          <w:w w:val="105"/>
          <w:sz w:val="16"/>
        </w:rPr>
        <w:t>placed \n and</w:t>
      </w:r>
      <w:r>
        <w:rPr>
          <w:rFonts w:ascii="Trebuchet MS"/>
          <w:color w:val="231F20"/>
          <w:spacing w:val="-2"/>
          <w:w w:val="105"/>
          <w:sz w:val="16"/>
        </w:rPr>
        <w:t> </w:t>
      </w:r>
      <w:r>
        <w:rPr>
          <w:rFonts w:ascii="Trebuchet MS"/>
          <w:color w:val="231F20"/>
          <w:w w:val="125"/>
          <w:sz w:val="16"/>
        </w:rPr>
        <w:t>\\ </w:t>
      </w:r>
      <w:r>
        <w:rPr>
          <w:rFonts w:ascii="Trebuchet MS"/>
          <w:color w:val="231F20"/>
          <w:spacing w:val="-2"/>
          <w:sz w:val="16"/>
        </w:rPr>
        <w:t>escape</w:t>
      </w:r>
      <w:r>
        <w:rPr>
          <w:rFonts w:ascii="Trebuchet MS"/>
          <w:color w:val="231F20"/>
          <w:spacing w:val="-12"/>
          <w:sz w:val="16"/>
        </w:rPr>
        <w:t> </w:t>
      </w:r>
      <w:r>
        <w:rPr>
          <w:rFonts w:ascii="Trebuchet MS"/>
          <w:color w:val="231F20"/>
          <w:spacing w:val="-2"/>
          <w:sz w:val="16"/>
        </w:rPr>
        <w:t>sequences.</w:t>
      </w:r>
    </w:p>
    <w:p>
      <w:pPr>
        <w:pStyle w:val="BodyText"/>
        <w:spacing w:before="156"/>
        <w:rPr>
          <w:rFonts w:ascii="Trebuchet MS"/>
          <w:sz w:val="16"/>
        </w:rPr>
      </w:pPr>
    </w:p>
    <w:p>
      <w:pPr>
        <w:pStyle w:val="BodyText"/>
        <w:spacing w:line="278" w:lineRule="auto" w:before="1"/>
        <w:ind w:left="20" w:right="11"/>
        <w:jc w:val="both"/>
      </w:pPr>
      <w:r>
        <w:rPr>
          <w:color w:val="231F20"/>
          <w:w w:val="110"/>
        </w:rPr>
        <w:t>Format issues are common in beginning programming and are typically quickly resolved </w:t>
      </w:r>
      <w:r>
        <w:rPr>
          <w:color w:val="231F20"/>
          <w:w w:val="110"/>
        </w:rPr>
        <w:t>by </w:t>
      </w:r>
      <w:r>
        <w:rPr>
          <w:color w:val="231F20"/>
          <w:w w:val="115"/>
        </w:rPr>
        <w:t>practicing the </w:t>
      </w:r>
      <w:r>
        <w:rPr>
          <w:rFonts w:ascii="Trebuchet MS"/>
          <w:color w:val="231F20"/>
          <w:w w:val="115"/>
          <w:sz w:val="18"/>
        </w:rPr>
        <w:t>printf() </w:t>
      </w:r>
      <w:r>
        <w:rPr>
          <w:color w:val="231F20"/>
          <w:w w:val="115"/>
        </w:rPr>
        <w:t>function and the various escape sequences.</w:t>
      </w:r>
    </w:p>
    <w:p>
      <w:pPr>
        <w:pStyle w:val="BodyText"/>
        <w:spacing w:line="278" w:lineRule="auto" w:before="119"/>
        <w:ind w:left="20" w:right="7"/>
        <w:jc w:val="both"/>
      </w:pPr>
      <w:r>
        <w:rPr>
          <w:color w:val="231F20"/>
          <w:w w:val="110"/>
        </w:rPr>
        <w:t>Another common bug type is a logic error, including a loop that doesn’t exit when expected, </w:t>
      </w:r>
      <w:r>
        <w:rPr>
          <w:color w:val="231F20"/>
          <w:w w:val="115"/>
        </w:rPr>
        <w:t>an</w:t>
      </w:r>
      <w:r>
        <w:rPr>
          <w:color w:val="231F20"/>
          <w:spacing w:val="-6"/>
          <w:w w:val="115"/>
        </w:rPr>
        <w:t> </w:t>
      </w:r>
      <w:r>
        <w:rPr>
          <w:color w:val="231F20"/>
          <w:w w:val="115"/>
        </w:rPr>
        <w:t>incorrect</w:t>
      </w:r>
      <w:r>
        <w:rPr>
          <w:color w:val="231F20"/>
          <w:spacing w:val="-7"/>
          <w:w w:val="115"/>
        </w:rPr>
        <w:t> </w:t>
      </w:r>
      <w:r>
        <w:rPr>
          <w:color w:val="231F20"/>
          <w:w w:val="115"/>
        </w:rPr>
        <w:t>mathematical</w:t>
      </w:r>
      <w:r>
        <w:rPr>
          <w:color w:val="231F20"/>
          <w:spacing w:val="-7"/>
          <w:w w:val="115"/>
        </w:rPr>
        <w:t> </w:t>
      </w:r>
      <w:r>
        <w:rPr>
          <w:color w:val="231F20"/>
          <w:w w:val="115"/>
        </w:rPr>
        <w:t>equation,</w:t>
      </w:r>
      <w:r>
        <w:rPr>
          <w:color w:val="231F20"/>
          <w:spacing w:val="-7"/>
          <w:w w:val="115"/>
        </w:rPr>
        <w:t> </w:t>
      </w:r>
      <w:r>
        <w:rPr>
          <w:color w:val="231F20"/>
          <w:w w:val="115"/>
        </w:rPr>
        <w:t>or</w:t>
      </w:r>
      <w:r>
        <w:rPr>
          <w:color w:val="231F20"/>
          <w:spacing w:val="-7"/>
          <w:w w:val="115"/>
        </w:rPr>
        <w:t> </w:t>
      </w:r>
      <w:r>
        <w:rPr>
          <w:color w:val="231F20"/>
          <w:w w:val="115"/>
        </w:rPr>
        <w:t>perhaps</w:t>
      </w:r>
      <w:r>
        <w:rPr>
          <w:color w:val="231F20"/>
          <w:spacing w:val="-7"/>
          <w:w w:val="115"/>
        </w:rPr>
        <w:t> </w:t>
      </w:r>
      <w:r>
        <w:rPr>
          <w:color w:val="231F20"/>
          <w:w w:val="115"/>
        </w:rPr>
        <w:t>a</w:t>
      </w:r>
      <w:r>
        <w:rPr>
          <w:color w:val="231F20"/>
          <w:spacing w:val="-6"/>
          <w:w w:val="115"/>
        </w:rPr>
        <w:t> </w:t>
      </w:r>
      <w:r>
        <w:rPr>
          <w:color w:val="231F20"/>
          <w:w w:val="115"/>
        </w:rPr>
        <w:t>flawed</w:t>
      </w:r>
      <w:r>
        <w:rPr>
          <w:color w:val="231F20"/>
          <w:spacing w:val="-7"/>
          <w:w w:val="115"/>
        </w:rPr>
        <w:t> </w:t>
      </w:r>
      <w:r>
        <w:rPr>
          <w:color w:val="231F20"/>
          <w:w w:val="115"/>
        </w:rPr>
        <w:t>test</w:t>
      </w:r>
      <w:r>
        <w:rPr>
          <w:color w:val="231F20"/>
          <w:spacing w:val="-7"/>
          <w:w w:val="115"/>
        </w:rPr>
        <w:t> </w:t>
      </w:r>
      <w:r>
        <w:rPr>
          <w:color w:val="231F20"/>
          <w:w w:val="115"/>
        </w:rPr>
        <w:t>for</w:t>
      </w:r>
      <w:r>
        <w:rPr>
          <w:color w:val="231F20"/>
          <w:spacing w:val="-7"/>
          <w:w w:val="115"/>
        </w:rPr>
        <w:t> </w:t>
      </w:r>
      <w:r>
        <w:rPr>
          <w:color w:val="231F20"/>
          <w:w w:val="115"/>
        </w:rPr>
        <w:t>equality</w:t>
      </w:r>
      <w:r>
        <w:rPr>
          <w:color w:val="231F20"/>
          <w:spacing w:val="-7"/>
          <w:w w:val="115"/>
        </w:rPr>
        <w:t> </w:t>
      </w:r>
      <w:r>
        <w:rPr>
          <w:color w:val="231F20"/>
          <w:w w:val="115"/>
        </w:rPr>
        <w:t>(condition).</w:t>
      </w:r>
      <w:r>
        <w:rPr>
          <w:color w:val="231F20"/>
          <w:spacing w:val="-6"/>
          <w:w w:val="115"/>
        </w:rPr>
        <w:t> </w:t>
      </w:r>
      <w:r>
        <w:rPr>
          <w:color w:val="231F20"/>
          <w:w w:val="115"/>
        </w:rPr>
        <w:t>The </w:t>
      </w:r>
      <w:r>
        <w:rPr>
          <w:color w:val="231F20"/>
          <w:w w:val="110"/>
        </w:rPr>
        <w:t>first</w:t>
      </w:r>
      <w:r>
        <w:rPr>
          <w:color w:val="231F20"/>
          <w:spacing w:val="-4"/>
          <w:w w:val="110"/>
        </w:rPr>
        <w:t> </w:t>
      </w:r>
      <w:r>
        <w:rPr>
          <w:color w:val="231F20"/>
          <w:w w:val="110"/>
        </w:rPr>
        <w:t>step</w:t>
      </w:r>
      <w:r>
        <w:rPr>
          <w:color w:val="231F20"/>
          <w:spacing w:val="-1"/>
          <w:w w:val="110"/>
        </w:rPr>
        <w:t> </w:t>
      </w:r>
      <w:r>
        <w:rPr>
          <w:color w:val="231F20"/>
          <w:w w:val="110"/>
        </w:rPr>
        <w:t>in</w:t>
      </w:r>
      <w:r>
        <w:rPr>
          <w:color w:val="231F20"/>
          <w:spacing w:val="-4"/>
          <w:w w:val="110"/>
        </w:rPr>
        <w:t> </w:t>
      </w:r>
      <w:r>
        <w:rPr>
          <w:color w:val="231F20"/>
          <w:w w:val="110"/>
        </w:rPr>
        <w:t>debugging</w:t>
      </w:r>
      <w:r>
        <w:rPr>
          <w:color w:val="231F20"/>
          <w:spacing w:val="-1"/>
          <w:w w:val="110"/>
        </w:rPr>
        <w:t> </w:t>
      </w:r>
      <w:r>
        <w:rPr>
          <w:color w:val="231F20"/>
          <w:w w:val="110"/>
        </w:rPr>
        <w:t>a</w:t>
      </w:r>
      <w:r>
        <w:rPr>
          <w:color w:val="231F20"/>
          <w:spacing w:val="-4"/>
          <w:w w:val="110"/>
        </w:rPr>
        <w:t> </w:t>
      </w:r>
      <w:r>
        <w:rPr>
          <w:color w:val="231F20"/>
          <w:w w:val="110"/>
        </w:rPr>
        <w:t>logic</w:t>
      </w:r>
      <w:r>
        <w:rPr>
          <w:color w:val="231F20"/>
          <w:spacing w:val="-1"/>
          <w:w w:val="110"/>
        </w:rPr>
        <w:t> </w:t>
      </w:r>
      <w:r>
        <w:rPr>
          <w:color w:val="231F20"/>
          <w:w w:val="110"/>
        </w:rPr>
        <w:t>error</w:t>
      </w:r>
      <w:r>
        <w:rPr>
          <w:color w:val="231F20"/>
          <w:spacing w:val="-4"/>
          <w:w w:val="110"/>
        </w:rPr>
        <w:t> </w:t>
      </w:r>
      <w:r>
        <w:rPr>
          <w:color w:val="231F20"/>
          <w:w w:val="110"/>
        </w:rPr>
        <w:t>is</w:t>
      </w:r>
      <w:r>
        <w:rPr>
          <w:color w:val="231F20"/>
          <w:spacing w:val="-4"/>
          <w:w w:val="110"/>
        </w:rPr>
        <w:t> </w:t>
      </w:r>
      <w:r>
        <w:rPr>
          <w:color w:val="231F20"/>
          <w:w w:val="110"/>
        </w:rPr>
        <w:t>to</w:t>
      </w:r>
      <w:r>
        <w:rPr>
          <w:color w:val="231F20"/>
          <w:spacing w:val="-1"/>
          <w:w w:val="110"/>
        </w:rPr>
        <w:t> </w:t>
      </w:r>
      <w:r>
        <w:rPr>
          <w:color w:val="231F20"/>
          <w:w w:val="110"/>
        </w:rPr>
        <w:t>find</w:t>
      </w:r>
      <w:r>
        <w:rPr>
          <w:color w:val="231F20"/>
          <w:spacing w:val="-4"/>
          <w:w w:val="110"/>
        </w:rPr>
        <w:t> </w:t>
      </w:r>
      <w:r>
        <w:rPr>
          <w:color w:val="231F20"/>
          <w:w w:val="110"/>
        </w:rPr>
        <w:t>the</w:t>
      </w:r>
      <w:r>
        <w:rPr>
          <w:color w:val="231F20"/>
          <w:spacing w:val="-4"/>
          <w:w w:val="110"/>
        </w:rPr>
        <w:t> </w:t>
      </w:r>
      <w:r>
        <w:rPr>
          <w:color w:val="231F20"/>
          <w:w w:val="110"/>
        </w:rPr>
        <w:t>first</w:t>
      </w:r>
      <w:r>
        <w:rPr>
          <w:color w:val="231F20"/>
          <w:spacing w:val="-4"/>
          <w:w w:val="110"/>
        </w:rPr>
        <w:t> </w:t>
      </w:r>
      <w:r>
        <w:rPr>
          <w:color w:val="231F20"/>
          <w:w w:val="110"/>
        </w:rPr>
        <w:t>line</w:t>
      </w:r>
      <w:r>
        <w:rPr>
          <w:color w:val="231F20"/>
          <w:spacing w:val="-1"/>
          <w:w w:val="110"/>
        </w:rPr>
        <w:t> </w:t>
      </w:r>
      <w:r>
        <w:rPr>
          <w:color w:val="231F20"/>
          <w:w w:val="110"/>
        </w:rPr>
        <w:t>where</w:t>
      </w:r>
      <w:r>
        <w:rPr>
          <w:color w:val="231F20"/>
          <w:spacing w:val="-4"/>
          <w:w w:val="110"/>
        </w:rPr>
        <w:t> </w:t>
      </w:r>
      <w:r>
        <w:rPr>
          <w:color w:val="231F20"/>
          <w:w w:val="110"/>
        </w:rPr>
        <w:t>the</w:t>
      </w:r>
      <w:r>
        <w:rPr>
          <w:color w:val="231F20"/>
          <w:spacing w:val="-4"/>
          <w:w w:val="110"/>
        </w:rPr>
        <w:t> </w:t>
      </w:r>
      <w:r>
        <w:rPr>
          <w:color w:val="231F20"/>
          <w:w w:val="110"/>
        </w:rPr>
        <w:t>program</w:t>
      </w:r>
      <w:r>
        <w:rPr>
          <w:color w:val="231F20"/>
          <w:spacing w:val="-4"/>
          <w:w w:val="110"/>
        </w:rPr>
        <w:t> </w:t>
      </w:r>
      <w:r>
        <w:rPr>
          <w:color w:val="231F20"/>
          <w:w w:val="110"/>
        </w:rPr>
        <w:t>bug</w:t>
      </w:r>
      <w:r>
        <w:rPr>
          <w:color w:val="231F20"/>
          <w:spacing w:val="-4"/>
          <w:w w:val="110"/>
        </w:rPr>
        <w:t> </w:t>
      </w:r>
      <w:r>
        <w:rPr>
          <w:color w:val="231F20"/>
          <w:w w:val="110"/>
        </w:rPr>
        <w:t>exists.</w:t>
      </w:r>
      <w:r>
        <w:rPr>
          <w:color w:val="231F20"/>
          <w:spacing w:val="-4"/>
          <w:w w:val="110"/>
        </w:rPr>
        <w:t> </w:t>
      </w:r>
      <w:r>
        <w:rPr>
          <w:color w:val="231F20"/>
          <w:w w:val="110"/>
        </w:rPr>
        <w:t>One </w:t>
      </w:r>
      <w:r>
        <w:rPr>
          <w:color w:val="231F20"/>
          <w:w w:val="115"/>
        </w:rPr>
        <w:t>way</w:t>
      </w:r>
      <w:r>
        <w:rPr>
          <w:color w:val="231F20"/>
          <w:spacing w:val="-12"/>
          <w:w w:val="115"/>
        </w:rPr>
        <w:t> </w:t>
      </w:r>
      <w:r>
        <w:rPr>
          <w:color w:val="231F20"/>
          <w:w w:val="115"/>
        </w:rPr>
        <w:t>of</w:t>
      </w:r>
      <w:r>
        <w:rPr>
          <w:color w:val="231F20"/>
          <w:spacing w:val="-12"/>
          <w:w w:val="115"/>
        </w:rPr>
        <w:t> </w:t>
      </w:r>
      <w:r>
        <w:rPr>
          <w:color w:val="231F20"/>
          <w:w w:val="115"/>
        </w:rPr>
        <w:t>doing</w:t>
      </w:r>
      <w:r>
        <w:rPr>
          <w:color w:val="231F20"/>
          <w:spacing w:val="-13"/>
          <w:w w:val="115"/>
        </w:rPr>
        <w:t> </w:t>
      </w:r>
      <w:r>
        <w:rPr>
          <w:color w:val="231F20"/>
          <w:w w:val="115"/>
        </w:rPr>
        <w:t>this</w:t>
      </w:r>
      <w:r>
        <w:rPr>
          <w:color w:val="231F20"/>
          <w:spacing w:val="-12"/>
          <w:w w:val="115"/>
        </w:rPr>
        <w:t> </w:t>
      </w:r>
      <w:r>
        <w:rPr>
          <w:color w:val="231F20"/>
          <w:w w:val="115"/>
        </w:rPr>
        <w:t>is</w:t>
      </w:r>
      <w:r>
        <w:rPr>
          <w:color w:val="231F20"/>
          <w:spacing w:val="-12"/>
          <w:w w:val="115"/>
        </w:rPr>
        <w:t> </w:t>
      </w:r>
      <w:r>
        <w:rPr>
          <w:color w:val="231F20"/>
          <w:w w:val="115"/>
        </w:rPr>
        <w:t>through</w:t>
      </w:r>
      <w:r>
        <w:rPr>
          <w:color w:val="231F20"/>
          <w:spacing w:val="-13"/>
          <w:w w:val="115"/>
        </w:rPr>
        <w:t> </w:t>
      </w:r>
      <w:r>
        <w:rPr>
          <w:color w:val="231F20"/>
          <w:w w:val="115"/>
        </w:rPr>
        <w:t>print</w:t>
      </w:r>
      <w:r>
        <w:rPr>
          <w:color w:val="231F20"/>
          <w:spacing w:val="-13"/>
          <w:w w:val="115"/>
        </w:rPr>
        <w:t> </w:t>
      </w:r>
      <w:r>
        <w:rPr>
          <w:color w:val="231F20"/>
          <w:w w:val="115"/>
        </w:rPr>
        <w:t>statements,</w:t>
      </w:r>
      <w:r>
        <w:rPr>
          <w:color w:val="231F20"/>
          <w:spacing w:val="-13"/>
          <w:w w:val="115"/>
        </w:rPr>
        <w:t> </w:t>
      </w:r>
      <w:r>
        <w:rPr>
          <w:color w:val="231F20"/>
          <w:w w:val="115"/>
        </w:rPr>
        <w:t>using</w:t>
      </w:r>
      <w:r>
        <w:rPr>
          <w:color w:val="231F20"/>
          <w:spacing w:val="-12"/>
          <w:w w:val="115"/>
        </w:rPr>
        <w:t> </w:t>
      </w:r>
      <w:r>
        <w:rPr>
          <w:color w:val="231F20"/>
          <w:w w:val="115"/>
        </w:rPr>
        <w:t>the</w:t>
      </w:r>
      <w:r>
        <w:rPr>
          <w:color w:val="231F20"/>
          <w:spacing w:val="-13"/>
          <w:w w:val="115"/>
        </w:rPr>
        <w:t> </w:t>
      </w:r>
      <w:r>
        <w:rPr>
          <w:rFonts w:ascii="Trebuchet MS" w:hAnsi="Trebuchet MS"/>
          <w:color w:val="231F20"/>
          <w:w w:val="115"/>
          <w:sz w:val="18"/>
        </w:rPr>
        <w:t>printf()</w:t>
      </w:r>
      <w:r>
        <w:rPr>
          <w:rFonts w:ascii="Trebuchet MS" w:hAnsi="Trebuchet MS"/>
          <w:color w:val="231F20"/>
          <w:spacing w:val="-12"/>
          <w:w w:val="115"/>
          <w:sz w:val="18"/>
        </w:rPr>
        <w:t> </w:t>
      </w:r>
      <w:r>
        <w:rPr>
          <w:color w:val="231F20"/>
          <w:w w:val="115"/>
        </w:rPr>
        <w:t>function,</w:t>
      </w:r>
      <w:r>
        <w:rPr>
          <w:color w:val="231F20"/>
          <w:spacing w:val="-13"/>
          <w:w w:val="115"/>
        </w:rPr>
        <w:t> </w:t>
      </w:r>
      <w:r>
        <w:rPr>
          <w:color w:val="231F20"/>
          <w:w w:val="115"/>
        </w:rPr>
        <w:t>scattered</w:t>
      </w:r>
      <w:r>
        <w:rPr>
          <w:color w:val="231F20"/>
          <w:spacing w:val="-12"/>
          <w:w w:val="115"/>
        </w:rPr>
        <w:t> </w:t>
      </w:r>
      <w:r>
        <w:rPr>
          <w:color w:val="231F20"/>
          <w:w w:val="115"/>
        </w:rPr>
        <w:t>through your</w:t>
      </w:r>
      <w:r>
        <w:rPr>
          <w:color w:val="231F20"/>
          <w:spacing w:val="-11"/>
          <w:w w:val="115"/>
        </w:rPr>
        <w:t> </w:t>
      </w:r>
      <w:r>
        <w:rPr>
          <w:color w:val="231F20"/>
          <w:w w:val="115"/>
        </w:rPr>
        <w:t>code.</w:t>
      </w:r>
      <w:r>
        <w:rPr>
          <w:color w:val="231F20"/>
          <w:spacing w:val="-11"/>
          <w:w w:val="115"/>
        </w:rPr>
        <w:t> </w:t>
      </w:r>
      <w:r>
        <w:rPr>
          <w:color w:val="231F20"/>
          <w:w w:val="115"/>
        </w:rPr>
        <w:t>For</w:t>
      </w:r>
      <w:r>
        <w:rPr>
          <w:color w:val="231F20"/>
          <w:spacing w:val="-11"/>
          <w:w w:val="115"/>
        </w:rPr>
        <w:t> </w:t>
      </w:r>
      <w:r>
        <w:rPr>
          <w:color w:val="231F20"/>
          <w:w w:val="115"/>
        </w:rPr>
        <w:t>example,</w:t>
      </w:r>
      <w:r>
        <w:rPr>
          <w:color w:val="231F20"/>
          <w:spacing w:val="-11"/>
          <w:w w:val="115"/>
        </w:rPr>
        <w:t> </w:t>
      </w:r>
      <w:r>
        <w:rPr>
          <w:color w:val="231F20"/>
          <w:w w:val="115"/>
        </w:rPr>
        <w:t>you</w:t>
      </w:r>
      <w:r>
        <w:rPr>
          <w:color w:val="231F20"/>
          <w:spacing w:val="-11"/>
          <w:w w:val="115"/>
        </w:rPr>
        <w:t> </w:t>
      </w:r>
      <w:r>
        <w:rPr>
          <w:color w:val="231F20"/>
          <w:w w:val="115"/>
        </w:rPr>
        <w:t>might</w:t>
      </w:r>
      <w:r>
        <w:rPr>
          <w:color w:val="231F20"/>
          <w:spacing w:val="-11"/>
          <w:w w:val="115"/>
        </w:rPr>
        <w:t> </w:t>
      </w:r>
      <w:r>
        <w:rPr>
          <w:color w:val="231F20"/>
          <w:w w:val="115"/>
        </w:rPr>
        <w:t>do</w:t>
      </w:r>
      <w:r>
        <w:rPr>
          <w:color w:val="231F20"/>
          <w:spacing w:val="-11"/>
          <w:w w:val="115"/>
        </w:rPr>
        <w:t> </w:t>
      </w:r>
      <w:r>
        <w:rPr>
          <w:color w:val="231F20"/>
          <w:w w:val="115"/>
        </w:rPr>
        <w:t>something</w:t>
      </w:r>
      <w:r>
        <w:rPr>
          <w:color w:val="231F20"/>
          <w:spacing w:val="-11"/>
          <w:w w:val="115"/>
        </w:rPr>
        <w:t> </w:t>
      </w:r>
      <w:r>
        <w:rPr>
          <w:color w:val="231F20"/>
          <w:w w:val="115"/>
        </w:rPr>
        <w:t>like</w:t>
      </w:r>
      <w:r>
        <w:rPr>
          <w:color w:val="231F20"/>
          <w:spacing w:val="-11"/>
          <w:w w:val="115"/>
        </w:rPr>
        <w:t> </w:t>
      </w:r>
      <w:r>
        <w:rPr>
          <w:color w:val="231F20"/>
          <w:w w:val="115"/>
        </w:rPr>
        <w:t>this</w:t>
      </w:r>
      <w:r>
        <w:rPr>
          <w:color w:val="231F20"/>
          <w:spacing w:val="-11"/>
          <w:w w:val="115"/>
        </w:rPr>
        <w:t> </w:t>
      </w:r>
      <w:r>
        <w:rPr>
          <w:color w:val="231F20"/>
          <w:w w:val="115"/>
        </w:rPr>
        <w:t>in</w:t>
      </w:r>
      <w:r>
        <w:rPr>
          <w:color w:val="231F20"/>
          <w:spacing w:val="-11"/>
          <w:w w:val="115"/>
        </w:rPr>
        <w:t> </w:t>
      </w:r>
      <w:r>
        <w:rPr>
          <w:color w:val="231F20"/>
          <w:w w:val="115"/>
        </w:rPr>
        <w:t>your</w:t>
      </w:r>
      <w:r>
        <w:rPr>
          <w:color w:val="231F20"/>
          <w:spacing w:val="-11"/>
          <w:w w:val="115"/>
        </w:rPr>
        <w:t> </w:t>
      </w:r>
      <w:r>
        <w:rPr>
          <w:color w:val="231F20"/>
          <w:w w:val="115"/>
        </w:rPr>
        <w:t>source</w:t>
      </w:r>
      <w:r>
        <w:rPr>
          <w:color w:val="231F20"/>
          <w:spacing w:val="-12"/>
          <w:w w:val="115"/>
        </w:rPr>
        <w:t> </w:t>
      </w:r>
      <w:r>
        <w:rPr>
          <w:color w:val="231F20"/>
          <w:w w:val="115"/>
        </w:rPr>
        <w:t>code:</w:t>
      </w:r>
    </w:p>
    <w:p>
      <w:pPr>
        <w:spacing w:before="139"/>
        <w:ind w:left="20" w:right="0" w:firstLine="0"/>
        <w:jc w:val="left"/>
        <w:rPr>
          <w:rFonts w:ascii="Trebuchet MS"/>
          <w:sz w:val="18"/>
        </w:rPr>
      </w:pPr>
      <w:r>
        <w:rPr>
          <w:rFonts w:ascii="Trebuchet MS"/>
          <w:color w:val="231F20"/>
          <w:w w:val="125"/>
          <w:sz w:val="18"/>
        </w:rPr>
        <w:t>anyFunction(int</w:t>
      </w:r>
      <w:r>
        <w:rPr>
          <w:rFonts w:ascii="Trebuchet MS"/>
          <w:color w:val="231F20"/>
          <w:spacing w:val="1"/>
          <w:w w:val="125"/>
          <w:sz w:val="18"/>
        </w:rPr>
        <w:t> </w:t>
      </w:r>
      <w:r>
        <w:rPr>
          <w:rFonts w:ascii="Trebuchet MS"/>
          <w:color w:val="231F20"/>
          <w:w w:val="125"/>
          <w:sz w:val="18"/>
        </w:rPr>
        <w:t>x,</w:t>
      </w:r>
      <w:r>
        <w:rPr>
          <w:rFonts w:ascii="Trebuchet MS"/>
          <w:color w:val="231F20"/>
          <w:spacing w:val="2"/>
          <w:w w:val="125"/>
          <w:sz w:val="18"/>
        </w:rPr>
        <w:t> </w:t>
      </w:r>
      <w:r>
        <w:rPr>
          <w:rFonts w:ascii="Trebuchet MS"/>
          <w:color w:val="231F20"/>
          <w:w w:val="125"/>
          <w:sz w:val="18"/>
        </w:rPr>
        <w:t>int</w:t>
      </w:r>
      <w:r>
        <w:rPr>
          <w:rFonts w:ascii="Trebuchet MS"/>
          <w:color w:val="231F20"/>
          <w:spacing w:val="2"/>
          <w:w w:val="125"/>
          <w:sz w:val="18"/>
        </w:rPr>
        <w:t> </w:t>
      </w:r>
      <w:r>
        <w:rPr>
          <w:rFonts w:ascii="Trebuchet MS"/>
          <w:color w:val="231F20"/>
          <w:spacing w:val="-5"/>
          <w:w w:val="125"/>
          <w:sz w:val="18"/>
        </w:rPr>
        <w:t>y)</w:t>
      </w:r>
    </w:p>
    <w:p>
      <w:pPr>
        <w:spacing w:before="72"/>
        <w:ind w:left="20" w:right="0" w:firstLine="0"/>
        <w:jc w:val="left"/>
        <w:rPr>
          <w:rFonts w:ascii="Trebuchet MS"/>
          <w:sz w:val="18"/>
        </w:rPr>
      </w:pPr>
      <w:r>
        <w:rPr>
          <w:rFonts w:ascii="Trebuchet MS"/>
          <w:color w:val="231F20"/>
          <w:spacing w:val="-10"/>
          <w:w w:val="150"/>
          <w:sz w:val="18"/>
        </w:rPr>
        <w:t>{</w:t>
      </w:r>
    </w:p>
    <w:p>
      <w:pPr>
        <w:spacing w:before="71"/>
        <w:ind w:left="420" w:right="0" w:firstLine="0"/>
        <w:jc w:val="left"/>
        <w:rPr>
          <w:rFonts w:ascii="Trebuchet MS"/>
          <w:sz w:val="18"/>
        </w:rPr>
      </w:pPr>
      <w:r>
        <w:rPr>
          <w:rFonts w:ascii="Trebuchet MS"/>
          <w:color w:val="231F20"/>
          <w:w w:val="125"/>
          <w:sz w:val="18"/>
        </w:rPr>
        <w:t>printf("Entering</w:t>
      </w:r>
      <w:r>
        <w:rPr>
          <w:rFonts w:ascii="Trebuchet MS"/>
          <w:color w:val="231F20"/>
          <w:spacing w:val="3"/>
          <w:w w:val="125"/>
          <w:sz w:val="18"/>
        </w:rPr>
        <w:t> </w:t>
      </w:r>
      <w:r>
        <w:rPr>
          <w:rFonts w:ascii="Trebuchet MS"/>
          <w:color w:val="231F20"/>
          <w:w w:val="125"/>
          <w:sz w:val="18"/>
        </w:rPr>
        <w:t>anyFunction()\n");</w:t>
      </w:r>
      <w:r>
        <w:rPr>
          <w:rFonts w:ascii="Trebuchet MS"/>
          <w:color w:val="231F20"/>
          <w:spacing w:val="5"/>
          <w:w w:val="125"/>
          <w:sz w:val="18"/>
        </w:rPr>
        <w:t> </w:t>
      </w:r>
      <w:r>
        <w:rPr>
          <w:rFonts w:ascii="Trebuchet MS"/>
          <w:color w:val="231F20"/>
          <w:spacing w:val="-2"/>
          <w:w w:val="125"/>
          <w:sz w:val="18"/>
        </w:rPr>
        <w:t>fflush(stdout);</w:t>
      </w:r>
    </w:p>
    <w:p>
      <w:pPr>
        <w:spacing w:before="70"/>
        <w:ind w:left="417" w:right="0" w:firstLine="0"/>
        <w:jc w:val="left"/>
        <w:rPr>
          <w:rFonts w:ascii="Trebuchet MS"/>
          <w:sz w:val="18"/>
        </w:rPr>
      </w:pPr>
      <w:r>
        <w:rPr>
          <w:rFonts w:ascii="Trebuchet MS"/>
          <w:color w:val="231F20"/>
          <w:w w:val="135"/>
          <w:sz w:val="18"/>
        </w:rPr>
        <w:t>----</w:t>
      </w:r>
      <w:r>
        <w:rPr>
          <w:rFonts w:ascii="Trebuchet MS"/>
          <w:color w:val="231F20"/>
          <w:spacing w:val="12"/>
          <w:w w:val="135"/>
          <w:sz w:val="18"/>
        </w:rPr>
        <w:t> </w:t>
      </w:r>
      <w:r>
        <w:rPr>
          <w:rFonts w:ascii="Trebuchet MS"/>
          <w:color w:val="231F20"/>
          <w:w w:val="135"/>
          <w:sz w:val="18"/>
        </w:rPr>
        <w:t>lots</w:t>
      </w:r>
      <w:r>
        <w:rPr>
          <w:rFonts w:ascii="Trebuchet MS"/>
          <w:color w:val="231F20"/>
          <w:spacing w:val="13"/>
          <w:w w:val="135"/>
          <w:sz w:val="18"/>
        </w:rPr>
        <w:t> </w:t>
      </w:r>
      <w:r>
        <w:rPr>
          <w:rFonts w:ascii="Trebuchet MS"/>
          <w:color w:val="231F20"/>
          <w:w w:val="135"/>
          <w:sz w:val="18"/>
        </w:rPr>
        <w:t>of</w:t>
      </w:r>
      <w:r>
        <w:rPr>
          <w:rFonts w:ascii="Trebuchet MS"/>
          <w:color w:val="231F20"/>
          <w:spacing w:val="12"/>
          <w:w w:val="135"/>
          <w:sz w:val="18"/>
        </w:rPr>
        <w:t> </w:t>
      </w:r>
      <w:r>
        <w:rPr>
          <w:rFonts w:ascii="Trebuchet MS"/>
          <w:color w:val="231F20"/>
          <w:w w:val="120"/>
          <w:sz w:val="18"/>
        </w:rPr>
        <w:t>your</w:t>
      </w:r>
      <w:r>
        <w:rPr>
          <w:rFonts w:ascii="Trebuchet MS"/>
          <w:color w:val="231F20"/>
          <w:spacing w:val="21"/>
          <w:w w:val="120"/>
          <w:sz w:val="18"/>
        </w:rPr>
        <w:t> </w:t>
      </w:r>
      <w:r>
        <w:rPr>
          <w:rFonts w:ascii="Trebuchet MS"/>
          <w:color w:val="231F20"/>
          <w:w w:val="120"/>
          <w:sz w:val="18"/>
        </w:rPr>
        <w:t>code</w:t>
      </w:r>
      <w:r>
        <w:rPr>
          <w:rFonts w:ascii="Trebuchet MS"/>
          <w:color w:val="231F20"/>
          <w:spacing w:val="21"/>
          <w:w w:val="120"/>
          <w:sz w:val="18"/>
        </w:rPr>
        <w:t> </w:t>
      </w:r>
      <w:r>
        <w:rPr>
          <w:rFonts w:ascii="Trebuchet MS"/>
          <w:color w:val="231F20"/>
          <w:w w:val="120"/>
          <w:sz w:val="18"/>
        </w:rPr>
        <w:t>here</w:t>
      </w:r>
      <w:r>
        <w:rPr>
          <w:rFonts w:ascii="Trebuchet MS"/>
          <w:color w:val="231F20"/>
          <w:spacing w:val="12"/>
          <w:w w:val="135"/>
          <w:sz w:val="18"/>
        </w:rPr>
        <w:t> </w:t>
      </w:r>
      <w:r>
        <w:rPr>
          <w:rFonts w:ascii="Trebuchet MS"/>
          <w:color w:val="231F20"/>
          <w:w w:val="135"/>
          <w:sz w:val="18"/>
        </w:rPr>
        <w:t>-----</w:t>
      </w:r>
      <w:r>
        <w:rPr>
          <w:rFonts w:ascii="Trebuchet MS"/>
          <w:color w:val="231F20"/>
          <w:spacing w:val="-10"/>
          <w:w w:val="135"/>
          <w:sz w:val="18"/>
        </w:rPr>
        <w:t>-</w:t>
      </w:r>
    </w:p>
    <w:p>
      <w:pPr>
        <w:tabs>
          <w:tab w:pos="3894" w:val="left" w:leader="none"/>
        </w:tabs>
        <w:spacing w:before="71"/>
        <w:ind w:left="320" w:right="0" w:firstLine="0"/>
        <w:jc w:val="left"/>
        <w:rPr>
          <w:rFonts w:ascii="Trebuchet MS"/>
          <w:sz w:val="18"/>
        </w:rPr>
      </w:pPr>
      <w:r>
        <w:rPr>
          <w:rFonts w:ascii="Trebuchet MS"/>
          <w:color w:val="231F20"/>
          <w:w w:val="130"/>
          <w:sz w:val="18"/>
        </w:rPr>
        <w:t>printf("Exiting</w:t>
      </w:r>
      <w:r>
        <w:rPr>
          <w:rFonts w:ascii="Trebuchet MS"/>
          <w:color w:val="231F20"/>
          <w:spacing w:val="35"/>
          <w:w w:val="130"/>
          <w:sz w:val="18"/>
        </w:rPr>
        <w:t> </w:t>
      </w:r>
      <w:r>
        <w:rPr>
          <w:rFonts w:ascii="Trebuchet MS"/>
          <w:color w:val="231F20"/>
          <w:spacing w:val="-2"/>
          <w:w w:val="130"/>
          <w:sz w:val="18"/>
        </w:rPr>
        <w:t>anyFunction()\n");</w:t>
      </w:r>
      <w:r>
        <w:rPr>
          <w:rFonts w:ascii="Trebuchet MS"/>
          <w:color w:val="231F20"/>
          <w:sz w:val="18"/>
        </w:rPr>
        <w:tab/>
      </w:r>
      <w:r>
        <w:rPr>
          <w:rFonts w:ascii="Trebuchet MS"/>
          <w:color w:val="231F20"/>
          <w:spacing w:val="-2"/>
          <w:w w:val="130"/>
          <w:sz w:val="18"/>
        </w:rPr>
        <w:t>fflush(stdout);</w:t>
      </w:r>
    </w:p>
    <w:p>
      <w:pPr>
        <w:spacing w:before="72"/>
        <w:ind w:left="20" w:right="0" w:firstLine="0"/>
        <w:jc w:val="left"/>
        <w:rPr>
          <w:rFonts w:ascii="Trebuchet MS"/>
          <w:sz w:val="18"/>
        </w:rPr>
      </w:pPr>
      <w:r>
        <w:rPr>
          <w:rFonts w:ascii="Trebuchet MS"/>
          <w:color w:val="231F20"/>
          <w:spacing w:val="-10"/>
          <w:w w:val="150"/>
          <w:sz w:val="18"/>
        </w:rPr>
        <w:t>}</w:t>
      </w:r>
    </w:p>
    <w:p>
      <w:pPr>
        <w:pStyle w:val="BodyText"/>
        <w:spacing w:line="268" w:lineRule="auto" w:before="185"/>
        <w:ind w:left="20" w:right="8"/>
        <w:jc w:val="both"/>
      </w:pPr>
      <w:r>
        <w:rPr>
          <w:color w:val="231F20"/>
          <w:w w:val="115"/>
        </w:rPr>
        <w:t>The </w:t>
      </w:r>
      <w:r>
        <w:rPr>
          <w:rFonts w:ascii="Trebuchet MS" w:hAnsi="Trebuchet MS"/>
          <w:color w:val="231F20"/>
          <w:w w:val="115"/>
          <w:sz w:val="18"/>
        </w:rPr>
        <w:t>fflush() </w:t>
      </w:r>
      <w:r>
        <w:rPr>
          <w:color w:val="231F20"/>
          <w:w w:val="115"/>
        </w:rPr>
        <w:t>function ensures that the print statement is sent to your screen immediately, </w:t>
      </w:r>
      <w:r>
        <w:rPr>
          <w:color w:val="231F20"/>
          <w:w w:val="110"/>
        </w:rPr>
        <w:t>and you should use it</w:t>
      </w:r>
      <w:r>
        <w:rPr>
          <w:color w:val="231F20"/>
          <w:spacing w:val="-3"/>
          <w:w w:val="110"/>
        </w:rPr>
        <w:t> </w:t>
      </w:r>
      <w:r>
        <w:rPr>
          <w:color w:val="231F20"/>
          <w:w w:val="110"/>
        </w:rPr>
        <w:t>if</w:t>
      </w:r>
      <w:r>
        <w:rPr>
          <w:color w:val="231F20"/>
          <w:spacing w:val="-3"/>
          <w:w w:val="110"/>
        </w:rPr>
        <w:t> </w:t>
      </w:r>
      <w:r>
        <w:rPr>
          <w:color w:val="231F20"/>
          <w:w w:val="110"/>
        </w:rPr>
        <w:t>you’re</w:t>
      </w:r>
      <w:r>
        <w:rPr>
          <w:color w:val="231F20"/>
          <w:spacing w:val="-3"/>
          <w:w w:val="110"/>
        </w:rPr>
        <w:t> </w:t>
      </w:r>
      <w:r>
        <w:rPr>
          <w:color w:val="231F20"/>
          <w:w w:val="110"/>
        </w:rPr>
        <w:t>using</w:t>
      </w:r>
      <w:r>
        <w:rPr>
          <w:color w:val="231F20"/>
          <w:spacing w:val="-4"/>
          <w:w w:val="110"/>
        </w:rPr>
        <w:t> </w:t>
      </w:r>
      <w:r>
        <w:rPr>
          <w:rFonts w:ascii="Trebuchet MS" w:hAnsi="Trebuchet MS"/>
          <w:color w:val="231F20"/>
          <w:w w:val="110"/>
          <w:sz w:val="18"/>
        </w:rPr>
        <w:t>printf()</w:t>
      </w:r>
      <w:r>
        <w:rPr>
          <w:color w:val="231F20"/>
          <w:w w:val="110"/>
        </w:rPr>
        <w:t>’s</w:t>
      </w:r>
      <w:r>
        <w:rPr>
          <w:color w:val="231F20"/>
          <w:spacing w:val="-3"/>
          <w:w w:val="110"/>
        </w:rPr>
        <w:t> </w:t>
      </w:r>
      <w:r>
        <w:rPr>
          <w:color w:val="231F20"/>
          <w:w w:val="110"/>
        </w:rPr>
        <w:t>for</w:t>
      </w:r>
      <w:r>
        <w:rPr>
          <w:color w:val="231F20"/>
          <w:spacing w:val="-3"/>
          <w:w w:val="110"/>
        </w:rPr>
        <w:t> </w:t>
      </w:r>
      <w:r>
        <w:rPr>
          <w:color w:val="231F20"/>
          <w:w w:val="110"/>
        </w:rPr>
        <w:t>debugging</w:t>
      </w:r>
      <w:r>
        <w:rPr>
          <w:color w:val="231F20"/>
          <w:spacing w:val="-3"/>
          <w:w w:val="110"/>
        </w:rPr>
        <w:t> </w:t>
      </w:r>
      <w:r>
        <w:rPr>
          <w:color w:val="231F20"/>
          <w:w w:val="110"/>
        </w:rPr>
        <w:t>purposes.</w:t>
      </w:r>
      <w:r>
        <w:rPr>
          <w:color w:val="231F20"/>
          <w:spacing w:val="-3"/>
          <w:w w:val="110"/>
        </w:rPr>
        <w:t> </w:t>
      </w:r>
      <w:r>
        <w:rPr>
          <w:color w:val="231F20"/>
          <w:w w:val="110"/>
        </w:rPr>
        <w:t>The</w:t>
      </w:r>
      <w:r>
        <w:rPr>
          <w:color w:val="231F20"/>
          <w:spacing w:val="-1"/>
          <w:w w:val="110"/>
        </w:rPr>
        <w:t> </w:t>
      </w:r>
      <w:r>
        <w:rPr>
          <w:rFonts w:ascii="Trebuchet MS" w:hAnsi="Trebuchet MS"/>
          <w:color w:val="231F20"/>
          <w:w w:val="110"/>
          <w:sz w:val="18"/>
        </w:rPr>
        <w:t>stdout</w:t>
      </w:r>
      <w:r>
        <w:rPr>
          <w:rFonts w:ascii="Trebuchet MS" w:hAnsi="Trebuchet MS"/>
          <w:color w:val="231F20"/>
          <w:spacing w:val="-3"/>
          <w:w w:val="110"/>
          <w:sz w:val="18"/>
        </w:rPr>
        <w:t> </w:t>
      </w:r>
      <w:r>
        <w:rPr>
          <w:color w:val="231F20"/>
          <w:w w:val="110"/>
        </w:rPr>
        <w:t>parameter </w:t>
      </w:r>
      <w:r>
        <w:rPr>
          <w:color w:val="231F20"/>
          <w:w w:val="120"/>
        </w:rPr>
        <w:t>passed</w:t>
      </w:r>
      <w:r>
        <w:rPr>
          <w:color w:val="231F20"/>
          <w:spacing w:val="-15"/>
          <w:w w:val="120"/>
        </w:rPr>
        <w:t> </w:t>
      </w:r>
      <w:r>
        <w:rPr>
          <w:color w:val="231F20"/>
          <w:w w:val="120"/>
        </w:rPr>
        <w:t>to</w:t>
      </w:r>
      <w:r>
        <w:rPr>
          <w:color w:val="231F20"/>
          <w:spacing w:val="-15"/>
          <w:w w:val="120"/>
        </w:rPr>
        <w:t> </w:t>
      </w:r>
      <w:r>
        <w:rPr>
          <w:color w:val="231F20"/>
          <w:w w:val="120"/>
        </w:rPr>
        <w:t>the</w:t>
      </w:r>
      <w:r>
        <w:rPr>
          <w:color w:val="231F20"/>
          <w:spacing w:val="-16"/>
          <w:w w:val="120"/>
        </w:rPr>
        <w:t> </w:t>
      </w:r>
      <w:r>
        <w:rPr>
          <w:rFonts w:ascii="Trebuchet MS" w:hAnsi="Trebuchet MS"/>
          <w:color w:val="231F20"/>
          <w:w w:val="120"/>
          <w:sz w:val="18"/>
        </w:rPr>
        <w:t>fflush()</w:t>
      </w:r>
      <w:r>
        <w:rPr>
          <w:rFonts w:ascii="Trebuchet MS" w:hAnsi="Trebuchet MS"/>
          <w:color w:val="231F20"/>
          <w:spacing w:val="-15"/>
          <w:w w:val="120"/>
          <w:sz w:val="18"/>
        </w:rPr>
        <w:t> </w:t>
      </w:r>
      <w:r>
        <w:rPr>
          <w:color w:val="231F20"/>
          <w:w w:val="120"/>
        </w:rPr>
        <w:t>function</w:t>
      </w:r>
      <w:r>
        <w:rPr>
          <w:color w:val="231F20"/>
          <w:spacing w:val="-15"/>
          <w:w w:val="120"/>
        </w:rPr>
        <w:t> </w:t>
      </w:r>
      <w:r>
        <w:rPr>
          <w:color w:val="231F20"/>
          <w:w w:val="120"/>
        </w:rPr>
        <w:t>is</w:t>
      </w:r>
      <w:r>
        <w:rPr>
          <w:color w:val="231F20"/>
          <w:spacing w:val="-15"/>
          <w:w w:val="120"/>
        </w:rPr>
        <w:t> </w:t>
      </w:r>
      <w:r>
        <w:rPr>
          <w:color w:val="231F20"/>
          <w:w w:val="120"/>
        </w:rPr>
        <w:t>the</w:t>
      </w:r>
      <w:r>
        <w:rPr>
          <w:color w:val="231F20"/>
          <w:spacing w:val="-15"/>
          <w:w w:val="120"/>
        </w:rPr>
        <w:t> </w:t>
      </w:r>
      <w:r>
        <w:rPr>
          <w:color w:val="231F20"/>
          <w:w w:val="120"/>
        </w:rPr>
        <w:t>standard</w:t>
      </w:r>
      <w:r>
        <w:rPr>
          <w:color w:val="231F20"/>
          <w:spacing w:val="-15"/>
          <w:w w:val="120"/>
        </w:rPr>
        <w:t> </w:t>
      </w:r>
      <w:r>
        <w:rPr>
          <w:color w:val="231F20"/>
          <w:w w:val="120"/>
        </w:rPr>
        <w:t>output,</w:t>
      </w:r>
      <w:r>
        <w:rPr>
          <w:color w:val="231F20"/>
          <w:spacing w:val="-15"/>
          <w:w w:val="120"/>
        </w:rPr>
        <w:t> </w:t>
      </w:r>
      <w:r>
        <w:rPr>
          <w:color w:val="231F20"/>
          <w:w w:val="120"/>
        </w:rPr>
        <w:t>generally</w:t>
      </w:r>
      <w:r>
        <w:rPr>
          <w:color w:val="231F20"/>
          <w:spacing w:val="-15"/>
          <w:w w:val="120"/>
        </w:rPr>
        <w:t> </w:t>
      </w:r>
      <w:r>
        <w:rPr>
          <w:color w:val="231F20"/>
          <w:w w:val="120"/>
        </w:rPr>
        <w:t>the</w:t>
      </w:r>
      <w:r>
        <w:rPr>
          <w:color w:val="231F20"/>
          <w:spacing w:val="-15"/>
          <w:w w:val="120"/>
        </w:rPr>
        <w:t> </w:t>
      </w:r>
      <w:r>
        <w:rPr>
          <w:color w:val="231F20"/>
          <w:w w:val="120"/>
        </w:rPr>
        <w:t>computer</w:t>
      </w:r>
      <w:r>
        <w:rPr>
          <w:color w:val="231F20"/>
          <w:spacing w:val="-15"/>
          <w:w w:val="120"/>
        </w:rPr>
        <w:t> </w:t>
      </w:r>
      <w:r>
        <w:rPr>
          <w:color w:val="231F20"/>
          <w:w w:val="120"/>
        </w:rPr>
        <w:t>screen.</w:t>
      </w:r>
    </w:p>
    <w:p>
      <w:pPr>
        <w:pStyle w:val="BodyText"/>
        <w:spacing w:line="268" w:lineRule="auto" w:before="118"/>
        <w:ind w:left="20" w:right="7"/>
        <w:jc w:val="both"/>
      </w:pPr>
      <w:r>
        <w:rPr>
          <w:color w:val="231F20"/>
          <w:w w:val="115"/>
        </w:rPr>
        <w:t>After</w:t>
      </w:r>
      <w:r>
        <w:rPr>
          <w:color w:val="231F20"/>
          <w:spacing w:val="-13"/>
          <w:w w:val="115"/>
        </w:rPr>
        <w:t> </w:t>
      </w:r>
      <w:r>
        <w:rPr>
          <w:color w:val="231F20"/>
          <w:w w:val="115"/>
        </w:rPr>
        <w:t>you</w:t>
      </w:r>
      <w:r>
        <w:rPr>
          <w:color w:val="231F20"/>
          <w:spacing w:val="-13"/>
          <w:w w:val="115"/>
        </w:rPr>
        <w:t> </w:t>
      </w:r>
      <w:r>
        <w:rPr>
          <w:color w:val="231F20"/>
          <w:w w:val="115"/>
        </w:rPr>
        <w:t>have</w:t>
      </w:r>
      <w:r>
        <w:rPr>
          <w:color w:val="231F20"/>
          <w:spacing w:val="-13"/>
          <w:w w:val="115"/>
        </w:rPr>
        <w:t> </w:t>
      </w:r>
      <w:r>
        <w:rPr>
          <w:color w:val="231F20"/>
          <w:w w:val="115"/>
        </w:rPr>
        <w:t>narrowed</w:t>
      </w:r>
      <w:r>
        <w:rPr>
          <w:color w:val="231F20"/>
          <w:spacing w:val="-12"/>
          <w:w w:val="115"/>
        </w:rPr>
        <w:t> </w:t>
      </w:r>
      <w:r>
        <w:rPr>
          <w:color w:val="231F20"/>
          <w:w w:val="115"/>
        </w:rPr>
        <w:t>down</w:t>
      </w:r>
      <w:r>
        <w:rPr>
          <w:color w:val="231F20"/>
          <w:spacing w:val="-12"/>
          <w:w w:val="115"/>
        </w:rPr>
        <w:t> </w:t>
      </w:r>
      <w:r>
        <w:rPr>
          <w:color w:val="231F20"/>
          <w:w w:val="115"/>
        </w:rPr>
        <w:t>the</w:t>
      </w:r>
      <w:r>
        <w:rPr>
          <w:color w:val="231F20"/>
          <w:spacing w:val="-13"/>
          <w:w w:val="115"/>
        </w:rPr>
        <w:t> </w:t>
      </w:r>
      <w:r>
        <w:rPr>
          <w:color w:val="231F20"/>
          <w:w w:val="115"/>
        </w:rPr>
        <w:t>line</w:t>
      </w:r>
      <w:r>
        <w:rPr>
          <w:color w:val="231F20"/>
          <w:spacing w:val="-12"/>
          <w:w w:val="115"/>
        </w:rPr>
        <w:t> </w:t>
      </w:r>
      <w:r>
        <w:rPr>
          <w:color w:val="231F20"/>
          <w:w w:val="115"/>
        </w:rPr>
        <w:t>or</w:t>
      </w:r>
      <w:r>
        <w:rPr>
          <w:color w:val="231F20"/>
          <w:spacing w:val="-13"/>
          <w:w w:val="115"/>
        </w:rPr>
        <w:t> </w:t>
      </w:r>
      <w:r>
        <w:rPr>
          <w:color w:val="231F20"/>
          <w:w w:val="115"/>
        </w:rPr>
        <w:t>function</w:t>
      </w:r>
      <w:r>
        <w:rPr>
          <w:color w:val="231F20"/>
          <w:spacing w:val="-13"/>
          <w:w w:val="115"/>
        </w:rPr>
        <w:t> </w:t>
      </w:r>
      <w:r>
        <w:rPr>
          <w:color w:val="231F20"/>
          <w:w w:val="115"/>
        </w:rPr>
        <w:t>where</w:t>
      </w:r>
      <w:r>
        <w:rPr>
          <w:color w:val="231F20"/>
          <w:spacing w:val="-12"/>
          <w:w w:val="115"/>
        </w:rPr>
        <w:t> </w:t>
      </w:r>
      <w:r>
        <w:rPr>
          <w:color w:val="231F20"/>
          <w:w w:val="115"/>
        </w:rPr>
        <w:t>your</w:t>
      </w:r>
      <w:r>
        <w:rPr>
          <w:color w:val="231F20"/>
          <w:spacing w:val="-12"/>
          <w:w w:val="115"/>
        </w:rPr>
        <w:t> </w:t>
      </w:r>
      <w:r>
        <w:rPr>
          <w:color w:val="231F20"/>
          <w:w w:val="115"/>
        </w:rPr>
        <w:t>logic</w:t>
      </w:r>
      <w:r>
        <w:rPr>
          <w:color w:val="231F20"/>
          <w:spacing w:val="-12"/>
          <w:w w:val="115"/>
        </w:rPr>
        <w:t> </w:t>
      </w:r>
      <w:r>
        <w:rPr>
          <w:color w:val="231F20"/>
          <w:w w:val="115"/>
        </w:rPr>
        <w:t>error</w:t>
      </w:r>
      <w:r>
        <w:rPr>
          <w:color w:val="231F20"/>
          <w:spacing w:val="-12"/>
          <w:w w:val="115"/>
        </w:rPr>
        <w:t> </w:t>
      </w:r>
      <w:r>
        <w:rPr>
          <w:color w:val="231F20"/>
          <w:w w:val="115"/>
        </w:rPr>
        <w:t>occurs,</w:t>
      </w:r>
      <w:r>
        <w:rPr>
          <w:color w:val="231F20"/>
          <w:spacing w:val="-13"/>
          <w:w w:val="115"/>
        </w:rPr>
        <w:t> </w:t>
      </w:r>
      <w:r>
        <w:rPr>
          <w:color w:val="231F20"/>
          <w:w w:val="115"/>
        </w:rPr>
        <w:t>the</w:t>
      </w:r>
      <w:r>
        <w:rPr>
          <w:color w:val="231F20"/>
          <w:spacing w:val="-12"/>
          <w:w w:val="115"/>
        </w:rPr>
        <w:t> </w:t>
      </w:r>
      <w:r>
        <w:rPr>
          <w:color w:val="231F20"/>
          <w:w w:val="115"/>
        </w:rPr>
        <w:t>next step is to find out the value of your variables at that time. You can also use the </w:t>
      </w:r>
      <w:r>
        <w:rPr>
          <w:rFonts w:ascii="Trebuchet MS"/>
          <w:color w:val="231F20"/>
          <w:w w:val="115"/>
          <w:sz w:val="18"/>
        </w:rPr>
        <w:t>printf() </w:t>
      </w:r>
      <w:r>
        <w:rPr>
          <w:color w:val="231F20"/>
          <w:w w:val="115"/>
        </w:rPr>
        <w:t>function to print variable values, which will aid you greatly in determining the source of abnormal</w:t>
      </w:r>
      <w:r>
        <w:rPr>
          <w:color w:val="231F20"/>
          <w:spacing w:val="-10"/>
          <w:w w:val="115"/>
        </w:rPr>
        <w:t> </w:t>
      </w:r>
      <w:r>
        <w:rPr>
          <w:color w:val="231F20"/>
          <w:w w:val="115"/>
        </w:rPr>
        <w:t>program</w:t>
      </w:r>
      <w:r>
        <w:rPr>
          <w:color w:val="231F20"/>
          <w:spacing w:val="-10"/>
          <w:w w:val="115"/>
        </w:rPr>
        <w:t> </w:t>
      </w:r>
      <w:r>
        <w:rPr>
          <w:color w:val="231F20"/>
          <w:w w:val="115"/>
        </w:rPr>
        <w:t>behavior.</w:t>
      </w:r>
      <w:r>
        <w:rPr>
          <w:color w:val="231F20"/>
          <w:spacing w:val="-10"/>
          <w:w w:val="115"/>
        </w:rPr>
        <w:t> </w:t>
      </w:r>
      <w:r>
        <w:rPr>
          <w:color w:val="231F20"/>
          <w:w w:val="115"/>
        </w:rPr>
        <w:t>Displaying</w:t>
      </w:r>
      <w:r>
        <w:rPr>
          <w:color w:val="231F20"/>
          <w:spacing w:val="-10"/>
          <w:w w:val="115"/>
        </w:rPr>
        <w:t> </w:t>
      </w:r>
      <w:r>
        <w:rPr>
          <w:color w:val="231F20"/>
          <w:w w:val="115"/>
        </w:rPr>
        <w:t>variable</w:t>
      </w:r>
      <w:r>
        <w:rPr>
          <w:color w:val="231F20"/>
          <w:spacing w:val="-11"/>
          <w:w w:val="115"/>
        </w:rPr>
        <w:t> </w:t>
      </w:r>
      <w:r>
        <w:rPr>
          <w:color w:val="231F20"/>
          <w:w w:val="115"/>
        </w:rPr>
        <w:t>values</w:t>
      </w:r>
      <w:r>
        <w:rPr>
          <w:color w:val="231F20"/>
          <w:spacing w:val="-10"/>
          <w:w w:val="115"/>
        </w:rPr>
        <w:t> </w:t>
      </w:r>
      <w:r>
        <w:rPr>
          <w:color w:val="231F20"/>
          <w:w w:val="115"/>
        </w:rPr>
        <w:t>using</w:t>
      </w:r>
      <w:r>
        <w:rPr>
          <w:color w:val="231F20"/>
          <w:spacing w:val="-10"/>
          <w:w w:val="115"/>
        </w:rPr>
        <w:t> </w:t>
      </w:r>
      <w:r>
        <w:rPr>
          <w:color w:val="231F20"/>
          <w:w w:val="115"/>
        </w:rPr>
        <w:t>the</w:t>
      </w:r>
      <w:r>
        <w:rPr>
          <w:color w:val="231F20"/>
          <w:spacing w:val="-10"/>
          <w:w w:val="115"/>
        </w:rPr>
        <w:t> </w:t>
      </w:r>
      <w:r>
        <w:rPr>
          <w:rFonts w:ascii="Trebuchet MS"/>
          <w:color w:val="231F20"/>
          <w:w w:val="115"/>
          <w:sz w:val="18"/>
        </w:rPr>
        <w:t>printf()</w:t>
      </w:r>
      <w:r>
        <w:rPr>
          <w:rFonts w:ascii="Trebuchet MS"/>
          <w:color w:val="231F20"/>
          <w:spacing w:val="-12"/>
          <w:w w:val="115"/>
          <w:sz w:val="18"/>
        </w:rPr>
        <w:t> </w:t>
      </w:r>
      <w:r>
        <w:rPr>
          <w:color w:val="231F20"/>
          <w:w w:val="115"/>
        </w:rPr>
        <w:t>function</w:t>
      </w:r>
      <w:r>
        <w:rPr>
          <w:color w:val="231F20"/>
          <w:spacing w:val="-10"/>
          <w:w w:val="115"/>
        </w:rPr>
        <w:t> </w:t>
      </w:r>
      <w:r>
        <w:rPr>
          <w:color w:val="231F20"/>
          <w:w w:val="115"/>
        </w:rPr>
        <w:t>will</w:t>
      </w:r>
      <w:r>
        <w:rPr>
          <w:color w:val="231F20"/>
          <w:spacing w:val="-10"/>
          <w:w w:val="115"/>
        </w:rPr>
        <w:t> </w:t>
      </w:r>
      <w:r>
        <w:rPr>
          <w:color w:val="231F20"/>
          <w:w w:val="115"/>
        </w:rPr>
        <w:t>be discussed in Chapter 2 in detail.</w:t>
      </w:r>
    </w:p>
    <w:p>
      <w:pPr>
        <w:pStyle w:val="BodyText"/>
        <w:spacing w:line="278" w:lineRule="auto" w:before="122"/>
        <w:ind w:left="20" w:right="9"/>
        <w:jc w:val="both"/>
      </w:pPr>
      <w:r>
        <w:rPr>
          <w:color w:val="231F20"/>
          <w:w w:val="115"/>
        </w:rPr>
        <w:t>Remember,</w:t>
      </w:r>
      <w:r>
        <w:rPr>
          <w:color w:val="231F20"/>
          <w:spacing w:val="-1"/>
          <w:w w:val="115"/>
        </w:rPr>
        <w:t> </w:t>
      </w:r>
      <w:r>
        <w:rPr>
          <w:color w:val="231F20"/>
          <w:w w:val="115"/>
        </w:rPr>
        <w:t>after</w:t>
      </w:r>
      <w:r>
        <w:rPr>
          <w:color w:val="231F20"/>
          <w:spacing w:val="-3"/>
          <w:w w:val="115"/>
        </w:rPr>
        <w:t> </w:t>
      </w:r>
      <w:r>
        <w:rPr>
          <w:color w:val="231F20"/>
          <w:w w:val="115"/>
        </w:rPr>
        <w:t>you</w:t>
      </w:r>
      <w:r>
        <w:rPr>
          <w:color w:val="231F20"/>
          <w:spacing w:val="-3"/>
          <w:w w:val="115"/>
        </w:rPr>
        <w:t> </w:t>
      </w:r>
      <w:r>
        <w:rPr>
          <w:color w:val="231F20"/>
          <w:w w:val="115"/>
        </w:rPr>
        <w:t>fix</w:t>
      </w:r>
      <w:r>
        <w:rPr>
          <w:color w:val="231F20"/>
          <w:spacing w:val="-3"/>
          <w:w w:val="115"/>
        </w:rPr>
        <w:t> </w:t>
      </w:r>
      <w:r>
        <w:rPr>
          <w:color w:val="231F20"/>
          <w:w w:val="115"/>
        </w:rPr>
        <w:t>any</w:t>
      </w:r>
      <w:r>
        <w:rPr>
          <w:color w:val="231F20"/>
          <w:spacing w:val="-1"/>
          <w:w w:val="115"/>
        </w:rPr>
        <w:t> </w:t>
      </w:r>
      <w:r>
        <w:rPr>
          <w:color w:val="231F20"/>
          <w:w w:val="115"/>
        </w:rPr>
        <w:t>bug,</w:t>
      </w:r>
      <w:r>
        <w:rPr>
          <w:color w:val="231F20"/>
          <w:spacing w:val="-3"/>
          <w:w w:val="115"/>
        </w:rPr>
        <w:t> </w:t>
      </w:r>
      <w:r>
        <w:rPr>
          <w:color w:val="231F20"/>
          <w:w w:val="115"/>
        </w:rPr>
        <w:t>you</w:t>
      </w:r>
      <w:r>
        <w:rPr>
          <w:color w:val="231F20"/>
          <w:spacing w:val="-3"/>
          <w:w w:val="115"/>
        </w:rPr>
        <w:t> </w:t>
      </w:r>
      <w:r>
        <w:rPr>
          <w:color w:val="231F20"/>
          <w:w w:val="115"/>
        </w:rPr>
        <w:t>must</w:t>
      </w:r>
      <w:r>
        <w:rPr>
          <w:color w:val="231F20"/>
          <w:spacing w:val="-1"/>
          <w:w w:val="115"/>
        </w:rPr>
        <w:t> </w:t>
      </w:r>
      <w:r>
        <w:rPr>
          <w:color w:val="231F20"/>
          <w:w w:val="115"/>
        </w:rPr>
        <w:t>recompile</w:t>
      </w:r>
      <w:r>
        <w:rPr>
          <w:color w:val="231F20"/>
          <w:spacing w:val="-3"/>
          <w:w w:val="115"/>
        </w:rPr>
        <w:t> </w:t>
      </w:r>
      <w:r>
        <w:rPr>
          <w:color w:val="231F20"/>
          <w:w w:val="115"/>
        </w:rPr>
        <w:t>your</w:t>
      </w:r>
      <w:r>
        <w:rPr>
          <w:color w:val="231F20"/>
          <w:spacing w:val="-1"/>
          <w:w w:val="115"/>
        </w:rPr>
        <w:t> </w:t>
      </w:r>
      <w:r>
        <w:rPr>
          <w:color w:val="231F20"/>
          <w:w w:val="115"/>
        </w:rPr>
        <w:t>program,</w:t>
      </w:r>
      <w:r>
        <w:rPr>
          <w:color w:val="231F20"/>
          <w:spacing w:val="-1"/>
          <w:w w:val="115"/>
        </w:rPr>
        <w:t> </w:t>
      </w:r>
      <w:r>
        <w:rPr>
          <w:color w:val="231F20"/>
          <w:w w:val="115"/>
        </w:rPr>
        <w:t>run</w:t>
      </w:r>
      <w:r>
        <w:rPr>
          <w:color w:val="231F20"/>
          <w:spacing w:val="-3"/>
          <w:w w:val="115"/>
        </w:rPr>
        <w:t> </w:t>
      </w:r>
      <w:r>
        <w:rPr>
          <w:color w:val="231F20"/>
          <w:w w:val="115"/>
        </w:rPr>
        <w:t>it,</w:t>
      </w:r>
      <w:r>
        <w:rPr>
          <w:color w:val="231F20"/>
          <w:spacing w:val="-1"/>
          <w:w w:val="115"/>
        </w:rPr>
        <w:t> </w:t>
      </w:r>
      <w:r>
        <w:rPr>
          <w:color w:val="231F20"/>
          <w:w w:val="115"/>
        </w:rPr>
        <w:t>and</w:t>
      </w:r>
      <w:r>
        <w:rPr>
          <w:color w:val="231F20"/>
          <w:spacing w:val="-1"/>
          <w:w w:val="115"/>
        </w:rPr>
        <w:t> </w:t>
      </w:r>
      <w:r>
        <w:rPr>
          <w:color w:val="231F20"/>
          <w:w w:val="115"/>
        </w:rPr>
        <w:t>debug</w:t>
      </w:r>
      <w:r>
        <w:rPr>
          <w:color w:val="231F20"/>
          <w:spacing w:val="-3"/>
          <w:w w:val="115"/>
        </w:rPr>
        <w:t> </w:t>
      </w:r>
      <w:r>
        <w:rPr>
          <w:color w:val="231F20"/>
          <w:w w:val="115"/>
        </w:rPr>
        <w:t>it again if necessary.</w:t>
      </w:r>
    </w:p>
    <w:p>
      <w:pPr>
        <w:pStyle w:val="BodyText"/>
        <w:spacing w:after="0" w:line="278" w:lineRule="auto"/>
        <w:jc w:val="both"/>
        <w:sectPr>
          <w:pgSz w:w="10060" w:h="13080"/>
          <w:pgMar w:header="547" w:footer="0" w:top="1540" w:bottom="280" w:left="720" w:right="720"/>
        </w:sectPr>
      </w:pPr>
    </w:p>
    <w:p>
      <w:pPr>
        <w:pStyle w:val="BodyText"/>
        <w:spacing w:line="268" w:lineRule="auto" w:before="86"/>
        <w:ind w:left="380" w:right="8"/>
        <w:jc w:val="both"/>
      </w:pPr>
      <w:r>
        <w:rPr>
          <w:color w:val="231F20"/>
          <w:w w:val="115"/>
        </w:rPr>
        <w:t>Beginning programmers will, more often than not, encounter compile errors rather than logic</w:t>
      </w:r>
      <w:r>
        <w:rPr>
          <w:color w:val="231F20"/>
          <w:spacing w:val="-12"/>
          <w:w w:val="115"/>
        </w:rPr>
        <w:t> </w:t>
      </w:r>
      <w:r>
        <w:rPr>
          <w:color w:val="231F20"/>
          <w:w w:val="115"/>
        </w:rPr>
        <w:t>errors,</w:t>
      </w:r>
      <w:r>
        <w:rPr>
          <w:color w:val="231F20"/>
          <w:spacing w:val="-12"/>
          <w:w w:val="115"/>
        </w:rPr>
        <w:t> </w:t>
      </w:r>
      <w:r>
        <w:rPr>
          <w:color w:val="231F20"/>
          <w:w w:val="115"/>
        </w:rPr>
        <w:t>which</w:t>
      </w:r>
      <w:r>
        <w:rPr>
          <w:color w:val="231F20"/>
          <w:spacing w:val="-12"/>
          <w:w w:val="115"/>
        </w:rPr>
        <w:t> </w:t>
      </w:r>
      <w:r>
        <w:rPr>
          <w:color w:val="231F20"/>
          <w:w w:val="115"/>
        </w:rPr>
        <w:t>are</w:t>
      </w:r>
      <w:r>
        <w:rPr>
          <w:color w:val="231F20"/>
          <w:spacing w:val="-10"/>
          <w:w w:val="115"/>
        </w:rPr>
        <w:t> </w:t>
      </w:r>
      <w:r>
        <w:rPr>
          <w:color w:val="231F20"/>
          <w:w w:val="115"/>
        </w:rPr>
        <w:t>generally</w:t>
      </w:r>
      <w:r>
        <w:rPr>
          <w:color w:val="231F20"/>
          <w:spacing w:val="-12"/>
          <w:w w:val="115"/>
        </w:rPr>
        <w:t> </w:t>
      </w:r>
      <w:r>
        <w:rPr>
          <w:color w:val="231F20"/>
          <w:w w:val="115"/>
        </w:rPr>
        <w:t>the</w:t>
      </w:r>
      <w:r>
        <w:rPr>
          <w:color w:val="231F20"/>
          <w:spacing w:val="-10"/>
          <w:w w:val="115"/>
        </w:rPr>
        <w:t> </w:t>
      </w:r>
      <w:r>
        <w:rPr>
          <w:color w:val="231F20"/>
          <w:w w:val="115"/>
        </w:rPr>
        <w:t>result</w:t>
      </w:r>
      <w:r>
        <w:rPr>
          <w:color w:val="231F20"/>
          <w:spacing w:val="-12"/>
          <w:w w:val="115"/>
        </w:rPr>
        <w:t> </w:t>
      </w:r>
      <w:r>
        <w:rPr>
          <w:color w:val="231F20"/>
          <w:w w:val="115"/>
        </w:rPr>
        <w:t>of</w:t>
      </w:r>
      <w:r>
        <w:rPr>
          <w:color w:val="231F20"/>
          <w:spacing w:val="-12"/>
          <w:w w:val="115"/>
        </w:rPr>
        <w:t> </w:t>
      </w:r>
      <w:r>
        <w:rPr>
          <w:color w:val="231F20"/>
          <w:w w:val="115"/>
        </w:rPr>
        <w:t>syntax</w:t>
      </w:r>
      <w:r>
        <w:rPr>
          <w:color w:val="231F20"/>
          <w:spacing w:val="-10"/>
          <w:w w:val="115"/>
        </w:rPr>
        <w:t> </w:t>
      </w:r>
      <w:r>
        <w:rPr>
          <w:color w:val="231F20"/>
          <w:w w:val="115"/>
        </w:rPr>
        <w:t>issues</w:t>
      </w:r>
      <w:r>
        <w:rPr>
          <w:color w:val="231F20"/>
          <w:spacing w:val="-10"/>
          <w:w w:val="115"/>
        </w:rPr>
        <w:t> </w:t>
      </w:r>
      <w:r>
        <w:rPr>
          <w:color w:val="231F20"/>
          <w:w w:val="115"/>
        </w:rPr>
        <w:t>such</w:t>
      </w:r>
      <w:r>
        <w:rPr>
          <w:color w:val="231F20"/>
          <w:spacing w:val="-12"/>
          <w:w w:val="115"/>
        </w:rPr>
        <w:t> </w:t>
      </w:r>
      <w:r>
        <w:rPr>
          <w:color w:val="231F20"/>
          <w:w w:val="115"/>
        </w:rPr>
        <w:t>as</w:t>
      </w:r>
      <w:r>
        <w:rPr>
          <w:color w:val="231F20"/>
          <w:spacing w:val="-12"/>
          <w:w w:val="115"/>
        </w:rPr>
        <w:t> </w:t>
      </w:r>
      <w:r>
        <w:rPr>
          <w:color w:val="231F20"/>
          <w:w w:val="115"/>
        </w:rPr>
        <w:t>missing</w:t>
      </w:r>
      <w:r>
        <w:rPr>
          <w:color w:val="231F20"/>
          <w:spacing w:val="-10"/>
          <w:w w:val="115"/>
        </w:rPr>
        <w:t> </w:t>
      </w:r>
      <w:r>
        <w:rPr>
          <w:color w:val="231F20"/>
          <w:w w:val="115"/>
        </w:rPr>
        <w:t>identifiers</w:t>
      </w:r>
      <w:r>
        <w:rPr>
          <w:color w:val="231F20"/>
          <w:spacing w:val="-12"/>
          <w:w w:val="115"/>
        </w:rPr>
        <w:t> </w:t>
      </w:r>
      <w:r>
        <w:rPr>
          <w:color w:val="231F20"/>
          <w:w w:val="115"/>
        </w:rPr>
        <w:t>and terminators</w:t>
      </w:r>
      <w:r>
        <w:rPr>
          <w:color w:val="231F20"/>
          <w:spacing w:val="-8"/>
          <w:w w:val="115"/>
        </w:rPr>
        <w:t> </w:t>
      </w:r>
      <w:r>
        <w:rPr>
          <w:color w:val="231F20"/>
          <w:w w:val="115"/>
        </w:rPr>
        <w:t>or</w:t>
      </w:r>
      <w:r>
        <w:rPr>
          <w:color w:val="231F20"/>
          <w:spacing w:val="-8"/>
          <w:w w:val="115"/>
        </w:rPr>
        <w:t> </w:t>
      </w:r>
      <w:r>
        <w:rPr>
          <w:color w:val="231F20"/>
          <w:w w:val="115"/>
        </w:rPr>
        <w:t>invalid</w:t>
      </w:r>
      <w:r>
        <w:rPr>
          <w:color w:val="231F20"/>
          <w:spacing w:val="-9"/>
          <w:w w:val="115"/>
        </w:rPr>
        <w:t> </w:t>
      </w:r>
      <w:r>
        <w:rPr>
          <w:color w:val="231F20"/>
          <w:w w:val="115"/>
        </w:rPr>
        <w:t>directives,</w:t>
      </w:r>
      <w:r>
        <w:rPr>
          <w:color w:val="231F20"/>
          <w:spacing w:val="-8"/>
          <w:w w:val="115"/>
        </w:rPr>
        <w:t> </w:t>
      </w:r>
      <w:r>
        <w:rPr>
          <w:color w:val="231F20"/>
          <w:w w:val="115"/>
        </w:rPr>
        <w:t>escape</w:t>
      </w:r>
      <w:r>
        <w:rPr>
          <w:color w:val="231F20"/>
          <w:spacing w:val="-8"/>
          <w:w w:val="115"/>
        </w:rPr>
        <w:t> </w:t>
      </w:r>
      <w:r>
        <w:rPr>
          <w:color w:val="231F20"/>
          <w:w w:val="115"/>
        </w:rPr>
        <w:t>sequences,</w:t>
      </w:r>
      <w:r>
        <w:rPr>
          <w:color w:val="231F20"/>
          <w:spacing w:val="-10"/>
          <w:w w:val="115"/>
        </w:rPr>
        <w:t> </w:t>
      </w:r>
      <w:r>
        <w:rPr>
          <w:color w:val="231F20"/>
          <w:w w:val="115"/>
        </w:rPr>
        <w:t>and</w:t>
      </w:r>
      <w:r>
        <w:rPr>
          <w:color w:val="231F20"/>
          <w:spacing w:val="-9"/>
          <w:w w:val="115"/>
        </w:rPr>
        <w:t> </w:t>
      </w:r>
      <w:r>
        <w:rPr>
          <w:color w:val="231F20"/>
          <w:w w:val="115"/>
        </w:rPr>
        <w:t>comment</w:t>
      </w:r>
      <w:r>
        <w:rPr>
          <w:color w:val="231F20"/>
          <w:spacing w:val="-8"/>
          <w:w w:val="115"/>
        </w:rPr>
        <w:t> </w:t>
      </w:r>
      <w:r>
        <w:rPr>
          <w:color w:val="231F20"/>
          <w:w w:val="115"/>
        </w:rPr>
        <w:t>blocks.</w:t>
      </w:r>
    </w:p>
    <w:p>
      <w:pPr>
        <w:pStyle w:val="BodyText"/>
        <w:spacing w:line="268" w:lineRule="auto" w:before="118"/>
        <w:ind w:left="380" w:right="7"/>
        <w:jc w:val="both"/>
      </w:pPr>
      <w:r>
        <w:rPr>
          <w:color w:val="231F20"/>
          <w:w w:val="110"/>
        </w:rPr>
        <w:t>Debugging</w:t>
      </w:r>
      <w:r>
        <w:rPr>
          <w:color w:val="231F20"/>
          <w:spacing w:val="-1"/>
          <w:w w:val="110"/>
        </w:rPr>
        <w:t> </w:t>
      </w:r>
      <w:r>
        <w:rPr>
          <w:color w:val="231F20"/>
          <w:w w:val="110"/>
        </w:rPr>
        <w:t>compile errors</w:t>
      </w:r>
      <w:r>
        <w:rPr>
          <w:color w:val="231F20"/>
          <w:spacing w:val="-1"/>
          <w:w w:val="110"/>
        </w:rPr>
        <w:t> </w:t>
      </w:r>
      <w:r>
        <w:rPr>
          <w:color w:val="231F20"/>
          <w:w w:val="110"/>
        </w:rPr>
        <w:t>can be</w:t>
      </w:r>
      <w:r>
        <w:rPr>
          <w:color w:val="231F20"/>
          <w:spacing w:val="-1"/>
          <w:w w:val="110"/>
        </w:rPr>
        <w:t> </w:t>
      </w:r>
      <w:r>
        <w:rPr>
          <w:color w:val="231F20"/>
          <w:w w:val="110"/>
        </w:rPr>
        <w:t>a</w:t>
      </w:r>
      <w:r>
        <w:rPr>
          <w:color w:val="231F20"/>
          <w:spacing w:val="-1"/>
          <w:w w:val="110"/>
        </w:rPr>
        <w:t> </w:t>
      </w:r>
      <w:r>
        <w:rPr>
          <w:color w:val="231F20"/>
          <w:w w:val="110"/>
        </w:rPr>
        <w:t>daunting task,</w:t>
      </w:r>
      <w:r>
        <w:rPr>
          <w:color w:val="231F20"/>
          <w:spacing w:val="-1"/>
          <w:w w:val="110"/>
        </w:rPr>
        <w:t> </w:t>
      </w:r>
      <w:r>
        <w:rPr>
          <w:color w:val="231F20"/>
          <w:w w:val="110"/>
        </w:rPr>
        <w:t>especially when</w:t>
      </w:r>
      <w:r>
        <w:rPr>
          <w:color w:val="231F20"/>
          <w:spacing w:val="-1"/>
          <w:w w:val="110"/>
        </w:rPr>
        <w:t> </w:t>
      </w:r>
      <w:r>
        <w:rPr>
          <w:color w:val="231F20"/>
          <w:w w:val="110"/>
        </w:rPr>
        <w:t>you see 50</w:t>
      </w:r>
      <w:r>
        <w:rPr>
          <w:color w:val="231F20"/>
          <w:spacing w:val="-1"/>
          <w:w w:val="110"/>
        </w:rPr>
        <w:t> </w:t>
      </w:r>
      <w:r>
        <w:rPr>
          <w:color w:val="231F20"/>
          <w:w w:val="110"/>
        </w:rPr>
        <w:t>or</w:t>
      </w:r>
      <w:r>
        <w:rPr>
          <w:color w:val="231F20"/>
          <w:spacing w:val="-1"/>
          <w:w w:val="110"/>
        </w:rPr>
        <w:t> </w:t>
      </w:r>
      <w:r>
        <w:rPr>
          <w:color w:val="231F20"/>
          <w:w w:val="110"/>
        </w:rPr>
        <w:t>more</w:t>
      </w:r>
      <w:r>
        <w:rPr>
          <w:color w:val="231F20"/>
          <w:spacing w:val="-1"/>
          <w:w w:val="110"/>
        </w:rPr>
        <w:t> </w:t>
      </w:r>
      <w:r>
        <w:rPr>
          <w:color w:val="231F20"/>
          <w:w w:val="110"/>
        </w:rPr>
        <w:t>errors on</w:t>
      </w:r>
      <w:r>
        <w:rPr>
          <w:color w:val="231F20"/>
          <w:spacing w:val="23"/>
          <w:w w:val="110"/>
        </w:rPr>
        <w:t> </w:t>
      </w:r>
      <w:r>
        <w:rPr>
          <w:color w:val="231F20"/>
          <w:w w:val="110"/>
        </w:rPr>
        <w:t>the</w:t>
      </w:r>
      <w:r>
        <w:rPr>
          <w:color w:val="231F20"/>
          <w:spacing w:val="22"/>
          <w:w w:val="110"/>
        </w:rPr>
        <w:t> </w:t>
      </w:r>
      <w:r>
        <w:rPr>
          <w:color w:val="231F20"/>
          <w:w w:val="110"/>
        </w:rPr>
        <w:t>computer</w:t>
      </w:r>
      <w:r>
        <w:rPr>
          <w:color w:val="231F20"/>
          <w:spacing w:val="22"/>
          <w:w w:val="110"/>
        </w:rPr>
        <w:t> </w:t>
      </w:r>
      <w:r>
        <w:rPr>
          <w:color w:val="231F20"/>
          <w:w w:val="110"/>
        </w:rPr>
        <w:t>screen.</w:t>
      </w:r>
      <w:r>
        <w:rPr>
          <w:color w:val="231F20"/>
          <w:spacing w:val="23"/>
          <w:w w:val="110"/>
        </w:rPr>
        <w:t> </w:t>
      </w:r>
      <w:r>
        <w:rPr>
          <w:color w:val="231F20"/>
          <w:w w:val="110"/>
        </w:rPr>
        <w:t>One</w:t>
      </w:r>
      <w:r>
        <w:rPr>
          <w:color w:val="231F20"/>
          <w:spacing w:val="23"/>
          <w:w w:val="110"/>
        </w:rPr>
        <w:t> </w:t>
      </w:r>
      <w:r>
        <w:rPr>
          <w:color w:val="231F20"/>
          <w:w w:val="110"/>
        </w:rPr>
        <w:t>important</w:t>
      </w:r>
      <w:r>
        <w:rPr>
          <w:color w:val="231F20"/>
          <w:spacing w:val="23"/>
          <w:w w:val="110"/>
        </w:rPr>
        <w:t> </w:t>
      </w:r>
      <w:r>
        <w:rPr>
          <w:color w:val="231F20"/>
          <w:w w:val="110"/>
        </w:rPr>
        <w:t>thing</w:t>
      </w:r>
      <w:r>
        <w:rPr>
          <w:color w:val="231F20"/>
          <w:spacing w:val="23"/>
          <w:w w:val="110"/>
        </w:rPr>
        <w:t> </w:t>
      </w:r>
      <w:r>
        <w:rPr>
          <w:color w:val="231F20"/>
          <w:w w:val="110"/>
        </w:rPr>
        <w:t>to</w:t>
      </w:r>
      <w:r>
        <w:rPr>
          <w:color w:val="231F20"/>
          <w:spacing w:val="23"/>
          <w:w w:val="110"/>
        </w:rPr>
        <w:t> </w:t>
      </w:r>
      <w:r>
        <w:rPr>
          <w:color w:val="231F20"/>
          <w:w w:val="110"/>
        </w:rPr>
        <w:t>remember</w:t>
      </w:r>
      <w:r>
        <w:rPr>
          <w:color w:val="231F20"/>
          <w:spacing w:val="23"/>
          <w:w w:val="110"/>
        </w:rPr>
        <w:t> </w:t>
      </w:r>
      <w:r>
        <w:rPr>
          <w:color w:val="231F20"/>
          <w:w w:val="110"/>
        </w:rPr>
        <w:t>is</w:t>
      </w:r>
      <w:r>
        <w:rPr>
          <w:color w:val="231F20"/>
          <w:spacing w:val="24"/>
          <w:w w:val="110"/>
        </w:rPr>
        <w:t> </w:t>
      </w:r>
      <w:r>
        <w:rPr>
          <w:color w:val="231F20"/>
          <w:w w:val="110"/>
        </w:rPr>
        <w:t>that</w:t>
      </w:r>
      <w:r>
        <w:rPr>
          <w:color w:val="231F20"/>
          <w:spacing w:val="23"/>
          <w:w w:val="110"/>
        </w:rPr>
        <w:t> </w:t>
      </w:r>
      <w:r>
        <w:rPr>
          <w:color w:val="231F20"/>
          <w:w w:val="110"/>
        </w:rPr>
        <w:t>a</w:t>
      </w:r>
      <w:r>
        <w:rPr>
          <w:color w:val="231F20"/>
          <w:spacing w:val="23"/>
          <w:w w:val="110"/>
        </w:rPr>
        <w:t> </w:t>
      </w:r>
      <w:r>
        <w:rPr>
          <w:color w:val="231F20"/>
          <w:w w:val="110"/>
        </w:rPr>
        <w:t>single</w:t>
      </w:r>
      <w:r>
        <w:rPr>
          <w:color w:val="231F20"/>
          <w:spacing w:val="23"/>
          <w:w w:val="110"/>
        </w:rPr>
        <w:t> </w:t>
      </w:r>
      <w:r>
        <w:rPr>
          <w:color w:val="231F20"/>
          <w:w w:val="110"/>
        </w:rPr>
        <w:t>error</w:t>
      </w:r>
      <w:r>
        <w:rPr>
          <w:color w:val="231F20"/>
          <w:spacing w:val="24"/>
          <w:w w:val="110"/>
        </w:rPr>
        <w:t> </w:t>
      </w:r>
      <w:r>
        <w:rPr>
          <w:color w:val="231F20"/>
          <w:w w:val="110"/>
        </w:rPr>
        <w:t>at</w:t>
      </w:r>
      <w:r>
        <w:rPr>
          <w:color w:val="231F20"/>
          <w:spacing w:val="23"/>
          <w:w w:val="110"/>
        </w:rPr>
        <w:t> </w:t>
      </w:r>
      <w:r>
        <w:rPr>
          <w:color w:val="231F20"/>
          <w:w w:val="110"/>
        </w:rPr>
        <w:t>the</w:t>
      </w:r>
      <w:r>
        <w:rPr>
          <w:color w:val="231F20"/>
          <w:spacing w:val="23"/>
          <w:w w:val="110"/>
        </w:rPr>
        <w:t> </w:t>
      </w:r>
      <w:r>
        <w:rPr>
          <w:color w:val="231F20"/>
          <w:w w:val="110"/>
        </w:rPr>
        <w:t>top of your program can cause cascading errors during compile time. So it goes without </w:t>
      </w:r>
      <w:r>
        <w:rPr>
          <w:color w:val="231F20"/>
          <w:w w:val="110"/>
        </w:rPr>
        <w:t>saying that the best place to start debugging compile errors is with the first error on the list! In the next</w:t>
      </w:r>
      <w:r>
        <w:rPr>
          <w:color w:val="231F20"/>
          <w:spacing w:val="-5"/>
          <w:w w:val="110"/>
        </w:rPr>
        <w:t> </w:t>
      </w:r>
      <w:r>
        <w:rPr>
          <w:color w:val="231F20"/>
          <w:w w:val="110"/>
        </w:rPr>
        <w:t>few</w:t>
      </w:r>
      <w:r>
        <w:rPr>
          <w:color w:val="231F20"/>
          <w:spacing w:val="-5"/>
          <w:w w:val="110"/>
        </w:rPr>
        <w:t> </w:t>
      </w:r>
      <w:r>
        <w:rPr>
          <w:color w:val="231F20"/>
          <w:w w:val="110"/>
        </w:rPr>
        <w:t>sections,</w:t>
      </w:r>
      <w:r>
        <w:rPr>
          <w:color w:val="231F20"/>
          <w:spacing w:val="-5"/>
          <w:w w:val="110"/>
        </w:rPr>
        <w:t> </w:t>
      </w:r>
      <w:r>
        <w:rPr>
          <w:color w:val="231F20"/>
          <w:w w:val="110"/>
        </w:rPr>
        <w:t>you’ll</w:t>
      </w:r>
      <w:r>
        <w:rPr>
          <w:color w:val="231F20"/>
          <w:spacing w:val="-3"/>
          <w:w w:val="110"/>
        </w:rPr>
        <w:t> </w:t>
      </w:r>
      <w:r>
        <w:rPr>
          <w:color w:val="231F20"/>
          <w:w w:val="110"/>
        </w:rPr>
        <w:t>explore</w:t>
      </w:r>
      <w:r>
        <w:rPr>
          <w:color w:val="231F20"/>
          <w:spacing w:val="-3"/>
          <w:w w:val="110"/>
        </w:rPr>
        <w:t> </w:t>
      </w:r>
      <w:r>
        <w:rPr>
          <w:color w:val="231F20"/>
          <w:w w:val="110"/>
        </w:rPr>
        <w:t>some</w:t>
      </w:r>
      <w:r>
        <w:rPr>
          <w:color w:val="231F20"/>
          <w:spacing w:val="-5"/>
          <w:w w:val="110"/>
        </w:rPr>
        <w:t> </w:t>
      </w:r>
      <w:r>
        <w:rPr>
          <w:color w:val="231F20"/>
          <w:w w:val="110"/>
        </w:rPr>
        <w:t>of</w:t>
      </w:r>
      <w:r>
        <w:rPr>
          <w:color w:val="231F20"/>
          <w:spacing w:val="-3"/>
          <w:w w:val="110"/>
        </w:rPr>
        <w:t> </w:t>
      </w:r>
      <w:r>
        <w:rPr>
          <w:color w:val="231F20"/>
          <w:w w:val="110"/>
        </w:rPr>
        <w:t>the</w:t>
      </w:r>
      <w:r>
        <w:rPr>
          <w:color w:val="231F20"/>
          <w:spacing w:val="-3"/>
          <w:w w:val="110"/>
        </w:rPr>
        <w:t> </w:t>
      </w:r>
      <w:r>
        <w:rPr>
          <w:color w:val="231F20"/>
          <w:w w:val="110"/>
        </w:rPr>
        <w:t>more</w:t>
      </w:r>
      <w:r>
        <w:rPr>
          <w:color w:val="231F20"/>
          <w:spacing w:val="-3"/>
          <w:w w:val="110"/>
        </w:rPr>
        <w:t> </w:t>
      </w:r>
      <w:r>
        <w:rPr>
          <w:color w:val="231F20"/>
          <w:w w:val="110"/>
        </w:rPr>
        <w:t>common</w:t>
      </w:r>
      <w:r>
        <w:rPr>
          <w:color w:val="231F20"/>
          <w:spacing w:val="-5"/>
          <w:w w:val="110"/>
        </w:rPr>
        <w:t> </w:t>
      </w:r>
      <w:r>
        <w:rPr>
          <w:color w:val="231F20"/>
          <w:w w:val="110"/>
        </w:rPr>
        <w:t>compile</w:t>
      </w:r>
      <w:r>
        <w:rPr>
          <w:color w:val="231F20"/>
          <w:spacing w:val="-3"/>
          <w:w w:val="110"/>
        </w:rPr>
        <w:t> </w:t>
      </w:r>
      <w:r>
        <w:rPr>
          <w:color w:val="231F20"/>
          <w:w w:val="110"/>
        </w:rPr>
        <w:t>errors</w:t>
      </w:r>
      <w:r>
        <w:rPr>
          <w:color w:val="231F20"/>
          <w:spacing w:val="-5"/>
          <w:w w:val="110"/>
        </w:rPr>
        <w:t> </w:t>
      </w:r>
      <w:r>
        <w:rPr>
          <w:color w:val="231F20"/>
          <w:w w:val="110"/>
        </w:rPr>
        <w:t>beginning</w:t>
      </w:r>
      <w:r>
        <w:rPr>
          <w:color w:val="231F20"/>
          <w:spacing w:val="-5"/>
          <w:w w:val="110"/>
        </w:rPr>
        <w:t> </w:t>
      </w:r>
      <w:r>
        <w:rPr>
          <w:color w:val="231F20"/>
          <w:w w:val="110"/>
        </w:rPr>
        <w:t>C</w:t>
      </w:r>
      <w:r>
        <w:rPr>
          <w:color w:val="231F20"/>
          <w:spacing w:val="-5"/>
          <w:w w:val="110"/>
        </w:rPr>
        <w:t> </w:t>
      </w:r>
      <w:r>
        <w:rPr>
          <w:color w:val="231F20"/>
          <w:w w:val="110"/>
        </w:rPr>
        <w:t>Pro-grammers experience.</w:t>
      </w:r>
    </w:p>
    <w:p>
      <w:pPr>
        <w:pStyle w:val="BodyText"/>
        <w:spacing w:before="4"/>
      </w:pPr>
    </w:p>
    <w:p>
      <w:pPr>
        <w:pStyle w:val="Heading4"/>
        <w:ind w:left="380"/>
        <w:jc w:val="both"/>
      </w:pPr>
      <w:bookmarkStart w:name="_TOC_250015" w:id="14"/>
      <w:r>
        <w:rPr>
          <w:color w:val="231F20"/>
        </w:rPr>
        <w:t>Common</w:t>
      </w:r>
      <w:r>
        <w:rPr>
          <w:color w:val="231F20"/>
          <w:spacing w:val="-4"/>
        </w:rPr>
        <w:t> </w:t>
      </w:r>
      <w:r>
        <w:rPr>
          <w:color w:val="231F20"/>
        </w:rPr>
        <w:t>Error</w:t>
      </w:r>
      <w:r>
        <w:rPr>
          <w:color w:val="231F20"/>
          <w:spacing w:val="-3"/>
        </w:rPr>
        <w:t> </w:t>
      </w:r>
      <w:r>
        <w:rPr>
          <w:color w:val="231F20"/>
        </w:rPr>
        <w:t>#1:</w:t>
      </w:r>
      <w:r>
        <w:rPr>
          <w:color w:val="231F20"/>
          <w:spacing w:val="-3"/>
        </w:rPr>
        <w:t> </w:t>
      </w:r>
      <w:r>
        <w:rPr>
          <w:color w:val="231F20"/>
        </w:rPr>
        <w:t>Missing</w:t>
      </w:r>
      <w:r>
        <w:rPr>
          <w:color w:val="231F20"/>
          <w:spacing w:val="-3"/>
        </w:rPr>
        <w:t> </w:t>
      </w:r>
      <w:r>
        <w:rPr>
          <w:color w:val="231F20"/>
        </w:rPr>
        <w:t>Program</w:t>
      </w:r>
      <w:r>
        <w:rPr>
          <w:color w:val="231F20"/>
          <w:spacing w:val="-4"/>
        </w:rPr>
        <w:t> </w:t>
      </w:r>
      <w:r>
        <w:rPr>
          <w:color w:val="231F20"/>
        </w:rPr>
        <w:t>Block</w:t>
      </w:r>
      <w:r>
        <w:rPr>
          <w:color w:val="231F20"/>
          <w:spacing w:val="-3"/>
        </w:rPr>
        <w:t> </w:t>
      </w:r>
      <w:bookmarkEnd w:id="14"/>
      <w:r>
        <w:rPr>
          <w:color w:val="231F20"/>
          <w:spacing w:val="-2"/>
        </w:rPr>
        <w:t>Identifiers</w:t>
      </w:r>
    </w:p>
    <w:p>
      <w:pPr>
        <w:pStyle w:val="BodyText"/>
        <w:spacing w:line="268" w:lineRule="auto" w:before="26"/>
        <w:ind w:left="380" w:right="8"/>
        <w:jc w:val="both"/>
      </w:pPr>
      <w:r>
        <w:rPr>
          <w:color w:val="231F20"/>
          <w:w w:val="110"/>
        </w:rPr>
        <w:t>If</w:t>
      </w:r>
      <w:r>
        <w:rPr>
          <w:color w:val="231F20"/>
          <w:spacing w:val="40"/>
          <w:w w:val="110"/>
        </w:rPr>
        <w:t> </w:t>
      </w:r>
      <w:r>
        <w:rPr>
          <w:color w:val="231F20"/>
          <w:w w:val="110"/>
        </w:rPr>
        <w:t>you</w:t>
      </w:r>
      <w:r>
        <w:rPr>
          <w:color w:val="231F20"/>
          <w:spacing w:val="40"/>
          <w:w w:val="110"/>
        </w:rPr>
        <w:t> </w:t>
      </w:r>
      <w:r>
        <w:rPr>
          <w:color w:val="231F20"/>
          <w:w w:val="110"/>
        </w:rPr>
        <w:t>forget</w:t>
      </w:r>
      <w:r>
        <w:rPr>
          <w:color w:val="231F20"/>
          <w:spacing w:val="40"/>
          <w:w w:val="110"/>
        </w:rPr>
        <w:t> </w:t>
      </w:r>
      <w:r>
        <w:rPr>
          <w:color w:val="231F20"/>
          <w:w w:val="110"/>
        </w:rPr>
        <w:t>to</w:t>
      </w:r>
      <w:r>
        <w:rPr>
          <w:color w:val="231F20"/>
          <w:spacing w:val="40"/>
          <w:w w:val="110"/>
        </w:rPr>
        <w:t> </w:t>
      </w:r>
      <w:r>
        <w:rPr>
          <w:color w:val="231F20"/>
          <w:w w:val="110"/>
        </w:rPr>
        <w:t>insert</w:t>
      </w:r>
      <w:r>
        <w:rPr>
          <w:color w:val="231F20"/>
          <w:spacing w:val="40"/>
          <w:w w:val="110"/>
        </w:rPr>
        <w:t> </w:t>
      </w:r>
      <w:r>
        <w:rPr>
          <w:color w:val="231F20"/>
          <w:w w:val="110"/>
        </w:rPr>
        <w:t>a</w:t>
      </w:r>
      <w:r>
        <w:rPr>
          <w:color w:val="231F20"/>
          <w:spacing w:val="40"/>
          <w:w w:val="110"/>
        </w:rPr>
        <w:t> </w:t>
      </w:r>
      <w:r>
        <w:rPr>
          <w:color w:val="231F20"/>
          <w:w w:val="110"/>
        </w:rPr>
        <w:t>beginning</w:t>
      </w:r>
      <w:r>
        <w:rPr>
          <w:color w:val="231F20"/>
          <w:spacing w:val="40"/>
          <w:w w:val="110"/>
        </w:rPr>
        <w:t> </w:t>
      </w:r>
      <w:r>
        <w:rPr>
          <w:color w:val="231F20"/>
          <w:w w:val="110"/>
        </w:rPr>
        <w:t>or</w:t>
      </w:r>
      <w:r>
        <w:rPr>
          <w:color w:val="231F20"/>
          <w:spacing w:val="40"/>
          <w:w w:val="110"/>
        </w:rPr>
        <w:t> </w:t>
      </w:r>
      <w:r>
        <w:rPr>
          <w:color w:val="231F20"/>
          <w:w w:val="110"/>
        </w:rPr>
        <w:t>a</w:t>
      </w:r>
      <w:r>
        <w:rPr>
          <w:color w:val="231F20"/>
          <w:spacing w:val="40"/>
          <w:w w:val="110"/>
        </w:rPr>
        <w:t> </w:t>
      </w:r>
      <w:r>
        <w:rPr>
          <w:color w:val="231F20"/>
          <w:w w:val="110"/>
        </w:rPr>
        <w:t>corresponding</w:t>
      </w:r>
      <w:r>
        <w:rPr>
          <w:color w:val="231F20"/>
          <w:spacing w:val="40"/>
          <w:w w:val="110"/>
        </w:rPr>
        <w:t> </w:t>
      </w:r>
      <w:r>
        <w:rPr>
          <w:color w:val="231F20"/>
          <w:w w:val="110"/>
        </w:rPr>
        <w:t>ending</w:t>
      </w:r>
      <w:r>
        <w:rPr>
          <w:color w:val="231F20"/>
          <w:spacing w:val="40"/>
          <w:w w:val="110"/>
        </w:rPr>
        <w:t> </w:t>
      </w:r>
      <w:r>
        <w:rPr>
          <w:color w:val="231F20"/>
          <w:w w:val="110"/>
        </w:rPr>
        <w:t>program</w:t>
      </w:r>
      <w:r>
        <w:rPr>
          <w:color w:val="231F20"/>
          <w:spacing w:val="40"/>
          <w:w w:val="110"/>
        </w:rPr>
        <w:t> </w:t>
      </w:r>
      <w:r>
        <w:rPr>
          <w:color w:val="231F20"/>
          <w:w w:val="110"/>
        </w:rPr>
        <w:t>block</w:t>
      </w:r>
      <w:r>
        <w:rPr>
          <w:color w:val="231F20"/>
          <w:spacing w:val="40"/>
          <w:w w:val="110"/>
        </w:rPr>
        <w:t> </w:t>
      </w:r>
      <w:r>
        <w:rPr>
          <w:color w:val="231F20"/>
          <w:w w:val="110"/>
        </w:rPr>
        <w:t>identifier (</w:t>
      </w:r>
      <w:r>
        <w:rPr>
          <w:rFonts w:ascii="Trebuchet MS"/>
          <w:color w:val="231F20"/>
          <w:w w:val="110"/>
          <w:sz w:val="18"/>
        </w:rPr>
        <w:t>{</w:t>
      </w:r>
      <w:r>
        <w:rPr>
          <w:rFonts w:ascii="Trebuchet MS"/>
          <w:color w:val="231F20"/>
          <w:spacing w:val="12"/>
          <w:w w:val="110"/>
          <w:sz w:val="18"/>
        </w:rPr>
        <w:t> </w:t>
      </w:r>
      <w:r>
        <w:rPr>
          <w:color w:val="231F20"/>
          <w:w w:val="110"/>
        </w:rPr>
        <w:t>or</w:t>
      </w:r>
      <w:r>
        <w:rPr>
          <w:color w:val="231F20"/>
          <w:spacing w:val="16"/>
          <w:w w:val="110"/>
        </w:rPr>
        <w:t> </w:t>
      </w:r>
      <w:r>
        <w:rPr>
          <w:rFonts w:ascii="Trebuchet MS"/>
          <w:color w:val="231F20"/>
          <w:w w:val="110"/>
          <w:sz w:val="18"/>
        </w:rPr>
        <w:t>}</w:t>
      </w:r>
      <w:r>
        <w:rPr>
          <w:color w:val="231F20"/>
          <w:w w:val="110"/>
        </w:rPr>
        <w:t>),</w:t>
      </w:r>
      <w:r>
        <w:rPr>
          <w:color w:val="231F20"/>
          <w:spacing w:val="15"/>
          <w:w w:val="110"/>
        </w:rPr>
        <w:t> </w:t>
      </w:r>
      <w:r>
        <w:rPr>
          <w:color w:val="231F20"/>
          <w:w w:val="110"/>
        </w:rPr>
        <w:t>you</w:t>
      </w:r>
      <w:r>
        <w:rPr>
          <w:color w:val="231F20"/>
          <w:spacing w:val="16"/>
          <w:w w:val="110"/>
        </w:rPr>
        <w:t> </w:t>
      </w:r>
      <w:r>
        <w:rPr>
          <w:color w:val="231F20"/>
          <w:w w:val="110"/>
        </w:rPr>
        <w:t>will</w:t>
      </w:r>
      <w:r>
        <w:rPr>
          <w:color w:val="231F20"/>
          <w:spacing w:val="15"/>
          <w:w w:val="110"/>
        </w:rPr>
        <w:t> </w:t>
      </w:r>
      <w:r>
        <w:rPr>
          <w:color w:val="231F20"/>
          <w:w w:val="110"/>
        </w:rPr>
        <w:t>see</w:t>
      </w:r>
      <w:r>
        <w:rPr>
          <w:color w:val="231F20"/>
          <w:spacing w:val="15"/>
          <w:w w:val="110"/>
        </w:rPr>
        <w:t> </w:t>
      </w:r>
      <w:r>
        <w:rPr>
          <w:color w:val="231F20"/>
          <w:w w:val="110"/>
        </w:rPr>
        <w:t>error</w:t>
      </w:r>
      <w:r>
        <w:rPr>
          <w:color w:val="231F20"/>
          <w:spacing w:val="15"/>
          <w:w w:val="110"/>
        </w:rPr>
        <w:t> </w:t>
      </w:r>
      <w:r>
        <w:rPr>
          <w:color w:val="231F20"/>
          <w:w w:val="110"/>
        </w:rPr>
        <w:t>messages</w:t>
      </w:r>
      <w:r>
        <w:rPr>
          <w:color w:val="231F20"/>
          <w:spacing w:val="15"/>
          <w:w w:val="110"/>
        </w:rPr>
        <w:t> </w:t>
      </w:r>
      <w:r>
        <w:rPr>
          <w:color w:val="231F20"/>
          <w:w w:val="110"/>
        </w:rPr>
        <w:t>similar</w:t>
      </w:r>
      <w:r>
        <w:rPr>
          <w:color w:val="231F20"/>
          <w:spacing w:val="16"/>
          <w:w w:val="110"/>
        </w:rPr>
        <w:t> </w:t>
      </w:r>
      <w:r>
        <w:rPr>
          <w:color w:val="231F20"/>
          <w:w w:val="110"/>
        </w:rPr>
        <w:t>to</w:t>
      </w:r>
      <w:r>
        <w:rPr>
          <w:color w:val="231F20"/>
          <w:spacing w:val="15"/>
          <w:w w:val="110"/>
        </w:rPr>
        <w:t> </w:t>
      </w:r>
      <w:r>
        <w:rPr>
          <w:color w:val="231F20"/>
          <w:w w:val="110"/>
        </w:rPr>
        <w:t>those</w:t>
      </w:r>
      <w:r>
        <w:rPr>
          <w:color w:val="231F20"/>
          <w:spacing w:val="15"/>
          <w:w w:val="110"/>
        </w:rPr>
        <w:t> </w:t>
      </w:r>
      <w:r>
        <w:rPr>
          <w:color w:val="231F20"/>
          <w:w w:val="110"/>
        </w:rPr>
        <w:t>in</w:t>
      </w:r>
      <w:r>
        <w:rPr>
          <w:color w:val="231F20"/>
          <w:spacing w:val="15"/>
          <w:w w:val="110"/>
        </w:rPr>
        <w:t> </w:t>
      </w:r>
      <w:r>
        <w:rPr>
          <w:color w:val="231F20"/>
          <w:w w:val="110"/>
        </w:rPr>
        <w:t>Figure</w:t>
      </w:r>
      <w:r>
        <w:rPr>
          <w:color w:val="231F20"/>
          <w:spacing w:val="15"/>
          <w:w w:val="110"/>
        </w:rPr>
        <w:t> </w:t>
      </w:r>
      <w:r>
        <w:rPr>
          <w:color w:val="231F20"/>
          <w:w w:val="110"/>
        </w:rPr>
        <w:t>1.13.</w:t>
      </w:r>
      <w:r>
        <w:rPr>
          <w:color w:val="231F20"/>
          <w:spacing w:val="15"/>
          <w:w w:val="110"/>
        </w:rPr>
        <w:t> </w:t>
      </w:r>
      <w:r>
        <w:rPr>
          <w:color w:val="231F20"/>
          <w:w w:val="110"/>
        </w:rPr>
        <w:t>In</w:t>
      </w:r>
      <w:r>
        <w:rPr>
          <w:color w:val="231F20"/>
          <w:spacing w:val="15"/>
          <w:w w:val="110"/>
        </w:rPr>
        <w:t> </w:t>
      </w:r>
      <w:r>
        <w:rPr>
          <w:color w:val="231F20"/>
          <w:w w:val="110"/>
        </w:rPr>
        <w:t>the</w:t>
      </w:r>
      <w:r>
        <w:rPr>
          <w:color w:val="231F20"/>
          <w:spacing w:val="16"/>
          <w:w w:val="110"/>
        </w:rPr>
        <w:t> </w:t>
      </w:r>
      <w:r>
        <w:rPr>
          <w:color w:val="231F20"/>
          <w:w w:val="110"/>
        </w:rPr>
        <w:t>example</w:t>
      </w:r>
      <w:r>
        <w:rPr>
          <w:color w:val="231F20"/>
          <w:spacing w:val="15"/>
          <w:w w:val="110"/>
        </w:rPr>
        <w:t> </w:t>
      </w:r>
      <w:r>
        <w:rPr>
          <w:color w:val="231F20"/>
          <w:w w:val="110"/>
        </w:rPr>
        <w:t>below, I have intentionally neglected to use the beginning program block identifier (</w:t>
      </w:r>
      <w:r>
        <w:rPr>
          <w:rFonts w:ascii="Trebuchet MS"/>
          <w:color w:val="231F20"/>
          <w:w w:val="110"/>
          <w:sz w:val="18"/>
        </w:rPr>
        <w:t>{</w:t>
      </w:r>
      <w:r>
        <w:rPr>
          <w:color w:val="231F20"/>
          <w:w w:val="110"/>
        </w:rPr>
        <w:t>) after the </w:t>
      </w:r>
      <w:r>
        <w:rPr>
          <w:rFonts w:ascii="Trebuchet MS"/>
          <w:color w:val="231F20"/>
          <w:w w:val="110"/>
          <w:sz w:val="18"/>
        </w:rPr>
        <w:t>main() </w:t>
      </w:r>
      <w:r>
        <w:rPr>
          <w:color w:val="231F20"/>
          <w:w w:val="110"/>
        </w:rPr>
        <w:t>function name.</w:t>
      </w:r>
    </w:p>
    <w:p>
      <w:pPr>
        <w:spacing w:line="643" w:lineRule="auto" w:before="144"/>
        <w:ind w:left="380" w:right="6494" w:firstLine="0"/>
        <w:jc w:val="left"/>
        <w:rPr>
          <w:rFonts w:ascii="Trebuchet MS"/>
          <w:sz w:val="18"/>
        </w:rPr>
      </w:pPr>
      <w:r>
        <w:rPr>
          <w:rFonts w:ascii="Trebuchet MS"/>
          <w:color w:val="231F20"/>
          <w:w w:val="120"/>
          <w:sz w:val="18"/>
        </w:rPr>
        <w:t>#include</w:t>
      </w:r>
      <w:r>
        <w:rPr>
          <w:rFonts w:ascii="Trebuchet MS"/>
          <w:color w:val="231F20"/>
          <w:w w:val="120"/>
          <w:sz w:val="18"/>
        </w:rPr>
        <w:t> </w:t>
      </w:r>
      <w:r>
        <w:rPr>
          <w:rFonts w:ascii="Trebuchet MS"/>
          <w:color w:val="231F20"/>
          <w:w w:val="120"/>
          <w:sz w:val="18"/>
        </w:rPr>
        <w:t>&lt;stdio.h&gt; </w:t>
      </w:r>
      <w:r>
        <w:rPr>
          <w:rFonts w:ascii="Trebuchet MS"/>
          <w:color w:val="231F20"/>
          <w:spacing w:val="-2"/>
          <w:w w:val="120"/>
          <w:sz w:val="18"/>
        </w:rPr>
        <w:t>main()</w:t>
      </w:r>
    </w:p>
    <w:p>
      <w:pPr>
        <w:spacing w:line="208" w:lineRule="exact" w:before="0"/>
        <w:ind w:left="581" w:right="0" w:firstLine="0"/>
        <w:jc w:val="left"/>
        <w:rPr>
          <w:rFonts w:ascii="Trebuchet MS"/>
          <w:sz w:val="18"/>
        </w:rPr>
      </w:pPr>
      <w:r>
        <w:rPr>
          <w:rFonts w:ascii="Trebuchet MS"/>
          <w:color w:val="231F20"/>
          <w:w w:val="110"/>
          <w:sz w:val="18"/>
        </w:rPr>
        <w:t>printf("Welcome</w:t>
      </w:r>
      <w:r>
        <w:rPr>
          <w:rFonts w:ascii="Trebuchet MS"/>
          <w:color w:val="231F20"/>
          <w:spacing w:val="45"/>
          <w:w w:val="110"/>
          <w:sz w:val="18"/>
        </w:rPr>
        <w:t> </w:t>
      </w:r>
      <w:r>
        <w:rPr>
          <w:rFonts w:ascii="Trebuchet MS"/>
          <w:color w:val="231F20"/>
          <w:w w:val="110"/>
          <w:sz w:val="18"/>
        </w:rPr>
        <w:t>to</w:t>
      </w:r>
      <w:r>
        <w:rPr>
          <w:rFonts w:ascii="Trebuchet MS"/>
          <w:color w:val="231F20"/>
          <w:spacing w:val="46"/>
          <w:w w:val="110"/>
          <w:sz w:val="18"/>
        </w:rPr>
        <w:t> </w:t>
      </w:r>
      <w:r>
        <w:rPr>
          <w:rFonts w:ascii="Trebuchet MS"/>
          <w:color w:val="231F20"/>
          <w:w w:val="110"/>
          <w:sz w:val="18"/>
        </w:rPr>
        <w:t>C</w:t>
      </w:r>
      <w:r>
        <w:rPr>
          <w:rFonts w:ascii="Trebuchet MS"/>
          <w:color w:val="231F20"/>
          <w:spacing w:val="46"/>
          <w:w w:val="110"/>
          <w:sz w:val="18"/>
        </w:rPr>
        <w:t> </w:t>
      </w:r>
      <w:r>
        <w:rPr>
          <w:rFonts w:ascii="Trebuchet MS"/>
          <w:color w:val="231F20"/>
          <w:spacing w:val="-2"/>
          <w:w w:val="110"/>
          <w:sz w:val="18"/>
        </w:rPr>
        <w:t>Programming\n");</w:t>
      </w:r>
    </w:p>
    <w:p>
      <w:pPr>
        <w:pStyle w:val="BodyText"/>
        <w:spacing w:before="143"/>
        <w:rPr>
          <w:rFonts w:ascii="Trebuchet MS"/>
          <w:sz w:val="18"/>
        </w:rPr>
      </w:pPr>
    </w:p>
    <w:p>
      <w:pPr>
        <w:spacing w:before="0"/>
        <w:ind w:left="380" w:right="0" w:firstLine="0"/>
        <w:jc w:val="left"/>
        <w:rPr>
          <w:rFonts w:ascii="Trebuchet MS"/>
          <w:sz w:val="18"/>
        </w:rPr>
      </w:pPr>
      <w:r>
        <w:rPr>
          <w:rFonts w:ascii="Trebuchet MS"/>
          <w:color w:val="231F20"/>
          <w:spacing w:val="-10"/>
          <w:w w:val="150"/>
          <w:sz w:val="18"/>
        </w:rPr>
        <w:t>}</w:t>
      </w: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spacing w:before="86"/>
        <w:rPr>
          <w:rFonts w:ascii="Trebuchet MS"/>
          <w:sz w:val="20"/>
        </w:rPr>
      </w:pPr>
      <w:r>
        <w:rPr>
          <w:rFonts w:ascii="Trebuchet MS"/>
          <w:sz w:val="20"/>
        </w:rPr>
        <mc:AlternateContent>
          <mc:Choice Requires="wps">
            <w:drawing>
              <wp:anchor distT="0" distB="0" distL="0" distR="0" allowOverlap="1" layoutInCell="1" locked="0" behindDoc="1" simplePos="0" relativeHeight="487616512">
                <wp:simplePos x="0" y="0"/>
                <wp:positionH relativeFrom="page">
                  <wp:posOffset>444934</wp:posOffset>
                </wp:positionH>
                <wp:positionV relativeFrom="paragraph">
                  <wp:posOffset>217319</wp:posOffset>
                </wp:positionV>
                <wp:extent cx="889000" cy="258445"/>
                <wp:effectExtent l="0" t="0" r="0" b="0"/>
                <wp:wrapTopAndBottom/>
                <wp:docPr id="194" name="Group 194"/>
                <wp:cNvGraphicFramePr>
                  <a:graphicFrameLocks/>
                </wp:cNvGraphicFramePr>
                <a:graphic>
                  <a:graphicData uri="http://schemas.microsoft.com/office/word/2010/wordprocessingGroup">
                    <wpg:wgp>
                      <wpg:cNvPr id="194" name="Group 194"/>
                      <wpg:cNvGrpSpPr/>
                      <wpg:grpSpPr>
                        <a:xfrm>
                          <a:off x="0" y="0"/>
                          <a:ext cx="889000" cy="258445"/>
                          <a:chExt cx="889000" cy="258445"/>
                        </a:xfrm>
                      </wpg:grpSpPr>
                      <wps:wsp>
                        <wps:cNvPr id="195" name="Graphic 195"/>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196" name="Graphic 196"/>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3"/>
                                </a:lnTo>
                                <a:lnTo>
                                  <a:pt x="103718" y="207263"/>
                                </a:lnTo>
                                <a:lnTo>
                                  <a:pt x="63343" y="199113"/>
                                </a:lnTo>
                                <a:lnTo>
                                  <a:pt x="30374" y="176887"/>
                                </a:lnTo>
                                <a:lnTo>
                                  <a:pt x="8147" y="143918"/>
                                </a:lnTo>
                                <a:lnTo>
                                  <a:pt x="0" y="103543"/>
                                </a:lnTo>
                                <a:lnTo>
                                  <a:pt x="8147" y="63180"/>
                                </a:lnTo>
                                <a:lnTo>
                                  <a:pt x="30374" y="30211"/>
                                </a:lnTo>
                                <a:lnTo>
                                  <a:pt x="63342"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197" name="Textbox 197"/>
                        <wps:cNvSpPr txBox="1"/>
                        <wps:spPr>
                          <a:xfrm>
                            <a:off x="0" y="0"/>
                            <a:ext cx="889000" cy="258445"/>
                          </a:xfrm>
                          <a:prstGeom prst="rect">
                            <a:avLst/>
                          </a:prstGeom>
                        </wps:spPr>
                        <wps:txbx>
                          <w:txbxContent>
                            <w:p>
                              <w:pPr>
                                <w:spacing w:before="79"/>
                                <w:ind w:left="267" w:right="0" w:firstLine="0"/>
                                <w:jc w:val="left"/>
                                <w:rPr>
                                  <w:rFonts w:ascii="Trebuchet MS"/>
                                  <w:b/>
                                  <w:sz w:val="20"/>
                                </w:rPr>
                              </w:pPr>
                              <w:r>
                                <w:rPr>
                                  <w:rFonts w:ascii="Trebuchet MS"/>
                                  <w:b/>
                                  <w:smallCaps/>
                                  <w:color w:val="231F20"/>
                                  <w:w w:val="90"/>
                                  <w:sz w:val="20"/>
                                </w:rPr>
                                <w:t>Figure</w:t>
                              </w:r>
                              <w:r>
                                <w:rPr>
                                  <w:rFonts w:ascii="Trebuchet MS"/>
                                  <w:b/>
                                  <w:smallCaps/>
                                  <w:color w:val="231F20"/>
                                  <w:spacing w:val="10"/>
                                  <w:sz w:val="20"/>
                                </w:rPr>
                                <w:t> </w:t>
                              </w:r>
                              <w:r>
                                <w:rPr>
                                  <w:rFonts w:ascii="Trebuchet MS"/>
                                  <w:b/>
                                  <w:smallCaps/>
                                  <w:color w:val="231F20"/>
                                  <w:spacing w:val="-4"/>
                                  <w:w w:val="95"/>
                                  <w:sz w:val="20"/>
                                </w:rPr>
                                <w:t>1.13</w:t>
                              </w:r>
                            </w:p>
                          </w:txbxContent>
                        </wps:txbx>
                        <wps:bodyPr wrap="square" lIns="0" tIns="0" rIns="0" bIns="0" rtlCol="0">
                          <a:noAutofit/>
                        </wps:bodyPr>
                      </wps:wsp>
                    </wpg:wgp>
                  </a:graphicData>
                </a:graphic>
              </wp:anchor>
            </w:drawing>
          </mc:Choice>
          <mc:Fallback>
            <w:pict>
              <v:group style="position:absolute;margin-left:35.034191pt;margin-top:17.11179pt;width:70pt;height:20.350pt;mso-position-horizontal-relative:page;mso-position-vertical-relative:paragraph;z-index:-15699968;mso-wrap-distance-left:0;mso-wrap-distance-right:0" id="docshapegroup178" coordorigin="701,342" coordsize="1400,407">
                <v:shape style="position:absolute;left:780;top:421;width:1248;height:247" id="docshape179" coordorigin="781,422" coordsize="1248,247" path="m1905,422l904,422,856,432,817,458,790,497,781,545,790,593,817,633,856,659,904,669,1905,669,1953,659,1992,633,2018,593,2028,545,2018,497,1992,458,1953,432,1905,422xe" filled="true" fillcolor="#f1f1f2" stroked="false">
                  <v:path arrowok="t"/>
                  <v:fill type="solid"/>
                </v:shape>
                <v:shape style="position:absolute;left:740;top:382;width:1320;height:327" id="docshape180" coordorigin="741,382" coordsize="1320,327" path="m1906,382l1968,395,2020,430,2055,482,2061,509m2061,581l2055,609,2020,661,1968,696,1905,709,904,709,840,696,789,661,754,609,741,545,754,482,789,430,840,395,903,382e" filled="false" stroked="true" strokeweight="4pt" strokecolor="#231f20">
                  <v:path arrowok="t"/>
                  <v:stroke dashstyle="solid"/>
                </v:shape>
                <v:shape style="position:absolute;left:700;top:342;width:1400;height:407" type="#_x0000_t202" id="docshape181" filled="false" stroked="false">
                  <v:textbox inset="0,0,0,0">
                    <w:txbxContent>
                      <w:p>
                        <w:pPr>
                          <w:spacing w:before="79"/>
                          <w:ind w:left="267" w:right="0" w:firstLine="0"/>
                          <w:jc w:val="left"/>
                          <w:rPr>
                            <w:rFonts w:ascii="Trebuchet MS"/>
                            <w:b/>
                            <w:sz w:val="20"/>
                          </w:rPr>
                        </w:pPr>
                        <w:r>
                          <w:rPr>
                            <w:rFonts w:ascii="Trebuchet MS"/>
                            <w:b/>
                            <w:smallCaps/>
                            <w:color w:val="231F20"/>
                            <w:w w:val="90"/>
                            <w:sz w:val="20"/>
                          </w:rPr>
                          <w:t>Figure</w:t>
                        </w:r>
                        <w:r>
                          <w:rPr>
                            <w:rFonts w:ascii="Trebuchet MS"/>
                            <w:b/>
                            <w:smallCaps/>
                            <w:color w:val="231F20"/>
                            <w:spacing w:val="10"/>
                            <w:sz w:val="20"/>
                          </w:rPr>
                          <w:t> </w:t>
                        </w:r>
                        <w:r>
                          <w:rPr>
                            <w:rFonts w:ascii="Trebuchet MS"/>
                            <w:b/>
                            <w:smallCaps/>
                            <w:color w:val="231F20"/>
                            <w:spacing w:val="-4"/>
                            <w:w w:val="95"/>
                            <w:sz w:val="20"/>
                          </w:rPr>
                          <w:t>1.13</w:t>
                        </w:r>
                      </w:p>
                    </w:txbxContent>
                  </v:textbox>
                  <w10:wrap type="none"/>
                </v:shape>
                <w10:wrap type="topAndBottom"/>
              </v:group>
            </w:pict>
          </mc:Fallback>
        </mc:AlternateContent>
      </w:r>
    </w:p>
    <w:p>
      <w:pPr>
        <w:spacing w:line="256" w:lineRule="auto" w:before="17"/>
        <w:ind w:left="439" w:right="7182" w:firstLine="15"/>
        <w:jc w:val="left"/>
        <w:rPr>
          <w:rFonts w:ascii="Trebuchet MS"/>
          <w:sz w:val="16"/>
        </w:rPr>
      </w:pPr>
      <w:r>
        <w:rPr>
          <w:rFonts w:ascii="Trebuchet MS"/>
          <w:color w:val="231F20"/>
          <w:sz w:val="16"/>
        </w:rPr>
        <w:t>Missing</w:t>
      </w:r>
      <w:r>
        <w:rPr>
          <w:rFonts w:ascii="Trebuchet MS"/>
          <w:color w:val="231F20"/>
          <w:spacing w:val="-16"/>
          <w:sz w:val="16"/>
        </w:rPr>
        <w:t> </w:t>
      </w:r>
      <w:r>
        <w:rPr>
          <w:rFonts w:ascii="Trebuchet MS"/>
          <w:color w:val="231F20"/>
          <w:sz w:val="16"/>
        </w:rPr>
        <w:t>program block</w:t>
      </w:r>
      <w:r>
        <w:rPr>
          <w:rFonts w:ascii="Trebuchet MS"/>
          <w:color w:val="231F20"/>
          <w:spacing w:val="1"/>
          <w:sz w:val="16"/>
        </w:rPr>
        <w:t> </w:t>
      </w:r>
      <w:r>
        <w:rPr>
          <w:rFonts w:ascii="Trebuchet MS"/>
          <w:color w:val="231F20"/>
          <w:spacing w:val="-4"/>
          <w:sz w:val="16"/>
        </w:rPr>
        <w:t>identifiers.</w:t>
      </w:r>
    </w:p>
    <w:p>
      <w:pPr>
        <w:pStyle w:val="BodyText"/>
        <w:spacing w:before="107"/>
        <w:rPr>
          <w:rFonts w:ascii="Trebuchet MS"/>
        </w:rPr>
      </w:pPr>
    </w:p>
    <w:p>
      <w:pPr>
        <w:pStyle w:val="BodyText"/>
        <w:spacing w:line="268" w:lineRule="auto"/>
        <w:ind w:left="380" w:right="8"/>
        <w:jc w:val="both"/>
      </w:pPr>
      <w:r>
        <w:rPr/>
        <mc:AlternateContent>
          <mc:Choice Requires="wps">
            <w:drawing>
              <wp:anchor distT="0" distB="0" distL="0" distR="0" allowOverlap="1" layoutInCell="1" locked="0" behindDoc="0" simplePos="0" relativeHeight="15757824">
                <wp:simplePos x="0" y="0"/>
                <wp:positionH relativeFrom="page">
                  <wp:posOffset>2072055</wp:posOffset>
                </wp:positionH>
                <wp:positionV relativeFrom="paragraph">
                  <wp:posOffset>-1879352</wp:posOffset>
                </wp:positionV>
                <wp:extent cx="3199130" cy="1622425"/>
                <wp:effectExtent l="0" t="0" r="0" b="0"/>
                <wp:wrapNone/>
                <wp:docPr id="198" name="Group 198"/>
                <wp:cNvGraphicFramePr>
                  <a:graphicFrameLocks/>
                </wp:cNvGraphicFramePr>
                <a:graphic>
                  <a:graphicData uri="http://schemas.microsoft.com/office/word/2010/wordprocessingGroup">
                    <wpg:wgp>
                      <wpg:cNvPr id="198" name="Group 198"/>
                      <wpg:cNvGrpSpPr/>
                      <wpg:grpSpPr>
                        <a:xfrm>
                          <a:off x="0" y="0"/>
                          <a:ext cx="3199130" cy="1622425"/>
                          <a:chExt cx="3199130" cy="1622425"/>
                        </a:xfrm>
                      </wpg:grpSpPr>
                      <pic:pic>
                        <pic:nvPicPr>
                          <pic:cNvPr id="199" name="Image 199"/>
                          <pic:cNvPicPr/>
                        </pic:nvPicPr>
                        <pic:blipFill>
                          <a:blip r:embed="rId50" cstate="print"/>
                          <a:stretch>
                            <a:fillRect/>
                          </a:stretch>
                        </pic:blipFill>
                        <pic:spPr>
                          <a:xfrm>
                            <a:off x="6350" y="6350"/>
                            <a:ext cx="3186112" cy="1609725"/>
                          </a:xfrm>
                          <a:prstGeom prst="rect">
                            <a:avLst/>
                          </a:prstGeom>
                        </pic:spPr>
                      </pic:pic>
                      <wps:wsp>
                        <wps:cNvPr id="200" name="Graphic 200"/>
                        <wps:cNvSpPr/>
                        <wps:spPr>
                          <a:xfrm>
                            <a:off x="6350" y="6350"/>
                            <a:ext cx="3186430" cy="1609725"/>
                          </a:xfrm>
                          <a:custGeom>
                            <a:avLst/>
                            <a:gdLst/>
                            <a:ahLst/>
                            <a:cxnLst/>
                            <a:rect l="l" t="t" r="r" b="b"/>
                            <a:pathLst>
                              <a:path w="3186430" h="1609725">
                                <a:moveTo>
                                  <a:pt x="3186112" y="1609725"/>
                                </a:moveTo>
                                <a:lnTo>
                                  <a:pt x="0" y="1609725"/>
                                </a:lnTo>
                                <a:lnTo>
                                  <a:pt x="0" y="0"/>
                                </a:lnTo>
                                <a:lnTo>
                                  <a:pt x="3186112" y="0"/>
                                </a:lnTo>
                                <a:lnTo>
                                  <a:pt x="3186112" y="160972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3.154007pt;margin-top:-147.980484pt;width:251.9pt;height:127.75pt;mso-position-horizontal-relative:page;mso-position-vertical-relative:paragraph;z-index:15757824" id="docshapegroup182" coordorigin="3263,-2960" coordsize="5038,2555">
                <v:shape style="position:absolute;left:3273;top:-2950;width:5018;height:2535" type="#_x0000_t75" id="docshape183" stroked="false">
                  <v:imagedata r:id="rId50" o:title=""/>
                </v:shape>
                <v:rect style="position:absolute;left:3273;top:-2950;width:5018;height:2535" id="docshape184" filled="false" stroked="true" strokeweight="1pt" strokecolor="#231f20">
                  <v:stroke dashstyle="solid"/>
                </v:rect>
                <w10:wrap type="none"/>
              </v:group>
            </w:pict>
          </mc:Fallback>
        </mc:AlternateContent>
      </w:r>
      <w:r>
        <w:rPr>
          <w:color w:val="231F20"/>
        </w:rPr>
        <w:t>Yikes! Figure 1.13 shows lot of errors for simply forgetting to use the beginning program block </w:t>
      </w:r>
      <w:r>
        <w:rPr>
          <w:color w:val="231F20"/>
          <w:w w:val="110"/>
        </w:rPr>
        <w:t>identifier (</w:t>
      </w:r>
      <w:r>
        <w:rPr>
          <w:rFonts w:ascii="Trebuchet MS"/>
          <w:color w:val="231F20"/>
          <w:w w:val="110"/>
          <w:sz w:val="18"/>
        </w:rPr>
        <w:t>{</w:t>
      </w:r>
      <w:r>
        <w:rPr>
          <w:color w:val="231F20"/>
          <w:w w:val="110"/>
        </w:rPr>
        <w:t>). When debugging compile errors, remember to simply start with the first error, </w:t>
      </w:r>
      <w:r>
        <w:rPr>
          <w:color w:val="231F20"/>
          <w:w w:val="115"/>
        </w:rPr>
        <w:t>shown</w:t>
      </w:r>
      <w:r>
        <w:rPr>
          <w:color w:val="231F20"/>
          <w:spacing w:val="-7"/>
          <w:w w:val="115"/>
        </w:rPr>
        <w:t> </w:t>
      </w:r>
      <w:r>
        <w:rPr>
          <w:color w:val="231F20"/>
          <w:w w:val="115"/>
        </w:rPr>
        <w:t>next,</w:t>
      </w:r>
      <w:r>
        <w:rPr>
          <w:color w:val="231F20"/>
          <w:spacing w:val="-8"/>
          <w:w w:val="115"/>
        </w:rPr>
        <w:t> </w:t>
      </w:r>
      <w:r>
        <w:rPr>
          <w:color w:val="231F20"/>
          <w:w w:val="115"/>
        </w:rPr>
        <w:t>which</w:t>
      </w:r>
      <w:r>
        <w:rPr>
          <w:color w:val="231F20"/>
          <w:spacing w:val="-7"/>
          <w:w w:val="115"/>
        </w:rPr>
        <w:t> </w:t>
      </w:r>
      <w:r>
        <w:rPr>
          <w:color w:val="231F20"/>
          <w:w w:val="115"/>
        </w:rPr>
        <w:t>tells</w:t>
      </w:r>
      <w:r>
        <w:rPr>
          <w:color w:val="231F20"/>
          <w:spacing w:val="-7"/>
          <w:w w:val="115"/>
        </w:rPr>
        <w:t> </w:t>
      </w:r>
      <w:r>
        <w:rPr>
          <w:color w:val="231F20"/>
          <w:w w:val="115"/>
        </w:rPr>
        <w:t>me</w:t>
      </w:r>
      <w:r>
        <w:rPr>
          <w:color w:val="231F20"/>
          <w:spacing w:val="-7"/>
          <w:w w:val="115"/>
        </w:rPr>
        <w:t> </w:t>
      </w:r>
      <w:r>
        <w:rPr>
          <w:color w:val="231F20"/>
          <w:w w:val="115"/>
        </w:rPr>
        <w:t>that</w:t>
      </w:r>
      <w:r>
        <w:rPr>
          <w:color w:val="231F20"/>
          <w:spacing w:val="-7"/>
          <w:w w:val="115"/>
        </w:rPr>
        <w:t> </w:t>
      </w:r>
      <w:r>
        <w:rPr>
          <w:color w:val="231F20"/>
          <w:w w:val="115"/>
        </w:rPr>
        <w:t>I</w:t>
      </w:r>
      <w:r>
        <w:rPr>
          <w:color w:val="231F20"/>
          <w:spacing w:val="-6"/>
          <w:w w:val="115"/>
        </w:rPr>
        <w:t> </w:t>
      </w:r>
      <w:r>
        <w:rPr>
          <w:color w:val="231F20"/>
          <w:w w:val="115"/>
        </w:rPr>
        <w:t>have</w:t>
      </w:r>
      <w:r>
        <w:rPr>
          <w:color w:val="231F20"/>
          <w:spacing w:val="-7"/>
          <w:w w:val="115"/>
        </w:rPr>
        <w:t> </w:t>
      </w:r>
      <w:r>
        <w:rPr>
          <w:color w:val="231F20"/>
          <w:w w:val="115"/>
        </w:rPr>
        <w:t>an</w:t>
      </w:r>
      <w:r>
        <w:rPr>
          <w:color w:val="231F20"/>
          <w:spacing w:val="-6"/>
          <w:w w:val="115"/>
        </w:rPr>
        <w:t> </w:t>
      </w:r>
      <w:r>
        <w:rPr>
          <w:color w:val="231F20"/>
          <w:w w:val="115"/>
        </w:rPr>
        <w:t>error</w:t>
      </w:r>
      <w:r>
        <w:rPr>
          <w:color w:val="231F20"/>
          <w:spacing w:val="-7"/>
          <w:w w:val="115"/>
        </w:rPr>
        <w:t> </w:t>
      </w:r>
      <w:r>
        <w:rPr>
          <w:color w:val="231F20"/>
          <w:w w:val="115"/>
        </w:rPr>
        <w:t>right</w:t>
      </w:r>
      <w:r>
        <w:rPr>
          <w:color w:val="231F20"/>
          <w:spacing w:val="-7"/>
          <w:w w:val="115"/>
        </w:rPr>
        <w:t> </w:t>
      </w:r>
      <w:r>
        <w:rPr>
          <w:color w:val="231F20"/>
          <w:w w:val="115"/>
        </w:rPr>
        <w:t>before</w:t>
      </w:r>
      <w:r>
        <w:rPr>
          <w:color w:val="231F20"/>
          <w:spacing w:val="-7"/>
          <w:w w:val="115"/>
        </w:rPr>
        <w:t> </w:t>
      </w:r>
      <w:r>
        <w:rPr>
          <w:color w:val="231F20"/>
          <w:w w:val="115"/>
        </w:rPr>
        <w:t>the</w:t>
      </w:r>
      <w:r>
        <w:rPr>
          <w:color w:val="231F20"/>
          <w:spacing w:val="-6"/>
          <w:w w:val="115"/>
        </w:rPr>
        <w:t> </w:t>
      </w:r>
      <w:r>
        <w:rPr>
          <w:rFonts w:ascii="Trebuchet MS"/>
          <w:color w:val="231F20"/>
          <w:w w:val="115"/>
          <w:sz w:val="18"/>
        </w:rPr>
        <w:t>printf()</w:t>
      </w:r>
      <w:r>
        <w:rPr>
          <w:rFonts w:ascii="Trebuchet MS"/>
          <w:color w:val="231F20"/>
          <w:spacing w:val="-9"/>
          <w:w w:val="115"/>
          <w:sz w:val="18"/>
        </w:rPr>
        <w:t> </w:t>
      </w:r>
      <w:r>
        <w:rPr>
          <w:color w:val="231F20"/>
          <w:w w:val="115"/>
        </w:rPr>
        <w:t>function.</w:t>
      </w:r>
      <w:r>
        <w:rPr>
          <w:color w:val="231F20"/>
          <w:spacing w:val="-7"/>
          <w:w w:val="115"/>
        </w:rPr>
        <w:t> </w:t>
      </w:r>
      <w:r>
        <w:rPr>
          <w:color w:val="231F20"/>
          <w:w w:val="115"/>
        </w:rPr>
        <w:t>You</w:t>
      </w:r>
      <w:r>
        <w:rPr>
          <w:color w:val="231F20"/>
          <w:spacing w:val="-7"/>
          <w:w w:val="115"/>
        </w:rPr>
        <w:t> </w:t>
      </w:r>
      <w:r>
        <w:rPr>
          <w:color w:val="231F20"/>
          <w:w w:val="115"/>
        </w:rPr>
        <w:t>will find that after solving the first error, many</w:t>
      </w:r>
      <w:r>
        <w:rPr>
          <w:color w:val="231F20"/>
          <w:spacing w:val="-1"/>
          <w:w w:val="115"/>
        </w:rPr>
        <w:t> </w:t>
      </w:r>
      <w:r>
        <w:rPr>
          <w:color w:val="231F20"/>
          <w:w w:val="115"/>
        </w:rPr>
        <w:t>of the remaining errors no longer</w:t>
      </w:r>
      <w:r>
        <w:rPr>
          <w:color w:val="231F20"/>
          <w:spacing w:val="-1"/>
          <w:w w:val="115"/>
        </w:rPr>
        <w:t> </w:t>
      </w:r>
      <w:r>
        <w:rPr>
          <w:color w:val="231F20"/>
          <w:w w:val="115"/>
        </w:rPr>
        <w:t>exist.</w:t>
      </w:r>
    </w:p>
    <w:p>
      <w:pPr>
        <w:pStyle w:val="BodyText"/>
        <w:spacing w:after="0" w:line="268" w:lineRule="auto"/>
        <w:jc w:val="both"/>
        <w:sectPr>
          <w:pgSz w:w="10060" w:h="13080"/>
          <w:pgMar w:header="542" w:footer="0" w:top="1540" w:bottom="280" w:left="360" w:right="720"/>
        </w:sectPr>
      </w:pPr>
    </w:p>
    <w:p>
      <w:pPr>
        <w:spacing w:before="116"/>
        <w:ind w:left="20" w:right="0" w:firstLine="0"/>
        <w:jc w:val="left"/>
        <w:rPr>
          <w:rFonts w:ascii="Trebuchet MS"/>
          <w:sz w:val="18"/>
        </w:rPr>
      </w:pPr>
      <w:r>
        <w:rPr>
          <w:rFonts w:ascii="Trebuchet MS"/>
          <w:color w:val="231F20"/>
          <w:w w:val="125"/>
          <w:sz w:val="18"/>
        </w:rPr>
        <w:t>hello.c:8:</w:t>
      </w:r>
      <w:r>
        <w:rPr>
          <w:rFonts w:ascii="Trebuchet MS"/>
          <w:color w:val="231F20"/>
          <w:spacing w:val="5"/>
          <w:w w:val="125"/>
          <w:sz w:val="18"/>
        </w:rPr>
        <w:t> </w:t>
      </w:r>
      <w:r>
        <w:rPr>
          <w:rFonts w:ascii="Trebuchet MS"/>
          <w:color w:val="231F20"/>
          <w:w w:val="125"/>
          <w:sz w:val="18"/>
        </w:rPr>
        <w:t>error:</w:t>
      </w:r>
      <w:r>
        <w:rPr>
          <w:rFonts w:ascii="Trebuchet MS"/>
          <w:color w:val="231F20"/>
          <w:spacing w:val="6"/>
          <w:w w:val="125"/>
          <w:sz w:val="18"/>
        </w:rPr>
        <w:t> </w:t>
      </w:r>
      <w:r>
        <w:rPr>
          <w:rFonts w:ascii="Trebuchet MS"/>
          <w:color w:val="231F20"/>
          <w:w w:val="125"/>
          <w:sz w:val="18"/>
        </w:rPr>
        <w:t>parse</w:t>
      </w:r>
      <w:r>
        <w:rPr>
          <w:rFonts w:ascii="Trebuchet MS"/>
          <w:color w:val="231F20"/>
          <w:spacing w:val="6"/>
          <w:w w:val="125"/>
          <w:sz w:val="18"/>
        </w:rPr>
        <w:t> </w:t>
      </w:r>
      <w:r>
        <w:rPr>
          <w:rFonts w:ascii="Trebuchet MS"/>
          <w:color w:val="231F20"/>
          <w:w w:val="125"/>
          <w:sz w:val="18"/>
        </w:rPr>
        <w:t>error</w:t>
      </w:r>
      <w:r>
        <w:rPr>
          <w:rFonts w:ascii="Trebuchet MS"/>
          <w:color w:val="231F20"/>
          <w:spacing w:val="6"/>
          <w:w w:val="125"/>
          <w:sz w:val="18"/>
        </w:rPr>
        <w:t> </w:t>
      </w:r>
      <w:r>
        <w:rPr>
          <w:rFonts w:ascii="Trebuchet MS"/>
          <w:color w:val="231F20"/>
          <w:w w:val="125"/>
          <w:sz w:val="18"/>
        </w:rPr>
        <w:t>before</w:t>
      </w:r>
      <w:r>
        <w:rPr>
          <w:rFonts w:ascii="Trebuchet MS"/>
          <w:color w:val="231F20"/>
          <w:spacing w:val="7"/>
          <w:w w:val="125"/>
          <w:sz w:val="18"/>
        </w:rPr>
        <w:t> </w:t>
      </w:r>
      <w:r>
        <w:rPr>
          <w:rFonts w:ascii="Trebuchet MS"/>
          <w:color w:val="231F20"/>
          <w:spacing w:val="-2"/>
          <w:w w:val="125"/>
          <w:sz w:val="18"/>
        </w:rPr>
        <w:t>"printf"</w:t>
      </w:r>
    </w:p>
    <w:p>
      <w:pPr>
        <w:pStyle w:val="BodyText"/>
        <w:spacing w:line="278" w:lineRule="auto" w:before="191"/>
        <w:ind w:left="20" w:right="8"/>
        <w:jc w:val="both"/>
      </w:pPr>
      <w:r>
        <w:rPr>
          <w:color w:val="231F20"/>
          <w:w w:val="115"/>
        </w:rPr>
        <w:t>Another</w:t>
      </w:r>
      <w:r>
        <w:rPr>
          <w:color w:val="231F20"/>
          <w:spacing w:val="-7"/>
          <w:w w:val="115"/>
        </w:rPr>
        <w:t> </w:t>
      </w:r>
      <w:r>
        <w:rPr>
          <w:color w:val="231F20"/>
          <w:w w:val="115"/>
        </w:rPr>
        <w:t>clue</w:t>
      </w:r>
      <w:r>
        <w:rPr>
          <w:color w:val="231F20"/>
          <w:spacing w:val="-8"/>
          <w:w w:val="115"/>
        </w:rPr>
        <w:t> </w:t>
      </w:r>
      <w:r>
        <w:rPr>
          <w:color w:val="231F20"/>
          <w:w w:val="115"/>
        </w:rPr>
        <w:t>that</w:t>
      </w:r>
      <w:r>
        <w:rPr>
          <w:color w:val="231F20"/>
          <w:spacing w:val="-8"/>
          <w:w w:val="115"/>
        </w:rPr>
        <w:t> </w:t>
      </w:r>
      <w:r>
        <w:rPr>
          <w:color w:val="231F20"/>
          <w:w w:val="115"/>
        </w:rPr>
        <w:t>will</w:t>
      </w:r>
      <w:r>
        <w:rPr>
          <w:color w:val="231F20"/>
          <w:spacing w:val="-8"/>
          <w:w w:val="115"/>
        </w:rPr>
        <w:t> </w:t>
      </w:r>
      <w:r>
        <w:rPr>
          <w:color w:val="231F20"/>
          <w:w w:val="115"/>
        </w:rPr>
        <w:t>help</w:t>
      </w:r>
      <w:r>
        <w:rPr>
          <w:color w:val="231F20"/>
          <w:spacing w:val="-8"/>
          <w:w w:val="115"/>
        </w:rPr>
        <w:t> </w:t>
      </w:r>
      <w:r>
        <w:rPr>
          <w:color w:val="231F20"/>
          <w:w w:val="115"/>
        </w:rPr>
        <w:t>you</w:t>
      </w:r>
      <w:r>
        <w:rPr>
          <w:color w:val="231F20"/>
          <w:spacing w:val="-8"/>
          <w:w w:val="115"/>
        </w:rPr>
        <w:t> </w:t>
      </w:r>
      <w:r>
        <w:rPr>
          <w:color w:val="231F20"/>
          <w:w w:val="115"/>
        </w:rPr>
        <w:t>is</w:t>
      </w:r>
      <w:r>
        <w:rPr>
          <w:color w:val="231F20"/>
          <w:spacing w:val="-7"/>
          <w:w w:val="115"/>
        </w:rPr>
        <w:t> </w:t>
      </w:r>
      <w:r>
        <w:rPr>
          <w:color w:val="231F20"/>
          <w:w w:val="115"/>
        </w:rPr>
        <w:t>to</w:t>
      </w:r>
      <w:r>
        <w:rPr>
          <w:color w:val="231F20"/>
          <w:spacing w:val="-7"/>
          <w:w w:val="115"/>
        </w:rPr>
        <w:t> </w:t>
      </w:r>
      <w:r>
        <w:rPr>
          <w:color w:val="231F20"/>
          <w:w w:val="115"/>
        </w:rPr>
        <w:t>look</w:t>
      </w:r>
      <w:r>
        <w:rPr>
          <w:color w:val="231F20"/>
          <w:spacing w:val="-8"/>
          <w:w w:val="115"/>
        </w:rPr>
        <w:t> </w:t>
      </w:r>
      <w:r>
        <w:rPr>
          <w:color w:val="231F20"/>
          <w:w w:val="115"/>
        </w:rPr>
        <w:t>at</w:t>
      </w:r>
      <w:r>
        <w:rPr>
          <w:color w:val="231F20"/>
          <w:spacing w:val="-8"/>
          <w:w w:val="115"/>
        </w:rPr>
        <w:t> </w:t>
      </w:r>
      <w:r>
        <w:rPr>
          <w:color w:val="231F20"/>
          <w:w w:val="115"/>
        </w:rPr>
        <w:t>the</w:t>
      </w:r>
      <w:r>
        <w:rPr>
          <w:color w:val="231F20"/>
          <w:spacing w:val="-7"/>
          <w:w w:val="115"/>
        </w:rPr>
        <w:t> </w:t>
      </w:r>
      <w:r>
        <w:rPr>
          <w:color w:val="231F20"/>
          <w:w w:val="115"/>
        </w:rPr>
        <w:t>line</w:t>
      </w:r>
      <w:r>
        <w:rPr>
          <w:color w:val="231F20"/>
          <w:spacing w:val="-7"/>
          <w:w w:val="115"/>
        </w:rPr>
        <w:t> </w:t>
      </w:r>
      <w:r>
        <w:rPr>
          <w:color w:val="231F20"/>
          <w:w w:val="115"/>
        </w:rPr>
        <w:t>number</w:t>
      </w:r>
      <w:r>
        <w:rPr>
          <w:color w:val="231F20"/>
          <w:spacing w:val="-8"/>
          <w:w w:val="115"/>
        </w:rPr>
        <w:t> </w:t>
      </w:r>
      <w:r>
        <w:rPr>
          <w:color w:val="231F20"/>
          <w:w w:val="115"/>
        </w:rPr>
        <w:t>of</w:t>
      </w:r>
      <w:r>
        <w:rPr>
          <w:color w:val="231F20"/>
          <w:spacing w:val="-7"/>
          <w:w w:val="115"/>
        </w:rPr>
        <w:t> </w:t>
      </w:r>
      <w:r>
        <w:rPr>
          <w:color w:val="231F20"/>
          <w:w w:val="115"/>
        </w:rPr>
        <w:t>the</w:t>
      </w:r>
      <w:r>
        <w:rPr>
          <w:color w:val="231F20"/>
          <w:spacing w:val="-7"/>
          <w:w w:val="115"/>
        </w:rPr>
        <w:t> </w:t>
      </w:r>
      <w:r>
        <w:rPr>
          <w:color w:val="231F20"/>
          <w:w w:val="115"/>
        </w:rPr>
        <w:t>program</w:t>
      </w:r>
      <w:r>
        <w:rPr>
          <w:color w:val="231F20"/>
          <w:spacing w:val="-7"/>
          <w:w w:val="115"/>
        </w:rPr>
        <w:t> </w:t>
      </w:r>
      <w:r>
        <w:rPr>
          <w:color w:val="231F20"/>
          <w:w w:val="115"/>
        </w:rPr>
        <w:t>statement</w:t>
      </w:r>
      <w:r>
        <w:rPr>
          <w:color w:val="231F20"/>
          <w:spacing w:val="-8"/>
          <w:w w:val="115"/>
        </w:rPr>
        <w:t> </w:t>
      </w:r>
      <w:r>
        <w:rPr>
          <w:color w:val="231F20"/>
          <w:w w:val="115"/>
        </w:rPr>
        <w:t>ref-erenced</w:t>
      </w:r>
      <w:r>
        <w:rPr>
          <w:color w:val="231F20"/>
          <w:spacing w:val="-16"/>
          <w:w w:val="115"/>
        </w:rPr>
        <w:t> </w:t>
      </w:r>
      <w:r>
        <w:rPr>
          <w:color w:val="231F20"/>
          <w:w w:val="115"/>
        </w:rPr>
        <w:t>in</w:t>
      </w:r>
      <w:r>
        <w:rPr>
          <w:color w:val="231F20"/>
          <w:spacing w:val="-15"/>
          <w:w w:val="115"/>
        </w:rPr>
        <w:t> </w:t>
      </w:r>
      <w:r>
        <w:rPr>
          <w:color w:val="231F20"/>
          <w:w w:val="115"/>
        </w:rPr>
        <w:t>the</w:t>
      </w:r>
      <w:r>
        <w:rPr>
          <w:color w:val="231F20"/>
          <w:spacing w:val="-15"/>
          <w:w w:val="115"/>
        </w:rPr>
        <w:t> </w:t>
      </w:r>
      <w:r>
        <w:rPr>
          <w:color w:val="231F20"/>
          <w:w w:val="115"/>
        </w:rPr>
        <w:t>compile</w:t>
      </w:r>
      <w:r>
        <w:rPr>
          <w:color w:val="231F20"/>
          <w:spacing w:val="-15"/>
          <w:w w:val="115"/>
        </w:rPr>
        <w:t> </w:t>
      </w:r>
      <w:r>
        <w:rPr>
          <w:color w:val="231F20"/>
          <w:w w:val="115"/>
        </w:rPr>
        <w:t>error.</w:t>
      </w:r>
      <w:r>
        <w:rPr>
          <w:color w:val="231F20"/>
          <w:spacing w:val="-15"/>
          <w:w w:val="115"/>
        </w:rPr>
        <w:t> </w:t>
      </w:r>
      <w:r>
        <w:rPr>
          <w:color w:val="231F20"/>
          <w:w w:val="115"/>
        </w:rPr>
        <w:t>In</w:t>
      </w:r>
      <w:r>
        <w:rPr>
          <w:color w:val="231F20"/>
          <w:spacing w:val="-15"/>
          <w:w w:val="115"/>
        </w:rPr>
        <w:t> </w:t>
      </w:r>
      <w:r>
        <w:rPr>
          <w:color w:val="231F20"/>
          <w:w w:val="115"/>
        </w:rPr>
        <w:t>this</w:t>
      </w:r>
      <w:r>
        <w:rPr>
          <w:color w:val="231F20"/>
          <w:spacing w:val="-15"/>
          <w:w w:val="115"/>
        </w:rPr>
        <w:t> </w:t>
      </w:r>
      <w:r>
        <w:rPr>
          <w:color w:val="231F20"/>
          <w:w w:val="115"/>
        </w:rPr>
        <w:t>case</w:t>
      </w:r>
      <w:r>
        <w:rPr>
          <w:color w:val="231F20"/>
          <w:spacing w:val="-15"/>
          <w:w w:val="115"/>
        </w:rPr>
        <w:t> </w:t>
      </w:r>
      <w:r>
        <w:rPr>
          <w:color w:val="231F20"/>
          <w:w w:val="115"/>
        </w:rPr>
        <w:t>it’s</w:t>
      </w:r>
      <w:r>
        <w:rPr>
          <w:color w:val="231F20"/>
          <w:spacing w:val="-14"/>
          <w:w w:val="115"/>
        </w:rPr>
        <w:t> </w:t>
      </w:r>
      <w:r>
        <w:rPr>
          <w:color w:val="231F20"/>
          <w:w w:val="115"/>
        </w:rPr>
        <w:t>line</w:t>
      </w:r>
      <w:r>
        <w:rPr>
          <w:color w:val="231F20"/>
          <w:spacing w:val="-16"/>
          <w:w w:val="115"/>
        </w:rPr>
        <w:t> </w:t>
      </w:r>
      <w:r>
        <w:rPr>
          <w:color w:val="231F20"/>
          <w:w w:val="115"/>
        </w:rPr>
        <w:t>number</w:t>
      </w:r>
      <w:r>
        <w:rPr>
          <w:color w:val="231F20"/>
          <w:spacing w:val="-15"/>
          <w:w w:val="115"/>
        </w:rPr>
        <w:t> </w:t>
      </w:r>
      <w:r>
        <w:rPr>
          <w:color w:val="231F20"/>
          <w:w w:val="115"/>
        </w:rPr>
        <w:t>eight,</w:t>
      </w:r>
      <w:r>
        <w:rPr>
          <w:color w:val="231F20"/>
          <w:spacing w:val="-15"/>
          <w:w w:val="115"/>
        </w:rPr>
        <w:t> </w:t>
      </w:r>
      <w:r>
        <w:rPr>
          <w:rFonts w:ascii="Trebuchet MS" w:hAnsi="Trebuchet MS"/>
          <w:color w:val="231F20"/>
          <w:w w:val="115"/>
          <w:sz w:val="18"/>
        </w:rPr>
        <w:t>hello.c:8:</w:t>
      </w:r>
      <w:r>
        <w:rPr>
          <w:color w:val="231F20"/>
          <w:w w:val="115"/>
        </w:rPr>
        <w:t>,</w:t>
      </w:r>
      <w:r>
        <w:rPr>
          <w:color w:val="231F20"/>
          <w:spacing w:val="-14"/>
          <w:w w:val="115"/>
        </w:rPr>
        <w:t> </w:t>
      </w:r>
      <w:r>
        <w:rPr>
          <w:color w:val="231F20"/>
          <w:w w:val="115"/>
        </w:rPr>
        <w:t>which</w:t>
      </w:r>
      <w:r>
        <w:rPr>
          <w:color w:val="231F20"/>
          <w:spacing w:val="-15"/>
          <w:w w:val="115"/>
        </w:rPr>
        <w:t> </w:t>
      </w:r>
      <w:r>
        <w:rPr>
          <w:color w:val="231F20"/>
          <w:w w:val="115"/>
        </w:rPr>
        <w:t>is</w:t>
      </w:r>
      <w:r>
        <w:rPr>
          <w:color w:val="231F20"/>
          <w:spacing w:val="-15"/>
          <w:w w:val="115"/>
        </w:rPr>
        <w:t> </w:t>
      </w:r>
      <w:r>
        <w:rPr>
          <w:color w:val="231F20"/>
          <w:w w:val="115"/>
        </w:rPr>
        <w:t>the</w:t>
      </w:r>
      <w:r>
        <w:rPr>
          <w:color w:val="231F20"/>
          <w:spacing w:val="-15"/>
          <w:w w:val="115"/>
        </w:rPr>
        <w:t> </w:t>
      </w:r>
      <w:r>
        <w:rPr>
          <w:color w:val="231F20"/>
          <w:w w:val="115"/>
        </w:rPr>
        <w:t>line number of the </w:t>
      </w:r>
      <w:r>
        <w:rPr>
          <w:rFonts w:ascii="Trebuchet MS" w:hAnsi="Trebuchet MS"/>
          <w:color w:val="231F20"/>
          <w:w w:val="115"/>
          <w:sz w:val="18"/>
        </w:rPr>
        <w:t>printf() </w:t>
      </w:r>
      <w:r>
        <w:rPr>
          <w:color w:val="231F20"/>
          <w:w w:val="115"/>
        </w:rPr>
        <w:t>function in question. It’s important to recognize that the issue is </w:t>
      </w:r>
      <w:r>
        <w:rPr>
          <w:i/>
          <w:color w:val="231F20"/>
          <w:w w:val="115"/>
        </w:rPr>
        <w:t>not</w:t>
      </w:r>
      <w:r>
        <w:rPr>
          <w:i/>
          <w:color w:val="231F20"/>
          <w:spacing w:val="-3"/>
          <w:w w:val="115"/>
        </w:rPr>
        <w:t> </w:t>
      </w:r>
      <w:r>
        <w:rPr>
          <w:color w:val="231F20"/>
          <w:w w:val="115"/>
        </w:rPr>
        <w:t>with</w:t>
      </w:r>
      <w:r>
        <w:rPr>
          <w:color w:val="231F20"/>
          <w:spacing w:val="-3"/>
          <w:w w:val="115"/>
        </w:rPr>
        <w:t> </w:t>
      </w:r>
      <w:r>
        <w:rPr>
          <w:color w:val="231F20"/>
          <w:w w:val="115"/>
        </w:rPr>
        <w:t>the</w:t>
      </w:r>
      <w:r>
        <w:rPr>
          <w:color w:val="231F20"/>
          <w:spacing w:val="-3"/>
          <w:w w:val="115"/>
        </w:rPr>
        <w:t> </w:t>
      </w:r>
      <w:r>
        <w:rPr>
          <w:color w:val="231F20"/>
          <w:w w:val="115"/>
        </w:rPr>
        <w:t>print</w:t>
      </w:r>
      <w:r>
        <w:rPr>
          <w:color w:val="231F20"/>
          <w:spacing w:val="-3"/>
          <w:w w:val="115"/>
        </w:rPr>
        <w:t> </w:t>
      </w:r>
      <w:r>
        <w:rPr>
          <w:color w:val="231F20"/>
          <w:w w:val="115"/>
        </w:rPr>
        <w:t>statement,</w:t>
      </w:r>
      <w:r>
        <w:rPr>
          <w:color w:val="231F20"/>
          <w:spacing w:val="-3"/>
          <w:w w:val="115"/>
        </w:rPr>
        <w:t> </w:t>
      </w:r>
      <w:r>
        <w:rPr>
          <w:color w:val="231F20"/>
          <w:w w:val="115"/>
        </w:rPr>
        <w:t>but</w:t>
      </w:r>
      <w:r>
        <w:rPr>
          <w:color w:val="231F20"/>
          <w:spacing w:val="-3"/>
          <w:w w:val="115"/>
        </w:rPr>
        <w:t> </w:t>
      </w:r>
      <w:r>
        <w:rPr>
          <w:color w:val="231F20"/>
          <w:w w:val="115"/>
        </w:rPr>
        <w:t>as</w:t>
      </w:r>
      <w:r>
        <w:rPr>
          <w:color w:val="231F20"/>
          <w:spacing w:val="-3"/>
          <w:w w:val="115"/>
        </w:rPr>
        <w:t> </w:t>
      </w:r>
      <w:r>
        <w:rPr>
          <w:color w:val="231F20"/>
          <w:w w:val="115"/>
        </w:rPr>
        <w:t>the</w:t>
      </w:r>
      <w:r>
        <w:rPr>
          <w:color w:val="231F20"/>
          <w:spacing w:val="-3"/>
          <w:w w:val="115"/>
        </w:rPr>
        <w:t> </w:t>
      </w:r>
      <w:r>
        <w:rPr>
          <w:color w:val="231F20"/>
          <w:w w:val="115"/>
        </w:rPr>
        <w:t>compile</w:t>
      </w:r>
      <w:r>
        <w:rPr>
          <w:color w:val="231F20"/>
          <w:spacing w:val="-3"/>
          <w:w w:val="115"/>
        </w:rPr>
        <w:t> </w:t>
      </w:r>
      <w:r>
        <w:rPr>
          <w:color w:val="231F20"/>
          <w:w w:val="115"/>
        </w:rPr>
        <w:t>error</w:t>
      </w:r>
      <w:r>
        <w:rPr>
          <w:color w:val="231F20"/>
          <w:spacing w:val="-3"/>
          <w:w w:val="115"/>
        </w:rPr>
        <w:t> </w:t>
      </w:r>
      <w:r>
        <w:rPr>
          <w:color w:val="231F20"/>
          <w:w w:val="115"/>
        </w:rPr>
        <w:t>suggests,</w:t>
      </w:r>
      <w:r>
        <w:rPr>
          <w:color w:val="231F20"/>
          <w:spacing w:val="-4"/>
          <w:w w:val="115"/>
        </w:rPr>
        <w:t> </w:t>
      </w:r>
      <w:r>
        <w:rPr>
          <w:color w:val="231F20"/>
          <w:w w:val="115"/>
        </w:rPr>
        <w:t>an</w:t>
      </w:r>
      <w:r>
        <w:rPr>
          <w:color w:val="231F20"/>
          <w:spacing w:val="-3"/>
          <w:w w:val="115"/>
        </w:rPr>
        <w:t> </w:t>
      </w:r>
      <w:r>
        <w:rPr>
          <w:color w:val="231F20"/>
          <w:w w:val="115"/>
        </w:rPr>
        <w:t>issue</w:t>
      </w:r>
      <w:r>
        <w:rPr>
          <w:color w:val="231F20"/>
          <w:spacing w:val="-3"/>
          <w:w w:val="115"/>
        </w:rPr>
        <w:t> </w:t>
      </w:r>
      <w:r>
        <w:rPr>
          <w:color w:val="231F20"/>
          <w:w w:val="115"/>
        </w:rPr>
        <w:t>exists</w:t>
      </w:r>
      <w:r>
        <w:rPr>
          <w:color w:val="231F20"/>
          <w:spacing w:val="-3"/>
          <w:w w:val="115"/>
        </w:rPr>
        <w:t> </w:t>
      </w:r>
      <w:r>
        <w:rPr>
          <w:color w:val="231F20"/>
          <w:w w:val="115"/>
        </w:rPr>
        <w:t>before</w:t>
      </w:r>
      <w:r>
        <w:rPr>
          <w:color w:val="231F20"/>
          <w:spacing w:val="-3"/>
          <w:w w:val="115"/>
        </w:rPr>
        <w:t> </w:t>
      </w:r>
      <w:r>
        <w:rPr>
          <w:color w:val="231F20"/>
          <w:w w:val="115"/>
        </w:rPr>
        <w:t>it.</w:t>
      </w:r>
    </w:p>
    <w:p>
      <w:pPr>
        <w:pStyle w:val="BodyText"/>
        <w:spacing w:before="2"/>
      </w:pPr>
    </w:p>
    <w:p>
      <w:pPr>
        <w:pStyle w:val="Heading4"/>
        <w:jc w:val="both"/>
      </w:pPr>
      <w:bookmarkStart w:name="_TOC_250014" w:id="15"/>
      <w:r>
        <w:rPr>
          <w:color w:val="231F20"/>
        </w:rPr>
        <w:t>Common</w:t>
      </w:r>
      <w:r>
        <w:rPr>
          <w:color w:val="231F20"/>
          <w:spacing w:val="6"/>
        </w:rPr>
        <w:t> </w:t>
      </w:r>
      <w:r>
        <w:rPr>
          <w:color w:val="231F20"/>
        </w:rPr>
        <w:t>Error</w:t>
      </w:r>
      <w:r>
        <w:rPr>
          <w:color w:val="231F20"/>
          <w:spacing w:val="6"/>
        </w:rPr>
        <w:t> </w:t>
      </w:r>
      <w:r>
        <w:rPr>
          <w:color w:val="231F20"/>
        </w:rPr>
        <w:t>#2:</w:t>
      </w:r>
      <w:r>
        <w:rPr>
          <w:color w:val="231F20"/>
          <w:spacing w:val="6"/>
        </w:rPr>
        <w:t> </w:t>
      </w:r>
      <w:r>
        <w:rPr>
          <w:color w:val="231F20"/>
        </w:rPr>
        <w:t>Missing</w:t>
      </w:r>
      <w:r>
        <w:rPr>
          <w:color w:val="231F20"/>
          <w:spacing w:val="6"/>
        </w:rPr>
        <w:t> </w:t>
      </w:r>
      <w:r>
        <w:rPr>
          <w:color w:val="231F20"/>
        </w:rPr>
        <w:t>Statement</w:t>
      </w:r>
      <w:r>
        <w:rPr>
          <w:color w:val="231F20"/>
          <w:spacing w:val="6"/>
        </w:rPr>
        <w:t> </w:t>
      </w:r>
      <w:bookmarkEnd w:id="15"/>
      <w:r>
        <w:rPr>
          <w:color w:val="231F20"/>
          <w:spacing w:val="-2"/>
        </w:rPr>
        <w:t>Terminators</w:t>
      </w:r>
    </w:p>
    <w:p>
      <w:pPr>
        <w:pStyle w:val="BodyText"/>
        <w:spacing w:line="278" w:lineRule="auto" w:before="32"/>
        <w:ind w:left="20" w:right="12"/>
        <w:jc w:val="both"/>
      </w:pPr>
      <w:r>
        <w:rPr>
          <w:color w:val="231F20"/>
          <w:w w:val="110"/>
        </w:rPr>
        <w:t>Figure</w:t>
      </w:r>
      <w:r>
        <w:rPr>
          <w:color w:val="231F20"/>
          <w:spacing w:val="-12"/>
          <w:w w:val="110"/>
        </w:rPr>
        <w:t> </w:t>
      </w:r>
      <w:r>
        <w:rPr>
          <w:color w:val="231F20"/>
          <w:w w:val="110"/>
        </w:rPr>
        <w:t>1.13</w:t>
      </w:r>
      <w:r>
        <w:rPr>
          <w:color w:val="231F20"/>
          <w:spacing w:val="-13"/>
          <w:w w:val="110"/>
        </w:rPr>
        <w:t> </w:t>
      </w:r>
      <w:r>
        <w:rPr>
          <w:color w:val="231F20"/>
          <w:w w:val="110"/>
        </w:rPr>
        <w:t>depicts</w:t>
      </w:r>
      <w:r>
        <w:rPr>
          <w:color w:val="231F20"/>
          <w:spacing w:val="-13"/>
          <w:w w:val="110"/>
        </w:rPr>
        <w:t> </w:t>
      </w:r>
      <w:r>
        <w:rPr>
          <w:color w:val="231F20"/>
          <w:w w:val="110"/>
        </w:rPr>
        <w:t>a</w:t>
      </w:r>
      <w:r>
        <w:rPr>
          <w:color w:val="231F20"/>
          <w:spacing w:val="-12"/>
          <w:w w:val="110"/>
        </w:rPr>
        <w:t> </w:t>
      </w:r>
      <w:r>
        <w:rPr>
          <w:color w:val="231F20"/>
          <w:w w:val="110"/>
        </w:rPr>
        <w:t>common</w:t>
      </w:r>
      <w:r>
        <w:rPr>
          <w:color w:val="231F20"/>
          <w:spacing w:val="-13"/>
          <w:w w:val="110"/>
        </w:rPr>
        <w:t> </w:t>
      </w:r>
      <w:r>
        <w:rPr>
          <w:color w:val="231F20"/>
          <w:w w:val="110"/>
        </w:rPr>
        <w:t>error</w:t>
      </w:r>
      <w:r>
        <w:rPr>
          <w:color w:val="231F20"/>
          <w:spacing w:val="-13"/>
          <w:w w:val="110"/>
        </w:rPr>
        <w:t> </w:t>
      </w:r>
      <w:r>
        <w:rPr>
          <w:color w:val="231F20"/>
          <w:w w:val="110"/>
        </w:rPr>
        <w:t>message</w:t>
      </w:r>
      <w:r>
        <w:rPr>
          <w:color w:val="231F20"/>
          <w:spacing w:val="-13"/>
          <w:w w:val="110"/>
        </w:rPr>
        <w:t> </w:t>
      </w:r>
      <w:r>
        <w:rPr>
          <w:color w:val="231F20"/>
          <w:w w:val="110"/>
        </w:rPr>
        <w:t>generated</w:t>
      </w:r>
      <w:r>
        <w:rPr>
          <w:color w:val="231F20"/>
          <w:spacing w:val="-12"/>
          <w:w w:val="110"/>
        </w:rPr>
        <w:t> </w:t>
      </w:r>
      <w:r>
        <w:rPr>
          <w:color w:val="231F20"/>
          <w:w w:val="110"/>
        </w:rPr>
        <w:t>by</w:t>
      </w:r>
      <w:r>
        <w:rPr>
          <w:color w:val="231F20"/>
          <w:spacing w:val="-13"/>
          <w:w w:val="110"/>
        </w:rPr>
        <w:t> </w:t>
      </w:r>
      <w:r>
        <w:rPr>
          <w:color w:val="231F20"/>
          <w:w w:val="110"/>
        </w:rPr>
        <w:t>a</w:t>
      </w:r>
      <w:r>
        <w:rPr>
          <w:color w:val="231F20"/>
          <w:spacing w:val="-13"/>
          <w:w w:val="110"/>
        </w:rPr>
        <w:t> </w:t>
      </w:r>
      <w:r>
        <w:rPr>
          <w:color w:val="231F20"/>
          <w:w w:val="110"/>
        </w:rPr>
        <w:t>few</w:t>
      </w:r>
      <w:r>
        <w:rPr>
          <w:color w:val="231F20"/>
          <w:spacing w:val="-12"/>
          <w:w w:val="110"/>
        </w:rPr>
        <w:t> </w:t>
      </w:r>
      <w:r>
        <w:rPr>
          <w:color w:val="231F20"/>
          <w:w w:val="110"/>
        </w:rPr>
        <w:t>common</w:t>
      </w:r>
      <w:r>
        <w:rPr>
          <w:color w:val="231F20"/>
          <w:spacing w:val="-13"/>
          <w:w w:val="110"/>
        </w:rPr>
        <w:t> </w:t>
      </w:r>
      <w:r>
        <w:rPr>
          <w:color w:val="231F20"/>
          <w:w w:val="110"/>
        </w:rPr>
        <w:t>scenarios.</w:t>
      </w:r>
      <w:r>
        <w:rPr>
          <w:color w:val="231F20"/>
          <w:spacing w:val="-12"/>
          <w:w w:val="110"/>
        </w:rPr>
        <w:t> </w:t>
      </w:r>
      <w:r>
        <w:rPr>
          <w:color w:val="231F20"/>
          <w:w w:val="110"/>
        </w:rPr>
        <w:t>This</w:t>
      </w:r>
      <w:r>
        <w:rPr>
          <w:color w:val="231F20"/>
          <w:spacing w:val="-13"/>
          <w:w w:val="110"/>
        </w:rPr>
        <w:t> </w:t>
      </w:r>
      <w:r>
        <w:rPr>
          <w:color w:val="231F20"/>
          <w:w w:val="110"/>
        </w:rPr>
        <w:t>type of</w:t>
      </w:r>
      <w:r>
        <w:rPr>
          <w:color w:val="231F20"/>
          <w:spacing w:val="-2"/>
          <w:w w:val="110"/>
        </w:rPr>
        <w:t> </w:t>
      </w:r>
      <w:r>
        <w:rPr>
          <w:color w:val="231F20"/>
          <w:w w:val="110"/>
        </w:rPr>
        <w:t>parse error</w:t>
      </w:r>
      <w:r>
        <w:rPr>
          <w:color w:val="231F20"/>
          <w:spacing w:val="-2"/>
          <w:w w:val="110"/>
        </w:rPr>
        <w:t> </w:t>
      </w:r>
      <w:r>
        <w:rPr>
          <w:color w:val="231F20"/>
          <w:w w:val="110"/>
        </w:rPr>
        <w:t>can</w:t>
      </w:r>
      <w:r>
        <w:rPr>
          <w:color w:val="231F20"/>
          <w:spacing w:val="-2"/>
          <w:w w:val="110"/>
        </w:rPr>
        <w:t> </w:t>
      </w:r>
      <w:r>
        <w:rPr>
          <w:color w:val="231F20"/>
          <w:w w:val="110"/>
        </w:rPr>
        <w:t>be</w:t>
      </w:r>
      <w:r>
        <w:rPr>
          <w:color w:val="231F20"/>
          <w:spacing w:val="-2"/>
          <w:w w:val="110"/>
        </w:rPr>
        <w:t> </w:t>
      </w:r>
      <w:r>
        <w:rPr>
          <w:color w:val="231F20"/>
          <w:w w:val="110"/>
        </w:rPr>
        <w:t>generated</w:t>
      </w:r>
      <w:r>
        <w:rPr>
          <w:color w:val="231F20"/>
          <w:spacing w:val="-2"/>
          <w:w w:val="110"/>
        </w:rPr>
        <w:t> </w:t>
      </w:r>
      <w:r>
        <w:rPr>
          <w:color w:val="231F20"/>
          <w:w w:val="110"/>
        </w:rPr>
        <w:t>for</w:t>
      </w:r>
      <w:r>
        <w:rPr>
          <w:color w:val="231F20"/>
          <w:spacing w:val="-2"/>
          <w:w w:val="110"/>
        </w:rPr>
        <w:t> </w:t>
      </w:r>
      <w:r>
        <w:rPr>
          <w:color w:val="231F20"/>
          <w:w w:val="110"/>
        </w:rPr>
        <w:t>a</w:t>
      </w:r>
      <w:r>
        <w:rPr>
          <w:color w:val="231F20"/>
          <w:spacing w:val="-2"/>
          <w:w w:val="110"/>
        </w:rPr>
        <w:t> </w:t>
      </w:r>
      <w:r>
        <w:rPr>
          <w:color w:val="231F20"/>
          <w:w w:val="110"/>
        </w:rPr>
        <w:t>couple</w:t>
      </w:r>
      <w:r>
        <w:rPr>
          <w:color w:val="231F20"/>
          <w:spacing w:val="-2"/>
          <w:w w:val="110"/>
        </w:rPr>
        <w:t> </w:t>
      </w:r>
      <w:r>
        <w:rPr>
          <w:color w:val="231F20"/>
          <w:w w:val="110"/>
        </w:rPr>
        <w:t>of</w:t>
      </w:r>
      <w:r>
        <w:rPr>
          <w:color w:val="231F20"/>
          <w:spacing w:val="-2"/>
          <w:w w:val="110"/>
        </w:rPr>
        <w:t> </w:t>
      </w:r>
      <w:r>
        <w:rPr>
          <w:color w:val="231F20"/>
          <w:w w:val="110"/>
        </w:rPr>
        <w:t>reasons.</w:t>
      </w:r>
      <w:r>
        <w:rPr>
          <w:color w:val="231F20"/>
          <w:spacing w:val="-2"/>
          <w:w w:val="110"/>
        </w:rPr>
        <w:t> </w:t>
      </w:r>
      <w:r>
        <w:rPr>
          <w:color w:val="231F20"/>
          <w:w w:val="110"/>
        </w:rPr>
        <w:t>In</w:t>
      </w:r>
      <w:r>
        <w:rPr>
          <w:color w:val="231F20"/>
          <w:spacing w:val="-2"/>
          <w:w w:val="110"/>
        </w:rPr>
        <w:t> </w:t>
      </w:r>
      <w:r>
        <w:rPr>
          <w:color w:val="231F20"/>
          <w:w w:val="110"/>
        </w:rPr>
        <w:t>addition</w:t>
      </w:r>
      <w:r>
        <w:rPr>
          <w:color w:val="231F20"/>
          <w:spacing w:val="-2"/>
          <w:w w:val="110"/>
        </w:rPr>
        <w:t> </w:t>
      </w:r>
      <w:r>
        <w:rPr>
          <w:color w:val="231F20"/>
          <w:w w:val="110"/>
        </w:rPr>
        <w:t>to</w:t>
      </w:r>
      <w:r>
        <w:rPr>
          <w:color w:val="231F20"/>
          <w:spacing w:val="-2"/>
          <w:w w:val="110"/>
        </w:rPr>
        <w:t> </w:t>
      </w:r>
      <w:r>
        <w:rPr>
          <w:color w:val="231F20"/>
          <w:w w:val="110"/>
        </w:rPr>
        <w:t>missing</w:t>
      </w:r>
      <w:r>
        <w:rPr>
          <w:color w:val="231F20"/>
          <w:spacing w:val="-2"/>
          <w:w w:val="110"/>
        </w:rPr>
        <w:t> </w:t>
      </w:r>
      <w:r>
        <w:rPr>
          <w:color w:val="231F20"/>
          <w:w w:val="110"/>
        </w:rPr>
        <w:t>program</w:t>
      </w:r>
      <w:r>
        <w:rPr>
          <w:color w:val="231F20"/>
          <w:spacing w:val="-2"/>
          <w:w w:val="110"/>
        </w:rPr>
        <w:t> </w:t>
      </w:r>
      <w:r>
        <w:rPr>
          <w:color w:val="231F20"/>
          <w:w w:val="110"/>
        </w:rPr>
        <w:t>block identifiers, parse errors can occur because of missing statement terminators (semicolons).</w:t>
      </w:r>
    </w:p>
    <w:p>
      <w:pPr>
        <w:pStyle w:val="BodyText"/>
        <w:spacing w:before="118"/>
        <w:ind w:left="20"/>
        <w:jc w:val="both"/>
      </w:pPr>
      <w:r>
        <w:rPr>
          <w:color w:val="231F20"/>
          <w:w w:val="110"/>
        </w:rPr>
        <w:t>Figure</w:t>
      </w:r>
      <w:r>
        <w:rPr>
          <w:color w:val="231F20"/>
          <w:spacing w:val="-2"/>
          <w:w w:val="110"/>
        </w:rPr>
        <w:t> </w:t>
      </w:r>
      <w:r>
        <w:rPr>
          <w:color w:val="231F20"/>
          <w:w w:val="110"/>
        </w:rPr>
        <w:t>1.14</w:t>
      </w:r>
      <w:r>
        <w:rPr>
          <w:color w:val="231F20"/>
          <w:spacing w:val="-2"/>
          <w:w w:val="110"/>
        </w:rPr>
        <w:t> </w:t>
      </w:r>
      <w:r>
        <w:rPr>
          <w:color w:val="231F20"/>
          <w:w w:val="110"/>
        </w:rPr>
        <w:t>depicts</w:t>
      </w:r>
      <w:r>
        <w:rPr>
          <w:color w:val="231F20"/>
          <w:spacing w:val="-2"/>
          <w:w w:val="110"/>
        </w:rPr>
        <w:t> </w:t>
      </w:r>
      <w:r>
        <w:rPr>
          <w:color w:val="231F20"/>
          <w:w w:val="110"/>
        </w:rPr>
        <w:t>a</w:t>
      </w:r>
      <w:r>
        <w:rPr>
          <w:color w:val="231F20"/>
          <w:spacing w:val="-2"/>
          <w:w w:val="110"/>
        </w:rPr>
        <w:t> </w:t>
      </w:r>
      <w:r>
        <w:rPr>
          <w:color w:val="231F20"/>
          <w:w w:val="110"/>
        </w:rPr>
        <w:t>bug</w:t>
      </w:r>
      <w:r>
        <w:rPr>
          <w:color w:val="231F20"/>
          <w:spacing w:val="-2"/>
          <w:w w:val="110"/>
        </w:rPr>
        <w:t> </w:t>
      </w:r>
      <w:r>
        <w:rPr>
          <w:color w:val="231F20"/>
          <w:w w:val="110"/>
        </w:rPr>
        <w:t>in</w:t>
      </w:r>
      <w:r>
        <w:rPr>
          <w:color w:val="231F20"/>
          <w:spacing w:val="-2"/>
          <w:w w:val="110"/>
        </w:rPr>
        <w:t> </w:t>
      </w:r>
      <w:r>
        <w:rPr>
          <w:color w:val="231F20"/>
          <w:w w:val="110"/>
        </w:rPr>
        <w:t>the</w:t>
      </w:r>
      <w:r>
        <w:rPr>
          <w:color w:val="231F20"/>
          <w:spacing w:val="-3"/>
          <w:w w:val="110"/>
        </w:rPr>
        <w:t> </w:t>
      </w:r>
      <w:r>
        <w:rPr>
          <w:color w:val="231F20"/>
          <w:w w:val="110"/>
        </w:rPr>
        <w:t>following</w:t>
      </w:r>
      <w:r>
        <w:rPr>
          <w:color w:val="231F20"/>
          <w:spacing w:val="-3"/>
          <w:w w:val="110"/>
        </w:rPr>
        <w:t> </w:t>
      </w:r>
      <w:r>
        <w:rPr>
          <w:color w:val="231F20"/>
          <w:w w:val="110"/>
        </w:rPr>
        <w:t>program.</w:t>
      </w:r>
      <w:r>
        <w:rPr>
          <w:color w:val="231F20"/>
          <w:spacing w:val="-2"/>
          <w:w w:val="110"/>
        </w:rPr>
        <w:t> </w:t>
      </w:r>
      <w:r>
        <w:rPr>
          <w:color w:val="231F20"/>
          <w:w w:val="110"/>
        </w:rPr>
        <w:t>Can</w:t>
      </w:r>
      <w:r>
        <w:rPr>
          <w:color w:val="231F20"/>
          <w:spacing w:val="-2"/>
          <w:w w:val="110"/>
        </w:rPr>
        <w:t> </w:t>
      </w:r>
      <w:r>
        <w:rPr>
          <w:color w:val="231F20"/>
          <w:w w:val="110"/>
        </w:rPr>
        <w:t>you</w:t>
      </w:r>
      <w:r>
        <w:rPr>
          <w:color w:val="231F20"/>
          <w:spacing w:val="-2"/>
          <w:w w:val="110"/>
        </w:rPr>
        <w:t> </w:t>
      </w:r>
      <w:r>
        <w:rPr>
          <w:color w:val="231F20"/>
          <w:w w:val="110"/>
        </w:rPr>
        <w:t>see</w:t>
      </w:r>
      <w:r>
        <w:rPr>
          <w:color w:val="231F20"/>
          <w:spacing w:val="-2"/>
          <w:w w:val="110"/>
        </w:rPr>
        <w:t> </w:t>
      </w:r>
      <w:r>
        <w:rPr>
          <w:color w:val="231F20"/>
          <w:w w:val="110"/>
        </w:rPr>
        <w:t>where</w:t>
      </w:r>
      <w:r>
        <w:rPr>
          <w:color w:val="231F20"/>
          <w:spacing w:val="-2"/>
          <w:w w:val="110"/>
        </w:rPr>
        <w:t> </w:t>
      </w:r>
      <w:r>
        <w:rPr>
          <w:color w:val="231F20"/>
          <w:w w:val="110"/>
        </w:rPr>
        <w:t>the</w:t>
      </w:r>
      <w:r>
        <w:rPr>
          <w:color w:val="231F20"/>
          <w:spacing w:val="-2"/>
          <w:w w:val="110"/>
        </w:rPr>
        <w:t> </w:t>
      </w:r>
      <w:r>
        <w:rPr>
          <w:color w:val="231F20"/>
          <w:w w:val="110"/>
        </w:rPr>
        <w:t>bug</w:t>
      </w:r>
      <w:r>
        <w:rPr>
          <w:color w:val="231F20"/>
          <w:spacing w:val="-2"/>
          <w:w w:val="110"/>
        </w:rPr>
        <w:t> exists?</w:t>
      </w:r>
    </w:p>
    <w:p>
      <w:pPr>
        <w:spacing w:before="180"/>
        <w:ind w:left="20" w:right="0" w:firstLine="0"/>
        <w:jc w:val="left"/>
        <w:rPr>
          <w:rFonts w:ascii="Trebuchet MS"/>
          <w:sz w:val="18"/>
        </w:rPr>
      </w:pPr>
      <w:r>
        <w:rPr>
          <w:rFonts w:ascii="Trebuchet MS"/>
          <w:color w:val="231F20"/>
          <w:w w:val="120"/>
          <w:sz w:val="18"/>
        </w:rPr>
        <w:t>#include</w:t>
      </w:r>
      <w:r>
        <w:rPr>
          <w:rFonts w:ascii="Trebuchet MS"/>
          <w:color w:val="231F20"/>
          <w:spacing w:val="3"/>
          <w:w w:val="120"/>
          <w:sz w:val="18"/>
        </w:rPr>
        <w:t> </w:t>
      </w:r>
      <w:r>
        <w:rPr>
          <w:rFonts w:ascii="Trebuchet MS"/>
          <w:color w:val="231F20"/>
          <w:spacing w:val="-2"/>
          <w:w w:val="120"/>
          <w:sz w:val="18"/>
        </w:rPr>
        <w:t>&lt;stdio.h&gt;</w:t>
      </w:r>
    </w:p>
    <w:p>
      <w:pPr>
        <w:pStyle w:val="BodyText"/>
        <w:spacing w:before="142"/>
        <w:rPr>
          <w:rFonts w:ascii="Trebuchet MS"/>
          <w:sz w:val="18"/>
        </w:rPr>
      </w:pPr>
    </w:p>
    <w:p>
      <w:pPr>
        <w:spacing w:before="0"/>
        <w:ind w:left="20" w:right="0" w:firstLine="0"/>
        <w:jc w:val="left"/>
        <w:rPr>
          <w:rFonts w:ascii="Trebuchet MS"/>
          <w:sz w:val="18"/>
        </w:rPr>
      </w:pPr>
      <w:r>
        <w:rPr>
          <w:rFonts w:ascii="Trebuchet MS"/>
          <w:color w:val="231F20"/>
          <w:spacing w:val="-2"/>
          <w:w w:val="120"/>
          <w:sz w:val="18"/>
        </w:rPr>
        <w:t>main()</w:t>
      </w:r>
    </w:p>
    <w:p>
      <w:pPr>
        <w:spacing w:before="71"/>
        <w:ind w:left="20" w:right="0" w:firstLine="0"/>
        <w:jc w:val="left"/>
        <w:rPr>
          <w:rFonts w:ascii="Trebuchet MS"/>
          <w:sz w:val="18"/>
        </w:rPr>
      </w:pPr>
      <w:r>
        <w:rPr>
          <w:rFonts w:ascii="Trebuchet MS"/>
          <w:color w:val="231F20"/>
          <w:spacing w:val="-10"/>
          <w:w w:val="150"/>
          <w:sz w:val="18"/>
        </w:rPr>
        <w:t>{</w:t>
      </w:r>
    </w:p>
    <w:p>
      <w:pPr>
        <w:spacing w:before="70"/>
        <w:ind w:left="219" w:right="0" w:firstLine="0"/>
        <w:jc w:val="left"/>
        <w:rPr>
          <w:rFonts w:ascii="Trebuchet MS"/>
          <w:sz w:val="18"/>
        </w:rPr>
      </w:pPr>
      <w:r>
        <w:rPr>
          <w:rFonts w:ascii="Trebuchet MS"/>
          <w:color w:val="231F20"/>
          <w:w w:val="110"/>
          <w:sz w:val="18"/>
        </w:rPr>
        <w:t>printf("Welcome</w:t>
      </w:r>
      <w:r>
        <w:rPr>
          <w:rFonts w:ascii="Trebuchet MS"/>
          <w:color w:val="231F20"/>
          <w:spacing w:val="45"/>
          <w:w w:val="110"/>
          <w:sz w:val="18"/>
        </w:rPr>
        <w:t> </w:t>
      </w:r>
      <w:r>
        <w:rPr>
          <w:rFonts w:ascii="Trebuchet MS"/>
          <w:color w:val="231F20"/>
          <w:w w:val="110"/>
          <w:sz w:val="18"/>
        </w:rPr>
        <w:t>to</w:t>
      </w:r>
      <w:r>
        <w:rPr>
          <w:rFonts w:ascii="Trebuchet MS"/>
          <w:color w:val="231F20"/>
          <w:spacing w:val="45"/>
          <w:w w:val="110"/>
          <w:sz w:val="18"/>
        </w:rPr>
        <w:t> </w:t>
      </w:r>
      <w:r>
        <w:rPr>
          <w:rFonts w:ascii="Trebuchet MS"/>
          <w:color w:val="231F20"/>
          <w:w w:val="110"/>
          <w:sz w:val="18"/>
        </w:rPr>
        <w:t>C</w:t>
      </w:r>
      <w:r>
        <w:rPr>
          <w:rFonts w:ascii="Trebuchet MS"/>
          <w:color w:val="231F20"/>
          <w:spacing w:val="47"/>
          <w:w w:val="110"/>
          <w:sz w:val="18"/>
        </w:rPr>
        <w:t> </w:t>
      </w:r>
      <w:r>
        <w:rPr>
          <w:rFonts w:ascii="Trebuchet MS"/>
          <w:color w:val="231F20"/>
          <w:spacing w:val="-2"/>
          <w:w w:val="110"/>
          <w:sz w:val="18"/>
        </w:rPr>
        <w:t>Programming\n")</w:t>
      </w:r>
    </w:p>
    <w:p>
      <w:pPr>
        <w:spacing w:before="72"/>
        <w:ind w:left="20" w:right="0" w:firstLine="0"/>
        <w:jc w:val="left"/>
        <w:rPr>
          <w:rFonts w:ascii="Trebuchet MS"/>
          <w:sz w:val="18"/>
        </w:rPr>
      </w:pPr>
      <w:r>
        <w:rPr>
          <w:rFonts w:ascii="Trebuchet MS"/>
          <w:color w:val="231F20"/>
          <w:spacing w:val="-10"/>
          <w:w w:val="150"/>
          <w:sz w:val="18"/>
        </w:rPr>
        <w:t>}</w:t>
      </w: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spacing w:before="149"/>
        <w:rPr>
          <w:rFonts w:ascii="Trebuchet MS"/>
          <w:sz w:val="20"/>
        </w:rPr>
      </w:pPr>
      <w:r>
        <w:rPr>
          <w:rFonts w:ascii="Trebuchet MS"/>
          <w:sz w:val="20"/>
        </w:rPr>
        <mc:AlternateContent>
          <mc:Choice Requires="wps">
            <w:drawing>
              <wp:anchor distT="0" distB="0" distL="0" distR="0" allowOverlap="1" layoutInCell="1" locked="0" behindDoc="1" simplePos="0" relativeHeight="487617536">
                <wp:simplePos x="0" y="0"/>
                <wp:positionH relativeFrom="page">
                  <wp:posOffset>5016870</wp:posOffset>
                </wp:positionH>
                <wp:positionV relativeFrom="paragraph">
                  <wp:posOffset>257796</wp:posOffset>
                </wp:positionV>
                <wp:extent cx="889000" cy="258445"/>
                <wp:effectExtent l="0" t="0" r="0" b="0"/>
                <wp:wrapTopAndBottom/>
                <wp:docPr id="201" name="Group 201"/>
                <wp:cNvGraphicFramePr>
                  <a:graphicFrameLocks/>
                </wp:cNvGraphicFramePr>
                <a:graphic>
                  <a:graphicData uri="http://schemas.microsoft.com/office/word/2010/wordprocessingGroup">
                    <wpg:wgp>
                      <wpg:cNvPr id="201" name="Group 201"/>
                      <wpg:cNvGrpSpPr/>
                      <wpg:grpSpPr>
                        <a:xfrm>
                          <a:off x="0" y="0"/>
                          <a:ext cx="889000" cy="258445"/>
                          <a:chExt cx="889000" cy="258445"/>
                        </a:xfrm>
                      </wpg:grpSpPr>
                      <wps:wsp>
                        <wps:cNvPr id="202" name="Graphic 202"/>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203" name="Graphic 203"/>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3"/>
                                </a:lnTo>
                                <a:lnTo>
                                  <a:pt x="103718" y="207263"/>
                                </a:lnTo>
                                <a:lnTo>
                                  <a:pt x="63343" y="199113"/>
                                </a:lnTo>
                                <a:lnTo>
                                  <a:pt x="30374" y="176887"/>
                                </a:lnTo>
                                <a:lnTo>
                                  <a:pt x="8147" y="143918"/>
                                </a:lnTo>
                                <a:lnTo>
                                  <a:pt x="0" y="103543"/>
                                </a:lnTo>
                                <a:lnTo>
                                  <a:pt x="8147" y="63180"/>
                                </a:lnTo>
                                <a:lnTo>
                                  <a:pt x="30374" y="30211"/>
                                </a:lnTo>
                                <a:lnTo>
                                  <a:pt x="63342"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204" name="Textbox 204"/>
                        <wps:cNvSpPr txBox="1"/>
                        <wps:spPr>
                          <a:xfrm>
                            <a:off x="0" y="0"/>
                            <a:ext cx="889000" cy="258445"/>
                          </a:xfrm>
                          <a:prstGeom prst="rect">
                            <a:avLst/>
                          </a:prstGeom>
                        </wps:spPr>
                        <wps:txbx>
                          <w:txbxContent>
                            <w:p>
                              <w:pPr>
                                <w:spacing w:before="79"/>
                                <w:ind w:left="257"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4"/>
                                  <w:w w:val="95"/>
                                  <w:sz w:val="20"/>
                                </w:rPr>
                                <w:t>1.14</w:t>
                              </w:r>
                            </w:p>
                          </w:txbxContent>
                        </wps:txbx>
                        <wps:bodyPr wrap="square" lIns="0" tIns="0" rIns="0" bIns="0" rtlCol="0">
                          <a:noAutofit/>
                        </wps:bodyPr>
                      </wps:wsp>
                    </wpg:wgp>
                  </a:graphicData>
                </a:graphic>
              </wp:anchor>
            </w:drawing>
          </mc:Choice>
          <mc:Fallback>
            <w:pict>
              <v:group style="position:absolute;margin-left:395.029175pt;margin-top:20.298971pt;width:70pt;height:20.350pt;mso-position-horizontal-relative:page;mso-position-vertical-relative:paragraph;z-index:-15698944;mso-wrap-distance-left:0;mso-wrap-distance-right:0" id="docshapegroup185" coordorigin="7901,406" coordsize="1400,407">
                <v:shape style="position:absolute;left:7980;top:485;width:1248;height:247" id="docshape186" coordorigin="7981,486" coordsize="1248,247" path="m9105,486l8104,486,8056,495,8017,522,7990,561,7981,609,7990,657,8017,696,8056,723,8104,732,9105,732,9153,723,9192,696,9218,657,9228,609,9218,561,9192,522,9153,495,9105,486xe" filled="true" fillcolor="#f1f1f2" stroked="false">
                  <v:path arrowok="t"/>
                  <v:fill type="solid"/>
                </v:shape>
                <v:shape style="position:absolute;left:7940;top:445;width:1320;height:327" id="docshape187" coordorigin="7941,446" coordsize="1320,327" path="m9106,446l9168,459,9220,494,9255,545,9261,573m9261,645l9255,673,9220,725,9168,760,9105,772,8104,772,8040,760,7988,725,7953,673,7941,609,7953,545,7988,494,8040,459,8103,446e" filled="false" stroked="true" strokeweight="4pt" strokecolor="#231f20">
                  <v:path arrowok="t"/>
                  <v:stroke dashstyle="solid"/>
                </v:shape>
                <v:shape style="position:absolute;left:7900;top:405;width:1400;height:407" type="#_x0000_t202" id="docshape188" filled="false" stroked="false">
                  <v:textbox inset="0,0,0,0">
                    <w:txbxContent>
                      <w:p>
                        <w:pPr>
                          <w:spacing w:before="79"/>
                          <w:ind w:left="257"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4"/>
                            <w:w w:val="95"/>
                            <w:sz w:val="20"/>
                          </w:rPr>
                          <w:t>1.14</w:t>
                        </w:r>
                      </w:p>
                    </w:txbxContent>
                  </v:textbox>
                  <w10:wrap type="none"/>
                </v:shape>
                <w10:wrap type="topAndBottom"/>
              </v:group>
            </w:pict>
          </mc:Fallback>
        </mc:AlternateContent>
      </w:r>
    </w:p>
    <w:p>
      <w:pPr>
        <w:spacing w:line="259" w:lineRule="auto" w:before="17"/>
        <w:ind w:left="7293" w:right="140" w:hanging="2"/>
        <w:jc w:val="center"/>
        <w:rPr>
          <w:rFonts w:ascii="Trebuchet MS"/>
          <w:sz w:val="16"/>
        </w:rPr>
      </w:pPr>
      <w:r>
        <w:rPr>
          <w:rFonts w:ascii="Trebuchet MS"/>
          <w:color w:val="231F20"/>
          <w:spacing w:val="-2"/>
          <w:sz w:val="16"/>
        </w:rPr>
        <w:t>Program </w:t>
      </w:r>
      <w:r>
        <w:rPr>
          <w:rFonts w:ascii="Trebuchet MS"/>
          <w:color w:val="231F20"/>
          <w:sz w:val="16"/>
        </w:rPr>
        <w:t>statements</w:t>
      </w:r>
      <w:r>
        <w:rPr>
          <w:rFonts w:ascii="Trebuchet MS"/>
          <w:color w:val="231F20"/>
          <w:spacing w:val="-18"/>
          <w:sz w:val="16"/>
        </w:rPr>
        <w:t> </w:t>
      </w:r>
      <w:r>
        <w:rPr>
          <w:rFonts w:ascii="Trebuchet MS"/>
          <w:color w:val="231F20"/>
          <w:sz w:val="16"/>
        </w:rPr>
        <w:t>with </w:t>
      </w:r>
      <w:r>
        <w:rPr>
          <w:rFonts w:ascii="Trebuchet MS"/>
          <w:color w:val="231F20"/>
          <w:spacing w:val="-2"/>
          <w:sz w:val="16"/>
        </w:rPr>
        <w:t>missing terminators.</w:t>
      </w:r>
    </w:p>
    <w:p>
      <w:pPr>
        <w:pStyle w:val="BodyText"/>
        <w:spacing w:before="167"/>
        <w:rPr>
          <w:rFonts w:ascii="Trebuchet MS"/>
          <w:sz w:val="16"/>
        </w:rPr>
      </w:pPr>
    </w:p>
    <w:p>
      <w:pPr>
        <w:pStyle w:val="BodyText"/>
        <w:spacing w:line="278" w:lineRule="auto"/>
        <w:ind w:left="20" w:right="9"/>
        <w:jc w:val="both"/>
      </w:pPr>
      <w:r>
        <w:rPr/>
        <mc:AlternateContent>
          <mc:Choice Requires="wps">
            <w:drawing>
              <wp:anchor distT="0" distB="0" distL="0" distR="0" allowOverlap="1" layoutInCell="1" locked="0" behindDoc="0" simplePos="0" relativeHeight="15758848">
                <wp:simplePos x="0" y="0"/>
                <wp:positionH relativeFrom="page">
                  <wp:posOffset>1080630</wp:posOffset>
                </wp:positionH>
                <wp:positionV relativeFrom="paragraph">
                  <wp:posOffset>-1883255</wp:posOffset>
                </wp:positionV>
                <wp:extent cx="3199130" cy="1622425"/>
                <wp:effectExtent l="0" t="0" r="0" b="0"/>
                <wp:wrapNone/>
                <wp:docPr id="205" name="Group 205"/>
                <wp:cNvGraphicFramePr>
                  <a:graphicFrameLocks/>
                </wp:cNvGraphicFramePr>
                <a:graphic>
                  <a:graphicData uri="http://schemas.microsoft.com/office/word/2010/wordprocessingGroup">
                    <wpg:wgp>
                      <wpg:cNvPr id="205" name="Group 205"/>
                      <wpg:cNvGrpSpPr/>
                      <wpg:grpSpPr>
                        <a:xfrm>
                          <a:off x="0" y="0"/>
                          <a:ext cx="3199130" cy="1622425"/>
                          <a:chExt cx="3199130" cy="1622425"/>
                        </a:xfrm>
                      </wpg:grpSpPr>
                      <pic:pic>
                        <pic:nvPicPr>
                          <pic:cNvPr id="206" name="Image 206"/>
                          <pic:cNvPicPr/>
                        </pic:nvPicPr>
                        <pic:blipFill>
                          <a:blip r:embed="rId51" cstate="print"/>
                          <a:stretch>
                            <a:fillRect/>
                          </a:stretch>
                        </pic:blipFill>
                        <pic:spPr>
                          <a:xfrm>
                            <a:off x="6350" y="6350"/>
                            <a:ext cx="3186112" cy="1609724"/>
                          </a:xfrm>
                          <a:prstGeom prst="rect">
                            <a:avLst/>
                          </a:prstGeom>
                        </pic:spPr>
                      </pic:pic>
                      <wps:wsp>
                        <wps:cNvPr id="207" name="Graphic 207"/>
                        <wps:cNvSpPr/>
                        <wps:spPr>
                          <a:xfrm>
                            <a:off x="6350" y="6350"/>
                            <a:ext cx="3186430" cy="1609725"/>
                          </a:xfrm>
                          <a:custGeom>
                            <a:avLst/>
                            <a:gdLst/>
                            <a:ahLst/>
                            <a:cxnLst/>
                            <a:rect l="l" t="t" r="r" b="b"/>
                            <a:pathLst>
                              <a:path w="3186430" h="1609725">
                                <a:moveTo>
                                  <a:pt x="3186112" y="1609725"/>
                                </a:moveTo>
                                <a:lnTo>
                                  <a:pt x="0" y="1609725"/>
                                </a:lnTo>
                                <a:lnTo>
                                  <a:pt x="0" y="0"/>
                                </a:lnTo>
                                <a:lnTo>
                                  <a:pt x="3186112" y="0"/>
                                </a:lnTo>
                                <a:lnTo>
                                  <a:pt x="3186112" y="160972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88997pt;margin-top:-148.287811pt;width:251.9pt;height:127.75pt;mso-position-horizontal-relative:page;mso-position-vertical-relative:paragraph;z-index:15758848" id="docshapegroup189" coordorigin="1702,-2966" coordsize="5038,2555">
                <v:shape style="position:absolute;left:1711;top:-2956;width:5018;height:2535" type="#_x0000_t75" id="docshape190" stroked="false">
                  <v:imagedata r:id="rId51" o:title=""/>
                </v:shape>
                <v:rect style="position:absolute;left:1711;top:-2956;width:5018;height:2535" id="docshape191" filled="false" stroked="true" strokeweight="1.0pt" strokecolor="#231f20">
                  <v:stroke dashstyle="solid"/>
                </v:rect>
                <w10:wrap type="none"/>
              </v:group>
            </w:pict>
          </mc:Fallback>
        </mc:AlternateContent>
      </w:r>
      <w:r>
        <w:rPr>
          <w:color w:val="231F20"/>
          <w:w w:val="110"/>
        </w:rPr>
        <w:t>Parse errors occur because the C compiler is unable to determine the end of a program state-ment</w:t>
      </w:r>
      <w:r>
        <w:rPr>
          <w:color w:val="231F20"/>
          <w:spacing w:val="-3"/>
          <w:w w:val="110"/>
        </w:rPr>
        <w:t> </w:t>
      </w:r>
      <w:r>
        <w:rPr>
          <w:color w:val="231F20"/>
          <w:w w:val="110"/>
        </w:rPr>
        <w:t>such</w:t>
      </w:r>
      <w:r>
        <w:rPr>
          <w:color w:val="231F20"/>
          <w:spacing w:val="-4"/>
          <w:w w:val="110"/>
        </w:rPr>
        <w:t> </w:t>
      </w:r>
      <w:r>
        <w:rPr>
          <w:color w:val="231F20"/>
          <w:w w:val="110"/>
        </w:rPr>
        <w:t>as</w:t>
      </w:r>
      <w:r>
        <w:rPr>
          <w:color w:val="231F20"/>
          <w:spacing w:val="-4"/>
          <w:w w:val="110"/>
        </w:rPr>
        <w:t> </w:t>
      </w:r>
      <w:r>
        <w:rPr>
          <w:color w:val="231F20"/>
          <w:w w:val="110"/>
        </w:rPr>
        <w:t>print</w:t>
      </w:r>
      <w:r>
        <w:rPr>
          <w:color w:val="231F20"/>
          <w:spacing w:val="-4"/>
          <w:w w:val="110"/>
        </w:rPr>
        <w:t> </w:t>
      </w:r>
      <w:r>
        <w:rPr>
          <w:color w:val="231F20"/>
          <w:w w:val="110"/>
        </w:rPr>
        <w:t>statement.</w:t>
      </w:r>
      <w:r>
        <w:rPr>
          <w:color w:val="231F20"/>
          <w:spacing w:val="-3"/>
          <w:w w:val="110"/>
        </w:rPr>
        <w:t> </w:t>
      </w:r>
      <w:r>
        <w:rPr>
          <w:color w:val="231F20"/>
          <w:w w:val="110"/>
        </w:rPr>
        <w:t>In</w:t>
      </w:r>
      <w:r>
        <w:rPr>
          <w:color w:val="231F20"/>
          <w:spacing w:val="-4"/>
          <w:w w:val="110"/>
        </w:rPr>
        <w:t> </w:t>
      </w:r>
      <w:r>
        <w:rPr>
          <w:color w:val="231F20"/>
          <w:w w:val="110"/>
        </w:rPr>
        <w:t>the</w:t>
      </w:r>
      <w:r>
        <w:rPr>
          <w:color w:val="231F20"/>
          <w:spacing w:val="-3"/>
          <w:w w:val="110"/>
        </w:rPr>
        <w:t> </w:t>
      </w:r>
      <w:r>
        <w:rPr>
          <w:color w:val="231F20"/>
          <w:w w:val="110"/>
        </w:rPr>
        <w:t>example</w:t>
      </w:r>
      <w:r>
        <w:rPr>
          <w:color w:val="231F20"/>
          <w:spacing w:val="-3"/>
          <w:w w:val="110"/>
        </w:rPr>
        <w:t> </w:t>
      </w:r>
      <w:r>
        <w:rPr>
          <w:color w:val="231F20"/>
          <w:w w:val="110"/>
        </w:rPr>
        <w:t>shown</w:t>
      </w:r>
      <w:r>
        <w:rPr>
          <w:color w:val="231F20"/>
          <w:spacing w:val="-3"/>
          <w:w w:val="110"/>
        </w:rPr>
        <w:t> </w:t>
      </w:r>
      <w:r>
        <w:rPr>
          <w:color w:val="231F20"/>
          <w:w w:val="110"/>
        </w:rPr>
        <w:t>in</w:t>
      </w:r>
      <w:r>
        <w:rPr>
          <w:color w:val="231F20"/>
          <w:spacing w:val="-3"/>
          <w:w w:val="110"/>
        </w:rPr>
        <w:t> </w:t>
      </w:r>
      <w:r>
        <w:rPr>
          <w:color w:val="231F20"/>
          <w:w w:val="110"/>
        </w:rPr>
        <w:t>Figure</w:t>
      </w:r>
      <w:r>
        <w:rPr>
          <w:color w:val="231F20"/>
          <w:spacing w:val="-4"/>
          <w:w w:val="110"/>
        </w:rPr>
        <w:t> </w:t>
      </w:r>
      <w:r>
        <w:rPr>
          <w:color w:val="231F20"/>
          <w:w w:val="110"/>
        </w:rPr>
        <w:t>1.14,</w:t>
      </w:r>
      <w:r>
        <w:rPr>
          <w:color w:val="231F20"/>
          <w:spacing w:val="-3"/>
          <w:w w:val="110"/>
        </w:rPr>
        <w:t> </w:t>
      </w:r>
      <w:r>
        <w:rPr>
          <w:color w:val="231F20"/>
          <w:w w:val="110"/>
        </w:rPr>
        <w:t>the</w:t>
      </w:r>
      <w:r>
        <w:rPr>
          <w:color w:val="231F20"/>
          <w:spacing w:val="-3"/>
          <w:w w:val="110"/>
        </w:rPr>
        <w:t> </w:t>
      </w:r>
      <w:r>
        <w:rPr>
          <w:color w:val="231F20"/>
          <w:w w:val="110"/>
        </w:rPr>
        <w:t>C</w:t>
      </w:r>
      <w:r>
        <w:rPr>
          <w:color w:val="231F20"/>
          <w:spacing w:val="-3"/>
          <w:w w:val="110"/>
        </w:rPr>
        <w:t> </w:t>
      </w:r>
      <w:r>
        <w:rPr>
          <w:color w:val="231F20"/>
          <w:w w:val="110"/>
        </w:rPr>
        <w:t>compiler</w:t>
      </w:r>
      <w:r>
        <w:rPr>
          <w:color w:val="231F20"/>
          <w:spacing w:val="-4"/>
          <w:w w:val="110"/>
        </w:rPr>
        <w:t> </w:t>
      </w:r>
      <w:r>
        <w:rPr>
          <w:color w:val="231F20"/>
          <w:w w:val="110"/>
        </w:rPr>
        <w:t>(gcc)</w:t>
      </w:r>
      <w:r>
        <w:rPr>
          <w:color w:val="231F20"/>
          <w:spacing w:val="-3"/>
          <w:w w:val="110"/>
        </w:rPr>
        <w:t> </w:t>
      </w:r>
      <w:r>
        <w:rPr>
          <w:color w:val="231F20"/>
          <w:w w:val="110"/>
        </w:rPr>
        <w:t>tells us that on line 10 a parse error exists before the closing brace.</w:t>
      </w:r>
    </w:p>
    <w:p>
      <w:pPr>
        <w:pStyle w:val="BodyText"/>
        <w:spacing w:before="1"/>
      </w:pPr>
    </w:p>
    <w:p>
      <w:pPr>
        <w:pStyle w:val="Heading4"/>
        <w:jc w:val="both"/>
      </w:pPr>
      <w:bookmarkStart w:name="_TOC_250013" w:id="16"/>
      <w:r>
        <w:rPr>
          <w:color w:val="231F20"/>
        </w:rPr>
        <w:t>Common</w:t>
      </w:r>
      <w:r>
        <w:rPr>
          <w:color w:val="231F20"/>
          <w:spacing w:val="-8"/>
        </w:rPr>
        <w:t> </w:t>
      </w:r>
      <w:r>
        <w:rPr>
          <w:color w:val="231F20"/>
        </w:rPr>
        <w:t>Error</w:t>
      </w:r>
      <w:r>
        <w:rPr>
          <w:color w:val="231F20"/>
          <w:spacing w:val="-8"/>
        </w:rPr>
        <w:t> </w:t>
      </w:r>
      <w:r>
        <w:rPr>
          <w:color w:val="231F20"/>
        </w:rPr>
        <w:t>#3:</w:t>
      </w:r>
      <w:r>
        <w:rPr>
          <w:color w:val="231F20"/>
          <w:spacing w:val="-8"/>
        </w:rPr>
        <w:t> </w:t>
      </w:r>
      <w:r>
        <w:rPr>
          <w:color w:val="231F20"/>
        </w:rPr>
        <w:t>Invalid</w:t>
      </w:r>
      <w:r>
        <w:rPr>
          <w:color w:val="231F20"/>
          <w:spacing w:val="-7"/>
        </w:rPr>
        <w:t> </w:t>
      </w:r>
      <w:r>
        <w:rPr>
          <w:color w:val="231F20"/>
        </w:rPr>
        <w:t>Preprocessor</w:t>
      </w:r>
      <w:r>
        <w:rPr>
          <w:color w:val="231F20"/>
          <w:spacing w:val="-8"/>
        </w:rPr>
        <w:t> </w:t>
      </w:r>
      <w:bookmarkEnd w:id="16"/>
      <w:r>
        <w:rPr>
          <w:color w:val="231F20"/>
          <w:spacing w:val="-2"/>
        </w:rPr>
        <w:t>Directives</w:t>
      </w:r>
    </w:p>
    <w:p>
      <w:pPr>
        <w:pStyle w:val="BodyText"/>
        <w:spacing w:line="278" w:lineRule="auto" w:before="32"/>
        <w:ind w:left="20" w:right="9"/>
        <w:jc w:val="both"/>
      </w:pPr>
      <w:r>
        <w:rPr>
          <w:color w:val="231F20"/>
          <w:w w:val="110"/>
        </w:rPr>
        <w:t>If you type an invalid preprocessor directive, such as misspelling a library name, you will receive an error message similar to Figure 1.15.</w:t>
      </w:r>
    </w:p>
    <w:p>
      <w:pPr>
        <w:pStyle w:val="BodyText"/>
        <w:spacing w:after="0" w:line="278" w:lineRule="auto"/>
        <w:jc w:val="both"/>
        <w:sectPr>
          <w:pgSz w:w="10060" w:h="13080"/>
          <w:pgMar w:header="547" w:footer="0" w:top="1540" w:bottom="280" w:left="720" w:right="7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0"/>
        <w:rPr>
          <w:sz w:val="20"/>
        </w:rPr>
      </w:pPr>
    </w:p>
    <w:p>
      <w:pPr>
        <w:spacing w:line="240" w:lineRule="auto"/>
        <w:ind w:left="340" w:right="0" w:firstLine="0"/>
        <w:rPr>
          <w:sz w:val="20"/>
        </w:rPr>
      </w:pPr>
      <w:r>
        <w:rPr>
          <w:sz w:val="20"/>
        </w:rPr>
        <mc:AlternateContent>
          <mc:Choice Requires="wps">
            <w:drawing>
              <wp:inline distT="0" distB="0" distL="0" distR="0">
                <wp:extent cx="889000" cy="258445"/>
                <wp:effectExtent l="28575" t="19050" r="15875" b="27304"/>
                <wp:docPr id="208" name="Group 208"/>
                <wp:cNvGraphicFramePr>
                  <a:graphicFrameLocks/>
                </wp:cNvGraphicFramePr>
                <a:graphic>
                  <a:graphicData uri="http://schemas.microsoft.com/office/word/2010/wordprocessingGroup">
                    <wpg:wgp>
                      <wpg:cNvPr id="208" name="Group 208"/>
                      <wpg:cNvGrpSpPr/>
                      <wpg:grpSpPr>
                        <a:xfrm>
                          <a:off x="0" y="0"/>
                          <a:ext cx="889000" cy="258445"/>
                          <a:chExt cx="889000" cy="258445"/>
                        </a:xfrm>
                      </wpg:grpSpPr>
                      <wps:wsp>
                        <wps:cNvPr id="209" name="Graphic 209"/>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210" name="Graphic 210"/>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3"/>
                                </a:lnTo>
                                <a:lnTo>
                                  <a:pt x="103718" y="207263"/>
                                </a:lnTo>
                                <a:lnTo>
                                  <a:pt x="63343" y="199113"/>
                                </a:lnTo>
                                <a:lnTo>
                                  <a:pt x="30374" y="176887"/>
                                </a:lnTo>
                                <a:lnTo>
                                  <a:pt x="8147" y="143918"/>
                                </a:lnTo>
                                <a:lnTo>
                                  <a:pt x="0" y="103543"/>
                                </a:lnTo>
                                <a:lnTo>
                                  <a:pt x="8147" y="63180"/>
                                </a:lnTo>
                                <a:lnTo>
                                  <a:pt x="30374" y="30211"/>
                                </a:lnTo>
                                <a:lnTo>
                                  <a:pt x="63342"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211" name="Textbox 211"/>
                        <wps:cNvSpPr txBox="1"/>
                        <wps:spPr>
                          <a:xfrm>
                            <a:off x="0" y="0"/>
                            <a:ext cx="889000" cy="258445"/>
                          </a:xfrm>
                          <a:prstGeom prst="rect">
                            <a:avLst/>
                          </a:prstGeom>
                        </wps:spPr>
                        <wps:txbx>
                          <w:txbxContent>
                            <w:p>
                              <w:pPr>
                                <w:spacing w:before="80"/>
                                <w:ind w:left="267"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4"/>
                                  <w:sz w:val="20"/>
                                </w:rPr>
                                <w:t>1.15</w:t>
                              </w:r>
                            </w:p>
                          </w:txbxContent>
                        </wps:txbx>
                        <wps:bodyPr wrap="square" lIns="0" tIns="0" rIns="0" bIns="0" rtlCol="0">
                          <a:noAutofit/>
                        </wps:bodyPr>
                      </wps:wsp>
                    </wpg:wgp>
                  </a:graphicData>
                </a:graphic>
              </wp:inline>
            </w:drawing>
          </mc:Choice>
          <mc:Fallback>
            <w:pict>
              <v:group style="width:70pt;height:20.350pt;mso-position-horizontal-relative:char;mso-position-vertical-relative:line" id="docshapegroup192" coordorigin="0,0" coordsize="1400,407">
                <v:shape style="position:absolute;left:80;top:79;width:1248;height:247" id="docshape193" coordorigin="80,80" coordsize="1248,247" path="m1204,80l203,80,155,89,116,116,90,155,80,203,90,251,116,290,155,317,203,326,1204,326,1252,317,1291,290,1318,251,1327,203,1318,155,1291,116,1252,89,1204,80xe" filled="true" fillcolor="#f1f1f2" stroked="false">
                  <v:path arrowok="t"/>
                  <v:fill type="solid"/>
                </v:shape>
                <v:shape style="position:absolute;left:40;top:40;width:1320;height:327" id="docshape194" coordorigin="40,40" coordsize="1320,327" path="m1205,40l1268,53,1319,88,1354,139,1360,167m1360,239l1354,267,1319,319,1268,354,1204,366,203,366,140,354,88,319,53,267,40,203,53,139,88,88,140,53,202,40e" filled="false" stroked="true" strokeweight="4pt" strokecolor="#231f20">
                  <v:path arrowok="t"/>
                  <v:stroke dashstyle="solid"/>
                </v:shape>
                <v:shape style="position:absolute;left:0;top:0;width:1400;height:407" type="#_x0000_t202" id="docshape195" filled="false" stroked="false">
                  <v:textbox inset="0,0,0,0">
                    <w:txbxContent>
                      <w:p>
                        <w:pPr>
                          <w:spacing w:before="80"/>
                          <w:ind w:left="267"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4"/>
                            <w:sz w:val="20"/>
                          </w:rPr>
                          <w:t>1.15</w:t>
                        </w:r>
                      </w:p>
                    </w:txbxContent>
                  </v:textbox>
                  <w10:wrap type="none"/>
                </v:shape>
              </v:group>
            </w:pict>
          </mc:Fallback>
        </mc:AlternateContent>
      </w:r>
      <w:r>
        <w:rPr>
          <w:sz w:val="20"/>
        </w:rPr>
      </w:r>
    </w:p>
    <w:p>
      <w:pPr>
        <w:spacing w:line="259" w:lineRule="auto" w:before="0"/>
        <w:ind w:left="788" w:right="7182" w:hanging="404"/>
        <w:jc w:val="left"/>
        <w:rPr>
          <w:rFonts w:ascii="Trebuchet MS"/>
          <w:sz w:val="16"/>
        </w:rPr>
      </w:pPr>
      <w:r>
        <w:rPr>
          <w:rFonts w:ascii="Trebuchet MS"/>
          <w:sz w:val="16"/>
        </w:rPr>
        <mc:AlternateContent>
          <mc:Choice Requires="wps">
            <w:drawing>
              <wp:anchor distT="0" distB="0" distL="0" distR="0" allowOverlap="1" layoutInCell="1" locked="0" behindDoc="0" simplePos="0" relativeHeight="15760384">
                <wp:simplePos x="0" y="0"/>
                <wp:positionH relativeFrom="page">
                  <wp:posOffset>2072055</wp:posOffset>
                </wp:positionH>
                <wp:positionV relativeFrom="paragraph">
                  <wp:posOffset>-1411478</wp:posOffset>
                </wp:positionV>
                <wp:extent cx="3199130" cy="1622425"/>
                <wp:effectExtent l="0" t="0" r="0" b="0"/>
                <wp:wrapNone/>
                <wp:docPr id="212" name="Group 212"/>
                <wp:cNvGraphicFramePr>
                  <a:graphicFrameLocks/>
                </wp:cNvGraphicFramePr>
                <a:graphic>
                  <a:graphicData uri="http://schemas.microsoft.com/office/word/2010/wordprocessingGroup">
                    <wpg:wgp>
                      <wpg:cNvPr id="212" name="Group 212"/>
                      <wpg:cNvGrpSpPr/>
                      <wpg:grpSpPr>
                        <a:xfrm>
                          <a:off x="0" y="0"/>
                          <a:ext cx="3199130" cy="1622425"/>
                          <a:chExt cx="3199130" cy="1622425"/>
                        </a:xfrm>
                      </wpg:grpSpPr>
                      <pic:pic>
                        <pic:nvPicPr>
                          <pic:cNvPr id="213" name="Image 213"/>
                          <pic:cNvPicPr/>
                        </pic:nvPicPr>
                        <pic:blipFill>
                          <a:blip r:embed="rId52" cstate="print"/>
                          <a:stretch>
                            <a:fillRect/>
                          </a:stretch>
                        </pic:blipFill>
                        <pic:spPr>
                          <a:xfrm>
                            <a:off x="6350" y="6350"/>
                            <a:ext cx="3186112" cy="1609725"/>
                          </a:xfrm>
                          <a:prstGeom prst="rect">
                            <a:avLst/>
                          </a:prstGeom>
                        </pic:spPr>
                      </pic:pic>
                      <wps:wsp>
                        <wps:cNvPr id="214" name="Graphic 214"/>
                        <wps:cNvSpPr/>
                        <wps:spPr>
                          <a:xfrm>
                            <a:off x="6350" y="6350"/>
                            <a:ext cx="3186430" cy="1609725"/>
                          </a:xfrm>
                          <a:custGeom>
                            <a:avLst/>
                            <a:gdLst/>
                            <a:ahLst/>
                            <a:cxnLst/>
                            <a:rect l="l" t="t" r="r" b="b"/>
                            <a:pathLst>
                              <a:path w="3186430" h="1609725">
                                <a:moveTo>
                                  <a:pt x="3186112" y="1609725"/>
                                </a:moveTo>
                                <a:lnTo>
                                  <a:pt x="0" y="1609725"/>
                                </a:lnTo>
                                <a:lnTo>
                                  <a:pt x="0" y="0"/>
                                </a:lnTo>
                                <a:lnTo>
                                  <a:pt x="3186112" y="0"/>
                                </a:lnTo>
                                <a:lnTo>
                                  <a:pt x="3186112" y="160972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3.154007pt;margin-top:-111.140007pt;width:251.9pt;height:127.75pt;mso-position-horizontal-relative:page;mso-position-vertical-relative:paragraph;z-index:15760384" id="docshapegroup196" coordorigin="3263,-2223" coordsize="5038,2555">
                <v:shape style="position:absolute;left:3273;top:-2213;width:5018;height:2535" type="#_x0000_t75" id="docshape197" stroked="false">
                  <v:imagedata r:id="rId52" o:title=""/>
                </v:shape>
                <v:rect style="position:absolute;left:3273;top:-2213;width:5018;height:2535" id="docshape198" filled="false" stroked="true" strokeweight="1pt" strokecolor="#231f20">
                  <v:stroke dashstyle="solid"/>
                </v:rect>
                <w10:wrap type="none"/>
              </v:group>
            </w:pict>
          </mc:Fallback>
        </mc:AlternateContent>
      </w:r>
      <w:r>
        <w:rPr>
          <w:rFonts w:ascii="Trebuchet MS"/>
          <w:color w:val="231F20"/>
          <w:sz w:val="16"/>
        </w:rPr>
        <w:t>Misspelling</w:t>
      </w:r>
      <w:r>
        <w:rPr>
          <w:rFonts w:ascii="Trebuchet MS"/>
          <w:color w:val="231F20"/>
          <w:spacing w:val="-19"/>
          <w:sz w:val="16"/>
        </w:rPr>
        <w:t> </w:t>
      </w:r>
      <w:r>
        <w:rPr>
          <w:rFonts w:ascii="Trebuchet MS"/>
          <w:color w:val="231F20"/>
          <w:sz w:val="16"/>
        </w:rPr>
        <w:t>library </w:t>
      </w:r>
      <w:r>
        <w:rPr>
          <w:rFonts w:ascii="Trebuchet MS"/>
          <w:color w:val="231F20"/>
          <w:spacing w:val="-2"/>
          <w:sz w:val="16"/>
        </w:rPr>
        <w:t>names.</w:t>
      </w:r>
    </w:p>
    <w:p>
      <w:pPr>
        <w:pStyle w:val="BodyText"/>
        <w:spacing w:before="98"/>
        <w:rPr>
          <w:rFonts w:ascii="Trebuchet MS"/>
        </w:rPr>
      </w:pPr>
    </w:p>
    <w:p>
      <w:pPr>
        <w:pStyle w:val="BodyText"/>
        <w:spacing w:line="278" w:lineRule="auto"/>
        <w:ind w:left="380"/>
      </w:pPr>
      <w:r>
        <w:rPr>
          <w:color w:val="231F20"/>
          <w:w w:val="110"/>
        </w:rPr>
        <w:t>The following program block with a misspelled library name in the preprocessor directive</w:t>
      </w:r>
      <w:r>
        <w:rPr>
          <w:color w:val="231F20"/>
          <w:spacing w:val="40"/>
          <w:w w:val="110"/>
        </w:rPr>
        <w:t> </w:t>
      </w:r>
      <w:r>
        <w:rPr>
          <w:color w:val="231F20"/>
          <w:w w:val="110"/>
        </w:rPr>
        <w:t>caused the error generated in Figure 1.15. Can you see the error?</w:t>
      </w:r>
    </w:p>
    <w:p>
      <w:pPr>
        <w:spacing w:line="643" w:lineRule="auto" w:before="139"/>
        <w:ind w:left="380" w:right="6494" w:firstLine="0"/>
        <w:jc w:val="left"/>
        <w:rPr>
          <w:rFonts w:ascii="Trebuchet MS"/>
          <w:sz w:val="18"/>
        </w:rPr>
      </w:pPr>
      <w:r>
        <w:rPr>
          <w:rFonts w:ascii="Trebuchet MS"/>
          <w:color w:val="231F20"/>
          <w:w w:val="115"/>
          <w:sz w:val="18"/>
        </w:rPr>
        <w:t>#include</w:t>
      </w:r>
      <w:r>
        <w:rPr>
          <w:rFonts w:ascii="Trebuchet MS"/>
          <w:color w:val="231F20"/>
          <w:spacing w:val="36"/>
          <w:w w:val="115"/>
          <w:sz w:val="18"/>
        </w:rPr>
        <w:t> </w:t>
      </w:r>
      <w:r>
        <w:rPr>
          <w:rFonts w:ascii="Trebuchet MS"/>
          <w:color w:val="231F20"/>
          <w:w w:val="115"/>
          <w:sz w:val="18"/>
        </w:rPr>
        <w:t>&lt;sdio.h&gt; </w:t>
      </w:r>
      <w:r>
        <w:rPr>
          <w:rFonts w:ascii="Trebuchet MS"/>
          <w:color w:val="231F20"/>
          <w:spacing w:val="-2"/>
          <w:w w:val="115"/>
          <w:sz w:val="18"/>
        </w:rPr>
        <w:t>main()</w:t>
      </w:r>
    </w:p>
    <w:p>
      <w:pPr>
        <w:spacing w:before="0"/>
        <w:ind w:left="380" w:right="0" w:firstLine="0"/>
        <w:jc w:val="left"/>
        <w:rPr>
          <w:rFonts w:ascii="Trebuchet MS"/>
          <w:sz w:val="18"/>
        </w:rPr>
      </w:pPr>
      <w:r>
        <w:rPr>
          <w:rFonts w:ascii="Trebuchet MS"/>
          <w:color w:val="231F20"/>
          <w:spacing w:val="-10"/>
          <w:w w:val="150"/>
          <w:sz w:val="18"/>
        </w:rPr>
        <w:t>{</w:t>
      </w:r>
    </w:p>
    <w:p>
      <w:pPr>
        <w:spacing w:before="72"/>
        <w:ind w:left="581" w:right="0" w:firstLine="0"/>
        <w:jc w:val="left"/>
        <w:rPr>
          <w:rFonts w:ascii="Trebuchet MS"/>
          <w:sz w:val="18"/>
        </w:rPr>
      </w:pPr>
      <w:r>
        <w:rPr>
          <w:rFonts w:ascii="Trebuchet MS"/>
          <w:color w:val="231F20"/>
          <w:w w:val="110"/>
          <w:sz w:val="18"/>
        </w:rPr>
        <w:t>printf("Welcome</w:t>
      </w:r>
      <w:r>
        <w:rPr>
          <w:rFonts w:ascii="Trebuchet MS"/>
          <w:color w:val="231F20"/>
          <w:spacing w:val="45"/>
          <w:w w:val="110"/>
          <w:sz w:val="18"/>
        </w:rPr>
        <w:t> </w:t>
      </w:r>
      <w:r>
        <w:rPr>
          <w:rFonts w:ascii="Trebuchet MS"/>
          <w:color w:val="231F20"/>
          <w:w w:val="110"/>
          <w:sz w:val="18"/>
        </w:rPr>
        <w:t>to</w:t>
      </w:r>
      <w:r>
        <w:rPr>
          <w:rFonts w:ascii="Trebuchet MS"/>
          <w:color w:val="231F20"/>
          <w:spacing w:val="46"/>
          <w:w w:val="110"/>
          <w:sz w:val="18"/>
        </w:rPr>
        <w:t> </w:t>
      </w:r>
      <w:r>
        <w:rPr>
          <w:rFonts w:ascii="Trebuchet MS"/>
          <w:color w:val="231F20"/>
          <w:w w:val="110"/>
          <w:sz w:val="18"/>
        </w:rPr>
        <w:t>C</w:t>
      </w:r>
      <w:r>
        <w:rPr>
          <w:rFonts w:ascii="Trebuchet MS"/>
          <w:color w:val="231F20"/>
          <w:spacing w:val="46"/>
          <w:w w:val="110"/>
          <w:sz w:val="18"/>
        </w:rPr>
        <w:t> </w:t>
      </w:r>
      <w:r>
        <w:rPr>
          <w:rFonts w:ascii="Trebuchet MS"/>
          <w:color w:val="231F20"/>
          <w:spacing w:val="-2"/>
          <w:w w:val="110"/>
          <w:sz w:val="18"/>
        </w:rPr>
        <w:t>Programming\n");</w:t>
      </w:r>
    </w:p>
    <w:p>
      <w:pPr>
        <w:spacing w:before="71"/>
        <w:ind w:left="380" w:right="0" w:firstLine="0"/>
        <w:jc w:val="left"/>
        <w:rPr>
          <w:rFonts w:ascii="Trebuchet MS"/>
          <w:sz w:val="18"/>
        </w:rPr>
      </w:pPr>
      <w:r>
        <w:rPr>
          <w:rFonts w:ascii="Trebuchet MS"/>
          <w:color w:val="231F20"/>
          <w:spacing w:val="-10"/>
          <w:w w:val="150"/>
          <w:sz w:val="18"/>
        </w:rPr>
        <w:t>}</w:t>
      </w:r>
    </w:p>
    <w:p>
      <w:pPr>
        <w:pStyle w:val="BodyText"/>
        <w:spacing w:line="278" w:lineRule="auto" w:before="190"/>
        <w:ind w:left="380" w:right="9"/>
        <w:jc w:val="both"/>
      </w:pPr>
      <w:r>
        <w:rPr>
          <w:color w:val="231F20"/>
          <w:w w:val="110"/>
        </w:rPr>
        <w:t>This error was caused because the library file </w:t>
      </w:r>
      <w:r>
        <w:rPr>
          <w:rFonts w:ascii="Trebuchet MS"/>
          <w:color w:val="231F20"/>
          <w:w w:val="110"/>
          <w:sz w:val="18"/>
        </w:rPr>
        <w:t>sdio.h </w:t>
      </w:r>
      <w:r>
        <w:rPr>
          <w:color w:val="231F20"/>
          <w:w w:val="110"/>
        </w:rPr>
        <w:t>does not exist. The library name for standard</w:t>
      </w:r>
      <w:r>
        <w:rPr>
          <w:color w:val="231F20"/>
          <w:spacing w:val="40"/>
          <w:w w:val="110"/>
        </w:rPr>
        <w:t> </w:t>
      </w:r>
      <w:r>
        <w:rPr>
          <w:color w:val="231F20"/>
          <w:w w:val="110"/>
        </w:rPr>
        <w:t>input</w:t>
      </w:r>
      <w:r>
        <w:rPr>
          <w:color w:val="231F20"/>
          <w:spacing w:val="40"/>
          <w:w w:val="110"/>
        </w:rPr>
        <w:t> </w:t>
      </w:r>
      <w:r>
        <w:rPr>
          <w:color w:val="231F20"/>
          <w:w w:val="110"/>
        </w:rPr>
        <w:t>output</w:t>
      </w:r>
      <w:r>
        <w:rPr>
          <w:color w:val="231F20"/>
          <w:spacing w:val="40"/>
          <w:w w:val="110"/>
        </w:rPr>
        <w:t> </w:t>
      </w:r>
      <w:r>
        <w:rPr>
          <w:color w:val="231F20"/>
          <w:w w:val="110"/>
        </w:rPr>
        <w:t>should</w:t>
      </w:r>
      <w:r>
        <w:rPr>
          <w:color w:val="231F20"/>
          <w:spacing w:val="38"/>
          <w:w w:val="110"/>
        </w:rPr>
        <w:t> </w:t>
      </w:r>
      <w:r>
        <w:rPr>
          <w:color w:val="231F20"/>
          <w:w w:val="110"/>
        </w:rPr>
        <w:t>be</w:t>
      </w:r>
      <w:r>
        <w:rPr>
          <w:color w:val="231F20"/>
          <w:spacing w:val="40"/>
          <w:w w:val="110"/>
        </w:rPr>
        <w:t> </w:t>
      </w:r>
      <w:r>
        <w:rPr>
          <w:color w:val="231F20"/>
          <w:w w:val="110"/>
        </w:rPr>
        <w:t>spelled </w:t>
      </w:r>
      <w:r>
        <w:rPr>
          <w:rFonts w:ascii="Trebuchet MS"/>
          <w:color w:val="231F20"/>
          <w:w w:val="110"/>
          <w:sz w:val="18"/>
        </w:rPr>
        <w:t>stdio.h</w:t>
      </w:r>
      <w:r>
        <w:rPr>
          <w:color w:val="231F20"/>
          <w:w w:val="110"/>
        </w:rPr>
        <w:t>.</w:t>
      </w:r>
    </w:p>
    <w:p>
      <w:pPr>
        <w:pStyle w:val="BodyText"/>
        <w:spacing w:before="1"/>
      </w:pPr>
    </w:p>
    <w:p>
      <w:pPr>
        <w:pStyle w:val="Heading4"/>
        <w:ind w:left="380"/>
        <w:jc w:val="both"/>
      </w:pPr>
      <w:bookmarkStart w:name="_TOC_250012" w:id="17"/>
      <w:r>
        <w:rPr>
          <w:color w:val="231F20"/>
        </w:rPr>
        <w:t>Common</w:t>
      </w:r>
      <w:r>
        <w:rPr>
          <w:color w:val="231F20"/>
          <w:spacing w:val="-5"/>
        </w:rPr>
        <w:t> </w:t>
      </w:r>
      <w:r>
        <w:rPr>
          <w:color w:val="231F20"/>
        </w:rPr>
        <w:t>Error</w:t>
      </w:r>
      <w:r>
        <w:rPr>
          <w:color w:val="231F20"/>
          <w:spacing w:val="-5"/>
        </w:rPr>
        <w:t> </w:t>
      </w:r>
      <w:r>
        <w:rPr>
          <w:color w:val="231F20"/>
        </w:rPr>
        <w:t>#4:</w:t>
      </w:r>
      <w:r>
        <w:rPr>
          <w:color w:val="231F20"/>
          <w:spacing w:val="-5"/>
        </w:rPr>
        <w:t> </w:t>
      </w:r>
      <w:r>
        <w:rPr>
          <w:color w:val="231F20"/>
        </w:rPr>
        <w:t>Invalid</w:t>
      </w:r>
      <w:r>
        <w:rPr>
          <w:color w:val="231F20"/>
          <w:spacing w:val="-3"/>
        </w:rPr>
        <w:t> </w:t>
      </w:r>
      <w:r>
        <w:rPr>
          <w:color w:val="231F20"/>
        </w:rPr>
        <w:t>Escape</w:t>
      </w:r>
      <w:r>
        <w:rPr>
          <w:color w:val="231F20"/>
          <w:spacing w:val="-4"/>
        </w:rPr>
        <w:t> </w:t>
      </w:r>
      <w:bookmarkEnd w:id="17"/>
      <w:r>
        <w:rPr>
          <w:color w:val="231F20"/>
          <w:spacing w:val="-2"/>
        </w:rPr>
        <w:t>Sequences</w:t>
      </w:r>
    </w:p>
    <w:p>
      <w:pPr>
        <w:pStyle w:val="BodyText"/>
        <w:spacing w:line="278" w:lineRule="auto" w:before="32"/>
        <w:ind w:left="380" w:right="7"/>
        <w:jc w:val="both"/>
      </w:pPr>
      <w:r>
        <w:rPr/>
        <mc:AlternateContent>
          <mc:Choice Requires="wps">
            <w:drawing>
              <wp:anchor distT="0" distB="0" distL="0" distR="0" allowOverlap="1" layoutInCell="1" locked="0" behindDoc="0" simplePos="0" relativeHeight="15760896">
                <wp:simplePos x="0" y="0"/>
                <wp:positionH relativeFrom="page">
                  <wp:posOffset>2072055</wp:posOffset>
                </wp:positionH>
                <wp:positionV relativeFrom="paragraph">
                  <wp:posOffset>783552</wp:posOffset>
                </wp:positionV>
                <wp:extent cx="3199130" cy="1622425"/>
                <wp:effectExtent l="0" t="0" r="0" b="0"/>
                <wp:wrapNone/>
                <wp:docPr id="215" name="Group 215"/>
                <wp:cNvGraphicFramePr>
                  <a:graphicFrameLocks/>
                </wp:cNvGraphicFramePr>
                <a:graphic>
                  <a:graphicData uri="http://schemas.microsoft.com/office/word/2010/wordprocessingGroup">
                    <wpg:wgp>
                      <wpg:cNvPr id="215" name="Group 215"/>
                      <wpg:cNvGrpSpPr/>
                      <wpg:grpSpPr>
                        <a:xfrm>
                          <a:off x="0" y="0"/>
                          <a:ext cx="3199130" cy="1622425"/>
                          <a:chExt cx="3199130" cy="1622425"/>
                        </a:xfrm>
                      </wpg:grpSpPr>
                      <pic:pic>
                        <pic:nvPicPr>
                          <pic:cNvPr id="216" name="Image 216"/>
                          <pic:cNvPicPr/>
                        </pic:nvPicPr>
                        <pic:blipFill>
                          <a:blip r:embed="rId53" cstate="print"/>
                          <a:stretch>
                            <a:fillRect/>
                          </a:stretch>
                        </pic:blipFill>
                        <pic:spPr>
                          <a:xfrm>
                            <a:off x="6350" y="6350"/>
                            <a:ext cx="3186112" cy="1609725"/>
                          </a:xfrm>
                          <a:prstGeom prst="rect">
                            <a:avLst/>
                          </a:prstGeom>
                        </pic:spPr>
                      </pic:pic>
                      <wps:wsp>
                        <wps:cNvPr id="217" name="Graphic 217"/>
                        <wps:cNvSpPr/>
                        <wps:spPr>
                          <a:xfrm>
                            <a:off x="6350" y="6350"/>
                            <a:ext cx="3186430" cy="1609725"/>
                          </a:xfrm>
                          <a:custGeom>
                            <a:avLst/>
                            <a:gdLst/>
                            <a:ahLst/>
                            <a:cxnLst/>
                            <a:rect l="l" t="t" r="r" b="b"/>
                            <a:pathLst>
                              <a:path w="3186430" h="1609725">
                                <a:moveTo>
                                  <a:pt x="3186112" y="1609725"/>
                                </a:moveTo>
                                <a:lnTo>
                                  <a:pt x="0" y="1609725"/>
                                </a:lnTo>
                                <a:lnTo>
                                  <a:pt x="0" y="0"/>
                                </a:lnTo>
                                <a:lnTo>
                                  <a:pt x="3186112" y="0"/>
                                </a:lnTo>
                                <a:lnTo>
                                  <a:pt x="3186112" y="160972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3.154007pt;margin-top:61.697018pt;width:251.9pt;height:127.75pt;mso-position-horizontal-relative:page;mso-position-vertical-relative:paragraph;z-index:15760896" id="docshapegroup199" coordorigin="3263,1234" coordsize="5038,2555">
                <v:shape style="position:absolute;left:3273;top:1243;width:5018;height:2535" type="#_x0000_t75" id="docshape200" stroked="false">
                  <v:imagedata r:id="rId53" o:title=""/>
                </v:shape>
                <v:rect style="position:absolute;left:3273;top:1243;width:5018;height:2535" id="docshape201" filled="false" stroked="true" strokeweight="1pt" strokecolor="#231f20">
                  <v:stroke dashstyle="solid"/>
                </v:rect>
                <w10:wrap type="none"/>
              </v:group>
            </w:pict>
          </mc:Fallback>
        </mc:AlternateContent>
      </w:r>
      <w:r>
        <w:rPr>
          <w:color w:val="231F20"/>
          <w:w w:val="110"/>
        </w:rPr>
        <w:t>When</w:t>
      </w:r>
      <w:r>
        <w:rPr>
          <w:color w:val="231F20"/>
          <w:spacing w:val="40"/>
          <w:w w:val="110"/>
        </w:rPr>
        <w:t> </w:t>
      </w:r>
      <w:r>
        <w:rPr>
          <w:color w:val="231F20"/>
          <w:w w:val="110"/>
        </w:rPr>
        <w:t>using</w:t>
      </w:r>
      <w:r>
        <w:rPr>
          <w:color w:val="231F20"/>
          <w:spacing w:val="40"/>
          <w:w w:val="110"/>
        </w:rPr>
        <w:t> </w:t>
      </w:r>
      <w:r>
        <w:rPr>
          <w:color w:val="231F20"/>
          <w:w w:val="110"/>
        </w:rPr>
        <w:t>escape</w:t>
      </w:r>
      <w:r>
        <w:rPr>
          <w:color w:val="231F20"/>
          <w:spacing w:val="40"/>
          <w:w w:val="110"/>
        </w:rPr>
        <w:t> </w:t>
      </w:r>
      <w:r>
        <w:rPr>
          <w:color w:val="231F20"/>
          <w:w w:val="110"/>
        </w:rPr>
        <w:t>sequences</w:t>
      </w:r>
      <w:r>
        <w:rPr>
          <w:color w:val="231F20"/>
          <w:spacing w:val="40"/>
          <w:w w:val="110"/>
        </w:rPr>
        <w:t> </w:t>
      </w:r>
      <w:r>
        <w:rPr>
          <w:color w:val="231F20"/>
          <w:w w:val="110"/>
        </w:rPr>
        <w:t>it</w:t>
      </w:r>
      <w:r>
        <w:rPr>
          <w:color w:val="231F20"/>
          <w:spacing w:val="40"/>
          <w:w w:val="110"/>
        </w:rPr>
        <w:t> </w:t>
      </w:r>
      <w:r>
        <w:rPr>
          <w:color w:val="231F20"/>
          <w:w w:val="110"/>
        </w:rPr>
        <w:t>is</w:t>
      </w:r>
      <w:r>
        <w:rPr>
          <w:color w:val="231F20"/>
          <w:spacing w:val="40"/>
          <w:w w:val="110"/>
        </w:rPr>
        <w:t> </w:t>
      </w:r>
      <w:r>
        <w:rPr>
          <w:color w:val="231F20"/>
          <w:w w:val="110"/>
        </w:rPr>
        <w:t>common</w:t>
      </w:r>
      <w:r>
        <w:rPr>
          <w:color w:val="231F20"/>
          <w:spacing w:val="40"/>
          <w:w w:val="110"/>
        </w:rPr>
        <w:t> </w:t>
      </w:r>
      <w:r>
        <w:rPr>
          <w:color w:val="231F20"/>
          <w:w w:val="110"/>
        </w:rPr>
        <w:t>to</w:t>
      </w:r>
      <w:r>
        <w:rPr>
          <w:color w:val="231F20"/>
          <w:spacing w:val="40"/>
          <w:w w:val="110"/>
        </w:rPr>
        <w:t> </w:t>
      </w:r>
      <w:r>
        <w:rPr>
          <w:color w:val="231F20"/>
          <w:w w:val="110"/>
        </w:rPr>
        <w:t>use</w:t>
      </w:r>
      <w:r>
        <w:rPr>
          <w:color w:val="231F20"/>
          <w:spacing w:val="40"/>
          <w:w w:val="110"/>
        </w:rPr>
        <w:t> </w:t>
      </w:r>
      <w:r>
        <w:rPr>
          <w:color w:val="231F20"/>
          <w:w w:val="110"/>
        </w:rPr>
        <w:t>invalid</w:t>
      </w:r>
      <w:r>
        <w:rPr>
          <w:color w:val="231F20"/>
          <w:spacing w:val="40"/>
          <w:w w:val="110"/>
        </w:rPr>
        <w:t> </w:t>
      </w:r>
      <w:r>
        <w:rPr>
          <w:color w:val="231F20"/>
          <w:w w:val="110"/>
        </w:rPr>
        <w:t>characters</w:t>
      </w:r>
      <w:r>
        <w:rPr>
          <w:color w:val="231F20"/>
          <w:spacing w:val="40"/>
          <w:w w:val="110"/>
        </w:rPr>
        <w:t> </w:t>
      </w:r>
      <w:r>
        <w:rPr>
          <w:color w:val="231F20"/>
          <w:w w:val="110"/>
        </w:rPr>
        <w:t>or</w:t>
      </w:r>
      <w:r>
        <w:rPr>
          <w:color w:val="231F20"/>
          <w:spacing w:val="40"/>
          <w:w w:val="110"/>
        </w:rPr>
        <w:t> </w:t>
      </w:r>
      <w:r>
        <w:rPr>
          <w:color w:val="231F20"/>
          <w:w w:val="110"/>
        </w:rPr>
        <w:t>invalid</w:t>
      </w:r>
      <w:r>
        <w:rPr>
          <w:color w:val="231F20"/>
          <w:spacing w:val="40"/>
          <w:w w:val="110"/>
        </w:rPr>
        <w:t> </w:t>
      </w:r>
      <w:r>
        <w:rPr>
          <w:color w:val="231F20"/>
          <w:w w:val="110"/>
        </w:rPr>
        <w:t>char-acter sequences. For example, Figure 1.16 depicts an error generated by an invalid escape </w:t>
      </w:r>
      <w:r>
        <w:rPr>
          <w:color w:val="231F20"/>
          <w:spacing w:val="-2"/>
          <w:w w:val="110"/>
        </w:rPr>
        <w:t>sequence.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5"/>
        <w:rPr>
          <w:sz w:val="20"/>
        </w:rPr>
      </w:pPr>
      <w:r>
        <w:rPr>
          <w:sz w:val="20"/>
        </w:rPr>
        <mc:AlternateContent>
          <mc:Choice Requires="wps">
            <w:drawing>
              <wp:anchor distT="0" distB="0" distL="0" distR="0" allowOverlap="1" layoutInCell="1" locked="0" behindDoc="1" simplePos="0" relativeHeight="487619072">
                <wp:simplePos x="0" y="0"/>
                <wp:positionH relativeFrom="page">
                  <wp:posOffset>444934</wp:posOffset>
                </wp:positionH>
                <wp:positionV relativeFrom="paragraph">
                  <wp:posOffset>196563</wp:posOffset>
                </wp:positionV>
                <wp:extent cx="889000" cy="258445"/>
                <wp:effectExtent l="0" t="0" r="0" b="0"/>
                <wp:wrapTopAndBottom/>
                <wp:docPr id="218" name="Group 218"/>
                <wp:cNvGraphicFramePr>
                  <a:graphicFrameLocks/>
                </wp:cNvGraphicFramePr>
                <a:graphic>
                  <a:graphicData uri="http://schemas.microsoft.com/office/word/2010/wordprocessingGroup">
                    <wpg:wgp>
                      <wpg:cNvPr id="218" name="Group 218"/>
                      <wpg:cNvGrpSpPr/>
                      <wpg:grpSpPr>
                        <a:xfrm>
                          <a:off x="0" y="0"/>
                          <a:ext cx="889000" cy="258445"/>
                          <a:chExt cx="889000" cy="258445"/>
                        </a:xfrm>
                      </wpg:grpSpPr>
                      <wps:wsp>
                        <wps:cNvPr id="219" name="Graphic 219"/>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220" name="Graphic 220"/>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3"/>
                                </a:lnTo>
                                <a:lnTo>
                                  <a:pt x="103718" y="207263"/>
                                </a:lnTo>
                                <a:lnTo>
                                  <a:pt x="63343" y="199113"/>
                                </a:lnTo>
                                <a:lnTo>
                                  <a:pt x="30374" y="176887"/>
                                </a:lnTo>
                                <a:lnTo>
                                  <a:pt x="8147" y="143918"/>
                                </a:lnTo>
                                <a:lnTo>
                                  <a:pt x="0" y="103543"/>
                                </a:lnTo>
                                <a:lnTo>
                                  <a:pt x="8147" y="63180"/>
                                </a:lnTo>
                                <a:lnTo>
                                  <a:pt x="30374" y="30211"/>
                                </a:lnTo>
                                <a:lnTo>
                                  <a:pt x="63342"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221" name="Textbox 221"/>
                        <wps:cNvSpPr txBox="1"/>
                        <wps:spPr>
                          <a:xfrm>
                            <a:off x="0" y="0"/>
                            <a:ext cx="889000" cy="258445"/>
                          </a:xfrm>
                          <a:prstGeom prst="rect">
                            <a:avLst/>
                          </a:prstGeom>
                        </wps:spPr>
                        <wps:txbx>
                          <w:txbxContent>
                            <w:p>
                              <w:pPr>
                                <w:spacing w:before="80"/>
                                <w:ind w:left="264"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4"/>
                                  <w:w w:val="95"/>
                                  <w:sz w:val="20"/>
                                </w:rPr>
                                <w:t>1.16</w:t>
                              </w:r>
                            </w:p>
                          </w:txbxContent>
                        </wps:txbx>
                        <wps:bodyPr wrap="square" lIns="0" tIns="0" rIns="0" bIns="0" rtlCol="0">
                          <a:noAutofit/>
                        </wps:bodyPr>
                      </wps:wsp>
                    </wpg:wgp>
                  </a:graphicData>
                </a:graphic>
              </wp:anchor>
            </w:drawing>
          </mc:Choice>
          <mc:Fallback>
            <w:pict>
              <v:group style="position:absolute;margin-left:35.034191pt;margin-top:15.477403pt;width:70pt;height:20.350pt;mso-position-horizontal-relative:page;mso-position-vertical-relative:paragraph;z-index:-15697408;mso-wrap-distance-left:0;mso-wrap-distance-right:0" id="docshapegroup202" coordorigin="701,310" coordsize="1400,407">
                <v:shape style="position:absolute;left:780;top:389;width:1248;height:247" id="docshape203" coordorigin="781,389" coordsize="1248,247" path="m1905,389l904,389,856,399,817,425,790,465,781,513,790,561,817,600,856,626,904,636,1905,636,1953,626,1992,600,2018,561,2028,513,2018,465,1992,425,1953,399,1905,389xe" filled="true" fillcolor="#f1f1f2" stroked="false">
                  <v:path arrowok="t"/>
                  <v:fill type="solid"/>
                </v:shape>
                <v:shape style="position:absolute;left:740;top:349;width:1320;height:327" id="docshape204" coordorigin="741,350" coordsize="1320,327" path="m1906,350l1968,362,2020,397,2055,449,2061,477m2061,549l2055,576,2020,628,1968,663,1905,676,904,676,840,663,789,628,754,576,741,513,754,449,789,397,840,362,903,350e" filled="false" stroked="true" strokeweight="4pt" strokecolor="#231f20">
                  <v:path arrowok="t"/>
                  <v:stroke dashstyle="solid"/>
                </v:shape>
                <v:shape style="position:absolute;left:700;top:309;width:1400;height:407" type="#_x0000_t202" id="docshape205" filled="false" stroked="false">
                  <v:textbox inset="0,0,0,0">
                    <w:txbxContent>
                      <w:p>
                        <w:pPr>
                          <w:spacing w:before="80"/>
                          <w:ind w:left="264"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4"/>
                            <w:w w:val="95"/>
                            <w:sz w:val="20"/>
                          </w:rPr>
                          <w:t>1.16</w:t>
                        </w:r>
                      </w:p>
                    </w:txbxContent>
                  </v:textbox>
                  <w10:wrap type="none"/>
                </v:shape>
                <w10:wrap type="topAndBottom"/>
              </v:group>
            </w:pict>
          </mc:Fallback>
        </mc:AlternateContent>
      </w:r>
    </w:p>
    <w:p>
      <w:pPr>
        <w:spacing w:line="259" w:lineRule="auto" w:before="17"/>
        <w:ind w:left="642" w:right="7419" w:hanging="101"/>
        <w:jc w:val="left"/>
        <w:rPr>
          <w:rFonts w:ascii="Trebuchet MS"/>
          <w:sz w:val="16"/>
        </w:rPr>
      </w:pPr>
      <w:r>
        <w:rPr>
          <w:rFonts w:ascii="Trebuchet MS"/>
          <w:color w:val="231F20"/>
          <w:sz w:val="16"/>
        </w:rPr>
        <w:t>Invalid</w:t>
      </w:r>
      <w:r>
        <w:rPr>
          <w:rFonts w:ascii="Trebuchet MS"/>
          <w:color w:val="231F20"/>
          <w:spacing w:val="-17"/>
          <w:sz w:val="16"/>
        </w:rPr>
        <w:t> </w:t>
      </w:r>
      <w:r>
        <w:rPr>
          <w:rFonts w:ascii="Trebuchet MS"/>
          <w:color w:val="231F20"/>
          <w:sz w:val="16"/>
        </w:rPr>
        <w:t>escape </w:t>
      </w:r>
      <w:r>
        <w:rPr>
          <w:rFonts w:ascii="Trebuchet MS"/>
          <w:color w:val="231F20"/>
          <w:spacing w:val="-2"/>
          <w:sz w:val="16"/>
        </w:rPr>
        <w:t>sequences.</w:t>
      </w:r>
    </w:p>
    <w:p>
      <w:pPr>
        <w:spacing w:after="0" w:line="259" w:lineRule="auto"/>
        <w:jc w:val="left"/>
        <w:rPr>
          <w:rFonts w:ascii="Trebuchet MS"/>
          <w:sz w:val="16"/>
        </w:rPr>
        <w:sectPr>
          <w:pgSz w:w="10060" w:h="13080"/>
          <w:pgMar w:header="542" w:footer="0" w:top="1540" w:bottom="280" w:left="360" w:right="720"/>
        </w:sectPr>
      </w:pPr>
    </w:p>
    <w:p>
      <w:pPr>
        <w:pStyle w:val="BodyText"/>
        <w:spacing w:line="278" w:lineRule="auto" w:before="96"/>
        <w:ind w:left="20"/>
      </w:pPr>
      <w:r>
        <w:rPr>
          <w:color w:val="231F20"/>
          <w:w w:val="110"/>
        </w:rPr>
        <w:t>As shown in Figure 1.16, the gcc compiler is more specific about this error. Specifically, it notes that the error is on line 7 and that it is an unknown escape sequence.</w:t>
      </w:r>
    </w:p>
    <w:p>
      <w:pPr>
        <w:pStyle w:val="BodyText"/>
        <w:spacing w:before="119"/>
        <w:ind w:left="20"/>
      </w:pPr>
      <w:r>
        <w:rPr>
          <w:color w:val="231F20"/>
          <w:w w:val="110"/>
        </w:rPr>
        <w:t>Can you identify the</w:t>
      </w:r>
      <w:r>
        <w:rPr>
          <w:color w:val="231F20"/>
          <w:spacing w:val="-1"/>
          <w:w w:val="110"/>
        </w:rPr>
        <w:t> </w:t>
      </w:r>
      <w:r>
        <w:rPr>
          <w:color w:val="231F20"/>
          <w:w w:val="110"/>
        </w:rPr>
        <w:t>invalid</w:t>
      </w:r>
      <w:r>
        <w:rPr>
          <w:color w:val="231F20"/>
          <w:spacing w:val="1"/>
          <w:w w:val="110"/>
        </w:rPr>
        <w:t> </w:t>
      </w:r>
      <w:r>
        <w:rPr>
          <w:color w:val="231F20"/>
          <w:w w:val="110"/>
        </w:rPr>
        <w:t>escape</w:t>
      </w:r>
      <w:r>
        <w:rPr>
          <w:color w:val="231F20"/>
          <w:spacing w:val="1"/>
          <w:w w:val="110"/>
        </w:rPr>
        <w:t> </w:t>
      </w:r>
      <w:r>
        <w:rPr>
          <w:color w:val="231F20"/>
          <w:w w:val="110"/>
        </w:rPr>
        <w:t>sequence</w:t>
      </w:r>
      <w:r>
        <w:rPr>
          <w:color w:val="231F20"/>
          <w:spacing w:val="1"/>
          <w:w w:val="110"/>
        </w:rPr>
        <w:t> </w:t>
      </w:r>
      <w:r>
        <w:rPr>
          <w:color w:val="231F20"/>
          <w:w w:val="110"/>
        </w:rPr>
        <w:t>in the</w:t>
      </w:r>
      <w:r>
        <w:rPr>
          <w:color w:val="231F20"/>
          <w:spacing w:val="1"/>
          <w:w w:val="110"/>
        </w:rPr>
        <w:t> </w:t>
      </w:r>
      <w:r>
        <w:rPr>
          <w:color w:val="231F20"/>
          <w:w w:val="110"/>
        </w:rPr>
        <w:t>following </w:t>
      </w:r>
      <w:r>
        <w:rPr>
          <w:color w:val="231F20"/>
          <w:spacing w:val="-2"/>
          <w:w w:val="110"/>
        </w:rPr>
        <w:t>program?</w:t>
      </w:r>
    </w:p>
    <w:p>
      <w:pPr>
        <w:spacing w:line="643" w:lineRule="auto" w:before="178"/>
        <w:ind w:left="20" w:right="6603" w:firstLine="0"/>
        <w:jc w:val="left"/>
        <w:rPr>
          <w:rFonts w:ascii="Trebuchet MS"/>
          <w:sz w:val="18"/>
        </w:rPr>
      </w:pPr>
      <w:r>
        <w:rPr>
          <w:rFonts w:ascii="Trebuchet MS"/>
          <w:color w:val="231F20"/>
          <w:w w:val="120"/>
          <w:sz w:val="18"/>
        </w:rPr>
        <w:t>#include</w:t>
      </w:r>
      <w:r>
        <w:rPr>
          <w:rFonts w:ascii="Trebuchet MS"/>
          <w:color w:val="231F20"/>
          <w:spacing w:val="-1"/>
          <w:w w:val="120"/>
          <w:sz w:val="18"/>
        </w:rPr>
        <w:t> </w:t>
      </w:r>
      <w:r>
        <w:rPr>
          <w:rFonts w:ascii="Trebuchet MS"/>
          <w:color w:val="231F20"/>
          <w:w w:val="120"/>
          <w:sz w:val="18"/>
        </w:rPr>
        <w:t>&lt;stdio.h&gt; </w:t>
      </w:r>
      <w:r>
        <w:rPr>
          <w:rFonts w:ascii="Trebuchet MS"/>
          <w:color w:val="231F20"/>
          <w:spacing w:val="-2"/>
          <w:w w:val="120"/>
          <w:sz w:val="18"/>
        </w:rPr>
        <w:t>main()</w:t>
      </w:r>
    </w:p>
    <w:p>
      <w:pPr>
        <w:spacing w:before="1"/>
        <w:ind w:left="20" w:right="0" w:firstLine="0"/>
        <w:jc w:val="left"/>
        <w:rPr>
          <w:rFonts w:ascii="Trebuchet MS"/>
          <w:sz w:val="18"/>
        </w:rPr>
      </w:pPr>
      <w:r>
        <w:rPr>
          <w:rFonts w:ascii="Trebuchet MS"/>
          <w:color w:val="231F20"/>
          <w:spacing w:val="-10"/>
          <w:w w:val="150"/>
          <w:sz w:val="18"/>
        </w:rPr>
        <w:t>{</w:t>
      </w:r>
    </w:p>
    <w:p>
      <w:pPr>
        <w:spacing w:before="70"/>
        <w:ind w:left="219" w:right="0" w:firstLine="0"/>
        <w:jc w:val="left"/>
        <w:rPr>
          <w:rFonts w:ascii="Trebuchet MS"/>
          <w:sz w:val="18"/>
        </w:rPr>
      </w:pPr>
      <w:r>
        <w:rPr>
          <w:rFonts w:ascii="Trebuchet MS"/>
          <w:color w:val="231F20"/>
          <w:w w:val="110"/>
          <w:sz w:val="18"/>
        </w:rPr>
        <w:t>printf("Welcome</w:t>
      </w:r>
      <w:r>
        <w:rPr>
          <w:rFonts w:ascii="Trebuchet MS"/>
          <w:color w:val="231F20"/>
          <w:spacing w:val="45"/>
          <w:w w:val="110"/>
          <w:sz w:val="18"/>
        </w:rPr>
        <w:t> </w:t>
      </w:r>
      <w:r>
        <w:rPr>
          <w:rFonts w:ascii="Trebuchet MS"/>
          <w:color w:val="231F20"/>
          <w:w w:val="110"/>
          <w:sz w:val="18"/>
        </w:rPr>
        <w:t>to</w:t>
      </w:r>
      <w:r>
        <w:rPr>
          <w:rFonts w:ascii="Trebuchet MS"/>
          <w:color w:val="231F20"/>
          <w:spacing w:val="45"/>
          <w:w w:val="110"/>
          <w:sz w:val="18"/>
        </w:rPr>
        <w:t> </w:t>
      </w:r>
      <w:r>
        <w:rPr>
          <w:rFonts w:ascii="Trebuchet MS"/>
          <w:color w:val="231F20"/>
          <w:w w:val="110"/>
          <w:sz w:val="18"/>
        </w:rPr>
        <w:t>C</w:t>
      </w:r>
      <w:r>
        <w:rPr>
          <w:rFonts w:ascii="Trebuchet MS"/>
          <w:color w:val="231F20"/>
          <w:spacing w:val="47"/>
          <w:w w:val="110"/>
          <w:sz w:val="18"/>
        </w:rPr>
        <w:t> </w:t>
      </w:r>
      <w:r>
        <w:rPr>
          <w:rFonts w:ascii="Trebuchet MS"/>
          <w:color w:val="231F20"/>
          <w:spacing w:val="-2"/>
          <w:w w:val="110"/>
          <w:sz w:val="18"/>
        </w:rPr>
        <w:t>Programming\m");</w:t>
      </w:r>
    </w:p>
    <w:p>
      <w:pPr>
        <w:spacing w:before="72"/>
        <w:ind w:left="20" w:right="0" w:firstLine="0"/>
        <w:jc w:val="left"/>
        <w:rPr>
          <w:rFonts w:ascii="Trebuchet MS"/>
          <w:sz w:val="18"/>
        </w:rPr>
      </w:pPr>
      <w:r>
        <w:rPr>
          <w:rFonts w:ascii="Trebuchet MS"/>
          <w:color w:val="231F20"/>
          <w:spacing w:val="-10"/>
          <w:w w:val="150"/>
          <w:sz w:val="18"/>
        </w:rPr>
        <w:t>}</w:t>
      </w:r>
    </w:p>
    <w:p>
      <w:pPr>
        <w:pStyle w:val="BodyText"/>
        <w:spacing w:line="278" w:lineRule="auto" w:before="190"/>
        <w:ind w:left="20" w:hanging="1"/>
      </w:pPr>
      <w:r>
        <w:rPr>
          <w:color w:val="231F20"/>
          <w:w w:val="110"/>
        </w:rPr>
        <w:t>Replacing the invalid escape sequence </w:t>
      </w:r>
      <w:r>
        <w:rPr>
          <w:rFonts w:ascii="Trebuchet MS"/>
          <w:color w:val="231F20"/>
          <w:w w:val="110"/>
          <w:sz w:val="18"/>
        </w:rPr>
        <w:t>\m </w:t>
      </w:r>
      <w:r>
        <w:rPr>
          <w:color w:val="231F20"/>
          <w:w w:val="110"/>
        </w:rPr>
        <w:t>with a valid sequence such as </w:t>
      </w:r>
      <w:r>
        <w:rPr>
          <w:rFonts w:ascii="Trebuchet MS"/>
          <w:color w:val="231F20"/>
          <w:w w:val="110"/>
          <w:sz w:val="18"/>
        </w:rPr>
        <w:t>\n </w:t>
      </w:r>
      <w:r>
        <w:rPr>
          <w:color w:val="231F20"/>
          <w:w w:val="110"/>
        </w:rPr>
        <w:t>will correct the </w:t>
      </w:r>
      <w:r>
        <w:rPr>
          <w:color w:val="231F20"/>
          <w:spacing w:val="-2"/>
          <w:w w:val="110"/>
        </w:rPr>
        <w:t>problem.</w:t>
      </w:r>
    </w:p>
    <w:p>
      <w:pPr>
        <w:pStyle w:val="BodyText"/>
        <w:spacing w:before="1"/>
      </w:pPr>
    </w:p>
    <w:p>
      <w:pPr>
        <w:pStyle w:val="Heading4"/>
      </w:pPr>
      <w:bookmarkStart w:name="_TOC_250011" w:id="18"/>
      <w:r>
        <w:rPr>
          <w:color w:val="231F20"/>
        </w:rPr>
        <w:t>Common</w:t>
      </w:r>
      <w:r>
        <w:rPr>
          <w:color w:val="231F20"/>
          <w:spacing w:val="4"/>
        </w:rPr>
        <w:t> </w:t>
      </w:r>
      <w:r>
        <w:rPr>
          <w:color w:val="231F20"/>
        </w:rPr>
        <w:t>Error</w:t>
      </w:r>
      <w:r>
        <w:rPr>
          <w:color w:val="231F20"/>
          <w:spacing w:val="5"/>
        </w:rPr>
        <w:t> </w:t>
      </w:r>
      <w:r>
        <w:rPr>
          <w:color w:val="231F20"/>
        </w:rPr>
        <w:t>#5:</w:t>
      </w:r>
      <w:r>
        <w:rPr>
          <w:color w:val="231F20"/>
          <w:spacing w:val="5"/>
        </w:rPr>
        <w:t> </w:t>
      </w:r>
      <w:r>
        <w:rPr>
          <w:color w:val="231F20"/>
        </w:rPr>
        <w:t>Invalid</w:t>
      </w:r>
      <w:r>
        <w:rPr>
          <w:color w:val="231F20"/>
          <w:spacing w:val="5"/>
        </w:rPr>
        <w:t> </w:t>
      </w:r>
      <w:r>
        <w:rPr>
          <w:color w:val="231F20"/>
        </w:rPr>
        <w:t>Comment</w:t>
      </w:r>
      <w:r>
        <w:rPr>
          <w:color w:val="231F20"/>
          <w:spacing w:val="5"/>
        </w:rPr>
        <w:t> </w:t>
      </w:r>
      <w:bookmarkEnd w:id="18"/>
      <w:r>
        <w:rPr>
          <w:color w:val="231F20"/>
          <w:spacing w:val="-2"/>
        </w:rPr>
        <w:t>Blocks</w:t>
      </w:r>
    </w:p>
    <w:p>
      <w:pPr>
        <w:pStyle w:val="BodyText"/>
        <w:spacing w:line="278" w:lineRule="auto" w:before="33"/>
        <w:ind w:left="20"/>
      </w:pPr>
      <w:r>
        <w:rPr/>
        <mc:AlternateContent>
          <mc:Choice Requires="wps">
            <w:drawing>
              <wp:anchor distT="0" distB="0" distL="0" distR="0" allowOverlap="1" layoutInCell="1" locked="0" behindDoc="0" simplePos="0" relativeHeight="15761920">
                <wp:simplePos x="0" y="0"/>
                <wp:positionH relativeFrom="page">
                  <wp:posOffset>1080630</wp:posOffset>
                </wp:positionH>
                <wp:positionV relativeFrom="paragraph">
                  <wp:posOffset>606197</wp:posOffset>
                </wp:positionV>
                <wp:extent cx="3199130" cy="1622425"/>
                <wp:effectExtent l="0" t="0" r="0" b="0"/>
                <wp:wrapNone/>
                <wp:docPr id="222" name="Group 222"/>
                <wp:cNvGraphicFramePr>
                  <a:graphicFrameLocks/>
                </wp:cNvGraphicFramePr>
                <a:graphic>
                  <a:graphicData uri="http://schemas.microsoft.com/office/word/2010/wordprocessingGroup">
                    <wpg:wgp>
                      <wpg:cNvPr id="222" name="Group 222"/>
                      <wpg:cNvGrpSpPr/>
                      <wpg:grpSpPr>
                        <a:xfrm>
                          <a:off x="0" y="0"/>
                          <a:ext cx="3199130" cy="1622425"/>
                          <a:chExt cx="3199130" cy="1622425"/>
                        </a:xfrm>
                      </wpg:grpSpPr>
                      <pic:pic>
                        <pic:nvPicPr>
                          <pic:cNvPr id="223" name="Image 223"/>
                          <pic:cNvPicPr/>
                        </pic:nvPicPr>
                        <pic:blipFill>
                          <a:blip r:embed="rId54" cstate="print"/>
                          <a:stretch>
                            <a:fillRect/>
                          </a:stretch>
                        </pic:blipFill>
                        <pic:spPr>
                          <a:xfrm>
                            <a:off x="6350" y="6350"/>
                            <a:ext cx="3186112" cy="1609725"/>
                          </a:xfrm>
                          <a:prstGeom prst="rect">
                            <a:avLst/>
                          </a:prstGeom>
                        </pic:spPr>
                      </pic:pic>
                      <wps:wsp>
                        <wps:cNvPr id="224" name="Graphic 224"/>
                        <wps:cNvSpPr/>
                        <wps:spPr>
                          <a:xfrm>
                            <a:off x="6350" y="6350"/>
                            <a:ext cx="3186430" cy="1609725"/>
                          </a:xfrm>
                          <a:custGeom>
                            <a:avLst/>
                            <a:gdLst/>
                            <a:ahLst/>
                            <a:cxnLst/>
                            <a:rect l="l" t="t" r="r" b="b"/>
                            <a:pathLst>
                              <a:path w="3186430" h="1609725">
                                <a:moveTo>
                                  <a:pt x="3186112" y="1609725"/>
                                </a:moveTo>
                                <a:lnTo>
                                  <a:pt x="0" y="1609725"/>
                                </a:lnTo>
                                <a:lnTo>
                                  <a:pt x="0" y="0"/>
                                </a:lnTo>
                                <a:lnTo>
                                  <a:pt x="3186112" y="0"/>
                                </a:lnTo>
                                <a:lnTo>
                                  <a:pt x="3186112" y="160972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88997pt;margin-top:47.732101pt;width:251.9pt;height:127.75pt;mso-position-horizontal-relative:page;mso-position-vertical-relative:paragraph;z-index:15761920" id="docshapegroup206" coordorigin="1702,955" coordsize="5038,2555">
                <v:shape style="position:absolute;left:1711;top:964;width:5018;height:2535" type="#_x0000_t75" id="docshape207" stroked="false">
                  <v:imagedata r:id="rId54" o:title=""/>
                </v:shape>
                <v:rect style="position:absolute;left:1711;top:964;width:5018;height:2535" id="docshape208" filled="false" stroked="true" strokeweight="1pt" strokecolor="#231f20">
                  <v:stroke dashstyle="solid"/>
                </v:rect>
                <w10:wrap type="none"/>
              </v:group>
            </w:pict>
          </mc:Fallback>
        </mc:AlternateContent>
      </w:r>
      <w:r>
        <w:rPr>
          <w:color w:val="231F20"/>
          <w:w w:val="110"/>
        </w:rPr>
        <w:t>As</w:t>
      </w:r>
      <w:r>
        <w:rPr>
          <w:color w:val="231F20"/>
          <w:spacing w:val="24"/>
          <w:w w:val="110"/>
        </w:rPr>
        <w:t> </w:t>
      </w:r>
      <w:r>
        <w:rPr>
          <w:color w:val="231F20"/>
          <w:w w:val="110"/>
        </w:rPr>
        <w:t>mentioned</w:t>
      </w:r>
      <w:r>
        <w:rPr>
          <w:color w:val="231F20"/>
          <w:spacing w:val="24"/>
          <w:w w:val="110"/>
        </w:rPr>
        <w:t> </w:t>
      </w:r>
      <w:r>
        <w:rPr>
          <w:color w:val="231F20"/>
          <w:w w:val="110"/>
        </w:rPr>
        <w:t>earlier</w:t>
      </w:r>
      <w:r>
        <w:rPr>
          <w:color w:val="231F20"/>
          <w:spacing w:val="24"/>
          <w:w w:val="110"/>
        </w:rPr>
        <w:t> </w:t>
      </w:r>
      <w:r>
        <w:rPr>
          <w:color w:val="231F20"/>
          <w:w w:val="110"/>
        </w:rPr>
        <w:t>in</w:t>
      </w:r>
      <w:r>
        <w:rPr>
          <w:color w:val="231F20"/>
          <w:spacing w:val="24"/>
          <w:w w:val="110"/>
        </w:rPr>
        <w:t> </w:t>
      </w:r>
      <w:r>
        <w:rPr>
          <w:color w:val="231F20"/>
          <w:w w:val="110"/>
        </w:rPr>
        <w:t>the</w:t>
      </w:r>
      <w:r>
        <w:rPr>
          <w:color w:val="231F20"/>
          <w:spacing w:val="24"/>
          <w:w w:val="110"/>
        </w:rPr>
        <w:t> </w:t>
      </w:r>
      <w:r>
        <w:rPr>
          <w:color w:val="231F20"/>
          <w:w w:val="110"/>
        </w:rPr>
        <w:t>comment</w:t>
      </w:r>
      <w:r>
        <w:rPr>
          <w:color w:val="231F20"/>
          <w:spacing w:val="24"/>
          <w:w w:val="110"/>
        </w:rPr>
        <w:t> </w:t>
      </w:r>
      <w:r>
        <w:rPr>
          <w:color w:val="231F20"/>
          <w:w w:val="110"/>
        </w:rPr>
        <w:t>section</w:t>
      </w:r>
      <w:r>
        <w:rPr>
          <w:color w:val="231F20"/>
          <w:spacing w:val="24"/>
          <w:w w:val="110"/>
        </w:rPr>
        <w:t> </w:t>
      </w:r>
      <w:r>
        <w:rPr>
          <w:color w:val="231F20"/>
          <w:w w:val="110"/>
        </w:rPr>
        <w:t>of</w:t>
      </w:r>
      <w:r>
        <w:rPr>
          <w:color w:val="231F20"/>
          <w:spacing w:val="23"/>
          <w:w w:val="110"/>
        </w:rPr>
        <w:t> </w:t>
      </w:r>
      <w:r>
        <w:rPr>
          <w:color w:val="231F20"/>
          <w:w w:val="110"/>
        </w:rPr>
        <w:t>this</w:t>
      </w:r>
      <w:r>
        <w:rPr>
          <w:color w:val="231F20"/>
          <w:spacing w:val="24"/>
          <w:w w:val="110"/>
        </w:rPr>
        <w:t> </w:t>
      </w:r>
      <w:r>
        <w:rPr>
          <w:color w:val="231F20"/>
          <w:w w:val="110"/>
        </w:rPr>
        <w:t>chapter,</w:t>
      </w:r>
      <w:r>
        <w:rPr>
          <w:color w:val="231F20"/>
          <w:spacing w:val="24"/>
          <w:w w:val="110"/>
        </w:rPr>
        <w:t> </w:t>
      </w:r>
      <w:r>
        <w:rPr>
          <w:color w:val="231F20"/>
          <w:w w:val="110"/>
        </w:rPr>
        <w:t>invalid</w:t>
      </w:r>
      <w:r>
        <w:rPr>
          <w:color w:val="231F20"/>
          <w:spacing w:val="24"/>
          <w:w w:val="110"/>
        </w:rPr>
        <w:t> </w:t>
      </w:r>
      <w:r>
        <w:rPr>
          <w:color w:val="231F20"/>
          <w:w w:val="110"/>
        </w:rPr>
        <w:t>comment</w:t>
      </w:r>
      <w:r>
        <w:rPr>
          <w:color w:val="231F20"/>
          <w:spacing w:val="23"/>
          <w:w w:val="110"/>
        </w:rPr>
        <w:t> </w:t>
      </w:r>
      <w:r>
        <w:rPr>
          <w:color w:val="231F20"/>
          <w:w w:val="110"/>
        </w:rPr>
        <w:t>blocks</w:t>
      </w:r>
      <w:r>
        <w:rPr>
          <w:color w:val="231F20"/>
          <w:spacing w:val="23"/>
          <w:w w:val="110"/>
        </w:rPr>
        <w:t> </w:t>
      </w:r>
      <w:r>
        <w:rPr>
          <w:color w:val="231F20"/>
          <w:w w:val="110"/>
        </w:rPr>
        <w:t>can generate compile errors, as shown in Figure 1.17.</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4"/>
        <w:rPr>
          <w:sz w:val="20"/>
        </w:rPr>
      </w:pPr>
      <w:r>
        <w:rPr>
          <w:sz w:val="20"/>
        </w:rPr>
        <mc:AlternateContent>
          <mc:Choice Requires="wps">
            <w:drawing>
              <wp:anchor distT="0" distB="0" distL="0" distR="0" allowOverlap="1" layoutInCell="1" locked="0" behindDoc="1" simplePos="0" relativeHeight="487620608">
                <wp:simplePos x="0" y="0"/>
                <wp:positionH relativeFrom="page">
                  <wp:posOffset>5016870</wp:posOffset>
                </wp:positionH>
                <wp:positionV relativeFrom="paragraph">
                  <wp:posOffset>215230</wp:posOffset>
                </wp:positionV>
                <wp:extent cx="889000" cy="258445"/>
                <wp:effectExtent l="0" t="0" r="0" b="0"/>
                <wp:wrapTopAndBottom/>
                <wp:docPr id="225" name="Group 225"/>
                <wp:cNvGraphicFramePr>
                  <a:graphicFrameLocks/>
                </wp:cNvGraphicFramePr>
                <a:graphic>
                  <a:graphicData uri="http://schemas.microsoft.com/office/word/2010/wordprocessingGroup">
                    <wpg:wgp>
                      <wpg:cNvPr id="225" name="Group 225"/>
                      <wpg:cNvGrpSpPr/>
                      <wpg:grpSpPr>
                        <a:xfrm>
                          <a:off x="0" y="0"/>
                          <a:ext cx="889000" cy="258445"/>
                          <a:chExt cx="889000" cy="258445"/>
                        </a:xfrm>
                      </wpg:grpSpPr>
                      <wps:wsp>
                        <wps:cNvPr id="226" name="Graphic 226"/>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227" name="Graphic 227"/>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3"/>
                                </a:lnTo>
                                <a:lnTo>
                                  <a:pt x="103718" y="207263"/>
                                </a:lnTo>
                                <a:lnTo>
                                  <a:pt x="63342" y="199113"/>
                                </a:lnTo>
                                <a:lnTo>
                                  <a:pt x="30374" y="176887"/>
                                </a:lnTo>
                                <a:lnTo>
                                  <a:pt x="8147" y="143918"/>
                                </a:lnTo>
                                <a:lnTo>
                                  <a:pt x="0" y="103543"/>
                                </a:lnTo>
                                <a:lnTo>
                                  <a:pt x="8147" y="63180"/>
                                </a:lnTo>
                                <a:lnTo>
                                  <a:pt x="30374" y="30211"/>
                                </a:lnTo>
                                <a:lnTo>
                                  <a:pt x="63342"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228" name="Textbox 228"/>
                        <wps:cNvSpPr txBox="1"/>
                        <wps:spPr>
                          <a:xfrm>
                            <a:off x="0" y="0"/>
                            <a:ext cx="889000" cy="258445"/>
                          </a:xfrm>
                          <a:prstGeom prst="rect">
                            <a:avLst/>
                          </a:prstGeom>
                        </wps:spPr>
                        <wps:txbx>
                          <w:txbxContent>
                            <w:p>
                              <w:pPr>
                                <w:spacing w:before="79"/>
                                <w:ind w:left="264" w:right="0" w:firstLine="0"/>
                                <w:jc w:val="left"/>
                                <w:rPr>
                                  <w:rFonts w:ascii="Trebuchet MS"/>
                                  <w:b/>
                                  <w:sz w:val="20"/>
                                </w:rPr>
                              </w:pPr>
                              <w:r>
                                <w:rPr>
                                  <w:rFonts w:ascii="Trebuchet MS"/>
                                  <w:b/>
                                  <w:smallCaps/>
                                  <w:color w:val="231F20"/>
                                  <w:w w:val="90"/>
                                  <w:sz w:val="20"/>
                                </w:rPr>
                                <w:t>Figure</w:t>
                              </w:r>
                              <w:r>
                                <w:rPr>
                                  <w:rFonts w:ascii="Trebuchet MS"/>
                                  <w:b/>
                                  <w:smallCaps/>
                                  <w:color w:val="231F20"/>
                                  <w:spacing w:val="6"/>
                                  <w:sz w:val="20"/>
                                </w:rPr>
                                <w:t> </w:t>
                              </w:r>
                              <w:r>
                                <w:rPr>
                                  <w:rFonts w:ascii="Trebuchet MS"/>
                                  <w:b/>
                                  <w:smallCaps/>
                                  <w:color w:val="231F20"/>
                                  <w:spacing w:val="-4"/>
                                  <w:w w:val="95"/>
                                  <w:sz w:val="20"/>
                                </w:rPr>
                                <w:t>1.17</w:t>
                              </w:r>
                            </w:p>
                          </w:txbxContent>
                        </wps:txbx>
                        <wps:bodyPr wrap="square" lIns="0" tIns="0" rIns="0" bIns="0" rtlCol="0">
                          <a:noAutofit/>
                        </wps:bodyPr>
                      </wps:wsp>
                    </wpg:wgp>
                  </a:graphicData>
                </a:graphic>
              </wp:anchor>
            </w:drawing>
          </mc:Choice>
          <mc:Fallback>
            <w:pict>
              <v:group style="position:absolute;margin-left:395.029175pt;margin-top:16.947317pt;width:70pt;height:20.350pt;mso-position-horizontal-relative:page;mso-position-vertical-relative:paragraph;z-index:-15695872;mso-wrap-distance-left:0;mso-wrap-distance-right:0" id="docshapegroup209" coordorigin="7901,339" coordsize="1400,407">
                <v:shape style="position:absolute;left:7980;top:418;width:1248;height:247" id="docshape210" coordorigin="7981,419" coordsize="1248,247" path="m9105,419l8104,419,8056,428,8017,455,7990,494,7981,542,7990,590,8017,629,8056,656,8104,665,9105,665,9153,656,9192,629,9218,590,9228,542,9218,494,9192,455,9153,428,9105,419xe" filled="true" fillcolor="#f1f1f2" stroked="false">
                  <v:path arrowok="t"/>
                  <v:fill type="solid"/>
                </v:shape>
                <v:shape style="position:absolute;left:7940;top:378;width:1320;height:327" id="docshape211" coordorigin="7941,379" coordsize="1320,327" path="m9106,379l9168,392,9220,427,9255,478,9261,506m9261,578l9255,606,9220,658,9168,693,9105,705,8104,705,8040,693,7988,658,7953,606,7941,542,7953,478,7988,427,8040,392,8103,379e" filled="false" stroked="true" strokeweight="4pt" strokecolor="#231f20">
                  <v:path arrowok="t"/>
                  <v:stroke dashstyle="solid"/>
                </v:shape>
                <v:shape style="position:absolute;left:7900;top:338;width:1400;height:407" type="#_x0000_t202" id="docshape212" filled="false" stroked="false">
                  <v:textbox inset="0,0,0,0">
                    <w:txbxContent>
                      <w:p>
                        <w:pPr>
                          <w:spacing w:before="79"/>
                          <w:ind w:left="264" w:right="0" w:firstLine="0"/>
                          <w:jc w:val="left"/>
                          <w:rPr>
                            <w:rFonts w:ascii="Trebuchet MS"/>
                            <w:b/>
                            <w:sz w:val="20"/>
                          </w:rPr>
                        </w:pPr>
                        <w:r>
                          <w:rPr>
                            <w:rFonts w:ascii="Trebuchet MS"/>
                            <w:b/>
                            <w:smallCaps/>
                            <w:color w:val="231F20"/>
                            <w:w w:val="90"/>
                            <w:sz w:val="20"/>
                          </w:rPr>
                          <w:t>Figure</w:t>
                        </w:r>
                        <w:r>
                          <w:rPr>
                            <w:rFonts w:ascii="Trebuchet MS"/>
                            <w:b/>
                            <w:smallCaps/>
                            <w:color w:val="231F20"/>
                            <w:spacing w:val="6"/>
                            <w:sz w:val="20"/>
                          </w:rPr>
                          <w:t> </w:t>
                        </w:r>
                        <w:r>
                          <w:rPr>
                            <w:rFonts w:ascii="Trebuchet MS"/>
                            <w:b/>
                            <w:smallCaps/>
                            <w:color w:val="231F20"/>
                            <w:spacing w:val="-4"/>
                            <w:w w:val="95"/>
                            <w:sz w:val="20"/>
                          </w:rPr>
                          <w:t>1.17</w:t>
                        </w:r>
                      </w:p>
                    </w:txbxContent>
                  </v:textbox>
                  <w10:wrap type="none"/>
                </v:shape>
                <w10:wrap type="topAndBottom"/>
              </v:group>
            </w:pict>
          </mc:Fallback>
        </mc:AlternateContent>
      </w:r>
    </w:p>
    <w:p>
      <w:pPr>
        <w:spacing w:line="259" w:lineRule="auto" w:before="17"/>
        <w:ind w:left="7232" w:right="80" w:firstLine="0"/>
        <w:jc w:val="center"/>
        <w:rPr>
          <w:rFonts w:ascii="Trebuchet MS"/>
          <w:sz w:val="16"/>
        </w:rPr>
      </w:pPr>
      <w:r>
        <w:rPr>
          <w:rFonts w:ascii="Trebuchet MS"/>
          <w:color w:val="231F20"/>
          <w:sz w:val="16"/>
        </w:rPr>
        <w:t>Errors</w:t>
      </w:r>
      <w:r>
        <w:rPr>
          <w:rFonts w:ascii="Trebuchet MS"/>
          <w:color w:val="231F20"/>
          <w:spacing w:val="-18"/>
          <w:sz w:val="16"/>
        </w:rPr>
        <w:t> </w:t>
      </w:r>
      <w:r>
        <w:rPr>
          <w:rFonts w:ascii="Trebuchet MS"/>
          <w:color w:val="231F20"/>
          <w:sz w:val="16"/>
        </w:rPr>
        <w:t>generated by</w:t>
      </w:r>
      <w:r>
        <w:rPr>
          <w:rFonts w:ascii="Trebuchet MS"/>
          <w:color w:val="231F20"/>
          <w:spacing w:val="-16"/>
          <w:sz w:val="16"/>
        </w:rPr>
        <w:t> </w:t>
      </w:r>
      <w:r>
        <w:rPr>
          <w:rFonts w:ascii="Trebuchet MS"/>
          <w:color w:val="231F20"/>
          <w:sz w:val="16"/>
        </w:rPr>
        <w:t>invalid comment</w:t>
      </w:r>
      <w:r>
        <w:rPr>
          <w:rFonts w:ascii="Trebuchet MS"/>
          <w:color w:val="231F20"/>
          <w:spacing w:val="-16"/>
          <w:sz w:val="16"/>
        </w:rPr>
        <w:t> </w:t>
      </w:r>
      <w:r>
        <w:rPr>
          <w:rFonts w:ascii="Trebuchet MS"/>
          <w:color w:val="231F20"/>
          <w:sz w:val="16"/>
        </w:rPr>
        <w:t>blocks.</w:t>
      </w:r>
    </w:p>
    <w:p>
      <w:pPr>
        <w:pStyle w:val="BodyText"/>
        <w:spacing w:before="163"/>
        <w:rPr>
          <w:rFonts w:ascii="Trebuchet MS"/>
          <w:sz w:val="18"/>
        </w:rPr>
      </w:pPr>
    </w:p>
    <w:p>
      <w:pPr>
        <w:spacing w:line="643" w:lineRule="auto" w:before="0"/>
        <w:ind w:left="20" w:right="6603" w:firstLine="0"/>
        <w:jc w:val="left"/>
        <w:rPr>
          <w:rFonts w:ascii="Trebuchet MS"/>
          <w:sz w:val="18"/>
        </w:rPr>
      </w:pPr>
      <w:r>
        <w:rPr>
          <w:rFonts w:ascii="Trebuchet MS"/>
          <w:color w:val="231F20"/>
          <w:w w:val="120"/>
          <w:sz w:val="18"/>
        </w:rPr>
        <w:t>#include</w:t>
      </w:r>
      <w:r>
        <w:rPr>
          <w:rFonts w:ascii="Trebuchet MS"/>
          <w:color w:val="231F20"/>
          <w:spacing w:val="-1"/>
          <w:w w:val="120"/>
          <w:sz w:val="18"/>
        </w:rPr>
        <w:t> </w:t>
      </w:r>
      <w:r>
        <w:rPr>
          <w:rFonts w:ascii="Trebuchet MS"/>
          <w:color w:val="231F20"/>
          <w:w w:val="120"/>
          <w:sz w:val="18"/>
        </w:rPr>
        <w:t>&lt;stdio.h&gt; </w:t>
      </w:r>
      <w:r>
        <w:rPr>
          <w:rFonts w:ascii="Trebuchet MS"/>
          <w:color w:val="231F20"/>
          <w:spacing w:val="-2"/>
          <w:w w:val="120"/>
          <w:sz w:val="18"/>
        </w:rPr>
        <w:t>main()</w:t>
      </w:r>
    </w:p>
    <w:p>
      <w:pPr>
        <w:spacing w:before="0"/>
        <w:ind w:left="20" w:right="0" w:firstLine="0"/>
        <w:jc w:val="left"/>
        <w:rPr>
          <w:rFonts w:ascii="Trebuchet MS"/>
          <w:sz w:val="18"/>
        </w:rPr>
      </w:pPr>
      <w:r>
        <w:rPr>
          <w:rFonts w:ascii="Trebuchet MS"/>
          <w:color w:val="231F20"/>
          <w:spacing w:val="-10"/>
          <w:w w:val="150"/>
          <w:sz w:val="18"/>
        </w:rPr>
        <w:t>{</w:t>
      </w:r>
    </w:p>
    <w:p>
      <w:pPr>
        <w:spacing w:line="321" w:lineRule="auto" w:before="72"/>
        <w:ind w:left="219" w:right="2526" w:firstLine="0"/>
        <w:jc w:val="left"/>
        <w:rPr>
          <w:rFonts w:ascii="Trebuchet MS"/>
          <w:sz w:val="18"/>
        </w:rPr>
      </w:pPr>
      <w:r>
        <w:rPr>
          <w:rFonts w:ascii="Trebuchet MS"/>
          <w:color w:val="231F20"/>
          <w:w w:val="110"/>
          <w:sz w:val="18"/>
        </w:rPr>
        <w:t>*/</w:t>
      </w:r>
      <w:r>
        <w:rPr>
          <w:rFonts w:ascii="Trebuchet MS"/>
          <w:color w:val="231F20"/>
          <w:spacing w:val="23"/>
          <w:w w:val="110"/>
          <w:sz w:val="18"/>
        </w:rPr>
        <w:t> </w:t>
      </w:r>
      <w:r>
        <w:rPr>
          <w:rFonts w:ascii="Trebuchet MS"/>
          <w:color w:val="231F20"/>
          <w:w w:val="110"/>
          <w:sz w:val="18"/>
        </w:rPr>
        <w:t>This</w:t>
      </w:r>
      <w:r>
        <w:rPr>
          <w:rFonts w:ascii="Trebuchet MS"/>
          <w:color w:val="231F20"/>
          <w:spacing w:val="23"/>
          <w:w w:val="110"/>
          <w:sz w:val="18"/>
        </w:rPr>
        <w:t> </w:t>
      </w:r>
      <w:r>
        <w:rPr>
          <w:rFonts w:ascii="Trebuchet MS"/>
          <w:color w:val="231F20"/>
          <w:w w:val="110"/>
          <w:sz w:val="18"/>
        </w:rPr>
        <w:t>demonstrates</w:t>
      </w:r>
      <w:r>
        <w:rPr>
          <w:rFonts w:ascii="Trebuchet MS"/>
          <w:color w:val="231F20"/>
          <w:spacing w:val="23"/>
          <w:w w:val="110"/>
          <w:sz w:val="18"/>
        </w:rPr>
        <w:t> </w:t>
      </w:r>
      <w:r>
        <w:rPr>
          <w:rFonts w:ascii="Trebuchet MS"/>
          <w:color w:val="231F20"/>
          <w:w w:val="110"/>
          <w:sz w:val="18"/>
        </w:rPr>
        <w:t>a</w:t>
      </w:r>
      <w:r>
        <w:rPr>
          <w:rFonts w:ascii="Trebuchet MS"/>
          <w:color w:val="231F20"/>
          <w:spacing w:val="23"/>
          <w:w w:val="110"/>
          <w:sz w:val="18"/>
        </w:rPr>
        <w:t> </w:t>
      </w:r>
      <w:r>
        <w:rPr>
          <w:rFonts w:ascii="Trebuchet MS"/>
          <w:color w:val="231F20"/>
          <w:w w:val="110"/>
          <w:sz w:val="18"/>
        </w:rPr>
        <w:t>common</w:t>
      </w:r>
      <w:r>
        <w:rPr>
          <w:rFonts w:ascii="Trebuchet MS"/>
          <w:color w:val="231F20"/>
          <w:spacing w:val="23"/>
          <w:w w:val="110"/>
          <w:sz w:val="18"/>
        </w:rPr>
        <w:t> </w:t>
      </w:r>
      <w:r>
        <w:rPr>
          <w:rFonts w:ascii="Trebuchet MS"/>
          <w:color w:val="231F20"/>
          <w:w w:val="110"/>
          <w:sz w:val="18"/>
        </w:rPr>
        <w:t>error</w:t>
      </w:r>
      <w:r>
        <w:rPr>
          <w:rFonts w:ascii="Trebuchet MS"/>
          <w:color w:val="231F20"/>
          <w:spacing w:val="22"/>
          <w:w w:val="110"/>
          <w:sz w:val="18"/>
        </w:rPr>
        <w:t> </w:t>
      </w:r>
      <w:r>
        <w:rPr>
          <w:rFonts w:ascii="Trebuchet MS"/>
          <w:color w:val="231F20"/>
          <w:w w:val="110"/>
          <w:sz w:val="18"/>
        </w:rPr>
        <w:t>with</w:t>
      </w:r>
      <w:r>
        <w:rPr>
          <w:rFonts w:ascii="Trebuchet MS"/>
          <w:color w:val="231F20"/>
          <w:spacing w:val="23"/>
          <w:w w:val="110"/>
          <w:sz w:val="18"/>
        </w:rPr>
        <w:t> </w:t>
      </w:r>
      <w:r>
        <w:rPr>
          <w:rFonts w:ascii="Trebuchet MS"/>
          <w:color w:val="231F20"/>
          <w:w w:val="110"/>
          <w:sz w:val="18"/>
        </w:rPr>
        <w:t>comment</w:t>
      </w:r>
      <w:r>
        <w:rPr>
          <w:rFonts w:ascii="Trebuchet MS"/>
          <w:color w:val="231F20"/>
          <w:spacing w:val="23"/>
          <w:w w:val="110"/>
          <w:sz w:val="18"/>
        </w:rPr>
        <w:t> </w:t>
      </w:r>
      <w:r>
        <w:rPr>
          <w:rFonts w:ascii="Trebuchet MS"/>
          <w:color w:val="231F20"/>
          <w:w w:val="110"/>
          <w:sz w:val="18"/>
        </w:rPr>
        <w:t>blocks</w:t>
      </w:r>
      <w:r>
        <w:rPr>
          <w:rFonts w:ascii="Trebuchet MS"/>
          <w:color w:val="231F20"/>
          <w:spacing w:val="22"/>
          <w:w w:val="110"/>
          <w:sz w:val="18"/>
        </w:rPr>
        <w:t> </w:t>
      </w:r>
      <w:r>
        <w:rPr>
          <w:rFonts w:ascii="Trebuchet MS"/>
          <w:color w:val="231F20"/>
          <w:w w:val="110"/>
          <w:sz w:val="18"/>
        </w:rPr>
        <w:t>/* printf("Welcome</w:t>
      </w:r>
      <w:r>
        <w:rPr>
          <w:rFonts w:ascii="Trebuchet MS"/>
          <w:color w:val="231F20"/>
          <w:spacing w:val="40"/>
          <w:w w:val="110"/>
          <w:sz w:val="18"/>
        </w:rPr>
        <w:t> </w:t>
      </w:r>
      <w:r>
        <w:rPr>
          <w:rFonts w:ascii="Trebuchet MS"/>
          <w:color w:val="231F20"/>
          <w:w w:val="110"/>
          <w:sz w:val="18"/>
        </w:rPr>
        <w:t>to</w:t>
      </w:r>
      <w:r>
        <w:rPr>
          <w:rFonts w:ascii="Trebuchet MS"/>
          <w:color w:val="231F20"/>
          <w:spacing w:val="40"/>
          <w:w w:val="110"/>
          <w:sz w:val="18"/>
        </w:rPr>
        <w:t> </w:t>
      </w:r>
      <w:r>
        <w:rPr>
          <w:rFonts w:ascii="Trebuchet MS"/>
          <w:color w:val="231F20"/>
          <w:w w:val="110"/>
          <w:sz w:val="18"/>
        </w:rPr>
        <w:t>C</w:t>
      </w:r>
      <w:r>
        <w:rPr>
          <w:rFonts w:ascii="Trebuchet MS"/>
          <w:color w:val="231F20"/>
          <w:spacing w:val="40"/>
          <w:w w:val="110"/>
          <w:sz w:val="18"/>
        </w:rPr>
        <w:t> </w:t>
      </w:r>
      <w:r>
        <w:rPr>
          <w:rFonts w:ascii="Trebuchet MS"/>
          <w:color w:val="231F20"/>
          <w:w w:val="110"/>
          <w:sz w:val="18"/>
        </w:rPr>
        <w:t>Programming\n");</w:t>
      </w:r>
    </w:p>
    <w:p>
      <w:pPr>
        <w:spacing w:line="208" w:lineRule="exact" w:before="0"/>
        <w:ind w:left="20" w:right="0" w:firstLine="0"/>
        <w:jc w:val="left"/>
        <w:rPr>
          <w:rFonts w:ascii="Trebuchet MS"/>
          <w:sz w:val="18"/>
        </w:rPr>
      </w:pPr>
      <w:r>
        <w:rPr>
          <w:rFonts w:ascii="Trebuchet MS"/>
          <w:color w:val="231F20"/>
          <w:spacing w:val="-10"/>
          <w:w w:val="150"/>
          <w:sz w:val="18"/>
        </w:rPr>
        <w:t>}</w:t>
      </w:r>
    </w:p>
    <w:p>
      <w:pPr>
        <w:spacing w:after="0" w:line="208" w:lineRule="exact"/>
        <w:jc w:val="left"/>
        <w:rPr>
          <w:rFonts w:ascii="Trebuchet MS"/>
          <w:sz w:val="18"/>
        </w:rPr>
        <w:sectPr>
          <w:pgSz w:w="10060" w:h="13080"/>
          <w:pgMar w:header="547" w:footer="0" w:top="1540" w:bottom="280" w:left="720" w:right="720"/>
        </w:sectPr>
      </w:pPr>
    </w:p>
    <w:p>
      <w:pPr>
        <w:pStyle w:val="BodyText"/>
        <w:spacing w:line="278" w:lineRule="auto" w:before="91"/>
        <w:ind w:left="20"/>
      </w:pPr>
      <w:r>
        <w:rPr>
          <w:color w:val="231F20"/>
          <w:w w:val="115"/>
        </w:rPr>
        <w:t>A</w:t>
      </w:r>
      <w:r>
        <w:rPr>
          <w:color w:val="231F20"/>
          <w:spacing w:val="-6"/>
          <w:w w:val="115"/>
        </w:rPr>
        <w:t> </w:t>
      </w:r>
      <w:r>
        <w:rPr>
          <w:color w:val="231F20"/>
          <w:w w:val="115"/>
        </w:rPr>
        <w:t>simple</w:t>
      </w:r>
      <w:r>
        <w:rPr>
          <w:color w:val="231F20"/>
          <w:spacing w:val="-6"/>
          <w:w w:val="115"/>
        </w:rPr>
        <w:t> </w:t>
      </w:r>
      <w:r>
        <w:rPr>
          <w:color w:val="231F20"/>
          <w:w w:val="115"/>
        </w:rPr>
        <w:t>correction</w:t>
      </w:r>
      <w:r>
        <w:rPr>
          <w:color w:val="231F20"/>
          <w:spacing w:val="-6"/>
          <w:w w:val="115"/>
        </w:rPr>
        <w:t> </w:t>
      </w:r>
      <w:r>
        <w:rPr>
          <w:color w:val="231F20"/>
          <w:w w:val="115"/>
        </w:rPr>
        <w:t>to</w:t>
      </w:r>
      <w:r>
        <w:rPr>
          <w:color w:val="231F20"/>
          <w:spacing w:val="-6"/>
          <w:w w:val="115"/>
        </w:rPr>
        <w:t> </w:t>
      </w:r>
      <w:r>
        <w:rPr>
          <w:color w:val="231F20"/>
          <w:w w:val="115"/>
        </w:rPr>
        <w:t>the</w:t>
      </w:r>
      <w:r>
        <w:rPr>
          <w:color w:val="231F20"/>
          <w:spacing w:val="-6"/>
          <w:w w:val="115"/>
        </w:rPr>
        <w:t> </w:t>
      </w:r>
      <w:r>
        <w:rPr>
          <w:color w:val="231F20"/>
          <w:w w:val="115"/>
        </w:rPr>
        <w:t>comment</w:t>
      </w:r>
      <w:r>
        <w:rPr>
          <w:color w:val="231F20"/>
          <w:spacing w:val="-4"/>
          <w:w w:val="115"/>
        </w:rPr>
        <w:t> </w:t>
      </w:r>
      <w:r>
        <w:rPr>
          <w:color w:val="231F20"/>
          <w:w w:val="115"/>
        </w:rPr>
        <w:t>block,</w:t>
      </w:r>
      <w:r>
        <w:rPr>
          <w:color w:val="231F20"/>
          <w:spacing w:val="-6"/>
          <w:w w:val="115"/>
        </w:rPr>
        <w:t> </w:t>
      </w:r>
      <w:r>
        <w:rPr>
          <w:color w:val="231F20"/>
          <w:w w:val="115"/>
        </w:rPr>
        <w:t>shown</w:t>
      </w:r>
      <w:r>
        <w:rPr>
          <w:color w:val="231F20"/>
          <w:spacing w:val="-6"/>
          <w:w w:val="115"/>
        </w:rPr>
        <w:t> </w:t>
      </w:r>
      <w:r>
        <w:rPr>
          <w:color w:val="231F20"/>
          <w:w w:val="115"/>
        </w:rPr>
        <w:t>next,</w:t>
      </w:r>
      <w:r>
        <w:rPr>
          <w:color w:val="231F20"/>
          <w:spacing w:val="-6"/>
          <w:w w:val="115"/>
        </w:rPr>
        <w:t> </w:t>
      </w:r>
      <w:r>
        <w:rPr>
          <w:color w:val="231F20"/>
          <w:w w:val="115"/>
        </w:rPr>
        <w:t>will</w:t>
      </w:r>
      <w:r>
        <w:rPr>
          <w:color w:val="231F20"/>
          <w:spacing w:val="-6"/>
          <w:w w:val="115"/>
        </w:rPr>
        <w:t> </w:t>
      </w:r>
      <w:r>
        <w:rPr>
          <w:color w:val="231F20"/>
          <w:w w:val="115"/>
        </w:rPr>
        <w:t>solve</w:t>
      </w:r>
      <w:r>
        <w:rPr>
          <w:color w:val="231F20"/>
          <w:spacing w:val="-6"/>
          <w:w w:val="115"/>
        </w:rPr>
        <w:t> </w:t>
      </w:r>
      <w:r>
        <w:rPr>
          <w:color w:val="231F20"/>
          <w:w w:val="115"/>
        </w:rPr>
        <w:t>the</w:t>
      </w:r>
      <w:r>
        <w:rPr>
          <w:color w:val="231F20"/>
          <w:spacing w:val="-6"/>
          <w:w w:val="115"/>
        </w:rPr>
        <w:t> </w:t>
      </w:r>
      <w:r>
        <w:rPr>
          <w:color w:val="231F20"/>
          <w:w w:val="115"/>
        </w:rPr>
        <w:t>issue</w:t>
      </w:r>
      <w:r>
        <w:rPr>
          <w:color w:val="231F20"/>
          <w:spacing w:val="-6"/>
          <w:w w:val="115"/>
        </w:rPr>
        <w:t> </w:t>
      </w:r>
      <w:r>
        <w:rPr>
          <w:color w:val="231F20"/>
          <w:w w:val="115"/>
        </w:rPr>
        <w:t>and</w:t>
      </w:r>
      <w:r>
        <w:rPr>
          <w:color w:val="231F20"/>
          <w:spacing w:val="-6"/>
          <w:w w:val="115"/>
        </w:rPr>
        <w:t> </w:t>
      </w:r>
      <w:r>
        <w:rPr>
          <w:color w:val="231F20"/>
          <w:w w:val="115"/>
        </w:rPr>
        <w:t>allow</w:t>
      </w:r>
      <w:r>
        <w:rPr>
          <w:color w:val="231F20"/>
          <w:spacing w:val="-4"/>
          <w:w w:val="115"/>
        </w:rPr>
        <w:t> </w:t>
      </w:r>
      <w:r>
        <w:rPr>
          <w:color w:val="231F20"/>
          <w:w w:val="115"/>
        </w:rPr>
        <w:t>the program to compile successfully.</w:t>
      </w:r>
    </w:p>
    <w:p>
      <w:pPr>
        <w:spacing w:before="140"/>
        <w:ind w:left="20" w:right="0" w:firstLine="0"/>
        <w:jc w:val="left"/>
        <w:rPr>
          <w:rFonts w:ascii="Trebuchet MS"/>
          <w:sz w:val="18"/>
        </w:rPr>
      </w:pPr>
      <w:r>
        <w:rPr>
          <w:rFonts w:ascii="Trebuchet MS"/>
          <w:color w:val="231F20"/>
          <w:w w:val="115"/>
          <w:sz w:val="18"/>
        </w:rPr>
        <w:t>/*</w:t>
      </w:r>
      <w:r>
        <w:rPr>
          <w:rFonts w:ascii="Trebuchet MS"/>
          <w:color w:val="231F20"/>
          <w:spacing w:val="24"/>
          <w:w w:val="115"/>
          <w:sz w:val="18"/>
        </w:rPr>
        <w:t> </w:t>
      </w:r>
      <w:r>
        <w:rPr>
          <w:rFonts w:ascii="Trebuchet MS"/>
          <w:color w:val="231F20"/>
          <w:w w:val="115"/>
          <w:sz w:val="18"/>
        </w:rPr>
        <w:t>This</w:t>
      </w:r>
      <w:r>
        <w:rPr>
          <w:rFonts w:ascii="Trebuchet MS"/>
          <w:color w:val="231F20"/>
          <w:spacing w:val="25"/>
          <w:w w:val="115"/>
          <w:sz w:val="18"/>
        </w:rPr>
        <w:t> </w:t>
      </w:r>
      <w:r>
        <w:rPr>
          <w:rFonts w:ascii="Trebuchet MS"/>
          <w:color w:val="231F20"/>
          <w:w w:val="115"/>
          <w:sz w:val="18"/>
        </w:rPr>
        <w:t>corrects</w:t>
      </w:r>
      <w:r>
        <w:rPr>
          <w:rFonts w:ascii="Trebuchet MS"/>
          <w:color w:val="231F20"/>
          <w:spacing w:val="25"/>
          <w:w w:val="115"/>
          <w:sz w:val="18"/>
        </w:rPr>
        <w:t> </w:t>
      </w:r>
      <w:r>
        <w:rPr>
          <w:rFonts w:ascii="Trebuchet MS"/>
          <w:color w:val="231F20"/>
          <w:w w:val="115"/>
          <w:sz w:val="18"/>
        </w:rPr>
        <w:t>the</w:t>
      </w:r>
      <w:r>
        <w:rPr>
          <w:rFonts w:ascii="Trebuchet MS"/>
          <w:color w:val="231F20"/>
          <w:spacing w:val="25"/>
          <w:w w:val="115"/>
          <w:sz w:val="18"/>
        </w:rPr>
        <w:t> </w:t>
      </w:r>
      <w:r>
        <w:rPr>
          <w:rFonts w:ascii="Trebuchet MS"/>
          <w:color w:val="231F20"/>
          <w:w w:val="115"/>
          <w:sz w:val="18"/>
        </w:rPr>
        <w:t>previous</w:t>
      </w:r>
      <w:r>
        <w:rPr>
          <w:rFonts w:ascii="Trebuchet MS"/>
          <w:color w:val="231F20"/>
          <w:spacing w:val="25"/>
          <w:w w:val="115"/>
          <w:sz w:val="18"/>
        </w:rPr>
        <w:t> </w:t>
      </w:r>
      <w:r>
        <w:rPr>
          <w:rFonts w:ascii="Trebuchet MS"/>
          <w:color w:val="231F20"/>
          <w:w w:val="115"/>
          <w:sz w:val="18"/>
        </w:rPr>
        <w:t>comment</w:t>
      </w:r>
      <w:r>
        <w:rPr>
          <w:rFonts w:ascii="Trebuchet MS"/>
          <w:color w:val="231F20"/>
          <w:spacing w:val="25"/>
          <w:w w:val="115"/>
          <w:sz w:val="18"/>
        </w:rPr>
        <w:t> </w:t>
      </w:r>
      <w:r>
        <w:rPr>
          <w:rFonts w:ascii="Trebuchet MS"/>
          <w:color w:val="231F20"/>
          <w:w w:val="115"/>
          <w:sz w:val="18"/>
        </w:rPr>
        <w:t>block</w:t>
      </w:r>
      <w:r>
        <w:rPr>
          <w:rFonts w:ascii="Trebuchet MS"/>
          <w:color w:val="231F20"/>
          <w:spacing w:val="25"/>
          <w:w w:val="115"/>
          <w:sz w:val="18"/>
        </w:rPr>
        <w:t> </w:t>
      </w:r>
      <w:r>
        <w:rPr>
          <w:rFonts w:ascii="Trebuchet MS"/>
          <w:color w:val="231F20"/>
          <w:w w:val="115"/>
          <w:sz w:val="18"/>
        </w:rPr>
        <w:t>error</w:t>
      </w:r>
      <w:r>
        <w:rPr>
          <w:rFonts w:ascii="Trebuchet MS"/>
          <w:color w:val="231F20"/>
          <w:spacing w:val="25"/>
          <w:w w:val="115"/>
          <w:sz w:val="18"/>
        </w:rPr>
        <w:t> </w:t>
      </w:r>
      <w:r>
        <w:rPr>
          <w:rFonts w:ascii="Trebuchet MS"/>
          <w:color w:val="231F20"/>
          <w:spacing w:val="-5"/>
          <w:w w:val="115"/>
          <w:sz w:val="18"/>
        </w:rPr>
        <w:t>*/</w:t>
      </w:r>
    </w:p>
    <w:p>
      <w:pPr>
        <w:pStyle w:val="BodyText"/>
        <w:spacing w:before="49"/>
        <w:rPr>
          <w:rFonts w:ascii="Trebuchet MS"/>
          <w:sz w:val="18"/>
        </w:rPr>
      </w:pPr>
    </w:p>
    <w:p>
      <w:pPr>
        <w:pStyle w:val="Heading3"/>
      </w:pPr>
      <w:bookmarkStart w:name="_TOC_250010" w:id="19"/>
      <w:bookmarkEnd w:id="19"/>
      <w:r>
        <w:rPr>
          <w:smallCaps/>
          <w:color w:val="231F20"/>
          <w:spacing w:val="-2"/>
        </w:rPr>
        <w:t>Summary</w:t>
      </w:r>
    </w:p>
    <w:p>
      <w:pPr>
        <w:pStyle w:val="ListParagraph"/>
        <w:numPr>
          <w:ilvl w:val="0"/>
          <w:numId w:val="5"/>
        </w:numPr>
        <w:tabs>
          <w:tab w:pos="498" w:val="left" w:leader="none"/>
          <w:tab w:pos="500" w:val="left" w:leader="none"/>
        </w:tabs>
        <w:spacing w:line="278" w:lineRule="auto" w:before="77" w:after="0"/>
        <w:ind w:left="500" w:right="5" w:hanging="241"/>
        <w:jc w:val="left"/>
        <w:rPr>
          <w:sz w:val="21"/>
        </w:rPr>
      </w:pPr>
      <w:r>
        <w:rPr>
          <w:color w:val="231F20"/>
          <w:w w:val="110"/>
          <w:sz w:val="21"/>
        </w:rPr>
        <w:t>Functions</w:t>
      </w:r>
      <w:r>
        <w:rPr>
          <w:color w:val="231F20"/>
          <w:spacing w:val="-3"/>
          <w:w w:val="110"/>
          <w:sz w:val="21"/>
        </w:rPr>
        <w:t> </w:t>
      </w:r>
      <w:r>
        <w:rPr>
          <w:color w:val="231F20"/>
          <w:w w:val="110"/>
          <w:sz w:val="21"/>
        </w:rPr>
        <w:t>allow</w:t>
      </w:r>
      <w:r>
        <w:rPr>
          <w:color w:val="231F20"/>
          <w:spacing w:val="-3"/>
          <w:w w:val="110"/>
          <w:sz w:val="21"/>
        </w:rPr>
        <w:t> </w:t>
      </w:r>
      <w:r>
        <w:rPr>
          <w:color w:val="231F20"/>
          <w:w w:val="110"/>
          <w:sz w:val="21"/>
        </w:rPr>
        <w:t>you</w:t>
      </w:r>
      <w:r>
        <w:rPr>
          <w:color w:val="231F20"/>
          <w:spacing w:val="-3"/>
          <w:w w:val="110"/>
          <w:sz w:val="21"/>
        </w:rPr>
        <w:t> </w:t>
      </w:r>
      <w:r>
        <w:rPr>
          <w:color w:val="231F20"/>
          <w:w w:val="110"/>
          <w:sz w:val="21"/>
        </w:rPr>
        <w:t>to</w:t>
      </w:r>
      <w:r>
        <w:rPr>
          <w:color w:val="231F20"/>
          <w:spacing w:val="-4"/>
          <w:w w:val="110"/>
          <w:sz w:val="21"/>
        </w:rPr>
        <w:t> </w:t>
      </w:r>
      <w:r>
        <w:rPr>
          <w:color w:val="231F20"/>
          <w:w w:val="110"/>
          <w:sz w:val="21"/>
        </w:rPr>
        <w:t>group</w:t>
      </w:r>
      <w:r>
        <w:rPr>
          <w:color w:val="231F20"/>
          <w:spacing w:val="-4"/>
          <w:w w:val="110"/>
          <w:sz w:val="21"/>
        </w:rPr>
        <w:t> </w:t>
      </w:r>
      <w:r>
        <w:rPr>
          <w:color w:val="231F20"/>
          <w:w w:val="110"/>
          <w:sz w:val="21"/>
        </w:rPr>
        <w:t>a</w:t>
      </w:r>
      <w:r>
        <w:rPr>
          <w:color w:val="231F20"/>
          <w:spacing w:val="-4"/>
          <w:w w:val="110"/>
          <w:sz w:val="21"/>
        </w:rPr>
        <w:t> </w:t>
      </w:r>
      <w:r>
        <w:rPr>
          <w:color w:val="231F20"/>
          <w:w w:val="110"/>
          <w:sz w:val="21"/>
        </w:rPr>
        <w:t>logical</w:t>
      </w:r>
      <w:r>
        <w:rPr>
          <w:color w:val="231F20"/>
          <w:spacing w:val="-3"/>
          <w:w w:val="110"/>
          <w:sz w:val="21"/>
        </w:rPr>
        <w:t> </w:t>
      </w:r>
      <w:r>
        <w:rPr>
          <w:color w:val="231F20"/>
          <w:w w:val="110"/>
          <w:sz w:val="21"/>
        </w:rPr>
        <w:t>series</w:t>
      </w:r>
      <w:r>
        <w:rPr>
          <w:color w:val="231F20"/>
          <w:spacing w:val="-5"/>
          <w:w w:val="110"/>
          <w:sz w:val="21"/>
        </w:rPr>
        <w:t> </w:t>
      </w:r>
      <w:r>
        <w:rPr>
          <w:color w:val="231F20"/>
          <w:w w:val="110"/>
          <w:sz w:val="21"/>
        </w:rPr>
        <w:t>of</w:t>
      </w:r>
      <w:r>
        <w:rPr>
          <w:color w:val="231F20"/>
          <w:spacing w:val="-4"/>
          <w:w w:val="110"/>
          <w:sz w:val="21"/>
        </w:rPr>
        <w:t> </w:t>
      </w:r>
      <w:r>
        <w:rPr>
          <w:color w:val="231F20"/>
          <w:w w:val="110"/>
          <w:sz w:val="21"/>
        </w:rPr>
        <w:t>activities,</w:t>
      </w:r>
      <w:r>
        <w:rPr>
          <w:color w:val="231F20"/>
          <w:spacing w:val="-3"/>
          <w:w w:val="110"/>
          <w:sz w:val="21"/>
        </w:rPr>
        <w:t> </w:t>
      </w:r>
      <w:r>
        <w:rPr>
          <w:color w:val="231F20"/>
          <w:w w:val="110"/>
          <w:sz w:val="21"/>
        </w:rPr>
        <w:t>or</w:t>
      </w:r>
      <w:r>
        <w:rPr>
          <w:color w:val="231F20"/>
          <w:spacing w:val="-3"/>
          <w:w w:val="110"/>
          <w:sz w:val="21"/>
        </w:rPr>
        <w:t> </w:t>
      </w:r>
      <w:r>
        <w:rPr>
          <w:color w:val="231F20"/>
          <w:w w:val="110"/>
          <w:sz w:val="21"/>
        </w:rPr>
        <w:t>program</w:t>
      </w:r>
      <w:r>
        <w:rPr>
          <w:color w:val="231F20"/>
          <w:spacing w:val="-3"/>
          <w:w w:val="110"/>
          <w:sz w:val="21"/>
        </w:rPr>
        <w:t> </w:t>
      </w:r>
      <w:r>
        <w:rPr>
          <w:color w:val="231F20"/>
          <w:w w:val="110"/>
          <w:sz w:val="21"/>
        </w:rPr>
        <w:t>statements,</w:t>
      </w:r>
      <w:r>
        <w:rPr>
          <w:color w:val="231F20"/>
          <w:spacing w:val="-3"/>
          <w:w w:val="110"/>
          <w:sz w:val="21"/>
        </w:rPr>
        <w:t> </w:t>
      </w:r>
      <w:r>
        <w:rPr>
          <w:color w:val="231F20"/>
          <w:w w:val="110"/>
          <w:sz w:val="21"/>
        </w:rPr>
        <w:t>under one name.</w:t>
      </w:r>
    </w:p>
    <w:p>
      <w:pPr>
        <w:pStyle w:val="ListParagraph"/>
        <w:numPr>
          <w:ilvl w:val="0"/>
          <w:numId w:val="5"/>
        </w:numPr>
        <w:tabs>
          <w:tab w:pos="499" w:val="left" w:leader="none"/>
        </w:tabs>
        <w:spacing w:line="240" w:lineRule="auto" w:before="61" w:after="0"/>
        <w:ind w:left="499" w:right="0" w:hanging="239"/>
        <w:jc w:val="left"/>
        <w:rPr>
          <w:sz w:val="21"/>
        </w:rPr>
      </w:pPr>
      <w:r>
        <w:rPr>
          <w:color w:val="231F20"/>
          <w:w w:val="110"/>
          <w:sz w:val="21"/>
        </w:rPr>
        <w:t>Functions</w:t>
      </w:r>
      <w:r>
        <w:rPr>
          <w:color w:val="231F20"/>
          <w:spacing w:val="3"/>
          <w:w w:val="110"/>
          <w:sz w:val="21"/>
        </w:rPr>
        <w:t> </w:t>
      </w:r>
      <w:r>
        <w:rPr>
          <w:color w:val="231F20"/>
          <w:w w:val="110"/>
          <w:sz w:val="21"/>
        </w:rPr>
        <w:t>can</w:t>
      </w:r>
      <w:r>
        <w:rPr>
          <w:color w:val="231F20"/>
          <w:spacing w:val="4"/>
          <w:w w:val="110"/>
          <w:sz w:val="21"/>
        </w:rPr>
        <w:t> </w:t>
      </w:r>
      <w:r>
        <w:rPr>
          <w:color w:val="231F20"/>
          <w:w w:val="110"/>
          <w:sz w:val="21"/>
        </w:rPr>
        <w:t>take</w:t>
      </w:r>
      <w:r>
        <w:rPr>
          <w:color w:val="231F20"/>
          <w:spacing w:val="3"/>
          <w:w w:val="110"/>
          <w:sz w:val="21"/>
        </w:rPr>
        <w:t> </w:t>
      </w:r>
      <w:r>
        <w:rPr>
          <w:color w:val="231F20"/>
          <w:w w:val="110"/>
          <w:sz w:val="21"/>
        </w:rPr>
        <w:t>in</w:t>
      </w:r>
      <w:r>
        <w:rPr>
          <w:color w:val="231F20"/>
          <w:spacing w:val="1"/>
          <w:w w:val="110"/>
          <w:sz w:val="21"/>
        </w:rPr>
        <w:t> </w:t>
      </w:r>
      <w:r>
        <w:rPr>
          <w:color w:val="231F20"/>
          <w:w w:val="110"/>
          <w:sz w:val="21"/>
        </w:rPr>
        <w:t>and</w:t>
      </w:r>
      <w:r>
        <w:rPr>
          <w:color w:val="231F20"/>
          <w:spacing w:val="4"/>
          <w:w w:val="110"/>
          <w:sz w:val="21"/>
        </w:rPr>
        <w:t> </w:t>
      </w:r>
      <w:r>
        <w:rPr>
          <w:color w:val="231F20"/>
          <w:w w:val="110"/>
          <w:sz w:val="21"/>
        </w:rPr>
        <w:t>pass</w:t>
      </w:r>
      <w:r>
        <w:rPr>
          <w:color w:val="231F20"/>
          <w:spacing w:val="3"/>
          <w:w w:val="110"/>
          <w:sz w:val="21"/>
        </w:rPr>
        <w:t> </w:t>
      </w:r>
      <w:r>
        <w:rPr>
          <w:color w:val="231F20"/>
          <w:w w:val="110"/>
          <w:sz w:val="21"/>
        </w:rPr>
        <w:t>back</w:t>
      </w:r>
      <w:r>
        <w:rPr>
          <w:color w:val="231F20"/>
          <w:spacing w:val="4"/>
          <w:w w:val="110"/>
          <w:sz w:val="21"/>
        </w:rPr>
        <w:t> </w:t>
      </w:r>
      <w:r>
        <w:rPr>
          <w:color w:val="231F20"/>
          <w:spacing w:val="-2"/>
          <w:w w:val="110"/>
          <w:sz w:val="21"/>
        </w:rPr>
        <w:t>information.</w:t>
      </w:r>
    </w:p>
    <w:p>
      <w:pPr>
        <w:pStyle w:val="ListParagraph"/>
        <w:numPr>
          <w:ilvl w:val="0"/>
          <w:numId w:val="5"/>
        </w:numPr>
        <w:tabs>
          <w:tab w:pos="499" w:val="left" w:leader="none"/>
        </w:tabs>
        <w:spacing w:line="240" w:lineRule="auto" w:before="99" w:after="0"/>
        <w:ind w:left="499" w:right="0" w:hanging="239"/>
        <w:jc w:val="left"/>
        <w:rPr>
          <w:sz w:val="21"/>
        </w:rPr>
      </w:pPr>
      <w:r>
        <w:rPr>
          <w:color w:val="231F20"/>
          <w:w w:val="110"/>
          <w:sz w:val="21"/>
        </w:rPr>
        <w:t>An</w:t>
      </w:r>
      <w:r>
        <w:rPr>
          <w:color w:val="231F20"/>
          <w:spacing w:val="-9"/>
          <w:w w:val="110"/>
          <w:sz w:val="21"/>
        </w:rPr>
        <w:t> </w:t>
      </w:r>
      <w:r>
        <w:rPr>
          <w:color w:val="231F20"/>
          <w:w w:val="110"/>
          <w:sz w:val="21"/>
        </w:rPr>
        <w:t>algorithm</w:t>
      </w:r>
      <w:r>
        <w:rPr>
          <w:color w:val="231F20"/>
          <w:spacing w:val="-9"/>
          <w:w w:val="110"/>
          <w:sz w:val="21"/>
        </w:rPr>
        <w:t> </w:t>
      </w:r>
      <w:r>
        <w:rPr>
          <w:color w:val="231F20"/>
          <w:w w:val="110"/>
          <w:sz w:val="21"/>
        </w:rPr>
        <w:t>is</w:t>
      </w:r>
      <w:r>
        <w:rPr>
          <w:color w:val="231F20"/>
          <w:spacing w:val="-8"/>
          <w:w w:val="110"/>
          <w:sz w:val="21"/>
        </w:rPr>
        <w:t> </w:t>
      </w:r>
      <w:r>
        <w:rPr>
          <w:color w:val="231F20"/>
          <w:w w:val="110"/>
          <w:sz w:val="21"/>
        </w:rPr>
        <w:t>a</w:t>
      </w:r>
      <w:r>
        <w:rPr>
          <w:color w:val="231F20"/>
          <w:spacing w:val="-9"/>
          <w:w w:val="110"/>
          <w:sz w:val="21"/>
        </w:rPr>
        <w:t> </w:t>
      </w:r>
      <w:r>
        <w:rPr>
          <w:color w:val="231F20"/>
          <w:w w:val="110"/>
          <w:sz w:val="21"/>
        </w:rPr>
        <w:t>finite</w:t>
      </w:r>
      <w:r>
        <w:rPr>
          <w:color w:val="231F20"/>
          <w:spacing w:val="-9"/>
          <w:w w:val="110"/>
          <w:sz w:val="21"/>
        </w:rPr>
        <w:t> </w:t>
      </w:r>
      <w:r>
        <w:rPr>
          <w:color w:val="231F20"/>
          <w:w w:val="110"/>
          <w:sz w:val="21"/>
        </w:rPr>
        <w:t>step-by-step</w:t>
      </w:r>
      <w:r>
        <w:rPr>
          <w:color w:val="231F20"/>
          <w:spacing w:val="-8"/>
          <w:w w:val="110"/>
          <w:sz w:val="21"/>
        </w:rPr>
        <w:t> </w:t>
      </w:r>
      <w:r>
        <w:rPr>
          <w:color w:val="231F20"/>
          <w:w w:val="110"/>
          <w:sz w:val="21"/>
        </w:rPr>
        <w:t>process</w:t>
      </w:r>
      <w:r>
        <w:rPr>
          <w:color w:val="231F20"/>
          <w:spacing w:val="-9"/>
          <w:w w:val="110"/>
          <w:sz w:val="21"/>
        </w:rPr>
        <w:t> </w:t>
      </w:r>
      <w:r>
        <w:rPr>
          <w:color w:val="231F20"/>
          <w:w w:val="110"/>
          <w:sz w:val="21"/>
        </w:rPr>
        <w:t>for</w:t>
      </w:r>
      <w:r>
        <w:rPr>
          <w:color w:val="231F20"/>
          <w:spacing w:val="-8"/>
          <w:w w:val="110"/>
          <w:sz w:val="21"/>
        </w:rPr>
        <w:t> </w:t>
      </w:r>
      <w:r>
        <w:rPr>
          <w:color w:val="231F20"/>
          <w:w w:val="110"/>
          <w:sz w:val="21"/>
        </w:rPr>
        <w:t>solving</w:t>
      </w:r>
      <w:r>
        <w:rPr>
          <w:color w:val="231F20"/>
          <w:spacing w:val="-10"/>
          <w:w w:val="110"/>
          <w:sz w:val="21"/>
        </w:rPr>
        <w:t> </w:t>
      </w:r>
      <w:r>
        <w:rPr>
          <w:color w:val="231F20"/>
          <w:w w:val="110"/>
          <w:sz w:val="21"/>
        </w:rPr>
        <w:t>a</w:t>
      </w:r>
      <w:r>
        <w:rPr>
          <w:color w:val="231F20"/>
          <w:spacing w:val="-9"/>
          <w:w w:val="110"/>
          <w:sz w:val="21"/>
        </w:rPr>
        <w:t> </w:t>
      </w:r>
      <w:r>
        <w:rPr>
          <w:color w:val="231F20"/>
          <w:spacing w:val="-2"/>
          <w:w w:val="110"/>
          <w:sz w:val="21"/>
        </w:rPr>
        <w:t>problem.</w:t>
      </w:r>
    </w:p>
    <w:p>
      <w:pPr>
        <w:pStyle w:val="ListParagraph"/>
        <w:numPr>
          <w:ilvl w:val="0"/>
          <w:numId w:val="5"/>
        </w:numPr>
        <w:tabs>
          <w:tab w:pos="500" w:val="left" w:leader="none"/>
        </w:tabs>
        <w:spacing w:line="278" w:lineRule="auto" w:before="98" w:after="0"/>
        <w:ind w:left="500" w:right="7" w:hanging="240"/>
        <w:jc w:val="left"/>
        <w:rPr>
          <w:sz w:val="21"/>
        </w:rPr>
      </w:pPr>
      <w:r>
        <w:rPr>
          <w:color w:val="231F20"/>
          <w:w w:val="110"/>
          <w:sz w:val="21"/>
        </w:rPr>
        <w:t>Each function implementation requires that you use a beginning brace (</w:t>
      </w:r>
      <w:r>
        <w:rPr>
          <w:rFonts w:ascii="Trebuchet MS" w:hAnsi="Trebuchet MS"/>
          <w:color w:val="231F20"/>
          <w:w w:val="110"/>
          <w:sz w:val="18"/>
        </w:rPr>
        <w:t>{</w:t>
      </w:r>
      <w:r>
        <w:rPr>
          <w:color w:val="231F20"/>
          <w:w w:val="110"/>
          <w:sz w:val="21"/>
        </w:rPr>
        <w:t>) and a closing </w:t>
      </w:r>
      <w:r>
        <w:rPr>
          <w:color w:val="231F20"/>
          <w:w w:val="115"/>
          <w:sz w:val="21"/>
        </w:rPr>
        <w:t>brace (</w:t>
      </w:r>
      <w:r>
        <w:rPr>
          <w:rFonts w:ascii="Trebuchet MS" w:hAnsi="Trebuchet MS"/>
          <w:color w:val="231F20"/>
          <w:w w:val="115"/>
          <w:sz w:val="18"/>
        </w:rPr>
        <w:t>}</w:t>
      </w:r>
      <w:r>
        <w:rPr>
          <w:color w:val="231F20"/>
          <w:w w:val="115"/>
          <w:sz w:val="21"/>
        </w:rPr>
        <w:t>).</w:t>
      </w:r>
    </w:p>
    <w:p>
      <w:pPr>
        <w:pStyle w:val="ListParagraph"/>
        <w:numPr>
          <w:ilvl w:val="0"/>
          <w:numId w:val="5"/>
        </w:numPr>
        <w:tabs>
          <w:tab w:pos="499" w:val="left" w:leader="none"/>
        </w:tabs>
        <w:spacing w:line="240" w:lineRule="auto" w:before="61" w:after="0"/>
        <w:ind w:left="499" w:right="0" w:hanging="239"/>
        <w:jc w:val="left"/>
        <w:rPr>
          <w:sz w:val="21"/>
        </w:rPr>
      </w:pPr>
      <w:r>
        <w:rPr>
          <w:color w:val="231F20"/>
          <w:w w:val="110"/>
          <w:sz w:val="21"/>
        </w:rPr>
        <w:t>Comments</w:t>
      </w:r>
      <w:r>
        <w:rPr>
          <w:color w:val="231F20"/>
          <w:spacing w:val="10"/>
          <w:w w:val="110"/>
          <w:sz w:val="21"/>
        </w:rPr>
        <w:t> </w:t>
      </w:r>
      <w:r>
        <w:rPr>
          <w:color w:val="231F20"/>
          <w:w w:val="110"/>
          <w:sz w:val="21"/>
        </w:rPr>
        <w:t>help</w:t>
      </w:r>
      <w:r>
        <w:rPr>
          <w:color w:val="231F20"/>
          <w:spacing w:val="10"/>
          <w:w w:val="110"/>
          <w:sz w:val="21"/>
        </w:rPr>
        <w:t> </w:t>
      </w:r>
      <w:r>
        <w:rPr>
          <w:color w:val="231F20"/>
          <w:w w:val="110"/>
          <w:sz w:val="21"/>
        </w:rPr>
        <w:t>to</w:t>
      </w:r>
      <w:r>
        <w:rPr>
          <w:color w:val="231F20"/>
          <w:spacing w:val="11"/>
          <w:w w:val="110"/>
          <w:sz w:val="21"/>
        </w:rPr>
        <w:t> </w:t>
      </w:r>
      <w:r>
        <w:rPr>
          <w:color w:val="231F20"/>
          <w:w w:val="110"/>
          <w:sz w:val="21"/>
        </w:rPr>
        <w:t>identify</w:t>
      </w:r>
      <w:r>
        <w:rPr>
          <w:color w:val="231F20"/>
          <w:spacing w:val="10"/>
          <w:w w:val="110"/>
          <w:sz w:val="21"/>
        </w:rPr>
        <w:t> </w:t>
      </w:r>
      <w:r>
        <w:rPr>
          <w:color w:val="231F20"/>
          <w:w w:val="110"/>
          <w:sz w:val="21"/>
        </w:rPr>
        <w:t>program</w:t>
      </w:r>
      <w:r>
        <w:rPr>
          <w:color w:val="231F20"/>
          <w:spacing w:val="8"/>
          <w:w w:val="110"/>
          <w:sz w:val="21"/>
        </w:rPr>
        <w:t> </w:t>
      </w:r>
      <w:r>
        <w:rPr>
          <w:color w:val="231F20"/>
          <w:w w:val="110"/>
          <w:sz w:val="21"/>
        </w:rPr>
        <w:t>purpose</w:t>
      </w:r>
      <w:r>
        <w:rPr>
          <w:color w:val="231F20"/>
          <w:spacing w:val="11"/>
          <w:w w:val="110"/>
          <w:sz w:val="21"/>
        </w:rPr>
        <w:t> </w:t>
      </w:r>
      <w:r>
        <w:rPr>
          <w:color w:val="231F20"/>
          <w:w w:val="110"/>
          <w:sz w:val="21"/>
        </w:rPr>
        <w:t>and</w:t>
      </w:r>
      <w:r>
        <w:rPr>
          <w:color w:val="231F20"/>
          <w:spacing w:val="10"/>
          <w:w w:val="110"/>
          <w:sz w:val="21"/>
        </w:rPr>
        <w:t> </w:t>
      </w:r>
      <w:r>
        <w:rPr>
          <w:color w:val="231F20"/>
          <w:w w:val="110"/>
          <w:sz w:val="21"/>
        </w:rPr>
        <w:t>explain</w:t>
      </w:r>
      <w:r>
        <w:rPr>
          <w:color w:val="231F20"/>
          <w:spacing w:val="9"/>
          <w:w w:val="110"/>
          <w:sz w:val="21"/>
        </w:rPr>
        <w:t> </w:t>
      </w:r>
      <w:r>
        <w:rPr>
          <w:color w:val="231F20"/>
          <w:w w:val="110"/>
          <w:sz w:val="21"/>
        </w:rPr>
        <w:t>complex</w:t>
      </w:r>
      <w:r>
        <w:rPr>
          <w:color w:val="231F20"/>
          <w:spacing w:val="11"/>
          <w:w w:val="110"/>
          <w:sz w:val="21"/>
        </w:rPr>
        <w:t> </w:t>
      </w:r>
      <w:r>
        <w:rPr>
          <w:color w:val="231F20"/>
          <w:spacing w:val="-2"/>
          <w:w w:val="110"/>
          <w:sz w:val="21"/>
        </w:rPr>
        <w:t>routines.</w:t>
      </w:r>
    </w:p>
    <w:p>
      <w:pPr>
        <w:pStyle w:val="ListParagraph"/>
        <w:numPr>
          <w:ilvl w:val="0"/>
          <w:numId w:val="5"/>
        </w:numPr>
        <w:tabs>
          <w:tab w:pos="499" w:val="left" w:leader="none"/>
        </w:tabs>
        <w:spacing w:line="240" w:lineRule="auto" w:before="99" w:after="0"/>
        <w:ind w:left="499" w:right="0" w:hanging="239"/>
        <w:jc w:val="left"/>
        <w:rPr>
          <w:sz w:val="21"/>
        </w:rPr>
      </w:pPr>
      <w:r>
        <w:rPr>
          <w:color w:val="231F20"/>
          <w:w w:val="115"/>
          <w:sz w:val="21"/>
        </w:rPr>
        <w:t>The</w:t>
      </w:r>
      <w:r>
        <w:rPr>
          <w:color w:val="231F20"/>
          <w:spacing w:val="-13"/>
          <w:w w:val="115"/>
          <w:sz w:val="21"/>
        </w:rPr>
        <w:t> </w:t>
      </w:r>
      <w:r>
        <w:rPr>
          <w:color w:val="231F20"/>
          <w:w w:val="115"/>
          <w:sz w:val="21"/>
        </w:rPr>
        <w:t>character</w:t>
      </w:r>
      <w:r>
        <w:rPr>
          <w:color w:val="231F20"/>
          <w:spacing w:val="-11"/>
          <w:w w:val="115"/>
          <w:sz w:val="21"/>
        </w:rPr>
        <w:t> </w:t>
      </w:r>
      <w:r>
        <w:rPr>
          <w:color w:val="231F20"/>
          <w:w w:val="115"/>
          <w:sz w:val="21"/>
        </w:rPr>
        <w:t>set</w:t>
      </w:r>
      <w:r>
        <w:rPr>
          <w:color w:val="231F20"/>
          <w:spacing w:val="-11"/>
          <w:w w:val="115"/>
          <w:sz w:val="21"/>
        </w:rPr>
        <w:t> </w:t>
      </w:r>
      <w:r>
        <w:rPr>
          <w:rFonts w:ascii="Trebuchet MS" w:hAnsi="Trebuchet MS"/>
          <w:color w:val="231F20"/>
          <w:w w:val="115"/>
          <w:sz w:val="18"/>
        </w:rPr>
        <w:t>/*</w:t>
      </w:r>
      <w:r>
        <w:rPr>
          <w:rFonts w:ascii="Trebuchet MS" w:hAnsi="Trebuchet MS"/>
          <w:color w:val="231F20"/>
          <w:spacing w:val="-14"/>
          <w:w w:val="115"/>
          <w:sz w:val="18"/>
        </w:rPr>
        <w:t> </w:t>
      </w:r>
      <w:r>
        <w:rPr>
          <w:color w:val="231F20"/>
          <w:w w:val="115"/>
          <w:sz w:val="21"/>
        </w:rPr>
        <w:t>signifies</w:t>
      </w:r>
      <w:r>
        <w:rPr>
          <w:color w:val="231F20"/>
          <w:spacing w:val="-11"/>
          <w:w w:val="115"/>
          <w:sz w:val="21"/>
        </w:rPr>
        <w:t> </w:t>
      </w:r>
      <w:r>
        <w:rPr>
          <w:color w:val="231F20"/>
          <w:w w:val="115"/>
          <w:sz w:val="21"/>
        </w:rPr>
        <w:t>the</w:t>
      </w:r>
      <w:r>
        <w:rPr>
          <w:color w:val="231F20"/>
          <w:spacing w:val="-12"/>
          <w:w w:val="115"/>
          <w:sz w:val="21"/>
        </w:rPr>
        <w:t> </w:t>
      </w:r>
      <w:r>
        <w:rPr>
          <w:color w:val="231F20"/>
          <w:w w:val="115"/>
          <w:sz w:val="21"/>
        </w:rPr>
        <w:t>beginning</w:t>
      </w:r>
      <w:r>
        <w:rPr>
          <w:color w:val="231F20"/>
          <w:spacing w:val="-13"/>
          <w:w w:val="115"/>
          <w:sz w:val="21"/>
        </w:rPr>
        <w:t> </w:t>
      </w:r>
      <w:r>
        <w:rPr>
          <w:color w:val="231F20"/>
          <w:w w:val="115"/>
          <w:sz w:val="21"/>
        </w:rPr>
        <w:t>of</w:t>
      </w:r>
      <w:r>
        <w:rPr>
          <w:color w:val="231F20"/>
          <w:spacing w:val="-11"/>
          <w:w w:val="115"/>
          <w:sz w:val="21"/>
        </w:rPr>
        <w:t> </w:t>
      </w:r>
      <w:r>
        <w:rPr>
          <w:color w:val="231F20"/>
          <w:w w:val="115"/>
          <w:sz w:val="21"/>
        </w:rPr>
        <w:t>a</w:t>
      </w:r>
      <w:r>
        <w:rPr>
          <w:color w:val="231F20"/>
          <w:spacing w:val="-11"/>
          <w:w w:val="115"/>
          <w:sz w:val="21"/>
        </w:rPr>
        <w:t> </w:t>
      </w:r>
      <w:r>
        <w:rPr>
          <w:color w:val="231F20"/>
          <w:w w:val="115"/>
          <w:sz w:val="21"/>
        </w:rPr>
        <w:t>comment</w:t>
      </w:r>
      <w:r>
        <w:rPr>
          <w:color w:val="231F20"/>
          <w:spacing w:val="-12"/>
          <w:w w:val="115"/>
          <w:sz w:val="21"/>
        </w:rPr>
        <w:t> </w:t>
      </w:r>
      <w:r>
        <w:rPr>
          <w:color w:val="231F20"/>
          <w:w w:val="115"/>
          <w:sz w:val="21"/>
        </w:rPr>
        <w:t>block</w:t>
      </w:r>
      <w:r>
        <w:rPr>
          <w:color w:val="231F20"/>
          <w:spacing w:val="-12"/>
          <w:w w:val="115"/>
          <w:sz w:val="21"/>
        </w:rPr>
        <w:t> </w:t>
      </w:r>
      <w:r>
        <w:rPr>
          <w:color w:val="231F20"/>
          <w:w w:val="115"/>
          <w:sz w:val="21"/>
        </w:rPr>
        <w:t>and</w:t>
      </w:r>
      <w:r>
        <w:rPr>
          <w:color w:val="231F20"/>
          <w:spacing w:val="-11"/>
          <w:w w:val="115"/>
          <w:sz w:val="21"/>
        </w:rPr>
        <w:t> </w:t>
      </w:r>
      <w:r>
        <w:rPr>
          <w:color w:val="231F20"/>
          <w:w w:val="115"/>
          <w:sz w:val="21"/>
        </w:rPr>
        <w:t>the</w:t>
      </w:r>
      <w:r>
        <w:rPr>
          <w:color w:val="231F20"/>
          <w:spacing w:val="-12"/>
          <w:w w:val="115"/>
          <w:sz w:val="21"/>
        </w:rPr>
        <w:t> </w:t>
      </w:r>
      <w:r>
        <w:rPr>
          <w:color w:val="231F20"/>
          <w:w w:val="115"/>
          <w:sz w:val="21"/>
        </w:rPr>
        <w:t>character</w:t>
      </w:r>
      <w:r>
        <w:rPr>
          <w:color w:val="231F20"/>
          <w:spacing w:val="-11"/>
          <w:w w:val="115"/>
          <w:sz w:val="21"/>
        </w:rPr>
        <w:t> </w:t>
      </w:r>
      <w:r>
        <w:rPr>
          <w:color w:val="231F20"/>
          <w:spacing w:val="-5"/>
          <w:w w:val="115"/>
          <w:sz w:val="21"/>
        </w:rPr>
        <w:t>set</w:t>
      </w:r>
    </w:p>
    <w:p>
      <w:pPr>
        <w:pStyle w:val="BodyText"/>
        <w:spacing w:before="38"/>
        <w:ind w:left="500"/>
      </w:pPr>
      <w:r>
        <w:rPr>
          <w:rFonts w:ascii="Trebuchet MS"/>
          <w:color w:val="231F20"/>
          <w:w w:val="115"/>
          <w:sz w:val="18"/>
        </w:rPr>
        <w:t>*/</w:t>
      </w:r>
      <w:r>
        <w:rPr>
          <w:rFonts w:ascii="Trebuchet MS"/>
          <w:color w:val="231F20"/>
          <w:spacing w:val="-13"/>
          <w:w w:val="115"/>
          <w:sz w:val="18"/>
        </w:rPr>
        <w:t> </w:t>
      </w:r>
      <w:r>
        <w:rPr>
          <w:color w:val="231F20"/>
          <w:w w:val="115"/>
        </w:rPr>
        <w:t>identifies</w:t>
      </w:r>
      <w:r>
        <w:rPr>
          <w:color w:val="231F20"/>
          <w:spacing w:val="-9"/>
          <w:w w:val="115"/>
        </w:rPr>
        <w:t> </w:t>
      </w:r>
      <w:r>
        <w:rPr>
          <w:color w:val="231F20"/>
          <w:w w:val="115"/>
        </w:rPr>
        <w:t>the</w:t>
      </w:r>
      <w:r>
        <w:rPr>
          <w:color w:val="231F20"/>
          <w:spacing w:val="-10"/>
          <w:w w:val="115"/>
        </w:rPr>
        <w:t> </w:t>
      </w:r>
      <w:r>
        <w:rPr>
          <w:color w:val="231F20"/>
          <w:w w:val="115"/>
        </w:rPr>
        <w:t>end</w:t>
      </w:r>
      <w:r>
        <w:rPr>
          <w:color w:val="231F20"/>
          <w:spacing w:val="-9"/>
          <w:w w:val="115"/>
        </w:rPr>
        <w:t> </w:t>
      </w:r>
      <w:r>
        <w:rPr>
          <w:color w:val="231F20"/>
          <w:w w:val="115"/>
        </w:rPr>
        <w:t>of</w:t>
      </w:r>
      <w:r>
        <w:rPr>
          <w:color w:val="231F20"/>
          <w:spacing w:val="-9"/>
          <w:w w:val="115"/>
        </w:rPr>
        <w:t> </w:t>
      </w:r>
      <w:r>
        <w:rPr>
          <w:color w:val="231F20"/>
          <w:w w:val="115"/>
        </w:rPr>
        <w:t>a</w:t>
      </w:r>
      <w:r>
        <w:rPr>
          <w:color w:val="231F20"/>
          <w:spacing w:val="-10"/>
          <w:w w:val="115"/>
        </w:rPr>
        <w:t> </w:t>
      </w:r>
      <w:r>
        <w:rPr>
          <w:color w:val="231F20"/>
          <w:w w:val="115"/>
        </w:rPr>
        <w:t>comment</w:t>
      </w:r>
      <w:r>
        <w:rPr>
          <w:color w:val="231F20"/>
          <w:spacing w:val="-9"/>
          <w:w w:val="115"/>
        </w:rPr>
        <w:t> </w:t>
      </w:r>
      <w:r>
        <w:rPr>
          <w:color w:val="231F20"/>
          <w:spacing w:val="-2"/>
          <w:w w:val="115"/>
        </w:rPr>
        <w:t>block.</w:t>
      </w:r>
    </w:p>
    <w:p>
      <w:pPr>
        <w:pStyle w:val="ListParagraph"/>
        <w:numPr>
          <w:ilvl w:val="0"/>
          <w:numId w:val="5"/>
        </w:numPr>
        <w:tabs>
          <w:tab w:pos="500" w:val="left" w:leader="none"/>
        </w:tabs>
        <w:spacing w:line="278" w:lineRule="auto" w:before="99" w:after="0"/>
        <w:ind w:left="500" w:right="10" w:hanging="240"/>
        <w:jc w:val="both"/>
        <w:rPr>
          <w:sz w:val="21"/>
        </w:rPr>
      </w:pPr>
      <w:r>
        <w:rPr>
          <w:color w:val="231F20"/>
          <w:w w:val="110"/>
          <w:sz w:val="21"/>
        </w:rPr>
        <w:t>There</w:t>
      </w:r>
      <w:r>
        <w:rPr>
          <w:color w:val="231F20"/>
          <w:spacing w:val="-14"/>
          <w:w w:val="110"/>
          <w:sz w:val="21"/>
        </w:rPr>
        <w:t> </w:t>
      </w:r>
      <w:r>
        <w:rPr>
          <w:color w:val="231F20"/>
          <w:w w:val="110"/>
          <w:sz w:val="21"/>
        </w:rPr>
        <w:t>are</w:t>
      </w:r>
      <w:r>
        <w:rPr>
          <w:color w:val="231F20"/>
          <w:spacing w:val="-13"/>
          <w:w w:val="110"/>
          <w:sz w:val="21"/>
        </w:rPr>
        <w:t> </w:t>
      </w:r>
      <w:r>
        <w:rPr>
          <w:color w:val="231F20"/>
          <w:w w:val="110"/>
          <w:sz w:val="21"/>
        </w:rPr>
        <w:t>32</w:t>
      </w:r>
      <w:r>
        <w:rPr>
          <w:color w:val="231F20"/>
          <w:spacing w:val="-14"/>
          <w:w w:val="110"/>
          <w:sz w:val="21"/>
        </w:rPr>
        <w:t> </w:t>
      </w:r>
      <w:r>
        <w:rPr>
          <w:color w:val="231F20"/>
          <w:w w:val="110"/>
          <w:sz w:val="21"/>
        </w:rPr>
        <w:t>words</w:t>
      </w:r>
      <w:r>
        <w:rPr>
          <w:color w:val="231F20"/>
          <w:spacing w:val="-14"/>
          <w:w w:val="110"/>
          <w:sz w:val="21"/>
        </w:rPr>
        <w:t> </w:t>
      </w:r>
      <w:r>
        <w:rPr>
          <w:color w:val="231F20"/>
          <w:w w:val="110"/>
          <w:sz w:val="21"/>
        </w:rPr>
        <w:t>defined</w:t>
      </w:r>
      <w:r>
        <w:rPr>
          <w:color w:val="231F20"/>
          <w:spacing w:val="-14"/>
          <w:w w:val="110"/>
          <w:sz w:val="21"/>
        </w:rPr>
        <w:t> </w:t>
      </w:r>
      <w:r>
        <w:rPr>
          <w:color w:val="231F20"/>
          <w:w w:val="110"/>
          <w:sz w:val="21"/>
        </w:rPr>
        <w:t>as</w:t>
      </w:r>
      <w:r>
        <w:rPr>
          <w:color w:val="231F20"/>
          <w:spacing w:val="-14"/>
          <w:w w:val="110"/>
          <w:sz w:val="21"/>
        </w:rPr>
        <w:t> </w:t>
      </w:r>
      <w:r>
        <w:rPr>
          <w:color w:val="231F20"/>
          <w:w w:val="110"/>
          <w:sz w:val="21"/>
        </w:rPr>
        <w:t>keywords</w:t>
      </w:r>
      <w:r>
        <w:rPr>
          <w:color w:val="231F20"/>
          <w:spacing w:val="-14"/>
          <w:w w:val="110"/>
          <w:sz w:val="21"/>
        </w:rPr>
        <w:t> </w:t>
      </w:r>
      <w:r>
        <w:rPr>
          <w:color w:val="231F20"/>
          <w:w w:val="110"/>
          <w:sz w:val="21"/>
        </w:rPr>
        <w:t>in</w:t>
      </w:r>
      <w:r>
        <w:rPr>
          <w:color w:val="231F20"/>
          <w:spacing w:val="-14"/>
          <w:w w:val="110"/>
          <w:sz w:val="21"/>
        </w:rPr>
        <w:t> </w:t>
      </w:r>
      <w:r>
        <w:rPr>
          <w:color w:val="231F20"/>
          <w:w w:val="110"/>
          <w:sz w:val="21"/>
        </w:rPr>
        <w:t>the</w:t>
      </w:r>
      <w:r>
        <w:rPr>
          <w:color w:val="231F20"/>
          <w:spacing w:val="-14"/>
          <w:w w:val="110"/>
          <w:sz w:val="21"/>
        </w:rPr>
        <w:t> </w:t>
      </w:r>
      <w:r>
        <w:rPr>
          <w:color w:val="231F20"/>
          <w:w w:val="110"/>
          <w:sz w:val="21"/>
        </w:rPr>
        <w:t>standard</w:t>
      </w:r>
      <w:r>
        <w:rPr>
          <w:color w:val="231F20"/>
          <w:spacing w:val="-14"/>
          <w:w w:val="110"/>
          <w:sz w:val="21"/>
        </w:rPr>
        <w:t> </w:t>
      </w:r>
      <w:r>
        <w:rPr>
          <w:color w:val="231F20"/>
          <w:w w:val="110"/>
          <w:sz w:val="21"/>
        </w:rPr>
        <w:t>ANSI</w:t>
      </w:r>
      <w:r>
        <w:rPr>
          <w:color w:val="231F20"/>
          <w:spacing w:val="-14"/>
          <w:w w:val="110"/>
          <w:sz w:val="21"/>
        </w:rPr>
        <w:t> </w:t>
      </w:r>
      <w:r>
        <w:rPr>
          <w:color w:val="231F20"/>
          <w:w w:val="110"/>
          <w:sz w:val="21"/>
        </w:rPr>
        <w:t>C</w:t>
      </w:r>
      <w:r>
        <w:rPr>
          <w:color w:val="231F20"/>
          <w:spacing w:val="-15"/>
          <w:w w:val="110"/>
          <w:sz w:val="21"/>
        </w:rPr>
        <w:t> </w:t>
      </w:r>
      <w:r>
        <w:rPr>
          <w:color w:val="231F20"/>
          <w:w w:val="110"/>
          <w:sz w:val="21"/>
        </w:rPr>
        <w:t>programming</w:t>
      </w:r>
      <w:r>
        <w:rPr>
          <w:color w:val="231F20"/>
          <w:spacing w:val="-13"/>
          <w:w w:val="110"/>
          <w:sz w:val="21"/>
        </w:rPr>
        <w:t> </w:t>
      </w:r>
      <w:r>
        <w:rPr>
          <w:color w:val="231F20"/>
          <w:w w:val="110"/>
          <w:sz w:val="21"/>
        </w:rPr>
        <w:t>language; </w:t>
      </w:r>
      <w:r>
        <w:rPr>
          <w:color w:val="231F20"/>
          <w:w w:val="115"/>
          <w:sz w:val="21"/>
        </w:rPr>
        <w:t>these</w:t>
      </w:r>
      <w:r>
        <w:rPr>
          <w:color w:val="231F20"/>
          <w:spacing w:val="-14"/>
          <w:w w:val="115"/>
          <w:sz w:val="21"/>
        </w:rPr>
        <w:t> </w:t>
      </w:r>
      <w:r>
        <w:rPr>
          <w:color w:val="231F20"/>
          <w:w w:val="115"/>
          <w:sz w:val="21"/>
        </w:rPr>
        <w:t>keywords</w:t>
      </w:r>
      <w:r>
        <w:rPr>
          <w:color w:val="231F20"/>
          <w:spacing w:val="-13"/>
          <w:w w:val="115"/>
          <w:sz w:val="21"/>
        </w:rPr>
        <w:t> </w:t>
      </w:r>
      <w:r>
        <w:rPr>
          <w:color w:val="231F20"/>
          <w:w w:val="115"/>
          <w:sz w:val="21"/>
        </w:rPr>
        <w:t>have</w:t>
      </w:r>
      <w:r>
        <w:rPr>
          <w:color w:val="231F20"/>
          <w:spacing w:val="-14"/>
          <w:w w:val="115"/>
          <w:sz w:val="21"/>
        </w:rPr>
        <w:t> </w:t>
      </w:r>
      <w:r>
        <w:rPr>
          <w:color w:val="231F20"/>
          <w:w w:val="115"/>
          <w:sz w:val="21"/>
        </w:rPr>
        <w:t>predefined</w:t>
      </w:r>
      <w:r>
        <w:rPr>
          <w:color w:val="231F20"/>
          <w:spacing w:val="-13"/>
          <w:w w:val="115"/>
          <w:sz w:val="21"/>
        </w:rPr>
        <w:t> </w:t>
      </w:r>
      <w:r>
        <w:rPr>
          <w:color w:val="231F20"/>
          <w:w w:val="115"/>
          <w:sz w:val="21"/>
        </w:rPr>
        <w:t>uses</w:t>
      </w:r>
      <w:r>
        <w:rPr>
          <w:color w:val="231F20"/>
          <w:spacing w:val="-13"/>
          <w:w w:val="115"/>
          <w:sz w:val="21"/>
        </w:rPr>
        <w:t> </w:t>
      </w:r>
      <w:r>
        <w:rPr>
          <w:color w:val="231F20"/>
          <w:w w:val="115"/>
          <w:sz w:val="21"/>
        </w:rPr>
        <w:t>and</w:t>
      </w:r>
      <w:r>
        <w:rPr>
          <w:color w:val="231F20"/>
          <w:spacing w:val="-13"/>
          <w:w w:val="115"/>
          <w:sz w:val="21"/>
        </w:rPr>
        <w:t> </w:t>
      </w:r>
      <w:r>
        <w:rPr>
          <w:color w:val="231F20"/>
          <w:w w:val="115"/>
          <w:sz w:val="21"/>
        </w:rPr>
        <w:t>cannot</w:t>
      </w:r>
      <w:r>
        <w:rPr>
          <w:color w:val="231F20"/>
          <w:spacing w:val="-13"/>
          <w:w w:val="115"/>
          <w:sz w:val="21"/>
        </w:rPr>
        <w:t> </w:t>
      </w:r>
      <w:r>
        <w:rPr>
          <w:color w:val="231F20"/>
          <w:w w:val="115"/>
          <w:sz w:val="21"/>
        </w:rPr>
        <w:t>be</w:t>
      </w:r>
      <w:r>
        <w:rPr>
          <w:color w:val="231F20"/>
          <w:spacing w:val="-13"/>
          <w:w w:val="115"/>
          <w:sz w:val="21"/>
        </w:rPr>
        <w:t> </w:t>
      </w:r>
      <w:r>
        <w:rPr>
          <w:color w:val="231F20"/>
          <w:w w:val="115"/>
          <w:sz w:val="21"/>
        </w:rPr>
        <w:t>used</w:t>
      </w:r>
      <w:r>
        <w:rPr>
          <w:color w:val="231F20"/>
          <w:spacing w:val="-13"/>
          <w:w w:val="115"/>
          <w:sz w:val="21"/>
        </w:rPr>
        <w:t> </w:t>
      </w:r>
      <w:r>
        <w:rPr>
          <w:color w:val="231F20"/>
          <w:w w:val="115"/>
          <w:sz w:val="21"/>
        </w:rPr>
        <w:t>for</w:t>
      </w:r>
      <w:r>
        <w:rPr>
          <w:color w:val="231F20"/>
          <w:spacing w:val="-13"/>
          <w:w w:val="115"/>
          <w:sz w:val="21"/>
        </w:rPr>
        <w:t> </w:t>
      </w:r>
      <w:r>
        <w:rPr>
          <w:color w:val="231F20"/>
          <w:w w:val="115"/>
          <w:sz w:val="21"/>
        </w:rPr>
        <w:t>any</w:t>
      </w:r>
      <w:r>
        <w:rPr>
          <w:color w:val="231F20"/>
          <w:spacing w:val="-13"/>
          <w:w w:val="115"/>
          <w:sz w:val="21"/>
        </w:rPr>
        <w:t> </w:t>
      </w:r>
      <w:r>
        <w:rPr>
          <w:color w:val="231F20"/>
          <w:w w:val="115"/>
          <w:sz w:val="21"/>
        </w:rPr>
        <w:t>other</w:t>
      </w:r>
      <w:r>
        <w:rPr>
          <w:color w:val="231F20"/>
          <w:spacing w:val="-13"/>
          <w:w w:val="115"/>
          <w:sz w:val="21"/>
        </w:rPr>
        <w:t> </w:t>
      </w:r>
      <w:r>
        <w:rPr>
          <w:color w:val="231F20"/>
          <w:w w:val="115"/>
          <w:sz w:val="21"/>
        </w:rPr>
        <w:t>purpose</w:t>
      </w:r>
      <w:r>
        <w:rPr>
          <w:color w:val="231F20"/>
          <w:spacing w:val="-13"/>
          <w:w w:val="115"/>
          <w:sz w:val="21"/>
        </w:rPr>
        <w:t> </w:t>
      </w:r>
      <w:r>
        <w:rPr>
          <w:color w:val="231F20"/>
          <w:w w:val="115"/>
          <w:sz w:val="21"/>
        </w:rPr>
        <w:t>in</w:t>
      </w:r>
      <w:r>
        <w:rPr>
          <w:color w:val="231F20"/>
          <w:spacing w:val="-13"/>
          <w:w w:val="115"/>
          <w:sz w:val="21"/>
        </w:rPr>
        <w:t> </w:t>
      </w:r>
      <w:r>
        <w:rPr>
          <w:color w:val="231F20"/>
          <w:w w:val="115"/>
          <w:sz w:val="21"/>
        </w:rPr>
        <w:t>a</w:t>
      </w:r>
      <w:r>
        <w:rPr>
          <w:color w:val="231F20"/>
          <w:spacing w:val="-13"/>
          <w:w w:val="115"/>
          <w:sz w:val="21"/>
        </w:rPr>
        <w:t> </w:t>
      </w:r>
      <w:r>
        <w:rPr>
          <w:color w:val="231F20"/>
          <w:w w:val="115"/>
          <w:sz w:val="21"/>
        </w:rPr>
        <w:t>C </w:t>
      </w:r>
      <w:r>
        <w:rPr>
          <w:color w:val="231F20"/>
          <w:spacing w:val="-2"/>
          <w:w w:val="115"/>
          <w:sz w:val="21"/>
        </w:rPr>
        <w:t>program.</w:t>
      </w:r>
    </w:p>
    <w:p>
      <w:pPr>
        <w:pStyle w:val="ListParagraph"/>
        <w:numPr>
          <w:ilvl w:val="0"/>
          <w:numId w:val="5"/>
        </w:numPr>
        <w:tabs>
          <w:tab w:pos="500" w:val="left" w:leader="none"/>
        </w:tabs>
        <w:spacing w:line="278" w:lineRule="auto" w:before="61" w:after="0"/>
        <w:ind w:left="500" w:right="9" w:hanging="240"/>
        <w:jc w:val="both"/>
        <w:rPr>
          <w:sz w:val="21"/>
        </w:rPr>
      </w:pPr>
      <w:r>
        <w:rPr>
          <w:color w:val="231F20"/>
          <w:w w:val="110"/>
          <w:sz w:val="21"/>
        </w:rPr>
        <w:t>Most program statements control program execution and functionality and may </w:t>
      </w:r>
      <w:r>
        <w:rPr>
          <w:color w:val="231F20"/>
          <w:w w:val="110"/>
          <w:sz w:val="21"/>
        </w:rPr>
        <w:t>require </w:t>
      </w:r>
      <w:r>
        <w:rPr>
          <w:color w:val="231F20"/>
          <w:w w:val="115"/>
          <w:sz w:val="21"/>
        </w:rPr>
        <w:t>a program statement terminator (</w:t>
      </w:r>
      <w:r>
        <w:rPr>
          <w:rFonts w:ascii="Trebuchet MS" w:hAnsi="Trebuchet MS"/>
          <w:color w:val="231F20"/>
          <w:w w:val="115"/>
          <w:sz w:val="18"/>
        </w:rPr>
        <w:t>;</w:t>
      </w:r>
      <w:r>
        <w:rPr>
          <w:color w:val="231F20"/>
          <w:w w:val="115"/>
          <w:sz w:val="21"/>
        </w:rPr>
        <w:t>).</w:t>
      </w:r>
    </w:p>
    <w:p>
      <w:pPr>
        <w:pStyle w:val="ListParagraph"/>
        <w:numPr>
          <w:ilvl w:val="0"/>
          <w:numId w:val="5"/>
        </w:numPr>
        <w:tabs>
          <w:tab w:pos="500" w:val="left" w:leader="none"/>
        </w:tabs>
        <w:spacing w:line="278" w:lineRule="auto" w:before="59" w:after="0"/>
        <w:ind w:left="500" w:right="12" w:hanging="240"/>
        <w:jc w:val="both"/>
        <w:rPr>
          <w:sz w:val="21"/>
        </w:rPr>
      </w:pPr>
      <w:r>
        <w:rPr>
          <w:color w:val="231F20"/>
          <w:w w:val="110"/>
          <w:sz w:val="21"/>
        </w:rPr>
        <w:t>Program statements that do not require a terminator include preprocessor directives, comment blocks, and function headers.</w:t>
      </w:r>
    </w:p>
    <w:p>
      <w:pPr>
        <w:pStyle w:val="ListParagraph"/>
        <w:numPr>
          <w:ilvl w:val="0"/>
          <w:numId w:val="5"/>
        </w:numPr>
        <w:tabs>
          <w:tab w:pos="499" w:val="left" w:leader="none"/>
        </w:tabs>
        <w:spacing w:line="240" w:lineRule="auto" w:before="61" w:after="0"/>
        <w:ind w:left="499" w:right="0" w:hanging="239"/>
        <w:jc w:val="both"/>
        <w:rPr>
          <w:sz w:val="21"/>
        </w:rPr>
      </w:pPr>
      <w:r>
        <w:rPr>
          <w:color w:val="231F20"/>
          <w:w w:val="115"/>
          <w:sz w:val="21"/>
        </w:rPr>
        <w:t>The</w:t>
      </w:r>
      <w:r>
        <w:rPr>
          <w:color w:val="231F20"/>
          <w:spacing w:val="-3"/>
          <w:w w:val="115"/>
          <w:sz w:val="21"/>
        </w:rPr>
        <w:t> </w:t>
      </w:r>
      <w:r>
        <w:rPr>
          <w:rFonts w:ascii="Trebuchet MS" w:hAnsi="Trebuchet MS"/>
          <w:color w:val="231F20"/>
          <w:w w:val="115"/>
          <w:sz w:val="18"/>
        </w:rPr>
        <w:t>printf()</w:t>
      </w:r>
      <w:r>
        <w:rPr>
          <w:rFonts w:ascii="Trebuchet MS" w:hAnsi="Trebuchet MS"/>
          <w:color w:val="231F20"/>
          <w:spacing w:val="-3"/>
          <w:w w:val="115"/>
          <w:sz w:val="18"/>
        </w:rPr>
        <w:t> </w:t>
      </w:r>
      <w:r>
        <w:rPr>
          <w:color w:val="231F20"/>
          <w:w w:val="115"/>
          <w:sz w:val="21"/>
        </w:rPr>
        <w:t>function</w:t>
      </w:r>
      <w:r>
        <w:rPr>
          <w:color w:val="231F20"/>
          <w:spacing w:val="-3"/>
          <w:w w:val="115"/>
          <w:sz w:val="21"/>
        </w:rPr>
        <w:t> </w:t>
      </w:r>
      <w:r>
        <w:rPr>
          <w:color w:val="231F20"/>
          <w:w w:val="115"/>
          <w:sz w:val="21"/>
        </w:rPr>
        <w:t>is</w:t>
      </w:r>
      <w:r>
        <w:rPr>
          <w:color w:val="231F20"/>
          <w:spacing w:val="-2"/>
          <w:w w:val="115"/>
          <w:sz w:val="21"/>
        </w:rPr>
        <w:t> </w:t>
      </w:r>
      <w:r>
        <w:rPr>
          <w:color w:val="231F20"/>
          <w:w w:val="115"/>
          <w:sz w:val="21"/>
        </w:rPr>
        <w:t>used</w:t>
      </w:r>
      <w:r>
        <w:rPr>
          <w:color w:val="231F20"/>
          <w:spacing w:val="-2"/>
          <w:w w:val="115"/>
          <w:sz w:val="21"/>
        </w:rPr>
        <w:t> </w:t>
      </w:r>
      <w:r>
        <w:rPr>
          <w:color w:val="231F20"/>
          <w:w w:val="115"/>
          <w:sz w:val="21"/>
        </w:rPr>
        <w:t>to</w:t>
      </w:r>
      <w:r>
        <w:rPr>
          <w:color w:val="231F20"/>
          <w:spacing w:val="-2"/>
          <w:w w:val="115"/>
          <w:sz w:val="21"/>
        </w:rPr>
        <w:t> </w:t>
      </w:r>
      <w:r>
        <w:rPr>
          <w:color w:val="231F20"/>
          <w:w w:val="115"/>
          <w:sz w:val="21"/>
        </w:rPr>
        <w:t>display</w:t>
      </w:r>
      <w:r>
        <w:rPr>
          <w:color w:val="231F20"/>
          <w:spacing w:val="-2"/>
          <w:w w:val="115"/>
          <w:sz w:val="21"/>
        </w:rPr>
        <w:t> </w:t>
      </w:r>
      <w:r>
        <w:rPr>
          <w:color w:val="231F20"/>
          <w:w w:val="115"/>
          <w:sz w:val="21"/>
        </w:rPr>
        <w:t>output</w:t>
      </w:r>
      <w:r>
        <w:rPr>
          <w:color w:val="231F20"/>
          <w:spacing w:val="-2"/>
          <w:w w:val="115"/>
          <w:sz w:val="21"/>
        </w:rPr>
        <w:t> </w:t>
      </w:r>
      <w:r>
        <w:rPr>
          <w:color w:val="231F20"/>
          <w:w w:val="115"/>
          <w:sz w:val="21"/>
        </w:rPr>
        <w:t>to</w:t>
      </w:r>
      <w:r>
        <w:rPr>
          <w:color w:val="231F20"/>
          <w:spacing w:val="-3"/>
          <w:w w:val="115"/>
          <w:sz w:val="21"/>
        </w:rPr>
        <w:t> </w:t>
      </w:r>
      <w:r>
        <w:rPr>
          <w:color w:val="231F20"/>
          <w:w w:val="115"/>
          <w:sz w:val="21"/>
        </w:rPr>
        <w:t>the</w:t>
      </w:r>
      <w:r>
        <w:rPr>
          <w:color w:val="231F20"/>
          <w:spacing w:val="-3"/>
          <w:w w:val="115"/>
          <w:sz w:val="21"/>
        </w:rPr>
        <w:t> </w:t>
      </w:r>
      <w:r>
        <w:rPr>
          <w:color w:val="231F20"/>
          <w:w w:val="115"/>
          <w:sz w:val="21"/>
        </w:rPr>
        <w:t>computer</w:t>
      </w:r>
      <w:r>
        <w:rPr>
          <w:color w:val="231F20"/>
          <w:spacing w:val="-3"/>
          <w:w w:val="115"/>
          <w:sz w:val="21"/>
        </w:rPr>
        <w:t> </w:t>
      </w:r>
      <w:r>
        <w:rPr>
          <w:color w:val="231F20"/>
          <w:spacing w:val="-2"/>
          <w:w w:val="115"/>
          <w:sz w:val="21"/>
        </w:rPr>
        <w:t>screen.</w:t>
      </w:r>
    </w:p>
    <w:p>
      <w:pPr>
        <w:pStyle w:val="ListParagraph"/>
        <w:numPr>
          <w:ilvl w:val="0"/>
          <w:numId w:val="5"/>
        </w:numPr>
        <w:tabs>
          <w:tab w:pos="500" w:val="left" w:leader="none"/>
        </w:tabs>
        <w:spacing w:line="278" w:lineRule="auto" w:before="98" w:after="0"/>
        <w:ind w:left="500" w:right="8" w:hanging="240"/>
        <w:jc w:val="left"/>
        <w:rPr>
          <w:sz w:val="21"/>
        </w:rPr>
      </w:pPr>
      <w:r>
        <w:rPr>
          <w:color w:val="231F20"/>
          <w:w w:val="110"/>
          <w:sz w:val="21"/>
        </w:rPr>
        <w:t>When combined with the backslash (</w:t>
      </w:r>
      <w:r>
        <w:rPr>
          <w:rFonts w:ascii="Trebuchet MS" w:hAnsi="Trebuchet MS"/>
          <w:color w:val="231F20"/>
          <w:w w:val="110"/>
          <w:sz w:val="18"/>
        </w:rPr>
        <w:t>\</w:t>
      </w:r>
      <w:r>
        <w:rPr>
          <w:color w:val="231F20"/>
          <w:w w:val="110"/>
          <w:sz w:val="21"/>
        </w:rPr>
        <w:t>), special characters such as </w:t>
      </w:r>
      <w:r>
        <w:rPr>
          <w:rFonts w:ascii="Trebuchet MS" w:hAnsi="Trebuchet MS"/>
          <w:color w:val="231F20"/>
          <w:w w:val="110"/>
          <w:sz w:val="18"/>
        </w:rPr>
        <w:t>n </w:t>
      </w:r>
      <w:r>
        <w:rPr>
          <w:color w:val="231F20"/>
          <w:w w:val="110"/>
          <w:sz w:val="21"/>
        </w:rPr>
        <w:t>make up an escape </w:t>
      </w:r>
      <w:r>
        <w:rPr>
          <w:color w:val="231F20"/>
          <w:spacing w:val="-2"/>
          <w:w w:val="115"/>
          <w:sz w:val="21"/>
        </w:rPr>
        <w:t>sequence.</w:t>
      </w:r>
    </w:p>
    <w:p>
      <w:pPr>
        <w:pStyle w:val="ListParagraph"/>
        <w:numPr>
          <w:ilvl w:val="0"/>
          <w:numId w:val="5"/>
        </w:numPr>
        <w:tabs>
          <w:tab w:pos="500" w:val="left" w:leader="none"/>
        </w:tabs>
        <w:spacing w:line="278" w:lineRule="auto" w:before="62" w:after="0"/>
        <w:ind w:left="500" w:right="6" w:hanging="240"/>
        <w:jc w:val="left"/>
        <w:rPr>
          <w:sz w:val="21"/>
        </w:rPr>
      </w:pPr>
      <w:r>
        <w:rPr>
          <w:color w:val="231F20"/>
          <w:w w:val="115"/>
          <w:sz w:val="21"/>
        </w:rPr>
        <w:t>The</w:t>
      </w:r>
      <w:r>
        <w:rPr>
          <w:color w:val="231F20"/>
          <w:spacing w:val="-24"/>
          <w:w w:val="115"/>
          <w:sz w:val="21"/>
        </w:rPr>
        <w:t> </w:t>
      </w:r>
      <w:r>
        <w:rPr>
          <w:color w:val="231F20"/>
          <w:w w:val="115"/>
          <w:sz w:val="21"/>
        </w:rPr>
        <w:t>library</w:t>
      </w:r>
      <w:r>
        <w:rPr>
          <w:color w:val="231F20"/>
          <w:spacing w:val="-24"/>
          <w:w w:val="115"/>
          <w:sz w:val="21"/>
        </w:rPr>
        <w:t> </w:t>
      </w:r>
      <w:r>
        <w:rPr>
          <w:color w:val="231F20"/>
          <w:w w:val="115"/>
          <w:sz w:val="21"/>
        </w:rPr>
        <w:t>name</w:t>
      </w:r>
      <w:r>
        <w:rPr>
          <w:color w:val="231F20"/>
          <w:spacing w:val="-25"/>
          <w:w w:val="115"/>
          <w:sz w:val="21"/>
        </w:rPr>
        <w:t> </w:t>
      </w:r>
      <w:r>
        <w:rPr>
          <w:rFonts w:ascii="Trebuchet MS" w:hAnsi="Trebuchet MS"/>
          <w:color w:val="231F20"/>
          <w:w w:val="115"/>
          <w:sz w:val="18"/>
        </w:rPr>
        <w:t>stdio.h</w:t>
      </w:r>
      <w:r>
        <w:rPr>
          <w:rFonts w:ascii="Trebuchet MS" w:hAnsi="Trebuchet MS"/>
          <w:color w:val="231F20"/>
          <w:spacing w:val="-25"/>
          <w:w w:val="115"/>
          <w:sz w:val="18"/>
        </w:rPr>
        <w:t> </w:t>
      </w:r>
      <w:r>
        <w:rPr>
          <w:color w:val="231F20"/>
          <w:w w:val="115"/>
          <w:sz w:val="21"/>
        </w:rPr>
        <w:t>is</w:t>
      </w:r>
      <w:r>
        <w:rPr>
          <w:color w:val="231F20"/>
          <w:spacing w:val="-24"/>
          <w:w w:val="115"/>
          <w:sz w:val="21"/>
        </w:rPr>
        <w:t> </w:t>
      </w:r>
      <w:r>
        <w:rPr>
          <w:color w:val="231F20"/>
          <w:w w:val="115"/>
          <w:sz w:val="21"/>
        </w:rPr>
        <w:t>short</w:t>
      </w:r>
      <w:r>
        <w:rPr>
          <w:color w:val="231F20"/>
          <w:spacing w:val="-24"/>
          <w:w w:val="115"/>
          <w:sz w:val="21"/>
        </w:rPr>
        <w:t> </w:t>
      </w:r>
      <w:r>
        <w:rPr>
          <w:color w:val="231F20"/>
          <w:w w:val="115"/>
          <w:sz w:val="21"/>
        </w:rPr>
        <w:t>for</w:t>
      </w:r>
      <w:r>
        <w:rPr>
          <w:color w:val="231F20"/>
          <w:spacing w:val="-24"/>
          <w:w w:val="115"/>
          <w:sz w:val="21"/>
        </w:rPr>
        <w:t> </w:t>
      </w:r>
      <w:r>
        <w:rPr>
          <w:color w:val="231F20"/>
          <w:w w:val="115"/>
          <w:sz w:val="21"/>
        </w:rPr>
        <w:t>standard</w:t>
      </w:r>
      <w:r>
        <w:rPr>
          <w:color w:val="231F20"/>
          <w:spacing w:val="-25"/>
          <w:w w:val="115"/>
          <w:sz w:val="21"/>
        </w:rPr>
        <w:t> </w:t>
      </w:r>
      <w:r>
        <w:rPr>
          <w:color w:val="231F20"/>
          <w:w w:val="115"/>
          <w:sz w:val="21"/>
        </w:rPr>
        <w:t>input</w:t>
      </w:r>
      <w:r>
        <w:rPr>
          <w:color w:val="231F20"/>
          <w:spacing w:val="-25"/>
          <w:w w:val="115"/>
          <w:sz w:val="21"/>
        </w:rPr>
        <w:t> </w:t>
      </w:r>
      <w:r>
        <w:rPr>
          <w:color w:val="231F20"/>
          <w:w w:val="115"/>
          <w:sz w:val="21"/>
        </w:rPr>
        <w:t>output</w:t>
      </w:r>
      <w:r>
        <w:rPr>
          <w:color w:val="231F20"/>
          <w:spacing w:val="-25"/>
          <w:w w:val="115"/>
          <w:sz w:val="21"/>
        </w:rPr>
        <w:t> </w:t>
      </w:r>
      <w:r>
        <w:rPr>
          <w:color w:val="231F20"/>
          <w:w w:val="115"/>
          <w:sz w:val="21"/>
        </w:rPr>
        <w:t>and</w:t>
      </w:r>
      <w:r>
        <w:rPr>
          <w:color w:val="231F20"/>
          <w:spacing w:val="-26"/>
          <w:w w:val="115"/>
          <w:sz w:val="21"/>
        </w:rPr>
        <w:t> </w:t>
      </w:r>
      <w:r>
        <w:rPr>
          <w:color w:val="231F20"/>
          <w:w w:val="115"/>
          <w:sz w:val="21"/>
        </w:rPr>
        <w:t>contains</w:t>
      </w:r>
      <w:r>
        <w:rPr>
          <w:color w:val="231F20"/>
          <w:spacing w:val="-25"/>
          <w:w w:val="115"/>
          <w:sz w:val="21"/>
        </w:rPr>
        <w:t> </w:t>
      </w:r>
      <w:r>
        <w:rPr>
          <w:color w:val="231F20"/>
          <w:w w:val="115"/>
          <w:sz w:val="21"/>
        </w:rPr>
        <w:t>links</w:t>
      </w:r>
      <w:r>
        <w:rPr>
          <w:color w:val="231F20"/>
          <w:spacing w:val="-24"/>
          <w:w w:val="115"/>
          <w:sz w:val="21"/>
        </w:rPr>
        <w:t> </w:t>
      </w:r>
      <w:r>
        <w:rPr>
          <w:color w:val="231F20"/>
          <w:w w:val="115"/>
          <w:sz w:val="21"/>
        </w:rPr>
        <w:t>to</w:t>
      </w:r>
      <w:r>
        <w:rPr>
          <w:color w:val="231F20"/>
          <w:spacing w:val="-24"/>
          <w:w w:val="115"/>
          <w:sz w:val="21"/>
        </w:rPr>
        <w:t> </w:t>
      </w:r>
      <w:r>
        <w:rPr>
          <w:color w:val="231F20"/>
          <w:w w:val="115"/>
          <w:sz w:val="21"/>
        </w:rPr>
        <w:t>various standard C library functions, such as </w:t>
      </w:r>
      <w:r>
        <w:rPr>
          <w:rFonts w:ascii="Trebuchet MS" w:hAnsi="Trebuchet MS"/>
          <w:color w:val="231F20"/>
          <w:w w:val="115"/>
          <w:sz w:val="18"/>
        </w:rPr>
        <w:t>printf()</w:t>
      </w:r>
      <w:r>
        <w:rPr>
          <w:color w:val="231F20"/>
          <w:w w:val="115"/>
          <w:sz w:val="21"/>
        </w:rPr>
        <w:t>.</w:t>
      </w:r>
    </w:p>
    <w:p>
      <w:pPr>
        <w:pStyle w:val="ListParagraph"/>
        <w:numPr>
          <w:ilvl w:val="0"/>
          <w:numId w:val="5"/>
        </w:numPr>
        <w:tabs>
          <w:tab w:pos="500" w:val="left" w:leader="none"/>
        </w:tabs>
        <w:spacing w:line="278" w:lineRule="auto" w:before="59" w:after="0"/>
        <w:ind w:left="500" w:right="9" w:hanging="240"/>
        <w:jc w:val="left"/>
        <w:rPr>
          <w:sz w:val="21"/>
        </w:rPr>
      </w:pPr>
      <w:r>
        <w:rPr>
          <w:color w:val="231F20"/>
          <w:w w:val="110"/>
          <w:sz w:val="21"/>
        </w:rPr>
        <w:t>C</w:t>
      </w:r>
      <w:r>
        <w:rPr>
          <w:color w:val="231F20"/>
          <w:spacing w:val="-4"/>
          <w:w w:val="110"/>
          <w:sz w:val="21"/>
        </w:rPr>
        <w:t> </w:t>
      </w:r>
      <w:r>
        <w:rPr>
          <w:color w:val="231F20"/>
          <w:w w:val="110"/>
          <w:sz w:val="21"/>
        </w:rPr>
        <w:t>compilers</w:t>
      </w:r>
      <w:r>
        <w:rPr>
          <w:color w:val="231F20"/>
          <w:spacing w:val="-3"/>
          <w:w w:val="110"/>
          <w:sz w:val="21"/>
        </w:rPr>
        <w:t> </w:t>
      </w:r>
      <w:r>
        <w:rPr>
          <w:color w:val="231F20"/>
          <w:w w:val="110"/>
          <w:sz w:val="21"/>
        </w:rPr>
        <w:t>such</w:t>
      </w:r>
      <w:r>
        <w:rPr>
          <w:color w:val="231F20"/>
          <w:spacing w:val="-5"/>
          <w:w w:val="110"/>
          <w:sz w:val="21"/>
        </w:rPr>
        <w:t> </w:t>
      </w:r>
      <w:r>
        <w:rPr>
          <w:color w:val="231F20"/>
          <w:w w:val="110"/>
          <w:sz w:val="21"/>
        </w:rPr>
        <w:t>as</w:t>
      </w:r>
      <w:r>
        <w:rPr>
          <w:color w:val="231F20"/>
          <w:spacing w:val="-3"/>
          <w:w w:val="110"/>
          <w:sz w:val="21"/>
        </w:rPr>
        <w:t> </w:t>
      </w:r>
      <w:r>
        <w:rPr>
          <w:color w:val="231F20"/>
          <w:w w:val="110"/>
          <w:sz w:val="21"/>
        </w:rPr>
        <w:t>gcc</w:t>
      </w:r>
      <w:r>
        <w:rPr>
          <w:color w:val="231F20"/>
          <w:spacing w:val="-5"/>
          <w:w w:val="110"/>
          <w:sz w:val="21"/>
        </w:rPr>
        <w:t> </w:t>
      </w:r>
      <w:r>
        <w:rPr>
          <w:color w:val="231F20"/>
          <w:w w:val="110"/>
          <w:sz w:val="21"/>
        </w:rPr>
        <w:t>preprocess</w:t>
      </w:r>
      <w:r>
        <w:rPr>
          <w:color w:val="231F20"/>
          <w:spacing w:val="-5"/>
          <w:w w:val="110"/>
          <w:sz w:val="21"/>
        </w:rPr>
        <w:t> </w:t>
      </w:r>
      <w:r>
        <w:rPr>
          <w:color w:val="231F20"/>
          <w:w w:val="110"/>
          <w:sz w:val="21"/>
        </w:rPr>
        <w:t>program</w:t>
      </w:r>
      <w:r>
        <w:rPr>
          <w:color w:val="231F20"/>
          <w:spacing w:val="-3"/>
          <w:w w:val="110"/>
          <w:sz w:val="21"/>
        </w:rPr>
        <w:t> </w:t>
      </w:r>
      <w:r>
        <w:rPr>
          <w:color w:val="231F20"/>
          <w:w w:val="110"/>
          <w:sz w:val="21"/>
        </w:rPr>
        <w:t>code,</w:t>
      </w:r>
      <w:r>
        <w:rPr>
          <w:color w:val="231F20"/>
          <w:spacing w:val="-5"/>
          <w:w w:val="110"/>
          <w:sz w:val="21"/>
        </w:rPr>
        <w:t> </w:t>
      </w:r>
      <w:r>
        <w:rPr>
          <w:color w:val="231F20"/>
          <w:w w:val="110"/>
          <w:sz w:val="21"/>
        </w:rPr>
        <w:t>generate</w:t>
      </w:r>
      <w:r>
        <w:rPr>
          <w:color w:val="231F20"/>
          <w:spacing w:val="-5"/>
          <w:w w:val="110"/>
          <w:sz w:val="21"/>
        </w:rPr>
        <w:t> </w:t>
      </w:r>
      <w:r>
        <w:rPr>
          <w:color w:val="231F20"/>
          <w:w w:val="110"/>
          <w:sz w:val="21"/>
        </w:rPr>
        <w:t>error</w:t>
      </w:r>
      <w:r>
        <w:rPr>
          <w:color w:val="231F20"/>
          <w:spacing w:val="-5"/>
          <w:w w:val="110"/>
          <w:sz w:val="21"/>
        </w:rPr>
        <w:t> </w:t>
      </w:r>
      <w:r>
        <w:rPr>
          <w:color w:val="231F20"/>
          <w:w w:val="110"/>
          <w:sz w:val="21"/>
        </w:rPr>
        <w:t>codes</w:t>
      </w:r>
      <w:r>
        <w:rPr>
          <w:color w:val="231F20"/>
          <w:spacing w:val="-3"/>
          <w:w w:val="110"/>
          <w:sz w:val="21"/>
        </w:rPr>
        <w:t> </w:t>
      </w:r>
      <w:r>
        <w:rPr>
          <w:color w:val="231F20"/>
          <w:w w:val="110"/>
          <w:sz w:val="21"/>
        </w:rPr>
        <w:t>and</w:t>
      </w:r>
      <w:r>
        <w:rPr>
          <w:color w:val="231F20"/>
          <w:spacing w:val="-5"/>
          <w:w w:val="110"/>
          <w:sz w:val="21"/>
        </w:rPr>
        <w:t> </w:t>
      </w:r>
      <w:r>
        <w:rPr>
          <w:color w:val="231F20"/>
          <w:w w:val="110"/>
          <w:sz w:val="21"/>
        </w:rPr>
        <w:t>messages</w:t>
      </w:r>
      <w:r>
        <w:rPr>
          <w:color w:val="231F20"/>
          <w:spacing w:val="-5"/>
          <w:w w:val="110"/>
          <w:sz w:val="21"/>
        </w:rPr>
        <w:t> </w:t>
      </w:r>
      <w:r>
        <w:rPr>
          <w:color w:val="231F20"/>
          <w:w w:val="110"/>
          <w:sz w:val="21"/>
        </w:rPr>
        <w:t>if applicable, compile program code into object code, and link any necessary libraries.</w:t>
      </w:r>
    </w:p>
    <w:p>
      <w:pPr>
        <w:pStyle w:val="ListParagraph"/>
        <w:numPr>
          <w:ilvl w:val="0"/>
          <w:numId w:val="5"/>
        </w:numPr>
        <w:tabs>
          <w:tab w:pos="500" w:val="left" w:leader="none"/>
        </w:tabs>
        <w:spacing w:line="278" w:lineRule="auto" w:before="61" w:after="0"/>
        <w:ind w:left="500" w:right="7" w:hanging="240"/>
        <w:jc w:val="left"/>
        <w:rPr>
          <w:sz w:val="21"/>
        </w:rPr>
      </w:pPr>
      <w:r>
        <w:rPr>
          <w:color w:val="231F20"/>
          <w:w w:val="115"/>
          <w:sz w:val="21"/>
        </w:rPr>
        <w:t>Compile</w:t>
      </w:r>
      <w:r>
        <w:rPr>
          <w:color w:val="231F20"/>
          <w:spacing w:val="-12"/>
          <w:w w:val="115"/>
          <w:sz w:val="21"/>
        </w:rPr>
        <w:t> </w:t>
      </w:r>
      <w:r>
        <w:rPr>
          <w:color w:val="231F20"/>
          <w:w w:val="115"/>
          <w:sz w:val="21"/>
        </w:rPr>
        <w:t>errors</w:t>
      </w:r>
      <w:r>
        <w:rPr>
          <w:color w:val="231F20"/>
          <w:spacing w:val="-12"/>
          <w:w w:val="115"/>
          <w:sz w:val="21"/>
        </w:rPr>
        <w:t> </w:t>
      </w:r>
      <w:r>
        <w:rPr>
          <w:color w:val="231F20"/>
          <w:w w:val="115"/>
          <w:sz w:val="21"/>
        </w:rPr>
        <w:t>are</w:t>
      </w:r>
      <w:r>
        <w:rPr>
          <w:color w:val="231F20"/>
          <w:spacing w:val="-12"/>
          <w:w w:val="115"/>
          <w:sz w:val="21"/>
        </w:rPr>
        <w:t> </w:t>
      </w:r>
      <w:r>
        <w:rPr>
          <w:color w:val="231F20"/>
          <w:w w:val="115"/>
          <w:sz w:val="21"/>
        </w:rPr>
        <w:t>generally</w:t>
      </w:r>
      <w:r>
        <w:rPr>
          <w:color w:val="231F20"/>
          <w:spacing w:val="-12"/>
          <w:w w:val="115"/>
          <w:sz w:val="21"/>
        </w:rPr>
        <w:t> </w:t>
      </w:r>
      <w:r>
        <w:rPr>
          <w:color w:val="231F20"/>
          <w:w w:val="115"/>
          <w:sz w:val="21"/>
        </w:rPr>
        <w:t>the</w:t>
      </w:r>
      <w:r>
        <w:rPr>
          <w:color w:val="231F20"/>
          <w:spacing w:val="-12"/>
          <w:w w:val="115"/>
          <w:sz w:val="21"/>
        </w:rPr>
        <w:t> </w:t>
      </w:r>
      <w:r>
        <w:rPr>
          <w:color w:val="231F20"/>
          <w:w w:val="115"/>
          <w:sz w:val="21"/>
        </w:rPr>
        <w:t>result</w:t>
      </w:r>
      <w:r>
        <w:rPr>
          <w:color w:val="231F20"/>
          <w:spacing w:val="-12"/>
          <w:w w:val="115"/>
          <w:sz w:val="21"/>
        </w:rPr>
        <w:t> </w:t>
      </w:r>
      <w:r>
        <w:rPr>
          <w:color w:val="231F20"/>
          <w:w w:val="115"/>
          <w:sz w:val="21"/>
        </w:rPr>
        <w:t>of</w:t>
      </w:r>
      <w:r>
        <w:rPr>
          <w:color w:val="231F20"/>
          <w:spacing w:val="-12"/>
          <w:w w:val="115"/>
          <w:sz w:val="21"/>
        </w:rPr>
        <w:t> </w:t>
      </w:r>
      <w:r>
        <w:rPr>
          <w:color w:val="231F20"/>
          <w:w w:val="115"/>
          <w:sz w:val="21"/>
        </w:rPr>
        <w:t>syntax</w:t>
      </w:r>
      <w:r>
        <w:rPr>
          <w:color w:val="231F20"/>
          <w:spacing w:val="-12"/>
          <w:w w:val="115"/>
          <w:sz w:val="21"/>
        </w:rPr>
        <w:t> </w:t>
      </w:r>
      <w:r>
        <w:rPr>
          <w:color w:val="231F20"/>
          <w:w w:val="115"/>
          <w:sz w:val="21"/>
        </w:rPr>
        <w:t>issues,</w:t>
      </w:r>
      <w:r>
        <w:rPr>
          <w:color w:val="231F20"/>
          <w:spacing w:val="-12"/>
          <w:w w:val="115"/>
          <w:sz w:val="21"/>
        </w:rPr>
        <w:t> </w:t>
      </w:r>
      <w:r>
        <w:rPr>
          <w:color w:val="231F20"/>
          <w:w w:val="115"/>
          <w:sz w:val="21"/>
        </w:rPr>
        <w:t>including</w:t>
      </w:r>
      <w:r>
        <w:rPr>
          <w:color w:val="231F20"/>
          <w:spacing w:val="-12"/>
          <w:w w:val="115"/>
          <w:sz w:val="21"/>
        </w:rPr>
        <w:t> </w:t>
      </w:r>
      <w:r>
        <w:rPr>
          <w:color w:val="231F20"/>
          <w:w w:val="115"/>
          <w:sz w:val="21"/>
        </w:rPr>
        <w:t>missing</w:t>
      </w:r>
      <w:r>
        <w:rPr>
          <w:color w:val="231F20"/>
          <w:spacing w:val="-12"/>
          <w:w w:val="115"/>
          <w:sz w:val="21"/>
        </w:rPr>
        <w:t> </w:t>
      </w:r>
      <w:r>
        <w:rPr>
          <w:color w:val="231F20"/>
          <w:w w:val="115"/>
          <w:sz w:val="21"/>
        </w:rPr>
        <w:t>identifiers and</w:t>
      </w:r>
      <w:r>
        <w:rPr>
          <w:color w:val="231F20"/>
          <w:spacing w:val="-7"/>
          <w:w w:val="115"/>
          <w:sz w:val="21"/>
        </w:rPr>
        <w:t> </w:t>
      </w:r>
      <w:r>
        <w:rPr>
          <w:color w:val="231F20"/>
          <w:w w:val="115"/>
          <w:sz w:val="21"/>
        </w:rPr>
        <w:t>terminators,</w:t>
      </w:r>
      <w:r>
        <w:rPr>
          <w:color w:val="231F20"/>
          <w:spacing w:val="-10"/>
          <w:w w:val="115"/>
          <w:sz w:val="21"/>
        </w:rPr>
        <w:t> </w:t>
      </w:r>
      <w:r>
        <w:rPr>
          <w:color w:val="231F20"/>
          <w:w w:val="115"/>
          <w:sz w:val="21"/>
        </w:rPr>
        <w:t>or</w:t>
      </w:r>
      <w:r>
        <w:rPr>
          <w:color w:val="231F20"/>
          <w:spacing w:val="-7"/>
          <w:w w:val="115"/>
          <w:sz w:val="21"/>
        </w:rPr>
        <w:t> </w:t>
      </w:r>
      <w:r>
        <w:rPr>
          <w:color w:val="231F20"/>
          <w:w w:val="115"/>
          <w:sz w:val="21"/>
        </w:rPr>
        <w:t>invalid</w:t>
      </w:r>
      <w:r>
        <w:rPr>
          <w:color w:val="231F20"/>
          <w:spacing w:val="-10"/>
          <w:w w:val="115"/>
          <w:sz w:val="21"/>
        </w:rPr>
        <w:t> </w:t>
      </w:r>
      <w:r>
        <w:rPr>
          <w:color w:val="231F20"/>
          <w:w w:val="115"/>
          <w:sz w:val="21"/>
        </w:rPr>
        <w:t>directives,</w:t>
      </w:r>
      <w:r>
        <w:rPr>
          <w:color w:val="231F20"/>
          <w:spacing w:val="-8"/>
          <w:w w:val="115"/>
          <w:sz w:val="21"/>
        </w:rPr>
        <w:t> </w:t>
      </w:r>
      <w:r>
        <w:rPr>
          <w:color w:val="231F20"/>
          <w:w w:val="115"/>
          <w:sz w:val="21"/>
        </w:rPr>
        <w:t>escape</w:t>
      </w:r>
      <w:r>
        <w:rPr>
          <w:color w:val="231F20"/>
          <w:spacing w:val="-7"/>
          <w:w w:val="115"/>
          <w:sz w:val="21"/>
        </w:rPr>
        <w:t> </w:t>
      </w:r>
      <w:r>
        <w:rPr>
          <w:color w:val="231F20"/>
          <w:w w:val="115"/>
          <w:sz w:val="21"/>
        </w:rPr>
        <w:t>sequences,</w:t>
      </w:r>
      <w:r>
        <w:rPr>
          <w:color w:val="231F20"/>
          <w:spacing w:val="-7"/>
          <w:w w:val="115"/>
          <w:sz w:val="21"/>
        </w:rPr>
        <w:t> </w:t>
      </w:r>
      <w:r>
        <w:rPr>
          <w:color w:val="231F20"/>
          <w:w w:val="115"/>
          <w:sz w:val="21"/>
        </w:rPr>
        <w:t>and</w:t>
      </w:r>
      <w:r>
        <w:rPr>
          <w:color w:val="231F20"/>
          <w:spacing w:val="-7"/>
          <w:w w:val="115"/>
          <w:sz w:val="21"/>
        </w:rPr>
        <w:t> </w:t>
      </w:r>
      <w:r>
        <w:rPr>
          <w:color w:val="231F20"/>
          <w:w w:val="115"/>
          <w:sz w:val="21"/>
        </w:rPr>
        <w:t>comment</w:t>
      </w:r>
      <w:r>
        <w:rPr>
          <w:color w:val="231F20"/>
          <w:spacing w:val="-7"/>
          <w:w w:val="115"/>
          <w:sz w:val="21"/>
        </w:rPr>
        <w:t> </w:t>
      </w:r>
      <w:r>
        <w:rPr>
          <w:color w:val="231F20"/>
          <w:w w:val="115"/>
          <w:sz w:val="21"/>
        </w:rPr>
        <w:t>blocks.</w:t>
      </w:r>
    </w:p>
    <w:p>
      <w:pPr>
        <w:pStyle w:val="ListParagraph"/>
        <w:numPr>
          <w:ilvl w:val="0"/>
          <w:numId w:val="5"/>
        </w:numPr>
        <w:tabs>
          <w:tab w:pos="498" w:val="left" w:leader="none"/>
          <w:tab w:pos="500" w:val="left" w:leader="none"/>
        </w:tabs>
        <w:spacing w:line="278" w:lineRule="auto" w:before="60" w:after="0"/>
        <w:ind w:left="500" w:right="11" w:hanging="240"/>
        <w:jc w:val="left"/>
        <w:rPr>
          <w:sz w:val="21"/>
        </w:rPr>
      </w:pPr>
      <w:r>
        <w:rPr>
          <w:color w:val="231F20"/>
          <w:w w:val="110"/>
          <w:sz w:val="21"/>
        </w:rPr>
        <w:t>A single error at the top of your program can cause cascading errors during compile</w:t>
      </w:r>
      <w:r>
        <w:rPr>
          <w:color w:val="231F20"/>
          <w:spacing w:val="80"/>
          <w:w w:val="110"/>
          <w:sz w:val="21"/>
        </w:rPr>
        <w:t> </w:t>
      </w:r>
      <w:r>
        <w:rPr>
          <w:color w:val="231F20"/>
          <w:spacing w:val="-4"/>
          <w:w w:val="110"/>
          <w:sz w:val="21"/>
        </w:rPr>
        <w:t>time.</w:t>
      </w:r>
    </w:p>
    <w:p>
      <w:pPr>
        <w:pStyle w:val="ListParagraph"/>
        <w:numPr>
          <w:ilvl w:val="0"/>
          <w:numId w:val="5"/>
        </w:numPr>
        <w:tabs>
          <w:tab w:pos="499" w:val="left" w:leader="none"/>
        </w:tabs>
        <w:spacing w:line="240" w:lineRule="auto" w:before="61" w:after="0"/>
        <w:ind w:left="499" w:right="0" w:hanging="239"/>
        <w:jc w:val="left"/>
        <w:rPr>
          <w:sz w:val="21"/>
        </w:rPr>
      </w:pPr>
      <w:r>
        <w:rPr>
          <w:color w:val="231F20"/>
          <w:w w:val="110"/>
          <w:sz w:val="21"/>
        </w:rPr>
        <w:t>The</w:t>
      </w:r>
      <w:r>
        <w:rPr>
          <w:color w:val="231F20"/>
          <w:spacing w:val="5"/>
          <w:w w:val="110"/>
          <w:sz w:val="21"/>
        </w:rPr>
        <w:t> </w:t>
      </w:r>
      <w:r>
        <w:rPr>
          <w:color w:val="231F20"/>
          <w:w w:val="110"/>
          <w:sz w:val="21"/>
        </w:rPr>
        <w:t>best</w:t>
      </w:r>
      <w:r>
        <w:rPr>
          <w:color w:val="231F20"/>
          <w:spacing w:val="7"/>
          <w:w w:val="110"/>
          <w:sz w:val="21"/>
        </w:rPr>
        <w:t> </w:t>
      </w:r>
      <w:r>
        <w:rPr>
          <w:color w:val="231F20"/>
          <w:w w:val="110"/>
          <w:sz w:val="21"/>
        </w:rPr>
        <w:t>place</w:t>
      </w:r>
      <w:r>
        <w:rPr>
          <w:color w:val="231F20"/>
          <w:spacing w:val="5"/>
          <w:w w:val="110"/>
          <w:sz w:val="21"/>
        </w:rPr>
        <w:t> </w:t>
      </w:r>
      <w:r>
        <w:rPr>
          <w:color w:val="231F20"/>
          <w:w w:val="110"/>
          <w:sz w:val="21"/>
        </w:rPr>
        <w:t>to</w:t>
      </w:r>
      <w:r>
        <w:rPr>
          <w:color w:val="231F20"/>
          <w:spacing w:val="5"/>
          <w:w w:val="110"/>
          <w:sz w:val="21"/>
        </w:rPr>
        <w:t> </w:t>
      </w:r>
      <w:r>
        <w:rPr>
          <w:color w:val="231F20"/>
          <w:w w:val="110"/>
          <w:sz w:val="21"/>
        </w:rPr>
        <w:t>start</w:t>
      </w:r>
      <w:r>
        <w:rPr>
          <w:color w:val="231F20"/>
          <w:spacing w:val="6"/>
          <w:w w:val="110"/>
          <w:sz w:val="21"/>
        </w:rPr>
        <w:t> </w:t>
      </w:r>
      <w:r>
        <w:rPr>
          <w:color w:val="231F20"/>
          <w:w w:val="110"/>
          <w:sz w:val="21"/>
        </w:rPr>
        <w:t>debugging</w:t>
      </w:r>
      <w:r>
        <w:rPr>
          <w:color w:val="231F20"/>
          <w:spacing w:val="5"/>
          <w:w w:val="110"/>
          <w:sz w:val="21"/>
        </w:rPr>
        <w:t> </w:t>
      </w:r>
      <w:r>
        <w:rPr>
          <w:color w:val="231F20"/>
          <w:w w:val="110"/>
          <w:sz w:val="21"/>
        </w:rPr>
        <w:t>compile</w:t>
      </w:r>
      <w:r>
        <w:rPr>
          <w:color w:val="231F20"/>
          <w:spacing w:val="6"/>
          <w:w w:val="110"/>
          <w:sz w:val="21"/>
        </w:rPr>
        <w:t> </w:t>
      </w:r>
      <w:r>
        <w:rPr>
          <w:color w:val="231F20"/>
          <w:w w:val="110"/>
          <w:sz w:val="21"/>
        </w:rPr>
        <w:t>errors</w:t>
      </w:r>
      <w:r>
        <w:rPr>
          <w:color w:val="231F20"/>
          <w:spacing w:val="5"/>
          <w:w w:val="110"/>
          <w:sz w:val="21"/>
        </w:rPr>
        <w:t> </w:t>
      </w:r>
      <w:r>
        <w:rPr>
          <w:color w:val="231F20"/>
          <w:w w:val="110"/>
          <w:sz w:val="21"/>
        </w:rPr>
        <w:t>is</w:t>
      </w:r>
      <w:r>
        <w:rPr>
          <w:color w:val="231F20"/>
          <w:spacing w:val="6"/>
          <w:w w:val="110"/>
          <w:sz w:val="21"/>
        </w:rPr>
        <w:t> </w:t>
      </w:r>
      <w:r>
        <w:rPr>
          <w:color w:val="231F20"/>
          <w:w w:val="110"/>
          <w:sz w:val="21"/>
        </w:rPr>
        <w:t>with</w:t>
      </w:r>
      <w:r>
        <w:rPr>
          <w:color w:val="231F20"/>
          <w:spacing w:val="5"/>
          <w:w w:val="110"/>
          <w:sz w:val="21"/>
        </w:rPr>
        <w:t> </w:t>
      </w:r>
      <w:r>
        <w:rPr>
          <w:color w:val="231F20"/>
          <w:w w:val="110"/>
          <w:sz w:val="21"/>
        </w:rPr>
        <w:t>the</w:t>
      </w:r>
      <w:r>
        <w:rPr>
          <w:color w:val="231F20"/>
          <w:spacing w:val="6"/>
          <w:w w:val="110"/>
          <w:sz w:val="21"/>
        </w:rPr>
        <w:t> </w:t>
      </w:r>
      <w:r>
        <w:rPr>
          <w:color w:val="231F20"/>
          <w:w w:val="110"/>
          <w:sz w:val="21"/>
        </w:rPr>
        <w:t>first</w:t>
      </w:r>
      <w:r>
        <w:rPr>
          <w:color w:val="231F20"/>
          <w:spacing w:val="5"/>
          <w:w w:val="110"/>
          <w:sz w:val="21"/>
        </w:rPr>
        <w:t> </w:t>
      </w:r>
      <w:r>
        <w:rPr>
          <w:color w:val="231F20"/>
          <w:spacing w:val="-2"/>
          <w:w w:val="110"/>
          <w:sz w:val="21"/>
        </w:rPr>
        <w:t>error.</w:t>
      </w:r>
    </w:p>
    <w:p>
      <w:pPr>
        <w:pStyle w:val="ListParagraph"/>
        <w:spacing w:after="0" w:line="240" w:lineRule="auto"/>
        <w:jc w:val="left"/>
        <w:rPr>
          <w:sz w:val="21"/>
        </w:rPr>
        <w:sectPr>
          <w:pgSz w:w="10060" w:h="13080"/>
          <w:pgMar w:header="542" w:footer="0" w:top="1540" w:bottom="280" w:left="720" w:right="720"/>
        </w:sectPr>
      </w:pPr>
    </w:p>
    <w:p>
      <w:pPr>
        <w:pStyle w:val="BodyText"/>
        <w:spacing w:before="17"/>
        <w:rPr>
          <w:sz w:val="28"/>
        </w:rPr>
      </w:pPr>
    </w:p>
    <w:p>
      <w:pPr>
        <w:pStyle w:val="Heading4"/>
        <w:ind w:left="0" w:right="989"/>
        <w:jc w:val="center"/>
      </w:pPr>
      <w:r>
        <w:rPr/>
        <mc:AlternateContent>
          <mc:Choice Requires="wps">
            <w:drawing>
              <wp:anchor distT="0" distB="0" distL="0" distR="0" allowOverlap="1" layoutInCell="1" locked="0" behindDoc="1" simplePos="0" relativeHeight="481144320">
                <wp:simplePos x="0" y="0"/>
                <wp:positionH relativeFrom="page">
                  <wp:posOffset>470268</wp:posOffset>
                </wp:positionH>
                <wp:positionV relativeFrom="paragraph">
                  <wp:posOffset>-159789</wp:posOffset>
                </wp:positionV>
                <wp:extent cx="4483100" cy="3689350"/>
                <wp:effectExtent l="0" t="0" r="0" b="0"/>
                <wp:wrapNone/>
                <wp:docPr id="229" name="Group 229"/>
                <wp:cNvGraphicFramePr>
                  <a:graphicFrameLocks/>
                </wp:cNvGraphicFramePr>
                <a:graphic>
                  <a:graphicData uri="http://schemas.microsoft.com/office/word/2010/wordprocessingGroup">
                    <wpg:wgp>
                      <wpg:cNvPr id="229" name="Group 229"/>
                      <wpg:cNvGrpSpPr/>
                      <wpg:grpSpPr>
                        <a:xfrm>
                          <a:off x="0" y="0"/>
                          <a:ext cx="4483100" cy="3689350"/>
                          <a:chExt cx="4483100" cy="3689350"/>
                        </a:xfrm>
                      </wpg:grpSpPr>
                      <pic:pic>
                        <pic:nvPicPr>
                          <pic:cNvPr id="230" name="Image 230"/>
                          <pic:cNvPicPr/>
                        </pic:nvPicPr>
                        <pic:blipFill>
                          <a:blip r:embed="rId55" cstate="print"/>
                          <a:stretch>
                            <a:fillRect/>
                          </a:stretch>
                        </pic:blipFill>
                        <pic:spPr>
                          <a:xfrm>
                            <a:off x="40398" y="39979"/>
                            <a:ext cx="4403026" cy="2945549"/>
                          </a:xfrm>
                          <a:prstGeom prst="rect">
                            <a:avLst/>
                          </a:prstGeom>
                        </pic:spPr>
                      </pic:pic>
                      <pic:pic>
                        <pic:nvPicPr>
                          <pic:cNvPr id="231" name="Image 231"/>
                          <pic:cNvPicPr/>
                        </pic:nvPicPr>
                        <pic:blipFill>
                          <a:blip r:embed="rId56" cstate="print"/>
                          <a:stretch>
                            <a:fillRect/>
                          </a:stretch>
                        </pic:blipFill>
                        <pic:spPr>
                          <a:xfrm>
                            <a:off x="25476" y="2865234"/>
                            <a:ext cx="4403026" cy="690206"/>
                          </a:xfrm>
                          <a:prstGeom prst="rect">
                            <a:avLst/>
                          </a:prstGeom>
                        </pic:spPr>
                      </pic:pic>
                      <pic:pic>
                        <pic:nvPicPr>
                          <pic:cNvPr id="232" name="Image 232"/>
                          <pic:cNvPicPr/>
                        </pic:nvPicPr>
                        <pic:blipFill>
                          <a:blip r:embed="rId57" cstate="print"/>
                          <a:stretch>
                            <a:fillRect/>
                          </a:stretch>
                        </pic:blipFill>
                        <pic:spPr>
                          <a:xfrm>
                            <a:off x="40398" y="3424504"/>
                            <a:ext cx="4403026" cy="130937"/>
                          </a:xfrm>
                          <a:prstGeom prst="rect">
                            <a:avLst/>
                          </a:prstGeom>
                        </pic:spPr>
                      </pic:pic>
                      <wps:wsp>
                        <wps:cNvPr id="233" name="Graphic 233"/>
                        <wps:cNvSpPr/>
                        <wps:spPr>
                          <a:xfrm>
                            <a:off x="19050" y="19050"/>
                            <a:ext cx="4445000" cy="3536950"/>
                          </a:xfrm>
                          <a:custGeom>
                            <a:avLst/>
                            <a:gdLst/>
                            <a:ahLst/>
                            <a:cxnLst/>
                            <a:rect l="l" t="t" r="r" b="b"/>
                            <a:pathLst>
                              <a:path w="4445000" h="3536950">
                                <a:moveTo>
                                  <a:pt x="4445000" y="3536391"/>
                                </a:moveTo>
                                <a:lnTo>
                                  <a:pt x="4445000" y="101600"/>
                                </a:lnTo>
                                <a:lnTo>
                                  <a:pt x="4437037" y="62054"/>
                                </a:lnTo>
                                <a:lnTo>
                                  <a:pt x="4415323" y="29759"/>
                                </a:lnTo>
                                <a:lnTo>
                                  <a:pt x="4383117" y="7984"/>
                                </a:lnTo>
                                <a:lnTo>
                                  <a:pt x="4343679" y="0"/>
                                </a:lnTo>
                                <a:lnTo>
                                  <a:pt x="101307" y="0"/>
                                </a:lnTo>
                                <a:lnTo>
                                  <a:pt x="61872" y="7984"/>
                                </a:lnTo>
                                <a:lnTo>
                                  <a:pt x="29670" y="29759"/>
                                </a:lnTo>
                                <a:lnTo>
                                  <a:pt x="7960" y="62054"/>
                                </a:lnTo>
                                <a:lnTo>
                                  <a:pt x="0" y="101600"/>
                                </a:lnTo>
                                <a:lnTo>
                                  <a:pt x="0" y="3536391"/>
                                </a:lnTo>
                              </a:path>
                            </a:pathLst>
                          </a:custGeom>
                          <a:ln w="38100">
                            <a:solidFill>
                              <a:srgbClr val="231F20"/>
                            </a:solidFill>
                            <a:prstDash val="solid"/>
                          </a:ln>
                        </wps:spPr>
                        <wps:bodyPr wrap="square" lIns="0" tIns="0" rIns="0" bIns="0" rtlCol="0">
                          <a:prstTxWarp prst="textNoShape">
                            <a:avLst/>
                          </a:prstTxWarp>
                          <a:noAutofit/>
                        </wps:bodyPr>
                      </wps:wsp>
                      <pic:pic>
                        <pic:nvPicPr>
                          <pic:cNvPr id="234" name="Image 234"/>
                          <pic:cNvPicPr/>
                        </pic:nvPicPr>
                        <pic:blipFill>
                          <a:blip r:embed="rId58" cstate="print"/>
                          <a:stretch>
                            <a:fillRect/>
                          </a:stretch>
                        </pic:blipFill>
                        <pic:spPr>
                          <a:xfrm>
                            <a:off x="35788" y="3555720"/>
                            <a:ext cx="4395177" cy="107950"/>
                          </a:xfrm>
                          <a:prstGeom prst="rect">
                            <a:avLst/>
                          </a:prstGeom>
                        </pic:spPr>
                      </pic:pic>
                      <wps:wsp>
                        <wps:cNvPr id="235" name="Graphic 235"/>
                        <wps:cNvSpPr/>
                        <wps:spPr>
                          <a:xfrm>
                            <a:off x="19050" y="3548087"/>
                            <a:ext cx="4445000" cy="121920"/>
                          </a:xfrm>
                          <a:custGeom>
                            <a:avLst/>
                            <a:gdLst/>
                            <a:ahLst/>
                            <a:cxnLst/>
                            <a:rect l="l" t="t" r="r" b="b"/>
                            <a:pathLst>
                              <a:path w="4445000" h="121920">
                                <a:moveTo>
                                  <a:pt x="4445000" y="0"/>
                                </a:moveTo>
                                <a:lnTo>
                                  <a:pt x="4445000" y="7378"/>
                                </a:lnTo>
                                <a:lnTo>
                                  <a:pt x="4437039" y="48908"/>
                                </a:lnTo>
                                <a:lnTo>
                                  <a:pt x="4415329" y="85569"/>
                                </a:lnTo>
                                <a:lnTo>
                                  <a:pt x="4383127" y="111709"/>
                                </a:lnTo>
                                <a:lnTo>
                                  <a:pt x="4343692" y="121678"/>
                                </a:lnTo>
                                <a:lnTo>
                                  <a:pt x="101320" y="121678"/>
                                </a:lnTo>
                                <a:lnTo>
                                  <a:pt x="61882" y="111709"/>
                                </a:lnTo>
                                <a:lnTo>
                                  <a:pt x="29676" y="85569"/>
                                </a:lnTo>
                                <a:lnTo>
                                  <a:pt x="7962" y="48908"/>
                                </a:lnTo>
                                <a:lnTo>
                                  <a:pt x="0" y="7378"/>
                                </a:lnTo>
                              </a:path>
                            </a:pathLst>
                          </a:custGeom>
                          <a:ln w="381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7.028996pt;margin-top:-12.581844pt;width:353pt;height:290.5pt;mso-position-horizontal-relative:page;mso-position-vertical-relative:paragraph;z-index:-22172160" id="docshapegroup213" coordorigin="741,-252" coordsize="7060,5810">
                <v:shape style="position:absolute;left:804;top:-189;width:6934;height:4639" type="#_x0000_t75" id="docshape214" stroked="false">
                  <v:imagedata r:id="rId55" o:title=""/>
                </v:shape>
                <v:shape style="position:absolute;left:780;top:4260;width:6934;height:1087" type="#_x0000_t75" id="docshape215" stroked="false">
                  <v:imagedata r:id="rId56" o:title=""/>
                </v:shape>
                <v:shape style="position:absolute;left:804;top:5141;width:6934;height:207" type="#_x0000_t75" id="docshape216" stroked="false">
                  <v:imagedata r:id="rId57" o:title=""/>
                </v:shape>
                <v:shape style="position:absolute;left:770;top:-222;width:7000;height:5570" id="docshape217" coordorigin="771,-222" coordsize="7000,5570" path="m7771,5347l7771,-62,7758,-124,7724,-175,7673,-209,7611,-222,930,-222,868,-209,817,-175,783,-124,771,-62,771,5347e" filled="false" stroked="true" strokeweight="3pt" strokecolor="#231f20">
                  <v:path arrowok="t"/>
                  <v:stroke dashstyle="solid"/>
                </v:shape>
                <v:shape style="position:absolute;left:796;top:5347;width:6922;height:170" type="#_x0000_t75" id="docshape218" stroked="false">
                  <v:imagedata r:id="rId58" o:title=""/>
                </v:shape>
                <v:shape style="position:absolute;left:770;top:5335;width:7000;height:192" id="docshape219" coordorigin="771,5336" coordsize="7000,192" path="m7771,5336l7771,5348,7758,5413,7724,5471,7673,5512,7611,5528,930,5528,868,5512,817,5471,783,5413,771,5348e" filled="false" stroked="true" strokeweight="3pt" strokecolor="#231f20">
                  <v:path arrowok="t"/>
                  <v:stroke dashstyle="solid"/>
                </v:shape>
                <w10:wrap type="none"/>
              </v:group>
            </w:pict>
          </mc:Fallback>
        </mc:AlternateContent>
      </w:r>
      <w:bookmarkStart w:name="_TOC_250009" w:id="20"/>
      <w:r>
        <w:rPr>
          <w:color w:val="231F20"/>
          <w:spacing w:val="-2"/>
          <w:w w:val="110"/>
        </w:rPr>
        <w:t>C</w:t>
      </w:r>
      <w:r>
        <w:rPr>
          <w:smallCaps/>
          <w:color w:val="231F20"/>
          <w:spacing w:val="-2"/>
          <w:w w:val="110"/>
        </w:rPr>
        <w:t>hall</w:t>
      </w:r>
      <w:r>
        <w:rPr>
          <w:smallCaps w:val="0"/>
          <w:color w:val="231F20"/>
          <w:spacing w:val="-2"/>
          <w:w w:val="110"/>
        </w:rPr>
        <w:t>en</w:t>
      </w:r>
      <w:r>
        <w:rPr>
          <w:smallCaps/>
          <w:color w:val="231F20"/>
          <w:spacing w:val="-2"/>
          <w:w w:val="110"/>
        </w:rPr>
        <w:t>g</w:t>
      </w:r>
      <w:bookmarkEnd w:id="20"/>
      <w:r>
        <w:rPr>
          <w:smallCaps w:val="0"/>
          <w:color w:val="231F20"/>
          <w:spacing w:val="-2"/>
          <w:w w:val="110"/>
        </w:rPr>
        <w:t>es</w:t>
      </w:r>
    </w:p>
    <w:p>
      <w:pPr>
        <w:pStyle w:val="ListParagraph"/>
        <w:numPr>
          <w:ilvl w:val="0"/>
          <w:numId w:val="6"/>
        </w:numPr>
        <w:tabs>
          <w:tab w:pos="739" w:val="left" w:leader="none"/>
        </w:tabs>
        <w:spacing w:line="240" w:lineRule="auto" w:before="123" w:after="0"/>
        <w:ind w:left="739" w:right="0" w:hanging="393"/>
        <w:jc w:val="left"/>
        <w:rPr>
          <w:rFonts w:ascii="Trebuchet MS"/>
          <w:b/>
          <w:sz w:val="20"/>
        </w:rPr>
      </w:pPr>
      <w:r>
        <w:rPr>
          <w:rFonts w:ascii="Trebuchet MS"/>
          <w:b/>
          <w:color w:val="231F20"/>
          <w:sz w:val="20"/>
        </w:rPr>
        <w:t>Study</w:t>
      </w:r>
      <w:r>
        <w:rPr>
          <w:rFonts w:ascii="Trebuchet MS"/>
          <w:b/>
          <w:color w:val="231F20"/>
          <w:spacing w:val="-10"/>
          <w:sz w:val="20"/>
        </w:rPr>
        <w:t> </w:t>
      </w:r>
      <w:r>
        <w:rPr>
          <w:rFonts w:ascii="Trebuchet MS"/>
          <w:b/>
          <w:color w:val="231F20"/>
          <w:sz w:val="20"/>
        </w:rPr>
        <w:t>the</w:t>
      </w:r>
      <w:r>
        <w:rPr>
          <w:rFonts w:ascii="Trebuchet MS"/>
          <w:b/>
          <w:color w:val="231F20"/>
          <w:spacing w:val="-9"/>
          <w:sz w:val="20"/>
        </w:rPr>
        <w:t> </w:t>
      </w:r>
      <w:r>
        <w:rPr>
          <w:rFonts w:ascii="Trebuchet MS"/>
          <w:b/>
          <w:color w:val="231F20"/>
          <w:sz w:val="20"/>
        </w:rPr>
        <w:t>VIM</w:t>
      </w:r>
      <w:r>
        <w:rPr>
          <w:rFonts w:ascii="Trebuchet MS"/>
          <w:b/>
          <w:color w:val="231F20"/>
          <w:spacing w:val="-10"/>
          <w:sz w:val="20"/>
        </w:rPr>
        <w:t> </w:t>
      </w:r>
      <w:r>
        <w:rPr>
          <w:rFonts w:ascii="Trebuchet MS"/>
          <w:b/>
          <w:color w:val="231F20"/>
          <w:sz w:val="20"/>
        </w:rPr>
        <w:t>Quick</w:t>
      </w:r>
      <w:r>
        <w:rPr>
          <w:rFonts w:ascii="Trebuchet MS"/>
          <w:b/>
          <w:color w:val="231F20"/>
          <w:spacing w:val="-9"/>
          <w:sz w:val="20"/>
        </w:rPr>
        <w:t> </w:t>
      </w:r>
      <w:r>
        <w:rPr>
          <w:rFonts w:ascii="Trebuchet MS"/>
          <w:b/>
          <w:color w:val="231F20"/>
          <w:sz w:val="20"/>
        </w:rPr>
        <w:t>Guide</w:t>
      </w:r>
      <w:r>
        <w:rPr>
          <w:rFonts w:ascii="Trebuchet MS"/>
          <w:b/>
          <w:color w:val="231F20"/>
          <w:spacing w:val="-9"/>
          <w:sz w:val="20"/>
        </w:rPr>
        <w:t> </w:t>
      </w:r>
      <w:r>
        <w:rPr>
          <w:rFonts w:ascii="Trebuchet MS"/>
          <w:b/>
          <w:color w:val="231F20"/>
          <w:sz w:val="20"/>
        </w:rPr>
        <w:t>as</w:t>
      </w:r>
      <w:r>
        <w:rPr>
          <w:rFonts w:ascii="Trebuchet MS"/>
          <w:b/>
          <w:color w:val="231F20"/>
          <w:spacing w:val="-10"/>
          <w:sz w:val="20"/>
        </w:rPr>
        <w:t> </w:t>
      </w:r>
      <w:r>
        <w:rPr>
          <w:rFonts w:ascii="Trebuchet MS"/>
          <w:b/>
          <w:color w:val="231F20"/>
          <w:sz w:val="20"/>
        </w:rPr>
        <w:t>described</w:t>
      </w:r>
      <w:r>
        <w:rPr>
          <w:rFonts w:ascii="Trebuchet MS"/>
          <w:b/>
          <w:color w:val="231F20"/>
          <w:spacing w:val="-9"/>
          <w:sz w:val="20"/>
        </w:rPr>
        <w:t> </w:t>
      </w:r>
      <w:r>
        <w:rPr>
          <w:rFonts w:ascii="Trebuchet MS"/>
          <w:b/>
          <w:color w:val="231F20"/>
          <w:sz w:val="20"/>
        </w:rPr>
        <w:t>in</w:t>
      </w:r>
      <w:r>
        <w:rPr>
          <w:rFonts w:ascii="Trebuchet MS"/>
          <w:b/>
          <w:color w:val="231F20"/>
          <w:spacing w:val="-9"/>
          <w:sz w:val="20"/>
        </w:rPr>
        <w:t> </w:t>
      </w:r>
      <w:r>
        <w:rPr>
          <w:rFonts w:ascii="Trebuchet MS"/>
          <w:b/>
          <w:color w:val="231F20"/>
          <w:sz w:val="20"/>
        </w:rPr>
        <w:t>Appendix</w:t>
      </w:r>
      <w:r>
        <w:rPr>
          <w:rFonts w:ascii="Trebuchet MS"/>
          <w:b/>
          <w:color w:val="231F20"/>
          <w:spacing w:val="-10"/>
          <w:sz w:val="20"/>
        </w:rPr>
        <w:t> </w:t>
      </w:r>
      <w:r>
        <w:rPr>
          <w:rFonts w:ascii="Trebuchet MS"/>
          <w:b/>
          <w:color w:val="231F20"/>
          <w:spacing w:val="-5"/>
          <w:sz w:val="20"/>
        </w:rPr>
        <w:t>B.</w:t>
      </w:r>
    </w:p>
    <w:p>
      <w:pPr>
        <w:pStyle w:val="ListParagraph"/>
        <w:numPr>
          <w:ilvl w:val="0"/>
          <w:numId w:val="6"/>
        </w:numPr>
        <w:tabs>
          <w:tab w:pos="739" w:val="left" w:leader="none"/>
        </w:tabs>
        <w:spacing w:line="240" w:lineRule="auto" w:before="48" w:after="0"/>
        <w:ind w:left="739" w:right="0" w:hanging="393"/>
        <w:jc w:val="left"/>
        <w:rPr>
          <w:rFonts w:ascii="Trebuchet MS"/>
          <w:b/>
          <w:sz w:val="20"/>
        </w:rPr>
      </w:pPr>
      <w:r>
        <w:rPr>
          <w:rFonts w:ascii="Trebuchet MS"/>
          <w:b/>
          <w:color w:val="231F20"/>
          <w:sz w:val="20"/>
        </w:rPr>
        <w:t>Study</w:t>
      </w:r>
      <w:r>
        <w:rPr>
          <w:rFonts w:ascii="Trebuchet MS"/>
          <w:b/>
          <w:color w:val="231F20"/>
          <w:spacing w:val="-9"/>
          <w:sz w:val="20"/>
        </w:rPr>
        <w:t> </w:t>
      </w:r>
      <w:r>
        <w:rPr>
          <w:rFonts w:ascii="Trebuchet MS"/>
          <w:b/>
          <w:color w:val="231F20"/>
          <w:sz w:val="20"/>
        </w:rPr>
        <w:t>the</w:t>
      </w:r>
      <w:r>
        <w:rPr>
          <w:rFonts w:ascii="Trebuchet MS"/>
          <w:b/>
          <w:color w:val="231F20"/>
          <w:spacing w:val="-8"/>
          <w:sz w:val="20"/>
        </w:rPr>
        <w:t> </w:t>
      </w:r>
      <w:r>
        <w:rPr>
          <w:rFonts w:ascii="Trebuchet MS"/>
          <w:b/>
          <w:color w:val="231F20"/>
          <w:sz w:val="20"/>
        </w:rPr>
        <w:t>nano</w:t>
      </w:r>
      <w:r>
        <w:rPr>
          <w:rFonts w:ascii="Trebuchet MS"/>
          <w:b/>
          <w:color w:val="231F20"/>
          <w:spacing w:val="-8"/>
          <w:sz w:val="20"/>
        </w:rPr>
        <w:t> </w:t>
      </w:r>
      <w:r>
        <w:rPr>
          <w:rFonts w:ascii="Trebuchet MS"/>
          <w:b/>
          <w:color w:val="231F20"/>
          <w:sz w:val="20"/>
        </w:rPr>
        <w:t>Quick</w:t>
      </w:r>
      <w:r>
        <w:rPr>
          <w:rFonts w:ascii="Trebuchet MS"/>
          <w:b/>
          <w:color w:val="231F20"/>
          <w:spacing w:val="-8"/>
          <w:sz w:val="20"/>
        </w:rPr>
        <w:t> </w:t>
      </w:r>
      <w:r>
        <w:rPr>
          <w:rFonts w:ascii="Trebuchet MS"/>
          <w:b/>
          <w:color w:val="231F20"/>
          <w:sz w:val="20"/>
        </w:rPr>
        <w:t>Guide</w:t>
      </w:r>
      <w:r>
        <w:rPr>
          <w:rFonts w:ascii="Trebuchet MS"/>
          <w:b/>
          <w:color w:val="231F20"/>
          <w:spacing w:val="-8"/>
          <w:sz w:val="20"/>
        </w:rPr>
        <w:t> </w:t>
      </w:r>
      <w:r>
        <w:rPr>
          <w:rFonts w:ascii="Trebuchet MS"/>
          <w:b/>
          <w:color w:val="231F20"/>
          <w:sz w:val="20"/>
        </w:rPr>
        <w:t>as</w:t>
      </w:r>
      <w:r>
        <w:rPr>
          <w:rFonts w:ascii="Trebuchet MS"/>
          <w:b/>
          <w:color w:val="231F20"/>
          <w:spacing w:val="-8"/>
          <w:sz w:val="20"/>
        </w:rPr>
        <w:t> </w:t>
      </w:r>
      <w:r>
        <w:rPr>
          <w:rFonts w:ascii="Trebuchet MS"/>
          <w:b/>
          <w:color w:val="231F20"/>
          <w:sz w:val="20"/>
        </w:rPr>
        <w:t>described</w:t>
      </w:r>
      <w:r>
        <w:rPr>
          <w:rFonts w:ascii="Trebuchet MS"/>
          <w:b/>
          <w:color w:val="231F20"/>
          <w:spacing w:val="-8"/>
          <w:sz w:val="20"/>
        </w:rPr>
        <w:t> </w:t>
      </w:r>
      <w:r>
        <w:rPr>
          <w:rFonts w:ascii="Trebuchet MS"/>
          <w:b/>
          <w:color w:val="231F20"/>
          <w:sz w:val="20"/>
        </w:rPr>
        <w:t>in</w:t>
      </w:r>
      <w:r>
        <w:rPr>
          <w:rFonts w:ascii="Trebuchet MS"/>
          <w:b/>
          <w:color w:val="231F20"/>
          <w:spacing w:val="-8"/>
          <w:sz w:val="20"/>
        </w:rPr>
        <w:t> </w:t>
      </w:r>
      <w:r>
        <w:rPr>
          <w:rFonts w:ascii="Trebuchet MS"/>
          <w:b/>
          <w:color w:val="231F20"/>
          <w:sz w:val="20"/>
        </w:rPr>
        <w:t>Appendix</w:t>
      </w:r>
      <w:r>
        <w:rPr>
          <w:rFonts w:ascii="Trebuchet MS"/>
          <w:b/>
          <w:color w:val="231F20"/>
          <w:spacing w:val="-9"/>
          <w:sz w:val="20"/>
        </w:rPr>
        <w:t> </w:t>
      </w:r>
      <w:r>
        <w:rPr>
          <w:rFonts w:ascii="Trebuchet MS"/>
          <w:b/>
          <w:color w:val="231F20"/>
          <w:spacing w:val="-5"/>
          <w:sz w:val="20"/>
        </w:rPr>
        <w:t>C.</w:t>
      </w:r>
    </w:p>
    <w:p>
      <w:pPr>
        <w:pStyle w:val="ListParagraph"/>
        <w:numPr>
          <w:ilvl w:val="0"/>
          <w:numId w:val="6"/>
        </w:numPr>
        <w:tabs>
          <w:tab w:pos="740" w:val="left" w:leader="none"/>
        </w:tabs>
        <w:spacing w:line="240" w:lineRule="auto" w:before="47" w:after="0"/>
        <w:ind w:left="740" w:right="0" w:hanging="394"/>
        <w:jc w:val="left"/>
        <w:rPr>
          <w:rFonts w:ascii="Trebuchet MS"/>
          <w:b/>
          <w:sz w:val="20"/>
        </w:rPr>
      </w:pPr>
      <w:r>
        <w:rPr>
          <w:rFonts w:ascii="Trebuchet MS"/>
          <w:b/>
          <w:color w:val="231F20"/>
          <w:sz w:val="20"/>
        </w:rPr>
        <w:t>Create</w:t>
      </w:r>
      <w:r>
        <w:rPr>
          <w:rFonts w:ascii="Trebuchet MS"/>
          <w:b/>
          <w:color w:val="231F20"/>
          <w:spacing w:val="-8"/>
          <w:sz w:val="20"/>
        </w:rPr>
        <w:t> </w:t>
      </w:r>
      <w:r>
        <w:rPr>
          <w:rFonts w:ascii="Trebuchet MS"/>
          <w:b/>
          <w:color w:val="231F20"/>
          <w:sz w:val="20"/>
        </w:rPr>
        <w:t>a</w:t>
      </w:r>
      <w:r>
        <w:rPr>
          <w:rFonts w:ascii="Trebuchet MS"/>
          <w:b/>
          <w:color w:val="231F20"/>
          <w:spacing w:val="-8"/>
          <w:sz w:val="20"/>
        </w:rPr>
        <w:t> </w:t>
      </w:r>
      <w:r>
        <w:rPr>
          <w:rFonts w:ascii="Trebuchet MS"/>
          <w:b/>
          <w:color w:val="231F20"/>
          <w:sz w:val="20"/>
        </w:rPr>
        <w:t>program</w:t>
      </w:r>
      <w:r>
        <w:rPr>
          <w:rFonts w:ascii="Trebuchet MS"/>
          <w:b/>
          <w:color w:val="231F20"/>
          <w:spacing w:val="-8"/>
          <w:sz w:val="20"/>
        </w:rPr>
        <w:t> </w:t>
      </w:r>
      <w:r>
        <w:rPr>
          <w:rFonts w:ascii="Trebuchet MS"/>
          <w:b/>
          <w:color w:val="231F20"/>
          <w:sz w:val="20"/>
        </w:rPr>
        <w:t>that</w:t>
      </w:r>
      <w:r>
        <w:rPr>
          <w:rFonts w:ascii="Trebuchet MS"/>
          <w:b/>
          <w:color w:val="231F20"/>
          <w:spacing w:val="-8"/>
          <w:sz w:val="20"/>
        </w:rPr>
        <w:t> </w:t>
      </w:r>
      <w:r>
        <w:rPr>
          <w:rFonts w:ascii="Trebuchet MS"/>
          <w:b/>
          <w:color w:val="231F20"/>
          <w:sz w:val="20"/>
        </w:rPr>
        <w:t>prints</w:t>
      </w:r>
      <w:r>
        <w:rPr>
          <w:rFonts w:ascii="Trebuchet MS"/>
          <w:b/>
          <w:color w:val="231F20"/>
          <w:spacing w:val="-9"/>
          <w:sz w:val="20"/>
        </w:rPr>
        <w:t> </w:t>
      </w:r>
      <w:r>
        <w:rPr>
          <w:rFonts w:ascii="Trebuchet MS"/>
          <w:b/>
          <w:color w:val="231F20"/>
          <w:sz w:val="20"/>
        </w:rPr>
        <w:t>your</w:t>
      </w:r>
      <w:r>
        <w:rPr>
          <w:rFonts w:ascii="Trebuchet MS"/>
          <w:b/>
          <w:color w:val="231F20"/>
          <w:spacing w:val="-8"/>
          <w:sz w:val="20"/>
        </w:rPr>
        <w:t> </w:t>
      </w:r>
      <w:r>
        <w:rPr>
          <w:rFonts w:ascii="Trebuchet MS"/>
          <w:b/>
          <w:color w:val="231F20"/>
          <w:spacing w:val="-2"/>
          <w:sz w:val="20"/>
        </w:rPr>
        <w:t>name.</w:t>
      </w:r>
    </w:p>
    <w:p>
      <w:pPr>
        <w:pStyle w:val="ListParagraph"/>
        <w:numPr>
          <w:ilvl w:val="0"/>
          <w:numId w:val="6"/>
        </w:numPr>
        <w:tabs>
          <w:tab w:pos="740" w:val="left" w:leader="none"/>
        </w:tabs>
        <w:spacing w:line="288" w:lineRule="auto" w:before="48" w:after="0"/>
        <w:ind w:left="740" w:right="1373" w:hanging="394"/>
        <w:jc w:val="left"/>
        <w:rPr>
          <w:rFonts w:ascii="Trebuchet MS"/>
          <w:b/>
          <w:sz w:val="20"/>
        </w:rPr>
      </w:pPr>
      <w:r>
        <w:rPr>
          <w:rFonts w:ascii="Trebuchet MS"/>
          <w:b/>
          <w:color w:val="231F20"/>
          <w:spacing w:val="-2"/>
          <w:w w:val="105"/>
          <w:sz w:val="20"/>
        </w:rPr>
        <w:t>Create</w:t>
      </w:r>
      <w:r>
        <w:rPr>
          <w:rFonts w:ascii="Trebuchet MS"/>
          <w:b/>
          <w:color w:val="231F20"/>
          <w:spacing w:val="-11"/>
          <w:w w:val="105"/>
          <w:sz w:val="20"/>
        </w:rPr>
        <w:t> </w:t>
      </w:r>
      <w:r>
        <w:rPr>
          <w:rFonts w:ascii="Trebuchet MS"/>
          <w:b/>
          <w:color w:val="231F20"/>
          <w:spacing w:val="-2"/>
          <w:w w:val="105"/>
          <w:sz w:val="20"/>
        </w:rPr>
        <w:t>a</w:t>
      </w:r>
      <w:r>
        <w:rPr>
          <w:rFonts w:ascii="Trebuchet MS"/>
          <w:b/>
          <w:color w:val="231F20"/>
          <w:spacing w:val="-10"/>
          <w:w w:val="105"/>
          <w:sz w:val="20"/>
        </w:rPr>
        <w:t> </w:t>
      </w:r>
      <w:r>
        <w:rPr>
          <w:rFonts w:ascii="Trebuchet MS"/>
          <w:b/>
          <w:color w:val="231F20"/>
          <w:spacing w:val="-2"/>
          <w:w w:val="105"/>
          <w:sz w:val="20"/>
        </w:rPr>
        <w:t>program</w:t>
      </w:r>
      <w:r>
        <w:rPr>
          <w:rFonts w:ascii="Trebuchet MS"/>
          <w:b/>
          <w:color w:val="231F20"/>
          <w:spacing w:val="-11"/>
          <w:w w:val="105"/>
          <w:sz w:val="20"/>
        </w:rPr>
        <w:t> </w:t>
      </w:r>
      <w:r>
        <w:rPr>
          <w:rFonts w:ascii="Trebuchet MS"/>
          <w:b/>
          <w:color w:val="231F20"/>
          <w:spacing w:val="-2"/>
          <w:w w:val="105"/>
          <w:sz w:val="20"/>
        </w:rPr>
        <w:t>that</w:t>
      </w:r>
      <w:r>
        <w:rPr>
          <w:rFonts w:ascii="Trebuchet MS"/>
          <w:b/>
          <w:color w:val="231F20"/>
          <w:spacing w:val="-10"/>
          <w:w w:val="105"/>
          <w:sz w:val="20"/>
        </w:rPr>
        <w:t> </w:t>
      </w:r>
      <w:r>
        <w:rPr>
          <w:rFonts w:ascii="Trebuchet MS"/>
          <w:b/>
          <w:color w:val="231F20"/>
          <w:spacing w:val="-2"/>
          <w:w w:val="105"/>
          <w:sz w:val="20"/>
        </w:rPr>
        <w:t>uses</w:t>
      </w:r>
      <w:r>
        <w:rPr>
          <w:rFonts w:ascii="Trebuchet MS"/>
          <w:b/>
          <w:color w:val="231F20"/>
          <w:spacing w:val="-11"/>
          <w:w w:val="105"/>
          <w:sz w:val="20"/>
        </w:rPr>
        <w:t> </w:t>
      </w:r>
      <w:r>
        <w:rPr>
          <w:rFonts w:ascii="Trebuchet MS"/>
          <w:b/>
          <w:color w:val="231F20"/>
          <w:spacing w:val="-2"/>
          <w:w w:val="105"/>
          <w:sz w:val="20"/>
        </w:rPr>
        <w:t>escape</w:t>
      </w:r>
      <w:r>
        <w:rPr>
          <w:rFonts w:ascii="Trebuchet MS"/>
          <w:b/>
          <w:color w:val="231F20"/>
          <w:spacing w:val="-10"/>
          <w:w w:val="105"/>
          <w:sz w:val="20"/>
        </w:rPr>
        <w:t> </w:t>
      </w:r>
      <w:r>
        <w:rPr>
          <w:rFonts w:ascii="Trebuchet MS"/>
          <w:b/>
          <w:color w:val="231F20"/>
          <w:spacing w:val="-2"/>
          <w:w w:val="105"/>
          <w:sz w:val="20"/>
        </w:rPr>
        <w:t>sequence</w:t>
      </w:r>
      <w:r>
        <w:rPr>
          <w:rFonts w:ascii="Trebuchet MS"/>
          <w:b/>
          <w:color w:val="231F20"/>
          <w:spacing w:val="-11"/>
          <w:w w:val="105"/>
          <w:sz w:val="20"/>
        </w:rPr>
        <w:t> </w:t>
      </w:r>
      <w:r>
        <w:rPr>
          <w:rFonts w:ascii="Trebuchet MS"/>
          <w:b/>
          <w:color w:val="231F20"/>
          <w:spacing w:val="-2"/>
          <w:w w:val="125"/>
          <w:sz w:val="18"/>
        </w:rPr>
        <w:t>\"</w:t>
      </w:r>
      <w:r>
        <w:rPr>
          <w:rFonts w:ascii="Trebuchet MS"/>
          <w:b/>
          <w:color w:val="231F20"/>
          <w:spacing w:val="-11"/>
          <w:w w:val="125"/>
          <w:sz w:val="18"/>
        </w:rPr>
        <w:t> </w:t>
      </w:r>
      <w:r>
        <w:rPr>
          <w:rFonts w:ascii="Trebuchet MS"/>
          <w:b/>
          <w:color w:val="231F20"/>
          <w:spacing w:val="-2"/>
          <w:w w:val="105"/>
          <w:sz w:val="20"/>
        </w:rPr>
        <w:t>to</w:t>
      </w:r>
      <w:r>
        <w:rPr>
          <w:rFonts w:ascii="Trebuchet MS"/>
          <w:b/>
          <w:color w:val="231F20"/>
          <w:spacing w:val="-10"/>
          <w:w w:val="105"/>
          <w:sz w:val="20"/>
        </w:rPr>
        <w:t> </w:t>
      </w:r>
      <w:r>
        <w:rPr>
          <w:rFonts w:ascii="Trebuchet MS"/>
          <w:b/>
          <w:color w:val="231F20"/>
          <w:spacing w:val="-2"/>
          <w:w w:val="105"/>
          <w:sz w:val="20"/>
        </w:rPr>
        <w:t>print</w:t>
      </w:r>
      <w:r>
        <w:rPr>
          <w:rFonts w:ascii="Trebuchet MS"/>
          <w:b/>
          <w:color w:val="231F20"/>
          <w:spacing w:val="-10"/>
          <w:w w:val="105"/>
          <w:sz w:val="20"/>
        </w:rPr>
        <w:t> </w:t>
      </w:r>
      <w:r>
        <w:rPr>
          <w:rFonts w:ascii="Trebuchet MS"/>
          <w:b/>
          <w:color w:val="231F20"/>
          <w:spacing w:val="-2"/>
          <w:w w:val="105"/>
          <w:sz w:val="20"/>
        </w:rPr>
        <w:t>your </w:t>
      </w:r>
      <w:r>
        <w:rPr>
          <w:rFonts w:ascii="Trebuchet MS"/>
          <w:b/>
          <w:color w:val="231F20"/>
          <w:w w:val="105"/>
          <w:sz w:val="20"/>
        </w:rPr>
        <w:t>favorite</w:t>
      </w:r>
      <w:r>
        <w:rPr>
          <w:rFonts w:ascii="Trebuchet MS"/>
          <w:b/>
          <w:color w:val="231F20"/>
          <w:spacing w:val="-25"/>
          <w:w w:val="105"/>
          <w:sz w:val="20"/>
        </w:rPr>
        <w:t> </w:t>
      </w:r>
      <w:r>
        <w:rPr>
          <w:rFonts w:ascii="Trebuchet MS"/>
          <w:b/>
          <w:color w:val="231F20"/>
          <w:w w:val="105"/>
          <w:sz w:val="20"/>
        </w:rPr>
        <w:t>quote.</w:t>
      </w:r>
    </w:p>
    <w:p>
      <w:pPr>
        <w:pStyle w:val="ListParagraph"/>
        <w:numPr>
          <w:ilvl w:val="0"/>
          <w:numId w:val="6"/>
        </w:numPr>
        <w:tabs>
          <w:tab w:pos="740" w:val="left" w:leader="none"/>
        </w:tabs>
        <w:spacing w:line="290" w:lineRule="auto" w:before="2" w:after="0"/>
        <w:ind w:left="740" w:right="1372" w:hanging="394"/>
        <w:jc w:val="left"/>
        <w:rPr>
          <w:rFonts w:ascii="Trebuchet MS"/>
          <w:b/>
          <w:sz w:val="20"/>
        </w:rPr>
      </w:pPr>
      <w:r>
        <w:rPr>
          <w:rFonts w:ascii="Trebuchet MS"/>
          <w:b/>
          <w:color w:val="231F20"/>
          <w:sz w:val="20"/>
        </w:rPr>
        <w:t>Create</w:t>
      </w:r>
      <w:r>
        <w:rPr>
          <w:rFonts w:ascii="Trebuchet MS"/>
          <w:b/>
          <w:color w:val="231F20"/>
          <w:spacing w:val="-15"/>
          <w:sz w:val="20"/>
        </w:rPr>
        <w:t> </w:t>
      </w:r>
      <w:r>
        <w:rPr>
          <w:rFonts w:ascii="Trebuchet MS"/>
          <w:b/>
          <w:color w:val="231F20"/>
          <w:sz w:val="20"/>
        </w:rPr>
        <w:t>a</w:t>
      </w:r>
      <w:r>
        <w:rPr>
          <w:rFonts w:ascii="Trebuchet MS"/>
          <w:b/>
          <w:color w:val="231F20"/>
          <w:spacing w:val="-15"/>
          <w:sz w:val="20"/>
        </w:rPr>
        <w:t> </w:t>
      </w:r>
      <w:r>
        <w:rPr>
          <w:rFonts w:ascii="Trebuchet MS"/>
          <w:b/>
          <w:color w:val="231F20"/>
          <w:sz w:val="20"/>
        </w:rPr>
        <w:t>program</w:t>
      </w:r>
      <w:r>
        <w:rPr>
          <w:rFonts w:ascii="Trebuchet MS"/>
          <w:b/>
          <w:color w:val="231F20"/>
          <w:spacing w:val="-15"/>
          <w:sz w:val="20"/>
        </w:rPr>
        <w:t> </w:t>
      </w:r>
      <w:r>
        <w:rPr>
          <w:rFonts w:ascii="Trebuchet MS"/>
          <w:b/>
          <w:color w:val="231F20"/>
          <w:sz w:val="20"/>
        </w:rPr>
        <w:t>that</w:t>
      </w:r>
      <w:r>
        <w:rPr>
          <w:rFonts w:ascii="Trebuchet MS"/>
          <w:b/>
          <w:color w:val="231F20"/>
          <w:spacing w:val="-15"/>
          <w:sz w:val="20"/>
        </w:rPr>
        <w:t> </w:t>
      </w:r>
      <w:r>
        <w:rPr>
          <w:rFonts w:ascii="Trebuchet MS"/>
          <w:b/>
          <w:color w:val="231F20"/>
          <w:sz w:val="20"/>
        </w:rPr>
        <w:t>uses</w:t>
      </w:r>
      <w:r>
        <w:rPr>
          <w:rFonts w:ascii="Trebuchet MS"/>
          <w:b/>
          <w:color w:val="231F20"/>
          <w:spacing w:val="-15"/>
          <w:sz w:val="20"/>
        </w:rPr>
        <w:t> </w:t>
      </w:r>
      <w:r>
        <w:rPr>
          <w:rFonts w:ascii="Trebuchet MS"/>
          <w:b/>
          <w:color w:val="231F20"/>
          <w:sz w:val="20"/>
        </w:rPr>
        <w:t>escape</w:t>
      </w:r>
      <w:r>
        <w:rPr>
          <w:rFonts w:ascii="Trebuchet MS"/>
          <w:b/>
          <w:color w:val="231F20"/>
          <w:spacing w:val="-15"/>
          <w:sz w:val="20"/>
        </w:rPr>
        <w:t> </w:t>
      </w:r>
      <w:r>
        <w:rPr>
          <w:rFonts w:ascii="Trebuchet MS"/>
          <w:b/>
          <w:color w:val="231F20"/>
          <w:sz w:val="20"/>
        </w:rPr>
        <w:t>sequence</w:t>
      </w:r>
      <w:r>
        <w:rPr>
          <w:rFonts w:ascii="Trebuchet MS"/>
          <w:b/>
          <w:color w:val="231F20"/>
          <w:spacing w:val="-17"/>
          <w:sz w:val="20"/>
        </w:rPr>
        <w:t> </w:t>
      </w:r>
      <w:r>
        <w:rPr>
          <w:rFonts w:ascii="Trebuchet MS"/>
          <w:b/>
          <w:color w:val="231F20"/>
          <w:sz w:val="18"/>
        </w:rPr>
        <w:t>\\</w:t>
      </w:r>
      <w:r>
        <w:rPr>
          <w:rFonts w:ascii="Trebuchet MS"/>
          <w:b/>
          <w:color w:val="231F20"/>
          <w:spacing w:val="-1"/>
          <w:sz w:val="18"/>
        </w:rPr>
        <w:t> </w:t>
      </w:r>
      <w:r>
        <w:rPr>
          <w:rFonts w:ascii="Trebuchet MS"/>
          <w:b/>
          <w:color w:val="231F20"/>
          <w:sz w:val="20"/>
        </w:rPr>
        <w:t>to</w:t>
      </w:r>
      <w:r>
        <w:rPr>
          <w:rFonts w:ascii="Trebuchet MS"/>
          <w:b/>
          <w:color w:val="231F20"/>
          <w:spacing w:val="-13"/>
          <w:sz w:val="20"/>
        </w:rPr>
        <w:t> </w:t>
      </w:r>
      <w:r>
        <w:rPr>
          <w:rFonts w:ascii="Trebuchet MS"/>
          <w:b/>
          <w:color w:val="231F20"/>
          <w:sz w:val="20"/>
        </w:rPr>
        <w:t>print</w:t>
      </w:r>
      <w:r>
        <w:rPr>
          <w:rFonts w:ascii="Trebuchet MS"/>
          <w:b/>
          <w:color w:val="231F20"/>
          <w:spacing w:val="-13"/>
          <w:sz w:val="20"/>
        </w:rPr>
        <w:t> </w:t>
      </w:r>
      <w:r>
        <w:rPr>
          <w:rFonts w:ascii="Trebuchet MS"/>
          <w:b/>
          <w:color w:val="231F20"/>
          <w:sz w:val="20"/>
        </w:rPr>
        <w:t>the</w:t>
      </w:r>
      <w:r>
        <w:rPr>
          <w:rFonts w:ascii="Trebuchet MS"/>
          <w:b/>
          <w:color w:val="231F20"/>
          <w:spacing w:val="-17"/>
          <w:sz w:val="20"/>
        </w:rPr>
        <w:t> </w:t>
      </w:r>
      <w:r>
        <w:rPr>
          <w:rFonts w:ascii="Trebuchet MS"/>
          <w:b/>
          <w:color w:val="231F20"/>
          <w:sz w:val="20"/>
        </w:rPr>
        <w:t>fol-lowing</w:t>
      </w:r>
      <w:r>
        <w:rPr>
          <w:rFonts w:ascii="Trebuchet MS"/>
          <w:b/>
          <w:color w:val="231F20"/>
          <w:spacing w:val="35"/>
          <w:sz w:val="20"/>
        </w:rPr>
        <w:t> </w:t>
      </w:r>
      <w:r>
        <w:rPr>
          <w:rFonts w:ascii="Trebuchet MS"/>
          <w:b/>
          <w:color w:val="231F20"/>
          <w:sz w:val="20"/>
        </w:rPr>
        <w:t>directory</w:t>
      </w:r>
      <w:r>
        <w:rPr>
          <w:rFonts w:ascii="Trebuchet MS"/>
          <w:b/>
          <w:color w:val="231F20"/>
          <w:spacing w:val="36"/>
          <w:sz w:val="20"/>
        </w:rPr>
        <w:t> </w:t>
      </w:r>
      <w:r>
        <w:rPr>
          <w:rFonts w:ascii="Trebuchet MS"/>
          <w:b/>
          <w:color w:val="231F20"/>
          <w:sz w:val="20"/>
        </w:rPr>
        <w:t>structure:</w:t>
      </w:r>
      <w:r>
        <w:rPr>
          <w:rFonts w:ascii="Trebuchet MS"/>
          <w:b/>
          <w:color w:val="231F20"/>
          <w:spacing w:val="36"/>
          <w:sz w:val="20"/>
        </w:rPr>
        <w:t> </w:t>
      </w:r>
      <w:r>
        <w:rPr>
          <w:rFonts w:ascii="Trebuchet MS"/>
          <w:b/>
          <w:color w:val="231F20"/>
          <w:sz w:val="18"/>
        </w:rPr>
        <w:t>c:\cygwin\home\administrator</w:t>
      </w:r>
      <w:r>
        <w:rPr>
          <w:rFonts w:ascii="Trebuchet MS"/>
          <w:b/>
          <w:color w:val="231F20"/>
          <w:sz w:val="20"/>
        </w:rPr>
        <w:t>.</w:t>
      </w:r>
    </w:p>
    <w:p>
      <w:pPr>
        <w:pStyle w:val="ListParagraph"/>
        <w:numPr>
          <w:ilvl w:val="0"/>
          <w:numId w:val="6"/>
        </w:numPr>
        <w:tabs>
          <w:tab w:pos="739" w:val="left" w:leader="none"/>
        </w:tabs>
        <w:spacing w:line="231" w:lineRule="exact" w:before="0" w:after="0"/>
        <w:ind w:left="739" w:right="0" w:hanging="393"/>
        <w:jc w:val="left"/>
        <w:rPr>
          <w:rFonts w:ascii="Trebuchet MS"/>
          <w:b/>
          <w:sz w:val="20"/>
        </w:rPr>
      </w:pPr>
      <w:r>
        <w:rPr>
          <w:rFonts w:ascii="Trebuchet MS"/>
          <w:b/>
          <w:color w:val="231F20"/>
          <w:sz w:val="20"/>
        </w:rPr>
        <w:t>Write</w:t>
      </w:r>
      <w:r>
        <w:rPr>
          <w:rFonts w:ascii="Trebuchet MS"/>
          <w:b/>
          <w:color w:val="231F20"/>
          <w:spacing w:val="-4"/>
          <w:sz w:val="20"/>
        </w:rPr>
        <w:t> </w:t>
      </w:r>
      <w:r>
        <w:rPr>
          <w:rFonts w:ascii="Trebuchet MS"/>
          <w:b/>
          <w:color w:val="231F20"/>
          <w:sz w:val="20"/>
        </w:rPr>
        <w:t>a</w:t>
      </w:r>
      <w:r>
        <w:rPr>
          <w:rFonts w:ascii="Trebuchet MS"/>
          <w:b/>
          <w:color w:val="231F20"/>
          <w:spacing w:val="-4"/>
          <w:sz w:val="20"/>
        </w:rPr>
        <w:t> </w:t>
      </w:r>
      <w:r>
        <w:rPr>
          <w:rFonts w:ascii="Trebuchet MS"/>
          <w:b/>
          <w:color w:val="231F20"/>
          <w:sz w:val="20"/>
        </w:rPr>
        <w:t>program</w:t>
      </w:r>
      <w:r>
        <w:rPr>
          <w:rFonts w:ascii="Trebuchet MS"/>
          <w:b/>
          <w:color w:val="231F20"/>
          <w:spacing w:val="-4"/>
          <w:sz w:val="20"/>
        </w:rPr>
        <w:t> </w:t>
      </w:r>
      <w:r>
        <w:rPr>
          <w:rFonts w:ascii="Trebuchet MS"/>
          <w:b/>
          <w:color w:val="231F20"/>
          <w:sz w:val="20"/>
        </w:rPr>
        <w:t>that</w:t>
      </w:r>
      <w:r>
        <w:rPr>
          <w:rFonts w:ascii="Trebuchet MS"/>
          <w:b/>
          <w:color w:val="231F20"/>
          <w:spacing w:val="-4"/>
          <w:sz w:val="20"/>
        </w:rPr>
        <w:t> </w:t>
      </w:r>
      <w:r>
        <w:rPr>
          <w:rFonts w:ascii="Trebuchet MS"/>
          <w:b/>
          <w:color w:val="231F20"/>
          <w:sz w:val="20"/>
        </w:rPr>
        <w:t>prints</w:t>
      </w:r>
      <w:r>
        <w:rPr>
          <w:rFonts w:ascii="Trebuchet MS"/>
          <w:b/>
          <w:color w:val="231F20"/>
          <w:spacing w:val="-5"/>
          <w:sz w:val="20"/>
        </w:rPr>
        <w:t> </w:t>
      </w:r>
      <w:r>
        <w:rPr>
          <w:rFonts w:ascii="Trebuchet MS"/>
          <w:b/>
          <w:color w:val="231F20"/>
          <w:sz w:val="20"/>
        </w:rPr>
        <w:t>a</w:t>
      </w:r>
      <w:r>
        <w:rPr>
          <w:rFonts w:ascii="Trebuchet MS"/>
          <w:b/>
          <w:color w:val="231F20"/>
          <w:spacing w:val="-4"/>
          <w:sz w:val="20"/>
        </w:rPr>
        <w:t> </w:t>
      </w:r>
      <w:r>
        <w:rPr>
          <w:rFonts w:ascii="Trebuchet MS"/>
          <w:b/>
          <w:color w:val="231F20"/>
          <w:sz w:val="20"/>
        </w:rPr>
        <w:t>diamond</w:t>
      </w:r>
      <w:r>
        <w:rPr>
          <w:rFonts w:ascii="Trebuchet MS"/>
          <w:b/>
          <w:color w:val="231F20"/>
          <w:spacing w:val="-4"/>
          <w:sz w:val="20"/>
        </w:rPr>
        <w:t> </w:t>
      </w:r>
      <w:r>
        <w:rPr>
          <w:rFonts w:ascii="Trebuchet MS"/>
          <w:b/>
          <w:color w:val="231F20"/>
          <w:sz w:val="20"/>
        </w:rPr>
        <w:t>as</w:t>
      </w:r>
      <w:r>
        <w:rPr>
          <w:rFonts w:ascii="Trebuchet MS"/>
          <w:b/>
          <w:color w:val="231F20"/>
          <w:spacing w:val="-4"/>
          <w:sz w:val="20"/>
        </w:rPr>
        <w:t> </w:t>
      </w:r>
      <w:r>
        <w:rPr>
          <w:rFonts w:ascii="Trebuchet MS"/>
          <w:b/>
          <w:color w:val="231F20"/>
          <w:sz w:val="20"/>
        </w:rPr>
        <w:t>demonstrated</w:t>
      </w:r>
      <w:r>
        <w:rPr>
          <w:rFonts w:ascii="Trebuchet MS"/>
          <w:b/>
          <w:color w:val="231F20"/>
          <w:spacing w:val="-5"/>
          <w:sz w:val="20"/>
        </w:rPr>
        <w:t> </w:t>
      </w:r>
      <w:r>
        <w:rPr>
          <w:rFonts w:ascii="Trebuchet MS"/>
          <w:b/>
          <w:color w:val="231F20"/>
          <w:spacing w:val="-2"/>
          <w:sz w:val="20"/>
        </w:rPr>
        <w:t>next.</w:t>
      </w:r>
    </w:p>
    <w:p>
      <w:pPr>
        <w:spacing w:before="58"/>
        <w:ind w:left="0" w:right="5565" w:firstLine="0"/>
        <w:jc w:val="center"/>
        <w:rPr>
          <w:rFonts w:ascii="Trebuchet MS"/>
          <w:sz w:val="18"/>
        </w:rPr>
      </w:pPr>
      <w:r>
        <w:rPr>
          <w:rFonts w:ascii="Trebuchet MS"/>
          <w:color w:val="231F20"/>
          <w:spacing w:val="-10"/>
          <w:w w:val="150"/>
          <w:sz w:val="18"/>
        </w:rPr>
        <w:t>*</w:t>
      </w:r>
    </w:p>
    <w:p>
      <w:pPr>
        <w:tabs>
          <w:tab w:pos="597" w:val="left" w:leader="none"/>
        </w:tabs>
        <w:spacing w:before="71"/>
        <w:ind w:left="0" w:right="5565" w:firstLine="0"/>
        <w:jc w:val="center"/>
        <w:rPr>
          <w:rFonts w:ascii="Trebuchet MS"/>
          <w:sz w:val="18"/>
        </w:rPr>
      </w:pPr>
      <w:r>
        <w:rPr>
          <w:rFonts w:ascii="Trebuchet MS"/>
          <w:color w:val="231F20"/>
          <w:spacing w:val="-10"/>
          <w:w w:val="150"/>
          <w:sz w:val="18"/>
        </w:rPr>
        <w:t>*</w:t>
      </w:r>
      <w:r>
        <w:rPr>
          <w:rFonts w:ascii="Trebuchet MS"/>
          <w:color w:val="231F20"/>
          <w:sz w:val="18"/>
        </w:rPr>
        <w:tab/>
      </w:r>
      <w:r>
        <w:rPr>
          <w:rFonts w:ascii="Trebuchet MS"/>
          <w:color w:val="231F20"/>
          <w:spacing w:val="-10"/>
          <w:w w:val="150"/>
          <w:sz w:val="18"/>
        </w:rPr>
        <w:t>*</w:t>
      </w:r>
    </w:p>
    <w:p>
      <w:pPr>
        <w:tabs>
          <w:tab w:pos="1092" w:val="left" w:leader="none"/>
        </w:tabs>
        <w:spacing w:before="70"/>
        <w:ind w:left="0" w:right="5465" w:firstLine="0"/>
        <w:jc w:val="center"/>
        <w:rPr>
          <w:rFonts w:ascii="Trebuchet MS"/>
          <w:sz w:val="18"/>
        </w:rPr>
      </w:pPr>
      <w:r>
        <w:rPr>
          <w:rFonts w:ascii="Trebuchet MS"/>
          <w:color w:val="231F20"/>
          <w:spacing w:val="-10"/>
          <w:w w:val="150"/>
          <w:sz w:val="18"/>
        </w:rPr>
        <w:t>*</w:t>
      </w:r>
      <w:r>
        <w:rPr>
          <w:rFonts w:ascii="Trebuchet MS"/>
          <w:color w:val="231F20"/>
          <w:sz w:val="18"/>
        </w:rPr>
        <w:tab/>
      </w:r>
      <w:r>
        <w:rPr>
          <w:rFonts w:ascii="Trebuchet MS"/>
          <w:color w:val="231F20"/>
          <w:spacing w:val="-10"/>
          <w:w w:val="150"/>
          <w:sz w:val="18"/>
        </w:rPr>
        <w:t>*</w:t>
      </w:r>
    </w:p>
    <w:p>
      <w:pPr>
        <w:tabs>
          <w:tab w:pos="1390" w:val="left" w:leader="none"/>
        </w:tabs>
        <w:spacing w:before="71"/>
        <w:ind w:left="0" w:right="5563" w:firstLine="0"/>
        <w:jc w:val="center"/>
        <w:rPr>
          <w:rFonts w:ascii="Trebuchet MS"/>
          <w:sz w:val="18"/>
        </w:rPr>
      </w:pPr>
      <w:r>
        <w:rPr>
          <w:rFonts w:ascii="Trebuchet MS"/>
          <w:color w:val="231F20"/>
          <w:spacing w:val="-10"/>
          <w:w w:val="150"/>
          <w:sz w:val="18"/>
        </w:rPr>
        <w:t>*</w:t>
      </w:r>
      <w:r>
        <w:rPr>
          <w:rFonts w:ascii="Trebuchet MS"/>
          <w:color w:val="231F20"/>
          <w:sz w:val="18"/>
        </w:rPr>
        <w:tab/>
      </w:r>
      <w:r>
        <w:rPr>
          <w:rFonts w:ascii="Trebuchet MS"/>
          <w:color w:val="231F20"/>
          <w:spacing w:val="-10"/>
          <w:w w:val="150"/>
          <w:sz w:val="18"/>
        </w:rPr>
        <w:t>*</w:t>
      </w:r>
    </w:p>
    <w:p>
      <w:pPr>
        <w:tabs>
          <w:tab w:pos="993" w:val="left" w:leader="none"/>
        </w:tabs>
        <w:spacing w:before="72"/>
        <w:ind w:left="0" w:right="5565" w:firstLine="0"/>
        <w:jc w:val="center"/>
        <w:rPr>
          <w:rFonts w:ascii="Trebuchet MS"/>
          <w:sz w:val="18"/>
        </w:rPr>
      </w:pPr>
      <w:r>
        <w:rPr>
          <w:rFonts w:ascii="Trebuchet MS"/>
          <w:color w:val="231F20"/>
          <w:spacing w:val="-10"/>
          <w:w w:val="150"/>
          <w:sz w:val="18"/>
        </w:rPr>
        <w:t>*</w:t>
      </w:r>
      <w:r>
        <w:rPr>
          <w:rFonts w:ascii="Trebuchet MS"/>
          <w:color w:val="231F20"/>
          <w:sz w:val="18"/>
        </w:rPr>
        <w:tab/>
      </w:r>
      <w:r>
        <w:rPr>
          <w:rFonts w:ascii="Trebuchet MS"/>
          <w:color w:val="231F20"/>
          <w:spacing w:val="-10"/>
          <w:w w:val="150"/>
          <w:sz w:val="18"/>
        </w:rPr>
        <w:t>*</w:t>
      </w:r>
    </w:p>
    <w:p>
      <w:pPr>
        <w:tabs>
          <w:tab w:pos="596" w:val="left" w:leader="none"/>
        </w:tabs>
        <w:spacing w:before="70"/>
        <w:ind w:left="0" w:right="5367" w:firstLine="0"/>
        <w:jc w:val="center"/>
        <w:rPr>
          <w:rFonts w:ascii="Trebuchet MS"/>
          <w:sz w:val="18"/>
        </w:rPr>
      </w:pPr>
      <w:r>
        <w:rPr>
          <w:rFonts w:ascii="Trebuchet MS"/>
          <w:color w:val="231F20"/>
          <w:spacing w:val="-10"/>
          <w:w w:val="150"/>
          <w:sz w:val="18"/>
        </w:rPr>
        <w:t>*</w:t>
      </w:r>
      <w:r>
        <w:rPr>
          <w:rFonts w:ascii="Trebuchet MS"/>
          <w:color w:val="231F20"/>
          <w:sz w:val="18"/>
        </w:rPr>
        <w:tab/>
      </w:r>
      <w:r>
        <w:rPr>
          <w:rFonts w:ascii="Trebuchet MS"/>
          <w:color w:val="231F20"/>
          <w:spacing w:val="-10"/>
          <w:w w:val="150"/>
          <w:sz w:val="18"/>
        </w:rPr>
        <w:t>*</w:t>
      </w:r>
    </w:p>
    <w:p>
      <w:pPr>
        <w:spacing w:before="71"/>
        <w:ind w:left="0" w:right="5366" w:firstLine="0"/>
        <w:jc w:val="center"/>
        <w:rPr>
          <w:rFonts w:ascii="Trebuchet MS"/>
          <w:sz w:val="18"/>
        </w:rPr>
      </w:pPr>
      <w:r>
        <w:rPr>
          <w:rFonts w:ascii="Trebuchet MS"/>
          <w:color w:val="231F20"/>
          <w:spacing w:val="-10"/>
          <w:w w:val="150"/>
          <w:sz w:val="18"/>
        </w:rPr>
        <w:t>*</w:t>
      </w:r>
    </w:p>
    <w:p>
      <w:pPr>
        <w:pStyle w:val="ListParagraph"/>
        <w:numPr>
          <w:ilvl w:val="0"/>
          <w:numId w:val="6"/>
        </w:numPr>
        <w:tabs>
          <w:tab w:pos="740" w:val="left" w:leader="none"/>
        </w:tabs>
        <w:spacing w:line="288" w:lineRule="auto" w:before="62" w:after="0"/>
        <w:ind w:left="740" w:right="1370" w:hanging="394"/>
        <w:jc w:val="left"/>
        <w:rPr>
          <w:rFonts w:ascii="Trebuchet MS"/>
          <w:b/>
          <w:sz w:val="20"/>
        </w:rPr>
      </w:pPr>
      <w:r>
        <w:rPr>
          <w:rFonts w:ascii="Trebuchet MS"/>
          <w:b/>
          <w:color w:val="231F20"/>
          <w:sz w:val="20"/>
        </w:rPr>
        <w:t>Create</w:t>
      </w:r>
      <w:r>
        <w:rPr>
          <w:rFonts w:ascii="Trebuchet MS"/>
          <w:b/>
          <w:color w:val="231F20"/>
          <w:spacing w:val="-12"/>
          <w:sz w:val="20"/>
        </w:rPr>
        <w:t> </w:t>
      </w:r>
      <w:r>
        <w:rPr>
          <w:rFonts w:ascii="Trebuchet MS"/>
          <w:b/>
          <w:color w:val="231F20"/>
          <w:sz w:val="20"/>
        </w:rPr>
        <w:t>a</w:t>
      </w:r>
      <w:r>
        <w:rPr>
          <w:rFonts w:ascii="Trebuchet MS"/>
          <w:b/>
          <w:color w:val="231F20"/>
          <w:spacing w:val="-12"/>
          <w:sz w:val="20"/>
        </w:rPr>
        <w:t> </w:t>
      </w:r>
      <w:r>
        <w:rPr>
          <w:rFonts w:ascii="Trebuchet MS"/>
          <w:b/>
          <w:color w:val="231F20"/>
          <w:sz w:val="20"/>
        </w:rPr>
        <w:t>calendar</w:t>
      </w:r>
      <w:r>
        <w:rPr>
          <w:rFonts w:ascii="Trebuchet MS"/>
          <w:b/>
          <w:color w:val="231F20"/>
          <w:spacing w:val="-12"/>
          <w:sz w:val="20"/>
        </w:rPr>
        <w:t> </w:t>
      </w:r>
      <w:r>
        <w:rPr>
          <w:rFonts w:ascii="Trebuchet MS"/>
          <w:b/>
          <w:color w:val="231F20"/>
          <w:sz w:val="20"/>
        </w:rPr>
        <w:t>program</w:t>
      </w:r>
      <w:r>
        <w:rPr>
          <w:rFonts w:ascii="Trebuchet MS"/>
          <w:b/>
          <w:color w:val="231F20"/>
          <w:spacing w:val="-12"/>
          <w:sz w:val="20"/>
        </w:rPr>
        <w:t> </w:t>
      </w:r>
      <w:r>
        <w:rPr>
          <w:rFonts w:ascii="Trebuchet MS"/>
          <w:b/>
          <w:color w:val="231F20"/>
          <w:sz w:val="20"/>
        </w:rPr>
        <w:t>using</w:t>
      </w:r>
      <w:r>
        <w:rPr>
          <w:rFonts w:ascii="Trebuchet MS"/>
          <w:b/>
          <w:color w:val="231F20"/>
          <w:spacing w:val="-12"/>
          <w:sz w:val="20"/>
        </w:rPr>
        <w:t> </w:t>
      </w:r>
      <w:r>
        <w:rPr>
          <w:rFonts w:ascii="Trebuchet MS"/>
          <w:b/>
          <w:color w:val="231F20"/>
          <w:sz w:val="20"/>
        </w:rPr>
        <w:t>the</w:t>
      </w:r>
      <w:r>
        <w:rPr>
          <w:rFonts w:ascii="Trebuchet MS"/>
          <w:b/>
          <w:color w:val="231F20"/>
          <w:spacing w:val="-11"/>
          <w:sz w:val="20"/>
        </w:rPr>
        <w:t> </w:t>
      </w:r>
      <w:r>
        <w:rPr>
          <w:rFonts w:ascii="Trebuchet MS"/>
          <w:b/>
          <w:color w:val="231F20"/>
          <w:sz w:val="20"/>
        </w:rPr>
        <w:t>current</w:t>
      </w:r>
      <w:r>
        <w:rPr>
          <w:rFonts w:ascii="Trebuchet MS"/>
          <w:b/>
          <w:color w:val="231F20"/>
          <w:spacing w:val="-12"/>
          <w:sz w:val="20"/>
        </w:rPr>
        <w:t> </w:t>
      </w:r>
      <w:r>
        <w:rPr>
          <w:rFonts w:ascii="Trebuchet MS"/>
          <w:b/>
          <w:color w:val="231F20"/>
          <w:sz w:val="20"/>
        </w:rPr>
        <w:t>month</w:t>
      </w:r>
      <w:r>
        <w:rPr>
          <w:rFonts w:ascii="Trebuchet MS"/>
          <w:b/>
          <w:color w:val="231F20"/>
          <w:spacing w:val="-12"/>
          <w:sz w:val="20"/>
        </w:rPr>
        <w:t> </w:t>
      </w:r>
      <w:r>
        <w:rPr>
          <w:rFonts w:ascii="Trebuchet MS"/>
          <w:b/>
          <w:color w:val="231F20"/>
          <w:sz w:val="20"/>
        </w:rPr>
        <w:t>(similar</w:t>
      </w:r>
      <w:r>
        <w:rPr>
          <w:rFonts w:ascii="Trebuchet MS"/>
          <w:b/>
          <w:color w:val="231F20"/>
          <w:spacing w:val="-12"/>
          <w:sz w:val="20"/>
        </w:rPr>
        <w:t> </w:t>
      </w:r>
      <w:r>
        <w:rPr>
          <w:rFonts w:ascii="Trebuchet MS"/>
          <w:b/>
          <w:color w:val="231F20"/>
          <w:sz w:val="20"/>
        </w:rPr>
        <w:t>to the one shown in Figure 1.6).</w:t>
      </w:r>
    </w:p>
    <w:p>
      <w:pPr>
        <w:pStyle w:val="ListParagraph"/>
        <w:spacing w:after="0" w:line="288" w:lineRule="auto"/>
        <w:jc w:val="left"/>
        <w:rPr>
          <w:rFonts w:ascii="Trebuchet MS"/>
          <w:b/>
          <w:sz w:val="20"/>
        </w:rPr>
        <w:sectPr>
          <w:pgSz w:w="10060" w:h="13080"/>
          <w:pgMar w:header="547" w:footer="0" w:top="1540" w:bottom="280" w:left="720" w:right="1440"/>
        </w:sectPr>
      </w:pPr>
    </w:p>
    <w:p>
      <w:pPr>
        <w:pStyle w:val="BodyText"/>
        <w:rPr>
          <w:rFonts w:ascii="Trebuchet MS"/>
          <w:b/>
          <w:sz w:val="24"/>
        </w:rPr>
      </w:pPr>
    </w:p>
    <w:p>
      <w:pPr>
        <w:pStyle w:val="BodyText"/>
        <w:rPr>
          <w:rFonts w:ascii="Trebuchet MS"/>
          <w:b/>
          <w:sz w:val="24"/>
        </w:rPr>
      </w:pPr>
    </w:p>
    <w:p>
      <w:pPr>
        <w:pStyle w:val="BodyText"/>
        <w:rPr>
          <w:rFonts w:ascii="Trebuchet MS"/>
          <w:b/>
          <w:sz w:val="24"/>
        </w:rPr>
      </w:pPr>
    </w:p>
    <w:p>
      <w:pPr>
        <w:pStyle w:val="BodyText"/>
        <w:rPr>
          <w:rFonts w:ascii="Trebuchet MS"/>
          <w:b/>
          <w:sz w:val="24"/>
        </w:rPr>
      </w:pPr>
    </w:p>
    <w:p>
      <w:pPr>
        <w:pStyle w:val="BodyText"/>
        <w:spacing w:before="198"/>
        <w:rPr>
          <w:rFonts w:ascii="Trebuchet MS"/>
          <w:b/>
          <w:sz w:val="24"/>
        </w:rPr>
      </w:pPr>
    </w:p>
    <w:p>
      <w:pPr>
        <w:spacing w:before="0"/>
        <w:ind w:left="1983" w:right="0" w:firstLine="0"/>
        <w:jc w:val="left"/>
        <w:rPr>
          <w:i/>
          <w:sz w:val="24"/>
        </w:rPr>
      </w:pPr>
      <w:r>
        <w:rPr>
          <w:i/>
          <w:sz w:val="24"/>
        </w:rPr>
        <w:t>This page intentionally left </w:t>
      </w:r>
      <w:r>
        <w:rPr>
          <w:i/>
          <w:spacing w:val="-2"/>
          <w:sz w:val="24"/>
        </w:rPr>
        <w:t>blank</w:t>
      </w:r>
    </w:p>
    <w:p>
      <w:pPr>
        <w:spacing w:after="0"/>
        <w:jc w:val="left"/>
        <w:rPr>
          <w:i/>
          <w:sz w:val="24"/>
        </w:rPr>
        <w:sectPr>
          <w:headerReference w:type="even" r:id="rId59"/>
          <w:pgSz w:w="10060" w:h="13080"/>
          <w:pgMar w:header="0" w:footer="0" w:top="1480" w:bottom="280" w:left="1440" w:right="1440"/>
        </w:sectPr>
      </w:pPr>
    </w:p>
    <w:p>
      <w:pPr>
        <w:pStyle w:val="BodyText"/>
        <w:rPr>
          <w:i/>
          <w:sz w:val="49"/>
        </w:rPr>
      </w:pPr>
    </w:p>
    <w:p>
      <w:pPr>
        <w:pStyle w:val="BodyText"/>
        <w:rPr>
          <w:i/>
          <w:sz w:val="49"/>
        </w:rPr>
      </w:pPr>
    </w:p>
    <w:p>
      <w:pPr>
        <w:pStyle w:val="BodyText"/>
        <w:spacing w:before="269"/>
        <w:rPr>
          <w:i/>
          <w:sz w:val="49"/>
        </w:rPr>
      </w:pPr>
    </w:p>
    <w:p>
      <w:pPr>
        <w:pStyle w:val="Heading1"/>
        <w:tabs>
          <w:tab w:pos="3983" w:val="left" w:leader="none"/>
        </w:tabs>
        <w:spacing w:before="0"/>
        <w:ind w:right="292"/>
        <w:jc w:val="center"/>
      </w:pPr>
      <w:r>
        <w:rPr/>
        <mc:AlternateContent>
          <mc:Choice Requires="wps">
            <w:drawing>
              <wp:anchor distT="0" distB="0" distL="0" distR="0" allowOverlap="1" layoutInCell="1" locked="0" behindDoc="1" simplePos="0" relativeHeight="481144832">
                <wp:simplePos x="0" y="0"/>
                <wp:positionH relativeFrom="page">
                  <wp:posOffset>2127400</wp:posOffset>
                </wp:positionH>
                <wp:positionV relativeFrom="paragraph">
                  <wp:posOffset>-1239574</wp:posOffset>
                </wp:positionV>
                <wp:extent cx="1451610" cy="1774189"/>
                <wp:effectExtent l="0" t="0" r="0" b="0"/>
                <wp:wrapNone/>
                <wp:docPr id="236" name="Group 236"/>
                <wp:cNvGraphicFramePr>
                  <a:graphicFrameLocks/>
                </wp:cNvGraphicFramePr>
                <a:graphic>
                  <a:graphicData uri="http://schemas.microsoft.com/office/word/2010/wordprocessingGroup">
                    <wpg:wgp>
                      <wpg:cNvPr id="236" name="Group 236"/>
                      <wpg:cNvGrpSpPr/>
                      <wpg:grpSpPr>
                        <a:xfrm>
                          <a:off x="0" y="0"/>
                          <a:ext cx="1451610" cy="1774189"/>
                          <a:chExt cx="1451610" cy="1774189"/>
                        </a:xfrm>
                      </wpg:grpSpPr>
                      <wps:wsp>
                        <wps:cNvPr id="237" name="Graphic 237"/>
                        <wps:cNvSpPr/>
                        <wps:spPr>
                          <a:xfrm>
                            <a:off x="79719" y="418852"/>
                            <a:ext cx="1320800" cy="177800"/>
                          </a:xfrm>
                          <a:custGeom>
                            <a:avLst/>
                            <a:gdLst/>
                            <a:ahLst/>
                            <a:cxnLst/>
                            <a:rect l="l" t="t" r="r" b="b"/>
                            <a:pathLst>
                              <a:path w="1320800" h="177800">
                                <a:moveTo>
                                  <a:pt x="1231900" y="0"/>
                                </a:moveTo>
                                <a:lnTo>
                                  <a:pt x="660400" y="0"/>
                                </a:lnTo>
                                <a:lnTo>
                                  <a:pt x="88900" y="0"/>
                                </a:lnTo>
                                <a:lnTo>
                                  <a:pt x="54296" y="6986"/>
                                </a:lnTo>
                                <a:lnTo>
                                  <a:pt x="26038" y="26038"/>
                                </a:lnTo>
                                <a:lnTo>
                                  <a:pt x="6986" y="54296"/>
                                </a:lnTo>
                                <a:lnTo>
                                  <a:pt x="0" y="88900"/>
                                </a:lnTo>
                                <a:lnTo>
                                  <a:pt x="6986" y="123503"/>
                                </a:lnTo>
                                <a:lnTo>
                                  <a:pt x="26038" y="151761"/>
                                </a:lnTo>
                                <a:lnTo>
                                  <a:pt x="54296" y="170813"/>
                                </a:lnTo>
                                <a:lnTo>
                                  <a:pt x="88900" y="177800"/>
                                </a:lnTo>
                                <a:lnTo>
                                  <a:pt x="1231900" y="177800"/>
                                </a:lnTo>
                                <a:lnTo>
                                  <a:pt x="1266503" y="170813"/>
                                </a:lnTo>
                                <a:lnTo>
                                  <a:pt x="1294761" y="151761"/>
                                </a:lnTo>
                                <a:lnTo>
                                  <a:pt x="1313813" y="123503"/>
                                </a:lnTo>
                                <a:lnTo>
                                  <a:pt x="1320800" y="88900"/>
                                </a:lnTo>
                                <a:lnTo>
                                  <a:pt x="1313813" y="54296"/>
                                </a:lnTo>
                                <a:lnTo>
                                  <a:pt x="1294761" y="26038"/>
                                </a:lnTo>
                                <a:lnTo>
                                  <a:pt x="1266503" y="6986"/>
                                </a:lnTo>
                                <a:lnTo>
                                  <a:pt x="1231900" y="0"/>
                                </a:lnTo>
                                <a:close/>
                              </a:path>
                            </a:pathLst>
                          </a:custGeom>
                          <a:solidFill>
                            <a:srgbClr val="F1F1F2"/>
                          </a:solidFill>
                        </wps:spPr>
                        <wps:bodyPr wrap="square" lIns="0" tIns="0" rIns="0" bIns="0" rtlCol="0">
                          <a:prstTxWarp prst="textNoShape">
                            <a:avLst/>
                          </a:prstTxWarp>
                          <a:noAutofit/>
                        </wps:bodyPr>
                      </wps:wsp>
                      <wps:wsp>
                        <wps:cNvPr id="238" name="Graphic 238"/>
                        <wps:cNvSpPr/>
                        <wps:spPr>
                          <a:xfrm>
                            <a:off x="54319" y="393452"/>
                            <a:ext cx="1371600" cy="228600"/>
                          </a:xfrm>
                          <a:custGeom>
                            <a:avLst/>
                            <a:gdLst/>
                            <a:ahLst/>
                            <a:cxnLst/>
                            <a:rect l="l" t="t" r="r" b="b"/>
                            <a:pathLst>
                              <a:path w="1371600" h="228600">
                                <a:moveTo>
                                  <a:pt x="685800" y="0"/>
                                </a:moveTo>
                                <a:lnTo>
                                  <a:pt x="1257300" y="0"/>
                                </a:lnTo>
                                <a:lnTo>
                                  <a:pt x="1301793" y="8981"/>
                                </a:lnTo>
                                <a:lnTo>
                                  <a:pt x="1338124" y="33475"/>
                                </a:lnTo>
                                <a:lnTo>
                                  <a:pt x="1362618" y="69806"/>
                                </a:lnTo>
                                <a:lnTo>
                                  <a:pt x="1371600" y="114299"/>
                                </a:lnTo>
                                <a:lnTo>
                                  <a:pt x="1362618" y="158792"/>
                                </a:lnTo>
                                <a:lnTo>
                                  <a:pt x="1338124" y="195124"/>
                                </a:lnTo>
                                <a:lnTo>
                                  <a:pt x="1301793" y="219618"/>
                                </a:lnTo>
                                <a:lnTo>
                                  <a:pt x="1257300" y="228600"/>
                                </a:lnTo>
                                <a:lnTo>
                                  <a:pt x="114300" y="228600"/>
                                </a:lnTo>
                                <a:lnTo>
                                  <a:pt x="69806" y="219618"/>
                                </a:lnTo>
                                <a:lnTo>
                                  <a:pt x="33475" y="195124"/>
                                </a:lnTo>
                                <a:lnTo>
                                  <a:pt x="8981" y="158793"/>
                                </a:lnTo>
                                <a:lnTo>
                                  <a:pt x="0" y="114299"/>
                                </a:lnTo>
                                <a:lnTo>
                                  <a:pt x="8981" y="69806"/>
                                </a:lnTo>
                                <a:lnTo>
                                  <a:pt x="33475" y="33475"/>
                                </a:lnTo>
                                <a:lnTo>
                                  <a:pt x="69807" y="8981"/>
                                </a:lnTo>
                                <a:lnTo>
                                  <a:pt x="114300" y="0"/>
                                </a:lnTo>
                                <a:lnTo>
                                  <a:pt x="685800" y="0"/>
                                </a:lnTo>
                              </a:path>
                            </a:pathLst>
                          </a:custGeom>
                          <a:ln w="50800">
                            <a:solidFill>
                              <a:srgbClr val="231F20"/>
                            </a:solidFill>
                            <a:prstDash val="solid"/>
                          </a:ln>
                        </wps:spPr>
                        <wps:bodyPr wrap="square" lIns="0" tIns="0" rIns="0" bIns="0" rtlCol="0">
                          <a:prstTxWarp prst="textNoShape">
                            <a:avLst/>
                          </a:prstTxWarp>
                          <a:noAutofit/>
                        </wps:bodyPr>
                      </wps:wsp>
                      <wps:wsp>
                        <wps:cNvPr id="239" name="Graphic 239"/>
                        <wps:cNvSpPr/>
                        <wps:spPr>
                          <a:xfrm>
                            <a:off x="79719" y="418852"/>
                            <a:ext cx="1320800" cy="177800"/>
                          </a:xfrm>
                          <a:custGeom>
                            <a:avLst/>
                            <a:gdLst/>
                            <a:ahLst/>
                            <a:cxnLst/>
                            <a:rect l="l" t="t" r="r" b="b"/>
                            <a:pathLst>
                              <a:path w="1320800" h="177800">
                                <a:moveTo>
                                  <a:pt x="1231900" y="0"/>
                                </a:moveTo>
                                <a:lnTo>
                                  <a:pt x="660400" y="0"/>
                                </a:lnTo>
                                <a:lnTo>
                                  <a:pt x="88900" y="0"/>
                                </a:lnTo>
                                <a:lnTo>
                                  <a:pt x="54296" y="6986"/>
                                </a:lnTo>
                                <a:lnTo>
                                  <a:pt x="26038" y="26038"/>
                                </a:lnTo>
                                <a:lnTo>
                                  <a:pt x="6986" y="54296"/>
                                </a:lnTo>
                                <a:lnTo>
                                  <a:pt x="0" y="88900"/>
                                </a:lnTo>
                                <a:lnTo>
                                  <a:pt x="6986" y="123503"/>
                                </a:lnTo>
                                <a:lnTo>
                                  <a:pt x="26038" y="151761"/>
                                </a:lnTo>
                                <a:lnTo>
                                  <a:pt x="54296" y="170813"/>
                                </a:lnTo>
                                <a:lnTo>
                                  <a:pt x="88900" y="177800"/>
                                </a:lnTo>
                                <a:lnTo>
                                  <a:pt x="1231900" y="177800"/>
                                </a:lnTo>
                                <a:lnTo>
                                  <a:pt x="1266503" y="170813"/>
                                </a:lnTo>
                                <a:lnTo>
                                  <a:pt x="1294761" y="151761"/>
                                </a:lnTo>
                                <a:lnTo>
                                  <a:pt x="1313813" y="123503"/>
                                </a:lnTo>
                                <a:lnTo>
                                  <a:pt x="1320800" y="88900"/>
                                </a:lnTo>
                                <a:lnTo>
                                  <a:pt x="1313813" y="54296"/>
                                </a:lnTo>
                                <a:lnTo>
                                  <a:pt x="1294761" y="26038"/>
                                </a:lnTo>
                                <a:lnTo>
                                  <a:pt x="1266503" y="6986"/>
                                </a:lnTo>
                                <a:lnTo>
                                  <a:pt x="1231900" y="0"/>
                                </a:lnTo>
                                <a:close/>
                              </a:path>
                            </a:pathLst>
                          </a:custGeom>
                          <a:solidFill>
                            <a:srgbClr val="F1F1F2"/>
                          </a:solidFill>
                        </wps:spPr>
                        <wps:bodyPr wrap="square" lIns="0" tIns="0" rIns="0" bIns="0" rtlCol="0">
                          <a:prstTxWarp prst="textNoShape">
                            <a:avLst/>
                          </a:prstTxWarp>
                          <a:noAutofit/>
                        </wps:bodyPr>
                      </wps:wsp>
                      <wps:wsp>
                        <wps:cNvPr id="240" name="Graphic 240"/>
                        <wps:cNvSpPr/>
                        <wps:spPr>
                          <a:xfrm>
                            <a:off x="54319" y="393452"/>
                            <a:ext cx="1371600" cy="228600"/>
                          </a:xfrm>
                          <a:custGeom>
                            <a:avLst/>
                            <a:gdLst/>
                            <a:ahLst/>
                            <a:cxnLst/>
                            <a:rect l="l" t="t" r="r" b="b"/>
                            <a:pathLst>
                              <a:path w="1371600" h="228600">
                                <a:moveTo>
                                  <a:pt x="685800" y="0"/>
                                </a:moveTo>
                                <a:lnTo>
                                  <a:pt x="1257300" y="0"/>
                                </a:lnTo>
                                <a:lnTo>
                                  <a:pt x="1301793" y="8981"/>
                                </a:lnTo>
                                <a:lnTo>
                                  <a:pt x="1338124" y="33475"/>
                                </a:lnTo>
                                <a:lnTo>
                                  <a:pt x="1362618" y="69806"/>
                                </a:lnTo>
                                <a:lnTo>
                                  <a:pt x="1371600" y="114299"/>
                                </a:lnTo>
                                <a:lnTo>
                                  <a:pt x="1362618" y="158792"/>
                                </a:lnTo>
                                <a:lnTo>
                                  <a:pt x="1338124" y="195124"/>
                                </a:lnTo>
                                <a:lnTo>
                                  <a:pt x="1301793" y="219618"/>
                                </a:lnTo>
                                <a:lnTo>
                                  <a:pt x="1257300" y="228600"/>
                                </a:lnTo>
                                <a:lnTo>
                                  <a:pt x="114300" y="228600"/>
                                </a:lnTo>
                                <a:lnTo>
                                  <a:pt x="69806" y="219618"/>
                                </a:lnTo>
                                <a:lnTo>
                                  <a:pt x="33475" y="195124"/>
                                </a:lnTo>
                                <a:lnTo>
                                  <a:pt x="8981" y="158793"/>
                                </a:lnTo>
                                <a:lnTo>
                                  <a:pt x="0" y="114299"/>
                                </a:lnTo>
                                <a:lnTo>
                                  <a:pt x="8981" y="69806"/>
                                </a:lnTo>
                                <a:lnTo>
                                  <a:pt x="33475" y="33475"/>
                                </a:lnTo>
                                <a:lnTo>
                                  <a:pt x="69807" y="8981"/>
                                </a:lnTo>
                                <a:lnTo>
                                  <a:pt x="114300" y="0"/>
                                </a:lnTo>
                                <a:lnTo>
                                  <a:pt x="685800" y="0"/>
                                </a:lnTo>
                              </a:path>
                            </a:pathLst>
                          </a:custGeom>
                          <a:ln w="50800">
                            <a:solidFill>
                              <a:srgbClr val="231F20"/>
                            </a:solidFill>
                            <a:prstDash val="solid"/>
                          </a:ln>
                        </wps:spPr>
                        <wps:bodyPr wrap="square" lIns="0" tIns="0" rIns="0" bIns="0" rtlCol="0">
                          <a:prstTxWarp prst="textNoShape">
                            <a:avLst/>
                          </a:prstTxWarp>
                          <a:noAutofit/>
                        </wps:bodyPr>
                      </wps:wsp>
                      <wps:wsp>
                        <wps:cNvPr id="241" name="Textbox 241"/>
                        <wps:cNvSpPr txBox="1"/>
                        <wps:spPr>
                          <a:xfrm>
                            <a:off x="0" y="1240814"/>
                            <a:ext cx="1438275" cy="533400"/>
                          </a:xfrm>
                          <a:prstGeom prst="rect">
                            <a:avLst/>
                          </a:prstGeom>
                        </wps:spPr>
                        <wps:txbx>
                          <w:txbxContent>
                            <w:p>
                              <w:pPr>
                                <w:spacing w:line="812" w:lineRule="exact" w:before="0"/>
                                <w:ind w:left="0" w:right="0" w:firstLine="0"/>
                                <w:jc w:val="left"/>
                                <w:rPr>
                                  <w:rFonts w:ascii="Trebuchet MS"/>
                                  <w:b/>
                                  <w:sz w:val="70"/>
                                </w:rPr>
                              </w:pPr>
                              <w:r>
                                <w:rPr>
                                  <w:rFonts w:ascii="Trebuchet MS"/>
                                  <w:b/>
                                  <w:smallCaps/>
                                  <w:color w:val="231F20"/>
                                  <w:w w:val="90"/>
                                  <w:sz w:val="70"/>
                                </w:rPr>
                                <w:t>ry</w:t>
                              </w:r>
                              <w:r>
                                <w:rPr>
                                  <w:rFonts w:ascii="Trebuchet MS"/>
                                  <w:b/>
                                  <w:smallCaps/>
                                  <w:color w:val="231F20"/>
                                  <w:spacing w:val="-3"/>
                                  <w:w w:val="90"/>
                                  <w:sz w:val="70"/>
                                </w:rPr>
                                <w:t> </w:t>
                              </w:r>
                              <w:r>
                                <w:rPr>
                                  <w:rFonts w:ascii="Trebuchet MS"/>
                                  <w:b/>
                                  <w:smallCaps/>
                                  <w:color w:val="231F20"/>
                                  <w:spacing w:val="-4"/>
                                  <w:w w:val="95"/>
                                  <w:sz w:val="70"/>
                                </w:rPr>
                                <w:t>Data</w:t>
                              </w:r>
                            </w:p>
                          </w:txbxContent>
                        </wps:txbx>
                        <wps:bodyPr wrap="square" lIns="0" tIns="0" rIns="0" bIns="0" rtlCol="0">
                          <a:noAutofit/>
                        </wps:bodyPr>
                      </wps:wsp>
                      <wps:wsp>
                        <wps:cNvPr id="242" name="Textbox 242"/>
                        <wps:cNvSpPr txBox="1"/>
                        <wps:spPr>
                          <a:xfrm>
                            <a:off x="179147" y="0"/>
                            <a:ext cx="1132840" cy="1603375"/>
                          </a:xfrm>
                          <a:prstGeom prst="rect">
                            <a:avLst/>
                          </a:prstGeom>
                        </wps:spPr>
                        <wps:txbx>
                          <w:txbxContent>
                            <w:p>
                              <w:pPr>
                                <w:spacing w:line="2456" w:lineRule="exact" w:before="0"/>
                                <w:ind w:left="0" w:right="0" w:firstLine="0"/>
                                <w:jc w:val="left"/>
                                <w:rPr>
                                  <w:rFonts w:ascii="Trebuchet MS"/>
                                  <w:b/>
                                  <w:sz w:val="20"/>
                                </w:rPr>
                              </w:pPr>
                              <w:r>
                                <w:rPr>
                                  <w:rFonts w:ascii="Trebuchet MS"/>
                                  <w:b/>
                                  <w:color w:val="231F20"/>
                                  <w:spacing w:val="-97"/>
                                  <w:w w:val="93"/>
                                  <w:sz w:val="20"/>
                                </w:rPr>
                                <w:t>C</w:t>
                              </w:r>
                              <w:r>
                                <w:rPr>
                                  <w:rFonts w:ascii="Verdana"/>
                                  <w:color w:val="BBBDBF"/>
                                  <w:spacing w:val="-1457"/>
                                  <w:w w:val="112"/>
                                  <w:position w:val="-107"/>
                                  <w:sz w:val="240"/>
                                </w:rPr>
                                <w:t>2</w:t>
                              </w:r>
                              <w:r>
                                <w:rPr>
                                  <w:rFonts w:ascii="Trebuchet MS"/>
                                  <w:b/>
                                  <w:color w:val="231F20"/>
                                  <w:w w:val="94"/>
                                  <w:sz w:val="20"/>
                                </w:rPr>
                                <w:t>H</w:t>
                              </w:r>
                              <w:r>
                                <w:rPr>
                                  <w:rFonts w:ascii="Trebuchet MS"/>
                                  <w:b/>
                                  <w:color w:val="231F20"/>
                                  <w:spacing w:val="58"/>
                                  <w:w w:val="150"/>
                                  <w:sz w:val="20"/>
                                </w:rPr>
                                <w:t> </w:t>
                              </w:r>
                              <w:r>
                                <w:rPr>
                                  <w:rFonts w:ascii="Trebuchet MS"/>
                                  <w:b/>
                                  <w:color w:val="231F20"/>
                                  <w:sz w:val="20"/>
                                </w:rPr>
                                <w:t>A</w:t>
                              </w:r>
                              <w:r>
                                <w:rPr>
                                  <w:rFonts w:ascii="Trebuchet MS"/>
                                  <w:b/>
                                  <w:color w:val="231F20"/>
                                  <w:spacing w:val="75"/>
                                  <w:sz w:val="20"/>
                                </w:rPr>
                                <w:t> </w:t>
                              </w:r>
                              <w:r>
                                <w:rPr>
                                  <w:rFonts w:ascii="Trebuchet MS"/>
                                  <w:b/>
                                  <w:color w:val="231F20"/>
                                  <w:sz w:val="20"/>
                                </w:rPr>
                                <w:t>P</w:t>
                              </w:r>
                              <w:r>
                                <w:rPr>
                                  <w:rFonts w:ascii="Trebuchet MS"/>
                                  <w:b/>
                                  <w:color w:val="231F20"/>
                                  <w:spacing w:val="25"/>
                                  <w:sz w:val="20"/>
                                </w:rPr>
                                <w:t>  </w:t>
                              </w:r>
                              <w:r>
                                <w:rPr>
                                  <w:rFonts w:ascii="Trebuchet MS"/>
                                  <w:b/>
                                  <w:color w:val="231F20"/>
                                  <w:sz w:val="20"/>
                                </w:rPr>
                                <w:t>T</w:t>
                              </w:r>
                              <w:r>
                                <w:rPr>
                                  <w:rFonts w:ascii="Trebuchet MS"/>
                                  <w:b/>
                                  <w:color w:val="231F20"/>
                                  <w:spacing w:val="78"/>
                                  <w:sz w:val="20"/>
                                </w:rPr>
                                <w:t> </w:t>
                              </w:r>
                              <w:r>
                                <w:rPr>
                                  <w:rFonts w:ascii="Trebuchet MS"/>
                                  <w:b/>
                                  <w:color w:val="231F20"/>
                                  <w:sz w:val="20"/>
                                </w:rPr>
                                <w:t>E</w:t>
                              </w:r>
                              <w:r>
                                <w:rPr>
                                  <w:rFonts w:ascii="Trebuchet MS"/>
                                  <w:b/>
                                  <w:color w:val="231F20"/>
                                  <w:spacing w:val="26"/>
                                  <w:sz w:val="20"/>
                                </w:rPr>
                                <w:t>  </w:t>
                              </w:r>
                              <w:r>
                                <w:rPr>
                                  <w:rFonts w:ascii="Trebuchet MS"/>
                                  <w:b/>
                                  <w:color w:val="231F20"/>
                                  <w:spacing w:val="-12"/>
                                  <w:sz w:val="20"/>
                                </w:rPr>
                                <w:t>R</w:t>
                              </w:r>
                            </w:p>
                          </w:txbxContent>
                        </wps:txbx>
                        <wps:bodyPr wrap="square" lIns="0" tIns="0" rIns="0" bIns="0" rtlCol="0">
                          <a:noAutofit/>
                        </wps:bodyPr>
                      </wps:wsp>
                    </wpg:wgp>
                  </a:graphicData>
                </a:graphic>
              </wp:anchor>
            </w:drawing>
          </mc:Choice>
          <mc:Fallback>
            <w:pict>
              <v:group style="position:absolute;margin-left:167.511871pt;margin-top:-97.604317pt;width:114.3pt;height:139.7pt;mso-position-horizontal-relative:page;mso-position-vertical-relative:paragraph;z-index:-22171648" id="docshapegroup220" coordorigin="3350,-1952" coordsize="2286,2794">
                <v:shape style="position:absolute;left:3475;top:-1293;width:2080;height:280" id="docshape221" coordorigin="3476,-1292" coordsize="2080,280" path="m5416,-1292l4516,-1292,3616,-1292,3561,-1281,3517,-1251,3487,-1207,3476,-1152,3487,-1098,3517,-1053,3561,-1023,3616,-1012,5416,-1012,5470,-1023,5515,-1053,5545,-1098,5556,-1152,5545,-1207,5515,-1251,5470,-1281,5416,-1292xe" filled="true" fillcolor="#f1f1f2" stroked="false">
                  <v:path arrowok="t"/>
                  <v:fill type="solid"/>
                </v:shape>
                <v:shape style="position:absolute;left:3435;top:-1333;width:2160;height:360" id="docshape222" coordorigin="3436,-1332" coordsize="2160,360" path="m4516,-1332l5416,-1332,5486,-1318,5543,-1280,5582,-1223,5596,-1152,5582,-1082,5543,-1025,5486,-987,5416,-972,3616,-972,3546,-987,3488,-1025,3450,-1082,3436,-1152,3450,-1223,3488,-1280,3546,-1318,3616,-1332,4516,-1332e" filled="false" stroked="true" strokeweight="4pt" strokecolor="#231f20">
                  <v:path arrowok="t"/>
                  <v:stroke dashstyle="solid"/>
                </v:shape>
                <v:shape style="position:absolute;left:3475;top:-1293;width:2080;height:280" id="docshape223" coordorigin="3476,-1292" coordsize="2080,280" path="m5416,-1292l4516,-1292,3616,-1292,3561,-1281,3517,-1251,3487,-1207,3476,-1152,3487,-1098,3517,-1053,3561,-1023,3616,-1012,5416,-1012,5470,-1023,5515,-1053,5545,-1098,5556,-1152,5545,-1207,5515,-1251,5470,-1281,5416,-1292xe" filled="true" fillcolor="#f1f1f2" stroked="false">
                  <v:path arrowok="t"/>
                  <v:fill type="solid"/>
                </v:shape>
                <v:shape style="position:absolute;left:3435;top:-1333;width:2160;height:360" id="docshape224" coordorigin="3436,-1332" coordsize="2160,360" path="m4516,-1332l5416,-1332,5486,-1318,5543,-1280,5582,-1223,5596,-1152,5582,-1082,5543,-1025,5486,-987,5416,-972,3616,-972,3546,-987,3488,-1025,3450,-1082,3436,-1152,3450,-1223,3488,-1280,3546,-1318,3616,-1332,4516,-1332e" filled="false" stroked="true" strokeweight="4pt" strokecolor="#231f20">
                  <v:path arrowok="t"/>
                  <v:stroke dashstyle="solid"/>
                </v:shape>
                <v:shape style="position:absolute;left:3350;top:1;width:2265;height:840" type="#_x0000_t202" id="docshape225" filled="false" stroked="false">
                  <v:textbox inset="0,0,0,0">
                    <w:txbxContent>
                      <w:p>
                        <w:pPr>
                          <w:spacing w:line="812" w:lineRule="exact" w:before="0"/>
                          <w:ind w:left="0" w:right="0" w:firstLine="0"/>
                          <w:jc w:val="left"/>
                          <w:rPr>
                            <w:rFonts w:ascii="Trebuchet MS"/>
                            <w:b/>
                            <w:sz w:val="70"/>
                          </w:rPr>
                        </w:pPr>
                        <w:r>
                          <w:rPr>
                            <w:rFonts w:ascii="Trebuchet MS"/>
                            <w:b/>
                            <w:smallCaps/>
                            <w:color w:val="231F20"/>
                            <w:w w:val="90"/>
                            <w:sz w:val="70"/>
                          </w:rPr>
                          <w:t>ry</w:t>
                        </w:r>
                        <w:r>
                          <w:rPr>
                            <w:rFonts w:ascii="Trebuchet MS"/>
                            <w:b/>
                            <w:smallCaps/>
                            <w:color w:val="231F20"/>
                            <w:spacing w:val="-3"/>
                            <w:w w:val="90"/>
                            <w:sz w:val="70"/>
                          </w:rPr>
                          <w:t> </w:t>
                        </w:r>
                        <w:r>
                          <w:rPr>
                            <w:rFonts w:ascii="Trebuchet MS"/>
                            <w:b/>
                            <w:smallCaps/>
                            <w:color w:val="231F20"/>
                            <w:spacing w:val="-4"/>
                            <w:w w:val="95"/>
                            <w:sz w:val="70"/>
                          </w:rPr>
                          <w:t>Data</w:t>
                        </w:r>
                      </w:p>
                    </w:txbxContent>
                  </v:textbox>
                  <w10:wrap type="none"/>
                </v:shape>
                <v:shape style="position:absolute;left:3632;top:-1953;width:1784;height:2525" type="#_x0000_t202" id="docshape226" filled="false" stroked="false">
                  <v:textbox inset="0,0,0,0">
                    <w:txbxContent>
                      <w:p>
                        <w:pPr>
                          <w:spacing w:line="2456" w:lineRule="exact" w:before="0"/>
                          <w:ind w:left="0" w:right="0" w:firstLine="0"/>
                          <w:jc w:val="left"/>
                          <w:rPr>
                            <w:rFonts w:ascii="Trebuchet MS"/>
                            <w:b/>
                            <w:sz w:val="20"/>
                          </w:rPr>
                        </w:pPr>
                        <w:r>
                          <w:rPr>
                            <w:rFonts w:ascii="Trebuchet MS"/>
                            <w:b/>
                            <w:color w:val="231F20"/>
                            <w:spacing w:val="-97"/>
                            <w:w w:val="93"/>
                            <w:sz w:val="20"/>
                          </w:rPr>
                          <w:t>C</w:t>
                        </w:r>
                        <w:r>
                          <w:rPr>
                            <w:rFonts w:ascii="Verdana"/>
                            <w:color w:val="BBBDBF"/>
                            <w:spacing w:val="-1457"/>
                            <w:w w:val="112"/>
                            <w:position w:val="-107"/>
                            <w:sz w:val="240"/>
                          </w:rPr>
                          <w:t>2</w:t>
                        </w:r>
                        <w:r>
                          <w:rPr>
                            <w:rFonts w:ascii="Trebuchet MS"/>
                            <w:b/>
                            <w:color w:val="231F20"/>
                            <w:w w:val="94"/>
                            <w:sz w:val="20"/>
                          </w:rPr>
                          <w:t>H</w:t>
                        </w:r>
                        <w:r>
                          <w:rPr>
                            <w:rFonts w:ascii="Trebuchet MS"/>
                            <w:b/>
                            <w:color w:val="231F20"/>
                            <w:spacing w:val="58"/>
                            <w:w w:val="150"/>
                            <w:sz w:val="20"/>
                          </w:rPr>
                          <w:t> </w:t>
                        </w:r>
                        <w:r>
                          <w:rPr>
                            <w:rFonts w:ascii="Trebuchet MS"/>
                            <w:b/>
                            <w:color w:val="231F20"/>
                            <w:sz w:val="20"/>
                          </w:rPr>
                          <w:t>A</w:t>
                        </w:r>
                        <w:r>
                          <w:rPr>
                            <w:rFonts w:ascii="Trebuchet MS"/>
                            <w:b/>
                            <w:color w:val="231F20"/>
                            <w:spacing w:val="75"/>
                            <w:sz w:val="20"/>
                          </w:rPr>
                          <w:t> </w:t>
                        </w:r>
                        <w:r>
                          <w:rPr>
                            <w:rFonts w:ascii="Trebuchet MS"/>
                            <w:b/>
                            <w:color w:val="231F20"/>
                            <w:sz w:val="20"/>
                          </w:rPr>
                          <w:t>P</w:t>
                        </w:r>
                        <w:r>
                          <w:rPr>
                            <w:rFonts w:ascii="Trebuchet MS"/>
                            <w:b/>
                            <w:color w:val="231F20"/>
                            <w:spacing w:val="25"/>
                            <w:sz w:val="20"/>
                          </w:rPr>
                          <w:t>  </w:t>
                        </w:r>
                        <w:r>
                          <w:rPr>
                            <w:rFonts w:ascii="Trebuchet MS"/>
                            <w:b/>
                            <w:color w:val="231F20"/>
                            <w:sz w:val="20"/>
                          </w:rPr>
                          <w:t>T</w:t>
                        </w:r>
                        <w:r>
                          <w:rPr>
                            <w:rFonts w:ascii="Trebuchet MS"/>
                            <w:b/>
                            <w:color w:val="231F20"/>
                            <w:spacing w:val="78"/>
                            <w:sz w:val="20"/>
                          </w:rPr>
                          <w:t> </w:t>
                        </w:r>
                        <w:r>
                          <w:rPr>
                            <w:rFonts w:ascii="Trebuchet MS"/>
                            <w:b/>
                            <w:color w:val="231F20"/>
                            <w:sz w:val="20"/>
                          </w:rPr>
                          <w:t>E</w:t>
                        </w:r>
                        <w:r>
                          <w:rPr>
                            <w:rFonts w:ascii="Trebuchet MS"/>
                            <w:b/>
                            <w:color w:val="231F20"/>
                            <w:spacing w:val="26"/>
                            <w:sz w:val="20"/>
                          </w:rPr>
                          <w:t>  </w:t>
                        </w:r>
                        <w:r>
                          <w:rPr>
                            <w:rFonts w:ascii="Trebuchet MS"/>
                            <w:b/>
                            <w:color w:val="231F20"/>
                            <w:spacing w:val="-12"/>
                            <w:sz w:val="20"/>
                          </w:rPr>
                          <w:t>R</w:t>
                        </w:r>
                      </w:p>
                    </w:txbxContent>
                  </v:textbox>
                  <w10:wrap type="none"/>
                </v:shape>
                <w10:wrap type="none"/>
              </v:group>
            </w:pict>
          </mc:Fallback>
        </mc:AlternateContent>
      </w:r>
      <w:r>
        <w:rPr>
          <w:smallCaps/>
          <w:color w:val="231F20"/>
          <w:spacing w:val="-2"/>
        </w:rPr>
        <w:t>Prima</w:t>
      </w:r>
      <w:r>
        <w:rPr>
          <w:smallCaps/>
          <w:color w:val="231F20"/>
        </w:rPr>
        <w:tab/>
      </w:r>
      <w:r>
        <w:rPr>
          <w:smallCaps/>
          <w:color w:val="231F20"/>
          <w:spacing w:val="-2"/>
        </w:rPr>
        <w:t>Types</w:t>
      </w: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spacing w:before="106"/>
        <w:rPr>
          <w:rFonts w:ascii="Trebuchet MS"/>
          <w:b/>
        </w:rPr>
      </w:pPr>
    </w:p>
    <w:p>
      <w:pPr>
        <w:pStyle w:val="BodyText"/>
        <w:spacing w:line="278" w:lineRule="auto"/>
        <w:ind w:left="738" w:right="308"/>
        <w:jc w:val="both"/>
      </w:pPr>
      <w:r>
        <w:rPr/>
        <mc:AlternateContent>
          <mc:Choice Requires="wps">
            <w:drawing>
              <wp:anchor distT="0" distB="0" distL="0" distR="0" allowOverlap="1" layoutInCell="1" locked="0" behindDoc="1" simplePos="0" relativeHeight="481145344">
                <wp:simplePos x="0" y="0"/>
                <wp:positionH relativeFrom="page">
                  <wp:posOffset>468744</wp:posOffset>
                </wp:positionH>
                <wp:positionV relativeFrom="paragraph">
                  <wp:posOffset>-12345</wp:posOffset>
                </wp:positionV>
                <wp:extent cx="448309" cy="655320"/>
                <wp:effectExtent l="0" t="0" r="0" b="0"/>
                <wp:wrapNone/>
                <wp:docPr id="243" name="Textbox 243"/>
                <wp:cNvGraphicFramePr>
                  <a:graphicFrameLocks/>
                </wp:cNvGraphicFramePr>
                <a:graphic>
                  <a:graphicData uri="http://schemas.microsoft.com/office/word/2010/wordprocessingShape">
                    <wps:wsp>
                      <wps:cNvPr id="243" name="Textbox 243"/>
                      <wps:cNvSpPr txBox="1"/>
                      <wps:spPr>
                        <a:xfrm>
                          <a:off x="0" y="0"/>
                          <a:ext cx="448309" cy="655320"/>
                        </a:xfrm>
                        <a:prstGeom prst="rect">
                          <a:avLst/>
                        </a:prstGeom>
                      </wps:spPr>
                      <wps:txbx>
                        <w:txbxContent>
                          <w:p>
                            <w:pPr>
                              <w:spacing w:line="1003" w:lineRule="exact" w:before="0"/>
                              <w:ind w:left="0" w:right="0" w:firstLine="0"/>
                              <w:jc w:val="left"/>
                              <w:rPr>
                                <w:rFonts w:ascii="Verdana"/>
                                <w:sz w:val="98"/>
                              </w:rPr>
                            </w:pPr>
                            <w:r>
                              <w:rPr>
                                <w:rFonts w:ascii="Verdana"/>
                                <w:color w:val="A7A9AC"/>
                                <w:spacing w:val="-10"/>
                                <w:w w:val="115"/>
                                <w:sz w:val="98"/>
                              </w:rPr>
                              <w:t>T</w:t>
                            </w:r>
                          </w:p>
                        </w:txbxContent>
                      </wps:txbx>
                      <wps:bodyPr wrap="square" lIns="0" tIns="0" rIns="0" bIns="0" rtlCol="0">
                        <a:noAutofit/>
                      </wps:bodyPr>
                    </wps:wsp>
                  </a:graphicData>
                </a:graphic>
              </wp:anchor>
            </w:drawing>
          </mc:Choice>
          <mc:Fallback>
            <w:pict>
              <v:shape style="position:absolute;margin-left:36.909pt;margin-top:-.972058pt;width:35.3pt;height:51.6pt;mso-position-horizontal-relative:page;mso-position-vertical-relative:paragraph;z-index:-22171136" type="#_x0000_t202" id="docshape227" filled="false" stroked="false">
                <v:textbox inset="0,0,0,0">
                  <w:txbxContent>
                    <w:p>
                      <w:pPr>
                        <w:spacing w:line="1003" w:lineRule="exact" w:before="0"/>
                        <w:ind w:left="0" w:right="0" w:firstLine="0"/>
                        <w:jc w:val="left"/>
                        <w:rPr>
                          <w:rFonts w:ascii="Verdana"/>
                          <w:sz w:val="98"/>
                        </w:rPr>
                      </w:pPr>
                      <w:r>
                        <w:rPr>
                          <w:rFonts w:ascii="Verdana"/>
                          <w:color w:val="A7A9AC"/>
                          <w:spacing w:val="-10"/>
                          <w:w w:val="115"/>
                          <w:sz w:val="98"/>
                        </w:rPr>
                        <w:t>T</w:t>
                      </w:r>
                    </w:p>
                  </w:txbxContent>
                </v:textbox>
                <w10:wrap type="none"/>
              </v:shape>
            </w:pict>
          </mc:Fallback>
        </mc:AlternateContent>
      </w:r>
      <w:r>
        <w:rPr>
          <w:color w:val="231F20"/>
          <w:w w:val="110"/>
        </w:rPr>
        <w:t>his chapter investigates essential computer memory concepts, as well as how to get information from users and store it as data using C language data</w:t>
      </w:r>
      <w:r>
        <w:rPr>
          <w:color w:val="231F20"/>
          <w:spacing w:val="2"/>
          <w:w w:val="110"/>
        </w:rPr>
        <w:t> </w:t>
      </w:r>
      <w:r>
        <w:rPr>
          <w:color w:val="231F20"/>
          <w:w w:val="110"/>
        </w:rPr>
        <w:t>types.</w:t>
      </w:r>
      <w:r>
        <w:rPr>
          <w:color w:val="231F20"/>
          <w:spacing w:val="2"/>
          <w:w w:val="110"/>
        </w:rPr>
        <w:t> </w:t>
      </w:r>
      <w:r>
        <w:rPr>
          <w:color w:val="231F20"/>
          <w:w w:val="110"/>
        </w:rPr>
        <w:t>In</w:t>
      </w:r>
      <w:r>
        <w:rPr>
          <w:color w:val="231F20"/>
          <w:spacing w:val="-2"/>
          <w:w w:val="110"/>
        </w:rPr>
        <w:t> </w:t>
      </w:r>
      <w:r>
        <w:rPr>
          <w:color w:val="231F20"/>
          <w:w w:val="110"/>
        </w:rPr>
        <w:t>addition</w:t>
      </w:r>
      <w:r>
        <w:rPr>
          <w:color w:val="231F20"/>
          <w:spacing w:val="-1"/>
          <w:w w:val="110"/>
        </w:rPr>
        <w:t> </w:t>
      </w:r>
      <w:r>
        <w:rPr>
          <w:color w:val="231F20"/>
          <w:w w:val="110"/>
        </w:rPr>
        <w:t>to beginning</w:t>
      </w:r>
      <w:r>
        <w:rPr>
          <w:color w:val="231F20"/>
          <w:spacing w:val="2"/>
          <w:w w:val="110"/>
        </w:rPr>
        <w:t> </w:t>
      </w:r>
      <w:r>
        <w:rPr>
          <w:color w:val="231F20"/>
          <w:w w:val="110"/>
        </w:rPr>
        <w:t>data</w:t>
      </w:r>
      <w:r>
        <w:rPr>
          <w:color w:val="231F20"/>
          <w:spacing w:val="2"/>
          <w:w w:val="110"/>
        </w:rPr>
        <w:t> </w:t>
      </w:r>
      <w:r>
        <w:rPr>
          <w:color w:val="231F20"/>
          <w:w w:val="110"/>
        </w:rPr>
        <w:t>types, you</w:t>
      </w:r>
      <w:r>
        <w:rPr>
          <w:color w:val="231F20"/>
          <w:spacing w:val="-1"/>
          <w:w w:val="110"/>
        </w:rPr>
        <w:t> </w:t>
      </w:r>
      <w:r>
        <w:rPr>
          <w:color w:val="231F20"/>
          <w:w w:val="110"/>
        </w:rPr>
        <w:t>will</w:t>
      </w:r>
      <w:r>
        <w:rPr>
          <w:color w:val="231F20"/>
          <w:spacing w:val="-6"/>
          <w:w w:val="110"/>
        </w:rPr>
        <w:t> </w:t>
      </w:r>
      <w:r>
        <w:rPr>
          <w:color w:val="231F20"/>
          <w:w w:val="110"/>
        </w:rPr>
        <w:t>also learn</w:t>
      </w:r>
      <w:r>
        <w:rPr>
          <w:color w:val="231F20"/>
          <w:spacing w:val="-1"/>
          <w:w w:val="110"/>
        </w:rPr>
        <w:t> </w:t>
      </w:r>
      <w:r>
        <w:rPr>
          <w:color w:val="231F20"/>
          <w:w w:val="110"/>
        </w:rPr>
        <w:t>how </w:t>
      </w:r>
      <w:r>
        <w:rPr>
          <w:color w:val="231F20"/>
          <w:spacing w:val="-5"/>
          <w:w w:val="110"/>
        </w:rPr>
        <w:t>to</w:t>
      </w:r>
    </w:p>
    <w:p>
      <w:pPr>
        <w:pStyle w:val="BodyText"/>
        <w:spacing w:line="278" w:lineRule="auto"/>
        <w:ind w:left="18" w:right="306"/>
        <w:jc w:val="both"/>
      </w:pPr>
      <w:r>
        <w:rPr>
          <w:color w:val="231F20"/>
          <w:w w:val="115"/>
        </w:rPr>
        <w:t>display</w:t>
      </w:r>
      <w:r>
        <w:rPr>
          <w:color w:val="231F20"/>
          <w:w w:val="115"/>
        </w:rPr>
        <w:t> variable</w:t>
      </w:r>
      <w:r>
        <w:rPr>
          <w:color w:val="231F20"/>
          <w:w w:val="115"/>
        </w:rPr>
        <w:t> contents</w:t>
      </w:r>
      <w:r>
        <w:rPr>
          <w:color w:val="231F20"/>
          <w:w w:val="115"/>
        </w:rPr>
        <w:t> using</w:t>
      </w:r>
      <w:r>
        <w:rPr>
          <w:color w:val="231F20"/>
          <w:w w:val="115"/>
        </w:rPr>
        <w:t> the</w:t>
      </w:r>
      <w:r>
        <w:rPr>
          <w:color w:val="231F20"/>
          <w:w w:val="115"/>
        </w:rPr>
        <w:t> </w:t>
      </w:r>
      <w:r>
        <w:rPr>
          <w:rFonts w:ascii="Trebuchet MS"/>
          <w:color w:val="231F20"/>
          <w:w w:val="115"/>
          <w:sz w:val="18"/>
        </w:rPr>
        <w:t>printf()</w:t>
      </w:r>
      <w:r>
        <w:rPr>
          <w:rFonts w:ascii="Trebuchet MS"/>
          <w:color w:val="231F20"/>
          <w:w w:val="115"/>
          <w:sz w:val="18"/>
        </w:rPr>
        <w:t> </w:t>
      </w:r>
      <w:r>
        <w:rPr>
          <w:color w:val="231F20"/>
          <w:w w:val="115"/>
        </w:rPr>
        <w:t>function</w:t>
      </w:r>
      <w:r>
        <w:rPr>
          <w:color w:val="231F20"/>
          <w:w w:val="115"/>
        </w:rPr>
        <w:t> and</w:t>
      </w:r>
      <w:r>
        <w:rPr>
          <w:color w:val="231F20"/>
          <w:w w:val="115"/>
        </w:rPr>
        <w:t> to</w:t>
      </w:r>
      <w:r>
        <w:rPr>
          <w:color w:val="231F20"/>
          <w:w w:val="115"/>
        </w:rPr>
        <w:t> manipulate</w:t>
      </w:r>
      <w:r>
        <w:rPr>
          <w:color w:val="231F20"/>
          <w:w w:val="115"/>
        </w:rPr>
        <w:t> data stored</w:t>
      </w:r>
      <w:r>
        <w:rPr>
          <w:color w:val="231F20"/>
          <w:w w:val="115"/>
        </w:rPr>
        <w:t> in</w:t>
      </w:r>
      <w:r>
        <w:rPr>
          <w:color w:val="231F20"/>
          <w:w w:val="115"/>
        </w:rPr>
        <w:t> variables</w:t>
      </w:r>
      <w:r>
        <w:rPr>
          <w:color w:val="231F20"/>
          <w:w w:val="115"/>
        </w:rPr>
        <w:t> using</w:t>
      </w:r>
      <w:r>
        <w:rPr>
          <w:color w:val="231F20"/>
          <w:w w:val="115"/>
        </w:rPr>
        <w:t> basic</w:t>
      </w:r>
      <w:r>
        <w:rPr>
          <w:color w:val="231F20"/>
          <w:w w:val="115"/>
        </w:rPr>
        <w:t> arithmetic.</w:t>
      </w:r>
      <w:r>
        <w:rPr>
          <w:color w:val="231F20"/>
          <w:w w:val="115"/>
        </w:rPr>
        <w:t> Specifically,</w:t>
      </w:r>
      <w:r>
        <w:rPr>
          <w:color w:val="231F20"/>
          <w:w w:val="115"/>
        </w:rPr>
        <w:t> this</w:t>
      </w:r>
      <w:r>
        <w:rPr>
          <w:color w:val="231F20"/>
          <w:w w:val="115"/>
        </w:rPr>
        <w:t> chapter</w:t>
      </w:r>
      <w:r>
        <w:rPr>
          <w:color w:val="231F20"/>
          <w:w w:val="115"/>
        </w:rPr>
        <w:t> covers</w:t>
      </w:r>
      <w:r>
        <w:rPr>
          <w:color w:val="231F20"/>
          <w:w w:val="115"/>
        </w:rPr>
        <w:t> the following topics:</w:t>
      </w:r>
    </w:p>
    <w:p>
      <w:pPr>
        <w:pStyle w:val="ListParagraph"/>
        <w:numPr>
          <w:ilvl w:val="0"/>
          <w:numId w:val="5"/>
        </w:numPr>
        <w:tabs>
          <w:tab w:pos="497" w:val="left" w:leader="none"/>
        </w:tabs>
        <w:spacing w:line="240" w:lineRule="auto" w:before="119" w:after="0"/>
        <w:ind w:left="497" w:right="0" w:hanging="239"/>
        <w:jc w:val="left"/>
        <w:rPr>
          <w:sz w:val="21"/>
        </w:rPr>
      </w:pPr>
      <w:r>
        <w:rPr>
          <w:color w:val="231F20"/>
          <w:w w:val="105"/>
          <w:sz w:val="21"/>
        </w:rPr>
        <w:t>Memory</w:t>
      </w:r>
      <w:r>
        <w:rPr>
          <w:color w:val="231F20"/>
          <w:spacing w:val="-2"/>
          <w:w w:val="105"/>
          <w:sz w:val="21"/>
        </w:rPr>
        <w:t> </w:t>
      </w:r>
      <w:r>
        <w:rPr>
          <w:color w:val="231F20"/>
          <w:spacing w:val="-2"/>
          <w:w w:val="110"/>
          <w:sz w:val="21"/>
        </w:rPr>
        <w:t>concepts</w:t>
      </w:r>
    </w:p>
    <w:p>
      <w:pPr>
        <w:pStyle w:val="ListParagraph"/>
        <w:numPr>
          <w:ilvl w:val="0"/>
          <w:numId w:val="5"/>
        </w:numPr>
        <w:tabs>
          <w:tab w:pos="497" w:val="left" w:leader="none"/>
        </w:tabs>
        <w:spacing w:line="240" w:lineRule="auto" w:before="100" w:after="0"/>
        <w:ind w:left="497" w:right="0" w:hanging="239"/>
        <w:jc w:val="left"/>
        <w:rPr>
          <w:sz w:val="21"/>
        </w:rPr>
      </w:pPr>
      <w:r>
        <w:rPr>
          <w:color w:val="231F20"/>
          <w:w w:val="110"/>
          <w:sz w:val="21"/>
        </w:rPr>
        <w:t>Data</w:t>
      </w:r>
      <w:r>
        <w:rPr>
          <w:color w:val="231F20"/>
          <w:spacing w:val="-9"/>
          <w:w w:val="110"/>
          <w:sz w:val="21"/>
        </w:rPr>
        <w:t> </w:t>
      </w:r>
      <w:r>
        <w:rPr>
          <w:color w:val="231F20"/>
          <w:spacing w:val="-2"/>
          <w:w w:val="110"/>
          <w:sz w:val="21"/>
        </w:rPr>
        <w:t>types</w:t>
      </w:r>
    </w:p>
    <w:p>
      <w:pPr>
        <w:pStyle w:val="ListParagraph"/>
        <w:numPr>
          <w:ilvl w:val="0"/>
          <w:numId w:val="5"/>
        </w:numPr>
        <w:tabs>
          <w:tab w:pos="496" w:val="left" w:leader="none"/>
        </w:tabs>
        <w:spacing w:line="240" w:lineRule="auto" w:before="99" w:after="0"/>
        <w:ind w:left="496" w:right="0" w:hanging="238"/>
        <w:jc w:val="left"/>
        <w:rPr>
          <w:sz w:val="21"/>
        </w:rPr>
      </w:pPr>
      <w:r>
        <w:rPr>
          <w:color w:val="231F20"/>
          <w:w w:val="110"/>
          <w:sz w:val="21"/>
        </w:rPr>
        <w:t>Initializing</w:t>
      </w:r>
      <w:r>
        <w:rPr>
          <w:color w:val="231F20"/>
          <w:spacing w:val="11"/>
          <w:w w:val="110"/>
          <w:sz w:val="21"/>
        </w:rPr>
        <w:t> </w:t>
      </w:r>
      <w:r>
        <w:rPr>
          <w:color w:val="231F20"/>
          <w:w w:val="110"/>
          <w:sz w:val="21"/>
        </w:rPr>
        <w:t>variables</w:t>
      </w:r>
      <w:r>
        <w:rPr>
          <w:color w:val="231F20"/>
          <w:spacing w:val="14"/>
          <w:w w:val="110"/>
          <w:sz w:val="21"/>
        </w:rPr>
        <w:t> </w:t>
      </w:r>
      <w:r>
        <w:rPr>
          <w:color w:val="231F20"/>
          <w:w w:val="110"/>
          <w:sz w:val="21"/>
        </w:rPr>
        <w:t>and</w:t>
      </w:r>
      <w:r>
        <w:rPr>
          <w:color w:val="231F20"/>
          <w:spacing w:val="11"/>
          <w:w w:val="110"/>
          <w:sz w:val="21"/>
        </w:rPr>
        <w:t> </w:t>
      </w:r>
      <w:r>
        <w:rPr>
          <w:color w:val="231F20"/>
          <w:w w:val="110"/>
          <w:sz w:val="21"/>
        </w:rPr>
        <w:t>the</w:t>
      </w:r>
      <w:r>
        <w:rPr>
          <w:color w:val="231F20"/>
          <w:spacing w:val="12"/>
          <w:w w:val="110"/>
          <w:sz w:val="21"/>
        </w:rPr>
        <w:t> </w:t>
      </w:r>
      <w:r>
        <w:rPr>
          <w:color w:val="231F20"/>
          <w:w w:val="110"/>
          <w:sz w:val="21"/>
        </w:rPr>
        <w:t>assignment</w:t>
      </w:r>
      <w:r>
        <w:rPr>
          <w:color w:val="231F20"/>
          <w:spacing w:val="10"/>
          <w:w w:val="110"/>
          <w:sz w:val="21"/>
        </w:rPr>
        <w:t> </w:t>
      </w:r>
      <w:r>
        <w:rPr>
          <w:color w:val="231F20"/>
          <w:spacing w:val="-2"/>
          <w:w w:val="110"/>
          <w:sz w:val="21"/>
        </w:rPr>
        <w:t>operator</w:t>
      </w:r>
    </w:p>
    <w:p>
      <w:pPr>
        <w:pStyle w:val="ListParagraph"/>
        <w:numPr>
          <w:ilvl w:val="0"/>
          <w:numId w:val="5"/>
        </w:numPr>
        <w:tabs>
          <w:tab w:pos="497" w:val="left" w:leader="none"/>
        </w:tabs>
        <w:spacing w:line="240" w:lineRule="auto" w:before="100" w:after="0"/>
        <w:ind w:left="497" w:right="0" w:hanging="239"/>
        <w:jc w:val="left"/>
        <w:rPr>
          <w:sz w:val="21"/>
        </w:rPr>
      </w:pPr>
      <w:r>
        <w:rPr>
          <w:color w:val="231F20"/>
          <w:w w:val="110"/>
          <w:sz w:val="21"/>
        </w:rPr>
        <w:t>Printing</w:t>
      </w:r>
      <w:r>
        <w:rPr>
          <w:color w:val="231F20"/>
          <w:spacing w:val="3"/>
          <w:w w:val="110"/>
          <w:sz w:val="21"/>
        </w:rPr>
        <w:t> </w:t>
      </w:r>
      <w:r>
        <w:rPr>
          <w:color w:val="231F20"/>
          <w:w w:val="110"/>
          <w:sz w:val="21"/>
        </w:rPr>
        <w:t>variable</w:t>
      </w:r>
      <w:r>
        <w:rPr>
          <w:color w:val="231F20"/>
          <w:spacing w:val="9"/>
          <w:w w:val="110"/>
          <w:sz w:val="21"/>
        </w:rPr>
        <w:t> </w:t>
      </w:r>
      <w:r>
        <w:rPr>
          <w:color w:val="231F20"/>
          <w:spacing w:val="-2"/>
          <w:w w:val="110"/>
          <w:sz w:val="21"/>
        </w:rPr>
        <w:t>contents</w:t>
      </w:r>
    </w:p>
    <w:p>
      <w:pPr>
        <w:pStyle w:val="ListParagraph"/>
        <w:numPr>
          <w:ilvl w:val="0"/>
          <w:numId w:val="5"/>
        </w:numPr>
        <w:tabs>
          <w:tab w:pos="497" w:val="left" w:leader="none"/>
        </w:tabs>
        <w:spacing w:line="240" w:lineRule="auto" w:before="99" w:after="0"/>
        <w:ind w:left="497" w:right="0" w:hanging="239"/>
        <w:jc w:val="left"/>
        <w:rPr>
          <w:sz w:val="21"/>
        </w:rPr>
      </w:pPr>
      <w:r>
        <w:rPr>
          <w:color w:val="231F20"/>
          <w:spacing w:val="-2"/>
          <w:w w:val="115"/>
          <w:sz w:val="21"/>
        </w:rPr>
        <w:t>Constants</w:t>
      </w:r>
    </w:p>
    <w:p>
      <w:pPr>
        <w:pStyle w:val="ListParagraph"/>
        <w:numPr>
          <w:ilvl w:val="0"/>
          <w:numId w:val="5"/>
        </w:numPr>
        <w:tabs>
          <w:tab w:pos="497" w:val="left" w:leader="none"/>
        </w:tabs>
        <w:spacing w:line="240" w:lineRule="auto" w:before="99" w:after="0"/>
        <w:ind w:left="497" w:right="0" w:hanging="239"/>
        <w:jc w:val="left"/>
        <w:rPr>
          <w:sz w:val="21"/>
        </w:rPr>
      </w:pPr>
      <w:r>
        <w:rPr>
          <w:color w:val="231F20"/>
          <w:w w:val="110"/>
          <w:sz w:val="21"/>
        </w:rPr>
        <w:t>Programming</w:t>
      </w:r>
      <w:r>
        <w:rPr>
          <w:color w:val="231F20"/>
          <w:spacing w:val="12"/>
          <w:w w:val="110"/>
          <w:sz w:val="21"/>
        </w:rPr>
        <w:t> </w:t>
      </w:r>
      <w:r>
        <w:rPr>
          <w:color w:val="231F20"/>
          <w:w w:val="110"/>
          <w:sz w:val="21"/>
        </w:rPr>
        <w:t>conventions</w:t>
      </w:r>
      <w:r>
        <w:rPr>
          <w:color w:val="231F20"/>
          <w:spacing w:val="16"/>
          <w:w w:val="110"/>
          <w:sz w:val="21"/>
        </w:rPr>
        <w:t> </w:t>
      </w:r>
      <w:r>
        <w:rPr>
          <w:color w:val="231F20"/>
          <w:w w:val="110"/>
          <w:sz w:val="21"/>
        </w:rPr>
        <w:t>and</w:t>
      </w:r>
      <w:r>
        <w:rPr>
          <w:color w:val="231F20"/>
          <w:spacing w:val="13"/>
          <w:w w:val="110"/>
          <w:sz w:val="21"/>
        </w:rPr>
        <w:t> </w:t>
      </w:r>
      <w:r>
        <w:rPr>
          <w:color w:val="231F20"/>
          <w:spacing w:val="-2"/>
          <w:w w:val="110"/>
          <w:sz w:val="21"/>
        </w:rPr>
        <w:t>styles</w:t>
      </w:r>
    </w:p>
    <w:p>
      <w:pPr>
        <w:pStyle w:val="ListParagraph"/>
        <w:numPr>
          <w:ilvl w:val="0"/>
          <w:numId w:val="5"/>
        </w:numPr>
        <w:tabs>
          <w:tab w:pos="497" w:val="left" w:leader="none"/>
        </w:tabs>
        <w:spacing w:line="240" w:lineRule="auto" w:before="100" w:after="0"/>
        <w:ind w:left="497" w:right="0" w:hanging="239"/>
        <w:jc w:val="left"/>
        <w:rPr>
          <w:rFonts w:ascii="Trebuchet MS" w:hAnsi="Trebuchet MS"/>
          <w:sz w:val="18"/>
        </w:rPr>
      </w:pPr>
      <w:r>
        <w:rPr>
          <w:rFonts w:ascii="Trebuchet MS" w:hAnsi="Trebuchet MS"/>
          <w:color w:val="231F20"/>
          <w:spacing w:val="-2"/>
          <w:w w:val="130"/>
          <w:sz w:val="18"/>
        </w:rPr>
        <w:t>scanf()</w:t>
      </w:r>
    </w:p>
    <w:p>
      <w:pPr>
        <w:pStyle w:val="ListParagraph"/>
        <w:numPr>
          <w:ilvl w:val="0"/>
          <w:numId w:val="5"/>
        </w:numPr>
        <w:tabs>
          <w:tab w:pos="497" w:val="left" w:leader="none"/>
        </w:tabs>
        <w:spacing w:line="240" w:lineRule="auto" w:before="99" w:after="0"/>
        <w:ind w:left="497" w:right="0" w:hanging="239"/>
        <w:jc w:val="left"/>
        <w:rPr>
          <w:sz w:val="21"/>
        </w:rPr>
      </w:pPr>
      <w:r>
        <w:rPr>
          <w:color w:val="231F20"/>
          <w:w w:val="110"/>
          <w:sz w:val="21"/>
        </w:rPr>
        <w:t>Arithmetic</w:t>
      </w:r>
      <w:r>
        <w:rPr>
          <w:color w:val="231F20"/>
          <w:spacing w:val="6"/>
          <w:w w:val="110"/>
          <w:sz w:val="21"/>
        </w:rPr>
        <w:t> </w:t>
      </w:r>
      <w:r>
        <w:rPr>
          <w:color w:val="231F20"/>
          <w:w w:val="110"/>
          <w:sz w:val="21"/>
        </w:rPr>
        <w:t>in</w:t>
      </w:r>
      <w:r>
        <w:rPr>
          <w:color w:val="231F20"/>
          <w:spacing w:val="9"/>
          <w:w w:val="110"/>
          <w:sz w:val="21"/>
        </w:rPr>
        <w:t> </w:t>
      </w:r>
      <w:r>
        <w:rPr>
          <w:color w:val="231F20"/>
          <w:spacing w:val="-10"/>
          <w:w w:val="110"/>
          <w:sz w:val="21"/>
        </w:rPr>
        <w:t>C</w:t>
      </w:r>
    </w:p>
    <w:p>
      <w:pPr>
        <w:pStyle w:val="ListParagraph"/>
        <w:numPr>
          <w:ilvl w:val="0"/>
          <w:numId w:val="5"/>
        </w:numPr>
        <w:tabs>
          <w:tab w:pos="497" w:val="left" w:leader="none"/>
        </w:tabs>
        <w:spacing w:line="240" w:lineRule="auto" w:before="99" w:after="0"/>
        <w:ind w:left="497" w:right="0" w:hanging="239"/>
        <w:jc w:val="left"/>
        <w:rPr>
          <w:sz w:val="21"/>
        </w:rPr>
      </w:pPr>
      <w:r>
        <w:rPr>
          <w:color w:val="231F20"/>
          <w:w w:val="110"/>
          <w:sz w:val="21"/>
        </w:rPr>
        <w:t>Operator</w:t>
      </w:r>
      <w:r>
        <w:rPr>
          <w:color w:val="231F20"/>
          <w:spacing w:val="2"/>
          <w:w w:val="115"/>
          <w:sz w:val="21"/>
        </w:rPr>
        <w:t> </w:t>
      </w:r>
      <w:r>
        <w:rPr>
          <w:color w:val="231F20"/>
          <w:spacing w:val="-2"/>
          <w:w w:val="115"/>
          <w:sz w:val="21"/>
        </w:rPr>
        <w:t>precedence</w:t>
      </w:r>
    </w:p>
    <w:p>
      <w:pPr>
        <w:pStyle w:val="ListParagraph"/>
        <w:spacing w:after="0" w:line="240" w:lineRule="auto"/>
        <w:jc w:val="left"/>
        <w:rPr>
          <w:sz w:val="21"/>
        </w:rPr>
        <w:sectPr>
          <w:headerReference w:type="default" r:id="rId60"/>
          <w:pgSz w:w="10060" w:h="13080"/>
          <w:pgMar w:header="0" w:footer="0" w:top="1340" w:bottom="280" w:left="720" w:right="1440"/>
        </w:sectPr>
      </w:pPr>
    </w:p>
    <w:p>
      <w:pPr>
        <w:pStyle w:val="Heading3"/>
        <w:spacing w:before="89"/>
        <w:ind w:left="378"/>
        <w:jc w:val="both"/>
      </w:pPr>
      <w:bookmarkStart w:name="_TOC_250008" w:id="21"/>
      <w:r>
        <w:rPr>
          <w:smallCaps/>
          <w:color w:val="231F20"/>
          <w:spacing w:val="-2"/>
        </w:rPr>
        <w:t>Memory</w:t>
      </w:r>
      <w:r>
        <w:rPr>
          <w:smallCaps/>
          <w:color w:val="231F20"/>
          <w:spacing w:val="-16"/>
        </w:rPr>
        <w:t> </w:t>
      </w:r>
      <w:bookmarkEnd w:id="21"/>
      <w:r>
        <w:rPr>
          <w:smallCaps/>
          <w:color w:val="231F20"/>
          <w:spacing w:val="-2"/>
        </w:rPr>
        <w:t>Concepts</w:t>
      </w:r>
    </w:p>
    <w:p>
      <w:pPr>
        <w:pStyle w:val="BodyText"/>
        <w:spacing w:line="278" w:lineRule="auto" w:before="17"/>
        <w:ind w:left="378" w:right="9"/>
        <w:jc w:val="both"/>
      </w:pPr>
      <w:r>
        <w:rPr>
          <w:color w:val="231F20"/>
          <w:w w:val="110"/>
        </w:rPr>
        <w:t>A computer’s memory is somewhat like a human’s, in that a computer has both short-term and</w:t>
      </w:r>
      <w:r>
        <w:rPr>
          <w:color w:val="231F20"/>
          <w:spacing w:val="-11"/>
          <w:w w:val="110"/>
        </w:rPr>
        <w:t> </w:t>
      </w:r>
      <w:r>
        <w:rPr>
          <w:color w:val="231F20"/>
          <w:w w:val="110"/>
        </w:rPr>
        <w:t>long-term</w:t>
      </w:r>
      <w:r>
        <w:rPr>
          <w:color w:val="231F20"/>
          <w:spacing w:val="-9"/>
          <w:w w:val="110"/>
        </w:rPr>
        <w:t> </w:t>
      </w:r>
      <w:r>
        <w:rPr>
          <w:color w:val="231F20"/>
          <w:w w:val="110"/>
        </w:rPr>
        <w:t>memory.</w:t>
      </w:r>
      <w:r>
        <w:rPr>
          <w:color w:val="231F20"/>
          <w:spacing w:val="-6"/>
          <w:w w:val="110"/>
        </w:rPr>
        <w:t> </w:t>
      </w:r>
      <w:r>
        <w:rPr>
          <w:color w:val="231F20"/>
          <w:w w:val="110"/>
        </w:rPr>
        <w:t>A</w:t>
      </w:r>
      <w:r>
        <w:rPr>
          <w:color w:val="231F20"/>
          <w:spacing w:val="-9"/>
          <w:w w:val="110"/>
        </w:rPr>
        <w:t> </w:t>
      </w:r>
      <w:r>
        <w:rPr>
          <w:color w:val="231F20"/>
          <w:w w:val="110"/>
        </w:rPr>
        <w:t>computer’s</w:t>
      </w:r>
      <w:r>
        <w:rPr>
          <w:color w:val="231F20"/>
          <w:spacing w:val="-9"/>
          <w:w w:val="110"/>
        </w:rPr>
        <w:t> </w:t>
      </w:r>
      <w:r>
        <w:rPr>
          <w:color w:val="231F20"/>
          <w:w w:val="110"/>
        </w:rPr>
        <w:t>long-term</w:t>
      </w:r>
      <w:r>
        <w:rPr>
          <w:color w:val="231F20"/>
          <w:spacing w:val="-9"/>
          <w:w w:val="110"/>
        </w:rPr>
        <w:t> </w:t>
      </w:r>
      <w:r>
        <w:rPr>
          <w:color w:val="231F20"/>
          <w:w w:val="110"/>
        </w:rPr>
        <w:t>memory</w:t>
      </w:r>
      <w:r>
        <w:rPr>
          <w:color w:val="231F20"/>
          <w:spacing w:val="-7"/>
          <w:w w:val="110"/>
        </w:rPr>
        <w:t> </w:t>
      </w:r>
      <w:r>
        <w:rPr>
          <w:color w:val="231F20"/>
          <w:w w:val="110"/>
        </w:rPr>
        <w:t>is</w:t>
      </w:r>
      <w:r>
        <w:rPr>
          <w:color w:val="231F20"/>
          <w:spacing w:val="-9"/>
          <w:w w:val="110"/>
        </w:rPr>
        <w:t> </w:t>
      </w:r>
      <w:r>
        <w:rPr>
          <w:color w:val="231F20"/>
          <w:w w:val="110"/>
        </w:rPr>
        <w:t>called</w:t>
      </w:r>
      <w:r>
        <w:rPr>
          <w:color w:val="231F20"/>
          <w:spacing w:val="-9"/>
          <w:w w:val="110"/>
        </w:rPr>
        <w:t> </w:t>
      </w:r>
      <w:r>
        <w:rPr>
          <w:i/>
          <w:color w:val="231F20"/>
          <w:w w:val="110"/>
        </w:rPr>
        <w:t>nonvolatile</w:t>
      </w:r>
      <w:r>
        <w:rPr>
          <w:i/>
          <w:color w:val="231F20"/>
          <w:spacing w:val="-9"/>
          <w:w w:val="110"/>
        </w:rPr>
        <w:t> </w:t>
      </w:r>
      <w:r>
        <w:rPr>
          <w:color w:val="231F20"/>
          <w:w w:val="110"/>
        </w:rPr>
        <w:t>memory</w:t>
      </w:r>
      <w:r>
        <w:rPr>
          <w:color w:val="231F20"/>
          <w:spacing w:val="-7"/>
          <w:w w:val="110"/>
        </w:rPr>
        <w:t> </w:t>
      </w:r>
      <w:r>
        <w:rPr>
          <w:color w:val="231F20"/>
          <w:w w:val="110"/>
        </w:rPr>
        <w:t>and</w:t>
      </w:r>
      <w:r>
        <w:rPr>
          <w:color w:val="231F20"/>
          <w:spacing w:val="-11"/>
          <w:w w:val="110"/>
        </w:rPr>
        <w:t> </w:t>
      </w:r>
      <w:r>
        <w:rPr>
          <w:color w:val="231F20"/>
          <w:w w:val="110"/>
        </w:rPr>
        <w:t>is generally</w:t>
      </w:r>
      <w:r>
        <w:rPr>
          <w:color w:val="231F20"/>
          <w:spacing w:val="-5"/>
          <w:w w:val="110"/>
        </w:rPr>
        <w:t> </w:t>
      </w:r>
      <w:r>
        <w:rPr>
          <w:color w:val="231F20"/>
          <w:w w:val="110"/>
        </w:rPr>
        <w:t>associated</w:t>
      </w:r>
      <w:r>
        <w:rPr>
          <w:color w:val="231F20"/>
          <w:spacing w:val="-4"/>
          <w:w w:val="110"/>
        </w:rPr>
        <w:t> </w:t>
      </w:r>
      <w:r>
        <w:rPr>
          <w:color w:val="231F20"/>
          <w:w w:val="110"/>
        </w:rPr>
        <w:t>with</w:t>
      </w:r>
      <w:r>
        <w:rPr>
          <w:color w:val="231F20"/>
          <w:spacing w:val="-1"/>
          <w:w w:val="110"/>
        </w:rPr>
        <w:t> </w:t>
      </w:r>
      <w:r>
        <w:rPr>
          <w:color w:val="231F20"/>
          <w:w w:val="110"/>
        </w:rPr>
        <w:t>mass</w:t>
      </w:r>
      <w:r>
        <w:rPr>
          <w:color w:val="231F20"/>
          <w:spacing w:val="-2"/>
          <w:w w:val="110"/>
        </w:rPr>
        <w:t> </w:t>
      </w:r>
      <w:r>
        <w:rPr>
          <w:color w:val="231F20"/>
          <w:w w:val="110"/>
        </w:rPr>
        <w:t>storage</w:t>
      </w:r>
      <w:r>
        <w:rPr>
          <w:color w:val="231F20"/>
          <w:spacing w:val="-5"/>
          <w:w w:val="110"/>
        </w:rPr>
        <w:t> </w:t>
      </w:r>
      <w:r>
        <w:rPr>
          <w:color w:val="231F20"/>
          <w:w w:val="110"/>
        </w:rPr>
        <w:t>devices,</w:t>
      </w:r>
      <w:r>
        <w:rPr>
          <w:color w:val="231F20"/>
          <w:spacing w:val="-6"/>
          <w:w w:val="110"/>
        </w:rPr>
        <w:t> </w:t>
      </w:r>
      <w:r>
        <w:rPr>
          <w:color w:val="231F20"/>
          <w:w w:val="110"/>
        </w:rPr>
        <w:t>such</w:t>
      </w:r>
      <w:r>
        <w:rPr>
          <w:color w:val="231F20"/>
          <w:spacing w:val="-6"/>
          <w:w w:val="110"/>
        </w:rPr>
        <w:t> </w:t>
      </w:r>
      <w:r>
        <w:rPr>
          <w:color w:val="231F20"/>
          <w:w w:val="110"/>
        </w:rPr>
        <w:t>as</w:t>
      </w:r>
      <w:r>
        <w:rPr>
          <w:color w:val="231F20"/>
          <w:spacing w:val="-2"/>
          <w:w w:val="110"/>
        </w:rPr>
        <w:t> </w:t>
      </w:r>
      <w:r>
        <w:rPr>
          <w:color w:val="231F20"/>
          <w:w w:val="110"/>
        </w:rPr>
        <w:t>hard</w:t>
      </w:r>
      <w:r>
        <w:rPr>
          <w:color w:val="231F20"/>
          <w:spacing w:val="-4"/>
          <w:w w:val="110"/>
        </w:rPr>
        <w:t> </w:t>
      </w:r>
      <w:r>
        <w:rPr>
          <w:color w:val="231F20"/>
          <w:w w:val="110"/>
        </w:rPr>
        <w:t>drives,</w:t>
      </w:r>
      <w:r>
        <w:rPr>
          <w:color w:val="231F20"/>
          <w:spacing w:val="-6"/>
          <w:w w:val="110"/>
        </w:rPr>
        <w:t> </w:t>
      </w:r>
      <w:r>
        <w:rPr>
          <w:color w:val="231F20"/>
          <w:w w:val="110"/>
        </w:rPr>
        <w:t>large disk</w:t>
      </w:r>
      <w:r>
        <w:rPr>
          <w:color w:val="231F20"/>
          <w:spacing w:val="-5"/>
          <w:w w:val="110"/>
        </w:rPr>
        <w:t> </w:t>
      </w:r>
      <w:r>
        <w:rPr>
          <w:color w:val="231F20"/>
          <w:w w:val="110"/>
        </w:rPr>
        <w:t>arrays,</w:t>
      </w:r>
      <w:r>
        <w:rPr>
          <w:color w:val="231F20"/>
          <w:spacing w:val="-6"/>
          <w:w w:val="110"/>
        </w:rPr>
        <w:t> </w:t>
      </w:r>
      <w:r>
        <w:rPr>
          <w:color w:val="231F20"/>
          <w:w w:val="110"/>
        </w:rPr>
        <w:t>optical storage</w:t>
      </w:r>
      <w:r>
        <w:rPr>
          <w:color w:val="231F20"/>
          <w:spacing w:val="-12"/>
          <w:w w:val="110"/>
        </w:rPr>
        <w:t> </w:t>
      </w:r>
      <w:r>
        <w:rPr>
          <w:color w:val="231F20"/>
          <w:w w:val="110"/>
        </w:rPr>
        <w:t>(CD/DVD),</w:t>
      </w:r>
      <w:r>
        <w:rPr>
          <w:color w:val="231F20"/>
          <w:spacing w:val="-13"/>
          <w:w w:val="110"/>
        </w:rPr>
        <w:t> </w:t>
      </w:r>
      <w:r>
        <w:rPr>
          <w:color w:val="231F20"/>
          <w:w w:val="110"/>
        </w:rPr>
        <w:t>and</w:t>
      </w:r>
      <w:r>
        <w:rPr>
          <w:color w:val="231F20"/>
          <w:spacing w:val="-12"/>
          <w:w w:val="110"/>
        </w:rPr>
        <w:t> </w:t>
      </w:r>
      <w:r>
        <w:rPr>
          <w:color w:val="231F20"/>
          <w:w w:val="110"/>
        </w:rPr>
        <w:t>of</w:t>
      </w:r>
      <w:r>
        <w:rPr>
          <w:color w:val="231F20"/>
          <w:spacing w:val="-12"/>
          <w:w w:val="110"/>
        </w:rPr>
        <w:t> </w:t>
      </w:r>
      <w:r>
        <w:rPr>
          <w:color w:val="231F20"/>
          <w:w w:val="110"/>
        </w:rPr>
        <w:t>course</w:t>
      </w:r>
      <w:r>
        <w:rPr>
          <w:color w:val="231F20"/>
          <w:spacing w:val="-12"/>
          <w:w w:val="110"/>
        </w:rPr>
        <w:t> </w:t>
      </w:r>
      <w:r>
        <w:rPr>
          <w:color w:val="231F20"/>
          <w:w w:val="110"/>
        </w:rPr>
        <w:t>portable</w:t>
      </w:r>
      <w:r>
        <w:rPr>
          <w:color w:val="231F20"/>
          <w:spacing w:val="-15"/>
          <w:w w:val="110"/>
        </w:rPr>
        <w:t> </w:t>
      </w:r>
      <w:r>
        <w:rPr>
          <w:color w:val="231F20"/>
          <w:w w:val="110"/>
        </w:rPr>
        <w:t>storage</w:t>
      </w:r>
      <w:r>
        <w:rPr>
          <w:color w:val="231F20"/>
          <w:spacing w:val="-11"/>
          <w:w w:val="110"/>
        </w:rPr>
        <w:t> </w:t>
      </w:r>
      <w:r>
        <w:rPr>
          <w:color w:val="231F20"/>
          <w:w w:val="110"/>
        </w:rPr>
        <w:t>devices</w:t>
      </w:r>
      <w:r>
        <w:rPr>
          <w:color w:val="231F20"/>
          <w:spacing w:val="-14"/>
          <w:w w:val="110"/>
        </w:rPr>
        <w:t> </w:t>
      </w:r>
      <w:r>
        <w:rPr>
          <w:color w:val="231F20"/>
          <w:w w:val="110"/>
        </w:rPr>
        <w:t>such</w:t>
      </w:r>
      <w:r>
        <w:rPr>
          <w:color w:val="231F20"/>
          <w:spacing w:val="-13"/>
          <w:w w:val="110"/>
        </w:rPr>
        <w:t> </w:t>
      </w:r>
      <w:r>
        <w:rPr>
          <w:color w:val="231F20"/>
          <w:w w:val="110"/>
        </w:rPr>
        <w:t>as</w:t>
      </w:r>
      <w:r>
        <w:rPr>
          <w:color w:val="231F20"/>
          <w:spacing w:val="-10"/>
          <w:w w:val="110"/>
        </w:rPr>
        <w:t> </w:t>
      </w:r>
      <w:r>
        <w:rPr>
          <w:color w:val="231F20"/>
          <w:w w:val="110"/>
        </w:rPr>
        <w:t>USB</w:t>
      </w:r>
      <w:r>
        <w:rPr>
          <w:color w:val="231F20"/>
          <w:spacing w:val="-12"/>
          <w:w w:val="110"/>
        </w:rPr>
        <w:t> </w:t>
      </w:r>
      <w:r>
        <w:rPr>
          <w:color w:val="231F20"/>
          <w:w w:val="110"/>
        </w:rPr>
        <w:t>flash</w:t>
      </w:r>
      <w:r>
        <w:rPr>
          <w:color w:val="231F20"/>
          <w:spacing w:val="-13"/>
          <w:w w:val="110"/>
        </w:rPr>
        <w:t> </w:t>
      </w:r>
      <w:r>
        <w:rPr>
          <w:color w:val="231F20"/>
          <w:w w:val="110"/>
        </w:rPr>
        <w:t>or</w:t>
      </w:r>
      <w:r>
        <w:rPr>
          <w:color w:val="231F20"/>
          <w:spacing w:val="-12"/>
          <w:w w:val="110"/>
        </w:rPr>
        <w:t> </w:t>
      </w:r>
      <w:r>
        <w:rPr>
          <w:color w:val="231F20"/>
          <w:w w:val="110"/>
        </w:rPr>
        <w:t>key</w:t>
      </w:r>
      <w:r>
        <w:rPr>
          <w:color w:val="231F20"/>
          <w:spacing w:val="-12"/>
          <w:w w:val="110"/>
        </w:rPr>
        <w:t> </w:t>
      </w:r>
      <w:r>
        <w:rPr>
          <w:color w:val="231F20"/>
          <w:w w:val="110"/>
        </w:rPr>
        <w:t>drives.</w:t>
      </w:r>
      <w:r>
        <w:rPr>
          <w:color w:val="231F20"/>
          <w:spacing w:val="-12"/>
          <w:w w:val="110"/>
        </w:rPr>
        <w:t> </w:t>
      </w:r>
      <w:r>
        <w:rPr>
          <w:color w:val="231F20"/>
          <w:w w:val="110"/>
        </w:rPr>
        <w:t>In Chapters 10 and 11, you will learn how to use nonvolatile memory for storing data.</w:t>
      </w:r>
    </w:p>
    <w:p>
      <w:pPr>
        <w:pStyle w:val="BodyText"/>
        <w:spacing w:line="278" w:lineRule="auto" w:before="120"/>
        <w:ind w:left="378" w:right="8"/>
        <w:jc w:val="both"/>
      </w:pPr>
      <w:r>
        <w:rPr>
          <w:color w:val="231F20"/>
          <w:w w:val="110"/>
        </w:rPr>
        <w:t>This</w:t>
      </w:r>
      <w:r>
        <w:rPr>
          <w:color w:val="231F20"/>
          <w:spacing w:val="-2"/>
          <w:w w:val="110"/>
        </w:rPr>
        <w:t> </w:t>
      </w:r>
      <w:r>
        <w:rPr>
          <w:color w:val="231F20"/>
          <w:w w:val="110"/>
        </w:rPr>
        <w:t>chapter concentrates</w:t>
      </w:r>
      <w:r>
        <w:rPr>
          <w:color w:val="231F20"/>
          <w:spacing w:val="-2"/>
          <w:w w:val="110"/>
        </w:rPr>
        <w:t> </w:t>
      </w:r>
      <w:r>
        <w:rPr>
          <w:color w:val="231F20"/>
          <w:w w:val="110"/>
        </w:rPr>
        <w:t>on a</w:t>
      </w:r>
      <w:r>
        <w:rPr>
          <w:color w:val="231F20"/>
          <w:spacing w:val="-4"/>
          <w:w w:val="110"/>
        </w:rPr>
        <w:t> </w:t>
      </w:r>
      <w:r>
        <w:rPr>
          <w:color w:val="231F20"/>
          <w:w w:val="110"/>
        </w:rPr>
        <w:t>computer’s</w:t>
      </w:r>
      <w:r>
        <w:rPr>
          <w:color w:val="231F20"/>
          <w:spacing w:val="-2"/>
          <w:w w:val="110"/>
        </w:rPr>
        <w:t> </w:t>
      </w:r>
      <w:r>
        <w:rPr>
          <w:color w:val="231F20"/>
          <w:w w:val="110"/>
        </w:rPr>
        <w:t>short-term,</w:t>
      </w:r>
      <w:r>
        <w:rPr>
          <w:color w:val="231F20"/>
          <w:spacing w:val="-1"/>
          <w:w w:val="110"/>
        </w:rPr>
        <w:t> </w:t>
      </w:r>
      <w:r>
        <w:rPr>
          <w:color w:val="231F20"/>
          <w:w w:val="110"/>
        </w:rPr>
        <w:t>or </w:t>
      </w:r>
      <w:r>
        <w:rPr>
          <w:i/>
          <w:color w:val="231F20"/>
          <w:w w:val="110"/>
        </w:rPr>
        <w:t>volatile, </w:t>
      </w:r>
      <w:r>
        <w:rPr>
          <w:color w:val="231F20"/>
          <w:w w:val="110"/>
        </w:rPr>
        <w:t>memory. Volatile memory loses</w:t>
      </w:r>
      <w:r>
        <w:rPr>
          <w:color w:val="231F20"/>
          <w:spacing w:val="-2"/>
          <w:w w:val="110"/>
        </w:rPr>
        <w:t> </w:t>
      </w:r>
      <w:r>
        <w:rPr>
          <w:color w:val="231F20"/>
          <w:w w:val="110"/>
        </w:rPr>
        <w:t>its</w:t>
      </w:r>
      <w:r>
        <w:rPr>
          <w:color w:val="231F20"/>
          <w:spacing w:val="-2"/>
          <w:w w:val="110"/>
        </w:rPr>
        <w:t> </w:t>
      </w:r>
      <w:r>
        <w:rPr>
          <w:color w:val="231F20"/>
          <w:w w:val="110"/>
        </w:rPr>
        <w:t>data</w:t>
      </w:r>
      <w:r>
        <w:rPr>
          <w:color w:val="231F20"/>
          <w:spacing w:val="-3"/>
          <w:w w:val="110"/>
        </w:rPr>
        <w:t> </w:t>
      </w:r>
      <w:r>
        <w:rPr>
          <w:color w:val="231F20"/>
          <w:w w:val="110"/>
        </w:rPr>
        <w:t>when power</w:t>
      </w:r>
      <w:r>
        <w:rPr>
          <w:color w:val="231F20"/>
          <w:spacing w:val="-3"/>
          <w:w w:val="110"/>
        </w:rPr>
        <w:t> </w:t>
      </w:r>
      <w:r>
        <w:rPr>
          <w:color w:val="231F20"/>
          <w:w w:val="110"/>
        </w:rPr>
        <w:t>is</w:t>
      </w:r>
      <w:r>
        <w:rPr>
          <w:color w:val="231F20"/>
          <w:spacing w:val="-2"/>
          <w:w w:val="110"/>
        </w:rPr>
        <w:t> </w:t>
      </w:r>
      <w:r>
        <w:rPr>
          <w:color w:val="231F20"/>
          <w:w w:val="110"/>
        </w:rPr>
        <w:t>removed from</w:t>
      </w:r>
      <w:r>
        <w:rPr>
          <w:color w:val="231F20"/>
          <w:spacing w:val="-2"/>
          <w:w w:val="110"/>
        </w:rPr>
        <w:t> </w:t>
      </w:r>
      <w:r>
        <w:rPr>
          <w:color w:val="231F20"/>
          <w:w w:val="110"/>
        </w:rPr>
        <w:t>the computer.</w:t>
      </w:r>
      <w:r>
        <w:rPr>
          <w:color w:val="231F20"/>
          <w:spacing w:val="-3"/>
          <w:w w:val="110"/>
        </w:rPr>
        <w:t> </w:t>
      </w:r>
      <w:r>
        <w:rPr>
          <w:color w:val="231F20"/>
          <w:w w:val="110"/>
        </w:rPr>
        <w:t>It’s</w:t>
      </w:r>
      <w:r>
        <w:rPr>
          <w:color w:val="231F20"/>
          <w:spacing w:val="-2"/>
          <w:w w:val="110"/>
        </w:rPr>
        <w:t> </w:t>
      </w:r>
      <w:r>
        <w:rPr>
          <w:color w:val="231F20"/>
          <w:w w:val="110"/>
        </w:rPr>
        <w:t>commonly referred to</w:t>
      </w:r>
      <w:r>
        <w:rPr>
          <w:color w:val="231F20"/>
          <w:spacing w:val="-1"/>
          <w:w w:val="110"/>
        </w:rPr>
        <w:t> </w:t>
      </w:r>
      <w:r>
        <w:rPr>
          <w:color w:val="231F20"/>
          <w:w w:val="110"/>
        </w:rPr>
        <w:t>as</w:t>
      </w:r>
      <w:r>
        <w:rPr>
          <w:color w:val="231F20"/>
          <w:spacing w:val="-2"/>
          <w:w w:val="110"/>
        </w:rPr>
        <w:t> </w:t>
      </w:r>
      <w:r>
        <w:rPr>
          <w:color w:val="231F20"/>
          <w:w w:val="110"/>
        </w:rPr>
        <w:t>RAM (random access memory).</w:t>
      </w:r>
    </w:p>
    <w:p>
      <w:pPr>
        <w:pStyle w:val="BodyText"/>
        <w:spacing w:line="278" w:lineRule="auto" w:before="120"/>
        <w:ind w:left="378" w:right="12"/>
        <w:jc w:val="both"/>
      </w:pPr>
      <w:r>
        <w:rPr/>
        <mc:AlternateContent>
          <mc:Choice Requires="wps">
            <w:drawing>
              <wp:anchor distT="0" distB="0" distL="0" distR="0" allowOverlap="1" layoutInCell="1" locked="0" behindDoc="0" simplePos="0" relativeHeight="15764480">
                <wp:simplePos x="0" y="0"/>
                <wp:positionH relativeFrom="page">
                  <wp:posOffset>449757</wp:posOffset>
                </wp:positionH>
                <wp:positionV relativeFrom="paragraph">
                  <wp:posOffset>1014741</wp:posOffset>
                </wp:positionV>
                <wp:extent cx="5473700" cy="1399540"/>
                <wp:effectExtent l="0" t="0" r="0" b="0"/>
                <wp:wrapNone/>
                <wp:docPr id="250" name="Group 250"/>
                <wp:cNvGraphicFramePr>
                  <a:graphicFrameLocks/>
                </wp:cNvGraphicFramePr>
                <a:graphic>
                  <a:graphicData uri="http://schemas.microsoft.com/office/word/2010/wordprocessingGroup">
                    <wpg:wgp>
                      <wpg:cNvPr id="250" name="Group 250"/>
                      <wpg:cNvGrpSpPr/>
                      <wpg:grpSpPr>
                        <a:xfrm>
                          <a:off x="0" y="0"/>
                          <a:ext cx="5473700" cy="1399540"/>
                          <a:chExt cx="5473700" cy="1399540"/>
                        </a:xfrm>
                      </wpg:grpSpPr>
                      <wps:wsp>
                        <wps:cNvPr id="251" name="Graphic 251"/>
                        <wps:cNvSpPr/>
                        <wps:spPr>
                          <a:xfrm>
                            <a:off x="50685" y="306895"/>
                            <a:ext cx="5372735" cy="896619"/>
                          </a:xfrm>
                          <a:custGeom>
                            <a:avLst/>
                            <a:gdLst/>
                            <a:ahLst/>
                            <a:cxnLst/>
                            <a:rect l="l" t="t" r="r" b="b"/>
                            <a:pathLst>
                              <a:path w="5372735" h="896619">
                                <a:moveTo>
                                  <a:pt x="5220639" y="0"/>
                                </a:moveTo>
                                <a:lnTo>
                                  <a:pt x="151688" y="0"/>
                                </a:lnTo>
                                <a:lnTo>
                                  <a:pt x="103740" y="7768"/>
                                </a:lnTo>
                                <a:lnTo>
                                  <a:pt x="62100" y="29402"/>
                                </a:lnTo>
                                <a:lnTo>
                                  <a:pt x="29265" y="62391"/>
                                </a:lnTo>
                                <a:lnTo>
                                  <a:pt x="7732" y="104226"/>
                                </a:lnTo>
                                <a:lnTo>
                                  <a:pt x="0" y="152400"/>
                                </a:lnTo>
                                <a:lnTo>
                                  <a:pt x="0" y="895997"/>
                                </a:lnTo>
                                <a:lnTo>
                                  <a:pt x="5372341" y="895997"/>
                                </a:lnTo>
                                <a:lnTo>
                                  <a:pt x="5372341" y="152400"/>
                                </a:lnTo>
                                <a:lnTo>
                                  <a:pt x="5364606" y="104226"/>
                                </a:lnTo>
                                <a:lnTo>
                                  <a:pt x="5343067" y="62391"/>
                                </a:lnTo>
                                <a:lnTo>
                                  <a:pt x="5310227" y="29402"/>
                                </a:lnTo>
                                <a:lnTo>
                                  <a:pt x="5268584" y="7768"/>
                                </a:lnTo>
                                <a:lnTo>
                                  <a:pt x="5220639" y="0"/>
                                </a:lnTo>
                                <a:close/>
                              </a:path>
                            </a:pathLst>
                          </a:custGeom>
                          <a:solidFill>
                            <a:srgbClr val="F1F1F2"/>
                          </a:solidFill>
                        </wps:spPr>
                        <wps:bodyPr wrap="square" lIns="0" tIns="0" rIns="0" bIns="0" rtlCol="0">
                          <a:prstTxWarp prst="textNoShape">
                            <a:avLst/>
                          </a:prstTxWarp>
                          <a:noAutofit/>
                        </wps:bodyPr>
                      </wps:wsp>
                      <wps:wsp>
                        <wps:cNvPr id="252" name="Graphic 252"/>
                        <wps:cNvSpPr/>
                        <wps:spPr>
                          <a:xfrm>
                            <a:off x="50774" y="50799"/>
                            <a:ext cx="5372735" cy="231140"/>
                          </a:xfrm>
                          <a:custGeom>
                            <a:avLst/>
                            <a:gdLst/>
                            <a:ahLst/>
                            <a:cxnLst/>
                            <a:rect l="l" t="t" r="r" b="b"/>
                            <a:pathLst>
                              <a:path w="5372735" h="231140">
                                <a:moveTo>
                                  <a:pt x="5256936" y="0"/>
                                </a:moveTo>
                                <a:lnTo>
                                  <a:pt x="2695587" y="0"/>
                                </a:lnTo>
                                <a:lnTo>
                                  <a:pt x="115214" y="0"/>
                                </a:lnTo>
                                <a:lnTo>
                                  <a:pt x="70364" y="9064"/>
                                </a:lnTo>
                                <a:lnTo>
                                  <a:pt x="33742" y="33783"/>
                                </a:lnTo>
                                <a:lnTo>
                                  <a:pt x="9052" y="70449"/>
                                </a:lnTo>
                                <a:lnTo>
                                  <a:pt x="0" y="115354"/>
                                </a:lnTo>
                                <a:lnTo>
                                  <a:pt x="9052" y="160271"/>
                                </a:lnTo>
                                <a:lnTo>
                                  <a:pt x="33742" y="196937"/>
                                </a:lnTo>
                                <a:lnTo>
                                  <a:pt x="70364" y="221656"/>
                                </a:lnTo>
                                <a:lnTo>
                                  <a:pt x="115214" y="230720"/>
                                </a:lnTo>
                                <a:lnTo>
                                  <a:pt x="5256936" y="230720"/>
                                </a:lnTo>
                                <a:lnTo>
                                  <a:pt x="5301781" y="221656"/>
                                </a:lnTo>
                                <a:lnTo>
                                  <a:pt x="5338403" y="196937"/>
                                </a:lnTo>
                                <a:lnTo>
                                  <a:pt x="5363096" y="160271"/>
                                </a:lnTo>
                                <a:lnTo>
                                  <a:pt x="5372150" y="115366"/>
                                </a:lnTo>
                                <a:lnTo>
                                  <a:pt x="5363096" y="70449"/>
                                </a:lnTo>
                                <a:lnTo>
                                  <a:pt x="5338403" y="33783"/>
                                </a:lnTo>
                                <a:lnTo>
                                  <a:pt x="5301781" y="9064"/>
                                </a:lnTo>
                                <a:lnTo>
                                  <a:pt x="5256936" y="0"/>
                                </a:lnTo>
                                <a:close/>
                              </a:path>
                            </a:pathLst>
                          </a:custGeom>
                          <a:solidFill>
                            <a:srgbClr val="808284"/>
                          </a:solidFill>
                        </wps:spPr>
                        <wps:bodyPr wrap="square" lIns="0" tIns="0" rIns="0" bIns="0" rtlCol="0">
                          <a:prstTxWarp prst="textNoShape">
                            <a:avLst/>
                          </a:prstTxWarp>
                          <a:noAutofit/>
                        </wps:bodyPr>
                      </wps:wsp>
                      <wps:wsp>
                        <wps:cNvPr id="253" name="Graphic 253"/>
                        <wps:cNvSpPr/>
                        <wps:spPr>
                          <a:xfrm>
                            <a:off x="25400" y="25400"/>
                            <a:ext cx="5422900" cy="281940"/>
                          </a:xfrm>
                          <a:custGeom>
                            <a:avLst/>
                            <a:gdLst/>
                            <a:ahLst/>
                            <a:cxnLst/>
                            <a:rect l="l" t="t" r="r" b="b"/>
                            <a:pathLst>
                              <a:path w="5422900" h="281940">
                                <a:moveTo>
                                  <a:pt x="2720962" y="0"/>
                                </a:moveTo>
                                <a:lnTo>
                                  <a:pt x="5282310" y="0"/>
                                </a:lnTo>
                                <a:lnTo>
                                  <a:pt x="5326748" y="7175"/>
                                </a:lnTo>
                                <a:lnTo>
                                  <a:pt x="5365342" y="27157"/>
                                </a:lnTo>
                                <a:lnTo>
                                  <a:pt x="5395775" y="57626"/>
                                </a:lnTo>
                                <a:lnTo>
                                  <a:pt x="5415732" y="96264"/>
                                </a:lnTo>
                                <a:lnTo>
                                  <a:pt x="5422900" y="140754"/>
                                </a:lnTo>
                                <a:lnTo>
                                  <a:pt x="5415732" y="185256"/>
                                </a:lnTo>
                                <a:lnTo>
                                  <a:pt x="5395775" y="223894"/>
                                </a:lnTo>
                                <a:lnTo>
                                  <a:pt x="5365342" y="254363"/>
                                </a:lnTo>
                                <a:lnTo>
                                  <a:pt x="5326748" y="274345"/>
                                </a:lnTo>
                                <a:lnTo>
                                  <a:pt x="5282310" y="281520"/>
                                </a:lnTo>
                                <a:lnTo>
                                  <a:pt x="140588" y="281520"/>
                                </a:lnTo>
                                <a:lnTo>
                                  <a:pt x="96150" y="274345"/>
                                </a:lnTo>
                                <a:lnTo>
                                  <a:pt x="57557" y="254363"/>
                                </a:lnTo>
                                <a:lnTo>
                                  <a:pt x="27124" y="223894"/>
                                </a:lnTo>
                                <a:lnTo>
                                  <a:pt x="7167" y="185256"/>
                                </a:lnTo>
                                <a:lnTo>
                                  <a:pt x="0" y="140766"/>
                                </a:lnTo>
                                <a:lnTo>
                                  <a:pt x="7167" y="96264"/>
                                </a:lnTo>
                                <a:lnTo>
                                  <a:pt x="27124" y="57626"/>
                                </a:lnTo>
                                <a:lnTo>
                                  <a:pt x="57557" y="27157"/>
                                </a:lnTo>
                                <a:lnTo>
                                  <a:pt x="96150" y="7175"/>
                                </a:lnTo>
                                <a:lnTo>
                                  <a:pt x="140588" y="0"/>
                                </a:lnTo>
                                <a:lnTo>
                                  <a:pt x="2720962" y="0"/>
                                </a:lnTo>
                              </a:path>
                            </a:pathLst>
                          </a:custGeom>
                          <a:ln w="50800">
                            <a:solidFill>
                              <a:srgbClr val="231F20"/>
                            </a:solidFill>
                            <a:prstDash val="solid"/>
                          </a:ln>
                        </wps:spPr>
                        <wps:bodyPr wrap="square" lIns="0" tIns="0" rIns="0" bIns="0" rtlCol="0">
                          <a:prstTxWarp prst="textNoShape">
                            <a:avLst/>
                          </a:prstTxWarp>
                          <a:noAutofit/>
                        </wps:bodyPr>
                      </wps:wsp>
                      <wps:wsp>
                        <wps:cNvPr id="254" name="Graphic 254"/>
                        <wps:cNvSpPr/>
                        <wps:spPr>
                          <a:xfrm>
                            <a:off x="25399" y="25399"/>
                            <a:ext cx="5422900" cy="281940"/>
                          </a:xfrm>
                          <a:custGeom>
                            <a:avLst/>
                            <a:gdLst/>
                            <a:ahLst/>
                            <a:cxnLst/>
                            <a:rect l="l" t="t" r="r" b="b"/>
                            <a:pathLst>
                              <a:path w="5422900" h="281940">
                                <a:moveTo>
                                  <a:pt x="2720962" y="0"/>
                                </a:moveTo>
                                <a:lnTo>
                                  <a:pt x="5282311" y="0"/>
                                </a:lnTo>
                                <a:lnTo>
                                  <a:pt x="5326749" y="7175"/>
                                </a:lnTo>
                                <a:lnTo>
                                  <a:pt x="5365342" y="27157"/>
                                </a:lnTo>
                                <a:lnTo>
                                  <a:pt x="5395775" y="57626"/>
                                </a:lnTo>
                                <a:lnTo>
                                  <a:pt x="5415732" y="96264"/>
                                </a:lnTo>
                                <a:lnTo>
                                  <a:pt x="5422900" y="140754"/>
                                </a:lnTo>
                                <a:lnTo>
                                  <a:pt x="5415732" y="185256"/>
                                </a:lnTo>
                                <a:lnTo>
                                  <a:pt x="5395775" y="223894"/>
                                </a:lnTo>
                                <a:lnTo>
                                  <a:pt x="5365342" y="254363"/>
                                </a:lnTo>
                                <a:lnTo>
                                  <a:pt x="5326749" y="274345"/>
                                </a:lnTo>
                                <a:lnTo>
                                  <a:pt x="5282311" y="281520"/>
                                </a:lnTo>
                                <a:lnTo>
                                  <a:pt x="140588" y="281520"/>
                                </a:lnTo>
                                <a:lnTo>
                                  <a:pt x="96150" y="274345"/>
                                </a:lnTo>
                                <a:lnTo>
                                  <a:pt x="57557" y="254363"/>
                                </a:lnTo>
                                <a:lnTo>
                                  <a:pt x="27124" y="223894"/>
                                </a:lnTo>
                                <a:lnTo>
                                  <a:pt x="7167" y="185256"/>
                                </a:lnTo>
                                <a:lnTo>
                                  <a:pt x="0" y="140766"/>
                                </a:lnTo>
                                <a:lnTo>
                                  <a:pt x="7167" y="96264"/>
                                </a:lnTo>
                                <a:lnTo>
                                  <a:pt x="27124" y="57626"/>
                                </a:lnTo>
                                <a:lnTo>
                                  <a:pt x="57557" y="27157"/>
                                </a:lnTo>
                                <a:lnTo>
                                  <a:pt x="96150" y="7175"/>
                                </a:lnTo>
                                <a:lnTo>
                                  <a:pt x="140588" y="0"/>
                                </a:lnTo>
                                <a:lnTo>
                                  <a:pt x="2720962" y="0"/>
                                </a:lnTo>
                                <a:close/>
                              </a:path>
                            </a:pathLst>
                          </a:custGeom>
                          <a:ln w="12700">
                            <a:solidFill>
                              <a:srgbClr val="231F20"/>
                            </a:solidFill>
                            <a:prstDash val="solid"/>
                          </a:ln>
                        </wps:spPr>
                        <wps:bodyPr wrap="square" lIns="0" tIns="0" rIns="0" bIns="0" rtlCol="0">
                          <a:prstTxWarp prst="textNoShape">
                            <a:avLst/>
                          </a:prstTxWarp>
                          <a:noAutofit/>
                        </wps:bodyPr>
                      </wps:wsp>
                      <wps:wsp>
                        <wps:cNvPr id="255" name="Graphic 255"/>
                        <wps:cNvSpPr/>
                        <wps:spPr>
                          <a:xfrm>
                            <a:off x="50685" y="306895"/>
                            <a:ext cx="5372735" cy="896619"/>
                          </a:xfrm>
                          <a:custGeom>
                            <a:avLst/>
                            <a:gdLst/>
                            <a:ahLst/>
                            <a:cxnLst/>
                            <a:rect l="l" t="t" r="r" b="b"/>
                            <a:pathLst>
                              <a:path w="5372735" h="896619">
                                <a:moveTo>
                                  <a:pt x="0" y="895997"/>
                                </a:moveTo>
                                <a:lnTo>
                                  <a:pt x="0" y="152400"/>
                                </a:lnTo>
                                <a:lnTo>
                                  <a:pt x="7732" y="104226"/>
                                </a:lnTo>
                                <a:lnTo>
                                  <a:pt x="29265" y="62391"/>
                                </a:lnTo>
                                <a:lnTo>
                                  <a:pt x="62100" y="29402"/>
                                </a:lnTo>
                                <a:lnTo>
                                  <a:pt x="103740" y="7768"/>
                                </a:lnTo>
                                <a:lnTo>
                                  <a:pt x="151688" y="0"/>
                                </a:lnTo>
                                <a:lnTo>
                                  <a:pt x="5220639" y="0"/>
                                </a:lnTo>
                                <a:lnTo>
                                  <a:pt x="5268584" y="7768"/>
                                </a:lnTo>
                                <a:lnTo>
                                  <a:pt x="5310227" y="29402"/>
                                </a:lnTo>
                                <a:lnTo>
                                  <a:pt x="5343067" y="62391"/>
                                </a:lnTo>
                                <a:lnTo>
                                  <a:pt x="5364606" y="104226"/>
                                </a:lnTo>
                                <a:lnTo>
                                  <a:pt x="5372341" y="152400"/>
                                </a:lnTo>
                                <a:lnTo>
                                  <a:pt x="5372341" y="895997"/>
                                </a:lnTo>
                              </a:path>
                            </a:pathLst>
                          </a:custGeom>
                          <a:ln w="38100">
                            <a:solidFill>
                              <a:srgbClr val="231F20"/>
                            </a:solidFill>
                            <a:prstDash val="solid"/>
                          </a:ln>
                        </wps:spPr>
                        <wps:bodyPr wrap="square" lIns="0" tIns="0" rIns="0" bIns="0" rtlCol="0">
                          <a:prstTxWarp prst="textNoShape">
                            <a:avLst/>
                          </a:prstTxWarp>
                          <a:noAutofit/>
                        </wps:bodyPr>
                      </wps:wsp>
                      <wps:wsp>
                        <wps:cNvPr id="256" name="Graphic 256"/>
                        <wps:cNvSpPr/>
                        <wps:spPr>
                          <a:xfrm>
                            <a:off x="51244" y="1200645"/>
                            <a:ext cx="5377815" cy="179705"/>
                          </a:xfrm>
                          <a:custGeom>
                            <a:avLst/>
                            <a:gdLst/>
                            <a:ahLst/>
                            <a:cxnLst/>
                            <a:rect l="l" t="t" r="r" b="b"/>
                            <a:pathLst>
                              <a:path w="5377815" h="179705">
                                <a:moveTo>
                                  <a:pt x="5377434" y="0"/>
                                </a:moveTo>
                                <a:lnTo>
                                  <a:pt x="0" y="0"/>
                                </a:lnTo>
                                <a:lnTo>
                                  <a:pt x="0" y="72059"/>
                                </a:lnTo>
                                <a:lnTo>
                                  <a:pt x="11923" y="113782"/>
                                </a:lnTo>
                                <a:lnTo>
                                  <a:pt x="44435" y="147843"/>
                                </a:lnTo>
                                <a:lnTo>
                                  <a:pt x="92652" y="170804"/>
                                </a:lnTo>
                                <a:lnTo>
                                  <a:pt x="151688" y="179222"/>
                                </a:lnTo>
                                <a:lnTo>
                                  <a:pt x="5225745" y="179222"/>
                                </a:lnTo>
                                <a:lnTo>
                                  <a:pt x="5284786" y="170804"/>
                                </a:lnTo>
                                <a:lnTo>
                                  <a:pt x="5333003" y="147843"/>
                                </a:lnTo>
                                <a:lnTo>
                                  <a:pt x="5365512" y="113782"/>
                                </a:lnTo>
                                <a:lnTo>
                                  <a:pt x="5377434" y="72059"/>
                                </a:lnTo>
                                <a:lnTo>
                                  <a:pt x="5377434" y="0"/>
                                </a:lnTo>
                                <a:close/>
                              </a:path>
                            </a:pathLst>
                          </a:custGeom>
                          <a:solidFill>
                            <a:srgbClr val="F1F1F2"/>
                          </a:solidFill>
                        </wps:spPr>
                        <wps:bodyPr wrap="square" lIns="0" tIns="0" rIns="0" bIns="0" rtlCol="0">
                          <a:prstTxWarp prst="textNoShape">
                            <a:avLst/>
                          </a:prstTxWarp>
                          <a:noAutofit/>
                        </wps:bodyPr>
                      </wps:wsp>
                      <wps:wsp>
                        <wps:cNvPr id="257" name="Graphic 257"/>
                        <wps:cNvSpPr/>
                        <wps:spPr>
                          <a:xfrm>
                            <a:off x="51244" y="1200645"/>
                            <a:ext cx="5372735" cy="179705"/>
                          </a:xfrm>
                          <a:custGeom>
                            <a:avLst/>
                            <a:gdLst/>
                            <a:ahLst/>
                            <a:cxnLst/>
                            <a:rect l="l" t="t" r="r" b="b"/>
                            <a:pathLst>
                              <a:path w="5372735" h="179705">
                                <a:moveTo>
                                  <a:pt x="5372201" y="0"/>
                                </a:moveTo>
                                <a:lnTo>
                                  <a:pt x="5372201" y="72059"/>
                                </a:lnTo>
                                <a:lnTo>
                                  <a:pt x="5361097" y="113782"/>
                                </a:lnTo>
                                <a:lnTo>
                                  <a:pt x="5330386" y="147843"/>
                                </a:lnTo>
                                <a:lnTo>
                                  <a:pt x="5283969" y="170804"/>
                                </a:lnTo>
                                <a:lnTo>
                                  <a:pt x="5225745" y="179222"/>
                                </a:lnTo>
                                <a:lnTo>
                                  <a:pt x="151688" y="179222"/>
                                </a:lnTo>
                                <a:lnTo>
                                  <a:pt x="92652" y="170804"/>
                                </a:lnTo>
                                <a:lnTo>
                                  <a:pt x="44435" y="147843"/>
                                </a:lnTo>
                                <a:lnTo>
                                  <a:pt x="11923" y="113782"/>
                                </a:lnTo>
                                <a:lnTo>
                                  <a:pt x="0" y="72059"/>
                                </a:lnTo>
                                <a:lnTo>
                                  <a:pt x="0" y="0"/>
                                </a:lnTo>
                              </a:path>
                            </a:pathLst>
                          </a:custGeom>
                          <a:ln w="38100">
                            <a:solidFill>
                              <a:srgbClr val="231F20"/>
                            </a:solidFill>
                            <a:prstDash val="solid"/>
                          </a:ln>
                        </wps:spPr>
                        <wps:bodyPr wrap="square" lIns="0" tIns="0" rIns="0" bIns="0" rtlCol="0">
                          <a:prstTxWarp prst="textNoShape">
                            <a:avLst/>
                          </a:prstTxWarp>
                          <a:noAutofit/>
                        </wps:bodyPr>
                      </wps:wsp>
                      <wps:wsp>
                        <wps:cNvPr id="258" name="Textbox 258"/>
                        <wps:cNvSpPr txBox="1"/>
                        <wps:spPr>
                          <a:xfrm>
                            <a:off x="796290" y="49505"/>
                            <a:ext cx="3906520" cy="198120"/>
                          </a:xfrm>
                          <a:prstGeom prst="rect">
                            <a:avLst/>
                          </a:prstGeom>
                        </wps:spPr>
                        <wps:txbx>
                          <w:txbxContent>
                            <w:p>
                              <w:pPr>
                                <w:tabs>
                                  <w:tab w:pos="1636" w:val="left" w:leader="none"/>
                                </w:tabs>
                                <w:spacing w:line="302" w:lineRule="exact" w:before="0"/>
                                <w:ind w:left="0" w:right="0" w:firstLine="0"/>
                                <w:jc w:val="left"/>
                                <w:rPr>
                                  <w:rFonts w:ascii="Trebuchet MS"/>
                                  <w:b/>
                                  <w:sz w:val="26"/>
                                </w:rPr>
                              </w:pPr>
                              <w:r>
                                <w:rPr>
                                  <w:rFonts w:ascii="Trebuchet MS"/>
                                  <w:b/>
                                  <w:smallCaps/>
                                  <w:color w:val="FFFFFF"/>
                                  <w:spacing w:val="20"/>
                                  <w:w w:val="90"/>
                                  <w:sz w:val="26"/>
                                </w:rPr>
                                <w:t>Tab</w:t>
                              </w:r>
                              <w:r>
                                <w:rPr>
                                  <w:rFonts w:ascii="Trebuchet MS"/>
                                  <w:b/>
                                  <w:smallCaps/>
                                  <w:color w:val="FFFFFF"/>
                                  <w:spacing w:val="-29"/>
                                  <w:w w:val="90"/>
                                  <w:sz w:val="26"/>
                                </w:rPr>
                                <w:t> </w:t>
                              </w:r>
                              <w:r>
                                <w:rPr>
                                  <w:rFonts w:ascii="Trebuchet MS"/>
                                  <w:b/>
                                  <w:smallCaps/>
                                  <w:color w:val="FFFFFF"/>
                                  <w:w w:val="90"/>
                                  <w:sz w:val="26"/>
                                </w:rPr>
                                <w:t>l</w:t>
                              </w:r>
                              <w:r>
                                <w:rPr>
                                  <w:rFonts w:ascii="Trebuchet MS"/>
                                  <w:b/>
                                  <w:smallCaps/>
                                  <w:color w:val="FFFFFF"/>
                                  <w:spacing w:val="-32"/>
                                  <w:w w:val="90"/>
                                  <w:sz w:val="26"/>
                                </w:rPr>
                                <w:t> </w:t>
                              </w:r>
                              <w:r>
                                <w:rPr>
                                  <w:rFonts w:ascii="Trebuchet MS"/>
                                  <w:b/>
                                  <w:smallCaps/>
                                  <w:color w:val="FFFFFF"/>
                                  <w:w w:val="90"/>
                                  <w:sz w:val="26"/>
                                </w:rPr>
                                <w:t>e</w:t>
                              </w:r>
                              <w:r>
                                <w:rPr>
                                  <w:rFonts w:ascii="Trebuchet MS"/>
                                  <w:b/>
                                  <w:smallCaps/>
                                  <w:color w:val="FFFFFF"/>
                                  <w:spacing w:val="51"/>
                                  <w:sz w:val="26"/>
                                </w:rPr>
                                <w:t> </w:t>
                              </w:r>
                              <w:r>
                                <w:rPr>
                                  <w:rFonts w:ascii="Trebuchet MS"/>
                                  <w:b/>
                                  <w:smallCaps/>
                                  <w:color w:val="FFFFFF"/>
                                  <w:spacing w:val="15"/>
                                  <w:w w:val="90"/>
                                  <w:sz w:val="26"/>
                                </w:rPr>
                                <w:t>2.</w:t>
                              </w:r>
                              <w:r>
                                <w:rPr>
                                  <w:rFonts w:ascii="Trebuchet MS"/>
                                  <w:b/>
                                  <w:smallCaps/>
                                  <w:color w:val="FFFFFF"/>
                                  <w:spacing w:val="-47"/>
                                  <w:w w:val="90"/>
                                  <w:sz w:val="26"/>
                                </w:rPr>
                                <w:t> </w:t>
                              </w:r>
                              <w:r>
                                <w:rPr>
                                  <w:rFonts w:ascii="Trebuchet MS"/>
                                  <w:b/>
                                  <w:smallCaps/>
                                  <w:color w:val="FFFFFF"/>
                                  <w:spacing w:val="-10"/>
                                  <w:w w:val="90"/>
                                  <w:sz w:val="26"/>
                                </w:rPr>
                                <w:t>1</w:t>
                              </w:r>
                              <w:r>
                                <w:rPr>
                                  <w:rFonts w:ascii="Trebuchet MS"/>
                                  <w:b/>
                                  <w:smallCaps/>
                                  <w:color w:val="FFFFFF"/>
                                  <w:sz w:val="26"/>
                                </w:rPr>
                                <w:tab/>
                              </w:r>
                              <w:r>
                                <w:rPr>
                                  <w:rFonts w:ascii="Trebuchet MS"/>
                                  <w:b/>
                                  <w:smallCaps/>
                                  <w:color w:val="FFFFFF"/>
                                  <w:spacing w:val="21"/>
                                  <w:w w:val="95"/>
                                  <w:sz w:val="26"/>
                                </w:rPr>
                                <w:t>Comm</w:t>
                              </w:r>
                              <w:r>
                                <w:rPr>
                                  <w:rFonts w:ascii="Trebuchet MS"/>
                                  <w:b/>
                                  <w:smallCaps/>
                                  <w:color w:val="FFFFFF"/>
                                  <w:spacing w:val="-35"/>
                                  <w:w w:val="95"/>
                                  <w:sz w:val="26"/>
                                </w:rPr>
                                <w:t> </w:t>
                              </w:r>
                              <w:r>
                                <w:rPr>
                                  <w:rFonts w:ascii="Trebuchet MS"/>
                                  <w:b/>
                                  <w:smallCaps/>
                                  <w:color w:val="FFFFFF"/>
                                  <w:spacing w:val="15"/>
                                  <w:w w:val="95"/>
                                  <w:sz w:val="26"/>
                                </w:rPr>
                                <w:t>on</w:t>
                              </w:r>
                              <w:r>
                                <w:rPr>
                                  <w:rFonts w:ascii="Trebuchet MS"/>
                                  <w:b/>
                                  <w:smallCaps/>
                                  <w:color w:val="FFFFFF"/>
                                  <w:spacing w:val="45"/>
                                  <w:sz w:val="26"/>
                                </w:rPr>
                                <w:t> </w:t>
                              </w:r>
                              <w:r>
                                <w:rPr>
                                  <w:rFonts w:ascii="Trebuchet MS"/>
                                  <w:b/>
                                  <w:smallCaps/>
                                  <w:color w:val="FFFFFF"/>
                                  <w:spacing w:val="20"/>
                                  <w:w w:val="95"/>
                                  <w:sz w:val="26"/>
                                </w:rPr>
                                <w:t>Var</w:t>
                              </w:r>
                              <w:r>
                                <w:rPr>
                                  <w:rFonts w:ascii="Trebuchet MS"/>
                                  <w:b/>
                                  <w:smallCaps/>
                                  <w:color w:val="FFFFFF"/>
                                  <w:spacing w:val="-33"/>
                                  <w:w w:val="95"/>
                                  <w:sz w:val="26"/>
                                </w:rPr>
                                <w:t> </w:t>
                              </w:r>
                              <w:r>
                                <w:rPr>
                                  <w:rFonts w:ascii="Trebuchet MS"/>
                                  <w:b/>
                                  <w:smallCaps/>
                                  <w:color w:val="FFFFFF"/>
                                  <w:w w:val="95"/>
                                  <w:sz w:val="26"/>
                                </w:rPr>
                                <w:t>i</w:t>
                              </w:r>
                              <w:r>
                                <w:rPr>
                                  <w:rFonts w:ascii="Trebuchet MS"/>
                                  <w:b/>
                                  <w:smallCaps/>
                                  <w:color w:val="FFFFFF"/>
                                  <w:spacing w:val="-27"/>
                                  <w:w w:val="95"/>
                                  <w:sz w:val="26"/>
                                </w:rPr>
                                <w:t> </w:t>
                              </w:r>
                              <w:r>
                                <w:rPr>
                                  <w:rFonts w:ascii="Trebuchet MS"/>
                                  <w:b/>
                                  <w:smallCaps/>
                                  <w:color w:val="FFFFFF"/>
                                  <w:spacing w:val="19"/>
                                  <w:w w:val="95"/>
                                  <w:sz w:val="26"/>
                                </w:rPr>
                                <w:t>abl</w:t>
                              </w:r>
                              <w:r>
                                <w:rPr>
                                  <w:rFonts w:ascii="Trebuchet MS"/>
                                  <w:b/>
                                  <w:smallCaps/>
                                  <w:color w:val="FFFFFF"/>
                                  <w:spacing w:val="-31"/>
                                  <w:w w:val="95"/>
                                  <w:sz w:val="26"/>
                                </w:rPr>
                                <w:t> </w:t>
                              </w:r>
                              <w:r>
                                <w:rPr>
                                  <w:rFonts w:ascii="Trebuchet MS"/>
                                  <w:b/>
                                  <w:smallCaps/>
                                  <w:color w:val="FFFFFF"/>
                                  <w:w w:val="95"/>
                                  <w:sz w:val="26"/>
                                </w:rPr>
                                <w:t>e</w:t>
                              </w:r>
                              <w:r>
                                <w:rPr>
                                  <w:rFonts w:ascii="Trebuchet MS"/>
                                  <w:b/>
                                  <w:smallCaps/>
                                  <w:color w:val="FFFFFF"/>
                                  <w:spacing w:val="45"/>
                                  <w:sz w:val="26"/>
                                </w:rPr>
                                <w:t> </w:t>
                              </w:r>
                              <w:r>
                                <w:rPr>
                                  <w:rFonts w:ascii="Trebuchet MS"/>
                                  <w:b/>
                                  <w:smallCaps/>
                                  <w:color w:val="FFFFFF"/>
                                  <w:spacing w:val="16"/>
                                  <w:w w:val="95"/>
                                  <w:sz w:val="26"/>
                                </w:rPr>
                                <w:t>Ch</w:t>
                              </w:r>
                              <w:r>
                                <w:rPr>
                                  <w:rFonts w:ascii="Trebuchet MS"/>
                                  <w:b/>
                                  <w:smallCaps/>
                                  <w:color w:val="FFFFFF"/>
                                  <w:spacing w:val="-34"/>
                                  <w:w w:val="95"/>
                                  <w:sz w:val="26"/>
                                </w:rPr>
                                <w:t> </w:t>
                              </w:r>
                              <w:r>
                                <w:rPr>
                                  <w:rFonts w:ascii="Trebuchet MS"/>
                                  <w:b/>
                                  <w:smallCaps/>
                                  <w:color w:val="FFFFFF"/>
                                  <w:w w:val="95"/>
                                  <w:sz w:val="26"/>
                                </w:rPr>
                                <w:t>a</w:t>
                              </w:r>
                              <w:r>
                                <w:rPr>
                                  <w:rFonts w:ascii="Trebuchet MS"/>
                                  <w:b/>
                                  <w:smallCaps/>
                                  <w:color w:val="FFFFFF"/>
                                  <w:spacing w:val="-32"/>
                                  <w:w w:val="95"/>
                                  <w:sz w:val="26"/>
                                </w:rPr>
                                <w:t> </w:t>
                              </w:r>
                              <w:r>
                                <w:rPr>
                                  <w:rFonts w:ascii="Trebuchet MS"/>
                                  <w:b/>
                                  <w:smallCaps/>
                                  <w:color w:val="FFFFFF"/>
                                  <w:w w:val="95"/>
                                  <w:sz w:val="26"/>
                                </w:rPr>
                                <w:t>r</w:t>
                              </w:r>
                              <w:r>
                                <w:rPr>
                                  <w:rFonts w:ascii="Trebuchet MS"/>
                                  <w:b/>
                                  <w:smallCaps/>
                                  <w:color w:val="FFFFFF"/>
                                  <w:spacing w:val="-28"/>
                                  <w:w w:val="95"/>
                                  <w:sz w:val="26"/>
                                </w:rPr>
                                <w:t> </w:t>
                              </w:r>
                              <w:r>
                                <w:rPr>
                                  <w:rFonts w:ascii="Trebuchet MS"/>
                                  <w:b/>
                                  <w:smallCaps/>
                                  <w:color w:val="FFFFFF"/>
                                  <w:w w:val="95"/>
                                  <w:sz w:val="26"/>
                                </w:rPr>
                                <w:t>a</w:t>
                              </w:r>
                              <w:r>
                                <w:rPr>
                                  <w:rFonts w:ascii="Trebuchet MS"/>
                                  <w:b/>
                                  <w:smallCaps/>
                                  <w:color w:val="FFFFFF"/>
                                  <w:spacing w:val="-31"/>
                                  <w:w w:val="95"/>
                                  <w:sz w:val="26"/>
                                </w:rPr>
                                <w:t> </w:t>
                              </w:r>
                              <w:r>
                                <w:rPr>
                                  <w:rFonts w:ascii="Trebuchet MS"/>
                                  <w:b/>
                                  <w:smallCaps/>
                                  <w:color w:val="FFFFFF"/>
                                  <w:spacing w:val="18"/>
                                  <w:w w:val="95"/>
                                  <w:sz w:val="26"/>
                                </w:rPr>
                                <w:t>cte</w:t>
                              </w:r>
                              <w:r>
                                <w:rPr>
                                  <w:rFonts w:ascii="Trebuchet MS"/>
                                  <w:b/>
                                  <w:smallCaps/>
                                  <w:color w:val="FFFFFF"/>
                                  <w:spacing w:val="-28"/>
                                  <w:w w:val="95"/>
                                  <w:sz w:val="26"/>
                                </w:rPr>
                                <w:t> </w:t>
                              </w:r>
                              <w:r>
                                <w:rPr>
                                  <w:rFonts w:ascii="Trebuchet MS"/>
                                  <w:b/>
                                  <w:smallCaps/>
                                  <w:color w:val="FFFFFF"/>
                                  <w:w w:val="95"/>
                                  <w:sz w:val="26"/>
                                </w:rPr>
                                <w:t>r</w:t>
                              </w:r>
                              <w:r>
                                <w:rPr>
                                  <w:rFonts w:ascii="Trebuchet MS"/>
                                  <w:b/>
                                  <w:smallCaps/>
                                  <w:color w:val="FFFFFF"/>
                                  <w:spacing w:val="-33"/>
                                  <w:w w:val="95"/>
                                  <w:sz w:val="26"/>
                                </w:rPr>
                                <w:t> </w:t>
                              </w:r>
                              <w:r>
                                <w:rPr>
                                  <w:rFonts w:ascii="Trebuchet MS"/>
                                  <w:b/>
                                  <w:smallCaps/>
                                  <w:color w:val="FFFFFF"/>
                                  <w:spacing w:val="14"/>
                                  <w:w w:val="95"/>
                                  <w:sz w:val="26"/>
                                </w:rPr>
                                <w:t>is</w:t>
                              </w:r>
                              <w:r>
                                <w:rPr>
                                  <w:rFonts w:ascii="Trebuchet MS"/>
                                  <w:b/>
                                  <w:smallCaps/>
                                  <w:color w:val="FFFFFF"/>
                                  <w:spacing w:val="-29"/>
                                  <w:w w:val="95"/>
                                  <w:sz w:val="26"/>
                                </w:rPr>
                                <w:t> </w:t>
                              </w:r>
                              <w:r>
                                <w:rPr>
                                  <w:rFonts w:ascii="Trebuchet MS"/>
                                  <w:b/>
                                  <w:smallCaps/>
                                  <w:color w:val="FFFFFF"/>
                                  <w:spacing w:val="18"/>
                                  <w:w w:val="95"/>
                                  <w:sz w:val="26"/>
                                </w:rPr>
                                <w:t>tic</w:t>
                              </w:r>
                              <w:r>
                                <w:rPr>
                                  <w:rFonts w:ascii="Trebuchet MS"/>
                                  <w:b/>
                                  <w:smallCaps/>
                                  <w:color w:val="FFFFFF"/>
                                  <w:spacing w:val="-28"/>
                                  <w:w w:val="95"/>
                                  <w:sz w:val="26"/>
                                </w:rPr>
                                <w:t> </w:t>
                              </w:r>
                              <w:r>
                                <w:rPr>
                                  <w:rFonts w:ascii="Trebuchet MS"/>
                                  <w:b/>
                                  <w:smallCaps/>
                                  <w:color w:val="FFFFFF"/>
                                  <w:spacing w:val="-10"/>
                                  <w:w w:val="95"/>
                                  <w:sz w:val="26"/>
                                </w:rPr>
                                <w:t>s</w:t>
                              </w:r>
                            </w:p>
                          </w:txbxContent>
                        </wps:txbx>
                        <wps:bodyPr wrap="square" lIns="0" tIns="0" rIns="0" bIns="0" rtlCol="0">
                          <a:noAutofit/>
                        </wps:bodyPr>
                      </wps:wsp>
                      <wps:wsp>
                        <wps:cNvPr id="259" name="Textbox 259"/>
                        <wps:cNvSpPr txBox="1"/>
                        <wps:spPr>
                          <a:xfrm>
                            <a:off x="171450" y="402254"/>
                            <a:ext cx="1103630" cy="791210"/>
                          </a:xfrm>
                          <a:prstGeom prst="rect">
                            <a:avLst/>
                          </a:prstGeom>
                        </wps:spPr>
                        <wps:txbx>
                          <w:txbxContent>
                            <w:p>
                              <w:pPr>
                                <w:spacing w:line="232" w:lineRule="exact" w:before="0"/>
                                <w:ind w:left="0" w:right="0" w:firstLine="0"/>
                                <w:jc w:val="left"/>
                                <w:rPr>
                                  <w:rFonts w:ascii="Trebuchet MS"/>
                                  <w:b/>
                                  <w:sz w:val="20"/>
                                </w:rPr>
                              </w:pPr>
                              <w:r>
                                <w:rPr>
                                  <w:rFonts w:ascii="Trebuchet MS"/>
                                  <w:b/>
                                  <w:color w:val="231F20"/>
                                  <w:sz w:val="20"/>
                                </w:rPr>
                                <w:t>Variable</w:t>
                              </w:r>
                              <w:r>
                                <w:rPr>
                                  <w:rFonts w:ascii="Trebuchet MS"/>
                                  <w:b/>
                                  <w:color w:val="231F20"/>
                                  <w:spacing w:val="-12"/>
                                  <w:sz w:val="20"/>
                                </w:rPr>
                                <w:t> </w:t>
                              </w:r>
                              <w:r>
                                <w:rPr>
                                  <w:rFonts w:ascii="Trebuchet MS"/>
                                  <w:b/>
                                  <w:color w:val="231F20"/>
                                  <w:spacing w:val="-2"/>
                                  <w:sz w:val="20"/>
                                </w:rPr>
                                <w:t>Attribute</w:t>
                              </w:r>
                            </w:p>
                            <w:p>
                              <w:pPr>
                                <w:spacing w:line="276" w:lineRule="auto" w:before="52"/>
                                <w:ind w:left="0" w:right="900" w:firstLine="0"/>
                                <w:jc w:val="left"/>
                                <w:rPr>
                                  <w:rFonts w:ascii="Trebuchet MS"/>
                                  <w:sz w:val="18"/>
                                </w:rPr>
                              </w:pPr>
                              <w:r>
                                <w:rPr>
                                  <w:rFonts w:ascii="Trebuchet MS"/>
                                  <w:color w:val="231F20"/>
                                  <w:spacing w:val="-4"/>
                                  <w:w w:val="105"/>
                                  <w:sz w:val="18"/>
                                </w:rPr>
                                <w:t>Name Type </w:t>
                              </w:r>
                              <w:r>
                                <w:rPr>
                                  <w:rFonts w:ascii="Trebuchet MS"/>
                                  <w:color w:val="231F20"/>
                                  <w:spacing w:val="-2"/>
                                  <w:w w:val="105"/>
                                  <w:sz w:val="18"/>
                                </w:rPr>
                                <w:t>Value Address</w:t>
                              </w:r>
                            </w:p>
                          </w:txbxContent>
                        </wps:txbx>
                        <wps:bodyPr wrap="square" lIns="0" tIns="0" rIns="0" bIns="0" rtlCol="0">
                          <a:noAutofit/>
                        </wps:bodyPr>
                      </wps:wsp>
                      <wps:wsp>
                        <wps:cNvPr id="260" name="Textbox 260"/>
                        <wps:cNvSpPr txBox="1"/>
                        <wps:spPr>
                          <a:xfrm>
                            <a:off x="1539270" y="402254"/>
                            <a:ext cx="3764915" cy="791210"/>
                          </a:xfrm>
                          <a:prstGeom prst="rect">
                            <a:avLst/>
                          </a:prstGeom>
                        </wps:spPr>
                        <wps:txbx>
                          <w:txbxContent>
                            <w:p>
                              <w:pPr>
                                <w:spacing w:line="232" w:lineRule="exact" w:before="0"/>
                                <w:ind w:left="0" w:right="0" w:firstLine="0"/>
                                <w:jc w:val="left"/>
                                <w:rPr>
                                  <w:rFonts w:ascii="Trebuchet MS"/>
                                  <w:b/>
                                  <w:sz w:val="20"/>
                                </w:rPr>
                              </w:pPr>
                              <w:r>
                                <w:rPr>
                                  <w:rFonts w:ascii="Trebuchet MS"/>
                                  <w:b/>
                                  <w:color w:val="231F20"/>
                                  <w:spacing w:val="-2"/>
                                  <w:sz w:val="20"/>
                                </w:rPr>
                                <w:t>Description</w:t>
                              </w:r>
                            </w:p>
                            <w:p>
                              <w:pPr>
                                <w:spacing w:line="276" w:lineRule="auto" w:before="79"/>
                                <w:ind w:left="1" w:right="529" w:hanging="1"/>
                                <w:jc w:val="left"/>
                                <w:rPr>
                                  <w:rFonts w:ascii="Trebuchet MS"/>
                                  <w:sz w:val="18"/>
                                </w:rPr>
                              </w:pPr>
                              <w:r>
                                <w:rPr>
                                  <w:rFonts w:ascii="Trebuchet MS"/>
                                  <w:color w:val="231F20"/>
                                  <w:sz w:val="18"/>
                                </w:rPr>
                                <w:t>The</w:t>
                              </w:r>
                              <w:r>
                                <w:rPr>
                                  <w:rFonts w:ascii="Trebuchet MS"/>
                                  <w:color w:val="231F20"/>
                                  <w:spacing w:val="-15"/>
                                  <w:sz w:val="18"/>
                                </w:rPr>
                                <w:t> </w:t>
                              </w:r>
                              <w:r>
                                <w:rPr>
                                  <w:rFonts w:ascii="Trebuchet MS"/>
                                  <w:color w:val="231F20"/>
                                  <w:sz w:val="18"/>
                                </w:rPr>
                                <w:t>name</w:t>
                              </w:r>
                              <w:r>
                                <w:rPr>
                                  <w:rFonts w:ascii="Trebuchet MS"/>
                                  <w:color w:val="231F20"/>
                                  <w:spacing w:val="-15"/>
                                  <w:sz w:val="18"/>
                                </w:rPr>
                                <w:t> </w:t>
                              </w:r>
                              <w:r>
                                <w:rPr>
                                  <w:rFonts w:ascii="Trebuchet MS"/>
                                  <w:color w:val="231F20"/>
                                  <w:sz w:val="18"/>
                                </w:rPr>
                                <w:t>of</w:t>
                              </w:r>
                              <w:r>
                                <w:rPr>
                                  <w:rFonts w:ascii="Trebuchet MS"/>
                                  <w:color w:val="231F20"/>
                                  <w:spacing w:val="-20"/>
                                  <w:sz w:val="18"/>
                                </w:rPr>
                                <w:t> </w:t>
                              </w:r>
                              <w:r>
                                <w:rPr>
                                  <w:rFonts w:ascii="Trebuchet MS"/>
                                  <w:color w:val="231F20"/>
                                  <w:sz w:val="18"/>
                                </w:rPr>
                                <w:t>the</w:t>
                              </w:r>
                              <w:r>
                                <w:rPr>
                                  <w:rFonts w:ascii="Trebuchet MS"/>
                                  <w:color w:val="231F20"/>
                                  <w:spacing w:val="-15"/>
                                  <w:sz w:val="18"/>
                                </w:rPr>
                                <w:t> </w:t>
                              </w:r>
                              <w:r>
                                <w:rPr>
                                  <w:rFonts w:ascii="Trebuchet MS"/>
                                  <w:color w:val="231F20"/>
                                  <w:sz w:val="18"/>
                                </w:rPr>
                                <w:t>variable</w:t>
                              </w:r>
                              <w:r>
                                <w:rPr>
                                  <w:rFonts w:ascii="Trebuchet MS"/>
                                  <w:color w:val="231F20"/>
                                  <w:spacing w:val="-15"/>
                                  <w:sz w:val="18"/>
                                </w:rPr>
                                <w:t> </w:t>
                              </w:r>
                              <w:r>
                                <w:rPr>
                                  <w:rFonts w:ascii="Trebuchet MS"/>
                                  <w:color w:val="231F20"/>
                                  <w:sz w:val="18"/>
                                </w:rPr>
                                <w:t>used</w:t>
                              </w:r>
                              <w:r>
                                <w:rPr>
                                  <w:rFonts w:ascii="Trebuchet MS"/>
                                  <w:color w:val="231F20"/>
                                  <w:spacing w:val="-17"/>
                                  <w:sz w:val="18"/>
                                </w:rPr>
                                <w:t> </w:t>
                              </w:r>
                              <w:r>
                                <w:rPr>
                                  <w:rFonts w:ascii="Trebuchet MS"/>
                                  <w:color w:val="231F20"/>
                                  <w:sz w:val="18"/>
                                </w:rPr>
                                <w:t>to</w:t>
                              </w:r>
                              <w:r>
                                <w:rPr>
                                  <w:rFonts w:ascii="Trebuchet MS"/>
                                  <w:color w:val="231F20"/>
                                  <w:spacing w:val="-19"/>
                                  <w:sz w:val="18"/>
                                </w:rPr>
                                <w:t> </w:t>
                              </w:r>
                              <w:r>
                                <w:rPr>
                                  <w:rFonts w:ascii="Trebuchet MS"/>
                                  <w:color w:val="231F20"/>
                                  <w:sz w:val="18"/>
                                </w:rPr>
                                <w:t>reference</w:t>
                              </w:r>
                              <w:r>
                                <w:rPr>
                                  <w:rFonts w:ascii="Trebuchet MS"/>
                                  <w:color w:val="231F20"/>
                                  <w:spacing w:val="-20"/>
                                  <w:sz w:val="18"/>
                                </w:rPr>
                                <w:t> </w:t>
                              </w:r>
                              <w:r>
                                <w:rPr>
                                  <w:rFonts w:ascii="Trebuchet MS"/>
                                  <w:color w:val="231F20"/>
                                  <w:sz w:val="18"/>
                                </w:rPr>
                                <w:t>data</w:t>
                              </w:r>
                              <w:r>
                                <w:rPr>
                                  <w:rFonts w:ascii="Trebuchet MS"/>
                                  <w:color w:val="231F20"/>
                                  <w:spacing w:val="-18"/>
                                  <w:sz w:val="18"/>
                                </w:rPr>
                                <w:t> </w:t>
                              </w:r>
                              <w:r>
                                <w:rPr>
                                  <w:rFonts w:ascii="Trebuchet MS"/>
                                  <w:color w:val="231F20"/>
                                  <w:sz w:val="18"/>
                                </w:rPr>
                                <w:t>in</w:t>
                              </w:r>
                              <w:r>
                                <w:rPr>
                                  <w:rFonts w:ascii="Trebuchet MS"/>
                                  <w:color w:val="231F20"/>
                                  <w:spacing w:val="-17"/>
                                  <w:sz w:val="18"/>
                                </w:rPr>
                                <w:t> </w:t>
                              </w:r>
                              <w:r>
                                <w:rPr>
                                  <w:rFonts w:ascii="Trebuchet MS"/>
                                  <w:color w:val="231F20"/>
                                  <w:sz w:val="18"/>
                                </w:rPr>
                                <w:t>program</w:t>
                              </w:r>
                              <w:r>
                                <w:rPr>
                                  <w:rFonts w:ascii="Trebuchet MS"/>
                                  <w:color w:val="231F20"/>
                                  <w:spacing w:val="-20"/>
                                  <w:sz w:val="18"/>
                                </w:rPr>
                                <w:t> </w:t>
                              </w:r>
                              <w:r>
                                <w:rPr>
                                  <w:rFonts w:ascii="Trebuchet MS"/>
                                  <w:color w:val="231F20"/>
                                  <w:sz w:val="18"/>
                                </w:rPr>
                                <w:t>code The</w:t>
                              </w:r>
                              <w:r>
                                <w:rPr>
                                  <w:rFonts w:ascii="Trebuchet MS"/>
                                  <w:color w:val="231F20"/>
                                  <w:spacing w:val="-6"/>
                                  <w:sz w:val="18"/>
                                </w:rPr>
                                <w:t> </w:t>
                              </w:r>
                              <w:r>
                                <w:rPr>
                                  <w:rFonts w:ascii="Trebuchet MS"/>
                                  <w:color w:val="231F20"/>
                                  <w:sz w:val="18"/>
                                </w:rPr>
                                <w:t>data</w:t>
                              </w:r>
                              <w:r>
                                <w:rPr>
                                  <w:rFonts w:ascii="Trebuchet MS"/>
                                  <w:color w:val="231F20"/>
                                  <w:spacing w:val="-4"/>
                                  <w:sz w:val="18"/>
                                </w:rPr>
                                <w:t> </w:t>
                              </w:r>
                              <w:r>
                                <w:rPr>
                                  <w:rFonts w:ascii="Trebuchet MS"/>
                                  <w:color w:val="231F20"/>
                                  <w:sz w:val="18"/>
                                </w:rPr>
                                <w:t>type</w:t>
                              </w:r>
                              <w:r>
                                <w:rPr>
                                  <w:rFonts w:ascii="Trebuchet MS"/>
                                  <w:color w:val="231F20"/>
                                  <w:spacing w:val="-6"/>
                                  <w:sz w:val="18"/>
                                </w:rPr>
                                <w:t> </w:t>
                              </w:r>
                              <w:r>
                                <w:rPr>
                                  <w:rFonts w:ascii="Trebuchet MS"/>
                                  <w:color w:val="231F20"/>
                                  <w:sz w:val="18"/>
                                </w:rPr>
                                <w:t>of</w:t>
                              </w:r>
                              <w:r>
                                <w:rPr>
                                  <w:rFonts w:ascii="Trebuchet MS"/>
                                  <w:color w:val="231F20"/>
                                  <w:spacing w:val="-6"/>
                                  <w:sz w:val="18"/>
                                </w:rPr>
                                <w:t> </w:t>
                              </w:r>
                              <w:r>
                                <w:rPr>
                                  <w:rFonts w:ascii="Trebuchet MS"/>
                                  <w:color w:val="231F20"/>
                                  <w:sz w:val="18"/>
                                </w:rPr>
                                <w:t>the</w:t>
                              </w:r>
                              <w:r>
                                <w:rPr>
                                  <w:rFonts w:ascii="Trebuchet MS"/>
                                  <w:color w:val="231F20"/>
                                  <w:spacing w:val="-13"/>
                                  <w:sz w:val="18"/>
                                </w:rPr>
                                <w:t> </w:t>
                              </w:r>
                              <w:r>
                                <w:rPr>
                                  <w:rFonts w:ascii="Trebuchet MS"/>
                                  <w:color w:val="231F20"/>
                                  <w:sz w:val="18"/>
                                </w:rPr>
                                <w:t>variable</w:t>
                              </w:r>
                              <w:r>
                                <w:rPr>
                                  <w:rFonts w:ascii="Trebuchet MS"/>
                                  <w:color w:val="231F20"/>
                                  <w:spacing w:val="-13"/>
                                  <w:sz w:val="18"/>
                                </w:rPr>
                                <w:t> </w:t>
                              </w:r>
                              <w:r>
                                <w:rPr>
                                  <w:rFonts w:ascii="Trebuchet MS"/>
                                  <w:color w:val="231F20"/>
                                  <w:sz w:val="18"/>
                                </w:rPr>
                                <w:t>(number,</w:t>
                              </w:r>
                              <w:r>
                                <w:rPr>
                                  <w:rFonts w:ascii="Trebuchet MS"/>
                                  <w:color w:val="231F20"/>
                                  <w:spacing w:val="-4"/>
                                  <w:sz w:val="18"/>
                                </w:rPr>
                                <w:t> </w:t>
                              </w:r>
                              <w:r>
                                <w:rPr>
                                  <w:rFonts w:ascii="Trebuchet MS"/>
                                  <w:color w:val="231F20"/>
                                  <w:sz w:val="18"/>
                                </w:rPr>
                                <w:t>character,</w:t>
                              </w:r>
                              <w:r>
                                <w:rPr>
                                  <w:rFonts w:ascii="Trebuchet MS"/>
                                  <w:color w:val="231F20"/>
                                  <w:spacing w:val="-10"/>
                                  <w:sz w:val="18"/>
                                </w:rPr>
                                <w:t> </w:t>
                              </w:r>
                              <w:r>
                                <w:rPr>
                                  <w:rFonts w:ascii="Trebuchet MS"/>
                                  <w:color w:val="231F20"/>
                                  <w:sz w:val="18"/>
                                </w:rPr>
                                <w:t>and</w:t>
                              </w:r>
                              <w:r>
                                <w:rPr>
                                  <w:rFonts w:ascii="Trebuchet MS"/>
                                  <w:color w:val="231F20"/>
                                  <w:spacing w:val="-9"/>
                                  <w:sz w:val="18"/>
                                </w:rPr>
                                <w:t> </w:t>
                              </w:r>
                              <w:r>
                                <w:rPr>
                                  <w:rFonts w:ascii="Trebuchet MS"/>
                                  <w:color w:val="231F20"/>
                                  <w:sz w:val="18"/>
                                </w:rPr>
                                <w:t>so</w:t>
                              </w:r>
                              <w:r>
                                <w:rPr>
                                  <w:rFonts w:ascii="Trebuchet MS"/>
                                  <w:color w:val="231F20"/>
                                  <w:spacing w:val="-11"/>
                                  <w:sz w:val="18"/>
                                </w:rPr>
                                <w:t> </w:t>
                              </w:r>
                              <w:r>
                                <w:rPr>
                                  <w:rFonts w:ascii="Trebuchet MS"/>
                                  <w:color w:val="231F20"/>
                                  <w:sz w:val="18"/>
                                </w:rPr>
                                <w:t>on)</w:t>
                              </w:r>
                            </w:p>
                            <w:p>
                              <w:pPr>
                                <w:spacing w:line="208" w:lineRule="exact" w:before="0"/>
                                <w:ind w:left="1" w:right="0" w:firstLine="0"/>
                                <w:jc w:val="left"/>
                                <w:rPr>
                                  <w:rFonts w:ascii="Trebuchet MS"/>
                                  <w:sz w:val="18"/>
                                </w:rPr>
                              </w:pPr>
                              <w:r>
                                <w:rPr>
                                  <w:rFonts w:ascii="Trebuchet MS"/>
                                  <w:color w:val="231F20"/>
                                  <w:sz w:val="18"/>
                                </w:rPr>
                                <w:t>The</w:t>
                              </w:r>
                              <w:r>
                                <w:rPr>
                                  <w:rFonts w:ascii="Trebuchet MS"/>
                                  <w:color w:val="231F20"/>
                                  <w:spacing w:val="-15"/>
                                  <w:sz w:val="18"/>
                                </w:rPr>
                                <w:t> </w:t>
                              </w:r>
                              <w:r>
                                <w:rPr>
                                  <w:rFonts w:ascii="Trebuchet MS"/>
                                  <w:color w:val="231F20"/>
                                  <w:sz w:val="18"/>
                                </w:rPr>
                                <w:t>data</w:t>
                              </w:r>
                              <w:r>
                                <w:rPr>
                                  <w:rFonts w:ascii="Trebuchet MS"/>
                                  <w:color w:val="231F20"/>
                                  <w:spacing w:val="-11"/>
                                  <w:sz w:val="18"/>
                                </w:rPr>
                                <w:t> </w:t>
                              </w:r>
                              <w:r>
                                <w:rPr>
                                  <w:rFonts w:ascii="Trebuchet MS"/>
                                  <w:color w:val="231F20"/>
                                  <w:sz w:val="18"/>
                                </w:rPr>
                                <w:t>value</w:t>
                              </w:r>
                              <w:r>
                                <w:rPr>
                                  <w:rFonts w:ascii="Trebuchet MS"/>
                                  <w:color w:val="231F20"/>
                                  <w:spacing w:val="-15"/>
                                  <w:sz w:val="18"/>
                                </w:rPr>
                                <w:t> </w:t>
                              </w:r>
                              <w:r>
                                <w:rPr>
                                  <w:rFonts w:ascii="Trebuchet MS"/>
                                  <w:color w:val="231F20"/>
                                  <w:sz w:val="18"/>
                                </w:rPr>
                                <w:t>assigned</w:t>
                              </w:r>
                              <w:r>
                                <w:rPr>
                                  <w:rFonts w:ascii="Trebuchet MS"/>
                                  <w:color w:val="231F20"/>
                                  <w:spacing w:val="-10"/>
                                  <w:sz w:val="18"/>
                                </w:rPr>
                                <w:t> </w:t>
                              </w:r>
                              <w:r>
                                <w:rPr>
                                  <w:rFonts w:ascii="Trebuchet MS"/>
                                  <w:color w:val="231F20"/>
                                  <w:sz w:val="18"/>
                                </w:rPr>
                                <w:t>to</w:t>
                              </w:r>
                              <w:r>
                                <w:rPr>
                                  <w:rFonts w:ascii="Trebuchet MS"/>
                                  <w:color w:val="231F20"/>
                                  <w:spacing w:val="-18"/>
                                  <w:sz w:val="18"/>
                                </w:rPr>
                                <w:t> </w:t>
                              </w:r>
                              <w:r>
                                <w:rPr>
                                  <w:rFonts w:ascii="Trebuchet MS"/>
                                  <w:color w:val="231F20"/>
                                  <w:sz w:val="18"/>
                                </w:rPr>
                                <w:t>the</w:t>
                              </w:r>
                              <w:r>
                                <w:rPr>
                                  <w:rFonts w:ascii="Trebuchet MS"/>
                                  <w:color w:val="231F20"/>
                                  <w:spacing w:val="-14"/>
                                  <w:sz w:val="18"/>
                                </w:rPr>
                                <w:t> </w:t>
                              </w:r>
                              <w:r>
                                <w:rPr>
                                  <w:rFonts w:ascii="Trebuchet MS"/>
                                  <w:color w:val="231F20"/>
                                  <w:sz w:val="18"/>
                                </w:rPr>
                                <w:t>memory</w:t>
                              </w:r>
                              <w:r>
                                <w:rPr>
                                  <w:rFonts w:ascii="Trebuchet MS"/>
                                  <w:color w:val="231F20"/>
                                  <w:spacing w:val="-12"/>
                                  <w:sz w:val="18"/>
                                </w:rPr>
                                <w:t> </w:t>
                              </w:r>
                              <w:r>
                                <w:rPr>
                                  <w:rFonts w:ascii="Trebuchet MS"/>
                                  <w:color w:val="231F20"/>
                                  <w:spacing w:val="-2"/>
                                  <w:sz w:val="18"/>
                                </w:rPr>
                                <w:t>location</w:t>
                              </w:r>
                            </w:p>
                            <w:p>
                              <w:pPr>
                                <w:spacing w:before="31"/>
                                <w:ind w:left="1" w:right="0" w:firstLine="0"/>
                                <w:jc w:val="left"/>
                                <w:rPr>
                                  <w:rFonts w:ascii="Trebuchet MS"/>
                                  <w:sz w:val="18"/>
                                </w:rPr>
                              </w:pPr>
                              <w:r>
                                <w:rPr>
                                  <w:rFonts w:ascii="Trebuchet MS"/>
                                  <w:color w:val="231F20"/>
                                  <w:sz w:val="18"/>
                                </w:rPr>
                                <w:t>The</w:t>
                              </w:r>
                              <w:r>
                                <w:rPr>
                                  <w:rFonts w:ascii="Trebuchet MS"/>
                                  <w:color w:val="231F20"/>
                                  <w:spacing w:val="-16"/>
                                  <w:sz w:val="18"/>
                                </w:rPr>
                                <w:t> </w:t>
                              </w:r>
                              <w:r>
                                <w:rPr>
                                  <w:rFonts w:ascii="Trebuchet MS"/>
                                  <w:color w:val="231F20"/>
                                  <w:sz w:val="18"/>
                                </w:rPr>
                                <w:t>address</w:t>
                              </w:r>
                              <w:r>
                                <w:rPr>
                                  <w:rFonts w:ascii="Trebuchet MS"/>
                                  <w:color w:val="231F20"/>
                                  <w:spacing w:val="-15"/>
                                  <w:sz w:val="18"/>
                                </w:rPr>
                                <w:t> </w:t>
                              </w:r>
                              <w:r>
                                <w:rPr>
                                  <w:rFonts w:ascii="Trebuchet MS"/>
                                  <w:color w:val="231F20"/>
                                  <w:sz w:val="18"/>
                                </w:rPr>
                                <w:t>assigned</w:t>
                              </w:r>
                              <w:r>
                                <w:rPr>
                                  <w:rFonts w:ascii="Trebuchet MS"/>
                                  <w:color w:val="231F20"/>
                                  <w:spacing w:val="-18"/>
                                  <w:sz w:val="18"/>
                                </w:rPr>
                                <w:t> </w:t>
                              </w:r>
                              <w:r>
                                <w:rPr>
                                  <w:rFonts w:ascii="Trebuchet MS"/>
                                  <w:color w:val="231F20"/>
                                  <w:sz w:val="18"/>
                                </w:rPr>
                                <w:t>to</w:t>
                              </w:r>
                              <w:r>
                                <w:rPr>
                                  <w:rFonts w:ascii="Trebuchet MS"/>
                                  <w:color w:val="231F20"/>
                                  <w:spacing w:val="-19"/>
                                  <w:sz w:val="18"/>
                                </w:rPr>
                                <w:t> </w:t>
                              </w:r>
                              <w:r>
                                <w:rPr>
                                  <w:rFonts w:ascii="Trebuchet MS"/>
                                  <w:color w:val="231F20"/>
                                  <w:sz w:val="18"/>
                                </w:rPr>
                                <w:t>a</w:t>
                              </w:r>
                              <w:r>
                                <w:rPr>
                                  <w:rFonts w:ascii="Trebuchet MS"/>
                                  <w:color w:val="231F20"/>
                                  <w:spacing w:val="-18"/>
                                  <w:sz w:val="18"/>
                                </w:rPr>
                                <w:t> </w:t>
                              </w:r>
                              <w:r>
                                <w:rPr>
                                  <w:rFonts w:ascii="Trebuchet MS"/>
                                  <w:color w:val="231F20"/>
                                  <w:sz w:val="18"/>
                                </w:rPr>
                                <w:t>variable,</w:t>
                              </w:r>
                              <w:r>
                                <w:rPr>
                                  <w:rFonts w:ascii="Trebuchet MS"/>
                                  <w:color w:val="231F20"/>
                                  <w:spacing w:val="-19"/>
                                  <w:sz w:val="18"/>
                                </w:rPr>
                                <w:t> </w:t>
                              </w:r>
                              <w:r>
                                <w:rPr>
                                  <w:rFonts w:ascii="Trebuchet MS"/>
                                  <w:color w:val="231F20"/>
                                  <w:sz w:val="18"/>
                                </w:rPr>
                                <w:t>which</w:t>
                              </w:r>
                              <w:r>
                                <w:rPr>
                                  <w:rFonts w:ascii="Trebuchet MS"/>
                                  <w:color w:val="231F20"/>
                                  <w:spacing w:val="-17"/>
                                  <w:sz w:val="18"/>
                                </w:rPr>
                                <w:t> </w:t>
                              </w:r>
                              <w:r>
                                <w:rPr>
                                  <w:rFonts w:ascii="Trebuchet MS"/>
                                  <w:color w:val="231F20"/>
                                  <w:sz w:val="18"/>
                                </w:rPr>
                                <w:t>points</w:t>
                              </w:r>
                              <w:r>
                                <w:rPr>
                                  <w:rFonts w:ascii="Trebuchet MS"/>
                                  <w:color w:val="231F20"/>
                                  <w:spacing w:val="-15"/>
                                  <w:sz w:val="18"/>
                                </w:rPr>
                                <w:t> </w:t>
                              </w:r>
                              <w:r>
                                <w:rPr>
                                  <w:rFonts w:ascii="Trebuchet MS"/>
                                  <w:color w:val="231F20"/>
                                  <w:sz w:val="18"/>
                                </w:rPr>
                                <w:t>to</w:t>
                              </w:r>
                              <w:r>
                                <w:rPr>
                                  <w:rFonts w:ascii="Trebuchet MS"/>
                                  <w:color w:val="231F20"/>
                                  <w:spacing w:val="-19"/>
                                  <w:sz w:val="18"/>
                                </w:rPr>
                                <w:t> </w:t>
                              </w:r>
                              <w:r>
                                <w:rPr>
                                  <w:rFonts w:ascii="Trebuchet MS"/>
                                  <w:color w:val="231F20"/>
                                  <w:sz w:val="18"/>
                                </w:rPr>
                                <w:t>a</w:t>
                              </w:r>
                              <w:r>
                                <w:rPr>
                                  <w:rFonts w:ascii="Trebuchet MS"/>
                                  <w:color w:val="231F20"/>
                                  <w:spacing w:val="-13"/>
                                  <w:sz w:val="18"/>
                                </w:rPr>
                                <w:t> </w:t>
                              </w:r>
                              <w:r>
                                <w:rPr>
                                  <w:rFonts w:ascii="Trebuchet MS"/>
                                  <w:color w:val="231F20"/>
                                  <w:sz w:val="18"/>
                                </w:rPr>
                                <w:t>memory</w:t>
                              </w:r>
                              <w:r>
                                <w:rPr>
                                  <w:rFonts w:ascii="Trebuchet MS"/>
                                  <w:color w:val="231F20"/>
                                  <w:spacing w:val="-13"/>
                                  <w:sz w:val="18"/>
                                </w:rPr>
                                <w:t> </w:t>
                              </w:r>
                              <w:r>
                                <w:rPr>
                                  <w:rFonts w:ascii="Trebuchet MS"/>
                                  <w:color w:val="231F20"/>
                                  <w:sz w:val="18"/>
                                </w:rPr>
                                <w:t>cell</w:t>
                              </w:r>
                              <w:r>
                                <w:rPr>
                                  <w:rFonts w:ascii="Trebuchet MS"/>
                                  <w:color w:val="231F20"/>
                                  <w:spacing w:val="-19"/>
                                  <w:sz w:val="18"/>
                                </w:rPr>
                                <w:t> </w:t>
                              </w:r>
                              <w:r>
                                <w:rPr>
                                  <w:rFonts w:ascii="Trebuchet MS"/>
                                  <w:color w:val="231F20"/>
                                  <w:spacing w:val="-2"/>
                                  <w:sz w:val="18"/>
                                </w:rPr>
                                <w:t>location</w:t>
                              </w:r>
                            </w:p>
                          </w:txbxContent>
                        </wps:txbx>
                        <wps:bodyPr wrap="square" lIns="0" tIns="0" rIns="0" bIns="0" rtlCol="0">
                          <a:noAutofit/>
                        </wps:bodyPr>
                      </wps:wsp>
                    </wpg:wgp>
                  </a:graphicData>
                </a:graphic>
              </wp:anchor>
            </w:drawing>
          </mc:Choice>
          <mc:Fallback>
            <w:pict>
              <v:group style="position:absolute;margin-left:35.414001pt;margin-top:79.900925pt;width:431pt;height:110.2pt;mso-position-horizontal-relative:page;mso-position-vertical-relative:paragraph;z-index:15764480" id="docshapegroup234" coordorigin="708,1598" coordsize="8620,2204">
                <v:shape style="position:absolute;left:788;top:2081;width:8461;height:1412" id="docshape235" coordorigin="788,2081" coordsize="8461,1412" path="m9010,2081l1027,2081,951,2094,886,2128,834,2180,800,2245,788,2321,788,3492,9248,3492,9248,2321,9236,2245,9202,2180,9151,2128,9085,2094,9010,2081xe" filled="true" fillcolor="#f1f1f2" stroked="false">
                  <v:path arrowok="t"/>
                  <v:fill type="solid"/>
                </v:shape>
                <v:shape style="position:absolute;left:788;top:1678;width:8461;height:364" id="docshape236" coordorigin="788,1678" coordsize="8461,364" path="m9067,1678l5033,1678,970,1678,899,1692,841,1731,802,1789,788,1860,802,1930,841,1988,899,2027,970,2041,9067,2041,9138,2027,9195,1988,9234,1930,9248,1860,9234,1789,9195,1731,9138,1692,9067,1678xe" filled="true" fillcolor="#808284" stroked="false">
                  <v:path arrowok="t"/>
                  <v:fill type="solid"/>
                </v:shape>
                <v:shape style="position:absolute;left:748;top:1638;width:8540;height:444" id="docshape237" coordorigin="748,1638" coordsize="8540,444" path="m5033,1638l9067,1638,9137,1649,9198,1681,9246,1729,9277,1790,9288,1860,9277,1930,9246,1991,9198,2039,9137,2070,9067,2081,970,2081,900,2070,839,2039,791,1991,760,1930,748,1860,760,1790,791,1729,839,1681,900,1649,970,1638,5033,1638e" filled="false" stroked="true" strokeweight="4.0pt" strokecolor="#231f20">
                  <v:path arrowok="t"/>
                  <v:stroke dashstyle="solid"/>
                </v:shape>
                <v:shape style="position:absolute;left:748;top:1638;width:8540;height:444" id="docshape238" coordorigin="748,1638" coordsize="8540,444" path="m5033,1638l9067,1638,9137,1649,9198,1681,9246,1729,9277,1790,9288,1860,9277,1930,9246,1991,9198,2039,9137,2070,9067,2081,970,2081,900,2070,839,2039,791,1991,760,1930,748,1860,760,1790,791,1729,839,1681,900,1649,970,1638,5033,1638xe" filled="false" stroked="true" strokeweight="1.0pt" strokecolor="#231f20">
                  <v:path arrowok="t"/>
                  <v:stroke dashstyle="solid"/>
                </v:shape>
                <v:shape style="position:absolute;left:788;top:2081;width:8461;height:1412" id="docshape239" coordorigin="788,2081" coordsize="8461,1412" path="m788,3492l788,2321,800,2245,834,2180,886,2128,951,2094,1027,2081,9010,2081,9085,2094,9151,2128,9202,2180,9236,2245,9248,2321,9248,3492e" filled="false" stroked="true" strokeweight="3pt" strokecolor="#231f20">
                  <v:path arrowok="t"/>
                  <v:stroke dashstyle="solid"/>
                </v:shape>
                <v:shape style="position:absolute;left:788;top:3488;width:8469;height:283" id="docshape240" coordorigin="789,3489" coordsize="8469,283" path="m9257,3489l789,3489,789,3602,808,3668,859,3722,935,3758,1028,3771,9019,3771,9111,3758,9187,3722,9239,3668,9257,3602,9257,3489xe" filled="true" fillcolor="#f1f1f2" stroked="false">
                  <v:path arrowok="t"/>
                  <v:fill type="solid"/>
                </v:shape>
                <v:shape style="position:absolute;left:788;top:3488;width:8461;height:283" id="docshape241" coordorigin="789,3489" coordsize="8461,283" path="m9249,3489l9249,3602,9232,3668,9183,3722,9110,3758,9019,3771,1028,3771,935,3758,859,3722,808,3668,789,3602,789,3489e" filled="false" stroked="true" strokeweight="3pt" strokecolor="#231f20">
                  <v:path arrowok="t"/>
                  <v:stroke dashstyle="solid"/>
                </v:shape>
                <v:shape style="position:absolute;left:1962;top:1675;width:6152;height:312" type="#_x0000_t202" id="docshape242" filled="false" stroked="false">
                  <v:textbox inset="0,0,0,0">
                    <w:txbxContent>
                      <w:p>
                        <w:pPr>
                          <w:tabs>
                            <w:tab w:pos="1636" w:val="left" w:leader="none"/>
                          </w:tabs>
                          <w:spacing w:line="302" w:lineRule="exact" w:before="0"/>
                          <w:ind w:left="0" w:right="0" w:firstLine="0"/>
                          <w:jc w:val="left"/>
                          <w:rPr>
                            <w:rFonts w:ascii="Trebuchet MS"/>
                            <w:b/>
                            <w:sz w:val="26"/>
                          </w:rPr>
                        </w:pPr>
                        <w:r>
                          <w:rPr>
                            <w:rFonts w:ascii="Trebuchet MS"/>
                            <w:b/>
                            <w:smallCaps/>
                            <w:color w:val="FFFFFF"/>
                            <w:spacing w:val="20"/>
                            <w:w w:val="90"/>
                            <w:sz w:val="26"/>
                          </w:rPr>
                          <w:t>Tab</w:t>
                        </w:r>
                        <w:r>
                          <w:rPr>
                            <w:rFonts w:ascii="Trebuchet MS"/>
                            <w:b/>
                            <w:smallCaps/>
                            <w:color w:val="FFFFFF"/>
                            <w:spacing w:val="-29"/>
                            <w:w w:val="90"/>
                            <w:sz w:val="26"/>
                          </w:rPr>
                          <w:t> </w:t>
                        </w:r>
                        <w:r>
                          <w:rPr>
                            <w:rFonts w:ascii="Trebuchet MS"/>
                            <w:b/>
                            <w:smallCaps/>
                            <w:color w:val="FFFFFF"/>
                            <w:w w:val="90"/>
                            <w:sz w:val="26"/>
                          </w:rPr>
                          <w:t>l</w:t>
                        </w:r>
                        <w:r>
                          <w:rPr>
                            <w:rFonts w:ascii="Trebuchet MS"/>
                            <w:b/>
                            <w:smallCaps/>
                            <w:color w:val="FFFFFF"/>
                            <w:spacing w:val="-32"/>
                            <w:w w:val="90"/>
                            <w:sz w:val="26"/>
                          </w:rPr>
                          <w:t> </w:t>
                        </w:r>
                        <w:r>
                          <w:rPr>
                            <w:rFonts w:ascii="Trebuchet MS"/>
                            <w:b/>
                            <w:smallCaps/>
                            <w:color w:val="FFFFFF"/>
                            <w:w w:val="90"/>
                            <w:sz w:val="26"/>
                          </w:rPr>
                          <w:t>e</w:t>
                        </w:r>
                        <w:r>
                          <w:rPr>
                            <w:rFonts w:ascii="Trebuchet MS"/>
                            <w:b/>
                            <w:smallCaps/>
                            <w:color w:val="FFFFFF"/>
                            <w:spacing w:val="51"/>
                            <w:sz w:val="26"/>
                          </w:rPr>
                          <w:t> </w:t>
                        </w:r>
                        <w:r>
                          <w:rPr>
                            <w:rFonts w:ascii="Trebuchet MS"/>
                            <w:b/>
                            <w:smallCaps/>
                            <w:color w:val="FFFFFF"/>
                            <w:spacing w:val="15"/>
                            <w:w w:val="90"/>
                            <w:sz w:val="26"/>
                          </w:rPr>
                          <w:t>2.</w:t>
                        </w:r>
                        <w:r>
                          <w:rPr>
                            <w:rFonts w:ascii="Trebuchet MS"/>
                            <w:b/>
                            <w:smallCaps/>
                            <w:color w:val="FFFFFF"/>
                            <w:spacing w:val="-47"/>
                            <w:w w:val="90"/>
                            <w:sz w:val="26"/>
                          </w:rPr>
                          <w:t> </w:t>
                        </w:r>
                        <w:r>
                          <w:rPr>
                            <w:rFonts w:ascii="Trebuchet MS"/>
                            <w:b/>
                            <w:smallCaps/>
                            <w:color w:val="FFFFFF"/>
                            <w:spacing w:val="-10"/>
                            <w:w w:val="90"/>
                            <w:sz w:val="26"/>
                          </w:rPr>
                          <w:t>1</w:t>
                        </w:r>
                        <w:r>
                          <w:rPr>
                            <w:rFonts w:ascii="Trebuchet MS"/>
                            <w:b/>
                            <w:smallCaps/>
                            <w:color w:val="FFFFFF"/>
                            <w:sz w:val="26"/>
                          </w:rPr>
                          <w:tab/>
                        </w:r>
                        <w:r>
                          <w:rPr>
                            <w:rFonts w:ascii="Trebuchet MS"/>
                            <w:b/>
                            <w:smallCaps/>
                            <w:color w:val="FFFFFF"/>
                            <w:spacing w:val="21"/>
                            <w:w w:val="95"/>
                            <w:sz w:val="26"/>
                          </w:rPr>
                          <w:t>Comm</w:t>
                        </w:r>
                        <w:r>
                          <w:rPr>
                            <w:rFonts w:ascii="Trebuchet MS"/>
                            <w:b/>
                            <w:smallCaps/>
                            <w:color w:val="FFFFFF"/>
                            <w:spacing w:val="-35"/>
                            <w:w w:val="95"/>
                            <w:sz w:val="26"/>
                          </w:rPr>
                          <w:t> </w:t>
                        </w:r>
                        <w:r>
                          <w:rPr>
                            <w:rFonts w:ascii="Trebuchet MS"/>
                            <w:b/>
                            <w:smallCaps/>
                            <w:color w:val="FFFFFF"/>
                            <w:spacing w:val="15"/>
                            <w:w w:val="95"/>
                            <w:sz w:val="26"/>
                          </w:rPr>
                          <w:t>on</w:t>
                        </w:r>
                        <w:r>
                          <w:rPr>
                            <w:rFonts w:ascii="Trebuchet MS"/>
                            <w:b/>
                            <w:smallCaps/>
                            <w:color w:val="FFFFFF"/>
                            <w:spacing w:val="45"/>
                            <w:sz w:val="26"/>
                          </w:rPr>
                          <w:t> </w:t>
                        </w:r>
                        <w:r>
                          <w:rPr>
                            <w:rFonts w:ascii="Trebuchet MS"/>
                            <w:b/>
                            <w:smallCaps/>
                            <w:color w:val="FFFFFF"/>
                            <w:spacing w:val="20"/>
                            <w:w w:val="95"/>
                            <w:sz w:val="26"/>
                          </w:rPr>
                          <w:t>Var</w:t>
                        </w:r>
                        <w:r>
                          <w:rPr>
                            <w:rFonts w:ascii="Trebuchet MS"/>
                            <w:b/>
                            <w:smallCaps/>
                            <w:color w:val="FFFFFF"/>
                            <w:spacing w:val="-33"/>
                            <w:w w:val="95"/>
                            <w:sz w:val="26"/>
                          </w:rPr>
                          <w:t> </w:t>
                        </w:r>
                        <w:r>
                          <w:rPr>
                            <w:rFonts w:ascii="Trebuchet MS"/>
                            <w:b/>
                            <w:smallCaps/>
                            <w:color w:val="FFFFFF"/>
                            <w:w w:val="95"/>
                            <w:sz w:val="26"/>
                          </w:rPr>
                          <w:t>i</w:t>
                        </w:r>
                        <w:r>
                          <w:rPr>
                            <w:rFonts w:ascii="Trebuchet MS"/>
                            <w:b/>
                            <w:smallCaps/>
                            <w:color w:val="FFFFFF"/>
                            <w:spacing w:val="-27"/>
                            <w:w w:val="95"/>
                            <w:sz w:val="26"/>
                          </w:rPr>
                          <w:t> </w:t>
                        </w:r>
                        <w:r>
                          <w:rPr>
                            <w:rFonts w:ascii="Trebuchet MS"/>
                            <w:b/>
                            <w:smallCaps/>
                            <w:color w:val="FFFFFF"/>
                            <w:spacing w:val="19"/>
                            <w:w w:val="95"/>
                            <w:sz w:val="26"/>
                          </w:rPr>
                          <w:t>abl</w:t>
                        </w:r>
                        <w:r>
                          <w:rPr>
                            <w:rFonts w:ascii="Trebuchet MS"/>
                            <w:b/>
                            <w:smallCaps/>
                            <w:color w:val="FFFFFF"/>
                            <w:spacing w:val="-31"/>
                            <w:w w:val="95"/>
                            <w:sz w:val="26"/>
                          </w:rPr>
                          <w:t> </w:t>
                        </w:r>
                        <w:r>
                          <w:rPr>
                            <w:rFonts w:ascii="Trebuchet MS"/>
                            <w:b/>
                            <w:smallCaps/>
                            <w:color w:val="FFFFFF"/>
                            <w:w w:val="95"/>
                            <w:sz w:val="26"/>
                          </w:rPr>
                          <w:t>e</w:t>
                        </w:r>
                        <w:r>
                          <w:rPr>
                            <w:rFonts w:ascii="Trebuchet MS"/>
                            <w:b/>
                            <w:smallCaps/>
                            <w:color w:val="FFFFFF"/>
                            <w:spacing w:val="45"/>
                            <w:sz w:val="26"/>
                          </w:rPr>
                          <w:t> </w:t>
                        </w:r>
                        <w:r>
                          <w:rPr>
                            <w:rFonts w:ascii="Trebuchet MS"/>
                            <w:b/>
                            <w:smallCaps/>
                            <w:color w:val="FFFFFF"/>
                            <w:spacing w:val="16"/>
                            <w:w w:val="95"/>
                            <w:sz w:val="26"/>
                          </w:rPr>
                          <w:t>Ch</w:t>
                        </w:r>
                        <w:r>
                          <w:rPr>
                            <w:rFonts w:ascii="Trebuchet MS"/>
                            <w:b/>
                            <w:smallCaps/>
                            <w:color w:val="FFFFFF"/>
                            <w:spacing w:val="-34"/>
                            <w:w w:val="95"/>
                            <w:sz w:val="26"/>
                          </w:rPr>
                          <w:t> </w:t>
                        </w:r>
                        <w:r>
                          <w:rPr>
                            <w:rFonts w:ascii="Trebuchet MS"/>
                            <w:b/>
                            <w:smallCaps/>
                            <w:color w:val="FFFFFF"/>
                            <w:w w:val="95"/>
                            <w:sz w:val="26"/>
                          </w:rPr>
                          <w:t>a</w:t>
                        </w:r>
                        <w:r>
                          <w:rPr>
                            <w:rFonts w:ascii="Trebuchet MS"/>
                            <w:b/>
                            <w:smallCaps/>
                            <w:color w:val="FFFFFF"/>
                            <w:spacing w:val="-32"/>
                            <w:w w:val="95"/>
                            <w:sz w:val="26"/>
                          </w:rPr>
                          <w:t> </w:t>
                        </w:r>
                        <w:r>
                          <w:rPr>
                            <w:rFonts w:ascii="Trebuchet MS"/>
                            <w:b/>
                            <w:smallCaps/>
                            <w:color w:val="FFFFFF"/>
                            <w:w w:val="95"/>
                            <w:sz w:val="26"/>
                          </w:rPr>
                          <w:t>r</w:t>
                        </w:r>
                        <w:r>
                          <w:rPr>
                            <w:rFonts w:ascii="Trebuchet MS"/>
                            <w:b/>
                            <w:smallCaps/>
                            <w:color w:val="FFFFFF"/>
                            <w:spacing w:val="-28"/>
                            <w:w w:val="95"/>
                            <w:sz w:val="26"/>
                          </w:rPr>
                          <w:t> </w:t>
                        </w:r>
                        <w:r>
                          <w:rPr>
                            <w:rFonts w:ascii="Trebuchet MS"/>
                            <w:b/>
                            <w:smallCaps/>
                            <w:color w:val="FFFFFF"/>
                            <w:w w:val="95"/>
                            <w:sz w:val="26"/>
                          </w:rPr>
                          <w:t>a</w:t>
                        </w:r>
                        <w:r>
                          <w:rPr>
                            <w:rFonts w:ascii="Trebuchet MS"/>
                            <w:b/>
                            <w:smallCaps/>
                            <w:color w:val="FFFFFF"/>
                            <w:spacing w:val="-31"/>
                            <w:w w:val="95"/>
                            <w:sz w:val="26"/>
                          </w:rPr>
                          <w:t> </w:t>
                        </w:r>
                        <w:r>
                          <w:rPr>
                            <w:rFonts w:ascii="Trebuchet MS"/>
                            <w:b/>
                            <w:smallCaps/>
                            <w:color w:val="FFFFFF"/>
                            <w:spacing w:val="18"/>
                            <w:w w:val="95"/>
                            <w:sz w:val="26"/>
                          </w:rPr>
                          <w:t>cte</w:t>
                        </w:r>
                        <w:r>
                          <w:rPr>
                            <w:rFonts w:ascii="Trebuchet MS"/>
                            <w:b/>
                            <w:smallCaps/>
                            <w:color w:val="FFFFFF"/>
                            <w:spacing w:val="-28"/>
                            <w:w w:val="95"/>
                            <w:sz w:val="26"/>
                          </w:rPr>
                          <w:t> </w:t>
                        </w:r>
                        <w:r>
                          <w:rPr>
                            <w:rFonts w:ascii="Trebuchet MS"/>
                            <w:b/>
                            <w:smallCaps/>
                            <w:color w:val="FFFFFF"/>
                            <w:w w:val="95"/>
                            <w:sz w:val="26"/>
                          </w:rPr>
                          <w:t>r</w:t>
                        </w:r>
                        <w:r>
                          <w:rPr>
                            <w:rFonts w:ascii="Trebuchet MS"/>
                            <w:b/>
                            <w:smallCaps/>
                            <w:color w:val="FFFFFF"/>
                            <w:spacing w:val="-33"/>
                            <w:w w:val="95"/>
                            <w:sz w:val="26"/>
                          </w:rPr>
                          <w:t> </w:t>
                        </w:r>
                        <w:r>
                          <w:rPr>
                            <w:rFonts w:ascii="Trebuchet MS"/>
                            <w:b/>
                            <w:smallCaps/>
                            <w:color w:val="FFFFFF"/>
                            <w:spacing w:val="14"/>
                            <w:w w:val="95"/>
                            <w:sz w:val="26"/>
                          </w:rPr>
                          <w:t>is</w:t>
                        </w:r>
                        <w:r>
                          <w:rPr>
                            <w:rFonts w:ascii="Trebuchet MS"/>
                            <w:b/>
                            <w:smallCaps/>
                            <w:color w:val="FFFFFF"/>
                            <w:spacing w:val="-29"/>
                            <w:w w:val="95"/>
                            <w:sz w:val="26"/>
                          </w:rPr>
                          <w:t> </w:t>
                        </w:r>
                        <w:r>
                          <w:rPr>
                            <w:rFonts w:ascii="Trebuchet MS"/>
                            <w:b/>
                            <w:smallCaps/>
                            <w:color w:val="FFFFFF"/>
                            <w:spacing w:val="18"/>
                            <w:w w:val="95"/>
                            <w:sz w:val="26"/>
                          </w:rPr>
                          <w:t>tic</w:t>
                        </w:r>
                        <w:r>
                          <w:rPr>
                            <w:rFonts w:ascii="Trebuchet MS"/>
                            <w:b/>
                            <w:smallCaps/>
                            <w:color w:val="FFFFFF"/>
                            <w:spacing w:val="-28"/>
                            <w:w w:val="95"/>
                            <w:sz w:val="26"/>
                          </w:rPr>
                          <w:t> </w:t>
                        </w:r>
                        <w:r>
                          <w:rPr>
                            <w:rFonts w:ascii="Trebuchet MS"/>
                            <w:b/>
                            <w:smallCaps/>
                            <w:color w:val="FFFFFF"/>
                            <w:spacing w:val="-10"/>
                            <w:w w:val="95"/>
                            <w:sz w:val="26"/>
                          </w:rPr>
                          <w:t>s</w:t>
                        </w:r>
                      </w:p>
                    </w:txbxContent>
                  </v:textbox>
                  <w10:wrap type="none"/>
                </v:shape>
                <v:shape style="position:absolute;left:978;top:2231;width:1738;height:1246" type="#_x0000_t202" id="docshape243" filled="false" stroked="false">
                  <v:textbox inset="0,0,0,0">
                    <w:txbxContent>
                      <w:p>
                        <w:pPr>
                          <w:spacing w:line="232" w:lineRule="exact" w:before="0"/>
                          <w:ind w:left="0" w:right="0" w:firstLine="0"/>
                          <w:jc w:val="left"/>
                          <w:rPr>
                            <w:rFonts w:ascii="Trebuchet MS"/>
                            <w:b/>
                            <w:sz w:val="20"/>
                          </w:rPr>
                        </w:pPr>
                        <w:r>
                          <w:rPr>
                            <w:rFonts w:ascii="Trebuchet MS"/>
                            <w:b/>
                            <w:color w:val="231F20"/>
                            <w:sz w:val="20"/>
                          </w:rPr>
                          <w:t>Variable</w:t>
                        </w:r>
                        <w:r>
                          <w:rPr>
                            <w:rFonts w:ascii="Trebuchet MS"/>
                            <w:b/>
                            <w:color w:val="231F20"/>
                            <w:spacing w:val="-12"/>
                            <w:sz w:val="20"/>
                          </w:rPr>
                          <w:t> </w:t>
                        </w:r>
                        <w:r>
                          <w:rPr>
                            <w:rFonts w:ascii="Trebuchet MS"/>
                            <w:b/>
                            <w:color w:val="231F20"/>
                            <w:spacing w:val="-2"/>
                            <w:sz w:val="20"/>
                          </w:rPr>
                          <w:t>Attribute</w:t>
                        </w:r>
                      </w:p>
                      <w:p>
                        <w:pPr>
                          <w:spacing w:line="276" w:lineRule="auto" w:before="52"/>
                          <w:ind w:left="0" w:right="900" w:firstLine="0"/>
                          <w:jc w:val="left"/>
                          <w:rPr>
                            <w:rFonts w:ascii="Trebuchet MS"/>
                            <w:sz w:val="18"/>
                          </w:rPr>
                        </w:pPr>
                        <w:r>
                          <w:rPr>
                            <w:rFonts w:ascii="Trebuchet MS"/>
                            <w:color w:val="231F20"/>
                            <w:spacing w:val="-4"/>
                            <w:w w:val="105"/>
                            <w:sz w:val="18"/>
                          </w:rPr>
                          <w:t>Name Type </w:t>
                        </w:r>
                        <w:r>
                          <w:rPr>
                            <w:rFonts w:ascii="Trebuchet MS"/>
                            <w:color w:val="231F20"/>
                            <w:spacing w:val="-2"/>
                            <w:w w:val="105"/>
                            <w:sz w:val="18"/>
                          </w:rPr>
                          <w:t>Value Address</w:t>
                        </w:r>
                      </w:p>
                    </w:txbxContent>
                  </v:textbox>
                  <w10:wrap type="none"/>
                </v:shape>
                <v:shape style="position:absolute;left:3132;top:2231;width:5929;height:1246" type="#_x0000_t202" id="docshape244" filled="false" stroked="false">
                  <v:textbox inset="0,0,0,0">
                    <w:txbxContent>
                      <w:p>
                        <w:pPr>
                          <w:spacing w:line="232" w:lineRule="exact" w:before="0"/>
                          <w:ind w:left="0" w:right="0" w:firstLine="0"/>
                          <w:jc w:val="left"/>
                          <w:rPr>
                            <w:rFonts w:ascii="Trebuchet MS"/>
                            <w:b/>
                            <w:sz w:val="20"/>
                          </w:rPr>
                        </w:pPr>
                        <w:r>
                          <w:rPr>
                            <w:rFonts w:ascii="Trebuchet MS"/>
                            <w:b/>
                            <w:color w:val="231F20"/>
                            <w:spacing w:val="-2"/>
                            <w:sz w:val="20"/>
                          </w:rPr>
                          <w:t>Description</w:t>
                        </w:r>
                      </w:p>
                      <w:p>
                        <w:pPr>
                          <w:spacing w:line="276" w:lineRule="auto" w:before="79"/>
                          <w:ind w:left="1" w:right="529" w:hanging="1"/>
                          <w:jc w:val="left"/>
                          <w:rPr>
                            <w:rFonts w:ascii="Trebuchet MS"/>
                            <w:sz w:val="18"/>
                          </w:rPr>
                        </w:pPr>
                        <w:r>
                          <w:rPr>
                            <w:rFonts w:ascii="Trebuchet MS"/>
                            <w:color w:val="231F20"/>
                            <w:sz w:val="18"/>
                          </w:rPr>
                          <w:t>The</w:t>
                        </w:r>
                        <w:r>
                          <w:rPr>
                            <w:rFonts w:ascii="Trebuchet MS"/>
                            <w:color w:val="231F20"/>
                            <w:spacing w:val="-15"/>
                            <w:sz w:val="18"/>
                          </w:rPr>
                          <w:t> </w:t>
                        </w:r>
                        <w:r>
                          <w:rPr>
                            <w:rFonts w:ascii="Trebuchet MS"/>
                            <w:color w:val="231F20"/>
                            <w:sz w:val="18"/>
                          </w:rPr>
                          <w:t>name</w:t>
                        </w:r>
                        <w:r>
                          <w:rPr>
                            <w:rFonts w:ascii="Trebuchet MS"/>
                            <w:color w:val="231F20"/>
                            <w:spacing w:val="-15"/>
                            <w:sz w:val="18"/>
                          </w:rPr>
                          <w:t> </w:t>
                        </w:r>
                        <w:r>
                          <w:rPr>
                            <w:rFonts w:ascii="Trebuchet MS"/>
                            <w:color w:val="231F20"/>
                            <w:sz w:val="18"/>
                          </w:rPr>
                          <w:t>of</w:t>
                        </w:r>
                        <w:r>
                          <w:rPr>
                            <w:rFonts w:ascii="Trebuchet MS"/>
                            <w:color w:val="231F20"/>
                            <w:spacing w:val="-20"/>
                            <w:sz w:val="18"/>
                          </w:rPr>
                          <w:t> </w:t>
                        </w:r>
                        <w:r>
                          <w:rPr>
                            <w:rFonts w:ascii="Trebuchet MS"/>
                            <w:color w:val="231F20"/>
                            <w:sz w:val="18"/>
                          </w:rPr>
                          <w:t>the</w:t>
                        </w:r>
                        <w:r>
                          <w:rPr>
                            <w:rFonts w:ascii="Trebuchet MS"/>
                            <w:color w:val="231F20"/>
                            <w:spacing w:val="-15"/>
                            <w:sz w:val="18"/>
                          </w:rPr>
                          <w:t> </w:t>
                        </w:r>
                        <w:r>
                          <w:rPr>
                            <w:rFonts w:ascii="Trebuchet MS"/>
                            <w:color w:val="231F20"/>
                            <w:sz w:val="18"/>
                          </w:rPr>
                          <w:t>variable</w:t>
                        </w:r>
                        <w:r>
                          <w:rPr>
                            <w:rFonts w:ascii="Trebuchet MS"/>
                            <w:color w:val="231F20"/>
                            <w:spacing w:val="-15"/>
                            <w:sz w:val="18"/>
                          </w:rPr>
                          <w:t> </w:t>
                        </w:r>
                        <w:r>
                          <w:rPr>
                            <w:rFonts w:ascii="Trebuchet MS"/>
                            <w:color w:val="231F20"/>
                            <w:sz w:val="18"/>
                          </w:rPr>
                          <w:t>used</w:t>
                        </w:r>
                        <w:r>
                          <w:rPr>
                            <w:rFonts w:ascii="Trebuchet MS"/>
                            <w:color w:val="231F20"/>
                            <w:spacing w:val="-17"/>
                            <w:sz w:val="18"/>
                          </w:rPr>
                          <w:t> </w:t>
                        </w:r>
                        <w:r>
                          <w:rPr>
                            <w:rFonts w:ascii="Trebuchet MS"/>
                            <w:color w:val="231F20"/>
                            <w:sz w:val="18"/>
                          </w:rPr>
                          <w:t>to</w:t>
                        </w:r>
                        <w:r>
                          <w:rPr>
                            <w:rFonts w:ascii="Trebuchet MS"/>
                            <w:color w:val="231F20"/>
                            <w:spacing w:val="-19"/>
                            <w:sz w:val="18"/>
                          </w:rPr>
                          <w:t> </w:t>
                        </w:r>
                        <w:r>
                          <w:rPr>
                            <w:rFonts w:ascii="Trebuchet MS"/>
                            <w:color w:val="231F20"/>
                            <w:sz w:val="18"/>
                          </w:rPr>
                          <w:t>reference</w:t>
                        </w:r>
                        <w:r>
                          <w:rPr>
                            <w:rFonts w:ascii="Trebuchet MS"/>
                            <w:color w:val="231F20"/>
                            <w:spacing w:val="-20"/>
                            <w:sz w:val="18"/>
                          </w:rPr>
                          <w:t> </w:t>
                        </w:r>
                        <w:r>
                          <w:rPr>
                            <w:rFonts w:ascii="Trebuchet MS"/>
                            <w:color w:val="231F20"/>
                            <w:sz w:val="18"/>
                          </w:rPr>
                          <w:t>data</w:t>
                        </w:r>
                        <w:r>
                          <w:rPr>
                            <w:rFonts w:ascii="Trebuchet MS"/>
                            <w:color w:val="231F20"/>
                            <w:spacing w:val="-18"/>
                            <w:sz w:val="18"/>
                          </w:rPr>
                          <w:t> </w:t>
                        </w:r>
                        <w:r>
                          <w:rPr>
                            <w:rFonts w:ascii="Trebuchet MS"/>
                            <w:color w:val="231F20"/>
                            <w:sz w:val="18"/>
                          </w:rPr>
                          <w:t>in</w:t>
                        </w:r>
                        <w:r>
                          <w:rPr>
                            <w:rFonts w:ascii="Trebuchet MS"/>
                            <w:color w:val="231F20"/>
                            <w:spacing w:val="-17"/>
                            <w:sz w:val="18"/>
                          </w:rPr>
                          <w:t> </w:t>
                        </w:r>
                        <w:r>
                          <w:rPr>
                            <w:rFonts w:ascii="Trebuchet MS"/>
                            <w:color w:val="231F20"/>
                            <w:sz w:val="18"/>
                          </w:rPr>
                          <w:t>program</w:t>
                        </w:r>
                        <w:r>
                          <w:rPr>
                            <w:rFonts w:ascii="Trebuchet MS"/>
                            <w:color w:val="231F20"/>
                            <w:spacing w:val="-20"/>
                            <w:sz w:val="18"/>
                          </w:rPr>
                          <w:t> </w:t>
                        </w:r>
                        <w:r>
                          <w:rPr>
                            <w:rFonts w:ascii="Trebuchet MS"/>
                            <w:color w:val="231F20"/>
                            <w:sz w:val="18"/>
                          </w:rPr>
                          <w:t>code The</w:t>
                        </w:r>
                        <w:r>
                          <w:rPr>
                            <w:rFonts w:ascii="Trebuchet MS"/>
                            <w:color w:val="231F20"/>
                            <w:spacing w:val="-6"/>
                            <w:sz w:val="18"/>
                          </w:rPr>
                          <w:t> </w:t>
                        </w:r>
                        <w:r>
                          <w:rPr>
                            <w:rFonts w:ascii="Trebuchet MS"/>
                            <w:color w:val="231F20"/>
                            <w:sz w:val="18"/>
                          </w:rPr>
                          <w:t>data</w:t>
                        </w:r>
                        <w:r>
                          <w:rPr>
                            <w:rFonts w:ascii="Trebuchet MS"/>
                            <w:color w:val="231F20"/>
                            <w:spacing w:val="-4"/>
                            <w:sz w:val="18"/>
                          </w:rPr>
                          <w:t> </w:t>
                        </w:r>
                        <w:r>
                          <w:rPr>
                            <w:rFonts w:ascii="Trebuchet MS"/>
                            <w:color w:val="231F20"/>
                            <w:sz w:val="18"/>
                          </w:rPr>
                          <w:t>type</w:t>
                        </w:r>
                        <w:r>
                          <w:rPr>
                            <w:rFonts w:ascii="Trebuchet MS"/>
                            <w:color w:val="231F20"/>
                            <w:spacing w:val="-6"/>
                            <w:sz w:val="18"/>
                          </w:rPr>
                          <w:t> </w:t>
                        </w:r>
                        <w:r>
                          <w:rPr>
                            <w:rFonts w:ascii="Trebuchet MS"/>
                            <w:color w:val="231F20"/>
                            <w:sz w:val="18"/>
                          </w:rPr>
                          <w:t>of</w:t>
                        </w:r>
                        <w:r>
                          <w:rPr>
                            <w:rFonts w:ascii="Trebuchet MS"/>
                            <w:color w:val="231F20"/>
                            <w:spacing w:val="-6"/>
                            <w:sz w:val="18"/>
                          </w:rPr>
                          <w:t> </w:t>
                        </w:r>
                        <w:r>
                          <w:rPr>
                            <w:rFonts w:ascii="Trebuchet MS"/>
                            <w:color w:val="231F20"/>
                            <w:sz w:val="18"/>
                          </w:rPr>
                          <w:t>the</w:t>
                        </w:r>
                        <w:r>
                          <w:rPr>
                            <w:rFonts w:ascii="Trebuchet MS"/>
                            <w:color w:val="231F20"/>
                            <w:spacing w:val="-13"/>
                            <w:sz w:val="18"/>
                          </w:rPr>
                          <w:t> </w:t>
                        </w:r>
                        <w:r>
                          <w:rPr>
                            <w:rFonts w:ascii="Trebuchet MS"/>
                            <w:color w:val="231F20"/>
                            <w:sz w:val="18"/>
                          </w:rPr>
                          <w:t>variable</w:t>
                        </w:r>
                        <w:r>
                          <w:rPr>
                            <w:rFonts w:ascii="Trebuchet MS"/>
                            <w:color w:val="231F20"/>
                            <w:spacing w:val="-13"/>
                            <w:sz w:val="18"/>
                          </w:rPr>
                          <w:t> </w:t>
                        </w:r>
                        <w:r>
                          <w:rPr>
                            <w:rFonts w:ascii="Trebuchet MS"/>
                            <w:color w:val="231F20"/>
                            <w:sz w:val="18"/>
                          </w:rPr>
                          <w:t>(number,</w:t>
                        </w:r>
                        <w:r>
                          <w:rPr>
                            <w:rFonts w:ascii="Trebuchet MS"/>
                            <w:color w:val="231F20"/>
                            <w:spacing w:val="-4"/>
                            <w:sz w:val="18"/>
                          </w:rPr>
                          <w:t> </w:t>
                        </w:r>
                        <w:r>
                          <w:rPr>
                            <w:rFonts w:ascii="Trebuchet MS"/>
                            <w:color w:val="231F20"/>
                            <w:sz w:val="18"/>
                          </w:rPr>
                          <w:t>character,</w:t>
                        </w:r>
                        <w:r>
                          <w:rPr>
                            <w:rFonts w:ascii="Trebuchet MS"/>
                            <w:color w:val="231F20"/>
                            <w:spacing w:val="-10"/>
                            <w:sz w:val="18"/>
                          </w:rPr>
                          <w:t> </w:t>
                        </w:r>
                        <w:r>
                          <w:rPr>
                            <w:rFonts w:ascii="Trebuchet MS"/>
                            <w:color w:val="231F20"/>
                            <w:sz w:val="18"/>
                          </w:rPr>
                          <w:t>and</w:t>
                        </w:r>
                        <w:r>
                          <w:rPr>
                            <w:rFonts w:ascii="Trebuchet MS"/>
                            <w:color w:val="231F20"/>
                            <w:spacing w:val="-9"/>
                            <w:sz w:val="18"/>
                          </w:rPr>
                          <w:t> </w:t>
                        </w:r>
                        <w:r>
                          <w:rPr>
                            <w:rFonts w:ascii="Trebuchet MS"/>
                            <w:color w:val="231F20"/>
                            <w:sz w:val="18"/>
                          </w:rPr>
                          <w:t>so</w:t>
                        </w:r>
                        <w:r>
                          <w:rPr>
                            <w:rFonts w:ascii="Trebuchet MS"/>
                            <w:color w:val="231F20"/>
                            <w:spacing w:val="-11"/>
                            <w:sz w:val="18"/>
                          </w:rPr>
                          <w:t> </w:t>
                        </w:r>
                        <w:r>
                          <w:rPr>
                            <w:rFonts w:ascii="Trebuchet MS"/>
                            <w:color w:val="231F20"/>
                            <w:sz w:val="18"/>
                          </w:rPr>
                          <w:t>on)</w:t>
                        </w:r>
                      </w:p>
                      <w:p>
                        <w:pPr>
                          <w:spacing w:line="208" w:lineRule="exact" w:before="0"/>
                          <w:ind w:left="1" w:right="0" w:firstLine="0"/>
                          <w:jc w:val="left"/>
                          <w:rPr>
                            <w:rFonts w:ascii="Trebuchet MS"/>
                            <w:sz w:val="18"/>
                          </w:rPr>
                        </w:pPr>
                        <w:r>
                          <w:rPr>
                            <w:rFonts w:ascii="Trebuchet MS"/>
                            <w:color w:val="231F20"/>
                            <w:sz w:val="18"/>
                          </w:rPr>
                          <w:t>The</w:t>
                        </w:r>
                        <w:r>
                          <w:rPr>
                            <w:rFonts w:ascii="Trebuchet MS"/>
                            <w:color w:val="231F20"/>
                            <w:spacing w:val="-15"/>
                            <w:sz w:val="18"/>
                          </w:rPr>
                          <w:t> </w:t>
                        </w:r>
                        <w:r>
                          <w:rPr>
                            <w:rFonts w:ascii="Trebuchet MS"/>
                            <w:color w:val="231F20"/>
                            <w:sz w:val="18"/>
                          </w:rPr>
                          <w:t>data</w:t>
                        </w:r>
                        <w:r>
                          <w:rPr>
                            <w:rFonts w:ascii="Trebuchet MS"/>
                            <w:color w:val="231F20"/>
                            <w:spacing w:val="-11"/>
                            <w:sz w:val="18"/>
                          </w:rPr>
                          <w:t> </w:t>
                        </w:r>
                        <w:r>
                          <w:rPr>
                            <w:rFonts w:ascii="Trebuchet MS"/>
                            <w:color w:val="231F20"/>
                            <w:sz w:val="18"/>
                          </w:rPr>
                          <w:t>value</w:t>
                        </w:r>
                        <w:r>
                          <w:rPr>
                            <w:rFonts w:ascii="Trebuchet MS"/>
                            <w:color w:val="231F20"/>
                            <w:spacing w:val="-15"/>
                            <w:sz w:val="18"/>
                          </w:rPr>
                          <w:t> </w:t>
                        </w:r>
                        <w:r>
                          <w:rPr>
                            <w:rFonts w:ascii="Trebuchet MS"/>
                            <w:color w:val="231F20"/>
                            <w:sz w:val="18"/>
                          </w:rPr>
                          <w:t>assigned</w:t>
                        </w:r>
                        <w:r>
                          <w:rPr>
                            <w:rFonts w:ascii="Trebuchet MS"/>
                            <w:color w:val="231F20"/>
                            <w:spacing w:val="-10"/>
                            <w:sz w:val="18"/>
                          </w:rPr>
                          <w:t> </w:t>
                        </w:r>
                        <w:r>
                          <w:rPr>
                            <w:rFonts w:ascii="Trebuchet MS"/>
                            <w:color w:val="231F20"/>
                            <w:sz w:val="18"/>
                          </w:rPr>
                          <w:t>to</w:t>
                        </w:r>
                        <w:r>
                          <w:rPr>
                            <w:rFonts w:ascii="Trebuchet MS"/>
                            <w:color w:val="231F20"/>
                            <w:spacing w:val="-18"/>
                            <w:sz w:val="18"/>
                          </w:rPr>
                          <w:t> </w:t>
                        </w:r>
                        <w:r>
                          <w:rPr>
                            <w:rFonts w:ascii="Trebuchet MS"/>
                            <w:color w:val="231F20"/>
                            <w:sz w:val="18"/>
                          </w:rPr>
                          <w:t>the</w:t>
                        </w:r>
                        <w:r>
                          <w:rPr>
                            <w:rFonts w:ascii="Trebuchet MS"/>
                            <w:color w:val="231F20"/>
                            <w:spacing w:val="-14"/>
                            <w:sz w:val="18"/>
                          </w:rPr>
                          <w:t> </w:t>
                        </w:r>
                        <w:r>
                          <w:rPr>
                            <w:rFonts w:ascii="Trebuchet MS"/>
                            <w:color w:val="231F20"/>
                            <w:sz w:val="18"/>
                          </w:rPr>
                          <w:t>memory</w:t>
                        </w:r>
                        <w:r>
                          <w:rPr>
                            <w:rFonts w:ascii="Trebuchet MS"/>
                            <w:color w:val="231F20"/>
                            <w:spacing w:val="-12"/>
                            <w:sz w:val="18"/>
                          </w:rPr>
                          <w:t> </w:t>
                        </w:r>
                        <w:r>
                          <w:rPr>
                            <w:rFonts w:ascii="Trebuchet MS"/>
                            <w:color w:val="231F20"/>
                            <w:spacing w:val="-2"/>
                            <w:sz w:val="18"/>
                          </w:rPr>
                          <w:t>location</w:t>
                        </w:r>
                      </w:p>
                      <w:p>
                        <w:pPr>
                          <w:spacing w:before="31"/>
                          <w:ind w:left="1" w:right="0" w:firstLine="0"/>
                          <w:jc w:val="left"/>
                          <w:rPr>
                            <w:rFonts w:ascii="Trebuchet MS"/>
                            <w:sz w:val="18"/>
                          </w:rPr>
                        </w:pPr>
                        <w:r>
                          <w:rPr>
                            <w:rFonts w:ascii="Trebuchet MS"/>
                            <w:color w:val="231F20"/>
                            <w:sz w:val="18"/>
                          </w:rPr>
                          <w:t>The</w:t>
                        </w:r>
                        <w:r>
                          <w:rPr>
                            <w:rFonts w:ascii="Trebuchet MS"/>
                            <w:color w:val="231F20"/>
                            <w:spacing w:val="-16"/>
                            <w:sz w:val="18"/>
                          </w:rPr>
                          <w:t> </w:t>
                        </w:r>
                        <w:r>
                          <w:rPr>
                            <w:rFonts w:ascii="Trebuchet MS"/>
                            <w:color w:val="231F20"/>
                            <w:sz w:val="18"/>
                          </w:rPr>
                          <w:t>address</w:t>
                        </w:r>
                        <w:r>
                          <w:rPr>
                            <w:rFonts w:ascii="Trebuchet MS"/>
                            <w:color w:val="231F20"/>
                            <w:spacing w:val="-15"/>
                            <w:sz w:val="18"/>
                          </w:rPr>
                          <w:t> </w:t>
                        </w:r>
                        <w:r>
                          <w:rPr>
                            <w:rFonts w:ascii="Trebuchet MS"/>
                            <w:color w:val="231F20"/>
                            <w:sz w:val="18"/>
                          </w:rPr>
                          <w:t>assigned</w:t>
                        </w:r>
                        <w:r>
                          <w:rPr>
                            <w:rFonts w:ascii="Trebuchet MS"/>
                            <w:color w:val="231F20"/>
                            <w:spacing w:val="-18"/>
                            <w:sz w:val="18"/>
                          </w:rPr>
                          <w:t> </w:t>
                        </w:r>
                        <w:r>
                          <w:rPr>
                            <w:rFonts w:ascii="Trebuchet MS"/>
                            <w:color w:val="231F20"/>
                            <w:sz w:val="18"/>
                          </w:rPr>
                          <w:t>to</w:t>
                        </w:r>
                        <w:r>
                          <w:rPr>
                            <w:rFonts w:ascii="Trebuchet MS"/>
                            <w:color w:val="231F20"/>
                            <w:spacing w:val="-19"/>
                            <w:sz w:val="18"/>
                          </w:rPr>
                          <w:t> </w:t>
                        </w:r>
                        <w:r>
                          <w:rPr>
                            <w:rFonts w:ascii="Trebuchet MS"/>
                            <w:color w:val="231F20"/>
                            <w:sz w:val="18"/>
                          </w:rPr>
                          <w:t>a</w:t>
                        </w:r>
                        <w:r>
                          <w:rPr>
                            <w:rFonts w:ascii="Trebuchet MS"/>
                            <w:color w:val="231F20"/>
                            <w:spacing w:val="-18"/>
                            <w:sz w:val="18"/>
                          </w:rPr>
                          <w:t> </w:t>
                        </w:r>
                        <w:r>
                          <w:rPr>
                            <w:rFonts w:ascii="Trebuchet MS"/>
                            <w:color w:val="231F20"/>
                            <w:sz w:val="18"/>
                          </w:rPr>
                          <w:t>variable,</w:t>
                        </w:r>
                        <w:r>
                          <w:rPr>
                            <w:rFonts w:ascii="Trebuchet MS"/>
                            <w:color w:val="231F20"/>
                            <w:spacing w:val="-19"/>
                            <w:sz w:val="18"/>
                          </w:rPr>
                          <w:t> </w:t>
                        </w:r>
                        <w:r>
                          <w:rPr>
                            <w:rFonts w:ascii="Trebuchet MS"/>
                            <w:color w:val="231F20"/>
                            <w:sz w:val="18"/>
                          </w:rPr>
                          <w:t>which</w:t>
                        </w:r>
                        <w:r>
                          <w:rPr>
                            <w:rFonts w:ascii="Trebuchet MS"/>
                            <w:color w:val="231F20"/>
                            <w:spacing w:val="-17"/>
                            <w:sz w:val="18"/>
                          </w:rPr>
                          <w:t> </w:t>
                        </w:r>
                        <w:r>
                          <w:rPr>
                            <w:rFonts w:ascii="Trebuchet MS"/>
                            <w:color w:val="231F20"/>
                            <w:sz w:val="18"/>
                          </w:rPr>
                          <w:t>points</w:t>
                        </w:r>
                        <w:r>
                          <w:rPr>
                            <w:rFonts w:ascii="Trebuchet MS"/>
                            <w:color w:val="231F20"/>
                            <w:spacing w:val="-15"/>
                            <w:sz w:val="18"/>
                          </w:rPr>
                          <w:t> </w:t>
                        </w:r>
                        <w:r>
                          <w:rPr>
                            <w:rFonts w:ascii="Trebuchet MS"/>
                            <w:color w:val="231F20"/>
                            <w:sz w:val="18"/>
                          </w:rPr>
                          <w:t>to</w:t>
                        </w:r>
                        <w:r>
                          <w:rPr>
                            <w:rFonts w:ascii="Trebuchet MS"/>
                            <w:color w:val="231F20"/>
                            <w:spacing w:val="-19"/>
                            <w:sz w:val="18"/>
                          </w:rPr>
                          <w:t> </w:t>
                        </w:r>
                        <w:r>
                          <w:rPr>
                            <w:rFonts w:ascii="Trebuchet MS"/>
                            <w:color w:val="231F20"/>
                            <w:sz w:val="18"/>
                          </w:rPr>
                          <w:t>a</w:t>
                        </w:r>
                        <w:r>
                          <w:rPr>
                            <w:rFonts w:ascii="Trebuchet MS"/>
                            <w:color w:val="231F20"/>
                            <w:spacing w:val="-13"/>
                            <w:sz w:val="18"/>
                          </w:rPr>
                          <w:t> </w:t>
                        </w:r>
                        <w:r>
                          <w:rPr>
                            <w:rFonts w:ascii="Trebuchet MS"/>
                            <w:color w:val="231F20"/>
                            <w:sz w:val="18"/>
                          </w:rPr>
                          <w:t>memory</w:t>
                        </w:r>
                        <w:r>
                          <w:rPr>
                            <w:rFonts w:ascii="Trebuchet MS"/>
                            <w:color w:val="231F20"/>
                            <w:spacing w:val="-13"/>
                            <w:sz w:val="18"/>
                          </w:rPr>
                          <w:t> </w:t>
                        </w:r>
                        <w:r>
                          <w:rPr>
                            <w:rFonts w:ascii="Trebuchet MS"/>
                            <w:color w:val="231F20"/>
                            <w:sz w:val="18"/>
                          </w:rPr>
                          <w:t>cell</w:t>
                        </w:r>
                        <w:r>
                          <w:rPr>
                            <w:rFonts w:ascii="Trebuchet MS"/>
                            <w:color w:val="231F20"/>
                            <w:spacing w:val="-19"/>
                            <w:sz w:val="18"/>
                          </w:rPr>
                          <w:t> </w:t>
                        </w:r>
                        <w:r>
                          <w:rPr>
                            <w:rFonts w:ascii="Trebuchet MS"/>
                            <w:color w:val="231F20"/>
                            <w:spacing w:val="-2"/>
                            <w:sz w:val="18"/>
                          </w:rPr>
                          <w:t>location</w:t>
                        </w:r>
                      </w:p>
                    </w:txbxContent>
                  </v:textbox>
                  <w10:wrap type="none"/>
                </v:shape>
                <w10:wrap type="none"/>
              </v:group>
            </w:pict>
          </mc:Fallback>
        </mc:AlternateContent>
      </w:r>
      <w:r>
        <w:rPr>
          <w:color w:val="231F20"/>
          <w:w w:val="110"/>
        </w:rPr>
        <w:t>RAM is comprised of fixed-size cells with each cell number referenced through an address. Programmers</w:t>
      </w:r>
      <w:r>
        <w:rPr>
          <w:color w:val="231F20"/>
          <w:spacing w:val="-15"/>
          <w:w w:val="110"/>
        </w:rPr>
        <w:t> </w:t>
      </w:r>
      <w:r>
        <w:rPr>
          <w:color w:val="231F20"/>
          <w:w w:val="110"/>
        </w:rPr>
        <w:t>commonly</w:t>
      </w:r>
      <w:r>
        <w:rPr>
          <w:color w:val="231F20"/>
          <w:spacing w:val="-9"/>
          <w:w w:val="110"/>
        </w:rPr>
        <w:t> </w:t>
      </w:r>
      <w:r>
        <w:rPr>
          <w:color w:val="231F20"/>
          <w:w w:val="110"/>
        </w:rPr>
        <w:t>reference</w:t>
      </w:r>
      <w:r>
        <w:rPr>
          <w:color w:val="231F20"/>
          <w:spacing w:val="-14"/>
          <w:w w:val="110"/>
        </w:rPr>
        <w:t> </w:t>
      </w:r>
      <w:r>
        <w:rPr>
          <w:color w:val="231F20"/>
          <w:w w:val="110"/>
        </w:rPr>
        <w:t>memory</w:t>
      </w:r>
      <w:r>
        <w:rPr>
          <w:color w:val="231F20"/>
          <w:spacing w:val="-8"/>
          <w:w w:val="110"/>
        </w:rPr>
        <w:t> </w:t>
      </w:r>
      <w:r>
        <w:rPr>
          <w:color w:val="231F20"/>
          <w:w w:val="110"/>
        </w:rPr>
        <w:t>cells</w:t>
      </w:r>
      <w:r>
        <w:rPr>
          <w:color w:val="231F20"/>
          <w:spacing w:val="-15"/>
          <w:w w:val="110"/>
        </w:rPr>
        <w:t> </w:t>
      </w:r>
      <w:r>
        <w:rPr>
          <w:color w:val="231F20"/>
          <w:w w:val="110"/>
        </w:rPr>
        <w:t>through</w:t>
      </w:r>
      <w:r>
        <w:rPr>
          <w:color w:val="231F20"/>
          <w:spacing w:val="-14"/>
          <w:w w:val="110"/>
        </w:rPr>
        <w:t> </w:t>
      </w:r>
      <w:r>
        <w:rPr>
          <w:color w:val="231F20"/>
          <w:w w:val="110"/>
        </w:rPr>
        <w:t>the</w:t>
      </w:r>
      <w:r>
        <w:rPr>
          <w:color w:val="231F20"/>
          <w:spacing w:val="-14"/>
          <w:w w:val="110"/>
        </w:rPr>
        <w:t> </w:t>
      </w:r>
      <w:r>
        <w:rPr>
          <w:color w:val="231F20"/>
          <w:w w:val="110"/>
        </w:rPr>
        <w:t>use</w:t>
      </w:r>
      <w:r>
        <w:rPr>
          <w:color w:val="231F20"/>
          <w:spacing w:val="-14"/>
          <w:w w:val="110"/>
        </w:rPr>
        <w:t> </w:t>
      </w:r>
      <w:r>
        <w:rPr>
          <w:color w:val="231F20"/>
          <w:w w:val="110"/>
        </w:rPr>
        <w:t>of</w:t>
      </w:r>
      <w:r>
        <w:rPr>
          <w:color w:val="231F20"/>
          <w:spacing w:val="-14"/>
          <w:w w:val="110"/>
        </w:rPr>
        <w:t> </w:t>
      </w:r>
      <w:r>
        <w:rPr>
          <w:color w:val="231F20"/>
          <w:w w:val="110"/>
        </w:rPr>
        <w:t>variables.</w:t>
      </w:r>
      <w:r>
        <w:rPr>
          <w:color w:val="231F20"/>
          <w:spacing w:val="-14"/>
          <w:w w:val="110"/>
        </w:rPr>
        <w:t> </w:t>
      </w:r>
      <w:r>
        <w:rPr>
          <w:color w:val="231F20"/>
          <w:w w:val="110"/>
        </w:rPr>
        <w:t>There</w:t>
      </w:r>
      <w:r>
        <w:rPr>
          <w:color w:val="231F20"/>
          <w:spacing w:val="-14"/>
          <w:w w:val="110"/>
        </w:rPr>
        <w:t> </w:t>
      </w:r>
      <w:r>
        <w:rPr>
          <w:color w:val="231F20"/>
          <w:w w:val="110"/>
        </w:rPr>
        <w:t>are</w:t>
      </w:r>
      <w:r>
        <w:rPr>
          <w:color w:val="231F20"/>
          <w:spacing w:val="-14"/>
          <w:w w:val="110"/>
        </w:rPr>
        <w:t> </w:t>
      </w:r>
      <w:r>
        <w:rPr>
          <w:color w:val="231F20"/>
          <w:w w:val="110"/>
        </w:rPr>
        <w:t>many types of variables, depending on the programming language, but all variables share similar characteristics, as described in Table 2.1.</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19"/>
      </w:pPr>
    </w:p>
    <w:p>
      <w:pPr>
        <w:pStyle w:val="BodyText"/>
        <w:spacing w:line="278" w:lineRule="auto" w:before="1"/>
        <w:ind w:left="378" w:right="8"/>
        <w:jc w:val="both"/>
      </w:pPr>
      <w:r>
        <w:rPr/>
        <w:drawing>
          <wp:anchor distT="0" distB="0" distL="0" distR="0" allowOverlap="1" layoutInCell="1" locked="0" behindDoc="0" simplePos="0" relativeHeight="15764992">
            <wp:simplePos x="0" y="0"/>
            <wp:positionH relativeFrom="page">
              <wp:posOffset>2172639</wp:posOffset>
            </wp:positionH>
            <wp:positionV relativeFrom="paragraph">
              <wp:posOffset>1118323</wp:posOffset>
            </wp:positionV>
            <wp:extent cx="2990799" cy="1203185"/>
            <wp:effectExtent l="0" t="0" r="0" b="0"/>
            <wp:wrapNone/>
            <wp:docPr id="261" name="Image 261"/>
            <wp:cNvGraphicFramePr>
              <a:graphicFrameLocks/>
            </wp:cNvGraphicFramePr>
            <a:graphic>
              <a:graphicData uri="http://schemas.openxmlformats.org/drawingml/2006/picture">
                <pic:pic>
                  <pic:nvPicPr>
                    <pic:cNvPr id="261" name="Image 261"/>
                    <pic:cNvPicPr/>
                  </pic:nvPicPr>
                  <pic:blipFill>
                    <a:blip r:embed="rId63" cstate="print"/>
                    <a:stretch>
                      <a:fillRect/>
                    </a:stretch>
                  </pic:blipFill>
                  <pic:spPr>
                    <a:xfrm>
                      <a:off x="0" y="0"/>
                      <a:ext cx="2990799" cy="1203185"/>
                    </a:xfrm>
                    <a:prstGeom prst="rect">
                      <a:avLst/>
                    </a:prstGeom>
                  </pic:spPr>
                </pic:pic>
              </a:graphicData>
            </a:graphic>
          </wp:anchor>
        </w:drawing>
      </w:r>
      <w:r>
        <w:rPr>
          <w:color w:val="231F20"/>
          <w:w w:val="110"/>
        </w:rPr>
        <w:t>Using the attributes defined in Table 2.1, Figure 2.1 depicts the graphical relationship for some</w:t>
      </w:r>
      <w:r>
        <w:rPr>
          <w:color w:val="231F20"/>
          <w:spacing w:val="-14"/>
          <w:w w:val="110"/>
        </w:rPr>
        <w:t> </w:t>
      </w:r>
      <w:r>
        <w:rPr>
          <w:color w:val="231F20"/>
          <w:w w:val="110"/>
        </w:rPr>
        <w:t>common</w:t>
      </w:r>
      <w:r>
        <w:rPr>
          <w:color w:val="231F20"/>
          <w:spacing w:val="-10"/>
          <w:w w:val="110"/>
        </w:rPr>
        <w:t> </w:t>
      </w:r>
      <w:r>
        <w:rPr>
          <w:color w:val="231F20"/>
          <w:w w:val="110"/>
        </w:rPr>
        <w:t>data</w:t>
      </w:r>
      <w:r>
        <w:rPr>
          <w:color w:val="231F20"/>
          <w:spacing w:val="-13"/>
          <w:w w:val="110"/>
        </w:rPr>
        <w:t> </w:t>
      </w:r>
      <w:r>
        <w:rPr>
          <w:color w:val="231F20"/>
          <w:w w:val="110"/>
        </w:rPr>
        <w:t>types.</w:t>
      </w:r>
      <w:r>
        <w:rPr>
          <w:color w:val="231F20"/>
          <w:spacing w:val="-13"/>
          <w:w w:val="110"/>
        </w:rPr>
        <w:t> </w:t>
      </w:r>
      <w:r>
        <w:rPr>
          <w:color w:val="231F20"/>
          <w:w w:val="110"/>
        </w:rPr>
        <w:t>Note</w:t>
      </w:r>
      <w:r>
        <w:rPr>
          <w:color w:val="231F20"/>
          <w:spacing w:val="-13"/>
          <w:w w:val="110"/>
        </w:rPr>
        <w:t> </w:t>
      </w:r>
      <w:r>
        <w:rPr>
          <w:color w:val="231F20"/>
          <w:w w:val="110"/>
        </w:rPr>
        <w:t>that</w:t>
      </w:r>
      <w:r>
        <w:rPr>
          <w:color w:val="231F20"/>
          <w:spacing w:val="-13"/>
          <w:w w:val="110"/>
        </w:rPr>
        <w:t> </w:t>
      </w:r>
      <w:r>
        <w:rPr>
          <w:color w:val="231F20"/>
          <w:w w:val="110"/>
        </w:rPr>
        <w:t>the</w:t>
      </w:r>
      <w:r>
        <w:rPr>
          <w:color w:val="231F20"/>
          <w:spacing w:val="-13"/>
          <w:w w:val="110"/>
        </w:rPr>
        <w:t> </w:t>
      </w:r>
      <w:r>
        <w:rPr>
          <w:color w:val="231F20"/>
          <w:w w:val="110"/>
        </w:rPr>
        <w:t>letters</w:t>
      </w:r>
      <w:r>
        <w:rPr>
          <w:color w:val="231F20"/>
          <w:spacing w:val="-10"/>
          <w:w w:val="110"/>
        </w:rPr>
        <w:t> </w:t>
      </w:r>
      <w:r>
        <w:rPr>
          <w:color w:val="231F20"/>
          <w:w w:val="110"/>
        </w:rPr>
        <w:t>and</w:t>
      </w:r>
      <w:r>
        <w:rPr>
          <w:color w:val="231F20"/>
          <w:spacing w:val="-13"/>
          <w:w w:val="110"/>
        </w:rPr>
        <w:t> </w:t>
      </w:r>
      <w:r>
        <w:rPr>
          <w:color w:val="231F20"/>
          <w:w w:val="110"/>
        </w:rPr>
        <w:t>numbers</w:t>
      </w:r>
      <w:r>
        <w:rPr>
          <w:color w:val="231F20"/>
          <w:spacing w:val="-10"/>
          <w:w w:val="110"/>
        </w:rPr>
        <w:t> </w:t>
      </w:r>
      <w:r>
        <w:rPr>
          <w:color w:val="231F20"/>
          <w:w w:val="110"/>
        </w:rPr>
        <w:t>in</w:t>
      </w:r>
      <w:r>
        <w:rPr>
          <w:color w:val="231F20"/>
          <w:spacing w:val="-10"/>
          <w:w w:val="110"/>
        </w:rPr>
        <w:t> </w:t>
      </w:r>
      <w:r>
        <w:rPr>
          <w:color w:val="231F20"/>
          <w:w w:val="110"/>
        </w:rPr>
        <w:t>the</w:t>
      </w:r>
      <w:r>
        <w:rPr>
          <w:color w:val="231F20"/>
          <w:spacing w:val="-13"/>
          <w:w w:val="110"/>
        </w:rPr>
        <w:t> </w:t>
      </w:r>
      <w:r>
        <w:rPr>
          <w:color w:val="231F20"/>
          <w:w w:val="110"/>
        </w:rPr>
        <w:t>“Memory</w:t>
      </w:r>
      <w:r>
        <w:rPr>
          <w:color w:val="231F20"/>
          <w:spacing w:val="-13"/>
          <w:w w:val="110"/>
        </w:rPr>
        <w:t> </w:t>
      </w:r>
      <w:r>
        <w:rPr>
          <w:color w:val="231F20"/>
          <w:w w:val="110"/>
        </w:rPr>
        <w:t>Address”</w:t>
      </w:r>
      <w:r>
        <w:rPr>
          <w:color w:val="231F20"/>
          <w:spacing w:val="-13"/>
          <w:w w:val="110"/>
        </w:rPr>
        <w:t> </w:t>
      </w:r>
      <w:r>
        <w:rPr>
          <w:color w:val="231F20"/>
          <w:w w:val="110"/>
        </w:rPr>
        <w:t>column in Figure 2.1, such as </w:t>
      </w:r>
      <w:r>
        <w:rPr>
          <w:rFonts w:ascii="Trebuchet MS" w:hAnsi="Trebuchet MS"/>
          <w:color w:val="231F20"/>
          <w:w w:val="110"/>
          <w:sz w:val="18"/>
        </w:rPr>
        <w:t>FFF4</w:t>
      </w:r>
      <w:r>
        <w:rPr>
          <w:color w:val="231F20"/>
          <w:w w:val="110"/>
        </w:rPr>
        <w:t>, represent memory locations in the hexadecimal numbering sys-tem. The hexadecimal numbering system is sometimes used in advanced C programming to reference concise memory addresses, such as during system-level programming.</w:t>
      </w:r>
    </w:p>
    <w:p>
      <w:pPr>
        <w:pStyle w:val="BodyText"/>
        <w:rPr>
          <w:sz w:val="20"/>
        </w:rPr>
      </w:pPr>
    </w:p>
    <w:p>
      <w:pPr>
        <w:pStyle w:val="BodyText"/>
        <w:rPr>
          <w:sz w:val="20"/>
        </w:rPr>
      </w:pPr>
    </w:p>
    <w:p>
      <w:pPr>
        <w:pStyle w:val="BodyText"/>
        <w:rPr>
          <w:sz w:val="20"/>
        </w:rPr>
      </w:pPr>
    </w:p>
    <w:p>
      <w:pPr>
        <w:pStyle w:val="BodyText"/>
        <w:spacing w:before="147"/>
        <w:rPr>
          <w:sz w:val="20"/>
        </w:rPr>
      </w:pPr>
      <w:r>
        <w:rPr>
          <w:sz w:val="20"/>
        </w:rPr>
        <mc:AlternateContent>
          <mc:Choice Requires="wps">
            <w:drawing>
              <wp:anchor distT="0" distB="0" distL="0" distR="0" allowOverlap="1" layoutInCell="1" locked="0" behindDoc="1" simplePos="0" relativeHeight="487623168">
                <wp:simplePos x="0" y="0"/>
                <wp:positionH relativeFrom="page">
                  <wp:posOffset>443410</wp:posOffset>
                </wp:positionH>
                <wp:positionV relativeFrom="paragraph">
                  <wp:posOffset>254760</wp:posOffset>
                </wp:positionV>
                <wp:extent cx="889000" cy="258445"/>
                <wp:effectExtent l="0" t="0" r="0" b="0"/>
                <wp:wrapTopAndBottom/>
                <wp:docPr id="262" name="Group 262"/>
                <wp:cNvGraphicFramePr>
                  <a:graphicFrameLocks/>
                </wp:cNvGraphicFramePr>
                <a:graphic>
                  <a:graphicData uri="http://schemas.microsoft.com/office/word/2010/wordprocessingGroup">
                    <wpg:wgp>
                      <wpg:cNvPr id="262" name="Group 262"/>
                      <wpg:cNvGrpSpPr/>
                      <wpg:grpSpPr>
                        <a:xfrm>
                          <a:off x="0" y="0"/>
                          <a:ext cx="889000" cy="258445"/>
                          <a:chExt cx="889000" cy="258445"/>
                        </a:xfrm>
                      </wpg:grpSpPr>
                      <wps:wsp>
                        <wps:cNvPr id="263" name="Graphic 263"/>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91" y="150474"/>
                                </a:lnTo>
                                <a:lnTo>
                                  <a:pt x="769085" y="133689"/>
                                </a:lnTo>
                                <a:lnTo>
                                  <a:pt x="785867" y="108794"/>
                                </a:lnTo>
                                <a:lnTo>
                                  <a:pt x="792020" y="78320"/>
                                </a:lnTo>
                                <a:lnTo>
                                  <a:pt x="785867" y="47834"/>
                                </a:lnTo>
                                <a:lnTo>
                                  <a:pt x="769085" y="22939"/>
                                </a:lnTo>
                                <a:lnTo>
                                  <a:pt x="744191" y="6154"/>
                                </a:lnTo>
                                <a:lnTo>
                                  <a:pt x="713699" y="0"/>
                                </a:lnTo>
                                <a:close/>
                              </a:path>
                            </a:pathLst>
                          </a:custGeom>
                          <a:solidFill>
                            <a:srgbClr val="F1F1F2"/>
                          </a:solidFill>
                        </wps:spPr>
                        <wps:bodyPr wrap="square" lIns="0" tIns="0" rIns="0" bIns="0" rtlCol="0">
                          <a:prstTxWarp prst="textNoShape">
                            <a:avLst/>
                          </a:prstTxWarp>
                          <a:noAutofit/>
                        </wps:bodyPr>
                      </wps:wsp>
                      <wps:wsp>
                        <wps:cNvPr id="264" name="Graphic 264"/>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3"/>
                                </a:lnTo>
                                <a:lnTo>
                                  <a:pt x="103718" y="207263"/>
                                </a:lnTo>
                                <a:lnTo>
                                  <a:pt x="63343" y="199114"/>
                                </a:lnTo>
                                <a:lnTo>
                                  <a:pt x="30374" y="176887"/>
                                </a:lnTo>
                                <a:lnTo>
                                  <a:pt x="8147" y="143918"/>
                                </a:lnTo>
                                <a:lnTo>
                                  <a:pt x="0" y="103543"/>
                                </a:lnTo>
                                <a:lnTo>
                                  <a:pt x="8147" y="63180"/>
                                </a:lnTo>
                                <a:lnTo>
                                  <a:pt x="30374" y="30211"/>
                                </a:lnTo>
                                <a:lnTo>
                                  <a:pt x="63343"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265" name="Textbox 265"/>
                        <wps:cNvSpPr txBox="1"/>
                        <wps:spPr>
                          <a:xfrm>
                            <a:off x="0" y="0"/>
                            <a:ext cx="889000" cy="258445"/>
                          </a:xfrm>
                          <a:prstGeom prst="rect">
                            <a:avLst/>
                          </a:prstGeom>
                        </wps:spPr>
                        <wps:txbx>
                          <w:txbxContent>
                            <w:p>
                              <w:pPr>
                                <w:spacing w:before="79"/>
                                <w:ind w:left="299" w:right="0" w:firstLine="0"/>
                                <w:jc w:val="left"/>
                                <w:rPr>
                                  <w:rFonts w:ascii="Trebuchet MS"/>
                                  <w:b/>
                                  <w:sz w:val="20"/>
                                </w:rPr>
                              </w:pPr>
                              <w:r>
                                <w:rPr>
                                  <w:rFonts w:ascii="Trebuchet MS"/>
                                  <w:b/>
                                  <w:smallCaps/>
                                  <w:color w:val="231F20"/>
                                  <w:w w:val="90"/>
                                  <w:sz w:val="20"/>
                                </w:rPr>
                                <w:t>Figure</w:t>
                              </w:r>
                              <w:r>
                                <w:rPr>
                                  <w:rFonts w:ascii="Trebuchet MS"/>
                                  <w:b/>
                                  <w:smallCaps/>
                                  <w:color w:val="231F20"/>
                                  <w:spacing w:val="7"/>
                                  <w:sz w:val="20"/>
                                </w:rPr>
                                <w:t> </w:t>
                              </w:r>
                              <w:r>
                                <w:rPr>
                                  <w:rFonts w:ascii="Trebuchet MS"/>
                                  <w:b/>
                                  <w:smallCaps/>
                                  <w:color w:val="231F20"/>
                                  <w:spacing w:val="-5"/>
                                  <w:w w:val="95"/>
                                  <w:sz w:val="20"/>
                                </w:rPr>
                                <w:t>2.1</w:t>
                              </w:r>
                            </w:p>
                          </w:txbxContent>
                        </wps:txbx>
                        <wps:bodyPr wrap="square" lIns="0" tIns="0" rIns="0" bIns="0" rtlCol="0">
                          <a:noAutofit/>
                        </wps:bodyPr>
                      </wps:wsp>
                    </wpg:wgp>
                  </a:graphicData>
                </a:graphic>
              </wp:anchor>
            </w:drawing>
          </mc:Choice>
          <mc:Fallback>
            <w:pict>
              <v:group style="position:absolute;margin-left:34.914192pt;margin-top:20.059851pt;width:70pt;height:20.350pt;mso-position-horizontal-relative:page;mso-position-vertical-relative:paragraph;z-index:-15693312;mso-wrap-distance-left:0;mso-wrap-distance-right:0" id="docshapegroup245" coordorigin="698,401" coordsize="1400,407">
                <v:shape style="position:absolute;left:778;top:480;width:1248;height:247" id="docshape246" coordorigin="778,481" coordsize="1248,247" path="m1902,481l902,481,854,491,814,517,788,556,778,604,788,652,814,691,854,718,902,728,1902,728,1950,718,1989,691,2016,652,2026,604,2016,556,1989,517,1950,491,1902,481xe" filled="true" fillcolor="#f1f1f2" stroked="false">
                  <v:path arrowok="t"/>
                  <v:fill type="solid"/>
                </v:shape>
                <v:shape style="position:absolute;left:738;top:441;width:1320;height:327" id="docshape247" coordorigin="738,441" coordsize="1320,327" path="m1904,441l1966,454,2018,489,2053,541,2058,568m2058,640l2053,668,2018,720,1966,755,1902,768,902,768,838,755,786,720,751,668,738,604,751,541,786,489,838,454,900,441e" filled="false" stroked="true" strokeweight="4pt" strokecolor="#231f20">
                  <v:path arrowok="t"/>
                  <v:stroke dashstyle="solid"/>
                </v:shape>
                <v:shape style="position:absolute;left:698;top:401;width:1400;height:407" type="#_x0000_t202" id="docshape248" filled="false" stroked="false">
                  <v:textbox inset="0,0,0,0">
                    <w:txbxContent>
                      <w:p>
                        <w:pPr>
                          <w:spacing w:before="79"/>
                          <w:ind w:left="299" w:right="0" w:firstLine="0"/>
                          <w:jc w:val="left"/>
                          <w:rPr>
                            <w:rFonts w:ascii="Trebuchet MS"/>
                            <w:b/>
                            <w:sz w:val="20"/>
                          </w:rPr>
                        </w:pPr>
                        <w:r>
                          <w:rPr>
                            <w:rFonts w:ascii="Trebuchet MS"/>
                            <w:b/>
                            <w:smallCaps/>
                            <w:color w:val="231F20"/>
                            <w:w w:val="90"/>
                            <w:sz w:val="20"/>
                          </w:rPr>
                          <w:t>Figure</w:t>
                        </w:r>
                        <w:r>
                          <w:rPr>
                            <w:rFonts w:ascii="Trebuchet MS"/>
                            <w:b/>
                            <w:smallCaps/>
                            <w:color w:val="231F20"/>
                            <w:spacing w:val="7"/>
                            <w:sz w:val="20"/>
                          </w:rPr>
                          <w:t> </w:t>
                        </w:r>
                        <w:r>
                          <w:rPr>
                            <w:rFonts w:ascii="Trebuchet MS"/>
                            <w:b/>
                            <w:smallCaps/>
                            <w:color w:val="231F20"/>
                            <w:spacing w:val="-5"/>
                            <w:w w:val="95"/>
                            <w:sz w:val="20"/>
                          </w:rPr>
                          <w:t>2.1</w:t>
                        </w:r>
                      </w:p>
                    </w:txbxContent>
                  </v:textbox>
                  <w10:wrap type="none"/>
                </v:shape>
                <w10:wrap type="topAndBottom"/>
              </v:group>
            </w:pict>
          </mc:Fallback>
        </mc:AlternateContent>
      </w:r>
    </w:p>
    <w:p>
      <w:pPr>
        <w:spacing w:line="259" w:lineRule="auto" w:before="18"/>
        <w:ind w:left="421" w:right="7316" w:hanging="1"/>
        <w:jc w:val="center"/>
        <w:rPr>
          <w:rFonts w:ascii="Trebuchet MS"/>
          <w:sz w:val="16"/>
        </w:rPr>
      </w:pPr>
      <w:r>
        <w:rPr>
          <w:rFonts w:ascii="Trebuchet MS"/>
          <w:color w:val="231F20"/>
          <w:spacing w:val="-2"/>
          <w:sz w:val="16"/>
        </w:rPr>
        <w:t>Depicting </w:t>
      </w:r>
      <w:r>
        <w:rPr>
          <w:rFonts w:ascii="Trebuchet MS"/>
          <w:color w:val="231F20"/>
          <w:sz w:val="16"/>
        </w:rPr>
        <w:t>common</w:t>
      </w:r>
      <w:r>
        <w:rPr>
          <w:rFonts w:ascii="Trebuchet MS"/>
          <w:color w:val="231F20"/>
          <w:spacing w:val="-21"/>
          <w:sz w:val="16"/>
        </w:rPr>
        <w:t> </w:t>
      </w:r>
      <w:r>
        <w:rPr>
          <w:rFonts w:ascii="Trebuchet MS"/>
          <w:color w:val="231F20"/>
          <w:sz w:val="16"/>
        </w:rPr>
        <w:t>variable attributes</w:t>
      </w:r>
      <w:r>
        <w:rPr>
          <w:rFonts w:ascii="Trebuchet MS"/>
          <w:color w:val="231F20"/>
          <w:spacing w:val="-16"/>
          <w:sz w:val="16"/>
        </w:rPr>
        <w:t> </w:t>
      </w:r>
      <w:r>
        <w:rPr>
          <w:rFonts w:ascii="Trebuchet MS"/>
          <w:color w:val="231F20"/>
          <w:sz w:val="16"/>
        </w:rPr>
        <w:t>and sample</w:t>
      </w:r>
      <w:r>
        <w:rPr>
          <w:rFonts w:ascii="Trebuchet MS"/>
          <w:color w:val="231F20"/>
          <w:spacing w:val="-15"/>
          <w:sz w:val="16"/>
        </w:rPr>
        <w:t> </w:t>
      </w:r>
      <w:r>
        <w:rPr>
          <w:rFonts w:ascii="Trebuchet MS"/>
          <w:color w:val="231F20"/>
          <w:sz w:val="16"/>
        </w:rPr>
        <w:t>values.</w:t>
      </w:r>
    </w:p>
    <w:p>
      <w:pPr>
        <w:spacing w:after="0" w:line="259" w:lineRule="auto"/>
        <w:jc w:val="center"/>
        <w:rPr>
          <w:rFonts w:ascii="Trebuchet MS"/>
          <w:sz w:val="16"/>
        </w:rPr>
        <w:sectPr>
          <w:headerReference w:type="even" r:id="rId61"/>
          <w:headerReference w:type="default" r:id="rId62"/>
          <w:pgSz w:w="10060" w:h="13080"/>
          <w:pgMar w:header="548" w:footer="0" w:top="1480" w:bottom="280" w:left="360" w:right="720"/>
          <w:pgNumType w:start="28"/>
        </w:sectPr>
      </w:pPr>
    </w:p>
    <w:p>
      <w:pPr>
        <w:pStyle w:val="Heading3"/>
        <w:spacing w:before="89"/>
        <w:ind w:left="18"/>
        <w:jc w:val="both"/>
      </w:pPr>
      <w:bookmarkStart w:name="_TOC_250007" w:id="22"/>
      <w:r>
        <w:rPr>
          <w:smallCaps/>
          <w:color w:val="231F20"/>
          <w:spacing w:val="-4"/>
        </w:rPr>
        <w:t>Data</w:t>
      </w:r>
      <w:r>
        <w:rPr>
          <w:smallCaps/>
          <w:color w:val="231F20"/>
          <w:spacing w:val="-13"/>
        </w:rPr>
        <w:t> </w:t>
      </w:r>
      <w:bookmarkEnd w:id="22"/>
      <w:r>
        <w:rPr>
          <w:smallCaps/>
          <w:color w:val="231F20"/>
          <w:spacing w:val="-4"/>
        </w:rPr>
        <w:t>Types</w:t>
      </w:r>
    </w:p>
    <w:p>
      <w:pPr>
        <w:pStyle w:val="BodyText"/>
        <w:spacing w:line="278" w:lineRule="auto" w:before="17"/>
        <w:ind w:left="18" w:right="8"/>
        <w:jc w:val="both"/>
      </w:pPr>
      <w:r>
        <w:rPr>
          <w:color w:val="231F20"/>
          <w:w w:val="115"/>
        </w:rPr>
        <w:t>You will discover</w:t>
      </w:r>
      <w:r>
        <w:rPr>
          <w:color w:val="231F20"/>
          <w:w w:val="115"/>
        </w:rPr>
        <w:t> many</w:t>
      </w:r>
      <w:r>
        <w:rPr>
          <w:color w:val="231F20"/>
          <w:w w:val="115"/>
        </w:rPr>
        <w:t> data</w:t>
      </w:r>
      <w:r>
        <w:rPr>
          <w:color w:val="231F20"/>
          <w:spacing w:val="-1"/>
          <w:w w:val="115"/>
        </w:rPr>
        <w:t> </w:t>
      </w:r>
      <w:r>
        <w:rPr>
          <w:color w:val="231F20"/>
          <w:w w:val="115"/>
        </w:rPr>
        <w:t>types in your programming</w:t>
      </w:r>
      <w:r>
        <w:rPr>
          <w:color w:val="231F20"/>
          <w:w w:val="115"/>
        </w:rPr>
        <w:t> career,</w:t>
      </w:r>
      <w:r>
        <w:rPr>
          <w:color w:val="231F20"/>
          <w:w w:val="115"/>
        </w:rPr>
        <w:t> such</w:t>
      </w:r>
      <w:r>
        <w:rPr>
          <w:color w:val="231F20"/>
          <w:w w:val="115"/>
        </w:rPr>
        <w:t> as</w:t>
      </w:r>
      <w:r>
        <w:rPr>
          <w:color w:val="231F20"/>
          <w:w w:val="115"/>
        </w:rPr>
        <w:t> numbers, dates, </w:t>
      </w:r>
      <w:r>
        <w:rPr>
          <w:color w:val="231F20"/>
          <w:w w:val="110"/>
        </w:rPr>
        <w:t>strings, Boolean, arrays, objects, and data structures. Although this book covers some of the </w:t>
      </w:r>
      <w:r>
        <w:rPr>
          <w:color w:val="231F20"/>
          <w:w w:val="115"/>
        </w:rPr>
        <w:t>aforementioned</w:t>
      </w:r>
      <w:r>
        <w:rPr>
          <w:color w:val="231F20"/>
          <w:spacing w:val="-9"/>
          <w:w w:val="115"/>
        </w:rPr>
        <w:t> </w:t>
      </w:r>
      <w:r>
        <w:rPr>
          <w:color w:val="231F20"/>
          <w:w w:val="115"/>
        </w:rPr>
        <w:t>data</w:t>
      </w:r>
      <w:r>
        <w:rPr>
          <w:color w:val="231F20"/>
          <w:spacing w:val="-9"/>
          <w:w w:val="115"/>
        </w:rPr>
        <w:t> </w:t>
      </w:r>
      <w:r>
        <w:rPr>
          <w:color w:val="231F20"/>
          <w:w w:val="115"/>
        </w:rPr>
        <w:t>types</w:t>
      </w:r>
      <w:r>
        <w:rPr>
          <w:color w:val="231F20"/>
          <w:spacing w:val="-12"/>
          <w:w w:val="115"/>
        </w:rPr>
        <w:t> </w:t>
      </w:r>
      <w:r>
        <w:rPr>
          <w:color w:val="231F20"/>
          <w:w w:val="115"/>
        </w:rPr>
        <w:t>in</w:t>
      </w:r>
      <w:r>
        <w:rPr>
          <w:color w:val="231F20"/>
          <w:spacing w:val="-7"/>
          <w:w w:val="115"/>
        </w:rPr>
        <w:t> </w:t>
      </w:r>
      <w:r>
        <w:rPr>
          <w:color w:val="231F20"/>
          <w:w w:val="115"/>
        </w:rPr>
        <w:t>later</w:t>
      </w:r>
      <w:r>
        <w:rPr>
          <w:color w:val="231F20"/>
          <w:spacing w:val="-9"/>
          <w:w w:val="115"/>
        </w:rPr>
        <w:t> </w:t>
      </w:r>
      <w:r>
        <w:rPr>
          <w:color w:val="231F20"/>
          <w:w w:val="115"/>
        </w:rPr>
        <w:t>chapters,</w:t>
      </w:r>
      <w:r>
        <w:rPr>
          <w:color w:val="231F20"/>
          <w:spacing w:val="-11"/>
          <w:w w:val="115"/>
        </w:rPr>
        <w:t> </w:t>
      </w:r>
      <w:r>
        <w:rPr>
          <w:color w:val="231F20"/>
          <w:w w:val="115"/>
        </w:rPr>
        <w:t>this</w:t>
      </w:r>
      <w:r>
        <w:rPr>
          <w:color w:val="231F20"/>
          <w:spacing w:val="-7"/>
          <w:w w:val="115"/>
        </w:rPr>
        <w:t> </w:t>
      </w:r>
      <w:r>
        <w:rPr>
          <w:color w:val="231F20"/>
          <w:w w:val="115"/>
        </w:rPr>
        <w:t>chapter</w:t>
      </w:r>
      <w:r>
        <w:rPr>
          <w:color w:val="231F20"/>
          <w:spacing w:val="-9"/>
          <w:w w:val="115"/>
        </w:rPr>
        <w:t> </w:t>
      </w:r>
      <w:r>
        <w:rPr>
          <w:color w:val="231F20"/>
          <w:w w:val="115"/>
        </w:rPr>
        <w:t>will</w:t>
      </w:r>
      <w:r>
        <w:rPr>
          <w:color w:val="231F20"/>
          <w:spacing w:val="-12"/>
          <w:w w:val="115"/>
        </w:rPr>
        <w:t> </w:t>
      </w:r>
      <w:r>
        <w:rPr>
          <w:color w:val="231F20"/>
          <w:w w:val="115"/>
        </w:rPr>
        <w:t>concentrate</w:t>
      </w:r>
      <w:r>
        <w:rPr>
          <w:color w:val="231F20"/>
          <w:spacing w:val="-9"/>
          <w:w w:val="115"/>
        </w:rPr>
        <w:t> </w:t>
      </w:r>
      <w:r>
        <w:rPr>
          <w:color w:val="231F20"/>
          <w:w w:val="115"/>
        </w:rPr>
        <w:t>on</w:t>
      </w:r>
      <w:r>
        <w:rPr>
          <w:color w:val="231F20"/>
          <w:spacing w:val="-7"/>
          <w:w w:val="115"/>
        </w:rPr>
        <w:t> </w:t>
      </w:r>
      <w:r>
        <w:rPr>
          <w:color w:val="231F20"/>
          <w:w w:val="115"/>
        </w:rPr>
        <w:t>the</w:t>
      </w:r>
      <w:r>
        <w:rPr>
          <w:color w:val="231F20"/>
          <w:spacing w:val="-9"/>
          <w:w w:val="115"/>
        </w:rPr>
        <w:t> </w:t>
      </w:r>
      <w:r>
        <w:rPr>
          <w:color w:val="231F20"/>
          <w:w w:val="115"/>
        </w:rPr>
        <w:t>following primary data types:</w:t>
      </w:r>
    </w:p>
    <w:p>
      <w:pPr>
        <w:pStyle w:val="ListParagraph"/>
        <w:numPr>
          <w:ilvl w:val="0"/>
          <w:numId w:val="5"/>
        </w:numPr>
        <w:tabs>
          <w:tab w:pos="497" w:val="left" w:leader="none"/>
        </w:tabs>
        <w:spacing w:line="240" w:lineRule="auto" w:before="117" w:after="0"/>
        <w:ind w:left="497" w:right="0" w:hanging="239"/>
        <w:jc w:val="left"/>
        <w:rPr>
          <w:sz w:val="21"/>
        </w:rPr>
      </w:pPr>
      <w:r>
        <w:rPr>
          <w:color w:val="231F20"/>
          <w:spacing w:val="-2"/>
          <w:w w:val="110"/>
          <w:sz w:val="21"/>
        </w:rPr>
        <w:t>Integers</w:t>
      </w:r>
    </w:p>
    <w:p>
      <w:pPr>
        <w:pStyle w:val="ListParagraph"/>
        <w:numPr>
          <w:ilvl w:val="0"/>
          <w:numId w:val="5"/>
        </w:numPr>
        <w:tabs>
          <w:tab w:pos="497" w:val="left" w:leader="none"/>
        </w:tabs>
        <w:spacing w:line="240" w:lineRule="auto" w:before="100" w:after="0"/>
        <w:ind w:left="497" w:right="0" w:hanging="239"/>
        <w:jc w:val="left"/>
        <w:rPr>
          <w:sz w:val="21"/>
        </w:rPr>
      </w:pPr>
      <w:r>
        <w:rPr>
          <w:color w:val="231F20"/>
          <w:spacing w:val="-2"/>
          <w:w w:val="110"/>
          <w:sz w:val="21"/>
        </w:rPr>
        <w:t>Floating-point</w:t>
      </w:r>
      <w:r>
        <w:rPr>
          <w:color w:val="231F20"/>
          <w:spacing w:val="9"/>
          <w:w w:val="110"/>
          <w:sz w:val="21"/>
        </w:rPr>
        <w:t> </w:t>
      </w:r>
      <w:r>
        <w:rPr>
          <w:color w:val="231F20"/>
          <w:spacing w:val="-2"/>
          <w:w w:val="110"/>
          <w:sz w:val="21"/>
        </w:rPr>
        <w:t>numbers</w:t>
      </w:r>
    </w:p>
    <w:p>
      <w:pPr>
        <w:pStyle w:val="ListParagraph"/>
        <w:numPr>
          <w:ilvl w:val="0"/>
          <w:numId w:val="5"/>
        </w:numPr>
        <w:tabs>
          <w:tab w:pos="497" w:val="left" w:leader="none"/>
        </w:tabs>
        <w:spacing w:line="240" w:lineRule="auto" w:before="99" w:after="0"/>
        <w:ind w:left="497" w:right="0" w:hanging="239"/>
        <w:jc w:val="left"/>
        <w:rPr>
          <w:sz w:val="21"/>
        </w:rPr>
      </w:pPr>
      <w:r>
        <w:rPr>
          <w:color w:val="231F20"/>
          <w:spacing w:val="-2"/>
          <w:w w:val="115"/>
          <w:sz w:val="21"/>
        </w:rPr>
        <w:t>Characters</w:t>
      </w:r>
    </w:p>
    <w:p>
      <w:pPr>
        <w:pStyle w:val="BodyText"/>
        <w:spacing w:before="41"/>
      </w:pPr>
    </w:p>
    <w:p>
      <w:pPr>
        <w:pStyle w:val="Heading4"/>
        <w:ind w:left="18"/>
      </w:pPr>
      <w:bookmarkStart w:name="_TOC_250006" w:id="23"/>
      <w:bookmarkEnd w:id="23"/>
      <w:r>
        <w:rPr>
          <w:color w:val="231F20"/>
          <w:spacing w:val="-2"/>
          <w:w w:val="105"/>
        </w:rPr>
        <w:t>Integers</w:t>
      </w:r>
    </w:p>
    <w:p>
      <w:pPr>
        <w:pStyle w:val="BodyText"/>
        <w:spacing w:line="273" w:lineRule="auto" w:before="4"/>
        <w:ind w:left="18"/>
      </w:pPr>
      <w:r>
        <w:rPr>
          <w:i/>
          <w:color w:val="231F20"/>
          <w:w w:val="110"/>
        </w:rPr>
        <w:t>Integers</w:t>
      </w:r>
      <w:r>
        <w:rPr>
          <w:i/>
          <w:color w:val="231F20"/>
          <w:spacing w:val="-3"/>
          <w:w w:val="110"/>
        </w:rPr>
        <w:t> </w:t>
      </w:r>
      <w:r>
        <w:rPr>
          <w:color w:val="231F20"/>
          <w:w w:val="110"/>
        </w:rPr>
        <w:t>are</w:t>
      </w:r>
      <w:r>
        <w:rPr>
          <w:color w:val="231F20"/>
          <w:spacing w:val="-8"/>
          <w:w w:val="110"/>
        </w:rPr>
        <w:t> </w:t>
      </w:r>
      <w:r>
        <w:rPr>
          <w:color w:val="231F20"/>
          <w:w w:val="110"/>
        </w:rPr>
        <w:t>whole</w:t>
      </w:r>
      <w:r>
        <w:rPr>
          <w:color w:val="231F20"/>
          <w:spacing w:val="-2"/>
          <w:w w:val="110"/>
        </w:rPr>
        <w:t> </w:t>
      </w:r>
      <w:r>
        <w:rPr>
          <w:color w:val="231F20"/>
          <w:w w:val="110"/>
        </w:rPr>
        <w:t>numbers</w:t>
      </w:r>
      <w:r>
        <w:rPr>
          <w:color w:val="231F20"/>
          <w:spacing w:val="-6"/>
          <w:w w:val="110"/>
        </w:rPr>
        <w:t> </w:t>
      </w:r>
      <w:r>
        <w:rPr>
          <w:color w:val="231F20"/>
          <w:w w:val="110"/>
        </w:rPr>
        <w:t>that</w:t>
      </w:r>
      <w:r>
        <w:rPr>
          <w:color w:val="231F20"/>
          <w:spacing w:val="-8"/>
          <w:w w:val="110"/>
        </w:rPr>
        <w:t> </w:t>
      </w:r>
      <w:r>
        <w:rPr>
          <w:color w:val="231F20"/>
          <w:w w:val="110"/>
        </w:rPr>
        <w:t>represent</w:t>
      </w:r>
      <w:r>
        <w:rPr>
          <w:color w:val="231F20"/>
          <w:spacing w:val="-8"/>
          <w:w w:val="110"/>
        </w:rPr>
        <w:t> </w:t>
      </w:r>
      <w:r>
        <w:rPr>
          <w:color w:val="231F20"/>
          <w:w w:val="110"/>
        </w:rPr>
        <w:t>positive</w:t>
      </w:r>
      <w:r>
        <w:rPr>
          <w:color w:val="231F20"/>
          <w:spacing w:val="-2"/>
          <w:w w:val="110"/>
        </w:rPr>
        <w:t> </w:t>
      </w:r>
      <w:r>
        <w:rPr>
          <w:color w:val="231F20"/>
          <w:w w:val="110"/>
        </w:rPr>
        <w:t>and</w:t>
      </w:r>
      <w:r>
        <w:rPr>
          <w:color w:val="231F20"/>
          <w:spacing w:val="-8"/>
          <w:w w:val="110"/>
        </w:rPr>
        <w:t> </w:t>
      </w:r>
      <w:r>
        <w:rPr>
          <w:color w:val="231F20"/>
          <w:w w:val="110"/>
        </w:rPr>
        <w:t>negative</w:t>
      </w:r>
      <w:r>
        <w:rPr>
          <w:color w:val="231F20"/>
          <w:spacing w:val="-8"/>
          <w:w w:val="110"/>
        </w:rPr>
        <w:t> </w:t>
      </w:r>
      <w:r>
        <w:rPr>
          <w:color w:val="231F20"/>
          <w:w w:val="110"/>
        </w:rPr>
        <w:t>numbers,</w:t>
      </w:r>
      <w:r>
        <w:rPr>
          <w:color w:val="231F20"/>
          <w:spacing w:val="-4"/>
          <w:w w:val="110"/>
        </w:rPr>
        <w:t> </w:t>
      </w:r>
      <w:r>
        <w:rPr>
          <w:color w:val="231F20"/>
          <w:w w:val="110"/>
        </w:rPr>
        <w:t>such</w:t>
      </w:r>
      <w:r>
        <w:rPr>
          <w:color w:val="231F20"/>
          <w:spacing w:val="-5"/>
          <w:w w:val="110"/>
        </w:rPr>
        <w:t> </w:t>
      </w:r>
      <w:r>
        <w:rPr>
          <w:color w:val="231F20"/>
          <w:w w:val="110"/>
        </w:rPr>
        <w:t>as</w:t>
      </w:r>
      <w:r>
        <w:rPr>
          <w:color w:val="231F20"/>
          <w:spacing w:val="-8"/>
          <w:w w:val="110"/>
        </w:rPr>
        <w:t> </w:t>
      </w:r>
      <w:r>
        <w:rPr>
          <w:rFonts w:ascii="Symbol" w:hAnsi="Symbol"/>
          <w:color w:val="231F20"/>
          <w:w w:val="110"/>
          <w:position w:val="1"/>
          <w:sz w:val="22"/>
        </w:rPr>
        <w:t></w:t>
      </w:r>
      <w:r>
        <w:rPr>
          <w:color w:val="231F20"/>
          <w:w w:val="110"/>
        </w:rPr>
        <w:t>3,</w:t>
      </w:r>
      <w:r>
        <w:rPr>
          <w:color w:val="231F20"/>
          <w:spacing w:val="-13"/>
          <w:w w:val="110"/>
        </w:rPr>
        <w:t> </w:t>
      </w:r>
      <w:r>
        <w:rPr>
          <w:rFonts w:ascii="Symbol" w:hAnsi="Symbol"/>
          <w:color w:val="231F20"/>
          <w:w w:val="110"/>
          <w:position w:val="1"/>
          <w:sz w:val="22"/>
        </w:rPr>
        <w:t></w:t>
      </w:r>
      <w:r>
        <w:rPr>
          <w:color w:val="231F20"/>
          <w:w w:val="110"/>
        </w:rPr>
        <w:t>2,</w:t>
      </w:r>
      <w:r>
        <w:rPr>
          <w:color w:val="231F20"/>
          <w:spacing w:val="-9"/>
          <w:w w:val="110"/>
        </w:rPr>
        <w:t> </w:t>
      </w:r>
      <w:r>
        <w:rPr>
          <w:rFonts w:ascii="Symbol" w:hAnsi="Symbol"/>
          <w:color w:val="231F20"/>
          <w:w w:val="110"/>
          <w:position w:val="1"/>
          <w:sz w:val="22"/>
        </w:rPr>
        <w:t></w:t>
      </w:r>
      <w:r>
        <w:rPr>
          <w:color w:val="231F20"/>
          <w:w w:val="110"/>
        </w:rPr>
        <w:t>1, 0, 1, 2, and 3, but not decimal or fractional numbers.</w:t>
      </w:r>
    </w:p>
    <w:p>
      <w:pPr>
        <w:pStyle w:val="BodyText"/>
        <w:spacing w:before="122"/>
        <w:ind w:left="18"/>
      </w:pPr>
      <w:r>
        <w:rPr>
          <w:color w:val="231F20"/>
          <w:w w:val="115"/>
        </w:rPr>
        <w:t>Integer</w:t>
      </w:r>
      <w:r>
        <w:rPr>
          <w:color w:val="231F20"/>
          <w:spacing w:val="-10"/>
          <w:w w:val="115"/>
        </w:rPr>
        <w:t> </w:t>
      </w:r>
      <w:r>
        <w:rPr>
          <w:color w:val="231F20"/>
          <w:w w:val="115"/>
        </w:rPr>
        <w:t>data</w:t>
      </w:r>
      <w:r>
        <w:rPr>
          <w:color w:val="231F20"/>
          <w:spacing w:val="-9"/>
          <w:w w:val="115"/>
        </w:rPr>
        <w:t> </w:t>
      </w:r>
      <w:r>
        <w:rPr>
          <w:color w:val="231F20"/>
          <w:w w:val="115"/>
        </w:rPr>
        <w:t>types</w:t>
      </w:r>
      <w:r>
        <w:rPr>
          <w:color w:val="231F20"/>
          <w:spacing w:val="-12"/>
          <w:w w:val="115"/>
        </w:rPr>
        <w:t> </w:t>
      </w:r>
      <w:r>
        <w:rPr>
          <w:color w:val="231F20"/>
          <w:w w:val="115"/>
        </w:rPr>
        <w:t>hold</w:t>
      </w:r>
      <w:r>
        <w:rPr>
          <w:color w:val="231F20"/>
          <w:spacing w:val="-14"/>
          <w:w w:val="115"/>
        </w:rPr>
        <w:t> </w:t>
      </w:r>
      <w:r>
        <w:rPr>
          <w:color w:val="231F20"/>
          <w:w w:val="115"/>
        </w:rPr>
        <w:t>a</w:t>
      </w:r>
      <w:r>
        <w:rPr>
          <w:color w:val="231F20"/>
          <w:spacing w:val="-9"/>
          <w:w w:val="115"/>
        </w:rPr>
        <w:t> </w:t>
      </w:r>
      <w:r>
        <w:rPr>
          <w:color w:val="231F20"/>
          <w:w w:val="115"/>
        </w:rPr>
        <w:t>maximum</w:t>
      </w:r>
      <w:r>
        <w:rPr>
          <w:color w:val="231F20"/>
          <w:spacing w:val="-12"/>
          <w:w w:val="115"/>
        </w:rPr>
        <w:t> </w:t>
      </w:r>
      <w:r>
        <w:rPr>
          <w:color w:val="231F20"/>
          <w:w w:val="115"/>
        </w:rPr>
        <w:t>of</w:t>
      </w:r>
      <w:r>
        <w:rPr>
          <w:color w:val="231F20"/>
          <w:spacing w:val="-10"/>
          <w:w w:val="115"/>
        </w:rPr>
        <w:t> </w:t>
      </w:r>
      <w:r>
        <w:rPr>
          <w:color w:val="231F20"/>
          <w:w w:val="115"/>
        </w:rPr>
        <w:t>four</w:t>
      </w:r>
      <w:r>
        <w:rPr>
          <w:color w:val="231F20"/>
          <w:spacing w:val="-9"/>
          <w:w w:val="115"/>
        </w:rPr>
        <w:t> </w:t>
      </w:r>
      <w:r>
        <w:rPr>
          <w:color w:val="231F20"/>
          <w:w w:val="115"/>
        </w:rPr>
        <w:t>bytes</w:t>
      </w:r>
      <w:r>
        <w:rPr>
          <w:color w:val="231F20"/>
          <w:spacing w:val="-12"/>
          <w:w w:val="115"/>
        </w:rPr>
        <w:t> </w:t>
      </w:r>
      <w:r>
        <w:rPr>
          <w:color w:val="231F20"/>
          <w:w w:val="115"/>
        </w:rPr>
        <w:t>of</w:t>
      </w:r>
      <w:r>
        <w:rPr>
          <w:color w:val="231F20"/>
          <w:spacing w:val="-9"/>
          <w:w w:val="115"/>
        </w:rPr>
        <w:t> </w:t>
      </w:r>
      <w:r>
        <w:rPr>
          <w:color w:val="231F20"/>
          <w:w w:val="115"/>
        </w:rPr>
        <w:t>information</w:t>
      </w:r>
      <w:r>
        <w:rPr>
          <w:color w:val="231F20"/>
          <w:spacing w:val="-12"/>
          <w:w w:val="115"/>
        </w:rPr>
        <w:t> </w:t>
      </w:r>
      <w:r>
        <w:rPr>
          <w:color w:val="231F20"/>
          <w:w w:val="115"/>
        </w:rPr>
        <w:t>and</w:t>
      </w:r>
      <w:r>
        <w:rPr>
          <w:color w:val="231F20"/>
          <w:spacing w:val="-10"/>
          <w:w w:val="115"/>
        </w:rPr>
        <w:t> </w:t>
      </w:r>
      <w:r>
        <w:rPr>
          <w:color w:val="231F20"/>
          <w:w w:val="115"/>
        </w:rPr>
        <w:t>are</w:t>
      </w:r>
      <w:r>
        <w:rPr>
          <w:color w:val="231F20"/>
          <w:spacing w:val="-13"/>
          <w:w w:val="115"/>
        </w:rPr>
        <w:t> </w:t>
      </w:r>
      <w:r>
        <w:rPr>
          <w:color w:val="231F20"/>
          <w:w w:val="115"/>
        </w:rPr>
        <w:t>declared</w:t>
      </w:r>
      <w:r>
        <w:rPr>
          <w:color w:val="231F20"/>
          <w:spacing w:val="-10"/>
          <w:w w:val="115"/>
        </w:rPr>
        <w:t> </w:t>
      </w:r>
      <w:r>
        <w:rPr>
          <w:color w:val="231F20"/>
          <w:w w:val="115"/>
        </w:rPr>
        <w:t>with</w:t>
      </w:r>
      <w:r>
        <w:rPr>
          <w:color w:val="231F20"/>
          <w:spacing w:val="-11"/>
          <w:w w:val="115"/>
        </w:rPr>
        <w:t> </w:t>
      </w:r>
      <w:r>
        <w:rPr>
          <w:color w:val="231F20"/>
          <w:spacing w:val="-5"/>
          <w:w w:val="115"/>
        </w:rPr>
        <w:t>the</w:t>
      </w:r>
    </w:p>
    <w:p>
      <w:pPr>
        <w:pStyle w:val="BodyText"/>
        <w:spacing w:before="42"/>
        <w:ind w:left="18"/>
      </w:pPr>
      <w:r>
        <w:rPr>
          <w:rFonts w:ascii="Trebuchet MS"/>
          <w:color w:val="231F20"/>
          <w:w w:val="110"/>
          <w:sz w:val="18"/>
        </w:rPr>
        <w:t>int</w:t>
      </w:r>
      <w:r>
        <w:rPr>
          <w:rFonts w:ascii="Trebuchet MS"/>
          <w:color w:val="231F20"/>
          <w:spacing w:val="1"/>
          <w:w w:val="110"/>
          <w:sz w:val="18"/>
        </w:rPr>
        <w:t> </w:t>
      </w:r>
      <w:r>
        <w:rPr>
          <w:color w:val="231F20"/>
          <w:w w:val="110"/>
        </w:rPr>
        <w:t>(short</w:t>
      </w:r>
      <w:r>
        <w:rPr>
          <w:color w:val="231F20"/>
          <w:spacing w:val="-1"/>
          <w:w w:val="110"/>
        </w:rPr>
        <w:t> </w:t>
      </w:r>
      <w:r>
        <w:rPr>
          <w:color w:val="231F20"/>
          <w:w w:val="110"/>
        </w:rPr>
        <w:t>for</w:t>
      </w:r>
      <w:r>
        <w:rPr>
          <w:color w:val="231F20"/>
          <w:spacing w:val="1"/>
          <w:w w:val="110"/>
        </w:rPr>
        <w:t> </w:t>
      </w:r>
      <w:r>
        <w:rPr>
          <w:color w:val="231F20"/>
          <w:w w:val="110"/>
        </w:rPr>
        <w:t>integer)</w:t>
      </w:r>
      <w:r>
        <w:rPr>
          <w:color w:val="231F20"/>
          <w:spacing w:val="-1"/>
          <w:w w:val="110"/>
        </w:rPr>
        <w:t> </w:t>
      </w:r>
      <w:r>
        <w:rPr>
          <w:color w:val="231F20"/>
          <w:w w:val="110"/>
        </w:rPr>
        <w:t>keyword,</w:t>
      </w:r>
      <w:r>
        <w:rPr>
          <w:color w:val="231F20"/>
          <w:spacing w:val="4"/>
          <w:w w:val="110"/>
        </w:rPr>
        <w:t> </w:t>
      </w:r>
      <w:r>
        <w:rPr>
          <w:color w:val="231F20"/>
          <w:w w:val="110"/>
        </w:rPr>
        <w:t>as</w:t>
      </w:r>
      <w:r>
        <w:rPr>
          <w:color w:val="231F20"/>
          <w:spacing w:val="2"/>
          <w:w w:val="110"/>
        </w:rPr>
        <w:t> </w:t>
      </w:r>
      <w:r>
        <w:rPr>
          <w:color w:val="231F20"/>
          <w:w w:val="110"/>
        </w:rPr>
        <w:t>shown</w:t>
      </w:r>
      <w:r>
        <w:rPr>
          <w:color w:val="231F20"/>
          <w:spacing w:val="1"/>
          <w:w w:val="110"/>
        </w:rPr>
        <w:t> </w:t>
      </w:r>
      <w:r>
        <w:rPr>
          <w:color w:val="231F20"/>
          <w:w w:val="110"/>
        </w:rPr>
        <w:t>in</w:t>
      </w:r>
      <w:r>
        <w:rPr>
          <w:color w:val="231F20"/>
          <w:spacing w:val="2"/>
          <w:w w:val="110"/>
        </w:rPr>
        <w:t> </w:t>
      </w:r>
      <w:r>
        <w:rPr>
          <w:color w:val="231F20"/>
          <w:w w:val="110"/>
        </w:rPr>
        <w:t>the</w:t>
      </w:r>
      <w:r>
        <w:rPr>
          <w:color w:val="231F20"/>
          <w:spacing w:val="-1"/>
          <w:w w:val="110"/>
        </w:rPr>
        <w:t> </w:t>
      </w:r>
      <w:r>
        <w:rPr>
          <w:color w:val="231F20"/>
          <w:w w:val="110"/>
        </w:rPr>
        <w:t>following</w:t>
      </w:r>
      <w:r>
        <w:rPr>
          <w:color w:val="231F20"/>
          <w:spacing w:val="1"/>
          <w:w w:val="110"/>
        </w:rPr>
        <w:t> </w:t>
      </w:r>
      <w:r>
        <w:rPr>
          <w:color w:val="231F20"/>
          <w:w w:val="110"/>
        </w:rPr>
        <w:t>line</w:t>
      </w:r>
      <w:r>
        <w:rPr>
          <w:color w:val="231F20"/>
          <w:spacing w:val="-2"/>
          <w:w w:val="110"/>
        </w:rPr>
        <w:t> </w:t>
      </w:r>
      <w:r>
        <w:rPr>
          <w:color w:val="231F20"/>
          <w:w w:val="110"/>
        </w:rPr>
        <w:t>of </w:t>
      </w:r>
      <w:r>
        <w:rPr>
          <w:color w:val="231F20"/>
          <w:spacing w:val="-4"/>
          <w:w w:val="110"/>
        </w:rPr>
        <w:t>code.</w:t>
      </w:r>
    </w:p>
    <w:p>
      <w:pPr>
        <w:spacing w:before="179"/>
        <w:ind w:left="18" w:right="0" w:firstLine="0"/>
        <w:jc w:val="left"/>
        <w:rPr>
          <w:rFonts w:ascii="Trebuchet MS"/>
          <w:sz w:val="18"/>
        </w:rPr>
      </w:pPr>
      <w:r>
        <w:rPr>
          <w:rFonts w:ascii="Trebuchet MS"/>
          <w:color w:val="231F20"/>
          <w:w w:val="140"/>
          <w:sz w:val="18"/>
        </w:rPr>
        <w:t>int</w:t>
      </w:r>
      <w:r>
        <w:rPr>
          <w:rFonts w:ascii="Trebuchet MS"/>
          <w:color w:val="231F20"/>
          <w:spacing w:val="8"/>
          <w:w w:val="140"/>
          <w:sz w:val="18"/>
        </w:rPr>
        <w:t> </w:t>
      </w:r>
      <w:r>
        <w:rPr>
          <w:rFonts w:ascii="Trebuchet MS"/>
          <w:color w:val="231F20"/>
          <w:spacing w:val="-5"/>
          <w:w w:val="140"/>
          <w:sz w:val="18"/>
        </w:rPr>
        <w:t>x;</w:t>
      </w:r>
    </w:p>
    <w:p>
      <w:pPr>
        <w:pStyle w:val="BodyText"/>
        <w:spacing w:line="276" w:lineRule="auto" w:before="191"/>
        <w:ind w:left="18"/>
      </w:pPr>
      <w:r>
        <w:rPr>
          <w:color w:val="231F20"/>
          <w:w w:val="115"/>
        </w:rPr>
        <w:t>In</w:t>
      </w:r>
      <w:r>
        <w:rPr>
          <w:color w:val="231F20"/>
          <w:spacing w:val="-16"/>
          <w:w w:val="115"/>
        </w:rPr>
        <w:t> </w:t>
      </w:r>
      <w:r>
        <w:rPr>
          <w:color w:val="231F20"/>
          <w:w w:val="115"/>
        </w:rPr>
        <w:t>C,</w:t>
      </w:r>
      <w:r>
        <w:rPr>
          <w:color w:val="231F20"/>
          <w:spacing w:val="-15"/>
          <w:w w:val="115"/>
        </w:rPr>
        <w:t> </w:t>
      </w:r>
      <w:r>
        <w:rPr>
          <w:color w:val="231F20"/>
          <w:w w:val="115"/>
        </w:rPr>
        <w:t>you</w:t>
      </w:r>
      <w:r>
        <w:rPr>
          <w:color w:val="231F20"/>
          <w:spacing w:val="-15"/>
          <w:w w:val="115"/>
        </w:rPr>
        <w:t> </w:t>
      </w:r>
      <w:r>
        <w:rPr>
          <w:color w:val="231F20"/>
          <w:w w:val="115"/>
        </w:rPr>
        <w:t>can</w:t>
      </w:r>
      <w:r>
        <w:rPr>
          <w:color w:val="231F20"/>
          <w:spacing w:val="-15"/>
          <w:w w:val="115"/>
        </w:rPr>
        <w:t> </w:t>
      </w:r>
      <w:r>
        <w:rPr>
          <w:color w:val="231F20"/>
          <w:w w:val="115"/>
        </w:rPr>
        <w:t>declare</w:t>
      </w:r>
      <w:r>
        <w:rPr>
          <w:color w:val="231F20"/>
          <w:spacing w:val="-15"/>
          <w:w w:val="115"/>
        </w:rPr>
        <w:t> </w:t>
      </w:r>
      <w:r>
        <w:rPr>
          <w:color w:val="231F20"/>
          <w:w w:val="115"/>
        </w:rPr>
        <w:t>more</w:t>
      </w:r>
      <w:r>
        <w:rPr>
          <w:color w:val="231F20"/>
          <w:spacing w:val="-15"/>
          <w:w w:val="115"/>
        </w:rPr>
        <w:t> </w:t>
      </w:r>
      <w:r>
        <w:rPr>
          <w:color w:val="231F20"/>
          <w:w w:val="115"/>
        </w:rPr>
        <w:t>than</w:t>
      </w:r>
      <w:r>
        <w:rPr>
          <w:color w:val="231F20"/>
          <w:spacing w:val="-15"/>
          <w:w w:val="115"/>
        </w:rPr>
        <w:t> </w:t>
      </w:r>
      <w:r>
        <w:rPr>
          <w:color w:val="231F20"/>
          <w:w w:val="115"/>
        </w:rPr>
        <w:t>one</w:t>
      </w:r>
      <w:r>
        <w:rPr>
          <w:color w:val="231F20"/>
          <w:spacing w:val="-15"/>
          <w:w w:val="115"/>
        </w:rPr>
        <w:t> </w:t>
      </w:r>
      <w:r>
        <w:rPr>
          <w:color w:val="231F20"/>
          <w:w w:val="115"/>
        </w:rPr>
        <w:t>variable</w:t>
      </w:r>
      <w:r>
        <w:rPr>
          <w:color w:val="231F20"/>
          <w:spacing w:val="-15"/>
          <w:w w:val="115"/>
        </w:rPr>
        <w:t> </w:t>
      </w:r>
      <w:r>
        <w:rPr>
          <w:color w:val="231F20"/>
          <w:w w:val="115"/>
        </w:rPr>
        <w:t>on</w:t>
      </w:r>
      <w:r>
        <w:rPr>
          <w:color w:val="231F20"/>
          <w:spacing w:val="-15"/>
          <w:w w:val="115"/>
        </w:rPr>
        <w:t> </w:t>
      </w:r>
      <w:r>
        <w:rPr>
          <w:color w:val="231F20"/>
          <w:w w:val="115"/>
        </w:rPr>
        <w:t>the</w:t>
      </w:r>
      <w:r>
        <w:rPr>
          <w:color w:val="231F20"/>
          <w:spacing w:val="-16"/>
          <w:w w:val="115"/>
        </w:rPr>
        <w:t> </w:t>
      </w:r>
      <w:r>
        <w:rPr>
          <w:color w:val="231F20"/>
          <w:w w:val="115"/>
        </w:rPr>
        <w:t>same</w:t>
      </w:r>
      <w:r>
        <w:rPr>
          <w:color w:val="231F20"/>
          <w:spacing w:val="-15"/>
          <w:w w:val="115"/>
        </w:rPr>
        <w:t> </w:t>
      </w:r>
      <w:r>
        <w:rPr>
          <w:color w:val="231F20"/>
          <w:w w:val="115"/>
        </w:rPr>
        <w:t>line</w:t>
      </w:r>
      <w:r>
        <w:rPr>
          <w:color w:val="231F20"/>
          <w:spacing w:val="-15"/>
          <w:w w:val="115"/>
        </w:rPr>
        <w:t> </w:t>
      </w:r>
      <w:r>
        <w:rPr>
          <w:color w:val="231F20"/>
          <w:w w:val="115"/>
        </w:rPr>
        <w:t>using</w:t>
      </w:r>
      <w:r>
        <w:rPr>
          <w:color w:val="231F20"/>
          <w:spacing w:val="-15"/>
          <w:w w:val="115"/>
        </w:rPr>
        <w:t> </w:t>
      </w:r>
      <w:r>
        <w:rPr>
          <w:color w:val="231F20"/>
          <w:w w:val="115"/>
        </w:rPr>
        <w:t>a</w:t>
      </w:r>
      <w:r>
        <w:rPr>
          <w:color w:val="231F20"/>
          <w:spacing w:val="-15"/>
          <w:w w:val="115"/>
        </w:rPr>
        <w:t> </w:t>
      </w:r>
      <w:r>
        <w:rPr>
          <w:color w:val="231F20"/>
          <w:w w:val="115"/>
        </w:rPr>
        <w:t>single</w:t>
      </w:r>
      <w:r>
        <w:rPr>
          <w:color w:val="231F20"/>
          <w:spacing w:val="-15"/>
          <w:w w:val="115"/>
        </w:rPr>
        <w:t> </w:t>
      </w:r>
      <w:r>
        <w:rPr>
          <w:rFonts w:ascii="Trebuchet MS"/>
          <w:color w:val="231F20"/>
          <w:w w:val="115"/>
          <w:sz w:val="18"/>
        </w:rPr>
        <w:t>int</w:t>
      </w:r>
      <w:r>
        <w:rPr>
          <w:rFonts w:ascii="Trebuchet MS"/>
          <w:color w:val="231F20"/>
          <w:spacing w:val="-16"/>
          <w:w w:val="115"/>
          <w:sz w:val="18"/>
        </w:rPr>
        <w:t> </w:t>
      </w:r>
      <w:r>
        <w:rPr>
          <w:color w:val="231F20"/>
          <w:w w:val="115"/>
        </w:rPr>
        <w:t>declaration statement</w:t>
      </w:r>
      <w:r>
        <w:rPr>
          <w:color w:val="231F20"/>
          <w:spacing w:val="-3"/>
          <w:w w:val="115"/>
        </w:rPr>
        <w:t> </w:t>
      </w:r>
      <w:r>
        <w:rPr>
          <w:color w:val="231F20"/>
          <w:w w:val="115"/>
        </w:rPr>
        <w:t>with</w:t>
      </w:r>
      <w:r>
        <w:rPr>
          <w:color w:val="231F20"/>
          <w:spacing w:val="-4"/>
          <w:w w:val="115"/>
        </w:rPr>
        <w:t> </w:t>
      </w:r>
      <w:r>
        <w:rPr>
          <w:color w:val="231F20"/>
          <w:w w:val="115"/>
        </w:rPr>
        <w:t>each</w:t>
      </w:r>
      <w:r>
        <w:rPr>
          <w:color w:val="231F20"/>
          <w:spacing w:val="-4"/>
          <w:w w:val="115"/>
        </w:rPr>
        <w:t> </w:t>
      </w:r>
      <w:r>
        <w:rPr>
          <w:color w:val="231F20"/>
          <w:w w:val="115"/>
        </w:rPr>
        <w:t>variable</w:t>
      </w:r>
      <w:r>
        <w:rPr>
          <w:color w:val="231F20"/>
          <w:spacing w:val="-1"/>
          <w:w w:val="115"/>
        </w:rPr>
        <w:t> </w:t>
      </w:r>
      <w:r>
        <w:rPr>
          <w:color w:val="231F20"/>
          <w:w w:val="115"/>
        </w:rPr>
        <w:t>name</w:t>
      </w:r>
      <w:r>
        <w:rPr>
          <w:color w:val="231F20"/>
          <w:spacing w:val="-3"/>
          <w:w w:val="115"/>
        </w:rPr>
        <w:t> </w:t>
      </w:r>
      <w:r>
        <w:rPr>
          <w:color w:val="231F20"/>
          <w:w w:val="115"/>
        </w:rPr>
        <w:t>separated</w:t>
      </w:r>
      <w:r>
        <w:rPr>
          <w:color w:val="231F20"/>
          <w:spacing w:val="-1"/>
          <w:w w:val="115"/>
        </w:rPr>
        <w:t> </w:t>
      </w:r>
      <w:r>
        <w:rPr>
          <w:color w:val="231F20"/>
          <w:w w:val="115"/>
        </w:rPr>
        <w:t>by</w:t>
      </w:r>
      <w:r>
        <w:rPr>
          <w:color w:val="231F20"/>
          <w:spacing w:val="-1"/>
          <w:w w:val="115"/>
        </w:rPr>
        <w:t> </w:t>
      </w:r>
      <w:r>
        <w:rPr>
          <w:color w:val="231F20"/>
          <w:w w:val="115"/>
        </w:rPr>
        <w:t>commas,</w:t>
      </w:r>
      <w:r>
        <w:rPr>
          <w:color w:val="231F20"/>
          <w:spacing w:val="-4"/>
          <w:w w:val="115"/>
        </w:rPr>
        <w:t> </w:t>
      </w:r>
      <w:r>
        <w:rPr>
          <w:color w:val="231F20"/>
          <w:w w:val="115"/>
        </w:rPr>
        <w:t>as</w:t>
      </w:r>
      <w:r>
        <w:rPr>
          <w:color w:val="231F20"/>
          <w:spacing w:val="-5"/>
          <w:w w:val="115"/>
        </w:rPr>
        <w:t> </w:t>
      </w:r>
      <w:r>
        <w:rPr>
          <w:color w:val="231F20"/>
          <w:w w:val="115"/>
        </w:rPr>
        <w:t>demonstrated</w:t>
      </w:r>
      <w:r>
        <w:rPr>
          <w:color w:val="231F20"/>
          <w:spacing w:val="-1"/>
          <w:w w:val="115"/>
        </w:rPr>
        <w:t> </w:t>
      </w:r>
      <w:r>
        <w:rPr>
          <w:color w:val="231F20"/>
          <w:w w:val="115"/>
        </w:rPr>
        <w:t>next.</w:t>
      </w:r>
    </w:p>
    <w:p>
      <w:pPr>
        <w:spacing w:before="144"/>
        <w:ind w:left="18" w:right="0" w:firstLine="0"/>
        <w:jc w:val="left"/>
        <w:rPr>
          <w:rFonts w:ascii="Trebuchet MS"/>
          <w:sz w:val="18"/>
        </w:rPr>
      </w:pPr>
      <w:r>
        <w:rPr>
          <w:rFonts w:ascii="Trebuchet MS"/>
          <w:color w:val="231F20"/>
          <w:w w:val="135"/>
          <w:sz w:val="18"/>
        </w:rPr>
        <w:t>int</w:t>
      </w:r>
      <w:r>
        <w:rPr>
          <w:rFonts w:ascii="Trebuchet MS"/>
          <w:color w:val="231F20"/>
          <w:spacing w:val="13"/>
          <w:w w:val="135"/>
          <w:sz w:val="18"/>
        </w:rPr>
        <w:t> </w:t>
      </w:r>
      <w:r>
        <w:rPr>
          <w:rFonts w:ascii="Trebuchet MS"/>
          <w:color w:val="231F20"/>
          <w:w w:val="135"/>
          <w:sz w:val="18"/>
        </w:rPr>
        <w:t>x,</w:t>
      </w:r>
      <w:r>
        <w:rPr>
          <w:rFonts w:ascii="Trebuchet MS"/>
          <w:color w:val="231F20"/>
          <w:spacing w:val="16"/>
          <w:w w:val="135"/>
          <w:sz w:val="18"/>
        </w:rPr>
        <w:t> </w:t>
      </w:r>
      <w:r>
        <w:rPr>
          <w:rFonts w:ascii="Trebuchet MS"/>
          <w:color w:val="231F20"/>
          <w:w w:val="135"/>
          <w:sz w:val="18"/>
        </w:rPr>
        <w:t>y,</w:t>
      </w:r>
      <w:r>
        <w:rPr>
          <w:rFonts w:ascii="Trebuchet MS"/>
          <w:color w:val="231F20"/>
          <w:spacing w:val="17"/>
          <w:w w:val="135"/>
          <w:sz w:val="18"/>
        </w:rPr>
        <w:t> </w:t>
      </w:r>
      <w:r>
        <w:rPr>
          <w:rFonts w:ascii="Trebuchet MS"/>
          <w:color w:val="231F20"/>
          <w:spacing w:val="-7"/>
          <w:w w:val="135"/>
          <w:sz w:val="18"/>
        </w:rPr>
        <w:t>z;</w:t>
      </w:r>
    </w:p>
    <w:p>
      <w:pPr>
        <w:pStyle w:val="BodyText"/>
        <w:spacing w:line="276" w:lineRule="auto" w:before="191"/>
        <w:ind w:left="18" w:right="1"/>
        <w:jc w:val="both"/>
      </w:pPr>
      <w:r>
        <w:rPr>
          <w:color w:val="231F20"/>
          <w:w w:val="110"/>
        </w:rPr>
        <w:t>The</w:t>
      </w:r>
      <w:r>
        <w:rPr>
          <w:color w:val="231F20"/>
          <w:spacing w:val="-13"/>
          <w:w w:val="110"/>
        </w:rPr>
        <w:t> </w:t>
      </w:r>
      <w:r>
        <w:rPr>
          <w:color w:val="231F20"/>
          <w:w w:val="110"/>
        </w:rPr>
        <w:t>preceding</w:t>
      </w:r>
      <w:r>
        <w:rPr>
          <w:color w:val="231F20"/>
          <w:spacing w:val="-12"/>
          <w:w w:val="110"/>
        </w:rPr>
        <w:t> </w:t>
      </w:r>
      <w:r>
        <w:rPr>
          <w:color w:val="231F20"/>
          <w:w w:val="110"/>
        </w:rPr>
        <w:t>variable</w:t>
      </w:r>
      <w:r>
        <w:rPr>
          <w:color w:val="231F20"/>
          <w:spacing w:val="-7"/>
          <w:w w:val="110"/>
        </w:rPr>
        <w:t> </w:t>
      </w:r>
      <w:r>
        <w:rPr>
          <w:color w:val="231F20"/>
          <w:w w:val="110"/>
        </w:rPr>
        <w:t>declaration</w:t>
      </w:r>
      <w:r>
        <w:rPr>
          <w:color w:val="231F20"/>
          <w:spacing w:val="-11"/>
          <w:w w:val="110"/>
        </w:rPr>
        <w:t> </w:t>
      </w:r>
      <w:r>
        <w:rPr>
          <w:color w:val="231F20"/>
          <w:w w:val="110"/>
        </w:rPr>
        <w:t>declares</w:t>
      </w:r>
      <w:r>
        <w:rPr>
          <w:color w:val="231F20"/>
          <w:spacing w:val="-10"/>
          <w:w w:val="110"/>
        </w:rPr>
        <w:t> </w:t>
      </w:r>
      <w:r>
        <w:rPr>
          <w:color w:val="231F20"/>
          <w:w w:val="110"/>
        </w:rPr>
        <w:t>three</w:t>
      </w:r>
      <w:r>
        <w:rPr>
          <w:color w:val="231F20"/>
          <w:spacing w:val="-12"/>
          <w:w w:val="110"/>
        </w:rPr>
        <w:t> </w:t>
      </w:r>
      <w:r>
        <w:rPr>
          <w:color w:val="231F20"/>
          <w:w w:val="110"/>
        </w:rPr>
        <w:t>integer</w:t>
      </w:r>
      <w:r>
        <w:rPr>
          <w:color w:val="231F20"/>
          <w:spacing w:val="-12"/>
          <w:w w:val="110"/>
        </w:rPr>
        <w:t> </w:t>
      </w:r>
      <w:r>
        <w:rPr>
          <w:color w:val="231F20"/>
          <w:w w:val="110"/>
        </w:rPr>
        <w:t>variables</w:t>
      </w:r>
      <w:r>
        <w:rPr>
          <w:color w:val="231F20"/>
          <w:spacing w:val="-15"/>
          <w:w w:val="110"/>
        </w:rPr>
        <w:t> </w:t>
      </w:r>
      <w:r>
        <w:rPr>
          <w:color w:val="231F20"/>
          <w:w w:val="110"/>
        </w:rPr>
        <w:t>named</w:t>
      </w:r>
      <w:r>
        <w:rPr>
          <w:color w:val="231F20"/>
          <w:spacing w:val="-10"/>
          <w:w w:val="110"/>
        </w:rPr>
        <w:t> </w:t>
      </w:r>
      <w:r>
        <w:rPr>
          <w:rFonts w:ascii="Trebuchet MS"/>
          <w:color w:val="231F20"/>
          <w:w w:val="110"/>
          <w:sz w:val="18"/>
        </w:rPr>
        <w:t>x</w:t>
      </w:r>
      <w:r>
        <w:rPr>
          <w:color w:val="231F20"/>
          <w:w w:val="110"/>
        </w:rPr>
        <w:t>,</w:t>
      </w:r>
      <w:r>
        <w:rPr>
          <w:color w:val="231F20"/>
          <w:spacing w:val="-8"/>
          <w:w w:val="110"/>
        </w:rPr>
        <w:t> </w:t>
      </w:r>
      <w:r>
        <w:rPr>
          <w:rFonts w:ascii="Trebuchet MS"/>
          <w:color w:val="231F20"/>
          <w:w w:val="110"/>
          <w:sz w:val="18"/>
        </w:rPr>
        <w:t>y</w:t>
      </w:r>
      <w:r>
        <w:rPr>
          <w:color w:val="231F20"/>
          <w:w w:val="110"/>
        </w:rPr>
        <w:t>,</w:t>
      </w:r>
      <w:r>
        <w:rPr>
          <w:color w:val="231F20"/>
          <w:spacing w:val="-8"/>
          <w:w w:val="110"/>
        </w:rPr>
        <w:t> </w:t>
      </w:r>
      <w:r>
        <w:rPr>
          <w:color w:val="231F20"/>
          <w:w w:val="110"/>
        </w:rPr>
        <w:t>and</w:t>
      </w:r>
      <w:r>
        <w:rPr>
          <w:color w:val="231F20"/>
          <w:spacing w:val="-6"/>
          <w:w w:val="110"/>
        </w:rPr>
        <w:t> </w:t>
      </w:r>
      <w:r>
        <w:rPr>
          <w:rFonts w:ascii="Trebuchet MS"/>
          <w:color w:val="231F20"/>
          <w:w w:val="110"/>
          <w:sz w:val="18"/>
        </w:rPr>
        <w:t>z</w:t>
      </w:r>
      <w:r>
        <w:rPr>
          <w:color w:val="231F20"/>
          <w:w w:val="110"/>
        </w:rPr>
        <w:t>.</w:t>
      </w:r>
      <w:r>
        <w:rPr>
          <w:color w:val="231F20"/>
          <w:spacing w:val="-13"/>
          <w:w w:val="110"/>
        </w:rPr>
        <w:t> </w:t>
      </w:r>
      <w:r>
        <w:rPr>
          <w:color w:val="231F20"/>
          <w:w w:val="110"/>
        </w:rPr>
        <w:t>Remem-</w:t>
      </w:r>
      <w:r>
        <w:rPr>
          <w:color w:val="231F20"/>
          <w:w w:val="115"/>
        </w:rPr>
        <w:t>ber</w:t>
      </w:r>
      <w:r>
        <w:rPr>
          <w:color w:val="231F20"/>
          <w:spacing w:val="-10"/>
          <w:w w:val="115"/>
        </w:rPr>
        <w:t> </w:t>
      </w:r>
      <w:r>
        <w:rPr>
          <w:color w:val="231F20"/>
          <w:w w:val="115"/>
        </w:rPr>
        <w:t>from</w:t>
      </w:r>
      <w:r>
        <w:rPr>
          <w:color w:val="231F20"/>
          <w:spacing w:val="-7"/>
          <w:w w:val="115"/>
        </w:rPr>
        <w:t> </w:t>
      </w:r>
      <w:r>
        <w:rPr>
          <w:color w:val="231F20"/>
          <w:w w:val="115"/>
        </w:rPr>
        <w:t>Chapter</w:t>
      </w:r>
      <w:r>
        <w:rPr>
          <w:color w:val="231F20"/>
          <w:spacing w:val="-10"/>
          <w:w w:val="115"/>
        </w:rPr>
        <w:t> </w:t>
      </w:r>
      <w:r>
        <w:rPr>
          <w:color w:val="231F20"/>
          <w:w w:val="115"/>
        </w:rPr>
        <w:t>1</w:t>
      </w:r>
      <w:r>
        <w:rPr>
          <w:color w:val="231F20"/>
          <w:spacing w:val="-10"/>
          <w:w w:val="115"/>
        </w:rPr>
        <w:t> </w:t>
      </w:r>
      <w:r>
        <w:rPr>
          <w:color w:val="231F20"/>
          <w:w w:val="115"/>
        </w:rPr>
        <w:t>that</w:t>
      </w:r>
      <w:r>
        <w:rPr>
          <w:color w:val="231F20"/>
          <w:spacing w:val="-10"/>
          <w:w w:val="115"/>
        </w:rPr>
        <w:t> </w:t>
      </w:r>
      <w:r>
        <w:rPr>
          <w:color w:val="231F20"/>
          <w:w w:val="115"/>
        </w:rPr>
        <w:t>executable</w:t>
      </w:r>
      <w:r>
        <w:rPr>
          <w:color w:val="231F20"/>
          <w:spacing w:val="-10"/>
          <w:w w:val="115"/>
        </w:rPr>
        <w:t> </w:t>
      </w:r>
      <w:r>
        <w:rPr>
          <w:color w:val="231F20"/>
          <w:w w:val="115"/>
        </w:rPr>
        <w:t>program</w:t>
      </w:r>
      <w:r>
        <w:rPr>
          <w:color w:val="231F20"/>
          <w:spacing w:val="-7"/>
          <w:w w:val="115"/>
        </w:rPr>
        <w:t> </w:t>
      </w:r>
      <w:r>
        <w:rPr>
          <w:color w:val="231F20"/>
          <w:w w:val="115"/>
        </w:rPr>
        <w:t>statements</w:t>
      </w:r>
      <w:r>
        <w:rPr>
          <w:color w:val="231F20"/>
          <w:spacing w:val="-8"/>
          <w:w w:val="115"/>
        </w:rPr>
        <w:t> </w:t>
      </w:r>
      <w:r>
        <w:rPr>
          <w:color w:val="231F20"/>
          <w:w w:val="115"/>
        </w:rPr>
        <w:t>such</w:t>
      </w:r>
      <w:r>
        <w:rPr>
          <w:color w:val="231F20"/>
          <w:spacing w:val="-7"/>
          <w:w w:val="115"/>
        </w:rPr>
        <w:t> </w:t>
      </w:r>
      <w:r>
        <w:rPr>
          <w:color w:val="231F20"/>
          <w:w w:val="115"/>
        </w:rPr>
        <w:t>as</w:t>
      </w:r>
      <w:r>
        <w:rPr>
          <w:color w:val="231F20"/>
          <w:spacing w:val="-8"/>
          <w:w w:val="115"/>
        </w:rPr>
        <w:t> </w:t>
      </w:r>
      <w:r>
        <w:rPr>
          <w:color w:val="231F20"/>
          <w:w w:val="115"/>
        </w:rPr>
        <w:t>a</w:t>
      </w:r>
      <w:r>
        <w:rPr>
          <w:color w:val="231F20"/>
          <w:spacing w:val="-10"/>
          <w:w w:val="115"/>
        </w:rPr>
        <w:t> </w:t>
      </w:r>
      <w:r>
        <w:rPr>
          <w:color w:val="231F20"/>
          <w:w w:val="115"/>
        </w:rPr>
        <w:t>print</w:t>
      </w:r>
      <w:r>
        <w:rPr>
          <w:color w:val="231F20"/>
          <w:spacing w:val="-6"/>
          <w:w w:val="115"/>
        </w:rPr>
        <w:t> </w:t>
      </w:r>
      <w:r>
        <w:rPr>
          <w:color w:val="231F20"/>
          <w:w w:val="115"/>
        </w:rPr>
        <w:t>statement</w:t>
      </w:r>
      <w:r>
        <w:rPr>
          <w:color w:val="231F20"/>
          <w:spacing w:val="-5"/>
          <w:w w:val="115"/>
        </w:rPr>
        <w:t> </w:t>
      </w:r>
      <w:r>
        <w:rPr>
          <w:color w:val="231F20"/>
          <w:w w:val="115"/>
        </w:rPr>
        <w:t>or</w:t>
      </w:r>
      <w:r>
        <w:rPr>
          <w:color w:val="231F20"/>
          <w:spacing w:val="-9"/>
          <w:w w:val="115"/>
        </w:rPr>
        <w:t> </w:t>
      </w:r>
      <w:r>
        <w:rPr>
          <w:color w:val="231F20"/>
          <w:w w:val="115"/>
        </w:rPr>
        <w:t>in</w:t>
      </w:r>
      <w:r>
        <w:rPr>
          <w:color w:val="231F20"/>
          <w:spacing w:val="-8"/>
          <w:w w:val="115"/>
        </w:rPr>
        <w:t> </w:t>
      </w:r>
      <w:r>
        <w:rPr>
          <w:color w:val="231F20"/>
          <w:w w:val="115"/>
        </w:rPr>
        <w:t>this case a variable declaration require a statement terminator (</w:t>
      </w:r>
      <w:r>
        <w:rPr>
          <w:rFonts w:ascii="Trebuchet MS"/>
          <w:color w:val="231F20"/>
          <w:w w:val="115"/>
          <w:sz w:val="18"/>
        </w:rPr>
        <w:t>;</w:t>
      </w:r>
      <w:r>
        <w:rPr>
          <w:color w:val="231F20"/>
          <w:w w:val="115"/>
        </w:rPr>
        <w:t>).</w:t>
      </w:r>
    </w:p>
    <w:p>
      <w:pPr>
        <w:pStyle w:val="BodyText"/>
        <w:spacing w:before="6"/>
      </w:pPr>
    </w:p>
    <w:p>
      <w:pPr>
        <w:pStyle w:val="Heading4"/>
        <w:ind w:left="18"/>
      </w:pPr>
      <w:bookmarkStart w:name="_TOC_250005" w:id="24"/>
      <w:r>
        <w:rPr>
          <w:color w:val="231F20"/>
          <w:spacing w:val="2"/>
        </w:rPr>
        <w:t>Floating-Point</w:t>
      </w:r>
      <w:r>
        <w:rPr>
          <w:color w:val="231F20"/>
        </w:rPr>
        <w:t> </w:t>
      </w:r>
      <w:bookmarkEnd w:id="24"/>
      <w:r>
        <w:rPr>
          <w:color w:val="231F20"/>
          <w:spacing w:val="-2"/>
        </w:rPr>
        <w:t>Numbers</w:t>
      </w:r>
    </w:p>
    <w:p>
      <w:pPr>
        <w:pStyle w:val="BodyText"/>
        <w:spacing w:line="278" w:lineRule="auto" w:before="34"/>
        <w:ind w:left="18" w:right="14"/>
        <w:jc w:val="both"/>
      </w:pPr>
      <w:r>
        <w:rPr>
          <w:i/>
          <w:color w:val="231F20"/>
          <w:spacing w:val="-2"/>
          <w:w w:val="110"/>
        </w:rPr>
        <w:t>Floating-point</w:t>
      </w:r>
      <w:r>
        <w:rPr>
          <w:i/>
          <w:color w:val="231F20"/>
          <w:spacing w:val="-9"/>
          <w:w w:val="110"/>
        </w:rPr>
        <w:t> </w:t>
      </w:r>
      <w:r>
        <w:rPr>
          <w:i/>
          <w:color w:val="231F20"/>
          <w:spacing w:val="-2"/>
          <w:w w:val="110"/>
        </w:rPr>
        <w:t>numbers</w:t>
      </w:r>
      <w:r>
        <w:rPr>
          <w:i/>
          <w:color w:val="231F20"/>
          <w:spacing w:val="-5"/>
          <w:w w:val="110"/>
        </w:rPr>
        <w:t> </w:t>
      </w:r>
      <w:r>
        <w:rPr>
          <w:color w:val="231F20"/>
          <w:spacing w:val="-2"/>
          <w:w w:val="110"/>
        </w:rPr>
        <w:t>are all numbers,</w:t>
      </w:r>
      <w:r>
        <w:rPr>
          <w:color w:val="231F20"/>
          <w:spacing w:val="-6"/>
          <w:w w:val="110"/>
        </w:rPr>
        <w:t> </w:t>
      </w:r>
      <w:r>
        <w:rPr>
          <w:color w:val="231F20"/>
          <w:spacing w:val="-2"/>
          <w:w w:val="110"/>
        </w:rPr>
        <w:t>including</w:t>
      </w:r>
      <w:r>
        <w:rPr>
          <w:color w:val="231F20"/>
          <w:spacing w:val="-4"/>
          <w:w w:val="110"/>
        </w:rPr>
        <w:t> </w:t>
      </w:r>
      <w:r>
        <w:rPr>
          <w:color w:val="231F20"/>
          <w:spacing w:val="-2"/>
          <w:w w:val="110"/>
        </w:rPr>
        <w:t>signed</w:t>
      </w:r>
      <w:r>
        <w:rPr>
          <w:color w:val="231F20"/>
          <w:spacing w:val="-4"/>
          <w:w w:val="110"/>
        </w:rPr>
        <w:t> </w:t>
      </w:r>
      <w:r>
        <w:rPr>
          <w:color w:val="231F20"/>
          <w:spacing w:val="-2"/>
          <w:w w:val="110"/>
        </w:rPr>
        <w:t>and</w:t>
      </w:r>
      <w:r>
        <w:rPr>
          <w:color w:val="231F20"/>
          <w:spacing w:val="-4"/>
          <w:w w:val="110"/>
        </w:rPr>
        <w:t> </w:t>
      </w:r>
      <w:r>
        <w:rPr>
          <w:color w:val="231F20"/>
          <w:spacing w:val="-2"/>
          <w:w w:val="110"/>
        </w:rPr>
        <w:t>unsigned decimal</w:t>
      </w:r>
      <w:r>
        <w:rPr>
          <w:color w:val="231F20"/>
          <w:spacing w:val="-7"/>
          <w:w w:val="110"/>
        </w:rPr>
        <w:t> </w:t>
      </w:r>
      <w:r>
        <w:rPr>
          <w:color w:val="231F20"/>
          <w:spacing w:val="-2"/>
          <w:w w:val="110"/>
        </w:rPr>
        <w:t>and fractional </w:t>
      </w:r>
      <w:r>
        <w:rPr>
          <w:color w:val="231F20"/>
          <w:w w:val="110"/>
        </w:rPr>
        <w:t>numbers.</w:t>
      </w:r>
      <w:r>
        <w:rPr>
          <w:color w:val="231F20"/>
          <w:spacing w:val="-3"/>
          <w:w w:val="110"/>
        </w:rPr>
        <w:t> </w:t>
      </w:r>
      <w:r>
        <w:rPr>
          <w:color w:val="231F20"/>
          <w:w w:val="110"/>
        </w:rPr>
        <w:t>Signed</w:t>
      </w:r>
      <w:r>
        <w:rPr>
          <w:color w:val="231F20"/>
          <w:spacing w:val="-3"/>
          <w:w w:val="110"/>
        </w:rPr>
        <w:t> </w:t>
      </w:r>
      <w:r>
        <w:rPr>
          <w:color w:val="231F20"/>
          <w:w w:val="110"/>
        </w:rPr>
        <w:t>numbers include</w:t>
      </w:r>
      <w:r>
        <w:rPr>
          <w:color w:val="231F20"/>
          <w:spacing w:val="-3"/>
          <w:w w:val="110"/>
        </w:rPr>
        <w:t> </w:t>
      </w:r>
      <w:r>
        <w:rPr>
          <w:color w:val="231F20"/>
          <w:w w:val="110"/>
        </w:rPr>
        <w:t>positive</w:t>
      </w:r>
      <w:r>
        <w:rPr>
          <w:color w:val="231F20"/>
          <w:spacing w:val="-3"/>
          <w:w w:val="110"/>
        </w:rPr>
        <w:t> </w:t>
      </w:r>
      <w:r>
        <w:rPr>
          <w:color w:val="231F20"/>
          <w:w w:val="110"/>
        </w:rPr>
        <w:t>and</w:t>
      </w:r>
      <w:r>
        <w:rPr>
          <w:color w:val="231F20"/>
          <w:spacing w:val="-3"/>
          <w:w w:val="110"/>
        </w:rPr>
        <w:t> </w:t>
      </w:r>
      <w:r>
        <w:rPr>
          <w:color w:val="231F20"/>
          <w:w w:val="110"/>
        </w:rPr>
        <w:t>negative</w:t>
      </w:r>
      <w:r>
        <w:rPr>
          <w:color w:val="231F20"/>
          <w:spacing w:val="-4"/>
          <w:w w:val="110"/>
        </w:rPr>
        <w:t> </w:t>
      </w:r>
      <w:r>
        <w:rPr>
          <w:color w:val="231F20"/>
          <w:w w:val="110"/>
        </w:rPr>
        <w:t>numbers</w:t>
      </w:r>
      <w:r>
        <w:rPr>
          <w:color w:val="231F20"/>
          <w:spacing w:val="-8"/>
          <w:w w:val="110"/>
        </w:rPr>
        <w:t> </w:t>
      </w:r>
      <w:r>
        <w:rPr>
          <w:color w:val="231F20"/>
          <w:w w:val="110"/>
        </w:rPr>
        <w:t>whereas</w:t>
      </w:r>
      <w:r>
        <w:rPr>
          <w:color w:val="231F20"/>
          <w:spacing w:val="-8"/>
          <w:w w:val="110"/>
        </w:rPr>
        <w:t> </w:t>
      </w:r>
      <w:r>
        <w:rPr>
          <w:color w:val="231F20"/>
          <w:w w:val="110"/>
        </w:rPr>
        <w:t>unsigned</w:t>
      </w:r>
      <w:r>
        <w:rPr>
          <w:color w:val="231F20"/>
          <w:spacing w:val="-3"/>
          <w:w w:val="110"/>
        </w:rPr>
        <w:t> </w:t>
      </w:r>
      <w:r>
        <w:rPr>
          <w:color w:val="231F20"/>
          <w:w w:val="110"/>
        </w:rPr>
        <w:t>numbers can</w:t>
      </w:r>
      <w:r>
        <w:rPr>
          <w:color w:val="231F20"/>
          <w:w w:val="110"/>
        </w:rPr>
        <w:t> only</w:t>
      </w:r>
      <w:r>
        <w:rPr>
          <w:color w:val="231F20"/>
          <w:w w:val="110"/>
        </w:rPr>
        <w:t> include</w:t>
      </w:r>
      <w:r>
        <w:rPr>
          <w:color w:val="231F20"/>
          <w:w w:val="110"/>
        </w:rPr>
        <w:t> positive</w:t>
      </w:r>
      <w:r>
        <w:rPr>
          <w:color w:val="231F20"/>
          <w:w w:val="110"/>
        </w:rPr>
        <w:t> values.</w:t>
      </w:r>
      <w:r>
        <w:rPr>
          <w:color w:val="231F20"/>
          <w:w w:val="110"/>
        </w:rPr>
        <w:t> Examples</w:t>
      </w:r>
      <w:r>
        <w:rPr>
          <w:color w:val="231F20"/>
          <w:w w:val="110"/>
        </w:rPr>
        <w:t> of</w:t>
      </w:r>
      <w:r>
        <w:rPr>
          <w:color w:val="231F20"/>
          <w:w w:val="110"/>
        </w:rPr>
        <w:t> floating-point</w:t>
      </w:r>
      <w:r>
        <w:rPr>
          <w:color w:val="231F20"/>
          <w:w w:val="110"/>
        </w:rPr>
        <w:t> numbers</w:t>
      </w:r>
      <w:r>
        <w:rPr>
          <w:color w:val="231F20"/>
          <w:w w:val="110"/>
        </w:rPr>
        <w:t> are</w:t>
      </w:r>
      <w:r>
        <w:rPr>
          <w:color w:val="231F20"/>
          <w:w w:val="110"/>
        </w:rPr>
        <w:t> shown</w:t>
      </w:r>
      <w:r>
        <w:rPr>
          <w:color w:val="231F20"/>
          <w:w w:val="110"/>
        </w:rPr>
        <w:t> in</w:t>
      </w:r>
      <w:r>
        <w:rPr>
          <w:color w:val="231F20"/>
          <w:w w:val="110"/>
        </w:rPr>
        <w:t> the following list.</w:t>
      </w:r>
    </w:p>
    <w:p>
      <w:pPr>
        <w:pStyle w:val="ListParagraph"/>
        <w:numPr>
          <w:ilvl w:val="0"/>
          <w:numId w:val="5"/>
        </w:numPr>
        <w:tabs>
          <w:tab w:pos="497" w:val="left" w:leader="none"/>
        </w:tabs>
        <w:spacing w:line="240" w:lineRule="auto" w:before="118" w:after="0"/>
        <w:ind w:left="497" w:right="0" w:hanging="239"/>
        <w:jc w:val="left"/>
        <w:rPr>
          <w:sz w:val="21"/>
        </w:rPr>
      </w:pPr>
      <w:r>
        <w:rPr>
          <w:color w:val="231F20"/>
          <w:spacing w:val="-2"/>
          <w:w w:val="105"/>
          <w:sz w:val="21"/>
        </w:rPr>
        <w:t>09.4543</w:t>
      </w:r>
    </w:p>
    <w:p>
      <w:pPr>
        <w:pStyle w:val="ListParagraph"/>
        <w:numPr>
          <w:ilvl w:val="0"/>
          <w:numId w:val="5"/>
        </w:numPr>
        <w:tabs>
          <w:tab w:pos="497" w:val="left" w:leader="none"/>
        </w:tabs>
        <w:spacing w:line="240" w:lineRule="auto" w:before="99" w:after="0"/>
        <w:ind w:left="497" w:right="0" w:hanging="239"/>
        <w:jc w:val="left"/>
        <w:rPr>
          <w:sz w:val="21"/>
        </w:rPr>
      </w:pPr>
      <w:r>
        <w:rPr>
          <w:color w:val="231F20"/>
          <w:spacing w:val="-2"/>
          <w:w w:val="105"/>
          <w:sz w:val="21"/>
        </w:rPr>
        <w:t>3428.27</w:t>
      </w:r>
    </w:p>
    <w:p>
      <w:pPr>
        <w:pStyle w:val="ListParagraph"/>
        <w:numPr>
          <w:ilvl w:val="0"/>
          <w:numId w:val="5"/>
        </w:numPr>
        <w:tabs>
          <w:tab w:pos="497" w:val="left" w:leader="none"/>
        </w:tabs>
        <w:spacing w:line="240" w:lineRule="auto" w:before="100" w:after="0"/>
        <w:ind w:left="497" w:right="0" w:hanging="239"/>
        <w:jc w:val="left"/>
        <w:rPr>
          <w:sz w:val="21"/>
        </w:rPr>
      </w:pPr>
      <w:r>
        <w:rPr>
          <w:color w:val="231F20"/>
          <w:spacing w:val="-2"/>
          <w:w w:val="105"/>
          <w:sz w:val="21"/>
        </w:rPr>
        <w:t>112.34329</w:t>
      </w:r>
    </w:p>
    <w:p>
      <w:pPr>
        <w:pStyle w:val="ListParagraph"/>
        <w:numPr>
          <w:ilvl w:val="0"/>
          <w:numId w:val="5"/>
        </w:numPr>
        <w:tabs>
          <w:tab w:pos="497" w:val="left" w:leader="none"/>
        </w:tabs>
        <w:spacing w:line="240" w:lineRule="auto" w:before="99" w:after="0"/>
        <w:ind w:left="497" w:right="0" w:hanging="239"/>
        <w:jc w:val="left"/>
        <w:rPr>
          <w:sz w:val="21"/>
        </w:rPr>
      </w:pPr>
      <w:r>
        <w:rPr>
          <w:color w:val="231F20"/>
          <w:spacing w:val="-3"/>
          <w:w w:val="65"/>
          <w:sz w:val="21"/>
        </w:rPr>
        <w:t>-</w:t>
      </w:r>
      <w:r>
        <w:rPr>
          <w:color w:val="231F20"/>
          <w:spacing w:val="-2"/>
          <w:sz w:val="21"/>
        </w:rPr>
        <w:t>342.66</w:t>
      </w:r>
    </w:p>
    <w:p>
      <w:pPr>
        <w:pStyle w:val="ListParagraph"/>
        <w:numPr>
          <w:ilvl w:val="0"/>
          <w:numId w:val="5"/>
        </w:numPr>
        <w:tabs>
          <w:tab w:pos="497" w:val="left" w:leader="none"/>
        </w:tabs>
        <w:spacing w:line="240" w:lineRule="auto" w:before="100" w:after="0"/>
        <w:ind w:left="497" w:right="0" w:hanging="239"/>
        <w:jc w:val="left"/>
        <w:rPr>
          <w:sz w:val="21"/>
        </w:rPr>
      </w:pPr>
      <w:r>
        <w:rPr>
          <w:color w:val="231F20"/>
          <w:spacing w:val="-3"/>
          <w:w w:val="65"/>
          <w:sz w:val="21"/>
        </w:rPr>
        <w:t>-</w:t>
      </w:r>
      <w:r>
        <w:rPr>
          <w:color w:val="231F20"/>
          <w:spacing w:val="-2"/>
          <w:w w:val="95"/>
          <w:sz w:val="21"/>
        </w:rPr>
        <w:t>55433.33281</w:t>
      </w:r>
    </w:p>
    <w:p>
      <w:pPr>
        <w:pStyle w:val="ListParagraph"/>
        <w:spacing w:after="0" w:line="240" w:lineRule="auto"/>
        <w:jc w:val="left"/>
        <w:rPr>
          <w:sz w:val="21"/>
        </w:rPr>
        <w:sectPr>
          <w:pgSz w:w="10060" w:h="13080"/>
          <w:pgMar w:header="553" w:footer="0" w:top="1500" w:bottom="280" w:left="720" w:right="720"/>
        </w:sectPr>
      </w:pPr>
    </w:p>
    <w:p>
      <w:pPr>
        <w:pStyle w:val="BodyText"/>
        <w:spacing w:before="97"/>
        <w:ind w:left="18"/>
        <w:jc w:val="both"/>
      </w:pPr>
      <w:r>
        <w:rPr>
          <w:color w:val="231F20"/>
          <w:w w:val="110"/>
        </w:rPr>
        <w:t>Use</w:t>
      </w:r>
      <w:r>
        <w:rPr>
          <w:color w:val="231F20"/>
          <w:spacing w:val="2"/>
          <w:w w:val="110"/>
        </w:rPr>
        <w:t> </w:t>
      </w:r>
      <w:r>
        <w:rPr>
          <w:color w:val="231F20"/>
          <w:w w:val="110"/>
        </w:rPr>
        <w:t>the</w:t>
      </w:r>
      <w:r>
        <w:rPr>
          <w:color w:val="231F20"/>
          <w:spacing w:val="3"/>
          <w:w w:val="110"/>
        </w:rPr>
        <w:t> </w:t>
      </w:r>
      <w:r>
        <w:rPr>
          <w:color w:val="231F20"/>
          <w:w w:val="110"/>
        </w:rPr>
        <w:t>keyword</w:t>
      </w:r>
      <w:r>
        <w:rPr>
          <w:color w:val="231F20"/>
          <w:spacing w:val="5"/>
          <w:w w:val="110"/>
        </w:rPr>
        <w:t> </w:t>
      </w:r>
      <w:r>
        <w:rPr>
          <w:rFonts w:ascii="Trebuchet MS"/>
          <w:color w:val="231F20"/>
          <w:w w:val="110"/>
          <w:sz w:val="18"/>
        </w:rPr>
        <w:t>float</w:t>
      </w:r>
      <w:r>
        <w:rPr>
          <w:rFonts w:ascii="Trebuchet MS"/>
          <w:color w:val="231F20"/>
          <w:spacing w:val="5"/>
          <w:w w:val="110"/>
          <w:sz w:val="18"/>
        </w:rPr>
        <w:t> </w:t>
      </w:r>
      <w:r>
        <w:rPr>
          <w:color w:val="231F20"/>
          <w:w w:val="110"/>
        </w:rPr>
        <w:t>to</w:t>
      </w:r>
      <w:r>
        <w:rPr>
          <w:color w:val="231F20"/>
          <w:spacing w:val="8"/>
          <w:w w:val="110"/>
        </w:rPr>
        <w:t> </w:t>
      </w:r>
      <w:r>
        <w:rPr>
          <w:color w:val="231F20"/>
          <w:w w:val="110"/>
        </w:rPr>
        <w:t>declare</w:t>
      </w:r>
      <w:r>
        <w:rPr>
          <w:color w:val="231F20"/>
          <w:spacing w:val="3"/>
          <w:w w:val="110"/>
        </w:rPr>
        <w:t> </w:t>
      </w:r>
      <w:r>
        <w:rPr>
          <w:color w:val="231F20"/>
          <w:w w:val="110"/>
        </w:rPr>
        <w:t>floating-point</w:t>
      </w:r>
      <w:r>
        <w:rPr>
          <w:color w:val="231F20"/>
          <w:spacing w:val="9"/>
          <w:w w:val="110"/>
        </w:rPr>
        <w:t> </w:t>
      </w:r>
      <w:r>
        <w:rPr>
          <w:color w:val="231F20"/>
          <w:w w:val="110"/>
        </w:rPr>
        <w:t>numbers,</w:t>
      </w:r>
      <w:r>
        <w:rPr>
          <w:color w:val="231F20"/>
          <w:spacing w:val="3"/>
          <w:w w:val="110"/>
        </w:rPr>
        <w:t> </w:t>
      </w:r>
      <w:r>
        <w:rPr>
          <w:color w:val="231F20"/>
          <w:w w:val="110"/>
        </w:rPr>
        <w:t>as</w:t>
      </w:r>
      <w:r>
        <w:rPr>
          <w:color w:val="231F20"/>
          <w:spacing w:val="6"/>
          <w:w w:val="110"/>
        </w:rPr>
        <w:t> </w:t>
      </w:r>
      <w:r>
        <w:rPr>
          <w:color w:val="231F20"/>
          <w:w w:val="110"/>
        </w:rPr>
        <w:t>shown</w:t>
      </w:r>
      <w:r>
        <w:rPr>
          <w:color w:val="231F20"/>
          <w:spacing w:val="7"/>
          <w:w w:val="110"/>
        </w:rPr>
        <w:t> </w:t>
      </w:r>
      <w:r>
        <w:rPr>
          <w:color w:val="231F20"/>
          <w:spacing w:val="-4"/>
          <w:w w:val="110"/>
        </w:rPr>
        <w:t>next.</w:t>
      </w:r>
    </w:p>
    <w:p>
      <w:pPr>
        <w:spacing w:line="321" w:lineRule="auto" w:before="179"/>
        <w:ind w:left="18" w:right="7098" w:firstLine="0"/>
        <w:jc w:val="both"/>
        <w:rPr>
          <w:rFonts w:ascii="Trebuchet MS"/>
          <w:sz w:val="18"/>
        </w:rPr>
      </w:pPr>
      <w:r>
        <w:rPr>
          <w:rFonts w:ascii="Trebuchet MS"/>
          <w:color w:val="231F20"/>
          <w:w w:val="120"/>
          <w:sz w:val="18"/>
        </w:rPr>
        <w:t>float</w:t>
      </w:r>
      <w:r>
        <w:rPr>
          <w:rFonts w:ascii="Trebuchet MS"/>
          <w:color w:val="231F20"/>
          <w:spacing w:val="-17"/>
          <w:w w:val="120"/>
          <w:sz w:val="18"/>
        </w:rPr>
        <w:t> </w:t>
      </w:r>
      <w:r>
        <w:rPr>
          <w:rFonts w:ascii="Trebuchet MS"/>
          <w:color w:val="231F20"/>
          <w:w w:val="120"/>
          <w:sz w:val="18"/>
        </w:rPr>
        <w:t>operand1; float</w:t>
      </w:r>
      <w:r>
        <w:rPr>
          <w:rFonts w:ascii="Trebuchet MS"/>
          <w:color w:val="231F20"/>
          <w:spacing w:val="-17"/>
          <w:w w:val="120"/>
          <w:sz w:val="18"/>
        </w:rPr>
        <w:t> </w:t>
      </w:r>
      <w:r>
        <w:rPr>
          <w:rFonts w:ascii="Trebuchet MS"/>
          <w:color w:val="231F20"/>
          <w:w w:val="120"/>
          <w:sz w:val="18"/>
        </w:rPr>
        <w:t>operand2; </w:t>
      </w:r>
      <w:r>
        <w:rPr>
          <w:rFonts w:ascii="Trebuchet MS"/>
          <w:color w:val="231F20"/>
          <w:w w:val="125"/>
          <w:sz w:val="18"/>
        </w:rPr>
        <w:t>float</w:t>
      </w:r>
      <w:r>
        <w:rPr>
          <w:rFonts w:ascii="Trebuchet MS"/>
          <w:color w:val="231F20"/>
          <w:w w:val="125"/>
          <w:sz w:val="18"/>
        </w:rPr>
        <w:t> result;</w:t>
      </w:r>
    </w:p>
    <w:p>
      <w:pPr>
        <w:spacing w:line="276" w:lineRule="auto" w:before="121"/>
        <w:ind w:left="18" w:right="10" w:firstLine="0"/>
        <w:jc w:val="both"/>
        <w:rPr>
          <w:sz w:val="21"/>
        </w:rPr>
      </w:pPr>
      <w:r>
        <w:rPr>
          <w:color w:val="231F20"/>
          <w:w w:val="110"/>
          <w:sz w:val="21"/>
        </w:rPr>
        <w:t>The</w:t>
      </w:r>
      <w:r>
        <w:rPr>
          <w:color w:val="231F20"/>
          <w:w w:val="110"/>
          <w:sz w:val="21"/>
        </w:rPr>
        <w:t> preceding</w:t>
      </w:r>
      <w:r>
        <w:rPr>
          <w:color w:val="231F20"/>
          <w:w w:val="110"/>
          <w:sz w:val="21"/>
        </w:rPr>
        <w:t> code</w:t>
      </w:r>
      <w:r>
        <w:rPr>
          <w:color w:val="231F20"/>
          <w:w w:val="110"/>
          <w:sz w:val="21"/>
        </w:rPr>
        <w:t> declares</w:t>
      </w:r>
      <w:r>
        <w:rPr>
          <w:color w:val="231F20"/>
          <w:w w:val="110"/>
          <w:sz w:val="21"/>
        </w:rPr>
        <w:t> three</w:t>
      </w:r>
      <w:r>
        <w:rPr>
          <w:color w:val="231F20"/>
          <w:w w:val="110"/>
          <w:sz w:val="21"/>
        </w:rPr>
        <w:t> floating-point</w:t>
      </w:r>
      <w:r>
        <w:rPr>
          <w:color w:val="231F20"/>
          <w:w w:val="110"/>
          <w:sz w:val="21"/>
        </w:rPr>
        <w:t> variable</w:t>
      </w:r>
      <w:r>
        <w:rPr>
          <w:color w:val="231F20"/>
          <w:w w:val="110"/>
          <w:sz w:val="21"/>
        </w:rPr>
        <w:t> data</w:t>
      </w:r>
      <w:r>
        <w:rPr>
          <w:color w:val="231F20"/>
          <w:w w:val="110"/>
          <w:sz w:val="21"/>
        </w:rPr>
        <w:t> types</w:t>
      </w:r>
      <w:r>
        <w:rPr>
          <w:color w:val="231F20"/>
          <w:w w:val="110"/>
          <w:sz w:val="21"/>
        </w:rPr>
        <w:t> called</w:t>
      </w:r>
      <w:r>
        <w:rPr>
          <w:color w:val="231F20"/>
          <w:w w:val="110"/>
          <w:sz w:val="21"/>
        </w:rPr>
        <w:t> </w:t>
      </w:r>
      <w:r>
        <w:rPr>
          <w:rFonts w:ascii="Trebuchet MS"/>
          <w:color w:val="231F20"/>
          <w:w w:val="110"/>
          <w:sz w:val="18"/>
        </w:rPr>
        <w:t>operand1</w:t>
      </w:r>
      <w:r>
        <w:rPr>
          <w:color w:val="231F20"/>
          <w:w w:val="110"/>
          <w:sz w:val="21"/>
        </w:rPr>
        <w:t>, </w:t>
      </w:r>
      <w:r>
        <w:rPr>
          <w:rFonts w:ascii="Trebuchet MS"/>
          <w:color w:val="231F20"/>
          <w:w w:val="110"/>
          <w:sz w:val="18"/>
        </w:rPr>
        <w:t>operand2</w:t>
      </w:r>
      <w:r>
        <w:rPr>
          <w:color w:val="231F20"/>
          <w:w w:val="110"/>
          <w:sz w:val="21"/>
        </w:rPr>
        <w:t>, and </w:t>
      </w:r>
      <w:r>
        <w:rPr>
          <w:rFonts w:ascii="Trebuchet MS"/>
          <w:color w:val="231F20"/>
          <w:w w:val="110"/>
          <w:sz w:val="18"/>
        </w:rPr>
        <w:t>result</w:t>
      </w:r>
      <w:r>
        <w:rPr>
          <w:color w:val="231F20"/>
          <w:w w:val="110"/>
          <w:sz w:val="21"/>
        </w:rPr>
        <w:t>.</w:t>
      </w:r>
    </w:p>
    <w:p>
      <w:pPr>
        <w:pStyle w:val="BodyText"/>
        <w:spacing w:before="5"/>
      </w:pPr>
    </w:p>
    <w:p>
      <w:pPr>
        <w:pStyle w:val="Heading4"/>
        <w:ind w:left="18"/>
      </w:pPr>
      <w:bookmarkStart w:name="_TOC_250004" w:id="25"/>
      <w:bookmarkEnd w:id="25"/>
      <w:r>
        <w:rPr>
          <w:color w:val="231F20"/>
          <w:spacing w:val="-2"/>
        </w:rPr>
        <w:t>Characters</w:t>
      </w:r>
    </w:p>
    <w:p>
      <w:pPr>
        <w:pStyle w:val="BodyText"/>
        <w:spacing w:line="278" w:lineRule="auto" w:before="30"/>
        <w:ind w:left="18" w:right="10"/>
        <w:jc w:val="both"/>
      </w:pPr>
      <w:r>
        <w:rPr>
          <w:color w:val="231F20"/>
        </w:rPr>
        <w:t>Character</w:t>
      </w:r>
      <w:r>
        <w:rPr>
          <w:color w:val="231F20"/>
          <w:spacing w:val="37"/>
        </w:rPr>
        <w:t> </w:t>
      </w:r>
      <w:r>
        <w:rPr>
          <w:color w:val="231F20"/>
        </w:rPr>
        <w:t>data</w:t>
      </w:r>
      <w:r>
        <w:rPr>
          <w:color w:val="231F20"/>
          <w:spacing w:val="29"/>
        </w:rPr>
        <w:t> </w:t>
      </w:r>
      <w:r>
        <w:rPr>
          <w:color w:val="231F20"/>
        </w:rPr>
        <w:t>types</w:t>
      </w:r>
      <w:r>
        <w:rPr>
          <w:color w:val="231F20"/>
          <w:spacing w:val="33"/>
        </w:rPr>
        <w:t> </w:t>
      </w:r>
      <w:r>
        <w:rPr>
          <w:color w:val="231F20"/>
        </w:rPr>
        <w:t>are</w:t>
      </w:r>
      <w:r>
        <w:rPr>
          <w:color w:val="231F20"/>
          <w:spacing w:val="37"/>
        </w:rPr>
        <w:t> </w:t>
      </w:r>
      <w:r>
        <w:rPr>
          <w:color w:val="231F20"/>
        </w:rPr>
        <w:t>representations</w:t>
      </w:r>
      <w:r>
        <w:rPr>
          <w:color w:val="231F20"/>
          <w:spacing w:val="33"/>
        </w:rPr>
        <w:t> </w:t>
      </w:r>
      <w:r>
        <w:rPr>
          <w:color w:val="231F20"/>
        </w:rPr>
        <w:t>of</w:t>
      </w:r>
      <w:r>
        <w:rPr>
          <w:color w:val="231F20"/>
          <w:spacing w:val="39"/>
        </w:rPr>
        <w:t> </w:t>
      </w:r>
      <w:r>
        <w:rPr>
          <w:color w:val="231F20"/>
        </w:rPr>
        <w:t>integer</w:t>
      </w:r>
      <w:r>
        <w:rPr>
          <w:color w:val="231F20"/>
          <w:spacing w:val="37"/>
        </w:rPr>
        <w:t> </w:t>
      </w:r>
      <w:r>
        <w:rPr>
          <w:color w:val="231F20"/>
        </w:rPr>
        <w:t>values</w:t>
      </w:r>
      <w:r>
        <w:rPr>
          <w:color w:val="231F20"/>
          <w:spacing w:val="40"/>
        </w:rPr>
        <w:t> </w:t>
      </w:r>
      <w:r>
        <w:rPr>
          <w:color w:val="231F20"/>
        </w:rPr>
        <w:t>known</w:t>
      </w:r>
      <w:r>
        <w:rPr>
          <w:color w:val="231F20"/>
          <w:spacing w:val="31"/>
        </w:rPr>
        <w:t> </w:t>
      </w:r>
      <w:r>
        <w:rPr>
          <w:color w:val="231F20"/>
        </w:rPr>
        <w:t>as</w:t>
      </w:r>
      <w:r>
        <w:rPr>
          <w:color w:val="231F20"/>
          <w:spacing w:val="33"/>
        </w:rPr>
        <w:t> </w:t>
      </w:r>
      <w:r>
        <w:rPr>
          <w:i/>
          <w:color w:val="231F20"/>
        </w:rPr>
        <w:t>character</w:t>
      </w:r>
      <w:r>
        <w:rPr>
          <w:i/>
          <w:color w:val="231F20"/>
          <w:spacing w:val="33"/>
        </w:rPr>
        <w:t> </w:t>
      </w:r>
      <w:r>
        <w:rPr>
          <w:i/>
          <w:color w:val="231F20"/>
        </w:rPr>
        <w:t>codes.</w:t>
      </w:r>
      <w:r>
        <w:rPr>
          <w:i/>
          <w:color w:val="231F20"/>
          <w:spacing w:val="33"/>
        </w:rPr>
        <w:t> </w:t>
      </w:r>
      <w:r>
        <w:rPr>
          <w:color w:val="231F20"/>
        </w:rPr>
        <w:t>For</w:t>
      </w:r>
      <w:r>
        <w:rPr>
          <w:color w:val="231F20"/>
          <w:spacing w:val="29"/>
        </w:rPr>
        <w:t> </w:t>
      </w:r>
      <w:r>
        <w:rPr>
          <w:color w:val="231F20"/>
        </w:rPr>
        <w:t>exam-</w:t>
      </w:r>
      <w:r>
        <w:rPr>
          <w:color w:val="231F20"/>
          <w:w w:val="110"/>
        </w:rPr>
        <w:t>ple, the character code 90 represents the letter Z</w:t>
      </w:r>
      <w:r>
        <w:rPr>
          <w:i/>
          <w:color w:val="231F20"/>
          <w:w w:val="110"/>
        </w:rPr>
        <w:t>. </w:t>
      </w:r>
      <w:r>
        <w:rPr>
          <w:color w:val="231F20"/>
          <w:w w:val="110"/>
        </w:rPr>
        <w:t>Note that the letter Z is not the same as</w:t>
      </w:r>
      <w:r>
        <w:rPr>
          <w:color w:val="231F20"/>
          <w:spacing w:val="-1"/>
          <w:w w:val="110"/>
        </w:rPr>
        <w:t> </w:t>
      </w:r>
      <w:r>
        <w:rPr>
          <w:color w:val="231F20"/>
          <w:w w:val="110"/>
        </w:rPr>
        <w:t>the character code 122, which represents the letter z (lowercase letter z).</w:t>
      </w:r>
    </w:p>
    <w:p>
      <w:pPr>
        <w:pStyle w:val="BodyText"/>
        <w:spacing w:line="278" w:lineRule="auto" w:before="124"/>
        <w:ind w:left="18" w:right="11"/>
        <w:jc w:val="both"/>
      </w:pPr>
      <w:r>
        <w:rPr>
          <w:color w:val="231F20"/>
          <w:w w:val="110"/>
        </w:rPr>
        <w:t>Characters</w:t>
      </w:r>
      <w:r>
        <w:rPr>
          <w:color w:val="231F20"/>
          <w:spacing w:val="15"/>
          <w:w w:val="110"/>
        </w:rPr>
        <w:t> </w:t>
      </w:r>
      <w:r>
        <w:rPr>
          <w:color w:val="231F20"/>
          <w:w w:val="110"/>
        </w:rPr>
        <w:t>represent more than just</w:t>
      </w:r>
      <w:r>
        <w:rPr>
          <w:color w:val="231F20"/>
          <w:spacing w:val="20"/>
          <w:w w:val="110"/>
        </w:rPr>
        <w:t> </w:t>
      </w:r>
      <w:r>
        <w:rPr>
          <w:color w:val="231F20"/>
          <w:w w:val="110"/>
        </w:rPr>
        <w:t>the letters</w:t>
      </w:r>
      <w:r>
        <w:rPr>
          <w:color w:val="231F20"/>
          <w:spacing w:val="15"/>
          <w:w w:val="110"/>
        </w:rPr>
        <w:t> </w:t>
      </w:r>
      <w:r>
        <w:rPr>
          <w:color w:val="231F20"/>
          <w:w w:val="110"/>
        </w:rPr>
        <w:t>of the alphabet; they also</w:t>
      </w:r>
      <w:r>
        <w:rPr>
          <w:color w:val="231F20"/>
          <w:spacing w:val="17"/>
          <w:w w:val="110"/>
        </w:rPr>
        <w:t> </w:t>
      </w:r>
      <w:r>
        <w:rPr>
          <w:color w:val="231F20"/>
          <w:w w:val="110"/>
        </w:rPr>
        <w:t>represent numbers</w:t>
      </w:r>
      <w:r>
        <w:rPr>
          <w:color w:val="231F20"/>
          <w:spacing w:val="40"/>
          <w:w w:val="110"/>
        </w:rPr>
        <w:t> </w:t>
      </w:r>
      <w:r>
        <w:rPr>
          <w:color w:val="231F20"/>
          <w:w w:val="110"/>
        </w:rPr>
        <w:t>0 through 9, special characters such as the asterisk </w:t>
      </w:r>
      <w:r>
        <w:rPr>
          <w:color w:val="231F20"/>
          <w:w w:val="105"/>
        </w:rPr>
        <w:t>(*), </w:t>
      </w:r>
      <w:r>
        <w:rPr>
          <w:color w:val="231F20"/>
          <w:w w:val="110"/>
        </w:rPr>
        <w:t>and keyboard keys such as the Del (delete)</w:t>
      </w:r>
      <w:r>
        <w:rPr>
          <w:color w:val="231F20"/>
          <w:spacing w:val="19"/>
          <w:w w:val="110"/>
        </w:rPr>
        <w:t> </w:t>
      </w:r>
      <w:r>
        <w:rPr>
          <w:color w:val="231F20"/>
          <w:w w:val="110"/>
        </w:rPr>
        <w:t>key</w:t>
      </w:r>
      <w:r>
        <w:rPr>
          <w:color w:val="231F20"/>
          <w:spacing w:val="16"/>
          <w:w w:val="110"/>
        </w:rPr>
        <w:t> </w:t>
      </w:r>
      <w:r>
        <w:rPr>
          <w:color w:val="231F20"/>
          <w:w w:val="110"/>
        </w:rPr>
        <w:t>and</w:t>
      </w:r>
      <w:r>
        <w:rPr>
          <w:color w:val="231F20"/>
          <w:spacing w:val="16"/>
          <w:w w:val="110"/>
        </w:rPr>
        <w:t> </w:t>
      </w:r>
      <w:r>
        <w:rPr>
          <w:color w:val="231F20"/>
          <w:w w:val="110"/>
        </w:rPr>
        <w:t>Esc</w:t>
      </w:r>
      <w:r>
        <w:rPr>
          <w:color w:val="231F20"/>
          <w:spacing w:val="20"/>
          <w:w w:val="110"/>
        </w:rPr>
        <w:t> </w:t>
      </w:r>
      <w:r>
        <w:rPr>
          <w:color w:val="231F20"/>
          <w:w w:val="110"/>
        </w:rPr>
        <w:t>(escape)</w:t>
      </w:r>
      <w:r>
        <w:rPr>
          <w:color w:val="231F20"/>
          <w:spacing w:val="15"/>
          <w:w w:val="110"/>
        </w:rPr>
        <w:t> </w:t>
      </w:r>
      <w:r>
        <w:rPr>
          <w:color w:val="231F20"/>
          <w:w w:val="110"/>
        </w:rPr>
        <w:t>key.</w:t>
      </w:r>
      <w:r>
        <w:rPr>
          <w:color w:val="231F20"/>
          <w:spacing w:val="20"/>
          <w:w w:val="110"/>
        </w:rPr>
        <w:t> </w:t>
      </w:r>
      <w:r>
        <w:rPr>
          <w:color w:val="231F20"/>
          <w:w w:val="110"/>
        </w:rPr>
        <w:t>In</w:t>
      </w:r>
      <w:r>
        <w:rPr>
          <w:color w:val="231F20"/>
          <w:spacing w:val="22"/>
          <w:w w:val="110"/>
        </w:rPr>
        <w:t> </w:t>
      </w:r>
      <w:r>
        <w:rPr>
          <w:color w:val="231F20"/>
          <w:w w:val="110"/>
        </w:rPr>
        <w:t>all,</w:t>
      </w:r>
      <w:r>
        <w:rPr>
          <w:color w:val="231F20"/>
          <w:spacing w:val="19"/>
          <w:w w:val="110"/>
        </w:rPr>
        <w:t> </w:t>
      </w:r>
      <w:r>
        <w:rPr>
          <w:color w:val="231F20"/>
          <w:w w:val="110"/>
        </w:rPr>
        <w:t>there</w:t>
      </w:r>
      <w:r>
        <w:rPr>
          <w:color w:val="231F20"/>
          <w:spacing w:val="16"/>
          <w:w w:val="110"/>
        </w:rPr>
        <w:t> </w:t>
      </w:r>
      <w:r>
        <w:rPr>
          <w:color w:val="231F20"/>
          <w:w w:val="110"/>
        </w:rPr>
        <w:t>are</w:t>
      </w:r>
      <w:r>
        <w:rPr>
          <w:color w:val="231F20"/>
          <w:spacing w:val="16"/>
          <w:w w:val="110"/>
        </w:rPr>
        <w:t> </w:t>
      </w:r>
      <w:r>
        <w:rPr>
          <w:color w:val="231F20"/>
          <w:w w:val="110"/>
        </w:rPr>
        <w:t>a</w:t>
      </w:r>
      <w:r>
        <w:rPr>
          <w:color w:val="231F20"/>
          <w:spacing w:val="20"/>
          <w:w w:val="110"/>
        </w:rPr>
        <w:t> </w:t>
      </w:r>
      <w:r>
        <w:rPr>
          <w:color w:val="231F20"/>
          <w:w w:val="110"/>
        </w:rPr>
        <w:t>total</w:t>
      </w:r>
      <w:r>
        <w:rPr>
          <w:color w:val="231F20"/>
          <w:spacing w:val="18"/>
          <w:w w:val="110"/>
        </w:rPr>
        <w:t> </w:t>
      </w:r>
      <w:r>
        <w:rPr>
          <w:color w:val="231F20"/>
          <w:w w:val="110"/>
        </w:rPr>
        <w:t>of</w:t>
      </w:r>
      <w:r>
        <w:rPr>
          <w:color w:val="231F20"/>
          <w:spacing w:val="21"/>
          <w:w w:val="110"/>
        </w:rPr>
        <w:t> </w:t>
      </w:r>
      <w:r>
        <w:rPr>
          <w:color w:val="231F20"/>
          <w:w w:val="110"/>
        </w:rPr>
        <w:t>128</w:t>
      </w:r>
      <w:r>
        <w:rPr>
          <w:color w:val="231F20"/>
          <w:spacing w:val="20"/>
          <w:w w:val="110"/>
        </w:rPr>
        <w:t> </w:t>
      </w:r>
      <w:r>
        <w:rPr>
          <w:color w:val="231F20"/>
          <w:w w:val="110"/>
        </w:rPr>
        <w:t>common</w:t>
      </w:r>
      <w:r>
        <w:rPr>
          <w:color w:val="231F20"/>
          <w:spacing w:val="22"/>
          <w:w w:val="110"/>
        </w:rPr>
        <w:t> </w:t>
      </w:r>
      <w:r>
        <w:rPr>
          <w:color w:val="231F20"/>
          <w:w w:val="110"/>
        </w:rPr>
        <w:t>character</w:t>
      </w:r>
      <w:r>
        <w:rPr>
          <w:color w:val="231F20"/>
          <w:spacing w:val="16"/>
          <w:w w:val="110"/>
        </w:rPr>
        <w:t> </w:t>
      </w:r>
      <w:r>
        <w:rPr>
          <w:color w:val="231F20"/>
          <w:w w:val="110"/>
        </w:rPr>
        <w:t>codes (0 through 127), which make up the most commonly used characters of a keyboard.</w:t>
      </w:r>
    </w:p>
    <w:p>
      <w:pPr>
        <w:pStyle w:val="BodyText"/>
        <w:spacing w:line="278" w:lineRule="auto" w:before="118"/>
        <w:ind w:left="18" w:right="7"/>
        <w:jc w:val="both"/>
      </w:pPr>
      <w:r>
        <w:rPr>
          <w:color w:val="231F20"/>
          <w:w w:val="110"/>
        </w:rPr>
        <w:t>Character</w:t>
      </w:r>
      <w:r>
        <w:rPr>
          <w:color w:val="231F20"/>
          <w:spacing w:val="-4"/>
          <w:w w:val="110"/>
        </w:rPr>
        <w:t> </w:t>
      </w:r>
      <w:r>
        <w:rPr>
          <w:color w:val="231F20"/>
          <w:w w:val="110"/>
        </w:rPr>
        <w:t>codes</w:t>
      </w:r>
      <w:r>
        <w:rPr>
          <w:color w:val="231F20"/>
          <w:spacing w:val="-6"/>
          <w:w w:val="110"/>
        </w:rPr>
        <w:t> </w:t>
      </w:r>
      <w:r>
        <w:rPr>
          <w:color w:val="231F20"/>
          <w:w w:val="110"/>
        </w:rPr>
        <w:t>are</w:t>
      </w:r>
      <w:r>
        <w:rPr>
          <w:color w:val="231F20"/>
          <w:spacing w:val="-5"/>
          <w:w w:val="110"/>
        </w:rPr>
        <w:t> </w:t>
      </w:r>
      <w:r>
        <w:rPr>
          <w:color w:val="231F20"/>
          <w:w w:val="110"/>
        </w:rPr>
        <w:t>most</w:t>
      </w:r>
      <w:r>
        <w:rPr>
          <w:color w:val="231F20"/>
          <w:spacing w:val="-4"/>
          <w:w w:val="110"/>
        </w:rPr>
        <w:t> </w:t>
      </w:r>
      <w:r>
        <w:rPr>
          <w:color w:val="231F20"/>
          <w:w w:val="110"/>
        </w:rPr>
        <w:t>notably</w:t>
      </w:r>
      <w:r>
        <w:rPr>
          <w:color w:val="231F20"/>
          <w:spacing w:val="-4"/>
          <w:w w:val="110"/>
        </w:rPr>
        <w:t> </w:t>
      </w:r>
      <w:r>
        <w:rPr>
          <w:color w:val="231F20"/>
          <w:w w:val="110"/>
        </w:rPr>
        <w:t>organized</w:t>
      </w:r>
      <w:r>
        <w:rPr>
          <w:color w:val="231F20"/>
          <w:spacing w:val="-9"/>
          <w:w w:val="110"/>
        </w:rPr>
        <w:t> </w:t>
      </w:r>
      <w:r>
        <w:rPr>
          <w:color w:val="231F20"/>
          <w:w w:val="110"/>
        </w:rPr>
        <w:t>through</w:t>
      </w:r>
      <w:r>
        <w:rPr>
          <w:color w:val="231F20"/>
          <w:spacing w:val="-5"/>
          <w:w w:val="110"/>
        </w:rPr>
        <w:t> </w:t>
      </w:r>
      <w:r>
        <w:rPr>
          <w:color w:val="231F20"/>
          <w:w w:val="110"/>
        </w:rPr>
        <w:t>the</w:t>
      </w:r>
      <w:r>
        <w:rPr>
          <w:color w:val="231F20"/>
          <w:spacing w:val="-4"/>
          <w:w w:val="110"/>
        </w:rPr>
        <w:t> </w:t>
      </w:r>
      <w:r>
        <w:rPr>
          <w:color w:val="231F20"/>
          <w:w w:val="110"/>
        </w:rPr>
        <w:t>ASCII</w:t>
      </w:r>
      <w:r>
        <w:rPr>
          <w:color w:val="231F20"/>
          <w:spacing w:val="-7"/>
          <w:w w:val="110"/>
        </w:rPr>
        <w:t> </w:t>
      </w:r>
      <w:r>
        <w:rPr>
          <w:color w:val="231F20"/>
          <w:w w:val="110"/>
        </w:rPr>
        <w:t>(American</w:t>
      </w:r>
      <w:r>
        <w:rPr>
          <w:color w:val="231F20"/>
          <w:spacing w:val="-7"/>
          <w:w w:val="110"/>
        </w:rPr>
        <w:t> </w:t>
      </w:r>
      <w:r>
        <w:rPr>
          <w:color w:val="231F20"/>
          <w:w w:val="110"/>
        </w:rPr>
        <w:t>Standard</w:t>
      </w:r>
      <w:r>
        <w:rPr>
          <w:color w:val="231F20"/>
          <w:spacing w:val="-9"/>
          <w:w w:val="110"/>
        </w:rPr>
        <w:t> </w:t>
      </w:r>
      <w:r>
        <w:rPr>
          <w:color w:val="231F20"/>
          <w:w w:val="110"/>
        </w:rPr>
        <w:t>Code</w:t>
      </w:r>
      <w:r>
        <w:rPr>
          <w:color w:val="231F20"/>
          <w:spacing w:val="-9"/>
          <w:w w:val="110"/>
        </w:rPr>
        <w:t> </w:t>
      </w:r>
      <w:r>
        <w:rPr>
          <w:color w:val="231F20"/>
          <w:w w:val="110"/>
        </w:rPr>
        <w:t>for Information Interchange) character set. For a listing of common ASCII character codes, see Appendix</w:t>
      </w:r>
      <w:r>
        <w:rPr>
          <w:color w:val="231F20"/>
          <w:spacing w:val="-6"/>
          <w:w w:val="110"/>
        </w:rPr>
        <w:t> </w:t>
      </w:r>
      <w:r>
        <w:rPr>
          <w:color w:val="231F20"/>
          <w:w w:val="110"/>
        </w:rPr>
        <w:t>D,</w:t>
      </w:r>
      <w:r>
        <w:rPr>
          <w:color w:val="231F20"/>
          <w:spacing w:val="-8"/>
          <w:w w:val="110"/>
        </w:rPr>
        <w:t> </w:t>
      </w:r>
      <w:r>
        <w:rPr>
          <w:color w:val="231F20"/>
          <w:w w:val="110"/>
        </w:rPr>
        <w:t>“Common</w:t>
      </w:r>
      <w:r>
        <w:rPr>
          <w:color w:val="231F20"/>
          <w:spacing w:val="-9"/>
          <w:w w:val="110"/>
        </w:rPr>
        <w:t> </w:t>
      </w:r>
      <w:r>
        <w:rPr>
          <w:color w:val="231F20"/>
          <w:w w:val="110"/>
        </w:rPr>
        <w:t>ASCII</w:t>
      </w:r>
      <w:r>
        <w:rPr>
          <w:color w:val="231F20"/>
          <w:spacing w:val="-9"/>
          <w:w w:val="110"/>
        </w:rPr>
        <w:t> </w:t>
      </w:r>
      <w:r>
        <w:rPr>
          <w:color w:val="231F20"/>
          <w:w w:val="110"/>
        </w:rPr>
        <w:t>Character</w:t>
      </w:r>
      <w:r>
        <w:rPr>
          <w:color w:val="231F20"/>
          <w:spacing w:val="-11"/>
          <w:w w:val="110"/>
        </w:rPr>
        <w:t> </w:t>
      </w:r>
      <w:r>
        <w:rPr>
          <w:color w:val="231F20"/>
          <w:w w:val="110"/>
        </w:rPr>
        <w:t>Codes.”</w:t>
      </w:r>
    </w:p>
    <w:p>
      <w:pPr>
        <w:pStyle w:val="BodyText"/>
        <w:spacing w:before="137"/>
        <w:rPr>
          <w:sz w:val="20"/>
        </w:rPr>
      </w:pPr>
      <w:r>
        <w:rPr>
          <w:sz w:val="20"/>
        </w:rPr>
        <mc:AlternateContent>
          <mc:Choice Requires="wps">
            <w:drawing>
              <wp:anchor distT="0" distB="0" distL="0" distR="0" allowOverlap="1" layoutInCell="1" locked="0" behindDoc="1" simplePos="0" relativeHeight="487624704">
                <wp:simplePos x="0" y="0"/>
                <wp:positionH relativeFrom="page">
                  <wp:posOffset>468807</wp:posOffset>
                </wp:positionH>
                <wp:positionV relativeFrom="paragraph">
                  <wp:posOffset>248526</wp:posOffset>
                </wp:positionV>
                <wp:extent cx="5429250" cy="996950"/>
                <wp:effectExtent l="0" t="0" r="0" b="0"/>
                <wp:wrapTopAndBottom/>
                <wp:docPr id="266" name="Group 266"/>
                <wp:cNvGraphicFramePr>
                  <a:graphicFrameLocks/>
                </wp:cNvGraphicFramePr>
                <a:graphic>
                  <a:graphicData uri="http://schemas.microsoft.com/office/word/2010/wordprocessingGroup">
                    <wpg:wgp>
                      <wpg:cNvPr id="266" name="Group 266"/>
                      <wpg:cNvGrpSpPr/>
                      <wpg:grpSpPr>
                        <a:xfrm>
                          <a:off x="0" y="0"/>
                          <a:ext cx="5429250" cy="996950"/>
                          <a:chExt cx="5429250" cy="996950"/>
                        </a:xfrm>
                      </wpg:grpSpPr>
                      <pic:pic>
                        <pic:nvPicPr>
                          <pic:cNvPr id="267" name="Image 267"/>
                          <pic:cNvPicPr/>
                        </pic:nvPicPr>
                        <pic:blipFill>
                          <a:blip r:embed="rId64" cstate="print"/>
                          <a:stretch>
                            <a:fillRect/>
                          </a:stretch>
                        </pic:blipFill>
                        <pic:spPr>
                          <a:xfrm>
                            <a:off x="0" y="0"/>
                            <a:ext cx="5429250" cy="902208"/>
                          </a:xfrm>
                          <a:prstGeom prst="rect">
                            <a:avLst/>
                          </a:prstGeom>
                        </pic:spPr>
                      </pic:pic>
                      <pic:pic>
                        <pic:nvPicPr>
                          <pic:cNvPr id="268" name="Image 268"/>
                          <pic:cNvPicPr/>
                        </pic:nvPicPr>
                        <pic:blipFill>
                          <a:blip r:embed="rId65" cstate="print"/>
                          <a:stretch>
                            <a:fillRect/>
                          </a:stretch>
                        </pic:blipFill>
                        <pic:spPr>
                          <a:xfrm>
                            <a:off x="0" y="901852"/>
                            <a:ext cx="5429250" cy="94843"/>
                          </a:xfrm>
                          <a:prstGeom prst="rect">
                            <a:avLst/>
                          </a:prstGeom>
                        </pic:spPr>
                      </pic:pic>
                      <wps:wsp>
                        <wps:cNvPr id="269" name="Textbox 269"/>
                        <wps:cNvSpPr txBox="1"/>
                        <wps:spPr>
                          <a:xfrm>
                            <a:off x="0" y="0"/>
                            <a:ext cx="5429250" cy="996950"/>
                          </a:xfrm>
                          <a:prstGeom prst="rect">
                            <a:avLst/>
                          </a:prstGeom>
                        </wps:spPr>
                        <wps:txbx>
                          <w:txbxContent>
                            <w:p>
                              <w:pPr>
                                <w:spacing w:before="252"/>
                                <w:ind w:left="31" w:right="4" w:firstLine="0"/>
                                <w:jc w:val="center"/>
                                <w:rPr>
                                  <w:rFonts w:ascii="Trebuchet MS"/>
                                  <w:b/>
                                  <w:sz w:val="28"/>
                                </w:rPr>
                              </w:pPr>
                              <w:r>
                                <w:rPr>
                                  <w:rFonts w:ascii="Trebuchet MS"/>
                                  <w:b/>
                                  <w:color w:val="231F20"/>
                                  <w:spacing w:val="-2"/>
                                  <w:w w:val="105"/>
                                  <w:sz w:val="28"/>
                                </w:rPr>
                                <w:t>ASCII</w:t>
                              </w:r>
                            </w:p>
                            <w:p>
                              <w:pPr>
                                <w:spacing w:line="292" w:lineRule="auto" w:before="235"/>
                                <w:ind w:left="359" w:right="0" w:firstLine="0"/>
                                <w:jc w:val="left"/>
                                <w:rPr>
                                  <w:rFonts w:ascii="Trebuchet MS"/>
                                  <w:b/>
                                  <w:sz w:val="18"/>
                                </w:rPr>
                              </w:pPr>
                              <w:r>
                                <w:rPr>
                                  <w:rFonts w:ascii="Trebuchet MS"/>
                                  <w:b/>
                                  <w:i/>
                                  <w:color w:val="231F20"/>
                                  <w:sz w:val="19"/>
                                </w:rPr>
                                <w:t>ASCII </w:t>
                              </w:r>
                              <w:r>
                                <w:rPr>
                                  <w:rFonts w:ascii="Trebuchet MS"/>
                                  <w:b/>
                                  <w:color w:val="231F20"/>
                                  <w:sz w:val="18"/>
                                </w:rPr>
                                <w:t>or American Standard Code for Information Interchange is noted for its character set, </w:t>
                              </w:r>
                              <w:r>
                                <w:rPr>
                                  <w:rFonts w:ascii="Trebuchet MS"/>
                                  <w:b/>
                                  <w:color w:val="231F20"/>
                                  <w:w w:val="105"/>
                                  <w:sz w:val="18"/>
                                </w:rPr>
                                <w:t>which</w:t>
                              </w:r>
                              <w:r>
                                <w:rPr>
                                  <w:rFonts w:ascii="Trebuchet MS"/>
                                  <w:b/>
                                  <w:color w:val="231F20"/>
                                  <w:spacing w:val="-22"/>
                                  <w:w w:val="105"/>
                                  <w:sz w:val="18"/>
                                </w:rPr>
                                <w:t> </w:t>
                              </w:r>
                              <w:r>
                                <w:rPr>
                                  <w:rFonts w:ascii="Trebuchet MS"/>
                                  <w:b/>
                                  <w:color w:val="231F20"/>
                                  <w:w w:val="105"/>
                                  <w:sz w:val="18"/>
                                </w:rPr>
                                <w:t>uses</w:t>
                              </w:r>
                              <w:r>
                                <w:rPr>
                                  <w:rFonts w:ascii="Trebuchet MS"/>
                                  <w:b/>
                                  <w:color w:val="231F20"/>
                                  <w:spacing w:val="-20"/>
                                  <w:w w:val="105"/>
                                  <w:sz w:val="18"/>
                                </w:rPr>
                                <w:t> </w:t>
                              </w:r>
                              <w:r>
                                <w:rPr>
                                  <w:rFonts w:ascii="Trebuchet MS"/>
                                  <w:b/>
                                  <w:color w:val="231F20"/>
                                  <w:w w:val="105"/>
                                  <w:sz w:val="18"/>
                                </w:rPr>
                                <w:t>small</w:t>
                              </w:r>
                              <w:r>
                                <w:rPr>
                                  <w:rFonts w:ascii="Trebuchet MS"/>
                                  <w:b/>
                                  <w:color w:val="231F20"/>
                                  <w:spacing w:val="-21"/>
                                  <w:w w:val="105"/>
                                  <w:sz w:val="18"/>
                                </w:rPr>
                                <w:t> </w:t>
                              </w:r>
                              <w:r>
                                <w:rPr>
                                  <w:rFonts w:ascii="Trebuchet MS"/>
                                  <w:b/>
                                  <w:color w:val="231F20"/>
                                  <w:w w:val="105"/>
                                  <w:sz w:val="18"/>
                                </w:rPr>
                                <w:t>integer</w:t>
                              </w:r>
                              <w:r>
                                <w:rPr>
                                  <w:rFonts w:ascii="Trebuchet MS"/>
                                  <w:b/>
                                  <w:color w:val="231F20"/>
                                  <w:spacing w:val="-19"/>
                                  <w:w w:val="105"/>
                                  <w:sz w:val="18"/>
                                </w:rPr>
                                <w:t> </w:t>
                              </w:r>
                              <w:r>
                                <w:rPr>
                                  <w:rFonts w:ascii="Trebuchet MS"/>
                                  <w:b/>
                                  <w:color w:val="231F20"/>
                                  <w:w w:val="105"/>
                                  <w:sz w:val="18"/>
                                </w:rPr>
                                <w:t>values</w:t>
                              </w:r>
                              <w:r>
                                <w:rPr>
                                  <w:rFonts w:ascii="Trebuchet MS"/>
                                  <w:b/>
                                  <w:color w:val="231F20"/>
                                  <w:spacing w:val="-20"/>
                                  <w:w w:val="105"/>
                                  <w:sz w:val="18"/>
                                </w:rPr>
                                <w:t> </w:t>
                              </w:r>
                              <w:r>
                                <w:rPr>
                                  <w:rFonts w:ascii="Trebuchet MS"/>
                                  <w:b/>
                                  <w:color w:val="231F20"/>
                                  <w:w w:val="105"/>
                                  <w:sz w:val="18"/>
                                </w:rPr>
                                <w:t>to</w:t>
                              </w:r>
                              <w:r>
                                <w:rPr>
                                  <w:rFonts w:ascii="Trebuchet MS"/>
                                  <w:b/>
                                  <w:color w:val="231F20"/>
                                  <w:spacing w:val="-22"/>
                                  <w:w w:val="105"/>
                                  <w:sz w:val="18"/>
                                </w:rPr>
                                <w:t> </w:t>
                              </w:r>
                              <w:r>
                                <w:rPr>
                                  <w:rFonts w:ascii="Trebuchet MS"/>
                                  <w:b/>
                                  <w:color w:val="231F20"/>
                                  <w:w w:val="105"/>
                                  <w:sz w:val="18"/>
                                </w:rPr>
                                <w:t>represent</w:t>
                              </w:r>
                              <w:r>
                                <w:rPr>
                                  <w:rFonts w:ascii="Trebuchet MS"/>
                                  <w:b/>
                                  <w:color w:val="231F20"/>
                                  <w:spacing w:val="-16"/>
                                  <w:w w:val="105"/>
                                  <w:sz w:val="18"/>
                                </w:rPr>
                                <w:t> </w:t>
                              </w:r>
                              <w:r>
                                <w:rPr>
                                  <w:rFonts w:ascii="Trebuchet MS"/>
                                  <w:b/>
                                  <w:color w:val="231F20"/>
                                  <w:w w:val="105"/>
                                  <w:sz w:val="18"/>
                                </w:rPr>
                                <w:t>character</w:t>
                              </w:r>
                              <w:r>
                                <w:rPr>
                                  <w:rFonts w:ascii="Trebuchet MS"/>
                                  <w:b/>
                                  <w:color w:val="231F20"/>
                                  <w:spacing w:val="-20"/>
                                  <w:w w:val="105"/>
                                  <w:sz w:val="18"/>
                                </w:rPr>
                                <w:t> </w:t>
                              </w:r>
                              <w:r>
                                <w:rPr>
                                  <w:rFonts w:ascii="Trebuchet MS"/>
                                  <w:b/>
                                  <w:color w:val="231F20"/>
                                  <w:w w:val="105"/>
                                  <w:sz w:val="18"/>
                                </w:rPr>
                                <w:t>or</w:t>
                              </w:r>
                              <w:r>
                                <w:rPr>
                                  <w:rFonts w:ascii="Trebuchet MS"/>
                                  <w:b/>
                                  <w:color w:val="231F20"/>
                                  <w:spacing w:val="-25"/>
                                  <w:w w:val="105"/>
                                  <w:sz w:val="18"/>
                                </w:rPr>
                                <w:t> </w:t>
                              </w:r>
                              <w:r>
                                <w:rPr>
                                  <w:rFonts w:ascii="Trebuchet MS"/>
                                  <w:b/>
                                  <w:color w:val="231F20"/>
                                  <w:w w:val="105"/>
                                  <w:sz w:val="18"/>
                                </w:rPr>
                                <w:t>keyboard</w:t>
                              </w:r>
                              <w:r>
                                <w:rPr>
                                  <w:rFonts w:ascii="Trebuchet MS"/>
                                  <w:b/>
                                  <w:color w:val="231F20"/>
                                  <w:spacing w:val="-19"/>
                                  <w:w w:val="105"/>
                                  <w:sz w:val="18"/>
                                </w:rPr>
                                <w:t> </w:t>
                              </w:r>
                              <w:r>
                                <w:rPr>
                                  <w:rFonts w:ascii="Trebuchet MS"/>
                                  <w:b/>
                                  <w:color w:val="231F20"/>
                                  <w:w w:val="105"/>
                                  <w:sz w:val="18"/>
                                </w:rPr>
                                <w:t>values.</w:t>
                              </w:r>
                            </w:p>
                          </w:txbxContent>
                        </wps:txbx>
                        <wps:bodyPr wrap="square" lIns="0" tIns="0" rIns="0" bIns="0" rtlCol="0">
                          <a:noAutofit/>
                        </wps:bodyPr>
                      </wps:wsp>
                    </wpg:wgp>
                  </a:graphicData>
                </a:graphic>
              </wp:anchor>
            </w:drawing>
          </mc:Choice>
          <mc:Fallback>
            <w:pict>
              <v:group style="position:absolute;margin-left:36.914001pt;margin-top:19.568985pt;width:427.5pt;height:78.5pt;mso-position-horizontal-relative:page;mso-position-vertical-relative:paragraph;z-index:-15691776;mso-wrap-distance-left:0;mso-wrap-distance-right:0" id="docshapegroup249" coordorigin="738,391" coordsize="8550,1570">
                <v:shape style="position:absolute;left:738;top:391;width:8550;height:1421" type="#_x0000_t75" id="docshape250" stroked="false">
                  <v:imagedata r:id="rId64" o:title=""/>
                </v:shape>
                <v:shape style="position:absolute;left:738;top:1811;width:8550;height:150" type="#_x0000_t75" id="docshape251" stroked="false">
                  <v:imagedata r:id="rId65" o:title=""/>
                </v:shape>
                <v:shape style="position:absolute;left:738;top:391;width:8550;height:1570" type="#_x0000_t202" id="docshape252" filled="false" stroked="false">
                  <v:textbox inset="0,0,0,0">
                    <w:txbxContent>
                      <w:p>
                        <w:pPr>
                          <w:spacing w:before="252"/>
                          <w:ind w:left="31" w:right="4" w:firstLine="0"/>
                          <w:jc w:val="center"/>
                          <w:rPr>
                            <w:rFonts w:ascii="Trebuchet MS"/>
                            <w:b/>
                            <w:sz w:val="28"/>
                          </w:rPr>
                        </w:pPr>
                        <w:r>
                          <w:rPr>
                            <w:rFonts w:ascii="Trebuchet MS"/>
                            <w:b/>
                            <w:color w:val="231F20"/>
                            <w:spacing w:val="-2"/>
                            <w:w w:val="105"/>
                            <w:sz w:val="28"/>
                          </w:rPr>
                          <w:t>ASCII</w:t>
                        </w:r>
                      </w:p>
                      <w:p>
                        <w:pPr>
                          <w:spacing w:line="292" w:lineRule="auto" w:before="235"/>
                          <w:ind w:left="359" w:right="0" w:firstLine="0"/>
                          <w:jc w:val="left"/>
                          <w:rPr>
                            <w:rFonts w:ascii="Trebuchet MS"/>
                            <w:b/>
                            <w:sz w:val="18"/>
                          </w:rPr>
                        </w:pPr>
                        <w:r>
                          <w:rPr>
                            <w:rFonts w:ascii="Trebuchet MS"/>
                            <w:b/>
                            <w:i/>
                            <w:color w:val="231F20"/>
                            <w:sz w:val="19"/>
                          </w:rPr>
                          <w:t>ASCII </w:t>
                        </w:r>
                        <w:r>
                          <w:rPr>
                            <w:rFonts w:ascii="Trebuchet MS"/>
                            <w:b/>
                            <w:color w:val="231F20"/>
                            <w:sz w:val="18"/>
                          </w:rPr>
                          <w:t>or American Standard Code for Information Interchange is noted for its character set, </w:t>
                        </w:r>
                        <w:r>
                          <w:rPr>
                            <w:rFonts w:ascii="Trebuchet MS"/>
                            <w:b/>
                            <w:color w:val="231F20"/>
                            <w:w w:val="105"/>
                            <w:sz w:val="18"/>
                          </w:rPr>
                          <w:t>which</w:t>
                        </w:r>
                        <w:r>
                          <w:rPr>
                            <w:rFonts w:ascii="Trebuchet MS"/>
                            <w:b/>
                            <w:color w:val="231F20"/>
                            <w:spacing w:val="-22"/>
                            <w:w w:val="105"/>
                            <w:sz w:val="18"/>
                          </w:rPr>
                          <w:t> </w:t>
                        </w:r>
                        <w:r>
                          <w:rPr>
                            <w:rFonts w:ascii="Trebuchet MS"/>
                            <w:b/>
                            <w:color w:val="231F20"/>
                            <w:w w:val="105"/>
                            <w:sz w:val="18"/>
                          </w:rPr>
                          <w:t>uses</w:t>
                        </w:r>
                        <w:r>
                          <w:rPr>
                            <w:rFonts w:ascii="Trebuchet MS"/>
                            <w:b/>
                            <w:color w:val="231F20"/>
                            <w:spacing w:val="-20"/>
                            <w:w w:val="105"/>
                            <w:sz w:val="18"/>
                          </w:rPr>
                          <w:t> </w:t>
                        </w:r>
                        <w:r>
                          <w:rPr>
                            <w:rFonts w:ascii="Trebuchet MS"/>
                            <w:b/>
                            <w:color w:val="231F20"/>
                            <w:w w:val="105"/>
                            <w:sz w:val="18"/>
                          </w:rPr>
                          <w:t>small</w:t>
                        </w:r>
                        <w:r>
                          <w:rPr>
                            <w:rFonts w:ascii="Trebuchet MS"/>
                            <w:b/>
                            <w:color w:val="231F20"/>
                            <w:spacing w:val="-21"/>
                            <w:w w:val="105"/>
                            <w:sz w:val="18"/>
                          </w:rPr>
                          <w:t> </w:t>
                        </w:r>
                        <w:r>
                          <w:rPr>
                            <w:rFonts w:ascii="Trebuchet MS"/>
                            <w:b/>
                            <w:color w:val="231F20"/>
                            <w:w w:val="105"/>
                            <w:sz w:val="18"/>
                          </w:rPr>
                          <w:t>integer</w:t>
                        </w:r>
                        <w:r>
                          <w:rPr>
                            <w:rFonts w:ascii="Trebuchet MS"/>
                            <w:b/>
                            <w:color w:val="231F20"/>
                            <w:spacing w:val="-19"/>
                            <w:w w:val="105"/>
                            <w:sz w:val="18"/>
                          </w:rPr>
                          <w:t> </w:t>
                        </w:r>
                        <w:r>
                          <w:rPr>
                            <w:rFonts w:ascii="Trebuchet MS"/>
                            <w:b/>
                            <w:color w:val="231F20"/>
                            <w:w w:val="105"/>
                            <w:sz w:val="18"/>
                          </w:rPr>
                          <w:t>values</w:t>
                        </w:r>
                        <w:r>
                          <w:rPr>
                            <w:rFonts w:ascii="Trebuchet MS"/>
                            <w:b/>
                            <w:color w:val="231F20"/>
                            <w:spacing w:val="-20"/>
                            <w:w w:val="105"/>
                            <w:sz w:val="18"/>
                          </w:rPr>
                          <w:t> </w:t>
                        </w:r>
                        <w:r>
                          <w:rPr>
                            <w:rFonts w:ascii="Trebuchet MS"/>
                            <w:b/>
                            <w:color w:val="231F20"/>
                            <w:w w:val="105"/>
                            <w:sz w:val="18"/>
                          </w:rPr>
                          <w:t>to</w:t>
                        </w:r>
                        <w:r>
                          <w:rPr>
                            <w:rFonts w:ascii="Trebuchet MS"/>
                            <w:b/>
                            <w:color w:val="231F20"/>
                            <w:spacing w:val="-22"/>
                            <w:w w:val="105"/>
                            <w:sz w:val="18"/>
                          </w:rPr>
                          <w:t> </w:t>
                        </w:r>
                        <w:r>
                          <w:rPr>
                            <w:rFonts w:ascii="Trebuchet MS"/>
                            <w:b/>
                            <w:color w:val="231F20"/>
                            <w:w w:val="105"/>
                            <w:sz w:val="18"/>
                          </w:rPr>
                          <w:t>represent</w:t>
                        </w:r>
                        <w:r>
                          <w:rPr>
                            <w:rFonts w:ascii="Trebuchet MS"/>
                            <w:b/>
                            <w:color w:val="231F20"/>
                            <w:spacing w:val="-16"/>
                            <w:w w:val="105"/>
                            <w:sz w:val="18"/>
                          </w:rPr>
                          <w:t> </w:t>
                        </w:r>
                        <w:r>
                          <w:rPr>
                            <w:rFonts w:ascii="Trebuchet MS"/>
                            <w:b/>
                            <w:color w:val="231F20"/>
                            <w:w w:val="105"/>
                            <w:sz w:val="18"/>
                          </w:rPr>
                          <w:t>character</w:t>
                        </w:r>
                        <w:r>
                          <w:rPr>
                            <w:rFonts w:ascii="Trebuchet MS"/>
                            <w:b/>
                            <w:color w:val="231F20"/>
                            <w:spacing w:val="-20"/>
                            <w:w w:val="105"/>
                            <w:sz w:val="18"/>
                          </w:rPr>
                          <w:t> </w:t>
                        </w:r>
                        <w:r>
                          <w:rPr>
                            <w:rFonts w:ascii="Trebuchet MS"/>
                            <w:b/>
                            <w:color w:val="231F20"/>
                            <w:w w:val="105"/>
                            <w:sz w:val="18"/>
                          </w:rPr>
                          <w:t>or</w:t>
                        </w:r>
                        <w:r>
                          <w:rPr>
                            <w:rFonts w:ascii="Trebuchet MS"/>
                            <w:b/>
                            <w:color w:val="231F20"/>
                            <w:spacing w:val="-25"/>
                            <w:w w:val="105"/>
                            <w:sz w:val="18"/>
                          </w:rPr>
                          <w:t> </w:t>
                        </w:r>
                        <w:r>
                          <w:rPr>
                            <w:rFonts w:ascii="Trebuchet MS"/>
                            <w:b/>
                            <w:color w:val="231F20"/>
                            <w:w w:val="105"/>
                            <w:sz w:val="18"/>
                          </w:rPr>
                          <w:t>keyboard</w:t>
                        </w:r>
                        <w:r>
                          <w:rPr>
                            <w:rFonts w:ascii="Trebuchet MS"/>
                            <w:b/>
                            <w:color w:val="231F20"/>
                            <w:spacing w:val="-19"/>
                            <w:w w:val="105"/>
                            <w:sz w:val="18"/>
                          </w:rPr>
                          <w:t> </w:t>
                        </w:r>
                        <w:r>
                          <w:rPr>
                            <w:rFonts w:ascii="Trebuchet MS"/>
                            <w:b/>
                            <w:color w:val="231F20"/>
                            <w:w w:val="105"/>
                            <w:sz w:val="18"/>
                          </w:rPr>
                          <w:t>values.</w:t>
                        </w:r>
                      </w:p>
                    </w:txbxContent>
                  </v:textbox>
                  <w10:wrap type="none"/>
                </v:shape>
                <w10:wrap type="topAndBottom"/>
              </v:group>
            </w:pict>
          </mc:Fallback>
        </mc:AlternateContent>
      </w:r>
    </w:p>
    <w:p>
      <w:pPr>
        <w:pStyle w:val="BodyText"/>
        <w:spacing w:before="236"/>
      </w:pPr>
    </w:p>
    <w:p>
      <w:pPr>
        <w:pStyle w:val="BodyText"/>
        <w:spacing w:line="280" w:lineRule="auto"/>
        <w:ind w:left="18" w:right="11" w:hanging="1"/>
        <w:jc w:val="both"/>
      </w:pPr>
      <w:r>
        <w:rPr>
          <w:color w:val="231F20"/>
          <w:w w:val="110"/>
        </w:rPr>
        <w:t>In C, character variables are created using the </w:t>
      </w:r>
      <w:r>
        <w:rPr>
          <w:rFonts w:ascii="Trebuchet MS"/>
          <w:color w:val="231F20"/>
          <w:w w:val="110"/>
          <w:sz w:val="18"/>
        </w:rPr>
        <w:t>char </w:t>
      </w:r>
      <w:r>
        <w:rPr>
          <w:color w:val="231F20"/>
          <w:w w:val="110"/>
        </w:rPr>
        <w:t>(short for character) keyword as demon-strated next.</w:t>
      </w:r>
    </w:p>
    <w:p>
      <w:pPr>
        <w:spacing w:line="321" w:lineRule="auto" w:before="134"/>
        <w:ind w:left="18" w:right="6603" w:firstLine="0"/>
        <w:jc w:val="left"/>
        <w:rPr>
          <w:rFonts w:ascii="Trebuchet MS"/>
          <w:sz w:val="18"/>
        </w:rPr>
      </w:pPr>
      <w:r>
        <w:rPr>
          <w:rFonts w:ascii="Trebuchet MS"/>
          <w:color w:val="231F20"/>
          <w:w w:val="130"/>
          <w:sz w:val="18"/>
        </w:rPr>
        <w:t>char</w:t>
      </w:r>
      <w:r>
        <w:rPr>
          <w:rFonts w:ascii="Trebuchet MS"/>
          <w:color w:val="231F20"/>
          <w:w w:val="130"/>
          <w:sz w:val="18"/>
        </w:rPr>
        <w:t> firstInitial; </w:t>
      </w:r>
      <w:r>
        <w:rPr>
          <w:rFonts w:ascii="Trebuchet MS"/>
          <w:color w:val="231F20"/>
          <w:w w:val="125"/>
          <w:sz w:val="18"/>
        </w:rPr>
        <w:t>char</w:t>
      </w:r>
      <w:r>
        <w:rPr>
          <w:rFonts w:ascii="Trebuchet MS"/>
          <w:color w:val="231F20"/>
          <w:spacing w:val="-2"/>
          <w:w w:val="125"/>
          <w:sz w:val="18"/>
        </w:rPr>
        <w:t> </w:t>
      </w:r>
      <w:r>
        <w:rPr>
          <w:rFonts w:ascii="Trebuchet MS"/>
          <w:color w:val="231F20"/>
          <w:w w:val="125"/>
          <w:sz w:val="18"/>
        </w:rPr>
        <w:t>middleInitial; </w:t>
      </w:r>
      <w:r>
        <w:rPr>
          <w:rFonts w:ascii="Trebuchet MS"/>
          <w:color w:val="231F20"/>
          <w:w w:val="130"/>
          <w:sz w:val="18"/>
        </w:rPr>
        <w:t>char</w:t>
      </w:r>
      <w:r>
        <w:rPr>
          <w:rFonts w:ascii="Trebuchet MS"/>
          <w:color w:val="231F20"/>
          <w:w w:val="130"/>
          <w:sz w:val="18"/>
        </w:rPr>
        <w:t> lastInitial;</w:t>
      </w:r>
    </w:p>
    <w:p>
      <w:pPr>
        <w:pStyle w:val="BodyText"/>
        <w:spacing w:line="278" w:lineRule="auto" w:before="122"/>
        <w:ind w:left="18" w:right="10"/>
        <w:jc w:val="both"/>
      </w:pPr>
      <w:r>
        <w:rPr>
          <w:color w:val="231F20"/>
          <w:w w:val="110"/>
        </w:rPr>
        <w:t>Character</w:t>
      </w:r>
      <w:r>
        <w:rPr>
          <w:color w:val="231F20"/>
          <w:w w:val="110"/>
        </w:rPr>
        <w:t> data assigned to character variables must be</w:t>
      </w:r>
      <w:r>
        <w:rPr>
          <w:color w:val="231F20"/>
          <w:w w:val="110"/>
        </w:rPr>
        <w:t> enclosed</w:t>
      </w:r>
      <w:r>
        <w:rPr>
          <w:color w:val="231F20"/>
          <w:w w:val="110"/>
        </w:rPr>
        <w:t> in single</w:t>
      </w:r>
      <w:r>
        <w:rPr>
          <w:color w:val="231F20"/>
          <w:w w:val="110"/>
        </w:rPr>
        <w:t> quotes </w:t>
      </w:r>
      <w:r>
        <w:rPr>
          <w:color w:val="231F20"/>
          <w:spacing w:val="-2"/>
          <w:w w:val="47"/>
        </w:rPr>
        <w:t>(</w:t>
      </w:r>
      <w:r>
        <w:rPr>
          <w:rFonts w:ascii="Trebuchet MS" w:hAnsi="Trebuchet MS"/>
          <w:color w:val="231F20"/>
          <w:w w:val="314"/>
          <w:sz w:val="18"/>
        </w:rPr>
        <w:t>'</w:t>
      </w:r>
      <w:r>
        <w:rPr>
          <w:color w:val="231F20"/>
          <w:spacing w:val="1"/>
          <w:w w:val="58"/>
        </w:rPr>
        <w:t>)</w:t>
      </w:r>
      <w:r>
        <w:rPr>
          <w:color w:val="231F20"/>
          <w:spacing w:val="-1"/>
          <w:w w:val="58"/>
        </w:rPr>
        <w:t>,</w:t>
      </w:r>
      <w:r>
        <w:rPr>
          <w:color w:val="231F20"/>
          <w:spacing w:val="-1"/>
          <w:w w:val="119"/>
        </w:rPr>
        <w:t> </w:t>
      </w:r>
      <w:r>
        <w:rPr>
          <w:color w:val="231F20"/>
          <w:w w:val="110"/>
        </w:rPr>
        <w:t>also known</w:t>
      </w:r>
      <w:r>
        <w:rPr>
          <w:color w:val="231F20"/>
          <w:spacing w:val="-15"/>
          <w:w w:val="110"/>
        </w:rPr>
        <w:t> </w:t>
      </w:r>
      <w:r>
        <w:rPr>
          <w:color w:val="231F20"/>
          <w:w w:val="110"/>
        </w:rPr>
        <w:t>as</w:t>
      </w:r>
      <w:r>
        <w:rPr>
          <w:color w:val="231F20"/>
          <w:spacing w:val="-14"/>
          <w:w w:val="110"/>
        </w:rPr>
        <w:t> </w:t>
      </w:r>
      <w:r>
        <w:rPr>
          <w:color w:val="231F20"/>
          <w:w w:val="110"/>
        </w:rPr>
        <w:t>tick</w:t>
      </w:r>
      <w:r>
        <w:rPr>
          <w:color w:val="231F20"/>
          <w:spacing w:val="-15"/>
          <w:w w:val="110"/>
        </w:rPr>
        <w:t> </w:t>
      </w:r>
      <w:r>
        <w:rPr>
          <w:color w:val="231F20"/>
          <w:w w:val="110"/>
        </w:rPr>
        <w:t>marks</w:t>
      </w:r>
      <w:r>
        <w:rPr>
          <w:color w:val="231F20"/>
          <w:spacing w:val="-14"/>
          <w:w w:val="110"/>
        </w:rPr>
        <w:t> </w:t>
      </w:r>
      <w:r>
        <w:rPr>
          <w:color w:val="231F20"/>
          <w:w w:val="110"/>
        </w:rPr>
        <w:t>or</w:t>
      </w:r>
      <w:r>
        <w:rPr>
          <w:color w:val="231F20"/>
          <w:spacing w:val="-15"/>
          <w:w w:val="110"/>
        </w:rPr>
        <w:t> </w:t>
      </w:r>
      <w:r>
        <w:rPr>
          <w:color w:val="231F20"/>
          <w:w w:val="110"/>
        </w:rPr>
        <w:t>apostrophes.</w:t>
      </w:r>
      <w:r>
        <w:rPr>
          <w:color w:val="231F20"/>
          <w:spacing w:val="-14"/>
          <w:w w:val="110"/>
        </w:rPr>
        <w:t> </w:t>
      </w:r>
      <w:r>
        <w:rPr>
          <w:color w:val="231F20"/>
          <w:w w:val="110"/>
        </w:rPr>
        <w:t>As</w:t>
      </w:r>
      <w:r>
        <w:rPr>
          <w:color w:val="231F20"/>
          <w:spacing w:val="-15"/>
          <w:w w:val="110"/>
        </w:rPr>
        <w:t> </w:t>
      </w:r>
      <w:r>
        <w:rPr>
          <w:color w:val="231F20"/>
          <w:w w:val="110"/>
        </w:rPr>
        <w:t>you’ll</w:t>
      </w:r>
      <w:r>
        <w:rPr>
          <w:color w:val="231F20"/>
          <w:spacing w:val="-14"/>
          <w:w w:val="110"/>
        </w:rPr>
        <w:t> </w:t>
      </w:r>
      <w:r>
        <w:rPr>
          <w:color w:val="231F20"/>
          <w:w w:val="110"/>
        </w:rPr>
        <w:t>see</w:t>
      </w:r>
      <w:r>
        <w:rPr>
          <w:color w:val="231F20"/>
          <w:spacing w:val="-14"/>
          <w:w w:val="110"/>
        </w:rPr>
        <w:t> </w:t>
      </w:r>
      <w:r>
        <w:rPr>
          <w:color w:val="231F20"/>
          <w:w w:val="110"/>
        </w:rPr>
        <w:t>in</w:t>
      </w:r>
      <w:r>
        <w:rPr>
          <w:color w:val="231F20"/>
          <w:spacing w:val="-15"/>
          <w:w w:val="110"/>
        </w:rPr>
        <w:t> </w:t>
      </w:r>
      <w:r>
        <w:rPr>
          <w:color w:val="231F20"/>
          <w:w w:val="110"/>
        </w:rPr>
        <w:t>the</w:t>
      </w:r>
      <w:r>
        <w:rPr>
          <w:color w:val="231F20"/>
          <w:spacing w:val="-14"/>
          <w:w w:val="110"/>
        </w:rPr>
        <w:t> </w:t>
      </w:r>
      <w:r>
        <w:rPr>
          <w:color w:val="231F20"/>
          <w:w w:val="110"/>
        </w:rPr>
        <w:t>next</w:t>
      </w:r>
      <w:r>
        <w:rPr>
          <w:color w:val="231F20"/>
          <w:spacing w:val="-15"/>
          <w:w w:val="110"/>
        </w:rPr>
        <w:t> </w:t>
      </w:r>
      <w:r>
        <w:rPr>
          <w:color w:val="231F20"/>
          <w:w w:val="110"/>
        </w:rPr>
        <w:t>section,</w:t>
      </w:r>
      <w:r>
        <w:rPr>
          <w:color w:val="231F20"/>
          <w:spacing w:val="-12"/>
          <w:w w:val="110"/>
        </w:rPr>
        <w:t> </w:t>
      </w:r>
      <w:r>
        <w:rPr>
          <w:color w:val="231F20"/>
          <w:w w:val="110"/>
        </w:rPr>
        <w:t>the</w:t>
      </w:r>
      <w:r>
        <w:rPr>
          <w:color w:val="231F20"/>
          <w:spacing w:val="-12"/>
          <w:w w:val="110"/>
        </w:rPr>
        <w:t> </w:t>
      </w:r>
      <w:r>
        <w:rPr>
          <w:color w:val="231F20"/>
          <w:w w:val="110"/>
        </w:rPr>
        <w:t>equal</w:t>
      </w:r>
      <w:r>
        <w:rPr>
          <w:color w:val="231F20"/>
          <w:spacing w:val="-14"/>
          <w:w w:val="110"/>
        </w:rPr>
        <w:t> </w:t>
      </w:r>
      <w:r>
        <w:rPr>
          <w:color w:val="231F20"/>
          <w:w w:val="110"/>
        </w:rPr>
        <w:t>sign</w:t>
      </w:r>
      <w:r>
        <w:rPr>
          <w:color w:val="231F20"/>
          <w:spacing w:val="-14"/>
          <w:w w:val="110"/>
        </w:rPr>
        <w:t> </w:t>
      </w:r>
      <w:r>
        <w:rPr>
          <w:color w:val="231F20"/>
          <w:w w:val="110"/>
        </w:rPr>
        <w:t>(</w:t>
      </w:r>
      <w:r>
        <w:rPr>
          <w:rFonts w:ascii="Trebuchet MS" w:hAnsi="Trebuchet MS"/>
          <w:color w:val="231F20"/>
          <w:w w:val="110"/>
          <w:sz w:val="18"/>
        </w:rPr>
        <w:t>=</w:t>
      </w:r>
      <w:r>
        <w:rPr>
          <w:color w:val="231F20"/>
          <w:w w:val="110"/>
        </w:rPr>
        <w:t>)</w:t>
      </w:r>
      <w:r>
        <w:rPr>
          <w:color w:val="231F20"/>
          <w:spacing w:val="-13"/>
          <w:w w:val="110"/>
        </w:rPr>
        <w:t> </w:t>
      </w:r>
      <w:r>
        <w:rPr>
          <w:color w:val="231F20"/>
          <w:w w:val="110"/>
        </w:rPr>
        <w:t>is</w:t>
      </w:r>
      <w:r>
        <w:rPr>
          <w:color w:val="231F20"/>
          <w:spacing w:val="-14"/>
          <w:w w:val="110"/>
        </w:rPr>
        <w:t> </w:t>
      </w:r>
      <w:r>
        <w:rPr>
          <w:color w:val="231F20"/>
          <w:w w:val="110"/>
        </w:rPr>
        <w:t>used for assigning data to the character variable.</w:t>
      </w:r>
    </w:p>
    <w:p>
      <w:pPr>
        <w:pStyle w:val="BodyText"/>
        <w:spacing w:after="0" w:line="278" w:lineRule="auto"/>
        <w:jc w:val="both"/>
        <w:sectPr>
          <w:pgSz w:w="10060" w:h="13080"/>
          <w:pgMar w:header="548" w:footer="0" w:top="1540" w:bottom="280" w:left="720" w:right="720"/>
        </w:sectPr>
      </w:pPr>
    </w:p>
    <w:p>
      <w:pPr>
        <w:spacing w:line="247" w:lineRule="auto" w:before="95"/>
        <w:ind w:left="1578" w:right="11" w:firstLine="0"/>
        <w:jc w:val="both"/>
        <w:rPr>
          <w:rFonts w:ascii="Trebuchet MS" w:hAnsi="Trebuchet MS"/>
          <w:sz w:val="20"/>
        </w:rPr>
      </w:pPr>
      <w:r>
        <w:rPr>
          <w:rFonts w:ascii="Trebuchet MS" w:hAnsi="Trebuchet MS"/>
          <w:sz w:val="20"/>
        </w:rPr>
        <w:drawing>
          <wp:anchor distT="0" distB="0" distL="0" distR="0" allowOverlap="1" layoutInCell="1" locked="0" behindDoc="0" simplePos="0" relativeHeight="15766016">
            <wp:simplePos x="0" y="0"/>
            <wp:positionH relativeFrom="page">
              <wp:posOffset>878306</wp:posOffset>
            </wp:positionH>
            <wp:positionV relativeFrom="paragraph">
              <wp:posOffset>223987</wp:posOffset>
            </wp:positionV>
            <wp:extent cx="323748" cy="445592"/>
            <wp:effectExtent l="0" t="0" r="0" b="0"/>
            <wp:wrapNone/>
            <wp:docPr id="270" name="Image 270"/>
            <wp:cNvGraphicFramePr>
              <a:graphicFrameLocks/>
            </wp:cNvGraphicFramePr>
            <a:graphic>
              <a:graphicData uri="http://schemas.openxmlformats.org/drawingml/2006/picture">
                <pic:pic>
                  <pic:nvPicPr>
                    <pic:cNvPr id="270" name="Image 270"/>
                    <pic:cNvPicPr/>
                  </pic:nvPicPr>
                  <pic:blipFill>
                    <a:blip r:embed="rId66" cstate="print"/>
                    <a:stretch>
                      <a:fillRect/>
                    </a:stretch>
                  </pic:blipFill>
                  <pic:spPr>
                    <a:xfrm>
                      <a:off x="0" y="0"/>
                      <a:ext cx="323748" cy="445592"/>
                    </a:xfrm>
                    <a:prstGeom prst="rect">
                      <a:avLst/>
                    </a:prstGeom>
                  </pic:spPr>
                </pic:pic>
              </a:graphicData>
            </a:graphic>
          </wp:anchor>
        </w:drawing>
      </w:r>
      <w:r>
        <w:rPr>
          <w:rFonts w:ascii="Trebuchet MS" w:hAnsi="Trebuchet MS"/>
          <w:sz w:val="20"/>
        </w:rPr>
        <mc:AlternateContent>
          <mc:Choice Requires="wps">
            <w:drawing>
              <wp:anchor distT="0" distB="0" distL="0" distR="0" allowOverlap="1" layoutInCell="1" locked="0" behindDoc="0" simplePos="0" relativeHeight="15766528">
                <wp:simplePos x="0" y="0"/>
                <wp:positionH relativeFrom="page">
                  <wp:posOffset>575913</wp:posOffset>
                </wp:positionH>
                <wp:positionV relativeFrom="paragraph">
                  <wp:posOffset>155430</wp:posOffset>
                </wp:positionV>
                <wp:extent cx="776605" cy="79375"/>
                <wp:effectExtent l="0" t="0" r="0" b="0"/>
                <wp:wrapNone/>
                <wp:docPr id="271" name="Textbox 271"/>
                <wp:cNvGraphicFramePr>
                  <a:graphicFrameLocks/>
                </wp:cNvGraphicFramePr>
                <a:graphic>
                  <a:graphicData uri="http://schemas.microsoft.com/office/word/2010/wordprocessingShape">
                    <wps:wsp>
                      <wps:cNvPr id="271" name="Textbox 271"/>
                      <wps:cNvSpPr txBox="1"/>
                      <wps:spPr>
                        <a:xfrm rot="20940000">
                          <a:off x="0" y="0"/>
                          <a:ext cx="776605" cy="79375"/>
                        </a:xfrm>
                        <a:prstGeom prst="rect">
                          <a:avLst/>
                        </a:prstGeom>
                      </wps:spPr>
                      <wps:txbx>
                        <w:txbxContent>
                          <w:p>
                            <w:pPr>
                              <w:spacing w:line="124" w:lineRule="exact" w:before="0"/>
                              <w:ind w:left="0" w:right="0" w:firstLine="0"/>
                              <w:jc w:val="left"/>
                              <w:rPr>
                                <w:rFonts w:ascii="Verdana"/>
                                <w:b/>
                                <w:position w:val="1"/>
                                <w:sz w:val="12"/>
                              </w:rPr>
                            </w:pPr>
                            <w:r>
                              <w:rPr>
                                <w:rFonts w:ascii="Verdana"/>
                                <w:b/>
                                <w:color w:val="231F20"/>
                                <w:spacing w:val="15"/>
                                <w:w w:val="160"/>
                                <w:sz w:val="12"/>
                              </w:rPr>
                              <w:t>CA</w:t>
                            </w:r>
                            <w:r>
                              <w:rPr>
                                <w:rFonts w:ascii="Verdana"/>
                                <w:b/>
                                <w:color w:val="231F20"/>
                                <w:spacing w:val="-31"/>
                                <w:w w:val="160"/>
                                <w:sz w:val="12"/>
                              </w:rPr>
                              <w:t> </w:t>
                            </w:r>
                            <w:r>
                              <w:rPr>
                                <w:rFonts w:ascii="Verdana"/>
                                <w:b/>
                                <w:color w:val="231F20"/>
                                <w:spacing w:val="15"/>
                                <w:w w:val="160"/>
                                <w:sz w:val="12"/>
                              </w:rPr>
                              <w:t>UT</w:t>
                            </w:r>
                            <w:r>
                              <w:rPr>
                                <w:rFonts w:ascii="Verdana"/>
                                <w:b/>
                                <w:color w:val="231F20"/>
                                <w:spacing w:val="-23"/>
                                <w:w w:val="160"/>
                                <w:sz w:val="12"/>
                              </w:rPr>
                              <w:t> </w:t>
                            </w:r>
                            <w:r>
                              <w:rPr>
                                <w:rFonts w:ascii="Verdana"/>
                                <w:b/>
                                <w:color w:val="231F20"/>
                                <w:spacing w:val="15"/>
                                <w:w w:val="160"/>
                                <w:position w:val="1"/>
                                <w:sz w:val="12"/>
                              </w:rPr>
                              <w:t>ION </w:t>
                            </w:r>
                          </w:p>
                        </w:txbxContent>
                      </wps:txbx>
                      <wps:bodyPr wrap="square" lIns="0" tIns="0" rIns="0" bIns="0" rtlCol="0">
                        <a:noAutofit/>
                      </wps:bodyPr>
                    </wps:wsp>
                  </a:graphicData>
                </a:graphic>
              </wp:anchor>
            </w:drawing>
          </mc:Choice>
          <mc:Fallback>
            <w:pict>
              <v:shape style="position:absolute;margin-left:45.347549pt;margin-top:12.238617pt;width:61.15pt;height:6.25pt;mso-position-horizontal-relative:page;mso-position-vertical-relative:paragraph;z-index:15766528;rotation:349" type="#_x0000_t136" fillcolor="#231f20" stroked="f">
                <o:extrusion v:ext="view" autorotationcenter="t"/>
                <v:textpath style="font-family:&quot;Verdana&quot;;font-size:6pt;v-text-kern:t;mso-text-shadow:auto;font-weight:bold" string="CA UT ION "/>
                <w10:wrap type="none"/>
              </v:shape>
            </w:pict>
          </mc:Fallback>
        </mc:AlternateContent>
      </w:r>
      <w:r>
        <w:rPr>
          <w:rFonts w:ascii="Trebuchet MS" w:hAnsi="Trebuchet MS"/>
          <w:color w:val="231F20"/>
          <w:spacing w:val="-2"/>
          <w:sz w:val="20"/>
        </w:rPr>
        <w:t>You</w:t>
      </w:r>
      <w:r>
        <w:rPr>
          <w:rFonts w:ascii="Trebuchet MS" w:hAnsi="Trebuchet MS"/>
          <w:color w:val="231F20"/>
          <w:spacing w:val="-6"/>
          <w:sz w:val="20"/>
        </w:rPr>
        <w:t> </w:t>
      </w:r>
      <w:r>
        <w:rPr>
          <w:rFonts w:ascii="Trebuchet MS" w:hAnsi="Trebuchet MS"/>
          <w:color w:val="231F20"/>
          <w:spacing w:val="-2"/>
          <w:sz w:val="20"/>
        </w:rPr>
        <w:t>cannot</w:t>
      </w:r>
      <w:r>
        <w:rPr>
          <w:rFonts w:ascii="Trebuchet MS" w:hAnsi="Trebuchet MS"/>
          <w:color w:val="231F20"/>
          <w:spacing w:val="-6"/>
          <w:sz w:val="20"/>
        </w:rPr>
        <w:t> </w:t>
      </w:r>
      <w:r>
        <w:rPr>
          <w:rFonts w:ascii="Trebuchet MS" w:hAnsi="Trebuchet MS"/>
          <w:color w:val="231F20"/>
          <w:spacing w:val="-2"/>
          <w:sz w:val="20"/>
        </w:rPr>
        <w:t>assign</w:t>
      </w:r>
      <w:r>
        <w:rPr>
          <w:rFonts w:ascii="Trebuchet MS" w:hAnsi="Trebuchet MS"/>
          <w:color w:val="231F20"/>
          <w:spacing w:val="-6"/>
          <w:sz w:val="20"/>
        </w:rPr>
        <w:t> </w:t>
      </w:r>
      <w:r>
        <w:rPr>
          <w:rFonts w:ascii="Trebuchet MS" w:hAnsi="Trebuchet MS"/>
          <w:color w:val="231F20"/>
          <w:spacing w:val="-2"/>
          <w:sz w:val="20"/>
        </w:rPr>
        <w:t>multiple</w:t>
      </w:r>
      <w:r>
        <w:rPr>
          <w:rFonts w:ascii="Trebuchet MS" w:hAnsi="Trebuchet MS"/>
          <w:color w:val="231F20"/>
          <w:spacing w:val="-8"/>
          <w:sz w:val="20"/>
        </w:rPr>
        <w:t> </w:t>
      </w:r>
      <w:r>
        <w:rPr>
          <w:rFonts w:ascii="Trebuchet MS" w:hAnsi="Trebuchet MS"/>
          <w:color w:val="231F20"/>
          <w:spacing w:val="-2"/>
          <w:sz w:val="20"/>
        </w:rPr>
        <w:t>characters</w:t>
      </w:r>
      <w:r>
        <w:rPr>
          <w:rFonts w:ascii="Trebuchet MS" w:hAnsi="Trebuchet MS"/>
          <w:color w:val="231F20"/>
          <w:spacing w:val="-6"/>
          <w:sz w:val="20"/>
        </w:rPr>
        <w:t> </w:t>
      </w:r>
      <w:r>
        <w:rPr>
          <w:rFonts w:ascii="Trebuchet MS" w:hAnsi="Trebuchet MS"/>
          <w:color w:val="231F20"/>
          <w:spacing w:val="-2"/>
          <w:sz w:val="20"/>
        </w:rPr>
        <w:t>to</w:t>
      </w:r>
      <w:r>
        <w:rPr>
          <w:rFonts w:ascii="Trebuchet MS" w:hAnsi="Trebuchet MS"/>
          <w:color w:val="231F20"/>
          <w:spacing w:val="-8"/>
          <w:sz w:val="20"/>
        </w:rPr>
        <w:t> </w:t>
      </w:r>
      <w:r>
        <w:rPr>
          <w:rFonts w:ascii="Trebuchet MS" w:hAnsi="Trebuchet MS"/>
          <w:color w:val="231F20"/>
          <w:spacing w:val="-2"/>
          <w:sz w:val="20"/>
        </w:rPr>
        <w:t>a</w:t>
      </w:r>
      <w:r>
        <w:rPr>
          <w:rFonts w:ascii="Trebuchet MS" w:hAnsi="Trebuchet MS"/>
          <w:color w:val="231F20"/>
          <w:spacing w:val="-4"/>
          <w:sz w:val="20"/>
        </w:rPr>
        <w:t> </w:t>
      </w:r>
      <w:r>
        <w:rPr>
          <w:rFonts w:ascii="Trebuchet MS" w:hAnsi="Trebuchet MS"/>
          <w:color w:val="231F20"/>
          <w:spacing w:val="-2"/>
          <w:sz w:val="20"/>
        </w:rPr>
        <w:t>single character</w:t>
      </w:r>
      <w:r>
        <w:rPr>
          <w:rFonts w:ascii="Trebuchet MS" w:hAnsi="Trebuchet MS"/>
          <w:color w:val="231F20"/>
          <w:spacing w:val="-6"/>
          <w:sz w:val="20"/>
        </w:rPr>
        <w:t> </w:t>
      </w:r>
      <w:r>
        <w:rPr>
          <w:rFonts w:ascii="Trebuchet MS" w:hAnsi="Trebuchet MS"/>
          <w:color w:val="231F20"/>
          <w:spacing w:val="-2"/>
          <w:sz w:val="20"/>
        </w:rPr>
        <w:t>variable</w:t>
      </w:r>
      <w:r>
        <w:rPr>
          <w:rFonts w:ascii="Trebuchet MS" w:hAnsi="Trebuchet MS"/>
          <w:color w:val="231F20"/>
          <w:spacing w:val="-8"/>
          <w:sz w:val="20"/>
        </w:rPr>
        <w:t> </w:t>
      </w:r>
      <w:r>
        <w:rPr>
          <w:rFonts w:ascii="Trebuchet MS" w:hAnsi="Trebuchet MS"/>
          <w:color w:val="231F20"/>
          <w:spacing w:val="-2"/>
          <w:sz w:val="20"/>
        </w:rPr>
        <w:t>type.</w:t>
      </w:r>
      <w:r>
        <w:rPr>
          <w:rFonts w:ascii="Trebuchet MS" w:hAnsi="Trebuchet MS"/>
          <w:color w:val="231F20"/>
          <w:spacing w:val="-10"/>
          <w:sz w:val="20"/>
        </w:rPr>
        <w:t> </w:t>
      </w:r>
      <w:r>
        <w:rPr>
          <w:rFonts w:ascii="Trebuchet MS" w:hAnsi="Trebuchet MS"/>
          <w:color w:val="231F20"/>
          <w:spacing w:val="-2"/>
          <w:sz w:val="20"/>
        </w:rPr>
        <w:t>When </w:t>
      </w:r>
      <w:r>
        <w:rPr>
          <w:rFonts w:ascii="Trebuchet MS" w:hAnsi="Trebuchet MS"/>
          <w:color w:val="231F20"/>
          <w:sz w:val="20"/>
        </w:rPr>
        <w:t>more</w:t>
      </w:r>
      <w:r>
        <w:rPr>
          <w:rFonts w:ascii="Trebuchet MS" w:hAnsi="Trebuchet MS"/>
          <w:color w:val="231F20"/>
          <w:spacing w:val="-1"/>
          <w:sz w:val="20"/>
        </w:rPr>
        <w:t> </w:t>
      </w:r>
      <w:r>
        <w:rPr>
          <w:rFonts w:ascii="Trebuchet MS" w:hAnsi="Trebuchet MS"/>
          <w:color w:val="231F20"/>
          <w:sz w:val="20"/>
        </w:rPr>
        <w:t>than one</w:t>
      </w:r>
      <w:r>
        <w:rPr>
          <w:rFonts w:ascii="Trebuchet MS" w:hAnsi="Trebuchet MS"/>
          <w:color w:val="231F20"/>
          <w:spacing w:val="-1"/>
          <w:sz w:val="20"/>
        </w:rPr>
        <w:t> </w:t>
      </w:r>
      <w:r>
        <w:rPr>
          <w:rFonts w:ascii="Trebuchet MS" w:hAnsi="Trebuchet MS"/>
          <w:color w:val="231F20"/>
          <w:sz w:val="20"/>
        </w:rPr>
        <w:t>character is needed for storing a single variable, you must use a character array (discussed in Chapter 6, “Arrays”) or strings (discussed in Chapter</w:t>
      </w:r>
      <w:r>
        <w:rPr>
          <w:rFonts w:ascii="Trebuchet MS" w:hAnsi="Trebuchet MS"/>
          <w:color w:val="231F20"/>
          <w:spacing w:val="-4"/>
          <w:sz w:val="20"/>
        </w:rPr>
        <w:t> </w:t>
      </w:r>
      <w:r>
        <w:rPr>
          <w:rFonts w:ascii="Trebuchet MS" w:hAnsi="Trebuchet MS"/>
          <w:color w:val="231F20"/>
          <w:sz w:val="20"/>
        </w:rPr>
        <w:t>8,</w:t>
      </w:r>
      <w:r>
        <w:rPr>
          <w:rFonts w:ascii="Trebuchet MS" w:hAnsi="Trebuchet MS"/>
          <w:color w:val="231F20"/>
          <w:spacing w:val="-3"/>
          <w:sz w:val="20"/>
        </w:rPr>
        <w:t> </w:t>
      </w:r>
      <w:r>
        <w:rPr>
          <w:rFonts w:ascii="Trebuchet MS" w:hAnsi="Trebuchet MS"/>
          <w:color w:val="231F20"/>
          <w:sz w:val="20"/>
        </w:rPr>
        <w:t>“Strings”).</w:t>
      </w:r>
    </w:p>
    <w:p>
      <w:pPr>
        <w:pStyle w:val="BodyText"/>
        <w:spacing w:before="125"/>
        <w:rPr>
          <w:rFonts w:ascii="Trebuchet MS"/>
          <w:sz w:val="20"/>
        </w:rPr>
      </w:pPr>
    </w:p>
    <w:p>
      <w:pPr>
        <w:pStyle w:val="Heading3"/>
        <w:ind w:left="18"/>
        <w:jc w:val="both"/>
      </w:pPr>
      <w:bookmarkStart w:name="_TOC_250003" w:id="26"/>
      <w:r>
        <w:rPr>
          <w:smallCaps/>
          <w:color w:val="231F20"/>
          <w:spacing w:val="-10"/>
        </w:rPr>
        <w:t>Initializing</w:t>
      </w:r>
      <w:r>
        <w:rPr>
          <w:smallCaps/>
          <w:color w:val="231F20"/>
          <w:spacing w:val="-2"/>
        </w:rPr>
        <w:t> </w:t>
      </w:r>
      <w:r>
        <w:rPr>
          <w:smallCaps/>
          <w:color w:val="231F20"/>
          <w:spacing w:val="-10"/>
        </w:rPr>
        <w:t>Variables</w:t>
      </w:r>
      <w:r>
        <w:rPr>
          <w:smallCaps/>
          <w:color w:val="231F20"/>
          <w:spacing w:val="-3"/>
        </w:rPr>
        <w:t> </w:t>
      </w:r>
      <w:r>
        <w:rPr>
          <w:smallCaps/>
          <w:color w:val="231F20"/>
          <w:spacing w:val="-10"/>
        </w:rPr>
        <w:t>and</w:t>
      </w:r>
      <w:r>
        <w:rPr>
          <w:smallCaps/>
          <w:color w:val="231F20"/>
          <w:spacing w:val="1"/>
        </w:rPr>
        <w:t> </w:t>
      </w:r>
      <w:r>
        <w:rPr>
          <w:smallCaps/>
          <w:color w:val="231F20"/>
          <w:spacing w:val="-10"/>
        </w:rPr>
        <w:t>the</w:t>
      </w:r>
      <w:r>
        <w:rPr>
          <w:smallCaps/>
          <w:color w:val="231F20"/>
          <w:spacing w:val="-4"/>
        </w:rPr>
        <w:t> </w:t>
      </w:r>
      <w:r>
        <w:rPr>
          <w:smallCaps/>
          <w:color w:val="231F20"/>
          <w:spacing w:val="-10"/>
        </w:rPr>
        <w:t>Assignment</w:t>
      </w:r>
      <w:r>
        <w:rPr>
          <w:smallCaps/>
          <w:color w:val="231F20"/>
          <w:spacing w:val="-3"/>
        </w:rPr>
        <w:t> </w:t>
      </w:r>
      <w:bookmarkEnd w:id="26"/>
      <w:r>
        <w:rPr>
          <w:smallCaps/>
          <w:color w:val="231F20"/>
          <w:spacing w:val="-10"/>
        </w:rPr>
        <w:t>Operator</w:t>
      </w:r>
    </w:p>
    <w:p>
      <w:pPr>
        <w:pStyle w:val="BodyText"/>
        <w:spacing w:line="278" w:lineRule="auto" w:before="21"/>
        <w:ind w:left="18" w:right="13"/>
        <w:jc w:val="both"/>
      </w:pPr>
      <w:r>
        <w:rPr>
          <w:color w:val="231F20"/>
          <w:w w:val="110"/>
        </w:rPr>
        <w:t>When</w:t>
      </w:r>
      <w:r>
        <w:rPr>
          <w:color w:val="231F20"/>
          <w:spacing w:val="-2"/>
          <w:w w:val="110"/>
        </w:rPr>
        <w:t> </w:t>
      </w:r>
      <w:r>
        <w:rPr>
          <w:color w:val="231F20"/>
          <w:w w:val="110"/>
        </w:rPr>
        <w:t>variables</w:t>
      </w:r>
      <w:r>
        <w:rPr>
          <w:color w:val="231F20"/>
          <w:spacing w:val="-1"/>
          <w:w w:val="110"/>
        </w:rPr>
        <w:t> </w:t>
      </w:r>
      <w:r>
        <w:rPr>
          <w:color w:val="231F20"/>
          <w:w w:val="110"/>
        </w:rPr>
        <w:t>are</w:t>
      </w:r>
      <w:r>
        <w:rPr>
          <w:color w:val="231F20"/>
          <w:spacing w:val="-3"/>
          <w:w w:val="110"/>
        </w:rPr>
        <w:t> </w:t>
      </w:r>
      <w:r>
        <w:rPr>
          <w:color w:val="231F20"/>
          <w:w w:val="110"/>
        </w:rPr>
        <w:t>first</w:t>
      </w:r>
      <w:r>
        <w:rPr>
          <w:color w:val="231F20"/>
          <w:spacing w:val="-3"/>
          <w:w w:val="110"/>
        </w:rPr>
        <w:t> </w:t>
      </w:r>
      <w:r>
        <w:rPr>
          <w:color w:val="231F20"/>
          <w:w w:val="110"/>
        </w:rPr>
        <w:t>declared, the program</w:t>
      </w:r>
      <w:r>
        <w:rPr>
          <w:color w:val="231F20"/>
          <w:spacing w:val="-1"/>
          <w:w w:val="110"/>
        </w:rPr>
        <w:t> </w:t>
      </w:r>
      <w:r>
        <w:rPr>
          <w:color w:val="231F20"/>
          <w:w w:val="110"/>
        </w:rPr>
        <w:t>assigns</w:t>
      </w:r>
      <w:r>
        <w:rPr>
          <w:color w:val="231F20"/>
          <w:spacing w:val="-1"/>
          <w:w w:val="110"/>
        </w:rPr>
        <w:t> </w:t>
      </w:r>
      <w:r>
        <w:rPr>
          <w:color w:val="231F20"/>
          <w:w w:val="110"/>
        </w:rPr>
        <w:t>the</w:t>
      </w:r>
      <w:r>
        <w:rPr>
          <w:color w:val="231F20"/>
          <w:spacing w:val="-3"/>
          <w:w w:val="110"/>
        </w:rPr>
        <w:t> </w:t>
      </w:r>
      <w:r>
        <w:rPr>
          <w:color w:val="231F20"/>
          <w:w w:val="110"/>
        </w:rPr>
        <w:t>variable</w:t>
      </w:r>
      <w:r>
        <w:rPr>
          <w:color w:val="231F20"/>
          <w:spacing w:val="-3"/>
          <w:w w:val="110"/>
        </w:rPr>
        <w:t> </w:t>
      </w:r>
      <w:r>
        <w:rPr>
          <w:color w:val="231F20"/>
          <w:w w:val="110"/>
        </w:rPr>
        <w:t>name</w:t>
      </w:r>
      <w:r>
        <w:rPr>
          <w:color w:val="231F20"/>
          <w:spacing w:val="-5"/>
          <w:w w:val="110"/>
        </w:rPr>
        <w:t> </w:t>
      </w:r>
      <w:r>
        <w:rPr>
          <w:color w:val="231F20"/>
          <w:w w:val="110"/>
        </w:rPr>
        <w:t>(address</w:t>
      </w:r>
      <w:r>
        <w:rPr>
          <w:color w:val="231F20"/>
          <w:spacing w:val="-1"/>
          <w:w w:val="110"/>
        </w:rPr>
        <w:t> </w:t>
      </w:r>
      <w:r>
        <w:rPr>
          <w:color w:val="231F20"/>
          <w:w w:val="110"/>
        </w:rPr>
        <w:t>pointer)</w:t>
      </w:r>
      <w:r>
        <w:rPr>
          <w:color w:val="231F20"/>
          <w:spacing w:val="-6"/>
          <w:w w:val="110"/>
        </w:rPr>
        <w:t> </w:t>
      </w:r>
      <w:r>
        <w:rPr>
          <w:color w:val="231F20"/>
          <w:w w:val="110"/>
        </w:rPr>
        <w:t>to an available memory location. It is never safe to assume that the newly assigned variable location is empty. It’s possible that the memory location contains previously used data (or garbage).</w:t>
      </w:r>
      <w:r>
        <w:rPr>
          <w:color w:val="231F20"/>
          <w:spacing w:val="-15"/>
          <w:w w:val="110"/>
        </w:rPr>
        <w:t> </w:t>
      </w:r>
      <w:r>
        <w:rPr>
          <w:color w:val="231F20"/>
          <w:w w:val="110"/>
        </w:rPr>
        <w:t>To</w:t>
      </w:r>
      <w:r>
        <w:rPr>
          <w:color w:val="231F20"/>
          <w:spacing w:val="-11"/>
          <w:w w:val="110"/>
        </w:rPr>
        <w:t> </w:t>
      </w:r>
      <w:r>
        <w:rPr>
          <w:color w:val="231F20"/>
          <w:w w:val="110"/>
        </w:rPr>
        <w:t>prevent</w:t>
      </w:r>
      <w:r>
        <w:rPr>
          <w:color w:val="231F20"/>
          <w:spacing w:val="-8"/>
          <w:w w:val="110"/>
        </w:rPr>
        <w:t> </w:t>
      </w:r>
      <w:r>
        <w:rPr>
          <w:color w:val="231F20"/>
          <w:w w:val="110"/>
        </w:rPr>
        <w:t>unwanted</w:t>
      </w:r>
      <w:r>
        <w:rPr>
          <w:color w:val="231F20"/>
          <w:spacing w:val="-14"/>
          <w:w w:val="110"/>
        </w:rPr>
        <w:t> </w:t>
      </w:r>
      <w:r>
        <w:rPr>
          <w:color w:val="231F20"/>
          <w:w w:val="110"/>
        </w:rPr>
        <w:t>data</w:t>
      </w:r>
      <w:r>
        <w:rPr>
          <w:color w:val="231F20"/>
          <w:spacing w:val="-14"/>
          <w:w w:val="110"/>
        </w:rPr>
        <w:t> </w:t>
      </w:r>
      <w:r>
        <w:rPr>
          <w:color w:val="231F20"/>
          <w:w w:val="110"/>
        </w:rPr>
        <w:t>from</w:t>
      </w:r>
      <w:r>
        <w:rPr>
          <w:color w:val="231F20"/>
          <w:spacing w:val="-11"/>
          <w:w w:val="110"/>
        </w:rPr>
        <w:t> </w:t>
      </w:r>
      <w:r>
        <w:rPr>
          <w:color w:val="231F20"/>
          <w:w w:val="110"/>
        </w:rPr>
        <w:t>appearing</w:t>
      </w:r>
      <w:r>
        <w:rPr>
          <w:color w:val="231F20"/>
          <w:spacing w:val="-7"/>
          <w:w w:val="110"/>
        </w:rPr>
        <w:t> </w:t>
      </w:r>
      <w:r>
        <w:rPr>
          <w:color w:val="231F20"/>
          <w:w w:val="110"/>
        </w:rPr>
        <w:t>in</w:t>
      </w:r>
      <w:r>
        <w:rPr>
          <w:color w:val="231F20"/>
          <w:spacing w:val="-11"/>
          <w:w w:val="110"/>
        </w:rPr>
        <w:t> </w:t>
      </w:r>
      <w:r>
        <w:rPr>
          <w:color w:val="231F20"/>
          <w:w w:val="110"/>
        </w:rPr>
        <w:t>your</w:t>
      </w:r>
      <w:r>
        <w:rPr>
          <w:color w:val="231F20"/>
          <w:spacing w:val="-14"/>
          <w:w w:val="110"/>
        </w:rPr>
        <w:t> </w:t>
      </w:r>
      <w:r>
        <w:rPr>
          <w:color w:val="231F20"/>
          <w:w w:val="110"/>
        </w:rPr>
        <w:t>newly</w:t>
      </w:r>
      <w:r>
        <w:rPr>
          <w:color w:val="231F20"/>
          <w:spacing w:val="-8"/>
          <w:w w:val="110"/>
        </w:rPr>
        <w:t> </w:t>
      </w:r>
      <w:r>
        <w:rPr>
          <w:color w:val="231F20"/>
          <w:w w:val="110"/>
        </w:rPr>
        <w:t>created</w:t>
      </w:r>
      <w:r>
        <w:rPr>
          <w:color w:val="231F20"/>
          <w:spacing w:val="-14"/>
          <w:w w:val="110"/>
        </w:rPr>
        <w:t> </w:t>
      </w:r>
      <w:r>
        <w:rPr>
          <w:color w:val="231F20"/>
          <w:w w:val="110"/>
        </w:rPr>
        <w:t>variables,</w:t>
      </w:r>
      <w:r>
        <w:rPr>
          <w:color w:val="231F20"/>
          <w:spacing w:val="-15"/>
          <w:w w:val="110"/>
        </w:rPr>
        <w:t> </w:t>
      </w:r>
      <w:r>
        <w:rPr>
          <w:color w:val="231F20"/>
          <w:w w:val="110"/>
        </w:rPr>
        <w:t>initialize the new variables, as shown below.</w:t>
      </w:r>
    </w:p>
    <w:p>
      <w:pPr>
        <w:spacing w:line="319" w:lineRule="auto" w:before="138"/>
        <w:ind w:left="18" w:right="6084" w:firstLine="0"/>
        <w:jc w:val="left"/>
        <w:rPr>
          <w:rFonts w:ascii="Trebuchet MS"/>
          <w:sz w:val="18"/>
        </w:rPr>
      </w:pPr>
      <w:r>
        <w:rPr>
          <w:rFonts w:ascii="Trebuchet MS"/>
          <w:color w:val="231F20"/>
          <w:w w:val="125"/>
          <w:sz w:val="18"/>
        </w:rPr>
        <w:t>/*</w:t>
      </w:r>
      <w:r>
        <w:rPr>
          <w:rFonts w:ascii="Trebuchet MS"/>
          <w:color w:val="231F20"/>
          <w:spacing w:val="-2"/>
          <w:w w:val="125"/>
          <w:sz w:val="18"/>
        </w:rPr>
        <w:t> </w:t>
      </w:r>
      <w:r>
        <w:rPr>
          <w:rFonts w:ascii="Trebuchet MS"/>
          <w:color w:val="231F20"/>
          <w:w w:val="125"/>
          <w:sz w:val="18"/>
        </w:rPr>
        <w:t>Declare</w:t>
      </w:r>
      <w:r>
        <w:rPr>
          <w:rFonts w:ascii="Trebuchet MS"/>
          <w:color w:val="231F20"/>
          <w:spacing w:val="-5"/>
          <w:w w:val="125"/>
          <w:sz w:val="18"/>
        </w:rPr>
        <w:t> </w:t>
      </w:r>
      <w:r>
        <w:rPr>
          <w:rFonts w:ascii="Trebuchet MS"/>
          <w:color w:val="231F20"/>
          <w:w w:val="125"/>
          <w:sz w:val="18"/>
        </w:rPr>
        <w:t>variables</w:t>
      </w:r>
      <w:r>
        <w:rPr>
          <w:rFonts w:ascii="Trebuchet MS"/>
          <w:color w:val="231F20"/>
          <w:spacing w:val="-5"/>
          <w:w w:val="125"/>
          <w:sz w:val="18"/>
        </w:rPr>
        <w:t> </w:t>
      </w:r>
      <w:r>
        <w:rPr>
          <w:rFonts w:ascii="Trebuchet MS"/>
          <w:color w:val="231F20"/>
          <w:w w:val="125"/>
          <w:sz w:val="18"/>
        </w:rPr>
        <w:t>*/ </w:t>
      </w:r>
      <w:r>
        <w:rPr>
          <w:rFonts w:ascii="Trebuchet MS"/>
          <w:color w:val="231F20"/>
          <w:w w:val="130"/>
          <w:sz w:val="18"/>
        </w:rPr>
        <w:t>int</w:t>
      </w:r>
      <w:r>
        <w:rPr>
          <w:rFonts w:ascii="Trebuchet MS"/>
          <w:color w:val="231F20"/>
          <w:w w:val="130"/>
          <w:sz w:val="18"/>
        </w:rPr>
        <w:t> x;</w:t>
      </w:r>
    </w:p>
    <w:p>
      <w:pPr>
        <w:spacing w:before="6"/>
        <w:ind w:left="18" w:right="0" w:firstLine="0"/>
        <w:jc w:val="left"/>
        <w:rPr>
          <w:rFonts w:ascii="Trebuchet MS"/>
          <w:sz w:val="18"/>
        </w:rPr>
      </w:pPr>
      <w:r>
        <w:rPr>
          <w:rFonts w:ascii="Trebuchet MS"/>
          <w:color w:val="231F20"/>
          <w:w w:val="120"/>
          <w:sz w:val="18"/>
        </w:rPr>
        <w:t>char</w:t>
      </w:r>
      <w:r>
        <w:rPr>
          <w:rFonts w:ascii="Trebuchet MS"/>
          <w:color w:val="231F20"/>
          <w:spacing w:val="-5"/>
          <w:w w:val="135"/>
          <w:sz w:val="18"/>
        </w:rPr>
        <w:t> </w:t>
      </w:r>
      <w:r>
        <w:rPr>
          <w:rFonts w:ascii="Trebuchet MS"/>
          <w:color w:val="231F20"/>
          <w:spacing w:val="-2"/>
          <w:w w:val="135"/>
          <w:sz w:val="18"/>
        </w:rPr>
        <w:t>firstInitial;</w:t>
      </w:r>
    </w:p>
    <w:p>
      <w:pPr>
        <w:pStyle w:val="BodyText"/>
        <w:spacing w:before="139"/>
        <w:rPr>
          <w:rFonts w:ascii="Trebuchet MS"/>
          <w:sz w:val="18"/>
        </w:rPr>
      </w:pPr>
    </w:p>
    <w:p>
      <w:pPr>
        <w:spacing w:line="326" w:lineRule="auto" w:before="0"/>
        <w:ind w:left="18" w:right="6084" w:firstLine="0"/>
        <w:jc w:val="left"/>
        <w:rPr>
          <w:rFonts w:ascii="Trebuchet MS"/>
          <w:sz w:val="18"/>
        </w:rPr>
      </w:pPr>
      <w:r>
        <w:rPr>
          <w:rFonts w:ascii="Trebuchet MS"/>
          <w:color w:val="231F20"/>
          <w:w w:val="125"/>
          <w:sz w:val="18"/>
        </w:rPr>
        <w:t>/*</w:t>
      </w:r>
      <w:r>
        <w:rPr>
          <w:rFonts w:ascii="Trebuchet MS"/>
          <w:color w:val="231F20"/>
          <w:spacing w:val="40"/>
          <w:w w:val="125"/>
          <w:sz w:val="18"/>
        </w:rPr>
        <w:t> </w:t>
      </w:r>
      <w:r>
        <w:rPr>
          <w:rFonts w:ascii="Trebuchet MS"/>
          <w:color w:val="231F20"/>
          <w:w w:val="125"/>
          <w:sz w:val="18"/>
        </w:rPr>
        <w:t>Initialize</w:t>
      </w:r>
      <w:r>
        <w:rPr>
          <w:rFonts w:ascii="Trebuchet MS"/>
          <w:color w:val="231F20"/>
          <w:spacing w:val="40"/>
          <w:w w:val="125"/>
          <w:sz w:val="18"/>
        </w:rPr>
        <w:t> </w:t>
      </w:r>
      <w:r>
        <w:rPr>
          <w:rFonts w:ascii="Trebuchet MS"/>
          <w:color w:val="231F20"/>
          <w:w w:val="125"/>
          <w:sz w:val="18"/>
        </w:rPr>
        <w:t>variables</w:t>
      </w:r>
      <w:r>
        <w:rPr>
          <w:rFonts w:ascii="Trebuchet MS"/>
          <w:color w:val="231F20"/>
          <w:w w:val="125"/>
          <w:sz w:val="18"/>
        </w:rPr>
        <w:t> */ x</w:t>
      </w:r>
      <w:r>
        <w:rPr>
          <w:rFonts w:ascii="Trebuchet MS"/>
          <w:color w:val="231F20"/>
          <w:w w:val="125"/>
          <w:sz w:val="18"/>
        </w:rPr>
        <w:t> =</w:t>
      </w:r>
      <w:r>
        <w:rPr>
          <w:rFonts w:ascii="Trebuchet MS"/>
          <w:color w:val="231F20"/>
          <w:w w:val="125"/>
          <w:sz w:val="18"/>
        </w:rPr>
        <w:t> 0;</w:t>
      </w:r>
    </w:p>
    <w:p>
      <w:pPr>
        <w:spacing w:line="202" w:lineRule="exact" w:before="0"/>
        <w:ind w:left="18" w:right="0" w:firstLine="0"/>
        <w:jc w:val="left"/>
        <w:rPr>
          <w:rFonts w:ascii="Trebuchet MS"/>
          <w:sz w:val="18"/>
        </w:rPr>
      </w:pPr>
      <w:r>
        <w:rPr>
          <w:rFonts w:ascii="Trebuchet MS"/>
          <w:color w:val="231F20"/>
          <w:w w:val="150"/>
          <w:sz w:val="18"/>
        </w:rPr>
        <w:t>firstInitial</w:t>
      </w:r>
      <w:r>
        <w:rPr>
          <w:rFonts w:ascii="Trebuchet MS"/>
          <w:color w:val="231F20"/>
          <w:spacing w:val="-7"/>
          <w:w w:val="150"/>
          <w:sz w:val="18"/>
        </w:rPr>
        <w:t> </w:t>
      </w:r>
      <w:r>
        <w:rPr>
          <w:rFonts w:ascii="Trebuchet MS"/>
          <w:color w:val="231F20"/>
          <w:w w:val="135"/>
          <w:sz w:val="18"/>
        </w:rPr>
        <w:t>=</w:t>
      </w:r>
      <w:r>
        <w:rPr>
          <w:rFonts w:ascii="Trebuchet MS"/>
          <w:color w:val="231F20"/>
          <w:spacing w:val="-2"/>
          <w:w w:val="135"/>
          <w:sz w:val="18"/>
        </w:rPr>
        <w:t> </w:t>
      </w:r>
      <w:r>
        <w:rPr>
          <w:rFonts w:ascii="Trebuchet MS"/>
          <w:color w:val="231F20"/>
          <w:spacing w:val="-2"/>
          <w:w w:val="150"/>
          <w:sz w:val="18"/>
        </w:rPr>
        <w:t>'\0';</w:t>
      </w:r>
    </w:p>
    <w:p>
      <w:pPr>
        <w:pStyle w:val="BodyText"/>
        <w:spacing w:line="278" w:lineRule="auto" w:before="191"/>
        <w:ind w:left="18" w:right="11"/>
        <w:jc w:val="both"/>
      </w:pPr>
      <w:r>
        <w:rPr>
          <w:color w:val="231F20"/>
          <w:w w:val="110"/>
        </w:rPr>
        <w:t>The preceding code declares two variables: one integer and one character data type. After creating the two variables, I initialize them to a particular value. For the integer variable, I assign the value zero (</w:t>
      </w:r>
      <w:r>
        <w:rPr>
          <w:rFonts w:ascii="Trebuchet MS"/>
          <w:color w:val="231F20"/>
          <w:w w:val="110"/>
          <w:sz w:val="18"/>
        </w:rPr>
        <w:t>0</w:t>
      </w:r>
      <w:r>
        <w:rPr>
          <w:color w:val="231F20"/>
          <w:w w:val="110"/>
        </w:rPr>
        <w:t>), and for the character data type, I assign the character set</w:t>
      </w:r>
      <w:r>
        <w:rPr>
          <w:color w:val="231F20"/>
          <w:spacing w:val="-7"/>
          <w:w w:val="110"/>
        </w:rPr>
        <w:t> </w:t>
      </w:r>
      <w:r>
        <w:rPr>
          <w:rFonts w:ascii="Trebuchet MS"/>
          <w:color w:val="231F20"/>
          <w:w w:val="110"/>
          <w:sz w:val="18"/>
        </w:rPr>
        <w:t>\0</w:t>
      </w:r>
      <w:r>
        <w:rPr>
          <w:color w:val="231F20"/>
          <w:w w:val="110"/>
        </w:rPr>
        <w:t>, which is known as the </w:t>
      </w:r>
      <w:r>
        <w:rPr>
          <w:rFonts w:ascii="Trebuchet MS"/>
          <w:color w:val="231F20"/>
          <w:w w:val="110"/>
          <w:sz w:val="18"/>
        </w:rPr>
        <w:t>NULL </w:t>
      </w:r>
      <w:r>
        <w:rPr>
          <w:color w:val="231F20"/>
          <w:w w:val="110"/>
        </w:rPr>
        <w:t>character.</w:t>
      </w:r>
    </w:p>
    <w:p>
      <w:pPr>
        <w:pStyle w:val="BodyText"/>
        <w:spacing w:line="276" w:lineRule="auto" w:before="118"/>
        <w:ind w:left="18" w:right="6"/>
        <w:jc w:val="both"/>
      </w:pPr>
      <w:r>
        <w:rPr>
          <w:color w:val="231F20"/>
          <w:w w:val="110"/>
        </w:rPr>
        <w:t>Notice that in the character variable data assignment I enclosed the</w:t>
      </w:r>
      <w:r>
        <w:rPr>
          <w:color w:val="231F20"/>
          <w:spacing w:val="-3"/>
          <w:w w:val="110"/>
        </w:rPr>
        <w:t> </w:t>
      </w:r>
      <w:r>
        <w:rPr>
          <w:rFonts w:ascii="Trebuchet MS"/>
          <w:color w:val="231F20"/>
          <w:w w:val="110"/>
          <w:sz w:val="18"/>
        </w:rPr>
        <w:t>NULL </w:t>
      </w:r>
      <w:r>
        <w:rPr>
          <w:color w:val="231F20"/>
          <w:w w:val="110"/>
        </w:rPr>
        <w:t>character in single </w:t>
      </w:r>
      <w:r>
        <w:rPr>
          <w:color w:val="231F20"/>
          <w:w w:val="115"/>
        </w:rPr>
        <w:t>quotes.</w:t>
      </w:r>
      <w:r>
        <w:rPr>
          <w:color w:val="231F20"/>
          <w:spacing w:val="-4"/>
          <w:w w:val="115"/>
        </w:rPr>
        <w:t> </w:t>
      </w:r>
      <w:r>
        <w:rPr>
          <w:color w:val="231F20"/>
          <w:w w:val="115"/>
        </w:rPr>
        <w:t>Single quotes</w:t>
      </w:r>
      <w:r>
        <w:rPr>
          <w:color w:val="231F20"/>
          <w:spacing w:val="-2"/>
          <w:w w:val="115"/>
        </w:rPr>
        <w:t> </w:t>
      </w:r>
      <w:r>
        <w:rPr>
          <w:color w:val="231F20"/>
          <w:w w:val="115"/>
        </w:rPr>
        <w:t>are</w:t>
      </w:r>
      <w:r>
        <w:rPr>
          <w:color w:val="231F20"/>
          <w:spacing w:val="-4"/>
          <w:w w:val="115"/>
        </w:rPr>
        <w:t> </w:t>
      </w:r>
      <w:r>
        <w:rPr>
          <w:color w:val="231F20"/>
          <w:w w:val="115"/>
        </w:rPr>
        <w:t>required</w:t>
      </w:r>
      <w:r>
        <w:rPr>
          <w:color w:val="231F20"/>
          <w:spacing w:val="-4"/>
          <w:w w:val="115"/>
        </w:rPr>
        <w:t> </w:t>
      </w:r>
      <w:r>
        <w:rPr>
          <w:color w:val="231F20"/>
          <w:w w:val="115"/>
        </w:rPr>
        <w:t>when</w:t>
      </w:r>
      <w:r>
        <w:rPr>
          <w:color w:val="231F20"/>
          <w:spacing w:val="-7"/>
          <w:w w:val="115"/>
        </w:rPr>
        <w:t> </w:t>
      </w:r>
      <w:r>
        <w:rPr>
          <w:color w:val="231F20"/>
          <w:w w:val="115"/>
        </w:rPr>
        <w:t>assigning</w:t>
      </w:r>
      <w:r>
        <w:rPr>
          <w:color w:val="231F20"/>
          <w:spacing w:val="-4"/>
          <w:w w:val="115"/>
        </w:rPr>
        <w:t> </w:t>
      </w:r>
      <w:r>
        <w:rPr>
          <w:color w:val="231F20"/>
          <w:w w:val="115"/>
        </w:rPr>
        <w:t>data</w:t>
      </w:r>
      <w:r>
        <w:rPr>
          <w:color w:val="231F20"/>
          <w:spacing w:val="-4"/>
          <w:w w:val="115"/>
        </w:rPr>
        <w:t> </w:t>
      </w:r>
      <w:r>
        <w:rPr>
          <w:color w:val="231F20"/>
          <w:w w:val="115"/>
        </w:rPr>
        <w:t>to</w:t>
      </w:r>
      <w:r>
        <w:rPr>
          <w:color w:val="231F20"/>
          <w:spacing w:val="-1"/>
          <w:w w:val="115"/>
        </w:rPr>
        <w:t> </w:t>
      </w:r>
      <w:r>
        <w:rPr>
          <w:color w:val="231F20"/>
          <w:w w:val="115"/>
        </w:rPr>
        <w:t>the</w:t>
      </w:r>
      <w:r>
        <w:rPr>
          <w:color w:val="231F20"/>
          <w:spacing w:val="-4"/>
          <w:w w:val="115"/>
        </w:rPr>
        <w:t> </w:t>
      </w:r>
      <w:r>
        <w:rPr>
          <w:color w:val="231F20"/>
          <w:w w:val="115"/>
        </w:rPr>
        <w:t>character</w:t>
      </w:r>
      <w:r>
        <w:rPr>
          <w:color w:val="231F20"/>
          <w:spacing w:val="-4"/>
          <w:w w:val="115"/>
        </w:rPr>
        <w:t> </w:t>
      </w:r>
      <w:r>
        <w:rPr>
          <w:color w:val="231F20"/>
          <w:w w:val="115"/>
        </w:rPr>
        <w:t>data</w:t>
      </w:r>
      <w:r>
        <w:rPr>
          <w:color w:val="231F20"/>
          <w:spacing w:val="-4"/>
          <w:w w:val="115"/>
        </w:rPr>
        <w:t> </w:t>
      </w:r>
      <w:r>
        <w:rPr>
          <w:color w:val="231F20"/>
          <w:w w:val="115"/>
        </w:rPr>
        <w:t>type.</w:t>
      </w:r>
    </w:p>
    <w:p>
      <w:pPr>
        <w:pStyle w:val="BodyText"/>
        <w:spacing w:line="276" w:lineRule="auto" w:before="126"/>
        <w:ind w:left="18" w:right="9" w:hanging="1"/>
        <w:jc w:val="both"/>
      </w:pPr>
      <w:r>
        <w:rPr>
          <w:color w:val="231F20"/>
          <w:w w:val="110"/>
        </w:rPr>
        <w:t>The </w:t>
      </w:r>
      <w:r>
        <w:rPr>
          <w:rFonts w:ascii="Trebuchet MS"/>
          <w:color w:val="231F20"/>
          <w:w w:val="110"/>
          <w:sz w:val="18"/>
        </w:rPr>
        <w:t>NULL </w:t>
      </w:r>
      <w:r>
        <w:rPr>
          <w:color w:val="231F20"/>
          <w:w w:val="110"/>
        </w:rPr>
        <w:t>data type is commonly used to initialize memory locations in programming lan-guages,</w:t>
      </w:r>
      <w:r>
        <w:rPr>
          <w:color w:val="231F20"/>
          <w:spacing w:val="-1"/>
          <w:w w:val="110"/>
        </w:rPr>
        <w:t> </w:t>
      </w:r>
      <w:r>
        <w:rPr>
          <w:color w:val="231F20"/>
          <w:w w:val="110"/>
        </w:rPr>
        <w:t>such</w:t>
      </w:r>
      <w:r>
        <w:rPr>
          <w:color w:val="231F20"/>
          <w:spacing w:val="-1"/>
          <w:w w:val="110"/>
        </w:rPr>
        <w:t> </w:t>
      </w:r>
      <w:r>
        <w:rPr>
          <w:color w:val="231F20"/>
          <w:w w:val="110"/>
        </w:rPr>
        <w:t>as C, and relational databases, such as Oracle and SQL Server.</w:t>
      </w:r>
    </w:p>
    <w:p>
      <w:pPr>
        <w:pStyle w:val="BodyText"/>
        <w:spacing w:line="278" w:lineRule="auto" w:before="121"/>
        <w:ind w:left="18" w:right="12"/>
        <w:jc w:val="both"/>
      </w:pPr>
      <w:r>
        <w:rPr>
          <w:color w:val="231F20"/>
          <w:w w:val="110"/>
        </w:rPr>
        <w:t>Although </w:t>
      </w:r>
      <w:r>
        <w:rPr>
          <w:rFonts w:ascii="Trebuchet MS"/>
          <w:color w:val="231F20"/>
          <w:w w:val="110"/>
          <w:sz w:val="18"/>
        </w:rPr>
        <w:t>NULL </w:t>
      </w:r>
      <w:r>
        <w:rPr>
          <w:color w:val="231F20"/>
          <w:w w:val="110"/>
        </w:rPr>
        <w:t>data types are a common computer science concept, they can be confusing. Essentially, </w:t>
      </w:r>
      <w:r>
        <w:rPr>
          <w:rFonts w:ascii="Trebuchet MS"/>
          <w:color w:val="231F20"/>
          <w:w w:val="110"/>
          <w:sz w:val="18"/>
        </w:rPr>
        <w:t>NULL </w:t>
      </w:r>
      <w:r>
        <w:rPr>
          <w:color w:val="231F20"/>
          <w:w w:val="110"/>
        </w:rPr>
        <w:t>characters are unknown data types stored in a memory location. However, it is not proper to think of </w:t>
      </w:r>
      <w:r>
        <w:rPr>
          <w:rFonts w:ascii="Trebuchet MS"/>
          <w:color w:val="231F20"/>
          <w:w w:val="110"/>
          <w:sz w:val="18"/>
        </w:rPr>
        <w:t>NULL </w:t>
      </w:r>
      <w:r>
        <w:rPr>
          <w:color w:val="231F20"/>
          <w:w w:val="110"/>
        </w:rPr>
        <w:t>data as empty or void; instead, think of </w:t>
      </w:r>
      <w:r>
        <w:rPr>
          <w:rFonts w:ascii="Trebuchet MS"/>
          <w:color w:val="231F20"/>
          <w:w w:val="110"/>
          <w:sz w:val="18"/>
        </w:rPr>
        <w:t>NULL </w:t>
      </w:r>
      <w:r>
        <w:rPr>
          <w:color w:val="231F20"/>
          <w:w w:val="110"/>
        </w:rPr>
        <w:t>data as simply </w:t>
      </w:r>
      <w:r>
        <w:rPr>
          <w:color w:val="231F20"/>
          <w:spacing w:val="-2"/>
          <w:w w:val="110"/>
        </w:rPr>
        <w:t>undefined.</w:t>
      </w:r>
    </w:p>
    <w:p>
      <w:pPr>
        <w:pStyle w:val="BodyText"/>
        <w:spacing w:line="278" w:lineRule="auto" w:before="118"/>
        <w:ind w:left="18" w:right="15"/>
        <w:jc w:val="both"/>
      </w:pPr>
      <w:r>
        <w:rPr>
          <w:color w:val="231F20"/>
          <w:w w:val="110"/>
        </w:rPr>
        <w:t>When</w:t>
      </w:r>
      <w:r>
        <w:rPr>
          <w:color w:val="231F20"/>
          <w:spacing w:val="-1"/>
          <w:w w:val="110"/>
        </w:rPr>
        <w:t> </w:t>
      </w:r>
      <w:r>
        <w:rPr>
          <w:color w:val="231F20"/>
          <w:w w:val="110"/>
        </w:rPr>
        <w:t>assigning data to variables such as variable initialization, the equal sign</w:t>
      </w:r>
      <w:r>
        <w:rPr>
          <w:color w:val="231F20"/>
          <w:spacing w:val="-1"/>
          <w:w w:val="110"/>
        </w:rPr>
        <w:t> </w:t>
      </w:r>
      <w:r>
        <w:rPr>
          <w:color w:val="231F20"/>
          <w:w w:val="110"/>
        </w:rPr>
        <w:t>is not used in a</w:t>
      </w:r>
      <w:r>
        <w:rPr>
          <w:color w:val="231F20"/>
          <w:spacing w:val="-8"/>
          <w:w w:val="110"/>
        </w:rPr>
        <w:t> </w:t>
      </w:r>
      <w:r>
        <w:rPr>
          <w:color w:val="231F20"/>
          <w:w w:val="110"/>
        </w:rPr>
        <w:t>comparative</w:t>
      </w:r>
      <w:r>
        <w:rPr>
          <w:color w:val="231F20"/>
          <w:spacing w:val="-8"/>
          <w:w w:val="110"/>
        </w:rPr>
        <w:t> </w:t>
      </w:r>
      <w:r>
        <w:rPr>
          <w:color w:val="231F20"/>
          <w:w w:val="110"/>
        </w:rPr>
        <w:t>sense.</w:t>
      </w:r>
      <w:r>
        <w:rPr>
          <w:color w:val="231F20"/>
          <w:spacing w:val="-2"/>
          <w:w w:val="110"/>
        </w:rPr>
        <w:t> </w:t>
      </w:r>
      <w:r>
        <w:rPr>
          <w:color w:val="231F20"/>
          <w:w w:val="110"/>
        </w:rPr>
        <w:t>In</w:t>
      </w:r>
      <w:r>
        <w:rPr>
          <w:color w:val="231F20"/>
          <w:spacing w:val="-5"/>
          <w:w w:val="110"/>
        </w:rPr>
        <w:t> </w:t>
      </w:r>
      <w:r>
        <w:rPr>
          <w:color w:val="231F20"/>
          <w:w w:val="110"/>
        </w:rPr>
        <w:t>other</w:t>
      </w:r>
      <w:r>
        <w:rPr>
          <w:color w:val="231F20"/>
          <w:spacing w:val="-8"/>
          <w:w w:val="110"/>
        </w:rPr>
        <w:t> </w:t>
      </w:r>
      <w:r>
        <w:rPr>
          <w:color w:val="231F20"/>
          <w:w w:val="110"/>
        </w:rPr>
        <w:t>words,</w:t>
      </w:r>
      <w:r>
        <w:rPr>
          <w:color w:val="231F20"/>
          <w:spacing w:val="-4"/>
          <w:w w:val="110"/>
        </w:rPr>
        <w:t> </w:t>
      </w:r>
      <w:r>
        <w:rPr>
          <w:color w:val="231F20"/>
          <w:w w:val="110"/>
        </w:rPr>
        <w:t>you</w:t>
      </w:r>
      <w:r>
        <w:rPr>
          <w:color w:val="231F20"/>
          <w:spacing w:val="-4"/>
          <w:w w:val="110"/>
        </w:rPr>
        <w:t> </w:t>
      </w:r>
      <w:r>
        <w:rPr>
          <w:color w:val="231F20"/>
          <w:w w:val="110"/>
        </w:rPr>
        <w:t>would</w:t>
      </w:r>
      <w:r>
        <w:rPr>
          <w:color w:val="231F20"/>
          <w:spacing w:val="-2"/>
          <w:w w:val="110"/>
        </w:rPr>
        <w:t> </w:t>
      </w:r>
      <w:r>
        <w:rPr>
          <w:color w:val="231F20"/>
          <w:w w:val="110"/>
        </w:rPr>
        <w:t>not</w:t>
      </w:r>
      <w:r>
        <w:rPr>
          <w:color w:val="231F20"/>
          <w:spacing w:val="-8"/>
          <w:w w:val="110"/>
        </w:rPr>
        <w:t> </w:t>
      </w:r>
      <w:r>
        <w:rPr>
          <w:color w:val="231F20"/>
          <w:w w:val="110"/>
        </w:rPr>
        <w:t>say</w:t>
      </w:r>
      <w:r>
        <w:rPr>
          <w:color w:val="231F20"/>
          <w:spacing w:val="-2"/>
          <w:w w:val="110"/>
        </w:rPr>
        <w:t> </w:t>
      </w:r>
      <w:r>
        <w:rPr>
          <w:color w:val="231F20"/>
          <w:w w:val="110"/>
        </w:rPr>
        <w:t>that</w:t>
      </w:r>
      <w:r>
        <w:rPr>
          <w:color w:val="231F20"/>
          <w:spacing w:val="-8"/>
          <w:w w:val="110"/>
        </w:rPr>
        <w:t> </w:t>
      </w:r>
      <w:r>
        <w:rPr>
          <w:color w:val="231F20"/>
          <w:w w:val="110"/>
        </w:rPr>
        <w:t>x</w:t>
      </w:r>
      <w:r>
        <w:rPr>
          <w:color w:val="231F20"/>
          <w:spacing w:val="-8"/>
          <w:w w:val="110"/>
        </w:rPr>
        <w:t> </w:t>
      </w:r>
      <w:r>
        <w:rPr>
          <w:color w:val="231F20"/>
          <w:w w:val="110"/>
        </w:rPr>
        <w:t>equals</w:t>
      </w:r>
      <w:r>
        <w:rPr>
          <w:color w:val="231F20"/>
          <w:spacing w:val="-4"/>
          <w:w w:val="110"/>
        </w:rPr>
        <w:t> </w:t>
      </w:r>
      <w:r>
        <w:rPr>
          <w:color w:val="231F20"/>
          <w:w w:val="110"/>
        </w:rPr>
        <w:t>0.</w:t>
      </w:r>
      <w:r>
        <w:rPr>
          <w:color w:val="231F20"/>
          <w:spacing w:val="-2"/>
          <w:w w:val="110"/>
        </w:rPr>
        <w:t> </w:t>
      </w:r>
      <w:r>
        <w:rPr>
          <w:color w:val="231F20"/>
          <w:w w:val="110"/>
        </w:rPr>
        <w:t>Rather,</w:t>
      </w:r>
      <w:r>
        <w:rPr>
          <w:color w:val="231F20"/>
          <w:spacing w:val="-4"/>
          <w:w w:val="110"/>
        </w:rPr>
        <w:t> </w:t>
      </w:r>
      <w:r>
        <w:rPr>
          <w:color w:val="231F20"/>
          <w:w w:val="110"/>
        </w:rPr>
        <w:t>programmers </w:t>
      </w:r>
      <w:r>
        <w:rPr>
          <w:color w:val="231F20"/>
          <w:w w:val="115"/>
        </w:rPr>
        <w:t>say</w:t>
      </w:r>
      <w:r>
        <w:rPr>
          <w:color w:val="231F20"/>
          <w:spacing w:val="-6"/>
          <w:w w:val="115"/>
        </w:rPr>
        <w:t> </w:t>
      </w:r>
      <w:r>
        <w:rPr>
          <w:color w:val="231F20"/>
          <w:w w:val="115"/>
        </w:rPr>
        <w:t>variable</w:t>
      </w:r>
      <w:r>
        <w:rPr>
          <w:color w:val="231F20"/>
          <w:spacing w:val="-5"/>
          <w:w w:val="115"/>
        </w:rPr>
        <w:t> </w:t>
      </w:r>
      <w:r>
        <w:rPr>
          <w:rFonts w:ascii="Trebuchet MS"/>
          <w:color w:val="231F20"/>
          <w:w w:val="115"/>
          <w:sz w:val="18"/>
        </w:rPr>
        <w:t>x</w:t>
      </w:r>
      <w:r>
        <w:rPr>
          <w:rFonts w:ascii="Trebuchet MS"/>
          <w:color w:val="231F20"/>
          <w:spacing w:val="-5"/>
          <w:w w:val="115"/>
          <w:sz w:val="18"/>
        </w:rPr>
        <w:t> </w:t>
      </w:r>
      <w:r>
        <w:rPr>
          <w:color w:val="231F20"/>
          <w:w w:val="115"/>
        </w:rPr>
        <w:t>is</w:t>
      </w:r>
      <w:r>
        <w:rPr>
          <w:color w:val="231F20"/>
          <w:spacing w:val="-4"/>
          <w:w w:val="115"/>
        </w:rPr>
        <w:t> </w:t>
      </w:r>
      <w:r>
        <w:rPr>
          <w:color w:val="231F20"/>
          <w:w w:val="115"/>
        </w:rPr>
        <w:t>taking</w:t>
      </w:r>
      <w:r>
        <w:rPr>
          <w:color w:val="231F20"/>
          <w:spacing w:val="-5"/>
          <w:w w:val="115"/>
        </w:rPr>
        <w:t> </w:t>
      </w:r>
      <w:r>
        <w:rPr>
          <w:color w:val="231F20"/>
          <w:w w:val="115"/>
        </w:rPr>
        <w:t>on</w:t>
      </w:r>
      <w:r>
        <w:rPr>
          <w:color w:val="231F20"/>
          <w:spacing w:val="-4"/>
          <w:w w:val="115"/>
        </w:rPr>
        <w:t> </w:t>
      </w:r>
      <w:r>
        <w:rPr>
          <w:color w:val="231F20"/>
          <w:w w:val="115"/>
        </w:rPr>
        <w:t>the</w:t>
      </w:r>
      <w:r>
        <w:rPr>
          <w:color w:val="231F20"/>
          <w:spacing w:val="-2"/>
          <w:w w:val="115"/>
        </w:rPr>
        <w:t> </w:t>
      </w:r>
      <w:r>
        <w:rPr>
          <w:color w:val="231F20"/>
          <w:w w:val="115"/>
        </w:rPr>
        <w:t>value</w:t>
      </w:r>
      <w:r>
        <w:rPr>
          <w:color w:val="231F20"/>
          <w:spacing w:val="-7"/>
          <w:w w:val="115"/>
        </w:rPr>
        <w:t> </w:t>
      </w:r>
      <w:r>
        <w:rPr>
          <w:color w:val="231F20"/>
          <w:w w:val="115"/>
        </w:rPr>
        <w:t>of</w:t>
      </w:r>
      <w:r>
        <w:rPr>
          <w:color w:val="231F20"/>
          <w:spacing w:val="-7"/>
          <w:w w:val="115"/>
        </w:rPr>
        <w:t> </w:t>
      </w:r>
      <w:r>
        <w:rPr>
          <w:rFonts w:ascii="Trebuchet MS"/>
          <w:color w:val="231F20"/>
          <w:w w:val="115"/>
          <w:sz w:val="18"/>
        </w:rPr>
        <w:t>0</w:t>
      </w:r>
      <w:r>
        <w:rPr>
          <w:color w:val="231F20"/>
          <w:w w:val="115"/>
        </w:rPr>
        <w:t>.</w:t>
      </w:r>
    </w:p>
    <w:p>
      <w:pPr>
        <w:pStyle w:val="BodyText"/>
        <w:spacing w:line="280" w:lineRule="auto" w:before="120"/>
        <w:ind w:left="18" w:right="14"/>
        <w:jc w:val="both"/>
      </w:pPr>
      <w:r>
        <w:rPr>
          <w:color w:val="231F20"/>
          <w:w w:val="110"/>
        </w:rPr>
        <w:t>Remember, when assigning data to variables,</w:t>
      </w:r>
      <w:r>
        <w:rPr>
          <w:color w:val="231F20"/>
          <w:spacing w:val="-1"/>
          <w:w w:val="110"/>
        </w:rPr>
        <w:t> </w:t>
      </w:r>
      <w:r>
        <w:rPr>
          <w:color w:val="231F20"/>
          <w:w w:val="110"/>
        </w:rPr>
        <w:t>such</w:t>
      </w:r>
      <w:r>
        <w:rPr>
          <w:color w:val="231F20"/>
          <w:spacing w:val="-1"/>
          <w:w w:val="110"/>
        </w:rPr>
        <w:t> </w:t>
      </w:r>
      <w:r>
        <w:rPr>
          <w:color w:val="231F20"/>
          <w:w w:val="110"/>
        </w:rPr>
        <w:t>as initializing,</w:t>
      </w:r>
      <w:r>
        <w:rPr>
          <w:color w:val="231F20"/>
          <w:spacing w:val="-1"/>
          <w:w w:val="110"/>
        </w:rPr>
        <w:t> </w:t>
      </w:r>
      <w:r>
        <w:rPr>
          <w:color w:val="231F20"/>
          <w:w w:val="110"/>
        </w:rPr>
        <w:t>you refer to the equal sign </w:t>
      </w:r>
      <w:r>
        <w:rPr>
          <w:color w:val="231F20"/>
          <w:w w:val="115"/>
        </w:rPr>
        <w:t>as an assignment operator, not a comparison operator.</w:t>
      </w:r>
    </w:p>
    <w:p>
      <w:pPr>
        <w:pStyle w:val="BodyText"/>
        <w:spacing w:after="0" w:line="280" w:lineRule="auto"/>
        <w:jc w:val="both"/>
        <w:sectPr>
          <w:pgSz w:w="10060" w:h="13080"/>
          <w:pgMar w:header="553" w:footer="0" w:top="1540" w:bottom="280" w:left="720" w:right="720"/>
        </w:sectPr>
      </w:pPr>
    </w:p>
    <w:p>
      <w:pPr>
        <w:pStyle w:val="BodyText"/>
        <w:spacing w:before="97"/>
        <w:ind w:left="18"/>
      </w:pPr>
      <w:r>
        <w:rPr>
          <w:color w:val="231F20"/>
          <w:w w:val="110"/>
        </w:rPr>
        <w:t>You</w:t>
      </w:r>
      <w:r>
        <w:rPr>
          <w:color w:val="231F20"/>
          <w:spacing w:val="-3"/>
          <w:w w:val="110"/>
        </w:rPr>
        <w:t> </w:t>
      </w:r>
      <w:r>
        <w:rPr>
          <w:color w:val="231F20"/>
          <w:w w:val="110"/>
        </w:rPr>
        <w:t>can</w:t>
      </w:r>
      <w:r>
        <w:rPr>
          <w:color w:val="231F20"/>
          <w:spacing w:val="-3"/>
          <w:w w:val="110"/>
        </w:rPr>
        <w:t> </w:t>
      </w:r>
      <w:r>
        <w:rPr>
          <w:color w:val="231F20"/>
          <w:w w:val="110"/>
        </w:rPr>
        <w:t>also</w:t>
      </w:r>
      <w:r>
        <w:rPr>
          <w:color w:val="231F20"/>
          <w:spacing w:val="-2"/>
          <w:w w:val="110"/>
        </w:rPr>
        <w:t> </w:t>
      </w:r>
      <w:r>
        <w:rPr>
          <w:color w:val="231F20"/>
          <w:w w:val="110"/>
        </w:rPr>
        <w:t>initialize</w:t>
      </w:r>
      <w:r>
        <w:rPr>
          <w:color w:val="231F20"/>
          <w:spacing w:val="-6"/>
          <w:w w:val="110"/>
        </w:rPr>
        <w:t> </w:t>
      </w:r>
      <w:r>
        <w:rPr>
          <w:color w:val="231F20"/>
          <w:w w:val="110"/>
        </w:rPr>
        <w:t>your</w:t>
      </w:r>
      <w:r>
        <w:rPr>
          <w:color w:val="231F20"/>
          <w:spacing w:val="-5"/>
          <w:w w:val="110"/>
        </w:rPr>
        <w:t> </w:t>
      </w:r>
      <w:r>
        <w:rPr>
          <w:color w:val="231F20"/>
          <w:w w:val="110"/>
        </w:rPr>
        <w:t>variables</w:t>
      </w:r>
      <w:r>
        <w:rPr>
          <w:color w:val="231F20"/>
          <w:spacing w:val="-8"/>
          <w:w w:val="110"/>
        </w:rPr>
        <w:t> </w:t>
      </w:r>
      <w:r>
        <w:rPr>
          <w:color w:val="231F20"/>
          <w:w w:val="110"/>
        </w:rPr>
        <w:t>while</w:t>
      </w:r>
      <w:r>
        <w:rPr>
          <w:color w:val="231F20"/>
          <w:spacing w:val="-7"/>
          <w:w w:val="110"/>
        </w:rPr>
        <w:t> </w:t>
      </w:r>
      <w:r>
        <w:rPr>
          <w:color w:val="231F20"/>
          <w:w w:val="110"/>
        </w:rPr>
        <w:t>declaring</w:t>
      </w:r>
      <w:r>
        <w:rPr>
          <w:color w:val="231F20"/>
          <w:spacing w:val="-5"/>
          <w:w w:val="110"/>
        </w:rPr>
        <w:t> </w:t>
      </w:r>
      <w:r>
        <w:rPr>
          <w:color w:val="231F20"/>
          <w:w w:val="110"/>
        </w:rPr>
        <w:t>them,</w:t>
      </w:r>
      <w:r>
        <w:rPr>
          <w:color w:val="231F20"/>
          <w:spacing w:val="-7"/>
          <w:w w:val="110"/>
        </w:rPr>
        <w:t> </w:t>
      </w:r>
      <w:r>
        <w:rPr>
          <w:color w:val="231F20"/>
          <w:w w:val="110"/>
        </w:rPr>
        <w:t>as</w:t>
      </w:r>
      <w:r>
        <w:rPr>
          <w:color w:val="231F20"/>
          <w:spacing w:val="-3"/>
          <w:w w:val="110"/>
        </w:rPr>
        <w:t> </w:t>
      </w:r>
      <w:r>
        <w:rPr>
          <w:color w:val="231F20"/>
          <w:w w:val="110"/>
        </w:rPr>
        <w:t>shown</w:t>
      </w:r>
      <w:r>
        <w:rPr>
          <w:color w:val="231F20"/>
          <w:spacing w:val="-3"/>
          <w:w w:val="110"/>
        </w:rPr>
        <w:t> </w:t>
      </w:r>
      <w:r>
        <w:rPr>
          <w:color w:val="231F20"/>
          <w:spacing w:val="-4"/>
          <w:w w:val="110"/>
        </w:rPr>
        <w:t>next.</w:t>
      </w:r>
    </w:p>
    <w:p>
      <w:pPr>
        <w:spacing w:before="179"/>
        <w:ind w:left="18" w:right="0" w:firstLine="0"/>
        <w:jc w:val="left"/>
        <w:rPr>
          <w:rFonts w:ascii="Trebuchet MS"/>
          <w:sz w:val="18"/>
        </w:rPr>
      </w:pPr>
      <w:r>
        <w:rPr>
          <w:rFonts w:ascii="Trebuchet MS"/>
          <w:color w:val="231F20"/>
          <w:w w:val="120"/>
          <w:sz w:val="18"/>
        </w:rPr>
        <w:t>int</w:t>
      </w:r>
      <w:r>
        <w:rPr>
          <w:rFonts w:ascii="Trebuchet MS"/>
          <w:color w:val="231F20"/>
          <w:spacing w:val="37"/>
          <w:w w:val="120"/>
          <w:sz w:val="18"/>
        </w:rPr>
        <w:t> </w:t>
      </w:r>
      <w:r>
        <w:rPr>
          <w:rFonts w:ascii="Trebuchet MS"/>
          <w:color w:val="231F20"/>
          <w:w w:val="120"/>
          <w:sz w:val="18"/>
        </w:rPr>
        <w:t>x</w:t>
      </w:r>
      <w:r>
        <w:rPr>
          <w:rFonts w:ascii="Trebuchet MS"/>
          <w:color w:val="231F20"/>
          <w:spacing w:val="34"/>
          <w:w w:val="120"/>
          <w:sz w:val="18"/>
        </w:rPr>
        <w:t> </w:t>
      </w:r>
      <w:r>
        <w:rPr>
          <w:rFonts w:ascii="Trebuchet MS"/>
          <w:color w:val="231F20"/>
          <w:w w:val="120"/>
          <w:sz w:val="18"/>
        </w:rPr>
        <w:t>=</w:t>
      </w:r>
      <w:r>
        <w:rPr>
          <w:rFonts w:ascii="Trebuchet MS"/>
          <w:color w:val="231F20"/>
          <w:spacing w:val="34"/>
          <w:w w:val="120"/>
          <w:sz w:val="18"/>
        </w:rPr>
        <w:t> </w:t>
      </w:r>
      <w:r>
        <w:rPr>
          <w:rFonts w:ascii="Trebuchet MS"/>
          <w:color w:val="231F20"/>
          <w:spacing w:val="-5"/>
          <w:w w:val="120"/>
          <w:sz w:val="18"/>
        </w:rPr>
        <w:t>0;</w:t>
      </w:r>
    </w:p>
    <w:p>
      <w:pPr>
        <w:spacing w:before="74"/>
        <w:ind w:left="18" w:right="0" w:firstLine="0"/>
        <w:jc w:val="left"/>
        <w:rPr>
          <w:rFonts w:ascii="Trebuchet MS" w:hAnsi="Trebuchet MS"/>
          <w:sz w:val="18"/>
        </w:rPr>
      </w:pPr>
      <w:r>
        <w:rPr>
          <w:rFonts w:ascii="Trebuchet MS" w:hAnsi="Trebuchet MS"/>
          <w:color w:val="231F20"/>
          <w:w w:val="130"/>
          <w:sz w:val="18"/>
        </w:rPr>
        <w:t>char</w:t>
      </w:r>
      <w:r>
        <w:rPr>
          <w:rFonts w:ascii="Trebuchet MS" w:hAnsi="Trebuchet MS"/>
          <w:color w:val="231F20"/>
          <w:spacing w:val="11"/>
          <w:w w:val="140"/>
          <w:sz w:val="18"/>
        </w:rPr>
        <w:t> </w:t>
      </w:r>
      <w:r>
        <w:rPr>
          <w:rFonts w:ascii="Trebuchet MS" w:hAnsi="Trebuchet MS"/>
          <w:color w:val="231F20"/>
          <w:w w:val="140"/>
          <w:sz w:val="18"/>
        </w:rPr>
        <w:t>firstInitial</w:t>
      </w:r>
      <w:r>
        <w:rPr>
          <w:rFonts w:ascii="Trebuchet MS" w:hAnsi="Trebuchet MS"/>
          <w:color w:val="231F20"/>
          <w:spacing w:val="12"/>
          <w:w w:val="140"/>
          <w:sz w:val="18"/>
        </w:rPr>
        <w:t> </w:t>
      </w:r>
      <w:r>
        <w:rPr>
          <w:rFonts w:ascii="Trebuchet MS" w:hAnsi="Trebuchet MS"/>
          <w:color w:val="231F20"/>
          <w:w w:val="130"/>
          <w:sz w:val="18"/>
        </w:rPr>
        <w:t>=</w:t>
      </w:r>
      <w:r>
        <w:rPr>
          <w:rFonts w:ascii="Trebuchet MS" w:hAnsi="Trebuchet MS"/>
          <w:color w:val="231F20"/>
          <w:spacing w:val="15"/>
          <w:w w:val="140"/>
          <w:sz w:val="18"/>
        </w:rPr>
        <w:t> </w:t>
      </w:r>
      <w:r>
        <w:rPr>
          <w:rFonts w:ascii="Trebuchet MS" w:hAnsi="Trebuchet MS"/>
          <w:color w:val="231F20"/>
          <w:spacing w:val="-2"/>
          <w:w w:val="140"/>
          <w:sz w:val="18"/>
        </w:rPr>
        <w:t>'\0’;</w:t>
      </w:r>
    </w:p>
    <w:p>
      <w:pPr>
        <w:pStyle w:val="BodyText"/>
        <w:spacing w:line="280" w:lineRule="auto" w:before="186"/>
        <w:ind w:left="18"/>
      </w:pPr>
      <w:r>
        <w:rPr>
          <w:color w:val="231F20"/>
          <w:w w:val="110"/>
        </w:rPr>
        <w:t>The</w:t>
      </w:r>
      <w:r>
        <w:rPr>
          <w:color w:val="231F20"/>
          <w:spacing w:val="23"/>
          <w:w w:val="110"/>
        </w:rPr>
        <w:t> </w:t>
      </w:r>
      <w:r>
        <w:rPr>
          <w:color w:val="231F20"/>
          <w:w w:val="110"/>
        </w:rPr>
        <w:t>preceding</w:t>
      </w:r>
      <w:r>
        <w:rPr>
          <w:color w:val="231F20"/>
          <w:spacing w:val="24"/>
          <w:w w:val="110"/>
        </w:rPr>
        <w:t> </w:t>
      </w:r>
      <w:r>
        <w:rPr>
          <w:color w:val="231F20"/>
          <w:w w:val="110"/>
        </w:rPr>
        <w:t>code</w:t>
      </w:r>
      <w:r>
        <w:rPr>
          <w:color w:val="231F20"/>
          <w:spacing w:val="23"/>
          <w:w w:val="110"/>
        </w:rPr>
        <w:t> </w:t>
      </w:r>
      <w:r>
        <w:rPr>
          <w:color w:val="231F20"/>
          <w:w w:val="110"/>
        </w:rPr>
        <w:t>accomplishes</w:t>
      </w:r>
      <w:r>
        <w:rPr>
          <w:color w:val="231F20"/>
          <w:spacing w:val="22"/>
          <w:w w:val="110"/>
        </w:rPr>
        <w:t> </w:t>
      </w:r>
      <w:r>
        <w:rPr>
          <w:color w:val="231F20"/>
          <w:w w:val="110"/>
        </w:rPr>
        <w:t>the</w:t>
      </w:r>
      <w:r>
        <w:rPr>
          <w:color w:val="231F20"/>
          <w:spacing w:val="23"/>
          <w:w w:val="110"/>
        </w:rPr>
        <w:t> </w:t>
      </w:r>
      <w:r>
        <w:rPr>
          <w:color w:val="231F20"/>
          <w:w w:val="110"/>
        </w:rPr>
        <w:t>same</w:t>
      </w:r>
      <w:r>
        <w:rPr>
          <w:color w:val="231F20"/>
          <w:spacing w:val="29"/>
          <w:w w:val="110"/>
        </w:rPr>
        <w:t> </w:t>
      </w:r>
      <w:r>
        <w:rPr>
          <w:color w:val="231F20"/>
          <w:w w:val="110"/>
        </w:rPr>
        <w:t>tasks</w:t>
      </w:r>
      <w:r>
        <w:rPr>
          <w:color w:val="231F20"/>
          <w:spacing w:val="21"/>
          <w:w w:val="110"/>
        </w:rPr>
        <w:t> </w:t>
      </w:r>
      <w:r>
        <w:rPr>
          <w:color w:val="231F20"/>
          <w:w w:val="110"/>
        </w:rPr>
        <w:t>in</w:t>
      </w:r>
      <w:r>
        <w:rPr>
          <w:color w:val="231F20"/>
          <w:spacing w:val="27"/>
          <w:w w:val="110"/>
        </w:rPr>
        <w:t> </w:t>
      </w:r>
      <w:r>
        <w:rPr>
          <w:color w:val="231F20"/>
          <w:w w:val="110"/>
        </w:rPr>
        <w:t>two</w:t>
      </w:r>
      <w:r>
        <w:rPr>
          <w:color w:val="231F20"/>
          <w:spacing w:val="27"/>
          <w:w w:val="110"/>
        </w:rPr>
        <w:t> </w:t>
      </w:r>
      <w:r>
        <w:rPr>
          <w:color w:val="231F20"/>
          <w:w w:val="110"/>
        </w:rPr>
        <w:t>lines</w:t>
      </w:r>
      <w:r>
        <w:rPr>
          <w:color w:val="231F20"/>
          <w:spacing w:val="27"/>
          <w:w w:val="110"/>
        </w:rPr>
        <w:t> </w:t>
      </w:r>
      <w:r>
        <w:rPr>
          <w:color w:val="231F20"/>
          <w:w w:val="110"/>
        </w:rPr>
        <w:t>as</w:t>
      </w:r>
      <w:r>
        <w:rPr>
          <w:color w:val="231F20"/>
          <w:spacing w:val="27"/>
          <w:w w:val="110"/>
        </w:rPr>
        <w:t> </w:t>
      </w:r>
      <w:r>
        <w:rPr>
          <w:color w:val="231F20"/>
          <w:w w:val="110"/>
        </w:rPr>
        <w:t>what</w:t>
      </w:r>
      <w:r>
        <w:rPr>
          <w:color w:val="231F20"/>
          <w:spacing w:val="24"/>
          <w:w w:val="110"/>
        </w:rPr>
        <w:t> </w:t>
      </w:r>
      <w:r>
        <w:rPr>
          <w:color w:val="231F20"/>
          <w:w w:val="110"/>
        </w:rPr>
        <w:t>the</w:t>
      </w:r>
      <w:r>
        <w:rPr>
          <w:color w:val="231F20"/>
          <w:spacing w:val="23"/>
          <w:w w:val="110"/>
        </w:rPr>
        <w:t> </w:t>
      </w:r>
      <w:r>
        <w:rPr>
          <w:color w:val="231F20"/>
          <w:w w:val="110"/>
        </w:rPr>
        <w:t>following</w:t>
      </w:r>
      <w:r>
        <w:rPr>
          <w:color w:val="231F20"/>
          <w:spacing w:val="24"/>
          <w:w w:val="110"/>
        </w:rPr>
        <w:t> </w:t>
      </w:r>
      <w:r>
        <w:rPr>
          <w:color w:val="231F20"/>
          <w:w w:val="110"/>
        </w:rPr>
        <w:t>code accomplishes in four.</w:t>
      </w:r>
    </w:p>
    <w:p>
      <w:pPr>
        <w:spacing w:before="139"/>
        <w:ind w:left="18" w:right="0" w:firstLine="0"/>
        <w:jc w:val="left"/>
        <w:rPr>
          <w:rFonts w:ascii="Trebuchet MS"/>
          <w:sz w:val="18"/>
        </w:rPr>
      </w:pPr>
      <w:r>
        <w:rPr>
          <w:rFonts w:ascii="Trebuchet MS"/>
          <w:color w:val="231F20"/>
          <w:w w:val="130"/>
          <w:sz w:val="18"/>
        </w:rPr>
        <w:t>int</w:t>
      </w:r>
      <w:r>
        <w:rPr>
          <w:rFonts w:ascii="Trebuchet MS"/>
          <w:color w:val="231F20"/>
          <w:spacing w:val="37"/>
          <w:w w:val="130"/>
          <w:sz w:val="18"/>
        </w:rPr>
        <w:t> </w:t>
      </w:r>
      <w:r>
        <w:rPr>
          <w:rFonts w:ascii="Trebuchet MS"/>
          <w:color w:val="231F20"/>
          <w:spacing w:val="-7"/>
          <w:w w:val="130"/>
          <w:sz w:val="18"/>
        </w:rPr>
        <w:t>x;</w:t>
      </w:r>
    </w:p>
    <w:p>
      <w:pPr>
        <w:spacing w:line="319" w:lineRule="auto" w:before="69"/>
        <w:ind w:left="18" w:right="6903" w:firstLine="0"/>
        <w:jc w:val="left"/>
        <w:rPr>
          <w:rFonts w:ascii="Trebuchet MS"/>
          <w:sz w:val="18"/>
        </w:rPr>
      </w:pPr>
      <w:r>
        <w:rPr>
          <w:rFonts w:ascii="Trebuchet MS"/>
          <w:color w:val="231F20"/>
          <w:w w:val="120"/>
          <w:sz w:val="18"/>
        </w:rPr>
        <w:t>char</w:t>
      </w:r>
      <w:r>
        <w:rPr>
          <w:rFonts w:ascii="Trebuchet MS"/>
          <w:color w:val="231F20"/>
          <w:w w:val="120"/>
          <w:sz w:val="18"/>
        </w:rPr>
        <w:t> </w:t>
      </w:r>
      <w:r>
        <w:rPr>
          <w:rFonts w:ascii="Trebuchet MS"/>
          <w:color w:val="231F20"/>
          <w:w w:val="130"/>
          <w:sz w:val="18"/>
        </w:rPr>
        <w:t>firstInitial;</w:t>
      </w:r>
      <w:r>
        <w:rPr>
          <w:rFonts w:ascii="Trebuchet MS"/>
          <w:color w:val="231F20"/>
          <w:spacing w:val="40"/>
          <w:w w:val="130"/>
          <w:sz w:val="18"/>
        </w:rPr>
        <w:t> </w:t>
      </w:r>
      <w:r>
        <w:rPr>
          <w:rFonts w:ascii="Trebuchet MS"/>
          <w:color w:val="231F20"/>
          <w:w w:val="130"/>
          <w:sz w:val="18"/>
        </w:rPr>
        <w:t>x</w:t>
      </w:r>
      <w:r>
        <w:rPr>
          <w:rFonts w:ascii="Trebuchet MS"/>
          <w:color w:val="231F20"/>
          <w:w w:val="130"/>
          <w:sz w:val="18"/>
        </w:rPr>
        <w:t> =</w:t>
      </w:r>
      <w:r>
        <w:rPr>
          <w:rFonts w:ascii="Trebuchet MS"/>
          <w:color w:val="231F20"/>
          <w:w w:val="130"/>
          <w:sz w:val="18"/>
        </w:rPr>
        <w:t> 0;</w:t>
      </w:r>
    </w:p>
    <w:p>
      <w:pPr>
        <w:spacing w:before="6"/>
        <w:ind w:left="18" w:right="0" w:firstLine="0"/>
        <w:jc w:val="left"/>
        <w:rPr>
          <w:rFonts w:ascii="Trebuchet MS"/>
          <w:sz w:val="18"/>
        </w:rPr>
      </w:pPr>
      <w:r>
        <w:rPr>
          <w:rFonts w:ascii="Trebuchet MS"/>
          <w:color w:val="231F20"/>
          <w:w w:val="150"/>
          <w:sz w:val="18"/>
        </w:rPr>
        <w:t>firstInitial</w:t>
      </w:r>
      <w:r>
        <w:rPr>
          <w:rFonts w:ascii="Trebuchet MS"/>
          <w:color w:val="231F20"/>
          <w:spacing w:val="-10"/>
          <w:w w:val="150"/>
          <w:sz w:val="18"/>
        </w:rPr>
        <w:t> </w:t>
      </w:r>
      <w:r>
        <w:rPr>
          <w:rFonts w:ascii="Trebuchet MS"/>
          <w:color w:val="231F20"/>
          <w:w w:val="135"/>
          <w:sz w:val="18"/>
        </w:rPr>
        <w:t>=</w:t>
      </w:r>
      <w:r>
        <w:rPr>
          <w:rFonts w:ascii="Trebuchet MS"/>
          <w:color w:val="231F20"/>
          <w:spacing w:val="-4"/>
          <w:w w:val="135"/>
          <w:sz w:val="18"/>
        </w:rPr>
        <w:t> </w:t>
      </w:r>
      <w:r>
        <w:rPr>
          <w:rFonts w:ascii="Trebuchet MS"/>
          <w:color w:val="231F20"/>
          <w:spacing w:val="-2"/>
          <w:w w:val="150"/>
          <w:sz w:val="18"/>
        </w:rPr>
        <w:t>'\0';</w:t>
      </w:r>
    </w:p>
    <w:p>
      <w:pPr>
        <w:pStyle w:val="BodyText"/>
        <w:spacing w:before="46"/>
        <w:rPr>
          <w:rFonts w:ascii="Trebuchet MS"/>
          <w:sz w:val="18"/>
        </w:rPr>
      </w:pPr>
    </w:p>
    <w:p>
      <w:pPr>
        <w:pStyle w:val="Heading3"/>
        <w:ind w:left="18"/>
      </w:pPr>
      <w:bookmarkStart w:name="_TOC_250002" w:id="27"/>
      <w:r>
        <w:rPr>
          <w:smallCaps/>
          <w:color w:val="231F20"/>
          <w:w w:val="90"/>
        </w:rPr>
        <w:t>Printing</w:t>
      </w:r>
      <w:r>
        <w:rPr>
          <w:smallCaps/>
          <w:color w:val="231F20"/>
          <w:spacing w:val="37"/>
        </w:rPr>
        <w:t> </w:t>
      </w:r>
      <w:r>
        <w:rPr>
          <w:smallCaps/>
          <w:color w:val="231F20"/>
          <w:w w:val="90"/>
        </w:rPr>
        <w:t>Variable</w:t>
      </w:r>
      <w:r>
        <w:rPr>
          <w:smallCaps/>
          <w:color w:val="231F20"/>
          <w:spacing w:val="34"/>
        </w:rPr>
        <w:t> </w:t>
      </w:r>
      <w:bookmarkEnd w:id="27"/>
      <w:r>
        <w:rPr>
          <w:smallCaps/>
          <w:color w:val="231F20"/>
          <w:spacing w:val="-2"/>
          <w:w w:val="90"/>
        </w:rPr>
        <w:t>Contents</w:t>
      </w:r>
    </w:p>
    <w:p>
      <w:pPr>
        <w:pStyle w:val="BodyText"/>
        <w:spacing w:line="280" w:lineRule="auto" w:before="17"/>
        <w:ind w:left="18" w:right="10" w:hanging="1"/>
      </w:pPr>
      <w:r>
        <w:rPr>
          <w:color w:val="231F20"/>
          <w:w w:val="115"/>
        </w:rPr>
        <w:t>To print</w:t>
      </w:r>
      <w:r>
        <w:rPr>
          <w:color w:val="231F20"/>
          <w:w w:val="115"/>
        </w:rPr>
        <w:t> the</w:t>
      </w:r>
      <w:r>
        <w:rPr>
          <w:color w:val="231F20"/>
          <w:spacing w:val="26"/>
          <w:w w:val="115"/>
        </w:rPr>
        <w:t> </w:t>
      </w:r>
      <w:r>
        <w:rPr>
          <w:color w:val="231F20"/>
          <w:w w:val="115"/>
        </w:rPr>
        <w:t>contents</w:t>
      </w:r>
      <w:r>
        <w:rPr>
          <w:color w:val="231F20"/>
          <w:spacing w:val="24"/>
          <w:w w:val="115"/>
        </w:rPr>
        <w:t> </w:t>
      </w:r>
      <w:r>
        <w:rPr>
          <w:color w:val="231F20"/>
          <w:w w:val="115"/>
        </w:rPr>
        <w:t>of</w:t>
      </w:r>
      <w:r>
        <w:rPr>
          <w:color w:val="231F20"/>
          <w:spacing w:val="26"/>
          <w:w w:val="115"/>
        </w:rPr>
        <w:t> </w:t>
      </w:r>
      <w:r>
        <w:rPr>
          <w:color w:val="231F20"/>
          <w:w w:val="115"/>
        </w:rPr>
        <w:t>variables,</w:t>
      </w:r>
      <w:r>
        <w:rPr>
          <w:color w:val="231F20"/>
          <w:spacing w:val="24"/>
          <w:w w:val="115"/>
        </w:rPr>
        <w:t> </w:t>
      </w:r>
      <w:r>
        <w:rPr>
          <w:color w:val="231F20"/>
          <w:w w:val="115"/>
        </w:rPr>
        <w:t>use</w:t>
      </w:r>
      <w:r>
        <w:rPr>
          <w:color w:val="231F20"/>
          <w:w w:val="115"/>
        </w:rPr>
        <w:t> the</w:t>
      </w:r>
      <w:r>
        <w:rPr>
          <w:color w:val="231F20"/>
          <w:spacing w:val="24"/>
          <w:w w:val="115"/>
        </w:rPr>
        <w:t> </w:t>
      </w:r>
      <w:r>
        <w:rPr>
          <w:rFonts w:ascii="Trebuchet MS"/>
          <w:color w:val="231F20"/>
          <w:w w:val="115"/>
          <w:sz w:val="18"/>
        </w:rPr>
        <w:t>printf()</w:t>
      </w:r>
      <w:r>
        <w:rPr>
          <w:rFonts w:ascii="Trebuchet MS"/>
          <w:color w:val="231F20"/>
          <w:w w:val="115"/>
          <w:sz w:val="18"/>
        </w:rPr>
        <w:t> </w:t>
      </w:r>
      <w:r>
        <w:rPr>
          <w:color w:val="231F20"/>
          <w:w w:val="115"/>
        </w:rPr>
        <w:t>function</w:t>
      </w:r>
      <w:r>
        <w:rPr>
          <w:color w:val="231F20"/>
          <w:spacing w:val="23"/>
          <w:w w:val="115"/>
        </w:rPr>
        <w:t> </w:t>
      </w:r>
      <w:r>
        <w:rPr>
          <w:color w:val="231F20"/>
          <w:w w:val="115"/>
        </w:rPr>
        <w:t>with</w:t>
      </w:r>
      <w:r>
        <w:rPr>
          <w:color w:val="231F20"/>
          <w:w w:val="115"/>
        </w:rPr>
        <w:t> a</w:t>
      </w:r>
      <w:r>
        <w:rPr>
          <w:color w:val="231F20"/>
          <w:spacing w:val="26"/>
          <w:w w:val="115"/>
        </w:rPr>
        <w:t> </w:t>
      </w:r>
      <w:r>
        <w:rPr>
          <w:color w:val="231F20"/>
          <w:w w:val="115"/>
        </w:rPr>
        <w:t>few</w:t>
      </w:r>
      <w:r>
        <w:rPr>
          <w:color w:val="231F20"/>
          <w:spacing w:val="26"/>
          <w:w w:val="115"/>
        </w:rPr>
        <w:t> </w:t>
      </w:r>
      <w:r>
        <w:rPr>
          <w:color w:val="231F20"/>
          <w:w w:val="115"/>
        </w:rPr>
        <w:t>new</w:t>
      </w:r>
      <w:r>
        <w:rPr>
          <w:color w:val="231F20"/>
          <w:w w:val="115"/>
        </w:rPr>
        <w:t> formatting options,</w:t>
      </w:r>
      <w:r>
        <w:rPr>
          <w:color w:val="231F20"/>
          <w:spacing w:val="-8"/>
          <w:w w:val="115"/>
        </w:rPr>
        <w:t> </w:t>
      </w:r>
      <w:r>
        <w:rPr>
          <w:color w:val="231F20"/>
          <w:w w:val="115"/>
        </w:rPr>
        <w:t>as</w:t>
      </w:r>
      <w:r>
        <w:rPr>
          <w:color w:val="231F20"/>
          <w:spacing w:val="-4"/>
          <w:w w:val="115"/>
        </w:rPr>
        <w:t> </w:t>
      </w:r>
      <w:r>
        <w:rPr>
          <w:color w:val="231F20"/>
          <w:w w:val="115"/>
        </w:rPr>
        <w:t>demonstrated</w:t>
      </w:r>
      <w:r>
        <w:rPr>
          <w:color w:val="231F20"/>
          <w:spacing w:val="-5"/>
          <w:w w:val="115"/>
        </w:rPr>
        <w:t> </w:t>
      </w:r>
      <w:r>
        <w:rPr>
          <w:color w:val="231F20"/>
          <w:w w:val="115"/>
        </w:rPr>
        <w:t>in</w:t>
      </w:r>
      <w:r>
        <w:rPr>
          <w:color w:val="231F20"/>
          <w:spacing w:val="-4"/>
          <w:w w:val="115"/>
        </w:rPr>
        <w:t> </w:t>
      </w:r>
      <w:r>
        <w:rPr>
          <w:color w:val="231F20"/>
          <w:w w:val="115"/>
        </w:rPr>
        <w:t>the</w:t>
      </w:r>
      <w:r>
        <w:rPr>
          <w:color w:val="231F20"/>
          <w:spacing w:val="-2"/>
          <w:w w:val="115"/>
        </w:rPr>
        <w:t> </w:t>
      </w:r>
      <w:r>
        <w:rPr>
          <w:color w:val="231F20"/>
          <w:w w:val="115"/>
        </w:rPr>
        <w:t>following</w:t>
      </w:r>
      <w:r>
        <w:rPr>
          <w:color w:val="231F20"/>
          <w:spacing w:val="-1"/>
          <w:w w:val="115"/>
        </w:rPr>
        <w:t> </w:t>
      </w:r>
      <w:r>
        <w:rPr>
          <w:color w:val="231F20"/>
          <w:w w:val="115"/>
        </w:rPr>
        <w:t>code</w:t>
      </w:r>
      <w:r>
        <w:rPr>
          <w:color w:val="231F20"/>
          <w:spacing w:val="-2"/>
          <w:w w:val="115"/>
        </w:rPr>
        <w:t> </w:t>
      </w:r>
      <w:r>
        <w:rPr>
          <w:color w:val="231F20"/>
          <w:w w:val="115"/>
        </w:rPr>
        <w:t>block.</w:t>
      </w:r>
    </w:p>
    <w:p>
      <w:pPr>
        <w:spacing w:line="638" w:lineRule="auto" w:before="138"/>
        <w:ind w:left="18" w:right="6603" w:firstLine="0"/>
        <w:jc w:val="left"/>
        <w:rPr>
          <w:rFonts w:ascii="Trebuchet MS"/>
          <w:sz w:val="18"/>
        </w:rPr>
      </w:pPr>
      <w:r>
        <w:rPr>
          <w:rFonts w:ascii="Trebuchet MS"/>
          <w:color w:val="231F20"/>
          <w:w w:val="120"/>
          <w:sz w:val="18"/>
        </w:rPr>
        <w:t>#include</w:t>
      </w:r>
      <w:r>
        <w:rPr>
          <w:rFonts w:ascii="Trebuchet MS"/>
          <w:color w:val="231F20"/>
          <w:spacing w:val="-2"/>
          <w:w w:val="120"/>
          <w:sz w:val="18"/>
        </w:rPr>
        <w:t> </w:t>
      </w:r>
      <w:r>
        <w:rPr>
          <w:rFonts w:ascii="Trebuchet MS"/>
          <w:color w:val="231F20"/>
          <w:w w:val="120"/>
          <w:sz w:val="18"/>
        </w:rPr>
        <w:t>&lt;stdio.h&gt; </w:t>
      </w:r>
      <w:r>
        <w:rPr>
          <w:rFonts w:ascii="Trebuchet MS"/>
          <w:color w:val="231F20"/>
          <w:spacing w:val="-2"/>
          <w:w w:val="120"/>
          <w:sz w:val="18"/>
        </w:rPr>
        <w:t>main()</w:t>
      </w:r>
    </w:p>
    <w:p>
      <w:pPr>
        <w:spacing w:before="7"/>
        <w:ind w:left="18" w:right="0" w:firstLine="0"/>
        <w:jc w:val="left"/>
        <w:rPr>
          <w:rFonts w:ascii="Trebuchet MS"/>
          <w:sz w:val="18"/>
        </w:rPr>
      </w:pPr>
      <w:r>
        <w:rPr>
          <w:rFonts w:ascii="Trebuchet MS"/>
          <w:color w:val="231F20"/>
          <w:spacing w:val="-10"/>
          <w:w w:val="150"/>
          <w:sz w:val="18"/>
        </w:rPr>
        <w:t>{</w:t>
      </w:r>
    </w:p>
    <w:p>
      <w:pPr>
        <w:pStyle w:val="BodyText"/>
        <w:spacing w:before="143"/>
        <w:rPr>
          <w:rFonts w:ascii="Trebuchet MS"/>
          <w:sz w:val="18"/>
        </w:rPr>
      </w:pPr>
    </w:p>
    <w:p>
      <w:pPr>
        <w:spacing w:line="319" w:lineRule="auto" w:before="0"/>
        <w:ind w:left="315" w:right="5908" w:firstLine="0"/>
        <w:jc w:val="left"/>
        <w:rPr>
          <w:rFonts w:ascii="Trebuchet MS"/>
          <w:sz w:val="18"/>
        </w:rPr>
      </w:pPr>
      <w:r>
        <w:rPr>
          <w:rFonts w:ascii="Trebuchet MS"/>
          <w:color w:val="231F20"/>
          <w:w w:val="120"/>
          <w:sz w:val="18"/>
        </w:rPr>
        <w:t>//variable</w:t>
      </w:r>
      <w:r>
        <w:rPr>
          <w:rFonts w:ascii="Trebuchet MS"/>
          <w:color w:val="231F20"/>
          <w:w w:val="120"/>
          <w:sz w:val="18"/>
        </w:rPr>
        <w:t> declarations </w:t>
      </w:r>
      <w:r>
        <w:rPr>
          <w:rFonts w:ascii="Trebuchet MS"/>
          <w:color w:val="231F20"/>
          <w:w w:val="125"/>
          <w:sz w:val="18"/>
        </w:rPr>
        <w:t>int</w:t>
      </w:r>
      <w:r>
        <w:rPr>
          <w:rFonts w:ascii="Trebuchet MS"/>
          <w:color w:val="231F20"/>
          <w:w w:val="125"/>
          <w:sz w:val="18"/>
        </w:rPr>
        <w:t> x;</w:t>
      </w:r>
    </w:p>
    <w:p>
      <w:pPr>
        <w:spacing w:line="326" w:lineRule="auto" w:before="1"/>
        <w:ind w:left="315" w:right="7190" w:firstLine="0"/>
        <w:jc w:val="left"/>
        <w:rPr>
          <w:rFonts w:ascii="Trebuchet MS"/>
          <w:sz w:val="18"/>
        </w:rPr>
      </w:pPr>
      <w:r>
        <w:rPr>
          <w:rFonts w:ascii="Trebuchet MS"/>
          <w:color w:val="231F20"/>
          <w:w w:val="125"/>
          <w:sz w:val="18"/>
        </w:rPr>
        <w:t>float</w:t>
      </w:r>
      <w:r>
        <w:rPr>
          <w:rFonts w:ascii="Trebuchet MS"/>
          <w:color w:val="231F20"/>
          <w:w w:val="125"/>
          <w:sz w:val="18"/>
        </w:rPr>
        <w:t> </w:t>
      </w:r>
      <w:r>
        <w:rPr>
          <w:rFonts w:ascii="Trebuchet MS"/>
          <w:color w:val="231F20"/>
          <w:w w:val="125"/>
          <w:sz w:val="18"/>
        </w:rPr>
        <w:t>y; char</w:t>
      </w:r>
      <w:r>
        <w:rPr>
          <w:rFonts w:ascii="Trebuchet MS"/>
          <w:color w:val="231F20"/>
          <w:w w:val="125"/>
          <w:sz w:val="18"/>
        </w:rPr>
        <w:t> c;</w:t>
      </w:r>
    </w:p>
    <w:p>
      <w:pPr>
        <w:pStyle w:val="BodyText"/>
        <w:spacing w:before="62"/>
        <w:rPr>
          <w:rFonts w:ascii="Trebuchet MS"/>
          <w:sz w:val="18"/>
        </w:rPr>
      </w:pPr>
    </w:p>
    <w:p>
      <w:pPr>
        <w:spacing w:line="326" w:lineRule="auto" w:before="1"/>
        <w:ind w:left="315" w:right="5712" w:firstLine="0"/>
        <w:jc w:val="left"/>
        <w:rPr>
          <w:rFonts w:ascii="Trebuchet MS"/>
          <w:sz w:val="18"/>
        </w:rPr>
      </w:pPr>
      <w:r>
        <w:rPr>
          <w:rFonts w:ascii="Trebuchet MS"/>
          <w:color w:val="231F20"/>
          <w:w w:val="125"/>
          <w:sz w:val="18"/>
        </w:rPr>
        <w:t>//variable</w:t>
      </w:r>
      <w:r>
        <w:rPr>
          <w:rFonts w:ascii="Trebuchet MS"/>
          <w:color w:val="231F20"/>
          <w:w w:val="125"/>
          <w:sz w:val="18"/>
        </w:rPr>
        <w:t> initializations x</w:t>
      </w:r>
      <w:r>
        <w:rPr>
          <w:rFonts w:ascii="Trebuchet MS"/>
          <w:color w:val="231F20"/>
          <w:w w:val="125"/>
          <w:sz w:val="18"/>
        </w:rPr>
        <w:t> =</w:t>
      </w:r>
      <w:r>
        <w:rPr>
          <w:rFonts w:ascii="Trebuchet MS"/>
          <w:color w:val="231F20"/>
          <w:w w:val="125"/>
          <w:sz w:val="18"/>
        </w:rPr>
        <w:t> -4443;</w:t>
      </w:r>
    </w:p>
    <w:p>
      <w:pPr>
        <w:spacing w:line="319" w:lineRule="auto" w:before="0"/>
        <w:ind w:left="315" w:right="7190" w:firstLine="0"/>
        <w:jc w:val="left"/>
        <w:rPr>
          <w:rFonts w:ascii="Trebuchet MS"/>
          <w:sz w:val="18"/>
        </w:rPr>
      </w:pPr>
      <w:r>
        <w:rPr>
          <w:rFonts w:ascii="Trebuchet MS"/>
          <w:color w:val="231F20"/>
          <w:spacing w:val="-2"/>
          <w:w w:val="125"/>
          <w:sz w:val="18"/>
        </w:rPr>
        <w:t>y</w:t>
      </w:r>
      <w:r>
        <w:rPr>
          <w:rFonts w:ascii="Trebuchet MS"/>
          <w:color w:val="231F20"/>
          <w:spacing w:val="-5"/>
          <w:w w:val="125"/>
          <w:sz w:val="18"/>
        </w:rPr>
        <w:t> </w:t>
      </w:r>
      <w:r>
        <w:rPr>
          <w:rFonts w:ascii="Trebuchet MS"/>
          <w:color w:val="231F20"/>
          <w:spacing w:val="-2"/>
          <w:w w:val="125"/>
          <w:sz w:val="18"/>
        </w:rPr>
        <w:t>=</w:t>
      </w:r>
      <w:r>
        <w:rPr>
          <w:rFonts w:ascii="Trebuchet MS"/>
          <w:color w:val="231F20"/>
          <w:spacing w:val="-2"/>
          <w:w w:val="125"/>
          <w:sz w:val="18"/>
        </w:rPr>
        <w:t> </w:t>
      </w:r>
      <w:r>
        <w:rPr>
          <w:rFonts w:ascii="Trebuchet MS"/>
          <w:color w:val="231F20"/>
          <w:spacing w:val="-2"/>
          <w:w w:val="125"/>
          <w:sz w:val="18"/>
        </w:rPr>
        <w:t>554.21; </w:t>
      </w:r>
      <w:r>
        <w:rPr>
          <w:rFonts w:ascii="Trebuchet MS"/>
          <w:color w:val="231F20"/>
          <w:w w:val="125"/>
          <w:sz w:val="18"/>
        </w:rPr>
        <w:t>c</w:t>
      </w:r>
      <w:r>
        <w:rPr>
          <w:rFonts w:ascii="Trebuchet MS"/>
          <w:color w:val="231F20"/>
          <w:w w:val="125"/>
          <w:sz w:val="18"/>
        </w:rPr>
        <w:t> =</w:t>
      </w:r>
      <w:r>
        <w:rPr>
          <w:rFonts w:ascii="Trebuchet MS"/>
          <w:color w:val="231F20"/>
          <w:w w:val="125"/>
          <w:sz w:val="18"/>
        </w:rPr>
        <w:t> </w:t>
      </w:r>
      <w:r>
        <w:rPr>
          <w:rFonts w:ascii="Trebuchet MS"/>
          <w:color w:val="231F20"/>
          <w:w w:val="165"/>
          <w:sz w:val="18"/>
        </w:rPr>
        <w:t>'M';</w:t>
      </w:r>
    </w:p>
    <w:p>
      <w:pPr>
        <w:pStyle w:val="BodyText"/>
        <w:spacing w:before="67"/>
        <w:rPr>
          <w:rFonts w:ascii="Trebuchet MS"/>
          <w:sz w:val="18"/>
        </w:rPr>
      </w:pPr>
    </w:p>
    <w:p>
      <w:pPr>
        <w:spacing w:line="321" w:lineRule="auto" w:before="1"/>
        <w:ind w:left="315" w:right="2526" w:firstLine="0"/>
        <w:jc w:val="left"/>
        <w:rPr>
          <w:rFonts w:ascii="Trebuchet MS"/>
          <w:sz w:val="18"/>
        </w:rPr>
      </w:pPr>
      <w:r>
        <w:rPr>
          <w:rFonts w:ascii="Trebuchet MS"/>
          <w:color w:val="231F20"/>
          <w:w w:val="125"/>
          <w:sz w:val="18"/>
        </w:rPr>
        <w:t>//printing</w:t>
      </w:r>
      <w:r>
        <w:rPr>
          <w:rFonts w:ascii="Trebuchet MS"/>
          <w:color w:val="231F20"/>
          <w:w w:val="125"/>
          <w:sz w:val="18"/>
        </w:rPr>
        <w:t> variable</w:t>
      </w:r>
      <w:r>
        <w:rPr>
          <w:rFonts w:ascii="Trebuchet MS"/>
          <w:color w:val="231F20"/>
          <w:w w:val="125"/>
          <w:sz w:val="18"/>
        </w:rPr>
        <w:t> contents</w:t>
      </w:r>
      <w:r>
        <w:rPr>
          <w:rFonts w:ascii="Trebuchet MS"/>
          <w:color w:val="231F20"/>
          <w:spacing w:val="-2"/>
          <w:w w:val="125"/>
          <w:sz w:val="18"/>
        </w:rPr>
        <w:t> </w:t>
      </w:r>
      <w:r>
        <w:rPr>
          <w:rFonts w:ascii="Trebuchet MS"/>
          <w:color w:val="231F20"/>
          <w:w w:val="125"/>
          <w:sz w:val="18"/>
        </w:rPr>
        <w:t>to</w:t>
      </w:r>
      <w:r>
        <w:rPr>
          <w:rFonts w:ascii="Trebuchet MS"/>
          <w:color w:val="231F20"/>
          <w:spacing w:val="-2"/>
          <w:w w:val="125"/>
          <w:sz w:val="18"/>
        </w:rPr>
        <w:t> </w:t>
      </w:r>
      <w:r>
        <w:rPr>
          <w:rFonts w:ascii="Trebuchet MS"/>
          <w:color w:val="231F20"/>
          <w:w w:val="125"/>
          <w:sz w:val="18"/>
        </w:rPr>
        <w:t>standard</w:t>
      </w:r>
      <w:r>
        <w:rPr>
          <w:rFonts w:ascii="Trebuchet MS"/>
          <w:color w:val="231F20"/>
          <w:spacing w:val="-2"/>
          <w:w w:val="125"/>
          <w:sz w:val="18"/>
        </w:rPr>
        <w:t> </w:t>
      </w:r>
      <w:r>
        <w:rPr>
          <w:rFonts w:ascii="Trebuchet MS"/>
          <w:color w:val="231F20"/>
          <w:w w:val="125"/>
          <w:sz w:val="18"/>
        </w:rPr>
        <w:t>output printf("\nThe</w:t>
      </w:r>
      <w:r>
        <w:rPr>
          <w:rFonts w:ascii="Trebuchet MS"/>
          <w:color w:val="231F20"/>
          <w:w w:val="125"/>
          <w:sz w:val="18"/>
        </w:rPr>
        <w:t> value</w:t>
      </w:r>
      <w:r>
        <w:rPr>
          <w:rFonts w:ascii="Trebuchet MS"/>
          <w:color w:val="231F20"/>
          <w:w w:val="125"/>
          <w:sz w:val="18"/>
        </w:rPr>
        <w:t> of</w:t>
      </w:r>
      <w:r>
        <w:rPr>
          <w:rFonts w:ascii="Trebuchet MS"/>
          <w:color w:val="231F20"/>
          <w:w w:val="125"/>
          <w:sz w:val="18"/>
        </w:rPr>
        <w:t> integer</w:t>
      </w:r>
      <w:r>
        <w:rPr>
          <w:rFonts w:ascii="Trebuchet MS"/>
          <w:color w:val="231F20"/>
          <w:w w:val="125"/>
          <w:sz w:val="18"/>
        </w:rPr>
        <w:t> variable</w:t>
      </w:r>
      <w:r>
        <w:rPr>
          <w:rFonts w:ascii="Trebuchet MS"/>
          <w:color w:val="231F20"/>
          <w:w w:val="125"/>
          <w:sz w:val="18"/>
        </w:rPr>
        <w:t> x</w:t>
      </w:r>
      <w:r>
        <w:rPr>
          <w:rFonts w:ascii="Trebuchet MS"/>
          <w:color w:val="231F20"/>
          <w:w w:val="125"/>
          <w:sz w:val="18"/>
        </w:rPr>
        <w:t> </w:t>
      </w:r>
      <w:r>
        <w:rPr>
          <w:rFonts w:ascii="Trebuchet MS"/>
          <w:color w:val="231F20"/>
          <w:w w:val="135"/>
          <w:sz w:val="18"/>
        </w:rPr>
        <w:t>is</w:t>
      </w:r>
      <w:r>
        <w:rPr>
          <w:rFonts w:ascii="Trebuchet MS"/>
          <w:color w:val="231F20"/>
          <w:w w:val="135"/>
          <w:sz w:val="18"/>
        </w:rPr>
        <w:t> </w:t>
      </w:r>
      <w:r>
        <w:rPr>
          <w:rFonts w:ascii="Trebuchet MS"/>
          <w:color w:val="231F20"/>
          <w:w w:val="125"/>
          <w:sz w:val="18"/>
        </w:rPr>
        <w:t>%d",</w:t>
      </w:r>
      <w:r>
        <w:rPr>
          <w:rFonts w:ascii="Trebuchet MS"/>
          <w:color w:val="231F20"/>
          <w:w w:val="125"/>
          <w:sz w:val="18"/>
        </w:rPr>
        <w:t> x); printf("\nThe</w:t>
      </w:r>
      <w:r>
        <w:rPr>
          <w:rFonts w:ascii="Trebuchet MS"/>
          <w:color w:val="231F20"/>
          <w:w w:val="125"/>
          <w:sz w:val="18"/>
        </w:rPr>
        <w:t> value</w:t>
      </w:r>
      <w:r>
        <w:rPr>
          <w:rFonts w:ascii="Trebuchet MS"/>
          <w:color w:val="231F20"/>
          <w:w w:val="125"/>
          <w:sz w:val="18"/>
        </w:rPr>
        <w:t> of</w:t>
      </w:r>
      <w:r>
        <w:rPr>
          <w:rFonts w:ascii="Trebuchet MS"/>
          <w:color w:val="231F20"/>
          <w:w w:val="125"/>
          <w:sz w:val="18"/>
        </w:rPr>
        <w:t> float</w:t>
      </w:r>
      <w:r>
        <w:rPr>
          <w:rFonts w:ascii="Trebuchet MS"/>
          <w:color w:val="231F20"/>
          <w:w w:val="125"/>
          <w:sz w:val="18"/>
        </w:rPr>
        <w:t> variable</w:t>
      </w:r>
      <w:r>
        <w:rPr>
          <w:rFonts w:ascii="Trebuchet MS"/>
          <w:color w:val="231F20"/>
          <w:w w:val="125"/>
          <w:sz w:val="18"/>
        </w:rPr>
        <w:t> y</w:t>
      </w:r>
      <w:r>
        <w:rPr>
          <w:rFonts w:ascii="Trebuchet MS"/>
          <w:color w:val="231F20"/>
          <w:w w:val="125"/>
          <w:sz w:val="18"/>
        </w:rPr>
        <w:t> </w:t>
      </w:r>
      <w:r>
        <w:rPr>
          <w:rFonts w:ascii="Trebuchet MS"/>
          <w:color w:val="231F20"/>
          <w:w w:val="135"/>
          <w:sz w:val="18"/>
        </w:rPr>
        <w:t>is</w:t>
      </w:r>
      <w:r>
        <w:rPr>
          <w:rFonts w:ascii="Trebuchet MS"/>
          <w:color w:val="231F20"/>
          <w:w w:val="135"/>
          <w:sz w:val="18"/>
        </w:rPr>
        <w:t> </w:t>
      </w:r>
      <w:r>
        <w:rPr>
          <w:rFonts w:ascii="Trebuchet MS"/>
          <w:color w:val="231F20"/>
          <w:w w:val="125"/>
          <w:sz w:val="18"/>
        </w:rPr>
        <w:t>%f",</w:t>
      </w:r>
      <w:r>
        <w:rPr>
          <w:rFonts w:ascii="Trebuchet MS"/>
          <w:color w:val="231F20"/>
          <w:w w:val="125"/>
          <w:sz w:val="18"/>
        </w:rPr>
        <w:t> y); printf("\nThe</w:t>
      </w:r>
      <w:r>
        <w:rPr>
          <w:rFonts w:ascii="Trebuchet MS"/>
          <w:color w:val="231F20"/>
          <w:w w:val="125"/>
          <w:sz w:val="18"/>
        </w:rPr>
        <w:t> value</w:t>
      </w:r>
      <w:r>
        <w:rPr>
          <w:rFonts w:ascii="Trebuchet MS"/>
          <w:color w:val="231F20"/>
          <w:w w:val="125"/>
          <w:sz w:val="18"/>
        </w:rPr>
        <w:t> of</w:t>
      </w:r>
      <w:r>
        <w:rPr>
          <w:rFonts w:ascii="Trebuchet MS"/>
          <w:color w:val="231F20"/>
          <w:w w:val="125"/>
          <w:sz w:val="18"/>
        </w:rPr>
        <w:t> character</w:t>
      </w:r>
      <w:r>
        <w:rPr>
          <w:rFonts w:ascii="Trebuchet MS"/>
          <w:color w:val="231F20"/>
          <w:w w:val="125"/>
          <w:sz w:val="18"/>
        </w:rPr>
        <w:t> variable</w:t>
      </w:r>
      <w:r>
        <w:rPr>
          <w:rFonts w:ascii="Trebuchet MS"/>
          <w:color w:val="231F20"/>
          <w:w w:val="125"/>
          <w:sz w:val="18"/>
        </w:rPr>
        <w:t> c</w:t>
      </w:r>
      <w:r>
        <w:rPr>
          <w:rFonts w:ascii="Trebuchet MS"/>
          <w:color w:val="231F20"/>
          <w:w w:val="125"/>
          <w:sz w:val="18"/>
        </w:rPr>
        <w:t> </w:t>
      </w:r>
      <w:r>
        <w:rPr>
          <w:rFonts w:ascii="Trebuchet MS"/>
          <w:color w:val="231F20"/>
          <w:w w:val="135"/>
          <w:sz w:val="18"/>
        </w:rPr>
        <w:t>is</w:t>
      </w:r>
      <w:r>
        <w:rPr>
          <w:rFonts w:ascii="Trebuchet MS"/>
          <w:color w:val="231F20"/>
          <w:w w:val="135"/>
          <w:sz w:val="18"/>
        </w:rPr>
        <w:t> </w:t>
      </w:r>
      <w:r>
        <w:rPr>
          <w:rFonts w:ascii="Trebuchet MS"/>
          <w:color w:val="231F20"/>
          <w:w w:val="125"/>
          <w:sz w:val="18"/>
        </w:rPr>
        <w:t>%c\n",</w:t>
      </w:r>
      <w:r>
        <w:rPr>
          <w:rFonts w:ascii="Trebuchet MS"/>
          <w:color w:val="231F20"/>
          <w:w w:val="125"/>
          <w:sz w:val="18"/>
        </w:rPr>
        <w:t> c);</w:t>
      </w:r>
    </w:p>
    <w:p>
      <w:pPr>
        <w:pStyle w:val="BodyText"/>
        <w:spacing w:before="72"/>
        <w:rPr>
          <w:rFonts w:ascii="Trebuchet MS"/>
          <w:sz w:val="18"/>
        </w:rPr>
      </w:pPr>
    </w:p>
    <w:p>
      <w:pPr>
        <w:spacing w:before="0"/>
        <w:ind w:left="18" w:right="0" w:firstLine="0"/>
        <w:jc w:val="left"/>
        <w:rPr>
          <w:rFonts w:ascii="Trebuchet MS"/>
          <w:sz w:val="18"/>
        </w:rPr>
      </w:pPr>
      <w:r>
        <w:rPr>
          <w:rFonts w:ascii="Trebuchet MS"/>
          <w:color w:val="231F20"/>
          <w:spacing w:val="-10"/>
          <w:w w:val="150"/>
          <w:sz w:val="18"/>
        </w:rPr>
        <w:t>}</w:t>
      </w:r>
    </w:p>
    <w:p>
      <w:pPr>
        <w:spacing w:after="0"/>
        <w:jc w:val="left"/>
        <w:rPr>
          <w:rFonts w:ascii="Trebuchet MS"/>
          <w:sz w:val="18"/>
        </w:rPr>
        <w:sectPr>
          <w:pgSz w:w="10060" w:h="13080"/>
          <w:pgMar w:header="548" w:footer="0" w:top="1540" w:bottom="280" w:left="720" w:right="720"/>
        </w:sectPr>
      </w:pPr>
    </w:p>
    <w:p>
      <w:pPr>
        <w:pStyle w:val="BodyText"/>
        <w:spacing w:line="278" w:lineRule="auto" w:before="102"/>
        <w:ind w:left="378" w:right="8"/>
        <w:jc w:val="both"/>
      </w:pPr>
      <w:r>
        <w:rPr>
          <w:color w:val="231F20"/>
          <w:w w:val="110"/>
        </w:rPr>
        <w:t>First, I</w:t>
      </w:r>
      <w:r>
        <w:rPr>
          <w:color w:val="231F20"/>
          <w:spacing w:val="-2"/>
          <w:w w:val="110"/>
        </w:rPr>
        <w:t> </w:t>
      </w:r>
      <w:r>
        <w:rPr>
          <w:color w:val="231F20"/>
          <w:w w:val="110"/>
        </w:rPr>
        <w:t>declare three variables</w:t>
      </w:r>
      <w:r>
        <w:rPr>
          <w:color w:val="231F20"/>
          <w:spacing w:val="-1"/>
          <w:w w:val="110"/>
        </w:rPr>
        <w:t> </w:t>
      </w:r>
      <w:r>
        <w:rPr>
          <w:color w:val="231F20"/>
          <w:w w:val="110"/>
        </w:rPr>
        <w:t>(one</w:t>
      </w:r>
      <w:r>
        <w:rPr>
          <w:color w:val="231F20"/>
          <w:spacing w:val="-5"/>
          <w:w w:val="110"/>
        </w:rPr>
        <w:t> </w:t>
      </w:r>
      <w:r>
        <w:rPr>
          <w:color w:val="231F20"/>
          <w:w w:val="110"/>
        </w:rPr>
        <w:t>integer, one</w:t>
      </w:r>
      <w:r>
        <w:rPr>
          <w:color w:val="231F20"/>
          <w:spacing w:val="-5"/>
          <w:w w:val="110"/>
        </w:rPr>
        <w:t> </w:t>
      </w:r>
      <w:r>
        <w:rPr>
          <w:color w:val="231F20"/>
          <w:w w:val="110"/>
        </w:rPr>
        <w:t>float, and</w:t>
      </w:r>
      <w:r>
        <w:rPr>
          <w:color w:val="231F20"/>
          <w:spacing w:val="-5"/>
          <w:w w:val="110"/>
        </w:rPr>
        <w:t> </w:t>
      </w:r>
      <w:r>
        <w:rPr>
          <w:color w:val="231F20"/>
          <w:w w:val="110"/>
        </w:rPr>
        <w:t>one</w:t>
      </w:r>
      <w:r>
        <w:rPr>
          <w:color w:val="231F20"/>
          <w:spacing w:val="-5"/>
          <w:w w:val="110"/>
        </w:rPr>
        <w:t> </w:t>
      </w:r>
      <w:r>
        <w:rPr>
          <w:color w:val="231F20"/>
          <w:w w:val="110"/>
        </w:rPr>
        <w:t>character), and</w:t>
      </w:r>
      <w:r>
        <w:rPr>
          <w:color w:val="231F20"/>
          <w:spacing w:val="-5"/>
          <w:w w:val="110"/>
        </w:rPr>
        <w:t> </w:t>
      </w:r>
      <w:r>
        <w:rPr>
          <w:color w:val="231F20"/>
          <w:w w:val="110"/>
        </w:rPr>
        <w:t>then</w:t>
      </w:r>
      <w:r>
        <w:rPr>
          <w:color w:val="231F20"/>
          <w:spacing w:val="-2"/>
          <w:w w:val="110"/>
        </w:rPr>
        <w:t> </w:t>
      </w:r>
      <w:r>
        <w:rPr>
          <w:color w:val="231F20"/>
          <w:w w:val="110"/>
        </w:rPr>
        <w:t>I</w:t>
      </w:r>
      <w:r>
        <w:rPr>
          <w:color w:val="231F20"/>
          <w:spacing w:val="-2"/>
          <w:w w:val="110"/>
        </w:rPr>
        <w:t> </w:t>
      </w:r>
      <w:r>
        <w:rPr>
          <w:color w:val="231F20"/>
          <w:w w:val="110"/>
        </w:rPr>
        <w:t>initialize </w:t>
      </w:r>
      <w:r>
        <w:rPr>
          <w:color w:val="231F20"/>
          <w:w w:val="115"/>
        </w:rPr>
        <w:t>each</w:t>
      </w:r>
      <w:r>
        <w:rPr>
          <w:color w:val="231F20"/>
          <w:w w:val="115"/>
        </w:rPr>
        <w:t> of them.</w:t>
      </w:r>
      <w:r>
        <w:rPr>
          <w:color w:val="231F20"/>
          <w:w w:val="115"/>
        </w:rPr>
        <w:t> After</w:t>
      </w:r>
      <w:r>
        <w:rPr>
          <w:color w:val="231F20"/>
          <w:w w:val="115"/>
        </w:rPr>
        <w:t> initializing the</w:t>
      </w:r>
      <w:r>
        <w:rPr>
          <w:color w:val="231F20"/>
          <w:w w:val="115"/>
        </w:rPr>
        <w:t> variables,</w:t>
      </w:r>
      <w:r>
        <w:rPr>
          <w:color w:val="231F20"/>
          <w:w w:val="115"/>
        </w:rPr>
        <w:t> I use</w:t>
      </w:r>
      <w:r>
        <w:rPr>
          <w:color w:val="231F20"/>
          <w:w w:val="115"/>
        </w:rPr>
        <w:t> the </w:t>
      </w:r>
      <w:r>
        <w:rPr>
          <w:rFonts w:ascii="Trebuchet MS" w:hAnsi="Trebuchet MS"/>
          <w:color w:val="231F20"/>
          <w:w w:val="115"/>
          <w:sz w:val="18"/>
        </w:rPr>
        <w:t>printf() </w:t>
      </w:r>
      <w:r>
        <w:rPr>
          <w:color w:val="231F20"/>
          <w:w w:val="115"/>
        </w:rPr>
        <w:t>function and conversion specifiers</w:t>
      </w:r>
      <w:r>
        <w:rPr>
          <w:color w:val="231F20"/>
          <w:spacing w:val="-15"/>
          <w:w w:val="115"/>
        </w:rPr>
        <w:t> </w:t>
      </w:r>
      <w:r>
        <w:rPr>
          <w:color w:val="231F20"/>
          <w:w w:val="115"/>
        </w:rPr>
        <w:t>(discussed</w:t>
      </w:r>
      <w:r>
        <w:rPr>
          <w:color w:val="231F20"/>
          <w:spacing w:val="-11"/>
          <w:w w:val="115"/>
        </w:rPr>
        <w:t> </w:t>
      </w:r>
      <w:r>
        <w:rPr>
          <w:color w:val="231F20"/>
          <w:w w:val="115"/>
        </w:rPr>
        <w:t>next)</w:t>
      </w:r>
      <w:r>
        <w:rPr>
          <w:color w:val="231F20"/>
          <w:spacing w:val="-13"/>
          <w:w w:val="115"/>
        </w:rPr>
        <w:t> </w:t>
      </w:r>
      <w:r>
        <w:rPr>
          <w:color w:val="231F20"/>
          <w:w w:val="115"/>
        </w:rPr>
        <w:t>to</w:t>
      </w:r>
      <w:r>
        <w:rPr>
          <w:color w:val="231F20"/>
          <w:spacing w:val="-9"/>
          <w:w w:val="115"/>
        </w:rPr>
        <w:t> </w:t>
      </w:r>
      <w:r>
        <w:rPr>
          <w:color w:val="231F20"/>
          <w:w w:val="115"/>
        </w:rPr>
        <w:t>output</w:t>
      </w:r>
      <w:r>
        <w:rPr>
          <w:color w:val="231F20"/>
          <w:spacing w:val="-12"/>
          <w:w w:val="115"/>
        </w:rPr>
        <w:t> </w:t>
      </w:r>
      <w:r>
        <w:rPr>
          <w:color w:val="231F20"/>
          <w:w w:val="115"/>
        </w:rPr>
        <w:t>each</w:t>
      </w:r>
      <w:r>
        <w:rPr>
          <w:color w:val="231F20"/>
          <w:spacing w:val="-14"/>
          <w:w w:val="115"/>
        </w:rPr>
        <w:t> </w:t>
      </w:r>
      <w:r>
        <w:rPr>
          <w:color w:val="231F20"/>
          <w:w w:val="115"/>
        </w:rPr>
        <w:t>variable’s</w:t>
      </w:r>
      <w:r>
        <w:rPr>
          <w:color w:val="231F20"/>
          <w:spacing w:val="-10"/>
          <w:w w:val="115"/>
        </w:rPr>
        <w:t> </w:t>
      </w:r>
      <w:r>
        <w:rPr>
          <w:color w:val="231F20"/>
          <w:w w:val="115"/>
        </w:rPr>
        <w:t>contents</w:t>
      </w:r>
      <w:r>
        <w:rPr>
          <w:color w:val="231F20"/>
          <w:spacing w:val="-10"/>
          <w:w w:val="115"/>
        </w:rPr>
        <w:t> </w:t>
      </w:r>
      <w:r>
        <w:rPr>
          <w:color w:val="231F20"/>
          <w:w w:val="115"/>
        </w:rPr>
        <w:t>to</w:t>
      </w:r>
      <w:r>
        <w:rPr>
          <w:color w:val="231F20"/>
          <w:spacing w:val="-14"/>
          <w:w w:val="115"/>
        </w:rPr>
        <w:t> </w:t>
      </w:r>
      <w:r>
        <w:rPr>
          <w:color w:val="231F20"/>
          <w:w w:val="115"/>
        </w:rPr>
        <w:t>the</w:t>
      </w:r>
      <w:r>
        <w:rPr>
          <w:color w:val="231F20"/>
          <w:spacing w:val="-11"/>
          <w:w w:val="115"/>
        </w:rPr>
        <w:t> </w:t>
      </w:r>
      <w:r>
        <w:rPr>
          <w:color w:val="231F20"/>
          <w:w w:val="115"/>
        </w:rPr>
        <w:t>computer</w:t>
      </w:r>
      <w:r>
        <w:rPr>
          <w:color w:val="231F20"/>
          <w:spacing w:val="-11"/>
          <w:w w:val="115"/>
        </w:rPr>
        <w:t> </w:t>
      </w:r>
      <w:r>
        <w:rPr>
          <w:color w:val="231F20"/>
          <w:w w:val="115"/>
        </w:rPr>
        <w:t>screen.</w:t>
      </w:r>
    </w:p>
    <w:p>
      <w:pPr>
        <w:pStyle w:val="BodyText"/>
        <w:spacing w:line="280" w:lineRule="auto" w:before="119"/>
        <w:ind w:left="378" w:right="12"/>
        <w:jc w:val="both"/>
      </w:pPr>
      <w:r>
        <w:rPr>
          <w:color w:val="231F20"/>
          <w:w w:val="110"/>
        </w:rPr>
        <w:t>The</w:t>
      </w:r>
      <w:r>
        <w:rPr>
          <w:color w:val="231F20"/>
          <w:spacing w:val="-1"/>
          <w:w w:val="110"/>
        </w:rPr>
        <w:t> </w:t>
      </w:r>
      <w:r>
        <w:rPr>
          <w:color w:val="231F20"/>
          <w:w w:val="110"/>
        </w:rPr>
        <w:t>preceding</w:t>
      </w:r>
      <w:r>
        <w:rPr>
          <w:color w:val="231F20"/>
          <w:spacing w:val="-1"/>
          <w:w w:val="110"/>
        </w:rPr>
        <w:t> </w:t>
      </w:r>
      <w:r>
        <w:rPr>
          <w:color w:val="231F20"/>
          <w:w w:val="110"/>
        </w:rPr>
        <w:t>code is a</w:t>
      </w:r>
      <w:r>
        <w:rPr>
          <w:color w:val="231F20"/>
          <w:spacing w:val="-1"/>
          <w:w w:val="110"/>
        </w:rPr>
        <w:t> </w:t>
      </w:r>
      <w:r>
        <w:rPr>
          <w:color w:val="231F20"/>
          <w:w w:val="110"/>
        </w:rPr>
        <w:t>complete</w:t>
      </w:r>
      <w:r>
        <w:rPr>
          <w:color w:val="231F20"/>
          <w:spacing w:val="-1"/>
          <w:w w:val="110"/>
        </w:rPr>
        <w:t> </w:t>
      </w:r>
      <w:r>
        <w:rPr>
          <w:color w:val="231F20"/>
          <w:w w:val="110"/>
        </w:rPr>
        <w:t>C</w:t>
      </w:r>
      <w:r>
        <w:rPr>
          <w:color w:val="231F20"/>
          <w:spacing w:val="-1"/>
          <w:w w:val="110"/>
        </w:rPr>
        <w:t> </w:t>
      </w:r>
      <w:r>
        <w:rPr>
          <w:color w:val="231F20"/>
          <w:w w:val="110"/>
        </w:rPr>
        <w:t>program</w:t>
      </w:r>
      <w:r>
        <w:rPr>
          <w:color w:val="231F20"/>
          <w:spacing w:val="-3"/>
          <w:w w:val="110"/>
        </w:rPr>
        <w:t> </w:t>
      </w:r>
      <w:r>
        <w:rPr>
          <w:color w:val="231F20"/>
          <w:w w:val="110"/>
        </w:rPr>
        <w:t>that</w:t>
      </w:r>
      <w:r>
        <w:rPr>
          <w:color w:val="231F20"/>
          <w:spacing w:val="-1"/>
          <w:w w:val="110"/>
        </w:rPr>
        <w:t> </w:t>
      </w:r>
      <w:r>
        <w:rPr>
          <w:color w:val="231F20"/>
          <w:w w:val="110"/>
        </w:rPr>
        <w:t>demonstrates</w:t>
      </w:r>
      <w:r>
        <w:rPr>
          <w:color w:val="231F20"/>
          <w:spacing w:val="-3"/>
          <w:w w:val="110"/>
        </w:rPr>
        <w:t> </w:t>
      </w:r>
      <w:r>
        <w:rPr>
          <w:color w:val="231F20"/>
          <w:w w:val="110"/>
        </w:rPr>
        <w:t>many</w:t>
      </w:r>
      <w:r>
        <w:rPr>
          <w:color w:val="231F20"/>
          <w:spacing w:val="-1"/>
          <w:w w:val="110"/>
        </w:rPr>
        <w:t> </w:t>
      </w:r>
      <w:r>
        <w:rPr>
          <w:color w:val="231F20"/>
          <w:w w:val="110"/>
        </w:rPr>
        <w:t>of</w:t>
      </w:r>
      <w:r>
        <w:rPr>
          <w:color w:val="231F20"/>
          <w:spacing w:val="-1"/>
          <w:w w:val="110"/>
        </w:rPr>
        <w:t> </w:t>
      </w:r>
      <w:r>
        <w:rPr>
          <w:color w:val="231F20"/>
          <w:w w:val="110"/>
        </w:rPr>
        <w:t>the</w:t>
      </w:r>
      <w:r>
        <w:rPr>
          <w:color w:val="231F20"/>
          <w:spacing w:val="-1"/>
          <w:w w:val="110"/>
        </w:rPr>
        <w:t> </w:t>
      </w:r>
      <w:r>
        <w:rPr>
          <w:color w:val="231F20"/>
          <w:w w:val="110"/>
        </w:rPr>
        <w:t>topics discussed thus far (its output is shown in Figure 2.2.).</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9"/>
        <w:rPr>
          <w:sz w:val="20"/>
        </w:rPr>
      </w:pPr>
      <w:r>
        <w:rPr>
          <w:sz w:val="20"/>
        </w:rPr>
        <mc:AlternateContent>
          <mc:Choice Requires="wps">
            <w:drawing>
              <wp:anchor distT="0" distB="0" distL="0" distR="0" allowOverlap="1" layoutInCell="1" locked="0" behindDoc="1" simplePos="0" relativeHeight="487626240">
                <wp:simplePos x="0" y="0"/>
                <wp:positionH relativeFrom="page">
                  <wp:posOffset>5015346</wp:posOffset>
                </wp:positionH>
                <wp:positionV relativeFrom="paragraph">
                  <wp:posOffset>192659</wp:posOffset>
                </wp:positionV>
                <wp:extent cx="889000" cy="258445"/>
                <wp:effectExtent l="0" t="0" r="0" b="0"/>
                <wp:wrapTopAndBottom/>
                <wp:docPr id="272" name="Group 272"/>
                <wp:cNvGraphicFramePr>
                  <a:graphicFrameLocks/>
                </wp:cNvGraphicFramePr>
                <a:graphic>
                  <a:graphicData uri="http://schemas.microsoft.com/office/word/2010/wordprocessingGroup">
                    <wpg:wgp>
                      <wpg:cNvPr id="272" name="Group 272"/>
                      <wpg:cNvGrpSpPr/>
                      <wpg:grpSpPr>
                        <a:xfrm>
                          <a:off x="0" y="0"/>
                          <a:ext cx="889000" cy="258445"/>
                          <a:chExt cx="889000" cy="258445"/>
                        </a:xfrm>
                      </wpg:grpSpPr>
                      <wps:wsp>
                        <wps:cNvPr id="273" name="Graphic 273"/>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274" name="Graphic 274"/>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3"/>
                                </a:lnTo>
                                <a:lnTo>
                                  <a:pt x="103718" y="207263"/>
                                </a:lnTo>
                                <a:lnTo>
                                  <a:pt x="63343" y="199113"/>
                                </a:lnTo>
                                <a:lnTo>
                                  <a:pt x="30374" y="176887"/>
                                </a:lnTo>
                                <a:lnTo>
                                  <a:pt x="8147" y="143918"/>
                                </a:lnTo>
                                <a:lnTo>
                                  <a:pt x="0" y="103543"/>
                                </a:lnTo>
                                <a:lnTo>
                                  <a:pt x="8147" y="63180"/>
                                </a:lnTo>
                                <a:lnTo>
                                  <a:pt x="30374" y="30211"/>
                                </a:lnTo>
                                <a:lnTo>
                                  <a:pt x="63343"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275" name="Textbox 275"/>
                        <wps:cNvSpPr txBox="1"/>
                        <wps:spPr>
                          <a:xfrm>
                            <a:off x="0" y="0"/>
                            <a:ext cx="889000" cy="258445"/>
                          </a:xfrm>
                          <a:prstGeom prst="rect">
                            <a:avLst/>
                          </a:prstGeom>
                        </wps:spPr>
                        <wps:txbx>
                          <w:txbxContent>
                            <w:p>
                              <w:pPr>
                                <w:spacing w:before="84"/>
                                <w:ind w:left="279" w:right="0" w:firstLine="0"/>
                                <w:jc w:val="left"/>
                                <w:rPr>
                                  <w:rFonts w:ascii="Trebuchet MS"/>
                                  <w:b/>
                                  <w:sz w:val="20"/>
                                </w:rPr>
                              </w:pPr>
                              <w:r>
                                <w:rPr>
                                  <w:rFonts w:ascii="Trebuchet MS"/>
                                  <w:b/>
                                  <w:smallCaps/>
                                  <w:color w:val="231F20"/>
                                  <w:w w:val="90"/>
                                  <w:sz w:val="20"/>
                                </w:rPr>
                                <w:t>Figure</w:t>
                              </w:r>
                              <w:r>
                                <w:rPr>
                                  <w:rFonts w:ascii="Trebuchet MS"/>
                                  <w:b/>
                                  <w:smallCaps/>
                                  <w:color w:val="231F20"/>
                                  <w:spacing w:val="7"/>
                                  <w:sz w:val="20"/>
                                </w:rPr>
                                <w:t> </w:t>
                              </w:r>
                              <w:r>
                                <w:rPr>
                                  <w:rFonts w:ascii="Trebuchet MS"/>
                                  <w:b/>
                                  <w:smallCaps/>
                                  <w:color w:val="231F20"/>
                                  <w:spacing w:val="-5"/>
                                  <w:sz w:val="20"/>
                                </w:rPr>
                                <w:t>2.2</w:t>
                              </w:r>
                            </w:p>
                          </w:txbxContent>
                        </wps:txbx>
                        <wps:bodyPr wrap="square" lIns="0" tIns="0" rIns="0" bIns="0" rtlCol="0">
                          <a:noAutofit/>
                        </wps:bodyPr>
                      </wps:wsp>
                    </wpg:wgp>
                  </a:graphicData>
                </a:graphic>
              </wp:anchor>
            </w:drawing>
          </mc:Choice>
          <mc:Fallback>
            <w:pict>
              <v:group style="position:absolute;margin-left:394.90921pt;margin-top:15.170071pt;width:70pt;height:20.350pt;mso-position-horizontal-relative:page;mso-position-vertical-relative:paragraph;z-index:-15690240;mso-wrap-distance-left:0;mso-wrap-distance-right:0" id="docshapegroup253" coordorigin="7898,303" coordsize="1400,407">
                <v:shape style="position:absolute;left:7978;top:383;width:1248;height:247" id="docshape254" coordorigin="7978,383" coordsize="1248,247" path="m9102,383l8102,383,8054,393,8014,419,7988,458,7978,506,7988,554,8014,594,8054,620,8102,630,9102,630,9150,620,9189,594,9216,554,9225,506,9216,458,9189,419,9150,393,9102,383xe" filled="true" fillcolor="#f1f1f2" stroked="false">
                  <v:path arrowok="t"/>
                  <v:fill type="solid"/>
                </v:shape>
                <v:shape style="position:absolute;left:7938;top:343;width:1320;height:327" id="docshape255" coordorigin="7938,343" coordsize="1320,327" path="m9103,343l9166,356,9218,391,9253,443,9258,470m9258,543l9253,570,9218,622,9166,657,9102,670,8102,670,8038,657,7986,622,7951,570,7938,506,7951,443,7986,391,8038,356,8100,343e" filled="false" stroked="true" strokeweight="4pt" strokecolor="#231f20">
                  <v:path arrowok="t"/>
                  <v:stroke dashstyle="solid"/>
                </v:shape>
                <v:shape style="position:absolute;left:7898;top:303;width:1400;height:407" type="#_x0000_t202" id="docshape256" filled="false" stroked="false">
                  <v:textbox inset="0,0,0,0">
                    <w:txbxContent>
                      <w:p>
                        <w:pPr>
                          <w:spacing w:before="84"/>
                          <w:ind w:left="279" w:right="0" w:firstLine="0"/>
                          <w:jc w:val="left"/>
                          <w:rPr>
                            <w:rFonts w:ascii="Trebuchet MS"/>
                            <w:b/>
                            <w:sz w:val="20"/>
                          </w:rPr>
                        </w:pPr>
                        <w:r>
                          <w:rPr>
                            <w:rFonts w:ascii="Trebuchet MS"/>
                            <w:b/>
                            <w:smallCaps/>
                            <w:color w:val="231F20"/>
                            <w:w w:val="90"/>
                            <w:sz w:val="20"/>
                          </w:rPr>
                          <w:t>Figure</w:t>
                        </w:r>
                        <w:r>
                          <w:rPr>
                            <w:rFonts w:ascii="Trebuchet MS"/>
                            <w:b/>
                            <w:smallCaps/>
                            <w:color w:val="231F20"/>
                            <w:spacing w:val="7"/>
                            <w:sz w:val="20"/>
                          </w:rPr>
                          <w:t> </w:t>
                        </w:r>
                        <w:r>
                          <w:rPr>
                            <w:rFonts w:ascii="Trebuchet MS"/>
                            <w:b/>
                            <w:smallCaps/>
                            <w:color w:val="231F20"/>
                            <w:spacing w:val="-5"/>
                            <w:sz w:val="20"/>
                          </w:rPr>
                          <w:t>2.2</w:t>
                        </w:r>
                      </w:p>
                    </w:txbxContent>
                  </v:textbox>
                  <w10:wrap type="none"/>
                </v:shape>
                <w10:wrap type="topAndBottom"/>
              </v:group>
            </w:pict>
          </mc:Fallback>
        </mc:AlternateContent>
      </w:r>
    </w:p>
    <w:p>
      <w:pPr>
        <w:spacing w:line="261" w:lineRule="auto" w:before="18"/>
        <w:ind w:left="7894" w:right="0" w:hanging="236"/>
        <w:jc w:val="left"/>
        <w:rPr>
          <w:rFonts w:ascii="Trebuchet MS"/>
          <w:sz w:val="16"/>
        </w:rPr>
      </w:pPr>
      <w:r>
        <w:rPr>
          <w:rFonts w:ascii="Trebuchet MS"/>
          <w:color w:val="231F20"/>
          <w:spacing w:val="-2"/>
          <w:sz w:val="16"/>
        </w:rPr>
        <w:t>Printing</w:t>
      </w:r>
      <w:r>
        <w:rPr>
          <w:rFonts w:ascii="Trebuchet MS"/>
          <w:color w:val="231F20"/>
          <w:spacing w:val="-20"/>
          <w:sz w:val="16"/>
        </w:rPr>
        <w:t> </w:t>
      </w:r>
      <w:r>
        <w:rPr>
          <w:rFonts w:ascii="Trebuchet MS"/>
          <w:color w:val="231F20"/>
          <w:spacing w:val="-2"/>
          <w:sz w:val="16"/>
        </w:rPr>
        <w:t>variable contents.</w:t>
      </w:r>
    </w:p>
    <w:p>
      <w:pPr>
        <w:pStyle w:val="BodyText"/>
        <w:spacing w:before="94"/>
        <w:rPr>
          <w:rFonts w:ascii="Trebuchet MS"/>
          <w:sz w:val="16"/>
        </w:rPr>
      </w:pPr>
    </w:p>
    <w:p>
      <w:pPr>
        <w:pStyle w:val="Heading3"/>
        <w:ind w:left="378"/>
      </w:pPr>
      <w:r>
        <w:rPr/>
        <mc:AlternateContent>
          <mc:Choice Requires="wps">
            <w:drawing>
              <wp:anchor distT="0" distB="0" distL="0" distR="0" allowOverlap="1" layoutInCell="1" locked="0" behindDoc="0" simplePos="0" relativeHeight="15767552">
                <wp:simplePos x="0" y="0"/>
                <wp:positionH relativeFrom="page">
                  <wp:posOffset>1078344</wp:posOffset>
                </wp:positionH>
                <wp:positionV relativeFrom="paragraph">
                  <wp:posOffset>-1838061</wp:posOffset>
                </wp:positionV>
                <wp:extent cx="3199130" cy="1622425"/>
                <wp:effectExtent l="0" t="0" r="0" b="0"/>
                <wp:wrapNone/>
                <wp:docPr id="276" name="Group 276"/>
                <wp:cNvGraphicFramePr>
                  <a:graphicFrameLocks/>
                </wp:cNvGraphicFramePr>
                <a:graphic>
                  <a:graphicData uri="http://schemas.microsoft.com/office/word/2010/wordprocessingGroup">
                    <wpg:wgp>
                      <wpg:cNvPr id="276" name="Group 276"/>
                      <wpg:cNvGrpSpPr/>
                      <wpg:grpSpPr>
                        <a:xfrm>
                          <a:off x="0" y="0"/>
                          <a:ext cx="3199130" cy="1622425"/>
                          <a:chExt cx="3199130" cy="1622425"/>
                        </a:xfrm>
                      </wpg:grpSpPr>
                      <pic:pic>
                        <pic:nvPicPr>
                          <pic:cNvPr id="277" name="Image 277"/>
                          <pic:cNvPicPr/>
                        </pic:nvPicPr>
                        <pic:blipFill>
                          <a:blip r:embed="rId67" cstate="print"/>
                          <a:stretch>
                            <a:fillRect/>
                          </a:stretch>
                        </pic:blipFill>
                        <pic:spPr>
                          <a:xfrm>
                            <a:off x="6350" y="6350"/>
                            <a:ext cx="3186112" cy="1609725"/>
                          </a:xfrm>
                          <a:prstGeom prst="rect">
                            <a:avLst/>
                          </a:prstGeom>
                        </pic:spPr>
                      </pic:pic>
                      <wps:wsp>
                        <wps:cNvPr id="278" name="Graphic 278"/>
                        <wps:cNvSpPr/>
                        <wps:spPr>
                          <a:xfrm>
                            <a:off x="6350" y="6350"/>
                            <a:ext cx="3186430" cy="1609725"/>
                          </a:xfrm>
                          <a:custGeom>
                            <a:avLst/>
                            <a:gdLst/>
                            <a:ahLst/>
                            <a:cxnLst/>
                            <a:rect l="l" t="t" r="r" b="b"/>
                            <a:pathLst>
                              <a:path w="3186430" h="1609725">
                                <a:moveTo>
                                  <a:pt x="3186112" y="1609725"/>
                                </a:moveTo>
                                <a:lnTo>
                                  <a:pt x="0" y="1609725"/>
                                </a:lnTo>
                                <a:lnTo>
                                  <a:pt x="0" y="0"/>
                                </a:lnTo>
                                <a:lnTo>
                                  <a:pt x="3186112" y="0"/>
                                </a:lnTo>
                                <a:lnTo>
                                  <a:pt x="3186112" y="160972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908997pt;margin-top:-144.729218pt;width:251.9pt;height:127.75pt;mso-position-horizontal-relative:page;mso-position-vertical-relative:paragraph;z-index:15767552" id="docshapegroup257" coordorigin="1698,-2895" coordsize="5038,2555">
                <v:shape style="position:absolute;left:1708;top:-2885;width:5018;height:2535" type="#_x0000_t75" id="docshape258" stroked="false">
                  <v:imagedata r:id="rId67" o:title=""/>
                </v:shape>
                <v:rect style="position:absolute;left:1708;top:-2885;width:5018;height:2535" id="docshape259" filled="false" stroked="true" strokeweight="1pt" strokecolor="#231f20">
                  <v:stroke dashstyle="solid"/>
                </v:rect>
                <w10:wrap type="none"/>
              </v:group>
            </w:pict>
          </mc:Fallback>
        </mc:AlternateContent>
      </w:r>
      <w:bookmarkStart w:name="_TOC_250001" w:id="28"/>
      <w:r>
        <w:rPr>
          <w:smallCaps/>
          <w:color w:val="231F20"/>
          <w:spacing w:val="-2"/>
        </w:rPr>
        <w:t>Conversion</w:t>
      </w:r>
      <w:r>
        <w:rPr>
          <w:smallCaps/>
          <w:color w:val="231F20"/>
          <w:spacing w:val="-8"/>
        </w:rPr>
        <w:t> </w:t>
      </w:r>
      <w:bookmarkEnd w:id="28"/>
      <w:r>
        <w:rPr>
          <w:smallCaps/>
          <w:color w:val="231F20"/>
          <w:spacing w:val="-2"/>
        </w:rPr>
        <w:t>Specifiers</w:t>
      </w:r>
    </w:p>
    <w:p>
      <w:pPr>
        <w:pStyle w:val="BodyText"/>
        <w:spacing w:line="278" w:lineRule="auto" w:before="17"/>
        <w:ind w:left="378" w:right="9"/>
        <w:jc w:val="both"/>
      </w:pPr>
      <w:r>
        <w:rPr>
          <w:color w:val="231F20"/>
          <w:w w:val="115"/>
        </w:rPr>
        <w:t>Because</w:t>
      </w:r>
      <w:r>
        <w:rPr>
          <w:color w:val="231F20"/>
          <w:spacing w:val="-16"/>
          <w:w w:val="115"/>
        </w:rPr>
        <w:t> </w:t>
      </w:r>
      <w:r>
        <w:rPr>
          <w:color w:val="231F20"/>
          <w:w w:val="115"/>
        </w:rPr>
        <w:t>information</w:t>
      </w:r>
      <w:r>
        <w:rPr>
          <w:color w:val="231F20"/>
          <w:spacing w:val="-15"/>
          <w:w w:val="115"/>
        </w:rPr>
        <w:t> </w:t>
      </w:r>
      <w:r>
        <w:rPr>
          <w:color w:val="231F20"/>
          <w:w w:val="115"/>
        </w:rPr>
        <w:t>is</w:t>
      </w:r>
      <w:r>
        <w:rPr>
          <w:color w:val="231F20"/>
          <w:spacing w:val="-15"/>
          <w:w w:val="115"/>
        </w:rPr>
        <w:t> </w:t>
      </w:r>
      <w:r>
        <w:rPr>
          <w:color w:val="231F20"/>
          <w:w w:val="115"/>
        </w:rPr>
        <w:t>stored</w:t>
      </w:r>
      <w:r>
        <w:rPr>
          <w:color w:val="231F20"/>
          <w:spacing w:val="-15"/>
          <w:w w:val="115"/>
        </w:rPr>
        <w:t> </w:t>
      </w:r>
      <w:r>
        <w:rPr>
          <w:color w:val="231F20"/>
          <w:w w:val="115"/>
        </w:rPr>
        <w:t>as</w:t>
      </w:r>
      <w:r>
        <w:rPr>
          <w:color w:val="231F20"/>
          <w:spacing w:val="-15"/>
          <w:w w:val="115"/>
        </w:rPr>
        <w:t> </w:t>
      </w:r>
      <w:r>
        <w:rPr>
          <w:color w:val="231F20"/>
          <w:w w:val="115"/>
        </w:rPr>
        <w:t>unreadable</w:t>
      </w:r>
      <w:r>
        <w:rPr>
          <w:color w:val="231F20"/>
          <w:spacing w:val="-15"/>
          <w:w w:val="115"/>
        </w:rPr>
        <w:t> </w:t>
      </w:r>
      <w:r>
        <w:rPr>
          <w:color w:val="231F20"/>
          <w:w w:val="115"/>
        </w:rPr>
        <w:t>data</w:t>
      </w:r>
      <w:r>
        <w:rPr>
          <w:color w:val="231F20"/>
          <w:spacing w:val="-15"/>
          <w:w w:val="115"/>
        </w:rPr>
        <w:t> </w:t>
      </w:r>
      <w:r>
        <w:rPr>
          <w:color w:val="231F20"/>
          <w:w w:val="115"/>
        </w:rPr>
        <w:t>in</w:t>
      </w:r>
      <w:r>
        <w:rPr>
          <w:color w:val="231F20"/>
          <w:spacing w:val="-15"/>
          <w:w w:val="115"/>
        </w:rPr>
        <w:t> </w:t>
      </w:r>
      <w:r>
        <w:rPr>
          <w:color w:val="231F20"/>
          <w:w w:val="115"/>
        </w:rPr>
        <w:t>the</w:t>
      </w:r>
      <w:r>
        <w:rPr>
          <w:color w:val="231F20"/>
          <w:spacing w:val="-15"/>
          <w:w w:val="115"/>
        </w:rPr>
        <w:t> </w:t>
      </w:r>
      <w:r>
        <w:rPr>
          <w:color w:val="231F20"/>
          <w:w w:val="115"/>
        </w:rPr>
        <w:t>computer’s</w:t>
      </w:r>
      <w:r>
        <w:rPr>
          <w:color w:val="231F20"/>
          <w:spacing w:val="-15"/>
          <w:w w:val="115"/>
        </w:rPr>
        <w:t> </w:t>
      </w:r>
      <w:r>
        <w:rPr>
          <w:color w:val="231F20"/>
          <w:w w:val="115"/>
        </w:rPr>
        <w:t>memory,</w:t>
      </w:r>
      <w:r>
        <w:rPr>
          <w:color w:val="231F20"/>
          <w:spacing w:val="-16"/>
          <w:w w:val="115"/>
        </w:rPr>
        <w:t> </w:t>
      </w:r>
      <w:r>
        <w:rPr>
          <w:color w:val="231F20"/>
          <w:w w:val="115"/>
        </w:rPr>
        <w:t>programmers </w:t>
      </w:r>
      <w:r>
        <w:rPr>
          <w:color w:val="231F20"/>
          <w:w w:val="110"/>
        </w:rPr>
        <w:t>in C must specifically tell input or output</w:t>
      </w:r>
      <w:r>
        <w:rPr>
          <w:color w:val="231F20"/>
          <w:spacing w:val="-1"/>
          <w:w w:val="110"/>
        </w:rPr>
        <w:t> </w:t>
      </w:r>
      <w:r>
        <w:rPr>
          <w:color w:val="231F20"/>
          <w:w w:val="110"/>
        </w:rPr>
        <w:t>functions, such as </w:t>
      </w:r>
      <w:r>
        <w:rPr>
          <w:rFonts w:ascii="Trebuchet MS" w:hAnsi="Trebuchet MS"/>
          <w:color w:val="231F20"/>
          <w:w w:val="110"/>
          <w:sz w:val="18"/>
        </w:rPr>
        <w:t>printf()</w:t>
      </w:r>
      <w:r>
        <w:rPr>
          <w:color w:val="231F20"/>
          <w:w w:val="110"/>
        </w:rPr>
        <w:t>, how to display the data as information. You can accomplish this seemingly difficult task using character sets</w:t>
      </w:r>
      <w:r>
        <w:rPr>
          <w:color w:val="231F20"/>
          <w:spacing w:val="-2"/>
          <w:w w:val="110"/>
        </w:rPr>
        <w:t> </w:t>
      </w:r>
      <w:r>
        <w:rPr>
          <w:color w:val="231F20"/>
          <w:w w:val="110"/>
        </w:rPr>
        <w:t>known </w:t>
      </w:r>
      <w:r>
        <w:rPr>
          <w:color w:val="231F20"/>
        </w:rPr>
        <w:t>as </w:t>
      </w:r>
      <w:r>
        <w:rPr>
          <w:i/>
          <w:color w:val="231F20"/>
        </w:rPr>
        <w:t>conversion specifiers</w:t>
      </w:r>
      <w:r>
        <w:rPr>
          <w:color w:val="231F20"/>
        </w:rPr>
        <w:t>.</w:t>
      </w:r>
    </w:p>
    <w:p>
      <w:pPr>
        <w:pStyle w:val="BodyText"/>
        <w:spacing w:line="278" w:lineRule="auto" w:before="118"/>
        <w:ind w:left="378" w:right="12"/>
        <w:jc w:val="both"/>
      </w:pPr>
      <w:r>
        <w:rPr/>
        <mc:AlternateContent>
          <mc:Choice Requires="wps">
            <w:drawing>
              <wp:anchor distT="0" distB="0" distL="0" distR="0" allowOverlap="1" layoutInCell="1" locked="0" behindDoc="0" simplePos="0" relativeHeight="15768064">
                <wp:simplePos x="0" y="0"/>
                <wp:positionH relativeFrom="page">
                  <wp:posOffset>443344</wp:posOffset>
                </wp:positionH>
                <wp:positionV relativeFrom="paragraph">
                  <wp:posOffset>1008256</wp:posOffset>
                </wp:positionV>
                <wp:extent cx="5473700" cy="1429385"/>
                <wp:effectExtent l="0" t="0" r="0" b="0"/>
                <wp:wrapNone/>
                <wp:docPr id="279" name="Group 279"/>
                <wp:cNvGraphicFramePr>
                  <a:graphicFrameLocks/>
                </wp:cNvGraphicFramePr>
                <a:graphic>
                  <a:graphicData uri="http://schemas.microsoft.com/office/word/2010/wordprocessingGroup">
                    <wpg:wgp>
                      <wpg:cNvPr id="279" name="Group 279"/>
                      <wpg:cNvGrpSpPr/>
                      <wpg:grpSpPr>
                        <a:xfrm>
                          <a:off x="0" y="0"/>
                          <a:ext cx="5473700" cy="1429385"/>
                          <a:chExt cx="5473700" cy="1429385"/>
                        </a:xfrm>
                      </wpg:grpSpPr>
                      <wps:wsp>
                        <wps:cNvPr id="280" name="Graphic 280"/>
                        <wps:cNvSpPr/>
                        <wps:spPr>
                          <a:xfrm>
                            <a:off x="50685" y="484466"/>
                            <a:ext cx="5372735" cy="748030"/>
                          </a:xfrm>
                          <a:custGeom>
                            <a:avLst/>
                            <a:gdLst/>
                            <a:ahLst/>
                            <a:cxnLst/>
                            <a:rect l="l" t="t" r="r" b="b"/>
                            <a:pathLst>
                              <a:path w="5372735" h="748030">
                                <a:moveTo>
                                  <a:pt x="5220639" y="0"/>
                                </a:moveTo>
                                <a:lnTo>
                                  <a:pt x="151688" y="0"/>
                                </a:lnTo>
                                <a:lnTo>
                                  <a:pt x="103740" y="7768"/>
                                </a:lnTo>
                                <a:lnTo>
                                  <a:pt x="62100" y="29402"/>
                                </a:lnTo>
                                <a:lnTo>
                                  <a:pt x="29265" y="62391"/>
                                </a:lnTo>
                                <a:lnTo>
                                  <a:pt x="7732" y="104226"/>
                                </a:lnTo>
                                <a:lnTo>
                                  <a:pt x="0" y="152400"/>
                                </a:lnTo>
                                <a:lnTo>
                                  <a:pt x="0" y="747661"/>
                                </a:lnTo>
                                <a:lnTo>
                                  <a:pt x="5372341" y="747661"/>
                                </a:lnTo>
                                <a:lnTo>
                                  <a:pt x="5372341" y="152400"/>
                                </a:lnTo>
                                <a:lnTo>
                                  <a:pt x="5364606" y="104226"/>
                                </a:lnTo>
                                <a:lnTo>
                                  <a:pt x="5343067" y="62391"/>
                                </a:lnTo>
                                <a:lnTo>
                                  <a:pt x="5310227" y="29402"/>
                                </a:lnTo>
                                <a:lnTo>
                                  <a:pt x="5268584" y="7768"/>
                                </a:lnTo>
                                <a:lnTo>
                                  <a:pt x="5220639" y="0"/>
                                </a:lnTo>
                                <a:close/>
                              </a:path>
                            </a:pathLst>
                          </a:custGeom>
                          <a:solidFill>
                            <a:srgbClr val="F1F1F2"/>
                          </a:solidFill>
                        </wps:spPr>
                        <wps:bodyPr wrap="square" lIns="0" tIns="0" rIns="0" bIns="0" rtlCol="0">
                          <a:prstTxWarp prst="textNoShape">
                            <a:avLst/>
                          </a:prstTxWarp>
                          <a:noAutofit/>
                        </wps:bodyPr>
                      </wps:wsp>
                      <wps:wsp>
                        <wps:cNvPr id="281" name="Graphic 281"/>
                        <wps:cNvSpPr/>
                        <wps:spPr>
                          <a:xfrm>
                            <a:off x="50685" y="484466"/>
                            <a:ext cx="5372735" cy="748030"/>
                          </a:xfrm>
                          <a:custGeom>
                            <a:avLst/>
                            <a:gdLst/>
                            <a:ahLst/>
                            <a:cxnLst/>
                            <a:rect l="l" t="t" r="r" b="b"/>
                            <a:pathLst>
                              <a:path w="5372735" h="748030">
                                <a:moveTo>
                                  <a:pt x="0" y="747661"/>
                                </a:moveTo>
                                <a:lnTo>
                                  <a:pt x="0" y="152400"/>
                                </a:lnTo>
                                <a:lnTo>
                                  <a:pt x="7732" y="104226"/>
                                </a:lnTo>
                                <a:lnTo>
                                  <a:pt x="29265" y="62391"/>
                                </a:lnTo>
                                <a:lnTo>
                                  <a:pt x="62100" y="29402"/>
                                </a:lnTo>
                                <a:lnTo>
                                  <a:pt x="103740" y="7768"/>
                                </a:lnTo>
                                <a:lnTo>
                                  <a:pt x="151688" y="0"/>
                                </a:lnTo>
                                <a:lnTo>
                                  <a:pt x="5220639" y="0"/>
                                </a:lnTo>
                                <a:lnTo>
                                  <a:pt x="5268584" y="7768"/>
                                </a:lnTo>
                                <a:lnTo>
                                  <a:pt x="5310227" y="29402"/>
                                </a:lnTo>
                                <a:lnTo>
                                  <a:pt x="5343067" y="62391"/>
                                </a:lnTo>
                                <a:lnTo>
                                  <a:pt x="5364606" y="104226"/>
                                </a:lnTo>
                                <a:lnTo>
                                  <a:pt x="5372341" y="152400"/>
                                </a:lnTo>
                                <a:lnTo>
                                  <a:pt x="5372341" y="747661"/>
                                </a:lnTo>
                              </a:path>
                            </a:pathLst>
                          </a:custGeom>
                          <a:ln w="38100">
                            <a:solidFill>
                              <a:srgbClr val="231F20"/>
                            </a:solidFill>
                            <a:prstDash val="solid"/>
                          </a:ln>
                        </wps:spPr>
                        <wps:bodyPr wrap="square" lIns="0" tIns="0" rIns="0" bIns="0" rtlCol="0">
                          <a:prstTxWarp prst="textNoShape">
                            <a:avLst/>
                          </a:prstTxWarp>
                          <a:noAutofit/>
                        </wps:bodyPr>
                      </wps:wsp>
                      <wps:wsp>
                        <wps:cNvPr id="282" name="Graphic 282"/>
                        <wps:cNvSpPr/>
                        <wps:spPr>
                          <a:xfrm>
                            <a:off x="50685" y="50799"/>
                            <a:ext cx="5372735" cy="408940"/>
                          </a:xfrm>
                          <a:custGeom>
                            <a:avLst/>
                            <a:gdLst/>
                            <a:ahLst/>
                            <a:cxnLst/>
                            <a:rect l="l" t="t" r="r" b="b"/>
                            <a:pathLst>
                              <a:path w="5372735" h="408940">
                                <a:moveTo>
                                  <a:pt x="5169027" y="0"/>
                                </a:moveTo>
                                <a:lnTo>
                                  <a:pt x="2686164" y="0"/>
                                </a:lnTo>
                                <a:lnTo>
                                  <a:pt x="203301" y="0"/>
                                </a:lnTo>
                                <a:lnTo>
                                  <a:pt x="156686" y="5394"/>
                                </a:lnTo>
                                <a:lnTo>
                                  <a:pt x="113894" y="20761"/>
                                </a:lnTo>
                                <a:lnTo>
                                  <a:pt x="76146" y="44873"/>
                                </a:lnTo>
                                <a:lnTo>
                                  <a:pt x="44662" y="76505"/>
                                </a:lnTo>
                                <a:lnTo>
                                  <a:pt x="20663" y="114430"/>
                                </a:lnTo>
                                <a:lnTo>
                                  <a:pt x="5369" y="157422"/>
                                </a:lnTo>
                                <a:lnTo>
                                  <a:pt x="0" y="204254"/>
                                </a:lnTo>
                                <a:lnTo>
                                  <a:pt x="5369" y="251102"/>
                                </a:lnTo>
                                <a:lnTo>
                                  <a:pt x="20663" y="294095"/>
                                </a:lnTo>
                                <a:lnTo>
                                  <a:pt x="44662" y="332020"/>
                                </a:lnTo>
                                <a:lnTo>
                                  <a:pt x="76146" y="363650"/>
                                </a:lnTo>
                                <a:lnTo>
                                  <a:pt x="113894" y="387761"/>
                                </a:lnTo>
                                <a:lnTo>
                                  <a:pt x="156686" y="403126"/>
                                </a:lnTo>
                                <a:lnTo>
                                  <a:pt x="203301" y="408520"/>
                                </a:lnTo>
                                <a:lnTo>
                                  <a:pt x="5169027" y="408520"/>
                                </a:lnTo>
                                <a:lnTo>
                                  <a:pt x="5215646" y="403126"/>
                                </a:lnTo>
                                <a:lnTo>
                                  <a:pt x="5258442" y="387761"/>
                                </a:lnTo>
                                <a:lnTo>
                                  <a:pt x="5296192" y="363650"/>
                                </a:lnTo>
                                <a:lnTo>
                                  <a:pt x="5327677" y="332020"/>
                                </a:lnTo>
                                <a:lnTo>
                                  <a:pt x="5351677" y="294095"/>
                                </a:lnTo>
                                <a:lnTo>
                                  <a:pt x="5366971" y="251102"/>
                                </a:lnTo>
                                <a:lnTo>
                                  <a:pt x="5372341" y="204266"/>
                                </a:lnTo>
                                <a:lnTo>
                                  <a:pt x="5366971" y="157422"/>
                                </a:lnTo>
                                <a:lnTo>
                                  <a:pt x="5351677" y="114430"/>
                                </a:lnTo>
                                <a:lnTo>
                                  <a:pt x="5327677" y="76505"/>
                                </a:lnTo>
                                <a:lnTo>
                                  <a:pt x="5296192" y="44873"/>
                                </a:lnTo>
                                <a:lnTo>
                                  <a:pt x="5258442" y="20761"/>
                                </a:lnTo>
                                <a:lnTo>
                                  <a:pt x="5215646" y="5394"/>
                                </a:lnTo>
                                <a:lnTo>
                                  <a:pt x="5169027" y="0"/>
                                </a:lnTo>
                                <a:close/>
                              </a:path>
                            </a:pathLst>
                          </a:custGeom>
                          <a:solidFill>
                            <a:srgbClr val="808284"/>
                          </a:solidFill>
                        </wps:spPr>
                        <wps:bodyPr wrap="square" lIns="0" tIns="0" rIns="0" bIns="0" rtlCol="0">
                          <a:prstTxWarp prst="textNoShape">
                            <a:avLst/>
                          </a:prstTxWarp>
                          <a:noAutofit/>
                        </wps:bodyPr>
                      </wps:wsp>
                      <wps:wsp>
                        <wps:cNvPr id="283" name="Graphic 283"/>
                        <wps:cNvSpPr/>
                        <wps:spPr>
                          <a:xfrm>
                            <a:off x="25400" y="25400"/>
                            <a:ext cx="5422900" cy="459740"/>
                          </a:xfrm>
                          <a:custGeom>
                            <a:avLst/>
                            <a:gdLst/>
                            <a:ahLst/>
                            <a:cxnLst/>
                            <a:rect l="l" t="t" r="r" b="b"/>
                            <a:pathLst>
                              <a:path w="5422900" h="459740">
                                <a:moveTo>
                                  <a:pt x="2711450" y="0"/>
                                </a:moveTo>
                                <a:lnTo>
                                  <a:pt x="5194312" y="0"/>
                                </a:lnTo>
                                <a:lnTo>
                                  <a:pt x="5240382" y="4666"/>
                                </a:lnTo>
                                <a:lnTo>
                                  <a:pt x="5283291" y="18049"/>
                                </a:lnTo>
                                <a:lnTo>
                                  <a:pt x="5322120" y="39224"/>
                                </a:lnTo>
                                <a:lnTo>
                                  <a:pt x="5355950" y="67268"/>
                                </a:lnTo>
                                <a:lnTo>
                                  <a:pt x="5383862" y="101257"/>
                                </a:lnTo>
                                <a:lnTo>
                                  <a:pt x="5404937" y="140267"/>
                                </a:lnTo>
                                <a:lnTo>
                                  <a:pt x="5418256" y="183374"/>
                                </a:lnTo>
                                <a:lnTo>
                                  <a:pt x="5422899" y="229654"/>
                                </a:lnTo>
                                <a:lnTo>
                                  <a:pt x="5418256" y="275950"/>
                                </a:lnTo>
                                <a:lnTo>
                                  <a:pt x="5404937" y="319058"/>
                                </a:lnTo>
                                <a:lnTo>
                                  <a:pt x="5383862" y="358068"/>
                                </a:lnTo>
                                <a:lnTo>
                                  <a:pt x="5355950" y="392056"/>
                                </a:lnTo>
                                <a:lnTo>
                                  <a:pt x="5322120" y="420099"/>
                                </a:lnTo>
                                <a:lnTo>
                                  <a:pt x="5283291" y="441273"/>
                                </a:lnTo>
                                <a:lnTo>
                                  <a:pt x="5240382" y="454655"/>
                                </a:lnTo>
                                <a:lnTo>
                                  <a:pt x="5194312" y="459320"/>
                                </a:lnTo>
                                <a:lnTo>
                                  <a:pt x="228587" y="459320"/>
                                </a:lnTo>
                                <a:lnTo>
                                  <a:pt x="182521" y="454655"/>
                                </a:lnTo>
                                <a:lnTo>
                                  <a:pt x="139613" y="441273"/>
                                </a:lnTo>
                                <a:lnTo>
                                  <a:pt x="100785" y="420099"/>
                                </a:lnTo>
                                <a:lnTo>
                                  <a:pt x="66954" y="392056"/>
                                </a:lnTo>
                                <a:lnTo>
                                  <a:pt x="39041" y="358068"/>
                                </a:lnTo>
                                <a:lnTo>
                                  <a:pt x="17964" y="319058"/>
                                </a:lnTo>
                                <a:lnTo>
                                  <a:pt x="4644" y="275950"/>
                                </a:lnTo>
                                <a:lnTo>
                                  <a:pt x="0" y="229666"/>
                                </a:lnTo>
                                <a:lnTo>
                                  <a:pt x="4644" y="183374"/>
                                </a:lnTo>
                                <a:lnTo>
                                  <a:pt x="17964" y="140267"/>
                                </a:lnTo>
                                <a:lnTo>
                                  <a:pt x="39041" y="101257"/>
                                </a:lnTo>
                                <a:lnTo>
                                  <a:pt x="66954" y="67268"/>
                                </a:lnTo>
                                <a:lnTo>
                                  <a:pt x="100785" y="39224"/>
                                </a:lnTo>
                                <a:lnTo>
                                  <a:pt x="139613" y="18049"/>
                                </a:lnTo>
                                <a:lnTo>
                                  <a:pt x="182521" y="4666"/>
                                </a:lnTo>
                                <a:lnTo>
                                  <a:pt x="228587" y="0"/>
                                </a:lnTo>
                                <a:lnTo>
                                  <a:pt x="2711450" y="0"/>
                                </a:lnTo>
                              </a:path>
                            </a:pathLst>
                          </a:custGeom>
                          <a:ln w="50800">
                            <a:solidFill>
                              <a:srgbClr val="231F20"/>
                            </a:solidFill>
                            <a:prstDash val="solid"/>
                          </a:ln>
                        </wps:spPr>
                        <wps:bodyPr wrap="square" lIns="0" tIns="0" rIns="0" bIns="0" rtlCol="0">
                          <a:prstTxWarp prst="textNoShape">
                            <a:avLst/>
                          </a:prstTxWarp>
                          <a:noAutofit/>
                        </wps:bodyPr>
                      </wps:wsp>
                      <wps:wsp>
                        <wps:cNvPr id="284" name="Graphic 284"/>
                        <wps:cNvSpPr/>
                        <wps:spPr>
                          <a:xfrm>
                            <a:off x="50710" y="1231087"/>
                            <a:ext cx="5377815" cy="179705"/>
                          </a:xfrm>
                          <a:custGeom>
                            <a:avLst/>
                            <a:gdLst/>
                            <a:ahLst/>
                            <a:cxnLst/>
                            <a:rect l="l" t="t" r="r" b="b"/>
                            <a:pathLst>
                              <a:path w="5377815" h="179705">
                                <a:moveTo>
                                  <a:pt x="5377434" y="0"/>
                                </a:moveTo>
                                <a:lnTo>
                                  <a:pt x="0" y="0"/>
                                </a:lnTo>
                                <a:lnTo>
                                  <a:pt x="0" y="72059"/>
                                </a:lnTo>
                                <a:lnTo>
                                  <a:pt x="11923" y="113776"/>
                                </a:lnTo>
                                <a:lnTo>
                                  <a:pt x="44435" y="147839"/>
                                </a:lnTo>
                                <a:lnTo>
                                  <a:pt x="92652" y="170802"/>
                                </a:lnTo>
                                <a:lnTo>
                                  <a:pt x="151688" y="179222"/>
                                </a:lnTo>
                                <a:lnTo>
                                  <a:pt x="5225745" y="179222"/>
                                </a:lnTo>
                                <a:lnTo>
                                  <a:pt x="5284786" y="170802"/>
                                </a:lnTo>
                                <a:lnTo>
                                  <a:pt x="5333003" y="147839"/>
                                </a:lnTo>
                                <a:lnTo>
                                  <a:pt x="5365512" y="113776"/>
                                </a:lnTo>
                                <a:lnTo>
                                  <a:pt x="5377434" y="72059"/>
                                </a:lnTo>
                                <a:lnTo>
                                  <a:pt x="5377434" y="0"/>
                                </a:lnTo>
                                <a:close/>
                              </a:path>
                            </a:pathLst>
                          </a:custGeom>
                          <a:solidFill>
                            <a:srgbClr val="F1F1F2"/>
                          </a:solidFill>
                        </wps:spPr>
                        <wps:bodyPr wrap="square" lIns="0" tIns="0" rIns="0" bIns="0" rtlCol="0">
                          <a:prstTxWarp prst="textNoShape">
                            <a:avLst/>
                          </a:prstTxWarp>
                          <a:noAutofit/>
                        </wps:bodyPr>
                      </wps:wsp>
                      <wps:wsp>
                        <wps:cNvPr id="285" name="Graphic 285"/>
                        <wps:cNvSpPr/>
                        <wps:spPr>
                          <a:xfrm>
                            <a:off x="50710" y="1231087"/>
                            <a:ext cx="5372100" cy="179705"/>
                          </a:xfrm>
                          <a:custGeom>
                            <a:avLst/>
                            <a:gdLst/>
                            <a:ahLst/>
                            <a:cxnLst/>
                            <a:rect l="l" t="t" r="r" b="b"/>
                            <a:pathLst>
                              <a:path w="5372100" h="179705">
                                <a:moveTo>
                                  <a:pt x="5372061" y="0"/>
                                </a:moveTo>
                                <a:lnTo>
                                  <a:pt x="5372061" y="72059"/>
                                </a:lnTo>
                                <a:lnTo>
                                  <a:pt x="5360979" y="113776"/>
                                </a:lnTo>
                                <a:lnTo>
                                  <a:pt x="5330317" y="147839"/>
                                </a:lnTo>
                                <a:lnTo>
                                  <a:pt x="5283947" y="170802"/>
                                </a:lnTo>
                                <a:lnTo>
                                  <a:pt x="5225745" y="179222"/>
                                </a:lnTo>
                                <a:lnTo>
                                  <a:pt x="151688" y="179222"/>
                                </a:lnTo>
                                <a:lnTo>
                                  <a:pt x="92652" y="170802"/>
                                </a:lnTo>
                                <a:lnTo>
                                  <a:pt x="44435" y="147839"/>
                                </a:lnTo>
                                <a:lnTo>
                                  <a:pt x="11923" y="113776"/>
                                </a:lnTo>
                                <a:lnTo>
                                  <a:pt x="0" y="72059"/>
                                </a:lnTo>
                                <a:lnTo>
                                  <a:pt x="0" y="0"/>
                                </a:lnTo>
                              </a:path>
                            </a:pathLst>
                          </a:custGeom>
                          <a:ln w="38100">
                            <a:solidFill>
                              <a:srgbClr val="231F20"/>
                            </a:solidFill>
                            <a:prstDash val="solid"/>
                          </a:ln>
                        </wps:spPr>
                        <wps:bodyPr wrap="square" lIns="0" tIns="0" rIns="0" bIns="0" rtlCol="0">
                          <a:prstTxWarp prst="textNoShape">
                            <a:avLst/>
                          </a:prstTxWarp>
                          <a:noAutofit/>
                        </wps:bodyPr>
                      </wps:wsp>
                      <wps:wsp>
                        <wps:cNvPr id="286" name="Textbox 286"/>
                        <wps:cNvSpPr txBox="1"/>
                        <wps:spPr>
                          <a:xfrm>
                            <a:off x="0" y="0"/>
                            <a:ext cx="5473700" cy="1429385"/>
                          </a:xfrm>
                          <a:prstGeom prst="rect">
                            <a:avLst/>
                          </a:prstGeom>
                        </wps:spPr>
                        <wps:txbx>
                          <w:txbxContent>
                            <w:p>
                              <w:pPr>
                                <w:tabs>
                                  <w:tab w:pos="2391" w:val="left" w:leader="none"/>
                                </w:tabs>
                                <w:spacing w:line="225" w:lineRule="auto" w:before="100"/>
                                <w:ind w:left="3822" w:right="718" w:hanging="3068"/>
                                <w:jc w:val="left"/>
                                <w:rPr>
                                  <w:rFonts w:ascii="Trebuchet MS"/>
                                  <w:b/>
                                  <w:sz w:val="26"/>
                                </w:rPr>
                              </w:pPr>
                              <w:r>
                                <w:rPr>
                                  <w:rFonts w:ascii="Trebuchet MS"/>
                                  <w:b/>
                                  <w:smallCaps/>
                                  <w:color w:val="FFFFFF"/>
                                  <w:spacing w:val="22"/>
                                  <w:sz w:val="26"/>
                                </w:rPr>
                                <w:t>Tabl</w:t>
                              </w:r>
                              <w:r>
                                <w:rPr>
                                  <w:rFonts w:ascii="Trebuchet MS"/>
                                  <w:b/>
                                  <w:smallCaps/>
                                  <w:color w:val="FFFFFF"/>
                                  <w:spacing w:val="-12"/>
                                  <w:sz w:val="26"/>
                                </w:rPr>
                                <w:t> </w:t>
                              </w:r>
                              <w:r>
                                <w:rPr>
                                  <w:rFonts w:ascii="Trebuchet MS"/>
                                  <w:b/>
                                  <w:smallCaps/>
                                  <w:color w:val="FFFFFF"/>
                                  <w:sz w:val="26"/>
                                </w:rPr>
                                <w:t>e</w:t>
                              </w:r>
                              <w:r>
                                <w:rPr>
                                  <w:rFonts w:ascii="Trebuchet MS"/>
                                  <w:b/>
                                  <w:smallCaps/>
                                  <w:color w:val="FFFFFF"/>
                                  <w:spacing w:val="40"/>
                                  <w:sz w:val="26"/>
                                </w:rPr>
                                <w:t> </w:t>
                              </w:r>
                              <w:r>
                                <w:rPr>
                                  <w:rFonts w:ascii="Trebuchet MS"/>
                                  <w:b/>
                                  <w:smallCaps/>
                                  <w:color w:val="FFFFFF"/>
                                  <w:spacing w:val="15"/>
                                  <w:sz w:val="26"/>
                                </w:rPr>
                                <w:t>2.</w:t>
                              </w:r>
                              <w:r>
                                <w:rPr>
                                  <w:rFonts w:ascii="Trebuchet MS"/>
                                  <w:b/>
                                  <w:smallCaps/>
                                  <w:color w:val="FFFFFF"/>
                                  <w:spacing w:val="-39"/>
                                  <w:sz w:val="26"/>
                                </w:rPr>
                                <w:t> </w:t>
                              </w:r>
                              <w:r>
                                <w:rPr>
                                  <w:rFonts w:ascii="Trebuchet MS"/>
                                  <w:b/>
                                  <w:smallCaps/>
                                  <w:color w:val="FFFFFF"/>
                                  <w:sz w:val="26"/>
                                </w:rPr>
                                <w:t>2</w:t>
                                <w:tab/>
                              </w:r>
                              <w:r>
                                <w:rPr>
                                  <w:rFonts w:ascii="Trebuchet MS"/>
                                  <w:b/>
                                  <w:smallCaps/>
                                  <w:color w:val="FFFFFF"/>
                                  <w:spacing w:val="21"/>
                                  <w:sz w:val="26"/>
                                </w:rPr>
                                <w:t>Comm</w:t>
                              </w:r>
                              <w:r>
                                <w:rPr>
                                  <w:rFonts w:ascii="Trebuchet MS"/>
                                  <w:b/>
                                  <w:smallCaps/>
                                  <w:color w:val="FFFFFF"/>
                                  <w:spacing w:val="-38"/>
                                  <w:sz w:val="26"/>
                                </w:rPr>
                                <w:t> </w:t>
                              </w:r>
                              <w:r>
                                <w:rPr>
                                  <w:rFonts w:ascii="Trebuchet MS"/>
                                  <w:b/>
                                  <w:smallCaps/>
                                  <w:color w:val="FFFFFF"/>
                                  <w:spacing w:val="15"/>
                                  <w:sz w:val="26"/>
                                </w:rPr>
                                <w:t>on</w:t>
                              </w:r>
                              <w:r>
                                <w:rPr>
                                  <w:rFonts w:ascii="Trebuchet MS"/>
                                  <w:b/>
                                  <w:smallCaps/>
                                  <w:color w:val="FFFFFF"/>
                                  <w:spacing w:val="9"/>
                                  <w:sz w:val="26"/>
                                </w:rPr>
                                <w:t> </w:t>
                              </w:r>
                              <w:r>
                                <w:rPr>
                                  <w:rFonts w:ascii="Trebuchet MS"/>
                                  <w:b/>
                                  <w:smallCaps/>
                                  <w:color w:val="FFFFFF"/>
                                  <w:spacing w:val="19"/>
                                  <w:sz w:val="26"/>
                                </w:rPr>
                                <w:t>Con</w:t>
                              </w:r>
                              <w:r>
                                <w:rPr>
                                  <w:rFonts w:ascii="Trebuchet MS"/>
                                  <w:b/>
                                  <w:smallCaps/>
                                  <w:color w:val="FFFFFF"/>
                                  <w:spacing w:val="-31"/>
                                  <w:sz w:val="26"/>
                                </w:rPr>
                                <w:t> </w:t>
                              </w:r>
                              <w:r>
                                <w:rPr>
                                  <w:rFonts w:ascii="Trebuchet MS"/>
                                  <w:b/>
                                  <w:smallCaps/>
                                  <w:color w:val="FFFFFF"/>
                                  <w:sz w:val="26"/>
                                </w:rPr>
                                <w:t>v</w:t>
                              </w:r>
                              <w:r>
                                <w:rPr>
                                  <w:rFonts w:ascii="Trebuchet MS"/>
                                  <w:b/>
                                  <w:smallCaps/>
                                  <w:color w:val="FFFFFF"/>
                                  <w:spacing w:val="-34"/>
                                  <w:sz w:val="26"/>
                                </w:rPr>
                                <w:t> </w:t>
                              </w:r>
                              <w:r>
                                <w:rPr>
                                  <w:rFonts w:ascii="Trebuchet MS"/>
                                  <w:b/>
                                  <w:smallCaps/>
                                  <w:color w:val="FFFFFF"/>
                                  <w:sz w:val="26"/>
                                </w:rPr>
                                <w:t>e</w:t>
                              </w:r>
                              <w:r>
                                <w:rPr>
                                  <w:rFonts w:ascii="Trebuchet MS"/>
                                  <w:b/>
                                  <w:smallCaps/>
                                  <w:color w:val="FFFFFF"/>
                                  <w:spacing w:val="-34"/>
                                  <w:sz w:val="26"/>
                                </w:rPr>
                                <w:t> </w:t>
                              </w:r>
                              <w:r>
                                <w:rPr>
                                  <w:rFonts w:ascii="Trebuchet MS"/>
                                  <w:b/>
                                  <w:smallCaps/>
                                  <w:color w:val="FFFFFF"/>
                                  <w:sz w:val="26"/>
                                </w:rPr>
                                <w:t>r</w:t>
                              </w:r>
                              <w:r>
                                <w:rPr>
                                  <w:rFonts w:ascii="Trebuchet MS"/>
                                  <w:b/>
                                  <w:smallCaps/>
                                  <w:color w:val="FFFFFF"/>
                                  <w:spacing w:val="-37"/>
                                  <w:sz w:val="26"/>
                                </w:rPr>
                                <w:t> </w:t>
                              </w:r>
                              <w:r>
                                <w:rPr>
                                  <w:rFonts w:ascii="Trebuchet MS"/>
                                  <w:b/>
                                  <w:smallCaps/>
                                  <w:color w:val="FFFFFF"/>
                                  <w:sz w:val="26"/>
                                </w:rPr>
                                <w:t>s</w:t>
                              </w:r>
                              <w:r>
                                <w:rPr>
                                  <w:rFonts w:ascii="Trebuchet MS"/>
                                  <w:b/>
                                  <w:smallCaps/>
                                  <w:color w:val="FFFFFF"/>
                                  <w:spacing w:val="-32"/>
                                  <w:sz w:val="26"/>
                                </w:rPr>
                                <w:t> </w:t>
                              </w:r>
                              <w:r>
                                <w:rPr>
                                  <w:rFonts w:ascii="Trebuchet MS"/>
                                  <w:b/>
                                  <w:smallCaps/>
                                  <w:color w:val="FFFFFF"/>
                                  <w:sz w:val="26"/>
                                </w:rPr>
                                <w:t>i</w:t>
                              </w:r>
                              <w:r>
                                <w:rPr>
                                  <w:rFonts w:ascii="Trebuchet MS"/>
                                  <w:b/>
                                  <w:smallCaps/>
                                  <w:color w:val="FFFFFF"/>
                                  <w:spacing w:val="-36"/>
                                  <w:sz w:val="26"/>
                                </w:rPr>
                                <w:t> </w:t>
                              </w:r>
                              <w:r>
                                <w:rPr>
                                  <w:rFonts w:ascii="Trebuchet MS"/>
                                  <w:b/>
                                  <w:smallCaps/>
                                  <w:color w:val="FFFFFF"/>
                                  <w:sz w:val="26"/>
                                </w:rPr>
                                <w:t>o</w:t>
                              </w:r>
                              <w:r>
                                <w:rPr>
                                  <w:rFonts w:ascii="Trebuchet MS"/>
                                  <w:b/>
                                  <w:smallCaps/>
                                  <w:color w:val="FFFFFF"/>
                                  <w:spacing w:val="-33"/>
                                  <w:sz w:val="26"/>
                                </w:rPr>
                                <w:t> </w:t>
                              </w:r>
                              <w:r>
                                <w:rPr>
                                  <w:rFonts w:ascii="Trebuchet MS"/>
                                  <w:b/>
                                  <w:smallCaps/>
                                  <w:color w:val="FFFFFF"/>
                                  <w:sz w:val="26"/>
                                </w:rPr>
                                <w:t>n</w:t>
                              </w:r>
                              <w:r>
                                <w:rPr>
                                  <w:rFonts w:ascii="Trebuchet MS"/>
                                  <w:b/>
                                  <w:smallCaps/>
                                  <w:color w:val="FFFFFF"/>
                                  <w:spacing w:val="10"/>
                                  <w:sz w:val="26"/>
                                </w:rPr>
                                <w:t> </w:t>
                              </w:r>
                              <w:r>
                                <w:rPr>
                                  <w:rFonts w:ascii="Trebuchet MS"/>
                                  <w:b/>
                                  <w:smallCaps/>
                                  <w:color w:val="FFFFFF"/>
                                  <w:spacing w:val="21"/>
                                  <w:sz w:val="26"/>
                                </w:rPr>
                                <w:t>Spec</w:t>
                              </w:r>
                              <w:r>
                                <w:rPr>
                                  <w:rFonts w:ascii="Trebuchet MS"/>
                                  <w:b/>
                                  <w:smallCaps/>
                                  <w:color w:val="FFFFFF"/>
                                  <w:spacing w:val="-30"/>
                                  <w:sz w:val="26"/>
                                </w:rPr>
                                <w:t> </w:t>
                              </w:r>
                              <w:r>
                                <w:rPr>
                                  <w:rFonts w:ascii="Trebuchet MS"/>
                                  <w:b/>
                                  <w:smallCaps/>
                                  <w:color w:val="FFFFFF"/>
                                  <w:sz w:val="26"/>
                                </w:rPr>
                                <w:t>i</w:t>
                              </w:r>
                              <w:r>
                                <w:rPr>
                                  <w:rFonts w:ascii="Trebuchet MS"/>
                                  <w:b/>
                                  <w:smallCaps/>
                                  <w:color w:val="FFFFFF"/>
                                  <w:spacing w:val="-36"/>
                                  <w:sz w:val="26"/>
                                </w:rPr>
                                <w:t> </w:t>
                              </w:r>
                              <w:r>
                                <w:rPr>
                                  <w:rFonts w:ascii="Trebuchet MS"/>
                                  <w:b/>
                                  <w:smallCaps/>
                                  <w:color w:val="FFFFFF"/>
                                  <w:sz w:val="26"/>
                                </w:rPr>
                                <w:t>f</w:t>
                              </w:r>
                              <w:r>
                                <w:rPr>
                                  <w:rFonts w:ascii="Trebuchet MS"/>
                                  <w:b/>
                                  <w:smallCaps/>
                                  <w:color w:val="FFFFFF"/>
                                  <w:spacing w:val="-34"/>
                                  <w:sz w:val="26"/>
                                </w:rPr>
                                <w:t> </w:t>
                              </w:r>
                              <w:r>
                                <w:rPr>
                                  <w:rFonts w:ascii="Trebuchet MS"/>
                                  <w:b/>
                                  <w:smallCaps/>
                                  <w:color w:val="FFFFFF"/>
                                  <w:sz w:val="26"/>
                                </w:rPr>
                                <w:t>i</w:t>
                              </w:r>
                              <w:r>
                                <w:rPr>
                                  <w:rFonts w:ascii="Trebuchet MS"/>
                                  <w:b/>
                                  <w:smallCaps/>
                                  <w:color w:val="FFFFFF"/>
                                  <w:spacing w:val="-31"/>
                                  <w:sz w:val="26"/>
                                </w:rPr>
                                <w:t> </w:t>
                              </w:r>
                              <w:r>
                                <w:rPr>
                                  <w:rFonts w:ascii="Trebuchet MS"/>
                                  <w:b/>
                                  <w:smallCaps/>
                                  <w:color w:val="FFFFFF"/>
                                  <w:spacing w:val="14"/>
                                  <w:sz w:val="26"/>
                                </w:rPr>
                                <w:t>er</w:t>
                              </w:r>
                              <w:r>
                                <w:rPr>
                                  <w:rFonts w:ascii="Trebuchet MS"/>
                                  <w:b/>
                                  <w:smallCaps/>
                                  <w:color w:val="FFFFFF"/>
                                  <w:spacing w:val="-36"/>
                                  <w:sz w:val="26"/>
                                </w:rPr>
                                <w:t> </w:t>
                              </w:r>
                              <w:r>
                                <w:rPr>
                                  <w:rFonts w:ascii="Trebuchet MS"/>
                                  <w:b/>
                                  <w:smallCaps/>
                                  <w:color w:val="FFFFFF"/>
                                  <w:sz w:val="26"/>
                                </w:rPr>
                                <w:t>s</w:t>
                              </w:r>
                              <w:r>
                                <w:rPr>
                                  <w:rFonts w:ascii="Trebuchet MS"/>
                                  <w:b/>
                                  <w:smallCaps/>
                                  <w:color w:val="FFFFFF"/>
                                  <w:spacing w:val="8"/>
                                  <w:sz w:val="26"/>
                                </w:rPr>
                                <w:t> </w:t>
                              </w:r>
                              <w:r>
                                <w:rPr>
                                  <w:rFonts w:ascii="Trebuchet MS"/>
                                  <w:b/>
                                  <w:smallCaps/>
                                  <w:color w:val="FFFFFF"/>
                                  <w:spacing w:val="15"/>
                                  <w:sz w:val="26"/>
                                </w:rPr>
                                <w:t>Us</w:t>
                              </w:r>
                              <w:r>
                                <w:rPr>
                                  <w:rFonts w:ascii="Trebuchet MS"/>
                                  <w:b/>
                                  <w:smallCaps/>
                                  <w:color w:val="FFFFFF"/>
                                  <w:spacing w:val="-32"/>
                                  <w:sz w:val="26"/>
                                </w:rPr>
                                <w:t> </w:t>
                              </w:r>
                              <w:r>
                                <w:rPr>
                                  <w:rFonts w:ascii="Trebuchet MS"/>
                                  <w:b/>
                                  <w:smallCaps/>
                                  <w:color w:val="FFFFFF"/>
                                  <w:sz w:val="26"/>
                                </w:rPr>
                                <w:t>e</w:t>
                              </w:r>
                              <w:r>
                                <w:rPr>
                                  <w:rFonts w:ascii="Trebuchet MS"/>
                                  <w:b/>
                                  <w:smallCaps/>
                                  <w:color w:val="FFFFFF"/>
                                  <w:spacing w:val="-35"/>
                                  <w:sz w:val="26"/>
                                </w:rPr>
                                <w:t> </w:t>
                              </w:r>
                              <w:r>
                                <w:rPr>
                                  <w:rFonts w:ascii="Trebuchet MS"/>
                                  <w:b/>
                                  <w:smallCaps/>
                                  <w:color w:val="FFFFFF"/>
                                  <w:sz w:val="26"/>
                                </w:rPr>
                                <w:t>d</w:t>
                              </w:r>
                              <w:r>
                                <w:rPr>
                                  <w:rFonts w:ascii="Trebuchet MS"/>
                                  <w:b/>
                                  <w:smallCaps/>
                                  <w:color w:val="FFFFFF"/>
                                  <w:spacing w:val="16"/>
                                  <w:sz w:val="26"/>
                                </w:rPr>
                                <w:t> </w:t>
                              </w:r>
                              <w:r>
                                <w:rPr>
                                  <w:rFonts w:ascii="Trebuchet MS"/>
                                  <w:b/>
                                  <w:smallCaps/>
                                  <w:color w:val="FFFFFF"/>
                                  <w:spacing w:val="18"/>
                                  <w:sz w:val="26"/>
                                </w:rPr>
                                <w:t>wit</w:t>
                              </w:r>
                              <w:r>
                                <w:rPr>
                                  <w:rFonts w:ascii="Trebuchet MS"/>
                                  <w:b/>
                                  <w:smallCaps/>
                                  <w:color w:val="FFFFFF"/>
                                  <w:spacing w:val="-35"/>
                                  <w:sz w:val="26"/>
                                </w:rPr>
                                <w:t> </w:t>
                              </w:r>
                              <w:r>
                                <w:rPr>
                                  <w:rFonts w:ascii="Trebuchet MS"/>
                                  <w:b/>
                                  <w:smallCaps/>
                                  <w:color w:val="FFFFFF"/>
                                  <w:sz w:val="26"/>
                                </w:rPr>
                                <w:t>h </w:t>
                              </w:r>
                              <w:r>
                                <w:rPr>
                                  <w:rFonts w:ascii="Trebuchet MS"/>
                                  <w:b/>
                                  <w:smallCaps/>
                                  <w:color w:val="FFFFFF"/>
                                  <w:spacing w:val="14"/>
                                  <w:sz w:val="26"/>
                                </w:rPr>
                                <w:t>pr</w:t>
                              </w:r>
                              <w:r>
                                <w:rPr>
                                  <w:rFonts w:ascii="Trebuchet MS"/>
                                  <w:b/>
                                  <w:smallCaps/>
                                  <w:color w:val="FFFFFF"/>
                                  <w:spacing w:val="-12"/>
                                  <w:sz w:val="26"/>
                                </w:rPr>
                                <w:t> </w:t>
                              </w:r>
                              <w:r>
                                <w:rPr>
                                  <w:rFonts w:ascii="Trebuchet MS"/>
                                  <w:b/>
                                  <w:smallCaps/>
                                  <w:color w:val="FFFFFF"/>
                                  <w:sz w:val="26"/>
                                </w:rPr>
                                <w:t>i</w:t>
                              </w:r>
                              <w:r>
                                <w:rPr>
                                  <w:rFonts w:ascii="Trebuchet MS"/>
                                  <w:b/>
                                  <w:smallCaps/>
                                  <w:color w:val="FFFFFF"/>
                                  <w:spacing w:val="-19"/>
                                  <w:sz w:val="26"/>
                                </w:rPr>
                                <w:t> </w:t>
                              </w:r>
                              <w:r>
                                <w:rPr>
                                  <w:rFonts w:ascii="Trebuchet MS"/>
                                  <w:b/>
                                  <w:smallCaps/>
                                  <w:color w:val="FFFFFF"/>
                                  <w:sz w:val="26"/>
                                </w:rPr>
                                <w:t>n</w:t>
                              </w:r>
                              <w:r>
                                <w:rPr>
                                  <w:rFonts w:ascii="Trebuchet MS"/>
                                  <w:b/>
                                  <w:smallCaps/>
                                  <w:color w:val="FFFFFF"/>
                                  <w:spacing w:val="-20"/>
                                  <w:sz w:val="26"/>
                                </w:rPr>
                                <w:t> </w:t>
                              </w:r>
                              <w:r>
                                <w:rPr>
                                  <w:rFonts w:ascii="Trebuchet MS"/>
                                  <w:b/>
                                  <w:smallCaps/>
                                  <w:color w:val="FFFFFF"/>
                                  <w:spacing w:val="14"/>
                                  <w:sz w:val="26"/>
                                </w:rPr>
                                <w:t>tf</w:t>
                              </w:r>
                              <w:r>
                                <w:rPr>
                                  <w:rFonts w:ascii="Trebuchet MS"/>
                                  <w:b/>
                                  <w:smallCaps/>
                                  <w:color w:val="FFFFFF"/>
                                  <w:spacing w:val="-11"/>
                                  <w:sz w:val="26"/>
                                </w:rPr>
                                <w:t> </w:t>
                              </w:r>
                              <w:r>
                                <w:rPr>
                                  <w:rFonts w:ascii="Trebuchet MS"/>
                                  <w:b/>
                                  <w:smallCaps/>
                                  <w:color w:val="FFFFFF"/>
                                  <w:spacing w:val="14"/>
                                  <w:sz w:val="26"/>
                                </w:rPr>
                                <w:t>() </w:t>
                              </w:r>
                            </w:p>
                            <w:p>
                              <w:pPr>
                                <w:spacing w:line="240" w:lineRule="auto" w:before="47"/>
                                <w:rPr>
                                  <w:rFonts w:ascii="Trebuchet MS"/>
                                  <w:b/>
                                  <w:sz w:val="18"/>
                                </w:rPr>
                              </w:pPr>
                            </w:p>
                            <w:p>
                              <w:pPr>
                                <w:tabs>
                                  <w:tab w:pos="3999" w:val="left" w:leader="none"/>
                                </w:tabs>
                                <w:spacing w:before="0"/>
                                <w:ind w:left="279" w:right="0" w:firstLine="0"/>
                                <w:jc w:val="left"/>
                                <w:rPr>
                                  <w:rFonts w:ascii="Trebuchet MS"/>
                                  <w:b/>
                                  <w:sz w:val="20"/>
                                </w:rPr>
                              </w:pPr>
                              <w:r>
                                <w:rPr>
                                  <w:rFonts w:ascii="Trebuchet MS"/>
                                  <w:b/>
                                  <w:color w:val="231F20"/>
                                  <w:sz w:val="20"/>
                                </w:rPr>
                                <w:t>Conversion</w:t>
                              </w:r>
                              <w:r>
                                <w:rPr>
                                  <w:rFonts w:ascii="Trebuchet MS"/>
                                  <w:b/>
                                  <w:color w:val="231F20"/>
                                  <w:spacing w:val="3"/>
                                  <w:sz w:val="20"/>
                                </w:rPr>
                                <w:t> </w:t>
                              </w:r>
                              <w:r>
                                <w:rPr>
                                  <w:rFonts w:ascii="Trebuchet MS"/>
                                  <w:b/>
                                  <w:color w:val="231F20"/>
                                  <w:spacing w:val="-2"/>
                                  <w:sz w:val="20"/>
                                </w:rPr>
                                <w:t>Specifier</w:t>
                              </w:r>
                              <w:r>
                                <w:rPr>
                                  <w:rFonts w:ascii="Trebuchet MS"/>
                                  <w:b/>
                                  <w:color w:val="231F20"/>
                                  <w:sz w:val="20"/>
                                </w:rPr>
                                <w:tab/>
                              </w:r>
                              <w:r>
                                <w:rPr>
                                  <w:rFonts w:ascii="Trebuchet MS"/>
                                  <w:b/>
                                  <w:color w:val="231F20"/>
                                  <w:spacing w:val="-2"/>
                                  <w:sz w:val="20"/>
                                </w:rPr>
                                <w:t>Description</w:t>
                              </w:r>
                            </w:p>
                            <w:p>
                              <w:pPr>
                                <w:tabs>
                                  <w:tab w:pos="3999" w:val="left" w:leader="none"/>
                                </w:tabs>
                                <w:spacing w:before="80"/>
                                <w:ind w:left="279" w:right="0" w:firstLine="0"/>
                                <w:jc w:val="left"/>
                                <w:rPr>
                                  <w:rFonts w:ascii="Trebuchet MS"/>
                                  <w:sz w:val="18"/>
                                </w:rPr>
                              </w:pPr>
                              <w:r>
                                <w:rPr>
                                  <w:rFonts w:ascii="Trebuchet MS"/>
                                  <w:color w:val="231F20"/>
                                  <w:spacing w:val="-5"/>
                                  <w:sz w:val="18"/>
                                </w:rPr>
                                <w:t>%d</w:t>
                              </w:r>
                              <w:r>
                                <w:rPr>
                                  <w:rFonts w:ascii="Trebuchet MS"/>
                                  <w:color w:val="231F20"/>
                                  <w:sz w:val="18"/>
                                </w:rPr>
                                <w:tab/>
                                <w:t>Displays</w:t>
                              </w:r>
                              <w:r>
                                <w:rPr>
                                  <w:rFonts w:ascii="Trebuchet MS"/>
                                  <w:color w:val="231F20"/>
                                  <w:spacing w:val="-13"/>
                                  <w:sz w:val="18"/>
                                </w:rPr>
                                <w:t> </w:t>
                              </w:r>
                              <w:r>
                                <w:rPr>
                                  <w:rFonts w:ascii="Trebuchet MS"/>
                                  <w:color w:val="231F20"/>
                                  <w:sz w:val="18"/>
                                </w:rPr>
                                <w:t>integer</w:t>
                              </w:r>
                              <w:r>
                                <w:rPr>
                                  <w:rFonts w:ascii="Trebuchet MS"/>
                                  <w:color w:val="231F20"/>
                                  <w:spacing w:val="-8"/>
                                  <w:sz w:val="18"/>
                                </w:rPr>
                                <w:t> </w:t>
                              </w:r>
                              <w:r>
                                <w:rPr>
                                  <w:rFonts w:ascii="Trebuchet MS"/>
                                  <w:color w:val="231F20"/>
                                  <w:spacing w:val="-2"/>
                                  <w:sz w:val="18"/>
                                </w:rPr>
                                <w:t>value</w:t>
                              </w:r>
                            </w:p>
                            <w:p>
                              <w:pPr>
                                <w:tabs>
                                  <w:tab w:pos="3999" w:val="left" w:leader="none"/>
                                </w:tabs>
                                <w:spacing w:before="31"/>
                                <w:ind w:left="279" w:right="0" w:firstLine="0"/>
                                <w:jc w:val="left"/>
                                <w:rPr>
                                  <w:rFonts w:ascii="Trebuchet MS"/>
                                  <w:sz w:val="18"/>
                                </w:rPr>
                              </w:pPr>
                              <w:r>
                                <w:rPr>
                                  <w:rFonts w:ascii="Trebuchet MS"/>
                                  <w:color w:val="231F20"/>
                                  <w:spacing w:val="-5"/>
                                  <w:sz w:val="18"/>
                                </w:rPr>
                                <w:t>%f</w:t>
                              </w:r>
                              <w:r>
                                <w:rPr>
                                  <w:rFonts w:ascii="Trebuchet MS"/>
                                  <w:color w:val="231F20"/>
                                  <w:sz w:val="18"/>
                                </w:rPr>
                                <w:tab/>
                                <w:t>Displays</w:t>
                              </w:r>
                              <w:r>
                                <w:rPr>
                                  <w:rFonts w:ascii="Trebuchet MS"/>
                                  <w:color w:val="231F20"/>
                                  <w:spacing w:val="1"/>
                                  <w:sz w:val="18"/>
                                </w:rPr>
                                <w:t> </w:t>
                              </w:r>
                              <w:r>
                                <w:rPr>
                                  <w:rFonts w:ascii="Trebuchet MS"/>
                                  <w:color w:val="231F20"/>
                                  <w:sz w:val="18"/>
                                </w:rPr>
                                <w:t>floating-point</w:t>
                              </w:r>
                              <w:r>
                                <w:rPr>
                                  <w:rFonts w:ascii="Trebuchet MS"/>
                                  <w:color w:val="231F20"/>
                                  <w:spacing w:val="9"/>
                                  <w:sz w:val="18"/>
                                </w:rPr>
                                <w:t> </w:t>
                              </w:r>
                              <w:r>
                                <w:rPr>
                                  <w:rFonts w:ascii="Trebuchet MS"/>
                                  <w:color w:val="231F20"/>
                                  <w:spacing w:val="-2"/>
                                  <w:sz w:val="18"/>
                                </w:rPr>
                                <w:t>numbers</w:t>
                              </w:r>
                            </w:p>
                            <w:p>
                              <w:pPr>
                                <w:tabs>
                                  <w:tab w:pos="3999" w:val="left" w:leader="none"/>
                                </w:tabs>
                                <w:spacing w:before="31"/>
                                <w:ind w:left="279" w:right="0" w:firstLine="0"/>
                                <w:jc w:val="left"/>
                                <w:rPr>
                                  <w:rFonts w:ascii="Trebuchet MS"/>
                                  <w:sz w:val="18"/>
                                </w:rPr>
                              </w:pPr>
                              <w:r>
                                <w:rPr>
                                  <w:rFonts w:ascii="Trebuchet MS"/>
                                  <w:color w:val="231F20"/>
                                  <w:spacing w:val="-5"/>
                                  <w:sz w:val="18"/>
                                </w:rPr>
                                <w:t>%c</w:t>
                              </w:r>
                              <w:r>
                                <w:rPr>
                                  <w:rFonts w:ascii="Trebuchet MS"/>
                                  <w:color w:val="231F20"/>
                                  <w:sz w:val="18"/>
                                </w:rPr>
                                <w:tab/>
                                <w:t>Displays</w:t>
                              </w:r>
                              <w:r>
                                <w:rPr>
                                  <w:rFonts w:ascii="Trebuchet MS"/>
                                  <w:color w:val="231F20"/>
                                  <w:spacing w:val="3"/>
                                  <w:sz w:val="18"/>
                                </w:rPr>
                                <w:t> </w:t>
                              </w:r>
                              <w:r>
                                <w:rPr>
                                  <w:rFonts w:ascii="Trebuchet MS"/>
                                  <w:color w:val="231F20"/>
                                  <w:spacing w:val="-2"/>
                                  <w:sz w:val="18"/>
                                </w:rPr>
                                <w:t>character</w:t>
                              </w:r>
                            </w:p>
                          </w:txbxContent>
                        </wps:txbx>
                        <wps:bodyPr wrap="square" lIns="0" tIns="0" rIns="0" bIns="0" rtlCol="0">
                          <a:noAutofit/>
                        </wps:bodyPr>
                      </wps:wsp>
                    </wpg:wgp>
                  </a:graphicData>
                </a:graphic>
              </wp:anchor>
            </w:drawing>
          </mc:Choice>
          <mc:Fallback>
            <w:pict>
              <v:group style="position:absolute;margin-left:34.909016pt;margin-top:79.390282pt;width:431pt;height:112.55pt;mso-position-horizontal-relative:page;mso-position-vertical-relative:paragraph;z-index:15768064" id="docshapegroup260" coordorigin="698,1588" coordsize="8620,2251">
                <v:shape style="position:absolute;left:778;top:2350;width:8461;height:1178" id="docshape261" coordorigin="778,2351" coordsize="8461,1178" path="m8999,2351l1017,2351,941,2363,876,2397,824,2449,790,2515,778,2591,778,3528,9238,3528,9238,2591,9226,2515,9192,2449,9141,2397,9075,2363,8999,2351xe" filled="true" fillcolor="#f1f1f2" stroked="false">
                  <v:path arrowok="t"/>
                  <v:fill type="solid"/>
                </v:shape>
                <v:shape style="position:absolute;left:778;top:2350;width:8461;height:1178" id="docshape262" coordorigin="778,2351" coordsize="8461,1178" path="m778,3528l778,2591,790,2515,824,2449,876,2397,941,2363,1017,2351,8999,2351,9075,2363,9141,2397,9192,2449,9226,2515,9238,2591,9238,3528e" filled="false" stroked="true" strokeweight="3pt" strokecolor="#231f20">
                  <v:path arrowok="t"/>
                  <v:stroke dashstyle="solid"/>
                </v:shape>
                <v:shape style="position:absolute;left:778;top:1667;width:8461;height:644" id="docshape263" coordorigin="778,1668" coordsize="8461,644" path="m8918,1668l5008,1668,1098,1668,1025,1676,957,1701,898,1738,848,1788,811,1848,786,1916,778,1989,786,2063,811,2131,848,2191,898,2240,957,2278,1025,2303,1098,2311,8918,2311,8992,2303,9059,2278,9118,2240,9168,2191,9206,2131,9230,2063,9238,1989,9230,1916,9206,1848,9168,1788,9118,1738,9059,1701,8992,1676,8918,1668xe" filled="true" fillcolor="#808284" stroked="false">
                  <v:path arrowok="t"/>
                  <v:fill type="solid"/>
                </v:shape>
                <v:shape style="position:absolute;left:738;top:1627;width:8540;height:724" id="docshape264" coordorigin="738,1628" coordsize="8540,724" path="m5008,1628l8918,1628,8991,1635,9058,1656,9119,1690,9173,1734,9217,1787,9250,1849,9271,1917,9278,1989,9271,2062,9250,2130,9217,2192,9173,2245,9119,2289,9058,2323,8991,2344,8918,2351,1098,2351,1026,2344,958,2323,897,2289,844,2245,800,2192,766,2130,745,2062,738,1989,745,1917,766,1849,800,1787,844,1734,897,1690,958,1656,1026,1635,1098,1628,5008,1628e" filled="false" stroked="true" strokeweight="4pt" strokecolor="#231f20">
                  <v:path arrowok="t"/>
                  <v:stroke dashstyle="solid"/>
                </v:shape>
                <v:shape style="position:absolute;left:778;top:3526;width:8469;height:283" id="docshape265" coordorigin="778,3527" coordsize="8469,283" path="m9246,3527l778,3527,778,3640,797,3706,848,3759,924,3796,1017,3809,9008,3809,9101,3796,9176,3759,9228,3706,9246,3640,9246,3527xe" filled="true" fillcolor="#f1f1f2" stroked="false">
                  <v:path arrowok="t"/>
                  <v:fill type="solid"/>
                </v:shape>
                <v:shape style="position:absolute;left:778;top:3526;width:8460;height:283" id="docshape266" coordorigin="778,3527" coordsize="8460,283" path="m9238,3527l9238,3640,9221,3706,9172,3759,9099,3796,9008,3809,1017,3809,924,3796,848,3759,797,3706,778,3640,778,3527e" filled="false" stroked="true" strokeweight="3pt" strokecolor="#231f20">
                  <v:path arrowok="t"/>
                  <v:stroke dashstyle="solid"/>
                </v:shape>
                <v:shape style="position:absolute;left:698;top:1587;width:8620;height:2251" type="#_x0000_t202" id="docshape267" filled="false" stroked="false">
                  <v:textbox inset="0,0,0,0">
                    <w:txbxContent>
                      <w:p>
                        <w:pPr>
                          <w:tabs>
                            <w:tab w:pos="2391" w:val="left" w:leader="none"/>
                          </w:tabs>
                          <w:spacing w:line="225" w:lineRule="auto" w:before="100"/>
                          <w:ind w:left="3822" w:right="718" w:hanging="3068"/>
                          <w:jc w:val="left"/>
                          <w:rPr>
                            <w:rFonts w:ascii="Trebuchet MS"/>
                            <w:b/>
                            <w:sz w:val="26"/>
                          </w:rPr>
                        </w:pPr>
                        <w:r>
                          <w:rPr>
                            <w:rFonts w:ascii="Trebuchet MS"/>
                            <w:b/>
                            <w:smallCaps/>
                            <w:color w:val="FFFFFF"/>
                            <w:spacing w:val="22"/>
                            <w:sz w:val="26"/>
                          </w:rPr>
                          <w:t>Tabl</w:t>
                        </w:r>
                        <w:r>
                          <w:rPr>
                            <w:rFonts w:ascii="Trebuchet MS"/>
                            <w:b/>
                            <w:smallCaps/>
                            <w:color w:val="FFFFFF"/>
                            <w:spacing w:val="-12"/>
                            <w:sz w:val="26"/>
                          </w:rPr>
                          <w:t> </w:t>
                        </w:r>
                        <w:r>
                          <w:rPr>
                            <w:rFonts w:ascii="Trebuchet MS"/>
                            <w:b/>
                            <w:smallCaps/>
                            <w:color w:val="FFFFFF"/>
                            <w:sz w:val="26"/>
                          </w:rPr>
                          <w:t>e</w:t>
                        </w:r>
                        <w:r>
                          <w:rPr>
                            <w:rFonts w:ascii="Trebuchet MS"/>
                            <w:b/>
                            <w:smallCaps/>
                            <w:color w:val="FFFFFF"/>
                            <w:spacing w:val="40"/>
                            <w:sz w:val="26"/>
                          </w:rPr>
                          <w:t> </w:t>
                        </w:r>
                        <w:r>
                          <w:rPr>
                            <w:rFonts w:ascii="Trebuchet MS"/>
                            <w:b/>
                            <w:smallCaps/>
                            <w:color w:val="FFFFFF"/>
                            <w:spacing w:val="15"/>
                            <w:sz w:val="26"/>
                          </w:rPr>
                          <w:t>2.</w:t>
                        </w:r>
                        <w:r>
                          <w:rPr>
                            <w:rFonts w:ascii="Trebuchet MS"/>
                            <w:b/>
                            <w:smallCaps/>
                            <w:color w:val="FFFFFF"/>
                            <w:spacing w:val="-39"/>
                            <w:sz w:val="26"/>
                          </w:rPr>
                          <w:t> </w:t>
                        </w:r>
                        <w:r>
                          <w:rPr>
                            <w:rFonts w:ascii="Trebuchet MS"/>
                            <w:b/>
                            <w:smallCaps/>
                            <w:color w:val="FFFFFF"/>
                            <w:sz w:val="26"/>
                          </w:rPr>
                          <w:t>2</w:t>
                          <w:tab/>
                        </w:r>
                        <w:r>
                          <w:rPr>
                            <w:rFonts w:ascii="Trebuchet MS"/>
                            <w:b/>
                            <w:smallCaps/>
                            <w:color w:val="FFFFFF"/>
                            <w:spacing w:val="21"/>
                            <w:sz w:val="26"/>
                          </w:rPr>
                          <w:t>Comm</w:t>
                        </w:r>
                        <w:r>
                          <w:rPr>
                            <w:rFonts w:ascii="Trebuchet MS"/>
                            <w:b/>
                            <w:smallCaps/>
                            <w:color w:val="FFFFFF"/>
                            <w:spacing w:val="-38"/>
                            <w:sz w:val="26"/>
                          </w:rPr>
                          <w:t> </w:t>
                        </w:r>
                        <w:r>
                          <w:rPr>
                            <w:rFonts w:ascii="Trebuchet MS"/>
                            <w:b/>
                            <w:smallCaps/>
                            <w:color w:val="FFFFFF"/>
                            <w:spacing w:val="15"/>
                            <w:sz w:val="26"/>
                          </w:rPr>
                          <w:t>on</w:t>
                        </w:r>
                        <w:r>
                          <w:rPr>
                            <w:rFonts w:ascii="Trebuchet MS"/>
                            <w:b/>
                            <w:smallCaps/>
                            <w:color w:val="FFFFFF"/>
                            <w:spacing w:val="9"/>
                            <w:sz w:val="26"/>
                          </w:rPr>
                          <w:t> </w:t>
                        </w:r>
                        <w:r>
                          <w:rPr>
                            <w:rFonts w:ascii="Trebuchet MS"/>
                            <w:b/>
                            <w:smallCaps/>
                            <w:color w:val="FFFFFF"/>
                            <w:spacing w:val="19"/>
                            <w:sz w:val="26"/>
                          </w:rPr>
                          <w:t>Con</w:t>
                        </w:r>
                        <w:r>
                          <w:rPr>
                            <w:rFonts w:ascii="Trebuchet MS"/>
                            <w:b/>
                            <w:smallCaps/>
                            <w:color w:val="FFFFFF"/>
                            <w:spacing w:val="-31"/>
                            <w:sz w:val="26"/>
                          </w:rPr>
                          <w:t> </w:t>
                        </w:r>
                        <w:r>
                          <w:rPr>
                            <w:rFonts w:ascii="Trebuchet MS"/>
                            <w:b/>
                            <w:smallCaps/>
                            <w:color w:val="FFFFFF"/>
                            <w:sz w:val="26"/>
                          </w:rPr>
                          <w:t>v</w:t>
                        </w:r>
                        <w:r>
                          <w:rPr>
                            <w:rFonts w:ascii="Trebuchet MS"/>
                            <w:b/>
                            <w:smallCaps/>
                            <w:color w:val="FFFFFF"/>
                            <w:spacing w:val="-34"/>
                            <w:sz w:val="26"/>
                          </w:rPr>
                          <w:t> </w:t>
                        </w:r>
                        <w:r>
                          <w:rPr>
                            <w:rFonts w:ascii="Trebuchet MS"/>
                            <w:b/>
                            <w:smallCaps/>
                            <w:color w:val="FFFFFF"/>
                            <w:sz w:val="26"/>
                          </w:rPr>
                          <w:t>e</w:t>
                        </w:r>
                        <w:r>
                          <w:rPr>
                            <w:rFonts w:ascii="Trebuchet MS"/>
                            <w:b/>
                            <w:smallCaps/>
                            <w:color w:val="FFFFFF"/>
                            <w:spacing w:val="-34"/>
                            <w:sz w:val="26"/>
                          </w:rPr>
                          <w:t> </w:t>
                        </w:r>
                        <w:r>
                          <w:rPr>
                            <w:rFonts w:ascii="Trebuchet MS"/>
                            <w:b/>
                            <w:smallCaps/>
                            <w:color w:val="FFFFFF"/>
                            <w:sz w:val="26"/>
                          </w:rPr>
                          <w:t>r</w:t>
                        </w:r>
                        <w:r>
                          <w:rPr>
                            <w:rFonts w:ascii="Trebuchet MS"/>
                            <w:b/>
                            <w:smallCaps/>
                            <w:color w:val="FFFFFF"/>
                            <w:spacing w:val="-37"/>
                            <w:sz w:val="26"/>
                          </w:rPr>
                          <w:t> </w:t>
                        </w:r>
                        <w:r>
                          <w:rPr>
                            <w:rFonts w:ascii="Trebuchet MS"/>
                            <w:b/>
                            <w:smallCaps/>
                            <w:color w:val="FFFFFF"/>
                            <w:sz w:val="26"/>
                          </w:rPr>
                          <w:t>s</w:t>
                        </w:r>
                        <w:r>
                          <w:rPr>
                            <w:rFonts w:ascii="Trebuchet MS"/>
                            <w:b/>
                            <w:smallCaps/>
                            <w:color w:val="FFFFFF"/>
                            <w:spacing w:val="-32"/>
                            <w:sz w:val="26"/>
                          </w:rPr>
                          <w:t> </w:t>
                        </w:r>
                        <w:r>
                          <w:rPr>
                            <w:rFonts w:ascii="Trebuchet MS"/>
                            <w:b/>
                            <w:smallCaps/>
                            <w:color w:val="FFFFFF"/>
                            <w:sz w:val="26"/>
                          </w:rPr>
                          <w:t>i</w:t>
                        </w:r>
                        <w:r>
                          <w:rPr>
                            <w:rFonts w:ascii="Trebuchet MS"/>
                            <w:b/>
                            <w:smallCaps/>
                            <w:color w:val="FFFFFF"/>
                            <w:spacing w:val="-36"/>
                            <w:sz w:val="26"/>
                          </w:rPr>
                          <w:t> </w:t>
                        </w:r>
                        <w:r>
                          <w:rPr>
                            <w:rFonts w:ascii="Trebuchet MS"/>
                            <w:b/>
                            <w:smallCaps/>
                            <w:color w:val="FFFFFF"/>
                            <w:sz w:val="26"/>
                          </w:rPr>
                          <w:t>o</w:t>
                        </w:r>
                        <w:r>
                          <w:rPr>
                            <w:rFonts w:ascii="Trebuchet MS"/>
                            <w:b/>
                            <w:smallCaps/>
                            <w:color w:val="FFFFFF"/>
                            <w:spacing w:val="-33"/>
                            <w:sz w:val="26"/>
                          </w:rPr>
                          <w:t> </w:t>
                        </w:r>
                        <w:r>
                          <w:rPr>
                            <w:rFonts w:ascii="Trebuchet MS"/>
                            <w:b/>
                            <w:smallCaps/>
                            <w:color w:val="FFFFFF"/>
                            <w:sz w:val="26"/>
                          </w:rPr>
                          <w:t>n</w:t>
                        </w:r>
                        <w:r>
                          <w:rPr>
                            <w:rFonts w:ascii="Trebuchet MS"/>
                            <w:b/>
                            <w:smallCaps/>
                            <w:color w:val="FFFFFF"/>
                            <w:spacing w:val="10"/>
                            <w:sz w:val="26"/>
                          </w:rPr>
                          <w:t> </w:t>
                        </w:r>
                        <w:r>
                          <w:rPr>
                            <w:rFonts w:ascii="Trebuchet MS"/>
                            <w:b/>
                            <w:smallCaps/>
                            <w:color w:val="FFFFFF"/>
                            <w:spacing w:val="21"/>
                            <w:sz w:val="26"/>
                          </w:rPr>
                          <w:t>Spec</w:t>
                        </w:r>
                        <w:r>
                          <w:rPr>
                            <w:rFonts w:ascii="Trebuchet MS"/>
                            <w:b/>
                            <w:smallCaps/>
                            <w:color w:val="FFFFFF"/>
                            <w:spacing w:val="-30"/>
                            <w:sz w:val="26"/>
                          </w:rPr>
                          <w:t> </w:t>
                        </w:r>
                        <w:r>
                          <w:rPr>
                            <w:rFonts w:ascii="Trebuchet MS"/>
                            <w:b/>
                            <w:smallCaps/>
                            <w:color w:val="FFFFFF"/>
                            <w:sz w:val="26"/>
                          </w:rPr>
                          <w:t>i</w:t>
                        </w:r>
                        <w:r>
                          <w:rPr>
                            <w:rFonts w:ascii="Trebuchet MS"/>
                            <w:b/>
                            <w:smallCaps/>
                            <w:color w:val="FFFFFF"/>
                            <w:spacing w:val="-36"/>
                            <w:sz w:val="26"/>
                          </w:rPr>
                          <w:t> </w:t>
                        </w:r>
                        <w:r>
                          <w:rPr>
                            <w:rFonts w:ascii="Trebuchet MS"/>
                            <w:b/>
                            <w:smallCaps/>
                            <w:color w:val="FFFFFF"/>
                            <w:sz w:val="26"/>
                          </w:rPr>
                          <w:t>f</w:t>
                        </w:r>
                        <w:r>
                          <w:rPr>
                            <w:rFonts w:ascii="Trebuchet MS"/>
                            <w:b/>
                            <w:smallCaps/>
                            <w:color w:val="FFFFFF"/>
                            <w:spacing w:val="-34"/>
                            <w:sz w:val="26"/>
                          </w:rPr>
                          <w:t> </w:t>
                        </w:r>
                        <w:r>
                          <w:rPr>
                            <w:rFonts w:ascii="Trebuchet MS"/>
                            <w:b/>
                            <w:smallCaps/>
                            <w:color w:val="FFFFFF"/>
                            <w:sz w:val="26"/>
                          </w:rPr>
                          <w:t>i</w:t>
                        </w:r>
                        <w:r>
                          <w:rPr>
                            <w:rFonts w:ascii="Trebuchet MS"/>
                            <w:b/>
                            <w:smallCaps/>
                            <w:color w:val="FFFFFF"/>
                            <w:spacing w:val="-31"/>
                            <w:sz w:val="26"/>
                          </w:rPr>
                          <w:t> </w:t>
                        </w:r>
                        <w:r>
                          <w:rPr>
                            <w:rFonts w:ascii="Trebuchet MS"/>
                            <w:b/>
                            <w:smallCaps/>
                            <w:color w:val="FFFFFF"/>
                            <w:spacing w:val="14"/>
                            <w:sz w:val="26"/>
                          </w:rPr>
                          <w:t>er</w:t>
                        </w:r>
                        <w:r>
                          <w:rPr>
                            <w:rFonts w:ascii="Trebuchet MS"/>
                            <w:b/>
                            <w:smallCaps/>
                            <w:color w:val="FFFFFF"/>
                            <w:spacing w:val="-36"/>
                            <w:sz w:val="26"/>
                          </w:rPr>
                          <w:t> </w:t>
                        </w:r>
                        <w:r>
                          <w:rPr>
                            <w:rFonts w:ascii="Trebuchet MS"/>
                            <w:b/>
                            <w:smallCaps/>
                            <w:color w:val="FFFFFF"/>
                            <w:sz w:val="26"/>
                          </w:rPr>
                          <w:t>s</w:t>
                        </w:r>
                        <w:r>
                          <w:rPr>
                            <w:rFonts w:ascii="Trebuchet MS"/>
                            <w:b/>
                            <w:smallCaps/>
                            <w:color w:val="FFFFFF"/>
                            <w:spacing w:val="8"/>
                            <w:sz w:val="26"/>
                          </w:rPr>
                          <w:t> </w:t>
                        </w:r>
                        <w:r>
                          <w:rPr>
                            <w:rFonts w:ascii="Trebuchet MS"/>
                            <w:b/>
                            <w:smallCaps/>
                            <w:color w:val="FFFFFF"/>
                            <w:spacing w:val="15"/>
                            <w:sz w:val="26"/>
                          </w:rPr>
                          <w:t>Us</w:t>
                        </w:r>
                        <w:r>
                          <w:rPr>
                            <w:rFonts w:ascii="Trebuchet MS"/>
                            <w:b/>
                            <w:smallCaps/>
                            <w:color w:val="FFFFFF"/>
                            <w:spacing w:val="-32"/>
                            <w:sz w:val="26"/>
                          </w:rPr>
                          <w:t> </w:t>
                        </w:r>
                        <w:r>
                          <w:rPr>
                            <w:rFonts w:ascii="Trebuchet MS"/>
                            <w:b/>
                            <w:smallCaps/>
                            <w:color w:val="FFFFFF"/>
                            <w:sz w:val="26"/>
                          </w:rPr>
                          <w:t>e</w:t>
                        </w:r>
                        <w:r>
                          <w:rPr>
                            <w:rFonts w:ascii="Trebuchet MS"/>
                            <w:b/>
                            <w:smallCaps/>
                            <w:color w:val="FFFFFF"/>
                            <w:spacing w:val="-35"/>
                            <w:sz w:val="26"/>
                          </w:rPr>
                          <w:t> </w:t>
                        </w:r>
                        <w:r>
                          <w:rPr>
                            <w:rFonts w:ascii="Trebuchet MS"/>
                            <w:b/>
                            <w:smallCaps/>
                            <w:color w:val="FFFFFF"/>
                            <w:sz w:val="26"/>
                          </w:rPr>
                          <w:t>d</w:t>
                        </w:r>
                        <w:r>
                          <w:rPr>
                            <w:rFonts w:ascii="Trebuchet MS"/>
                            <w:b/>
                            <w:smallCaps/>
                            <w:color w:val="FFFFFF"/>
                            <w:spacing w:val="16"/>
                            <w:sz w:val="26"/>
                          </w:rPr>
                          <w:t> </w:t>
                        </w:r>
                        <w:r>
                          <w:rPr>
                            <w:rFonts w:ascii="Trebuchet MS"/>
                            <w:b/>
                            <w:smallCaps/>
                            <w:color w:val="FFFFFF"/>
                            <w:spacing w:val="18"/>
                            <w:sz w:val="26"/>
                          </w:rPr>
                          <w:t>wit</w:t>
                        </w:r>
                        <w:r>
                          <w:rPr>
                            <w:rFonts w:ascii="Trebuchet MS"/>
                            <w:b/>
                            <w:smallCaps/>
                            <w:color w:val="FFFFFF"/>
                            <w:spacing w:val="-35"/>
                            <w:sz w:val="26"/>
                          </w:rPr>
                          <w:t> </w:t>
                        </w:r>
                        <w:r>
                          <w:rPr>
                            <w:rFonts w:ascii="Trebuchet MS"/>
                            <w:b/>
                            <w:smallCaps/>
                            <w:color w:val="FFFFFF"/>
                            <w:sz w:val="26"/>
                          </w:rPr>
                          <w:t>h </w:t>
                        </w:r>
                        <w:r>
                          <w:rPr>
                            <w:rFonts w:ascii="Trebuchet MS"/>
                            <w:b/>
                            <w:smallCaps/>
                            <w:color w:val="FFFFFF"/>
                            <w:spacing w:val="14"/>
                            <w:sz w:val="26"/>
                          </w:rPr>
                          <w:t>pr</w:t>
                        </w:r>
                        <w:r>
                          <w:rPr>
                            <w:rFonts w:ascii="Trebuchet MS"/>
                            <w:b/>
                            <w:smallCaps/>
                            <w:color w:val="FFFFFF"/>
                            <w:spacing w:val="-12"/>
                            <w:sz w:val="26"/>
                          </w:rPr>
                          <w:t> </w:t>
                        </w:r>
                        <w:r>
                          <w:rPr>
                            <w:rFonts w:ascii="Trebuchet MS"/>
                            <w:b/>
                            <w:smallCaps/>
                            <w:color w:val="FFFFFF"/>
                            <w:sz w:val="26"/>
                          </w:rPr>
                          <w:t>i</w:t>
                        </w:r>
                        <w:r>
                          <w:rPr>
                            <w:rFonts w:ascii="Trebuchet MS"/>
                            <w:b/>
                            <w:smallCaps/>
                            <w:color w:val="FFFFFF"/>
                            <w:spacing w:val="-19"/>
                            <w:sz w:val="26"/>
                          </w:rPr>
                          <w:t> </w:t>
                        </w:r>
                        <w:r>
                          <w:rPr>
                            <w:rFonts w:ascii="Trebuchet MS"/>
                            <w:b/>
                            <w:smallCaps/>
                            <w:color w:val="FFFFFF"/>
                            <w:sz w:val="26"/>
                          </w:rPr>
                          <w:t>n</w:t>
                        </w:r>
                        <w:r>
                          <w:rPr>
                            <w:rFonts w:ascii="Trebuchet MS"/>
                            <w:b/>
                            <w:smallCaps/>
                            <w:color w:val="FFFFFF"/>
                            <w:spacing w:val="-20"/>
                            <w:sz w:val="26"/>
                          </w:rPr>
                          <w:t> </w:t>
                        </w:r>
                        <w:r>
                          <w:rPr>
                            <w:rFonts w:ascii="Trebuchet MS"/>
                            <w:b/>
                            <w:smallCaps/>
                            <w:color w:val="FFFFFF"/>
                            <w:spacing w:val="14"/>
                            <w:sz w:val="26"/>
                          </w:rPr>
                          <w:t>tf</w:t>
                        </w:r>
                        <w:r>
                          <w:rPr>
                            <w:rFonts w:ascii="Trebuchet MS"/>
                            <w:b/>
                            <w:smallCaps/>
                            <w:color w:val="FFFFFF"/>
                            <w:spacing w:val="-11"/>
                            <w:sz w:val="26"/>
                          </w:rPr>
                          <w:t> </w:t>
                        </w:r>
                        <w:r>
                          <w:rPr>
                            <w:rFonts w:ascii="Trebuchet MS"/>
                            <w:b/>
                            <w:smallCaps/>
                            <w:color w:val="FFFFFF"/>
                            <w:spacing w:val="14"/>
                            <w:sz w:val="26"/>
                          </w:rPr>
                          <w:t>() </w:t>
                        </w:r>
                      </w:p>
                      <w:p>
                        <w:pPr>
                          <w:spacing w:line="240" w:lineRule="auto" w:before="47"/>
                          <w:rPr>
                            <w:rFonts w:ascii="Trebuchet MS"/>
                            <w:b/>
                            <w:sz w:val="18"/>
                          </w:rPr>
                        </w:pPr>
                      </w:p>
                      <w:p>
                        <w:pPr>
                          <w:tabs>
                            <w:tab w:pos="3999" w:val="left" w:leader="none"/>
                          </w:tabs>
                          <w:spacing w:before="0"/>
                          <w:ind w:left="279" w:right="0" w:firstLine="0"/>
                          <w:jc w:val="left"/>
                          <w:rPr>
                            <w:rFonts w:ascii="Trebuchet MS"/>
                            <w:b/>
                            <w:sz w:val="20"/>
                          </w:rPr>
                        </w:pPr>
                        <w:r>
                          <w:rPr>
                            <w:rFonts w:ascii="Trebuchet MS"/>
                            <w:b/>
                            <w:color w:val="231F20"/>
                            <w:sz w:val="20"/>
                          </w:rPr>
                          <w:t>Conversion</w:t>
                        </w:r>
                        <w:r>
                          <w:rPr>
                            <w:rFonts w:ascii="Trebuchet MS"/>
                            <w:b/>
                            <w:color w:val="231F20"/>
                            <w:spacing w:val="3"/>
                            <w:sz w:val="20"/>
                          </w:rPr>
                          <w:t> </w:t>
                        </w:r>
                        <w:r>
                          <w:rPr>
                            <w:rFonts w:ascii="Trebuchet MS"/>
                            <w:b/>
                            <w:color w:val="231F20"/>
                            <w:spacing w:val="-2"/>
                            <w:sz w:val="20"/>
                          </w:rPr>
                          <w:t>Specifier</w:t>
                        </w:r>
                        <w:r>
                          <w:rPr>
                            <w:rFonts w:ascii="Trebuchet MS"/>
                            <w:b/>
                            <w:color w:val="231F20"/>
                            <w:sz w:val="20"/>
                          </w:rPr>
                          <w:tab/>
                        </w:r>
                        <w:r>
                          <w:rPr>
                            <w:rFonts w:ascii="Trebuchet MS"/>
                            <w:b/>
                            <w:color w:val="231F20"/>
                            <w:spacing w:val="-2"/>
                            <w:sz w:val="20"/>
                          </w:rPr>
                          <w:t>Description</w:t>
                        </w:r>
                      </w:p>
                      <w:p>
                        <w:pPr>
                          <w:tabs>
                            <w:tab w:pos="3999" w:val="left" w:leader="none"/>
                          </w:tabs>
                          <w:spacing w:before="80"/>
                          <w:ind w:left="279" w:right="0" w:firstLine="0"/>
                          <w:jc w:val="left"/>
                          <w:rPr>
                            <w:rFonts w:ascii="Trebuchet MS"/>
                            <w:sz w:val="18"/>
                          </w:rPr>
                        </w:pPr>
                        <w:r>
                          <w:rPr>
                            <w:rFonts w:ascii="Trebuchet MS"/>
                            <w:color w:val="231F20"/>
                            <w:spacing w:val="-5"/>
                            <w:sz w:val="18"/>
                          </w:rPr>
                          <w:t>%d</w:t>
                        </w:r>
                        <w:r>
                          <w:rPr>
                            <w:rFonts w:ascii="Trebuchet MS"/>
                            <w:color w:val="231F20"/>
                            <w:sz w:val="18"/>
                          </w:rPr>
                          <w:tab/>
                          <w:t>Displays</w:t>
                        </w:r>
                        <w:r>
                          <w:rPr>
                            <w:rFonts w:ascii="Trebuchet MS"/>
                            <w:color w:val="231F20"/>
                            <w:spacing w:val="-13"/>
                            <w:sz w:val="18"/>
                          </w:rPr>
                          <w:t> </w:t>
                        </w:r>
                        <w:r>
                          <w:rPr>
                            <w:rFonts w:ascii="Trebuchet MS"/>
                            <w:color w:val="231F20"/>
                            <w:sz w:val="18"/>
                          </w:rPr>
                          <w:t>integer</w:t>
                        </w:r>
                        <w:r>
                          <w:rPr>
                            <w:rFonts w:ascii="Trebuchet MS"/>
                            <w:color w:val="231F20"/>
                            <w:spacing w:val="-8"/>
                            <w:sz w:val="18"/>
                          </w:rPr>
                          <w:t> </w:t>
                        </w:r>
                        <w:r>
                          <w:rPr>
                            <w:rFonts w:ascii="Trebuchet MS"/>
                            <w:color w:val="231F20"/>
                            <w:spacing w:val="-2"/>
                            <w:sz w:val="18"/>
                          </w:rPr>
                          <w:t>value</w:t>
                        </w:r>
                      </w:p>
                      <w:p>
                        <w:pPr>
                          <w:tabs>
                            <w:tab w:pos="3999" w:val="left" w:leader="none"/>
                          </w:tabs>
                          <w:spacing w:before="31"/>
                          <w:ind w:left="279" w:right="0" w:firstLine="0"/>
                          <w:jc w:val="left"/>
                          <w:rPr>
                            <w:rFonts w:ascii="Trebuchet MS"/>
                            <w:sz w:val="18"/>
                          </w:rPr>
                        </w:pPr>
                        <w:r>
                          <w:rPr>
                            <w:rFonts w:ascii="Trebuchet MS"/>
                            <w:color w:val="231F20"/>
                            <w:spacing w:val="-5"/>
                            <w:sz w:val="18"/>
                          </w:rPr>
                          <w:t>%f</w:t>
                        </w:r>
                        <w:r>
                          <w:rPr>
                            <w:rFonts w:ascii="Trebuchet MS"/>
                            <w:color w:val="231F20"/>
                            <w:sz w:val="18"/>
                          </w:rPr>
                          <w:tab/>
                          <w:t>Displays</w:t>
                        </w:r>
                        <w:r>
                          <w:rPr>
                            <w:rFonts w:ascii="Trebuchet MS"/>
                            <w:color w:val="231F20"/>
                            <w:spacing w:val="1"/>
                            <w:sz w:val="18"/>
                          </w:rPr>
                          <w:t> </w:t>
                        </w:r>
                        <w:r>
                          <w:rPr>
                            <w:rFonts w:ascii="Trebuchet MS"/>
                            <w:color w:val="231F20"/>
                            <w:sz w:val="18"/>
                          </w:rPr>
                          <w:t>floating-point</w:t>
                        </w:r>
                        <w:r>
                          <w:rPr>
                            <w:rFonts w:ascii="Trebuchet MS"/>
                            <w:color w:val="231F20"/>
                            <w:spacing w:val="9"/>
                            <w:sz w:val="18"/>
                          </w:rPr>
                          <w:t> </w:t>
                        </w:r>
                        <w:r>
                          <w:rPr>
                            <w:rFonts w:ascii="Trebuchet MS"/>
                            <w:color w:val="231F20"/>
                            <w:spacing w:val="-2"/>
                            <w:sz w:val="18"/>
                          </w:rPr>
                          <w:t>numbers</w:t>
                        </w:r>
                      </w:p>
                      <w:p>
                        <w:pPr>
                          <w:tabs>
                            <w:tab w:pos="3999" w:val="left" w:leader="none"/>
                          </w:tabs>
                          <w:spacing w:before="31"/>
                          <w:ind w:left="279" w:right="0" w:firstLine="0"/>
                          <w:jc w:val="left"/>
                          <w:rPr>
                            <w:rFonts w:ascii="Trebuchet MS"/>
                            <w:sz w:val="18"/>
                          </w:rPr>
                        </w:pPr>
                        <w:r>
                          <w:rPr>
                            <w:rFonts w:ascii="Trebuchet MS"/>
                            <w:color w:val="231F20"/>
                            <w:spacing w:val="-5"/>
                            <w:sz w:val="18"/>
                          </w:rPr>
                          <w:t>%c</w:t>
                        </w:r>
                        <w:r>
                          <w:rPr>
                            <w:rFonts w:ascii="Trebuchet MS"/>
                            <w:color w:val="231F20"/>
                            <w:sz w:val="18"/>
                          </w:rPr>
                          <w:tab/>
                          <w:t>Displays</w:t>
                        </w:r>
                        <w:r>
                          <w:rPr>
                            <w:rFonts w:ascii="Trebuchet MS"/>
                            <w:color w:val="231F20"/>
                            <w:spacing w:val="3"/>
                            <w:sz w:val="18"/>
                          </w:rPr>
                          <w:t> </w:t>
                        </w:r>
                        <w:r>
                          <w:rPr>
                            <w:rFonts w:ascii="Trebuchet MS"/>
                            <w:color w:val="231F20"/>
                            <w:spacing w:val="-2"/>
                            <w:sz w:val="18"/>
                          </w:rPr>
                          <w:t>character</w:t>
                        </w:r>
                      </w:p>
                    </w:txbxContent>
                  </v:textbox>
                  <w10:wrap type="none"/>
                </v:shape>
                <w10:wrap type="none"/>
              </v:group>
            </w:pict>
          </mc:Fallback>
        </mc:AlternateContent>
      </w:r>
      <w:r>
        <w:rPr>
          <w:color w:val="231F20"/>
          <w:w w:val="110"/>
        </w:rPr>
        <w:t>Conversion</w:t>
      </w:r>
      <w:r>
        <w:rPr>
          <w:color w:val="231F20"/>
          <w:w w:val="110"/>
        </w:rPr>
        <w:t> specifiers</w:t>
      </w:r>
      <w:r>
        <w:rPr>
          <w:color w:val="231F20"/>
          <w:w w:val="110"/>
        </w:rPr>
        <w:t> are</w:t>
      </w:r>
      <w:r>
        <w:rPr>
          <w:color w:val="231F20"/>
          <w:w w:val="110"/>
        </w:rPr>
        <w:t> comprised</w:t>
      </w:r>
      <w:r>
        <w:rPr>
          <w:color w:val="231F20"/>
          <w:w w:val="110"/>
        </w:rPr>
        <w:t> of</w:t>
      </w:r>
      <w:r>
        <w:rPr>
          <w:color w:val="231F20"/>
          <w:w w:val="110"/>
        </w:rPr>
        <w:t> two</w:t>
      </w:r>
      <w:r>
        <w:rPr>
          <w:color w:val="231F20"/>
          <w:spacing w:val="40"/>
          <w:w w:val="110"/>
        </w:rPr>
        <w:t> </w:t>
      </w:r>
      <w:r>
        <w:rPr>
          <w:color w:val="231F20"/>
          <w:w w:val="110"/>
        </w:rPr>
        <w:t>characters:</w:t>
      </w:r>
      <w:r>
        <w:rPr>
          <w:color w:val="231F20"/>
          <w:w w:val="110"/>
        </w:rPr>
        <w:t> The</w:t>
      </w:r>
      <w:r>
        <w:rPr>
          <w:color w:val="231F20"/>
          <w:w w:val="110"/>
        </w:rPr>
        <w:t> first</w:t>
      </w:r>
      <w:r>
        <w:rPr>
          <w:color w:val="231F20"/>
          <w:w w:val="110"/>
        </w:rPr>
        <w:t> character</w:t>
      </w:r>
      <w:r>
        <w:rPr>
          <w:color w:val="231F20"/>
          <w:w w:val="110"/>
        </w:rPr>
        <w:t> is</w:t>
      </w:r>
      <w:r>
        <w:rPr>
          <w:color w:val="231F20"/>
          <w:spacing w:val="39"/>
          <w:w w:val="110"/>
        </w:rPr>
        <w:t> </w:t>
      </w:r>
      <w:r>
        <w:rPr>
          <w:color w:val="231F20"/>
          <w:w w:val="110"/>
        </w:rPr>
        <w:t>the</w:t>
      </w:r>
      <w:r>
        <w:rPr>
          <w:color w:val="231F20"/>
          <w:w w:val="110"/>
        </w:rPr>
        <w:t> percent sign (</w:t>
      </w:r>
      <w:r>
        <w:rPr>
          <w:rFonts w:ascii="Trebuchet MS"/>
          <w:color w:val="231F20"/>
          <w:w w:val="110"/>
          <w:sz w:val="18"/>
        </w:rPr>
        <w:t>%</w:t>
      </w:r>
      <w:r>
        <w:rPr>
          <w:color w:val="231F20"/>
          <w:w w:val="110"/>
        </w:rPr>
        <w:t>), and the</w:t>
      </w:r>
      <w:r>
        <w:rPr>
          <w:color w:val="231F20"/>
          <w:spacing w:val="-1"/>
          <w:w w:val="110"/>
        </w:rPr>
        <w:t> </w:t>
      </w:r>
      <w:r>
        <w:rPr>
          <w:color w:val="231F20"/>
          <w:w w:val="110"/>
        </w:rPr>
        <w:t>second</w:t>
      </w:r>
      <w:r>
        <w:rPr>
          <w:color w:val="231F20"/>
          <w:spacing w:val="-1"/>
          <w:w w:val="110"/>
        </w:rPr>
        <w:t> </w:t>
      </w:r>
      <w:r>
        <w:rPr>
          <w:color w:val="231F20"/>
          <w:w w:val="110"/>
        </w:rPr>
        <w:t>is a special character that tells the</w:t>
      </w:r>
      <w:r>
        <w:rPr>
          <w:color w:val="231F20"/>
          <w:spacing w:val="-1"/>
          <w:w w:val="110"/>
        </w:rPr>
        <w:t> </w:t>
      </w:r>
      <w:r>
        <w:rPr>
          <w:color w:val="231F20"/>
          <w:w w:val="110"/>
        </w:rPr>
        <w:t>program how</w:t>
      </w:r>
      <w:r>
        <w:rPr>
          <w:color w:val="231F20"/>
          <w:spacing w:val="-1"/>
          <w:w w:val="110"/>
        </w:rPr>
        <w:t> </w:t>
      </w:r>
      <w:r>
        <w:rPr>
          <w:color w:val="231F20"/>
          <w:w w:val="110"/>
        </w:rPr>
        <w:t>to convert the data. Table 2.2 describes the most common conversion specifiers for the data types discussed in this chapter.</w:t>
      </w:r>
    </w:p>
    <w:p>
      <w:pPr>
        <w:pStyle w:val="BodyText"/>
        <w:spacing w:after="0" w:line="278" w:lineRule="auto"/>
        <w:jc w:val="both"/>
        <w:sectPr>
          <w:pgSz w:w="10060" w:h="13080"/>
          <w:pgMar w:header="553" w:footer="0" w:top="1540" w:bottom="280" w:left="360" w:right="720"/>
        </w:sectPr>
      </w:pPr>
    </w:p>
    <w:p>
      <w:pPr>
        <w:pStyle w:val="Heading4"/>
        <w:spacing w:before="89"/>
        <w:ind w:left="18"/>
      </w:pPr>
      <w:bookmarkStart w:name="_TOC_250000" w:id="29"/>
      <w:r>
        <w:rPr>
          <w:color w:val="231F20"/>
        </w:rPr>
        <w:t>Displaying</w:t>
      </w:r>
      <w:r>
        <w:rPr>
          <w:color w:val="231F20"/>
          <w:spacing w:val="-3"/>
        </w:rPr>
        <w:t> </w:t>
      </w:r>
      <w:r>
        <w:rPr>
          <w:color w:val="231F20"/>
        </w:rPr>
        <w:t>Integer Data Types</w:t>
      </w:r>
      <w:r>
        <w:rPr>
          <w:color w:val="231F20"/>
          <w:spacing w:val="-3"/>
        </w:rPr>
        <w:t> </w:t>
      </w:r>
      <w:r>
        <w:rPr>
          <w:color w:val="231F20"/>
        </w:rPr>
        <w:t>with</w:t>
      </w:r>
      <w:r>
        <w:rPr>
          <w:color w:val="231F20"/>
          <w:spacing w:val="-3"/>
        </w:rPr>
        <w:t> </w:t>
      </w:r>
      <w:bookmarkEnd w:id="29"/>
      <w:r>
        <w:rPr>
          <w:color w:val="231F20"/>
          <w:spacing w:val="-2"/>
        </w:rPr>
        <w:t>printf()</w:t>
      </w:r>
    </w:p>
    <w:p>
      <w:pPr>
        <w:pStyle w:val="BodyText"/>
        <w:spacing w:before="30"/>
        <w:ind w:left="18"/>
        <w:rPr>
          <w:rFonts w:ascii="Trebuchet MS"/>
          <w:sz w:val="18"/>
        </w:rPr>
      </w:pPr>
      <w:r>
        <w:rPr>
          <w:color w:val="231F20"/>
          <w:w w:val="110"/>
        </w:rPr>
        <w:t>Integer</w:t>
      </w:r>
      <w:r>
        <w:rPr>
          <w:color w:val="231F20"/>
          <w:spacing w:val="1"/>
          <w:w w:val="110"/>
        </w:rPr>
        <w:t> </w:t>
      </w:r>
      <w:r>
        <w:rPr>
          <w:color w:val="231F20"/>
          <w:w w:val="110"/>
        </w:rPr>
        <w:t>data</w:t>
      </w:r>
      <w:r>
        <w:rPr>
          <w:color w:val="231F20"/>
          <w:spacing w:val="7"/>
          <w:w w:val="110"/>
        </w:rPr>
        <w:t> </w:t>
      </w:r>
      <w:r>
        <w:rPr>
          <w:color w:val="231F20"/>
          <w:w w:val="110"/>
        </w:rPr>
        <w:t>types</w:t>
      </w:r>
      <w:r>
        <w:rPr>
          <w:color w:val="231F20"/>
          <w:spacing w:val="4"/>
          <w:w w:val="110"/>
        </w:rPr>
        <w:t> </w:t>
      </w:r>
      <w:r>
        <w:rPr>
          <w:color w:val="231F20"/>
          <w:w w:val="110"/>
        </w:rPr>
        <w:t>can</w:t>
      </w:r>
      <w:r>
        <w:rPr>
          <w:color w:val="231F20"/>
          <w:spacing w:val="8"/>
          <w:w w:val="110"/>
        </w:rPr>
        <w:t> </w:t>
      </w:r>
      <w:r>
        <w:rPr>
          <w:color w:val="231F20"/>
          <w:w w:val="110"/>
        </w:rPr>
        <w:t>easily</w:t>
      </w:r>
      <w:r>
        <w:rPr>
          <w:color w:val="231F20"/>
          <w:spacing w:val="6"/>
          <w:w w:val="110"/>
        </w:rPr>
        <w:t> </w:t>
      </w:r>
      <w:r>
        <w:rPr>
          <w:color w:val="231F20"/>
          <w:w w:val="110"/>
        </w:rPr>
        <w:t>be</w:t>
      </w:r>
      <w:r>
        <w:rPr>
          <w:color w:val="231F20"/>
          <w:spacing w:val="6"/>
          <w:w w:val="110"/>
        </w:rPr>
        <w:t> </w:t>
      </w:r>
      <w:r>
        <w:rPr>
          <w:color w:val="231F20"/>
          <w:w w:val="110"/>
        </w:rPr>
        <w:t>displayed</w:t>
      </w:r>
      <w:r>
        <w:rPr>
          <w:color w:val="231F20"/>
          <w:spacing w:val="5"/>
          <w:w w:val="110"/>
        </w:rPr>
        <w:t> </w:t>
      </w:r>
      <w:r>
        <w:rPr>
          <w:color w:val="231F20"/>
          <w:w w:val="110"/>
        </w:rPr>
        <w:t>using</w:t>
      </w:r>
      <w:r>
        <w:rPr>
          <w:color w:val="231F20"/>
          <w:spacing w:val="6"/>
          <w:w w:val="110"/>
        </w:rPr>
        <w:t> </w:t>
      </w:r>
      <w:r>
        <w:rPr>
          <w:color w:val="231F20"/>
          <w:w w:val="110"/>
        </w:rPr>
        <w:t>the</w:t>
      </w:r>
      <w:r>
        <w:rPr>
          <w:color w:val="231F20"/>
          <w:spacing w:val="8"/>
          <w:w w:val="110"/>
        </w:rPr>
        <w:t> </w:t>
      </w:r>
      <w:r>
        <w:rPr>
          <w:rFonts w:ascii="Trebuchet MS"/>
          <w:color w:val="231F20"/>
          <w:w w:val="110"/>
          <w:sz w:val="18"/>
        </w:rPr>
        <w:t>%d</w:t>
      </w:r>
      <w:r>
        <w:rPr>
          <w:rFonts w:ascii="Trebuchet MS"/>
          <w:color w:val="231F20"/>
          <w:spacing w:val="2"/>
          <w:w w:val="110"/>
          <w:sz w:val="18"/>
        </w:rPr>
        <w:t> </w:t>
      </w:r>
      <w:r>
        <w:rPr>
          <w:color w:val="231F20"/>
          <w:w w:val="110"/>
        </w:rPr>
        <w:t>conversion</w:t>
      </w:r>
      <w:r>
        <w:rPr>
          <w:color w:val="231F20"/>
          <w:spacing w:val="9"/>
          <w:w w:val="110"/>
        </w:rPr>
        <w:t> </w:t>
      </w:r>
      <w:r>
        <w:rPr>
          <w:color w:val="231F20"/>
          <w:w w:val="110"/>
        </w:rPr>
        <w:t>specifier</w:t>
      </w:r>
      <w:r>
        <w:rPr>
          <w:color w:val="231F20"/>
          <w:spacing w:val="7"/>
          <w:w w:val="110"/>
        </w:rPr>
        <w:t> </w:t>
      </w:r>
      <w:r>
        <w:rPr>
          <w:color w:val="231F20"/>
          <w:w w:val="110"/>
        </w:rPr>
        <w:t>with</w:t>
      </w:r>
      <w:r>
        <w:rPr>
          <w:color w:val="231F20"/>
          <w:spacing w:val="10"/>
          <w:w w:val="110"/>
        </w:rPr>
        <w:t> </w:t>
      </w:r>
      <w:r>
        <w:rPr>
          <w:color w:val="231F20"/>
          <w:w w:val="110"/>
        </w:rPr>
        <w:t>a</w:t>
      </w:r>
      <w:r>
        <w:rPr>
          <w:color w:val="231F20"/>
          <w:spacing w:val="9"/>
          <w:w w:val="110"/>
        </w:rPr>
        <w:t> </w:t>
      </w:r>
      <w:r>
        <w:rPr>
          <w:rFonts w:ascii="Trebuchet MS"/>
          <w:color w:val="231F20"/>
          <w:spacing w:val="-2"/>
          <w:w w:val="110"/>
          <w:sz w:val="18"/>
        </w:rPr>
        <w:t>printf()</w:t>
      </w:r>
    </w:p>
    <w:p>
      <w:pPr>
        <w:pStyle w:val="BodyText"/>
        <w:spacing w:before="37"/>
        <w:ind w:left="18"/>
      </w:pPr>
      <w:r>
        <w:rPr>
          <w:color w:val="231F20"/>
          <w:w w:val="110"/>
        </w:rPr>
        <w:t>statement</w:t>
      </w:r>
      <w:r>
        <w:rPr>
          <w:color w:val="231F20"/>
          <w:spacing w:val="18"/>
          <w:w w:val="110"/>
        </w:rPr>
        <w:t> </w:t>
      </w:r>
      <w:r>
        <w:rPr>
          <w:color w:val="231F20"/>
          <w:w w:val="110"/>
        </w:rPr>
        <w:t>as</w:t>
      </w:r>
      <w:r>
        <w:rPr>
          <w:color w:val="231F20"/>
          <w:spacing w:val="9"/>
          <w:w w:val="110"/>
        </w:rPr>
        <w:t> </w:t>
      </w:r>
      <w:r>
        <w:rPr>
          <w:color w:val="231F20"/>
          <w:w w:val="110"/>
        </w:rPr>
        <w:t>shown</w:t>
      </w:r>
      <w:r>
        <w:rPr>
          <w:color w:val="231F20"/>
          <w:spacing w:val="8"/>
          <w:w w:val="110"/>
        </w:rPr>
        <w:t> </w:t>
      </w:r>
      <w:r>
        <w:rPr>
          <w:color w:val="231F20"/>
          <w:spacing w:val="-2"/>
          <w:w w:val="110"/>
        </w:rPr>
        <w:t>next.</w:t>
      </w:r>
    </w:p>
    <w:p>
      <w:pPr>
        <w:spacing w:before="179"/>
        <w:ind w:left="18" w:right="0" w:firstLine="0"/>
        <w:jc w:val="left"/>
        <w:rPr>
          <w:rFonts w:ascii="Trebuchet MS"/>
          <w:sz w:val="18"/>
        </w:rPr>
      </w:pPr>
      <w:r>
        <w:rPr>
          <w:rFonts w:ascii="Trebuchet MS"/>
          <w:color w:val="231F20"/>
          <w:w w:val="130"/>
          <w:sz w:val="18"/>
        </w:rPr>
        <w:t>printf("%d",</w:t>
      </w:r>
      <w:r>
        <w:rPr>
          <w:rFonts w:ascii="Trebuchet MS"/>
          <w:color w:val="231F20"/>
          <w:spacing w:val="17"/>
          <w:w w:val="130"/>
          <w:sz w:val="18"/>
        </w:rPr>
        <w:t> </w:t>
      </w:r>
      <w:r>
        <w:rPr>
          <w:rFonts w:ascii="Trebuchet MS"/>
          <w:color w:val="231F20"/>
          <w:spacing w:val="-4"/>
          <w:w w:val="130"/>
          <w:sz w:val="18"/>
        </w:rPr>
        <w:t>55);</w:t>
      </w:r>
    </w:p>
    <w:p>
      <w:pPr>
        <w:pStyle w:val="BodyText"/>
        <w:spacing w:before="191"/>
        <w:ind w:left="18"/>
      </w:pPr>
      <w:r>
        <w:rPr>
          <w:color w:val="231F20"/>
          <w:spacing w:val="-2"/>
          <w:w w:val="115"/>
        </w:rPr>
        <w:t>The</w:t>
      </w:r>
      <w:r>
        <w:rPr>
          <w:color w:val="231F20"/>
          <w:spacing w:val="-8"/>
          <w:w w:val="115"/>
        </w:rPr>
        <w:t> </w:t>
      </w:r>
      <w:r>
        <w:rPr>
          <w:color w:val="231F20"/>
          <w:spacing w:val="-2"/>
          <w:w w:val="115"/>
        </w:rPr>
        <w:t>output</w:t>
      </w:r>
      <w:r>
        <w:rPr>
          <w:color w:val="231F20"/>
          <w:spacing w:val="-7"/>
          <w:w w:val="115"/>
        </w:rPr>
        <w:t> </w:t>
      </w:r>
      <w:r>
        <w:rPr>
          <w:color w:val="231F20"/>
          <w:spacing w:val="-2"/>
          <w:w w:val="115"/>
        </w:rPr>
        <w:t>of the</w:t>
      </w:r>
      <w:r>
        <w:rPr>
          <w:color w:val="231F20"/>
          <w:spacing w:val="-3"/>
          <w:w w:val="115"/>
        </w:rPr>
        <w:t> </w:t>
      </w:r>
      <w:r>
        <w:rPr>
          <w:color w:val="231F20"/>
          <w:spacing w:val="-2"/>
          <w:w w:val="115"/>
        </w:rPr>
        <w:t>preceding</w:t>
      </w:r>
      <w:r>
        <w:rPr>
          <w:color w:val="231F20"/>
          <w:spacing w:val="-7"/>
          <w:w w:val="115"/>
        </w:rPr>
        <w:t> </w:t>
      </w:r>
      <w:r>
        <w:rPr>
          <w:color w:val="231F20"/>
          <w:spacing w:val="-2"/>
          <w:w w:val="115"/>
        </w:rPr>
        <w:t>statement</w:t>
      </w:r>
      <w:r>
        <w:rPr>
          <w:color w:val="231F20"/>
          <w:spacing w:val="-3"/>
          <w:w w:val="115"/>
        </w:rPr>
        <w:t> </w:t>
      </w:r>
      <w:r>
        <w:rPr>
          <w:color w:val="231F20"/>
          <w:spacing w:val="-2"/>
          <w:w w:val="115"/>
        </w:rPr>
        <w:t>prints</w:t>
      </w:r>
      <w:r>
        <w:rPr>
          <w:color w:val="231F20"/>
          <w:spacing w:val="-6"/>
          <w:w w:val="115"/>
        </w:rPr>
        <w:t> </w:t>
      </w:r>
      <w:r>
        <w:rPr>
          <w:color w:val="231F20"/>
          <w:spacing w:val="-2"/>
          <w:w w:val="115"/>
        </w:rPr>
        <w:t>the</w:t>
      </w:r>
      <w:r>
        <w:rPr>
          <w:color w:val="231F20"/>
          <w:spacing w:val="-7"/>
          <w:w w:val="115"/>
        </w:rPr>
        <w:t> </w:t>
      </w:r>
      <w:r>
        <w:rPr>
          <w:color w:val="231F20"/>
          <w:spacing w:val="-2"/>
          <w:w w:val="115"/>
        </w:rPr>
        <w:t>following</w:t>
      </w:r>
      <w:r>
        <w:rPr>
          <w:color w:val="231F20"/>
          <w:spacing w:val="-7"/>
          <w:w w:val="115"/>
        </w:rPr>
        <w:t> </w:t>
      </w:r>
      <w:r>
        <w:rPr>
          <w:color w:val="231F20"/>
          <w:spacing w:val="-2"/>
          <w:w w:val="115"/>
        </w:rPr>
        <w:t>text:</w:t>
      </w:r>
    </w:p>
    <w:p>
      <w:pPr>
        <w:spacing w:before="179"/>
        <w:ind w:left="18" w:right="0" w:firstLine="0"/>
        <w:jc w:val="left"/>
        <w:rPr>
          <w:rFonts w:ascii="Trebuchet MS"/>
          <w:sz w:val="18"/>
        </w:rPr>
      </w:pPr>
      <w:r>
        <w:rPr>
          <w:rFonts w:ascii="Trebuchet MS"/>
          <w:color w:val="231F20"/>
          <w:spacing w:val="-5"/>
          <w:w w:val="105"/>
          <w:sz w:val="18"/>
        </w:rPr>
        <w:t>55</w:t>
      </w:r>
    </w:p>
    <w:p>
      <w:pPr>
        <w:pStyle w:val="BodyText"/>
        <w:spacing w:line="276" w:lineRule="auto" w:before="192"/>
        <w:ind w:left="18"/>
        <w:jc w:val="both"/>
      </w:pPr>
      <w:r>
        <w:rPr>
          <w:color w:val="231F20"/>
          <w:w w:val="110"/>
        </w:rPr>
        <w:t>The </w:t>
      </w:r>
      <w:r>
        <w:rPr>
          <w:rFonts w:ascii="Trebuchet MS"/>
          <w:color w:val="231F20"/>
          <w:w w:val="110"/>
          <w:sz w:val="18"/>
        </w:rPr>
        <w:t>%d </w:t>
      </w:r>
      <w:r>
        <w:rPr>
          <w:color w:val="231F20"/>
          <w:w w:val="110"/>
        </w:rPr>
        <w:t>conversion specifier can also be used to output the contents of a variable declared as integer data type, as demonstrated next.</w:t>
      </w:r>
    </w:p>
    <w:p>
      <w:pPr>
        <w:spacing w:line="319" w:lineRule="auto" w:before="143"/>
        <w:ind w:left="18" w:right="6603" w:firstLine="0"/>
        <w:jc w:val="left"/>
        <w:rPr>
          <w:rFonts w:ascii="Trebuchet MS"/>
          <w:sz w:val="18"/>
        </w:rPr>
      </w:pPr>
      <w:r>
        <w:rPr>
          <w:rFonts w:ascii="Trebuchet MS"/>
          <w:color w:val="231F20"/>
          <w:w w:val="115"/>
          <w:sz w:val="18"/>
        </w:rPr>
        <w:t>int</w:t>
      </w:r>
      <w:r>
        <w:rPr>
          <w:rFonts w:ascii="Trebuchet MS"/>
          <w:color w:val="231F20"/>
          <w:spacing w:val="80"/>
          <w:w w:val="115"/>
          <w:sz w:val="18"/>
        </w:rPr>
        <w:t> </w:t>
      </w:r>
      <w:r>
        <w:rPr>
          <w:rFonts w:ascii="Trebuchet MS"/>
          <w:color w:val="231F20"/>
          <w:w w:val="115"/>
          <w:sz w:val="18"/>
        </w:rPr>
        <w:t>operand1; </w:t>
      </w:r>
      <w:r>
        <w:rPr>
          <w:rFonts w:ascii="Trebuchet MS"/>
          <w:color w:val="231F20"/>
          <w:w w:val="110"/>
          <w:sz w:val="18"/>
        </w:rPr>
        <w:t>operand1</w:t>
      </w:r>
      <w:r>
        <w:rPr>
          <w:rFonts w:ascii="Trebuchet MS"/>
          <w:color w:val="231F20"/>
          <w:spacing w:val="15"/>
          <w:w w:val="110"/>
          <w:sz w:val="18"/>
        </w:rPr>
        <w:t> </w:t>
      </w:r>
      <w:r>
        <w:rPr>
          <w:rFonts w:ascii="Trebuchet MS"/>
          <w:color w:val="231F20"/>
          <w:w w:val="110"/>
          <w:sz w:val="18"/>
        </w:rPr>
        <w:t>=</w:t>
      </w:r>
      <w:r>
        <w:rPr>
          <w:rFonts w:ascii="Trebuchet MS"/>
          <w:color w:val="231F20"/>
          <w:spacing w:val="18"/>
          <w:w w:val="110"/>
          <w:sz w:val="18"/>
        </w:rPr>
        <w:t> </w:t>
      </w:r>
      <w:r>
        <w:rPr>
          <w:rFonts w:ascii="Trebuchet MS"/>
          <w:color w:val="231F20"/>
          <w:spacing w:val="-5"/>
          <w:w w:val="110"/>
          <w:sz w:val="18"/>
        </w:rPr>
        <w:t>29;</w:t>
      </w:r>
    </w:p>
    <w:p>
      <w:pPr>
        <w:spacing w:before="6"/>
        <w:ind w:left="18" w:right="0" w:firstLine="0"/>
        <w:jc w:val="left"/>
        <w:rPr>
          <w:rFonts w:ascii="Trebuchet MS"/>
          <w:sz w:val="18"/>
        </w:rPr>
      </w:pPr>
      <w:r>
        <w:rPr>
          <w:rFonts w:ascii="Trebuchet MS"/>
          <w:color w:val="231F20"/>
          <w:spacing w:val="-2"/>
          <w:w w:val="125"/>
          <w:sz w:val="18"/>
        </w:rPr>
        <w:t>printf("The</w:t>
      </w:r>
      <w:r>
        <w:rPr>
          <w:rFonts w:ascii="Trebuchet MS"/>
          <w:color w:val="231F20"/>
          <w:spacing w:val="4"/>
          <w:w w:val="125"/>
          <w:sz w:val="18"/>
        </w:rPr>
        <w:t> </w:t>
      </w:r>
      <w:r>
        <w:rPr>
          <w:rFonts w:ascii="Trebuchet MS"/>
          <w:color w:val="231F20"/>
          <w:spacing w:val="-2"/>
          <w:w w:val="125"/>
          <w:sz w:val="18"/>
        </w:rPr>
        <w:t>value</w:t>
      </w:r>
      <w:r>
        <w:rPr>
          <w:rFonts w:ascii="Trebuchet MS"/>
          <w:color w:val="231F20"/>
          <w:spacing w:val="4"/>
          <w:w w:val="125"/>
          <w:sz w:val="18"/>
        </w:rPr>
        <w:t> </w:t>
      </w:r>
      <w:r>
        <w:rPr>
          <w:rFonts w:ascii="Trebuchet MS"/>
          <w:color w:val="231F20"/>
          <w:spacing w:val="-2"/>
          <w:w w:val="125"/>
          <w:sz w:val="18"/>
        </w:rPr>
        <w:t>of</w:t>
      </w:r>
      <w:r>
        <w:rPr>
          <w:rFonts w:ascii="Trebuchet MS"/>
          <w:color w:val="231F20"/>
          <w:spacing w:val="5"/>
          <w:w w:val="125"/>
          <w:sz w:val="18"/>
        </w:rPr>
        <w:t> </w:t>
      </w:r>
      <w:r>
        <w:rPr>
          <w:rFonts w:ascii="Trebuchet MS"/>
          <w:color w:val="231F20"/>
          <w:spacing w:val="-2"/>
          <w:w w:val="125"/>
          <w:sz w:val="18"/>
        </w:rPr>
        <w:t>operand1</w:t>
      </w:r>
      <w:r>
        <w:rPr>
          <w:rFonts w:ascii="Trebuchet MS"/>
          <w:color w:val="231F20"/>
          <w:spacing w:val="7"/>
          <w:w w:val="125"/>
          <w:sz w:val="18"/>
        </w:rPr>
        <w:t> </w:t>
      </w:r>
      <w:r>
        <w:rPr>
          <w:rFonts w:ascii="Trebuchet MS"/>
          <w:color w:val="231F20"/>
          <w:spacing w:val="-2"/>
          <w:w w:val="125"/>
          <w:sz w:val="18"/>
        </w:rPr>
        <w:t>is</w:t>
      </w:r>
      <w:r>
        <w:rPr>
          <w:rFonts w:ascii="Trebuchet MS"/>
          <w:color w:val="231F20"/>
          <w:spacing w:val="8"/>
          <w:w w:val="125"/>
          <w:sz w:val="18"/>
        </w:rPr>
        <w:t> </w:t>
      </w:r>
      <w:r>
        <w:rPr>
          <w:rFonts w:ascii="Trebuchet MS"/>
          <w:color w:val="231F20"/>
          <w:spacing w:val="-2"/>
          <w:w w:val="125"/>
          <w:sz w:val="18"/>
        </w:rPr>
        <w:t>%d",</w:t>
      </w:r>
      <w:r>
        <w:rPr>
          <w:rFonts w:ascii="Trebuchet MS"/>
          <w:color w:val="231F20"/>
          <w:spacing w:val="4"/>
          <w:w w:val="125"/>
          <w:sz w:val="18"/>
        </w:rPr>
        <w:t> </w:t>
      </w:r>
      <w:r>
        <w:rPr>
          <w:rFonts w:ascii="Trebuchet MS"/>
          <w:color w:val="231F20"/>
          <w:spacing w:val="-2"/>
          <w:w w:val="125"/>
          <w:sz w:val="18"/>
        </w:rPr>
        <w:t>operand1);</w:t>
      </w:r>
    </w:p>
    <w:p>
      <w:pPr>
        <w:pStyle w:val="BodyText"/>
        <w:spacing w:line="278" w:lineRule="auto" w:before="186"/>
        <w:ind w:left="18" w:right="11"/>
        <w:jc w:val="both"/>
      </w:pPr>
      <w:r>
        <w:rPr>
          <w:color w:val="231F20"/>
          <w:w w:val="110"/>
        </w:rPr>
        <w:t>In the preceding statements, I declare a new integer variable called </w:t>
      </w:r>
      <w:r>
        <w:rPr>
          <w:rFonts w:ascii="Trebuchet MS"/>
          <w:color w:val="231F20"/>
          <w:w w:val="110"/>
          <w:sz w:val="18"/>
        </w:rPr>
        <w:t>operand1</w:t>
      </w:r>
      <w:r>
        <w:rPr>
          <w:color w:val="231F20"/>
          <w:w w:val="110"/>
        </w:rPr>
        <w:t>. Next, I assign </w:t>
      </w:r>
      <w:r>
        <w:rPr>
          <w:color w:val="231F20"/>
          <w:w w:val="115"/>
        </w:rPr>
        <w:t>the</w:t>
      </w:r>
      <w:r>
        <w:rPr>
          <w:color w:val="231F20"/>
          <w:spacing w:val="-16"/>
          <w:w w:val="115"/>
        </w:rPr>
        <w:t> </w:t>
      </w:r>
      <w:r>
        <w:rPr>
          <w:color w:val="231F20"/>
          <w:w w:val="115"/>
        </w:rPr>
        <w:t>number</w:t>
      </w:r>
      <w:r>
        <w:rPr>
          <w:color w:val="231F20"/>
          <w:spacing w:val="-15"/>
          <w:w w:val="115"/>
        </w:rPr>
        <w:t> </w:t>
      </w:r>
      <w:r>
        <w:rPr>
          <w:rFonts w:ascii="Trebuchet MS"/>
          <w:color w:val="231F20"/>
          <w:w w:val="115"/>
          <w:sz w:val="18"/>
        </w:rPr>
        <w:t>29</w:t>
      </w:r>
      <w:r>
        <w:rPr>
          <w:rFonts w:ascii="Trebuchet MS"/>
          <w:color w:val="231F20"/>
          <w:spacing w:val="-15"/>
          <w:w w:val="115"/>
          <w:sz w:val="18"/>
        </w:rPr>
        <w:t> </w:t>
      </w:r>
      <w:r>
        <w:rPr>
          <w:color w:val="231F20"/>
          <w:w w:val="115"/>
        </w:rPr>
        <w:t>to</w:t>
      </w:r>
      <w:r>
        <w:rPr>
          <w:color w:val="231F20"/>
          <w:spacing w:val="-15"/>
          <w:w w:val="115"/>
        </w:rPr>
        <w:t> </w:t>
      </w:r>
      <w:r>
        <w:rPr>
          <w:color w:val="231F20"/>
          <w:w w:val="115"/>
        </w:rPr>
        <w:t>the</w:t>
      </w:r>
      <w:r>
        <w:rPr>
          <w:color w:val="231F20"/>
          <w:spacing w:val="-15"/>
          <w:w w:val="115"/>
        </w:rPr>
        <w:t> </w:t>
      </w:r>
      <w:r>
        <w:rPr>
          <w:color w:val="231F20"/>
          <w:w w:val="115"/>
        </w:rPr>
        <w:t>newly</w:t>
      </w:r>
      <w:r>
        <w:rPr>
          <w:color w:val="231F20"/>
          <w:spacing w:val="-16"/>
          <w:w w:val="115"/>
        </w:rPr>
        <w:t> </w:t>
      </w:r>
      <w:r>
        <w:rPr>
          <w:color w:val="231F20"/>
          <w:w w:val="115"/>
        </w:rPr>
        <w:t>created</w:t>
      </w:r>
      <w:r>
        <w:rPr>
          <w:color w:val="231F20"/>
          <w:spacing w:val="-15"/>
          <w:w w:val="115"/>
        </w:rPr>
        <w:t> </w:t>
      </w:r>
      <w:r>
        <w:rPr>
          <w:color w:val="231F20"/>
          <w:w w:val="115"/>
        </w:rPr>
        <w:t>variable</w:t>
      </w:r>
      <w:r>
        <w:rPr>
          <w:color w:val="231F20"/>
          <w:spacing w:val="-15"/>
          <w:w w:val="115"/>
        </w:rPr>
        <w:t> </w:t>
      </w:r>
      <w:r>
        <w:rPr>
          <w:color w:val="231F20"/>
          <w:w w:val="115"/>
        </w:rPr>
        <w:t>and</w:t>
      </w:r>
      <w:r>
        <w:rPr>
          <w:color w:val="231F20"/>
          <w:spacing w:val="-15"/>
          <w:w w:val="115"/>
        </w:rPr>
        <w:t> </w:t>
      </w:r>
      <w:r>
        <w:rPr>
          <w:color w:val="231F20"/>
          <w:w w:val="115"/>
        </w:rPr>
        <w:t>display</w:t>
      </w:r>
      <w:r>
        <w:rPr>
          <w:color w:val="231F20"/>
          <w:spacing w:val="-15"/>
          <w:w w:val="115"/>
        </w:rPr>
        <w:t> </w:t>
      </w:r>
      <w:r>
        <w:rPr>
          <w:color w:val="231F20"/>
          <w:w w:val="115"/>
        </w:rPr>
        <w:t>its</w:t>
      </w:r>
      <w:r>
        <w:rPr>
          <w:color w:val="231F20"/>
          <w:spacing w:val="-15"/>
          <w:w w:val="115"/>
        </w:rPr>
        <w:t> </w:t>
      </w:r>
      <w:r>
        <w:rPr>
          <w:color w:val="231F20"/>
          <w:w w:val="115"/>
        </w:rPr>
        <w:t>contents</w:t>
      </w:r>
      <w:r>
        <w:rPr>
          <w:color w:val="231F20"/>
          <w:spacing w:val="-15"/>
          <w:w w:val="115"/>
        </w:rPr>
        <w:t> </w:t>
      </w:r>
      <w:r>
        <w:rPr>
          <w:color w:val="231F20"/>
          <w:w w:val="115"/>
        </w:rPr>
        <w:t>using</w:t>
      </w:r>
      <w:r>
        <w:rPr>
          <w:color w:val="231F20"/>
          <w:spacing w:val="-15"/>
          <w:w w:val="115"/>
        </w:rPr>
        <w:t> </w:t>
      </w:r>
      <w:r>
        <w:rPr>
          <w:color w:val="231F20"/>
          <w:w w:val="115"/>
        </w:rPr>
        <w:t>the</w:t>
      </w:r>
      <w:r>
        <w:rPr>
          <w:color w:val="231F20"/>
          <w:spacing w:val="-15"/>
          <w:w w:val="115"/>
        </w:rPr>
        <w:t> </w:t>
      </w:r>
      <w:r>
        <w:rPr>
          <w:rFonts w:ascii="Trebuchet MS"/>
          <w:color w:val="231F20"/>
          <w:w w:val="115"/>
          <w:sz w:val="18"/>
        </w:rPr>
        <w:t>printf()</w:t>
      </w:r>
      <w:r>
        <w:rPr>
          <w:rFonts w:ascii="Trebuchet MS"/>
          <w:color w:val="231F20"/>
          <w:spacing w:val="-16"/>
          <w:w w:val="115"/>
          <w:sz w:val="18"/>
        </w:rPr>
        <w:t> </w:t>
      </w:r>
      <w:r>
        <w:rPr>
          <w:color w:val="231F20"/>
          <w:w w:val="115"/>
        </w:rPr>
        <w:t>func-tion</w:t>
      </w:r>
      <w:r>
        <w:rPr>
          <w:color w:val="231F20"/>
          <w:spacing w:val="-2"/>
          <w:w w:val="115"/>
        </w:rPr>
        <w:t> </w:t>
      </w:r>
      <w:r>
        <w:rPr>
          <w:color w:val="231F20"/>
          <w:w w:val="115"/>
        </w:rPr>
        <w:t>with</w:t>
      </w:r>
      <w:r>
        <w:rPr>
          <w:color w:val="231F20"/>
          <w:spacing w:val="-1"/>
          <w:w w:val="115"/>
        </w:rPr>
        <w:t> </w:t>
      </w:r>
      <w:r>
        <w:rPr>
          <w:color w:val="231F20"/>
          <w:w w:val="115"/>
        </w:rPr>
        <w:t>the </w:t>
      </w:r>
      <w:r>
        <w:rPr>
          <w:rFonts w:ascii="Trebuchet MS"/>
          <w:color w:val="231F20"/>
          <w:w w:val="115"/>
          <w:sz w:val="18"/>
        </w:rPr>
        <w:t>%d </w:t>
      </w:r>
      <w:r>
        <w:rPr>
          <w:color w:val="231F20"/>
          <w:w w:val="115"/>
        </w:rPr>
        <w:t>conversion</w:t>
      </w:r>
      <w:r>
        <w:rPr>
          <w:color w:val="231F20"/>
          <w:spacing w:val="-2"/>
          <w:w w:val="115"/>
        </w:rPr>
        <w:t> </w:t>
      </w:r>
      <w:r>
        <w:rPr>
          <w:color w:val="231F20"/>
          <w:w w:val="115"/>
        </w:rPr>
        <w:t>specifier.</w:t>
      </w:r>
    </w:p>
    <w:p>
      <w:pPr>
        <w:pStyle w:val="BodyText"/>
        <w:spacing w:line="280" w:lineRule="auto" w:before="120"/>
        <w:ind w:left="18" w:right="8" w:hanging="1"/>
        <w:jc w:val="both"/>
      </w:pPr>
      <w:r>
        <w:rPr>
          <w:color w:val="231F20"/>
          <w:w w:val="115"/>
        </w:rPr>
        <w:t>Each</w:t>
      </w:r>
      <w:r>
        <w:rPr>
          <w:color w:val="231F20"/>
          <w:spacing w:val="-5"/>
          <w:w w:val="115"/>
        </w:rPr>
        <w:t> </w:t>
      </w:r>
      <w:r>
        <w:rPr>
          <w:color w:val="231F20"/>
          <w:w w:val="115"/>
        </w:rPr>
        <w:t>variable</w:t>
      </w:r>
      <w:r>
        <w:rPr>
          <w:color w:val="231F20"/>
          <w:spacing w:val="-9"/>
          <w:w w:val="115"/>
        </w:rPr>
        <w:t> </w:t>
      </w:r>
      <w:r>
        <w:rPr>
          <w:color w:val="231F20"/>
          <w:w w:val="115"/>
        </w:rPr>
        <w:t>displayed</w:t>
      </w:r>
      <w:r>
        <w:rPr>
          <w:color w:val="231F20"/>
          <w:spacing w:val="-8"/>
          <w:w w:val="115"/>
        </w:rPr>
        <w:t> </w:t>
      </w:r>
      <w:r>
        <w:rPr>
          <w:color w:val="231F20"/>
          <w:w w:val="115"/>
        </w:rPr>
        <w:t>using</w:t>
      </w:r>
      <w:r>
        <w:rPr>
          <w:color w:val="231F20"/>
          <w:spacing w:val="-8"/>
          <w:w w:val="115"/>
        </w:rPr>
        <w:t> </w:t>
      </w:r>
      <w:r>
        <w:rPr>
          <w:color w:val="231F20"/>
          <w:w w:val="115"/>
        </w:rPr>
        <w:t>a</w:t>
      </w:r>
      <w:r>
        <w:rPr>
          <w:color w:val="231F20"/>
          <w:spacing w:val="-8"/>
          <w:w w:val="115"/>
        </w:rPr>
        <w:t> </w:t>
      </w:r>
      <w:r>
        <w:rPr>
          <w:rFonts w:ascii="Trebuchet MS"/>
          <w:color w:val="231F20"/>
          <w:w w:val="115"/>
          <w:sz w:val="18"/>
        </w:rPr>
        <w:t>printf()</w:t>
      </w:r>
      <w:r>
        <w:rPr>
          <w:rFonts w:ascii="Trebuchet MS"/>
          <w:color w:val="231F20"/>
          <w:spacing w:val="-12"/>
          <w:w w:val="115"/>
          <w:sz w:val="18"/>
        </w:rPr>
        <w:t> </w:t>
      </w:r>
      <w:r>
        <w:rPr>
          <w:color w:val="231F20"/>
          <w:w w:val="115"/>
        </w:rPr>
        <w:t>function</w:t>
      </w:r>
      <w:r>
        <w:rPr>
          <w:color w:val="231F20"/>
          <w:spacing w:val="-6"/>
          <w:w w:val="115"/>
        </w:rPr>
        <w:t> </w:t>
      </w:r>
      <w:r>
        <w:rPr>
          <w:color w:val="231F20"/>
          <w:w w:val="115"/>
        </w:rPr>
        <w:t>must</w:t>
      </w:r>
      <w:r>
        <w:rPr>
          <w:color w:val="231F20"/>
          <w:spacing w:val="-9"/>
          <w:w w:val="115"/>
        </w:rPr>
        <w:t> </w:t>
      </w:r>
      <w:r>
        <w:rPr>
          <w:color w:val="231F20"/>
          <w:w w:val="115"/>
        </w:rPr>
        <w:t>be</w:t>
      </w:r>
      <w:r>
        <w:rPr>
          <w:color w:val="231F20"/>
          <w:spacing w:val="-9"/>
          <w:w w:val="115"/>
        </w:rPr>
        <w:t> </w:t>
      </w:r>
      <w:r>
        <w:rPr>
          <w:color w:val="231F20"/>
          <w:w w:val="115"/>
        </w:rPr>
        <w:t>outside</w:t>
      </w:r>
      <w:r>
        <w:rPr>
          <w:color w:val="231F20"/>
          <w:spacing w:val="-9"/>
          <w:w w:val="115"/>
        </w:rPr>
        <w:t> </w:t>
      </w:r>
      <w:r>
        <w:rPr>
          <w:color w:val="231F20"/>
          <w:w w:val="115"/>
        </w:rPr>
        <w:t>the</w:t>
      </w:r>
      <w:r>
        <w:rPr>
          <w:color w:val="231F20"/>
          <w:spacing w:val="-9"/>
          <w:w w:val="115"/>
        </w:rPr>
        <w:t> </w:t>
      </w:r>
      <w:r>
        <w:rPr>
          <w:color w:val="231F20"/>
          <w:w w:val="115"/>
        </w:rPr>
        <w:t>parentheses</w:t>
      </w:r>
      <w:r>
        <w:rPr>
          <w:color w:val="231F20"/>
          <w:spacing w:val="-6"/>
          <w:w w:val="115"/>
        </w:rPr>
        <w:t> </w:t>
      </w:r>
      <w:r>
        <w:rPr>
          <w:color w:val="231F20"/>
          <w:w w:val="115"/>
        </w:rPr>
        <w:t>and</w:t>
      </w:r>
      <w:r>
        <w:rPr>
          <w:color w:val="231F20"/>
          <w:spacing w:val="-8"/>
          <w:w w:val="115"/>
        </w:rPr>
        <w:t> </w:t>
      </w:r>
      <w:r>
        <w:rPr>
          <w:color w:val="231F20"/>
          <w:w w:val="115"/>
        </w:rPr>
        <w:t>sep-arated with a comma (</w:t>
      </w:r>
      <w:r>
        <w:rPr>
          <w:rFonts w:ascii="Trebuchet MS"/>
          <w:color w:val="231F20"/>
          <w:w w:val="115"/>
          <w:sz w:val="18"/>
        </w:rPr>
        <w:t>,</w:t>
      </w:r>
      <w:r>
        <w:rPr>
          <w:color w:val="231F20"/>
          <w:w w:val="115"/>
        </w:rPr>
        <w:t>).</w:t>
      </w:r>
    </w:p>
    <w:p>
      <w:pPr>
        <w:pStyle w:val="BodyText"/>
      </w:pPr>
    </w:p>
    <w:p>
      <w:pPr>
        <w:pStyle w:val="Heading4"/>
        <w:ind w:left="18"/>
        <w:jc w:val="both"/>
      </w:pPr>
      <w:r>
        <w:rPr>
          <w:color w:val="231F20"/>
        </w:rPr>
        <w:t>Displaying</w:t>
      </w:r>
      <w:r>
        <w:rPr>
          <w:color w:val="231F20"/>
          <w:spacing w:val="8"/>
        </w:rPr>
        <w:t> </w:t>
      </w:r>
      <w:r>
        <w:rPr>
          <w:color w:val="231F20"/>
        </w:rPr>
        <w:t>Floating-Point</w:t>
      </w:r>
      <w:r>
        <w:rPr>
          <w:color w:val="231F20"/>
          <w:spacing w:val="10"/>
        </w:rPr>
        <w:t> </w:t>
      </w:r>
      <w:r>
        <w:rPr>
          <w:color w:val="231F20"/>
        </w:rPr>
        <w:t>Data</w:t>
      </w:r>
      <w:r>
        <w:rPr>
          <w:color w:val="231F20"/>
          <w:spacing w:val="10"/>
        </w:rPr>
        <w:t> </w:t>
      </w:r>
      <w:r>
        <w:rPr>
          <w:color w:val="231F20"/>
        </w:rPr>
        <w:t>Types</w:t>
      </w:r>
      <w:r>
        <w:rPr>
          <w:color w:val="231F20"/>
          <w:spacing w:val="9"/>
        </w:rPr>
        <w:t> </w:t>
      </w:r>
      <w:r>
        <w:rPr>
          <w:color w:val="231F20"/>
        </w:rPr>
        <w:t>with</w:t>
      </w:r>
      <w:r>
        <w:rPr>
          <w:color w:val="231F20"/>
          <w:spacing w:val="6"/>
        </w:rPr>
        <w:t> </w:t>
      </w:r>
      <w:r>
        <w:rPr>
          <w:color w:val="231F20"/>
          <w:spacing w:val="-2"/>
        </w:rPr>
        <w:t>printf()</w:t>
      </w:r>
    </w:p>
    <w:p>
      <w:pPr>
        <w:pStyle w:val="BodyText"/>
        <w:spacing w:before="30"/>
        <w:ind w:left="18"/>
      </w:pPr>
      <w:r>
        <w:rPr>
          <w:color w:val="231F20"/>
          <w:w w:val="110"/>
        </w:rPr>
        <w:t>To</w:t>
      </w:r>
      <w:r>
        <w:rPr>
          <w:color w:val="231F20"/>
          <w:spacing w:val="-2"/>
          <w:w w:val="110"/>
        </w:rPr>
        <w:t> </w:t>
      </w:r>
      <w:r>
        <w:rPr>
          <w:color w:val="231F20"/>
          <w:w w:val="110"/>
        </w:rPr>
        <w:t>display floating-point</w:t>
      </w:r>
      <w:r>
        <w:rPr>
          <w:color w:val="231F20"/>
          <w:spacing w:val="1"/>
          <w:w w:val="110"/>
        </w:rPr>
        <w:t> </w:t>
      </w:r>
      <w:r>
        <w:rPr>
          <w:color w:val="231F20"/>
          <w:w w:val="110"/>
        </w:rPr>
        <w:t>numbers,</w:t>
      </w:r>
      <w:r>
        <w:rPr>
          <w:color w:val="231F20"/>
          <w:spacing w:val="5"/>
          <w:w w:val="110"/>
        </w:rPr>
        <w:t> </w:t>
      </w:r>
      <w:r>
        <w:rPr>
          <w:color w:val="231F20"/>
          <w:w w:val="110"/>
        </w:rPr>
        <w:t>use the</w:t>
      </w:r>
      <w:r>
        <w:rPr>
          <w:color w:val="231F20"/>
          <w:spacing w:val="4"/>
          <w:w w:val="110"/>
        </w:rPr>
        <w:t> </w:t>
      </w:r>
      <w:r>
        <w:rPr>
          <w:rFonts w:ascii="Trebuchet MS"/>
          <w:color w:val="231F20"/>
          <w:w w:val="110"/>
          <w:sz w:val="18"/>
        </w:rPr>
        <w:t>%f</w:t>
      </w:r>
      <w:r>
        <w:rPr>
          <w:rFonts w:ascii="Trebuchet MS"/>
          <w:color w:val="231F20"/>
          <w:spacing w:val="2"/>
          <w:w w:val="110"/>
          <w:sz w:val="18"/>
        </w:rPr>
        <w:t> </w:t>
      </w:r>
      <w:r>
        <w:rPr>
          <w:color w:val="231F20"/>
          <w:w w:val="110"/>
        </w:rPr>
        <w:t>conversion</w:t>
      </w:r>
      <w:r>
        <w:rPr>
          <w:color w:val="231F20"/>
          <w:spacing w:val="4"/>
          <w:w w:val="110"/>
        </w:rPr>
        <w:t> </w:t>
      </w:r>
      <w:r>
        <w:rPr>
          <w:color w:val="231F20"/>
          <w:w w:val="110"/>
        </w:rPr>
        <w:t>specifier</w:t>
      </w:r>
      <w:r>
        <w:rPr>
          <w:color w:val="231F20"/>
          <w:spacing w:val="2"/>
          <w:w w:val="110"/>
        </w:rPr>
        <w:t> </w:t>
      </w:r>
      <w:r>
        <w:rPr>
          <w:color w:val="231F20"/>
          <w:w w:val="110"/>
        </w:rPr>
        <w:t>demonstrated</w:t>
      </w:r>
      <w:r>
        <w:rPr>
          <w:color w:val="231F20"/>
          <w:spacing w:val="1"/>
          <w:w w:val="110"/>
        </w:rPr>
        <w:t> </w:t>
      </w:r>
      <w:r>
        <w:rPr>
          <w:color w:val="231F20"/>
          <w:spacing w:val="-4"/>
          <w:w w:val="110"/>
        </w:rPr>
        <w:t>next.</w:t>
      </w:r>
    </w:p>
    <w:p>
      <w:pPr>
        <w:spacing w:before="179"/>
        <w:ind w:left="18" w:right="0" w:firstLine="0"/>
        <w:jc w:val="left"/>
        <w:rPr>
          <w:rFonts w:ascii="Trebuchet MS"/>
          <w:sz w:val="18"/>
        </w:rPr>
      </w:pPr>
      <w:r>
        <w:rPr>
          <w:rFonts w:ascii="Trebuchet MS"/>
          <w:color w:val="231F20"/>
          <w:w w:val="130"/>
          <w:sz w:val="18"/>
        </w:rPr>
        <w:t>printf("%f",</w:t>
      </w:r>
      <w:r>
        <w:rPr>
          <w:rFonts w:ascii="Trebuchet MS"/>
          <w:color w:val="231F20"/>
          <w:spacing w:val="60"/>
          <w:w w:val="130"/>
          <w:sz w:val="18"/>
        </w:rPr>
        <w:t> </w:t>
      </w:r>
      <w:r>
        <w:rPr>
          <w:rFonts w:ascii="Trebuchet MS"/>
          <w:color w:val="231F20"/>
          <w:spacing w:val="-2"/>
          <w:w w:val="130"/>
          <w:sz w:val="18"/>
        </w:rPr>
        <w:t>55.55);</w:t>
      </w:r>
    </w:p>
    <w:p>
      <w:pPr>
        <w:pStyle w:val="BodyText"/>
        <w:spacing w:line="266" w:lineRule="auto" w:before="181"/>
        <w:ind w:left="18" w:right="10"/>
        <w:jc w:val="both"/>
      </w:pPr>
      <w:r>
        <w:rPr>
          <w:color w:val="231F20"/>
          <w:w w:val="110"/>
        </w:rPr>
        <w:t>Here’s</w:t>
      </w:r>
      <w:r>
        <w:rPr>
          <w:color w:val="231F20"/>
          <w:spacing w:val="-8"/>
          <w:w w:val="110"/>
        </w:rPr>
        <w:t> </w:t>
      </w:r>
      <w:r>
        <w:rPr>
          <w:color w:val="231F20"/>
          <w:w w:val="110"/>
        </w:rPr>
        <w:t>another</w:t>
      </w:r>
      <w:r>
        <w:rPr>
          <w:color w:val="231F20"/>
          <w:spacing w:val="-10"/>
          <w:w w:val="110"/>
        </w:rPr>
        <w:t> </w:t>
      </w:r>
      <w:r>
        <w:rPr>
          <w:color w:val="231F20"/>
          <w:w w:val="110"/>
        </w:rPr>
        <w:t>example</w:t>
      </w:r>
      <w:r>
        <w:rPr>
          <w:color w:val="231F20"/>
          <w:spacing w:val="-5"/>
          <w:w w:val="110"/>
        </w:rPr>
        <w:t> </w:t>
      </w:r>
      <w:r>
        <w:rPr>
          <w:color w:val="231F20"/>
          <w:w w:val="110"/>
        </w:rPr>
        <w:t>of</w:t>
      </w:r>
      <w:r>
        <w:rPr>
          <w:color w:val="231F20"/>
          <w:spacing w:val="-10"/>
          <w:w w:val="110"/>
        </w:rPr>
        <w:t> </w:t>
      </w:r>
      <w:r>
        <w:rPr>
          <w:color w:val="231F20"/>
          <w:w w:val="110"/>
        </w:rPr>
        <w:t>the</w:t>
      </w:r>
      <w:r>
        <w:rPr>
          <w:color w:val="231F20"/>
          <w:spacing w:val="-10"/>
          <w:w w:val="110"/>
        </w:rPr>
        <w:t> </w:t>
      </w:r>
      <w:r>
        <w:rPr>
          <w:rFonts w:ascii="Trebuchet MS" w:hAnsi="Trebuchet MS"/>
          <w:color w:val="231F20"/>
          <w:w w:val="110"/>
          <w:sz w:val="18"/>
        </w:rPr>
        <w:t>%f</w:t>
      </w:r>
      <w:r>
        <w:rPr>
          <w:rFonts w:ascii="Trebuchet MS" w:hAnsi="Trebuchet MS"/>
          <w:color w:val="231F20"/>
          <w:spacing w:val="-10"/>
          <w:w w:val="110"/>
          <w:sz w:val="18"/>
        </w:rPr>
        <w:t> </w:t>
      </w:r>
      <w:r>
        <w:rPr>
          <w:color w:val="231F20"/>
          <w:w w:val="110"/>
        </w:rPr>
        <w:t>conversion</w:t>
      </w:r>
      <w:r>
        <w:rPr>
          <w:color w:val="231F20"/>
          <w:spacing w:val="-8"/>
          <w:w w:val="110"/>
        </w:rPr>
        <w:t> </w:t>
      </w:r>
      <w:r>
        <w:rPr>
          <w:color w:val="231F20"/>
          <w:w w:val="110"/>
        </w:rPr>
        <w:t>specifier,</w:t>
      </w:r>
      <w:r>
        <w:rPr>
          <w:color w:val="231F20"/>
          <w:spacing w:val="-13"/>
          <w:w w:val="110"/>
        </w:rPr>
        <w:t> </w:t>
      </w:r>
      <w:r>
        <w:rPr>
          <w:color w:val="231F20"/>
          <w:w w:val="110"/>
        </w:rPr>
        <w:t>which</w:t>
      </w:r>
      <w:r>
        <w:rPr>
          <w:color w:val="231F20"/>
          <w:spacing w:val="-8"/>
          <w:w w:val="110"/>
        </w:rPr>
        <w:t> </w:t>
      </w:r>
      <w:r>
        <w:rPr>
          <w:color w:val="231F20"/>
          <w:w w:val="110"/>
        </w:rPr>
        <w:t>prints</w:t>
      </w:r>
      <w:r>
        <w:rPr>
          <w:color w:val="231F20"/>
          <w:spacing w:val="-8"/>
          <w:w w:val="110"/>
        </w:rPr>
        <w:t> </w:t>
      </w:r>
      <w:r>
        <w:rPr>
          <w:color w:val="231F20"/>
          <w:w w:val="110"/>
        </w:rPr>
        <w:t>the</w:t>
      </w:r>
      <w:r>
        <w:rPr>
          <w:color w:val="231F20"/>
          <w:spacing w:val="-5"/>
          <w:w w:val="110"/>
        </w:rPr>
        <w:t> </w:t>
      </w:r>
      <w:r>
        <w:rPr>
          <w:color w:val="231F20"/>
          <w:w w:val="110"/>
        </w:rPr>
        <w:t>contents</w:t>
      </w:r>
      <w:r>
        <w:rPr>
          <w:color w:val="231F20"/>
          <w:spacing w:val="-8"/>
          <w:w w:val="110"/>
        </w:rPr>
        <w:t> </w:t>
      </w:r>
      <w:r>
        <w:rPr>
          <w:color w:val="231F20"/>
          <w:w w:val="110"/>
        </w:rPr>
        <w:t>of</w:t>
      </w:r>
      <w:r>
        <w:rPr>
          <w:color w:val="231F20"/>
          <w:spacing w:val="-10"/>
          <w:w w:val="110"/>
        </w:rPr>
        <w:t> </w:t>
      </w:r>
      <w:r>
        <w:rPr>
          <w:color w:val="231F20"/>
          <w:w w:val="110"/>
        </w:rPr>
        <w:t>a</w:t>
      </w:r>
      <w:r>
        <w:rPr>
          <w:color w:val="231F20"/>
          <w:spacing w:val="-10"/>
          <w:w w:val="110"/>
        </w:rPr>
        <w:t> </w:t>
      </w:r>
      <w:r>
        <w:rPr>
          <w:color w:val="231F20"/>
          <w:w w:val="110"/>
        </w:rPr>
        <w:t>floating-point variable:</w:t>
      </w:r>
    </w:p>
    <w:p>
      <w:pPr>
        <w:spacing w:line="326" w:lineRule="auto" w:before="144"/>
        <w:ind w:left="18" w:right="6817" w:firstLine="0"/>
        <w:jc w:val="left"/>
        <w:rPr>
          <w:rFonts w:ascii="Trebuchet MS"/>
          <w:sz w:val="18"/>
        </w:rPr>
      </w:pPr>
      <w:r>
        <w:rPr>
          <w:rFonts w:ascii="Trebuchet MS"/>
          <w:color w:val="231F20"/>
          <w:w w:val="125"/>
          <w:sz w:val="18"/>
        </w:rPr>
        <w:t>float</w:t>
      </w:r>
      <w:r>
        <w:rPr>
          <w:rFonts w:ascii="Trebuchet MS"/>
          <w:color w:val="231F20"/>
          <w:w w:val="125"/>
          <w:sz w:val="18"/>
        </w:rPr>
        <w:t> result;</w:t>
      </w:r>
      <w:r>
        <w:rPr>
          <w:rFonts w:ascii="Trebuchet MS"/>
          <w:color w:val="231F20"/>
          <w:spacing w:val="40"/>
          <w:w w:val="125"/>
          <w:sz w:val="18"/>
        </w:rPr>
        <w:t> </w:t>
      </w:r>
      <w:r>
        <w:rPr>
          <w:rFonts w:ascii="Trebuchet MS"/>
          <w:color w:val="231F20"/>
          <w:w w:val="120"/>
          <w:sz w:val="18"/>
        </w:rPr>
        <w:t>result</w:t>
      </w:r>
      <w:r>
        <w:rPr>
          <w:rFonts w:ascii="Trebuchet MS"/>
          <w:color w:val="231F20"/>
          <w:spacing w:val="6"/>
          <w:w w:val="120"/>
          <w:sz w:val="18"/>
        </w:rPr>
        <w:t> </w:t>
      </w:r>
      <w:r>
        <w:rPr>
          <w:rFonts w:ascii="Trebuchet MS"/>
          <w:color w:val="231F20"/>
          <w:w w:val="120"/>
          <w:sz w:val="18"/>
        </w:rPr>
        <w:t>=</w:t>
      </w:r>
      <w:r>
        <w:rPr>
          <w:rFonts w:ascii="Trebuchet MS"/>
          <w:color w:val="231F20"/>
          <w:w w:val="120"/>
          <w:sz w:val="18"/>
        </w:rPr>
        <w:t> 3.123456;</w:t>
      </w:r>
    </w:p>
    <w:p>
      <w:pPr>
        <w:spacing w:line="202" w:lineRule="exact" w:before="0"/>
        <w:ind w:left="18" w:right="0" w:firstLine="0"/>
        <w:jc w:val="left"/>
        <w:rPr>
          <w:rFonts w:ascii="Trebuchet MS"/>
          <w:sz w:val="18"/>
        </w:rPr>
      </w:pPr>
      <w:r>
        <w:rPr>
          <w:rFonts w:ascii="Trebuchet MS"/>
          <w:color w:val="231F20"/>
          <w:w w:val="130"/>
          <w:sz w:val="18"/>
        </w:rPr>
        <w:t>printf("The</w:t>
      </w:r>
      <w:r>
        <w:rPr>
          <w:rFonts w:ascii="Trebuchet MS"/>
          <w:color w:val="231F20"/>
          <w:spacing w:val="6"/>
          <w:w w:val="130"/>
          <w:sz w:val="18"/>
        </w:rPr>
        <w:t> </w:t>
      </w:r>
      <w:r>
        <w:rPr>
          <w:rFonts w:ascii="Trebuchet MS"/>
          <w:color w:val="231F20"/>
          <w:w w:val="130"/>
          <w:sz w:val="18"/>
        </w:rPr>
        <w:t>value</w:t>
      </w:r>
      <w:r>
        <w:rPr>
          <w:rFonts w:ascii="Trebuchet MS"/>
          <w:color w:val="231F20"/>
          <w:spacing w:val="7"/>
          <w:w w:val="130"/>
          <w:sz w:val="18"/>
        </w:rPr>
        <w:t> </w:t>
      </w:r>
      <w:r>
        <w:rPr>
          <w:rFonts w:ascii="Trebuchet MS"/>
          <w:color w:val="231F20"/>
          <w:w w:val="130"/>
          <w:sz w:val="18"/>
        </w:rPr>
        <w:t>of</w:t>
      </w:r>
      <w:r>
        <w:rPr>
          <w:rFonts w:ascii="Trebuchet MS"/>
          <w:color w:val="231F20"/>
          <w:spacing w:val="7"/>
          <w:w w:val="130"/>
          <w:sz w:val="18"/>
        </w:rPr>
        <w:t> </w:t>
      </w:r>
      <w:r>
        <w:rPr>
          <w:rFonts w:ascii="Trebuchet MS"/>
          <w:color w:val="231F20"/>
          <w:w w:val="130"/>
          <w:sz w:val="18"/>
        </w:rPr>
        <w:t>result</w:t>
      </w:r>
      <w:r>
        <w:rPr>
          <w:rFonts w:ascii="Trebuchet MS"/>
          <w:color w:val="231F20"/>
          <w:spacing w:val="7"/>
          <w:w w:val="130"/>
          <w:sz w:val="18"/>
        </w:rPr>
        <w:t> </w:t>
      </w:r>
      <w:r>
        <w:rPr>
          <w:rFonts w:ascii="Trebuchet MS"/>
          <w:color w:val="231F20"/>
          <w:w w:val="130"/>
          <w:sz w:val="18"/>
        </w:rPr>
        <w:t>is</w:t>
      </w:r>
      <w:r>
        <w:rPr>
          <w:rFonts w:ascii="Trebuchet MS"/>
          <w:color w:val="231F20"/>
          <w:spacing w:val="7"/>
          <w:w w:val="130"/>
          <w:sz w:val="18"/>
        </w:rPr>
        <w:t> </w:t>
      </w:r>
      <w:r>
        <w:rPr>
          <w:rFonts w:ascii="Trebuchet MS"/>
          <w:color w:val="231F20"/>
          <w:w w:val="130"/>
          <w:sz w:val="18"/>
        </w:rPr>
        <w:t>%f",</w:t>
      </w:r>
      <w:r>
        <w:rPr>
          <w:rFonts w:ascii="Trebuchet MS"/>
          <w:color w:val="231F20"/>
          <w:spacing w:val="10"/>
          <w:w w:val="130"/>
          <w:sz w:val="18"/>
        </w:rPr>
        <w:t> </w:t>
      </w:r>
      <w:r>
        <w:rPr>
          <w:rFonts w:ascii="Trebuchet MS"/>
          <w:color w:val="231F20"/>
          <w:spacing w:val="-2"/>
          <w:w w:val="130"/>
          <w:sz w:val="18"/>
        </w:rPr>
        <w:t>result);</w:t>
      </w:r>
    </w:p>
    <w:p>
      <w:pPr>
        <w:pStyle w:val="BodyText"/>
        <w:spacing w:line="264" w:lineRule="auto" w:before="182"/>
        <w:ind w:left="18" w:right="12"/>
        <w:jc w:val="both"/>
      </w:pPr>
      <w:r>
        <w:rPr>
          <w:color w:val="231F20"/>
          <w:w w:val="110"/>
        </w:rPr>
        <w:t>Although the </w:t>
      </w:r>
      <w:r>
        <w:rPr>
          <w:rFonts w:ascii="Trebuchet MS"/>
          <w:color w:val="231F20"/>
          <w:w w:val="110"/>
          <w:sz w:val="18"/>
        </w:rPr>
        <w:t>%f </w:t>
      </w:r>
      <w:r>
        <w:rPr>
          <w:color w:val="231F20"/>
          <w:w w:val="110"/>
        </w:rPr>
        <w:t>conversion specifier displays floating-point numbers, it may not be enough </w:t>
      </w:r>
      <w:r>
        <w:rPr>
          <w:color w:val="231F20"/>
          <w:w w:val="115"/>
        </w:rPr>
        <w:t>to</w:t>
      </w:r>
      <w:r>
        <w:rPr>
          <w:color w:val="231F20"/>
          <w:w w:val="115"/>
        </w:rPr>
        <w:t> display</w:t>
      </w:r>
      <w:r>
        <w:rPr>
          <w:color w:val="231F20"/>
          <w:w w:val="115"/>
        </w:rPr>
        <w:t> the</w:t>
      </w:r>
      <w:r>
        <w:rPr>
          <w:color w:val="231F20"/>
          <w:w w:val="115"/>
        </w:rPr>
        <w:t> floating-point</w:t>
      </w:r>
      <w:r>
        <w:rPr>
          <w:color w:val="231F20"/>
          <w:w w:val="115"/>
        </w:rPr>
        <w:t> number</w:t>
      </w:r>
      <w:r>
        <w:rPr>
          <w:color w:val="231F20"/>
          <w:w w:val="115"/>
        </w:rPr>
        <w:t> with</w:t>
      </w:r>
      <w:r>
        <w:rPr>
          <w:color w:val="231F20"/>
          <w:w w:val="115"/>
        </w:rPr>
        <w:t> correct</w:t>
      </w:r>
      <w:r>
        <w:rPr>
          <w:color w:val="231F20"/>
          <w:w w:val="115"/>
        </w:rPr>
        <w:t> or</w:t>
      </w:r>
      <w:r>
        <w:rPr>
          <w:color w:val="231F20"/>
          <w:w w:val="115"/>
        </w:rPr>
        <w:t> wanted</w:t>
      </w:r>
      <w:r>
        <w:rPr>
          <w:color w:val="231F20"/>
          <w:w w:val="115"/>
        </w:rPr>
        <w:t> precision.</w:t>
      </w:r>
      <w:r>
        <w:rPr>
          <w:color w:val="231F20"/>
          <w:w w:val="115"/>
        </w:rPr>
        <w:t> The</w:t>
      </w:r>
      <w:r>
        <w:rPr>
          <w:color w:val="231F20"/>
          <w:w w:val="115"/>
        </w:rPr>
        <w:t> following </w:t>
      </w:r>
      <w:r>
        <w:rPr>
          <w:rFonts w:ascii="Trebuchet MS"/>
          <w:color w:val="231F20"/>
          <w:w w:val="115"/>
          <w:sz w:val="18"/>
        </w:rPr>
        <w:t>printf() </w:t>
      </w:r>
      <w:r>
        <w:rPr>
          <w:color w:val="231F20"/>
          <w:w w:val="115"/>
        </w:rPr>
        <w:t>function demonstrates the precision problem.</w:t>
      </w:r>
    </w:p>
    <w:p>
      <w:pPr>
        <w:spacing w:before="152"/>
        <w:ind w:left="18" w:right="0" w:firstLine="0"/>
        <w:jc w:val="left"/>
        <w:rPr>
          <w:rFonts w:ascii="Trebuchet MS"/>
          <w:sz w:val="18"/>
        </w:rPr>
      </w:pPr>
      <w:r>
        <w:rPr>
          <w:rFonts w:ascii="Trebuchet MS"/>
          <w:color w:val="231F20"/>
          <w:w w:val="130"/>
          <w:sz w:val="18"/>
        </w:rPr>
        <w:t>printf("%f",</w:t>
      </w:r>
      <w:r>
        <w:rPr>
          <w:rFonts w:ascii="Trebuchet MS"/>
          <w:color w:val="231F20"/>
          <w:spacing w:val="60"/>
          <w:w w:val="130"/>
          <w:sz w:val="18"/>
        </w:rPr>
        <w:t> </w:t>
      </w:r>
      <w:r>
        <w:rPr>
          <w:rFonts w:ascii="Trebuchet MS"/>
          <w:color w:val="231F20"/>
          <w:spacing w:val="-2"/>
          <w:w w:val="130"/>
          <w:sz w:val="18"/>
        </w:rPr>
        <w:t>55.55);</w:t>
      </w:r>
    </w:p>
    <w:p>
      <w:pPr>
        <w:pStyle w:val="BodyText"/>
        <w:spacing w:line="261" w:lineRule="auto" w:before="181"/>
        <w:ind w:left="18" w:right="12" w:hanging="1"/>
        <w:jc w:val="both"/>
      </w:pPr>
      <w:r>
        <w:rPr>
          <w:color w:val="231F20"/>
          <w:w w:val="115"/>
        </w:rPr>
        <w:t>This</w:t>
      </w:r>
      <w:r>
        <w:rPr>
          <w:color w:val="231F20"/>
          <w:spacing w:val="-16"/>
          <w:w w:val="115"/>
        </w:rPr>
        <w:t> </w:t>
      </w:r>
      <w:r>
        <w:rPr>
          <w:rFonts w:ascii="Trebuchet MS"/>
          <w:color w:val="231F20"/>
          <w:w w:val="115"/>
          <w:sz w:val="18"/>
        </w:rPr>
        <w:t>printf()</w:t>
      </w:r>
      <w:r>
        <w:rPr>
          <w:rFonts w:ascii="Trebuchet MS"/>
          <w:color w:val="231F20"/>
          <w:spacing w:val="-15"/>
          <w:w w:val="115"/>
          <w:sz w:val="18"/>
        </w:rPr>
        <w:t> </w:t>
      </w:r>
      <w:r>
        <w:rPr>
          <w:color w:val="231F20"/>
          <w:w w:val="115"/>
        </w:rPr>
        <w:t>example</w:t>
      </w:r>
      <w:r>
        <w:rPr>
          <w:color w:val="231F20"/>
          <w:spacing w:val="-15"/>
          <w:w w:val="115"/>
        </w:rPr>
        <w:t> </w:t>
      </w:r>
      <w:r>
        <w:rPr>
          <w:color w:val="231F20"/>
          <w:w w:val="115"/>
        </w:rPr>
        <w:t>outputs</w:t>
      </w:r>
      <w:r>
        <w:rPr>
          <w:color w:val="231F20"/>
          <w:spacing w:val="-15"/>
          <w:w w:val="115"/>
        </w:rPr>
        <w:t> </w:t>
      </w:r>
      <w:r>
        <w:rPr>
          <w:color w:val="231F20"/>
          <w:w w:val="115"/>
        </w:rPr>
        <w:t>a</w:t>
      </w:r>
      <w:r>
        <w:rPr>
          <w:color w:val="231F20"/>
          <w:spacing w:val="-15"/>
          <w:w w:val="115"/>
        </w:rPr>
        <w:t> </w:t>
      </w:r>
      <w:r>
        <w:rPr>
          <w:color w:val="231F20"/>
          <w:w w:val="115"/>
        </w:rPr>
        <w:t>floating-point</w:t>
      </w:r>
      <w:r>
        <w:rPr>
          <w:color w:val="231F20"/>
          <w:spacing w:val="-16"/>
          <w:w w:val="115"/>
        </w:rPr>
        <w:t> </w:t>
      </w:r>
      <w:r>
        <w:rPr>
          <w:color w:val="231F20"/>
          <w:w w:val="115"/>
        </w:rPr>
        <w:t>number</w:t>
      </w:r>
      <w:r>
        <w:rPr>
          <w:color w:val="231F20"/>
          <w:spacing w:val="-15"/>
          <w:w w:val="115"/>
        </w:rPr>
        <w:t> </w:t>
      </w:r>
      <w:r>
        <w:rPr>
          <w:color w:val="231F20"/>
          <w:w w:val="115"/>
        </w:rPr>
        <w:t>with</w:t>
      </w:r>
      <w:r>
        <w:rPr>
          <w:color w:val="231F20"/>
          <w:spacing w:val="-15"/>
          <w:w w:val="115"/>
        </w:rPr>
        <w:t> </w:t>
      </w:r>
      <w:r>
        <w:rPr>
          <w:color w:val="231F20"/>
          <w:w w:val="115"/>
        </w:rPr>
        <w:t>a</w:t>
      </w:r>
      <w:r>
        <w:rPr>
          <w:color w:val="231F20"/>
          <w:spacing w:val="-15"/>
          <w:w w:val="115"/>
        </w:rPr>
        <w:t> </w:t>
      </w:r>
      <w:r>
        <w:rPr>
          <w:color w:val="231F20"/>
          <w:w w:val="115"/>
        </w:rPr>
        <w:t>six-digit</w:t>
      </w:r>
      <w:r>
        <w:rPr>
          <w:color w:val="231F20"/>
          <w:spacing w:val="-15"/>
          <w:w w:val="115"/>
        </w:rPr>
        <w:t> </w:t>
      </w:r>
      <w:r>
        <w:rPr>
          <w:color w:val="231F20"/>
          <w:w w:val="115"/>
        </w:rPr>
        <w:t>precision</w:t>
      </w:r>
      <w:r>
        <w:rPr>
          <w:color w:val="231F20"/>
          <w:spacing w:val="-15"/>
          <w:w w:val="115"/>
        </w:rPr>
        <w:t> </w:t>
      </w:r>
      <w:r>
        <w:rPr>
          <w:color w:val="231F20"/>
          <w:w w:val="115"/>
        </w:rPr>
        <w:t>to</w:t>
      </w:r>
      <w:r>
        <w:rPr>
          <w:color w:val="231F20"/>
          <w:spacing w:val="-15"/>
          <w:w w:val="115"/>
        </w:rPr>
        <w:t> </w:t>
      </w:r>
      <w:r>
        <w:rPr>
          <w:color w:val="231F20"/>
          <w:w w:val="115"/>
        </w:rPr>
        <w:t>the</w:t>
      </w:r>
      <w:r>
        <w:rPr>
          <w:color w:val="231F20"/>
          <w:spacing w:val="-15"/>
          <w:w w:val="115"/>
        </w:rPr>
        <w:t> </w:t>
      </w:r>
      <w:r>
        <w:rPr>
          <w:color w:val="231F20"/>
          <w:w w:val="115"/>
        </w:rPr>
        <w:t>right of the decimal point, as shown next.</w:t>
      </w:r>
    </w:p>
    <w:p>
      <w:pPr>
        <w:spacing w:before="154"/>
        <w:ind w:left="18" w:right="0" w:firstLine="0"/>
        <w:jc w:val="left"/>
        <w:rPr>
          <w:rFonts w:ascii="Trebuchet MS"/>
          <w:sz w:val="18"/>
        </w:rPr>
      </w:pPr>
      <w:r>
        <w:rPr>
          <w:rFonts w:ascii="Trebuchet MS"/>
          <w:color w:val="231F20"/>
          <w:spacing w:val="-2"/>
          <w:w w:val="110"/>
          <w:sz w:val="18"/>
        </w:rPr>
        <w:t>55.550000</w:t>
      </w:r>
    </w:p>
    <w:p>
      <w:pPr>
        <w:spacing w:after="0"/>
        <w:jc w:val="left"/>
        <w:rPr>
          <w:rFonts w:ascii="Trebuchet MS"/>
          <w:sz w:val="18"/>
        </w:rPr>
        <w:sectPr>
          <w:pgSz w:w="10060" w:h="13080"/>
          <w:pgMar w:header="548" w:footer="0" w:top="1520" w:bottom="280" w:left="720" w:right="720"/>
        </w:sectPr>
      </w:pPr>
    </w:p>
    <w:p>
      <w:pPr>
        <w:pStyle w:val="BodyText"/>
        <w:spacing w:line="280" w:lineRule="auto" w:before="102"/>
        <w:ind w:left="18" w:right="17"/>
        <w:jc w:val="both"/>
      </w:pPr>
      <w:r>
        <w:rPr>
          <w:color w:val="231F20"/>
          <w:w w:val="110"/>
        </w:rPr>
        <w:t>To create precision with floating-point numbers, adjust the conversion specifier using num-bering schemes between the </w:t>
      </w:r>
      <w:r>
        <w:rPr>
          <w:rFonts w:ascii="Trebuchet MS"/>
          <w:color w:val="231F20"/>
          <w:w w:val="110"/>
          <w:sz w:val="18"/>
        </w:rPr>
        <w:t>% </w:t>
      </w:r>
      <w:r>
        <w:rPr>
          <w:color w:val="231F20"/>
          <w:w w:val="110"/>
        </w:rPr>
        <w:t>sign and the </w:t>
      </w:r>
      <w:r>
        <w:rPr>
          <w:rFonts w:ascii="Trebuchet MS"/>
          <w:color w:val="231F20"/>
          <w:w w:val="120"/>
          <w:sz w:val="18"/>
        </w:rPr>
        <w:t>f </w:t>
      </w:r>
      <w:r>
        <w:rPr>
          <w:color w:val="231F20"/>
          <w:w w:val="110"/>
        </w:rPr>
        <w:t>character conversion specifier.</w:t>
      </w:r>
    </w:p>
    <w:p>
      <w:pPr>
        <w:spacing w:before="138"/>
        <w:ind w:left="18" w:right="0" w:firstLine="0"/>
        <w:jc w:val="left"/>
        <w:rPr>
          <w:rFonts w:ascii="Trebuchet MS"/>
          <w:sz w:val="18"/>
        </w:rPr>
      </w:pPr>
      <w:r>
        <w:rPr>
          <w:rFonts w:ascii="Trebuchet MS"/>
          <w:color w:val="231F20"/>
          <w:w w:val="125"/>
          <w:sz w:val="18"/>
        </w:rPr>
        <w:t>printf("%.1f",</w:t>
      </w:r>
      <w:r>
        <w:rPr>
          <w:rFonts w:ascii="Trebuchet MS"/>
          <w:color w:val="231F20"/>
          <w:spacing w:val="16"/>
          <w:w w:val="125"/>
          <w:sz w:val="18"/>
        </w:rPr>
        <w:t>  </w:t>
      </w:r>
      <w:r>
        <w:rPr>
          <w:rFonts w:ascii="Trebuchet MS"/>
          <w:color w:val="231F20"/>
          <w:spacing w:val="-2"/>
          <w:w w:val="125"/>
          <w:sz w:val="18"/>
        </w:rPr>
        <w:t>3.123456);</w:t>
      </w:r>
    </w:p>
    <w:p>
      <w:pPr>
        <w:spacing w:before="70"/>
        <w:ind w:left="18" w:right="0" w:firstLine="0"/>
        <w:jc w:val="left"/>
        <w:rPr>
          <w:rFonts w:ascii="Trebuchet MS"/>
          <w:sz w:val="18"/>
        </w:rPr>
      </w:pPr>
      <w:r>
        <w:rPr>
          <w:rFonts w:ascii="Trebuchet MS"/>
          <w:color w:val="231F20"/>
          <w:w w:val="125"/>
          <w:sz w:val="18"/>
        </w:rPr>
        <w:t>printf("\n%.2f",</w:t>
      </w:r>
      <w:r>
        <w:rPr>
          <w:rFonts w:ascii="Trebuchet MS"/>
          <w:color w:val="231F20"/>
          <w:spacing w:val="14"/>
          <w:w w:val="125"/>
          <w:sz w:val="18"/>
        </w:rPr>
        <w:t>  </w:t>
      </w:r>
      <w:r>
        <w:rPr>
          <w:rFonts w:ascii="Trebuchet MS"/>
          <w:color w:val="231F20"/>
          <w:spacing w:val="-2"/>
          <w:w w:val="125"/>
          <w:sz w:val="18"/>
        </w:rPr>
        <w:t>3.123456);</w:t>
      </w:r>
    </w:p>
    <w:p>
      <w:pPr>
        <w:spacing w:before="69"/>
        <w:ind w:left="18" w:right="0" w:firstLine="0"/>
        <w:jc w:val="left"/>
        <w:rPr>
          <w:rFonts w:ascii="Trebuchet MS"/>
          <w:sz w:val="18"/>
        </w:rPr>
      </w:pPr>
      <w:r>
        <w:rPr>
          <w:rFonts w:ascii="Trebuchet MS"/>
          <w:color w:val="231F20"/>
          <w:w w:val="125"/>
          <w:sz w:val="18"/>
        </w:rPr>
        <w:t>printf("\n%.3f",</w:t>
      </w:r>
      <w:r>
        <w:rPr>
          <w:rFonts w:ascii="Trebuchet MS"/>
          <w:color w:val="231F20"/>
          <w:spacing w:val="14"/>
          <w:w w:val="125"/>
          <w:sz w:val="18"/>
        </w:rPr>
        <w:t>  </w:t>
      </w:r>
      <w:r>
        <w:rPr>
          <w:rFonts w:ascii="Trebuchet MS"/>
          <w:color w:val="231F20"/>
          <w:spacing w:val="-2"/>
          <w:w w:val="125"/>
          <w:sz w:val="18"/>
        </w:rPr>
        <w:t>3.123456);</w:t>
      </w:r>
    </w:p>
    <w:p>
      <w:pPr>
        <w:spacing w:before="69"/>
        <w:ind w:left="18" w:right="0" w:firstLine="0"/>
        <w:jc w:val="left"/>
        <w:rPr>
          <w:rFonts w:ascii="Trebuchet MS"/>
          <w:sz w:val="18"/>
        </w:rPr>
      </w:pPr>
      <w:r>
        <w:rPr>
          <w:rFonts w:ascii="Trebuchet MS"/>
          <w:color w:val="231F20"/>
          <w:w w:val="125"/>
          <w:sz w:val="18"/>
        </w:rPr>
        <w:t>printf("\n%.4f",</w:t>
      </w:r>
      <w:r>
        <w:rPr>
          <w:rFonts w:ascii="Trebuchet MS"/>
          <w:color w:val="231F20"/>
          <w:spacing w:val="14"/>
          <w:w w:val="125"/>
          <w:sz w:val="18"/>
        </w:rPr>
        <w:t>  </w:t>
      </w:r>
      <w:r>
        <w:rPr>
          <w:rFonts w:ascii="Trebuchet MS"/>
          <w:color w:val="231F20"/>
          <w:spacing w:val="-2"/>
          <w:w w:val="125"/>
          <w:sz w:val="18"/>
        </w:rPr>
        <w:t>3.123456);</w:t>
      </w:r>
    </w:p>
    <w:p>
      <w:pPr>
        <w:spacing w:before="75"/>
        <w:ind w:left="18" w:right="0" w:firstLine="0"/>
        <w:jc w:val="left"/>
        <w:rPr>
          <w:rFonts w:ascii="Trebuchet MS"/>
          <w:sz w:val="18"/>
        </w:rPr>
      </w:pPr>
      <w:r>
        <w:rPr>
          <w:rFonts w:ascii="Trebuchet MS"/>
          <w:color w:val="231F20"/>
          <w:w w:val="125"/>
          <w:sz w:val="18"/>
        </w:rPr>
        <w:t>printf("\n%.5f",</w:t>
      </w:r>
      <w:r>
        <w:rPr>
          <w:rFonts w:ascii="Trebuchet MS"/>
          <w:color w:val="231F20"/>
          <w:spacing w:val="14"/>
          <w:w w:val="125"/>
          <w:sz w:val="18"/>
        </w:rPr>
        <w:t>  </w:t>
      </w:r>
      <w:r>
        <w:rPr>
          <w:rFonts w:ascii="Trebuchet MS"/>
          <w:color w:val="231F20"/>
          <w:spacing w:val="-2"/>
          <w:w w:val="125"/>
          <w:sz w:val="18"/>
        </w:rPr>
        <w:t>3.123456);</w:t>
      </w:r>
    </w:p>
    <w:p>
      <w:pPr>
        <w:spacing w:before="69"/>
        <w:ind w:left="18" w:right="0" w:firstLine="0"/>
        <w:jc w:val="left"/>
        <w:rPr>
          <w:rFonts w:ascii="Trebuchet MS"/>
          <w:sz w:val="18"/>
        </w:rPr>
      </w:pPr>
      <w:r>
        <w:rPr>
          <w:rFonts w:ascii="Trebuchet MS"/>
          <w:color w:val="231F20"/>
          <w:w w:val="125"/>
          <w:sz w:val="18"/>
        </w:rPr>
        <w:t>printf("\n%.6f",</w:t>
      </w:r>
      <w:r>
        <w:rPr>
          <w:rFonts w:ascii="Trebuchet MS"/>
          <w:color w:val="231F20"/>
          <w:spacing w:val="14"/>
          <w:w w:val="125"/>
          <w:sz w:val="18"/>
        </w:rPr>
        <w:t>  </w:t>
      </w:r>
      <w:r>
        <w:rPr>
          <w:rFonts w:ascii="Trebuchet MS"/>
          <w:color w:val="231F20"/>
          <w:spacing w:val="-2"/>
          <w:w w:val="125"/>
          <w:sz w:val="18"/>
        </w:rPr>
        <w:t>3.123456);</w:t>
      </w:r>
    </w:p>
    <w:p>
      <w:pPr>
        <w:pStyle w:val="BodyText"/>
        <w:spacing w:before="191"/>
        <w:ind w:left="18"/>
      </w:pPr>
      <w:r>
        <w:rPr>
          <w:color w:val="231F20"/>
          <w:w w:val="110"/>
        </w:rPr>
        <w:t>The</w:t>
      </w:r>
      <w:r>
        <w:rPr>
          <w:color w:val="231F20"/>
          <w:spacing w:val="-7"/>
          <w:w w:val="110"/>
        </w:rPr>
        <w:t> </w:t>
      </w:r>
      <w:r>
        <w:rPr>
          <w:color w:val="231F20"/>
          <w:w w:val="110"/>
        </w:rPr>
        <w:t>preceding</w:t>
      </w:r>
      <w:r>
        <w:rPr>
          <w:color w:val="231F20"/>
          <w:spacing w:val="-2"/>
          <w:w w:val="110"/>
        </w:rPr>
        <w:t> </w:t>
      </w:r>
      <w:r>
        <w:rPr>
          <w:color w:val="231F20"/>
          <w:w w:val="110"/>
        </w:rPr>
        <w:t>code</w:t>
      </w:r>
      <w:r>
        <w:rPr>
          <w:color w:val="231F20"/>
          <w:spacing w:val="-2"/>
          <w:w w:val="110"/>
        </w:rPr>
        <w:t> </w:t>
      </w:r>
      <w:r>
        <w:rPr>
          <w:color w:val="231F20"/>
          <w:w w:val="110"/>
        </w:rPr>
        <w:t>block</w:t>
      </w:r>
      <w:r>
        <w:rPr>
          <w:color w:val="231F20"/>
          <w:spacing w:val="-7"/>
          <w:w w:val="110"/>
        </w:rPr>
        <w:t> </w:t>
      </w:r>
      <w:r>
        <w:rPr>
          <w:color w:val="231F20"/>
          <w:w w:val="110"/>
        </w:rPr>
        <w:t>produces</w:t>
      </w:r>
      <w:r>
        <w:rPr>
          <w:color w:val="231F20"/>
          <w:spacing w:val="-4"/>
          <w:w w:val="110"/>
        </w:rPr>
        <w:t> </w:t>
      </w:r>
      <w:r>
        <w:rPr>
          <w:color w:val="231F20"/>
          <w:w w:val="110"/>
        </w:rPr>
        <w:t>the</w:t>
      </w:r>
      <w:r>
        <w:rPr>
          <w:color w:val="231F20"/>
          <w:spacing w:val="-7"/>
          <w:w w:val="110"/>
        </w:rPr>
        <w:t> </w:t>
      </w:r>
      <w:r>
        <w:rPr>
          <w:color w:val="231F20"/>
          <w:w w:val="110"/>
        </w:rPr>
        <w:t>following</w:t>
      </w:r>
      <w:r>
        <w:rPr>
          <w:color w:val="231F20"/>
          <w:spacing w:val="-6"/>
          <w:w w:val="110"/>
        </w:rPr>
        <w:t> </w:t>
      </w:r>
      <w:r>
        <w:rPr>
          <w:color w:val="231F20"/>
          <w:spacing w:val="-2"/>
          <w:w w:val="110"/>
        </w:rPr>
        <w:t>output:</w:t>
      </w:r>
    </w:p>
    <w:p>
      <w:pPr>
        <w:spacing w:before="179"/>
        <w:ind w:left="18" w:right="0" w:firstLine="0"/>
        <w:jc w:val="left"/>
        <w:rPr>
          <w:rFonts w:ascii="Trebuchet MS"/>
          <w:sz w:val="18"/>
        </w:rPr>
      </w:pPr>
      <w:r>
        <w:rPr>
          <w:rFonts w:ascii="Trebuchet MS"/>
          <w:color w:val="231F20"/>
          <w:spacing w:val="-5"/>
          <w:w w:val="115"/>
          <w:sz w:val="18"/>
        </w:rPr>
        <w:t>3.1</w:t>
      </w:r>
    </w:p>
    <w:p>
      <w:pPr>
        <w:spacing w:before="70"/>
        <w:ind w:left="18" w:right="0" w:firstLine="0"/>
        <w:jc w:val="left"/>
        <w:rPr>
          <w:rFonts w:ascii="Trebuchet MS"/>
          <w:sz w:val="18"/>
        </w:rPr>
      </w:pPr>
      <w:r>
        <w:rPr>
          <w:rFonts w:ascii="Trebuchet MS"/>
          <w:color w:val="231F20"/>
          <w:spacing w:val="-4"/>
          <w:w w:val="115"/>
          <w:sz w:val="18"/>
        </w:rPr>
        <w:t>3.12</w:t>
      </w:r>
    </w:p>
    <w:p>
      <w:pPr>
        <w:spacing w:before="74"/>
        <w:ind w:left="18" w:right="0" w:firstLine="0"/>
        <w:jc w:val="left"/>
        <w:rPr>
          <w:rFonts w:ascii="Trebuchet MS"/>
          <w:sz w:val="18"/>
        </w:rPr>
      </w:pPr>
      <w:r>
        <w:rPr>
          <w:rFonts w:ascii="Trebuchet MS"/>
          <w:color w:val="231F20"/>
          <w:spacing w:val="-4"/>
          <w:w w:val="110"/>
          <w:sz w:val="18"/>
        </w:rPr>
        <w:t>3.123</w:t>
      </w:r>
    </w:p>
    <w:p>
      <w:pPr>
        <w:spacing w:before="69"/>
        <w:ind w:left="18" w:right="0" w:firstLine="0"/>
        <w:jc w:val="left"/>
        <w:rPr>
          <w:rFonts w:ascii="Trebuchet MS"/>
          <w:sz w:val="18"/>
        </w:rPr>
      </w:pPr>
      <w:r>
        <w:rPr>
          <w:rFonts w:ascii="Trebuchet MS"/>
          <w:color w:val="231F20"/>
          <w:spacing w:val="-2"/>
          <w:w w:val="110"/>
          <w:sz w:val="18"/>
        </w:rPr>
        <w:t>3.1234</w:t>
      </w:r>
    </w:p>
    <w:p>
      <w:pPr>
        <w:spacing w:before="70"/>
        <w:ind w:left="18" w:right="0" w:firstLine="0"/>
        <w:jc w:val="left"/>
        <w:rPr>
          <w:rFonts w:ascii="Trebuchet MS"/>
          <w:sz w:val="18"/>
        </w:rPr>
      </w:pPr>
      <w:r>
        <w:rPr>
          <w:rFonts w:ascii="Trebuchet MS"/>
          <w:color w:val="231F20"/>
          <w:spacing w:val="-2"/>
          <w:w w:val="110"/>
          <w:sz w:val="18"/>
        </w:rPr>
        <w:t>3.12345</w:t>
      </w:r>
    </w:p>
    <w:p>
      <w:pPr>
        <w:spacing w:before="74"/>
        <w:ind w:left="18" w:right="0" w:firstLine="0"/>
        <w:jc w:val="left"/>
        <w:rPr>
          <w:rFonts w:ascii="Trebuchet MS"/>
          <w:sz w:val="18"/>
        </w:rPr>
      </w:pPr>
      <w:r>
        <w:rPr>
          <w:rFonts w:ascii="Trebuchet MS"/>
          <w:color w:val="231F20"/>
          <w:spacing w:val="-2"/>
          <w:w w:val="110"/>
          <w:sz w:val="18"/>
        </w:rPr>
        <w:t>3.123456</w:t>
      </w:r>
    </w:p>
    <w:p>
      <w:pPr>
        <w:pStyle w:val="BodyText"/>
        <w:spacing w:line="278" w:lineRule="auto" w:before="186"/>
        <w:ind w:left="18" w:right="9"/>
        <w:jc w:val="both"/>
      </w:pPr>
      <w:r>
        <w:rPr>
          <w:color w:val="231F20"/>
          <w:w w:val="115"/>
        </w:rPr>
        <w:t>Notice</w:t>
      </w:r>
      <w:r>
        <w:rPr>
          <w:color w:val="231F20"/>
          <w:spacing w:val="-8"/>
          <w:w w:val="115"/>
        </w:rPr>
        <w:t> </w:t>
      </w:r>
      <w:r>
        <w:rPr>
          <w:color w:val="231F20"/>
          <w:w w:val="115"/>
        </w:rPr>
        <w:t>that</w:t>
      </w:r>
      <w:r>
        <w:rPr>
          <w:color w:val="231F20"/>
          <w:spacing w:val="-8"/>
          <w:w w:val="115"/>
        </w:rPr>
        <w:t> </w:t>
      </w:r>
      <w:r>
        <w:rPr>
          <w:color w:val="231F20"/>
          <w:w w:val="115"/>
        </w:rPr>
        <w:t>I’ve</w:t>
      </w:r>
      <w:r>
        <w:rPr>
          <w:color w:val="231F20"/>
          <w:spacing w:val="-8"/>
          <w:w w:val="115"/>
        </w:rPr>
        <w:t> </w:t>
      </w:r>
      <w:r>
        <w:rPr>
          <w:color w:val="231F20"/>
          <w:w w:val="115"/>
        </w:rPr>
        <w:t>included</w:t>
      </w:r>
      <w:r>
        <w:rPr>
          <w:color w:val="231F20"/>
          <w:spacing w:val="-8"/>
          <w:w w:val="115"/>
        </w:rPr>
        <w:t> </w:t>
      </w:r>
      <w:r>
        <w:rPr>
          <w:color w:val="231F20"/>
          <w:w w:val="115"/>
        </w:rPr>
        <w:t>the</w:t>
      </w:r>
      <w:r>
        <w:rPr>
          <w:color w:val="231F20"/>
          <w:spacing w:val="-8"/>
          <w:w w:val="115"/>
        </w:rPr>
        <w:t> </w:t>
      </w:r>
      <w:r>
        <w:rPr>
          <w:color w:val="231F20"/>
          <w:w w:val="115"/>
        </w:rPr>
        <w:t>escape</w:t>
      </w:r>
      <w:r>
        <w:rPr>
          <w:color w:val="231F20"/>
          <w:spacing w:val="-4"/>
          <w:w w:val="115"/>
        </w:rPr>
        <w:t> </w:t>
      </w:r>
      <w:r>
        <w:rPr>
          <w:color w:val="231F20"/>
          <w:w w:val="115"/>
        </w:rPr>
        <w:t>sequence</w:t>
      </w:r>
      <w:r>
        <w:rPr>
          <w:color w:val="231F20"/>
          <w:spacing w:val="-3"/>
          <w:w w:val="115"/>
        </w:rPr>
        <w:t> </w:t>
      </w:r>
      <w:r>
        <w:rPr>
          <w:rFonts w:ascii="Trebuchet MS" w:hAnsi="Trebuchet MS"/>
          <w:color w:val="231F20"/>
          <w:w w:val="115"/>
          <w:sz w:val="18"/>
        </w:rPr>
        <w:t>\n</w:t>
      </w:r>
      <w:r>
        <w:rPr>
          <w:rFonts w:ascii="Trebuchet MS" w:hAnsi="Trebuchet MS"/>
          <w:color w:val="231F20"/>
          <w:spacing w:val="-8"/>
          <w:w w:val="115"/>
          <w:sz w:val="18"/>
        </w:rPr>
        <w:t> </w:t>
      </w:r>
      <w:r>
        <w:rPr>
          <w:color w:val="231F20"/>
          <w:w w:val="115"/>
        </w:rPr>
        <w:t>in</w:t>
      </w:r>
      <w:r>
        <w:rPr>
          <w:color w:val="231F20"/>
          <w:spacing w:val="-6"/>
          <w:w w:val="115"/>
        </w:rPr>
        <w:t> </w:t>
      </w:r>
      <w:r>
        <w:rPr>
          <w:color w:val="231F20"/>
          <w:w w:val="115"/>
        </w:rPr>
        <w:t>each</w:t>
      </w:r>
      <w:r>
        <w:rPr>
          <w:color w:val="231F20"/>
          <w:spacing w:val="-5"/>
          <w:w w:val="115"/>
        </w:rPr>
        <w:t> </w:t>
      </w:r>
      <w:r>
        <w:rPr>
          <w:color w:val="231F20"/>
          <w:w w:val="115"/>
        </w:rPr>
        <w:t>of</w:t>
      </w:r>
      <w:r>
        <w:rPr>
          <w:color w:val="231F20"/>
          <w:spacing w:val="-8"/>
          <w:w w:val="115"/>
        </w:rPr>
        <w:t> </w:t>
      </w:r>
      <w:r>
        <w:rPr>
          <w:color w:val="231F20"/>
          <w:w w:val="115"/>
        </w:rPr>
        <w:t>the</w:t>
      </w:r>
      <w:r>
        <w:rPr>
          <w:color w:val="231F20"/>
          <w:spacing w:val="-8"/>
          <w:w w:val="115"/>
        </w:rPr>
        <w:t> </w:t>
      </w:r>
      <w:r>
        <w:rPr>
          <w:color w:val="231F20"/>
          <w:w w:val="115"/>
        </w:rPr>
        <w:t>preceding</w:t>
      </w:r>
      <w:r>
        <w:rPr>
          <w:color w:val="231F20"/>
          <w:spacing w:val="-4"/>
          <w:w w:val="115"/>
        </w:rPr>
        <w:t> </w:t>
      </w:r>
      <w:r>
        <w:rPr>
          <w:color w:val="231F20"/>
          <w:w w:val="115"/>
        </w:rPr>
        <w:t>print</w:t>
      </w:r>
      <w:r>
        <w:rPr>
          <w:color w:val="231F20"/>
          <w:spacing w:val="-4"/>
          <w:w w:val="115"/>
        </w:rPr>
        <w:t> </w:t>
      </w:r>
      <w:r>
        <w:rPr>
          <w:color w:val="231F20"/>
          <w:w w:val="115"/>
        </w:rPr>
        <w:t>statements (except</w:t>
      </w:r>
      <w:r>
        <w:rPr>
          <w:color w:val="231F20"/>
          <w:spacing w:val="-14"/>
          <w:w w:val="115"/>
        </w:rPr>
        <w:t> </w:t>
      </w:r>
      <w:r>
        <w:rPr>
          <w:color w:val="231F20"/>
          <w:w w:val="115"/>
        </w:rPr>
        <w:t>the</w:t>
      </w:r>
      <w:r>
        <w:rPr>
          <w:color w:val="231F20"/>
          <w:spacing w:val="-14"/>
          <w:w w:val="115"/>
        </w:rPr>
        <w:t> </w:t>
      </w:r>
      <w:r>
        <w:rPr>
          <w:color w:val="231F20"/>
          <w:w w:val="115"/>
        </w:rPr>
        <w:t>first</w:t>
      </w:r>
      <w:r>
        <w:rPr>
          <w:color w:val="231F20"/>
          <w:spacing w:val="-14"/>
          <w:w w:val="115"/>
        </w:rPr>
        <w:t> </w:t>
      </w:r>
      <w:r>
        <w:rPr>
          <w:color w:val="231F20"/>
          <w:w w:val="115"/>
        </w:rPr>
        <w:t>line</w:t>
      </w:r>
      <w:r>
        <w:rPr>
          <w:color w:val="231F20"/>
          <w:spacing w:val="-14"/>
          <w:w w:val="115"/>
        </w:rPr>
        <w:t> </w:t>
      </w:r>
      <w:r>
        <w:rPr>
          <w:color w:val="231F20"/>
          <w:w w:val="115"/>
        </w:rPr>
        <w:t>of</w:t>
      </w:r>
      <w:r>
        <w:rPr>
          <w:color w:val="231F20"/>
          <w:spacing w:val="-13"/>
          <w:w w:val="115"/>
        </w:rPr>
        <w:t> </w:t>
      </w:r>
      <w:r>
        <w:rPr>
          <w:color w:val="231F20"/>
          <w:w w:val="115"/>
        </w:rPr>
        <w:t>code).</w:t>
      </w:r>
      <w:r>
        <w:rPr>
          <w:color w:val="231F20"/>
          <w:spacing w:val="-14"/>
          <w:w w:val="115"/>
        </w:rPr>
        <w:t> </w:t>
      </w:r>
      <w:r>
        <w:rPr>
          <w:color w:val="231F20"/>
          <w:w w:val="115"/>
        </w:rPr>
        <w:t>Without</w:t>
      </w:r>
      <w:r>
        <w:rPr>
          <w:color w:val="231F20"/>
          <w:spacing w:val="-14"/>
          <w:w w:val="115"/>
        </w:rPr>
        <w:t> </w:t>
      </w:r>
      <w:r>
        <w:rPr>
          <w:color w:val="231F20"/>
          <w:w w:val="115"/>
        </w:rPr>
        <w:t>the</w:t>
      </w:r>
      <w:r>
        <w:rPr>
          <w:color w:val="231F20"/>
          <w:spacing w:val="-14"/>
          <w:w w:val="115"/>
        </w:rPr>
        <w:t> </w:t>
      </w:r>
      <w:r>
        <w:rPr>
          <w:color w:val="231F20"/>
          <w:w w:val="115"/>
        </w:rPr>
        <w:t>new</w:t>
      </w:r>
      <w:r>
        <w:rPr>
          <w:color w:val="231F20"/>
          <w:spacing w:val="-14"/>
          <w:w w:val="115"/>
        </w:rPr>
        <w:t> </w:t>
      </w:r>
      <w:r>
        <w:rPr>
          <w:color w:val="231F20"/>
          <w:w w:val="115"/>
        </w:rPr>
        <w:t>line</w:t>
      </w:r>
      <w:r>
        <w:rPr>
          <w:color w:val="231F20"/>
          <w:spacing w:val="-10"/>
          <w:w w:val="115"/>
        </w:rPr>
        <w:t> </w:t>
      </w:r>
      <w:r>
        <w:rPr>
          <w:color w:val="231F20"/>
          <w:w w:val="115"/>
        </w:rPr>
        <w:t>(</w:t>
      </w:r>
      <w:r>
        <w:rPr>
          <w:rFonts w:ascii="Trebuchet MS" w:hAnsi="Trebuchet MS"/>
          <w:color w:val="231F20"/>
          <w:w w:val="115"/>
          <w:sz w:val="18"/>
        </w:rPr>
        <w:t>\n</w:t>
      </w:r>
      <w:r>
        <w:rPr>
          <w:color w:val="231F20"/>
          <w:w w:val="115"/>
        </w:rPr>
        <w:t>)</w:t>
      </w:r>
      <w:r>
        <w:rPr>
          <w:color w:val="231F20"/>
          <w:spacing w:val="-11"/>
          <w:w w:val="115"/>
        </w:rPr>
        <w:t> </w:t>
      </w:r>
      <w:r>
        <w:rPr>
          <w:color w:val="231F20"/>
          <w:w w:val="115"/>
        </w:rPr>
        <w:t>escape</w:t>
      </w:r>
      <w:r>
        <w:rPr>
          <w:color w:val="231F20"/>
          <w:spacing w:val="-14"/>
          <w:w w:val="115"/>
        </w:rPr>
        <w:t> </w:t>
      </w:r>
      <w:r>
        <w:rPr>
          <w:color w:val="231F20"/>
          <w:w w:val="115"/>
        </w:rPr>
        <w:t>sequence,</w:t>
      </w:r>
      <w:r>
        <w:rPr>
          <w:color w:val="231F20"/>
          <w:spacing w:val="-14"/>
          <w:w w:val="115"/>
        </w:rPr>
        <w:t> </w:t>
      </w:r>
      <w:r>
        <w:rPr>
          <w:color w:val="231F20"/>
          <w:w w:val="115"/>
        </w:rPr>
        <w:t>each</w:t>
      </w:r>
      <w:r>
        <w:rPr>
          <w:color w:val="231F20"/>
          <w:spacing w:val="-14"/>
          <w:w w:val="115"/>
        </w:rPr>
        <w:t> </w:t>
      </w:r>
      <w:r>
        <w:rPr>
          <w:color w:val="231F20"/>
          <w:w w:val="115"/>
        </w:rPr>
        <w:t>statement’s output would generate on the same line, making it difficult to read.</w:t>
      </w:r>
    </w:p>
    <w:p>
      <w:pPr>
        <w:pStyle w:val="BodyText"/>
        <w:spacing w:before="3"/>
      </w:pPr>
    </w:p>
    <w:p>
      <w:pPr>
        <w:pStyle w:val="Heading4"/>
        <w:spacing w:before="1"/>
        <w:ind w:left="18"/>
      </w:pPr>
      <w:r>
        <w:rPr>
          <w:color w:val="231F20"/>
        </w:rPr>
        <w:t>Displaying</w:t>
      </w:r>
      <w:r>
        <w:rPr>
          <w:color w:val="231F20"/>
          <w:spacing w:val="-3"/>
        </w:rPr>
        <w:t> </w:t>
      </w:r>
      <w:r>
        <w:rPr>
          <w:color w:val="231F20"/>
        </w:rPr>
        <w:t>Character Data Types</w:t>
      </w:r>
      <w:r>
        <w:rPr>
          <w:color w:val="231F20"/>
          <w:spacing w:val="-4"/>
        </w:rPr>
        <w:t> </w:t>
      </w:r>
      <w:r>
        <w:rPr>
          <w:color w:val="231F20"/>
        </w:rPr>
        <w:t>with</w:t>
      </w:r>
      <w:r>
        <w:rPr>
          <w:color w:val="231F20"/>
          <w:spacing w:val="-3"/>
        </w:rPr>
        <w:t> </w:t>
      </w:r>
      <w:r>
        <w:rPr>
          <w:color w:val="231F20"/>
          <w:spacing w:val="-2"/>
        </w:rPr>
        <w:t>printf()</w:t>
      </w:r>
    </w:p>
    <w:p>
      <w:pPr>
        <w:pStyle w:val="BodyText"/>
        <w:spacing w:before="29"/>
        <w:ind w:left="18"/>
      </w:pPr>
      <w:r>
        <w:rPr>
          <w:color w:val="231F20"/>
          <w:w w:val="110"/>
        </w:rPr>
        <w:t>Characters</w:t>
      </w:r>
      <w:r>
        <w:rPr>
          <w:color w:val="231F20"/>
          <w:spacing w:val="-3"/>
          <w:w w:val="110"/>
        </w:rPr>
        <w:t> </w:t>
      </w:r>
      <w:r>
        <w:rPr>
          <w:color w:val="231F20"/>
          <w:w w:val="110"/>
        </w:rPr>
        <w:t>are</w:t>
      </w:r>
      <w:r>
        <w:rPr>
          <w:color w:val="231F20"/>
          <w:spacing w:val="-5"/>
          <w:w w:val="110"/>
        </w:rPr>
        <w:t> </w:t>
      </w:r>
      <w:r>
        <w:rPr>
          <w:color w:val="231F20"/>
          <w:w w:val="110"/>
        </w:rPr>
        <w:t>also</w:t>
      </w:r>
      <w:r>
        <w:rPr>
          <w:color w:val="231F20"/>
          <w:spacing w:val="-2"/>
          <w:w w:val="110"/>
        </w:rPr>
        <w:t> </w:t>
      </w:r>
      <w:r>
        <w:rPr>
          <w:color w:val="231F20"/>
          <w:w w:val="110"/>
        </w:rPr>
        <w:t>easy</w:t>
      </w:r>
      <w:r>
        <w:rPr>
          <w:color w:val="231F20"/>
          <w:spacing w:val="-5"/>
          <w:w w:val="110"/>
        </w:rPr>
        <w:t> </w:t>
      </w:r>
      <w:r>
        <w:rPr>
          <w:color w:val="231F20"/>
          <w:w w:val="110"/>
        </w:rPr>
        <w:t>to</w:t>
      </w:r>
      <w:r>
        <w:rPr>
          <w:color w:val="231F20"/>
          <w:spacing w:val="-2"/>
          <w:w w:val="110"/>
        </w:rPr>
        <w:t> </w:t>
      </w:r>
      <w:r>
        <w:rPr>
          <w:color w:val="231F20"/>
          <w:w w:val="110"/>
        </w:rPr>
        <w:t>display</w:t>
      </w:r>
      <w:r>
        <w:rPr>
          <w:color w:val="231F20"/>
          <w:spacing w:val="-4"/>
          <w:w w:val="110"/>
        </w:rPr>
        <w:t> </w:t>
      </w:r>
      <w:r>
        <w:rPr>
          <w:color w:val="231F20"/>
          <w:w w:val="110"/>
        </w:rPr>
        <w:t>using</w:t>
      </w:r>
      <w:r>
        <w:rPr>
          <w:color w:val="231F20"/>
          <w:spacing w:val="-5"/>
          <w:w w:val="110"/>
        </w:rPr>
        <w:t> </w:t>
      </w:r>
      <w:r>
        <w:rPr>
          <w:color w:val="231F20"/>
          <w:w w:val="110"/>
        </w:rPr>
        <w:t>the</w:t>
      </w:r>
      <w:r>
        <w:rPr>
          <w:color w:val="231F20"/>
          <w:spacing w:val="-6"/>
          <w:w w:val="110"/>
        </w:rPr>
        <w:t> </w:t>
      </w:r>
      <w:r>
        <w:rPr>
          <w:rFonts w:ascii="Trebuchet MS"/>
          <w:color w:val="231F20"/>
          <w:w w:val="110"/>
          <w:sz w:val="18"/>
        </w:rPr>
        <w:t>%c</w:t>
      </w:r>
      <w:r>
        <w:rPr>
          <w:rFonts w:ascii="Trebuchet MS"/>
          <w:color w:val="231F20"/>
          <w:spacing w:val="-4"/>
          <w:w w:val="110"/>
          <w:sz w:val="18"/>
        </w:rPr>
        <w:t> </w:t>
      </w:r>
      <w:r>
        <w:rPr>
          <w:color w:val="231F20"/>
          <w:w w:val="110"/>
        </w:rPr>
        <w:t>conversion</w:t>
      </w:r>
      <w:r>
        <w:rPr>
          <w:color w:val="231F20"/>
          <w:spacing w:val="-3"/>
          <w:w w:val="110"/>
        </w:rPr>
        <w:t> </w:t>
      </w:r>
      <w:r>
        <w:rPr>
          <w:color w:val="231F20"/>
          <w:spacing w:val="-2"/>
          <w:w w:val="110"/>
        </w:rPr>
        <w:t>specifier.</w:t>
      </w:r>
    </w:p>
    <w:p>
      <w:pPr>
        <w:spacing w:before="180"/>
        <w:ind w:left="18" w:right="0" w:firstLine="0"/>
        <w:jc w:val="left"/>
        <w:rPr>
          <w:rFonts w:ascii="Trebuchet MS"/>
          <w:sz w:val="18"/>
        </w:rPr>
      </w:pPr>
      <w:r>
        <w:rPr>
          <w:rFonts w:ascii="Trebuchet MS"/>
          <w:color w:val="231F20"/>
          <w:spacing w:val="-2"/>
          <w:w w:val="135"/>
          <w:sz w:val="18"/>
        </w:rPr>
        <w:t>printf("%c",</w:t>
      </w:r>
      <w:r>
        <w:rPr>
          <w:rFonts w:ascii="Trebuchet MS"/>
          <w:color w:val="231F20"/>
          <w:spacing w:val="2"/>
          <w:w w:val="145"/>
          <w:sz w:val="18"/>
        </w:rPr>
        <w:t> </w:t>
      </w:r>
      <w:r>
        <w:rPr>
          <w:rFonts w:ascii="Trebuchet MS"/>
          <w:color w:val="231F20"/>
          <w:spacing w:val="-2"/>
          <w:w w:val="145"/>
          <w:sz w:val="18"/>
        </w:rPr>
        <w:t>'M');</w:t>
      </w:r>
    </w:p>
    <w:p>
      <w:pPr>
        <w:pStyle w:val="BodyText"/>
        <w:spacing w:line="278" w:lineRule="auto" w:before="191"/>
        <w:ind w:left="18" w:right="12"/>
        <w:jc w:val="both"/>
      </w:pPr>
      <w:r>
        <w:rPr>
          <w:color w:val="231F20"/>
          <w:w w:val="110"/>
        </w:rPr>
        <w:t>The</w:t>
      </w:r>
      <w:r>
        <w:rPr>
          <w:color w:val="231F20"/>
          <w:spacing w:val="-7"/>
          <w:w w:val="110"/>
        </w:rPr>
        <w:t> </w:t>
      </w:r>
      <w:r>
        <w:rPr>
          <w:color w:val="231F20"/>
          <w:w w:val="110"/>
        </w:rPr>
        <w:t>output</w:t>
      </w:r>
      <w:r>
        <w:rPr>
          <w:color w:val="231F20"/>
          <w:spacing w:val="-7"/>
          <w:w w:val="110"/>
        </w:rPr>
        <w:t> </w:t>
      </w:r>
      <w:r>
        <w:rPr>
          <w:color w:val="231F20"/>
          <w:w w:val="110"/>
        </w:rPr>
        <w:t>of</w:t>
      </w:r>
      <w:r>
        <w:rPr>
          <w:color w:val="231F20"/>
          <w:spacing w:val="-6"/>
          <w:w w:val="110"/>
        </w:rPr>
        <w:t> </w:t>
      </w:r>
      <w:r>
        <w:rPr>
          <w:color w:val="231F20"/>
          <w:w w:val="110"/>
        </w:rPr>
        <w:t>this</w:t>
      </w:r>
      <w:r>
        <w:rPr>
          <w:color w:val="231F20"/>
          <w:spacing w:val="-10"/>
          <w:w w:val="110"/>
        </w:rPr>
        <w:t> </w:t>
      </w:r>
      <w:r>
        <w:rPr>
          <w:color w:val="231F20"/>
          <w:w w:val="110"/>
        </w:rPr>
        <w:t>statement</w:t>
      </w:r>
      <w:r>
        <w:rPr>
          <w:color w:val="231F20"/>
          <w:spacing w:val="-7"/>
          <w:w w:val="110"/>
        </w:rPr>
        <w:t> </w:t>
      </w:r>
      <w:r>
        <w:rPr>
          <w:color w:val="231F20"/>
          <w:w w:val="110"/>
        </w:rPr>
        <w:t>is</w:t>
      </w:r>
      <w:r>
        <w:rPr>
          <w:color w:val="231F20"/>
          <w:spacing w:val="-4"/>
          <w:w w:val="110"/>
        </w:rPr>
        <w:t> </w:t>
      </w:r>
      <w:r>
        <w:rPr>
          <w:color w:val="231F20"/>
          <w:w w:val="110"/>
        </w:rPr>
        <w:t>simply</w:t>
      </w:r>
      <w:r>
        <w:rPr>
          <w:color w:val="231F20"/>
          <w:spacing w:val="-7"/>
          <w:w w:val="110"/>
        </w:rPr>
        <w:t> </w:t>
      </w:r>
      <w:r>
        <w:rPr>
          <w:color w:val="231F20"/>
          <w:w w:val="110"/>
        </w:rPr>
        <w:t>the</w:t>
      </w:r>
      <w:r>
        <w:rPr>
          <w:color w:val="231F20"/>
          <w:spacing w:val="-7"/>
          <w:w w:val="110"/>
        </w:rPr>
        <w:t> </w:t>
      </w:r>
      <w:r>
        <w:rPr>
          <w:color w:val="231F20"/>
          <w:w w:val="110"/>
        </w:rPr>
        <w:t>single</w:t>
      </w:r>
      <w:r>
        <w:rPr>
          <w:color w:val="231F20"/>
          <w:spacing w:val="-7"/>
          <w:w w:val="110"/>
        </w:rPr>
        <w:t> </w:t>
      </w:r>
      <w:r>
        <w:rPr>
          <w:color w:val="231F20"/>
          <w:w w:val="110"/>
        </w:rPr>
        <w:t>letter</w:t>
      </w:r>
      <w:r>
        <w:rPr>
          <w:color w:val="231F20"/>
          <w:spacing w:val="-6"/>
          <w:w w:val="110"/>
        </w:rPr>
        <w:t> </w:t>
      </w:r>
      <w:r>
        <w:rPr>
          <w:rFonts w:ascii="Trebuchet MS"/>
          <w:color w:val="231F20"/>
          <w:w w:val="110"/>
          <w:sz w:val="18"/>
        </w:rPr>
        <w:t>M</w:t>
      </w:r>
      <w:r>
        <w:rPr>
          <w:color w:val="231F20"/>
          <w:w w:val="110"/>
        </w:rPr>
        <w:t>.</w:t>
      </w:r>
      <w:r>
        <w:rPr>
          <w:color w:val="231F20"/>
          <w:spacing w:val="-7"/>
          <w:w w:val="110"/>
        </w:rPr>
        <w:t> </w:t>
      </w:r>
      <w:r>
        <w:rPr>
          <w:color w:val="231F20"/>
          <w:w w:val="110"/>
        </w:rPr>
        <w:t>Like</w:t>
      </w:r>
      <w:r>
        <w:rPr>
          <w:color w:val="231F20"/>
          <w:spacing w:val="-7"/>
          <w:w w:val="110"/>
        </w:rPr>
        <w:t> </w:t>
      </w:r>
      <w:r>
        <w:rPr>
          <w:color w:val="231F20"/>
          <w:w w:val="110"/>
        </w:rPr>
        <w:t>the</w:t>
      </w:r>
      <w:r>
        <w:rPr>
          <w:color w:val="231F20"/>
          <w:spacing w:val="-7"/>
          <w:w w:val="110"/>
        </w:rPr>
        <w:t> </w:t>
      </w:r>
      <w:r>
        <w:rPr>
          <w:color w:val="231F20"/>
          <w:w w:val="110"/>
        </w:rPr>
        <w:t>other</w:t>
      </w:r>
      <w:r>
        <w:rPr>
          <w:color w:val="231F20"/>
          <w:spacing w:val="-6"/>
          <w:w w:val="110"/>
        </w:rPr>
        <w:t> </w:t>
      </w:r>
      <w:r>
        <w:rPr>
          <w:color w:val="231F20"/>
          <w:w w:val="110"/>
        </w:rPr>
        <w:t>conversion</w:t>
      </w:r>
      <w:r>
        <w:rPr>
          <w:color w:val="231F20"/>
          <w:spacing w:val="-11"/>
          <w:w w:val="110"/>
        </w:rPr>
        <w:t> </w:t>
      </w:r>
      <w:r>
        <w:rPr>
          <w:color w:val="231F20"/>
          <w:w w:val="110"/>
        </w:rPr>
        <w:t>specifiers, you</w:t>
      </w:r>
      <w:r>
        <w:rPr>
          <w:color w:val="231F20"/>
          <w:spacing w:val="-11"/>
          <w:w w:val="110"/>
        </w:rPr>
        <w:t> </w:t>
      </w:r>
      <w:r>
        <w:rPr>
          <w:color w:val="231F20"/>
          <w:w w:val="110"/>
        </w:rPr>
        <w:t>can</w:t>
      </w:r>
      <w:r>
        <w:rPr>
          <w:color w:val="231F20"/>
          <w:spacing w:val="-5"/>
          <w:w w:val="110"/>
        </w:rPr>
        <w:t> </w:t>
      </w:r>
      <w:r>
        <w:rPr>
          <w:color w:val="231F20"/>
          <w:w w:val="110"/>
        </w:rPr>
        <w:t>output</w:t>
      </w:r>
      <w:r>
        <w:rPr>
          <w:color w:val="231F20"/>
          <w:spacing w:val="-8"/>
          <w:w w:val="110"/>
        </w:rPr>
        <w:t> </w:t>
      </w:r>
      <w:r>
        <w:rPr>
          <w:color w:val="231F20"/>
          <w:w w:val="110"/>
        </w:rPr>
        <w:t>the</w:t>
      </w:r>
      <w:r>
        <w:rPr>
          <w:color w:val="231F20"/>
          <w:spacing w:val="-7"/>
          <w:w w:val="110"/>
        </w:rPr>
        <w:t> </w:t>
      </w:r>
      <w:r>
        <w:rPr>
          <w:color w:val="231F20"/>
          <w:w w:val="110"/>
        </w:rPr>
        <w:t>contents</w:t>
      </w:r>
      <w:r>
        <w:rPr>
          <w:color w:val="231F20"/>
          <w:spacing w:val="-4"/>
          <w:w w:val="110"/>
        </w:rPr>
        <w:t> </w:t>
      </w:r>
      <w:r>
        <w:rPr>
          <w:color w:val="231F20"/>
          <w:w w:val="110"/>
        </w:rPr>
        <w:t>of</w:t>
      </w:r>
      <w:r>
        <w:rPr>
          <w:color w:val="231F20"/>
          <w:spacing w:val="-7"/>
          <w:w w:val="110"/>
        </w:rPr>
        <w:t> </w:t>
      </w:r>
      <w:r>
        <w:rPr>
          <w:color w:val="231F20"/>
          <w:w w:val="110"/>
        </w:rPr>
        <w:t>a</w:t>
      </w:r>
      <w:r>
        <w:rPr>
          <w:color w:val="231F20"/>
          <w:spacing w:val="-7"/>
          <w:w w:val="110"/>
        </w:rPr>
        <w:t> </w:t>
      </w:r>
      <w:r>
        <w:rPr>
          <w:color w:val="231F20"/>
          <w:w w:val="110"/>
        </w:rPr>
        <w:t>character</w:t>
      </w:r>
      <w:r>
        <w:rPr>
          <w:color w:val="231F20"/>
          <w:spacing w:val="-14"/>
          <w:w w:val="110"/>
        </w:rPr>
        <w:t> </w:t>
      </w:r>
      <w:r>
        <w:rPr>
          <w:color w:val="231F20"/>
          <w:w w:val="110"/>
        </w:rPr>
        <w:t>variable</w:t>
      </w:r>
      <w:r>
        <w:rPr>
          <w:color w:val="231F20"/>
          <w:spacing w:val="-8"/>
          <w:w w:val="110"/>
        </w:rPr>
        <w:t> </w:t>
      </w:r>
      <w:r>
        <w:rPr>
          <w:color w:val="231F20"/>
          <w:w w:val="110"/>
        </w:rPr>
        <w:t>data</w:t>
      </w:r>
      <w:r>
        <w:rPr>
          <w:color w:val="231F20"/>
          <w:spacing w:val="-7"/>
          <w:w w:val="110"/>
        </w:rPr>
        <w:t> </w:t>
      </w:r>
      <w:r>
        <w:rPr>
          <w:color w:val="231F20"/>
          <w:w w:val="110"/>
        </w:rPr>
        <w:t>type</w:t>
      </w:r>
      <w:r>
        <w:rPr>
          <w:color w:val="231F20"/>
          <w:spacing w:val="-7"/>
          <w:w w:val="110"/>
        </w:rPr>
        <w:t> </w:t>
      </w:r>
      <w:r>
        <w:rPr>
          <w:color w:val="231F20"/>
          <w:w w:val="110"/>
        </w:rPr>
        <w:t>using</w:t>
      </w:r>
      <w:r>
        <w:rPr>
          <w:color w:val="231F20"/>
          <w:spacing w:val="-7"/>
          <w:w w:val="110"/>
        </w:rPr>
        <w:t> </w:t>
      </w:r>
      <w:r>
        <w:rPr>
          <w:color w:val="231F20"/>
          <w:w w:val="110"/>
        </w:rPr>
        <w:t>the</w:t>
      </w:r>
      <w:r>
        <w:rPr>
          <w:color w:val="231F20"/>
          <w:spacing w:val="-4"/>
          <w:w w:val="110"/>
        </w:rPr>
        <w:t> </w:t>
      </w:r>
      <w:r>
        <w:rPr>
          <w:rFonts w:ascii="Trebuchet MS"/>
          <w:color w:val="231F20"/>
          <w:w w:val="110"/>
          <w:sz w:val="18"/>
        </w:rPr>
        <w:t>%c</w:t>
      </w:r>
      <w:r>
        <w:rPr>
          <w:rFonts w:ascii="Trebuchet MS"/>
          <w:color w:val="231F20"/>
          <w:spacing w:val="-6"/>
          <w:w w:val="110"/>
          <w:sz w:val="18"/>
        </w:rPr>
        <w:t> </w:t>
      </w:r>
      <w:r>
        <w:rPr>
          <w:color w:val="231F20"/>
          <w:w w:val="110"/>
        </w:rPr>
        <w:t>conversion</w:t>
      </w:r>
      <w:r>
        <w:rPr>
          <w:color w:val="231F20"/>
          <w:spacing w:val="-11"/>
          <w:w w:val="110"/>
        </w:rPr>
        <w:t> </w:t>
      </w:r>
      <w:r>
        <w:rPr>
          <w:color w:val="231F20"/>
          <w:w w:val="110"/>
        </w:rPr>
        <w:t>specifier </w:t>
      </w:r>
      <w:r>
        <w:rPr>
          <w:color w:val="231F20"/>
          <w:w w:val="115"/>
        </w:rPr>
        <w:t>and a </w:t>
      </w:r>
      <w:r>
        <w:rPr>
          <w:rFonts w:ascii="Trebuchet MS"/>
          <w:color w:val="231F20"/>
          <w:w w:val="115"/>
          <w:sz w:val="18"/>
        </w:rPr>
        <w:t>printf() </w:t>
      </w:r>
      <w:r>
        <w:rPr>
          <w:color w:val="231F20"/>
          <w:w w:val="115"/>
        </w:rPr>
        <w:t>function as demonstrated next.</w:t>
      </w:r>
    </w:p>
    <w:p>
      <w:pPr>
        <w:spacing w:line="319" w:lineRule="auto" w:before="142"/>
        <w:ind w:left="18" w:right="6603" w:firstLine="0"/>
        <w:jc w:val="left"/>
        <w:rPr>
          <w:rFonts w:ascii="Trebuchet MS"/>
          <w:sz w:val="18"/>
        </w:rPr>
      </w:pPr>
      <w:r>
        <w:rPr>
          <w:rFonts w:ascii="Trebuchet MS"/>
          <w:color w:val="231F20"/>
          <w:w w:val="130"/>
          <w:sz w:val="18"/>
        </w:rPr>
        <w:t>char</w:t>
      </w:r>
      <w:r>
        <w:rPr>
          <w:rFonts w:ascii="Trebuchet MS"/>
          <w:color w:val="231F20"/>
          <w:w w:val="130"/>
          <w:sz w:val="18"/>
        </w:rPr>
        <w:t> </w:t>
      </w:r>
      <w:r>
        <w:rPr>
          <w:rFonts w:ascii="Trebuchet MS"/>
          <w:color w:val="231F20"/>
          <w:w w:val="145"/>
          <w:sz w:val="18"/>
        </w:rPr>
        <w:t>firstInitial; firstInitial</w:t>
      </w:r>
      <w:r>
        <w:rPr>
          <w:rFonts w:ascii="Trebuchet MS"/>
          <w:color w:val="231F20"/>
          <w:w w:val="145"/>
          <w:sz w:val="18"/>
        </w:rPr>
        <w:t> </w:t>
      </w:r>
      <w:r>
        <w:rPr>
          <w:rFonts w:ascii="Trebuchet MS"/>
          <w:color w:val="231F20"/>
          <w:w w:val="130"/>
          <w:sz w:val="18"/>
        </w:rPr>
        <w:t>=</w:t>
      </w:r>
      <w:r>
        <w:rPr>
          <w:rFonts w:ascii="Trebuchet MS"/>
          <w:color w:val="231F20"/>
          <w:w w:val="130"/>
          <w:sz w:val="18"/>
        </w:rPr>
        <w:t> </w:t>
      </w:r>
      <w:r>
        <w:rPr>
          <w:rFonts w:ascii="Trebuchet MS"/>
          <w:color w:val="231F20"/>
          <w:w w:val="165"/>
          <w:sz w:val="18"/>
        </w:rPr>
        <w:t>'S';</w:t>
      </w:r>
    </w:p>
    <w:p>
      <w:pPr>
        <w:spacing w:before="0"/>
        <w:ind w:left="18" w:right="0" w:firstLine="0"/>
        <w:jc w:val="left"/>
        <w:rPr>
          <w:rFonts w:ascii="Trebuchet MS"/>
          <w:sz w:val="18"/>
        </w:rPr>
      </w:pPr>
      <w:r>
        <w:rPr>
          <w:rFonts w:ascii="Trebuchet MS"/>
          <w:color w:val="231F20"/>
          <w:w w:val="135"/>
          <w:sz w:val="18"/>
        </w:rPr>
        <w:t>printf("The</w:t>
      </w:r>
      <w:r>
        <w:rPr>
          <w:rFonts w:ascii="Trebuchet MS"/>
          <w:color w:val="231F20"/>
          <w:spacing w:val="4"/>
          <w:w w:val="135"/>
          <w:sz w:val="18"/>
        </w:rPr>
        <w:t> </w:t>
      </w:r>
      <w:r>
        <w:rPr>
          <w:rFonts w:ascii="Trebuchet MS"/>
          <w:color w:val="231F20"/>
          <w:w w:val="135"/>
          <w:sz w:val="18"/>
        </w:rPr>
        <w:t>value</w:t>
      </w:r>
      <w:r>
        <w:rPr>
          <w:rFonts w:ascii="Trebuchet MS"/>
          <w:color w:val="231F20"/>
          <w:spacing w:val="1"/>
          <w:w w:val="135"/>
          <w:sz w:val="18"/>
        </w:rPr>
        <w:t> </w:t>
      </w:r>
      <w:r>
        <w:rPr>
          <w:rFonts w:ascii="Trebuchet MS"/>
          <w:color w:val="231F20"/>
          <w:w w:val="135"/>
          <w:sz w:val="18"/>
        </w:rPr>
        <w:t>of</w:t>
      </w:r>
      <w:r>
        <w:rPr>
          <w:rFonts w:ascii="Trebuchet MS"/>
          <w:color w:val="231F20"/>
          <w:spacing w:val="1"/>
          <w:w w:val="135"/>
          <w:sz w:val="18"/>
        </w:rPr>
        <w:t> </w:t>
      </w:r>
      <w:r>
        <w:rPr>
          <w:rFonts w:ascii="Trebuchet MS"/>
          <w:color w:val="231F20"/>
          <w:w w:val="135"/>
          <w:sz w:val="18"/>
        </w:rPr>
        <w:t>firstInitial</w:t>
      </w:r>
      <w:r>
        <w:rPr>
          <w:rFonts w:ascii="Trebuchet MS"/>
          <w:color w:val="231F20"/>
          <w:spacing w:val="1"/>
          <w:w w:val="135"/>
          <w:sz w:val="18"/>
        </w:rPr>
        <w:t> </w:t>
      </w:r>
      <w:r>
        <w:rPr>
          <w:rFonts w:ascii="Trebuchet MS"/>
          <w:color w:val="231F20"/>
          <w:w w:val="135"/>
          <w:sz w:val="18"/>
        </w:rPr>
        <w:t>is</w:t>
      </w:r>
      <w:r>
        <w:rPr>
          <w:rFonts w:ascii="Trebuchet MS"/>
          <w:color w:val="231F20"/>
          <w:spacing w:val="4"/>
          <w:w w:val="135"/>
          <w:sz w:val="18"/>
        </w:rPr>
        <w:t> </w:t>
      </w:r>
      <w:r>
        <w:rPr>
          <w:rFonts w:ascii="Trebuchet MS"/>
          <w:color w:val="231F20"/>
          <w:w w:val="135"/>
          <w:sz w:val="18"/>
        </w:rPr>
        <w:t>%c",</w:t>
      </w:r>
      <w:r>
        <w:rPr>
          <w:rFonts w:ascii="Trebuchet MS"/>
          <w:color w:val="231F20"/>
          <w:spacing w:val="1"/>
          <w:w w:val="135"/>
          <w:sz w:val="18"/>
        </w:rPr>
        <w:t> </w:t>
      </w:r>
      <w:r>
        <w:rPr>
          <w:rFonts w:ascii="Trebuchet MS"/>
          <w:color w:val="231F20"/>
          <w:spacing w:val="-2"/>
          <w:w w:val="135"/>
          <w:sz w:val="18"/>
        </w:rPr>
        <w:t>firstInitial);</w:t>
      </w:r>
    </w:p>
    <w:p>
      <w:pPr>
        <w:pStyle w:val="BodyText"/>
        <w:spacing w:before="192"/>
        <w:ind w:left="18"/>
      </w:pPr>
      <w:r>
        <w:rPr>
          <w:color w:val="231F20"/>
          <w:w w:val="110"/>
        </w:rPr>
        <w:t>You</w:t>
      </w:r>
      <w:r>
        <w:rPr>
          <w:color w:val="231F20"/>
          <w:spacing w:val="9"/>
          <w:w w:val="110"/>
        </w:rPr>
        <w:t> </w:t>
      </w:r>
      <w:r>
        <w:rPr>
          <w:color w:val="231F20"/>
          <w:w w:val="110"/>
        </w:rPr>
        <w:t>can</w:t>
      </w:r>
      <w:r>
        <w:rPr>
          <w:color w:val="231F20"/>
          <w:spacing w:val="9"/>
          <w:w w:val="110"/>
        </w:rPr>
        <w:t> </w:t>
      </w:r>
      <w:r>
        <w:rPr>
          <w:color w:val="231F20"/>
          <w:w w:val="110"/>
        </w:rPr>
        <w:t>use</w:t>
      </w:r>
      <w:r>
        <w:rPr>
          <w:color w:val="231F20"/>
          <w:spacing w:val="7"/>
          <w:w w:val="110"/>
        </w:rPr>
        <w:t> </w:t>
      </w:r>
      <w:r>
        <w:rPr>
          <w:color w:val="231F20"/>
          <w:w w:val="110"/>
        </w:rPr>
        <w:t>multiple</w:t>
      </w:r>
      <w:r>
        <w:rPr>
          <w:color w:val="231F20"/>
          <w:spacing w:val="6"/>
          <w:w w:val="110"/>
        </w:rPr>
        <w:t> </w:t>
      </w:r>
      <w:r>
        <w:rPr>
          <w:color w:val="231F20"/>
          <w:w w:val="110"/>
        </w:rPr>
        <w:t>conversion</w:t>
      </w:r>
      <w:r>
        <w:rPr>
          <w:color w:val="231F20"/>
          <w:spacing w:val="9"/>
          <w:w w:val="110"/>
        </w:rPr>
        <w:t> </w:t>
      </w:r>
      <w:r>
        <w:rPr>
          <w:color w:val="231F20"/>
          <w:w w:val="110"/>
        </w:rPr>
        <w:t>specifiers</w:t>
      </w:r>
      <w:r>
        <w:rPr>
          <w:color w:val="231F20"/>
          <w:spacing w:val="10"/>
          <w:w w:val="110"/>
        </w:rPr>
        <w:t> </w:t>
      </w:r>
      <w:r>
        <w:rPr>
          <w:color w:val="231F20"/>
          <w:w w:val="110"/>
        </w:rPr>
        <w:t>in</w:t>
      </w:r>
      <w:r>
        <w:rPr>
          <w:color w:val="231F20"/>
          <w:spacing w:val="9"/>
          <w:w w:val="110"/>
        </w:rPr>
        <w:t> </w:t>
      </w:r>
      <w:r>
        <w:rPr>
          <w:color w:val="231F20"/>
          <w:w w:val="110"/>
        </w:rPr>
        <w:t>a</w:t>
      </w:r>
      <w:r>
        <w:rPr>
          <w:color w:val="231F20"/>
          <w:spacing w:val="6"/>
          <w:w w:val="110"/>
        </w:rPr>
        <w:t> </w:t>
      </w:r>
      <w:r>
        <w:rPr>
          <w:color w:val="231F20"/>
          <w:w w:val="110"/>
        </w:rPr>
        <w:t>single</w:t>
      </w:r>
      <w:r>
        <w:rPr>
          <w:color w:val="231F20"/>
          <w:spacing w:val="13"/>
          <w:w w:val="110"/>
        </w:rPr>
        <w:t> </w:t>
      </w:r>
      <w:r>
        <w:rPr>
          <w:rFonts w:ascii="Trebuchet MS"/>
          <w:color w:val="231F20"/>
          <w:w w:val="110"/>
          <w:sz w:val="18"/>
        </w:rPr>
        <w:t>printf()</w:t>
      </w:r>
      <w:r>
        <w:rPr>
          <w:rFonts w:ascii="Trebuchet MS"/>
          <w:color w:val="231F20"/>
          <w:spacing w:val="8"/>
          <w:w w:val="110"/>
          <w:sz w:val="18"/>
        </w:rPr>
        <w:t> </w:t>
      </w:r>
      <w:r>
        <w:rPr>
          <w:color w:val="231F20"/>
          <w:spacing w:val="-2"/>
          <w:w w:val="110"/>
        </w:rPr>
        <w:t>function:</w:t>
      </w:r>
    </w:p>
    <w:p>
      <w:pPr>
        <w:spacing w:line="319" w:lineRule="auto" w:before="179"/>
        <w:ind w:left="18" w:right="3325" w:firstLine="0"/>
        <w:jc w:val="left"/>
        <w:rPr>
          <w:rFonts w:ascii="Trebuchet MS"/>
          <w:sz w:val="18"/>
        </w:rPr>
      </w:pPr>
      <w:r>
        <w:rPr>
          <w:rFonts w:ascii="Trebuchet MS"/>
          <w:color w:val="231F20"/>
          <w:w w:val="130"/>
          <w:sz w:val="18"/>
        </w:rPr>
        <w:t>char</w:t>
      </w:r>
      <w:r>
        <w:rPr>
          <w:rFonts w:ascii="Trebuchet MS"/>
          <w:color w:val="231F20"/>
          <w:spacing w:val="-8"/>
          <w:w w:val="130"/>
          <w:sz w:val="18"/>
        </w:rPr>
        <w:t> </w:t>
      </w:r>
      <w:r>
        <w:rPr>
          <w:rFonts w:ascii="Trebuchet MS"/>
          <w:color w:val="231F20"/>
          <w:w w:val="140"/>
          <w:sz w:val="18"/>
        </w:rPr>
        <w:t>firstInitial,</w:t>
      </w:r>
      <w:r>
        <w:rPr>
          <w:rFonts w:ascii="Trebuchet MS"/>
          <w:color w:val="231F20"/>
          <w:spacing w:val="-10"/>
          <w:w w:val="140"/>
          <w:sz w:val="18"/>
        </w:rPr>
        <w:t> </w:t>
      </w:r>
      <w:r>
        <w:rPr>
          <w:rFonts w:ascii="Trebuchet MS"/>
          <w:color w:val="231F20"/>
          <w:w w:val="140"/>
          <w:sz w:val="18"/>
        </w:rPr>
        <w:t>middleInitial,</w:t>
      </w:r>
      <w:r>
        <w:rPr>
          <w:rFonts w:ascii="Trebuchet MS"/>
          <w:color w:val="231F20"/>
          <w:spacing w:val="-13"/>
          <w:w w:val="140"/>
          <w:sz w:val="18"/>
        </w:rPr>
        <w:t> </w:t>
      </w:r>
      <w:r>
        <w:rPr>
          <w:rFonts w:ascii="Trebuchet MS"/>
          <w:color w:val="231F20"/>
          <w:w w:val="140"/>
          <w:sz w:val="18"/>
        </w:rPr>
        <w:t>lastInitial; firstInitial</w:t>
      </w:r>
      <w:r>
        <w:rPr>
          <w:rFonts w:ascii="Trebuchet MS"/>
          <w:color w:val="231F20"/>
          <w:w w:val="140"/>
          <w:sz w:val="18"/>
        </w:rPr>
        <w:t> </w:t>
      </w:r>
      <w:r>
        <w:rPr>
          <w:rFonts w:ascii="Trebuchet MS"/>
          <w:color w:val="231F20"/>
          <w:w w:val="130"/>
          <w:sz w:val="18"/>
        </w:rPr>
        <w:t>=</w:t>
      </w:r>
      <w:r>
        <w:rPr>
          <w:rFonts w:ascii="Trebuchet MS"/>
          <w:color w:val="231F20"/>
          <w:w w:val="130"/>
          <w:sz w:val="18"/>
        </w:rPr>
        <w:t> </w:t>
      </w:r>
      <w:r>
        <w:rPr>
          <w:rFonts w:ascii="Trebuchet MS"/>
          <w:color w:val="231F20"/>
          <w:w w:val="140"/>
          <w:sz w:val="18"/>
        </w:rPr>
        <w:t>'M';</w:t>
      </w:r>
    </w:p>
    <w:p>
      <w:pPr>
        <w:spacing w:line="319" w:lineRule="auto" w:before="5"/>
        <w:ind w:left="18" w:right="6603" w:firstLine="0"/>
        <w:jc w:val="left"/>
        <w:rPr>
          <w:rFonts w:ascii="Trebuchet MS"/>
          <w:sz w:val="18"/>
        </w:rPr>
      </w:pPr>
      <w:r>
        <w:rPr>
          <w:rFonts w:ascii="Trebuchet MS"/>
          <w:color w:val="231F20"/>
          <w:w w:val="135"/>
          <w:sz w:val="18"/>
        </w:rPr>
        <w:t>middleInitial</w:t>
      </w:r>
      <w:r>
        <w:rPr>
          <w:rFonts w:ascii="Trebuchet MS"/>
          <w:color w:val="231F20"/>
          <w:spacing w:val="-5"/>
          <w:w w:val="135"/>
          <w:sz w:val="18"/>
        </w:rPr>
        <w:t> </w:t>
      </w:r>
      <w:r>
        <w:rPr>
          <w:rFonts w:ascii="Trebuchet MS"/>
          <w:color w:val="231F20"/>
          <w:w w:val="135"/>
          <w:sz w:val="18"/>
        </w:rPr>
        <w:t>=</w:t>
      </w:r>
      <w:r>
        <w:rPr>
          <w:rFonts w:ascii="Trebuchet MS"/>
          <w:color w:val="231F20"/>
          <w:spacing w:val="-3"/>
          <w:w w:val="135"/>
          <w:sz w:val="18"/>
        </w:rPr>
        <w:t> </w:t>
      </w:r>
      <w:r>
        <w:rPr>
          <w:rFonts w:ascii="Trebuchet MS"/>
          <w:color w:val="231F20"/>
          <w:w w:val="135"/>
          <w:sz w:val="18"/>
        </w:rPr>
        <w:t>'A'; </w:t>
      </w:r>
      <w:r>
        <w:rPr>
          <w:rFonts w:ascii="Trebuchet MS"/>
          <w:color w:val="231F20"/>
          <w:w w:val="140"/>
          <w:sz w:val="18"/>
        </w:rPr>
        <w:t>lastInitial</w:t>
      </w:r>
      <w:r>
        <w:rPr>
          <w:rFonts w:ascii="Trebuchet MS"/>
          <w:color w:val="231F20"/>
          <w:w w:val="140"/>
          <w:sz w:val="18"/>
        </w:rPr>
        <w:t> </w:t>
      </w:r>
      <w:r>
        <w:rPr>
          <w:rFonts w:ascii="Trebuchet MS"/>
          <w:color w:val="231F20"/>
          <w:w w:val="135"/>
          <w:sz w:val="18"/>
        </w:rPr>
        <w:t>=</w:t>
      </w:r>
      <w:r>
        <w:rPr>
          <w:rFonts w:ascii="Trebuchet MS"/>
          <w:color w:val="231F20"/>
          <w:w w:val="135"/>
          <w:sz w:val="18"/>
        </w:rPr>
        <w:t> </w:t>
      </w:r>
      <w:r>
        <w:rPr>
          <w:rFonts w:ascii="Trebuchet MS"/>
          <w:color w:val="231F20"/>
          <w:w w:val="170"/>
          <w:sz w:val="18"/>
        </w:rPr>
        <w:t>'V';</w:t>
      </w:r>
    </w:p>
    <w:p>
      <w:pPr>
        <w:spacing w:before="1"/>
        <w:ind w:left="18" w:right="0" w:firstLine="0"/>
        <w:jc w:val="left"/>
        <w:rPr>
          <w:rFonts w:ascii="Trebuchet MS"/>
          <w:sz w:val="18"/>
        </w:rPr>
      </w:pPr>
      <w:r>
        <w:rPr>
          <w:rFonts w:ascii="Trebuchet MS"/>
          <w:color w:val="231F20"/>
          <w:w w:val="130"/>
          <w:sz w:val="18"/>
        </w:rPr>
        <w:t>printf("My</w:t>
      </w:r>
      <w:r>
        <w:rPr>
          <w:rFonts w:ascii="Trebuchet MS"/>
          <w:color w:val="231F20"/>
          <w:spacing w:val="21"/>
          <w:w w:val="130"/>
          <w:sz w:val="18"/>
        </w:rPr>
        <w:t> </w:t>
      </w:r>
      <w:r>
        <w:rPr>
          <w:rFonts w:ascii="Trebuchet MS"/>
          <w:color w:val="231F20"/>
          <w:w w:val="130"/>
          <w:sz w:val="18"/>
        </w:rPr>
        <w:t>Initials</w:t>
      </w:r>
      <w:r>
        <w:rPr>
          <w:rFonts w:ascii="Trebuchet MS"/>
          <w:color w:val="231F20"/>
          <w:spacing w:val="25"/>
          <w:w w:val="130"/>
          <w:sz w:val="18"/>
        </w:rPr>
        <w:t> </w:t>
      </w:r>
      <w:r>
        <w:rPr>
          <w:rFonts w:ascii="Trebuchet MS"/>
          <w:color w:val="231F20"/>
          <w:w w:val="130"/>
          <w:sz w:val="18"/>
        </w:rPr>
        <w:t>are</w:t>
      </w:r>
      <w:r>
        <w:rPr>
          <w:rFonts w:ascii="Trebuchet MS"/>
          <w:color w:val="231F20"/>
          <w:spacing w:val="26"/>
          <w:w w:val="130"/>
          <w:sz w:val="18"/>
        </w:rPr>
        <w:t> </w:t>
      </w:r>
      <w:r>
        <w:rPr>
          <w:rFonts w:ascii="Trebuchet MS"/>
          <w:color w:val="231F20"/>
          <w:w w:val="130"/>
          <w:sz w:val="18"/>
        </w:rPr>
        <w:t>%c.%c.%c.",</w:t>
      </w:r>
      <w:r>
        <w:rPr>
          <w:rFonts w:ascii="Trebuchet MS"/>
          <w:color w:val="231F20"/>
          <w:spacing w:val="25"/>
          <w:w w:val="130"/>
          <w:sz w:val="18"/>
        </w:rPr>
        <w:t> </w:t>
      </w:r>
      <w:r>
        <w:rPr>
          <w:rFonts w:ascii="Trebuchet MS"/>
          <w:color w:val="231F20"/>
          <w:w w:val="130"/>
          <w:sz w:val="18"/>
        </w:rPr>
        <w:t>firstInitial,</w:t>
      </w:r>
      <w:r>
        <w:rPr>
          <w:rFonts w:ascii="Trebuchet MS"/>
          <w:color w:val="231F20"/>
          <w:spacing w:val="26"/>
          <w:w w:val="130"/>
          <w:sz w:val="18"/>
        </w:rPr>
        <w:t> </w:t>
      </w:r>
      <w:r>
        <w:rPr>
          <w:rFonts w:ascii="Trebuchet MS"/>
          <w:color w:val="231F20"/>
          <w:w w:val="130"/>
          <w:sz w:val="18"/>
        </w:rPr>
        <w:t>middleInitial,</w:t>
      </w:r>
      <w:r>
        <w:rPr>
          <w:rFonts w:ascii="Trebuchet MS"/>
          <w:color w:val="231F20"/>
          <w:spacing w:val="25"/>
          <w:w w:val="130"/>
          <w:sz w:val="18"/>
        </w:rPr>
        <w:t> </w:t>
      </w:r>
      <w:r>
        <w:rPr>
          <w:rFonts w:ascii="Trebuchet MS"/>
          <w:color w:val="231F20"/>
          <w:spacing w:val="-2"/>
          <w:w w:val="130"/>
          <w:sz w:val="18"/>
        </w:rPr>
        <w:t>lastInitial);</w:t>
      </w:r>
    </w:p>
    <w:p>
      <w:pPr>
        <w:spacing w:after="0"/>
        <w:jc w:val="left"/>
        <w:rPr>
          <w:rFonts w:ascii="Trebuchet MS"/>
          <w:sz w:val="18"/>
        </w:rPr>
        <w:sectPr>
          <w:pgSz w:w="10060" w:h="13080"/>
          <w:pgMar w:header="553" w:footer="0" w:top="1540" w:bottom="280" w:left="720" w:right="720"/>
        </w:sectPr>
      </w:pPr>
    </w:p>
    <w:p>
      <w:pPr>
        <w:pStyle w:val="BodyText"/>
        <w:spacing w:before="97"/>
        <w:ind w:left="18"/>
        <w:jc w:val="both"/>
      </w:pPr>
      <w:r>
        <w:rPr>
          <w:color w:val="231F20"/>
          <w:w w:val="110"/>
        </w:rPr>
        <w:t>The</w:t>
      </w:r>
      <w:r>
        <w:rPr>
          <w:color w:val="231F20"/>
          <w:spacing w:val="5"/>
          <w:w w:val="110"/>
        </w:rPr>
        <w:t> </w:t>
      </w:r>
      <w:r>
        <w:rPr>
          <w:color w:val="231F20"/>
          <w:w w:val="110"/>
        </w:rPr>
        <w:t>output</w:t>
      </w:r>
      <w:r>
        <w:rPr>
          <w:color w:val="231F20"/>
          <w:spacing w:val="5"/>
          <w:w w:val="110"/>
        </w:rPr>
        <w:t> </w:t>
      </w:r>
      <w:r>
        <w:rPr>
          <w:color w:val="231F20"/>
          <w:w w:val="110"/>
        </w:rPr>
        <w:t>of</w:t>
      </w:r>
      <w:r>
        <w:rPr>
          <w:color w:val="231F20"/>
          <w:spacing w:val="11"/>
          <w:w w:val="110"/>
        </w:rPr>
        <w:t> </w:t>
      </w:r>
      <w:r>
        <w:rPr>
          <w:color w:val="231F20"/>
          <w:w w:val="110"/>
        </w:rPr>
        <w:t>the</w:t>
      </w:r>
      <w:r>
        <w:rPr>
          <w:color w:val="231F20"/>
          <w:spacing w:val="10"/>
          <w:w w:val="110"/>
        </w:rPr>
        <w:t> </w:t>
      </w:r>
      <w:r>
        <w:rPr>
          <w:color w:val="231F20"/>
          <w:w w:val="110"/>
        </w:rPr>
        <w:t>preceding</w:t>
      </w:r>
      <w:r>
        <w:rPr>
          <w:color w:val="231F20"/>
          <w:spacing w:val="5"/>
          <w:w w:val="110"/>
        </w:rPr>
        <w:t> </w:t>
      </w:r>
      <w:r>
        <w:rPr>
          <w:color w:val="231F20"/>
          <w:w w:val="110"/>
        </w:rPr>
        <w:t>program</w:t>
      </w:r>
      <w:r>
        <w:rPr>
          <w:color w:val="231F20"/>
          <w:spacing w:val="9"/>
          <w:w w:val="110"/>
        </w:rPr>
        <w:t> </w:t>
      </w:r>
      <w:r>
        <w:rPr>
          <w:color w:val="231F20"/>
          <w:w w:val="110"/>
        </w:rPr>
        <w:t>statements</w:t>
      </w:r>
      <w:r>
        <w:rPr>
          <w:color w:val="231F20"/>
          <w:spacing w:val="7"/>
          <w:w w:val="110"/>
        </w:rPr>
        <w:t> </w:t>
      </w:r>
      <w:r>
        <w:rPr>
          <w:color w:val="231F20"/>
          <w:w w:val="110"/>
        </w:rPr>
        <w:t>is</w:t>
      </w:r>
      <w:r>
        <w:rPr>
          <w:color w:val="231F20"/>
          <w:spacing w:val="2"/>
          <w:w w:val="110"/>
        </w:rPr>
        <w:t> </w:t>
      </w:r>
      <w:r>
        <w:rPr>
          <w:color w:val="231F20"/>
          <w:w w:val="110"/>
        </w:rPr>
        <w:t>as</w:t>
      </w:r>
      <w:r>
        <w:rPr>
          <w:color w:val="231F20"/>
          <w:spacing w:val="7"/>
          <w:w w:val="110"/>
        </w:rPr>
        <w:t> </w:t>
      </w:r>
      <w:r>
        <w:rPr>
          <w:color w:val="231F20"/>
          <w:spacing w:val="-2"/>
          <w:w w:val="110"/>
        </w:rPr>
        <w:t>follows.</w:t>
      </w:r>
    </w:p>
    <w:p>
      <w:pPr>
        <w:spacing w:before="179"/>
        <w:ind w:left="18" w:right="0" w:firstLine="0"/>
        <w:jc w:val="left"/>
        <w:rPr>
          <w:rFonts w:ascii="Trebuchet MS"/>
          <w:sz w:val="18"/>
        </w:rPr>
      </w:pPr>
      <w:r>
        <w:rPr>
          <w:rFonts w:ascii="Trebuchet MS"/>
          <w:color w:val="231F20"/>
          <w:w w:val="120"/>
          <w:sz w:val="18"/>
        </w:rPr>
        <w:t>My</w:t>
      </w:r>
      <w:r>
        <w:rPr>
          <w:rFonts w:ascii="Trebuchet MS"/>
          <w:color w:val="231F20"/>
          <w:spacing w:val="27"/>
          <w:w w:val="130"/>
          <w:sz w:val="18"/>
        </w:rPr>
        <w:t> </w:t>
      </w:r>
      <w:r>
        <w:rPr>
          <w:rFonts w:ascii="Trebuchet MS"/>
          <w:color w:val="231F20"/>
          <w:w w:val="130"/>
          <w:sz w:val="18"/>
        </w:rPr>
        <w:t>Initials</w:t>
      </w:r>
      <w:r>
        <w:rPr>
          <w:rFonts w:ascii="Trebuchet MS"/>
          <w:color w:val="231F20"/>
          <w:spacing w:val="28"/>
          <w:w w:val="130"/>
          <w:sz w:val="18"/>
        </w:rPr>
        <w:t> </w:t>
      </w:r>
      <w:r>
        <w:rPr>
          <w:rFonts w:ascii="Trebuchet MS"/>
          <w:color w:val="231F20"/>
          <w:w w:val="120"/>
          <w:sz w:val="18"/>
        </w:rPr>
        <w:t>are</w:t>
      </w:r>
      <w:r>
        <w:rPr>
          <w:rFonts w:ascii="Trebuchet MS"/>
          <w:color w:val="231F20"/>
          <w:spacing w:val="34"/>
          <w:w w:val="120"/>
          <w:sz w:val="18"/>
        </w:rPr>
        <w:t> </w:t>
      </w:r>
      <w:r>
        <w:rPr>
          <w:rFonts w:ascii="Trebuchet MS"/>
          <w:color w:val="231F20"/>
          <w:spacing w:val="-2"/>
          <w:w w:val="120"/>
          <w:sz w:val="18"/>
        </w:rPr>
        <w:t>M.A.V.</w:t>
      </w:r>
    </w:p>
    <w:p>
      <w:pPr>
        <w:pStyle w:val="BodyText"/>
        <w:spacing w:line="276" w:lineRule="auto" w:before="191"/>
        <w:ind w:left="18" w:right="9"/>
        <w:jc w:val="both"/>
      </w:pPr>
      <w:r>
        <w:rPr>
          <w:color w:val="231F20"/>
          <w:w w:val="115"/>
        </w:rPr>
        <w:t>Notice in the statement below that</w:t>
      </w:r>
      <w:r>
        <w:rPr>
          <w:color w:val="231F20"/>
          <w:w w:val="115"/>
        </w:rPr>
        <w:t> each</w:t>
      </w:r>
      <w:r>
        <w:rPr>
          <w:color w:val="231F20"/>
          <w:w w:val="115"/>
        </w:rPr>
        <w:t> variable displayed with</w:t>
      </w:r>
      <w:r>
        <w:rPr>
          <w:color w:val="231F20"/>
          <w:w w:val="115"/>
        </w:rPr>
        <w:t> the</w:t>
      </w:r>
      <w:r>
        <w:rPr>
          <w:color w:val="231F20"/>
          <w:w w:val="115"/>
        </w:rPr>
        <w:t> </w:t>
      </w:r>
      <w:r>
        <w:rPr>
          <w:rFonts w:ascii="Trebuchet MS"/>
          <w:color w:val="231F20"/>
          <w:w w:val="115"/>
          <w:sz w:val="18"/>
        </w:rPr>
        <w:t>printf() </w:t>
      </w:r>
      <w:r>
        <w:rPr>
          <w:color w:val="231F20"/>
          <w:w w:val="115"/>
        </w:rPr>
        <w:t>function is outside</w:t>
      </w:r>
      <w:r>
        <w:rPr>
          <w:color w:val="231F20"/>
          <w:spacing w:val="-1"/>
          <w:w w:val="115"/>
        </w:rPr>
        <w:t> </w:t>
      </w:r>
      <w:r>
        <w:rPr>
          <w:color w:val="231F20"/>
          <w:w w:val="115"/>
        </w:rPr>
        <w:t>the</w:t>
      </w:r>
      <w:r>
        <w:rPr>
          <w:color w:val="231F20"/>
          <w:spacing w:val="-1"/>
          <w:w w:val="115"/>
        </w:rPr>
        <w:t> </w:t>
      </w:r>
      <w:r>
        <w:rPr>
          <w:color w:val="231F20"/>
          <w:w w:val="115"/>
        </w:rPr>
        <w:t>double quotes and</w:t>
      </w:r>
      <w:r>
        <w:rPr>
          <w:color w:val="231F20"/>
          <w:spacing w:val="-1"/>
          <w:w w:val="115"/>
        </w:rPr>
        <w:t> </w:t>
      </w:r>
      <w:r>
        <w:rPr>
          <w:color w:val="231F20"/>
          <w:w w:val="115"/>
        </w:rPr>
        <w:t>separated with</w:t>
      </w:r>
      <w:r>
        <w:rPr>
          <w:color w:val="231F20"/>
          <w:spacing w:val="-1"/>
          <w:w w:val="115"/>
        </w:rPr>
        <w:t> </w:t>
      </w:r>
      <w:r>
        <w:rPr>
          <w:color w:val="231F20"/>
          <w:w w:val="115"/>
        </w:rPr>
        <w:t>a</w:t>
      </w:r>
      <w:r>
        <w:rPr>
          <w:color w:val="231F20"/>
          <w:spacing w:val="-1"/>
          <w:w w:val="115"/>
        </w:rPr>
        <w:t> </w:t>
      </w:r>
      <w:r>
        <w:rPr>
          <w:color w:val="231F20"/>
          <w:w w:val="115"/>
        </w:rPr>
        <w:t>single</w:t>
      </w:r>
      <w:r>
        <w:rPr>
          <w:color w:val="231F20"/>
          <w:spacing w:val="-1"/>
          <w:w w:val="115"/>
        </w:rPr>
        <w:t> </w:t>
      </w:r>
      <w:r>
        <w:rPr>
          <w:color w:val="231F20"/>
          <w:w w:val="115"/>
        </w:rPr>
        <w:t>comma.</w:t>
      </w:r>
    </w:p>
    <w:p>
      <w:pPr>
        <w:spacing w:before="143"/>
        <w:ind w:left="18" w:right="0" w:firstLine="0"/>
        <w:jc w:val="left"/>
        <w:rPr>
          <w:rFonts w:ascii="Trebuchet MS"/>
          <w:sz w:val="18"/>
        </w:rPr>
      </w:pPr>
      <w:r>
        <w:rPr>
          <w:rFonts w:ascii="Trebuchet MS"/>
          <w:color w:val="231F20"/>
          <w:spacing w:val="-2"/>
          <w:w w:val="135"/>
          <w:sz w:val="18"/>
        </w:rPr>
        <w:t>printf("My</w:t>
      </w:r>
      <w:r>
        <w:rPr>
          <w:rFonts w:ascii="Trebuchet MS"/>
          <w:color w:val="231F20"/>
          <w:spacing w:val="4"/>
          <w:w w:val="135"/>
          <w:sz w:val="18"/>
        </w:rPr>
        <w:t> </w:t>
      </w:r>
      <w:r>
        <w:rPr>
          <w:rFonts w:ascii="Trebuchet MS"/>
          <w:color w:val="231F20"/>
          <w:spacing w:val="-2"/>
          <w:w w:val="135"/>
          <w:sz w:val="18"/>
        </w:rPr>
        <w:t>Initials</w:t>
      </w:r>
      <w:r>
        <w:rPr>
          <w:rFonts w:ascii="Trebuchet MS"/>
          <w:color w:val="231F20"/>
          <w:spacing w:val="4"/>
          <w:w w:val="135"/>
          <w:sz w:val="18"/>
        </w:rPr>
        <w:t> </w:t>
      </w:r>
      <w:r>
        <w:rPr>
          <w:rFonts w:ascii="Trebuchet MS"/>
          <w:color w:val="231F20"/>
          <w:spacing w:val="-2"/>
          <w:w w:val="135"/>
          <w:sz w:val="18"/>
        </w:rPr>
        <w:t>are</w:t>
      </w:r>
      <w:r>
        <w:rPr>
          <w:rFonts w:ascii="Trebuchet MS"/>
          <w:color w:val="231F20"/>
          <w:spacing w:val="5"/>
          <w:w w:val="135"/>
          <w:sz w:val="18"/>
        </w:rPr>
        <w:t> </w:t>
      </w:r>
      <w:r>
        <w:rPr>
          <w:rFonts w:ascii="Trebuchet MS"/>
          <w:color w:val="231F20"/>
          <w:spacing w:val="-2"/>
          <w:w w:val="135"/>
          <w:sz w:val="18"/>
        </w:rPr>
        <w:t>%c.%c.%c.",</w:t>
      </w:r>
      <w:r>
        <w:rPr>
          <w:rFonts w:ascii="Trebuchet MS"/>
          <w:color w:val="231F20"/>
          <w:spacing w:val="4"/>
          <w:w w:val="135"/>
          <w:sz w:val="18"/>
        </w:rPr>
        <w:t> </w:t>
      </w:r>
      <w:r>
        <w:rPr>
          <w:rFonts w:ascii="Trebuchet MS"/>
          <w:color w:val="231F20"/>
          <w:spacing w:val="-2"/>
          <w:w w:val="135"/>
          <w:sz w:val="18"/>
        </w:rPr>
        <w:t>firstInitial,</w:t>
      </w:r>
      <w:r>
        <w:rPr>
          <w:rFonts w:ascii="Trebuchet MS"/>
          <w:color w:val="231F20"/>
          <w:spacing w:val="5"/>
          <w:w w:val="135"/>
          <w:sz w:val="18"/>
        </w:rPr>
        <w:t> </w:t>
      </w:r>
      <w:r>
        <w:rPr>
          <w:rFonts w:ascii="Trebuchet MS"/>
          <w:color w:val="231F20"/>
          <w:spacing w:val="-2"/>
          <w:w w:val="135"/>
          <w:sz w:val="18"/>
        </w:rPr>
        <w:t>middleInitial,</w:t>
      </w:r>
      <w:r>
        <w:rPr>
          <w:rFonts w:ascii="Trebuchet MS"/>
          <w:color w:val="231F20"/>
          <w:spacing w:val="4"/>
          <w:w w:val="135"/>
          <w:sz w:val="18"/>
        </w:rPr>
        <w:t> </w:t>
      </w:r>
      <w:r>
        <w:rPr>
          <w:rFonts w:ascii="Trebuchet MS"/>
          <w:color w:val="231F20"/>
          <w:spacing w:val="-2"/>
          <w:w w:val="135"/>
          <w:sz w:val="18"/>
        </w:rPr>
        <w:t>lastInitial);</w:t>
      </w:r>
    </w:p>
    <w:p>
      <w:pPr>
        <w:pStyle w:val="BodyText"/>
        <w:spacing w:line="276" w:lineRule="auto" w:before="192"/>
        <w:ind w:left="18" w:right="14" w:hanging="1"/>
        <w:jc w:val="both"/>
      </w:pPr>
      <w:r>
        <w:rPr>
          <w:color w:val="231F20"/>
          <w:w w:val="110"/>
        </w:rPr>
        <w:t>Text inside of </w:t>
      </w:r>
      <w:r>
        <w:rPr>
          <w:rFonts w:ascii="Trebuchet MS" w:hAnsi="Trebuchet MS"/>
          <w:color w:val="231F20"/>
          <w:w w:val="110"/>
          <w:sz w:val="18"/>
        </w:rPr>
        <w:t>printf()</w:t>
      </w:r>
      <w:r>
        <w:rPr>
          <w:color w:val="231F20"/>
          <w:w w:val="110"/>
        </w:rPr>
        <w:t>’s double quotes is</w:t>
      </w:r>
      <w:r>
        <w:rPr>
          <w:color w:val="231F20"/>
          <w:spacing w:val="-2"/>
          <w:w w:val="110"/>
        </w:rPr>
        <w:t> </w:t>
      </w:r>
      <w:r>
        <w:rPr>
          <w:color w:val="231F20"/>
          <w:w w:val="110"/>
        </w:rPr>
        <w:t>reserved for displayable text, conversion</w:t>
      </w:r>
      <w:r>
        <w:rPr>
          <w:color w:val="231F20"/>
          <w:spacing w:val="-3"/>
          <w:w w:val="110"/>
        </w:rPr>
        <w:t> </w:t>
      </w:r>
      <w:r>
        <w:rPr>
          <w:color w:val="231F20"/>
          <w:w w:val="110"/>
        </w:rPr>
        <w:t>specifiers, and escape sequences.</w:t>
      </w:r>
    </w:p>
    <w:p>
      <w:pPr>
        <w:pStyle w:val="Heading3"/>
        <w:spacing w:before="214"/>
        <w:ind w:left="18"/>
      </w:pPr>
      <w:r>
        <w:rPr>
          <w:smallCaps/>
          <w:color w:val="231F20"/>
          <w:spacing w:val="-2"/>
        </w:rPr>
        <w:t>Constants</w:t>
      </w:r>
    </w:p>
    <w:p>
      <w:pPr>
        <w:pStyle w:val="BodyText"/>
        <w:spacing w:line="278" w:lineRule="auto" w:before="16"/>
        <w:ind w:left="18" w:right="10"/>
        <w:jc w:val="both"/>
      </w:pPr>
      <w:r>
        <w:rPr>
          <w:color w:val="231F20"/>
          <w:w w:val="110"/>
        </w:rPr>
        <w:t>Often referred to as read-only variables, constant data types cannot lose their data values during</w:t>
      </w:r>
      <w:r>
        <w:rPr>
          <w:color w:val="231F20"/>
          <w:spacing w:val="-2"/>
          <w:w w:val="110"/>
        </w:rPr>
        <w:t> </w:t>
      </w:r>
      <w:r>
        <w:rPr>
          <w:color w:val="231F20"/>
          <w:w w:val="110"/>
        </w:rPr>
        <w:t>program</w:t>
      </w:r>
      <w:r>
        <w:rPr>
          <w:color w:val="231F20"/>
          <w:spacing w:val="-5"/>
          <w:w w:val="110"/>
        </w:rPr>
        <w:t> </w:t>
      </w:r>
      <w:r>
        <w:rPr>
          <w:color w:val="231F20"/>
          <w:w w:val="110"/>
        </w:rPr>
        <w:t>execution.</w:t>
      </w:r>
      <w:r>
        <w:rPr>
          <w:color w:val="231F20"/>
          <w:spacing w:val="-9"/>
          <w:w w:val="110"/>
        </w:rPr>
        <w:t> </w:t>
      </w:r>
      <w:r>
        <w:rPr>
          <w:color w:val="231F20"/>
          <w:w w:val="110"/>
        </w:rPr>
        <w:t>They</w:t>
      </w:r>
      <w:r>
        <w:rPr>
          <w:color w:val="231F20"/>
          <w:spacing w:val="-9"/>
          <w:w w:val="110"/>
        </w:rPr>
        <w:t> </w:t>
      </w:r>
      <w:r>
        <w:rPr>
          <w:color w:val="231F20"/>
          <w:w w:val="110"/>
        </w:rPr>
        <w:t>are</w:t>
      </w:r>
      <w:r>
        <w:rPr>
          <w:color w:val="231F20"/>
          <w:spacing w:val="-2"/>
          <w:w w:val="110"/>
        </w:rPr>
        <w:t> </w:t>
      </w:r>
      <w:r>
        <w:rPr>
          <w:color w:val="231F20"/>
          <w:w w:val="110"/>
        </w:rPr>
        <w:t>most</w:t>
      </w:r>
      <w:r>
        <w:rPr>
          <w:color w:val="231F20"/>
          <w:spacing w:val="-9"/>
          <w:w w:val="110"/>
        </w:rPr>
        <w:t> </w:t>
      </w:r>
      <w:r>
        <w:rPr>
          <w:color w:val="231F20"/>
          <w:w w:val="110"/>
        </w:rPr>
        <w:t>commonly</w:t>
      </w:r>
      <w:r>
        <w:rPr>
          <w:color w:val="231F20"/>
          <w:spacing w:val="-7"/>
          <w:w w:val="110"/>
        </w:rPr>
        <w:t> </w:t>
      </w:r>
      <w:r>
        <w:rPr>
          <w:color w:val="231F20"/>
          <w:w w:val="110"/>
        </w:rPr>
        <w:t>used</w:t>
      </w:r>
      <w:r>
        <w:rPr>
          <w:color w:val="231F20"/>
          <w:spacing w:val="-7"/>
          <w:w w:val="110"/>
        </w:rPr>
        <w:t> </w:t>
      </w:r>
      <w:r>
        <w:rPr>
          <w:color w:val="231F20"/>
          <w:w w:val="110"/>
        </w:rPr>
        <w:t>when</w:t>
      </w:r>
      <w:r>
        <w:rPr>
          <w:color w:val="231F20"/>
          <w:spacing w:val="-6"/>
          <w:w w:val="110"/>
        </w:rPr>
        <w:t> </w:t>
      </w:r>
      <w:r>
        <w:rPr>
          <w:color w:val="231F20"/>
          <w:w w:val="110"/>
        </w:rPr>
        <w:t>you</w:t>
      </w:r>
      <w:r>
        <w:rPr>
          <w:color w:val="231F20"/>
          <w:spacing w:val="-5"/>
          <w:w w:val="110"/>
        </w:rPr>
        <w:t> </w:t>
      </w:r>
      <w:r>
        <w:rPr>
          <w:color w:val="231F20"/>
          <w:w w:val="110"/>
        </w:rPr>
        <w:t>need</w:t>
      </w:r>
      <w:r>
        <w:rPr>
          <w:color w:val="231F20"/>
          <w:spacing w:val="-7"/>
          <w:w w:val="110"/>
        </w:rPr>
        <w:t> </w:t>
      </w:r>
      <w:r>
        <w:rPr>
          <w:color w:val="231F20"/>
          <w:w w:val="110"/>
        </w:rPr>
        <w:t>to</w:t>
      </w:r>
      <w:r>
        <w:rPr>
          <w:color w:val="231F20"/>
          <w:spacing w:val="-5"/>
          <w:w w:val="110"/>
        </w:rPr>
        <w:t> </w:t>
      </w:r>
      <w:r>
        <w:rPr>
          <w:color w:val="231F20"/>
          <w:w w:val="110"/>
        </w:rPr>
        <w:t>reuse</w:t>
      </w:r>
      <w:r>
        <w:rPr>
          <w:color w:val="231F20"/>
          <w:spacing w:val="-2"/>
          <w:w w:val="110"/>
        </w:rPr>
        <w:t> </w:t>
      </w:r>
      <w:r>
        <w:rPr>
          <w:color w:val="231F20"/>
          <w:w w:val="110"/>
        </w:rPr>
        <w:t>a</w:t>
      </w:r>
      <w:r>
        <w:rPr>
          <w:color w:val="231F20"/>
          <w:spacing w:val="-7"/>
          <w:w w:val="110"/>
        </w:rPr>
        <w:t> </w:t>
      </w:r>
      <w:r>
        <w:rPr>
          <w:color w:val="231F20"/>
          <w:w w:val="110"/>
        </w:rPr>
        <w:t>common data value without changing it.</w:t>
      </w:r>
    </w:p>
    <w:p>
      <w:pPr>
        <w:pStyle w:val="BodyText"/>
        <w:spacing w:line="276" w:lineRule="auto" w:before="120"/>
        <w:ind w:left="18" w:right="8"/>
        <w:jc w:val="both"/>
      </w:pPr>
      <w:r>
        <w:rPr>
          <w:color w:val="231F20"/>
          <w:w w:val="115"/>
        </w:rPr>
        <w:t>Constant</w:t>
      </w:r>
      <w:r>
        <w:rPr>
          <w:color w:val="231F20"/>
          <w:spacing w:val="-7"/>
          <w:w w:val="115"/>
        </w:rPr>
        <w:t> </w:t>
      </w:r>
      <w:r>
        <w:rPr>
          <w:color w:val="231F20"/>
          <w:w w:val="115"/>
        </w:rPr>
        <w:t>data</w:t>
      </w:r>
      <w:r>
        <w:rPr>
          <w:color w:val="231F20"/>
          <w:spacing w:val="-11"/>
          <w:w w:val="115"/>
        </w:rPr>
        <w:t> </w:t>
      </w:r>
      <w:r>
        <w:rPr>
          <w:color w:val="231F20"/>
          <w:w w:val="115"/>
        </w:rPr>
        <w:t>values</w:t>
      </w:r>
      <w:r>
        <w:rPr>
          <w:color w:val="231F20"/>
          <w:spacing w:val="-9"/>
          <w:w w:val="115"/>
        </w:rPr>
        <w:t> </w:t>
      </w:r>
      <w:r>
        <w:rPr>
          <w:color w:val="231F20"/>
          <w:w w:val="115"/>
        </w:rPr>
        <w:t>can</w:t>
      </w:r>
      <w:r>
        <w:rPr>
          <w:color w:val="231F20"/>
          <w:spacing w:val="-6"/>
          <w:w w:val="115"/>
        </w:rPr>
        <w:t> </w:t>
      </w:r>
      <w:r>
        <w:rPr>
          <w:color w:val="231F20"/>
          <w:w w:val="115"/>
        </w:rPr>
        <w:t>be</w:t>
      </w:r>
      <w:r>
        <w:rPr>
          <w:color w:val="231F20"/>
          <w:spacing w:val="-11"/>
          <w:w w:val="115"/>
        </w:rPr>
        <w:t> </w:t>
      </w:r>
      <w:r>
        <w:rPr>
          <w:color w:val="231F20"/>
          <w:w w:val="115"/>
        </w:rPr>
        <w:t>of</w:t>
      </w:r>
      <w:r>
        <w:rPr>
          <w:color w:val="231F20"/>
          <w:spacing w:val="-11"/>
          <w:w w:val="115"/>
        </w:rPr>
        <w:t> </w:t>
      </w:r>
      <w:r>
        <w:rPr>
          <w:color w:val="231F20"/>
          <w:w w:val="115"/>
        </w:rPr>
        <w:t>many</w:t>
      </w:r>
      <w:r>
        <w:rPr>
          <w:color w:val="231F20"/>
          <w:spacing w:val="-7"/>
          <w:w w:val="115"/>
        </w:rPr>
        <w:t> </w:t>
      </w:r>
      <w:r>
        <w:rPr>
          <w:color w:val="231F20"/>
          <w:w w:val="115"/>
        </w:rPr>
        <w:t>data</w:t>
      </w:r>
      <w:r>
        <w:rPr>
          <w:color w:val="231F20"/>
          <w:spacing w:val="-7"/>
          <w:w w:val="115"/>
        </w:rPr>
        <w:t> </w:t>
      </w:r>
      <w:r>
        <w:rPr>
          <w:color w:val="231F20"/>
          <w:w w:val="115"/>
        </w:rPr>
        <w:t>types</w:t>
      </w:r>
      <w:r>
        <w:rPr>
          <w:color w:val="231F20"/>
          <w:spacing w:val="-9"/>
          <w:w w:val="115"/>
        </w:rPr>
        <w:t> </w:t>
      </w:r>
      <w:r>
        <w:rPr>
          <w:color w:val="231F20"/>
          <w:w w:val="115"/>
        </w:rPr>
        <w:t>but</w:t>
      </w:r>
      <w:r>
        <w:rPr>
          <w:color w:val="231F20"/>
          <w:spacing w:val="-7"/>
          <w:w w:val="115"/>
        </w:rPr>
        <w:t> </w:t>
      </w:r>
      <w:r>
        <w:rPr>
          <w:color w:val="231F20"/>
          <w:w w:val="115"/>
        </w:rPr>
        <w:t>must</w:t>
      </w:r>
      <w:r>
        <w:rPr>
          <w:color w:val="231F20"/>
          <w:spacing w:val="-7"/>
          <w:w w:val="115"/>
        </w:rPr>
        <w:t> </w:t>
      </w:r>
      <w:r>
        <w:rPr>
          <w:color w:val="231F20"/>
          <w:w w:val="115"/>
        </w:rPr>
        <w:t>be</w:t>
      </w:r>
      <w:r>
        <w:rPr>
          <w:color w:val="231F20"/>
          <w:spacing w:val="-11"/>
          <w:w w:val="115"/>
        </w:rPr>
        <w:t> </w:t>
      </w:r>
      <w:r>
        <w:rPr>
          <w:color w:val="231F20"/>
          <w:w w:val="115"/>
        </w:rPr>
        <w:t>assigned</w:t>
      </w:r>
      <w:r>
        <w:rPr>
          <w:color w:val="231F20"/>
          <w:spacing w:val="-7"/>
          <w:w w:val="115"/>
        </w:rPr>
        <w:t> </w:t>
      </w:r>
      <w:r>
        <w:rPr>
          <w:color w:val="231F20"/>
          <w:w w:val="115"/>
        </w:rPr>
        <w:t>when</w:t>
      </w:r>
      <w:r>
        <w:rPr>
          <w:color w:val="231F20"/>
          <w:spacing w:val="-9"/>
          <w:w w:val="115"/>
        </w:rPr>
        <w:t> </w:t>
      </w:r>
      <w:r>
        <w:rPr>
          <w:color w:val="231F20"/>
          <w:w w:val="115"/>
        </w:rPr>
        <w:t>the</w:t>
      </w:r>
      <w:r>
        <w:rPr>
          <w:color w:val="231F20"/>
          <w:spacing w:val="-7"/>
          <w:w w:val="115"/>
        </w:rPr>
        <w:t> </w:t>
      </w:r>
      <w:r>
        <w:rPr>
          <w:color w:val="231F20"/>
          <w:w w:val="115"/>
        </w:rPr>
        <w:t>constant</w:t>
      </w:r>
      <w:r>
        <w:rPr>
          <w:color w:val="231F20"/>
          <w:spacing w:val="-7"/>
          <w:w w:val="115"/>
        </w:rPr>
        <w:t> </w:t>
      </w:r>
      <w:r>
        <w:rPr>
          <w:color w:val="231F20"/>
          <w:w w:val="115"/>
        </w:rPr>
        <w:t>is first created, as demonstrated next.</w:t>
      </w:r>
    </w:p>
    <w:p>
      <w:pPr>
        <w:spacing w:line="319" w:lineRule="auto" w:before="144"/>
        <w:ind w:left="18" w:right="6403" w:firstLine="0"/>
        <w:jc w:val="left"/>
        <w:rPr>
          <w:rFonts w:ascii="Trebuchet MS"/>
          <w:sz w:val="18"/>
        </w:rPr>
      </w:pPr>
      <w:r>
        <w:rPr>
          <w:rFonts w:ascii="Trebuchet MS"/>
          <w:color w:val="231F20"/>
          <w:w w:val="120"/>
          <w:sz w:val="18"/>
        </w:rPr>
        <w:t>const</w:t>
      </w:r>
      <w:r>
        <w:rPr>
          <w:rFonts w:ascii="Trebuchet MS"/>
          <w:color w:val="231F20"/>
          <w:spacing w:val="40"/>
          <w:w w:val="120"/>
          <w:sz w:val="18"/>
        </w:rPr>
        <w:t> </w:t>
      </w:r>
      <w:r>
        <w:rPr>
          <w:rFonts w:ascii="Trebuchet MS"/>
          <w:color w:val="231F20"/>
          <w:w w:val="120"/>
          <w:sz w:val="18"/>
        </w:rPr>
        <w:t>int</w:t>
      </w:r>
      <w:r>
        <w:rPr>
          <w:rFonts w:ascii="Trebuchet MS"/>
          <w:color w:val="231F20"/>
          <w:spacing w:val="40"/>
          <w:w w:val="120"/>
          <w:sz w:val="18"/>
        </w:rPr>
        <w:t> </w:t>
      </w:r>
      <w:r>
        <w:rPr>
          <w:rFonts w:ascii="Trebuchet MS"/>
          <w:color w:val="231F20"/>
          <w:w w:val="120"/>
          <w:sz w:val="18"/>
        </w:rPr>
        <w:t>x</w:t>
      </w:r>
      <w:r>
        <w:rPr>
          <w:rFonts w:ascii="Trebuchet MS"/>
          <w:color w:val="231F20"/>
          <w:spacing w:val="40"/>
          <w:w w:val="120"/>
          <w:sz w:val="18"/>
        </w:rPr>
        <w:t> </w:t>
      </w:r>
      <w:r>
        <w:rPr>
          <w:rFonts w:ascii="Trebuchet MS"/>
          <w:color w:val="231F20"/>
          <w:w w:val="120"/>
          <w:sz w:val="18"/>
        </w:rPr>
        <w:t>=</w:t>
      </w:r>
      <w:r>
        <w:rPr>
          <w:rFonts w:ascii="Trebuchet MS"/>
          <w:color w:val="231F20"/>
          <w:spacing w:val="40"/>
          <w:w w:val="120"/>
          <w:sz w:val="18"/>
        </w:rPr>
        <w:t> </w:t>
      </w:r>
      <w:r>
        <w:rPr>
          <w:rFonts w:ascii="Trebuchet MS"/>
          <w:color w:val="231F20"/>
          <w:w w:val="120"/>
          <w:sz w:val="18"/>
        </w:rPr>
        <w:t>20; const</w:t>
      </w:r>
      <w:r>
        <w:rPr>
          <w:rFonts w:ascii="Trebuchet MS"/>
          <w:color w:val="231F20"/>
          <w:w w:val="120"/>
          <w:sz w:val="18"/>
        </w:rPr>
        <w:t> float</w:t>
      </w:r>
      <w:r>
        <w:rPr>
          <w:rFonts w:ascii="Trebuchet MS"/>
          <w:color w:val="231F20"/>
          <w:w w:val="120"/>
          <w:sz w:val="18"/>
        </w:rPr>
        <w:t> PI</w:t>
      </w:r>
      <w:r>
        <w:rPr>
          <w:rFonts w:ascii="Trebuchet MS"/>
          <w:color w:val="231F20"/>
          <w:w w:val="120"/>
          <w:sz w:val="18"/>
        </w:rPr>
        <w:t> =</w:t>
      </w:r>
      <w:r>
        <w:rPr>
          <w:rFonts w:ascii="Trebuchet MS"/>
          <w:color w:val="231F20"/>
          <w:spacing w:val="35"/>
          <w:w w:val="120"/>
          <w:sz w:val="18"/>
        </w:rPr>
        <w:t> </w:t>
      </w:r>
      <w:r>
        <w:rPr>
          <w:rFonts w:ascii="Trebuchet MS"/>
          <w:color w:val="231F20"/>
          <w:w w:val="120"/>
          <w:sz w:val="18"/>
        </w:rPr>
        <w:t>3.14;</w:t>
      </w:r>
    </w:p>
    <w:p>
      <w:pPr>
        <w:pStyle w:val="BodyText"/>
        <w:spacing w:line="278" w:lineRule="auto" w:before="122"/>
        <w:ind w:left="18" w:right="12" w:hanging="1"/>
        <w:jc w:val="both"/>
      </w:pPr>
      <w:r>
        <w:rPr>
          <w:color w:val="231F20"/>
          <w:w w:val="110"/>
        </w:rPr>
        <w:t>Notice that the keyword </w:t>
      </w:r>
      <w:r>
        <w:rPr>
          <w:rFonts w:ascii="Trebuchet MS"/>
          <w:color w:val="231F20"/>
          <w:w w:val="110"/>
          <w:sz w:val="18"/>
        </w:rPr>
        <w:t>const </w:t>
      </w:r>
      <w:r>
        <w:rPr>
          <w:color w:val="231F20"/>
          <w:w w:val="110"/>
        </w:rPr>
        <w:t>precedes the data-type name, signaling that this is a read-only variable</w:t>
      </w:r>
      <w:r>
        <w:rPr>
          <w:color w:val="231F20"/>
          <w:spacing w:val="-2"/>
          <w:w w:val="110"/>
        </w:rPr>
        <w:t> </w:t>
      </w:r>
      <w:r>
        <w:rPr>
          <w:color w:val="231F20"/>
          <w:w w:val="110"/>
        </w:rPr>
        <w:t>or constant.</w:t>
      </w:r>
      <w:r>
        <w:rPr>
          <w:color w:val="231F20"/>
          <w:spacing w:val="-2"/>
          <w:w w:val="110"/>
        </w:rPr>
        <w:t> </w:t>
      </w:r>
      <w:r>
        <w:rPr>
          <w:color w:val="231F20"/>
          <w:w w:val="110"/>
        </w:rPr>
        <w:t>You can print</w:t>
      </w:r>
      <w:r>
        <w:rPr>
          <w:color w:val="231F20"/>
          <w:spacing w:val="-2"/>
          <w:w w:val="110"/>
        </w:rPr>
        <w:t> </w:t>
      </w:r>
      <w:r>
        <w:rPr>
          <w:color w:val="231F20"/>
          <w:w w:val="110"/>
        </w:rPr>
        <w:t>the values of</w:t>
      </w:r>
      <w:r>
        <w:rPr>
          <w:color w:val="231F20"/>
          <w:spacing w:val="-2"/>
          <w:w w:val="110"/>
        </w:rPr>
        <w:t> </w:t>
      </w:r>
      <w:r>
        <w:rPr>
          <w:color w:val="231F20"/>
          <w:w w:val="110"/>
        </w:rPr>
        <w:t>constants in the same way that normal vari-</w:t>
      </w:r>
      <w:r>
        <w:rPr>
          <w:color w:val="231F20"/>
          <w:w w:val="115"/>
        </w:rPr>
        <w:t>ables are</w:t>
      </w:r>
      <w:r>
        <w:rPr>
          <w:color w:val="231F20"/>
          <w:w w:val="115"/>
        </w:rPr>
        <w:t> printed</w:t>
      </w:r>
      <w:r>
        <w:rPr>
          <w:color w:val="231F20"/>
          <w:w w:val="115"/>
        </w:rPr>
        <w:t> using</w:t>
      </w:r>
      <w:r>
        <w:rPr>
          <w:color w:val="231F20"/>
          <w:w w:val="115"/>
        </w:rPr>
        <w:t> conversion specifiers with</w:t>
      </w:r>
      <w:r>
        <w:rPr>
          <w:color w:val="231F20"/>
          <w:w w:val="115"/>
        </w:rPr>
        <w:t> the</w:t>
      </w:r>
      <w:r>
        <w:rPr>
          <w:color w:val="231F20"/>
          <w:w w:val="115"/>
        </w:rPr>
        <w:t> </w:t>
      </w:r>
      <w:r>
        <w:rPr>
          <w:rFonts w:ascii="Trebuchet MS"/>
          <w:color w:val="231F20"/>
          <w:w w:val="115"/>
          <w:sz w:val="18"/>
        </w:rPr>
        <w:t>printf() </w:t>
      </w:r>
      <w:r>
        <w:rPr>
          <w:color w:val="231F20"/>
          <w:w w:val="115"/>
        </w:rPr>
        <w:t>function as shown in the following program code:</w:t>
      </w:r>
    </w:p>
    <w:p>
      <w:pPr>
        <w:spacing w:line="645" w:lineRule="auto" w:before="140"/>
        <w:ind w:left="18" w:right="6603" w:firstLine="0"/>
        <w:jc w:val="left"/>
        <w:rPr>
          <w:rFonts w:ascii="Trebuchet MS"/>
          <w:sz w:val="18"/>
        </w:rPr>
      </w:pPr>
      <w:r>
        <w:rPr>
          <w:rFonts w:ascii="Trebuchet MS"/>
          <w:color w:val="231F20"/>
          <w:w w:val="120"/>
          <w:sz w:val="18"/>
        </w:rPr>
        <w:t>#include</w:t>
      </w:r>
      <w:r>
        <w:rPr>
          <w:rFonts w:ascii="Trebuchet MS"/>
          <w:color w:val="231F20"/>
          <w:spacing w:val="-2"/>
          <w:w w:val="120"/>
          <w:sz w:val="18"/>
        </w:rPr>
        <w:t> </w:t>
      </w:r>
      <w:r>
        <w:rPr>
          <w:rFonts w:ascii="Trebuchet MS"/>
          <w:color w:val="231F20"/>
          <w:w w:val="120"/>
          <w:sz w:val="18"/>
        </w:rPr>
        <w:t>&lt;stdio.h&gt; </w:t>
      </w:r>
      <w:r>
        <w:rPr>
          <w:rFonts w:ascii="Trebuchet MS"/>
          <w:color w:val="231F20"/>
          <w:spacing w:val="-2"/>
          <w:w w:val="120"/>
          <w:sz w:val="18"/>
        </w:rPr>
        <w:t>main()</w:t>
      </w:r>
    </w:p>
    <w:p>
      <w:pPr>
        <w:spacing w:line="203" w:lineRule="exact" w:before="0"/>
        <w:ind w:left="18" w:right="0" w:firstLine="0"/>
        <w:jc w:val="left"/>
        <w:rPr>
          <w:rFonts w:ascii="Trebuchet MS"/>
          <w:sz w:val="18"/>
        </w:rPr>
      </w:pPr>
      <w:r>
        <w:rPr>
          <w:rFonts w:ascii="Trebuchet MS"/>
          <w:color w:val="231F20"/>
          <w:spacing w:val="-10"/>
          <w:w w:val="150"/>
          <w:sz w:val="18"/>
        </w:rPr>
        <w:t>{</w:t>
      </w:r>
    </w:p>
    <w:p>
      <w:pPr>
        <w:pStyle w:val="BodyText"/>
        <w:spacing w:before="144"/>
        <w:rPr>
          <w:rFonts w:ascii="Trebuchet MS"/>
          <w:sz w:val="18"/>
        </w:rPr>
      </w:pPr>
    </w:p>
    <w:p>
      <w:pPr>
        <w:spacing w:line="319" w:lineRule="auto" w:before="0"/>
        <w:ind w:left="315" w:right="6084" w:firstLine="0"/>
        <w:jc w:val="left"/>
        <w:rPr>
          <w:rFonts w:ascii="Trebuchet MS"/>
          <w:sz w:val="18"/>
        </w:rPr>
      </w:pPr>
      <w:r>
        <w:rPr>
          <w:rFonts w:ascii="Trebuchet MS"/>
          <w:color w:val="231F20"/>
          <w:w w:val="120"/>
          <w:sz w:val="18"/>
        </w:rPr>
        <w:t>const</w:t>
      </w:r>
      <w:r>
        <w:rPr>
          <w:rFonts w:ascii="Trebuchet MS"/>
          <w:color w:val="231F20"/>
          <w:spacing w:val="40"/>
          <w:w w:val="120"/>
          <w:sz w:val="18"/>
        </w:rPr>
        <w:t> </w:t>
      </w:r>
      <w:r>
        <w:rPr>
          <w:rFonts w:ascii="Trebuchet MS"/>
          <w:color w:val="231F20"/>
          <w:w w:val="120"/>
          <w:sz w:val="18"/>
        </w:rPr>
        <w:t>int</w:t>
      </w:r>
      <w:r>
        <w:rPr>
          <w:rFonts w:ascii="Trebuchet MS"/>
          <w:color w:val="231F20"/>
          <w:spacing w:val="40"/>
          <w:w w:val="120"/>
          <w:sz w:val="18"/>
        </w:rPr>
        <w:t> </w:t>
      </w:r>
      <w:r>
        <w:rPr>
          <w:rFonts w:ascii="Trebuchet MS"/>
          <w:color w:val="231F20"/>
          <w:w w:val="120"/>
          <w:sz w:val="18"/>
        </w:rPr>
        <w:t>x</w:t>
      </w:r>
      <w:r>
        <w:rPr>
          <w:rFonts w:ascii="Trebuchet MS"/>
          <w:color w:val="231F20"/>
          <w:spacing w:val="40"/>
          <w:w w:val="120"/>
          <w:sz w:val="18"/>
        </w:rPr>
        <w:t> </w:t>
      </w:r>
      <w:r>
        <w:rPr>
          <w:rFonts w:ascii="Trebuchet MS"/>
          <w:color w:val="231F20"/>
          <w:w w:val="120"/>
          <w:sz w:val="18"/>
        </w:rPr>
        <w:t>=</w:t>
      </w:r>
      <w:r>
        <w:rPr>
          <w:rFonts w:ascii="Trebuchet MS"/>
          <w:color w:val="231F20"/>
          <w:spacing w:val="40"/>
          <w:w w:val="120"/>
          <w:sz w:val="18"/>
        </w:rPr>
        <w:t> </w:t>
      </w:r>
      <w:r>
        <w:rPr>
          <w:rFonts w:ascii="Trebuchet MS"/>
          <w:color w:val="231F20"/>
          <w:w w:val="120"/>
          <w:sz w:val="18"/>
        </w:rPr>
        <w:t>20; const</w:t>
      </w:r>
      <w:r>
        <w:rPr>
          <w:rFonts w:ascii="Trebuchet MS"/>
          <w:color w:val="231F20"/>
          <w:w w:val="120"/>
          <w:sz w:val="18"/>
        </w:rPr>
        <w:t> float</w:t>
      </w:r>
      <w:r>
        <w:rPr>
          <w:rFonts w:ascii="Trebuchet MS"/>
          <w:color w:val="231F20"/>
          <w:w w:val="120"/>
          <w:sz w:val="18"/>
        </w:rPr>
        <w:t> PI</w:t>
      </w:r>
      <w:r>
        <w:rPr>
          <w:rFonts w:ascii="Trebuchet MS"/>
          <w:color w:val="231F20"/>
          <w:w w:val="120"/>
          <w:sz w:val="18"/>
        </w:rPr>
        <w:t> =</w:t>
      </w:r>
      <w:r>
        <w:rPr>
          <w:rFonts w:ascii="Trebuchet MS"/>
          <w:color w:val="231F20"/>
          <w:spacing w:val="36"/>
          <w:w w:val="120"/>
          <w:sz w:val="18"/>
        </w:rPr>
        <w:t> </w:t>
      </w:r>
      <w:r>
        <w:rPr>
          <w:rFonts w:ascii="Trebuchet MS"/>
          <w:color w:val="231F20"/>
          <w:w w:val="120"/>
          <w:sz w:val="18"/>
        </w:rPr>
        <w:t>3.14;</w:t>
      </w:r>
    </w:p>
    <w:p>
      <w:pPr>
        <w:pStyle w:val="BodyText"/>
        <w:spacing w:before="75"/>
        <w:rPr>
          <w:rFonts w:ascii="Trebuchet MS"/>
          <w:sz w:val="18"/>
        </w:rPr>
      </w:pPr>
    </w:p>
    <w:p>
      <w:pPr>
        <w:spacing w:before="0"/>
        <w:ind w:left="315" w:right="0" w:firstLine="0"/>
        <w:jc w:val="left"/>
        <w:rPr>
          <w:rFonts w:ascii="Trebuchet MS"/>
          <w:sz w:val="18"/>
        </w:rPr>
      </w:pPr>
      <w:r>
        <w:rPr>
          <w:rFonts w:ascii="Trebuchet MS"/>
          <w:color w:val="231F20"/>
          <w:w w:val="120"/>
          <w:sz w:val="18"/>
        </w:rPr>
        <w:t>printf("\nConstant</w:t>
      </w:r>
      <w:r>
        <w:rPr>
          <w:rFonts w:ascii="Trebuchet MS"/>
          <w:color w:val="231F20"/>
          <w:spacing w:val="19"/>
          <w:w w:val="120"/>
          <w:sz w:val="18"/>
        </w:rPr>
        <w:t> </w:t>
      </w:r>
      <w:r>
        <w:rPr>
          <w:rFonts w:ascii="Trebuchet MS"/>
          <w:color w:val="231F20"/>
          <w:w w:val="120"/>
          <w:sz w:val="18"/>
        </w:rPr>
        <w:t>values</w:t>
      </w:r>
      <w:r>
        <w:rPr>
          <w:rFonts w:ascii="Trebuchet MS"/>
          <w:color w:val="231F20"/>
          <w:spacing w:val="23"/>
          <w:w w:val="120"/>
          <w:sz w:val="18"/>
        </w:rPr>
        <w:t> </w:t>
      </w:r>
      <w:r>
        <w:rPr>
          <w:rFonts w:ascii="Trebuchet MS"/>
          <w:color w:val="231F20"/>
          <w:w w:val="120"/>
          <w:sz w:val="18"/>
        </w:rPr>
        <w:t>are</w:t>
      </w:r>
      <w:r>
        <w:rPr>
          <w:rFonts w:ascii="Trebuchet MS"/>
          <w:color w:val="231F20"/>
          <w:spacing w:val="23"/>
          <w:w w:val="120"/>
          <w:sz w:val="18"/>
        </w:rPr>
        <w:t> </w:t>
      </w:r>
      <w:r>
        <w:rPr>
          <w:rFonts w:ascii="Trebuchet MS"/>
          <w:color w:val="231F20"/>
          <w:w w:val="120"/>
          <w:sz w:val="18"/>
        </w:rPr>
        <w:t>%d</w:t>
      </w:r>
      <w:r>
        <w:rPr>
          <w:rFonts w:ascii="Trebuchet MS"/>
          <w:color w:val="231F20"/>
          <w:spacing w:val="23"/>
          <w:w w:val="120"/>
          <w:sz w:val="18"/>
        </w:rPr>
        <w:t> </w:t>
      </w:r>
      <w:r>
        <w:rPr>
          <w:rFonts w:ascii="Trebuchet MS"/>
          <w:color w:val="231F20"/>
          <w:w w:val="120"/>
          <w:sz w:val="18"/>
        </w:rPr>
        <w:t>and</w:t>
      </w:r>
      <w:r>
        <w:rPr>
          <w:rFonts w:ascii="Trebuchet MS"/>
          <w:color w:val="231F20"/>
          <w:spacing w:val="23"/>
          <w:w w:val="120"/>
          <w:sz w:val="18"/>
        </w:rPr>
        <w:t> </w:t>
      </w:r>
      <w:r>
        <w:rPr>
          <w:rFonts w:ascii="Trebuchet MS"/>
          <w:color w:val="231F20"/>
          <w:w w:val="120"/>
          <w:sz w:val="18"/>
        </w:rPr>
        <w:t>%.2f\n",</w:t>
      </w:r>
      <w:r>
        <w:rPr>
          <w:rFonts w:ascii="Trebuchet MS"/>
          <w:color w:val="231F20"/>
          <w:spacing w:val="23"/>
          <w:w w:val="120"/>
          <w:sz w:val="18"/>
        </w:rPr>
        <w:t> </w:t>
      </w:r>
      <w:r>
        <w:rPr>
          <w:rFonts w:ascii="Trebuchet MS"/>
          <w:color w:val="231F20"/>
          <w:w w:val="120"/>
          <w:sz w:val="18"/>
        </w:rPr>
        <w:t>x,</w:t>
      </w:r>
      <w:r>
        <w:rPr>
          <w:rFonts w:ascii="Trebuchet MS"/>
          <w:color w:val="231F20"/>
          <w:spacing w:val="23"/>
          <w:w w:val="120"/>
          <w:sz w:val="18"/>
        </w:rPr>
        <w:t> </w:t>
      </w:r>
      <w:r>
        <w:rPr>
          <w:rFonts w:ascii="Trebuchet MS"/>
          <w:color w:val="231F20"/>
          <w:spacing w:val="-4"/>
          <w:w w:val="120"/>
          <w:sz w:val="18"/>
        </w:rPr>
        <w:t>PI);</w:t>
      </w:r>
    </w:p>
    <w:p>
      <w:pPr>
        <w:pStyle w:val="BodyText"/>
        <w:spacing w:before="143"/>
        <w:rPr>
          <w:rFonts w:ascii="Trebuchet MS"/>
          <w:sz w:val="18"/>
        </w:rPr>
      </w:pPr>
    </w:p>
    <w:p>
      <w:pPr>
        <w:spacing w:before="0"/>
        <w:ind w:left="18" w:right="0" w:firstLine="0"/>
        <w:jc w:val="left"/>
        <w:rPr>
          <w:rFonts w:ascii="Trebuchet MS"/>
          <w:sz w:val="18"/>
        </w:rPr>
      </w:pPr>
      <w:r>
        <w:rPr>
          <w:rFonts w:ascii="Trebuchet MS"/>
          <w:color w:val="231F20"/>
          <w:spacing w:val="-10"/>
          <w:w w:val="150"/>
          <w:sz w:val="18"/>
        </w:rPr>
        <w:t>}</w:t>
      </w:r>
    </w:p>
    <w:p>
      <w:pPr>
        <w:pStyle w:val="BodyText"/>
        <w:spacing w:before="192"/>
        <w:ind w:left="18"/>
        <w:jc w:val="both"/>
      </w:pPr>
      <w:r>
        <w:rPr>
          <w:color w:val="231F20"/>
          <w:w w:val="110"/>
        </w:rPr>
        <w:t>Figure</w:t>
      </w:r>
      <w:r>
        <w:rPr>
          <w:color w:val="231F20"/>
          <w:spacing w:val="6"/>
          <w:w w:val="110"/>
        </w:rPr>
        <w:t> </w:t>
      </w:r>
      <w:r>
        <w:rPr>
          <w:color w:val="231F20"/>
          <w:w w:val="110"/>
        </w:rPr>
        <w:t>2.3</w:t>
      </w:r>
      <w:r>
        <w:rPr>
          <w:color w:val="231F20"/>
          <w:spacing w:val="7"/>
          <w:w w:val="110"/>
        </w:rPr>
        <w:t> </w:t>
      </w:r>
      <w:r>
        <w:rPr>
          <w:color w:val="231F20"/>
          <w:w w:val="110"/>
        </w:rPr>
        <w:t>demonstrates</w:t>
      </w:r>
      <w:r>
        <w:rPr>
          <w:color w:val="231F20"/>
          <w:spacing w:val="9"/>
          <w:w w:val="110"/>
        </w:rPr>
        <w:t> </w:t>
      </w:r>
      <w:r>
        <w:rPr>
          <w:color w:val="231F20"/>
          <w:w w:val="110"/>
        </w:rPr>
        <w:t>the</w:t>
      </w:r>
      <w:r>
        <w:rPr>
          <w:color w:val="231F20"/>
          <w:spacing w:val="6"/>
          <w:w w:val="110"/>
        </w:rPr>
        <w:t> </w:t>
      </w:r>
      <w:r>
        <w:rPr>
          <w:color w:val="231F20"/>
          <w:w w:val="110"/>
        </w:rPr>
        <w:t>output</w:t>
      </w:r>
      <w:r>
        <w:rPr>
          <w:color w:val="231F20"/>
          <w:spacing w:val="7"/>
          <w:w w:val="110"/>
        </w:rPr>
        <w:t> </w:t>
      </w:r>
      <w:r>
        <w:rPr>
          <w:color w:val="231F20"/>
          <w:w w:val="110"/>
        </w:rPr>
        <w:t>of</w:t>
      </w:r>
      <w:r>
        <w:rPr>
          <w:color w:val="231F20"/>
          <w:spacing w:val="6"/>
          <w:w w:val="110"/>
        </w:rPr>
        <w:t> </w:t>
      </w:r>
      <w:r>
        <w:rPr>
          <w:color w:val="231F20"/>
          <w:w w:val="110"/>
        </w:rPr>
        <w:t>the</w:t>
      </w:r>
      <w:r>
        <w:rPr>
          <w:color w:val="231F20"/>
          <w:spacing w:val="7"/>
          <w:w w:val="110"/>
        </w:rPr>
        <w:t> </w:t>
      </w:r>
      <w:r>
        <w:rPr>
          <w:color w:val="231F20"/>
          <w:w w:val="110"/>
        </w:rPr>
        <w:t>preceding</w:t>
      </w:r>
      <w:r>
        <w:rPr>
          <w:color w:val="231F20"/>
          <w:spacing w:val="6"/>
          <w:w w:val="110"/>
        </w:rPr>
        <w:t> </w:t>
      </w:r>
      <w:r>
        <w:rPr>
          <w:color w:val="231F20"/>
          <w:w w:val="110"/>
        </w:rPr>
        <w:t>code</w:t>
      </w:r>
      <w:r>
        <w:rPr>
          <w:color w:val="231F20"/>
          <w:spacing w:val="12"/>
          <w:w w:val="110"/>
        </w:rPr>
        <w:t> </w:t>
      </w:r>
      <w:r>
        <w:rPr>
          <w:color w:val="231F20"/>
          <w:spacing w:val="-2"/>
          <w:w w:val="110"/>
        </w:rPr>
        <w:t>block.</w:t>
      </w:r>
    </w:p>
    <w:p>
      <w:pPr>
        <w:pStyle w:val="BodyText"/>
        <w:spacing w:after="0"/>
        <w:jc w:val="both"/>
        <w:sectPr>
          <w:pgSz w:w="10060" w:h="13080"/>
          <w:pgMar w:header="548" w:footer="0" w:top="1540" w:bottom="280" w:left="720" w:right="7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2"/>
        <w:rPr>
          <w:sz w:val="20"/>
        </w:rPr>
      </w:pPr>
    </w:p>
    <w:p>
      <w:pPr>
        <w:spacing w:line="240" w:lineRule="auto"/>
        <w:ind w:left="7178" w:right="-29" w:firstLine="0"/>
        <w:rPr>
          <w:sz w:val="20"/>
        </w:rPr>
      </w:pPr>
      <w:r>
        <w:rPr>
          <w:sz w:val="20"/>
        </w:rPr>
        <mc:AlternateContent>
          <mc:Choice Requires="wps">
            <w:drawing>
              <wp:inline distT="0" distB="0" distL="0" distR="0">
                <wp:extent cx="889000" cy="258445"/>
                <wp:effectExtent l="28575" t="19050" r="15875" b="27304"/>
                <wp:docPr id="287" name="Group 287"/>
                <wp:cNvGraphicFramePr>
                  <a:graphicFrameLocks/>
                </wp:cNvGraphicFramePr>
                <a:graphic>
                  <a:graphicData uri="http://schemas.microsoft.com/office/word/2010/wordprocessingGroup">
                    <wpg:wgp>
                      <wpg:cNvPr id="287" name="Group 287"/>
                      <wpg:cNvGrpSpPr/>
                      <wpg:grpSpPr>
                        <a:xfrm>
                          <a:off x="0" y="0"/>
                          <a:ext cx="889000" cy="258445"/>
                          <a:chExt cx="889000" cy="258445"/>
                        </a:xfrm>
                      </wpg:grpSpPr>
                      <wps:wsp>
                        <wps:cNvPr id="288" name="Graphic 288"/>
                        <wps:cNvSpPr/>
                        <wps:spPr>
                          <a:xfrm>
                            <a:off x="50800" y="50635"/>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289" name="Graphic 289"/>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3"/>
                                </a:lnTo>
                                <a:lnTo>
                                  <a:pt x="103718" y="207263"/>
                                </a:lnTo>
                                <a:lnTo>
                                  <a:pt x="63343" y="199113"/>
                                </a:lnTo>
                                <a:lnTo>
                                  <a:pt x="30374" y="176887"/>
                                </a:lnTo>
                                <a:lnTo>
                                  <a:pt x="8147" y="143918"/>
                                </a:lnTo>
                                <a:lnTo>
                                  <a:pt x="0" y="103543"/>
                                </a:lnTo>
                                <a:lnTo>
                                  <a:pt x="8147" y="63180"/>
                                </a:lnTo>
                                <a:lnTo>
                                  <a:pt x="30374" y="30211"/>
                                </a:lnTo>
                                <a:lnTo>
                                  <a:pt x="63343"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290" name="Textbox 290"/>
                        <wps:cNvSpPr txBox="1"/>
                        <wps:spPr>
                          <a:xfrm>
                            <a:off x="0" y="0"/>
                            <a:ext cx="889000" cy="258445"/>
                          </a:xfrm>
                          <a:prstGeom prst="rect">
                            <a:avLst/>
                          </a:prstGeom>
                        </wps:spPr>
                        <wps:txbx>
                          <w:txbxContent>
                            <w:p>
                              <w:pPr>
                                <w:spacing w:before="79"/>
                                <w:ind w:left="279" w:right="0" w:firstLine="0"/>
                                <w:jc w:val="left"/>
                                <w:rPr>
                                  <w:rFonts w:ascii="Trebuchet MS"/>
                                  <w:b/>
                                  <w:sz w:val="20"/>
                                </w:rPr>
                              </w:pPr>
                              <w:r>
                                <w:rPr>
                                  <w:rFonts w:ascii="Trebuchet MS"/>
                                  <w:b/>
                                  <w:smallCaps/>
                                  <w:color w:val="231F20"/>
                                  <w:w w:val="90"/>
                                  <w:sz w:val="20"/>
                                </w:rPr>
                                <w:t>Figure</w:t>
                              </w:r>
                              <w:r>
                                <w:rPr>
                                  <w:rFonts w:ascii="Trebuchet MS"/>
                                  <w:b/>
                                  <w:smallCaps/>
                                  <w:color w:val="231F20"/>
                                  <w:spacing w:val="6"/>
                                  <w:sz w:val="20"/>
                                </w:rPr>
                                <w:t> </w:t>
                              </w:r>
                              <w:r>
                                <w:rPr>
                                  <w:rFonts w:ascii="Trebuchet MS"/>
                                  <w:b/>
                                  <w:smallCaps/>
                                  <w:color w:val="231F20"/>
                                  <w:spacing w:val="-5"/>
                                  <w:sz w:val="20"/>
                                </w:rPr>
                                <w:t>2.3</w:t>
                              </w:r>
                            </w:p>
                          </w:txbxContent>
                        </wps:txbx>
                        <wps:bodyPr wrap="square" lIns="0" tIns="0" rIns="0" bIns="0" rtlCol="0">
                          <a:noAutofit/>
                        </wps:bodyPr>
                      </wps:wsp>
                    </wpg:wgp>
                  </a:graphicData>
                </a:graphic>
              </wp:inline>
            </w:drawing>
          </mc:Choice>
          <mc:Fallback>
            <w:pict>
              <v:group style="width:70pt;height:20.350pt;mso-position-horizontal-relative:char;mso-position-vertical-relative:line" id="docshapegroup268" coordorigin="0,0" coordsize="1400,407">
                <v:shape style="position:absolute;left:80;top:79;width:1248;height:247" id="docshape269" coordorigin="80,80" coordsize="1248,247" path="m1204,80l203,80,155,89,116,116,90,155,80,203,90,251,116,290,155,317,203,326,1204,326,1252,317,1291,290,1318,251,1327,203,1318,155,1291,116,1252,89,1204,80xe" filled="true" fillcolor="#f1f1f2" stroked="false">
                  <v:path arrowok="t"/>
                  <v:fill type="solid"/>
                </v:shape>
                <v:shape style="position:absolute;left:40;top:40;width:1320;height:327" id="docshape270" coordorigin="40,40" coordsize="1320,327" path="m1205,40l1268,53,1319,88,1354,139,1360,167m1360,239l1354,267,1319,319,1268,354,1204,366,203,366,140,354,88,319,53,267,40,203,53,139,88,88,140,53,202,40e" filled="false" stroked="true" strokeweight="4pt" strokecolor="#231f20">
                  <v:path arrowok="t"/>
                  <v:stroke dashstyle="solid"/>
                </v:shape>
                <v:shape style="position:absolute;left:0;top:0;width:1400;height:407" type="#_x0000_t202" id="docshape271" filled="false" stroked="false">
                  <v:textbox inset="0,0,0,0">
                    <w:txbxContent>
                      <w:p>
                        <w:pPr>
                          <w:spacing w:before="79"/>
                          <w:ind w:left="279" w:right="0" w:firstLine="0"/>
                          <w:jc w:val="left"/>
                          <w:rPr>
                            <w:rFonts w:ascii="Trebuchet MS"/>
                            <w:b/>
                            <w:sz w:val="20"/>
                          </w:rPr>
                        </w:pPr>
                        <w:r>
                          <w:rPr>
                            <w:rFonts w:ascii="Trebuchet MS"/>
                            <w:b/>
                            <w:smallCaps/>
                            <w:color w:val="231F20"/>
                            <w:w w:val="90"/>
                            <w:sz w:val="20"/>
                          </w:rPr>
                          <w:t>Figure</w:t>
                        </w:r>
                        <w:r>
                          <w:rPr>
                            <w:rFonts w:ascii="Trebuchet MS"/>
                            <w:b/>
                            <w:smallCaps/>
                            <w:color w:val="231F20"/>
                            <w:spacing w:val="6"/>
                            <w:sz w:val="20"/>
                          </w:rPr>
                          <w:t> </w:t>
                        </w:r>
                        <w:r>
                          <w:rPr>
                            <w:rFonts w:ascii="Trebuchet MS"/>
                            <w:b/>
                            <w:smallCaps/>
                            <w:color w:val="231F20"/>
                            <w:spacing w:val="-5"/>
                            <w:sz w:val="20"/>
                          </w:rPr>
                          <w:t>2.3</w:t>
                        </w:r>
                      </w:p>
                    </w:txbxContent>
                  </v:textbox>
                  <w10:wrap type="none"/>
                </v:shape>
              </v:group>
            </w:pict>
          </mc:Fallback>
        </mc:AlternateContent>
      </w:r>
      <w:r>
        <w:rPr>
          <w:sz w:val="20"/>
        </w:rPr>
      </w:r>
    </w:p>
    <w:p>
      <w:pPr>
        <w:spacing w:after="0" w:line="240" w:lineRule="auto"/>
        <w:rPr>
          <w:sz w:val="20"/>
        </w:rPr>
        <w:sectPr>
          <w:pgSz w:w="10060" w:h="13080"/>
          <w:pgMar w:header="553" w:footer="0" w:top="1540" w:bottom="280" w:left="720" w:right="720"/>
        </w:sectPr>
      </w:pPr>
    </w:p>
    <w:p>
      <w:pPr>
        <w:pStyle w:val="BodyText"/>
        <w:rPr>
          <w:sz w:val="24"/>
        </w:rPr>
      </w:pPr>
    </w:p>
    <w:p>
      <w:pPr>
        <w:pStyle w:val="BodyText"/>
        <w:spacing w:before="118"/>
        <w:rPr>
          <w:sz w:val="24"/>
        </w:rPr>
      </w:pPr>
    </w:p>
    <w:p>
      <w:pPr>
        <w:pStyle w:val="Heading3"/>
        <w:ind w:left="18"/>
      </w:pPr>
      <w:r>
        <w:rPr/>
        <mc:AlternateContent>
          <mc:Choice Requires="wps">
            <w:drawing>
              <wp:anchor distT="0" distB="0" distL="0" distR="0" allowOverlap="1" layoutInCell="1" locked="0" behindDoc="0" simplePos="0" relativeHeight="15769088">
                <wp:simplePos x="0" y="0"/>
                <wp:positionH relativeFrom="page">
                  <wp:posOffset>1078344</wp:posOffset>
                </wp:positionH>
                <wp:positionV relativeFrom="paragraph">
                  <wp:posOffset>-1838422</wp:posOffset>
                </wp:positionV>
                <wp:extent cx="3199130" cy="1622425"/>
                <wp:effectExtent l="0" t="0" r="0" b="0"/>
                <wp:wrapNone/>
                <wp:docPr id="291" name="Group 291"/>
                <wp:cNvGraphicFramePr>
                  <a:graphicFrameLocks/>
                </wp:cNvGraphicFramePr>
                <a:graphic>
                  <a:graphicData uri="http://schemas.microsoft.com/office/word/2010/wordprocessingGroup">
                    <wpg:wgp>
                      <wpg:cNvPr id="291" name="Group 291"/>
                      <wpg:cNvGrpSpPr/>
                      <wpg:grpSpPr>
                        <a:xfrm>
                          <a:off x="0" y="0"/>
                          <a:ext cx="3199130" cy="1622425"/>
                          <a:chExt cx="3199130" cy="1622425"/>
                        </a:xfrm>
                      </wpg:grpSpPr>
                      <pic:pic>
                        <pic:nvPicPr>
                          <pic:cNvPr id="292" name="Image 292"/>
                          <pic:cNvPicPr/>
                        </pic:nvPicPr>
                        <pic:blipFill>
                          <a:blip r:embed="rId68" cstate="print"/>
                          <a:stretch>
                            <a:fillRect/>
                          </a:stretch>
                        </pic:blipFill>
                        <pic:spPr>
                          <a:xfrm>
                            <a:off x="6350" y="6350"/>
                            <a:ext cx="3186112" cy="1609725"/>
                          </a:xfrm>
                          <a:prstGeom prst="rect">
                            <a:avLst/>
                          </a:prstGeom>
                        </pic:spPr>
                      </pic:pic>
                      <wps:wsp>
                        <wps:cNvPr id="293" name="Graphic 293"/>
                        <wps:cNvSpPr/>
                        <wps:spPr>
                          <a:xfrm>
                            <a:off x="6350" y="6350"/>
                            <a:ext cx="3186430" cy="1609725"/>
                          </a:xfrm>
                          <a:custGeom>
                            <a:avLst/>
                            <a:gdLst/>
                            <a:ahLst/>
                            <a:cxnLst/>
                            <a:rect l="l" t="t" r="r" b="b"/>
                            <a:pathLst>
                              <a:path w="3186430" h="1609725">
                                <a:moveTo>
                                  <a:pt x="3186112" y="1609725"/>
                                </a:moveTo>
                                <a:lnTo>
                                  <a:pt x="0" y="1609725"/>
                                </a:lnTo>
                                <a:lnTo>
                                  <a:pt x="0" y="0"/>
                                </a:lnTo>
                                <a:lnTo>
                                  <a:pt x="3186112" y="0"/>
                                </a:lnTo>
                                <a:lnTo>
                                  <a:pt x="3186112" y="160972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908997pt;margin-top:-144.757645pt;width:251.9pt;height:127.75pt;mso-position-horizontal-relative:page;mso-position-vertical-relative:paragraph;z-index:15769088" id="docshapegroup272" coordorigin="1698,-2895" coordsize="5038,2555">
                <v:shape style="position:absolute;left:1708;top:-2886;width:5018;height:2535" type="#_x0000_t75" id="docshape273" stroked="false">
                  <v:imagedata r:id="rId68" o:title=""/>
                </v:shape>
                <v:rect style="position:absolute;left:1708;top:-2886;width:5018;height:2535" id="docshape274" filled="false" stroked="true" strokeweight="1pt" strokecolor="#231f20">
                  <v:stroke dashstyle="solid"/>
                </v:rect>
                <w10:wrap type="none"/>
              </v:group>
            </w:pict>
          </mc:Fallback>
        </mc:AlternateContent>
      </w:r>
      <w:r>
        <w:rPr>
          <w:smallCaps/>
          <w:color w:val="231F20"/>
          <w:spacing w:val="-4"/>
        </w:rPr>
        <w:t>Programming</w:t>
      </w:r>
      <w:r>
        <w:rPr>
          <w:smallCaps/>
          <w:color w:val="231F20"/>
          <w:spacing w:val="-14"/>
        </w:rPr>
        <w:t> </w:t>
      </w:r>
      <w:r>
        <w:rPr>
          <w:smallCaps/>
          <w:color w:val="231F20"/>
          <w:spacing w:val="-4"/>
        </w:rPr>
        <w:t>Conventions</w:t>
      </w:r>
      <w:r>
        <w:rPr>
          <w:smallCaps/>
          <w:color w:val="231F20"/>
          <w:spacing w:val="-15"/>
        </w:rPr>
        <w:t> </w:t>
      </w:r>
      <w:r>
        <w:rPr>
          <w:smallCaps/>
          <w:color w:val="231F20"/>
          <w:spacing w:val="-4"/>
        </w:rPr>
        <w:t>and</w:t>
      </w:r>
      <w:r>
        <w:rPr>
          <w:smallCaps/>
          <w:color w:val="231F20"/>
          <w:spacing w:val="-16"/>
        </w:rPr>
        <w:t> </w:t>
      </w:r>
      <w:r>
        <w:rPr>
          <w:smallCaps/>
          <w:color w:val="231F20"/>
          <w:spacing w:val="-9"/>
        </w:rPr>
        <w:t>Styles</w:t>
      </w:r>
    </w:p>
    <w:p>
      <w:pPr>
        <w:spacing w:line="175" w:lineRule="exact" w:before="0"/>
        <w:ind w:left="22" w:right="0" w:firstLine="0"/>
        <w:jc w:val="left"/>
        <w:rPr>
          <w:rFonts w:ascii="Trebuchet MS"/>
          <w:sz w:val="16"/>
        </w:rPr>
      </w:pPr>
      <w:r>
        <w:rPr/>
        <w:br w:type="column"/>
      </w:r>
      <w:r>
        <w:rPr>
          <w:rFonts w:ascii="Trebuchet MS"/>
          <w:color w:val="231F20"/>
          <w:spacing w:val="-2"/>
          <w:sz w:val="16"/>
        </w:rPr>
        <w:t>Printing</w:t>
      </w:r>
      <w:r>
        <w:rPr>
          <w:rFonts w:ascii="Trebuchet MS"/>
          <w:color w:val="231F20"/>
          <w:spacing w:val="-14"/>
          <w:sz w:val="16"/>
        </w:rPr>
        <w:t> </w:t>
      </w:r>
      <w:r>
        <w:rPr>
          <w:rFonts w:ascii="Trebuchet MS"/>
          <w:color w:val="231F20"/>
          <w:spacing w:val="-2"/>
          <w:sz w:val="16"/>
        </w:rPr>
        <w:t>constant</w:t>
      </w:r>
    </w:p>
    <w:p>
      <w:pPr>
        <w:spacing w:before="11"/>
        <w:ind w:left="18" w:right="0" w:firstLine="0"/>
        <w:jc w:val="left"/>
        <w:rPr>
          <w:rFonts w:ascii="Trebuchet MS"/>
          <w:sz w:val="16"/>
        </w:rPr>
      </w:pPr>
      <w:r>
        <w:rPr>
          <w:rFonts w:ascii="Trebuchet MS"/>
          <w:color w:val="231F20"/>
          <w:spacing w:val="-2"/>
          <w:sz w:val="16"/>
        </w:rPr>
        <w:t>data-type</w:t>
      </w:r>
      <w:r>
        <w:rPr>
          <w:rFonts w:ascii="Trebuchet MS"/>
          <w:color w:val="231F20"/>
          <w:spacing w:val="-4"/>
          <w:sz w:val="16"/>
        </w:rPr>
        <w:t> </w:t>
      </w:r>
      <w:r>
        <w:rPr>
          <w:rFonts w:ascii="Trebuchet MS"/>
          <w:color w:val="231F20"/>
          <w:spacing w:val="-2"/>
          <w:sz w:val="16"/>
        </w:rPr>
        <w:t>values.</w:t>
      </w:r>
    </w:p>
    <w:p>
      <w:pPr>
        <w:spacing w:after="0"/>
        <w:jc w:val="left"/>
        <w:rPr>
          <w:rFonts w:ascii="Trebuchet MS"/>
          <w:sz w:val="16"/>
        </w:rPr>
        <w:sectPr>
          <w:type w:val="continuous"/>
          <w:pgSz w:w="10060" w:h="13080"/>
          <w:pgMar w:header="553" w:footer="0" w:top="660" w:bottom="280" w:left="720" w:right="720"/>
          <w:cols w:num="2" w:equalWidth="0">
            <w:col w:w="5289" w:space="1954"/>
            <w:col w:w="1377"/>
          </w:cols>
        </w:sectPr>
      </w:pPr>
    </w:p>
    <w:p>
      <w:pPr>
        <w:pStyle w:val="BodyText"/>
        <w:spacing w:line="278" w:lineRule="auto" w:before="16"/>
        <w:ind w:left="18" w:right="13"/>
        <w:jc w:val="both"/>
      </w:pPr>
      <w:r>
        <w:rPr>
          <w:color w:val="231F20"/>
          <w:w w:val="110"/>
        </w:rPr>
        <w:t>If</w:t>
      </w:r>
      <w:r>
        <w:rPr>
          <w:color w:val="231F20"/>
          <w:spacing w:val="-1"/>
          <w:w w:val="110"/>
        </w:rPr>
        <w:t> </w:t>
      </w:r>
      <w:r>
        <w:rPr>
          <w:color w:val="231F20"/>
          <w:w w:val="110"/>
        </w:rPr>
        <w:t>someone hasn’t already mentioned</w:t>
      </w:r>
      <w:r>
        <w:rPr>
          <w:color w:val="231F20"/>
          <w:spacing w:val="-2"/>
          <w:w w:val="110"/>
        </w:rPr>
        <w:t> </w:t>
      </w:r>
      <w:r>
        <w:rPr>
          <w:color w:val="231F20"/>
          <w:w w:val="110"/>
        </w:rPr>
        <w:t>this to you, let</w:t>
      </w:r>
      <w:r>
        <w:rPr>
          <w:color w:val="231F20"/>
          <w:spacing w:val="-2"/>
          <w:w w:val="110"/>
        </w:rPr>
        <w:t> </w:t>
      </w:r>
      <w:r>
        <w:rPr>
          <w:color w:val="231F20"/>
          <w:w w:val="110"/>
        </w:rPr>
        <w:t>me be</w:t>
      </w:r>
      <w:r>
        <w:rPr>
          <w:color w:val="231F20"/>
          <w:spacing w:val="-2"/>
          <w:w w:val="110"/>
        </w:rPr>
        <w:t> </w:t>
      </w:r>
      <w:r>
        <w:rPr>
          <w:color w:val="231F20"/>
          <w:w w:val="110"/>
        </w:rPr>
        <w:t>the first to say that</w:t>
      </w:r>
      <w:r>
        <w:rPr>
          <w:color w:val="231F20"/>
          <w:spacing w:val="-2"/>
          <w:w w:val="110"/>
        </w:rPr>
        <w:t> </w:t>
      </w:r>
      <w:r>
        <w:rPr>
          <w:color w:val="231F20"/>
          <w:w w:val="110"/>
        </w:rPr>
        <w:t>programming is</w:t>
      </w:r>
      <w:r>
        <w:rPr>
          <w:color w:val="231F20"/>
          <w:spacing w:val="-5"/>
          <w:w w:val="110"/>
        </w:rPr>
        <w:t> </w:t>
      </w:r>
      <w:r>
        <w:rPr>
          <w:color w:val="231F20"/>
          <w:w w:val="110"/>
        </w:rPr>
        <w:t>as</w:t>
      </w:r>
      <w:r>
        <w:rPr>
          <w:color w:val="231F20"/>
          <w:spacing w:val="-5"/>
          <w:w w:val="110"/>
        </w:rPr>
        <w:t> </w:t>
      </w:r>
      <w:r>
        <w:rPr>
          <w:color w:val="231F20"/>
          <w:w w:val="110"/>
        </w:rPr>
        <w:t>much</w:t>
      </w:r>
      <w:r>
        <w:rPr>
          <w:color w:val="231F20"/>
          <w:spacing w:val="-8"/>
          <w:w w:val="110"/>
        </w:rPr>
        <w:t> </w:t>
      </w:r>
      <w:r>
        <w:rPr>
          <w:color w:val="231F20"/>
          <w:w w:val="110"/>
        </w:rPr>
        <w:t>of</w:t>
      </w:r>
      <w:r>
        <w:rPr>
          <w:color w:val="231F20"/>
          <w:spacing w:val="-6"/>
          <w:w w:val="110"/>
        </w:rPr>
        <w:t> </w:t>
      </w:r>
      <w:r>
        <w:rPr>
          <w:color w:val="231F20"/>
          <w:w w:val="110"/>
        </w:rPr>
        <w:t>an</w:t>
      </w:r>
      <w:r>
        <w:rPr>
          <w:color w:val="231F20"/>
          <w:spacing w:val="-5"/>
          <w:w w:val="110"/>
        </w:rPr>
        <w:t> </w:t>
      </w:r>
      <w:r>
        <w:rPr>
          <w:color w:val="231F20"/>
          <w:w w:val="110"/>
        </w:rPr>
        <w:t>art</w:t>
      </w:r>
      <w:r>
        <w:rPr>
          <w:color w:val="231F20"/>
          <w:spacing w:val="-7"/>
          <w:w w:val="110"/>
        </w:rPr>
        <w:t> </w:t>
      </w:r>
      <w:r>
        <w:rPr>
          <w:color w:val="231F20"/>
          <w:w w:val="110"/>
        </w:rPr>
        <w:t>as</w:t>
      </w:r>
      <w:r>
        <w:rPr>
          <w:color w:val="231F20"/>
          <w:spacing w:val="-5"/>
          <w:w w:val="110"/>
        </w:rPr>
        <w:t> </w:t>
      </w:r>
      <w:r>
        <w:rPr>
          <w:color w:val="231F20"/>
          <w:w w:val="110"/>
        </w:rPr>
        <w:t>it</w:t>
      </w:r>
      <w:r>
        <w:rPr>
          <w:color w:val="231F20"/>
          <w:spacing w:val="-7"/>
          <w:w w:val="110"/>
        </w:rPr>
        <w:t> </w:t>
      </w:r>
      <w:r>
        <w:rPr>
          <w:color w:val="231F20"/>
          <w:w w:val="110"/>
        </w:rPr>
        <w:t>is</w:t>
      </w:r>
      <w:r>
        <w:rPr>
          <w:color w:val="231F20"/>
          <w:spacing w:val="-5"/>
          <w:w w:val="110"/>
        </w:rPr>
        <w:t> </w:t>
      </w:r>
      <w:r>
        <w:rPr>
          <w:color w:val="231F20"/>
          <w:w w:val="110"/>
        </w:rPr>
        <w:t>a</w:t>
      </w:r>
      <w:r>
        <w:rPr>
          <w:color w:val="231F20"/>
          <w:spacing w:val="-13"/>
          <w:w w:val="110"/>
        </w:rPr>
        <w:t> </w:t>
      </w:r>
      <w:r>
        <w:rPr>
          <w:color w:val="231F20"/>
          <w:w w:val="110"/>
        </w:rPr>
        <w:t>science!</w:t>
      </w:r>
      <w:r>
        <w:rPr>
          <w:color w:val="231F20"/>
          <w:spacing w:val="-4"/>
          <w:w w:val="110"/>
        </w:rPr>
        <w:t> </w:t>
      </w:r>
      <w:r>
        <w:rPr>
          <w:color w:val="231F20"/>
          <w:w w:val="110"/>
        </w:rPr>
        <w:t>Your</w:t>
      </w:r>
      <w:r>
        <w:rPr>
          <w:color w:val="231F20"/>
          <w:spacing w:val="-6"/>
          <w:w w:val="110"/>
        </w:rPr>
        <w:t> </w:t>
      </w:r>
      <w:r>
        <w:rPr>
          <w:color w:val="231F20"/>
          <w:w w:val="110"/>
        </w:rPr>
        <w:t>programs</w:t>
      </w:r>
      <w:r>
        <w:rPr>
          <w:color w:val="231F20"/>
          <w:spacing w:val="-5"/>
          <w:w w:val="110"/>
        </w:rPr>
        <w:t> </w:t>
      </w:r>
      <w:r>
        <w:rPr>
          <w:color w:val="231F20"/>
          <w:w w:val="110"/>
        </w:rPr>
        <w:t>are</w:t>
      </w:r>
      <w:r>
        <w:rPr>
          <w:color w:val="231F20"/>
          <w:spacing w:val="-7"/>
          <w:w w:val="110"/>
        </w:rPr>
        <w:t> </w:t>
      </w:r>
      <w:r>
        <w:rPr>
          <w:color w:val="231F20"/>
          <w:w w:val="110"/>
        </w:rPr>
        <w:t>a</w:t>
      </w:r>
      <w:r>
        <w:rPr>
          <w:color w:val="231F20"/>
          <w:spacing w:val="-7"/>
          <w:w w:val="110"/>
        </w:rPr>
        <w:t> </w:t>
      </w:r>
      <w:r>
        <w:rPr>
          <w:color w:val="231F20"/>
          <w:w w:val="110"/>
        </w:rPr>
        <w:t>reflection</w:t>
      </w:r>
      <w:r>
        <w:rPr>
          <w:color w:val="231F20"/>
          <w:spacing w:val="-5"/>
          <w:w w:val="110"/>
        </w:rPr>
        <w:t> </w:t>
      </w:r>
      <w:r>
        <w:rPr>
          <w:color w:val="231F20"/>
          <w:w w:val="110"/>
        </w:rPr>
        <w:t>of</w:t>
      </w:r>
      <w:r>
        <w:rPr>
          <w:color w:val="231F20"/>
          <w:spacing w:val="-6"/>
          <w:w w:val="110"/>
        </w:rPr>
        <w:t> </w:t>
      </w:r>
      <w:r>
        <w:rPr>
          <w:color w:val="231F20"/>
          <w:w w:val="110"/>
        </w:rPr>
        <w:t>you</w:t>
      </w:r>
      <w:r>
        <w:rPr>
          <w:color w:val="231F20"/>
          <w:spacing w:val="-4"/>
          <w:w w:val="110"/>
        </w:rPr>
        <w:t> </w:t>
      </w:r>
      <w:r>
        <w:rPr>
          <w:color w:val="231F20"/>
          <w:w w:val="110"/>
        </w:rPr>
        <w:t>and</w:t>
      </w:r>
      <w:r>
        <w:rPr>
          <w:color w:val="231F20"/>
          <w:spacing w:val="-13"/>
          <w:w w:val="110"/>
        </w:rPr>
        <w:t> </w:t>
      </w:r>
      <w:r>
        <w:rPr>
          <w:color w:val="231F20"/>
          <w:w w:val="110"/>
        </w:rPr>
        <w:t>should</w:t>
      </w:r>
      <w:r>
        <w:rPr>
          <w:color w:val="231F20"/>
          <w:spacing w:val="-6"/>
          <w:w w:val="110"/>
        </w:rPr>
        <w:t> </w:t>
      </w:r>
      <w:r>
        <w:rPr>
          <w:color w:val="231F20"/>
          <w:w w:val="110"/>
        </w:rPr>
        <w:t>reveal a smooth and consistent style that guides the reader’s eyes through algorithms and program </w:t>
      </w:r>
      <w:r>
        <w:rPr>
          <w:color w:val="231F20"/>
          <w:w w:val="115"/>
        </w:rPr>
        <w:t>flow.</w:t>
      </w:r>
      <w:r>
        <w:rPr>
          <w:color w:val="231F20"/>
          <w:spacing w:val="-10"/>
          <w:w w:val="115"/>
        </w:rPr>
        <w:t> </w:t>
      </w:r>
      <w:r>
        <w:rPr>
          <w:color w:val="231F20"/>
          <w:w w:val="115"/>
        </w:rPr>
        <w:t>Just</w:t>
      </w:r>
      <w:r>
        <w:rPr>
          <w:color w:val="231F20"/>
          <w:spacing w:val="-7"/>
          <w:w w:val="115"/>
        </w:rPr>
        <w:t> </w:t>
      </w:r>
      <w:r>
        <w:rPr>
          <w:color w:val="231F20"/>
          <w:w w:val="115"/>
        </w:rPr>
        <w:t>as</w:t>
      </w:r>
      <w:r>
        <w:rPr>
          <w:color w:val="231F20"/>
          <w:spacing w:val="-8"/>
          <w:w w:val="115"/>
        </w:rPr>
        <w:t> </w:t>
      </w:r>
      <w:r>
        <w:rPr>
          <w:color w:val="231F20"/>
          <w:w w:val="115"/>
        </w:rPr>
        <w:t>a</w:t>
      </w:r>
      <w:r>
        <w:rPr>
          <w:color w:val="231F20"/>
          <w:spacing w:val="-10"/>
          <w:w w:val="115"/>
        </w:rPr>
        <w:t> </w:t>
      </w:r>
      <w:r>
        <w:rPr>
          <w:color w:val="231F20"/>
          <w:w w:val="115"/>
        </w:rPr>
        <w:t>bridge</w:t>
      </w:r>
      <w:r>
        <w:rPr>
          <w:color w:val="231F20"/>
          <w:spacing w:val="-10"/>
          <w:w w:val="115"/>
        </w:rPr>
        <w:t> </w:t>
      </w:r>
      <w:r>
        <w:rPr>
          <w:color w:val="231F20"/>
          <w:w w:val="115"/>
        </w:rPr>
        <w:t>provides</w:t>
      </w:r>
      <w:r>
        <w:rPr>
          <w:color w:val="231F20"/>
          <w:spacing w:val="-8"/>
          <w:w w:val="115"/>
        </w:rPr>
        <w:t> </w:t>
      </w:r>
      <w:r>
        <w:rPr>
          <w:color w:val="231F20"/>
          <w:w w:val="115"/>
        </w:rPr>
        <w:t>function,</w:t>
      </w:r>
      <w:r>
        <w:rPr>
          <w:color w:val="231F20"/>
          <w:spacing w:val="-12"/>
          <w:w w:val="115"/>
        </w:rPr>
        <w:t> </w:t>
      </w:r>
      <w:r>
        <w:rPr>
          <w:color w:val="231F20"/>
          <w:w w:val="115"/>
        </w:rPr>
        <w:t>it</w:t>
      </w:r>
      <w:r>
        <w:rPr>
          <w:color w:val="231F20"/>
          <w:spacing w:val="-11"/>
          <w:w w:val="115"/>
        </w:rPr>
        <w:t> </w:t>
      </w:r>
      <w:r>
        <w:rPr>
          <w:color w:val="231F20"/>
          <w:w w:val="115"/>
        </w:rPr>
        <w:t>can</w:t>
      </w:r>
      <w:r>
        <w:rPr>
          <w:color w:val="231F20"/>
          <w:spacing w:val="-9"/>
          <w:w w:val="115"/>
        </w:rPr>
        <w:t> </w:t>
      </w:r>
      <w:r>
        <w:rPr>
          <w:color w:val="231F20"/>
          <w:w w:val="115"/>
        </w:rPr>
        <w:t>also</w:t>
      </w:r>
      <w:r>
        <w:rPr>
          <w:color w:val="231F20"/>
          <w:spacing w:val="-8"/>
          <w:w w:val="115"/>
        </w:rPr>
        <w:t> </w:t>
      </w:r>
      <w:r>
        <w:rPr>
          <w:color w:val="231F20"/>
          <w:w w:val="115"/>
        </w:rPr>
        <w:t>provide</w:t>
      </w:r>
      <w:r>
        <w:rPr>
          <w:color w:val="231F20"/>
          <w:spacing w:val="-7"/>
          <w:w w:val="115"/>
        </w:rPr>
        <w:t> </w:t>
      </w:r>
      <w:r>
        <w:rPr>
          <w:color w:val="231F20"/>
          <w:w w:val="115"/>
        </w:rPr>
        <w:t>beauty,</w:t>
      </w:r>
      <w:r>
        <w:rPr>
          <w:color w:val="231F20"/>
          <w:spacing w:val="-8"/>
          <w:w w:val="115"/>
        </w:rPr>
        <w:t> </w:t>
      </w:r>
      <w:r>
        <w:rPr>
          <w:color w:val="231F20"/>
          <w:w w:val="115"/>
        </w:rPr>
        <w:t>eye</w:t>
      </w:r>
      <w:r>
        <w:rPr>
          <w:color w:val="231F20"/>
          <w:spacing w:val="-10"/>
          <w:w w:val="115"/>
        </w:rPr>
        <w:t> </w:t>
      </w:r>
      <w:r>
        <w:rPr>
          <w:color w:val="231F20"/>
          <w:w w:val="115"/>
        </w:rPr>
        <w:t>candy</w:t>
      </w:r>
      <w:r>
        <w:rPr>
          <w:color w:val="231F20"/>
          <w:spacing w:val="-7"/>
          <w:w w:val="115"/>
        </w:rPr>
        <w:t> </w:t>
      </w:r>
      <w:r>
        <w:rPr>
          <w:color w:val="231F20"/>
          <w:w w:val="115"/>
        </w:rPr>
        <w:t>for</w:t>
      </w:r>
      <w:r>
        <w:rPr>
          <w:color w:val="231F20"/>
          <w:spacing w:val="-7"/>
          <w:w w:val="115"/>
        </w:rPr>
        <w:t> </w:t>
      </w:r>
      <w:r>
        <w:rPr>
          <w:color w:val="231F20"/>
          <w:w w:val="115"/>
        </w:rPr>
        <w:t>both</w:t>
      </w:r>
      <w:r>
        <w:rPr>
          <w:color w:val="231F20"/>
          <w:spacing w:val="-12"/>
          <w:w w:val="115"/>
        </w:rPr>
        <w:t> </w:t>
      </w:r>
      <w:r>
        <w:rPr>
          <w:color w:val="231F20"/>
          <w:w w:val="115"/>
        </w:rPr>
        <w:t>the structural engineer as well as the traveler.</w:t>
      </w:r>
    </w:p>
    <w:p>
      <w:pPr>
        <w:pStyle w:val="BodyText"/>
        <w:spacing w:line="278" w:lineRule="auto" w:before="121"/>
        <w:ind w:left="18" w:right="11"/>
        <w:jc w:val="both"/>
      </w:pPr>
      <w:r>
        <w:rPr>
          <w:color w:val="231F20"/>
          <w:w w:val="115"/>
        </w:rPr>
        <w:t>You</w:t>
      </w:r>
      <w:r>
        <w:rPr>
          <w:color w:val="231F20"/>
          <w:spacing w:val="-13"/>
          <w:w w:val="115"/>
        </w:rPr>
        <w:t> </w:t>
      </w:r>
      <w:r>
        <w:rPr>
          <w:color w:val="231F20"/>
          <w:w w:val="115"/>
        </w:rPr>
        <w:t>should</w:t>
      </w:r>
      <w:r>
        <w:rPr>
          <w:color w:val="231F20"/>
          <w:spacing w:val="-14"/>
          <w:w w:val="115"/>
        </w:rPr>
        <w:t> </w:t>
      </w:r>
      <w:r>
        <w:rPr>
          <w:color w:val="231F20"/>
          <w:w w:val="115"/>
        </w:rPr>
        <w:t>stick</w:t>
      </w:r>
      <w:r>
        <w:rPr>
          <w:color w:val="231F20"/>
          <w:spacing w:val="-15"/>
          <w:w w:val="115"/>
        </w:rPr>
        <w:t> </w:t>
      </w:r>
      <w:r>
        <w:rPr>
          <w:color w:val="231F20"/>
          <w:w w:val="115"/>
        </w:rPr>
        <w:t>with</w:t>
      </w:r>
      <w:r>
        <w:rPr>
          <w:color w:val="231F20"/>
          <w:spacing w:val="-12"/>
          <w:w w:val="115"/>
        </w:rPr>
        <w:t> </w:t>
      </w:r>
      <w:r>
        <w:rPr>
          <w:color w:val="231F20"/>
          <w:w w:val="115"/>
        </w:rPr>
        <w:t>a</w:t>
      </w:r>
      <w:r>
        <w:rPr>
          <w:color w:val="231F20"/>
          <w:spacing w:val="-15"/>
          <w:w w:val="115"/>
        </w:rPr>
        <w:t> </w:t>
      </w:r>
      <w:r>
        <w:rPr>
          <w:color w:val="231F20"/>
          <w:w w:val="115"/>
        </w:rPr>
        <w:t>style</w:t>
      </w:r>
      <w:r>
        <w:rPr>
          <w:color w:val="231F20"/>
          <w:spacing w:val="-15"/>
          <w:w w:val="115"/>
        </w:rPr>
        <w:t> </w:t>
      </w:r>
      <w:r>
        <w:rPr>
          <w:color w:val="231F20"/>
          <w:w w:val="115"/>
        </w:rPr>
        <w:t>and</w:t>
      </w:r>
      <w:r>
        <w:rPr>
          <w:color w:val="231F20"/>
          <w:spacing w:val="-15"/>
          <w:w w:val="115"/>
        </w:rPr>
        <w:t> </w:t>
      </w:r>
      <w:r>
        <w:rPr>
          <w:color w:val="231F20"/>
          <w:w w:val="115"/>
        </w:rPr>
        <w:t>convention</w:t>
      </w:r>
      <w:r>
        <w:rPr>
          <w:color w:val="231F20"/>
          <w:spacing w:val="-13"/>
          <w:w w:val="115"/>
        </w:rPr>
        <w:t> </w:t>
      </w:r>
      <w:r>
        <w:rPr>
          <w:color w:val="231F20"/>
          <w:w w:val="115"/>
        </w:rPr>
        <w:t>that</w:t>
      </w:r>
      <w:r>
        <w:rPr>
          <w:color w:val="231F20"/>
          <w:spacing w:val="-11"/>
          <w:w w:val="115"/>
        </w:rPr>
        <w:t> </w:t>
      </w:r>
      <w:r>
        <w:rPr>
          <w:color w:val="231F20"/>
          <w:w w:val="115"/>
        </w:rPr>
        <w:t>allow</w:t>
      </w:r>
      <w:r>
        <w:rPr>
          <w:color w:val="231F20"/>
          <w:spacing w:val="-15"/>
          <w:w w:val="115"/>
        </w:rPr>
        <w:t> </w:t>
      </w:r>
      <w:r>
        <w:rPr>
          <w:color w:val="231F20"/>
          <w:w w:val="115"/>
        </w:rPr>
        <w:t>you</w:t>
      </w:r>
      <w:r>
        <w:rPr>
          <w:color w:val="231F20"/>
          <w:spacing w:val="-16"/>
          <w:w w:val="115"/>
        </w:rPr>
        <w:t> </w:t>
      </w:r>
      <w:r>
        <w:rPr>
          <w:color w:val="231F20"/>
          <w:w w:val="115"/>
        </w:rPr>
        <w:t>or</w:t>
      </w:r>
      <w:r>
        <w:rPr>
          <w:color w:val="231F20"/>
          <w:spacing w:val="-13"/>
          <w:w w:val="115"/>
        </w:rPr>
        <w:t> </w:t>
      </w:r>
      <w:r>
        <w:rPr>
          <w:color w:val="231F20"/>
          <w:w w:val="115"/>
        </w:rPr>
        <w:t>someone</w:t>
      </w:r>
      <w:r>
        <w:rPr>
          <w:color w:val="231F20"/>
          <w:spacing w:val="-15"/>
          <w:w w:val="115"/>
        </w:rPr>
        <w:t> </w:t>
      </w:r>
      <w:r>
        <w:rPr>
          <w:color w:val="231F20"/>
          <w:w w:val="115"/>
        </w:rPr>
        <w:t>else</w:t>
      </w:r>
      <w:r>
        <w:rPr>
          <w:color w:val="231F20"/>
          <w:spacing w:val="-15"/>
          <w:w w:val="115"/>
        </w:rPr>
        <w:t> </w:t>
      </w:r>
      <w:r>
        <w:rPr>
          <w:color w:val="231F20"/>
          <w:w w:val="115"/>
        </w:rPr>
        <w:t>to</w:t>
      </w:r>
      <w:r>
        <w:rPr>
          <w:color w:val="231F20"/>
          <w:spacing w:val="-12"/>
          <w:w w:val="115"/>
        </w:rPr>
        <w:t> </w:t>
      </w:r>
      <w:r>
        <w:rPr>
          <w:color w:val="231F20"/>
          <w:w w:val="115"/>
        </w:rPr>
        <w:t>easily</w:t>
      </w:r>
      <w:r>
        <w:rPr>
          <w:color w:val="231F20"/>
          <w:spacing w:val="-11"/>
          <w:w w:val="115"/>
        </w:rPr>
        <w:t> </w:t>
      </w:r>
      <w:r>
        <w:rPr>
          <w:color w:val="231F20"/>
          <w:w w:val="115"/>
        </w:rPr>
        <w:t>read </w:t>
      </w:r>
      <w:r>
        <w:rPr>
          <w:color w:val="231F20"/>
          <w:w w:val="110"/>
        </w:rPr>
        <w:t>your code.</w:t>
      </w:r>
      <w:r>
        <w:rPr>
          <w:color w:val="231F20"/>
          <w:spacing w:val="-3"/>
          <w:w w:val="110"/>
        </w:rPr>
        <w:t> </w:t>
      </w:r>
      <w:r>
        <w:rPr>
          <w:color w:val="231F20"/>
          <w:w w:val="110"/>
        </w:rPr>
        <w:t>Once</w:t>
      </w:r>
      <w:r>
        <w:rPr>
          <w:color w:val="231F20"/>
          <w:spacing w:val="-3"/>
          <w:w w:val="110"/>
        </w:rPr>
        <w:t> </w:t>
      </w:r>
      <w:r>
        <w:rPr>
          <w:color w:val="231F20"/>
          <w:w w:val="110"/>
        </w:rPr>
        <w:t>you pick</w:t>
      </w:r>
      <w:r>
        <w:rPr>
          <w:color w:val="231F20"/>
          <w:spacing w:val="-3"/>
          <w:w w:val="110"/>
        </w:rPr>
        <w:t> </w:t>
      </w:r>
      <w:r>
        <w:rPr>
          <w:color w:val="231F20"/>
          <w:w w:val="110"/>
        </w:rPr>
        <w:t>or</w:t>
      </w:r>
      <w:r>
        <w:rPr>
          <w:color w:val="231F20"/>
          <w:spacing w:val="-2"/>
          <w:w w:val="110"/>
        </w:rPr>
        <w:t> </w:t>
      </w:r>
      <w:r>
        <w:rPr>
          <w:color w:val="231F20"/>
          <w:w w:val="110"/>
        </w:rPr>
        <w:t>become comfortable with a</w:t>
      </w:r>
      <w:r>
        <w:rPr>
          <w:color w:val="231F20"/>
          <w:spacing w:val="-3"/>
          <w:w w:val="110"/>
        </w:rPr>
        <w:t> </w:t>
      </w:r>
      <w:r>
        <w:rPr>
          <w:color w:val="231F20"/>
          <w:w w:val="110"/>
        </w:rPr>
        <w:t>programming</w:t>
      </w:r>
      <w:r>
        <w:rPr>
          <w:color w:val="231F20"/>
          <w:spacing w:val="-3"/>
          <w:w w:val="110"/>
        </w:rPr>
        <w:t> </w:t>
      </w:r>
      <w:r>
        <w:rPr>
          <w:color w:val="231F20"/>
          <w:w w:val="110"/>
        </w:rPr>
        <w:t>style,</w:t>
      </w:r>
      <w:r>
        <w:rPr>
          <w:color w:val="231F20"/>
          <w:spacing w:val="-3"/>
          <w:w w:val="110"/>
        </w:rPr>
        <w:t> </w:t>
      </w:r>
      <w:r>
        <w:rPr>
          <w:color w:val="231F20"/>
          <w:w w:val="110"/>
        </w:rPr>
        <w:t>the</w:t>
      </w:r>
      <w:r>
        <w:rPr>
          <w:color w:val="231F20"/>
          <w:spacing w:val="-3"/>
          <w:w w:val="110"/>
        </w:rPr>
        <w:t> </w:t>
      </w:r>
      <w:r>
        <w:rPr>
          <w:color w:val="231F20"/>
          <w:w w:val="110"/>
        </w:rPr>
        <w:t>name</w:t>
      </w:r>
      <w:r>
        <w:rPr>
          <w:color w:val="231F20"/>
          <w:spacing w:val="-3"/>
          <w:w w:val="110"/>
        </w:rPr>
        <w:t> </w:t>
      </w:r>
      <w:r>
        <w:rPr>
          <w:color w:val="231F20"/>
          <w:w w:val="110"/>
        </w:rPr>
        <w:t>of</w:t>
      </w:r>
      <w:r>
        <w:rPr>
          <w:color w:val="231F20"/>
          <w:spacing w:val="-3"/>
          <w:w w:val="110"/>
        </w:rPr>
        <w:t> </w:t>
      </w:r>
      <w:r>
        <w:rPr>
          <w:color w:val="231F20"/>
          <w:w w:val="110"/>
        </w:rPr>
        <w:t>the </w:t>
      </w:r>
      <w:r>
        <w:rPr>
          <w:color w:val="231F20"/>
          <w:w w:val="115"/>
        </w:rPr>
        <w:t>game</w:t>
      </w:r>
      <w:r>
        <w:rPr>
          <w:color w:val="231F20"/>
          <w:spacing w:val="-3"/>
          <w:w w:val="115"/>
        </w:rPr>
        <w:t> </w:t>
      </w:r>
      <w:r>
        <w:rPr>
          <w:color w:val="231F20"/>
          <w:w w:val="115"/>
        </w:rPr>
        <w:t>is</w:t>
      </w:r>
      <w:r>
        <w:rPr>
          <w:color w:val="231F20"/>
          <w:spacing w:val="-1"/>
          <w:w w:val="115"/>
        </w:rPr>
        <w:t> </w:t>
      </w:r>
      <w:r>
        <w:rPr>
          <w:color w:val="231F20"/>
          <w:w w:val="115"/>
        </w:rPr>
        <w:t>consistency.</w:t>
      </w:r>
      <w:r>
        <w:rPr>
          <w:color w:val="231F20"/>
          <w:spacing w:val="-3"/>
          <w:w w:val="115"/>
        </w:rPr>
        <w:t> </w:t>
      </w:r>
      <w:r>
        <w:rPr>
          <w:color w:val="231F20"/>
          <w:w w:val="115"/>
        </w:rPr>
        <w:t>In</w:t>
      </w:r>
      <w:r>
        <w:rPr>
          <w:color w:val="231F20"/>
          <w:spacing w:val="-2"/>
          <w:w w:val="115"/>
        </w:rPr>
        <w:t> </w:t>
      </w:r>
      <w:r>
        <w:rPr>
          <w:color w:val="231F20"/>
          <w:w w:val="115"/>
        </w:rPr>
        <w:t>other</w:t>
      </w:r>
      <w:r>
        <w:rPr>
          <w:color w:val="231F20"/>
          <w:spacing w:val="-3"/>
          <w:w w:val="115"/>
        </w:rPr>
        <w:t> </w:t>
      </w:r>
      <w:r>
        <w:rPr>
          <w:color w:val="231F20"/>
          <w:w w:val="115"/>
        </w:rPr>
        <w:t>words,</w:t>
      </w:r>
      <w:r>
        <w:rPr>
          <w:color w:val="231F20"/>
          <w:spacing w:val="-5"/>
          <w:w w:val="115"/>
        </w:rPr>
        <w:t> </w:t>
      </w:r>
      <w:r>
        <w:rPr>
          <w:color w:val="231F20"/>
          <w:w w:val="115"/>
        </w:rPr>
        <w:t>stick</w:t>
      </w:r>
      <w:r>
        <w:rPr>
          <w:color w:val="231F20"/>
          <w:spacing w:val="-3"/>
          <w:w w:val="115"/>
        </w:rPr>
        <w:t> </w:t>
      </w:r>
      <w:r>
        <w:rPr>
          <w:color w:val="231F20"/>
          <w:w w:val="115"/>
        </w:rPr>
        <w:t>with it,</w:t>
      </w:r>
      <w:r>
        <w:rPr>
          <w:color w:val="231F20"/>
          <w:spacing w:val="-4"/>
          <w:w w:val="115"/>
        </w:rPr>
        <w:t> </w:t>
      </w:r>
      <w:r>
        <w:rPr>
          <w:color w:val="231F20"/>
          <w:w w:val="115"/>
        </w:rPr>
        <w:t>don’t</w:t>
      </w:r>
      <w:r>
        <w:rPr>
          <w:color w:val="231F20"/>
          <w:spacing w:val="-3"/>
          <w:w w:val="115"/>
        </w:rPr>
        <w:t> </w:t>
      </w:r>
      <w:r>
        <w:rPr>
          <w:color w:val="231F20"/>
          <w:w w:val="115"/>
        </w:rPr>
        <w:t>intermix</w:t>
      </w:r>
      <w:r>
        <w:rPr>
          <w:color w:val="231F20"/>
          <w:spacing w:val="-3"/>
          <w:w w:val="115"/>
        </w:rPr>
        <w:t> </w:t>
      </w:r>
      <w:r>
        <w:rPr>
          <w:color w:val="231F20"/>
          <w:w w:val="115"/>
        </w:rPr>
        <w:t>naming</w:t>
      </w:r>
      <w:r>
        <w:rPr>
          <w:color w:val="231F20"/>
          <w:spacing w:val="-3"/>
          <w:w w:val="115"/>
        </w:rPr>
        <w:t> </w:t>
      </w:r>
      <w:r>
        <w:rPr>
          <w:color w:val="231F20"/>
          <w:w w:val="115"/>
        </w:rPr>
        <w:t>conventions</w:t>
      </w:r>
      <w:r>
        <w:rPr>
          <w:color w:val="231F20"/>
          <w:spacing w:val="-5"/>
          <w:w w:val="115"/>
        </w:rPr>
        <w:t> </w:t>
      </w:r>
      <w:r>
        <w:rPr>
          <w:color w:val="231F20"/>
          <w:w w:val="115"/>
        </w:rPr>
        <w:t>for variables nor intermingle indenting styles within</w:t>
      </w:r>
      <w:r>
        <w:rPr>
          <w:color w:val="231F20"/>
          <w:spacing w:val="-1"/>
          <w:w w:val="115"/>
        </w:rPr>
        <w:t> </w:t>
      </w:r>
      <w:r>
        <w:rPr>
          <w:color w:val="231F20"/>
          <w:w w:val="115"/>
        </w:rPr>
        <w:t>the same program.</w:t>
      </w:r>
    </w:p>
    <w:p>
      <w:pPr>
        <w:pStyle w:val="BodyText"/>
        <w:spacing w:line="280" w:lineRule="auto" w:before="118"/>
        <w:ind w:left="18" w:right="13"/>
        <w:jc w:val="both"/>
      </w:pPr>
      <w:r>
        <w:rPr>
          <w:color w:val="231F20"/>
          <w:w w:val="110"/>
        </w:rPr>
        <w:t>When</w:t>
      </w:r>
      <w:r>
        <w:rPr>
          <w:color w:val="231F20"/>
          <w:spacing w:val="-5"/>
          <w:w w:val="110"/>
        </w:rPr>
        <w:t> </w:t>
      </w:r>
      <w:r>
        <w:rPr>
          <w:color w:val="231F20"/>
          <w:w w:val="110"/>
        </w:rPr>
        <w:t>learning</w:t>
      </w:r>
      <w:r>
        <w:rPr>
          <w:color w:val="231F20"/>
          <w:spacing w:val="-8"/>
          <w:w w:val="110"/>
        </w:rPr>
        <w:t> </w:t>
      </w:r>
      <w:r>
        <w:rPr>
          <w:color w:val="231F20"/>
          <w:w w:val="110"/>
        </w:rPr>
        <w:t>how</w:t>
      </w:r>
      <w:r>
        <w:rPr>
          <w:color w:val="231F20"/>
          <w:spacing w:val="-3"/>
          <w:w w:val="110"/>
        </w:rPr>
        <w:t> </w:t>
      </w:r>
      <w:r>
        <w:rPr>
          <w:color w:val="231F20"/>
          <w:w w:val="110"/>
        </w:rPr>
        <w:t>to</w:t>
      </w:r>
      <w:r>
        <w:rPr>
          <w:color w:val="231F20"/>
          <w:spacing w:val="-4"/>
          <w:w w:val="110"/>
        </w:rPr>
        <w:t> </w:t>
      </w:r>
      <w:r>
        <w:rPr>
          <w:color w:val="231F20"/>
          <w:w w:val="110"/>
        </w:rPr>
        <w:t>program</w:t>
      </w:r>
      <w:r>
        <w:rPr>
          <w:color w:val="231F20"/>
          <w:spacing w:val="-4"/>
          <w:w w:val="110"/>
        </w:rPr>
        <w:t> </w:t>
      </w:r>
      <w:r>
        <w:rPr>
          <w:color w:val="231F20"/>
          <w:w w:val="110"/>
        </w:rPr>
        <w:t>you</w:t>
      </w:r>
      <w:r>
        <w:rPr>
          <w:color w:val="231F20"/>
          <w:spacing w:val="-4"/>
          <w:w w:val="110"/>
        </w:rPr>
        <w:t> </w:t>
      </w:r>
      <w:r>
        <w:rPr>
          <w:color w:val="231F20"/>
          <w:w w:val="110"/>
        </w:rPr>
        <w:t>should</w:t>
      </w:r>
      <w:r>
        <w:rPr>
          <w:color w:val="231F20"/>
          <w:spacing w:val="-7"/>
          <w:w w:val="110"/>
        </w:rPr>
        <w:t> </w:t>
      </w:r>
      <w:r>
        <w:rPr>
          <w:color w:val="231F20"/>
          <w:w w:val="110"/>
        </w:rPr>
        <w:t>specifically</w:t>
      </w:r>
      <w:r>
        <w:rPr>
          <w:color w:val="231F20"/>
          <w:spacing w:val="-2"/>
          <w:w w:val="110"/>
        </w:rPr>
        <w:t> </w:t>
      </w:r>
      <w:r>
        <w:rPr>
          <w:color w:val="231F20"/>
          <w:w w:val="110"/>
        </w:rPr>
        <w:t>consider</w:t>
      </w:r>
      <w:r>
        <w:rPr>
          <w:color w:val="231F20"/>
          <w:spacing w:val="-1"/>
          <w:w w:val="110"/>
        </w:rPr>
        <w:t> </w:t>
      </w:r>
      <w:r>
        <w:rPr>
          <w:color w:val="231F20"/>
          <w:w w:val="110"/>
        </w:rPr>
        <w:t>at</w:t>
      </w:r>
      <w:r>
        <w:rPr>
          <w:color w:val="231F20"/>
          <w:spacing w:val="-8"/>
          <w:w w:val="110"/>
        </w:rPr>
        <w:t> </w:t>
      </w:r>
      <w:r>
        <w:rPr>
          <w:color w:val="231F20"/>
          <w:w w:val="110"/>
        </w:rPr>
        <w:t>least</w:t>
      </w:r>
      <w:r>
        <w:rPr>
          <w:color w:val="231F20"/>
          <w:spacing w:val="-8"/>
          <w:w w:val="110"/>
        </w:rPr>
        <w:t> </w:t>
      </w:r>
      <w:r>
        <w:rPr>
          <w:color w:val="231F20"/>
          <w:w w:val="110"/>
        </w:rPr>
        <w:t>two</w:t>
      </w:r>
      <w:r>
        <w:rPr>
          <w:color w:val="231F20"/>
          <w:spacing w:val="-4"/>
          <w:w w:val="110"/>
        </w:rPr>
        <w:t> </w:t>
      </w:r>
      <w:r>
        <w:rPr>
          <w:color w:val="231F20"/>
          <w:w w:val="110"/>
        </w:rPr>
        <w:t>areas</w:t>
      </w:r>
      <w:r>
        <w:rPr>
          <w:color w:val="231F20"/>
          <w:spacing w:val="-4"/>
          <w:w w:val="110"/>
        </w:rPr>
        <w:t> </w:t>
      </w:r>
      <w:r>
        <w:rPr>
          <w:color w:val="231F20"/>
          <w:w w:val="110"/>
        </w:rPr>
        <w:t>to</w:t>
      </w:r>
      <w:r>
        <w:rPr>
          <w:color w:val="231F20"/>
          <w:spacing w:val="-4"/>
          <w:w w:val="110"/>
        </w:rPr>
        <w:t> </w:t>
      </w:r>
      <w:r>
        <w:rPr>
          <w:color w:val="231F20"/>
          <w:w w:val="110"/>
        </w:rPr>
        <w:t>develop </w:t>
      </w:r>
      <w:r>
        <w:rPr>
          <w:color w:val="231F20"/>
          <w:w w:val="115"/>
        </w:rPr>
        <w:t>a consistent programming convention and style.</w:t>
      </w:r>
    </w:p>
    <w:p>
      <w:pPr>
        <w:pStyle w:val="ListParagraph"/>
        <w:numPr>
          <w:ilvl w:val="0"/>
          <w:numId w:val="7"/>
        </w:numPr>
        <w:tabs>
          <w:tab w:pos="497" w:val="left" w:leader="none"/>
        </w:tabs>
        <w:spacing w:line="240" w:lineRule="auto" w:before="116" w:after="0"/>
        <w:ind w:left="497" w:right="0" w:hanging="239"/>
        <w:jc w:val="both"/>
        <w:rPr>
          <w:sz w:val="21"/>
        </w:rPr>
      </w:pPr>
      <w:r>
        <w:rPr>
          <w:color w:val="231F20"/>
          <w:w w:val="110"/>
          <w:sz w:val="21"/>
        </w:rPr>
        <w:t>White</w:t>
      </w:r>
      <w:r>
        <w:rPr>
          <w:color w:val="231F20"/>
          <w:spacing w:val="-3"/>
          <w:w w:val="110"/>
          <w:sz w:val="21"/>
        </w:rPr>
        <w:t> </w:t>
      </w:r>
      <w:r>
        <w:rPr>
          <w:color w:val="231F20"/>
          <w:spacing w:val="-2"/>
          <w:w w:val="110"/>
          <w:sz w:val="21"/>
        </w:rPr>
        <w:t>space</w:t>
      </w:r>
    </w:p>
    <w:p>
      <w:pPr>
        <w:pStyle w:val="ListParagraph"/>
        <w:numPr>
          <w:ilvl w:val="0"/>
          <w:numId w:val="7"/>
        </w:numPr>
        <w:tabs>
          <w:tab w:pos="496" w:val="left" w:leader="none"/>
        </w:tabs>
        <w:spacing w:line="240" w:lineRule="auto" w:before="99" w:after="0"/>
        <w:ind w:left="496" w:right="0" w:hanging="238"/>
        <w:jc w:val="both"/>
        <w:rPr>
          <w:sz w:val="21"/>
        </w:rPr>
      </w:pPr>
      <w:r>
        <w:rPr>
          <w:color w:val="231F20"/>
          <w:w w:val="110"/>
          <w:sz w:val="21"/>
        </w:rPr>
        <w:t>Variable</w:t>
      </w:r>
      <w:r>
        <w:rPr>
          <w:color w:val="231F20"/>
          <w:spacing w:val="-7"/>
          <w:w w:val="110"/>
          <w:sz w:val="21"/>
        </w:rPr>
        <w:t> </w:t>
      </w:r>
      <w:r>
        <w:rPr>
          <w:color w:val="231F20"/>
          <w:w w:val="110"/>
          <w:sz w:val="21"/>
        </w:rPr>
        <w:t>naming</w:t>
      </w:r>
      <w:r>
        <w:rPr>
          <w:color w:val="231F20"/>
          <w:spacing w:val="-6"/>
          <w:w w:val="110"/>
          <w:sz w:val="21"/>
        </w:rPr>
        <w:t> </w:t>
      </w:r>
      <w:r>
        <w:rPr>
          <w:color w:val="231F20"/>
          <w:spacing w:val="-2"/>
          <w:w w:val="110"/>
          <w:sz w:val="21"/>
        </w:rPr>
        <w:t>conventions</w:t>
      </w:r>
    </w:p>
    <w:p>
      <w:pPr>
        <w:pStyle w:val="BodyText"/>
        <w:spacing w:before="41"/>
      </w:pPr>
    </w:p>
    <w:p>
      <w:pPr>
        <w:pStyle w:val="Heading4"/>
        <w:spacing w:before="1"/>
        <w:ind w:left="18"/>
        <w:jc w:val="both"/>
      </w:pPr>
      <w:r>
        <w:rPr>
          <w:color w:val="231F20"/>
        </w:rPr>
        <w:t>White</w:t>
      </w:r>
      <w:r>
        <w:rPr>
          <w:color w:val="231F20"/>
          <w:spacing w:val="1"/>
        </w:rPr>
        <w:t> </w:t>
      </w:r>
      <w:r>
        <w:rPr>
          <w:color w:val="231F20"/>
          <w:spacing w:val="-4"/>
        </w:rPr>
        <w:t>Space</w:t>
      </w:r>
    </w:p>
    <w:p>
      <w:pPr>
        <w:pStyle w:val="BodyText"/>
        <w:spacing w:line="278" w:lineRule="auto" w:before="29"/>
        <w:ind w:left="18" w:right="13"/>
        <w:jc w:val="both"/>
      </w:pPr>
      <w:r>
        <w:rPr>
          <w:color w:val="231F20"/>
          <w:w w:val="110"/>
        </w:rPr>
        <w:t>White space is not often discussed in</w:t>
      </w:r>
      <w:r>
        <w:rPr>
          <w:color w:val="231F20"/>
          <w:spacing w:val="-1"/>
          <w:w w:val="110"/>
        </w:rPr>
        <w:t> </w:t>
      </w:r>
      <w:r>
        <w:rPr>
          <w:color w:val="231F20"/>
          <w:w w:val="110"/>
        </w:rPr>
        <w:t>programming circles as it provides no computing ben-efits.</w:t>
      </w:r>
      <w:r>
        <w:rPr>
          <w:color w:val="231F20"/>
          <w:spacing w:val="-1"/>
          <w:w w:val="110"/>
        </w:rPr>
        <w:t> </w:t>
      </w:r>
      <w:r>
        <w:rPr>
          <w:color w:val="231F20"/>
          <w:w w:val="110"/>
        </w:rPr>
        <w:t>In fact,</w:t>
      </w:r>
      <w:r>
        <w:rPr>
          <w:color w:val="231F20"/>
          <w:spacing w:val="-4"/>
          <w:w w:val="110"/>
        </w:rPr>
        <w:t> </w:t>
      </w:r>
      <w:r>
        <w:rPr>
          <w:color w:val="231F20"/>
          <w:w w:val="110"/>
        </w:rPr>
        <w:t>the compiler ignores white space, so you’re</w:t>
      </w:r>
      <w:r>
        <w:rPr>
          <w:color w:val="231F20"/>
          <w:spacing w:val="-3"/>
          <w:w w:val="110"/>
        </w:rPr>
        <w:t> </w:t>
      </w:r>
      <w:r>
        <w:rPr>
          <w:color w:val="231F20"/>
          <w:w w:val="110"/>
        </w:rPr>
        <w:t>free</w:t>
      </w:r>
      <w:r>
        <w:rPr>
          <w:color w:val="231F20"/>
          <w:spacing w:val="-3"/>
          <w:w w:val="110"/>
        </w:rPr>
        <w:t> </w:t>
      </w:r>
      <w:r>
        <w:rPr>
          <w:color w:val="231F20"/>
          <w:w w:val="110"/>
        </w:rPr>
        <w:t>to treat it</w:t>
      </w:r>
      <w:r>
        <w:rPr>
          <w:color w:val="231F20"/>
          <w:spacing w:val="-3"/>
          <w:w w:val="110"/>
        </w:rPr>
        <w:t> </w:t>
      </w:r>
      <w:r>
        <w:rPr>
          <w:color w:val="231F20"/>
          <w:w w:val="110"/>
        </w:rPr>
        <w:t>as you may. So what is white</w:t>
      </w:r>
      <w:r>
        <w:rPr>
          <w:color w:val="231F20"/>
          <w:spacing w:val="-6"/>
          <w:w w:val="110"/>
        </w:rPr>
        <w:t> </w:t>
      </w:r>
      <w:r>
        <w:rPr>
          <w:color w:val="231F20"/>
          <w:w w:val="110"/>
        </w:rPr>
        <w:t>space? Philosophically</w:t>
      </w:r>
      <w:r>
        <w:rPr>
          <w:color w:val="231F20"/>
          <w:spacing w:val="-6"/>
          <w:w w:val="110"/>
        </w:rPr>
        <w:t> </w:t>
      </w:r>
      <w:r>
        <w:rPr>
          <w:color w:val="231F20"/>
          <w:w w:val="110"/>
        </w:rPr>
        <w:t>speaking,</w:t>
      </w:r>
      <w:r>
        <w:rPr>
          <w:color w:val="231F20"/>
          <w:spacing w:val="-3"/>
          <w:w w:val="110"/>
        </w:rPr>
        <w:t> </w:t>
      </w:r>
      <w:r>
        <w:rPr>
          <w:color w:val="231F20"/>
          <w:w w:val="110"/>
        </w:rPr>
        <w:t>white</w:t>
      </w:r>
      <w:r>
        <w:rPr>
          <w:color w:val="231F20"/>
          <w:spacing w:val="-1"/>
          <w:w w:val="110"/>
        </w:rPr>
        <w:t> </w:t>
      </w:r>
      <w:r>
        <w:rPr>
          <w:color w:val="231F20"/>
          <w:w w:val="110"/>
        </w:rPr>
        <w:t>space</w:t>
      </w:r>
      <w:r>
        <w:rPr>
          <w:color w:val="231F20"/>
          <w:spacing w:val="-1"/>
          <w:w w:val="110"/>
        </w:rPr>
        <w:t> </w:t>
      </w:r>
      <w:r>
        <w:rPr>
          <w:color w:val="231F20"/>
          <w:w w:val="110"/>
        </w:rPr>
        <w:t>is your</w:t>
      </w:r>
      <w:r>
        <w:rPr>
          <w:color w:val="231F20"/>
          <w:spacing w:val="-1"/>
          <w:w w:val="110"/>
        </w:rPr>
        <w:t> </w:t>
      </w:r>
      <w:r>
        <w:rPr>
          <w:color w:val="231F20"/>
          <w:w w:val="110"/>
        </w:rPr>
        <w:t>programming</w:t>
      </w:r>
      <w:r>
        <w:rPr>
          <w:color w:val="231F20"/>
          <w:spacing w:val="-6"/>
          <w:w w:val="110"/>
        </w:rPr>
        <w:t> </w:t>
      </w:r>
      <w:r>
        <w:rPr>
          <w:color w:val="231F20"/>
          <w:w w:val="110"/>
        </w:rPr>
        <w:t>canvas.</w:t>
      </w:r>
      <w:r>
        <w:rPr>
          <w:color w:val="231F20"/>
          <w:spacing w:val="-1"/>
          <w:w w:val="110"/>
        </w:rPr>
        <w:t> </w:t>
      </w:r>
      <w:r>
        <w:rPr>
          <w:color w:val="231F20"/>
          <w:w w:val="110"/>
        </w:rPr>
        <w:t>Misused it can strain the reader’s eyes; painted properly it can be a benefit. A few examples of how white space can be controlled are with braces and indentation.</w:t>
      </w:r>
    </w:p>
    <w:p>
      <w:pPr>
        <w:pStyle w:val="BodyText"/>
        <w:spacing w:line="278" w:lineRule="auto" w:before="112"/>
        <w:ind w:left="20" w:right="7"/>
        <w:jc w:val="both"/>
      </w:pPr>
      <w:r>
        <w:rPr>
          <w:color w:val="231F20"/>
          <w:w w:val="115"/>
        </w:rPr>
        <w:t>Indentation is a must as it guides your eyes in and out of program control. For example, looking</w:t>
      </w:r>
      <w:r>
        <w:rPr>
          <w:color w:val="231F20"/>
          <w:spacing w:val="-14"/>
          <w:w w:val="115"/>
        </w:rPr>
        <w:t> </w:t>
      </w:r>
      <w:r>
        <w:rPr>
          <w:color w:val="231F20"/>
          <w:w w:val="115"/>
        </w:rPr>
        <w:t>at</w:t>
      </w:r>
      <w:r>
        <w:rPr>
          <w:color w:val="231F20"/>
          <w:spacing w:val="-14"/>
          <w:w w:val="115"/>
        </w:rPr>
        <w:t> </w:t>
      </w:r>
      <w:r>
        <w:rPr>
          <w:color w:val="231F20"/>
          <w:w w:val="115"/>
        </w:rPr>
        <w:t>the</w:t>
      </w:r>
      <w:r>
        <w:rPr>
          <w:color w:val="231F20"/>
          <w:spacing w:val="-14"/>
          <w:w w:val="115"/>
        </w:rPr>
        <w:t> </w:t>
      </w:r>
      <w:r>
        <w:rPr>
          <w:color w:val="231F20"/>
          <w:w w:val="115"/>
        </w:rPr>
        <w:t>following</w:t>
      </w:r>
      <w:r>
        <w:rPr>
          <w:color w:val="231F20"/>
          <w:spacing w:val="-14"/>
          <w:w w:val="115"/>
        </w:rPr>
        <w:t> </w:t>
      </w:r>
      <w:r>
        <w:rPr>
          <w:color w:val="231F20"/>
          <w:w w:val="115"/>
        </w:rPr>
        <w:t>sample</w:t>
      </w:r>
      <w:r>
        <w:rPr>
          <w:color w:val="231F20"/>
          <w:spacing w:val="-14"/>
          <w:w w:val="115"/>
        </w:rPr>
        <w:t> </w:t>
      </w:r>
      <w:r>
        <w:rPr>
          <w:rFonts w:ascii="Trebuchet MS"/>
          <w:color w:val="231F20"/>
          <w:w w:val="115"/>
          <w:sz w:val="18"/>
        </w:rPr>
        <w:t>main()</w:t>
      </w:r>
      <w:r>
        <w:rPr>
          <w:rFonts w:ascii="Trebuchet MS"/>
          <w:color w:val="231F20"/>
          <w:spacing w:val="-15"/>
          <w:w w:val="115"/>
          <w:sz w:val="18"/>
        </w:rPr>
        <w:t> </w:t>
      </w:r>
      <w:r>
        <w:rPr>
          <w:color w:val="231F20"/>
          <w:w w:val="115"/>
        </w:rPr>
        <w:t>function,</w:t>
      </w:r>
      <w:r>
        <w:rPr>
          <w:color w:val="231F20"/>
          <w:spacing w:val="-15"/>
          <w:w w:val="115"/>
        </w:rPr>
        <w:t> </w:t>
      </w:r>
      <w:r>
        <w:rPr>
          <w:color w:val="231F20"/>
          <w:w w:val="115"/>
        </w:rPr>
        <w:t>your</w:t>
      </w:r>
      <w:r>
        <w:rPr>
          <w:color w:val="231F20"/>
          <w:spacing w:val="-14"/>
          <w:w w:val="115"/>
        </w:rPr>
        <w:t> </w:t>
      </w:r>
      <w:r>
        <w:rPr>
          <w:color w:val="231F20"/>
          <w:w w:val="115"/>
        </w:rPr>
        <w:t>eyes</w:t>
      </w:r>
      <w:r>
        <w:rPr>
          <w:color w:val="231F20"/>
          <w:spacing w:val="-15"/>
          <w:w w:val="115"/>
        </w:rPr>
        <w:t> </w:t>
      </w:r>
      <w:r>
        <w:rPr>
          <w:color w:val="231F20"/>
          <w:w w:val="115"/>
        </w:rPr>
        <w:t>quickly</w:t>
      </w:r>
      <w:r>
        <w:rPr>
          <w:color w:val="231F20"/>
          <w:spacing w:val="-14"/>
          <w:w w:val="115"/>
        </w:rPr>
        <w:t> </w:t>
      </w:r>
      <w:r>
        <w:rPr>
          <w:color w:val="231F20"/>
          <w:w w:val="115"/>
        </w:rPr>
        <w:t>tell</w:t>
      </w:r>
      <w:r>
        <w:rPr>
          <w:color w:val="231F20"/>
          <w:spacing w:val="-14"/>
          <w:w w:val="115"/>
        </w:rPr>
        <w:t> </w:t>
      </w:r>
      <w:r>
        <w:rPr>
          <w:color w:val="231F20"/>
          <w:w w:val="115"/>
        </w:rPr>
        <w:t>you</w:t>
      </w:r>
      <w:r>
        <w:rPr>
          <w:color w:val="231F20"/>
          <w:spacing w:val="-14"/>
          <w:w w:val="115"/>
        </w:rPr>
        <w:t> </w:t>
      </w:r>
      <w:r>
        <w:rPr>
          <w:color w:val="231F20"/>
          <w:w w:val="115"/>
        </w:rPr>
        <w:t>the</w:t>
      </w:r>
      <w:r>
        <w:rPr>
          <w:color w:val="231F20"/>
          <w:spacing w:val="-14"/>
          <w:w w:val="115"/>
        </w:rPr>
        <w:t> </w:t>
      </w:r>
      <w:r>
        <w:rPr>
          <w:color w:val="231F20"/>
          <w:w w:val="115"/>
        </w:rPr>
        <w:t>code</w:t>
      </w:r>
      <w:r>
        <w:rPr>
          <w:color w:val="231F20"/>
          <w:spacing w:val="-14"/>
          <w:w w:val="115"/>
        </w:rPr>
        <w:t> </w:t>
      </w:r>
      <w:r>
        <w:rPr>
          <w:color w:val="231F20"/>
          <w:w w:val="115"/>
        </w:rPr>
        <w:t>inside the function logically belongs to it.</w:t>
      </w:r>
    </w:p>
    <w:p>
      <w:pPr>
        <w:pStyle w:val="BodyText"/>
        <w:spacing w:after="0" w:line="278" w:lineRule="auto"/>
        <w:jc w:val="both"/>
        <w:sectPr>
          <w:type w:val="continuous"/>
          <w:pgSz w:w="10060" w:h="13080"/>
          <w:pgMar w:header="553" w:footer="0" w:top="660" w:bottom="280" w:left="720" w:right="720"/>
        </w:sectPr>
      </w:pPr>
    </w:p>
    <w:p>
      <w:pPr>
        <w:spacing w:before="119"/>
        <w:ind w:left="18" w:right="0" w:firstLine="0"/>
        <w:jc w:val="left"/>
        <w:rPr>
          <w:rFonts w:ascii="Trebuchet MS"/>
          <w:sz w:val="18"/>
        </w:rPr>
      </w:pPr>
      <w:r>
        <w:rPr>
          <w:rFonts w:ascii="Trebuchet MS"/>
          <w:color w:val="231F20"/>
          <w:spacing w:val="-2"/>
          <w:w w:val="120"/>
          <w:sz w:val="18"/>
        </w:rPr>
        <w:t>main()</w:t>
      </w:r>
    </w:p>
    <w:p>
      <w:pPr>
        <w:spacing w:before="69"/>
        <w:ind w:left="18" w:right="0" w:firstLine="0"/>
        <w:jc w:val="left"/>
        <w:rPr>
          <w:rFonts w:ascii="Trebuchet MS"/>
          <w:sz w:val="18"/>
        </w:rPr>
      </w:pPr>
      <w:r>
        <w:rPr>
          <w:rFonts w:ascii="Trebuchet MS"/>
          <w:color w:val="231F20"/>
          <w:spacing w:val="-10"/>
          <w:w w:val="150"/>
          <w:sz w:val="18"/>
        </w:rPr>
        <w:t>{</w:t>
      </w:r>
    </w:p>
    <w:p>
      <w:pPr>
        <w:spacing w:before="74"/>
        <w:ind w:left="215" w:right="0" w:firstLine="0"/>
        <w:jc w:val="left"/>
        <w:rPr>
          <w:rFonts w:ascii="Trebuchet MS"/>
          <w:sz w:val="18"/>
        </w:rPr>
      </w:pPr>
      <w:r>
        <w:rPr>
          <w:rFonts w:ascii="Trebuchet MS"/>
          <w:color w:val="231F20"/>
          <w:w w:val="110"/>
          <w:sz w:val="18"/>
        </w:rPr>
        <w:t>//you</w:t>
      </w:r>
      <w:r>
        <w:rPr>
          <w:rFonts w:ascii="Trebuchet MS"/>
          <w:color w:val="231F20"/>
          <w:spacing w:val="31"/>
          <w:w w:val="110"/>
          <w:sz w:val="18"/>
        </w:rPr>
        <w:t> </w:t>
      </w:r>
      <w:r>
        <w:rPr>
          <w:rFonts w:ascii="Trebuchet MS"/>
          <w:color w:val="231F20"/>
          <w:w w:val="110"/>
          <w:sz w:val="18"/>
        </w:rPr>
        <w:t>code</w:t>
      </w:r>
      <w:r>
        <w:rPr>
          <w:rFonts w:ascii="Trebuchet MS"/>
          <w:color w:val="231F20"/>
          <w:spacing w:val="32"/>
          <w:w w:val="110"/>
          <w:sz w:val="18"/>
        </w:rPr>
        <w:t> </w:t>
      </w:r>
      <w:r>
        <w:rPr>
          <w:rFonts w:ascii="Trebuchet MS"/>
          <w:color w:val="231F20"/>
          <w:w w:val="110"/>
          <w:sz w:val="18"/>
        </w:rPr>
        <w:t>in</w:t>
      </w:r>
      <w:r>
        <w:rPr>
          <w:rFonts w:ascii="Trebuchet MS"/>
          <w:color w:val="231F20"/>
          <w:spacing w:val="32"/>
          <w:w w:val="110"/>
          <w:sz w:val="18"/>
        </w:rPr>
        <w:t> </w:t>
      </w:r>
      <w:r>
        <w:rPr>
          <w:rFonts w:ascii="Trebuchet MS"/>
          <w:color w:val="231F20"/>
          <w:spacing w:val="-4"/>
          <w:w w:val="110"/>
          <w:sz w:val="18"/>
        </w:rPr>
        <w:t>here</w:t>
      </w:r>
    </w:p>
    <w:p>
      <w:pPr>
        <w:spacing w:before="70"/>
        <w:ind w:left="18" w:right="0" w:firstLine="0"/>
        <w:jc w:val="left"/>
        <w:rPr>
          <w:rFonts w:ascii="Trebuchet MS"/>
          <w:sz w:val="18"/>
        </w:rPr>
      </w:pPr>
      <w:r>
        <w:rPr>
          <w:rFonts w:ascii="Trebuchet MS"/>
          <w:color w:val="231F20"/>
          <w:spacing w:val="-10"/>
          <w:w w:val="150"/>
          <w:sz w:val="18"/>
        </w:rPr>
        <w:t>}</w:t>
      </w:r>
    </w:p>
    <w:p>
      <w:pPr>
        <w:pStyle w:val="BodyText"/>
        <w:spacing w:line="278" w:lineRule="auto" w:before="191"/>
        <w:ind w:left="18" w:right="8"/>
        <w:jc w:val="both"/>
      </w:pPr>
      <w:r>
        <w:rPr>
          <w:color w:val="231F20"/>
          <w:w w:val="110"/>
        </w:rPr>
        <w:t>A</w:t>
      </w:r>
      <w:r>
        <w:rPr>
          <w:color w:val="231F20"/>
          <w:spacing w:val="-4"/>
          <w:w w:val="110"/>
        </w:rPr>
        <w:t> </w:t>
      </w:r>
      <w:r>
        <w:rPr>
          <w:color w:val="231F20"/>
          <w:w w:val="110"/>
        </w:rPr>
        <w:t>common</w:t>
      </w:r>
      <w:r>
        <w:rPr>
          <w:color w:val="231F20"/>
          <w:spacing w:val="-5"/>
          <w:w w:val="110"/>
        </w:rPr>
        <w:t> </w:t>
      </w:r>
      <w:r>
        <w:rPr>
          <w:color w:val="231F20"/>
          <w:w w:val="110"/>
        </w:rPr>
        <w:t>discussion around</w:t>
      </w:r>
      <w:r>
        <w:rPr>
          <w:color w:val="231F20"/>
          <w:spacing w:val="-2"/>
          <w:w w:val="110"/>
        </w:rPr>
        <w:t> </w:t>
      </w:r>
      <w:r>
        <w:rPr>
          <w:color w:val="231F20"/>
          <w:w w:val="110"/>
        </w:rPr>
        <w:t>indentation is the</w:t>
      </w:r>
      <w:r>
        <w:rPr>
          <w:color w:val="231F20"/>
          <w:spacing w:val="-2"/>
          <w:w w:val="110"/>
        </w:rPr>
        <w:t> </w:t>
      </w:r>
      <w:r>
        <w:rPr>
          <w:color w:val="231F20"/>
          <w:w w:val="110"/>
        </w:rPr>
        <w:t>age</w:t>
      </w:r>
      <w:r>
        <w:rPr>
          <w:color w:val="231F20"/>
          <w:spacing w:val="-2"/>
          <w:w w:val="110"/>
        </w:rPr>
        <w:t> </w:t>
      </w:r>
      <w:r>
        <w:rPr>
          <w:color w:val="231F20"/>
          <w:w w:val="110"/>
        </w:rPr>
        <w:t>old</w:t>
      </w:r>
      <w:r>
        <w:rPr>
          <w:color w:val="231F20"/>
          <w:spacing w:val="-2"/>
          <w:w w:val="110"/>
        </w:rPr>
        <w:t> </w:t>
      </w:r>
      <w:r>
        <w:rPr>
          <w:color w:val="231F20"/>
          <w:w w:val="110"/>
        </w:rPr>
        <w:t>argument</w:t>
      </w:r>
      <w:r>
        <w:rPr>
          <w:color w:val="231F20"/>
          <w:spacing w:val="-8"/>
          <w:w w:val="110"/>
        </w:rPr>
        <w:t> </w:t>
      </w:r>
      <w:r>
        <w:rPr>
          <w:color w:val="231F20"/>
          <w:w w:val="110"/>
        </w:rPr>
        <w:t>of</w:t>
      </w:r>
      <w:r>
        <w:rPr>
          <w:color w:val="231F20"/>
          <w:spacing w:val="-2"/>
          <w:w w:val="110"/>
        </w:rPr>
        <w:t> </w:t>
      </w:r>
      <w:r>
        <w:rPr>
          <w:color w:val="231F20"/>
          <w:w w:val="110"/>
        </w:rPr>
        <w:t>tabs</w:t>
      </w:r>
      <w:r>
        <w:rPr>
          <w:color w:val="231F20"/>
          <w:spacing w:val="-4"/>
          <w:w w:val="110"/>
        </w:rPr>
        <w:t> </w:t>
      </w:r>
      <w:r>
        <w:rPr>
          <w:color w:val="231F20"/>
          <w:w w:val="110"/>
        </w:rPr>
        <w:t>versus</w:t>
      </w:r>
      <w:r>
        <w:rPr>
          <w:color w:val="231F20"/>
          <w:spacing w:val="-4"/>
          <w:w w:val="110"/>
        </w:rPr>
        <w:t> </w:t>
      </w:r>
      <w:r>
        <w:rPr>
          <w:color w:val="231F20"/>
          <w:w w:val="110"/>
        </w:rPr>
        <w:t>spaces.</w:t>
      </w:r>
      <w:r>
        <w:rPr>
          <w:color w:val="231F20"/>
          <w:spacing w:val="-2"/>
          <w:w w:val="110"/>
        </w:rPr>
        <w:t> </w:t>
      </w:r>
      <w:r>
        <w:rPr>
          <w:color w:val="231F20"/>
          <w:w w:val="110"/>
        </w:rPr>
        <w:t>This argument can be settled pretty easily in favor of spaces. The rationale behind this favor is based</w:t>
      </w:r>
      <w:r>
        <w:rPr>
          <w:color w:val="231F20"/>
          <w:spacing w:val="-3"/>
          <w:w w:val="110"/>
        </w:rPr>
        <w:t> </w:t>
      </w:r>
      <w:r>
        <w:rPr>
          <w:color w:val="231F20"/>
          <w:w w:val="110"/>
        </w:rPr>
        <w:t>on</w:t>
      </w:r>
      <w:r>
        <w:rPr>
          <w:color w:val="231F20"/>
          <w:spacing w:val="-1"/>
          <w:w w:val="110"/>
        </w:rPr>
        <w:t> </w:t>
      </w:r>
      <w:r>
        <w:rPr>
          <w:color w:val="231F20"/>
          <w:w w:val="110"/>
        </w:rPr>
        <w:t>the</w:t>
      </w:r>
      <w:r>
        <w:rPr>
          <w:color w:val="231F20"/>
          <w:spacing w:val="-3"/>
          <w:w w:val="110"/>
        </w:rPr>
        <w:t> </w:t>
      </w:r>
      <w:r>
        <w:rPr>
          <w:color w:val="231F20"/>
          <w:w w:val="110"/>
        </w:rPr>
        <w:t>fact that</w:t>
      </w:r>
      <w:r>
        <w:rPr>
          <w:color w:val="231F20"/>
          <w:spacing w:val="-3"/>
          <w:w w:val="110"/>
        </w:rPr>
        <w:t> </w:t>
      </w:r>
      <w:r>
        <w:rPr>
          <w:color w:val="231F20"/>
          <w:w w:val="110"/>
        </w:rPr>
        <w:t>tabs can</w:t>
      </w:r>
      <w:r>
        <w:rPr>
          <w:color w:val="231F20"/>
          <w:spacing w:val="-1"/>
          <w:w w:val="110"/>
        </w:rPr>
        <w:t> </w:t>
      </w:r>
      <w:r>
        <w:rPr>
          <w:color w:val="231F20"/>
          <w:w w:val="110"/>
        </w:rPr>
        <w:t>be</w:t>
      </w:r>
      <w:r>
        <w:rPr>
          <w:color w:val="231F20"/>
          <w:spacing w:val="-3"/>
          <w:w w:val="110"/>
        </w:rPr>
        <w:t> </w:t>
      </w:r>
      <w:r>
        <w:rPr>
          <w:color w:val="231F20"/>
          <w:w w:val="110"/>
        </w:rPr>
        <w:t>set to take up</w:t>
      </w:r>
      <w:r>
        <w:rPr>
          <w:color w:val="231F20"/>
          <w:spacing w:val="-1"/>
          <w:w w:val="110"/>
        </w:rPr>
        <w:t> </w:t>
      </w:r>
      <w:r>
        <w:rPr>
          <w:color w:val="231F20"/>
          <w:w w:val="110"/>
        </w:rPr>
        <w:t>various</w:t>
      </w:r>
      <w:r>
        <w:rPr>
          <w:color w:val="231F20"/>
          <w:spacing w:val="-6"/>
          <w:w w:val="110"/>
        </w:rPr>
        <w:t> </w:t>
      </w:r>
      <w:r>
        <w:rPr>
          <w:color w:val="231F20"/>
          <w:w w:val="110"/>
        </w:rPr>
        <w:t>columns.</w:t>
      </w:r>
      <w:r>
        <w:rPr>
          <w:color w:val="231F20"/>
          <w:spacing w:val="-3"/>
          <w:w w:val="110"/>
        </w:rPr>
        <w:t> </w:t>
      </w:r>
      <w:r>
        <w:rPr>
          <w:color w:val="231F20"/>
          <w:w w:val="110"/>
        </w:rPr>
        <w:t>Another</w:t>
      </w:r>
      <w:r>
        <w:rPr>
          <w:color w:val="231F20"/>
          <w:spacing w:val="-3"/>
          <w:w w:val="110"/>
        </w:rPr>
        <w:t> </w:t>
      </w:r>
      <w:r>
        <w:rPr>
          <w:color w:val="231F20"/>
          <w:w w:val="110"/>
        </w:rPr>
        <w:t>programmer</w:t>
      </w:r>
      <w:r>
        <w:rPr>
          <w:color w:val="231F20"/>
          <w:spacing w:val="-3"/>
          <w:w w:val="110"/>
        </w:rPr>
        <w:t> </w:t>
      </w:r>
      <w:r>
        <w:rPr>
          <w:color w:val="231F20"/>
          <w:w w:val="110"/>
        </w:rPr>
        <w:t>open-ing your code</w:t>
      </w:r>
      <w:r>
        <w:rPr>
          <w:color w:val="231F20"/>
          <w:spacing w:val="-2"/>
          <w:w w:val="110"/>
        </w:rPr>
        <w:t> </w:t>
      </w:r>
      <w:r>
        <w:rPr>
          <w:color w:val="231F20"/>
          <w:w w:val="110"/>
        </w:rPr>
        <w:t>might</w:t>
      </w:r>
      <w:r>
        <w:rPr>
          <w:color w:val="231F20"/>
          <w:spacing w:val="-2"/>
          <w:w w:val="110"/>
        </w:rPr>
        <w:t> </w:t>
      </w:r>
      <w:r>
        <w:rPr>
          <w:color w:val="231F20"/>
          <w:w w:val="110"/>
        </w:rPr>
        <w:t>not</w:t>
      </w:r>
      <w:r>
        <w:rPr>
          <w:color w:val="231F20"/>
          <w:spacing w:val="-2"/>
          <w:w w:val="110"/>
        </w:rPr>
        <w:t> </w:t>
      </w:r>
      <w:r>
        <w:rPr>
          <w:color w:val="231F20"/>
          <w:w w:val="110"/>
        </w:rPr>
        <w:t>have the same number</w:t>
      </w:r>
      <w:r>
        <w:rPr>
          <w:color w:val="231F20"/>
          <w:spacing w:val="-2"/>
          <w:w w:val="110"/>
        </w:rPr>
        <w:t> </w:t>
      </w:r>
      <w:r>
        <w:rPr>
          <w:color w:val="231F20"/>
          <w:w w:val="110"/>
        </w:rPr>
        <w:t>of</w:t>
      </w:r>
      <w:r>
        <w:rPr>
          <w:color w:val="231F20"/>
          <w:spacing w:val="-1"/>
          <w:w w:val="110"/>
        </w:rPr>
        <w:t> </w:t>
      </w:r>
      <w:r>
        <w:rPr>
          <w:color w:val="231F20"/>
          <w:w w:val="110"/>
        </w:rPr>
        <w:t>columns set</w:t>
      </w:r>
      <w:r>
        <w:rPr>
          <w:color w:val="231F20"/>
          <w:spacing w:val="-2"/>
          <w:w w:val="110"/>
        </w:rPr>
        <w:t> </w:t>
      </w:r>
      <w:r>
        <w:rPr>
          <w:color w:val="231F20"/>
          <w:w w:val="110"/>
        </w:rPr>
        <w:t>for</w:t>
      </w:r>
      <w:r>
        <w:rPr>
          <w:color w:val="231F20"/>
          <w:spacing w:val="-2"/>
          <w:w w:val="110"/>
        </w:rPr>
        <w:t> </w:t>
      </w:r>
      <w:r>
        <w:rPr>
          <w:color w:val="231F20"/>
          <w:w w:val="110"/>
        </w:rPr>
        <w:t>her</w:t>
      </w:r>
      <w:r>
        <w:rPr>
          <w:color w:val="231F20"/>
          <w:spacing w:val="-2"/>
          <w:w w:val="110"/>
        </w:rPr>
        <w:t> </w:t>
      </w:r>
      <w:r>
        <w:rPr>
          <w:color w:val="231F20"/>
          <w:w w:val="110"/>
        </w:rPr>
        <w:t>tabs and</w:t>
      </w:r>
      <w:r>
        <w:rPr>
          <w:color w:val="231F20"/>
          <w:spacing w:val="-2"/>
          <w:w w:val="110"/>
        </w:rPr>
        <w:t> </w:t>
      </w:r>
      <w:r>
        <w:rPr>
          <w:color w:val="231F20"/>
          <w:w w:val="110"/>
        </w:rPr>
        <w:t>consequently the formatting will be off.</w:t>
      </w:r>
    </w:p>
    <w:p>
      <w:pPr>
        <w:pStyle w:val="BodyText"/>
        <w:spacing w:line="278" w:lineRule="auto" w:before="116"/>
        <w:ind w:left="18" w:right="9"/>
        <w:jc w:val="both"/>
      </w:pPr>
      <w:r>
        <w:rPr>
          <w:color w:val="231F20"/>
          <w:w w:val="115"/>
        </w:rPr>
        <w:t>Another</w:t>
      </w:r>
      <w:r>
        <w:rPr>
          <w:color w:val="231F20"/>
          <w:spacing w:val="-14"/>
          <w:w w:val="115"/>
        </w:rPr>
        <w:t> </w:t>
      </w:r>
      <w:r>
        <w:rPr>
          <w:color w:val="231F20"/>
          <w:w w:val="115"/>
        </w:rPr>
        <w:t>common</w:t>
      </w:r>
      <w:r>
        <w:rPr>
          <w:color w:val="231F20"/>
          <w:spacing w:val="-13"/>
          <w:w w:val="115"/>
        </w:rPr>
        <w:t> </w:t>
      </w:r>
      <w:r>
        <w:rPr>
          <w:color w:val="231F20"/>
          <w:w w:val="115"/>
        </w:rPr>
        <w:t>question</w:t>
      </w:r>
      <w:r>
        <w:rPr>
          <w:color w:val="231F20"/>
          <w:spacing w:val="-13"/>
          <w:w w:val="115"/>
        </w:rPr>
        <w:t> </w:t>
      </w:r>
      <w:r>
        <w:rPr>
          <w:color w:val="231F20"/>
          <w:w w:val="115"/>
        </w:rPr>
        <w:t>with</w:t>
      </w:r>
      <w:r>
        <w:rPr>
          <w:color w:val="231F20"/>
          <w:spacing w:val="-15"/>
          <w:w w:val="115"/>
        </w:rPr>
        <w:t> </w:t>
      </w:r>
      <w:r>
        <w:rPr>
          <w:color w:val="231F20"/>
          <w:w w:val="115"/>
        </w:rPr>
        <w:t>beginning</w:t>
      </w:r>
      <w:r>
        <w:rPr>
          <w:color w:val="231F20"/>
          <w:spacing w:val="-14"/>
          <w:w w:val="115"/>
        </w:rPr>
        <w:t> </w:t>
      </w:r>
      <w:r>
        <w:rPr>
          <w:color w:val="231F20"/>
          <w:w w:val="115"/>
        </w:rPr>
        <w:t>programmers</w:t>
      </w:r>
      <w:r>
        <w:rPr>
          <w:color w:val="231F20"/>
          <w:spacing w:val="-16"/>
          <w:w w:val="115"/>
        </w:rPr>
        <w:t> </w:t>
      </w:r>
      <w:r>
        <w:rPr>
          <w:color w:val="231F20"/>
          <w:w w:val="115"/>
        </w:rPr>
        <w:t>is</w:t>
      </w:r>
      <w:r>
        <w:rPr>
          <w:color w:val="231F20"/>
          <w:spacing w:val="-15"/>
          <w:w w:val="115"/>
        </w:rPr>
        <w:t> </w:t>
      </w:r>
      <w:r>
        <w:rPr>
          <w:color w:val="231F20"/>
          <w:w w:val="115"/>
        </w:rPr>
        <w:t>how</w:t>
      </w:r>
      <w:r>
        <w:rPr>
          <w:color w:val="231F20"/>
          <w:spacing w:val="-14"/>
          <w:w w:val="115"/>
        </w:rPr>
        <w:t> </w:t>
      </w:r>
      <w:r>
        <w:rPr>
          <w:color w:val="231F20"/>
          <w:w w:val="115"/>
        </w:rPr>
        <w:t>far</w:t>
      </w:r>
      <w:r>
        <w:rPr>
          <w:color w:val="231F20"/>
          <w:spacing w:val="-14"/>
          <w:w w:val="115"/>
        </w:rPr>
        <w:t> </w:t>
      </w:r>
      <w:r>
        <w:rPr>
          <w:color w:val="231F20"/>
          <w:w w:val="115"/>
        </w:rPr>
        <w:t>to</w:t>
      </w:r>
      <w:r>
        <w:rPr>
          <w:color w:val="231F20"/>
          <w:spacing w:val="-16"/>
          <w:w w:val="115"/>
        </w:rPr>
        <w:t> </w:t>
      </w:r>
      <w:r>
        <w:rPr>
          <w:color w:val="231F20"/>
          <w:w w:val="115"/>
        </w:rPr>
        <w:t>indent.</w:t>
      </w:r>
      <w:r>
        <w:rPr>
          <w:color w:val="231F20"/>
          <w:spacing w:val="-13"/>
          <w:w w:val="115"/>
        </w:rPr>
        <w:t> </w:t>
      </w:r>
      <w:r>
        <w:rPr>
          <w:color w:val="231F20"/>
          <w:w w:val="115"/>
        </w:rPr>
        <w:t>Personally,</w:t>
      </w:r>
      <w:r>
        <w:rPr>
          <w:color w:val="231F20"/>
          <w:spacing w:val="-15"/>
          <w:w w:val="115"/>
        </w:rPr>
        <w:t> </w:t>
      </w:r>
      <w:r>
        <w:rPr>
          <w:color w:val="231F20"/>
          <w:w w:val="115"/>
        </w:rPr>
        <w:t>I prefer</w:t>
      </w:r>
      <w:r>
        <w:rPr>
          <w:color w:val="231F20"/>
          <w:spacing w:val="-12"/>
          <w:w w:val="115"/>
        </w:rPr>
        <w:t> </w:t>
      </w:r>
      <w:r>
        <w:rPr>
          <w:color w:val="231F20"/>
          <w:w w:val="115"/>
        </w:rPr>
        <w:t>an</w:t>
      </w:r>
      <w:r>
        <w:rPr>
          <w:color w:val="231F20"/>
          <w:spacing w:val="-7"/>
          <w:w w:val="115"/>
        </w:rPr>
        <w:t> </w:t>
      </w:r>
      <w:r>
        <w:rPr>
          <w:color w:val="231F20"/>
          <w:w w:val="115"/>
        </w:rPr>
        <w:t>indentation</w:t>
      </w:r>
      <w:r>
        <w:rPr>
          <w:color w:val="231F20"/>
          <w:spacing w:val="-10"/>
          <w:w w:val="115"/>
        </w:rPr>
        <w:t> </w:t>
      </w:r>
      <w:r>
        <w:rPr>
          <w:color w:val="231F20"/>
          <w:w w:val="115"/>
        </w:rPr>
        <w:t>of</w:t>
      </w:r>
      <w:r>
        <w:rPr>
          <w:color w:val="231F20"/>
          <w:spacing w:val="-8"/>
          <w:w w:val="115"/>
        </w:rPr>
        <w:t> </w:t>
      </w:r>
      <w:r>
        <w:rPr>
          <w:color w:val="231F20"/>
          <w:w w:val="115"/>
        </w:rPr>
        <w:t>two</w:t>
      </w:r>
      <w:r>
        <w:rPr>
          <w:color w:val="231F20"/>
          <w:spacing w:val="-9"/>
          <w:w w:val="115"/>
        </w:rPr>
        <w:t> </w:t>
      </w:r>
      <w:r>
        <w:rPr>
          <w:color w:val="231F20"/>
          <w:w w:val="115"/>
        </w:rPr>
        <w:t>to</w:t>
      </w:r>
      <w:r>
        <w:rPr>
          <w:color w:val="231F20"/>
          <w:spacing w:val="-6"/>
          <w:w w:val="115"/>
        </w:rPr>
        <w:t> </w:t>
      </w:r>
      <w:r>
        <w:rPr>
          <w:color w:val="231F20"/>
          <w:w w:val="115"/>
        </w:rPr>
        <w:t>four</w:t>
      </w:r>
      <w:r>
        <w:rPr>
          <w:color w:val="231F20"/>
          <w:spacing w:val="-8"/>
          <w:w w:val="115"/>
        </w:rPr>
        <w:t> </w:t>
      </w:r>
      <w:r>
        <w:rPr>
          <w:color w:val="231F20"/>
          <w:w w:val="115"/>
        </w:rPr>
        <w:t>spaces.</w:t>
      </w:r>
      <w:r>
        <w:rPr>
          <w:color w:val="231F20"/>
          <w:spacing w:val="-8"/>
          <w:w w:val="115"/>
        </w:rPr>
        <w:t> </w:t>
      </w:r>
      <w:r>
        <w:rPr>
          <w:color w:val="231F20"/>
          <w:w w:val="115"/>
        </w:rPr>
        <w:t>An</w:t>
      </w:r>
      <w:r>
        <w:rPr>
          <w:color w:val="231F20"/>
          <w:spacing w:val="-7"/>
          <w:w w:val="115"/>
        </w:rPr>
        <w:t> </w:t>
      </w:r>
      <w:r>
        <w:rPr>
          <w:color w:val="231F20"/>
          <w:w w:val="115"/>
        </w:rPr>
        <w:t>indentation</w:t>
      </w:r>
      <w:r>
        <w:rPr>
          <w:color w:val="231F20"/>
          <w:spacing w:val="-10"/>
          <w:w w:val="115"/>
        </w:rPr>
        <w:t> </w:t>
      </w:r>
      <w:r>
        <w:rPr>
          <w:color w:val="231F20"/>
          <w:w w:val="115"/>
        </w:rPr>
        <w:t>of</w:t>
      </w:r>
      <w:r>
        <w:rPr>
          <w:color w:val="231F20"/>
          <w:spacing w:val="-8"/>
          <w:w w:val="115"/>
        </w:rPr>
        <w:t> </w:t>
      </w:r>
      <w:r>
        <w:rPr>
          <w:color w:val="231F20"/>
          <w:w w:val="115"/>
        </w:rPr>
        <w:t>longer</w:t>
      </w:r>
      <w:r>
        <w:rPr>
          <w:color w:val="231F20"/>
          <w:spacing w:val="-8"/>
          <w:w w:val="115"/>
        </w:rPr>
        <w:t> </w:t>
      </w:r>
      <w:r>
        <w:rPr>
          <w:color w:val="231F20"/>
          <w:w w:val="115"/>
        </w:rPr>
        <w:t>than</w:t>
      </w:r>
      <w:r>
        <w:rPr>
          <w:color w:val="231F20"/>
          <w:spacing w:val="-7"/>
          <w:w w:val="115"/>
        </w:rPr>
        <w:t> </w:t>
      </w:r>
      <w:r>
        <w:rPr>
          <w:color w:val="231F20"/>
          <w:w w:val="115"/>
        </w:rPr>
        <w:t>four</w:t>
      </w:r>
      <w:r>
        <w:rPr>
          <w:color w:val="231F20"/>
          <w:spacing w:val="-8"/>
          <w:w w:val="115"/>
        </w:rPr>
        <w:t> </w:t>
      </w:r>
      <w:r>
        <w:rPr>
          <w:color w:val="231F20"/>
          <w:w w:val="115"/>
        </w:rPr>
        <w:t>spaces</w:t>
      </w:r>
      <w:r>
        <w:rPr>
          <w:color w:val="231F20"/>
          <w:spacing w:val="-6"/>
          <w:w w:val="115"/>
        </w:rPr>
        <w:t> </w:t>
      </w:r>
      <w:r>
        <w:rPr>
          <w:color w:val="231F20"/>
          <w:w w:val="115"/>
        </w:rPr>
        <w:t>will </w:t>
      </w:r>
      <w:r>
        <w:rPr>
          <w:color w:val="231F20"/>
          <w:w w:val="110"/>
        </w:rPr>
        <w:t>eventually</w:t>
      </w:r>
      <w:r>
        <w:rPr>
          <w:color w:val="231F20"/>
          <w:spacing w:val="-11"/>
          <w:w w:val="110"/>
        </w:rPr>
        <w:t> </w:t>
      </w:r>
      <w:r>
        <w:rPr>
          <w:color w:val="231F20"/>
          <w:w w:val="110"/>
        </w:rPr>
        <w:t>lead</w:t>
      </w:r>
      <w:r>
        <w:rPr>
          <w:color w:val="231F20"/>
          <w:spacing w:val="-2"/>
          <w:w w:val="110"/>
        </w:rPr>
        <w:t> </w:t>
      </w:r>
      <w:r>
        <w:rPr>
          <w:color w:val="231F20"/>
          <w:w w:val="110"/>
        </w:rPr>
        <w:t>to</w:t>
      </w:r>
      <w:r>
        <w:rPr>
          <w:color w:val="231F20"/>
          <w:spacing w:val="-5"/>
          <w:w w:val="110"/>
        </w:rPr>
        <w:t> </w:t>
      </w:r>
      <w:r>
        <w:rPr>
          <w:color w:val="231F20"/>
          <w:w w:val="110"/>
        </w:rPr>
        <w:t>lines</w:t>
      </w:r>
      <w:r>
        <w:rPr>
          <w:color w:val="231F20"/>
          <w:spacing w:val="-6"/>
          <w:w w:val="110"/>
        </w:rPr>
        <w:t> </w:t>
      </w:r>
      <w:r>
        <w:rPr>
          <w:color w:val="231F20"/>
          <w:w w:val="110"/>
        </w:rPr>
        <w:t>that</w:t>
      </w:r>
      <w:r>
        <w:rPr>
          <w:color w:val="231F20"/>
          <w:spacing w:val="-3"/>
          <w:w w:val="110"/>
        </w:rPr>
        <w:t> </w:t>
      </w:r>
      <w:r>
        <w:rPr>
          <w:color w:val="231F20"/>
          <w:w w:val="110"/>
        </w:rPr>
        <w:t>are</w:t>
      </w:r>
      <w:r>
        <w:rPr>
          <w:color w:val="231F20"/>
          <w:spacing w:val="-3"/>
          <w:w w:val="110"/>
        </w:rPr>
        <w:t> </w:t>
      </w:r>
      <w:r>
        <w:rPr>
          <w:color w:val="231F20"/>
          <w:w w:val="110"/>
        </w:rPr>
        <w:t>too</w:t>
      </w:r>
      <w:r>
        <w:rPr>
          <w:color w:val="231F20"/>
          <w:spacing w:val="-12"/>
          <w:w w:val="110"/>
        </w:rPr>
        <w:t> </w:t>
      </w:r>
      <w:r>
        <w:rPr>
          <w:color w:val="231F20"/>
          <w:w w:val="110"/>
        </w:rPr>
        <w:t>long.</w:t>
      </w:r>
      <w:r>
        <w:rPr>
          <w:color w:val="231F20"/>
          <w:spacing w:val="-11"/>
          <w:w w:val="110"/>
        </w:rPr>
        <w:t> </w:t>
      </w:r>
      <w:r>
        <w:rPr>
          <w:color w:val="231F20"/>
          <w:w w:val="110"/>
        </w:rPr>
        <w:t>The</w:t>
      </w:r>
      <w:r>
        <w:rPr>
          <w:color w:val="231F20"/>
          <w:spacing w:val="-3"/>
          <w:w w:val="110"/>
        </w:rPr>
        <w:t> </w:t>
      </w:r>
      <w:r>
        <w:rPr>
          <w:color w:val="231F20"/>
          <w:w w:val="110"/>
        </w:rPr>
        <w:t>goal</w:t>
      </w:r>
      <w:r>
        <w:rPr>
          <w:color w:val="231F20"/>
          <w:spacing w:val="-6"/>
          <w:w w:val="110"/>
        </w:rPr>
        <w:t> </w:t>
      </w:r>
      <w:r>
        <w:rPr>
          <w:color w:val="231F20"/>
          <w:w w:val="110"/>
        </w:rPr>
        <w:t>here</w:t>
      </w:r>
      <w:r>
        <w:rPr>
          <w:color w:val="231F20"/>
          <w:spacing w:val="-3"/>
          <w:w w:val="110"/>
        </w:rPr>
        <w:t> </w:t>
      </w:r>
      <w:r>
        <w:rPr>
          <w:color w:val="231F20"/>
          <w:w w:val="110"/>
        </w:rPr>
        <w:t>is</w:t>
      </w:r>
      <w:r>
        <w:rPr>
          <w:color w:val="231F20"/>
          <w:spacing w:val="-6"/>
          <w:w w:val="110"/>
        </w:rPr>
        <w:t> </w:t>
      </w:r>
      <w:r>
        <w:rPr>
          <w:color w:val="231F20"/>
          <w:w w:val="110"/>
        </w:rPr>
        <w:t>to</w:t>
      </w:r>
      <w:r>
        <w:rPr>
          <w:color w:val="231F20"/>
          <w:spacing w:val="-5"/>
          <w:w w:val="110"/>
        </w:rPr>
        <w:t> </w:t>
      </w:r>
      <w:r>
        <w:rPr>
          <w:color w:val="231F20"/>
          <w:w w:val="110"/>
        </w:rPr>
        <w:t>maintain</w:t>
      </w:r>
      <w:r>
        <w:rPr>
          <w:color w:val="231F20"/>
          <w:spacing w:val="-6"/>
          <w:w w:val="110"/>
        </w:rPr>
        <w:t> </w:t>
      </w:r>
      <w:r>
        <w:rPr>
          <w:color w:val="231F20"/>
          <w:w w:val="110"/>
        </w:rPr>
        <w:t>a</w:t>
      </w:r>
      <w:r>
        <w:rPr>
          <w:color w:val="231F20"/>
          <w:spacing w:val="-9"/>
          <w:w w:val="110"/>
        </w:rPr>
        <w:t> </w:t>
      </w:r>
      <w:r>
        <w:rPr>
          <w:color w:val="231F20"/>
          <w:w w:val="110"/>
        </w:rPr>
        <w:t>consistent</w:t>
      </w:r>
      <w:r>
        <w:rPr>
          <w:color w:val="231F20"/>
          <w:spacing w:val="-3"/>
          <w:w w:val="110"/>
        </w:rPr>
        <w:t> </w:t>
      </w:r>
      <w:r>
        <w:rPr>
          <w:color w:val="231F20"/>
          <w:w w:val="110"/>
        </w:rPr>
        <w:t>indentation </w:t>
      </w:r>
      <w:r>
        <w:rPr>
          <w:color w:val="231F20"/>
          <w:w w:val="115"/>
        </w:rPr>
        <w:t>style</w:t>
      </w:r>
      <w:r>
        <w:rPr>
          <w:color w:val="231F20"/>
          <w:spacing w:val="-4"/>
          <w:w w:val="115"/>
        </w:rPr>
        <w:t> </w:t>
      </w:r>
      <w:r>
        <w:rPr>
          <w:color w:val="231F20"/>
          <w:w w:val="115"/>
        </w:rPr>
        <w:t>that</w:t>
      </w:r>
      <w:r>
        <w:rPr>
          <w:color w:val="231F20"/>
          <w:spacing w:val="-4"/>
          <w:w w:val="115"/>
        </w:rPr>
        <w:t> </w:t>
      </w:r>
      <w:r>
        <w:rPr>
          <w:color w:val="231F20"/>
          <w:w w:val="115"/>
        </w:rPr>
        <w:t>keeps</w:t>
      </w:r>
      <w:r>
        <w:rPr>
          <w:color w:val="231F20"/>
          <w:spacing w:val="-2"/>
          <w:w w:val="115"/>
        </w:rPr>
        <w:t> </w:t>
      </w:r>
      <w:r>
        <w:rPr>
          <w:color w:val="231F20"/>
          <w:w w:val="115"/>
        </w:rPr>
        <w:t>the lines</w:t>
      </w:r>
      <w:r>
        <w:rPr>
          <w:color w:val="231F20"/>
          <w:spacing w:val="-2"/>
          <w:w w:val="115"/>
        </w:rPr>
        <w:t> </w:t>
      </w:r>
      <w:r>
        <w:rPr>
          <w:color w:val="231F20"/>
          <w:w w:val="115"/>
        </w:rPr>
        <w:t>of code on</w:t>
      </w:r>
      <w:r>
        <w:rPr>
          <w:color w:val="231F20"/>
          <w:spacing w:val="-2"/>
          <w:w w:val="115"/>
        </w:rPr>
        <w:t> </w:t>
      </w:r>
      <w:r>
        <w:rPr>
          <w:color w:val="231F20"/>
          <w:w w:val="115"/>
        </w:rPr>
        <w:t>the</w:t>
      </w:r>
      <w:r>
        <w:rPr>
          <w:color w:val="231F20"/>
          <w:spacing w:val="-4"/>
          <w:w w:val="115"/>
        </w:rPr>
        <w:t> </w:t>
      </w:r>
      <w:r>
        <w:rPr>
          <w:color w:val="231F20"/>
          <w:w w:val="115"/>
        </w:rPr>
        <w:t>computer</w:t>
      </w:r>
      <w:r>
        <w:rPr>
          <w:color w:val="231F20"/>
          <w:spacing w:val="-3"/>
          <w:w w:val="115"/>
        </w:rPr>
        <w:t> </w:t>
      </w:r>
      <w:r>
        <w:rPr>
          <w:color w:val="231F20"/>
          <w:w w:val="115"/>
        </w:rPr>
        <w:t>screen.</w:t>
      </w:r>
    </w:p>
    <w:p>
      <w:pPr>
        <w:pStyle w:val="BodyText"/>
        <w:spacing w:line="276" w:lineRule="auto" w:before="122"/>
        <w:ind w:left="18" w:right="10"/>
        <w:jc w:val="both"/>
      </w:pPr>
      <w:r>
        <w:rPr>
          <w:color w:val="231F20"/>
          <w:w w:val="110"/>
        </w:rPr>
        <w:t>One more</w:t>
      </w:r>
      <w:r>
        <w:rPr>
          <w:color w:val="231F20"/>
          <w:spacing w:val="-5"/>
          <w:w w:val="110"/>
        </w:rPr>
        <w:t> </w:t>
      </w:r>
      <w:r>
        <w:rPr>
          <w:color w:val="231F20"/>
          <w:w w:val="110"/>
        </w:rPr>
        <w:t>thing</w:t>
      </w:r>
      <w:r>
        <w:rPr>
          <w:color w:val="231F20"/>
          <w:spacing w:val="-5"/>
          <w:w w:val="110"/>
        </w:rPr>
        <w:t> </w:t>
      </w:r>
      <w:r>
        <w:rPr>
          <w:color w:val="231F20"/>
          <w:w w:val="110"/>
        </w:rPr>
        <w:t>to</w:t>
      </w:r>
      <w:r>
        <w:rPr>
          <w:color w:val="231F20"/>
          <w:spacing w:val="-1"/>
          <w:w w:val="110"/>
        </w:rPr>
        <w:t> </w:t>
      </w:r>
      <w:r>
        <w:rPr>
          <w:color w:val="231F20"/>
          <w:w w:val="110"/>
        </w:rPr>
        <w:t>consider</w:t>
      </w:r>
      <w:r>
        <w:rPr>
          <w:color w:val="231F20"/>
          <w:spacing w:val="-5"/>
          <w:w w:val="110"/>
        </w:rPr>
        <w:t> </w:t>
      </w:r>
      <w:r>
        <w:rPr>
          <w:color w:val="231F20"/>
          <w:w w:val="110"/>
        </w:rPr>
        <w:t>regarding white space is</w:t>
      </w:r>
      <w:r>
        <w:rPr>
          <w:color w:val="231F20"/>
          <w:spacing w:val="-2"/>
          <w:w w:val="110"/>
        </w:rPr>
        <w:t> </w:t>
      </w:r>
      <w:r>
        <w:rPr>
          <w:color w:val="231F20"/>
          <w:w w:val="110"/>
        </w:rPr>
        <w:t>your</w:t>
      </w:r>
      <w:r>
        <w:rPr>
          <w:color w:val="231F20"/>
          <w:spacing w:val="-3"/>
          <w:w w:val="110"/>
        </w:rPr>
        <w:t> </w:t>
      </w:r>
      <w:r>
        <w:rPr>
          <w:color w:val="231F20"/>
          <w:w w:val="110"/>
        </w:rPr>
        <w:t>brace</w:t>
      </w:r>
      <w:r>
        <w:rPr>
          <w:color w:val="231F20"/>
          <w:spacing w:val="-5"/>
          <w:w w:val="110"/>
        </w:rPr>
        <w:t> </w:t>
      </w:r>
      <w:r>
        <w:rPr>
          <w:color w:val="231F20"/>
          <w:w w:val="110"/>
        </w:rPr>
        <w:t>styles,</w:t>
      </w:r>
      <w:r>
        <w:rPr>
          <w:color w:val="231F20"/>
          <w:spacing w:val="-5"/>
          <w:w w:val="110"/>
        </w:rPr>
        <w:t> </w:t>
      </w:r>
      <w:r>
        <w:rPr>
          <w:color w:val="231F20"/>
          <w:w w:val="110"/>
        </w:rPr>
        <w:t>which</w:t>
      </w:r>
      <w:r>
        <w:rPr>
          <w:color w:val="231F20"/>
          <w:spacing w:val="-5"/>
          <w:w w:val="110"/>
        </w:rPr>
        <w:t> </w:t>
      </w:r>
      <w:r>
        <w:rPr>
          <w:color w:val="231F20"/>
          <w:w w:val="110"/>
        </w:rPr>
        <w:t>are closely</w:t>
      </w:r>
      <w:r>
        <w:rPr>
          <w:color w:val="231F20"/>
          <w:spacing w:val="-5"/>
          <w:w w:val="110"/>
        </w:rPr>
        <w:t> </w:t>
      </w:r>
      <w:r>
        <w:rPr>
          <w:color w:val="231F20"/>
          <w:w w:val="110"/>
        </w:rPr>
        <w:t>tied to</w:t>
      </w:r>
      <w:r>
        <w:rPr>
          <w:color w:val="231F20"/>
          <w:spacing w:val="-1"/>
          <w:w w:val="110"/>
        </w:rPr>
        <w:t> </w:t>
      </w:r>
      <w:r>
        <w:rPr>
          <w:color w:val="231F20"/>
          <w:w w:val="110"/>
        </w:rPr>
        <w:t>your</w:t>
      </w:r>
      <w:r>
        <w:rPr>
          <w:color w:val="231F20"/>
          <w:spacing w:val="-4"/>
          <w:w w:val="110"/>
        </w:rPr>
        <w:t> </w:t>
      </w:r>
      <w:r>
        <w:rPr>
          <w:color w:val="231F20"/>
          <w:w w:val="110"/>
        </w:rPr>
        <w:t>indentation style. Just as</w:t>
      </w:r>
      <w:r>
        <w:rPr>
          <w:color w:val="231F20"/>
          <w:spacing w:val="-1"/>
          <w:w w:val="110"/>
        </w:rPr>
        <w:t> </w:t>
      </w:r>
      <w:r>
        <w:rPr>
          <w:color w:val="231F20"/>
          <w:w w:val="110"/>
        </w:rPr>
        <w:t>with indentation, there are</w:t>
      </w:r>
      <w:r>
        <w:rPr>
          <w:color w:val="231F20"/>
          <w:spacing w:val="-5"/>
          <w:w w:val="110"/>
        </w:rPr>
        <w:t> </w:t>
      </w:r>
      <w:r>
        <w:rPr>
          <w:color w:val="231F20"/>
          <w:w w:val="110"/>
        </w:rPr>
        <w:t>a number of brace styles, though </w:t>
      </w:r>
      <w:r>
        <w:rPr>
          <w:color w:val="231F20"/>
          <w:w w:val="115"/>
        </w:rPr>
        <w:t>you</w:t>
      </w:r>
      <w:r>
        <w:rPr>
          <w:color w:val="231F20"/>
          <w:spacing w:val="-1"/>
          <w:w w:val="115"/>
        </w:rPr>
        <w:t> </w:t>
      </w:r>
      <w:r>
        <w:rPr>
          <w:color w:val="231F20"/>
          <w:w w:val="115"/>
        </w:rPr>
        <w:t>will likely favor either this one</w:t>
      </w:r>
    </w:p>
    <w:p>
      <w:pPr>
        <w:spacing w:before="145"/>
        <w:ind w:left="18" w:right="0" w:firstLine="0"/>
        <w:jc w:val="left"/>
        <w:rPr>
          <w:rFonts w:ascii="Trebuchet MS"/>
          <w:sz w:val="18"/>
        </w:rPr>
      </w:pPr>
      <w:r>
        <w:rPr>
          <w:rFonts w:ascii="Trebuchet MS"/>
          <w:color w:val="231F20"/>
          <w:spacing w:val="-2"/>
          <w:w w:val="120"/>
          <w:sz w:val="18"/>
        </w:rPr>
        <w:t>main()</w:t>
      </w:r>
    </w:p>
    <w:p>
      <w:pPr>
        <w:spacing w:before="74"/>
        <w:ind w:left="18" w:right="0" w:firstLine="0"/>
        <w:jc w:val="left"/>
        <w:rPr>
          <w:rFonts w:ascii="Trebuchet MS"/>
          <w:sz w:val="18"/>
        </w:rPr>
      </w:pPr>
      <w:r>
        <w:rPr>
          <w:rFonts w:ascii="Trebuchet MS"/>
          <w:color w:val="231F20"/>
          <w:spacing w:val="-10"/>
          <w:w w:val="150"/>
          <w:sz w:val="18"/>
        </w:rPr>
        <w:t>{</w:t>
      </w:r>
    </w:p>
    <w:p>
      <w:pPr>
        <w:spacing w:before="70"/>
        <w:ind w:left="215" w:right="0" w:firstLine="0"/>
        <w:jc w:val="left"/>
        <w:rPr>
          <w:rFonts w:ascii="Trebuchet MS"/>
          <w:sz w:val="18"/>
        </w:rPr>
      </w:pPr>
      <w:r>
        <w:rPr>
          <w:rFonts w:ascii="Trebuchet MS"/>
          <w:color w:val="231F20"/>
          <w:w w:val="110"/>
          <w:sz w:val="18"/>
        </w:rPr>
        <w:t>//you</w:t>
      </w:r>
      <w:r>
        <w:rPr>
          <w:rFonts w:ascii="Trebuchet MS"/>
          <w:color w:val="231F20"/>
          <w:spacing w:val="31"/>
          <w:w w:val="110"/>
          <w:sz w:val="18"/>
        </w:rPr>
        <w:t> </w:t>
      </w:r>
      <w:r>
        <w:rPr>
          <w:rFonts w:ascii="Trebuchet MS"/>
          <w:color w:val="231F20"/>
          <w:w w:val="110"/>
          <w:sz w:val="18"/>
        </w:rPr>
        <w:t>code</w:t>
      </w:r>
      <w:r>
        <w:rPr>
          <w:rFonts w:ascii="Trebuchet MS"/>
          <w:color w:val="231F20"/>
          <w:spacing w:val="32"/>
          <w:w w:val="110"/>
          <w:sz w:val="18"/>
        </w:rPr>
        <w:t> </w:t>
      </w:r>
      <w:r>
        <w:rPr>
          <w:rFonts w:ascii="Trebuchet MS"/>
          <w:color w:val="231F20"/>
          <w:w w:val="110"/>
          <w:sz w:val="18"/>
        </w:rPr>
        <w:t>in</w:t>
      </w:r>
      <w:r>
        <w:rPr>
          <w:rFonts w:ascii="Trebuchet MS"/>
          <w:color w:val="231F20"/>
          <w:spacing w:val="32"/>
          <w:w w:val="110"/>
          <w:sz w:val="18"/>
        </w:rPr>
        <w:t> </w:t>
      </w:r>
      <w:r>
        <w:rPr>
          <w:rFonts w:ascii="Trebuchet MS"/>
          <w:color w:val="231F20"/>
          <w:spacing w:val="-4"/>
          <w:w w:val="110"/>
          <w:sz w:val="18"/>
        </w:rPr>
        <w:t>here</w:t>
      </w:r>
    </w:p>
    <w:p>
      <w:pPr>
        <w:spacing w:before="69"/>
        <w:ind w:left="18" w:right="0" w:firstLine="0"/>
        <w:jc w:val="left"/>
        <w:rPr>
          <w:rFonts w:ascii="Trebuchet MS"/>
          <w:sz w:val="18"/>
        </w:rPr>
      </w:pPr>
      <w:r>
        <w:rPr>
          <w:rFonts w:ascii="Trebuchet MS"/>
          <w:color w:val="231F20"/>
          <w:spacing w:val="-10"/>
          <w:w w:val="150"/>
          <w:sz w:val="18"/>
        </w:rPr>
        <w:t>}</w:t>
      </w:r>
    </w:p>
    <w:p>
      <w:pPr>
        <w:pStyle w:val="BodyText"/>
        <w:spacing w:before="191"/>
        <w:ind w:left="18"/>
      </w:pPr>
      <w:r>
        <w:rPr>
          <w:color w:val="231F20"/>
          <w:w w:val="115"/>
        </w:rPr>
        <w:t>or</w:t>
      </w:r>
      <w:r>
        <w:rPr>
          <w:color w:val="231F20"/>
          <w:spacing w:val="-8"/>
          <w:w w:val="115"/>
        </w:rPr>
        <w:t> </w:t>
      </w:r>
      <w:r>
        <w:rPr>
          <w:color w:val="231F20"/>
          <w:w w:val="115"/>
        </w:rPr>
        <w:t>this</w:t>
      </w:r>
      <w:r>
        <w:rPr>
          <w:color w:val="231F20"/>
          <w:spacing w:val="-5"/>
          <w:w w:val="115"/>
        </w:rPr>
        <w:t> one</w:t>
      </w:r>
    </w:p>
    <w:p>
      <w:pPr>
        <w:spacing w:before="180"/>
        <w:ind w:left="18" w:right="0" w:firstLine="0"/>
        <w:jc w:val="left"/>
        <w:rPr>
          <w:rFonts w:ascii="Trebuchet MS"/>
          <w:sz w:val="18"/>
        </w:rPr>
      </w:pPr>
      <w:r>
        <w:rPr>
          <w:rFonts w:ascii="Trebuchet MS"/>
          <w:color w:val="231F20"/>
          <w:spacing w:val="-2"/>
          <w:w w:val="125"/>
          <w:sz w:val="18"/>
        </w:rPr>
        <w:t>main(){</w:t>
      </w:r>
    </w:p>
    <w:p>
      <w:pPr>
        <w:spacing w:before="69"/>
        <w:ind w:left="215" w:right="0" w:firstLine="0"/>
        <w:jc w:val="left"/>
        <w:rPr>
          <w:rFonts w:ascii="Trebuchet MS"/>
          <w:sz w:val="18"/>
        </w:rPr>
      </w:pPr>
      <w:r>
        <w:rPr>
          <w:rFonts w:ascii="Trebuchet MS"/>
          <w:color w:val="231F20"/>
          <w:w w:val="115"/>
          <w:sz w:val="18"/>
        </w:rPr>
        <w:t>//your</w:t>
      </w:r>
      <w:r>
        <w:rPr>
          <w:rFonts w:ascii="Trebuchet MS"/>
          <w:color w:val="231F20"/>
          <w:spacing w:val="14"/>
          <w:w w:val="115"/>
          <w:sz w:val="18"/>
        </w:rPr>
        <w:t> </w:t>
      </w:r>
      <w:r>
        <w:rPr>
          <w:rFonts w:ascii="Trebuchet MS"/>
          <w:color w:val="231F20"/>
          <w:w w:val="115"/>
          <w:sz w:val="18"/>
        </w:rPr>
        <w:t>code</w:t>
      </w:r>
      <w:r>
        <w:rPr>
          <w:rFonts w:ascii="Trebuchet MS"/>
          <w:color w:val="231F20"/>
          <w:spacing w:val="14"/>
          <w:w w:val="120"/>
          <w:sz w:val="18"/>
        </w:rPr>
        <w:t> </w:t>
      </w:r>
      <w:r>
        <w:rPr>
          <w:rFonts w:ascii="Trebuchet MS"/>
          <w:color w:val="231F20"/>
          <w:w w:val="120"/>
          <w:sz w:val="18"/>
        </w:rPr>
        <w:t>in</w:t>
      </w:r>
      <w:r>
        <w:rPr>
          <w:rFonts w:ascii="Trebuchet MS"/>
          <w:color w:val="231F20"/>
          <w:spacing w:val="15"/>
          <w:w w:val="120"/>
          <w:sz w:val="18"/>
        </w:rPr>
        <w:t> </w:t>
      </w:r>
      <w:r>
        <w:rPr>
          <w:rFonts w:ascii="Trebuchet MS"/>
          <w:color w:val="231F20"/>
          <w:spacing w:val="-4"/>
          <w:w w:val="115"/>
          <w:sz w:val="18"/>
        </w:rPr>
        <w:t>here</w:t>
      </w:r>
    </w:p>
    <w:p>
      <w:pPr>
        <w:spacing w:before="74"/>
        <w:ind w:left="18" w:right="0" w:firstLine="0"/>
        <w:jc w:val="left"/>
        <w:rPr>
          <w:rFonts w:ascii="Trebuchet MS"/>
          <w:sz w:val="18"/>
        </w:rPr>
      </w:pPr>
      <w:r>
        <w:rPr>
          <w:rFonts w:ascii="Trebuchet MS"/>
          <w:color w:val="231F20"/>
          <w:spacing w:val="-10"/>
          <w:w w:val="150"/>
          <w:sz w:val="18"/>
        </w:rPr>
        <w:t>}</w:t>
      </w:r>
    </w:p>
    <w:p>
      <w:pPr>
        <w:pStyle w:val="BodyText"/>
        <w:spacing w:line="280" w:lineRule="auto" w:before="186"/>
        <w:ind w:left="18"/>
      </w:pPr>
      <w:r>
        <w:rPr>
          <w:color w:val="231F20"/>
          <w:w w:val="110"/>
        </w:rPr>
        <w:t>As</w:t>
      </w:r>
      <w:r>
        <w:rPr>
          <w:color w:val="231F20"/>
          <w:spacing w:val="-12"/>
          <w:w w:val="110"/>
        </w:rPr>
        <w:t> </w:t>
      </w:r>
      <w:r>
        <w:rPr>
          <w:color w:val="231F20"/>
          <w:w w:val="110"/>
        </w:rPr>
        <w:t>with</w:t>
      </w:r>
      <w:r>
        <w:rPr>
          <w:color w:val="231F20"/>
          <w:spacing w:val="-10"/>
          <w:w w:val="110"/>
        </w:rPr>
        <w:t> </w:t>
      </w:r>
      <w:r>
        <w:rPr>
          <w:color w:val="231F20"/>
          <w:w w:val="110"/>
        </w:rPr>
        <w:t>any</w:t>
      </w:r>
      <w:r>
        <w:rPr>
          <w:color w:val="231F20"/>
          <w:spacing w:val="-9"/>
          <w:w w:val="110"/>
        </w:rPr>
        <w:t> </w:t>
      </w:r>
      <w:r>
        <w:rPr>
          <w:color w:val="231F20"/>
          <w:w w:val="110"/>
        </w:rPr>
        <w:t>style</w:t>
      </w:r>
      <w:r>
        <w:rPr>
          <w:color w:val="231F20"/>
          <w:spacing w:val="-9"/>
          <w:w w:val="110"/>
        </w:rPr>
        <w:t> </w:t>
      </w:r>
      <w:r>
        <w:rPr>
          <w:color w:val="231F20"/>
          <w:w w:val="110"/>
        </w:rPr>
        <w:t>the</w:t>
      </w:r>
      <w:r>
        <w:rPr>
          <w:color w:val="231F20"/>
          <w:spacing w:val="-9"/>
          <w:w w:val="110"/>
        </w:rPr>
        <w:t> </w:t>
      </w:r>
      <w:r>
        <w:rPr>
          <w:color w:val="231F20"/>
          <w:w w:val="110"/>
        </w:rPr>
        <w:t>choice</w:t>
      </w:r>
      <w:r>
        <w:rPr>
          <w:color w:val="231F20"/>
          <w:spacing w:val="-9"/>
          <w:w w:val="110"/>
        </w:rPr>
        <w:t> </w:t>
      </w:r>
      <w:r>
        <w:rPr>
          <w:color w:val="231F20"/>
          <w:w w:val="110"/>
        </w:rPr>
        <w:t>is</w:t>
      </w:r>
      <w:r>
        <w:rPr>
          <w:color w:val="231F20"/>
          <w:spacing w:val="-12"/>
          <w:w w:val="110"/>
        </w:rPr>
        <w:t> </w:t>
      </w:r>
      <w:r>
        <w:rPr>
          <w:color w:val="231F20"/>
          <w:w w:val="110"/>
        </w:rPr>
        <w:t>yours,</w:t>
      </w:r>
      <w:r>
        <w:rPr>
          <w:color w:val="231F20"/>
          <w:spacing w:val="-10"/>
          <w:w w:val="110"/>
        </w:rPr>
        <w:t> </w:t>
      </w:r>
      <w:r>
        <w:rPr>
          <w:color w:val="231F20"/>
          <w:w w:val="110"/>
        </w:rPr>
        <w:t>though</w:t>
      </w:r>
      <w:r>
        <w:rPr>
          <w:color w:val="231F20"/>
          <w:spacing w:val="-10"/>
          <w:w w:val="110"/>
        </w:rPr>
        <w:t> </w:t>
      </w:r>
      <w:r>
        <w:rPr>
          <w:color w:val="231F20"/>
          <w:w w:val="110"/>
        </w:rPr>
        <w:t>I</w:t>
      </w:r>
      <w:r>
        <w:rPr>
          <w:color w:val="231F20"/>
          <w:spacing w:val="-7"/>
          <w:w w:val="110"/>
        </w:rPr>
        <w:t> </w:t>
      </w:r>
      <w:r>
        <w:rPr>
          <w:color w:val="231F20"/>
          <w:w w:val="110"/>
        </w:rPr>
        <w:t>recommend</w:t>
      </w:r>
      <w:r>
        <w:rPr>
          <w:color w:val="231F20"/>
          <w:spacing w:val="-9"/>
          <w:w w:val="110"/>
        </w:rPr>
        <w:t> </w:t>
      </w:r>
      <w:r>
        <w:rPr>
          <w:color w:val="231F20"/>
          <w:w w:val="110"/>
        </w:rPr>
        <w:t>balancing</w:t>
      </w:r>
      <w:r>
        <w:rPr>
          <w:color w:val="231F20"/>
          <w:spacing w:val="-9"/>
          <w:w w:val="110"/>
        </w:rPr>
        <w:t> </w:t>
      </w:r>
      <w:r>
        <w:rPr>
          <w:color w:val="231F20"/>
          <w:w w:val="110"/>
        </w:rPr>
        <w:t>a</w:t>
      </w:r>
      <w:r>
        <w:rPr>
          <w:color w:val="231F20"/>
          <w:spacing w:val="-15"/>
          <w:w w:val="110"/>
        </w:rPr>
        <w:t> </w:t>
      </w:r>
      <w:r>
        <w:rPr>
          <w:color w:val="231F20"/>
          <w:w w:val="110"/>
        </w:rPr>
        <w:t>style</w:t>
      </w:r>
      <w:r>
        <w:rPr>
          <w:color w:val="231F20"/>
          <w:spacing w:val="-9"/>
          <w:w w:val="110"/>
        </w:rPr>
        <w:t> </w:t>
      </w:r>
      <w:r>
        <w:rPr>
          <w:color w:val="231F20"/>
          <w:w w:val="110"/>
        </w:rPr>
        <w:t>both</w:t>
      </w:r>
      <w:r>
        <w:rPr>
          <w:color w:val="231F20"/>
          <w:spacing w:val="-9"/>
          <w:w w:val="110"/>
        </w:rPr>
        <w:t> </w:t>
      </w:r>
      <w:r>
        <w:rPr>
          <w:color w:val="231F20"/>
          <w:w w:val="110"/>
        </w:rPr>
        <w:t>comfortable to you as well as consistent with what others are using on your team.</w:t>
      </w:r>
    </w:p>
    <w:p>
      <w:pPr>
        <w:pStyle w:val="BodyText"/>
      </w:pPr>
    </w:p>
    <w:p>
      <w:pPr>
        <w:pStyle w:val="Heading4"/>
        <w:spacing w:before="1"/>
        <w:ind w:left="18"/>
      </w:pPr>
      <w:r>
        <w:rPr>
          <w:color w:val="231F20"/>
        </w:rPr>
        <w:t>Variable</w:t>
      </w:r>
      <w:r>
        <w:rPr>
          <w:color w:val="231F20"/>
          <w:spacing w:val="2"/>
        </w:rPr>
        <w:t> </w:t>
      </w:r>
      <w:r>
        <w:rPr>
          <w:color w:val="231F20"/>
        </w:rPr>
        <w:t>Naming</w:t>
      </w:r>
      <w:r>
        <w:rPr>
          <w:color w:val="231F20"/>
          <w:spacing w:val="2"/>
        </w:rPr>
        <w:t> </w:t>
      </w:r>
      <w:r>
        <w:rPr>
          <w:color w:val="231F20"/>
          <w:spacing w:val="-2"/>
        </w:rPr>
        <w:t>Conventions</w:t>
      </w:r>
    </w:p>
    <w:p>
      <w:pPr>
        <w:pStyle w:val="BodyText"/>
        <w:spacing w:line="276" w:lineRule="auto" w:before="29"/>
        <w:ind w:left="18"/>
      </w:pPr>
      <w:r>
        <w:rPr>
          <w:color w:val="231F20"/>
          <w:w w:val="110"/>
        </w:rPr>
        <w:t>The</w:t>
      </w:r>
      <w:r>
        <w:rPr>
          <w:color w:val="231F20"/>
          <w:spacing w:val="-15"/>
          <w:w w:val="110"/>
        </w:rPr>
        <w:t> </w:t>
      </w:r>
      <w:r>
        <w:rPr>
          <w:color w:val="231F20"/>
          <w:w w:val="110"/>
        </w:rPr>
        <w:t>following</w:t>
      </w:r>
      <w:r>
        <w:rPr>
          <w:color w:val="231F20"/>
          <w:spacing w:val="-14"/>
          <w:w w:val="110"/>
        </w:rPr>
        <w:t> </w:t>
      </w:r>
      <w:r>
        <w:rPr>
          <w:color w:val="231F20"/>
          <w:w w:val="110"/>
        </w:rPr>
        <w:t>list</w:t>
      </w:r>
      <w:r>
        <w:rPr>
          <w:color w:val="231F20"/>
          <w:spacing w:val="-8"/>
          <w:w w:val="110"/>
        </w:rPr>
        <w:t> </w:t>
      </w:r>
      <w:r>
        <w:rPr>
          <w:color w:val="231F20"/>
          <w:w w:val="110"/>
        </w:rPr>
        <w:t>contains</w:t>
      </w:r>
      <w:r>
        <w:rPr>
          <w:color w:val="231F20"/>
          <w:spacing w:val="-11"/>
          <w:w w:val="110"/>
        </w:rPr>
        <w:t> </w:t>
      </w:r>
      <w:r>
        <w:rPr>
          <w:color w:val="231F20"/>
          <w:w w:val="110"/>
        </w:rPr>
        <w:t>a</w:t>
      </w:r>
      <w:r>
        <w:rPr>
          <w:color w:val="231F20"/>
          <w:spacing w:val="-14"/>
          <w:w w:val="110"/>
        </w:rPr>
        <w:t> </w:t>
      </w:r>
      <w:r>
        <w:rPr>
          <w:color w:val="231F20"/>
          <w:w w:val="110"/>
        </w:rPr>
        <w:t>minimal</w:t>
      </w:r>
      <w:r>
        <w:rPr>
          <w:color w:val="231F20"/>
          <w:spacing w:val="-11"/>
          <w:w w:val="110"/>
        </w:rPr>
        <w:t> </w:t>
      </w:r>
      <w:r>
        <w:rPr>
          <w:color w:val="231F20"/>
          <w:w w:val="110"/>
        </w:rPr>
        <w:t>number</w:t>
      </w:r>
      <w:r>
        <w:rPr>
          <w:color w:val="231F20"/>
          <w:spacing w:val="-7"/>
          <w:w w:val="110"/>
        </w:rPr>
        <w:t> </w:t>
      </w:r>
      <w:r>
        <w:rPr>
          <w:color w:val="231F20"/>
          <w:w w:val="110"/>
        </w:rPr>
        <w:t>of</w:t>
      </w:r>
      <w:r>
        <w:rPr>
          <w:color w:val="231F20"/>
          <w:spacing w:val="-14"/>
          <w:w w:val="110"/>
        </w:rPr>
        <w:t> </w:t>
      </w:r>
      <w:r>
        <w:rPr>
          <w:color w:val="231F20"/>
          <w:w w:val="110"/>
        </w:rPr>
        <w:t>guidelines</w:t>
      </w:r>
      <w:r>
        <w:rPr>
          <w:color w:val="231F20"/>
          <w:spacing w:val="-18"/>
          <w:w w:val="110"/>
        </w:rPr>
        <w:t> </w:t>
      </w:r>
      <w:r>
        <w:rPr>
          <w:color w:val="231F20"/>
          <w:w w:val="110"/>
        </w:rPr>
        <w:t>you</w:t>
      </w:r>
      <w:r>
        <w:rPr>
          <w:color w:val="231F20"/>
          <w:spacing w:val="-11"/>
          <w:w w:val="110"/>
        </w:rPr>
        <w:t> </w:t>
      </w:r>
      <w:r>
        <w:rPr>
          <w:color w:val="231F20"/>
          <w:w w:val="110"/>
        </w:rPr>
        <w:t>should</w:t>
      </w:r>
      <w:r>
        <w:rPr>
          <w:color w:val="231F20"/>
          <w:spacing w:val="-14"/>
          <w:w w:val="110"/>
        </w:rPr>
        <w:t> </w:t>
      </w:r>
      <w:r>
        <w:rPr>
          <w:color w:val="231F20"/>
          <w:w w:val="110"/>
        </w:rPr>
        <w:t>follow</w:t>
      </w:r>
      <w:r>
        <w:rPr>
          <w:color w:val="231F20"/>
          <w:spacing w:val="-15"/>
          <w:w w:val="110"/>
        </w:rPr>
        <w:t> </w:t>
      </w:r>
      <w:r>
        <w:rPr>
          <w:color w:val="231F20"/>
          <w:w w:val="110"/>
        </w:rPr>
        <w:t>when</w:t>
      </w:r>
      <w:r>
        <w:rPr>
          <w:color w:val="231F20"/>
          <w:spacing w:val="-11"/>
          <w:w w:val="110"/>
        </w:rPr>
        <w:t> </w:t>
      </w:r>
      <w:r>
        <w:rPr>
          <w:color w:val="231F20"/>
          <w:w w:val="110"/>
        </w:rPr>
        <w:t>declaring and naming your variables.</w:t>
      </w:r>
    </w:p>
    <w:p>
      <w:pPr>
        <w:pStyle w:val="ListParagraph"/>
        <w:numPr>
          <w:ilvl w:val="0"/>
          <w:numId w:val="7"/>
        </w:numPr>
        <w:tabs>
          <w:tab w:pos="499" w:val="left" w:leader="none"/>
        </w:tabs>
        <w:spacing w:line="240" w:lineRule="auto" w:before="118" w:after="0"/>
        <w:ind w:left="499" w:right="0" w:hanging="239"/>
        <w:jc w:val="left"/>
        <w:rPr>
          <w:sz w:val="21"/>
        </w:rPr>
      </w:pPr>
      <w:r>
        <w:rPr>
          <w:color w:val="231F20"/>
          <w:w w:val="110"/>
          <w:sz w:val="21"/>
        </w:rPr>
        <w:t>Identify</w:t>
      </w:r>
      <w:r>
        <w:rPr>
          <w:color w:val="231F20"/>
          <w:spacing w:val="3"/>
          <w:w w:val="110"/>
          <w:sz w:val="21"/>
        </w:rPr>
        <w:t> </w:t>
      </w:r>
      <w:r>
        <w:rPr>
          <w:color w:val="231F20"/>
          <w:w w:val="110"/>
          <w:sz w:val="21"/>
        </w:rPr>
        <w:t>data</w:t>
      </w:r>
      <w:r>
        <w:rPr>
          <w:color w:val="231F20"/>
          <w:spacing w:val="3"/>
          <w:w w:val="110"/>
          <w:sz w:val="21"/>
        </w:rPr>
        <w:t> </w:t>
      </w:r>
      <w:r>
        <w:rPr>
          <w:color w:val="231F20"/>
          <w:w w:val="110"/>
          <w:sz w:val="21"/>
        </w:rPr>
        <w:t>types</w:t>
      </w:r>
      <w:r>
        <w:rPr>
          <w:color w:val="231F20"/>
          <w:spacing w:val="3"/>
          <w:w w:val="110"/>
          <w:sz w:val="21"/>
        </w:rPr>
        <w:t> </w:t>
      </w:r>
      <w:r>
        <w:rPr>
          <w:color w:val="231F20"/>
          <w:w w:val="110"/>
          <w:sz w:val="21"/>
        </w:rPr>
        <w:t>with</w:t>
      </w:r>
      <w:r>
        <w:rPr>
          <w:color w:val="231F20"/>
          <w:spacing w:val="3"/>
          <w:w w:val="110"/>
          <w:sz w:val="21"/>
        </w:rPr>
        <w:t> </w:t>
      </w:r>
      <w:r>
        <w:rPr>
          <w:color w:val="231F20"/>
          <w:w w:val="110"/>
          <w:sz w:val="21"/>
        </w:rPr>
        <w:t>a</w:t>
      </w:r>
      <w:r>
        <w:rPr>
          <w:color w:val="231F20"/>
          <w:spacing w:val="1"/>
          <w:w w:val="110"/>
          <w:sz w:val="21"/>
        </w:rPr>
        <w:t> </w:t>
      </w:r>
      <w:r>
        <w:rPr>
          <w:color w:val="231F20"/>
          <w:spacing w:val="-2"/>
          <w:w w:val="110"/>
          <w:sz w:val="21"/>
        </w:rPr>
        <w:t>prefix.</w:t>
      </w:r>
    </w:p>
    <w:p>
      <w:pPr>
        <w:pStyle w:val="ListParagraph"/>
        <w:numPr>
          <w:ilvl w:val="0"/>
          <w:numId w:val="7"/>
        </w:numPr>
        <w:tabs>
          <w:tab w:pos="499" w:val="left" w:leader="none"/>
        </w:tabs>
        <w:spacing w:line="240" w:lineRule="auto" w:before="99" w:after="0"/>
        <w:ind w:left="499" w:right="0" w:hanging="239"/>
        <w:jc w:val="left"/>
        <w:rPr>
          <w:sz w:val="21"/>
        </w:rPr>
      </w:pPr>
      <w:r>
        <w:rPr>
          <w:color w:val="231F20"/>
          <w:w w:val="110"/>
          <w:sz w:val="21"/>
        </w:rPr>
        <w:t>Use</w:t>
      </w:r>
      <w:r>
        <w:rPr>
          <w:color w:val="231F20"/>
          <w:spacing w:val="-3"/>
          <w:w w:val="110"/>
          <w:sz w:val="21"/>
        </w:rPr>
        <w:t> </w:t>
      </w:r>
      <w:r>
        <w:rPr>
          <w:color w:val="231F20"/>
          <w:w w:val="110"/>
          <w:sz w:val="21"/>
        </w:rPr>
        <w:t>upper-</w:t>
      </w:r>
      <w:r>
        <w:rPr>
          <w:color w:val="231F20"/>
          <w:spacing w:val="-3"/>
          <w:w w:val="110"/>
          <w:sz w:val="21"/>
        </w:rPr>
        <w:t> </w:t>
      </w:r>
      <w:r>
        <w:rPr>
          <w:color w:val="231F20"/>
          <w:w w:val="110"/>
          <w:sz w:val="21"/>
        </w:rPr>
        <w:t>and</w:t>
      </w:r>
      <w:r>
        <w:rPr>
          <w:color w:val="231F20"/>
          <w:spacing w:val="-4"/>
          <w:w w:val="110"/>
          <w:sz w:val="21"/>
        </w:rPr>
        <w:t> </w:t>
      </w:r>
      <w:r>
        <w:rPr>
          <w:color w:val="231F20"/>
          <w:w w:val="110"/>
          <w:sz w:val="21"/>
        </w:rPr>
        <w:t>lowercase</w:t>
      </w:r>
      <w:r>
        <w:rPr>
          <w:color w:val="231F20"/>
          <w:spacing w:val="-3"/>
          <w:w w:val="110"/>
          <w:sz w:val="21"/>
        </w:rPr>
        <w:t> </w:t>
      </w:r>
      <w:r>
        <w:rPr>
          <w:color w:val="231F20"/>
          <w:w w:val="110"/>
          <w:sz w:val="21"/>
        </w:rPr>
        <w:t>letters</w:t>
      </w:r>
      <w:r>
        <w:rPr>
          <w:color w:val="231F20"/>
          <w:spacing w:val="-3"/>
          <w:w w:val="110"/>
          <w:sz w:val="21"/>
        </w:rPr>
        <w:t> </w:t>
      </w:r>
      <w:r>
        <w:rPr>
          <w:color w:val="231F20"/>
          <w:spacing w:val="-2"/>
          <w:w w:val="110"/>
          <w:sz w:val="21"/>
        </w:rPr>
        <w:t>appropriately.</w:t>
      </w:r>
    </w:p>
    <w:p>
      <w:pPr>
        <w:pStyle w:val="ListParagraph"/>
        <w:numPr>
          <w:ilvl w:val="0"/>
          <w:numId w:val="7"/>
        </w:numPr>
        <w:tabs>
          <w:tab w:pos="499" w:val="left" w:leader="none"/>
        </w:tabs>
        <w:spacing w:line="240" w:lineRule="auto" w:before="99" w:after="0"/>
        <w:ind w:left="499" w:right="0" w:hanging="239"/>
        <w:jc w:val="left"/>
        <w:rPr>
          <w:sz w:val="21"/>
        </w:rPr>
      </w:pPr>
      <w:r>
        <w:rPr>
          <w:color w:val="231F20"/>
          <w:w w:val="110"/>
          <w:sz w:val="21"/>
        </w:rPr>
        <w:t>Give</w:t>
      </w:r>
      <w:r>
        <w:rPr>
          <w:color w:val="231F20"/>
          <w:spacing w:val="-9"/>
          <w:w w:val="110"/>
          <w:sz w:val="21"/>
        </w:rPr>
        <w:t> </w:t>
      </w:r>
      <w:r>
        <w:rPr>
          <w:color w:val="231F20"/>
          <w:w w:val="110"/>
          <w:sz w:val="21"/>
        </w:rPr>
        <w:t>variables</w:t>
      </w:r>
      <w:r>
        <w:rPr>
          <w:color w:val="231F20"/>
          <w:spacing w:val="-9"/>
          <w:w w:val="110"/>
          <w:sz w:val="21"/>
        </w:rPr>
        <w:t> </w:t>
      </w:r>
      <w:r>
        <w:rPr>
          <w:color w:val="231F20"/>
          <w:w w:val="110"/>
          <w:sz w:val="21"/>
        </w:rPr>
        <w:t>meaningful</w:t>
      </w:r>
      <w:r>
        <w:rPr>
          <w:color w:val="231F20"/>
          <w:spacing w:val="-8"/>
          <w:w w:val="110"/>
          <w:sz w:val="21"/>
        </w:rPr>
        <w:t> </w:t>
      </w:r>
      <w:r>
        <w:rPr>
          <w:color w:val="231F20"/>
          <w:spacing w:val="-2"/>
          <w:w w:val="110"/>
          <w:sz w:val="21"/>
        </w:rPr>
        <w:t>names.</w:t>
      </w:r>
    </w:p>
    <w:p>
      <w:pPr>
        <w:pStyle w:val="ListParagraph"/>
        <w:spacing w:after="0" w:line="240" w:lineRule="auto"/>
        <w:jc w:val="left"/>
        <w:rPr>
          <w:sz w:val="21"/>
        </w:rPr>
        <w:sectPr>
          <w:pgSz w:w="10060" w:h="13080"/>
          <w:pgMar w:header="548" w:footer="0" w:top="1540" w:bottom="280" w:left="720" w:right="720"/>
        </w:sectPr>
      </w:pPr>
    </w:p>
    <w:p>
      <w:pPr>
        <w:pStyle w:val="BodyText"/>
        <w:spacing w:line="278" w:lineRule="auto" w:before="102"/>
        <w:ind w:left="18" w:right="12"/>
        <w:jc w:val="both"/>
      </w:pPr>
      <w:r>
        <w:rPr>
          <w:color w:val="231F20"/>
          <w:w w:val="115"/>
        </w:rPr>
        <w:t>There</w:t>
      </w:r>
      <w:r>
        <w:rPr>
          <w:color w:val="231F20"/>
          <w:w w:val="115"/>
        </w:rPr>
        <w:t> is</w:t>
      </w:r>
      <w:r>
        <w:rPr>
          <w:color w:val="231F20"/>
          <w:w w:val="115"/>
        </w:rPr>
        <w:t> no</w:t>
      </w:r>
      <w:r>
        <w:rPr>
          <w:color w:val="231F20"/>
          <w:w w:val="115"/>
        </w:rPr>
        <w:t> one</w:t>
      </w:r>
      <w:r>
        <w:rPr>
          <w:color w:val="231F20"/>
          <w:w w:val="115"/>
        </w:rPr>
        <w:t> correct</w:t>
      </w:r>
      <w:r>
        <w:rPr>
          <w:color w:val="231F20"/>
          <w:w w:val="115"/>
        </w:rPr>
        <w:t> way</w:t>
      </w:r>
      <w:r>
        <w:rPr>
          <w:color w:val="231F20"/>
          <w:w w:val="115"/>
        </w:rPr>
        <w:t> of</w:t>
      </w:r>
      <w:r>
        <w:rPr>
          <w:color w:val="231F20"/>
          <w:w w:val="115"/>
        </w:rPr>
        <w:t> implementing</w:t>
      </w:r>
      <w:r>
        <w:rPr>
          <w:color w:val="231F20"/>
          <w:w w:val="115"/>
        </w:rPr>
        <w:t> a</w:t>
      </w:r>
      <w:r>
        <w:rPr>
          <w:color w:val="231F20"/>
          <w:w w:val="115"/>
        </w:rPr>
        <w:t> nomenclature</w:t>
      </w:r>
      <w:r>
        <w:rPr>
          <w:color w:val="231F20"/>
          <w:w w:val="115"/>
        </w:rPr>
        <w:t> for</w:t>
      </w:r>
      <w:r>
        <w:rPr>
          <w:color w:val="231F20"/>
          <w:w w:val="115"/>
        </w:rPr>
        <w:t> your</w:t>
      </w:r>
      <w:r>
        <w:rPr>
          <w:color w:val="231F20"/>
          <w:w w:val="115"/>
        </w:rPr>
        <w:t> variable</w:t>
      </w:r>
      <w:r>
        <w:rPr>
          <w:color w:val="231F20"/>
          <w:w w:val="115"/>
        </w:rPr>
        <w:t> names, although some are better than others. After identifying your naming standards, the most important</w:t>
      </w:r>
      <w:r>
        <w:rPr>
          <w:color w:val="231F20"/>
          <w:w w:val="115"/>
        </w:rPr>
        <w:t> process</w:t>
      </w:r>
      <w:r>
        <w:rPr>
          <w:color w:val="231F20"/>
          <w:w w:val="115"/>
        </w:rPr>
        <w:t> is</w:t>
      </w:r>
      <w:r>
        <w:rPr>
          <w:color w:val="231F20"/>
          <w:w w:val="115"/>
        </w:rPr>
        <w:t> to</w:t>
      </w:r>
      <w:r>
        <w:rPr>
          <w:color w:val="231F20"/>
          <w:w w:val="115"/>
        </w:rPr>
        <w:t> stay</w:t>
      </w:r>
      <w:r>
        <w:rPr>
          <w:color w:val="231F20"/>
          <w:w w:val="115"/>
        </w:rPr>
        <w:t> consistent</w:t>
      </w:r>
      <w:r>
        <w:rPr>
          <w:color w:val="231F20"/>
          <w:w w:val="115"/>
        </w:rPr>
        <w:t> with</w:t>
      </w:r>
      <w:r>
        <w:rPr>
          <w:color w:val="231F20"/>
          <w:w w:val="115"/>
        </w:rPr>
        <w:t> those</w:t>
      </w:r>
      <w:r>
        <w:rPr>
          <w:color w:val="231F20"/>
          <w:w w:val="115"/>
        </w:rPr>
        <w:t> practices</w:t>
      </w:r>
      <w:r>
        <w:rPr>
          <w:color w:val="231F20"/>
          <w:w w:val="115"/>
        </w:rPr>
        <w:t> throughout</w:t>
      </w:r>
      <w:r>
        <w:rPr>
          <w:color w:val="231F20"/>
          <w:w w:val="115"/>
        </w:rPr>
        <w:t> each</w:t>
      </w:r>
      <w:r>
        <w:rPr>
          <w:color w:val="231F20"/>
          <w:w w:val="115"/>
        </w:rPr>
        <w:t> of</w:t>
      </w:r>
      <w:r>
        <w:rPr>
          <w:color w:val="231F20"/>
          <w:w w:val="115"/>
        </w:rPr>
        <w:t> your </w:t>
      </w:r>
      <w:r>
        <w:rPr>
          <w:color w:val="231F20"/>
          <w:spacing w:val="-2"/>
          <w:w w:val="115"/>
        </w:rPr>
        <w:t>programs.</w:t>
      </w:r>
    </w:p>
    <w:p>
      <w:pPr>
        <w:pStyle w:val="BodyText"/>
        <w:spacing w:line="276" w:lineRule="auto" w:before="122"/>
        <w:ind w:left="18" w:right="20"/>
        <w:jc w:val="both"/>
      </w:pPr>
      <w:r>
        <w:rPr>
          <w:color w:val="231F20"/>
          <w:w w:val="110"/>
        </w:rPr>
        <w:t>In</w:t>
      </w:r>
      <w:r>
        <w:rPr>
          <w:color w:val="231F20"/>
          <w:spacing w:val="-10"/>
          <w:w w:val="110"/>
        </w:rPr>
        <w:t> </w:t>
      </w:r>
      <w:r>
        <w:rPr>
          <w:color w:val="231F20"/>
          <w:w w:val="110"/>
        </w:rPr>
        <w:t>the</w:t>
      </w:r>
      <w:r>
        <w:rPr>
          <w:color w:val="231F20"/>
          <w:spacing w:val="-7"/>
          <w:w w:val="110"/>
        </w:rPr>
        <w:t> </w:t>
      </w:r>
      <w:r>
        <w:rPr>
          <w:color w:val="231F20"/>
          <w:w w:val="110"/>
        </w:rPr>
        <w:t>next</w:t>
      </w:r>
      <w:r>
        <w:rPr>
          <w:color w:val="231F20"/>
          <w:spacing w:val="-12"/>
          <w:w w:val="110"/>
        </w:rPr>
        <w:t> </w:t>
      </w:r>
      <w:r>
        <w:rPr>
          <w:color w:val="231F20"/>
          <w:w w:val="110"/>
        </w:rPr>
        <w:t>few</w:t>
      </w:r>
      <w:r>
        <w:rPr>
          <w:color w:val="231F20"/>
          <w:spacing w:val="-13"/>
          <w:w w:val="110"/>
        </w:rPr>
        <w:t> </w:t>
      </w:r>
      <w:r>
        <w:rPr>
          <w:color w:val="231F20"/>
          <w:w w:val="110"/>
        </w:rPr>
        <w:t>sections,</w:t>
      </w:r>
      <w:r>
        <w:rPr>
          <w:color w:val="231F20"/>
          <w:spacing w:val="-7"/>
          <w:w w:val="110"/>
        </w:rPr>
        <w:t> </w:t>
      </w:r>
      <w:r>
        <w:rPr>
          <w:color w:val="231F20"/>
          <w:w w:val="110"/>
        </w:rPr>
        <w:t>I’ll</w:t>
      </w:r>
      <w:r>
        <w:rPr>
          <w:color w:val="231F20"/>
          <w:spacing w:val="-9"/>
          <w:w w:val="110"/>
        </w:rPr>
        <w:t> </w:t>
      </w:r>
      <w:r>
        <w:rPr>
          <w:color w:val="231F20"/>
          <w:w w:val="110"/>
        </w:rPr>
        <w:t>show</w:t>
      </w:r>
      <w:r>
        <w:rPr>
          <w:color w:val="231F20"/>
          <w:spacing w:val="-13"/>
          <w:w w:val="110"/>
        </w:rPr>
        <w:t> </w:t>
      </w:r>
      <w:r>
        <w:rPr>
          <w:color w:val="231F20"/>
          <w:w w:val="110"/>
        </w:rPr>
        <w:t>you</w:t>
      </w:r>
      <w:r>
        <w:rPr>
          <w:color w:val="231F20"/>
          <w:spacing w:val="-9"/>
          <w:w w:val="110"/>
        </w:rPr>
        <w:t> </w:t>
      </w:r>
      <w:r>
        <w:rPr>
          <w:color w:val="231F20"/>
          <w:w w:val="110"/>
        </w:rPr>
        <w:t>a</w:t>
      </w:r>
      <w:r>
        <w:rPr>
          <w:color w:val="231F20"/>
          <w:spacing w:val="-12"/>
          <w:w w:val="110"/>
        </w:rPr>
        <w:t> </w:t>
      </w:r>
      <w:r>
        <w:rPr>
          <w:color w:val="231F20"/>
          <w:w w:val="110"/>
        </w:rPr>
        <w:t>couple</w:t>
      </w:r>
      <w:r>
        <w:rPr>
          <w:color w:val="231F20"/>
          <w:spacing w:val="-12"/>
          <w:w w:val="110"/>
        </w:rPr>
        <w:t> </w:t>
      </w:r>
      <w:r>
        <w:rPr>
          <w:color w:val="231F20"/>
          <w:w w:val="110"/>
        </w:rPr>
        <w:t>of</w:t>
      </w:r>
      <w:r>
        <w:rPr>
          <w:color w:val="231F20"/>
          <w:spacing w:val="-12"/>
          <w:w w:val="110"/>
        </w:rPr>
        <w:t> </w:t>
      </w:r>
      <w:r>
        <w:rPr>
          <w:color w:val="231F20"/>
          <w:w w:val="110"/>
        </w:rPr>
        <w:t>different</w:t>
      </w:r>
      <w:r>
        <w:rPr>
          <w:color w:val="231F20"/>
          <w:spacing w:val="-12"/>
          <w:w w:val="110"/>
        </w:rPr>
        <w:t> </w:t>
      </w:r>
      <w:r>
        <w:rPr>
          <w:color w:val="231F20"/>
          <w:w w:val="110"/>
        </w:rPr>
        <w:t>ways</w:t>
      </w:r>
      <w:r>
        <w:rPr>
          <w:color w:val="231F20"/>
          <w:spacing w:val="-9"/>
          <w:w w:val="110"/>
        </w:rPr>
        <w:t> </w:t>
      </w:r>
      <w:r>
        <w:rPr>
          <w:color w:val="231F20"/>
          <w:w w:val="110"/>
        </w:rPr>
        <w:t>that</w:t>
      </w:r>
      <w:r>
        <w:rPr>
          <w:color w:val="231F20"/>
          <w:spacing w:val="-6"/>
          <w:w w:val="110"/>
        </w:rPr>
        <w:t> </w:t>
      </w:r>
      <w:r>
        <w:rPr>
          <w:color w:val="231F20"/>
          <w:w w:val="110"/>
        </w:rPr>
        <w:t>have</w:t>
      </w:r>
      <w:r>
        <w:rPr>
          <w:color w:val="231F20"/>
          <w:spacing w:val="-7"/>
          <w:w w:val="110"/>
        </w:rPr>
        <w:t> </w:t>
      </w:r>
      <w:r>
        <w:rPr>
          <w:color w:val="231F20"/>
          <w:w w:val="110"/>
        </w:rPr>
        <w:t>worked</w:t>
      </w:r>
      <w:r>
        <w:rPr>
          <w:color w:val="231F20"/>
          <w:spacing w:val="-12"/>
          <w:w w:val="110"/>
        </w:rPr>
        <w:t> </w:t>
      </w:r>
      <w:r>
        <w:rPr>
          <w:color w:val="231F20"/>
          <w:w w:val="110"/>
        </w:rPr>
        <w:t>for</w:t>
      </w:r>
      <w:r>
        <w:rPr>
          <w:color w:val="231F20"/>
          <w:spacing w:val="-12"/>
          <w:w w:val="110"/>
        </w:rPr>
        <w:t> </w:t>
      </w:r>
      <w:r>
        <w:rPr>
          <w:color w:val="231F20"/>
          <w:w w:val="110"/>
        </w:rPr>
        <w:t>me</w:t>
      </w:r>
      <w:r>
        <w:rPr>
          <w:color w:val="231F20"/>
          <w:spacing w:val="-12"/>
          <w:w w:val="110"/>
        </w:rPr>
        <w:t> </w:t>
      </w:r>
      <w:r>
        <w:rPr>
          <w:color w:val="231F20"/>
          <w:w w:val="110"/>
        </w:rPr>
        <w:t>and </w:t>
      </w:r>
      <w:r>
        <w:rPr>
          <w:color w:val="231F20"/>
          <w:w w:val="115"/>
        </w:rPr>
        <w:t>for</w:t>
      </w:r>
      <w:r>
        <w:rPr>
          <w:color w:val="231F20"/>
          <w:spacing w:val="-4"/>
          <w:w w:val="115"/>
        </w:rPr>
        <w:t> </w:t>
      </w:r>
      <w:r>
        <w:rPr>
          <w:color w:val="231F20"/>
          <w:w w:val="115"/>
        </w:rPr>
        <w:t>many</w:t>
      </w:r>
      <w:r>
        <w:rPr>
          <w:color w:val="231F20"/>
          <w:spacing w:val="-6"/>
          <w:w w:val="115"/>
        </w:rPr>
        <w:t> </w:t>
      </w:r>
      <w:r>
        <w:rPr>
          <w:color w:val="231F20"/>
          <w:w w:val="115"/>
        </w:rPr>
        <w:t>other</w:t>
      </w:r>
      <w:r>
        <w:rPr>
          <w:color w:val="231F20"/>
          <w:spacing w:val="-4"/>
          <w:w w:val="115"/>
        </w:rPr>
        <w:t> </w:t>
      </w:r>
      <w:r>
        <w:rPr>
          <w:color w:val="231F20"/>
          <w:w w:val="115"/>
        </w:rPr>
        <w:t>programmers</w:t>
      </w:r>
      <w:r>
        <w:rPr>
          <w:color w:val="231F20"/>
          <w:spacing w:val="-7"/>
          <w:w w:val="115"/>
        </w:rPr>
        <w:t> </w:t>
      </w:r>
      <w:r>
        <w:rPr>
          <w:color w:val="231F20"/>
          <w:w w:val="115"/>
        </w:rPr>
        <w:t>who</w:t>
      </w:r>
      <w:r>
        <w:rPr>
          <w:color w:val="231F20"/>
          <w:spacing w:val="-2"/>
          <w:w w:val="115"/>
        </w:rPr>
        <w:t> </w:t>
      </w:r>
      <w:r>
        <w:rPr>
          <w:color w:val="231F20"/>
          <w:w w:val="115"/>
        </w:rPr>
        <w:t>have</w:t>
      </w:r>
      <w:r>
        <w:rPr>
          <w:color w:val="231F20"/>
          <w:spacing w:val="-6"/>
          <w:w w:val="115"/>
        </w:rPr>
        <w:t> </w:t>
      </w:r>
      <w:r>
        <w:rPr>
          <w:color w:val="231F20"/>
          <w:w w:val="115"/>
        </w:rPr>
        <w:t>used</w:t>
      </w:r>
      <w:r>
        <w:rPr>
          <w:color w:val="231F20"/>
          <w:spacing w:val="-5"/>
          <w:w w:val="115"/>
        </w:rPr>
        <w:t> </w:t>
      </w:r>
      <w:r>
        <w:rPr>
          <w:color w:val="231F20"/>
          <w:w w:val="115"/>
        </w:rPr>
        <w:t>the</w:t>
      </w:r>
      <w:r>
        <w:rPr>
          <w:color w:val="231F20"/>
          <w:spacing w:val="-1"/>
          <w:w w:val="115"/>
        </w:rPr>
        <w:t> </w:t>
      </w:r>
      <w:r>
        <w:rPr>
          <w:color w:val="231F20"/>
          <w:w w:val="115"/>
        </w:rPr>
        <w:t>guidelines</w:t>
      </w:r>
      <w:r>
        <w:rPr>
          <w:color w:val="231F20"/>
          <w:spacing w:val="-3"/>
          <w:w w:val="115"/>
        </w:rPr>
        <w:t> </w:t>
      </w:r>
      <w:r>
        <w:rPr>
          <w:color w:val="231F20"/>
          <w:w w:val="115"/>
        </w:rPr>
        <w:t>in</w:t>
      </w:r>
      <w:r>
        <w:rPr>
          <w:color w:val="231F20"/>
          <w:spacing w:val="-3"/>
          <w:w w:val="115"/>
        </w:rPr>
        <w:t> </w:t>
      </w:r>
      <w:r>
        <w:rPr>
          <w:color w:val="231F20"/>
          <w:w w:val="115"/>
        </w:rPr>
        <w:t>the</w:t>
      </w:r>
      <w:r>
        <w:rPr>
          <w:color w:val="231F20"/>
          <w:spacing w:val="-6"/>
          <w:w w:val="115"/>
        </w:rPr>
        <w:t> </w:t>
      </w:r>
      <w:r>
        <w:rPr>
          <w:color w:val="231F20"/>
          <w:w w:val="115"/>
        </w:rPr>
        <w:t>preceding</w:t>
      </w:r>
      <w:r>
        <w:rPr>
          <w:color w:val="231F20"/>
          <w:spacing w:val="-5"/>
          <w:w w:val="115"/>
        </w:rPr>
        <w:t> </w:t>
      </w:r>
      <w:r>
        <w:rPr>
          <w:color w:val="231F20"/>
          <w:w w:val="115"/>
        </w:rPr>
        <w:t>list.</w:t>
      </w:r>
    </w:p>
    <w:p>
      <w:pPr>
        <w:spacing w:line="242" w:lineRule="auto" w:before="182"/>
        <w:ind w:left="1578" w:right="10" w:hanging="9"/>
        <w:jc w:val="both"/>
        <w:rPr>
          <w:rFonts w:ascii="Trebuchet MS"/>
          <w:sz w:val="20"/>
        </w:rPr>
      </w:pPr>
      <w:r>
        <w:rPr>
          <w:rFonts w:ascii="Trebuchet MS"/>
          <w:sz w:val="20"/>
        </w:rPr>
        <w:drawing>
          <wp:anchor distT="0" distB="0" distL="0" distR="0" allowOverlap="1" layoutInCell="1" locked="0" behindDoc="0" simplePos="0" relativeHeight="15769600">
            <wp:simplePos x="0" y="0"/>
            <wp:positionH relativeFrom="page">
              <wp:posOffset>836206</wp:posOffset>
            </wp:positionH>
            <wp:positionV relativeFrom="paragraph">
              <wp:posOffset>258094</wp:posOffset>
            </wp:positionV>
            <wp:extent cx="323748" cy="445604"/>
            <wp:effectExtent l="0" t="0" r="0" b="0"/>
            <wp:wrapNone/>
            <wp:docPr id="294" name="Image 294"/>
            <wp:cNvGraphicFramePr>
              <a:graphicFrameLocks/>
            </wp:cNvGraphicFramePr>
            <a:graphic>
              <a:graphicData uri="http://schemas.openxmlformats.org/drawingml/2006/picture">
                <pic:pic>
                  <pic:nvPicPr>
                    <pic:cNvPr id="294" name="Image 294"/>
                    <pic:cNvPicPr/>
                  </pic:nvPicPr>
                  <pic:blipFill>
                    <a:blip r:embed="rId69" cstate="print"/>
                    <a:stretch>
                      <a:fillRect/>
                    </a:stretch>
                  </pic:blipFill>
                  <pic:spPr>
                    <a:xfrm>
                      <a:off x="0" y="0"/>
                      <a:ext cx="323748" cy="445604"/>
                    </a:xfrm>
                    <a:prstGeom prst="rect">
                      <a:avLst/>
                    </a:prstGeom>
                  </pic:spPr>
                </pic:pic>
              </a:graphicData>
            </a:graphic>
          </wp:anchor>
        </w:drawing>
      </w:r>
      <w:r>
        <w:rPr>
          <w:rFonts w:ascii="Trebuchet MS"/>
          <w:sz w:val="20"/>
        </w:rPr>
        <mc:AlternateContent>
          <mc:Choice Requires="wps">
            <w:drawing>
              <wp:anchor distT="0" distB="0" distL="0" distR="0" allowOverlap="1" layoutInCell="1" locked="0" behindDoc="0" simplePos="0" relativeHeight="15770112">
                <wp:simplePos x="0" y="0"/>
                <wp:positionH relativeFrom="page">
                  <wp:posOffset>740608</wp:posOffset>
                </wp:positionH>
                <wp:positionV relativeFrom="paragraph">
                  <wp:posOffset>170218</wp:posOffset>
                </wp:positionV>
                <wp:extent cx="454025" cy="79375"/>
                <wp:effectExtent l="0" t="0" r="0" b="0"/>
                <wp:wrapNone/>
                <wp:docPr id="295" name="Textbox 295"/>
                <wp:cNvGraphicFramePr>
                  <a:graphicFrameLocks/>
                </wp:cNvGraphicFramePr>
                <a:graphic>
                  <a:graphicData uri="http://schemas.microsoft.com/office/word/2010/wordprocessingShape">
                    <wps:wsp>
                      <wps:cNvPr id="295" name="Textbox 295"/>
                      <wps:cNvSpPr txBox="1"/>
                      <wps:spPr>
                        <a:xfrm rot="20940000">
                          <a:off x="0" y="0"/>
                          <a:ext cx="454025" cy="79375"/>
                        </a:xfrm>
                        <a:prstGeom prst="rect">
                          <a:avLst/>
                        </a:prstGeom>
                      </wps:spPr>
                      <wps:txbx>
                        <w:txbxContent>
                          <w:p>
                            <w:pPr>
                              <w:spacing w:line="124" w:lineRule="exact" w:before="0"/>
                              <w:ind w:left="0" w:right="0" w:firstLine="0"/>
                              <w:jc w:val="left"/>
                              <w:rPr>
                                <w:rFonts w:ascii="Verdana"/>
                                <w:b/>
                                <w:sz w:val="12"/>
                              </w:rPr>
                            </w:pPr>
                            <w:r>
                              <w:rPr>
                                <w:rFonts w:ascii="Verdana"/>
                                <w:b/>
                                <w:color w:val="231F20"/>
                                <w:spacing w:val="18"/>
                                <w:w w:val="165"/>
                                <w:sz w:val="12"/>
                              </w:rPr>
                              <w:t>TRAP </w:t>
                            </w:r>
                          </w:p>
                        </w:txbxContent>
                      </wps:txbx>
                      <wps:bodyPr wrap="square" lIns="0" tIns="0" rIns="0" bIns="0" rtlCol="0">
                        <a:noAutofit/>
                      </wps:bodyPr>
                    </wps:wsp>
                  </a:graphicData>
                </a:graphic>
              </wp:anchor>
            </w:drawing>
          </mc:Choice>
          <mc:Fallback>
            <w:pict>
              <v:shape style="position:absolute;margin-left:58.31562pt;margin-top:13.403063pt;width:35.75pt;height:6.25pt;mso-position-horizontal-relative:page;mso-position-vertical-relative:paragraph;z-index:15770112;rotation:349" type="#_x0000_t136" fillcolor="#231f20" stroked="f">
                <o:extrusion v:ext="view" autorotationcenter="t"/>
                <v:textpath style="font-family:&quot;Verdana&quot;;font-size:6pt;v-text-kern:t;mso-text-shadow:auto;font-weight:bold" string="TRAP "/>
                <w10:wrap type="none"/>
              </v:shape>
            </w:pict>
          </mc:Fallback>
        </mc:AlternateContent>
      </w:r>
      <w:r>
        <w:rPr>
          <w:rFonts w:ascii="Trebuchet MS"/>
          <w:color w:val="231F20"/>
          <w:sz w:val="20"/>
        </w:rPr>
        <w:t>In</w:t>
      </w:r>
      <w:r>
        <w:rPr>
          <w:rFonts w:ascii="Trebuchet MS"/>
          <w:color w:val="231F20"/>
          <w:spacing w:val="-10"/>
          <w:sz w:val="20"/>
        </w:rPr>
        <w:t> </w:t>
      </w:r>
      <w:r>
        <w:rPr>
          <w:rFonts w:ascii="Trebuchet MS"/>
          <w:color w:val="231F20"/>
          <w:sz w:val="20"/>
        </w:rPr>
        <w:t>addition</w:t>
      </w:r>
      <w:r>
        <w:rPr>
          <w:rFonts w:ascii="Trebuchet MS"/>
          <w:color w:val="231F20"/>
          <w:spacing w:val="-10"/>
          <w:sz w:val="20"/>
        </w:rPr>
        <w:t> </w:t>
      </w:r>
      <w:r>
        <w:rPr>
          <w:rFonts w:ascii="Trebuchet MS"/>
          <w:color w:val="231F20"/>
          <w:sz w:val="20"/>
        </w:rPr>
        <w:t>to</w:t>
      </w:r>
      <w:r>
        <w:rPr>
          <w:rFonts w:ascii="Trebuchet MS"/>
          <w:color w:val="231F20"/>
          <w:spacing w:val="-10"/>
          <w:sz w:val="20"/>
        </w:rPr>
        <w:t> </w:t>
      </w:r>
      <w:r>
        <w:rPr>
          <w:rFonts w:ascii="Trebuchet MS"/>
          <w:color w:val="231F20"/>
          <w:sz w:val="20"/>
        </w:rPr>
        <w:t>adhering</w:t>
      </w:r>
      <w:r>
        <w:rPr>
          <w:rFonts w:ascii="Trebuchet MS"/>
          <w:color w:val="231F20"/>
          <w:spacing w:val="-10"/>
          <w:sz w:val="20"/>
        </w:rPr>
        <w:t> </w:t>
      </w:r>
      <w:r>
        <w:rPr>
          <w:rFonts w:ascii="Trebuchet MS"/>
          <w:color w:val="231F20"/>
          <w:sz w:val="20"/>
        </w:rPr>
        <w:t>to</w:t>
      </w:r>
      <w:r>
        <w:rPr>
          <w:rFonts w:ascii="Trebuchet MS"/>
          <w:color w:val="231F20"/>
          <w:spacing w:val="-10"/>
          <w:sz w:val="20"/>
        </w:rPr>
        <w:t> </w:t>
      </w:r>
      <w:r>
        <w:rPr>
          <w:rFonts w:ascii="Trebuchet MS"/>
          <w:color w:val="231F20"/>
          <w:sz w:val="20"/>
        </w:rPr>
        <w:t>a</w:t>
      </w:r>
      <w:r>
        <w:rPr>
          <w:rFonts w:ascii="Trebuchet MS"/>
          <w:color w:val="231F20"/>
          <w:spacing w:val="-9"/>
          <w:sz w:val="20"/>
        </w:rPr>
        <w:t> </w:t>
      </w:r>
      <w:r>
        <w:rPr>
          <w:rFonts w:ascii="Trebuchet MS"/>
          <w:color w:val="231F20"/>
          <w:sz w:val="20"/>
        </w:rPr>
        <w:t>variable</w:t>
      </w:r>
      <w:r>
        <w:rPr>
          <w:rFonts w:ascii="Trebuchet MS"/>
          <w:color w:val="231F20"/>
          <w:spacing w:val="-9"/>
          <w:sz w:val="20"/>
        </w:rPr>
        <w:t> </w:t>
      </w:r>
      <w:r>
        <w:rPr>
          <w:rFonts w:ascii="Trebuchet MS"/>
          <w:color w:val="231F20"/>
          <w:sz w:val="20"/>
        </w:rPr>
        <w:t>naming</w:t>
      </w:r>
      <w:r>
        <w:rPr>
          <w:rFonts w:ascii="Trebuchet MS"/>
          <w:color w:val="231F20"/>
          <w:spacing w:val="-9"/>
          <w:sz w:val="20"/>
        </w:rPr>
        <w:t> </w:t>
      </w:r>
      <w:r>
        <w:rPr>
          <w:rFonts w:ascii="Trebuchet MS"/>
          <w:color w:val="231F20"/>
          <w:sz w:val="20"/>
        </w:rPr>
        <w:t>convention,</w:t>
      </w:r>
      <w:r>
        <w:rPr>
          <w:rFonts w:ascii="Trebuchet MS"/>
          <w:color w:val="231F20"/>
          <w:spacing w:val="-9"/>
          <w:sz w:val="20"/>
        </w:rPr>
        <w:t> </w:t>
      </w:r>
      <w:r>
        <w:rPr>
          <w:rFonts w:ascii="Trebuchet MS"/>
          <w:color w:val="231F20"/>
          <w:sz w:val="20"/>
        </w:rPr>
        <w:t>be</w:t>
      </w:r>
      <w:r>
        <w:rPr>
          <w:rFonts w:ascii="Trebuchet MS"/>
          <w:color w:val="231F20"/>
          <w:spacing w:val="-9"/>
          <w:sz w:val="20"/>
        </w:rPr>
        <w:t> </w:t>
      </w:r>
      <w:r>
        <w:rPr>
          <w:rFonts w:ascii="Trebuchet MS"/>
          <w:color w:val="231F20"/>
          <w:sz w:val="20"/>
        </w:rPr>
        <w:t>cautious</w:t>
      </w:r>
      <w:r>
        <w:rPr>
          <w:rFonts w:ascii="Trebuchet MS"/>
          <w:color w:val="231F20"/>
          <w:spacing w:val="-9"/>
          <w:sz w:val="20"/>
        </w:rPr>
        <w:t> </w:t>
      </w:r>
      <w:r>
        <w:rPr>
          <w:rFonts w:ascii="Trebuchet MS"/>
          <w:color w:val="231F20"/>
          <w:sz w:val="20"/>
        </w:rPr>
        <w:t>not</w:t>
      </w:r>
      <w:r>
        <w:rPr>
          <w:rFonts w:ascii="Trebuchet MS"/>
          <w:color w:val="231F20"/>
          <w:spacing w:val="-9"/>
          <w:sz w:val="20"/>
        </w:rPr>
        <w:t> </w:t>
      </w:r>
      <w:r>
        <w:rPr>
          <w:rFonts w:ascii="Trebuchet MS"/>
          <w:color w:val="231F20"/>
          <w:sz w:val="20"/>
        </w:rPr>
        <w:t>to</w:t>
      </w:r>
      <w:r>
        <w:rPr>
          <w:rFonts w:ascii="Trebuchet MS"/>
          <w:color w:val="231F20"/>
          <w:spacing w:val="-9"/>
          <w:sz w:val="20"/>
        </w:rPr>
        <w:t> </w:t>
      </w:r>
      <w:r>
        <w:rPr>
          <w:rFonts w:ascii="Trebuchet MS"/>
          <w:color w:val="231F20"/>
          <w:sz w:val="20"/>
        </w:rPr>
        <w:t>use reserved</w:t>
      </w:r>
      <w:r>
        <w:rPr>
          <w:rFonts w:ascii="Trebuchet MS"/>
          <w:color w:val="231F20"/>
          <w:spacing w:val="-12"/>
          <w:sz w:val="20"/>
        </w:rPr>
        <w:t> </w:t>
      </w:r>
      <w:r>
        <w:rPr>
          <w:rFonts w:ascii="Trebuchet MS"/>
          <w:color w:val="231F20"/>
          <w:sz w:val="20"/>
        </w:rPr>
        <w:t>characters</w:t>
      </w:r>
      <w:r>
        <w:rPr>
          <w:rFonts w:ascii="Trebuchet MS"/>
          <w:color w:val="231F20"/>
          <w:spacing w:val="-12"/>
          <w:sz w:val="20"/>
        </w:rPr>
        <w:t> </w:t>
      </w:r>
      <w:r>
        <w:rPr>
          <w:rFonts w:ascii="Trebuchet MS"/>
          <w:color w:val="231F20"/>
          <w:sz w:val="20"/>
        </w:rPr>
        <w:t>in</w:t>
      </w:r>
      <w:r>
        <w:rPr>
          <w:rFonts w:ascii="Trebuchet MS"/>
          <w:color w:val="231F20"/>
          <w:spacing w:val="-12"/>
          <w:sz w:val="20"/>
        </w:rPr>
        <w:t> </w:t>
      </w:r>
      <w:r>
        <w:rPr>
          <w:rFonts w:ascii="Trebuchet MS"/>
          <w:color w:val="231F20"/>
          <w:sz w:val="20"/>
        </w:rPr>
        <w:t>your</w:t>
      </w:r>
      <w:r>
        <w:rPr>
          <w:rFonts w:ascii="Trebuchet MS"/>
          <w:color w:val="231F20"/>
          <w:spacing w:val="-12"/>
          <w:sz w:val="20"/>
        </w:rPr>
        <w:t> </w:t>
      </w:r>
      <w:r>
        <w:rPr>
          <w:rFonts w:ascii="Trebuchet MS"/>
          <w:color w:val="231F20"/>
          <w:sz w:val="20"/>
        </w:rPr>
        <w:t>variable</w:t>
      </w:r>
      <w:r>
        <w:rPr>
          <w:rFonts w:ascii="Trebuchet MS"/>
          <w:color w:val="231F20"/>
          <w:spacing w:val="-9"/>
          <w:sz w:val="20"/>
        </w:rPr>
        <w:t> </w:t>
      </w:r>
      <w:r>
        <w:rPr>
          <w:rFonts w:ascii="Trebuchet MS"/>
          <w:color w:val="231F20"/>
          <w:sz w:val="20"/>
        </w:rPr>
        <w:t>names.</w:t>
      </w:r>
      <w:r>
        <w:rPr>
          <w:rFonts w:ascii="Trebuchet MS"/>
          <w:color w:val="231F20"/>
          <w:spacing w:val="-15"/>
          <w:sz w:val="20"/>
        </w:rPr>
        <w:t> </w:t>
      </w:r>
      <w:r>
        <w:rPr>
          <w:rFonts w:ascii="Trebuchet MS"/>
          <w:color w:val="231F20"/>
          <w:sz w:val="20"/>
        </w:rPr>
        <w:t>As</w:t>
      </w:r>
      <w:r>
        <w:rPr>
          <w:rFonts w:ascii="Trebuchet MS"/>
          <w:color w:val="231F20"/>
          <w:spacing w:val="-8"/>
          <w:sz w:val="20"/>
        </w:rPr>
        <w:t> </w:t>
      </w:r>
      <w:r>
        <w:rPr>
          <w:rFonts w:ascii="Trebuchet MS"/>
          <w:color w:val="231F20"/>
          <w:sz w:val="20"/>
        </w:rPr>
        <w:t>a</w:t>
      </w:r>
      <w:r>
        <w:rPr>
          <w:rFonts w:ascii="Trebuchet MS"/>
          <w:color w:val="231F20"/>
          <w:spacing w:val="-15"/>
          <w:sz w:val="20"/>
        </w:rPr>
        <w:t> </w:t>
      </w:r>
      <w:r>
        <w:rPr>
          <w:rFonts w:ascii="Trebuchet MS"/>
          <w:color w:val="231F20"/>
          <w:sz w:val="20"/>
        </w:rPr>
        <w:t>general</w:t>
      </w:r>
      <w:r>
        <w:rPr>
          <w:rFonts w:ascii="Trebuchet MS"/>
          <w:color w:val="231F20"/>
          <w:spacing w:val="-12"/>
          <w:sz w:val="20"/>
        </w:rPr>
        <w:t> </w:t>
      </w:r>
      <w:r>
        <w:rPr>
          <w:rFonts w:ascii="Trebuchet MS"/>
          <w:color w:val="231F20"/>
          <w:sz w:val="20"/>
        </w:rPr>
        <w:t>rule,</w:t>
      </w:r>
      <w:r>
        <w:rPr>
          <w:rFonts w:ascii="Trebuchet MS"/>
          <w:color w:val="231F20"/>
          <w:spacing w:val="-15"/>
          <w:sz w:val="20"/>
        </w:rPr>
        <w:t> </w:t>
      </w:r>
      <w:r>
        <w:rPr>
          <w:rFonts w:ascii="Trebuchet MS"/>
          <w:color w:val="231F20"/>
          <w:sz w:val="20"/>
        </w:rPr>
        <w:t>abide</w:t>
      </w:r>
      <w:r>
        <w:rPr>
          <w:rFonts w:ascii="Trebuchet MS"/>
          <w:color w:val="231F20"/>
          <w:spacing w:val="-14"/>
          <w:sz w:val="20"/>
        </w:rPr>
        <w:t> </w:t>
      </w:r>
      <w:r>
        <w:rPr>
          <w:rFonts w:ascii="Trebuchet MS"/>
          <w:color w:val="231F20"/>
          <w:sz w:val="20"/>
        </w:rPr>
        <w:t>by</w:t>
      </w:r>
      <w:r>
        <w:rPr>
          <w:rFonts w:ascii="Trebuchet MS"/>
          <w:color w:val="231F20"/>
          <w:spacing w:val="-11"/>
          <w:sz w:val="20"/>
        </w:rPr>
        <w:t> </w:t>
      </w:r>
      <w:r>
        <w:rPr>
          <w:rFonts w:ascii="Trebuchet MS"/>
          <w:color w:val="231F20"/>
          <w:sz w:val="20"/>
        </w:rPr>
        <w:t>the</w:t>
      </w:r>
      <w:r>
        <w:rPr>
          <w:rFonts w:ascii="Trebuchet MS"/>
          <w:color w:val="231F20"/>
          <w:spacing w:val="-9"/>
          <w:sz w:val="20"/>
        </w:rPr>
        <w:t> </w:t>
      </w:r>
      <w:r>
        <w:rPr>
          <w:rFonts w:ascii="Trebuchet MS"/>
          <w:color w:val="231F20"/>
          <w:sz w:val="20"/>
        </w:rPr>
        <w:t>fol-lowing</w:t>
      </w:r>
      <w:r>
        <w:rPr>
          <w:rFonts w:ascii="Trebuchet MS"/>
          <w:color w:val="231F20"/>
          <w:spacing w:val="-16"/>
          <w:sz w:val="20"/>
        </w:rPr>
        <w:t> </w:t>
      </w:r>
      <w:r>
        <w:rPr>
          <w:rFonts w:ascii="Trebuchet MS"/>
          <w:color w:val="231F20"/>
          <w:sz w:val="20"/>
        </w:rPr>
        <w:t>suggestions:</w:t>
      </w:r>
    </w:p>
    <w:p>
      <w:pPr>
        <w:pStyle w:val="BodyText"/>
        <w:spacing w:before="5"/>
        <w:rPr>
          <w:rFonts w:ascii="Trebuchet MS"/>
          <w:sz w:val="20"/>
        </w:rPr>
      </w:pPr>
    </w:p>
    <w:p>
      <w:pPr>
        <w:pStyle w:val="ListParagraph"/>
        <w:numPr>
          <w:ilvl w:val="1"/>
          <w:numId w:val="7"/>
        </w:numPr>
        <w:tabs>
          <w:tab w:pos="1879" w:val="left" w:leader="none"/>
        </w:tabs>
        <w:spacing w:line="240" w:lineRule="auto" w:before="1" w:after="0"/>
        <w:ind w:left="1879" w:right="0" w:hanging="259"/>
        <w:jc w:val="left"/>
        <w:rPr>
          <w:rFonts w:ascii="Trebuchet MS" w:hAnsi="Trebuchet MS"/>
          <w:position w:val="2"/>
          <w:sz w:val="20"/>
        </w:rPr>
      </w:pPr>
      <w:r>
        <w:rPr>
          <w:rFonts w:ascii="Trebuchet MS" w:hAnsi="Trebuchet MS"/>
          <w:color w:val="231F20"/>
          <w:position w:val="2"/>
          <w:sz w:val="20"/>
        </w:rPr>
        <w:t>Always</w:t>
      </w:r>
      <w:r>
        <w:rPr>
          <w:rFonts w:ascii="Trebuchet MS" w:hAnsi="Trebuchet MS"/>
          <w:color w:val="231F20"/>
          <w:spacing w:val="-19"/>
          <w:position w:val="2"/>
          <w:sz w:val="20"/>
        </w:rPr>
        <w:t> </w:t>
      </w:r>
      <w:r>
        <w:rPr>
          <w:rFonts w:ascii="Trebuchet MS" w:hAnsi="Trebuchet MS"/>
          <w:color w:val="231F20"/>
          <w:position w:val="2"/>
          <w:sz w:val="20"/>
        </w:rPr>
        <w:t>begin</w:t>
      </w:r>
      <w:r>
        <w:rPr>
          <w:rFonts w:ascii="Trebuchet MS" w:hAnsi="Trebuchet MS"/>
          <w:color w:val="231F20"/>
          <w:spacing w:val="-19"/>
          <w:position w:val="2"/>
          <w:sz w:val="20"/>
        </w:rPr>
        <w:t> </w:t>
      </w:r>
      <w:r>
        <w:rPr>
          <w:rFonts w:ascii="Trebuchet MS" w:hAnsi="Trebuchet MS"/>
          <w:color w:val="231F20"/>
          <w:position w:val="2"/>
          <w:sz w:val="20"/>
        </w:rPr>
        <w:t>your</w:t>
      </w:r>
      <w:r>
        <w:rPr>
          <w:rFonts w:ascii="Trebuchet MS" w:hAnsi="Trebuchet MS"/>
          <w:color w:val="231F20"/>
          <w:spacing w:val="-19"/>
          <w:position w:val="2"/>
          <w:sz w:val="20"/>
        </w:rPr>
        <w:t> </w:t>
      </w:r>
      <w:r>
        <w:rPr>
          <w:rFonts w:ascii="Trebuchet MS" w:hAnsi="Trebuchet MS"/>
          <w:color w:val="231F20"/>
          <w:position w:val="2"/>
          <w:sz w:val="20"/>
        </w:rPr>
        <w:t>variable</w:t>
      </w:r>
      <w:r>
        <w:rPr>
          <w:rFonts w:ascii="Trebuchet MS" w:hAnsi="Trebuchet MS"/>
          <w:color w:val="231F20"/>
          <w:spacing w:val="-19"/>
          <w:position w:val="2"/>
          <w:sz w:val="20"/>
        </w:rPr>
        <w:t> </w:t>
      </w:r>
      <w:r>
        <w:rPr>
          <w:rFonts w:ascii="Trebuchet MS" w:hAnsi="Trebuchet MS"/>
          <w:color w:val="231F20"/>
          <w:position w:val="2"/>
          <w:sz w:val="20"/>
        </w:rPr>
        <w:t>names</w:t>
      </w:r>
      <w:r>
        <w:rPr>
          <w:rFonts w:ascii="Trebuchet MS" w:hAnsi="Trebuchet MS"/>
          <w:color w:val="231F20"/>
          <w:spacing w:val="-19"/>
          <w:position w:val="2"/>
          <w:sz w:val="20"/>
        </w:rPr>
        <w:t> </w:t>
      </w:r>
      <w:r>
        <w:rPr>
          <w:rFonts w:ascii="Trebuchet MS" w:hAnsi="Trebuchet MS"/>
          <w:color w:val="231F20"/>
          <w:position w:val="2"/>
          <w:sz w:val="20"/>
        </w:rPr>
        <w:t>with</w:t>
      </w:r>
      <w:r>
        <w:rPr>
          <w:rFonts w:ascii="Trebuchet MS" w:hAnsi="Trebuchet MS"/>
          <w:color w:val="231F20"/>
          <w:spacing w:val="-19"/>
          <w:position w:val="2"/>
          <w:sz w:val="20"/>
        </w:rPr>
        <w:t> </w:t>
      </w:r>
      <w:r>
        <w:rPr>
          <w:rFonts w:ascii="Trebuchet MS" w:hAnsi="Trebuchet MS"/>
          <w:color w:val="231F20"/>
          <w:position w:val="2"/>
          <w:sz w:val="20"/>
        </w:rPr>
        <w:t>a</w:t>
      </w:r>
      <w:r>
        <w:rPr>
          <w:rFonts w:ascii="Trebuchet MS" w:hAnsi="Trebuchet MS"/>
          <w:color w:val="231F20"/>
          <w:spacing w:val="-19"/>
          <w:position w:val="2"/>
          <w:sz w:val="20"/>
        </w:rPr>
        <w:t> </w:t>
      </w:r>
      <w:r>
        <w:rPr>
          <w:rFonts w:ascii="Trebuchet MS" w:hAnsi="Trebuchet MS"/>
          <w:color w:val="231F20"/>
          <w:position w:val="2"/>
          <w:sz w:val="20"/>
        </w:rPr>
        <w:t>lowercase</w:t>
      </w:r>
      <w:r>
        <w:rPr>
          <w:rFonts w:ascii="Trebuchet MS" w:hAnsi="Trebuchet MS"/>
          <w:color w:val="231F20"/>
          <w:spacing w:val="-19"/>
          <w:position w:val="2"/>
          <w:sz w:val="20"/>
        </w:rPr>
        <w:t> </w:t>
      </w:r>
      <w:r>
        <w:rPr>
          <w:rFonts w:ascii="Trebuchet MS" w:hAnsi="Trebuchet MS"/>
          <w:color w:val="231F20"/>
          <w:spacing w:val="-2"/>
          <w:position w:val="2"/>
          <w:sz w:val="20"/>
        </w:rPr>
        <w:t>letter.</w:t>
      </w:r>
    </w:p>
    <w:p>
      <w:pPr>
        <w:pStyle w:val="ListParagraph"/>
        <w:numPr>
          <w:ilvl w:val="1"/>
          <w:numId w:val="7"/>
        </w:numPr>
        <w:tabs>
          <w:tab w:pos="1879" w:val="left" w:leader="none"/>
        </w:tabs>
        <w:spacing w:line="240" w:lineRule="auto" w:before="87" w:after="0"/>
        <w:ind w:left="1879" w:right="0" w:hanging="259"/>
        <w:jc w:val="left"/>
        <w:rPr>
          <w:rFonts w:ascii="Trebuchet MS" w:hAnsi="Trebuchet MS"/>
          <w:position w:val="2"/>
          <w:sz w:val="20"/>
        </w:rPr>
      </w:pPr>
      <w:r>
        <w:rPr>
          <w:rFonts w:ascii="Trebuchet MS" w:hAnsi="Trebuchet MS"/>
          <w:color w:val="231F20"/>
          <w:position w:val="2"/>
          <w:sz w:val="20"/>
        </w:rPr>
        <w:t>Do</w:t>
      </w:r>
      <w:r>
        <w:rPr>
          <w:rFonts w:ascii="Trebuchet MS" w:hAnsi="Trebuchet MS"/>
          <w:color w:val="231F20"/>
          <w:spacing w:val="-15"/>
          <w:position w:val="2"/>
          <w:sz w:val="20"/>
        </w:rPr>
        <w:t> </w:t>
      </w:r>
      <w:r>
        <w:rPr>
          <w:rFonts w:ascii="Trebuchet MS" w:hAnsi="Trebuchet MS"/>
          <w:color w:val="231F20"/>
          <w:position w:val="2"/>
          <w:sz w:val="20"/>
        </w:rPr>
        <w:t>not</w:t>
      </w:r>
      <w:r>
        <w:rPr>
          <w:rFonts w:ascii="Trebuchet MS" w:hAnsi="Trebuchet MS"/>
          <w:color w:val="231F20"/>
          <w:spacing w:val="-15"/>
          <w:position w:val="2"/>
          <w:sz w:val="20"/>
        </w:rPr>
        <w:t> </w:t>
      </w:r>
      <w:r>
        <w:rPr>
          <w:rFonts w:ascii="Trebuchet MS" w:hAnsi="Trebuchet MS"/>
          <w:color w:val="231F20"/>
          <w:position w:val="2"/>
          <w:sz w:val="20"/>
        </w:rPr>
        <w:t>use</w:t>
      </w:r>
      <w:r>
        <w:rPr>
          <w:rFonts w:ascii="Trebuchet MS" w:hAnsi="Trebuchet MS"/>
          <w:color w:val="231F20"/>
          <w:spacing w:val="-15"/>
          <w:position w:val="2"/>
          <w:sz w:val="20"/>
        </w:rPr>
        <w:t> </w:t>
      </w:r>
      <w:r>
        <w:rPr>
          <w:rFonts w:ascii="Trebuchet MS" w:hAnsi="Trebuchet MS"/>
          <w:color w:val="231F20"/>
          <w:position w:val="2"/>
          <w:sz w:val="20"/>
        </w:rPr>
        <w:t>spaces</w:t>
      </w:r>
      <w:r>
        <w:rPr>
          <w:rFonts w:ascii="Trebuchet MS" w:hAnsi="Trebuchet MS"/>
          <w:color w:val="231F20"/>
          <w:spacing w:val="-15"/>
          <w:position w:val="2"/>
          <w:sz w:val="20"/>
        </w:rPr>
        <w:t> </w:t>
      </w:r>
      <w:r>
        <w:rPr>
          <w:rFonts w:ascii="Trebuchet MS" w:hAnsi="Trebuchet MS"/>
          <w:color w:val="231F20"/>
          <w:position w:val="2"/>
          <w:sz w:val="20"/>
        </w:rPr>
        <w:t>in</w:t>
      </w:r>
      <w:r>
        <w:rPr>
          <w:rFonts w:ascii="Trebuchet MS" w:hAnsi="Trebuchet MS"/>
          <w:color w:val="231F20"/>
          <w:spacing w:val="-15"/>
          <w:position w:val="2"/>
          <w:sz w:val="20"/>
        </w:rPr>
        <w:t> </w:t>
      </w:r>
      <w:r>
        <w:rPr>
          <w:rFonts w:ascii="Trebuchet MS" w:hAnsi="Trebuchet MS"/>
          <w:color w:val="231F20"/>
          <w:position w:val="2"/>
          <w:sz w:val="20"/>
        </w:rPr>
        <w:t>your</w:t>
      </w:r>
      <w:r>
        <w:rPr>
          <w:rFonts w:ascii="Trebuchet MS" w:hAnsi="Trebuchet MS"/>
          <w:color w:val="231F20"/>
          <w:spacing w:val="-14"/>
          <w:position w:val="2"/>
          <w:sz w:val="20"/>
        </w:rPr>
        <w:t> </w:t>
      </w:r>
      <w:r>
        <w:rPr>
          <w:rFonts w:ascii="Trebuchet MS" w:hAnsi="Trebuchet MS"/>
          <w:color w:val="231F20"/>
          <w:position w:val="2"/>
          <w:sz w:val="20"/>
        </w:rPr>
        <w:t>variable</w:t>
      </w:r>
      <w:r>
        <w:rPr>
          <w:rFonts w:ascii="Trebuchet MS" w:hAnsi="Trebuchet MS"/>
          <w:color w:val="231F20"/>
          <w:spacing w:val="-15"/>
          <w:position w:val="2"/>
          <w:sz w:val="20"/>
        </w:rPr>
        <w:t> </w:t>
      </w:r>
      <w:r>
        <w:rPr>
          <w:rFonts w:ascii="Trebuchet MS" w:hAnsi="Trebuchet MS"/>
          <w:color w:val="231F20"/>
          <w:spacing w:val="-2"/>
          <w:position w:val="2"/>
          <w:sz w:val="20"/>
        </w:rPr>
        <w:t>names.</w:t>
      </w:r>
    </w:p>
    <w:p>
      <w:pPr>
        <w:pStyle w:val="ListParagraph"/>
        <w:numPr>
          <w:ilvl w:val="1"/>
          <w:numId w:val="7"/>
        </w:numPr>
        <w:tabs>
          <w:tab w:pos="1879" w:val="left" w:leader="none"/>
        </w:tabs>
        <w:spacing w:line="240" w:lineRule="auto" w:before="88" w:after="0"/>
        <w:ind w:left="1879" w:right="0" w:hanging="259"/>
        <w:jc w:val="left"/>
        <w:rPr>
          <w:rFonts w:ascii="Trebuchet MS" w:hAnsi="Trebuchet MS"/>
          <w:position w:val="2"/>
          <w:sz w:val="20"/>
        </w:rPr>
      </w:pPr>
      <w:r>
        <w:rPr>
          <w:rFonts w:ascii="Trebuchet MS" w:hAnsi="Trebuchet MS"/>
          <w:color w:val="231F20"/>
          <w:spacing w:val="-2"/>
          <w:position w:val="2"/>
          <w:sz w:val="20"/>
        </w:rPr>
        <w:t>Only</w:t>
      </w:r>
      <w:r>
        <w:rPr>
          <w:rFonts w:ascii="Trebuchet MS" w:hAnsi="Trebuchet MS"/>
          <w:color w:val="231F20"/>
          <w:spacing w:val="-12"/>
          <w:position w:val="2"/>
          <w:sz w:val="20"/>
        </w:rPr>
        <w:t> </w:t>
      </w:r>
      <w:r>
        <w:rPr>
          <w:rFonts w:ascii="Trebuchet MS" w:hAnsi="Trebuchet MS"/>
          <w:color w:val="231F20"/>
          <w:spacing w:val="-2"/>
          <w:position w:val="2"/>
          <w:sz w:val="20"/>
        </w:rPr>
        <w:t>use</w:t>
      </w:r>
      <w:r>
        <w:rPr>
          <w:rFonts w:ascii="Trebuchet MS" w:hAnsi="Trebuchet MS"/>
          <w:color w:val="231F20"/>
          <w:spacing w:val="-12"/>
          <w:position w:val="2"/>
          <w:sz w:val="20"/>
        </w:rPr>
        <w:t> </w:t>
      </w:r>
      <w:r>
        <w:rPr>
          <w:rFonts w:ascii="Trebuchet MS" w:hAnsi="Trebuchet MS"/>
          <w:color w:val="231F20"/>
          <w:spacing w:val="-2"/>
          <w:position w:val="2"/>
          <w:sz w:val="20"/>
        </w:rPr>
        <w:t>letters,</w:t>
      </w:r>
      <w:r>
        <w:rPr>
          <w:rFonts w:ascii="Trebuchet MS" w:hAnsi="Trebuchet MS"/>
          <w:color w:val="231F20"/>
          <w:spacing w:val="-12"/>
          <w:position w:val="2"/>
          <w:sz w:val="20"/>
        </w:rPr>
        <w:t> </w:t>
      </w:r>
      <w:r>
        <w:rPr>
          <w:rFonts w:ascii="Trebuchet MS" w:hAnsi="Trebuchet MS"/>
          <w:color w:val="231F20"/>
          <w:spacing w:val="-2"/>
          <w:position w:val="2"/>
          <w:sz w:val="20"/>
        </w:rPr>
        <w:t>numbers,</w:t>
      </w:r>
      <w:r>
        <w:rPr>
          <w:rFonts w:ascii="Trebuchet MS" w:hAnsi="Trebuchet MS"/>
          <w:color w:val="231F20"/>
          <w:spacing w:val="-11"/>
          <w:position w:val="2"/>
          <w:sz w:val="20"/>
        </w:rPr>
        <w:t> </w:t>
      </w:r>
      <w:r>
        <w:rPr>
          <w:rFonts w:ascii="Trebuchet MS" w:hAnsi="Trebuchet MS"/>
          <w:color w:val="231F20"/>
          <w:spacing w:val="-2"/>
          <w:position w:val="2"/>
          <w:sz w:val="20"/>
        </w:rPr>
        <w:t>and</w:t>
      </w:r>
      <w:r>
        <w:rPr>
          <w:rFonts w:ascii="Trebuchet MS" w:hAnsi="Trebuchet MS"/>
          <w:color w:val="231F20"/>
          <w:spacing w:val="-12"/>
          <w:position w:val="2"/>
          <w:sz w:val="20"/>
        </w:rPr>
        <w:t> </w:t>
      </w:r>
      <w:r>
        <w:rPr>
          <w:rFonts w:ascii="Trebuchet MS" w:hAnsi="Trebuchet MS"/>
          <w:color w:val="231F20"/>
          <w:spacing w:val="-2"/>
          <w:position w:val="2"/>
          <w:sz w:val="20"/>
        </w:rPr>
        <w:t>underscores</w:t>
      </w:r>
      <w:r>
        <w:rPr>
          <w:rFonts w:ascii="Trebuchet MS" w:hAnsi="Trebuchet MS"/>
          <w:color w:val="231F20"/>
          <w:spacing w:val="-12"/>
          <w:position w:val="2"/>
          <w:sz w:val="20"/>
        </w:rPr>
        <w:t> </w:t>
      </w:r>
      <w:r>
        <w:rPr>
          <w:rFonts w:ascii="Trebuchet MS" w:hAnsi="Trebuchet MS"/>
          <w:color w:val="231F20"/>
          <w:spacing w:val="-2"/>
          <w:position w:val="2"/>
          <w:sz w:val="20"/>
        </w:rPr>
        <w:t>(_)</w:t>
      </w:r>
      <w:r>
        <w:rPr>
          <w:rFonts w:ascii="Trebuchet MS" w:hAnsi="Trebuchet MS"/>
          <w:color w:val="231F20"/>
          <w:spacing w:val="-11"/>
          <w:position w:val="2"/>
          <w:sz w:val="20"/>
        </w:rPr>
        <w:t> </w:t>
      </w:r>
      <w:r>
        <w:rPr>
          <w:rFonts w:ascii="Trebuchet MS" w:hAnsi="Trebuchet MS"/>
          <w:color w:val="231F20"/>
          <w:spacing w:val="-2"/>
          <w:position w:val="2"/>
          <w:sz w:val="20"/>
        </w:rPr>
        <w:t>in</w:t>
      </w:r>
      <w:r>
        <w:rPr>
          <w:rFonts w:ascii="Trebuchet MS" w:hAnsi="Trebuchet MS"/>
          <w:color w:val="231F20"/>
          <w:spacing w:val="-12"/>
          <w:position w:val="2"/>
          <w:sz w:val="20"/>
        </w:rPr>
        <w:t> </w:t>
      </w:r>
      <w:r>
        <w:rPr>
          <w:rFonts w:ascii="Trebuchet MS" w:hAnsi="Trebuchet MS"/>
          <w:color w:val="231F20"/>
          <w:spacing w:val="-2"/>
          <w:position w:val="2"/>
          <w:sz w:val="20"/>
        </w:rPr>
        <w:t>your</w:t>
      </w:r>
      <w:r>
        <w:rPr>
          <w:rFonts w:ascii="Trebuchet MS" w:hAnsi="Trebuchet MS"/>
          <w:color w:val="231F20"/>
          <w:spacing w:val="-10"/>
          <w:position w:val="2"/>
          <w:sz w:val="20"/>
        </w:rPr>
        <w:t> </w:t>
      </w:r>
      <w:r>
        <w:rPr>
          <w:rFonts w:ascii="Trebuchet MS" w:hAnsi="Trebuchet MS"/>
          <w:color w:val="231F20"/>
          <w:spacing w:val="-2"/>
          <w:position w:val="2"/>
          <w:sz w:val="20"/>
        </w:rPr>
        <w:t>variable</w:t>
      </w:r>
      <w:r>
        <w:rPr>
          <w:rFonts w:ascii="Trebuchet MS" w:hAnsi="Trebuchet MS"/>
          <w:color w:val="231F20"/>
          <w:spacing w:val="-11"/>
          <w:position w:val="2"/>
          <w:sz w:val="20"/>
        </w:rPr>
        <w:t> </w:t>
      </w:r>
      <w:r>
        <w:rPr>
          <w:rFonts w:ascii="Trebuchet MS" w:hAnsi="Trebuchet MS"/>
          <w:color w:val="231F20"/>
          <w:spacing w:val="-2"/>
          <w:position w:val="2"/>
          <w:sz w:val="20"/>
        </w:rPr>
        <w:t>names.</w:t>
      </w:r>
    </w:p>
    <w:p>
      <w:pPr>
        <w:pStyle w:val="ListParagraph"/>
        <w:numPr>
          <w:ilvl w:val="1"/>
          <w:numId w:val="7"/>
        </w:numPr>
        <w:tabs>
          <w:tab w:pos="1878" w:val="left" w:leader="none"/>
          <w:tab w:pos="1880" w:val="left" w:leader="none"/>
        </w:tabs>
        <w:spacing w:line="230" w:lineRule="auto" w:before="94" w:after="0"/>
        <w:ind w:left="1880" w:right="922" w:hanging="261"/>
        <w:jc w:val="left"/>
        <w:rPr>
          <w:rFonts w:ascii="Trebuchet MS" w:hAnsi="Trebuchet MS"/>
          <w:sz w:val="20"/>
        </w:rPr>
      </w:pPr>
      <w:r>
        <w:rPr>
          <w:rFonts w:ascii="Trebuchet MS" w:hAnsi="Trebuchet MS"/>
          <w:color w:val="231F20"/>
          <w:position w:val="2"/>
          <w:sz w:val="20"/>
        </w:rPr>
        <w:t>Keep</w:t>
      </w:r>
      <w:r>
        <w:rPr>
          <w:rFonts w:ascii="Trebuchet MS" w:hAnsi="Trebuchet MS"/>
          <w:color w:val="231F20"/>
          <w:spacing w:val="-13"/>
          <w:position w:val="2"/>
          <w:sz w:val="20"/>
        </w:rPr>
        <w:t> </w:t>
      </w:r>
      <w:r>
        <w:rPr>
          <w:rFonts w:ascii="Trebuchet MS" w:hAnsi="Trebuchet MS"/>
          <w:color w:val="231F20"/>
          <w:position w:val="2"/>
          <w:sz w:val="20"/>
        </w:rPr>
        <w:t>variable</w:t>
      </w:r>
      <w:r>
        <w:rPr>
          <w:rFonts w:ascii="Trebuchet MS" w:hAnsi="Trebuchet MS"/>
          <w:color w:val="231F20"/>
          <w:spacing w:val="-13"/>
          <w:position w:val="2"/>
          <w:sz w:val="20"/>
        </w:rPr>
        <w:t> </w:t>
      </w:r>
      <w:r>
        <w:rPr>
          <w:rFonts w:ascii="Trebuchet MS" w:hAnsi="Trebuchet MS"/>
          <w:color w:val="231F20"/>
          <w:position w:val="2"/>
          <w:sz w:val="20"/>
        </w:rPr>
        <w:t>names</w:t>
      </w:r>
      <w:r>
        <w:rPr>
          <w:rFonts w:ascii="Trebuchet MS" w:hAnsi="Trebuchet MS"/>
          <w:color w:val="231F20"/>
          <w:spacing w:val="-13"/>
          <w:position w:val="2"/>
          <w:sz w:val="20"/>
        </w:rPr>
        <w:t> </w:t>
      </w:r>
      <w:r>
        <w:rPr>
          <w:rFonts w:ascii="Trebuchet MS" w:hAnsi="Trebuchet MS"/>
          <w:color w:val="231F20"/>
          <w:position w:val="2"/>
          <w:sz w:val="20"/>
        </w:rPr>
        <w:t>fewer</w:t>
      </w:r>
      <w:r>
        <w:rPr>
          <w:rFonts w:ascii="Trebuchet MS" w:hAnsi="Trebuchet MS"/>
          <w:color w:val="231F20"/>
          <w:spacing w:val="-13"/>
          <w:position w:val="2"/>
          <w:sz w:val="20"/>
        </w:rPr>
        <w:t> </w:t>
      </w:r>
      <w:r>
        <w:rPr>
          <w:rFonts w:ascii="Trebuchet MS" w:hAnsi="Trebuchet MS"/>
          <w:color w:val="231F20"/>
          <w:position w:val="2"/>
          <w:sz w:val="20"/>
        </w:rPr>
        <w:t>than</w:t>
      </w:r>
      <w:r>
        <w:rPr>
          <w:rFonts w:ascii="Trebuchet MS" w:hAnsi="Trebuchet MS"/>
          <w:color w:val="231F20"/>
          <w:spacing w:val="-13"/>
          <w:position w:val="2"/>
          <w:sz w:val="20"/>
        </w:rPr>
        <w:t> </w:t>
      </w:r>
      <w:r>
        <w:rPr>
          <w:rFonts w:ascii="Trebuchet MS" w:hAnsi="Trebuchet MS"/>
          <w:color w:val="231F20"/>
          <w:position w:val="2"/>
          <w:sz w:val="20"/>
        </w:rPr>
        <w:t>31</w:t>
      </w:r>
      <w:r>
        <w:rPr>
          <w:rFonts w:ascii="Trebuchet MS" w:hAnsi="Trebuchet MS"/>
          <w:color w:val="231F20"/>
          <w:spacing w:val="-13"/>
          <w:position w:val="2"/>
          <w:sz w:val="20"/>
        </w:rPr>
        <w:t> </w:t>
      </w:r>
      <w:r>
        <w:rPr>
          <w:rFonts w:ascii="Trebuchet MS" w:hAnsi="Trebuchet MS"/>
          <w:color w:val="231F20"/>
          <w:position w:val="2"/>
          <w:sz w:val="20"/>
        </w:rPr>
        <w:t>characters</w:t>
      </w:r>
      <w:r>
        <w:rPr>
          <w:rFonts w:ascii="Trebuchet MS" w:hAnsi="Trebuchet MS"/>
          <w:color w:val="231F20"/>
          <w:spacing w:val="-13"/>
          <w:position w:val="2"/>
          <w:sz w:val="20"/>
        </w:rPr>
        <w:t> </w:t>
      </w:r>
      <w:r>
        <w:rPr>
          <w:rFonts w:ascii="Trebuchet MS" w:hAnsi="Trebuchet MS"/>
          <w:color w:val="231F20"/>
          <w:position w:val="2"/>
          <w:sz w:val="20"/>
        </w:rPr>
        <w:t>to</w:t>
      </w:r>
      <w:r>
        <w:rPr>
          <w:rFonts w:ascii="Trebuchet MS" w:hAnsi="Trebuchet MS"/>
          <w:color w:val="231F20"/>
          <w:spacing w:val="-13"/>
          <w:position w:val="2"/>
          <w:sz w:val="20"/>
        </w:rPr>
        <w:t> </w:t>
      </w:r>
      <w:r>
        <w:rPr>
          <w:rFonts w:ascii="Trebuchet MS" w:hAnsi="Trebuchet MS"/>
          <w:color w:val="231F20"/>
          <w:position w:val="2"/>
          <w:sz w:val="20"/>
        </w:rPr>
        <w:t>maintain</w:t>
      </w:r>
      <w:r>
        <w:rPr>
          <w:rFonts w:ascii="Trebuchet MS" w:hAnsi="Trebuchet MS"/>
          <w:color w:val="231F20"/>
          <w:spacing w:val="-13"/>
          <w:position w:val="2"/>
          <w:sz w:val="20"/>
        </w:rPr>
        <w:t> </w:t>
      </w:r>
      <w:r>
        <w:rPr>
          <w:rFonts w:ascii="Trebuchet MS" w:hAnsi="Trebuchet MS"/>
          <w:color w:val="231F20"/>
          <w:position w:val="2"/>
          <w:sz w:val="20"/>
        </w:rPr>
        <w:t>ANSI</w:t>
      </w:r>
      <w:r>
        <w:rPr>
          <w:rFonts w:ascii="Trebuchet MS" w:hAnsi="Trebuchet MS"/>
          <w:color w:val="231F20"/>
          <w:spacing w:val="-13"/>
          <w:position w:val="2"/>
          <w:sz w:val="20"/>
        </w:rPr>
        <w:t> </w:t>
      </w:r>
      <w:r>
        <w:rPr>
          <w:rFonts w:ascii="Trebuchet MS" w:hAnsi="Trebuchet MS"/>
          <w:color w:val="231F20"/>
          <w:position w:val="2"/>
          <w:sz w:val="20"/>
        </w:rPr>
        <w:t>C </w:t>
      </w:r>
      <w:r>
        <w:rPr>
          <w:rFonts w:ascii="Trebuchet MS" w:hAnsi="Trebuchet MS"/>
          <w:color w:val="231F20"/>
          <w:spacing w:val="-2"/>
          <w:sz w:val="20"/>
        </w:rPr>
        <w:t>standards.</w:t>
      </w:r>
    </w:p>
    <w:p>
      <w:pPr>
        <w:pStyle w:val="BodyText"/>
        <w:spacing w:before="48"/>
        <w:rPr>
          <w:rFonts w:ascii="Trebuchet MS"/>
          <w:sz w:val="20"/>
        </w:rPr>
      </w:pPr>
    </w:p>
    <w:p>
      <w:pPr>
        <w:pStyle w:val="Heading4"/>
        <w:jc w:val="both"/>
      </w:pPr>
      <w:r>
        <w:rPr>
          <w:color w:val="231F20"/>
        </w:rPr>
        <w:t>Identifying</w:t>
      </w:r>
      <w:r>
        <w:rPr>
          <w:color w:val="231F20"/>
          <w:spacing w:val="-12"/>
        </w:rPr>
        <w:t> </w:t>
      </w:r>
      <w:r>
        <w:rPr>
          <w:color w:val="231F20"/>
        </w:rPr>
        <w:t>Data</w:t>
      </w:r>
      <w:r>
        <w:rPr>
          <w:color w:val="231F20"/>
          <w:spacing w:val="-12"/>
        </w:rPr>
        <w:t> </w:t>
      </w:r>
      <w:r>
        <w:rPr>
          <w:color w:val="231F20"/>
        </w:rPr>
        <w:t>Types</w:t>
      </w:r>
      <w:r>
        <w:rPr>
          <w:color w:val="231F20"/>
          <w:spacing w:val="-12"/>
        </w:rPr>
        <w:t> </w:t>
      </w:r>
      <w:r>
        <w:rPr>
          <w:color w:val="231F20"/>
        </w:rPr>
        <w:t>with</w:t>
      </w:r>
      <w:r>
        <w:rPr>
          <w:color w:val="231F20"/>
          <w:spacing w:val="-12"/>
        </w:rPr>
        <w:t> </w:t>
      </w:r>
      <w:r>
        <w:rPr>
          <w:color w:val="231F20"/>
        </w:rPr>
        <w:t>a</w:t>
      </w:r>
      <w:r>
        <w:rPr>
          <w:color w:val="231F20"/>
          <w:spacing w:val="-12"/>
        </w:rPr>
        <w:t> </w:t>
      </w:r>
      <w:r>
        <w:rPr>
          <w:color w:val="231F20"/>
          <w:spacing w:val="-2"/>
        </w:rPr>
        <w:t>Prefix</w:t>
      </w:r>
    </w:p>
    <w:p>
      <w:pPr>
        <w:pStyle w:val="BodyText"/>
        <w:spacing w:line="278" w:lineRule="auto" w:before="32"/>
        <w:ind w:left="20" w:right="9"/>
        <w:jc w:val="both"/>
      </w:pPr>
      <w:r>
        <w:rPr>
          <w:color w:val="231F20"/>
          <w:w w:val="110"/>
        </w:rPr>
        <w:t>When</w:t>
      </w:r>
      <w:r>
        <w:rPr>
          <w:color w:val="231F20"/>
          <w:spacing w:val="-9"/>
          <w:w w:val="110"/>
        </w:rPr>
        <w:t> </w:t>
      </w:r>
      <w:r>
        <w:rPr>
          <w:color w:val="231F20"/>
          <w:w w:val="110"/>
        </w:rPr>
        <w:t>working</w:t>
      </w:r>
      <w:r>
        <w:rPr>
          <w:color w:val="231F20"/>
          <w:spacing w:val="-9"/>
          <w:w w:val="110"/>
        </w:rPr>
        <w:t> </w:t>
      </w:r>
      <w:r>
        <w:rPr>
          <w:color w:val="231F20"/>
          <w:w w:val="110"/>
        </w:rPr>
        <w:t>with</w:t>
      </w:r>
      <w:r>
        <w:rPr>
          <w:color w:val="231F20"/>
          <w:spacing w:val="-9"/>
          <w:w w:val="110"/>
        </w:rPr>
        <w:t> </w:t>
      </w:r>
      <w:r>
        <w:rPr>
          <w:color w:val="231F20"/>
          <w:w w:val="110"/>
        </w:rPr>
        <w:t>variables,</w:t>
      </w:r>
      <w:r>
        <w:rPr>
          <w:color w:val="231F20"/>
          <w:spacing w:val="-9"/>
          <w:w w:val="110"/>
        </w:rPr>
        <w:t> </w:t>
      </w:r>
      <w:r>
        <w:rPr>
          <w:color w:val="231F20"/>
          <w:w w:val="110"/>
        </w:rPr>
        <w:t>I</w:t>
      </w:r>
      <w:r>
        <w:rPr>
          <w:color w:val="231F20"/>
          <w:spacing w:val="-9"/>
          <w:w w:val="110"/>
        </w:rPr>
        <w:t> </w:t>
      </w:r>
      <w:r>
        <w:rPr>
          <w:color w:val="231F20"/>
          <w:w w:val="110"/>
        </w:rPr>
        <w:t>tend</w:t>
      </w:r>
      <w:r>
        <w:rPr>
          <w:color w:val="231F20"/>
          <w:spacing w:val="-12"/>
          <w:w w:val="110"/>
        </w:rPr>
        <w:t> </w:t>
      </w:r>
      <w:r>
        <w:rPr>
          <w:color w:val="231F20"/>
          <w:w w:val="110"/>
        </w:rPr>
        <w:t>to</w:t>
      </w:r>
      <w:r>
        <w:rPr>
          <w:color w:val="231F20"/>
          <w:spacing w:val="-9"/>
          <w:w w:val="110"/>
        </w:rPr>
        <w:t> </w:t>
      </w:r>
      <w:r>
        <w:rPr>
          <w:color w:val="231F20"/>
          <w:w w:val="110"/>
        </w:rPr>
        <w:t>choose</w:t>
      </w:r>
      <w:r>
        <w:rPr>
          <w:color w:val="231F20"/>
          <w:spacing w:val="-9"/>
          <w:w w:val="110"/>
        </w:rPr>
        <w:t> </w:t>
      </w:r>
      <w:r>
        <w:rPr>
          <w:color w:val="231F20"/>
          <w:w w:val="110"/>
        </w:rPr>
        <w:t>one</w:t>
      </w:r>
      <w:r>
        <w:rPr>
          <w:color w:val="231F20"/>
          <w:spacing w:val="-9"/>
          <w:w w:val="110"/>
        </w:rPr>
        <w:t> </w:t>
      </w:r>
      <w:r>
        <w:rPr>
          <w:color w:val="231F20"/>
          <w:w w:val="110"/>
        </w:rPr>
        <w:t>of</w:t>
      </w:r>
      <w:r>
        <w:rPr>
          <w:color w:val="231F20"/>
          <w:spacing w:val="-12"/>
          <w:w w:val="110"/>
        </w:rPr>
        <w:t> </w:t>
      </w:r>
      <w:r>
        <w:rPr>
          <w:color w:val="231F20"/>
          <w:w w:val="110"/>
        </w:rPr>
        <w:t>three</w:t>
      </w:r>
      <w:r>
        <w:rPr>
          <w:color w:val="231F20"/>
          <w:spacing w:val="-12"/>
          <w:w w:val="110"/>
        </w:rPr>
        <w:t> </w:t>
      </w:r>
      <w:r>
        <w:rPr>
          <w:color w:val="231F20"/>
          <w:w w:val="110"/>
        </w:rPr>
        <w:t>types</w:t>
      </w:r>
      <w:r>
        <w:rPr>
          <w:color w:val="231F20"/>
          <w:spacing w:val="-9"/>
          <w:w w:val="110"/>
        </w:rPr>
        <w:t> </w:t>
      </w:r>
      <w:r>
        <w:rPr>
          <w:color w:val="231F20"/>
          <w:w w:val="110"/>
        </w:rPr>
        <w:t>of</w:t>
      </w:r>
      <w:r>
        <w:rPr>
          <w:color w:val="231F20"/>
          <w:spacing w:val="-12"/>
          <w:w w:val="110"/>
        </w:rPr>
        <w:t> </w:t>
      </w:r>
      <w:r>
        <w:rPr>
          <w:color w:val="231F20"/>
          <w:w w:val="110"/>
        </w:rPr>
        <w:t>prefixes,</w:t>
      </w:r>
      <w:r>
        <w:rPr>
          <w:color w:val="231F20"/>
          <w:spacing w:val="-9"/>
          <w:w w:val="110"/>
        </w:rPr>
        <w:t> </w:t>
      </w:r>
      <w:r>
        <w:rPr>
          <w:color w:val="231F20"/>
          <w:w w:val="110"/>
        </w:rPr>
        <w:t>as</w:t>
      </w:r>
      <w:r>
        <w:rPr>
          <w:color w:val="231F20"/>
          <w:spacing w:val="-9"/>
          <w:w w:val="110"/>
        </w:rPr>
        <w:t> </w:t>
      </w:r>
      <w:r>
        <w:rPr>
          <w:color w:val="231F20"/>
          <w:w w:val="110"/>
        </w:rPr>
        <w:t>demonstrated </w:t>
      </w:r>
      <w:r>
        <w:rPr>
          <w:color w:val="231F20"/>
          <w:spacing w:val="-4"/>
          <w:w w:val="110"/>
        </w:rPr>
        <w:t>next.</w:t>
      </w:r>
    </w:p>
    <w:p>
      <w:pPr>
        <w:spacing w:line="321" w:lineRule="auto" w:before="140"/>
        <w:ind w:left="20" w:right="6603" w:firstLine="0"/>
        <w:jc w:val="left"/>
        <w:rPr>
          <w:rFonts w:ascii="Trebuchet MS"/>
          <w:sz w:val="18"/>
        </w:rPr>
      </w:pPr>
      <w:r>
        <w:rPr>
          <w:rFonts w:ascii="Trebuchet MS"/>
          <w:color w:val="231F20"/>
          <w:spacing w:val="-2"/>
          <w:w w:val="120"/>
          <w:sz w:val="18"/>
        </w:rPr>
        <w:t>int</w:t>
      </w:r>
      <w:r>
        <w:rPr>
          <w:rFonts w:ascii="Trebuchet MS"/>
          <w:color w:val="231F20"/>
          <w:w w:val="120"/>
          <w:sz w:val="18"/>
        </w:rPr>
        <w:t> </w:t>
      </w:r>
      <w:r>
        <w:rPr>
          <w:rFonts w:ascii="Trebuchet MS"/>
          <w:color w:val="231F20"/>
          <w:spacing w:val="-2"/>
          <w:w w:val="120"/>
          <w:sz w:val="18"/>
        </w:rPr>
        <w:t>intOperand1; </w:t>
      </w:r>
      <w:r>
        <w:rPr>
          <w:rFonts w:ascii="Trebuchet MS"/>
          <w:color w:val="231F20"/>
          <w:w w:val="125"/>
          <w:sz w:val="18"/>
        </w:rPr>
        <w:t>float</w:t>
      </w:r>
      <w:r>
        <w:rPr>
          <w:rFonts w:ascii="Trebuchet MS"/>
          <w:color w:val="231F20"/>
          <w:spacing w:val="46"/>
          <w:w w:val="125"/>
          <w:sz w:val="18"/>
        </w:rPr>
        <w:t> </w:t>
      </w:r>
      <w:r>
        <w:rPr>
          <w:rFonts w:ascii="Trebuchet MS"/>
          <w:color w:val="231F20"/>
          <w:spacing w:val="-2"/>
          <w:w w:val="125"/>
          <w:sz w:val="18"/>
        </w:rPr>
        <w:t>fltResult;</w:t>
      </w:r>
    </w:p>
    <w:p>
      <w:pPr>
        <w:spacing w:before="1"/>
        <w:ind w:left="20" w:right="0" w:firstLine="0"/>
        <w:jc w:val="left"/>
        <w:rPr>
          <w:rFonts w:ascii="Trebuchet MS"/>
          <w:sz w:val="18"/>
        </w:rPr>
      </w:pPr>
      <w:r>
        <w:rPr>
          <w:rFonts w:ascii="Trebuchet MS"/>
          <w:color w:val="231F20"/>
          <w:w w:val="120"/>
          <w:sz w:val="18"/>
        </w:rPr>
        <w:t>char</w:t>
      </w:r>
      <w:r>
        <w:rPr>
          <w:rFonts w:ascii="Trebuchet MS"/>
          <w:color w:val="231F20"/>
          <w:spacing w:val="3"/>
          <w:w w:val="125"/>
          <w:sz w:val="18"/>
        </w:rPr>
        <w:t> </w:t>
      </w:r>
      <w:r>
        <w:rPr>
          <w:rFonts w:ascii="Trebuchet MS"/>
          <w:color w:val="231F20"/>
          <w:spacing w:val="-2"/>
          <w:w w:val="125"/>
          <w:sz w:val="18"/>
        </w:rPr>
        <w:t>chrMiddleInitial;</w:t>
      </w:r>
    </w:p>
    <w:p>
      <w:pPr>
        <w:pStyle w:val="BodyText"/>
        <w:spacing w:line="278" w:lineRule="auto" w:before="190"/>
        <w:ind w:left="20" w:right="8"/>
        <w:jc w:val="both"/>
      </w:pPr>
      <w:r>
        <w:rPr>
          <w:color w:val="231F20"/>
          <w:w w:val="110"/>
        </w:rPr>
        <w:t>For</w:t>
      </w:r>
      <w:r>
        <w:rPr>
          <w:color w:val="231F20"/>
          <w:spacing w:val="-3"/>
          <w:w w:val="110"/>
        </w:rPr>
        <w:t> </w:t>
      </w:r>
      <w:r>
        <w:rPr>
          <w:color w:val="231F20"/>
          <w:w w:val="110"/>
        </w:rPr>
        <w:t>each</w:t>
      </w:r>
      <w:r>
        <w:rPr>
          <w:color w:val="231F20"/>
          <w:spacing w:val="-3"/>
          <w:w w:val="110"/>
        </w:rPr>
        <w:t> </w:t>
      </w:r>
      <w:r>
        <w:rPr>
          <w:color w:val="231F20"/>
          <w:w w:val="110"/>
        </w:rPr>
        <w:t>variable</w:t>
      </w:r>
      <w:r>
        <w:rPr>
          <w:color w:val="231F20"/>
          <w:spacing w:val="-2"/>
          <w:w w:val="110"/>
        </w:rPr>
        <w:t> </w:t>
      </w:r>
      <w:r>
        <w:rPr>
          <w:color w:val="231F20"/>
          <w:w w:val="110"/>
        </w:rPr>
        <w:t>data</w:t>
      </w:r>
      <w:r>
        <w:rPr>
          <w:color w:val="231F20"/>
          <w:spacing w:val="-2"/>
          <w:w w:val="110"/>
        </w:rPr>
        <w:t> </w:t>
      </w:r>
      <w:r>
        <w:rPr>
          <w:color w:val="231F20"/>
          <w:w w:val="110"/>
        </w:rPr>
        <w:t>type,</w:t>
      </w:r>
      <w:r>
        <w:rPr>
          <w:color w:val="231F20"/>
          <w:spacing w:val="-2"/>
          <w:w w:val="110"/>
        </w:rPr>
        <w:t> </w:t>
      </w:r>
      <w:r>
        <w:rPr>
          <w:color w:val="231F20"/>
          <w:w w:val="110"/>
        </w:rPr>
        <w:t>I</w:t>
      </w:r>
      <w:r>
        <w:rPr>
          <w:color w:val="231F20"/>
          <w:spacing w:val="-3"/>
          <w:w w:val="110"/>
        </w:rPr>
        <w:t> </w:t>
      </w:r>
      <w:r>
        <w:rPr>
          <w:color w:val="231F20"/>
          <w:w w:val="110"/>
        </w:rPr>
        <w:t>choose</w:t>
      </w:r>
      <w:r>
        <w:rPr>
          <w:color w:val="231F20"/>
          <w:spacing w:val="-3"/>
          <w:w w:val="110"/>
        </w:rPr>
        <w:t> </w:t>
      </w:r>
      <w:r>
        <w:rPr>
          <w:color w:val="231F20"/>
          <w:w w:val="110"/>
        </w:rPr>
        <w:t>a</w:t>
      </w:r>
      <w:r>
        <w:rPr>
          <w:color w:val="231F20"/>
          <w:spacing w:val="-3"/>
          <w:w w:val="110"/>
        </w:rPr>
        <w:t> </w:t>
      </w:r>
      <w:r>
        <w:rPr>
          <w:color w:val="231F20"/>
          <w:w w:val="110"/>
        </w:rPr>
        <w:t>three-character</w:t>
      </w:r>
      <w:r>
        <w:rPr>
          <w:color w:val="231F20"/>
          <w:spacing w:val="-3"/>
          <w:w w:val="110"/>
        </w:rPr>
        <w:t> </w:t>
      </w:r>
      <w:r>
        <w:rPr>
          <w:color w:val="231F20"/>
          <w:w w:val="110"/>
        </w:rPr>
        <w:t>prefix,</w:t>
      </w:r>
      <w:r>
        <w:rPr>
          <w:color w:val="231F20"/>
          <w:spacing w:val="-4"/>
          <w:w w:val="110"/>
        </w:rPr>
        <w:t> </w:t>
      </w:r>
      <w:r>
        <w:rPr>
          <w:rFonts w:ascii="Trebuchet MS"/>
          <w:color w:val="231F20"/>
          <w:w w:val="110"/>
          <w:sz w:val="18"/>
        </w:rPr>
        <w:t>int</w:t>
      </w:r>
      <w:r>
        <w:rPr>
          <w:rFonts w:ascii="Trebuchet MS"/>
          <w:color w:val="231F20"/>
          <w:spacing w:val="-4"/>
          <w:w w:val="110"/>
          <w:sz w:val="18"/>
        </w:rPr>
        <w:t> </w:t>
      </w:r>
      <w:r>
        <w:rPr>
          <w:color w:val="231F20"/>
          <w:w w:val="110"/>
        </w:rPr>
        <w:t>(short</w:t>
      </w:r>
      <w:r>
        <w:rPr>
          <w:color w:val="231F20"/>
          <w:spacing w:val="-3"/>
          <w:w w:val="110"/>
        </w:rPr>
        <w:t> </w:t>
      </w:r>
      <w:r>
        <w:rPr>
          <w:color w:val="231F20"/>
          <w:w w:val="110"/>
        </w:rPr>
        <w:t>for</w:t>
      </w:r>
      <w:r>
        <w:rPr>
          <w:color w:val="231F20"/>
          <w:spacing w:val="-3"/>
          <w:w w:val="110"/>
        </w:rPr>
        <w:t> </w:t>
      </w:r>
      <w:r>
        <w:rPr>
          <w:color w:val="231F20"/>
          <w:w w:val="110"/>
        </w:rPr>
        <w:t>integer),</w:t>
      </w:r>
      <w:r>
        <w:rPr>
          <w:color w:val="231F20"/>
          <w:spacing w:val="-2"/>
          <w:w w:val="110"/>
        </w:rPr>
        <w:t> </w:t>
      </w:r>
      <w:r>
        <w:rPr>
          <w:rFonts w:ascii="Trebuchet MS"/>
          <w:color w:val="231F20"/>
          <w:w w:val="110"/>
          <w:sz w:val="18"/>
        </w:rPr>
        <w:t>flt</w:t>
      </w:r>
      <w:r>
        <w:rPr>
          <w:rFonts w:ascii="Trebuchet MS"/>
          <w:color w:val="231F20"/>
          <w:spacing w:val="-7"/>
          <w:w w:val="110"/>
          <w:sz w:val="18"/>
        </w:rPr>
        <w:t> </w:t>
      </w:r>
      <w:r>
        <w:rPr>
          <w:color w:val="231F20"/>
          <w:w w:val="110"/>
        </w:rPr>
        <w:t>(short for</w:t>
      </w:r>
      <w:r>
        <w:rPr>
          <w:color w:val="231F20"/>
          <w:spacing w:val="-4"/>
          <w:w w:val="110"/>
        </w:rPr>
        <w:t> </w:t>
      </w:r>
      <w:r>
        <w:rPr>
          <w:color w:val="231F20"/>
          <w:w w:val="110"/>
        </w:rPr>
        <w:t>float),</w:t>
      </w:r>
      <w:r>
        <w:rPr>
          <w:color w:val="231F20"/>
          <w:spacing w:val="-4"/>
          <w:w w:val="110"/>
        </w:rPr>
        <w:t> </w:t>
      </w:r>
      <w:r>
        <w:rPr>
          <w:color w:val="231F20"/>
          <w:w w:val="110"/>
        </w:rPr>
        <w:t>and</w:t>
      </w:r>
      <w:r>
        <w:rPr>
          <w:color w:val="231F20"/>
          <w:spacing w:val="-3"/>
          <w:w w:val="110"/>
        </w:rPr>
        <w:t> </w:t>
      </w:r>
      <w:r>
        <w:rPr>
          <w:rFonts w:ascii="Trebuchet MS"/>
          <w:color w:val="231F20"/>
          <w:w w:val="110"/>
          <w:sz w:val="18"/>
        </w:rPr>
        <w:t>chr</w:t>
      </w:r>
      <w:r>
        <w:rPr>
          <w:rFonts w:ascii="Trebuchet MS"/>
          <w:color w:val="231F20"/>
          <w:spacing w:val="-6"/>
          <w:w w:val="110"/>
          <w:sz w:val="18"/>
        </w:rPr>
        <w:t> </w:t>
      </w:r>
      <w:r>
        <w:rPr>
          <w:color w:val="231F20"/>
          <w:w w:val="110"/>
        </w:rPr>
        <w:t>(short</w:t>
      </w:r>
      <w:r>
        <w:rPr>
          <w:color w:val="231F20"/>
          <w:spacing w:val="-3"/>
          <w:w w:val="110"/>
        </w:rPr>
        <w:t> </w:t>
      </w:r>
      <w:r>
        <w:rPr>
          <w:color w:val="231F20"/>
          <w:w w:val="110"/>
        </w:rPr>
        <w:t>for</w:t>
      </w:r>
      <w:r>
        <w:rPr>
          <w:color w:val="231F20"/>
          <w:spacing w:val="-4"/>
          <w:w w:val="110"/>
        </w:rPr>
        <w:t> </w:t>
      </w:r>
      <w:r>
        <w:rPr>
          <w:color w:val="231F20"/>
          <w:w w:val="110"/>
        </w:rPr>
        <w:t>character),</w:t>
      </w:r>
      <w:r>
        <w:rPr>
          <w:color w:val="231F20"/>
          <w:spacing w:val="-4"/>
          <w:w w:val="110"/>
        </w:rPr>
        <w:t> </w:t>
      </w:r>
      <w:r>
        <w:rPr>
          <w:color w:val="231F20"/>
          <w:w w:val="110"/>
        </w:rPr>
        <w:t>for</w:t>
      </w:r>
      <w:r>
        <w:rPr>
          <w:color w:val="231F20"/>
          <w:spacing w:val="-4"/>
          <w:w w:val="110"/>
        </w:rPr>
        <w:t> </w:t>
      </w:r>
      <w:r>
        <w:rPr>
          <w:color w:val="231F20"/>
          <w:w w:val="110"/>
        </w:rPr>
        <w:t>my</w:t>
      </w:r>
      <w:r>
        <w:rPr>
          <w:color w:val="231F20"/>
          <w:spacing w:val="-4"/>
          <w:w w:val="110"/>
        </w:rPr>
        <w:t> </w:t>
      </w:r>
      <w:r>
        <w:rPr>
          <w:color w:val="231F20"/>
          <w:w w:val="110"/>
        </w:rPr>
        <w:t>variable</w:t>
      </w:r>
      <w:r>
        <w:rPr>
          <w:color w:val="231F20"/>
          <w:spacing w:val="-4"/>
          <w:w w:val="110"/>
        </w:rPr>
        <w:t> </w:t>
      </w:r>
      <w:r>
        <w:rPr>
          <w:color w:val="231F20"/>
          <w:w w:val="110"/>
        </w:rPr>
        <w:t>name</w:t>
      </w:r>
      <w:r>
        <w:rPr>
          <w:color w:val="231F20"/>
          <w:spacing w:val="-5"/>
          <w:w w:val="110"/>
        </w:rPr>
        <w:t> </w:t>
      </w:r>
      <w:r>
        <w:rPr>
          <w:color w:val="231F20"/>
          <w:w w:val="110"/>
        </w:rPr>
        <w:t>prefixes.</w:t>
      </w:r>
      <w:r>
        <w:rPr>
          <w:color w:val="231F20"/>
          <w:spacing w:val="-4"/>
          <w:w w:val="110"/>
        </w:rPr>
        <w:t> </w:t>
      </w:r>
      <w:r>
        <w:rPr>
          <w:color w:val="231F20"/>
          <w:w w:val="110"/>
        </w:rPr>
        <w:t>When</w:t>
      </w:r>
      <w:r>
        <w:rPr>
          <w:color w:val="231F20"/>
          <w:spacing w:val="-4"/>
          <w:w w:val="110"/>
        </w:rPr>
        <w:t> </w:t>
      </w:r>
      <w:r>
        <w:rPr>
          <w:color w:val="231F20"/>
          <w:w w:val="110"/>
        </w:rPr>
        <w:t>I</w:t>
      </w:r>
      <w:r>
        <w:rPr>
          <w:color w:val="231F20"/>
          <w:spacing w:val="-4"/>
          <w:w w:val="110"/>
        </w:rPr>
        <w:t> </w:t>
      </w:r>
      <w:r>
        <w:rPr>
          <w:color w:val="231F20"/>
          <w:w w:val="110"/>
        </w:rPr>
        <w:t>see</w:t>
      </w:r>
      <w:r>
        <w:rPr>
          <w:color w:val="231F20"/>
          <w:spacing w:val="-4"/>
          <w:w w:val="110"/>
        </w:rPr>
        <w:t> </w:t>
      </w:r>
      <w:r>
        <w:rPr>
          <w:color w:val="231F20"/>
          <w:w w:val="110"/>
        </w:rPr>
        <w:t>these</w:t>
      </w:r>
      <w:r>
        <w:rPr>
          <w:color w:val="231F20"/>
          <w:spacing w:val="-5"/>
          <w:w w:val="110"/>
        </w:rPr>
        <w:t> </w:t>
      </w:r>
      <w:r>
        <w:rPr>
          <w:color w:val="231F20"/>
          <w:w w:val="110"/>
        </w:rPr>
        <w:t>vari-</w:t>
      </w:r>
      <w:r>
        <w:rPr>
          <w:color w:val="231F20"/>
          <w:w w:val="115"/>
        </w:rPr>
        <w:t>ables</w:t>
      </w:r>
      <w:r>
        <w:rPr>
          <w:color w:val="231F20"/>
          <w:spacing w:val="-5"/>
          <w:w w:val="115"/>
        </w:rPr>
        <w:t> </w:t>
      </w:r>
      <w:r>
        <w:rPr>
          <w:color w:val="231F20"/>
          <w:w w:val="115"/>
        </w:rPr>
        <w:t>in</w:t>
      </w:r>
      <w:r>
        <w:rPr>
          <w:color w:val="231F20"/>
          <w:spacing w:val="-5"/>
          <w:w w:val="115"/>
        </w:rPr>
        <w:t> </w:t>
      </w:r>
      <w:r>
        <w:rPr>
          <w:color w:val="231F20"/>
          <w:w w:val="115"/>
        </w:rPr>
        <w:t>my</w:t>
      </w:r>
      <w:r>
        <w:rPr>
          <w:color w:val="231F20"/>
          <w:spacing w:val="-5"/>
          <w:w w:val="115"/>
        </w:rPr>
        <w:t> </w:t>
      </w:r>
      <w:r>
        <w:rPr>
          <w:color w:val="231F20"/>
          <w:w w:val="115"/>
        </w:rPr>
        <w:t>program</w:t>
      </w:r>
      <w:r>
        <w:rPr>
          <w:color w:val="231F20"/>
          <w:spacing w:val="-5"/>
          <w:w w:val="115"/>
        </w:rPr>
        <w:t> </w:t>
      </w:r>
      <w:r>
        <w:rPr>
          <w:color w:val="231F20"/>
          <w:w w:val="115"/>
        </w:rPr>
        <w:t>code,</w:t>
      </w:r>
      <w:r>
        <w:rPr>
          <w:color w:val="231F20"/>
          <w:spacing w:val="-5"/>
          <w:w w:val="115"/>
        </w:rPr>
        <w:t> </w:t>
      </w:r>
      <w:r>
        <w:rPr>
          <w:color w:val="231F20"/>
          <w:w w:val="115"/>
        </w:rPr>
        <w:t>I</w:t>
      </w:r>
      <w:r>
        <w:rPr>
          <w:color w:val="231F20"/>
          <w:spacing w:val="-5"/>
          <w:w w:val="115"/>
        </w:rPr>
        <w:t> </w:t>
      </w:r>
      <w:r>
        <w:rPr>
          <w:color w:val="231F20"/>
          <w:w w:val="115"/>
        </w:rPr>
        <w:t>know</w:t>
      </w:r>
      <w:r>
        <w:rPr>
          <w:color w:val="231F20"/>
          <w:spacing w:val="-5"/>
          <w:w w:val="115"/>
        </w:rPr>
        <w:t> </w:t>
      </w:r>
      <w:r>
        <w:rPr>
          <w:color w:val="231F20"/>
          <w:w w:val="115"/>
        </w:rPr>
        <w:t>instantly</w:t>
      </w:r>
      <w:r>
        <w:rPr>
          <w:color w:val="231F20"/>
          <w:spacing w:val="-5"/>
          <w:w w:val="115"/>
        </w:rPr>
        <w:t> </w:t>
      </w:r>
      <w:r>
        <w:rPr>
          <w:color w:val="231F20"/>
          <w:w w:val="115"/>
        </w:rPr>
        <w:t>what</w:t>
      </w:r>
      <w:r>
        <w:rPr>
          <w:color w:val="231F20"/>
          <w:spacing w:val="-5"/>
          <w:w w:val="115"/>
        </w:rPr>
        <w:t> </w:t>
      </w:r>
      <w:r>
        <w:rPr>
          <w:color w:val="231F20"/>
          <w:w w:val="115"/>
        </w:rPr>
        <w:t>data</w:t>
      </w:r>
      <w:r>
        <w:rPr>
          <w:color w:val="231F20"/>
          <w:spacing w:val="-5"/>
          <w:w w:val="115"/>
        </w:rPr>
        <w:t> </w:t>
      </w:r>
      <w:r>
        <w:rPr>
          <w:color w:val="231F20"/>
          <w:w w:val="115"/>
        </w:rPr>
        <w:t>types</w:t>
      </w:r>
      <w:r>
        <w:rPr>
          <w:color w:val="231F20"/>
          <w:spacing w:val="-5"/>
          <w:w w:val="115"/>
        </w:rPr>
        <w:t> </w:t>
      </w:r>
      <w:r>
        <w:rPr>
          <w:color w:val="231F20"/>
          <w:w w:val="115"/>
        </w:rPr>
        <w:t>they</w:t>
      </w:r>
      <w:r>
        <w:rPr>
          <w:color w:val="231F20"/>
          <w:spacing w:val="-6"/>
          <w:w w:val="115"/>
        </w:rPr>
        <w:t> </w:t>
      </w:r>
      <w:r>
        <w:rPr>
          <w:color w:val="231F20"/>
          <w:w w:val="115"/>
        </w:rPr>
        <w:t>are.</w:t>
      </w:r>
    </w:p>
    <w:p>
      <w:pPr>
        <w:pStyle w:val="BodyText"/>
        <w:spacing w:line="278" w:lineRule="auto" w:before="118"/>
        <w:ind w:left="20" w:right="9"/>
        <w:jc w:val="both"/>
      </w:pPr>
      <w:r>
        <w:rPr>
          <w:color w:val="231F20"/>
          <w:w w:val="110"/>
        </w:rPr>
        <w:t>Another</w:t>
      </w:r>
      <w:r>
        <w:rPr>
          <w:color w:val="231F20"/>
          <w:spacing w:val="-4"/>
          <w:w w:val="110"/>
        </w:rPr>
        <w:t> </w:t>
      </w:r>
      <w:r>
        <w:rPr>
          <w:color w:val="231F20"/>
          <w:w w:val="110"/>
        </w:rPr>
        <w:t>way</w:t>
      </w:r>
      <w:r>
        <w:rPr>
          <w:color w:val="231F20"/>
          <w:spacing w:val="-4"/>
          <w:w w:val="110"/>
        </w:rPr>
        <w:t> </w:t>
      </w:r>
      <w:r>
        <w:rPr>
          <w:color w:val="231F20"/>
          <w:w w:val="110"/>
        </w:rPr>
        <w:t>of</w:t>
      </w:r>
      <w:r>
        <w:rPr>
          <w:color w:val="231F20"/>
          <w:spacing w:val="-3"/>
          <w:w w:val="110"/>
        </w:rPr>
        <w:t> </w:t>
      </w:r>
      <w:r>
        <w:rPr>
          <w:color w:val="231F20"/>
          <w:w w:val="110"/>
        </w:rPr>
        <w:t>prefixing</w:t>
      </w:r>
      <w:r>
        <w:rPr>
          <w:color w:val="231F20"/>
          <w:spacing w:val="-5"/>
          <w:w w:val="110"/>
        </w:rPr>
        <w:t> </w:t>
      </w:r>
      <w:r>
        <w:rPr>
          <w:color w:val="231F20"/>
          <w:w w:val="110"/>
        </w:rPr>
        <w:t>your</w:t>
      </w:r>
      <w:r>
        <w:rPr>
          <w:color w:val="231F20"/>
          <w:spacing w:val="-5"/>
          <w:w w:val="110"/>
        </w:rPr>
        <w:t> </w:t>
      </w:r>
      <w:r>
        <w:rPr>
          <w:color w:val="231F20"/>
          <w:w w:val="110"/>
        </w:rPr>
        <w:t>integer</w:t>
      </w:r>
      <w:r>
        <w:rPr>
          <w:color w:val="231F20"/>
          <w:spacing w:val="-5"/>
          <w:w w:val="110"/>
        </w:rPr>
        <w:t> </w:t>
      </w:r>
      <w:r>
        <w:rPr>
          <w:color w:val="231F20"/>
          <w:w w:val="110"/>
        </w:rPr>
        <w:t>data</w:t>
      </w:r>
      <w:r>
        <w:rPr>
          <w:color w:val="231F20"/>
          <w:spacing w:val="-4"/>
          <w:w w:val="110"/>
        </w:rPr>
        <w:t> </w:t>
      </w:r>
      <w:r>
        <w:rPr>
          <w:color w:val="231F20"/>
          <w:w w:val="110"/>
        </w:rPr>
        <w:t>types</w:t>
      </w:r>
      <w:r>
        <w:rPr>
          <w:color w:val="231F20"/>
          <w:spacing w:val="-4"/>
          <w:w w:val="110"/>
        </w:rPr>
        <w:t> </w:t>
      </w:r>
      <w:r>
        <w:rPr>
          <w:color w:val="231F20"/>
          <w:w w:val="110"/>
        </w:rPr>
        <w:t>is</w:t>
      </w:r>
      <w:r>
        <w:rPr>
          <w:color w:val="231F20"/>
          <w:spacing w:val="-5"/>
          <w:w w:val="110"/>
        </w:rPr>
        <w:t> </w:t>
      </w:r>
      <w:r>
        <w:rPr>
          <w:color w:val="231F20"/>
          <w:w w:val="110"/>
        </w:rPr>
        <w:t>to</w:t>
      </w:r>
      <w:r>
        <w:rPr>
          <w:color w:val="231F20"/>
          <w:spacing w:val="-4"/>
          <w:w w:val="110"/>
        </w:rPr>
        <w:t> </w:t>
      </w:r>
      <w:r>
        <w:rPr>
          <w:color w:val="231F20"/>
          <w:w w:val="110"/>
        </w:rPr>
        <w:t>use</w:t>
      </w:r>
      <w:r>
        <w:rPr>
          <w:color w:val="231F20"/>
          <w:spacing w:val="-4"/>
          <w:w w:val="110"/>
        </w:rPr>
        <w:t> </w:t>
      </w:r>
      <w:r>
        <w:rPr>
          <w:color w:val="231F20"/>
          <w:w w:val="110"/>
        </w:rPr>
        <w:t>a</w:t>
      </w:r>
      <w:r>
        <w:rPr>
          <w:color w:val="231F20"/>
          <w:spacing w:val="-5"/>
          <w:w w:val="110"/>
        </w:rPr>
        <w:t> </w:t>
      </w:r>
      <w:r>
        <w:rPr>
          <w:color w:val="231F20"/>
          <w:w w:val="110"/>
        </w:rPr>
        <w:t>single-character</w:t>
      </w:r>
      <w:r>
        <w:rPr>
          <w:color w:val="231F20"/>
          <w:spacing w:val="-5"/>
          <w:w w:val="110"/>
        </w:rPr>
        <w:t> </w:t>
      </w:r>
      <w:r>
        <w:rPr>
          <w:color w:val="231F20"/>
          <w:w w:val="110"/>
        </w:rPr>
        <w:t>prefix,</w:t>
      </w:r>
      <w:r>
        <w:rPr>
          <w:color w:val="231F20"/>
          <w:spacing w:val="-5"/>
          <w:w w:val="110"/>
        </w:rPr>
        <w:t> </w:t>
      </w:r>
      <w:r>
        <w:rPr>
          <w:color w:val="231F20"/>
          <w:w w:val="110"/>
        </w:rPr>
        <w:t>as</w:t>
      </w:r>
      <w:r>
        <w:rPr>
          <w:color w:val="231F20"/>
          <w:spacing w:val="-5"/>
          <w:w w:val="110"/>
        </w:rPr>
        <w:t> </w:t>
      </w:r>
      <w:r>
        <w:rPr>
          <w:color w:val="231F20"/>
          <w:w w:val="110"/>
        </w:rPr>
        <w:t>shown in the second variable declarations.</w:t>
      </w:r>
    </w:p>
    <w:p>
      <w:pPr>
        <w:spacing w:line="321" w:lineRule="auto" w:before="140"/>
        <w:ind w:left="20" w:right="7190" w:firstLine="0"/>
        <w:jc w:val="left"/>
        <w:rPr>
          <w:rFonts w:ascii="Trebuchet MS"/>
          <w:sz w:val="18"/>
        </w:rPr>
      </w:pPr>
      <w:r>
        <w:rPr>
          <w:rFonts w:ascii="Trebuchet MS"/>
          <w:color w:val="231F20"/>
          <w:spacing w:val="-2"/>
          <w:w w:val="120"/>
          <w:sz w:val="18"/>
        </w:rPr>
        <w:t>int</w:t>
      </w:r>
      <w:r>
        <w:rPr>
          <w:rFonts w:ascii="Trebuchet MS"/>
          <w:color w:val="231F20"/>
          <w:w w:val="120"/>
          <w:sz w:val="18"/>
        </w:rPr>
        <w:t> </w:t>
      </w:r>
      <w:r>
        <w:rPr>
          <w:rFonts w:ascii="Trebuchet MS"/>
          <w:color w:val="231F20"/>
          <w:spacing w:val="-2"/>
          <w:w w:val="120"/>
          <w:sz w:val="18"/>
        </w:rPr>
        <w:t>iOperand1; </w:t>
      </w:r>
      <w:r>
        <w:rPr>
          <w:rFonts w:ascii="Trebuchet MS"/>
          <w:color w:val="231F20"/>
          <w:w w:val="125"/>
          <w:sz w:val="18"/>
        </w:rPr>
        <w:t>float</w:t>
      </w:r>
      <w:r>
        <w:rPr>
          <w:rFonts w:ascii="Trebuchet MS"/>
          <w:color w:val="231F20"/>
          <w:spacing w:val="46"/>
          <w:w w:val="125"/>
          <w:sz w:val="18"/>
        </w:rPr>
        <w:t> </w:t>
      </w:r>
      <w:r>
        <w:rPr>
          <w:rFonts w:ascii="Trebuchet MS"/>
          <w:color w:val="231F20"/>
          <w:spacing w:val="-2"/>
          <w:w w:val="125"/>
          <w:sz w:val="18"/>
        </w:rPr>
        <w:t>fResult;</w:t>
      </w:r>
    </w:p>
    <w:p>
      <w:pPr>
        <w:spacing w:before="0"/>
        <w:ind w:left="20" w:right="0" w:firstLine="0"/>
        <w:jc w:val="left"/>
        <w:rPr>
          <w:rFonts w:ascii="Trebuchet MS"/>
          <w:sz w:val="18"/>
        </w:rPr>
      </w:pPr>
      <w:r>
        <w:rPr>
          <w:rFonts w:ascii="Trebuchet MS"/>
          <w:color w:val="231F20"/>
          <w:w w:val="120"/>
          <w:sz w:val="18"/>
        </w:rPr>
        <w:t>char</w:t>
      </w:r>
      <w:r>
        <w:rPr>
          <w:rFonts w:ascii="Trebuchet MS"/>
          <w:color w:val="231F20"/>
          <w:spacing w:val="3"/>
          <w:w w:val="125"/>
          <w:sz w:val="18"/>
        </w:rPr>
        <w:t> </w:t>
      </w:r>
      <w:r>
        <w:rPr>
          <w:rFonts w:ascii="Trebuchet MS"/>
          <w:color w:val="231F20"/>
          <w:spacing w:val="-2"/>
          <w:w w:val="125"/>
          <w:sz w:val="18"/>
        </w:rPr>
        <w:t>cMiddleInitial;</w:t>
      </w:r>
    </w:p>
    <w:p>
      <w:pPr>
        <w:pStyle w:val="BodyText"/>
        <w:spacing w:line="278" w:lineRule="auto" w:before="190"/>
        <w:ind w:left="20" w:right="10"/>
        <w:jc w:val="both"/>
      </w:pPr>
      <w:r>
        <w:rPr>
          <w:color w:val="231F20"/>
          <w:w w:val="110"/>
        </w:rPr>
        <w:t>Even</w:t>
      </w:r>
      <w:r>
        <w:rPr>
          <w:color w:val="231F20"/>
          <w:spacing w:val="-2"/>
          <w:w w:val="110"/>
        </w:rPr>
        <w:t> </w:t>
      </w:r>
      <w:r>
        <w:rPr>
          <w:color w:val="231F20"/>
          <w:w w:val="110"/>
        </w:rPr>
        <w:t>though these</w:t>
      </w:r>
      <w:r>
        <w:rPr>
          <w:color w:val="231F20"/>
          <w:spacing w:val="-2"/>
          <w:w w:val="110"/>
        </w:rPr>
        <w:t> </w:t>
      </w:r>
      <w:r>
        <w:rPr>
          <w:color w:val="231F20"/>
          <w:w w:val="110"/>
        </w:rPr>
        <w:t>variables don’t scream out their data types,</w:t>
      </w:r>
      <w:r>
        <w:rPr>
          <w:color w:val="231F20"/>
          <w:spacing w:val="-2"/>
          <w:w w:val="110"/>
        </w:rPr>
        <w:t> </w:t>
      </w:r>
      <w:r>
        <w:rPr>
          <w:color w:val="231F20"/>
          <w:w w:val="110"/>
        </w:rPr>
        <w:t>you</w:t>
      </w:r>
      <w:r>
        <w:rPr>
          <w:color w:val="231F20"/>
          <w:spacing w:val="-2"/>
          <w:w w:val="110"/>
        </w:rPr>
        <w:t> </w:t>
      </w:r>
      <w:r>
        <w:rPr>
          <w:color w:val="231F20"/>
          <w:w w:val="110"/>
        </w:rPr>
        <w:t>can see their</w:t>
      </w:r>
      <w:r>
        <w:rPr>
          <w:color w:val="231F20"/>
          <w:spacing w:val="-2"/>
          <w:w w:val="110"/>
        </w:rPr>
        <w:t> </w:t>
      </w:r>
      <w:r>
        <w:rPr>
          <w:color w:val="231F20"/>
          <w:w w:val="110"/>
        </w:rPr>
        <w:t>prefix</w:t>
      </w:r>
      <w:r>
        <w:rPr>
          <w:color w:val="231F20"/>
          <w:spacing w:val="-2"/>
          <w:w w:val="110"/>
        </w:rPr>
        <w:t> </w:t>
      </w:r>
      <w:r>
        <w:rPr>
          <w:color w:val="231F20"/>
          <w:w w:val="110"/>
        </w:rPr>
        <w:t>easily </w:t>
      </w:r>
      <w:r>
        <w:rPr>
          <w:color w:val="231F20"/>
          <w:w w:val="115"/>
        </w:rPr>
        <w:t>when</w:t>
      </w:r>
      <w:r>
        <w:rPr>
          <w:color w:val="231F20"/>
          <w:spacing w:val="-16"/>
          <w:w w:val="115"/>
        </w:rPr>
        <w:t> </w:t>
      </w:r>
      <w:r>
        <w:rPr>
          <w:color w:val="231F20"/>
          <w:w w:val="115"/>
        </w:rPr>
        <w:t>trying</w:t>
      </w:r>
      <w:r>
        <w:rPr>
          <w:color w:val="231F20"/>
          <w:spacing w:val="-14"/>
          <w:w w:val="115"/>
        </w:rPr>
        <w:t> </w:t>
      </w:r>
      <w:r>
        <w:rPr>
          <w:color w:val="231F20"/>
          <w:w w:val="115"/>
        </w:rPr>
        <w:t>to</w:t>
      </w:r>
      <w:r>
        <w:rPr>
          <w:color w:val="231F20"/>
          <w:spacing w:val="-16"/>
          <w:w w:val="115"/>
        </w:rPr>
        <w:t> </w:t>
      </w:r>
      <w:r>
        <w:rPr>
          <w:color w:val="231F20"/>
          <w:w w:val="115"/>
        </w:rPr>
        <w:t>determine</w:t>
      </w:r>
      <w:r>
        <w:rPr>
          <w:color w:val="231F20"/>
          <w:spacing w:val="-14"/>
          <w:w w:val="115"/>
        </w:rPr>
        <w:t> </w:t>
      </w:r>
      <w:r>
        <w:rPr>
          <w:color w:val="231F20"/>
          <w:w w:val="115"/>
        </w:rPr>
        <w:t>variable</w:t>
      </w:r>
      <w:r>
        <w:rPr>
          <w:color w:val="231F20"/>
          <w:spacing w:val="-15"/>
          <w:w w:val="115"/>
        </w:rPr>
        <w:t> </w:t>
      </w:r>
      <w:r>
        <w:rPr>
          <w:color w:val="231F20"/>
          <w:w w:val="115"/>
        </w:rPr>
        <w:t>content</w:t>
      </w:r>
      <w:r>
        <w:rPr>
          <w:color w:val="231F20"/>
          <w:spacing w:val="-15"/>
          <w:w w:val="115"/>
        </w:rPr>
        <w:t> </w:t>
      </w:r>
      <w:r>
        <w:rPr>
          <w:color w:val="231F20"/>
          <w:w w:val="115"/>
        </w:rPr>
        <w:t>type.</w:t>
      </w:r>
      <w:r>
        <w:rPr>
          <w:color w:val="231F20"/>
          <w:spacing w:val="-15"/>
          <w:w w:val="115"/>
        </w:rPr>
        <w:t> </w:t>
      </w:r>
      <w:r>
        <w:rPr>
          <w:color w:val="231F20"/>
          <w:w w:val="115"/>
        </w:rPr>
        <w:t>Also,</w:t>
      </w:r>
      <w:r>
        <w:rPr>
          <w:color w:val="231F20"/>
          <w:spacing w:val="-15"/>
          <w:w w:val="115"/>
        </w:rPr>
        <w:t> </w:t>
      </w:r>
      <w:r>
        <w:rPr>
          <w:color w:val="231F20"/>
          <w:w w:val="115"/>
        </w:rPr>
        <w:t>these</w:t>
      </w:r>
      <w:r>
        <w:rPr>
          <w:color w:val="231F20"/>
          <w:spacing w:val="-15"/>
          <w:w w:val="115"/>
        </w:rPr>
        <w:t> </w:t>
      </w:r>
      <w:r>
        <w:rPr>
          <w:color w:val="231F20"/>
          <w:w w:val="115"/>
        </w:rPr>
        <w:t>single-character</w:t>
      </w:r>
      <w:r>
        <w:rPr>
          <w:color w:val="231F20"/>
          <w:spacing w:val="-15"/>
          <w:w w:val="115"/>
        </w:rPr>
        <w:t> </w:t>
      </w:r>
      <w:r>
        <w:rPr>
          <w:color w:val="231F20"/>
          <w:w w:val="115"/>
        </w:rPr>
        <w:t>prefixes</w:t>
      </w:r>
      <w:r>
        <w:rPr>
          <w:color w:val="231F20"/>
          <w:spacing w:val="-15"/>
          <w:w w:val="115"/>
        </w:rPr>
        <w:t> </w:t>
      </w:r>
      <w:r>
        <w:rPr>
          <w:color w:val="231F20"/>
          <w:w w:val="115"/>
        </w:rPr>
        <w:t>work very</w:t>
      </w:r>
      <w:r>
        <w:rPr>
          <w:color w:val="231F20"/>
          <w:spacing w:val="-5"/>
          <w:w w:val="115"/>
        </w:rPr>
        <w:t> </w:t>
      </w:r>
      <w:r>
        <w:rPr>
          <w:color w:val="231F20"/>
          <w:w w:val="115"/>
        </w:rPr>
        <w:t>well</w:t>
      </w:r>
      <w:r>
        <w:rPr>
          <w:color w:val="231F20"/>
          <w:spacing w:val="-5"/>
          <w:w w:val="115"/>
        </w:rPr>
        <w:t> </w:t>
      </w:r>
      <w:r>
        <w:rPr>
          <w:color w:val="231F20"/>
          <w:w w:val="115"/>
        </w:rPr>
        <w:t>when</w:t>
      </w:r>
      <w:r>
        <w:rPr>
          <w:color w:val="231F20"/>
          <w:spacing w:val="-5"/>
          <w:w w:val="115"/>
        </w:rPr>
        <w:t> </w:t>
      </w:r>
      <w:r>
        <w:rPr>
          <w:color w:val="231F20"/>
          <w:w w:val="115"/>
        </w:rPr>
        <w:t>used</w:t>
      </w:r>
      <w:r>
        <w:rPr>
          <w:color w:val="231F20"/>
          <w:spacing w:val="-5"/>
          <w:w w:val="115"/>
        </w:rPr>
        <w:t> </w:t>
      </w:r>
      <w:r>
        <w:rPr>
          <w:color w:val="231F20"/>
          <w:w w:val="115"/>
        </w:rPr>
        <w:t>in</w:t>
      </w:r>
      <w:r>
        <w:rPr>
          <w:color w:val="231F20"/>
          <w:spacing w:val="-5"/>
          <w:w w:val="115"/>
        </w:rPr>
        <w:t> </w:t>
      </w:r>
      <w:r>
        <w:rPr>
          <w:color w:val="231F20"/>
          <w:w w:val="115"/>
        </w:rPr>
        <w:t>conjunction</w:t>
      </w:r>
      <w:r>
        <w:rPr>
          <w:color w:val="231F20"/>
          <w:spacing w:val="-5"/>
          <w:w w:val="115"/>
        </w:rPr>
        <w:t> </w:t>
      </w:r>
      <w:r>
        <w:rPr>
          <w:color w:val="231F20"/>
          <w:w w:val="115"/>
        </w:rPr>
        <w:t>with</w:t>
      </w:r>
      <w:r>
        <w:rPr>
          <w:color w:val="231F20"/>
          <w:spacing w:val="-5"/>
          <w:w w:val="115"/>
        </w:rPr>
        <w:t> </w:t>
      </w:r>
      <w:r>
        <w:rPr>
          <w:color w:val="231F20"/>
          <w:w w:val="115"/>
        </w:rPr>
        <w:t>appropriate</w:t>
      </w:r>
      <w:r>
        <w:rPr>
          <w:color w:val="231F20"/>
          <w:spacing w:val="-5"/>
          <w:w w:val="115"/>
        </w:rPr>
        <w:t> </w:t>
      </w:r>
      <w:r>
        <w:rPr>
          <w:color w:val="231F20"/>
          <w:w w:val="115"/>
        </w:rPr>
        <w:t>upper-</w:t>
      </w:r>
      <w:r>
        <w:rPr>
          <w:color w:val="231F20"/>
          <w:spacing w:val="-5"/>
          <w:w w:val="115"/>
        </w:rPr>
        <w:t> </w:t>
      </w:r>
      <w:r>
        <w:rPr>
          <w:color w:val="231F20"/>
          <w:w w:val="115"/>
        </w:rPr>
        <w:t>and</w:t>
      </w:r>
      <w:r>
        <w:rPr>
          <w:color w:val="231F20"/>
          <w:spacing w:val="-5"/>
          <w:w w:val="115"/>
        </w:rPr>
        <w:t> </w:t>
      </w:r>
      <w:r>
        <w:rPr>
          <w:color w:val="231F20"/>
          <w:w w:val="115"/>
        </w:rPr>
        <w:t>lowercase</w:t>
      </w:r>
      <w:r>
        <w:rPr>
          <w:color w:val="231F20"/>
          <w:spacing w:val="-5"/>
          <w:w w:val="115"/>
        </w:rPr>
        <w:t> </w:t>
      </w:r>
      <w:r>
        <w:rPr>
          <w:color w:val="231F20"/>
          <w:w w:val="115"/>
        </w:rPr>
        <w:t>letters,</w:t>
      </w:r>
      <w:r>
        <w:rPr>
          <w:color w:val="231F20"/>
          <w:spacing w:val="-5"/>
          <w:w w:val="115"/>
        </w:rPr>
        <w:t> </w:t>
      </w:r>
      <w:r>
        <w:rPr>
          <w:color w:val="231F20"/>
          <w:w w:val="115"/>
        </w:rPr>
        <w:t>as</w:t>
      </w:r>
      <w:r>
        <w:rPr>
          <w:color w:val="231F20"/>
          <w:spacing w:val="-5"/>
          <w:w w:val="115"/>
        </w:rPr>
        <w:t> </w:t>
      </w:r>
      <w:r>
        <w:rPr>
          <w:color w:val="231F20"/>
          <w:w w:val="115"/>
        </w:rPr>
        <w:t>dis-cussed in the next section.</w:t>
      </w:r>
    </w:p>
    <w:p>
      <w:pPr>
        <w:pStyle w:val="BodyText"/>
        <w:spacing w:after="0" w:line="278" w:lineRule="auto"/>
        <w:jc w:val="both"/>
        <w:sectPr>
          <w:pgSz w:w="10060" w:h="13080"/>
          <w:pgMar w:header="553" w:footer="0" w:top="1540" w:bottom="280" w:left="720" w:right="720"/>
        </w:sectPr>
      </w:pPr>
    </w:p>
    <w:p>
      <w:pPr>
        <w:pStyle w:val="Heading4"/>
        <w:spacing w:before="89"/>
        <w:ind w:left="18"/>
        <w:jc w:val="both"/>
      </w:pPr>
      <w:r>
        <w:rPr>
          <w:color w:val="231F20"/>
        </w:rPr>
        <w:t>Using</w:t>
      </w:r>
      <w:r>
        <w:rPr>
          <w:color w:val="231F20"/>
          <w:spacing w:val="-5"/>
        </w:rPr>
        <w:t> </w:t>
      </w:r>
      <w:r>
        <w:rPr>
          <w:color w:val="231F20"/>
        </w:rPr>
        <w:t>Uppercase</w:t>
      </w:r>
      <w:r>
        <w:rPr>
          <w:color w:val="231F20"/>
          <w:spacing w:val="-15"/>
        </w:rPr>
        <w:t> </w:t>
      </w:r>
      <w:r>
        <w:rPr>
          <w:color w:val="231F20"/>
        </w:rPr>
        <w:t>and</w:t>
      </w:r>
      <w:r>
        <w:rPr>
          <w:color w:val="231F20"/>
          <w:spacing w:val="-9"/>
        </w:rPr>
        <w:t> </w:t>
      </w:r>
      <w:r>
        <w:rPr>
          <w:color w:val="231F20"/>
        </w:rPr>
        <w:t>Lowercase</w:t>
      </w:r>
      <w:r>
        <w:rPr>
          <w:color w:val="231F20"/>
          <w:spacing w:val="-9"/>
        </w:rPr>
        <w:t> </w:t>
      </w:r>
      <w:r>
        <w:rPr>
          <w:color w:val="231F20"/>
        </w:rPr>
        <w:t>Letters</w:t>
      </w:r>
      <w:r>
        <w:rPr>
          <w:color w:val="231F20"/>
          <w:spacing w:val="-12"/>
        </w:rPr>
        <w:t> </w:t>
      </w:r>
      <w:r>
        <w:rPr>
          <w:color w:val="231F20"/>
          <w:spacing w:val="-2"/>
        </w:rPr>
        <w:t>Appropriately</w:t>
      </w:r>
    </w:p>
    <w:p>
      <w:pPr>
        <w:pStyle w:val="BodyText"/>
        <w:spacing w:line="271" w:lineRule="auto" w:before="30"/>
        <w:ind w:left="20" w:right="12" w:hanging="3"/>
        <w:jc w:val="both"/>
      </w:pPr>
      <w:r>
        <w:rPr>
          <w:color w:val="231F20"/>
          <w:w w:val="110"/>
        </w:rPr>
        <w:t>Capitalizing the first character of each word in a variable name (as shown in the following code) is the most common and preferred variable naming convention.</w:t>
      </w:r>
    </w:p>
    <w:p>
      <w:pPr>
        <w:spacing w:line="326" w:lineRule="auto" w:before="153"/>
        <w:ind w:left="18" w:right="6603" w:firstLine="0"/>
        <w:jc w:val="left"/>
        <w:rPr>
          <w:rFonts w:ascii="Trebuchet MS"/>
          <w:sz w:val="18"/>
        </w:rPr>
      </w:pPr>
      <w:r>
        <w:rPr>
          <w:rFonts w:ascii="Trebuchet MS"/>
          <w:color w:val="231F20"/>
          <w:w w:val="120"/>
          <w:sz w:val="18"/>
        </w:rPr>
        <w:t>float</w:t>
      </w:r>
      <w:r>
        <w:rPr>
          <w:rFonts w:ascii="Trebuchet MS"/>
          <w:color w:val="231F20"/>
          <w:w w:val="120"/>
          <w:sz w:val="18"/>
        </w:rPr>
        <w:t> fNetSalary; </w:t>
      </w:r>
      <w:r>
        <w:rPr>
          <w:rFonts w:ascii="Trebuchet MS"/>
          <w:color w:val="231F20"/>
          <w:spacing w:val="-2"/>
          <w:w w:val="115"/>
          <w:sz w:val="18"/>
        </w:rPr>
        <w:t>char</w:t>
      </w:r>
      <w:r>
        <w:rPr>
          <w:rFonts w:ascii="Trebuchet MS"/>
          <w:color w:val="231F20"/>
          <w:spacing w:val="9"/>
          <w:w w:val="115"/>
          <w:sz w:val="18"/>
        </w:rPr>
        <w:t> </w:t>
      </w:r>
      <w:r>
        <w:rPr>
          <w:rFonts w:ascii="Trebuchet MS"/>
          <w:color w:val="231F20"/>
          <w:spacing w:val="-2"/>
          <w:w w:val="115"/>
          <w:sz w:val="18"/>
        </w:rPr>
        <w:t>cMenuSelection;</w:t>
      </w:r>
    </w:p>
    <w:p>
      <w:pPr>
        <w:spacing w:line="202" w:lineRule="exact" w:before="0"/>
        <w:ind w:left="18" w:right="0" w:firstLine="0"/>
        <w:jc w:val="left"/>
        <w:rPr>
          <w:rFonts w:ascii="Trebuchet MS"/>
          <w:sz w:val="18"/>
        </w:rPr>
      </w:pPr>
      <w:r>
        <w:rPr>
          <w:rFonts w:ascii="Trebuchet MS"/>
          <w:color w:val="231F20"/>
          <w:w w:val="130"/>
          <w:sz w:val="18"/>
        </w:rPr>
        <w:t>int</w:t>
      </w:r>
      <w:r>
        <w:rPr>
          <w:rFonts w:ascii="Trebuchet MS"/>
          <w:color w:val="231F20"/>
          <w:spacing w:val="37"/>
          <w:w w:val="130"/>
          <w:sz w:val="18"/>
        </w:rPr>
        <w:t> </w:t>
      </w:r>
      <w:r>
        <w:rPr>
          <w:rFonts w:ascii="Trebuchet MS"/>
          <w:color w:val="231F20"/>
          <w:spacing w:val="-2"/>
          <w:w w:val="130"/>
          <w:sz w:val="18"/>
        </w:rPr>
        <w:t>iBikeInventoryTotal;</w:t>
      </w:r>
    </w:p>
    <w:p>
      <w:pPr>
        <w:pStyle w:val="BodyText"/>
        <w:spacing w:line="276" w:lineRule="auto" w:before="191"/>
        <w:ind w:left="18" w:right="11"/>
        <w:jc w:val="both"/>
      </w:pPr>
      <w:r>
        <w:rPr>
          <w:color w:val="231F20"/>
          <w:w w:val="115"/>
        </w:rPr>
        <w:t>Using</w:t>
      </w:r>
      <w:r>
        <w:rPr>
          <w:color w:val="231F20"/>
          <w:spacing w:val="-11"/>
          <w:w w:val="115"/>
        </w:rPr>
        <w:t> </w:t>
      </w:r>
      <w:r>
        <w:rPr>
          <w:color w:val="231F20"/>
          <w:w w:val="115"/>
        </w:rPr>
        <w:t>uppercase</w:t>
      </w:r>
      <w:r>
        <w:rPr>
          <w:color w:val="231F20"/>
          <w:spacing w:val="-11"/>
          <w:w w:val="115"/>
        </w:rPr>
        <w:t> </w:t>
      </w:r>
      <w:r>
        <w:rPr>
          <w:color w:val="231F20"/>
          <w:w w:val="115"/>
        </w:rPr>
        <w:t>characters</w:t>
      </w:r>
      <w:r>
        <w:rPr>
          <w:color w:val="231F20"/>
          <w:spacing w:val="-9"/>
          <w:w w:val="115"/>
        </w:rPr>
        <w:t> </w:t>
      </w:r>
      <w:r>
        <w:rPr>
          <w:color w:val="231F20"/>
          <w:w w:val="115"/>
        </w:rPr>
        <w:t>in</w:t>
      </w:r>
      <w:r>
        <w:rPr>
          <w:color w:val="231F20"/>
          <w:spacing w:val="-13"/>
          <w:w w:val="115"/>
        </w:rPr>
        <w:t> </w:t>
      </w:r>
      <w:r>
        <w:rPr>
          <w:color w:val="231F20"/>
          <w:w w:val="115"/>
        </w:rPr>
        <w:t>each</w:t>
      </w:r>
      <w:r>
        <w:rPr>
          <w:color w:val="231F20"/>
          <w:spacing w:val="-13"/>
          <w:w w:val="115"/>
        </w:rPr>
        <w:t> </w:t>
      </w:r>
      <w:r>
        <w:rPr>
          <w:color w:val="231F20"/>
          <w:w w:val="115"/>
        </w:rPr>
        <w:t>word</w:t>
      </w:r>
      <w:r>
        <w:rPr>
          <w:color w:val="231F20"/>
          <w:spacing w:val="-11"/>
          <w:w w:val="115"/>
        </w:rPr>
        <w:t> </w:t>
      </w:r>
      <w:r>
        <w:rPr>
          <w:color w:val="231F20"/>
          <w:w w:val="115"/>
        </w:rPr>
        <w:t>makes</w:t>
      </w:r>
      <w:r>
        <w:rPr>
          <w:color w:val="231F20"/>
          <w:spacing w:val="-9"/>
          <w:w w:val="115"/>
        </w:rPr>
        <w:t> </w:t>
      </w:r>
      <w:r>
        <w:rPr>
          <w:color w:val="231F20"/>
          <w:w w:val="115"/>
        </w:rPr>
        <w:t>it</w:t>
      </w:r>
      <w:r>
        <w:rPr>
          <w:color w:val="231F20"/>
          <w:spacing w:val="-12"/>
          <w:w w:val="115"/>
        </w:rPr>
        <w:t> </w:t>
      </w:r>
      <w:r>
        <w:rPr>
          <w:color w:val="231F20"/>
          <w:w w:val="115"/>
        </w:rPr>
        <w:t>very</w:t>
      </w:r>
      <w:r>
        <w:rPr>
          <w:color w:val="231F20"/>
          <w:spacing w:val="-8"/>
          <w:w w:val="115"/>
        </w:rPr>
        <w:t> </w:t>
      </w:r>
      <w:r>
        <w:rPr>
          <w:color w:val="231F20"/>
          <w:w w:val="115"/>
        </w:rPr>
        <w:t>easy</w:t>
      </w:r>
      <w:r>
        <w:rPr>
          <w:color w:val="231F20"/>
          <w:spacing w:val="-11"/>
          <w:w w:val="115"/>
        </w:rPr>
        <w:t> </w:t>
      </w:r>
      <w:r>
        <w:rPr>
          <w:color w:val="231F20"/>
          <w:w w:val="115"/>
        </w:rPr>
        <w:t>to</w:t>
      </w:r>
      <w:r>
        <w:rPr>
          <w:color w:val="231F20"/>
          <w:spacing w:val="-13"/>
          <w:w w:val="115"/>
        </w:rPr>
        <w:t> </w:t>
      </w:r>
      <w:r>
        <w:rPr>
          <w:color w:val="231F20"/>
          <w:w w:val="115"/>
        </w:rPr>
        <w:t>read</w:t>
      </w:r>
      <w:r>
        <w:rPr>
          <w:color w:val="231F20"/>
          <w:spacing w:val="-11"/>
          <w:w w:val="115"/>
        </w:rPr>
        <w:t> </w:t>
      </w:r>
      <w:r>
        <w:rPr>
          <w:color w:val="231F20"/>
          <w:w w:val="115"/>
        </w:rPr>
        <w:t>the</w:t>
      </w:r>
      <w:r>
        <w:rPr>
          <w:color w:val="231F20"/>
          <w:spacing w:val="-11"/>
          <w:w w:val="115"/>
        </w:rPr>
        <w:t> </w:t>
      </w:r>
      <w:r>
        <w:rPr>
          <w:color w:val="231F20"/>
          <w:w w:val="115"/>
        </w:rPr>
        <w:t>variable</w:t>
      </w:r>
      <w:r>
        <w:rPr>
          <w:color w:val="231F20"/>
          <w:spacing w:val="-11"/>
          <w:w w:val="115"/>
        </w:rPr>
        <w:t> </w:t>
      </w:r>
      <w:r>
        <w:rPr>
          <w:color w:val="231F20"/>
          <w:w w:val="115"/>
        </w:rPr>
        <w:t>name</w:t>
      </w:r>
      <w:r>
        <w:rPr>
          <w:color w:val="231F20"/>
          <w:spacing w:val="-12"/>
          <w:w w:val="115"/>
        </w:rPr>
        <w:t> </w:t>
      </w:r>
      <w:r>
        <w:rPr>
          <w:color w:val="231F20"/>
          <w:w w:val="115"/>
        </w:rPr>
        <w:t>and identify</w:t>
      </w:r>
      <w:r>
        <w:rPr>
          <w:color w:val="231F20"/>
          <w:spacing w:val="-6"/>
          <w:w w:val="115"/>
        </w:rPr>
        <w:t> </w:t>
      </w:r>
      <w:r>
        <w:rPr>
          <w:color w:val="231F20"/>
          <w:w w:val="115"/>
        </w:rPr>
        <w:t>its</w:t>
      </w:r>
      <w:r>
        <w:rPr>
          <w:color w:val="231F20"/>
          <w:spacing w:val="-8"/>
          <w:w w:val="115"/>
        </w:rPr>
        <w:t> </w:t>
      </w:r>
      <w:r>
        <w:rPr>
          <w:color w:val="231F20"/>
          <w:w w:val="115"/>
        </w:rPr>
        <w:t>purpose.</w:t>
      </w:r>
      <w:r>
        <w:rPr>
          <w:color w:val="231F20"/>
          <w:spacing w:val="-6"/>
          <w:w w:val="115"/>
        </w:rPr>
        <w:t> </w:t>
      </w:r>
      <w:r>
        <w:rPr>
          <w:color w:val="231F20"/>
          <w:w w:val="115"/>
        </w:rPr>
        <w:t>Now,</w:t>
      </w:r>
      <w:r>
        <w:rPr>
          <w:color w:val="231F20"/>
          <w:spacing w:val="-7"/>
          <w:w w:val="115"/>
        </w:rPr>
        <w:t> </w:t>
      </w:r>
      <w:r>
        <w:rPr>
          <w:color w:val="231F20"/>
          <w:w w:val="115"/>
        </w:rPr>
        <w:t>take</w:t>
      </w:r>
      <w:r>
        <w:rPr>
          <w:color w:val="231F20"/>
          <w:spacing w:val="-10"/>
          <w:w w:val="115"/>
        </w:rPr>
        <w:t> </w:t>
      </w:r>
      <w:r>
        <w:rPr>
          <w:color w:val="231F20"/>
          <w:w w:val="115"/>
        </w:rPr>
        <w:t>a</w:t>
      </w:r>
      <w:r>
        <w:rPr>
          <w:color w:val="231F20"/>
          <w:spacing w:val="-6"/>
          <w:w w:val="115"/>
        </w:rPr>
        <w:t> </w:t>
      </w:r>
      <w:r>
        <w:rPr>
          <w:color w:val="231F20"/>
          <w:w w:val="115"/>
        </w:rPr>
        <w:t>look</w:t>
      </w:r>
      <w:r>
        <w:rPr>
          <w:color w:val="231F20"/>
          <w:spacing w:val="-9"/>
          <w:w w:val="115"/>
        </w:rPr>
        <w:t> </w:t>
      </w:r>
      <w:r>
        <w:rPr>
          <w:color w:val="231F20"/>
          <w:w w:val="115"/>
        </w:rPr>
        <w:t>at</w:t>
      </w:r>
      <w:r>
        <w:rPr>
          <w:color w:val="231F20"/>
          <w:spacing w:val="-10"/>
          <w:w w:val="115"/>
        </w:rPr>
        <w:t> </w:t>
      </w:r>
      <w:r>
        <w:rPr>
          <w:color w:val="231F20"/>
          <w:w w:val="115"/>
        </w:rPr>
        <w:t>the</w:t>
      </w:r>
      <w:r>
        <w:rPr>
          <w:color w:val="231F20"/>
          <w:spacing w:val="-6"/>
          <w:w w:val="115"/>
        </w:rPr>
        <w:t> </w:t>
      </w:r>
      <w:r>
        <w:rPr>
          <w:color w:val="231F20"/>
          <w:w w:val="115"/>
        </w:rPr>
        <w:t>same</w:t>
      </w:r>
      <w:r>
        <w:rPr>
          <w:color w:val="231F20"/>
          <w:spacing w:val="-6"/>
          <w:w w:val="115"/>
        </w:rPr>
        <w:t> </w:t>
      </w:r>
      <w:r>
        <w:rPr>
          <w:color w:val="231F20"/>
          <w:w w:val="115"/>
        </w:rPr>
        <w:t>variables</w:t>
      </w:r>
      <w:r>
        <w:rPr>
          <w:color w:val="231F20"/>
          <w:spacing w:val="-8"/>
          <w:w w:val="115"/>
        </w:rPr>
        <w:t> </w:t>
      </w:r>
      <w:r>
        <w:rPr>
          <w:color w:val="231F20"/>
          <w:w w:val="115"/>
        </w:rPr>
        <w:t>with</w:t>
      </w:r>
      <w:r>
        <w:rPr>
          <w:color w:val="231F20"/>
          <w:spacing w:val="-7"/>
          <w:w w:val="115"/>
        </w:rPr>
        <w:t> </w:t>
      </w:r>
      <w:r>
        <w:rPr>
          <w:color w:val="231F20"/>
          <w:w w:val="115"/>
        </w:rPr>
        <w:t>the</w:t>
      </w:r>
      <w:r>
        <w:rPr>
          <w:color w:val="231F20"/>
          <w:spacing w:val="-6"/>
          <w:w w:val="115"/>
        </w:rPr>
        <w:t> </w:t>
      </w:r>
      <w:r>
        <w:rPr>
          <w:color w:val="231F20"/>
          <w:w w:val="115"/>
        </w:rPr>
        <w:t>same</w:t>
      </w:r>
      <w:r>
        <w:rPr>
          <w:color w:val="231F20"/>
          <w:spacing w:val="-10"/>
          <w:w w:val="115"/>
        </w:rPr>
        <w:t> </w:t>
      </w:r>
      <w:r>
        <w:rPr>
          <w:color w:val="231F20"/>
          <w:w w:val="115"/>
        </w:rPr>
        <w:t>name,</w:t>
      </w:r>
      <w:r>
        <w:rPr>
          <w:color w:val="231F20"/>
          <w:spacing w:val="-7"/>
          <w:w w:val="115"/>
        </w:rPr>
        <w:t> </w:t>
      </w:r>
      <w:r>
        <w:rPr>
          <w:color w:val="231F20"/>
          <w:w w:val="115"/>
        </w:rPr>
        <w:t>only</w:t>
      </w:r>
      <w:r>
        <w:rPr>
          <w:color w:val="231F20"/>
          <w:spacing w:val="-6"/>
          <w:w w:val="115"/>
        </w:rPr>
        <w:t> </w:t>
      </w:r>
      <w:r>
        <w:rPr>
          <w:color w:val="231F20"/>
          <w:w w:val="115"/>
        </w:rPr>
        <w:t>this time without using uppercase characters.</w:t>
      </w:r>
    </w:p>
    <w:p>
      <w:pPr>
        <w:spacing w:line="326" w:lineRule="auto" w:before="145"/>
        <w:ind w:left="18" w:right="6612" w:firstLine="0"/>
        <w:jc w:val="left"/>
        <w:rPr>
          <w:rFonts w:ascii="Trebuchet MS"/>
          <w:sz w:val="18"/>
        </w:rPr>
      </w:pPr>
      <w:r>
        <w:rPr>
          <w:rFonts w:ascii="Trebuchet MS"/>
          <w:color w:val="231F20"/>
          <w:w w:val="120"/>
          <w:sz w:val="18"/>
        </w:rPr>
        <w:t>float</w:t>
      </w:r>
      <w:r>
        <w:rPr>
          <w:rFonts w:ascii="Trebuchet MS"/>
          <w:color w:val="231F20"/>
          <w:w w:val="120"/>
          <w:sz w:val="18"/>
        </w:rPr>
        <w:t> fnetsalary;</w:t>
      </w:r>
      <w:r>
        <w:rPr>
          <w:rFonts w:ascii="Trebuchet MS"/>
          <w:color w:val="231F20"/>
          <w:spacing w:val="40"/>
          <w:w w:val="120"/>
          <w:sz w:val="18"/>
        </w:rPr>
        <w:t> </w:t>
      </w:r>
      <w:r>
        <w:rPr>
          <w:rFonts w:ascii="Trebuchet MS"/>
          <w:color w:val="231F20"/>
          <w:spacing w:val="-2"/>
          <w:w w:val="115"/>
          <w:sz w:val="18"/>
        </w:rPr>
        <w:t>char</w:t>
      </w:r>
      <w:r>
        <w:rPr>
          <w:rFonts w:ascii="Trebuchet MS"/>
          <w:color w:val="231F20"/>
          <w:spacing w:val="3"/>
          <w:w w:val="115"/>
          <w:sz w:val="18"/>
        </w:rPr>
        <w:t> </w:t>
      </w:r>
      <w:r>
        <w:rPr>
          <w:rFonts w:ascii="Trebuchet MS"/>
          <w:color w:val="231F20"/>
          <w:spacing w:val="-2"/>
          <w:w w:val="115"/>
          <w:sz w:val="18"/>
        </w:rPr>
        <w:t>cmenuselection;</w:t>
      </w:r>
    </w:p>
    <w:p>
      <w:pPr>
        <w:spacing w:line="202" w:lineRule="exact" w:before="0"/>
        <w:ind w:left="18" w:right="0" w:firstLine="0"/>
        <w:jc w:val="left"/>
        <w:rPr>
          <w:rFonts w:ascii="Trebuchet MS"/>
          <w:sz w:val="18"/>
        </w:rPr>
      </w:pPr>
      <w:r>
        <w:rPr>
          <w:rFonts w:ascii="Trebuchet MS"/>
          <w:color w:val="231F20"/>
          <w:w w:val="125"/>
          <w:sz w:val="18"/>
        </w:rPr>
        <w:t>int</w:t>
      </w:r>
      <w:r>
        <w:rPr>
          <w:rFonts w:ascii="Trebuchet MS"/>
          <w:color w:val="231F20"/>
          <w:spacing w:val="50"/>
          <w:w w:val="125"/>
          <w:sz w:val="18"/>
        </w:rPr>
        <w:t> </w:t>
      </w:r>
      <w:r>
        <w:rPr>
          <w:rFonts w:ascii="Trebuchet MS"/>
          <w:color w:val="231F20"/>
          <w:spacing w:val="-2"/>
          <w:w w:val="125"/>
          <w:sz w:val="18"/>
        </w:rPr>
        <w:t>ibikeinventorytotal;</w:t>
      </w:r>
    </w:p>
    <w:p>
      <w:pPr>
        <w:pStyle w:val="BodyText"/>
        <w:spacing w:before="191"/>
        <w:ind w:left="18"/>
        <w:jc w:val="both"/>
      </w:pPr>
      <w:r>
        <w:rPr>
          <w:color w:val="231F20"/>
          <w:w w:val="110"/>
        </w:rPr>
        <w:t>Which</w:t>
      </w:r>
      <w:r>
        <w:rPr>
          <w:color w:val="231F20"/>
          <w:spacing w:val="2"/>
          <w:w w:val="110"/>
        </w:rPr>
        <w:t> </w:t>
      </w:r>
      <w:r>
        <w:rPr>
          <w:color w:val="231F20"/>
          <w:w w:val="110"/>
        </w:rPr>
        <w:t>variable</w:t>
      </w:r>
      <w:r>
        <w:rPr>
          <w:color w:val="231F20"/>
          <w:spacing w:val="3"/>
          <w:w w:val="110"/>
        </w:rPr>
        <w:t> </w:t>
      </w:r>
      <w:r>
        <w:rPr>
          <w:color w:val="231F20"/>
          <w:w w:val="110"/>
        </w:rPr>
        <w:t>names are</w:t>
      </w:r>
      <w:r>
        <w:rPr>
          <w:color w:val="231F20"/>
          <w:spacing w:val="3"/>
          <w:w w:val="110"/>
        </w:rPr>
        <w:t> </w:t>
      </w:r>
      <w:r>
        <w:rPr>
          <w:color w:val="231F20"/>
          <w:w w:val="110"/>
        </w:rPr>
        <w:t>easier to</w:t>
      </w:r>
      <w:r>
        <w:rPr>
          <w:color w:val="231F20"/>
          <w:spacing w:val="1"/>
          <w:w w:val="110"/>
        </w:rPr>
        <w:t> </w:t>
      </w:r>
      <w:r>
        <w:rPr>
          <w:color w:val="231F20"/>
          <w:spacing w:val="-2"/>
          <w:w w:val="110"/>
        </w:rPr>
        <w:t>read?</w:t>
      </w:r>
    </w:p>
    <w:p>
      <w:pPr>
        <w:pStyle w:val="BodyText"/>
        <w:spacing w:line="276" w:lineRule="auto" w:before="157"/>
        <w:ind w:left="18" w:right="8"/>
        <w:jc w:val="both"/>
      </w:pPr>
      <w:r>
        <w:rPr>
          <w:color w:val="231F20"/>
          <w:w w:val="115"/>
        </w:rPr>
        <w:t>In addition</w:t>
      </w:r>
      <w:r>
        <w:rPr>
          <w:color w:val="231F20"/>
          <w:w w:val="115"/>
        </w:rPr>
        <w:t> to</w:t>
      </w:r>
      <w:r>
        <w:rPr>
          <w:color w:val="231F20"/>
          <w:w w:val="115"/>
        </w:rPr>
        <w:t> using</w:t>
      </w:r>
      <w:r>
        <w:rPr>
          <w:color w:val="231F20"/>
          <w:w w:val="115"/>
        </w:rPr>
        <w:t> uppercase</w:t>
      </w:r>
      <w:r>
        <w:rPr>
          <w:color w:val="231F20"/>
          <w:w w:val="115"/>
        </w:rPr>
        <w:t> letters</w:t>
      </w:r>
      <w:r>
        <w:rPr>
          <w:color w:val="231F20"/>
          <w:w w:val="115"/>
        </w:rPr>
        <w:t> for</w:t>
      </w:r>
      <w:r>
        <w:rPr>
          <w:color w:val="231F20"/>
          <w:w w:val="115"/>
        </w:rPr>
        <w:t> readability,</w:t>
      </w:r>
      <w:r>
        <w:rPr>
          <w:color w:val="231F20"/>
          <w:w w:val="115"/>
        </w:rPr>
        <w:t> some</w:t>
      </w:r>
      <w:r>
        <w:rPr>
          <w:color w:val="231F20"/>
          <w:w w:val="115"/>
        </w:rPr>
        <w:t> programmers</w:t>
      </w:r>
      <w:r>
        <w:rPr>
          <w:color w:val="231F20"/>
          <w:w w:val="115"/>
        </w:rPr>
        <w:t> like</w:t>
      </w:r>
      <w:r>
        <w:rPr>
          <w:color w:val="231F20"/>
          <w:w w:val="115"/>
        </w:rPr>
        <w:t> to</w:t>
      </w:r>
      <w:r>
        <w:rPr>
          <w:color w:val="231F20"/>
          <w:w w:val="115"/>
        </w:rPr>
        <w:t> use</w:t>
      </w:r>
      <w:r>
        <w:rPr>
          <w:color w:val="231F20"/>
          <w:w w:val="115"/>
        </w:rPr>
        <w:t> the underscore</w:t>
      </w:r>
      <w:r>
        <w:rPr>
          <w:color w:val="231F20"/>
          <w:spacing w:val="-5"/>
          <w:w w:val="115"/>
        </w:rPr>
        <w:t> </w:t>
      </w:r>
      <w:r>
        <w:rPr>
          <w:color w:val="231F20"/>
          <w:w w:val="115"/>
        </w:rPr>
        <w:t>character</w:t>
      </w:r>
      <w:r>
        <w:rPr>
          <w:color w:val="231F20"/>
          <w:spacing w:val="-8"/>
          <w:w w:val="115"/>
        </w:rPr>
        <w:t> </w:t>
      </w:r>
      <w:r>
        <w:rPr>
          <w:color w:val="231F20"/>
          <w:w w:val="115"/>
        </w:rPr>
        <w:t>to</w:t>
      </w:r>
      <w:r>
        <w:rPr>
          <w:color w:val="231F20"/>
          <w:spacing w:val="-6"/>
          <w:w w:val="115"/>
        </w:rPr>
        <w:t> </w:t>
      </w:r>
      <w:r>
        <w:rPr>
          <w:color w:val="231F20"/>
          <w:w w:val="115"/>
        </w:rPr>
        <w:t>break</w:t>
      </w:r>
      <w:r>
        <w:rPr>
          <w:color w:val="231F20"/>
          <w:spacing w:val="-3"/>
          <w:w w:val="115"/>
        </w:rPr>
        <w:t> </w:t>
      </w:r>
      <w:r>
        <w:rPr>
          <w:color w:val="231F20"/>
          <w:w w:val="115"/>
        </w:rPr>
        <w:t>up</w:t>
      </w:r>
      <w:r>
        <w:rPr>
          <w:color w:val="231F20"/>
          <w:spacing w:val="-8"/>
          <w:w w:val="115"/>
        </w:rPr>
        <w:t> </w:t>
      </w:r>
      <w:r>
        <w:rPr>
          <w:color w:val="231F20"/>
          <w:w w:val="115"/>
        </w:rPr>
        <w:t>words,</w:t>
      </w:r>
      <w:r>
        <w:rPr>
          <w:color w:val="231F20"/>
          <w:spacing w:val="-6"/>
          <w:w w:val="115"/>
        </w:rPr>
        <w:t> </w:t>
      </w:r>
      <w:r>
        <w:rPr>
          <w:color w:val="231F20"/>
          <w:w w:val="115"/>
        </w:rPr>
        <w:t>as</w:t>
      </w:r>
      <w:r>
        <w:rPr>
          <w:color w:val="231F20"/>
          <w:spacing w:val="-12"/>
          <w:w w:val="115"/>
        </w:rPr>
        <w:t> </w:t>
      </w:r>
      <w:r>
        <w:rPr>
          <w:color w:val="231F20"/>
          <w:w w:val="115"/>
        </w:rPr>
        <w:t>shown</w:t>
      </w:r>
      <w:r>
        <w:rPr>
          <w:color w:val="231F20"/>
          <w:spacing w:val="-12"/>
          <w:w w:val="115"/>
        </w:rPr>
        <w:t> </w:t>
      </w:r>
      <w:r>
        <w:rPr>
          <w:color w:val="231F20"/>
          <w:w w:val="115"/>
        </w:rPr>
        <w:t>in</w:t>
      </w:r>
      <w:r>
        <w:rPr>
          <w:color w:val="231F20"/>
          <w:spacing w:val="-7"/>
          <w:w w:val="115"/>
        </w:rPr>
        <w:t> </w:t>
      </w:r>
      <w:r>
        <w:rPr>
          <w:color w:val="231F20"/>
          <w:w w:val="115"/>
        </w:rPr>
        <w:t>the</w:t>
      </w:r>
      <w:r>
        <w:rPr>
          <w:color w:val="231F20"/>
          <w:spacing w:val="-8"/>
          <w:w w:val="115"/>
        </w:rPr>
        <w:t> </w:t>
      </w:r>
      <w:r>
        <w:rPr>
          <w:color w:val="231F20"/>
          <w:w w:val="115"/>
        </w:rPr>
        <w:t>following</w:t>
      </w:r>
      <w:r>
        <w:rPr>
          <w:color w:val="231F20"/>
          <w:spacing w:val="-8"/>
          <w:w w:val="115"/>
        </w:rPr>
        <w:t> </w:t>
      </w:r>
      <w:r>
        <w:rPr>
          <w:color w:val="231F20"/>
          <w:w w:val="115"/>
        </w:rPr>
        <w:t>code.</w:t>
      </w:r>
    </w:p>
    <w:p>
      <w:pPr>
        <w:spacing w:line="326" w:lineRule="auto" w:before="144"/>
        <w:ind w:left="18" w:right="6403" w:firstLine="0"/>
        <w:jc w:val="left"/>
        <w:rPr>
          <w:rFonts w:ascii="Trebuchet MS"/>
          <w:sz w:val="18"/>
        </w:rPr>
      </w:pPr>
      <w:r>
        <w:rPr>
          <w:rFonts w:ascii="Trebuchet MS"/>
          <w:color w:val="231F20"/>
          <w:w w:val="120"/>
          <w:sz w:val="18"/>
        </w:rPr>
        <w:t>float</w:t>
      </w:r>
      <w:r>
        <w:rPr>
          <w:rFonts w:ascii="Trebuchet MS"/>
          <w:color w:val="231F20"/>
          <w:w w:val="120"/>
          <w:sz w:val="18"/>
        </w:rPr>
        <w:t> f_Net_Salary; </w:t>
      </w:r>
      <w:r>
        <w:rPr>
          <w:rFonts w:ascii="Trebuchet MS"/>
          <w:color w:val="231F20"/>
          <w:spacing w:val="-2"/>
          <w:w w:val="115"/>
          <w:sz w:val="18"/>
        </w:rPr>
        <w:t>char</w:t>
      </w:r>
      <w:r>
        <w:rPr>
          <w:rFonts w:ascii="Trebuchet MS"/>
          <w:color w:val="231F20"/>
          <w:spacing w:val="3"/>
          <w:w w:val="115"/>
          <w:sz w:val="18"/>
        </w:rPr>
        <w:t> </w:t>
      </w:r>
      <w:r>
        <w:rPr>
          <w:rFonts w:ascii="Trebuchet MS"/>
          <w:color w:val="231F20"/>
          <w:spacing w:val="-2"/>
          <w:w w:val="115"/>
          <w:sz w:val="18"/>
        </w:rPr>
        <w:t>c_Menu_Selection;</w:t>
      </w:r>
    </w:p>
    <w:p>
      <w:pPr>
        <w:spacing w:line="202" w:lineRule="exact" w:before="0"/>
        <w:ind w:left="18" w:right="0" w:firstLine="0"/>
        <w:jc w:val="left"/>
        <w:rPr>
          <w:rFonts w:ascii="Trebuchet MS"/>
          <w:sz w:val="18"/>
        </w:rPr>
      </w:pPr>
      <w:r>
        <w:rPr>
          <w:rFonts w:ascii="Trebuchet MS"/>
          <w:color w:val="231F20"/>
          <w:w w:val="125"/>
          <w:sz w:val="18"/>
        </w:rPr>
        <w:t>int</w:t>
      </w:r>
      <w:r>
        <w:rPr>
          <w:rFonts w:ascii="Trebuchet MS"/>
          <w:color w:val="231F20"/>
          <w:spacing w:val="50"/>
          <w:w w:val="125"/>
          <w:sz w:val="18"/>
        </w:rPr>
        <w:t> </w:t>
      </w:r>
      <w:r>
        <w:rPr>
          <w:rFonts w:ascii="Trebuchet MS"/>
          <w:color w:val="231F20"/>
          <w:spacing w:val="-2"/>
          <w:w w:val="125"/>
          <w:sz w:val="18"/>
        </w:rPr>
        <w:t>i_Bike_Inventory_Total;</w:t>
      </w:r>
    </w:p>
    <w:p>
      <w:pPr>
        <w:pStyle w:val="BodyText"/>
        <w:spacing w:line="276" w:lineRule="auto" w:before="191"/>
        <w:ind w:left="18" w:right="7"/>
        <w:jc w:val="both"/>
      </w:pPr>
      <w:r>
        <w:rPr>
          <w:color w:val="231F20"/>
          <w:w w:val="115"/>
        </w:rPr>
        <w:t>Using</w:t>
      </w:r>
      <w:r>
        <w:rPr>
          <w:color w:val="231F20"/>
          <w:spacing w:val="-16"/>
          <w:w w:val="115"/>
        </w:rPr>
        <w:t> </w:t>
      </w:r>
      <w:r>
        <w:rPr>
          <w:color w:val="231F20"/>
          <w:w w:val="115"/>
        </w:rPr>
        <w:t>the</w:t>
      </w:r>
      <w:r>
        <w:rPr>
          <w:color w:val="231F20"/>
          <w:spacing w:val="-15"/>
          <w:w w:val="115"/>
        </w:rPr>
        <w:t> </w:t>
      </w:r>
      <w:r>
        <w:rPr>
          <w:color w:val="231F20"/>
          <w:w w:val="115"/>
        </w:rPr>
        <w:t>underscore</w:t>
      </w:r>
      <w:r>
        <w:rPr>
          <w:color w:val="231F20"/>
          <w:spacing w:val="-15"/>
          <w:w w:val="115"/>
        </w:rPr>
        <w:t> </w:t>
      </w:r>
      <w:r>
        <w:rPr>
          <w:color w:val="231F20"/>
          <w:w w:val="115"/>
        </w:rPr>
        <w:t>character</w:t>
      </w:r>
      <w:r>
        <w:rPr>
          <w:color w:val="231F20"/>
          <w:spacing w:val="-15"/>
          <w:w w:val="115"/>
        </w:rPr>
        <w:t> </w:t>
      </w:r>
      <w:r>
        <w:rPr>
          <w:color w:val="231F20"/>
          <w:w w:val="115"/>
        </w:rPr>
        <w:t>certainly</w:t>
      </w:r>
      <w:r>
        <w:rPr>
          <w:color w:val="231F20"/>
          <w:spacing w:val="-14"/>
          <w:w w:val="115"/>
        </w:rPr>
        <w:t> </w:t>
      </w:r>
      <w:r>
        <w:rPr>
          <w:color w:val="231F20"/>
          <w:w w:val="115"/>
        </w:rPr>
        <w:t>creates</w:t>
      </w:r>
      <w:r>
        <w:rPr>
          <w:color w:val="231F20"/>
          <w:spacing w:val="-12"/>
          <w:w w:val="115"/>
        </w:rPr>
        <w:t> </w:t>
      </w:r>
      <w:r>
        <w:rPr>
          <w:color w:val="231F20"/>
          <w:w w:val="115"/>
        </w:rPr>
        <w:t>a</w:t>
      </w:r>
      <w:r>
        <w:rPr>
          <w:color w:val="231F20"/>
          <w:spacing w:val="-14"/>
          <w:w w:val="115"/>
        </w:rPr>
        <w:t> </w:t>
      </w:r>
      <w:r>
        <w:rPr>
          <w:color w:val="231F20"/>
          <w:w w:val="115"/>
        </w:rPr>
        <w:t>readable</w:t>
      </w:r>
      <w:r>
        <w:rPr>
          <w:color w:val="231F20"/>
          <w:spacing w:val="-14"/>
          <w:w w:val="115"/>
        </w:rPr>
        <w:t> </w:t>
      </w:r>
      <w:r>
        <w:rPr>
          <w:color w:val="231F20"/>
          <w:w w:val="115"/>
        </w:rPr>
        <w:t>variable,</w:t>
      </w:r>
      <w:r>
        <w:rPr>
          <w:color w:val="231F20"/>
          <w:spacing w:val="-16"/>
          <w:w w:val="115"/>
        </w:rPr>
        <w:t> </w:t>
      </w:r>
      <w:r>
        <w:rPr>
          <w:color w:val="231F20"/>
          <w:w w:val="115"/>
        </w:rPr>
        <w:t>but</w:t>
      </w:r>
      <w:r>
        <w:rPr>
          <w:color w:val="231F20"/>
          <w:spacing w:val="-13"/>
          <w:w w:val="115"/>
        </w:rPr>
        <w:t> </w:t>
      </w:r>
      <w:r>
        <w:rPr>
          <w:color w:val="231F20"/>
          <w:w w:val="115"/>
        </w:rPr>
        <w:t>it</w:t>
      </w:r>
      <w:r>
        <w:rPr>
          <w:color w:val="231F20"/>
          <w:spacing w:val="-15"/>
          <w:w w:val="115"/>
        </w:rPr>
        <w:t> </w:t>
      </w:r>
      <w:r>
        <w:rPr>
          <w:color w:val="231F20"/>
          <w:w w:val="115"/>
        </w:rPr>
        <w:t>is</w:t>
      </w:r>
      <w:r>
        <w:rPr>
          <w:color w:val="231F20"/>
          <w:spacing w:val="-16"/>
          <w:w w:val="115"/>
        </w:rPr>
        <w:t> </w:t>
      </w:r>
      <w:r>
        <w:rPr>
          <w:color w:val="231F20"/>
          <w:w w:val="115"/>
        </w:rPr>
        <w:t>a</w:t>
      </w:r>
      <w:r>
        <w:rPr>
          <w:color w:val="231F20"/>
          <w:spacing w:val="-13"/>
          <w:w w:val="115"/>
        </w:rPr>
        <w:t> </w:t>
      </w:r>
      <w:r>
        <w:rPr>
          <w:color w:val="231F20"/>
          <w:w w:val="115"/>
        </w:rPr>
        <w:t>bit</w:t>
      </w:r>
      <w:r>
        <w:rPr>
          <w:color w:val="231F20"/>
          <w:spacing w:val="-14"/>
          <w:w w:val="115"/>
        </w:rPr>
        <w:t> </w:t>
      </w:r>
      <w:r>
        <w:rPr>
          <w:color w:val="231F20"/>
          <w:w w:val="115"/>
        </w:rPr>
        <w:t>too</w:t>
      </w:r>
      <w:r>
        <w:rPr>
          <w:color w:val="231F20"/>
          <w:spacing w:val="-16"/>
          <w:w w:val="115"/>
        </w:rPr>
        <w:t> </w:t>
      </w:r>
      <w:r>
        <w:rPr>
          <w:color w:val="231F20"/>
          <w:w w:val="115"/>
        </w:rPr>
        <w:t>cum-bersome for me.</w:t>
      </w:r>
    </w:p>
    <w:p>
      <w:pPr>
        <w:pStyle w:val="BodyText"/>
        <w:spacing w:line="280" w:lineRule="auto" w:before="121"/>
        <w:ind w:left="18" w:right="17"/>
        <w:jc w:val="both"/>
      </w:pPr>
      <w:r>
        <w:rPr>
          <w:color w:val="231F20"/>
          <w:w w:val="110"/>
        </w:rPr>
        <w:t>Constant data types provide another challenge for creating a standard naming convention. Personally, I like the following naming conventions.</w:t>
      </w:r>
    </w:p>
    <w:p>
      <w:pPr>
        <w:tabs>
          <w:tab w:pos="1112" w:val="left" w:leader="none"/>
        </w:tabs>
        <w:spacing w:line="319" w:lineRule="auto" w:before="139"/>
        <w:ind w:left="18" w:right="5908" w:firstLine="0"/>
        <w:jc w:val="left"/>
        <w:rPr>
          <w:rFonts w:ascii="Trebuchet MS"/>
          <w:sz w:val="18"/>
        </w:rPr>
      </w:pPr>
      <w:r>
        <w:rPr>
          <w:rFonts w:ascii="Trebuchet MS"/>
          <w:color w:val="231F20"/>
          <w:w w:val="115"/>
          <w:sz w:val="18"/>
        </w:rPr>
        <w:t>const</w:t>
      </w:r>
      <w:r>
        <w:rPr>
          <w:rFonts w:ascii="Trebuchet MS"/>
          <w:color w:val="231F20"/>
          <w:spacing w:val="40"/>
          <w:w w:val="115"/>
          <w:sz w:val="18"/>
        </w:rPr>
        <w:t> </w:t>
      </w:r>
      <w:r>
        <w:rPr>
          <w:rFonts w:ascii="Trebuchet MS"/>
          <w:color w:val="231F20"/>
          <w:w w:val="115"/>
          <w:sz w:val="18"/>
        </w:rPr>
        <w:t>int</w:t>
      </w:r>
      <w:r>
        <w:rPr>
          <w:rFonts w:ascii="Trebuchet MS"/>
          <w:color w:val="231F20"/>
          <w:sz w:val="18"/>
        </w:rPr>
        <w:tab/>
      </w:r>
      <w:r>
        <w:rPr>
          <w:rFonts w:ascii="Trebuchet MS"/>
          <w:color w:val="231F20"/>
          <w:w w:val="110"/>
          <w:sz w:val="18"/>
        </w:rPr>
        <w:t>constWeeks</w:t>
      </w:r>
      <w:r>
        <w:rPr>
          <w:rFonts w:ascii="Trebuchet MS"/>
          <w:color w:val="231F20"/>
          <w:spacing w:val="8"/>
          <w:w w:val="110"/>
          <w:sz w:val="18"/>
        </w:rPr>
        <w:t> </w:t>
      </w:r>
      <w:r>
        <w:rPr>
          <w:rFonts w:ascii="Trebuchet MS"/>
          <w:color w:val="231F20"/>
          <w:w w:val="110"/>
          <w:sz w:val="18"/>
        </w:rPr>
        <w:t>=</w:t>
      </w:r>
      <w:r>
        <w:rPr>
          <w:rFonts w:ascii="Trebuchet MS"/>
          <w:color w:val="231F20"/>
          <w:spacing w:val="11"/>
          <w:w w:val="110"/>
          <w:sz w:val="18"/>
        </w:rPr>
        <w:t> </w:t>
      </w:r>
      <w:r>
        <w:rPr>
          <w:rFonts w:ascii="Trebuchet MS"/>
          <w:color w:val="231F20"/>
          <w:w w:val="110"/>
          <w:sz w:val="18"/>
        </w:rPr>
        <w:t>52; </w:t>
      </w:r>
      <w:r>
        <w:rPr>
          <w:rFonts w:ascii="Trebuchet MS"/>
          <w:color w:val="231F20"/>
          <w:w w:val="115"/>
          <w:sz w:val="18"/>
        </w:rPr>
        <w:t>const</w:t>
      </w:r>
      <w:r>
        <w:rPr>
          <w:rFonts w:ascii="Trebuchet MS"/>
          <w:color w:val="231F20"/>
          <w:spacing w:val="40"/>
          <w:w w:val="115"/>
          <w:sz w:val="18"/>
        </w:rPr>
        <w:t> </w:t>
      </w:r>
      <w:r>
        <w:rPr>
          <w:rFonts w:ascii="Trebuchet MS"/>
          <w:color w:val="231F20"/>
          <w:w w:val="115"/>
          <w:sz w:val="18"/>
        </w:rPr>
        <w:t>int</w:t>
      </w:r>
      <w:r>
        <w:rPr>
          <w:rFonts w:ascii="Trebuchet MS"/>
          <w:color w:val="231F20"/>
          <w:sz w:val="18"/>
        </w:rPr>
        <w:tab/>
      </w:r>
      <w:r>
        <w:rPr>
          <w:rFonts w:ascii="Trebuchet MS"/>
          <w:color w:val="231F20"/>
          <w:w w:val="115"/>
          <w:sz w:val="18"/>
        </w:rPr>
        <w:t>WEEKS</w:t>
      </w:r>
      <w:r>
        <w:rPr>
          <w:rFonts w:ascii="Trebuchet MS"/>
          <w:color w:val="231F20"/>
          <w:spacing w:val="40"/>
          <w:w w:val="115"/>
          <w:sz w:val="18"/>
        </w:rPr>
        <w:t> </w:t>
      </w:r>
      <w:r>
        <w:rPr>
          <w:rFonts w:ascii="Trebuchet MS"/>
          <w:color w:val="231F20"/>
          <w:w w:val="115"/>
          <w:sz w:val="18"/>
        </w:rPr>
        <w:t>=</w:t>
      </w:r>
      <w:r>
        <w:rPr>
          <w:rFonts w:ascii="Trebuchet MS"/>
          <w:color w:val="231F20"/>
          <w:spacing w:val="40"/>
          <w:w w:val="115"/>
          <w:sz w:val="18"/>
        </w:rPr>
        <w:t> </w:t>
      </w:r>
      <w:r>
        <w:rPr>
          <w:rFonts w:ascii="Trebuchet MS"/>
          <w:color w:val="231F20"/>
          <w:w w:val="115"/>
          <w:sz w:val="18"/>
        </w:rPr>
        <w:t>52;</w:t>
      </w:r>
    </w:p>
    <w:p>
      <w:pPr>
        <w:pStyle w:val="BodyText"/>
        <w:spacing w:line="276" w:lineRule="auto" w:before="122"/>
        <w:ind w:left="18" w:right="13" w:hanging="1"/>
        <w:jc w:val="both"/>
      </w:pPr>
      <w:r>
        <w:rPr>
          <w:color w:val="231F20"/>
          <w:w w:val="110"/>
        </w:rPr>
        <w:t>In</w:t>
      </w:r>
      <w:r>
        <w:rPr>
          <w:color w:val="231F20"/>
          <w:spacing w:val="-5"/>
          <w:w w:val="110"/>
        </w:rPr>
        <w:t> </w:t>
      </w:r>
      <w:r>
        <w:rPr>
          <w:color w:val="231F20"/>
          <w:w w:val="110"/>
        </w:rPr>
        <w:t>the</w:t>
      </w:r>
      <w:r>
        <w:rPr>
          <w:color w:val="231F20"/>
          <w:spacing w:val="-9"/>
          <w:w w:val="110"/>
        </w:rPr>
        <w:t> </w:t>
      </w:r>
      <w:r>
        <w:rPr>
          <w:color w:val="231F20"/>
          <w:w w:val="110"/>
        </w:rPr>
        <w:t>first</w:t>
      </w:r>
      <w:r>
        <w:rPr>
          <w:color w:val="231F20"/>
          <w:spacing w:val="-9"/>
          <w:w w:val="110"/>
        </w:rPr>
        <w:t> </w:t>
      </w:r>
      <w:r>
        <w:rPr>
          <w:color w:val="231F20"/>
          <w:w w:val="110"/>
        </w:rPr>
        <w:t>constant</w:t>
      </w:r>
      <w:r>
        <w:rPr>
          <w:color w:val="231F20"/>
          <w:spacing w:val="-9"/>
          <w:w w:val="110"/>
        </w:rPr>
        <w:t> </w:t>
      </w:r>
      <w:r>
        <w:rPr>
          <w:color w:val="231F20"/>
          <w:w w:val="110"/>
        </w:rPr>
        <w:t>declaration</w:t>
      </w:r>
      <w:r>
        <w:rPr>
          <w:color w:val="231F20"/>
          <w:spacing w:val="-5"/>
          <w:w w:val="110"/>
        </w:rPr>
        <w:t> </w:t>
      </w:r>
      <w:r>
        <w:rPr>
          <w:color w:val="231F20"/>
          <w:w w:val="110"/>
        </w:rPr>
        <w:t>I</w:t>
      </w:r>
      <w:r>
        <w:rPr>
          <w:color w:val="231F20"/>
          <w:spacing w:val="-5"/>
          <w:w w:val="110"/>
        </w:rPr>
        <w:t> </w:t>
      </w:r>
      <w:r>
        <w:rPr>
          <w:color w:val="231F20"/>
          <w:w w:val="110"/>
        </w:rPr>
        <w:t>use</w:t>
      </w:r>
      <w:r>
        <w:rPr>
          <w:color w:val="231F20"/>
          <w:spacing w:val="-9"/>
          <w:w w:val="110"/>
        </w:rPr>
        <w:t> </w:t>
      </w:r>
      <w:r>
        <w:rPr>
          <w:color w:val="231F20"/>
          <w:w w:val="110"/>
        </w:rPr>
        <w:t>the</w:t>
      </w:r>
      <w:r>
        <w:rPr>
          <w:color w:val="231F20"/>
          <w:spacing w:val="-8"/>
          <w:w w:val="110"/>
        </w:rPr>
        <w:t> </w:t>
      </w:r>
      <w:r>
        <w:rPr>
          <w:rFonts w:ascii="Trebuchet MS"/>
          <w:color w:val="231F20"/>
          <w:w w:val="110"/>
          <w:sz w:val="18"/>
        </w:rPr>
        <w:t>const</w:t>
      </w:r>
      <w:r>
        <w:rPr>
          <w:rFonts w:ascii="Trebuchet MS"/>
          <w:color w:val="231F20"/>
          <w:spacing w:val="-8"/>
          <w:w w:val="110"/>
          <w:sz w:val="18"/>
        </w:rPr>
        <w:t> </w:t>
      </w:r>
      <w:r>
        <w:rPr>
          <w:color w:val="231F20"/>
          <w:w w:val="110"/>
        </w:rPr>
        <w:t>prefix</w:t>
      </w:r>
      <w:r>
        <w:rPr>
          <w:color w:val="231F20"/>
          <w:spacing w:val="-3"/>
          <w:w w:val="110"/>
        </w:rPr>
        <w:t> </w:t>
      </w:r>
      <w:r>
        <w:rPr>
          <w:color w:val="231F20"/>
          <w:w w:val="110"/>
        </w:rPr>
        <w:t>for</w:t>
      </w:r>
      <w:r>
        <w:rPr>
          <w:color w:val="231F20"/>
          <w:spacing w:val="-1"/>
          <w:w w:val="110"/>
        </w:rPr>
        <w:t> </w:t>
      </w:r>
      <w:r>
        <w:rPr>
          <w:color w:val="231F20"/>
          <w:w w:val="110"/>
        </w:rPr>
        <w:t>identifying</w:t>
      </w:r>
      <w:r>
        <w:rPr>
          <w:color w:val="231F20"/>
          <w:spacing w:val="-8"/>
          <w:w w:val="110"/>
        </w:rPr>
        <w:t> </w:t>
      </w:r>
      <w:r>
        <w:rPr>
          <w:rFonts w:ascii="Trebuchet MS"/>
          <w:color w:val="231F20"/>
          <w:w w:val="110"/>
          <w:sz w:val="18"/>
        </w:rPr>
        <w:t>constWeeks</w:t>
      </w:r>
      <w:r>
        <w:rPr>
          <w:rFonts w:ascii="Trebuchet MS"/>
          <w:color w:val="231F20"/>
          <w:spacing w:val="-8"/>
          <w:w w:val="110"/>
          <w:sz w:val="18"/>
        </w:rPr>
        <w:t> </w:t>
      </w:r>
      <w:r>
        <w:rPr>
          <w:color w:val="231F20"/>
          <w:w w:val="110"/>
        </w:rPr>
        <w:t>as</w:t>
      </w:r>
      <w:r>
        <w:rPr>
          <w:color w:val="231F20"/>
          <w:spacing w:val="-5"/>
          <w:w w:val="110"/>
        </w:rPr>
        <w:t> </w:t>
      </w:r>
      <w:r>
        <w:rPr>
          <w:color w:val="231F20"/>
          <w:w w:val="110"/>
        </w:rPr>
        <w:t>a</w:t>
      </w:r>
      <w:r>
        <w:rPr>
          <w:color w:val="231F20"/>
          <w:spacing w:val="-8"/>
          <w:w w:val="110"/>
        </w:rPr>
        <w:t> </w:t>
      </w:r>
      <w:r>
        <w:rPr>
          <w:color w:val="231F20"/>
          <w:w w:val="110"/>
        </w:rPr>
        <w:t>constant. </w:t>
      </w:r>
      <w:r>
        <w:rPr>
          <w:color w:val="231F20"/>
          <w:w w:val="115"/>
        </w:rPr>
        <w:t>Notice,</w:t>
      </w:r>
      <w:r>
        <w:rPr>
          <w:color w:val="231F20"/>
          <w:w w:val="115"/>
        </w:rPr>
        <w:t> though,</w:t>
      </w:r>
      <w:r>
        <w:rPr>
          <w:color w:val="231F20"/>
          <w:w w:val="115"/>
        </w:rPr>
        <w:t> that I</w:t>
      </w:r>
      <w:r>
        <w:rPr>
          <w:color w:val="231F20"/>
          <w:w w:val="115"/>
        </w:rPr>
        <w:t> still capitalize</w:t>
      </w:r>
      <w:r>
        <w:rPr>
          <w:color w:val="231F20"/>
          <w:w w:val="115"/>
        </w:rPr>
        <w:t> the</w:t>
      </w:r>
      <w:r>
        <w:rPr>
          <w:color w:val="231F20"/>
          <w:w w:val="115"/>
        </w:rPr>
        <w:t> first</w:t>
      </w:r>
      <w:r>
        <w:rPr>
          <w:color w:val="231F20"/>
          <w:w w:val="115"/>
        </w:rPr>
        <w:t> letter</w:t>
      </w:r>
      <w:r>
        <w:rPr>
          <w:color w:val="231F20"/>
          <w:w w:val="115"/>
        </w:rPr>
        <w:t> in the</w:t>
      </w:r>
      <w:r>
        <w:rPr>
          <w:color w:val="231F20"/>
          <w:w w:val="115"/>
        </w:rPr>
        <w:t> constant</w:t>
      </w:r>
      <w:r>
        <w:rPr>
          <w:color w:val="231F20"/>
          <w:w w:val="115"/>
        </w:rPr>
        <w:t> name</w:t>
      </w:r>
      <w:r>
        <w:rPr>
          <w:color w:val="231F20"/>
          <w:w w:val="115"/>
        </w:rPr>
        <w:t> for</w:t>
      </w:r>
      <w:r>
        <w:rPr>
          <w:color w:val="231F20"/>
          <w:w w:val="115"/>
        </w:rPr>
        <w:t> readability </w:t>
      </w:r>
      <w:r>
        <w:rPr>
          <w:color w:val="231F20"/>
          <w:spacing w:val="-2"/>
          <w:w w:val="115"/>
        </w:rPr>
        <w:t>purposes.</w:t>
      </w:r>
    </w:p>
    <w:p>
      <w:pPr>
        <w:pStyle w:val="BodyText"/>
        <w:spacing w:line="276" w:lineRule="auto" w:before="127"/>
        <w:ind w:left="18" w:right="13"/>
        <w:jc w:val="both"/>
      </w:pPr>
      <w:r>
        <w:rPr>
          <w:color w:val="231F20"/>
          <w:w w:val="110"/>
        </w:rPr>
        <w:t>In the second declaration, I simply capitalize every letter in the constant name. This naming </w:t>
      </w:r>
      <w:r>
        <w:rPr>
          <w:color w:val="231F20"/>
          <w:w w:val="115"/>
        </w:rPr>
        <w:t>style really stands out.</w:t>
      </w:r>
    </w:p>
    <w:p>
      <w:pPr>
        <w:pStyle w:val="BodyText"/>
        <w:spacing w:after="0" w:line="276" w:lineRule="auto"/>
        <w:jc w:val="both"/>
        <w:sectPr>
          <w:pgSz w:w="10060" w:h="13080"/>
          <w:pgMar w:header="548" w:footer="0" w:top="1520" w:bottom="280" w:left="720" w:right="720"/>
        </w:sectPr>
      </w:pPr>
    </w:p>
    <w:p>
      <w:pPr>
        <w:pStyle w:val="Heading4"/>
        <w:spacing w:before="89"/>
        <w:ind w:left="378"/>
        <w:jc w:val="both"/>
      </w:pPr>
      <w:r>
        <w:rPr>
          <w:color w:val="231F20"/>
        </w:rPr>
        <w:t>Give</w:t>
      </w:r>
      <w:r>
        <w:rPr>
          <w:color w:val="231F20"/>
          <w:spacing w:val="-4"/>
        </w:rPr>
        <w:t> </w:t>
      </w:r>
      <w:r>
        <w:rPr>
          <w:color w:val="231F20"/>
        </w:rPr>
        <w:t>Variables</w:t>
      </w:r>
      <w:r>
        <w:rPr>
          <w:color w:val="231F20"/>
          <w:spacing w:val="2"/>
        </w:rPr>
        <w:t> </w:t>
      </w:r>
      <w:r>
        <w:rPr>
          <w:color w:val="231F20"/>
        </w:rPr>
        <w:t>Meaningful</w:t>
      </w:r>
      <w:r>
        <w:rPr>
          <w:color w:val="231F20"/>
          <w:spacing w:val="5"/>
        </w:rPr>
        <w:t> </w:t>
      </w:r>
      <w:r>
        <w:rPr>
          <w:color w:val="231F20"/>
          <w:spacing w:val="-2"/>
        </w:rPr>
        <w:t>Names</w:t>
      </w:r>
    </w:p>
    <w:p>
      <w:pPr>
        <w:pStyle w:val="BodyText"/>
        <w:spacing w:line="278" w:lineRule="auto" w:before="30"/>
        <w:ind w:left="378" w:right="13"/>
        <w:jc w:val="both"/>
      </w:pPr>
      <w:r>
        <w:rPr>
          <w:color w:val="231F20"/>
          <w:w w:val="110"/>
        </w:rPr>
        <w:t>Giving</w:t>
      </w:r>
      <w:r>
        <w:rPr>
          <w:color w:val="231F20"/>
          <w:w w:val="110"/>
        </w:rPr>
        <w:t> your</w:t>
      </w:r>
      <w:r>
        <w:rPr>
          <w:color w:val="231F20"/>
          <w:w w:val="110"/>
        </w:rPr>
        <w:t> variables meaningful names is probably</w:t>
      </w:r>
      <w:r>
        <w:rPr>
          <w:color w:val="231F20"/>
          <w:w w:val="110"/>
        </w:rPr>
        <w:t> the</w:t>
      </w:r>
      <w:r>
        <w:rPr>
          <w:color w:val="231F20"/>
          <w:w w:val="110"/>
        </w:rPr>
        <w:t> most important</w:t>
      </w:r>
      <w:r>
        <w:rPr>
          <w:color w:val="231F20"/>
          <w:w w:val="110"/>
        </w:rPr>
        <w:t> part</w:t>
      </w:r>
      <w:r>
        <w:rPr>
          <w:color w:val="231F20"/>
          <w:w w:val="110"/>
        </w:rPr>
        <w:t> of variable naming</w:t>
      </w:r>
      <w:r>
        <w:rPr>
          <w:color w:val="231F20"/>
          <w:spacing w:val="-9"/>
          <w:w w:val="110"/>
        </w:rPr>
        <w:t> </w:t>
      </w:r>
      <w:r>
        <w:rPr>
          <w:color w:val="231F20"/>
          <w:w w:val="110"/>
        </w:rPr>
        <w:t>conventions.</w:t>
      </w:r>
      <w:r>
        <w:rPr>
          <w:color w:val="231F20"/>
          <w:spacing w:val="-15"/>
          <w:w w:val="110"/>
        </w:rPr>
        <w:t> </w:t>
      </w:r>
      <w:r>
        <w:rPr>
          <w:color w:val="231F20"/>
          <w:w w:val="110"/>
        </w:rPr>
        <w:t>Doing</w:t>
      </w:r>
      <w:r>
        <w:rPr>
          <w:color w:val="231F20"/>
          <w:spacing w:val="-8"/>
          <w:w w:val="110"/>
        </w:rPr>
        <w:t> </w:t>
      </w:r>
      <w:r>
        <w:rPr>
          <w:color w:val="231F20"/>
          <w:w w:val="110"/>
        </w:rPr>
        <w:t>so</w:t>
      </w:r>
      <w:r>
        <w:rPr>
          <w:color w:val="231F20"/>
          <w:spacing w:val="-11"/>
          <w:w w:val="110"/>
        </w:rPr>
        <w:t> </w:t>
      </w:r>
      <w:r>
        <w:rPr>
          <w:color w:val="231F20"/>
          <w:w w:val="110"/>
        </w:rPr>
        <w:t>creates</w:t>
      </w:r>
      <w:r>
        <w:rPr>
          <w:color w:val="231F20"/>
          <w:spacing w:val="-11"/>
          <w:w w:val="110"/>
        </w:rPr>
        <w:t> </w:t>
      </w:r>
      <w:r>
        <w:rPr>
          <w:color w:val="231F20"/>
          <w:w w:val="110"/>
        </w:rPr>
        <w:t>self-documenting</w:t>
      </w:r>
      <w:r>
        <w:rPr>
          <w:color w:val="231F20"/>
          <w:spacing w:val="-9"/>
          <w:w w:val="110"/>
        </w:rPr>
        <w:t> </w:t>
      </w:r>
      <w:r>
        <w:rPr>
          <w:color w:val="231F20"/>
          <w:w w:val="110"/>
        </w:rPr>
        <w:t>code.</w:t>
      </w:r>
      <w:r>
        <w:rPr>
          <w:color w:val="231F20"/>
          <w:spacing w:val="-9"/>
          <w:w w:val="110"/>
        </w:rPr>
        <w:t> </w:t>
      </w:r>
      <w:r>
        <w:rPr>
          <w:color w:val="231F20"/>
          <w:w w:val="110"/>
        </w:rPr>
        <w:t>Consider</w:t>
      </w:r>
      <w:r>
        <w:rPr>
          <w:color w:val="231F20"/>
          <w:spacing w:val="-8"/>
          <w:w w:val="110"/>
        </w:rPr>
        <w:t> </w:t>
      </w:r>
      <w:r>
        <w:rPr>
          <w:color w:val="231F20"/>
          <w:w w:val="110"/>
        </w:rPr>
        <w:t>the</w:t>
      </w:r>
      <w:r>
        <w:rPr>
          <w:color w:val="231F20"/>
          <w:spacing w:val="-15"/>
          <w:w w:val="110"/>
        </w:rPr>
        <w:t> </w:t>
      </w:r>
      <w:r>
        <w:rPr>
          <w:color w:val="231F20"/>
          <w:w w:val="110"/>
        </w:rPr>
        <w:t>following</w:t>
      </w:r>
      <w:r>
        <w:rPr>
          <w:color w:val="231F20"/>
          <w:spacing w:val="-8"/>
          <w:w w:val="110"/>
        </w:rPr>
        <w:t> </w:t>
      </w:r>
      <w:r>
        <w:rPr>
          <w:color w:val="231F20"/>
          <w:w w:val="110"/>
        </w:rPr>
        <w:t>section of code, which uses comments to describe the variable’s purpose.</w:t>
      </w:r>
    </w:p>
    <w:p>
      <w:pPr>
        <w:spacing w:before="142"/>
        <w:ind w:left="378" w:right="0" w:firstLine="0"/>
        <w:jc w:val="left"/>
        <w:rPr>
          <w:rFonts w:ascii="Trebuchet MS"/>
          <w:sz w:val="18"/>
        </w:rPr>
      </w:pPr>
      <w:r>
        <w:rPr>
          <w:rFonts w:ascii="Trebuchet MS"/>
          <w:color w:val="231F20"/>
          <w:w w:val="130"/>
          <w:sz w:val="18"/>
        </w:rPr>
        <w:t>int</w:t>
      </w:r>
      <w:r>
        <w:rPr>
          <w:rFonts w:ascii="Trebuchet MS"/>
          <w:color w:val="231F20"/>
          <w:spacing w:val="28"/>
          <w:w w:val="130"/>
          <w:sz w:val="18"/>
        </w:rPr>
        <w:t> </w:t>
      </w:r>
      <w:r>
        <w:rPr>
          <w:rFonts w:ascii="Trebuchet MS"/>
          <w:color w:val="231F20"/>
          <w:w w:val="130"/>
          <w:sz w:val="18"/>
        </w:rPr>
        <w:t>x;</w:t>
      </w:r>
      <w:r>
        <w:rPr>
          <w:rFonts w:ascii="Trebuchet MS"/>
          <w:color w:val="231F20"/>
          <w:spacing w:val="34"/>
          <w:w w:val="130"/>
          <w:sz w:val="18"/>
        </w:rPr>
        <w:t> </w:t>
      </w:r>
      <w:r>
        <w:rPr>
          <w:rFonts w:ascii="Trebuchet MS"/>
          <w:color w:val="231F20"/>
          <w:w w:val="110"/>
          <w:sz w:val="18"/>
        </w:rPr>
        <w:t>//x</w:t>
      </w:r>
      <w:r>
        <w:rPr>
          <w:rFonts w:ascii="Trebuchet MS"/>
          <w:color w:val="231F20"/>
          <w:spacing w:val="23"/>
          <w:w w:val="140"/>
          <w:sz w:val="18"/>
        </w:rPr>
        <w:t> </w:t>
      </w:r>
      <w:r>
        <w:rPr>
          <w:rFonts w:ascii="Trebuchet MS"/>
          <w:color w:val="231F20"/>
          <w:w w:val="140"/>
          <w:sz w:val="18"/>
        </w:rPr>
        <w:t>is</w:t>
      </w:r>
      <w:r>
        <w:rPr>
          <w:rFonts w:ascii="Trebuchet MS"/>
          <w:color w:val="231F20"/>
          <w:spacing w:val="28"/>
          <w:w w:val="140"/>
          <w:sz w:val="18"/>
        </w:rPr>
        <w:t> </w:t>
      </w:r>
      <w:r>
        <w:rPr>
          <w:rFonts w:ascii="Trebuchet MS"/>
          <w:color w:val="231F20"/>
          <w:w w:val="110"/>
          <w:sz w:val="18"/>
        </w:rPr>
        <w:t>the</w:t>
      </w:r>
      <w:r>
        <w:rPr>
          <w:rFonts w:ascii="Trebuchet MS"/>
          <w:color w:val="231F20"/>
          <w:spacing w:val="40"/>
          <w:w w:val="110"/>
          <w:sz w:val="18"/>
        </w:rPr>
        <w:t> </w:t>
      </w:r>
      <w:r>
        <w:rPr>
          <w:rFonts w:ascii="Trebuchet MS"/>
          <w:color w:val="231F20"/>
          <w:spacing w:val="-5"/>
          <w:w w:val="110"/>
          <w:sz w:val="18"/>
        </w:rPr>
        <w:t>Age</w:t>
      </w:r>
    </w:p>
    <w:p>
      <w:pPr>
        <w:spacing w:line="319" w:lineRule="auto" w:before="69"/>
        <w:ind w:left="378" w:right="5824" w:firstLine="0"/>
        <w:jc w:val="left"/>
        <w:rPr>
          <w:rFonts w:ascii="Trebuchet MS"/>
          <w:sz w:val="18"/>
        </w:rPr>
      </w:pPr>
      <w:r>
        <w:rPr>
          <w:rFonts w:ascii="Trebuchet MS"/>
          <w:color w:val="231F20"/>
          <w:w w:val="125"/>
          <w:sz w:val="18"/>
        </w:rPr>
        <w:t>int</w:t>
      </w:r>
      <w:r>
        <w:rPr>
          <w:rFonts w:ascii="Trebuchet MS"/>
          <w:color w:val="231F20"/>
          <w:w w:val="125"/>
          <w:sz w:val="18"/>
        </w:rPr>
        <w:t> y;</w:t>
      </w:r>
      <w:r>
        <w:rPr>
          <w:rFonts w:ascii="Trebuchet MS"/>
          <w:color w:val="231F20"/>
          <w:w w:val="125"/>
          <w:sz w:val="18"/>
        </w:rPr>
        <w:t> //y</w:t>
      </w:r>
      <w:r>
        <w:rPr>
          <w:rFonts w:ascii="Trebuchet MS"/>
          <w:color w:val="231F20"/>
          <w:w w:val="125"/>
          <w:sz w:val="18"/>
        </w:rPr>
        <w:t> </w:t>
      </w:r>
      <w:r>
        <w:rPr>
          <w:rFonts w:ascii="Trebuchet MS"/>
          <w:color w:val="231F20"/>
          <w:w w:val="135"/>
          <w:sz w:val="18"/>
        </w:rPr>
        <w:t>is</w:t>
      </w:r>
      <w:r>
        <w:rPr>
          <w:rFonts w:ascii="Trebuchet MS"/>
          <w:color w:val="231F20"/>
          <w:w w:val="135"/>
          <w:sz w:val="18"/>
        </w:rPr>
        <w:t> </w:t>
      </w:r>
      <w:r>
        <w:rPr>
          <w:rFonts w:ascii="Trebuchet MS"/>
          <w:color w:val="231F20"/>
          <w:w w:val="125"/>
          <w:sz w:val="18"/>
        </w:rPr>
        <w:t>the</w:t>
      </w:r>
      <w:r>
        <w:rPr>
          <w:rFonts w:ascii="Trebuchet MS"/>
          <w:color w:val="231F20"/>
          <w:w w:val="125"/>
          <w:sz w:val="18"/>
        </w:rPr>
        <w:t> Distance int</w:t>
      </w:r>
      <w:r>
        <w:rPr>
          <w:rFonts w:ascii="Trebuchet MS"/>
          <w:color w:val="231F20"/>
          <w:w w:val="125"/>
          <w:sz w:val="18"/>
        </w:rPr>
        <w:t> z;</w:t>
      </w:r>
      <w:r>
        <w:rPr>
          <w:rFonts w:ascii="Trebuchet MS"/>
          <w:color w:val="231F20"/>
          <w:w w:val="125"/>
          <w:sz w:val="18"/>
        </w:rPr>
        <w:t> //z</w:t>
      </w:r>
      <w:r>
        <w:rPr>
          <w:rFonts w:ascii="Trebuchet MS"/>
          <w:color w:val="231F20"/>
          <w:w w:val="125"/>
          <w:sz w:val="18"/>
        </w:rPr>
        <w:t> </w:t>
      </w:r>
      <w:r>
        <w:rPr>
          <w:rFonts w:ascii="Trebuchet MS"/>
          <w:color w:val="231F20"/>
          <w:w w:val="135"/>
          <w:sz w:val="18"/>
        </w:rPr>
        <w:t>is</w:t>
      </w:r>
      <w:r>
        <w:rPr>
          <w:rFonts w:ascii="Trebuchet MS"/>
          <w:color w:val="231F20"/>
          <w:w w:val="135"/>
          <w:sz w:val="18"/>
        </w:rPr>
        <w:t> </w:t>
      </w:r>
      <w:r>
        <w:rPr>
          <w:rFonts w:ascii="Trebuchet MS"/>
          <w:color w:val="231F20"/>
          <w:w w:val="125"/>
          <w:sz w:val="18"/>
        </w:rPr>
        <w:t>the</w:t>
      </w:r>
      <w:r>
        <w:rPr>
          <w:rFonts w:ascii="Trebuchet MS"/>
          <w:color w:val="231F20"/>
          <w:w w:val="125"/>
          <w:sz w:val="18"/>
        </w:rPr>
        <w:t> Result</w:t>
      </w:r>
    </w:p>
    <w:p>
      <w:pPr>
        <w:pStyle w:val="BodyText"/>
        <w:spacing w:line="278" w:lineRule="auto" w:before="123"/>
        <w:ind w:left="378" w:right="10"/>
        <w:jc w:val="both"/>
      </w:pPr>
      <w:r>
        <w:rPr>
          <w:color w:val="231F20"/>
          <w:w w:val="115"/>
        </w:rPr>
        <w:t>The preceding variable declarations</w:t>
      </w:r>
      <w:r>
        <w:rPr>
          <w:color w:val="231F20"/>
          <w:spacing w:val="-1"/>
          <w:w w:val="115"/>
        </w:rPr>
        <w:t> </w:t>
      </w:r>
      <w:r>
        <w:rPr>
          <w:color w:val="231F20"/>
          <w:w w:val="115"/>
        </w:rPr>
        <w:t>do not use meaningful</w:t>
      </w:r>
      <w:r>
        <w:rPr>
          <w:color w:val="231F20"/>
          <w:spacing w:val="-1"/>
          <w:w w:val="115"/>
        </w:rPr>
        <w:t> </w:t>
      </w:r>
      <w:r>
        <w:rPr>
          <w:color w:val="231F20"/>
          <w:w w:val="115"/>
        </w:rPr>
        <w:t>names and thus</w:t>
      </w:r>
      <w:r>
        <w:rPr>
          <w:color w:val="231F20"/>
          <w:spacing w:val="-1"/>
          <w:w w:val="115"/>
        </w:rPr>
        <w:t> </w:t>
      </w:r>
      <w:r>
        <w:rPr>
          <w:color w:val="231F20"/>
          <w:w w:val="115"/>
        </w:rPr>
        <w:t>require some form</w:t>
      </w:r>
      <w:r>
        <w:rPr>
          <w:color w:val="231F20"/>
          <w:spacing w:val="-2"/>
          <w:w w:val="115"/>
        </w:rPr>
        <w:t> </w:t>
      </w:r>
      <w:r>
        <w:rPr>
          <w:color w:val="231F20"/>
          <w:w w:val="115"/>
        </w:rPr>
        <w:t>of</w:t>
      </w:r>
      <w:r>
        <w:rPr>
          <w:color w:val="231F20"/>
          <w:spacing w:val="-3"/>
          <w:w w:val="115"/>
        </w:rPr>
        <w:t> </w:t>
      </w:r>
      <w:r>
        <w:rPr>
          <w:color w:val="231F20"/>
          <w:w w:val="115"/>
        </w:rPr>
        <w:t>documentation</w:t>
      </w:r>
      <w:r>
        <w:rPr>
          <w:color w:val="231F20"/>
          <w:spacing w:val="-3"/>
          <w:w w:val="115"/>
        </w:rPr>
        <w:t> </w:t>
      </w:r>
      <w:r>
        <w:rPr>
          <w:color w:val="231F20"/>
          <w:w w:val="115"/>
        </w:rPr>
        <w:t>to</w:t>
      </w:r>
      <w:r>
        <w:rPr>
          <w:color w:val="231F20"/>
          <w:spacing w:val="-2"/>
          <w:w w:val="115"/>
        </w:rPr>
        <w:t> </w:t>
      </w:r>
      <w:r>
        <w:rPr>
          <w:color w:val="231F20"/>
          <w:w w:val="115"/>
        </w:rPr>
        <w:t>make your</w:t>
      </w:r>
      <w:r>
        <w:rPr>
          <w:color w:val="231F20"/>
          <w:spacing w:val="-3"/>
          <w:w w:val="115"/>
        </w:rPr>
        <w:t> </w:t>
      </w:r>
      <w:r>
        <w:rPr>
          <w:color w:val="231F20"/>
          <w:w w:val="115"/>
        </w:rPr>
        <w:t>code’s purpose understandable. Instead,</w:t>
      </w:r>
      <w:r>
        <w:rPr>
          <w:color w:val="231F20"/>
          <w:spacing w:val="-1"/>
          <w:w w:val="115"/>
        </w:rPr>
        <w:t> </w:t>
      </w:r>
      <w:r>
        <w:rPr>
          <w:color w:val="231F20"/>
          <w:w w:val="115"/>
        </w:rPr>
        <w:t>look at the following</w:t>
      </w:r>
      <w:r>
        <w:rPr>
          <w:color w:val="231F20"/>
          <w:spacing w:val="-6"/>
          <w:w w:val="115"/>
        </w:rPr>
        <w:t> </w:t>
      </w:r>
      <w:r>
        <w:rPr>
          <w:color w:val="231F20"/>
          <w:w w:val="115"/>
        </w:rPr>
        <w:t>self-documenting</w:t>
      </w:r>
      <w:r>
        <w:rPr>
          <w:color w:val="231F20"/>
          <w:spacing w:val="-11"/>
          <w:w w:val="115"/>
        </w:rPr>
        <w:t> </w:t>
      </w:r>
      <w:r>
        <w:rPr>
          <w:color w:val="231F20"/>
          <w:w w:val="115"/>
        </w:rPr>
        <w:t>variable</w:t>
      </w:r>
      <w:r>
        <w:rPr>
          <w:color w:val="231F20"/>
          <w:spacing w:val="-12"/>
          <w:w w:val="115"/>
        </w:rPr>
        <w:t> </w:t>
      </w:r>
      <w:r>
        <w:rPr>
          <w:color w:val="231F20"/>
          <w:w w:val="115"/>
        </w:rPr>
        <w:t>names.</w:t>
      </w:r>
    </w:p>
    <w:p>
      <w:pPr>
        <w:spacing w:before="142"/>
        <w:ind w:left="378" w:right="0" w:firstLine="0"/>
        <w:jc w:val="left"/>
        <w:rPr>
          <w:rFonts w:ascii="Trebuchet MS"/>
          <w:sz w:val="18"/>
        </w:rPr>
      </w:pPr>
      <w:r>
        <w:rPr>
          <w:rFonts w:ascii="Trebuchet MS"/>
          <w:color w:val="231F20"/>
          <w:w w:val="135"/>
          <w:sz w:val="18"/>
        </w:rPr>
        <w:t>int</w:t>
      </w:r>
      <w:r>
        <w:rPr>
          <w:rFonts w:ascii="Trebuchet MS"/>
          <w:color w:val="231F20"/>
          <w:spacing w:val="22"/>
          <w:w w:val="135"/>
          <w:sz w:val="18"/>
        </w:rPr>
        <w:t> </w:t>
      </w:r>
      <w:r>
        <w:rPr>
          <w:rFonts w:ascii="Trebuchet MS"/>
          <w:color w:val="231F20"/>
          <w:spacing w:val="-2"/>
          <w:w w:val="135"/>
          <w:sz w:val="18"/>
        </w:rPr>
        <w:t>iAge;</w:t>
      </w:r>
    </w:p>
    <w:p>
      <w:pPr>
        <w:spacing w:line="319" w:lineRule="auto" w:before="69"/>
        <w:ind w:left="378" w:right="7182" w:firstLine="0"/>
        <w:jc w:val="left"/>
        <w:rPr>
          <w:rFonts w:ascii="Trebuchet MS"/>
          <w:sz w:val="18"/>
        </w:rPr>
      </w:pPr>
      <w:r>
        <w:rPr>
          <w:rFonts w:ascii="Trebuchet MS"/>
          <w:color w:val="231F20"/>
          <w:spacing w:val="-2"/>
          <w:w w:val="130"/>
          <w:sz w:val="18"/>
        </w:rPr>
        <w:t>int</w:t>
      </w:r>
      <w:r>
        <w:rPr>
          <w:rFonts w:ascii="Trebuchet MS"/>
          <w:color w:val="231F20"/>
          <w:spacing w:val="-5"/>
          <w:w w:val="130"/>
          <w:sz w:val="18"/>
        </w:rPr>
        <w:t> </w:t>
      </w:r>
      <w:r>
        <w:rPr>
          <w:rFonts w:ascii="Trebuchet MS"/>
          <w:color w:val="231F20"/>
          <w:spacing w:val="-2"/>
          <w:w w:val="130"/>
          <w:sz w:val="18"/>
        </w:rPr>
        <w:t>iDistance; </w:t>
      </w:r>
      <w:r>
        <w:rPr>
          <w:rFonts w:ascii="Trebuchet MS"/>
          <w:color w:val="231F20"/>
          <w:w w:val="135"/>
          <w:sz w:val="18"/>
        </w:rPr>
        <w:t>int</w:t>
      </w:r>
      <w:r>
        <w:rPr>
          <w:rFonts w:ascii="Trebuchet MS"/>
          <w:color w:val="231F20"/>
          <w:w w:val="135"/>
          <w:sz w:val="18"/>
        </w:rPr>
        <w:t> iResult;</w:t>
      </w:r>
    </w:p>
    <w:p>
      <w:pPr>
        <w:pStyle w:val="Heading3"/>
        <w:spacing w:before="184"/>
        <w:ind w:left="380"/>
      </w:pPr>
      <w:r>
        <w:rPr>
          <w:color w:val="231F20"/>
          <w:spacing w:val="-2"/>
        </w:rPr>
        <w:t>scanf()</w:t>
      </w:r>
    </w:p>
    <w:p>
      <w:pPr>
        <w:pStyle w:val="BodyText"/>
        <w:spacing w:line="278" w:lineRule="auto" w:before="24"/>
        <w:ind w:left="378" w:right="12"/>
        <w:jc w:val="both"/>
      </w:pPr>
      <w:r>
        <w:rPr>
          <w:color w:val="231F20"/>
          <w:w w:val="115"/>
        </w:rPr>
        <w:t>So far, you have learned how to send output to the computer’s screen using the </w:t>
      </w:r>
      <w:r>
        <w:rPr>
          <w:rFonts w:ascii="Trebuchet MS" w:hAnsi="Trebuchet MS"/>
          <w:color w:val="231F20"/>
          <w:w w:val="115"/>
          <w:sz w:val="18"/>
        </w:rPr>
        <w:t>printf() </w:t>
      </w:r>
      <w:r>
        <w:rPr>
          <w:color w:val="231F20"/>
          <w:w w:val="115"/>
        </w:rPr>
        <w:t>function.</w:t>
      </w:r>
      <w:r>
        <w:rPr>
          <w:color w:val="231F20"/>
          <w:w w:val="115"/>
        </w:rPr>
        <w:t> In</w:t>
      </w:r>
      <w:r>
        <w:rPr>
          <w:color w:val="231F20"/>
          <w:w w:val="115"/>
        </w:rPr>
        <w:t> this</w:t>
      </w:r>
      <w:r>
        <w:rPr>
          <w:color w:val="231F20"/>
          <w:w w:val="115"/>
        </w:rPr>
        <w:t> section,</w:t>
      </w:r>
      <w:r>
        <w:rPr>
          <w:color w:val="231F20"/>
          <w:w w:val="115"/>
        </w:rPr>
        <w:t> you</w:t>
      </w:r>
      <w:r>
        <w:rPr>
          <w:color w:val="231F20"/>
          <w:w w:val="115"/>
        </w:rPr>
        <w:t> will</w:t>
      </w:r>
      <w:r>
        <w:rPr>
          <w:color w:val="231F20"/>
          <w:w w:val="115"/>
        </w:rPr>
        <w:t> learn</w:t>
      </w:r>
      <w:r>
        <w:rPr>
          <w:color w:val="231F20"/>
          <w:w w:val="115"/>
        </w:rPr>
        <w:t> how</w:t>
      </w:r>
      <w:r>
        <w:rPr>
          <w:color w:val="231F20"/>
          <w:w w:val="115"/>
        </w:rPr>
        <w:t> to</w:t>
      </w:r>
      <w:r>
        <w:rPr>
          <w:color w:val="231F20"/>
          <w:w w:val="115"/>
        </w:rPr>
        <w:t> receive</w:t>
      </w:r>
      <w:r>
        <w:rPr>
          <w:color w:val="231F20"/>
          <w:w w:val="115"/>
        </w:rPr>
        <w:t> input</w:t>
      </w:r>
      <w:r>
        <w:rPr>
          <w:color w:val="231F20"/>
          <w:w w:val="115"/>
        </w:rPr>
        <w:t> from</w:t>
      </w:r>
      <w:r>
        <w:rPr>
          <w:color w:val="231F20"/>
          <w:w w:val="115"/>
        </w:rPr>
        <w:t> users</w:t>
      </w:r>
      <w:r>
        <w:rPr>
          <w:color w:val="231F20"/>
          <w:w w:val="115"/>
        </w:rPr>
        <w:t> through</w:t>
      </w:r>
      <w:r>
        <w:rPr>
          <w:color w:val="231F20"/>
          <w:w w:val="115"/>
        </w:rPr>
        <w:t> the </w:t>
      </w:r>
      <w:r>
        <w:rPr>
          <w:rFonts w:ascii="Trebuchet MS" w:hAnsi="Trebuchet MS"/>
          <w:color w:val="231F20"/>
          <w:w w:val="115"/>
          <w:sz w:val="18"/>
        </w:rPr>
        <w:t>scanf() </w:t>
      </w:r>
      <w:r>
        <w:rPr>
          <w:color w:val="231F20"/>
          <w:w w:val="115"/>
        </w:rPr>
        <w:t>function.</w:t>
      </w:r>
    </w:p>
    <w:p>
      <w:pPr>
        <w:pStyle w:val="BodyText"/>
        <w:spacing w:line="278" w:lineRule="auto" w:before="120"/>
        <w:ind w:left="378" w:right="8"/>
        <w:jc w:val="both"/>
      </w:pPr>
      <w:r>
        <w:rPr>
          <w:color w:val="231F20"/>
          <w:w w:val="115"/>
        </w:rPr>
        <w:t>The</w:t>
      </w:r>
      <w:r>
        <w:rPr>
          <w:color w:val="231F20"/>
          <w:w w:val="115"/>
        </w:rPr>
        <w:t> </w:t>
      </w:r>
      <w:r>
        <w:rPr>
          <w:rFonts w:ascii="Trebuchet MS"/>
          <w:color w:val="231F20"/>
          <w:w w:val="115"/>
          <w:sz w:val="18"/>
        </w:rPr>
        <w:t>scanf() </w:t>
      </w:r>
      <w:r>
        <w:rPr>
          <w:color w:val="231F20"/>
          <w:w w:val="115"/>
        </w:rPr>
        <w:t>function is another built</w:t>
      </w:r>
      <w:r>
        <w:rPr>
          <w:color w:val="231F20"/>
          <w:w w:val="115"/>
        </w:rPr>
        <w:t> in function provided</w:t>
      </w:r>
      <w:r>
        <w:rPr>
          <w:color w:val="231F20"/>
          <w:w w:val="115"/>
        </w:rPr>
        <w:t> by</w:t>
      </w:r>
      <w:r>
        <w:rPr>
          <w:color w:val="231F20"/>
          <w:w w:val="115"/>
        </w:rPr>
        <w:t> the</w:t>
      </w:r>
      <w:r>
        <w:rPr>
          <w:color w:val="231F20"/>
          <w:w w:val="115"/>
        </w:rPr>
        <w:t> standard</w:t>
      </w:r>
      <w:r>
        <w:rPr>
          <w:color w:val="231F20"/>
          <w:w w:val="115"/>
        </w:rPr>
        <w:t> input</w:t>
      </w:r>
      <w:r>
        <w:rPr>
          <w:color w:val="231F20"/>
          <w:w w:val="115"/>
        </w:rPr>
        <w:t> output library</w:t>
      </w:r>
      <w:r>
        <w:rPr>
          <w:color w:val="231F20"/>
          <w:w w:val="115"/>
        </w:rPr>
        <w:t> </w:t>
      </w:r>
      <w:r>
        <w:rPr>
          <w:rFonts w:ascii="Trebuchet MS"/>
          <w:color w:val="231F20"/>
          <w:w w:val="115"/>
          <w:sz w:val="18"/>
        </w:rPr>
        <w:t>&lt;stdio.h&gt;</w:t>
      </w:r>
      <w:r>
        <w:rPr>
          <w:color w:val="231F20"/>
          <w:w w:val="115"/>
        </w:rPr>
        <w:t>;</w:t>
      </w:r>
      <w:r>
        <w:rPr>
          <w:color w:val="231F20"/>
          <w:w w:val="115"/>
        </w:rPr>
        <w:t> it</w:t>
      </w:r>
      <w:r>
        <w:rPr>
          <w:color w:val="231F20"/>
          <w:w w:val="115"/>
        </w:rPr>
        <w:t> reads</w:t>
      </w:r>
      <w:r>
        <w:rPr>
          <w:color w:val="231F20"/>
          <w:w w:val="115"/>
        </w:rPr>
        <w:t> standard</w:t>
      </w:r>
      <w:r>
        <w:rPr>
          <w:color w:val="231F20"/>
          <w:w w:val="115"/>
        </w:rPr>
        <w:t> input</w:t>
      </w:r>
      <w:r>
        <w:rPr>
          <w:color w:val="231F20"/>
          <w:w w:val="115"/>
        </w:rPr>
        <w:t> from</w:t>
      </w:r>
      <w:r>
        <w:rPr>
          <w:color w:val="231F20"/>
          <w:w w:val="115"/>
        </w:rPr>
        <w:t> the</w:t>
      </w:r>
      <w:r>
        <w:rPr>
          <w:color w:val="231F20"/>
          <w:w w:val="115"/>
        </w:rPr>
        <w:t> keyboard</w:t>
      </w:r>
      <w:r>
        <w:rPr>
          <w:color w:val="231F20"/>
          <w:w w:val="115"/>
        </w:rPr>
        <w:t> and</w:t>
      </w:r>
      <w:r>
        <w:rPr>
          <w:color w:val="231F20"/>
          <w:w w:val="115"/>
        </w:rPr>
        <w:t> stores</w:t>
      </w:r>
      <w:r>
        <w:rPr>
          <w:color w:val="231F20"/>
          <w:w w:val="115"/>
        </w:rPr>
        <w:t> it</w:t>
      </w:r>
      <w:r>
        <w:rPr>
          <w:color w:val="231F20"/>
          <w:w w:val="115"/>
        </w:rPr>
        <w:t> in</w:t>
      </w:r>
      <w:r>
        <w:rPr>
          <w:color w:val="231F20"/>
          <w:w w:val="115"/>
        </w:rPr>
        <w:t> previously declared variables. It takes</w:t>
      </w:r>
      <w:r>
        <w:rPr>
          <w:color w:val="231F20"/>
          <w:spacing w:val="-7"/>
          <w:w w:val="115"/>
        </w:rPr>
        <w:t> </w:t>
      </w:r>
      <w:r>
        <w:rPr>
          <w:color w:val="231F20"/>
          <w:w w:val="115"/>
        </w:rPr>
        <w:t>two</w:t>
      </w:r>
      <w:r>
        <w:rPr>
          <w:color w:val="231F20"/>
          <w:spacing w:val="-1"/>
          <w:w w:val="115"/>
        </w:rPr>
        <w:t> </w:t>
      </w:r>
      <w:r>
        <w:rPr>
          <w:color w:val="231F20"/>
          <w:w w:val="115"/>
        </w:rPr>
        <w:t>arguments</w:t>
      </w:r>
      <w:r>
        <w:rPr>
          <w:color w:val="231F20"/>
          <w:spacing w:val="-7"/>
          <w:w w:val="115"/>
        </w:rPr>
        <w:t> </w:t>
      </w:r>
      <w:r>
        <w:rPr>
          <w:color w:val="231F20"/>
          <w:w w:val="115"/>
        </w:rPr>
        <w:t>as</w:t>
      </w:r>
      <w:r>
        <w:rPr>
          <w:color w:val="231F20"/>
          <w:spacing w:val="-2"/>
          <w:w w:val="115"/>
        </w:rPr>
        <w:t> </w:t>
      </w:r>
      <w:r>
        <w:rPr>
          <w:color w:val="231F20"/>
          <w:w w:val="115"/>
        </w:rPr>
        <w:t>demonstrated</w:t>
      </w:r>
      <w:r>
        <w:rPr>
          <w:color w:val="231F20"/>
          <w:spacing w:val="-4"/>
          <w:w w:val="115"/>
        </w:rPr>
        <w:t> </w:t>
      </w:r>
      <w:r>
        <w:rPr>
          <w:color w:val="231F20"/>
          <w:w w:val="115"/>
        </w:rPr>
        <w:t>next.</w:t>
      </w:r>
    </w:p>
    <w:p>
      <w:pPr>
        <w:spacing w:before="142"/>
        <w:ind w:left="378" w:right="0" w:firstLine="0"/>
        <w:jc w:val="left"/>
        <w:rPr>
          <w:rFonts w:ascii="Trebuchet MS"/>
          <w:sz w:val="18"/>
        </w:rPr>
      </w:pPr>
      <w:r>
        <w:rPr>
          <w:rFonts w:ascii="Trebuchet MS"/>
          <w:color w:val="231F20"/>
          <w:w w:val="125"/>
          <w:sz w:val="18"/>
        </w:rPr>
        <w:t>scanf("conversion</w:t>
      </w:r>
      <w:r>
        <w:rPr>
          <w:rFonts w:ascii="Trebuchet MS"/>
          <w:color w:val="231F20"/>
          <w:spacing w:val="13"/>
          <w:w w:val="125"/>
          <w:sz w:val="18"/>
        </w:rPr>
        <w:t> </w:t>
      </w:r>
      <w:r>
        <w:rPr>
          <w:rFonts w:ascii="Trebuchet MS"/>
          <w:color w:val="231F20"/>
          <w:w w:val="125"/>
          <w:sz w:val="18"/>
        </w:rPr>
        <w:t>specifier",</w:t>
      </w:r>
      <w:r>
        <w:rPr>
          <w:rFonts w:ascii="Trebuchet MS"/>
          <w:color w:val="231F20"/>
          <w:spacing w:val="14"/>
          <w:w w:val="125"/>
          <w:sz w:val="18"/>
        </w:rPr>
        <w:t> </w:t>
      </w:r>
      <w:r>
        <w:rPr>
          <w:rFonts w:ascii="Trebuchet MS"/>
          <w:color w:val="231F20"/>
          <w:spacing w:val="-2"/>
          <w:w w:val="125"/>
          <w:sz w:val="18"/>
        </w:rPr>
        <w:t>variable);</w:t>
      </w:r>
    </w:p>
    <w:p>
      <w:pPr>
        <w:pStyle w:val="BodyText"/>
        <w:spacing w:line="278" w:lineRule="auto" w:before="186"/>
        <w:ind w:left="378" w:right="10"/>
        <w:jc w:val="both"/>
      </w:pPr>
      <w:r>
        <w:rPr/>
        <mc:AlternateContent>
          <mc:Choice Requires="wps">
            <w:drawing>
              <wp:anchor distT="0" distB="0" distL="0" distR="0" allowOverlap="1" layoutInCell="1" locked="0" behindDoc="0" simplePos="0" relativeHeight="15770624">
                <wp:simplePos x="0" y="0"/>
                <wp:positionH relativeFrom="page">
                  <wp:posOffset>443344</wp:posOffset>
                </wp:positionH>
                <wp:positionV relativeFrom="paragraph">
                  <wp:posOffset>1014983</wp:posOffset>
                </wp:positionV>
                <wp:extent cx="5473700" cy="1429385"/>
                <wp:effectExtent l="0" t="0" r="0" b="0"/>
                <wp:wrapNone/>
                <wp:docPr id="296" name="Group 296"/>
                <wp:cNvGraphicFramePr>
                  <a:graphicFrameLocks/>
                </wp:cNvGraphicFramePr>
                <a:graphic>
                  <a:graphicData uri="http://schemas.microsoft.com/office/word/2010/wordprocessingGroup">
                    <wpg:wgp>
                      <wpg:cNvPr id="296" name="Group 296"/>
                      <wpg:cNvGrpSpPr/>
                      <wpg:grpSpPr>
                        <a:xfrm>
                          <a:off x="0" y="0"/>
                          <a:ext cx="5473700" cy="1429385"/>
                          <a:chExt cx="5473700" cy="1429385"/>
                        </a:xfrm>
                      </wpg:grpSpPr>
                      <wps:wsp>
                        <wps:cNvPr id="297" name="Graphic 297"/>
                        <wps:cNvSpPr/>
                        <wps:spPr>
                          <a:xfrm>
                            <a:off x="50685" y="484466"/>
                            <a:ext cx="5372735" cy="748030"/>
                          </a:xfrm>
                          <a:custGeom>
                            <a:avLst/>
                            <a:gdLst/>
                            <a:ahLst/>
                            <a:cxnLst/>
                            <a:rect l="l" t="t" r="r" b="b"/>
                            <a:pathLst>
                              <a:path w="5372735" h="748030">
                                <a:moveTo>
                                  <a:pt x="5220639" y="0"/>
                                </a:moveTo>
                                <a:lnTo>
                                  <a:pt x="151688" y="0"/>
                                </a:lnTo>
                                <a:lnTo>
                                  <a:pt x="103740" y="7768"/>
                                </a:lnTo>
                                <a:lnTo>
                                  <a:pt x="62100" y="29402"/>
                                </a:lnTo>
                                <a:lnTo>
                                  <a:pt x="29265" y="62391"/>
                                </a:lnTo>
                                <a:lnTo>
                                  <a:pt x="7732" y="104226"/>
                                </a:lnTo>
                                <a:lnTo>
                                  <a:pt x="0" y="152400"/>
                                </a:lnTo>
                                <a:lnTo>
                                  <a:pt x="0" y="747661"/>
                                </a:lnTo>
                                <a:lnTo>
                                  <a:pt x="5372341" y="747661"/>
                                </a:lnTo>
                                <a:lnTo>
                                  <a:pt x="5372341" y="152400"/>
                                </a:lnTo>
                                <a:lnTo>
                                  <a:pt x="5364606" y="104226"/>
                                </a:lnTo>
                                <a:lnTo>
                                  <a:pt x="5343067" y="62391"/>
                                </a:lnTo>
                                <a:lnTo>
                                  <a:pt x="5310227" y="29402"/>
                                </a:lnTo>
                                <a:lnTo>
                                  <a:pt x="5268584" y="7768"/>
                                </a:lnTo>
                                <a:lnTo>
                                  <a:pt x="5220639" y="0"/>
                                </a:lnTo>
                                <a:close/>
                              </a:path>
                            </a:pathLst>
                          </a:custGeom>
                          <a:solidFill>
                            <a:srgbClr val="F1F1F2"/>
                          </a:solidFill>
                        </wps:spPr>
                        <wps:bodyPr wrap="square" lIns="0" tIns="0" rIns="0" bIns="0" rtlCol="0">
                          <a:prstTxWarp prst="textNoShape">
                            <a:avLst/>
                          </a:prstTxWarp>
                          <a:noAutofit/>
                        </wps:bodyPr>
                      </wps:wsp>
                      <wps:wsp>
                        <wps:cNvPr id="298" name="Graphic 298"/>
                        <wps:cNvSpPr/>
                        <wps:spPr>
                          <a:xfrm>
                            <a:off x="50685" y="484466"/>
                            <a:ext cx="5372735" cy="748030"/>
                          </a:xfrm>
                          <a:custGeom>
                            <a:avLst/>
                            <a:gdLst/>
                            <a:ahLst/>
                            <a:cxnLst/>
                            <a:rect l="l" t="t" r="r" b="b"/>
                            <a:pathLst>
                              <a:path w="5372735" h="748030">
                                <a:moveTo>
                                  <a:pt x="0" y="747661"/>
                                </a:moveTo>
                                <a:lnTo>
                                  <a:pt x="0" y="152400"/>
                                </a:lnTo>
                                <a:lnTo>
                                  <a:pt x="7732" y="104226"/>
                                </a:lnTo>
                                <a:lnTo>
                                  <a:pt x="29265" y="62391"/>
                                </a:lnTo>
                                <a:lnTo>
                                  <a:pt x="62100" y="29402"/>
                                </a:lnTo>
                                <a:lnTo>
                                  <a:pt x="103740" y="7768"/>
                                </a:lnTo>
                                <a:lnTo>
                                  <a:pt x="151688" y="0"/>
                                </a:lnTo>
                                <a:lnTo>
                                  <a:pt x="5220639" y="0"/>
                                </a:lnTo>
                                <a:lnTo>
                                  <a:pt x="5268584" y="7768"/>
                                </a:lnTo>
                                <a:lnTo>
                                  <a:pt x="5310227" y="29402"/>
                                </a:lnTo>
                                <a:lnTo>
                                  <a:pt x="5343067" y="62391"/>
                                </a:lnTo>
                                <a:lnTo>
                                  <a:pt x="5364606" y="104226"/>
                                </a:lnTo>
                                <a:lnTo>
                                  <a:pt x="5372341" y="152400"/>
                                </a:lnTo>
                                <a:lnTo>
                                  <a:pt x="5372341" y="747661"/>
                                </a:lnTo>
                              </a:path>
                            </a:pathLst>
                          </a:custGeom>
                          <a:ln w="38100">
                            <a:solidFill>
                              <a:srgbClr val="231F20"/>
                            </a:solidFill>
                            <a:prstDash val="solid"/>
                          </a:ln>
                        </wps:spPr>
                        <wps:bodyPr wrap="square" lIns="0" tIns="0" rIns="0" bIns="0" rtlCol="0">
                          <a:prstTxWarp prst="textNoShape">
                            <a:avLst/>
                          </a:prstTxWarp>
                          <a:noAutofit/>
                        </wps:bodyPr>
                      </wps:wsp>
                      <wps:wsp>
                        <wps:cNvPr id="299" name="Graphic 299"/>
                        <wps:cNvSpPr/>
                        <wps:spPr>
                          <a:xfrm>
                            <a:off x="50685" y="50799"/>
                            <a:ext cx="5372735" cy="408940"/>
                          </a:xfrm>
                          <a:custGeom>
                            <a:avLst/>
                            <a:gdLst/>
                            <a:ahLst/>
                            <a:cxnLst/>
                            <a:rect l="l" t="t" r="r" b="b"/>
                            <a:pathLst>
                              <a:path w="5372735" h="408940">
                                <a:moveTo>
                                  <a:pt x="5169027" y="0"/>
                                </a:moveTo>
                                <a:lnTo>
                                  <a:pt x="2686164" y="0"/>
                                </a:lnTo>
                                <a:lnTo>
                                  <a:pt x="203301" y="0"/>
                                </a:lnTo>
                                <a:lnTo>
                                  <a:pt x="156686" y="5394"/>
                                </a:lnTo>
                                <a:lnTo>
                                  <a:pt x="113894" y="20761"/>
                                </a:lnTo>
                                <a:lnTo>
                                  <a:pt x="76146" y="44873"/>
                                </a:lnTo>
                                <a:lnTo>
                                  <a:pt x="44662" y="76505"/>
                                </a:lnTo>
                                <a:lnTo>
                                  <a:pt x="20663" y="114430"/>
                                </a:lnTo>
                                <a:lnTo>
                                  <a:pt x="5369" y="157422"/>
                                </a:lnTo>
                                <a:lnTo>
                                  <a:pt x="0" y="204254"/>
                                </a:lnTo>
                                <a:lnTo>
                                  <a:pt x="5369" y="251102"/>
                                </a:lnTo>
                                <a:lnTo>
                                  <a:pt x="20663" y="294095"/>
                                </a:lnTo>
                                <a:lnTo>
                                  <a:pt x="44662" y="332020"/>
                                </a:lnTo>
                                <a:lnTo>
                                  <a:pt x="76146" y="363650"/>
                                </a:lnTo>
                                <a:lnTo>
                                  <a:pt x="113894" y="387761"/>
                                </a:lnTo>
                                <a:lnTo>
                                  <a:pt x="156686" y="403126"/>
                                </a:lnTo>
                                <a:lnTo>
                                  <a:pt x="203301" y="408520"/>
                                </a:lnTo>
                                <a:lnTo>
                                  <a:pt x="5169027" y="408520"/>
                                </a:lnTo>
                                <a:lnTo>
                                  <a:pt x="5215646" y="403126"/>
                                </a:lnTo>
                                <a:lnTo>
                                  <a:pt x="5258442" y="387761"/>
                                </a:lnTo>
                                <a:lnTo>
                                  <a:pt x="5296192" y="363650"/>
                                </a:lnTo>
                                <a:lnTo>
                                  <a:pt x="5327677" y="332020"/>
                                </a:lnTo>
                                <a:lnTo>
                                  <a:pt x="5351677" y="294095"/>
                                </a:lnTo>
                                <a:lnTo>
                                  <a:pt x="5366971" y="251102"/>
                                </a:lnTo>
                                <a:lnTo>
                                  <a:pt x="5372341" y="204266"/>
                                </a:lnTo>
                                <a:lnTo>
                                  <a:pt x="5366971" y="157422"/>
                                </a:lnTo>
                                <a:lnTo>
                                  <a:pt x="5351677" y="114430"/>
                                </a:lnTo>
                                <a:lnTo>
                                  <a:pt x="5327677" y="76505"/>
                                </a:lnTo>
                                <a:lnTo>
                                  <a:pt x="5296192" y="44873"/>
                                </a:lnTo>
                                <a:lnTo>
                                  <a:pt x="5258442" y="20761"/>
                                </a:lnTo>
                                <a:lnTo>
                                  <a:pt x="5215646" y="5394"/>
                                </a:lnTo>
                                <a:lnTo>
                                  <a:pt x="5169027" y="0"/>
                                </a:lnTo>
                                <a:close/>
                              </a:path>
                            </a:pathLst>
                          </a:custGeom>
                          <a:solidFill>
                            <a:srgbClr val="808284"/>
                          </a:solidFill>
                        </wps:spPr>
                        <wps:bodyPr wrap="square" lIns="0" tIns="0" rIns="0" bIns="0" rtlCol="0">
                          <a:prstTxWarp prst="textNoShape">
                            <a:avLst/>
                          </a:prstTxWarp>
                          <a:noAutofit/>
                        </wps:bodyPr>
                      </wps:wsp>
                      <wps:wsp>
                        <wps:cNvPr id="300" name="Graphic 300"/>
                        <wps:cNvSpPr/>
                        <wps:spPr>
                          <a:xfrm>
                            <a:off x="25400" y="25400"/>
                            <a:ext cx="5422900" cy="459740"/>
                          </a:xfrm>
                          <a:custGeom>
                            <a:avLst/>
                            <a:gdLst/>
                            <a:ahLst/>
                            <a:cxnLst/>
                            <a:rect l="l" t="t" r="r" b="b"/>
                            <a:pathLst>
                              <a:path w="5422900" h="459740">
                                <a:moveTo>
                                  <a:pt x="2711450" y="0"/>
                                </a:moveTo>
                                <a:lnTo>
                                  <a:pt x="5194312" y="0"/>
                                </a:lnTo>
                                <a:lnTo>
                                  <a:pt x="5240382" y="4666"/>
                                </a:lnTo>
                                <a:lnTo>
                                  <a:pt x="5283291" y="18049"/>
                                </a:lnTo>
                                <a:lnTo>
                                  <a:pt x="5322120" y="39224"/>
                                </a:lnTo>
                                <a:lnTo>
                                  <a:pt x="5355950" y="67268"/>
                                </a:lnTo>
                                <a:lnTo>
                                  <a:pt x="5383862" y="101257"/>
                                </a:lnTo>
                                <a:lnTo>
                                  <a:pt x="5404937" y="140267"/>
                                </a:lnTo>
                                <a:lnTo>
                                  <a:pt x="5418256" y="183374"/>
                                </a:lnTo>
                                <a:lnTo>
                                  <a:pt x="5422899" y="229654"/>
                                </a:lnTo>
                                <a:lnTo>
                                  <a:pt x="5418256" y="275950"/>
                                </a:lnTo>
                                <a:lnTo>
                                  <a:pt x="5404937" y="319058"/>
                                </a:lnTo>
                                <a:lnTo>
                                  <a:pt x="5383862" y="358068"/>
                                </a:lnTo>
                                <a:lnTo>
                                  <a:pt x="5355950" y="392056"/>
                                </a:lnTo>
                                <a:lnTo>
                                  <a:pt x="5322120" y="420099"/>
                                </a:lnTo>
                                <a:lnTo>
                                  <a:pt x="5283291" y="441273"/>
                                </a:lnTo>
                                <a:lnTo>
                                  <a:pt x="5240382" y="454655"/>
                                </a:lnTo>
                                <a:lnTo>
                                  <a:pt x="5194312" y="459320"/>
                                </a:lnTo>
                                <a:lnTo>
                                  <a:pt x="228587" y="459320"/>
                                </a:lnTo>
                                <a:lnTo>
                                  <a:pt x="182521" y="454655"/>
                                </a:lnTo>
                                <a:lnTo>
                                  <a:pt x="139613" y="441273"/>
                                </a:lnTo>
                                <a:lnTo>
                                  <a:pt x="100785" y="420099"/>
                                </a:lnTo>
                                <a:lnTo>
                                  <a:pt x="66954" y="392056"/>
                                </a:lnTo>
                                <a:lnTo>
                                  <a:pt x="39041" y="358068"/>
                                </a:lnTo>
                                <a:lnTo>
                                  <a:pt x="17964" y="319058"/>
                                </a:lnTo>
                                <a:lnTo>
                                  <a:pt x="4644" y="275950"/>
                                </a:lnTo>
                                <a:lnTo>
                                  <a:pt x="0" y="229666"/>
                                </a:lnTo>
                                <a:lnTo>
                                  <a:pt x="4644" y="183374"/>
                                </a:lnTo>
                                <a:lnTo>
                                  <a:pt x="17964" y="140267"/>
                                </a:lnTo>
                                <a:lnTo>
                                  <a:pt x="39041" y="101257"/>
                                </a:lnTo>
                                <a:lnTo>
                                  <a:pt x="66954" y="67268"/>
                                </a:lnTo>
                                <a:lnTo>
                                  <a:pt x="100785" y="39224"/>
                                </a:lnTo>
                                <a:lnTo>
                                  <a:pt x="139613" y="18049"/>
                                </a:lnTo>
                                <a:lnTo>
                                  <a:pt x="182521" y="4666"/>
                                </a:lnTo>
                                <a:lnTo>
                                  <a:pt x="228587" y="0"/>
                                </a:lnTo>
                                <a:lnTo>
                                  <a:pt x="2711450" y="0"/>
                                </a:lnTo>
                              </a:path>
                            </a:pathLst>
                          </a:custGeom>
                          <a:ln w="50800">
                            <a:solidFill>
                              <a:srgbClr val="231F20"/>
                            </a:solidFill>
                            <a:prstDash val="solid"/>
                          </a:ln>
                        </wps:spPr>
                        <wps:bodyPr wrap="square" lIns="0" tIns="0" rIns="0" bIns="0" rtlCol="0">
                          <a:prstTxWarp prst="textNoShape">
                            <a:avLst/>
                          </a:prstTxWarp>
                          <a:noAutofit/>
                        </wps:bodyPr>
                      </wps:wsp>
                      <wps:wsp>
                        <wps:cNvPr id="301" name="Graphic 301"/>
                        <wps:cNvSpPr/>
                        <wps:spPr>
                          <a:xfrm>
                            <a:off x="50406" y="1231976"/>
                            <a:ext cx="5377815" cy="179705"/>
                          </a:xfrm>
                          <a:custGeom>
                            <a:avLst/>
                            <a:gdLst/>
                            <a:ahLst/>
                            <a:cxnLst/>
                            <a:rect l="l" t="t" r="r" b="b"/>
                            <a:pathLst>
                              <a:path w="5377815" h="179705">
                                <a:moveTo>
                                  <a:pt x="5377434" y="0"/>
                                </a:moveTo>
                                <a:lnTo>
                                  <a:pt x="0" y="0"/>
                                </a:lnTo>
                                <a:lnTo>
                                  <a:pt x="0" y="72059"/>
                                </a:lnTo>
                                <a:lnTo>
                                  <a:pt x="11923" y="113776"/>
                                </a:lnTo>
                                <a:lnTo>
                                  <a:pt x="44435" y="147839"/>
                                </a:lnTo>
                                <a:lnTo>
                                  <a:pt x="92652" y="170802"/>
                                </a:lnTo>
                                <a:lnTo>
                                  <a:pt x="151688" y="179222"/>
                                </a:lnTo>
                                <a:lnTo>
                                  <a:pt x="5225745" y="179222"/>
                                </a:lnTo>
                                <a:lnTo>
                                  <a:pt x="5284786" y="170802"/>
                                </a:lnTo>
                                <a:lnTo>
                                  <a:pt x="5333003" y="147839"/>
                                </a:lnTo>
                                <a:lnTo>
                                  <a:pt x="5365512" y="113776"/>
                                </a:lnTo>
                                <a:lnTo>
                                  <a:pt x="5377434" y="72059"/>
                                </a:lnTo>
                                <a:lnTo>
                                  <a:pt x="5377434" y="0"/>
                                </a:lnTo>
                                <a:close/>
                              </a:path>
                            </a:pathLst>
                          </a:custGeom>
                          <a:solidFill>
                            <a:srgbClr val="F1F1F2"/>
                          </a:solidFill>
                        </wps:spPr>
                        <wps:bodyPr wrap="square" lIns="0" tIns="0" rIns="0" bIns="0" rtlCol="0">
                          <a:prstTxWarp prst="textNoShape">
                            <a:avLst/>
                          </a:prstTxWarp>
                          <a:noAutofit/>
                        </wps:bodyPr>
                      </wps:wsp>
                      <wps:wsp>
                        <wps:cNvPr id="302" name="Graphic 302"/>
                        <wps:cNvSpPr/>
                        <wps:spPr>
                          <a:xfrm>
                            <a:off x="50406" y="1230782"/>
                            <a:ext cx="5372735" cy="179705"/>
                          </a:xfrm>
                          <a:custGeom>
                            <a:avLst/>
                            <a:gdLst/>
                            <a:ahLst/>
                            <a:cxnLst/>
                            <a:rect l="l" t="t" r="r" b="b"/>
                            <a:pathLst>
                              <a:path w="5372735" h="179705">
                                <a:moveTo>
                                  <a:pt x="5372671" y="0"/>
                                </a:moveTo>
                                <a:lnTo>
                                  <a:pt x="5372671" y="72059"/>
                                </a:lnTo>
                                <a:lnTo>
                                  <a:pt x="5361494" y="113776"/>
                                </a:lnTo>
                                <a:lnTo>
                                  <a:pt x="5330621" y="147839"/>
                                </a:lnTo>
                                <a:lnTo>
                                  <a:pt x="5284042" y="170802"/>
                                </a:lnTo>
                                <a:lnTo>
                                  <a:pt x="5225745" y="179222"/>
                                </a:lnTo>
                                <a:lnTo>
                                  <a:pt x="151688" y="179222"/>
                                </a:lnTo>
                                <a:lnTo>
                                  <a:pt x="92652" y="170802"/>
                                </a:lnTo>
                                <a:lnTo>
                                  <a:pt x="44435" y="147839"/>
                                </a:lnTo>
                                <a:lnTo>
                                  <a:pt x="11923" y="113776"/>
                                </a:lnTo>
                                <a:lnTo>
                                  <a:pt x="0" y="72059"/>
                                </a:lnTo>
                                <a:lnTo>
                                  <a:pt x="0" y="0"/>
                                </a:lnTo>
                              </a:path>
                            </a:pathLst>
                          </a:custGeom>
                          <a:ln w="38100">
                            <a:solidFill>
                              <a:srgbClr val="231F20"/>
                            </a:solidFill>
                            <a:prstDash val="solid"/>
                          </a:ln>
                        </wps:spPr>
                        <wps:bodyPr wrap="square" lIns="0" tIns="0" rIns="0" bIns="0" rtlCol="0">
                          <a:prstTxWarp prst="textNoShape">
                            <a:avLst/>
                          </a:prstTxWarp>
                          <a:noAutofit/>
                        </wps:bodyPr>
                      </wps:wsp>
                      <wps:wsp>
                        <wps:cNvPr id="303" name="Textbox 303"/>
                        <wps:cNvSpPr txBox="1"/>
                        <wps:spPr>
                          <a:xfrm>
                            <a:off x="0" y="0"/>
                            <a:ext cx="5473700" cy="1429385"/>
                          </a:xfrm>
                          <a:prstGeom prst="rect">
                            <a:avLst/>
                          </a:prstGeom>
                        </wps:spPr>
                        <wps:txbx>
                          <w:txbxContent>
                            <w:p>
                              <w:pPr>
                                <w:tabs>
                                  <w:tab w:pos="2727" w:val="left" w:leader="none"/>
                                </w:tabs>
                                <w:spacing w:line="225" w:lineRule="auto" w:before="100"/>
                                <w:ind w:left="3520" w:right="1051" w:hanging="2429"/>
                                <w:jc w:val="left"/>
                                <w:rPr>
                                  <w:rFonts w:ascii="Trebuchet MS"/>
                                  <w:b/>
                                  <w:sz w:val="26"/>
                                </w:rPr>
                              </w:pPr>
                              <w:r>
                                <w:rPr>
                                  <w:rFonts w:ascii="Trebuchet MS"/>
                                  <w:b/>
                                  <w:smallCaps/>
                                  <w:color w:val="FFFFFF"/>
                                  <w:spacing w:val="22"/>
                                  <w:sz w:val="26"/>
                                </w:rPr>
                                <w:t>Tabl</w:t>
                              </w:r>
                              <w:r>
                                <w:rPr>
                                  <w:rFonts w:ascii="Trebuchet MS"/>
                                  <w:b/>
                                  <w:smallCaps/>
                                  <w:color w:val="FFFFFF"/>
                                  <w:spacing w:val="-12"/>
                                  <w:sz w:val="26"/>
                                </w:rPr>
                                <w:t> </w:t>
                              </w:r>
                              <w:r>
                                <w:rPr>
                                  <w:rFonts w:ascii="Trebuchet MS"/>
                                  <w:b/>
                                  <w:smallCaps/>
                                  <w:color w:val="FFFFFF"/>
                                  <w:sz w:val="26"/>
                                </w:rPr>
                                <w:t>e</w:t>
                              </w:r>
                              <w:r>
                                <w:rPr>
                                  <w:rFonts w:ascii="Trebuchet MS"/>
                                  <w:b/>
                                  <w:smallCaps/>
                                  <w:color w:val="FFFFFF"/>
                                  <w:spacing w:val="40"/>
                                  <w:sz w:val="26"/>
                                </w:rPr>
                                <w:t> </w:t>
                              </w:r>
                              <w:r>
                                <w:rPr>
                                  <w:rFonts w:ascii="Trebuchet MS"/>
                                  <w:b/>
                                  <w:smallCaps/>
                                  <w:color w:val="FFFFFF"/>
                                  <w:spacing w:val="15"/>
                                  <w:sz w:val="26"/>
                                </w:rPr>
                                <w:t>2.</w:t>
                              </w:r>
                              <w:r>
                                <w:rPr>
                                  <w:rFonts w:ascii="Trebuchet MS"/>
                                  <w:b/>
                                  <w:smallCaps/>
                                  <w:color w:val="FFFFFF"/>
                                  <w:spacing w:val="-39"/>
                                  <w:sz w:val="26"/>
                                </w:rPr>
                                <w:t> </w:t>
                              </w:r>
                              <w:r>
                                <w:rPr>
                                  <w:rFonts w:ascii="Trebuchet MS"/>
                                  <w:b/>
                                  <w:smallCaps/>
                                  <w:color w:val="FFFFFF"/>
                                  <w:sz w:val="26"/>
                                </w:rPr>
                                <w:t>3</w:t>
                                <w:tab/>
                              </w:r>
                              <w:r>
                                <w:rPr>
                                  <w:rFonts w:ascii="Trebuchet MS"/>
                                  <w:b/>
                                  <w:smallCaps/>
                                  <w:color w:val="FFFFFF"/>
                                  <w:spacing w:val="21"/>
                                  <w:sz w:val="26"/>
                                </w:rPr>
                                <w:t>Comm</w:t>
                              </w:r>
                              <w:r>
                                <w:rPr>
                                  <w:rFonts w:ascii="Trebuchet MS"/>
                                  <w:b/>
                                  <w:smallCaps/>
                                  <w:color w:val="FFFFFF"/>
                                  <w:spacing w:val="-38"/>
                                  <w:sz w:val="26"/>
                                </w:rPr>
                                <w:t> </w:t>
                              </w:r>
                              <w:r>
                                <w:rPr>
                                  <w:rFonts w:ascii="Trebuchet MS"/>
                                  <w:b/>
                                  <w:smallCaps/>
                                  <w:color w:val="FFFFFF"/>
                                  <w:spacing w:val="15"/>
                                  <w:sz w:val="26"/>
                                </w:rPr>
                                <w:t>on</w:t>
                              </w:r>
                              <w:r>
                                <w:rPr>
                                  <w:rFonts w:ascii="Trebuchet MS"/>
                                  <w:b/>
                                  <w:smallCaps/>
                                  <w:color w:val="FFFFFF"/>
                                  <w:spacing w:val="9"/>
                                  <w:sz w:val="26"/>
                                </w:rPr>
                                <w:t> </w:t>
                              </w:r>
                              <w:r>
                                <w:rPr>
                                  <w:rFonts w:ascii="Trebuchet MS"/>
                                  <w:b/>
                                  <w:smallCaps/>
                                  <w:color w:val="FFFFFF"/>
                                  <w:spacing w:val="19"/>
                                  <w:sz w:val="26"/>
                                </w:rPr>
                                <w:t>Con</w:t>
                              </w:r>
                              <w:r>
                                <w:rPr>
                                  <w:rFonts w:ascii="Trebuchet MS"/>
                                  <w:b/>
                                  <w:smallCaps/>
                                  <w:color w:val="FFFFFF"/>
                                  <w:spacing w:val="-31"/>
                                  <w:sz w:val="26"/>
                                </w:rPr>
                                <w:t> </w:t>
                              </w:r>
                              <w:r>
                                <w:rPr>
                                  <w:rFonts w:ascii="Trebuchet MS"/>
                                  <w:b/>
                                  <w:smallCaps/>
                                  <w:color w:val="FFFFFF"/>
                                  <w:sz w:val="26"/>
                                </w:rPr>
                                <w:t>v</w:t>
                              </w:r>
                              <w:r>
                                <w:rPr>
                                  <w:rFonts w:ascii="Trebuchet MS"/>
                                  <w:b/>
                                  <w:smallCaps/>
                                  <w:color w:val="FFFFFF"/>
                                  <w:spacing w:val="-34"/>
                                  <w:sz w:val="26"/>
                                </w:rPr>
                                <w:t> </w:t>
                              </w:r>
                              <w:r>
                                <w:rPr>
                                  <w:rFonts w:ascii="Trebuchet MS"/>
                                  <w:b/>
                                  <w:smallCaps/>
                                  <w:color w:val="FFFFFF"/>
                                  <w:sz w:val="26"/>
                                </w:rPr>
                                <w:t>e</w:t>
                              </w:r>
                              <w:r>
                                <w:rPr>
                                  <w:rFonts w:ascii="Trebuchet MS"/>
                                  <w:b/>
                                  <w:smallCaps/>
                                  <w:color w:val="FFFFFF"/>
                                  <w:spacing w:val="-34"/>
                                  <w:sz w:val="26"/>
                                </w:rPr>
                                <w:t> </w:t>
                              </w:r>
                              <w:r>
                                <w:rPr>
                                  <w:rFonts w:ascii="Trebuchet MS"/>
                                  <w:b/>
                                  <w:smallCaps/>
                                  <w:color w:val="FFFFFF"/>
                                  <w:sz w:val="26"/>
                                </w:rPr>
                                <w:t>r</w:t>
                              </w:r>
                              <w:r>
                                <w:rPr>
                                  <w:rFonts w:ascii="Trebuchet MS"/>
                                  <w:b/>
                                  <w:smallCaps/>
                                  <w:color w:val="FFFFFF"/>
                                  <w:spacing w:val="-37"/>
                                  <w:sz w:val="26"/>
                                </w:rPr>
                                <w:t> </w:t>
                              </w:r>
                              <w:r>
                                <w:rPr>
                                  <w:rFonts w:ascii="Trebuchet MS"/>
                                  <w:b/>
                                  <w:smallCaps/>
                                  <w:color w:val="FFFFFF"/>
                                  <w:sz w:val="26"/>
                                </w:rPr>
                                <w:t>s</w:t>
                              </w:r>
                              <w:r>
                                <w:rPr>
                                  <w:rFonts w:ascii="Trebuchet MS"/>
                                  <w:b/>
                                  <w:smallCaps/>
                                  <w:color w:val="FFFFFF"/>
                                  <w:spacing w:val="-32"/>
                                  <w:sz w:val="26"/>
                                </w:rPr>
                                <w:t> </w:t>
                              </w:r>
                              <w:r>
                                <w:rPr>
                                  <w:rFonts w:ascii="Trebuchet MS"/>
                                  <w:b/>
                                  <w:smallCaps/>
                                  <w:color w:val="FFFFFF"/>
                                  <w:sz w:val="26"/>
                                </w:rPr>
                                <w:t>i</w:t>
                              </w:r>
                              <w:r>
                                <w:rPr>
                                  <w:rFonts w:ascii="Trebuchet MS"/>
                                  <w:b/>
                                  <w:smallCaps/>
                                  <w:color w:val="FFFFFF"/>
                                  <w:spacing w:val="-36"/>
                                  <w:sz w:val="26"/>
                                </w:rPr>
                                <w:t> </w:t>
                              </w:r>
                              <w:r>
                                <w:rPr>
                                  <w:rFonts w:ascii="Trebuchet MS"/>
                                  <w:b/>
                                  <w:smallCaps/>
                                  <w:color w:val="FFFFFF"/>
                                  <w:sz w:val="26"/>
                                </w:rPr>
                                <w:t>o</w:t>
                              </w:r>
                              <w:r>
                                <w:rPr>
                                  <w:rFonts w:ascii="Trebuchet MS"/>
                                  <w:b/>
                                  <w:smallCaps/>
                                  <w:color w:val="FFFFFF"/>
                                  <w:spacing w:val="-33"/>
                                  <w:sz w:val="26"/>
                                </w:rPr>
                                <w:t> </w:t>
                              </w:r>
                              <w:r>
                                <w:rPr>
                                  <w:rFonts w:ascii="Trebuchet MS"/>
                                  <w:b/>
                                  <w:smallCaps/>
                                  <w:color w:val="FFFFFF"/>
                                  <w:sz w:val="26"/>
                                </w:rPr>
                                <w:t>n</w:t>
                              </w:r>
                              <w:r>
                                <w:rPr>
                                  <w:rFonts w:ascii="Trebuchet MS"/>
                                  <w:b/>
                                  <w:smallCaps/>
                                  <w:color w:val="FFFFFF"/>
                                  <w:spacing w:val="10"/>
                                  <w:sz w:val="26"/>
                                </w:rPr>
                                <w:t> </w:t>
                              </w:r>
                              <w:r>
                                <w:rPr>
                                  <w:rFonts w:ascii="Trebuchet MS"/>
                                  <w:b/>
                                  <w:smallCaps/>
                                  <w:color w:val="FFFFFF"/>
                                  <w:spacing w:val="14"/>
                                  <w:sz w:val="26"/>
                                </w:rPr>
                                <w:t>Sp</w:t>
                              </w:r>
                              <w:r>
                                <w:rPr>
                                  <w:rFonts w:ascii="Trebuchet MS"/>
                                  <w:b/>
                                  <w:smallCaps/>
                                  <w:color w:val="FFFFFF"/>
                                  <w:spacing w:val="-34"/>
                                  <w:sz w:val="26"/>
                                </w:rPr>
                                <w:t> </w:t>
                              </w:r>
                              <w:r>
                                <w:rPr>
                                  <w:rFonts w:ascii="Trebuchet MS"/>
                                  <w:b/>
                                  <w:smallCaps/>
                                  <w:color w:val="FFFFFF"/>
                                  <w:sz w:val="26"/>
                                </w:rPr>
                                <w:t>e</w:t>
                              </w:r>
                              <w:r>
                                <w:rPr>
                                  <w:rFonts w:ascii="Trebuchet MS"/>
                                  <w:b/>
                                  <w:smallCaps/>
                                  <w:color w:val="FFFFFF"/>
                                  <w:spacing w:val="-35"/>
                                  <w:sz w:val="26"/>
                                </w:rPr>
                                <w:t> </w:t>
                              </w:r>
                              <w:r>
                                <w:rPr>
                                  <w:rFonts w:ascii="Trebuchet MS"/>
                                  <w:b/>
                                  <w:smallCaps/>
                                  <w:color w:val="FFFFFF"/>
                                  <w:sz w:val="26"/>
                                </w:rPr>
                                <w:t>c</w:t>
                              </w:r>
                              <w:r>
                                <w:rPr>
                                  <w:rFonts w:ascii="Trebuchet MS"/>
                                  <w:b/>
                                  <w:smallCaps/>
                                  <w:color w:val="FFFFFF"/>
                                  <w:spacing w:val="-30"/>
                                  <w:sz w:val="26"/>
                                </w:rPr>
                                <w:t> </w:t>
                              </w:r>
                              <w:r>
                                <w:rPr>
                                  <w:rFonts w:ascii="Trebuchet MS"/>
                                  <w:b/>
                                  <w:smallCaps/>
                                  <w:color w:val="FFFFFF"/>
                                  <w:spacing w:val="21"/>
                                  <w:sz w:val="26"/>
                                </w:rPr>
                                <w:t>ifie</w:t>
                              </w:r>
                              <w:r>
                                <w:rPr>
                                  <w:rFonts w:ascii="Trebuchet MS"/>
                                  <w:b/>
                                  <w:smallCaps/>
                                  <w:color w:val="FFFFFF"/>
                                  <w:spacing w:val="-31"/>
                                  <w:sz w:val="26"/>
                                </w:rPr>
                                <w:t> </w:t>
                              </w:r>
                              <w:r>
                                <w:rPr>
                                  <w:rFonts w:ascii="Trebuchet MS"/>
                                  <w:b/>
                                  <w:smallCaps/>
                                  <w:color w:val="FFFFFF"/>
                                  <w:spacing w:val="14"/>
                                  <w:sz w:val="26"/>
                                </w:rPr>
                                <w:t>rs</w:t>
                              </w:r>
                              <w:r>
                                <w:rPr>
                                  <w:rFonts w:ascii="Trebuchet MS"/>
                                  <w:b/>
                                  <w:smallCaps/>
                                  <w:color w:val="FFFFFF"/>
                                  <w:spacing w:val="16"/>
                                  <w:sz w:val="26"/>
                                </w:rPr>
                                <w:t> </w:t>
                              </w:r>
                              <w:r>
                                <w:rPr>
                                  <w:rFonts w:ascii="Trebuchet MS"/>
                                  <w:b/>
                                  <w:smallCaps/>
                                  <w:color w:val="FFFFFF"/>
                                  <w:spacing w:val="20"/>
                                  <w:sz w:val="26"/>
                                </w:rPr>
                                <w:t>Use</w:t>
                              </w:r>
                              <w:r>
                                <w:rPr>
                                  <w:rFonts w:ascii="Trebuchet MS"/>
                                  <w:b/>
                                  <w:smallCaps/>
                                  <w:color w:val="FFFFFF"/>
                                  <w:spacing w:val="-35"/>
                                  <w:sz w:val="26"/>
                                </w:rPr>
                                <w:t> </w:t>
                              </w:r>
                              <w:r>
                                <w:rPr>
                                  <w:rFonts w:ascii="Trebuchet MS"/>
                                  <w:b/>
                                  <w:smallCaps/>
                                  <w:color w:val="FFFFFF"/>
                                  <w:sz w:val="26"/>
                                </w:rPr>
                                <w:t>d </w:t>
                              </w:r>
                              <w:r>
                                <w:rPr>
                                  <w:rFonts w:ascii="Trebuchet MS"/>
                                  <w:b/>
                                  <w:smallCaps/>
                                  <w:color w:val="FFFFFF"/>
                                  <w:spacing w:val="18"/>
                                  <w:sz w:val="26"/>
                                </w:rPr>
                                <w:t>wit</w:t>
                              </w:r>
                              <w:r>
                                <w:rPr>
                                  <w:rFonts w:ascii="Trebuchet MS"/>
                                  <w:b/>
                                  <w:smallCaps/>
                                  <w:color w:val="FFFFFF"/>
                                  <w:spacing w:val="-29"/>
                                  <w:sz w:val="26"/>
                                </w:rPr>
                                <w:t> </w:t>
                              </w:r>
                              <w:r>
                                <w:rPr>
                                  <w:rFonts w:ascii="Trebuchet MS"/>
                                  <w:b/>
                                  <w:smallCaps/>
                                  <w:color w:val="FFFFFF"/>
                                  <w:sz w:val="26"/>
                                </w:rPr>
                                <w:t>h</w:t>
                              </w:r>
                              <w:r>
                                <w:rPr>
                                  <w:rFonts w:ascii="Trebuchet MS"/>
                                  <w:b/>
                                  <w:smallCaps/>
                                  <w:color w:val="FFFFFF"/>
                                  <w:spacing w:val="40"/>
                                  <w:sz w:val="26"/>
                                </w:rPr>
                                <w:t> </w:t>
                              </w:r>
                              <w:r>
                                <w:rPr>
                                  <w:rFonts w:ascii="Trebuchet MS"/>
                                  <w:b/>
                                  <w:smallCaps/>
                                  <w:color w:val="FFFFFF"/>
                                  <w:sz w:val="26"/>
                                </w:rPr>
                                <w:t>s</w:t>
                              </w:r>
                              <w:r>
                                <w:rPr>
                                  <w:rFonts w:ascii="Trebuchet MS"/>
                                  <w:b/>
                                  <w:smallCaps/>
                                  <w:color w:val="FFFFFF"/>
                                  <w:spacing w:val="-25"/>
                                  <w:sz w:val="26"/>
                                </w:rPr>
                                <w:t> </w:t>
                              </w:r>
                              <w:r>
                                <w:rPr>
                                  <w:rFonts w:ascii="Trebuchet MS"/>
                                  <w:b/>
                                  <w:smallCaps/>
                                  <w:color w:val="FFFFFF"/>
                                  <w:sz w:val="26"/>
                                </w:rPr>
                                <w:t>c</w:t>
                              </w:r>
                              <w:r>
                                <w:rPr>
                                  <w:rFonts w:ascii="Trebuchet MS"/>
                                  <w:b/>
                                  <w:smallCaps/>
                                  <w:color w:val="FFFFFF"/>
                                  <w:spacing w:val="-24"/>
                                  <w:sz w:val="26"/>
                                </w:rPr>
                                <w:t> </w:t>
                              </w:r>
                              <w:r>
                                <w:rPr>
                                  <w:rFonts w:ascii="Trebuchet MS"/>
                                  <w:b/>
                                  <w:smallCaps/>
                                  <w:color w:val="FFFFFF"/>
                                  <w:sz w:val="26"/>
                                </w:rPr>
                                <w:t>a</w:t>
                              </w:r>
                              <w:r>
                                <w:rPr>
                                  <w:rFonts w:ascii="Trebuchet MS"/>
                                  <w:b/>
                                  <w:smallCaps/>
                                  <w:color w:val="FFFFFF"/>
                                  <w:spacing w:val="-28"/>
                                  <w:sz w:val="26"/>
                                </w:rPr>
                                <w:t> </w:t>
                              </w:r>
                              <w:r>
                                <w:rPr>
                                  <w:rFonts w:ascii="Trebuchet MS"/>
                                  <w:b/>
                                  <w:smallCaps/>
                                  <w:color w:val="FFFFFF"/>
                                  <w:spacing w:val="14"/>
                                  <w:sz w:val="26"/>
                                </w:rPr>
                                <w:t>nf</w:t>
                              </w:r>
                              <w:r>
                                <w:rPr>
                                  <w:rFonts w:ascii="Trebuchet MS"/>
                                  <w:b/>
                                  <w:smallCaps/>
                                  <w:color w:val="FFFFFF"/>
                                  <w:spacing w:val="-28"/>
                                  <w:sz w:val="26"/>
                                </w:rPr>
                                <w:t> </w:t>
                              </w:r>
                              <w:r>
                                <w:rPr>
                                  <w:rFonts w:ascii="Trebuchet MS"/>
                                  <w:b/>
                                  <w:smallCaps/>
                                  <w:color w:val="FFFFFF"/>
                                  <w:spacing w:val="14"/>
                                  <w:sz w:val="26"/>
                                </w:rPr>
                                <w:t>() </w:t>
                              </w:r>
                            </w:p>
                            <w:p>
                              <w:pPr>
                                <w:spacing w:line="240" w:lineRule="auto" w:before="47"/>
                                <w:rPr>
                                  <w:rFonts w:ascii="Trebuchet MS"/>
                                  <w:b/>
                                  <w:sz w:val="18"/>
                                </w:rPr>
                              </w:pPr>
                            </w:p>
                            <w:p>
                              <w:pPr>
                                <w:tabs>
                                  <w:tab w:pos="3981" w:val="left" w:leader="none"/>
                                </w:tabs>
                                <w:spacing w:before="0"/>
                                <w:ind w:left="279" w:right="0" w:firstLine="0"/>
                                <w:jc w:val="left"/>
                                <w:rPr>
                                  <w:rFonts w:ascii="Trebuchet MS"/>
                                  <w:b/>
                                  <w:sz w:val="20"/>
                                </w:rPr>
                              </w:pPr>
                              <w:r>
                                <w:rPr>
                                  <w:rFonts w:ascii="Trebuchet MS"/>
                                  <w:b/>
                                  <w:color w:val="231F20"/>
                                  <w:sz w:val="20"/>
                                </w:rPr>
                                <w:t>Conversion</w:t>
                              </w:r>
                              <w:r>
                                <w:rPr>
                                  <w:rFonts w:ascii="Trebuchet MS"/>
                                  <w:b/>
                                  <w:color w:val="231F20"/>
                                  <w:spacing w:val="6"/>
                                  <w:sz w:val="20"/>
                                </w:rPr>
                                <w:t> </w:t>
                              </w:r>
                              <w:r>
                                <w:rPr>
                                  <w:rFonts w:ascii="Trebuchet MS"/>
                                  <w:b/>
                                  <w:color w:val="231F20"/>
                                  <w:spacing w:val="-2"/>
                                  <w:sz w:val="20"/>
                                </w:rPr>
                                <w:t>Specifier</w:t>
                              </w:r>
                              <w:r>
                                <w:rPr>
                                  <w:rFonts w:ascii="Trebuchet MS"/>
                                  <w:b/>
                                  <w:color w:val="231F20"/>
                                  <w:sz w:val="20"/>
                                </w:rPr>
                                <w:tab/>
                              </w:r>
                              <w:r>
                                <w:rPr>
                                  <w:rFonts w:ascii="Trebuchet MS"/>
                                  <w:b/>
                                  <w:color w:val="231F20"/>
                                  <w:spacing w:val="-2"/>
                                  <w:sz w:val="20"/>
                                </w:rPr>
                                <w:t>Description</w:t>
                              </w:r>
                            </w:p>
                            <w:p>
                              <w:pPr>
                                <w:tabs>
                                  <w:tab w:pos="3980" w:val="left" w:leader="none"/>
                                </w:tabs>
                                <w:spacing w:before="79"/>
                                <w:ind w:left="279" w:right="0" w:firstLine="0"/>
                                <w:jc w:val="left"/>
                                <w:rPr>
                                  <w:rFonts w:ascii="Trebuchet MS"/>
                                  <w:sz w:val="18"/>
                                </w:rPr>
                              </w:pPr>
                              <w:r>
                                <w:rPr>
                                  <w:rFonts w:ascii="Trebuchet MS"/>
                                  <w:color w:val="231F20"/>
                                  <w:spacing w:val="-5"/>
                                  <w:sz w:val="18"/>
                                </w:rPr>
                                <w:t>%d</w:t>
                              </w:r>
                              <w:r>
                                <w:rPr>
                                  <w:rFonts w:ascii="Trebuchet MS"/>
                                  <w:color w:val="231F20"/>
                                  <w:sz w:val="18"/>
                                </w:rPr>
                                <w:tab/>
                              </w:r>
                              <w:r>
                                <w:rPr>
                                  <w:rFonts w:ascii="Trebuchet MS"/>
                                  <w:color w:val="231F20"/>
                                  <w:spacing w:val="-2"/>
                                  <w:sz w:val="18"/>
                                </w:rPr>
                                <w:t>Receives</w:t>
                              </w:r>
                              <w:r>
                                <w:rPr>
                                  <w:rFonts w:ascii="Trebuchet MS"/>
                                  <w:color w:val="231F20"/>
                                  <w:spacing w:val="-7"/>
                                  <w:sz w:val="18"/>
                                </w:rPr>
                                <w:t> </w:t>
                              </w:r>
                              <w:r>
                                <w:rPr>
                                  <w:rFonts w:ascii="Trebuchet MS"/>
                                  <w:color w:val="231F20"/>
                                  <w:spacing w:val="-2"/>
                                  <w:sz w:val="18"/>
                                </w:rPr>
                                <w:t>integer</w:t>
                              </w:r>
                              <w:r>
                                <w:rPr>
                                  <w:rFonts w:ascii="Trebuchet MS"/>
                                  <w:color w:val="231F20"/>
                                  <w:spacing w:val="-7"/>
                                  <w:sz w:val="18"/>
                                </w:rPr>
                                <w:t> </w:t>
                              </w:r>
                              <w:r>
                                <w:rPr>
                                  <w:rFonts w:ascii="Trebuchet MS"/>
                                  <w:color w:val="231F20"/>
                                  <w:spacing w:val="-2"/>
                                  <w:sz w:val="18"/>
                                </w:rPr>
                                <w:t>value</w:t>
                              </w:r>
                            </w:p>
                            <w:p>
                              <w:pPr>
                                <w:tabs>
                                  <w:tab w:pos="3979" w:val="left" w:leader="none"/>
                                </w:tabs>
                                <w:spacing w:before="31"/>
                                <w:ind w:left="279" w:right="0" w:firstLine="0"/>
                                <w:jc w:val="left"/>
                                <w:rPr>
                                  <w:rFonts w:ascii="Trebuchet MS"/>
                                  <w:sz w:val="18"/>
                                </w:rPr>
                              </w:pPr>
                              <w:r>
                                <w:rPr>
                                  <w:rFonts w:ascii="Trebuchet MS"/>
                                  <w:color w:val="231F20"/>
                                  <w:spacing w:val="-5"/>
                                  <w:sz w:val="18"/>
                                </w:rPr>
                                <w:t>%f</w:t>
                              </w:r>
                              <w:r>
                                <w:rPr>
                                  <w:rFonts w:ascii="Trebuchet MS"/>
                                  <w:color w:val="231F20"/>
                                  <w:sz w:val="18"/>
                                </w:rPr>
                                <w:tab/>
                                <w:t>Receives</w:t>
                              </w:r>
                              <w:r>
                                <w:rPr>
                                  <w:rFonts w:ascii="Trebuchet MS"/>
                                  <w:color w:val="231F20"/>
                                  <w:spacing w:val="-13"/>
                                  <w:sz w:val="18"/>
                                </w:rPr>
                                <w:t> </w:t>
                              </w:r>
                              <w:r>
                                <w:rPr>
                                  <w:rFonts w:ascii="Trebuchet MS"/>
                                  <w:color w:val="231F20"/>
                                  <w:sz w:val="18"/>
                                </w:rPr>
                                <w:t>floating-point</w:t>
                              </w:r>
                              <w:r>
                                <w:rPr>
                                  <w:rFonts w:ascii="Trebuchet MS"/>
                                  <w:color w:val="231F20"/>
                                  <w:spacing w:val="-6"/>
                                  <w:sz w:val="18"/>
                                </w:rPr>
                                <w:t> </w:t>
                              </w:r>
                              <w:r>
                                <w:rPr>
                                  <w:rFonts w:ascii="Trebuchet MS"/>
                                  <w:color w:val="231F20"/>
                                  <w:spacing w:val="-2"/>
                                  <w:sz w:val="18"/>
                                </w:rPr>
                                <w:t>numbers</w:t>
                              </w:r>
                            </w:p>
                            <w:p>
                              <w:pPr>
                                <w:tabs>
                                  <w:tab w:pos="3981" w:val="left" w:leader="none"/>
                                </w:tabs>
                                <w:spacing w:before="31"/>
                                <w:ind w:left="279" w:right="0" w:firstLine="0"/>
                                <w:jc w:val="left"/>
                                <w:rPr>
                                  <w:rFonts w:ascii="Trebuchet MS"/>
                                  <w:sz w:val="18"/>
                                </w:rPr>
                              </w:pPr>
                              <w:r>
                                <w:rPr>
                                  <w:rFonts w:ascii="Trebuchet MS"/>
                                  <w:color w:val="231F20"/>
                                  <w:spacing w:val="-5"/>
                                  <w:sz w:val="18"/>
                                </w:rPr>
                                <w:t>%c</w:t>
                              </w:r>
                              <w:r>
                                <w:rPr>
                                  <w:rFonts w:ascii="Trebuchet MS"/>
                                  <w:color w:val="231F20"/>
                                  <w:sz w:val="18"/>
                                </w:rPr>
                                <w:tab/>
                              </w:r>
                              <w:r>
                                <w:rPr>
                                  <w:rFonts w:ascii="Trebuchet MS"/>
                                  <w:color w:val="231F20"/>
                                  <w:spacing w:val="-2"/>
                                  <w:sz w:val="18"/>
                                </w:rPr>
                                <w:t>Receives</w:t>
                              </w:r>
                              <w:r>
                                <w:rPr>
                                  <w:rFonts w:ascii="Trebuchet MS"/>
                                  <w:color w:val="231F20"/>
                                  <w:spacing w:val="-4"/>
                                  <w:sz w:val="18"/>
                                </w:rPr>
                                <w:t> </w:t>
                              </w:r>
                              <w:r>
                                <w:rPr>
                                  <w:rFonts w:ascii="Trebuchet MS"/>
                                  <w:color w:val="231F20"/>
                                  <w:spacing w:val="-2"/>
                                  <w:sz w:val="18"/>
                                </w:rPr>
                                <w:t>character</w:t>
                              </w:r>
                            </w:p>
                          </w:txbxContent>
                        </wps:txbx>
                        <wps:bodyPr wrap="square" lIns="0" tIns="0" rIns="0" bIns="0" rtlCol="0">
                          <a:noAutofit/>
                        </wps:bodyPr>
                      </wps:wsp>
                    </wpg:wgp>
                  </a:graphicData>
                </a:graphic>
              </wp:anchor>
            </w:drawing>
          </mc:Choice>
          <mc:Fallback>
            <w:pict>
              <v:group style="position:absolute;margin-left:34.909016pt;margin-top:79.919968pt;width:431pt;height:112.55pt;mso-position-horizontal-relative:page;mso-position-vertical-relative:paragraph;z-index:15770624" id="docshapegroup275" coordorigin="698,1598" coordsize="8620,2251">
                <v:shape style="position:absolute;left:778;top:2361;width:8461;height:1178" id="docshape276" coordorigin="778,2361" coordsize="8461,1178" path="m8999,2361l1017,2361,941,2374,876,2408,824,2460,790,2525,778,2601,778,3539,9238,3539,9238,2601,9226,2525,9192,2460,9141,2408,9075,2374,8999,2361xe" filled="true" fillcolor="#f1f1f2" stroked="false">
                  <v:path arrowok="t"/>
                  <v:fill type="solid"/>
                </v:shape>
                <v:shape style="position:absolute;left:778;top:2361;width:8461;height:1178" id="docshape277" coordorigin="778,2361" coordsize="8461,1178" path="m778,3539l778,2601,790,2525,824,2460,876,2408,941,2374,1017,2361,8999,2361,9075,2374,9141,2408,9192,2460,9226,2525,9238,2601,9238,3539e" filled="false" stroked="true" strokeweight="3pt" strokecolor="#231f20">
                  <v:path arrowok="t"/>
                  <v:stroke dashstyle="solid"/>
                </v:shape>
                <v:shape style="position:absolute;left:778;top:1678;width:8461;height:644" id="docshape278" coordorigin="778,1678" coordsize="8461,644" path="m8918,1678l5008,1678,1098,1678,1025,1687,957,1711,898,1749,848,1799,811,1859,786,1926,778,2000,786,2074,811,2142,848,2201,898,2251,957,2289,1025,2313,1098,2322,8918,2322,8992,2313,9059,2289,9118,2251,9168,2201,9206,2142,9230,2074,9238,2000,9230,1926,9206,1859,9168,1799,9118,1749,9059,1711,8992,1687,8918,1678xe" filled="true" fillcolor="#808284" stroked="false">
                  <v:path arrowok="t"/>
                  <v:fill type="solid"/>
                </v:shape>
                <v:shape style="position:absolute;left:738;top:1638;width:8540;height:724" id="docshape279" coordorigin="738,1638" coordsize="8540,724" path="m5008,1638l8918,1638,8991,1646,9058,1667,9119,1700,9173,1744,9217,1798,9250,1859,9271,1927,9278,2000,9271,2073,9250,2141,9217,2202,9173,2256,9119,2300,9058,2333,8991,2354,8918,2362,1098,2362,1026,2354,958,2333,897,2300,844,2256,800,2202,766,2141,745,2073,738,2000,745,1927,766,1859,800,1798,844,1744,897,1700,958,1667,1026,1646,1098,1638,5008,1638e" filled="false" stroked="true" strokeweight="4pt" strokecolor="#231f20">
                  <v:path arrowok="t"/>
                  <v:stroke dashstyle="solid"/>
                </v:shape>
                <v:shape style="position:absolute;left:777;top:3538;width:8469;height:283" id="docshape280" coordorigin="778,3539" coordsize="8469,283" path="m9246,3539l778,3539,778,3652,796,3718,848,3771,923,3807,1016,3821,9007,3821,9100,3807,9176,3771,9227,3718,9246,3652,9246,3539xe" filled="true" fillcolor="#f1f1f2" stroked="false">
                  <v:path arrowok="t"/>
                  <v:fill type="solid"/>
                </v:shape>
                <v:shape style="position:absolute;left:777;top:3536;width:8461;height:283" id="docshape281" coordorigin="778,3537" coordsize="8461,283" path="m9238,3537l9238,3650,9221,3716,9172,3769,9099,3806,9007,3819,1016,3819,923,3806,848,3769,796,3716,778,3650,778,3537e" filled="false" stroked="true" strokeweight="3pt" strokecolor="#231f20">
                  <v:path arrowok="t"/>
                  <v:stroke dashstyle="solid"/>
                </v:shape>
                <v:shape style="position:absolute;left:698;top:1598;width:8620;height:2251" type="#_x0000_t202" id="docshape282" filled="false" stroked="false">
                  <v:textbox inset="0,0,0,0">
                    <w:txbxContent>
                      <w:p>
                        <w:pPr>
                          <w:tabs>
                            <w:tab w:pos="2727" w:val="left" w:leader="none"/>
                          </w:tabs>
                          <w:spacing w:line="225" w:lineRule="auto" w:before="100"/>
                          <w:ind w:left="3520" w:right="1051" w:hanging="2429"/>
                          <w:jc w:val="left"/>
                          <w:rPr>
                            <w:rFonts w:ascii="Trebuchet MS"/>
                            <w:b/>
                            <w:sz w:val="26"/>
                          </w:rPr>
                        </w:pPr>
                        <w:r>
                          <w:rPr>
                            <w:rFonts w:ascii="Trebuchet MS"/>
                            <w:b/>
                            <w:smallCaps/>
                            <w:color w:val="FFFFFF"/>
                            <w:spacing w:val="22"/>
                            <w:sz w:val="26"/>
                          </w:rPr>
                          <w:t>Tabl</w:t>
                        </w:r>
                        <w:r>
                          <w:rPr>
                            <w:rFonts w:ascii="Trebuchet MS"/>
                            <w:b/>
                            <w:smallCaps/>
                            <w:color w:val="FFFFFF"/>
                            <w:spacing w:val="-12"/>
                            <w:sz w:val="26"/>
                          </w:rPr>
                          <w:t> </w:t>
                        </w:r>
                        <w:r>
                          <w:rPr>
                            <w:rFonts w:ascii="Trebuchet MS"/>
                            <w:b/>
                            <w:smallCaps/>
                            <w:color w:val="FFFFFF"/>
                            <w:sz w:val="26"/>
                          </w:rPr>
                          <w:t>e</w:t>
                        </w:r>
                        <w:r>
                          <w:rPr>
                            <w:rFonts w:ascii="Trebuchet MS"/>
                            <w:b/>
                            <w:smallCaps/>
                            <w:color w:val="FFFFFF"/>
                            <w:spacing w:val="40"/>
                            <w:sz w:val="26"/>
                          </w:rPr>
                          <w:t> </w:t>
                        </w:r>
                        <w:r>
                          <w:rPr>
                            <w:rFonts w:ascii="Trebuchet MS"/>
                            <w:b/>
                            <w:smallCaps/>
                            <w:color w:val="FFFFFF"/>
                            <w:spacing w:val="15"/>
                            <w:sz w:val="26"/>
                          </w:rPr>
                          <w:t>2.</w:t>
                        </w:r>
                        <w:r>
                          <w:rPr>
                            <w:rFonts w:ascii="Trebuchet MS"/>
                            <w:b/>
                            <w:smallCaps/>
                            <w:color w:val="FFFFFF"/>
                            <w:spacing w:val="-39"/>
                            <w:sz w:val="26"/>
                          </w:rPr>
                          <w:t> </w:t>
                        </w:r>
                        <w:r>
                          <w:rPr>
                            <w:rFonts w:ascii="Trebuchet MS"/>
                            <w:b/>
                            <w:smallCaps/>
                            <w:color w:val="FFFFFF"/>
                            <w:sz w:val="26"/>
                          </w:rPr>
                          <w:t>3</w:t>
                          <w:tab/>
                        </w:r>
                        <w:r>
                          <w:rPr>
                            <w:rFonts w:ascii="Trebuchet MS"/>
                            <w:b/>
                            <w:smallCaps/>
                            <w:color w:val="FFFFFF"/>
                            <w:spacing w:val="21"/>
                            <w:sz w:val="26"/>
                          </w:rPr>
                          <w:t>Comm</w:t>
                        </w:r>
                        <w:r>
                          <w:rPr>
                            <w:rFonts w:ascii="Trebuchet MS"/>
                            <w:b/>
                            <w:smallCaps/>
                            <w:color w:val="FFFFFF"/>
                            <w:spacing w:val="-38"/>
                            <w:sz w:val="26"/>
                          </w:rPr>
                          <w:t> </w:t>
                        </w:r>
                        <w:r>
                          <w:rPr>
                            <w:rFonts w:ascii="Trebuchet MS"/>
                            <w:b/>
                            <w:smallCaps/>
                            <w:color w:val="FFFFFF"/>
                            <w:spacing w:val="15"/>
                            <w:sz w:val="26"/>
                          </w:rPr>
                          <w:t>on</w:t>
                        </w:r>
                        <w:r>
                          <w:rPr>
                            <w:rFonts w:ascii="Trebuchet MS"/>
                            <w:b/>
                            <w:smallCaps/>
                            <w:color w:val="FFFFFF"/>
                            <w:spacing w:val="9"/>
                            <w:sz w:val="26"/>
                          </w:rPr>
                          <w:t> </w:t>
                        </w:r>
                        <w:r>
                          <w:rPr>
                            <w:rFonts w:ascii="Trebuchet MS"/>
                            <w:b/>
                            <w:smallCaps/>
                            <w:color w:val="FFFFFF"/>
                            <w:spacing w:val="19"/>
                            <w:sz w:val="26"/>
                          </w:rPr>
                          <w:t>Con</w:t>
                        </w:r>
                        <w:r>
                          <w:rPr>
                            <w:rFonts w:ascii="Trebuchet MS"/>
                            <w:b/>
                            <w:smallCaps/>
                            <w:color w:val="FFFFFF"/>
                            <w:spacing w:val="-31"/>
                            <w:sz w:val="26"/>
                          </w:rPr>
                          <w:t> </w:t>
                        </w:r>
                        <w:r>
                          <w:rPr>
                            <w:rFonts w:ascii="Trebuchet MS"/>
                            <w:b/>
                            <w:smallCaps/>
                            <w:color w:val="FFFFFF"/>
                            <w:sz w:val="26"/>
                          </w:rPr>
                          <w:t>v</w:t>
                        </w:r>
                        <w:r>
                          <w:rPr>
                            <w:rFonts w:ascii="Trebuchet MS"/>
                            <w:b/>
                            <w:smallCaps/>
                            <w:color w:val="FFFFFF"/>
                            <w:spacing w:val="-34"/>
                            <w:sz w:val="26"/>
                          </w:rPr>
                          <w:t> </w:t>
                        </w:r>
                        <w:r>
                          <w:rPr>
                            <w:rFonts w:ascii="Trebuchet MS"/>
                            <w:b/>
                            <w:smallCaps/>
                            <w:color w:val="FFFFFF"/>
                            <w:sz w:val="26"/>
                          </w:rPr>
                          <w:t>e</w:t>
                        </w:r>
                        <w:r>
                          <w:rPr>
                            <w:rFonts w:ascii="Trebuchet MS"/>
                            <w:b/>
                            <w:smallCaps/>
                            <w:color w:val="FFFFFF"/>
                            <w:spacing w:val="-34"/>
                            <w:sz w:val="26"/>
                          </w:rPr>
                          <w:t> </w:t>
                        </w:r>
                        <w:r>
                          <w:rPr>
                            <w:rFonts w:ascii="Trebuchet MS"/>
                            <w:b/>
                            <w:smallCaps/>
                            <w:color w:val="FFFFFF"/>
                            <w:sz w:val="26"/>
                          </w:rPr>
                          <w:t>r</w:t>
                        </w:r>
                        <w:r>
                          <w:rPr>
                            <w:rFonts w:ascii="Trebuchet MS"/>
                            <w:b/>
                            <w:smallCaps/>
                            <w:color w:val="FFFFFF"/>
                            <w:spacing w:val="-37"/>
                            <w:sz w:val="26"/>
                          </w:rPr>
                          <w:t> </w:t>
                        </w:r>
                        <w:r>
                          <w:rPr>
                            <w:rFonts w:ascii="Trebuchet MS"/>
                            <w:b/>
                            <w:smallCaps/>
                            <w:color w:val="FFFFFF"/>
                            <w:sz w:val="26"/>
                          </w:rPr>
                          <w:t>s</w:t>
                        </w:r>
                        <w:r>
                          <w:rPr>
                            <w:rFonts w:ascii="Trebuchet MS"/>
                            <w:b/>
                            <w:smallCaps/>
                            <w:color w:val="FFFFFF"/>
                            <w:spacing w:val="-32"/>
                            <w:sz w:val="26"/>
                          </w:rPr>
                          <w:t> </w:t>
                        </w:r>
                        <w:r>
                          <w:rPr>
                            <w:rFonts w:ascii="Trebuchet MS"/>
                            <w:b/>
                            <w:smallCaps/>
                            <w:color w:val="FFFFFF"/>
                            <w:sz w:val="26"/>
                          </w:rPr>
                          <w:t>i</w:t>
                        </w:r>
                        <w:r>
                          <w:rPr>
                            <w:rFonts w:ascii="Trebuchet MS"/>
                            <w:b/>
                            <w:smallCaps/>
                            <w:color w:val="FFFFFF"/>
                            <w:spacing w:val="-36"/>
                            <w:sz w:val="26"/>
                          </w:rPr>
                          <w:t> </w:t>
                        </w:r>
                        <w:r>
                          <w:rPr>
                            <w:rFonts w:ascii="Trebuchet MS"/>
                            <w:b/>
                            <w:smallCaps/>
                            <w:color w:val="FFFFFF"/>
                            <w:sz w:val="26"/>
                          </w:rPr>
                          <w:t>o</w:t>
                        </w:r>
                        <w:r>
                          <w:rPr>
                            <w:rFonts w:ascii="Trebuchet MS"/>
                            <w:b/>
                            <w:smallCaps/>
                            <w:color w:val="FFFFFF"/>
                            <w:spacing w:val="-33"/>
                            <w:sz w:val="26"/>
                          </w:rPr>
                          <w:t> </w:t>
                        </w:r>
                        <w:r>
                          <w:rPr>
                            <w:rFonts w:ascii="Trebuchet MS"/>
                            <w:b/>
                            <w:smallCaps/>
                            <w:color w:val="FFFFFF"/>
                            <w:sz w:val="26"/>
                          </w:rPr>
                          <w:t>n</w:t>
                        </w:r>
                        <w:r>
                          <w:rPr>
                            <w:rFonts w:ascii="Trebuchet MS"/>
                            <w:b/>
                            <w:smallCaps/>
                            <w:color w:val="FFFFFF"/>
                            <w:spacing w:val="10"/>
                            <w:sz w:val="26"/>
                          </w:rPr>
                          <w:t> </w:t>
                        </w:r>
                        <w:r>
                          <w:rPr>
                            <w:rFonts w:ascii="Trebuchet MS"/>
                            <w:b/>
                            <w:smallCaps/>
                            <w:color w:val="FFFFFF"/>
                            <w:spacing w:val="14"/>
                            <w:sz w:val="26"/>
                          </w:rPr>
                          <w:t>Sp</w:t>
                        </w:r>
                        <w:r>
                          <w:rPr>
                            <w:rFonts w:ascii="Trebuchet MS"/>
                            <w:b/>
                            <w:smallCaps/>
                            <w:color w:val="FFFFFF"/>
                            <w:spacing w:val="-34"/>
                            <w:sz w:val="26"/>
                          </w:rPr>
                          <w:t> </w:t>
                        </w:r>
                        <w:r>
                          <w:rPr>
                            <w:rFonts w:ascii="Trebuchet MS"/>
                            <w:b/>
                            <w:smallCaps/>
                            <w:color w:val="FFFFFF"/>
                            <w:sz w:val="26"/>
                          </w:rPr>
                          <w:t>e</w:t>
                        </w:r>
                        <w:r>
                          <w:rPr>
                            <w:rFonts w:ascii="Trebuchet MS"/>
                            <w:b/>
                            <w:smallCaps/>
                            <w:color w:val="FFFFFF"/>
                            <w:spacing w:val="-35"/>
                            <w:sz w:val="26"/>
                          </w:rPr>
                          <w:t> </w:t>
                        </w:r>
                        <w:r>
                          <w:rPr>
                            <w:rFonts w:ascii="Trebuchet MS"/>
                            <w:b/>
                            <w:smallCaps/>
                            <w:color w:val="FFFFFF"/>
                            <w:sz w:val="26"/>
                          </w:rPr>
                          <w:t>c</w:t>
                        </w:r>
                        <w:r>
                          <w:rPr>
                            <w:rFonts w:ascii="Trebuchet MS"/>
                            <w:b/>
                            <w:smallCaps/>
                            <w:color w:val="FFFFFF"/>
                            <w:spacing w:val="-30"/>
                            <w:sz w:val="26"/>
                          </w:rPr>
                          <w:t> </w:t>
                        </w:r>
                        <w:r>
                          <w:rPr>
                            <w:rFonts w:ascii="Trebuchet MS"/>
                            <w:b/>
                            <w:smallCaps/>
                            <w:color w:val="FFFFFF"/>
                            <w:spacing w:val="21"/>
                            <w:sz w:val="26"/>
                          </w:rPr>
                          <w:t>ifie</w:t>
                        </w:r>
                        <w:r>
                          <w:rPr>
                            <w:rFonts w:ascii="Trebuchet MS"/>
                            <w:b/>
                            <w:smallCaps/>
                            <w:color w:val="FFFFFF"/>
                            <w:spacing w:val="-31"/>
                            <w:sz w:val="26"/>
                          </w:rPr>
                          <w:t> </w:t>
                        </w:r>
                        <w:r>
                          <w:rPr>
                            <w:rFonts w:ascii="Trebuchet MS"/>
                            <w:b/>
                            <w:smallCaps/>
                            <w:color w:val="FFFFFF"/>
                            <w:spacing w:val="14"/>
                            <w:sz w:val="26"/>
                          </w:rPr>
                          <w:t>rs</w:t>
                        </w:r>
                        <w:r>
                          <w:rPr>
                            <w:rFonts w:ascii="Trebuchet MS"/>
                            <w:b/>
                            <w:smallCaps/>
                            <w:color w:val="FFFFFF"/>
                            <w:spacing w:val="16"/>
                            <w:sz w:val="26"/>
                          </w:rPr>
                          <w:t> </w:t>
                        </w:r>
                        <w:r>
                          <w:rPr>
                            <w:rFonts w:ascii="Trebuchet MS"/>
                            <w:b/>
                            <w:smallCaps/>
                            <w:color w:val="FFFFFF"/>
                            <w:spacing w:val="20"/>
                            <w:sz w:val="26"/>
                          </w:rPr>
                          <w:t>Use</w:t>
                        </w:r>
                        <w:r>
                          <w:rPr>
                            <w:rFonts w:ascii="Trebuchet MS"/>
                            <w:b/>
                            <w:smallCaps/>
                            <w:color w:val="FFFFFF"/>
                            <w:spacing w:val="-35"/>
                            <w:sz w:val="26"/>
                          </w:rPr>
                          <w:t> </w:t>
                        </w:r>
                        <w:r>
                          <w:rPr>
                            <w:rFonts w:ascii="Trebuchet MS"/>
                            <w:b/>
                            <w:smallCaps/>
                            <w:color w:val="FFFFFF"/>
                            <w:sz w:val="26"/>
                          </w:rPr>
                          <w:t>d </w:t>
                        </w:r>
                        <w:r>
                          <w:rPr>
                            <w:rFonts w:ascii="Trebuchet MS"/>
                            <w:b/>
                            <w:smallCaps/>
                            <w:color w:val="FFFFFF"/>
                            <w:spacing w:val="18"/>
                            <w:sz w:val="26"/>
                          </w:rPr>
                          <w:t>wit</w:t>
                        </w:r>
                        <w:r>
                          <w:rPr>
                            <w:rFonts w:ascii="Trebuchet MS"/>
                            <w:b/>
                            <w:smallCaps/>
                            <w:color w:val="FFFFFF"/>
                            <w:spacing w:val="-29"/>
                            <w:sz w:val="26"/>
                          </w:rPr>
                          <w:t> </w:t>
                        </w:r>
                        <w:r>
                          <w:rPr>
                            <w:rFonts w:ascii="Trebuchet MS"/>
                            <w:b/>
                            <w:smallCaps/>
                            <w:color w:val="FFFFFF"/>
                            <w:sz w:val="26"/>
                          </w:rPr>
                          <w:t>h</w:t>
                        </w:r>
                        <w:r>
                          <w:rPr>
                            <w:rFonts w:ascii="Trebuchet MS"/>
                            <w:b/>
                            <w:smallCaps/>
                            <w:color w:val="FFFFFF"/>
                            <w:spacing w:val="40"/>
                            <w:sz w:val="26"/>
                          </w:rPr>
                          <w:t> </w:t>
                        </w:r>
                        <w:r>
                          <w:rPr>
                            <w:rFonts w:ascii="Trebuchet MS"/>
                            <w:b/>
                            <w:smallCaps/>
                            <w:color w:val="FFFFFF"/>
                            <w:sz w:val="26"/>
                          </w:rPr>
                          <w:t>s</w:t>
                        </w:r>
                        <w:r>
                          <w:rPr>
                            <w:rFonts w:ascii="Trebuchet MS"/>
                            <w:b/>
                            <w:smallCaps/>
                            <w:color w:val="FFFFFF"/>
                            <w:spacing w:val="-25"/>
                            <w:sz w:val="26"/>
                          </w:rPr>
                          <w:t> </w:t>
                        </w:r>
                        <w:r>
                          <w:rPr>
                            <w:rFonts w:ascii="Trebuchet MS"/>
                            <w:b/>
                            <w:smallCaps/>
                            <w:color w:val="FFFFFF"/>
                            <w:sz w:val="26"/>
                          </w:rPr>
                          <w:t>c</w:t>
                        </w:r>
                        <w:r>
                          <w:rPr>
                            <w:rFonts w:ascii="Trebuchet MS"/>
                            <w:b/>
                            <w:smallCaps/>
                            <w:color w:val="FFFFFF"/>
                            <w:spacing w:val="-24"/>
                            <w:sz w:val="26"/>
                          </w:rPr>
                          <w:t> </w:t>
                        </w:r>
                        <w:r>
                          <w:rPr>
                            <w:rFonts w:ascii="Trebuchet MS"/>
                            <w:b/>
                            <w:smallCaps/>
                            <w:color w:val="FFFFFF"/>
                            <w:sz w:val="26"/>
                          </w:rPr>
                          <w:t>a</w:t>
                        </w:r>
                        <w:r>
                          <w:rPr>
                            <w:rFonts w:ascii="Trebuchet MS"/>
                            <w:b/>
                            <w:smallCaps/>
                            <w:color w:val="FFFFFF"/>
                            <w:spacing w:val="-28"/>
                            <w:sz w:val="26"/>
                          </w:rPr>
                          <w:t> </w:t>
                        </w:r>
                        <w:r>
                          <w:rPr>
                            <w:rFonts w:ascii="Trebuchet MS"/>
                            <w:b/>
                            <w:smallCaps/>
                            <w:color w:val="FFFFFF"/>
                            <w:spacing w:val="14"/>
                            <w:sz w:val="26"/>
                          </w:rPr>
                          <w:t>nf</w:t>
                        </w:r>
                        <w:r>
                          <w:rPr>
                            <w:rFonts w:ascii="Trebuchet MS"/>
                            <w:b/>
                            <w:smallCaps/>
                            <w:color w:val="FFFFFF"/>
                            <w:spacing w:val="-28"/>
                            <w:sz w:val="26"/>
                          </w:rPr>
                          <w:t> </w:t>
                        </w:r>
                        <w:r>
                          <w:rPr>
                            <w:rFonts w:ascii="Trebuchet MS"/>
                            <w:b/>
                            <w:smallCaps/>
                            <w:color w:val="FFFFFF"/>
                            <w:spacing w:val="14"/>
                            <w:sz w:val="26"/>
                          </w:rPr>
                          <w:t>() </w:t>
                        </w:r>
                      </w:p>
                      <w:p>
                        <w:pPr>
                          <w:spacing w:line="240" w:lineRule="auto" w:before="47"/>
                          <w:rPr>
                            <w:rFonts w:ascii="Trebuchet MS"/>
                            <w:b/>
                            <w:sz w:val="18"/>
                          </w:rPr>
                        </w:pPr>
                      </w:p>
                      <w:p>
                        <w:pPr>
                          <w:tabs>
                            <w:tab w:pos="3981" w:val="left" w:leader="none"/>
                          </w:tabs>
                          <w:spacing w:before="0"/>
                          <w:ind w:left="279" w:right="0" w:firstLine="0"/>
                          <w:jc w:val="left"/>
                          <w:rPr>
                            <w:rFonts w:ascii="Trebuchet MS"/>
                            <w:b/>
                            <w:sz w:val="20"/>
                          </w:rPr>
                        </w:pPr>
                        <w:r>
                          <w:rPr>
                            <w:rFonts w:ascii="Trebuchet MS"/>
                            <w:b/>
                            <w:color w:val="231F20"/>
                            <w:sz w:val="20"/>
                          </w:rPr>
                          <w:t>Conversion</w:t>
                        </w:r>
                        <w:r>
                          <w:rPr>
                            <w:rFonts w:ascii="Trebuchet MS"/>
                            <w:b/>
                            <w:color w:val="231F20"/>
                            <w:spacing w:val="6"/>
                            <w:sz w:val="20"/>
                          </w:rPr>
                          <w:t> </w:t>
                        </w:r>
                        <w:r>
                          <w:rPr>
                            <w:rFonts w:ascii="Trebuchet MS"/>
                            <w:b/>
                            <w:color w:val="231F20"/>
                            <w:spacing w:val="-2"/>
                            <w:sz w:val="20"/>
                          </w:rPr>
                          <w:t>Specifier</w:t>
                        </w:r>
                        <w:r>
                          <w:rPr>
                            <w:rFonts w:ascii="Trebuchet MS"/>
                            <w:b/>
                            <w:color w:val="231F20"/>
                            <w:sz w:val="20"/>
                          </w:rPr>
                          <w:tab/>
                        </w:r>
                        <w:r>
                          <w:rPr>
                            <w:rFonts w:ascii="Trebuchet MS"/>
                            <w:b/>
                            <w:color w:val="231F20"/>
                            <w:spacing w:val="-2"/>
                            <w:sz w:val="20"/>
                          </w:rPr>
                          <w:t>Description</w:t>
                        </w:r>
                      </w:p>
                      <w:p>
                        <w:pPr>
                          <w:tabs>
                            <w:tab w:pos="3980" w:val="left" w:leader="none"/>
                          </w:tabs>
                          <w:spacing w:before="79"/>
                          <w:ind w:left="279" w:right="0" w:firstLine="0"/>
                          <w:jc w:val="left"/>
                          <w:rPr>
                            <w:rFonts w:ascii="Trebuchet MS"/>
                            <w:sz w:val="18"/>
                          </w:rPr>
                        </w:pPr>
                        <w:r>
                          <w:rPr>
                            <w:rFonts w:ascii="Trebuchet MS"/>
                            <w:color w:val="231F20"/>
                            <w:spacing w:val="-5"/>
                            <w:sz w:val="18"/>
                          </w:rPr>
                          <w:t>%d</w:t>
                        </w:r>
                        <w:r>
                          <w:rPr>
                            <w:rFonts w:ascii="Trebuchet MS"/>
                            <w:color w:val="231F20"/>
                            <w:sz w:val="18"/>
                          </w:rPr>
                          <w:tab/>
                        </w:r>
                        <w:r>
                          <w:rPr>
                            <w:rFonts w:ascii="Trebuchet MS"/>
                            <w:color w:val="231F20"/>
                            <w:spacing w:val="-2"/>
                            <w:sz w:val="18"/>
                          </w:rPr>
                          <w:t>Receives</w:t>
                        </w:r>
                        <w:r>
                          <w:rPr>
                            <w:rFonts w:ascii="Trebuchet MS"/>
                            <w:color w:val="231F20"/>
                            <w:spacing w:val="-7"/>
                            <w:sz w:val="18"/>
                          </w:rPr>
                          <w:t> </w:t>
                        </w:r>
                        <w:r>
                          <w:rPr>
                            <w:rFonts w:ascii="Trebuchet MS"/>
                            <w:color w:val="231F20"/>
                            <w:spacing w:val="-2"/>
                            <w:sz w:val="18"/>
                          </w:rPr>
                          <w:t>integer</w:t>
                        </w:r>
                        <w:r>
                          <w:rPr>
                            <w:rFonts w:ascii="Trebuchet MS"/>
                            <w:color w:val="231F20"/>
                            <w:spacing w:val="-7"/>
                            <w:sz w:val="18"/>
                          </w:rPr>
                          <w:t> </w:t>
                        </w:r>
                        <w:r>
                          <w:rPr>
                            <w:rFonts w:ascii="Trebuchet MS"/>
                            <w:color w:val="231F20"/>
                            <w:spacing w:val="-2"/>
                            <w:sz w:val="18"/>
                          </w:rPr>
                          <w:t>value</w:t>
                        </w:r>
                      </w:p>
                      <w:p>
                        <w:pPr>
                          <w:tabs>
                            <w:tab w:pos="3979" w:val="left" w:leader="none"/>
                          </w:tabs>
                          <w:spacing w:before="31"/>
                          <w:ind w:left="279" w:right="0" w:firstLine="0"/>
                          <w:jc w:val="left"/>
                          <w:rPr>
                            <w:rFonts w:ascii="Trebuchet MS"/>
                            <w:sz w:val="18"/>
                          </w:rPr>
                        </w:pPr>
                        <w:r>
                          <w:rPr>
                            <w:rFonts w:ascii="Trebuchet MS"/>
                            <w:color w:val="231F20"/>
                            <w:spacing w:val="-5"/>
                            <w:sz w:val="18"/>
                          </w:rPr>
                          <w:t>%f</w:t>
                        </w:r>
                        <w:r>
                          <w:rPr>
                            <w:rFonts w:ascii="Trebuchet MS"/>
                            <w:color w:val="231F20"/>
                            <w:sz w:val="18"/>
                          </w:rPr>
                          <w:tab/>
                          <w:t>Receives</w:t>
                        </w:r>
                        <w:r>
                          <w:rPr>
                            <w:rFonts w:ascii="Trebuchet MS"/>
                            <w:color w:val="231F20"/>
                            <w:spacing w:val="-13"/>
                            <w:sz w:val="18"/>
                          </w:rPr>
                          <w:t> </w:t>
                        </w:r>
                        <w:r>
                          <w:rPr>
                            <w:rFonts w:ascii="Trebuchet MS"/>
                            <w:color w:val="231F20"/>
                            <w:sz w:val="18"/>
                          </w:rPr>
                          <w:t>floating-point</w:t>
                        </w:r>
                        <w:r>
                          <w:rPr>
                            <w:rFonts w:ascii="Trebuchet MS"/>
                            <w:color w:val="231F20"/>
                            <w:spacing w:val="-6"/>
                            <w:sz w:val="18"/>
                          </w:rPr>
                          <w:t> </w:t>
                        </w:r>
                        <w:r>
                          <w:rPr>
                            <w:rFonts w:ascii="Trebuchet MS"/>
                            <w:color w:val="231F20"/>
                            <w:spacing w:val="-2"/>
                            <w:sz w:val="18"/>
                          </w:rPr>
                          <w:t>numbers</w:t>
                        </w:r>
                      </w:p>
                      <w:p>
                        <w:pPr>
                          <w:tabs>
                            <w:tab w:pos="3981" w:val="left" w:leader="none"/>
                          </w:tabs>
                          <w:spacing w:before="31"/>
                          <w:ind w:left="279" w:right="0" w:firstLine="0"/>
                          <w:jc w:val="left"/>
                          <w:rPr>
                            <w:rFonts w:ascii="Trebuchet MS"/>
                            <w:sz w:val="18"/>
                          </w:rPr>
                        </w:pPr>
                        <w:r>
                          <w:rPr>
                            <w:rFonts w:ascii="Trebuchet MS"/>
                            <w:color w:val="231F20"/>
                            <w:spacing w:val="-5"/>
                            <w:sz w:val="18"/>
                          </w:rPr>
                          <w:t>%c</w:t>
                        </w:r>
                        <w:r>
                          <w:rPr>
                            <w:rFonts w:ascii="Trebuchet MS"/>
                            <w:color w:val="231F20"/>
                            <w:sz w:val="18"/>
                          </w:rPr>
                          <w:tab/>
                        </w:r>
                        <w:r>
                          <w:rPr>
                            <w:rFonts w:ascii="Trebuchet MS"/>
                            <w:color w:val="231F20"/>
                            <w:spacing w:val="-2"/>
                            <w:sz w:val="18"/>
                          </w:rPr>
                          <w:t>Receives</w:t>
                        </w:r>
                        <w:r>
                          <w:rPr>
                            <w:rFonts w:ascii="Trebuchet MS"/>
                            <w:color w:val="231F20"/>
                            <w:spacing w:val="-4"/>
                            <w:sz w:val="18"/>
                          </w:rPr>
                          <w:t> </w:t>
                        </w:r>
                        <w:r>
                          <w:rPr>
                            <w:rFonts w:ascii="Trebuchet MS"/>
                            <w:color w:val="231F20"/>
                            <w:spacing w:val="-2"/>
                            <w:sz w:val="18"/>
                          </w:rPr>
                          <w:t>character</w:t>
                        </w:r>
                      </w:p>
                    </w:txbxContent>
                  </v:textbox>
                  <w10:wrap type="none"/>
                </v:shape>
                <w10:wrap type="none"/>
              </v:group>
            </w:pict>
          </mc:Fallback>
        </mc:AlternateContent>
      </w:r>
      <w:r>
        <w:rPr>
          <w:color w:val="231F20"/>
          <w:w w:val="115"/>
        </w:rPr>
        <w:t>The</w:t>
      </w:r>
      <w:r>
        <w:rPr>
          <w:color w:val="231F20"/>
          <w:spacing w:val="-16"/>
          <w:w w:val="115"/>
        </w:rPr>
        <w:t> </w:t>
      </w:r>
      <w:r>
        <w:rPr>
          <w:color w:val="231F20"/>
          <w:w w:val="115"/>
        </w:rPr>
        <w:t>conversion</w:t>
      </w:r>
      <w:r>
        <w:rPr>
          <w:color w:val="231F20"/>
          <w:spacing w:val="-15"/>
          <w:w w:val="115"/>
        </w:rPr>
        <w:t> </w:t>
      </w:r>
      <w:r>
        <w:rPr>
          <w:color w:val="231F20"/>
          <w:w w:val="115"/>
        </w:rPr>
        <w:t>specifier</w:t>
      </w:r>
      <w:r>
        <w:rPr>
          <w:color w:val="231F20"/>
          <w:spacing w:val="-15"/>
          <w:w w:val="115"/>
        </w:rPr>
        <w:t> </w:t>
      </w:r>
      <w:r>
        <w:rPr>
          <w:color w:val="231F20"/>
          <w:w w:val="115"/>
        </w:rPr>
        <w:t>argument</w:t>
      </w:r>
      <w:r>
        <w:rPr>
          <w:color w:val="231F20"/>
          <w:spacing w:val="-15"/>
          <w:w w:val="115"/>
        </w:rPr>
        <w:t> </w:t>
      </w:r>
      <w:r>
        <w:rPr>
          <w:color w:val="231F20"/>
          <w:w w:val="115"/>
        </w:rPr>
        <w:t>tells</w:t>
      </w:r>
      <w:r>
        <w:rPr>
          <w:color w:val="231F20"/>
          <w:spacing w:val="-15"/>
          <w:w w:val="115"/>
        </w:rPr>
        <w:t> </w:t>
      </w:r>
      <w:r>
        <w:rPr>
          <w:rFonts w:ascii="Trebuchet MS"/>
          <w:color w:val="231F20"/>
          <w:w w:val="115"/>
          <w:sz w:val="18"/>
        </w:rPr>
        <w:t>scanf()</w:t>
      </w:r>
      <w:r>
        <w:rPr>
          <w:rFonts w:ascii="Trebuchet MS"/>
          <w:color w:val="231F20"/>
          <w:spacing w:val="-16"/>
          <w:w w:val="115"/>
          <w:sz w:val="18"/>
        </w:rPr>
        <w:t> </w:t>
      </w:r>
      <w:r>
        <w:rPr>
          <w:color w:val="231F20"/>
          <w:w w:val="115"/>
        </w:rPr>
        <w:t>how</w:t>
      </w:r>
      <w:r>
        <w:rPr>
          <w:color w:val="231F20"/>
          <w:spacing w:val="-15"/>
          <w:w w:val="115"/>
        </w:rPr>
        <w:t> </w:t>
      </w:r>
      <w:r>
        <w:rPr>
          <w:color w:val="231F20"/>
          <w:w w:val="115"/>
        </w:rPr>
        <w:t>to</w:t>
      </w:r>
      <w:r>
        <w:rPr>
          <w:color w:val="231F20"/>
          <w:spacing w:val="-15"/>
          <w:w w:val="115"/>
        </w:rPr>
        <w:t> </w:t>
      </w:r>
      <w:r>
        <w:rPr>
          <w:color w:val="231F20"/>
          <w:w w:val="115"/>
        </w:rPr>
        <w:t>convert</w:t>
      </w:r>
      <w:r>
        <w:rPr>
          <w:color w:val="231F20"/>
          <w:spacing w:val="-15"/>
          <w:w w:val="115"/>
        </w:rPr>
        <w:t> </w:t>
      </w:r>
      <w:r>
        <w:rPr>
          <w:color w:val="231F20"/>
          <w:w w:val="115"/>
        </w:rPr>
        <w:t>the</w:t>
      </w:r>
      <w:r>
        <w:rPr>
          <w:color w:val="231F20"/>
          <w:spacing w:val="-15"/>
          <w:w w:val="115"/>
        </w:rPr>
        <w:t> </w:t>
      </w:r>
      <w:r>
        <w:rPr>
          <w:color w:val="231F20"/>
          <w:w w:val="115"/>
        </w:rPr>
        <w:t>incoming</w:t>
      </w:r>
      <w:r>
        <w:rPr>
          <w:color w:val="231F20"/>
          <w:spacing w:val="-15"/>
          <w:w w:val="115"/>
        </w:rPr>
        <w:t> </w:t>
      </w:r>
      <w:r>
        <w:rPr>
          <w:color w:val="231F20"/>
          <w:w w:val="115"/>
        </w:rPr>
        <w:t>data.</w:t>
      </w:r>
      <w:r>
        <w:rPr>
          <w:color w:val="231F20"/>
          <w:spacing w:val="-15"/>
          <w:w w:val="115"/>
        </w:rPr>
        <w:t> </w:t>
      </w:r>
      <w:r>
        <w:rPr>
          <w:color w:val="231F20"/>
          <w:w w:val="115"/>
        </w:rPr>
        <w:t>You</w:t>
      </w:r>
      <w:r>
        <w:rPr>
          <w:color w:val="231F20"/>
          <w:spacing w:val="-15"/>
          <w:w w:val="115"/>
        </w:rPr>
        <w:t> </w:t>
      </w:r>
      <w:r>
        <w:rPr>
          <w:color w:val="231F20"/>
          <w:w w:val="115"/>
        </w:rPr>
        <w:t>can </w:t>
      </w:r>
      <w:r>
        <w:rPr>
          <w:color w:val="231F20"/>
          <w:w w:val="110"/>
        </w:rPr>
        <w:t>use the same conversion specifiers as discussed in Table 2.2, and shown again as relative to </w:t>
      </w:r>
      <w:r>
        <w:rPr>
          <w:rFonts w:ascii="Trebuchet MS"/>
          <w:color w:val="231F20"/>
          <w:w w:val="115"/>
          <w:sz w:val="18"/>
        </w:rPr>
        <w:t>scanf() </w:t>
      </w:r>
      <w:r>
        <w:rPr>
          <w:color w:val="231F20"/>
          <w:w w:val="115"/>
        </w:rPr>
        <w:t>in Table 2.3.</w:t>
      </w:r>
    </w:p>
    <w:p>
      <w:pPr>
        <w:pStyle w:val="BodyText"/>
        <w:spacing w:after="0" w:line="278" w:lineRule="auto"/>
        <w:jc w:val="both"/>
        <w:sectPr>
          <w:pgSz w:w="10060" w:h="13080"/>
          <w:pgMar w:header="553" w:footer="0" w:top="1520" w:bottom="280" w:left="360" w:right="720"/>
        </w:sectPr>
      </w:pPr>
    </w:p>
    <w:p>
      <w:pPr>
        <w:pStyle w:val="BodyText"/>
        <w:spacing w:line="278" w:lineRule="auto" w:before="97"/>
        <w:ind w:left="378" w:right="12"/>
        <w:jc w:val="both"/>
      </w:pPr>
      <w:r>
        <w:rPr>
          <w:color w:val="231F20"/>
          <w:w w:val="115"/>
        </w:rPr>
        <w:t>The</w:t>
      </w:r>
      <w:r>
        <w:rPr>
          <w:color w:val="231F20"/>
          <w:spacing w:val="-8"/>
          <w:w w:val="115"/>
        </w:rPr>
        <w:t> </w:t>
      </w:r>
      <w:r>
        <w:rPr>
          <w:color w:val="231F20"/>
          <w:w w:val="115"/>
        </w:rPr>
        <w:t>following</w:t>
      </w:r>
      <w:r>
        <w:rPr>
          <w:color w:val="231F20"/>
          <w:spacing w:val="-8"/>
          <w:w w:val="115"/>
        </w:rPr>
        <w:t> </w:t>
      </w:r>
      <w:r>
        <w:rPr>
          <w:color w:val="231F20"/>
          <w:w w:val="115"/>
        </w:rPr>
        <w:t>code</w:t>
      </w:r>
      <w:r>
        <w:rPr>
          <w:color w:val="231F20"/>
          <w:spacing w:val="-8"/>
          <w:w w:val="115"/>
        </w:rPr>
        <w:t> </w:t>
      </w:r>
      <w:r>
        <w:rPr>
          <w:color w:val="231F20"/>
          <w:w w:val="115"/>
        </w:rPr>
        <w:t>represents</w:t>
      </w:r>
      <w:r>
        <w:rPr>
          <w:color w:val="231F20"/>
          <w:spacing w:val="-9"/>
          <w:w w:val="115"/>
        </w:rPr>
        <w:t> </w:t>
      </w:r>
      <w:r>
        <w:rPr>
          <w:color w:val="231F20"/>
          <w:w w:val="115"/>
        </w:rPr>
        <w:t>a</w:t>
      </w:r>
      <w:r>
        <w:rPr>
          <w:color w:val="231F20"/>
          <w:spacing w:val="-8"/>
          <w:w w:val="115"/>
        </w:rPr>
        <w:t> </w:t>
      </w:r>
      <w:r>
        <w:rPr>
          <w:color w:val="231F20"/>
          <w:w w:val="115"/>
        </w:rPr>
        <w:t>complete</w:t>
      </w:r>
      <w:r>
        <w:rPr>
          <w:color w:val="231F20"/>
          <w:spacing w:val="-8"/>
          <w:w w:val="115"/>
        </w:rPr>
        <w:t> </w:t>
      </w:r>
      <w:r>
        <w:rPr>
          <w:color w:val="231F20"/>
          <w:w w:val="115"/>
        </w:rPr>
        <w:t>C</w:t>
      </w:r>
      <w:r>
        <w:rPr>
          <w:color w:val="231F20"/>
          <w:spacing w:val="-8"/>
          <w:w w:val="115"/>
        </w:rPr>
        <w:t> </w:t>
      </w:r>
      <w:r>
        <w:rPr>
          <w:color w:val="231F20"/>
          <w:w w:val="115"/>
        </w:rPr>
        <w:t>program,</w:t>
      </w:r>
      <w:r>
        <w:rPr>
          <w:color w:val="231F20"/>
          <w:spacing w:val="-9"/>
          <w:w w:val="115"/>
        </w:rPr>
        <w:t> </w:t>
      </w:r>
      <w:r>
        <w:rPr>
          <w:color w:val="231F20"/>
          <w:w w:val="115"/>
        </w:rPr>
        <w:t>the</w:t>
      </w:r>
      <w:r>
        <w:rPr>
          <w:color w:val="231F20"/>
          <w:spacing w:val="-8"/>
          <w:w w:val="115"/>
        </w:rPr>
        <w:t> </w:t>
      </w:r>
      <w:r>
        <w:rPr>
          <w:color w:val="231F20"/>
          <w:w w:val="115"/>
        </w:rPr>
        <w:t>Adder</w:t>
      </w:r>
      <w:r>
        <w:rPr>
          <w:color w:val="231F20"/>
          <w:spacing w:val="-7"/>
          <w:w w:val="115"/>
        </w:rPr>
        <w:t> </w:t>
      </w:r>
      <w:r>
        <w:rPr>
          <w:color w:val="231F20"/>
          <w:w w:val="115"/>
        </w:rPr>
        <w:t>program,</w:t>
      </w:r>
      <w:r>
        <w:rPr>
          <w:color w:val="231F20"/>
          <w:spacing w:val="-6"/>
          <w:w w:val="115"/>
        </w:rPr>
        <w:t> </w:t>
      </w:r>
      <w:r>
        <w:rPr>
          <w:color w:val="231F20"/>
          <w:w w:val="115"/>
        </w:rPr>
        <w:t>which</w:t>
      </w:r>
      <w:r>
        <w:rPr>
          <w:color w:val="231F20"/>
          <w:spacing w:val="-6"/>
          <w:w w:val="115"/>
        </w:rPr>
        <w:t> </w:t>
      </w:r>
      <w:r>
        <w:rPr>
          <w:color w:val="231F20"/>
          <w:w w:val="115"/>
        </w:rPr>
        <w:t>uses</w:t>
      </w:r>
      <w:r>
        <w:rPr>
          <w:color w:val="231F20"/>
          <w:spacing w:val="-9"/>
          <w:w w:val="115"/>
        </w:rPr>
        <w:t> </w:t>
      </w:r>
      <w:r>
        <w:rPr>
          <w:color w:val="231F20"/>
          <w:w w:val="115"/>
        </w:rPr>
        <w:t>the </w:t>
      </w:r>
      <w:r>
        <w:rPr>
          <w:rFonts w:ascii="Trebuchet MS"/>
          <w:color w:val="231F20"/>
          <w:w w:val="115"/>
          <w:sz w:val="18"/>
        </w:rPr>
        <w:t>scanf()</w:t>
      </w:r>
      <w:r>
        <w:rPr>
          <w:rFonts w:ascii="Trebuchet MS"/>
          <w:color w:val="231F20"/>
          <w:w w:val="115"/>
          <w:sz w:val="18"/>
        </w:rPr>
        <w:t> </w:t>
      </w:r>
      <w:r>
        <w:rPr>
          <w:color w:val="231F20"/>
          <w:w w:val="115"/>
        </w:rPr>
        <w:t>function</w:t>
      </w:r>
      <w:r>
        <w:rPr>
          <w:color w:val="231F20"/>
          <w:w w:val="115"/>
        </w:rPr>
        <w:t> to</w:t>
      </w:r>
      <w:r>
        <w:rPr>
          <w:color w:val="231F20"/>
          <w:w w:val="115"/>
        </w:rPr>
        <w:t> read</w:t>
      </w:r>
      <w:r>
        <w:rPr>
          <w:color w:val="231F20"/>
          <w:w w:val="115"/>
        </w:rPr>
        <w:t> in</w:t>
      </w:r>
      <w:r>
        <w:rPr>
          <w:color w:val="231F20"/>
          <w:w w:val="115"/>
        </w:rPr>
        <w:t> two</w:t>
      </w:r>
      <w:r>
        <w:rPr>
          <w:color w:val="231F20"/>
          <w:w w:val="115"/>
        </w:rPr>
        <w:t> integers</w:t>
      </w:r>
      <w:r>
        <w:rPr>
          <w:color w:val="231F20"/>
          <w:w w:val="115"/>
        </w:rPr>
        <w:t> and</w:t>
      </w:r>
      <w:r>
        <w:rPr>
          <w:color w:val="231F20"/>
          <w:w w:val="115"/>
        </w:rPr>
        <w:t> add</w:t>
      </w:r>
      <w:r>
        <w:rPr>
          <w:color w:val="231F20"/>
          <w:w w:val="115"/>
        </w:rPr>
        <w:t> them</w:t>
      </w:r>
      <w:r>
        <w:rPr>
          <w:color w:val="231F20"/>
          <w:w w:val="115"/>
        </w:rPr>
        <w:t> together.</w:t>
      </w:r>
      <w:r>
        <w:rPr>
          <w:color w:val="231F20"/>
          <w:w w:val="115"/>
        </w:rPr>
        <w:t> Its</w:t>
      </w:r>
      <w:r>
        <w:rPr>
          <w:color w:val="231F20"/>
          <w:w w:val="115"/>
        </w:rPr>
        <w:t> output</w:t>
      </w:r>
      <w:r>
        <w:rPr>
          <w:color w:val="231F20"/>
          <w:w w:val="115"/>
        </w:rPr>
        <w:t> is</w:t>
      </w:r>
      <w:r>
        <w:rPr>
          <w:color w:val="231F20"/>
          <w:w w:val="115"/>
        </w:rPr>
        <w:t> shown</w:t>
      </w:r>
      <w:r>
        <w:rPr>
          <w:color w:val="231F20"/>
          <w:w w:val="115"/>
        </w:rPr>
        <w:t> in Figure 2.4.</w:t>
      </w:r>
    </w:p>
    <w:p>
      <w:pPr>
        <w:spacing w:line="638" w:lineRule="auto" w:before="141"/>
        <w:ind w:left="378" w:right="6494" w:firstLine="0"/>
        <w:jc w:val="left"/>
        <w:rPr>
          <w:rFonts w:ascii="Trebuchet MS"/>
          <w:sz w:val="18"/>
        </w:rPr>
      </w:pPr>
      <w:r>
        <w:rPr>
          <w:rFonts w:ascii="Trebuchet MS"/>
          <w:color w:val="231F20"/>
          <w:w w:val="120"/>
          <w:sz w:val="18"/>
        </w:rPr>
        <w:t>#include</w:t>
      </w:r>
      <w:r>
        <w:rPr>
          <w:rFonts w:ascii="Trebuchet MS"/>
          <w:color w:val="231F20"/>
          <w:spacing w:val="-2"/>
          <w:w w:val="120"/>
          <w:sz w:val="18"/>
        </w:rPr>
        <w:t> </w:t>
      </w:r>
      <w:r>
        <w:rPr>
          <w:rFonts w:ascii="Trebuchet MS"/>
          <w:color w:val="231F20"/>
          <w:w w:val="120"/>
          <w:sz w:val="18"/>
        </w:rPr>
        <w:t>&lt;stdio.h&gt; </w:t>
      </w:r>
      <w:r>
        <w:rPr>
          <w:rFonts w:ascii="Trebuchet MS"/>
          <w:color w:val="231F20"/>
          <w:spacing w:val="-2"/>
          <w:w w:val="120"/>
          <w:sz w:val="18"/>
        </w:rPr>
        <w:t>main()</w:t>
      </w:r>
    </w:p>
    <w:p>
      <w:pPr>
        <w:spacing w:before="7"/>
        <w:ind w:left="378" w:right="0" w:firstLine="0"/>
        <w:jc w:val="left"/>
        <w:rPr>
          <w:rFonts w:ascii="Trebuchet MS"/>
          <w:sz w:val="18"/>
        </w:rPr>
      </w:pPr>
      <w:r>
        <w:rPr>
          <w:rFonts w:ascii="Trebuchet MS"/>
          <w:color w:val="231F20"/>
          <w:spacing w:val="-10"/>
          <w:w w:val="150"/>
          <w:sz w:val="18"/>
        </w:rPr>
        <w:t>{</w:t>
      </w:r>
    </w:p>
    <w:p>
      <w:pPr>
        <w:pStyle w:val="BodyText"/>
        <w:spacing w:before="143"/>
        <w:rPr>
          <w:rFonts w:ascii="Trebuchet MS"/>
          <w:sz w:val="18"/>
        </w:rPr>
      </w:pPr>
    </w:p>
    <w:p>
      <w:pPr>
        <w:spacing w:line="319" w:lineRule="auto" w:before="0"/>
        <w:ind w:left="675" w:right="6494" w:firstLine="0"/>
        <w:jc w:val="left"/>
        <w:rPr>
          <w:rFonts w:ascii="Trebuchet MS"/>
          <w:sz w:val="18"/>
        </w:rPr>
      </w:pPr>
      <w:r>
        <w:rPr>
          <w:rFonts w:ascii="Trebuchet MS"/>
          <w:color w:val="231F20"/>
          <w:w w:val="120"/>
          <w:sz w:val="18"/>
        </w:rPr>
        <w:t>int</w:t>
      </w:r>
      <w:r>
        <w:rPr>
          <w:rFonts w:ascii="Trebuchet MS"/>
          <w:color w:val="231F20"/>
          <w:spacing w:val="1"/>
          <w:w w:val="120"/>
          <w:sz w:val="18"/>
        </w:rPr>
        <w:t> </w:t>
      </w:r>
      <w:r>
        <w:rPr>
          <w:rFonts w:ascii="Trebuchet MS"/>
          <w:color w:val="231F20"/>
          <w:w w:val="120"/>
          <w:sz w:val="18"/>
        </w:rPr>
        <w:t>iOperand1</w:t>
      </w:r>
      <w:r>
        <w:rPr>
          <w:rFonts w:ascii="Trebuchet MS"/>
          <w:color w:val="231F20"/>
          <w:spacing w:val="1"/>
          <w:w w:val="120"/>
          <w:sz w:val="18"/>
        </w:rPr>
        <w:t> </w:t>
      </w:r>
      <w:r>
        <w:rPr>
          <w:rFonts w:ascii="Trebuchet MS"/>
          <w:color w:val="231F20"/>
          <w:w w:val="120"/>
          <w:sz w:val="18"/>
        </w:rPr>
        <w:t>=</w:t>
      </w:r>
      <w:r>
        <w:rPr>
          <w:rFonts w:ascii="Trebuchet MS"/>
          <w:color w:val="231F20"/>
          <w:spacing w:val="-2"/>
          <w:w w:val="120"/>
          <w:sz w:val="18"/>
        </w:rPr>
        <w:t> </w:t>
      </w:r>
      <w:r>
        <w:rPr>
          <w:rFonts w:ascii="Trebuchet MS"/>
          <w:color w:val="231F20"/>
          <w:w w:val="120"/>
          <w:sz w:val="18"/>
        </w:rPr>
        <w:t>0; int</w:t>
      </w:r>
      <w:r>
        <w:rPr>
          <w:rFonts w:ascii="Trebuchet MS"/>
          <w:color w:val="231F20"/>
          <w:spacing w:val="3"/>
          <w:w w:val="120"/>
          <w:sz w:val="18"/>
        </w:rPr>
        <w:t> </w:t>
      </w:r>
      <w:r>
        <w:rPr>
          <w:rFonts w:ascii="Trebuchet MS"/>
          <w:color w:val="231F20"/>
          <w:w w:val="120"/>
          <w:sz w:val="18"/>
        </w:rPr>
        <w:t>iOperand2</w:t>
      </w:r>
      <w:r>
        <w:rPr>
          <w:rFonts w:ascii="Trebuchet MS"/>
          <w:color w:val="231F20"/>
          <w:spacing w:val="3"/>
          <w:w w:val="120"/>
          <w:sz w:val="18"/>
        </w:rPr>
        <w:t> </w:t>
      </w:r>
      <w:r>
        <w:rPr>
          <w:rFonts w:ascii="Trebuchet MS"/>
          <w:color w:val="231F20"/>
          <w:w w:val="120"/>
          <w:sz w:val="18"/>
        </w:rPr>
        <w:t>=</w:t>
      </w:r>
      <w:r>
        <w:rPr>
          <w:rFonts w:ascii="Trebuchet MS"/>
          <w:color w:val="231F20"/>
          <w:spacing w:val="1"/>
          <w:w w:val="120"/>
          <w:sz w:val="18"/>
        </w:rPr>
        <w:t> </w:t>
      </w:r>
      <w:r>
        <w:rPr>
          <w:rFonts w:ascii="Trebuchet MS"/>
          <w:color w:val="231F20"/>
          <w:spacing w:val="-5"/>
          <w:w w:val="120"/>
          <w:sz w:val="18"/>
        </w:rPr>
        <w:t>0;</w:t>
      </w:r>
    </w:p>
    <w:p>
      <w:pPr>
        <w:pStyle w:val="BodyText"/>
        <w:spacing w:before="75"/>
        <w:rPr>
          <w:rFonts w:ascii="Trebuchet MS"/>
          <w:sz w:val="18"/>
        </w:rPr>
      </w:pPr>
    </w:p>
    <w:p>
      <w:pPr>
        <w:spacing w:line="319" w:lineRule="auto" w:before="0"/>
        <w:ind w:left="675" w:right="3234" w:firstLine="0"/>
        <w:jc w:val="left"/>
        <w:rPr>
          <w:rFonts w:ascii="Trebuchet MS"/>
          <w:sz w:val="18"/>
        </w:rPr>
      </w:pPr>
      <w:r>
        <w:rPr>
          <w:rFonts w:ascii="Trebuchet MS"/>
          <w:color w:val="231F20"/>
          <w:w w:val="120"/>
          <w:sz w:val="18"/>
        </w:rPr>
        <w:t>printf("\n\tAdder</w:t>
      </w:r>
      <w:r>
        <w:rPr>
          <w:rFonts w:ascii="Trebuchet MS"/>
          <w:color w:val="231F20"/>
          <w:w w:val="120"/>
          <w:sz w:val="18"/>
        </w:rPr>
        <w:t> Program,</w:t>
      </w:r>
      <w:r>
        <w:rPr>
          <w:rFonts w:ascii="Trebuchet MS"/>
          <w:color w:val="231F20"/>
          <w:spacing w:val="16"/>
          <w:w w:val="120"/>
          <w:sz w:val="18"/>
        </w:rPr>
        <w:t> </w:t>
      </w:r>
      <w:r>
        <w:rPr>
          <w:rFonts w:ascii="Trebuchet MS"/>
          <w:color w:val="231F20"/>
          <w:w w:val="120"/>
          <w:sz w:val="18"/>
        </w:rPr>
        <w:t>by</w:t>
      </w:r>
      <w:r>
        <w:rPr>
          <w:rFonts w:ascii="Trebuchet MS"/>
          <w:color w:val="231F20"/>
          <w:spacing w:val="16"/>
          <w:w w:val="120"/>
          <w:sz w:val="18"/>
        </w:rPr>
        <w:t> </w:t>
      </w:r>
      <w:r>
        <w:rPr>
          <w:rFonts w:ascii="Trebuchet MS"/>
          <w:color w:val="231F20"/>
          <w:w w:val="120"/>
          <w:sz w:val="18"/>
        </w:rPr>
        <w:t>Michael</w:t>
      </w:r>
      <w:r>
        <w:rPr>
          <w:rFonts w:ascii="Trebuchet MS"/>
          <w:color w:val="231F20"/>
          <w:w w:val="120"/>
          <w:sz w:val="18"/>
        </w:rPr>
        <w:t> Vine\n"); </w:t>
      </w:r>
      <w:r>
        <w:rPr>
          <w:rFonts w:ascii="Trebuchet MS"/>
          <w:color w:val="231F20"/>
          <w:w w:val="130"/>
          <w:sz w:val="18"/>
        </w:rPr>
        <w:t>printf("\nEnter</w:t>
      </w:r>
      <w:r>
        <w:rPr>
          <w:rFonts w:ascii="Trebuchet MS"/>
          <w:color w:val="231F20"/>
          <w:w w:val="130"/>
          <w:sz w:val="18"/>
        </w:rPr>
        <w:t> first</w:t>
      </w:r>
      <w:r>
        <w:rPr>
          <w:rFonts w:ascii="Trebuchet MS"/>
          <w:color w:val="231F20"/>
          <w:w w:val="130"/>
          <w:sz w:val="18"/>
        </w:rPr>
        <w:t> operand:</w:t>
      </w:r>
      <w:r>
        <w:rPr>
          <w:rFonts w:ascii="Trebuchet MS"/>
          <w:color w:val="231F20"/>
          <w:w w:val="130"/>
          <w:sz w:val="18"/>
        </w:rPr>
        <w:t> ");</w:t>
      </w:r>
    </w:p>
    <w:p>
      <w:pPr>
        <w:spacing w:line="321" w:lineRule="auto" w:before="1"/>
        <w:ind w:left="675" w:right="4554" w:firstLine="0"/>
        <w:jc w:val="left"/>
        <w:rPr>
          <w:rFonts w:ascii="Trebuchet MS"/>
          <w:sz w:val="18"/>
        </w:rPr>
      </w:pPr>
      <w:r>
        <w:rPr>
          <w:rFonts w:ascii="Trebuchet MS"/>
          <w:color w:val="231F20"/>
          <w:w w:val="125"/>
          <w:sz w:val="18"/>
        </w:rPr>
        <w:t>scanf("%d",</w:t>
      </w:r>
      <w:r>
        <w:rPr>
          <w:rFonts w:ascii="Trebuchet MS"/>
          <w:color w:val="231F20"/>
          <w:w w:val="125"/>
          <w:sz w:val="18"/>
        </w:rPr>
        <w:t> &amp;iOperand1); </w:t>
      </w:r>
      <w:r>
        <w:rPr>
          <w:rFonts w:ascii="Trebuchet MS"/>
          <w:color w:val="231F20"/>
          <w:spacing w:val="-2"/>
          <w:w w:val="125"/>
          <w:sz w:val="18"/>
        </w:rPr>
        <w:t>printf("Enter</w:t>
      </w:r>
      <w:r>
        <w:rPr>
          <w:rFonts w:ascii="Trebuchet MS"/>
          <w:color w:val="231F20"/>
          <w:spacing w:val="-1"/>
          <w:w w:val="125"/>
          <w:sz w:val="18"/>
        </w:rPr>
        <w:t> </w:t>
      </w:r>
      <w:r>
        <w:rPr>
          <w:rFonts w:ascii="Trebuchet MS"/>
          <w:color w:val="231F20"/>
          <w:spacing w:val="-2"/>
          <w:w w:val="125"/>
          <w:sz w:val="18"/>
        </w:rPr>
        <w:t>second</w:t>
      </w:r>
      <w:r>
        <w:rPr>
          <w:rFonts w:ascii="Trebuchet MS"/>
          <w:color w:val="231F20"/>
          <w:spacing w:val="-1"/>
          <w:w w:val="125"/>
          <w:sz w:val="18"/>
        </w:rPr>
        <w:t> </w:t>
      </w:r>
      <w:r>
        <w:rPr>
          <w:rFonts w:ascii="Trebuchet MS"/>
          <w:color w:val="231F20"/>
          <w:spacing w:val="-2"/>
          <w:w w:val="125"/>
          <w:sz w:val="18"/>
        </w:rPr>
        <w:t>operand:</w:t>
      </w:r>
      <w:r>
        <w:rPr>
          <w:rFonts w:ascii="Trebuchet MS"/>
          <w:color w:val="231F20"/>
          <w:spacing w:val="-1"/>
          <w:w w:val="125"/>
          <w:sz w:val="18"/>
        </w:rPr>
        <w:t> </w:t>
      </w:r>
      <w:r>
        <w:rPr>
          <w:rFonts w:ascii="Trebuchet MS"/>
          <w:color w:val="231F20"/>
          <w:spacing w:val="-2"/>
          <w:w w:val="125"/>
          <w:sz w:val="18"/>
        </w:rPr>
        <w:t>"); </w:t>
      </w:r>
      <w:r>
        <w:rPr>
          <w:rFonts w:ascii="Trebuchet MS"/>
          <w:color w:val="231F20"/>
          <w:w w:val="125"/>
          <w:sz w:val="18"/>
        </w:rPr>
        <w:t>scanf("%d",</w:t>
      </w:r>
      <w:r>
        <w:rPr>
          <w:rFonts w:ascii="Trebuchet MS"/>
          <w:color w:val="231F20"/>
          <w:w w:val="125"/>
          <w:sz w:val="18"/>
        </w:rPr>
        <w:t> &amp;iOperand2);</w:t>
      </w:r>
    </w:p>
    <w:p>
      <w:pPr>
        <w:spacing w:before="5"/>
        <w:ind w:left="675" w:right="0" w:firstLine="0"/>
        <w:jc w:val="left"/>
        <w:rPr>
          <w:rFonts w:ascii="Trebuchet MS"/>
          <w:sz w:val="18"/>
        </w:rPr>
      </w:pPr>
      <w:r>
        <w:rPr>
          <w:rFonts w:ascii="Trebuchet MS"/>
          <w:color w:val="231F20"/>
          <w:w w:val="125"/>
          <w:sz w:val="18"/>
        </w:rPr>
        <w:t>printf("The</w:t>
      </w:r>
      <w:r>
        <w:rPr>
          <w:rFonts w:ascii="Trebuchet MS"/>
          <w:color w:val="231F20"/>
          <w:spacing w:val="1"/>
          <w:w w:val="125"/>
          <w:sz w:val="18"/>
        </w:rPr>
        <w:t> </w:t>
      </w:r>
      <w:r>
        <w:rPr>
          <w:rFonts w:ascii="Trebuchet MS"/>
          <w:color w:val="231F20"/>
          <w:w w:val="125"/>
          <w:sz w:val="18"/>
        </w:rPr>
        <w:t>result</w:t>
      </w:r>
      <w:r>
        <w:rPr>
          <w:rFonts w:ascii="Trebuchet MS"/>
          <w:color w:val="231F20"/>
          <w:spacing w:val="-1"/>
          <w:w w:val="130"/>
          <w:sz w:val="18"/>
        </w:rPr>
        <w:t> </w:t>
      </w:r>
      <w:r>
        <w:rPr>
          <w:rFonts w:ascii="Trebuchet MS"/>
          <w:color w:val="231F20"/>
          <w:w w:val="130"/>
          <w:sz w:val="18"/>
        </w:rPr>
        <w:t>is</w:t>
      </w:r>
      <w:r>
        <w:rPr>
          <w:rFonts w:ascii="Trebuchet MS"/>
          <w:color w:val="231F20"/>
          <w:spacing w:val="-2"/>
          <w:w w:val="130"/>
          <w:sz w:val="18"/>
        </w:rPr>
        <w:t> </w:t>
      </w:r>
      <w:r>
        <w:rPr>
          <w:rFonts w:ascii="Trebuchet MS"/>
          <w:color w:val="231F20"/>
          <w:w w:val="125"/>
          <w:sz w:val="18"/>
        </w:rPr>
        <w:t>%d\n",</w:t>
      </w:r>
      <w:r>
        <w:rPr>
          <w:rFonts w:ascii="Trebuchet MS"/>
          <w:color w:val="231F20"/>
          <w:spacing w:val="2"/>
          <w:w w:val="125"/>
          <w:sz w:val="18"/>
        </w:rPr>
        <w:t> </w:t>
      </w:r>
      <w:r>
        <w:rPr>
          <w:rFonts w:ascii="Trebuchet MS"/>
          <w:color w:val="231F20"/>
          <w:w w:val="125"/>
          <w:sz w:val="18"/>
        </w:rPr>
        <w:t>iOperand1</w:t>
      </w:r>
      <w:r>
        <w:rPr>
          <w:rFonts w:ascii="Trebuchet MS"/>
          <w:color w:val="231F20"/>
          <w:spacing w:val="1"/>
          <w:w w:val="125"/>
          <w:sz w:val="18"/>
        </w:rPr>
        <w:t> </w:t>
      </w:r>
      <w:r>
        <w:rPr>
          <w:rFonts w:ascii="Trebuchet MS"/>
          <w:color w:val="231F20"/>
          <w:w w:val="125"/>
          <w:sz w:val="18"/>
        </w:rPr>
        <w:t>+</w:t>
      </w:r>
      <w:r>
        <w:rPr>
          <w:rFonts w:ascii="Trebuchet MS"/>
          <w:color w:val="231F20"/>
          <w:spacing w:val="5"/>
          <w:w w:val="125"/>
          <w:sz w:val="18"/>
        </w:rPr>
        <w:t> </w:t>
      </w:r>
      <w:r>
        <w:rPr>
          <w:rFonts w:ascii="Trebuchet MS"/>
          <w:color w:val="231F20"/>
          <w:spacing w:val="-2"/>
          <w:w w:val="125"/>
          <w:sz w:val="18"/>
        </w:rPr>
        <w:t>iOperand2);</w:t>
      </w:r>
    </w:p>
    <w:p>
      <w:pPr>
        <w:pStyle w:val="BodyText"/>
        <w:spacing w:before="138"/>
        <w:rPr>
          <w:rFonts w:ascii="Trebuchet MS"/>
          <w:sz w:val="18"/>
        </w:rPr>
      </w:pPr>
    </w:p>
    <w:p>
      <w:pPr>
        <w:spacing w:before="0"/>
        <w:ind w:left="378" w:right="0" w:firstLine="0"/>
        <w:jc w:val="left"/>
        <w:rPr>
          <w:rFonts w:ascii="Trebuchet MS"/>
          <w:sz w:val="18"/>
        </w:rPr>
      </w:pPr>
      <w:r>
        <w:rPr>
          <w:rFonts w:ascii="Trebuchet MS"/>
          <w:color w:val="231F20"/>
          <w:spacing w:val="-10"/>
          <w:w w:val="150"/>
          <w:sz w:val="18"/>
        </w:rPr>
        <w:t>}</w:t>
      </w: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spacing w:before="115"/>
        <w:rPr>
          <w:rFonts w:ascii="Trebuchet MS"/>
          <w:sz w:val="20"/>
        </w:rPr>
      </w:pPr>
      <w:r>
        <w:rPr>
          <w:rFonts w:ascii="Trebuchet MS"/>
          <w:sz w:val="20"/>
        </w:rPr>
        <mc:AlternateContent>
          <mc:Choice Requires="wps">
            <w:drawing>
              <wp:anchor distT="0" distB="0" distL="0" distR="0" allowOverlap="1" layoutInCell="1" locked="0" behindDoc="1" simplePos="0" relativeHeight="487630336">
                <wp:simplePos x="0" y="0"/>
                <wp:positionH relativeFrom="page">
                  <wp:posOffset>443410</wp:posOffset>
                </wp:positionH>
                <wp:positionV relativeFrom="paragraph">
                  <wp:posOffset>236258</wp:posOffset>
                </wp:positionV>
                <wp:extent cx="889000" cy="258445"/>
                <wp:effectExtent l="0" t="0" r="0" b="0"/>
                <wp:wrapTopAndBottom/>
                <wp:docPr id="304" name="Group 304"/>
                <wp:cNvGraphicFramePr>
                  <a:graphicFrameLocks/>
                </wp:cNvGraphicFramePr>
                <a:graphic>
                  <a:graphicData uri="http://schemas.microsoft.com/office/word/2010/wordprocessingGroup">
                    <wpg:wgp>
                      <wpg:cNvPr id="304" name="Group 304"/>
                      <wpg:cNvGrpSpPr/>
                      <wpg:grpSpPr>
                        <a:xfrm>
                          <a:off x="0" y="0"/>
                          <a:ext cx="889000" cy="258445"/>
                          <a:chExt cx="889000" cy="258445"/>
                        </a:xfrm>
                      </wpg:grpSpPr>
                      <wps:wsp>
                        <wps:cNvPr id="305" name="Graphic 305"/>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91" y="150474"/>
                                </a:lnTo>
                                <a:lnTo>
                                  <a:pt x="769085" y="133689"/>
                                </a:lnTo>
                                <a:lnTo>
                                  <a:pt x="785867" y="108794"/>
                                </a:lnTo>
                                <a:lnTo>
                                  <a:pt x="792020" y="78320"/>
                                </a:lnTo>
                                <a:lnTo>
                                  <a:pt x="785867" y="47834"/>
                                </a:lnTo>
                                <a:lnTo>
                                  <a:pt x="769085" y="22939"/>
                                </a:lnTo>
                                <a:lnTo>
                                  <a:pt x="744191" y="6154"/>
                                </a:lnTo>
                                <a:lnTo>
                                  <a:pt x="713699" y="0"/>
                                </a:lnTo>
                                <a:close/>
                              </a:path>
                            </a:pathLst>
                          </a:custGeom>
                          <a:solidFill>
                            <a:srgbClr val="F1F1F2"/>
                          </a:solidFill>
                        </wps:spPr>
                        <wps:bodyPr wrap="square" lIns="0" tIns="0" rIns="0" bIns="0" rtlCol="0">
                          <a:prstTxWarp prst="textNoShape">
                            <a:avLst/>
                          </a:prstTxWarp>
                          <a:noAutofit/>
                        </wps:bodyPr>
                      </wps:wsp>
                      <wps:wsp>
                        <wps:cNvPr id="306" name="Graphic 306"/>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3"/>
                                </a:lnTo>
                                <a:lnTo>
                                  <a:pt x="103718" y="207263"/>
                                </a:lnTo>
                                <a:lnTo>
                                  <a:pt x="63343" y="199113"/>
                                </a:lnTo>
                                <a:lnTo>
                                  <a:pt x="30374" y="176887"/>
                                </a:lnTo>
                                <a:lnTo>
                                  <a:pt x="8147" y="143918"/>
                                </a:lnTo>
                                <a:lnTo>
                                  <a:pt x="0" y="103543"/>
                                </a:lnTo>
                                <a:lnTo>
                                  <a:pt x="8147" y="63180"/>
                                </a:lnTo>
                                <a:lnTo>
                                  <a:pt x="30374" y="30211"/>
                                </a:lnTo>
                                <a:lnTo>
                                  <a:pt x="63343"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307" name="Textbox 307"/>
                        <wps:cNvSpPr txBox="1"/>
                        <wps:spPr>
                          <a:xfrm>
                            <a:off x="0" y="0"/>
                            <a:ext cx="889000" cy="258445"/>
                          </a:xfrm>
                          <a:prstGeom prst="rect">
                            <a:avLst/>
                          </a:prstGeom>
                        </wps:spPr>
                        <wps:txbx>
                          <w:txbxContent>
                            <w:p>
                              <w:pPr>
                                <w:spacing w:before="79"/>
                                <w:ind w:left="270" w:right="0" w:firstLine="0"/>
                                <w:jc w:val="left"/>
                                <w:rPr>
                                  <w:rFonts w:ascii="Trebuchet MS"/>
                                  <w:b/>
                                  <w:sz w:val="20"/>
                                </w:rPr>
                              </w:pPr>
                              <w:r>
                                <w:rPr>
                                  <w:rFonts w:ascii="Trebuchet MS"/>
                                  <w:b/>
                                  <w:smallCaps/>
                                  <w:color w:val="231F20"/>
                                  <w:w w:val="90"/>
                                  <w:sz w:val="20"/>
                                </w:rPr>
                                <w:t>Figure</w:t>
                              </w:r>
                              <w:r>
                                <w:rPr>
                                  <w:rFonts w:ascii="Trebuchet MS"/>
                                  <w:b/>
                                  <w:smallCaps/>
                                  <w:color w:val="231F20"/>
                                  <w:spacing w:val="6"/>
                                  <w:sz w:val="20"/>
                                </w:rPr>
                                <w:t> </w:t>
                              </w:r>
                              <w:r>
                                <w:rPr>
                                  <w:rFonts w:ascii="Trebuchet MS"/>
                                  <w:b/>
                                  <w:smallCaps/>
                                  <w:color w:val="231F20"/>
                                  <w:spacing w:val="-5"/>
                                  <w:sz w:val="20"/>
                                </w:rPr>
                                <w:t>2.4</w:t>
                              </w:r>
                            </w:p>
                          </w:txbxContent>
                        </wps:txbx>
                        <wps:bodyPr wrap="square" lIns="0" tIns="0" rIns="0" bIns="0" rtlCol="0">
                          <a:noAutofit/>
                        </wps:bodyPr>
                      </wps:wsp>
                    </wpg:wgp>
                  </a:graphicData>
                </a:graphic>
              </wp:anchor>
            </w:drawing>
          </mc:Choice>
          <mc:Fallback>
            <w:pict>
              <v:group style="position:absolute;margin-left:34.914192pt;margin-top:18.603065pt;width:70pt;height:20.350pt;mso-position-horizontal-relative:page;mso-position-vertical-relative:paragraph;z-index:-15686144;mso-wrap-distance-left:0;mso-wrap-distance-right:0" id="docshapegroup283" coordorigin="698,372" coordsize="1400,407">
                <v:shape style="position:absolute;left:778;top:451;width:1248;height:247" id="docshape284" coordorigin="778,452" coordsize="1248,247" path="m1902,452l902,452,854,461,814,488,788,527,778,575,788,623,814,662,854,689,902,698,1902,698,1950,689,1989,662,2016,623,2026,575,2016,527,1989,488,1950,461,1902,452xe" filled="true" fillcolor="#f1f1f2" stroked="false">
                  <v:path arrowok="t"/>
                  <v:fill type="solid"/>
                </v:shape>
                <v:shape style="position:absolute;left:738;top:412;width:1320;height:327" id="docshape285" coordorigin="738,412" coordsize="1320,327" path="m1904,412l1966,425,2018,460,2053,512,2058,539m2058,611l2053,639,2018,691,1966,726,1902,738,902,738,838,726,786,691,751,639,738,575,751,512,786,460,838,425,900,412e" filled="false" stroked="true" strokeweight="4pt" strokecolor="#231f20">
                  <v:path arrowok="t"/>
                  <v:stroke dashstyle="solid"/>
                </v:shape>
                <v:shape style="position:absolute;left:698;top:372;width:1400;height:407" type="#_x0000_t202" id="docshape286" filled="false" stroked="false">
                  <v:textbox inset="0,0,0,0">
                    <w:txbxContent>
                      <w:p>
                        <w:pPr>
                          <w:spacing w:before="79"/>
                          <w:ind w:left="270" w:right="0" w:firstLine="0"/>
                          <w:jc w:val="left"/>
                          <w:rPr>
                            <w:rFonts w:ascii="Trebuchet MS"/>
                            <w:b/>
                            <w:sz w:val="20"/>
                          </w:rPr>
                        </w:pPr>
                        <w:r>
                          <w:rPr>
                            <w:rFonts w:ascii="Trebuchet MS"/>
                            <w:b/>
                            <w:smallCaps/>
                            <w:color w:val="231F20"/>
                            <w:w w:val="90"/>
                            <w:sz w:val="20"/>
                          </w:rPr>
                          <w:t>Figure</w:t>
                        </w:r>
                        <w:r>
                          <w:rPr>
                            <w:rFonts w:ascii="Trebuchet MS"/>
                            <w:b/>
                            <w:smallCaps/>
                            <w:color w:val="231F20"/>
                            <w:spacing w:val="6"/>
                            <w:sz w:val="20"/>
                          </w:rPr>
                          <w:t> </w:t>
                        </w:r>
                        <w:r>
                          <w:rPr>
                            <w:rFonts w:ascii="Trebuchet MS"/>
                            <w:b/>
                            <w:smallCaps/>
                            <w:color w:val="231F20"/>
                            <w:spacing w:val="-5"/>
                            <w:sz w:val="20"/>
                          </w:rPr>
                          <w:t>2.4</w:t>
                        </w:r>
                      </w:p>
                    </w:txbxContent>
                  </v:textbox>
                  <w10:wrap type="none"/>
                </v:shape>
                <w10:wrap type="topAndBottom"/>
              </v:group>
            </w:pict>
          </mc:Fallback>
        </mc:AlternateContent>
      </w:r>
    </w:p>
    <w:p>
      <w:pPr>
        <w:spacing w:line="261" w:lineRule="auto" w:before="18"/>
        <w:ind w:left="378" w:right="7273" w:firstLine="2"/>
        <w:jc w:val="center"/>
        <w:rPr>
          <w:rFonts w:ascii="Trebuchet MS"/>
          <w:sz w:val="16"/>
        </w:rPr>
      </w:pPr>
      <w:r>
        <w:rPr>
          <w:rFonts w:ascii="Trebuchet MS"/>
          <w:color w:val="231F20"/>
          <w:w w:val="105"/>
          <w:sz w:val="16"/>
        </w:rPr>
        <w:t>Using</w:t>
      </w:r>
      <w:r>
        <w:rPr>
          <w:rFonts w:ascii="Trebuchet MS"/>
          <w:color w:val="231F20"/>
          <w:spacing w:val="-10"/>
          <w:w w:val="105"/>
          <w:sz w:val="16"/>
        </w:rPr>
        <w:t> </w:t>
      </w:r>
      <w:r>
        <w:rPr>
          <w:rFonts w:ascii="Trebuchet MS"/>
          <w:color w:val="231F20"/>
          <w:w w:val="110"/>
          <w:sz w:val="16"/>
        </w:rPr>
        <w:t>scanf()</w:t>
      </w:r>
      <w:r>
        <w:rPr>
          <w:rFonts w:ascii="Trebuchet MS"/>
          <w:color w:val="231F20"/>
          <w:spacing w:val="-12"/>
          <w:w w:val="110"/>
          <w:sz w:val="16"/>
        </w:rPr>
        <w:t> </w:t>
      </w:r>
      <w:r>
        <w:rPr>
          <w:rFonts w:ascii="Trebuchet MS"/>
          <w:color w:val="231F20"/>
          <w:w w:val="105"/>
          <w:sz w:val="16"/>
        </w:rPr>
        <w:t>to </w:t>
      </w:r>
      <w:r>
        <w:rPr>
          <w:rFonts w:ascii="Trebuchet MS"/>
          <w:color w:val="231F20"/>
          <w:sz w:val="16"/>
        </w:rPr>
        <w:t>receive</w:t>
      </w:r>
      <w:r>
        <w:rPr>
          <w:rFonts w:ascii="Trebuchet MS"/>
          <w:color w:val="231F20"/>
          <w:spacing w:val="-19"/>
          <w:sz w:val="16"/>
        </w:rPr>
        <w:t> </w:t>
      </w:r>
      <w:r>
        <w:rPr>
          <w:rFonts w:ascii="Trebuchet MS"/>
          <w:color w:val="231F20"/>
          <w:sz w:val="16"/>
        </w:rPr>
        <w:t>input</w:t>
      </w:r>
      <w:r>
        <w:rPr>
          <w:rFonts w:ascii="Trebuchet MS"/>
          <w:color w:val="231F20"/>
          <w:spacing w:val="-18"/>
          <w:sz w:val="16"/>
        </w:rPr>
        <w:t> </w:t>
      </w:r>
      <w:r>
        <w:rPr>
          <w:rFonts w:ascii="Trebuchet MS"/>
          <w:color w:val="231F20"/>
          <w:sz w:val="16"/>
        </w:rPr>
        <w:t>from </w:t>
      </w:r>
      <w:r>
        <w:rPr>
          <w:rFonts w:ascii="Trebuchet MS"/>
          <w:color w:val="231F20"/>
          <w:w w:val="105"/>
          <w:sz w:val="16"/>
        </w:rPr>
        <w:t>a</w:t>
      </w:r>
      <w:r>
        <w:rPr>
          <w:rFonts w:ascii="Trebuchet MS"/>
          <w:color w:val="231F20"/>
          <w:spacing w:val="-22"/>
          <w:w w:val="105"/>
          <w:sz w:val="16"/>
        </w:rPr>
        <w:t> </w:t>
      </w:r>
      <w:r>
        <w:rPr>
          <w:rFonts w:ascii="Trebuchet MS"/>
          <w:color w:val="231F20"/>
          <w:w w:val="105"/>
          <w:sz w:val="16"/>
        </w:rPr>
        <w:t>user.</w:t>
      </w:r>
    </w:p>
    <w:p>
      <w:pPr>
        <w:pStyle w:val="BodyText"/>
        <w:spacing w:before="106"/>
        <w:rPr>
          <w:rFonts w:ascii="Trebuchet MS"/>
        </w:rPr>
      </w:pPr>
    </w:p>
    <w:p>
      <w:pPr>
        <w:pStyle w:val="BodyText"/>
        <w:ind w:left="378"/>
      </w:pPr>
      <w:r>
        <w:rPr/>
        <mc:AlternateContent>
          <mc:Choice Requires="wps">
            <w:drawing>
              <wp:anchor distT="0" distB="0" distL="0" distR="0" allowOverlap="1" layoutInCell="1" locked="0" behindDoc="0" simplePos="0" relativeHeight="15771648">
                <wp:simplePos x="0" y="0"/>
                <wp:positionH relativeFrom="page">
                  <wp:posOffset>2069007</wp:posOffset>
                </wp:positionH>
                <wp:positionV relativeFrom="paragraph">
                  <wp:posOffset>-1883119</wp:posOffset>
                </wp:positionV>
                <wp:extent cx="3199130" cy="1622425"/>
                <wp:effectExtent l="0" t="0" r="0" b="0"/>
                <wp:wrapNone/>
                <wp:docPr id="308" name="Group 308"/>
                <wp:cNvGraphicFramePr>
                  <a:graphicFrameLocks/>
                </wp:cNvGraphicFramePr>
                <a:graphic>
                  <a:graphicData uri="http://schemas.microsoft.com/office/word/2010/wordprocessingGroup">
                    <wpg:wgp>
                      <wpg:cNvPr id="308" name="Group 308"/>
                      <wpg:cNvGrpSpPr/>
                      <wpg:grpSpPr>
                        <a:xfrm>
                          <a:off x="0" y="0"/>
                          <a:ext cx="3199130" cy="1622425"/>
                          <a:chExt cx="3199130" cy="1622425"/>
                        </a:xfrm>
                      </wpg:grpSpPr>
                      <pic:pic>
                        <pic:nvPicPr>
                          <pic:cNvPr id="309" name="Image 309"/>
                          <pic:cNvPicPr/>
                        </pic:nvPicPr>
                        <pic:blipFill>
                          <a:blip r:embed="rId70" cstate="print"/>
                          <a:stretch>
                            <a:fillRect/>
                          </a:stretch>
                        </pic:blipFill>
                        <pic:spPr>
                          <a:xfrm>
                            <a:off x="6350" y="6350"/>
                            <a:ext cx="3186112" cy="1609724"/>
                          </a:xfrm>
                          <a:prstGeom prst="rect">
                            <a:avLst/>
                          </a:prstGeom>
                        </pic:spPr>
                      </pic:pic>
                      <wps:wsp>
                        <wps:cNvPr id="310" name="Graphic 310"/>
                        <wps:cNvSpPr/>
                        <wps:spPr>
                          <a:xfrm>
                            <a:off x="6350" y="6350"/>
                            <a:ext cx="3186430" cy="1609725"/>
                          </a:xfrm>
                          <a:custGeom>
                            <a:avLst/>
                            <a:gdLst/>
                            <a:ahLst/>
                            <a:cxnLst/>
                            <a:rect l="l" t="t" r="r" b="b"/>
                            <a:pathLst>
                              <a:path w="3186430" h="1609725">
                                <a:moveTo>
                                  <a:pt x="3186112" y="1609724"/>
                                </a:moveTo>
                                <a:lnTo>
                                  <a:pt x="0" y="1609724"/>
                                </a:lnTo>
                                <a:lnTo>
                                  <a:pt x="0" y="0"/>
                                </a:lnTo>
                                <a:lnTo>
                                  <a:pt x="3186112" y="0"/>
                                </a:lnTo>
                                <a:lnTo>
                                  <a:pt x="3186112" y="1609724"/>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2.914001pt;margin-top:-148.27713pt;width:251.9pt;height:127.75pt;mso-position-horizontal-relative:page;mso-position-vertical-relative:paragraph;z-index:15771648" id="docshapegroup287" coordorigin="3258,-2966" coordsize="5038,2555">
                <v:shape style="position:absolute;left:3268;top:-2956;width:5018;height:2535" type="#_x0000_t75" id="docshape288" stroked="false">
                  <v:imagedata r:id="rId70" o:title=""/>
                </v:shape>
                <v:rect style="position:absolute;left:3268;top:-2956;width:5018;height:2535" id="docshape289" filled="false" stroked="true" strokeweight="1pt" strokecolor="#231f20">
                  <v:stroke dashstyle="solid"/>
                </v:rect>
                <w10:wrap type="none"/>
              </v:group>
            </w:pict>
          </mc:Fallback>
        </mc:AlternateContent>
      </w:r>
      <w:r>
        <w:rPr>
          <w:color w:val="231F20"/>
          <w:w w:val="110"/>
        </w:rPr>
        <w:t>The</w:t>
      </w:r>
      <w:r>
        <w:rPr>
          <w:color w:val="231F20"/>
          <w:spacing w:val="5"/>
          <w:w w:val="110"/>
        </w:rPr>
        <w:t> </w:t>
      </w:r>
      <w:r>
        <w:rPr>
          <w:color w:val="231F20"/>
          <w:w w:val="110"/>
        </w:rPr>
        <w:t>first</w:t>
      </w:r>
      <w:r>
        <w:rPr>
          <w:color w:val="231F20"/>
          <w:spacing w:val="5"/>
          <w:w w:val="110"/>
        </w:rPr>
        <w:t> </w:t>
      </w:r>
      <w:r>
        <w:rPr>
          <w:color w:val="231F20"/>
          <w:w w:val="110"/>
        </w:rPr>
        <w:t>notable</w:t>
      </w:r>
      <w:r>
        <w:rPr>
          <w:color w:val="231F20"/>
          <w:spacing w:val="5"/>
          <w:w w:val="110"/>
        </w:rPr>
        <w:t> </w:t>
      </w:r>
      <w:r>
        <w:rPr>
          <w:color w:val="231F20"/>
          <w:w w:val="110"/>
        </w:rPr>
        <w:t>line</w:t>
      </w:r>
      <w:r>
        <w:rPr>
          <w:color w:val="231F20"/>
          <w:spacing w:val="5"/>
          <w:w w:val="110"/>
        </w:rPr>
        <w:t> </w:t>
      </w:r>
      <w:r>
        <w:rPr>
          <w:color w:val="231F20"/>
          <w:w w:val="110"/>
        </w:rPr>
        <w:t>of</w:t>
      </w:r>
      <w:r>
        <w:rPr>
          <w:color w:val="231F20"/>
          <w:spacing w:val="5"/>
          <w:w w:val="110"/>
        </w:rPr>
        <w:t> </w:t>
      </w:r>
      <w:r>
        <w:rPr>
          <w:color w:val="231F20"/>
          <w:w w:val="110"/>
        </w:rPr>
        <w:t>code</w:t>
      </w:r>
      <w:r>
        <w:rPr>
          <w:color w:val="231F20"/>
          <w:spacing w:val="6"/>
          <w:w w:val="110"/>
        </w:rPr>
        <w:t> </w:t>
      </w:r>
      <w:r>
        <w:rPr>
          <w:color w:val="231F20"/>
          <w:w w:val="110"/>
        </w:rPr>
        <w:t>prompts</w:t>
      </w:r>
      <w:r>
        <w:rPr>
          <w:color w:val="231F20"/>
          <w:spacing w:val="1"/>
          <w:w w:val="110"/>
        </w:rPr>
        <w:t> </w:t>
      </w:r>
      <w:r>
        <w:rPr>
          <w:color w:val="231F20"/>
          <w:w w:val="110"/>
        </w:rPr>
        <w:t>the</w:t>
      </w:r>
      <w:r>
        <w:rPr>
          <w:color w:val="231F20"/>
          <w:spacing w:val="4"/>
          <w:w w:val="110"/>
        </w:rPr>
        <w:t> </w:t>
      </w:r>
      <w:r>
        <w:rPr>
          <w:color w:val="231F20"/>
          <w:w w:val="110"/>
        </w:rPr>
        <w:t>user</w:t>
      </w:r>
      <w:r>
        <w:rPr>
          <w:color w:val="231F20"/>
          <w:spacing w:val="5"/>
          <w:w w:val="110"/>
        </w:rPr>
        <w:t> </w:t>
      </w:r>
      <w:r>
        <w:rPr>
          <w:color w:val="231F20"/>
          <w:w w:val="110"/>
        </w:rPr>
        <w:t>to</w:t>
      </w:r>
      <w:r>
        <w:rPr>
          <w:color w:val="231F20"/>
          <w:spacing w:val="3"/>
          <w:w w:val="110"/>
        </w:rPr>
        <w:t> </w:t>
      </w:r>
      <w:r>
        <w:rPr>
          <w:color w:val="231F20"/>
          <w:w w:val="110"/>
        </w:rPr>
        <w:t>enter</w:t>
      </w:r>
      <w:r>
        <w:rPr>
          <w:color w:val="231F20"/>
          <w:spacing w:val="5"/>
          <w:w w:val="110"/>
        </w:rPr>
        <w:t> </w:t>
      </w:r>
      <w:r>
        <w:rPr>
          <w:color w:val="231F20"/>
          <w:w w:val="110"/>
        </w:rPr>
        <w:t>a</w:t>
      </w:r>
      <w:r>
        <w:rPr>
          <w:color w:val="231F20"/>
          <w:spacing w:val="5"/>
          <w:w w:val="110"/>
        </w:rPr>
        <w:t> </w:t>
      </w:r>
      <w:r>
        <w:rPr>
          <w:color w:val="231F20"/>
          <w:spacing w:val="-2"/>
          <w:w w:val="110"/>
        </w:rPr>
        <w:t>number.</w:t>
      </w:r>
    </w:p>
    <w:p>
      <w:pPr>
        <w:spacing w:before="179"/>
        <w:ind w:left="378" w:right="0" w:firstLine="0"/>
        <w:jc w:val="left"/>
        <w:rPr>
          <w:rFonts w:ascii="Trebuchet MS"/>
          <w:sz w:val="18"/>
        </w:rPr>
      </w:pPr>
      <w:r>
        <w:rPr>
          <w:rFonts w:ascii="Trebuchet MS"/>
          <w:color w:val="231F20"/>
          <w:w w:val="125"/>
          <w:sz w:val="18"/>
        </w:rPr>
        <w:t>printf("\nEnter</w:t>
      </w:r>
      <w:r>
        <w:rPr>
          <w:rFonts w:ascii="Trebuchet MS"/>
          <w:color w:val="231F20"/>
          <w:spacing w:val="19"/>
          <w:w w:val="125"/>
          <w:sz w:val="18"/>
        </w:rPr>
        <w:t> </w:t>
      </w:r>
      <w:r>
        <w:rPr>
          <w:rFonts w:ascii="Trebuchet MS"/>
          <w:color w:val="231F20"/>
          <w:w w:val="125"/>
          <w:sz w:val="18"/>
        </w:rPr>
        <w:t>first</w:t>
      </w:r>
      <w:r>
        <w:rPr>
          <w:rFonts w:ascii="Trebuchet MS"/>
          <w:color w:val="231F20"/>
          <w:spacing w:val="15"/>
          <w:w w:val="125"/>
          <w:sz w:val="18"/>
        </w:rPr>
        <w:t> </w:t>
      </w:r>
      <w:r>
        <w:rPr>
          <w:rFonts w:ascii="Trebuchet MS"/>
          <w:color w:val="231F20"/>
          <w:w w:val="125"/>
          <w:sz w:val="18"/>
        </w:rPr>
        <w:t>operand:</w:t>
      </w:r>
      <w:r>
        <w:rPr>
          <w:rFonts w:ascii="Trebuchet MS"/>
          <w:color w:val="231F20"/>
          <w:spacing w:val="16"/>
          <w:w w:val="125"/>
          <w:sz w:val="18"/>
        </w:rPr>
        <w:t> </w:t>
      </w:r>
      <w:r>
        <w:rPr>
          <w:rFonts w:ascii="Trebuchet MS"/>
          <w:color w:val="231F20"/>
          <w:spacing w:val="-5"/>
          <w:w w:val="125"/>
          <w:sz w:val="18"/>
        </w:rPr>
        <w:t>");</w:t>
      </w:r>
    </w:p>
    <w:p>
      <w:pPr>
        <w:pStyle w:val="BodyText"/>
        <w:spacing w:line="276" w:lineRule="auto" w:before="191"/>
        <w:ind w:left="378" w:hanging="1"/>
      </w:pPr>
      <w:r>
        <w:rPr>
          <w:color w:val="231F20"/>
          <w:w w:val="115"/>
        </w:rPr>
        <w:t>You may notice that the </w:t>
      </w:r>
      <w:r>
        <w:rPr>
          <w:rFonts w:ascii="Trebuchet MS"/>
          <w:color w:val="231F20"/>
          <w:w w:val="115"/>
          <w:sz w:val="18"/>
        </w:rPr>
        <w:t>printf </w:t>
      </w:r>
      <w:r>
        <w:rPr>
          <w:color w:val="231F20"/>
          <w:w w:val="115"/>
        </w:rPr>
        <w:t>function above does not contain</w:t>
      </w:r>
      <w:r>
        <w:rPr>
          <w:color w:val="231F20"/>
          <w:spacing w:val="-1"/>
          <w:w w:val="115"/>
        </w:rPr>
        <w:t> </w:t>
      </w:r>
      <w:r>
        <w:rPr>
          <w:color w:val="231F20"/>
          <w:w w:val="115"/>
        </w:rPr>
        <w:t>a variable at the end, nor does</w:t>
      </w:r>
      <w:r>
        <w:rPr>
          <w:color w:val="231F20"/>
          <w:spacing w:val="-12"/>
          <w:w w:val="115"/>
        </w:rPr>
        <w:t> </w:t>
      </w:r>
      <w:r>
        <w:rPr>
          <w:color w:val="231F20"/>
          <w:w w:val="115"/>
        </w:rPr>
        <w:t>it</w:t>
      </w:r>
      <w:r>
        <w:rPr>
          <w:color w:val="231F20"/>
          <w:spacing w:val="-10"/>
          <w:w w:val="115"/>
        </w:rPr>
        <w:t> </w:t>
      </w:r>
      <w:r>
        <w:rPr>
          <w:color w:val="231F20"/>
          <w:w w:val="115"/>
        </w:rPr>
        <w:t>include</w:t>
      </w:r>
      <w:r>
        <w:rPr>
          <w:color w:val="231F20"/>
          <w:spacing w:val="-10"/>
          <w:w w:val="115"/>
        </w:rPr>
        <w:t> </w:t>
      </w:r>
      <w:r>
        <w:rPr>
          <w:color w:val="231F20"/>
          <w:w w:val="115"/>
        </w:rPr>
        <w:t>the</w:t>
      </w:r>
      <w:r>
        <w:rPr>
          <w:color w:val="231F20"/>
          <w:spacing w:val="-10"/>
          <w:w w:val="115"/>
        </w:rPr>
        <w:t> </w:t>
      </w:r>
      <w:r>
        <w:rPr>
          <w:color w:val="231F20"/>
          <w:w w:val="115"/>
        </w:rPr>
        <w:t>escape</w:t>
      </w:r>
      <w:r>
        <w:rPr>
          <w:color w:val="231F20"/>
          <w:spacing w:val="-14"/>
          <w:w w:val="115"/>
        </w:rPr>
        <w:t> </w:t>
      </w:r>
      <w:r>
        <w:rPr>
          <w:color w:val="231F20"/>
          <w:w w:val="115"/>
        </w:rPr>
        <w:t>sequence</w:t>
      </w:r>
      <w:r>
        <w:rPr>
          <w:color w:val="231F20"/>
          <w:spacing w:val="-10"/>
          <w:w w:val="115"/>
        </w:rPr>
        <w:t> </w:t>
      </w:r>
      <w:r>
        <w:rPr>
          <w:rFonts w:ascii="Trebuchet MS"/>
          <w:color w:val="231F20"/>
          <w:w w:val="115"/>
          <w:sz w:val="18"/>
        </w:rPr>
        <w:t>\n</w:t>
      </w:r>
      <w:r>
        <w:rPr>
          <w:rFonts w:ascii="Trebuchet MS"/>
          <w:color w:val="231F20"/>
          <w:spacing w:val="-13"/>
          <w:w w:val="115"/>
          <w:sz w:val="18"/>
        </w:rPr>
        <w:t> </w:t>
      </w:r>
      <w:r>
        <w:rPr>
          <w:color w:val="231F20"/>
          <w:w w:val="115"/>
        </w:rPr>
        <w:t>at</w:t>
      </w:r>
      <w:r>
        <w:rPr>
          <w:color w:val="231F20"/>
          <w:spacing w:val="-10"/>
          <w:w w:val="115"/>
        </w:rPr>
        <w:t> </w:t>
      </w:r>
      <w:r>
        <w:rPr>
          <w:color w:val="231F20"/>
          <w:w w:val="115"/>
        </w:rPr>
        <w:t>the</w:t>
      </w:r>
      <w:r>
        <w:rPr>
          <w:color w:val="231F20"/>
          <w:spacing w:val="-11"/>
          <w:w w:val="115"/>
        </w:rPr>
        <w:t> </w:t>
      </w:r>
      <w:r>
        <w:rPr>
          <w:color w:val="231F20"/>
          <w:w w:val="115"/>
        </w:rPr>
        <w:t>end</w:t>
      </w:r>
      <w:r>
        <w:rPr>
          <w:color w:val="231F20"/>
          <w:spacing w:val="-9"/>
          <w:w w:val="115"/>
        </w:rPr>
        <w:t> </w:t>
      </w:r>
      <w:r>
        <w:rPr>
          <w:color w:val="231F20"/>
          <w:w w:val="115"/>
        </w:rPr>
        <w:t>of</w:t>
      </w:r>
      <w:r>
        <w:rPr>
          <w:color w:val="231F20"/>
          <w:spacing w:val="-13"/>
          <w:w w:val="115"/>
        </w:rPr>
        <w:t> </w:t>
      </w:r>
      <w:r>
        <w:rPr>
          <w:color w:val="231F20"/>
          <w:w w:val="115"/>
        </w:rPr>
        <w:t>the</w:t>
      </w:r>
      <w:r>
        <w:rPr>
          <w:color w:val="231F20"/>
          <w:spacing w:val="-10"/>
          <w:w w:val="115"/>
        </w:rPr>
        <w:t> </w:t>
      </w:r>
      <w:r>
        <w:rPr>
          <w:color w:val="231F20"/>
          <w:w w:val="115"/>
        </w:rPr>
        <w:t>statement.</w:t>
      </w:r>
      <w:r>
        <w:rPr>
          <w:color w:val="231F20"/>
          <w:spacing w:val="-10"/>
          <w:w w:val="115"/>
        </w:rPr>
        <w:t> </w:t>
      </w:r>
      <w:r>
        <w:rPr>
          <w:color w:val="231F20"/>
          <w:w w:val="115"/>
        </w:rPr>
        <w:t>By</w:t>
      </w:r>
      <w:r>
        <w:rPr>
          <w:color w:val="231F20"/>
          <w:spacing w:val="-10"/>
          <w:w w:val="115"/>
        </w:rPr>
        <w:t> </w:t>
      </w:r>
      <w:r>
        <w:rPr>
          <w:color w:val="231F20"/>
          <w:w w:val="115"/>
        </w:rPr>
        <w:t>leaving</w:t>
      </w:r>
      <w:r>
        <w:rPr>
          <w:color w:val="231F20"/>
          <w:spacing w:val="-9"/>
          <w:w w:val="115"/>
        </w:rPr>
        <w:t> </w:t>
      </w:r>
      <w:r>
        <w:rPr>
          <w:color w:val="231F20"/>
          <w:w w:val="115"/>
        </w:rPr>
        <w:t>the</w:t>
      </w:r>
      <w:r>
        <w:rPr>
          <w:color w:val="231F20"/>
          <w:spacing w:val="-10"/>
          <w:w w:val="115"/>
        </w:rPr>
        <w:t> </w:t>
      </w:r>
      <w:r>
        <w:rPr>
          <w:color w:val="231F20"/>
          <w:w w:val="115"/>
        </w:rPr>
        <w:t>new</w:t>
      </w:r>
      <w:r>
        <w:rPr>
          <w:color w:val="231F20"/>
          <w:spacing w:val="-10"/>
          <w:w w:val="115"/>
        </w:rPr>
        <w:t> </w:t>
      </w:r>
      <w:r>
        <w:rPr>
          <w:color w:val="231F20"/>
          <w:spacing w:val="-4"/>
          <w:w w:val="115"/>
        </w:rPr>
        <w:t>line</w:t>
      </w:r>
    </w:p>
    <w:p>
      <w:pPr>
        <w:pStyle w:val="BodyText"/>
        <w:spacing w:after="0" w:line="276" w:lineRule="auto"/>
        <w:sectPr>
          <w:pgSz w:w="10060" w:h="13080"/>
          <w:pgMar w:header="548" w:footer="0" w:top="1540" w:bottom="280" w:left="360" w:right="720"/>
        </w:sectPr>
      </w:pPr>
    </w:p>
    <w:p>
      <w:pPr>
        <w:pStyle w:val="BodyText"/>
        <w:spacing w:line="280" w:lineRule="auto" w:before="102"/>
        <w:ind w:left="18" w:right="12"/>
        <w:jc w:val="both"/>
      </w:pPr>
      <w:r>
        <w:rPr>
          <w:color w:val="231F20"/>
          <w:w w:val="115"/>
        </w:rPr>
        <w:t>escape</w:t>
      </w:r>
      <w:r>
        <w:rPr>
          <w:color w:val="231F20"/>
          <w:spacing w:val="-16"/>
          <w:w w:val="115"/>
        </w:rPr>
        <w:t> </w:t>
      </w:r>
      <w:r>
        <w:rPr>
          <w:color w:val="231F20"/>
          <w:w w:val="115"/>
        </w:rPr>
        <w:t>sequence</w:t>
      </w:r>
      <w:r>
        <w:rPr>
          <w:color w:val="231F20"/>
          <w:spacing w:val="-13"/>
          <w:w w:val="115"/>
        </w:rPr>
        <w:t> </w:t>
      </w:r>
      <w:r>
        <w:rPr>
          <w:color w:val="231F20"/>
          <w:w w:val="115"/>
        </w:rPr>
        <w:t>off</w:t>
      </w:r>
      <w:r>
        <w:rPr>
          <w:color w:val="231F20"/>
          <w:spacing w:val="-12"/>
          <w:w w:val="115"/>
        </w:rPr>
        <w:t> </w:t>
      </w:r>
      <w:r>
        <w:rPr>
          <w:color w:val="231F20"/>
          <w:w w:val="115"/>
        </w:rPr>
        <w:t>the</w:t>
      </w:r>
      <w:r>
        <w:rPr>
          <w:color w:val="231F20"/>
          <w:spacing w:val="-12"/>
          <w:w w:val="115"/>
        </w:rPr>
        <w:t> </w:t>
      </w:r>
      <w:r>
        <w:rPr>
          <w:color w:val="231F20"/>
          <w:w w:val="115"/>
        </w:rPr>
        <w:t>end</w:t>
      </w:r>
      <w:r>
        <w:rPr>
          <w:color w:val="231F20"/>
          <w:spacing w:val="-16"/>
          <w:w w:val="115"/>
        </w:rPr>
        <w:t> </w:t>
      </w:r>
      <w:r>
        <w:rPr>
          <w:color w:val="231F20"/>
          <w:w w:val="115"/>
        </w:rPr>
        <w:t>of</w:t>
      </w:r>
      <w:r>
        <w:rPr>
          <w:color w:val="231F20"/>
          <w:spacing w:val="-12"/>
          <w:w w:val="115"/>
        </w:rPr>
        <w:t> </w:t>
      </w:r>
      <w:r>
        <w:rPr>
          <w:color w:val="231F20"/>
          <w:w w:val="115"/>
        </w:rPr>
        <w:t>a</w:t>
      </w:r>
      <w:r>
        <w:rPr>
          <w:color w:val="231F20"/>
          <w:spacing w:val="-12"/>
          <w:w w:val="115"/>
        </w:rPr>
        <w:t> </w:t>
      </w:r>
      <w:r>
        <w:rPr>
          <w:color w:val="231F20"/>
          <w:w w:val="115"/>
        </w:rPr>
        <w:t>print</w:t>
      </w:r>
      <w:r>
        <w:rPr>
          <w:color w:val="231F20"/>
          <w:spacing w:val="-12"/>
          <w:w w:val="115"/>
        </w:rPr>
        <w:t> </w:t>
      </w:r>
      <w:r>
        <w:rPr>
          <w:color w:val="231F20"/>
          <w:w w:val="115"/>
        </w:rPr>
        <w:t>statement,</w:t>
      </w:r>
      <w:r>
        <w:rPr>
          <w:color w:val="231F20"/>
          <w:spacing w:val="-12"/>
          <w:w w:val="115"/>
        </w:rPr>
        <w:t> </w:t>
      </w:r>
      <w:r>
        <w:rPr>
          <w:color w:val="231F20"/>
          <w:w w:val="115"/>
        </w:rPr>
        <w:t>program</w:t>
      </w:r>
      <w:r>
        <w:rPr>
          <w:color w:val="231F20"/>
          <w:spacing w:val="-14"/>
          <w:w w:val="115"/>
        </w:rPr>
        <w:t> </w:t>
      </w:r>
      <w:r>
        <w:rPr>
          <w:color w:val="231F20"/>
          <w:w w:val="115"/>
        </w:rPr>
        <w:t>control</w:t>
      </w:r>
      <w:r>
        <w:rPr>
          <w:color w:val="231F20"/>
          <w:spacing w:val="-15"/>
          <w:w w:val="115"/>
        </w:rPr>
        <w:t> </w:t>
      </w:r>
      <w:r>
        <w:rPr>
          <w:color w:val="231F20"/>
          <w:w w:val="115"/>
        </w:rPr>
        <w:t>pauses</w:t>
      </w:r>
      <w:r>
        <w:rPr>
          <w:color w:val="231F20"/>
          <w:spacing w:val="-15"/>
          <w:w w:val="115"/>
        </w:rPr>
        <w:t> </w:t>
      </w:r>
      <w:r>
        <w:rPr>
          <w:color w:val="231F20"/>
          <w:w w:val="115"/>
        </w:rPr>
        <w:t>while</w:t>
      </w:r>
      <w:r>
        <w:rPr>
          <w:color w:val="231F20"/>
          <w:spacing w:val="-16"/>
          <w:w w:val="115"/>
        </w:rPr>
        <w:t> </w:t>
      </w:r>
      <w:r>
        <w:rPr>
          <w:color w:val="231F20"/>
          <w:w w:val="115"/>
        </w:rPr>
        <w:t>waiting</w:t>
      </w:r>
      <w:r>
        <w:rPr>
          <w:color w:val="231F20"/>
          <w:spacing w:val="-15"/>
          <w:w w:val="115"/>
        </w:rPr>
        <w:t> </w:t>
      </w:r>
      <w:r>
        <w:rPr>
          <w:color w:val="231F20"/>
          <w:w w:val="115"/>
        </w:rPr>
        <w:t>for user input.</w:t>
      </w:r>
    </w:p>
    <w:p>
      <w:pPr>
        <w:pStyle w:val="BodyText"/>
        <w:spacing w:before="116"/>
        <w:ind w:left="18"/>
        <w:jc w:val="both"/>
      </w:pPr>
      <w:r>
        <w:rPr>
          <w:color w:val="231F20"/>
          <w:w w:val="115"/>
        </w:rPr>
        <w:t>The</w:t>
      </w:r>
      <w:r>
        <w:rPr>
          <w:color w:val="231F20"/>
          <w:spacing w:val="-16"/>
          <w:w w:val="115"/>
        </w:rPr>
        <w:t> </w:t>
      </w:r>
      <w:r>
        <w:rPr>
          <w:color w:val="231F20"/>
          <w:w w:val="115"/>
        </w:rPr>
        <w:t>next</w:t>
      </w:r>
      <w:r>
        <w:rPr>
          <w:color w:val="231F20"/>
          <w:spacing w:val="-13"/>
          <w:w w:val="115"/>
        </w:rPr>
        <w:t> </w:t>
      </w:r>
      <w:r>
        <w:rPr>
          <w:color w:val="231F20"/>
          <w:w w:val="115"/>
        </w:rPr>
        <w:t>line</w:t>
      </w:r>
      <w:r>
        <w:rPr>
          <w:color w:val="231F20"/>
          <w:spacing w:val="-13"/>
          <w:w w:val="115"/>
        </w:rPr>
        <w:t> </w:t>
      </w:r>
      <w:r>
        <w:rPr>
          <w:color w:val="231F20"/>
          <w:w w:val="115"/>
        </w:rPr>
        <w:t>of</w:t>
      </w:r>
      <w:r>
        <w:rPr>
          <w:color w:val="231F20"/>
          <w:spacing w:val="-13"/>
          <w:w w:val="115"/>
        </w:rPr>
        <w:t> </w:t>
      </w:r>
      <w:r>
        <w:rPr>
          <w:color w:val="231F20"/>
          <w:w w:val="115"/>
        </w:rPr>
        <w:t>code</w:t>
      </w:r>
      <w:r>
        <w:rPr>
          <w:color w:val="231F20"/>
          <w:spacing w:val="-13"/>
          <w:w w:val="115"/>
        </w:rPr>
        <w:t> </w:t>
      </w:r>
      <w:r>
        <w:rPr>
          <w:color w:val="231F20"/>
          <w:w w:val="115"/>
        </w:rPr>
        <w:t>uses</w:t>
      </w:r>
      <w:r>
        <w:rPr>
          <w:color w:val="231F20"/>
          <w:spacing w:val="-12"/>
          <w:w w:val="115"/>
        </w:rPr>
        <w:t> </w:t>
      </w:r>
      <w:r>
        <w:rPr>
          <w:color w:val="231F20"/>
          <w:w w:val="115"/>
        </w:rPr>
        <w:t>the</w:t>
      </w:r>
      <w:r>
        <w:rPr>
          <w:color w:val="231F20"/>
          <w:spacing w:val="-6"/>
          <w:w w:val="115"/>
        </w:rPr>
        <w:t> </w:t>
      </w:r>
      <w:r>
        <w:rPr>
          <w:rFonts w:ascii="Trebuchet MS"/>
          <w:color w:val="231F20"/>
          <w:w w:val="115"/>
          <w:sz w:val="18"/>
        </w:rPr>
        <w:t>scanf()</w:t>
      </w:r>
      <w:r>
        <w:rPr>
          <w:rFonts w:ascii="Trebuchet MS"/>
          <w:color w:val="231F20"/>
          <w:spacing w:val="-16"/>
          <w:w w:val="115"/>
          <w:sz w:val="18"/>
        </w:rPr>
        <w:t> </w:t>
      </w:r>
      <w:r>
        <w:rPr>
          <w:color w:val="231F20"/>
          <w:w w:val="115"/>
        </w:rPr>
        <w:t>function</w:t>
      </w:r>
      <w:r>
        <w:rPr>
          <w:color w:val="231F20"/>
          <w:spacing w:val="-15"/>
          <w:w w:val="115"/>
        </w:rPr>
        <w:t> </w:t>
      </w:r>
      <w:r>
        <w:rPr>
          <w:color w:val="231F20"/>
          <w:w w:val="115"/>
        </w:rPr>
        <w:t>to</w:t>
      </w:r>
      <w:r>
        <w:rPr>
          <w:color w:val="231F20"/>
          <w:spacing w:val="-15"/>
          <w:w w:val="115"/>
        </w:rPr>
        <w:t> </w:t>
      </w:r>
      <w:r>
        <w:rPr>
          <w:color w:val="231F20"/>
          <w:w w:val="115"/>
        </w:rPr>
        <w:t>receive</w:t>
      </w:r>
      <w:r>
        <w:rPr>
          <w:color w:val="231F20"/>
          <w:spacing w:val="-13"/>
          <w:w w:val="115"/>
        </w:rPr>
        <w:t> </w:t>
      </w:r>
      <w:r>
        <w:rPr>
          <w:color w:val="231F20"/>
          <w:w w:val="115"/>
        </w:rPr>
        <w:t>input</w:t>
      </w:r>
      <w:r>
        <w:rPr>
          <w:color w:val="231F20"/>
          <w:spacing w:val="-13"/>
          <w:w w:val="115"/>
        </w:rPr>
        <w:t> </w:t>
      </w:r>
      <w:r>
        <w:rPr>
          <w:color w:val="231F20"/>
          <w:w w:val="115"/>
        </w:rPr>
        <w:t>from</w:t>
      </w:r>
      <w:r>
        <w:rPr>
          <w:color w:val="231F20"/>
          <w:spacing w:val="-10"/>
          <w:w w:val="115"/>
        </w:rPr>
        <w:t> </w:t>
      </w:r>
      <w:r>
        <w:rPr>
          <w:color w:val="231F20"/>
          <w:w w:val="115"/>
        </w:rPr>
        <w:t>the</w:t>
      </w:r>
      <w:r>
        <w:rPr>
          <w:color w:val="231F20"/>
          <w:spacing w:val="-13"/>
          <w:w w:val="115"/>
        </w:rPr>
        <w:t> </w:t>
      </w:r>
      <w:r>
        <w:rPr>
          <w:color w:val="231F20"/>
          <w:spacing w:val="-2"/>
          <w:w w:val="115"/>
        </w:rPr>
        <w:t>user.</w:t>
      </w:r>
    </w:p>
    <w:p>
      <w:pPr>
        <w:spacing w:before="179"/>
        <w:ind w:left="18" w:right="0" w:firstLine="0"/>
        <w:jc w:val="both"/>
        <w:rPr>
          <w:rFonts w:ascii="Trebuchet MS"/>
          <w:sz w:val="18"/>
        </w:rPr>
      </w:pPr>
      <w:r>
        <w:rPr>
          <w:rFonts w:ascii="Trebuchet MS"/>
          <w:color w:val="231F20"/>
          <w:w w:val="120"/>
          <w:sz w:val="18"/>
        </w:rPr>
        <w:t>scanf("%d",</w:t>
      </w:r>
      <w:r>
        <w:rPr>
          <w:rFonts w:ascii="Trebuchet MS"/>
          <w:color w:val="231F20"/>
          <w:spacing w:val="58"/>
          <w:w w:val="120"/>
          <w:sz w:val="18"/>
        </w:rPr>
        <w:t> </w:t>
      </w:r>
      <w:r>
        <w:rPr>
          <w:rFonts w:ascii="Trebuchet MS"/>
          <w:color w:val="231F20"/>
          <w:spacing w:val="-2"/>
          <w:w w:val="120"/>
          <w:sz w:val="18"/>
        </w:rPr>
        <w:t>&amp;iOperand1);</w:t>
      </w:r>
    </w:p>
    <w:p>
      <w:pPr>
        <w:pStyle w:val="BodyText"/>
        <w:spacing w:line="276" w:lineRule="auto" w:before="191"/>
        <w:ind w:left="18" w:right="12"/>
        <w:jc w:val="both"/>
      </w:pPr>
      <w:r>
        <w:rPr>
          <w:color w:val="231F20"/>
          <w:w w:val="115"/>
        </w:rPr>
        <w:t>The</w:t>
      </w:r>
      <w:r>
        <w:rPr>
          <w:color w:val="231F20"/>
          <w:w w:val="115"/>
        </w:rPr>
        <w:t> first</w:t>
      </w:r>
      <w:r>
        <w:rPr>
          <w:color w:val="231F20"/>
          <w:w w:val="115"/>
        </w:rPr>
        <w:t> </w:t>
      </w:r>
      <w:r>
        <w:rPr>
          <w:rFonts w:ascii="Trebuchet MS"/>
          <w:color w:val="231F20"/>
          <w:w w:val="115"/>
          <w:sz w:val="18"/>
        </w:rPr>
        <w:t>scanf()</w:t>
      </w:r>
      <w:r>
        <w:rPr>
          <w:rFonts w:ascii="Trebuchet MS"/>
          <w:color w:val="231F20"/>
          <w:w w:val="115"/>
          <w:sz w:val="18"/>
        </w:rPr>
        <w:t> </w:t>
      </w:r>
      <w:r>
        <w:rPr>
          <w:color w:val="231F20"/>
          <w:w w:val="115"/>
        </w:rPr>
        <w:t>argument</w:t>
      </w:r>
      <w:r>
        <w:rPr>
          <w:color w:val="231F20"/>
          <w:w w:val="115"/>
        </w:rPr>
        <w:t> takes</w:t>
      </w:r>
      <w:r>
        <w:rPr>
          <w:color w:val="231F20"/>
          <w:w w:val="115"/>
        </w:rPr>
        <w:t> the</w:t>
      </w:r>
      <w:r>
        <w:rPr>
          <w:color w:val="231F20"/>
          <w:w w:val="115"/>
        </w:rPr>
        <w:t> integer</w:t>
      </w:r>
      <w:r>
        <w:rPr>
          <w:color w:val="231F20"/>
          <w:w w:val="115"/>
        </w:rPr>
        <w:t> conversion</w:t>
      </w:r>
      <w:r>
        <w:rPr>
          <w:color w:val="231F20"/>
          <w:w w:val="115"/>
        </w:rPr>
        <w:t> specifier</w:t>
      </w:r>
      <w:r>
        <w:rPr>
          <w:color w:val="231F20"/>
          <w:w w:val="115"/>
        </w:rPr>
        <w:t> (</w:t>
      </w:r>
      <w:r>
        <w:rPr>
          <w:rFonts w:ascii="Trebuchet MS"/>
          <w:color w:val="231F20"/>
          <w:w w:val="115"/>
          <w:sz w:val="18"/>
        </w:rPr>
        <w:t>"%d"</w:t>
      </w:r>
      <w:r>
        <w:rPr>
          <w:color w:val="231F20"/>
          <w:w w:val="115"/>
        </w:rPr>
        <w:t>),</w:t>
      </w:r>
      <w:r>
        <w:rPr>
          <w:color w:val="231F20"/>
          <w:w w:val="115"/>
        </w:rPr>
        <w:t> which</w:t>
      </w:r>
      <w:r>
        <w:rPr>
          <w:color w:val="231F20"/>
          <w:w w:val="115"/>
        </w:rPr>
        <w:t> tells</w:t>
      </w:r>
      <w:r>
        <w:rPr>
          <w:color w:val="231F20"/>
          <w:w w:val="115"/>
        </w:rPr>
        <w:t> the program to</w:t>
      </w:r>
      <w:r>
        <w:rPr>
          <w:color w:val="231F20"/>
          <w:w w:val="115"/>
        </w:rPr>
        <w:t> convert the</w:t>
      </w:r>
      <w:r>
        <w:rPr>
          <w:color w:val="231F20"/>
          <w:w w:val="115"/>
        </w:rPr>
        <w:t> incoming</w:t>
      </w:r>
      <w:r>
        <w:rPr>
          <w:color w:val="231F20"/>
          <w:w w:val="115"/>
        </w:rPr>
        <w:t> value</w:t>
      </w:r>
      <w:r>
        <w:rPr>
          <w:color w:val="231F20"/>
          <w:w w:val="115"/>
        </w:rPr>
        <w:t> to</w:t>
      </w:r>
      <w:r>
        <w:rPr>
          <w:color w:val="231F20"/>
          <w:w w:val="115"/>
        </w:rPr>
        <w:t> an</w:t>
      </w:r>
      <w:r>
        <w:rPr>
          <w:color w:val="231F20"/>
          <w:w w:val="115"/>
        </w:rPr>
        <w:t> integer.</w:t>
      </w:r>
      <w:r>
        <w:rPr>
          <w:color w:val="231F20"/>
          <w:w w:val="115"/>
        </w:rPr>
        <w:t> The second</w:t>
      </w:r>
      <w:r>
        <w:rPr>
          <w:color w:val="231F20"/>
          <w:w w:val="115"/>
        </w:rPr>
        <w:t> operator is an address operator</w:t>
      </w:r>
      <w:r>
        <w:rPr>
          <w:color w:val="231F20"/>
          <w:spacing w:val="-16"/>
          <w:w w:val="115"/>
        </w:rPr>
        <w:t> </w:t>
      </w:r>
      <w:r>
        <w:rPr>
          <w:color w:val="231F20"/>
          <w:w w:val="115"/>
        </w:rPr>
        <w:t>(</w:t>
      </w:r>
      <w:r>
        <w:rPr>
          <w:rFonts w:ascii="Trebuchet MS"/>
          <w:color w:val="231F20"/>
          <w:w w:val="115"/>
          <w:sz w:val="18"/>
        </w:rPr>
        <w:t>&amp;</w:t>
      </w:r>
      <w:r>
        <w:rPr>
          <w:color w:val="231F20"/>
          <w:w w:val="115"/>
        </w:rPr>
        <w:t>),</w:t>
      </w:r>
      <w:r>
        <w:rPr>
          <w:color w:val="231F20"/>
          <w:spacing w:val="-15"/>
          <w:w w:val="115"/>
        </w:rPr>
        <w:t> </w:t>
      </w:r>
      <w:r>
        <w:rPr>
          <w:color w:val="231F20"/>
          <w:w w:val="115"/>
        </w:rPr>
        <w:t>followed</w:t>
      </w:r>
      <w:r>
        <w:rPr>
          <w:color w:val="231F20"/>
          <w:spacing w:val="-15"/>
          <w:w w:val="115"/>
        </w:rPr>
        <w:t> </w:t>
      </w:r>
      <w:r>
        <w:rPr>
          <w:color w:val="231F20"/>
          <w:w w:val="115"/>
        </w:rPr>
        <w:t>by</w:t>
      </w:r>
      <w:r>
        <w:rPr>
          <w:color w:val="231F20"/>
          <w:spacing w:val="-15"/>
          <w:w w:val="115"/>
        </w:rPr>
        <w:t> </w:t>
      </w:r>
      <w:r>
        <w:rPr>
          <w:color w:val="231F20"/>
          <w:w w:val="115"/>
        </w:rPr>
        <w:t>the</w:t>
      </w:r>
      <w:r>
        <w:rPr>
          <w:color w:val="231F20"/>
          <w:spacing w:val="-15"/>
          <w:w w:val="115"/>
        </w:rPr>
        <w:t> </w:t>
      </w:r>
      <w:r>
        <w:rPr>
          <w:color w:val="231F20"/>
          <w:w w:val="115"/>
        </w:rPr>
        <w:t>name</w:t>
      </w:r>
      <w:r>
        <w:rPr>
          <w:color w:val="231F20"/>
          <w:spacing w:val="-15"/>
          <w:w w:val="115"/>
        </w:rPr>
        <w:t> </w:t>
      </w:r>
      <w:r>
        <w:rPr>
          <w:color w:val="231F20"/>
          <w:w w:val="115"/>
        </w:rPr>
        <w:t>of</w:t>
      </w:r>
      <w:r>
        <w:rPr>
          <w:color w:val="231F20"/>
          <w:spacing w:val="-15"/>
          <w:w w:val="115"/>
        </w:rPr>
        <w:t> </w:t>
      </w:r>
      <w:r>
        <w:rPr>
          <w:color w:val="231F20"/>
          <w:w w:val="115"/>
        </w:rPr>
        <w:t>the</w:t>
      </w:r>
      <w:r>
        <w:rPr>
          <w:color w:val="231F20"/>
          <w:spacing w:val="-15"/>
          <w:w w:val="115"/>
        </w:rPr>
        <w:t> </w:t>
      </w:r>
      <w:r>
        <w:rPr>
          <w:color w:val="231F20"/>
          <w:w w:val="115"/>
        </w:rPr>
        <w:t>variable.</w:t>
      </w:r>
    </w:p>
    <w:p>
      <w:pPr>
        <w:pStyle w:val="BodyText"/>
        <w:spacing w:line="280" w:lineRule="auto" w:before="122"/>
        <w:ind w:left="18" w:right="8"/>
        <w:jc w:val="both"/>
      </w:pPr>
      <w:r>
        <w:rPr>
          <w:color w:val="231F20"/>
          <w:w w:val="115"/>
        </w:rPr>
        <w:t>Essentially,</w:t>
      </w:r>
      <w:r>
        <w:rPr>
          <w:color w:val="231F20"/>
          <w:spacing w:val="-5"/>
          <w:w w:val="115"/>
        </w:rPr>
        <w:t> </w:t>
      </w:r>
      <w:r>
        <w:rPr>
          <w:color w:val="231F20"/>
          <w:w w:val="115"/>
        </w:rPr>
        <w:t>the</w:t>
      </w:r>
      <w:r>
        <w:rPr>
          <w:color w:val="231F20"/>
          <w:spacing w:val="-4"/>
          <w:w w:val="115"/>
        </w:rPr>
        <w:t> </w:t>
      </w:r>
      <w:r>
        <w:rPr>
          <w:color w:val="231F20"/>
          <w:w w:val="115"/>
        </w:rPr>
        <w:t>address</w:t>
      </w:r>
      <w:r>
        <w:rPr>
          <w:color w:val="231F20"/>
          <w:spacing w:val="-6"/>
          <w:w w:val="115"/>
        </w:rPr>
        <w:t> </w:t>
      </w:r>
      <w:r>
        <w:rPr>
          <w:color w:val="231F20"/>
          <w:w w:val="115"/>
        </w:rPr>
        <w:t>operator</w:t>
      </w:r>
      <w:r>
        <w:rPr>
          <w:color w:val="231F20"/>
          <w:spacing w:val="-3"/>
          <w:w w:val="115"/>
        </w:rPr>
        <w:t> </w:t>
      </w:r>
      <w:r>
        <w:rPr>
          <w:color w:val="231F20"/>
          <w:w w:val="115"/>
        </w:rPr>
        <w:t>contains</w:t>
      </w:r>
      <w:r>
        <w:rPr>
          <w:color w:val="231F20"/>
          <w:spacing w:val="-1"/>
          <w:w w:val="115"/>
        </w:rPr>
        <w:t> </w:t>
      </w:r>
      <w:r>
        <w:rPr>
          <w:color w:val="231F20"/>
          <w:w w:val="115"/>
        </w:rPr>
        <w:t>a</w:t>
      </w:r>
      <w:r>
        <w:rPr>
          <w:color w:val="231F20"/>
          <w:spacing w:val="-7"/>
          <w:w w:val="115"/>
        </w:rPr>
        <w:t> </w:t>
      </w:r>
      <w:r>
        <w:rPr>
          <w:color w:val="231F20"/>
          <w:w w:val="115"/>
        </w:rPr>
        <w:t>pointer</w:t>
      </w:r>
      <w:r>
        <w:rPr>
          <w:color w:val="231F20"/>
          <w:spacing w:val="-4"/>
          <w:w w:val="115"/>
        </w:rPr>
        <w:t> </w:t>
      </w:r>
      <w:r>
        <w:rPr>
          <w:color w:val="231F20"/>
          <w:w w:val="115"/>
        </w:rPr>
        <w:t>to</w:t>
      </w:r>
      <w:r>
        <w:rPr>
          <w:color w:val="231F20"/>
          <w:spacing w:val="-6"/>
          <w:w w:val="115"/>
        </w:rPr>
        <w:t> </w:t>
      </w:r>
      <w:r>
        <w:rPr>
          <w:color w:val="231F20"/>
          <w:w w:val="115"/>
        </w:rPr>
        <w:t>the</w:t>
      </w:r>
      <w:r>
        <w:rPr>
          <w:color w:val="231F20"/>
          <w:spacing w:val="-4"/>
          <w:w w:val="115"/>
        </w:rPr>
        <w:t> </w:t>
      </w:r>
      <w:r>
        <w:rPr>
          <w:color w:val="231F20"/>
          <w:w w:val="115"/>
        </w:rPr>
        <w:t>location</w:t>
      </w:r>
      <w:r>
        <w:rPr>
          <w:color w:val="231F20"/>
          <w:spacing w:val="-6"/>
          <w:w w:val="115"/>
        </w:rPr>
        <w:t> </w:t>
      </w:r>
      <w:r>
        <w:rPr>
          <w:color w:val="231F20"/>
          <w:w w:val="115"/>
        </w:rPr>
        <w:t>in</w:t>
      </w:r>
      <w:r>
        <w:rPr>
          <w:color w:val="231F20"/>
          <w:spacing w:val="-6"/>
          <w:w w:val="115"/>
        </w:rPr>
        <w:t> </w:t>
      </w:r>
      <w:r>
        <w:rPr>
          <w:color w:val="231F20"/>
          <w:w w:val="115"/>
        </w:rPr>
        <w:t>memory</w:t>
      </w:r>
      <w:r>
        <w:rPr>
          <w:color w:val="231F20"/>
          <w:spacing w:val="-7"/>
          <w:w w:val="115"/>
        </w:rPr>
        <w:t> </w:t>
      </w:r>
      <w:r>
        <w:rPr>
          <w:color w:val="231F20"/>
          <w:w w:val="115"/>
        </w:rPr>
        <w:t>where</w:t>
      </w:r>
      <w:r>
        <w:rPr>
          <w:color w:val="231F20"/>
          <w:spacing w:val="-4"/>
          <w:w w:val="115"/>
        </w:rPr>
        <w:t> </w:t>
      </w:r>
      <w:r>
        <w:rPr>
          <w:color w:val="231F20"/>
          <w:w w:val="115"/>
        </w:rPr>
        <w:t>your variable</w:t>
      </w:r>
      <w:r>
        <w:rPr>
          <w:color w:val="231F20"/>
          <w:spacing w:val="-16"/>
          <w:w w:val="115"/>
        </w:rPr>
        <w:t> </w:t>
      </w:r>
      <w:r>
        <w:rPr>
          <w:color w:val="231F20"/>
          <w:w w:val="115"/>
        </w:rPr>
        <w:t>is</w:t>
      </w:r>
      <w:r>
        <w:rPr>
          <w:color w:val="231F20"/>
          <w:spacing w:val="-15"/>
          <w:w w:val="115"/>
        </w:rPr>
        <w:t> </w:t>
      </w:r>
      <w:r>
        <w:rPr>
          <w:color w:val="231F20"/>
          <w:w w:val="115"/>
        </w:rPr>
        <w:t>located.</w:t>
      </w:r>
      <w:r>
        <w:rPr>
          <w:color w:val="231F20"/>
          <w:spacing w:val="-15"/>
          <w:w w:val="115"/>
        </w:rPr>
        <w:t> </w:t>
      </w:r>
      <w:r>
        <w:rPr>
          <w:color w:val="231F20"/>
          <w:w w:val="115"/>
        </w:rPr>
        <w:t>You</w:t>
      </w:r>
      <w:r>
        <w:rPr>
          <w:color w:val="231F20"/>
          <w:spacing w:val="-15"/>
          <w:w w:val="115"/>
        </w:rPr>
        <w:t> </w:t>
      </w:r>
      <w:r>
        <w:rPr>
          <w:color w:val="231F20"/>
          <w:w w:val="115"/>
        </w:rPr>
        <w:t>will</w:t>
      </w:r>
      <w:r>
        <w:rPr>
          <w:color w:val="231F20"/>
          <w:spacing w:val="-15"/>
          <w:w w:val="115"/>
        </w:rPr>
        <w:t> </w:t>
      </w:r>
      <w:r>
        <w:rPr>
          <w:color w:val="231F20"/>
          <w:w w:val="115"/>
        </w:rPr>
        <w:t>learn</w:t>
      </w:r>
      <w:r>
        <w:rPr>
          <w:color w:val="231F20"/>
          <w:spacing w:val="-15"/>
          <w:w w:val="115"/>
        </w:rPr>
        <w:t> </w:t>
      </w:r>
      <w:r>
        <w:rPr>
          <w:color w:val="231F20"/>
          <w:w w:val="115"/>
        </w:rPr>
        <w:t>more</w:t>
      </w:r>
      <w:r>
        <w:rPr>
          <w:color w:val="231F20"/>
          <w:spacing w:val="-15"/>
          <w:w w:val="115"/>
        </w:rPr>
        <w:t> </w:t>
      </w:r>
      <w:r>
        <w:rPr>
          <w:color w:val="231F20"/>
          <w:w w:val="115"/>
        </w:rPr>
        <w:t>about</w:t>
      </w:r>
      <w:r>
        <w:rPr>
          <w:color w:val="231F20"/>
          <w:spacing w:val="-15"/>
          <w:w w:val="115"/>
        </w:rPr>
        <w:t> </w:t>
      </w:r>
      <w:r>
        <w:rPr>
          <w:color w:val="231F20"/>
          <w:w w:val="115"/>
        </w:rPr>
        <w:t>the</w:t>
      </w:r>
      <w:r>
        <w:rPr>
          <w:color w:val="231F20"/>
          <w:spacing w:val="-15"/>
          <w:w w:val="115"/>
        </w:rPr>
        <w:t> </w:t>
      </w:r>
      <w:r>
        <w:rPr>
          <w:color w:val="231F20"/>
          <w:w w:val="115"/>
        </w:rPr>
        <w:t>address</w:t>
      </w:r>
      <w:r>
        <w:rPr>
          <w:color w:val="231F20"/>
          <w:spacing w:val="-15"/>
          <w:w w:val="115"/>
        </w:rPr>
        <w:t> </w:t>
      </w:r>
      <w:r>
        <w:rPr>
          <w:color w:val="231F20"/>
          <w:w w:val="115"/>
        </w:rPr>
        <w:t>operator</w:t>
      </w:r>
      <w:r>
        <w:rPr>
          <w:color w:val="231F20"/>
          <w:spacing w:val="-16"/>
          <w:w w:val="115"/>
        </w:rPr>
        <w:t> </w:t>
      </w:r>
      <w:r>
        <w:rPr>
          <w:color w:val="231F20"/>
          <w:w w:val="105"/>
        </w:rPr>
        <w:t>(</w:t>
      </w:r>
      <w:r>
        <w:rPr>
          <w:rFonts w:ascii="Trebuchet MS"/>
          <w:color w:val="231F20"/>
          <w:w w:val="105"/>
          <w:sz w:val="18"/>
        </w:rPr>
        <w:t>&amp;</w:t>
      </w:r>
      <w:r>
        <w:rPr>
          <w:color w:val="231F20"/>
          <w:w w:val="105"/>
        </w:rPr>
        <w:t>)</w:t>
      </w:r>
      <w:r>
        <w:rPr>
          <w:color w:val="231F20"/>
          <w:spacing w:val="-13"/>
          <w:w w:val="105"/>
        </w:rPr>
        <w:t> </w:t>
      </w:r>
      <w:r>
        <w:rPr>
          <w:color w:val="231F20"/>
          <w:w w:val="115"/>
        </w:rPr>
        <w:t>in</w:t>
      </w:r>
      <w:r>
        <w:rPr>
          <w:color w:val="231F20"/>
          <w:spacing w:val="-15"/>
          <w:w w:val="115"/>
        </w:rPr>
        <w:t> </w:t>
      </w:r>
      <w:r>
        <w:rPr>
          <w:color w:val="231F20"/>
          <w:w w:val="115"/>
        </w:rPr>
        <w:t>Chapter</w:t>
      </w:r>
      <w:r>
        <w:rPr>
          <w:color w:val="231F20"/>
          <w:spacing w:val="-15"/>
          <w:w w:val="115"/>
        </w:rPr>
        <w:t> </w:t>
      </w:r>
      <w:r>
        <w:rPr>
          <w:color w:val="231F20"/>
          <w:w w:val="115"/>
        </w:rPr>
        <w:t>7,</w:t>
      </w:r>
      <w:r>
        <w:rPr>
          <w:color w:val="231F20"/>
          <w:spacing w:val="-16"/>
          <w:w w:val="115"/>
        </w:rPr>
        <w:t> </w:t>
      </w:r>
      <w:r>
        <w:rPr>
          <w:color w:val="231F20"/>
          <w:w w:val="115"/>
        </w:rPr>
        <w:t>when</w:t>
      </w:r>
      <w:r>
        <w:rPr>
          <w:color w:val="231F20"/>
          <w:spacing w:val="-15"/>
          <w:w w:val="115"/>
        </w:rPr>
        <w:t> </w:t>
      </w:r>
      <w:r>
        <w:rPr>
          <w:color w:val="231F20"/>
          <w:w w:val="115"/>
        </w:rPr>
        <w:t>I </w:t>
      </w:r>
      <w:r>
        <w:rPr>
          <w:color w:val="231F20"/>
          <w:w w:val="110"/>
        </w:rPr>
        <w:t>discuss</w:t>
      </w:r>
      <w:r>
        <w:rPr>
          <w:color w:val="231F20"/>
          <w:spacing w:val="-11"/>
          <w:w w:val="110"/>
        </w:rPr>
        <w:t> </w:t>
      </w:r>
      <w:r>
        <w:rPr>
          <w:color w:val="231F20"/>
          <w:w w:val="110"/>
        </w:rPr>
        <w:t>pointers.</w:t>
      </w:r>
      <w:r>
        <w:rPr>
          <w:color w:val="231F20"/>
          <w:spacing w:val="-8"/>
          <w:w w:val="110"/>
        </w:rPr>
        <w:t> </w:t>
      </w:r>
      <w:r>
        <w:rPr>
          <w:color w:val="231F20"/>
          <w:w w:val="110"/>
        </w:rPr>
        <w:t>For</w:t>
      </w:r>
      <w:r>
        <w:rPr>
          <w:color w:val="231F20"/>
          <w:spacing w:val="-6"/>
          <w:w w:val="110"/>
        </w:rPr>
        <w:t> </w:t>
      </w:r>
      <w:r>
        <w:rPr>
          <w:color w:val="231F20"/>
          <w:w w:val="110"/>
        </w:rPr>
        <w:t>now,</w:t>
      </w:r>
      <w:r>
        <w:rPr>
          <w:color w:val="231F20"/>
          <w:spacing w:val="-9"/>
          <w:w w:val="110"/>
        </w:rPr>
        <w:t> </w:t>
      </w:r>
      <w:r>
        <w:rPr>
          <w:color w:val="231F20"/>
          <w:w w:val="110"/>
        </w:rPr>
        <w:t>just</w:t>
      </w:r>
      <w:r>
        <w:rPr>
          <w:color w:val="231F20"/>
          <w:spacing w:val="-15"/>
          <w:w w:val="110"/>
        </w:rPr>
        <w:t> </w:t>
      </w:r>
      <w:r>
        <w:rPr>
          <w:color w:val="231F20"/>
          <w:w w:val="110"/>
        </w:rPr>
        <w:t>know</w:t>
      </w:r>
      <w:r>
        <w:rPr>
          <w:color w:val="231F20"/>
          <w:spacing w:val="-7"/>
          <w:w w:val="110"/>
        </w:rPr>
        <w:t> </w:t>
      </w:r>
      <w:r>
        <w:rPr>
          <w:color w:val="231F20"/>
          <w:w w:val="110"/>
        </w:rPr>
        <w:t>that</w:t>
      </w:r>
      <w:r>
        <w:rPr>
          <w:color w:val="231F20"/>
          <w:spacing w:val="-8"/>
          <w:w w:val="110"/>
        </w:rPr>
        <w:t> </w:t>
      </w:r>
      <w:r>
        <w:rPr>
          <w:color w:val="231F20"/>
          <w:w w:val="110"/>
        </w:rPr>
        <w:t>you</w:t>
      </w:r>
      <w:r>
        <w:rPr>
          <w:color w:val="231F20"/>
          <w:spacing w:val="-10"/>
          <w:w w:val="110"/>
        </w:rPr>
        <w:t> </w:t>
      </w:r>
      <w:r>
        <w:rPr>
          <w:color w:val="231F20"/>
          <w:w w:val="110"/>
        </w:rPr>
        <w:t>must</w:t>
      </w:r>
      <w:r>
        <w:rPr>
          <w:color w:val="231F20"/>
          <w:spacing w:val="-8"/>
          <w:w w:val="110"/>
        </w:rPr>
        <w:t> </w:t>
      </w:r>
      <w:r>
        <w:rPr>
          <w:color w:val="231F20"/>
          <w:w w:val="110"/>
        </w:rPr>
        <w:t>precede</w:t>
      </w:r>
      <w:r>
        <w:rPr>
          <w:color w:val="231F20"/>
          <w:spacing w:val="-8"/>
          <w:w w:val="110"/>
        </w:rPr>
        <w:t> </w:t>
      </w:r>
      <w:r>
        <w:rPr>
          <w:color w:val="231F20"/>
          <w:w w:val="110"/>
        </w:rPr>
        <w:t>variable</w:t>
      </w:r>
      <w:r>
        <w:rPr>
          <w:color w:val="231F20"/>
          <w:spacing w:val="-15"/>
          <w:w w:val="110"/>
        </w:rPr>
        <w:t> </w:t>
      </w:r>
      <w:r>
        <w:rPr>
          <w:color w:val="231F20"/>
          <w:w w:val="110"/>
        </w:rPr>
        <w:t>names</w:t>
      </w:r>
      <w:r>
        <w:rPr>
          <w:color w:val="231F20"/>
          <w:spacing w:val="-10"/>
          <w:w w:val="110"/>
        </w:rPr>
        <w:t> </w:t>
      </w:r>
      <w:r>
        <w:rPr>
          <w:color w:val="231F20"/>
          <w:w w:val="110"/>
        </w:rPr>
        <w:t>with</w:t>
      </w:r>
      <w:r>
        <w:rPr>
          <w:color w:val="231F20"/>
          <w:spacing w:val="-15"/>
          <w:w w:val="110"/>
        </w:rPr>
        <w:t> </w:t>
      </w:r>
      <w:r>
        <w:rPr>
          <w:color w:val="231F20"/>
          <w:w w:val="110"/>
        </w:rPr>
        <w:t>it</w:t>
      </w:r>
      <w:r>
        <w:rPr>
          <w:color w:val="231F20"/>
          <w:spacing w:val="-7"/>
          <w:w w:val="110"/>
        </w:rPr>
        <w:t> </w:t>
      </w:r>
      <w:r>
        <w:rPr>
          <w:color w:val="231F20"/>
          <w:w w:val="110"/>
        </w:rPr>
        <w:t>when</w:t>
      </w:r>
      <w:r>
        <w:rPr>
          <w:color w:val="231F20"/>
          <w:spacing w:val="-10"/>
          <w:w w:val="110"/>
        </w:rPr>
        <w:t> </w:t>
      </w:r>
      <w:r>
        <w:rPr>
          <w:color w:val="231F20"/>
          <w:w w:val="110"/>
        </w:rPr>
        <w:t>using </w:t>
      </w:r>
      <w:r>
        <w:rPr>
          <w:color w:val="231F20"/>
          <w:w w:val="115"/>
        </w:rPr>
        <w:t>the </w:t>
      </w:r>
      <w:r>
        <w:rPr>
          <w:rFonts w:ascii="Trebuchet MS"/>
          <w:color w:val="231F20"/>
          <w:w w:val="115"/>
          <w:sz w:val="18"/>
        </w:rPr>
        <w:t>scanf() </w:t>
      </w:r>
      <w:r>
        <w:rPr>
          <w:color w:val="231F20"/>
          <w:w w:val="115"/>
        </w:rPr>
        <w:t>function.</w:t>
      </w:r>
    </w:p>
    <w:p>
      <w:pPr>
        <w:spacing w:line="247" w:lineRule="auto" w:before="165"/>
        <w:ind w:left="1578" w:right="10" w:firstLine="0"/>
        <w:jc w:val="both"/>
        <w:rPr>
          <w:rFonts w:ascii="Trebuchet MS"/>
          <w:sz w:val="20"/>
        </w:rPr>
      </w:pPr>
      <w:r>
        <w:rPr>
          <w:rFonts w:ascii="Trebuchet MS"/>
          <w:sz w:val="20"/>
        </w:rPr>
        <w:drawing>
          <wp:anchor distT="0" distB="0" distL="0" distR="0" allowOverlap="1" layoutInCell="1" locked="0" behindDoc="0" simplePos="0" relativeHeight="15772160">
            <wp:simplePos x="0" y="0"/>
            <wp:positionH relativeFrom="page">
              <wp:posOffset>878306</wp:posOffset>
            </wp:positionH>
            <wp:positionV relativeFrom="paragraph">
              <wp:posOffset>268199</wp:posOffset>
            </wp:positionV>
            <wp:extent cx="323748" cy="445592"/>
            <wp:effectExtent l="0" t="0" r="0" b="0"/>
            <wp:wrapNone/>
            <wp:docPr id="311" name="Image 311"/>
            <wp:cNvGraphicFramePr>
              <a:graphicFrameLocks/>
            </wp:cNvGraphicFramePr>
            <a:graphic>
              <a:graphicData uri="http://schemas.openxmlformats.org/drawingml/2006/picture">
                <pic:pic>
                  <pic:nvPicPr>
                    <pic:cNvPr id="311" name="Image 311"/>
                    <pic:cNvPicPr/>
                  </pic:nvPicPr>
                  <pic:blipFill>
                    <a:blip r:embed="rId71" cstate="print"/>
                    <a:stretch>
                      <a:fillRect/>
                    </a:stretch>
                  </pic:blipFill>
                  <pic:spPr>
                    <a:xfrm>
                      <a:off x="0" y="0"/>
                      <a:ext cx="323748" cy="445592"/>
                    </a:xfrm>
                    <a:prstGeom prst="rect">
                      <a:avLst/>
                    </a:prstGeom>
                  </pic:spPr>
                </pic:pic>
              </a:graphicData>
            </a:graphic>
          </wp:anchor>
        </w:drawing>
      </w:r>
      <w:r>
        <w:rPr>
          <w:rFonts w:ascii="Trebuchet MS"/>
          <w:sz w:val="20"/>
        </w:rPr>
        <mc:AlternateContent>
          <mc:Choice Requires="wps">
            <w:drawing>
              <wp:anchor distT="0" distB="0" distL="0" distR="0" allowOverlap="1" layoutInCell="1" locked="0" behindDoc="0" simplePos="0" relativeHeight="15772672">
                <wp:simplePos x="0" y="0"/>
                <wp:positionH relativeFrom="page">
                  <wp:posOffset>575914</wp:posOffset>
                </wp:positionH>
                <wp:positionV relativeFrom="paragraph">
                  <wp:posOffset>199642</wp:posOffset>
                </wp:positionV>
                <wp:extent cx="776605" cy="79375"/>
                <wp:effectExtent l="0" t="0" r="0" b="0"/>
                <wp:wrapNone/>
                <wp:docPr id="312" name="Textbox 312"/>
                <wp:cNvGraphicFramePr>
                  <a:graphicFrameLocks/>
                </wp:cNvGraphicFramePr>
                <a:graphic>
                  <a:graphicData uri="http://schemas.microsoft.com/office/word/2010/wordprocessingShape">
                    <wps:wsp>
                      <wps:cNvPr id="312" name="Textbox 312"/>
                      <wps:cNvSpPr txBox="1"/>
                      <wps:spPr>
                        <a:xfrm rot="20940000">
                          <a:off x="0" y="0"/>
                          <a:ext cx="776605" cy="79375"/>
                        </a:xfrm>
                        <a:prstGeom prst="rect">
                          <a:avLst/>
                        </a:prstGeom>
                      </wps:spPr>
                      <wps:txbx>
                        <w:txbxContent>
                          <w:p>
                            <w:pPr>
                              <w:spacing w:line="124" w:lineRule="exact" w:before="0"/>
                              <w:ind w:left="0" w:right="0" w:firstLine="0"/>
                              <w:jc w:val="left"/>
                              <w:rPr>
                                <w:rFonts w:ascii="Verdana"/>
                                <w:b/>
                                <w:position w:val="1"/>
                                <w:sz w:val="12"/>
                              </w:rPr>
                            </w:pPr>
                            <w:r>
                              <w:rPr>
                                <w:rFonts w:ascii="Verdana"/>
                                <w:b/>
                                <w:color w:val="231F20"/>
                                <w:spacing w:val="15"/>
                                <w:w w:val="160"/>
                                <w:sz w:val="12"/>
                              </w:rPr>
                              <w:t>CA</w:t>
                            </w:r>
                            <w:r>
                              <w:rPr>
                                <w:rFonts w:ascii="Verdana"/>
                                <w:b/>
                                <w:color w:val="231F20"/>
                                <w:spacing w:val="-31"/>
                                <w:w w:val="160"/>
                                <w:sz w:val="12"/>
                              </w:rPr>
                              <w:t> </w:t>
                            </w:r>
                            <w:r>
                              <w:rPr>
                                <w:rFonts w:ascii="Verdana"/>
                                <w:b/>
                                <w:color w:val="231F20"/>
                                <w:spacing w:val="15"/>
                                <w:w w:val="160"/>
                                <w:sz w:val="12"/>
                              </w:rPr>
                              <w:t>UT</w:t>
                            </w:r>
                            <w:r>
                              <w:rPr>
                                <w:rFonts w:ascii="Verdana"/>
                                <w:b/>
                                <w:color w:val="231F20"/>
                                <w:spacing w:val="-22"/>
                                <w:w w:val="160"/>
                                <w:sz w:val="12"/>
                              </w:rPr>
                              <w:t> </w:t>
                            </w:r>
                            <w:r>
                              <w:rPr>
                                <w:rFonts w:ascii="Verdana"/>
                                <w:b/>
                                <w:color w:val="231F20"/>
                                <w:spacing w:val="15"/>
                                <w:w w:val="160"/>
                                <w:position w:val="1"/>
                                <w:sz w:val="12"/>
                              </w:rPr>
                              <w:t>ION </w:t>
                            </w:r>
                          </w:p>
                        </w:txbxContent>
                      </wps:txbx>
                      <wps:bodyPr wrap="square" lIns="0" tIns="0" rIns="0" bIns="0" rtlCol="0">
                        <a:noAutofit/>
                      </wps:bodyPr>
                    </wps:wsp>
                  </a:graphicData>
                </a:graphic>
              </wp:anchor>
            </w:drawing>
          </mc:Choice>
          <mc:Fallback>
            <w:pict>
              <v:shape style="position:absolute;margin-left:45.347561pt;margin-top:15.719921pt;width:61.15pt;height:6.25pt;mso-position-horizontal-relative:page;mso-position-vertical-relative:paragraph;z-index:15772672;rotation:349" type="#_x0000_t136" fillcolor="#231f20" stroked="f">
                <o:extrusion v:ext="view" autorotationcenter="t"/>
                <v:textpath style="font-family:&quot;Verdana&quot;;font-size:6pt;v-text-kern:t;mso-text-shadow:auto;font-weight:bold" string="CA UT ION "/>
                <w10:wrap type="none"/>
              </v:shape>
            </w:pict>
          </mc:Fallback>
        </mc:AlternateContent>
      </w:r>
      <w:r>
        <w:rPr>
          <w:rFonts w:ascii="Trebuchet MS"/>
          <w:color w:val="231F20"/>
          <w:w w:val="105"/>
          <w:sz w:val="20"/>
        </w:rPr>
        <w:t>Forgetting</w:t>
      </w:r>
      <w:r>
        <w:rPr>
          <w:rFonts w:ascii="Trebuchet MS"/>
          <w:color w:val="231F20"/>
          <w:w w:val="105"/>
          <w:sz w:val="20"/>
        </w:rPr>
        <w:t> to</w:t>
      </w:r>
      <w:r>
        <w:rPr>
          <w:rFonts w:ascii="Trebuchet MS"/>
          <w:color w:val="231F20"/>
          <w:w w:val="105"/>
          <w:sz w:val="20"/>
        </w:rPr>
        <w:t> place</w:t>
      </w:r>
      <w:r>
        <w:rPr>
          <w:rFonts w:ascii="Trebuchet MS"/>
          <w:color w:val="231F20"/>
          <w:w w:val="105"/>
          <w:sz w:val="20"/>
        </w:rPr>
        <w:t> the address</w:t>
      </w:r>
      <w:r>
        <w:rPr>
          <w:rFonts w:ascii="Trebuchet MS"/>
          <w:color w:val="231F20"/>
          <w:w w:val="105"/>
          <w:sz w:val="20"/>
        </w:rPr>
        <w:t> operator</w:t>
      </w:r>
      <w:r>
        <w:rPr>
          <w:rFonts w:ascii="Trebuchet MS"/>
          <w:color w:val="231F20"/>
          <w:w w:val="105"/>
          <w:sz w:val="20"/>
        </w:rPr>
        <w:t> (</w:t>
      </w:r>
      <w:r>
        <w:rPr>
          <w:rFonts w:ascii="Trebuchet MS"/>
          <w:color w:val="231F20"/>
          <w:w w:val="105"/>
          <w:sz w:val="18"/>
        </w:rPr>
        <w:t>&amp;</w:t>
      </w:r>
      <w:r>
        <w:rPr>
          <w:rFonts w:ascii="Trebuchet MS"/>
          <w:color w:val="231F20"/>
          <w:w w:val="105"/>
          <w:sz w:val="20"/>
        </w:rPr>
        <w:t>)</w:t>
      </w:r>
      <w:r>
        <w:rPr>
          <w:rFonts w:ascii="Trebuchet MS"/>
          <w:color w:val="231F20"/>
          <w:w w:val="105"/>
          <w:sz w:val="20"/>
        </w:rPr>
        <w:t> in</w:t>
      </w:r>
      <w:r>
        <w:rPr>
          <w:rFonts w:ascii="Trebuchet MS"/>
          <w:color w:val="231F20"/>
          <w:w w:val="105"/>
          <w:sz w:val="20"/>
        </w:rPr>
        <w:t> front</w:t>
      </w:r>
      <w:r>
        <w:rPr>
          <w:rFonts w:ascii="Trebuchet MS"/>
          <w:color w:val="231F20"/>
          <w:w w:val="105"/>
          <w:sz w:val="20"/>
        </w:rPr>
        <w:t> of</w:t>
      </w:r>
      <w:r>
        <w:rPr>
          <w:rFonts w:ascii="Trebuchet MS"/>
          <w:color w:val="231F20"/>
          <w:w w:val="105"/>
          <w:sz w:val="20"/>
        </w:rPr>
        <w:t> your</w:t>
      </w:r>
      <w:r>
        <w:rPr>
          <w:rFonts w:ascii="Trebuchet MS"/>
          <w:color w:val="231F20"/>
          <w:w w:val="105"/>
          <w:sz w:val="20"/>
        </w:rPr>
        <w:t> variable</w:t>
      </w:r>
      <w:r>
        <w:rPr>
          <w:rFonts w:ascii="Trebuchet MS"/>
          <w:color w:val="231F20"/>
          <w:w w:val="105"/>
          <w:sz w:val="20"/>
        </w:rPr>
        <w:t> in</w:t>
      </w:r>
      <w:r>
        <w:rPr>
          <w:rFonts w:ascii="Trebuchet MS"/>
          <w:color w:val="231F20"/>
          <w:w w:val="105"/>
          <w:sz w:val="20"/>
        </w:rPr>
        <w:t> a </w:t>
      </w:r>
      <w:r>
        <w:rPr>
          <w:rFonts w:ascii="Trebuchet MS"/>
          <w:color w:val="231F20"/>
          <w:sz w:val="18"/>
        </w:rPr>
        <w:t>scanf() </w:t>
      </w:r>
      <w:r>
        <w:rPr>
          <w:rFonts w:ascii="Trebuchet MS"/>
          <w:color w:val="231F20"/>
          <w:sz w:val="20"/>
        </w:rPr>
        <w:t>function</w:t>
      </w:r>
      <w:r>
        <w:rPr>
          <w:rFonts w:ascii="Trebuchet MS"/>
          <w:color w:val="231F20"/>
          <w:spacing w:val="-8"/>
          <w:sz w:val="20"/>
        </w:rPr>
        <w:t> </w:t>
      </w:r>
      <w:r>
        <w:rPr>
          <w:rFonts w:ascii="Trebuchet MS"/>
          <w:color w:val="231F20"/>
          <w:sz w:val="20"/>
        </w:rPr>
        <w:t>will</w:t>
      </w:r>
      <w:r>
        <w:rPr>
          <w:rFonts w:ascii="Trebuchet MS"/>
          <w:color w:val="231F20"/>
          <w:spacing w:val="-8"/>
          <w:sz w:val="20"/>
        </w:rPr>
        <w:t> </w:t>
      </w:r>
      <w:r>
        <w:rPr>
          <w:rFonts w:ascii="Trebuchet MS"/>
          <w:color w:val="231F20"/>
          <w:sz w:val="20"/>
        </w:rPr>
        <w:t>not</w:t>
      </w:r>
      <w:r>
        <w:rPr>
          <w:rFonts w:ascii="Trebuchet MS"/>
          <w:color w:val="231F20"/>
          <w:spacing w:val="-8"/>
          <w:sz w:val="20"/>
        </w:rPr>
        <w:t> </w:t>
      </w:r>
      <w:r>
        <w:rPr>
          <w:rFonts w:ascii="Trebuchet MS"/>
          <w:color w:val="231F20"/>
          <w:sz w:val="20"/>
        </w:rPr>
        <w:t>always</w:t>
      </w:r>
      <w:r>
        <w:rPr>
          <w:rFonts w:ascii="Trebuchet MS"/>
          <w:color w:val="231F20"/>
          <w:spacing w:val="-8"/>
          <w:sz w:val="20"/>
        </w:rPr>
        <w:t> </w:t>
      </w:r>
      <w:r>
        <w:rPr>
          <w:rFonts w:ascii="Trebuchet MS"/>
          <w:color w:val="231F20"/>
          <w:sz w:val="20"/>
        </w:rPr>
        <w:t>generate</w:t>
      </w:r>
      <w:r>
        <w:rPr>
          <w:rFonts w:ascii="Trebuchet MS"/>
          <w:color w:val="231F20"/>
          <w:spacing w:val="-11"/>
          <w:sz w:val="20"/>
        </w:rPr>
        <w:t> </w:t>
      </w:r>
      <w:r>
        <w:rPr>
          <w:rFonts w:ascii="Trebuchet MS"/>
          <w:color w:val="231F20"/>
          <w:sz w:val="20"/>
        </w:rPr>
        <w:t>compile</w:t>
      </w:r>
      <w:r>
        <w:rPr>
          <w:rFonts w:ascii="Trebuchet MS"/>
          <w:color w:val="231F20"/>
          <w:spacing w:val="-11"/>
          <w:sz w:val="20"/>
        </w:rPr>
        <w:t> </w:t>
      </w:r>
      <w:r>
        <w:rPr>
          <w:rFonts w:ascii="Trebuchet MS"/>
          <w:color w:val="231F20"/>
          <w:sz w:val="20"/>
        </w:rPr>
        <w:t>errors,</w:t>
      </w:r>
      <w:r>
        <w:rPr>
          <w:rFonts w:ascii="Trebuchet MS"/>
          <w:color w:val="231F20"/>
          <w:spacing w:val="-14"/>
          <w:sz w:val="20"/>
        </w:rPr>
        <w:t> </w:t>
      </w:r>
      <w:r>
        <w:rPr>
          <w:rFonts w:ascii="Trebuchet MS"/>
          <w:color w:val="231F20"/>
          <w:sz w:val="20"/>
        </w:rPr>
        <w:t>but</w:t>
      </w:r>
      <w:r>
        <w:rPr>
          <w:rFonts w:ascii="Trebuchet MS"/>
          <w:color w:val="231F20"/>
          <w:spacing w:val="-8"/>
          <w:sz w:val="20"/>
        </w:rPr>
        <w:t> </w:t>
      </w:r>
      <w:r>
        <w:rPr>
          <w:rFonts w:ascii="Trebuchet MS"/>
          <w:color w:val="231F20"/>
          <w:sz w:val="20"/>
        </w:rPr>
        <w:t>it</w:t>
      </w:r>
      <w:r>
        <w:rPr>
          <w:rFonts w:ascii="Trebuchet MS"/>
          <w:color w:val="231F20"/>
          <w:spacing w:val="-16"/>
          <w:sz w:val="20"/>
        </w:rPr>
        <w:t> </w:t>
      </w:r>
      <w:r>
        <w:rPr>
          <w:rFonts w:ascii="Trebuchet MS"/>
          <w:color w:val="231F20"/>
          <w:sz w:val="20"/>
        </w:rPr>
        <w:t>will</w:t>
      </w:r>
      <w:r>
        <w:rPr>
          <w:rFonts w:ascii="Trebuchet MS"/>
          <w:color w:val="231F20"/>
          <w:spacing w:val="-9"/>
          <w:sz w:val="20"/>
        </w:rPr>
        <w:t> </w:t>
      </w:r>
      <w:r>
        <w:rPr>
          <w:rFonts w:ascii="Trebuchet MS"/>
          <w:color w:val="231F20"/>
          <w:sz w:val="20"/>
        </w:rPr>
        <w:t>cause</w:t>
      </w:r>
      <w:r>
        <w:rPr>
          <w:rFonts w:ascii="Trebuchet MS"/>
          <w:color w:val="231F20"/>
          <w:spacing w:val="-3"/>
          <w:sz w:val="20"/>
        </w:rPr>
        <w:t> </w:t>
      </w:r>
      <w:r>
        <w:rPr>
          <w:rFonts w:ascii="Trebuchet MS"/>
          <w:color w:val="231F20"/>
          <w:sz w:val="20"/>
        </w:rPr>
        <w:t>prob-</w:t>
      </w:r>
      <w:r>
        <w:rPr>
          <w:rFonts w:ascii="Trebuchet MS"/>
          <w:color w:val="231F20"/>
          <w:w w:val="105"/>
          <w:sz w:val="20"/>
        </w:rPr>
        <w:t>lems</w:t>
      </w:r>
      <w:r>
        <w:rPr>
          <w:rFonts w:ascii="Trebuchet MS"/>
          <w:color w:val="231F20"/>
          <w:spacing w:val="-22"/>
          <w:w w:val="105"/>
          <w:sz w:val="20"/>
        </w:rPr>
        <w:t> </w:t>
      </w:r>
      <w:r>
        <w:rPr>
          <w:rFonts w:ascii="Trebuchet MS"/>
          <w:color w:val="231F20"/>
          <w:w w:val="105"/>
          <w:sz w:val="20"/>
        </w:rPr>
        <w:t>with</w:t>
      </w:r>
      <w:r>
        <w:rPr>
          <w:rFonts w:ascii="Trebuchet MS"/>
          <w:color w:val="231F20"/>
          <w:spacing w:val="-21"/>
          <w:w w:val="105"/>
          <w:sz w:val="20"/>
        </w:rPr>
        <w:t> </w:t>
      </w:r>
      <w:r>
        <w:rPr>
          <w:rFonts w:ascii="Trebuchet MS"/>
          <w:color w:val="231F20"/>
          <w:w w:val="105"/>
          <w:sz w:val="20"/>
        </w:rPr>
        <w:t>memory</w:t>
      </w:r>
      <w:r>
        <w:rPr>
          <w:rFonts w:ascii="Trebuchet MS"/>
          <w:color w:val="231F20"/>
          <w:spacing w:val="-25"/>
          <w:w w:val="105"/>
          <w:sz w:val="20"/>
        </w:rPr>
        <w:t> </w:t>
      </w:r>
      <w:r>
        <w:rPr>
          <w:rFonts w:ascii="Trebuchet MS"/>
          <w:color w:val="231F20"/>
          <w:w w:val="105"/>
          <w:sz w:val="20"/>
        </w:rPr>
        <w:t>access</w:t>
      </w:r>
      <w:r>
        <w:rPr>
          <w:rFonts w:ascii="Trebuchet MS"/>
          <w:color w:val="231F20"/>
          <w:spacing w:val="-21"/>
          <w:w w:val="105"/>
          <w:sz w:val="20"/>
        </w:rPr>
        <w:t> </w:t>
      </w:r>
      <w:r>
        <w:rPr>
          <w:rFonts w:ascii="Trebuchet MS"/>
          <w:color w:val="231F20"/>
          <w:w w:val="105"/>
          <w:sz w:val="20"/>
        </w:rPr>
        <w:t>during</w:t>
      </w:r>
      <w:r>
        <w:rPr>
          <w:rFonts w:ascii="Trebuchet MS"/>
          <w:color w:val="231F20"/>
          <w:spacing w:val="-25"/>
          <w:w w:val="105"/>
          <w:sz w:val="20"/>
        </w:rPr>
        <w:t> </w:t>
      </w:r>
      <w:r>
        <w:rPr>
          <w:rFonts w:ascii="Trebuchet MS"/>
          <w:color w:val="231F20"/>
          <w:w w:val="105"/>
          <w:sz w:val="20"/>
        </w:rPr>
        <w:t>program</w:t>
      </w:r>
      <w:r>
        <w:rPr>
          <w:rFonts w:ascii="Trebuchet MS"/>
          <w:color w:val="231F20"/>
          <w:spacing w:val="-24"/>
          <w:w w:val="105"/>
          <w:sz w:val="20"/>
        </w:rPr>
        <w:t> </w:t>
      </w:r>
      <w:r>
        <w:rPr>
          <w:rFonts w:ascii="Trebuchet MS"/>
          <w:color w:val="231F20"/>
          <w:w w:val="105"/>
          <w:sz w:val="20"/>
        </w:rPr>
        <w:t>execution.</w:t>
      </w:r>
    </w:p>
    <w:p>
      <w:pPr>
        <w:pStyle w:val="BodyText"/>
        <w:spacing w:before="199"/>
        <w:rPr>
          <w:rFonts w:ascii="Trebuchet MS"/>
          <w:sz w:val="20"/>
        </w:rPr>
      </w:pPr>
    </w:p>
    <w:p>
      <w:pPr>
        <w:pStyle w:val="BodyText"/>
        <w:spacing w:line="276" w:lineRule="auto"/>
        <w:ind w:left="18" w:right="9"/>
        <w:jc w:val="both"/>
      </w:pPr>
      <w:r>
        <w:rPr>
          <w:color w:val="231F20"/>
          <w:w w:val="110"/>
        </w:rPr>
        <w:t>After</w:t>
      </w:r>
      <w:r>
        <w:rPr>
          <w:color w:val="231F20"/>
          <w:spacing w:val="-7"/>
          <w:w w:val="110"/>
        </w:rPr>
        <w:t> </w:t>
      </w:r>
      <w:r>
        <w:rPr>
          <w:color w:val="231F20"/>
          <w:w w:val="110"/>
        </w:rPr>
        <w:t>receiving</w:t>
      </w:r>
      <w:r>
        <w:rPr>
          <w:color w:val="231F20"/>
          <w:spacing w:val="-7"/>
          <w:w w:val="110"/>
        </w:rPr>
        <w:t> </w:t>
      </w:r>
      <w:r>
        <w:rPr>
          <w:color w:val="231F20"/>
          <w:w w:val="110"/>
        </w:rPr>
        <w:t>both</w:t>
      </w:r>
      <w:r>
        <w:rPr>
          <w:color w:val="231F20"/>
          <w:spacing w:val="-3"/>
          <w:w w:val="110"/>
        </w:rPr>
        <w:t> </w:t>
      </w:r>
      <w:r>
        <w:rPr>
          <w:color w:val="231F20"/>
          <w:w w:val="110"/>
        </w:rPr>
        <w:t>numbers</w:t>
      </w:r>
      <w:r>
        <w:rPr>
          <w:color w:val="231F20"/>
          <w:spacing w:val="-5"/>
          <w:w w:val="110"/>
        </w:rPr>
        <w:t> </w:t>
      </w:r>
      <w:r>
        <w:rPr>
          <w:color w:val="231F20"/>
          <w:w w:val="110"/>
        </w:rPr>
        <w:t>(operands)</w:t>
      </w:r>
      <w:r>
        <w:rPr>
          <w:color w:val="231F20"/>
          <w:spacing w:val="-10"/>
          <w:w w:val="110"/>
        </w:rPr>
        <w:t> </w:t>
      </w:r>
      <w:r>
        <w:rPr>
          <w:color w:val="231F20"/>
          <w:w w:val="110"/>
        </w:rPr>
        <w:t>from</w:t>
      </w:r>
      <w:r>
        <w:rPr>
          <w:color w:val="231F20"/>
          <w:spacing w:val="-5"/>
          <w:w w:val="110"/>
        </w:rPr>
        <w:t> </w:t>
      </w:r>
      <w:r>
        <w:rPr>
          <w:color w:val="231F20"/>
          <w:w w:val="110"/>
        </w:rPr>
        <w:t>the</w:t>
      </w:r>
      <w:r>
        <w:rPr>
          <w:color w:val="231F20"/>
          <w:spacing w:val="-2"/>
          <w:w w:val="110"/>
        </w:rPr>
        <w:t> </w:t>
      </w:r>
      <w:r>
        <w:rPr>
          <w:color w:val="231F20"/>
          <w:w w:val="110"/>
        </w:rPr>
        <w:t>user,</w:t>
      </w:r>
      <w:r>
        <w:rPr>
          <w:color w:val="231F20"/>
          <w:spacing w:val="-3"/>
          <w:w w:val="110"/>
        </w:rPr>
        <w:t> </w:t>
      </w:r>
      <w:r>
        <w:rPr>
          <w:color w:val="231F20"/>
          <w:w w:val="110"/>
        </w:rPr>
        <w:t>I</w:t>
      </w:r>
      <w:r>
        <w:rPr>
          <w:color w:val="231F20"/>
          <w:spacing w:val="-11"/>
          <w:w w:val="110"/>
        </w:rPr>
        <w:t> </w:t>
      </w:r>
      <w:r>
        <w:rPr>
          <w:color w:val="231F20"/>
          <w:w w:val="110"/>
        </w:rPr>
        <w:t>then</w:t>
      </w:r>
      <w:r>
        <w:rPr>
          <w:color w:val="231F20"/>
          <w:spacing w:val="-6"/>
          <w:w w:val="110"/>
        </w:rPr>
        <w:t> </w:t>
      </w:r>
      <w:r>
        <w:rPr>
          <w:color w:val="231F20"/>
          <w:w w:val="110"/>
        </w:rPr>
        <w:t>use</w:t>
      </w:r>
      <w:r>
        <w:rPr>
          <w:color w:val="231F20"/>
          <w:spacing w:val="-2"/>
          <w:w w:val="110"/>
        </w:rPr>
        <w:t> </w:t>
      </w:r>
      <w:r>
        <w:rPr>
          <w:color w:val="231F20"/>
          <w:w w:val="110"/>
        </w:rPr>
        <w:t>a</w:t>
      </w:r>
      <w:r>
        <w:rPr>
          <w:color w:val="231F20"/>
          <w:spacing w:val="-7"/>
          <w:w w:val="110"/>
        </w:rPr>
        <w:t> </w:t>
      </w:r>
      <w:r>
        <w:rPr>
          <w:color w:val="231F20"/>
          <w:w w:val="110"/>
        </w:rPr>
        <w:t>print</w:t>
      </w:r>
      <w:r>
        <w:rPr>
          <w:color w:val="231F20"/>
          <w:spacing w:val="-7"/>
          <w:w w:val="110"/>
        </w:rPr>
        <w:t> </w:t>
      </w:r>
      <w:r>
        <w:rPr>
          <w:color w:val="231F20"/>
          <w:w w:val="110"/>
        </w:rPr>
        <w:t>statement</w:t>
      </w:r>
      <w:r>
        <w:rPr>
          <w:color w:val="231F20"/>
          <w:spacing w:val="-7"/>
          <w:w w:val="110"/>
        </w:rPr>
        <w:t> </w:t>
      </w:r>
      <w:r>
        <w:rPr>
          <w:color w:val="231F20"/>
          <w:w w:val="110"/>
        </w:rPr>
        <w:t>to</w:t>
      </w:r>
      <w:r>
        <w:rPr>
          <w:color w:val="231F20"/>
          <w:spacing w:val="-5"/>
          <w:w w:val="110"/>
        </w:rPr>
        <w:t> </w:t>
      </w:r>
      <w:r>
        <w:rPr>
          <w:color w:val="231F20"/>
          <w:w w:val="110"/>
        </w:rPr>
        <w:t>display the following result.</w:t>
      </w:r>
    </w:p>
    <w:p>
      <w:pPr>
        <w:spacing w:before="143"/>
        <w:ind w:left="18" w:right="0" w:firstLine="0"/>
        <w:jc w:val="both"/>
        <w:rPr>
          <w:rFonts w:ascii="Trebuchet MS"/>
          <w:sz w:val="18"/>
        </w:rPr>
      </w:pPr>
      <w:r>
        <w:rPr>
          <w:rFonts w:ascii="Trebuchet MS"/>
          <w:color w:val="231F20"/>
          <w:w w:val="125"/>
          <w:sz w:val="18"/>
        </w:rPr>
        <w:t>printf("The</w:t>
      </w:r>
      <w:r>
        <w:rPr>
          <w:rFonts w:ascii="Trebuchet MS"/>
          <w:color w:val="231F20"/>
          <w:w w:val="125"/>
          <w:sz w:val="18"/>
        </w:rPr>
        <w:t> result</w:t>
      </w:r>
      <w:r>
        <w:rPr>
          <w:rFonts w:ascii="Trebuchet MS"/>
          <w:color w:val="231F20"/>
          <w:spacing w:val="-6"/>
          <w:w w:val="135"/>
          <w:sz w:val="18"/>
        </w:rPr>
        <w:t> </w:t>
      </w:r>
      <w:r>
        <w:rPr>
          <w:rFonts w:ascii="Trebuchet MS"/>
          <w:color w:val="231F20"/>
          <w:w w:val="135"/>
          <w:sz w:val="18"/>
        </w:rPr>
        <w:t>is</w:t>
      </w:r>
      <w:r>
        <w:rPr>
          <w:rFonts w:ascii="Trebuchet MS"/>
          <w:color w:val="231F20"/>
          <w:spacing w:val="-5"/>
          <w:w w:val="135"/>
          <w:sz w:val="18"/>
        </w:rPr>
        <w:t> </w:t>
      </w:r>
      <w:r>
        <w:rPr>
          <w:rFonts w:ascii="Trebuchet MS"/>
          <w:color w:val="231F20"/>
          <w:w w:val="125"/>
          <w:sz w:val="18"/>
        </w:rPr>
        <w:t>%d\n",</w:t>
      </w:r>
      <w:r>
        <w:rPr>
          <w:rFonts w:ascii="Trebuchet MS"/>
          <w:color w:val="231F20"/>
          <w:w w:val="125"/>
          <w:sz w:val="18"/>
        </w:rPr>
        <w:t> iOperand1</w:t>
      </w:r>
      <w:r>
        <w:rPr>
          <w:rFonts w:ascii="Trebuchet MS"/>
          <w:color w:val="231F20"/>
          <w:w w:val="125"/>
          <w:sz w:val="18"/>
        </w:rPr>
        <w:t> +</w:t>
      </w:r>
      <w:r>
        <w:rPr>
          <w:rFonts w:ascii="Trebuchet MS"/>
          <w:color w:val="231F20"/>
          <w:spacing w:val="-3"/>
          <w:w w:val="125"/>
          <w:sz w:val="18"/>
        </w:rPr>
        <w:t> </w:t>
      </w:r>
      <w:r>
        <w:rPr>
          <w:rFonts w:ascii="Trebuchet MS"/>
          <w:color w:val="231F20"/>
          <w:spacing w:val="-2"/>
          <w:w w:val="125"/>
          <w:sz w:val="18"/>
        </w:rPr>
        <w:t>iOperand2);</w:t>
      </w:r>
    </w:p>
    <w:p>
      <w:pPr>
        <w:pStyle w:val="BodyText"/>
        <w:spacing w:line="278" w:lineRule="auto" w:before="192"/>
        <w:ind w:left="18" w:right="12"/>
        <w:jc w:val="both"/>
      </w:pPr>
      <w:r>
        <w:rPr>
          <w:color w:val="231F20"/>
          <w:w w:val="115"/>
        </w:rPr>
        <w:t>In</w:t>
      </w:r>
      <w:r>
        <w:rPr>
          <w:color w:val="231F20"/>
          <w:spacing w:val="-16"/>
          <w:w w:val="115"/>
        </w:rPr>
        <w:t> </w:t>
      </w:r>
      <w:r>
        <w:rPr>
          <w:color w:val="231F20"/>
          <w:w w:val="115"/>
        </w:rPr>
        <w:t>this</w:t>
      </w:r>
      <w:r>
        <w:rPr>
          <w:color w:val="231F20"/>
          <w:spacing w:val="-15"/>
          <w:w w:val="115"/>
        </w:rPr>
        <w:t> </w:t>
      </w:r>
      <w:r>
        <w:rPr>
          <w:color w:val="231F20"/>
          <w:w w:val="115"/>
        </w:rPr>
        <w:t>print</w:t>
      </w:r>
      <w:r>
        <w:rPr>
          <w:color w:val="231F20"/>
          <w:spacing w:val="-15"/>
          <w:w w:val="115"/>
        </w:rPr>
        <w:t> </w:t>
      </w:r>
      <w:r>
        <w:rPr>
          <w:color w:val="231F20"/>
          <w:w w:val="115"/>
        </w:rPr>
        <w:t>statement,</w:t>
      </w:r>
      <w:r>
        <w:rPr>
          <w:color w:val="231F20"/>
          <w:spacing w:val="-13"/>
          <w:w w:val="115"/>
        </w:rPr>
        <w:t> </w:t>
      </w:r>
      <w:r>
        <w:rPr>
          <w:color w:val="231F20"/>
          <w:w w:val="110"/>
        </w:rPr>
        <w:t>I</w:t>
      </w:r>
      <w:r>
        <w:rPr>
          <w:color w:val="231F20"/>
          <w:spacing w:val="-12"/>
          <w:w w:val="110"/>
        </w:rPr>
        <w:t> </w:t>
      </w:r>
      <w:r>
        <w:rPr>
          <w:color w:val="231F20"/>
          <w:w w:val="115"/>
        </w:rPr>
        <w:t>include</w:t>
      </w:r>
      <w:r>
        <w:rPr>
          <w:color w:val="231F20"/>
          <w:spacing w:val="-13"/>
          <w:w w:val="115"/>
        </w:rPr>
        <w:t> </w:t>
      </w:r>
      <w:r>
        <w:rPr>
          <w:color w:val="231F20"/>
          <w:w w:val="115"/>
        </w:rPr>
        <w:t>a</w:t>
      </w:r>
      <w:r>
        <w:rPr>
          <w:color w:val="231F20"/>
          <w:spacing w:val="-16"/>
          <w:w w:val="115"/>
        </w:rPr>
        <w:t> </w:t>
      </w:r>
      <w:r>
        <w:rPr>
          <w:color w:val="231F20"/>
          <w:w w:val="115"/>
        </w:rPr>
        <w:t>single</w:t>
      </w:r>
      <w:r>
        <w:rPr>
          <w:color w:val="231F20"/>
          <w:spacing w:val="-12"/>
          <w:w w:val="115"/>
        </w:rPr>
        <w:t> </w:t>
      </w:r>
      <w:r>
        <w:rPr>
          <w:color w:val="231F20"/>
          <w:w w:val="115"/>
        </w:rPr>
        <w:t>conversion</w:t>
      </w:r>
      <w:r>
        <w:rPr>
          <w:color w:val="231F20"/>
          <w:spacing w:val="-15"/>
          <w:w w:val="115"/>
        </w:rPr>
        <w:t> </w:t>
      </w:r>
      <w:r>
        <w:rPr>
          <w:color w:val="231F20"/>
          <w:w w:val="115"/>
        </w:rPr>
        <w:t>specifier</w:t>
      </w:r>
      <w:r>
        <w:rPr>
          <w:color w:val="231F20"/>
          <w:spacing w:val="-16"/>
          <w:w w:val="115"/>
        </w:rPr>
        <w:t> </w:t>
      </w:r>
      <w:r>
        <w:rPr>
          <w:color w:val="231F20"/>
          <w:w w:val="110"/>
        </w:rPr>
        <w:t>(</w:t>
      </w:r>
      <w:r>
        <w:rPr>
          <w:rFonts w:ascii="Trebuchet MS"/>
          <w:color w:val="231F20"/>
          <w:w w:val="110"/>
          <w:sz w:val="18"/>
        </w:rPr>
        <w:t>%d</w:t>
      </w:r>
      <w:r>
        <w:rPr>
          <w:color w:val="231F20"/>
          <w:w w:val="110"/>
        </w:rPr>
        <w:t>),</w:t>
      </w:r>
      <w:r>
        <w:rPr>
          <w:color w:val="231F20"/>
          <w:spacing w:val="-10"/>
          <w:w w:val="110"/>
        </w:rPr>
        <w:t> </w:t>
      </w:r>
      <w:r>
        <w:rPr>
          <w:color w:val="231F20"/>
          <w:w w:val="115"/>
        </w:rPr>
        <w:t>which</w:t>
      </w:r>
      <w:r>
        <w:rPr>
          <w:color w:val="231F20"/>
          <w:spacing w:val="-14"/>
          <w:w w:val="115"/>
        </w:rPr>
        <w:t> </w:t>
      </w:r>
      <w:r>
        <w:rPr>
          <w:color w:val="231F20"/>
          <w:w w:val="115"/>
        </w:rPr>
        <w:t>tells</w:t>
      </w:r>
      <w:r>
        <w:rPr>
          <w:color w:val="231F20"/>
          <w:spacing w:val="-15"/>
          <w:w w:val="115"/>
        </w:rPr>
        <w:t> </w:t>
      </w:r>
      <w:r>
        <w:rPr>
          <w:color w:val="231F20"/>
          <w:w w:val="115"/>
        </w:rPr>
        <w:t>the</w:t>
      </w:r>
      <w:r>
        <w:rPr>
          <w:color w:val="231F20"/>
          <w:spacing w:val="-13"/>
          <w:w w:val="115"/>
        </w:rPr>
        <w:t> </w:t>
      </w:r>
      <w:r>
        <w:rPr>
          <w:color w:val="231F20"/>
          <w:w w:val="115"/>
        </w:rPr>
        <w:t>program to display a</w:t>
      </w:r>
      <w:r>
        <w:rPr>
          <w:color w:val="231F20"/>
          <w:spacing w:val="-2"/>
          <w:w w:val="115"/>
        </w:rPr>
        <w:t> </w:t>
      </w:r>
      <w:r>
        <w:rPr>
          <w:color w:val="231F20"/>
          <w:w w:val="115"/>
        </w:rPr>
        <w:t>single integer</w:t>
      </w:r>
      <w:r>
        <w:rPr>
          <w:color w:val="231F20"/>
          <w:spacing w:val="-2"/>
          <w:w w:val="115"/>
        </w:rPr>
        <w:t> </w:t>
      </w:r>
      <w:r>
        <w:rPr>
          <w:color w:val="231F20"/>
          <w:w w:val="115"/>
        </w:rPr>
        <w:t>value. In the next argument of the </w:t>
      </w:r>
      <w:r>
        <w:rPr>
          <w:rFonts w:ascii="Trebuchet MS"/>
          <w:color w:val="231F20"/>
          <w:w w:val="115"/>
          <w:sz w:val="18"/>
        </w:rPr>
        <w:t>printf() </w:t>
      </w:r>
      <w:r>
        <w:rPr>
          <w:color w:val="231F20"/>
          <w:w w:val="115"/>
        </w:rPr>
        <w:t>function, </w:t>
      </w:r>
      <w:r>
        <w:rPr>
          <w:color w:val="231F20"/>
          <w:w w:val="110"/>
        </w:rPr>
        <w:t>I </w:t>
      </w:r>
      <w:r>
        <w:rPr>
          <w:color w:val="231F20"/>
          <w:w w:val="115"/>
        </w:rPr>
        <w:t>add both numbers input </w:t>
      </w:r>
      <w:r>
        <w:rPr>
          <w:color w:val="231F20"/>
          <w:w w:val="110"/>
        </w:rPr>
        <w:t>by </w:t>
      </w:r>
      <w:r>
        <w:rPr>
          <w:color w:val="231F20"/>
          <w:w w:val="115"/>
        </w:rPr>
        <w:t>the user using the addition sign </w:t>
      </w:r>
      <w:r>
        <w:rPr>
          <w:color w:val="231F20"/>
          <w:w w:val="110"/>
        </w:rPr>
        <w:t>(</w:t>
      </w:r>
      <w:r>
        <w:rPr>
          <w:rFonts w:ascii="Trebuchet MS"/>
          <w:color w:val="231F20"/>
          <w:w w:val="110"/>
          <w:sz w:val="18"/>
        </w:rPr>
        <w:t>+</w:t>
      </w:r>
      <w:r>
        <w:rPr>
          <w:color w:val="231F20"/>
          <w:w w:val="110"/>
        </w:rPr>
        <w:t>).</w:t>
      </w:r>
    </w:p>
    <w:p>
      <w:pPr>
        <w:pStyle w:val="Heading3"/>
        <w:spacing w:before="207"/>
        <w:ind w:left="18"/>
        <w:jc w:val="both"/>
      </w:pPr>
      <w:r>
        <w:rPr>
          <w:smallCaps/>
          <w:color w:val="231F20"/>
          <w:w w:val="90"/>
        </w:rPr>
        <w:t>Arithmetic</w:t>
      </w:r>
      <w:r>
        <w:rPr>
          <w:smallCaps/>
          <w:color w:val="231F20"/>
          <w:spacing w:val="19"/>
        </w:rPr>
        <w:t> </w:t>
      </w:r>
      <w:r>
        <w:rPr>
          <w:smallCaps/>
          <w:color w:val="231F20"/>
          <w:w w:val="90"/>
        </w:rPr>
        <w:t>in</w:t>
      </w:r>
      <w:r>
        <w:rPr>
          <w:smallCaps/>
          <w:color w:val="231F20"/>
          <w:spacing w:val="21"/>
        </w:rPr>
        <w:t> </w:t>
      </w:r>
      <w:r>
        <w:rPr>
          <w:smallCaps/>
          <w:color w:val="231F20"/>
          <w:spacing w:val="-10"/>
          <w:w w:val="90"/>
        </w:rPr>
        <w:t>C</w:t>
      </w:r>
    </w:p>
    <w:p>
      <w:pPr>
        <w:pStyle w:val="BodyText"/>
        <w:spacing w:line="278" w:lineRule="auto" w:before="17"/>
        <w:ind w:left="18" w:right="11"/>
        <w:jc w:val="both"/>
      </w:pPr>
      <w:r>
        <w:rPr>
          <w:color w:val="231F20"/>
          <w:w w:val="110"/>
        </w:rPr>
        <w:t>As</w:t>
      </w:r>
      <w:r>
        <w:rPr>
          <w:color w:val="231F20"/>
          <w:spacing w:val="-6"/>
          <w:w w:val="110"/>
        </w:rPr>
        <w:t> </w:t>
      </w:r>
      <w:r>
        <w:rPr>
          <w:color w:val="231F20"/>
          <w:w w:val="110"/>
        </w:rPr>
        <w:t>demonstrated</w:t>
      </w:r>
      <w:r>
        <w:rPr>
          <w:color w:val="231F20"/>
          <w:spacing w:val="-2"/>
          <w:w w:val="110"/>
        </w:rPr>
        <w:t> </w:t>
      </w:r>
      <w:r>
        <w:rPr>
          <w:color w:val="231F20"/>
          <w:w w:val="110"/>
        </w:rPr>
        <w:t>in</w:t>
      </w:r>
      <w:r>
        <w:rPr>
          <w:color w:val="231F20"/>
          <w:spacing w:val="-7"/>
          <w:w w:val="110"/>
        </w:rPr>
        <w:t> </w:t>
      </w:r>
      <w:r>
        <w:rPr>
          <w:color w:val="231F20"/>
          <w:w w:val="110"/>
        </w:rPr>
        <w:t>the Adder</w:t>
      </w:r>
      <w:r>
        <w:rPr>
          <w:color w:val="231F20"/>
          <w:spacing w:val="-2"/>
          <w:w w:val="110"/>
        </w:rPr>
        <w:t> </w:t>
      </w:r>
      <w:r>
        <w:rPr>
          <w:color w:val="231F20"/>
          <w:w w:val="110"/>
        </w:rPr>
        <w:t>program from</w:t>
      </w:r>
      <w:r>
        <w:rPr>
          <w:color w:val="231F20"/>
          <w:spacing w:val="-6"/>
          <w:w w:val="110"/>
        </w:rPr>
        <w:t> </w:t>
      </w:r>
      <w:r>
        <w:rPr>
          <w:color w:val="231F20"/>
          <w:w w:val="110"/>
        </w:rPr>
        <w:t>the</w:t>
      </w:r>
      <w:r>
        <w:rPr>
          <w:color w:val="231F20"/>
          <w:spacing w:val="-3"/>
          <w:w w:val="110"/>
        </w:rPr>
        <w:t> </w:t>
      </w:r>
      <w:r>
        <w:rPr>
          <w:color w:val="231F20"/>
          <w:w w:val="110"/>
        </w:rPr>
        <w:t>previous section, C</w:t>
      </w:r>
      <w:r>
        <w:rPr>
          <w:color w:val="231F20"/>
          <w:spacing w:val="-2"/>
          <w:w w:val="110"/>
        </w:rPr>
        <w:t> </w:t>
      </w:r>
      <w:r>
        <w:rPr>
          <w:color w:val="231F20"/>
          <w:w w:val="110"/>
        </w:rPr>
        <w:t>enables programmers</w:t>
      </w:r>
      <w:r>
        <w:rPr>
          <w:color w:val="231F20"/>
          <w:spacing w:val="-6"/>
          <w:w w:val="110"/>
        </w:rPr>
        <w:t> </w:t>
      </w:r>
      <w:r>
        <w:rPr>
          <w:color w:val="231F20"/>
          <w:w w:val="110"/>
        </w:rPr>
        <w:t>to perform all types of arithmetic. Table 2.4 demonstrates the most common arithmetic opera-tors used in beginning C programming.</w:t>
      </w:r>
    </w:p>
    <w:p>
      <w:pPr>
        <w:pStyle w:val="BodyText"/>
        <w:spacing w:line="278" w:lineRule="auto" w:before="119"/>
        <w:ind w:left="18" w:right="12"/>
        <w:jc w:val="both"/>
      </w:pPr>
      <w:r>
        <w:rPr>
          <w:color w:val="231F20"/>
          <w:w w:val="110"/>
        </w:rPr>
        <w:t>In</w:t>
      </w:r>
      <w:r>
        <w:rPr>
          <w:color w:val="231F20"/>
          <w:spacing w:val="-10"/>
          <w:w w:val="110"/>
        </w:rPr>
        <w:t> </w:t>
      </w:r>
      <w:r>
        <w:rPr>
          <w:color w:val="231F20"/>
          <w:w w:val="110"/>
        </w:rPr>
        <w:t>the</w:t>
      </w:r>
      <w:r>
        <w:rPr>
          <w:color w:val="231F20"/>
          <w:spacing w:val="-7"/>
          <w:w w:val="110"/>
        </w:rPr>
        <w:t> </w:t>
      </w:r>
      <w:r>
        <w:rPr>
          <w:color w:val="231F20"/>
          <w:w w:val="110"/>
        </w:rPr>
        <w:t>Adder</w:t>
      </w:r>
      <w:r>
        <w:rPr>
          <w:color w:val="231F20"/>
          <w:spacing w:val="-13"/>
          <w:w w:val="110"/>
        </w:rPr>
        <w:t> </w:t>
      </w:r>
      <w:r>
        <w:rPr>
          <w:color w:val="231F20"/>
          <w:w w:val="110"/>
        </w:rPr>
        <w:t>program</w:t>
      </w:r>
      <w:r>
        <w:rPr>
          <w:color w:val="231F20"/>
          <w:spacing w:val="-10"/>
          <w:w w:val="110"/>
        </w:rPr>
        <w:t> </w:t>
      </w:r>
      <w:r>
        <w:rPr>
          <w:color w:val="231F20"/>
          <w:w w:val="110"/>
        </w:rPr>
        <w:t>from</w:t>
      </w:r>
      <w:r>
        <w:rPr>
          <w:color w:val="231F20"/>
          <w:spacing w:val="-10"/>
          <w:w w:val="110"/>
        </w:rPr>
        <w:t> </w:t>
      </w:r>
      <w:r>
        <w:rPr>
          <w:color w:val="231F20"/>
          <w:w w:val="110"/>
        </w:rPr>
        <w:t>the</w:t>
      </w:r>
      <w:r>
        <w:rPr>
          <w:color w:val="231F20"/>
          <w:spacing w:val="-13"/>
          <w:w w:val="110"/>
        </w:rPr>
        <w:t> </w:t>
      </w:r>
      <w:r>
        <w:rPr>
          <w:color w:val="231F20"/>
          <w:w w:val="110"/>
        </w:rPr>
        <w:t>previous</w:t>
      </w:r>
      <w:r>
        <w:rPr>
          <w:color w:val="231F20"/>
          <w:spacing w:val="-10"/>
          <w:w w:val="110"/>
        </w:rPr>
        <w:t> </w:t>
      </w:r>
      <w:r>
        <w:rPr>
          <w:color w:val="231F20"/>
          <w:w w:val="110"/>
        </w:rPr>
        <w:t>section,</w:t>
      </w:r>
      <w:r>
        <w:rPr>
          <w:color w:val="231F20"/>
          <w:spacing w:val="-8"/>
          <w:w w:val="110"/>
        </w:rPr>
        <w:t> </w:t>
      </w:r>
      <w:r>
        <w:rPr>
          <w:color w:val="231F20"/>
          <w:w w:val="110"/>
        </w:rPr>
        <w:t>I</w:t>
      </w:r>
      <w:r>
        <w:rPr>
          <w:color w:val="231F20"/>
          <w:spacing w:val="-10"/>
          <w:w w:val="110"/>
        </w:rPr>
        <w:t> </w:t>
      </w:r>
      <w:r>
        <w:rPr>
          <w:color w:val="231F20"/>
          <w:w w:val="110"/>
        </w:rPr>
        <w:t>used</w:t>
      </w:r>
      <w:r>
        <w:rPr>
          <w:color w:val="231F20"/>
          <w:spacing w:val="-6"/>
          <w:w w:val="110"/>
        </w:rPr>
        <w:t> </w:t>
      </w:r>
      <w:r>
        <w:rPr>
          <w:color w:val="231F20"/>
          <w:w w:val="110"/>
        </w:rPr>
        <w:t>a</w:t>
      </w:r>
      <w:r>
        <w:rPr>
          <w:color w:val="231F20"/>
          <w:spacing w:val="-13"/>
          <w:w w:val="110"/>
        </w:rPr>
        <w:t> </w:t>
      </w:r>
      <w:r>
        <w:rPr>
          <w:color w:val="231F20"/>
          <w:w w:val="110"/>
        </w:rPr>
        <w:t>shortcut</w:t>
      </w:r>
      <w:r>
        <w:rPr>
          <w:color w:val="231F20"/>
          <w:spacing w:val="-13"/>
          <w:w w:val="110"/>
        </w:rPr>
        <w:t> </w:t>
      </w:r>
      <w:r>
        <w:rPr>
          <w:color w:val="231F20"/>
          <w:w w:val="110"/>
        </w:rPr>
        <w:t>when</w:t>
      </w:r>
      <w:r>
        <w:rPr>
          <w:color w:val="231F20"/>
          <w:spacing w:val="-10"/>
          <w:w w:val="110"/>
        </w:rPr>
        <w:t> </w:t>
      </w:r>
      <w:r>
        <w:rPr>
          <w:color w:val="231F20"/>
          <w:w w:val="110"/>
        </w:rPr>
        <w:t>dealing</w:t>
      </w:r>
      <w:r>
        <w:rPr>
          <w:color w:val="231F20"/>
          <w:spacing w:val="-6"/>
          <w:w w:val="110"/>
        </w:rPr>
        <w:t> </w:t>
      </w:r>
      <w:r>
        <w:rPr>
          <w:color w:val="231F20"/>
          <w:w w:val="110"/>
        </w:rPr>
        <w:t>with</w:t>
      </w:r>
      <w:r>
        <w:rPr>
          <w:color w:val="231F20"/>
          <w:spacing w:val="-8"/>
          <w:w w:val="110"/>
        </w:rPr>
        <w:t> </w:t>
      </w:r>
      <w:r>
        <w:rPr>
          <w:color w:val="231F20"/>
          <w:w w:val="110"/>
        </w:rPr>
        <w:t>common </w:t>
      </w:r>
      <w:r>
        <w:rPr>
          <w:color w:val="231F20"/>
          <w:w w:val="115"/>
        </w:rPr>
        <w:t>arithmetic:</w:t>
      </w:r>
      <w:r>
        <w:rPr>
          <w:color w:val="231F20"/>
          <w:w w:val="115"/>
        </w:rPr>
        <w:t> I</w:t>
      </w:r>
      <w:r>
        <w:rPr>
          <w:color w:val="231F20"/>
          <w:w w:val="115"/>
        </w:rPr>
        <w:t> performed my</w:t>
      </w:r>
      <w:r>
        <w:rPr>
          <w:color w:val="231F20"/>
          <w:w w:val="115"/>
        </w:rPr>
        <w:t> calculation</w:t>
      </w:r>
      <w:r>
        <w:rPr>
          <w:color w:val="231F20"/>
          <w:w w:val="115"/>
        </w:rPr>
        <w:t> in</w:t>
      </w:r>
      <w:r>
        <w:rPr>
          <w:color w:val="231F20"/>
          <w:w w:val="115"/>
        </w:rPr>
        <w:t> the</w:t>
      </w:r>
      <w:r>
        <w:rPr>
          <w:color w:val="231F20"/>
          <w:w w:val="115"/>
        </w:rPr>
        <w:t> </w:t>
      </w:r>
      <w:r>
        <w:rPr>
          <w:rFonts w:ascii="Trebuchet MS"/>
          <w:color w:val="231F20"/>
          <w:w w:val="115"/>
          <w:sz w:val="18"/>
        </w:rPr>
        <w:t>printf()</w:t>
      </w:r>
      <w:r>
        <w:rPr>
          <w:rFonts w:ascii="Trebuchet MS"/>
          <w:color w:val="231F20"/>
          <w:w w:val="115"/>
          <w:sz w:val="18"/>
        </w:rPr>
        <w:t> </w:t>
      </w:r>
      <w:r>
        <w:rPr>
          <w:color w:val="231F20"/>
          <w:w w:val="115"/>
        </w:rPr>
        <w:t>function.</w:t>
      </w:r>
      <w:r>
        <w:rPr>
          <w:color w:val="231F20"/>
          <w:w w:val="115"/>
        </w:rPr>
        <w:t> Although</w:t>
      </w:r>
      <w:r>
        <w:rPr>
          <w:color w:val="231F20"/>
          <w:w w:val="115"/>
        </w:rPr>
        <w:t> this</w:t>
      </w:r>
      <w:r>
        <w:rPr>
          <w:color w:val="231F20"/>
          <w:w w:val="115"/>
        </w:rPr>
        <w:t> is</w:t>
      </w:r>
      <w:r>
        <w:rPr>
          <w:color w:val="231F20"/>
          <w:w w:val="115"/>
        </w:rPr>
        <w:t> not required,</w:t>
      </w:r>
      <w:r>
        <w:rPr>
          <w:color w:val="231F20"/>
          <w:spacing w:val="-10"/>
          <w:w w:val="115"/>
        </w:rPr>
        <w:t> </w:t>
      </w:r>
      <w:r>
        <w:rPr>
          <w:color w:val="231F20"/>
          <w:w w:val="115"/>
        </w:rPr>
        <w:t>you</w:t>
      </w:r>
      <w:r>
        <w:rPr>
          <w:color w:val="231F20"/>
          <w:spacing w:val="-7"/>
          <w:w w:val="115"/>
        </w:rPr>
        <w:t> </w:t>
      </w:r>
      <w:r>
        <w:rPr>
          <w:color w:val="231F20"/>
          <w:w w:val="115"/>
        </w:rPr>
        <w:t>can</w:t>
      </w:r>
      <w:r>
        <w:rPr>
          <w:color w:val="231F20"/>
          <w:spacing w:val="-11"/>
          <w:w w:val="115"/>
        </w:rPr>
        <w:t> </w:t>
      </w:r>
      <w:r>
        <w:rPr>
          <w:color w:val="231F20"/>
          <w:w w:val="115"/>
        </w:rPr>
        <w:t>use</w:t>
      </w:r>
      <w:r>
        <w:rPr>
          <w:color w:val="231F20"/>
          <w:spacing w:val="-8"/>
          <w:w w:val="115"/>
        </w:rPr>
        <w:t> </w:t>
      </w:r>
      <w:r>
        <w:rPr>
          <w:color w:val="231F20"/>
          <w:w w:val="115"/>
        </w:rPr>
        <w:t>additional</w:t>
      </w:r>
      <w:r>
        <w:rPr>
          <w:color w:val="231F20"/>
          <w:spacing w:val="-7"/>
          <w:w w:val="115"/>
        </w:rPr>
        <w:t> </w:t>
      </w:r>
      <w:r>
        <w:rPr>
          <w:color w:val="231F20"/>
          <w:w w:val="115"/>
        </w:rPr>
        <w:t>variables</w:t>
      </w:r>
      <w:r>
        <w:rPr>
          <w:color w:val="231F20"/>
          <w:spacing w:val="-11"/>
          <w:w w:val="115"/>
        </w:rPr>
        <w:t> </w:t>
      </w:r>
      <w:r>
        <w:rPr>
          <w:color w:val="231F20"/>
          <w:w w:val="115"/>
        </w:rPr>
        <w:t>and</w:t>
      </w:r>
      <w:r>
        <w:rPr>
          <w:color w:val="231F20"/>
          <w:spacing w:val="-8"/>
          <w:w w:val="115"/>
        </w:rPr>
        <w:t> </w:t>
      </w:r>
      <w:r>
        <w:rPr>
          <w:color w:val="231F20"/>
          <w:w w:val="115"/>
        </w:rPr>
        <w:t>program</w:t>
      </w:r>
      <w:r>
        <w:rPr>
          <w:color w:val="231F20"/>
          <w:spacing w:val="-11"/>
          <w:w w:val="115"/>
        </w:rPr>
        <w:t> </w:t>
      </w:r>
      <w:r>
        <w:rPr>
          <w:color w:val="231F20"/>
          <w:w w:val="115"/>
        </w:rPr>
        <w:t>statements</w:t>
      </w:r>
      <w:r>
        <w:rPr>
          <w:color w:val="231F20"/>
          <w:spacing w:val="-11"/>
          <w:w w:val="115"/>
        </w:rPr>
        <w:t> </w:t>
      </w:r>
      <w:r>
        <w:rPr>
          <w:color w:val="231F20"/>
          <w:w w:val="115"/>
        </w:rPr>
        <w:t>to</w:t>
      </w:r>
      <w:r>
        <w:rPr>
          <w:color w:val="231F20"/>
          <w:spacing w:val="-10"/>
          <w:w w:val="115"/>
        </w:rPr>
        <w:t> </w:t>
      </w:r>
      <w:r>
        <w:rPr>
          <w:color w:val="231F20"/>
          <w:w w:val="115"/>
        </w:rPr>
        <w:t>derive</w:t>
      </w:r>
      <w:r>
        <w:rPr>
          <w:color w:val="231F20"/>
          <w:spacing w:val="-8"/>
          <w:w w:val="115"/>
        </w:rPr>
        <w:t> </w:t>
      </w:r>
      <w:r>
        <w:rPr>
          <w:color w:val="231F20"/>
          <w:w w:val="115"/>
        </w:rPr>
        <w:t>the</w:t>
      </w:r>
      <w:r>
        <w:rPr>
          <w:color w:val="231F20"/>
          <w:spacing w:val="-9"/>
          <w:w w:val="115"/>
        </w:rPr>
        <w:t> </w:t>
      </w:r>
      <w:r>
        <w:rPr>
          <w:color w:val="231F20"/>
          <w:w w:val="115"/>
        </w:rPr>
        <w:t>same</w:t>
      </w:r>
      <w:r>
        <w:rPr>
          <w:color w:val="231F20"/>
          <w:spacing w:val="-9"/>
          <w:w w:val="115"/>
        </w:rPr>
        <w:t> </w:t>
      </w:r>
      <w:r>
        <w:rPr>
          <w:color w:val="231F20"/>
          <w:w w:val="115"/>
        </w:rPr>
        <w:t>out-come.</w:t>
      </w:r>
      <w:r>
        <w:rPr>
          <w:color w:val="231F20"/>
          <w:spacing w:val="-16"/>
          <w:w w:val="115"/>
        </w:rPr>
        <w:t> </w:t>
      </w:r>
      <w:r>
        <w:rPr>
          <w:color w:val="231F20"/>
          <w:w w:val="115"/>
        </w:rPr>
        <w:t>For</w:t>
      </w:r>
      <w:r>
        <w:rPr>
          <w:color w:val="231F20"/>
          <w:spacing w:val="-15"/>
          <w:w w:val="115"/>
        </w:rPr>
        <w:t> </w:t>
      </w:r>
      <w:r>
        <w:rPr>
          <w:color w:val="231F20"/>
          <w:w w:val="115"/>
        </w:rPr>
        <w:t>example,</w:t>
      </w:r>
      <w:r>
        <w:rPr>
          <w:color w:val="231F20"/>
          <w:spacing w:val="-15"/>
          <w:w w:val="115"/>
        </w:rPr>
        <w:t> </w:t>
      </w:r>
      <w:r>
        <w:rPr>
          <w:color w:val="231F20"/>
          <w:w w:val="115"/>
        </w:rPr>
        <w:t>the</w:t>
      </w:r>
      <w:r>
        <w:rPr>
          <w:color w:val="231F20"/>
          <w:spacing w:val="-15"/>
          <w:w w:val="115"/>
        </w:rPr>
        <w:t> </w:t>
      </w:r>
      <w:r>
        <w:rPr>
          <w:color w:val="231F20"/>
          <w:w w:val="115"/>
        </w:rPr>
        <w:t>following</w:t>
      </w:r>
      <w:r>
        <w:rPr>
          <w:color w:val="231F20"/>
          <w:spacing w:val="-15"/>
          <w:w w:val="115"/>
        </w:rPr>
        <w:t> </w:t>
      </w:r>
      <w:r>
        <w:rPr>
          <w:color w:val="231F20"/>
          <w:w w:val="115"/>
        </w:rPr>
        <w:t>code</w:t>
      </w:r>
      <w:r>
        <w:rPr>
          <w:color w:val="231F20"/>
          <w:spacing w:val="-15"/>
          <w:w w:val="115"/>
        </w:rPr>
        <w:t> </w:t>
      </w:r>
      <w:r>
        <w:rPr>
          <w:color w:val="231F20"/>
          <w:w w:val="115"/>
        </w:rPr>
        <w:t>is</w:t>
      </w:r>
      <w:r>
        <w:rPr>
          <w:color w:val="231F20"/>
          <w:spacing w:val="-15"/>
          <w:w w:val="115"/>
        </w:rPr>
        <w:t> </w:t>
      </w:r>
      <w:r>
        <w:rPr>
          <w:color w:val="231F20"/>
          <w:w w:val="115"/>
        </w:rPr>
        <w:t>another</w:t>
      </w:r>
      <w:r>
        <w:rPr>
          <w:color w:val="231F20"/>
          <w:spacing w:val="-15"/>
          <w:w w:val="115"/>
        </w:rPr>
        <w:t> </w:t>
      </w:r>
      <w:r>
        <w:rPr>
          <w:color w:val="231F20"/>
          <w:w w:val="115"/>
        </w:rPr>
        <w:t>variation</w:t>
      </w:r>
      <w:r>
        <w:rPr>
          <w:color w:val="231F20"/>
          <w:spacing w:val="-15"/>
          <w:w w:val="115"/>
        </w:rPr>
        <w:t> </w:t>
      </w:r>
      <w:r>
        <w:rPr>
          <w:color w:val="231F20"/>
          <w:w w:val="115"/>
        </w:rPr>
        <w:t>of</w:t>
      </w:r>
      <w:r>
        <w:rPr>
          <w:color w:val="231F20"/>
          <w:spacing w:val="-15"/>
          <w:w w:val="115"/>
        </w:rPr>
        <w:t> </w:t>
      </w:r>
      <w:r>
        <w:rPr>
          <w:color w:val="231F20"/>
          <w:w w:val="115"/>
        </w:rPr>
        <w:t>the</w:t>
      </w:r>
      <w:r>
        <w:rPr>
          <w:color w:val="231F20"/>
          <w:spacing w:val="-16"/>
          <w:w w:val="115"/>
        </w:rPr>
        <w:t> </w:t>
      </w:r>
      <w:r>
        <w:rPr>
          <w:color w:val="231F20"/>
          <w:w w:val="115"/>
        </w:rPr>
        <w:t>Adder</w:t>
      </w:r>
      <w:r>
        <w:rPr>
          <w:color w:val="231F20"/>
          <w:spacing w:val="-15"/>
          <w:w w:val="115"/>
        </w:rPr>
        <w:t> </w:t>
      </w:r>
      <w:r>
        <w:rPr>
          <w:color w:val="231F20"/>
          <w:w w:val="115"/>
        </w:rPr>
        <w:t>program</w:t>
      </w:r>
      <w:r>
        <w:rPr>
          <w:color w:val="231F20"/>
          <w:spacing w:val="-15"/>
          <w:w w:val="115"/>
        </w:rPr>
        <w:t> </w:t>
      </w:r>
      <w:r>
        <w:rPr>
          <w:color w:val="231F20"/>
          <w:w w:val="115"/>
        </w:rPr>
        <w:t>that</w:t>
      </w:r>
      <w:r>
        <w:rPr>
          <w:color w:val="231F20"/>
          <w:spacing w:val="-15"/>
          <w:w w:val="115"/>
        </w:rPr>
        <w:t> </w:t>
      </w:r>
      <w:r>
        <w:rPr>
          <w:color w:val="231F20"/>
          <w:w w:val="115"/>
        </w:rPr>
        <w:t>uses additional program statements to achieve the same result.</w:t>
      </w:r>
    </w:p>
    <w:p>
      <w:pPr>
        <w:pStyle w:val="BodyText"/>
        <w:spacing w:after="0" w:line="278" w:lineRule="auto"/>
        <w:jc w:val="both"/>
        <w:sectPr>
          <w:pgSz w:w="10060" w:h="13080"/>
          <w:pgMar w:header="553" w:footer="0" w:top="1540" w:bottom="280" w:left="720" w:right="720"/>
        </w:sect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82"/>
        <w:rPr>
          <w:sz w:val="18"/>
        </w:rPr>
      </w:pPr>
    </w:p>
    <w:p>
      <w:pPr>
        <w:spacing w:line="645" w:lineRule="auto" w:before="0"/>
        <w:ind w:left="378" w:right="6494" w:firstLine="0"/>
        <w:jc w:val="left"/>
        <w:rPr>
          <w:rFonts w:ascii="Trebuchet MS"/>
          <w:sz w:val="18"/>
        </w:rPr>
      </w:pPr>
      <w:r>
        <w:rPr>
          <w:rFonts w:ascii="Trebuchet MS"/>
          <w:sz w:val="18"/>
        </w:rPr>
        <mc:AlternateContent>
          <mc:Choice Requires="wps">
            <w:drawing>
              <wp:anchor distT="0" distB="0" distL="0" distR="0" allowOverlap="1" layoutInCell="1" locked="0" behindDoc="0" simplePos="0" relativeHeight="15773184">
                <wp:simplePos x="0" y="0"/>
                <wp:positionH relativeFrom="page">
                  <wp:posOffset>449757</wp:posOffset>
                </wp:positionH>
                <wp:positionV relativeFrom="paragraph">
                  <wp:posOffset>-1855633</wp:posOffset>
                </wp:positionV>
                <wp:extent cx="5473700" cy="1549400"/>
                <wp:effectExtent l="0" t="0" r="0" b="0"/>
                <wp:wrapNone/>
                <wp:docPr id="313" name="Group 313"/>
                <wp:cNvGraphicFramePr>
                  <a:graphicFrameLocks/>
                </wp:cNvGraphicFramePr>
                <a:graphic>
                  <a:graphicData uri="http://schemas.microsoft.com/office/word/2010/wordprocessingGroup">
                    <wpg:wgp>
                      <wpg:cNvPr id="313" name="Group 313"/>
                      <wpg:cNvGrpSpPr/>
                      <wpg:grpSpPr>
                        <a:xfrm>
                          <a:off x="0" y="0"/>
                          <a:ext cx="5473700" cy="1549400"/>
                          <a:chExt cx="5473700" cy="1549400"/>
                        </a:xfrm>
                      </wpg:grpSpPr>
                      <wps:wsp>
                        <wps:cNvPr id="314" name="Graphic 314"/>
                        <wps:cNvSpPr/>
                        <wps:spPr>
                          <a:xfrm>
                            <a:off x="50685" y="306895"/>
                            <a:ext cx="5372735" cy="1045844"/>
                          </a:xfrm>
                          <a:custGeom>
                            <a:avLst/>
                            <a:gdLst/>
                            <a:ahLst/>
                            <a:cxnLst/>
                            <a:rect l="l" t="t" r="r" b="b"/>
                            <a:pathLst>
                              <a:path w="5372735" h="1045844">
                                <a:moveTo>
                                  <a:pt x="5220639" y="0"/>
                                </a:moveTo>
                                <a:lnTo>
                                  <a:pt x="151688" y="0"/>
                                </a:lnTo>
                                <a:lnTo>
                                  <a:pt x="103740" y="7768"/>
                                </a:lnTo>
                                <a:lnTo>
                                  <a:pt x="62100" y="29402"/>
                                </a:lnTo>
                                <a:lnTo>
                                  <a:pt x="29265" y="62391"/>
                                </a:lnTo>
                                <a:lnTo>
                                  <a:pt x="7732" y="104226"/>
                                </a:lnTo>
                                <a:lnTo>
                                  <a:pt x="0" y="152400"/>
                                </a:lnTo>
                                <a:lnTo>
                                  <a:pt x="0" y="1045349"/>
                                </a:lnTo>
                                <a:lnTo>
                                  <a:pt x="5372341" y="1045349"/>
                                </a:lnTo>
                                <a:lnTo>
                                  <a:pt x="5372341" y="152400"/>
                                </a:lnTo>
                                <a:lnTo>
                                  <a:pt x="5364606" y="104226"/>
                                </a:lnTo>
                                <a:lnTo>
                                  <a:pt x="5343067" y="62391"/>
                                </a:lnTo>
                                <a:lnTo>
                                  <a:pt x="5310227" y="29402"/>
                                </a:lnTo>
                                <a:lnTo>
                                  <a:pt x="5268584" y="7768"/>
                                </a:lnTo>
                                <a:lnTo>
                                  <a:pt x="5220639" y="0"/>
                                </a:lnTo>
                                <a:close/>
                              </a:path>
                            </a:pathLst>
                          </a:custGeom>
                          <a:solidFill>
                            <a:srgbClr val="F1F1F2"/>
                          </a:solidFill>
                        </wps:spPr>
                        <wps:bodyPr wrap="square" lIns="0" tIns="0" rIns="0" bIns="0" rtlCol="0">
                          <a:prstTxWarp prst="textNoShape">
                            <a:avLst/>
                          </a:prstTxWarp>
                          <a:noAutofit/>
                        </wps:bodyPr>
                      </wps:wsp>
                      <wps:wsp>
                        <wps:cNvPr id="315" name="Graphic 315"/>
                        <wps:cNvSpPr/>
                        <wps:spPr>
                          <a:xfrm>
                            <a:off x="50774" y="50800"/>
                            <a:ext cx="5372735" cy="231140"/>
                          </a:xfrm>
                          <a:custGeom>
                            <a:avLst/>
                            <a:gdLst/>
                            <a:ahLst/>
                            <a:cxnLst/>
                            <a:rect l="l" t="t" r="r" b="b"/>
                            <a:pathLst>
                              <a:path w="5372735" h="231140">
                                <a:moveTo>
                                  <a:pt x="5256936" y="0"/>
                                </a:moveTo>
                                <a:lnTo>
                                  <a:pt x="2695587" y="0"/>
                                </a:lnTo>
                                <a:lnTo>
                                  <a:pt x="115214" y="0"/>
                                </a:lnTo>
                                <a:lnTo>
                                  <a:pt x="70364" y="9064"/>
                                </a:lnTo>
                                <a:lnTo>
                                  <a:pt x="33742" y="33783"/>
                                </a:lnTo>
                                <a:lnTo>
                                  <a:pt x="9052" y="70449"/>
                                </a:lnTo>
                                <a:lnTo>
                                  <a:pt x="0" y="115354"/>
                                </a:lnTo>
                                <a:lnTo>
                                  <a:pt x="9052" y="160271"/>
                                </a:lnTo>
                                <a:lnTo>
                                  <a:pt x="33742" y="196937"/>
                                </a:lnTo>
                                <a:lnTo>
                                  <a:pt x="70364" y="221656"/>
                                </a:lnTo>
                                <a:lnTo>
                                  <a:pt x="115214" y="230720"/>
                                </a:lnTo>
                                <a:lnTo>
                                  <a:pt x="5256936" y="230720"/>
                                </a:lnTo>
                                <a:lnTo>
                                  <a:pt x="5301781" y="221656"/>
                                </a:lnTo>
                                <a:lnTo>
                                  <a:pt x="5338403" y="196937"/>
                                </a:lnTo>
                                <a:lnTo>
                                  <a:pt x="5363096" y="160271"/>
                                </a:lnTo>
                                <a:lnTo>
                                  <a:pt x="5372150" y="115366"/>
                                </a:lnTo>
                                <a:lnTo>
                                  <a:pt x="5363096" y="70449"/>
                                </a:lnTo>
                                <a:lnTo>
                                  <a:pt x="5338403" y="33783"/>
                                </a:lnTo>
                                <a:lnTo>
                                  <a:pt x="5301781" y="9064"/>
                                </a:lnTo>
                                <a:lnTo>
                                  <a:pt x="5256936" y="0"/>
                                </a:lnTo>
                                <a:close/>
                              </a:path>
                            </a:pathLst>
                          </a:custGeom>
                          <a:solidFill>
                            <a:srgbClr val="808284"/>
                          </a:solidFill>
                        </wps:spPr>
                        <wps:bodyPr wrap="square" lIns="0" tIns="0" rIns="0" bIns="0" rtlCol="0">
                          <a:prstTxWarp prst="textNoShape">
                            <a:avLst/>
                          </a:prstTxWarp>
                          <a:noAutofit/>
                        </wps:bodyPr>
                      </wps:wsp>
                      <wps:wsp>
                        <wps:cNvPr id="316" name="Graphic 316"/>
                        <wps:cNvSpPr/>
                        <wps:spPr>
                          <a:xfrm>
                            <a:off x="25400" y="25400"/>
                            <a:ext cx="5422900" cy="281940"/>
                          </a:xfrm>
                          <a:custGeom>
                            <a:avLst/>
                            <a:gdLst/>
                            <a:ahLst/>
                            <a:cxnLst/>
                            <a:rect l="l" t="t" r="r" b="b"/>
                            <a:pathLst>
                              <a:path w="5422900" h="281940">
                                <a:moveTo>
                                  <a:pt x="2720962" y="0"/>
                                </a:moveTo>
                                <a:lnTo>
                                  <a:pt x="5282310" y="0"/>
                                </a:lnTo>
                                <a:lnTo>
                                  <a:pt x="5326748" y="7175"/>
                                </a:lnTo>
                                <a:lnTo>
                                  <a:pt x="5365342" y="27157"/>
                                </a:lnTo>
                                <a:lnTo>
                                  <a:pt x="5395775" y="57626"/>
                                </a:lnTo>
                                <a:lnTo>
                                  <a:pt x="5415732" y="96264"/>
                                </a:lnTo>
                                <a:lnTo>
                                  <a:pt x="5422900" y="140754"/>
                                </a:lnTo>
                                <a:lnTo>
                                  <a:pt x="5415732" y="185256"/>
                                </a:lnTo>
                                <a:lnTo>
                                  <a:pt x="5395775" y="223894"/>
                                </a:lnTo>
                                <a:lnTo>
                                  <a:pt x="5365342" y="254363"/>
                                </a:lnTo>
                                <a:lnTo>
                                  <a:pt x="5326748" y="274345"/>
                                </a:lnTo>
                                <a:lnTo>
                                  <a:pt x="5282310" y="281520"/>
                                </a:lnTo>
                                <a:lnTo>
                                  <a:pt x="140588" y="281520"/>
                                </a:lnTo>
                                <a:lnTo>
                                  <a:pt x="96150" y="274345"/>
                                </a:lnTo>
                                <a:lnTo>
                                  <a:pt x="57557" y="254363"/>
                                </a:lnTo>
                                <a:lnTo>
                                  <a:pt x="27124" y="223894"/>
                                </a:lnTo>
                                <a:lnTo>
                                  <a:pt x="7167" y="185256"/>
                                </a:lnTo>
                                <a:lnTo>
                                  <a:pt x="0" y="140766"/>
                                </a:lnTo>
                                <a:lnTo>
                                  <a:pt x="7167" y="96264"/>
                                </a:lnTo>
                                <a:lnTo>
                                  <a:pt x="27124" y="57626"/>
                                </a:lnTo>
                                <a:lnTo>
                                  <a:pt x="57557" y="27157"/>
                                </a:lnTo>
                                <a:lnTo>
                                  <a:pt x="96150" y="7175"/>
                                </a:lnTo>
                                <a:lnTo>
                                  <a:pt x="140588" y="0"/>
                                </a:lnTo>
                                <a:lnTo>
                                  <a:pt x="2720962" y="0"/>
                                </a:lnTo>
                              </a:path>
                            </a:pathLst>
                          </a:custGeom>
                          <a:ln w="50800">
                            <a:solidFill>
                              <a:srgbClr val="231F20"/>
                            </a:solidFill>
                            <a:prstDash val="solid"/>
                          </a:ln>
                        </wps:spPr>
                        <wps:bodyPr wrap="square" lIns="0" tIns="0" rIns="0" bIns="0" rtlCol="0">
                          <a:prstTxWarp prst="textNoShape">
                            <a:avLst/>
                          </a:prstTxWarp>
                          <a:noAutofit/>
                        </wps:bodyPr>
                      </wps:wsp>
                      <wps:wsp>
                        <wps:cNvPr id="317" name="Graphic 317"/>
                        <wps:cNvSpPr/>
                        <wps:spPr>
                          <a:xfrm>
                            <a:off x="25399" y="25400"/>
                            <a:ext cx="5422900" cy="281940"/>
                          </a:xfrm>
                          <a:custGeom>
                            <a:avLst/>
                            <a:gdLst/>
                            <a:ahLst/>
                            <a:cxnLst/>
                            <a:rect l="l" t="t" r="r" b="b"/>
                            <a:pathLst>
                              <a:path w="5422900" h="281940">
                                <a:moveTo>
                                  <a:pt x="2720962" y="0"/>
                                </a:moveTo>
                                <a:lnTo>
                                  <a:pt x="5282311" y="0"/>
                                </a:lnTo>
                                <a:lnTo>
                                  <a:pt x="5326749" y="7175"/>
                                </a:lnTo>
                                <a:lnTo>
                                  <a:pt x="5365342" y="27157"/>
                                </a:lnTo>
                                <a:lnTo>
                                  <a:pt x="5395775" y="57626"/>
                                </a:lnTo>
                                <a:lnTo>
                                  <a:pt x="5415732" y="96264"/>
                                </a:lnTo>
                                <a:lnTo>
                                  <a:pt x="5422900" y="140754"/>
                                </a:lnTo>
                                <a:lnTo>
                                  <a:pt x="5415732" y="185256"/>
                                </a:lnTo>
                                <a:lnTo>
                                  <a:pt x="5395775" y="223894"/>
                                </a:lnTo>
                                <a:lnTo>
                                  <a:pt x="5365342" y="254363"/>
                                </a:lnTo>
                                <a:lnTo>
                                  <a:pt x="5326749" y="274345"/>
                                </a:lnTo>
                                <a:lnTo>
                                  <a:pt x="5282311" y="281520"/>
                                </a:lnTo>
                                <a:lnTo>
                                  <a:pt x="140588" y="281520"/>
                                </a:lnTo>
                                <a:lnTo>
                                  <a:pt x="96150" y="274345"/>
                                </a:lnTo>
                                <a:lnTo>
                                  <a:pt x="57557" y="254363"/>
                                </a:lnTo>
                                <a:lnTo>
                                  <a:pt x="27124" y="223894"/>
                                </a:lnTo>
                                <a:lnTo>
                                  <a:pt x="7167" y="185256"/>
                                </a:lnTo>
                                <a:lnTo>
                                  <a:pt x="0" y="140766"/>
                                </a:lnTo>
                                <a:lnTo>
                                  <a:pt x="7167" y="96264"/>
                                </a:lnTo>
                                <a:lnTo>
                                  <a:pt x="27124" y="57626"/>
                                </a:lnTo>
                                <a:lnTo>
                                  <a:pt x="57557" y="27157"/>
                                </a:lnTo>
                                <a:lnTo>
                                  <a:pt x="96150" y="7175"/>
                                </a:lnTo>
                                <a:lnTo>
                                  <a:pt x="140588" y="0"/>
                                </a:lnTo>
                                <a:lnTo>
                                  <a:pt x="2720962" y="0"/>
                                </a:lnTo>
                                <a:close/>
                              </a:path>
                            </a:pathLst>
                          </a:custGeom>
                          <a:ln w="12700">
                            <a:solidFill>
                              <a:srgbClr val="231F20"/>
                            </a:solidFill>
                            <a:prstDash val="solid"/>
                          </a:ln>
                        </wps:spPr>
                        <wps:bodyPr wrap="square" lIns="0" tIns="0" rIns="0" bIns="0" rtlCol="0">
                          <a:prstTxWarp prst="textNoShape">
                            <a:avLst/>
                          </a:prstTxWarp>
                          <a:noAutofit/>
                        </wps:bodyPr>
                      </wps:wsp>
                      <wps:wsp>
                        <wps:cNvPr id="318" name="Graphic 318"/>
                        <wps:cNvSpPr/>
                        <wps:spPr>
                          <a:xfrm>
                            <a:off x="50685" y="306895"/>
                            <a:ext cx="5372735" cy="1045844"/>
                          </a:xfrm>
                          <a:custGeom>
                            <a:avLst/>
                            <a:gdLst/>
                            <a:ahLst/>
                            <a:cxnLst/>
                            <a:rect l="l" t="t" r="r" b="b"/>
                            <a:pathLst>
                              <a:path w="5372735" h="1045844">
                                <a:moveTo>
                                  <a:pt x="0" y="1045349"/>
                                </a:moveTo>
                                <a:lnTo>
                                  <a:pt x="0" y="152400"/>
                                </a:lnTo>
                                <a:lnTo>
                                  <a:pt x="7732" y="104226"/>
                                </a:lnTo>
                                <a:lnTo>
                                  <a:pt x="29265" y="62391"/>
                                </a:lnTo>
                                <a:lnTo>
                                  <a:pt x="62100" y="29402"/>
                                </a:lnTo>
                                <a:lnTo>
                                  <a:pt x="103740" y="7768"/>
                                </a:lnTo>
                                <a:lnTo>
                                  <a:pt x="151688" y="0"/>
                                </a:lnTo>
                                <a:lnTo>
                                  <a:pt x="5220639" y="0"/>
                                </a:lnTo>
                                <a:lnTo>
                                  <a:pt x="5268584" y="7768"/>
                                </a:lnTo>
                                <a:lnTo>
                                  <a:pt x="5310227" y="29402"/>
                                </a:lnTo>
                                <a:lnTo>
                                  <a:pt x="5343067" y="62391"/>
                                </a:lnTo>
                                <a:lnTo>
                                  <a:pt x="5364606" y="104226"/>
                                </a:lnTo>
                                <a:lnTo>
                                  <a:pt x="5372341" y="152400"/>
                                </a:lnTo>
                                <a:lnTo>
                                  <a:pt x="5372341" y="1045349"/>
                                </a:lnTo>
                              </a:path>
                            </a:pathLst>
                          </a:custGeom>
                          <a:ln w="38100">
                            <a:solidFill>
                              <a:srgbClr val="231F20"/>
                            </a:solidFill>
                            <a:prstDash val="solid"/>
                          </a:ln>
                        </wps:spPr>
                        <wps:bodyPr wrap="square" lIns="0" tIns="0" rIns="0" bIns="0" rtlCol="0">
                          <a:prstTxWarp prst="textNoShape">
                            <a:avLst/>
                          </a:prstTxWarp>
                          <a:noAutofit/>
                        </wps:bodyPr>
                      </wps:wsp>
                      <wps:wsp>
                        <wps:cNvPr id="319" name="Graphic 319"/>
                        <wps:cNvSpPr/>
                        <wps:spPr>
                          <a:xfrm>
                            <a:off x="50952" y="1352092"/>
                            <a:ext cx="5377815" cy="179705"/>
                          </a:xfrm>
                          <a:custGeom>
                            <a:avLst/>
                            <a:gdLst/>
                            <a:ahLst/>
                            <a:cxnLst/>
                            <a:rect l="l" t="t" r="r" b="b"/>
                            <a:pathLst>
                              <a:path w="5377815" h="179705">
                                <a:moveTo>
                                  <a:pt x="5377434" y="0"/>
                                </a:moveTo>
                                <a:lnTo>
                                  <a:pt x="0" y="0"/>
                                </a:lnTo>
                                <a:lnTo>
                                  <a:pt x="0" y="72059"/>
                                </a:lnTo>
                                <a:lnTo>
                                  <a:pt x="11923" y="113776"/>
                                </a:lnTo>
                                <a:lnTo>
                                  <a:pt x="44435" y="147839"/>
                                </a:lnTo>
                                <a:lnTo>
                                  <a:pt x="92652" y="170802"/>
                                </a:lnTo>
                                <a:lnTo>
                                  <a:pt x="151688" y="179222"/>
                                </a:lnTo>
                                <a:lnTo>
                                  <a:pt x="5225757" y="179222"/>
                                </a:lnTo>
                                <a:lnTo>
                                  <a:pt x="5284792" y="170802"/>
                                </a:lnTo>
                                <a:lnTo>
                                  <a:pt x="5333004" y="147839"/>
                                </a:lnTo>
                                <a:lnTo>
                                  <a:pt x="5365512" y="113776"/>
                                </a:lnTo>
                                <a:lnTo>
                                  <a:pt x="5377434" y="72059"/>
                                </a:lnTo>
                                <a:lnTo>
                                  <a:pt x="5377434" y="0"/>
                                </a:lnTo>
                                <a:close/>
                              </a:path>
                            </a:pathLst>
                          </a:custGeom>
                          <a:solidFill>
                            <a:srgbClr val="F1F1F2"/>
                          </a:solidFill>
                        </wps:spPr>
                        <wps:bodyPr wrap="square" lIns="0" tIns="0" rIns="0" bIns="0" rtlCol="0">
                          <a:prstTxWarp prst="textNoShape">
                            <a:avLst/>
                          </a:prstTxWarp>
                          <a:noAutofit/>
                        </wps:bodyPr>
                      </wps:wsp>
                      <wps:wsp>
                        <wps:cNvPr id="320" name="Graphic 320"/>
                        <wps:cNvSpPr/>
                        <wps:spPr>
                          <a:xfrm>
                            <a:off x="50952" y="1350505"/>
                            <a:ext cx="5372735" cy="179705"/>
                          </a:xfrm>
                          <a:custGeom>
                            <a:avLst/>
                            <a:gdLst/>
                            <a:ahLst/>
                            <a:cxnLst/>
                            <a:rect l="l" t="t" r="r" b="b"/>
                            <a:pathLst>
                              <a:path w="5372735" h="179705">
                                <a:moveTo>
                                  <a:pt x="5372671" y="0"/>
                                </a:moveTo>
                                <a:lnTo>
                                  <a:pt x="5372671" y="72059"/>
                                </a:lnTo>
                                <a:lnTo>
                                  <a:pt x="5361494" y="113776"/>
                                </a:lnTo>
                                <a:lnTo>
                                  <a:pt x="5330623" y="147839"/>
                                </a:lnTo>
                                <a:lnTo>
                                  <a:pt x="5284047" y="170802"/>
                                </a:lnTo>
                                <a:lnTo>
                                  <a:pt x="5225757" y="179222"/>
                                </a:lnTo>
                                <a:lnTo>
                                  <a:pt x="151688" y="179222"/>
                                </a:lnTo>
                                <a:lnTo>
                                  <a:pt x="92652" y="170802"/>
                                </a:lnTo>
                                <a:lnTo>
                                  <a:pt x="44435" y="147839"/>
                                </a:lnTo>
                                <a:lnTo>
                                  <a:pt x="11923" y="113776"/>
                                </a:lnTo>
                                <a:lnTo>
                                  <a:pt x="0" y="72059"/>
                                </a:lnTo>
                                <a:lnTo>
                                  <a:pt x="0" y="0"/>
                                </a:lnTo>
                              </a:path>
                            </a:pathLst>
                          </a:custGeom>
                          <a:ln w="38100">
                            <a:solidFill>
                              <a:srgbClr val="231F20"/>
                            </a:solidFill>
                            <a:prstDash val="solid"/>
                          </a:ln>
                        </wps:spPr>
                        <wps:bodyPr wrap="square" lIns="0" tIns="0" rIns="0" bIns="0" rtlCol="0">
                          <a:prstTxWarp prst="textNoShape">
                            <a:avLst/>
                          </a:prstTxWarp>
                          <a:noAutofit/>
                        </wps:bodyPr>
                      </wps:wsp>
                      <wps:wsp>
                        <wps:cNvPr id="321" name="Textbox 321"/>
                        <wps:cNvSpPr txBox="1"/>
                        <wps:spPr>
                          <a:xfrm>
                            <a:off x="169773" y="402254"/>
                            <a:ext cx="572135" cy="951230"/>
                          </a:xfrm>
                          <a:prstGeom prst="rect">
                            <a:avLst/>
                          </a:prstGeom>
                        </wps:spPr>
                        <wps:txbx>
                          <w:txbxContent>
                            <w:p>
                              <w:pPr>
                                <w:spacing w:line="232" w:lineRule="exact" w:before="0"/>
                                <w:ind w:left="2" w:right="0" w:firstLine="0"/>
                                <w:jc w:val="left"/>
                                <w:rPr>
                                  <w:rFonts w:ascii="Trebuchet MS"/>
                                  <w:b/>
                                  <w:sz w:val="20"/>
                                </w:rPr>
                              </w:pPr>
                              <w:r>
                                <w:rPr>
                                  <w:rFonts w:ascii="Trebuchet MS"/>
                                  <w:b/>
                                  <w:color w:val="231F20"/>
                                  <w:spacing w:val="-2"/>
                                  <w:w w:val="105"/>
                                  <w:sz w:val="20"/>
                                </w:rPr>
                                <w:t>Operator</w:t>
                              </w:r>
                            </w:p>
                            <w:p>
                              <w:pPr>
                                <w:spacing w:before="79"/>
                                <w:ind w:left="2" w:right="0" w:firstLine="0"/>
                                <w:jc w:val="left"/>
                                <w:rPr>
                                  <w:rFonts w:ascii="Trebuchet MS"/>
                                  <w:sz w:val="18"/>
                                </w:rPr>
                              </w:pPr>
                              <w:r>
                                <w:rPr>
                                  <w:rFonts w:ascii="Trebuchet MS"/>
                                  <w:color w:val="231F20"/>
                                  <w:spacing w:val="-10"/>
                                  <w:w w:val="115"/>
                                  <w:sz w:val="18"/>
                                </w:rPr>
                                <w:t>*</w:t>
                              </w:r>
                            </w:p>
                            <w:p>
                              <w:pPr>
                                <w:spacing w:before="31"/>
                                <w:ind w:left="2" w:right="0" w:firstLine="0"/>
                                <w:jc w:val="left"/>
                                <w:rPr>
                                  <w:rFonts w:ascii="Trebuchet MS"/>
                                  <w:sz w:val="18"/>
                                </w:rPr>
                              </w:pPr>
                              <w:r>
                                <w:rPr>
                                  <w:rFonts w:ascii="Trebuchet MS"/>
                                  <w:color w:val="231F20"/>
                                  <w:spacing w:val="-10"/>
                                  <w:w w:val="85"/>
                                  <w:sz w:val="18"/>
                                </w:rPr>
                                <w:t>/</w:t>
                              </w:r>
                            </w:p>
                            <w:p>
                              <w:pPr>
                                <w:spacing w:before="31"/>
                                <w:ind w:left="2" w:right="0" w:firstLine="0"/>
                                <w:jc w:val="left"/>
                                <w:rPr>
                                  <w:rFonts w:ascii="Trebuchet MS"/>
                                  <w:sz w:val="18"/>
                                </w:rPr>
                              </w:pPr>
                              <w:r>
                                <w:rPr>
                                  <w:rFonts w:ascii="Trebuchet MS"/>
                                  <w:color w:val="231F20"/>
                                  <w:spacing w:val="-10"/>
                                  <w:w w:val="125"/>
                                  <w:sz w:val="18"/>
                                </w:rPr>
                                <w:t>%</w:t>
                              </w:r>
                            </w:p>
                            <w:p>
                              <w:pPr>
                                <w:spacing w:line="195" w:lineRule="exact" w:before="31"/>
                                <w:ind w:left="2" w:right="0" w:firstLine="0"/>
                                <w:jc w:val="left"/>
                                <w:rPr>
                                  <w:rFonts w:ascii="Trebuchet MS"/>
                                  <w:sz w:val="18"/>
                                </w:rPr>
                              </w:pPr>
                              <w:r>
                                <w:rPr>
                                  <w:rFonts w:ascii="Trebuchet MS"/>
                                  <w:color w:val="231F20"/>
                                  <w:spacing w:val="-10"/>
                                  <w:w w:val="95"/>
                                  <w:sz w:val="18"/>
                                </w:rPr>
                                <w:t>+</w:t>
                              </w:r>
                            </w:p>
                            <w:p>
                              <w:pPr>
                                <w:spacing w:line="256" w:lineRule="exact" w:before="0"/>
                                <w:ind w:left="0" w:right="0" w:firstLine="0"/>
                                <w:jc w:val="left"/>
                                <w:rPr>
                                  <w:rFonts w:ascii="Symbol" w:hAnsi="Symbol"/>
                                  <w:sz w:val="22"/>
                                </w:rPr>
                              </w:pPr>
                              <w:r>
                                <w:rPr>
                                  <w:rFonts w:ascii="Symbol" w:hAnsi="Symbol"/>
                                  <w:color w:val="231F20"/>
                                  <w:spacing w:val="-10"/>
                                  <w:sz w:val="22"/>
                                </w:rPr>
                                <w:t></w:t>
                              </w:r>
                            </w:p>
                          </w:txbxContent>
                        </wps:txbx>
                        <wps:bodyPr wrap="square" lIns="0" tIns="0" rIns="0" bIns="0" rtlCol="0">
                          <a:noAutofit/>
                        </wps:bodyPr>
                      </wps:wsp>
                      <wps:wsp>
                        <wps:cNvPr id="322" name="Textbox 322"/>
                        <wps:cNvSpPr txBox="1"/>
                        <wps:spPr>
                          <a:xfrm>
                            <a:off x="930402" y="49492"/>
                            <a:ext cx="1014730" cy="839469"/>
                          </a:xfrm>
                          <a:prstGeom prst="rect">
                            <a:avLst/>
                          </a:prstGeom>
                        </wps:spPr>
                        <wps:txbx>
                          <w:txbxContent>
                            <w:p>
                              <w:pPr>
                                <w:spacing w:line="302" w:lineRule="exact" w:before="0"/>
                                <w:ind w:left="0" w:right="0" w:firstLine="0"/>
                                <w:jc w:val="left"/>
                                <w:rPr>
                                  <w:rFonts w:ascii="Trebuchet MS"/>
                                  <w:b/>
                                  <w:sz w:val="26"/>
                                </w:rPr>
                              </w:pPr>
                              <w:r>
                                <w:rPr>
                                  <w:rFonts w:ascii="Trebuchet MS"/>
                                  <w:b/>
                                  <w:smallCaps/>
                                  <w:color w:val="FFFFFF"/>
                                  <w:spacing w:val="22"/>
                                  <w:w w:val="90"/>
                                  <w:sz w:val="26"/>
                                </w:rPr>
                                <w:t>Tabl</w:t>
                              </w:r>
                              <w:r>
                                <w:rPr>
                                  <w:rFonts w:ascii="Trebuchet MS"/>
                                  <w:b/>
                                  <w:smallCaps/>
                                  <w:color w:val="FFFFFF"/>
                                  <w:spacing w:val="-28"/>
                                  <w:w w:val="90"/>
                                  <w:sz w:val="26"/>
                                </w:rPr>
                                <w:t> </w:t>
                              </w:r>
                              <w:r>
                                <w:rPr>
                                  <w:rFonts w:ascii="Trebuchet MS"/>
                                  <w:b/>
                                  <w:smallCaps/>
                                  <w:color w:val="FFFFFF"/>
                                  <w:w w:val="90"/>
                                  <w:sz w:val="26"/>
                                </w:rPr>
                                <w:t>e</w:t>
                              </w:r>
                              <w:r>
                                <w:rPr>
                                  <w:rFonts w:ascii="Trebuchet MS"/>
                                  <w:b/>
                                  <w:smallCaps/>
                                  <w:color w:val="FFFFFF"/>
                                  <w:spacing w:val="47"/>
                                  <w:sz w:val="26"/>
                                </w:rPr>
                                <w:t> </w:t>
                              </w:r>
                              <w:r>
                                <w:rPr>
                                  <w:rFonts w:ascii="Trebuchet MS"/>
                                  <w:b/>
                                  <w:smallCaps/>
                                  <w:color w:val="FFFFFF"/>
                                  <w:spacing w:val="15"/>
                                  <w:w w:val="90"/>
                                  <w:sz w:val="26"/>
                                </w:rPr>
                                <w:t>2.</w:t>
                              </w:r>
                              <w:r>
                                <w:rPr>
                                  <w:rFonts w:ascii="Trebuchet MS"/>
                                  <w:b/>
                                  <w:smallCaps/>
                                  <w:color w:val="FFFFFF"/>
                                  <w:spacing w:val="-43"/>
                                  <w:w w:val="90"/>
                                  <w:sz w:val="26"/>
                                </w:rPr>
                                <w:t> </w:t>
                              </w:r>
                              <w:r>
                                <w:rPr>
                                  <w:rFonts w:ascii="Trebuchet MS"/>
                                  <w:b/>
                                  <w:smallCaps/>
                                  <w:color w:val="FFFFFF"/>
                                  <w:spacing w:val="-12"/>
                                  <w:w w:val="90"/>
                                  <w:sz w:val="26"/>
                                </w:rPr>
                                <w:t>4</w:t>
                              </w:r>
                            </w:p>
                            <w:p>
                              <w:pPr>
                                <w:spacing w:line="240" w:lineRule="auto" w:before="44"/>
                                <w:rPr>
                                  <w:rFonts w:ascii="Trebuchet MS"/>
                                  <w:b/>
                                  <w:sz w:val="18"/>
                                </w:rPr>
                              </w:pPr>
                            </w:p>
                            <w:p>
                              <w:pPr>
                                <w:spacing w:before="0"/>
                                <w:ind w:left="446" w:right="0" w:hanging="1"/>
                                <w:jc w:val="left"/>
                                <w:rPr>
                                  <w:rFonts w:ascii="Trebuchet MS"/>
                                  <w:b/>
                                  <w:sz w:val="20"/>
                                </w:rPr>
                              </w:pPr>
                              <w:r>
                                <w:rPr>
                                  <w:rFonts w:ascii="Trebuchet MS"/>
                                  <w:b/>
                                  <w:color w:val="231F20"/>
                                  <w:spacing w:val="-2"/>
                                  <w:sz w:val="20"/>
                                </w:rPr>
                                <w:t>Description</w:t>
                              </w:r>
                            </w:p>
                            <w:p>
                              <w:pPr>
                                <w:spacing w:line="276" w:lineRule="auto" w:before="53"/>
                                <w:ind w:left="446" w:right="0" w:firstLine="0"/>
                                <w:jc w:val="left"/>
                                <w:rPr>
                                  <w:rFonts w:ascii="Trebuchet MS"/>
                                  <w:sz w:val="18"/>
                                </w:rPr>
                              </w:pPr>
                              <w:r>
                                <w:rPr>
                                  <w:rFonts w:ascii="Trebuchet MS"/>
                                  <w:color w:val="231F20"/>
                                  <w:spacing w:val="-2"/>
                                  <w:sz w:val="18"/>
                                </w:rPr>
                                <w:t>Multiplication Division</w:t>
                              </w:r>
                            </w:p>
                          </w:txbxContent>
                        </wps:txbx>
                        <wps:bodyPr wrap="square" lIns="0" tIns="0" rIns="0" bIns="0" rtlCol="0">
                          <a:noAutofit/>
                        </wps:bodyPr>
                      </wps:wsp>
                      <wps:wsp>
                        <wps:cNvPr id="323" name="Textbox 323"/>
                        <wps:cNvSpPr txBox="1"/>
                        <wps:spPr>
                          <a:xfrm>
                            <a:off x="1969754" y="49492"/>
                            <a:ext cx="2694305" cy="839469"/>
                          </a:xfrm>
                          <a:prstGeom prst="rect">
                            <a:avLst/>
                          </a:prstGeom>
                        </wps:spPr>
                        <wps:txbx>
                          <w:txbxContent>
                            <w:p>
                              <w:pPr>
                                <w:spacing w:line="302" w:lineRule="exact" w:before="0"/>
                                <w:ind w:left="0" w:right="0" w:firstLine="0"/>
                                <w:jc w:val="left"/>
                                <w:rPr>
                                  <w:rFonts w:ascii="Trebuchet MS"/>
                                  <w:b/>
                                  <w:sz w:val="26"/>
                                </w:rPr>
                              </w:pPr>
                              <w:r>
                                <w:rPr>
                                  <w:rFonts w:ascii="Trebuchet MS"/>
                                  <w:b/>
                                  <w:smallCaps/>
                                  <w:color w:val="FFFFFF"/>
                                  <w:spacing w:val="16"/>
                                  <w:sz w:val="26"/>
                                </w:rPr>
                                <w:t>Common</w:t>
                              </w:r>
                              <w:r>
                                <w:rPr>
                                  <w:rFonts w:ascii="Trebuchet MS"/>
                                  <w:b/>
                                  <w:smallCaps/>
                                  <w:color w:val="FFFFFF"/>
                                  <w:spacing w:val="9"/>
                                  <w:sz w:val="26"/>
                                </w:rPr>
                                <w:t> </w:t>
                              </w:r>
                              <w:r>
                                <w:rPr>
                                  <w:rFonts w:ascii="Trebuchet MS"/>
                                  <w:b/>
                                  <w:smallCaps/>
                                  <w:color w:val="FFFFFF"/>
                                  <w:spacing w:val="14"/>
                                  <w:sz w:val="26"/>
                                </w:rPr>
                                <w:t>Ar</w:t>
                              </w:r>
                              <w:r>
                                <w:rPr>
                                  <w:rFonts w:ascii="Trebuchet MS"/>
                                  <w:b/>
                                  <w:smallCaps/>
                                  <w:color w:val="FFFFFF"/>
                                  <w:spacing w:val="-32"/>
                                  <w:sz w:val="26"/>
                                </w:rPr>
                                <w:t> </w:t>
                              </w:r>
                              <w:r>
                                <w:rPr>
                                  <w:rFonts w:ascii="Trebuchet MS"/>
                                  <w:b/>
                                  <w:smallCaps/>
                                  <w:color w:val="FFFFFF"/>
                                  <w:sz w:val="26"/>
                                </w:rPr>
                                <w:t>i</w:t>
                              </w:r>
                              <w:r>
                                <w:rPr>
                                  <w:rFonts w:ascii="Trebuchet MS"/>
                                  <w:b/>
                                  <w:smallCaps/>
                                  <w:color w:val="FFFFFF"/>
                                  <w:spacing w:val="-35"/>
                                  <w:sz w:val="26"/>
                                </w:rPr>
                                <w:t> </w:t>
                              </w:r>
                              <w:r>
                                <w:rPr>
                                  <w:rFonts w:ascii="Trebuchet MS"/>
                                  <w:b/>
                                  <w:smallCaps/>
                                  <w:color w:val="FFFFFF"/>
                                  <w:spacing w:val="14"/>
                                  <w:sz w:val="26"/>
                                </w:rPr>
                                <w:t>th</w:t>
                              </w:r>
                              <w:r>
                                <w:rPr>
                                  <w:rFonts w:ascii="Trebuchet MS"/>
                                  <w:b/>
                                  <w:smallCaps/>
                                  <w:color w:val="FFFFFF"/>
                                  <w:spacing w:val="-33"/>
                                  <w:sz w:val="26"/>
                                </w:rPr>
                                <w:t> </w:t>
                              </w:r>
                              <w:r>
                                <w:rPr>
                                  <w:rFonts w:ascii="Trebuchet MS"/>
                                  <w:b/>
                                  <w:smallCaps/>
                                  <w:color w:val="FFFFFF"/>
                                  <w:sz w:val="26"/>
                                </w:rPr>
                                <w:t>m</w:t>
                              </w:r>
                              <w:r>
                                <w:rPr>
                                  <w:rFonts w:ascii="Trebuchet MS"/>
                                  <w:b/>
                                  <w:smallCaps/>
                                  <w:color w:val="FFFFFF"/>
                                  <w:spacing w:val="-32"/>
                                  <w:sz w:val="26"/>
                                </w:rPr>
                                <w:t> </w:t>
                              </w:r>
                              <w:r>
                                <w:rPr>
                                  <w:rFonts w:ascii="Trebuchet MS"/>
                                  <w:b/>
                                  <w:smallCaps/>
                                  <w:color w:val="FFFFFF"/>
                                  <w:sz w:val="26"/>
                                </w:rPr>
                                <w:t>e</w:t>
                              </w:r>
                              <w:r>
                                <w:rPr>
                                  <w:rFonts w:ascii="Trebuchet MS"/>
                                  <w:b/>
                                  <w:smallCaps/>
                                  <w:color w:val="FFFFFF"/>
                                  <w:spacing w:val="-35"/>
                                  <w:sz w:val="26"/>
                                </w:rPr>
                                <w:t> </w:t>
                              </w:r>
                              <w:r>
                                <w:rPr>
                                  <w:rFonts w:ascii="Trebuchet MS"/>
                                  <w:b/>
                                  <w:smallCaps/>
                                  <w:color w:val="FFFFFF"/>
                                  <w:spacing w:val="16"/>
                                  <w:sz w:val="26"/>
                                </w:rPr>
                                <w:t>tic</w:t>
                              </w:r>
                              <w:r>
                                <w:rPr>
                                  <w:rFonts w:ascii="Trebuchet MS"/>
                                  <w:b/>
                                  <w:smallCaps/>
                                  <w:color w:val="FFFFFF"/>
                                  <w:spacing w:val="28"/>
                                  <w:sz w:val="26"/>
                                </w:rPr>
                                <w:t> </w:t>
                              </w:r>
                              <w:r>
                                <w:rPr>
                                  <w:rFonts w:ascii="Trebuchet MS"/>
                                  <w:b/>
                                  <w:smallCaps/>
                                  <w:color w:val="FFFFFF"/>
                                  <w:spacing w:val="16"/>
                                  <w:sz w:val="26"/>
                                </w:rPr>
                                <w:t>Ope</w:t>
                              </w:r>
                              <w:r>
                                <w:rPr>
                                  <w:rFonts w:ascii="Trebuchet MS"/>
                                  <w:b/>
                                  <w:smallCaps/>
                                  <w:color w:val="FFFFFF"/>
                                  <w:spacing w:val="-29"/>
                                  <w:sz w:val="26"/>
                                </w:rPr>
                                <w:t> </w:t>
                              </w:r>
                              <w:r>
                                <w:rPr>
                                  <w:rFonts w:ascii="Trebuchet MS"/>
                                  <w:b/>
                                  <w:smallCaps/>
                                  <w:color w:val="FFFFFF"/>
                                  <w:sz w:val="26"/>
                                </w:rPr>
                                <w:t>r</w:t>
                              </w:r>
                              <w:r>
                                <w:rPr>
                                  <w:rFonts w:ascii="Trebuchet MS"/>
                                  <w:b/>
                                  <w:smallCaps/>
                                  <w:color w:val="FFFFFF"/>
                                  <w:spacing w:val="-37"/>
                                  <w:sz w:val="26"/>
                                </w:rPr>
                                <w:t> </w:t>
                              </w:r>
                              <w:r>
                                <w:rPr>
                                  <w:rFonts w:ascii="Trebuchet MS"/>
                                  <w:b/>
                                  <w:smallCaps/>
                                  <w:color w:val="FFFFFF"/>
                                  <w:sz w:val="26"/>
                                </w:rPr>
                                <w:t>a</w:t>
                              </w:r>
                              <w:r>
                                <w:rPr>
                                  <w:rFonts w:ascii="Trebuchet MS"/>
                                  <w:b/>
                                  <w:smallCaps/>
                                  <w:color w:val="FFFFFF"/>
                                  <w:spacing w:val="-34"/>
                                  <w:sz w:val="26"/>
                                </w:rPr>
                                <w:t> </w:t>
                              </w:r>
                              <w:r>
                                <w:rPr>
                                  <w:rFonts w:ascii="Trebuchet MS"/>
                                  <w:b/>
                                  <w:smallCaps/>
                                  <w:color w:val="FFFFFF"/>
                                  <w:spacing w:val="16"/>
                                  <w:sz w:val="26"/>
                                </w:rPr>
                                <w:t>tor</w:t>
                              </w:r>
                              <w:r>
                                <w:rPr>
                                  <w:rFonts w:ascii="Trebuchet MS"/>
                                  <w:b/>
                                  <w:smallCaps/>
                                  <w:color w:val="FFFFFF"/>
                                  <w:spacing w:val="-32"/>
                                  <w:sz w:val="26"/>
                                </w:rPr>
                                <w:t> </w:t>
                              </w:r>
                              <w:r>
                                <w:rPr>
                                  <w:rFonts w:ascii="Trebuchet MS"/>
                                  <w:b/>
                                  <w:smallCaps/>
                                  <w:color w:val="FFFFFF"/>
                                  <w:spacing w:val="-10"/>
                                  <w:sz w:val="26"/>
                                </w:rPr>
                                <w:t>s</w:t>
                              </w:r>
                            </w:p>
                            <w:p>
                              <w:pPr>
                                <w:spacing w:line="240" w:lineRule="auto" w:before="44"/>
                                <w:rPr>
                                  <w:rFonts w:ascii="Trebuchet MS"/>
                                  <w:b/>
                                  <w:sz w:val="18"/>
                                </w:rPr>
                              </w:pPr>
                            </w:p>
                            <w:p>
                              <w:pPr>
                                <w:spacing w:before="0"/>
                                <w:ind w:left="1546" w:right="0" w:firstLine="0"/>
                                <w:jc w:val="left"/>
                                <w:rPr>
                                  <w:rFonts w:ascii="Trebuchet MS"/>
                                  <w:b/>
                                  <w:sz w:val="20"/>
                                </w:rPr>
                              </w:pPr>
                              <w:r>
                                <w:rPr>
                                  <w:rFonts w:ascii="Trebuchet MS"/>
                                  <w:b/>
                                  <w:color w:val="231F20"/>
                                  <w:spacing w:val="-2"/>
                                  <w:w w:val="105"/>
                                  <w:sz w:val="20"/>
                                </w:rPr>
                                <w:t>Example</w:t>
                              </w:r>
                            </w:p>
                            <w:p>
                              <w:pPr>
                                <w:spacing w:line="276" w:lineRule="auto" w:before="53"/>
                                <w:ind w:left="1546" w:right="0" w:firstLine="0"/>
                                <w:jc w:val="left"/>
                                <w:rPr>
                                  <w:rFonts w:ascii="Trebuchet MS"/>
                                  <w:sz w:val="18"/>
                                </w:rPr>
                              </w:pPr>
                              <w:r>
                                <w:rPr>
                                  <w:rFonts w:ascii="Trebuchet MS"/>
                                  <w:color w:val="231F20"/>
                                  <w:sz w:val="18"/>
                                </w:rPr>
                                <w:t>fResult</w:t>
                              </w:r>
                              <w:r>
                                <w:rPr>
                                  <w:rFonts w:ascii="Trebuchet MS"/>
                                  <w:color w:val="231F20"/>
                                  <w:spacing w:val="-7"/>
                                  <w:sz w:val="18"/>
                                </w:rPr>
                                <w:t> </w:t>
                              </w:r>
                              <w:r>
                                <w:rPr>
                                  <w:rFonts w:ascii="Trebuchet MS"/>
                                  <w:color w:val="231F20"/>
                                  <w:sz w:val="18"/>
                                </w:rPr>
                                <w:t>I fOperand1</w:t>
                              </w:r>
                              <w:r>
                                <w:rPr>
                                  <w:rFonts w:ascii="Trebuchet MS"/>
                                  <w:color w:val="231F20"/>
                                  <w:spacing w:val="-7"/>
                                  <w:sz w:val="18"/>
                                </w:rPr>
                                <w:t> </w:t>
                              </w:r>
                              <w:r>
                                <w:rPr>
                                  <w:rFonts w:ascii="Trebuchet MS"/>
                                  <w:color w:val="231F20"/>
                                  <w:sz w:val="18"/>
                                </w:rPr>
                                <w:t>*</w:t>
                              </w:r>
                              <w:r>
                                <w:rPr>
                                  <w:rFonts w:ascii="Trebuchet MS"/>
                                  <w:color w:val="231F20"/>
                                  <w:spacing w:val="-2"/>
                                  <w:sz w:val="18"/>
                                </w:rPr>
                                <w:t> </w:t>
                              </w:r>
                              <w:r>
                                <w:rPr>
                                  <w:rFonts w:ascii="Trebuchet MS"/>
                                  <w:color w:val="231F20"/>
                                  <w:sz w:val="18"/>
                                </w:rPr>
                                <w:t>fOperand2; fResult</w:t>
                              </w:r>
                              <w:r>
                                <w:rPr>
                                  <w:rFonts w:ascii="Trebuchet MS"/>
                                  <w:color w:val="231F20"/>
                                  <w:spacing w:val="-14"/>
                                  <w:sz w:val="18"/>
                                </w:rPr>
                                <w:t> </w:t>
                              </w:r>
                              <w:r>
                                <w:rPr>
                                  <w:rFonts w:ascii="Trebuchet MS"/>
                                  <w:color w:val="231F20"/>
                                  <w:sz w:val="18"/>
                                </w:rPr>
                                <w:t>I</w:t>
                              </w:r>
                              <w:r>
                                <w:rPr>
                                  <w:rFonts w:ascii="Trebuchet MS"/>
                                  <w:color w:val="231F20"/>
                                  <w:spacing w:val="-7"/>
                                  <w:sz w:val="18"/>
                                </w:rPr>
                                <w:t> </w:t>
                              </w:r>
                              <w:r>
                                <w:rPr>
                                  <w:rFonts w:ascii="Trebuchet MS"/>
                                  <w:color w:val="231F20"/>
                                  <w:sz w:val="18"/>
                                </w:rPr>
                                <w:t>fOperand1</w:t>
                              </w:r>
                              <w:r>
                                <w:rPr>
                                  <w:rFonts w:ascii="Trebuchet MS"/>
                                  <w:color w:val="231F20"/>
                                  <w:spacing w:val="-14"/>
                                  <w:sz w:val="18"/>
                                </w:rPr>
                                <w:t> </w:t>
                              </w:r>
                              <w:r>
                                <w:rPr>
                                  <w:rFonts w:ascii="Trebuchet MS"/>
                                  <w:color w:val="231F20"/>
                                  <w:sz w:val="18"/>
                                </w:rPr>
                                <w:t>/</w:t>
                              </w:r>
                              <w:r>
                                <w:rPr>
                                  <w:rFonts w:ascii="Trebuchet MS"/>
                                  <w:color w:val="231F20"/>
                                  <w:spacing w:val="-7"/>
                                  <w:sz w:val="18"/>
                                </w:rPr>
                                <w:t> </w:t>
                              </w:r>
                              <w:r>
                                <w:rPr>
                                  <w:rFonts w:ascii="Trebuchet MS"/>
                                  <w:color w:val="231F20"/>
                                  <w:spacing w:val="-2"/>
                                  <w:sz w:val="18"/>
                                </w:rPr>
                                <w:t>fOperand2;</w:t>
                              </w:r>
                            </w:p>
                          </w:txbxContent>
                        </wps:txbx>
                        <wps:bodyPr wrap="square" lIns="0" tIns="0" rIns="0" bIns="0" rtlCol="0">
                          <a:noAutofit/>
                        </wps:bodyPr>
                      </wps:wsp>
                      <wps:wsp>
                        <wps:cNvPr id="324" name="Textbox 324"/>
                        <wps:cNvSpPr txBox="1"/>
                        <wps:spPr>
                          <a:xfrm>
                            <a:off x="1213933" y="906373"/>
                            <a:ext cx="1079500" cy="439420"/>
                          </a:xfrm>
                          <a:prstGeom prst="rect">
                            <a:avLst/>
                          </a:prstGeom>
                        </wps:spPr>
                        <wps:txbx>
                          <w:txbxContent>
                            <w:p>
                              <w:pPr>
                                <w:spacing w:line="276" w:lineRule="auto" w:before="0"/>
                                <w:ind w:left="0" w:right="18" w:firstLine="0"/>
                                <w:jc w:val="left"/>
                                <w:rPr>
                                  <w:rFonts w:ascii="Trebuchet MS"/>
                                  <w:sz w:val="18"/>
                                </w:rPr>
                              </w:pPr>
                              <w:r>
                                <w:rPr>
                                  <w:rFonts w:ascii="Trebuchet MS"/>
                                  <w:color w:val="231F20"/>
                                  <w:sz w:val="18"/>
                                </w:rPr>
                                <w:t>Modulus</w:t>
                              </w:r>
                              <w:r>
                                <w:rPr>
                                  <w:rFonts w:ascii="Trebuchet MS"/>
                                  <w:color w:val="231F20"/>
                                  <w:spacing w:val="-22"/>
                                  <w:sz w:val="18"/>
                                </w:rPr>
                                <w:t> </w:t>
                              </w:r>
                              <w:r>
                                <w:rPr>
                                  <w:rFonts w:ascii="Trebuchet MS"/>
                                  <w:color w:val="231F20"/>
                                  <w:sz w:val="18"/>
                                </w:rPr>
                                <w:t>(remainder) </w:t>
                              </w:r>
                              <w:r>
                                <w:rPr>
                                  <w:rFonts w:ascii="Trebuchet MS"/>
                                  <w:color w:val="231F20"/>
                                  <w:spacing w:val="-2"/>
                                  <w:sz w:val="18"/>
                                </w:rPr>
                                <w:t>Addition</w:t>
                              </w:r>
                              <w:r>
                                <w:rPr>
                                  <w:rFonts w:ascii="Trebuchet MS"/>
                                  <w:color w:val="231F20"/>
                                  <w:spacing w:val="80"/>
                                  <w:w w:val="150"/>
                                  <w:sz w:val="18"/>
                                </w:rPr>
                                <w:t> </w:t>
                              </w:r>
                              <w:r>
                                <w:rPr>
                                  <w:rFonts w:ascii="Trebuchet MS"/>
                                  <w:color w:val="231F20"/>
                                  <w:spacing w:val="-2"/>
                                  <w:sz w:val="18"/>
                                </w:rPr>
                                <w:t>Subtraction</w:t>
                              </w:r>
                            </w:p>
                          </w:txbxContent>
                        </wps:txbx>
                        <wps:bodyPr wrap="square" lIns="0" tIns="0" rIns="0" bIns="0" rtlCol="0">
                          <a:noAutofit/>
                        </wps:bodyPr>
                      </wps:wsp>
                      <wps:wsp>
                        <wps:cNvPr id="325" name="Textbox 325"/>
                        <wps:cNvSpPr txBox="1"/>
                        <wps:spPr>
                          <a:xfrm>
                            <a:off x="2950834" y="906373"/>
                            <a:ext cx="1963420" cy="439420"/>
                          </a:xfrm>
                          <a:prstGeom prst="rect">
                            <a:avLst/>
                          </a:prstGeom>
                        </wps:spPr>
                        <wps:txbx>
                          <w:txbxContent>
                            <w:p>
                              <w:pPr>
                                <w:spacing w:line="276" w:lineRule="auto" w:before="0"/>
                                <w:ind w:left="0" w:right="18" w:hanging="1"/>
                                <w:jc w:val="left"/>
                                <w:rPr>
                                  <w:rFonts w:ascii="Trebuchet MS" w:hAnsi="Trebuchet MS"/>
                                  <w:sz w:val="18"/>
                                </w:rPr>
                              </w:pPr>
                              <w:r>
                                <w:rPr>
                                  <w:rFonts w:ascii="Trebuchet MS" w:hAnsi="Trebuchet MS"/>
                                  <w:color w:val="231F20"/>
                                  <w:sz w:val="18"/>
                                </w:rPr>
                                <w:t>fRemainder</w:t>
                              </w:r>
                              <w:r>
                                <w:rPr>
                                  <w:rFonts w:ascii="Trebuchet MS" w:hAnsi="Trebuchet MS"/>
                                  <w:color w:val="231F20"/>
                                  <w:spacing w:val="-8"/>
                                  <w:sz w:val="18"/>
                                </w:rPr>
                                <w:t> </w:t>
                              </w:r>
                              <w:r>
                                <w:rPr>
                                  <w:rFonts w:ascii="Trebuchet MS" w:hAnsi="Trebuchet MS"/>
                                  <w:color w:val="231F20"/>
                                  <w:sz w:val="18"/>
                                </w:rPr>
                                <w:t>I</w:t>
                              </w:r>
                              <w:r>
                                <w:rPr>
                                  <w:rFonts w:ascii="Trebuchet MS" w:hAnsi="Trebuchet MS"/>
                                  <w:color w:val="231F20"/>
                                  <w:spacing w:val="-6"/>
                                  <w:sz w:val="18"/>
                                </w:rPr>
                                <w:t> </w:t>
                              </w:r>
                              <w:r>
                                <w:rPr>
                                  <w:rFonts w:ascii="Trebuchet MS" w:hAnsi="Trebuchet MS"/>
                                  <w:color w:val="231F20"/>
                                  <w:sz w:val="18"/>
                                </w:rPr>
                                <w:t>fOperand1</w:t>
                              </w:r>
                              <w:r>
                                <w:rPr>
                                  <w:rFonts w:ascii="Trebuchet MS" w:hAnsi="Trebuchet MS"/>
                                  <w:color w:val="231F20"/>
                                  <w:spacing w:val="-6"/>
                                  <w:sz w:val="18"/>
                                </w:rPr>
                                <w:t> </w:t>
                              </w:r>
                              <w:r>
                                <w:rPr>
                                  <w:rFonts w:ascii="Trebuchet MS" w:hAnsi="Trebuchet MS"/>
                                  <w:color w:val="231F20"/>
                                  <w:sz w:val="18"/>
                                </w:rPr>
                                <w:t>%</w:t>
                              </w:r>
                              <w:r>
                                <w:rPr>
                                  <w:rFonts w:ascii="Trebuchet MS" w:hAnsi="Trebuchet MS"/>
                                  <w:color w:val="231F20"/>
                                  <w:spacing w:val="-8"/>
                                  <w:sz w:val="18"/>
                                </w:rPr>
                                <w:t> </w:t>
                              </w:r>
                              <w:r>
                                <w:rPr>
                                  <w:rFonts w:ascii="Trebuchet MS" w:hAnsi="Trebuchet MS"/>
                                  <w:color w:val="231F20"/>
                                  <w:sz w:val="18"/>
                                </w:rPr>
                                <w:t>fOperand2; </w:t>
                              </w:r>
                              <w:r>
                                <w:rPr>
                                  <w:rFonts w:ascii="Trebuchet MS" w:hAnsi="Trebuchet MS"/>
                                  <w:color w:val="231F20"/>
                                  <w:w w:val="105"/>
                                  <w:sz w:val="18"/>
                                </w:rPr>
                                <w:t>fResult</w:t>
                              </w:r>
                              <w:r>
                                <w:rPr>
                                  <w:rFonts w:ascii="Trebuchet MS" w:hAnsi="Trebuchet MS"/>
                                  <w:color w:val="231F20"/>
                                  <w:spacing w:val="-3"/>
                                  <w:w w:val="105"/>
                                  <w:sz w:val="18"/>
                                </w:rPr>
                                <w:t> </w:t>
                              </w:r>
                              <w:r>
                                <w:rPr>
                                  <w:rFonts w:ascii="Trebuchet MS" w:hAnsi="Trebuchet MS"/>
                                  <w:color w:val="231F20"/>
                                  <w:w w:val="105"/>
                                  <w:sz w:val="18"/>
                                </w:rPr>
                                <w:t>I fOperand1</w:t>
                              </w:r>
                              <w:r>
                                <w:rPr>
                                  <w:rFonts w:ascii="Trebuchet MS" w:hAnsi="Trebuchet MS"/>
                                  <w:color w:val="231F20"/>
                                  <w:spacing w:val="-3"/>
                                  <w:w w:val="105"/>
                                  <w:sz w:val="18"/>
                                </w:rPr>
                                <w:t> </w:t>
                              </w:r>
                              <w:r>
                                <w:rPr>
                                  <w:rFonts w:ascii="Trebuchet MS" w:hAnsi="Trebuchet MS"/>
                                  <w:color w:val="231F20"/>
                                  <w:w w:val="105"/>
                                  <w:sz w:val="18"/>
                                </w:rPr>
                                <w:t>+ fOperand2; fResult</w:t>
                              </w:r>
                              <w:r>
                                <w:rPr>
                                  <w:rFonts w:ascii="Trebuchet MS" w:hAnsi="Trebuchet MS"/>
                                  <w:color w:val="231F20"/>
                                  <w:spacing w:val="-2"/>
                                  <w:w w:val="105"/>
                                  <w:sz w:val="18"/>
                                </w:rPr>
                                <w:t> </w:t>
                              </w:r>
                              <w:r>
                                <w:rPr>
                                  <w:rFonts w:ascii="Trebuchet MS" w:hAnsi="Trebuchet MS"/>
                                  <w:color w:val="231F20"/>
                                  <w:w w:val="105"/>
                                  <w:sz w:val="18"/>
                                </w:rPr>
                                <w:t>I fOperand1</w:t>
                              </w:r>
                              <w:r>
                                <w:rPr>
                                  <w:rFonts w:ascii="Trebuchet MS" w:hAnsi="Trebuchet MS"/>
                                  <w:color w:val="231F20"/>
                                  <w:spacing w:val="-2"/>
                                  <w:w w:val="105"/>
                                  <w:sz w:val="18"/>
                                </w:rPr>
                                <w:t> </w:t>
                              </w:r>
                              <w:r>
                                <w:rPr>
                                  <w:rFonts w:ascii="Trebuchet MS" w:hAnsi="Trebuchet MS"/>
                                  <w:color w:val="231F20"/>
                                  <w:w w:val="130"/>
                                  <w:sz w:val="18"/>
                                </w:rPr>
                                <w:t>–</w:t>
                              </w:r>
                              <w:r>
                                <w:rPr>
                                  <w:rFonts w:ascii="Trebuchet MS" w:hAnsi="Trebuchet MS"/>
                                  <w:color w:val="231F20"/>
                                  <w:spacing w:val="-6"/>
                                  <w:w w:val="130"/>
                                  <w:sz w:val="18"/>
                                </w:rPr>
                                <w:t> </w:t>
                              </w:r>
                              <w:r>
                                <w:rPr>
                                  <w:rFonts w:ascii="Trebuchet MS" w:hAnsi="Trebuchet MS"/>
                                  <w:color w:val="231F20"/>
                                  <w:w w:val="105"/>
                                  <w:sz w:val="18"/>
                                </w:rPr>
                                <w:t>fOperand2;</w:t>
                              </w:r>
                            </w:p>
                          </w:txbxContent>
                        </wps:txbx>
                        <wps:bodyPr wrap="square" lIns="0" tIns="0" rIns="0" bIns="0" rtlCol="0">
                          <a:noAutofit/>
                        </wps:bodyPr>
                      </wps:wsp>
                    </wpg:wgp>
                  </a:graphicData>
                </a:graphic>
              </wp:anchor>
            </w:drawing>
          </mc:Choice>
          <mc:Fallback>
            <w:pict>
              <v:group style="position:absolute;margin-left:35.413998pt;margin-top:-146.112885pt;width:431pt;height:122pt;mso-position-horizontal-relative:page;mso-position-vertical-relative:paragraph;z-index:15773184" id="docshapegroup290" coordorigin="708,-2922" coordsize="8620,2440">
                <v:shape style="position:absolute;left:788;top:-2439;width:8461;height:1647" id="docshape291" coordorigin="788,-2439" coordsize="8461,1647" path="m9010,-2439l1027,-2439,951,-2427,886,-2393,834,-2341,800,-2275,788,-2199,788,-793,9248,-793,9248,-2199,9236,-2275,9202,-2341,9151,-2393,9085,-2427,9010,-2439xe" filled="true" fillcolor="#f1f1f2" stroked="false">
                  <v:path arrowok="t"/>
                  <v:fill type="solid"/>
                </v:shape>
                <v:shape style="position:absolute;left:788;top:-2843;width:8461;height:364" id="docshape292" coordorigin="788,-2842" coordsize="8461,364" path="m9067,-2842l5033,-2842,970,-2842,899,-2828,841,-2789,802,-2731,788,-2661,802,-2590,841,-2532,899,-2493,970,-2479,9067,-2479,9138,-2493,9195,-2532,9234,-2590,9248,-2661,9234,-2731,9195,-2789,9138,-2828,9067,-2842xe" filled="true" fillcolor="#808284" stroked="false">
                  <v:path arrowok="t"/>
                  <v:fill type="solid"/>
                </v:shape>
                <v:shape style="position:absolute;left:748;top:-2883;width:8540;height:444" id="docshape293" coordorigin="748,-2882" coordsize="8540,444" path="m5033,-2882l9067,-2882,9137,-2871,9198,-2839,9246,-2792,9277,-2731,9288,-2661,9277,-2591,9246,-2530,9198,-2482,9137,-2450,9067,-2439,970,-2439,900,-2450,839,-2482,791,-2530,760,-2591,748,-2661,760,-2731,791,-2792,839,-2839,900,-2871,970,-2882,5033,-2882e" filled="false" stroked="true" strokeweight="4.0pt" strokecolor="#231f20">
                  <v:path arrowok="t"/>
                  <v:stroke dashstyle="solid"/>
                </v:shape>
                <v:shape style="position:absolute;left:748;top:-2883;width:8540;height:444" id="docshape294" coordorigin="748,-2882" coordsize="8540,444" path="m5033,-2882l9067,-2882,9137,-2871,9198,-2839,9246,-2792,9277,-2731,9288,-2661,9277,-2591,9246,-2530,9198,-2482,9137,-2450,9067,-2439,970,-2439,900,-2450,839,-2482,791,-2530,760,-2591,748,-2661,760,-2731,791,-2792,839,-2839,900,-2871,970,-2882,5033,-2882xe" filled="false" stroked="true" strokeweight="1.0pt" strokecolor="#231f20">
                  <v:path arrowok="t"/>
                  <v:stroke dashstyle="solid"/>
                </v:shape>
                <v:shape style="position:absolute;left:788;top:-2439;width:8461;height:1647" id="docshape295" coordorigin="788,-2439" coordsize="8461,1647" path="m788,-793l788,-2199,800,-2275,834,-2341,886,-2393,951,-2427,1027,-2439,9010,-2439,9085,-2427,9151,-2393,9202,-2341,9236,-2275,9248,-2199,9248,-793e" filled="false" stroked="true" strokeweight="3pt" strokecolor="#231f20">
                  <v:path arrowok="t"/>
                  <v:stroke dashstyle="solid"/>
                </v:shape>
                <v:shape style="position:absolute;left:788;top:-793;width:8469;height:283" id="docshape296" coordorigin="789,-793" coordsize="8469,283" path="m9257,-793l789,-793,789,-679,807,-614,858,-560,934,-524,1027,-511,9018,-511,9111,-524,9187,-560,9238,-614,9257,-679,9257,-793xe" filled="true" fillcolor="#f1f1f2" stroked="false">
                  <v:path arrowok="t"/>
                  <v:fill type="solid"/>
                </v:shape>
                <v:shape style="position:absolute;left:788;top:-796;width:8461;height:283" id="docshape297" coordorigin="789,-795" coordsize="8461,283" path="m9249,-795l9249,-682,9232,-616,9183,-563,9110,-526,9018,-513,1027,-513,934,-526,858,-563,807,-616,789,-682,789,-795e" filled="false" stroked="true" strokeweight="3pt" strokecolor="#231f20">
                  <v:path arrowok="t"/>
                  <v:stroke dashstyle="solid"/>
                </v:shape>
                <v:shape style="position:absolute;left:975;top:-2289;width:901;height:1498" type="#_x0000_t202" id="docshape298" filled="false" stroked="false">
                  <v:textbox inset="0,0,0,0">
                    <w:txbxContent>
                      <w:p>
                        <w:pPr>
                          <w:spacing w:line="232" w:lineRule="exact" w:before="0"/>
                          <w:ind w:left="2" w:right="0" w:firstLine="0"/>
                          <w:jc w:val="left"/>
                          <w:rPr>
                            <w:rFonts w:ascii="Trebuchet MS"/>
                            <w:b/>
                            <w:sz w:val="20"/>
                          </w:rPr>
                        </w:pPr>
                        <w:r>
                          <w:rPr>
                            <w:rFonts w:ascii="Trebuchet MS"/>
                            <w:b/>
                            <w:color w:val="231F20"/>
                            <w:spacing w:val="-2"/>
                            <w:w w:val="105"/>
                            <w:sz w:val="20"/>
                          </w:rPr>
                          <w:t>Operator</w:t>
                        </w:r>
                      </w:p>
                      <w:p>
                        <w:pPr>
                          <w:spacing w:before="79"/>
                          <w:ind w:left="2" w:right="0" w:firstLine="0"/>
                          <w:jc w:val="left"/>
                          <w:rPr>
                            <w:rFonts w:ascii="Trebuchet MS"/>
                            <w:sz w:val="18"/>
                          </w:rPr>
                        </w:pPr>
                        <w:r>
                          <w:rPr>
                            <w:rFonts w:ascii="Trebuchet MS"/>
                            <w:color w:val="231F20"/>
                            <w:spacing w:val="-10"/>
                            <w:w w:val="115"/>
                            <w:sz w:val="18"/>
                          </w:rPr>
                          <w:t>*</w:t>
                        </w:r>
                      </w:p>
                      <w:p>
                        <w:pPr>
                          <w:spacing w:before="31"/>
                          <w:ind w:left="2" w:right="0" w:firstLine="0"/>
                          <w:jc w:val="left"/>
                          <w:rPr>
                            <w:rFonts w:ascii="Trebuchet MS"/>
                            <w:sz w:val="18"/>
                          </w:rPr>
                        </w:pPr>
                        <w:r>
                          <w:rPr>
                            <w:rFonts w:ascii="Trebuchet MS"/>
                            <w:color w:val="231F20"/>
                            <w:spacing w:val="-10"/>
                            <w:w w:val="85"/>
                            <w:sz w:val="18"/>
                          </w:rPr>
                          <w:t>/</w:t>
                        </w:r>
                      </w:p>
                      <w:p>
                        <w:pPr>
                          <w:spacing w:before="31"/>
                          <w:ind w:left="2" w:right="0" w:firstLine="0"/>
                          <w:jc w:val="left"/>
                          <w:rPr>
                            <w:rFonts w:ascii="Trebuchet MS"/>
                            <w:sz w:val="18"/>
                          </w:rPr>
                        </w:pPr>
                        <w:r>
                          <w:rPr>
                            <w:rFonts w:ascii="Trebuchet MS"/>
                            <w:color w:val="231F20"/>
                            <w:spacing w:val="-10"/>
                            <w:w w:val="125"/>
                            <w:sz w:val="18"/>
                          </w:rPr>
                          <w:t>%</w:t>
                        </w:r>
                      </w:p>
                      <w:p>
                        <w:pPr>
                          <w:spacing w:line="195" w:lineRule="exact" w:before="31"/>
                          <w:ind w:left="2" w:right="0" w:firstLine="0"/>
                          <w:jc w:val="left"/>
                          <w:rPr>
                            <w:rFonts w:ascii="Trebuchet MS"/>
                            <w:sz w:val="18"/>
                          </w:rPr>
                        </w:pPr>
                        <w:r>
                          <w:rPr>
                            <w:rFonts w:ascii="Trebuchet MS"/>
                            <w:color w:val="231F20"/>
                            <w:spacing w:val="-10"/>
                            <w:w w:val="95"/>
                            <w:sz w:val="18"/>
                          </w:rPr>
                          <w:t>+</w:t>
                        </w:r>
                      </w:p>
                      <w:p>
                        <w:pPr>
                          <w:spacing w:line="256" w:lineRule="exact" w:before="0"/>
                          <w:ind w:left="0" w:right="0" w:firstLine="0"/>
                          <w:jc w:val="left"/>
                          <w:rPr>
                            <w:rFonts w:ascii="Symbol" w:hAnsi="Symbol"/>
                            <w:sz w:val="22"/>
                          </w:rPr>
                        </w:pPr>
                        <w:r>
                          <w:rPr>
                            <w:rFonts w:ascii="Symbol" w:hAnsi="Symbol"/>
                            <w:color w:val="231F20"/>
                            <w:spacing w:val="-10"/>
                            <w:sz w:val="22"/>
                          </w:rPr>
                          <w:t></w:t>
                        </w:r>
                      </w:p>
                    </w:txbxContent>
                  </v:textbox>
                  <w10:wrap type="none"/>
                </v:shape>
                <v:shape style="position:absolute;left:2173;top:-2845;width:1598;height:1322" type="#_x0000_t202" id="docshape299" filled="false" stroked="false">
                  <v:textbox inset="0,0,0,0">
                    <w:txbxContent>
                      <w:p>
                        <w:pPr>
                          <w:spacing w:line="302" w:lineRule="exact" w:before="0"/>
                          <w:ind w:left="0" w:right="0" w:firstLine="0"/>
                          <w:jc w:val="left"/>
                          <w:rPr>
                            <w:rFonts w:ascii="Trebuchet MS"/>
                            <w:b/>
                            <w:sz w:val="26"/>
                          </w:rPr>
                        </w:pPr>
                        <w:r>
                          <w:rPr>
                            <w:rFonts w:ascii="Trebuchet MS"/>
                            <w:b/>
                            <w:smallCaps/>
                            <w:color w:val="FFFFFF"/>
                            <w:spacing w:val="22"/>
                            <w:w w:val="90"/>
                            <w:sz w:val="26"/>
                          </w:rPr>
                          <w:t>Tabl</w:t>
                        </w:r>
                        <w:r>
                          <w:rPr>
                            <w:rFonts w:ascii="Trebuchet MS"/>
                            <w:b/>
                            <w:smallCaps/>
                            <w:color w:val="FFFFFF"/>
                            <w:spacing w:val="-28"/>
                            <w:w w:val="90"/>
                            <w:sz w:val="26"/>
                          </w:rPr>
                          <w:t> </w:t>
                        </w:r>
                        <w:r>
                          <w:rPr>
                            <w:rFonts w:ascii="Trebuchet MS"/>
                            <w:b/>
                            <w:smallCaps/>
                            <w:color w:val="FFFFFF"/>
                            <w:w w:val="90"/>
                            <w:sz w:val="26"/>
                          </w:rPr>
                          <w:t>e</w:t>
                        </w:r>
                        <w:r>
                          <w:rPr>
                            <w:rFonts w:ascii="Trebuchet MS"/>
                            <w:b/>
                            <w:smallCaps/>
                            <w:color w:val="FFFFFF"/>
                            <w:spacing w:val="47"/>
                            <w:sz w:val="26"/>
                          </w:rPr>
                          <w:t> </w:t>
                        </w:r>
                        <w:r>
                          <w:rPr>
                            <w:rFonts w:ascii="Trebuchet MS"/>
                            <w:b/>
                            <w:smallCaps/>
                            <w:color w:val="FFFFFF"/>
                            <w:spacing w:val="15"/>
                            <w:w w:val="90"/>
                            <w:sz w:val="26"/>
                          </w:rPr>
                          <w:t>2.</w:t>
                        </w:r>
                        <w:r>
                          <w:rPr>
                            <w:rFonts w:ascii="Trebuchet MS"/>
                            <w:b/>
                            <w:smallCaps/>
                            <w:color w:val="FFFFFF"/>
                            <w:spacing w:val="-43"/>
                            <w:w w:val="90"/>
                            <w:sz w:val="26"/>
                          </w:rPr>
                          <w:t> </w:t>
                        </w:r>
                        <w:r>
                          <w:rPr>
                            <w:rFonts w:ascii="Trebuchet MS"/>
                            <w:b/>
                            <w:smallCaps/>
                            <w:color w:val="FFFFFF"/>
                            <w:spacing w:val="-12"/>
                            <w:w w:val="90"/>
                            <w:sz w:val="26"/>
                          </w:rPr>
                          <w:t>4</w:t>
                        </w:r>
                      </w:p>
                      <w:p>
                        <w:pPr>
                          <w:spacing w:line="240" w:lineRule="auto" w:before="44"/>
                          <w:rPr>
                            <w:rFonts w:ascii="Trebuchet MS"/>
                            <w:b/>
                            <w:sz w:val="18"/>
                          </w:rPr>
                        </w:pPr>
                      </w:p>
                      <w:p>
                        <w:pPr>
                          <w:spacing w:before="0"/>
                          <w:ind w:left="446" w:right="0" w:hanging="1"/>
                          <w:jc w:val="left"/>
                          <w:rPr>
                            <w:rFonts w:ascii="Trebuchet MS"/>
                            <w:b/>
                            <w:sz w:val="20"/>
                          </w:rPr>
                        </w:pPr>
                        <w:r>
                          <w:rPr>
                            <w:rFonts w:ascii="Trebuchet MS"/>
                            <w:b/>
                            <w:color w:val="231F20"/>
                            <w:spacing w:val="-2"/>
                            <w:sz w:val="20"/>
                          </w:rPr>
                          <w:t>Description</w:t>
                        </w:r>
                      </w:p>
                      <w:p>
                        <w:pPr>
                          <w:spacing w:line="276" w:lineRule="auto" w:before="53"/>
                          <w:ind w:left="446" w:right="0" w:firstLine="0"/>
                          <w:jc w:val="left"/>
                          <w:rPr>
                            <w:rFonts w:ascii="Trebuchet MS"/>
                            <w:sz w:val="18"/>
                          </w:rPr>
                        </w:pPr>
                        <w:r>
                          <w:rPr>
                            <w:rFonts w:ascii="Trebuchet MS"/>
                            <w:color w:val="231F20"/>
                            <w:spacing w:val="-2"/>
                            <w:sz w:val="18"/>
                          </w:rPr>
                          <w:t>Multiplication Division</w:t>
                        </w:r>
                      </w:p>
                    </w:txbxContent>
                  </v:textbox>
                  <w10:wrap type="none"/>
                </v:shape>
                <v:shape style="position:absolute;left:3810;top:-2845;width:4243;height:1322" type="#_x0000_t202" id="docshape300" filled="false" stroked="false">
                  <v:textbox inset="0,0,0,0">
                    <w:txbxContent>
                      <w:p>
                        <w:pPr>
                          <w:spacing w:line="302" w:lineRule="exact" w:before="0"/>
                          <w:ind w:left="0" w:right="0" w:firstLine="0"/>
                          <w:jc w:val="left"/>
                          <w:rPr>
                            <w:rFonts w:ascii="Trebuchet MS"/>
                            <w:b/>
                            <w:sz w:val="26"/>
                          </w:rPr>
                        </w:pPr>
                        <w:r>
                          <w:rPr>
                            <w:rFonts w:ascii="Trebuchet MS"/>
                            <w:b/>
                            <w:smallCaps/>
                            <w:color w:val="FFFFFF"/>
                            <w:spacing w:val="16"/>
                            <w:sz w:val="26"/>
                          </w:rPr>
                          <w:t>Common</w:t>
                        </w:r>
                        <w:r>
                          <w:rPr>
                            <w:rFonts w:ascii="Trebuchet MS"/>
                            <w:b/>
                            <w:smallCaps/>
                            <w:color w:val="FFFFFF"/>
                            <w:spacing w:val="9"/>
                            <w:sz w:val="26"/>
                          </w:rPr>
                          <w:t> </w:t>
                        </w:r>
                        <w:r>
                          <w:rPr>
                            <w:rFonts w:ascii="Trebuchet MS"/>
                            <w:b/>
                            <w:smallCaps/>
                            <w:color w:val="FFFFFF"/>
                            <w:spacing w:val="14"/>
                            <w:sz w:val="26"/>
                          </w:rPr>
                          <w:t>Ar</w:t>
                        </w:r>
                        <w:r>
                          <w:rPr>
                            <w:rFonts w:ascii="Trebuchet MS"/>
                            <w:b/>
                            <w:smallCaps/>
                            <w:color w:val="FFFFFF"/>
                            <w:spacing w:val="-32"/>
                            <w:sz w:val="26"/>
                          </w:rPr>
                          <w:t> </w:t>
                        </w:r>
                        <w:r>
                          <w:rPr>
                            <w:rFonts w:ascii="Trebuchet MS"/>
                            <w:b/>
                            <w:smallCaps/>
                            <w:color w:val="FFFFFF"/>
                            <w:sz w:val="26"/>
                          </w:rPr>
                          <w:t>i</w:t>
                        </w:r>
                        <w:r>
                          <w:rPr>
                            <w:rFonts w:ascii="Trebuchet MS"/>
                            <w:b/>
                            <w:smallCaps/>
                            <w:color w:val="FFFFFF"/>
                            <w:spacing w:val="-35"/>
                            <w:sz w:val="26"/>
                          </w:rPr>
                          <w:t> </w:t>
                        </w:r>
                        <w:r>
                          <w:rPr>
                            <w:rFonts w:ascii="Trebuchet MS"/>
                            <w:b/>
                            <w:smallCaps/>
                            <w:color w:val="FFFFFF"/>
                            <w:spacing w:val="14"/>
                            <w:sz w:val="26"/>
                          </w:rPr>
                          <w:t>th</w:t>
                        </w:r>
                        <w:r>
                          <w:rPr>
                            <w:rFonts w:ascii="Trebuchet MS"/>
                            <w:b/>
                            <w:smallCaps/>
                            <w:color w:val="FFFFFF"/>
                            <w:spacing w:val="-33"/>
                            <w:sz w:val="26"/>
                          </w:rPr>
                          <w:t> </w:t>
                        </w:r>
                        <w:r>
                          <w:rPr>
                            <w:rFonts w:ascii="Trebuchet MS"/>
                            <w:b/>
                            <w:smallCaps/>
                            <w:color w:val="FFFFFF"/>
                            <w:sz w:val="26"/>
                          </w:rPr>
                          <w:t>m</w:t>
                        </w:r>
                        <w:r>
                          <w:rPr>
                            <w:rFonts w:ascii="Trebuchet MS"/>
                            <w:b/>
                            <w:smallCaps/>
                            <w:color w:val="FFFFFF"/>
                            <w:spacing w:val="-32"/>
                            <w:sz w:val="26"/>
                          </w:rPr>
                          <w:t> </w:t>
                        </w:r>
                        <w:r>
                          <w:rPr>
                            <w:rFonts w:ascii="Trebuchet MS"/>
                            <w:b/>
                            <w:smallCaps/>
                            <w:color w:val="FFFFFF"/>
                            <w:sz w:val="26"/>
                          </w:rPr>
                          <w:t>e</w:t>
                        </w:r>
                        <w:r>
                          <w:rPr>
                            <w:rFonts w:ascii="Trebuchet MS"/>
                            <w:b/>
                            <w:smallCaps/>
                            <w:color w:val="FFFFFF"/>
                            <w:spacing w:val="-35"/>
                            <w:sz w:val="26"/>
                          </w:rPr>
                          <w:t> </w:t>
                        </w:r>
                        <w:r>
                          <w:rPr>
                            <w:rFonts w:ascii="Trebuchet MS"/>
                            <w:b/>
                            <w:smallCaps/>
                            <w:color w:val="FFFFFF"/>
                            <w:spacing w:val="16"/>
                            <w:sz w:val="26"/>
                          </w:rPr>
                          <w:t>tic</w:t>
                        </w:r>
                        <w:r>
                          <w:rPr>
                            <w:rFonts w:ascii="Trebuchet MS"/>
                            <w:b/>
                            <w:smallCaps/>
                            <w:color w:val="FFFFFF"/>
                            <w:spacing w:val="28"/>
                            <w:sz w:val="26"/>
                          </w:rPr>
                          <w:t> </w:t>
                        </w:r>
                        <w:r>
                          <w:rPr>
                            <w:rFonts w:ascii="Trebuchet MS"/>
                            <w:b/>
                            <w:smallCaps/>
                            <w:color w:val="FFFFFF"/>
                            <w:spacing w:val="16"/>
                            <w:sz w:val="26"/>
                          </w:rPr>
                          <w:t>Ope</w:t>
                        </w:r>
                        <w:r>
                          <w:rPr>
                            <w:rFonts w:ascii="Trebuchet MS"/>
                            <w:b/>
                            <w:smallCaps/>
                            <w:color w:val="FFFFFF"/>
                            <w:spacing w:val="-29"/>
                            <w:sz w:val="26"/>
                          </w:rPr>
                          <w:t> </w:t>
                        </w:r>
                        <w:r>
                          <w:rPr>
                            <w:rFonts w:ascii="Trebuchet MS"/>
                            <w:b/>
                            <w:smallCaps/>
                            <w:color w:val="FFFFFF"/>
                            <w:sz w:val="26"/>
                          </w:rPr>
                          <w:t>r</w:t>
                        </w:r>
                        <w:r>
                          <w:rPr>
                            <w:rFonts w:ascii="Trebuchet MS"/>
                            <w:b/>
                            <w:smallCaps/>
                            <w:color w:val="FFFFFF"/>
                            <w:spacing w:val="-37"/>
                            <w:sz w:val="26"/>
                          </w:rPr>
                          <w:t> </w:t>
                        </w:r>
                        <w:r>
                          <w:rPr>
                            <w:rFonts w:ascii="Trebuchet MS"/>
                            <w:b/>
                            <w:smallCaps/>
                            <w:color w:val="FFFFFF"/>
                            <w:sz w:val="26"/>
                          </w:rPr>
                          <w:t>a</w:t>
                        </w:r>
                        <w:r>
                          <w:rPr>
                            <w:rFonts w:ascii="Trebuchet MS"/>
                            <w:b/>
                            <w:smallCaps/>
                            <w:color w:val="FFFFFF"/>
                            <w:spacing w:val="-34"/>
                            <w:sz w:val="26"/>
                          </w:rPr>
                          <w:t> </w:t>
                        </w:r>
                        <w:r>
                          <w:rPr>
                            <w:rFonts w:ascii="Trebuchet MS"/>
                            <w:b/>
                            <w:smallCaps/>
                            <w:color w:val="FFFFFF"/>
                            <w:spacing w:val="16"/>
                            <w:sz w:val="26"/>
                          </w:rPr>
                          <w:t>tor</w:t>
                        </w:r>
                        <w:r>
                          <w:rPr>
                            <w:rFonts w:ascii="Trebuchet MS"/>
                            <w:b/>
                            <w:smallCaps/>
                            <w:color w:val="FFFFFF"/>
                            <w:spacing w:val="-32"/>
                            <w:sz w:val="26"/>
                          </w:rPr>
                          <w:t> </w:t>
                        </w:r>
                        <w:r>
                          <w:rPr>
                            <w:rFonts w:ascii="Trebuchet MS"/>
                            <w:b/>
                            <w:smallCaps/>
                            <w:color w:val="FFFFFF"/>
                            <w:spacing w:val="-10"/>
                            <w:sz w:val="26"/>
                          </w:rPr>
                          <w:t>s</w:t>
                        </w:r>
                      </w:p>
                      <w:p>
                        <w:pPr>
                          <w:spacing w:line="240" w:lineRule="auto" w:before="44"/>
                          <w:rPr>
                            <w:rFonts w:ascii="Trebuchet MS"/>
                            <w:b/>
                            <w:sz w:val="18"/>
                          </w:rPr>
                        </w:pPr>
                      </w:p>
                      <w:p>
                        <w:pPr>
                          <w:spacing w:before="0"/>
                          <w:ind w:left="1546" w:right="0" w:firstLine="0"/>
                          <w:jc w:val="left"/>
                          <w:rPr>
                            <w:rFonts w:ascii="Trebuchet MS"/>
                            <w:b/>
                            <w:sz w:val="20"/>
                          </w:rPr>
                        </w:pPr>
                        <w:r>
                          <w:rPr>
                            <w:rFonts w:ascii="Trebuchet MS"/>
                            <w:b/>
                            <w:color w:val="231F20"/>
                            <w:spacing w:val="-2"/>
                            <w:w w:val="105"/>
                            <w:sz w:val="20"/>
                          </w:rPr>
                          <w:t>Example</w:t>
                        </w:r>
                      </w:p>
                      <w:p>
                        <w:pPr>
                          <w:spacing w:line="276" w:lineRule="auto" w:before="53"/>
                          <w:ind w:left="1546" w:right="0" w:firstLine="0"/>
                          <w:jc w:val="left"/>
                          <w:rPr>
                            <w:rFonts w:ascii="Trebuchet MS"/>
                            <w:sz w:val="18"/>
                          </w:rPr>
                        </w:pPr>
                        <w:r>
                          <w:rPr>
                            <w:rFonts w:ascii="Trebuchet MS"/>
                            <w:color w:val="231F20"/>
                            <w:sz w:val="18"/>
                          </w:rPr>
                          <w:t>fResult</w:t>
                        </w:r>
                        <w:r>
                          <w:rPr>
                            <w:rFonts w:ascii="Trebuchet MS"/>
                            <w:color w:val="231F20"/>
                            <w:spacing w:val="-7"/>
                            <w:sz w:val="18"/>
                          </w:rPr>
                          <w:t> </w:t>
                        </w:r>
                        <w:r>
                          <w:rPr>
                            <w:rFonts w:ascii="Trebuchet MS"/>
                            <w:color w:val="231F20"/>
                            <w:sz w:val="18"/>
                          </w:rPr>
                          <w:t>I fOperand1</w:t>
                        </w:r>
                        <w:r>
                          <w:rPr>
                            <w:rFonts w:ascii="Trebuchet MS"/>
                            <w:color w:val="231F20"/>
                            <w:spacing w:val="-7"/>
                            <w:sz w:val="18"/>
                          </w:rPr>
                          <w:t> </w:t>
                        </w:r>
                        <w:r>
                          <w:rPr>
                            <w:rFonts w:ascii="Trebuchet MS"/>
                            <w:color w:val="231F20"/>
                            <w:sz w:val="18"/>
                          </w:rPr>
                          <w:t>*</w:t>
                        </w:r>
                        <w:r>
                          <w:rPr>
                            <w:rFonts w:ascii="Trebuchet MS"/>
                            <w:color w:val="231F20"/>
                            <w:spacing w:val="-2"/>
                            <w:sz w:val="18"/>
                          </w:rPr>
                          <w:t> </w:t>
                        </w:r>
                        <w:r>
                          <w:rPr>
                            <w:rFonts w:ascii="Trebuchet MS"/>
                            <w:color w:val="231F20"/>
                            <w:sz w:val="18"/>
                          </w:rPr>
                          <w:t>fOperand2; fResult</w:t>
                        </w:r>
                        <w:r>
                          <w:rPr>
                            <w:rFonts w:ascii="Trebuchet MS"/>
                            <w:color w:val="231F20"/>
                            <w:spacing w:val="-14"/>
                            <w:sz w:val="18"/>
                          </w:rPr>
                          <w:t> </w:t>
                        </w:r>
                        <w:r>
                          <w:rPr>
                            <w:rFonts w:ascii="Trebuchet MS"/>
                            <w:color w:val="231F20"/>
                            <w:sz w:val="18"/>
                          </w:rPr>
                          <w:t>I</w:t>
                        </w:r>
                        <w:r>
                          <w:rPr>
                            <w:rFonts w:ascii="Trebuchet MS"/>
                            <w:color w:val="231F20"/>
                            <w:spacing w:val="-7"/>
                            <w:sz w:val="18"/>
                          </w:rPr>
                          <w:t> </w:t>
                        </w:r>
                        <w:r>
                          <w:rPr>
                            <w:rFonts w:ascii="Trebuchet MS"/>
                            <w:color w:val="231F20"/>
                            <w:sz w:val="18"/>
                          </w:rPr>
                          <w:t>fOperand1</w:t>
                        </w:r>
                        <w:r>
                          <w:rPr>
                            <w:rFonts w:ascii="Trebuchet MS"/>
                            <w:color w:val="231F20"/>
                            <w:spacing w:val="-14"/>
                            <w:sz w:val="18"/>
                          </w:rPr>
                          <w:t> </w:t>
                        </w:r>
                        <w:r>
                          <w:rPr>
                            <w:rFonts w:ascii="Trebuchet MS"/>
                            <w:color w:val="231F20"/>
                            <w:sz w:val="18"/>
                          </w:rPr>
                          <w:t>/</w:t>
                        </w:r>
                        <w:r>
                          <w:rPr>
                            <w:rFonts w:ascii="Trebuchet MS"/>
                            <w:color w:val="231F20"/>
                            <w:spacing w:val="-7"/>
                            <w:sz w:val="18"/>
                          </w:rPr>
                          <w:t> </w:t>
                        </w:r>
                        <w:r>
                          <w:rPr>
                            <w:rFonts w:ascii="Trebuchet MS"/>
                            <w:color w:val="231F20"/>
                            <w:spacing w:val="-2"/>
                            <w:sz w:val="18"/>
                          </w:rPr>
                          <w:t>fOperand2;</w:t>
                        </w:r>
                      </w:p>
                    </w:txbxContent>
                  </v:textbox>
                  <w10:wrap type="none"/>
                </v:shape>
                <v:shape style="position:absolute;left:2619;top:-1495;width:1700;height:692" type="#_x0000_t202" id="docshape301" filled="false" stroked="false">
                  <v:textbox inset="0,0,0,0">
                    <w:txbxContent>
                      <w:p>
                        <w:pPr>
                          <w:spacing w:line="276" w:lineRule="auto" w:before="0"/>
                          <w:ind w:left="0" w:right="18" w:firstLine="0"/>
                          <w:jc w:val="left"/>
                          <w:rPr>
                            <w:rFonts w:ascii="Trebuchet MS"/>
                            <w:sz w:val="18"/>
                          </w:rPr>
                        </w:pPr>
                        <w:r>
                          <w:rPr>
                            <w:rFonts w:ascii="Trebuchet MS"/>
                            <w:color w:val="231F20"/>
                            <w:sz w:val="18"/>
                          </w:rPr>
                          <w:t>Modulus</w:t>
                        </w:r>
                        <w:r>
                          <w:rPr>
                            <w:rFonts w:ascii="Trebuchet MS"/>
                            <w:color w:val="231F20"/>
                            <w:spacing w:val="-22"/>
                            <w:sz w:val="18"/>
                          </w:rPr>
                          <w:t> </w:t>
                        </w:r>
                        <w:r>
                          <w:rPr>
                            <w:rFonts w:ascii="Trebuchet MS"/>
                            <w:color w:val="231F20"/>
                            <w:sz w:val="18"/>
                          </w:rPr>
                          <w:t>(remainder) </w:t>
                        </w:r>
                        <w:r>
                          <w:rPr>
                            <w:rFonts w:ascii="Trebuchet MS"/>
                            <w:color w:val="231F20"/>
                            <w:spacing w:val="-2"/>
                            <w:sz w:val="18"/>
                          </w:rPr>
                          <w:t>Addition</w:t>
                        </w:r>
                        <w:r>
                          <w:rPr>
                            <w:rFonts w:ascii="Trebuchet MS"/>
                            <w:color w:val="231F20"/>
                            <w:spacing w:val="80"/>
                            <w:w w:val="150"/>
                            <w:sz w:val="18"/>
                          </w:rPr>
                          <w:t> </w:t>
                        </w:r>
                        <w:r>
                          <w:rPr>
                            <w:rFonts w:ascii="Trebuchet MS"/>
                            <w:color w:val="231F20"/>
                            <w:spacing w:val="-2"/>
                            <w:sz w:val="18"/>
                          </w:rPr>
                          <w:t>Subtraction</w:t>
                        </w:r>
                      </w:p>
                    </w:txbxContent>
                  </v:textbox>
                  <w10:wrap type="none"/>
                </v:shape>
                <v:shape style="position:absolute;left:5355;top:-1495;width:3092;height:692" type="#_x0000_t202" id="docshape302" filled="false" stroked="false">
                  <v:textbox inset="0,0,0,0">
                    <w:txbxContent>
                      <w:p>
                        <w:pPr>
                          <w:spacing w:line="276" w:lineRule="auto" w:before="0"/>
                          <w:ind w:left="0" w:right="18" w:hanging="1"/>
                          <w:jc w:val="left"/>
                          <w:rPr>
                            <w:rFonts w:ascii="Trebuchet MS" w:hAnsi="Trebuchet MS"/>
                            <w:sz w:val="18"/>
                          </w:rPr>
                        </w:pPr>
                        <w:r>
                          <w:rPr>
                            <w:rFonts w:ascii="Trebuchet MS" w:hAnsi="Trebuchet MS"/>
                            <w:color w:val="231F20"/>
                            <w:sz w:val="18"/>
                          </w:rPr>
                          <w:t>fRemainder</w:t>
                        </w:r>
                        <w:r>
                          <w:rPr>
                            <w:rFonts w:ascii="Trebuchet MS" w:hAnsi="Trebuchet MS"/>
                            <w:color w:val="231F20"/>
                            <w:spacing w:val="-8"/>
                            <w:sz w:val="18"/>
                          </w:rPr>
                          <w:t> </w:t>
                        </w:r>
                        <w:r>
                          <w:rPr>
                            <w:rFonts w:ascii="Trebuchet MS" w:hAnsi="Trebuchet MS"/>
                            <w:color w:val="231F20"/>
                            <w:sz w:val="18"/>
                          </w:rPr>
                          <w:t>I</w:t>
                        </w:r>
                        <w:r>
                          <w:rPr>
                            <w:rFonts w:ascii="Trebuchet MS" w:hAnsi="Trebuchet MS"/>
                            <w:color w:val="231F20"/>
                            <w:spacing w:val="-6"/>
                            <w:sz w:val="18"/>
                          </w:rPr>
                          <w:t> </w:t>
                        </w:r>
                        <w:r>
                          <w:rPr>
                            <w:rFonts w:ascii="Trebuchet MS" w:hAnsi="Trebuchet MS"/>
                            <w:color w:val="231F20"/>
                            <w:sz w:val="18"/>
                          </w:rPr>
                          <w:t>fOperand1</w:t>
                        </w:r>
                        <w:r>
                          <w:rPr>
                            <w:rFonts w:ascii="Trebuchet MS" w:hAnsi="Trebuchet MS"/>
                            <w:color w:val="231F20"/>
                            <w:spacing w:val="-6"/>
                            <w:sz w:val="18"/>
                          </w:rPr>
                          <w:t> </w:t>
                        </w:r>
                        <w:r>
                          <w:rPr>
                            <w:rFonts w:ascii="Trebuchet MS" w:hAnsi="Trebuchet MS"/>
                            <w:color w:val="231F20"/>
                            <w:sz w:val="18"/>
                          </w:rPr>
                          <w:t>%</w:t>
                        </w:r>
                        <w:r>
                          <w:rPr>
                            <w:rFonts w:ascii="Trebuchet MS" w:hAnsi="Trebuchet MS"/>
                            <w:color w:val="231F20"/>
                            <w:spacing w:val="-8"/>
                            <w:sz w:val="18"/>
                          </w:rPr>
                          <w:t> </w:t>
                        </w:r>
                        <w:r>
                          <w:rPr>
                            <w:rFonts w:ascii="Trebuchet MS" w:hAnsi="Trebuchet MS"/>
                            <w:color w:val="231F20"/>
                            <w:sz w:val="18"/>
                          </w:rPr>
                          <w:t>fOperand2; </w:t>
                        </w:r>
                        <w:r>
                          <w:rPr>
                            <w:rFonts w:ascii="Trebuchet MS" w:hAnsi="Trebuchet MS"/>
                            <w:color w:val="231F20"/>
                            <w:w w:val="105"/>
                            <w:sz w:val="18"/>
                          </w:rPr>
                          <w:t>fResult</w:t>
                        </w:r>
                        <w:r>
                          <w:rPr>
                            <w:rFonts w:ascii="Trebuchet MS" w:hAnsi="Trebuchet MS"/>
                            <w:color w:val="231F20"/>
                            <w:spacing w:val="-3"/>
                            <w:w w:val="105"/>
                            <w:sz w:val="18"/>
                          </w:rPr>
                          <w:t> </w:t>
                        </w:r>
                        <w:r>
                          <w:rPr>
                            <w:rFonts w:ascii="Trebuchet MS" w:hAnsi="Trebuchet MS"/>
                            <w:color w:val="231F20"/>
                            <w:w w:val="105"/>
                            <w:sz w:val="18"/>
                          </w:rPr>
                          <w:t>I fOperand1</w:t>
                        </w:r>
                        <w:r>
                          <w:rPr>
                            <w:rFonts w:ascii="Trebuchet MS" w:hAnsi="Trebuchet MS"/>
                            <w:color w:val="231F20"/>
                            <w:spacing w:val="-3"/>
                            <w:w w:val="105"/>
                            <w:sz w:val="18"/>
                          </w:rPr>
                          <w:t> </w:t>
                        </w:r>
                        <w:r>
                          <w:rPr>
                            <w:rFonts w:ascii="Trebuchet MS" w:hAnsi="Trebuchet MS"/>
                            <w:color w:val="231F20"/>
                            <w:w w:val="105"/>
                            <w:sz w:val="18"/>
                          </w:rPr>
                          <w:t>+ fOperand2; fResult</w:t>
                        </w:r>
                        <w:r>
                          <w:rPr>
                            <w:rFonts w:ascii="Trebuchet MS" w:hAnsi="Trebuchet MS"/>
                            <w:color w:val="231F20"/>
                            <w:spacing w:val="-2"/>
                            <w:w w:val="105"/>
                            <w:sz w:val="18"/>
                          </w:rPr>
                          <w:t> </w:t>
                        </w:r>
                        <w:r>
                          <w:rPr>
                            <w:rFonts w:ascii="Trebuchet MS" w:hAnsi="Trebuchet MS"/>
                            <w:color w:val="231F20"/>
                            <w:w w:val="105"/>
                            <w:sz w:val="18"/>
                          </w:rPr>
                          <w:t>I fOperand1</w:t>
                        </w:r>
                        <w:r>
                          <w:rPr>
                            <w:rFonts w:ascii="Trebuchet MS" w:hAnsi="Trebuchet MS"/>
                            <w:color w:val="231F20"/>
                            <w:spacing w:val="-2"/>
                            <w:w w:val="105"/>
                            <w:sz w:val="18"/>
                          </w:rPr>
                          <w:t> </w:t>
                        </w:r>
                        <w:r>
                          <w:rPr>
                            <w:rFonts w:ascii="Trebuchet MS" w:hAnsi="Trebuchet MS"/>
                            <w:color w:val="231F20"/>
                            <w:w w:val="130"/>
                            <w:sz w:val="18"/>
                          </w:rPr>
                          <w:t>–</w:t>
                        </w:r>
                        <w:r>
                          <w:rPr>
                            <w:rFonts w:ascii="Trebuchet MS" w:hAnsi="Trebuchet MS"/>
                            <w:color w:val="231F20"/>
                            <w:spacing w:val="-6"/>
                            <w:w w:val="130"/>
                            <w:sz w:val="18"/>
                          </w:rPr>
                          <w:t> </w:t>
                        </w:r>
                        <w:r>
                          <w:rPr>
                            <w:rFonts w:ascii="Trebuchet MS" w:hAnsi="Trebuchet MS"/>
                            <w:color w:val="231F20"/>
                            <w:w w:val="105"/>
                            <w:sz w:val="18"/>
                          </w:rPr>
                          <w:t>fOperand2;</w:t>
                        </w:r>
                      </w:p>
                    </w:txbxContent>
                  </v:textbox>
                  <w10:wrap type="none"/>
                </v:shape>
                <w10:wrap type="none"/>
              </v:group>
            </w:pict>
          </mc:Fallback>
        </mc:AlternateContent>
      </w:r>
      <w:r>
        <w:rPr>
          <w:rFonts w:ascii="Trebuchet MS"/>
          <w:color w:val="231F20"/>
          <w:w w:val="120"/>
          <w:sz w:val="18"/>
        </w:rPr>
        <w:t>#include</w:t>
      </w:r>
      <w:r>
        <w:rPr>
          <w:rFonts w:ascii="Trebuchet MS"/>
          <w:color w:val="231F20"/>
          <w:spacing w:val="-2"/>
          <w:w w:val="120"/>
          <w:sz w:val="18"/>
        </w:rPr>
        <w:t> </w:t>
      </w:r>
      <w:r>
        <w:rPr>
          <w:rFonts w:ascii="Trebuchet MS"/>
          <w:color w:val="231F20"/>
          <w:w w:val="120"/>
          <w:sz w:val="18"/>
        </w:rPr>
        <w:t>&lt;stdio.h&gt; </w:t>
      </w:r>
      <w:r>
        <w:rPr>
          <w:rFonts w:ascii="Trebuchet MS"/>
          <w:color w:val="231F20"/>
          <w:spacing w:val="-2"/>
          <w:w w:val="120"/>
          <w:sz w:val="18"/>
        </w:rPr>
        <w:t>main()</w:t>
      </w:r>
    </w:p>
    <w:p>
      <w:pPr>
        <w:spacing w:line="203" w:lineRule="exact" w:before="0"/>
        <w:ind w:left="378" w:right="0" w:firstLine="0"/>
        <w:jc w:val="left"/>
        <w:rPr>
          <w:rFonts w:ascii="Trebuchet MS"/>
          <w:sz w:val="18"/>
        </w:rPr>
      </w:pPr>
      <w:r>
        <w:rPr>
          <w:rFonts w:ascii="Trebuchet MS"/>
          <w:color w:val="231F20"/>
          <w:spacing w:val="-10"/>
          <w:w w:val="150"/>
          <w:sz w:val="18"/>
        </w:rPr>
        <w:t>{</w:t>
      </w:r>
    </w:p>
    <w:p>
      <w:pPr>
        <w:pStyle w:val="BodyText"/>
        <w:spacing w:before="143"/>
        <w:rPr>
          <w:rFonts w:ascii="Trebuchet MS"/>
          <w:sz w:val="18"/>
        </w:rPr>
      </w:pPr>
    </w:p>
    <w:p>
      <w:pPr>
        <w:spacing w:line="319" w:lineRule="auto" w:before="0"/>
        <w:ind w:left="675" w:right="6503" w:firstLine="0"/>
        <w:jc w:val="both"/>
        <w:rPr>
          <w:rFonts w:ascii="Trebuchet MS"/>
          <w:sz w:val="18"/>
        </w:rPr>
      </w:pPr>
      <w:r>
        <w:rPr>
          <w:rFonts w:ascii="Trebuchet MS"/>
          <w:color w:val="231F20"/>
          <w:w w:val="120"/>
          <w:sz w:val="18"/>
        </w:rPr>
        <w:t>int</w:t>
      </w:r>
      <w:r>
        <w:rPr>
          <w:rFonts w:ascii="Trebuchet MS"/>
          <w:color w:val="231F20"/>
          <w:w w:val="120"/>
          <w:sz w:val="18"/>
        </w:rPr>
        <w:t> iOperand1</w:t>
      </w:r>
      <w:r>
        <w:rPr>
          <w:rFonts w:ascii="Trebuchet MS"/>
          <w:color w:val="231F20"/>
          <w:w w:val="120"/>
          <w:sz w:val="18"/>
        </w:rPr>
        <w:t> =</w:t>
      </w:r>
      <w:r>
        <w:rPr>
          <w:rFonts w:ascii="Trebuchet MS"/>
          <w:color w:val="231F20"/>
          <w:spacing w:val="-2"/>
          <w:w w:val="120"/>
          <w:sz w:val="18"/>
        </w:rPr>
        <w:t> </w:t>
      </w:r>
      <w:r>
        <w:rPr>
          <w:rFonts w:ascii="Trebuchet MS"/>
          <w:color w:val="231F20"/>
          <w:w w:val="120"/>
          <w:sz w:val="18"/>
        </w:rPr>
        <w:t>0; int</w:t>
      </w:r>
      <w:r>
        <w:rPr>
          <w:rFonts w:ascii="Trebuchet MS"/>
          <w:color w:val="231F20"/>
          <w:w w:val="120"/>
          <w:sz w:val="18"/>
        </w:rPr>
        <w:t> iOperand2</w:t>
      </w:r>
      <w:r>
        <w:rPr>
          <w:rFonts w:ascii="Trebuchet MS"/>
          <w:color w:val="231F20"/>
          <w:w w:val="120"/>
          <w:sz w:val="18"/>
        </w:rPr>
        <w:t> =</w:t>
      </w:r>
      <w:r>
        <w:rPr>
          <w:rFonts w:ascii="Trebuchet MS"/>
          <w:color w:val="231F20"/>
          <w:spacing w:val="-2"/>
          <w:w w:val="120"/>
          <w:sz w:val="18"/>
        </w:rPr>
        <w:t> </w:t>
      </w:r>
      <w:r>
        <w:rPr>
          <w:rFonts w:ascii="Trebuchet MS"/>
          <w:color w:val="231F20"/>
          <w:w w:val="120"/>
          <w:sz w:val="18"/>
        </w:rPr>
        <w:t>0; int</w:t>
      </w:r>
      <w:r>
        <w:rPr>
          <w:rFonts w:ascii="Trebuchet MS"/>
          <w:color w:val="231F20"/>
          <w:spacing w:val="40"/>
          <w:w w:val="120"/>
          <w:sz w:val="18"/>
        </w:rPr>
        <w:t> </w:t>
      </w:r>
      <w:r>
        <w:rPr>
          <w:rFonts w:ascii="Trebuchet MS"/>
          <w:color w:val="231F20"/>
          <w:w w:val="120"/>
          <w:sz w:val="18"/>
        </w:rPr>
        <w:t>iResult</w:t>
      </w:r>
      <w:r>
        <w:rPr>
          <w:rFonts w:ascii="Trebuchet MS"/>
          <w:color w:val="231F20"/>
          <w:w w:val="120"/>
          <w:sz w:val="18"/>
        </w:rPr>
        <w:t> =</w:t>
      </w:r>
      <w:r>
        <w:rPr>
          <w:rFonts w:ascii="Trebuchet MS"/>
          <w:color w:val="231F20"/>
          <w:spacing w:val="40"/>
          <w:w w:val="120"/>
          <w:sz w:val="18"/>
        </w:rPr>
        <w:t> </w:t>
      </w:r>
      <w:r>
        <w:rPr>
          <w:rFonts w:ascii="Trebuchet MS"/>
          <w:color w:val="231F20"/>
          <w:w w:val="120"/>
          <w:sz w:val="18"/>
        </w:rPr>
        <w:t>0;</w:t>
      </w:r>
    </w:p>
    <w:p>
      <w:pPr>
        <w:pStyle w:val="BodyText"/>
        <w:spacing w:before="76"/>
        <w:rPr>
          <w:rFonts w:ascii="Trebuchet MS"/>
          <w:sz w:val="18"/>
        </w:rPr>
      </w:pPr>
    </w:p>
    <w:p>
      <w:pPr>
        <w:spacing w:line="326" w:lineRule="auto" w:before="0"/>
        <w:ind w:left="675" w:right="3234" w:firstLine="0"/>
        <w:jc w:val="left"/>
        <w:rPr>
          <w:rFonts w:ascii="Trebuchet MS"/>
          <w:sz w:val="18"/>
        </w:rPr>
      </w:pPr>
      <w:r>
        <w:rPr>
          <w:rFonts w:ascii="Trebuchet MS"/>
          <w:color w:val="231F20"/>
          <w:w w:val="120"/>
          <w:sz w:val="18"/>
        </w:rPr>
        <w:t>printf("\n\tAdder</w:t>
      </w:r>
      <w:r>
        <w:rPr>
          <w:rFonts w:ascii="Trebuchet MS"/>
          <w:color w:val="231F20"/>
          <w:w w:val="120"/>
          <w:sz w:val="18"/>
        </w:rPr>
        <w:t> Program,</w:t>
      </w:r>
      <w:r>
        <w:rPr>
          <w:rFonts w:ascii="Trebuchet MS"/>
          <w:color w:val="231F20"/>
          <w:spacing w:val="16"/>
          <w:w w:val="120"/>
          <w:sz w:val="18"/>
        </w:rPr>
        <w:t> </w:t>
      </w:r>
      <w:r>
        <w:rPr>
          <w:rFonts w:ascii="Trebuchet MS"/>
          <w:color w:val="231F20"/>
          <w:w w:val="120"/>
          <w:sz w:val="18"/>
        </w:rPr>
        <w:t>by</w:t>
      </w:r>
      <w:r>
        <w:rPr>
          <w:rFonts w:ascii="Trebuchet MS"/>
          <w:color w:val="231F20"/>
          <w:spacing w:val="16"/>
          <w:w w:val="120"/>
          <w:sz w:val="18"/>
        </w:rPr>
        <w:t> </w:t>
      </w:r>
      <w:r>
        <w:rPr>
          <w:rFonts w:ascii="Trebuchet MS"/>
          <w:color w:val="231F20"/>
          <w:w w:val="120"/>
          <w:sz w:val="18"/>
        </w:rPr>
        <w:t>Michael</w:t>
      </w:r>
      <w:r>
        <w:rPr>
          <w:rFonts w:ascii="Trebuchet MS"/>
          <w:color w:val="231F20"/>
          <w:w w:val="120"/>
          <w:sz w:val="18"/>
        </w:rPr>
        <w:t> Vine\n"); </w:t>
      </w:r>
      <w:r>
        <w:rPr>
          <w:rFonts w:ascii="Trebuchet MS"/>
          <w:color w:val="231F20"/>
          <w:w w:val="130"/>
          <w:sz w:val="18"/>
        </w:rPr>
        <w:t>printf("\nEnter</w:t>
      </w:r>
      <w:r>
        <w:rPr>
          <w:rFonts w:ascii="Trebuchet MS"/>
          <w:color w:val="231F20"/>
          <w:w w:val="130"/>
          <w:sz w:val="18"/>
        </w:rPr>
        <w:t> first</w:t>
      </w:r>
      <w:r>
        <w:rPr>
          <w:rFonts w:ascii="Trebuchet MS"/>
          <w:color w:val="231F20"/>
          <w:w w:val="130"/>
          <w:sz w:val="18"/>
        </w:rPr>
        <w:t> operand:</w:t>
      </w:r>
      <w:r>
        <w:rPr>
          <w:rFonts w:ascii="Trebuchet MS"/>
          <w:color w:val="231F20"/>
          <w:w w:val="130"/>
          <w:sz w:val="18"/>
        </w:rPr>
        <w:t> ");</w:t>
      </w:r>
    </w:p>
    <w:p>
      <w:pPr>
        <w:spacing w:line="319" w:lineRule="auto" w:before="0"/>
        <w:ind w:left="675" w:right="4554" w:firstLine="0"/>
        <w:jc w:val="left"/>
        <w:rPr>
          <w:rFonts w:ascii="Trebuchet MS"/>
          <w:sz w:val="18"/>
        </w:rPr>
      </w:pPr>
      <w:r>
        <w:rPr>
          <w:rFonts w:ascii="Trebuchet MS"/>
          <w:color w:val="231F20"/>
          <w:w w:val="125"/>
          <w:sz w:val="18"/>
        </w:rPr>
        <w:t>scanf("%d",</w:t>
      </w:r>
      <w:r>
        <w:rPr>
          <w:rFonts w:ascii="Trebuchet MS"/>
          <w:color w:val="231F20"/>
          <w:w w:val="125"/>
          <w:sz w:val="18"/>
        </w:rPr>
        <w:t> &amp;iOperand1); </w:t>
      </w:r>
      <w:r>
        <w:rPr>
          <w:rFonts w:ascii="Trebuchet MS"/>
          <w:color w:val="231F20"/>
          <w:spacing w:val="-2"/>
          <w:w w:val="125"/>
          <w:sz w:val="18"/>
        </w:rPr>
        <w:t>printf("Enter</w:t>
      </w:r>
      <w:r>
        <w:rPr>
          <w:rFonts w:ascii="Trebuchet MS"/>
          <w:color w:val="231F20"/>
          <w:spacing w:val="-1"/>
          <w:w w:val="125"/>
          <w:sz w:val="18"/>
        </w:rPr>
        <w:t> </w:t>
      </w:r>
      <w:r>
        <w:rPr>
          <w:rFonts w:ascii="Trebuchet MS"/>
          <w:color w:val="231F20"/>
          <w:spacing w:val="-2"/>
          <w:w w:val="125"/>
          <w:sz w:val="18"/>
        </w:rPr>
        <w:t>second</w:t>
      </w:r>
      <w:r>
        <w:rPr>
          <w:rFonts w:ascii="Trebuchet MS"/>
          <w:color w:val="231F20"/>
          <w:spacing w:val="-1"/>
          <w:w w:val="125"/>
          <w:sz w:val="18"/>
        </w:rPr>
        <w:t> </w:t>
      </w:r>
      <w:r>
        <w:rPr>
          <w:rFonts w:ascii="Trebuchet MS"/>
          <w:color w:val="231F20"/>
          <w:spacing w:val="-2"/>
          <w:w w:val="125"/>
          <w:sz w:val="18"/>
        </w:rPr>
        <w:t>operand:</w:t>
      </w:r>
      <w:r>
        <w:rPr>
          <w:rFonts w:ascii="Trebuchet MS"/>
          <w:color w:val="231F20"/>
          <w:spacing w:val="-1"/>
          <w:w w:val="125"/>
          <w:sz w:val="18"/>
        </w:rPr>
        <w:t> </w:t>
      </w:r>
      <w:r>
        <w:rPr>
          <w:rFonts w:ascii="Trebuchet MS"/>
          <w:color w:val="231F20"/>
          <w:spacing w:val="-2"/>
          <w:w w:val="125"/>
          <w:sz w:val="18"/>
        </w:rPr>
        <w:t>"); </w:t>
      </w:r>
      <w:r>
        <w:rPr>
          <w:rFonts w:ascii="Trebuchet MS"/>
          <w:color w:val="231F20"/>
          <w:w w:val="125"/>
          <w:sz w:val="18"/>
        </w:rPr>
        <w:t>scanf("%d",</w:t>
      </w:r>
      <w:r>
        <w:rPr>
          <w:rFonts w:ascii="Trebuchet MS"/>
          <w:color w:val="231F20"/>
          <w:w w:val="125"/>
          <w:sz w:val="18"/>
        </w:rPr>
        <w:t> &amp;iOperand2);</w:t>
      </w:r>
    </w:p>
    <w:p>
      <w:pPr>
        <w:pStyle w:val="BodyText"/>
        <w:spacing w:before="68"/>
        <w:rPr>
          <w:rFonts w:ascii="Trebuchet MS"/>
          <w:sz w:val="18"/>
        </w:rPr>
      </w:pPr>
    </w:p>
    <w:p>
      <w:pPr>
        <w:spacing w:line="645" w:lineRule="auto" w:before="0"/>
        <w:ind w:left="675" w:right="4554" w:firstLine="0"/>
        <w:jc w:val="left"/>
        <w:rPr>
          <w:rFonts w:ascii="Trebuchet MS"/>
          <w:sz w:val="18"/>
        </w:rPr>
      </w:pPr>
      <w:r>
        <w:rPr>
          <w:rFonts w:ascii="Trebuchet MS"/>
          <w:color w:val="231F20"/>
          <w:w w:val="125"/>
          <w:sz w:val="18"/>
        </w:rPr>
        <w:t>iResult</w:t>
      </w:r>
      <w:r>
        <w:rPr>
          <w:rFonts w:ascii="Trebuchet MS"/>
          <w:color w:val="231F20"/>
          <w:spacing w:val="-2"/>
          <w:w w:val="125"/>
          <w:sz w:val="18"/>
        </w:rPr>
        <w:t> </w:t>
      </w:r>
      <w:r>
        <w:rPr>
          <w:rFonts w:ascii="Trebuchet MS"/>
          <w:color w:val="231F20"/>
          <w:w w:val="125"/>
          <w:sz w:val="18"/>
        </w:rPr>
        <w:t>=</w:t>
      </w:r>
      <w:r>
        <w:rPr>
          <w:rFonts w:ascii="Trebuchet MS"/>
          <w:color w:val="231F20"/>
          <w:spacing w:val="-5"/>
          <w:w w:val="125"/>
          <w:sz w:val="18"/>
        </w:rPr>
        <w:t> </w:t>
      </w:r>
      <w:r>
        <w:rPr>
          <w:rFonts w:ascii="Trebuchet MS"/>
          <w:color w:val="231F20"/>
          <w:w w:val="125"/>
          <w:sz w:val="18"/>
        </w:rPr>
        <w:t>iOperand1</w:t>
      </w:r>
      <w:r>
        <w:rPr>
          <w:rFonts w:ascii="Trebuchet MS"/>
          <w:color w:val="231F20"/>
          <w:spacing w:val="-2"/>
          <w:w w:val="125"/>
          <w:sz w:val="18"/>
        </w:rPr>
        <w:t> </w:t>
      </w:r>
      <w:r>
        <w:rPr>
          <w:rFonts w:ascii="Trebuchet MS"/>
          <w:color w:val="231F20"/>
          <w:w w:val="125"/>
          <w:sz w:val="18"/>
        </w:rPr>
        <w:t>+</w:t>
      </w:r>
      <w:r>
        <w:rPr>
          <w:rFonts w:ascii="Trebuchet MS"/>
          <w:color w:val="231F20"/>
          <w:spacing w:val="-5"/>
          <w:w w:val="125"/>
          <w:sz w:val="18"/>
        </w:rPr>
        <w:t> </w:t>
      </w:r>
      <w:r>
        <w:rPr>
          <w:rFonts w:ascii="Trebuchet MS"/>
          <w:color w:val="231F20"/>
          <w:w w:val="125"/>
          <w:sz w:val="18"/>
        </w:rPr>
        <w:t>iOperand2; printf("The</w:t>
      </w:r>
      <w:r>
        <w:rPr>
          <w:rFonts w:ascii="Trebuchet MS"/>
          <w:color w:val="231F20"/>
          <w:w w:val="125"/>
          <w:sz w:val="18"/>
        </w:rPr>
        <w:t> result</w:t>
      </w:r>
      <w:r>
        <w:rPr>
          <w:rFonts w:ascii="Trebuchet MS"/>
          <w:color w:val="231F20"/>
          <w:w w:val="125"/>
          <w:sz w:val="18"/>
        </w:rPr>
        <w:t> </w:t>
      </w:r>
      <w:r>
        <w:rPr>
          <w:rFonts w:ascii="Trebuchet MS"/>
          <w:color w:val="231F20"/>
          <w:w w:val="130"/>
          <w:sz w:val="18"/>
        </w:rPr>
        <w:t>is</w:t>
      </w:r>
      <w:r>
        <w:rPr>
          <w:rFonts w:ascii="Trebuchet MS"/>
          <w:color w:val="231F20"/>
          <w:w w:val="130"/>
          <w:sz w:val="18"/>
        </w:rPr>
        <w:t> </w:t>
      </w:r>
      <w:r>
        <w:rPr>
          <w:rFonts w:ascii="Trebuchet MS"/>
          <w:color w:val="231F20"/>
          <w:w w:val="125"/>
          <w:sz w:val="18"/>
        </w:rPr>
        <w:t>%d\n",</w:t>
      </w:r>
      <w:r>
        <w:rPr>
          <w:rFonts w:ascii="Trebuchet MS"/>
          <w:color w:val="231F20"/>
          <w:w w:val="125"/>
          <w:sz w:val="18"/>
        </w:rPr>
        <w:t> iResult);</w:t>
      </w:r>
    </w:p>
    <w:p>
      <w:pPr>
        <w:spacing w:line="208" w:lineRule="exact" w:before="0"/>
        <w:ind w:left="378" w:right="0" w:firstLine="0"/>
        <w:jc w:val="left"/>
        <w:rPr>
          <w:rFonts w:ascii="Trebuchet MS"/>
          <w:sz w:val="18"/>
        </w:rPr>
      </w:pPr>
      <w:r>
        <w:rPr>
          <w:rFonts w:ascii="Trebuchet MS"/>
          <w:color w:val="231F20"/>
          <w:spacing w:val="-10"/>
          <w:w w:val="150"/>
          <w:sz w:val="18"/>
        </w:rPr>
        <w:t>}</w:t>
      </w:r>
    </w:p>
    <w:p>
      <w:pPr>
        <w:pStyle w:val="BodyText"/>
        <w:spacing w:line="278" w:lineRule="auto" w:before="187"/>
        <w:ind w:left="378" w:right="11"/>
        <w:jc w:val="both"/>
      </w:pPr>
      <w:r>
        <w:rPr>
          <w:color w:val="231F20"/>
          <w:w w:val="115"/>
        </w:rPr>
        <w:t>In</w:t>
      </w:r>
      <w:r>
        <w:rPr>
          <w:color w:val="231F20"/>
          <w:spacing w:val="-16"/>
          <w:w w:val="115"/>
        </w:rPr>
        <w:t> </w:t>
      </w:r>
      <w:r>
        <w:rPr>
          <w:color w:val="231F20"/>
          <w:w w:val="115"/>
        </w:rPr>
        <w:t>this</w:t>
      </w:r>
      <w:r>
        <w:rPr>
          <w:color w:val="231F20"/>
          <w:spacing w:val="-15"/>
          <w:w w:val="115"/>
        </w:rPr>
        <w:t> </w:t>
      </w:r>
      <w:r>
        <w:rPr>
          <w:color w:val="231F20"/>
          <w:w w:val="115"/>
        </w:rPr>
        <w:t>deviation</w:t>
      </w:r>
      <w:r>
        <w:rPr>
          <w:color w:val="231F20"/>
          <w:spacing w:val="-15"/>
          <w:w w:val="115"/>
        </w:rPr>
        <w:t> </w:t>
      </w:r>
      <w:r>
        <w:rPr>
          <w:color w:val="231F20"/>
          <w:w w:val="115"/>
        </w:rPr>
        <w:t>of</w:t>
      </w:r>
      <w:r>
        <w:rPr>
          <w:color w:val="231F20"/>
          <w:spacing w:val="-15"/>
          <w:w w:val="115"/>
        </w:rPr>
        <w:t> </w:t>
      </w:r>
      <w:r>
        <w:rPr>
          <w:color w:val="231F20"/>
          <w:w w:val="115"/>
        </w:rPr>
        <w:t>the</w:t>
      </w:r>
      <w:r>
        <w:rPr>
          <w:color w:val="231F20"/>
          <w:spacing w:val="-15"/>
          <w:w w:val="115"/>
        </w:rPr>
        <w:t> </w:t>
      </w:r>
      <w:r>
        <w:rPr>
          <w:color w:val="231F20"/>
          <w:w w:val="115"/>
        </w:rPr>
        <w:t>Adder</w:t>
      </w:r>
      <w:r>
        <w:rPr>
          <w:color w:val="231F20"/>
          <w:spacing w:val="-15"/>
          <w:w w:val="115"/>
        </w:rPr>
        <w:t> </w:t>
      </w:r>
      <w:r>
        <w:rPr>
          <w:color w:val="231F20"/>
          <w:w w:val="115"/>
        </w:rPr>
        <w:t>program,</w:t>
      </w:r>
      <w:r>
        <w:rPr>
          <w:color w:val="231F20"/>
          <w:spacing w:val="-15"/>
          <w:w w:val="115"/>
        </w:rPr>
        <w:t> </w:t>
      </w:r>
      <w:r>
        <w:rPr>
          <w:color w:val="231F20"/>
          <w:w w:val="115"/>
        </w:rPr>
        <w:t>I</w:t>
      </w:r>
      <w:r>
        <w:rPr>
          <w:color w:val="231F20"/>
          <w:spacing w:val="-15"/>
          <w:w w:val="115"/>
        </w:rPr>
        <w:t> </w:t>
      </w:r>
      <w:r>
        <w:rPr>
          <w:color w:val="231F20"/>
          <w:w w:val="115"/>
        </w:rPr>
        <w:t>used</w:t>
      </w:r>
      <w:r>
        <w:rPr>
          <w:color w:val="231F20"/>
          <w:spacing w:val="-15"/>
          <w:w w:val="115"/>
        </w:rPr>
        <w:t> </w:t>
      </w:r>
      <w:r>
        <w:rPr>
          <w:color w:val="231F20"/>
          <w:w w:val="115"/>
        </w:rPr>
        <w:t>two</w:t>
      </w:r>
      <w:r>
        <w:rPr>
          <w:color w:val="231F20"/>
          <w:spacing w:val="-15"/>
          <w:w w:val="115"/>
        </w:rPr>
        <w:t> </w:t>
      </w:r>
      <w:r>
        <w:rPr>
          <w:color w:val="231F20"/>
          <w:w w:val="115"/>
        </w:rPr>
        <w:t>additional</w:t>
      </w:r>
      <w:r>
        <w:rPr>
          <w:color w:val="231F20"/>
          <w:spacing w:val="-16"/>
          <w:w w:val="115"/>
        </w:rPr>
        <w:t> </w:t>
      </w:r>
      <w:r>
        <w:rPr>
          <w:color w:val="231F20"/>
          <w:w w:val="115"/>
        </w:rPr>
        <w:t>statements</w:t>
      </w:r>
      <w:r>
        <w:rPr>
          <w:color w:val="231F20"/>
          <w:spacing w:val="-15"/>
          <w:w w:val="115"/>
        </w:rPr>
        <w:t> </w:t>
      </w:r>
      <w:r>
        <w:rPr>
          <w:color w:val="231F20"/>
          <w:w w:val="115"/>
        </w:rPr>
        <w:t>to</w:t>
      </w:r>
      <w:r>
        <w:rPr>
          <w:color w:val="231F20"/>
          <w:spacing w:val="-15"/>
          <w:w w:val="115"/>
        </w:rPr>
        <w:t> </w:t>
      </w:r>
      <w:r>
        <w:rPr>
          <w:color w:val="231F20"/>
          <w:w w:val="115"/>
        </w:rPr>
        <w:t>derive</w:t>
      </w:r>
      <w:r>
        <w:rPr>
          <w:color w:val="231F20"/>
          <w:spacing w:val="-15"/>
          <w:w w:val="115"/>
        </w:rPr>
        <w:t> </w:t>
      </w:r>
      <w:r>
        <w:rPr>
          <w:color w:val="231F20"/>
          <w:w w:val="115"/>
        </w:rPr>
        <w:t>the</w:t>
      </w:r>
      <w:r>
        <w:rPr>
          <w:color w:val="231F20"/>
          <w:spacing w:val="-15"/>
          <w:w w:val="115"/>
        </w:rPr>
        <w:t> </w:t>
      </w:r>
      <w:r>
        <w:rPr>
          <w:color w:val="231F20"/>
          <w:w w:val="115"/>
        </w:rPr>
        <w:t>same outcome.</w:t>
      </w:r>
      <w:r>
        <w:rPr>
          <w:color w:val="231F20"/>
          <w:w w:val="115"/>
        </w:rPr>
        <w:t> Instead of</w:t>
      </w:r>
      <w:r>
        <w:rPr>
          <w:color w:val="231F20"/>
          <w:w w:val="115"/>
        </w:rPr>
        <w:t> performing the arithmetic in the </w:t>
      </w:r>
      <w:r>
        <w:rPr>
          <w:rFonts w:ascii="Trebuchet MS" w:hAnsi="Trebuchet MS"/>
          <w:color w:val="231F20"/>
          <w:w w:val="115"/>
          <w:sz w:val="18"/>
        </w:rPr>
        <w:t>printf() </w:t>
      </w:r>
      <w:r>
        <w:rPr>
          <w:color w:val="231F20"/>
          <w:w w:val="115"/>
        </w:rPr>
        <w:t>function, I’ve declared an </w:t>
      </w:r>
      <w:r>
        <w:rPr>
          <w:color w:val="231F20"/>
          <w:w w:val="110"/>
        </w:rPr>
        <w:t>additional variable called</w:t>
      </w:r>
      <w:r>
        <w:rPr>
          <w:color w:val="231F20"/>
          <w:spacing w:val="-3"/>
          <w:w w:val="110"/>
        </w:rPr>
        <w:t> </w:t>
      </w:r>
      <w:r>
        <w:rPr>
          <w:rFonts w:ascii="Trebuchet MS" w:hAnsi="Trebuchet MS"/>
          <w:color w:val="231F20"/>
          <w:w w:val="110"/>
          <w:sz w:val="18"/>
        </w:rPr>
        <w:t>iResult</w:t>
      </w:r>
      <w:r>
        <w:rPr>
          <w:rFonts w:ascii="Trebuchet MS" w:hAnsi="Trebuchet MS"/>
          <w:color w:val="231F20"/>
          <w:spacing w:val="-2"/>
          <w:w w:val="110"/>
          <w:sz w:val="18"/>
        </w:rPr>
        <w:t> </w:t>
      </w:r>
      <w:r>
        <w:rPr>
          <w:color w:val="231F20"/>
          <w:w w:val="110"/>
        </w:rPr>
        <w:t>and</w:t>
      </w:r>
      <w:r>
        <w:rPr>
          <w:color w:val="231F20"/>
          <w:spacing w:val="-3"/>
          <w:w w:val="110"/>
        </w:rPr>
        <w:t> </w:t>
      </w:r>
      <w:r>
        <w:rPr>
          <w:color w:val="231F20"/>
          <w:w w:val="110"/>
        </w:rPr>
        <w:t>assigned</w:t>
      </w:r>
      <w:r>
        <w:rPr>
          <w:color w:val="231F20"/>
          <w:spacing w:val="-3"/>
          <w:w w:val="110"/>
        </w:rPr>
        <w:t> </w:t>
      </w:r>
      <w:r>
        <w:rPr>
          <w:color w:val="231F20"/>
          <w:w w:val="110"/>
        </w:rPr>
        <w:t>to it</w:t>
      </w:r>
      <w:r>
        <w:rPr>
          <w:color w:val="231F20"/>
          <w:spacing w:val="-4"/>
          <w:w w:val="110"/>
        </w:rPr>
        <w:t> </w:t>
      </w:r>
      <w:r>
        <w:rPr>
          <w:color w:val="231F20"/>
          <w:w w:val="110"/>
        </w:rPr>
        <w:t>the result of </w:t>
      </w:r>
      <w:r>
        <w:rPr>
          <w:rFonts w:ascii="Trebuchet MS" w:hAnsi="Trebuchet MS"/>
          <w:color w:val="231F20"/>
          <w:w w:val="110"/>
          <w:sz w:val="18"/>
        </w:rPr>
        <w:t>iOperand1</w:t>
      </w:r>
      <w:r>
        <w:rPr>
          <w:rFonts w:ascii="Trebuchet MS" w:hAnsi="Trebuchet MS"/>
          <w:color w:val="231F20"/>
          <w:spacing w:val="40"/>
          <w:w w:val="110"/>
          <w:sz w:val="18"/>
        </w:rPr>
        <w:t> </w:t>
      </w:r>
      <w:r>
        <w:rPr>
          <w:rFonts w:ascii="Trebuchet MS" w:hAnsi="Trebuchet MS"/>
          <w:color w:val="231F20"/>
          <w:w w:val="110"/>
          <w:sz w:val="18"/>
        </w:rPr>
        <w:t>+</w:t>
      </w:r>
      <w:r>
        <w:rPr>
          <w:rFonts w:ascii="Trebuchet MS" w:hAnsi="Trebuchet MS"/>
          <w:color w:val="231F20"/>
          <w:spacing w:val="-2"/>
          <w:w w:val="110"/>
          <w:sz w:val="18"/>
        </w:rPr>
        <w:t> </w:t>
      </w:r>
      <w:r>
        <w:rPr>
          <w:rFonts w:ascii="Trebuchet MS" w:hAnsi="Trebuchet MS"/>
          <w:color w:val="231F20"/>
          <w:w w:val="110"/>
          <w:sz w:val="18"/>
        </w:rPr>
        <w:t>iOperand2</w:t>
      </w:r>
      <w:r>
        <w:rPr>
          <w:rFonts w:ascii="Trebuchet MS" w:hAnsi="Trebuchet MS"/>
          <w:color w:val="231F20"/>
          <w:spacing w:val="-2"/>
          <w:w w:val="110"/>
          <w:sz w:val="18"/>
        </w:rPr>
        <w:t> </w:t>
      </w:r>
      <w:r>
        <w:rPr>
          <w:color w:val="231F20"/>
          <w:w w:val="110"/>
        </w:rPr>
        <w:t>using </w:t>
      </w:r>
      <w:r>
        <w:rPr>
          <w:color w:val="231F20"/>
          <w:w w:val="115"/>
        </w:rPr>
        <w:t>a separate statement, as demonstrated next.</w:t>
      </w:r>
    </w:p>
    <w:p>
      <w:pPr>
        <w:spacing w:before="140"/>
        <w:ind w:left="378" w:right="0" w:firstLine="0"/>
        <w:jc w:val="left"/>
        <w:rPr>
          <w:rFonts w:ascii="Trebuchet MS"/>
          <w:sz w:val="18"/>
        </w:rPr>
      </w:pPr>
      <w:r>
        <w:rPr>
          <w:rFonts w:ascii="Trebuchet MS"/>
          <w:color w:val="231F20"/>
          <w:w w:val="115"/>
          <w:sz w:val="18"/>
        </w:rPr>
        <w:t>iResult</w:t>
      </w:r>
      <w:r>
        <w:rPr>
          <w:rFonts w:ascii="Trebuchet MS"/>
          <w:color w:val="231F20"/>
          <w:spacing w:val="26"/>
          <w:w w:val="115"/>
          <w:sz w:val="18"/>
        </w:rPr>
        <w:t> </w:t>
      </w:r>
      <w:r>
        <w:rPr>
          <w:rFonts w:ascii="Trebuchet MS"/>
          <w:color w:val="231F20"/>
          <w:w w:val="115"/>
          <w:sz w:val="18"/>
        </w:rPr>
        <w:t>=</w:t>
      </w:r>
      <w:r>
        <w:rPr>
          <w:rFonts w:ascii="Trebuchet MS"/>
          <w:color w:val="231F20"/>
          <w:spacing w:val="29"/>
          <w:w w:val="115"/>
          <w:sz w:val="18"/>
        </w:rPr>
        <w:t> </w:t>
      </w:r>
      <w:r>
        <w:rPr>
          <w:rFonts w:ascii="Trebuchet MS"/>
          <w:color w:val="231F20"/>
          <w:w w:val="115"/>
          <w:sz w:val="18"/>
        </w:rPr>
        <w:t>iOperand1</w:t>
      </w:r>
      <w:r>
        <w:rPr>
          <w:rFonts w:ascii="Trebuchet MS"/>
          <w:color w:val="231F20"/>
          <w:spacing w:val="30"/>
          <w:w w:val="115"/>
          <w:sz w:val="18"/>
        </w:rPr>
        <w:t> </w:t>
      </w:r>
      <w:r>
        <w:rPr>
          <w:rFonts w:ascii="Trebuchet MS"/>
          <w:color w:val="231F20"/>
          <w:w w:val="115"/>
          <w:sz w:val="18"/>
        </w:rPr>
        <w:t>+</w:t>
      </w:r>
      <w:r>
        <w:rPr>
          <w:rFonts w:ascii="Trebuchet MS"/>
          <w:color w:val="231F20"/>
          <w:spacing w:val="26"/>
          <w:w w:val="115"/>
          <w:sz w:val="18"/>
        </w:rPr>
        <w:t> </w:t>
      </w:r>
      <w:r>
        <w:rPr>
          <w:rFonts w:ascii="Trebuchet MS"/>
          <w:color w:val="231F20"/>
          <w:spacing w:val="-2"/>
          <w:w w:val="115"/>
          <w:sz w:val="18"/>
        </w:rPr>
        <w:t>iOperand2;</w:t>
      </w:r>
    </w:p>
    <w:p>
      <w:pPr>
        <w:spacing w:after="0"/>
        <w:jc w:val="left"/>
        <w:rPr>
          <w:rFonts w:ascii="Trebuchet MS"/>
          <w:sz w:val="18"/>
        </w:rPr>
        <w:sectPr>
          <w:pgSz w:w="10060" w:h="13080"/>
          <w:pgMar w:header="548" w:footer="0" w:top="1540" w:bottom="280" w:left="360" w:right="720"/>
        </w:sectPr>
      </w:pPr>
    </w:p>
    <w:p>
      <w:pPr>
        <w:pStyle w:val="BodyText"/>
        <w:spacing w:line="280" w:lineRule="auto" w:before="102"/>
        <w:ind w:left="378"/>
      </w:pPr>
      <w:r>
        <w:rPr>
          <w:color w:val="231F20"/>
          <w:w w:val="115"/>
        </w:rPr>
        <w:t>Remember</w:t>
      </w:r>
      <w:r>
        <w:rPr>
          <w:color w:val="231F20"/>
          <w:spacing w:val="-5"/>
          <w:w w:val="115"/>
        </w:rPr>
        <w:t> </w:t>
      </w:r>
      <w:r>
        <w:rPr>
          <w:color w:val="231F20"/>
          <w:w w:val="115"/>
        </w:rPr>
        <w:t>that</w:t>
      </w:r>
      <w:r>
        <w:rPr>
          <w:color w:val="231F20"/>
          <w:spacing w:val="-1"/>
          <w:w w:val="115"/>
        </w:rPr>
        <w:t> </w:t>
      </w:r>
      <w:r>
        <w:rPr>
          <w:color w:val="231F20"/>
          <w:w w:val="115"/>
        </w:rPr>
        <w:t>the</w:t>
      </w:r>
      <w:r>
        <w:rPr>
          <w:color w:val="231F20"/>
          <w:spacing w:val="-5"/>
          <w:w w:val="115"/>
        </w:rPr>
        <w:t> </w:t>
      </w:r>
      <w:r>
        <w:rPr>
          <w:color w:val="231F20"/>
          <w:w w:val="115"/>
        </w:rPr>
        <w:t>equal</w:t>
      </w:r>
      <w:r>
        <w:rPr>
          <w:color w:val="231F20"/>
          <w:spacing w:val="-3"/>
          <w:w w:val="115"/>
        </w:rPr>
        <w:t> </w:t>
      </w:r>
      <w:r>
        <w:rPr>
          <w:color w:val="231F20"/>
          <w:w w:val="115"/>
        </w:rPr>
        <w:t>sign</w:t>
      </w:r>
      <w:r>
        <w:rPr>
          <w:color w:val="231F20"/>
          <w:spacing w:val="-4"/>
          <w:w w:val="115"/>
        </w:rPr>
        <w:t> </w:t>
      </w:r>
      <w:r>
        <w:rPr>
          <w:color w:val="231F20"/>
          <w:w w:val="115"/>
        </w:rPr>
        <w:t>(</w:t>
      </w:r>
      <w:r>
        <w:rPr>
          <w:rFonts w:ascii="Trebuchet MS"/>
          <w:color w:val="231F20"/>
          <w:w w:val="115"/>
          <w:sz w:val="18"/>
        </w:rPr>
        <w:t>=</w:t>
      </w:r>
      <w:r>
        <w:rPr>
          <w:color w:val="231F20"/>
          <w:w w:val="115"/>
        </w:rPr>
        <w:t>)</w:t>
      </w:r>
      <w:r>
        <w:rPr>
          <w:color w:val="231F20"/>
          <w:spacing w:val="-6"/>
          <w:w w:val="115"/>
        </w:rPr>
        <w:t> </w:t>
      </w:r>
      <w:r>
        <w:rPr>
          <w:color w:val="231F20"/>
          <w:w w:val="115"/>
        </w:rPr>
        <w:t>is</w:t>
      </w:r>
      <w:r>
        <w:rPr>
          <w:color w:val="231F20"/>
          <w:spacing w:val="-3"/>
          <w:w w:val="115"/>
        </w:rPr>
        <w:t> </w:t>
      </w:r>
      <w:r>
        <w:rPr>
          <w:color w:val="231F20"/>
          <w:w w:val="115"/>
        </w:rPr>
        <w:t>an</w:t>
      </w:r>
      <w:r>
        <w:rPr>
          <w:color w:val="231F20"/>
          <w:spacing w:val="-4"/>
          <w:w w:val="115"/>
        </w:rPr>
        <w:t> </w:t>
      </w:r>
      <w:r>
        <w:rPr>
          <w:color w:val="231F20"/>
          <w:w w:val="115"/>
        </w:rPr>
        <w:t>assignment</w:t>
      </w:r>
      <w:r>
        <w:rPr>
          <w:color w:val="231F20"/>
          <w:spacing w:val="-5"/>
          <w:w w:val="115"/>
        </w:rPr>
        <w:t> </w:t>
      </w:r>
      <w:r>
        <w:rPr>
          <w:color w:val="231F20"/>
          <w:w w:val="115"/>
        </w:rPr>
        <w:t>operator,</w:t>
      </w:r>
      <w:r>
        <w:rPr>
          <w:color w:val="231F20"/>
          <w:spacing w:val="-2"/>
          <w:w w:val="115"/>
        </w:rPr>
        <w:t> </w:t>
      </w:r>
      <w:r>
        <w:rPr>
          <w:color w:val="231F20"/>
          <w:w w:val="115"/>
        </w:rPr>
        <w:t>where</w:t>
      </w:r>
      <w:r>
        <w:rPr>
          <w:color w:val="231F20"/>
          <w:spacing w:val="-1"/>
          <w:w w:val="115"/>
        </w:rPr>
        <w:t> </w:t>
      </w:r>
      <w:r>
        <w:rPr>
          <w:color w:val="231F20"/>
          <w:w w:val="115"/>
        </w:rPr>
        <w:t>the</w:t>
      </w:r>
      <w:r>
        <w:rPr>
          <w:color w:val="231F20"/>
          <w:spacing w:val="-1"/>
          <w:w w:val="115"/>
        </w:rPr>
        <w:t> </w:t>
      </w:r>
      <w:r>
        <w:rPr>
          <w:color w:val="231F20"/>
          <w:w w:val="115"/>
        </w:rPr>
        <w:t>right</w:t>
      </w:r>
      <w:r>
        <w:rPr>
          <w:color w:val="231F20"/>
          <w:spacing w:val="-1"/>
          <w:w w:val="115"/>
        </w:rPr>
        <w:t> </w:t>
      </w:r>
      <w:r>
        <w:rPr>
          <w:color w:val="231F20"/>
          <w:w w:val="115"/>
        </w:rPr>
        <w:t>side</w:t>
      </w:r>
      <w:r>
        <w:rPr>
          <w:color w:val="231F20"/>
          <w:spacing w:val="-1"/>
          <w:w w:val="115"/>
        </w:rPr>
        <w:t> </w:t>
      </w:r>
      <w:r>
        <w:rPr>
          <w:color w:val="231F20"/>
          <w:w w:val="115"/>
        </w:rPr>
        <w:t>is</w:t>
      </w:r>
      <w:r>
        <w:rPr>
          <w:color w:val="231F20"/>
          <w:spacing w:val="-3"/>
          <w:w w:val="115"/>
        </w:rPr>
        <w:t> </w:t>
      </w:r>
      <w:r>
        <w:rPr>
          <w:color w:val="231F20"/>
          <w:w w:val="115"/>
        </w:rPr>
        <w:t>being assigned</w:t>
      </w:r>
      <w:r>
        <w:rPr>
          <w:color w:val="231F20"/>
          <w:spacing w:val="-16"/>
          <w:w w:val="115"/>
        </w:rPr>
        <w:t> </w:t>
      </w:r>
      <w:r>
        <w:rPr>
          <w:color w:val="231F20"/>
          <w:w w:val="115"/>
        </w:rPr>
        <w:t>to</w:t>
      </w:r>
      <w:r>
        <w:rPr>
          <w:color w:val="231F20"/>
          <w:spacing w:val="-15"/>
          <w:w w:val="115"/>
        </w:rPr>
        <w:t> </w:t>
      </w:r>
      <w:r>
        <w:rPr>
          <w:color w:val="231F20"/>
          <w:w w:val="115"/>
        </w:rPr>
        <w:t>the</w:t>
      </w:r>
      <w:r>
        <w:rPr>
          <w:color w:val="231F20"/>
          <w:spacing w:val="-15"/>
          <w:w w:val="115"/>
        </w:rPr>
        <w:t> </w:t>
      </w:r>
      <w:r>
        <w:rPr>
          <w:color w:val="231F20"/>
          <w:w w:val="115"/>
        </w:rPr>
        <w:t>left</w:t>
      </w:r>
      <w:r>
        <w:rPr>
          <w:color w:val="231F20"/>
          <w:spacing w:val="-15"/>
          <w:w w:val="115"/>
        </w:rPr>
        <w:t> </w:t>
      </w:r>
      <w:r>
        <w:rPr>
          <w:color w:val="231F20"/>
          <w:w w:val="115"/>
        </w:rPr>
        <w:t>side</w:t>
      </w:r>
      <w:r>
        <w:rPr>
          <w:color w:val="231F20"/>
          <w:spacing w:val="-15"/>
          <w:w w:val="115"/>
        </w:rPr>
        <w:t> </w:t>
      </w:r>
      <w:r>
        <w:rPr>
          <w:color w:val="231F20"/>
          <w:w w:val="115"/>
        </w:rPr>
        <w:t>of</w:t>
      </w:r>
      <w:r>
        <w:rPr>
          <w:color w:val="231F20"/>
          <w:spacing w:val="-15"/>
          <w:w w:val="115"/>
        </w:rPr>
        <w:t> </w:t>
      </w:r>
      <w:r>
        <w:rPr>
          <w:color w:val="231F20"/>
          <w:w w:val="115"/>
        </w:rPr>
        <w:t>the</w:t>
      </w:r>
      <w:r>
        <w:rPr>
          <w:color w:val="231F20"/>
          <w:spacing w:val="-15"/>
          <w:w w:val="115"/>
        </w:rPr>
        <w:t> </w:t>
      </w:r>
      <w:r>
        <w:rPr>
          <w:color w:val="231F20"/>
          <w:w w:val="115"/>
        </w:rPr>
        <w:t>operator</w:t>
      </w:r>
      <w:r>
        <w:rPr>
          <w:color w:val="231F20"/>
          <w:spacing w:val="-15"/>
          <w:w w:val="115"/>
        </w:rPr>
        <w:t> </w:t>
      </w:r>
      <w:r>
        <w:rPr>
          <w:color w:val="231F20"/>
          <w:w w:val="115"/>
        </w:rPr>
        <w:t>(</w:t>
      </w:r>
      <w:r>
        <w:rPr>
          <w:rFonts w:ascii="Trebuchet MS"/>
          <w:color w:val="231F20"/>
          <w:w w:val="115"/>
          <w:sz w:val="18"/>
        </w:rPr>
        <w:t>=</w:t>
      </w:r>
      <w:r>
        <w:rPr>
          <w:color w:val="231F20"/>
          <w:w w:val="115"/>
        </w:rPr>
        <w:t>).</w:t>
      </w:r>
      <w:r>
        <w:rPr>
          <w:color w:val="231F20"/>
          <w:spacing w:val="-15"/>
          <w:w w:val="115"/>
        </w:rPr>
        <w:t> </w:t>
      </w:r>
      <w:r>
        <w:rPr>
          <w:color w:val="231F20"/>
          <w:w w:val="115"/>
        </w:rPr>
        <w:t>For</w:t>
      </w:r>
      <w:r>
        <w:rPr>
          <w:color w:val="231F20"/>
          <w:spacing w:val="-15"/>
          <w:w w:val="115"/>
        </w:rPr>
        <w:t> </w:t>
      </w:r>
      <w:r>
        <w:rPr>
          <w:color w:val="231F20"/>
          <w:w w:val="115"/>
        </w:rPr>
        <w:t>example,</w:t>
      </w:r>
      <w:r>
        <w:rPr>
          <w:color w:val="231F20"/>
          <w:spacing w:val="-16"/>
          <w:w w:val="115"/>
        </w:rPr>
        <w:t> </w:t>
      </w:r>
      <w:r>
        <w:rPr>
          <w:color w:val="231F20"/>
          <w:w w:val="115"/>
        </w:rPr>
        <w:t>you</w:t>
      </w:r>
      <w:r>
        <w:rPr>
          <w:color w:val="231F20"/>
          <w:spacing w:val="-15"/>
          <w:w w:val="115"/>
        </w:rPr>
        <w:t> </w:t>
      </w:r>
      <w:r>
        <w:rPr>
          <w:color w:val="231F20"/>
          <w:w w:val="115"/>
        </w:rPr>
        <w:t>would</w:t>
      </w:r>
      <w:r>
        <w:rPr>
          <w:color w:val="231F20"/>
          <w:spacing w:val="-15"/>
          <w:w w:val="115"/>
        </w:rPr>
        <w:t> </w:t>
      </w:r>
      <w:r>
        <w:rPr>
          <w:color w:val="231F20"/>
          <w:w w:val="115"/>
        </w:rPr>
        <w:t>not</w:t>
      </w:r>
      <w:r>
        <w:rPr>
          <w:color w:val="231F20"/>
          <w:spacing w:val="-15"/>
          <w:w w:val="115"/>
        </w:rPr>
        <w:t> </w:t>
      </w:r>
      <w:r>
        <w:rPr>
          <w:color w:val="231F20"/>
          <w:w w:val="115"/>
        </w:rPr>
        <w:t>say</w:t>
      </w:r>
      <w:r>
        <w:rPr>
          <w:color w:val="231F20"/>
          <w:spacing w:val="-15"/>
          <w:w w:val="115"/>
        </w:rPr>
        <w:t> </w:t>
      </w:r>
      <w:r>
        <w:rPr>
          <w:color w:val="231F20"/>
          <w:w w:val="115"/>
        </w:rPr>
        <w:t>the</w:t>
      </w:r>
      <w:r>
        <w:rPr>
          <w:color w:val="231F20"/>
          <w:spacing w:val="-15"/>
          <w:w w:val="115"/>
        </w:rPr>
        <w:t> </w:t>
      </w:r>
      <w:r>
        <w:rPr>
          <w:color w:val="231F20"/>
          <w:w w:val="115"/>
        </w:rPr>
        <w:t>following:</w:t>
      </w:r>
    </w:p>
    <w:p>
      <w:pPr>
        <w:spacing w:before="138"/>
        <w:ind w:left="378" w:right="0" w:firstLine="0"/>
        <w:jc w:val="left"/>
        <w:rPr>
          <w:rFonts w:ascii="Trebuchet MS"/>
          <w:sz w:val="18"/>
        </w:rPr>
      </w:pPr>
      <w:r>
        <w:rPr>
          <w:rFonts w:ascii="Trebuchet MS"/>
          <w:color w:val="231F20"/>
          <w:w w:val="120"/>
          <w:sz w:val="18"/>
        </w:rPr>
        <w:t>iResult</w:t>
      </w:r>
      <w:r>
        <w:rPr>
          <w:rFonts w:ascii="Trebuchet MS"/>
          <w:color w:val="231F20"/>
          <w:spacing w:val="6"/>
          <w:w w:val="120"/>
          <w:sz w:val="18"/>
        </w:rPr>
        <w:t> </w:t>
      </w:r>
      <w:r>
        <w:rPr>
          <w:rFonts w:ascii="Trebuchet MS"/>
          <w:color w:val="231F20"/>
          <w:w w:val="120"/>
          <w:sz w:val="18"/>
        </w:rPr>
        <w:t>equals</w:t>
      </w:r>
      <w:r>
        <w:rPr>
          <w:rFonts w:ascii="Trebuchet MS"/>
          <w:color w:val="231F20"/>
          <w:spacing w:val="6"/>
          <w:w w:val="120"/>
          <w:sz w:val="18"/>
        </w:rPr>
        <w:t> </w:t>
      </w:r>
      <w:r>
        <w:rPr>
          <w:rFonts w:ascii="Trebuchet MS"/>
          <w:color w:val="231F20"/>
          <w:w w:val="120"/>
          <w:sz w:val="18"/>
        </w:rPr>
        <w:t>iOperand1</w:t>
      </w:r>
      <w:r>
        <w:rPr>
          <w:rFonts w:ascii="Trebuchet MS"/>
          <w:color w:val="231F20"/>
          <w:spacing w:val="6"/>
          <w:w w:val="120"/>
          <w:sz w:val="18"/>
        </w:rPr>
        <w:t> </w:t>
      </w:r>
      <w:r>
        <w:rPr>
          <w:rFonts w:ascii="Trebuchet MS"/>
          <w:color w:val="231F20"/>
          <w:w w:val="120"/>
          <w:sz w:val="18"/>
        </w:rPr>
        <w:t>plus</w:t>
      </w:r>
      <w:r>
        <w:rPr>
          <w:rFonts w:ascii="Trebuchet MS"/>
          <w:color w:val="231F20"/>
          <w:spacing w:val="9"/>
          <w:w w:val="120"/>
          <w:sz w:val="18"/>
        </w:rPr>
        <w:t> </w:t>
      </w:r>
      <w:r>
        <w:rPr>
          <w:rFonts w:ascii="Trebuchet MS"/>
          <w:color w:val="231F20"/>
          <w:spacing w:val="-2"/>
          <w:w w:val="120"/>
          <w:sz w:val="18"/>
        </w:rPr>
        <w:t>iOperand2.</w:t>
      </w:r>
    </w:p>
    <w:p>
      <w:pPr>
        <w:pStyle w:val="BodyText"/>
        <w:spacing w:before="187"/>
        <w:ind w:left="378"/>
      </w:pPr>
      <w:r>
        <w:rPr>
          <w:color w:val="231F20"/>
          <w:w w:val="110"/>
        </w:rPr>
        <w:t>That</w:t>
      </w:r>
      <w:r>
        <w:rPr>
          <w:color w:val="231F20"/>
          <w:spacing w:val="-2"/>
          <w:w w:val="110"/>
        </w:rPr>
        <w:t> </w:t>
      </w:r>
      <w:r>
        <w:rPr>
          <w:color w:val="231F20"/>
          <w:w w:val="110"/>
        </w:rPr>
        <w:t>is</w:t>
      </w:r>
      <w:r>
        <w:rPr>
          <w:color w:val="231F20"/>
          <w:spacing w:val="1"/>
          <w:w w:val="110"/>
        </w:rPr>
        <w:t> </w:t>
      </w:r>
      <w:r>
        <w:rPr>
          <w:color w:val="231F20"/>
          <w:w w:val="110"/>
        </w:rPr>
        <w:t>incorrectly</w:t>
      </w:r>
      <w:r>
        <w:rPr>
          <w:color w:val="231F20"/>
          <w:spacing w:val="3"/>
          <w:w w:val="110"/>
        </w:rPr>
        <w:t> </w:t>
      </w:r>
      <w:r>
        <w:rPr>
          <w:color w:val="231F20"/>
          <w:w w:val="110"/>
        </w:rPr>
        <w:t>stated.</w:t>
      </w:r>
      <w:r>
        <w:rPr>
          <w:color w:val="231F20"/>
          <w:spacing w:val="-2"/>
          <w:w w:val="110"/>
        </w:rPr>
        <w:t> </w:t>
      </w:r>
      <w:r>
        <w:rPr>
          <w:color w:val="231F20"/>
          <w:w w:val="110"/>
        </w:rPr>
        <w:t>Instead</w:t>
      </w:r>
      <w:r>
        <w:rPr>
          <w:color w:val="231F20"/>
          <w:spacing w:val="-1"/>
          <w:w w:val="110"/>
        </w:rPr>
        <w:t> </w:t>
      </w:r>
      <w:r>
        <w:rPr>
          <w:color w:val="231F20"/>
          <w:w w:val="110"/>
        </w:rPr>
        <w:t>you</w:t>
      </w:r>
      <w:r>
        <w:rPr>
          <w:color w:val="231F20"/>
          <w:spacing w:val="-4"/>
          <w:w w:val="110"/>
        </w:rPr>
        <w:t> </w:t>
      </w:r>
      <w:r>
        <w:rPr>
          <w:color w:val="231F20"/>
          <w:w w:val="110"/>
        </w:rPr>
        <w:t>would</w:t>
      </w:r>
      <w:r>
        <w:rPr>
          <w:color w:val="231F20"/>
          <w:spacing w:val="-1"/>
          <w:w w:val="110"/>
        </w:rPr>
        <w:t> </w:t>
      </w:r>
      <w:r>
        <w:rPr>
          <w:color w:val="231F20"/>
          <w:spacing w:val="-4"/>
          <w:w w:val="110"/>
        </w:rPr>
        <w:t>say:</w:t>
      </w:r>
    </w:p>
    <w:p>
      <w:pPr>
        <w:spacing w:before="179"/>
        <w:ind w:left="378" w:right="0" w:firstLine="0"/>
        <w:jc w:val="left"/>
        <w:rPr>
          <w:rFonts w:ascii="Trebuchet MS"/>
          <w:sz w:val="18"/>
        </w:rPr>
      </w:pPr>
      <w:r>
        <w:rPr>
          <w:rFonts w:ascii="Trebuchet MS"/>
          <w:color w:val="231F20"/>
          <w:w w:val="120"/>
          <w:sz w:val="18"/>
        </w:rPr>
        <w:t>iResult</w:t>
      </w:r>
      <w:r>
        <w:rPr>
          <w:rFonts w:ascii="Trebuchet MS"/>
          <w:color w:val="231F20"/>
          <w:spacing w:val="11"/>
          <w:w w:val="120"/>
          <w:sz w:val="18"/>
        </w:rPr>
        <w:t> </w:t>
      </w:r>
      <w:r>
        <w:rPr>
          <w:rFonts w:ascii="Trebuchet MS"/>
          <w:color w:val="231F20"/>
          <w:w w:val="120"/>
          <w:sz w:val="18"/>
        </w:rPr>
        <w:t>gets</w:t>
      </w:r>
      <w:r>
        <w:rPr>
          <w:rFonts w:ascii="Trebuchet MS"/>
          <w:color w:val="231F20"/>
          <w:spacing w:val="14"/>
          <w:w w:val="120"/>
          <w:sz w:val="18"/>
        </w:rPr>
        <w:t> </w:t>
      </w:r>
      <w:r>
        <w:rPr>
          <w:rFonts w:ascii="Trebuchet MS"/>
          <w:color w:val="231F20"/>
          <w:w w:val="120"/>
          <w:sz w:val="18"/>
        </w:rPr>
        <w:t>the</w:t>
      </w:r>
      <w:r>
        <w:rPr>
          <w:rFonts w:ascii="Trebuchet MS"/>
          <w:color w:val="231F20"/>
          <w:spacing w:val="15"/>
          <w:w w:val="120"/>
          <w:sz w:val="18"/>
        </w:rPr>
        <w:t> </w:t>
      </w:r>
      <w:r>
        <w:rPr>
          <w:rFonts w:ascii="Trebuchet MS"/>
          <w:color w:val="231F20"/>
          <w:w w:val="120"/>
          <w:sz w:val="18"/>
        </w:rPr>
        <w:t>value</w:t>
      </w:r>
      <w:r>
        <w:rPr>
          <w:rFonts w:ascii="Trebuchet MS"/>
          <w:color w:val="231F20"/>
          <w:spacing w:val="14"/>
          <w:w w:val="120"/>
          <w:sz w:val="18"/>
        </w:rPr>
        <w:t> </w:t>
      </w:r>
      <w:r>
        <w:rPr>
          <w:rFonts w:ascii="Trebuchet MS"/>
          <w:color w:val="231F20"/>
          <w:w w:val="120"/>
          <w:sz w:val="18"/>
        </w:rPr>
        <w:t>of</w:t>
      </w:r>
      <w:r>
        <w:rPr>
          <w:rFonts w:ascii="Trebuchet MS"/>
          <w:color w:val="231F20"/>
          <w:spacing w:val="15"/>
          <w:w w:val="120"/>
          <w:sz w:val="18"/>
        </w:rPr>
        <w:t> </w:t>
      </w:r>
      <w:r>
        <w:rPr>
          <w:rFonts w:ascii="Trebuchet MS"/>
          <w:color w:val="231F20"/>
          <w:w w:val="120"/>
          <w:sz w:val="18"/>
        </w:rPr>
        <w:t>iOperand1</w:t>
      </w:r>
      <w:r>
        <w:rPr>
          <w:rFonts w:ascii="Trebuchet MS"/>
          <w:color w:val="231F20"/>
          <w:spacing w:val="14"/>
          <w:w w:val="120"/>
          <w:sz w:val="18"/>
        </w:rPr>
        <w:t> </w:t>
      </w:r>
      <w:r>
        <w:rPr>
          <w:rFonts w:ascii="Trebuchet MS"/>
          <w:color w:val="231F20"/>
          <w:w w:val="120"/>
          <w:sz w:val="18"/>
        </w:rPr>
        <w:t>plus</w:t>
      </w:r>
      <w:r>
        <w:rPr>
          <w:rFonts w:ascii="Trebuchet MS"/>
          <w:color w:val="231F20"/>
          <w:spacing w:val="11"/>
          <w:w w:val="120"/>
          <w:sz w:val="18"/>
        </w:rPr>
        <w:t> </w:t>
      </w:r>
      <w:r>
        <w:rPr>
          <w:rFonts w:ascii="Trebuchet MS"/>
          <w:color w:val="231F20"/>
          <w:spacing w:val="-2"/>
          <w:w w:val="120"/>
          <w:sz w:val="18"/>
        </w:rPr>
        <w:t>iOperand2.</w:t>
      </w:r>
    </w:p>
    <w:p>
      <w:pPr>
        <w:pStyle w:val="BodyText"/>
        <w:spacing w:before="51"/>
        <w:rPr>
          <w:rFonts w:ascii="Trebuchet MS"/>
          <w:sz w:val="18"/>
        </w:rPr>
      </w:pPr>
    </w:p>
    <w:p>
      <w:pPr>
        <w:pStyle w:val="Heading3"/>
        <w:ind w:left="378"/>
      </w:pPr>
      <w:r>
        <w:rPr>
          <w:smallCaps/>
          <w:color w:val="231F20"/>
          <w:spacing w:val="-8"/>
        </w:rPr>
        <w:t>Operator </w:t>
      </w:r>
      <w:r>
        <w:rPr>
          <w:smallCaps/>
          <w:color w:val="231F20"/>
          <w:spacing w:val="-2"/>
        </w:rPr>
        <w:t>Precedence</w:t>
      </w:r>
    </w:p>
    <w:p>
      <w:pPr>
        <w:pStyle w:val="BodyText"/>
        <w:spacing w:line="276" w:lineRule="auto" w:before="16"/>
        <w:ind w:left="378"/>
      </w:pPr>
      <w:r>
        <w:rPr/>
        <mc:AlternateContent>
          <mc:Choice Requires="wps">
            <w:drawing>
              <wp:anchor distT="0" distB="0" distL="0" distR="0" allowOverlap="1" layoutInCell="1" locked="0" behindDoc="0" simplePos="0" relativeHeight="15773696">
                <wp:simplePos x="0" y="0"/>
                <wp:positionH relativeFrom="page">
                  <wp:posOffset>449694</wp:posOffset>
                </wp:positionH>
                <wp:positionV relativeFrom="paragraph">
                  <wp:posOffset>595120</wp:posOffset>
                </wp:positionV>
                <wp:extent cx="5473700" cy="1249045"/>
                <wp:effectExtent l="0" t="0" r="0" b="0"/>
                <wp:wrapNone/>
                <wp:docPr id="326" name="Group 326"/>
                <wp:cNvGraphicFramePr>
                  <a:graphicFrameLocks/>
                </wp:cNvGraphicFramePr>
                <a:graphic>
                  <a:graphicData uri="http://schemas.microsoft.com/office/word/2010/wordprocessingGroup">
                    <wpg:wgp>
                      <wpg:cNvPr id="326" name="Group 326"/>
                      <wpg:cNvGrpSpPr/>
                      <wpg:grpSpPr>
                        <a:xfrm>
                          <a:off x="0" y="0"/>
                          <a:ext cx="5473700" cy="1249045"/>
                          <a:chExt cx="5473700" cy="1249045"/>
                        </a:xfrm>
                      </wpg:grpSpPr>
                      <wps:wsp>
                        <wps:cNvPr id="327" name="Graphic 327"/>
                        <wps:cNvSpPr/>
                        <wps:spPr>
                          <a:xfrm>
                            <a:off x="40233" y="318008"/>
                            <a:ext cx="5377815" cy="738505"/>
                          </a:xfrm>
                          <a:custGeom>
                            <a:avLst/>
                            <a:gdLst/>
                            <a:ahLst/>
                            <a:cxnLst/>
                            <a:rect l="l" t="t" r="r" b="b"/>
                            <a:pathLst>
                              <a:path w="5377815" h="738505">
                                <a:moveTo>
                                  <a:pt x="151739" y="0"/>
                                </a:moveTo>
                                <a:lnTo>
                                  <a:pt x="92695" y="8403"/>
                                </a:lnTo>
                                <a:lnTo>
                                  <a:pt x="44473" y="31354"/>
                                </a:lnTo>
                                <a:lnTo>
                                  <a:pt x="11956" y="65409"/>
                                </a:lnTo>
                                <a:lnTo>
                                  <a:pt x="25" y="107124"/>
                                </a:lnTo>
                                <a:lnTo>
                                  <a:pt x="0" y="179184"/>
                                </a:lnTo>
                                <a:lnTo>
                                  <a:pt x="76" y="736726"/>
                                </a:lnTo>
                                <a:lnTo>
                                  <a:pt x="5377510" y="738200"/>
                                </a:lnTo>
                                <a:lnTo>
                                  <a:pt x="5377459" y="108597"/>
                                </a:lnTo>
                                <a:lnTo>
                                  <a:pt x="5365545" y="66876"/>
                                </a:lnTo>
                                <a:lnTo>
                                  <a:pt x="5333041" y="32804"/>
                                </a:lnTo>
                                <a:lnTo>
                                  <a:pt x="5284829" y="9828"/>
                                </a:lnTo>
                                <a:lnTo>
                                  <a:pt x="5225796" y="1396"/>
                                </a:lnTo>
                                <a:lnTo>
                                  <a:pt x="151739" y="0"/>
                                </a:lnTo>
                                <a:close/>
                              </a:path>
                            </a:pathLst>
                          </a:custGeom>
                          <a:solidFill>
                            <a:srgbClr val="F1F1F2"/>
                          </a:solidFill>
                        </wps:spPr>
                        <wps:bodyPr wrap="square" lIns="0" tIns="0" rIns="0" bIns="0" rtlCol="0">
                          <a:prstTxWarp prst="textNoShape">
                            <a:avLst/>
                          </a:prstTxWarp>
                          <a:noAutofit/>
                        </wps:bodyPr>
                      </wps:wsp>
                      <wps:wsp>
                        <wps:cNvPr id="328" name="Graphic 328"/>
                        <wps:cNvSpPr/>
                        <wps:spPr>
                          <a:xfrm>
                            <a:off x="50774" y="50800"/>
                            <a:ext cx="5372735" cy="231140"/>
                          </a:xfrm>
                          <a:custGeom>
                            <a:avLst/>
                            <a:gdLst/>
                            <a:ahLst/>
                            <a:cxnLst/>
                            <a:rect l="l" t="t" r="r" b="b"/>
                            <a:pathLst>
                              <a:path w="5372735" h="231140">
                                <a:moveTo>
                                  <a:pt x="5256936" y="0"/>
                                </a:moveTo>
                                <a:lnTo>
                                  <a:pt x="2695587" y="0"/>
                                </a:lnTo>
                                <a:lnTo>
                                  <a:pt x="115214" y="0"/>
                                </a:lnTo>
                                <a:lnTo>
                                  <a:pt x="70364" y="9064"/>
                                </a:lnTo>
                                <a:lnTo>
                                  <a:pt x="33742" y="33783"/>
                                </a:lnTo>
                                <a:lnTo>
                                  <a:pt x="9052" y="70449"/>
                                </a:lnTo>
                                <a:lnTo>
                                  <a:pt x="0" y="115354"/>
                                </a:lnTo>
                                <a:lnTo>
                                  <a:pt x="9052" y="160271"/>
                                </a:lnTo>
                                <a:lnTo>
                                  <a:pt x="33742" y="196937"/>
                                </a:lnTo>
                                <a:lnTo>
                                  <a:pt x="70364" y="221656"/>
                                </a:lnTo>
                                <a:lnTo>
                                  <a:pt x="115214" y="230720"/>
                                </a:lnTo>
                                <a:lnTo>
                                  <a:pt x="5256936" y="230720"/>
                                </a:lnTo>
                                <a:lnTo>
                                  <a:pt x="5301781" y="221656"/>
                                </a:lnTo>
                                <a:lnTo>
                                  <a:pt x="5338403" y="196937"/>
                                </a:lnTo>
                                <a:lnTo>
                                  <a:pt x="5363096" y="160271"/>
                                </a:lnTo>
                                <a:lnTo>
                                  <a:pt x="5372150" y="115366"/>
                                </a:lnTo>
                                <a:lnTo>
                                  <a:pt x="5363096" y="70449"/>
                                </a:lnTo>
                                <a:lnTo>
                                  <a:pt x="5338403" y="33783"/>
                                </a:lnTo>
                                <a:lnTo>
                                  <a:pt x="5301781" y="9064"/>
                                </a:lnTo>
                                <a:lnTo>
                                  <a:pt x="5256936" y="0"/>
                                </a:lnTo>
                                <a:close/>
                              </a:path>
                            </a:pathLst>
                          </a:custGeom>
                          <a:solidFill>
                            <a:srgbClr val="808284"/>
                          </a:solidFill>
                        </wps:spPr>
                        <wps:bodyPr wrap="square" lIns="0" tIns="0" rIns="0" bIns="0" rtlCol="0">
                          <a:prstTxWarp prst="textNoShape">
                            <a:avLst/>
                          </a:prstTxWarp>
                          <a:noAutofit/>
                        </wps:bodyPr>
                      </wps:wsp>
                      <wps:wsp>
                        <wps:cNvPr id="329" name="Graphic 329"/>
                        <wps:cNvSpPr/>
                        <wps:spPr>
                          <a:xfrm>
                            <a:off x="25400" y="25400"/>
                            <a:ext cx="5422900" cy="281940"/>
                          </a:xfrm>
                          <a:custGeom>
                            <a:avLst/>
                            <a:gdLst/>
                            <a:ahLst/>
                            <a:cxnLst/>
                            <a:rect l="l" t="t" r="r" b="b"/>
                            <a:pathLst>
                              <a:path w="5422900" h="281940">
                                <a:moveTo>
                                  <a:pt x="2720962" y="0"/>
                                </a:moveTo>
                                <a:lnTo>
                                  <a:pt x="5282310" y="0"/>
                                </a:lnTo>
                                <a:lnTo>
                                  <a:pt x="5326748" y="7175"/>
                                </a:lnTo>
                                <a:lnTo>
                                  <a:pt x="5365342" y="27157"/>
                                </a:lnTo>
                                <a:lnTo>
                                  <a:pt x="5395775" y="57626"/>
                                </a:lnTo>
                                <a:lnTo>
                                  <a:pt x="5415732" y="96264"/>
                                </a:lnTo>
                                <a:lnTo>
                                  <a:pt x="5422900" y="140754"/>
                                </a:lnTo>
                                <a:lnTo>
                                  <a:pt x="5415732" y="185256"/>
                                </a:lnTo>
                                <a:lnTo>
                                  <a:pt x="5395775" y="223894"/>
                                </a:lnTo>
                                <a:lnTo>
                                  <a:pt x="5365342" y="254363"/>
                                </a:lnTo>
                                <a:lnTo>
                                  <a:pt x="5326748" y="274345"/>
                                </a:lnTo>
                                <a:lnTo>
                                  <a:pt x="5282310" y="281520"/>
                                </a:lnTo>
                                <a:lnTo>
                                  <a:pt x="140588" y="281520"/>
                                </a:lnTo>
                                <a:lnTo>
                                  <a:pt x="96150" y="274345"/>
                                </a:lnTo>
                                <a:lnTo>
                                  <a:pt x="57557" y="254363"/>
                                </a:lnTo>
                                <a:lnTo>
                                  <a:pt x="27124" y="223894"/>
                                </a:lnTo>
                                <a:lnTo>
                                  <a:pt x="7167" y="185256"/>
                                </a:lnTo>
                                <a:lnTo>
                                  <a:pt x="0" y="140766"/>
                                </a:lnTo>
                                <a:lnTo>
                                  <a:pt x="7167" y="96264"/>
                                </a:lnTo>
                                <a:lnTo>
                                  <a:pt x="27124" y="57626"/>
                                </a:lnTo>
                                <a:lnTo>
                                  <a:pt x="57557" y="27157"/>
                                </a:lnTo>
                                <a:lnTo>
                                  <a:pt x="96150" y="7175"/>
                                </a:lnTo>
                                <a:lnTo>
                                  <a:pt x="140588" y="0"/>
                                </a:lnTo>
                                <a:lnTo>
                                  <a:pt x="2720962" y="0"/>
                                </a:lnTo>
                              </a:path>
                            </a:pathLst>
                          </a:custGeom>
                          <a:ln w="50800">
                            <a:solidFill>
                              <a:srgbClr val="231F20"/>
                            </a:solidFill>
                            <a:prstDash val="solid"/>
                          </a:ln>
                        </wps:spPr>
                        <wps:bodyPr wrap="square" lIns="0" tIns="0" rIns="0" bIns="0" rtlCol="0">
                          <a:prstTxWarp prst="textNoShape">
                            <a:avLst/>
                          </a:prstTxWarp>
                          <a:noAutofit/>
                        </wps:bodyPr>
                      </wps:wsp>
                      <wps:wsp>
                        <wps:cNvPr id="330" name="Graphic 330"/>
                        <wps:cNvSpPr/>
                        <wps:spPr>
                          <a:xfrm>
                            <a:off x="25399" y="25400"/>
                            <a:ext cx="5422900" cy="281940"/>
                          </a:xfrm>
                          <a:custGeom>
                            <a:avLst/>
                            <a:gdLst/>
                            <a:ahLst/>
                            <a:cxnLst/>
                            <a:rect l="l" t="t" r="r" b="b"/>
                            <a:pathLst>
                              <a:path w="5422900" h="281940">
                                <a:moveTo>
                                  <a:pt x="2720962" y="0"/>
                                </a:moveTo>
                                <a:lnTo>
                                  <a:pt x="5282311" y="0"/>
                                </a:lnTo>
                                <a:lnTo>
                                  <a:pt x="5326749" y="7175"/>
                                </a:lnTo>
                                <a:lnTo>
                                  <a:pt x="5365342" y="27157"/>
                                </a:lnTo>
                                <a:lnTo>
                                  <a:pt x="5395775" y="57626"/>
                                </a:lnTo>
                                <a:lnTo>
                                  <a:pt x="5415732" y="96264"/>
                                </a:lnTo>
                                <a:lnTo>
                                  <a:pt x="5422900" y="140754"/>
                                </a:lnTo>
                                <a:lnTo>
                                  <a:pt x="5415732" y="185256"/>
                                </a:lnTo>
                                <a:lnTo>
                                  <a:pt x="5395775" y="223894"/>
                                </a:lnTo>
                                <a:lnTo>
                                  <a:pt x="5365342" y="254363"/>
                                </a:lnTo>
                                <a:lnTo>
                                  <a:pt x="5326749" y="274345"/>
                                </a:lnTo>
                                <a:lnTo>
                                  <a:pt x="5282311" y="281520"/>
                                </a:lnTo>
                                <a:lnTo>
                                  <a:pt x="140588" y="281520"/>
                                </a:lnTo>
                                <a:lnTo>
                                  <a:pt x="96150" y="274345"/>
                                </a:lnTo>
                                <a:lnTo>
                                  <a:pt x="57557" y="254363"/>
                                </a:lnTo>
                                <a:lnTo>
                                  <a:pt x="27124" y="223894"/>
                                </a:lnTo>
                                <a:lnTo>
                                  <a:pt x="7167" y="185256"/>
                                </a:lnTo>
                                <a:lnTo>
                                  <a:pt x="0" y="140766"/>
                                </a:lnTo>
                                <a:lnTo>
                                  <a:pt x="7167" y="96264"/>
                                </a:lnTo>
                                <a:lnTo>
                                  <a:pt x="27124" y="57626"/>
                                </a:lnTo>
                                <a:lnTo>
                                  <a:pt x="57557" y="27157"/>
                                </a:lnTo>
                                <a:lnTo>
                                  <a:pt x="96150" y="7175"/>
                                </a:lnTo>
                                <a:lnTo>
                                  <a:pt x="140588" y="0"/>
                                </a:lnTo>
                                <a:lnTo>
                                  <a:pt x="2720962" y="0"/>
                                </a:lnTo>
                                <a:close/>
                              </a:path>
                            </a:pathLst>
                          </a:custGeom>
                          <a:ln w="12700">
                            <a:solidFill>
                              <a:srgbClr val="231F20"/>
                            </a:solidFill>
                            <a:prstDash val="solid"/>
                          </a:ln>
                        </wps:spPr>
                        <wps:bodyPr wrap="square" lIns="0" tIns="0" rIns="0" bIns="0" rtlCol="0">
                          <a:prstTxWarp prst="textNoShape">
                            <a:avLst/>
                          </a:prstTxWarp>
                          <a:noAutofit/>
                        </wps:bodyPr>
                      </wps:wsp>
                      <wps:wsp>
                        <wps:cNvPr id="331" name="Graphic 331"/>
                        <wps:cNvSpPr/>
                        <wps:spPr>
                          <a:xfrm>
                            <a:off x="50685" y="306895"/>
                            <a:ext cx="5372735" cy="744220"/>
                          </a:xfrm>
                          <a:custGeom>
                            <a:avLst/>
                            <a:gdLst/>
                            <a:ahLst/>
                            <a:cxnLst/>
                            <a:rect l="l" t="t" r="r" b="b"/>
                            <a:pathLst>
                              <a:path w="5372735" h="744220">
                                <a:moveTo>
                                  <a:pt x="0" y="743597"/>
                                </a:moveTo>
                                <a:lnTo>
                                  <a:pt x="0" y="152400"/>
                                </a:lnTo>
                                <a:lnTo>
                                  <a:pt x="7732" y="104226"/>
                                </a:lnTo>
                                <a:lnTo>
                                  <a:pt x="29265" y="62391"/>
                                </a:lnTo>
                                <a:lnTo>
                                  <a:pt x="62100" y="29402"/>
                                </a:lnTo>
                                <a:lnTo>
                                  <a:pt x="103740" y="7768"/>
                                </a:lnTo>
                                <a:lnTo>
                                  <a:pt x="151688" y="0"/>
                                </a:lnTo>
                                <a:lnTo>
                                  <a:pt x="5220639" y="0"/>
                                </a:lnTo>
                                <a:lnTo>
                                  <a:pt x="5268584" y="7768"/>
                                </a:lnTo>
                                <a:lnTo>
                                  <a:pt x="5310227" y="29402"/>
                                </a:lnTo>
                                <a:lnTo>
                                  <a:pt x="5343067" y="62391"/>
                                </a:lnTo>
                                <a:lnTo>
                                  <a:pt x="5364606" y="104226"/>
                                </a:lnTo>
                                <a:lnTo>
                                  <a:pt x="5372341" y="152400"/>
                                </a:lnTo>
                                <a:lnTo>
                                  <a:pt x="5372341" y="743597"/>
                                </a:lnTo>
                              </a:path>
                            </a:pathLst>
                          </a:custGeom>
                          <a:ln w="38100">
                            <a:solidFill>
                              <a:srgbClr val="231F20"/>
                            </a:solidFill>
                            <a:prstDash val="solid"/>
                          </a:ln>
                        </wps:spPr>
                        <wps:bodyPr wrap="square" lIns="0" tIns="0" rIns="0" bIns="0" rtlCol="0">
                          <a:prstTxWarp prst="textNoShape">
                            <a:avLst/>
                          </a:prstTxWarp>
                          <a:noAutofit/>
                        </wps:bodyPr>
                      </wps:wsp>
                      <wps:wsp>
                        <wps:cNvPr id="332" name="Graphic 332"/>
                        <wps:cNvSpPr/>
                        <wps:spPr>
                          <a:xfrm>
                            <a:off x="49834" y="1050341"/>
                            <a:ext cx="5377815" cy="179705"/>
                          </a:xfrm>
                          <a:custGeom>
                            <a:avLst/>
                            <a:gdLst/>
                            <a:ahLst/>
                            <a:cxnLst/>
                            <a:rect l="l" t="t" r="r" b="b"/>
                            <a:pathLst>
                              <a:path w="5377815" h="179705">
                                <a:moveTo>
                                  <a:pt x="5377434" y="0"/>
                                </a:moveTo>
                                <a:lnTo>
                                  <a:pt x="0" y="0"/>
                                </a:lnTo>
                                <a:lnTo>
                                  <a:pt x="0" y="72059"/>
                                </a:lnTo>
                                <a:lnTo>
                                  <a:pt x="11923" y="113776"/>
                                </a:lnTo>
                                <a:lnTo>
                                  <a:pt x="44435" y="147839"/>
                                </a:lnTo>
                                <a:lnTo>
                                  <a:pt x="92652" y="170802"/>
                                </a:lnTo>
                                <a:lnTo>
                                  <a:pt x="151688" y="179222"/>
                                </a:lnTo>
                                <a:lnTo>
                                  <a:pt x="5225745" y="179222"/>
                                </a:lnTo>
                                <a:lnTo>
                                  <a:pt x="5284786" y="170802"/>
                                </a:lnTo>
                                <a:lnTo>
                                  <a:pt x="5333003" y="147839"/>
                                </a:lnTo>
                                <a:lnTo>
                                  <a:pt x="5365512" y="113776"/>
                                </a:lnTo>
                                <a:lnTo>
                                  <a:pt x="5377434" y="72059"/>
                                </a:lnTo>
                                <a:lnTo>
                                  <a:pt x="5377434" y="0"/>
                                </a:lnTo>
                                <a:close/>
                              </a:path>
                            </a:pathLst>
                          </a:custGeom>
                          <a:solidFill>
                            <a:srgbClr val="F1F1F2"/>
                          </a:solidFill>
                        </wps:spPr>
                        <wps:bodyPr wrap="square" lIns="0" tIns="0" rIns="0" bIns="0" rtlCol="0">
                          <a:prstTxWarp prst="textNoShape">
                            <a:avLst/>
                          </a:prstTxWarp>
                          <a:noAutofit/>
                        </wps:bodyPr>
                      </wps:wsp>
                      <wps:wsp>
                        <wps:cNvPr id="333" name="Graphic 333"/>
                        <wps:cNvSpPr/>
                        <wps:spPr>
                          <a:xfrm>
                            <a:off x="49834" y="1050341"/>
                            <a:ext cx="5374005" cy="179705"/>
                          </a:xfrm>
                          <a:custGeom>
                            <a:avLst/>
                            <a:gdLst/>
                            <a:ahLst/>
                            <a:cxnLst/>
                            <a:rect l="l" t="t" r="r" b="b"/>
                            <a:pathLst>
                              <a:path w="5374005" h="179705">
                                <a:moveTo>
                                  <a:pt x="5373928" y="0"/>
                                </a:moveTo>
                                <a:lnTo>
                                  <a:pt x="5373928" y="72059"/>
                                </a:lnTo>
                                <a:lnTo>
                                  <a:pt x="5362555" y="113776"/>
                                </a:lnTo>
                                <a:lnTo>
                                  <a:pt x="5331250" y="147839"/>
                                </a:lnTo>
                                <a:lnTo>
                                  <a:pt x="5284239" y="170802"/>
                                </a:lnTo>
                                <a:lnTo>
                                  <a:pt x="5225745" y="179222"/>
                                </a:lnTo>
                                <a:lnTo>
                                  <a:pt x="151688" y="179222"/>
                                </a:lnTo>
                                <a:lnTo>
                                  <a:pt x="92652" y="170802"/>
                                </a:lnTo>
                                <a:lnTo>
                                  <a:pt x="44435" y="147839"/>
                                </a:lnTo>
                                <a:lnTo>
                                  <a:pt x="11923" y="113776"/>
                                </a:lnTo>
                                <a:lnTo>
                                  <a:pt x="0" y="72059"/>
                                </a:lnTo>
                                <a:lnTo>
                                  <a:pt x="0" y="0"/>
                                </a:lnTo>
                              </a:path>
                            </a:pathLst>
                          </a:custGeom>
                          <a:ln w="38100">
                            <a:solidFill>
                              <a:srgbClr val="231F20"/>
                            </a:solidFill>
                            <a:prstDash val="solid"/>
                          </a:ln>
                        </wps:spPr>
                        <wps:bodyPr wrap="square" lIns="0" tIns="0" rIns="0" bIns="0" rtlCol="0">
                          <a:prstTxWarp prst="textNoShape">
                            <a:avLst/>
                          </a:prstTxWarp>
                          <a:noAutofit/>
                        </wps:bodyPr>
                      </wps:wsp>
                      <wps:wsp>
                        <wps:cNvPr id="334" name="Textbox 334"/>
                        <wps:cNvSpPr txBox="1"/>
                        <wps:spPr>
                          <a:xfrm>
                            <a:off x="1320545" y="49492"/>
                            <a:ext cx="2856230" cy="198120"/>
                          </a:xfrm>
                          <a:prstGeom prst="rect">
                            <a:avLst/>
                          </a:prstGeom>
                        </wps:spPr>
                        <wps:txbx>
                          <w:txbxContent>
                            <w:p>
                              <w:pPr>
                                <w:tabs>
                                  <w:tab w:pos="1636" w:val="left" w:leader="none"/>
                                </w:tabs>
                                <w:spacing w:line="302" w:lineRule="exact" w:before="0"/>
                                <w:ind w:left="0" w:right="0" w:firstLine="0"/>
                                <w:jc w:val="left"/>
                                <w:rPr>
                                  <w:rFonts w:ascii="Trebuchet MS"/>
                                  <w:b/>
                                  <w:sz w:val="26"/>
                                </w:rPr>
                              </w:pPr>
                              <w:r>
                                <w:rPr>
                                  <w:rFonts w:ascii="Trebuchet MS"/>
                                  <w:b/>
                                  <w:smallCaps/>
                                  <w:color w:val="FFFFFF"/>
                                  <w:spacing w:val="20"/>
                                  <w:w w:val="90"/>
                                  <w:sz w:val="26"/>
                                </w:rPr>
                                <w:t>Tab</w:t>
                              </w:r>
                              <w:r>
                                <w:rPr>
                                  <w:rFonts w:ascii="Trebuchet MS"/>
                                  <w:b/>
                                  <w:smallCaps/>
                                  <w:color w:val="FFFFFF"/>
                                  <w:spacing w:val="-29"/>
                                  <w:w w:val="90"/>
                                  <w:sz w:val="26"/>
                                </w:rPr>
                                <w:t> </w:t>
                              </w:r>
                              <w:r>
                                <w:rPr>
                                  <w:rFonts w:ascii="Trebuchet MS"/>
                                  <w:b/>
                                  <w:smallCaps/>
                                  <w:color w:val="FFFFFF"/>
                                  <w:w w:val="90"/>
                                  <w:sz w:val="26"/>
                                </w:rPr>
                                <w:t>l</w:t>
                              </w:r>
                              <w:r>
                                <w:rPr>
                                  <w:rFonts w:ascii="Trebuchet MS"/>
                                  <w:b/>
                                  <w:smallCaps/>
                                  <w:color w:val="FFFFFF"/>
                                  <w:spacing w:val="-32"/>
                                  <w:w w:val="90"/>
                                  <w:sz w:val="26"/>
                                </w:rPr>
                                <w:t> </w:t>
                              </w:r>
                              <w:r>
                                <w:rPr>
                                  <w:rFonts w:ascii="Trebuchet MS"/>
                                  <w:b/>
                                  <w:smallCaps/>
                                  <w:color w:val="FFFFFF"/>
                                  <w:w w:val="90"/>
                                  <w:sz w:val="26"/>
                                </w:rPr>
                                <w:t>e</w:t>
                              </w:r>
                              <w:r>
                                <w:rPr>
                                  <w:rFonts w:ascii="Trebuchet MS"/>
                                  <w:b/>
                                  <w:smallCaps/>
                                  <w:color w:val="FFFFFF"/>
                                  <w:spacing w:val="51"/>
                                  <w:sz w:val="26"/>
                                </w:rPr>
                                <w:t> </w:t>
                              </w:r>
                              <w:r>
                                <w:rPr>
                                  <w:rFonts w:ascii="Trebuchet MS"/>
                                  <w:b/>
                                  <w:smallCaps/>
                                  <w:color w:val="FFFFFF"/>
                                  <w:spacing w:val="15"/>
                                  <w:w w:val="90"/>
                                  <w:sz w:val="26"/>
                                </w:rPr>
                                <w:t>2.</w:t>
                              </w:r>
                              <w:r>
                                <w:rPr>
                                  <w:rFonts w:ascii="Trebuchet MS"/>
                                  <w:b/>
                                  <w:smallCaps/>
                                  <w:color w:val="FFFFFF"/>
                                  <w:spacing w:val="-47"/>
                                  <w:w w:val="90"/>
                                  <w:sz w:val="26"/>
                                </w:rPr>
                                <w:t> </w:t>
                              </w:r>
                              <w:r>
                                <w:rPr>
                                  <w:rFonts w:ascii="Trebuchet MS"/>
                                  <w:b/>
                                  <w:smallCaps/>
                                  <w:color w:val="FFFFFF"/>
                                  <w:spacing w:val="-10"/>
                                  <w:w w:val="90"/>
                                  <w:sz w:val="26"/>
                                </w:rPr>
                                <w:t>5</w:t>
                              </w:r>
                              <w:r>
                                <w:rPr>
                                  <w:rFonts w:ascii="Trebuchet MS"/>
                                  <w:b/>
                                  <w:smallCaps/>
                                  <w:color w:val="FFFFFF"/>
                                  <w:sz w:val="26"/>
                                </w:rPr>
                                <w:tab/>
                              </w:r>
                              <w:r>
                                <w:rPr>
                                  <w:rFonts w:ascii="Trebuchet MS"/>
                                  <w:b/>
                                  <w:smallCaps/>
                                  <w:color w:val="FFFFFF"/>
                                  <w:spacing w:val="21"/>
                                  <w:w w:val="95"/>
                                  <w:sz w:val="26"/>
                                </w:rPr>
                                <w:t>Oper</w:t>
                              </w:r>
                              <w:r>
                                <w:rPr>
                                  <w:rFonts w:ascii="Trebuchet MS"/>
                                  <w:b/>
                                  <w:smallCaps/>
                                  <w:color w:val="FFFFFF"/>
                                  <w:spacing w:val="-29"/>
                                  <w:w w:val="95"/>
                                  <w:sz w:val="26"/>
                                </w:rPr>
                                <w:t> </w:t>
                              </w:r>
                              <w:r>
                                <w:rPr>
                                  <w:rFonts w:ascii="Trebuchet MS"/>
                                  <w:b/>
                                  <w:smallCaps/>
                                  <w:color w:val="FFFFFF"/>
                                  <w:spacing w:val="21"/>
                                  <w:w w:val="95"/>
                                  <w:sz w:val="26"/>
                                </w:rPr>
                                <w:t>ator</w:t>
                              </w:r>
                              <w:r>
                                <w:rPr>
                                  <w:rFonts w:ascii="Trebuchet MS"/>
                                  <w:b/>
                                  <w:smallCaps/>
                                  <w:color w:val="FFFFFF"/>
                                  <w:spacing w:val="35"/>
                                  <w:sz w:val="26"/>
                                </w:rPr>
                                <w:t> </w:t>
                              </w:r>
                              <w:r>
                                <w:rPr>
                                  <w:rFonts w:ascii="Trebuchet MS"/>
                                  <w:b/>
                                  <w:smallCaps/>
                                  <w:color w:val="FFFFFF"/>
                                  <w:w w:val="95"/>
                                  <w:sz w:val="26"/>
                                </w:rPr>
                                <w:t>P</w:t>
                              </w:r>
                              <w:r>
                                <w:rPr>
                                  <w:rFonts w:ascii="Trebuchet MS"/>
                                  <w:b/>
                                  <w:smallCaps/>
                                  <w:color w:val="FFFFFF"/>
                                  <w:spacing w:val="-43"/>
                                  <w:w w:val="95"/>
                                  <w:sz w:val="26"/>
                                </w:rPr>
                                <w:t> </w:t>
                              </w:r>
                              <w:r>
                                <w:rPr>
                                  <w:rFonts w:ascii="Trebuchet MS"/>
                                  <w:b/>
                                  <w:smallCaps/>
                                  <w:color w:val="FFFFFF"/>
                                  <w:spacing w:val="13"/>
                                  <w:w w:val="95"/>
                                  <w:sz w:val="26"/>
                                </w:rPr>
                                <w:t>re</w:t>
                              </w:r>
                              <w:r>
                                <w:rPr>
                                  <w:rFonts w:ascii="Trebuchet MS"/>
                                  <w:b/>
                                  <w:smallCaps/>
                                  <w:color w:val="FFFFFF"/>
                                  <w:spacing w:val="-32"/>
                                  <w:w w:val="95"/>
                                  <w:sz w:val="26"/>
                                </w:rPr>
                                <w:t> </w:t>
                              </w:r>
                              <w:r>
                                <w:rPr>
                                  <w:rFonts w:ascii="Trebuchet MS"/>
                                  <w:b/>
                                  <w:smallCaps/>
                                  <w:color w:val="FFFFFF"/>
                                  <w:w w:val="95"/>
                                  <w:sz w:val="26"/>
                                </w:rPr>
                                <w:t>c</w:t>
                              </w:r>
                              <w:r>
                                <w:rPr>
                                  <w:rFonts w:ascii="Trebuchet MS"/>
                                  <w:b/>
                                  <w:smallCaps/>
                                  <w:color w:val="FFFFFF"/>
                                  <w:spacing w:val="-28"/>
                                  <w:w w:val="95"/>
                                  <w:sz w:val="26"/>
                                </w:rPr>
                                <w:t> </w:t>
                              </w:r>
                              <w:r>
                                <w:rPr>
                                  <w:rFonts w:ascii="Trebuchet MS"/>
                                  <w:b/>
                                  <w:smallCaps/>
                                  <w:color w:val="FFFFFF"/>
                                  <w:w w:val="95"/>
                                  <w:sz w:val="26"/>
                                </w:rPr>
                                <w:t>e</w:t>
                              </w:r>
                              <w:r>
                                <w:rPr>
                                  <w:rFonts w:ascii="Trebuchet MS"/>
                                  <w:b/>
                                  <w:smallCaps/>
                                  <w:color w:val="FFFFFF"/>
                                  <w:spacing w:val="-31"/>
                                  <w:w w:val="95"/>
                                  <w:sz w:val="26"/>
                                </w:rPr>
                                <w:t> </w:t>
                              </w:r>
                              <w:r>
                                <w:rPr>
                                  <w:rFonts w:ascii="Trebuchet MS"/>
                                  <w:b/>
                                  <w:smallCaps/>
                                  <w:color w:val="FFFFFF"/>
                                  <w:spacing w:val="13"/>
                                  <w:w w:val="95"/>
                                  <w:sz w:val="26"/>
                                </w:rPr>
                                <w:t>de</w:t>
                              </w:r>
                              <w:r>
                                <w:rPr>
                                  <w:rFonts w:ascii="Trebuchet MS"/>
                                  <w:b/>
                                  <w:smallCaps/>
                                  <w:color w:val="FFFFFF"/>
                                  <w:spacing w:val="-32"/>
                                  <w:w w:val="95"/>
                                  <w:sz w:val="26"/>
                                </w:rPr>
                                <w:t> </w:t>
                              </w:r>
                              <w:r>
                                <w:rPr>
                                  <w:rFonts w:ascii="Trebuchet MS"/>
                                  <w:b/>
                                  <w:smallCaps/>
                                  <w:color w:val="FFFFFF"/>
                                  <w:w w:val="95"/>
                                  <w:sz w:val="26"/>
                                </w:rPr>
                                <w:t>n</w:t>
                              </w:r>
                              <w:r>
                                <w:rPr>
                                  <w:rFonts w:ascii="Trebuchet MS"/>
                                  <w:b/>
                                  <w:smallCaps/>
                                  <w:color w:val="FFFFFF"/>
                                  <w:spacing w:val="-28"/>
                                  <w:w w:val="95"/>
                                  <w:sz w:val="26"/>
                                </w:rPr>
                                <w:t> </w:t>
                              </w:r>
                              <w:r>
                                <w:rPr>
                                  <w:rFonts w:ascii="Trebuchet MS"/>
                                  <w:b/>
                                  <w:smallCaps/>
                                  <w:color w:val="FFFFFF"/>
                                  <w:w w:val="95"/>
                                  <w:sz w:val="26"/>
                                </w:rPr>
                                <w:t>c</w:t>
                              </w:r>
                              <w:r>
                                <w:rPr>
                                  <w:rFonts w:ascii="Trebuchet MS"/>
                                  <w:b/>
                                  <w:smallCaps/>
                                  <w:color w:val="FFFFFF"/>
                                  <w:spacing w:val="-32"/>
                                  <w:w w:val="95"/>
                                  <w:sz w:val="26"/>
                                </w:rPr>
                                <w:t> </w:t>
                              </w:r>
                              <w:r>
                                <w:rPr>
                                  <w:rFonts w:ascii="Trebuchet MS"/>
                                  <w:b/>
                                  <w:smallCaps/>
                                  <w:color w:val="FFFFFF"/>
                                  <w:spacing w:val="-10"/>
                                  <w:w w:val="95"/>
                                  <w:sz w:val="26"/>
                                </w:rPr>
                                <w:t>e</w:t>
                              </w:r>
                            </w:p>
                          </w:txbxContent>
                        </wps:txbx>
                        <wps:bodyPr wrap="square" lIns="0" tIns="0" rIns="0" bIns="0" rtlCol="0">
                          <a:noAutofit/>
                        </wps:bodyPr>
                      </wps:wsp>
                      <wps:wsp>
                        <wps:cNvPr id="335" name="Textbox 335"/>
                        <wps:cNvSpPr txBox="1"/>
                        <wps:spPr>
                          <a:xfrm>
                            <a:off x="171449" y="402254"/>
                            <a:ext cx="1242060" cy="646430"/>
                          </a:xfrm>
                          <a:prstGeom prst="rect">
                            <a:avLst/>
                          </a:prstGeom>
                        </wps:spPr>
                        <wps:txbx>
                          <w:txbxContent>
                            <w:p>
                              <w:pPr>
                                <w:spacing w:line="232" w:lineRule="exact" w:before="0"/>
                                <w:ind w:left="0" w:right="0" w:firstLine="0"/>
                                <w:jc w:val="left"/>
                                <w:rPr>
                                  <w:rFonts w:ascii="Trebuchet MS"/>
                                  <w:b/>
                                  <w:sz w:val="20"/>
                                </w:rPr>
                              </w:pPr>
                              <w:r>
                                <w:rPr>
                                  <w:rFonts w:ascii="Trebuchet MS"/>
                                  <w:b/>
                                  <w:color w:val="231F20"/>
                                  <w:sz w:val="20"/>
                                </w:rPr>
                                <w:t>Order</w:t>
                              </w:r>
                              <w:r>
                                <w:rPr>
                                  <w:rFonts w:ascii="Trebuchet MS"/>
                                  <w:b/>
                                  <w:color w:val="231F20"/>
                                  <w:spacing w:val="-8"/>
                                  <w:sz w:val="20"/>
                                </w:rPr>
                                <w:t> </w:t>
                              </w:r>
                              <w:r>
                                <w:rPr>
                                  <w:rFonts w:ascii="Trebuchet MS"/>
                                  <w:b/>
                                  <w:color w:val="231F20"/>
                                  <w:sz w:val="20"/>
                                </w:rPr>
                                <w:t>or</w:t>
                              </w:r>
                              <w:r>
                                <w:rPr>
                                  <w:rFonts w:ascii="Trebuchet MS"/>
                                  <w:b/>
                                  <w:color w:val="231F20"/>
                                  <w:spacing w:val="-13"/>
                                  <w:sz w:val="20"/>
                                </w:rPr>
                                <w:t> </w:t>
                              </w:r>
                              <w:r>
                                <w:rPr>
                                  <w:rFonts w:ascii="Trebuchet MS"/>
                                  <w:b/>
                                  <w:color w:val="231F20"/>
                                  <w:spacing w:val="-2"/>
                                  <w:sz w:val="20"/>
                                </w:rPr>
                                <w:t>Precedence</w:t>
                              </w:r>
                            </w:p>
                            <w:p>
                              <w:pPr>
                                <w:spacing w:before="74"/>
                                <w:ind w:left="0" w:right="0" w:firstLine="0"/>
                                <w:jc w:val="left"/>
                                <w:rPr>
                                  <w:rFonts w:ascii="Trebuchet MS"/>
                                  <w:sz w:val="18"/>
                                </w:rPr>
                              </w:pPr>
                              <w:r>
                                <w:rPr>
                                  <w:rFonts w:ascii="Trebuchet MS"/>
                                  <w:color w:val="231F20"/>
                                  <w:spacing w:val="-5"/>
                                  <w:w w:val="150"/>
                                  <w:sz w:val="18"/>
                                </w:rPr>
                                <w:t>()</w:t>
                              </w:r>
                            </w:p>
                            <w:p>
                              <w:pPr>
                                <w:spacing w:line="193" w:lineRule="exact" w:before="36"/>
                                <w:ind w:left="0" w:right="0" w:firstLine="0"/>
                                <w:jc w:val="left"/>
                                <w:rPr>
                                  <w:rFonts w:ascii="Trebuchet MS"/>
                                  <w:sz w:val="18"/>
                                </w:rPr>
                              </w:pPr>
                              <w:r>
                                <w:rPr>
                                  <w:rFonts w:ascii="Trebuchet MS"/>
                                  <w:color w:val="231F20"/>
                                  <w:spacing w:val="-4"/>
                                  <w:sz w:val="18"/>
                                </w:rPr>
                                <w:t>*,</w:t>
                              </w:r>
                              <w:r>
                                <w:rPr>
                                  <w:rFonts w:ascii="Trebuchet MS"/>
                                  <w:color w:val="231F20"/>
                                  <w:spacing w:val="-14"/>
                                  <w:sz w:val="18"/>
                                </w:rPr>
                                <w:t> </w:t>
                              </w:r>
                              <w:r>
                                <w:rPr>
                                  <w:rFonts w:ascii="Trebuchet MS"/>
                                  <w:color w:val="231F20"/>
                                  <w:spacing w:val="-4"/>
                                  <w:sz w:val="18"/>
                                </w:rPr>
                                <w:t>/,</w:t>
                              </w:r>
                              <w:r>
                                <w:rPr>
                                  <w:rFonts w:ascii="Trebuchet MS"/>
                                  <w:color w:val="231F20"/>
                                  <w:spacing w:val="-20"/>
                                  <w:sz w:val="18"/>
                                </w:rPr>
                                <w:t> </w:t>
                              </w:r>
                              <w:r>
                                <w:rPr>
                                  <w:rFonts w:ascii="Trebuchet MS"/>
                                  <w:color w:val="231F20"/>
                                  <w:spacing w:val="-10"/>
                                  <w:sz w:val="18"/>
                                </w:rPr>
                                <w:t>%</w:t>
                              </w:r>
                            </w:p>
                            <w:p>
                              <w:pPr>
                                <w:spacing w:line="256" w:lineRule="exact" w:before="0"/>
                                <w:ind w:left="0" w:right="0" w:firstLine="0"/>
                                <w:jc w:val="left"/>
                                <w:rPr>
                                  <w:rFonts w:ascii="Symbol" w:hAnsi="Symbol"/>
                                  <w:position w:val="1"/>
                                  <w:sz w:val="22"/>
                                </w:rPr>
                              </w:pPr>
                              <w:r>
                                <w:rPr>
                                  <w:rFonts w:ascii="Trebuchet MS" w:hAnsi="Trebuchet MS"/>
                                  <w:color w:val="231F20"/>
                                  <w:w w:val="85"/>
                                  <w:sz w:val="18"/>
                                </w:rPr>
                                <w:t>+,</w:t>
                              </w:r>
                              <w:r>
                                <w:rPr>
                                  <w:rFonts w:ascii="Trebuchet MS" w:hAnsi="Trebuchet MS"/>
                                  <w:color w:val="231F20"/>
                                  <w:spacing w:val="-5"/>
                                  <w:w w:val="85"/>
                                  <w:sz w:val="18"/>
                                </w:rPr>
                                <w:t> </w:t>
                              </w:r>
                              <w:r>
                                <w:rPr>
                                  <w:rFonts w:ascii="Symbol" w:hAnsi="Symbol"/>
                                  <w:color w:val="231F20"/>
                                  <w:spacing w:val="-10"/>
                                  <w:position w:val="1"/>
                                  <w:sz w:val="22"/>
                                </w:rPr>
                                <w:t></w:t>
                              </w:r>
                            </w:p>
                          </w:txbxContent>
                        </wps:txbx>
                        <wps:bodyPr wrap="square" lIns="0" tIns="0" rIns="0" bIns="0" rtlCol="0">
                          <a:noAutofit/>
                        </wps:bodyPr>
                      </wps:wsp>
                      <wps:wsp>
                        <wps:cNvPr id="336" name="Textbox 336"/>
                        <wps:cNvSpPr txBox="1"/>
                        <wps:spPr>
                          <a:xfrm>
                            <a:off x="1814316" y="402254"/>
                            <a:ext cx="3162935" cy="638810"/>
                          </a:xfrm>
                          <a:prstGeom prst="rect">
                            <a:avLst/>
                          </a:prstGeom>
                        </wps:spPr>
                        <wps:txbx>
                          <w:txbxContent>
                            <w:p>
                              <w:pPr>
                                <w:spacing w:line="232" w:lineRule="exact" w:before="0"/>
                                <w:ind w:left="0" w:right="0" w:firstLine="0"/>
                                <w:jc w:val="left"/>
                                <w:rPr>
                                  <w:rFonts w:ascii="Trebuchet MS"/>
                                  <w:b/>
                                  <w:sz w:val="20"/>
                                </w:rPr>
                              </w:pPr>
                              <w:r>
                                <w:rPr>
                                  <w:rFonts w:ascii="Trebuchet MS"/>
                                  <w:b/>
                                  <w:color w:val="231F20"/>
                                  <w:spacing w:val="-2"/>
                                  <w:sz w:val="20"/>
                                </w:rPr>
                                <w:t>Description</w:t>
                              </w:r>
                            </w:p>
                            <w:p>
                              <w:pPr>
                                <w:spacing w:line="276" w:lineRule="auto" w:before="79"/>
                                <w:ind w:left="0" w:right="0" w:firstLine="0"/>
                                <w:jc w:val="left"/>
                                <w:rPr>
                                  <w:rFonts w:ascii="Trebuchet MS"/>
                                  <w:sz w:val="18"/>
                                </w:rPr>
                              </w:pPr>
                              <w:r>
                                <w:rPr>
                                  <w:rFonts w:ascii="Trebuchet MS"/>
                                  <w:color w:val="231F20"/>
                                  <w:sz w:val="18"/>
                                </w:rPr>
                                <w:t>Parentheses</w:t>
                              </w:r>
                              <w:r>
                                <w:rPr>
                                  <w:rFonts w:ascii="Trebuchet MS"/>
                                  <w:color w:val="231F20"/>
                                  <w:spacing w:val="-9"/>
                                  <w:sz w:val="18"/>
                                </w:rPr>
                                <w:t> </w:t>
                              </w:r>
                              <w:r>
                                <w:rPr>
                                  <w:rFonts w:ascii="Trebuchet MS"/>
                                  <w:color w:val="231F20"/>
                                  <w:sz w:val="18"/>
                                </w:rPr>
                                <w:t>are</w:t>
                              </w:r>
                              <w:r>
                                <w:rPr>
                                  <w:rFonts w:ascii="Trebuchet MS"/>
                                  <w:color w:val="231F20"/>
                                  <w:spacing w:val="-9"/>
                                  <w:sz w:val="18"/>
                                </w:rPr>
                                <w:t> </w:t>
                              </w:r>
                              <w:r>
                                <w:rPr>
                                  <w:rFonts w:ascii="Trebuchet MS"/>
                                  <w:color w:val="231F20"/>
                                  <w:sz w:val="18"/>
                                </w:rPr>
                                <w:t>evaluated</w:t>
                              </w:r>
                              <w:r>
                                <w:rPr>
                                  <w:rFonts w:ascii="Trebuchet MS"/>
                                  <w:color w:val="231F20"/>
                                  <w:spacing w:val="-11"/>
                                  <w:sz w:val="18"/>
                                </w:rPr>
                                <w:t> </w:t>
                              </w:r>
                              <w:r>
                                <w:rPr>
                                  <w:rFonts w:ascii="Trebuchet MS"/>
                                  <w:color w:val="231F20"/>
                                  <w:sz w:val="18"/>
                                </w:rPr>
                                <w:t>first,</w:t>
                              </w:r>
                              <w:r>
                                <w:rPr>
                                  <w:rFonts w:ascii="Trebuchet MS"/>
                                  <w:color w:val="231F20"/>
                                  <w:spacing w:val="-13"/>
                                  <w:sz w:val="18"/>
                                </w:rPr>
                                <w:t> </w:t>
                              </w:r>
                              <w:r>
                                <w:rPr>
                                  <w:rFonts w:ascii="Trebuchet MS"/>
                                  <w:color w:val="231F20"/>
                                  <w:sz w:val="18"/>
                                </w:rPr>
                                <w:t>from</w:t>
                              </w:r>
                              <w:r>
                                <w:rPr>
                                  <w:rFonts w:ascii="Trebuchet MS"/>
                                  <w:color w:val="231F20"/>
                                  <w:spacing w:val="-8"/>
                                  <w:sz w:val="18"/>
                                </w:rPr>
                                <w:t> </w:t>
                              </w:r>
                              <w:r>
                                <w:rPr>
                                  <w:rFonts w:ascii="Trebuchet MS"/>
                                  <w:color w:val="231F20"/>
                                  <w:sz w:val="18"/>
                                </w:rPr>
                                <w:t>innermost</w:t>
                              </w:r>
                              <w:r>
                                <w:rPr>
                                  <w:rFonts w:ascii="Trebuchet MS"/>
                                  <w:color w:val="231F20"/>
                                  <w:spacing w:val="-9"/>
                                  <w:sz w:val="18"/>
                                </w:rPr>
                                <w:t> </w:t>
                              </w:r>
                              <w:r>
                                <w:rPr>
                                  <w:rFonts w:ascii="Trebuchet MS"/>
                                  <w:color w:val="231F20"/>
                                  <w:sz w:val="18"/>
                                </w:rPr>
                                <w:t>to</w:t>
                              </w:r>
                              <w:r>
                                <w:rPr>
                                  <w:rFonts w:ascii="Trebuchet MS"/>
                                  <w:color w:val="231F20"/>
                                  <w:spacing w:val="-14"/>
                                  <w:sz w:val="18"/>
                                </w:rPr>
                                <w:t> </w:t>
                              </w:r>
                              <w:r>
                                <w:rPr>
                                  <w:rFonts w:ascii="Trebuchet MS"/>
                                  <w:color w:val="231F20"/>
                                  <w:sz w:val="18"/>
                                </w:rPr>
                                <w:t>outermost Evaluated second, from left to right</w:t>
                              </w:r>
                            </w:p>
                            <w:p>
                              <w:pPr>
                                <w:spacing w:line="208" w:lineRule="exact" w:before="0"/>
                                <w:ind w:left="0" w:right="0" w:firstLine="0"/>
                                <w:jc w:val="left"/>
                                <w:rPr>
                                  <w:rFonts w:ascii="Trebuchet MS"/>
                                  <w:sz w:val="18"/>
                                </w:rPr>
                              </w:pPr>
                              <w:r>
                                <w:rPr>
                                  <w:rFonts w:ascii="Trebuchet MS"/>
                                  <w:color w:val="231F20"/>
                                  <w:sz w:val="18"/>
                                </w:rPr>
                                <w:t>Evaluated</w:t>
                              </w:r>
                              <w:r>
                                <w:rPr>
                                  <w:rFonts w:ascii="Trebuchet MS"/>
                                  <w:color w:val="231F20"/>
                                  <w:spacing w:val="-10"/>
                                  <w:sz w:val="18"/>
                                </w:rPr>
                                <w:t> </w:t>
                              </w:r>
                              <w:r>
                                <w:rPr>
                                  <w:rFonts w:ascii="Trebuchet MS"/>
                                  <w:color w:val="231F20"/>
                                  <w:sz w:val="18"/>
                                </w:rPr>
                                <w:t>last,</w:t>
                              </w:r>
                              <w:r>
                                <w:rPr>
                                  <w:rFonts w:ascii="Trebuchet MS"/>
                                  <w:color w:val="231F20"/>
                                  <w:spacing w:val="-15"/>
                                  <w:sz w:val="18"/>
                                </w:rPr>
                                <w:t> </w:t>
                              </w:r>
                              <w:r>
                                <w:rPr>
                                  <w:rFonts w:ascii="Trebuchet MS"/>
                                  <w:color w:val="231F20"/>
                                  <w:sz w:val="18"/>
                                </w:rPr>
                                <w:t>from</w:t>
                              </w:r>
                              <w:r>
                                <w:rPr>
                                  <w:rFonts w:ascii="Trebuchet MS"/>
                                  <w:color w:val="231F20"/>
                                  <w:spacing w:val="-17"/>
                                  <w:sz w:val="18"/>
                                </w:rPr>
                                <w:t> </w:t>
                              </w:r>
                              <w:r>
                                <w:rPr>
                                  <w:rFonts w:ascii="Trebuchet MS"/>
                                  <w:color w:val="231F20"/>
                                  <w:sz w:val="18"/>
                                </w:rPr>
                                <w:t>left</w:t>
                              </w:r>
                              <w:r>
                                <w:rPr>
                                  <w:rFonts w:ascii="Trebuchet MS"/>
                                  <w:color w:val="231F20"/>
                                  <w:spacing w:val="-12"/>
                                  <w:sz w:val="18"/>
                                </w:rPr>
                                <w:t> </w:t>
                              </w:r>
                              <w:r>
                                <w:rPr>
                                  <w:rFonts w:ascii="Trebuchet MS"/>
                                  <w:color w:val="231F20"/>
                                  <w:sz w:val="18"/>
                                </w:rPr>
                                <w:t>to</w:t>
                              </w:r>
                              <w:r>
                                <w:rPr>
                                  <w:rFonts w:ascii="Trebuchet MS"/>
                                  <w:color w:val="231F20"/>
                                  <w:spacing w:val="-9"/>
                                  <w:sz w:val="18"/>
                                </w:rPr>
                                <w:t> </w:t>
                              </w:r>
                              <w:r>
                                <w:rPr>
                                  <w:rFonts w:ascii="Trebuchet MS"/>
                                  <w:color w:val="231F20"/>
                                  <w:spacing w:val="-4"/>
                                  <w:sz w:val="18"/>
                                </w:rPr>
                                <w:t>right</w:t>
                              </w:r>
                            </w:p>
                          </w:txbxContent>
                        </wps:txbx>
                        <wps:bodyPr wrap="square" lIns="0" tIns="0" rIns="0" bIns="0" rtlCol="0">
                          <a:noAutofit/>
                        </wps:bodyPr>
                      </wps:wsp>
                    </wpg:wgp>
                  </a:graphicData>
                </a:graphic>
              </wp:anchor>
            </w:drawing>
          </mc:Choice>
          <mc:Fallback>
            <w:pict>
              <v:group style="position:absolute;margin-left:35.409016pt;margin-top:46.859852pt;width:431pt;height:98.35pt;mso-position-horizontal-relative:page;mso-position-vertical-relative:paragraph;z-index:15773696" id="docshapegroup303" coordorigin="708,937" coordsize="8620,1967">
                <v:shape style="position:absolute;left:771;top:1438;width:8469;height:1163" id="docshape304" coordorigin="772,1438" coordsize="8469,1163" path="m1011,1438l918,1451,842,1487,790,1541,772,1607,772,1720,772,2598,9240,2601,9240,1609,9221,1543,9170,1490,9094,1453,9001,1440,1011,1438xe" filled="true" fillcolor="#f1f1f2" stroked="false">
                  <v:path arrowok="t"/>
                  <v:fill type="solid"/>
                </v:shape>
                <v:shape style="position:absolute;left:788;top:1017;width:8461;height:364" id="docshape305" coordorigin="788,1017" coordsize="8461,364" path="m9067,1017l5033,1017,970,1017,899,1031,841,1070,802,1128,788,1199,802,1270,841,1327,899,1366,970,1381,9067,1381,9137,1366,9195,1327,9234,1270,9248,1199,9234,1128,9195,1070,9137,1031,9067,1017xe" filled="true" fillcolor="#808284" stroked="false">
                  <v:path arrowok="t"/>
                  <v:fill type="solid"/>
                </v:shape>
                <v:shape style="position:absolute;left:748;top:977;width:8540;height:444" id="docshape306" coordorigin="748,977" coordsize="8540,444" path="m5033,977l9067,977,9137,988,9198,1020,9245,1068,9277,1129,9288,1199,9277,1269,9245,1330,9198,1378,9137,1409,9067,1421,970,1421,900,1409,839,1378,791,1330,759,1269,748,1199,759,1129,791,1068,839,1020,900,988,970,977,5033,977e" filled="false" stroked="true" strokeweight="4.0pt" strokecolor="#231f20">
                  <v:path arrowok="t"/>
                  <v:stroke dashstyle="solid"/>
                </v:shape>
                <v:shape style="position:absolute;left:748;top:977;width:8540;height:444" id="docshape307" coordorigin="748,977" coordsize="8540,444" path="m5033,977l9067,977,9137,988,9198,1020,9245,1068,9277,1129,9288,1199,9277,1269,9245,1330,9198,1378,9137,1409,9067,1421,970,1421,900,1409,839,1378,791,1330,759,1269,748,1199,759,1129,791,1068,839,1020,900,988,970,977,5033,977xe" filled="false" stroked="true" strokeweight="1.0pt" strokecolor="#231f20">
                  <v:path arrowok="t"/>
                  <v:stroke dashstyle="solid"/>
                </v:shape>
                <v:shape style="position:absolute;left:788;top:1420;width:8461;height:1172" id="docshape308" coordorigin="788,1420" coordsize="8461,1172" path="m788,2592l788,1660,800,1585,834,1519,886,1467,951,1433,1027,1420,9009,1420,9085,1433,9151,1467,9202,1519,9236,1585,9248,1660,9248,2592e" filled="false" stroked="true" strokeweight="3pt" strokecolor="#231f20">
                  <v:path arrowok="t"/>
                  <v:stroke dashstyle="solid"/>
                </v:shape>
                <v:shape style="position:absolute;left:786;top:2591;width:8469;height:283" id="docshape309" coordorigin="787,2591" coordsize="8469,283" path="m9255,2591l787,2591,787,2705,805,2770,857,2824,933,2860,1026,2874,9016,2874,9109,2860,9185,2824,9236,2770,9255,2705,9255,2591xe" filled="true" fillcolor="#f1f1f2" stroked="false">
                  <v:path arrowok="t"/>
                  <v:fill type="solid"/>
                </v:shape>
                <v:shape style="position:absolute;left:786;top:2591;width:8463;height:283" id="docshape310" coordorigin="787,2591" coordsize="8463,283" path="m9250,2591l9250,2705,9232,2770,9182,2824,9108,2860,9016,2874,1026,2874,933,2860,857,2824,805,2770,787,2705,787,2591e" filled="false" stroked="true" strokeweight="3pt" strokecolor="#231f20">
                  <v:path arrowok="t"/>
                  <v:stroke dashstyle="solid"/>
                </v:shape>
                <v:shape style="position:absolute;left:2787;top:1015;width:4498;height:312" type="#_x0000_t202" id="docshape311" filled="false" stroked="false">
                  <v:textbox inset="0,0,0,0">
                    <w:txbxContent>
                      <w:p>
                        <w:pPr>
                          <w:tabs>
                            <w:tab w:pos="1636" w:val="left" w:leader="none"/>
                          </w:tabs>
                          <w:spacing w:line="302" w:lineRule="exact" w:before="0"/>
                          <w:ind w:left="0" w:right="0" w:firstLine="0"/>
                          <w:jc w:val="left"/>
                          <w:rPr>
                            <w:rFonts w:ascii="Trebuchet MS"/>
                            <w:b/>
                            <w:sz w:val="26"/>
                          </w:rPr>
                        </w:pPr>
                        <w:r>
                          <w:rPr>
                            <w:rFonts w:ascii="Trebuchet MS"/>
                            <w:b/>
                            <w:smallCaps/>
                            <w:color w:val="FFFFFF"/>
                            <w:spacing w:val="20"/>
                            <w:w w:val="90"/>
                            <w:sz w:val="26"/>
                          </w:rPr>
                          <w:t>Tab</w:t>
                        </w:r>
                        <w:r>
                          <w:rPr>
                            <w:rFonts w:ascii="Trebuchet MS"/>
                            <w:b/>
                            <w:smallCaps/>
                            <w:color w:val="FFFFFF"/>
                            <w:spacing w:val="-29"/>
                            <w:w w:val="90"/>
                            <w:sz w:val="26"/>
                          </w:rPr>
                          <w:t> </w:t>
                        </w:r>
                        <w:r>
                          <w:rPr>
                            <w:rFonts w:ascii="Trebuchet MS"/>
                            <w:b/>
                            <w:smallCaps/>
                            <w:color w:val="FFFFFF"/>
                            <w:w w:val="90"/>
                            <w:sz w:val="26"/>
                          </w:rPr>
                          <w:t>l</w:t>
                        </w:r>
                        <w:r>
                          <w:rPr>
                            <w:rFonts w:ascii="Trebuchet MS"/>
                            <w:b/>
                            <w:smallCaps/>
                            <w:color w:val="FFFFFF"/>
                            <w:spacing w:val="-32"/>
                            <w:w w:val="90"/>
                            <w:sz w:val="26"/>
                          </w:rPr>
                          <w:t> </w:t>
                        </w:r>
                        <w:r>
                          <w:rPr>
                            <w:rFonts w:ascii="Trebuchet MS"/>
                            <w:b/>
                            <w:smallCaps/>
                            <w:color w:val="FFFFFF"/>
                            <w:w w:val="90"/>
                            <w:sz w:val="26"/>
                          </w:rPr>
                          <w:t>e</w:t>
                        </w:r>
                        <w:r>
                          <w:rPr>
                            <w:rFonts w:ascii="Trebuchet MS"/>
                            <w:b/>
                            <w:smallCaps/>
                            <w:color w:val="FFFFFF"/>
                            <w:spacing w:val="51"/>
                            <w:sz w:val="26"/>
                          </w:rPr>
                          <w:t> </w:t>
                        </w:r>
                        <w:r>
                          <w:rPr>
                            <w:rFonts w:ascii="Trebuchet MS"/>
                            <w:b/>
                            <w:smallCaps/>
                            <w:color w:val="FFFFFF"/>
                            <w:spacing w:val="15"/>
                            <w:w w:val="90"/>
                            <w:sz w:val="26"/>
                          </w:rPr>
                          <w:t>2.</w:t>
                        </w:r>
                        <w:r>
                          <w:rPr>
                            <w:rFonts w:ascii="Trebuchet MS"/>
                            <w:b/>
                            <w:smallCaps/>
                            <w:color w:val="FFFFFF"/>
                            <w:spacing w:val="-47"/>
                            <w:w w:val="90"/>
                            <w:sz w:val="26"/>
                          </w:rPr>
                          <w:t> </w:t>
                        </w:r>
                        <w:r>
                          <w:rPr>
                            <w:rFonts w:ascii="Trebuchet MS"/>
                            <w:b/>
                            <w:smallCaps/>
                            <w:color w:val="FFFFFF"/>
                            <w:spacing w:val="-10"/>
                            <w:w w:val="90"/>
                            <w:sz w:val="26"/>
                          </w:rPr>
                          <w:t>5</w:t>
                        </w:r>
                        <w:r>
                          <w:rPr>
                            <w:rFonts w:ascii="Trebuchet MS"/>
                            <w:b/>
                            <w:smallCaps/>
                            <w:color w:val="FFFFFF"/>
                            <w:sz w:val="26"/>
                          </w:rPr>
                          <w:tab/>
                        </w:r>
                        <w:r>
                          <w:rPr>
                            <w:rFonts w:ascii="Trebuchet MS"/>
                            <w:b/>
                            <w:smallCaps/>
                            <w:color w:val="FFFFFF"/>
                            <w:spacing w:val="21"/>
                            <w:w w:val="95"/>
                            <w:sz w:val="26"/>
                          </w:rPr>
                          <w:t>Oper</w:t>
                        </w:r>
                        <w:r>
                          <w:rPr>
                            <w:rFonts w:ascii="Trebuchet MS"/>
                            <w:b/>
                            <w:smallCaps/>
                            <w:color w:val="FFFFFF"/>
                            <w:spacing w:val="-29"/>
                            <w:w w:val="95"/>
                            <w:sz w:val="26"/>
                          </w:rPr>
                          <w:t> </w:t>
                        </w:r>
                        <w:r>
                          <w:rPr>
                            <w:rFonts w:ascii="Trebuchet MS"/>
                            <w:b/>
                            <w:smallCaps/>
                            <w:color w:val="FFFFFF"/>
                            <w:spacing w:val="21"/>
                            <w:w w:val="95"/>
                            <w:sz w:val="26"/>
                          </w:rPr>
                          <w:t>ator</w:t>
                        </w:r>
                        <w:r>
                          <w:rPr>
                            <w:rFonts w:ascii="Trebuchet MS"/>
                            <w:b/>
                            <w:smallCaps/>
                            <w:color w:val="FFFFFF"/>
                            <w:spacing w:val="35"/>
                            <w:sz w:val="26"/>
                          </w:rPr>
                          <w:t> </w:t>
                        </w:r>
                        <w:r>
                          <w:rPr>
                            <w:rFonts w:ascii="Trebuchet MS"/>
                            <w:b/>
                            <w:smallCaps/>
                            <w:color w:val="FFFFFF"/>
                            <w:w w:val="95"/>
                            <w:sz w:val="26"/>
                          </w:rPr>
                          <w:t>P</w:t>
                        </w:r>
                        <w:r>
                          <w:rPr>
                            <w:rFonts w:ascii="Trebuchet MS"/>
                            <w:b/>
                            <w:smallCaps/>
                            <w:color w:val="FFFFFF"/>
                            <w:spacing w:val="-43"/>
                            <w:w w:val="95"/>
                            <w:sz w:val="26"/>
                          </w:rPr>
                          <w:t> </w:t>
                        </w:r>
                        <w:r>
                          <w:rPr>
                            <w:rFonts w:ascii="Trebuchet MS"/>
                            <w:b/>
                            <w:smallCaps/>
                            <w:color w:val="FFFFFF"/>
                            <w:spacing w:val="13"/>
                            <w:w w:val="95"/>
                            <w:sz w:val="26"/>
                          </w:rPr>
                          <w:t>re</w:t>
                        </w:r>
                        <w:r>
                          <w:rPr>
                            <w:rFonts w:ascii="Trebuchet MS"/>
                            <w:b/>
                            <w:smallCaps/>
                            <w:color w:val="FFFFFF"/>
                            <w:spacing w:val="-32"/>
                            <w:w w:val="95"/>
                            <w:sz w:val="26"/>
                          </w:rPr>
                          <w:t> </w:t>
                        </w:r>
                        <w:r>
                          <w:rPr>
                            <w:rFonts w:ascii="Trebuchet MS"/>
                            <w:b/>
                            <w:smallCaps/>
                            <w:color w:val="FFFFFF"/>
                            <w:w w:val="95"/>
                            <w:sz w:val="26"/>
                          </w:rPr>
                          <w:t>c</w:t>
                        </w:r>
                        <w:r>
                          <w:rPr>
                            <w:rFonts w:ascii="Trebuchet MS"/>
                            <w:b/>
                            <w:smallCaps/>
                            <w:color w:val="FFFFFF"/>
                            <w:spacing w:val="-28"/>
                            <w:w w:val="95"/>
                            <w:sz w:val="26"/>
                          </w:rPr>
                          <w:t> </w:t>
                        </w:r>
                        <w:r>
                          <w:rPr>
                            <w:rFonts w:ascii="Trebuchet MS"/>
                            <w:b/>
                            <w:smallCaps/>
                            <w:color w:val="FFFFFF"/>
                            <w:w w:val="95"/>
                            <w:sz w:val="26"/>
                          </w:rPr>
                          <w:t>e</w:t>
                        </w:r>
                        <w:r>
                          <w:rPr>
                            <w:rFonts w:ascii="Trebuchet MS"/>
                            <w:b/>
                            <w:smallCaps/>
                            <w:color w:val="FFFFFF"/>
                            <w:spacing w:val="-31"/>
                            <w:w w:val="95"/>
                            <w:sz w:val="26"/>
                          </w:rPr>
                          <w:t> </w:t>
                        </w:r>
                        <w:r>
                          <w:rPr>
                            <w:rFonts w:ascii="Trebuchet MS"/>
                            <w:b/>
                            <w:smallCaps/>
                            <w:color w:val="FFFFFF"/>
                            <w:spacing w:val="13"/>
                            <w:w w:val="95"/>
                            <w:sz w:val="26"/>
                          </w:rPr>
                          <w:t>de</w:t>
                        </w:r>
                        <w:r>
                          <w:rPr>
                            <w:rFonts w:ascii="Trebuchet MS"/>
                            <w:b/>
                            <w:smallCaps/>
                            <w:color w:val="FFFFFF"/>
                            <w:spacing w:val="-32"/>
                            <w:w w:val="95"/>
                            <w:sz w:val="26"/>
                          </w:rPr>
                          <w:t> </w:t>
                        </w:r>
                        <w:r>
                          <w:rPr>
                            <w:rFonts w:ascii="Trebuchet MS"/>
                            <w:b/>
                            <w:smallCaps/>
                            <w:color w:val="FFFFFF"/>
                            <w:w w:val="95"/>
                            <w:sz w:val="26"/>
                          </w:rPr>
                          <w:t>n</w:t>
                        </w:r>
                        <w:r>
                          <w:rPr>
                            <w:rFonts w:ascii="Trebuchet MS"/>
                            <w:b/>
                            <w:smallCaps/>
                            <w:color w:val="FFFFFF"/>
                            <w:spacing w:val="-28"/>
                            <w:w w:val="95"/>
                            <w:sz w:val="26"/>
                          </w:rPr>
                          <w:t> </w:t>
                        </w:r>
                        <w:r>
                          <w:rPr>
                            <w:rFonts w:ascii="Trebuchet MS"/>
                            <w:b/>
                            <w:smallCaps/>
                            <w:color w:val="FFFFFF"/>
                            <w:w w:val="95"/>
                            <w:sz w:val="26"/>
                          </w:rPr>
                          <w:t>c</w:t>
                        </w:r>
                        <w:r>
                          <w:rPr>
                            <w:rFonts w:ascii="Trebuchet MS"/>
                            <w:b/>
                            <w:smallCaps/>
                            <w:color w:val="FFFFFF"/>
                            <w:spacing w:val="-32"/>
                            <w:w w:val="95"/>
                            <w:sz w:val="26"/>
                          </w:rPr>
                          <w:t> </w:t>
                        </w:r>
                        <w:r>
                          <w:rPr>
                            <w:rFonts w:ascii="Trebuchet MS"/>
                            <w:b/>
                            <w:smallCaps/>
                            <w:color w:val="FFFFFF"/>
                            <w:spacing w:val="-10"/>
                            <w:w w:val="95"/>
                            <w:sz w:val="26"/>
                          </w:rPr>
                          <w:t>e</w:t>
                        </w:r>
                      </w:p>
                    </w:txbxContent>
                  </v:textbox>
                  <w10:wrap type="none"/>
                </v:shape>
                <v:shape style="position:absolute;left:978;top:1570;width:1956;height:1018" type="#_x0000_t202" id="docshape312" filled="false" stroked="false">
                  <v:textbox inset="0,0,0,0">
                    <w:txbxContent>
                      <w:p>
                        <w:pPr>
                          <w:spacing w:line="232" w:lineRule="exact" w:before="0"/>
                          <w:ind w:left="0" w:right="0" w:firstLine="0"/>
                          <w:jc w:val="left"/>
                          <w:rPr>
                            <w:rFonts w:ascii="Trebuchet MS"/>
                            <w:b/>
                            <w:sz w:val="20"/>
                          </w:rPr>
                        </w:pPr>
                        <w:r>
                          <w:rPr>
                            <w:rFonts w:ascii="Trebuchet MS"/>
                            <w:b/>
                            <w:color w:val="231F20"/>
                            <w:sz w:val="20"/>
                          </w:rPr>
                          <w:t>Order</w:t>
                        </w:r>
                        <w:r>
                          <w:rPr>
                            <w:rFonts w:ascii="Trebuchet MS"/>
                            <w:b/>
                            <w:color w:val="231F20"/>
                            <w:spacing w:val="-8"/>
                            <w:sz w:val="20"/>
                          </w:rPr>
                          <w:t> </w:t>
                        </w:r>
                        <w:r>
                          <w:rPr>
                            <w:rFonts w:ascii="Trebuchet MS"/>
                            <w:b/>
                            <w:color w:val="231F20"/>
                            <w:sz w:val="20"/>
                          </w:rPr>
                          <w:t>or</w:t>
                        </w:r>
                        <w:r>
                          <w:rPr>
                            <w:rFonts w:ascii="Trebuchet MS"/>
                            <w:b/>
                            <w:color w:val="231F20"/>
                            <w:spacing w:val="-13"/>
                            <w:sz w:val="20"/>
                          </w:rPr>
                          <w:t> </w:t>
                        </w:r>
                        <w:r>
                          <w:rPr>
                            <w:rFonts w:ascii="Trebuchet MS"/>
                            <w:b/>
                            <w:color w:val="231F20"/>
                            <w:spacing w:val="-2"/>
                            <w:sz w:val="20"/>
                          </w:rPr>
                          <w:t>Precedence</w:t>
                        </w:r>
                      </w:p>
                      <w:p>
                        <w:pPr>
                          <w:spacing w:before="74"/>
                          <w:ind w:left="0" w:right="0" w:firstLine="0"/>
                          <w:jc w:val="left"/>
                          <w:rPr>
                            <w:rFonts w:ascii="Trebuchet MS"/>
                            <w:sz w:val="18"/>
                          </w:rPr>
                        </w:pPr>
                        <w:r>
                          <w:rPr>
                            <w:rFonts w:ascii="Trebuchet MS"/>
                            <w:color w:val="231F20"/>
                            <w:spacing w:val="-5"/>
                            <w:w w:val="150"/>
                            <w:sz w:val="18"/>
                          </w:rPr>
                          <w:t>()</w:t>
                        </w:r>
                      </w:p>
                      <w:p>
                        <w:pPr>
                          <w:spacing w:line="193" w:lineRule="exact" w:before="36"/>
                          <w:ind w:left="0" w:right="0" w:firstLine="0"/>
                          <w:jc w:val="left"/>
                          <w:rPr>
                            <w:rFonts w:ascii="Trebuchet MS"/>
                            <w:sz w:val="18"/>
                          </w:rPr>
                        </w:pPr>
                        <w:r>
                          <w:rPr>
                            <w:rFonts w:ascii="Trebuchet MS"/>
                            <w:color w:val="231F20"/>
                            <w:spacing w:val="-4"/>
                            <w:sz w:val="18"/>
                          </w:rPr>
                          <w:t>*,</w:t>
                        </w:r>
                        <w:r>
                          <w:rPr>
                            <w:rFonts w:ascii="Trebuchet MS"/>
                            <w:color w:val="231F20"/>
                            <w:spacing w:val="-14"/>
                            <w:sz w:val="18"/>
                          </w:rPr>
                          <w:t> </w:t>
                        </w:r>
                        <w:r>
                          <w:rPr>
                            <w:rFonts w:ascii="Trebuchet MS"/>
                            <w:color w:val="231F20"/>
                            <w:spacing w:val="-4"/>
                            <w:sz w:val="18"/>
                          </w:rPr>
                          <w:t>/,</w:t>
                        </w:r>
                        <w:r>
                          <w:rPr>
                            <w:rFonts w:ascii="Trebuchet MS"/>
                            <w:color w:val="231F20"/>
                            <w:spacing w:val="-20"/>
                            <w:sz w:val="18"/>
                          </w:rPr>
                          <w:t> </w:t>
                        </w:r>
                        <w:r>
                          <w:rPr>
                            <w:rFonts w:ascii="Trebuchet MS"/>
                            <w:color w:val="231F20"/>
                            <w:spacing w:val="-10"/>
                            <w:sz w:val="18"/>
                          </w:rPr>
                          <w:t>%</w:t>
                        </w:r>
                      </w:p>
                      <w:p>
                        <w:pPr>
                          <w:spacing w:line="256" w:lineRule="exact" w:before="0"/>
                          <w:ind w:left="0" w:right="0" w:firstLine="0"/>
                          <w:jc w:val="left"/>
                          <w:rPr>
                            <w:rFonts w:ascii="Symbol" w:hAnsi="Symbol"/>
                            <w:position w:val="1"/>
                            <w:sz w:val="22"/>
                          </w:rPr>
                        </w:pPr>
                        <w:r>
                          <w:rPr>
                            <w:rFonts w:ascii="Trebuchet MS" w:hAnsi="Trebuchet MS"/>
                            <w:color w:val="231F20"/>
                            <w:w w:val="85"/>
                            <w:sz w:val="18"/>
                          </w:rPr>
                          <w:t>+,</w:t>
                        </w:r>
                        <w:r>
                          <w:rPr>
                            <w:rFonts w:ascii="Trebuchet MS" w:hAnsi="Trebuchet MS"/>
                            <w:color w:val="231F20"/>
                            <w:spacing w:val="-5"/>
                            <w:w w:val="85"/>
                            <w:sz w:val="18"/>
                          </w:rPr>
                          <w:t> </w:t>
                        </w:r>
                        <w:r>
                          <w:rPr>
                            <w:rFonts w:ascii="Symbol" w:hAnsi="Symbol"/>
                            <w:color w:val="231F20"/>
                            <w:spacing w:val="-10"/>
                            <w:position w:val="1"/>
                            <w:sz w:val="22"/>
                          </w:rPr>
                          <w:t></w:t>
                        </w:r>
                      </w:p>
                    </w:txbxContent>
                  </v:textbox>
                  <w10:wrap type="none"/>
                </v:shape>
                <v:shape style="position:absolute;left:3565;top:1570;width:4981;height:1006" type="#_x0000_t202" id="docshape313" filled="false" stroked="false">
                  <v:textbox inset="0,0,0,0">
                    <w:txbxContent>
                      <w:p>
                        <w:pPr>
                          <w:spacing w:line="232" w:lineRule="exact" w:before="0"/>
                          <w:ind w:left="0" w:right="0" w:firstLine="0"/>
                          <w:jc w:val="left"/>
                          <w:rPr>
                            <w:rFonts w:ascii="Trebuchet MS"/>
                            <w:b/>
                            <w:sz w:val="20"/>
                          </w:rPr>
                        </w:pPr>
                        <w:r>
                          <w:rPr>
                            <w:rFonts w:ascii="Trebuchet MS"/>
                            <w:b/>
                            <w:color w:val="231F20"/>
                            <w:spacing w:val="-2"/>
                            <w:sz w:val="20"/>
                          </w:rPr>
                          <w:t>Description</w:t>
                        </w:r>
                      </w:p>
                      <w:p>
                        <w:pPr>
                          <w:spacing w:line="276" w:lineRule="auto" w:before="79"/>
                          <w:ind w:left="0" w:right="0" w:firstLine="0"/>
                          <w:jc w:val="left"/>
                          <w:rPr>
                            <w:rFonts w:ascii="Trebuchet MS"/>
                            <w:sz w:val="18"/>
                          </w:rPr>
                        </w:pPr>
                        <w:r>
                          <w:rPr>
                            <w:rFonts w:ascii="Trebuchet MS"/>
                            <w:color w:val="231F20"/>
                            <w:sz w:val="18"/>
                          </w:rPr>
                          <w:t>Parentheses</w:t>
                        </w:r>
                        <w:r>
                          <w:rPr>
                            <w:rFonts w:ascii="Trebuchet MS"/>
                            <w:color w:val="231F20"/>
                            <w:spacing w:val="-9"/>
                            <w:sz w:val="18"/>
                          </w:rPr>
                          <w:t> </w:t>
                        </w:r>
                        <w:r>
                          <w:rPr>
                            <w:rFonts w:ascii="Trebuchet MS"/>
                            <w:color w:val="231F20"/>
                            <w:sz w:val="18"/>
                          </w:rPr>
                          <w:t>are</w:t>
                        </w:r>
                        <w:r>
                          <w:rPr>
                            <w:rFonts w:ascii="Trebuchet MS"/>
                            <w:color w:val="231F20"/>
                            <w:spacing w:val="-9"/>
                            <w:sz w:val="18"/>
                          </w:rPr>
                          <w:t> </w:t>
                        </w:r>
                        <w:r>
                          <w:rPr>
                            <w:rFonts w:ascii="Trebuchet MS"/>
                            <w:color w:val="231F20"/>
                            <w:sz w:val="18"/>
                          </w:rPr>
                          <w:t>evaluated</w:t>
                        </w:r>
                        <w:r>
                          <w:rPr>
                            <w:rFonts w:ascii="Trebuchet MS"/>
                            <w:color w:val="231F20"/>
                            <w:spacing w:val="-11"/>
                            <w:sz w:val="18"/>
                          </w:rPr>
                          <w:t> </w:t>
                        </w:r>
                        <w:r>
                          <w:rPr>
                            <w:rFonts w:ascii="Trebuchet MS"/>
                            <w:color w:val="231F20"/>
                            <w:sz w:val="18"/>
                          </w:rPr>
                          <w:t>first,</w:t>
                        </w:r>
                        <w:r>
                          <w:rPr>
                            <w:rFonts w:ascii="Trebuchet MS"/>
                            <w:color w:val="231F20"/>
                            <w:spacing w:val="-13"/>
                            <w:sz w:val="18"/>
                          </w:rPr>
                          <w:t> </w:t>
                        </w:r>
                        <w:r>
                          <w:rPr>
                            <w:rFonts w:ascii="Trebuchet MS"/>
                            <w:color w:val="231F20"/>
                            <w:sz w:val="18"/>
                          </w:rPr>
                          <w:t>from</w:t>
                        </w:r>
                        <w:r>
                          <w:rPr>
                            <w:rFonts w:ascii="Trebuchet MS"/>
                            <w:color w:val="231F20"/>
                            <w:spacing w:val="-8"/>
                            <w:sz w:val="18"/>
                          </w:rPr>
                          <w:t> </w:t>
                        </w:r>
                        <w:r>
                          <w:rPr>
                            <w:rFonts w:ascii="Trebuchet MS"/>
                            <w:color w:val="231F20"/>
                            <w:sz w:val="18"/>
                          </w:rPr>
                          <w:t>innermost</w:t>
                        </w:r>
                        <w:r>
                          <w:rPr>
                            <w:rFonts w:ascii="Trebuchet MS"/>
                            <w:color w:val="231F20"/>
                            <w:spacing w:val="-9"/>
                            <w:sz w:val="18"/>
                          </w:rPr>
                          <w:t> </w:t>
                        </w:r>
                        <w:r>
                          <w:rPr>
                            <w:rFonts w:ascii="Trebuchet MS"/>
                            <w:color w:val="231F20"/>
                            <w:sz w:val="18"/>
                          </w:rPr>
                          <w:t>to</w:t>
                        </w:r>
                        <w:r>
                          <w:rPr>
                            <w:rFonts w:ascii="Trebuchet MS"/>
                            <w:color w:val="231F20"/>
                            <w:spacing w:val="-14"/>
                            <w:sz w:val="18"/>
                          </w:rPr>
                          <w:t> </w:t>
                        </w:r>
                        <w:r>
                          <w:rPr>
                            <w:rFonts w:ascii="Trebuchet MS"/>
                            <w:color w:val="231F20"/>
                            <w:sz w:val="18"/>
                          </w:rPr>
                          <w:t>outermost Evaluated second, from left to right</w:t>
                        </w:r>
                      </w:p>
                      <w:p>
                        <w:pPr>
                          <w:spacing w:line="208" w:lineRule="exact" w:before="0"/>
                          <w:ind w:left="0" w:right="0" w:firstLine="0"/>
                          <w:jc w:val="left"/>
                          <w:rPr>
                            <w:rFonts w:ascii="Trebuchet MS"/>
                            <w:sz w:val="18"/>
                          </w:rPr>
                        </w:pPr>
                        <w:r>
                          <w:rPr>
                            <w:rFonts w:ascii="Trebuchet MS"/>
                            <w:color w:val="231F20"/>
                            <w:sz w:val="18"/>
                          </w:rPr>
                          <w:t>Evaluated</w:t>
                        </w:r>
                        <w:r>
                          <w:rPr>
                            <w:rFonts w:ascii="Trebuchet MS"/>
                            <w:color w:val="231F20"/>
                            <w:spacing w:val="-10"/>
                            <w:sz w:val="18"/>
                          </w:rPr>
                          <w:t> </w:t>
                        </w:r>
                        <w:r>
                          <w:rPr>
                            <w:rFonts w:ascii="Trebuchet MS"/>
                            <w:color w:val="231F20"/>
                            <w:sz w:val="18"/>
                          </w:rPr>
                          <w:t>last,</w:t>
                        </w:r>
                        <w:r>
                          <w:rPr>
                            <w:rFonts w:ascii="Trebuchet MS"/>
                            <w:color w:val="231F20"/>
                            <w:spacing w:val="-15"/>
                            <w:sz w:val="18"/>
                          </w:rPr>
                          <w:t> </w:t>
                        </w:r>
                        <w:r>
                          <w:rPr>
                            <w:rFonts w:ascii="Trebuchet MS"/>
                            <w:color w:val="231F20"/>
                            <w:sz w:val="18"/>
                          </w:rPr>
                          <w:t>from</w:t>
                        </w:r>
                        <w:r>
                          <w:rPr>
                            <w:rFonts w:ascii="Trebuchet MS"/>
                            <w:color w:val="231F20"/>
                            <w:spacing w:val="-17"/>
                            <w:sz w:val="18"/>
                          </w:rPr>
                          <w:t> </w:t>
                        </w:r>
                        <w:r>
                          <w:rPr>
                            <w:rFonts w:ascii="Trebuchet MS"/>
                            <w:color w:val="231F20"/>
                            <w:sz w:val="18"/>
                          </w:rPr>
                          <w:t>left</w:t>
                        </w:r>
                        <w:r>
                          <w:rPr>
                            <w:rFonts w:ascii="Trebuchet MS"/>
                            <w:color w:val="231F20"/>
                            <w:spacing w:val="-12"/>
                            <w:sz w:val="18"/>
                          </w:rPr>
                          <w:t> </w:t>
                        </w:r>
                        <w:r>
                          <w:rPr>
                            <w:rFonts w:ascii="Trebuchet MS"/>
                            <w:color w:val="231F20"/>
                            <w:sz w:val="18"/>
                          </w:rPr>
                          <w:t>to</w:t>
                        </w:r>
                        <w:r>
                          <w:rPr>
                            <w:rFonts w:ascii="Trebuchet MS"/>
                            <w:color w:val="231F20"/>
                            <w:spacing w:val="-9"/>
                            <w:sz w:val="18"/>
                          </w:rPr>
                          <w:t> </w:t>
                        </w:r>
                        <w:r>
                          <w:rPr>
                            <w:rFonts w:ascii="Trebuchet MS"/>
                            <w:color w:val="231F20"/>
                            <w:spacing w:val="-4"/>
                            <w:sz w:val="18"/>
                          </w:rPr>
                          <w:t>right</w:t>
                        </w:r>
                      </w:p>
                    </w:txbxContent>
                  </v:textbox>
                  <w10:wrap type="none"/>
                </v:shape>
                <w10:wrap type="none"/>
              </v:group>
            </w:pict>
          </mc:Fallback>
        </mc:AlternateContent>
      </w:r>
      <w:r>
        <w:rPr>
          <w:color w:val="231F20"/>
          <w:w w:val="110"/>
        </w:rPr>
        <w:t>Operator precedence is very</w:t>
      </w:r>
      <w:r>
        <w:rPr>
          <w:color w:val="231F20"/>
          <w:spacing w:val="29"/>
          <w:w w:val="110"/>
        </w:rPr>
        <w:t> </w:t>
      </w:r>
      <w:r>
        <w:rPr>
          <w:color w:val="231F20"/>
          <w:w w:val="110"/>
        </w:rPr>
        <w:t>important when dealing with arithmetic</w:t>
      </w:r>
      <w:r>
        <w:rPr>
          <w:color w:val="231F20"/>
          <w:spacing w:val="30"/>
          <w:w w:val="110"/>
        </w:rPr>
        <w:t> </w:t>
      </w:r>
      <w:r>
        <w:rPr>
          <w:color w:val="231F20"/>
          <w:w w:val="110"/>
        </w:rPr>
        <w:t>in any programming</w:t>
      </w:r>
      <w:r>
        <w:rPr>
          <w:color w:val="231F20"/>
          <w:spacing w:val="40"/>
          <w:w w:val="110"/>
        </w:rPr>
        <w:t> </w:t>
      </w:r>
      <w:r>
        <w:rPr>
          <w:color w:val="231F20"/>
          <w:w w:val="110"/>
        </w:rPr>
        <w:t>language. Operator precedence in C is shown in Table 2.5.</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34"/>
      </w:pPr>
    </w:p>
    <w:p>
      <w:pPr>
        <w:pStyle w:val="BodyText"/>
        <w:spacing w:line="276" w:lineRule="auto"/>
        <w:ind w:left="378" w:right="13"/>
        <w:jc w:val="both"/>
      </w:pPr>
      <w:r>
        <w:rPr>
          <w:color w:val="231F20"/>
          <w:w w:val="110"/>
        </w:rPr>
        <w:t>Take the following formula, for example, which uses parentheses to dictate the proper order </w:t>
      </w:r>
      <w:r>
        <w:rPr>
          <w:color w:val="231F20"/>
          <w:w w:val="115"/>
        </w:rPr>
        <w:t>of operations.</w:t>
      </w:r>
    </w:p>
    <w:p>
      <w:pPr>
        <w:spacing w:before="144"/>
        <w:ind w:left="378" w:right="0" w:firstLine="0"/>
        <w:jc w:val="both"/>
        <w:rPr>
          <w:rFonts w:ascii="Trebuchet MS" w:hAnsi="Trebuchet MS"/>
          <w:sz w:val="18"/>
        </w:rPr>
      </w:pPr>
      <w:r>
        <w:rPr>
          <w:rFonts w:ascii="Trebuchet MS" w:hAnsi="Trebuchet MS"/>
          <w:color w:val="231F20"/>
          <w:w w:val="135"/>
          <w:sz w:val="18"/>
        </w:rPr>
        <w:t>f</w:t>
      </w:r>
      <w:r>
        <w:rPr>
          <w:rFonts w:ascii="Trebuchet MS" w:hAnsi="Trebuchet MS"/>
          <w:color w:val="231F20"/>
          <w:spacing w:val="14"/>
          <w:w w:val="135"/>
          <w:sz w:val="18"/>
        </w:rPr>
        <w:t> </w:t>
      </w:r>
      <w:r>
        <w:rPr>
          <w:rFonts w:ascii="Trebuchet MS" w:hAnsi="Trebuchet MS"/>
          <w:color w:val="231F20"/>
          <w:w w:val="135"/>
          <w:sz w:val="18"/>
        </w:rPr>
        <w:t>=</w:t>
      </w:r>
      <w:r>
        <w:rPr>
          <w:rFonts w:ascii="Trebuchet MS" w:hAnsi="Trebuchet MS"/>
          <w:color w:val="231F20"/>
          <w:spacing w:val="14"/>
          <w:w w:val="135"/>
          <w:sz w:val="18"/>
        </w:rPr>
        <w:t> </w:t>
      </w:r>
      <w:r>
        <w:rPr>
          <w:rFonts w:ascii="Trebuchet MS" w:hAnsi="Trebuchet MS"/>
          <w:color w:val="231F20"/>
          <w:w w:val="135"/>
          <w:sz w:val="18"/>
        </w:rPr>
        <w:t>(a</w:t>
      </w:r>
      <w:r>
        <w:rPr>
          <w:rFonts w:ascii="Trebuchet MS" w:hAnsi="Trebuchet MS"/>
          <w:color w:val="231F20"/>
          <w:spacing w:val="14"/>
          <w:w w:val="135"/>
          <w:sz w:val="18"/>
        </w:rPr>
        <w:t> </w:t>
      </w:r>
      <w:r>
        <w:rPr>
          <w:rFonts w:ascii="Trebuchet MS" w:hAnsi="Trebuchet MS"/>
          <w:color w:val="231F20"/>
          <w:w w:val="135"/>
          <w:sz w:val="18"/>
        </w:rPr>
        <w:t>–</w:t>
      </w:r>
      <w:r>
        <w:rPr>
          <w:rFonts w:ascii="Trebuchet MS" w:hAnsi="Trebuchet MS"/>
          <w:color w:val="231F20"/>
          <w:spacing w:val="19"/>
          <w:w w:val="135"/>
          <w:sz w:val="18"/>
        </w:rPr>
        <w:t> </w:t>
      </w:r>
      <w:r>
        <w:rPr>
          <w:rFonts w:ascii="Trebuchet MS" w:hAnsi="Trebuchet MS"/>
          <w:color w:val="231F20"/>
          <w:w w:val="135"/>
          <w:sz w:val="18"/>
        </w:rPr>
        <w:t>b)(x</w:t>
      </w:r>
      <w:r>
        <w:rPr>
          <w:rFonts w:ascii="Trebuchet MS" w:hAnsi="Trebuchet MS"/>
          <w:color w:val="231F20"/>
          <w:spacing w:val="14"/>
          <w:w w:val="135"/>
          <w:sz w:val="18"/>
        </w:rPr>
        <w:t> </w:t>
      </w:r>
      <w:r>
        <w:rPr>
          <w:rFonts w:ascii="Trebuchet MS" w:hAnsi="Trebuchet MS"/>
          <w:color w:val="231F20"/>
          <w:w w:val="135"/>
          <w:sz w:val="18"/>
        </w:rPr>
        <w:t>–</w:t>
      </w:r>
      <w:r>
        <w:rPr>
          <w:rFonts w:ascii="Trebuchet MS" w:hAnsi="Trebuchet MS"/>
          <w:color w:val="231F20"/>
          <w:spacing w:val="18"/>
          <w:w w:val="135"/>
          <w:sz w:val="18"/>
        </w:rPr>
        <w:t> </w:t>
      </w:r>
      <w:r>
        <w:rPr>
          <w:rFonts w:ascii="Trebuchet MS" w:hAnsi="Trebuchet MS"/>
          <w:color w:val="231F20"/>
          <w:spacing w:val="-5"/>
          <w:w w:val="135"/>
          <w:sz w:val="18"/>
        </w:rPr>
        <w:t>y);</w:t>
      </w:r>
    </w:p>
    <w:p>
      <w:pPr>
        <w:spacing w:line="280" w:lineRule="auto" w:before="191"/>
        <w:ind w:left="378" w:right="10" w:hanging="1"/>
        <w:jc w:val="both"/>
        <w:rPr>
          <w:sz w:val="21"/>
        </w:rPr>
      </w:pPr>
      <w:r>
        <w:rPr>
          <w:color w:val="231F20"/>
          <w:w w:val="110"/>
          <w:sz w:val="21"/>
        </w:rPr>
        <w:t>Given</w:t>
      </w:r>
      <w:r>
        <w:rPr>
          <w:color w:val="231F20"/>
          <w:spacing w:val="-15"/>
          <w:w w:val="110"/>
          <w:sz w:val="21"/>
        </w:rPr>
        <w:t> </w:t>
      </w:r>
      <w:r>
        <w:rPr>
          <w:rFonts w:ascii="Trebuchet MS"/>
          <w:color w:val="231F20"/>
          <w:w w:val="110"/>
          <w:sz w:val="18"/>
        </w:rPr>
        <w:t>a</w:t>
      </w:r>
      <w:r>
        <w:rPr>
          <w:rFonts w:ascii="Trebuchet MS"/>
          <w:color w:val="231F20"/>
          <w:spacing w:val="-15"/>
          <w:w w:val="110"/>
          <w:sz w:val="18"/>
        </w:rPr>
        <w:t> </w:t>
      </w:r>
      <w:r>
        <w:rPr>
          <w:rFonts w:ascii="Trebuchet MS"/>
          <w:color w:val="231F20"/>
          <w:w w:val="110"/>
          <w:sz w:val="18"/>
        </w:rPr>
        <w:t>=</w:t>
      </w:r>
      <w:r>
        <w:rPr>
          <w:rFonts w:ascii="Trebuchet MS"/>
          <w:color w:val="231F20"/>
          <w:spacing w:val="-15"/>
          <w:w w:val="110"/>
          <w:sz w:val="18"/>
        </w:rPr>
        <w:t> </w:t>
      </w:r>
      <w:r>
        <w:rPr>
          <w:rFonts w:ascii="Trebuchet MS"/>
          <w:color w:val="231F20"/>
          <w:w w:val="110"/>
          <w:sz w:val="18"/>
        </w:rPr>
        <w:t>5</w:t>
      </w:r>
      <w:r>
        <w:rPr>
          <w:color w:val="231F20"/>
          <w:w w:val="110"/>
          <w:sz w:val="21"/>
        </w:rPr>
        <w:t>,</w:t>
      </w:r>
      <w:r>
        <w:rPr>
          <w:color w:val="231F20"/>
          <w:spacing w:val="-14"/>
          <w:w w:val="110"/>
          <w:sz w:val="21"/>
        </w:rPr>
        <w:t> </w:t>
      </w:r>
      <w:r>
        <w:rPr>
          <w:rFonts w:ascii="Trebuchet MS"/>
          <w:color w:val="231F20"/>
          <w:w w:val="110"/>
          <w:sz w:val="18"/>
        </w:rPr>
        <w:t>b</w:t>
      </w:r>
      <w:r>
        <w:rPr>
          <w:rFonts w:ascii="Trebuchet MS"/>
          <w:color w:val="231F20"/>
          <w:spacing w:val="-15"/>
          <w:w w:val="110"/>
          <w:sz w:val="18"/>
        </w:rPr>
        <w:t> </w:t>
      </w:r>
      <w:r>
        <w:rPr>
          <w:rFonts w:ascii="Trebuchet MS"/>
          <w:color w:val="231F20"/>
          <w:w w:val="110"/>
          <w:sz w:val="18"/>
        </w:rPr>
        <w:t>=</w:t>
      </w:r>
      <w:r>
        <w:rPr>
          <w:rFonts w:ascii="Trebuchet MS"/>
          <w:color w:val="231F20"/>
          <w:spacing w:val="11"/>
          <w:w w:val="110"/>
          <w:sz w:val="18"/>
        </w:rPr>
        <w:t> </w:t>
      </w:r>
      <w:r>
        <w:rPr>
          <w:rFonts w:ascii="Trebuchet MS"/>
          <w:color w:val="231F20"/>
          <w:w w:val="110"/>
          <w:sz w:val="18"/>
        </w:rPr>
        <w:t>1</w:t>
      </w:r>
      <w:r>
        <w:rPr>
          <w:color w:val="231F20"/>
          <w:w w:val="110"/>
          <w:sz w:val="21"/>
        </w:rPr>
        <w:t>,</w:t>
      </w:r>
      <w:r>
        <w:rPr>
          <w:color w:val="231F20"/>
          <w:spacing w:val="-15"/>
          <w:w w:val="110"/>
          <w:sz w:val="21"/>
        </w:rPr>
        <w:t> </w:t>
      </w:r>
      <w:r>
        <w:rPr>
          <w:rFonts w:ascii="Trebuchet MS"/>
          <w:color w:val="231F20"/>
          <w:w w:val="110"/>
          <w:sz w:val="18"/>
        </w:rPr>
        <w:t>x</w:t>
      </w:r>
      <w:r>
        <w:rPr>
          <w:rFonts w:ascii="Trebuchet MS"/>
          <w:color w:val="231F20"/>
          <w:spacing w:val="27"/>
          <w:w w:val="110"/>
          <w:sz w:val="18"/>
        </w:rPr>
        <w:t> </w:t>
      </w:r>
      <w:r>
        <w:rPr>
          <w:rFonts w:ascii="Trebuchet MS"/>
          <w:color w:val="231F20"/>
          <w:w w:val="110"/>
          <w:sz w:val="18"/>
        </w:rPr>
        <w:t>=</w:t>
      </w:r>
      <w:r>
        <w:rPr>
          <w:rFonts w:ascii="Trebuchet MS"/>
          <w:color w:val="231F20"/>
          <w:spacing w:val="27"/>
          <w:w w:val="110"/>
          <w:sz w:val="18"/>
        </w:rPr>
        <w:t> </w:t>
      </w:r>
      <w:r>
        <w:rPr>
          <w:rFonts w:ascii="Trebuchet MS"/>
          <w:color w:val="231F20"/>
          <w:w w:val="110"/>
          <w:sz w:val="18"/>
        </w:rPr>
        <w:t>10</w:t>
      </w:r>
      <w:r>
        <w:rPr>
          <w:color w:val="231F20"/>
          <w:w w:val="110"/>
          <w:sz w:val="21"/>
        </w:rPr>
        <w:t>,</w:t>
      </w:r>
      <w:r>
        <w:rPr>
          <w:color w:val="231F20"/>
          <w:spacing w:val="-15"/>
          <w:w w:val="110"/>
          <w:sz w:val="21"/>
        </w:rPr>
        <w:t> </w:t>
      </w:r>
      <w:r>
        <w:rPr>
          <w:color w:val="231F20"/>
          <w:w w:val="110"/>
          <w:sz w:val="21"/>
        </w:rPr>
        <w:t>and</w:t>
      </w:r>
      <w:r>
        <w:rPr>
          <w:color w:val="231F20"/>
          <w:spacing w:val="-14"/>
          <w:w w:val="110"/>
          <w:sz w:val="21"/>
        </w:rPr>
        <w:t> </w:t>
      </w:r>
      <w:r>
        <w:rPr>
          <w:rFonts w:ascii="Trebuchet MS"/>
          <w:color w:val="231F20"/>
          <w:w w:val="110"/>
          <w:sz w:val="18"/>
        </w:rPr>
        <w:t>y</w:t>
      </w:r>
      <w:r>
        <w:rPr>
          <w:rFonts w:ascii="Trebuchet MS"/>
          <w:color w:val="231F20"/>
          <w:spacing w:val="27"/>
          <w:w w:val="110"/>
          <w:sz w:val="18"/>
        </w:rPr>
        <w:t> </w:t>
      </w:r>
      <w:r>
        <w:rPr>
          <w:rFonts w:ascii="Trebuchet MS"/>
          <w:color w:val="231F20"/>
          <w:w w:val="110"/>
          <w:sz w:val="18"/>
        </w:rPr>
        <w:t>=</w:t>
      </w:r>
      <w:r>
        <w:rPr>
          <w:rFonts w:ascii="Trebuchet MS"/>
          <w:color w:val="231F20"/>
          <w:spacing w:val="27"/>
          <w:w w:val="110"/>
          <w:sz w:val="18"/>
        </w:rPr>
        <w:t> </w:t>
      </w:r>
      <w:r>
        <w:rPr>
          <w:rFonts w:ascii="Trebuchet MS"/>
          <w:color w:val="231F20"/>
          <w:w w:val="110"/>
          <w:sz w:val="18"/>
        </w:rPr>
        <w:t>5</w:t>
      </w:r>
      <w:r>
        <w:rPr>
          <w:color w:val="231F20"/>
          <w:w w:val="110"/>
          <w:sz w:val="21"/>
        </w:rPr>
        <w:t>,</w:t>
      </w:r>
      <w:r>
        <w:rPr>
          <w:color w:val="231F20"/>
          <w:spacing w:val="-15"/>
          <w:w w:val="110"/>
          <w:sz w:val="21"/>
        </w:rPr>
        <w:t> </w:t>
      </w:r>
      <w:r>
        <w:rPr>
          <w:color w:val="231F20"/>
          <w:w w:val="110"/>
          <w:sz w:val="21"/>
        </w:rPr>
        <w:t>you</w:t>
      </w:r>
      <w:r>
        <w:rPr>
          <w:color w:val="231F20"/>
          <w:spacing w:val="-14"/>
          <w:w w:val="110"/>
          <w:sz w:val="21"/>
        </w:rPr>
        <w:t> </w:t>
      </w:r>
      <w:r>
        <w:rPr>
          <w:color w:val="231F20"/>
          <w:w w:val="110"/>
          <w:sz w:val="21"/>
        </w:rPr>
        <w:t>could</w:t>
      </w:r>
      <w:r>
        <w:rPr>
          <w:color w:val="231F20"/>
          <w:spacing w:val="-15"/>
          <w:w w:val="110"/>
          <w:sz w:val="21"/>
        </w:rPr>
        <w:t> </w:t>
      </w:r>
      <w:r>
        <w:rPr>
          <w:color w:val="231F20"/>
          <w:w w:val="110"/>
          <w:sz w:val="21"/>
        </w:rPr>
        <w:t>implement</w:t>
      </w:r>
      <w:r>
        <w:rPr>
          <w:color w:val="231F20"/>
          <w:spacing w:val="-14"/>
          <w:w w:val="110"/>
          <w:sz w:val="21"/>
        </w:rPr>
        <w:t> </w:t>
      </w:r>
      <w:r>
        <w:rPr>
          <w:color w:val="231F20"/>
          <w:w w:val="110"/>
          <w:sz w:val="21"/>
        </w:rPr>
        <w:t>the</w:t>
      </w:r>
      <w:r>
        <w:rPr>
          <w:color w:val="231F20"/>
          <w:spacing w:val="-15"/>
          <w:w w:val="110"/>
          <w:sz w:val="21"/>
        </w:rPr>
        <w:t> </w:t>
      </w:r>
      <w:r>
        <w:rPr>
          <w:color w:val="231F20"/>
          <w:w w:val="110"/>
          <w:sz w:val="21"/>
        </w:rPr>
        <w:t>formula</w:t>
      </w:r>
      <w:r>
        <w:rPr>
          <w:color w:val="231F20"/>
          <w:spacing w:val="-14"/>
          <w:w w:val="110"/>
          <w:sz w:val="21"/>
        </w:rPr>
        <w:t> </w:t>
      </w:r>
      <w:r>
        <w:rPr>
          <w:color w:val="231F20"/>
          <w:w w:val="110"/>
          <w:sz w:val="21"/>
        </w:rPr>
        <w:t>in</w:t>
      </w:r>
      <w:r>
        <w:rPr>
          <w:color w:val="231F20"/>
          <w:spacing w:val="-15"/>
          <w:w w:val="110"/>
          <w:sz w:val="21"/>
        </w:rPr>
        <w:t> </w:t>
      </w:r>
      <w:r>
        <w:rPr>
          <w:color w:val="231F20"/>
          <w:w w:val="110"/>
          <w:sz w:val="21"/>
        </w:rPr>
        <w:t>C</w:t>
      </w:r>
      <w:r>
        <w:rPr>
          <w:color w:val="231F20"/>
          <w:spacing w:val="-14"/>
          <w:w w:val="110"/>
          <w:sz w:val="21"/>
        </w:rPr>
        <w:t> </w:t>
      </w:r>
      <w:r>
        <w:rPr>
          <w:color w:val="231F20"/>
          <w:w w:val="110"/>
          <w:sz w:val="21"/>
        </w:rPr>
        <w:t>using</w:t>
      </w:r>
      <w:r>
        <w:rPr>
          <w:color w:val="231F20"/>
          <w:spacing w:val="-14"/>
          <w:w w:val="110"/>
          <w:sz w:val="21"/>
        </w:rPr>
        <w:t> </w:t>
      </w:r>
      <w:r>
        <w:rPr>
          <w:color w:val="231F20"/>
          <w:w w:val="110"/>
          <w:sz w:val="21"/>
        </w:rPr>
        <w:t>the</w:t>
      </w:r>
      <w:r>
        <w:rPr>
          <w:color w:val="231F20"/>
          <w:spacing w:val="-15"/>
          <w:w w:val="110"/>
          <w:sz w:val="21"/>
        </w:rPr>
        <w:t> </w:t>
      </w:r>
      <w:r>
        <w:rPr>
          <w:color w:val="231F20"/>
          <w:w w:val="110"/>
          <w:sz w:val="21"/>
        </w:rPr>
        <w:t>following </w:t>
      </w:r>
      <w:r>
        <w:rPr>
          <w:color w:val="231F20"/>
          <w:spacing w:val="-2"/>
          <w:w w:val="110"/>
          <w:sz w:val="21"/>
        </w:rPr>
        <w:t>syntax.</w:t>
      </w:r>
    </w:p>
    <w:p>
      <w:pPr>
        <w:spacing w:before="134"/>
        <w:ind w:left="378" w:right="0" w:firstLine="0"/>
        <w:jc w:val="both"/>
        <w:rPr>
          <w:rFonts w:ascii="Trebuchet MS" w:hAnsi="Trebuchet MS"/>
          <w:sz w:val="18"/>
        </w:rPr>
      </w:pPr>
      <w:r>
        <w:rPr>
          <w:rFonts w:ascii="Trebuchet MS" w:hAnsi="Trebuchet MS"/>
          <w:color w:val="231F20"/>
          <w:w w:val="130"/>
          <w:sz w:val="18"/>
        </w:rPr>
        <w:t>intF</w:t>
      </w:r>
      <w:r>
        <w:rPr>
          <w:rFonts w:ascii="Trebuchet MS" w:hAnsi="Trebuchet MS"/>
          <w:color w:val="231F20"/>
          <w:spacing w:val="19"/>
          <w:w w:val="130"/>
          <w:sz w:val="18"/>
        </w:rPr>
        <w:t> </w:t>
      </w:r>
      <w:r>
        <w:rPr>
          <w:rFonts w:ascii="Trebuchet MS" w:hAnsi="Trebuchet MS"/>
          <w:color w:val="231F20"/>
          <w:w w:val="130"/>
          <w:sz w:val="18"/>
        </w:rPr>
        <w:t>=</w:t>
      </w:r>
      <w:r>
        <w:rPr>
          <w:rFonts w:ascii="Trebuchet MS" w:hAnsi="Trebuchet MS"/>
          <w:color w:val="231F20"/>
          <w:spacing w:val="20"/>
          <w:w w:val="130"/>
          <w:sz w:val="18"/>
        </w:rPr>
        <w:t> </w:t>
      </w:r>
      <w:r>
        <w:rPr>
          <w:rFonts w:ascii="Trebuchet MS" w:hAnsi="Trebuchet MS"/>
          <w:color w:val="231F20"/>
          <w:w w:val="130"/>
          <w:sz w:val="18"/>
        </w:rPr>
        <w:t>(5</w:t>
      </w:r>
      <w:r>
        <w:rPr>
          <w:rFonts w:ascii="Trebuchet MS" w:hAnsi="Trebuchet MS"/>
          <w:color w:val="231F20"/>
          <w:spacing w:val="19"/>
          <w:w w:val="130"/>
          <w:sz w:val="18"/>
        </w:rPr>
        <w:t> </w:t>
      </w:r>
      <w:r>
        <w:rPr>
          <w:rFonts w:ascii="Trebuchet MS" w:hAnsi="Trebuchet MS"/>
          <w:color w:val="231F20"/>
          <w:w w:val="130"/>
          <w:sz w:val="18"/>
        </w:rPr>
        <w:t>–</w:t>
      </w:r>
      <w:r>
        <w:rPr>
          <w:rFonts w:ascii="Trebuchet MS" w:hAnsi="Trebuchet MS"/>
          <w:color w:val="231F20"/>
          <w:spacing w:val="23"/>
          <w:w w:val="130"/>
          <w:sz w:val="18"/>
        </w:rPr>
        <w:t> </w:t>
      </w:r>
      <w:r>
        <w:rPr>
          <w:rFonts w:ascii="Trebuchet MS" w:hAnsi="Trebuchet MS"/>
          <w:color w:val="231F20"/>
          <w:w w:val="130"/>
          <w:sz w:val="18"/>
        </w:rPr>
        <w:t>1)</w:t>
      </w:r>
      <w:r>
        <w:rPr>
          <w:rFonts w:ascii="Trebuchet MS" w:hAnsi="Trebuchet MS"/>
          <w:color w:val="231F20"/>
          <w:spacing w:val="20"/>
          <w:w w:val="130"/>
          <w:sz w:val="18"/>
        </w:rPr>
        <w:t> </w:t>
      </w:r>
      <w:r>
        <w:rPr>
          <w:rFonts w:ascii="Trebuchet MS" w:hAnsi="Trebuchet MS"/>
          <w:color w:val="231F20"/>
          <w:w w:val="130"/>
          <w:sz w:val="18"/>
        </w:rPr>
        <w:t>*</w:t>
      </w:r>
      <w:r>
        <w:rPr>
          <w:rFonts w:ascii="Trebuchet MS" w:hAnsi="Trebuchet MS"/>
          <w:color w:val="231F20"/>
          <w:spacing w:val="23"/>
          <w:w w:val="130"/>
          <w:sz w:val="18"/>
        </w:rPr>
        <w:t> </w:t>
      </w:r>
      <w:r>
        <w:rPr>
          <w:rFonts w:ascii="Trebuchet MS" w:hAnsi="Trebuchet MS"/>
          <w:color w:val="231F20"/>
          <w:w w:val="130"/>
          <w:sz w:val="18"/>
        </w:rPr>
        <w:t>(10</w:t>
      </w:r>
      <w:r>
        <w:rPr>
          <w:rFonts w:ascii="Trebuchet MS" w:hAnsi="Trebuchet MS"/>
          <w:color w:val="231F20"/>
          <w:spacing w:val="20"/>
          <w:w w:val="130"/>
          <w:sz w:val="18"/>
        </w:rPr>
        <w:t> </w:t>
      </w:r>
      <w:r>
        <w:rPr>
          <w:rFonts w:ascii="Trebuchet MS" w:hAnsi="Trebuchet MS"/>
          <w:color w:val="231F20"/>
          <w:w w:val="130"/>
          <w:sz w:val="18"/>
        </w:rPr>
        <w:t>–</w:t>
      </w:r>
      <w:r>
        <w:rPr>
          <w:rFonts w:ascii="Trebuchet MS" w:hAnsi="Trebuchet MS"/>
          <w:color w:val="231F20"/>
          <w:spacing w:val="23"/>
          <w:w w:val="130"/>
          <w:sz w:val="18"/>
        </w:rPr>
        <w:t> </w:t>
      </w:r>
      <w:r>
        <w:rPr>
          <w:rFonts w:ascii="Trebuchet MS" w:hAnsi="Trebuchet MS"/>
          <w:color w:val="231F20"/>
          <w:spacing w:val="-5"/>
          <w:w w:val="130"/>
          <w:sz w:val="18"/>
        </w:rPr>
        <w:t>5);</w:t>
      </w:r>
    </w:p>
    <w:p>
      <w:pPr>
        <w:pStyle w:val="BodyText"/>
        <w:spacing w:line="278" w:lineRule="auto" w:before="191"/>
        <w:ind w:left="378" w:right="12"/>
        <w:jc w:val="both"/>
      </w:pPr>
      <w:r>
        <w:rPr>
          <w:color w:val="231F20"/>
          <w:w w:val="110"/>
        </w:rPr>
        <w:t>Using</w:t>
      </w:r>
      <w:r>
        <w:rPr>
          <w:color w:val="231F20"/>
          <w:spacing w:val="-1"/>
          <w:w w:val="110"/>
        </w:rPr>
        <w:t> </w:t>
      </w:r>
      <w:r>
        <w:rPr>
          <w:color w:val="231F20"/>
          <w:w w:val="110"/>
        </w:rPr>
        <w:t>the</w:t>
      </w:r>
      <w:r>
        <w:rPr>
          <w:color w:val="231F20"/>
          <w:spacing w:val="-1"/>
          <w:w w:val="110"/>
        </w:rPr>
        <w:t> </w:t>
      </w:r>
      <w:r>
        <w:rPr>
          <w:color w:val="231F20"/>
          <w:w w:val="110"/>
        </w:rPr>
        <w:t>correct order</w:t>
      </w:r>
      <w:r>
        <w:rPr>
          <w:color w:val="231F20"/>
          <w:spacing w:val="-1"/>
          <w:w w:val="110"/>
        </w:rPr>
        <w:t> </w:t>
      </w:r>
      <w:r>
        <w:rPr>
          <w:color w:val="231F20"/>
          <w:w w:val="110"/>
        </w:rPr>
        <w:t>of</w:t>
      </w:r>
      <w:r>
        <w:rPr>
          <w:color w:val="231F20"/>
          <w:spacing w:val="-1"/>
          <w:w w:val="110"/>
        </w:rPr>
        <w:t> </w:t>
      </w:r>
      <w:r>
        <w:rPr>
          <w:color w:val="231F20"/>
          <w:w w:val="110"/>
        </w:rPr>
        <w:t>operations,</w:t>
      </w:r>
      <w:r>
        <w:rPr>
          <w:color w:val="231F20"/>
          <w:spacing w:val="-4"/>
          <w:w w:val="110"/>
        </w:rPr>
        <w:t> </w:t>
      </w:r>
      <w:r>
        <w:rPr>
          <w:color w:val="231F20"/>
          <w:w w:val="110"/>
        </w:rPr>
        <w:t>the</w:t>
      </w:r>
      <w:r>
        <w:rPr>
          <w:color w:val="231F20"/>
          <w:spacing w:val="-1"/>
          <w:w w:val="110"/>
        </w:rPr>
        <w:t> </w:t>
      </w:r>
      <w:r>
        <w:rPr>
          <w:color w:val="231F20"/>
          <w:w w:val="110"/>
        </w:rPr>
        <w:t>value</w:t>
      </w:r>
      <w:r>
        <w:rPr>
          <w:color w:val="231F20"/>
          <w:spacing w:val="-1"/>
          <w:w w:val="110"/>
        </w:rPr>
        <w:t> </w:t>
      </w:r>
      <w:r>
        <w:rPr>
          <w:color w:val="231F20"/>
          <w:w w:val="110"/>
        </w:rPr>
        <w:t>of </w:t>
      </w:r>
      <w:r>
        <w:rPr>
          <w:rFonts w:ascii="Trebuchet MS" w:hAnsi="Trebuchet MS"/>
          <w:color w:val="231F20"/>
          <w:w w:val="110"/>
          <w:sz w:val="18"/>
        </w:rPr>
        <w:t>intF </w:t>
      </w:r>
      <w:r>
        <w:rPr>
          <w:color w:val="231F20"/>
          <w:w w:val="110"/>
        </w:rPr>
        <w:t>would be</w:t>
      </w:r>
      <w:r>
        <w:rPr>
          <w:color w:val="231F20"/>
          <w:spacing w:val="-1"/>
          <w:w w:val="110"/>
        </w:rPr>
        <w:t> </w:t>
      </w:r>
      <w:r>
        <w:rPr>
          <w:rFonts w:ascii="Trebuchet MS" w:hAnsi="Trebuchet MS"/>
          <w:color w:val="231F20"/>
          <w:w w:val="110"/>
          <w:sz w:val="18"/>
        </w:rPr>
        <w:t>20</w:t>
      </w:r>
      <w:r>
        <w:rPr>
          <w:color w:val="231F20"/>
          <w:w w:val="110"/>
        </w:rPr>
        <w:t>.</w:t>
      </w:r>
      <w:r>
        <w:rPr>
          <w:color w:val="231F20"/>
          <w:spacing w:val="-1"/>
          <w:w w:val="110"/>
        </w:rPr>
        <w:t> </w:t>
      </w:r>
      <w:r>
        <w:rPr>
          <w:color w:val="231F20"/>
          <w:w w:val="110"/>
        </w:rPr>
        <w:t>Take</w:t>
      </w:r>
      <w:r>
        <w:rPr>
          <w:color w:val="231F20"/>
          <w:spacing w:val="-1"/>
          <w:w w:val="110"/>
        </w:rPr>
        <w:t> </w:t>
      </w:r>
      <w:r>
        <w:rPr>
          <w:color w:val="231F20"/>
          <w:w w:val="110"/>
        </w:rPr>
        <w:t>another</w:t>
      </w:r>
      <w:r>
        <w:rPr>
          <w:color w:val="231F20"/>
          <w:spacing w:val="-1"/>
          <w:w w:val="110"/>
        </w:rPr>
        <w:t> </w:t>
      </w:r>
      <w:r>
        <w:rPr>
          <w:color w:val="231F20"/>
          <w:w w:val="110"/>
        </w:rPr>
        <w:t>look</w:t>
      </w:r>
      <w:r>
        <w:rPr>
          <w:color w:val="231F20"/>
          <w:spacing w:val="-1"/>
          <w:w w:val="110"/>
        </w:rPr>
        <w:t> </w:t>
      </w:r>
      <w:r>
        <w:rPr>
          <w:color w:val="231F20"/>
          <w:w w:val="110"/>
        </w:rPr>
        <w:t>at</w:t>
      </w:r>
      <w:r>
        <w:rPr>
          <w:color w:val="231F20"/>
          <w:spacing w:val="-1"/>
          <w:w w:val="110"/>
        </w:rPr>
        <w:t> </w:t>
      </w:r>
      <w:r>
        <w:rPr>
          <w:color w:val="231F20"/>
          <w:w w:val="110"/>
        </w:rPr>
        <w:t>the same implementation in C —this time without using parentheses to dictate the correct order of operations.</w:t>
      </w:r>
    </w:p>
    <w:p>
      <w:pPr>
        <w:spacing w:before="90"/>
        <w:ind w:left="378" w:right="0" w:firstLine="0"/>
        <w:jc w:val="left"/>
        <w:rPr>
          <w:rFonts w:ascii="Trebuchet MS" w:hAnsi="Trebuchet MS"/>
          <w:sz w:val="18"/>
        </w:rPr>
      </w:pPr>
      <w:r>
        <w:rPr>
          <w:rFonts w:ascii="Trebuchet MS" w:hAnsi="Trebuchet MS"/>
          <w:color w:val="231F20"/>
          <w:w w:val="115"/>
          <w:sz w:val="18"/>
        </w:rPr>
        <w:t>intF</w:t>
      </w:r>
      <w:r>
        <w:rPr>
          <w:rFonts w:ascii="Trebuchet MS" w:hAnsi="Trebuchet MS"/>
          <w:color w:val="231F20"/>
          <w:spacing w:val="30"/>
          <w:w w:val="115"/>
          <w:sz w:val="18"/>
        </w:rPr>
        <w:t> </w:t>
      </w:r>
      <w:r>
        <w:rPr>
          <w:rFonts w:ascii="Trebuchet MS" w:hAnsi="Trebuchet MS"/>
          <w:color w:val="231F20"/>
          <w:w w:val="115"/>
          <w:sz w:val="18"/>
        </w:rPr>
        <w:t>=</w:t>
      </w:r>
      <w:r>
        <w:rPr>
          <w:rFonts w:ascii="Trebuchet MS" w:hAnsi="Trebuchet MS"/>
          <w:color w:val="231F20"/>
          <w:spacing w:val="33"/>
          <w:w w:val="115"/>
          <w:sz w:val="18"/>
        </w:rPr>
        <w:t> </w:t>
      </w:r>
      <w:r>
        <w:rPr>
          <w:rFonts w:ascii="Trebuchet MS" w:hAnsi="Trebuchet MS"/>
          <w:color w:val="231F20"/>
          <w:w w:val="115"/>
          <w:sz w:val="18"/>
        </w:rPr>
        <w:t>5</w:t>
      </w:r>
      <w:r>
        <w:rPr>
          <w:rFonts w:ascii="Trebuchet MS" w:hAnsi="Trebuchet MS"/>
          <w:color w:val="231F20"/>
          <w:spacing w:val="31"/>
          <w:w w:val="115"/>
          <w:sz w:val="18"/>
        </w:rPr>
        <w:t> </w:t>
      </w:r>
      <w:r>
        <w:rPr>
          <w:rFonts w:ascii="Symbol" w:hAnsi="Symbol"/>
          <w:color w:val="231F20"/>
          <w:w w:val="115"/>
          <w:sz w:val="22"/>
        </w:rPr>
        <w:t></w:t>
      </w:r>
      <w:r>
        <w:rPr>
          <w:color w:val="231F20"/>
          <w:spacing w:val="13"/>
          <w:w w:val="115"/>
          <w:sz w:val="22"/>
        </w:rPr>
        <w:t> </w:t>
      </w:r>
      <w:r>
        <w:rPr>
          <w:rFonts w:ascii="Trebuchet MS" w:hAnsi="Trebuchet MS"/>
          <w:color w:val="231F20"/>
          <w:w w:val="115"/>
          <w:sz w:val="18"/>
        </w:rPr>
        <w:t>1</w:t>
      </w:r>
      <w:r>
        <w:rPr>
          <w:rFonts w:ascii="Trebuchet MS" w:hAnsi="Trebuchet MS"/>
          <w:color w:val="231F20"/>
          <w:spacing w:val="28"/>
          <w:w w:val="120"/>
          <w:sz w:val="18"/>
        </w:rPr>
        <w:t> </w:t>
      </w:r>
      <w:r>
        <w:rPr>
          <w:rFonts w:ascii="Trebuchet MS" w:hAnsi="Trebuchet MS"/>
          <w:color w:val="231F20"/>
          <w:w w:val="120"/>
          <w:sz w:val="18"/>
        </w:rPr>
        <w:t>*</w:t>
      </w:r>
      <w:r>
        <w:rPr>
          <w:rFonts w:ascii="Trebuchet MS" w:hAnsi="Trebuchet MS"/>
          <w:color w:val="231F20"/>
          <w:spacing w:val="31"/>
          <w:w w:val="120"/>
          <w:sz w:val="18"/>
        </w:rPr>
        <w:t> </w:t>
      </w:r>
      <w:r>
        <w:rPr>
          <w:rFonts w:ascii="Trebuchet MS" w:hAnsi="Trebuchet MS"/>
          <w:color w:val="231F20"/>
          <w:w w:val="115"/>
          <w:sz w:val="18"/>
        </w:rPr>
        <w:t>10</w:t>
      </w:r>
      <w:r>
        <w:rPr>
          <w:rFonts w:ascii="Trebuchet MS" w:hAnsi="Trebuchet MS"/>
          <w:color w:val="231F20"/>
          <w:spacing w:val="34"/>
          <w:w w:val="115"/>
          <w:sz w:val="18"/>
        </w:rPr>
        <w:t> </w:t>
      </w:r>
      <w:r>
        <w:rPr>
          <w:rFonts w:ascii="Symbol" w:hAnsi="Symbol"/>
          <w:color w:val="231F20"/>
          <w:w w:val="115"/>
          <w:sz w:val="22"/>
        </w:rPr>
        <w:t></w:t>
      </w:r>
      <w:r>
        <w:rPr>
          <w:color w:val="231F20"/>
          <w:spacing w:val="13"/>
          <w:w w:val="115"/>
          <w:sz w:val="22"/>
        </w:rPr>
        <w:t> </w:t>
      </w:r>
      <w:r>
        <w:rPr>
          <w:rFonts w:ascii="Trebuchet MS" w:hAnsi="Trebuchet MS"/>
          <w:color w:val="231F20"/>
          <w:spacing w:val="-7"/>
          <w:w w:val="115"/>
          <w:sz w:val="18"/>
        </w:rPr>
        <w:t>5;</w:t>
      </w:r>
    </w:p>
    <w:p>
      <w:pPr>
        <w:pStyle w:val="BodyText"/>
        <w:spacing w:before="147"/>
        <w:ind w:left="378"/>
      </w:pPr>
      <w:r>
        <w:rPr>
          <w:color w:val="231F20"/>
          <w:spacing w:val="-2"/>
          <w:w w:val="115"/>
        </w:rPr>
        <w:t>Neglecting</w:t>
      </w:r>
      <w:r>
        <w:rPr>
          <w:color w:val="231F20"/>
          <w:spacing w:val="-6"/>
          <w:w w:val="115"/>
        </w:rPr>
        <w:t> </w:t>
      </w:r>
      <w:r>
        <w:rPr>
          <w:color w:val="231F20"/>
          <w:spacing w:val="-2"/>
          <w:w w:val="115"/>
        </w:rPr>
        <w:t>to</w:t>
      </w:r>
      <w:r>
        <w:rPr>
          <w:color w:val="231F20"/>
          <w:spacing w:val="-8"/>
          <w:w w:val="115"/>
        </w:rPr>
        <w:t> </w:t>
      </w:r>
      <w:r>
        <w:rPr>
          <w:color w:val="231F20"/>
          <w:spacing w:val="-2"/>
          <w:w w:val="115"/>
        </w:rPr>
        <w:t>implement</w:t>
      </w:r>
      <w:r>
        <w:rPr>
          <w:color w:val="231F20"/>
          <w:spacing w:val="-1"/>
          <w:w w:val="115"/>
        </w:rPr>
        <w:t> </w:t>
      </w:r>
      <w:r>
        <w:rPr>
          <w:color w:val="231F20"/>
          <w:spacing w:val="-2"/>
          <w:w w:val="115"/>
        </w:rPr>
        <w:t>the</w:t>
      </w:r>
      <w:r>
        <w:rPr>
          <w:color w:val="231F20"/>
          <w:spacing w:val="-1"/>
          <w:w w:val="115"/>
        </w:rPr>
        <w:t> </w:t>
      </w:r>
      <w:r>
        <w:rPr>
          <w:color w:val="231F20"/>
          <w:spacing w:val="-2"/>
          <w:w w:val="115"/>
        </w:rPr>
        <w:t>correct</w:t>
      </w:r>
      <w:r>
        <w:rPr>
          <w:color w:val="231F20"/>
          <w:spacing w:val="-5"/>
          <w:w w:val="115"/>
        </w:rPr>
        <w:t> </w:t>
      </w:r>
      <w:r>
        <w:rPr>
          <w:color w:val="231F20"/>
          <w:spacing w:val="-2"/>
          <w:w w:val="115"/>
        </w:rPr>
        <w:t>order</w:t>
      </w:r>
      <w:r>
        <w:rPr>
          <w:color w:val="231F20"/>
          <w:spacing w:val="-5"/>
          <w:w w:val="115"/>
        </w:rPr>
        <w:t> </w:t>
      </w:r>
      <w:r>
        <w:rPr>
          <w:color w:val="231F20"/>
          <w:spacing w:val="-2"/>
          <w:w w:val="115"/>
        </w:rPr>
        <w:t>of</w:t>
      </w:r>
      <w:r>
        <w:rPr>
          <w:color w:val="231F20"/>
          <w:spacing w:val="-5"/>
          <w:w w:val="115"/>
        </w:rPr>
        <w:t> </w:t>
      </w:r>
      <w:r>
        <w:rPr>
          <w:color w:val="231F20"/>
          <w:spacing w:val="-2"/>
          <w:w w:val="115"/>
        </w:rPr>
        <w:t>operations,</w:t>
      </w:r>
      <w:r>
        <w:rPr>
          <w:color w:val="231F20"/>
          <w:spacing w:val="-9"/>
          <w:w w:val="115"/>
        </w:rPr>
        <w:t> </w:t>
      </w:r>
      <w:r>
        <w:rPr>
          <w:rFonts w:ascii="Trebuchet MS" w:hAnsi="Trebuchet MS"/>
          <w:color w:val="231F20"/>
          <w:spacing w:val="-2"/>
          <w:w w:val="115"/>
          <w:sz w:val="18"/>
        </w:rPr>
        <w:t>intF</w:t>
      </w:r>
      <w:r>
        <w:rPr>
          <w:rFonts w:ascii="Trebuchet MS" w:hAnsi="Trebuchet MS"/>
          <w:color w:val="231F20"/>
          <w:spacing w:val="-10"/>
          <w:w w:val="115"/>
          <w:sz w:val="18"/>
        </w:rPr>
        <w:t> </w:t>
      </w:r>
      <w:r>
        <w:rPr>
          <w:color w:val="231F20"/>
          <w:spacing w:val="-2"/>
          <w:w w:val="115"/>
        </w:rPr>
        <w:t>would</w:t>
      </w:r>
      <w:r>
        <w:rPr>
          <w:color w:val="231F20"/>
          <w:spacing w:val="-5"/>
          <w:w w:val="115"/>
        </w:rPr>
        <w:t> </w:t>
      </w:r>
      <w:r>
        <w:rPr>
          <w:color w:val="231F20"/>
          <w:spacing w:val="-2"/>
          <w:w w:val="115"/>
        </w:rPr>
        <w:t>result</w:t>
      </w:r>
      <w:r>
        <w:rPr>
          <w:color w:val="231F20"/>
          <w:spacing w:val="-6"/>
          <w:w w:val="115"/>
        </w:rPr>
        <w:t> </w:t>
      </w:r>
      <w:r>
        <w:rPr>
          <w:color w:val="231F20"/>
          <w:spacing w:val="-2"/>
          <w:w w:val="115"/>
        </w:rPr>
        <w:t>in</w:t>
      </w:r>
      <w:r>
        <w:rPr>
          <w:color w:val="231F20"/>
          <w:spacing w:val="-3"/>
          <w:w w:val="115"/>
        </w:rPr>
        <w:t> </w:t>
      </w:r>
      <w:r>
        <w:rPr>
          <w:rFonts w:ascii="Symbol" w:hAnsi="Symbol"/>
          <w:color w:val="231F20"/>
          <w:spacing w:val="-4"/>
          <w:w w:val="115"/>
          <w:position w:val="1"/>
          <w:sz w:val="22"/>
        </w:rPr>
        <w:t></w:t>
      </w:r>
      <w:r>
        <w:rPr>
          <w:rFonts w:ascii="Trebuchet MS" w:hAnsi="Trebuchet MS"/>
          <w:color w:val="231F20"/>
          <w:spacing w:val="-4"/>
          <w:w w:val="115"/>
          <w:sz w:val="18"/>
        </w:rPr>
        <w:t>10</w:t>
      </w:r>
      <w:r>
        <w:rPr>
          <w:color w:val="231F20"/>
          <w:spacing w:val="-4"/>
          <w:w w:val="115"/>
        </w:rPr>
        <w:t>.</w:t>
      </w:r>
    </w:p>
    <w:p>
      <w:pPr>
        <w:pStyle w:val="BodyText"/>
        <w:spacing w:after="0"/>
        <w:sectPr>
          <w:pgSz w:w="10060" w:h="13080"/>
          <w:pgMar w:header="553" w:footer="0" w:top="1540" w:bottom="280" w:left="360" w:right="720"/>
        </w:sectPr>
      </w:pPr>
    </w:p>
    <w:p>
      <w:pPr>
        <w:pStyle w:val="Heading3"/>
        <w:spacing w:before="89"/>
        <w:ind w:left="378"/>
      </w:pPr>
      <w:r>
        <w:rPr>
          <w:smallCaps/>
          <w:color w:val="231F20"/>
          <w:spacing w:val="2"/>
          <w:w w:val="90"/>
        </w:rPr>
        <w:t>Chapter</w:t>
      </w:r>
      <w:r>
        <w:rPr>
          <w:smallCaps/>
          <w:color w:val="231F20"/>
          <w:spacing w:val="47"/>
        </w:rPr>
        <w:t> </w:t>
      </w:r>
      <w:r>
        <w:rPr>
          <w:smallCaps/>
          <w:color w:val="231F20"/>
          <w:spacing w:val="2"/>
          <w:w w:val="90"/>
        </w:rPr>
        <w:t>Program—Profit</w:t>
      </w:r>
      <w:r>
        <w:rPr>
          <w:smallCaps/>
          <w:color w:val="231F20"/>
          <w:spacing w:val="49"/>
        </w:rPr>
        <w:t> </w:t>
      </w:r>
      <w:r>
        <w:rPr>
          <w:smallCaps/>
          <w:color w:val="231F20"/>
          <w:spacing w:val="-5"/>
          <w:w w:val="90"/>
        </w:rPr>
        <w:t>Wiz</w:t>
      </w:r>
    </w:p>
    <w:p>
      <w:pPr>
        <w:pStyle w:val="BodyText"/>
        <w:spacing w:line="276" w:lineRule="auto" w:before="17"/>
        <w:ind w:left="378"/>
      </w:pPr>
      <w:r>
        <w:rPr/>
        <mc:AlternateContent>
          <mc:Choice Requires="wps">
            <w:drawing>
              <wp:anchor distT="0" distB="0" distL="0" distR="0" allowOverlap="1" layoutInCell="1" locked="0" behindDoc="0" simplePos="0" relativeHeight="15774720">
                <wp:simplePos x="0" y="0"/>
                <wp:positionH relativeFrom="page">
                  <wp:posOffset>2069007</wp:posOffset>
                </wp:positionH>
                <wp:positionV relativeFrom="paragraph">
                  <wp:posOffset>596435</wp:posOffset>
                </wp:positionV>
                <wp:extent cx="3199130" cy="1622425"/>
                <wp:effectExtent l="0" t="0" r="0" b="0"/>
                <wp:wrapNone/>
                <wp:docPr id="337" name="Group 337"/>
                <wp:cNvGraphicFramePr>
                  <a:graphicFrameLocks/>
                </wp:cNvGraphicFramePr>
                <a:graphic>
                  <a:graphicData uri="http://schemas.microsoft.com/office/word/2010/wordprocessingGroup">
                    <wpg:wgp>
                      <wpg:cNvPr id="337" name="Group 337"/>
                      <wpg:cNvGrpSpPr/>
                      <wpg:grpSpPr>
                        <a:xfrm>
                          <a:off x="0" y="0"/>
                          <a:ext cx="3199130" cy="1622425"/>
                          <a:chExt cx="3199130" cy="1622425"/>
                        </a:xfrm>
                      </wpg:grpSpPr>
                      <pic:pic>
                        <pic:nvPicPr>
                          <pic:cNvPr id="338" name="Image 338"/>
                          <pic:cNvPicPr/>
                        </pic:nvPicPr>
                        <pic:blipFill>
                          <a:blip r:embed="rId72" cstate="print"/>
                          <a:stretch>
                            <a:fillRect/>
                          </a:stretch>
                        </pic:blipFill>
                        <pic:spPr>
                          <a:xfrm>
                            <a:off x="6350" y="6350"/>
                            <a:ext cx="3186112" cy="1609725"/>
                          </a:xfrm>
                          <a:prstGeom prst="rect">
                            <a:avLst/>
                          </a:prstGeom>
                        </pic:spPr>
                      </pic:pic>
                      <wps:wsp>
                        <wps:cNvPr id="339" name="Graphic 339"/>
                        <wps:cNvSpPr/>
                        <wps:spPr>
                          <a:xfrm>
                            <a:off x="6350" y="6350"/>
                            <a:ext cx="3186430" cy="1609725"/>
                          </a:xfrm>
                          <a:custGeom>
                            <a:avLst/>
                            <a:gdLst/>
                            <a:ahLst/>
                            <a:cxnLst/>
                            <a:rect l="l" t="t" r="r" b="b"/>
                            <a:pathLst>
                              <a:path w="3186430" h="1609725">
                                <a:moveTo>
                                  <a:pt x="3186112" y="1609725"/>
                                </a:moveTo>
                                <a:lnTo>
                                  <a:pt x="0" y="1609725"/>
                                </a:lnTo>
                                <a:lnTo>
                                  <a:pt x="0" y="0"/>
                                </a:lnTo>
                                <a:lnTo>
                                  <a:pt x="3186112" y="0"/>
                                </a:lnTo>
                                <a:lnTo>
                                  <a:pt x="3186112" y="160972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2.914001pt;margin-top:46.963394pt;width:251.9pt;height:127.75pt;mso-position-horizontal-relative:page;mso-position-vertical-relative:paragraph;z-index:15774720" id="docshapegroup314" coordorigin="3258,939" coordsize="5038,2555">
                <v:shape style="position:absolute;left:3268;top:949;width:5018;height:2535" type="#_x0000_t75" id="docshape315" stroked="false">
                  <v:imagedata r:id="rId72" o:title=""/>
                </v:shape>
                <v:rect style="position:absolute;left:3268;top:949;width:5018;height:2535" id="docshape316" filled="false" stroked="true" strokeweight="1pt" strokecolor="#231f20">
                  <v:stroke dashstyle="solid"/>
                </v:rect>
                <w10:wrap type="none"/>
              </v:group>
            </w:pict>
          </mc:Fallback>
        </mc:AlternateContent>
      </w:r>
      <w:r>
        <w:rPr>
          <w:color w:val="231F20"/>
          <w:w w:val="110"/>
        </w:rPr>
        <w:t>As shown in Figure 2.5, the Profit Wiz program uses many chapter-based concepts, such as </w:t>
      </w:r>
      <w:r>
        <w:rPr>
          <w:color w:val="231F20"/>
          <w:w w:val="115"/>
        </w:rPr>
        <w:t>variables,</w:t>
      </w:r>
      <w:r>
        <w:rPr>
          <w:color w:val="231F20"/>
          <w:spacing w:val="-2"/>
          <w:w w:val="115"/>
        </w:rPr>
        <w:t> </w:t>
      </w:r>
      <w:r>
        <w:rPr>
          <w:color w:val="231F20"/>
          <w:w w:val="115"/>
        </w:rPr>
        <w:t>input</w:t>
      </w:r>
      <w:r>
        <w:rPr>
          <w:color w:val="231F20"/>
          <w:spacing w:val="5"/>
          <w:w w:val="115"/>
        </w:rPr>
        <w:t> </w:t>
      </w:r>
      <w:r>
        <w:rPr>
          <w:color w:val="231F20"/>
          <w:w w:val="115"/>
        </w:rPr>
        <w:t>and</w:t>
      </w:r>
      <w:r>
        <w:rPr>
          <w:color w:val="231F20"/>
          <w:spacing w:val="7"/>
          <w:w w:val="115"/>
        </w:rPr>
        <w:t> </w:t>
      </w:r>
      <w:r>
        <w:rPr>
          <w:color w:val="231F20"/>
          <w:w w:val="115"/>
        </w:rPr>
        <w:t>output</w:t>
      </w:r>
      <w:r>
        <w:rPr>
          <w:color w:val="231F20"/>
          <w:spacing w:val="1"/>
          <w:w w:val="115"/>
        </w:rPr>
        <w:t> </w:t>
      </w:r>
      <w:r>
        <w:rPr>
          <w:color w:val="231F20"/>
          <w:w w:val="115"/>
        </w:rPr>
        <w:t>with</w:t>
      </w:r>
      <w:r>
        <w:rPr>
          <w:color w:val="231F20"/>
          <w:spacing w:val="7"/>
          <w:w w:val="115"/>
        </w:rPr>
        <w:t> </w:t>
      </w:r>
      <w:r>
        <w:rPr>
          <w:rFonts w:ascii="Trebuchet MS"/>
          <w:color w:val="231F20"/>
          <w:w w:val="115"/>
          <w:sz w:val="18"/>
        </w:rPr>
        <w:t>printf()</w:t>
      </w:r>
      <w:r>
        <w:rPr>
          <w:rFonts w:ascii="Trebuchet MS"/>
          <w:color w:val="231F20"/>
          <w:spacing w:val="2"/>
          <w:w w:val="115"/>
          <w:sz w:val="18"/>
        </w:rPr>
        <w:t> </w:t>
      </w:r>
      <w:r>
        <w:rPr>
          <w:color w:val="231F20"/>
          <w:w w:val="115"/>
        </w:rPr>
        <w:t>and</w:t>
      </w:r>
      <w:r>
        <w:rPr>
          <w:color w:val="231F20"/>
          <w:spacing w:val="2"/>
          <w:w w:val="115"/>
        </w:rPr>
        <w:t> </w:t>
      </w:r>
      <w:r>
        <w:rPr>
          <w:rFonts w:ascii="Trebuchet MS"/>
          <w:color w:val="231F20"/>
          <w:w w:val="115"/>
          <w:sz w:val="18"/>
        </w:rPr>
        <w:t>scanf()</w:t>
      </w:r>
      <w:r>
        <w:rPr>
          <w:rFonts w:ascii="Trebuchet MS"/>
          <w:color w:val="231F20"/>
          <w:spacing w:val="2"/>
          <w:w w:val="115"/>
          <w:sz w:val="18"/>
        </w:rPr>
        <w:t> </w:t>
      </w:r>
      <w:r>
        <w:rPr>
          <w:color w:val="231F20"/>
          <w:w w:val="115"/>
        </w:rPr>
        <w:t>functions,</w:t>
      </w:r>
      <w:r>
        <w:rPr>
          <w:color w:val="231F20"/>
          <w:spacing w:val="-2"/>
          <w:w w:val="115"/>
        </w:rPr>
        <w:t> </w:t>
      </w:r>
      <w:r>
        <w:rPr>
          <w:color w:val="231F20"/>
          <w:w w:val="115"/>
        </w:rPr>
        <w:t>and</w:t>
      </w:r>
      <w:r>
        <w:rPr>
          <w:color w:val="231F20"/>
          <w:spacing w:val="1"/>
          <w:w w:val="115"/>
        </w:rPr>
        <w:t> </w:t>
      </w:r>
      <w:r>
        <w:rPr>
          <w:color w:val="231F20"/>
          <w:w w:val="115"/>
        </w:rPr>
        <w:t>beginning </w:t>
      </w:r>
      <w:r>
        <w:rPr>
          <w:color w:val="231F20"/>
          <w:spacing w:val="-2"/>
          <w:w w:val="115"/>
        </w:rPr>
        <w:t>arithmetic.</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8"/>
        <w:rPr>
          <w:sz w:val="20"/>
        </w:rPr>
      </w:pPr>
      <w:r>
        <w:rPr>
          <w:sz w:val="20"/>
        </w:rPr>
        <mc:AlternateContent>
          <mc:Choice Requires="wps">
            <w:drawing>
              <wp:anchor distT="0" distB="0" distL="0" distR="0" allowOverlap="1" layoutInCell="1" locked="0" behindDoc="1" simplePos="0" relativeHeight="487633408">
                <wp:simplePos x="0" y="0"/>
                <wp:positionH relativeFrom="page">
                  <wp:posOffset>443410</wp:posOffset>
                </wp:positionH>
                <wp:positionV relativeFrom="paragraph">
                  <wp:posOffset>255500</wp:posOffset>
                </wp:positionV>
                <wp:extent cx="889000" cy="258445"/>
                <wp:effectExtent l="0" t="0" r="0" b="0"/>
                <wp:wrapTopAndBottom/>
                <wp:docPr id="340" name="Group 340"/>
                <wp:cNvGraphicFramePr>
                  <a:graphicFrameLocks/>
                </wp:cNvGraphicFramePr>
                <a:graphic>
                  <a:graphicData uri="http://schemas.microsoft.com/office/word/2010/wordprocessingGroup">
                    <wpg:wgp>
                      <wpg:cNvPr id="340" name="Group 340"/>
                      <wpg:cNvGrpSpPr/>
                      <wpg:grpSpPr>
                        <a:xfrm>
                          <a:off x="0" y="0"/>
                          <a:ext cx="889000" cy="258445"/>
                          <a:chExt cx="889000" cy="258445"/>
                        </a:xfrm>
                      </wpg:grpSpPr>
                      <wps:wsp>
                        <wps:cNvPr id="341" name="Graphic 341"/>
                        <wps:cNvSpPr/>
                        <wps:spPr>
                          <a:xfrm>
                            <a:off x="50800" y="50635"/>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91" y="150474"/>
                                </a:lnTo>
                                <a:lnTo>
                                  <a:pt x="769085" y="133689"/>
                                </a:lnTo>
                                <a:lnTo>
                                  <a:pt x="785867" y="108794"/>
                                </a:lnTo>
                                <a:lnTo>
                                  <a:pt x="792020" y="78320"/>
                                </a:lnTo>
                                <a:lnTo>
                                  <a:pt x="785867" y="47834"/>
                                </a:lnTo>
                                <a:lnTo>
                                  <a:pt x="769085" y="22939"/>
                                </a:lnTo>
                                <a:lnTo>
                                  <a:pt x="744191" y="6154"/>
                                </a:lnTo>
                                <a:lnTo>
                                  <a:pt x="713699" y="0"/>
                                </a:lnTo>
                                <a:close/>
                              </a:path>
                            </a:pathLst>
                          </a:custGeom>
                          <a:solidFill>
                            <a:srgbClr val="F1F1F2"/>
                          </a:solidFill>
                        </wps:spPr>
                        <wps:bodyPr wrap="square" lIns="0" tIns="0" rIns="0" bIns="0" rtlCol="0">
                          <a:prstTxWarp prst="textNoShape">
                            <a:avLst/>
                          </a:prstTxWarp>
                          <a:noAutofit/>
                        </wps:bodyPr>
                      </wps:wsp>
                      <wps:wsp>
                        <wps:cNvPr id="342" name="Graphic 342"/>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4"/>
                                </a:lnTo>
                                <a:lnTo>
                                  <a:pt x="103718" y="207264"/>
                                </a:lnTo>
                                <a:lnTo>
                                  <a:pt x="63343" y="199114"/>
                                </a:lnTo>
                                <a:lnTo>
                                  <a:pt x="30374" y="176887"/>
                                </a:lnTo>
                                <a:lnTo>
                                  <a:pt x="8147" y="143918"/>
                                </a:lnTo>
                                <a:lnTo>
                                  <a:pt x="0" y="103543"/>
                                </a:lnTo>
                                <a:lnTo>
                                  <a:pt x="8147" y="63180"/>
                                </a:lnTo>
                                <a:lnTo>
                                  <a:pt x="30374" y="30211"/>
                                </a:lnTo>
                                <a:lnTo>
                                  <a:pt x="63343"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343" name="Textbox 343"/>
                        <wps:cNvSpPr txBox="1"/>
                        <wps:spPr>
                          <a:xfrm>
                            <a:off x="0" y="0"/>
                            <a:ext cx="889000" cy="258445"/>
                          </a:xfrm>
                          <a:prstGeom prst="rect">
                            <a:avLst/>
                          </a:prstGeom>
                        </wps:spPr>
                        <wps:txbx>
                          <w:txbxContent>
                            <w:p>
                              <w:pPr>
                                <w:spacing w:before="79"/>
                                <w:ind w:left="279" w:right="0" w:firstLine="0"/>
                                <w:jc w:val="left"/>
                                <w:rPr>
                                  <w:rFonts w:ascii="Trebuchet MS"/>
                                  <w:b/>
                                  <w:sz w:val="20"/>
                                </w:rPr>
                              </w:pPr>
                              <w:r>
                                <w:rPr>
                                  <w:rFonts w:ascii="Trebuchet MS"/>
                                  <w:b/>
                                  <w:smallCaps/>
                                  <w:color w:val="231F20"/>
                                  <w:w w:val="90"/>
                                  <w:sz w:val="20"/>
                                </w:rPr>
                                <w:t>Figure</w:t>
                              </w:r>
                              <w:r>
                                <w:rPr>
                                  <w:rFonts w:ascii="Trebuchet MS"/>
                                  <w:b/>
                                  <w:smallCaps/>
                                  <w:color w:val="231F20"/>
                                  <w:spacing w:val="6"/>
                                  <w:sz w:val="20"/>
                                </w:rPr>
                                <w:t> </w:t>
                              </w:r>
                              <w:r>
                                <w:rPr>
                                  <w:rFonts w:ascii="Trebuchet MS"/>
                                  <w:b/>
                                  <w:smallCaps/>
                                  <w:color w:val="231F20"/>
                                  <w:spacing w:val="-5"/>
                                  <w:sz w:val="20"/>
                                </w:rPr>
                                <w:t>2.5</w:t>
                              </w:r>
                            </w:p>
                          </w:txbxContent>
                        </wps:txbx>
                        <wps:bodyPr wrap="square" lIns="0" tIns="0" rIns="0" bIns="0" rtlCol="0">
                          <a:noAutofit/>
                        </wps:bodyPr>
                      </wps:wsp>
                    </wpg:wgp>
                  </a:graphicData>
                </a:graphic>
              </wp:anchor>
            </w:drawing>
          </mc:Choice>
          <mc:Fallback>
            <w:pict>
              <v:group style="position:absolute;margin-left:34.914192pt;margin-top:20.118118pt;width:70pt;height:20.350pt;mso-position-horizontal-relative:page;mso-position-vertical-relative:paragraph;z-index:-15683072;mso-wrap-distance-left:0;mso-wrap-distance-right:0" id="docshapegroup317" coordorigin="698,402" coordsize="1400,407">
                <v:shape style="position:absolute;left:778;top:482;width:1248;height:247" id="docshape318" coordorigin="778,482" coordsize="1248,247" path="m1902,482l902,482,854,492,814,518,788,557,778,605,788,653,814,693,854,719,902,729,1902,729,1950,719,1989,693,2016,653,2026,605,2016,557,1989,518,1950,492,1902,482xe" filled="true" fillcolor="#f1f1f2" stroked="false">
                  <v:path arrowok="t"/>
                  <v:fill type="solid"/>
                </v:shape>
                <v:shape style="position:absolute;left:738;top:442;width:1320;height:327" id="docshape319" coordorigin="738,442" coordsize="1320,327" path="m1904,442l1966,455,2018,490,2053,542,2058,569m2058,641l2053,669,2018,721,1966,756,1902,769,902,769,838,756,786,721,751,669,738,605,751,542,786,490,838,455,900,442e" filled="false" stroked="true" strokeweight="4pt" strokecolor="#231f20">
                  <v:path arrowok="t"/>
                  <v:stroke dashstyle="solid"/>
                </v:shape>
                <v:shape style="position:absolute;left:698;top:402;width:1400;height:407" type="#_x0000_t202" id="docshape320" filled="false" stroked="false">
                  <v:textbox inset="0,0,0,0">
                    <w:txbxContent>
                      <w:p>
                        <w:pPr>
                          <w:spacing w:before="79"/>
                          <w:ind w:left="279" w:right="0" w:firstLine="0"/>
                          <w:jc w:val="left"/>
                          <w:rPr>
                            <w:rFonts w:ascii="Trebuchet MS"/>
                            <w:b/>
                            <w:sz w:val="20"/>
                          </w:rPr>
                        </w:pPr>
                        <w:r>
                          <w:rPr>
                            <w:rFonts w:ascii="Trebuchet MS"/>
                            <w:b/>
                            <w:smallCaps/>
                            <w:color w:val="231F20"/>
                            <w:w w:val="90"/>
                            <w:sz w:val="20"/>
                          </w:rPr>
                          <w:t>Figure</w:t>
                        </w:r>
                        <w:r>
                          <w:rPr>
                            <w:rFonts w:ascii="Trebuchet MS"/>
                            <w:b/>
                            <w:smallCaps/>
                            <w:color w:val="231F20"/>
                            <w:spacing w:val="6"/>
                            <w:sz w:val="20"/>
                          </w:rPr>
                          <w:t> </w:t>
                        </w:r>
                        <w:r>
                          <w:rPr>
                            <w:rFonts w:ascii="Trebuchet MS"/>
                            <w:b/>
                            <w:smallCaps/>
                            <w:color w:val="231F20"/>
                            <w:spacing w:val="-5"/>
                            <w:sz w:val="20"/>
                          </w:rPr>
                          <w:t>2.5</w:t>
                        </w:r>
                      </w:p>
                    </w:txbxContent>
                  </v:textbox>
                  <w10:wrap type="none"/>
                </v:shape>
                <w10:wrap type="topAndBottom"/>
              </v:group>
            </w:pict>
          </mc:Fallback>
        </mc:AlternateContent>
      </w:r>
    </w:p>
    <w:p>
      <w:pPr>
        <w:spacing w:line="259" w:lineRule="auto" w:before="18"/>
        <w:ind w:left="397" w:right="7290" w:firstLine="3"/>
        <w:jc w:val="center"/>
        <w:rPr>
          <w:rFonts w:ascii="Trebuchet MS"/>
          <w:sz w:val="16"/>
        </w:rPr>
      </w:pPr>
      <w:r>
        <w:rPr>
          <w:rFonts w:ascii="Trebuchet MS"/>
          <w:color w:val="231F20"/>
          <w:spacing w:val="-2"/>
          <w:sz w:val="16"/>
        </w:rPr>
        <w:t>Demonstrating chapter-based </w:t>
      </w:r>
      <w:r>
        <w:rPr>
          <w:rFonts w:ascii="Trebuchet MS"/>
          <w:color w:val="231F20"/>
          <w:sz w:val="16"/>
        </w:rPr>
        <w:t>concepts</w:t>
      </w:r>
      <w:r>
        <w:rPr>
          <w:rFonts w:ascii="Trebuchet MS"/>
          <w:color w:val="231F20"/>
          <w:spacing w:val="-16"/>
          <w:sz w:val="16"/>
        </w:rPr>
        <w:t> </w:t>
      </w:r>
      <w:r>
        <w:rPr>
          <w:rFonts w:ascii="Trebuchet MS"/>
          <w:color w:val="231F20"/>
          <w:sz w:val="16"/>
        </w:rPr>
        <w:t>with</w:t>
      </w:r>
      <w:r>
        <w:rPr>
          <w:rFonts w:ascii="Trebuchet MS"/>
          <w:color w:val="231F20"/>
          <w:spacing w:val="-16"/>
          <w:sz w:val="16"/>
        </w:rPr>
        <w:t> </w:t>
      </w:r>
      <w:r>
        <w:rPr>
          <w:rFonts w:ascii="Trebuchet MS"/>
          <w:color w:val="231F20"/>
          <w:sz w:val="16"/>
        </w:rPr>
        <w:t>the Profit</w:t>
      </w:r>
      <w:r>
        <w:rPr>
          <w:rFonts w:ascii="Trebuchet MS"/>
          <w:color w:val="231F20"/>
          <w:spacing w:val="-18"/>
          <w:sz w:val="16"/>
        </w:rPr>
        <w:t> </w:t>
      </w:r>
      <w:r>
        <w:rPr>
          <w:rFonts w:ascii="Trebuchet MS"/>
          <w:color w:val="231F20"/>
          <w:sz w:val="16"/>
        </w:rPr>
        <w:t>Wiz </w:t>
      </w:r>
      <w:r>
        <w:rPr>
          <w:rFonts w:ascii="Trebuchet MS"/>
          <w:color w:val="231F20"/>
          <w:spacing w:val="-2"/>
          <w:sz w:val="16"/>
        </w:rPr>
        <w:t>program.</w:t>
      </w:r>
    </w:p>
    <w:p>
      <w:pPr>
        <w:pStyle w:val="BodyText"/>
        <w:spacing w:before="108"/>
        <w:rPr>
          <w:rFonts w:ascii="Trebuchet MS"/>
        </w:rPr>
      </w:pPr>
    </w:p>
    <w:p>
      <w:pPr>
        <w:pStyle w:val="BodyText"/>
        <w:ind w:left="378"/>
      </w:pPr>
      <w:r>
        <w:rPr>
          <w:color w:val="231F20"/>
          <w:w w:val="110"/>
        </w:rPr>
        <w:t>All</w:t>
      </w:r>
      <w:r>
        <w:rPr>
          <w:color w:val="231F20"/>
          <w:spacing w:val="2"/>
          <w:w w:val="110"/>
        </w:rPr>
        <w:t> </w:t>
      </w:r>
      <w:r>
        <w:rPr>
          <w:color w:val="231F20"/>
          <w:w w:val="110"/>
        </w:rPr>
        <w:t>of the</w:t>
      </w:r>
      <w:r>
        <w:rPr>
          <w:color w:val="231F20"/>
          <w:spacing w:val="-1"/>
          <w:w w:val="110"/>
        </w:rPr>
        <w:t> </w:t>
      </w:r>
      <w:r>
        <w:rPr>
          <w:color w:val="231F20"/>
          <w:w w:val="110"/>
        </w:rPr>
        <w:t>C code needed to</w:t>
      </w:r>
      <w:r>
        <w:rPr>
          <w:color w:val="231F20"/>
          <w:spacing w:val="3"/>
          <w:w w:val="110"/>
        </w:rPr>
        <w:t> </w:t>
      </w:r>
      <w:r>
        <w:rPr>
          <w:color w:val="231F20"/>
          <w:w w:val="110"/>
        </w:rPr>
        <w:t>create the Profit Wiz program</w:t>
      </w:r>
      <w:r>
        <w:rPr>
          <w:color w:val="231F20"/>
          <w:spacing w:val="-2"/>
          <w:w w:val="110"/>
        </w:rPr>
        <w:t> </w:t>
      </w:r>
      <w:r>
        <w:rPr>
          <w:color w:val="231F20"/>
          <w:w w:val="110"/>
        </w:rPr>
        <w:t>is</w:t>
      </w:r>
      <w:r>
        <w:rPr>
          <w:color w:val="231F20"/>
          <w:spacing w:val="2"/>
          <w:w w:val="110"/>
        </w:rPr>
        <w:t> </w:t>
      </w:r>
      <w:r>
        <w:rPr>
          <w:color w:val="231F20"/>
          <w:w w:val="110"/>
        </w:rPr>
        <w:t>demonstrated </w:t>
      </w:r>
      <w:r>
        <w:rPr>
          <w:color w:val="231F20"/>
          <w:spacing w:val="-4"/>
          <w:w w:val="110"/>
        </w:rPr>
        <w:t>next.</w:t>
      </w:r>
    </w:p>
    <w:p>
      <w:pPr>
        <w:spacing w:line="645" w:lineRule="auto" w:before="180"/>
        <w:ind w:left="378" w:right="6494" w:firstLine="0"/>
        <w:jc w:val="left"/>
        <w:rPr>
          <w:rFonts w:ascii="Trebuchet MS"/>
          <w:sz w:val="18"/>
        </w:rPr>
      </w:pPr>
      <w:r>
        <w:rPr>
          <w:rFonts w:ascii="Trebuchet MS"/>
          <w:color w:val="231F20"/>
          <w:w w:val="120"/>
          <w:sz w:val="18"/>
        </w:rPr>
        <w:t>#include</w:t>
      </w:r>
      <w:r>
        <w:rPr>
          <w:rFonts w:ascii="Trebuchet MS"/>
          <w:color w:val="231F20"/>
          <w:spacing w:val="-2"/>
          <w:w w:val="120"/>
          <w:sz w:val="18"/>
        </w:rPr>
        <w:t> </w:t>
      </w:r>
      <w:r>
        <w:rPr>
          <w:rFonts w:ascii="Trebuchet MS"/>
          <w:color w:val="231F20"/>
          <w:w w:val="120"/>
          <w:sz w:val="18"/>
        </w:rPr>
        <w:t>&lt;stdio.h&gt; </w:t>
      </w:r>
      <w:r>
        <w:rPr>
          <w:rFonts w:ascii="Trebuchet MS"/>
          <w:color w:val="231F20"/>
          <w:spacing w:val="-2"/>
          <w:w w:val="120"/>
          <w:sz w:val="18"/>
        </w:rPr>
        <w:t>main()</w:t>
      </w:r>
    </w:p>
    <w:p>
      <w:pPr>
        <w:spacing w:line="203" w:lineRule="exact" w:before="0"/>
        <w:ind w:left="378" w:right="0" w:firstLine="0"/>
        <w:jc w:val="left"/>
        <w:rPr>
          <w:rFonts w:ascii="Trebuchet MS"/>
          <w:sz w:val="18"/>
        </w:rPr>
      </w:pPr>
      <w:r>
        <w:rPr>
          <w:rFonts w:ascii="Trebuchet MS"/>
          <w:color w:val="231F20"/>
          <w:spacing w:val="-10"/>
          <w:w w:val="150"/>
          <w:sz w:val="18"/>
        </w:rPr>
        <w:t>{</w:t>
      </w:r>
    </w:p>
    <w:p>
      <w:pPr>
        <w:spacing w:line="560" w:lineRule="atLeast" w:before="1"/>
        <w:ind w:left="675" w:right="5511" w:firstLine="0"/>
        <w:jc w:val="left"/>
        <w:rPr>
          <w:rFonts w:ascii="Trebuchet MS"/>
          <w:sz w:val="18"/>
        </w:rPr>
      </w:pPr>
      <w:r>
        <w:rPr>
          <w:rFonts w:ascii="Trebuchet MS"/>
          <w:color w:val="231F20"/>
          <w:w w:val="120"/>
          <w:sz w:val="18"/>
        </w:rPr>
        <w:t>float</w:t>
      </w:r>
      <w:r>
        <w:rPr>
          <w:rFonts w:ascii="Trebuchet MS"/>
          <w:color w:val="231F20"/>
          <w:w w:val="120"/>
          <w:sz w:val="18"/>
        </w:rPr>
        <w:t> fRevenue,</w:t>
      </w:r>
      <w:r>
        <w:rPr>
          <w:rFonts w:ascii="Trebuchet MS"/>
          <w:color w:val="231F20"/>
          <w:w w:val="120"/>
          <w:sz w:val="18"/>
        </w:rPr>
        <w:t> fCost; fRevenue</w:t>
      </w:r>
      <w:r>
        <w:rPr>
          <w:rFonts w:ascii="Trebuchet MS"/>
          <w:color w:val="231F20"/>
          <w:w w:val="120"/>
          <w:sz w:val="18"/>
        </w:rPr>
        <w:t> =</w:t>
      </w:r>
      <w:r>
        <w:rPr>
          <w:rFonts w:ascii="Trebuchet MS"/>
          <w:color w:val="231F20"/>
          <w:spacing w:val="40"/>
          <w:w w:val="120"/>
          <w:sz w:val="18"/>
        </w:rPr>
        <w:t> </w:t>
      </w:r>
      <w:r>
        <w:rPr>
          <w:rFonts w:ascii="Trebuchet MS"/>
          <w:color w:val="231F20"/>
          <w:w w:val="120"/>
          <w:sz w:val="18"/>
        </w:rPr>
        <w:t>0;</w:t>
      </w:r>
    </w:p>
    <w:p>
      <w:pPr>
        <w:spacing w:before="71"/>
        <w:ind w:left="675" w:right="0" w:firstLine="0"/>
        <w:jc w:val="left"/>
        <w:rPr>
          <w:rFonts w:ascii="Trebuchet MS"/>
          <w:sz w:val="18"/>
        </w:rPr>
      </w:pPr>
      <w:r>
        <w:rPr>
          <w:rFonts w:ascii="Trebuchet MS"/>
          <w:color w:val="231F20"/>
          <w:w w:val="120"/>
          <w:sz w:val="18"/>
        </w:rPr>
        <w:t>fCost</w:t>
      </w:r>
      <w:r>
        <w:rPr>
          <w:rFonts w:ascii="Trebuchet MS"/>
          <w:color w:val="231F20"/>
          <w:spacing w:val="22"/>
          <w:w w:val="120"/>
          <w:sz w:val="18"/>
        </w:rPr>
        <w:t> </w:t>
      </w:r>
      <w:r>
        <w:rPr>
          <w:rFonts w:ascii="Trebuchet MS"/>
          <w:color w:val="231F20"/>
          <w:w w:val="120"/>
          <w:sz w:val="18"/>
        </w:rPr>
        <w:t>=</w:t>
      </w:r>
      <w:r>
        <w:rPr>
          <w:rFonts w:ascii="Trebuchet MS"/>
          <w:color w:val="231F20"/>
          <w:spacing w:val="26"/>
          <w:w w:val="120"/>
          <w:sz w:val="18"/>
        </w:rPr>
        <w:t> </w:t>
      </w:r>
      <w:r>
        <w:rPr>
          <w:rFonts w:ascii="Trebuchet MS"/>
          <w:color w:val="231F20"/>
          <w:spacing w:val="-5"/>
          <w:w w:val="120"/>
          <w:sz w:val="18"/>
        </w:rPr>
        <w:t>0;</w:t>
      </w:r>
    </w:p>
    <w:p>
      <w:pPr>
        <w:pStyle w:val="BodyText"/>
        <w:spacing w:before="143"/>
        <w:rPr>
          <w:rFonts w:ascii="Trebuchet MS"/>
          <w:sz w:val="18"/>
        </w:rPr>
      </w:pPr>
    </w:p>
    <w:p>
      <w:pPr>
        <w:spacing w:before="1"/>
        <w:ind w:left="675" w:right="0" w:firstLine="0"/>
        <w:jc w:val="left"/>
        <w:rPr>
          <w:rFonts w:ascii="Trebuchet MS"/>
          <w:sz w:val="18"/>
        </w:rPr>
      </w:pPr>
      <w:r>
        <w:rPr>
          <w:rFonts w:ascii="Trebuchet MS"/>
          <w:color w:val="231F20"/>
          <w:w w:val="120"/>
          <w:sz w:val="18"/>
        </w:rPr>
        <w:t>/*</w:t>
      </w:r>
      <w:r>
        <w:rPr>
          <w:rFonts w:ascii="Trebuchet MS"/>
          <w:color w:val="231F20"/>
          <w:spacing w:val="25"/>
          <w:w w:val="120"/>
          <w:sz w:val="18"/>
        </w:rPr>
        <w:t> </w:t>
      </w:r>
      <w:r>
        <w:rPr>
          <w:rFonts w:ascii="Trebuchet MS"/>
          <w:color w:val="231F20"/>
          <w:w w:val="120"/>
          <w:sz w:val="18"/>
        </w:rPr>
        <w:t>profit</w:t>
      </w:r>
      <w:r>
        <w:rPr>
          <w:rFonts w:ascii="Trebuchet MS"/>
          <w:color w:val="231F20"/>
          <w:spacing w:val="29"/>
          <w:w w:val="120"/>
          <w:sz w:val="18"/>
        </w:rPr>
        <w:t> </w:t>
      </w:r>
      <w:r>
        <w:rPr>
          <w:rFonts w:ascii="Trebuchet MS"/>
          <w:color w:val="231F20"/>
          <w:w w:val="120"/>
          <w:sz w:val="18"/>
        </w:rPr>
        <w:t>=</w:t>
      </w:r>
      <w:r>
        <w:rPr>
          <w:rFonts w:ascii="Trebuchet MS"/>
          <w:color w:val="231F20"/>
          <w:spacing w:val="25"/>
          <w:w w:val="120"/>
          <w:sz w:val="18"/>
        </w:rPr>
        <w:t> </w:t>
      </w:r>
      <w:r>
        <w:rPr>
          <w:rFonts w:ascii="Trebuchet MS"/>
          <w:color w:val="231F20"/>
          <w:w w:val="120"/>
          <w:sz w:val="18"/>
        </w:rPr>
        <w:t>revenue</w:t>
      </w:r>
      <w:r>
        <w:rPr>
          <w:rFonts w:ascii="Trebuchet MS"/>
          <w:color w:val="231F20"/>
          <w:spacing w:val="30"/>
          <w:w w:val="120"/>
          <w:sz w:val="18"/>
        </w:rPr>
        <w:t> </w:t>
      </w:r>
      <w:r>
        <w:rPr>
          <w:rFonts w:ascii="Trebuchet MS"/>
          <w:color w:val="231F20"/>
          <w:w w:val="120"/>
          <w:sz w:val="18"/>
        </w:rPr>
        <w:t>-</w:t>
      </w:r>
      <w:r>
        <w:rPr>
          <w:rFonts w:ascii="Trebuchet MS"/>
          <w:color w:val="231F20"/>
          <w:spacing w:val="25"/>
          <w:w w:val="120"/>
          <w:sz w:val="18"/>
        </w:rPr>
        <w:t> </w:t>
      </w:r>
      <w:r>
        <w:rPr>
          <w:rFonts w:ascii="Trebuchet MS"/>
          <w:color w:val="231F20"/>
          <w:w w:val="120"/>
          <w:sz w:val="18"/>
        </w:rPr>
        <w:t>cost</w:t>
      </w:r>
      <w:r>
        <w:rPr>
          <w:rFonts w:ascii="Trebuchet MS"/>
          <w:color w:val="231F20"/>
          <w:spacing w:val="29"/>
          <w:w w:val="120"/>
          <w:sz w:val="18"/>
        </w:rPr>
        <w:t> </w:t>
      </w:r>
      <w:r>
        <w:rPr>
          <w:rFonts w:ascii="Trebuchet MS"/>
          <w:color w:val="231F20"/>
          <w:spacing w:val="-7"/>
          <w:w w:val="120"/>
          <w:sz w:val="18"/>
        </w:rPr>
        <w:t>*/</w:t>
      </w:r>
    </w:p>
    <w:p>
      <w:pPr>
        <w:pStyle w:val="BodyText"/>
        <w:spacing w:before="138"/>
        <w:rPr>
          <w:rFonts w:ascii="Trebuchet MS"/>
          <w:sz w:val="18"/>
        </w:rPr>
      </w:pPr>
    </w:p>
    <w:p>
      <w:pPr>
        <w:spacing w:line="321" w:lineRule="auto" w:before="0"/>
        <w:ind w:left="675" w:right="4554" w:firstLine="0"/>
        <w:jc w:val="left"/>
        <w:rPr>
          <w:rFonts w:ascii="Trebuchet MS"/>
          <w:sz w:val="18"/>
        </w:rPr>
      </w:pPr>
      <w:r>
        <w:rPr>
          <w:rFonts w:ascii="Trebuchet MS"/>
          <w:color w:val="231F20"/>
          <w:w w:val="125"/>
          <w:sz w:val="18"/>
        </w:rPr>
        <w:t>printf("\nEnter</w:t>
      </w:r>
      <w:r>
        <w:rPr>
          <w:rFonts w:ascii="Trebuchet MS"/>
          <w:color w:val="231F20"/>
          <w:w w:val="125"/>
          <w:sz w:val="18"/>
        </w:rPr>
        <w:t> total</w:t>
      </w:r>
      <w:r>
        <w:rPr>
          <w:rFonts w:ascii="Trebuchet MS"/>
          <w:color w:val="231F20"/>
          <w:w w:val="125"/>
          <w:sz w:val="18"/>
        </w:rPr>
        <w:t> revenue:</w:t>
      </w:r>
      <w:r>
        <w:rPr>
          <w:rFonts w:ascii="Trebuchet MS"/>
          <w:color w:val="231F20"/>
          <w:w w:val="125"/>
          <w:sz w:val="18"/>
        </w:rPr>
        <w:t> "); </w:t>
      </w:r>
      <w:r>
        <w:rPr>
          <w:rFonts w:ascii="Trebuchet MS"/>
          <w:color w:val="231F20"/>
          <w:spacing w:val="-2"/>
          <w:w w:val="130"/>
          <w:sz w:val="18"/>
        </w:rPr>
        <w:t>scanf("%f",</w:t>
      </w:r>
      <w:r>
        <w:rPr>
          <w:rFonts w:ascii="Trebuchet MS"/>
          <w:color w:val="231F20"/>
          <w:spacing w:val="-5"/>
          <w:w w:val="130"/>
          <w:sz w:val="18"/>
        </w:rPr>
        <w:t> </w:t>
      </w:r>
      <w:r>
        <w:rPr>
          <w:rFonts w:ascii="Trebuchet MS"/>
          <w:color w:val="231F20"/>
          <w:spacing w:val="-2"/>
          <w:w w:val="130"/>
          <w:sz w:val="18"/>
        </w:rPr>
        <w:t>&amp;fRevenue); </w:t>
      </w:r>
      <w:r>
        <w:rPr>
          <w:rFonts w:ascii="Trebuchet MS"/>
          <w:color w:val="231F20"/>
          <w:w w:val="130"/>
          <w:sz w:val="18"/>
        </w:rPr>
        <w:t>printf("\nEnter</w:t>
      </w:r>
      <w:r>
        <w:rPr>
          <w:rFonts w:ascii="Trebuchet MS"/>
          <w:color w:val="231F20"/>
          <w:w w:val="130"/>
          <w:sz w:val="18"/>
        </w:rPr>
        <w:t> total</w:t>
      </w:r>
      <w:r>
        <w:rPr>
          <w:rFonts w:ascii="Trebuchet MS"/>
          <w:color w:val="231F20"/>
          <w:w w:val="130"/>
          <w:sz w:val="18"/>
        </w:rPr>
        <w:t> cost:</w:t>
      </w:r>
      <w:r>
        <w:rPr>
          <w:rFonts w:ascii="Trebuchet MS"/>
          <w:color w:val="231F20"/>
          <w:w w:val="130"/>
          <w:sz w:val="18"/>
        </w:rPr>
        <w:t> "); scanf("%f",</w:t>
      </w:r>
      <w:r>
        <w:rPr>
          <w:rFonts w:ascii="Trebuchet MS"/>
          <w:color w:val="231F20"/>
          <w:w w:val="130"/>
          <w:sz w:val="18"/>
        </w:rPr>
        <w:t> &amp;fCost);</w:t>
      </w:r>
    </w:p>
    <w:p>
      <w:pPr>
        <w:spacing w:before="3"/>
        <w:ind w:left="675" w:right="0" w:firstLine="0"/>
        <w:jc w:val="left"/>
        <w:rPr>
          <w:rFonts w:ascii="Trebuchet MS"/>
          <w:sz w:val="18"/>
        </w:rPr>
      </w:pPr>
      <w:r>
        <w:rPr>
          <w:rFonts w:ascii="Trebuchet MS"/>
          <w:color w:val="231F20"/>
          <w:w w:val="125"/>
          <w:sz w:val="18"/>
        </w:rPr>
        <w:t>printf("\nYour</w:t>
      </w:r>
      <w:r>
        <w:rPr>
          <w:rFonts w:ascii="Trebuchet MS"/>
          <w:color w:val="231F20"/>
          <w:spacing w:val="10"/>
          <w:w w:val="125"/>
          <w:sz w:val="18"/>
        </w:rPr>
        <w:t> </w:t>
      </w:r>
      <w:r>
        <w:rPr>
          <w:rFonts w:ascii="Trebuchet MS"/>
          <w:color w:val="231F20"/>
          <w:w w:val="125"/>
          <w:sz w:val="18"/>
        </w:rPr>
        <w:t>profit</w:t>
      </w:r>
      <w:r>
        <w:rPr>
          <w:rFonts w:ascii="Trebuchet MS"/>
          <w:color w:val="231F20"/>
          <w:spacing w:val="6"/>
          <w:w w:val="135"/>
          <w:sz w:val="18"/>
        </w:rPr>
        <w:t> </w:t>
      </w:r>
      <w:r>
        <w:rPr>
          <w:rFonts w:ascii="Trebuchet MS"/>
          <w:color w:val="231F20"/>
          <w:w w:val="135"/>
          <w:sz w:val="18"/>
        </w:rPr>
        <w:t>is</w:t>
      </w:r>
      <w:r>
        <w:rPr>
          <w:rFonts w:ascii="Trebuchet MS"/>
          <w:color w:val="231F20"/>
          <w:spacing w:val="6"/>
          <w:w w:val="135"/>
          <w:sz w:val="18"/>
        </w:rPr>
        <w:t> </w:t>
      </w:r>
      <w:r>
        <w:rPr>
          <w:rFonts w:ascii="Trebuchet MS"/>
          <w:color w:val="231F20"/>
          <w:w w:val="125"/>
          <w:sz w:val="18"/>
        </w:rPr>
        <w:t>$%.2f\n",</w:t>
      </w:r>
      <w:r>
        <w:rPr>
          <w:rFonts w:ascii="Trebuchet MS"/>
          <w:color w:val="231F20"/>
          <w:spacing w:val="10"/>
          <w:w w:val="125"/>
          <w:sz w:val="18"/>
        </w:rPr>
        <w:t> </w:t>
      </w:r>
      <w:r>
        <w:rPr>
          <w:rFonts w:ascii="Trebuchet MS"/>
          <w:color w:val="231F20"/>
          <w:w w:val="125"/>
          <w:sz w:val="18"/>
        </w:rPr>
        <w:t>fRevenue</w:t>
      </w:r>
      <w:r>
        <w:rPr>
          <w:rFonts w:ascii="Trebuchet MS"/>
          <w:color w:val="231F20"/>
          <w:spacing w:val="6"/>
          <w:w w:val="135"/>
          <w:sz w:val="18"/>
        </w:rPr>
        <w:t> </w:t>
      </w:r>
      <w:r>
        <w:rPr>
          <w:rFonts w:ascii="Trebuchet MS"/>
          <w:color w:val="231F20"/>
          <w:w w:val="135"/>
          <w:sz w:val="18"/>
        </w:rPr>
        <w:t>-</w:t>
      </w:r>
      <w:r>
        <w:rPr>
          <w:rFonts w:ascii="Trebuchet MS"/>
          <w:color w:val="231F20"/>
          <w:spacing w:val="9"/>
          <w:w w:val="135"/>
          <w:sz w:val="18"/>
        </w:rPr>
        <w:t> </w:t>
      </w:r>
      <w:r>
        <w:rPr>
          <w:rFonts w:ascii="Trebuchet MS"/>
          <w:color w:val="231F20"/>
          <w:spacing w:val="-2"/>
          <w:w w:val="125"/>
          <w:sz w:val="18"/>
        </w:rPr>
        <w:t>fCost);</w:t>
      </w:r>
    </w:p>
    <w:p>
      <w:pPr>
        <w:pStyle w:val="BodyText"/>
        <w:spacing w:before="139"/>
        <w:rPr>
          <w:rFonts w:ascii="Trebuchet MS"/>
          <w:sz w:val="18"/>
        </w:rPr>
      </w:pPr>
    </w:p>
    <w:p>
      <w:pPr>
        <w:spacing w:before="0"/>
        <w:ind w:left="378" w:right="0" w:firstLine="0"/>
        <w:jc w:val="left"/>
        <w:rPr>
          <w:rFonts w:ascii="Trebuchet MS"/>
          <w:sz w:val="18"/>
        </w:rPr>
      </w:pPr>
      <w:r>
        <w:rPr>
          <w:rFonts w:ascii="Trebuchet MS"/>
          <w:color w:val="231F20"/>
          <w:spacing w:val="-10"/>
          <w:w w:val="150"/>
          <w:sz w:val="18"/>
        </w:rPr>
        <w:t>}</w:t>
      </w:r>
    </w:p>
    <w:p>
      <w:pPr>
        <w:spacing w:after="0"/>
        <w:jc w:val="left"/>
        <w:rPr>
          <w:rFonts w:ascii="Trebuchet MS"/>
          <w:sz w:val="18"/>
        </w:rPr>
        <w:sectPr>
          <w:pgSz w:w="10060" w:h="13080"/>
          <w:pgMar w:header="548" w:footer="0" w:top="1480" w:bottom="280" w:left="360" w:right="720"/>
        </w:sectPr>
      </w:pPr>
    </w:p>
    <w:p>
      <w:pPr>
        <w:pStyle w:val="Heading3"/>
        <w:spacing w:before="89"/>
        <w:ind w:left="18"/>
      </w:pPr>
      <w:r>
        <w:rPr>
          <w:smallCaps/>
          <w:color w:val="231F20"/>
          <w:spacing w:val="-2"/>
        </w:rPr>
        <w:t>Summary</w:t>
      </w:r>
    </w:p>
    <w:p>
      <w:pPr>
        <w:pStyle w:val="ListParagraph"/>
        <w:numPr>
          <w:ilvl w:val="0"/>
          <w:numId w:val="8"/>
        </w:numPr>
        <w:tabs>
          <w:tab w:pos="496" w:val="left" w:leader="none"/>
          <w:tab w:pos="498" w:val="left" w:leader="none"/>
        </w:tabs>
        <w:spacing w:line="276" w:lineRule="auto" w:before="79" w:after="0"/>
        <w:ind w:left="498" w:right="12" w:hanging="241"/>
        <w:jc w:val="left"/>
        <w:rPr>
          <w:sz w:val="21"/>
        </w:rPr>
      </w:pPr>
      <w:r>
        <w:rPr>
          <w:color w:val="231F20"/>
          <w:sz w:val="21"/>
        </w:rPr>
        <w:t>A</w:t>
      </w:r>
      <w:r>
        <w:rPr>
          <w:color w:val="231F20"/>
          <w:spacing w:val="22"/>
          <w:sz w:val="21"/>
        </w:rPr>
        <w:t> </w:t>
      </w:r>
      <w:r>
        <w:rPr>
          <w:color w:val="231F20"/>
          <w:sz w:val="21"/>
        </w:rPr>
        <w:t>computer’s</w:t>
      </w:r>
      <w:r>
        <w:rPr>
          <w:color w:val="231F20"/>
          <w:spacing w:val="32"/>
          <w:sz w:val="21"/>
        </w:rPr>
        <w:t> </w:t>
      </w:r>
      <w:r>
        <w:rPr>
          <w:color w:val="231F20"/>
          <w:sz w:val="21"/>
        </w:rPr>
        <w:t>long-term</w:t>
      </w:r>
      <w:r>
        <w:rPr>
          <w:color w:val="231F20"/>
          <w:spacing w:val="22"/>
          <w:sz w:val="21"/>
        </w:rPr>
        <w:t> </w:t>
      </w:r>
      <w:r>
        <w:rPr>
          <w:color w:val="231F20"/>
          <w:sz w:val="21"/>
        </w:rPr>
        <w:t>memory</w:t>
      </w:r>
      <w:r>
        <w:rPr>
          <w:color w:val="231F20"/>
          <w:spacing w:val="17"/>
          <w:sz w:val="21"/>
        </w:rPr>
        <w:t> </w:t>
      </w:r>
      <w:r>
        <w:rPr>
          <w:color w:val="231F20"/>
          <w:sz w:val="21"/>
        </w:rPr>
        <w:t>is</w:t>
      </w:r>
      <w:r>
        <w:rPr>
          <w:color w:val="231F20"/>
          <w:spacing w:val="22"/>
          <w:sz w:val="21"/>
        </w:rPr>
        <w:t> </w:t>
      </w:r>
      <w:r>
        <w:rPr>
          <w:color w:val="231F20"/>
          <w:sz w:val="21"/>
        </w:rPr>
        <w:t>called</w:t>
      </w:r>
      <w:r>
        <w:rPr>
          <w:color w:val="231F20"/>
          <w:spacing w:val="28"/>
          <w:sz w:val="21"/>
        </w:rPr>
        <w:t> </w:t>
      </w:r>
      <w:r>
        <w:rPr>
          <w:i/>
          <w:color w:val="231F20"/>
          <w:sz w:val="21"/>
        </w:rPr>
        <w:t>nonvolatile</w:t>
      </w:r>
      <w:r>
        <w:rPr>
          <w:i/>
          <w:color w:val="231F20"/>
          <w:spacing w:val="30"/>
          <w:sz w:val="21"/>
        </w:rPr>
        <w:t> </w:t>
      </w:r>
      <w:r>
        <w:rPr>
          <w:color w:val="231F20"/>
          <w:sz w:val="21"/>
        </w:rPr>
        <w:t>memory</w:t>
      </w:r>
      <w:r>
        <w:rPr>
          <w:color w:val="231F20"/>
          <w:spacing w:val="26"/>
          <w:sz w:val="21"/>
        </w:rPr>
        <w:t> </w:t>
      </w:r>
      <w:r>
        <w:rPr>
          <w:color w:val="231F20"/>
          <w:sz w:val="21"/>
        </w:rPr>
        <w:t>and</w:t>
      </w:r>
      <w:r>
        <w:rPr>
          <w:color w:val="231F20"/>
          <w:spacing w:val="26"/>
          <w:sz w:val="21"/>
        </w:rPr>
        <w:t> </w:t>
      </w:r>
      <w:r>
        <w:rPr>
          <w:color w:val="231F20"/>
          <w:sz w:val="21"/>
        </w:rPr>
        <w:t>is</w:t>
      </w:r>
      <w:r>
        <w:rPr>
          <w:color w:val="231F20"/>
          <w:spacing w:val="32"/>
          <w:sz w:val="21"/>
        </w:rPr>
        <w:t> </w:t>
      </w:r>
      <w:r>
        <w:rPr>
          <w:color w:val="231F20"/>
          <w:sz w:val="21"/>
        </w:rPr>
        <w:t>generally</w:t>
      </w:r>
      <w:r>
        <w:rPr>
          <w:color w:val="231F20"/>
          <w:spacing w:val="17"/>
          <w:sz w:val="21"/>
        </w:rPr>
        <w:t> </w:t>
      </w:r>
      <w:r>
        <w:rPr>
          <w:color w:val="231F20"/>
          <w:sz w:val="21"/>
        </w:rPr>
        <w:t>associated </w:t>
      </w:r>
      <w:r>
        <w:rPr>
          <w:color w:val="231F20"/>
          <w:spacing w:val="-2"/>
          <w:w w:val="110"/>
          <w:sz w:val="21"/>
        </w:rPr>
        <w:t>with</w:t>
      </w:r>
      <w:r>
        <w:rPr>
          <w:color w:val="231F20"/>
          <w:spacing w:val="-16"/>
          <w:w w:val="110"/>
          <w:sz w:val="21"/>
        </w:rPr>
        <w:t> </w:t>
      </w:r>
      <w:r>
        <w:rPr>
          <w:color w:val="231F20"/>
          <w:spacing w:val="-2"/>
          <w:w w:val="110"/>
          <w:sz w:val="21"/>
        </w:rPr>
        <w:t>mass</w:t>
      </w:r>
      <w:r>
        <w:rPr>
          <w:color w:val="231F20"/>
          <w:spacing w:val="-18"/>
          <w:w w:val="110"/>
          <w:sz w:val="21"/>
        </w:rPr>
        <w:t> </w:t>
      </w:r>
      <w:r>
        <w:rPr>
          <w:color w:val="231F20"/>
          <w:spacing w:val="-2"/>
          <w:w w:val="110"/>
          <w:sz w:val="21"/>
        </w:rPr>
        <w:t>storage</w:t>
      </w:r>
      <w:r>
        <w:rPr>
          <w:color w:val="231F20"/>
          <w:spacing w:val="-15"/>
          <w:w w:val="110"/>
          <w:sz w:val="21"/>
        </w:rPr>
        <w:t> </w:t>
      </w:r>
      <w:r>
        <w:rPr>
          <w:color w:val="231F20"/>
          <w:spacing w:val="-2"/>
          <w:w w:val="110"/>
          <w:sz w:val="21"/>
        </w:rPr>
        <w:t>devices,</w:t>
      </w:r>
      <w:r>
        <w:rPr>
          <w:color w:val="231F20"/>
          <w:spacing w:val="-16"/>
          <w:w w:val="110"/>
          <w:sz w:val="21"/>
        </w:rPr>
        <w:t> </w:t>
      </w:r>
      <w:r>
        <w:rPr>
          <w:color w:val="231F20"/>
          <w:spacing w:val="-2"/>
          <w:w w:val="110"/>
          <w:sz w:val="21"/>
        </w:rPr>
        <w:t>such</w:t>
      </w:r>
      <w:r>
        <w:rPr>
          <w:color w:val="231F20"/>
          <w:spacing w:val="-22"/>
          <w:w w:val="110"/>
          <w:sz w:val="21"/>
        </w:rPr>
        <w:t> </w:t>
      </w:r>
      <w:r>
        <w:rPr>
          <w:color w:val="231F20"/>
          <w:spacing w:val="-2"/>
          <w:w w:val="110"/>
          <w:sz w:val="21"/>
        </w:rPr>
        <w:t>as</w:t>
      </w:r>
      <w:r>
        <w:rPr>
          <w:color w:val="231F20"/>
          <w:spacing w:val="-12"/>
          <w:w w:val="110"/>
          <w:sz w:val="21"/>
        </w:rPr>
        <w:t> </w:t>
      </w:r>
      <w:r>
        <w:rPr>
          <w:color w:val="231F20"/>
          <w:spacing w:val="-2"/>
          <w:w w:val="110"/>
          <w:sz w:val="21"/>
        </w:rPr>
        <w:t>hard</w:t>
      </w:r>
      <w:r>
        <w:rPr>
          <w:color w:val="231F20"/>
          <w:spacing w:val="-14"/>
          <w:w w:val="110"/>
          <w:sz w:val="21"/>
        </w:rPr>
        <w:t> </w:t>
      </w:r>
      <w:r>
        <w:rPr>
          <w:color w:val="231F20"/>
          <w:spacing w:val="-2"/>
          <w:w w:val="110"/>
          <w:sz w:val="21"/>
        </w:rPr>
        <w:t>drives,</w:t>
      </w:r>
      <w:r>
        <w:rPr>
          <w:color w:val="231F20"/>
          <w:spacing w:val="-16"/>
          <w:w w:val="110"/>
          <w:sz w:val="21"/>
        </w:rPr>
        <w:t> </w:t>
      </w:r>
      <w:r>
        <w:rPr>
          <w:color w:val="231F20"/>
          <w:spacing w:val="-2"/>
          <w:w w:val="110"/>
          <w:sz w:val="21"/>
        </w:rPr>
        <w:t>large</w:t>
      </w:r>
      <w:r>
        <w:rPr>
          <w:color w:val="231F20"/>
          <w:spacing w:val="-15"/>
          <w:w w:val="110"/>
          <w:sz w:val="21"/>
        </w:rPr>
        <w:t> </w:t>
      </w:r>
      <w:r>
        <w:rPr>
          <w:color w:val="231F20"/>
          <w:spacing w:val="-2"/>
          <w:w w:val="110"/>
          <w:sz w:val="21"/>
        </w:rPr>
        <w:t>disk</w:t>
      </w:r>
      <w:r>
        <w:rPr>
          <w:color w:val="231F20"/>
          <w:spacing w:val="-14"/>
          <w:w w:val="110"/>
          <w:sz w:val="21"/>
        </w:rPr>
        <w:t> </w:t>
      </w:r>
      <w:r>
        <w:rPr>
          <w:color w:val="231F20"/>
          <w:spacing w:val="-2"/>
          <w:w w:val="110"/>
          <w:sz w:val="21"/>
        </w:rPr>
        <w:t>arrays,</w:t>
      </w:r>
      <w:r>
        <w:rPr>
          <w:color w:val="231F20"/>
          <w:spacing w:val="-18"/>
          <w:w w:val="110"/>
          <w:sz w:val="21"/>
        </w:rPr>
        <w:t> </w:t>
      </w:r>
      <w:r>
        <w:rPr>
          <w:color w:val="231F20"/>
          <w:spacing w:val="-2"/>
          <w:w w:val="110"/>
          <w:sz w:val="21"/>
        </w:rPr>
        <w:t>diskettes,</w:t>
      </w:r>
      <w:r>
        <w:rPr>
          <w:color w:val="231F20"/>
          <w:spacing w:val="-22"/>
          <w:w w:val="110"/>
          <w:sz w:val="21"/>
        </w:rPr>
        <w:t> </w:t>
      </w:r>
      <w:r>
        <w:rPr>
          <w:color w:val="231F20"/>
          <w:spacing w:val="-2"/>
          <w:w w:val="110"/>
          <w:sz w:val="21"/>
        </w:rPr>
        <w:t>and</w:t>
      </w:r>
      <w:r>
        <w:rPr>
          <w:color w:val="231F20"/>
          <w:spacing w:val="-14"/>
          <w:w w:val="110"/>
          <w:sz w:val="21"/>
        </w:rPr>
        <w:t> </w:t>
      </w:r>
      <w:r>
        <w:rPr>
          <w:color w:val="231F20"/>
          <w:spacing w:val="-2"/>
          <w:w w:val="110"/>
          <w:sz w:val="21"/>
        </w:rPr>
        <w:t>CD-ROMs.</w:t>
      </w:r>
    </w:p>
    <w:p>
      <w:pPr>
        <w:pStyle w:val="ListParagraph"/>
        <w:numPr>
          <w:ilvl w:val="0"/>
          <w:numId w:val="8"/>
        </w:numPr>
        <w:tabs>
          <w:tab w:pos="498" w:val="left" w:leader="none"/>
        </w:tabs>
        <w:spacing w:line="280" w:lineRule="auto" w:before="64" w:after="0"/>
        <w:ind w:left="498" w:right="12" w:hanging="240"/>
        <w:jc w:val="left"/>
        <w:rPr>
          <w:sz w:val="21"/>
        </w:rPr>
      </w:pPr>
      <w:r>
        <w:rPr>
          <w:color w:val="231F20"/>
          <w:w w:val="110"/>
          <w:sz w:val="21"/>
        </w:rPr>
        <w:t>A</w:t>
      </w:r>
      <w:r>
        <w:rPr>
          <w:color w:val="231F20"/>
          <w:spacing w:val="-10"/>
          <w:w w:val="110"/>
          <w:sz w:val="21"/>
        </w:rPr>
        <w:t> </w:t>
      </w:r>
      <w:r>
        <w:rPr>
          <w:color w:val="231F20"/>
          <w:w w:val="110"/>
          <w:sz w:val="21"/>
        </w:rPr>
        <w:t>computer’s</w:t>
      </w:r>
      <w:r>
        <w:rPr>
          <w:color w:val="231F20"/>
          <w:spacing w:val="-9"/>
          <w:w w:val="110"/>
          <w:sz w:val="21"/>
        </w:rPr>
        <w:t> </w:t>
      </w:r>
      <w:r>
        <w:rPr>
          <w:color w:val="231F20"/>
          <w:w w:val="110"/>
          <w:sz w:val="21"/>
        </w:rPr>
        <w:t>short-term</w:t>
      </w:r>
      <w:r>
        <w:rPr>
          <w:color w:val="231F20"/>
          <w:spacing w:val="-9"/>
          <w:w w:val="110"/>
          <w:sz w:val="21"/>
        </w:rPr>
        <w:t> </w:t>
      </w:r>
      <w:r>
        <w:rPr>
          <w:color w:val="231F20"/>
          <w:w w:val="110"/>
          <w:sz w:val="21"/>
        </w:rPr>
        <w:t>memory</w:t>
      </w:r>
      <w:r>
        <w:rPr>
          <w:color w:val="231F20"/>
          <w:spacing w:val="-12"/>
          <w:w w:val="110"/>
          <w:sz w:val="21"/>
        </w:rPr>
        <w:t> </w:t>
      </w:r>
      <w:r>
        <w:rPr>
          <w:color w:val="231F20"/>
          <w:w w:val="110"/>
          <w:sz w:val="21"/>
        </w:rPr>
        <w:t>is</w:t>
      </w:r>
      <w:r>
        <w:rPr>
          <w:color w:val="231F20"/>
          <w:spacing w:val="-9"/>
          <w:w w:val="110"/>
          <w:sz w:val="21"/>
        </w:rPr>
        <w:t> </w:t>
      </w:r>
      <w:r>
        <w:rPr>
          <w:color w:val="231F20"/>
          <w:w w:val="110"/>
          <w:sz w:val="21"/>
        </w:rPr>
        <w:t>called</w:t>
      </w:r>
      <w:r>
        <w:rPr>
          <w:color w:val="231F20"/>
          <w:spacing w:val="-11"/>
          <w:w w:val="110"/>
          <w:sz w:val="21"/>
        </w:rPr>
        <w:t> </w:t>
      </w:r>
      <w:r>
        <w:rPr>
          <w:i/>
          <w:color w:val="231F20"/>
          <w:w w:val="110"/>
          <w:sz w:val="21"/>
        </w:rPr>
        <w:t>volatile</w:t>
      </w:r>
      <w:r>
        <w:rPr>
          <w:i/>
          <w:color w:val="231F20"/>
          <w:spacing w:val="-10"/>
          <w:w w:val="110"/>
          <w:sz w:val="21"/>
        </w:rPr>
        <w:t> </w:t>
      </w:r>
      <w:r>
        <w:rPr>
          <w:color w:val="231F20"/>
          <w:w w:val="110"/>
          <w:sz w:val="21"/>
        </w:rPr>
        <w:t>memory,</w:t>
      </w:r>
      <w:r>
        <w:rPr>
          <w:color w:val="231F20"/>
          <w:spacing w:val="-13"/>
          <w:w w:val="110"/>
          <w:sz w:val="21"/>
        </w:rPr>
        <w:t> </w:t>
      </w:r>
      <w:r>
        <w:rPr>
          <w:color w:val="231F20"/>
          <w:w w:val="110"/>
          <w:sz w:val="21"/>
        </w:rPr>
        <w:t>it</w:t>
      </w:r>
      <w:r>
        <w:rPr>
          <w:color w:val="231F20"/>
          <w:spacing w:val="-7"/>
          <w:w w:val="110"/>
          <w:sz w:val="21"/>
        </w:rPr>
        <w:t> </w:t>
      </w:r>
      <w:r>
        <w:rPr>
          <w:color w:val="231F20"/>
          <w:w w:val="110"/>
          <w:sz w:val="21"/>
        </w:rPr>
        <w:t>loses</w:t>
      </w:r>
      <w:r>
        <w:rPr>
          <w:color w:val="231F20"/>
          <w:spacing w:val="-9"/>
          <w:w w:val="110"/>
          <w:sz w:val="21"/>
        </w:rPr>
        <w:t> </w:t>
      </w:r>
      <w:r>
        <w:rPr>
          <w:color w:val="231F20"/>
          <w:w w:val="110"/>
          <w:sz w:val="21"/>
        </w:rPr>
        <w:t>its</w:t>
      </w:r>
      <w:r>
        <w:rPr>
          <w:color w:val="231F20"/>
          <w:spacing w:val="-9"/>
          <w:w w:val="110"/>
          <w:sz w:val="21"/>
        </w:rPr>
        <w:t> </w:t>
      </w:r>
      <w:r>
        <w:rPr>
          <w:color w:val="231F20"/>
          <w:w w:val="110"/>
          <w:sz w:val="21"/>
        </w:rPr>
        <w:t>data</w:t>
      </w:r>
      <w:r>
        <w:rPr>
          <w:color w:val="231F20"/>
          <w:spacing w:val="-7"/>
          <w:w w:val="110"/>
          <w:sz w:val="21"/>
        </w:rPr>
        <w:t> </w:t>
      </w:r>
      <w:r>
        <w:rPr>
          <w:color w:val="231F20"/>
          <w:w w:val="110"/>
          <w:sz w:val="21"/>
        </w:rPr>
        <w:t>when</w:t>
      </w:r>
      <w:r>
        <w:rPr>
          <w:color w:val="231F20"/>
          <w:spacing w:val="-10"/>
          <w:w w:val="110"/>
          <w:sz w:val="21"/>
        </w:rPr>
        <w:t> </w:t>
      </w:r>
      <w:r>
        <w:rPr>
          <w:color w:val="231F20"/>
          <w:w w:val="110"/>
          <w:sz w:val="21"/>
        </w:rPr>
        <w:t>power is removed from the computer.</w:t>
      </w:r>
    </w:p>
    <w:p>
      <w:pPr>
        <w:pStyle w:val="ListParagraph"/>
        <w:numPr>
          <w:ilvl w:val="0"/>
          <w:numId w:val="8"/>
        </w:numPr>
        <w:tabs>
          <w:tab w:pos="496" w:val="left" w:leader="none"/>
        </w:tabs>
        <w:spacing w:line="240" w:lineRule="auto" w:before="54" w:after="0"/>
        <w:ind w:left="496" w:right="0" w:hanging="238"/>
        <w:jc w:val="left"/>
        <w:rPr>
          <w:sz w:val="21"/>
        </w:rPr>
      </w:pPr>
      <w:r>
        <w:rPr>
          <w:color w:val="231F20"/>
          <w:w w:val="110"/>
          <w:sz w:val="21"/>
        </w:rPr>
        <w:t>Integers</w:t>
      </w:r>
      <w:r>
        <w:rPr>
          <w:color w:val="231F20"/>
          <w:spacing w:val="12"/>
          <w:w w:val="110"/>
          <w:sz w:val="21"/>
        </w:rPr>
        <w:t> </w:t>
      </w:r>
      <w:r>
        <w:rPr>
          <w:color w:val="231F20"/>
          <w:w w:val="110"/>
          <w:sz w:val="21"/>
        </w:rPr>
        <w:t>are</w:t>
      </w:r>
      <w:r>
        <w:rPr>
          <w:color w:val="231F20"/>
          <w:spacing w:val="8"/>
          <w:w w:val="110"/>
          <w:sz w:val="21"/>
        </w:rPr>
        <w:t> </w:t>
      </w:r>
      <w:r>
        <w:rPr>
          <w:color w:val="231F20"/>
          <w:w w:val="110"/>
          <w:sz w:val="21"/>
        </w:rPr>
        <w:t>whole</w:t>
      </w:r>
      <w:r>
        <w:rPr>
          <w:color w:val="231F20"/>
          <w:spacing w:val="10"/>
          <w:w w:val="110"/>
          <w:sz w:val="21"/>
        </w:rPr>
        <w:t> </w:t>
      </w:r>
      <w:r>
        <w:rPr>
          <w:color w:val="231F20"/>
          <w:w w:val="110"/>
          <w:sz w:val="21"/>
        </w:rPr>
        <w:t>numbers</w:t>
      </w:r>
      <w:r>
        <w:rPr>
          <w:color w:val="231F20"/>
          <w:spacing w:val="12"/>
          <w:w w:val="110"/>
          <w:sz w:val="21"/>
        </w:rPr>
        <w:t> </w:t>
      </w:r>
      <w:r>
        <w:rPr>
          <w:color w:val="231F20"/>
          <w:w w:val="110"/>
          <w:sz w:val="21"/>
        </w:rPr>
        <w:t>that</w:t>
      </w:r>
      <w:r>
        <w:rPr>
          <w:color w:val="231F20"/>
          <w:spacing w:val="10"/>
          <w:w w:val="110"/>
          <w:sz w:val="21"/>
        </w:rPr>
        <w:t> </w:t>
      </w:r>
      <w:r>
        <w:rPr>
          <w:color w:val="231F20"/>
          <w:w w:val="110"/>
          <w:sz w:val="21"/>
        </w:rPr>
        <w:t>represent</w:t>
      </w:r>
      <w:r>
        <w:rPr>
          <w:color w:val="231F20"/>
          <w:spacing w:val="9"/>
          <w:w w:val="110"/>
          <w:sz w:val="21"/>
        </w:rPr>
        <w:t> </w:t>
      </w:r>
      <w:r>
        <w:rPr>
          <w:color w:val="231F20"/>
          <w:w w:val="110"/>
          <w:sz w:val="21"/>
        </w:rPr>
        <w:t>positive</w:t>
      </w:r>
      <w:r>
        <w:rPr>
          <w:color w:val="231F20"/>
          <w:spacing w:val="10"/>
          <w:w w:val="110"/>
          <w:sz w:val="21"/>
        </w:rPr>
        <w:t> </w:t>
      </w:r>
      <w:r>
        <w:rPr>
          <w:color w:val="231F20"/>
          <w:w w:val="110"/>
          <w:sz w:val="21"/>
        </w:rPr>
        <w:t>and</w:t>
      </w:r>
      <w:r>
        <w:rPr>
          <w:color w:val="231F20"/>
          <w:spacing w:val="10"/>
          <w:w w:val="110"/>
          <w:sz w:val="21"/>
        </w:rPr>
        <w:t> </w:t>
      </w:r>
      <w:r>
        <w:rPr>
          <w:color w:val="231F20"/>
          <w:w w:val="110"/>
          <w:sz w:val="21"/>
        </w:rPr>
        <w:t>negative</w:t>
      </w:r>
      <w:r>
        <w:rPr>
          <w:color w:val="231F20"/>
          <w:spacing w:val="10"/>
          <w:w w:val="110"/>
          <w:sz w:val="21"/>
        </w:rPr>
        <w:t> </w:t>
      </w:r>
      <w:r>
        <w:rPr>
          <w:color w:val="231F20"/>
          <w:spacing w:val="-2"/>
          <w:w w:val="110"/>
          <w:sz w:val="21"/>
        </w:rPr>
        <w:t>numbers.</w:t>
      </w:r>
    </w:p>
    <w:p>
      <w:pPr>
        <w:pStyle w:val="ListParagraph"/>
        <w:numPr>
          <w:ilvl w:val="0"/>
          <w:numId w:val="8"/>
        </w:numPr>
        <w:tabs>
          <w:tab w:pos="498" w:val="left" w:leader="none"/>
        </w:tabs>
        <w:spacing w:line="280" w:lineRule="auto" w:before="99" w:after="0"/>
        <w:ind w:left="498" w:right="15" w:hanging="240"/>
        <w:jc w:val="left"/>
        <w:rPr>
          <w:sz w:val="21"/>
        </w:rPr>
      </w:pPr>
      <w:r>
        <w:rPr>
          <w:color w:val="231F20"/>
          <w:w w:val="110"/>
          <w:sz w:val="21"/>
        </w:rPr>
        <w:t>Floating-point numbers represent all numbers, including signed and unsigned decimal </w:t>
      </w:r>
      <w:r>
        <w:rPr>
          <w:color w:val="231F20"/>
          <w:w w:val="115"/>
          <w:sz w:val="21"/>
        </w:rPr>
        <w:t>and fractional numbers.</w:t>
      </w:r>
    </w:p>
    <w:p>
      <w:pPr>
        <w:pStyle w:val="ListParagraph"/>
        <w:numPr>
          <w:ilvl w:val="0"/>
          <w:numId w:val="8"/>
        </w:numPr>
        <w:tabs>
          <w:tab w:pos="498" w:val="left" w:leader="none"/>
        </w:tabs>
        <w:spacing w:line="276" w:lineRule="auto" w:before="59" w:after="0"/>
        <w:ind w:left="498" w:right="12" w:hanging="240"/>
        <w:jc w:val="left"/>
        <w:rPr>
          <w:sz w:val="21"/>
        </w:rPr>
      </w:pPr>
      <w:r>
        <w:rPr>
          <w:color w:val="231F20"/>
          <w:w w:val="110"/>
          <w:sz w:val="21"/>
        </w:rPr>
        <w:t>Signed</w:t>
      </w:r>
      <w:r>
        <w:rPr>
          <w:color w:val="231F20"/>
          <w:spacing w:val="-5"/>
          <w:w w:val="110"/>
          <w:sz w:val="21"/>
        </w:rPr>
        <w:t> </w:t>
      </w:r>
      <w:r>
        <w:rPr>
          <w:color w:val="231F20"/>
          <w:w w:val="110"/>
          <w:sz w:val="21"/>
        </w:rPr>
        <w:t>numbers</w:t>
      </w:r>
      <w:r>
        <w:rPr>
          <w:color w:val="231F20"/>
          <w:spacing w:val="-2"/>
          <w:w w:val="110"/>
          <w:sz w:val="21"/>
        </w:rPr>
        <w:t> </w:t>
      </w:r>
      <w:r>
        <w:rPr>
          <w:color w:val="231F20"/>
          <w:w w:val="110"/>
          <w:sz w:val="21"/>
        </w:rPr>
        <w:t>include</w:t>
      </w:r>
      <w:r>
        <w:rPr>
          <w:color w:val="231F20"/>
          <w:spacing w:val="-5"/>
          <w:w w:val="110"/>
          <w:sz w:val="21"/>
        </w:rPr>
        <w:t> </w:t>
      </w:r>
      <w:r>
        <w:rPr>
          <w:color w:val="231F20"/>
          <w:w w:val="110"/>
          <w:sz w:val="21"/>
        </w:rPr>
        <w:t>positive</w:t>
      </w:r>
      <w:r>
        <w:rPr>
          <w:color w:val="231F20"/>
          <w:spacing w:val="-5"/>
          <w:w w:val="110"/>
          <w:sz w:val="21"/>
        </w:rPr>
        <w:t> </w:t>
      </w:r>
      <w:r>
        <w:rPr>
          <w:color w:val="231F20"/>
          <w:w w:val="110"/>
          <w:sz w:val="21"/>
        </w:rPr>
        <w:t>and negative</w:t>
      </w:r>
      <w:r>
        <w:rPr>
          <w:color w:val="231F20"/>
          <w:spacing w:val="-5"/>
          <w:w w:val="110"/>
          <w:sz w:val="21"/>
        </w:rPr>
        <w:t> </w:t>
      </w:r>
      <w:r>
        <w:rPr>
          <w:color w:val="231F20"/>
          <w:w w:val="110"/>
          <w:sz w:val="21"/>
        </w:rPr>
        <w:t>numbers,</w:t>
      </w:r>
      <w:r>
        <w:rPr>
          <w:color w:val="231F20"/>
          <w:spacing w:val="-8"/>
          <w:w w:val="110"/>
          <w:sz w:val="21"/>
        </w:rPr>
        <w:t> </w:t>
      </w:r>
      <w:r>
        <w:rPr>
          <w:color w:val="231F20"/>
          <w:w w:val="110"/>
          <w:sz w:val="21"/>
        </w:rPr>
        <w:t>whereas</w:t>
      </w:r>
      <w:r>
        <w:rPr>
          <w:color w:val="231F20"/>
          <w:spacing w:val="-2"/>
          <w:w w:val="110"/>
          <w:sz w:val="21"/>
        </w:rPr>
        <w:t> </w:t>
      </w:r>
      <w:r>
        <w:rPr>
          <w:color w:val="231F20"/>
          <w:w w:val="110"/>
          <w:sz w:val="21"/>
        </w:rPr>
        <w:t>unsigned</w:t>
      </w:r>
      <w:r>
        <w:rPr>
          <w:color w:val="231F20"/>
          <w:spacing w:val="-5"/>
          <w:w w:val="110"/>
          <w:sz w:val="21"/>
        </w:rPr>
        <w:t> </w:t>
      </w:r>
      <w:r>
        <w:rPr>
          <w:color w:val="231F20"/>
          <w:w w:val="110"/>
          <w:sz w:val="21"/>
        </w:rPr>
        <w:t>numbers</w:t>
      </w:r>
      <w:r>
        <w:rPr>
          <w:color w:val="231F20"/>
          <w:spacing w:val="-2"/>
          <w:w w:val="110"/>
          <w:sz w:val="21"/>
        </w:rPr>
        <w:t> </w:t>
      </w:r>
      <w:r>
        <w:rPr>
          <w:color w:val="231F20"/>
          <w:w w:val="110"/>
          <w:sz w:val="21"/>
        </w:rPr>
        <w:t>can only include positive values.</w:t>
      </w:r>
    </w:p>
    <w:p>
      <w:pPr>
        <w:pStyle w:val="ListParagraph"/>
        <w:numPr>
          <w:ilvl w:val="0"/>
          <w:numId w:val="8"/>
        </w:numPr>
        <w:tabs>
          <w:tab w:pos="497" w:val="left" w:leader="none"/>
        </w:tabs>
        <w:spacing w:line="240" w:lineRule="auto" w:before="64" w:after="0"/>
        <w:ind w:left="497" w:right="0" w:hanging="239"/>
        <w:jc w:val="left"/>
        <w:rPr>
          <w:i/>
          <w:sz w:val="21"/>
        </w:rPr>
      </w:pPr>
      <w:r>
        <w:rPr>
          <w:color w:val="231F20"/>
          <w:w w:val="110"/>
          <w:sz w:val="21"/>
        </w:rPr>
        <w:t>Character</w:t>
      </w:r>
      <w:r>
        <w:rPr>
          <w:color w:val="231F20"/>
          <w:spacing w:val="-6"/>
          <w:w w:val="110"/>
          <w:sz w:val="21"/>
        </w:rPr>
        <w:t> </w:t>
      </w:r>
      <w:r>
        <w:rPr>
          <w:color w:val="231F20"/>
          <w:w w:val="110"/>
          <w:sz w:val="21"/>
        </w:rPr>
        <w:t>data</w:t>
      </w:r>
      <w:r>
        <w:rPr>
          <w:color w:val="231F20"/>
          <w:spacing w:val="-6"/>
          <w:w w:val="110"/>
          <w:sz w:val="21"/>
        </w:rPr>
        <w:t> </w:t>
      </w:r>
      <w:r>
        <w:rPr>
          <w:color w:val="231F20"/>
          <w:w w:val="110"/>
          <w:sz w:val="21"/>
        </w:rPr>
        <w:t>types</w:t>
      </w:r>
      <w:r>
        <w:rPr>
          <w:color w:val="231F20"/>
          <w:spacing w:val="-8"/>
          <w:w w:val="110"/>
          <w:sz w:val="21"/>
        </w:rPr>
        <w:t> </w:t>
      </w:r>
      <w:r>
        <w:rPr>
          <w:color w:val="231F20"/>
          <w:w w:val="110"/>
          <w:sz w:val="21"/>
        </w:rPr>
        <w:t>are</w:t>
      </w:r>
      <w:r>
        <w:rPr>
          <w:color w:val="231F20"/>
          <w:spacing w:val="-2"/>
          <w:w w:val="110"/>
          <w:sz w:val="21"/>
        </w:rPr>
        <w:t> </w:t>
      </w:r>
      <w:r>
        <w:rPr>
          <w:color w:val="231F20"/>
          <w:w w:val="110"/>
          <w:sz w:val="21"/>
        </w:rPr>
        <w:t>representations</w:t>
      </w:r>
      <w:r>
        <w:rPr>
          <w:color w:val="231F20"/>
          <w:spacing w:val="-4"/>
          <w:w w:val="110"/>
          <w:sz w:val="21"/>
        </w:rPr>
        <w:t> </w:t>
      </w:r>
      <w:r>
        <w:rPr>
          <w:color w:val="231F20"/>
          <w:w w:val="110"/>
          <w:sz w:val="21"/>
        </w:rPr>
        <w:t>of</w:t>
      </w:r>
      <w:r>
        <w:rPr>
          <w:color w:val="231F20"/>
          <w:spacing w:val="-5"/>
          <w:w w:val="110"/>
          <w:sz w:val="21"/>
        </w:rPr>
        <w:t> </w:t>
      </w:r>
      <w:r>
        <w:rPr>
          <w:color w:val="231F20"/>
          <w:w w:val="110"/>
          <w:sz w:val="21"/>
        </w:rPr>
        <w:t>integer</w:t>
      </w:r>
      <w:r>
        <w:rPr>
          <w:color w:val="231F20"/>
          <w:spacing w:val="-6"/>
          <w:w w:val="110"/>
          <w:sz w:val="21"/>
        </w:rPr>
        <w:t> </w:t>
      </w:r>
      <w:r>
        <w:rPr>
          <w:color w:val="231F20"/>
          <w:w w:val="110"/>
          <w:sz w:val="21"/>
        </w:rPr>
        <w:t>values</w:t>
      </w:r>
      <w:r>
        <w:rPr>
          <w:color w:val="231F20"/>
          <w:spacing w:val="-9"/>
          <w:w w:val="110"/>
          <w:sz w:val="21"/>
        </w:rPr>
        <w:t> </w:t>
      </w:r>
      <w:r>
        <w:rPr>
          <w:color w:val="231F20"/>
          <w:w w:val="110"/>
          <w:sz w:val="21"/>
        </w:rPr>
        <w:t>known</w:t>
      </w:r>
      <w:r>
        <w:rPr>
          <w:color w:val="231F20"/>
          <w:spacing w:val="-8"/>
          <w:w w:val="110"/>
          <w:sz w:val="21"/>
        </w:rPr>
        <w:t> </w:t>
      </w:r>
      <w:r>
        <w:rPr>
          <w:color w:val="231F20"/>
          <w:w w:val="110"/>
          <w:sz w:val="21"/>
        </w:rPr>
        <w:t>as</w:t>
      </w:r>
      <w:r>
        <w:rPr>
          <w:color w:val="231F20"/>
          <w:spacing w:val="-2"/>
          <w:w w:val="110"/>
          <w:sz w:val="21"/>
        </w:rPr>
        <w:t> </w:t>
      </w:r>
      <w:r>
        <w:rPr>
          <w:i/>
          <w:color w:val="231F20"/>
          <w:w w:val="110"/>
          <w:sz w:val="21"/>
        </w:rPr>
        <w:t>character</w:t>
      </w:r>
      <w:r>
        <w:rPr>
          <w:i/>
          <w:color w:val="231F20"/>
          <w:spacing w:val="-2"/>
          <w:w w:val="110"/>
          <w:sz w:val="21"/>
        </w:rPr>
        <w:t> codes.</w:t>
      </w:r>
    </w:p>
    <w:p>
      <w:pPr>
        <w:pStyle w:val="ListParagraph"/>
        <w:numPr>
          <w:ilvl w:val="0"/>
          <w:numId w:val="8"/>
        </w:numPr>
        <w:tabs>
          <w:tab w:pos="498" w:val="left" w:leader="none"/>
        </w:tabs>
        <w:spacing w:line="276" w:lineRule="auto" w:before="99" w:after="0"/>
        <w:ind w:left="498" w:right="17" w:hanging="240"/>
        <w:jc w:val="left"/>
        <w:rPr>
          <w:sz w:val="21"/>
        </w:rPr>
      </w:pPr>
      <w:r>
        <w:rPr>
          <w:color w:val="231F20"/>
          <w:w w:val="115"/>
          <w:sz w:val="21"/>
        </w:rPr>
        <w:t>Conversion</w:t>
      </w:r>
      <w:r>
        <w:rPr>
          <w:color w:val="231F20"/>
          <w:spacing w:val="-16"/>
          <w:w w:val="115"/>
          <w:sz w:val="21"/>
        </w:rPr>
        <w:t> </w:t>
      </w:r>
      <w:r>
        <w:rPr>
          <w:color w:val="231F20"/>
          <w:w w:val="115"/>
          <w:sz w:val="21"/>
        </w:rPr>
        <w:t>specifiers</w:t>
      </w:r>
      <w:r>
        <w:rPr>
          <w:color w:val="231F20"/>
          <w:spacing w:val="-15"/>
          <w:w w:val="115"/>
          <w:sz w:val="21"/>
        </w:rPr>
        <w:t> </w:t>
      </w:r>
      <w:r>
        <w:rPr>
          <w:color w:val="231F20"/>
          <w:w w:val="115"/>
          <w:sz w:val="21"/>
        </w:rPr>
        <w:t>are</w:t>
      </w:r>
      <w:r>
        <w:rPr>
          <w:color w:val="231F20"/>
          <w:spacing w:val="-13"/>
          <w:w w:val="115"/>
          <w:sz w:val="21"/>
        </w:rPr>
        <w:t> </w:t>
      </w:r>
      <w:r>
        <w:rPr>
          <w:color w:val="231F20"/>
          <w:w w:val="115"/>
          <w:sz w:val="21"/>
        </w:rPr>
        <w:t>used</w:t>
      </w:r>
      <w:r>
        <w:rPr>
          <w:color w:val="231F20"/>
          <w:spacing w:val="-13"/>
          <w:w w:val="115"/>
          <w:sz w:val="21"/>
        </w:rPr>
        <w:t> </w:t>
      </w:r>
      <w:r>
        <w:rPr>
          <w:color w:val="231F20"/>
          <w:w w:val="115"/>
          <w:sz w:val="21"/>
        </w:rPr>
        <w:t>to</w:t>
      </w:r>
      <w:r>
        <w:rPr>
          <w:color w:val="231F20"/>
          <w:spacing w:val="-15"/>
          <w:w w:val="115"/>
          <w:sz w:val="21"/>
        </w:rPr>
        <w:t> </w:t>
      </w:r>
      <w:r>
        <w:rPr>
          <w:color w:val="231F20"/>
          <w:w w:val="115"/>
          <w:sz w:val="21"/>
        </w:rPr>
        <w:t>display</w:t>
      </w:r>
      <w:r>
        <w:rPr>
          <w:color w:val="231F20"/>
          <w:spacing w:val="-13"/>
          <w:w w:val="115"/>
          <w:sz w:val="21"/>
        </w:rPr>
        <w:t> </w:t>
      </w:r>
      <w:r>
        <w:rPr>
          <w:color w:val="231F20"/>
          <w:w w:val="115"/>
          <w:sz w:val="21"/>
        </w:rPr>
        <w:t>unreadable</w:t>
      </w:r>
      <w:r>
        <w:rPr>
          <w:color w:val="231F20"/>
          <w:spacing w:val="-16"/>
          <w:w w:val="115"/>
          <w:sz w:val="21"/>
        </w:rPr>
        <w:t> </w:t>
      </w:r>
      <w:r>
        <w:rPr>
          <w:color w:val="231F20"/>
          <w:w w:val="115"/>
          <w:sz w:val="21"/>
        </w:rPr>
        <w:t>data</w:t>
      </w:r>
      <w:r>
        <w:rPr>
          <w:color w:val="231F20"/>
          <w:spacing w:val="-15"/>
          <w:w w:val="115"/>
          <w:sz w:val="21"/>
        </w:rPr>
        <w:t> </w:t>
      </w:r>
      <w:r>
        <w:rPr>
          <w:color w:val="231F20"/>
          <w:w w:val="115"/>
          <w:sz w:val="21"/>
        </w:rPr>
        <w:t>in</w:t>
      </w:r>
      <w:r>
        <w:rPr>
          <w:color w:val="231F20"/>
          <w:spacing w:val="-15"/>
          <w:w w:val="115"/>
          <w:sz w:val="21"/>
        </w:rPr>
        <w:t> </w:t>
      </w:r>
      <w:r>
        <w:rPr>
          <w:color w:val="231F20"/>
          <w:w w:val="115"/>
          <w:sz w:val="21"/>
        </w:rPr>
        <w:t>a</w:t>
      </w:r>
      <w:r>
        <w:rPr>
          <w:color w:val="231F20"/>
          <w:spacing w:val="-12"/>
          <w:w w:val="115"/>
          <w:sz w:val="21"/>
        </w:rPr>
        <w:t> </w:t>
      </w:r>
      <w:r>
        <w:rPr>
          <w:color w:val="231F20"/>
          <w:w w:val="115"/>
          <w:sz w:val="21"/>
        </w:rPr>
        <w:t>computer’s</w:t>
      </w:r>
      <w:r>
        <w:rPr>
          <w:color w:val="231F20"/>
          <w:spacing w:val="-15"/>
          <w:w w:val="115"/>
          <w:sz w:val="21"/>
        </w:rPr>
        <w:t> </w:t>
      </w:r>
      <w:r>
        <w:rPr>
          <w:color w:val="231F20"/>
          <w:w w:val="115"/>
          <w:sz w:val="21"/>
        </w:rPr>
        <w:t>memory</w:t>
      </w:r>
      <w:r>
        <w:rPr>
          <w:color w:val="231F20"/>
          <w:spacing w:val="-16"/>
          <w:w w:val="115"/>
          <w:sz w:val="21"/>
        </w:rPr>
        <w:t> </w:t>
      </w:r>
      <w:r>
        <w:rPr>
          <w:color w:val="231F20"/>
          <w:w w:val="115"/>
          <w:sz w:val="21"/>
        </w:rPr>
        <w:t>as </w:t>
      </w:r>
      <w:r>
        <w:rPr>
          <w:color w:val="231F20"/>
          <w:spacing w:val="-2"/>
          <w:w w:val="115"/>
          <w:sz w:val="21"/>
        </w:rPr>
        <w:t>information.</w:t>
      </w:r>
    </w:p>
    <w:p>
      <w:pPr>
        <w:pStyle w:val="ListParagraph"/>
        <w:numPr>
          <w:ilvl w:val="0"/>
          <w:numId w:val="8"/>
        </w:numPr>
        <w:tabs>
          <w:tab w:pos="497" w:val="left" w:leader="none"/>
        </w:tabs>
        <w:spacing w:line="240" w:lineRule="auto" w:before="64" w:after="0"/>
        <w:ind w:left="497" w:right="0" w:hanging="239"/>
        <w:jc w:val="left"/>
        <w:rPr>
          <w:sz w:val="21"/>
        </w:rPr>
      </w:pPr>
      <w:r>
        <w:rPr>
          <w:color w:val="231F20"/>
          <w:w w:val="115"/>
          <w:sz w:val="21"/>
        </w:rPr>
        <w:t>Constant</w:t>
      </w:r>
      <w:r>
        <w:rPr>
          <w:color w:val="231F20"/>
          <w:spacing w:val="-12"/>
          <w:w w:val="115"/>
          <w:sz w:val="21"/>
        </w:rPr>
        <w:t> </w:t>
      </w:r>
      <w:r>
        <w:rPr>
          <w:color w:val="231F20"/>
          <w:w w:val="115"/>
          <w:sz w:val="21"/>
        </w:rPr>
        <w:t>data</w:t>
      </w:r>
      <w:r>
        <w:rPr>
          <w:color w:val="231F20"/>
          <w:spacing w:val="-14"/>
          <w:w w:val="115"/>
          <w:sz w:val="21"/>
        </w:rPr>
        <w:t> </w:t>
      </w:r>
      <w:r>
        <w:rPr>
          <w:color w:val="231F20"/>
          <w:w w:val="115"/>
          <w:sz w:val="21"/>
        </w:rPr>
        <w:t>types</w:t>
      </w:r>
      <w:r>
        <w:rPr>
          <w:color w:val="231F20"/>
          <w:spacing w:val="-13"/>
          <w:w w:val="115"/>
          <w:sz w:val="21"/>
        </w:rPr>
        <w:t> </w:t>
      </w:r>
      <w:r>
        <w:rPr>
          <w:color w:val="231F20"/>
          <w:w w:val="115"/>
          <w:sz w:val="21"/>
        </w:rPr>
        <w:t>retain</w:t>
      </w:r>
      <w:r>
        <w:rPr>
          <w:color w:val="231F20"/>
          <w:spacing w:val="-13"/>
          <w:w w:val="115"/>
          <w:sz w:val="21"/>
        </w:rPr>
        <w:t> </w:t>
      </w:r>
      <w:r>
        <w:rPr>
          <w:color w:val="231F20"/>
          <w:w w:val="115"/>
          <w:sz w:val="21"/>
        </w:rPr>
        <w:t>their</w:t>
      </w:r>
      <w:r>
        <w:rPr>
          <w:color w:val="231F20"/>
          <w:spacing w:val="-15"/>
          <w:w w:val="115"/>
          <w:sz w:val="21"/>
        </w:rPr>
        <w:t> </w:t>
      </w:r>
      <w:r>
        <w:rPr>
          <w:color w:val="231F20"/>
          <w:w w:val="115"/>
          <w:sz w:val="21"/>
        </w:rPr>
        <w:t>data</w:t>
      </w:r>
      <w:r>
        <w:rPr>
          <w:color w:val="231F20"/>
          <w:spacing w:val="-15"/>
          <w:w w:val="115"/>
          <w:sz w:val="21"/>
        </w:rPr>
        <w:t> </w:t>
      </w:r>
      <w:r>
        <w:rPr>
          <w:color w:val="231F20"/>
          <w:w w:val="115"/>
          <w:sz w:val="21"/>
        </w:rPr>
        <w:t>values</w:t>
      </w:r>
      <w:r>
        <w:rPr>
          <w:color w:val="231F20"/>
          <w:spacing w:val="-13"/>
          <w:w w:val="115"/>
          <w:sz w:val="21"/>
        </w:rPr>
        <w:t> </w:t>
      </w:r>
      <w:r>
        <w:rPr>
          <w:color w:val="231F20"/>
          <w:w w:val="115"/>
          <w:sz w:val="21"/>
        </w:rPr>
        <w:t>during</w:t>
      </w:r>
      <w:r>
        <w:rPr>
          <w:color w:val="231F20"/>
          <w:spacing w:val="-15"/>
          <w:w w:val="115"/>
          <w:sz w:val="21"/>
        </w:rPr>
        <w:t> </w:t>
      </w:r>
      <w:r>
        <w:rPr>
          <w:color w:val="231F20"/>
          <w:w w:val="115"/>
          <w:sz w:val="21"/>
        </w:rPr>
        <w:t>program</w:t>
      </w:r>
      <w:r>
        <w:rPr>
          <w:color w:val="231F20"/>
          <w:spacing w:val="-12"/>
          <w:w w:val="115"/>
          <w:sz w:val="21"/>
        </w:rPr>
        <w:t> </w:t>
      </w:r>
      <w:r>
        <w:rPr>
          <w:color w:val="231F20"/>
          <w:spacing w:val="-2"/>
          <w:w w:val="115"/>
          <w:sz w:val="21"/>
        </w:rPr>
        <w:t>execution.</w:t>
      </w:r>
    </w:p>
    <w:p>
      <w:pPr>
        <w:pStyle w:val="ListParagraph"/>
        <w:numPr>
          <w:ilvl w:val="0"/>
          <w:numId w:val="8"/>
        </w:numPr>
        <w:tabs>
          <w:tab w:pos="498" w:val="left" w:leader="none"/>
        </w:tabs>
        <w:spacing w:line="280" w:lineRule="auto" w:before="100" w:after="0"/>
        <w:ind w:left="498" w:right="11" w:hanging="240"/>
        <w:jc w:val="left"/>
        <w:rPr>
          <w:sz w:val="21"/>
        </w:rPr>
      </w:pPr>
      <w:r>
        <w:rPr>
          <w:color w:val="231F20"/>
          <w:w w:val="115"/>
          <w:sz w:val="21"/>
        </w:rPr>
        <w:t>White</w:t>
      </w:r>
      <w:r>
        <w:rPr>
          <w:color w:val="231F20"/>
          <w:spacing w:val="-9"/>
          <w:w w:val="115"/>
          <w:sz w:val="21"/>
        </w:rPr>
        <w:t> </w:t>
      </w:r>
      <w:r>
        <w:rPr>
          <w:color w:val="231F20"/>
          <w:w w:val="115"/>
          <w:sz w:val="21"/>
        </w:rPr>
        <w:t>space</w:t>
      </w:r>
      <w:r>
        <w:rPr>
          <w:color w:val="231F20"/>
          <w:spacing w:val="-9"/>
          <w:w w:val="115"/>
          <w:sz w:val="21"/>
        </w:rPr>
        <w:t> </w:t>
      </w:r>
      <w:r>
        <w:rPr>
          <w:color w:val="231F20"/>
          <w:w w:val="115"/>
          <w:sz w:val="21"/>
        </w:rPr>
        <w:t>is</w:t>
      </w:r>
      <w:r>
        <w:rPr>
          <w:color w:val="231F20"/>
          <w:spacing w:val="-14"/>
          <w:w w:val="115"/>
          <w:sz w:val="21"/>
        </w:rPr>
        <w:t> </w:t>
      </w:r>
      <w:r>
        <w:rPr>
          <w:color w:val="231F20"/>
          <w:w w:val="115"/>
          <w:sz w:val="21"/>
        </w:rPr>
        <w:t>ignored</w:t>
      </w:r>
      <w:r>
        <w:rPr>
          <w:color w:val="231F20"/>
          <w:spacing w:val="-12"/>
          <w:w w:val="115"/>
          <w:sz w:val="21"/>
        </w:rPr>
        <w:t> </w:t>
      </w:r>
      <w:r>
        <w:rPr>
          <w:color w:val="231F20"/>
          <w:w w:val="115"/>
          <w:sz w:val="21"/>
        </w:rPr>
        <w:t>by</w:t>
      </w:r>
      <w:r>
        <w:rPr>
          <w:color w:val="231F20"/>
          <w:spacing w:val="-9"/>
          <w:w w:val="115"/>
          <w:sz w:val="21"/>
        </w:rPr>
        <w:t> </w:t>
      </w:r>
      <w:r>
        <w:rPr>
          <w:color w:val="231F20"/>
          <w:w w:val="115"/>
          <w:sz w:val="21"/>
        </w:rPr>
        <w:t>compilers</w:t>
      </w:r>
      <w:r>
        <w:rPr>
          <w:color w:val="231F20"/>
          <w:spacing w:val="-11"/>
          <w:w w:val="115"/>
          <w:sz w:val="21"/>
        </w:rPr>
        <w:t> </w:t>
      </w:r>
      <w:r>
        <w:rPr>
          <w:color w:val="231F20"/>
          <w:w w:val="115"/>
          <w:sz w:val="21"/>
        </w:rPr>
        <w:t>and</w:t>
      </w:r>
      <w:r>
        <w:rPr>
          <w:color w:val="231F20"/>
          <w:spacing w:val="-12"/>
          <w:w w:val="115"/>
          <w:sz w:val="21"/>
        </w:rPr>
        <w:t> </w:t>
      </w:r>
      <w:r>
        <w:rPr>
          <w:color w:val="231F20"/>
          <w:w w:val="115"/>
          <w:sz w:val="21"/>
        </w:rPr>
        <w:t>is</w:t>
      </w:r>
      <w:r>
        <w:rPr>
          <w:color w:val="231F20"/>
          <w:spacing w:val="-11"/>
          <w:w w:val="115"/>
          <w:sz w:val="21"/>
        </w:rPr>
        <w:t> </w:t>
      </w:r>
      <w:r>
        <w:rPr>
          <w:color w:val="231F20"/>
          <w:w w:val="115"/>
          <w:sz w:val="21"/>
        </w:rPr>
        <w:t>commonly</w:t>
      </w:r>
      <w:r>
        <w:rPr>
          <w:color w:val="231F20"/>
          <w:spacing w:val="-13"/>
          <w:w w:val="115"/>
          <w:sz w:val="21"/>
        </w:rPr>
        <w:t> </w:t>
      </w:r>
      <w:r>
        <w:rPr>
          <w:color w:val="231F20"/>
          <w:w w:val="115"/>
          <w:sz w:val="21"/>
        </w:rPr>
        <w:t>managed</w:t>
      </w:r>
      <w:r>
        <w:rPr>
          <w:color w:val="231F20"/>
          <w:spacing w:val="-8"/>
          <w:w w:val="115"/>
          <w:sz w:val="21"/>
        </w:rPr>
        <w:t> </w:t>
      </w:r>
      <w:r>
        <w:rPr>
          <w:color w:val="231F20"/>
          <w:w w:val="115"/>
          <w:sz w:val="21"/>
        </w:rPr>
        <w:t>for</w:t>
      </w:r>
      <w:r>
        <w:rPr>
          <w:color w:val="231F20"/>
          <w:spacing w:val="-9"/>
          <w:w w:val="115"/>
          <w:sz w:val="21"/>
        </w:rPr>
        <w:t> </w:t>
      </w:r>
      <w:r>
        <w:rPr>
          <w:color w:val="231F20"/>
          <w:w w:val="115"/>
          <w:sz w:val="21"/>
        </w:rPr>
        <w:t>readability</w:t>
      </w:r>
      <w:r>
        <w:rPr>
          <w:color w:val="231F20"/>
          <w:spacing w:val="-13"/>
          <w:w w:val="115"/>
          <w:sz w:val="21"/>
        </w:rPr>
        <w:t> </w:t>
      </w:r>
      <w:r>
        <w:rPr>
          <w:color w:val="231F20"/>
          <w:w w:val="115"/>
          <w:sz w:val="21"/>
        </w:rPr>
        <w:t>using programming styles such as</w:t>
      </w:r>
      <w:r>
        <w:rPr>
          <w:color w:val="231F20"/>
          <w:spacing w:val="-1"/>
          <w:w w:val="115"/>
          <w:sz w:val="21"/>
        </w:rPr>
        <w:t> </w:t>
      </w:r>
      <w:r>
        <w:rPr>
          <w:color w:val="231F20"/>
          <w:w w:val="115"/>
          <w:sz w:val="21"/>
        </w:rPr>
        <w:t>indentation and brace placement.</w:t>
      </w:r>
    </w:p>
    <w:p>
      <w:pPr>
        <w:pStyle w:val="ListParagraph"/>
        <w:numPr>
          <w:ilvl w:val="0"/>
          <w:numId w:val="8"/>
        </w:numPr>
        <w:tabs>
          <w:tab w:pos="497" w:val="left" w:leader="none"/>
        </w:tabs>
        <w:spacing w:line="240" w:lineRule="auto" w:before="54" w:after="0"/>
        <w:ind w:left="497" w:right="0" w:hanging="239"/>
        <w:jc w:val="left"/>
        <w:rPr>
          <w:sz w:val="21"/>
        </w:rPr>
      </w:pPr>
      <w:r>
        <w:rPr>
          <w:color w:val="231F20"/>
          <w:w w:val="110"/>
          <w:sz w:val="21"/>
        </w:rPr>
        <w:t>Three</w:t>
      </w:r>
      <w:r>
        <w:rPr>
          <w:color w:val="231F20"/>
          <w:spacing w:val="2"/>
          <w:w w:val="110"/>
          <w:sz w:val="21"/>
        </w:rPr>
        <w:t> </w:t>
      </w:r>
      <w:r>
        <w:rPr>
          <w:color w:val="231F20"/>
          <w:w w:val="110"/>
          <w:sz w:val="21"/>
        </w:rPr>
        <w:t>useful</w:t>
      </w:r>
      <w:r>
        <w:rPr>
          <w:color w:val="231F20"/>
          <w:spacing w:val="6"/>
          <w:w w:val="110"/>
          <w:sz w:val="21"/>
        </w:rPr>
        <w:t> </w:t>
      </w:r>
      <w:r>
        <w:rPr>
          <w:color w:val="231F20"/>
          <w:w w:val="110"/>
          <w:sz w:val="21"/>
        </w:rPr>
        <w:t>rules</w:t>
      </w:r>
      <w:r>
        <w:rPr>
          <w:color w:val="231F20"/>
          <w:spacing w:val="6"/>
          <w:w w:val="110"/>
          <w:sz w:val="21"/>
        </w:rPr>
        <w:t> </w:t>
      </w:r>
      <w:r>
        <w:rPr>
          <w:color w:val="231F20"/>
          <w:w w:val="110"/>
          <w:sz w:val="21"/>
        </w:rPr>
        <w:t>for</w:t>
      </w:r>
      <w:r>
        <w:rPr>
          <w:color w:val="231F20"/>
          <w:spacing w:val="3"/>
          <w:w w:val="110"/>
          <w:sz w:val="21"/>
        </w:rPr>
        <w:t> </w:t>
      </w:r>
      <w:r>
        <w:rPr>
          <w:color w:val="231F20"/>
          <w:w w:val="110"/>
          <w:sz w:val="21"/>
        </w:rPr>
        <w:t>naming</w:t>
      </w:r>
      <w:r>
        <w:rPr>
          <w:color w:val="231F20"/>
          <w:spacing w:val="4"/>
          <w:w w:val="110"/>
          <w:sz w:val="21"/>
        </w:rPr>
        <w:t> </w:t>
      </w:r>
      <w:r>
        <w:rPr>
          <w:color w:val="231F20"/>
          <w:w w:val="110"/>
          <w:sz w:val="21"/>
        </w:rPr>
        <w:t>conventions</w:t>
      </w:r>
      <w:r>
        <w:rPr>
          <w:color w:val="231F20"/>
          <w:spacing w:val="6"/>
          <w:w w:val="110"/>
          <w:sz w:val="21"/>
        </w:rPr>
        <w:t> </w:t>
      </w:r>
      <w:r>
        <w:rPr>
          <w:color w:val="231F20"/>
          <w:spacing w:val="-2"/>
          <w:w w:val="110"/>
          <w:sz w:val="21"/>
        </w:rPr>
        <w:t>include:</w:t>
      </w:r>
    </w:p>
    <w:p>
      <w:pPr>
        <w:pStyle w:val="ListParagraph"/>
        <w:numPr>
          <w:ilvl w:val="1"/>
          <w:numId w:val="8"/>
        </w:numPr>
        <w:tabs>
          <w:tab w:pos="668" w:val="left" w:leader="none"/>
        </w:tabs>
        <w:spacing w:line="240" w:lineRule="auto" w:before="154" w:after="0"/>
        <w:ind w:left="668" w:right="0" w:hanging="228"/>
        <w:jc w:val="left"/>
        <w:rPr>
          <w:sz w:val="21"/>
        </w:rPr>
      </w:pPr>
      <w:r>
        <w:rPr>
          <w:color w:val="231F20"/>
          <w:w w:val="110"/>
          <w:sz w:val="21"/>
        </w:rPr>
        <w:t>Identify</w:t>
      </w:r>
      <w:r>
        <w:rPr>
          <w:color w:val="231F20"/>
          <w:spacing w:val="3"/>
          <w:w w:val="110"/>
          <w:sz w:val="21"/>
        </w:rPr>
        <w:t> </w:t>
      </w:r>
      <w:r>
        <w:rPr>
          <w:color w:val="231F20"/>
          <w:w w:val="110"/>
          <w:sz w:val="21"/>
        </w:rPr>
        <w:t>data</w:t>
      </w:r>
      <w:r>
        <w:rPr>
          <w:color w:val="231F20"/>
          <w:spacing w:val="3"/>
          <w:w w:val="110"/>
          <w:sz w:val="21"/>
        </w:rPr>
        <w:t> </w:t>
      </w:r>
      <w:r>
        <w:rPr>
          <w:color w:val="231F20"/>
          <w:w w:val="110"/>
          <w:sz w:val="21"/>
        </w:rPr>
        <w:t>types</w:t>
      </w:r>
      <w:r>
        <w:rPr>
          <w:color w:val="231F20"/>
          <w:spacing w:val="3"/>
          <w:w w:val="110"/>
          <w:sz w:val="21"/>
        </w:rPr>
        <w:t> </w:t>
      </w:r>
      <w:r>
        <w:rPr>
          <w:color w:val="231F20"/>
          <w:w w:val="110"/>
          <w:sz w:val="21"/>
        </w:rPr>
        <w:t>with</w:t>
      </w:r>
      <w:r>
        <w:rPr>
          <w:color w:val="231F20"/>
          <w:spacing w:val="3"/>
          <w:w w:val="110"/>
          <w:sz w:val="21"/>
        </w:rPr>
        <w:t> </w:t>
      </w:r>
      <w:r>
        <w:rPr>
          <w:color w:val="231F20"/>
          <w:w w:val="110"/>
          <w:sz w:val="21"/>
        </w:rPr>
        <w:t>a</w:t>
      </w:r>
      <w:r>
        <w:rPr>
          <w:color w:val="231F20"/>
          <w:spacing w:val="2"/>
          <w:w w:val="110"/>
          <w:sz w:val="21"/>
        </w:rPr>
        <w:t> </w:t>
      </w:r>
      <w:r>
        <w:rPr>
          <w:color w:val="231F20"/>
          <w:spacing w:val="-2"/>
          <w:w w:val="110"/>
          <w:sz w:val="21"/>
        </w:rPr>
        <w:t>prefix.</w:t>
      </w:r>
    </w:p>
    <w:p>
      <w:pPr>
        <w:pStyle w:val="ListParagraph"/>
        <w:numPr>
          <w:ilvl w:val="1"/>
          <w:numId w:val="8"/>
        </w:numPr>
        <w:tabs>
          <w:tab w:pos="668" w:val="left" w:leader="none"/>
        </w:tabs>
        <w:spacing w:line="240" w:lineRule="auto" w:before="38" w:after="0"/>
        <w:ind w:left="668" w:right="0" w:hanging="228"/>
        <w:jc w:val="left"/>
        <w:rPr>
          <w:sz w:val="21"/>
        </w:rPr>
      </w:pPr>
      <w:r>
        <w:rPr>
          <w:color w:val="231F20"/>
          <w:w w:val="110"/>
          <w:sz w:val="21"/>
        </w:rPr>
        <w:t>Use</w:t>
      </w:r>
      <w:r>
        <w:rPr>
          <w:color w:val="231F20"/>
          <w:spacing w:val="-3"/>
          <w:w w:val="110"/>
          <w:sz w:val="21"/>
        </w:rPr>
        <w:t> </w:t>
      </w:r>
      <w:r>
        <w:rPr>
          <w:color w:val="231F20"/>
          <w:w w:val="110"/>
          <w:sz w:val="21"/>
        </w:rPr>
        <w:t>upper-</w:t>
      </w:r>
      <w:r>
        <w:rPr>
          <w:color w:val="231F20"/>
          <w:spacing w:val="-3"/>
          <w:w w:val="110"/>
          <w:sz w:val="21"/>
        </w:rPr>
        <w:t> </w:t>
      </w:r>
      <w:r>
        <w:rPr>
          <w:color w:val="231F20"/>
          <w:w w:val="110"/>
          <w:sz w:val="21"/>
        </w:rPr>
        <w:t>and</w:t>
      </w:r>
      <w:r>
        <w:rPr>
          <w:color w:val="231F20"/>
          <w:spacing w:val="-4"/>
          <w:w w:val="110"/>
          <w:sz w:val="21"/>
        </w:rPr>
        <w:t> </w:t>
      </w:r>
      <w:r>
        <w:rPr>
          <w:color w:val="231F20"/>
          <w:w w:val="110"/>
          <w:sz w:val="21"/>
        </w:rPr>
        <w:t>lowercase</w:t>
      </w:r>
      <w:r>
        <w:rPr>
          <w:color w:val="231F20"/>
          <w:spacing w:val="-3"/>
          <w:w w:val="110"/>
          <w:sz w:val="21"/>
        </w:rPr>
        <w:t> </w:t>
      </w:r>
      <w:r>
        <w:rPr>
          <w:color w:val="231F20"/>
          <w:w w:val="110"/>
          <w:sz w:val="21"/>
        </w:rPr>
        <w:t>letters</w:t>
      </w:r>
      <w:r>
        <w:rPr>
          <w:color w:val="231F20"/>
          <w:spacing w:val="-3"/>
          <w:w w:val="110"/>
          <w:sz w:val="21"/>
        </w:rPr>
        <w:t> </w:t>
      </w:r>
      <w:r>
        <w:rPr>
          <w:color w:val="231F20"/>
          <w:spacing w:val="-2"/>
          <w:w w:val="110"/>
          <w:sz w:val="21"/>
        </w:rPr>
        <w:t>appropriately.</w:t>
      </w:r>
    </w:p>
    <w:p>
      <w:pPr>
        <w:pStyle w:val="ListParagraph"/>
        <w:numPr>
          <w:ilvl w:val="1"/>
          <w:numId w:val="8"/>
        </w:numPr>
        <w:tabs>
          <w:tab w:pos="667" w:val="left" w:leader="none"/>
        </w:tabs>
        <w:spacing w:line="240" w:lineRule="auto" w:before="39" w:after="0"/>
        <w:ind w:left="667" w:right="0" w:hanging="227"/>
        <w:jc w:val="left"/>
        <w:rPr>
          <w:sz w:val="21"/>
        </w:rPr>
      </w:pPr>
      <w:r>
        <w:rPr>
          <w:color w:val="231F20"/>
          <w:w w:val="110"/>
          <w:sz w:val="21"/>
        </w:rPr>
        <w:t>Give</w:t>
      </w:r>
      <w:r>
        <w:rPr>
          <w:color w:val="231F20"/>
          <w:spacing w:val="-9"/>
          <w:w w:val="110"/>
          <w:sz w:val="21"/>
        </w:rPr>
        <w:t> </w:t>
      </w:r>
      <w:r>
        <w:rPr>
          <w:color w:val="231F20"/>
          <w:w w:val="110"/>
          <w:sz w:val="21"/>
        </w:rPr>
        <w:t>variables</w:t>
      </w:r>
      <w:r>
        <w:rPr>
          <w:color w:val="231F20"/>
          <w:spacing w:val="-9"/>
          <w:w w:val="110"/>
          <w:sz w:val="21"/>
        </w:rPr>
        <w:t> </w:t>
      </w:r>
      <w:r>
        <w:rPr>
          <w:color w:val="231F20"/>
          <w:w w:val="110"/>
          <w:sz w:val="21"/>
        </w:rPr>
        <w:t>meaningful</w:t>
      </w:r>
      <w:r>
        <w:rPr>
          <w:color w:val="231F20"/>
          <w:spacing w:val="-8"/>
          <w:w w:val="110"/>
          <w:sz w:val="21"/>
        </w:rPr>
        <w:t> </w:t>
      </w:r>
      <w:r>
        <w:rPr>
          <w:color w:val="231F20"/>
          <w:spacing w:val="-2"/>
          <w:w w:val="110"/>
          <w:sz w:val="21"/>
        </w:rPr>
        <w:t>names.</w:t>
      </w:r>
    </w:p>
    <w:p>
      <w:pPr>
        <w:pStyle w:val="ListParagraph"/>
        <w:numPr>
          <w:ilvl w:val="0"/>
          <w:numId w:val="8"/>
        </w:numPr>
        <w:tabs>
          <w:tab w:pos="498" w:val="left" w:leader="none"/>
        </w:tabs>
        <w:spacing w:line="276" w:lineRule="auto" w:before="166" w:after="0"/>
        <w:ind w:left="498" w:right="17" w:hanging="240"/>
        <w:jc w:val="left"/>
        <w:rPr>
          <w:sz w:val="21"/>
        </w:rPr>
      </w:pPr>
      <w:r>
        <w:rPr>
          <w:color w:val="231F20"/>
          <w:spacing w:val="-2"/>
          <w:w w:val="115"/>
          <w:sz w:val="21"/>
        </w:rPr>
        <w:t>The</w:t>
      </w:r>
      <w:r>
        <w:rPr>
          <w:color w:val="231F20"/>
          <w:spacing w:val="-11"/>
          <w:w w:val="115"/>
          <w:sz w:val="21"/>
        </w:rPr>
        <w:t> </w:t>
      </w:r>
      <w:r>
        <w:rPr>
          <w:rFonts w:ascii="Trebuchet MS" w:hAnsi="Trebuchet MS"/>
          <w:color w:val="231F20"/>
          <w:spacing w:val="-2"/>
          <w:w w:val="115"/>
          <w:sz w:val="18"/>
        </w:rPr>
        <w:t>scanf()</w:t>
      </w:r>
      <w:r>
        <w:rPr>
          <w:rFonts w:ascii="Trebuchet MS" w:hAnsi="Trebuchet MS"/>
          <w:color w:val="231F20"/>
          <w:spacing w:val="-10"/>
          <w:w w:val="115"/>
          <w:sz w:val="18"/>
        </w:rPr>
        <w:t> </w:t>
      </w:r>
      <w:r>
        <w:rPr>
          <w:color w:val="231F20"/>
          <w:spacing w:val="-2"/>
          <w:w w:val="115"/>
          <w:sz w:val="21"/>
        </w:rPr>
        <w:t>function</w:t>
      </w:r>
      <w:r>
        <w:rPr>
          <w:color w:val="231F20"/>
          <w:spacing w:val="-9"/>
          <w:w w:val="115"/>
          <w:sz w:val="21"/>
        </w:rPr>
        <w:t> </w:t>
      </w:r>
      <w:r>
        <w:rPr>
          <w:color w:val="231F20"/>
          <w:spacing w:val="-2"/>
          <w:w w:val="115"/>
          <w:sz w:val="21"/>
        </w:rPr>
        <w:t>reads</w:t>
      </w:r>
      <w:r>
        <w:rPr>
          <w:color w:val="231F20"/>
          <w:spacing w:val="-8"/>
          <w:w w:val="115"/>
          <w:sz w:val="21"/>
        </w:rPr>
        <w:t> </w:t>
      </w:r>
      <w:r>
        <w:rPr>
          <w:color w:val="231F20"/>
          <w:spacing w:val="-2"/>
          <w:w w:val="115"/>
          <w:sz w:val="21"/>
        </w:rPr>
        <w:t>standard</w:t>
      </w:r>
      <w:r>
        <w:rPr>
          <w:color w:val="231F20"/>
          <w:spacing w:val="-11"/>
          <w:w w:val="115"/>
          <w:sz w:val="21"/>
        </w:rPr>
        <w:t> </w:t>
      </w:r>
      <w:r>
        <w:rPr>
          <w:color w:val="231F20"/>
          <w:spacing w:val="-2"/>
          <w:w w:val="115"/>
          <w:sz w:val="21"/>
        </w:rPr>
        <w:t>input</w:t>
      </w:r>
      <w:r>
        <w:rPr>
          <w:color w:val="231F20"/>
          <w:spacing w:val="-6"/>
          <w:w w:val="115"/>
          <w:sz w:val="21"/>
        </w:rPr>
        <w:t> </w:t>
      </w:r>
      <w:r>
        <w:rPr>
          <w:color w:val="231F20"/>
          <w:spacing w:val="-2"/>
          <w:w w:val="115"/>
          <w:sz w:val="21"/>
        </w:rPr>
        <w:t>from</w:t>
      </w:r>
      <w:r>
        <w:rPr>
          <w:color w:val="231F20"/>
          <w:spacing w:val="-8"/>
          <w:w w:val="115"/>
          <w:sz w:val="21"/>
        </w:rPr>
        <w:t> </w:t>
      </w:r>
      <w:r>
        <w:rPr>
          <w:color w:val="231F20"/>
          <w:spacing w:val="-2"/>
          <w:w w:val="115"/>
          <w:sz w:val="21"/>
        </w:rPr>
        <w:t>the</w:t>
      </w:r>
      <w:r>
        <w:rPr>
          <w:color w:val="231F20"/>
          <w:spacing w:val="-11"/>
          <w:w w:val="115"/>
          <w:sz w:val="21"/>
        </w:rPr>
        <w:t> </w:t>
      </w:r>
      <w:r>
        <w:rPr>
          <w:color w:val="231F20"/>
          <w:spacing w:val="-2"/>
          <w:w w:val="115"/>
          <w:sz w:val="21"/>
        </w:rPr>
        <w:t>keyboard</w:t>
      </w:r>
      <w:r>
        <w:rPr>
          <w:color w:val="231F20"/>
          <w:spacing w:val="-11"/>
          <w:w w:val="115"/>
          <w:sz w:val="21"/>
        </w:rPr>
        <w:t> </w:t>
      </w:r>
      <w:r>
        <w:rPr>
          <w:color w:val="231F20"/>
          <w:spacing w:val="-2"/>
          <w:w w:val="115"/>
          <w:sz w:val="21"/>
        </w:rPr>
        <w:t>and</w:t>
      </w:r>
      <w:r>
        <w:rPr>
          <w:color w:val="231F20"/>
          <w:spacing w:val="-11"/>
          <w:w w:val="115"/>
          <w:sz w:val="21"/>
        </w:rPr>
        <w:t> </w:t>
      </w:r>
      <w:r>
        <w:rPr>
          <w:color w:val="231F20"/>
          <w:spacing w:val="-2"/>
          <w:w w:val="115"/>
          <w:sz w:val="21"/>
        </w:rPr>
        <w:t>stores</w:t>
      </w:r>
      <w:r>
        <w:rPr>
          <w:color w:val="231F20"/>
          <w:spacing w:val="-14"/>
          <w:w w:val="115"/>
          <w:sz w:val="21"/>
        </w:rPr>
        <w:t> </w:t>
      </w:r>
      <w:r>
        <w:rPr>
          <w:color w:val="231F20"/>
          <w:spacing w:val="-2"/>
          <w:w w:val="115"/>
          <w:sz w:val="21"/>
        </w:rPr>
        <w:t>it</w:t>
      </w:r>
      <w:r>
        <w:rPr>
          <w:color w:val="231F20"/>
          <w:spacing w:val="-11"/>
          <w:w w:val="115"/>
          <w:sz w:val="21"/>
        </w:rPr>
        <w:t> </w:t>
      </w:r>
      <w:r>
        <w:rPr>
          <w:color w:val="231F20"/>
          <w:spacing w:val="-2"/>
          <w:w w:val="115"/>
          <w:sz w:val="21"/>
        </w:rPr>
        <w:t>in</w:t>
      </w:r>
      <w:r>
        <w:rPr>
          <w:color w:val="231F20"/>
          <w:spacing w:val="-15"/>
          <w:w w:val="115"/>
          <w:sz w:val="21"/>
        </w:rPr>
        <w:t> </w:t>
      </w:r>
      <w:r>
        <w:rPr>
          <w:color w:val="231F20"/>
          <w:spacing w:val="-2"/>
          <w:w w:val="115"/>
          <w:sz w:val="21"/>
        </w:rPr>
        <w:t>previously </w:t>
      </w:r>
      <w:r>
        <w:rPr>
          <w:color w:val="231F20"/>
          <w:w w:val="115"/>
          <w:sz w:val="21"/>
        </w:rPr>
        <w:t>declared variables.</w:t>
      </w:r>
    </w:p>
    <w:p>
      <w:pPr>
        <w:pStyle w:val="ListParagraph"/>
        <w:numPr>
          <w:ilvl w:val="0"/>
          <w:numId w:val="8"/>
        </w:numPr>
        <w:tabs>
          <w:tab w:pos="498" w:val="left" w:leader="none"/>
        </w:tabs>
        <w:spacing w:line="276" w:lineRule="auto" w:before="64" w:after="0"/>
        <w:ind w:left="498" w:right="13" w:hanging="240"/>
        <w:jc w:val="left"/>
        <w:rPr>
          <w:sz w:val="21"/>
        </w:rPr>
      </w:pPr>
      <w:r>
        <w:rPr>
          <w:color w:val="231F20"/>
          <w:w w:val="115"/>
          <w:sz w:val="21"/>
        </w:rPr>
        <w:t>The</w:t>
      </w:r>
      <w:r>
        <w:rPr>
          <w:color w:val="231F20"/>
          <w:spacing w:val="-1"/>
          <w:w w:val="115"/>
          <w:sz w:val="21"/>
        </w:rPr>
        <w:t> </w:t>
      </w:r>
      <w:r>
        <w:rPr>
          <w:color w:val="231F20"/>
          <w:w w:val="115"/>
          <w:sz w:val="21"/>
        </w:rPr>
        <w:t>equal</w:t>
      </w:r>
      <w:r>
        <w:rPr>
          <w:color w:val="231F20"/>
          <w:spacing w:val="-3"/>
          <w:w w:val="115"/>
          <w:sz w:val="21"/>
        </w:rPr>
        <w:t> </w:t>
      </w:r>
      <w:r>
        <w:rPr>
          <w:color w:val="231F20"/>
          <w:w w:val="115"/>
          <w:sz w:val="21"/>
        </w:rPr>
        <w:t>sign (</w:t>
      </w:r>
      <w:r>
        <w:rPr>
          <w:rFonts w:ascii="Trebuchet MS" w:hAnsi="Trebuchet MS"/>
          <w:color w:val="231F20"/>
          <w:w w:val="115"/>
          <w:sz w:val="18"/>
        </w:rPr>
        <w:t>=</w:t>
      </w:r>
      <w:r>
        <w:rPr>
          <w:color w:val="231F20"/>
          <w:w w:val="115"/>
          <w:sz w:val="21"/>
        </w:rPr>
        <w:t>)</w:t>
      </w:r>
      <w:r>
        <w:rPr>
          <w:color w:val="231F20"/>
          <w:spacing w:val="-2"/>
          <w:w w:val="115"/>
          <w:sz w:val="21"/>
        </w:rPr>
        <w:t> </w:t>
      </w:r>
      <w:r>
        <w:rPr>
          <w:color w:val="231F20"/>
          <w:w w:val="115"/>
          <w:sz w:val="21"/>
        </w:rPr>
        <w:t>is an</w:t>
      </w:r>
      <w:r>
        <w:rPr>
          <w:color w:val="231F20"/>
          <w:spacing w:val="-4"/>
          <w:w w:val="115"/>
          <w:sz w:val="21"/>
        </w:rPr>
        <w:t> </w:t>
      </w:r>
      <w:r>
        <w:rPr>
          <w:color w:val="231F20"/>
          <w:w w:val="115"/>
          <w:sz w:val="21"/>
        </w:rPr>
        <w:t>assignment operator,</w:t>
      </w:r>
      <w:r>
        <w:rPr>
          <w:color w:val="231F20"/>
          <w:spacing w:val="-2"/>
          <w:w w:val="115"/>
          <w:sz w:val="21"/>
        </w:rPr>
        <w:t> </w:t>
      </w:r>
      <w:r>
        <w:rPr>
          <w:color w:val="231F20"/>
          <w:w w:val="115"/>
          <w:sz w:val="21"/>
        </w:rPr>
        <w:t>where the right</w:t>
      </w:r>
      <w:r>
        <w:rPr>
          <w:color w:val="231F20"/>
          <w:spacing w:val="-1"/>
          <w:w w:val="115"/>
          <w:sz w:val="21"/>
        </w:rPr>
        <w:t> </w:t>
      </w:r>
      <w:r>
        <w:rPr>
          <w:color w:val="231F20"/>
          <w:w w:val="115"/>
          <w:sz w:val="21"/>
        </w:rPr>
        <w:t>side</w:t>
      </w:r>
      <w:r>
        <w:rPr>
          <w:color w:val="231F20"/>
          <w:spacing w:val="-1"/>
          <w:w w:val="115"/>
          <w:sz w:val="21"/>
        </w:rPr>
        <w:t> </w:t>
      </w:r>
      <w:r>
        <w:rPr>
          <w:color w:val="231F20"/>
          <w:w w:val="115"/>
          <w:sz w:val="21"/>
        </w:rPr>
        <w:t>of</w:t>
      </w:r>
      <w:r>
        <w:rPr>
          <w:color w:val="231F20"/>
          <w:spacing w:val="-1"/>
          <w:w w:val="115"/>
          <w:sz w:val="21"/>
        </w:rPr>
        <w:t> </w:t>
      </w:r>
      <w:r>
        <w:rPr>
          <w:color w:val="231F20"/>
          <w:w w:val="115"/>
          <w:sz w:val="21"/>
        </w:rPr>
        <w:t>the</w:t>
      </w:r>
      <w:r>
        <w:rPr>
          <w:color w:val="231F20"/>
          <w:spacing w:val="-1"/>
          <w:w w:val="115"/>
          <w:sz w:val="21"/>
        </w:rPr>
        <w:t> </w:t>
      </w:r>
      <w:r>
        <w:rPr>
          <w:color w:val="231F20"/>
          <w:w w:val="115"/>
          <w:sz w:val="21"/>
        </w:rPr>
        <w:t>assignment operator is assigned to the left side of</w:t>
      </w:r>
      <w:r>
        <w:rPr>
          <w:color w:val="231F20"/>
          <w:spacing w:val="-1"/>
          <w:w w:val="115"/>
          <w:sz w:val="21"/>
        </w:rPr>
        <w:t> </w:t>
      </w:r>
      <w:r>
        <w:rPr>
          <w:color w:val="231F20"/>
          <w:w w:val="115"/>
          <w:sz w:val="21"/>
        </w:rPr>
        <w:t>the</w:t>
      </w:r>
      <w:r>
        <w:rPr>
          <w:color w:val="231F20"/>
          <w:spacing w:val="-2"/>
          <w:w w:val="115"/>
          <w:sz w:val="21"/>
        </w:rPr>
        <w:t> </w:t>
      </w:r>
      <w:r>
        <w:rPr>
          <w:color w:val="231F20"/>
          <w:w w:val="115"/>
          <w:sz w:val="21"/>
        </w:rPr>
        <w:t>operator.</w:t>
      </w:r>
    </w:p>
    <w:p>
      <w:pPr>
        <w:pStyle w:val="ListParagraph"/>
        <w:numPr>
          <w:ilvl w:val="0"/>
          <w:numId w:val="8"/>
        </w:numPr>
        <w:tabs>
          <w:tab w:pos="497" w:val="left" w:leader="none"/>
        </w:tabs>
        <w:spacing w:line="240" w:lineRule="auto" w:before="63" w:after="0"/>
        <w:ind w:left="497" w:right="0" w:hanging="239"/>
        <w:jc w:val="left"/>
        <w:rPr>
          <w:sz w:val="21"/>
        </w:rPr>
      </w:pPr>
      <w:r>
        <w:rPr>
          <w:color w:val="231F20"/>
          <w:w w:val="110"/>
          <w:sz w:val="21"/>
        </w:rPr>
        <w:t>In</w:t>
      </w:r>
      <w:r>
        <w:rPr>
          <w:color w:val="231F20"/>
          <w:spacing w:val="7"/>
          <w:w w:val="110"/>
          <w:sz w:val="21"/>
        </w:rPr>
        <w:t> </w:t>
      </w:r>
      <w:r>
        <w:rPr>
          <w:color w:val="231F20"/>
          <w:w w:val="110"/>
          <w:sz w:val="21"/>
        </w:rPr>
        <w:t>operator</w:t>
      </w:r>
      <w:r>
        <w:rPr>
          <w:color w:val="231F20"/>
          <w:spacing w:val="12"/>
          <w:w w:val="110"/>
          <w:sz w:val="21"/>
        </w:rPr>
        <w:t> </w:t>
      </w:r>
      <w:r>
        <w:rPr>
          <w:color w:val="231F20"/>
          <w:w w:val="110"/>
          <w:sz w:val="21"/>
        </w:rPr>
        <w:t>precedence</w:t>
      </w:r>
      <w:r>
        <w:rPr>
          <w:color w:val="231F20"/>
          <w:spacing w:val="12"/>
          <w:w w:val="110"/>
          <w:sz w:val="21"/>
        </w:rPr>
        <w:t> </w:t>
      </w:r>
      <w:r>
        <w:rPr>
          <w:color w:val="231F20"/>
          <w:w w:val="110"/>
          <w:sz w:val="21"/>
        </w:rPr>
        <w:t>parentheses</w:t>
      </w:r>
      <w:r>
        <w:rPr>
          <w:color w:val="231F20"/>
          <w:spacing w:val="8"/>
          <w:w w:val="110"/>
          <w:sz w:val="21"/>
        </w:rPr>
        <w:t> </w:t>
      </w:r>
      <w:r>
        <w:rPr>
          <w:color w:val="231F20"/>
          <w:w w:val="110"/>
          <w:sz w:val="21"/>
        </w:rPr>
        <w:t>are</w:t>
      </w:r>
      <w:r>
        <w:rPr>
          <w:color w:val="231F20"/>
          <w:spacing w:val="17"/>
          <w:w w:val="110"/>
          <w:sz w:val="21"/>
        </w:rPr>
        <w:t> </w:t>
      </w:r>
      <w:r>
        <w:rPr>
          <w:color w:val="231F20"/>
          <w:w w:val="110"/>
          <w:sz w:val="21"/>
        </w:rPr>
        <w:t>evaluated</w:t>
      </w:r>
      <w:r>
        <w:rPr>
          <w:color w:val="231F20"/>
          <w:spacing w:val="12"/>
          <w:w w:val="110"/>
          <w:sz w:val="21"/>
        </w:rPr>
        <w:t> </w:t>
      </w:r>
      <w:r>
        <w:rPr>
          <w:color w:val="231F20"/>
          <w:w w:val="110"/>
          <w:sz w:val="21"/>
        </w:rPr>
        <w:t>first,</w:t>
      </w:r>
      <w:r>
        <w:rPr>
          <w:color w:val="231F20"/>
          <w:spacing w:val="15"/>
          <w:w w:val="110"/>
          <w:sz w:val="21"/>
        </w:rPr>
        <w:t> </w:t>
      </w:r>
      <w:r>
        <w:rPr>
          <w:color w:val="231F20"/>
          <w:w w:val="110"/>
          <w:sz w:val="21"/>
        </w:rPr>
        <w:t>from</w:t>
      </w:r>
      <w:r>
        <w:rPr>
          <w:color w:val="231F20"/>
          <w:spacing w:val="16"/>
          <w:w w:val="110"/>
          <w:sz w:val="21"/>
        </w:rPr>
        <w:t> </w:t>
      </w:r>
      <w:r>
        <w:rPr>
          <w:color w:val="231F20"/>
          <w:w w:val="110"/>
          <w:sz w:val="21"/>
        </w:rPr>
        <w:t>innermost</w:t>
      </w:r>
      <w:r>
        <w:rPr>
          <w:color w:val="231F20"/>
          <w:spacing w:val="12"/>
          <w:w w:val="110"/>
          <w:sz w:val="21"/>
        </w:rPr>
        <w:t> </w:t>
      </w:r>
      <w:r>
        <w:rPr>
          <w:color w:val="231F20"/>
          <w:w w:val="110"/>
          <w:sz w:val="21"/>
        </w:rPr>
        <w:t>to</w:t>
      </w:r>
      <w:r>
        <w:rPr>
          <w:color w:val="231F20"/>
          <w:spacing w:val="16"/>
          <w:w w:val="110"/>
          <w:sz w:val="21"/>
        </w:rPr>
        <w:t> </w:t>
      </w:r>
      <w:r>
        <w:rPr>
          <w:color w:val="231F20"/>
          <w:spacing w:val="-2"/>
          <w:w w:val="110"/>
          <w:sz w:val="21"/>
        </w:rPr>
        <w:t>outermost.</w:t>
      </w:r>
    </w:p>
    <w:p>
      <w:pPr>
        <w:pStyle w:val="ListParagraph"/>
        <w:spacing w:after="0" w:line="240" w:lineRule="auto"/>
        <w:jc w:val="left"/>
        <w:rPr>
          <w:sz w:val="21"/>
        </w:rPr>
        <w:sectPr>
          <w:pgSz w:w="10060" w:h="13080"/>
          <w:pgMar w:header="553" w:footer="0" w:top="1500" w:bottom="280" w:left="720" w:right="720"/>
        </w:sectPr>
      </w:pPr>
    </w:p>
    <w:p>
      <w:pPr>
        <w:pStyle w:val="BodyText"/>
        <w:spacing w:before="9"/>
        <w:rPr>
          <w:sz w:val="7"/>
        </w:rPr>
      </w:pPr>
    </w:p>
    <w:p>
      <w:pPr>
        <w:spacing w:line="240" w:lineRule="auto"/>
        <w:ind w:left="18" w:right="0" w:firstLine="0"/>
        <w:rPr>
          <w:sz w:val="20"/>
        </w:rPr>
      </w:pPr>
      <w:r>
        <w:rPr>
          <w:sz w:val="20"/>
        </w:rPr>
        <mc:AlternateContent>
          <mc:Choice Requires="wps">
            <w:drawing>
              <wp:inline distT="0" distB="0" distL="0" distR="0">
                <wp:extent cx="4483100" cy="3509010"/>
                <wp:effectExtent l="19050" t="9525" r="12700" b="24764"/>
                <wp:docPr id="344" name="Group 344"/>
                <wp:cNvGraphicFramePr>
                  <a:graphicFrameLocks/>
                </wp:cNvGraphicFramePr>
                <a:graphic>
                  <a:graphicData uri="http://schemas.microsoft.com/office/word/2010/wordprocessingGroup">
                    <wpg:wgp>
                      <wpg:cNvPr id="344" name="Group 344"/>
                      <wpg:cNvGrpSpPr/>
                      <wpg:grpSpPr>
                        <a:xfrm>
                          <a:off x="0" y="0"/>
                          <a:ext cx="4483100" cy="3509010"/>
                          <a:chExt cx="4483100" cy="3509010"/>
                        </a:xfrm>
                      </wpg:grpSpPr>
                      <pic:pic>
                        <pic:nvPicPr>
                          <pic:cNvPr id="345" name="Image 345"/>
                          <pic:cNvPicPr/>
                        </pic:nvPicPr>
                        <pic:blipFill>
                          <a:blip r:embed="rId55" cstate="print"/>
                          <a:stretch>
                            <a:fillRect/>
                          </a:stretch>
                        </pic:blipFill>
                        <pic:spPr>
                          <a:xfrm>
                            <a:off x="40398" y="39979"/>
                            <a:ext cx="4403026" cy="2945549"/>
                          </a:xfrm>
                          <a:prstGeom prst="rect">
                            <a:avLst/>
                          </a:prstGeom>
                        </pic:spPr>
                      </pic:pic>
                      <pic:pic>
                        <pic:nvPicPr>
                          <pic:cNvPr id="346" name="Image 346"/>
                          <pic:cNvPicPr/>
                        </pic:nvPicPr>
                        <pic:blipFill>
                          <a:blip r:embed="rId73" cstate="print"/>
                          <a:stretch>
                            <a:fillRect/>
                          </a:stretch>
                        </pic:blipFill>
                        <pic:spPr>
                          <a:xfrm>
                            <a:off x="25475" y="2865234"/>
                            <a:ext cx="4403026" cy="511898"/>
                          </a:xfrm>
                          <a:prstGeom prst="rect">
                            <a:avLst/>
                          </a:prstGeom>
                        </pic:spPr>
                      </pic:pic>
                      <wps:wsp>
                        <wps:cNvPr id="347" name="Graphic 347"/>
                        <wps:cNvSpPr/>
                        <wps:spPr>
                          <a:xfrm>
                            <a:off x="19050" y="19050"/>
                            <a:ext cx="4445000" cy="3358515"/>
                          </a:xfrm>
                          <a:custGeom>
                            <a:avLst/>
                            <a:gdLst/>
                            <a:ahLst/>
                            <a:cxnLst/>
                            <a:rect l="l" t="t" r="r" b="b"/>
                            <a:pathLst>
                              <a:path w="4445000" h="3358515">
                                <a:moveTo>
                                  <a:pt x="4445000" y="3358083"/>
                                </a:moveTo>
                                <a:lnTo>
                                  <a:pt x="4445000" y="101600"/>
                                </a:lnTo>
                                <a:lnTo>
                                  <a:pt x="4437037" y="62054"/>
                                </a:lnTo>
                                <a:lnTo>
                                  <a:pt x="4415323" y="29759"/>
                                </a:lnTo>
                                <a:lnTo>
                                  <a:pt x="4383117" y="7984"/>
                                </a:lnTo>
                                <a:lnTo>
                                  <a:pt x="4343679" y="0"/>
                                </a:lnTo>
                                <a:lnTo>
                                  <a:pt x="101307" y="0"/>
                                </a:lnTo>
                                <a:lnTo>
                                  <a:pt x="61872" y="7984"/>
                                </a:lnTo>
                                <a:lnTo>
                                  <a:pt x="29670" y="29759"/>
                                </a:lnTo>
                                <a:lnTo>
                                  <a:pt x="7960" y="62054"/>
                                </a:lnTo>
                                <a:lnTo>
                                  <a:pt x="0" y="101600"/>
                                </a:lnTo>
                                <a:lnTo>
                                  <a:pt x="0" y="3358083"/>
                                </a:lnTo>
                              </a:path>
                            </a:pathLst>
                          </a:custGeom>
                          <a:ln w="38100">
                            <a:solidFill>
                              <a:srgbClr val="231F20"/>
                            </a:solidFill>
                            <a:prstDash val="solid"/>
                          </a:ln>
                        </wps:spPr>
                        <wps:bodyPr wrap="square" lIns="0" tIns="0" rIns="0" bIns="0" rtlCol="0">
                          <a:prstTxWarp prst="textNoShape">
                            <a:avLst/>
                          </a:prstTxWarp>
                          <a:noAutofit/>
                        </wps:bodyPr>
                      </wps:wsp>
                      <pic:pic>
                        <pic:nvPicPr>
                          <pic:cNvPr id="348" name="Image 348"/>
                          <pic:cNvPicPr/>
                        </pic:nvPicPr>
                        <pic:blipFill>
                          <a:blip r:embed="rId74" cstate="print"/>
                          <a:stretch>
                            <a:fillRect/>
                          </a:stretch>
                        </pic:blipFill>
                        <pic:spPr>
                          <a:xfrm>
                            <a:off x="35788" y="3396437"/>
                            <a:ext cx="4395177" cy="105422"/>
                          </a:xfrm>
                          <a:prstGeom prst="rect">
                            <a:avLst/>
                          </a:prstGeom>
                        </pic:spPr>
                      </pic:pic>
                      <wps:wsp>
                        <wps:cNvPr id="349" name="Graphic 349"/>
                        <wps:cNvSpPr/>
                        <wps:spPr>
                          <a:xfrm>
                            <a:off x="19366" y="3377133"/>
                            <a:ext cx="4444365" cy="113030"/>
                          </a:xfrm>
                          <a:custGeom>
                            <a:avLst/>
                            <a:gdLst/>
                            <a:ahLst/>
                            <a:cxnLst/>
                            <a:rect l="l" t="t" r="r" b="b"/>
                            <a:pathLst>
                              <a:path w="4444365" h="113030">
                                <a:moveTo>
                                  <a:pt x="4444366" y="0"/>
                                </a:moveTo>
                                <a:lnTo>
                                  <a:pt x="4436722" y="39879"/>
                                </a:lnTo>
                                <a:lnTo>
                                  <a:pt x="4415013" y="76539"/>
                                </a:lnTo>
                                <a:lnTo>
                                  <a:pt x="4382811" y="102679"/>
                                </a:lnTo>
                                <a:lnTo>
                                  <a:pt x="4343375" y="112648"/>
                                </a:lnTo>
                                <a:lnTo>
                                  <a:pt x="101004" y="112648"/>
                                </a:lnTo>
                                <a:lnTo>
                                  <a:pt x="61566" y="102679"/>
                                </a:lnTo>
                                <a:lnTo>
                                  <a:pt x="29360" y="76539"/>
                                </a:lnTo>
                                <a:lnTo>
                                  <a:pt x="7645" y="39879"/>
                                </a:lnTo>
                                <a:lnTo>
                                  <a:pt x="0" y="0"/>
                                </a:lnTo>
                              </a:path>
                            </a:pathLst>
                          </a:custGeom>
                          <a:ln w="38100">
                            <a:solidFill>
                              <a:srgbClr val="231F20"/>
                            </a:solidFill>
                            <a:prstDash val="solid"/>
                          </a:ln>
                        </wps:spPr>
                        <wps:bodyPr wrap="square" lIns="0" tIns="0" rIns="0" bIns="0" rtlCol="0">
                          <a:prstTxWarp prst="textNoShape">
                            <a:avLst/>
                          </a:prstTxWarp>
                          <a:noAutofit/>
                        </wps:bodyPr>
                      </wps:wsp>
                      <wps:wsp>
                        <wps:cNvPr id="350" name="Textbox 350"/>
                        <wps:cNvSpPr txBox="1"/>
                        <wps:spPr>
                          <a:xfrm>
                            <a:off x="0" y="0"/>
                            <a:ext cx="4483100" cy="3509010"/>
                          </a:xfrm>
                          <a:prstGeom prst="rect">
                            <a:avLst/>
                          </a:prstGeom>
                        </wps:spPr>
                        <wps:txbx>
                          <w:txbxContent>
                            <w:p>
                              <w:pPr>
                                <w:spacing w:before="252"/>
                                <w:ind w:left="4" w:right="203" w:firstLine="0"/>
                                <w:jc w:val="center"/>
                                <w:rPr>
                                  <w:rFonts w:ascii="Trebuchet MS"/>
                                  <w:b/>
                                  <w:sz w:val="28"/>
                                </w:rPr>
                              </w:pPr>
                              <w:r>
                                <w:rPr>
                                  <w:rFonts w:ascii="Trebuchet MS"/>
                                  <w:b/>
                                  <w:color w:val="231F20"/>
                                  <w:spacing w:val="-2"/>
                                  <w:w w:val="110"/>
                                  <w:sz w:val="28"/>
                                </w:rPr>
                                <w:t>C</w:t>
                              </w:r>
                              <w:r>
                                <w:rPr>
                                  <w:rFonts w:ascii="Trebuchet MS"/>
                                  <w:b/>
                                  <w:smallCaps/>
                                  <w:color w:val="231F20"/>
                                  <w:spacing w:val="-2"/>
                                  <w:w w:val="110"/>
                                  <w:sz w:val="28"/>
                                </w:rPr>
                                <w:t>hall</w:t>
                              </w:r>
                              <w:r>
                                <w:rPr>
                                  <w:rFonts w:ascii="Trebuchet MS"/>
                                  <w:b/>
                                  <w:smallCaps w:val="0"/>
                                  <w:color w:val="231F20"/>
                                  <w:spacing w:val="-2"/>
                                  <w:w w:val="110"/>
                                  <w:sz w:val="28"/>
                                </w:rPr>
                                <w:t>en</w:t>
                              </w:r>
                              <w:r>
                                <w:rPr>
                                  <w:rFonts w:ascii="Trebuchet MS"/>
                                  <w:b/>
                                  <w:smallCaps/>
                                  <w:color w:val="231F20"/>
                                  <w:spacing w:val="-2"/>
                                  <w:w w:val="110"/>
                                  <w:sz w:val="28"/>
                                </w:rPr>
                                <w:t>g</w:t>
                              </w:r>
                              <w:r>
                                <w:rPr>
                                  <w:rFonts w:ascii="Trebuchet MS"/>
                                  <w:b/>
                                  <w:smallCaps w:val="0"/>
                                  <w:color w:val="231F20"/>
                                  <w:spacing w:val="-2"/>
                                  <w:w w:val="110"/>
                                  <w:sz w:val="28"/>
                                </w:rPr>
                                <w:t>es</w:t>
                              </w:r>
                            </w:p>
                            <w:p>
                              <w:pPr>
                                <w:numPr>
                                  <w:ilvl w:val="0"/>
                                  <w:numId w:val="9"/>
                                </w:numPr>
                                <w:tabs>
                                  <w:tab w:pos="718" w:val="left" w:leader="none"/>
                                  <w:tab w:pos="720" w:val="left" w:leader="none"/>
                                </w:tabs>
                                <w:spacing w:line="266" w:lineRule="auto" w:before="125"/>
                                <w:ind w:left="720" w:right="561" w:hanging="394"/>
                                <w:jc w:val="both"/>
                                <w:rPr>
                                  <w:rFonts w:ascii="Trebuchet MS" w:hAnsi="Trebuchet MS"/>
                                  <w:b/>
                                  <w:sz w:val="20"/>
                                </w:rPr>
                              </w:pPr>
                              <w:r>
                                <w:rPr>
                                  <w:rFonts w:ascii="Trebuchet MS" w:hAnsi="Trebuchet MS"/>
                                  <w:b/>
                                  <w:color w:val="231F20"/>
                                  <w:w w:val="105"/>
                                  <w:sz w:val="20"/>
                                </w:rPr>
                                <w:t>Given</w:t>
                              </w:r>
                              <w:r>
                                <w:rPr>
                                  <w:rFonts w:ascii="Trebuchet MS" w:hAnsi="Trebuchet MS"/>
                                  <w:b/>
                                  <w:color w:val="231F20"/>
                                  <w:spacing w:val="-14"/>
                                  <w:w w:val="105"/>
                                  <w:sz w:val="20"/>
                                </w:rPr>
                                <w:t> </w:t>
                              </w:r>
                              <w:r>
                                <w:rPr>
                                  <w:rFonts w:ascii="Trebuchet MS" w:hAnsi="Trebuchet MS"/>
                                  <w:color w:val="231F20"/>
                                  <w:w w:val="105"/>
                                  <w:sz w:val="18"/>
                                </w:rPr>
                                <w:t>a</w:t>
                              </w:r>
                              <w:r>
                                <w:rPr>
                                  <w:rFonts w:ascii="Trebuchet MS" w:hAnsi="Trebuchet MS"/>
                                  <w:color w:val="231F20"/>
                                  <w:spacing w:val="40"/>
                                  <w:w w:val="105"/>
                                  <w:sz w:val="18"/>
                                </w:rPr>
                                <w:t> </w:t>
                              </w:r>
                              <w:r>
                                <w:rPr>
                                  <w:rFonts w:ascii="Trebuchet MS" w:hAnsi="Trebuchet MS"/>
                                  <w:color w:val="231F20"/>
                                  <w:w w:val="105"/>
                                  <w:sz w:val="18"/>
                                </w:rPr>
                                <w:t>=</w:t>
                              </w:r>
                              <w:r>
                                <w:rPr>
                                  <w:rFonts w:ascii="Trebuchet MS" w:hAnsi="Trebuchet MS"/>
                                  <w:color w:val="231F20"/>
                                  <w:spacing w:val="40"/>
                                  <w:w w:val="105"/>
                                  <w:sz w:val="18"/>
                                </w:rPr>
                                <w:t> </w:t>
                              </w:r>
                              <w:r>
                                <w:rPr>
                                  <w:rFonts w:ascii="Trebuchet MS" w:hAnsi="Trebuchet MS"/>
                                  <w:color w:val="231F20"/>
                                  <w:w w:val="105"/>
                                  <w:sz w:val="18"/>
                                </w:rPr>
                                <w:t>5</w:t>
                              </w:r>
                              <w:r>
                                <w:rPr>
                                  <w:rFonts w:ascii="Trebuchet MS" w:hAnsi="Trebuchet MS"/>
                                  <w:b/>
                                  <w:color w:val="231F20"/>
                                  <w:w w:val="105"/>
                                  <w:sz w:val="20"/>
                                </w:rPr>
                                <w:t>,</w:t>
                              </w:r>
                              <w:r>
                                <w:rPr>
                                  <w:rFonts w:ascii="Trebuchet MS" w:hAnsi="Trebuchet MS"/>
                                  <w:b/>
                                  <w:color w:val="231F20"/>
                                  <w:spacing w:val="-14"/>
                                  <w:w w:val="105"/>
                                  <w:sz w:val="20"/>
                                </w:rPr>
                                <w:t> </w:t>
                              </w:r>
                              <w:r>
                                <w:rPr>
                                  <w:rFonts w:ascii="Trebuchet MS" w:hAnsi="Trebuchet MS"/>
                                  <w:color w:val="231F20"/>
                                  <w:w w:val="105"/>
                                  <w:sz w:val="18"/>
                                </w:rPr>
                                <w:t>b</w:t>
                              </w:r>
                              <w:r>
                                <w:rPr>
                                  <w:rFonts w:ascii="Trebuchet MS" w:hAnsi="Trebuchet MS"/>
                                  <w:color w:val="231F20"/>
                                  <w:spacing w:val="40"/>
                                  <w:w w:val="105"/>
                                  <w:sz w:val="18"/>
                                </w:rPr>
                                <w:t> </w:t>
                              </w:r>
                              <w:r>
                                <w:rPr>
                                  <w:rFonts w:ascii="Trebuchet MS" w:hAnsi="Trebuchet MS"/>
                                  <w:color w:val="231F20"/>
                                  <w:w w:val="105"/>
                                  <w:sz w:val="18"/>
                                </w:rPr>
                                <w:t>=</w:t>
                              </w:r>
                              <w:r>
                                <w:rPr>
                                  <w:rFonts w:ascii="Trebuchet MS" w:hAnsi="Trebuchet MS"/>
                                  <w:color w:val="231F20"/>
                                  <w:spacing w:val="40"/>
                                  <w:w w:val="105"/>
                                  <w:sz w:val="18"/>
                                </w:rPr>
                                <w:t> </w:t>
                              </w:r>
                              <w:r>
                                <w:rPr>
                                  <w:rFonts w:ascii="Trebuchet MS" w:hAnsi="Trebuchet MS"/>
                                  <w:color w:val="231F20"/>
                                  <w:w w:val="105"/>
                                  <w:sz w:val="18"/>
                                </w:rPr>
                                <w:t>1</w:t>
                              </w:r>
                              <w:r>
                                <w:rPr>
                                  <w:rFonts w:ascii="Trebuchet MS" w:hAnsi="Trebuchet MS"/>
                                  <w:b/>
                                  <w:color w:val="231F20"/>
                                  <w:w w:val="105"/>
                                  <w:sz w:val="20"/>
                                </w:rPr>
                                <w:t>,</w:t>
                              </w:r>
                              <w:r>
                                <w:rPr>
                                  <w:rFonts w:ascii="Trebuchet MS" w:hAnsi="Trebuchet MS"/>
                                  <w:b/>
                                  <w:color w:val="231F20"/>
                                  <w:spacing w:val="-14"/>
                                  <w:w w:val="105"/>
                                  <w:sz w:val="20"/>
                                </w:rPr>
                                <w:t> </w:t>
                              </w:r>
                              <w:r>
                                <w:rPr>
                                  <w:rFonts w:ascii="Trebuchet MS" w:hAnsi="Trebuchet MS"/>
                                  <w:color w:val="231F20"/>
                                  <w:w w:val="105"/>
                                  <w:sz w:val="18"/>
                                </w:rPr>
                                <w:t>x</w:t>
                              </w:r>
                              <w:r>
                                <w:rPr>
                                  <w:rFonts w:ascii="Trebuchet MS" w:hAnsi="Trebuchet MS"/>
                                  <w:color w:val="231F20"/>
                                  <w:spacing w:val="40"/>
                                  <w:w w:val="105"/>
                                  <w:sz w:val="18"/>
                                </w:rPr>
                                <w:t> </w:t>
                              </w:r>
                              <w:r>
                                <w:rPr>
                                  <w:rFonts w:ascii="Trebuchet MS" w:hAnsi="Trebuchet MS"/>
                                  <w:color w:val="231F20"/>
                                  <w:w w:val="105"/>
                                  <w:sz w:val="18"/>
                                </w:rPr>
                                <w:t>=</w:t>
                              </w:r>
                              <w:r>
                                <w:rPr>
                                  <w:rFonts w:ascii="Trebuchet MS" w:hAnsi="Trebuchet MS"/>
                                  <w:color w:val="231F20"/>
                                  <w:spacing w:val="40"/>
                                  <w:w w:val="105"/>
                                  <w:sz w:val="18"/>
                                </w:rPr>
                                <w:t> </w:t>
                              </w:r>
                              <w:r>
                                <w:rPr>
                                  <w:rFonts w:ascii="Trebuchet MS" w:hAnsi="Trebuchet MS"/>
                                  <w:color w:val="231F20"/>
                                  <w:w w:val="105"/>
                                  <w:sz w:val="18"/>
                                </w:rPr>
                                <w:t>10</w:t>
                              </w:r>
                              <w:r>
                                <w:rPr>
                                  <w:rFonts w:ascii="Trebuchet MS" w:hAnsi="Trebuchet MS"/>
                                  <w:b/>
                                  <w:color w:val="231F20"/>
                                  <w:w w:val="105"/>
                                  <w:sz w:val="20"/>
                                </w:rPr>
                                <w:t>,</w:t>
                              </w:r>
                              <w:r>
                                <w:rPr>
                                  <w:rFonts w:ascii="Trebuchet MS" w:hAnsi="Trebuchet MS"/>
                                  <w:b/>
                                  <w:color w:val="231F20"/>
                                  <w:spacing w:val="-14"/>
                                  <w:w w:val="105"/>
                                  <w:sz w:val="20"/>
                                </w:rPr>
                                <w:t> </w:t>
                              </w:r>
                              <w:r>
                                <w:rPr>
                                  <w:rFonts w:ascii="Trebuchet MS" w:hAnsi="Trebuchet MS"/>
                                  <w:b/>
                                  <w:color w:val="231F20"/>
                                  <w:w w:val="105"/>
                                  <w:sz w:val="20"/>
                                </w:rPr>
                                <w:t>and</w:t>
                              </w:r>
                              <w:r>
                                <w:rPr>
                                  <w:rFonts w:ascii="Trebuchet MS" w:hAnsi="Trebuchet MS"/>
                                  <w:b/>
                                  <w:color w:val="231F20"/>
                                  <w:spacing w:val="-14"/>
                                  <w:w w:val="105"/>
                                  <w:sz w:val="20"/>
                                </w:rPr>
                                <w:t> </w:t>
                              </w:r>
                              <w:r>
                                <w:rPr>
                                  <w:rFonts w:ascii="Trebuchet MS" w:hAnsi="Trebuchet MS"/>
                                  <w:color w:val="231F20"/>
                                  <w:w w:val="105"/>
                                  <w:sz w:val="18"/>
                                </w:rPr>
                                <w:t>y</w:t>
                              </w:r>
                              <w:r>
                                <w:rPr>
                                  <w:rFonts w:ascii="Trebuchet MS" w:hAnsi="Trebuchet MS"/>
                                  <w:color w:val="231F20"/>
                                  <w:spacing w:val="40"/>
                                  <w:w w:val="105"/>
                                  <w:sz w:val="18"/>
                                </w:rPr>
                                <w:t> </w:t>
                              </w:r>
                              <w:r>
                                <w:rPr>
                                  <w:rFonts w:ascii="Trebuchet MS" w:hAnsi="Trebuchet MS"/>
                                  <w:color w:val="231F20"/>
                                  <w:w w:val="105"/>
                                  <w:sz w:val="18"/>
                                </w:rPr>
                                <w:t>=</w:t>
                              </w:r>
                              <w:r>
                                <w:rPr>
                                  <w:rFonts w:ascii="Trebuchet MS" w:hAnsi="Trebuchet MS"/>
                                  <w:color w:val="231F20"/>
                                  <w:spacing w:val="40"/>
                                  <w:w w:val="105"/>
                                  <w:sz w:val="18"/>
                                </w:rPr>
                                <w:t> </w:t>
                              </w:r>
                              <w:r>
                                <w:rPr>
                                  <w:rFonts w:ascii="Trebuchet MS" w:hAnsi="Trebuchet MS"/>
                                  <w:color w:val="231F20"/>
                                  <w:w w:val="105"/>
                                  <w:sz w:val="18"/>
                                </w:rPr>
                                <w:t>5</w:t>
                              </w:r>
                              <w:r>
                                <w:rPr>
                                  <w:rFonts w:ascii="Trebuchet MS" w:hAnsi="Trebuchet MS"/>
                                  <w:b/>
                                  <w:color w:val="231F20"/>
                                  <w:w w:val="105"/>
                                  <w:sz w:val="20"/>
                                </w:rPr>
                                <w:t>,</w:t>
                              </w:r>
                              <w:r>
                                <w:rPr>
                                  <w:rFonts w:ascii="Trebuchet MS" w:hAnsi="Trebuchet MS"/>
                                  <w:b/>
                                  <w:color w:val="231F20"/>
                                  <w:spacing w:val="-14"/>
                                  <w:w w:val="105"/>
                                  <w:sz w:val="20"/>
                                </w:rPr>
                                <w:t> </w:t>
                              </w:r>
                              <w:r>
                                <w:rPr>
                                  <w:rFonts w:ascii="Trebuchet MS" w:hAnsi="Trebuchet MS"/>
                                  <w:b/>
                                  <w:color w:val="231F20"/>
                                  <w:w w:val="105"/>
                                  <w:sz w:val="20"/>
                                </w:rPr>
                                <w:t>create</w:t>
                              </w:r>
                              <w:r>
                                <w:rPr>
                                  <w:rFonts w:ascii="Trebuchet MS" w:hAnsi="Trebuchet MS"/>
                                  <w:b/>
                                  <w:color w:val="231F20"/>
                                  <w:spacing w:val="-14"/>
                                  <w:w w:val="105"/>
                                  <w:sz w:val="20"/>
                                </w:rPr>
                                <w:t> </w:t>
                              </w:r>
                              <w:r>
                                <w:rPr>
                                  <w:rFonts w:ascii="Trebuchet MS" w:hAnsi="Trebuchet MS"/>
                                  <w:b/>
                                  <w:color w:val="231F20"/>
                                  <w:w w:val="105"/>
                                  <w:sz w:val="20"/>
                                </w:rPr>
                                <w:t>a</w:t>
                              </w:r>
                              <w:r>
                                <w:rPr>
                                  <w:rFonts w:ascii="Trebuchet MS" w:hAnsi="Trebuchet MS"/>
                                  <w:b/>
                                  <w:color w:val="231F20"/>
                                  <w:spacing w:val="-14"/>
                                  <w:w w:val="105"/>
                                  <w:sz w:val="20"/>
                                </w:rPr>
                                <w:t> </w:t>
                              </w:r>
                              <w:r>
                                <w:rPr>
                                  <w:rFonts w:ascii="Trebuchet MS" w:hAnsi="Trebuchet MS"/>
                                  <w:b/>
                                  <w:color w:val="231F20"/>
                                  <w:w w:val="105"/>
                                  <w:sz w:val="20"/>
                                </w:rPr>
                                <w:t>program</w:t>
                              </w:r>
                              <w:r>
                                <w:rPr>
                                  <w:rFonts w:ascii="Trebuchet MS" w:hAnsi="Trebuchet MS"/>
                                  <w:b/>
                                  <w:color w:val="231F20"/>
                                  <w:spacing w:val="-13"/>
                                  <w:w w:val="105"/>
                                  <w:sz w:val="20"/>
                                </w:rPr>
                                <w:t> </w:t>
                              </w:r>
                              <w:r>
                                <w:rPr>
                                  <w:rFonts w:ascii="Trebuchet MS" w:hAnsi="Trebuchet MS"/>
                                  <w:b/>
                                  <w:color w:val="231F20"/>
                                  <w:w w:val="105"/>
                                  <w:sz w:val="20"/>
                                </w:rPr>
                                <w:t>that outputs</w:t>
                              </w:r>
                              <w:r>
                                <w:rPr>
                                  <w:rFonts w:ascii="Trebuchet MS" w:hAnsi="Trebuchet MS"/>
                                  <w:b/>
                                  <w:color w:val="231F20"/>
                                  <w:spacing w:val="-9"/>
                                  <w:w w:val="105"/>
                                  <w:sz w:val="20"/>
                                </w:rPr>
                                <w:t> </w:t>
                              </w:r>
                              <w:r>
                                <w:rPr>
                                  <w:rFonts w:ascii="Trebuchet MS" w:hAnsi="Trebuchet MS"/>
                                  <w:b/>
                                  <w:color w:val="231F20"/>
                                  <w:w w:val="105"/>
                                  <w:sz w:val="20"/>
                                </w:rPr>
                                <w:t>the</w:t>
                              </w:r>
                              <w:r>
                                <w:rPr>
                                  <w:rFonts w:ascii="Trebuchet MS" w:hAnsi="Trebuchet MS"/>
                                  <w:b/>
                                  <w:color w:val="231F20"/>
                                  <w:spacing w:val="-9"/>
                                  <w:w w:val="105"/>
                                  <w:sz w:val="20"/>
                                </w:rPr>
                                <w:t> </w:t>
                              </w:r>
                              <w:r>
                                <w:rPr>
                                  <w:rFonts w:ascii="Trebuchet MS" w:hAnsi="Trebuchet MS"/>
                                  <w:b/>
                                  <w:color w:val="231F20"/>
                                  <w:w w:val="105"/>
                                  <w:sz w:val="20"/>
                                </w:rPr>
                                <w:t>result</w:t>
                              </w:r>
                              <w:r>
                                <w:rPr>
                                  <w:rFonts w:ascii="Trebuchet MS" w:hAnsi="Trebuchet MS"/>
                                  <w:b/>
                                  <w:color w:val="231F20"/>
                                  <w:spacing w:val="-9"/>
                                  <w:w w:val="105"/>
                                  <w:sz w:val="20"/>
                                </w:rPr>
                                <w:t> </w:t>
                              </w:r>
                              <w:r>
                                <w:rPr>
                                  <w:rFonts w:ascii="Trebuchet MS" w:hAnsi="Trebuchet MS"/>
                                  <w:b/>
                                  <w:color w:val="231F20"/>
                                  <w:w w:val="105"/>
                                  <w:sz w:val="20"/>
                                </w:rPr>
                                <w:t>of</w:t>
                              </w:r>
                              <w:r>
                                <w:rPr>
                                  <w:rFonts w:ascii="Trebuchet MS" w:hAnsi="Trebuchet MS"/>
                                  <w:b/>
                                  <w:color w:val="231F20"/>
                                  <w:spacing w:val="-9"/>
                                  <w:w w:val="105"/>
                                  <w:sz w:val="20"/>
                                </w:rPr>
                                <w:t> </w:t>
                              </w:r>
                              <w:r>
                                <w:rPr>
                                  <w:rFonts w:ascii="Trebuchet MS" w:hAnsi="Trebuchet MS"/>
                                  <w:b/>
                                  <w:color w:val="231F20"/>
                                  <w:w w:val="105"/>
                                  <w:sz w:val="20"/>
                                </w:rPr>
                                <w:t>the</w:t>
                              </w:r>
                              <w:r>
                                <w:rPr>
                                  <w:rFonts w:ascii="Trebuchet MS" w:hAnsi="Trebuchet MS"/>
                                  <w:b/>
                                  <w:color w:val="231F20"/>
                                  <w:spacing w:val="-9"/>
                                  <w:w w:val="105"/>
                                  <w:sz w:val="20"/>
                                </w:rPr>
                                <w:t> </w:t>
                              </w:r>
                              <w:r>
                                <w:rPr>
                                  <w:rFonts w:ascii="Trebuchet MS" w:hAnsi="Trebuchet MS"/>
                                  <w:b/>
                                  <w:color w:val="231F20"/>
                                  <w:w w:val="105"/>
                                  <w:sz w:val="20"/>
                                </w:rPr>
                                <w:t>formula</w:t>
                              </w:r>
                              <w:r>
                                <w:rPr>
                                  <w:rFonts w:ascii="Trebuchet MS" w:hAnsi="Trebuchet MS"/>
                                  <w:b/>
                                  <w:color w:val="231F20"/>
                                  <w:spacing w:val="-8"/>
                                  <w:w w:val="105"/>
                                  <w:sz w:val="20"/>
                                </w:rPr>
                                <w:t> </w:t>
                              </w:r>
                              <w:r>
                                <w:rPr>
                                  <w:rFonts w:ascii="Trebuchet MS" w:hAnsi="Trebuchet MS"/>
                                  <w:color w:val="231F20"/>
                                  <w:w w:val="105"/>
                                  <w:sz w:val="18"/>
                                </w:rPr>
                                <w:t>f</w:t>
                              </w:r>
                              <w:r>
                                <w:rPr>
                                  <w:rFonts w:ascii="Trebuchet MS" w:hAnsi="Trebuchet MS"/>
                                  <w:color w:val="231F20"/>
                                  <w:spacing w:val="40"/>
                                  <w:w w:val="105"/>
                                  <w:sz w:val="18"/>
                                </w:rPr>
                                <w:t> </w:t>
                              </w:r>
                              <w:r>
                                <w:rPr>
                                  <w:rFonts w:ascii="Trebuchet MS" w:hAnsi="Trebuchet MS"/>
                                  <w:color w:val="231F20"/>
                                  <w:w w:val="105"/>
                                  <w:sz w:val="18"/>
                                </w:rPr>
                                <w:t>=</w:t>
                              </w:r>
                              <w:r>
                                <w:rPr>
                                  <w:rFonts w:ascii="Trebuchet MS" w:hAnsi="Trebuchet MS"/>
                                  <w:color w:val="231F20"/>
                                  <w:spacing w:val="40"/>
                                  <w:w w:val="105"/>
                                  <w:sz w:val="18"/>
                                </w:rPr>
                                <w:t> </w:t>
                              </w:r>
                              <w:r>
                                <w:rPr>
                                  <w:rFonts w:ascii="Trebuchet MS" w:hAnsi="Trebuchet MS"/>
                                  <w:color w:val="231F20"/>
                                  <w:w w:val="105"/>
                                  <w:sz w:val="18"/>
                                </w:rPr>
                                <w:t>(a</w:t>
                              </w:r>
                              <w:r>
                                <w:rPr>
                                  <w:rFonts w:ascii="Trebuchet MS" w:hAnsi="Trebuchet MS"/>
                                  <w:color w:val="231F20"/>
                                  <w:spacing w:val="40"/>
                                  <w:w w:val="105"/>
                                  <w:sz w:val="18"/>
                                </w:rPr>
                                <w:t> </w:t>
                              </w:r>
                              <w:r>
                                <w:rPr>
                                  <w:rFonts w:ascii="Symbol" w:hAnsi="Symbol"/>
                                  <w:color w:val="231F20"/>
                                  <w:w w:val="105"/>
                                  <w:sz w:val="22"/>
                                </w:rPr>
                                <w:t></w:t>
                              </w:r>
                              <w:r>
                                <w:rPr>
                                  <w:color w:val="231F20"/>
                                  <w:spacing w:val="40"/>
                                  <w:w w:val="105"/>
                                  <w:sz w:val="22"/>
                                </w:rPr>
                                <w:t> </w:t>
                              </w:r>
                              <w:r>
                                <w:rPr>
                                  <w:rFonts w:ascii="Trebuchet MS" w:hAnsi="Trebuchet MS"/>
                                  <w:color w:val="231F20"/>
                                  <w:w w:val="105"/>
                                  <w:sz w:val="18"/>
                                </w:rPr>
                                <w:t>b)(x</w:t>
                              </w:r>
                              <w:r>
                                <w:rPr>
                                  <w:rFonts w:ascii="Trebuchet MS" w:hAnsi="Trebuchet MS"/>
                                  <w:color w:val="231F20"/>
                                  <w:spacing w:val="40"/>
                                  <w:w w:val="105"/>
                                  <w:sz w:val="18"/>
                                </w:rPr>
                                <w:t> </w:t>
                              </w:r>
                              <w:r>
                                <w:rPr>
                                  <w:rFonts w:ascii="Symbol" w:hAnsi="Symbol"/>
                                  <w:color w:val="231F20"/>
                                  <w:w w:val="105"/>
                                  <w:sz w:val="22"/>
                                </w:rPr>
                                <w:t></w:t>
                              </w:r>
                              <w:r>
                                <w:rPr>
                                  <w:color w:val="231F20"/>
                                  <w:w w:val="105"/>
                                  <w:sz w:val="22"/>
                                </w:rPr>
                                <w:t> </w:t>
                              </w:r>
                              <w:r>
                                <w:rPr>
                                  <w:rFonts w:ascii="Trebuchet MS" w:hAnsi="Trebuchet MS"/>
                                  <w:color w:val="231F20"/>
                                  <w:w w:val="105"/>
                                  <w:sz w:val="18"/>
                                </w:rPr>
                                <w:t>y) </w:t>
                              </w:r>
                              <w:r>
                                <w:rPr>
                                  <w:rFonts w:ascii="Trebuchet MS" w:hAnsi="Trebuchet MS"/>
                                  <w:b/>
                                  <w:color w:val="231F20"/>
                                  <w:w w:val="105"/>
                                  <w:sz w:val="20"/>
                                </w:rPr>
                                <w:t>using</w:t>
                              </w:r>
                              <w:r>
                                <w:rPr>
                                  <w:rFonts w:ascii="Trebuchet MS" w:hAnsi="Trebuchet MS"/>
                                  <w:b/>
                                  <w:color w:val="231F20"/>
                                  <w:spacing w:val="-9"/>
                                  <w:w w:val="105"/>
                                  <w:sz w:val="20"/>
                                </w:rPr>
                                <w:t> </w:t>
                              </w:r>
                              <w:r>
                                <w:rPr>
                                  <w:rFonts w:ascii="Trebuchet MS" w:hAnsi="Trebuchet MS"/>
                                  <w:b/>
                                  <w:color w:val="231F20"/>
                                  <w:w w:val="105"/>
                                  <w:sz w:val="20"/>
                                </w:rPr>
                                <w:t>a single </w:t>
                              </w:r>
                              <w:r>
                                <w:rPr>
                                  <w:rFonts w:ascii="Trebuchet MS" w:hAnsi="Trebuchet MS"/>
                                  <w:color w:val="231F20"/>
                                  <w:w w:val="105"/>
                                  <w:sz w:val="18"/>
                                </w:rPr>
                                <w:t>printf() </w:t>
                              </w:r>
                              <w:r>
                                <w:rPr>
                                  <w:rFonts w:ascii="Trebuchet MS" w:hAnsi="Trebuchet MS"/>
                                  <w:b/>
                                  <w:color w:val="231F20"/>
                                  <w:w w:val="105"/>
                                  <w:sz w:val="20"/>
                                </w:rPr>
                                <w:t>function.</w:t>
                              </w:r>
                            </w:p>
                            <w:p>
                              <w:pPr>
                                <w:numPr>
                                  <w:ilvl w:val="0"/>
                                  <w:numId w:val="9"/>
                                </w:numPr>
                                <w:tabs>
                                  <w:tab w:pos="717" w:val="left" w:leader="none"/>
                                  <w:tab w:pos="719" w:val="left" w:leader="none"/>
                                </w:tabs>
                                <w:spacing w:line="290" w:lineRule="auto" w:before="20"/>
                                <w:ind w:left="719" w:right="561" w:hanging="394"/>
                                <w:jc w:val="both"/>
                                <w:rPr>
                                  <w:rFonts w:ascii="Trebuchet MS"/>
                                  <w:b/>
                                  <w:sz w:val="20"/>
                                </w:rPr>
                              </w:pPr>
                              <w:r>
                                <w:rPr>
                                  <w:rFonts w:ascii="Trebuchet MS"/>
                                  <w:b/>
                                  <w:color w:val="231F20"/>
                                  <w:sz w:val="20"/>
                                </w:rPr>
                                <w:t>Create</w:t>
                              </w:r>
                              <w:r>
                                <w:rPr>
                                  <w:rFonts w:ascii="Trebuchet MS"/>
                                  <w:b/>
                                  <w:color w:val="231F20"/>
                                  <w:spacing w:val="-2"/>
                                  <w:sz w:val="20"/>
                                </w:rPr>
                                <w:t> </w:t>
                              </w:r>
                              <w:r>
                                <w:rPr>
                                  <w:rFonts w:ascii="Trebuchet MS"/>
                                  <w:b/>
                                  <w:color w:val="231F20"/>
                                  <w:sz w:val="20"/>
                                </w:rPr>
                                <w:t>a</w:t>
                              </w:r>
                              <w:r>
                                <w:rPr>
                                  <w:rFonts w:ascii="Trebuchet MS"/>
                                  <w:b/>
                                  <w:color w:val="231F20"/>
                                  <w:spacing w:val="-5"/>
                                  <w:sz w:val="20"/>
                                </w:rPr>
                                <w:t> </w:t>
                              </w:r>
                              <w:r>
                                <w:rPr>
                                  <w:rFonts w:ascii="Trebuchet MS"/>
                                  <w:b/>
                                  <w:color w:val="231F20"/>
                                  <w:sz w:val="20"/>
                                </w:rPr>
                                <w:t>program</w:t>
                              </w:r>
                              <w:r>
                                <w:rPr>
                                  <w:rFonts w:ascii="Trebuchet MS"/>
                                  <w:b/>
                                  <w:color w:val="231F20"/>
                                  <w:spacing w:val="-2"/>
                                  <w:sz w:val="20"/>
                                </w:rPr>
                                <w:t> </w:t>
                              </w:r>
                              <w:r>
                                <w:rPr>
                                  <w:rFonts w:ascii="Trebuchet MS"/>
                                  <w:b/>
                                  <w:color w:val="231F20"/>
                                  <w:sz w:val="20"/>
                                </w:rPr>
                                <w:t>that</w:t>
                              </w:r>
                              <w:r>
                                <w:rPr>
                                  <w:rFonts w:ascii="Trebuchet MS"/>
                                  <w:b/>
                                  <w:color w:val="231F20"/>
                                  <w:spacing w:val="-8"/>
                                  <w:sz w:val="20"/>
                                </w:rPr>
                                <w:t> </w:t>
                              </w:r>
                              <w:r>
                                <w:rPr>
                                  <w:rFonts w:ascii="Trebuchet MS"/>
                                  <w:b/>
                                  <w:color w:val="231F20"/>
                                  <w:sz w:val="20"/>
                                </w:rPr>
                                <w:t>uses</w:t>
                              </w:r>
                              <w:r>
                                <w:rPr>
                                  <w:rFonts w:ascii="Trebuchet MS"/>
                                  <w:b/>
                                  <w:color w:val="231F20"/>
                                  <w:spacing w:val="-6"/>
                                  <w:sz w:val="20"/>
                                </w:rPr>
                                <w:t> </w:t>
                              </w:r>
                              <w:r>
                                <w:rPr>
                                  <w:rFonts w:ascii="Trebuchet MS"/>
                                  <w:b/>
                                  <w:color w:val="231F20"/>
                                  <w:sz w:val="20"/>
                                </w:rPr>
                                <w:t>the</w:t>
                              </w:r>
                              <w:r>
                                <w:rPr>
                                  <w:rFonts w:ascii="Trebuchet MS"/>
                                  <w:b/>
                                  <w:color w:val="231F20"/>
                                  <w:spacing w:val="-9"/>
                                  <w:sz w:val="20"/>
                                </w:rPr>
                                <w:t> </w:t>
                              </w:r>
                              <w:r>
                                <w:rPr>
                                  <w:rFonts w:ascii="Trebuchet MS"/>
                                  <w:b/>
                                  <w:color w:val="231F20"/>
                                  <w:sz w:val="20"/>
                                </w:rPr>
                                <w:t>same</w:t>
                              </w:r>
                              <w:r>
                                <w:rPr>
                                  <w:rFonts w:ascii="Trebuchet MS"/>
                                  <w:b/>
                                  <w:color w:val="231F20"/>
                                  <w:spacing w:val="-2"/>
                                  <w:sz w:val="20"/>
                                </w:rPr>
                                <w:t> </w:t>
                              </w:r>
                              <w:r>
                                <w:rPr>
                                  <w:rFonts w:ascii="Trebuchet MS"/>
                                  <w:b/>
                                  <w:color w:val="231F20"/>
                                  <w:sz w:val="20"/>
                                </w:rPr>
                                <w:t>formula</w:t>
                              </w:r>
                              <w:r>
                                <w:rPr>
                                  <w:rFonts w:ascii="Trebuchet MS"/>
                                  <w:b/>
                                  <w:color w:val="231F20"/>
                                  <w:spacing w:val="-12"/>
                                  <w:sz w:val="20"/>
                                </w:rPr>
                                <w:t> </w:t>
                              </w:r>
                              <w:r>
                                <w:rPr>
                                  <w:rFonts w:ascii="Trebuchet MS"/>
                                  <w:b/>
                                  <w:color w:val="231F20"/>
                                  <w:sz w:val="20"/>
                                </w:rPr>
                                <w:t>above</w:t>
                              </w:r>
                              <w:r>
                                <w:rPr>
                                  <w:rFonts w:ascii="Trebuchet MS"/>
                                  <w:b/>
                                  <w:color w:val="231F20"/>
                                  <w:spacing w:val="-9"/>
                                  <w:sz w:val="20"/>
                                </w:rPr>
                                <w:t> </w:t>
                              </w:r>
                              <w:r>
                                <w:rPr>
                                  <w:rFonts w:ascii="Trebuchet MS"/>
                                  <w:b/>
                                  <w:color w:val="231F20"/>
                                  <w:sz w:val="20"/>
                                </w:rPr>
                                <w:t>to</w:t>
                              </w:r>
                              <w:r>
                                <w:rPr>
                                  <w:rFonts w:ascii="Trebuchet MS"/>
                                  <w:b/>
                                  <w:color w:val="231F20"/>
                                  <w:spacing w:val="-5"/>
                                  <w:sz w:val="20"/>
                                </w:rPr>
                                <w:t> </w:t>
                              </w:r>
                              <w:r>
                                <w:rPr>
                                  <w:rFonts w:ascii="Trebuchet MS"/>
                                  <w:b/>
                                  <w:color w:val="231F20"/>
                                  <w:sz w:val="20"/>
                                </w:rPr>
                                <w:t>output the</w:t>
                              </w:r>
                              <w:r>
                                <w:rPr>
                                  <w:rFonts w:ascii="Trebuchet MS"/>
                                  <w:b/>
                                  <w:color w:val="231F20"/>
                                  <w:spacing w:val="-13"/>
                                  <w:sz w:val="20"/>
                                </w:rPr>
                                <w:t> </w:t>
                              </w:r>
                              <w:r>
                                <w:rPr>
                                  <w:rFonts w:ascii="Trebuchet MS"/>
                                  <w:b/>
                                  <w:color w:val="231F20"/>
                                  <w:sz w:val="20"/>
                                </w:rPr>
                                <w:t>result;</w:t>
                              </w:r>
                              <w:r>
                                <w:rPr>
                                  <w:rFonts w:ascii="Trebuchet MS"/>
                                  <w:b/>
                                  <w:color w:val="231F20"/>
                                  <w:spacing w:val="-8"/>
                                  <w:sz w:val="20"/>
                                </w:rPr>
                                <w:t> </w:t>
                              </w:r>
                              <w:r>
                                <w:rPr>
                                  <w:rFonts w:ascii="Trebuchet MS"/>
                                  <w:b/>
                                  <w:color w:val="231F20"/>
                                  <w:sz w:val="20"/>
                                </w:rPr>
                                <w:t>this</w:t>
                              </w:r>
                              <w:r>
                                <w:rPr>
                                  <w:rFonts w:ascii="Trebuchet MS"/>
                                  <w:b/>
                                  <w:color w:val="231F20"/>
                                  <w:spacing w:val="-12"/>
                                  <w:sz w:val="20"/>
                                </w:rPr>
                                <w:t> </w:t>
                              </w:r>
                              <w:r>
                                <w:rPr>
                                  <w:rFonts w:ascii="Trebuchet MS"/>
                                  <w:b/>
                                  <w:color w:val="231F20"/>
                                  <w:sz w:val="20"/>
                                </w:rPr>
                                <w:t>time,</w:t>
                              </w:r>
                              <w:r>
                                <w:rPr>
                                  <w:rFonts w:ascii="Trebuchet MS"/>
                                  <w:b/>
                                  <w:color w:val="231F20"/>
                                  <w:spacing w:val="-8"/>
                                  <w:sz w:val="20"/>
                                </w:rPr>
                                <w:t> </w:t>
                              </w:r>
                              <w:r>
                                <w:rPr>
                                  <w:rFonts w:ascii="Trebuchet MS"/>
                                  <w:b/>
                                  <w:color w:val="231F20"/>
                                  <w:sz w:val="20"/>
                                </w:rPr>
                                <w:t>however,</w:t>
                              </w:r>
                              <w:r>
                                <w:rPr>
                                  <w:rFonts w:ascii="Trebuchet MS"/>
                                  <w:b/>
                                  <w:color w:val="231F20"/>
                                  <w:spacing w:val="-8"/>
                                  <w:sz w:val="20"/>
                                </w:rPr>
                                <w:t> </w:t>
                              </w:r>
                              <w:r>
                                <w:rPr>
                                  <w:rFonts w:ascii="Trebuchet MS"/>
                                  <w:b/>
                                  <w:color w:val="231F20"/>
                                  <w:sz w:val="20"/>
                                </w:rPr>
                                <w:t>prompt</w:t>
                              </w:r>
                              <w:r>
                                <w:rPr>
                                  <w:rFonts w:ascii="Trebuchet MS"/>
                                  <w:b/>
                                  <w:color w:val="231F20"/>
                                  <w:spacing w:val="-13"/>
                                  <w:sz w:val="20"/>
                                </w:rPr>
                                <w:t> </w:t>
                              </w:r>
                              <w:r>
                                <w:rPr>
                                  <w:rFonts w:ascii="Trebuchet MS"/>
                                  <w:b/>
                                  <w:color w:val="231F20"/>
                                  <w:sz w:val="20"/>
                                </w:rPr>
                                <w:t>the</w:t>
                              </w:r>
                              <w:r>
                                <w:rPr>
                                  <w:rFonts w:ascii="Trebuchet MS"/>
                                  <w:b/>
                                  <w:color w:val="231F20"/>
                                  <w:spacing w:val="-13"/>
                                  <w:sz w:val="20"/>
                                </w:rPr>
                                <w:t> </w:t>
                              </w:r>
                              <w:r>
                                <w:rPr>
                                  <w:rFonts w:ascii="Trebuchet MS"/>
                                  <w:b/>
                                  <w:color w:val="231F20"/>
                                  <w:sz w:val="20"/>
                                </w:rPr>
                                <w:t>user</w:t>
                              </w:r>
                              <w:r>
                                <w:rPr>
                                  <w:rFonts w:ascii="Trebuchet MS"/>
                                  <w:b/>
                                  <w:color w:val="231F20"/>
                                  <w:spacing w:val="-9"/>
                                  <w:sz w:val="20"/>
                                </w:rPr>
                                <w:t> </w:t>
                              </w:r>
                              <w:r>
                                <w:rPr>
                                  <w:rFonts w:ascii="Trebuchet MS"/>
                                  <w:b/>
                                  <w:color w:val="231F20"/>
                                  <w:sz w:val="20"/>
                                </w:rPr>
                                <w:t>for</w:t>
                              </w:r>
                              <w:r>
                                <w:rPr>
                                  <w:rFonts w:ascii="Trebuchet MS"/>
                                  <w:b/>
                                  <w:color w:val="231F20"/>
                                  <w:spacing w:val="-9"/>
                                  <w:sz w:val="20"/>
                                </w:rPr>
                                <w:t> </w:t>
                              </w:r>
                              <w:r>
                                <w:rPr>
                                  <w:rFonts w:ascii="Trebuchet MS"/>
                                  <w:b/>
                                  <w:color w:val="231F20"/>
                                  <w:sz w:val="20"/>
                                </w:rPr>
                                <w:t>the</w:t>
                              </w:r>
                              <w:r>
                                <w:rPr>
                                  <w:rFonts w:ascii="Trebuchet MS"/>
                                  <w:b/>
                                  <w:color w:val="231F20"/>
                                  <w:spacing w:val="-7"/>
                                  <w:sz w:val="20"/>
                                </w:rPr>
                                <w:t> </w:t>
                              </w:r>
                              <w:r>
                                <w:rPr>
                                  <w:rFonts w:ascii="Trebuchet MS"/>
                                  <w:b/>
                                  <w:color w:val="231F20"/>
                                  <w:sz w:val="20"/>
                                </w:rPr>
                                <w:t>values </w:t>
                              </w:r>
                              <w:r>
                                <w:rPr>
                                  <w:rFonts w:ascii="Trebuchet MS"/>
                                  <w:color w:val="231F20"/>
                                  <w:sz w:val="18"/>
                                </w:rPr>
                                <w:t>a</w:t>
                              </w:r>
                              <w:r>
                                <w:rPr>
                                  <w:rFonts w:ascii="Trebuchet MS"/>
                                  <w:b/>
                                  <w:color w:val="231F20"/>
                                  <w:sz w:val="20"/>
                                </w:rPr>
                                <w:t>, </w:t>
                              </w:r>
                              <w:r>
                                <w:rPr>
                                  <w:rFonts w:ascii="Trebuchet MS"/>
                                  <w:color w:val="231F20"/>
                                  <w:sz w:val="18"/>
                                </w:rPr>
                                <w:t>b</w:t>
                              </w:r>
                              <w:r>
                                <w:rPr>
                                  <w:rFonts w:ascii="Trebuchet MS"/>
                                  <w:b/>
                                  <w:color w:val="231F20"/>
                                  <w:sz w:val="20"/>
                                </w:rPr>
                                <w:t>, </w:t>
                              </w:r>
                              <w:r>
                                <w:rPr>
                                  <w:rFonts w:ascii="Trebuchet MS"/>
                                  <w:color w:val="231F20"/>
                                  <w:sz w:val="18"/>
                                </w:rPr>
                                <w:t>x</w:t>
                              </w:r>
                              <w:r>
                                <w:rPr>
                                  <w:rFonts w:ascii="Trebuchet MS"/>
                                  <w:b/>
                                  <w:color w:val="231F20"/>
                                  <w:sz w:val="20"/>
                                </w:rPr>
                                <w:t>, and </w:t>
                              </w:r>
                              <w:r>
                                <w:rPr>
                                  <w:rFonts w:ascii="Trebuchet MS"/>
                                  <w:color w:val="231F20"/>
                                  <w:sz w:val="18"/>
                                </w:rPr>
                                <w:t>y</w:t>
                              </w:r>
                              <w:r>
                                <w:rPr>
                                  <w:rFonts w:ascii="Trebuchet MS"/>
                                  <w:b/>
                                  <w:color w:val="231F20"/>
                                  <w:sz w:val="20"/>
                                </w:rPr>
                                <w:t>. Use appropriate variable names and naming </w:t>
                              </w:r>
                              <w:r>
                                <w:rPr>
                                  <w:rFonts w:ascii="Trebuchet MS"/>
                                  <w:b/>
                                  <w:color w:val="231F20"/>
                                  <w:spacing w:val="-2"/>
                                  <w:sz w:val="20"/>
                                </w:rPr>
                                <w:t>conventions.</w:t>
                              </w:r>
                            </w:p>
                            <w:p>
                              <w:pPr>
                                <w:numPr>
                                  <w:ilvl w:val="0"/>
                                  <w:numId w:val="9"/>
                                </w:numPr>
                                <w:tabs>
                                  <w:tab w:pos="716" w:val="left" w:leader="none"/>
                                  <w:tab w:pos="719" w:val="left" w:leader="none"/>
                                </w:tabs>
                                <w:spacing w:line="290" w:lineRule="auto" w:before="0"/>
                                <w:ind w:left="719" w:right="562" w:hanging="394"/>
                                <w:jc w:val="both"/>
                                <w:rPr>
                                  <w:rFonts w:ascii="Trebuchet MS" w:hAnsi="Trebuchet MS"/>
                                  <w:b/>
                                  <w:sz w:val="20"/>
                                </w:rPr>
                              </w:pPr>
                              <w:r>
                                <w:rPr>
                                  <w:rFonts w:ascii="Trebuchet MS" w:hAnsi="Trebuchet MS"/>
                                  <w:b/>
                                  <w:color w:val="231F20"/>
                                  <w:sz w:val="20"/>
                                </w:rPr>
                                <w:t>Create</w:t>
                              </w:r>
                              <w:r>
                                <w:rPr>
                                  <w:rFonts w:ascii="Trebuchet MS" w:hAnsi="Trebuchet MS"/>
                                  <w:b/>
                                  <w:color w:val="231F20"/>
                                  <w:spacing w:val="-5"/>
                                  <w:sz w:val="20"/>
                                </w:rPr>
                                <w:t> </w:t>
                              </w:r>
                              <w:r>
                                <w:rPr>
                                  <w:rFonts w:ascii="Trebuchet MS" w:hAnsi="Trebuchet MS"/>
                                  <w:b/>
                                  <w:color w:val="231F20"/>
                                  <w:sz w:val="20"/>
                                </w:rPr>
                                <w:t>a</w:t>
                              </w:r>
                              <w:r>
                                <w:rPr>
                                  <w:rFonts w:ascii="Trebuchet MS" w:hAnsi="Trebuchet MS"/>
                                  <w:b/>
                                  <w:color w:val="231F20"/>
                                  <w:spacing w:val="-9"/>
                                  <w:sz w:val="20"/>
                                </w:rPr>
                                <w:t> </w:t>
                              </w:r>
                              <w:r>
                                <w:rPr>
                                  <w:rFonts w:ascii="Trebuchet MS" w:hAnsi="Trebuchet MS"/>
                                  <w:b/>
                                  <w:color w:val="231F20"/>
                                  <w:sz w:val="20"/>
                                </w:rPr>
                                <w:t>program</w:t>
                              </w:r>
                              <w:r>
                                <w:rPr>
                                  <w:rFonts w:ascii="Trebuchet MS" w:hAnsi="Trebuchet MS"/>
                                  <w:b/>
                                  <w:color w:val="231F20"/>
                                  <w:spacing w:val="-13"/>
                                  <w:sz w:val="20"/>
                                </w:rPr>
                                <w:t> </w:t>
                              </w:r>
                              <w:r>
                                <w:rPr>
                                  <w:rFonts w:ascii="Trebuchet MS" w:hAnsi="Trebuchet MS"/>
                                  <w:b/>
                                  <w:color w:val="231F20"/>
                                  <w:sz w:val="20"/>
                                </w:rPr>
                                <w:t>that</w:t>
                              </w:r>
                              <w:r>
                                <w:rPr>
                                  <w:rFonts w:ascii="Trebuchet MS" w:hAnsi="Trebuchet MS"/>
                                  <w:b/>
                                  <w:color w:val="231F20"/>
                                  <w:spacing w:val="-10"/>
                                  <w:sz w:val="20"/>
                                </w:rPr>
                                <w:t> </w:t>
                              </w:r>
                              <w:r>
                                <w:rPr>
                                  <w:rFonts w:ascii="Trebuchet MS" w:hAnsi="Trebuchet MS"/>
                                  <w:b/>
                                  <w:color w:val="231F20"/>
                                  <w:sz w:val="20"/>
                                </w:rPr>
                                <w:t>prompts</w:t>
                              </w:r>
                              <w:r>
                                <w:rPr>
                                  <w:rFonts w:ascii="Trebuchet MS" w:hAnsi="Trebuchet MS"/>
                                  <w:b/>
                                  <w:color w:val="231F20"/>
                                  <w:spacing w:val="-9"/>
                                  <w:sz w:val="20"/>
                                </w:rPr>
                                <w:t> </w:t>
                              </w:r>
                              <w:r>
                                <w:rPr>
                                  <w:rFonts w:ascii="Trebuchet MS" w:hAnsi="Trebuchet MS"/>
                                  <w:b/>
                                  <w:color w:val="231F20"/>
                                  <w:sz w:val="20"/>
                                </w:rPr>
                                <w:t>a</w:t>
                              </w:r>
                              <w:r>
                                <w:rPr>
                                  <w:rFonts w:ascii="Trebuchet MS" w:hAnsi="Trebuchet MS"/>
                                  <w:b/>
                                  <w:color w:val="231F20"/>
                                  <w:spacing w:val="-3"/>
                                  <w:sz w:val="20"/>
                                </w:rPr>
                                <w:t> </w:t>
                              </w:r>
                              <w:r>
                                <w:rPr>
                                  <w:rFonts w:ascii="Trebuchet MS" w:hAnsi="Trebuchet MS"/>
                                  <w:b/>
                                  <w:color w:val="231F20"/>
                                  <w:sz w:val="20"/>
                                </w:rPr>
                                <w:t>user</w:t>
                              </w:r>
                              <w:r>
                                <w:rPr>
                                  <w:rFonts w:ascii="Trebuchet MS" w:hAnsi="Trebuchet MS"/>
                                  <w:b/>
                                  <w:color w:val="231F20"/>
                                  <w:spacing w:val="-3"/>
                                  <w:sz w:val="20"/>
                                </w:rPr>
                                <w:t> </w:t>
                              </w:r>
                              <w:r>
                                <w:rPr>
                                  <w:rFonts w:ascii="Trebuchet MS" w:hAnsi="Trebuchet MS"/>
                                  <w:b/>
                                  <w:color w:val="231F20"/>
                                  <w:sz w:val="20"/>
                                </w:rPr>
                                <w:t>for</w:t>
                              </w:r>
                              <w:r>
                                <w:rPr>
                                  <w:rFonts w:ascii="Trebuchet MS" w:hAnsi="Trebuchet MS"/>
                                  <w:b/>
                                  <w:color w:val="231F20"/>
                                  <w:spacing w:val="-9"/>
                                  <w:sz w:val="20"/>
                                </w:rPr>
                                <w:t> </w:t>
                              </w:r>
                              <w:r>
                                <w:rPr>
                                  <w:rFonts w:ascii="Trebuchet MS" w:hAnsi="Trebuchet MS"/>
                                  <w:b/>
                                  <w:color w:val="231F20"/>
                                  <w:sz w:val="20"/>
                                </w:rPr>
                                <w:t>her</w:t>
                              </w:r>
                              <w:r>
                                <w:rPr>
                                  <w:rFonts w:ascii="Trebuchet MS" w:hAnsi="Trebuchet MS"/>
                                  <w:b/>
                                  <w:color w:val="231F20"/>
                                  <w:spacing w:val="-9"/>
                                  <w:sz w:val="20"/>
                                </w:rPr>
                                <w:t> </w:t>
                              </w:r>
                              <w:r>
                                <w:rPr>
                                  <w:rFonts w:ascii="Trebuchet MS" w:hAnsi="Trebuchet MS"/>
                                  <w:b/>
                                  <w:color w:val="231F20"/>
                                  <w:sz w:val="20"/>
                                </w:rPr>
                                <w:t>name.</w:t>
                              </w:r>
                              <w:r>
                                <w:rPr>
                                  <w:rFonts w:ascii="Trebuchet MS" w:hAnsi="Trebuchet MS"/>
                                  <w:b/>
                                  <w:color w:val="231F20"/>
                                  <w:spacing w:val="-4"/>
                                  <w:sz w:val="20"/>
                                </w:rPr>
                                <w:t> </w:t>
                              </w:r>
                              <w:r>
                                <w:rPr>
                                  <w:rFonts w:ascii="Trebuchet MS" w:hAnsi="Trebuchet MS"/>
                                  <w:b/>
                                  <w:color w:val="231F20"/>
                                  <w:sz w:val="20"/>
                                </w:rPr>
                                <w:t>Store</w:t>
                              </w:r>
                              <w:r>
                                <w:rPr>
                                  <w:rFonts w:ascii="Trebuchet MS" w:hAnsi="Trebuchet MS"/>
                                  <w:b/>
                                  <w:color w:val="231F20"/>
                                  <w:spacing w:val="-11"/>
                                  <w:sz w:val="20"/>
                                </w:rPr>
                                <w:t> </w:t>
                              </w:r>
                              <w:r>
                                <w:rPr>
                                  <w:rFonts w:ascii="Trebuchet MS" w:hAnsi="Trebuchet MS"/>
                                  <w:b/>
                                  <w:color w:val="231F20"/>
                                  <w:sz w:val="20"/>
                                </w:rPr>
                                <w:t>the user’s name using the </w:t>
                              </w:r>
                              <w:r>
                                <w:rPr>
                                  <w:rFonts w:ascii="Trebuchet MS" w:hAnsi="Trebuchet MS"/>
                                  <w:color w:val="231F20"/>
                                  <w:sz w:val="18"/>
                                </w:rPr>
                                <w:t>scanf() </w:t>
                              </w:r>
                              <w:r>
                                <w:rPr>
                                  <w:rFonts w:ascii="Trebuchet MS" w:hAnsi="Trebuchet MS"/>
                                  <w:b/>
                                  <w:color w:val="231F20"/>
                                  <w:sz w:val="20"/>
                                </w:rPr>
                                <w:t>function and return a greeting back to the user using her name.</w:t>
                              </w:r>
                            </w:p>
                            <w:p>
                              <w:pPr>
                                <w:numPr>
                                  <w:ilvl w:val="0"/>
                                  <w:numId w:val="9"/>
                                </w:numPr>
                                <w:tabs>
                                  <w:tab w:pos="716" w:val="left" w:leader="none"/>
                                  <w:tab w:pos="719" w:val="left" w:leader="none"/>
                                </w:tabs>
                                <w:spacing w:line="288" w:lineRule="auto" w:before="0"/>
                                <w:ind w:left="719" w:right="560" w:hanging="394"/>
                                <w:jc w:val="both"/>
                                <w:rPr>
                                  <w:rFonts w:ascii="Trebuchet MS"/>
                                  <w:b/>
                                  <w:sz w:val="20"/>
                                </w:rPr>
                              </w:pPr>
                              <w:r>
                                <w:rPr>
                                  <w:rFonts w:ascii="Trebuchet MS"/>
                                  <w:b/>
                                  <w:color w:val="231F20"/>
                                  <w:sz w:val="20"/>
                                </w:rPr>
                                <w:t>Create a new program that prompts a user for numbers and determines total revenue using the following formula: </w:t>
                              </w:r>
                              <w:r>
                                <w:rPr>
                                  <w:rFonts w:ascii="Trebuchet MS"/>
                                  <w:color w:val="231F20"/>
                                  <w:sz w:val="18"/>
                                </w:rPr>
                                <w:t>Total Revenue</w:t>
                              </w:r>
                              <w:r>
                                <w:rPr>
                                  <w:rFonts w:ascii="Trebuchet MS"/>
                                  <w:color w:val="231F20"/>
                                  <w:spacing w:val="80"/>
                                  <w:sz w:val="18"/>
                                </w:rPr>
                                <w:t> </w:t>
                              </w:r>
                              <w:r>
                                <w:rPr>
                                  <w:rFonts w:ascii="Trebuchet MS"/>
                                  <w:color w:val="231F20"/>
                                  <w:sz w:val="18"/>
                                </w:rPr>
                                <w:t>=</w:t>
                              </w:r>
                              <w:r>
                                <w:rPr>
                                  <w:rFonts w:ascii="Trebuchet MS"/>
                                  <w:color w:val="231F20"/>
                                  <w:spacing w:val="80"/>
                                  <w:sz w:val="18"/>
                                </w:rPr>
                                <w:t> </w:t>
                              </w:r>
                              <w:r>
                                <w:rPr>
                                  <w:rFonts w:ascii="Trebuchet MS"/>
                                  <w:color w:val="231F20"/>
                                  <w:sz w:val="18"/>
                                </w:rPr>
                                <w:t>Price</w:t>
                              </w:r>
                              <w:r>
                                <w:rPr>
                                  <w:rFonts w:ascii="Trebuchet MS"/>
                                  <w:color w:val="231F20"/>
                                  <w:spacing w:val="80"/>
                                  <w:sz w:val="18"/>
                                </w:rPr>
                                <w:t> </w:t>
                              </w:r>
                              <w:r>
                                <w:rPr>
                                  <w:rFonts w:ascii="Trebuchet MS"/>
                                  <w:color w:val="231F20"/>
                                  <w:sz w:val="18"/>
                                </w:rPr>
                                <w:t>*</w:t>
                              </w:r>
                              <w:r>
                                <w:rPr>
                                  <w:rFonts w:ascii="Trebuchet MS"/>
                                  <w:color w:val="231F20"/>
                                  <w:spacing w:val="80"/>
                                  <w:sz w:val="18"/>
                                </w:rPr>
                                <w:t> </w:t>
                              </w:r>
                              <w:r>
                                <w:rPr>
                                  <w:rFonts w:ascii="Trebuchet MS"/>
                                  <w:color w:val="231F20"/>
                                  <w:sz w:val="18"/>
                                </w:rPr>
                                <w:t>Quantity</w:t>
                              </w:r>
                              <w:r>
                                <w:rPr>
                                  <w:rFonts w:ascii="Trebuchet MS"/>
                                  <w:b/>
                                  <w:color w:val="231F20"/>
                                  <w:sz w:val="20"/>
                                </w:rPr>
                                <w:t>.</w:t>
                              </w:r>
                            </w:p>
                            <w:p>
                              <w:pPr>
                                <w:numPr>
                                  <w:ilvl w:val="0"/>
                                  <w:numId w:val="9"/>
                                </w:numPr>
                                <w:tabs>
                                  <w:tab w:pos="716" w:val="left" w:leader="none"/>
                                  <w:tab w:pos="719" w:val="left" w:leader="none"/>
                                </w:tabs>
                                <w:spacing w:line="290" w:lineRule="auto" w:before="0"/>
                                <w:ind w:left="719" w:right="560" w:hanging="394"/>
                                <w:jc w:val="both"/>
                                <w:rPr>
                                  <w:rFonts w:ascii="Trebuchet MS" w:hAnsi="Trebuchet MS"/>
                                  <w:b/>
                                  <w:sz w:val="20"/>
                                </w:rPr>
                              </w:pPr>
                              <w:r>
                                <w:rPr>
                                  <w:rFonts w:ascii="Trebuchet MS" w:hAnsi="Trebuchet MS"/>
                                  <w:b/>
                                  <w:color w:val="231F20"/>
                                  <w:w w:val="110"/>
                                  <w:sz w:val="20"/>
                                </w:rPr>
                                <w:t>Build a new program that prompts a user for data and determines a commission using the following formula: </w:t>
                              </w:r>
                              <w:r>
                                <w:rPr>
                                  <w:rFonts w:ascii="Trebuchet MS" w:hAnsi="Trebuchet MS"/>
                                  <w:color w:val="231F20"/>
                                  <w:w w:val="110"/>
                                  <w:sz w:val="18"/>
                                </w:rPr>
                                <w:t>Commission</w:t>
                              </w:r>
                              <w:r>
                                <w:rPr>
                                  <w:rFonts w:ascii="Trebuchet MS" w:hAnsi="Trebuchet MS"/>
                                  <w:color w:val="231F20"/>
                                  <w:spacing w:val="80"/>
                                  <w:w w:val="110"/>
                                  <w:sz w:val="18"/>
                                </w:rPr>
                                <w:t> </w:t>
                              </w:r>
                              <w:r>
                                <w:rPr>
                                  <w:rFonts w:ascii="Trebuchet MS" w:hAnsi="Trebuchet MS"/>
                                  <w:color w:val="231F20"/>
                                  <w:w w:val="110"/>
                                  <w:sz w:val="18"/>
                                </w:rPr>
                                <w:t>=</w:t>
                              </w:r>
                              <w:r>
                                <w:rPr>
                                  <w:rFonts w:ascii="Trebuchet MS" w:hAnsi="Trebuchet MS"/>
                                  <w:color w:val="231F20"/>
                                  <w:spacing w:val="80"/>
                                  <w:w w:val="110"/>
                                  <w:sz w:val="18"/>
                                </w:rPr>
                                <w:t> </w:t>
                              </w:r>
                              <w:r>
                                <w:rPr>
                                  <w:rFonts w:ascii="Trebuchet MS" w:hAnsi="Trebuchet MS"/>
                                  <w:color w:val="231F20"/>
                                  <w:w w:val="110"/>
                                  <w:sz w:val="18"/>
                                </w:rPr>
                                <w:t>Rate</w:t>
                              </w:r>
                              <w:r>
                                <w:rPr>
                                  <w:rFonts w:ascii="Trebuchet MS" w:hAnsi="Trebuchet MS"/>
                                  <w:color w:val="231F20"/>
                                  <w:spacing w:val="80"/>
                                  <w:w w:val="110"/>
                                  <w:sz w:val="18"/>
                                </w:rPr>
                                <w:t> </w:t>
                              </w:r>
                              <w:r>
                                <w:rPr>
                                  <w:rFonts w:ascii="Trebuchet MS" w:hAnsi="Trebuchet MS"/>
                                  <w:color w:val="231F20"/>
                                  <w:w w:val="110"/>
                                  <w:sz w:val="18"/>
                                </w:rPr>
                                <w:t>*</w:t>
                              </w:r>
                              <w:r>
                                <w:rPr>
                                  <w:rFonts w:ascii="Trebuchet MS" w:hAnsi="Trebuchet MS"/>
                                  <w:color w:val="231F20"/>
                                  <w:spacing w:val="80"/>
                                  <w:w w:val="110"/>
                                  <w:sz w:val="18"/>
                                </w:rPr>
                                <w:t> </w:t>
                              </w:r>
                              <w:r>
                                <w:rPr>
                                  <w:rFonts w:ascii="Trebuchet MS" w:hAnsi="Trebuchet MS"/>
                                  <w:color w:val="231F20"/>
                                  <w:w w:val="110"/>
                                  <w:sz w:val="18"/>
                                </w:rPr>
                                <w:t>(Sales</w:t>
                              </w:r>
                              <w:r>
                                <w:rPr>
                                  <w:rFonts w:ascii="Trebuchet MS" w:hAnsi="Trebuchet MS"/>
                                  <w:color w:val="231F20"/>
                                  <w:spacing w:val="80"/>
                                  <w:w w:val="110"/>
                                  <w:sz w:val="18"/>
                                </w:rPr>
                                <w:t> </w:t>
                              </w:r>
                              <w:r>
                                <w:rPr>
                                  <w:rFonts w:ascii="Trebuchet MS" w:hAnsi="Trebuchet MS"/>
                                  <w:color w:val="231F20"/>
                                  <w:w w:val="110"/>
                                  <w:sz w:val="18"/>
                                </w:rPr>
                                <w:t>Price</w:t>
                              </w:r>
                              <w:r>
                                <w:rPr>
                                  <w:rFonts w:ascii="Trebuchet MS" w:hAnsi="Trebuchet MS"/>
                                  <w:color w:val="231F20"/>
                                  <w:spacing w:val="80"/>
                                  <w:w w:val="110"/>
                                  <w:sz w:val="18"/>
                                </w:rPr>
                                <w:t> </w:t>
                              </w:r>
                              <w:r>
                                <w:rPr>
                                  <w:rFonts w:ascii="Trebuchet MS" w:hAnsi="Trebuchet MS"/>
                                  <w:color w:val="231F20"/>
                                  <w:w w:val="110"/>
                                  <w:sz w:val="18"/>
                                </w:rPr>
                                <w:t>–</w:t>
                              </w:r>
                              <w:r>
                                <w:rPr>
                                  <w:rFonts w:ascii="Trebuchet MS" w:hAnsi="Trebuchet MS"/>
                                  <w:color w:val="231F20"/>
                                  <w:spacing w:val="80"/>
                                  <w:w w:val="110"/>
                                  <w:sz w:val="18"/>
                                </w:rPr>
                                <w:t> </w:t>
                              </w:r>
                              <w:r>
                                <w:rPr>
                                  <w:rFonts w:ascii="Trebuchet MS" w:hAnsi="Trebuchet MS"/>
                                  <w:color w:val="231F20"/>
                                  <w:w w:val="110"/>
                                  <w:sz w:val="18"/>
                                </w:rPr>
                                <w:t>Cost)</w:t>
                              </w:r>
                              <w:r>
                                <w:rPr>
                                  <w:rFonts w:ascii="Trebuchet MS" w:hAnsi="Trebuchet MS"/>
                                  <w:b/>
                                  <w:color w:val="231F20"/>
                                  <w:w w:val="110"/>
                                  <w:sz w:val="20"/>
                                </w:rPr>
                                <w:t>.</w:t>
                              </w:r>
                            </w:p>
                          </w:txbxContent>
                        </wps:txbx>
                        <wps:bodyPr wrap="square" lIns="0" tIns="0" rIns="0" bIns="0" rtlCol="0">
                          <a:noAutofit/>
                        </wps:bodyPr>
                      </wps:wsp>
                    </wpg:wgp>
                  </a:graphicData>
                </a:graphic>
              </wp:inline>
            </w:drawing>
          </mc:Choice>
          <mc:Fallback>
            <w:pict>
              <v:group style="width:353pt;height:276.3pt;mso-position-horizontal-relative:char;mso-position-vertical-relative:line" id="docshapegroup321" coordorigin="0,0" coordsize="7060,5526">
                <v:shape style="position:absolute;left:63;top:62;width:6934;height:4639" type="#_x0000_t75" id="docshape322" stroked="false">
                  <v:imagedata r:id="rId55" o:title=""/>
                </v:shape>
                <v:shape style="position:absolute;left:40;top:4512;width:6934;height:807" type="#_x0000_t75" id="docshape323" stroked="false">
                  <v:imagedata r:id="rId73" o:title=""/>
                </v:shape>
                <v:shape style="position:absolute;left:30;top:30;width:7000;height:5289" id="docshape324" coordorigin="30,30" coordsize="7000,5289" path="m7030,5318l7030,190,7017,128,6983,77,6933,43,6870,30,190,30,127,43,77,77,43,128,30,190,30,5318e" filled="false" stroked="true" strokeweight="3pt" strokecolor="#231f20">
                  <v:path arrowok="t"/>
                  <v:stroke dashstyle="solid"/>
                </v:shape>
                <v:shape style="position:absolute;left:56;top:5348;width:6922;height:167" type="#_x0000_t75" id="docshape325" stroked="false">
                  <v:imagedata r:id="rId74" o:title=""/>
                </v:shape>
                <v:shape style="position:absolute;left:30;top:5318;width:6999;height:178" id="docshape326" coordorigin="30,5318" coordsize="6999,178" path="m7030,5318l7017,5381,6983,5439,6933,5480,6870,5496,190,5496,127,5480,77,5439,43,5381,30,5318e" filled="false" stroked="true" strokeweight="3pt" strokecolor="#231f20">
                  <v:path arrowok="t"/>
                  <v:stroke dashstyle="solid"/>
                </v:shape>
                <v:shape style="position:absolute;left:0;top:0;width:7060;height:5526" type="#_x0000_t202" id="docshape327" filled="false" stroked="false">
                  <v:textbox inset="0,0,0,0">
                    <w:txbxContent>
                      <w:p>
                        <w:pPr>
                          <w:spacing w:before="252"/>
                          <w:ind w:left="4" w:right="203" w:firstLine="0"/>
                          <w:jc w:val="center"/>
                          <w:rPr>
                            <w:rFonts w:ascii="Trebuchet MS"/>
                            <w:b/>
                            <w:sz w:val="28"/>
                          </w:rPr>
                        </w:pPr>
                        <w:r>
                          <w:rPr>
                            <w:rFonts w:ascii="Trebuchet MS"/>
                            <w:b/>
                            <w:color w:val="231F20"/>
                            <w:spacing w:val="-2"/>
                            <w:w w:val="110"/>
                            <w:sz w:val="28"/>
                          </w:rPr>
                          <w:t>C</w:t>
                        </w:r>
                        <w:r>
                          <w:rPr>
                            <w:rFonts w:ascii="Trebuchet MS"/>
                            <w:b/>
                            <w:smallCaps/>
                            <w:color w:val="231F20"/>
                            <w:spacing w:val="-2"/>
                            <w:w w:val="110"/>
                            <w:sz w:val="28"/>
                          </w:rPr>
                          <w:t>hall</w:t>
                        </w:r>
                        <w:r>
                          <w:rPr>
                            <w:rFonts w:ascii="Trebuchet MS"/>
                            <w:b/>
                            <w:smallCaps w:val="0"/>
                            <w:color w:val="231F20"/>
                            <w:spacing w:val="-2"/>
                            <w:w w:val="110"/>
                            <w:sz w:val="28"/>
                          </w:rPr>
                          <w:t>en</w:t>
                        </w:r>
                        <w:r>
                          <w:rPr>
                            <w:rFonts w:ascii="Trebuchet MS"/>
                            <w:b/>
                            <w:smallCaps/>
                            <w:color w:val="231F20"/>
                            <w:spacing w:val="-2"/>
                            <w:w w:val="110"/>
                            <w:sz w:val="28"/>
                          </w:rPr>
                          <w:t>g</w:t>
                        </w:r>
                        <w:r>
                          <w:rPr>
                            <w:rFonts w:ascii="Trebuchet MS"/>
                            <w:b/>
                            <w:smallCaps w:val="0"/>
                            <w:color w:val="231F20"/>
                            <w:spacing w:val="-2"/>
                            <w:w w:val="110"/>
                            <w:sz w:val="28"/>
                          </w:rPr>
                          <w:t>es</w:t>
                        </w:r>
                      </w:p>
                      <w:p>
                        <w:pPr>
                          <w:numPr>
                            <w:ilvl w:val="0"/>
                            <w:numId w:val="9"/>
                          </w:numPr>
                          <w:tabs>
                            <w:tab w:pos="718" w:val="left" w:leader="none"/>
                            <w:tab w:pos="720" w:val="left" w:leader="none"/>
                          </w:tabs>
                          <w:spacing w:line="266" w:lineRule="auto" w:before="125"/>
                          <w:ind w:left="720" w:right="561" w:hanging="394"/>
                          <w:jc w:val="both"/>
                          <w:rPr>
                            <w:rFonts w:ascii="Trebuchet MS" w:hAnsi="Trebuchet MS"/>
                            <w:b/>
                            <w:sz w:val="20"/>
                          </w:rPr>
                        </w:pPr>
                        <w:r>
                          <w:rPr>
                            <w:rFonts w:ascii="Trebuchet MS" w:hAnsi="Trebuchet MS"/>
                            <w:b/>
                            <w:color w:val="231F20"/>
                            <w:w w:val="105"/>
                            <w:sz w:val="20"/>
                          </w:rPr>
                          <w:t>Given</w:t>
                        </w:r>
                        <w:r>
                          <w:rPr>
                            <w:rFonts w:ascii="Trebuchet MS" w:hAnsi="Trebuchet MS"/>
                            <w:b/>
                            <w:color w:val="231F20"/>
                            <w:spacing w:val="-14"/>
                            <w:w w:val="105"/>
                            <w:sz w:val="20"/>
                          </w:rPr>
                          <w:t> </w:t>
                        </w:r>
                        <w:r>
                          <w:rPr>
                            <w:rFonts w:ascii="Trebuchet MS" w:hAnsi="Trebuchet MS"/>
                            <w:color w:val="231F20"/>
                            <w:w w:val="105"/>
                            <w:sz w:val="18"/>
                          </w:rPr>
                          <w:t>a</w:t>
                        </w:r>
                        <w:r>
                          <w:rPr>
                            <w:rFonts w:ascii="Trebuchet MS" w:hAnsi="Trebuchet MS"/>
                            <w:color w:val="231F20"/>
                            <w:spacing w:val="40"/>
                            <w:w w:val="105"/>
                            <w:sz w:val="18"/>
                          </w:rPr>
                          <w:t> </w:t>
                        </w:r>
                        <w:r>
                          <w:rPr>
                            <w:rFonts w:ascii="Trebuchet MS" w:hAnsi="Trebuchet MS"/>
                            <w:color w:val="231F20"/>
                            <w:w w:val="105"/>
                            <w:sz w:val="18"/>
                          </w:rPr>
                          <w:t>=</w:t>
                        </w:r>
                        <w:r>
                          <w:rPr>
                            <w:rFonts w:ascii="Trebuchet MS" w:hAnsi="Trebuchet MS"/>
                            <w:color w:val="231F20"/>
                            <w:spacing w:val="40"/>
                            <w:w w:val="105"/>
                            <w:sz w:val="18"/>
                          </w:rPr>
                          <w:t> </w:t>
                        </w:r>
                        <w:r>
                          <w:rPr>
                            <w:rFonts w:ascii="Trebuchet MS" w:hAnsi="Trebuchet MS"/>
                            <w:color w:val="231F20"/>
                            <w:w w:val="105"/>
                            <w:sz w:val="18"/>
                          </w:rPr>
                          <w:t>5</w:t>
                        </w:r>
                        <w:r>
                          <w:rPr>
                            <w:rFonts w:ascii="Trebuchet MS" w:hAnsi="Trebuchet MS"/>
                            <w:b/>
                            <w:color w:val="231F20"/>
                            <w:w w:val="105"/>
                            <w:sz w:val="20"/>
                          </w:rPr>
                          <w:t>,</w:t>
                        </w:r>
                        <w:r>
                          <w:rPr>
                            <w:rFonts w:ascii="Trebuchet MS" w:hAnsi="Trebuchet MS"/>
                            <w:b/>
                            <w:color w:val="231F20"/>
                            <w:spacing w:val="-14"/>
                            <w:w w:val="105"/>
                            <w:sz w:val="20"/>
                          </w:rPr>
                          <w:t> </w:t>
                        </w:r>
                        <w:r>
                          <w:rPr>
                            <w:rFonts w:ascii="Trebuchet MS" w:hAnsi="Trebuchet MS"/>
                            <w:color w:val="231F20"/>
                            <w:w w:val="105"/>
                            <w:sz w:val="18"/>
                          </w:rPr>
                          <w:t>b</w:t>
                        </w:r>
                        <w:r>
                          <w:rPr>
                            <w:rFonts w:ascii="Trebuchet MS" w:hAnsi="Trebuchet MS"/>
                            <w:color w:val="231F20"/>
                            <w:spacing w:val="40"/>
                            <w:w w:val="105"/>
                            <w:sz w:val="18"/>
                          </w:rPr>
                          <w:t> </w:t>
                        </w:r>
                        <w:r>
                          <w:rPr>
                            <w:rFonts w:ascii="Trebuchet MS" w:hAnsi="Trebuchet MS"/>
                            <w:color w:val="231F20"/>
                            <w:w w:val="105"/>
                            <w:sz w:val="18"/>
                          </w:rPr>
                          <w:t>=</w:t>
                        </w:r>
                        <w:r>
                          <w:rPr>
                            <w:rFonts w:ascii="Trebuchet MS" w:hAnsi="Trebuchet MS"/>
                            <w:color w:val="231F20"/>
                            <w:spacing w:val="40"/>
                            <w:w w:val="105"/>
                            <w:sz w:val="18"/>
                          </w:rPr>
                          <w:t> </w:t>
                        </w:r>
                        <w:r>
                          <w:rPr>
                            <w:rFonts w:ascii="Trebuchet MS" w:hAnsi="Trebuchet MS"/>
                            <w:color w:val="231F20"/>
                            <w:w w:val="105"/>
                            <w:sz w:val="18"/>
                          </w:rPr>
                          <w:t>1</w:t>
                        </w:r>
                        <w:r>
                          <w:rPr>
                            <w:rFonts w:ascii="Trebuchet MS" w:hAnsi="Trebuchet MS"/>
                            <w:b/>
                            <w:color w:val="231F20"/>
                            <w:w w:val="105"/>
                            <w:sz w:val="20"/>
                          </w:rPr>
                          <w:t>,</w:t>
                        </w:r>
                        <w:r>
                          <w:rPr>
                            <w:rFonts w:ascii="Trebuchet MS" w:hAnsi="Trebuchet MS"/>
                            <w:b/>
                            <w:color w:val="231F20"/>
                            <w:spacing w:val="-14"/>
                            <w:w w:val="105"/>
                            <w:sz w:val="20"/>
                          </w:rPr>
                          <w:t> </w:t>
                        </w:r>
                        <w:r>
                          <w:rPr>
                            <w:rFonts w:ascii="Trebuchet MS" w:hAnsi="Trebuchet MS"/>
                            <w:color w:val="231F20"/>
                            <w:w w:val="105"/>
                            <w:sz w:val="18"/>
                          </w:rPr>
                          <w:t>x</w:t>
                        </w:r>
                        <w:r>
                          <w:rPr>
                            <w:rFonts w:ascii="Trebuchet MS" w:hAnsi="Trebuchet MS"/>
                            <w:color w:val="231F20"/>
                            <w:spacing w:val="40"/>
                            <w:w w:val="105"/>
                            <w:sz w:val="18"/>
                          </w:rPr>
                          <w:t> </w:t>
                        </w:r>
                        <w:r>
                          <w:rPr>
                            <w:rFonts w:ascii="Trebuchet MS" w:hAnsi="Trebuchet MS"/>
                            <w:color w:val="231F20"/>
                            <w:w w:val="105"/>
                            <w:sz w:val="18"/>
                          </w:rPr>
                          <w:t>=</w:t>
                        </w:r>
                        <w:r>
                          <w:rPr>
                            <w:rFonts w:ascii="Trebuchet MS" w:hAnsi="Trebuchet MS"/>
                            <w:color w:val="231F20"/>
                            <w:spacing w:val="40"/>
                            <w:w w:val="105"/>
                            <w:sz w:val="18"/>
                          </w:rPr>
                          <w:t> </w:t>
                        </w:r>
                        <w:r>
                          <w:rPr>
                            <w:rFonts w:ascii="Trebuchet MS" w:hAnsi="Trebuchet MS"/>
                            <w:color w:val="231F20"/>
                            <w:w w:val="105"/>
                            <w:sz w:val="18"/>
                          </w:rPr>
                          <w:t>10</w:t>
                        </w:r>
                        <w:r>
                          <w:rPr>
                            <w:rFonts w:ascii="Trebuchet MS" w:hAnsi="Trebuchet MS"/>
                            <w:b/>
                            <w:color w:val="231F20"/>
                            <w:w w:val="105"/>
                            <w:sz w:val="20"/>
                          </w:rPr>
                          <w:t>,</w:t>
                        </w:r>
                        <w:r>
                          <w:rPr>
                            <w:rFonts w:ascii="Trebuchet MS" w:hAnsi="Trebuchet MS"/>
                            <w:b/>
                            <w:color w:val="231F20"/>
                            <w:spacing w:val="-14"/>
                            <w:w w:val="105"/>
                            <w:sz w:val="20"/>
                          </w:rPr>
                          <w:t> </w:t>
                        </w:r>
                        <w:r>
                          <w:rPr>
                            <w:rFonts w:ascii="Trebuchet MS" w:hAnsi="Trebuchet MS"/>
                            <w:b/>
                            <w:color w:val="231F20"/>
                            <w:w w:val="105"/>
                            <w:sz w:val="20"/>
                          </w:rPr>
                          <w:t>and</w:t>
                        </w:r>
                        <w:r>
                          <w:rPr>
                            <w:rFonts w:ascii="Trebuchet MS" w:hAnsi="Trebuchet MS"/>
                            <w:b/>
                            <w:color w:val="231F20"/>
                            <w:spacing w:val="-14"/>
                            <w:w w:val="105"/>
                            <w:sz w:val="20"/>
                          </w:rPr>
                          <w:t> </w:t>
                        </w:r>
                        <w:r>
                          <w:rPr>
                            <w:rFonts w:ascii="Trebuchet MS" w:hAnsi="Trebuchet MS"/>
                            <w:color w:val="231F20"/>
                            <w:w w:val="105"/>
                            <w:sz w:val="18"/>
                          </w:rPr>
                          <w:t>y</w:t>
                        </w:r>
                        <w:r>
                          <w:rPr>
                            <w:rFonts w:ascii="Trebuchet MS" w:hAnsi="Trebuchet MS"/>
                            <w:color w:val="231F20"/>
                            <w:spacing w:val="40"/>
                            <w:w w:val="105"/>
                            <w:sz w:val="18"/>
                          </w:rPr>
                          <w:t> </w:t>
                        </w:r>
                        <w:r>
                          <w:rPr>
                            <w:rFonts w:ascii="Trebuchet MS" w:hAnsi="Trebuchet MS"/>
                            <w:color w:val="231F20"/>
                            <w:w w:val="105"/>
                            <w:sz w:val="18"/>
                          </w:rPr>
                          <w:t>=</w:t>
                        </w:r>
                        <w:r>
                          <w:rPr>
                            <w:rFonts w:ascii="Trebuchet MS" w:hAnsi="Trebuchet MS"/>
                            <w:color w:val="231F20"/>
                            <w:spacing w:val="40"/>
                            <w:w w:val="105"/>
                            <w:sz w:val="18"/>
                          </w:rPr>
                          <w:t> </w:t>
                        </w:r>
                        <w:r>
                          <w:rPr>
                            <w:rFonts w:ascii="Trebuchet MS" w:hAnsi="Trebuchet MS"/>
                            <w:color w:val="231F20"/>
                            <w:w w:val="105"/>
                            <w:sz w:val="18"/>
                          </w:rPr>
                          <w:t>5</w:t>
                        </w:r>
                        <w:r>
                          <w:rPr>
                            <w:rFonts w:ascii="Trebuchet MS" w:hAnsi="Trebuchet MS"/>
                            <w:b/>
                            <w:color w:val="231F20"/>
                            <w:w w:val="105"/>
                            <w:sz w:val="20"/>
                          </w:rPr>
                          <w:t>,</w:t>
                        </w:r>
                        <w:r>
                          <w:rPr>
                            <w:rFonts w:ascii="Trebuchet MS" w:hAnsi="Trebuchet MS"/>
                            <w:b/>
                            <w:color w:val="231F20"/>
                            <w:spacing w:val="-14"/>
                            <w:w w:val="105"/>
                            <w:sz w:val="20"/>
                          </w:rPr>
                          <w:t> </w:t>
                        </w:r>
                        <w:r>
                          <w:rPr>
                            <w:rFonts w:ascii="Trebuchet MS" w:hAnsi="Trebuchet MS"/>
                            <w:b/>
                            <w:color w:val="231F20"/>
                            <w:w w:val="105"/>
                            <w:sz w:val="20"/>
                          </w:rPr>
                          <w:t>create</w:t>
                        </w:r>
                        <w:r>
                          <w:rPr>
                            <w:rFonts w:ascii="Trebuchet MS" w:hAnsi="Trebuchet MS"/>
                            <w:b/>
                            <w:color w:val="231F20"/>
                            <w:spacing w:val="-14"/>
                            <w:w w:val="105"/>
                            <w:sz w:val="20"/>
                          </w:rPr>
                          <w:t> </w:t>
                        </w:r>
                        <w:r>
                          <w:rPr>
                            <w:rFonts w:ascii="Trebuchet MS" w:hAnsi="Trebuchet MS"/>
                            <w:b/>
                            <w:color w:val="231F20"/>
                            <w:w w:val="105"/>
                            <w:sz w:val="20"/>
                          </w:rPr>
                          <w:t>a</w:t>
                        </w:r>
                        <w:r>
                          <w:rPr>
                            <w:rFonts w:ascii="Trebuchet MS" w:hAnsi="Trebuchet MS"/>
                            <w:b/>
                            <w:color w:val="231F20"/>
                            <w:spacing w:val="-14"/>
                            <w:w w:val="105"/>
                            <w:sz w:val="20"/>
                          </w:rPr>
                          <w:t> </w:t>
                        </w:r>
                        <w:r>
                          <w:rPr>
                            <w:rFonts w:ascii="Trebuchet MS" w:hAnsi="Trebuchet MS"/>
                            <w:b/>
                            <w:color w:val="231F20"/>
                            <w:w w:val="105"/>
                            <w:sz w:val="20"/>
                          </w:rPr>
                          <w:t>program</w:t>
                        </w:r>
                        <w:r>
                          <w:rPr>
                            <w:rFonts w:ascii="Trebuchet MS" w:hAnsi="Trebuchet MS"/>
                            <w:b/>
                            <w:color w:val="231F20"/>
                            <w:spacing w:val="-13"/>
                            <w:w w:val="105"/>
                            <w:sz w:val="20"/>
                          </w:rPr>
                          <w:t> </w:t>
                        </w:r>
                        <w:r>
                          <w:rPr>
                            <w:rFonts w:ascii="Trebuchet MS" w:hAnsi="Trebuchet MS"/>
                            <w:b/>
                            <w:color w:val="231F20"/>
                            <w:w w:val="105"/>
                            <w:sz w:val="20"/>
                          </w:rPr>
                          <w:t>that outputs</w:t>
                        </w:r>
                        <w:r>
                          <w:rPr>
                            <w:rFonts w:ascii="Trebuchet MS" w:hAnsi="Trebuchet MS"/>
                            <w:b/>
                            <w:color w:val="231F20"/>
                            <w:spacing w:val="-9"/>
                            <w:w w:val="105"/>
                            <w:sz w:val="20"/>
                          </w:rPr>
                          <w:t> </w:t>
                        </w:r>
                        <w:r>
                          <w:rPr>
                            <w:rFonts w:ascii="Trebuchet MS" w:hAnsi="Trebuchet MS"/>
                            <w:b/>
                            <w:color w:val="231F20"/>
                            <w:w w:val="105"/>
                            <w:sz w:val="20"/>
                          </w:rPr>
                          <w:t>the</w:t>
                        </w:r>
                        <w:r>
                          <w:rPr>
                            <w:rFonts w:ascii="Trebuchet MS" w:hAnsi="Trebuchet MS"/>
                            <w:b/>
                            <w:color w:val="231F20"/>
                            <w:spacing w:val="-9"/>
                            <w:w w:val="105"/>
                            <w:sz w:val="20"/>
                          </w:rPr>
                          <w:t> </w:t>
                        </w:r>
                        <w:r>
                          <w:rPr>
                            <w:rFonts w:ascii="Trebuchet MS" w:hAnsi="Trebuchet MS"/>
                            <w:b/>
                            <w:color w:val="231F20"/>
                            <w:w w:val="105"/>
                            <w:sz w:val="20"/>
                          </w:rPr>
                          <w:t>result</w:t>
                        </w:r>
                        <w:r>
                          <w:rPr>
                            <w:rFonts w:ascii="Trebuchet MS" w:hAnsi="Trebuchet MS"/>
                            <w:b/>
                            <w:color w:val="231F20"/>
                            <w:spacing w:val="-9"/>
                            <w:w w:val="105"/>
                            <w:sz w:val="20"/>
                          </w:rPr>
                          <w:t> </w:t>
                        </w:r>
                        <w:r>
                          <w:rPr>
                            <w:rFonts w:ascii="Trebuchet MS" w:hAnsi="Trebuchet MS"/>
                            <w:b/>
                            <w:color w:val="231F20"/>
                            <w:w w:val="105"/>
                            <w:sz w:val="20"/>
                          </w:rPr>
                          <w:t>of</w:t>
                        </w:r>
                        <w:r>
                          <w:rPr>
                            <w:rFonts w:ascii="Trebuchet MS" w:hAnsi="Trebuchet MS"/>
                            <w:b/>
                            <w:color w:val="231F20"/>
                            <w:spacing w:val="-9"/>
                            <w:w w:val="105"/>
                            <w:sz w:val="20"/>
                          </w:rPr>
                          <w:t> </w:t>
                        </w:r>
                        <w:r>
                          <w:rPr>
                            <w:rFonts w:ascii="Trebuchet MS" w:hAnsi="Trebuchet MS"/>
                            <w:b/>
                            <w:color w:val="231F20"/>
                            <w:w w:val="105"/>
                            <w:sz w:val="20"/>
                          </w:rPr>
                          <w:t>the</w:t>
                        </w:r>
                        <w:r>
                          <w:rPr>
                            <w:rFonts w:ascii="Trebuchet MS" w:hAnsi="Trebuchet MS"/>
                            <w:b/>
                            <w:color w:val="231F20"/>
                            <w:spacing w:val="-9"/>
                            <w:w w:val="105"/>
                            <w:sz w:val="20"/>
                          </w:rPr>
                          <w:t> </w:t>
                        </w:r>
                        <w:r>
                          <w:rPr>
                            <w:rFonts w:ascii="Trebuchet MS" w:hAnsi="Trebuchet MS"/>
                            <w:b/>
                            <w:color w:val="231F20"/>
                            <w:w w:val="105"/>
                            <w:sz w:val="20"/>
                          </w:rPr>
                          <w:t>formula</w:t>
                        </w:r>
                        <w:r>
                          <w:rPr>
                            <w:rFonts w:ascii="Trebuchet MS" w:hAnsi="Trebuchet MS"/>
                            <w:b/>
                            <w:color w:val="231F20"/>
                            <w:spacing w:val="-8"/>
                            <w:w w:val="105"/>
                            <w:sz w:val="20"/>
                          </w:rPr>
                          <w:t> </w:t>
                        </w:r>
                        <w:r>
                          <w:rPr>
                            <w:rFonts w:ascii="Trebuchet MS" w:hAnsi="Trebuchet MS"/>
                            <w:color w:val="231F20"/>
                            <w:w w:val="105"/>
                            <w:sz w:val="18"/>
                          </w:rPr>
                          <w:t>f</w:t>
                        </w:r>
                        <w:r>
                          <w:rPr>
                            <w:rFonts w:ascii="Trebuchet MS" w:hAnsi="Trebuchet MS"/>
                            <w:color w:val="231F20"/>
                            <w:spacing w:val="40"/>
                            <w:w w:val="105"/>
                            <w:sz w:val="18"/>
                          </w:rPr>
                          <w:t> </w:t>
                        </w:r>
                        <w:r>
                          <w:rPr>
                            <w:rFonts w:ascii="Trebuchet MS" w:hAnsi="Trebuchet MS"/>
                            <w:color w:val="231F20"/>
                            <w:w w:val="105"/>
                            <w:sz w:val="18"/>
                          </w:rPr>
                          <w:t>=</w:t>
                        </w:r>
                        <w:r>
                          <w:rPr>
                            <w:rFonts w:ascii="Trebuchet MS" w:hAnsi="Trebuchet MS"/>
                            <w:color w:val="231F20"/>
                            <w:spacing w:val="40"/>
                            <w:w w:val="105"/>
                            <w:sz w:val="18"/>
                          </w:rPr>
                          <w:t> </w:t>
                        </w:r>
                        <w:r>
                          <w:rPr>
                            <w:rFonts w:ascii="Trebuchet MS" w:hAnsi="Trebuchet MS"/>
                            <w:color w:val="231F20"/>
                            <w:w w:val="105"/>
                            <w:sz w:val="18"/>
                          </w:rPr>
                          <w:t>(a</w:t>
                        </w:r>
                        <w:r>
                          <w:rPr>
                            <w:rFonts w:ascii="Trebuchet MS" w:hAnsi="Trebuchet MS"/>
                            <w:color w:val="231F20"/>
                            <w:spacing w:val="40"/>
                            <w:w w:val="105"/>
                            <w:sz w:val="18"/>
                          </w:rPr>
                          <w:t> </w:t>
                        </w:r>
                        <w:r>
                          <w:rPr>
                            <w:rFonts w:ascii="Symbol" w:hAnsi="Symbol"/>
                            <w:color w:val="231F20"/>
                            <w:w w:val="105"/>
                            <w:sz w:val="22"/>
                          </w:rPr>
                          <w:t></w:t>
                        </w:r>
                        <w:r>
                          <w:rPr>
                            <w:color w:val="231F20"/>
                            <w:spacing w:val="40"/>
                            <w:w w:val="105"/>
                            <w:sz w:val="22"/>
                          </w:rPr>
                          <w:t> </w:t>
                        </w:r>
                        <w:r>
                          <w:rPr>
                            <w:rFonts w:ascii="Trebuchet MS" w:hAnsi="Trebuchet MS"/>
                            <w:color w:val="231F20"/>
                            <w:w w:val="105"/>
                            <w:sz w:val="18"/>
                          </w:rPr>
                          <w:t>b)(x</w:t>
                        </w:r>
                        <w:r>
                          <w:rPr>
                            <w:rFonts w:ascii="Trebuchet MS" w:hAnsi="Trebuchet MS"/>
                            <w:color w:val="231F20"/>
                            <w:spacing w:val="40"/>
                            <w:w w:val="105"/>
                            <w:sz w:val="18"/>
                          </w:rPr>
                          <w:t> </w:t>
                        </w:r>
                        <w:r>
                          <w:rPr>
                            <w:rFonts w:ascii="Symbol" w:hAnsi="Symbol"/>
                            <w:color w:val="231F20"/>
                            <w:w w:val="105"/>
                            <w:sz w:val="22"/>
                          </w:rPr>
                          <w:t></w:t>
                        </w:r>
                        <w:r>
                          <w:rPr>
                            <w:color w:val="231F20"/>
                            <w:w w:val="105"/>
                            <w:sz w:val="22"/>
                          </w:rPr>
                          <w:t> </w:t>
                        </w:r>
                        <w:r>
                          <w:rPr>
                            <w:rFonts w:ascii="Trebuchet MS" w:hAnsi="Trebuchet MS"/>
                            <w:color w:val="231F20"/>
                            <w:w w:val="105"/>
                            <w:sz w:val="18"/>
                          </w:rPr>
                          <w:t>y) </w:t>
                        </w:r>
                        <w:r>
                          <w:rPr>
                            <w:rFonts w:ascii="Trebuchet MS" w:hAnsi="Trebuchet MS"/>
                            <w:b/>
                            <w:color w:val="231F20"/>
                            <w:w w:val="105"/>
                            <w:sz w:val="20"/>
                          </w:rPr>
                          <w:t>using</w:t>
                        </w:r>
                        <w:r>
                          <w:rPr>
                            <w:rFonts w:ascii="Trebuchet MS" w:hAnsi="Trebuchet MS"/>
                            <w:b/>
                            <w:color w:val="231F20"/>
                            <w:spacing w:val="-9"/>
                            <w:w w:val="105"/>
                            <w:sz w:val="20"/>
                          </w:rPr>
                          <w:t> </w:t>
                        </w:r>
                        <w:r>
                          <w:rPr>
                            <w:rFonts w:ascii="Trebuchet MS" w:hAnsi="Trebuchet MS"/>
                            <w:b/>
                            <w:color w:val="231F20"/>
                            <w:w w:val="105"/>
                            <w:sz w:val="20"/>
                          </w:rPr>
                          <w:t>a single </w:t>
                        </w:r>
                        <w:r>
                          <w:rPr>
                            <w:rFonts w:ascii="Trebuchet MS" w:hAnsi="Trebuchet MS"/>
                            <w:color w:val="231F20"/>
                            <w:w w:val="105"/>
                            <w:sz w:val="18"/>
                          </w:rPr>
                          <w:t>printf() </w:t>
                        </w:r>
                        <w:r>
                          <w:rPr>
                            <w:rFonts w:ascii="Trebuchet MS" w:hAnsi="Trebuchet MS"/>
                            <w:b/>
                            <w:color w:val="231F20"/>
                            <w:w w:val="105"/>
                            <w:sz w:val="20"/>
                          </w:rPr>
                          <w:t>function.</w:t>
                        </w:r>
                      </w:p>
                      <w:p>
                        <w:pPr>
                          <w:numPr>
                            <w:ilvl w:val="0"/>
                            <w:numId w:val="9"/>
                          </w:numPr>
                          <w:tabs>
                            <w:tab w:pos="717" w:val="left" w:leader="none"/>
                            <w:tab w:pos="719" w:val="left" w:leader="none"/>
                          </w:tabs>
                          <w:spacing w:line="290" w:lineRule="auto" w:before="20"/>
                          <w:ind w:left="719" w:right="561" w:hanging="394"/>
                          <w:jc w:val="both"/>
                          <w:rPr>
                            <w:rFonts w:ascii="Trebuchet MS"/>
                            <w:b/>
                            <w:sz w:val="20"/>
                          </w:rPr>
                        </w:pPr>
                        <w:r>
                          <w:rPr>
                            <w:rFonts w:ascii="Trebuchet MS"/>
                            <w:b/>
                            <w:color w:val="231F20"/>
                            <w:sz w:val="20"/>
                          </w:rPr>
                          <w:t>Create</w:t>
                        </w:r>
                        <w:r>
                          <w:rPr>
                            <w:rFonts w:ascii="Trebuchet MS"/>
                            <w:b/>
                            <w:color w:val="231F20"/>
                            <w:spacing w:val="-2"/>
                            <w:sz w:val="20"/>
                          </w:rPr>
                          <w:t> </w:t>
                        </w:r>
                        <w:r>
                          <w:rPr>
                            <w:rFonts w:ascii="Trebuchet MS"/>
                            <w:b/>
                            <w:color w:val="231F20"/>
                            <w:sz w:val="20"/>
                          </w:rPr>
                          <w:t>a</w:t>
                        </w:r>
                        <w:r>
                          <w:rPr>
                            <w:rFonts w:ascii="Trebuchet MS"/>
                            <w:b/>
                            <w:color w:val="231F20"/>
                            <w:spacing w:val="-5"/>
                            <w:sz w:val="20"/>
                          </w:rPr>
                          <w:t> </w:t>
                        </w:r>
                        <w:r>
                          <w:rPr>
                            <w:rFonts w:ascii="Trebuchet MS"/>
                            <w:b/>
                            <w:color w:val="231F20"/>
                            <w:sz w:val="20"/>
                          </w:rPr>
                          <w:t>program</w:t>
                        </w:r>
                        <w:r>
                          <w:rPr>
                            <w:rFonts w:ascii="Trebuchet MS"/>
                            <w:b/>
                            <w:color w:val="231F20"/>
                            <w:spacing w:val="-2"/>
                            <w:sz w:val="20"/>
                          </w:rPr>
                          <w:t> </w:t>
                        </w:r>
                        <w:r>
                          <w:rPr>
                            <w:rFonts w:ascii="Trebuchet MS"/>
                            <w:b/>
                            <w:color w:val="231F20"/>
                            <w:sz w:val="20"/>
                          </w:rPr>
                          <w:t>that</w:t>
                        </w:r>
                        <w:r>
                          <w:rPr>
                            <w:rFonts w:ascii="Trebuchet MS"/>
                            <w:b/>
                            <w:color w:val="231F20"/>
                            <w:spacing w:val="-8"/>
                            <w:sz w:val="20"/>
                          </w:rPr>
                          <w:t> </w:t>
                        </w:r>
                        <w:r>
                          <w:rPr>
                            <w:rFonts w:ascii="Trebuchet MS"/>
                            <w:b/>
                            <w:color w:val="231F20"/>
                            <w:sz w:val="20"/>
                          </w:rPr>
                          <w:t>uses</w:t>
                        </w:r>
                        <w:r>
                          <w:rPr>
                            <w:rFonts w:ascii="Trebuchet MS"/>
                            <w:b/>
                            <w:color w:val="231F20"/>
                            <w:spacing w:val="-6"/>
                            <w:sz w:val="20"/>
                          </w:rPr>
                          <w:t> </w:t>
                        </w:r>
                        <w:r>
                          <w:rPr>
                            <w:rFonts w:ascii="Trebuchet MS"/>
                            <w:b/>
                            <w:color w:val="231F20"/>
                            <w:sz w:val="20"/>
                          </w:rPr>
                          <w:t>the</w:t>
                        </w:r>
                        <w:r>
                          <w:rPr>
                            <w:rFonts w:ascii="Trebuchet MS"/>
                            <w:b/>
                            <w:color w:val="231F20"/>
                            <w:spacing w:val="-9"/>
                            <w:sz w:val="20"/>
                          </w:rPr>
                          <w:t> </w:t>
                        </w:r>
                        <w:r>
                          <w:rPr>
                            <w:rFonts w:ascii="Trebuchet MS"/>
                            <w:b/>
                            <w:color w:val="231F20"/>
                            <w:sz w:val="20"/>
                          </w:rPr>
                          <w:t>same</w:t>
                        </w:r>
                        <w:r>
                          <w:rPr>
                            <w:rFonts w:ascii="Trebuchet MS"/>
                            <w:b/>
                            <w:color w:val="231F20"/>
                            <w:spacing w:val="-2"/>
                            <w:sz w:val="20"/>
                          </w:rPr>
                          <w:t> </w:t>
                        </w:r>
                        <w:r>
                          <w:rPr>
                            <w:rFonts w:ascii="Trebuchet MS"/>
                            <w:b/>
                            <w:color w:val="231F20"/>
                            <w:sz w:val="20"/>
                          </w:rPr>
                          <w:t>formula</w:t>
                        </w:r>
                        <w:r>
                          <w:rPr>
                            <w:rFonts w:ascii="Trebuchet MS"/>
                            <w:b/>
                            <w:color w:val="231F20"/>
                            <w:spacing w:val="-12"/>
                            <w:sz w:val="20"/>
                          </w:rPr>
                          <w:t> </w:t>
                        </w:r>
                        <w:r>
                          <w:rPr>
                            <w:rFonts w:ascii="Trebuchet MS"/>
                            <w:b/>
                            <w:color w:val="231F20"/>
                            <w:sz w:val="20"/>
                          </w:rPr>
                          <w:t>above</w:t>
                        </w:r>
                        <w:r>
                          <w:rPr>
                            <w:rFonts w:ascii="Trebuchet MS"/>
                            <w:b/>
                            <w:color w:val="231F20"/>
                            <w:spacing w:val="-9"/>
                            <w:sz w:val="20"/>
                          </w:rPr>
                          <w:t> </w:t>
                        </w:r>
                        <w:r>
                          <w:rPr>
                            <w:rFonts w:ascii="Trebuchet MS"/>
                            <w:b/>
                            <w:color w:val="231F20"/>
                            <w:sz w:val="20"/>
                          </w:rPr>
                          <w:t>to</w:t>
                        </w:r>
                        <w:r>
                          <w:rPr>
                            <w:rFonts w:ascii="Trebuchet MS"/>
                            <w:b/>
                            <w:color w:val="231F20"/>
                            <w:spacing w:val="-5"/>
                            <w:sz w:val="20"/>
                          </w:rPr>
                          <w:t> </w:t>
                        </w:r>
                        <w:r>
                          <w:rPr>
                            <w:rFonts w:ascii="Trebuchet MS"/>
                            <w:b/>
                            <w:color w:val="231F20"/>
                            <w:sz w:val="20"/>
                          </w:rPr>
                          <w:t>output the</w:t>
                        </w:r>
                        <w:r>
                          <w:rPr>
                            <w:rFonts w:ascii="Trebuchet MS"/>
                            <w:b/>
                            <w:color w:val="231F20"/>
                            <w:spacing w:val="-13"/>
                            <w:sz w:val="20"/>
                          </w:rPr>
                          <w:t> </w:t>
                        </w:r>
                        <w:r>
                          <w:rPr>
                            <w:rFonts w:ascii="Trebuchet MS"/>
                            <w:b/>
                            <w:color w:val="231F20"/>
                            <w:sz w:val="20"/>
                          </w:rPr>
                          <w:t>result;</w:t>
                        </w:r>
                        <w:r>
                          <w:rPr>
                            <w:rFonts w:ascii="Trebuchet MS"/>
                            <w:b/>
                            <w:color w:val="231F20"/>
                            <w:spacing w:val="-8"/>
                            <w:sz w:val="20"/>
                          </w:rPr>
                          <w:t> </w:t>
                        </w:r>
                        <w:r>
                          <w:rPr>
                            <w:rFonts w:ascii="Trebuchet MS"/>
                            <w:b/>
                            <w:color w:val="231F20"/>
                            <w:sz w:val="20"/>
                          </w:rPr>
                          <w:t>this</w:t>
                        </w:r>
                        <w:r>
                          <w:rPr>
                            <w:rFonts w:ascii="Trebuchet MS"/>
                            <w:b/>
                            <w:color w:val="231F20"/>
                            <w:spacing w:val="-12"/>
                            <w:sz w:val="20"/>
                          </w:rPr>
                          <w:t> </w:t>
                        </w:r>
                        <w:r>
                          <w:rPr>
                            <w:rFonts w:ascii="Trebuchet MS"/>
                            <w:b/>
                            <w:color w:val="231F20"/>
                            <w:sz w:val="20"/>
                          </w:rPr>
                          <w:t>time,</w:t>
                        </w:r>
                        <w:r>
                          <w:rPr>
                            <w:rFonts w:ascii="Trebuchet MS"/>
                            <w:b/>
                            <w:color w:val="231F20"/>
                            <w:spacing w:val="-8"/>
                            <w:sz w:val="20"/>
                          </w:rPr>
                          <w:t> </w:t>
                        </w:r>
                        <w:r>
                          <w:rPr>
                            <w:rFonts w:ascii="Trebuchet MS"/>
                            <w:b/>
                            <w:color w:val="231F20"/>
                            <w:sz w:val="20"/>
                          </w:rPr>
                          <w:t>however,</w:t>
                        </w:r>
                        <w:r>
                          <w:rPr>
                            <w:rFonts w:ascii="Trebuchet MS"/>
                            <w:b/>
                            <w:color w:val="231F20"/>
                            <w:spacing w:val="-8"/>
                            <w:sz w:val="20"/>
                          </w:rPr>
                          <w:t> </w:t>
                        </w:r>
                        <w:r>
                          <w:rPr>
                            <w:rFonts w:ascii="Trebuchet MS"/>
                            <w:b/>
                            <w:color w:val="231F20"/>
                            <w:sz w:val="20"/>
                          </w:rPr>
                          <w:t>prompt</w:t>
                        </w:r>
                        <w:r>
                          <w:rPr>
                            <w:rFonts w:ascii="Trebuchet MS"/>
                            <w:b/>
                            <w:color w:val="231F20"/>
                            <w:spacing w:val="-13"/>
                            <w:sz w:val="20"/>
                          </w:rPr>
                          <w:t> </w:t>
                        </w:r>
                        <w:r>
                          <w:rPr>
                            <w:rFonts w:ascii="Trebuchet MS"/>
                            <w:b/>
                            <w:color w:val="231F20"/>
                            <w:sz w:val="20"/>
                          </w:rPr>
                          <w:t>the</w:t>
                        </w:r>
                        <w:r>
                          <w:rPr>
                            <w:rFonts w:ascii="Trebuchet MS"/>
                            <w:b/>
                            <w:color w:val="231F20"/>
                            <w:spacing w:val="-13"/>
                            <w:sz w:val="20"/>
                          </w:rPr>
                          <w:t> </w:t>
                        </w:r>
                        <w:r>
                          <w:rPr>
                            <w:rFonts w:ascii="Trebuchet MS"/>
                            <w:b/>
                            <w:color w:val="231F20"/>
                            <w:sz w:val="20"/>
                          </w:rPr>
                          <w:t>user</w:t>
                        </w:r>
                        <w:r>
                          <w:rPr>
                            <w:rFonts w:ascii="Trebuchet MS"/>
                            <w:b/>
                            <w:color w:val="231F20"/>
                            <w:spacing w:val="-9"/>
                            <w:sz w:val="20"/>
                          </w:rPr>
                          <w:t> </w:t>
                        </w:r>
                        <w:r>
                          <w:rPr>
                            <w:rFonts w:ascii="Trebuchet MS"/>
                            <w:b/>
                            <w:color w:val="231F20"/>
                            <w:sz w:val="20"/>
                          </w:rPr>
                          <w:t>for</w:t>
                        </w:r>
                        <w:r>
                          <w:rPr>
                            <w:rFonts w:ascii="Trebuchet MS"/>
                            <w:b/>
                            <w:color w:val="231F20"/>
                            <w:spacing w:val="-9"/>
                            <w:sz w:val="20"/>
                          </w:rPr>
                          <w:t> </w:t>
                        </w:r>
                        <w:r>
                          <w:rPr>
                            <w:rFonts w:ascii="Trebuchet MS"/>
                            <w:b/>
                            <w:color w:val="231F20"/>
                            <w:sz w:val="20"/>
                          </w:rPr>
                          <w:t>the</w:t>
                        </w:r>
                        <w:r>
                          <w:rPr>
                            <w:rFonts w:ascii="Trebuchet MS"/>
                            <w:b/>
                            <w:color w:val="231F20"/>
                            <w:spacing w:val="-7"/>
                            <w:sz w:val="20"/>
                          </w:rPr>
                          <w:t> </w:t>
                        </w:r>
                        <w:r>
                          <w:rPr>
                            <w:rFonts w:ascii="Trebuchet MS"/>
                            <w:b/>
                            <w:color w:val="231F20"/>
                            <w:sz w:val="20"/>
                          </w:rPr>
                          <w:t>values </w:t>
                        </w:r>
                        <w:r>
                          <w:rPr>
                            <w:rFonts w:ascii="Trebuchet MS"/>
                            <w:color w:val="231F20"/>
                            <w:sz w:val="18"/>
                          </w:rPr>
                          <w:t>a</w:t>
                        </w:r>
                        <w:r>
                          <w:rPr>
                            <w:rFonts w:ascii="Trebuchet MS"/>
                            <w:b/>
                            <w:color w:val="231F20"/>
                            <w:sz w:val="20"/>
                          </w:rPr>
                          <w:t>, </w:t>
                        </w:r>
                        <w:r>
                          <w:rPr>
                            <w:rFonts w:ascii="Trebuchet MS"/>
                            <w:color w:val="231F20"/>
                            <w:sz w:val="18"/>
                          </w:rPr>
                          <w:t>b</w:t>
                        </w:r>
                        <w:r>
                          <w:rPr>
                            <w:rFonts w:ascii="Trebuchet MS"/>
                            <w:b/>
                            <w:color w:val="231F20"/>
                            <w:sz w:val="20"/>
                          </w:rPr>
                          <w:t>, </w:t>
                        </w:r>
                        <w:r>
                          <w:rPr>
                            <w:rFonts w:ascii="Trebuchet MS"/>
                            <w:color w:val="231F20"/>
                            <w:sz w:val="18"/>
                          </w:rPr>
                          <w:t>x</w:t>
                        </w:r>
                        <w:r>
                          <w:rPr>
                            <w:rFonts w:ascii="Trebuchet MS"/>
                            <w:b/>
                            <w:color w:val="231F20"/>
                            <w:sz w:val="20"/>
                          </w:rPr>
                          <w:t>, and </w:t>
                        </w:r>
                        <w:r>
                          <w:rPr>
                            <w:rFonts w:ascii="Trebuchet MS"/>
                            <w:color w:val="231F20"/>
                            <w:sz w:val="18"/>
                          </w:rPr>
                          <w:t>y</w:t>
                        </w:r>
                        <w:r>
                          <w:rPr>
                            <w:rFonts w:ascii="Trebuchet MS"/>
                            <w:b/>
                            <w:color w:val="231F20"/>
                            <w:sz w:val="20"/>
                          </w:rPr>
                          <w:t>. Use appropriate variable names and naming </w:t>
                        </w:r>
                        <w:r>
                          <w:rPr>
                            <w:rFonts w:ascii="Trebuchet MS"/>
                            <w:b/>
                            <w:color w:val="231F20"/>
                            <w:spacing w:val="-2"/>
                            <w:sz w:val="20"/>
                          </w:rPr>
                          <w:t>conventions.</w:t>
                        </w:r>
                      </w:p>
                      <w:p>
                        <w:pPr>
                          <w:numPr>
                            <w:ilvl w:val="0"/>
                            <w:numId w:val="9"/>
                          </w:numPr>
                          <w:tabs>
                            <w:tab w:pos="716" w:val="left" w:leader="none"/>
                            <w:tab w:pos="719" w:val="left" w:leader="none"/>
                          </w:tabs>
                          <w:spacing w:line="290" w:lineRule="auto" w:before="0"/>
                          <w:ind w:left="719" w:right="562" w:hanging="394"/>
                          <w:jc w:val="both"/>
                          <w:rPr>
                            <w:rFonts w:ascii="Trebuchet MS" w:hAnsi="Trebuchet MS"/>
                            <w:b/>
                            <w:sz w:val="20"/>
                          </w:rPr>
                        </w:pPr>
                        <w:r>
                          <w:rPr>
                            <w:rFonts w:ascii="Trebuchet MS" w:hAnsi="Trebuchet MS"/>
                            <w:b/>
                            <w:color w:val="231F20"/>
                            <w:sz w:val="20"/>
                          </w:rPr>
                          <w:t>Create</w:t>
                        </w:r>
                        <w:r>
                          <w:rPr>
                            <w:rFonts w:ascii="Trebuchet MS" w:hAnsi="Trebuchet MS"/>
                            <w:b/>
                            <w:color w:val="231F20"/>
                            <w:spacing w:val="-5"/>
                            <w:sz w:val="20"/>
                          </w:rPr>
                          <w:t> </w:t>
                        </w:r>
                        <w:r>
                          <w:rPr>
                            <w:rFonts w:ascii="Trebuchet MS" w:hAnsi="Trebuchet MS"/>
                            <w:b/>
                            <w:color w:val="231F20"/>
                            <w:sz w:val="20"/>
                          </w:rPr>
                          <w:t>a</w:t>
                        </w:r>
                        <w:r>
                          <w:rPr>
                            <w:rFonts w:ascii="Trebuchet MS" w:hAnsi="Trebuchet MS"/>
                            <w:b/>
                            <w:color w:val="231F20"/>
                            <w:spacing w:val="-9"/>
                            <w:sz w:val="20"/>
                          </w:rPr>
                          <w:t> </w:t>
                        </w:r>
                        <w:r>
                          <w:rPr>
                            <w:rFonts w:ascii="Trebuchet MS" w:hAnsi="Trebuchet MS"/>
                            <w:b/>
                            <w:color w:val="231F20"/>
                            <w:sz w:val="20"/>
                          </w:rPr>
                          <w:t>program</w:t>
                        </w:r>
                        <w:r>
                          <w:rPr>
                            <w:rFonts w:ascii="Trebuchet MS" w:hAnsi="Trebuchet MS"/>
                            <w:b/>
                            <w:color w:val="231F20"/>
                            <w:spacing w:val="-13"/>
                            <w:sz w:val="20"/>
                          </w:rPr>
                          <w:t> </w:t>
                        </w:r>
                        <w:r>
                          <w:rPr>
                            <w:rFonts w:ascii="Trebuchet MS" w:hAnsi="Trebuchet MS"/>
                            <w:b/>
                            <w:color w:val="231F20"/>
                            <w:sz w:val="20"/>
                          </w:rPr>
                          <w:t>that</w:t>
                        </w:r>
                        <w:r>
                          <w:rPr>
                            <w:rFonts w:ascii="Trebuchet MS" w:hAnsi="Trebuchet MS"/>
                            <w:b/>
                            <w:color w:val="231F20"/>
                            <w:spacing w:val="-10"/>
                            <w:sz w:val="20"/>
                          </w:rPr>
                          <w:t> </w:t>
                        </w:r>
                        <w:r>
                          <w:rPr>
                            <w:rFonts w:ascii="Trebuchet MS" w:hAnsi="Trebuchet MS"/>
                            <w:b/>
                            <w:color w:val="231F20"/>
                            <w:sz w:val="20"/>
                          </w:rPr>
                          <w:t>prompts</w:t>
                        </w:r>
                        <w:r>
                          <w:rPr>
                            <w:rFonts w:ascii="Trebuchet MS" w:hAnsi="Trebuchet MS"/>
                            <w:b/>
                            <w:color w:val="231F20"/>
                            <w:spacing w:val="-9"/>
                            <w:sz w:val="20"/>
                          </w:rPr>
                          <w:t> </w:t>
                        </w:r>
                        <w:r>
                          <w:rPr>
                            <w:rFonts w:ascii="Trebuchet MS" w:hAnsi="Trebuchet MS"/>
                            <w:b/>
                            <w:color w:val="231F20"/>
                            <w:sz w:val="20"/>
                          </w:rPr>
                          <w:t>a</w:t>
                        </w:r>
                        <w:r>
                          <w:rPr>
                            <w:rFonts w:ascii="Trebuchet MS" w:hAnsi="Trebuchet MS"/>
                            <w:b/>
                            <w:color w:val="231F20"/>
                            <w:spacing w:val="-3"/>
                            <w:sz w:val="20"/>
                          </w:rPr>
                          <w:t> </w:t>
                        </w:r>
                        <w:r>
                          <w:rPr>
                            <w:rFonts w:ascii="Trebuchet MS" w:hAnsi="Trebuchet MS"/>
                            <w:b/>
                            <w:color w:val="231F20"/>
                            <w:sz w:val="20"/>
                          </w:rPr>
                          <w:t>user</w:t>
                        </w:r>
                        <w:r>
                          <w:rPr>
                            <w:rFonts w:ascii="Trebuchet MS" w:hAnsi="Trebuchet MS"/>
                            <w:b/>
                            <w:color w:val="231F20"/>
                            <w:spacing w:val="-3"/>
                            <w:sz w:val="20"/>
                          </w:rPr>
                          <w:t> </w:t>
                        </w:r>
                        <w:r>
                          <w:rPr>
                            <w:rFonts w:ascii="Trebuchet MS" w:hAnsi="Trebuchet MS"/>
                            <w:b/>
                            <w:color w:val="231F20"/>
                            <w:sz w:val="20"/>
                          </w:rPr>
                          <w:t>for</w:t>
                        </w:r>
                        <w:r>
                          <w:rPr>
                            <w:rFonts w:ascii="Trebuchet MS" w:hAnsi="Trebuchet MS"/>
                            <w:b/>
                            <w:color w:val="231F20"/>
                            <w:spacing w:val="-9"/>
                            <w:sz w:val="20"/>
                          </w:rPr>
                          <w:t> </w:t>
                        </w:r>
                        <w:r>
                          <w:rPr>
                            <w:rFonts w:ascii="Trebuchet MS" w:hAnsi="Trebuchet MS"/>
                            <w:b/>
                            <w:color w:val="231F20"/>
                            <w:sz w:val="20"/>
                          </w:rPr>
                          <w:t>her</w:t>
                        </w:r>
                        <w:r>
                          <w:rPr>
                            <w:rFonts w:ascii="Trebuchet MS" w:hAnsi="Trebuchet MS"/>
                            <w:b/>
                            <w:color w:val="231F20"/>
                            <w:spacing w:val="-9"/>
                            <w:sz w:val="20"/>
                          </w:rPr>
                          <w:t> </w:t>
                        </w:r>
                        <w:r>
                          <w:rPr>
                            <w:rFonts w:ascii="Trebuchet MS" w:hAnsi="Trebuchet MS"/>
                            <w:b/>
                            <w:color w:val="231F20"/>
                            <w:sz w:val="20"/>
                          </w:rPr>
                          <w:t>name.</w:t>
                        </w:r>
                        <w:r>
                          <w:rPr>
                            <w:rFonts w:ascii="Trebuchet MS" w:hAnsi="Trebuchet MS"/>
                            <w:b/>
                            <w:color w:val="231F20"/>
                            <w:spacing w:val="-4"/>
                            <w:sz w:val="20"/>
                          </w:rPr>
                          <w:t> </w:t>
                        </w:r>
                        <w:r>
                          <w:rPr>
                            <w:rFonts w:ascii="Trebuchet MS" w:hAnsi="Trebuchet MS"/>
                            <w:b/>
                            <w:color w:val="231F20"/>
                            <w:sz w:val="20"/>
                          </w:rPr>
                          <w:t>Store</w:t>
                        </w:r>
                        <w:r>
                          <w:rPr>
                            <w:rFonts w:ascii="Trebuchet MS" w:hAnsi="Trebuchet MS"/>
                            <w:b/>
                            <w:color w:val="231F20"/>
                            <w:spacing w:val="-11"/>
                            <w:sz w:val="20"/>
                          </w:rPr>
                          <w:t> </w:t>
                        </w:r>
                        <w:r>
                          <w:rPr>
                            <w:rFonts w:ascii="Trebuchet MS" w:hAnsi="Trebuchet MS"/>
                            <w:b/>
                            <w:color w:val="231F20"/>
                            <w:sz w:val="20"/>
                          </w:rPr>
                          <w:t>the user’s name using the </w:t>
                        </w:r>
                        <w:r>
                          <w:rPr>
                            <w:rFonts w:ascii="Trebuchet MS" w:hAnsi="Trebuchet MS"/>
                            <w:color w:val="231F20"/>
                            <w:sz w:val="18"/>
                          </w:rPr>
                          <w:t>scanf() </w:t>
                        </w:r>
                        <w:r>
                          <w:rPr>
                            <w:rFonts w:ascii="Trebuchet MS" w:hAnsi="Trebuchet MS"/>
                            <w:b/>
                            <w:color w:val="231F20"/>
                            <w:sz w:val="20"/>
                          </w:rPr>
                          <w:t>function and return a greeting back to the user using her name.</w:t>
                        </w:r>
                      </w:p>
                      <w:p>
                        <w:pPr>
                          <w:numPr>
                            <w:ilvl w:val="0"/>
                            <w:numId w:val="9"/>
                          </w:numPr>
                          <w:tabs>
                            <w:tab w:pos="716" w:val="left" w:leader="none"/>
                            <w:tab w:pos="719" w:val="left" w:leader="none"/>
                          </w:tabs>
                          <w:spacing w:line="288" w:lineRule="auto" w:before="0"/>
                          <w:ind w:left="719" w:right="560" w:hanging="394"/>
                          <w:jc w:val="both"/>
                          <w:rPr>
                            <w:rFonts w:ascii="Trebuchet MS"/>
                            <w:b/>
                            <w:sz w:val="20"/>
                          </w:rPr>
                        </w:pPr>
                        <w:r>
                          <w:rPr>
                            <w:rFonts w:ascii="Trebuchet MS"/>
                            <w:b/>
                            <w:color w:val="231F20"/>
                            <w:sz w:val="20"/>
                          </w:rPr>
                          <w:t>Create a new program that prompts a user for numbers and determines total revenue using the following formula: </w:t>
                        </w:r>
                        <w:r>
                          <w:rPr>
                            <w:rFonts w:ascii="Trebuchet MS"/>
                            <w:color w:val="231F20"/>
                            <w:sz w:val="18"/>
                          </w:rPr>
                          <w:t>Total Revenue</w:t>
                        </w:r>
                        <w:r>
                          <w:rPr>
                            <w:rFonts w:ascii="Trebuchet MS"/>
                            <w:color w:val="231F20"/>
                            <w:spacing w:val="80"/>
                            <w:sz w:val="18"/>
                          </w:rPr>
                          <w:t> </w:t>
                        </w:r>
                        <w:r>
                          <w:rPr>
                            <w:rFonts w:ascii="Trebuchet MS"/>
                            <w:color w:val="231F20"/>
                            <w:sz w:val="18"/>
                          </w:rPr>
                          <w:t>=</w:t>
                        </w:r>
                        <w:r>
                          <w:rPr>
                            <w:rFonts w:ascii="Trebuchet MS"/>
                            <w:color w:val="231F20"/>
                            <w:spacing w:val="80"/>
                            <w:sz w:val="18"/>
                          </w:rPr>
                          <w:t> </w:t>
                        </w:r>
                        <w:r>
                          <w:rPr>
                            <w:rFonts w:ascii="Trebuchet MS"/>
                            <w:color w:val="231F20"/>
                            <w:sz w:val="18"/>
                          </w:rPr>
                          <w:t>Price</w:t>
                        </w:r>
                        <w:r>
                          <w:rPr>
                            <w:rFonts w:ascii="Trebuchet MS"/>
                            <w:color w:val="231F20"/>
                            <w:spacing w:val="80"/>
                            <w:sz w:val="18"/>
                          </w:rPr>
                          <w:t> </w:t>
                        </w:r>
                        <w:r>
                          <w:rPr>
                            <w:rFonts w:ascii="Trebuchet MS"/>
                            <w:color w:val="231F20"/>
                            <w:sz w:val="18"/>
                          </w:rPr>
                          <w:t>*</w:t>
                        </w:r>
                        <w:r>
                          <w:rPr>
                            <w:rFonts w:ascii="Trebuchet MS"/>
                            <w:color w:val="231F20"/>
                            <w:spacing w:val="80"/>
                            <w:sz w:val="18"/>
                          </w:rPr>
                          <w:t> </w:t>
                        </w:r>
                        <w:r>
                          <w:rPr>
                            <w:rFonts w:ascii="Trebuchet MS"/>
                            <w:color w:val="231F20"/>
                            <w:sz w:val="18"/>
                          </w:rPr>
                          <w:t>Quantity</w:t>
                        </w:r>
                        <w:r>
                          <w:rPr>
                            <w:rFonts w:ascii="Trebuchet MS"/>
                            <w:b/>
                            <w:color w:val="231F20"/>
                            <w:sz w:val="20"/>
                          </w:rPr>
                          <w:t>.</w:t>
                        </w:r>
                      </w:p>
                      <w:p>
                        <w:pPr>
                          <w:numPr>
                            <w:ilvl w:val="0"/>
                            <w:numId w:val="9"/>
                          </w:numPr>
                          <w:tabs>
                            <w:tab w:pos="716" w:val="left" w:leader="none"/>
                            <w:tab w:pos="719" w:val="left" w:leader="none"/>
                          </w:tabs>
                          <w:spacing w:line="290" w:lineRule="auto" w:before="0"/>
                          <w:ind w:left="719" w:right="560" w:hanging="394"/>
                          <w:jc w:val="both"/>
                          <w:rPr>
                            <w:rFonts w:ascii="Trebuchet MS" w:hAnsi="Trebuchet MS"/>
                            <w:b/>
                            <w:sz w:val="20"/>
                          </w:rPr>
                        </w:pPr>
                        <w:r>
                          <w:rPr>
                            <w:rFonts w:ascii="Trebuchet MS" w:hAnsi="Trebuchet MS"/>
                            <w:b/>
                            <w:color w:val="231F20"/>
                            <w:w w:val="110"/>
                            <w:sz w:val="20"/>
                          </w:rPr>
                          <w:t>Build a new program that prompts a user for data and determines a commission using the following formula: </w:t>
                        </w:r>
                        <w:r>
                          <w:rPr>
                            <w:rFonts w:ascii="Trebuchet MS" w:hAnsi="Trebuchet MS"/>
                            <w:color w:val="231F20"/>
                            <w:w w:val="110"/>
                            <w:sz w:val="18"/>
                          </w:rPr>
                          <w:t>Commission</w:t>
                        </w:r>
                        <w:r>
                          <w:rPr>
                            <w:rFonts w:ascii="Trebuchet MS" w:hAnsi="Trebuchet MS"/>
                            <w:color w:val="231F20"/>
                            <w:spacing w:val="80"/>
                            <w:w w:val="110"/>
                            <w:sz w:val="18"/>
                          </w:rPr>
                          <w:t> </w:t>
                        </w:r>
                        <w:r>
                          <w:rPr>
                            <w:rFonts w:ascii="Trebuchet MS" w:hAnsi="Trebuchet MS"/>
                            <w:color w:val="231F20"/>
                            <w:w w:val="110"/>
                            <w:sz w:val="18"/>
                          </w:rPr>
                          <w:t>=</w:t>
                        </w:r>
                        <w:r>
                          <w:rPr>
                            <w:rFonts w:ascii="Trebuchet MS" w:hAnsi="Trebuchet MS"/>
                            <w:color w:val="231F20"/>
                            <w:spacing w:val="80"/>
                            <w:w w:val="110"/>
                            <w:sz w:val="18"/>
                          </w:rPr>
                          <w:t> </w:t>
                        </w:r>
                        <w:r>
                          <w:rPr>
                            <w:rFonts w:ascii="Trebuchet MS" w:hAnsi="Trebuchet MS"/>
                            <w:color w:val="231F20"/>
                            <w:w w:val="110"/>
                            <w:sz w:val="18"/>
                          </w:rPr>
                          <w:t>Rate</w:t>
                        </w:r>
                        <w:r>
                          <w:rPr>
                            <w:rFonts w:ascii="Trebuchet MS" w:hAnsi="Trebuchet MS"/>
                            <w:color w:val="231F20"/>
                            <w:spacing w:val="80"/>
                            <w:w w:val="110"/>
                            <w:sz w:val="18"/>
                          </w:rPr>
                          <w:t> </w:t>
                        </w:r>
                        <w:r>
                          <w:rPr>
                            <w:rFonts w:ascii="Trebuchet MS" w:hAnsi="Trebuchet MS"/>
                            <w:color w:val="231F20"/>
                            <w:w w:val="110"/>
                            <w:sz w:val="18"/>
                          </w:rPr>
                          <w:t>*</w:t>
                        </w:r>
                        <w:r>
                          <w:rPr>
                            <w:rFonts w:ascii="Trebuchet MS" w:hAnsi="Trebuchet MS"/>
                            <w:color w:val="231F20"/>
                            <w:spacing w:val="80"/>
                            <w:w w:val="110"/>
                            <w:sz w:val="18"/>
                          </w:rPr>
                          <w:t> </w:t>
                        </w:r>
                        <w:r>
                          <w:rPr>
                            <w:rFonts w:ascii="Trebuchet MS" w:hAnsi="Trebuchet MS"/>
                            <w:color w:val="231F20"/>
                            <w:w w:val="110"/>
                            <w:sz w:val="18"/>
                          </w:rPr>
                          <w:t>(Sales</w:t>
                        </w:r>
                        <w:r>
                          <w:rPr>
                            <w:rFonts w:ascii="Trebuchet MS" w:hAnsi="Trebuchet MS"/>
                            <w:color w:val="231F20"/>
                            <w:spacing w:val="80"/>
                            <w:w w:val="110"/>
                            <w:sz w:val="18"/>
                          </w:rPr>
                          <w:t> </w:t>
                        </w:r>
                        <w:r>
                          <w:rPr>
                            <w:rFonts w:ascii="Trebuchet MS" w:hAnsi="Trebuchet MS"/>
                            <w:color w:val="231F20"/>
                            <w:w w:val="110"/>
                            <w:sz w:val="18"/>
                          </w:rPr>
                          <w:t>Price</w:t>
                        </w:r>
                        <w:r>
                          <w:rPr>
                            <w:rFonts w:ascii="Trebuchet MS" w:hAnsi="Trebuchet MS"/>
                            <w:color w:val="231F20"/>
                            <w:spacing w:val="80"/>
                            <w:w w:val="110"/>
                            <w:sz w:val="18"/>
                          </w:rPr>
                          <w:t> </w:t>
                        </w:r>
                        <w:r>
                          <w:rPr>
                            <w:rFonts w:ascii="Trebuchet MS" w:hAnsi="Trebuchet MS"/>
                            <w:color w:val="231F20"/>
                            <w:w w:val="110"/>
                            <w:sz w:val="18"/>
                          </w:rPr>
                          <w:t>–</w:t>
                        </w:r>
                        <w:r>
                          <w:rPr>
                            <w:rFonts w:ascii="Trebuchet MS" w:hAnsi="Trebuchet MS"/>
                            <w:color w:val="231F20"/>
                            <w:spacing w:val="80"/>
                            <w:w w:val="110"/>
                            <w:sz w:val="18"/>
                          </w:rPr>
                          <w:t> </w:t>
                        </w:r>
                        <w:r>
                          <w:rPr>
                            <w:rFonts w:ascii="Trebuchet MS" w:hAnsi="Trebuchet MS"/>
                            <w:color w:val="231F20"/>
                            <w:w w:val="110"/>
                            <w:sz w:val="18"/>
                          </w:rPr>
                          <w:t>Cost)</w:t>
                        </w:r>
                        <w:r>
                          <w:rPr>
                            <w:rFonts w:ascii="Trebuchet MS" w:hAnsi="Trebuchet MS"/>
                            <w:b/>
                            <w:color w:val="231F20"/>
                            <w:w w:val="110"/>
                            <w:sz w:val="20"/>
                          </w:rPr>
                          <w:t>.</w:t>
                        </w:r>
                      </w:p>
                    </w:txbxContent>
                  </v:textbox>
                  <w10:wrap type="none"/>
                </v:shape>
              </v:group>
            </w:pict>
          </mc:Fallback>
        </mc:AlternateContent>
      </w:r>
      <w:r>
        <w:rPr>
          <w:sz w:val="20"/>
        </w:rPr>
      </w:r>
    </w:p>
    <w:p>
      <w:pPr>
        <w:spacing w:after="0" w:line="240" w:lineRule="auto"/>
        <w:rPr>
          <w:sz w:val="20"/>
        </w:rPr>
        <w:sectPr>
          <w:pgSz w:w="10060" w:h="13080"/>
          <w:pgMar w:header="548" w:footer="0" w:top="1540" w:bottom="280" w:left="720" w:right="1440"/>
        </w:sectPr>
      </w:pPr>
    </w:p>
    <w:p>
      <w:pPr>
        <w:pStyle w:val="BodyText"/>
        <w:rPr>
          <w:sz w:val="49"/>
        </w:rPr>
      </w:pPr>
    </w:p>
    <w:p>
      <w:pPr>
        <w:pStyle w:val="BodyText"/>
        <w:rPr>
          <w:sz w:val="49"/>
        </w:rPr>
      </w:pPr>
    </w:p>
    <w:p>
      <w:pPr>
        <w:pStyle w:val="BodyText"/>
        <w:spacing w:before="269"/>
        <w:rPr>
          <w:sz w:val="49"/>
        </w:rPr>
      </w:pPr>
    </w:p>
    <w:p>
      <w:pPr>
        <w:tabs>
          <w:tab w:pos="2985" w:val="left" w:leader="none"/>
        </w:tabs>
        <w:spacing w:before="0"/>
        <w:ind w:left="0" w:right="292" w:firstLine="0"/>
        <w:jc w:val="center"/>
        <w:rPr>
          <w:rFonts w:ascii="Trebuchet MS"/>
          <w:b/>
          <w:sz w:val="49"/>
        </w:rPr>
      </w:pPr>
      <w:r>
        <w:rPr>
          <w:rFonts w:ascii="Trebuchet MS"/>
          <w:b/>
          <w:sz w:val="49"/>
        </w:rPr>
        <mc:AlternateContent>
          <mc:Choice Requires="wps">
            <w:drawing>
              <wp:anchor distT="0" distB="0" distL="0" distR="0" allowOverlap="1" layoutInCell="1" locked="0" behindDoc="1" simplePos="0" relativeHeight="481157632">
                <wp:simplePos x="0" y="0"/>
                <wp:positionH relativeFrom="page">
                  <wp:posOffset>2142096</wp:posOffset>
                </wp:positionH>
                <wp:positionV relativeFrom="paragraph">
                  <wp:posOffset>-1239574</wp:posOffset>
                </wp:positionV>
                <wp:extent cx="1604010" cy="1739264"/>
                <wp:effectExtent l="0" t="0" r="0" b="0"/>
                <wp:wrapNone/>
                <wp:docPr id="351" name="Group 351"/>
                <wp:cNvGraphicFramePr>
                  <a:graphicFrameLocks/>
                </wp:cNvGraphicFramePr>
                <a:graphic>
                  <a:graphicData uri="http://schemas.microsoft.com/office/word/2010/wordprocessingGroup">
                    <wpg:wgp>
                      <wpg:cNvPr id="351" name="Group 351"/>
                      <wpg:cNvGrpSpPr/>
                      <wpg:grpSpPr>
                        <a:xfrm>
                          <a:off x="0" y="0"/>
                          <a:ext cx="1604010" cy="1739264"/>
                          <a:chExt cx="1604010" cy="1739264"/>
                        </a:xfrm>
                      </wpg:grpSpPr>
                      <wps:wsp>
                        <wps:cNvPr id="352" name="Graphic 352"/>
                        <wps:cNvSpPr/>
                        <wps:spPr>
                          <a:xfrm>
                            <a:off x="65024" y="418852"/>
                            <a:ext cx="1320800" cy="177800"/>
                          </a:xfrm>
                          <a:custGeom>
                            <a:avLst/>
                            <a:gdLst/>
                            <a:ahLst/>
                            <a:cxnLst/>
                            <a:rect l="l" t="t" r="r" b="b"/>
                            <a:pathLst>
                              <a:path w="1320800" h="177800">
                                <a:moveTo>
                                  <a:pt x="1231900" y="0"/>
                                </a:moveTo>
                                <a:lnTo>
                                  <a:pt x="660400" y="0"/>
                                </a:lnTo>
                                <a:lnTo>
                                  <a:pt x="88900" y="0"/>
                                </a:lnTo>
                                <a:lnTo>
                                  <a:pt x="54296" y="6986"/>
                                </a:lnTo>
                                <a:lnTo>
                                  <a:pt x="26038" y="26038"/>
                                </a:lnTo>
                                <a:lnTo>
                                  <a:pt x="6986" y="54296"/>
                                </a:lnTo>
                                <a:lnTo>
                                  <a:pt x="0" y="88900"/>
                                </a:lnTo>
                                <a:lnTo>
                                  <a:pt x="6986" y="123503"/>
                                </a:lnTo>
                                <a:lnTo>
                                  <a:pt x="26038" y="151761"/>
                                </a:lnTo>
                                <a:lnTo>
                                  <a:pt x="54296" y="170813"/>
                                </a:lnTo>
                                <a:lnTo>
                                  <a:pt x="88900" y="177800"/>
                                </a:lnTo>
                                <a:lnTo>
                                  <a:pt x="1231900" y="177800"/>
                                </a:lnTo>
                                <a:lnTo>
                                  <a:pt x="1266503" y="170813"/>
                                </a:lnTo>
                                <a:lnTo>
                                  <a:pt x="1294761" y="151761"/>
                                </a:lnTo>
                                <a:lnTo>
                                  <a:pt x="1313813" y="123503"/>
                                </a:lnTo>
                                <a:lnTo>
                                  <a:pt x="1320800" y="88900"/>
                                </a:lnTo>
                                <a:lnTo>
                                  <a:pt x="1313813" y="54296"/>
                                </a:lnTo>
                                <a:lnTo>
                                  <a:pt x="1294761" y="26038"/>
                                </a:lnTo>
                                <a:lnTo>
                                  <a:pt x="1266503" y="6986"/>
                                </a:lnTo>
                                <a:lnTo>
                                  <a:pt x="1231900" y="0"/>
                                </a:lnTo>
                                <a:close/>
                              </a:path>
                            </a:pathLst>
                          </a:custGeom>
                          <a:solidFill>
                            <a:srgbClr val="F1F1F2"/>
                          </a:solidFill>
                        </wps:spPr>
                        <wps:bodyPr wrap="square" lIns="0" tIns="0" rIns="0" bIns="0" rtlCol="0">
                          <a:prstTxWarp prst="textNoShape">
                            <a:avLst/>
                          </a:prstTxWarp>
                          <a:noAutofit/>
                        </wps:bodyPr>
                      </wps:wsp>
                      <wps:wsp>
                        <wps:cNvPr id="353" name="Graphic 353"/>
                        <wps:cNvSpPr/>
                        <wps:spPr>
                          <a:xfrm>
                            <a:off x="39623" y="393452"/>
                            <a:ext cx="1371600" cy="228600"/>
                          </a:xfrm>
                          <a:custGeom>
                            <a:avLst/>
                            <a:gdLst/>
                            <a:ahLst/>
                            <a:cxnLst/>
                            <a:rect l="l" t="t" r="r" b="b"/>
                            <a:pathLst>
                              <a:path w="1371600" h="228600">
                                <a:moveTo>
                                  <a:pt x="685800" y="0"/>
                                </a:moveTo>
                                <a:lnTo>
                                  <a:pt x="1257300" y="0"/>
                                </a:lnTo>
                                <a:lnTo>
                                  <a:pt x="1301793" y="8981"/>
                                </a:lnTo>
                                <a:lnTo>
                                  <a:pt x="1338124" y="33475"/>
                                </a:lnTo>
                                <a:lnTo>
                                  <a:pt x="1362618" y="69806"/>
                                </a:lnTo>
                                <a:lnTo>
                                  <a:pt x="1371600" y="114299"/>
                                </a:lnTo>
                                <a:lnTo>
                                  <a:pt x="1362618" y="158792"/>
                                </a:lnTo>
                                <a:lnTo>
                                  <a:pt x="1338124" y="195124"/>
                                </a:lnTo>
                                <a:lnTo>
                                  <a:pt x="1301793" y="219618"/>
                                </a:lnTo>
                                <a:lnTo>
                                  <a:pt x="1257300" y="228600"/>
                                </a:lnTo>
                                <a:lnTo>
                                  <a:pt x="114300" y="228600"/>
                                </a:lnTo>
                                <a:lnTo>
                                  <a:pt x="69806" y="219618"/>
                                </a:lnTo>
                                <a:lnTo>
                                  <a:pt x="33475" y="195124"/>
                                </a:lnTo>
                                <a:lnTo>
                                  <a:pt x="8981" y="158793"/>
                                </a:lnTo>
                                <a:lnTo>
                                  <a:pt x="0" y="114299"/>
                                </a:lnTo>
                                <a:lnTo>
                                  <a:pt x="8981" y="69806"/>
                                </a:lnTo>
                                <a:lnTo>
                                  <a:pt x="33475" y="33475"/>
                                </a:lnTo>
                                <a:lnTo>
                                  <a:pt x="69807" y="8981"/>
                                </a:lnTo>
                                <a:lnTo>
                                  <a:pt x="114300" y="0"/>
                                </a:lnTo>
                                <a:lnTo>
                                  <a:pt x="685800" y="0"/>
                                </a:lnTo>
                              </a:path>
                            </a:pathLst>
                          </a:custGeom>
                          <a:ln w="50800">
                            <a:solidFill>
                              <a:srgbClr val="231F20"/>
                            </a:solidFill>
                            <a:prstDash val="solid"/>
                          </a:ln>
                        </wps:spPr>
                        <wps:bodyPr wrap="square" lIns="0" tIns="0" rIns="0" bIns="0" rtlCol="0">
                          <a:prstTxWarp prst="textNoShape">
                            <a:avLst/>
                          </a:prstTxWarp>
                          <a:noAutofit/>
                        </wps:bodyPr>
                      </wps:wsp>
                      <wps:wsp>
                        <wps:cNvPr id="354" name="Graphic 354"/>
                        <wps:cNvSpPr/>
                        <wps:spPr>
                          <a:xfrm>
                            <a:off x="65024" y="418852"/>
                            <a:ext cx="1320800" cy="177800"/>
                          </a:xfrm>
                          <a:custGeom>
                            <a:avLst/>
                            <a:gdLst/>
                            <a:ahLst/>
                            <a:cxnLst/>
                            <a:rect l="l" t="t" r="r" b="b"/>
                            <a:pathLst>
                              <a:path w="1320800" h="177800">
                                <a:moveTo>
                                  <a:pt x="1231900" y="0"/>
                                </a:moveTo>
                                <a:lnTo>
                                  <a:pt x="660400" y="0"/>
                                </a:lnTo>
                                <a:lnTo>
                                  <a:pt x="88900" y="0"/>
                                </a:lnTo>
                                <a:lnTo>
                                  <a:pt x="54296" y="6986"/>
                                </a:lnTo>
                                <a:lnTo>
                                  <a:pt x="26038" y="26038"/>
                                </a:lnTo>
                                <a:lnTo>
                                  <a:pt x="6986" y="54296"/>
                                </a:lnTo>
                                <a:lnTo>
                                  <a:pt x="0" y="88900"/>
                                </a:lnTo>
                                <a:lnTo>
                                  <a:pt x="6986" y="123503"/>
                                </a:lnTo>
                                <a:lnTo>
                                  <a:pt x="26038" y="151761"/>
                                </a:lnTo>
                                <a:lnTo>
                                  <a:pt x="54296" y="170813"/>
                                </a:lnTo>
                                <a:lnTo>
                                  <a:pt x="88900" y="177800"/>
                                </a:lnTo>
                                <a:lnTo>
                                  <a:pt x="1231900" y="177800"/>
                                </a:lnTo>
                                <a:lnTo>
                                  <a:pt x="1266503" y="170813"/>
                                </a:lnTo>
                                <a:lnTo>
                                  <a:pt x="1294761" y="151761"/>
                                </a:lnTo>
                                <a:lnTo>
                                  <a:pt x="1313813" y="123503"/>
                                </a:lnTo>
                                <a:lnTo>
                                  <a:pt x="1320800" y="88900"/>
                                </a:lnTo>
                                <a:lnTo>
                                  <a:pt x="1313813" y="54296"/>
                                </a:lnTo>
                                <a:lnTo>
                                  <a:pt x="1294761" y="26038"/>
                                </a:lnTo>
                                <a:lnTo>
                                  <a:pt x="1266503" y="6986"/>
                                </a:lnTo>
                                <a:lnTo>
                                  <a:pt x="1231900" y="0"/>
                                </a:lnTo>
                                <a:close/>
                              </a:path>
                            </a:pathLst>
                          </a:custGeom>
                          <a:solidFill>
                            <a:srgbClr val="F1F1F2"/>
                          </a:solidFill>
                        </wps:spPr>
                        <wps:bodyPr wrap="square" lIns="0" tIns="0" rIns="0" bIns="0" rtlCol="0">
                          <a:prstTxWarp prst="textNoShape">
                            <a:avLst/>
                          </a:prstTxWarp>
                          <a:noAutofit/>
                        </wps:bodyPr>
                      </wps:wsp>
                      <wps:wsp>
                        <wps:cNvPr id="355" name="Graphic 355"/>
                        <wps:cNvSpPr/>
                        <wps:spPr>
                          <a:xfrm>
                            <a:off x="39623" y="393452"/>
                            <a:ext cx="1371600" cy="228600"/>
                          </a:xfrm>
                          <a:custGeom>
                            <a:avLst/>
                            <a:gdLst/>
                            <a:ahLst/>
                            <a:cxnLst/>
                            <a:rect l="l" t="t" r="r" b="b"/>
                            <a:pathLst>
                              <a:path w="1371600" h="228600">
                                <a:moveTo>
                                  <a:pt x="685800" y="0"/>
                                </a:moveTo>
                                <a:lnTo>
                                  <a:pt x="1257300" y="0"/>
                                </a:lnTo>
                                <a:lnTo>
                                  <a:pt x="1301793" y="8981"/>
                                </a:lnTo>
                                <a:lnTo>
                                  <a:pt x="1338124" y="33475"/>
                                </a:lnTo>
                                <a:lnTo>
                                  <a:pt x="1362618" y="69806"/>
                                </a:lnTo>
                                <a:lnTo>
                                  <a:pt x="1371600" y="114299"/>
                                </a:lnTo>
                                <a:lnTo>
                                  <a:pt x="1362618" y="158792"/>
                                </a:lnTo>
                                <a:lnTo>
                                  <a:pt x="1338124" y="195124"/>
                                </a:lnTo>
                                <a:lnTo>
                                  <a:pt x="1301793" y="219618"/>
                                </a:lnTo>
                                <a:lnTo>
                                  <a:pt x="1257300" y="228600"/>
                                </a:lnTo>
                                <a:lnTo>
                                  <a:pt x="114300" y="228600"/>
                                </a:lnTo>
                                <a:lnTo>
                                  <a:pt x="69806" y="219618"/>
                                </a:lnTo>
                                <a:lnTo>
                                  <a:pt x="33475" y="195124"/>
                                </a:lnTo>
                                <a:lnTo>
                                  <a:pt x="8981" y="158793"/>
                                </a:lnTo>
                                <a:lnTo>
                                  <a:pt x="0" y="114299"/>
                                </a:lnTo>
                                <a:lnTo>
                                  <a:pt x="8981" y="69806"/>
                                </a:lnTo>
                                <a:lnTo>
                                  <a:pt x="33475" y="33475"/>
                                </a:lnTo>
                                <a:lnTo>
                                  <a:pt x="69807" y="8981"/>
                                </a:lnTo>
                                <a:lnTo>
                                  <a:pt x="114300" y="0"/>
                                </a:lnTo>
                                <a:lnTo>
                                  <a:pt x="685800" y="0"/>
                                </a:lnTo>
                              </a:path>
                            </a:pathLst>
                          </a:custGeom>
                          <a:ln w="50800">
                            <a:solidFill>
                              <a:srgbClr val="231F20"/>
                            </a:solidFill>
                            <a:prstDash val="solid"/>
                          </a:ln>
                        </wps:spPr>
                        <wps:bodyPr wrap="square" lIns="0" tIns="0" rIns="0" bIns="0" rtlCol="0">
                          <a:prstTxWarp prst="textNoShape">
                            <a:avLst/>
                          </a:prstTxWarp>
                          <a:noAutofit/>
                        </wps:bodyPr>
                      </wps:wsp>
                      <wps:wsp>
                        <wps:cNvPr id="356" name="Textbox 356"/>
                        <wps:cNvSpPr txBox="1"/>
                        <wps:spPr>
                          <a:xfrm>
                            <a:off x="0" y="1365963"/>
                            <a:ext cx="1604010" cy="373380"/>
                          </a:xfrm>
                          <a:prstGeom prst="rect">
                            <a:avLst/>
                          </a:prstGeom>
                        </wps:spPr>
                        <wps:txbx>
                          <w:txbxContent>
                            <w:p>
                              <w:pPr>
                                <w:spacing w:line="568" w:lineRule="exact" w:before="0"/>
                                <w:ind w:left="0" w:right="0" w:firstLine="0"/>
                                <w:jc w:val="left"/>
                                <w:rPr>
                                  <w:rFonts w:ascii="Trebuchet MS"/>
                                  <w:b/>
                                  <w:sz w:val="49"/>
                                </w:rPr>
                              </w:pPr>
                              <w:r>
                                <w:rPr>
                                  <w:rFonts w:ascii="Trebuchet MS"/>
                                  <w:b/>
                                  <w:color w:val="231F20"/>
                                  <w:spacing w:val="-2"/>
                                  <w:w w:val="110"/>
                                  <w:sz w:val="49"/>
                                </w:rPr>
                                <w:t>ONDITION</w:t>
                              </w:r>
                            </w:p>
                          </w:txbxContent>
                        </wps:txbx>
                        <wps:bodyPr wrap="square" lIns="0" tIns="0" rIns="0" bIns="0" rtlCol="0">
                          <a:noAutofit/>
                        </wps:bodyPr>
                      </wps:wsp>
                      <wps:wsp>
                        <wps:cNvPr id="357" name="Textbox 357"/>
                        <wps:cNvSpPr txBox="1"/>
                        <wps:spPr>
                          <a:xfrm>
                            <a:off x="164452" y="0"/>
                            <a:ext cx="1132840" cy="1603375"/>
                          </a:xfrm>
                          <a:prstGeom prst="rect">
                            <a:avLst/>
                          </a:prstGeom>
                        </wps:spPr>
                        <wps:txbx>
                          <w:txbxContent>
                            <w:p>
                              <w:pPr>
                                <w:spacing w:line="2456" w:lineRule="exact" w:before="0"/>
                                <w:ind w:left="0" w:right="0" w:firstLine="0"/>
                                <w:jc w:val="left"/>
                                <w:rPr>
                                  <w:rFonts w:ascii="Trebuchet MS"/>
                                  <w:b/>
                                  <w:sz w:val="20"/>
                                </w:rPr>
                              </w:pPr>
                              <w:r>
                                <w:rPr>
                                  <w:rFonts w:ascii="Trebuchet MS"/>
                                  <w:b/>
                                  <w:color w:val="231F20"/>
                                  <w:spacing w:val="-97"/>
                                  <w:w w:val="93"/>
                                  <w:sz w:val="20"/>
                                </w:rPr>
                                <w:t>C</w:t>
                              </w:r>
                              <w:r>
                                <w:rPr>
                                  <w:rFonts w:ascii="Verdana"/>
                                  <w:color w:val="BBBDBF"/>
                                  <w:spacing w:val="-1457"/>
                                  <w:w w:val="112"/>
                                  <w:position w:val="-107"/>
                                  <w:sz w:val="240"/>
                                </w:rPr>
                                <w:t>3</w:t>
                              </w:r>
                              <w:r>
                                <w:rPr>
                                  <w:rFonts w:ascii="Trebuchet MS"/>
                                  <w:b/>
                                  <w:color w:val="231F20"/>
                                  <w:w w:val="94"/>
                                  <w:sz w:val="20"/>
                                </w:rPr>
                                <w:t>H</w:t>
                              </w:r>
                              <w:r>
                                <w:rPr>
                                  <w:rFonts w:ascii="Trebuchet MS"/>
                                  <w:b/>
                                  <w:color w:val="231F20"/>
                                  <w:spacing w:val="58"/>
                                  <w:w w:val="150"/>
                                  <w:sz w:val="20"/>
                                </w:rPr>
                                <w:t> </w:t>
                              </w:r>
                              <w:r>
                                <w:rPr>
                                  <w:rFonts w:ascii="Trebuchet MS"/>
                                  <w:b/>
                                  <w:color w:val="231F20"/>
                                  <w:sz w:val="20"/>
                                </w:rPr>
                                <w:t>A</w:t>
                              </w:r>
                              <w:r>
                                <w:rPr>
                                  <w:rFonts w:ascii="Trebuchet MS"/>
                                  <w:b/>
                                  <w:color w:val="231F20"/>
                                  <w:spacing w:val="75"/>
                                  <w:sz w:val="20"/>
                                </w:rPr>
                                <w:t> </w:t>
                              </w:r>
                              <w:r>
                                <w:rPr>
                                  <w:rFonts w:ascii="Trebuchet MS"/>
                                  <w:b/>
                                  <w:color w:val="231F20"/>
                                  <w:sz w:val="20"/>
                                </w:rPr>
                                <w:t>P</w:t>
                              </w:r>
                              <w:r>
                                <w:rPr>
                                  <w:rFonts w:ascii="Trebuchet MS"/>
                                  <w:b/>
                                  <w:color w:val="231F20"/>
                                  <w:spacing w:val="25"/>
                                  <w:sz w:val="20"/>
                                </w:rPr>
                                <w:t>  </w:t>
                              </w:r>
                              <w:r>
                                <w:rPr>
                                  <w:rFonts w:ascii="Trebuchet MS"/>
                                  <w:b/>
                                  <w:color w:val="231F20"/>
                                  <w:sz w:val="20"/>
                                </w:rPr>
                                <w:t>T</w:t>
                              </w:r>
                              <w:r>
                                <w:rPr>
                                  <w:rFonts w:ascii="Trebuchet MS"/>
                                  <w:b/>
                                  <w:color w:val="231F20"/>
                                  <w:spacing w:val="78"/>
                                  <w:sz w:val="20"/>
                                </w:rPr>
                                <w:t> </w:t>
                              </w:r>
                              <w:r>
                                <w:rPr>
                                  <w:rFonts w:ascii="Trebuchet MS"/>
                                  <w:b/>
                                  <w:color w:val="231F20"/>
                                  <w:sz w:val="20"/>
                                </w:rPr>
                                <w:t>E</w:t>
                              </w:r>
                              <w:r>
                                <w:rPr>
                                  <w:rFonts w:ascii="Trebuchet MS"/>
                                  <w:b/>
                                  <w:color w:val="231F20"/>
                                  <w:spacing w:val="26"/>
                                  <w:sz w:val="20"/>
                                </w:rPr>
                                <w:t>  </w:t>
                              </w:r>
                              <w:r>
                                <w:rPr>
                                  <w:rFonts w:ascii="Trebuchet MS"/>
                                  <w:b/>
                                  <w:color w:val="231F20"/>
                                  <w:spacing w:val="-12"/>
                                  <w:sz w:val="20"/>
                                </w:rPr>
                                <w:t>R</w:t>
                              </w:r>
                            </w:p>
                          </w:txbxContent>
                        </wps:txbx>
                        <wps:bodyPr wrap="square" lIns="0" tIns="0" rIns="0" bIns="0" rtlCol="0">
                          <a:noAutofit/>
                        </wps:bodyPr>
                      </wps:wsp>
                    </wpg:wgp>
                  </a:graphicData>
                </a:graphic>
              </wp:anchor>
            </w:drawing>
          </mc:Choice>
          <mc:Fallback>
            <w:pict>
              <v:group style="position:absolute;margin-left:168.669006pt;margin-top:-97.604317pt;width:126.3pt;height:136.950pt;mso-position-horizontal-relative:page;mso-position-vertical-relative:paragraph;z-index:-22158848" id="docshapegroup328" coordorigin="3373,-1952" coordsize="2526,2739">
                <v:shape style="position:absolute;left:3475;top:-1293;width:2080;height:280" id="docshape329" coordorigin="3476,-1292" coordsize="2080,280" path="m5416,-1292l4516,-1292,3616,-1292,3561,-1281,3517,-1251,3487,-1207,3476,-1152,3487,-1098,3517,-1053,3561,-1023,3616,-1012,5416,-1012,5470,-1023,5515,-1053,5545,-1098,5556,-1152,5545,-1207,5515,-1251,5470,-1281,5416,-1292xe" filled="true" fillcolor="#f1f1f2" stroked="false">
                  <v:path arrowok="t"/>
                  <v:fill type="solid"/>
                </v:shape>
                <v:shape style="position:absolute;left:3435;top:-1333;width:2160;height:360" id="docshape330" coordorigin="3436,-1332" coordsize="2160,360" path="m4516,-1332l5416,-1332,5486,-1318,5543,-1280,5582,-1223,5596,-1152,5582,-1082,5543,-1025,5486,-987,5416,-972,3616,-972,3546,-987,3488,-1025,3450,-1082,3436,-1152,3450,-1223,3488,-1280,3546,-1318,3616,-1332,4516,-1332e" filled="false" stroked="true" strokeweight="4pt" strokecolor="#231f20">
                  <v:path arrowok="t"/>
                  <v:stroke dashstyle="solid"/>
                </v:shape>
                <v:shape style="position:absolute;left:3475;top:-1293;width:2080;height:280" id="docshape331" coordorigin="3476,-1292" coordsize="2080,280" path="m5416,-1292l4516,-1292,3616,-1292,3561,-1281,3517,-1251,3487,-1207,3476,-1152,3487,-1098,3517,-1053,3561,-1023,3616,-1012,5416,-1012,5470,-1023,5515,-1053,5545,-1098,5556,-1152,5545,-1207,5515,-1251,5470,-1281,5416,-1292xe" filled="true" fillcolor="#f1f1f2" stroked="false">
                  <v:path arrowok="t"/>
                  <v:fill type="solid"/>
                </v:shape>
                <v:shape style="position:absolute;left:3435;top:-1333;width:2160;height:360" id="docshape332" coordorigin="3436,-1332" coordsize="2160,360" path="m4516,-1332l5416,-1332,5486,-1318,5543,-1280,5582,-1223,5596,-1152,5582,-1082,5543,-1025,5486,-987,5416,-972,3616,-972,3546,-987,3488,-1025,3450,-1082,3436,-1152,3450,-1223,3488,-1280,3546,-1318,3616,-1332,4516,-1332e" filled="false" stroked="true" strokeweight="4pt" strokecolor="#231f20">
                  <v:path arrowok="t"/>
                  <v:stroke dashstyle="solid"/>
                </v:shape>
                <v:shape style="position:absolute;left:3373;top:199;width:2526;height:588" type="#_x0000_t202" id="docshape333" filled="false" stroked="false">
                  <v:textbox inset="0,0,0,0">
                    <w:txbxContent>
                      <w:p>
                        <w:pPr>
                          <w:spacing w:line="568" w:lineRule="exact" w:before="0"/>
                          <w:ind w:left="0" w:right="0" w:firstLine="0"/>
                          <w:jc w:val="left"/>
                          <w:rPr>
                            <w:rFonts w:ascii="Trebuchet MS"/>
                            <w:b/>
                            <w:sz w:val="49"/>
                          </w:rPr>
                        </w:pPr>
                        <w:r>
                          <w:rPr>
                            <w:rFonts w:ascii="Trebuchet MS"/>
                            <w:b/>
                            <w:color w:val="231F20"/>
                            <w:spacing w:val="-2"/>
                            <w:w w:val="110"/>
                            <w:sz w:val="49"/>
                          </w:rPr>
                          <w:t>ONDITION</w:t>
                        </w:r>
                      </w:p>
                    </w:txbxContent>
                  </v:textbox>
                  <w10:wrap type="none"/>
                </v:shape>
                <v:shape style="position:absolute;left:3632;top:-1953;width:1784;height:2525" type="#_x0000_t202" id="docshape334" filled="false" stroked="false">
                  <v:textbox inset="0,0,0,0">
                    <w:txbxContent>
                      <w:p>
                        <w:pPr>
                          <w:spacing w:line="2456" w:lineRule="exact" w:before="0"/>
                          <w:ind w:left="0" w:right="0" w:firstLine="0"/>
                          <w:jc w:val="left"/>
                          <w:rPr>
                            <w:rFonts w:ascii="Trebuchet MS"/>
                            <w:b/>
                            <w:sz w:val="20"/>
                          </w:rPr>
                        </w:pPr>
                        <w:r>
                          <w:rPr>
                            <w:rFonts w:ascii="Trebuchet MS"/>
                            <w:b/>
                            <w:color w:val="231F20"/>
                            <w:spacing w:val="-97"/>
                            <w:w w:val="93"/>
                            <w:sz w:val="20"/>
                          </w:rPr>
                          <w:t>C</w:t>
                        </w:r>
                        <w:r>
                          <w:rPr>
                            <w:rFonts w:ascii="Verdana"/>
                            <w:color w:val="BBBDBF"/>
                            <w:spacing w:val="-1457"/>
                            <w:w w:val="112"/>
                            <w:position w:val="-107"/>
                            <w:sz w:val="240"/>
                          </w:rPr>
                          <w:t>3</w:t>
                        </w:r>
                        <w:r>
                          <w:rPr>
                            <w:rFonts w:ascii="Trebuchet MS"/>
                            <w:b/>
                            <w:color w:val="231F20"/>
                            <w:w w:val="94"/>
                            <w:sz w:val="20"/>
                          </w:rPr>
                          <w:t>H</w:t>
                        </w:r>
                        <w:r>
                          <w:rPr>
                            <w:rFonts w:ascii="Trebuchet MS"/>
                            <w:b/>
                            <w:color w:val="231F20"/>
                            <w:spacing w:val="58"/>
                            <w:w w:val="150"/>
                            <w:sz w:val="20"/>
                          </w:rPr>
                          <w:t> </w:t>
                        </w:r>
                        <w:r>
                          <w:rPr>
                            <w:rFonts w:ascii="Trebuchet MS"/>
                            <w:b/>
                            <w:color w:val="231F20"/>
                            <w:sz w:val="20"/>
                          </w:rPr>
                          <w:t>A</w:t>
                        </w:r>
                        <w:r>
                          <w:rPr>
                            <w:rFonts w:ascii="Trebuchet MS"/>
                            <w:b/>
                            <w:color w:val="231F20"/>
                            <w:spacing w:val="75"/>
                            <w:sz w:val="20"/>
                          </w:rPr>
                          <w:t> </w:t>
                        </w:r>
                        <w:r>
                          <w:rPr>
                            <w:rFonts w:ascii="Trebuchet MS"/>
                            <w:b/>
                            <w:color w:val="231F20"/>
                            <w:sz w:val="20"/>
                          </w:rPr>
                          <w:t>P</w:t>
                        </w:r>
                        <w:r>
                          <w:rPr>
                            <w:rFonts w:ascii="Trebuchet MS"/>
                            <w:b/>
                            <w:color w:val="231F20"/>
                            <w:spacing w:val="25"/>
                            <w:sz w:val="20"/>
                          </w:rPr>
                          <w:t>  </w:t>
                        </w:r>
                        <w:r>
                          <w:rPr>
                            <w:rFonts w:ascii="Trebuchet MS"/>
                            <w:b/>
                            <w:color w:val="231F20"/>
                            <w:sz w:val="20"/>
                          </w:rPr>
                          <w:t>T</w:t>
                        </w:r>
                        <w:r>
                          <w:rPr>
                            <w:rFonts w:ascii="Trebuchet MS"/>
                            <w:b/>
                            <w:color w:val="231F20"/>
                            <w:spacing w:val="78"/>
                            <w:sz w:val="20"/>
                          </w:rPr>
                          <w:t> </w:t>
                        </w:r>
                        <w:r>
                          <w:rPr>
                            <w:rFonts w:ascii="Trebuchet MS"/>
                            <w:b/>
                            <w:color w:val="231F20"/>
                            <w:sz w:val="20"/>
                          </w:rPr>
                          <w:t>E</w:t>
                        </w:r>
                        <w:r>
                          <w:rPr>
                            <w:rFonts w:ascii="Trebuchet MS"/>
                            <w:b/>
                            <w:color w:val="231F20"/>
                            <w:spacing w:val="26"/>
                            <w:sz w:val="20"/>
                          </w:rPr>
                          <w:t>  </w:t>
                        </w:r>
                        <w:r>
                          <w:rPr>
                            <w:rFonts w:ascii="Trebuchet MS"/>
                            <w:b/>
                            <w:color w:val="231F20"/>
                            <w:spacing w:val="-12"/>
                            <w:sz w:val="20"/>
                          </w:rPr>
                          <w:t>R</w:t>
                        </w:r>
                      </w:p>
                    </w:txbxContent>
                  </v:textbox>
                  <w10:wrap type="none"/>
                </v:shape>
                <w10:wrap type="none"/>
              </v:group>
            </w:pict>
          </mc:Fallback>
        </mc:AlternateContent>
      </w:r>
      <w:r>
        <w:rPr>
          <w:rFonts w:ascii="Trebuchet MS"/>
          <w:b/>
          <w:color w:val="231F20"/>
          <w:spacing w:val="-10"/>
          <w:w w:val="110"/>
          <w:sz w:val="70"/>
        </w:rPr>
        <w:t>C</w:t>
      </w:r>
      <w:r>
        <w:rPr>
          <w:rFonts w:ascii="Trebuchet MS"/>
          <w:b/>
          <w:color w:val="231F20"/>
          <w:sz w:val="70"/>
        </w:rPr>
        <w:tab/>
      </w:r>
      <w:r>
        <w:rPr>
          <w:rFonts w:ascii="Trebuchet MS"/>
          <w:b/>
          <w:color w:val="231F20"/>
          <w:spacing w:val="-10"/>
          <w:w w:val="110"/>
          <w:sz w:val="49"/>
        </w:rPr>
        <w:t>S</w:t>
      </w: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spacing w:before="106"/>
        <w:rPr>
          <w:rFonts w:ascii="Trebuchet MS"/>
          <w:b/>
        </w:rPr>
      </w:pPr>
    </w:p>
    <w:p>
      <w:pPr>
        <w:pStyle w:val="BodyText"/>
        <w:spacing w:line="278" w:lineRule="auto"/>
        <w:ind w:left="738" w:right="315"/>
        <w:jc w:val="both"/>
      </w:pPr>
      <w:r>
        <w:rPr/>
        <mc:AlternateContent>
          <mc:Choice Requires="wps">
            <w:drawing>
              <wp:anchor distT="0" distB="0" distL="0" distR="0" allowOverlap="1" layoutInCell="1" locked="0" behindDoc="1" simplePos="0" relativeHeight="481158144">
                <wp:simplePos x="0" y="0"/>
                <wp:positionH relativeFrom="page">
                  <wp:posOffset>468744</wp:posOffset>
                </wp:positionH>
                <wp:positionV relativeFrom="paragraph">
                  <wp:posOffset>-12345</wp:posOffset>
                </wp:positionV>
                <wp:extent cx="448309" cy="655320"/>
                <wp:effectExtent l="0" t="0" r="0" b="0"/>
                <wp:wrapNone/>
                <wp:docPr id="358" name="Textbox 358"/>
                <wp:cNvGraphicFramePr>
                  <a:graphicFrameLocks/>
                </wp:cNvGraphicFramePr>
                <a:graphic>
                  <a:graphicData uri="http://schemas.microsoft.com/office/word/2010/wordprocessingShape">
                    <wps:wsp>
                      <wps:cNvPr id="358" name="Textbox 358"/>
                      <wps:cNvSpPr txBox="1"/>
                      <wps:spPr>
                        <a:xfrm>
                          <a:off x="0" y="0"/>
                          <a:ext cx="448309" cy="655320"/>
                        </a:xfrm>
                        <a:prstGeom prst="rect">
                          <a:avLst/>
                        </a:prstGeom>
                      </wps:spPr>
                      <wps:txbx>
                        <w:txbxContent>
                          <w:p>
                            <w:pPr>
                              <w:spacing w:line="1003" w:lineRule="exact" w:before="0"/>
                              <w:ind w:left="0" w:right="0" w:firstLine="0"/>
                              <w:jc w:val="left"/>
                              <w:rPr>
                                <w:rFonts w:ascii="Verdana"/>
                                <w:sz w:val="98"/>
                              </w:rPr>
                            </w:pPr>
                            <w:r>
                              <w:rPr>
                                <w:rFonts w:ascii="Verdana"/>
                                <w:color w:val="A7A9AC"/>
                                <w:spacing w:val="-10"/>
                                <w:w w:val="170"/>
                                <w:sz w:val="98"/>
                              </w:rPr>
                              <w:t>I</w:t>
                            </w:r>
                          </w:p>
                        </w:txbxContent>
                      </wps:txbx>
                      <wps:bodyPr wrap="square" lIns="0" tIns="0" rIns="0" bIns="0" rtlCol="0">
                        <a:noAutofit/>
                      </wps:bodyPr>
                    </wps:wsp>
                  </a:graphicData>
                </a:graphic>
              </wp:anchor>
            </w:drawing>
          </mc:Choice>
          <mc:Fallback>
            <w:pict>
              <v:shape style="position:absolute;margin-left:36.909pt;margin-top:-.972058pt;width:35.3pt;height:51.6pt;mso-position-horizontal-relative:page;mso-position-vertical-relative:paragraph;z-index:-22158336" type="#_x0000_t202" id="docshape335" filled="false" stroked="false">
                <v:textbox inset="0,0,0,0">
                  <w:txbxContent>
                    <w:p>
                      <w:pPr>
                        <w:spacing w:line="1003" w:lineRule="exact" w:before="0"/>
                        <w:ind w:left="0" w:right="0" w:firstLine="0"/>
                        <w:jc w:val="left"/>
                        <w:rPr>
                          <w:rFonts w:ascii="Verdana"/>
                          <w:sz w:val="98"/>
                        </w:rPr>
                      </w:pPr>
                      <w:r>
                        <w:rPr>
                          <w:rFonts w:ascii="Verdana"/>
                          <w:color w:val="A7A9AC"/>
                          <w:spacing w:val="-10"/>
                          <w:w w:val="170"/>
                          <w:sz w:val="98"/>
                        </w:rPr>
                        <w:t>I</w:t>
                      </w:r>
                    </w:p>
                  </w:txbxContent>
                </v:textbox>
                <w10:wrap type="none"/>
              </v:shape>
            </w:pict>
          </mc:Fallback>
        </mc:AlternateContent>
      </w:r>
      <w:r>
        <w:rPr>
          <w:color w:val="231F20"/>
          <w:w w:val="110"/>
        </w:rPr>
        <w:t>n this chapter I will guide you through the next series of essential pro-</w:t>
      </w:r>
      <w:r>
        <w:rPr>
          <w:color w:val="231F20"/>
          <w:spacing w:val="-2"/>
          <w:w w:val="110"/>
        </w:rPr>
        <w:t>gramming</w:t>
      </w:r>
      <w:r>
        <w:rPr>
          <w:color w:val="231F20"/>
          <w:spacing w:val="-4"/>
          <w:w w:val="110"/>
        </w:rPr>
        <w:t> </w:t>
      </w:r>
      <w:r>
        <w:rPr>
          <w:color w:val="231F20"/>
          <w:spacing w:val="-2"/>
          <w:w w:val="110"/>
        </w:rPr>
        <w:t>concepts</w:t>
      </w:r>
      <w:r>
        <w:rPr>
          <w:color w:val="231F20"/>
          <w:spacing w:val="-7"/>
          <w:w w:val="110"/>
        </w:rPr>
        <w:t> </w:t>
      </w:r>
      <w:r>
        <w:rPr>
          <w:color w:val="231F20"/>
          <w:spacing w:val="-2"/>
          <w:w w:val="110"/>
        </w:rPr>
        <w:t>known as</w:t>
      </w:r>
      <w:r>
        <w:rPr>
          <w:color w:val="231F20"/>
          <w:spacing w:val="-7"/>
          <w:w w:val="110"/>
        </w:rPr>
        <w:t> </w:t>
      </w:r>
      <w:r>
        <w:rPr>
          <w:color w:val="231F20"/>
          <w:spacing w:val="-2"/>
          <w:w w:val="110"/>
        </w:rPr>
        <w:t>conditions.</w:t>
      </w:r>
      <w:r>
        <w:rPr>
          <w:color w:val="231F20"/>
          <w:spacing w:val="-4"/>
          <w:w w:val="110"/>
        </w:rPr>
        <w:t> </w:t>
      </w:r>
      <w:r>
        <w:rPr>
          <w:i/>
          <w:color w:val="231F20"/>
          <w:spacing w:val="-2"/>
          <w:w w:val="110"/>
        </w:rPr>
        <w:t>Conditions</w:t>
      </w:r>
      <w:r>
        <w:rPr>
          <w:i/>
          <w:color w:val="231F20"/>
          <w:spacing w:val="-4"/>
          <w:w w:val="110"/>
        </w:rPr>
        <w:t> </w:t>
      </w:r>
      <w:r>
        <w:rPr>
          <w:color w:val="231F20"/>
          <w:spacing w:val="-2"/>
          <w:w w:val="110"/>
        </w:rPr>
        <w:t>(often called</w:t>
      </w:r>
      <w:r>
        <w:rPr>
          <w:color w:val="231F20"/>
          <w:spacing w:val="-3"/>
          <w:w w:val="110"/>
        </w:rPr>
        <w:t> </w:t>
      </w:r>
      <w:r>
        <w:rPr>
          <w:color w:val="231F20"/>
          <w:spacing w:val="-2"/>
          <w:w w:val="110"/>
        </w:rPr>
        <w:t>program </w:t>
      </w:r>
      <w:r>
        <w:rPr>
          <w:color w:val="231F20"/>
          <w:w w:val="110"/>
        </w:rPr>
        <w:t>control,</w:t>
      </w:r>
      <w:r>
        <w:rPr>
          <w:color w:val="231F20"/>
          <w:spacing w:val="-5"/>
          <w:w w:val="110"/>
        </w:rPr>
        <w:t> </w:t>
      </w:r>
      <w:r>
        <w:rPr>
          <w:color w:val="231F20"/>
          <w:w w:val="110"/>
        </w:rPr>
        <w:t>decisions,</w:t>
      </w:r>
      <w:r>
        <w:rPr>
          <w:color w:val="231F20"/>
          <w:spacing w:val="-5"/>
          <w:w w:val="110"/>
        </w:rPr>
        <w:t> </w:t>
      </w:r>
      <w:r>
        <w:rPr>
          <w:color w:val="231F20"/>
          <w:w w:val="110"/>
        </w:rPr>
        <w:t>or</w:t>
      </w:r>
      <w:r>
        <w:rPr>
          <w:color w:val="231F20"/>
          <w:spacing w:val="-3"/>
          <w:w w:val="110"/>
        </w:rPr>
        <w:t> </w:t>
      </w:r>
      <w:r>
        <w:rPr>
          <w:color w:val="231F20"/>
          <w:w w:val="110"/>
        </w:rPr>
        <w:t>expressions)</w:t>
      </w:r>
      <w:r>
        <w:rPr>
          <w:color w:val="231F20"/>
          <w:spacing w:val="-4"/>
          <w:w w:val="110"/>
        </w:rPr>
        <w:t> </w:t>
      </w:r>
      <w:r>
        <w:rPr>
          <w:color w:val="231F20"/>
          <w:w w:val="110"/>
        </w:rPr>
        <w:t>allow</w:t>
      </w:r>
      <w:r>
        <w:rPr>
          <w:color w:val="231F20"/>
          <w:spacing w:val="-4"/>
          <w:w w:val="110"/>
        </w:rPr>
        <w:t> </w:t>
      </w:r>
      <w:r>
        <w:rPr>
          <w:color w:val="231F20"/>
          <w:w w:val="110"/>
        </w:rPr>
        <w:t>you</w:t>
      </w:r>
      <w:r>
        <w:rPr>
          <w:color w:val="231F20"/>
          <w:spacing w:val="-6"/>
          <w:w w:val="110"/>
        </w:rPr>
        <w:t> </w:t>
      </w:r>
      <w:r>
        <w:rPr>
          <w:color w:val="231F20"/>
          <w:w w:val="110"/>
        </w:rPr>
        <w:t>to</w:t>
      </w:r>
      <w:r>
        <w:rPr>
          <w:color w:val="231F20"/>
          <w:spacing w:val="-5"/>
          <w:w w:val="110"/>
        </w:rPr>
        <w:t> </w:t>
      </w:r>
      <w:r>
        <w:rPr>
          <w:color w:val="231F20"/>
          <w:w w:val="110"/>
        </w:rPr>
        <w:t>make</w:t>
      </w:r>
      <w:r>
        <w:rPr>
          <w:color w:val="231F20"/>
          <w:spacing w:val="-4"/>
          <w:w w:val="110"/>
        </w:rPr>
        <w:t> </w:t>
      </w:r>
      <w:r>
        <w:rPr>
          <w:color w:val="231F20"/>
          <w:w w:val="110"/>
        </w:rPr>
        <w:t>decisions</w:t>
      </w:r>
      <w:r>
        <w:rPr>
          <w:color w:val="231F20"/>
          <w:spacing w:val="-6"/>
          <w:w w:val="110"/>
        </w:rPr>
        <w:t> </w:t>
      </w:r>
      <w:r>
        <w:rPr>
          <w:color w:val="231F20"/>
          <w:w w:val="110"/>
        </w:rPr>
        <w:t>about</w:t>
      </w:r>
      <w:r>
        <w:rPr>
          <w:color w:val="231F20"/>
          <w:spacing w:val="-4"/>
          <w:w w:val="110"/>
        </w:rPr>
        <w:t> </w:t>
      </w:r>
      <w:r>
        <w:rPr>
          <w:color w:val="231F20"/>
          <w:w w:val="110"/>
        </w:rPr>
        <w:t>pro-</w:t>
      </w:r>
    </w:p>
    <w:p>
      <w:pPr>
        <w:pStyle w:val="BodyText"/>
        <w:spacing w:line="276" w:lineRule="auto" w:before="5"/>
        <w:ind w:left="18" w:right="307"/>
        <w:jc w:val="both"/>
      </w:pPr>
      <w:r>
        <w:rPr>
          <w:color w:val="231F20"/>
          <w:w w:val="115"/>
        </w:rPr>
        <w:t>gram</w:t>
      </w:r>
      <w:r>
        <w:rPr>
          <w:color w:val="231F20"/>
          <w:spacing w:val="-14"/>
          <w:w w:val="115"/>
        </w:rPr>
        <w:t> </w:t>
      </w:r>
      <w:r>
        <w:rPr>
          <w:color w:val="231F20"/>
          <w:w w:val="115"/>
        </w:rPr>
        <w:t>direction.</w:t>
      </w:r>
      <w:r>
        <w:rPr>
          <w:color w:val="231F20"/>
          <w:spacing w:val="-15"/>
          <w:w w:val="115"/>
        </w:rPr>
        <w:t> </w:t>
      </w:r>
      <w:r>
        <w:rPr>
          <w:color w:val="231F20"/>
          <w:w w:val="115"/>
        </w:rPr>
        <w:t>Learning</w:t>
      </w:r>
      <w:r>
        <w:rPr>
          <w:color w:val="231F20"/>
          <w:spacing w:val="-15"/>
          <w:w w:val="115"/>
        </w:rPr>
        <w:t> </w:t>
      </w:r>
      <w:r>
        <w:rPr>
          <w:color w:val="231F20"/>
          <w:w w:val="115"/>
        </w:rPr>
        <w:t>how</w:t>
      </w:r>
      <w:r>
        <w:rPr>
          <w:color w:val="231F20"/>
          <w:spacing w:val="-12"/>
          <w:w w:val="115"/>
        </w:rPr>
        <w:t> </w:t>
      </w:r>
      <w:r>
        <w:rPr>
          <w:color w:val="231F20"/>
          <w:w w:val="115"/>
        </w:rPr>
        <w:t>to</w:t>
      </w:r>
      <w:r>
        <w:rPr>
          <w:color w:val="231F20"/>
          <w:spacing w:val="-14"/>
          <w:w w:val="115"/>
        </w:rPr>
        <w:t> </w:t>
      </w:r>
      <w:r>
        <w:rPr>
          <w:color w:val="231F20"/>
          <w:w w:val="115"/>
        </w:rPr>
        <w:t>use</w:t>
      </w:r>
      <w:r>
        <w:rPr>
          <w:color w:val="231F20"/>
          <w:spacing w:val="-12"/>
          <w:w w:val="115"/>
        </w:rPr>
        <w:t> </w:t>
      </w:r>
      <w:r>
        <w:rPr>
          <w:color w:val="231F20"/>
          <w:w w:val="115"/>
        </w:rPr>
        <w:t>and</w:t>
      </w:r>
      <w:r>
        <w:rPr>
          <w:color w:val="231F20"/>
          <w:spacing w:val="-15"/>
          <w:w w:val="115"/>
        </w:rPr>
        <w:t> </w:t>
      </w:r>
      <w:r>
        <w:rPr>
          <w:color w:val="231F20"/>
          <w:w w:val="115"/>
        </w:rPr>
        <w:t>build</w:t>
      </w:r>
      <w:r>
        <w:rPr>
          <w:color w:val="231F20"/>
          <w:spacing w:val="-15"/>
          <w:w w:val="115"/>
        </w:rPr>
        <w:t> </w:t>
      </w:r>
      <w:r>
        <w:rPr>
          <w:color w:val="231F20"/>
          <w:w w:val="115"/>
        </w:rPr>
        <w:t>conditions</w:t>
      </w:r>
      <w:r>
        <w:rPr>
          <w:color w:val="231F20"/>
          <w:spacing w:val="-14"/>
          <w:w w:val="115"/>
        </w:rPr>
        <w:t> </w:t>
      </w:r>
      <w:r>
        <w:rPr>
          <w:color w:val="231F20"/>
          <w:w w:val="115"/>
        </w:rPr>
        <w:t>in</w:t>
      </w:r>
      <w:r>
        <w:rPr>
          <w:color w:val="231F20"/>
          <w:spacing w:val="-14"/>
          <w:w w:val="115"/>
        </w:rPr>
        <w:t> </w:t>
      </w:r>
      <w:r>
        <w:rPr>
          <w:color w:val="231F20"/>
          <w:w w:val="115"/>
        </w:rPr>
        <w:t>your</w:t>
      </w:r>
      <w:r>
        <w:rPr>
          <w:color w:val="231F20"/>
          <w:spacing w:val="-11"/>
          <w:w w:val="115"/>
        </w:rPr>
        <w:t> </w:t>
      </w:r>
      <w:r>
        <w:rPr>
          <w:color w:val="231F20"/>
          <w:w w:val="115"/>
        </w:rPr>
        <w:t>program</w:t>
      </w:r>
      <w:r>
        <w:rPr>
          <w:color w:val="231F20"/>
          <w:spacing w:val="-14"/>
          <w:w w:val="115"/>
        </w:rPr>
        <w:t> </w:t>
      </w:r>
      <w:r>
        <w:rPr>
          <w:color w:val="231F20"/>
          <w:w w:val="115"/>
        </w:rPr>
        <w:t>code will</w:t>
      </w:r>
      <w:r>
        <w:rPr>
          <w:color w:val="231F20"/>
          <w:spacing w:val="-7"/>
          <w:w w:val="115"/>
        </w:rPr>
        <w:t> </w:t>
      </w:r>
      <w:r>
        <w:rPr>
          <w:color w:val="231F20"/>
          <w:w w:val="115"/>
        </w:rPr>
        <w:t>give you</w:t>
      </w:r>
      <w:r>
        <w:rPr>
          <w:color w:val="231F20"/>
          <w:spacing w:val="-1"/>
          <w:w w:val="115"/>
        </w:rPr>
        <w:t> </w:t>
      </w:r>
      <w:r>
        <w:rPr>
          <w:color w:val="231F20"/>
          <w:w w:val="115"/>
        </w:rPr>
        <w:t>a</w:t>
      </w:r>
      <w:r>
        <w:rPr>
          <w:color w:val="231F20"/>
          <w:spacing w:val="-4"/>
          <w:w w:val="115"/>
        </w:rPr>
        <w:t> </w:t>
      </w:r>
      <w:r>
        <w:rPr>
          <w:color w:val="231F20"/>
          <w:w w:val="115"/>
        </w:rPr>
        <w:t>more</w:t>
      </w:r>
      <w:r>
        <w:rPr>
          <w:color w:val="231F20"/>
          <w:spacing w:val="-5"/>
          <w:w w:val="115"/>
        </w:rPr>
        <w:t> </w:t>
      </w:r>
      <w:r>
        <w:rPr>
          <w:color w:val="231F20"/>
          <w:w w:val="115"/>
        </w:rPr>
        <w:t>fluid</w:t>
      </w:r>
      <w:r>
        <w:rPr>
          <w:color w:val="231F20"/>
          <w:spacing w:val="-4"/>
          <w:w w:val="115"/>
        </w:rPr>
        <w:t> </w:t>
      </w:r>
      <w:r>
        <w:rPr>
          <w:color w:val="231F20"/>
          <w:w w:val="115"/>
        </w:rPr>
        <w:t>and</w:t>
      </w:r>
      <w:r>
        <w:rPr>
          <w:color w:val="231F20"/>
          <w:spacing w:val="-4"/>
          <w:w w:val="115"/>
        </w:rPr>
        <w:t> </w:t>
      </w:r>
      <w:r>
        <w:rPr>
          <w:color w:val="231F20"/>
          <w:w w:val="115"/>
        </w:rPr>
        <w:t>interactive</w:t>
      </w:r>
      <w:r>
        <w:rPr>
          <w:color w:val="231F20"/>
          <w:spacing w:val="-4"/>
          <w:w w:val="115"/>
        </w:rPr>
        <w:t> </w:t>
      </w:r>
      <w:r>
        <w:rPr>
          <w:color w:val="231F20"/>
          <w:w w:val="115"/>
        </w:rPr>
        <w:t>program.</w:t>
      </w:r>
    </w:p>
    <w:p>
      <w:pPr>
        <w:pStyle w:val="BodyText"/>
        <w:spacing w:line="278" w:lineRule="auto" w:before="121"/>
        <w:ind w:left="18" w:right="309"/>
        <w:jc w:val="both"/>
      </w:pPr>
      <w:r>
        <w:rPr>
          <w:color w:val="231F20"/>
          <w:w w:val="110"/>
        </w:rPr>
        <w:t>Along</w:t>
      </w:r>
      <w:r>
        <w:rPr>
          <w:color w:val="231F20"/>
          <w:spacing w:val="-9"/>
          <w:w w:val="110"/>
        </w:rPr>
        <w:t> </w:t>
      </w:r>
      <w:r>
        <w:rPr>
          <w:color w:val="231F20"/>
          <w:w w:val="110"/>
        </w:rPr>
        <w:t>the</w:t>
      </w:r>
      <w:r>
        <w:rPr>
          <w:color w:val="231F20"/>
          <w:spacing w:val="-2"/>
          <w:w w:val="110"/>
        </w:rPr>
        <w:t> </w:t>
      </w:r>
      <w:r>
        <w:rPr>
          <w:color w:val="231F20"/>
          <w:w w:val="110"/>
        </w:rPr>
        <w:t>way,</w:t>
      </w:r>
      <w:r>
        <w:rPr>
          <w:color w:val="231F20"/>
          <w:spacing w:val="-4"/>
          <w:w w:val="110"/>
        </w:rPr>
        <w:t> </w:t>
      </w:r>
      <w:r>
        <w:rPr>
          <w:color w:val="231F20"/>
          <w:w w:val="110"/>
        </w:rPr>
        <w:t>I</w:t>
      </w:r>
      <w:r>
        <w:rPr>
          <w:color w:val="231F20"/>
          <w:spacing w:val="-7"/>
          <w:w w:val="110"/>
        </w:rPr>
        <w:t> </w:t>
      </w:r>
      <w:r>
        <w:rPr>
          <w:color w:val="231F20"/>
          <w:w w:val="110"/>
        </w:rPr>
        <w:t>will</w:t>
      </w:r>
      <w:r>
        <w:rPr>
          <w:color w:val="231F20"/>
          <w:spacing w:val="-5"/>
          <w:w w:val="110"/>
        </w:rPr>
        <w:t> </w:t>
      </w:r>
      <w:r>
        <w:rPr>
          <w:color w:val="231F20"/>
          <w:w w:val="110"/>
        </w:rPr>
        <w:t>introduce</w:t>
      </w:r>
      <w:r>
        <w:rPr>
          <w:color w:val="231F20"/>
          <w:spacing w:val="-2"/>
          <w:w w:val="110"/>
        </w:rPr>
        <w:t> </w:t>
      </w:r>
      <w:r>
        <w:rPr>
          <w:color w:val="231F20"/>
          <w:w w:val="110"/>
        </w:rPr>
        <w:t>essential</w:t>
      </w:r>
      <w:r>
        <w:rPr>
          <w:color w:val="231F20"/>
          <w:spacing w:val="-5"/>
          <w:w w:val="110"/>
        </w:rPr>
        <w:t> </w:t>
      </w:r>
      <w:r>
        <w:rPr>
          <w:color w:val="231F20"/>
          <w:w w:val="110"/>
        </w:rPr>
        <w:t>beginning</w:t>
      </w:r>
      <w:r>
        <w:rPr>
          <w:color w:val="231F20"/>
          <w:spacing w:val="-9"/>
          <w:w w:val="110"/>
        </w:rPr>
        <w:t> </w:t>
      </w:r>
      <w:r>
        <w:rPr>
          <w:color w:val="231F20"/>
          <w:w w:val="110"/>
        </w:rPr>
        <w:t>computer</w:t>
      </w:r>
      <w:r>
        <w:rPr>
          <w:color w:val="231F20"/>
          <w:spacing w:val="-9"/>
          <w:w w:val="110"/>
        </w:rPr>
        <w:t> </w:t>
      </w:r>
      <w:r>
        <w:rPr>
          <w:color w:val="231F20"/>
          <w:w w:val="110"/>
        </w:rPr>
        <w:t>science</w:t>
      </w:r>
      <w:r>
        <w:rPr>
          <w:color w:val="231F20"/>
          <w:spacing w:val="-9"/>
          <w:w w:val="110"/>
        </w:rPr>
        <w:t> </w:t>
      </w:r>
      <w:r>
        <w:rPr>
          <w:color w:val="231F20"/>
          <w:w w:val="110"/>
        </w:rPr>
        <w:t>theories</w:t>
      </w:r>
      <w:r>
        <w:rPr>
          <w:color w:val="231F20"/>
          <w:spacing w:val="-5"/>
          <w:w w:val="110"/>
        </w:rPr>
        <w:t> </w:t>
      </w:r>
      <w:r>
        <w:rPr>
          <w:color w:val="231F20"/>
          <w:w w:val="110"/>
        </w:rPr>
        <w:t>that will help you learn the fundamental concepts of algorithm analysis and Boolean algebra. Reviewing these topics will provide you with the necessary background for understanding conditional program control.</w:t>
      </w:r>
    </w:p>
    <w:p>
      <w:pPr>
        <w:pStyle w:val="BodyText"/>
        <w:spacing w:before="118"/>
        <w:ind w:left="18"/>
        <w:jc w:val="both"/>
      </w:pPr>
      <w:r>
        <w:rPr>
          <w:color w:val="231F20"/>
          <w:w w:val="110"/>
        </w:rPr>
        <w:t>Specifically,</w:t>
      </w:r>
      <w:r>
        <w:rPr>
          <w:color w:val="231F20"/>
          <w:spacing w:val="-9"/>
          <w:w w:val="110"/>
        </w:rPr>
        <w:t> </w:t>
      </w:r>
      <w:r>
        <w:rPr>
          <w:color w:val="231F20"/>
          <w:w w:val="110"/>
        </w:rPr>
        <w:t>this</w:t>
      </w:r>
      <w:r>
        <w:rPr>
          <w:color w:val="231F20"/>
          <w:spacing w:val="-9"/>
          <w:w w:val="110"/>
        </w:rPr>
        <w:t> </w:t>
      </w:r>
      <w:r>
        <w:rPr>
          <w:color w:val="231F20"/>
          <w:w w:val="110"/>
        </w:rPr>
        <w:t>chapter</w:t>
      </w:r>
      <w:r>
        <w:rPr>
          <w:color w:val="231F20"/>
          <w:spacing w:val="-9"/>
          <w:w w:val="110"/>
        </w:rPr>
        <w:t> </w:t>
      </w:r>
      <w:r>
        <w:rPr>
          <w:color w:val="231F20"/>
          <w:w w:val="110"/>
        </w:rPr>
        <w:t>covers</w:t>
      </w:r>
      <w:r>
        <w:rPr>
          <w:color w:val="231F20"/>
          <w:spacing w:val="-9"/>
          <w:w w:val="110"/>
        </w:rPr>
        <w:t> </w:t>
      </w:r>
      <w:r>
        <w:rPr>
          <w:color w:val="231F20"/>
          <w:w w:val="110"/>
        </w:rPr>
        <w:t>the</w:t>
      </w:r>
      <w:r>
        <w:rPr>
          <w:color w:val="231F20"/>
          <w:spacing w:val="-11"/>
          <w:w w:val="110"/>
        </w:rPr>
        <w:t> </w:t>
      </w:r>
      <w:r>
        <w:rPr>
          <w:color w:val="231F20"/>
          <w:w w:val="110"/>
        </w:rPr>
        <w:t>following</w:t>
      </w:r>
      <w:r>
        <w:rPr>
          <w:color w:val="231F20"/>
          <w:spacing w:val="-11"/>
          <w:w w:val="110"/>
        </w:rPr>
        <w:t> </w:t>
      </w:r>
      <w:r>
        <w:rPr>
          <w:color w:val="231F20"/>
          <w:spacing w:val="-2"/>
          <w:w w:val="110"/>
        </w:rPr>
        <w:t>topics:</w:t>
      </w:r>
    </w:p>
    <w:p>
      <w:pPr>
        <w:pStyle w:val="ListParagraph"/>
        <w:numPr>
          <w:ilvl w:val="0"/>
          <w:numId w:val="8"/>
        </w:numPr>
        <w:tabs>
          <w:tab w:pos="497" w:val="left" w:leader="none"/>
        </w:tabs>
        <w:spacing w:line="240" w:lineRule="auto" w:before="161" w:after="0"/>
        <w:ind w:left="497" w:right="0" w:hanging="239"/>
        <w:jc w:val="left"/>
        <w:rPr>
          <w:sz w:val="21"/>
        </w:rPr>
      </w:pPr>
      <w:r>
        <w:rPr>
          <w:color w:val="231F20"/>
          <w:w w:val="110"/>
          <w:sz w:val="21"/>
        </w:rPr>
        <w:t>Algorithms</w:t>
      </w:r>
      <w:r>
        <w:rPr>
          <w:color w:val="231F20"/>
          <w:spacing w:val="-8"/>
          <w:w w:val="110"/>
          <w:sz w:val="21"/>
        </w:rPr>
        <w:t> </w:t>
      </w:r>
      <w:r>
        <w:rPr>
          <w:color w:val="231F20"/>
          <w:w w:val="110"/>
          <w:sz w:val="21"/>
        </w:rPr>
        <w:t>for</w:t>
      </w:r>
      <w:r>
        <w:rPr>
          <w:color w:val="231F20"/>
          <w:spacing w:val="-9"/>
          <w:w w:val="110"/>
          <w:sz w:val="21"/>
        </w:rPr>
        <w:t> </w:t>
      </w:r>
      <w:r>
        <w:rPr>
          <w:color w:val="231F20"/>
          <w:spacing w:val="-2"/>
          <w:w w:val="110"/>
          <w:sz w:val="21"/>
        </w:rPr>
        <w:t>conditions</w:t>
      </w:r>
    </w:p>
    <w:p>
      <w:pPr>
        <w:pStyle w:val="ListParagraph"/>
        <w:numPr>
          <w:ilvl w:val="0"/>
          <w:numId w:val="8"/>
        </w:numPr>
        <w:tabs>
          <w:tab w:pos="497" w:val="left" w:leader="none"/>
        </w:tabs>
        <w:spacing w:line="240" w:lineRule="auto" w:before="95" w:after="0"/>
        <w:ind w:left="497" w:right="0" w:hanging="239"/>
        <w:jc w:val="left"/>
        <w:rPr>
          <w:sz w:val="21"/>
        </w:rPr>
      </w:pPr>
      <w:r>
        <w:rPr>
          <w:color w:val="231F20"/>
          <w:w w:val="115"/>
          <w:sz w:val="21"/>
        </w:rPr>
        <w:t>Simple</w:t>
      </w:r>
      <w:r>
        <w:rPr>
          <w:color w:val="231F20"/>
          <w:spacing w:val="2"/>
          <w:w w:val="115"/>
          <w:sz w:val="21"/>
        </w:rPr>
        <w:t> </w:t>
      </w:r>
      <w:r>
        <w:rPr>
          <w:rFonts w:ascii="Trebuchet MS" w:hAnsi="Trebuchet MS"/>
          <w:color w:val="231F20"/>
          <w:w w:val="115"/>
          <w:sz w:val="18"/>
        </w:rPr>
        <w:t>if</w:t>
      </w:r>
      <w:r>
        <w:rPr>
          <w:rFonts w:ascii="Trebuchet MS" w:hAnsi="Trebuchet MS"/>
          <w:color w:val="231F20"/>
          <w:spacing w:val="-3"/>
          <w:w w:val="115"/>
          <w:sz w:val="18"/>
        </w:rPr>
        <w:t> </w:t>
      </w:r>
      <w:r>
        <w:rPr>
          <w:color w:val="231F20"/>
          <w:spacing w:val="-2"/>
          <w:w w:val="115"/>
          <w:sz w:val="21"/>
        </w:rPr>
        <w:t>structure</w:t>
      </w:r>
    </w:p>
    <w:p>
      <w:pPr>
        <w:pStyle w:val="ListParagraph"/>
        <w:numPr>
          <w:ilvl w:val="0"/>
          <w:numId w:val="8"/>
        </w:numPr>
        <w:tabs>
          <w:tab w:pos="497" w:val="left" w:leader="none"/>
        </w:tabs>
        <w:spacing w:line="240" w:lineRule="auto" w:before="100" w:after="0"/>
        <w:ind w:left="497" w:right="0" w:hanging="239"/>
        <w:jc w:val="left"/>
        <w:rPr>
          <w:sz w:val="21"/>
        </w:rPr>
      </w:pPr>
      <w:r>
        <w:rPr>
          <w:color w:val="231F20"/>
          <w:w w:val="115"/>
          <w:sz w:val="21"/>
        </w:rPr>
        <w:t>Nested </w:t>
      </w:r>
      <w:r>
        <w:rPr>
          <w:rFonts w:ascii="Trebuchet MS" w:hAnsi="Trebuchet MS"/>
          <w:color w:val="231F20"/>
          <w:w w:val="115"/>
          <w:sz w:val="18"/>
        </w:rPr>
        <w:t>if</w:t>
      </w:r>
      <w:r>
        <w:rPr>
          <w:rFonts w:ascii="Trebuchet MS" w:hAnsi="Trebuchet MS"/>
          <w:color w:val="231F20"/>
          <w:spacing w:val="3"/>
          <w:w w:val="115"/>
          <w:sz w:val="18"/>
        </w:rPr>
        <w:t> </w:t>
      </w:r>
      <w:r>
        <w:rPr>
          <w:color w:val="231F20"/>
          <w:spacing w:val="-2"/>
          <w:w w:val="115"/>
          <w:sz w:val="21"/>
        </w:rPr>
        <w:t>structure</w:t>
      </w:r>
    </w:p>
    <w:p>
      <w:pPr>
        <w:pStyle w:val="ListParagraph"/>
        <w:numPr>
          <w:ilvl w:val="0"/>
          <w:numId w:val="8"/>
        </w:numPr>
        <w:tabs>
          <w:tab w:pos="497" w:val="left" w:leader="none"/>
        </w:tabs>
        <w:spacing w:line="240" w:lineRule="auto" w:before="99" w:after="0"/>
        <w:ind w:left="497" w:right="0" w:hanging="239"/>
        <w:jc w:val="left"/>
        <w:rPr>
          <w:sz w:val="21"/>
        </w:rPr>
      </w:pPr>
      <w:r>
        <w:rPr>
          <w:color w:val="231F20"/>
          <w:w w:val="105"/>
          <w:sz w:val="21"/>
        </w:rPr>
        <w:t>Boolean</w:t>
      </w:r>
      <w:r>
        <w:rPr>
          <w:color w:val="231F20"/>
          <w:spacing w:val="1"/>
          <w:w w:val="110"/>
          <w:sz w:val="21"/>
        </w:rPr>
        <w:t> </w:t>
      </w:r>
      <w:r>
        <w:rPr>
          <w:color w:val="231F20"/>
          <w:spacing w:val="-2"/>
          <w:w w:val="110"/>
          <w:sz w:val="21"/>
        </w:rPr>
        <w:t>algebra</w:t>
      </w:r>
    </w:p>
    <w:p>
      <w:pPr>
        <w:pStyle w:val="ListParagraph"/>
        <w:numPr>
          <w:ilvl w:val="0"/>
          <w:numId w:val="8"/>
        </w:numPr>
        <w:tabs>
          <w:tab w:pos="497" w:val="left" w:leader="none"/>
        </w:tabs>
        <w:spacing w:line="240" w:lineRule="auto" w:before="99" w:after="0"/>
        <w:ind w:left="497" w:right="0" w:hanging="239"/>
        <w:jc w:val="left"/>
        <w:rPr>
          <w:sz w:val="21"/>
        </w:rPr>
      </w:pPr>
      <w:r>
        <w:rPr>
          <w:color w:val="231F20"/>
          <w:w w:val="115"/>
          <w:sz w:val="21"/>
        </w:rPr>
        <w:t>Compound </w:t>
      </w:r>
      <w:r>
        <w:rPr>
          <w:rFonts w:ascii="Trebuchet MS" w:hAnsi="Trebuchet MS"/>
          <w:color w:val="231F20"/>
          <w:w w:val="115"/>
          <w:sz w:val="18"/>
        </w:rPr>
        <w:t>if</w:t>
      </w:r>
      <w:r>
        <w:rPr>
          <w:rFonts w:ascii="Trebuchet MS" w:hAnsi="Trebuchet MS"/>
          <w:color w:val="231F20"/>
          <w:spacing w:val="3"/>
          <w:w w:val="115"/>
          <w:sz w:val="18"/>
        </w:rPr>
        <w:t> </w:t>
      </w:r>
      <w:r>
        <w:rPr>
          <w:color w:val="231F20"/>
          <w:w w:val="115"/>
          <w:sz w:val="21"/>
        </w:rPr>
        <w:t>structures</w:t>
      </w:r>
      <w:r>
        <w:rPr>
          <w:color w:val="231F20"/>
          <w:spacing w:val="-2"/>
          <w:w w:val="115"/>
          <w:sz w:val="21"/>
        </w:rPr>
        <w:t> </w:t>
      </w:r>
      <w:r>
        <w:rPr>
          <w:color w:val="231F20"/>
          <w:w w:val="115"/>
          <w:sz w:val="21"/>
        </w:rPr>
        <w:t>and</w:t>
      </w:r>
      <w:r>
        <w:rPr>
          <w:color w:val="231F20"/>
          <w:spacing w:val="1"/>
          <w:w w:val="115"/>
          <w:sz w:val="21"/>
        </w:rPr>
        <w:t> </w:t>
      </w:r>
      <w:r>
        <w:rPr>
          <w:color w:val="231F20"/>
          <w:w w:val="115"/>
          <w:sz w:val="21"/>
        </w:rPr>
        <w:t>input</w:t>
      </w:r>
      <w:r>
        <w:rPr>
          <w:color w:val="231F20"/>
          <w:spacing w:val="1"/>
          <w:w w:val="115"/>
          <w:sz w:val="21"/>
        </w:rPr>
        <w:t> </w:t>
      </w:r>
      <w:r>
        <w:rPr>
          <w:color w:val="231F20"/>
          <w:spacing w:val="-2"/>
          <w:w w:val="115"/>
          <w:sz w:val="21"/>
        </w:rPr>
        <w:t>validation</w:t>
      </w:r>
    </w:p>
    <w:p>
      <w:pPr>
        <w:pStyle w:val="ListParagraph"/>
        <w:numPr>
          <w:ilvl w:val="0"/>
          <w:numId w:val="8"/>
        </w:numPr>
        <w:tabs>
          <w:tab w:pos="497" w:val="left" w:leader="none"/>
        </w:tabs>
        <w:spacing w:line="240" w:lineRule="auto" w:before="100" w:after="0"/>
        <w:ind w:left="497" w:right="0" w:hanging="239"/>
        <w:jc w:val="left"/>
        <w:rPr>
          <w:sz w:val="21"/>
        </w:rPr>
      </w:pPr>
      <w:r>
        <w:rPr>
          <w:color w:val="231F20"/>
          <w:w w:val="110"/>
          <w:sz w:val="21"/>
        </w:rPr>
        <w:t>The</w:t>
      </w:r>
      <w:r>
        <w:rPr>
          <w:color w:val="231F20"/>
          <w:spacing w:val="-6"/>
          <w:w w:val="110"/>
          <w:sz w:val="21"/>
        </w:rPr>
        <w:t> </w:t>
      </w:r>
      <w:r>
        <w:rPr>
          <w:rFonts w:ascii="Trebuchet MS" w:hAnsi="Trebuchet MS"/>
          <w:color w:val="231F20"/>
          <w:w w:val="110"/>
          <w:sz w:val="18"/>
        </w:rPr>
        <w:t>switch</w:t>
      </w:r>
      <w:r>
        <w:rPr>
          <w:rFonts w:ascii="Trebuchet MS" w:hAnsi="Trebuchet MS"/>
          <w:color w:val="231F20"/>
          <w:spacing w:val="-9"/>
          <w:w w:val="110"/>
          <w:sz w:val="18"/>
        </w:rPr>
        <w:t> </w:t>
      </w:r>
      <w:r>
        <w:rPr>
          <w:color w:val="231F20"/>
          <w:spacing w:val="-2"/>
          <w:w w:val="110"/>
          <w:sz w:val="21"/>
        </w:rPr>
        <w:t>structure</w:t>
      </w:r>
    </w:p>
    <w:p>
      <w:pPr>
        <w:pStyle w:val="ListParagraph"/>
        <w:numPr>
          <w:ilvl w:val="0"/>
          <w:numId w:val="8"/>
        </w:numPr>
        <w:tabs>
          <w:tab w:pos="497" w:val="left" w:leader="none"/>
        </w:tabs>
        <w:spacing w:line="240" w:lineRule="auto" w:before="99" w:after="0"/>
        <w:ind w:left="497" w:right="0" w:hanging="239"/>
        <w:jc w:val="left"/>
        <w:rPr>
          <w:sz w:val="21"/>
        </w:rPr>
      </w:pPr>
      <w:r>
        <w:rPr>
          <w:color w:val="231F20"/>
          <w:w w:val="110"/>
          <w:sz w:val="21"/>
        </w:rPr>
        <w:t>Random</w:t>
      </w:r>
      <w:r>
        <w:rPr>
          <w:color w:val="231F20"/>
          <w:spacing w:val="-12"/>
          <w:w w:val="110"/>
          <w:sz w:val="21"/>
        </w:rPr>
        <w:t> </w:t>
      </w:r>
      <w:r>
        <w:rPr>
          <w:color w:val="231F20"/>
          <w:spacing w:val="-2"/>
          <w:w w:val="115"/>
          <w:sz w:val="21"/>
        </w:rPr>
        <w:t>numbers</w:t>
      </w:r>
    </w:p>
    <w:p>
      <w:pPr>
        <w:pStyle w:val="ListParagraph"/>
        <w:spacing w:after="0" w:line="240" w:lineRule="auto"/>
        <w:jc w:val="left"/>
        <w:rPr>
          <w:sz w:val="21"/>
        </w:rPr>
        <w:sectPr>
          <w:headerReference w:type="default" r:id="rId75"/>
          <w:pgSz w:w="10060" w:h="13080"/>
          <w:pgMar w:header="0" w:footer="0" w:top="1340" w:bottom="280" w:left="720" w:right="1440"/>
        </w:sectPr>
      </w:pPr>
    </w:p>
    <w:p>
      <w:pPr>
        <w:pStyle w:val="Heading3"/>
        <w:spacing w:before="89"/>
        <w:ind w:left="378"/>
        <w:jc w:val="both"/>
      </w:pPr>
      <w:r>
        <w:rPr>
          <w:smallCaps/>
          <w:color w:val="231F20"/>
          <w:spacing w:val="-10"/>
        </w:rPr>
        <w:t>Algorithms</w:t>
      </w:r>
      <w:r>
        <w:rPr>
          <w:smallCaps/>
          <w:color w:val="231F20"/>
          <w:spacing w:val="-11"/>
        </w:rPr>
        <w:t> </w:t>
      </w:r>
      <w:r>
        <w:rPr>
          <w:smallCaps/>
          <w:color w:val="231F20"/>
          <w:spacing w:val="-10"/>
        </w:rPr>
        <w:t>for</w:t>
      </w:r>
      <w:r>
        <w:rPr>
          <w:smallCaps/>
          <w:color w:val="231F20"/>
          <w:spacing w:val="-6"/>
        </w:rPr>
        <w:t> </w:t>
      </w:r>
      <w:r>
        <w:rPr>
          <w:smallCaps/>
          <w:color w:val="231F20"/>
          <w:spacing w:val="-10"/>
        </w:rPr>
        <w:t>Conditions</w:t>
      </w:r>
    </w:p>
    <w:p>
      <w:pPr>
        <w:pStyle w:val="BodyText"/>
        <w:spacing w:line="276" w:lineRule="auto" w:before="17"/>
        <w:ind w:left="378" w:right="11"/>
        <w:jc w:val="both"/>
      </w:pPr>
      <w:r>
        <w:rPr>
          <w:color w:val="231F20"/>
          <w:w w:val="110"/>
        </w:rPr>
        <w:t>Algorithms are the foundation for computer science. In fact, many computer science profes-</w:t>
      </w:r>
      <w:r>
        <w:rPr>
          <w:color w:val="231F20"/>
          <w:w w:val="115"/>
        </w:rPr>
        <w:t>sors</w:t>
      </w:r>
      <w:r>
        <w:rPr>
          <w:color w:val="231F20"/>
          <w:spacing w:val="-6"/>
          <w:w w:val="115"/>
        </w:rPr>
        <w:t> </w:t>
      </w:r>
      <w:r>
        <w:rPr>
          <w:color w:val="231F20"/>
          <w:w w:val="115"/>
        </w:rPr>
        <w:t>say</w:t>
      </w:r>
      <w:r>
        <w:rPr>
          <w:color w:val="231F20"/>
          <w:spacing w:val="-8"/>
          <w:w w:val="115"/>
        </w:rPr>
        <w:t> </w:t>
      </w:r>
      <w:r>
        <w:rPr>
          <w:color w:val="231F20"/>
          <w:w w:val="115"/>
        </w:rPr>
        <w:t>that</w:t>
      </w:r>
      <w:r>
        <w:rPr>
          <w:color w:val="231F20"/>
          <w:spacing w:val="-8"/>
          <w:w w:val="115"/>
        </w:rPr>
        <w:t> </w:t>
      </w:r>
      <w:r>
        <w:rPr>
          <w:color w:val="231F20"/>
          <w:w w:val="115"/>
        </w:rPr>
        <w:t>computer</w:t>
      </w:r>
      <w:r>
        <w:rPr>
          <w:color w:val="231F20"/>
          <w:spacing w:val="-7"/>
          <w:w w:val="115"/>
        </w:rPr>
        <w:t> </w:t>
      </w:r>
      <w:r>
        <w:rPr>
          <w:color w:val="231F20"/>
          <w:w w:val="115"/>
        </w:rPr>
        <w:t>science</w:t>
      </w:r>
      <w:r>
        <w:rPr>
          <w:color w:val="231F20"/>
          <w:spacing w:val="-4"/>
          <w:w w:val="115"/>
        </w:rPr>
        <w:t> </w:t>
      </w:r>
      <w:r>
        <w:rPr>
          <w:color w:val="231F20"/>
          <w:w w:val="115"/>
        </w:rPr>
        <w:t>is</w:t>
      </w:r>
      <w:r>
        <w:rPr>
          <w:color w:val="231F20"/>
          <w:spacing w:val="-6"/>
          <w:w w:val="115"/>
        </w:rPr>
        <w:t> </w:t>
      </w:r>
      <w:r>
        <w:rPr>
          <w:color w:val="231F20"/>
          <w:w w:val="115"/>
        </w:rPr>
        <w:t>really</w:t>
      </w:r>
      <w:r>
        <w:rPr>
          <w:color w:val="231F20"/>
          <w:spacing w:val="-8"/>
          <w:w w:val="115"/>
        </w:rPr>
        <w:t> </w:t>
      </w:r>
      <w:r>
        <w:rPr>
          <w:color w:val="231F20"/>
          <w:w w:val="115"/>
        </w:rPr>
        <w:t>the</w:t>
      </w:r>
      <w:r>
        <w:rPr>
          <w:color w:val="231F20"/>
          <w:spacing w:val="-8"/>
          <w:w w:val="115"/>
        </w:rPr>
        <w:t> </w:t>
      </w:r>
      <w:r>
        <w:rPr>
          <w:color w:val="231F20"/>
          <w:w w:val="115"/>
        </w:rPr>
        <w:t>analysis</w:t>
      </w:r>
      <w:r>
        <w:rPr>
          <w:color w:val="231F20"/>
          <w:spacing w:val="-10"/>
          <w:w w:val="115"/>
        </w:rPr>
        <w:t> </w:t>
      </w:r>
      <w:r>
        <w:rPr>
          <w:color w:val="231F20"/>
          <w:w w:val="115"/>
        </w:rPr>
        <w:t>of</w:t>
      </w:r>
      <w:r>
        <w:rPr>
          <w:color w:val="231F20"/>
          <w:spacing w:val="-8"/>
          <w:w w:val="115"/>
        </w:rPr>
        <w:t> </w:t>
      </w:r>
      <w:r>
        <w:rPr>
          <w:color w:val="231F20"/>
          <w:w w:val="115"/>
        </w:rPr>
        <w:t>algorithms.</w:t>
      </w:r>
    </w:p>
    <w:p>
      <w:pPr>
        <w:pStyle w:val="BodyText"/>
        <w:spacing w:line="278" w:lineRule="auto" w:before="126"/>
        <w:ind w:left="378" w:right="10"/>
        <w:jc w:val="both"/>
      </w:pPr>
      <w:r>
        <w:rPr>
          <w:color w:val="231F20"/>
          <w:w w:val="110"/>
        </w:rPr>
        <w:t>An</w:t>
      </w:r>
      <w:r>
        <w:rPr>
          <w:color w:val="231F20"/>
          <w:spacing w:val="-8"/>
          <w:w w:val="110"/>
        </w:rPr>
        <w:t> </w:t>
      </w:r>
      <w:r>
        <w:rPr>
          <w:color w:val="231F20"/>
          <w:w w:val="110"/>
        </w:rPr>
        <w:t>algorithm</w:t>
      </w:r>
      <w:r>
        <w:rPr>
          <w:color w:val="231F20"/>
          <w:spacing w:val="-7"/>
          <w:w w:val="110"/>
        </w:rPr>
        <w:t> </w:t>
      </w:r>
      <w:r>
        <w:rPr>
          <w:color w:val="231F20"/>
          <w:w w:val="110"/>
        </w:rPr>
        <w:t>is</w:t>
      </w:r>
      <w:r>
        <w:rPr>
          <w:color w:val="231F20"/>
          <w:spacing w:val="-7"/>
          <w:w w:val="110"/>
        </w:rPr>
        <w:t> </w:t>
      </w:r>
      <w:r>
        <w:rPr>
          <w:color w:val="231F20"/>
          <w:w w:val="110"/>
        </w:rPr>
        <w:t>a</w:t>
      </w:r>
      <w:r>
        <w:rPr>
          <w:color w:val="231F20"/>
          <w:spacing w:val="-11"/>
          <w:w w:val="110"/>
        </w:rPr>
        <w:t> </w:t>
      </w:r>
      <w:r>
        <w:rPr>
          <w:color w:val="231F20"/>
          <w:w w:val="110"/>
        </w:rPr>
        <w:t>finite</w:t>
      </w:r>
      <w:r>
        <w:rPr>
          <w:color w:val="231F20"/>
          <w:spacing w:val="-11"/>
          <w:w w:val="110"/>
        </w:rPr>
        <w:t> </w:t>
      </w:r>
      <w:r>
        <w:rPr>
          <w:color w:val="231F20"/>
          <w:w w:val="110"/>
        </w:rPr>
        <w:t>step-by-step</w:t>
      </w:r>
      <w:r>
        <w:rPr>
          <w:color w:val="231F20"/>
          <w:spacing w:val="-8"/>
          <w:w w:val="110"/>
        </w:rPr>
        <w:t> </w:t>
      </w:r>
      <w:r>
        <w:rPr>
          <w:color w:val="231F20"/>
          <w:w w:val="110"/>
        </w:rPr>
        <w:t>process</w:t>
      </w:r>
      <w:r>
        <w:rPr>
          <w:color w:val="231F20"/>
          <w:spacing w:val="-7"/>
          <w:w w:val="110"/>
        </w:rPr>
        <w:t> </w:t>
      </w:r>
      <w:r>
        <w:rPr>
          <w:color w:val="231F20"/>
          <w:w w:val="110"/>
        </w:rPr>
        <w:t>for</w:t>
      </w:r>
      <w:r>
        <w:rPr>
          <w:color w:val="231F20"/>
          <w:spacing w:val="-5"/>
          <w:w w:val="110"/>
        </w:rPr>
        <w:t> </w:t>
      </w:r>
      <w:r>
        <w:rPr>
          <w:color w:val="231F20"/>
          <w:w w:val="110"/>
        </w:rPr>
        <w:t>solving</w:t>
      </w:r>
      <w:r>
        <w:rPr>
          <w:color w:val="231F20"/>
          <w:spacing w:val="-5"/>
          <w:w w:val="110"/>
        </w:rPr>
        <w:t> </w:t>
      </w:r>
      <w:r>
        <w:rPr>
          <w:color w:val="231F20"/>
          <w:w w:val="110"/>
        </w:rPr>
        <w:t>a</w:t>
      </w:r>
      <w:r>
        <w:rPr>
          <w:color w:val="231F20"/>
          <w:spacing w:val="-11"/>
          <w:w w:val="110"/>
        </w:rPr>
        <w:t> </w:t>
      </w:r>
      <w:r>
        <w:rPr>
          <w:color w:val="231F20"/>
          <w:w w:val="110"/>
        </w:rPr>
        <w:t>problem</w:t>
      </w:r>
      <w:r>
        <w:rPr>
          <w:color w:val="231F20"/>
          <w:spacing w:val="-13"/>
          <w:w w:val="110"/>
        </w:rPr>
        <w:t> </w:t>
      </w:r>
      <w:r>
        <w:rPr>
          <w:color w:val="231F20"/>
          <w:w w:val="110"/>
        </w:rPr>
        <w:t>that</w:t>
      </w:r>
      <w:r>
        <w:rPr>
          <w:color w:val="231F20"/>
          <w:spacing w:val="-5"/>
          <w:w w:val="110"/>
        </w:rPr>
        <w:t> </w:t>
      </w:r>
      <w:r>
        <w:rPr>
          <w:color w:val="231F20"/>
          <w:w w:val="110"/>
        </w:rPr>
        <w:t>begins</w:t>
      </w:r>
      <w:r>
        <w:rPr>
          <w:color w:val="231F20"/>
          <w:spacing w:val="-7"/>
          <w:w w:val="110"/>
        </w:rPr>
        <w:t> </w:t>
      </w:r>
      <w:r>
        <w:rPr>
          <w:color w:val="231F20"/>
          <w:w w:val="110"/>
        </w:rPr>
        <w:t>with</w:t>
      </w:r>
      <w:r>
        <w:rPr>
          <w:color w:val="231F20"/>
          <w:spacing w:val="-6"/>
          <w:w w:val="110"/>
        </w:rPr>
        <w:t> </w:t>
      </w:r>
      <w:r>
        <w:rPr>
          <w:color w:val="231F20"/>
          <w:w w:val="110"/>
        </w:rPr>
        <w:t>a</w:t>
      </w:r>
      <w:r>
        <w:rPr>
          <w:color w:val="231F20"/>
          <w:spacing w:val="-11"/>
          <w:w w:val="110"/>
        </w:rPr>
        <w:t> </w:t>
      </w:r>
      <w:r>
        <w:rPr>
          <w:color w:val="231F20"/>
          <w:w w:val="110"/>
        </w:rPr>
        <w:t>problem </w:t>
      </w:r>
      <w:r>
        <w:rPr>
          <w:color w:val="231F20"/>
          <w:w w:val="115"/>
        </w:rPr>
        <w:t>statement.</w:t>
      </w:r>
      <w:r>
        <w:rPr>
          <w:color w:val="231F20"/>
          <w:spacing w:val="-12"/>
          <w:w w:val="115"/>
        </w:rPr>
        <w:t> </w:t>
      </w:r>
      <w:r>
        <w:rPr>
          <w:color w:val="231F20"/>
          <w:w w:val="115"/>
        </w:rPr>
        <w:t>It</w:t>
      </w:r>
      <w:r>
        <w:rPr>
          <w:color w:val="231F20"/>
          <w:spacing w:val="-12"/>
          <w:w w:val="115"/>
        </w:rPr>
        <w:t> </w:t>
      </w:r>
      <w:r>
        <w:rPr>
          <w:color w:val="231F20"/>
          <w:w w:val="115"/>
        </w:rPr>
        <w:t>is</w:t>
      </w:r>
      <w:r>
        <w:rPr>
          <w:color w:val="231F20"/>
          <w:spacing w:val="-14"/>
          <w:w w:val="115"/>
        </w:rPr>
        <w:t> </w:t>
      </w:r>
      <w:r>
        <w:rPr>
          <w:color w:val="231F20"/>
          <w:w w:val="115"/>
        </w:rPr>
        <w:t>this</w:t>
      </w:r>
      <w:r>
        <w:rPr>
          <w:color w:val="231F20"/>
          <w:spacing w:val="-14"/>
          <w:w w:val="115"/>
        </w:rPr>
        <w:t> </w:t>
      </w:r>
      <w:r>
        <w:rPr>
          <w:color w:val="231F20"/>
          <w:w w:val="115"/>
        </w:rPr>
        <w:t>problem</w:t>
      </w:r>
      <w:r>
        <w:rPr>
          <w:color w:val="231F20"/>
          <w:spacing w:val="-14"/>
          <w:w w:val="115"/>
        </w:rPr>
        <w:t> </w:t>
      </w:r>
      <w:r>
        <w:rPr>
          <w:color w:val="231F20"/>
          <w:w w:val="115"/>
        </w:rPr>
        <w:t>statement</w:t>
      </w:r>
      <w:r>
        <w:rPr>
          <w:color w:val="231F20"/>
          <w:spacing w:val="-12"/>
          <w:w w:val="115"/>
        </w:rPr>
        <w:t> </w:t>
      </w:r>
      <w:r>
        <w:rPr>
          <w:color w:val="231F20"/>
          <w:w w:val="115"/>
        </w:rPr>
        <w:t>that</w:t>
      </w:r>
      <w:r>
        <w:rPr>
          <w:color w:val="231F20"/>
          <w:spacing w:val="-12"/>
          <w:w w:val="115"/>
        </w:rPr>
        <w:t> </w:t>
      </w:r>
      <w:r>
        <w:rPr>
          <w:color w:val="231F20"/>
          <w:w w:val="115"/>
        </w:rPr>
        <w:t>programmers</w:t>
      </w:r>
      <w:r>
        <w:rPr>
          <w:color w:val="231F20"/>
          <w:spacing w:val="-14"/>
          <w:w w:val="115"/>
        </w:rPr>
        <w:t> </w:t>
      </w:r>
      <w:r>
        <w:rPr>
          <w:color w:val="231F20"/>
          <w:w w:val="115"/>
        </w:rPr>
        <w:t>use</w:t>
      </w:r>
      <w:r>
        <w:rPr>
          <w:color w:val="231F20"/>
          <w:spacing w:val="-12"/>
          <w:w w:val="115"/>
        </w:rPr>
        <w:t> </w:t>
      </w:r>
      <w:r>
        <w:rPr>
          <w:color w:val="231F20"/>
          <w:w w:val="115"/>
        </w:rPr>
        <w:t>to</w:t>
      </w:r>
      <w:r>
        <w:rPr>
          <w:color w:val="231F20"/>
          <w:spacing w:val="-9"/>
          <w:w w:val="115"/>
        </w:rPr>
        <w:t> </w:t>
      </w:r>
      <w:r>
        <w:rPr>
          <w:color w:val="231F20"/>
          <w:w w:val="115"/>
        </w:rPr>
        <w:t>formulate</w:t>
      </w:r>
      <w:r>
        <w:rPr>
          <w:color w:val="231F20"/>
          <w:spacing w:val="-12"/>
          <w:w w:val="115"/>
        </w:rPr>
        <w:t> </w:t>
      </w:r>
      <w:r>
        <w:rPr>
          <w:color w:val="231F20"/>
          <w:w w:val="115"/>
        </w:rPr>
        <w:t>an</w:t>
      </w:r>
      <w:r>
        <w:rPr>
          <w:color w:val="231F20"/>
          <w:spacing w:val="-10"/>
          <w:w w:val="115"/>
        </w:rPr>
        <w:t> </w:t>
      </w:r>
      <w:r>
        <w:rPr>
          <w:color w:val="231F20"/>
          <w:w w:val="115"/>
        </w:rPr>
        <w:t>algorithm</w:t>
      </w:r>
      <w:r>
        <w:rPr>
          <w:color w:val="231F20"/>
          <w:spacing w:val="-14"/>
          <w:w w:val="115"/>
        </w:rPr>
        <w:t> </w:t>
      </w:r>
      <w:r>
        <w:rPr>
          <w:color w:val="231F20"/>
          <w:w w:val="115"/>
        </w:rPr>
        <w:t>for </w:t>
      </w:r>
      <w:r>
        <w:rPr>
          <w:color w:val="231F20"/>
          <w:w w:val="110"/>
        </w:rPr>
        <w:t>solving</w:t>
      </w:r>
      <w:r>
        <w:rPr>
          <w:color w:val="231F20"/>
          <w:spacing w:val="-8"/>
          <w:w w:val="110"/>
        </w:rPr>
        <w:t> </w:t>
      </w:r>
      <w:r>
        <w:rPr>
          <w:color w:val="231F20"/>
          <w:w w:val="110"/>
        </w:rPr>
        <w:t>the</w:t>
      </w:r>
      <w:r>
        <w:rPr>
          <w:color w:val="231F20"/>
          <w:spacing w:val="-8"/>
          <w:w w:val="110"/>
        </w:rPr>
        <w:t> </w:t>
      </w:r>
      <w:r>
        <w:rPr>
          <w:color w:val="231F20"/>
          <w:w w:val="110"/>
        </w:rPr>
        <w:t>problem.</w:t>
      </w:r>
      <w:r>
        <w:rPr>
          <w:color w:val="231F20"/>
          <w:spacing w:val="-9"/>
          <w:w w:val="110"/>
        </w:rPr>
        <w:t> </w:t>
      </w:r>
      <w:r>
        <w:rPr>
          <w:color w:val="231F20"/>
          <w:w w:val="110"/>
        </w:rPr>
        <w:t>Keep</w:t>
      </w:r>
      <w:r>
        <w:rPr>
          <w:color w:val="231F20"/>
          <w:spacing w:val="-7"/>
          <w:w w:val="110"/>
        </w:rPr>
        <w:t> </w:t>
      </w:r>
      <w:r>
        <w:rPr>
          <w:color w:val="231F20"/>
          <w:w w:val="110"/>
        </w:rPr>
        <w:t>in</w:t>
      </w:r>
      <w:r>
        <w:rPr>
          <w:color w:val="231F20"/>
          <w:spacing w:val="-7"/>
          <w:w w:val="110"/>
        </w:rPr>
        <w:t> </w:t>
      </w:r>
      <w:r>
        <w:rPr>
          <w:color w:val="231F20"/>
          <w:w w:val="110"/>
        </w:rPr>
        <w:t>mind,</w:t>
      </w:r>
      <w:r>
        <w:rPr>
          <w:color w:val="231F20"/>
          <w:spacing w:val="-11"/>
          <w:w w:val="110"/>
        </w:rPr>
        <w:t> </w:t>
      </w:r>
      <w:r>
        <w:rPr>
          <w:color w:val="231F20"/>
          <w:w w:val="110"/>
        </w:rPr>
        <w:t>the</w:t>
      </w:r>
      <w:r>
        <w:rPr>
          <w:color w:val="231F20"/>
          <w:spacing w:val="-8"/>
          <w:w w:val="110"/>
        </w:rPr>
        <w:t> </w:t>
      </w:r>
      <w:r>
        <w:rPr>
          <w:color w:val="231F20"/>
          <w:w w:val="110"/>
        </w:rPr>
        <w:t>process</w:t>
      </w:r>
      <w:r>
        <w:rPr>
          <w:color w:val="231F20"/>
          <w:spacing w:val="-5"/>
          <w:w w:val="110"/>
        </w:rPr>
        <w:t> </w:t>
      </w:r>
      <w:r>
        <w:rPr>
          <w:color w:val="231F20"/>
          <w:w w:val="110"/>
        </w:rPr>
        <w:t>of</w:t>
      </w:r>
      <w:r>
        <w:rPr>
          <w:color w:val="231F20"/>
          <w:spacing w:val="-8"/>
          <w:w w:val="110"/>
        </w:rPr>
        <w:t> </w:t>
      </w:r>
      <w:r>
        <w:rPr>
          <w:color w:val="231F20"/>
          <w:w w:val="110"/>
        </w:rPr>
        <w:t>building</w:t>
      </w:r>
      <w:r>
        <w:rPr>
          <w:color w:val="231F20"/>
          <w:spacing w:val="-8"/>
          <w:w w:val="110"/>
        </w:rPr>
        <w:t> </w:t>
      </w:r>
      <w:r>
        <w:rPr>
          <w:color w:val="231F20"/>
          <w:w w:val="110"/>
        </w:rPr>
        <w:t>algorithms</w:t>
      </w:r>
      <w:r>
        <w:rPr>
          <w:color w:val="231F20"/>
          <w:spacing w:val="-5"/>
          <w:w w:val="110"/>
        </w:rPr>
        <w:t> </w:t>
      </w:r>
      <w:r>
        <w:rPr>
          <w:color w:val="231F20"/>
          <w:w w:val="110"/>
        </w:rPr>
        <w:t>and</w:t>
      </w:r>
      <w:r>
        <w:rPr>
          <w:color w:val="231F20"/>
          <w:spacing w:val="-1"/>
          <w:w w:val="110"/>
        </w:rPr>
        <w:t> </w:t>
      </w:r>
      <w:r>
        <w:rPr>
          <w:color w:val="231F20"/>
          <w:w w:val="110"/>
        </w:rPr>
        <w:t>algorithm</w:t>
      </w:r>
      <w:r>
        <w:rPr>
          <w:color w:val="231F20"/>
          <w:spacing w:val="-12"/>
          <w:w w:val="110"/>
        </w:rPr>
        <w:t> </w:t>
      </w:r>
      <w:r>
        <w:rPr>
          <w:color w:val="231F20"/>
          <w:w w:val="110"/>
        </w:rPr>
        <w:t>analysis </w:t>
      </w:r>
      <w:r>
        <w:rPr>
          <w:color w:val="231F20"/>
          <w:w w:val="115"/>
        </w:rPr>
        <w:t>occurs before</w:t>
      </w:r>
      <w:r>
        <w:rPr>
          <w:color w:val="231F20"/>
          <w:spacing w:val="-1"/>
          <w:w w:val="115"/>
        </w:rPr>
        <w:t> </w:t>
      </w:r>
      <w:r>
        <w:rPr>
          <w:color w:val="231F20"/>
          <w:w w:val="115"/>
        </w:rPr>
        <w:t>any program</w:t>
      </w:r>
      <w:r>
        <w:rPr>
          <w:color w:val="231F20"/>
          <w:spacing w:val="-5"/>
          <w:w w:val="115"/>
        </w:rPr>
        <w:t> </w:t>
      </w:r>
      <w:r>
        <w:rPr>
          <w:color w:val="231F20"/>
          <w:w w:val="115"/>
        </w:rPr>
        <w:t>code</w:t>
      </w:r>
      <w:r>
        <w:rPr>
          <w:color w:val="231F20"/>
          <w:spacing w:val="-1"/>
          <w:w w:val="115"/>
        </w:rPr>
        <w:t> </w:t>
      </w:r>
      <w:r>
        <w:rPr>
          <w:color w:val="231F20"/>
          <w:w w:val="115"/>
        </w:rPr>
        <w:t>has been written.</w:t>
      </w:r>
    </w:p>
    <w:p>
      <w:pPr>
        <w:pStyle w:val="BodyText"/>
        <w:spacing w:line="278" w:lineRule="auto" w:before="117"/>
        <w:ind w:left="378" w:right="9"/>
        <w:jc w:val="both"/>
      </w:pPr>
      <w:r>
        <w:rPr>
          <w:color w:val="231F20"/>
          <w:w w:val="115"/>
        </w:rPr>
        <w:t>To</w:t>
      </w:r>
      <w:r>
        <w:rPr>
          <w:color w:val="231F20"/>
          <w:spacing w:val="-16"/>
          <w:w w:val="115"/>
        </w:rPr>
        <w:t> </w:t>
      </w:r>
      <w:r>
        <w:rPr>
          <w:color w:val="231F20"/>
          <w:w w:val="115"/>
        </w:rPr>
        <w:t>get</w:t>
      </w:r>
      <w:r>
        <w:rPr>
          <w:color w:val="231F20"/>
          <w:spacing w:val="-14"/>
          <w:w w:val="115"/>
        </w:rPr>
        <w:t> </w:t>
      </w:r>
      <w:r>
        <w:rPr>
          <w:color w:val="231F20"/>
          <w:w w:val="115"/>
        </w:rPr>
        <w:t>a</w:t>
      </w:r>
      <w:r>
        <w:rPr>
          <w:color w:val="231F20"/>
          <w:spacing w:val="-14"/>
          <w:w w:val="115"/>
        </w:rPr>
        <w:t> </w:t>
      </w:r>
      <w:r>
        <w:rPr>
          <w:color w:val="231F20"/>
          <w:w w:val="115"/>
        </w:rPr>
        <w:t>visual</w:t>
      </w:r>
      <w:r>
        <w:rPr>
          <w:color w:val="231F20"/>
          <w:spacing w:val="-13"/>
          <w:w w:val="115"/>
        </w:rPr>
        <w:t> </w:t>
      </w:r>
      <w:r>
        <w:rPr>
          <w:color w:val="231F20"/>
          <w:w w:val="115"/>
        </w:rPr>
        <w:t>picture</w:t>
      </w:r>
      <w:r>
        <w:rPr>
          <w:color w:val="231F20"/>
          <w:spacing w:val="-11"/>
          <w:w w:val="115"/>
        </w:rPr>
        <w:t> </w:t>
      </w:r>
      <w:r>
        <w:rPr>
          <w:color w:val="231F20"/>
          <w:w w:val="115"/>
        </w:rPr>
        <w:t>of</w:t>
      </w:r>
      <w:r>
        <w:rPr>
          <w:color w:val="231F20"/>
          <w:spacing w:val="-14"/>
          <w:w w:val="115"/>
        </w:rPr>
        <w:t> </w:t>
      </w:r>
      <w:r>
        <w:rPr>
          <w:color w:val="231F20"/>
          <w:w w:val="115"/>
        </w:rPr>
        <w:t>algorithms,</w:t>
      </w:r>
      <w:r>
        <w:rPr>
          <w:color w:val="231F20"/>
          <w:spacing w:val="-16"/>
          <w:w w:val="115"/>
        </w:rPr>
        <w:t> </w:t>
      </w:r>
      <w:r>
        <w:rPr>
          <w:color w:val="231F20"/>
          <w:w w:val="115"/>
        </w:rPr>
        <w:t>programmers</w:t>
      </w:r>
      <w:r>
        <w:rPr>
          <w:color w:val="231F20"/>
          <w:spacing w:val="-15"/>
          <w:w w:val="115"/>
        </w:rPr>
        <w:t> </w:t>
      </w:r>
      <w:r>
        <w:rPr>
          <w:color w:val="231F20"/>
          <w:w w:val="115"/>
        </w:rPr>
        <w:t>and</w:t>
      </w:r>
      <w:r>
        <w:rPr>
          <w:color w:val="231F20"/>
          <w:spacing w:val="-13"/>
          <w:w w:val="115"/>
        </w:rPr>
        <w:t> </w:t>
      </w:r>
      <w:r>
        <w:rPr>
          <w:color w:val="231F20"/>
          <w:w w:val="115"/>
        </w:rPr>
        <w:t>analysts</w:t>
      </w:r>
      <w:r>
        <w:rPr>
          <w:color w:val="231F20"/>
          <w:spacing w:val="-13"/>
          <w:w w:val="115"/>
        </w:rPr>
        <w:t> </w:t>
      </w:r>
      <w:r>
        <w:rPr>
          <w:color w:val="231F20"/>
          <w:w w:val="115"/>
        </w:rPr>
        <w:t>commonly</w:t>
      </w:r>
      <w:r>
        <w:rPr>
          <w:color w:val="231F20"/>
          <w:spacing w:val="-14"/>
          <w:w w:val="115"/>
        </w:rPr>
        <w:t> </w:t>
      </w:r>
      <w:r>
        <w:rPr>
          <w:color w:val="231F20"/>
          <w:w w:val="115"/>
        </w:rPr>
        <w:t>use</w:t>
      </w:r>
      <w:r>
        <w:rPr>
          <w:color w:val="231F20"/>
          <w:spacing w:val="-11"/>
          <w:w w:val="115"/>
        </w:rPr>
        <w:t> </w:t>
      </w:r>
      <w:r>
        <w:rPr>
          <w:color w:val="231F20"/>
          <w:w w:val="115"/>
        </w:rPr>
        <w:t>one</w:t>
      </w:r>
      <w:r>
        <w:rPr>
          <w:color w:val="231F20"/>
          <w:spacing w:val="-14"/>
          <w:w w:val="115"/>
        </w:rPr>
        <w:t> </w:t>
      </w:r>
      <w:r>
        <w:rPr>
          <w:color w:val="231F20"/>
          <w:w w:val="115"/>
        </w:rPr>
        <w:t>of</w:t>
      </w:r>
      <w:r>
        <w:rPr>
          <w:color w:val="231F20"/>
          <w:spacing w:val="-14"/>
          <w:w w:val="115"/>
        </w:rPr>
        <w:t> </w:t>
      </w:r>
      <w:r>
        <w:rPr>
          <w:color w:val="231F20"/>
          <w:w w:val="115"/>
        </w:rPr>
        <w:t>two </w:t>
      </w:r>
      <w:r>
        <w:rPr>
          <w:color w:val="231F20"/>
          <w:w w:val="110"/>
        </w:rPr>
        <w:t>tools to demonstrate program</w:t>
      </w:r>
      <w:r>
        <w:rPr>
          <w:color w:val="231F20"/>
          <w:spacing w:val="-1"/>
          <w:w w:val="110"/>
        </w:rPr>
        <w:t> </w:t>
      </w:r>
      <w:r>
        <w:rPr>
          <w:color w:val="231F20"/>
          <w:w w:val="110"/>
        </w:rPr>
        <w:t>flow (the algorithm). In the next few sections, I</w:t>
      </w:r>
      <w:r>
        <w:rPr>
          <w:color w:val="231F20"/>
          <w:spacing w:val="-2"/>
          <w:w w:val="110"/>
        </w:rPr>
        <w:t> </w:t>
      </w:r>
      <w:r>
        <w:rPr>
          <w:color w:val="231F20"/>
          <w:w w:val="110"/>
        </w:rPr>
        <w:t>will show you </w:t>
      </w:r>
      <w:r>
        <w:rPr>
          <w:color w:val="231F20"/>
          <w:w w:val="115"/>
        </w:rPr>
        <w:t>how</w:t>
      </w:r>
      <w:r>
        <w:rPr>
          <w:color w:val="231F20"/>
          <w:spacing w:val="-8"/>
          <w:w w:val="115"/>
        </w:rPr>
        <w:t> </w:t>
      </w:r>
      <w:r>
        <w:rPr>
          <w:color w:val="231F20"/>
          <w:w w:val="115"/>
        </w:rPr>
        <w:t>to</w:t>
      </w:r>
      <w:r>
        <w:rPr>
          <w:color w:val="231F20"/>
          <w:spacing w:val="-9"/>
          <w:w w:val="115"/>
        </w:rPr>
        <w:t> </w:t>
      </w:r>
      <w:r>
        <w:rPr>
          <w:color w:val="231F20"/>
          <w:w w:val="115"/>
        </w:rPr>
        <w:t>build</w:t>
      </w:r>
      <w:r>
        <w:rPr>
          <w:color w:val="231F20"/>
          <w:spacing w:val="-2"/>
          <w:w w:val="115"/>
        </w:rPr>
        <w:t> </w:t>
      </w:r>
      <w:r>
        <w:rPr>
          <w:color w:val="231F20"/>
          <w:w w:val="115"/>
        </w:rPr>
        <w:t>and</w:t>
      </w:r>
      <w:r>
        <w:rPr>
          <w:color w:val="231F20"/>
          <w:spacing w:val="-2"/>
          <w:w w:val="115"/>
        </w:rPr>
        <w:t> </w:t>
      </w:r>
      <w:r>
        <w:rPr>
          <w:color w:val="231F20"/>
          <w:w w:val="115"/>
        </w:rPr>
        <w:t>use</w:t>
      </w:r>
      <w:r>
        <w:rPr>
          <w:color w:val="231F20"/>
          <w:spacing w:val="-8"/>
          <w:w w:val="115"/>
        </w:rPr>
        <w:t> </w:t>
      </w:r>
      <w:r>
        <w:rPr>
          <w:color w:val="231F20"/>
          <w:w w:val="115"/>
        </w:rPr>
        <w:t>two</w:t>
      </w:r>
      <w:r>
        <w:rPr>
          <w:color w:val="231F20"/>
          <w:spacing w:val="-4"/>
          <w:w w:val="115"/>
        </w:rPr>
        <w:t> </w:t>
      </w:r>
      <w:r>
        <w:rPr>
          <w:color w:val="231F20"/>
          <w:w w:val="115"/>
        </w:rPr>
        <w:t>algorithm</w:t>
      </w:r>
      <w:r>
        <w:rPr>
          <w:color w:val="231F20"/>
          <w:spacing w:val="-9"/>
          <w:w w:val="115"/>
        </w:rPr>
        <w:t> </w:t>
      </w:r>
      <w:r>
        <w:rPr>
          <w:color w:val="231F20"/>
          <w:w w:val="115"/>
        </w:rPr>
        <w:t>tools:</w:t>
      </w:r>
      <w:r>
        <w:rPr>
          <w:color w:val="231F20"/>
          <w:spacing w:val="-5"/>
          <w:w w:val="115"/>
        </w:rPr>
        <w:t> </w:t>
      </w:r>
      <w:r>
        <w:rPr>
          <w:color w:val="231F20"/>
          <w:w w:val="115"/>
        </w:rPr>
        <w:t>pseudo</w:t>
      </w:r>
      <w:r>
        <w:rPr>
          <w:color w:val="231F20"/>
          <w:spacing w:val="-9"/>
          <w:w w:val="115"/>
        </w:rPr>
        <w:t> </w:t>
      </w:r>
      <w:r>
        <w:rPr>
          <w:color w:val="231F20"/>
          <w:w w:val="115"/>
        </w:rPr>
        <w:t>code</w:t>
      </w:r>
      <w:r>
        <w:rPr>
          <w:color w:val="231F20"/>
          <w:spacing w:val="-8"/>
          <w:w w:val="115"/>
        </w:rPr>
        <w:t> </w:t>
      </w:r>
      <w:r>
        <w:rPr>
          <w:color w:val="231F20"/>
          <w:w w:val="115"/>
        </w:rPr>
        <w:t>and</w:t>
      </w:r>
      <w:r>
        <w:rPr>
          <w:color w:val="231F20"/>
          <w:spacing w:val="-7"/>
          <w:w w:val="115"/>
        </w:rPr>
        <w:t> </w:t>
      </w:r>
      <w:r>
        <w:rPr>
          <w:color w:val="231F20"/>
          <w:w w:val="115"/>
        </w:rPr>
        <w:t>flowcharts.</w:t>
      </w:r>
    </w:p>
    <w:p>
      <w:pPr>
        <w:pStyle w:val="BodyText"/>
        <w:spacing w:before="4"/>
      </w:pPr>
    </w:p>
    <w:p>
      <w:pPr>
        <w:pStyle w:val="Heading4"/>
        <w:ind w:left="378"/>
        <w:jc w:val="both"/>
      </w:pPr>
      <w:r>
        <w:rPr>
          <w:color w:val="231F20"/>
        </w:rPr>
        <w:t>Expressions</w:t>
      </w:r>
      <w:r>
        <w:rPr>
          <w:color w:val="231F20"/>
          <w:spacing w:val="5"/>
        </w:rPr>
        <w:t> </w:t>
      </w:r>
      <w:r>
        <w:rPr>
          <w:color w:val="231F20"/>
        </w:rPr>
        <w:t>and</w:t>
      </w:r>
      <w:r>
        <w:rPr>
          <w:color w:val="231F20"/>
          <w:spacing w:val="10"/>
        </w:rPr>
        <w:t> </w:t>
      </w:r>
      <w:r>
        <w:rPr>
          <w:color w:val="231F20"/>
        </w:rPr>
        <w:t>Conditional</w:t>
      </w:r>
      <w:r>
        <w:rPr>
          <w:color w:val="231F20"/>
          <w:spacing w:val="14"/>
        </w:rPr>
        <w:t> </w:t>
      </w:r>
      <w:r>
        <w:rPr>
          <w:color w:val="231F20"/>
          <w:spacing w:val="-2"/>
        </w:rPr>
        <w:t>Operators</w:t>
      </w:r>
    </w:p>
    <w:p>
      <w:pPr>
        <w:pStyle w:val="BodyText"/>
        <w:spacing w:line="276" w:lineRule="auto" w:before="30"/>
        <w:ind w:left="378"/>
      </w:pPr>
      <w:r>
        <w:rPr>
          <w:color w:val="231F20"/>
          <w:spacing w:val="-2"/>
          <w:w w:val="115"/>
        </w:rPr>
        <w:t>Conditional</w:t>
      </w:r>
      <w:r>
        <w:rPr>
          <w:color w:val="231F20"/>
          <w:spacing w:val="-9"/>
          <w:w w:val="115"/>
        </w:rPr>
        <w:t> </w:t>
      </w:r>
      <w:r>
        <w:rPr>
          <w:color w:val="231F20"/>
          <w:spacing w:val="-2"/>
          <w:w w:val="115"/>
        </w:rPr>
        <w:t>operators</w:t>
      </w:r>
      <w:r>
        <w:rPr>
          <w:color w:val="231F20"/>
          <w:spacing w:val="-4"/>
          <w:w w:val="115"/>
        </w:rPr>
        <w:t> </w:t>
      </w:r>
      <w:r>
        <w:rPr>
          <w:color w:val="231F20"/>
          <w:spacing w:val="-2"/>
          <w:w w:val="115"/>
        </w:rPr>
        <w:t>are</w:t>
      </w:r>
      <w:r>
        <w:rPr>
          <w:color w:val="231F20"/>
          <w:spacing w:val="-6"/>
          <w:w w:val="115"/>
        </w:rPr>
        <w:t> </w:t>
      </w:r>
      <w:r>
        <w:rPr>
          <w:color w:val="231F20"/>
          <w:spacing w:val="-2"/>
          <w:w w:val="115"/>
        </w:rPr>
        <w:t>a</w:t>
      </w:r>
      <w:r>
        <w:rPr>
          <w:color w:val="231F20"/>
          <w:spacing w:val="-6"/>
          <w:w w:val="115"/>
        </w:rPr>
        <w:t> </w:t>
      </w:r>
      <w:r>
        <w:rPr>
          <w:color w:val="231F20"/>
          <w:spacing w:val="-2"/>
          <w:w w:val="115"/>
        </w:rPr>
        <w:t>key factor</w:t>
      </w:r>
      <w:r>
        <w:rPr>
          <w:color w:val="231F20"/>
          <w:spacing w:val="-6"/>
          <w:w w:val="115"/>
        </w:rPr>
        <w:t> </w:t>
      </w:r>
      <w:r>
        <w:rPr>
          <w:color w:val="231F20"/>
          <w:spacing w:val="-2"/>
          <w:w w:val="115"/>
        </w:rPr>
        <w:t>when</w:t>
      </w:r>
      <w:r>
        <w:rPr>
          <w:color w:val="231F20"/>
          <w:spacing w:val="-9"/>
          <w:w w:val="115"/>
        </w:rPr>
        <w:t> </w:t>
      </w:r>
      <w:r>
        <w:rPr>
          <w:color w:val="231F20"/>
          <w:spacing w:val="-2"/>
          <w:w w:val="115"/>
        </w:rPr>
        <w:t>building</w:t>
      </w:r>
      <w:r>
        <w:rPr>
          <w:color w:val="231F20"/>
          <w:spacing w:val="-6"/>
          <w:w w:val="115"/>
        </w:rPr>
        <w:t> </w:t>
      </w:r>
      <w:r>
        <w:rPr>
          <w:color w:val="231F20"/>
          <w:spacing w:val="-2"/>
          <w:w w:val="115"/>
        </w:rPr>
        <w:t>and</w:t>
      </w:r>
      <w:r>
        <w:rPr>
          <w:color w:val="231F20"/>
          <w:spacing w:val="-6"/>
          <w:w w:val="115"/>
        </w:rPr>
        <w:t> </w:t>
      </w:r>
      <w:r>
        <w:rPr>
          <w:color w:val="231F20"/>
          <w:spacing w:val="-2"/>
          <w:w w:val="115"/>
        </w:rPr>
        <w:t>evaluating</w:t>
      </w:r>
      <w:r>
        <w:rPr>
          <w:color w:val="231F20"/>
          <w:spacing w:val="-6"/>
          <w:w w:val="115"/>
        </w:rPr>
        <w:t> </w:t>
      </w:r>
      <w:r>
        <w:rPr>
          <w:color w:val="231F20"/>
          <w:spacing w:val="-2"/>
          <w:w w:val="115"/>
        </w:rPr>
        <w:t>expressions</w:t>
      </w:r>
      <w:r>
        <w:rPr>
          <w:color w:val="231F20"/>
          <w:spacing w:val="-4"/>
          <w:w w:val="115"/>
        </w:rPr>
        <w:t> </w:t>
      </w:r>
      <w:r>
        <w:rPr>
          <w:color w:val="231F20"/>
          <w:spacing w:val="-2"/>
          <w:w w:val="115"/>
        </w:rPr>
        <w:t>in</w:t>
      </w:r>
      <w:r>
        <w:rPr>
          <w:color w:val="231F20"/>
          <w:spacing w:val="-5"/>
          <w:w w:val="115"/>
        </w:rPr>
        <w:t> </w:t>
      </w:r>
      <w:r>
        <w:rPr>
          <w:color w:val="231F20"/>
          <w:spacing w:val="-2"/>
          <w:w w:val="115"/>
        </w:rPr>
        <w:t>pseudo </w:t>
      </w:r>
      <w:r>
        <w:rPr>
          <w:color w:val="231F20"/>
          <w:w w:val="115"/>
        </w:rPr>
        <w:t>code,</w:t>
      </w:r>
      <w:r>
        <w:rPr>
          <w:color w:val="231F20"/>
          <w:spacing w:val="-5"/>
          <w:w w:val="115"/>
        </w:rPr>
        <w:t> </w:t>
      </w:r>
      <w:r>
        <w:rPr>
          <w:color w:val="231F20"/>
          <w:w w:val="115"/>
        </w:rPr>
        <w:t>flowcharts,</w:t>
      </w:r>
      <w:r>
        <w:rPr>
          <w:color w:val="231F20"/>
          <w:spacing w:val="-5"/>
          <w:w w:val="115"/>
        </w:rPr>
        <w:t> </w:t>
      </w:r>
      <w:r>
        <w:rPr>
          <w:color w:val="231F20"/>
          <w:w w:val="115"/>
        </w:rPr>
        <w:t>or</w:t>
      </w:r>
      <w:r>
        <w:rPr>
          <w:color w:val="231F20"/>
          <w:spacing w:val="-3"/>
          <w:w w:val="115"/>
        </w:rPr>
        <w:t> </w:t>
      </w:r>
      <w:r>
        <w:rPr>
          <w:color w:val="231F20"/>
          <w:w w:val="115"/>
        </w:rPr>
        <w:t>any programming language.</w:t>
      </w:r>
    </w:p>
    <w:p>
      <w:pPr>
        <w:pStyle w:val="BodyText"/>
        <w:spacing w:line="276" w:lineRule="auto" w:before="126"/>
        <w:ind w:left="378" w:right="10"/>
      </w:pPr>
      <w:r>
        <w:rPr>
          <w:color w:val="231F20"/>
          <w:w w:val="110"/>
        </w:rPr>
        <w:t>Not all programming languages,</w:t>
      </w:r>
      <w:r>
        <w:rPr>
          <w:color w:val="231F20"/>
          <w:spacing w:val="-1"/>
          <w:w w:val="110"/>
        </w:rPr>
        <w:t> </w:t>
      </w:r>
      <w:r>
        <w:rPr>
          <w:color w:val="231F20"/>
          <w:w w:val="110"/>
        </w:rPr>
        <w:t>however,</w:t>
      </w:r>
      <w:r>
        <w:rPr>
          <w:color w:val="231F20"/>
          <w:spacing w:val="-1"/>
          <w:w w:val="110"/>
        </w:rPr>
        <w:t> </w:t>
      </w:r>
      <w:r>
        <w:rPr>
          <w:color w:val="231F20"/>
          <w:w w:val="110"/>
        </w:rPr>
        <w:t>use</w:t>
      </w:r>
      <w:r>
        <w:rPr>
          <w:color w:val="231F20"/>
          <w:spacing w:val="-6"/>
          <w:w w:val="110"/>
        </w:rPr>
        <w:t> </w:t>
      </w:r>
      <w:r>
        <w:rPr>
          <w:color w:val="231F20"/>
          <w:w w:val="110"/>
        </w:rPr>
        <w:t>the same conditional</w:t>
      </w:r>
      <w:r>
        <w:rPr>
          <w:color w:val="231F20"/>
          <w:spacing w:val="-2"/>
          <w:w w:val="110"/>
        </w:rPr>
        <w:t> </w:t>
      </w:r>
      <w:r>
        <w:rPr>
          <w:color w:val="231F20"/>
          <w:w w:val="110"/>
        </w:rPr>
        <w:t>operators,</w:t>
      </w:r>
      <w:r>
        <w:rPr>
          <w:color w:val="231F20"/>
          <w:spacing w:val="-1"/>
          <w:w w:val="110"/>
        </w:rPr>
        <w:t> </w:t>
      </w:r>
      <w:r>
        <w:rPr>
          <w:color w:val="231F20"/>
          <w:w w:val="110"/>
        </w:rPr>
        <w:t>so</w:t>
      </w:r>
      <w:r>
        <w:rPr>
          <w:color w:val="231F20"/>
          <w:spacing w:val="-2"/>
          <w:w w:val="110"/>
        </w:rPr>
        <w:t> </w:t>
      </w:r>
      <w:r>
        <w:rPr>
          <w:color w:val="231F20"/>
          <w:w w:val="110"/>
        </w:rPr>
        <w:t>it is</w:t>
      </w:r>
      <w:r>
        <w:rPr>
          <w:color w:val="231F20"/>
          <w:spacing w:val="-2"/>
          <w:w w:val="110"/>
        </w:rPr>
        <w:t> </w:t>
      </w:r>
      <w:r>
        <w:rPr>
          <w:color w:val="231F20"/>
          <w:w w:val="110"/>
        </w:rPr>
        <w:t>impor-</w:t>
      </w:r>
      <w:r>
        <w:rPr>
          <w:color w:val="231F20"/>
          <w:w w:val="115"/>
        </w:rPr>
        <w:t>tant to note what operators C uses.</w:t>
      </w:r>
    </w:p>
    <w:p>
      <w:pPr>
        <w:pStyle w:val="BodyText"/>
        <w:spacing w:before="121"/>
        <w:ind w:left="378"/>
      </w:pPr>
      <w:r>
        <w:rPr/>
        <mc:AlternateContent>
          <mc:Choice Requires="wps">
            <w:drawing>
              <wp:anchor distT="0" distB="0" distL="0" distR="0" allowOverlap="1" layoutInCell="1" locked="0" behindDoc="0" simplePos="0" relativeHeight="15776768">
                <wp:simplePos x="0" y="0"/>
                <wp:positionH relativeFrom="page">
                  <wp:posOffset>449757</wp:posOffset>
                </wp:positionH>
                <wp:positionV relativeFrom="paragraph">
                  <wp:posOffset>485095</wp:posOffset>
                </wp:positionV>
                <wp:extent cx="5473700" cy="1703070"/>
                <wp:effectExtent l="0" t="0" r="0" b="0"/>
                <wp:wrapNone/>
                <wp:docPr id="365" name="Group 365"/>
                <wp:cNvGraphicFramePr>
                  <a:graphicFrameLocks/>
                </wp:cNvGraphicFramePr>
                <a:graphic>
                  <a:graphicData uri="http://schemas.microsoft.com/office/word/2010/wordprocessingGroup">
                    <wpg:wgp>
                      <wpg:cNvPr id="365" name="Group 365"/>
                      <wpg:cNvGrpSpPr/>
                      <wpg:grpSpPr>
                        <a:xfrm>
                          <a:off x="0" y="0"/>
                          <a:ext cx="5473700" cy="1703070"/>
                          <a:chExt cx="5473700" cy="1703070"/>
                        </a:xfrm>
                      </wpg:grpSpPr>
                      <wps:wsp>
                        <wps:cNvPr id="366" name="Graphic 366"/>
                        <wps:cNvSpPr/>
                        <wps:spPr>
                          <a:xfrm>
                            <a:off x="50685" y="306895"/>
                            <a:ext cx="5372735" cy="1198245"/>
                          </a:xfrm>
                          <a:custGeom>
                            <a:avLst/>
                            <a:gdLst/>
                            <a:ahLst/>
                            <a:cxnLst/>
                            <a:rect l="l" t="t" r="r" b="b"/>
                            <a:pathLst>
                              <a:path w="5372735" h="1198245">
                                <a:moveTo>
                                  <a:pt x="5220639" y="0"/>
                                </a:moveTo>
                                <a:lnTo>
                                  <a:pt x="151688" y="0"/>
                                </a:lnTo>
                                <a:lnTo>
                                  <a:pt x="103740" y="7768"/>
                                </a:lnTo>
                                <a:lnTo>
                                  <a:pt x="62100" y="29402"/>
                                </a:lnTo>
                                <a:lnTo>
                                  <a:pt x="29265" y="62391"/>
                                </a:lnTo>
                                <a:lnTo>
                                  <a:pt x="7732" y="104226"/>
                                </a:lnTo>
                                <a:lnTo>
                                  <a:pt x="0" y="152400"/>
                                </a:lnTo>
                                <a:lnTo>
                                  <a:pt x="0" y="1197749"/>
                                </a:lnTo>
                                <a:lnTo>
                                  <a:pt x="5372341" y="1197749"/>
                                </a:lnTo>
                                <a:lnTo>
                                  <a:pt x="5372341" y="152400"/>
                                </a:lnTo>
                                <a:lnTo>
                                  <a:pt x="5364606" y="104226"/>
                                </a:lnTo>
                                <a:lnTo>
                                  <a:pt x="5343067" y="62391"/>
                                </a:lnTo>
                                <a:lnTo>
                                  <a:pt x="5310227" y="29402"/>
                                </a:lnTo>
                                <a:lnTo>
                                  <a:pt x="5268584" y="7768"/>
                                </a:lnTo>
                                <a:lnTo>
                                  <a:pt x="5220639" y="0"/>
                                </a:lnTo>
                                <a:close/>
                              </a:path>
                            </a:pathLst>
                          </a:custGeom>
                          <a:solidFill>
                            <a:srgbClr val="F1F1F2"/>
                          </a:solidFill>
                        </wps:spPr>
                        <wps:bodyPr wrap="square" lIns="0" tIns="0" rIns="0" bIns="0" rtlCol="0">
                          <a:prstTxWarp prst="textNoShape">
                            <a:avLst/>
                          </a:prstTxWarp>
                          <a:noAutofit/>
                        </wps:bodyPr>
                      </wps:wsp>
                      <wps:wsp>
                        <wps:cNvPr id="367" name="Graphic 367"/>
                        <wps:cNvSpPr/>
                        <wps:spPr>
                          <a:xfrm>
                            <a:off x="50774" y="50799"/>
                            <a:ext cx="5372735" cy="231140"/>
                          </a:xfrm>
                          <a:custGeom>
                            <a:avLst/>
                            <a:gdLst/>
                            <a:ahLst/>
                            <a:cxnLst/>
                            <a:rect l="l" t="t" r="r" b="b"/>
                            <a:pathLst>
                              <a:path w="5372735" h="231140">
                                <a:moveTo>
                                  <a:pt x="5256936" y="0"/>
                                </a:moveTo>
                                <a:lnTo>
                                  <a:pt x="2695587" y="0"/>
                                </a:lnTo>
                                <a:lnTo>
                                  <a:pt x="115214" y="0"/>
                                </a:lnTo>
                                <a:lnTo>
                                  <a:pt x="70364" y="9064"/>
                                </a:lnTo>
                                <a:lnTo>
                                  <a:pt x="33742" y="33783"/>
                                </a:lnTo>
                                <a:lnTo>
                                  <a:pt x="9052" y="70449"/>
                                </a:lnTo>
                                <a:lnTo>
                                  <a:pt x="0" y="115354"/>
                                </a:lnTo>
                                <a:lnTo>
                                  <a:pt x="9052" y="160271"/>
                                </a:lnTo>
                                <a:lnTo>
                                  <a:pt x="33742" y="196937"/>
                                </a:lnTo>
                                <a:lnTo>
                                  <a:pt x="70364" y="221656"/>
                                </a:lnTo>
                                <a:lnTo>
                                  <a:pt x="115214" y="230720"/>
                                </a:lnTo>
                                <a:lnTo>
                                  <a:pt x="5256936" y="230720"/>
                                </a:lnTo>
                                <a:lnTo>
                                  <a:pt x="5301781" y="221656"/>
                                </a:lnTo>
                                <a:lnTo>
                                  <a:pt x="5338403" y="196937"/>
                                </a:lnTo>
                                <a:lnTo>
                                  <a:pt x="5363096" y="160271"/>
                                </a:lnTo>
                                <a:lnTo>
                                  <a:pt x="5372150" y="115366"/>
                                </a:lnTo>
                                <a:lnTo>
                                  <a:pt x="5363096" y="70449"/>
                                </a:lnTo>
                                <a:lnTo>
                                  <a:pt x="5338403" y="33783"/>
                                </a:lnTo>
                                <a:lnTo>
                                  <a:pt x="5301781" y="9064"/>
                                </a:lnTo>
                                <a:lnTo>
                                  <a:pt x="5256936" y="0"/>
                                </a:lnTo>
                                <a:close/>
                              </a:path>
                            </a:pathLst>
                          </a:custGeom>
                          <a:solidFill>
                            <a:srgbClr val="808284"/>
                          </a:solidFill>
                        </wps:spPr>
                        <wps:bodyPr wrap="square" lIns="0" tIns="0" rIns="0" bIns="0" rtlCol="0">
                          <a:prstTxWarp prst="textNoShape">
                            <a:avLst/>
                          </a:prstTxWarp>
                          <a:noAutofit/>
                        </wps:bodyPr>
                      </wps:wsp>
                      <wps:wsp>
                        <wps:cNvPr id="368" name="Graphic 368"/>
                        <wps:cNvSpPr/>
                        <wps:spPr>
                          <a:xfrm>
                            <a:off x="25400" y="25400"/>
                            <a:ext cx="5422900" cy="281940"/>
                          </a:xfrm>
                          <a:custGeom>
                            <a:avLst/>
                            <a:gdLst/>
                            <a:ahLst/>
                            <a:cxnLst/>
                            <a:rect l="l" t="t" r="r" b="b"/>
                            <a:pathLst>
                              <a:path w="5422900" h="281940">
                                <a:moveTo>
                                  <a:pt x="2720962" y="0"/>
                                </a:moveTo>
                                <a:lnTo>
                                  <a:pt x="5282310" y="0"/>
                                </a:lnTo>
                                <a:lnTo>
                                  <a:pt x="5326748" y="7175"/>
                                </a:lnTo>
                                <a:lnTo>
                                  <a:pt x="5365342" y="27157"/>
                                </a:lnTo>
                                <a:lnTo>
                                  <a:pt x="5395775" y="57626"/>
                                </a:lnTo>
                                <a:lnTo>
                                  <a:pt x="5415732" y="96264"/>
                                </a:lnTo>
                                <a:lnTo>
                                  <a:pt x="5422900" y="140754"/>
                                </a:lnTo>
                                <a:lnTo>
                                  <a:pt x="5415732" y="185256"/>
                                </a:lnTo>
                                <a:lnTo>
                                  <a:pt x="5395775" y="223894"/>
                                </a:lnTo>
                                <a:lnTo>
                                  <a:pt x="5365342" y="254363"/>
                                </a:lnTo>
                                <a:lnTo>
                                  <a:pt x="5326748" y="274345"/>
                                </a:lnTo>
                                <a:lnTo>
                                  <a:pt x="5282310" y="281520"/>
                                </a:lnTo>
                                <a:lnTo>
                                  <a:pt x="140588" y="281520"/>
                                </a:lnTo>
                                <a:lnTo>
                                  <a:pt x="96150" y="274345"/>
                                </a:lnTo>
                                <a:lnTo>
                                  <a:pt x="57557" y="254363"/>
                                </a:lnTo>
                                <a:lnTo>
                                  <a:pt x="27124" y="223894"/>
                                </a:lnTo>
                                <a:lnTo>
                                  <a:pt x="7167" y="185256"/>
                                </a:lnTo>
                                <a:lnTo>
                                  <a:pt x="0" y="140766"/>
                                </a:lnTo>
                                <a:lnTo>
                                  <a:pt x="7167" y="96264"/>
                                </a:lnTo>
                                <a:lnTo>
                                  <a:pt x="27124" y="57626"/>
                                </a:lnTo>
                                <a:lnTo>
                                  <a:pt x="57557" y="27157"/>
                                </a:lnTo>
                                <a:lnTo>
                                  <a:pt x="96150" y="7175"/>
                                </a:lnTo>
                                <a:lnTo>
                                  <a:pt x="140588" y="0"/>
                                </a:lnTo>
                                <a:lnTo>
                                  <a:pt x="2720962" y="0"/>
                                </a:lnTo>
                              </a:path>
                            </a:pathLst>
                          </a:custGeom>
                          <a:ln w="50800">
                            <a:solidFill>
                              <a:srgbClr val="231F20"/>
                            </a:solidFill>
                            <a:prstDash val="solid"/>
                          </a:ln>
                        </wps:spPr>
                        <wps:bodyPr wrap="square" lIns="0" tIns="0" rIns="0" bIns="0" rtlCol="0">
                          <a:prstTxWarp prst="textNoShape">
                            <a:avLst/>
                          </a:prstTxWarp>
                          <a:noAutofit/>
                        </wps:bodyPr>
                      </wps:wsp>
                      <wps:wsp>
                        <wps:cNvPr id="369" name="Graphic 369"/>
                        <wps:cNvSpPr/>
                        <wps:spPr>
                          <a:xfrm>
                            <a:off x="25399" y="25399"/>
                            <a:ext cx="5422900" cy="281940"/>
                          </a:xfrm>
                          <a:custGeom>
                            <a:avLst/>
                            <a:gdLst/>
                            <a:ahLst/>
                            <a:cxnLst/>
                            <a:rect l="l" t="t" r="r" b="b"/>
                            <a:pathLst>
                              <a:path w="5422900" h="281940">
                                <a:moveTo>
                                  <a:pt x="2720962" y="0"/>
                                </a:moveTo>
                                <a:lnTo>
                                  <a:pt x="5282311" y="0"/>
                                </a:lnTo>
                                <a:lnTo>
                                  <a:pt x="5326749" y="7175"/>
                                </a:lnTo>
                                <a:lnTo>
                                  <a:pt x="5365342" y="27157"/>
                                </a:lnTo>
                                <a:lnTo>
                                  <a:pt x="5395775" y="57626"/>
                                </a:lnTo>
                                <a:lnTo>
                                  <a:pt x="5415732" y="96264"/>
                                </a:lnTo>
                                <a:lnTo>
                                  <a:pt x="5422900" y="140754"/>
                                </a:lnTo>
                                <a:lnTo>
                                  <a:pt x="5415732" y="185256"/>
                                </a:lnTo>
                                <a:lnTo>
                                  <a:pt x="5395775" y="223894"/>
                                </a:lnTo>
                                <a:lnTo>
                                  <a:pt x="5365342" y="254363"/>
                                </a:lnTo>
                                <a:lnTo>
                                  <a:pt x="5326749" y="274345"/>
                                </a:lnTo>
                                <a:lnTo>
                                  <a:pt x="5282311" y="281520"/>
                                </a:lnTo>
                                <a:lnTo>
                                  <a:pt x="140588" y="281520"/>
                                </a:lnTo>
                                <a:lnTo>
                                  <a:pt x="96150" y="274345"/>
                                </a:lnTo>
                                <a:lnTo>
                                  <a:pt x="57557" y="254363"/>
                                </a:lnTo>
                                <a:lnTo>
                                  <a:pt x="27124" y="223894"/>
                                </a:lnTo>
                                <a:lnTo>
                                  <a:pt x="7167" y="185256"/>
                                </a:lnTo>
                                <a:lnTo>
                                  <a:pt x="0" y="140766"/>
                                </a:lnTo>
                                <a:lnTo>
                                  <a:pt x="7167" y="96264"/>
                                </a:lnTo>
                                <a:lnTo>
                                  <a:pt x="27124" y="57626"/>
                                </a:lnTo>
                                <a:lnTo>
                                  <a:pt x="57557" y="27157"/>
                                </a:lnTo>
                                <a:lnTo>
                                  <a:pt x="96150" y="7175"/>
                                </a:lnTo>
                                <a:lnTo>
                                  <a:pt x="140588" y="0"/>
                                </a:lnTo>
                                <a:lnTo>
                                  <a:pt x="2720962" y="0"/>
                                </a:lnTo>
                                <a:close/>
                              </a:path>
                            </a:pathLst>
                          </a:custGeom>
                          <a:ln w="12700">
                            <a:solidFill>
                              <a:srgbClr val="231F20"/>
                            </a:solidFill>
                            <a:prstDash val="solid"/>
                          </a:ln>
                        </wps:spPr>
                        <wps:bodyPr wrap="square" lIns="0" tIns="0" rIns="0" bIns="0" rtlCol="0">
                          <a:prstTxWarp prst="textNoShape">
                            <a:avLst/>
                          </a:prstTxWarp>
                          <a:noAutofit/>
                        </wps:bodyPr>
                      </wps:wsp>
                      <wps:wsp>
                        <wps:cNvPr id="370" name="Graphic 370"/>
                        <wps:cNvSpPr/>
                        <wps:spPr>
                          <a:xfrm>
                            <a:off x="50685" y="306895"/>
                            <a:ext cx="5372735" cy="1198245"/>
                          </a:xfrm>
                          <a:custGeom>
                            <a:avLst/>
                            <a:gdLst/>
                            <a:ahLst/>
                            <a:cxnLst/>
                            <a:rect l="l" t="t" r="r" b="b"/>
                            <a:pathLst>
                              <a:path w="5372735" h="1198245">
                                <a:moveTo>
                                  <a:pt x="0" y="1197749"/>
                                </a:moveTo>
                                <a:lnTo>
                                  <a:pt x="0" y="152400"/>
                                </a:lnTo>
                                <a:lnTo>
                                  <a:pt x="7732" y="104226"/>
                                </a:lnTo>
                                <a:lnTo>
                                  <a:pt x="29265" y="62391"/>
                                </a:lnTo>
                                <a:lnTo>
                                  <a:pt x="62100" y="29402"/>
                                </a:lnTo>
                                <a:lnTo>
                                  <a:pt x="103740" y="7768"/>
                                </a:lnTo>
                                <a:lnTo>
                                  <a:pt x="151688" y="0"/>
                                </a:lnTo>
                                <a:lnTo>
                                  <a:pt x="5220639" y="0"/>
                                </a:lnTo>
                                <a:lnTo>
                                  <a:pt x="5268584" y="7768"/>
                                </a:lnTo>
                                <a:lnTo>
                                  <a:pt x="5310227" y="29402"/>
                                </a:lnTo>
                                <a:lnTo>
                                  <a:pt x="5343067" y="62391"/>
                                </a:lnTo>
                                <a:lnTo>
                                  <a:pt x="5364606" y="104226"/>
                                </a:lnTo>
                                <a:lnTo>
                                  <a:pt x="5372341" y="152400"/>
                                </a:lnTo>
                                <a:lnTo>
                                  <a:pt x="5372341" y="1197749"/>
                                </a:lnTo>
                              </a:path>
                            </a:pathLst>
                          </a:custGeom>
                          <a:ln w="38099">
                            <a:solidFill>
                              <a:srgbClr val="231F20"/>
                            </a:solidFill>
                            <a:prstDash val="solid"/>
                          </a:ln>
                        </wps:spPr>
                        <wps:bodyPr wrap="square" lIns="0" tIns="0" rIns="0" bIns="0" rtlCol="0">
                          <a:prstTxWarp prst="textNoShape">
                            <a:avLst/>
                          </a:prstTxWarp>
                          <a:noAutofit/>
                        </wps:bodyPr>
                      </wps:wsp>
                      <wps:wsp>
                        <wps:cNvPr id="371" name="Graphic 371"/>
                        <wps:cNvSpPr/>
                        <wps:spPr>
                          <a:xfrm>
                            <a:off x="51625" y="1504492"/>
                            <a:ext cx="5372735" cy="179705"/>
                          </a:xfrm>
                          <a:custGeom>
                            <a:avLst/>
                            <a:gdLst/>
                            <a:ahLst/>
                            <a:cxnLst/>
                            <a:rect l="l" t="t" r="r" b="b"/>
                            <a:pathLst>
                              <a:path w="5372735" h="179705">
                                <a:moveTo>
                                  <a:pt x="5372354" y="0"/>
                                </a:moveTo>
                                <a:lnTo>
                                  <a:pt x="0" y="0"/>
                                </a:lnTo>
                                <a:lnTo>
                                  <a:pt x="0" y="72059"/>
                                </a:lnTo>
                                <a:lnTo>
                                  <a:pt x="11923" y="113776"/>
                                </a:lnTo>
                                <a:lnTo>
                                  <a:pt x="44435" y="147839"/>
                                </a:lnTo>
                                <a:lnTo>
                                  <a:pt x="92652" y="170802"/>
                                </a:lnTo>
                                <a:lnTo>
                                  <a:pt x="151688" y="179222"/>
                                </a:lnTo>
                                <a:lnTo>
                                  <a:pt x="5220652" y="179222"/>
                                </a:lnTo>
                                <a:lnTo>
                                  <a:pt x="5279701" y="170802"/>
                                </a:lnTo>
                                <a:lnTo>
                                  <a:pt x="5327921" y="147839"/>
                                </a:lnTo>
                                <a:lnTo>
                                  <a:pt x="5360432" y="113776"/>
                                </a:lnTo>
                                <a:lnTo>
                                  <a:pt x="5372354" y="72059"/>
                                </a:lnTo>
                                <a:lnTo>
                                  <a:pt x="5372354" y="0"/>
                                </a:lnTo>
                                <a:close/>
                              </a:path>
                            </a:pathLst>
                          </a:custGeom>
                          <a:solidFill>
                            <a:srgbClr val="F1F1F2"/>
                          </a:solidFill>
                        </wps:spPr>
                        <wps:bodyPr wrap="square" lIns="0" tIns="0" rIns="0" bIns="0" rtlCol="0">
                          <a:prstTxWarp prst="textNoShape">
                            <a:avLst/>
                          </a:prstTxWarp>
                          <a:noAutofit/>
                        </wps:bodyPr>
                      </wps:wsp>
                      <wps:wsp>
                        <wps:cNvPr id="372" name="Graphic 372"/>
                        <wps:cNvSpPr/>
                        <wps:spPr>
                          <a:xfrm>
                            <a:off x="51625" y="1504492"/>
                            <a:ext cx="5372735" cy="179705"/>
                          </a:xfrm>
                          <a:custGeom>
                            <a:avLst/>
                            <a:gdLst/>
                            <a:ahLst/>
                            <a:cxnLst/>
                            <a:rect l="l" t="t" r="r" b="b"/>
                            <a:pathLst>
                              <a:path w="5372735" h="179705">
                                <a:moveTo>
                                  <a:pt x="5372354" y="0"/>
                                </a:moveTo>
                                <a:lnTo>
                                  <a:pt x="5372354" y="72059"/>
                                </a:lnTo>
                                <a:lnTo>
                                  <a:pt x="5360432" y="113776"/>
                                </a:lnTo>
                                <a:lnTo>
                                  <a:pt x="5327921" y="147839"/>
                                </a:lnTo>
                                <a:lnTo>
                                  <a:pt x="5279701" y="170802"/>
                                </a:lnTo>
                                <a:lnTo>
                                  <a:pt x="5220652" y="179222"/>
                                </a:lnTo>
                                <a:lnTo>
                                  <a:pt x="151688" y="179222"/>
                                </a:lnTo>
                                <a:lnTo>
                                  <a:pt x="92652" y="170802"/>
                                </a:lnTo>
                                <a:lnTo>
                                  <a:pt x="44435" y="147839"/>
                                </a:lnTo>
                                <a:lnTo>
                                  <a:pt x="11923" y="113776"/>
                                </a:lnTo>
                                <a:lnTo>
                                  <a:pt x="0" y="72059"/>
                                </a:lnTo>
                                <a:lnTo>
                                  <a:pt x="0" y="0"/>
                                </a:lnTo>
                              </a:path>
                            </a:pathLst>
                          </a:custGeom>
                          <a:ln w="38100">
                            <a:solidFill>
                              <a:srgbClr val="231F20"/>
                            </a:solidFill>
                            <a:prstDash val="solid"/>
                          </a:ln>
                        </wps:spPr>
                        <wps:bodyPr wrap="square" lIns="0" tIns="0" rIns="0" bIns="0" rtlCol="0">
                          <a:prstTxWarp prst="textNoShape">
                            <a:avLst/>
                          </a:prstTxWarp>
                          <a:noAutofit/>
                        </wps:bodyPr>
                      </wps:wsp>
                      <wps:wsp>
                        <wps:cNvPr id="373" name="Textbox 373"/>
                        <wps:cNvSpPr txBox="1"/>
                        <wps:spPr>
                          <a:xfrm>
                            <a:off x="1232153" y="46457"/>
                            <a:ext cx="812800" cy="198120"/>
                          </a:xfrm>
                          <a:prstGeom prst="rect">
                            <a:avLst/>
                          </a:prstGeom>
                        </wps:spPr>
                        <wps:txbx>
                          <w:txbxContent>
                            <w:p>
                              <w:pPr>
                                <w:spacing w:line="302" w:lineRule="exact" w:before="0"/>
                                <w:ind w:left="0" w:right="0" w:firstLine="0"/>
                                <w:jc w:val="left"/>
                                <w:rPr>
                                  <w:rFonts w:ascii="Trebuchet MS"/>
                                  <w:b/>
                                  <w:sz w:val="26"/>
                                </w:rPr>
                              </w:pPr>
                              <w:r>
                                <w:rPr>
                                  <w:rFonts w:ascii="Trebuchet MS"/>
                                  <w:b/>
                                  <w:smallCaps/>
                                  <w:color w:val="FFFFFF"/>
                                  <w:spacing w:val="22"/>
                                  <w:w w:val="90"/>
                                  <w:sz w:val="26"/>
                                </w:rPr>
                                <w:t>Tabl</w:t>
                              </w:r>
                              <w:r>
                                <w:rPr>
                                  <w:rFonts w:ascii="Trebuchet MS"/>
                                  <w:b/>
                                  <w:smallCaps/>
                                  <w:color w:val="FFFFFF"/>
                                  <w:spacing w:val="-27"/>
                                  <w:w w:val="90"/>
                                  <w:sz w:val="26"/>
                                </w:rPr>
                                <w:t> </w:t>
                              </w:r>
                              <w:r>
                                <w:rPr>
                                  <w:rFonts w:ascii="Trebuchet MS"/>
                                  <w:b/>
                                  <w:smallCaps/>
                                  <w:color w:val="FFFFFF"/>
                                  <w:w w:val="90"/>
                                  <w:sz w:val="26"/>
                                </w:rPr>
                                <w:t>e</w:t>
                              </w:r>
                              <w:r>
                                <w:rPr>
                                  <w:rFonts w:ascii="Trebuchet MS"/>
                                  <w:b/>
                                  <w:smallCaps/>
                                  <w:color w:val="FFFFFF"/>
                                  <w:spacing w:val="46"/>
                                  <w:sz w:val="26"/>
                                </w:rPr>
                                <w:t> </w:t>
                              </w:r>
                              <w:r>
                                <w:rPr>
                                  <w:rFonts w:ascii="Trebuchet MS"/>
                                  <w:b/>
                                  <w:smallCaps/>
                                  <w:color w:val="FFFFFF"/>
                                  <w:spacing w:val="15"/>
                                  <w:w w:val="90"/>
                                  <w:sz w:val="26"/>
                                </w:rPr>
                                <w:t>3.</w:t>
                              </w:r>
                              <w:r>
                                <w:rPr>
                                  <w:rFonts w:ascii="Trebuchet MS"/>
                                  <w:b/>
                                  <w:smallCaps/>
                                  <w:color w:val="FFFFFF"/>
                                  <w:spacing w:val="-47"/>
                                  <w:w w:val="90"/>
                                  <w:sz w:val="26"/>
                                </w:rPr>
                                <w:t> </w:t>
                              </w:r>
                              <w:r>
                                <w:rPr>
                                  <w:rFonts w:ascii="Trebuchet MS"/>
                                  <w:b/>
                                  <w:smallCaps/>
                                  <w:color w:val="FFFFFF"/>
                                  <w:spacing w:val="-10"/>
                                  <w:w w:val="90"/>
                                  <w:sz w:val="26"/>
                                </w:rPr>
                                <w:t>1</w:t>
                              </w:r>
                            </w:p>
                          </w:txbxContent>
                        </wps:txbx>
                        <wps:bodyPr wrap="square" lIns="0" tIns="0" rIns="0" bIns="0" rtlCol="0">
                          <a:noAutofit/>
                        </wps:bodyPr>
                      </wps:wsp>
                      <wps:wsp>
                        <wps:cNvPr id="374" name="Textbox 374"/>
                        <wps:cNvSpPr txBox="1"/>
                        <wps:spPr>
                          <a:xfrm>
                            <a:off x="171450" y="399206"/>
                            <a:ext cx="570865" cy="1101090"/>
                          </a:xfrm>
                          <a:prstGeom prst="rect">
                            <a:avLst/>
                          </a:prstGeom>
                        </wps:spPr>
                        <wps:txbx>
                          <w:txbxContent>
                            <w:p>
                              <w:pPr>
                                <w:spacing w:line="232" w:lineRule="exact" w:before="0"/>
                                <w:ind w:left="0" w:right="0" w:firstLine="0"/>
                                <w:jc w:val="left"/>
                                <w:rPr>
                                  <w:rFonts w:ascii="Trebuchet MS"/>
                                  <w:b/>
                                  <w:sz w:val="20"/>
                                </w:rPr>
                              </w:pPr>
                              <w:r>
                                <w:rPr>
                                  <w:rFonts w:ascii="Trebuchet MS"/>
                                  <w:b/>
                                  <w:color w:val="231F20"/>
                                  <w:spacing w:val="-2"/>
                                  <w:w w:val="105"/>
                                  <w:sz w:val="20"/>
                                </w:rPr>
                                <w:t>Operator</w:t>
                              </w:r>
                            </w:p>
                            <w:p>
                              <w:pPr>
                                <w:spacing w:before="79"/>
                                <w:ind w:left="0" w:right="0" w:firstLine="0"/>
                                <w:jc w:val="left"/>
                                <w:rPr>
                                  <w:rFonts w:ascii="Trebuchet MS"/>
                                  <w:sz w:val="18"/>
                                </w:rPr>
                              </w:pPr>
                              <w:r>
                                <w:rPr>
                                  <w:rFonts w:ascii="Trebuchet MS"/>
                                  <w:color w:val="231F20"/>
                                  <w:spacing w:val="-5"/>
                                  <w:w w:val="105"/>
                                  <w:sz w:val="18"/>
                                </w:rPr>
                                <w:t>==</w:t>
                              </w:r>
                            </w:p>
                            <w:p>
                              <w:pPr>
                                <w:spacing w:before="31"/>
                                <w:ind w:left="0" w:right="0" w:firstLine="0"/>
                                <w:jc w:val="left"/>
                                <w:rPr>
                                  <w:rFonts w:ascii="Trebuchet MS"/>
                                  <w:sz w:val="18"/>
                                </w:rPr>
                              </w:pPr>
                              <w:r>
                                <w:rPr>
                                  <w:rFonts w:ascii="Trebuchet MS"/>
                                  <w:color w:val="231F20"/>
                                  <w:spacing w:val="-5"/>
                                  <w:w w:val="125"/>
                                  <w:sz w:val="18"/>
                                </w:rPr>
                                <w:t>!=</w:t>
                              </w:r>
                            </w:p>
                            <w:p>
                              <w:pPr>
                                <w:spacing w:before="31"/>
                                <w:ind w:left="0" w:right="0" w:firstLine="0"/>
                                <w:jc w:val="left"/>
                                <w:rPr>
                                  <w:rFonts w:ascii="Trebuchet MS"/>
                                  <w:sz w:val="18"/>
                                </w:rPr>
                              </w:pPr>
                              <w:r>
                                <w:rPr>
                                  <w:rFonts w:ascii="Trebuchet MS"/>
                                  <w:color w:val="231F20"/>
                                  <w:spacing w:val="-10"/>
                                  <w:w w:val="105"/>
                                  <w:sz w:val="18"/>
                                </w:rPr>
                                <w:t>&gt;</w:t>
                              </w:r>
                            </w:p>
                            <w:p>
                              <w:pPr>
                                <w:spacing w:before="31"/>
                                <w:ind w:left="0" w:right="0" w:firstLine="0"/>
                                <w:jc w:val="left"/>
                                <w:rPr>
                                  <w:rFonts w:ascii="Trebuchet MS"/>
                                  <w:sz w:val="18"/>
                                </w:rPr>
                              </w:pPr>
                              <w:r>
                                <w:rPr>
                                  <w:rFonts w:ascii="Trebuchet MS"/>
                                  <w:color w:val="231F20"/>
                                  <w:spacing w:val="-10"/>
                                  <w:w w:val="105"/>
                                  <w:sz w:val="18"/>
                                </w:rPr>
                                <w:t>&lt;</w:t>
                              </w:r>
                            </w:p>
                            <w:p>
                              <w:pPr>
                                <w:spacing w:before="31"/>
                                <w:ind w:left="0" w:right="0" w:firstLine="0"/>
                                <w:jc w:val="left"/>
                                <w:rPr>
                                  <w:rFonts w:ascii="Trebuchet MS"/>
                                  <w:sz w:val="18"/>
                                </w:rPr>
                              </w:pPr>
                              <w:r>
                                <w:rPr>
                                  <w:rFonts w:ascii="Trebuchet MS"/>
                                  <w:color w:val="231F20"/>
                                  <w:spacing w:val="-5"/>
                                  <w:w w:val="105"/>
                                  <w:sz w:val="18"/>
                                </w:rPr>
                                <w:t>&gt;=</w:t>
                              </w:r>
                            </w:p>
                            <w:p>
                              <w:pPr>
                                <w:spacing w:before="31"/>
                                <w:ind w:left="0" w:right="0" w:firstLine="0"/>
                                <w:jc w:val="left"/>
                                <w:rPr>
                                  <w:rFonts w:ascii="Trebuchet MS"/>
                                  <w:sz w:val="18"/>
                                </w:rPr>
                              </w:pPr>
                              <w:r>
                                <w:rPr>
                                  <w:rFonts w:ascii="Trebuchet MS"/>
                                  <w:color w:val="231F20"/>
                                  <w:spacing w:val="-5"/>
                                  <w:w w:val="105"/>
                                  <w:sz w:val="18"/>
                                </w:rPr>
                                <w:t>&lt;=</w:t>
                              </w:r>
                            </w:p>
                          </w:txbxContent>
                        </wps:txbx>
                        <wps:bodyPr wrap="square" lIns="0" tIns="0" rIns="0" bIns="0" rtlCol="0">
                          <a:noAutofit/>
                        </wps:bodyPr>
                      </wps:wsp>
                      <wps:wsp>
                        <wps:cNvPr id="375" name="Textbox 375"/>
                        <wps:cNvSpPr txBox="1"/>
                        <wps:spPr>
                          <a:xfrm>
                            <a:off x="2073234" y="46457"/>
                            <a:ext cx="2193290" cy="1448435"/>
                          </a:xfrm>
                          <a:prstGeom prst="rect">
                            <a:avLst/>
                          </a:prstGeom>
                        </wps:spPr>
                        <wps:txbx>
                          <w:txbxContent>
                            <w:p>
                              <w:pPr>
                                <w:spacing w:line="302" w:lineRule="exact" w:before="0"/>
                                <w:ind w:left="311" w:right="0" w:firstLine="0"/>
                                <w:jc w:val="left"/>
                                <w:rPr>
                                  <w:rFonts w:ascii="Trebuchet MS"/>
                                  <w:b/>
                                  <w:sz w:val="26"/>
                                </w:rPr>
                              </w:pPr>
                              <w:r>
                                <w:rPr>
                                  <w:rFonts w:ascii="Trebuchet MS"/>
                                  <w:b/>
                                  <w:smallCaps/>
                                  <w:color w:val="FFFFFF"/>
                                  <w:spacing w:val="11"/>
                                  <w:sz w:val="26"/>
                                </w:rPr>
                                <w:t>Con</w:t>
                              </w:r>
                              <w:r>
                                <w:rPr>
                                  <w:rFonts w:ascii="Trebuchet MS"/>
                                  <w:b/>
                                  <w:smallCaps/>
                                  <w:color w:val="FFFFFF"/>
                                  <w:spacing w:val="-37"/>
                                  <w:sz w:val="26"/>
                                </w:rPr>
                                <w:t> </w:t>
                              </w:r>
                              <w:r>
                                <w:rPr>
                                  <w:rFonts w:ascii="Trebuchet MS"/>
                                  <w:b/>
                                  <w:smallCaps/>
                                  <w:color w:val="FFFFFF"/>
                                  <w:sz w:val="26"/>
                                </w:rPr>
                                <w:t>d</w:t>
                              </w:r>
                              <w:r>
                                <w:rPr>
                                  <w:rFonts w:ascii="Trebuchet MS"/>
                                  <w:b/>
                                  <w:smallCaps/>
                                  <w:color w:val="FFFFFF"/>
                                  <w:spacing w:val="-31"/>
                                  <w:sz w:val="26"/>
                                </w:rPr>
                                <w:t> </w:t>
                              </w:r>
                              <w:r>
                                <w:rPr>
                                  <w:rFonts w:ascii="Trebuchet MS"/>
                                  <w:b/>
                                  <w:smallCaps/>
                                  <w:color w:val="FFFFFF"/>
                                  <w:sz w:val="26"/>
                                </w:rPr>
                                <w:t>i</w:t>
                              </w:r>
                              <w:r>
                                <w:rPr>
                                  <w:rFonts w:ascii="Trebuchet MS"/>
                                  <w:b/>
                                  <w:smallCaps/>
                                  <w:color w:val="FFFFFF"/>
                                  <w:spacing w:val="-36"/>
                                  <w:sz w:val="26"/>
                                </w:rPr>
                                <w:t> </w:t>
                              </w:r>
                              <w:r>
                                <w:rPr>
                                  <w:rFonts w:ascii="Trebuchet MS"/>
                                  <w:b/>
                                  <w:smallCaps/>
                                  <w:color w:val="FFFFFF"/>
                                  <w:sz w:val="26"/>
                                </w:rPr>
                                <w:t>t</w:t>
                              </w:r>
                              <w:r>
                                <w:rPr>
                                  <w:rFonts w:ascii="Trebuchet MS"/>
                                  <w:b/>
                                  <w:smallCaps/>
                                  <w:color w:val="FFFFFF"/>
                                  <w:spacing w:val="-34"/>
                                  <w:sz w:val="26"/>
                                </w:rPr>
                                <w:t> </w:t>
                              </w:r>
                              <w:r>
                                <w:rPr>
                                  <w:rFonts w:ascii="Trebuchet MS"/>
                                  <w:b/>
                                  <w:smallCaps/>
                                  <w:color w:val="FFFFFF"/>
                                  <w:sz w:val="26"/>
                                </w:rPr>
                                <w:t>i</w:t>
                              </w:r>
                              <w:r>
                                <w:rPr>
                                  <w:rFonts w:ascii="Trebuchet MS"/>
                                  <w:b/>
                                  <w:smallCaps/>
                                  <w:color w:val="FFFFFF"/>
                                  <w:spacing w:val="-31"/>
                                  <w:sz w:val="26"/>
                                </w:rPr>
                                <w:t> </w:t>
                              </w:r>
                              <w:r>
                                <w:rPr>
                                  <w:rFonts w:ascii="Trebuchet MS"/>
                                  <w:b/>
                                  <w:smallCaps/>
                                  <w:color w:val="FFFFFF"/>
                                  <w:spacing w:val="11"/>
                                  <w:sz w:val="26"/>
                                </w:rPr>
                                <w:t>on</w:t>
                              </w:r>
                              <w:r>
                                <w:rPr>
                                  <w:rFonts w:ascii="Trebuchet MS"/>
                                  <w:b/>
                                  <w:smallCaps/>
                                  <w:color w:val="FFFFFF"/>
                                  <w:spacing w:val="-36"/>
                                  <w:sz w:val="26"/>
                                </w:rPr>
                                <w:t> </w:t>
                              </w:r>
                              <w:r>
                                <w:rPr>
                                  <w:rFonts w:ascii="Trebuchet MS"/>
                                  <w:b/>
                                  <w:smallCaps/>
                                  <w:color w:val="FFFFFF"/>
                                  <w:spacing w:val="11"/>
                                  <w:sz w:val="26"/>
                                </w:rPr>
                                <w:t>al</w:t>
                              </w:r>
                              <w:r>
                                <w:rPr>
                                  <w:rFonts w:ascii="Trebuchet MS"/>
                                  <w:b/>
                                  <w:smallCaps/>
                                  <w:color w:val="FFFFFF"/>
                                  <w:spacing w:val="14"/>
                                  <w:sz w:val="26"/>
                                </w:rPr>
                                <w:t> </w:t>
                              </w:r>
                              <w:r>
                                <w:rPr>
                                  <w:rFonts w:ascii="Trebuchet MS"/>
                                  <w:b/>
                                  <w:smallCaps/>
                                  <w:color w:val="FFFFFF"/>
                                  <w:spacing w:val="11"/>
                                  <w:sz w:val="26"/>
                                </w:rPr>
                                <w:t>Ope</w:t>
                              </w:r>
                              <w:r>
                                <w:rPr>
                                  <w:rFonts w:ascii="Trebuchet MS"/>
                                  <w:b/>
                                  <w:smallCaps/>
                                  <w:color w:val="FFFFFF"/>
                                  <w:spacing w:val="-30"/>
                                  <w:sz w:val="26"/>
                                </w:rPr>
                                <w:t> </w:t>
                              </w:r>
                              <w:r>
                                <w:rPr>
                                  <w:rFonts w:ascii="Trebuchet MS"/>
                                  <w:b/>
                                  <w:smallCaps/>
                                  <w:color w:val="FFFFFF"/>
                                  <w:sz w:val="26"/>
                                </w:rPr>
                                <w:t>r</w:t>
                              </w:r>
                              <w:r>
                                <w:rPr>
                                  <w:rFonts w:ascii="Trebuchet MS"/>
                                  <w:b/>
                                  <w:smallCaps/>
                                  <w:color w:val="FFFFFF"/>
                                  <w:spacing w:val="-36"/>
                                  <w:sz w:val="26"/>
                                </w:rPr>
                                <w:t> </w:t>
                              </w:r>
                              <w:r>
                                <w:rPr>
                                  <w:rFonts w:ascii="Trebuchet MS"/>
                                  <w:b/>
                                  <w:smallCaps/>
                                  <w:color w:val="FFFFFF"/>
                                  <w:sz w:val="26"/>
                                </w:rPr>
                                <w:t>a</w:t>
                              </w:r>
                              <w:r>
                                <w:rPr>
                                  <w:rFonts w:ascii="Trebuchet MS"/>
                                  <w:b/>
                                  <w:smallCaps/>
                                  <w:color w:val="FFFFFF"/>
                                  <w:spacing w:val="-35"/>
                                  <w:sz w:val="26"/>
                                </w:rPr>
                                <w:t> </w:t>
                              </w:r>
                              <w:r>
                                <w:rPr>
                                  <w:rFonts w:ascii="Trebuchet MS"/>
                                  <w:b/>
                                  <w:smallCaps/>
                                  <w:color w:val="FFFFFF"/>
                                  <w:sz w:val="26"/>
                                </w:rPr>
                                <w:t>t</w:t>
                              </w:r>
                              <w:r>
                                <w:rPr>
                                  <w:rFonts w:ascii="Trebuchet MS"/>
                                  <w:b/>
                                  <w:smallCaps/>
                                  <w:color w:val="FFFFFF"/>
                                  <w:spacing w:val="-35"/>
                                  <w:sz w:val="26"/>
                                </w:rPr>
                                <w:t> </w:t>
                              </w:r>
                              <w:r>
                                <w:rPr>
                                  <w:rFonts w:ascii="Trebuchet MS"/>
                                  <w:b/>
                                  <w:smallCaps/>
                                  <w:color w:val="FFFFFF"/>
                                  <w:sz w:val="26"/>
                                </w:rPr>
                                <w:t>o</w:t>
                              </w:r>
                              <w:r>
                                <w:rPr>
                                  <w:rFonts w:ascii="Trebuchet MS"/>
                                  <w:b/>
                                  <w:smallCaps/>
                                  <w:color w:val="FFFFFF"/>
                                  <w:spacing w:val="-34"/>
                                  <w:sz w:val="26"/>
                                </w:rPr>
                                <w:t> </w:t>
                              </w:r>
                              <w:r>
                                <w:rPr>
                                  <w:rFonts w:ascii="Trebuchet MS"/>
                                  <w:b/>
                                  <w:smallCaps/>
                                  <w:color w:val="FFFFFF"/>
                                  <w:sz w:val="26"/>
                                </w:rPr>
                                <w:t>r</w:t>
                              </w:r>
                              <w:r>
                                <w:rPr>
                                  <w:rFonts w:ascii="Trebuchet MS"/>
                                  <w:b/>
                                  <w:smallCaps/>
                                  <w:color w:val="FFFFFF"/>
                                  <w:spacing w:val="-31"/>
                                  <w:sz w:val="26"/>
                                </w:rPr>
                                <w:t> </w:t>
                              </w:r>
                              <w:r>
                                <w:rPr>
                                  <w:rFonts w:ascii="Trebuchet MS"/>
                                  <w:b/>
                                  <w:smallCaps/>
                                  <w:color w:val="FFFFFF"/>
                                  <w:spacing w:val="-10"/>
                                  <w:sz w:val="26"/>
                                </w:rPr>
                                <w:t>s</w:t>
                              </w:r>
                            </w:p>
                            <w:p>
                              <w:pPr>
                                <w:spacing w:line="240" w:lineRule="auto" w:before="44"/>
                                <w:rPr>
                                  <w:rFonts w:ascii="Trebuchet MS"/>
                                  <w:b/>
                                  <w:sz w:val="18"/>
                                </w:rPr>
                              </w:pPr>
                            </w:p>
                            <w:p>
                              <w:pPr>
                                <w:spacing w:before="0"/>
                                <w:ind w:left="0" w:right="0" w:firstLine="0"/>
                                <w:jc w:val="left"/>
                                <w:rPr>
                                  <w:rFonts w:ascii="Trebuchet MS"/>
                                  <w:b/>
                                  <w:sz w:val="20"/>
                                </w:rPr>
                              </w:pPr>
                              <w:r>
                                <w:rPr>
                                  <w:rFonts w:ascii="Trebuchet MS"/>
                                  <w:b/>
                                  <w:color w:val="231F20"/>
                                  <w:spacing w:val="-2"/>
                                  <w:sz w:val="20"/>
                                </w:rPr>
                                <w:t>Description</w:t>
                              </w:r>
                            </w:p>
                            <w:p>
                              <w:pPr>
                                <w:spacing w:line="276" w:lineRule="auto" w:before="80"/>
                                <w:ind w:left="0" w:right="1377" w:firstLine="0"/>
                                <w:jc w:val="left"/>
                                <w:rPr>
                                  <w:rFonts w:ascii="Trebuchet MS"/>
                                  <w:sz w:val="18"/>
                                </w:rPr>
                              </w:pPr>
                              <w:r>
                                <w:rPr>
                                  <w:rFonts w:ascii="Trebuchet MS"/>
                                  <w:color w:val="231F20"/>
                                  <w:sz w:val="18"/>
                                </w:rPr>
                                <w:t>Equal</w:t>
                              </w:r>
                              <w:r>
                                <w:rPr>
                                  <w:rFonts w:ascii="Trebuchet MS"/>
                                  <w:color w:val="231F20"/>
                                  <w:spacing w:val="-15"/>
                                  <w:sz w:val="18"/>
                                </w:rPr>
                                <w:t> </w:t>
                              </w:r>
                              <w:r>
                                <w:rPr>
                                  <w:rFonts w:ascii="Trebuchet MS"/>
                                  <w:color w:val="231F20"/>
                                  <w:sz w:val="18"/>
                                </w:rPr>
                                <w:t>(two</w:t>
                              </w:r>
                              <w:r>
                                <w:rPr>
                                  <w:rFonts w:ascii="Trebuchet MS"/>
                                  <w:color w:val="231F20"/>
                                  <w:spacing w:val="-21"/>
                                  <w:sz w:val="18"/>
                                </w:rPr>
                                <w:t> </w:t>
                              </w:r>
                              <w:r>
                                <w:rPr>
                                  <w:rFonts w:ascii="Trebuchet MS"/>
                                  <w:color w:val="231F20"/>
                                  <w:sz w:val="18"/>
                                </w:rPr>
                                <w:t>equal</w:t>
                              </w:r>
                              <w:r>
                                <w:rPr>
                                  <w:rFonts w:ascii="Trebuchet MS"/>
                                  <w:color w:val="231F20"/>
                                  <w:spacing w:val="-20"/>
                                  <w:sz w:val="18"/>
                                </w:rPr>
                                <w:t> </w:t>
                              </w:r>
                              <w:r>
                                <w:rPr>
                                  <w:rFonts w:ascii="Trebuchet MS"/>
                                  <w:color w:val="231F20"/>
                                  <w:sz w:val="18"/>
                                </w:rPr>
                                <w:t>signs) Not</w:t>
                              </w:r>
                              <w:r>
                                <w:rPr>
                                  <w:rFonts w:ascii="Trebuchet MS"/>
                                  <w:color w:val="231F20"/>
                                  <w:spacing w:val="-17"/>
                                  <w:sz w:val="18"/>
                                </w:rPr>
                                <w:t> </w:t>
                              </w:r>
                              <w:r>
                                <w:rPr>
                                  <w:rFonts w:ascii="Trebuchet MS"/>
                                  <w:color w:val="231F20"/>
                                  <w:sz w:val="18"/>
                                </w:rPr>
                                <w:t>equal</w:t>
                              </w:r>
                            </w:p>
                            <w:p>
                              <w:pPr>
                                <w:spacing w:line="276" w:lineRule="auto" w:before="0"/>
                                <w:ind w:left="0" w:right="2140" w:firstLine="0"/>
                                <w:jc w:val="left"/>
                                <w:rPr>
                                  <w:rFonts w:ascii="Trebuchet MS"/>
                                  <w:sz w:val="18"/>
                                </w:rPr>
                              </w:pPr>
                              <w:r>
                                <w:rPr>
                                  <w:rFonts w:ascii="Trebuchet MS"/>
                                  <w:color w:val="231F20"/>
                                  <w:spacing w:val="-2"/>
                                  <w:sz w:val="18"/>
                                </w:rPr>
                                <w:t>Greater</w:t>
                              </w:r>
                              <w:r>
                                <w:rPr>
                                  <w:rFonts w:ascii="Trebuchet MS"/>
                                  <w:color w:val="231F20"/>
                                  <w:spacing w:val="-20"/>
                                  <w:sz w:val="18"/>
                                </w:rPr>
                                <w:t> </w:t>
                              </w:r>
                              <w:r>
                                <w:rPr>
                                  <w:rFonts w:ascii="Trebuchet MS"/>
                                  <w:color w:val="231F20"/>
                                  <w:spacing w:val="-2"/>
                                  <w:sz w:val="18"/>
                                </w:rPr>
                                <w:t>than </w:t>
                              </w:r>
                              <w:r>
                                <w:rPr>
                                  <w:rFonts w:ascii="Trebuchet MS"/>
                                  <w:color w:val="231F20"/>
                                  <w:sz w:val="18"/>
                                </w:rPr>
                                <w:t>Less</w:t>
                              </w:r>
                              <w:r>
                                <w:rPr>
                                  <w:rFonts w:ascii="Trebuchet MS"/>
                                  <w:color w:val="231F20"/>
                                  <w:spacing w:val="-22"/>
                                  <w:sz w:val="18"/>
                                </w:rPr>
                                <w:t> </w:t>
                              </w:r>
                              <w:r>
                                <w:rPr>
                                  <w:rFonts w:ascii="Trebuchet MS"/>
                                  <w:color w:val="231F20"/>
                                  <w:sz w:val="18"/>
                                </w:rPr>
                                <w:t>than</w:t>
                              </w:r>
                            </w:p>
                            <w:p>
                              <w:pPr>
                                <w:spacing w:line="276" w:lineRule="auto" w:before="0"/>
                                <w:ind w:left="0" w:right="1377" w:firstLine="0"/>
                                <w:jc w:val="left"/>
                                <w:rPr>
                                  <w:rFonts w:ascii="Trebuchet MS"/>
                                  <w:sz w:val="18"/>
                                </w:rPr>
                              </w:pPr>
                              <w:r>
                                <w:rPr>
                                  <w:rFonts w:ascii="Trebuchet MS"/>
                                  <w:color w:val="231F20"/>
                                  <w:sz w:val="18"/>
                                </w:rPr>
                                <w:t>Greater</w:t>
                              </w:r>
                              <w:r>
                                <w:rPr>
                                  <w:rFonts w:ascii="Trebuchet MS"/>
                                  <w:color w:val="231F20"/>
                                  <w:spacing w:val="-18"/>
                                  <w:sz w:val="18"/>
                                </w:rPr>
                                <w:t> </w:t>
                              </w:r>
                              <w:r>
                                <w:rPr>
                                  <w:rFonts w:ascii="Trebuchet MS"/>
                                  <w:color w:val="231F20"/>
                                  <w:sz w:val="18"/>
                                </w:rPr>
                                <w:t>than</w:t>
                              </w:r>
                              <w:r>
                                <w:rPr>
                                  <w:rFonts w:ascii="Trebuchet MS"/>
                                  <w:color w:val="231F20"/>
                                  <w:spacing w:val="-14"/>
                                  <w:sz w:val="18"/>
                                </w:rPr>
                                <w:t> </w:t>
                              </w:r>
                              <w:r>
                                <w:rPr>
                                  <w:rFonts w:ascii="Trebuchet MS"/>
                                  <w:color w:val="231F20"/>
                                  <w:sz w:val="18"/>
                                </w:rPr>
                                <w:t>or</w:t>
                              </w:r>
                              <w:r>
                                <w:rPr>
                                  <w:rFonts w:ascii="Trebuchet MS"/>
                                  <w:color w:val="231F20"/>
                                  <w:spacing w:val="-18"/>
                                  <w:sz w:val="18"/>
                                </w:rPr>
                                <w:t> </w:t>
                              </w:r>
                              <w:r>
                                <w:rPr>
                                  <w:rFonts w:ascii="Trebuchet MS"/>
                                  <w:color w:val="231F20"/>
                                  <w:sz w:val="18"/>
                                </w:rPr>
                                <w:t>equal</w:t>
                              </w:r>
                              <w:r>
                                <w:rPr>
                                  <w:rFonts w:ascii="Trebuchet MS"/>
                                  <w:color w:val="231F20"/>
                                  <w:spacing w:val="-20"/>
                                  <w:sz w:val="18"/>
                                </w:rPr>
                                <w:t> </w:t>
                              </w:r>
                              <w:r>
                                <w:rPr>
                                  <w:rFonts w:ascii="Trebuchet MS"/>
                                  <w:color w:val="231F20"/>
                                  <w:sz w:val="18"/>
                                </w:rPr>
                                <w:t>to Less than or equal to</w:t>
                              </w:r>
                            </w:p>
                          </w:txbxContent>
                        </wps:txbx>
                        <wps:bodyPr wrap="square" lIns="0" tIns="0" rIns="0" bIns="0" rtlCol="0">
                          <a:noAutofit/>
                        </wps:bodyPr>
                      </wps:wsp>
                    </wpg:wgp>
                  </a:graphicData>
                </a:graphic>
              </wp:anchor>
            </w:drawing>
          </mc:Choice>
          <mc:Fallback>
            <w:pict>
              <v:group style="position:absolute;margin-left:35.414001pt;margin-top:38.196461pt;width:431pt;height:134.1pt;mso-position-horizontal-relative:page;mso-position-vertical-relative:paragraph;z-index:15776768" id="docshapegroup342" coordorigin="708,764" coordsize="8620,2682">
                <v:shape style="position:absolute;left:788;top:1247;width:8461;height:1887" id="docshape343" coordorigin="788,1247" coordsize="8461,1887" path="m9010,1247l1027,1247,951,1259,886,1294,834,1345,800,1411,788,1487,788,3133,9248,3133,9248,1487,9236,1411,9202,1345,9151,1294,9085,1259,9010,1247xe" filled="true" fillcolor="#f1f1f2" stroked="false">
                  <v:path arrowok="t"/>
                  <v:fill type="solid"/>
                </v:shape>
                <v:shape style="position:absolute;left:788;top:843;width:8461;height:364" id="docshape344" coordorigin="788,844" coordsize="8461,364" path="m9067,844l5033,844,970,844,899,858,841,897,802,955,788,1026,802,1096,841,1154,899,1193,970,1207,9067,1207,9138,1193,9195,1154,9234,1096,9248,1026,9234,955,9195,897,9138,858,9067,844xe" filled="true" fillcolor="#808284" stroked="false">
                  <v:path arrowok="t"/>
                  <v:fill type="solid"/>
                </v:shape>
                <v:shape style="position:absolute;left:748;top:803;width:8540;height:444" id="docshape345" coordorigin="748,804" coordsize="8540,444" path="m5033,804l9067,804,9137,815,9198,847,9246,895,9277,956,9288,1026,9277,1096,9246,1157,9198,1205,9137,1236,9067,1247,970,1247,900,1236,839,1205,791,1157,760,1096,748,1026,760,956,791,895,839,847,900,815,970,804,5033,804e" filled="false" stroked="true" strokeweight="4.0pt" strokecolor="#231f20">
                  <v:path arrowok="t"/>
                  <v:stroke dashstyle="solid"/>
                </v:shape>
                <v:shape style="position:absolute;left:748;top:803;width:8540;height:444" id="docshape346" coordorigin="748,804" coordsize="8540,444" path="m5033,804l9067,804,9137,815,9198,847,9246,895,9277,956,9288,1026,9277,1096,9246,1157,9198,1205,9137,1236,9067,1247,970,1247,900,1236,839,1205,791,1157,760,1096,748,1026,760,956,791,895,839,847,900,815,970,804,5033,804xe" filled="false" stroked="true" strokeweight="1.0pt" strokecolor="#231f20">
                  <v:path arrowok="t"/>
                  <v:stroke dashstyle="solid"/>
                </v:shape>
                <v:shape style="position:absolute;left:788;top:1247;width:8461;height:1887" id="docshape347" coordorigin="788,1247" coordsize="8461,1887" path="m788,3133l788,1487,800,1411,834,1345,886,1294,951,1259,1027,1247,9010,1247,9085,1259,9151,1294,9202,1345,9236,1411,9248,1487,9248,3133e" filled="false" stroked="true" strokeweight="3.0pt" strokecolor="#231f20">
                  <v:path arrowok="t"/>
                  <v:stroke dashstyle="solid"/>
                </v:shape>
                <v:shape style="position:absolute;left:789;top:3133;width:8461;height:283" id="docshape348" coordorigin="790,3133" coordsize="8461,283" path="m9250,3133l790,3133,790,3247,808,3312,860,3366,935,3402,1028,3415,9011,3415,9104,3402,9180,3366,9231,3312,9250,3247,9250,3133xe" filled="true" fillcolor="#f1f1f2" stroked="false">
                  <v:path arrowok="t"/>
                  <v:fill type="solid"/>
                </v:shape>
                <v:shape style="position:absolute;left:789;top:3133;width:8461;height:283" id="docshape349" coordorigin="790,3133" coordsize="8461,283" path="m9250,3133l9250,3247,9231,3312,9180,3366,9104,3402,9011,3415,1028,3415,935,3402,860,3366,808,3312,790,3247,790,3133e" filled="false" stroked="true" strokeweight="3pt" strokecolor="#231f20">
                  <v:path arrowok="t"/>
                  <v:stroke dashstyle="solid"/>
                </v:shape>
                <v:shape style="position:absolute;left:2648;top:837;width:1280;height:312" type="#_x0000_t202" id="docshape350" filled="false" stroked="false">
                  <v:textbox inset="0,0,0,0">
                    <w:txbxContent>
                      <w:p>
                        <w:pPr>
                          <w:spacing w:line="302" w:lineRule="exact" w:before="0"/>
                          <w:ind w:left="0" w:right="0" w:firstLine="0"/>
                          <w:jc w:val="left"/>
                          <w:rPr>
                            <w:rFonts w:ascii="Trebuchet MS"/>
                            <w:b/>
                            <w:sz w:val="26"/>
                          </w:rPr>
                        </w:pPr>
                        <w:r>
                          <w:rPr>
                            <w:rFonts w:ascii="Trebuchet MS"/>
                            <w:b/>
                            <w:smallCaps/>
                            <w:color w:val="FFFFFF"/>
                            <w:spacing w:val="22"/>
                            <w:w w:val="90"/>
                            <w:sz w:val="26"/>
                          </w:rPr>
                          <w:t>Tabl</w:t>
                        </w:r>
                        <w:r>
                          <w:rPr>
                            <w:rFonts w:ascii="Trebuchet MS"/>
                            <w:b/>
                            <w:smallCaps/>
                            <w:color w:val="FFFFFF"/>
                            <w:spacing w:val="-27"/>
                            <w:w w:val="90"/>
                            <w:sz w:val="26"/>
                          </w:rPr>
                          <w:t> </w:t>
                        </w:r>
                        <w:r>
                          <w:rPr>
                            <w:rFonts w:ascii="Trebuchet MS"/>
                            <w:b/>
                            <w:smallCaps/>
                            <w:color w:val="FFFFFF"/>
                            <w:w w:val="90"/>
                            <w:sz w:val="26"/>
                          </w:rPr>
                          <w:t>e</w:t>
                        </w:r>
                        <w:r>
                          <w:rPr>
                            <w:rFonts w:ascii="Trebuchet MS"/>
                            <w:b/>
                            <w:smallCaps/>
                            <w:color w:val="FFFFFF"/>
                            <w:spacing w:val="46"/>
                            <w:sz w:val="26"/>
                          </w:rPr>
                          <w:t> </w:t>
                        </w:r>
                        <w:r>
                          <w:rPr>
                            <w:rFonts w:ascii="Trebuchet MS"/>
                            <w:b/>
                            <w:smallCaps/>
                            <w:color w:val="FFFFFF"/>
                            <w:spacing w:val="15"/>
                            <w:w w:val="90"/>
                            <w:sz w:val="26"/>
                          </w:rPr>
                          <w:t>3.</w:t>
                        </w:r>
                        <w:r>
                          <w:rPr>
                            <w:rFonts w:ascii="Trebuchet MS"/>
                            <w:b/>
                            <w:smallCaps/>
                            <w:color w:val="FFFFFF"/>
                            <w:spacing w:val="-47"/>
                            <w:w w:val="90"/>
                            <w:sz w:val="26"/>
                          </w:rPr>
                          <w:t> </w:t>
                        </w:r>
                        <w:r>
                          <w:rPr>
                            <w:rFonts w:ascii="Trebuchet MS"/>
                            <w:b/>
                            <w:smallCaps/>
                            <w:color w:val="FFFFFF"/>
                            <w:spacing w:val="-10"/>
                            <w:w w:val="90"/>
                            <w:sz w:val="26"/>
                          </w:rPr>
                          <w:t>1</w:t>
                        </w:r>
                      </w:p>
                    </w:txbxContent>
                  </v:textbox>
                  <w10:wrap type="none"/>
                </v:shape>
                <v:shape style="position:absolute;left:978;top:1392;width:899;height:1734" type="#_x0000_t202" id="docshape351" filled="false" stroked="false">
                  <v:textbox inset="0,0,0,0">
                    <w:txbxContent>
                      <w:p>
                        <w:pPr>
                          <w:spacing w:line="232" w:lineRule="exact" w:before="0"/>
                          <w:ind w:left="0" w:right="0" w:firstLine="0"/>
                          <w:jc w:val="left"/>
                          <w:rPr>
                            <w:rFonts w:ascii="Trebuchet MS"/>
                            <w:b/>
                            <w:sz w:val="20"/>
                          </w:rPr>
                        </w:pPr>
                        <w:r>
                          <w:rPr>
                            <w:rFonts w:ascii="Trebuchet MS"/>
                            <w:b/>
                            <w:color w:val="231F20"/>
                            <w:spacing w:val="-2"/>
                            <w:w w:val="105"/>
                            <w:sz w:val="20"/>
                          </w:rPr>
                          <w:t>Operator</w:t>
                        </w:r>
                      </w:p>
                      <w:p>
                        <w:pPr>
                          <w:spacing w:before="79"/>
                          <w:ind w:left="0" w:right="0" w:firstLine="0"/>
                          <w:jc w:val="left"/>
                          <w:rPr>
                            <w:rFonts w:ascii="Trebuchet MS"/>
                            <w:sz w:val="18"/>
                          </w:rPr>
                        </w:pPr>
                        <w:r>
                          <w:rPr>
                            <w:rFonts w:ascii="Trebuchet MS"/>
                            <w:color w:val="231F20"/>
                            <w:spacing w:val="-5"/>
                            <w:w w:val="105"/>
                            <w:sz w:val="18"/>
                          </w:rPr>
                          <w:t>==</w:t>
                        </w:r>
                      </w:p>
                      <w:p>
                        <w:pPr>
                          <w:spacing w:before="31"/>
                          <w:ind w:left="0" w:right="0" w:firstLine="0"/>
                          <w:jc w:val="left"/>
                          <w:rPr>
                            <w:rFonts w:ascii="Trebuchet MS"/>
                            <w:sz w:val="18"/>
                          </w:rPr>
                        </w:pPr>
                        <w:r>
                          <w:rPr>
                            <w:rFonts w:ascii="Trebuchet MS"/>
                            <w:color w:val="231F20"/>
                            <w:spacing w:val="-5"/>
                            <w:w w:val="125"/>
                            <w:sz w:val="18"/>
                          </w:rPr>
                          <w:t>!=</w:t>
                        </w:r>
                      </w:p>
                      <w:p>
                        <w:pPr>
                          <w:spacing w:before="31"/>
                          <w:ind w:left="0" w:right="0" w:firstLine="0"/>
                          <w:jc w:val="left"/>
                          <w:rPr>
                            <w:rFonts w:ascii="Trebuchet MS"/>
                            <w:sz w:val="18"/>
                          </w:rPr>
                        </w:pPr>
                        <w:r>
                          <w:rPr>
                            <w:rFonts w:ascii="Trebuchet MS"/>
                            <w:color w:val="231F20"/>
                            <w:spacing w:val="-10"/>
                            <w:w w:val="105"/>
                            <w:sz w:val="18"/>
                          </w:rPr>
                          <w:t>&gt;</w:t>
                        </w:r>
                      </w:p>
                      <w:p>
                        <w:pPr>
                          <w:spacing w:before="31"/>
                          <w:ind w:left="0" w:right="0" w:firstLine="0"/>
                          <w:jc w:val="left"/>
                          <w:rPr>
                            <w:rFonts w:ascii="Trebuchet MS"/>
                            <w:sz w:val="18"/>
                          </w:rPr>
                        </w:pPr>
                        <w:r>
                          <w:rPr>
                            <w:rFonts w:ascii="Trebuchet MS"/>
                            <w:color w:val="231F20"/>
                            <w:spacing w:val="-10"/>
                            <w:w w:val="105"/>
                            <w:sz w:val="18"/>
                          </w:rPr>
                          <w:t>&lt;</w:t>
                        </w:r>
                      </w:p>
                      <w:p>
                        <w:pPr>
                          <w:spacing w:before="31"/>
                          <w:ind w:left="0" w:right="0" w:firstLine="0"/>
                          <w:jc w:val="left"/>
                          <w:rPr>
                            <w:rFonts w:ascii="Trebuchet MS"/>
                            <w:sz w:val="18"/>
                          </w:rPr>
                        </w:pPr>
                        <w:r>
                          <w:rPr>
                            <w:rFonts w:ascii="Trebuchet MS"/>
                            <w:color w:val="231F20"/>
                            <w:spacing w:val="-5"/>
                            <w:w w:val="105"/>
                            <w:sz w:val="18"/>
                          </w:rPr>
                          <w:t>&gt;=</w:t>
                        </w:r>
                      </w:p>
                      <w:p>
                        <w:pPr>
                          <w:spacing w:before="31"/>
                          <w:ind w:left="0" w:right="0" w:firstLine="0"/>
                          <w:jc w:val="left"/>
                          <w:rPr>
                            <w:rFonts w:ascii="Trebuchet MS"/>
                            <w:sz w:val="18"/>
                          </w:rPr>
                        </w:pPr>
                        <w:r>
                          <w:rPr>
                            <w:rFonts w:ascii="Trebuchet MS"/>
                            <w:color w:val="231F20"/>
                            <w:spacing w:val="-5"/>
                            <w:w w:val="105"/>
                            <w:sz w:val="18"/>
                          </w:rPr>
                          <w:t>&lt;=</w:t>
                        </w:r>
                      </w:p>
                    </w:txbxContent>
                  </v:textbox>
                  <w10:wrap type="none"/>
                </v:shape>
                <v:shape style="position:absolute;left:3973;top:837;width:3454;height:2281" type="#_x0000_t202" id="docshape352" filled="false" stroked="false">
                  <v:textbox inset="0,0,0,0">
                    <w:txbxContent>
                      <w:p>
                        <w:pPr>
                          <w:spacing w:line="302" w:lineRule="exact" w:before="0"/>
                          <w:ind w:left="311" w:right="0" w:firstLine="0"/>
                          <w:jc w:val="left"/>
                          <w:rPr>
                            <w:rFonts w:ascii="Trebuchet MS"/>
                            <w:b/>
                            <w:sz w:val="26"/>
                          </w:rPr>
                        </w:pPr>
                        <w:r>
                          <w:rPr>
                            <w:rFonts w:ascii="Trebuchet MS"/>
                            <w:b/>
                            <w:smallCaps/>
                            <w:color w:val="FFFFFF"/>
                            <w:spacing w:val="11"/>
                            <w:sz w:val="26"/>
                          </w:rPr>
                          <w:t>Con</w:t>
                        </w:r>
                        <w:r>
                          <w:rPr>
                            <w:rFonts w:ascii="Trebuchet MS"/>
                            <w:b/>
                            <w:smallCaps/>
                            <w:color w:val="FFFFFF"/>
                            <w:spacing w:val="-37"/>
                            <w:sz w:val="26"/>
                          </w:rPr>
                          <w:t> </w:t>
                        </w:r>
                        <w:r>
                          <w:rPr>
                            <w:rFonts w:ascii="Trebuchet MS"/>
                            <w:b/>
                            <w:smallCaps/>
                            <w:color w:val="FFFFFF"/>
                            <w:sz w:val="26"/>
                          </w:rPr>
                          <w:t>d</w:t>
                        </w:r>
                        <w:r>
                          <w:rPr>
                            <w:rFonts w:ascii="Trebuchet MS"/>
                            <w:b/>
                            <w:smallCaps/>
                            <w:color w:val="FFFFFF"/>
                            <w:spacing w:val="-31"/>
                            <w:sz w:val="26"/>
                          </w:rPr>
                          <w:t> </w:t>
                        </w:r>
                        <w:r>
                          <w:rPr>
                            <w:rFonts w:ascii="Trebuchet MS"/>
                            <w:b/>
                            <w:smallCaps/>
                            <w:color w:val="FFFFFF"/>
                            <w:sz w:val="26"/>
                          </w:rPr>
                          <w:t>i</w:t>
                        </w:r>
                        <w:r>
                          <w:rPr>
                            <w:rFonts w:ascii="Trebuchet MS"/>
                            <w:b/>
                            <w:smallCaps/>
                            <w:color w:val="FFFFFF"/>
                            <w:spacing w:val="-36"/>
                            <w:sz w:val="26"/>
                          </w:rPr>
                          <w:t> </w:t>
                        </w:r>
                        <w:r>
                          <w:rPr>
                            <w:rFonts w:ascii="Trebuchet MS"/>
                            <w:b/>
                            <w:smallCaps/>
                            <w:color w:val="FFFFFF"/>
                            <w:sz w:val="26"/>
                          </w:rPr>
                          <w:t>t</w:t>
                        </w:r>
                        <w:r>
                          <w:rPr>
                            <w:rFonts w:ascii="Trebuchet MS"/>
                            <w:b/>
                            <w:smallCaps/>
                            <w:color w:val="FFFFFF"/>
                            <w:spacing w:val="-34"/>
                            <w:sz w:val="26"/>
                          </w:rPr>
                          <w:t> </w:t>
                        </w:r>
                        <w:r>
                          <w:rPr>
                            <w:rFonts w:ascii="Trebuchet MS"/>
                            <w:b/>
                            <w:smallCaps/>
                            <w:color w:val="FFFFFF"/>
                            <w:sz w:val="26"/>
                          </w:rPr>
                          <w:t>i</w:t>
                        </w:r>
                        <w:r>
                          <w:rPr>
                            <w:rFonts w:ascii="Trebuchet MS"/>
                            <w:b/>
                            <w:smallCaps/>
                            <w:color w:val="FFFFFF"/>
                            <w:spacing w:val="-31"/>
                            <w:sz w:val="26"/>
                          </w:rPr>
                          <w:t> </w:t>
                        </w:r>
                        <w:r>
                          <w:rPr>
                            <w:rFonts w:ascii="Trebuchet MS"/>
                            <w:b/>
                            <w:smallCaps/>
                            <w:color w:val="FFFFFF"/>
                            <w:spacing w:val="11"/>
                            <w:sz w:val="26"/>
                          </w:rPr>
                          <w:t>on</w:t>
                        </w:r>
                        <w:r>
                          <w:rPr>
                            <w:rFonts w:ascii="Trebuchet MS"/>
                            <w:b/>
                            <w:smallCaps/>
                            <w:color w:val="FFFFFF"/>
                            <w:spacing w:val="-36"/>
                            <w:sz w:val="26"/>
                          </w:rPr>
                          <w:t> </w:t>
                        </w:r>
                        <w:r>
                          <w:rPr>
                            <w:rFonts w:ascii="Trebuchet MS"/>
                            <w:b/>
                            <w:smallCaps/>
                            <w:color w:val="FFFFFF"/>
                            <w:spacing w:val="11"/>
                            <w:sz w:val="26"/>
                          </w:rPr>
                          <w:t>al</w:t>
                        </w:r>
                        <w:r>
                          <w:rPr>
                            <w:rFonts w:ascii="Trebuchet MS"/>
                            <w:b/>
                            <w:smallCaps/>
                            <w:color w:val="FFFFFF"/>
                            <w:spacing w:val="14"/>
                            <w:sz w:val="26"/>
                          </w:rPr>
                          <w:t> </w:t>
                        </w:r>
                        <w:r>
                          <w:rPr>
                            <w:rFonts w:ascii="Trebuchet MS"/>
                            <w:b/>
                            <w:smallCaps/>
                            <w:color w:val="FFFFFF"/>
                            <w:spacing w:val="11"/>
                            <w:sz w:val="26"/>
                          </w:rPr>
                          <w:t>Ope</w:t>
                        </w:r>
                        <w:r>
                          <w:rPr>
                            <w:rFonts w:ascii="Trebuchet MS"/>
                            <w:b/>
                            <w:smallCaps/>
                            <w:color w:val="FFFFFF"/>
                            <w:spacing w:val="-30"/>
                            <w:sz w:val="26"/>
                          </w:rPr>
                          <w:t> </w:t>
                        </w:r>
                        <w:r>
                          <w:rPr>
                            <w:rFonts w:ascii="Trebuchet MS"/>
                            <w:b/>
                            <w:smallCaps/>
                            <w:color w:val="FFFFFF"/>
                            <w:sz w:val="26"/>
                          </w:rPr>
                          <w:t>r</w:t>
                        </w:r>
                        <w:r>
                          <w:rPr>
                            <w:rFonts w:ascii="Trebuchet MS"/>
                            <w:b/>
                            <w:smallCaps/>
                            <w:color w:val="FFFFFF"/>
                            <w:spacing w:val="-36"/>
                            <w:sz w:val="26"/>
                          </w:rPr>
                          <w:t> </w:t>
                        </w:r>
                        <w:r>
                          <w:rPr>
                            <w:rFonts w:ascii="Trebuchet MS"/>
                            <w:b/>
                            <w:smallCaps/>
                            <w:color w:val="FFFFFF"/>
                            <w:sz w:val="26"/>
                          </w:rPr>
                          <w:t>a</w:t>
                        </w:r>
                        <w:r>
                          <w:rPr>
                            <w:rFonts w:ascii="Trebuchet MS"/>
                            <w:b/>
                            <w:smallCaps/>
                            <w:color w:val="FFFFFF"/>
                            <w:spacing w:val="-35"/>
                            <w:sz w:val="26"/>
                          </w:rPr>
                          <w:t> </w:t>
                        </w:r>
                        <w:r>
                          <w:rPr>
                            <w:rFonts w:ascii="Trebuchet MS"/>
                            <w:b/>
                            <w:smallCaps/>
                            <w:color w:val="FFFFFF"/>
                            <w:sz w:val="26"/>
                          </w:rPr>
                          <w:t>t</w:t>
                        </w:r>
                        <w:r>
                          <w:rPr>
                            <w:rFonts w:ascii="Trebuchet MS"/>
                            <w:b/>
                            <w:smallCaps/>
                            <w:color w:val="FFFFFF"/>
                            <w:spacing w:val="-35"/>
                            <w:sz w:val="26"/>
                          </w:rPr>
                          <w:t> </w:t>
                        </w:r>
                        <w:r>
                          <w:rPr>
                            <w:rFonts w:ascii="Trebuchet MS"/>
                            <w:b/>
                            <w:smallCaps/>
                            <w:color w:val="FFFFFF"/>
                            <w:sz w:val="26"/>
                          </w:rPr>
                          <w:t>o</w:t>
                        </w:r>
                        <w:r>
                          <w:rPr>
                            <w:rFonts w:ascii="Trebuchet MS"/>
                            <w:b/>
                            <w:smallCaps/>
                            <w:color w:val="FFFFFF"/>
                            <w:spacing w:val="-34"/>
                            <w:sz w:val="26"/>
                          </w:rPr>
                          <w:t> </w:t>
                        </w:r>
                        <w:r>
                          <w:rPr>
                            <w:rFonts w:ascii="Trebuchet MS"/>
                            <w:b/>
                            <w:smallCaps/>
                            <w:color w:val="FFFFFF"/>
                            <w:sz w:val="26"/>
                          </w:rPr>
                          <w:t>r</w:t>
                        </w:r>
                        <w:r>
                          <w:rPr>
                            <w:rFonts w:ascii="Trebuchet MS"/>
                            <w:b/>
                            <w:smallCaps/>
                            <w:color w:val="FFFFFF"/>
                            <w:spacing w:val="-31"/>
                            <w:sz w:val="26"/>
                          </w:rPr>
                          <w:t> </w:t>
                        </w:r>
                        <w:r>
                          <w:rPr>
                            <w:rFonts w:ascii="Trebuchet MS"/>
                            <w:b/>
                            <w:smallCaps/>
                            <w:color w:val="FFFFFF"/>
                            <w:spacing w:val="-10"/>
                            <w:sz w:val="26"/>
                          </w:rPr>
                          <w:t>s</w:t>
                        </w:r>
                      </w:p>
                      <w:p>
                        <w:pPr>
                          <w:spacing w:line="240" w:lineRule="auto" w:before="44"/>
                          <w:rPr>
                            <w:rFonts w:ascii="Trebuchet MS"/>
                            <w:b/>
                            <w:sz w:val="18"/>
                          </w:rPr>
                        </w:pPr>
                      </w:p>
                      <w:p>
                        <w:pPr>
                          <w:spacing w:before="0"/>
                          <w:ind w:left="0" w:right="0" w:firstLine="0"/>
                          <w:jc w:val="left"/>
                          <w:rPr>
                            <w:rFonts w:ascii="Trebuchet MS"/>
                            <w:b/>
                            <w:sz w:val="20"/>
                          </w:rPr>
                        </w:pPr>
                        <w:r>
                          <w:rPr>
                            <w:rFonts w:ascii="Trebuchet MS"/>
                            <w:b/>
                            <w:color w:val="231F20"/>
                            <w:spacing w:val="-2"/>
                            <w:sz w:val="20"/>
                          </w:rPr>
                          <w:t>Description</w:t>
                        </w:r>
                      </w:p>
                      <w:p>
                        <w:pPr>
                          <w:spacing w:line="276" w:lineRule="auto" w:before="80"/>
                          <w:ind w:left="0" w:right="1377" w:firstLine="0"/>
                          <w:jc w:val="left"/>
                          <w:rPr>
                            <w:rFonts w:ascii="Trebuchet MS"/>
                            <w:sz w:val="18"/>
                          </w:rPr>
                        </w:pPr>
                        <w:r>
                          <w:rPr>
                            <w:rFonts w:ascii="Trebuchet MS"/>
                            <w:color w:val="231F20"/>
                            <w:sz w:val="18"/>
                          </w:rPr>
                          <w:t>Equal</w:t>
                        </w:r>
                        <w:r>
                          <w:rPr>
                            <w:rFonts w:ascii="Trebuchet MS"/>
                            <w:color w:val="231F20"/>
                            <w:spacing w:val="-15"/>
                            <w:sz w:val="18"/>
                          </w:rPr>
                          <w:t> </w:t>
                        </w:r>
                        <w:r>
                          <w:rPr>
                            <w:rFonts w:ascii="Trebuchet MS"/>
                            <w:color w:val="231F20"/>
                            <w:sz w:val="18"/>
                          </w:rPr>
                          <w:t>(two</w:t>
                        </w:r>
                        <w:r>
                          <w:rPr>
                            <w:rFonts w:ascii="Trebuchet MS"/>
                            <w:color w:val="231F20"/>
                            <w:spacing w:val="-21"/>
                            <w:sz w:val="18"/>
                          </w:rPr>
                          <w:t> </w:t>
                        </w:r>
                        <w:r>
                          <w:rPr>
                            <w:rFonts w:ascii="Trebuchet MS"/>
                            <w:color w:val="231F20"/>
                            <w:sz w:val="18"/>
                          </w:rPr>
                          <w:t>equal</w:t>
                        </w:r>
                        <w:r>
                          <w:rPr>
                            <w:rFonts w:ascii="Trebuchet MS"/>
                            <w:color w:val="231F20"/>
                            <w:spacing w:val="-20"/>
                            <w:sz w:val="18"/>
                          </w:rPr>
                          <w:t> </w:t>
                        </w:r>
                        <w:r>
                          <w:rPr>
                            <w:rFonts w:ascii="Trebuchet MS"/>
                            <w:color w:val="231F20"/>
                            <w:sz w:val="18"/>
                          </w:rPr>
                          <w:t>signs) Not</w:t>
                        </w:r>
                        <w:r>
                          <w:rPr>
                            <w:rFonts w:ascii="Trebuchet MS"/>
                            <w:color w:val="231F20"/>
                            <w:spacing w:val="-17"/>
                            <w:sz w:val="18"/>
                          </w:rPr>
                          <w:t> </w:t>
                        </w:r>
                        <w:r>
                          <w:rPr>
                            <w:rFonts w:ascii="Trebuchet MS"/>
                            <w:color w:val="231F20"/>
                            <w:sz w:val="18"/>
                          </w:rPr>
                          <w:t>equal</w:t>
                        </w:r>
                      </w:p>
                      <w:p>
                        <w:pPr>
                          <w:spacing w:line="276" w:lineRule="auto" w:before="0"/>
                          <w:ind w:left="0" w:right="2140" w:firstLine="0"/>
                          <w:jc w:val="left"/>
                          <w:rPr>
                            <w:rFonts w:ascii="Trebuchet MS"/>
                            <w:sz w:val="18"/>
                          </w:rPr>
                        </w:pPr>
                        <w:r>
                          <w:rPr>
                            <w:rFonts w:ascii="Trebuchet MS"/>
                            <w:color w:val="231F20"/>
                            <w:spacing w:val="-2"/>
                            <w:sz w:val="18"/>
                          </w:rPr>
                          <w:t>Greater</w:t>
                        </w:r>
                        <w:r>
                          <w:rPr>
                            <w:rFonts w:ascii="Trebuchet MS"/>
                            <w:color w:val="231F20"/>
                            <w:spacing w:val="-20"/>
                            <w:sz w:val="18"/>
                          </w:rPr>
                          <w:t> </w:t>
                        </w:r>
                        <w:r>
                          <w:rPr>
                            <w:rFonts w:ascii="Trebuchet MS"/>
                            <w:color w:val="231F20"/>
                            <w:spacing w:val="-2"/>
                            <w:sz w:val="18"/>
                          </w:rPr>
                          <w:t>than </w:t>
                        </w:r>
                        <w:r>
                          <w:rPr>
                            <w:rFonts w:ascii="Trebuchet MS"/>
                            <w:color w:val="231F20"/>
                            <w:sz w:val="18"/>
                          </w:rPr>
                          <w:t>Less</w:t>
                        </w:r>
                        <w:r>
                          <w:rPr>
                            <w:rFonts w:ascii="Trebuchet MS"/>
                            <w:color w:val="231F20"/>
                            <w:spacing w:val="-22"/>
                            <w:sz w:val="18"/>
                          </w:rPr>
                          <w:t> </w:t>
                        </w:r>
                        <w:r>
                          <w:rPr>
                            <w:rFonts w:ascii="Trebuchet MS"/>
                            <w:color w:val="231F20"/>
                            <w:sz w:val="18"/>
                          </w:rPr>
                          <w:t>than</w:t>
                        </w:r>
                      </w:p>
                      <w:p>
                        <w:pPr>
                          <w:spacing w:line="276" w:lineRule="auto" w:before="0"/>
                          <w:ind w:left="0" w:right="1377" w:firstLine="0"/>
                          <w:jc w:val="left"/>
                          <w:rPr>
                            <w:rFonts w:ascii="Trebuchet MS"/>
                            <w:sz w:val="18"/>
                          </w:rPr>
                        </w:pPr>
                        <w:r>
                          <w:rPr>
                            <w:rFonts w:ascii="Trebuchet MS"/>
                            <w:color w:val="231F20"/>
                            <w:sz w:val="18"/>
                          </w:rPr>
                          <w:t>Greater</w:t>
                        </w:r>
                        <w:r>
                          <w:rPr>
                            <w:rFonts w:ascii="Trebuchet MS"/>
                            <w:color w:val="231F20"/>
                            <w:spacing w:val="-18"/>
                            <w:sz w:val="18"/>
                          </w:rPr>
                          <w:t> </w:t>
                        </w:r>
                        <w:r>
                          <w:rPr>
                            <w:rFonts w:ascii="Trebuchet MS"/>
                            <w:color w:val="231F20"/>
                            <w:sz w:val="18"/>
                          </w:rPr>
                          <w:t>than</w:t>
                        </w:r>
                        <w:r>
                          <w:rPr>
                            <w:rFonts w:ascii="Trebuchet MS"/>
                            <w:color w:val="231F20"/>
                            <w:spacing w:val="-14"/>
                            <w:sz w:val="18"/>
                          </w:rPr>
                          <w:t> </w:t>
                        </w:r>
                        <w:r>
                          <w:rPr>
                            <w:rFonts w:ascii="Trebuchet MS"/>
                            <w:color w:val="231F20"/>
                            <w:sz w:val="18"/>
                          </w:rPr>
                          <w:t>or</w:t>
                        </w:r>
                        <w:r>
                          <w:rPr>
                            <w:rFonts w:ascii="Trebuchet MS"/>
                            <w:color w:val="231F20"/>
                            <w:spacing w:val="-18"/>
                            <w:sz w:val="18"/>
                          </w:rPr>
                          <w:t> </w:t>
                        </w:r>
                        <w:r>
                          <w:rPr>
                            <w:rFonts w:ascii="Trebuchet MS"/>
                            <w:color w:val="231F20"/>
                            <w:sz w:val="18"/>
                          </w:rPr>
                          <w:t>equal</w:t>
                        </w:r>
                        <w:r>
                          <w:rPr>
                            <w:rFonts w:ascii="Trebuchet MS"/>
                            <w:color w:val="231F20"/>
                            <w:spacing w:val="-20"/>
                            <w:sz w:val="18"/>
                          </w:rPr>
                          <w:t> </w:t>
                        </w:r>
                        <w:r>
                          <w:rPr>
                            <w:rFonts w:ascii="Trebuchet MS"/>
                            <w:color w:val="231F20"/>
                            <w:sz w:val="18"/>
                          </w:rPr>
                          <w:t>to Less than or equal to</w:t>
                        </w:r>
                      </w:p>
                    </w:txbxContent>
                  </v:textbox>
                  <w10:wrap type="none"/>
                </v:shape>
                <w10:wrap type="none"/>
              </v:group>
            </w:pict>
          </mc:Fallback>
        </mc:AlternateContent>
      </w:r>
      <w:r>
        <w:rPr>
          <w:color w:val="231F20"/>
          <w:w w:val="110"/>
        </w:rPr>
        <w:t>Table</w:t>
      </w:r>
      <w:r>
        <w:rPr>
          <w:color w:val="231F20"/>
          <w:spacing w:val="4"/>
          <w:w w:val="110"/>
        </w:rPr>
        <w:t> </w:t>
      </w:r>
      <w:r>
        <w:rPr>
          <w:color w:val="231F20"/>
          <w:w w:val="110"/>
        </w:rPr>
        <w:t>3.1 lists</w:t>
      </w:r>
      <w:r>
        <w:rPr>
          <w:color w:val="231F20"/>
          <w:spacing w:val="-4"/>
          <w:w w:val="110"/>
        </w:rPr>
        <w:t> </w:t>
      </w:r>
      <w:r>
        <w:rPr>
          <w:color w:val="231F20"/>
          <w:w w:val="110"/>
        </w:rPr>
        <w:t>the conditional</w:t>
      </w:r>
      <w:r>
        <w:rPr>
          <w:color w:val="231F20"/>
          <w:spacing w:val="2"/>
          <w:w w:val="110"/>
        </w:rPr>
        <w:t> </w:t>
      </w:r>
      <w:r>
        <w:rPr>
          <w:color w:val="231F20"/>
          <w:w w:val="110"/>
        </w:rPr>
        <w:t>operators</w:t>
      </w:r>
      <w:r>
        <w:rPr>
          <w:color w:val="231F20"/>
          <w:spacing w:val="2"/>
          <w:w w:val="110"/>
        </w:rPr>
        <w:t> </w:t>
      </w:r>
      <w:r>
        <w:rPr>
          <w:color w:val="231F20"/>
          <w:w w:val="110"/>
        </w:rPr>
        <w:t>used in</w:t>
      </w:r>
      <w:r>
        <w:rPr>
          <w:color w:val="231F20"/>
          <w:spacing w:val="2"/>
          <w:w w:val="110"/>
        </w:rPr>
        <w:t> </w:t>
      </w:r>
      <w:r>
        <w:rPr>
          <w:color w:val="231F20"/>
          <w:spacing w:val="-5"/>
          <w:w w:val="110"/>
        </w:rPr>
        <w:t>C.</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60"/>
      </w:pPr>
    </w:p>
    <w:p>
      <w:pPr>
        <w:pStyle w:val="BodyText"/>
        <w:spacing w:before="1"/>
        <w:ind w:left="378"/>
      </w:pPr>
      <w:r>
        <w:rPr>
          <w:color w:val="231F20"/>
          <w:w w:val="115"/>
        </w:rPr>
        <w:t>When</w:t>
      </w:r>
      <w:r>
        <w:rPr>
          <w:color w:val="231F20"/>
          <w:spacing w:val="-11"/>
          <w:w w:val="115"/>
        </w:rPr>
        <w:t> </w:t>
      </w:r>
      <w:r>
        <w:rPr>
          <w:color w:val="231F20"/>
          <w:w w:val="115"/>
        </w:rPr>
        <w:t>conditional</w:t>
      </w:r>
      <w:r>
        <w:rPr>
          <w:color w:val="231F20"/>
          <w:spacing w:val="-10"/>
          <w:w w:val="115"/>
        </w:rPr>
        <w:t> </w:t>
      </w:r>
      <w:r>
        <w:rPr>
          <w:color w:val="231F20"/>
          <w:w w:val="115"/>
        </w:rPr>
        <w:t>operators</w:t>
      </w:r>
      <w:r>
        <w:rPr>
          <w:color w:val="231F20"/>
          <w:spacing w:val="-10"/>
          <w:w w:val="115"/>
        </w:rPr>
        <w:t> </w:t>
      </w:r>
      <w:r>
        <w:rPr>
          <w:color w:val="231F20"/>
          <w:w w:val="115"/>
        </w:rPr>
        <w:t>are</w:t>
      </w:r>
      <w:r>
        <w:rPr>
          <w:color w:val="231F20"/>
          <w:spacing w:val="-8"/>
          <w:w w:val="115"/>
        </w:rPr>
        <w:t> </w:t>
      </w:r>
      <w:r>
        <w:rPr>
          <w:color w:val="231F20"/>
          <w:w w:val="115"/>
        </w:rPr>
        <w:t>used</w:t>
      </w:r>
      <w:r>
        <w:rPr>
          <w:color w:val="231F20"/>
          <w:spacing w:val="-8"/>
          <w:w w:val="115"/>
        </w:rPr>
        <w:t> </w:t>
      </w:r>
      <w:r>
        <w:rPr>
          <w:color w:val="231F20"/>
          <w:w w:val="115"/>
        </w:rPr>
        <w:t>to</w:t>
      </w:r>
      <w:r>
        <w:rPr>
          <w:color w:val="231F20"/>
          <w:spacing w:val="-10"/>
          <w:w w:val="115"/>
        </w:rPr>
        <w:t> </w:t>
      </w:r>
      <w:r>
        <w:rPr>
          <w:color w:val="231F20"/>
          <w:w w:val="115"/>
        </w:rPr>
        <w:t>build</w:t>
      </w:r>
      <w:r>
        <w:rPr>
          <w:color w:val="231F20"/>
          <w:spacing w:val="-11"/>
          <w:w w:val="115"/>
        </w:rPr>
        <w:t> </w:t>
      </w:r>
      <w:r>
        <w:rPr>
          <w:color w:val="231F20"/>
          <w:w w:val="115"/>
        </w:rPr>
        <w:t>expressions</w:t>
      </w:r>
      <w:r>
        <w:rPr>
          <w:color w:val="231F20"/>
          <w:spacing w:val="-14"/>
          <w:w w:val="115"/>
        </w:rPr>
        <w:t> </w:t>
      </w:r>
      <w:r>
        <w:rPr>
          <w:color w:val="231F20"/>
          <w:w w:val="115"/>
        </w:rPr>
        <w:t>(conditions),</w:t>
      </w:r>
      <w:r>
        <w:rPr>
          <w:color w:val="231F20"/>
          <w:spacing w:val="-9"/>
          <w:w w:val="115"/>
        </w:rPr>
        <w:t> </w:t>
      </w:r>
      <w:r>
        <w:rPr>
          <w:color w:val="231F20"/>
          <w:w w:val="115"/>
        </w:rPr>
        <w:t>the</w:t>
      </w:r>
      <w:r>
        <w:rPr>
          <w:color w:val="231F20"/>
          <w:spacing w:val="-9"/>
          <w:w w:val="115"/>
        </w:rPr>
        <w:t> </w:t>
      </w:r>
      <w:r>
        <w:rPr>
          <w:color w:val="231F20"/>
          <w:w w:val="115"/>
        </w:rPr>
        <w:t>result</w:t>
      </w:r>
      <w:r>
        <w:rPr>
          <w:color w:val="231F20"/>
          <w:spacing w:val="-8"/>
          <w:w w:val="115"/>
        </w:rPr>
        <w:t> </w:t>
      </w:r>
      <w:r>
        <w:rPr>
          <w:color w:val="231F20"/>
          <w:w w:val="115"/>
        </w:rPr>
        <w:t>is</w:t>
      </w:r>
      <w:r>
        <w:rPr>
          <w:color w:val="231F20"/>
          <w:spacing w:val="-10"/>
          <w:w w:val="115"/>
        </w:rPr>
        <w:t> </w:t>
      </w:r>
      <w:r>
        <w:rPr>
          <w:color w:val="231F20"/>
          <w:spacing w:val="-2"/>
          <w:w w:val="115"/>
        </w:rPr>
        <w:t>either</w:t>
      </w:r>
    </w:p>
    <w:p>
      <w:pPr>
        <w:spacing w:before="36"/>
        <w:ind w:left="378" w:right="0" w:firstLine="0"/>
        <w:jc w:val="left"/>
        <w:rPr>
          <w:sz w:val="21"/>
        </w:rPr>
      </w:pPr>
      <w:r>
        <w:rPr>
          <w:rFonts w:ascii="Trebuchet MS"/>
          <w:color w:val="231F20"/>
          <w:w w:val="110"/>
          <w:sz w:val="18"/>
        </w:rPr>
        <w:t>true</w:t>
      </w:r>
      <w:r>
        <w:rPr>
          <w:rFonts w:ascii="Trebuchet MS"/>
          <w:color w:val="231F20"/>
          <w:spacing w:val="-4"/>
          <w:w w:val="110"/>
          <w:sz w:val="18"/>
        </w:rPr>
        <w:t> </w:t>
      </w:r>
      <w:r>
        <w:rPr>
          <w:color w:val="231F20"/>
          <w:w w:val="110"/>
          <w:sz w:val="21"/>
        </w:rPr>
        <w:t>or</w:t>
      </w:r>
      <w:r>
        <w:rPr>
          <w:color w:val="231F20"/>
          <w:spacing w:val="3"/>
          <w:w w:val="110"/>
          <w:sz w:val="21"/>
        </w:rPr>
        <w:t> </w:t>
      </w:r>
      <w:r>
        <w:rPr>
          <w:rFonts w:ascii="Trebuchet MS"/>
          <w:color w:val="231F20"/>
          <w:w w:val="110"/>
          <w:sz w:val="18"/>
        </w:rPr>
        <w:t>false</w:t>
      </w:r>
      <w:r>
        <w:rPr>
          <w:color w:val="231F20"/>
          <w:w w:val="110"/>
          <w:sz w:val="21"/>
        </w:rPr>
        <w:t>.</w:t>
      </w:r>
      <w:r>
        <w:rPr>
          <w:color w:val="231F20"/>
          <w:spacing w:val="2"/>
          <w:w w:val="110"/>
          <w:sz w:val="21"/>
        </w:rPr>
        <w:t> </w:t>
      </w:r>
      <w:r>
        <w:rPr>
          <w:color w:val="231F20"/>
          <w:w w:val="110"/>
          <w:sz w:val="21"/>
        </w:rPr>
        <w:t>Table</w:t>
      </w:r>
      <w:r>
        <w:rPr>
          <w:color w:val="231F20"/>
          <w:spacing w:val="1"/>
          <w:w w:val="110"/>
          <w:sz w:val="21"/>
        </w:rPr>
        <w:t> </w:t>
      </w:r>
      <w:r>
        <w:rPr>
          <w:color w:val="231F20"/>
          <w:w w:val="110"/>
          <w:sz w:val="21"/>
        </w:rPr>
        <w:t>3.2</w:t>
      </w:r>
      <w:r>
        <w:rPr>
          <w:color w:val="231F20"/>
          <w:spacing w:val="2"/>
          <w:w w:val="110"/>
          <w:sz w:val="21"/>
        </w:rPr>
        <w:t> </w:t>
      </w:r>
      <w:r>
        <w:rPr>
          <w:color w:val="231F20"/>
          <w:w w:val="110"/>
          <w:sz w:val="21"/>
        </w:rPr>
        <w:t>demonstrates</w:t>
      </w:r>
      <w:r>
        <w:rPr>
          <w:color w:val="231F20"/>
          <w:spacing w:val="-3"/>
          <w:w w:val="110"/>
          <w:sz w:val="21"/>
        </w:rPr>
        <w:t> </w:t>
      </w:r>
      <w:r>
        <w:rPr>
          <w:color w:val="231F20"/>
          <w:w w:val="110"/>
          <w:sz w:val="21"/>
        </w:rPr>
        <w:t>the</w:t>
      </w:r>
      <w:r>
        <w:rPr>
          <w:color w:val="231F20"/>
          <w:spacing w:val="4"/>
          <w:w w:val="110"/>
          <w:sz w:val="21"/>
        </w:rPr>
        <w:t> </w:t>
      </w:r>
      <w:r>
        <w:rPr>
          <w:rFonts w:ascii="Trebuchet MS"/>
          <w:color w:val="231F20"/>
          <w:w w:val="110"/>
          <w:sz w:val="18"/>
        </w:rPr>
        <w:t>true</w:t>
      </w:r>
      <w:r>
        <w:rPr>
          <w:color w:val="231F20"/>
          <w:w w:val="110"/>
          <w:sz w:val="21"/>
        </w:rPr>
        <w:t>/</w:t>
      </w:r>
      <w:r>
        <w:rPr>
          <w:rFonts w:ascii="Trebuchet MS"/>
          <w:color w:val="231F20"/>
          <w:w w:val="110"/>
          <w:sz w:val="18"/>
        </w:rPr>
        <w:t>false</w:t>
      </w:r>
      <w:r>
        <w:rPr>
          <w:rFonts w:ascii="Trebuchet MS"/>
          <w:color w:val="231F20"/>
          <w:spacing w:val="-3"/>
          <w:w w:val="110"/>
          <w:sz w:val="18"/>
        </w:rPr>
        <w:t> </w:t>
      </w:r>
      <w:r>
        <w:rPr>
          <w:color w:val="231F20"/>
          <w:w w:val="110"/>
          <w:sz w:val="21"/>
        </w:rPr>
        <w:t>results</w:t>
      </w:r>
      <w:r>
        <w:rPr>
          <w:color w:val="231F20"/>
          <w:spacing w:val="-2"/>
          <w:w w:val="110"/>
          <w:sz w:val="21"/>
        </w:rPr>
        <w:t> </w:t>
      </w:r>
      <w:r>
        <w:rPr>
          <w:color w:val="231F20"/>
          <w:w w:val="110"/>
          <w:sz w:val="21"/>
        </w:rPr>
        <w:t>when</w:t>
      </w:r>
      <w:r>
        <w:rPr>
          <w:color w:val="231F20"/>
          <w:spacing w:val="4"/>
          <w:w w:val="110"/>
          <w:sz w:val="21"/>
        </w:rPr>
        <w:t> </w:t>
      </w:r>
      <w:r>
        <w:rPr>
          <w:color w:val="231F20"/>
          <w:w w:val="110"/>
          <w:sz w:val="21"/>
        </w:rPr>
        <w:t>using</w:t>
      </w:r>
      <w:r>
        <w:rPr>
          <w:color w:val="231F20"/>
          <w:spacing w:val="2"/>
          <w:w w:val="110"/>
          <w:sz w:val="21"/>
        </w:rPr>
        <w:t> </w:t>
      </w:r>
      <w:r>
        <w:rPr>
          <w:color w:val="231F20"/>
          <w:w w:val="110"/>
          <w:sz w:val="21"/>
        </w:rPr>
        <w:t>conditional</w:t>
      </w:r>
      <w:r>
        <w:rPr>
          <w:color w:val="231F20"/>
          <w:spacing w:val="-3"/>
          <w:w w:val="110"/>
          <w:sz w:val="21"/>
        </w:rPr>
        <w:t> </w:t>
      </w:r>
      <w:r>
        <w:rPr>
          <w:color w:val="231F20"/>
          <w:spacing w:val="-2"/>
          <w:w w:val="110"/>
          <w:sz w:val="21"/>
        </w:rPr>
        <w:t>operators.</w:t>
      </w:r>
    </w:p>
    <w:p>
      <w:pPr>
        <w:pStyle w:val="BodyText"/>
        <w:spacing w:before="161"/>
      </w:pPr>
    </w:p>
    <w:p>
      <w:pPr>
        <w:pStyle w:val="Heading4"/>
        <w:ind w:left="378"/>
      </w:pPr>
      <w:r>
        <w:rPr>
          <w:color w:val="231F20"/>
        </w:rPr>
        <w:t>Pseudo</w:t>
      </w:r>
      <w:r>
        <w:rPr>
          <w:color w:val="231F20"/>
          <w:spacing w:val="-6"/>
        </w:rPr>
        <w:t> </w:t>
      </w:r>
      <w:r>
        <w:rPr>
          <w:color w:val="231F20"/>
          <w:spacing w:val="-4"/>
        </w:rPr>
        <w:t>Code</w:t>
      </w:r>
    </w:p>
    <w:p>
      <w:pPr>
        <w:pStyle w:val="BodyText"/>
        <w:spacing w:line="280" w:lineRule="auto" w:before="30"/>
        <w:ind w:left="378"/>
      </w:pPr>
      <w:r>
        <w:rPr>
          <w:i/>
          <w:color w:val="231F20"/>
          <w:w w:val="110"/>
        </w:rPr>
        <w:t>Pseudo</w:t>
      </w:r>
      <w:r>
        <w:rPr>
          <w:i/>
          <w:color w:val="231F20"/>
          <w:spacing w:val="-21"/>
          <w:w w:val="110"/>
        </w:rPr>
        <w:t> </w:t>
      </w:r>
      <w:r>
        <w:rPr>
          <w:i/>
          <w:color w:val="231F20"/>
          <w:w w:val="110"/>
        </w:rPr>
        <w:t>code</w:t>
      </w:r>
      <w:r>
        <w:rPr>
          <w:i/>
          <w:color w:val="231F20"/>
          <w:spacing w:val="-14"/>
          <w:w w:val="110"/>
        </w:rPr>
        <w:t> </w:t>
      </w:r>
      <w:r>
        <w:rPr>
          <w:color w:val="231F20"/>
          <w:w w:val="110"/>
        </w:rPr>
        <w:t>is</w:t>
      </w:r>
      <w:r>
        <w:rPr>
          <w:color w:val="231F20"/>
          <w:spacing w:val="-18"/>
          <w:w w:val="110"/>
        </w:rPr>
        <w:t> </w:t>
      </w:r>
      <w:r>
        <w:rPr>
          <w:color w:val="231F20"/>
          <w:w w:val="110"/>
        </w:rPr>
        <w:t>frequently</w:t>
      </w:r>
      <w:r>
        <w:rPr>
          <w:color w:val="231F20"/>
          <w:spacing w:val="-17"/>
          <w:w w:val="110"/>
        </w:rPr>
        <w:t> </w:t>
      </w:r>
      <w:r>
        <w:rPr>
          <w:color w:val="231F20"/>
          <w:w w:val="110"/>
        </w:rPr>
        <w:t>used</w:t>
      </w:r>
      <w:r>
        <w:rPr>
          <w:color w:val="231F20"/>
          <w:spacing w:val="-15"/>
          <w:w w:val="110"/>
        </w:rPr>
        <w:t> </w:t>
      </w:r>
      <w:r>
        <w:rPr>
          <w:color w:val="231F20"/>
          <w:w w:val="110"/>
        </w:rPr>
        <w:t>by</w:t>
      </w:r>
      <w:r>
        <w:rPr>
          <w:color w:val="231F20"/>
          <w:spacing w:val="-14"/>
          <w:w w:val="110"/>
        </w:rPr>
        <w:t> </w:t>
      </w:r>
      <w:r>
        <w:rPr>
          <w:color w:val="231F20"/>
          <w:w w:val="110"/>
        </w:rPr>
        <w:t>programmers</w:t>
      </w:r>
      <w:r>
        <w:rPr>
          <w:color w:val="231F20"/>
          <w:spacing w:val="-15"/>
          <w:w w:val="110"/>
        </w:rPr>
        <w:t> </w:t>
      </w:r>
      <w:r>
        <w:rPr>
          <w:color w:val="231F20"/>
          <w:w w:val="110"/>
        </w:rPr>
        <w:t>to</w:t>
      </w:r>
      <w:r>
        <w:rPr>
          <w:color w:val="231F20"/>
          <w:spacing w:val="-14"/>
          <w:w w:val="110"/>
        </w:rPr>
        <w:t> </w:t>
      </w:r>
      <w:r>
        <w:rPr>
          <w:color w:val="231F20"/>
          <w:w w:val="110"/>
        </w:rPr>
        <w:t>aid</w:t>
      </w:r>
      <w:r>
        <w:rPr>
          <w:color w:val="231F20"/>
          <w:spacing w:val="-15"/>
          <w:w w:val="110"/>
        </w:rPr>
        <w:t> </w:t>
      </w:r>
      <w:r>
        <w:rPr>
          <w:color w:val="231F20"/>
          <w:w w:val="110"/>
        </w:rPr>
        <w:t>in</w:t>
      </w:r>
      <w:r>
        <w:rPr>
          <w:color w:val="231F20"/>
          <w:spacing w:val="-15"/>
          <w:w w:val="110"/>
        </w:rPr>
        <w:t> </w:t>
      </w:r>
      <w:r>
        <w:rPr>
          <w:color w:val="231F20"/>
          <w:w w:val="110"/>
        </w:rPr>
        <w:t>developing</w:t>
      </w:r>
      <w:r>
        <w:rPr>
          <w:color w:val="231F20"/>
          <w:spacing w:val="-14"/>
          <w:w w:val="110"/>
        </w:rPr>
        <w:t> </w:t>
      </w:r>
      <w:r>
        <w:rPr>
          <w:color w:val="231F20"/>
          <w:w w:val="110"/>
        </w:rPr>
        <w:t>algorithms.</w:t>
      </w:r>
      <w:r>
        <w:rPr>
          <w:color w:val="231F20"/>
          <w:spacing w:val="-17"/>
          <w:w w:val="110"/>
        </w:rPr>
        <w:t> </w:t>
      </w:r>
      <w:r>
        <w:rPr>
          <w:color w:val="231F20"/>
          <w:w w:val="110"/>
        </w:rPr>
        <w:t>It</w:t>
      </w:r>
      <w:r>
        <w:rPr>
          <w:color w:val="231F20"/>
          <w:spacing w:val="-14"/>
          <w:w w:val="110"/>
        </w:rPr>
        <w:t> </w:t>
      </w:r>
      <w:r>
        <w:rPr>
          <w:color w:val="231F20"/>
          <w:w w:val="110"/>
        </w:rPr>
        <w:t>is</w:t>
      </w:r>
      <w:r>
        <w:rPr>
          <w:color w:val="231F20"/>
          <w:spacing w:val="-14"/>
          <w:w w:val="110"/>
        </w:rPr>
        <w:t> </w:t>
      </w:r>
      <w:r>
        <w:rPr>
          <w:color w:val="231F20"/>
          <w:w w:val="110"/>
        </w:rPr>
        <w:t>primarily a</w:t>
      </w:r>
      <w:r>
        <w:rPr>
          <w:color w:val="231F20"/>
          <w:spacing w:val="4"/>
          <w:w w:val="110"/>
        </w:rPr>
        <w:t> </w:t>
      </w:r>
      <w:r>
        <w:rPr>
          <w:color w:val="231F20"/>
          <w:w w:val="110"/>
        </w:rPr>
        <w:t>marriage</w:t>
      </w:r>
      <w:r>
        <w:rPr>
          <w:color w:val="231F20"/>
          <w:spacing w:val="4"/>
          <w:w w:val="110"/>
        </w:rPr>
        <w:t> </w:t>
      </w:r>
      <w:r>
        <w:rPr>
          <w:color w:val="231F20"/>
          <w:w w:val="110"/>
        </w:rPr>
        <w:t>between</w:t>
      </w:r>
      <w:r>
        <w:rPr>
          <w:color w:val="231F20"/>
          <w:spacing w:val="7"/>
          <w:w w:val="110"/>
        </w:rPr>
        <w:t> </w:t>
      </w:r>
      <w:r>
        <w:rPr>
          <w:color w:val="231F20"/>
          <w:w w:val="110"/>
        </w:rPr>
        <w:t>human-like</w:t>
      </w:r>
      <w:r>
        <w:rPr>
          <w:color w:val="231F20"/>
          <w:spacing w:val="3"/>
          <w:w w:val="110"/>
        </w:rPr>
        <w:t> </w:t>
      </w:r>
      <w:r>
        <w:rPr>
          <w:color w:val="231F20"/>
          <w:w w:val="110"/>
        </w:rPr>
        <w:t>language</w:t>
      </w:r>
      <w:r>
        <w:rPr>
          <w:color w:val="231F20"/>
          <w:spacing w:val="4"/>
          <w:w w:val="110"/>
        </w:rPr>
        <w:t> </w:t>
      </w:r>
      <w:r>
        <w:rPr>
          <w:color w:val="231F20"/>
          <w:w w:val="110"/>
        </w:rPr>
        <w:t>and</w:t>
      </w:r>
      <w:r>
        <w:rPr>
          <w:color w:val="231F20"/>
          <w:spacing w:val="4"/>
          <w:w w:val="110"/>
        </w:rPr>
        <w:t> </w:t>
      </w:r>
      <w:r>
        <w:rPr>
          <w:color w:val="231F20"/>
          <w:w w:val="110"/>
        </w:rPr>
        <w:t>actual</w:t>
      </w:r>
      <w:r>
        <w:rPr>
          <w:color w:val="231F20"/>
          <w:spacing w:val="7"/>
          <w:w w:val="110"/>
        </w:rPr>
        <w:t> </w:t>
      </w:r>
      <w:r>
        <w:rPr>
          <w:color w:val="231F20"/>
          <w:w w:val="110"/>
        </w:rPr>
        <w:t>programming</w:t>
      </w:r>
      <w:r>
        <w:rPr>
          <w:color w:val="231F20"/>
          <w:spacing w:val="4"/>
          <w:w w:val="110"/>
        </w:rPr>
        <w:t> </w:t>
      </w:r>
      <w:r>
        <w:rPr>
          <w:color w:val="231F20"/>
          <w:w w:val="110"/>
        </w:rPr>
        <w:t>language.</w:t>
      </w:r>
      <w:r>
        <w:rPr>
          <w:color w:val="231F20"/>
          <w:spacing w:val="5"/>
          <w:w w:val="110"/>
        </w:rPr>
        <w:t> </w:t>
      </w:r>
      <w:r>
        <w:rPr>
          <w:color w:val="231F20"/>
          <w:w w:val="110"/>
        </w:rPr>
        <w:t>Because</w:t>
      </w:r>
      <w:r>
        <w:rPr>
          <w:color w:val="231F20"/>
          <w:spacing w:val="9"/>
          <w:w w:val="110"/>
        </w:rPr>
        <w:t> </w:t>
      </w:r>
      <w:r>
        <w:rPr>
          <w:color w:val="231F20"/>
          <w:w w:val="110"/>
        </w:rPr>
        <w:t>of</w:t>
      </w:r>
      <w:r>
        <w:rPr>
          <w:color w:val="231F20"/>
          <w:spacing w:val="10"/>
          <w:w w:val="110"/>
        </w:rPr>
        <w:t> </w:t>
      </w:r>
      <w:r>
        <w:rPr>
          <w:color w:val="231F20"/>
          <w:spacing w:val="-5"/>
          <w:w w:val="110"/>
        </w:rPr>
        <w:t>its</w:t>
      </w:r>
    </w:p>
    <w:p>
      <w:pPr>
        <w:pStyle w:val="BodyText"/>
        <w:spacing w:after="0" w:line="280" w:lineRule="auto"/>
        <w:sectPr>
          <w:headerReference w:type="even" r:id="rId76"/>
          <w:headerReference w:type="default" r:id="rId77"/>
          <w:pgSz w:w="10060" w:h="13080"/>
          <w:pgMar w:header="548" w:footer="0" w:top="1480" w:bottom="280" w:left="360" w:right="720"/>
          <w:pgNumType w:start="5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3"/>
      </w:pPr>
    </w:p>
    <w:p>
      <w:pPr>
        <w:pStyle w:val="BodyText"/>
        <w:spacing w:line="276" w:lineRule="auto"/>
        <w:ind w:left="378" w:right="14"/>
        <w:jc w:val="both"/>
      </w:pPr>
      <w:r>
        <w:rPr/>
        <mc:AlternateContent>
          <mc:Choice Requires="wps">
            <w:drawing>
              <wp:anchor distT="0" distB="0" distL="0" distR="0" allowOverlap="1" layoutInCell="1" locked="0" behindDoc="0" simplePos="0" relativeHeight="15777280">
                <wp:simplePos x="0" y="0"/>
                <wp:positionH relativeFrom="page">
                  <wp:posOffset>449694</wp:posOffset>
                </wp:positionH>
                <wp:positionV relativeFrom="paragraph">
                  <wp:posOffset>-1993708</wp:posOffset>
                </wp:positionV>
                <wp:extent cx="5473700" cy="1703070"/>
                <wp:effectExtent l="0" t="0" r="0" b="0"/>
                <wp:wrapNone/>
                <wp:docPr id="376" name="Group 376"/>
                <wp:cNvGraphicFramePr>
                  <a:graphicFrameLocks/>
                </wp:cNvGraphicFramePr>
                <a:graphic>
                  <a:graphicData uri="http://schemas.microsoft.com/office/word/2010/wordprocessingGroup">
                    <wpg:wgp>
                      <wpg:cNvPr id="376" name="Group 376"/>
                      <wpg:cNvGrpSpPr/>
                      <wpg:grpSpPr>
                        <a:xfrm>
                          <a:off x="0" y="0"/>
                          <a:ext cx="5473700" cy="1703070"/>
                          <a:chExt cx="5473700" cy="1703070"/>
                        </a:xfrm>
                      </wpg:grpSpPr>
                      <wps:wsp>
                        <wps:cNvPr id="377" name="Graphic 377"/>
                        <wps:cNvSpPr/>
                        <wps:spPr>
                          <a:xfrm>
                            <a:off x="50685" y="306895"/>
                            <a:ext cx="5372735" cy="1198245"/>
                          </a:xfrm>
                          <a:custGeom>
                            <a:avLst/>
                            <a:gdLst/>
                            <a:ahLst/>
                            <a:cxnLst/>
                            <a:rect l="l" t="t" r="r" b="b"/>
                            <a:pathLst>
                              <a:path w="5372735" h="1198245">
                                <a:moveTo>
                                  <a:pt x="5220639" y="0"/>
                                </a:moveTo>
                                <a:lnTo>
                                  <a:pt x="151688" y="0"/>
                                </a:lnTo>
                                <a:lnTo>
                                  <a:pt x="103740" y="7768"/>
                                </a:lnTo>
                                <a:lnTo>
                                  <a:pt x="62100" y="29402"/>
                                </a:lnTo>
                                <a:lnTo>
                                  <a:pt x="29265" y="62391"/>
                                </a:lnTo>
                                <a:lnTo>
                                  <a:pt x="7732" y="104226"/>
                                </a:lnTo>
                                <a:lnTo>
                                  <a:pt x="0" y="152400"/>
                                </a:lnTo>
                                <a:lnTo>
                                  <a:pt x="0" y="1197749"/>
                                </a:lnTo>
                                <a:lnTo>
                                  <a:pt x="5372341" y="1197749"/>
                                </a:lnTo>
                                <a:lnTo>
                                  <a:pt x="5372341" y="152400"/>
                                </a:lnTo>
                                <a:lnTo>
                                  <a:pt x="5364606" y="104226"/>
                                </a:lnTo>
                                <a:lnTo>
                                  <a:pt x="5343067" y="62391"/>
                                </a:lnTo>
                                <a:lnTo>
                                  <a:pt x="5310227" y="29402"/>
                                </a:lnTo>
                                <a:lnTo>
                                  <a:pt x="5268584" y="7768"/>
                                </a:lnTo>
                                <a:lnTo>
                                  <a:pt x="5220639" y="0"/>
                                </a:lnTo>
                                <a:close/>
                              </a:path>
                            </a:pathLst>
                          </a:custGeom>
                          <a:solidFill>
                            <a:srgbClr val="F1F1F2"/>
                          </a:solidFill>
                        </wps:spPr>
                        <wps:bodyPr wrap="square" lIns="0" tIns="0" rIns="0" bIns="0" rtlCol="0">
                          <a:prstTxWarp prst="textNoShape">
                            <a:avLst/>
                          </a:prstTxWarp>
                          <a:noAutofit/>
                        </wps:bodyPr>
                      </wps:wsp>
                      <wps:wsp>
                        <wps:cNvPr id="378" name="Graphic 378"/>
                        <wps:cNvSpPr/>
                        <wps:spPr>
                          <a:xfrm>
                            <a:off x="50774" y="50800"/>
                            <a:ext cx="5372735" cy="231140"/>
                          </a:xfrm>
                          <a:custGeom>
                            <a:avLst/>
                            <a:gdLst/>
                            <a:ahLst/>
                            <a:cxnLst/>
                            <a:rect l="l" t="t" r="r" b="b"/>
                            <a:pathLst>
                              <a:path w="5372735" h="231140">
                                <a:moveTo>
                                  <a:pt x="5256936" y="0"/>
                                </a:moveTo>
                                <a:lnTo>
                                  <a:pt x="2695587" y="0"/>
                                </a:lnTo>
                                <a:lnTo>
                                  <a:pt x="115214" y="0"/>
                                </a:lnTo>
                                <a:lnTo>
                                  <a:pt x="70364" y="9064"/>
                                </a:lnTo>
                                <a:lnTo>
                                  <a:pt x="33742" y="33783"/>
                                </a:lnTo>
                                <a:lnTo>
                                  <a:pt x="9052" y="70449"/>
                                </a:lnTo>
                                <a:lnTo>
                                  <a:pt x="0" y="115354"/>
                                </a:lnTo>
                                <a:lnTo>
                                  <a:pt x="9052" y="160271"/>
                                </a:lnTo>
                                <a:lnTo>
                                  <a:pt x="33742" y="196937"/>
                                </a:lnTo>
                                <a:lnTo>
                                  <a:pt x="70364" y="221656"/>
                                </a:lnTo>
                                <a:lnTo>
                                  <a:pt x="115214" y="230720"/>
                                </a:lnTo>
                                <a:lnTo>
                                  <a:pt x="5256936" y="230720"/>
                                </a:lnTo>
                                <a:lnTo>
                                  <a:pt x="5301781" y="221656"/>
                                </a:lnTo>
                                <a:lnTo>
                                  <a:pt x="5338403" y="196937"/>
                                </a:lnTo>
                                <a:lnTo>
                                  <a:pt x="5363096" y="160271"/>
                                </a:lnTo>
                                <a:lnTo>
                                  <a:pt x="5372150" y="115366"/>
                                </a:lnTo>
                                <a:lnTo>
                                  <a:pt x="5363096" y="70449"/>
                                </a:lnTo>
                                <a:lnTo>
                                  <a:pt x="5338403" y="33783"/>
                                </a:lnTo>
                                <a:lnTo>
                                  <a:pt x="5301781" y="9064"/>
                                </a:lnTo>
                                <a:lnTo>
                                  <a:pt x="5256936" y="0"/>
                                </a:lnTo>
                                <a:close/>
                              </a:path>
                            </a:pathLst>
                          </a:custGeom>
                          <a:solidFill>
                            <a:srgbClr val="808284"/>
                          </a:solidFill>
                        </wps:spPr>
                        <wps:bodyPr wrap="square" lIns="0" tIns="0" rIns="0" bIns="0" rtlCol="0">
                          <a:prstTxWarp prst="textNoShape">
                            <a:avLst/>
                          </a:prstTxWarp>
                          <a:noAutofit/>
                        </wps:bodyPr>
                      </wps:wsp>
                      <wps:wsp>
                        <wps:cNvPr id="379" name="Graphic 379"/>
                        <wps:cNvSpPr/>
                        <wps:spPr>
                          <a:xfrm>
                            <a:off x="25400" y="25400"/>
                            <a:ext cx="5422900" cy="281940"/>
                          </a:xfrm>
                          <a:custGeom>
                            <a:avLst/>
                            <a:gdLst/>
                            <a:ahLst/>
                            <a:cxnLst/>
                            <a:rect l="l" t="t" r="r" b="b"/>
                            <a:pathLst>
                              <a:path w="5422900" h="281940">
                                <a:moveTo>
                                  <a:pt x="2720962" y="0"/>
                                </a:moveTo>
                                <a:lnTo>
                                  <a:pt x="5282310" y="0"/>
                                </a:lnTo>
                                <a:lnTo>
                                  <a:pt x="5326748" y="7175"/>
                                </a:lnTo>
                                <a:lnTo>
                                  <a:pt x="5365342" y="27157"/>
                                </a:lnTo>
                                <a:lnTo>
                                  <a:pt x="5395775" y="57626"/>
                                </a:lnTo>
                                <a:lnTo>
                                  <a:pt x="5415732" y="96264"/>
                                </a:lnTo>
                                <a:lnTo>
                                  <a:pt x="5422900" y="140754"/>
                                </a:lnTo>
                                <a:lnTo>
                                  <a:pt x="5415732" y="185256"/>
                                </a:lnTo>
                                <a:lnTo>
                                  <a:pt x="5395775" y="223894"/>
                                </a:lnTo>
                                <a:lnTo>
                                  <a:pt x="5365342" y="254363"/>
                                </a:lnTo>
                                <a:lnTo>
                                  <a:pt x="5326748" y="274345"/>
                                </a:lnTo>
                                <a:lnTo>
                                  <a:pt x="5282310" y="281520"/>
                                </a:lnTo>
                                <a:lnTo>
                                  <a:pt x="140588" y="281520"/>
                                </a:lnTo>
                                <a:lnTo>
                                  <a:pt x="96150" y="274345"/>
                                </a:lnTo>
                                <a:lnTo>
                                  <a:pt x="57557" y="254363"/>
                                </a:lnTo>
                                <a:lnTo>
                                  <a:pt x="27124" y="223894"/>
                                </a:lnTo>
                                <a:lnTo>
                                  <a:pt x="7167" y="185256"/>
                                </a:lnTo>
                                <a:lnTo>
                                  <a:pt x="0" y="140766"/>
                                </a:lnTo>
                                <a:lnTo>
                                  <a:pt x="7167" y="96264"/>
                                </a:lnTo>
                                <a:lnTo>
                                  <a:pt x="27124" y="57626"/>
                                </a:lnTo>
                                <a:lnTo>
                                  <a:pt x="57557" y="27157"/>
                                </a:lnTo>
                                <a:lnTo>
                                  <a:pt x="96150" y="7175"/>
                                </a:lnTo>
                                <a:lnTo>
                                  <a:pt x="140588" y="0"/>
                                </a:lnTo>
                                <a:lnTo>
                                  <a:pt x="2720962" y="0"/>
                                </a:lnTo>
                              </a:path>
                            </a:pathLst>
                          </a:custGeom>
                          <a:ln w="50800">
                            <a:solidFill>
                              <a:srgbClr val="231F20"/>
                            </a:solidFill>
                            <a:prstDash val="solid"/>
                          </a:ln>
                        </wps:spPr>
                        <wps:bodyPr wrap="square" lIns="0" tIns="0" rIns="0" bIns="0" rtlCol="0">
                          <a:prstTxWarp prst="textNoShape">
                            <a:avLst/>
                          </a:prstTxWarp>
                          <a:noAutofit/>
                        </wps:bodyPr>
                      </wps:wsp>
                      <wps:wsp>
                        <wps:cNvPr id="380" name="Graphic 380"/>
                        <wps:cNvSpPr/>
                        <wps:spPr>
                          <a:xfrm>
                            <a:off x="25399" y="25400"/>
                            <a:ext cx="5422900" cy="281940"/>
                          </a:xfrm>
                          <a:custGeom>
                            <a:avLst/>
                            <a:gdLst/>
                            <a:ahLst/>
                            <a:cxnLst/>
                            <a:rect l="l" t="t" r="r" b="b"/>
                            <a:pathLst>
                              <a:path w="5422900" h="281940">
                                <a:moveTo>
                                  <a:pt x="2720962" y="0"/>
                                </a:moveTo>
                                <a:lnTo>
                                  <a:pt x="5282311" y="0"/>
                                </a:lnTo>
                                <a:lnTo>
                                  <a:pt x="5326749" y="7175"/>
                                </a:lnTo>
                                <a:lnTo>
                                  <a:pt x="5365342" y="27157"/>
                                </a:lnTo>
                                <a:lnTo>
                                  <a:pt x="5395775" y="57626"/>
                                </a:lnTo>
                                <a:lnTo>
                                  <a:pt x="5415732" y="96264"/>
                                </a:lnTo>
                                <a:lnTo>
                                  <a:pt x="5422900" y="140754"/>
                                </a:lnTo>
                                <a:lnTo>
                                  <a:pt x="5415732" y="185256"/>
                                </a:lnTo>
                                <a:lnTo>
                                  <a:pt x="5395775" y="223894"/>
                                </a:lnTo>
                                <a:lnTo>
                                  <a:pt x="5365342" y="254363"/>
                                </a:lnTo>
                                <a:lnTo>
                                  <a:pt x="5326749" y="274345"/>
                                </a:lnTo>
                                <a:lnTo>
                                  <a:pt x="5282311" y="281520"/>
                                </a:lnTo>
                                <a:lnTo>
                                  <a:pt x="140588" y="281520"/>
                                </a:lnTo>
                                <a:lnTo>
                                  <a:pt x="96150" y="274345"/>
                                </a:lnTo>
                                <a:lnTo>
                                  <a:pt x="57557" y="254363"/>
                                </a:lnTo>
                                <a:lnTo>
                                  <a:pt x="27124" y="223894"/>
                                </a:lnTo>
                                <a:lnTo>
                                  <a:pt x="7167" y="185256"/>
                                </a:lnTo>
                                <a:lnTo>
                                  <a:pt x="0" y="140766"/>
                                </a:lnTo>
                                <a:lnTo>
                                  <a:pt x="7167" y="96264"/>
                                </a:lnTo>
                                <a:lnTo>
                                  <a:pt x="27124" y="57626"/>
                                </a:lnTo>
                                <a:lnTo>
                                  <a:pt x="57557" y="27157"/>
                                </a:lnTo>
                                <a:lnTo>
                                  <a:pt x="96150" y="7175"/>
                                </a:lnTo>
                                <a:lnTo>
                                  <a:pt x="140588" y="0"/>
                                </a:lnTo>
                                <a:lnTo>
                                  <a:pt x="2720962" y="0"/>
                                </a:lnTo>
                                <a:close/>
                              </a:path>
                            </a:pathLst>
                          </a:custGeom>
                          <a:ln w="12700">
                            <a:solidFill>
                              <a:srgbClr val="231F20"/>
                            </a:solidFill>
                            <a:prstDash val="solid"/>
                          </a:ln>
                        </wps:spPr>
                        <wps:bodyPr wrap="square" lIns="0" tIns="0" rIns="0" bIns="0" rtlCol="0">
                          <a:prstTxWarp prst="textNoShape">
                            <a:avLst/>
                          </a:prstTxWarp>
                          <a:noAutofit/>
                        </wps:bodyPr>
                      </wps:wsp>
                      <wps:wsp>
                        <wps:cNvPr id="381" name="Graphic 381"/>
                        <wps:cNvSpPr/>
                        <wps:spPr>
                          <a:xfrm>
                            <a:off x="50685" y="306895"/>
                            <a:ext cx="5372735" cy="1198245"/>
                          </a:xfrm>
                          <a:custGeom>
                            <a:avLst/>
                            <a:gdLst/>
                            <a:ahLst/>
                            <a:cxnLst/>
                            <a:rect l="l" t="t" r="r" b="b"/>
                            <a:pathLst>
                              <a:path w="5372735" h="1198245">
                                <a:moveTo>
                                  <a:pt x="0" y="1197749"/>
                                </a:moveTo>
                                <a:lnTo>
                                  <a:pt x="0" y="152400"/>
                                </a:lnTo>
                                <a:lnTo>
                                  <a:pt x="7732" y="104226"/>
                                </a:lnTo>
                                <a:lnTo>
                                  <a:pt x="29265" y="62391"/>
                                </a:lnTo>
                                <a:lnTo>
                                  <a:pt x="62100" y="29402"/>
                                </a:lnTo>
                                <a:lnTo>
                                  <a:pt x="103740" y="7768"/>
                                </a:lnTo>
                                <a:lnTo>
                                  <a:pt x="151688" y="0"/>
                                </a:lnTo>
                                <a:lnTo>
                                  <a:pt x="5220639" y="0"/>
                                </a:lnTo>
                                <a:lnTo>
                                  <a:pt x="5268584" y="7768"/>
                                </a:lnTo>
                                <a:lnTo>
                                  <a:pt x="5310227" y="29402"/>
                                </a:lnTo>
                                <a:lnTo>
                                  <a:pt x="5343067" y="62391"/>
                                </a:lnTo>
                                <a:lnTo>
                                  <a:pt x="5364606" y="104226"/>
                                </a:lnTo>
                                <a:lnTo>
                                  <a:pt x="5372341" y="152400"/>
                                </a:lnTo>
                                <a:lnTo>
                                  <a:pt x="5372341" y="1197749"/>
                                </a:lnTo>
                              </a:path>
                            </a:pathLst>
                          </a:custGeom>
                          <a:ln w="38100">
                            <a:solidFill>
                              <a:srgbClr val="231F20"/>
                            </a:solidFill>
                            <a:prstDash val="solid"/>
                          </a:ln>
                        </wps:spPr>
                        <wps:bodyPr wrap="square" lIns="0" tIns="0" rIns="0" bIns="0" rtlCol="0">
                          <a:prstTxWarp prst="textNoShape">
                            <a:avLst/>
                          </a:prstTxWarp>
                          <a:noAutofit/>
                        </wps:bodyPr>
                      </wps:wsp>
                      <wps:wsp>
                        <wps:cNvPr id="382" name="Graphic 382"/>
                        <wps:cNvSpPr/>
                        <wps:spPr>
                          <a:xfrm>
                            <a:off x="50164" y="1504492"/>
                            <a:ext cx="5372735" cy="179705"/>
                          </a:xfrm>
                          <a:custGeom>
                            <a:avLst/>
                            <a:gdLst/>
                            <a:ahLst/>
                            <a:cxnLst/>
                            <a:rect l="l" t="t" r="r" b="b"/>
                            <a:pathLst>
                              <a:path w="5372735" h="179705">
                                <a:moveTo>
                                  <a:pt x="5372354" y="0"/>
                                </a:moveTo>
                                <a:lnTo>
                                  <a:pt x="0" y="0"/>
                                </a:lnTo>
                                <a:lnTo>
                                  <a:pt x="0" y="72072"/>
                                </a:lnTo>
                                <a:lnTo>
                                  <a:pt x="11923" y="113782"/>
                                </a:lnTo>
                                <a:lnTo>
                                  <a:pt x="44435" y="147840"/>
                                </a:lnTo>
                                <a:lnTo>
                                  <a:pt x="92652" y="170802"/>
                                </a:lnTo>
                                <a:lnTo>
                                  <a:pt x="151688" y="179222"/>
                                </a:lnTo>
                                <a:lnTo>
                                  <a:pt x="5220652" y="179222"/>
                                </a:lnTo>
                                <a:lnTo>
                                  <a:pt x="5279701" y="170802"/>
                                </a:lnTo>
                                <a:lnTo>
                                  <a:pt x="5327921" y="147840"/>
                                </a:lnTo>
                                <a:lnTo>
                                  <a:pt x="5360432" y="113782"/>
                                </a:lnTo>
                                <a:lnTo>
                                  <a:pt x="5372354" y="72072"/>
                                </a:lnTo>
                                <a:lnTo>
                                  <a:pt x="5372354" y="0"/>
                                </a:lnTo>
                                <a:close/>
                              </a:path>
                            </a:pathLst>
                          </a:custGeom>
                          <a:solidFill>
                            <a:srgbClr val="F1F1F2"/>
                          </a:solidFill>
                        </wps:spPr>
                        <wps:bodyPr wrap="square" lIns="0" tIns="0" rIns="0" bIns="0" rtlCol="0">
                          <a:prstTxWarp prst="textNoShape">
                            <a:avLst/>
                          </a:prstTxWarp>
                          <a:noAutofit/>
                        </wps:bodyPr>
                      </wps:wsp>
                      <wps:wsp>
                        <wps:cNvPr id="383" name="Graphic 383"/>
                        <wps:cNvSpPr/>
                        <wps:spPr>
                          <a:xfrm>
                            <a:off x="50164" y="1504492"/>
                            <a:ext cx="5372735" cy="179705"/>
                          </a:xfrm>
                          <a:custGeom>
                            <a:avLst/>
                            <a:gdLst/>
                            <a:ahLst/>
                            <a:cxnLst/>
                            <a:rect l="l" t="t" r="r" b="b"/>
                            <a:pathLst>
                              <a:path w="5372735" h="179705">
                                <a:moveTo>
                                  <a:pt x="5372354" y="0"/>
                                </a:moveTo>
                                <a:lnTo>
                                  <a:pt x="5372354" y="72072"/>
                                </a:lnTo>
                                <a:lnTo>
                                  <a:pt x="5360432" y="113782"/>
                                </a:lnTo>
                                <a:lnTo>
                                  <a:pt x="5327921" y="147840"/>
                                </a:lnTo>
                                <a:lnTo>
                                  <a:pt x="5279701" y="170802"/>
                                </a:lnTo>
                                <a:lnTo>
                                  <a:pt x="5220652" y="179222"/>
                                </a:lnTo>
                                <a:lnTo>
                                  <a:pt x="151688" y="179222"/>
                                </a:lnTo>
                                <a:lnTo>
                                  <a:pt x="92652" y="170802"/>
                                </a:lnTo>
                                <a:lnTo>
                                  <a:pt x="44435" y="147840"/>
                                </a:lnTo>
                                <a:lnTo>
                                  <a:pt x="11923" y="113782"/>
                                </a:lnTo>
                                <a:lnTo>
                                  <a:pt x="0" y="72072"/>
                                </a:lnTo>
                                <a:lnTo>
                                  <a:pt x="0" y="0"/>
                                </a:lnTo>
                              </a:path>
                            </a:pathLst>
                          </a:custGeom>
                          <a:ln w="38100">
                            <a:solidFill>
                              <a:srgbClr val="231F20"/>
                            </a:solidFill>
                            <a:prstDash val="solid"/>
                          </a:ln>
                        </wps:spPr>
                        <wps:bodyPr wrap="square" lIns="0" tIns="0" rIns="0" bIns="0" rtlCol="0">
                          <a:prstTxWarp prst="textNoShape">
                            <a:avLst/>
                          </a:prstTxWarp>
                          <a:noAutofit/>
                        </wps:bodyPr>
                      </wps:wsp>
                      <wps:wsp>
                        <wps:cNvPr id="384" name="Textbox 384"/>
                        <wps:cNvSpPr txBox="1"/>
                        <wps:spPr>
                          <a:xfrm>
                            <a:off x="1107185" y="49492"/>
                            <a:ext cx="812800" cy="198120"/>
                          </a:xfrm>
                          <a:prstGeom prst="rect">
                            <a:avLst/>
                          </a:prstGeom>
                        </wps:spPr>
                        <wps:txbx>
                          <w:txbxContent>
                            <w:p>
                              <w:pPr>
                                <w:spacing w:line="302" w:lineRule="exact" w:before="0"/>
                                <w:ind w:left="0" w:right="0" w:firstLine="0"/>
                                <w:jc w:val="left"/>
                                <w:rPr>
                                  <w:rFonts w:ascii="Trebuchet MS"/>
                                  <w:b/>
                                  <w:sz w:val="26"/>
                                </w:rPr>
                              </w:pPr>
                              <w:r>
                                <w:rPr>
                                  <w:rFonts w:ascii="Trebuchet MS"/>
                                  <w:b/>
                                  <w:smallCaps/>
                                  <w:color w:val="FFFFFF"/>
                                  <w:spacing w:val="21"/>
                                  <w:w w:val="90"/>
                                  <w:sz w:val="26"/>
                                </w:rPr>
                                <w:t>Tabl</w:t>
                              </w:r>
                              <w:r>
                                <w:rPr>
                                  <w:rFonts w:ascii="Trebuchet MS"/>
                                  <w:b/>
                                  <w:smallCaps/>
                                  <w:color w:val="FFFFFF"/>
                                  <w:spacing w:val="-28"/>
                                  <w:w w:val="90"/>
                                  <w:sz w:val="26"/>
                                </w:rPr>
                                <w:t> </w:t>
                              </w:r>
                              <w:r>
                                <w:rPr>
                                  <w:rFonts w:ascii="Trebuchet MS"/>
                                  <w:b/>
                                  <w:smallCaps/>
                                  <w:color w:val="FFFFFF"/>
                                  <w:w w:val="90"/>
                                  <w:sz w:val="26"/>
                                </w:rPr>
                                <w:t>e</w:t>
                              </w:r>
                              <w:r>
                                <w:rPr>
                                  <w:rFonts w:ascii="Trebuchet MS"/>
                                  <w:b/>
                                  <w:smallCaps/>
                                  <w:color w:val="FFFFFF"/>
                                  <w:spacing w:val="51"/>
                                  <w:sz w:val="26"/>
                                </w:rPr>
                                <w:t> </w:t>
                              </w:r>
                              <w:r>
                                <w:rPr>
                                  <w:rFonts w:ascii="Trebuchet MS"/>
                                  <w:b/>
                                  <w:smallCaps/>
                                  <w:color w:val="FFFFFF"/>
                                  <w:spacing w:val="13"/>
                                  <w:w w:val="90"/>
                                  <w:sz w:val="26"/>
                                </w:rPr>
                                <w:t>3.</w:t>
                              </w:r>
                              <w:r>
                                <w:rPr>
                                  <w:rFonts w:ascii="Trebuchet MS"/>
                                  <w:b/>
                                  <w:smallCaps/>
                                  <w:color w:val="FFFFFF"/>
                                  <w:spacing w:val="-43"/>
                                  <w:w w:val="90"/>
                                  <w:sz w:val="26"/>
                                </w:rPr>
                                <w:t> </w:t>
                              </w:r>
                              <w:r>
                                <w:rPr>
                                  <w:rFonts w:ascii="Trebuchet MS"/>
                                  <w:b/>
                                  <w:smallCaps/>
                                  <w:color w:val="FFFFFF"/>
                                  <w:spacing w:val="-10"/>
                                  <w:w w:val="90"/>
                                  <w:sz w:val="26"/>
                                </w:rPr>
                                <w:t>2</w:t>
                              </w:r>
                            </w:p>
                          </w:txbxContent>
                        </wps:txbx>
                        <wps:bodyPr wrap="square" lIns="0" tIns="0" rIns="0" bIns="0" rtlCol="0">
                          <a:noAutofit/>
                        </wps:bodyPr>
                      </wps:wsp>
                      <wps:wsp>
                        <wps:cNvPr id="385" name="Textbox 385"/>
                        <wps:cNvSpPr txBox="1"/>
                        <wps:spPr>
                          <a:xfrm>
                            <a:off x="171449" y="402254"/>
                            <a:ext cx="668020" cy="1097915"/>
                          </a:xfrm>
                          <a:prstGeom prst="rect">
                            <a:avLst/>
                          </a:prstGeom>
                        </wps:spPr>
                        <wps:txbx>
                          <w:txbxContent>
                            <w:p>
                              <w:pPr>
                                <w:spacing w:line="232" w:lineRule="exact" w:before="0"/>
                                <w:ind w:left="0" w:right="0" w:firstLine="0"/>
                                <w:jc w:val="left"/>
                                <w:rPr>
                                  <w:rFonts w:ascii="Trebuchet MS"/>
                                  <w:b/>
                                  <w:sz w:val="20"/>
                                </w:rPr>
                              </w:pPr>
                              <w:r>
                                <w:rPr>
                                  <w:rFonts w:ascii="Trebuchet MS"/>
                                  <w:b/>
                                  <w:color w:val="231F20"/>
                                  <w:spacing w:val="-2"/>
                                  <w:w w:val="105"/>
                                  <w:sz w:val="20"/>
                                </w:rPr>
                                <w:t>Expression</w:t>
                              </w:r>
                            </w:p>
                            <w:p>
                              <w:pPr>
                                <w:spacing w:before="74"/>
                                <w:ind w:left="0" w:right="0" w:firstLine="0"/>
                                <w:jc w:val="left"/>
                                <w:rPr>
                                  <w:rFonts w:ascii="Trebuchet MS"/>
                                  <w:sz w:val="18"/>
                                </w:rPr>
                              </w:pPr>
                              <w:r>
                                <w:rPr>
                                  <w:rFonts w:ascii="Trebuchet MS"/>
                                  <w:color w:val="231F20"/>
                                  <w:w w:val="105"/>
                                  <w:sz w:val="18"/>
                                </w:rPr>
                                <w:t>5</w:t>
                              </w:r>
                              <w:r>
                                <w:rPr>
                                  <w:rFonts w:ascii="Trebuchet MS"/>
                                  <w:color w:val="231F20"/>
                                  <w:spacing w:val="40"/>
                                  <w:w w:val="105"/>
                                  <w:sz w:val="18"/>
                                </w:rPr>
                                <w:t> </w:t>
                              </w:r>
                              <w:r>
                                <w:rPr>
                                  <w:rFonts w:ascii="Trebuchet MS"/>
                                  <w:color w:val="231F20"/>
                                  <w:w w:val="105"/>
                                  <w:sz w:val="18"/>
                                </w:rPr>
                                <w:t>==</w:t>
                              </w:r>
                              <w:r>
                                <w:rPr>
                                  <w:rFonts w:ascii="Trebuchet MS"/>
                                  <w:color w:val="231F20"/>
                                  <w:spacing w:val="41"/>
                                  <w:w w:val="105"/>
                                  <w:sz w:val="18"/>
                                </w:rPr>
                                <w:t> </w:t>
                              </w:r>
                              <w:r>
                                <w:rPr>
                                  <w:rFonts w:ascii="Trebuchet MS"/>
                                  <w:color w:val="231F20"/>
                                  <w:spacing w:val="-10"/>
                                  <w:w w:val="105"/>
                                  <w:sz w:val="18"/>
                                </w:rPr>
                                <w:t>5</w:t>
                              </w:r>
                            </w:p>
                            <w:p>
                              <w:pPr>
                                <w:spacing w:before="31"/>
                                <w:ind w:left="0" w:right="0" w:firstLine="0"/>
                                <w:jc w:val="left"/>
                                <w:rPr>
                                  <w:rFonts w:ascii="Trebuchet MS"/>
                                  <w:sz w:val="18"/>
                                </w:rPr>
                              </w:pPr>
                              <w:r>
                                <w:rPr>
                                  <w:rFonts w:ascii="Trebuchet MS"/>
                                  <w:color w:val="231F20"/>
                                  <w:w w:val="115"/>
                                  <w:sz w:val="18"/>
                                </w:rPr>
                                <w:t>5</w:t>
                              </w:r>
                              <w:r>
                                <w:rPr>
                                  <w:rFonts w:ascii="Trebuchet MS"/>
                                  <w:color w:val="231F20"/>
                                  <w:spacing w:val="37"/>
                                  <w:w w:val="115"/>
                                  <w:sz w:val="18"/>
                                </w:rPr>
                                <w:t> </w:t>
                              </w:r>
                              <w:r>
                                <w:rPr>
                                  <w:rFonts w:ascii="Trebuchet MS"/>
                                  <w:color w:val="231F20"/>
                                  <w:w w:val="115"/>
                                  <w:sz w:val="18"/>
                                </w:rPr>
                                <w:t>!=</w:t>
                              </w:r>
                              <w:r>
                                <w:rPr>
                                  <w:rFonts w:ascii="Trebuchet MS"/>
                                  <w:color w:val="231F20"/>
                                  <w:spacing w:val="37"/>
                                  <w:w w:val="115"/>
                                  <w:sz w:val="18"/>
                                </w:rPr>
                                <w:t> </w:t>
                              </w:r>
                              <w:r>
                                <w:rPr>
                                  <w:rFonts w:ascii="Trebuchet MS"/>
                                  <w:color w:val="231F20"/>
                                  <w:spacing w:val="-12"/>
                                  <w:w w:val="115"/>
                                  <w:sz w:val="18"/>
                                </w:rPr>
                                <w:t>5</w:t>
                              </w:r>
                            </w:p>
                            <w:p>
                              <w:pPr>
                                <w:spacing w:before="31"/>
                                <w:ind w:left="0" w:right="0" w:firstLine="0"/>
                                <w:jc w:val="left"/>
                                <w:rPr>
                                  <w:rFonts w:ascii="Trebuchet MS"/>
                                  <w:sz w:val="18"/>
                                </w:rPr>
                              </w:pPr>
                              <w:r>
                                <w:rPr>
                                  <w:rFonts w:ascii="Trebuchet MS"/>
                                  <w:color w:val="231F20"/>
                                  <w:w w:val="105"/>
                                  <w:sz w:val="18"/>
                                </w:rPr>
                                <w:t>5</w:t>
                              </w:r>
                              <w:r>
                                <w:rPr>
                                  <w:rFonts w:ascii="Trebuchet MS"/>
                                  <w:color w:val="231F20"/>
                                  <w:spacing w:val="40"/>
                                  <w:w w:val="105"/>
                                  <w:sz w:val="18"/>
                                </w:rPr>
                                <w:t> </w:t>
                              </w:r>
                              <w:r>
                                <w:rPr>
                                  <w:rFonts w:ascii="Trebuchet MS"/>
                                  <w:color w:val="231F20"/>
                                  <w:w w:val="105"/>
                                  <w:sz w:val="18"/>
                                </w:rPr>
                                <w:t>&gt;</w:t>
                              </w:r>
                              <w:r>
                                <w:rPr>
                                  <w:rFonts w:ascii="Trebuchet MS"/>
                                  <w:color w:val="231F20"/>
                                  <w:spacing w:val="44"/>
                                  <w:w w:val="105"/>
                                  <w:sz w:val="18"/>
                                </w:rPr>
                                <w:t> </w:t>
                              </w:r>
                              <w:r>
                                <w:rPr>
                                  <w:rFonts w:ascii="Trebuchet MS"/>
                                  <w:color w:val="231F20"/>
                                  <w:spacing w:val="-10"/>
                                  <w:w w:val="105"/>
                                  <w:sz w:val="18"/>
                                </w:rPr>
                                <w:t>5</w:t>
                              </w:r>
                            </w:p>
                            <w:p>
                              <w:pPr>
                                <w:spacing w:before="31"/>
                                <w:ind w:left="0" w:right="0" w:firstLine="0"/>
                                <w:jc w:val="left"/>
                                <w:rPr>
                                  <w:rFonts w:ascii="Trebuchet MS"/>
                                  <w:sz w:val="18"/>
                                </w:rPr>
                              </w:pPr>
                              <w:r>
                                <w:rPr>
                                  <w:rFonts w:ascii="Trebuchet MS"/>
                                  <w:color w:val="231F20"/>
                                  <w:w w:val="105"/>
                                  <w:sz w:val="18"/>
                                </w:rPr>
                                <w:t>5</w:t>
                              </w:r>
                              <w:r>
                                <w:rPr>
                                  <w:rFonts w:ascii="Trebuchet MS"/>
                                  <w:color w:val="231F20"/>
                                  <w:spacing w:val="40"/>
                                  <w:w w:val="105"/>
                                  <w:sz w:val="18"/>
                                </w:rPr>
                                <w:t> </w:t>
                              </w:r>
                              <w:r>
                                <w:rPr>
                                  <w:rFonts w:ascii="Trebuchet MS"/>
                                  <w:color w:val="231F20"/>
                                  <w:w w:val="105"/>
                                  <w:sz w:val="18"/>
                                </w:rPr>
                                <w:t>&lt;</w:t>
                              </w:r>
                              <w:r>
                                <w:rPr>
                                  <w:rFonts w:ascii="Trebuchet MS"/>
                                  <w:color w:val="231F20"/>
                                  <w:spacing w:val="44"/>
                                  <w:w w:val="105"/>
                                  <w:sz w:val="18"/>
                                </w:rPr>
                                <w:t> </w:t>
                              </w:r>
                              <w:r>
                                <w:rPr>
                                  <w:rFonts w:ascii="Trebuchet MS"/>
                                  <w:color w:val="231F20"/>
                                  <w:spacing w:val="-10"/>
                                  <w:w w:val="105"/>
                                  <w:sz w:val="18"/>
                                </w:rPr>
                                <w:t>5</w:t>
                              </w:r>
                            </w:p>
                            <w:p>
                              <w:pPr>
                                <w:spacing w:before="31"/>
                                <w:ind w:left="0" w:right="0" w:firstLine="0"/>
                                <w:jc w:val="left"/>
                                <w:rPr>
                                  <w:rFonts w:ascii="Trebuchet MS"/>
                                  <w:sz w:val="18"/>
                                </w:rPr>
                              </w:pPr>
                              <w:r>
                                <w:rPr>
                                  <w:rFonts w:ascii="Trebuchet MS"/>
                                  <w:color w:val="231F20"/>
                                  <w:w w:val="105"/>
                                  <w:sz w:val="18"/>
                                </w:rPr>
                                <w:t>5</w:t>
                              </w:r>
                              <w:r>
                                <w:rPr>
                                  <w:rFonts w:ascii="Trebuchet MS"/>
                                  <w:color w:val="231F20"/>
                                  <w:spacing w:val="40"/>
                                  <w:w w:val="105"/>
                                  <w:sz w:val="18"/>
                                </w:rPr>
                                <w:t> </w:t>
                              </w:r>
                              <w:r>
                                <w:rPr>
                                  <w:rFonts w:ascii="Trebuchet MS"/>
                                  <w:color w:val="231F20"/>
                                  <w:w w:val="105"/>
                                  <w:sz w:val="18"/>
                                </w:rPr>
                                <w:t>&gt;=</w:t>
                              </w:r>
                              <w:r>
                                <w:rPr>
                                  <w:rFonts w:ascii="Trebuchet MS"/>
                                  <w:color w:val="231F20"/>
                                  <w:spacing w:val="41"/>
                                  <w:w w:val="105"/>
                                  <w:sz w:val="18"/>
                                </w:rPr>
                                <w:t> </w:t>
                              </w:r>
                              <w:r>
                                <w:rPr>
                                  <w:rFonts w:ascii="Trebuchet MS"/>
                                  <w:color w:val="231F20"/>
                                  <w:spacing w:val="-10"/>
                                  <w:w w:val="105"/>
                                  <w:sz w:val="18"/>
                                </w:rPr>
                                <w:t>5</w:t>
                              </w:r>
                            </w:p>
                            <w:p>
                              <w:pPr>
                                <w:spacing w:before="31"/>
                                <w:ind w:left="0" w:right="0" w:firstLine="0"/>
                                <w:jc w:val="left"/>
                                <w:rPr>
                                  <w:rFonts w:ascii="Trebuchet MS"/>
                                  <w:sz w:val="18"/>
                                </w:rPr>
                              </w:pPr>
                              <w:r>
                                <w:rPr>
                                  <w:rFonts w:ascii="Trebuchet MS"/>
                                  <w:color w:val="231F20"/>
                                  <w:w w:val="105"/>
                                  <w:sz w:val="18"/>
                                </w:rPr>
                                <w:t>5</w:t>
                              </w:r>
                              <w:r>
                                <w:rPr>
                                  <w:rFonts w:ascii="Trebuchet MS"/>
                                  <w:color w:val="231F20"/>
                                  <w:spacing w:val="40"/>
                                  <w:w w:val="105"/>
                                  <w:sz w:val="18"/>
                                </w:rPr>
                                <w:t> </w:t>
                              </w:r>
                              <w:r>
                                <w:rPr>
                                  <w:rFonts w:ascii="Trebuchet MS"/>
                                  <w:color w:val="231F20"/>
                                  <w:w w:val="105"/>
                                  <w:sz w:val="18"/>
                                </w:rPr>
                                <w:t>&lt;=</w:t>
                              </w:r>
                              <w:r>
                                <w:rPr>
                                  <w:rFonts w:ascii="Trebuchet MS"/>
                                  <w:color w:val="231F20"/>
                                  <w:spacing w:val="41"/>
                                  <w:w w:val="105"/>
                                  <w:sz w:val="18"/>
                                </w:rPr>
                                <w:t> </w:t>
                              </w:r>
                              <w:r>
                                <w:rPr>
                                  <w:rFonts w:ascii="Trebuchet MS"/>
                                  <w:color w:val="231F20"/>
                                  <w:spacing w:val="-10"/>
                                  <w:w w:val="105"/>
                                  <w:sz w:val="18"/>
                                </w:rPr>
                                <w:t>5</w:t>
                              </w:r>
                            </w:p>
                          </w:txbxContent>
                        </wps:txbx>
                        <wps:bodyPr wrap="square" lIns="0" tIns="0" rIns="0" bIns="0" rtlCol="0">
                          <a:noAutofit/>
                        </wps:bodyPr>
                      </wps:wsp>
                      <wps:wsp>
                        <wps:cNvPr id="386" name="Textbox 386"/>
                        <wps:cNvSpPr txBox="1"/>
                        <wps:spPr>
                          <a:xfrm>
                            <a:off x="2143424" y="49492"/>
                            <a:ext cx="2266315" cy="1450975"/>
                          </a:xfrm>
                          <a:prstGeom prst="rect">
                            <a:avLst/>
                          </a:prstGeom>
                        </wps:spPr>
                        <wps:txbx>
                          <w:txbxContent>
                            <w:p>
                              <w:pPr>
                                <w:spacing w:line="302" w:lineRule="exact" w:before="0"/>
                                <w:ind w:left="0" w:right="0" w:firstLine="0"/>
                                <w:jc w:val="left"/>
                                <w:rPr>
                                  <w:rFonts w:ascii="Trebuchet MS"/>
                                  <w:b/>
                                  <w:sz w:val="26"/>
                                </w:rPr>
                              </w:pPr>
                              <w:r>
                                <w:rPr>
                                  <w:rFonts w:ascii="Trebuchet MS"/>
                                  <w:b/>
                                  <w:smallCaps/>
                                  <w:color w:val="FFFFFF"/>
                                  <w:sz w:val="26"/>
                                </w:rPr>
                                <w:t>Exp</w:t>
                              </w:r>
                              <w:r>
                                <w:rPr>
                                  <w:rFonts w:ascii="Trebuchet MS"/>
                                  <w:b/>
                                  <w:smallCaps/>
                                  <w:color w:val="FFFFFF"/>
                                  <w:spacing w:val="-34"/>
                                  <w:sz w:val="26"/>
                                </w:rPr>
                                <w:t> </w:t>
                              </w:r>
                              <w:r>
                                <w:rPr>
                                  <w:rFonts w:ascii="Trebuchet MS"/>
                                  <w:b/>
                                  <w:smallCaps/>
                                  <w:color w:val="FFFFFF"/>
                                  <w:sz w:val="26"/>
                                </w:rPr>
                                <w:t>r</w:t>
                              </w:r>
                              <w:r>
                                <w:rPr>
                                  <w:rFonts w:ascii="Trebuchet MS"/>
                                  <w:b/>
                                  <w:smallCaps/>
                                  <w:color w:val="FFFFFF"/>
                                  <w:spacing w:val="-31"/>
                                  <w:sz w:val="26"/>
                                </w:rPr>
                                <w:t> </w:t>
                              </w:r>
                              <w:r>
                                <w:rPr>
                                  <w:rFonts w:ascii="Trebuchet MS"/>
                                  <w:b/>
                                  <w:smallCaps/>
                                  <w:color w:val="FFFFFF"/>
                                  <w:sz w:val="26"/>
                                </w:rPr>
                                <w:t>e</w:t>
                              </w:r>
                              <w:r>
                                <w:rPr>
                                  <w:rFonts w:ascii="Trebuchet MS"/>
                                  <w:b/>
                                  <w:smallCaps/>
                                  <w:color w:val="FFFFFF"/>
                                  <w:spacing w:val="-34"/>
                                  <w:sz w:val="26"/>
                                </w:rPr>
                                <w:t> </w:t>
                              </w:r>
                              <w:r>
                                <w:rPr>
                                  <w:rFonts w:ascii="Trebuchet MS"/>
                                  <w:b/>
                                  <w:smallCaps/>
                                  <w:color w:val="FFFFFF"/>
                                  <w:sz w:val="26"/>
                                </w:rPr>
                                <w:t>s</w:t>
                              </w:r>
                              <w:r>
                                <w:rPr>
                                  <w:rFonts w:ascii="Trebuchet MS"/>
                                  <w:b/>
                                  <w:smallCaps/>
                                  <w:color w:val="FFFFFF"/>
                                  <w:spacing w:val="-31"/>
                                  <w:sz w:val="26"/>
                                </w:rPr>
                                <w:t> </w:t>
                              </w:r>
                              <w:r>
                                <w:rPr>
                                  <w:rFonts w:ascii="Trebuchet MS"/>
                                  <w:b/>
                                  <w:smallCaps/>
                                  <w:color w:val="FFFFFF"/>
                                  <w:sz w:val="26"/>
                                </w:rPr>
                                <w:t>s</w:t>
                              </w:r>
                              <w:r>
                                <w:rPr>
                                  <w:rFonts w:ascii="Trebuchet MS"/>
                                  <w:b/>
                                  <w:smallCaps/>
                                  <w:color w:val="FFFFFF"/>
                                  <w:spacing w:val="-37"/>
                                  <w:sz w:val="26"/>
                                </w:rPr>
                                <w:t> </w:t>
                              </w:r>
                              <w:r>
                                <w:rPr>
                                  <w:rFonts w:ascii="Trebuchet MS"/>
                                  <w:b/>
                                  <w:smallCaps/>
                                  <w:color w:val="FFFFFF"/>
                                  <w:sz w:val="26"/>
                                </w:rPr>
                                <w:t>i</w:t>
                              </w:r>
                              <w:r>
                                <w:rPr>
                                  <w:rFonts w:ascii="Trebuchet MS"/>
                                  <w:b/>
                                  <w:smallCaps/>
                                  <w:color w:val="FFFFFF"/>
                                  <w:spacing w:val="-31"/>
                                  <w:sz w:val="26"/>
                                </w:rPr>
                                <w:t> </w:t>
                              </w:r>
                              <w:r>
                                <w:rPr>
                                  <w:rFonts w:ascii="Trebuchet MS"/>
                                  <w:b/>
                                  <w:smallCaps/>
                                  <w:color w:val="FFFFFF"/>
                                  <w:sz w:val="26"/>
                                </w:rPr>
                                <w:t>on</w:t>
                              </w:r>
                              <w:r>
                                <w:rPr>
                                  <w:rFonts w:ascii="Trebuchet MS"/>
                                  <w:b/>
                                  <w:smallCaps/>
                                  <w:color w:val="FFFFFF"/>
                                  <w:spacing w:val="-31"/>
                                  <w:sz w:val="26"/>
                                </w:rPr>
                                <w:t> </w:t>
                              </w:r>
                              <w:r>
                                <w:rPr>
                                  <w:rFonts w:ascii="Trebuchet MS"/>
                                  <w:b/>
                                  <w:smallCaps/>
                                  <w:color w:val="FFFFFF"/>
                                  <w:sz w:val="26"/>
                                </w:rPr>
                                <w:t>s</w:t>
                              </w:r>
                              <w:r>
                                <w:rPr>
                                  <w:rFonts w:ascii="Trebuchet MS"/>
                                  <w:b/>
                                  <w:smallCaps/>
                                  <w:color w:val="FFFFFF"/>
                                  <w:spacing w:val="52"/>
                                  <w:sz w:val="26"/>
                                </w:rPr>
                                <w:t> </w:t>
                              </w:r>
                              <w:r>
                                <w:rPr>
                                  <w:rFonts w:ascii="Trebuchet MS"/>
                                  <w:b/>
                                  <w:smallCaps/>
                                  <w:color w:val="FFFFFF"/>
                                  <w:sz w:val="26"/>
                                </w:rPr>
                                <w:t>Dem</w:t>
                              </w:r>
                              <w:r>
                                <w:rPr>
                                  <w:rFonts w:ascii="Trebuchet MS"/>
                                  <w:b/>
                                  <w:smallCaps/>
                                  <w:color w:val="FFFFFF"/>
                                  <w:spacing w:val="-32"/>
                                  <w:sz w:val="26"/>
                                </w:rPr>
                                <w:t> </w:t>
                              </w:r>
                              <w:r>
                                <w:rPr>
                                  <w:rFonts w:ascii="Trebuchet MS"/>
                                  <w:b/>
                                  <w:smallCaps/>
                                  <w:color w:val="FFFFFF"/>
                                  <w:sz w:val="26"/>
                                </w:rPr>
                                <w:t>o</w:t>
                              </w:r>
                              <w:r>
                                <w:rPr>
                                  <w:rFonts w:ascii="Trebuchet MS"/>
                                  <w:b/>
                                  <w:smallCaps/>
                                  <w:color w:val="FFFFFF"/>
                                  <w:spacing w:val="-33"/>
                                  <w:sz w:val="26"/>
                                </w:rPr>
                                <w:t> </w:t>
                              </w:r>
                              <w:r>
                                <w:rPr>
                                  <w:rFonts w:ascii="Trebuchet MS"/>
                                  <w:b/>
                                  <w:smallCaps/>
                                  <w:color w:val="FFFFFF"/>
                                  <w:sz w:val="26"/>
                                </w:rPr>
                                <w:t>n</w:t>
                              </w:r>
                              <w:r>
                                <w:rPr>
                                  <w:rFonts w:ascii="Trebuchet MS"/>
                                  <w:b/>
                                  <w:smallCaps/>
                                  <w:color w:val="FFFFFF"/>
                                  <w:spacing w:val="-36"/>
                                  <w:sz w:val="26"/>
                                </w:rPr>
                                <w:t> </w:t>
                              </w:r>
                              <w:r>
                                <w:rPr>
                                  <w:rFonts w:ascii="Trebuchet MS"/>
                                  <w:b/>
                                  <w:smallCaps/>
                                  <w:color w:val="FFFFFF"/>
                                  <w:sz w:val="26"/>
                                </w:rPr>
                                <w:t>s</w:t>
                              </w:r>
                              <w:r>
                                <w:rPr>
                                  <w:rFonts w:ascii="Trebuchet MS"/>
                                  <w:b/>
                                  <w:smallCaps/>
                                  <w:color w:val="FFFFFF"/>
                                  <w:spacing w:val="-31"/>
                                  <w:sz w:val="26"/>
                                </w:rPr>
                                <w:t> </w:t>
                              </w:r>
                              <w:r>
                                <w:rPr>
                                  <w:rFonts w:ascii="Trebuchet MS"/>
                                  <w:b/>
                                  <w:smallCaps/>
                                  <w:color w:val="FFFFFF"/>
                                  <w:sz w:val="26"/>
                                </w:rPr>
                                <w:t>t</w:t>
                              </w:r>
                              <w:r>
                                <w:rPr>
                                  <w:rFonts w:ascii="Trebuchet MS"/>
                                  <w:b/>
                                  <w:smallCaps/>
                                  <w:color w:val="FFFFFF"/>
                                  <w:spacing w:val="-35"/>
                                  <w:sz w:val="26"/>
                                </w:rPr>
                                <w:t> </w:t>
                              </w:r>
                              <w:r>
                                <w:rPr>
                                  <w:rFonts w:ascii="Trebuchet MS"/>
                                  <w:b/>
                                  <w:smallCaps/>
                                  <w:color w:val="FFFFFF"/>
                                  <w:sz w:val="26"/>
                                </w:rPr>
                                <w:t>r</w:t>
                              </w:r>
                              <w:r>
                                <w:rPr>
                                  <w:rFonts w:ascii="Trebuchet MS"/>
                                  <w:b/>
                                  <w:smallCaps/>
                                  <w:color w:val="FFFFFF"/>
                                  <w:spacing w:val="-31"/>
                                  <w:sz w:val="26"/>
                                </w:rPr>
                                <w:t> </w:t>
                              </w:r>
                              <w:r>
                                <w:rPr>
                                  <w:rFonts w:ascii="Trebuchet MS"/>
                                  <w:b/>
                                  <w:smallCaps/>
                                  <w:color w:val="FFFFFF"/>
                                  <w:sz w:val="26"/>
                                </w:rPr>
                                <w:t>a</w:t>
                              </w:r>
                              <w:r>
                                <w:rPr>
                                  <w:rFonts w:ascii="Trebuchet MS"/>
                                  <w:b/>
                                  <w:smallCaps/>
                                  <w:color w:val="FFFFFF"/>
                                  <w:spacing w:val="-34"/>
                                  <w:sz w:val="26"/>
                                </w:rPr>
                                <w:t> </w:t>
                              </w:r>
                              <w:r>
                                <w:rPr>
                                  <w:rFonts w:ascii="Trebuchet MS"/>
                                  <w:b/>
                                  <w:smallCaps/>
                                  <w:color w:val="FFFFFF"/>
                                  <w:spacing w:val="-5"/>
                                  <w:sz w:val="26"/>
                                </w:rPr>
                                <w:t>ted </w:t>
                              </w:r>
                            </w:p>
                            <w:p>
                              <w:pPr>
                                <w:spacing w:line="240" w:lineRule="auto" w:before="44"/>
                                <w:rPr>
                                  <w:rFonts w:ascii="Trebuchet MS"/>
                                  <w:b/>
                                  <w:sz w:val="18"/>
                                </w:rPr>
                              </w:pPr>
                            </w:p>
                            <w:p>
                              <w:pPr>
                                <w:spacing w:line="295" w:lineRule="auto" w:before="0"/>
                                <w:ind w:left="1896" w:right="908" w:firstLine="0"/>
                                <w:jc w:val="left"/>
                                <w:rPr>
                                  <w:rFonts w:ascii="Trebuchet MS"/>
                                  <w:sz w:val="18"/>
                                </w:rPr>
                              </w:pPr>
                              <w:r>
                                <w:rPr>
                                  <w:rFonts w:ascii="Trebuchet MS"/>
                                  <w:b/>
                                  <w:color w:val="231F20"/>
                                  <w:spacing w:val="-2"/>
                                  <w:sz w:val="20"/>
                                </w:rPr>
                                <w:t>Result </w:t>
                              </w:r>
                              <w:r>
                                <w:rPr>
                                  <w:rFonts w:ascii="Trebuchet MS"/>
                                  <w:color w:val="231F20"/>
                                  <w:spacing w:val="-4"/>
                                  <w:w w:val="110"/>
                                  <w:sz w:val="18"/>
                                </w:rPr>
                                <w:t>True False</w:t>
                              </w:r>
                            </w:p>
                            <w:p>
                              <w:pPr>
                                <w:spacing w:line="196" w:lineRule="exact" w:before="0"/>
                                <w:ind w:left="1896" w:right="0" w:firstLine="0"/>
                                <w:jc w:val="left"/>
                                <w:rPr>
                                  <w:rFonts w:ascii="Trebuchet MS"/>
                                  <w:sz w:val="18"/>
                                </w:rPr>
                              </w:pPr>
                              <w:r>
                                <w:rPr>
                                  <w:rFonts w:ascii="Trebuchet MS"/>
                                  <w:color w:val="231F20"/>
                                  <w:spacing w:val="-4"/>
                                  <w:w w:val="120"/>
                                  <w:sz w:val="18"/>
                                </w:rPr>
                                <w:t>False</w:t>
                              </w:r>
                            </w:p>
                            <w:p>
                              <w:pPr>
                                <w:spacing w:line="276" w:lineRule="auto" w:before="13"/>
                                <w:ind w:left="1896" w:right="908" w:firstLine="0"/>
                                <w:jc w:val="left"/>
                                <w:rPr>
                                  <w:rFonts w:ascii="Trebuchet MS"/>
                                  <w:sz w:val="18"/>
                                </w:rPr>
                              </w:pPr>
                              <w:r>
                                <w:rPr>
                                  <w:rFonts w:ascii="Trebuchet MS"/>
                                  <w:color w:val="231F20"/>
                                  <w:spacing w:val="-4"/>
                                  <w:w w:val="110"/>
                                  <w:sz w:val="18"/>
                                </w:rPr>
                                <w:t>False True True</w:t>
                              </w:r>
                            </w:p>
                          </w:txbxContent>
                        </wps:txbx>
                        <wps:bodyPr wrap="square" lIns="0" tIns="0" rIns="0" bIns="0" rtlCol="0">
                          <a:noAutofit/>
                        </wps:bodyPr>
                      </wps:wsp>
                    </wpg:wgp>
                  </a:graphicData>
                </a:graphic>
              </wp:anchor>
            </w:drawing>
          </mc:Choice>
          <mc:Fallback>
            <w:pict>
              <v:group style="position:absolute;margin-left:35.409016pt;margin-top:-156.984894pt;width:431pt;height:134.1pt;mso-position-horizontal-relative:page;mso-position-vertical-relative:paragraph;z-index:15777280" id="docshapegroup353" coordorigin="708,-3140" coordsize="8620,2682">
                <v:shape style="position:absolute;left:788;top:-2657;width:8461;height:1887" id="docshape354" coordorigin="788,-2656" coordsize="8461,1887" path="m9009,-2656l1027,-2656,951,-2644,886,-2610,834,-2558,800,-2492,788,-2416,788,-770,9248,-770,9248,-2416,9236,-2492,9202,-2558,9151,-2610,9085,-2644,9009,-2656xe" filled="true" fillcolor="#f1f1f2" stroked="false">
                  <v:path arrowok="t"/>
                  <v:fill type="solid"/>
                </v:shape>
                <v:shape style="position:absolute;left:788;top:-3060;width:8461;height:364" id="docshape355" coordorigin="788,-3060" coordsize="8461,364" path="m9067,-3060l5033,-3060,970,-3060,899,-3045,841,-3006,802,-2949,788,-2878,802,-2807,841,-2750,899,-2711,970,-2696,9067,-2696,9137,-2711,9195,-2750,9234,-2807,9248,-2878,9234,-2949,9195,-3006,9137,-3045,9067,-3060xe" filled="true" fillcolor="#808284" stroked="false">
                  <v:path arrowok="t"/>
                  <v:fill type="solid"/>
                </v:shape>
                <v:shape style="position:absolute;left:748;top:-3100;width:8540;height:444" id="docshape356" coordorigin="748,-3100" coordsize="8540,444" path="m5033,-3100l9067,-3100,9137,-3088,9198,-3057,9245,-3009,9277,-2948,9288,-2878,9277,-2808,9245,-2747,9198,-2699,9137,-2668,9067,-2656,970,-2656,900,-2668,839,-2699,791,-2747,759,-2808,748,-2878,759,-2948,791,-3009,839,-3057,900,-3088,970,-3100,5033,-3100e" filled="false" stroked="true" strokeweight="4.0pt" strokecolor="#231f20">
                  <v:path arrowok="t"/>
                  <v:stroke dashstyle="solid"/>
                </v:shape>
                <v:shape style="position:absolute;left:748;top:-3100;width:8540;height:444" id="docshape357" coordorigin="748,-3100" coordsize="8540,444" path="m5033,-3100l9067,-3100,9137,-3088,9198,-3057,9245,-3009,9277,-2948,9288,-2878,9277,-2808,9245,-2747,9198,-2699,9137,-2668,9067,-2656,970,-2656,900,-2668,839,-2699,791,-2747,759,-2808,748,-2878,759,-2948,791,-3009,839,-3057,900,-3088,970,-3100,5033,-3100xe" filled="false" stroked="true" strokeweight="1.0pt" strokecolor="#231f20">
                  <v:path arrowok="t"/>
                  <v:stroke dashstyle="solid"/>
                </v:shape>
                <v:shape style="position:absolute;left:788;top:-2657;width:8461;height:1887" id="docshape358" coordorigin="788,-2656" coordsize="8461,1887" path="m788,-770l788,-2416,800,-2492,834,-2558,886,-2610,951,-2644,1027,-2656,9009,-2656,9085,-2644,9151,-2610,9202,-2558,9236,-2492,9248,-2416,9248,-770e" filled="false" stroked="true" strokeweight="3pt" strokecolor="#231f20">
                  <v:path arrowok="t"/>
                  <v:stroke dashstyle="solid"/>
                </v:shape>
                <v:shape style="position:absolute;left:787;top:-771;width:8461;height:283" id="docshape359" coordorigin="787,-770" coordsize="8461,283" path="m9248,-770l787,-770,787,-657,806,-591,857,-538,933,-501,1026,-488,9009,-488,9102,-501,9178,-538,9229,-591,9248,-657,9248,-770xe" filled="true" fillcolor="#f1f1f2" stroked="false">
                  <v:path arrowok="t"/>
                  <v:fill type="solid"/>
                </v:shape>
                <v:shape style="position:absolute;left:787;top:-771;width:8461;height:283" id="docshape360" coordorigin="787,-770" coordsize="8461,283" path="m9248,-770l9248,-657,9229,-591,9178,-538,9102,-501,9009,-488,1026,-488,933,-501,857,-538,806,-591,787,-657,787,-770e" filled="false" stroked="true" strokeweight="3pt" strokecolor="#231f20">
                  <v:path arrowok="t"/>
                  <v:stroke dashstyle="solid"/>
                </v:shape>
                <v:shape style="position:absolute;left:2451;top:-3062;width:1280;height:312" type="#_x0000_t202" id="docshape361" filled="false" stroked="false">
                  <v:textbox inset="0,0,0,0">
                    <w:txbxContent>
                      <w:p>
                        <w:pPr>
                          <w:spacing w:line="302" w:lineRule="exact" w:before="0"/>
                          <w:ind w:left="0" w:right="0" w:firstLine="0"/>
                          <w:jc w:val="left"/>
                          <w:rPr>
                            <w:rFonts w:ascii="Trebuchet MS"/>
                            <w:b/>
                            <w:sz w:val="26"/>
                          </w:rPr>
                        </w:pPr>
                        <w:r>
                          <w:rPr>
                            <w:rFonts w:ascii="Trebuchet MS"/>
                            <w:b/>
                            <w:smallCaps/>
                            <w:color w:val="FFFFFF"/>
                            <w:spacing w:val="21"/>
                            <w:w w:val="90"/>
                            <w:sz w:val="26"/>
                          </w:rPr>
                          <w:t>Tabl</w:t>
                        </w:r>
                        <w:r>
                          <w:rPr>
                            <w:rFonts w:ascii="Trebuchet MS"/>
                            <w:b/>
                            <w:smallCaps/>
                            <w:color w:val="FFFFFF"/>
                            <w:spacing w:val="-28"/>
                            <w:w w:val="90"/>
                            <w:sz w:val="26"/>
                          </w:rPr>
                          <w:t> </w:t>
                        </w:r>
                        <w:r>
                          <w:rPr>
                            <w:rFonts w:ascii="Trebuchet MS"/>
                            <w:b/>
                            <w:smallCaps/>
                            <w:color w:val="FFFFFF"/>
                            <w:w w:val="90"/>
                            <w:sz w:val="26"/>
                          </w:rPr>
                          <w:t>e</w:t>
                        </w:r>
                        <w:r>
                          <w:rPr>
                            <w:rFonts w:ascii="Trebuchet MS"/>
                            <w:b/>
                            <w:smallCaps/>
                            <w:color w:val="FFFFFF"/>
                            <w:spacing w:val="51"/>
                            <w:sz w:val="26"/>
                          </w:rPr>
                          <w:t> </w:t>
                        </w:r>
                        <w:r>
                          <w:rPr>
                            <w:rFonts w:ascii="Trebuchet MS"/>
                            <w:b/>
                            <w:smallCaps/>
                            <w:color w:val="FFFFFF"/>
                            <w:spacing w:val="13"/>
                            <w:w w:val="90"/>
                            <w:sz w:val="26"/>
                          </w:rPr>
                          <w:t>3.</w:t>
                        </w:r>
                        <w:r>
                          <w:rPr>
                            <w:rFonts w:ascii="Trebuchet MS"/>
                            <w:b/>
                            <w:smallCaps/>
                            <w:color w:val="FFFFFF"/>
                            <w:spacing w:val="-43"/>
                            <w:w w:val="90"/>
                            <w:sz w:val="26"/>
                          </w:rPr>
                          <w:t> </w:t>
                        </w:r>
                        <w:r>
                          <w:rPr>
                            <w:rFonts w:ascii="Trebuchet MS"/>
                            <w:b/>
                            <w:smallCaps/>
                            <w:color w:val="FFFFFF"/>
                            <w:spacing w:val="-10"/>
                            <w:w w:val="90"/>
                            <w:sz w:val="26"/>
                          </w:rPr>
                          <w:t>2</w:t>
                        </w:r>
                      </w:p>
                    </w:txbxContent>
                  </v:textbox>
                  <w10:wrap type="none"/>
                </v:shape>
                <v:shape style="position:absolute;left:978;top:-2507;width:1052;height:1729" type="#_x0000_t202" id="docshape362" filled="false" stroked="false">
                  <v:textbox inset="0,0,0,0">
                    <w:txbxContent>
                      <w:p>
                        <w:pPr>
                          <w:spacing w:line="232" w:lineRule="exact" w:before="0"/>
                          <w:ind w:left="0" w:right="0" w:firstLine="0"/>
                          <w:jc w:val="left"/>
                          <w:rPr>
                            <w:rFonts w:ascii="Trebuchet MS"/>
                            <w:b/>
                            <w:sz w:val="20"/>
                          </w:rPr>
                        </w:pPr>
                        <w:r>
                          <w:rPr>
                            <w:rFonts w:ascii="Trebuchet MS"/>
                            <w:b/>
                            <w:color w:val="231F20"/>
                            <w:spacing w:val="-2"/>
                            <w:w w:val="105"/>
                            <w:sz w:val="20"/>
                          </w:rPr>
                          <w:t>Expression</w:t>
                        </w:r>
                      </w:p>
                      <w:p>
                        <w:pPr>
                          <w:spacing w:before="74"/>
                          <w:ind w:left="0" w:right="0" w:firstLine="0"/>
                          <w:jc w:val="left"/>
                          <w:rPr>
                            <w:rFonts w:ascii="Trebuchet MS"/>
                            <w:sz w:val="18"/>
                          </w:rPr>
                        </w:pPr>
                        <w:r>
                          <w:rPr>
                            <w:rFonts w:ascii="Trebuchet MS"/>
                            <w:color w:val="231F20"/>
                            <w:w w:val="105"/>
                            <w:sz w:val="18"/>
                          </w:rPr>
                          <w:t>5</w:t>
                        </w:r>
                        <w:r>
                          <w:rPr>
                            <w:rFonts w:ascii="Trebuchet MS"/>
                            <w:color w:val="231F20"/>
                            <w:spacing w:val="40"/>
                            <w:w w:val="105"/>
                            <w:sz w:val="18"/>
                          </w:rPr>
                          <w:t> </w:t>
                        </w:r>
                        <w:r>
                          <w:rPr>
                            <w:rFonts w:ascii="Trebuchet MS"/>
                            <w:color w:val="231F20"/>
                            <w:w w:val="105"/>
                            <w:sz w:val="18"/>
                          </w:rPr>
                          <w:t>==</w:t>
                        </w:r>
                        <w:r>
                          <w:rPr>
                            <w:rFonts w:ascii="Trebuchet MS"/>
                            <w:color w:val="231F20"/>
                            <w:spacing w:val="41"/>
                            <w:w w:val="105"/>
                            <w:sz w:val="18"/>
                          </w:rPr>
                          <w:t> </w:t>
                        </w:r>
                        <w:r>
                          <w:rPr>
                            <w:rFonts w:ascii="Trebuchet MS"/>
                            <w:color w:val="231F20"/>
                            <w:spacing w:val="-10"/>
                            <w:w w:val="105"/>
                            <w:sz w:val="18"/>
                          </w:rPr>
                          <w:t>5</w:t>
                        </w:r>
                      </w:p>
                      <w:p>
                        <w:pPr>
                          <w:spacing w:before="31"/>
                          <w:ind w:left="0" w:right="0" w:firstLine="0"/>
                          <w:jc w:val="left"/>
                          <w:rPr>
                            <w:rFonts w:ascii="Trebuchet MS"/>
                            <w:sz w:val="18"/>
                          </w:rPr>
                        </w:pPr>
                        <w:r>
                          <w:rPr>
                            <w:rFonts w:ascii="Trebuchet MS"/>
                            <w:color w:val="231F20"/>
                            <w:w w:val="115"/>
                            <w:sz w:val="18"/>
                          </w:rPr>
                          <w:t>5</w:t>
                        </w:r>
                        <w:r>
                          <w:rPr>
                            <w:rFonts w:ascii="Trebuchet MS"/>
                            <w:color w:val="231F20"/>
                            <w:spacing w:val="37"/>
                            <w:w w:val="115"/>
                            <w:sz w:val="18"/>
                          </w:rPr>
                          <w:t> </w:t>
                        </w:r>
                        <w:r>
                          <w:rPr>
                            <w:rFonts w:ascii="Trebuchet MS"/>
                            <w:color w:val="231F20"/>
                            <w:w w:val="115"/>
                            <w:sz w:val="18"/>
                          </w:rPr>
                          <w:t>!=</w:t>
                        </w:r>
                        <w:r>
                          <w:rPr>
                            <w:rFonts w:ascii="Trebuchet MS"/>
                            <w:color w:val="231F20"/>
                            <w:spacing w:val="37"/>
                            <w:w w:val="115"/>
                            <w:sz w:val="18"/>
                          </w:rPr>
                          <w:t> </w:t>
                        </w:r>
                        <w:r>
                          <w:rPr>
                            <w:rFonts w:ascii="Trebuchet MS"/>
                            <w:color w:val="231F20"/>
                            <w:spacing w:val="-12"/>
                            <w:w w:val="115"/>
                            <w:sz w:val="18"/>
                          </w:rPr>
                          <w:t>5</w:t>
                        </w:r>
                      </w:p>
                      <w:p>
                        <w:pPr>
                          <w:spacing w:before="31"/>
                          <w:ind w:left="0" w:right="0" w:firstLine="0"/>
                          <w:jc w:val="left"/>
                          <w:rPr>
                            <w:rFonts w:ascii="Trebuchet MS"/>
                            <w:sz w:val="18"/>
                          </w:rPr>
                        </w:pPr>
                        <w:r>
                          <w:rPr>
                            <w:rFonts w:ascii="Trebuchet MS"/>
                            <w:color w:val="231F20"/>
                            <w:w w:val="105"/>
                            <w:sz w:val="18"/>
                          </w:rPr>
                          <w:t>5</w:t>
                        </w:r>
                        <w:r>
                          <w:rPr>
                            <w:rFonts w:ascii="Trebuchet MS"/>
                            <w:color w:val="231F20"/>
                            <w:spacing w:val="40"/>
                            <w:w w:val="105"/>
                            <w:sz w:val="18"/>
                          </w:rPr>
                          <w:t> </w:t>
                        </w:r>
                        <w:r>
                          <w:rPr>
                            <w:rFonts w:ascii="Trebuchet MS"/>
                            <w:color w:val="231F20"/>
                            <w:w w:val="105"/>
                            <w:sz w:val="18"/>
                          </w:rPr>
                          <w:t>&gt;</w:t>
                        </w:r>
                        <w:r>
                          <w:rPr>
                            <w:rFonts w:ascii="Trebuchet MS"/>
                            <w:color w:val="231F20"/>
                            <w:spacing w:val="44"/>
                            <w:w w:val="105"/>
                            <w:sz w:val="18"/>
                          </w:rPr>
                          <w:t> </w:t>
                        </w:r>
                        <w:r>
                          <w:rPr>
                            <w:rFonts w:ascii="Trebuchet MS"/>
                            <w:color w:val="231F20"/>
                            <w:spacing w:val="-10"/>
                            <w:w w:val="105"/>
                            <w:sz w:val="18"/>
                          </w:rPr>
                          <w:t>5</w:t>
                        </w:r>
                      </w:p>
                      <w:p>
                        <w:pPr>
                          <w:spacing w:before="31"/>
                          <w:ind w:left="0" w:right="0" w:firstLine="0"/>
                          <w:jc w:val="left"/>
                          <w:rPr>
                            <w:rFonts w:ascii="Trebuchet MS"/>
                            <w:sz w:val="18"/>
                          </w:rPr>
                        </w:pPr>
                        <w:r>
                          <w:rPr>
                            <w:rFonts w:ascii="Trebuchet MS"/>
                            <w:color w:val="231F20"/>
                            <w:w w:val="105"/>
                            <w:sz w:val="18"/>
                          </w:rPr>
                          <w:t>5</w:t>
                        </w:r>
                        <w:r>
                          <w:rPr>
                            <w:rFonts w:ascii="Trebuchet MS"/>
                            <w:color w:val="231F20"/>
                            <w:spacing w:val="40"/>
                            <w:w w:val="105"/>
                            <w:sz w:val="18"/>
                          </w:rPr>
                          <w:t> </w:t>
                        </w:r>
                        <w:r>
                          <w:rPr>
                            <w:rFonts w:ascii="Trebuchet MS"/>
                            <w:color w:val="231F20"/>
                            <w:w w:val="105"/>
                            <w:sz w:val="18"/>
                          </w:rPr>
                          <w:t>&lt;</w:t>
                        </w:r>
                        <w:r>
                          <w:rPr>
                            <w:rFonts w:ascii="Trebuchet MS"/>
                            <w:color w:val="231F20"/>
                            <w:spacing w:val="44"/>
                            <w:w w:val="105"/>
                            <w:sz w:val="18"/>
                          </w:rPr>
                          <w:t> </w:t>
                        </w:r>
                        <w:r>
                          <w:rPr>
                            <w:rFonts w:ascii="Trebuchet MS"/>
                            <w:color w:val="231F20"/>
                            <w:spacing w:val="-10"/>
                            <w:w w:val="105"/>
                            <w:sz w:val="18"/>
                          </w:rPr>
                          <w:t>5</w:t>
                        </w:r>
                      </w:p>
                      <w:p>
                        <w:pPr>
                          <w:spacing w:before="31"/>
                          <w:ind w:left="0" w:right="0" w:firstLine="0"/>
                          <w:jc w:val="left"/>
                          <w:rPr>
                            <w:rFonts w:ascii="Trebuchet MS"/>
                            <w:sz w:val="18"/>
                          </w:rPr>
                        </w:pPr>
                        <w:r>
                          <w:rPr>
                            <w:rFonts w:ascii="Trebuchet MS"/>
                            <w:color w:val="231F20"/>
                            <w:w w:val="105"/>
                            <w:sz w:val="18"/>
                          </w:rPr>
                          <w:t>5</w:t>
                        </w:r>
                        <w:r>
                          <w:rPr>
                            <w:rFonts w:ascii="Trebuchet MS"/>
                            <w:color w:val="231F20"/>
                            <w:spacing w:val="40"/>
                            <w:w w:val="105"/>
                            <w:sz w:val="18"/>
                          </w:rPr>
                          <w:t> </w:t>
                        </w:r>
                        <w:r>
                          <w:rPr>
                            <w:rFonts w:ascii="Trebuchet MS"/>
                            <w:color w:val="231F20"/>
                            <w:w w:val="105"/>
                            <w:sz w:val="18"/>
                          </w:rPr>
                          <w:t>&gt;=</w:t>
                        </w:r>
                        <w:r>
                          <w:rPr>
                            <w:rFonts w:ascii="Trebuchet MS"/>
                            <w:color w:val="231F20"/>
                            <w:spacing w:val="41"/>
                            <w:w w:val="105"/>
                            <w:sz w:val="18"/>
                          </w:rPr>
                          <w:t> </w:t>
                        </w:r>
                        <w:r>
                          <w:rPr>
                            <w:rFonts w:ascii="Trebuchet MS"/>
                            <w:color w:val="231F20"/>
                            <w:spacing w:val="-10"/>
                            <w:w w:val="105"/>
                            <w:sz w:val="18"/>
                          </w:rPr>
                          <w:t>5</w:t>
                        </w:r>
                      </w:p>
                      <w:p>
                        <w:pPr>
                          <w:spacing w:before="31"/>
                          <w:ind w:left="0" w:right="0" w:firstLine="0"/>
                          <w:jc w:val="left"/>
                          <w:rPr>
                            <w:rFonts w:ascii="Trebuchet MS"/>
                            <w:sz w:val="18"/>
                          </w:rPr>
                        </w:pPr>
                        <w:r>
                          <w:rPr>
                            <w:rFonts w:ascii="Trebuchet MS"/>
                            <w:color w:val="231F20"/>
                            <w:w w:val="105"/>
                            <w:sz w:val="18"/>
                          </w:rPr>
                          <w:t>5</w:t>
                        </w:r>
                        <w:r>
                          <w:rPr>
                            <w:rFonts w:ascii="Trebuchet MS"/>
                            <w:color w:val="231F20"/>
                            <w:spacing w:val="40"/>
                            <w:w w:val="105"/>
                            <w:sz w:val="18"/>
                          </w:rPr>
                          <w:t> </w:t>
                        </w:r>
                        <w:r>
                          <w:rPr>
                            <w:rFonts w:ascii="Trebuchet MS"/>
                            <w:color w:val="231F20"/>
                            <w:w w:val="105"/>
                            <w:sz w:val="18"/>
                          </w:rPr>
                          <w:t>&lt;=</w:t>
                        </w:r>
                        <w:r>
                          <w:rPr>
                            <w:rFonts w:ascii="Trebuchet MS"/>
                            <w:color w:val="231F20"/>
                            <w:spacing w:val="41"/>
                            <w:w w:val="105"/>
                            <w:sz w:val="18"/>
                          </w:rPr>
                          <w:t> </w:t>
                        </w:r>
                        <w:r>
                          <w:rPr>
                            <w:rFonts w:ascii="Trebuchet MS"/>
                            <w:color w:val="231F20"/>
                            <w:spacing w:val="-10"/>
                            <w:w w:val="105"/>
                            <w:sz w:val="18"/>
                          </w:rPr>
                          <w:t>5</w:t>
                        </w:r>
                      </w:p>
                    </w:txbxContent>
                  </v:textbox>
                  <w10:wrap type="none"/>
                </v:shape>
                <v:shape style="position:absolute;left:4083;top:-3062;width:3569;height:2285" type="#_x0000_t202" id="docshape363" filled="false" stroked="false">
                  <v:textbox inset="0,0,0,0">
                    <w:txbxContent>
                      <w:p>
                        <w:pPr>
                          <w:spacing w:line="302" w:lineRule="exact" w:before="0"/>
                          <w:ind w:left="0" w:right="0" w:firstLine="0"/>
                          <w:jc w:val="left"/>
                          <w:rPr>
                            <w:rFonts w:ascii="Trebuchet MS"/>
                            <w:b/>
                            <w:sz w:val="26"/>
                          </w:rPr>
                        </w:pPr>
                        <w:r>
                          <w:rPr>
                            <w:rFonts w:ascii="Trebuchet MS"/>
                            <w:b/>
                            <w:smallCaps/>
                            <w:color w:val="FFFFFF"/>
                            <w:sz w:val="26"/>
                          </w:rPr>
                          <w:t>Exp</w:t>
                        </w:r>
                        <w:r>
                          <w:rPr>
                            <w:rFonts w:ascii="Trebuchet MS"/>
                            <w:b/>
                            <w:smallCaps/>
                            <w:color w:val="FFFFFF"/>
                            <w:spacing w:val="-34"/>
                            <w:sz w:val="26"/>
                          </w:rPr>
                          <w:t> </w:t>
                        </w:r>
                        <w:r>
                          <w:rPr>
                            <w:rFonts w:ascii="Trebuchet MS"/>
                            <w:b/>
                            <w:smallCaps/>
                            <w:color w:val="FFFFFF"/>
                            <w:sz w:val="26"/>
                          </w:rPr>
                          <w:t>r</w:t>
                        </w:r>
                        <w:r>
                          <w:rPr>
                            <w:rFonts w:ascii="Trebuchet MS"/>
                            <w:b/>
                            <w:smallCaps/>
                            <w:color w:val="FFFFFF"/>
                            <w:spacing w:val="-31"/>
                            <w:sz w:val="26"/>
                          </w:rPr>
                          <w:t> </w:t>
                        </w:r>
                        <w:r>
                          <w:rPr>
                            <w:rFonts w:ascii="Trebuchet MS"/>
                            <w:b/>
                            <w:smallCaps/>
                            <w:color w:val="FFFFFF"/>
                            <w:sz w:val="26"/>
                          </w:rPr>
                          <w:t>e</w:t>
                        </w:r>
                        <w:r>
                          <w:rPr>
                            <w:rFonts w:ascii="Trebuchet MS"/>
                            <w:b/>
                            <w:smallCaps/>
                            <w:color w:val="FFFFFF"/>
                            <w:spacing w:val="-34"/>
                            <w:sz w:val="26"/>
                          </w:rPr>
                          <w:t> </w:t>
                        </w:r>
                        <w:r>
                          <w:rPr>
                            <w:rFonts w:ascii="Trebuchet MS"/>
                            <w:b/>
                            <w:smallCaps/>
                            <w:color w:val="FFFFFF"/>
                            <w:sz w:val="26"/>
                          </w:rPr>
                          <w:t>s</w:t>
                        </w:r>
                        <w:r>
                          <w:rPr>
                            <w:rFonts w:ascii="Trebuchet MS"/>
                            <w:b/>
                            <w:smallCaps/>
                            <w:color w:val="FFFFFF"/>
                            <w:spacing w:val="-31"/>
                            <w:sz w:val="26"/>
                          </w:rPr>
                          <w:t> </w:t>
                        </w:r>
                        <w:r>
                          <w:rPr>
                            <w:rFonts w:ascii="Trebuchet MS"/>
                            <w:b/>
                            <w:smallCaps/>
                            <w:color w:val="FFFFFF"/>
                            <w:sz w:val="26"/>
                          </w:rPr>
                          <w:t>s</w:t>
                        </w:r>
                        <w:r>
                          <w:rPr>
                            <w:rFonts w:ascii="Trebuchet MS"/>
                            <w:b/>
                            <w:smallCaps/>
                            <w:color w:val="FFFFFF"/>
                            <w:spacing w:val="-37"/>
                            <w:sz w:val="26"/>
                          </w:rPr>
                          <w:t> </w:t>
                        </w:r>
                        <w:r>
                          <w:rPr>
                            <w:rFonts w:ascii="Trebuchet MS"/>
                            <w:b/>
                            <w:smallCaps/>
                            <w:color w:val="FFFFFF"/>
                            <w:sz w:val="26"/>
                          </w:rPr>
                          <w:t>i</w:t>
                        </w:r>
                        <w:r>
                          <w:rPr>
                            <w:rFonts w:ascii="Trebuchet MS"/>
                            <w:b/>
                            <w:smallCaps/>
                            <w:color w:val="FFFFFF"/>
                            <w:spacing w:val="-31"/>
                            <w:sz w:val="26"/>
                          </w:rPr>
                          <w:t> </w:t>
                        </w:r>
                        <w:r>
                          <w:rPr>
                            <w:rFonts w:ascii="Trebuchet MS"/>
                            <w:b/>
                            <w:smallCaps/>
                            <w:color w:val="FFFFFF"/>
                            <w:sz w:val="26"/>
                          </w:rPr>
                          <w:t>on</w:t>
                        </w:r>
                        <w:r>
                          <w:rPr>
                            <w:rFonts w:ascii="Trebuchet MS"/>
                            <w:b/>
                            <w:smallCaps/>
                            <w:color w:val="FFFFFF"/>
                            <w:spacing w:val="-31"/>
                            <w:sz w:val="26"/>
                          </w:rPr>
                          <w:t> </w:t>
                        </w:r>
                        <w:r>
                          <w:rPr>
                            <w:rFonts w:ascii="Trebuchet MS"/>
                            <w:b/>
                            <w:smallCaps/>
                            <w:color w:val="FFFFFF"/>
                            <w:sz w:val="26"/>
                          </w:rPr>
                          <w:t>s</w:t>
                        </w:r>
                        <w:r>
                          <w:rPr>
                            <w:rFonts w:ascii="Trebuchet MS"/>
                            <w:b/>
                            <w:smallCaps/>
                            <w:color w:val="FFFFFF"/>
                            <w:spacing w:val="52"/>
                            <w:sz w:val="26"/>
                          </w:rPr>
                          <w:t> </w:t>
                        </w:r>
                        <w:r>
                          <w:rPr>
                            <w:rFonts w:ascii="Trebuchet MS"/>
                            <w:b/>
                            <w:smallCaps/>
                            <w:color w:val="FFFFFF"/>
                            <w:sz w:val="26"/>
                          </w:rPr>
                          <w:t>Dem</w:t>
                        </w:r>
                        <w:r>
                          <w:rPr>
                            <w:rFonts w:ascii="Trebuchet MS"/>
                            <w:b/>
                            <w:smallCaps/>
                            <w:color w:val="FFFFFF"/>
                            <w:spacing w:val="-32"/>
                            <w:sz w:val="26"/>
                          </w:rPr>
                          <w:t> </w:t>
                        </w:r>
                        <w:r>
                          <w:rPr>
                            <w:rFonts w:ascii="Trebuchet MS"/>
                            <w:b/>
                            <w:smallCaps/>
                            <w:color w:val="FFFFFF"/>
                            <w:sz w:val="26"/>
                          </w:rPr>
                          <w:t>o</w:t>
                        </w:r>
                        <w:r>
                          <w:rPr>
                            <w:rFonts w:ascii="Trebuchet MS"/>
                            <w:b/>
                            <w:smallCaps/>
                            <w:color w:val="FFFFFF"/>
                            <w:spacing w:val="-33"/>
                            <w:sz w:val="26"/>
                          </w:rPr>
                          <w:t> </w:t>
                        </w:r>
                        <w:r>
                          <w:rPr>
                            <w:rFonts w:ascii="Trebuchet MS"/>
                            <w:b/>
                            <w:smallCaps/>
                            <w:color w:val="FFFFFF"/>
                            <w:sz w:val="26"/>
                          </w:rPr>
                          <w:t>n</w:t>
                        </w:r>
                        <w:r>
                          <w:rPr>
                            <w:rFonts w:ascii="Trebuchet MS"/>
                            <w:b/>
                            <w:smallCaps/>
                            <w:color w:val="FFFFFF"/>
                            <w:spacing w:val="-36"/>
                            <w:sz w:val="26"/>
                          </w:rPr>
                          <w:t> </w:t>
                        </w:r>
                        <w:r>
                          <w:rPr>
                            <w:rFonts w:ascii="Trebuchet MS"/>
                            <w:b/>
                            <w:smallCaps/>
                            <w:color w:val="FFFFFF"/>
                            <w:sz w:val="26"/>
                          </w:rPr>
                          <w:t>s</w:t>
                        </w:r>
                        <w:r>
                          <w:rPr>
                            <w:rFonts w:ascii="Trebuchet MS"/>
                            <w:b/>
                            <w:smallCaps/>
                            <w:color w:val="FFFFFF"/>
                            <w:spacing w:val="-31"/>
                            <w:sz w:val="26"/>
                          </w:rPr>
                          <w:t> </w:t>
                        </w:r>
                        <w:r>
                          <w:rPr>
                            <w:rFonts w:ascii="Trebuchet MS"/>
                            <w:b/>
                            <w:smallCaps/>
                            <w:color w:val="FFFFFF"/>
                            <w:sz w:val="26"/>
                          </w:rPr>
                          <w:t>t</w:t>
                        </w:r>
                        <w:r>
                          <w:rPr>
                            <w:rFonts w:ascii="Trebuchet MS"/>
                            <w:b/>
                            <w:smallCaps/>
                            <w:color w:val="FFFFFF"/>
                            <w:spacing w:val="-35"/>
                            <w:sz w:val="26"/>
                          </w:rPr>
                          <w:t> </w:t>
                        </w:r>
                        <w:r>
                          <w:rPr>
                            <w:rFonts w:ascii="Trebuchet MS"/>
                            <w:b/>
                            <w:smallCaps/>
                            <w:color w:val="FFFFFF"/>
                            <w:sz w:val="26"/>
                          </w:rPr>
                          <w:t>r</w:t>
                        </w:r>
                        <w:r>
                          <w:rPr>
                            <w:rFonts w:ascii="Trebuchet MS"/>
                            <w:b/>
                            <w:smallCaps/>
                            <w:color w:val="FFFFFF"/>
                            <w:spacing w:val="-31"/>
                            <w:sz w:val="26"/>
                          </w:rPr>
                          <w:t> </w:t>
                        </w:r>
                        <w:r>
                          <w:rPr>
                            <w:rFonts w:ascii="Trebuchet MS"/>
                            <w:b/>
                            <w:smallCaps/>
                            <w:color w:val="FFFFFF"/>
                            <w:sz w:val="26"/>
                          </w:rPr>
                          <w:t>a</w:t>
                        </w:r>
                        <w:r>
                          <w:rPr>
                            <w:rFonts w:ascii="Trebuchet MS"/>
                            <w:b/>
                            <w:smallCaps/>
                            <w:color w:val="FFFFFF"/>
                            <w:spacing w:val="-34"/>
                            <w:sz w:val="26"/>
                          </w:rPr>
                          <w:t> </w:t>
                        </w:r>
                        <w:r>
                          <w:rPr>
                            <w:rFonts w:ascii="Trebuchet MS"/>
                            <w:b/>
                            <w:smallCaps/>
                            <w:color w:val="FFFFFF"/>
                            <w:spacing w:val="-5"/>
                            <w:sz w:val="26"/>
                          </w:rPr>
                          <w:t>ted </w:t>
                        </w:r>
                      </w:p>
                      <w:p>
                        <w:pPr>
                          <w:spacing w:line="240" w:lineRule="auto" w:before="44"/>
                          <w:rPr>
                            <w:rFonts w:ascii="Trebuchet MS"/>
                            <w:b/>
                            <w:sz w:val="18"/>
                          </w:rPr>
                        </w:pPr>
                      </w:p>
                      <w:p>
                        <w:pPr>
                          <w:spacing w:line="295" w:lineRule="auto" w:before="0"/>
                          <w:ind w:left="1896" w:right="908" w:firstLine="0"/>
                          <w:jc w:val="left"/>
                          <w:rPr>
                            <w:rFonts w:ascii="Trebuchet MS"/>
                            <w:sz w:val="18"/>
                          </w:rPr>
                        </w:pPr>
                        <w:r>
                          <w:rPr>
                            <w:rFonts w:ascii="Trebuchet MS"/>
                            <w:b/>
                            <w:color w:val="231F20"/>
                            <w:spacing w:val="-2"/>
                            <w:sz w:val="20"/>
                          </w:rPr>
                          <w:t>Result </w:t>
                        </w:r>
                        <w:r>
                          <w:rPr>
                            <w:rFonts w:ascii="Trebuchet MS"/>
                            <w:color w:val="231F20"/>
                            <w:spacing w:val="-4"/>
                            <w:w w:val="110"/>
                            <w:sz w:val="18"/>
                          </w:rPr>
                          <w:t>True False</w:t>
                        </w:r>
                      </w:p>
                      <w:p>
                        <w:pPr>
                          <w:spacing w:line="196" w:lineRule="exact" w:before="0"/>
                          <w:ind w:left="1896" w:right="0" w:firstLine="0"/>
                          <w:jc w:val="left"/>
                          <w:rPr>
                            <w:rFonts w:ascii="Trebuchet MS"/>
                            <w:sz w:val="18"/>
                          </w:rPr>
                        </w:pPr>
                        <w:r>
                          <w:rPr>
                            <w:rFonts w:ascii="Trebuchet MS"/>
                            <w:color w:val="231F20"/>
                            <w:spacing w:val="-4"/>
                            <w:w w:val="120"/>
                            <w:sz w:val="18"/>
                          </w:rPr>
                          <w:t>False</w:t>
                        </w:r>
                      </w:p>
                      <w:p>
                        <w:pPr>
                          <w:spacing w:line="276" w:lineRule="auto" w:before="13"/>
                          <w:ind w:left="1896" w:right="908" w:firstLine="0"/>
                          <w:jc w:val="left"/>
                          <w:rPr>
                            <w:rFonts w:ascii="Trebuchet MS"/>
                            <w:sz w:val="18"/>
                          </w:rPr>
                        </w:pPr>
                        <w:r>
                          <w:rPr>
                            <w:rFonts w:ascii="Trebuchet MS"/>
                            <w:color w:val="231F20"/>
                            <w:spacing w:val="-4"/>
                            <w:w w:val="110"/>
                            <w:sz w:val="18"/>
                          </w:rPr>
                          <w:t>False True True</w:t>
                        </w:r>
                      </w:p>
                    </w:txbxContent>
                  </v:textbox>
                  <w10:wrap type="none"/>
                </v:shape>
                <w10:wrap type="none"/>
              </v:group>
            </w:pict>
          </mc:Fallback>
        </mc:AlternateContent>
      </w:r>
      <w:r>
        <w:rPr>
          <w:color w:val="231F20"/>
          <w:w w:val="110"/>
        </w:rPr>
        <w:t>likeness to programming syntax, it has always</w:t>
      </w:r>
      <w:r>
        <w:rPr>
          <w:color w:val="231F20"/>
          <w:spacing w:val="-3"/>
          <w:w w:val="110"/>
        </w:rPr>
        <w:t> </w:t>
      </w:r>
      <w:r>
        <w:rPr>
          <w:color w:val="231F20"/>
          <w:w w:val="110"/>
        </w:rPr>
        <w:t>been more popular among programmers than </w:t>
      </w:r>
      <w:r>
        <w:rPr>
          <w:color w:val="231F20"/>
          <w:spacing w:val="-2"/>
          <w:w w:val="115"/>
        </w:rPr>
        <w:t>analysts.</w:t>
      </w:r>
    </w:p>
    <w:p>
      <w:pPr>
        <w:pStyle w:val="BodyText"/>
        <w:spacing w:line="278" w:lineRule="auto" w:before="126"/>
        <w:ind w:left="378" w:right="13"/>
        <w:jc w:val="both"/>
      </w:pPr>
      <w:r>
        <w:rPr>
          <w:color w:val="231F20"/>
          <w:w w:val="110"/>
        </w:rPr>
        <w:t>Because there are many different programming languages with varying syntax, pseudo code can</w:t>
      </w:r>
      <w:r>
        <w:rPr>
          <w:color w:val="231F20"/>
          <w:spacing w:val="-12"/>
          <w:w w:val="110"/>
        </w:rPr>
        <w:t> </w:t>
      </w:r>
      <w:r>
        <w:rPr>
          <w:color w:val="231F20"/>
          <w:w w:val="110"/>
        </w:rPr>
        <w:t>easily</w:t>
      </w:r>
      <w:r>
        <w:rPr>
          <w:color w:val="231F20"/>
          <w:spacing w:val="-8"/>
          <w:w w:val="110"/>
        </w:rPr>
        <w:t> </w:t>
      </w:r>
      <w:r>
        <w:rPr>
          <w:color w:val="231F20"/>
          <w:w w:val="110"/>
        </w:rPr>
        <w:t>vary</w:t>
      </w:r>
      <w:r>
        <w:rPr>
          <w:color w:val="231F20"/>
          <w:spacing w:val="-14"/>
          <w:w w:val="110"/>
        </w:rPr>
        <w:t> </w:t>
      </w:r>
      <w:r>
        <w:rPr>
          <w:color w:val="231F20"/>
          <w:w w:val="110"/>
        </w:rPr>
        <w:t>from</w:t>
      </w:r>
      <w:r>
        <w:rPr>
          <w:color w:val="231F20"/>
          <w:spacing w:val="-11"/>
          <w:w w:val="110"/>
        </w:rPr>
        <w:t> </w:t>
      </w:r>
      <w:r>
        <w:rPr>
          <w:color w:val="231F20"/>
          <w:w w:val="110"/>
        </w:rPr>
        <w:t>one</w:t>
      </w:r>
      <w:r>
        <w:rPr>
          <w:color w:val="231F20"/>
          <w:spacing w:val="-14"/>
          <w:w w:val="110"/>
        </w:rPr>
        <w:t> </w:t>
      </w:r>
      <w:r>
        <w:rPr>
          <w:color w:val="231F20"/>
          <w:w w:val="110"/>
        </w:rPr>
        <w:t>programmer</w:t>
      </w:r>
      <w:r>
        <w:rPr>
          <w:color w:val="231F20"/>
          <w:spacing w:val="-14"/>
          <w:w w:val="110"/>
        </w:rPr>
        <w:t> </w:t>
      </w:r>
      <w:r>
        <w:rPr>
          <w:color w:val="231F20"/>
          <w:w w:val="110"/>
        </w:rPr>
        <w:t>to</w:t>
      </w:r>
      <w:r>
        <w:rPr>
          <w:color w:val="231F20"/>
          <w:spacing w:val="-10"/>
          <w:w w:val="110"/>
        </w:rPr>
        <w:t> </w:t>
      </w:r>
      <w:r>
        <w:rPr>
          <w:color w:val="231F20"/>
          <w:w w:val="110"/>
        </w:rPr>
        <w:t>another.</w:t>
      </w:r>
      <w:r>
        <w:rPr>
          <w:color w:val="231F20"/>
          <w:spacing w:val="-8"/>
          <w:w w:val="110"/>
        </w:rPr>
        <w:t> </w:t>
      </w:r>
      <w:r>
        <w:rPr>
          <w:color w:val="231F20"/>
          <w:w w:val="110"/>
        </w:rPr>
        <w:t>For</w:t>
      </w:r>
      <w:r>
        <w:rPr>
          <w:color w:val="231F20"/>
          <w:spacing w:val="-14"/>
          <w:w w:val="110"/>
        </w:rPr>
        <w:t> </w:t>
      </w:r>
      <w:r>
        <w:rPr>
          <w:color w:val="231F20"/>
          <w:w w:val="110"/>
        </w:rPr>
        <w:t>example,</w:t>
      </w:r>
      <w:r>
        <w:rPr>
          <w:color w:val="231F20"/>
          <w:spacing w:val="-15"/>
          <w:w w:val="110"/>
        </w:rPr>
        <w:t> </w:t>
      </w:r>
      <w:r>
        <w:rPr>
          <w:color w:val="231F20"/>
          <w:w w:val="110"/>
        </w:rPr>
        <w:t>even</w:t>
      </w:r>
      <w:r>
        <w:rPr>
          <w:color w:val="231F20"/>
          <w:spacing w:val="-10"/>
          <w:w w:val="110"/>
        </w:rPr>
        <w:t> </w:t>
      </w:r>
      <w:r>
        <w:rPr>
          <w:color w:val="231F20"/>
          <w:w w:val="110"/>
        </w:rPr>
        <w:t>though</w:t>
      </w:r>
      <w:r>
        <w:rPr>
          <w:color w:val="231F20"/>
          <w:spacing w:val="-10"/>
          <w:w w:val="110"/>
        </w:rPr>
        <w:t> </w:t>
      </w:r>
      <w:r>
        <w:rPr>
          <w:color w:val="231F20"/>
          <w:w w:val="110"/>
        </w:rPr>
        <w:t>two</w:t>
      </w:r>
      <w:r>
        <w:rPr>
          <w:color w:val="231F20"/>
          <w:spacing w:val="-10"/>
          <w:w w:val="110"/>
        </w:rPr>
        <w:t> </w:t>
      </w:r>
      <w:r>
        <w:rPr>
          <w:color w:val="231F20"/>
          <w:w w:val="110"/>
        </w:rPr>
        <w:t>programmers are solving the same</w:t>
      </w:r>
      <w:r>
        <w:rPr>
          <w:color w:val="231F20"/>
          <w:spacing w:val="12"/>
          <w:w w:val="110"/>
        </w:rPr>
        <w:t> </w:t>
      </w:r>
      <w:r>
        <w:rPr>
          <w:color w:val="231F20"/>
          <w:w w:val="110"/>
        </w:rPr>
        <w:t>problem, a C programmer’s pseudo code may look</w:t>
      </w:r>
      <w:r>
        <w:rPr>
          <w:color w:val="231F20"/>
          <w:spacing w:val="13"/>
          <w:w w:val="110"/>
        </w:rPr>
        <w:t> </w:t>
      </w:r>
      <w:r>
        <w:rPr>
          <w:color w:val="231F20"/>
          <w:w w:val="110"/>
        </w:rPr>
        <w:t>a bit</w:t>
      </w:r>
      <w:r>
        <w:rPr>
          <w:color w:val="231F20"/>
          <w:spacing w:val="12"/>
          <w:w w:val="110"/>
        </w:rPr>
        <w:t> </w:t>
      </w:r>
      <w:r>
        <w:rPr>
          <w:color w:val="231F20"/>
          <w:w w:val="110"/>
        </w:rPr>
        <w:t>different</w:t>
      </w:r>
      <w:r>
        <w:rPr>
          <w:color w:val="231F20"/>
          <w:spacing w:val="13"/>
          <w:w w:val="110"/>
        </w:rPr>
        <w:t> </w:t>
      </w:r>
      <w:r>
        <w:rPr>
          <w:color w:val="231F20"/>
          <w:w w:val="110"/>
        </w:rPr>
        <w:t>than</w:t>
      </w:r>
      <w:r>
        <w:rPr>
          <w:color w:val="231F20"/>
          <w:spacing w:val="40"/>
          <w:w w:val="110"/>
        </w:rPr>
        <w:t> </w:t>
      </w:r>
      <w:r>
        <w:rPr>
          <w:color w:val="231F20"/>
          <w:w w:val="110"/>
        </w:rPr>
        <w:t>a Visual Basic programmer’s pseudo code.</w:t>
      </w:r>
    </w:p>
    <w:p>
      <w:pPr>
        <w:pStyle w:val="BodyText"/>
        <w:spacing w:line="278" w:lineRule="auto" w:before="118"/>
        <w:ind w:left="378" w:right="8"/>
        <w:jc w:val="both"/>
      </w:pPr>
      <w:r>
        <w:rPr>
          <w:color w:val="231F20"/>
          <w:w w:val="115"/>
        </w:rPr>
        <w:t>Nevertheless,</w:t>
      </w:r>
      <w:r>
        <w:rPr>
          <w:color w:val="231F20"/>
          <w:spacing w:val="-6"/>
          <w:w w:val="115"/>
        </w:rPr>
        <w:t> </w:t>
      </w:r>
      <w:r>
        <w:rPr>
          <w:color w:val="231F20"/>
          <w:w w:val="115"/>
        </w:rPr>
        <w:t>if</w:t>
      </w:r>
      <w:r>
        <w:rPr>
          <w:color w:val="231F20"/>
          <w:spacing w:val="-5"/>
          <w:w w:val="115"/>
        </w:rPr>
        <w:t> </w:t>
      </w:r>
      <w:r>
        <w:rPr>
          <w:color w:val="231F20"/>
          <w:w w:val="115"/>
        </w:rPr>
        <w:t>used</w:t>
      </w:r>
      <w:r>
        <w:rPr>
          <w:color w:val="231F20"/>
          <w:spacing w:val="-4"/>
          <w:w w:val="115"/>
        </w:rPr>
        <w:t> </w:t>
      </w:r>
      <w:r>
        <w:rPr>
          <w:color w:val="231F20"/>
          <w:w w:val="115"/>
        </w:rPr>
        <w:t>appropriately</w:t>
      </w:r>
      <w:r>
        <w:rPr>
          <w:color w:val="231F20"/>
          <w:spacing w:val="-5"/>
          <w:w w:val="115"/>
        </w:rPr>
        <w:t> </w:t>
      </w:r>
      <w:r>
        <w:rPr>
          <w:color w:val="231F20"/>
          <w:w w:val="115"/>
        </w:rPr>
        <w:t>and</w:t>
      </w:r>
      <w:r>
        <w:rPr>
          <w:color w:val="231F20"/>
          <w:spacing w:val="-8"/>
          <w:w w:val="115"/>
        </w:rPr>
        <w:t> </w:t>
      </w:r>
      <w:r>
        <w:rPr>
          <w:color w:val="231F20"/>
          <w:w w:val="115"/>
        </w:rPr>
        <w:t>without</w:t>
      </w:r>
      <w:r>
        <w:rPr>
          <w:color w:val="231F20"/>
          <w:spacing w:val="-5"/>
          <w:w w:val="115"/>
        </w:rPr>
        <w:t> </w:t>
      </w:r>
      <w:r>
        <w:rPr>
          <w:color w:val="231F20"/>
          <w:w w:val="115"/>
        </w:rPr>
        <w:t>heavy</w:t>
      </w:r>
      <w:r>
        <w:rPr>
          <w:color w:val="231F20"/>
          <w:spacing w:val="-8"/>
          <w:w w:val="115"/>
        </w:rPr>
        <w:t> </w:t>
      </w:r>
      <w:r>
        <w:rPr>
          <w:color w:val="231F20"/>
          <w:w w:val="115"/>
        </w:rPr>
        <w:t>dependence</w:t>
      </w:r>
      <w:r>
        <w:rPr>
          <w:color w:val="231F20"/>
          <w:spacing w:val="-8"/>
          <w:w w:val="115"/>
        </w:rPr>
        <w:t> </w:t>
      </w:r>
      <w:r>
        <w:rPr>
          <w:color w:val="231F20"/>
          <w:w w:val="115"/>
        </w:rPr>
        <w:t>on</w:t>
      </w:r>
      <w:r>
        <w:rPr>
          <w:color w:val="231F20"/>
          <w:spacing w:val="-6"/>
          <w:w w:val="115"/>
        </w:rPr>
        <w:t> </w:t>
      </w:r>
      <w:r>
        <w:rPr>
          <w:color w:val="231F20"/>
          <w:w w:val="115"/>
        </w:rPr>
        <w:t>language</w:t>
      </w:r>
      <w:r>
        <w:rPr>
          <w:color w:val="231F20"/>
          <w:spacing w:val="-8"/>
          <w:w w:val="115"/>
        </w:rPr>
        <w:t> </w:t>
      </w:r>
      <w:r>
        <w:rPr>
          <w:color w:val="231F20"/>
          <w:w w:val="115"/>
        </w:rPr>
        <w:t>specifics, pseudo</w:t>
      </w:r>
      <w:r>
        <w:rPr>
          <w:color w:val="231F20"/>
          <w:spacing w:val="-16"/>
          <w:w w:val="115"/>
        </w:rPr>
        <w:t> </w:t>
      </w:r>
      <w:r>
        <w:rPr>
          <w:color w:val="231F20"/>
          <w:w w:val="115"/>
        </w:rPr>
        <w:t>code</w:t>
      </w:r>
      <w:r>
        <w:rPr>
          <w:color w:val="231F20"/>
          <w:spacing w:val="-15"/>
          <w:w w:val="115"/>
        </w:rPr>
        <w:t> </w:t>
      </w:r>
      <w:r>
        <w:rPr>
          <w:color w:val="231F20"/>
          <w:w w:val="115"/>
        </w:rPr>
        <w:t>can</w:t>
      </w:r>
      <w:r>
        <w:rPr>
          <w:color w:val="231F20"/>
          <w:spacing w:val="-15"/>
          <w:w w:val="115"/>
        </w:rPr>
        <w:t> </w:t>
      </w:r>
      <w:r>
        <w:rPr>
          <w:color w:val="231F20"/>
          <w:w w:val="115"/>
        </w:rPr>
        <w:t>be</w:t>
      </w:r>
      <w:r>
        <w:rPr>
          <w:color w:val="231F20"/>
          <w:spacing w:val="-15"/>
          <w:w w:val="115"/>
        </w:rPr>
        <w:t> </w:t>
      </w:r>
      <w:r>
        <w:rPr>
          <w:color w:val="231F20"/>
          <w:w w:val="115"/>
        </w:rPr>
        <w:t>a</w:t>
      </w:r>
      <w:r>
        <w:rPr>
          <w:color w:val="231F20"/>
          <w:spacing w:val="-15"/>
          <w:w w:val="115"/>
        </w:rPr>
        <w:t> </w:t>
      </w:r>
      <w:r>
        <w:rPr>
          <w:color w:val="231F20"/>
          <w:w w:val="115"/>
        </w:rPr>
        <w:t>wonderful</w:t>
      </w:r>
      <w:r>
        <w:rPr>
          <w:color w:val="231F20"/>
          <w:spacing w:val="-15"/>
          <w:w w:val="115"/>
        </w:rPr>
        <w:t> </w:t>
      </w:r>
      <w:r>
        <w:rPr>
          <w:color w:val="231F20"/>
          <w:w w:val="115"/>
        </w:rPr>
        <w:t>and</w:t>
      </w:r>
      <w:r>
        <w:rPr>
          <w:color w:val="231F20"/>
          <w:spacing w:val="-15"/>
          <w:w w:val="115"/>
        </w:rPr>
        <w:t> </w:t>
      </w:r>
      <w:r>
        <w:rPr>
          <w:color w:val="231F20"/>
          <w:w w:val="115"/>
        </w:rPr>
        <w:t>powerful</w:t>
      </w:r>
      <w:r>
        <w:rPr>
          <w:color w:val="231F20"/>
          <w:spacing w:val="-14"/>
          <w:w w:val="115"/>
        </w:rPr>
        <w:t> </w:t>
      </w:r>
      <w:r>
        <w:rPr>
          <w:color w:val="231F20"/>
          <w:w w:val="115"/>
        </w:rPr>
        <w:t>tool</w:t>
      </w:r>
      <w:r>
        <w:rPr>
          <w:color w:val="231F20"/>
          <w:spacing w:val="-14"/>
          <w:w w:val="115"/>
        </w:rPr>
        <w:t> </w:t>
      </w:r>
      <w:r>
        <w:rPr>
          <w:color w:val="231F20"/>
          <w:w w:val="115"/>
        </w:rPr>
        <w:t>for</w:t>
      </w:r>
      <w:r>
        <w:rPr>
          <w:color w:val="231F20"/>
          <w:spacing w:val="-15"/>
          <w:w w:val="115"/>
        </w:rPr>
        <w:t> </w:t>
      </w:r>
      <w:r>
        <w:rPr>
          <w:color w:val="231F20"/>
          <w:w w:val="115"/>
        </w:rPr>
        <w:t>programmers</w:t>
      </w:r>
      <w:r>
        <w:rPr>
          <w:color w:val="231F20"/>
          <w:spacing w:val="-14"/>
          <w:w w:val="115"/>
        </w:rPr>
        <w:t> </w:t>
      </w:r>
      <w:r>
        <w:rPr>
          <w:color w:val="231F20"/>
          <w:w w:val="115"/>
        </w:rPr>
        <w:t>to</w:t>
      </w:r>
      <w:r>
        <w:rPr>
          <w:color w:val="231F20"/>
          <w:spacing w:val="-13"/>
          <w:w w:val="115"/>
        </w:rPr>
        <w:t> </w:t>
      </w:r>
      <w:r>
        <w:rPr>
          <w:color w:val="231F20"/>
          <w:w w:val="115"/>
        </w:rPr>
        <w:t>quickly</w:t>
      </w:r>
      <w:r>
        <w:rPr>
          <w:color w:val="231F20"/>
          <w:spacing w:val="-16"/>
          <w:w w:val="115"/>
        </w:rPr>
        <w:t> </w:t>
      </w:r>
      <w:r>
        <w:rPr>
          <w:color w:val="231F20"/>
          <w:w w:val="115"/>
        </w:rPr>
        <w:t>write</w:t>
      </w:r>
      <w:r>
        <w:rPr>
          <w:color w:val="231F20"/>
          <w:spacing w:val="-15"/>
          <w:w w:val="115"/>
        </w:rPr>
        <w:t> </w:t>
      </w:r>
      <w:r>
        <w:rPr>
          <w:color w:val="231F20"/>
          <w:w w:val="115"/>
        </w:rPr>
        <w:t>down and</w:t>
      </w:r>
      <w:r>
        <w:rPr>
          <w:color w:val="231F20"/>
          <w:spacing w:val="-8"/>
          <w:w w:val="115"/>
        </w:rPr>
        <w:t> </w:t>
      </w:r>
      <w:r>
        <w:rPr>
          <w:color w:val="231F20"/>
          <w:w w:val="115"/>
        </w:rPr>
        <w:t>analyze</w:t>
      </w:r>
      <w:r>
        <w:rPr>
          <w:color w:val="231F20"/>
          <w:spacing w:val="-8"/>
          <w:w w:val="115"/>
        </w:rPr>
        <w:t> </w:t>
      </w:r>
      <w:r>
        <w:rPr>
          <w:color w:val="231F20"/>
          <w:w w:val="115"/>
        </w:rPr>
        <w:t>an</w:t>
      </w:r>
      <w:r>
        <w:rPr>
          <w:color w:val="231F20"/>
          <w:spacing w:val="-6"/>
          <w:w w:val="115"/>
        </w:rPr>
        <w:t> </w:t>
      </w:r>
      <w:r>
        <w:rPr>
          <w:color w:val="231F20"/>
          <w:w w:val="115"/>
        </w:rPr>
        <w:t>algorithm.</w:t>
      </w:r>
      <w:r>
        <w:rPr>
          <w:color w:val="231F20"/>
          <w:spacing w:val="-8"/>
          <w:w w:val="115"/>
        </w:rPr>
        <w:t> </w:t>
      </w:r>
      <w:r>
        <w:rPr>
          <w:color w:val="231F20"/>
          <w:w w:val="115"/>
        </w:rPr>
        <w:t>Take</w:t>
      </w:r>
      <w:r>
        <w:rPr>
          <w:color w:val="231F20"/>
          <w:spacing w:val="-8"/>
          <w:w w:val="115"/>
        </w:rPr>
        <w:t> </w:t>
      </w:r>
      <w:r>
        <w:rPr>
          <w:color w:val="231F20"/>
          <w:w w:val="115"/>
        </w:rPr>
        <w:t>the</w:t>
      </w:r>
      <w:r>
        <w:rPr>
          <w:color w:val="231F20"/>
          <w:spacing w:val="-8"/>
          <w:w w:val="115"/>
        </w:rPr>
        <w:t> </w:t>
      </w:r>
      <w:r>
        <w:rPr>
          <w:color w:val="231F20"/>
          <w:w w:val="115"/>
        </w:rPr>
        <w:t>following</w:t>
      </w:r>
      <w:r>
        <w:rPr>
          <w:color w:val="231F20"/>
          <w:spacing w:val="-8"/>
          <w:w w:val="115"/>
        </w:rPr>
        <w:t> </w:t>
      </w:r>
      <w:r>
        <w:rPr>
          <w:color w:val="231F20"/>
          <w:w w:val="115"/>
        </w:rPr>
        <w:t>problem</w:t>
      </w:r>
      <w:r>
        <w:rPr>
          <w:color w:val="231F20"/>
          <w:spacing w:val="-10"/>
          <w:w w:val="115"/>
        </w:rPr>
        <w:t> </w:t>
      </w:r>
      <w:r>
        <w:rPr>
          <w:color w:val="231F20"/>
          <w:w w:val="115"/>
        </w:rPr>
        <w:t>statement,</w:t>
      </w:r>
      <w:r>
        <w:rPr>
          <w:color w:val="231F20"/>
          <w:spacing w:val="-5"/>
          <w:w w:val="115"/>
        </w:rPr>
        <w:t> </w:t>
      </w:r>
      <w:r>
        <w:rPr>
          <w:color w:val="231F20"/>
          <w:w w:val="115"/>
        </w:rPr>
        <w:t>for</w:t>
      </w:r>
      <w:r>
        <w:rPr>
          <w:color w:val="231F20"/>
          <w:spacing w:val="-3"/>
          <w:w w:val="115"/>
        </w:rPr>
        <w:t> </w:t>
      </w:r>
      <w:r>
        <w:rPr>
          <w:color w:val="231F20"/>
          <w:w w:val="115"/>
        </w:rPr>
        <w:t>example.</w:t>
      </w:r>
    </w:p>
    <w:p>
      <w:pPr>
        <w:spacing w:line="280" w:lineRule="auto" w:before="119"/>
        <w:ind w:left="377" w:right="11" w:firstLine="0"/>
        <w:jc w:val="both"/>
        <w:rPr>
          <w:i/>
          <w:sz w:val="21"/>
        </w:rPr>
      </w:pPr>
      <w:r>
        <w:rPr>
          <w:i/>
          <w:color w:val="231F20"/>
          <w:sz w:val="21"/>
        </w:rPr>
        <w:t>Turn the air conditioning on when the temperature is</w:t>
      </w:r>
      <w:r>
        <w:rPr>
          <w:i/>
          <w:color w:val="231F20"/>
          <w:spacing w:val="-1"/>
          <w:sz w:val="21"/>
        </w:rPr>
        <w:t> </w:t>
      </w:r>
      <w:r>
        <w:rPr>
          <w:i/>
          <w:color w:val="231F20"/>
          <w:sz w:val="21"/>
        </w:rPr>
        <w:t>greater</w:t>
      </w:r>
      <w:r>
        <w:rPr>
          <w:i/>
          <w:color w:val="231F20"/>
          <w:spacing w:val="-2"/>
          <w:sz w:val="21"/>
        </w:rPr>
        <w:t> </w:t>
      </w:r>
      <w:r>
        <w:rPr>
          <w:i/>
          <w:color w:val="231F20"/>
          <w:sz w:val="21"/>
        </w:rPr>
        <w:t>than or equal to 80 degrees</w:t>
      </w:r>
      <w:r>
        <w:rPr>
          <w:i/>
          <w:color w:val="231F20"/>
          <w:spacing w:val="-2"/>
          <w:sz w:val="21"/>
        </w:rPr>
        <w:t> </w:t>
      </w:r>
      <w:r>
        <w:rPr>
          <w:i/>
          <w:color w:val="231F20"/>
          <w:sz w:val="21"/>
        </w:rPr>
        <w:t>or else turn it off.</w:t>
      </w:r>
    </w:p>
    <w:p>
      <w:pPr>
        <w:pStyle w:val="BodyText"/>
        <w:spacing w:line="276" w:lineRule="auto" w:before="117"/>
        <w:ind w:left="377" w:right="26"/>
        <w:jc w:val="both"/>
      </w:pPr>
      <w:r>
        <w:rPr>
          <w:color w:val="231F20"/>
          <w:w w:val="110"/>
        </w:rPr>
        <w:t>Given this problem statement, my algorithm implemented in pseudo code will look like the </w:t>
      </w:r>
      <w:r>
        <w:rPr>
          <w:color w:val="231F20"/>
          <w:spacing w:val="-2"/>
          <w:w w:val="115"/>
        </w:rPr>
        <w:t>following:</w:t>
      </w:r>
    </w:p>
    <w:p>
      <w:pPr>
        <w:spacing w:line="302" w:lineRule="auto" w:before="135"/>
        <w:ind w:left="675" w:right="6494" w:hanging="298"/>
        <w:jc w:val="left"/>
        <w:rPr>
          <w:rFonts w:ascii="Trebuchet MS"/>
          <w:i/>
          <w:sz w:val="19"/>
        </w:rPr>
      </w:pPr>
      <w:r>
        <w:rPr>
          <w:rFonts w:ascii="Trebuchet MS"/>
          <w:i/>
          <w:color w:val="231F20"/>
          <w:w w:val="120"/>
          <w:sz w:val="19"/>
        </w:rPr>
        <w:t>if</w:t>
      </w:r>
      <w:r>
        <w:rPr>
          <w:rFonts w:ascii="Trebuchet MS"/>
          <w:i/>
          <w:color w:val="231F20"/>
          <w:w w:val="120"/>
          <w:sz w:val="19"/>
        </w:rPr>
        <w:t> </w:t>
      </w:r>
      <w:r>
        <w:rPr>
          <w:rFonts w:ascii="Trebuchet MS"/>
          <w:i/>
          <w:color w:val="231F20"/>
          <w:w w:val="105"/>
          <w:sz w:val="19"/>
        </w:rPr>
        <w:t>temperature</w:t>
      </w:r>
      <w:r>
        <w:rPr>
          <w:rFonts w:ascii="Trebuchet MS"/>
          <w:i/>
          <w:color w:val="231F20"/>
          <w:spacing w:val="15"/>
          <w:w w:val="105"/>
          <w:sz w:val="19"/>
        </w:rPr>
        <w:t> </w:t>
      </w:r>
      <w:r>
        <w:rPr>
          <w:rFonts w:ascii="Trebuchet MS"/>
          <w:i/>
          <w:color w:val="231F20"/>
          <w:w w:val="105"/>
          <w:sz w:val="19"/>
        </w:rPr>
        <w:t>&gt;=</w:t>
      </w:r>
      <w:r>
        <w:rPr>
          <w:rFonts w:ascii="Trebuchet MS"/>
          <w:i/>
          <w:color w:val="231F20"/>
          <w:spacing w:val="15"/>
          <w:w w:val="105"/>
          <w:sz w:val="19"/>
        </w:rPr>
        <w:t> </w:t>
      </w:r>
      <w:r>
        <w:rPr>
          <w:rFonts w:ascii="Trebuchet MS"/>
          <w:i/>
          <w:color w:val="231F20"/>
          <w:w w:val="105"/>
          <w:sz w:val="19"/>
        </w:rPr>
        <w:t>80 Turn</w:t>
      </w:r>
      <w:r>
        <w:rPr>
          <w:rFonts w:ascii="Trebuchet MS"/>
          <w:i/>
          <w:color w:val="231F20"/>
          <w:spacing w:val="40"/>
          <w:w w:val="105"/>
          <w:sz w:val="19"/>
        </w:rPr>
        <w:t> </w:t>
      </w:r>
      <w:r>
        <w:rPr>
          <w:rFonts w:ascii="Trebuchet MS"/>
          <w:i/>
          <w:color w:val="231F20"/>
          <w:w w:val="105"/>
          <w:sz w:val="19"/>
        </w:rPr>
        <w:t>AC</w:t>
      </w:r>
      <w:r>
        <w:rPr>
          <w:rFonts w:ascii="Trebuchet MS"/>
          <w:i/>
          <w:color w:val="231F20"/>
          <w:spacing w:val="40"/>
          <w:w w:val="105"/>
          <w:sz w:val="19"/>
        </w:rPr>
        <w:t> </w:t>
      </w:r>
      <w:r>
        <w:rPr>
          <w:rFonts w:ascii="Trebuchet MS"/>
          <w:i/>
          <w:color w:val="231F20"/>
          <w:w w:val="105"/>
          <w:sz w:val="19"/>
        </w:rPr>
        <w:t>on</w:t>
      </w:r>
    </w:p>
    <w:p>
      <w:pPr>
        <w:spacing w:before="1"/>
        <w:ind w:left="378" w:right="0" w:firstLine="0"/>
        <w:jc w:val="left"/>
        <w:rPr>
          <w:rFonts w:ascii="Trebuchet MS"/>
          <w:i/>
          <w:sz w:val="19"/>
        </w:rPr>
      </w:pPr>
      <w:r>
        <w:rPr>
          <w:rFonts w:ascii="Trebuchet MS"/>
          <w:i/>
          <w:color w:val="231F20"/>
          <w:spacing w:val="-4"/>
          <w:w w:val="115"/>
          <w:sz w:val="19"/>
        </w:rPr>
        <w:t>else</w:t>
      </w:r>
    </w:p>
    <w:p>
      <w:pPr>
        <w:spacing w:line="302" w:lineRule="auto" w:before="62"/>
        <w:ind w:left="378" w:right="7182" w:firstLine="297"/>
        <w:jc w:val="left"/>
        <w:rPr>
          <w:rFonts w:ascii="Trebuchet MS"/>
          <w:i/>
          <w:sz w:val="19"/>
        </w:rPr>
      </w:pPr>
      <w:r>
        <w:rPr>
          <w:rFonts w:ascii="Trebuchet MS"/>
          <w:i/>
          <w:color w:val="231F20"/>
          <w:w w:val="105"/>
          <w:sz w:val="19"/>
        </w:rPr>
        <w:t>Turn</w:t>
      </w:r>
      <w:r>
        <w:rPr>
          <w:rFonts w:ascii="Trebuchet MS"/>
          <w:i/>
          <w:color w:val="231F20"/>
          <w:spacing w:val="9"/>
          <w:w w:val="105"/>
          <w:sz w:val="19"/>
        </w:rPr>
        <w:t> </w:t>
      </w:r>
      <w:r>
        <w:rPr>
          <w:rFonts w:ascii="Trebuchet MS"/>
          <w:i/>
          <w:color w:val="231F20"/>
          <w:w w:val="105"/>
          <w:sz w:val="19"/>
        </w:rPr>
        <w:t>AC</w:t>
      </w:r>
      <w:r>
        <w:rPr>
          <w:rFonts w:ascii="Trebuchet MS"/>
          <w:i/>
          <w:color w:val="231F20"/>
          <w:spacing w:val="9"/>
          <w:w w:val="105"/>
          <w:sz w:val="19"/>
        </w:rPr>
        <w:t> </w:t>
      </w:r>
      <w:r>
        <w:rPr>
          <w:rFonts w:ascii="Trebuchet MS"/>
          <w:i/>
          <w:color w:val="231F20"/>
          <w:w w:val="105"/>
          <w:sz w:val="19"/>
        </w:rPr>
        <w:t>off end</w:t>
      </w:r>
      <w:r>
        <w:rPr>
          <w:rFonts w:ascii="Trebuchet MS"/>
          <w:i/>
          <w:color w:val="231F20"/>
          <w:w w:val="130"/>
          <w:sz w:val="19"/>
        </w:rPr>
        <w:t> if</w:t>
      </w:r>
    </w:p>
    <w:p>
      <w:pPr>
        <w:pStyle w:val="BodyText"/>
        <w:spacing w:line="278" w:lineRule="auto" w:before="132"/>
        <w:ind w:left="378" w:right="7"/>
        <w:jc w:val="both"/>
      </w:pPr>
      <w:r>
        <w:rPr>
          <w:color w:val="231F20"/>
          <w:w w:val="115"/>
        </w:rPr>
        <w:t>The</w:t>
      </w:r>
      <w:r>
        <w:rPr>
          <w:color w:val="231F20"/>
          <w:w w:val="115"/>
        </w:rPr>
        <w:t> preceding</w:t>
      </w:r>
      <w:r>
        <w:rPr>
          <w:color w:val="231F20"/>
          <w:w w:val="115"/>
        </w:rPr>
        <w:t> pseudo</w:t>
      </w:r>
      <w:r>
        <w:rPr>
          <w:color w:val="231F20"/>
          <w:w w:val="115"/>
        </w:rPr>
        <w:t> code</w:t>
      </w:r>
      <w:r>
        <w:rPr>
          <w:color w:val="231F20"/>
          <w:w w:val="115"/>
        </w:rPr>
        <w:t> uses</w:t>
      </w:r>
      <w:r>
        <w:rPr>
          <w:color w:val="231F20"/>
          <w:w w:val="115"/>
        </w:rPr>
        <w:t> a</w:t>
      </w:r>
      <w:r>
        <w:rPr>
          <w:color w:val="231F20"/>
          <w:w w:val="115"/>
        </w:rPr>
        <w:t> combination</w:t>
      </w:r>
      <w:r>
        <w:rPr>
          <w:color w:val="231F20"/>
          <w:w w:val="115"/>
        </w:rPr>
        <w:t> of</w:t>
      </w:r>
      <w:r>
        <w:rPr>
          <w:color w:val="231F20"/>
          <w:w w:val="115"/>
        </w:rPr>
        <w:t> language</w:t>
      </w:r>
      <w:r>
        <w:rPr>
          <w:color w:val="231F20"/>
          <w:w w:val="115"/>
        </w:rPr>
        <w:t> and</w:t>
      </w:r>
      <w:r>
        <w:rPr>
          <w:color w:val="231F20"/>
          <w:w w:val="115"/>
        </w:rPr>
        <w:t> programming</w:t>
      </w:r>
      <w:r>
        <w:rPr>
          <w:color w:val="231F20"/>
          <w:w w:val="115"/>
        </w:rPr>
        <w:t> syntax</w:t>
      </w:r>
      <w:r>
        <w:rPr>
          <w:color w:val="231F20"/>
          <w:w w:val="115"/>
        </w:rPr>
        <w:t> to </w:t>
      </w:r>
      <w:r>
        <w:rPr>
          <w:color w:val="231F20"/>
          <w:w w:val="110"/>
        </w:rPr>
        <w:t>depict</w:t>
      </w:r>
      <w:r>
        <w:rPr>
          <w:color w:val="231F20"/>
          <w:spacing w:val="-5"/>
          <w:w w:val="110"/>
        </w:rPr>
        <w:t> </w:t>
      </w:r>
      <w:r>
        <w:rPr>
          <w:color w:val="231F20"/>
          <w:w w:val="110"/>
        </w:rPr>
        <w:t>the</w:t>
      </w:r>
      <w:r>
        <w:rPr>
          <w:color w:val="231F20"/>
          <w:spacing w:val="-5"/>
          <w:w w:val="110"/>
        </w:rPr>
        <w:t> </w:t>
      </w:r>
      <w:r>
        <w:rPr>
          <w:color w:val="231F20"/>
          <w:w w:val="110"/>
        </w:rPr>
        <w:t>flow of</w:t>
      </w:r>
      <w:r>
        <w:rPr>
          <w:color w:val="231F20"/>
          <w:spacing w:val="-3"/>
          <w:w w:val="110"/>
        </w:rPr>
        <w:t> </w:t>
      </w:r>
      <w:r>
        <w:rPr>
          <w:color w:val="231F20"/>
          <w:w w:val="110"/>
        </w:rPr>
        <w:t>the</w:t>
      </w:r>
      <w:r>
        <w:rPr>
          <w:color w:val="231F20"/>
          <w:spacing w:val="-5"/>
          <w:w w:val="110"/>
        </w:rPr>
        <w:t> </w:t>
      </w:r>
      <w:r>
        <w:rPr>
          <w:color w:val="231F20"/>
          <w:w w:val="110"/>
        </w:rPr>
        <w:t>algorithm;</w:t>
      </w:r>
      <w:r>
        <w:rPr>
          <w:color w:val="231F20"/>
          <w:spacing w:val="-3"/>
          <w:w w:val="110"/>
        </w:rPr>
        <w:t> </w:t>
      </w:r>
      <w:r>
        <w:rPr>
          <w:color w:val="231F20"/>
          <w:w w:val="110"/>
        </w:rPr>
        <w:t>however,</w:t>
      </w:r>
      <w:r>
        <w:rPr>
          <w:color w:val="231F20"/>
          <w:spacing w:val="-6"/>
          <w:w w:val="110"/>
        </w:rPr>
        <w:t> </w:t>
      </w:r>
      <w:r>
        <w:rPr>
          <w:color w:val="231F20"/>
          <w:w w:val="110"/>
        </w:rPr>
        <w:t>if</w:t>
      </w:r>
      <w:r>
        <w:rPr>
          <w:color w:val="231F20"/>
          <w:spacing w:val="-3"/>
          <w:w w:val="110"/>
        </w:rPr>
        <w:t> </w:t>
      </w:r>
      <w:r>
        <w:rPr>
          <w:color w:val="231F20"/>
          <w:w w:val="110"/>
        </w:rPr>
        <w:t>inserted</w:t>
      </w:r>
      <w:r>
        <w:rPr>
          <w:color w:val="231F20"/>
          <w:spacing w:val="-3"/>
          <w:w w:val="110"/>
        </w:rPr>
        <w:t> </w:t>
      </w:r>
      <w:r>
        <w:rPr>
          <w:color w:val="231F20"/>
          <w:w w:val="110"/>
        </w:rPr>
        <w:t>into</w:t>
      </w:r>
      <w:r>
        <w:rPr>
          <w:color w:val="231F20"/>
          <w:spacing w:val="-1"/>
          <w:w w:val="110"/>
        </w:rPr>
        <w:t> </w:t>
      </w:r>
      <w:r>
        <w:rPr>
          <w:color w:val="231F20"/>
          <w:w w:val="110"/>
        </w:rPr>
        <w:t>a</w:t>
      </w:r>
      <w:r>
        <w:rPr>
          <w:color w:val="231F20"/>
          <w:spacing w:val="-3"/>
          <w:w w:val="110"/>
        </w:rPr>
        <w:t> </w:t>
      </w:r>
      <w:r>
        <w:rPr>
          <w:color w:val="231F20"/>
          <w:w w:val="110"/>
        </w:rPr>
        <w:t>C</w:t>
      </w:r>
      <w:r>
        <w:rPr>
          <w:color w:val="231F20"/>
          <w:spacing w:val="-3"/>
          <w:w w:val="110"/>
        </w:rPr>
        <w:t> </w:t>
      </w:r>
      <w:r>
        <w:rPr>
          <w:color w:val="231F20"/>
          <w:w w:val="110"/>
        </w:rPr>
        <w:t>program,</w:t>
      </w:r>
      <w:r>
        <w:rPr>
          <w:color w:val="231F20"/>
          <w:spacing w:val="-7"/>
          <w:w w:val="110"/>
        </w:rPr>
        <w:t> </w:t>
      </w:r>
      <w:r>
        <w:rPr>
          <w:color w:val="231F20"/>
          <w:w w:val="110"/>
        </w:rPr>
        <w:t>it</w:t>
      </w:r>
      <w:r>
        <w:rPr>
          <w:color w:val="231F20"/>
          <w:spacing w:val="-5"/>
          <w:w w:val="110"/>
        </w:rPr>
        <w:t> </w:t>
      </w:r>
      <w:r>
        <w:rPr>
          <w:color w:val="231F20"/>
          <w:w w:val="110"/>
        </w:rPr>
        <w:t>would</w:t>
      </w:r>
      <w:r>
        <w:rPr>
          <w:color w:val="231F20"/>
          <w:spacing w:val="-10"/>
          <w:w w:val="110"/>
        </w:rPr>
        <w:t> </w:t>
      </w:r>
      <w:r>
        <w:rPr>
          <w:color w:val="231F20"/>
          <w:w w:val="110"/>
        </w:rPr>
        <w:t>not</w:t>
      </w:r>
      <w:r>
        <w:rPr>
          <w:color w:val="231F20"/>
          <w:spacing w:val="-5"/>
          <w:w w:val="110"/>
        </w:rPr>
        <w:t> </w:t>
      </w:r>
      <w:r>
        <w:rPr>
          <w:color w:val="231F20"/>
          <w:w w:val="110"/>
        </w:rPr>
        <w:t>compile. But</w:t>
      </w:r>
      <w:r>
        <w:rPr>
          <w:color w:val="231F20"/>
          <w:spacing w:val="-14"/>
          <w:w w:val="110"/>
        </w:rPr>
        <w:t> </w:t>
      </w:r>
      <w:r>
        <w:rPr>
          <w:color w:val="231F20"/>
          <w:w w:val="110"/>
        </w:rPr>
        <w:t>that’s</w:t>
      </w:r>
      <w:r>
        <w:rPr>
          <w:color w:val="231F20"/>
          <w:spacing w:val="-8"/>
          <w:w w:val="110"/>
        </w:rPr>
        <w:t> </w:t>
      </w:r>
      <w:r>
        <w:rPr>
          <w:color w:val="231F20"/>
          <w:w w:val="110"/>
        </w:rPr>
        <w:t>not</w:t>
      </w:r>
      <w:r>
        <w:rPr>
          <w:color w:val="231F20"/>
          <w:spacing w:val="-11"/>
          <w:w w:val="110"/>
        </w:rPr>
        <w:t> </w:t>
      </w:r>
      <w:r>
        <w:rPr>
          <w:color w:val="231F20"/>
          <w:w w:val="110"/>
        </w:rPr>
        <w:t>the</w:t>
      </w:r>
      <w:r>
        <w:rPr>
          <w:color w:val="231F20"/>
          <w:spacing w:val="-11"/>
          <w:w w:val="110"/>
        </w:rPr>
        <w:t> </w:t>
      </w:r>
      <w:r>
        <w:rPr>
          <w:color w:val="231F20"/>
          <w:w w:val="110"/>
        </w:rPr>
        <w:t>point</w:t>
      </w:r>
      <w:r>
        <w:rPr>
          <w:color w:val="231F20"/>
          <w:spacing w:val="-11"/>
          <w:w w:val="110"/>
        </w:rPr>
        <w:t> </w:t>
      </w:r>
      <w:r>
        <w:rPr>
          <w:color w:val="231F20"/>
          <w:w w:val="110"/>
        </w:rPr>
        <w:t>of</w:t>
      </w:r>
      <w:r>
        <w:rPr>
          <w:color w:val="231F20"/>
          <w:spacing w:val="-15"/>
          <w:w w:val="110"/>
        </w:rPr>
        <w:t> </w:t>
      </w:r>
      <w:r>
        <w:rPr>
          <w:color w:val="231F20"/>
          <w:w w:val="110"/>
        </w:rPr>
        <w:t>pseudo</w:t>
      </w:r>
      <w:r>
        <w:rPr>
          <w:color w:val="231F20"/>
          <w:spacing w:val="-6"/>
          <w:w w:val="110"/>
        </w:rPr>
        <w:t> </w:t>
      </w:r>
      <w:r>
        <w:rPr>
          <w:color w:val="231F20"/>
          <w:w w:val="110"/>
        </w:rPr>
        <w:t>code.</w:t>
      </w:r>
      <w:r>
        <w:rPr>
          <w:color w:val="231F20"/>
          <w:spacing w:val="-11"/>
          <w:w w:val="110"/>
        </w:rPr>
        <w:t> </w:t>
      </w:r>
      <w:r>
        <w:rPr>
          <w:color w:val="231F20"/>
          <w:w w:val="110"/>
        </w:rPr>
        <w:t>Programmers</w:t>
      </w:r>
      <w:r>
        <w:rPr>
          <w:color w:val="231F20"/>
          <w:spacing w:val="-15"/>
          <w:w w:val="110"/>
        </w:rPr>
        <w:t> </w:t>
      </w:r>
      <w:r>
        <w:rPr>
          <w:color w:val="231F20"/>
          <w:w w:val="110"/>
        </w:rPr>
        <w:t>use</w:t>
      </w:r>
      <w:r>
        <w:rPr>
          <w:color w:val="231F20"/>
          <w:spacing w:val="-10"/>
          <w:w w:val="110"/>
        </w:rPr>
        <w:t> </w:t>
      </w:r>
      <w:r>
        <w:rPr>
          <w:color w:val="231F20"/>
          <w:w w:val="110"/>
        </w:rPr>
        <w:t>pseudo</w:t>
      </w:r>
      <w:r>
        <w:rPr>
          <w:color w:val="231F20"/>
          <w:spacing w:val="-6"/>
          <w:w w:val="110"/>
        </w:rPr>
        <w:t> </w:t>
      </w:r>
      <w:r>
        <w:rPr>
          <w:color w:val="231F20"/>
          <w:w w:val="110"/>
        </w:rPr>
        <w:t>code</w:t>
      </w:r>
      <w:r>
        <w:rPr>
          <w:color w:val="231F20"/>
          <w:spacing w:val="-12"/>
          <w:w w:val="110"/>
        </w:rPr>
        <w:t> </w:t>
      </w:r>
      <w:r>
        <w:rPr>
          <w:color w:val="231F20"/>
          <w:w w:val="110"/>
        </w:rPr>
        <w:t>as</w:t>
      </w:r>
      <w:r>
        <w:rPr>
          <w:color w:val="231F20"/>
          <w:spacing w:val="-15"/>
          <w:w w:val="110"/>
        </w:rPr>
        <w:t> </w:t>
      </w:r>
      <w:r>
        <w:rPr>
          <w:color w:val="231F20"/>
          <w:w w:val="110"/>
        </w:rPr>
        <w:t>a</w:t>
      </w:r>
      <w:r>
        <w:rPr>
          <w:color w:val="231F20"/>
          <w:spacing w:val="-10"/>
          <w:w w:val="110"/>
        </w:rPr>
        <w:t> </w:t>
      </w:r>
      <w:r>
        <w:rPr>
          <w:color w:val="231F20"/>
          <w:w w:val="110"/>
        </w:rPr>
        <w:t>shorthand</w:t>
      </w:r>
      <w:r>
        <w:rPr>
          <w:color w:val="231F20"/>
          <w:spacing w:val="-11"/>
          <w:w w:val="110"/>
        </w:rPr>
        <w:t> </w:t>
      </w:r>
      <w:r>
        <w:rPr>
          <w:color w:val="231F20"/>
          <w:w w:val="110"/>
        </w:rPr>
        <w:t>notation </w:t>
      </w:r>
      <w:r>
        <w:rPr>
          <w:color w:val="231F20"/>
          <w:w w:val="115"/>
        </w:rPr>
        <w:t>for</w:t>
      </w:r>
      <w:r>
        <w:rPr>
          <w:color w:val="231F20"/>
          <w:spacing w:val="-16"/>
          <w:w w:val="115"/>
        </w:rPr>
        <w:t> </w:t>
      </w:r>
      <w:r>
        <w:rPr>
          <w:color w:val="231F20"/>
          <w:w w:val="115"/>
        </w:rPr>
        <w:t>demonstrating</w:t>
      </w:r>
      <w:r>
        <w:rPr>
          <w:color w:val="231F20"/>
          <w:spacing w:val="-15"/>
          <w:w w:val="115"/>
        </w:rPr>
        <w:t> </w:t>
      </w:r>
      <w:r>
        <w:rPr>
          <w:color w:val="231F20"/>
          <w:w w:val="115"/>
        </w:rPr>
        <w:t>what</w:t>
      </w:r>
      <w:r>
        <w:rPr>
          <w:color w:val="231F20"/>
          <w:spacing w:val="-15"/>
          <w:w w:val="115"/>
        </w:rPr>
        <w:t> </w:t>
      </w:r>
      <w:r>
        <w:rPr>
          <w:color w:val="231F20"/>
          <w:w w:val="115"/>
        </w:rPr>
        <w:t>an</w:t>
      </w:r>
      <w:r>
        <w:rPr>
          <w:color w:val="231F20"/>
          <w:spacing w:val="-15"/>
          <w:w w:val="115"/>
        </w:rPr>
        <w:t> </w:t>
      </w:r>
      <w:r>
        <w:rPr>
          <w:color w:val="231F20"/>
          <w:w w:val="115"/>
        </w:rPr>
        <w:t>algorithm</w:t>
      </w:r>
      <w:r>
        <w:rPr>
          <w:color w:val="231F20"/>
          <w:spacing w:val="-15"/>
          <w:w w:val="115"/>
        </w:rPr>
        <w:t> </w:t>
      </w:r>
      <w:r>
        <w:rPr>
          <w:color w:val="231F20"/>
          <w:w w:val="115"/>
        </w:rPr>
        <w:t>looks</w:t>
      </w:r>
      <w:r>
        <w:rPr>
          <w:color w:val="231F20"/>
          <w:spacing w:val="-15"/>
          <w:w w:val="115"/>
        </w:rPr>
        <w:t> </w:t>
      </w:r>
      <w:r>
        <w:rPr>
          <w:color w:val="231F20"/>
          <w:w w:val="115"/>
        </w:rPr>
        <w:t>like,</w:t>
      </w:r>
      <w:r>
        <w:rPr>
          <w:color w:val="231F20"/>
          <w:spacing w:val="-15"/>
          <w:w w:val="115"/>
        </w:rPr>
        <w:t> </w:t>
      </w:r>
      <w:r>
        <w:rPr>
          <w:color w:val="231F20"/>
          <w:w w:val="115"/>
        </w:rPr>
        <w:t>but</w:t>
      </w:r>
      <w:r>
        <w:rPr>
          <w:color w:val="231F20"/>
          <w:spacing w:val="-15"/>
          <w:w w:val="115"/>
        </w:rPr>
        <w:t> </w:t>
      </w:r>
      <w:r>
        <w:rPr>
          <w:color w:val="231F20"/>
          <w:w w:val="115"/>
        </w:rPr>
        <w:t>not</w:t>
      </w:r>
      <w:r>
        <w:rPr>
          <w:color w:val="231F20"/>
          <w:spacing w:val="-15"/>
          <w:w w:val="115"/>
        </w:rPr>
        <w:t> </w:t>
      </w:r>
      <w:r>
        <w:rPr>
          <w:color w:val="231F20"/>
          <w:w w:val="115"/>
        </w:rPr>
        <w:t>necessarily</w:t>
      </w:r>
      <w:r>
        <w:rPr>
          <w:color w:val="231F20"/>
          <w:spacing w:val="-15"/>
          <w:w w:val="115"/>
        </w:rPr>
        <w:t> </w:t>
      </w:r>
      <w:r>
        <w:rPr>
          <w:color w:val="231F20"/>
          <w:w w:val="115"/>
        </w:rPr>
        <w:t>what</w:t>
      </w:r>
      <w:r>
        <w:rPr>
          <w:color w:val="231F20"/>
          <w:spacing w:val="-16"/>
          <w:w w:val="115"/>
        </w:rPr>
        <w:t> </w:t>
      </w:r>
      <w:r>
        <w:rPr>
          <w:color w:val="231F20"/>
          <w:w w:val="115"/>
        </w:rPr>
        <w:t>the</w:t>
      </w:r>
      <w:r>
        <w:rPr>
          <w:color w:val="231F20"/>
          <w:spacing w:val="-15"/>
          <w:w w:val="115"/>
        </w:rPr>
        <w:t> </w:t>
      </w:r>
      <w:r>
        <w:rPr>
          <w:color w:val="231F20"/>
          <w:w w:val="115"/>
        </w:rPr>
        <w:t>program</w:t>
      </w:r>
      <w:r>
        <w:rPr>
          <w:color w:val="231F20"/>
          <w:spacing w:val="-15"/>
          <w:w w:val="115"/>
        </w:rPr>
        <w:t> </w:t>
      </w:r>
      <w:r>
        <w:rPr>
          <w:color w:val="231F20"/>
          <w:w w:val="115"/>
        </w:rPr>
        <w:t>code </w:t>
      </w:r>
      <w:r>
        <w:rPr>
          <w:color w:val="231F20"/>
          <w:w w:val="110"/>
        </w:rPr>
        <w:t>will</w:t>
      </w:r>
      <w:r>
        <w:rPr>
          <w:color w:val="231F20"/>
          <w:spacing w:val="-6"/>
          <w:w w:val="110"/>
        </w:rPr>
        <w:t> </w:t>
      </w:r>
      <w:r>
        <w:rPr>
          <w:color w:val="231F20"/>
          <w:w w:val="110"/>
        </w:rPr>
        <w:t>look like. Once the pseudo code</w:t>
      </w:r>
      <w:r>
        <w:rPr>
          <w:color w:val="231F20"/>
          <w:spacing w:val="-4"/>
          <w:w w:val="110"/>
        </w:rPr>
        <w:t> </w:t>
      </w:r>
      <w:r>
        <w:rPr>
          <w:color w:val="231F20"/>
          <w:w w:val="110"/>
        </w:rPr>
        <w:t>has</w:t>
      </w:r>
      <w:r>
        <w:rPr>
          <w:color w:val="231F20"/>
          <w:spacing w:val="-1"/>
          <w:w w:val="110"/>
        </w:rPr>
        <w:t> </w:t>
      </w:r>
      <w:r>
        <w:rPr>
          <w:color w:val="231F20"/>
          <w:w w:val="110"/>
        </w:rPr>
        <w:t>been</w:t>
      </w:r>
      <w:r>
        <w:rPr>
          <w:color w:val="231F20"/>
          <w:spacing w:val="-1"/>
          <w:w w:val="110"/>
        </w:rPr>
        <w:t> </w:t>
      </w:r>
      <w:r>
        <w:rPr>
          <w:color w:val="231F20"/>
          <w:w w:val="110"/>
        </w:rPr>
        <w:t>written</w:t>
      </w:r>
      <w:r>
        <w:rPr>
          <w:color w:val="231F20"/>
          <w:spacing w:val="-1"/>
          <w:w w:val="110"/>
        </w:rPr>
        <w:t> </w:t>
      </w:r>
      <w:r>
        <w:rPr>
          <w:color w:val="231F20"/>
          <w:w w:val="110"/>
        </w:rPr>
        <w:t>down</w:t>
      </w:r>
      <w:r>
        <w:rPr>
          <w:color w:val="231F20"/>
          <w:spacing w:val="-1"/>
          <w:w w:val="110"/>
        </w:rPr>
        <w:t> </w:t>
      </w:r>
      <w:r>
        <w:rPr>
          <w:color w:val="231F20"/>
          <w:w w:val="110"/>
        </w:rPr>
        <w:t>you</w:t>
      </w:r>
      <w:r>
        <w:rPr>
          <w:color w:val="231F20"/>
          <w:spacing w:val="-6"/>
          <w:w w:val="110"/>
        </w:rPr>
        <w:t> </w:t>
      </w:r>
      <w:r>
        <w:rPr>
          <w:color w:val="231F20"/>
          <w:w w:val="110"/>
        </w:rPr>
        <w:t>can</w:t>
      </w:r>
      <w:r>
        <w:rPr>
          <w:color w:val="231F20"/>
          <w:spacing w:val="-1"/>
          <w:w w:val="110"/>
        </w:rPr>
        <w:t> </w:t>
      </w:r>
      <w:r>
        <w:rPr>
          <w:color w:val="231F20"/>
          <w:w w:val="110"/>
        </w:rPr>
        <w:t>easily</w:t>
      </w:r>
      <w:r>
        <w:rPr>
          <w:color w:val="231F20"/>
          <w:spacing w:val="-4"/>
          <w:w w:val="110"/>
        </w:rPr>
        <w:t> </w:t>
      </w:r>
      <w:r>
        <w:rPr>
          <w:color w:val="231F20"/>
          <w:w w:val="110"/>
        </w:rPr>
        <w:t>transform</w:t>
      </w:r>
      <w:r>
        <w:rPr>
          <w:color w:val="231F20"/>
          <w:spacing w:val="-1"/>
          <w:w w:val="110"/>
        </w:rPr>
        <w:t> </w:t>
      </w:r>
      <w:r>
        <w:rPr>
          <w:color w:val="231F20"/>
          <w:w w:val="110"/>
        </w:rPr>
        <w:t>pseudo </w:t>
      </w:r>
      <w:r>
        <w:rPr>
          <w:color w:val="231F20"/>
          <w:w w:val="115"/>
        </w:rPr>
        <w:t>code to any programming language.</w:t>
      </w:r>
    </w:p>
    <w:p>
      <w:pPr>
        <w:pStyle w:val="BodyText"/>
        <w:spacing w:after="0" w:line="278" w:lineRule="auto"/>
        <w:jc w:val="both"/>
        <w:sectPr>
          <w:pgSz w:w="10060" w:h="13080"/>
          <w:pgMar w:header="553" w:footer="0" w:top="1540" w:bottom="280" w:left="360" w:right="720"/>
        </w:sectPr>
      </w:pPr>
    </w:p>
    <w:p>
      <w:pPr>
        <w:pStyle w:val="BodyText"/>
        <w:spacing w:line="280" w:lineRule="auto" w:before="97"/>
        <w:ind w:left="18" w:right="12"/>
        <w:jc w:val="both"/>
      </w:pPr>
      <w:r>
        <w:rPr>
          <w:color w:val="231F20"/>
          <w:spacing w:val="-2"/>
          <w:w w:val="115"/>
        </w:rPr>
        <w:t>How</w:t>
      </w:r>
      <w:r>
        <w:rPr>
          <w:color w:val="231F20"/>
          <w:spacing w:val="-11"/>
          <w:w w:val="115"/>
        </w:rPr>
        <w:t> </w:t>
      </w:r>
      <w:r>
        <w:rPr>
          <w:color w:val="231F20"/>
          <w:spacing w:val="-2"/>
          <w:w w:val="115"/>
        </w:rPr>
        <w:t>the</w:t>
      </w:r>
      <w:r>
        <w:rPr>
          <w:color w:val="231F20"/>
          <w:spacing w:val="-11"/>
          <w:w w:val="115"/>
        </w:rPr>
        <w:t> </w:t>
      </w:r>
      <w:r>
        <w:rPr>
          <w:color w:val="231F20"/>
          <w:spacing w:val="-2"/>
          <w:w w:val="115"/>
        </w:rPr>
        <w:t>pseudo</w:t>
      </w:r>
      <w:r>
        <w:rPr>
          <w:color w:val="231F20"/>
          <w:spacing w:val="-8"/>
          <w:w w:val="115"/>
        </w:rPr>
        <w:t> </w:t>
      </w:r>
      <w:r>
        <w:rPr>
          <w:color w:val="231F20"/>
          <w:spacing w:val="-2"/>
          <w:w w:val="115"/>
        </w:rPr>
        <w:t>code</w:t>
      </w:r>
      <w:r>
        <w:rPr>
          <w:color w:val="231F20"/>
          <w:spacing w:val="-11"/>
          <w:w w:val="115"/>
        </w:rPr>
        <w:t> </w:t>
      </w:r>
      <w:r>
        <w:rPr>
          <w:color w:val="231F20"/>
          <w:spacing w:val="-2"/>
          <w:w w:val="115"/>
        </w:rPr>
        <w:t>is</w:t>
      </w:r>
      <w:r>
        <w:rPr>
          <w:color w:val="231F20"/>
          <w:spacing w:val="-14"/>
          <w:w w:val="115"/>
        </w:rPr>
        <w:t> </w:t>
      </w:r>
      <w:r>
        <w:rPr>
          <w:color w:val="231F20"/>
          <w:spacing w:val="-2"/>
          <w:w w:val="115"/>
        </w:rPr>
        <w:t>written</w:t>
      </w:r>
      <w:r>
        <w:rPr>
          <w:color w:val="231F20"/>
          <w:spacing w:val="-8"/>
          <w:w w:val="115"/>
        </w:rPr>
        <w:t> </w:t>
      </w:r>
      <w:r>
        <w:rPr>
          <w:color w:val="231F20"/>
          <w:spacing w:val="-2"/>
          <w:w w:val="115"/>
        </w:rPr>
        <w:t>is</w:t>
      </w:r>
      <w:r>
        <w:rPr>
          <w:color w:val="231F20"/>
          <w:spacing w:val="-9"/>
          <w:w w:val="115"/>
        </w:rPr>
        <w:t> </w:t>
      </w:r>
      <w:r>
        <w:rPr>
          <w:color w:val="231F20"/>
          <w:spacing w:val="-2"/>
          <w:w w:val="115"/>
        </w:rPr>
        <w:t>ultimately</w:t>
      </w:r>
      <w:r>
        <w:rPr>
          <w:color w:val="231F20"/>
          <w:spacing w:val="-11"/>
          <w:w w:val="115"/>
        </w:rPr>
        <w:t> </w:t>
      </w:r>
      <w:r>
        <w:rPr>
          <w:color w:val="231F20"/>
          <w:spacing w:val="-2"/>
          <w:w w:val="115"/>
        </w:rPr>
        <w:t>up</w:t>
      </w:r>
      <w:r>
        <w:rPr>
          <w:color w:val="231F20"/>
          <w:spacing w:val="-10"/>
          <w:w w:val="115"/>
        </w:rPr>
        <w:t> </w:t>
      </w:r>
      <w:r>
        <w:rPr>
          <w:color w:val="231F20"/>
          <w:spacing w:val="-2"/>
          <w:w w:val="115"/>
        </w:rPr>
        <w:t>to</w:t>
      </w:r>
      <w:r>
        <w:rPr>
          <w:color w:val="231F20"/>
          <w:spacing w:val="-8"/>
          <w:w w:val="115"/>
        </w:rPr>
        <w:t> </w:t>
      </w:r>
      <w:r>
        <w:rPr>
          <w:color w:val="231F20"/>
          <w:spacing w:val="-2"/>
          <w:w w:val="115"/>
        </w:rPr>
        <w:t>you,</w:t>
      </w:r>
      <w:r>
        <w:rPr>
          <w:color w:val="231F20"/>
          <w:spacing w:val="-8"/>
          <w:w w:val="115"/>
        </w:rPr>
        <w:t> </w:t>
      </w:r>
      <w:r>
        <w:rPr>
          <w:color w:val="231F20"/>
          <w:spacing w:val="-2"/>
          <w:w w:val="115"/>
        </w:rPr>
        <w:t>but</w:t>
      </w:r>
      <w:r>
        <w:rPr>
          <w:color w:val="231F20"/>
          <w:spacing w:val="-7"/>
          <w:w w:val="115"/>
        </w:rPr>
        <w:t> </w:t>
      </w:r>
      <w:r>
        <w:rPr>
          <w:color w:val="231F20"/>
          <w:spacing w:val="-2"/>
          <w:w w:val="115"/>
        </w:rPr>
        <w:t>you</w:t>
      </w:r>
      <w:r>
        <w:rPr>
          <w:color w:val="231F20"/>
          <w:spacing w:val="-13"/>
          <w:w w:val="115"/>
        </w:rPr>
        <w:t> </w:t>
      </w:r>
      <w:r>
        <w:rPr>
          <w:color w:val="231F20"/>
          <w:spacing w:val="-2"/>
          <w:w w:val="115"/>
        </w:rPr>
        <w:t>should</w:t>
      </w:r>
      <w:r>
        <w:rPr>
          <w:color w:val="231F20"/>
          <w:spacing w:val="-6"/>
          <w:w w:val="115"/>
        </w:rPr>
        <w:t> </w:t>
      </w:r>
      <w:r>
        <w:rPr>
          <w:color w:val="231F20"/>
          <w:spacing w:val="-2"/>
          <w:w w:val="115"/>
        </w:rPr>
        <w:t>always</w:t>
      </w:r>
      <w:r>
        <w:rPr>
          <w:color w:val="231F20"/>
          <w:spacing w:val="-9"/>
          <w:w w:val="115"/>
        </w:rPr>
        <w:t> </w:t>
      </w:r>
      <w:r>
        <w:rPr>
          <w:color w:val="231F20"/>
          <w:spacing w:val="-2"/>
          <w:w w:val="115"/>
        </w:rPr>
        <w:t>try</w:t>
      </w:r>
      <w:r>
        <w:rPr>
          <w:color w:val="231F20"/>
          <w:spacing w:val="-7"/>
          <w:w w:val="115"/>
        </w:rPr>
        <w:t> </w:t>
      </w:r>
      <w:r>
        <w:rPr>
          <w:color w:val="231F20"/>
          <w:spacing w:val="-2"/>
          <w:w w:val="115"/>
        </w:rPr>
        <w:t>to</w:t>
      </w:r>
      <w:r>
        <w:rPr>
          <w:color w:val="231F20"/>
          <w:spacing w:val="-8"/>
          <w:w w:val="115"/>
        </w:rPr>
        <w:t> </w:t>
      </w:r>
      <w:r>
        <w:rPr>
          <w:color w:val="231F20"/>
          <w:spacing w:val="-2"/>
          <w:w w:val="115"/>
        </w:rPr>
        <w:t>keep</w:t>
      </w:r>
      <w:r>
        <w:rPr>
          <w:color w:val="231F20"/>
          <w:spacing w:val="-10"/>
          <w:w w:val="115"/>
        </w:rPr>
        <w:t> </w:t>
      </w:r>
      <w:r>
        <w:rPr>
          <w:color w:val="231F20"/>
          <w:spacing w:val="-2"/>
          <w:w w:val="115"/>
        </w:rPr>
        <w:t>it </w:t>
      </w:r>
      <w:r>
        <w:rPr>
          <w:color w:val="231F20"/>
          <w:w w:val="115"/>
        </w:rPr>
        <w:t>as language independent as possible.</w:t>
      </w:r>
    </w:p>
    <w:p>
      <w:pPr>
        <w:pStyle w:val="BodyText"/>
        <w:spacing w:before="116"/>
        <w:ind w:left="18"/>
        <w:jc w:val="both"/>
      </w:pPr>
      <w:r>
        <w:rPr>
          <w:color w:val="231F20"/>
          <w:w w:val="110"/>
        </w:rPr>
        <w:t>Here’s</w:t>
      </w:r>
      <w:r>
        <w:rPr>
          <w:color w:val="231F20"/>
          <w:spacing w:val="3"/>
          <w:w w:val="110"/>
        </w:rPr>
        <w:t> </w:t>
      </w:r>
      <w:r>
        <w:rPr>
          <w:color w:val="231F20"/>
          <w:w w:val="110"/>
        </w:rPr>
        <w:t>another</w:t>
      </w:r>
      <w:r>
        <w:rPr>
          <w:color w:val="231F20"/>
          <w:spacing w:val="7"/>
          <w:w w:val="110"/>
        </w:rPr>
        <w:t> </w:t>
      </w:r>
      <w:r>
        <w:rPr>
          <w:color w:val="231F20"/>
          <w:w w:val="110"/>
        </w:rPr>
        <w:t>problem</w:t>
      </w:r>
      <w:r>
        <w:rPr>
          <w:color w:val="231F20"/>
          <w:spacing w:val="10"/>
          <w:w w:val="110"/>
        </w:rPr>
        <w:t> </w:t>
      </w:r>
      <w:r>
        <w:rPr>
          <w:color w:val="231F20"/>
          <w:w w:val="110"/>
        </w:rPr>
        <w:t>statement</w:t>
      </w:r>
      <w:r>
        <w:rPr>
          <w:color w:val="231F20"/>
          <w:spacing w:val="6"/>
          <w:w w:val="110"/>
        </w:rPr>
        <w:t> </w:t>
      </w:r>
      <w:r>
        <w:rPr>
          <w:color w:val="231F20"/>
          <w:w w:val="110"/>
        </w:rPr>
        <w:t>that</w:t>
      </w:r>
      <w:r>
        <w:rPr>
          <w:color w:val="231F20"/>
          <w:spacing w:val="6"/>
          <w:w w:val="110"/>
        </w:rPr>
        <w:t> </w:t>
      </w:r>
      <w:r>
        <w:rPr>
          <w:color w:val="231F20"/>
          <w:w w:val="110"/>
        </w:rPr>
        <w:t>requires</w:t>
      </w:r>
      <w:r>
        <w:rPr>
          <w:color w:val="231F20"/>
          <w:spacing w:val="9"/>
          <w:w w:val="110"/>
        </w:rPr>
        <w:t> </w:t>
      </w:r>
      <w:r>
        <w:rPr>
          <w:color w:val="231F20"/>
          <w:w w:val="110"/>
        </w:rPr>
        <w:t>the</w:t>
      </w:r>
      <w:r>
        <w:rPr>
          <w:color w:val="231F20"/>
          <w:spacing w:val="6"/>
          <w:w w:val="110"/>
        </w:rPr>
        <w:t> </w:t>
      </w:r>
      <w:r>
        <w:rPr>
          <w:color w:val="231F20"/>
          <w:w w:val="110"/>
        </w:rPr>
        <w:t>use</w:t>
      </w:r>
      <w:r>
        <w:rPr>
          <w:color w:val="231F20"/>
          <w:spacing w:val="11"/>
          <w:w w:val="110"/>
        </w:rPr>
        <w:t> </w:t>
      </w:r>
      <w:r>
        <w:rPr>
          <w:color w:val="231F20"/>
          <w:w w:val="110"/>
        </w:rPr>
        <w:t>of</w:t>
      </w:r>
      <w:r>
        <w:rPr>
          <w:color w:val="231F20"/>
          <w:spacing w:val="13"/>
          <w:w w:val="110"/>
        </w:rPr>
        <w:t> </w:t>
      </w:r>
      <w:r>
        <w:rPr>
          <w:color w:val="231F20"/>
          <w:w w:val="110"/>
        </w:rPr>
        <w:t>decision-</w:t>
      </w:r>
      <w:r>
        <w:rPr>
          <w:color w:val="231F20"/>
          <w:spacing w:val="-2"/>
          <w:w w:val="110"/>
        </w:rPr>
        <w:t>making.</w:t>
      </w:r>
    </w:p>
    <w:p>
      <w:pPr>
        <w:spacing w:line="280" w:lineRule="auto" w:before="157"/>
        <w:ind w:left="18" w:right="10" w:hanging="1"/>
        <w:jc w:val="both"/>
        <w:rPr>
          <w:i/>
          <w:sz w:val="21"/>
        </w:rPr>
      </w:pPr>
      <w:r>
        <w:rPr>
          <w:i/>
          <w:color w:val="231F20"/>
          <w:sz w:val="21"/>
        </w:rPr>
        <w:t>Allow a</w:t>
      </w:r>
      <w:r>
        <w:rPr>
          <w:i/>
          <w:color w:val="231F20"/>
          <w:spacing w:val="-3"/>
          <w:sz w:val="21"/>
        </w:rPr>
        <w:t> </w:t>
      </w:r>
      <w:r>
        <w:rPr>
          <w:i/>
          <w:color w:val="231F20"/>
          <w:sz w:val="21"/>
        </w:rPr>
        <w:t>customer</w:t>
      </w:r>
      <w:r>
        <w:rPr>
          <w:i/>
          <w:color w:val="231F20"/>
          <w:spacing w:val="-1"/>
          <w:sz w:val="21"/>
        </w:rPr>
        <w:t> </w:t>
      </w:r>
      <w:r>
        <w:rPr>
          <w:i/>
          <w:color w:val="231F20"/>
          <w:sz w:val="21"/>
        </w:rPr>
        <w:t>to deposit</w:t>
      </w:r>
      <w:r>
        <w:rPr>
          <w:i/>
          <w:color w:val="231F20"/>
          <w:spacing w:val="-3"/>
          <w:sz w:val="21"/>
        </w:rPr>
        <w:t> </w:t>
      </w:r>
      <w:r>
        <w:rPr>
          <w:i/>
          <w:color w:val="231F20"/>
          <w:sz w:val="21"/>
        </w:rPr>
        <w:t>or</w:t>
      </w:r>
      <w:r>
        <w:rPr>
          <w:i/>
          <w:color w:val="231F20"/>
          <w:spacing w:val="-1"/>
          <w:sz w:val="21"/>
        </w:rPr>
        <w:t> </w:t>
      </w:r>
      <w:r>
        <w:rPr>
          <w:i/>
          <w:color w:val="231F20"/>
          <w:sz w:val="21"/>
        </w:rPr>
        <w:t>withdraw money</w:t>
      </w:r>
      <w:r>
        <w:rPr>
          <w:i/>
          <w:color w:val="231F20"/>
          <w:spacing w:val="-3"/>
          <w:sz w:val="21"/>
        </w:rPr>
        <w:t> </w:t>
      </w:r>
      <w:r>
        <w:rPr>
          <w:i/>
          <w:color w:val="231F20"/>
          <w:sz w:val="21"/>
        </w:rPr>
        <w:t>from</w:t>
      </w:r>
      <w:r>
        <w:rPr>
          <w:i/>
          <w:color w:val="231F20"/>
          <w:spacing w:val="-2"/>
          <w:sz w:val="21"/>
        </w:rPr>
        <w:t> </w:t>
      </w:r>
      <w:r>
        <w:rPr>
          <w:i/>
          <w:color w:val="231F20"/>
          <w:sz w:val="21"/>
        </w:rPr>
        <w:t>a bank account, and</w:t>
      </w:r>
      <w:r>
        <w:rPr>
          <w:i/>
          <w:color w:val="231F20"/>
          <w:spacing w:val="-5"/>
          <w:sz w:val="21"/>
        </w:rPr>
        <w:t> </w:t>
      </w:r>
      <w:r>
        <w:rPr>
          <w:i/>
          <w:color w:val="231F20"/>
          <w:sz w:val="21"/>
        </w:rPr>
        <w:t>if</w:t>
      </w:r>
      <w:r>
        <w:rPr>
          <w:i/>
          <w:color w:val="231F20"/>
          <w:spacing w:val="-1"/>
          <w:sz w:val="21"/>
        </w:rPr>
        <w:t> </w:t>
      </w:r>
      <w:r>
        <w:rPr>
          <w:i/>
          <w:color w:val="231F20"/>
          <w:sz w:val="21"/>
        </w:rPr>
        <w:t>a</w:t>
      </w:r>
      <w:r>
        <w:rPr>
          <w:i/>
          <w:color w:val="231F20"/>
          <w:spacing w:val="-3"/>
          <w:sz w:val="21"/>
        </w:rPr>
        <w:t> </w:t>
      </w:r>
      <w:r>
        <w:rPr>
          <w:i/>
          <w:color w:val="231F20"/>
          <w:sz w:val="21"/>
        </w:rPr>
        <w:t>user</w:t>
      </w:r>
      <w:r>
        <w:rPr>
          <w:i/>
          <w:color w:val="231F20"/>
          <w:spacing w:val="-1"/>
          <w:sz w:val="21"/>
        </w:rPr>
        <w:t> </w:t>
      </w:r>
      <w:r>
        <w:rPr>
          <w:i/>
          <w:color w:val="231F20"/>
          <w:sz w:val="21"/>
        </w:rPr>
        <w:t>elects</w:t>
      </w:r>
      <w:r>
        <w:rPr>
          <w:i/>
          <w:color w:val="231F20"/>
          <w:spacing w:val="-5"/>
          <w:sz w:val="21"/>
        </w:rPr>
        <w:t> </w:t>
      </w:r>
      <w:r>
        <w:rPr>
          <w:i/>
          <w:color w:val="231F20"/>
          <w:sz w:val="21"/>
        </w:rPr>
        <w:t>to withdraw funds, ensure that sufficient monies exist.</w:t>
      </w:r>
    </w:p>
    <w:p>
      <w:pPr>
        <w:pStyle w:val="BodyText"/>
        <w:spacing w:before="116"/>
        <w:ind w:left="18"/>
        <w:jc w:val="both"/>
      </w:pPr>
      <w:r>
        <w:rPr>
          <w:color w:val="231F20"/>
          <w:w w:val="110"/>
        </w:rPr>
        <w:t>Pseudo</w:t>
      </w:r>
      <w:r>
        <w:rPr>
          <w:color w:val="231F20"/>
          <w:spacing w:val="8"/>
          <w:w w:val="110"/>
        </w:rPr>
        <w:t> </w:t>
      </w:r>
      <w:r>
        <w:rPr>
          <w:color w:val="231F20"/>
          <w:w w:val="110"/>
        </w:rPr>
        <w:t>code</w:t>
      </w:r>
      <w:r>
        <w:rPr>
          <w:color w:val="231F20"/>
          <w:spacing w:val="4"/>
          <w:w w:val="110"/>
        </w:rPr>
        <w:t> </w:t>
      </w:r>
      <w:r>
        <w:rPr>
          <w:color w:val="231F20"/>
          <w:w w:val="110"/>
        </w:rPr>
        <w:t>for</w:t>
      </w:r>
      <w:r>
        <w:rPr>
          <w:color w:val="231F20"/>
          <w:spacing w:val="6"/>
          <w:w w:val="110"/>
        </w:rPr>
        <w:t> </w:t>
      </w:r>
      <w:r>
        <w:rPr>
          <w:color w:val="231F20"/>
          <w:w w:val="110"/>
        </w:rPr>
        <w:t>this</w:t>
      </w:r>
      <w:r>
        <w:rPr>
          <w:color w:val="231F20"/>
          <w:spacing w:val="8"/>
          <w:w w:val="110"/>
        </w:rPr>
        <w:t> </w:t>
      </w:r>
      <w:r>
        <w:rPr>
          <w:color w:val="231F20"/>
          <w:w w:val="110"/>
        </w:rPr>
        <w:t>problem</w:t>
      </w:r>
      <w:r>
        <w:rPr>
          <w:color w:val="231F20"/>
          <w:spacing w:val="7"/>
          <w:w w:val="110"/>
        </w:rPr>
        <w:t> </w:t>
      </w:r>
      <w:r>
        <w:rPr>
          <w:color w:val="231F20"/>
          <w:w w:val="110"/>
        </w:rPr>
        <w:t>statement</w:t>
      </w:r>
      <w:r>
        <w:rPr>
          <w:color w:val="231F20"/>
          <w:spacing w:val="10"/>
          <w:w w:val="110"/>
        </w:rPr>
        <w:t> </w:t>
      </w:r>
      <w:r>
        <w:rPr>
          <w:color w:val="231F20"/>
          <w:w w:val="110"/>
        </w:rPr>
        <w:t>might</w:t>
      </w:r>
      <w:r>
        <w:rPr>
          <w:color w:val="231F20"/>
          <w:spacing w:val="5"/>
          <w:w w:val="110"/>
        </w:rPr>
        <w:t> </w:t>
      </w:r>
      <w:r>
        <w:rPr>
          <w:color w:val="231F20"/>
          <w:w w:val="110"/>
        </w:rPr>
        <w:t>look</w:t>
      </w:r>
      <w:r>
        <w:rPr>
          <w:color w:val="231F20"/>
          <w:spacing w:val="5"/>
          <w:w w:val="110"/>
        </w:rPr>
        <w:t> </w:t>
      </w:r>
      <w:r>
        <w:rPr>
          <w:color w:val="231F20"/>
          <w:w w:val="110"/>
        </w:rPr>
        <w:t>like</w:t>
      </w:r>
      <w:r>
        <w:rPr>
          <w:color w:val="231F20"/>
          <w:spacing w:val="4"/>
          <w:w w:val="110"/>
        </w:rPr>
        <w:t> </w:t>
      </w:r>
      <w:r>
        <w:rPr>
          <w:color w:val="231F20"/>
          <w:w w:val="110"/>
        </w:rPr>
        <w:t>the</w:t>
      </w:r>
      <w:r>
        <w:rPr>
          <w:color w:val="231F20"/>
          <w:spacing w:val="4"/>
          <w:w w:val="110"/>
        </w:rPr>
        <w:t> </w:t>
      </w:r>
      <w:r>
        <w:rPr>
          <w:color w:val="231F20"/>
          <w:spacing w:val="-2"/>
          <w:w w:val="110"/>
        </w:rPr>
        <w:t>following.</w:t>
      </w:r>
    </w:p>
    <w:p>
      <w:pPr>
        <w:spacing w:before="170"/>
        <w:ind w:left="18" w:right="0" w:firstLine="0"/>
        <w:jc w:val="left"/>
        <w:rPr>
          <w:rFonts w:ascii="Trebuchet MS"/>
          <w:i/>
          <w:sz w:val="19"/>
        </w:rPr>
      </w:pPr>
      <w:r>
        <w:rPr>
          <w:rFonts w:ascii="Trebuchet MS"/>
          <w:i/>
          <w:color w:val="231F20"/>
          <w:w w:val="120"/>
          <w:sz w:val="19"/>
        </w:rPr>
        <w:t>if</w:t>
      </w:r>
      <w:r>
        <w:rPr>
          <w:rFonts w:ascii="Trebuchet MS"/>
          <w:i/>
          <w:color w:val="231F20"/>
          <w:spacing w:val="11"/>
          <w:w w:val="120"/>
          <w:sz w:val="19"/>
        </w:rPr>
        <w:t> </w:t>
      </w:r>
      <w:r>
        <w:rPr>
          <w:rFonts w:ascii="Trebuchet MS"/>
          <w:i/>
          <w:color w:val="231F20"/>
          <w:w w:val="120"/>
          <w:sz w:val="19"/>
        </w:rPr>
        <w:t>action</w:t>
      </w:r>
      <w:r>
        <w:rPr>
          <w:rFonts w:ascii="Trebuchet MS"/>
          <w:i/>
          <w:color w:val="231F20"/>
          <w:spacing w:val="15"/>
          <w:w w:val="120"/>
          <w:sz w:val="19"/>
        </w:rPr>
        <w:t> </w:t>
      </w:r>
      <w:r>
        <w:rPr>
          <w:rFonts w:ascii="Trebuchet MS"/>
          <w:i/>
          <w:color w:val="231F20"/>
          <w:w w:val="120"/>
          <w:sz w:val="19"/>
        </w:rPr>
        <w:t>==</w:t>
      </w:r>
      <w:r>
        <w:rPr>
          <w:rFonts w:ascii="Trebuchet MS"/>
          <w:i/>
          <w:color w:val="231F20"/>
          <w:spacing w:val="12"/>
          <w:w w:val="120"/>
          <w:sz w:val="19"/>
        </w:rPr>
        <w:t> </w:t>
      </w:r>
      <w:r>
        <w:rPr>
          <w:rFonts w:ascii="Trebuchet MS"/>
          <w:i/>
          <w:color w:val="231F20"/>
          <w:spacing w:val="-2"/>
          <w:w w:val="120"/>
          <w:sz w:val="19"/>
        </w:rPr>
        <w:t>deposit</w:t>
      </w:r>
    </w:p>
    <w:p>
      <w:pPr>
        <w:spacing w:line="302" w:lineRule="auto" w:before="58"/>
        <w:ind w:left="18" w:right="5712" w:firstLine="297"/>
        <w:jc w:val="left"/>
        <w:rPr>
          <w:rFonts w:ascii="Trebuchet MS"/>
          <w:i/>
          <w:sz w:val="19"/>
        </w:rPr>
      </w:pPr>
      <w:r>
        <w:rPr>
          <w:rFonts w:ascii="Trebuchet MS"/>
          <w:i/>
          <w:color w:val="231F20"/>
          <w:w w:val="110"/>
          <w:sz w:val="19"/>
        </w:rPr>
        <w:t>Deposit</w:t>
      </w:r>
      <w:r>
        <w:rPr>
          <w:rFonts w:ascii="Trebuchet MS"/>
          <w:i/>
          <w:color w:val="231F20"/>
          <w:spacing w:val="11"/>
          <w:w w:val="110"/>
          <w:sz w:val="19"/>
        </w:rPr>
        <w:t> </w:t>
      </w:r>
      <w:r>
        <w:rPr>
          <w:rFonts w:ascii="Trebuchet MS"/>
          <w:i/>
          <w:color w:val="231F20"/>
          <w:w w:val="110"/>
          <w:sz w:val="19"/>
        </w:rPr>
        <w:t>funds</w:t>
      </w:r>
      <w:r>
        <w:rPr>
          <w:rFonts w:ascii="Trebuchet MS"/>
          <w:i/>
          <w:color w:val="231F20"/>
          <w:spacing w:val="11"/>
          <w:w w:val="110"/>
          <w:sz w:val="19"/>
        </w:rPr>
        <w:t> </w:t>
      </w:r>
      <w:r>
        <w:rPr>
          <w:rFonts w:ascii="Trebuchet MS"/>
          <w:i/>
          <w:color w:val="231F20"/>
          <w:w w:val="110"/>
          <w:sz w:val="19"/>
        </w:rPr>
        <w:t>into</w:t>
      </w:r>
      <w:r>
        <w:rPr>
          <w:rFonts w:ascii="Trebuchet MS"/>
          <w:i/>
          <w:color w:val="231F20"/>
          <w:spacing w:val="8"/>
          <w:w w:val="110"/>
          <w:sz w:val="19"/>
        </w:rPr>
        <w:t> </w:t>
      </w:r>
      <w:r>
        <w:rPr>
          <w:rFonts w:ascii="Trebuchet MS"/>
          <w:i/>
          <w:color w:val="231F20"/>
          <w:w w:val="110"/>
          <w:sz w:val="19"/>
        </w:rPr>
        <w:t>account </w:t>
      </w:r>
      <w:r>
        <w:rPr>
          <w:rFonts w:ascii="Trebuchet MS"/>
          <w:i/>
          <w:color w:val="231F20"/>
          <w:spacing w:val="-4"/>
          <w:w w:val="110"/>
          <w:sz w:val="19"/>
        </w:rPr>
        <w:t>else</w:t>
      </w:r>
    </w:p>
    <w:p>
      <w:pPr>
        <w:spacing w:line="302" w:lineRule="auto" w:before="6"/>
        <w:ind w:left="613" w:right="4349" w:hanging="298"/>
        <w:jc w:val="left"/>
        <w:rPr>
          <w:rFonts w:ascii="Trebuchet MS"/>
          <w:i/>
          <w:sz w:val="19"/>
        </w:rPr>
      </w:pPr>
      <w:r>
        <w:rPr>
          <w:rFonts w:ascii="Trebuchet MS"/>
          <w:i/>
          <w:color w:val="231F20"/>
          <w:w w:val="120"/>
          <w:sz w:val="19"/>
        </w:rPr>
        <w:t>if</w:t>
      </w:r>
      <w:r>
        <w:rPr>
          <w:rFonts w:ascii="Trebuchet MS"/>
          <w:i/>
          <w:color w:val="231F20"/>
          <w:w w:val="120"/>
          <w:sz w:val="19"/>
        </w:rPr>
        <w:t> </w:t>
      </w:r>
      <w:r>
        <w:rPr>
          <w:rFonts w:ascii="Trebuchet MS"/>
          <w:i/>
          <w:color w:val="231F20"/>
          <w:w w:val="110"/>
          <w:sz w:val="19"/>
        </w:rPr>
        <w:t>balance</w:t>
      </w:r>
      <w:r>
        <w:rPr>
          <w:rFonts w:ascii="Trebuchet MS"/>
          <w:i/>
          <w:color w:val="231F20"/>
          <w:spacing w:val="21"/>
          <w:w w:val="110"/>
          <w:sz w:val="19"/>
        </w:rPr>
        <w:t> </w:t>
      </w:r>
      <w:r>
        <w:rPr>
          <w:rFonts w:ascii="Trebuchet MS"/>
          <w:i/>
          <w:color w:val="231F20"/>
          <w:w w:val="110"/>
          <w:sz w:val="19"/>
        </w:rPr>
        <w:t>&lt;</w:t>
      </w:r>
      <w:r>
        <w:rPr>
          <w:rFonts w:ascii="Trebuchet MS"/>
          <w:i/>
          <w:color w:val="231F20"/>
          <w:spacing w:val="18"/>
          <w:w w:val="110"/>
          <w:sz w:val="19"/>
        </w:rPr>
        <w:t> </w:t>
      </w:r>
      <w:r>
        <w:rPr>
          <w:rFonts w:ascii="Trebuchet MS"/>
          <w:i/>
          <w:color w:val="231F20"/>
          <w:w w:val="110"/>
          <w:sz w:val="19"/>
        </w:rPr>
        <w:t>withdraw</w:t>
      </w:r>
      <w:r>
        <w:rPr>
          <w:rFonts w:ascii="Trebuchet MS"/>
          <w:i/>
          <w:color w:val="231F20"/>
          <w:spacing w:val="18"/>
          <w:w w:val="110"/>
          <w:sz w:val="19"/>
        </w:rPr>
        <w:t> </w:t>
      </w:r>
      <w:r>
        <w:rPr>
          <w:rFonts w:ascii="Trebuchet MS"/>
          <w:i/>
          <w:color w:val="231F20"/>
          <w:w w:val="110"/>
          <w:sz w:val="19"/>
        </w:rPr>
        <w:t>amount Insufficient</w:t>
      </w:r>
      <w:r>
        <w:rPr>
          <w:rFonts w:ascii="Trebuchet MS"/>
          <w:i/>
          <w:color w:val="231F20"/>
          <w:spacing w:val="40"/>
          <w:w w:val="110"/>
          <w:sz w:val="19"/>
        </w:rPr>
        <w:t> </w:t>
      </w:r>
      <w:r>
        <w:rPr>
          <w:rFonts w:ascii="Trebuchet MS"/>
          <w:i/>
          <w:color w:val="231F20"/>
          <w:w w:val="110"/>
          <w:sz w:val="19"/>
        </w:rPr>
        <w:t>funds</w:t>
      </w:r>
      <w:r>
        <w:rPr>
          <w:rFonts w:ascii="Trebuchet MS"/>
          <w:i/>
          <w:color w:val="231F20"/>
          <w:spacing w:val="40"/>
          <w:w w:val="110"/>
          <w:sz w:val="19"/>
        </w:rPr>
        <w:t> </w:t>
      </w:r>
      <w:r>
        <w:rPr>
          <w:rFonts w:ascii="Trebuchet MS"/>
          <w:i/>
          <w:color w:val="231F20"/>
          <w:w w:val="110"/>
          <w:sz w:val="19"/>
        </w:rPr>
        <w:t>for</w:t>
      </w:r>
      <w:r>
        <w:rPr>
          <w:rFonts w:ascii="Trebuchet MS"/>
          <w:i/>
          <w:color w:val="231F20"/>
          <w:spacing w:val="40"/>
          <w:w w:val="110"/>
          <w:sz w:val="19"/>
        </w:rPr>
        <w:t> </w:t>
      </w:r>
      <w:r>
        <w:rPr>
          <w:rFonts w:ascii="Trebuchet MS"/>
          <w:i/>
          <w:color w:val="231F20"/>
          <w:w w:val="110"/>
          <w:sz w:val="19"/>
        </w:rPr>
        <w:t>transaction</w:t>
      </w:r>
    </w:p>
    <w:p>
      <w:pPr>
        <w:spacing w:before="1"/>
        <w:ind w:left="315" w:right="0" w:firstLine="0"/>
        <w:jc w:val="left"/>
        <w:rPr>
          <w:rFonts w:ascii="Trebuchet MS"/>
          <w:i/>
          <w:sz w:val="19"/>
        </w:rPr>
      </w:pPr>
      <w:r>
        <w:rPr>
          <w:rFonts w:ascii="Trebuchet MS"/>
          <w:i/>
          <w:color w:val="231F20"/>
          <w:spacing w:val="-4"/>
          <w:w w:val="115"/>
          <w:sz w:val="19"/>
        </w:rPr>
        <w:t>else</w:t>
      </w:r>
    </w:p>
    <w:p>
      <w:pPr>
        <w:spacing w:line="302" w:lineRule="auto" w:before="62"/>
        <w:ind w:left="315" w:right="6403" w:firstLine="297"/>
        <w:jc w:val="left"/>
        <w:rPr>
          <w:rFonts w:ascii="Trebuchet MS"/>
          <w:i/>
          <w:sz w:val="19"/>
        </w:rPr>
      </w:pPr>
      <w:r>
        <w:rPr>
          <w:rFonts w:ascii="Trebuchet MS"/>
          <w:i/>
          <w:color w:val="231F20"/>
          <w:spacing w:val="-2"/>
          <w:sz w:val="19"/>
        </w:rPr>
        <w:t>Withdraw</w:t>
      </w:r>
      <w:r>
        <w:rPr>
          <w:rFonts w:ascii="Trebuchet MS"/>
          <w:i/>
          <w:color w:val="231F20"/>
          <w:spacing w:val="5"/>
          <w:sz w:val="19"/>
        </w:rPr>
        <w:t> </w:t>
      </w:r>
      <w:r>
        <w:rPr>
          <w:rFonts w:ascii="Trebuchet MS"/>
          <w:i/>
          <w:color w:val="231F20"/>
          <w:spacing w:val="-2"/>
          <w:sz w:val="19"/>
        </w:rPr>
        <w:t>monies </w:t>
      </w:r>
      <w:r>
        <w:rPr>
          <w:rFonts w:ascii="Trebuchet MS"/>
          <w:i/>
          <w:color w:val="231F20"/>
          <w:w w:val="105"/>
          <w:sz w:val="19"/>
        </w:rPr>
        <w:t>end</w:t>
      </w:r>
      <w:r>
        <w:rPr>
          <w:rFonts w:ascii="Trebuchet MS"/>
          <w:i/>
          <w:color w:val="231F20"/>
          <w:w w:val="120"/>
          <w:sz w:val="19"/>
        </w:rPr>
        <w:t> if</w:t>
      </w:r>
    </w:p>
    <w:p>
      <w:pPr>
        <w:spacing w:before="1"/>
        <w:ind w:left="18" w:right="0" w:firstLine="0"/>
        <w:jc w:val="left"/>
        <w:rPr>
          <w:rFonts w:ascii="Trebuchet MS"/>
          <w:i/>
          <w:sz w:val="19"/>
        </w:rPr>
      </w:pPr>
      <w:r>
        <w:rPr>
          <w:rFonts w:ascii="Trebuchet MS"/>
          <w:i/>
          <w:color w:val="231F20"/>
          <w:w w:val="105"/>
          <w:sz w:val="19"/>
        </w:rPr>
        <w:t>end</w:t>
      </w:r>
      <w:r>
        <w:rPr>
          <w:rFonts w:ascii="Trebuchet MS"/>
          <w:i/>
          <w:color w:val="231F20"/>
          <w:spacing w:val="-8"/>
          <w:w w:val="130"/>
          <w:sz w:val="19"/>
        </w:rPr>
        <w:t> </w:t>
      </w:r>
      <w:r>
        <w:rPr>
          <w:rFonts w:ascii="Trebuchet MS"/>
          <w:i/>
          <w:color w:val="231F20"/>
          <w:spacing w:val="-7"/>
          <w:w w:val="130"/>
          <w:sz w:val="19"/>
        </w:rPr>
        <w:t>if</w:t>
      </w:r>
    </w:p>
    <w:p>
      <w:pPr>
        <w:pStyle w:val="BodyText"/>
        <w:spacing w:line="278" w:lineRule="auto" w:before="189"/>
        <w:ind w:left="18" w:right="10"/>
        <w:jc w:val="both"/>
      </w:pPr>
      <w:r>
        <w:rPr>
          <w:color w:val="231F20"/>
          <w:w w:val="110"/>
        </w:rPr>
        <w:t>The</w:t>
      </w:r>
      <w:r>
        <w:rPr>
          <w:color w:val="231F20"/>
          <w:spacing w:val="-8"/>
          <w:w w:val="110"/>
        </w:rPr>
        <w:t> </w:t>
      </w:r>
      <w:r>
        <w:rPr>
          <w:color w:val="231F20"/>
          <w:w w:val="110"/>
        </w:rPr>
        <w:t>first</w:t>
      </w:r>
      <w:r>
        <w:rPr>
          <w:color w:val="231F20"/>
          <w:spacing w:val="-8"/>
          <w:w w:val="110"/>
        </w:rPr>
        <w:t> </w:t>
      </w:r>
      <w:r>
        <w:rPr>
          <w:color w:val="231F20"/>
          <w:w w:val="110"/>
        </w:rPr>
        <w:t>point</w:t>
      </w:r>
      <w:r>
        <w:rPr>
          <w:color w:val="231F20"/>
          <w:spacing w:val="-1"/>
          <w:w w:val="110"/>
        </w:rPr>
        <w:t> </w:t>
      </w:r>
      <w:r>
        <w:rPr>
          <w:color w:val="231F20"/>
          <w:w w:val="110"/>
        </w:rPr>
        <w:t>of</w:t>
      </w:r>
      <w:r>
        <w:rPr>
          <w:color w:val="231F20"/>
          <w:spacing w:val="-7"/>
          <w:w w:val="110"/>
        </w:rPr>
        <w:t> </w:t>
      </w:r>
      <w:r>
        <w:rPr>
          <w:color w:val="231F20"/>
          <w:w w:val="110"/>
        </w:rPr>
        <w:t>interest</w:t>
      </w:r>
      <w:r>
        <w:rPr>
          <w:color w:val="231F20"/>
          <w:spacing w:val="-8"/>
          <w:w w:val="110"/>
        </w:rPr>
        <w:t> </w:t>
      </w:r>
      <w:r>
        <w:rPr>
          <w:color w:val="231F20"/>
          <w:w w:val="110"/>
        </w:rPr>
        <w:t>in</w:t>
      </w:r>
      <w:r>
        <w:rPr>
          <w:color w:val="231F20"/>
          <w:spacing w:val="-11"/>
          <w:w w:val="110"/>
        </w:rPr>
        <w:t> </w:t>
      </w:r>
      <w:r>
        <w:rPr>
          <w:color w:val="231F20"/>
          <w:w w:val="110"/>
        </w:rPr>
        <w:t>the</w:t>
      </w:r>
      <w:r>
        <w:rPr>
          <w:color w:val="231F20"/>
          <w:spacing w:val="-8"/>
          <w:w w:val="110"/>
        </w:rPr>
        <w:t> </w:t>
      </w:r>
      <w:r>
        <w:rPr>
          <w:color w:val="231F20"/>
          <w:w w:val="110"/>
        </w:rPr>
        <w:t>preceding</w:t>
      </w:r>
      <w:r>
        <w:rPr>
          <w:color w:val="231F20"/>
          <w:spacing w:val="-1"/>
          <w:w w:val="110"/>
        </w:rPr>
        <w:t> </w:t>
      </w:r>
      <w:r>
        <w:rPr>
          <w:color w:val="231F20"/>
          <w:w w:val="110"/>
        </w:rPr>
        <w:t>pseudo</w:t>
      </w:r>
      <w:r>
        <w:rPr>
          <w:color w:val="231F20"/>
          <w:spacing w:val="-4"/>
          <w:w w:val="110"/>
        </w:rPr>
        <w:t> </w:t>
      </w:r>
      <w:r>
        <w:rPr>
          <w:color w:val="231F20"/>
          <w:w w:val="110"/>
        </w:rPr>
        <w:t>code</w:t>
      </w:r>
      <w:r>
        <w:rPr>
          <w:color w:val="231F20"/>
          <w:spacing w:val="-8"/>
          <w:w w:val="110"/>
        </w:rPr>
        <w:t> </w:t>
      </w:r>
      <w:r>
        <w:rPr>
          <w:color w:val="231F20"/>
          <w:w w:val="110"/>
        </w:rPr>
        <w:t>is</w:t>
      </w:r>
      <w:r>
        <w:rPr>
          <w:color w:val="231F20"/>
          <w:spacing w:val="-11"/>
          <w:w w:val="110"/>
        </w:rPr>
        <w:t> </w:t>
      </w:r>
      <w:r>
        <w:rPr>
          <w:color w:val="231F20"/>
          <w:w w:val="110"/>
        </w:rPr>
        <w:t>that</w:t>
      </w:r>
      <w:r>
        <w:rPr>
          <w:color w:val="231F20"/>
          <w:spacing w:val="-8"/>
          <w:w w:val="110"/>
        </w:rPr>
        <w:t> </w:t>
      </w:r>
      <w:r>
        <w:rPr>
          <w:color w:val="231F20"/>
          <w:w w:val="110"/>
        </w:rPr>
        <w:t>I</w:t>
      </w:r>
      <w:r>
        <w:rPr>
          <w:color w:val="231F20"/>
          <w:spacing w:val="-4"/>
          <w:w w:val="110"/>
        </w:rPr>
        <w:t> </w:t>
      </w:r>
      <w:r>
        <w:rPr>
          <w:color w:val="231F20"/>
          <w:w w:val="110"/>
        </w:rPr>
        <w:t>have</w:t>
      </w:r>
      <w:r>
        <w:rPr>
          <w:color w:val="231F20"/>
          <w:spacing w:val="-8"/>
          <w:w w:val="110"/>
        </w:rPr>
        <w:t> </w:t>
      </w:r>
      <w:r>
        <w:rPr>
          <w:color w:val="231F20"/>
          <w:w w:val="110"/>
        </w:rPr>
        <w:t>a</w:t>
      </w:r>
      <w:r>
        <w:rPr>
          <w:color w:val="231F20"/>
          <w:spacing w:val="-7"/>
          <w:w w:val="110"/>
        </w:rPr>
        <w:t> </w:t>
      </w:r>
      <w:r>
        <w:rPr>
          <w:color w:val="231F20"/>
          <w:w w:val="110"/>
        </w:rPr>
        <w:t>nested</w:t>
      </w:r>
      <w:r>
        <w:rPr>
          <w:color w:val="231F20"/>
          <w:spacing w:val="-7"/>
          <w:w w:val="110"/>
        </w:rPr>
        <w:t> </w:t>
      </w:r>
      <w:r>
        <w:rPr>
          <w:color w:val="231F20"/>
          <w:w w:val="110"/>
        </w:rPr>
        <w:t>condition</w:t>
      </w:r>
      <w:r>
        <w:rPr>
          <w:color w:val="231F20"/>
          <w:spacing w:val="-4"/>
          <w:w w:val="110"/>
        </w:rPr>
        <w:t> </w:t>
      </w:r>
      <w:r>
        <w:rPr>
          <w:color w:val="231F20"/>
          <w:w w:val="110"/>
        </w:rPr>
        <w:t>inside </w:t>
      </w:r>
      <w:r>
        <w:rPr>
          <w:color w:val="231F20"/>
          <w:w w:val="115"/>
        </w:rPr>
        <w:t>a</w:t>
      </w:r>
      <w:r>
        <w:rPr>
          <w:color w:val="231F20"/>
          <w:spacing w:val="-13"/>
          <w:w w:val="115"/>
        </w:rPr>
        <w:t> </w:t>
      </w:r>
      <w:r>
        <w:rPr>
          <w:color w:val="231F20"/>
          <w:w w:val="115"/>
        </w:rPr>
        <w:t>parent</w:t>
      </w:r>
      <w:r>
        <w:rPr>
          <w:color w:val="231F20"/>
          <w:spacing w:val="-13"/>
          <w:w w:val="115"/>
        </w:rPr>
        <w:t> </w:t>
      </w:r>
      <w:r>
        <w:rPr>
          <w:color w:val="231F20"/>
          <w:w w:val="115"/>
        </w:rPr>
        <w:t>condition.</w:t>
      </w:r>
      <w:r>
        <w:rPr>
          <w:color w:val="231F20"/>
          <w:spacing w:val="-13"/>
          <w:w w:val="115"/>
        </w:rPr>
        <w:t> </w:t>
      </w:r>
      <w:r>
        <w:rPr>
          <w:color w:val="231F20"/>
          <w:w w:val="115"/>
        </w:rPr>
        <w:t>This</w:t>
      </w:r>
      <w:r>
        <w:rPr>
          <w:color w:val="231F20"/>
          <w:spacing w:val="-11"/>
          <w:w w:val="115"/>
        </w:rPr>
        <w:t> </w:t>
      </w:r>
      <w:r>
        <w:rPr>
          <w:color w:val="231F20"/>
          <w:w w:val="115"/>
        </w:rPr>
        <w:t>nested</w:t>
      </w:r>
      <w:r>
        <w:rPr>
          <w:color w:val="231F20"/>
          <w:spacing w:val="-13"/>
          <w:w w:val="115"/>
        </w:rPr>
        <w:t> </w:t>
      </w:r>
      <w:r>
        <w:rPr>
          <w:color w:val="231F20"/>
          <w:w w:val="115"/>
        </w:rPr>
        <w:t>condition</w:t>
      </w:r>
      <w:r>
        <w:rPr>
          <w:color w:val="231F20"/>
          <w:spacing w:val="-11"/>
          <w:w w:val="115"/>
        </w:rPr>
        <w:t> </w:t>
      </w:r>
      <w:r>
        <w:rPr>
          <w:color w:val="231F20"/>
          <w:w w:val="115"/>
        </w:rPr>
        <w:t>is</w:t>
      </w:r>
      <w:r>
        <w:rPr>
          <w:color w:val="231F20"/>
          <w:spacing w:val="-11"/>
          <w:w w:val="115"/>
        </w:rPr>
        <w:t> </w:t>
      </w:r>
      <w:r>
        <w:rPr>
          <w:color w:val="231F20"/>
          <w:w w:val="115"/>
        </w:rPr>
        <w:t>said</w:t>
      </w:r>
      <w:r>
        <w:rPr>
          <w:color w:val="231F20"/>
          <w:spacing w:val="-13"/>
          <w:w w:val="115"/>
        </w:rPr>
        <w:t> </w:t>
      </w:r>
      <w:r>
        <w:rPr>
          <w:color w:val="231F20"/>
          <w:w w:val="115"/>
        </w:rPr>
        <w:t>to</w:t>
      </w:r>
      <w:r>
        <w:rPr>
          <w:color w:val="231F20"/>
          <w:spacing w:val="-15"/>
          <w:w w:val="115"/>
        </w:rPr>
        <w:t> </w:t>
      </w:r>
      <w:r>
        <w:rPr>
          <w:color w:val="231F20"/>
          <w:w w:val="115"/>
        </w:rPr>
        <w:t>belong</w:t>
      </w:r>
      <w:r>
        <w:rPr>
          <w:color w:val="231F20"/>
          <w:spacing w:val="-13"/>
          <w:w w:val="115"/>
        </w:rPr>
        <w:t> </w:t>
      </w:r>
      <w:r>
        <w:rPr>
          <w:color w:val="231F20"/>
          <w:w w:val="115"/>
        </w:rPr>
        <w:t>to</w:t>
      </w:r>
      <w:r>
        <w:rPr>
          <w:color w:val="231F20"/>
          <w:spacing w:val="-15"/>
          <w:w w:val="115"/>
        </w:rPr>
        <w:t> </w:t>
      </w:r>
      <w:r>
        <w:rPr>
          <w:color w:val="231F20"/>
          <w:w w:val="115"/>
        </w:rPr>
        <w:t>its</w:t>
      </w:r>
      <w:r>
        <w:rPr>
          <w:color w:val="231F20"/>
          <w:spacing w:val="-11"/>
          <w:w w:val="115"/>
        </w:rPr>
        <w:t> </w:t>
      </w:r>
      <w:r>
        <w:rPr>
          <w:color w:val="231F20"/>
          <w:w w:val="115"/>
        </w:rPr>
        <w:t>parent</w:t>
      </w:r>
      <w:r>
        <w:rPr>
          <w:color w:val="231F20"/>
          <w:spacing w:val="-13"/>
          <w:w w:val="115"/>
        </w:rPr>
        <w:t> </w:t>
      </w:r>
      <w:r>
        <w:rPr>
          <w:color w:val="231F20"/>
          <w:w w:val="115"/>
        </w:rPr>
        <w:t>condition,</w:t>
      </w:r>
      <w:r>
        <w:rPr>
          <w:color w:val="231F20"/>
          <w:spacing w:val="-15"/>
          <w:w w:val="115"/>
        </w:rPr>
        <w:t> </w:t>
      </w:r>
      <w:r>
        <w:rPr>
          <w:color w:val="231F20"/>
          <w:w w:val="115"/>
        </w:rPr>
        <w:t>such</w:t>
      </w:r>
      <w:r>
        <w:rPr>
          <w:color w:val="231F20"/>
          <w:spacing w:val="-15"/>
          <w:w w:val="115"/>
        </w:rPr>
        <w:t> </w:t>
      </w:r>
      <w:r>
        <w:rPr>
          <w:color w:val="231F20"/>
          <w:w w:val="115"/>
        </w:rPr>
        <w:t>that the</w:t>
      </w:r>
      <w:r>
        <w:rPr>
          <w:color w:val="231F20"/>
          <w:spacing w:val="-3"/>
          <w:w w:val="115"/>
        </w:rPr>
        <w:t> </w:t>
      </w:r>
      <w:r>
        <w:rPr>
          <w:color w:val="231F20"/>
          <w:w w:val="115"/>
        </w:rPr>
        <w:t>nested</w:t>
      </w:r>
      <w:r>
        <w:rPr>
          <w:color w:val="231F20"/>
          <w:spacing w:val="-2"/>
          <w:w w:val="115"/>
        </w:rPr>
        <w:t> </w:t>
      </w:r>
      <w:r>
        <w:rPr>
          <w:color w:val="231F20"/>
          <w:w w:val="115"/>
        </w:rPr>
        <w:t>condition will</w:t>
      </w:r>
      <w:r>
        <w:rPr>
          <w:color w:val="231F20"/>
          <w:spacing w:val="-5"/>
          <w:w w:val="115"/>
        </w:rPr>
        <w:t> </w:t>
      </w:r>
      <w:r>
        <w:rPr>
          <w:color w:val="231F20"/>
          <w:w w:val="115"/>
        </w:rPr>
        <w:t>never</w:t>
      </w:r>
      <w:r>
        <w:rPr>
          <w:color w:val="231F20"/>
          <w:spacing w:val="-2"/>
          <w:w w:val="115"/>
        </w:rPr>
        <w:t> </w:t>
      </w:r>
      <w:r>
        <w:rPr>
          <w:color w:val="231F20"/>
          <w:w w:val="115"/>
        </w:rPr>
        <w:t>be evaluated</w:t>
      </w:r>
      <w:r>
        <w:rPr>
          <w:color w:val="231F20"/>
          <w:spacing w:val="-2"/>
          <w:w w:val="115"/>
        </w:rPr>
        <w:t> </w:t>
      </w:r>
      <w:r>
        <w:rPr>
          <w:color w:val="231F20"/>
          <w:w w:val="115"/>
        </w:rPr>
        <w:t>unless</w:t>
      </w:r>
      <w:r>
        <w:rPr>
          <w:color w:val="231F20"/>
          <w:spacing w:val="-5"/>
          <w:w w:val="115"/>
        </w:rPr>
        <w:t> </w:t>
      </w:r>
      <w:r>
        <w:rPr>
          <w:color w:val="231F20"/>
          <w:w w:val="115"/>
        </w:rPr>
        <w:t>one</w:t>
      </w:r>
      <w:r>
        <w:rPr>
          <w:color w:val="231F20"/>
          <w:spacing w:val="-3"/>
          <w:w w:val="115"/>
        </w:rPr>
        <w:t> </w:t>
      </w:r>
      <w:r>
        <w:rPr>
          <w:color w:val="231F20"/>
          <w:w w:val="115"/>
        </w:rPr>
        <w:t>of</w:t>
      </w:r>
      <w:r>
        <w:rPr>
          <w:color w:val="231F20"/>
          <w:spacing w:val="-2"/>
          <w:w w:val="115"/>
        </w:rPr>
        <w:t> </w:t>
      </w:r>
      <w:r>
        <w:rPr>
          <w:color w:val="231F20"/>
          <w:w w:val="115"/>
        </w:rPr>
        <w:t>the</w:t>
      </w:r>
      <w:r>
        <w:rPr>
          <w:color w:val="231F20"/>
          <w:spacing w:val="-3"/>
          <w:w w:val="115"/>
        </w:rPr>
        <w:t> </w:t>
      </w:r>
      <w:r>
        <w:rPr>
          <w:color w:val="231F20"/>
          <w:w w:val="115"/>
        </w:rPr>
        <w:t>parent</w:t>
      </w:r>
      <w:r>
        <w:rPr>
          <w:color w:val="231F20"/>
          <w:spacing w:val="-3"/>
          <w:w w:val="115"/>
        </w:rPr>
        <w:t> </w:t>
      </w:r>
      <w:r>
        <w:rPr>
          <w:color w:val="231F20"/>
          <w:w w:val="115"/>
        </w:rPr>
        <w:t>conditional</w:t>
      </w:r>
      <w:r>
        <w:rPr>
          <w:color w:val="231F20"/>
          <w:spacing w:val="-5"/>
          <w:w w:val="115"/>
        </w:rPr>
        <w:t> </w:t>
      </w:r>
      <w:r>
        <w:rPr>
          <w:color w:val="231F20"/>
          <w:w w:val="115"/>
        </w:rPr>
        <w:t>require-ments</w:t>
      </w:r>
      <w:r>
        <w:rPr>
          <w:color w:val="231F20"/>
          <w:spacing w:val="-8"/>
          <w:w w:val="115"/>
        </w:rPr>
        <w:t> </w:t>
      </w:r>
      <w:r>
        <w:rPr>
          <w:color w:val="231F20"/>
          <w:w w:val="115"/>
        </w:rPr>
        <w:t>is</w:t>
      </w:r>
      <w:r>
        <w:rPr>
          <w:color w:val="231F20"/>
          <w:spacing w:val="-8"/>
          <w:w w:val="115"/>
        </w:rPr>
        <w:t> </w:t>
      </w:r>
      <w:r>
        <w:rPr>
          <w:color w:val="231F20"/>
          <w:w w:val="115"/>
        </w:rPr>
        <w:t>met.</w:t>
      </w:r>
      <w:r>
        <w:rPr>
          <w:color w:val="231F20"/>
          <w:spacing w:val="-10"/>
          <w:w w:val="115"/>
        </w:rPr>
        <w:t> </w:t>
      </w:r>
      <w:r>
        <w:rPr>
          <w:color w:val="231F20"/>
          <w:w w:val="115"/>
        </w:rPr>
        <w:t>In</w:t>
      </w:r>
      <w:r>
        <w:rPr>
          <w:color w:val="231F20"/>
          <w:spacing w:val="-8"/>
          <w:w w:val="115"/>
        </w:rPr>
        <w:t> </w:t>
      </w:r>
      <w:r>
        <w:rPr>
          <w:color w:val="231F20"/>
          <w:w w:val="115"/>
        </w:rPr>
        <w:t>this</w:t>
      </w:r>
      <w:r>
        <w:rPr>
          <w:color w:val="231F20"/>
          <w:spacing w:val="-8"/>
          <w:w w:val="115"/>
        </w:rPr>
        <w:t> </w:t>
      </w:r>
      <w:r>
        <w:rPr>
          <w:color w:val="231F20"/>
          <w:w w:val="115"/>
        </w:rPr>
        <w:t>case,</w:t>
      </w:r>
      <w:r>
        <w:rPr>
          <w:color w:val="231F20"/>
          <w:spacing w:val="-12"/>
          <w:w w:val="115"/>
        </w:rPr>
        <w:t> </w:t>
      </w:r>
      <w:r>
        <w:rPr>
          <w:color w:val="231F20"/>
          <w:w w:val="115"/>
        </w:rPr>
        <w:t>the</w:t>
      </w:r>
      <w:r>
        <w:rPr>
          <w:color w:val="231F20"/>
          <w:spacing w:val="-6"/>
          <w:w w:val="115"/>
        </w:rPr>
        <w:t> </w:t>
      </w:r>
      <w:r>
        <w:rPr>
          <w:color w:val="231F20"/>
          <w:w w:val="115"/>
        </w:rPr>
        <w:t>action</w:t>
      </w:r>
      <w:r>
        <w:rPr>
          <w:color w:val="231F20"/>
          <w:spacing w:val="-8"/>
          <w:w w:val="115"/>
        </w:rPr>
        <w:t> </w:t>
      </w:r>
      <w:r>
        <w:rPr>
          <w:color w:val="231F20"/>
          <w:w w:val="115"/>
        </w:rPr>
        <w:t>must</w:t>
      </w:r>
      <w:r>
        <w:rPr>
          <w:color w:val="231F20"/>
          <w:spacing w:val="-10"/>
          <w:w w:val="115"/>
        </w:rPr>
        <w:t> </w:t>
      </w:r>
      <w:r>
        <w:rPr>
          <w:color w:val="231F20"/>
          <w:w w:val="115"/>
        </w:rPr>
        <w:t>not</w:t>
      </w:r>
      <w:r>
        <w:rPr>
          <w:color w:val="231F20"/>
          <w:spacing w:val="-6"/>
          <w:w w:val="115"/>
        </w:rPr>
        <w:t> </w:t>
      </w:r>
      <w:r>
        <w:rPr>
          <w:color w:val="231F20"/>
          <w:w w:val="115"/>
        </w:rPr>
        <w:t>equal</w:t>
      </w:r>
      <w:r>
        <w:rPr>
          <w:color w:val="231F20"/>
          <w:spacing w:val="-3"/>
          <w:w w:val="115"/>
        </w:rPr>
        <w:t> </w:t>
      </w:r>
      <w:r>
        <w:rPr>
          <w:color w:val="231F20"/>
          <w:w w:val="115"/>
        </w:rPr>
        <w:t>the</w:t>
      </w:r>
      <w:r>
        <w:rPr>
          <w:color w:val="231F20"/>
          <w:spacing w:val="-6"/>
          <w:w w:val="115"/>
        </w:rPr>
        <w:t> </w:t>
      </w:r>
      <w:r>
        <w:rPr>
          <w:color w:val="231F20"/>
          <w:w w:val="115"/>
        </w:rPr>
        <w:t>deposit</w:t>
      </w:r>
      <w:r>
        <w:rPr>
          <w:color w:val="231F20"/>
          <w:spacing w:val="-6"/>
          <w:w w:val="115"/>
        </w:rPr>
        <w:t> </w:t>
      </w:r>
      <w:r>
        <w:rPr>
          <w:color w:val="231F20"/>
          <w:w w:val="115"/>
        </w:rPr>
        <w:t>for</w:t>
      </w:r>
      <w:r>
        <w:rPr>
          <w:color w:val="231F20"/>
          <w:spacing w:val="-10"/>
          <w:w w:val="115"/>
        </w:rPr>
        <w:t> </w:t>
      </w:r>
      <w:r>
        <w:rPr>
          <w:color w:val="231F20"/>
          <w:w w:val="115"/>
        </w:rPr>
        <w:t>the</w:t>
      </w:r>
      <w:r>
        <w:rPr>
          <w:color w:val="231F20"/>
          <w:spacing w:val="-11"/>
          <w:w w:val="115"/>
        </w:rPr>
        <w:t> </w:t>
      </w:r>
      <w:r>
        <w:rPr>
          <w:color w:val="231F20"/>
          <w:w w:val="115"/>
        </w:rPr>
        <w:t>nested</w:t>
      </w:r>
      <w:r>
        <w:rPr>
          <w:color w:val="231F20"/>
          <w:spacing w:val="-10"/>
          <w:w w:val="115"/>
        </w:rPr>
        <w:t> </w:t>
      </w:r>
      <w:r>
        <w:rPr>
          <w:color w:val="231F20"/>
          <w:w w:val="115"/>
        </w:rPr>
        <w:t>condition</w:t>
      </w:r>
      <w:r>
        <w:rPr>
          <w:color w:val="231F20"/>
          <w:spacing w:val="-8"/>
          <w:w w:val="115"/>
        </w:rPr>
        <w:t> </w:t>
      </w:r>
      <w:r>
        <w:rPr>
          <w:color w:val="231F20"/>
          <w:w w:val="115"/>
        </w:rPr>
        <w:t>to be evaluated.</w:t>
      </w:r>
    </w:p>
    <w:p>
      <w:pPr>
        <w:pStyle w:val="BodyText"/>
        <w:spacing w:line="276" w:lineRule="auto" w:before="121"/>
        <w:ind w:left="18" w:right="14"/>
        <w:jc w:val="both"/>
      </w:pPr>
      <w:r>
        <w:rPr>
          <w:color w:val="231F20"/>
          <w:w w:val="110"/>
        </w:rPr>
        <w:t>Also notice that for each algorithm implemented with pseudo code, I use a standard form of </w:t>
      </w:r>
      <w:r>
        <w:rPr>
          <w:color w:val="231F20"/>
          <w:w w:val="115"/>
        </w:rPr>
        <w:t>indentation to improve the readability.</w:t>
      </w:r>
    </w:p>
    <w:p>
      <w:pPr>
        <w:pStyle w:val="BodyText"/>
        <w:spacing w:before="121"/>
        <w:ind w:left="18"/>
        <w:jc w:val="both"/>
      </w:pPr>
      <w:r>
        <w:rPr>
          <w:color w:val="231F20"/>
          <w:w w:val="110"/>
        </w:rPr>
        <w:t>Take a</w:t>
      </w:r>
      <w:r>
        <w:rPr>
          <w:color w:val="231F20"/>
          <w:spacing w:val="2"/>
          <w:w w:val="110"/>
        </w:rPr>
        <w:t> </w:t>
      </w:r>
      <w:r>
        <w:rPr>
          <w:color w:val="231F20"/>
          <w:w w:val="110"/>
        </w:rPr>
        <w:t>look</w:t>
      </w:r>
      <w:r>
        <w:rPr>
          <w:color w:val="231F20"/>
          <w:spacing w:val="1"/>
          <w:w w:val="110"/>
        </w:rPr>
        <w:t> </w:t>
      </w:r>
      <w:r>
        <w:rPr>
          <w:color w:val="231F20"/>
          <w:w w:val="110"/>
        </w:rPr>
        <w:t>at</w:t>
      </w:r>
      <w:r>
        <w:rPr>
          <w:color w:val="231F20"/>
          <w:spacing w:val="5"/>
          <w:w w:val="110"/>
        </w:rPr>
        <w:t> </w:t>
      </w:r>
      <w:r>
        <w:rPr>
          <w:color w:val="231F20"/>
          <w:w w:val="110"/>
        </w:rPr>
        <w:t>the</w:t>
      </w:r>
      <w:r>
        <w:rPr>
          <w:color w:val="231F20"/>
          <w:spacing w:val="1"/>
          <w:w w:val="110"/>
        </w:rPr>
        <w:t> </w:t>
      </w:r>
      <w:r>
        <w:rPr>
          <w:color w:val="231F20"/>
          <w:w w:val="110"/>
        </w:rPr>
        <w:t>same</w:t>
      </w:r>
      <w:r>
        <w:rPr>
          <w:color w:val="231F20"/>
          <w:spacing w:val="5"/>
          <w:w w:val="110"/>
        </w:rPr>
        <w:t> </w:t>
      </w:r>
      <w:r>
        <w:rPr>
          <w:color w:val="231F20"/>
          <w:w w:val="110"/>
        </w:rPr>
        <w:t>pseudo</w:t>
      </w:r>
      <w:r>
        <w:rPr>
          <w:color w:val="231F20"/>
          <w:spacing w:val="5"/>
          <w:w w:val="110"/>
        </w:rPr>
        <w:t> </w:t>
      </w:r>
      <w:r>
        <w:rPr>
          <w:color w:val="231F20"/>
          <w:w w:val="110"/>
        </w:rPr>
        <w:t>code;</w:t>
      </w:r>
      <w:r>
        <w:rPr>
          <w:color w:val="231F20"/>
          <w:spacing w:val="2"/>
          <w:w w:val="110"/>
        </w:rPr>
        <w:t> </w:t>
      </w:r>
      <w:r>
        <w:rPr>
          <w:color w:val="231F20"/>
          <w:w w:val="110"/>
        </w:rPr>
        <w:t>this</w:t>
      </w:r>
      <w:r>
        <w:rPr>
          <w:color w:val="231F20"/>
          <w:spacing w:val="-3"/>
          <w:w w:val="110"/>
        </w:rPr>
        <w:t> </w:t>
      </w:r>
      <w:r>
        <w:rPr>
          <w:color w:val="231F20"/>
          <w:w w:val="110"/>
        </w:rPr>
        <w:t>time</w:t>
      </w:r>
      <w:r>
        <w:rPr>
          <w:color w:val="231F20"/>
          <w:spacing w:val="1"/>
          <w:w w:val="110"/>
        </w:rPr>
        <w:t> </w:t>
      </w:r>
      <w:r>
        <w:rPr>
          <w:color w:val="231F20"/>
          <w:w w:val="110"/>
        </w:rPr>
        <w:t>without</w:t>
      </w:r>
      <w:r>
        <w:rPr>
          <w:color w:val="231F20"/>
          <w:spacing w:val="5"/>
          <w:w w:val="110"/>
        </w:rPr>
        <w:t> </w:t>
      </w:r>
      <w:r>
        <w:rPr>
          <w:color w:val="231F20"/>
          <w:w w:val="110"/>
        </w:rPr>
        <w:t>the</w:t>
      </w:r>
      <w:r>
        <w:rPr>
          <w:color w:val="231F20"/>
          <w:spacing w:val="5"/>
          <w:w w:val="110"/>
        </w:rPr>
        <w:t> </w:t>
      </w:r>
      <w:r>
        <w:rPr>
          <w:color w:val="231F20"/>
          <w:w w:val="110"/>
        </w:rPr>
        <w:t>use</w:t>
      </w:r>
      <w:r>
        <w:rPr>
          <w:color w:val="231F20"/>
          <w:spacing w:val="1"/>
          <w:w w:val="110"/>
        </w:rPr>
        <w:t> </w:t>
      </w:r>
      <w:r>
        <w:rPr>
          <w:color w:val="231F20"/>
          <w:w w:val="110"/>
        </w:rPr>
        <w:t>of</w:t>
      </w:r>
      <w:r>
        <w:rPr>
          <w:color w:val="231F20"/>
          <w:spacing w:val="1"/>
          <w:w w:val="110"/>
        </w:rPr>
        <w:t> </w:t>
      </w:r>
      <w:r>
        <w:rPr>
          <w:color w:val="231F20"/>
          <w:spacing w:val="-2"/>
          <w:w w:val="110"/>
        </w:rPr>
        <w:t>indentation.</w:t>
      </w:r>
    </w:p>
    <w:p>
      <w:pPr>
        <w:spacing w:line="304" w:lineRule="auto" w:before="170"/>
        <w:ind w:left="18" w:right="6000" w:firstLine="0"/>
        <w:jc w:val="left"/>
        <w:rPr>
          <w:rFonts w:ascii="Trebuchet MS"/>
          <w:i/>
          <w:sz w:val="19"/>
        </w:rPr>
      </w:pPr>
      <w:r>
        <w:rPr>
          <w:rFonts w:ascii="Trebuchet MS"/>
          <w:i/>
          <w:color w:val="231F20"/>
          <w:w w:val="120"/>
          <w:sz w:val="19"/>
        </w:rPr>
        <w:t>if</w:t>
      </w:r>
      <w:r>
        <w:rPr>
          <w:rFonts w:ascii="Trebuchet MS"/>
          <w:i/>
          <w:color w:val="231F20"/>
          <w:w w:val="120"/>
          <w:sz w:val="19"/>
        </w:rPr>
        <w:t> </w:t>
      </w:r>
      <w:r>
        <w:rPr>
          <w:rFonts w:ascii="Trebuchet MS"/>
          <w:i/>
          <w:color w:val="231F20"/>
          <w:w w:val="115"/>
          <w:sz w:val="19"/>
        </w:rPr>
        <w:t>action</w:t>
      </w:r>
      <w:r>
        <w:rPr>
          <w:rFonts w:ascii="Trebuchet MS"/>
          <w:i/>
          <w:color w:val="231F20"/>
          <w:w w:val="115"/>
          <w:sz w:val="19"/>
        </w:rPr>
        <w:t> ==</w:t>
      </w:r>
      <w:r>
        <w:rPr>
          <w:rFonts w:ascii="Trebuchet MS"/>
          <w:i/>
          <w:color w:val="231F20"/>
          <w:w w:val="115"/>
          <w:sz w:val="19"/>
        </w:rPr>
        <w:t> deposit </w:t>
      </w:r>
      <w:r>
        <w:rPr>
          <w:rFonts w:ascii="Trebuchet MS"/>
          <w:i/>
          <w:color w:val="231F20"/>
          <w:w w:val="110"/>
          <w:sz w:val="19"/>
        </w:rPr>
        <w:t>Deposit</w:t>
      </w:r>
      <w:r>
        <w:rPr>
          <w:rFonts w:ascii="Trebuchet MS"/>
          <w:i/>
          <w:color w:val="231F20"/>
          <w:spacing w:val="9"/>
          <w:w w:val="110"/>
          <w:sz w:val="19"/>
        </w:rPr>
        <w:t> </w:t>
      </w:r>
      <w:r>
        <w:rPr>
          <w:rFonts w:ascii="Trebuchet MS"/>
          <w:i/>
          <w:color w:val="231F20"/>
          <w:w w:val="110"/>
          <w:sz w:val="19"/>
        </w:rPr>
        <w:t>funds</w:t>
      </w:r>
      <w:r>
        <w:rPr>
          <w:rFonts w:ascii="Trebuchet MS"/>
          <w:i/>
          <w:color w:val="231F20"/>
          <w:spacing w:val="12"/>
          <w:w w:val="110"/>
          <w:sz w:val="19"/>
        </w:rPr>
        <w:t> </w:t>
      </w:r>
      <w:r>
        <w:rPr>
          <w:rFonts w:ascii="Trebuchet MS"/>
          <w:i/>
          <w:color w:val="231F20"/>
          <w:w w:val="110"/>
          <w:sz w:val="19"/>
        </w:rPr>
        <w:t>into</w:t>
      </w:r>
      <w:r>
        <w:rPr>
          <w:rFonts w:ascii="Trebuchet MS"/>
          <w:i/>
          <w:color w:val="231F20"/>
          <w:spacing w:val="9"/>
          <w:w w:val="110"/>
          <w:sz w:val="19"/>
        </w:rPr>
        <w:t> </w:t>
      </w:r>
      <w:r>
        <w:rPr>
          <w:rFonts w:ascii="Trebuchet MS"/>
          <w:i/>
          <w:color w:val="231F20"/>
          <w:w w:val="110"/>
          <w:sz w:val="19"/>
        </w:rPr>
        <w:t>account </w:t>
      </w:r>
      <w:r>
        <w:rPr>
          <w:rFonts w:ascii="Trebuchet MS"/>
          <w:i/>
          <w:color w:val="231F20"/>
          <w:spacing w:val="-4"/>
          <w:w w:val="115"/>
          <w:sz w:val="19"/>
        </w:rPr>
        <w:t>else</w:t>
      </w:r>
    </w:p>
    <w:p>
      <w:pPr>
        <w:spacing w:line="304" w:lineRule="auto" w:before="0"/>
        <w:ind w:left="18" w:right="5117" w:firstLine="0"/>
        <w:jc w:val="left"/>
        <w:rPr>
          <w:rFonts w:ascii="Trebuchet MS"/>
          <w:i/>
          <w:sz w:val="19"/>
        </w:rPr>
      </w:pPr>
      <w:r>
        <w:rPr>
          <w:rFonts w:ascii="Trebuchet MS"/>
          <w:i/>
          <w:color w:val="231F20"/>
          <w:w w:val="120"/>
          <w:sz w:val="19"/>
        </w:rPr>
        <w:t>if</w:t>
      </w:r>
      <w:r>
        <w:rPr>
          <w:rFonts w:ascii="Trebuchet MS"/>
          <w:i/>
          <w:color w:val="231F20"/>
          <w:w w:val="120"/>
          <w:sz w:val="19"/>
        </w:rPr>
        <w:t> </w:t>
      </w:r>
      <w:r>
        <w:rPr>
          <w:rFonts w:ascii="Trebuchet MS"/>
          <w:i/>
          <w:color w:val="231F20"/>
          <w:w w:val="110"/>
          <w:sz w:val="19"/>
        </w:rPr>
        <w:t>balance</w:t>
      </w:r>
      <w:r>
        <w:rPr>
          <w:rFonts w:ascii="Trebuchet MS"/>
          <w:i/>
          <w:color w:val="231F20"/>
          <w:spacing w:val="21"/>
          <w:w w:val="110"/>
          <w:sz w:val="19"/>
        </w:rPr>
        <w:t> </w:t>
      </w:r>
      <w:r>
        <w:rPr>
          <w:rFonts w:ascii="Trebuchet MS"/>
          <w:i/>
          <w:color w:val="231F20"/>
          <w:w w:val="110"/>
          <w:sz w:val="19"/>
        </w:rPr>
        <w:t>&lt;</w:t>
      </w:r>
      <w:r>
        <w:rPr>
          <w:rFonts w:ascii="Trebuchet MS"/>
          <w:i/>
          <w:color w:val="231F20"/>
          <w:spacing w:val="18"/>
          <w:w w:val="110"/>
          <w:sz w:val="19"/>
        </w:rPr>
        <w:t> </w:t>
      </w:r>
      <w:r>
        <w:rPr>
          <w:rFonts w:ascii="Trebuchet MS"/>
          <w:i/>
          <w:color w:val="231F20"/>
          <w:w w:val="110"/>
          <w:sz w:val="19"/>
        </w:rPr>
        <w:t>withdraw</w:t>
      </w:r>
      <w:r>
        <w:rPr>
          <w:rFonts w:ascii="Trebuchet MS"/>
          <w:i/>
          <w:color w:val="231F20"/>
          <w:spacing w:val="18"/>
          <w:w w:val="110"/>
          <w:sz w:val="19"/>
        </w:rPr>
        <w:t> </w:t>
      </w:r>
      <w:r>
        <w:rPr>
          <w:rFonts w:ascii="Trebuchet MS"/>
          <w:i/>
          <w:color w:val="231F20"/>
          <w:w w:val="110"/>
          <w:sz w:val="19"/>
        </w:rPr>
        <w:t>amount Insufficient</w:t>
      </w:r>
      <w:r>
        <w:rPr>
          <w:rFonts w:ascii="Trebuchet MS"/>
          <w:i/>
          <w:color w:val="231F20"/>
          <w:spacing w:val="40"/>
          <w:w w:val="110"/>
          <w:sz w:val="19"/>
        </w:rPr>
        <w:t> </w:t>
      </w:r>
      <w:r>
        <w:rPr>
          <w:rFonts w:ascii="Trebuchet MS"/>
          <w:i/>
          <w:color w:val="231F20"/>
          <w:w w:val="110"/>
          <w:sz w:val="19"/>
        </w:rPr>
        <w:t>funds</w:t>
      </w:r>
      <w:r>
        <w:rPr>
          <w:rFonts w:ascii="Trebuchet MS"/>
          <w:i/>
          <w:color w:val="231F20"/>
          <w:spacing w:val="40"/>
          <w:w w:val="110"/>
          <w:sz w:val="19"/>
        </w:rPr>
        <w:t> </w:t>
      </w:r>
      <w:r>
        <w:rPr>
          <w:rFonts w:ascii="Trebuchet MS"/>
          <w:i/>
          <w:color w:val="231F20"/>
          <w:w w:val="110"/>
          <w:sz w:val="19"/>
        </w:rPr>
        <w:t>for</w:t>
      </w:r>
      <w:r>
        <w:rPr>
          <w:rFonts w:ascii="Trebuchet MS"/>
          <w:i/>
          <w:color w:val="231F20"/>
          <w:spacing w:val="40"/>
          <w:w w:val="110"/>
          <w:sz w:val="19"/>
        </w:rPr>
        <w:t> </w:t>
      </w:r>
      <w:r>
        <w:rPr>
          <w:rFonts w:ascii="Trebuchet MS"/>
          <w:i/>
          <w:color w:val="231F20"/>
          <w:w w:val="110"/>
          <w:sz w:val="19"/>
        </w:rPr>
        <w:t>transaction </w:t>
      </w:r>
      <w:r>
        <w:rPr>
          <w:rFonts w:ascii="Trebuchet MS"/>
          <w:i/>
          <w:color w:val="231F20"/>
          <w:spacing w:val="-4"/>
          <w:w w:val="110"/>
          <w:sz w:val="19"/>
        </w:rPr>
        <w:t>else</w:t>
      </w:r>
    </w:p>
    <w:p>
      <w:pPr>
        <w:spacing w:line="307" w:lineRule="auto" w:before="0"/>
        <w:ind w:left="18" w:right="6903" w:firstLine="0"/>
        <w:jc w:val="left"/>
        <w:rPr>
          <w:rFonts w:ascii="Trebuchet MS"/>
          <w:i/>
          <w:sz w:val="19"/>
        </w:rPr>
      </w:pPr>
      <w:r>
        <w:rPr>
          <w:rFonts w:ascii="Trebuchet MS"/>
          <w:i/>
          <w:color w:val="231F20"/>
          <w:spacing w:val="-2"/>
          <w:sz w:val="19"/>
        </w:rPr>
        <w:t>Withdraw</w:t>
      </w:r>
      <w:r>
        <w:rPr>
          <w:rFonts w:ascii="Trebuchet MS"/>
          <w:i/>
          <w:color w:val="231F20"/>
          <w:spacing w:val="5"/>
          <w:sz w:val="19"/>
        </w:rPr>
        <w:t> </w:t>
      </w:r>
      <w:r>
        <w:rPr>
          <w:rFonts w:ascii="Trebuchet MS"/>
          <w:i/>
          <w:color w:val="231F20"/>
          <w:spacing w:val="-2"/>
          <w:sz w:val="19"/>
        </w:rPr>
        <w:t>monies </w:t>
      </w:r>
      <w:r>
        <w:rPr>
          <w:rFonts w:ascii="Trebuchet MS"/>
          <w:i/>
          <w:color w:val="231F20"/>
          <w:w w:val="105"/>
          <w:sz w:val="19"/>
        </w:rPr>
        <w:t>end</w:t>
      </w:r>
      <w:r>
        <w:rPr>
          <w:rFonts w:ascii="Trebuchet MS"/>
          <w:i/>
          <w:color w:val="231F20"/>
          <w:w w:val="120"/>
          <w:sz w:val="19"/>
        </w:rPr>
        <w:t> if</w:t>
      </w:r>
    </w:p>
    <w:p>
      <w:pPr>
        <w:spacing w:line="217" w:lineRule="exact" w:before="0"/>
        <w:ind w:left="18" w:right="0" w:firstLine="0"/>
        <w:jc w:val="left"/>
        <w:rPr>
          <w:rFonts w:ascii="Trebuchet MS"/>
          <w:i/>
          <w:sz w:val="19"/>
        </w:rPr>
      </w:pPr>
      <w:r>
        <w:rPr>
          <w:rFonts w:ascii="Trebuchet MS"/>
          <w:i/>
          <w:color w:val="231F20"/>
          <w:w w:val="105"/>
          <w:sz w:val="19"/>
        </w:rPr>
        <w:t>end</w:t>
      </w:r>
      <w:r>
        <w:rPr>
          <w:rFonts w:ascii="Trebuchet MS"/>
          <w:i/>
          <w:color w:val="231F20"/>
          <w:spacing w:val="-8"/>
          <w:w w:val="130"/>
          <w:sz w:val="19"/>
        </w:rPr>
        <w:t> </w:t>
      </w:r>
      <w:r>
        <w:rPr>
          <w:rFonts w:ascii="Trebuchet MS"/>
          <w:i/>
          <w:color w:val="231F20"/>
          <w:spacing w:val="-7"/>
          <w:w w:val="130"/>
          <w:sz w:val="19"/>
        </w:rPr>
        <w:t>if</w:t>
      </w:r>
    </w:p>
    <w:p>
      <w:pPr>
        <w:spacing w:after="0" w:line="217" w:lineRule="exact"/>
        <w:jc w:val="left"/>
        <w:rPr>
          <w:rFonts w:ascii="Trebuchet MS"/>
          <w:i/>
          <w:sz w:val="19"/>
        </w:rPr>
        <w:sectPr>
          <w:pgSz w:w="10060" w:h="13080"/>
          <w:pgMar w:header="548" w:footer="0" w:top="1540" w:bottom="280" w:left="720" w:right="720"/>
        </w:sectPr>
      </w:pPr>
    </w:p>
    <w:p>
      <w:pPr>
        <w:pStyle w:val="BodyText"/>
        <w:spacing w:line="278" w:lineRule="auto" w:before="102"/>
        <w:ind w:left="18" w:right="15"/>
        <w:jc w:val="both"/>
      </w:pPr>
      <w:r>
        <w:rPr>
          <w:color w:val="231F20"/>
          <w:w w:val="115"/>
        </w:rPr>
        <w:t>You</w:t>
      </w:r>
      <w:r>
        <w:rPr>
          <w:color w:val="231F20"/>
          <w:spacing w:val="-7"/>
          <w:w w:val="115"/>
        </w:rPr>
        <w:t> </w:t>
      </w:r>
      <w:r>
        <w:rPr>
          <w:color w:val="231F20"/>
          <w:w w:val="115"/>
        </w:rPr>
        <w:t>probably</w:t>
      </w:r>
      <w:r>
        <w:rPr>
          <w:color w:val="231F20"/>
          <w:spacing w:val="-5"/>
          <w:w w:val="115"/>
        </w:rPr>
        <w:t> </w:t>
      </w:r>
      <w:r>
        <w:rPr>
          <w:color w:val="231F20"/>
          <w:w w:val="115"/>
        </w:rPr>
        <w:t>already</w:t>
      </w:r>
      <w:r>
        <w:rPr>
          <w:color w:val="231F20"/>
          <w:spacing w:val="-5"/>
          <w:w w:val="115"/>
        </w:rPr>
        <w:t> </w:t>
      </w:r>
      <w:r>
        <w:rPr>
          <w:color w:val="231F20"/>
          <w:w w:val="115"/>
        </w:rPr>
        <w:t>see</w:t>
      </w:r>
      <w:r>
        <w:rPr>
          <w:color w:val="231F20"/>
          <w:spacing w:val="-9"/>
          <w:w w:val="115"/>
        </w:rPr>
        <w:t> </w:t>
      </w:r>
      <w:r>
        <w:rPr>
          <w:color w:val="231F20"/>
          <w:w w:val="115"/>
        </w:rPr>
        <w:t>the</w:t>
      </w:r>
      <w:r>
        <w:rPr>
          <w:color w:val="231F20"/>
          <w:spacing w:val="-5"/>
          <w:w w:val="115"/>
        </w:rPr>
        <w:t> </w:t>
      </w:r>
      <w:r>
        <w:rPr>
          <w:color w:val="231F20"/>
          <w:w w:val="115"/>
        </w:rPr>
        <w:t>benefit</w:t>
      </w:r>
      <w:r>
        <w:rPr>
          <w:color w:val="231F20"/>
          <w:spacing w:val="-5"/>
          <w:w w:val="115"/>
        </w:rPr>
        <w:t> </w:t>
      </w:r>
      <w:r>
        <w:rPr>
          <w:color w:val="231F20"/>
          <w:w w:val="115"/>
        </w:rPr>
        <w:t>of</w:t>
      </w:r>
      <w:r>
        <w:rPr>
          <w:color w:val="231F20"/>
          <w:spacing w:val="-8"/>
          <w:w w:val="115"/>
        </w:rPr>
        <w:t> </w:t>
      </w:r>
      <w:r>
        <w:rPr>
          <w:color w:val="231F20"/>
          <w:w w:val="115"/>
        </w:rPr>
        <w:t>using</w:t>
      </w:r>
      <w:r>
        <w:rPr>
          <w:color w:val="231F20"/>
          <w:spacing w:val="-5"/>
          <w:w w:val="115"/>
        </w:rPr>
        <w:t> </w:t>
      </w:r>
      <w:r>
        <w:rPr>
          <w:color w:val="231F20"/>
          <w:w w:val="115"/>
        </w:rPr>
        <w:t>indentation</w:t>
      </w:r>
      <w:r>
        <w:rPr>
          <w:color w:val="231F20"/>
          <w:spacing w:val="-7"/>
          <w:w w:val="115"/>
        </w:rPr>
        <w:t> </w:t>
      </w:r>
      <w:r>
        <w:rPr>
          <w:color w:val="231F20"/>
          <w:w w:val="115"/>
        </w:rPr>
        <w:t>for</w:t>
      </w:r>
      <w:r>
        <w:rPr>
          <w:color w:val="231F20"/>
          <w:spacing w:val="-5"/>
          <w:w w:val="115"/>
        </w:rPr>
        <w:t> </w:t>
      </w:r>
      <w:r>
        <w:rPr>
          <w:color w:val="231F20"/>
          <w:w w:val="115"/>
        </w:rPr>
        <w:t>readability</w:t>
      </w:r>
      <w:r>
        <w:rPr>
          <w:color w:val="231F20"/>
          <w:spacing w:val="-5"/>
          <w:w w:val="115"/>
        </w:rPr>
        <w:t> </w:t>
      </w:r>
      <w:r>
        <w:rPr>
          <w:color w:val="231F20"/>
          <w:w w:val="115"/>
        </w:rPr>
        <w:t>as</w:t>
      </w:r>
      <w:r>
        <w:rPr>
          <w:color w:val="231F20"/>
          <w:spacing w:val="-7"/>
          <w:w w:val="115"/>
        </w:rPr>
        <w:t> </w:t>
      </w:r>
      <w:r>
        <w:rPr>
          <w:color w:val="231F20"/>
          <w:w w:val="115"/>
        </w:rPr>
        <w:t>the</w:t>
      </w:r>
      <w:r>
        <w:rPr>
          <w:color w:val="231F20"/>
          <w:spacing w:val="-5"/>
          <w:w w:val="115"/>
        </w:rPr>
        <w:t> </w:t>
      </w:r>
      <w:r>
        <w:rPr>
          <w:color w:val="231F20"/>
          <w:w w:val="115"/>
        </w:rPr>
        <w:t>preceding </w:t>
      </w:r>
      <w:r>
        <w:rPr>
          <w:color w:val="231F20"/>
          <w:w w:val="110"/>
        </w:rPr>
        <w:t>pseudo</w:t>
      </w:r>
      <w:r>
        <w:rPr>
          <w:color w:val="231F20"/>
          <w:spacing w:val="-8"/>
          <w:w w:val="110"/>
        </w:rPr>
        <w:t> </w:t>
      </w:r>
      <w:r>
        <w:rPr>
          <w:color w:val="231F20"/>
          <w:w w:val="110"/>
        </w:rPr>
        <w:t>code</w:t>
      </w:r>
      <w:r>
        <w:rPr>
          <w:color w:val="231F20"/>
          <w:spacing w:val="-14"/>
          <w:w w:val="110"/>
        </w:rPr>
        <w:t> </w:t>
      </w:r>
      <w:r>
        <w:rPr>
          <w:color w:val="231F20"/>
          <w:w w:val="110"/>
        </w:rPr>
        <w:t>is</w:t>
      </w:r>
      <w:r>
        <w:rPr>
          <w:color w:val="231F20"/>
          <w:spacing w:val="-10"/>
          <w:w w:val="110"/>
        </w:rPr>
        <w:t> </w:t>
      </w:r>
      <w:r>
        <w:rPr>
          <w:color w:val="231F20"/>
          <w:w w:val="110"/>
        </w:rPr>
        <w:t>difficult</w:t>
      </w:r>
      <w:r>
        <w:rPr>
          <w:color w:val="231F20"/>
          <w:spacing w:val="-14"/>
          <w:w w:val="110"/>
        </w:rPr>
        <w:t> </w:t>
      </w:r>
      <w:r>
        <w:rPr>
          <w:color w:val="231F20"/>
          <w:w w:val="110"/>
        </w:rPr>
        <w:t>to</w:t>
      </w:r>
      <w:r>
        <w:rPr>
          <w:color w:val="231F20"/>
          <w:spacing w:val="-8"/>
          <w:w w:val="110"/>
        </w:rPr>
        <w:t> </w:t>
      </w:r>
      <w:r>
        <w:rPr>
          <w:color w:val="231F20"/>
          <w:w w:val="110"/>
        </w:rPr>
        <w:t>read</w:t>
      </w:r>
      <w:r>
        <w:rPr>
          <w:color w:val="231F20"/>
          <w:spacing w:val="-6"/>
          <w:w w:val="110"/>
        </w:rPr>
        <w:t> </w:t>
      </w:r>
      <w:r>
        <w:rPr>
          <w:color w:val="231F20"/>
          <w:w w:val="110"/>
        </w:rPr>
        <w:t>and</w:t>
      </w:r>
      <w:r>
        <w:rPr>
          <w:color w:val="231F20"/>
          <w:spacing w:val="-6"/>
          <w:w w:val="110"/>
        </w:rPr>
        <w:t> </w:t>
      </w:r>
      <w:r>
        <w:rPr>
          <w:color w:val="231F20"/>
          <w:w w:val="110"/>
        </w:rPr>
        <w:t>follow.</w:t>
      </w:r>
      <w:r>
        <w:rPr>
          <w:color w:val="231F20"/>
          <w:spacing w:val="-7"/>
          <w:w w:val="110"/>
        </w:rPr>
        <w:t> </w:t>
      </w:r>
      <w:r>
        <w:rPr>
          <w:color w:val="231F20"/>
          <w:w w:val="110"/>
        </w:rPr>
        <w:t>Without</w:t>
      </w:r>
      <w:r>
        <w:rPr>
          <w:color w:val="231F20"/>
          <w:spacing w:val="-14"/>
          <w:w w:val="110"/>
        </w:rPr>
        <w:t> </w:t>
      </w:r>
      <w:r>
        <w:rPr>
          <w:color w:val="231F20"/>
          <w:w w:val="110"/>
        </w:rPr>
        <w:t>indentation</w:t>
      </w:r>
      <w:r>
        <w:rPr>
          <w:color w:val="231F20"/>
          <w:spacing w:val="-3"/>
          <w:w w:val="110"/>
        </w:rPr>
        <w:t> </w:t>
      </w:r>
      <w:r>
        <w:rPr>
          <w:color w:val="231F20"/>
          <w:w w:val="110"/>
        </w:rPr>
        <w:t>in</w:t>
      </w:r>
      <w:r>
        <w:rPr>
          <w:color w:val="231F20"/>
          <w:spacing w:val="-4"/>
          <w:w w:val="110"/>
        </w:rPr>
        <w:t> </w:t>
      </w:r>
      <w:r>
        <w:rPr>
          <w:color w:val="231F20"/>
          <w:w w:val="110"/>
        </w:rPr>
        <w:t>your</w:t>
      </w:r>
      <w:r>
        <w:rPr>
          <w:color w:val="231F20"/>
          <w:spacing w:val="-6"/>
          <w:w w:val="110"/>
        </w:rPr>
        <w:t> </w:t>
      </w:r>
      <w:r>
        <w:rPr>
          <w:color w:val="231F20"/>
          <w:w w:val="110"/>
        </w:rPr>
        <w:t>pseudo</w:t>
      </w:r>
      <w:r>
        <w:rPr>
          <w:color w:val="231F20"/>
          <w:spacing w:val="-3"/>
          <w:w w:val="110"/>
        </w:rPr>
        <w:t> </w:t>
      </w:r>
      <w:r>
        <w:rPr>
          <w:color w:val="231F20"/>
          <w:w w:val="110"/>
        </w:rPr>
        <w:t>code</w:t>
      </w:r>
      <w:r>
        <w:rPr>
          <w:color w:val="231F20"/>
          <w:spacing w:val="-7"/>
          <w:w w:val="110"/>
        </w:rPr>
        <w:t> </w:t>
      </w:r>
      <w:r>
        <w:rPr>
          <w:color w:val="231F20"/>
          <w:w w:val="110"/>
        </w:rPr>
        <w:t>or</w:t>
      </w:r>
      <w:r>
        <w:rPr>
          <w:color w:val="231F20"/>
          <w:spacing w:val="-13"/>
          <w:w w:val="110"/>
        </w:rPr>
        <w:t> </w:t>
      </w:r>
      <w:r>
        <w:rPr>
          <w:color w:val="231F20"/>
          <w:w w:val="110"/>
        </w:rPr>
        <w:t>actual </w:t>
      </w:r>
      <w:r>
        <w:rPr>
          <w:color w:val="231F20"/>
          <w:w w:val="115"/>
        </w:rPr>
        <w:t>program</w:t>
      </w:r>
      <w:r>
        <w:rPr>
          <w:color w:val="231F20"/>
          <w:spacing w:val="-6"/>
          <w:w w:val="115"/>
        </w:rPr>
        <w:t> </w:t>
      </w:r>
      <w:r>
        <w:rPr>
          <w:color w:val="231F20"/>
          <w:w w:val="115"/>
        </w:rPr>
        <w:t>code,</w:t>
      </w:r>
      <w:r>
        <w:rPr>
          <w:color w:val="231F20"/>
          <w:spacing w:val="-1"/>
          <w:w w:val="115"/>
        </w:rPr>
        <w:t> </w:t>
      </w:r>
      <w:r>
        <w:rPr>
          <w:color w:val="231F20"/>
          <w:w w:val="115"/>
        </w:rPr>
        <w:t>it</w:t>
      </w:r>
      <w:r>
        <w:rPr>
          <w:color w:val="231F20"/>
          <w:spacing w:val="-4"/>
          <w:w w:val="115"/>
        </w:rPr>
        <w:t> </w:t>
      </w:r>
      <w:r>
        <w:rPr>
          <w:color w:val="231F20"/>
          <w:w w:val="115"/>
        </w:rPr>
        <w:t>is</w:t>
      </w:r>
      <w:r>
        <w:rPr>
          <w:color w:val="231F20"/>
          <w:spacing w:val="-6"/>
          <w:w w:val="115"/>
        </w:rPr>
        <w:t> </w:t>
      </w:r>
      <w:r>
        <w:rPr>
          <w:color w:val="231F20"/>
          <w:w w:val="115"/>
        </w:rPr>
        <w:t>extremely</w:t>
      </w:r>
      <w:r>
        <w:rPr>
          <w:color w:val="231F20"/>
          <w:spacing w:val="-5"/>
          <w:w w:val="115"/>
        </w:rPr>
        <w:t> </w:t>
      </w:r>
      <w:r>
        <w:rPr>
          <w:color w:val="231F20"/>
          <w:w w:val="115"/>
        </w:rPr>
        <w:t>difficult</w:t>
      </w:r>
      <w:r>
        <w:rPr>
          <w:color w:val="231F20"/>
          <w:spacing w:val="-4"/>
          <w:w w:val="115"/>
        </w:rPr>
        <w:t> </w:t>
      </w:r>
      <w:r>
        <w:rPr>
          <w:color w:val="231F20"/>
          <w:w w:val="115"/>
        </w:rPr>
        <w:t>to pinpoint</w:t>
      </w:r>
      <w:r>
        <w:rPr>
          <w:color w:val="231F20"/>
          <w:spacing w:val="-4"/>
          <w:w w:val="115"/>
        </w:rPr>
        <w:t> </w:t>
      </w:r>
      <w:r>
        <w:rPr>
          <w:color w:val="231F20"/>
          <w:w w:val="115"/>
        </w:rPr>
        <w:t>nested</w:t>
      </w:r>
      <w:r>
        <w:rPr>
          <w:color w:val="231F20"/>
          <w:spacing w:val="-4"/>
          <w:w w:val="115"/>
        </w:rPr>
        <w:t> </w:t>
      </w:r>
      <w:r>
        <w:rPr>
          <w:color w:val="231F20"/>
          <w:w w:val="115"/>
        </w:rPr>
        <w:t>conditions.</w:t>
      </w:r>
    </w:p>
    <w:p>
      <w:pPr>
        <w:pStyle w:val="BodyText"/>
        <w:spacing w:line="280" w:lineRule="auto" w:before="119"/>
        <w:ind w:left="18" w:right="11"/>
        <w:jc w:val="both"/>
      </w:pPr>
      <w:r>
        <w:rPr>
          <w:color w:val="231F20"/>
          <w:w w:val="110"/>
        </w:rPr>
        <w:t>In</w:t>
      </w:r>
      <w:r>
        <w:rPr>
          <w:color w:val="231F20"/>
          <w:spacing w:val="-6"/>
          <w:w w:val="110"/>
        </w:rPr>
        <w:t> </w:t>
      </w:r>
      <w:r>
        <w:rPr>
          <w:color w:val="231F20"/>
          <w:w w:val="110"/>
        </w:rPr>
        <w:t>the</w:t>
      </w:r>
      <w:r>
        <w:rPr>
          <w:color w:val="231F20"/>
          <w:spacing w:val="-2"/>
          <w:w w:val="110"/>
        </w:rPr>
        <w:t> </w:t>
      </w:r>
      <w:r>
        <w:rPr>
          <w:color w:val="231F20"/>
          <w:w w:val="110"/>
        </w:rPr>
        <w:t>next section,</w:t>
      </w:r>
      <w:r>
        <w:rPr>
          <w:color w:val="231F20"/>
          <w:spacing w:val="-5"/>
          <w:w w:val="110"/>
        </w:rPr>
        <w:t> </w:t>
      </w:r>
      <w:r>
        <w:rPr>
          <w:color w:val="231F20"/>
          <w:w w:val="110"/>
        </w:rPr>
        <w:t>you will</w:t>
      </w:r>
      <w:r>
        <w:rPr>
          <w:color w:val="231F20"/>
          <w:spacing w:val="-5"/>
          <w:w w:val="110"/>
        </w:rPr>
        <w:t> </w:t>
      </w:r>
      <w:r>
        <w:rPr>
          <w:color w:val="231F20"/>
          <w:w w:val="110"/>
        </w:rPr>
        <w:t>learn how</w:t>
      </w:r>
      <w:r>
        <w:rPr>
          <w:color w:val="231F20"/>
          <w:spacing w:val="-4"/>
          <w:w w:val="110"/>
        </w:rPr>
        <w:t> </w:t>
      </w:r>
      <w:r>
        <w:rPr>
          <w:color w:val="231F20"/>
          <w:w w:val="110"/>
        </w:rPr>
        <w:t>to implement</w:t>
      </w:r>
      <w:r>
        <w:rPr>
          <w:color w:val="231F20"/>
          <w:spacing w:val="-2"/>
          <w:w w:val="110"/>
        </w:rPr>
        <w:t> </w:t>
      </w:r>
      <w:r>
        <w:rPr>
          <w:color w:val="231F20"/>
          <w:w w:val="110"/>
        </w:rPr>
        <w:t>the</w:t>
      </w:r>
      <w:r>
        <w:rPr>
          <w:color w:val="231F20"/>
          <w:spacing w:val="-2"/>
          <w:w w:val="110"/>
        </w:rPr>
        <w:t> </w:t>
      </w:r>
      <w:r>
        <w:rPr>
          <w:color w:val="231F20"/>
          <w:w w:val="110"/>
        </w:rPr>
        <w:t>same</w:t>
      </w:r>
      <w:r>
        <w:rPr>
          <w:color w:val="231F20"/>
          <w:spacing w:val="-2"/>
          <w:w w:val="110"/>
        </w:rPr>
        <w:t> </w:t>
      </w:r>
      <w:r>
        <w:rPr>
          <w:color w:val="231F20"/>
          <w:w w:val="110"/>
        </w:rPr>
        <w:t>algorithms,</w:t>
      </w:r>
      <w:r>
        <w:rPr>
          <w:color w:val="231F20"/>
          <w:spacing w:val="-4"/>
          <w:w w:val="110"/>
        </w:rPr>
        <w:t> </w:t>
      </w:r>
      <w:r>
        <w:rPr>
          <w:color w:val="231F20"/>
          <w:w w:val="110"/>
        </w:rPr>
        <w:t>shown previously, </w:t>
      </w:r>
      <w:r>
        <w:rPr>
          <w:color w:val="231F20"/>
          <w:w w:val="115"/>
        </w:rPr>
        <w:t>with flowcharts.</w:t>
      </w:r>
    </w:p>
    <w:p>
      <w:pPr>
        <w:pStyle w:val="BodyText"/>
      </w:pPr>
    </w:p>
    <w:p>
      <w:pPr>
        <w:pStyle w:val="Heading4"/>
        <w:ind w:left="18"/>
      </w:pPr>
      <w:r>
        <w:rPr>
          <w:color w:val="231F20"/>
          <w:spacing w:val="-2"/>
        </w:rPr>
        <w:t>Flowcharts</w:t>
      </w:r>
    </w:p>
    <w:p>
      <w:pPr>
        <w:pStyle w:val="BodyText"/>
        <w:spacing w:line="278" w:lineRule="auto" w:before="30"/>
        <w:ind w:left="18" w:right="11"/>
        <w:jc w:val="both"/>
      </w:pPr>
      <w:r>
        <w:rPr>
          <w:color w:val="231F20"/>
          <w:w w:val="110"/>
        </w:rPr>
        <w:t>Popular</w:t>
      </w:r>
      <w:r>
        <w:rPr>
          <w:color w:val="231F20"/>
          <w:spacing w:val="-1"/>
          <w:w w:val="110"/>
        </w:rPr>
        <w:t> </w:t>
      </w:r>
      <w:r>
        <w:rPr>
          <w:color w:val="231F20"/>
          <w:w w:val="110"/>
        </w:rPr>
        <w:t>among computing analysts, </w:t>
      </w:r>
      <w:r>
        <w:rPr>
          <w:i/>
          <w:color w:val="231F20"/>
          <w:w w:val="110"/>
        </w:rPr>
        <w:t>flowcharts</w:t>
      </w:r>
      <w:r>
        <w:rPr>
          <w:i/>
          <w:color w:val="231F20"/>
          <w:spacing w:val="-2"/>
          <w:w w:val="110"/>
        </w:rPr>
        <w:t> </w:t>
      </w:r>
      <w:r>
        <w:rPr>
          <w:color w:val="231F20"/>
          <w:w w:val="110"/>
        </w:rPr>
        <w:t>use</w:t>
      </w:r>
      <w:r>
        <w:rPr>
          <w:color w:val="231F20"/>
          <w:spacing w:val="-1"/>
          <w:w w:val="110"/>
        </w:rPr>
        <w:t> </w:t>
      </w:r>
      <w:r>
        <w:rPr>
          <w:color w:val="231F20"/>
          <w:w w:val="110"/>
        </w:rPr>
        <w:t>graphical</w:t>
      </w:r>
      <w:r>
        <w:rPr>
          <w:color w:val="231F20"/>
          <w:spacing w:val="-5"/>
          <w:w w:val="110"/>
        </w:rPr>
        <w:t> </w:t>
      </w:r>
      <w:r>
        <w:rPr>
          <w:color w:val="231F20"/>
          <w:w w:val="110"/>
        </w:rPr>
        <w:t>symbols to depict</w:t>
      </w:r>
      <w:r>
        <w:rPr>
          <w:color w:val="231F20"/>
          <w:spacing w:val="-1"/>
          <w:w w:val="110"/>
        </w:rPr>
        <w:t> </w:t>
      </w:r>
      <w:r>
        <w:rPr>
          <w:color w:val="231F20"/>
          <w:w w:val="110"/>
        </w:rPr>
        <w:t>an algorithm or program flow. In this section, I’ll use four common flowchart symbols to depict program </w:t>
      </w:r>
      <w:r>
        <w:rPr>
          <w:color w:val="231F20"/>
          <w:w w:val="115"/>
        </w:rPr>
        <w:t>flow,</w:t>
      </w:r>
      <w:r>
        <w:rPr>
          <w:color w:val="231F20"/>
          <w:spacing w:val="-7"/>
          <w:w w:val="115"/>
        </w:rPr>
        <w:t> </w:t>
      </w:r>
      <w:r>
        <w:rPr>
          <w:color w:val="231F20"/>
          <w:w w:val="115"/>
        </w:rPr>
        <w:t>as</w:t>
      </w:r>
      <w:r>
        <w:rPr>
          <w:color w:val="231F20"/>
          <w:spacing w:val="-3"/>
          <w:w w:val="115"/>
        </w:rPr>
        <w:t> </w:t>
      </w:r>
      <w:r>
        <w:rPr>
          <w:color w:val="231F20"/>
          <w:w w:val="115"/>
        </w:rPr>
        <w:t>shown</w:t>
      </w:r>
      <w:r>
        <w:rPr>
          <w:color w:val="231F20"/>
          <w:spacing w:val="-3"/>
          <w:w w:val="115"/>
        </w:rPr>
        <w:t> </w:t>
      </w:r>
      <w:r>
        <w:rPr>
          <w:color w:val="231F20"/>
          <w:w w:val="115"/>
        </w:rPr>
        <w:t>in</w:t>
      </w:r>
      <w:r>
        <w:rPr>
          <w:color w:val="231F20"/>
          <w:spacing w:val="-8"/>
          <w:w w:val="115"/>
        </w:rPr>
        <w:t> </w:t>
      </w:r>
      <w:r>
        <w:rPr>
          <w:color w:val="231F20"/>
          <w:w w:val="115"/>
        </w:rPr>
        <w:t>Figure</w:t>
      </w:r>
      <w:r>
        <w:rPr>
          <w:color w:val="231F20"/>
          <w:spacing w:val="-6"/>
          <w:w w:val="115"/>
        </w:rPr>
        <w:t> </w:t>
      </w:r>
      <w:r>
        <w:rPr>
          <w:color w:val="231F20"/>
          <w:w w:val="115"/>
        </w:rPr>
        <w:t>3.1.</w:t>
      </w:r>
    </w:p>
    <w:p>
      <w:pPr>
        <w:pStyle w:val="BodyText"/>
        <w:spacing w:before="107"/>
        <w:rPr>
          <w:sz w:val="20"/>
        </w:rPr>
      </w:pPr>
      <w:r>
        <w:rPr>
          <w:sz w:val="20"/>
        </w:rPr>
        <w:drawing>
          <wp:anchor distT="0" distB="0" distL="0" distR="0" allowOverlap="1" layoutInCell="1" locked="0" behindDoc="1" simplePos="0" relativeHeight="487636992">
            <wp:simplePos x="0" y="0"/>
            <wp:positionH relativeFrom="page">
              <wp:posOffset>1983600</wp:posOffset>
            </wp:positionH>
            <wp:positionV relativeFrom="paragraph">
              <wp:posOffset>229628</wp:posOffset>
            </wp:positionV>
            <wp:extent cx="1399040" cy="97154"/>
            <wp:effectExtent l="0" t="0" r="0" b="0"/>
            <wp:wrapTopAndBottom/>
            <wp:docPr id="387" name="Image 387"/>
            <wp:cNvGraphicFramePr>
              <a:graphicFrameLocks/>
            </wp:cNvGraphicFramePr>
            <a:graphic>
              <a:graphicData uri="http://schemas.openxmlformats.org/drawingml/2006/picture">
                <pic:pic>
                  <pic:nvPicPr>
                    <pic:cNvPr id="387" name="Image 387"/>
                    <pic:cNvPicPr/>
                  </pic:nvPicPr>
                  <pic:blipFill>
                    <a:blip r:embed="rId78" cstate="print"/>
                    <a:stretch>
                      <a:fillRect/>
                    </a:stretch>
                  </pic:blipFill>
                  <pic:spPr>
                    <a:xfrm>
                      <a:off x="0" y="0"/>
                      <a:ext cx="1399040" cy="9715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37504">
                <wp:simplePos x="0" y="0"/>
                <wp:positionH relativeFrom="page">
                  <wp:posOffset>2141270</wp:posOffset>
                </wp:positionH>
                <wp:positionV relativeFrom="paragraph">
                  <wp:posOffset>495604</wp:posOffset>
                </wp:positionV>
                <wp:extent cx="378460" cy="378460"/>
                <wp:effectExtent l="0" t="0" r="0" b="0"/>
                <wp:wrapTopAndBottom/>
                <wp:docPr id="388" name="Graphic 388"/>
                <wp:cNvGraphicFramePr>
                  <a:graphicFrameLocks/>
                </wp:cNvGraphicFramePr>
                <a:graphic>
                  <a:graphicData uri="http://schemas.microsoft.com/office/word/2010/wordprocessingShape">
                    <wps:wsp>
                      <wps:cNvPr id="388" name="Graphic 388"/>
                      <wps:cNvSpPr/>
                      <wps:spPr>
                        <a:xfrm>
                          <a:off x="0" y="0"/>
                          <a:ext cx="378460" cy="378460"/>
                        </a:xfrm>
                        <a:custGeom>
                          <a:avLst/>
                          <a:gdLst/>
                          <a:ahLst/>
                          <a:cxnLst/>
                          <a:rect l="l" t="t" r="r" b="b"/>
                          <a:pathLst>
                            <a:path w="378460" h="378460">
                              <a:moveTo>
                                <a:pt x="0" y="189026"/>
                              </a:moveTo>
                              <a:lnTo>
                                <a:pt x="6752" y="138772"/>
                              </a:lnTo>
                              <a:lnTo>
                                <a:pt x="25808" y="93616"/>
                              </a:lnTo>
                              <a:lnTo>
                                <a:pt x="55365" y="55360"/>
                              </a:lnTo>
                              <a:lnTo>
                                <a:pt x="93622" y="25805"/>
                              </a:lnTo>
                              <a:lnTo>
                                <a:pt x="138776" y="6751"/>
                              </a:lnTo>
                              <a:lnTo>
                                <a:pt x="189026" y="0"/>
                              </a:lnTo>
                              <a:lnTo>
                                <a:pt x="239276" y="6751"/>
                              </a:lnTo>
                              <a:lnTo>
                                <a:pt x="284431" y="25805"/>
                              </a:lnTo>
                              <a:lnTo>
                                <a:pt x="322687" y="55360"/>
                              </a:lnTo>
                              <a:lnTo>
                                <a:pt x="352245" y="93616"/>
                              </a:lnTo>
                              <a:lnTo>
                                <a:pt x="371301" y="138772"/>
                              </a:lnTo>
                              <a:lnTo>
                                <a:pt x="378053" y="189026"/>
                              </a:lnTo>
                              <a:lnTo>
                                <a:pt x="371301" y="239271"/>
                              </a:lnTo>
                              <a:lnTo>
                                <a:pt x="352245" y="284422"/>
                              </a:lnTo>
                              <a:lnTo>
                                <a:pt x="322687" y="322676"/>
                              </a:lnTo>
                              <a:lnTo>
                                <a:pt x="284431" y="352233"/>
                              </a:lnTo>
                              <a:lnTo>
                                <a:pt x="239276" y="371288"/>
                              </a:lnTo>
                              <a:lnTo>
                                <a:pt x="189026" y="378040"/>
                              </a:lnTo>
                              <a:lnTo>
                                <a:pt x="138776" y="371288"/>
                              </a:lnTo>
                              <a:lnTo>
                                <a:pt x="93622" y="352233"/>
                              </a:lnTo>
                              <a:lnTo>
                                <a:pt x="55365" y="322676"/>
                              </a:lnTo>
                              <a:lnTo>
                                <a:pt x="25808" y="284422"/>
                              </a:lnTo>
                              <a:lnTo>
                                <a:pt x="6752" y="239271"/>
                              </a:lnTo>
                              <a:lnTo>
                                <a:pt x="0" y="189026"/>
                              </a:lnTo>
                              <a:close/>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168.603989pt;margin-top:39.023983pt;width:29.8pt;height:29.8pt;mso-position-horizontal-relative:page;mso-position-vertical-relative:paragraph;z-index:-15678976;mso-wrap-distance-left:0;mso-wrap-distance-right:0" id="docshape364" coordorigin="3372,780" coordsize="596,596" path="m3372,1078l3383,999,3413,928,3459,868,3520,821,3591,791,3670,780,3749,791,3820,821,3880,868,3927,928,3957,999,3967,1078,3957,1157,3927,1228,3880,1289,3820,1335,3749,1365,3670,1376,3591,1365,3520,1335,3459,1289,3413,1228,3383,1157,3372,1078xe" filled="false" stroked="true" strokeweight="1pt" strokecolor="#231f2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38016">
                <wp:simplePos x="0" y="0"/>
                <wp:positionH relativeFrom="page">
                  <wp:posOffset>2715018</wp:posOffset>
                </wp:positionH>
                <wp:positionV relativeFrom="paragraph">
                  <wp:posOffset>641959</wp:posOffset>
                </wp:positionV>
                <wp:extent cx="512445" cy="97790"/>
                <wp:effectExtent l="0" t="0" r="0" b="0"/>
                <wp:wrapTopAndBottom/>
                <wp:docPr id="389" name="Group 389"/>
                <wp:cNvGraphicFramePr>
                  <a:graphicFrameLocks/>
                </wp:cNvGraphicFramePr>
                <a:graphic>
                  <a:graphicData uri="http://schemas.microsoft.com/office/word/2010/wordprocessingGroup">
                    <wpg:wgp>
                      <wpg:cNvPr id="389" name="Group 389"/>
                      <wpg:cNvGrpSpPr/>
                      <wpg:grpSpPr>
                        <a:xfrm>
                          <a:off x="0" y="0"/>
                          <a:ext cx="512445" cy="97790"/>
                          <a:chExt cx="512445" cy="97790"/>
                        </a:xfrm>
                      </wpg:grpSpPr>
                      <pic:pic>
                        <pic:nvPicPr>
                          <pic:cNvPr id="390" name="Image 390"/>
                          <pic:cNvPicPr/>
                        </pic:nvPicPr>
                        <pic:blipFill>
                          <a:blip r:embed="rId79" cstate="print"/>
                          <a:stretch>
                            <a:fillRect/>
                          </a:stretch>
                        </pic:blipFill>
                        <pic:spPr>
                          <a:xfrm>
                            <a:off x="0" y="1930"/>
                            <a:ext cx="245668" cy="95300"/>
                          </a:xfrm>
                          <a:prstGeom prst="rect">
                            <a:avLst/>
                          </a:prstGeom>
                        </pic:spPr>
                      </pic:pic>
                      <wps:wsp>
                        <wps:cNvPr id="391" name="Graphic 391"/>
                        <wps:cNvSpPr/>
                        <wps:spPr>
                          <a:xfrm>
                            <a:off x="278790" y="0"/>
                            <a:ext cx="31750" cy="76835"/>
                          </a:xfrm>
                          <a:custGeom>
                            <a:avLst/>
                            <a:gdLst/>
                            <a:ahLst/>
                            <a:cxnLst/>
                            <a:rect l="l" t="t" r="r" b="b"/>
                            <a:pathLst>
                              <a:path w="31750" h="76835">
                                <a:moveTo>
                                  <a:pt x="31711" y="0"/>
                                </a:moveTo>
                                <a:lnTo>
                                  <a:pt x="25006" y="0"/>
                                </a:lnTo>
                                <a:lnTo>
                                  <a:pt x="0" y="76809"/>
                                </a:lnTo>
                                <a:lnTo>
                                  <a:pt x="6819" y="76809"/>
                                </a:lnTo>
                                <a:lnTo>
                                  <a:pt x="31711" y="0"/>
                                </a:lnTo>
                                <a:close/>
                              </a:path>
                            </a:pathLst>
                          </a:custGeom>
                          <a:solidFill>
                            <a:srgbClr val="231F20"/>
                          </a:solidFill>
                        </wps:spPr>
                        <wps:bodyPr wrap="square" lIns="0" tIns="0" rIns="0" bIns="0" rtlCol="0">
                          <a:prstTxWarp prst="textNoShape">
                            <a:avLst/>
                          </a:prstTxWarp>
                          <a:noAutofit/>
                        </wps:bodyPr>
                      </wps:wsp>
                      <pic:pic>
                        <pic:nvPicPr>
                          <pic:cNvPr id="392" name="Image 392"/>
                          <pic:cNvPicPr/>
                        </pic:nvPicPr>
                        <pic:blipFill>
                          <a:blip r:embed="rId80" cstate="print"/>
                          <a:stretch>
                            <a:fillRect/>
                          </a:stretch>
                        </pic:blipFill>
                        <pic:spPr>
                          <a:xfrm>
                            <a:off x="345744" y="1930"/>
                            <a:ext cx="166230" cy="74472"/>
                          </a:xfrm>
                          <a:prstGeom prst="rect">
                            <a:avLst/>
                          </a:prstGeom>
                        </pic:spPr>
                      </pic:pic>
                    </wpg:wgp>
                  </a:graphicData>
                </a:graphic>
              </wp:anchor>
            </w:drawing>
          </mc:Choice>
          <mc:Fallback>
            <w:pict>
              <v:group style="position:absolute;margin-left:213.780991pt;margin-top:50.547985pt;width:40.35pt;height:7.7pt;mso-position-horizontal-relative:page;mso-position-vertical-relative:paragraph;z-index:-15678464;mso-wrap-distance-left:0;mso-wrap-distance-right:0" id="docshapegroup365" coordorigin="4276,1011" coordsize="807,154">
                <v:shape style="position:absolute;left:4275;top:1014;width:387;height:151" type="#_x0000_t75" id="docshape366" stroked="false">
                  <v:imagedata r:id="rId79" o:title=""/>
                </v:shape>
                <v:shape style="position:absolute;left:4714;top:1010;width:50;height:121" id="docshape367" coordorigin="4715,1011" coordsize="50,121" path="m4765,1011l4754,1011,4715,1132,4725,1132,4765,1011xe" filled="true" fillcolor="#231f20" stroked="false">
                  <v:path arrowok="t"/>
                  <v:fill type="solid"/>
                </v:shape>
                <v:shape style="position:absolute;left:4820;top:1014;width:262;height:118" type="#_x0000_t75" id="docshape368" stroked="false">
                  <v:imagedata r:id="rId80" o:title=""/>
                </v:shape>
                <w10:wrap type="topAndBottom"/>
              </v:group>
            </w:pict>
          </mc:Fallback>
        </mc:AlternateContent>
      </w:r>
      <w:r>
        <w:rPr>
          <w:sz w:val="20"/>
        </w:rPr>
        <mc:AlternateContent>
          <mc:Choice Requires="wps">
            <w:drawing>
              <wp:anchor distT="0" distB="0" distL="0" distR="0" allowOverlap="1" layoutInCell="1" locked="0" behindDoc="1" simplePos="0" relativeHeight="487638528">
                <wp:simplePos x="0" y="0"/>
                <wp:positionH relativeFrom="page">
                  <wp:posOffset>2141270</wp:posOffset>
                </wp:positionH>
                <wp:positionV relativeFrom="paragraph">
                  <wp:posOffset>962608</wp:posOffset>
                </wp:positionV>
                <wp:extent cx="378460" cy="419100"/>
                <wp:effectExtent l="0" t="0" r="0" b="0"/>
                <wp:wrapTopAndBottom/>
                <wp:docPr id="393" name="Graphic 393"/>
                <wp:cNvGraphicFramePr>
                  <a:graphicFrameLocks/>
                </wp:cNvGraphicFramePr>
                <a:graphic>
                  <a:graphicData uri="http://schemas.microsoft.com/office/word/2010/wordprocessingShape">
                    <wps:wsp>
                      <wps:cNvPr id="393" name="Graphic 393"/>
                      <wps:cNvSpPr/>
                      <wps:spPr>
                        <a:xfrm>
                          <a:off x="0" y="0"/>
                          <a:ext cx="378460" cy="419100"/>
                        </a:xfrm>
                        <a:custGeom>
                          <a:avLst/>
                          <a:gdLst/>
                          <a:ahLst/>
                          <a:cxnLst/>
                          <a:rect l="l" t="t" r="r" b="b"/>
                          <a:pathLst>
                            <a:path w="378460" h="419100">
                              <a:moveTo>
                                <a:pt x="189026" y="0"/>
                              </a:moveTo>
                              <a:lnTo>
                                <a:pt x="378053" y="209334"/>
                              </a:lnTo>
                              <a:lnTo>
                                <a:pt x="189026" y="418680"/>
                              </a:lnTo>
                              <a:lnTo>
                                <a:pt x="0" y="209334"/>
                              </a:lnTo>
                              <a:lnTo>
                                <a:pt x="189026" y="0"/>
                              </a:lnTo>
                              <a:close/>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168.603989pt;margin-top:75.795982pt;width:29.8pt;height:33pt;mso-position-horizontal-relative:page;mso-position-vertical-relative:paragraph;z-index:-15677952;mso-wrap-distance-left:0;mso-wrap-distance-right:0" id="docshape369" coordorigin="3372,1516" coordsize="596,660" path="m3670,1516l3967,1846,3670,2175,3372,1846,3670,1516xe" filled="false" stroked="true" strokeweight="1pt" strokecolor="#231f20">
                <v:path arrowok="t"/>
                <v:stroke dashstyle="solid"/>
                <w10:wrap type="topAndBottom"/>
              </v:shape>
            </w:pict>
          </mc:Fallback>
        </mc:AlternateContent>
      </w:r>
      <w:r>
        <w:rPr>
          <w:sz w:val="20"/>
        </w:rPr>
        <w:drawing>
          <wp:anchor distT="0" distB="0" distL="0" distR="0" allowOverlap="1" layoutInCell="1" locked="0" behindDoc="1" simplePos="0" relativeHeight="487639040">
            <wp:simplePos x="0" y="0"/>
            <wp:positionH relativeFrom="page">
              <wp:posOffset>2715742</wp:posOffset>
            </wp:positionH>
            <wp:positionV relativeFrom="paragraph">
              <wp:posOffset>1131214</wp:posOffset>
            </wp:positionV>
            <wp:extent cx="375773" cy="74675"/>
            <wp:effectExtent l="0" t="0" r="0" b="0"/>
            <wp:wrapTopAndBottom/>
            <wp:docPr id="394" name="Image 394"/>
            <wp:cNvGraphicFramePr>
              <a:graphicFrameLocks/>
            </wp:cNvGraphicFramePr>
            <a:graphic>
              <a:graphicData uri="http://schemas.openxmlformats.org/drawingml/2006/picture">
                <pic:pic>
                  <pic:nvPicPr>
                    <pic:cNvPr id="394" name="Image 394"/>
                    <pic:cNvPicPr/>
                  </pic:nvPicPr>
                  <pic:blipFill>
                    <a:blip r:embed="rId81" cstate="print"/>
                    <a:stretch>
                      <a:fillRect/>
                    </a:stretch>
                  </pic:blipFill>
                  <pic:spPr>
                    <a:xfrm>
                      <a:off x="0" y="0"/>
                      <a:ext cx="375773" cy="7467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39552">
                <wp:simplePos x="0" y="0"/>
                <wp:positionH relativeFrom="page">
                  <wp:posOffset>2125522</wp:posOffset>
                </wp:positionH>
                <wp:positionV relativeFrom="paragraph">
                  <wp:posOffset>1505292</wp:posOffset>
                </wp:positionV>
                <wp:extent cx="409575" cy="307975"/>
                <wp:effectExtent l="0" t="0" r="0" b="0"/>
                <wp:wrapTopAndBottom/>
                <wp:docPr id="395" name="Graphic 395"/>
                <wp:cNvGraphicFramePr>
                  <a:graphicFrameLocks/>
                </wp:cNvGraphicFramePr>
                <a:graphic>
                  <a:graphicData uri="http://schemas.microsoft.com/office/word/2010/wordprocessingShape">
                    <wps:wsp>
                      <wps:cNvPr id="395" name="Graphic 395"/>
                      <wps:cNvSpPr/>
                      <wps:spPr>
                        <a:xfrm>
                          <a:off x="0" y="0"/>
                          <a:ext cx="409575" cy="307975"/>
                        </a:xfrm>
                        <a:custGeom>
                          <a:avLst/>
                          <a:gdLst/>
                          <a:ahLst/>
                          <a:cxnLst/>
                          <a:rect l="l" t="t" r="r" b="b"/>
                          <a:pathLst>
                            <a:path w="409575" h="307975">
                              <a:moveTo>
                                <a:pt x="0" y="0"/>
                              </a:moveTo>
                              <a:lnTo>
                                <a:pt x="409562" y="0"/>
                              </a:lnTo>
                              <a:lnTo>
                                <a:pt x="409562" y="307949"/>
                              </a:lnTo>
                              <a:lnTo>
                                <a:pt x="0" y="307949"/>
                              </a:lnTo>
                              <a:lnTo>
                                <a:pt x="0" y="0"/>
                              </a:lnTo>
                              <a:close/>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rect style="position:absolute;margin-left:167.363998pt;margin-top:118.526985pt;width:32.2490pt;height:24.248pt;mso-position-horizontal-relative:page;mso-position-vertical-relative:paragraph;z-index:-15676928;mso-wrap-distance-left:0;mso-wrap-distance-right:0" id="docshape370" filled="false" stroked="true" strokeweight="1pt" strokecolor="#231f20">
                <v:stroke dashstyle="solid"/>
                <w10:wrap type="topAndBottom"/>
              </v:rect>
            </w:pict>
          </mc:Fallback>
        </mc:AlternateContent>
      </w:r>
      <w:r>
        <w:rPr>
          <w:sz w:val="20"/>
        </w:rPr>
        <w:drawing>
          <wp:anchor distT="0" distB="0" distL="0" distR="0" allowOverlap="1" layoutInCell="1" locked="0" behindDoc="1" simplePos="0" relativeHeight="487640064">
            <wp:simplePos x="0" y="0"/>
            <wp:positionH relativeFrom="page">
              <wp:posOffset>2716250</wp:posOffset>
            </wp:positionH>
            <wp:positionV relativeFrom="paragraph">
              <wp:posOffset>1618525</wp:posOffset>
            </wp:positionV>
            <wp:extent cx="353664" cy="74295"/>
            <wp:effectExtent l="0" t="0" r="0" b="0"/>
            <wp:wrapTopAndBottom/>
            <wp:docPr id="396" name="Image 396"/>
            <wp:cNvGraphicFramePr>
              <a:graphicFrameLocks/>
            </wp:cNvGraphicFramePr>
            <a:graphic>
              <a:graphicData uri="http://schemas.openxmlformats.org/drawingml/2006/picture">
                <pic:pic>
                  <pic:nvPicPr>
                    <pic:cNvPr id="396" name="Image 396"/>
                    <pic:cNvPicPr/>
                  </pic:nvPicPr>
                  <pic:blipFill>
                    <a:blip r:embed="rId82" cstate="print"/>
                    <a:stretch>
                      <a:fillRect/>
                    </a:stretch>
                  </pic:blipFill>
                  <pic:spPr>
                    <a:xfrm>
                      <a:off x="0" y="0"/>
                      <a:ext cx="353664" cy="7429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40576">
                <wp:simplePos x="0" y="0"/>
                <wp:positionH relativeFrom="page">
                  <wp:posOffset>5015121</wp:posOffset>
                </wp:positionH>
                <wp:positionV relativeFrom="paragraph">
                  <wp:posOffset>1720121</wp:posOffset>
                </wp:positionV>
                <wp:extent cx="889635" cy="260985"/>
                <wp:effectExtent l="0" t="0" r="0" b="0"/>
                <wp:wrapTopAndBottom/>
                <wp:docPr id="397" name="Group 397"/>
                <wp:cNvGraphicFramePr>
                  <a:graphicFrameLocks/>
                </wp:cNvGraphicFramePr>
                <a:graphic>
                  <a:graphicData uri="http://schemas.microsoft.com/office/word/2010/wordprocessingGroup">
                    <wpg:wgp>
                      <wpg:cNvPr id="397" name="Group 397"/>
                      <wpg:cNvGrpSpPr/>
                      <wpg:grpSpPr>
                        <a:xfrm>
                          <a:off x="0" y="0"/>
                          <a:ext cx="889635" cy="260985"/>
                          <a:chExt cx="889635" cy="260985"/>
                        </a:xfrm>
                      </wpg:grpSpPr>
                      <wps:wsp>
                        <wps:cNvPr id="398" name="Graphic 398"/>
                        <wps:cNvSpPr/>
                        <wps:spPr>
                          <a:xfrm>
                            <a:off x="51025" y="51261"/>
                            <a:ext cx="792480" cy="158750"/>
                          </a:xfrm>
                          <a:custGeom>
                            <a:avLst/>
                            <a:gdLst/>
                            <a:ahLst/>
                            <a:cxnLst/>
                            <a:rect l="l" t="t" r="r" b="b"/>
                            <a:pathLst>
                              <a:path w="792480" h="158750">
                                <a:moveTo>
                                  <a:pt x="713699" y="0"/>
                                </a:moveTo>
                                <a:lnTo>
                                  <a:pt x="78318" y="0"/>
                                </a:lnTo>
                                <a:lnTo>
                                  <a:pt x="47832" y="6215"/>
                                </a:lnTo>
                                <a:lnTo>
                                  <a:pt x="22936" y="23164"/>
                                </a:lnTo>
                                <a:lnTo>
                                  <a:pt x="6152" y="48306"/>
                                </a:lnTo>
                                <a:lnTo>
                                  <a:pt x="0" y="79095"/>
                                </a:lnTo>
                                <a:lnTo>
                                  <a:pt x="6152" y="109879"/>
                                </a:lnTo>
                                <a:lnTo>
                                  <a:pt x="22936" y="135024"/>
                                </a:lnTo>
                                <a:lnTo>
                                  <a:pt x="47832" y="151975"/>
                                </a:lnTo>
                                <a:lnTo>
                                  <a:pt x="78318" y="158191"/>
                                </a:lnTo>
                                <a:lnTo>
                                  <a:pt x="713699" y="158191"/>
                                </a:lnTo>
                                <a:lnTo>
                                  <a:pt x="744185" y="151975"/>
                                </a:lnTo>
                                <a:lnTo>
                                  <a:pt x="769080" y="135024"/>
                                </a:lnTo>
                                <a:lnTo>
                                  <a:pt x="785865" y="109879"/>
                                </a:lnTo>
                                <a:lnTo>
                                  <a:pt x="792020" y="79095"/>
                                </a:lnTo>
                                <a:lnTo>
                                  <a:pt x="785865" y="48306"/>
                                </a:lnTo>
                                <a:lnTo>
                                  <a:pt x="769080" y="23164"/>
                                </a:lnTo>
                                <a:lnTo>
                                  <a:pt x="744185" y="6215"/>
                                </a:lnTo>
                                <a:lnTo>
                                  <a:pt x="713699" y="0"/>
                                </a:lnTo>
                                <a:close/>
                              </a:path>
                            </a:pathLst>
                          </a:custGeom>
                          <a:solidFill>
                            <a:srgbClr val="F1F1F2"/>
                          </a:solidFill>
                        </wps:spPr>
                        <wps:bodyPr wrap="square" lIns="0" tIns="0" rIns="0" bIns="0" rtlCol="0">
                          <a:prstTxWarp prst="textNoShape">
                            <a:avLst/>
                          </a:prstTxWarp>
                          <a:noAutofit/>
                        </wps:bodyPr>
                      </wps:wsp>
                      <wps:wsp>
                        <wps:cNvPr id="399" name="Graphic 399"/>
                        <wps:cNvSpPr/>
                        <wps:spPr>
                          <a:xfrm>
                            <a:off x="25639" y="25639"/>
                            <a:ext cx="838835" cy="209550"/>
                          </a:xfrm>
                          <a:custGeom>
                            <a:avLst/>
                            <a:gdLst/>
                            <a:ahLst/>
                            <a:cxnLst/>
                            <a:rect l="l" t="t" r="r" b="b"/>
                            <a:pathLst>
                              <a:path w="838835" h="209550">
                                <a:moveTo>
                                  <a:pt x="838268" y="127852"/>
                                </a:moveTo>
                                <a:lnTo>
                                  <a:pt x="812517" y="178720"/>
                                </a:lnTo>
                                <a:lnTo>
                                  <a:pt x="779558" y="201213"/>
                                </a:lnTo>
                                <a:lnTo>
                                  <a:pt x="739182" y="209467"/>
                                </a:lnTo>
                                <a:lnTo>
                                  <a:pt x="103753" y="209477"/>
                                </a:lnTo>
                                <a:lnTo>
                                  <a:pt x="63345" y="201246"/>
                                </a:lnTo>
                                <a:lnTo>
                                  <a:pt x="30353" y="178773"/>
                                </a:lnTo>
                                <a:lnTo>
                                  <a:pt x="8124" y="145440"/>
                                </a:lnTo>
                                <a:lnTo>
                                  <a:pt x="0" y="104635"/>
                                </a:lnTo>
                                <a:lnTo>
                                  <a:pt x="8179" y="63871"/>
                                </a:lnTo>
                                <a:lnTo>
                                  <a:pt x="30431" y="30596"/>
                                </a:lnTo>
                                <a:lnTo>
                                  <a:pt x="63403" y="8183"/>
                                </a:lnTo>
                                <a:lnTo>
                                  <a:pt x="103768" y="6"/>
                                </a:lnTo>
                                <a:lnTo>
                                  <a:pt x="421475" y="0"/>
                                </a:lnTo>
                                <a:lnTo>
                                  <a:pt x="739182" y="6"/>
                                </a:lnTo>
                                <a:lnTo>
                                  <a:pt x="779493" y="8223"/>
                                </a:lnTo>
                                <a:lnTo>
                                  <a:pt x="812427" y="30649"/>
                                </a:lnTo>
                                <a:lnTo>
                                  <a:pt x="834647" y="63903"/>
                                </a:lnTo>
                                <a:lnTo>
                                  <a:pt x="838230" y="81583"/>
                                </a:lnTo>
                              </a:path>
                            </a:pathLst>
                          </a:custGeom>
                          <a:ln w="51278">
                            <a:solidFill>
                              <a:srgbClr val="231F20"/>
                            </a:solidFill>
                            <a:prstDash val="solid"/>
                          </a:ln>
                        </wps:spPr>
                        <wps:bodyPr wrap="square" lIns="0" tIns="0" rIns="0" bIns="0" rtlCol="0">
                          <a:prstTxWarp prst="textNoShape">
                            <a:avLst/>
                          </a:prstTxWarp>
                          <a:noAutofit/>
                        </wps:bodyPr>
                      </wps:wsp>
                      <wps:wsp>
                        <wps:cNvPr id="400" name="Textbox 400"/>
                        <wps:cNvSpPr txBox="1"/>
                        <wps:spPr>
                          <a:xfrm>
                            <a:off x="0" y="0"/>
                            <a:ext cx="889635" cy="260985"/>
                          </a:xfrm>
                          <a:prstGeom prst="rect">
                            <a:avLst/>
                          </a:prstGeom>
                        </wps:spPr>
                        <wps:txbx>
                          <w:txbxContent>
                            <w:p>
                              <w:pPr>
                                <w:spacing w:before="83"/>
                                <w:ind w:left="299" w:right="0" w:firstLine="0"/>
                                <w:jc w:val="left"/>
                                <w:rPr>
                                  <w:rFonts w:ascii="Trebuchet MS"/>
                                  <w:b/>
                                  <w:sz w:val="20"/>
                                </w:rPr>
                              </w:pPr>
                              <w:r>
                                <w:rPr>
                                  <w:rFonts w:ascii="Trebuchet MS"/>
                                  <w:b/>
                                  <w:smallCaps/>
                                  <w:color w:val="231F20"/>
                                  <w:w w:val="90"/>
                                  <w:sz w:val="20"/>
                                </w:rPr>
                                <w:t>Figure</w:t>
                              </w:r>
                              <w:r>
                                <w:rPr>
                                  <w:rFonts w:ascii="Trebuchet MS"/>
                                  <w:b/>
                                  <w:smallCaps/>
                                  <w:color w:val="231F20"/>
                                  <w:spacing w:val="6"/>
                                  <w:sz w:val="20"/>
                                </w:rPr>
                                <w:t> </w:t>
                              </w:r>
                              <w:r>
                                <w:rPr>
                                  <w:rFonts w:ascii="Trebuchet MS"/>
                                  <w:b/>
                                  <w:smallCaps/>
                                  <w:color w:val="231F20"/>
                                  <w:spacing w:val="-5"/>
                                  <w:w w:val="95"/>
                                  <w:sz w:val="20"/>
                                </w:rPr>
                                <w:t>3.1</w:t>
                              </w:r>
                            </w:p>
                          </w:txbxContent>
                        </wps:txbx>
                        <wps:bodyPr wrap="square" lIns="0" tIns="0" rIns="0" bIns="0" rtlCol="0">
                          <a:noAutofit/>
                        </wps:bodyPr>
                      </wps:wsp>
                    </wpg:wgp>
                  </a:graphicData>
                </a:graphic>
              </wp:anchor>
            </w:drawing>
          </mc:Choice>
          <mc:Fallback>
            <w:pict>
              <v:group style="position:absolute;margin-left:394.891418pt;margin-top:135.442657pt;width:70.05pt;height:20.55pt;mso-position-horizontal-relative:page;mso-position-vertical-relative:paragraph;z-index:-15675904;mso-wrap-distance-left:0;mso-wrap-distance-right:0" id="docshapegroup371" coordorigin="7898,2709" coordsize="1401,411">
                <v:shape style="position:absolute;left:7978;top:2789;width:1248;height:250" id="docshape372" coordorigin="7978,2790" coordsize="1248,250" path="m9102,2790l8102,2790,8054,2799,8014,2826,7988,2866,7978,2914,7988,2963,8014,3002,8054,3029,8102,3039,9102,3039,9150,3029,9189,3002,9216,2963,9225,2914,9216,2866,9189,2826,9150,2799,9102,2790xe" filled="true" fillcolor="#f1f1f2" stroked="false">
                  <v:path arrowok="t"/>
                  <v:fill type="solid"/>
                </v:shape>
                <v:shape style="position:absolute;left:7938;top:2749;width:1321;height:330" id="docshape373" coordorigin="7938,2749" coordsize="1321,330" path="m9258,2951l9218,3031,9166,3066,9102,3079,8102,3079,8038,3066,7986,3031,7951,2978,7938,2914,7951,2850,7986,2797,8038,2762,8102,2749,8602,2749,9102,2749,9166,2762,9218,2797,9253,2850,9258,2878e" filled="false" stroked="true" strokeweight="4.037708pt" strokecolor="#231f20">
                  <v:path arrowok="t"/>
                  <v:stroke dashstyle="solid"/>
                </v:shape>
                <v:shape style="position:absolute;left:7897;top:2708;width:1401;height:411" type="#_x0000_t202" id="docshape374" filled="false" stroked="false">
                  <v:textbox inset="0,0,0,0">
                    <w:txbxContent>
                      <w:p>
                        <w:pPr>
                          <w:spacing w:before="83"/>
                          <w:ind w:left="299" w:right="0" w:firstLine="0"/>
                          <w:jc w:val="left"/>
                          <w:rPr>
                            <w:rFonts w:ascii="Trebuchet MS"/>
                            <w:b/>
                            <w:sz w:val="20"/>
                          </w:rPr>
                        </w:pPr>
                        <w:r>
                          <w:rPr>
                            <w:rFonts w:ascii="Trebuchet MS"/>
                            <w:b/>
                            <w:smallCaps/>
                            <w:color w:val="231F20"/>
                            <w:w w:val="90"/>
                            <w:sz w:val="20"/>
                          </w:rPr>
                          <w:t>Figure</w:t>
                        </w:r>
                        <w:r>
                          <w:rPr>
                            <w:rFonts w:ascii="Trebuchet MS"/>
                            <w:b/>
                            <w:smallCaps/>
                            <w:color w:val="231F20"/>
                            <w:spacing w:val="6"/>
                            <w:sz w:val="20"/>
                          </w:rPr>
                          <w:t> </w:t>
                        </w:r>
                        <w:r>
                          <w:rPr>
                            <w:rFonts w:ascii="Trebuchet MS"/>
                            <w:b/>
                            <w:smallCaps/>
                            <w:color w:val="231F20"/>
                            <w:spacing w:val="-5"/>
                            <w:w w:val="95"/>
                            <w:sz w:val="20"/>
                          </w:rPr>
                          <w:t>3.1</w:t>
                        </w:r>
                      </w:p>
                    </w:txbxContent>
                  </v:textbox>
                  <w10:wrap type="none"/>
                </v:shape>
                <w10:wrap type="topAndBottom"/>
              </v:group>
            </w:pict>
          </mc:Fallback>
        </mc:AlternateContent>
      </w:r>
    </w:p>
    <w:p>
      <w:pPr>
        <w:pStyle w:val="BodyText"/>
        <w:spacing w:before="11"/>
        <w:rPr>
          <w:sz w:val="20"/>
        </w:rPr>
      </w:pPr>
    </w:p>
    <w:p>
      <w:pPr>
        <w:pStyle w:val="BodyText"/>
        <w:spacing w:before="2"/>
        <w:rPr>
          <w:sz w:val="9"/>
        </w:rPr>
      </w:pPr>
    </w:p>
    <w:p>
      <w:pPr>
        <w:pStyle w:val="BodyText"/>
        <w:rPr>
          <w:sz w:val="14"/>
        </w:rPr>
      </w:pPr>
    </w:p>
    <w:p>
      <w:pPr>
        <w:spacing w:line="256" w:lineRule="auto" w:before="17"/>
        <w:ind w:left="7525" w:right="374" w:firstLine="14"/>
        <w:jc w:val="both"/>
        <w:rPr>
          <w:rFonts w:ascii="Trebuchet MS"/>
          <w:sz w:val="16"/>
        </w:rPr>
      </w:pPr>
      <w:r>
        <w:rPr>
          <w:rFonts w:ascii="Trebuchet MS"/>
          <w:color w:val="231F20"/>
          <w:spacing w:val="-2"/>
          <w:w w:val="105"/>
          <w:sz w:val="16"/>
        </w:rPr>
        <w:t>Common flowchart symbols.</w:t>
      </w:r>
    </w:p>
    <w:p>
      <w:pPr>
        <w:pStyle w:val="BodyText"/>
        <w:spacing w:before="171"/>
        <w:rPr>
          <w:rFonts w:ascii="Trebuchet MS"/>
          <w:sz w:val="16"/>
        </w:rPr>
      </w:pPr>
    </w:p>
    <w:p>
      <w:pPr>
        <w:pStyle w:val="BodyText"/>
        <w:spacing w:line="276" w:lineRule="auto"/>
        <w:ind w:left="18" w:right="14"/>
        <w:jc w:val="both"/>
      </w:pPr>
      <w:r>
        <w:rPr/>
        <w:drawing>
          <wp:anchor distT="0" distB="0" distL="0" distR="0" allowOverlap="1" layoutInCell="1" locked="0" behindDoc="0" simplePos="0" relativeHeight="15781888">
            <wp:simplePos x="0" y="0"/>
            <wp:positionH relativeFrom="page">
              <wp:posOffset>2715742</wp:posOffset>
            </wp:positionH>
            <wp:positionV relativeFrom="paragraph">
              <wp:posOffset>-491066</wp:posOffset>
            </wp:positionV>
            <wp:extent cx="385978" cy="74485"/>
            <wp:effectExtent l="0" t="0" r="0" b="0"/>
            <wp:wrapNone/>
            <wp:docPr id="401" name="Image 401"/>
            <wp:cNvGraphicFramePr>
              <a:graphicFrameLocks/>
            </wp:cNvGraphicFramePr>
            <a:graphic>
              <a:graphicData uri="http://schemas.openxmlformats.org/drawingml/2006/picture">
                <pic:pic>
                  <pic:nvPicPr>
                    <pic:cNvPr id="401" name="Image 401"/>
                    <pic:cNvPicPr/>
                  </pic:nvPicPr>
                  <pic:blipFill>
                    <a:blip r:embed="rId83" cstate="print"/>
                    <a:stretch>
                      <a:fillRect/>
                    </a:stretch>
                  </pic:blipFill>
                  <pic:spPr>
                    <a:xfrm>
                      <a:off x="0" y="0"/>
                      <a:ext cx="385978" cy="74485"/>
                    </a:xfrm>
                    <a:prstGeom prst="rect">
                      <a:avLst/>
                    </a:prstGeom>
                  </pic:spPr>
                </pic:pic>
              </a:graphicData>
            </a:graphic>
          </wp:anchor>
        </w:drawing>
      </w:r>
      <w:r>
        <w:rPr/>
        <mc:AlternateContent>
          <mc:Choice Requires="wps">
            <w:drawing>
              <wp:anchor distT="0" distB="0" distL="0" distR="0" allowOverlap="1" layoutInCell="1" locked="0" behindDoc="0" simplePos="0" relativeHeight="15782400">
                <wp:simplePos x="0" y="0"/>
                <wp:positionH relativeFrom="page">
                  <wp:posOffset>2288997</wp:posOffset>
                </wp:positionH>
                <wp:positionV relativeFrom="paragraph">
                  <wp:posOffset>-639338</wp:posOffset>
                </wp:positionV>
                <wp:extent cx="83185" cy="379095"/>
                <wp:effectExtent l="0" t="0" r="0" b="0"/>
                <wp:wrapNone/>
                <wp:docPr id="402" name="Group 402"/>
                <wp:cNvGraphicFramePr>
                  <a:graphicFrameLocks/>
                </wp:cNvGraphicFramePr>
                <a:graphic>
                  <a:graphicData uri="http://schemas.microsoft.com/office/word/2010/wordprocessingGroup">
                    <wpg:wgp>
                      <wpg:cNvPr id="402" name="Group 402"/>
                      <wpg:cNvGrpSpPr/>
                      <wpg:grpSpPr>
                        <a:xfrm>
                          <a:off x="0" y="0"/>
                          <a:ext cx="83185" cy="379095"/>
                          <a:chExt cx="83185" cy="379095"/>
                        </a:xfrm>
                      </wpg:grpSpPr>
                      <wps:wsp>
                        <wps:cNvPr id="403" name="Graphic 403"/>
                        <wps:cNvSpPr/>
                        <wps:spPr>
                          <a:xfrm>
                            <a:off x="41300" y="0"/>
                            <a:ext cx="1270" cy="307340"/>
                          </a:xfrm>
                          <a:custGeom>
                            <a:avLst/>
                            <a:gdLst/>
                            <a:ahLst/>
                            <a:cxnLst/>
                            <a:rect l="l" t="t" r="r" b="b"/>
                            <a:pathLst>
                              <a:path w="0" h="307340">
                                <a:moveTo>
                                  <a:pt x="0" y="0"/>
                                </a:moveTo>
                                <a:lnTo>
                                  <a:pt x="0" y="306920"/>
                                </a:lnTo>
                              </a:path>
                            </a:pathLst>
                          </a:custGeom>
                          <a:ln w="12700">
                            <a:solidFill>
                              <a:srgbClr val="231F20"/>
                            </a:solidFill>
                            <a:prstDash val="solid"/>
                          </a:ln>
                        </wps:spPr>
                        <wps:bodyPr wrap="square" lIns="0" tIns="0" rIns="0" bIns="0" rtlCol="0">
                          <a:prstTxWarp prst="textNoShape">
                            <a:avLst/>
                          </a:prstTxWarp>
                          <a:noAutofit/>
                        </wps:bodyPr>
                      </wps:wsp>
                      <wps:wsp>
                        <wps:cNvPr id="404" name="Graphic 404"/>
                        <wps:cNvSpPr/>
                        <wps:spPr>
                          <a:xfrm>
                            <a:off x="0" y="277571"/>
                            <a:ext cx="83185" cy="101600"/>
                          </a:xfrm>
                          <a:custGeom>
                            <a:avLst/>
                            <a:gdLst/>
                            <a:ahLst/>
                            <a:cxnLst/>
                            <a:rect l="l" t="t" r="r" b="b"/>
                            <a:pathLst>
                              <a:path w="83185" h="101600">
                                <a:moveTo>
                                  <a:pt x="82588" y="0"/>
                                </a:moveTo>
                                <a:lnTo>
                                  <a:pt x="41300" y="23990"/>
                                </a:lnTo>
                                <a:lnTo>
                                  <a:pt x="0" y="0"/>
                                </a:lnTo>
                                <a:lnTo>
                                  <a:pt x="41300" y="101079"/>
                                </a:lnTo>
                                <a:lnTo>
                                  <a:pt x="82588"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80.235992pt;margin-top:-50.341652pt;width:6.55pt;height:29.85pt;mso-position-horizontal-relative:page;mso-position-vertical-relative:paragraph;z-index:15782400" id="docshapegroup375" coordorigin="3605,-1007" coordsize="131,597">
                <v:line style="position:absolute" from="3670,-1007" to="3670,-523" stroked="true" strokeweight="1pt" strokecolor="#231f20">
                  <v:stroke dashstyle="solid"/>
                </v:line>
                <v:shape style="position:absolute;left:3604;top:-570;width:131;height:160" id="docshape376" coordorigin="3605,-570" coordsize="131,160" path="m3735,-570l3670,-532,3605,-570,3670,-411,3735,-570xe" filled="true" fillcolor="#231f20" stroked="false">
                  <v:path arrowok="t"/>
                  <v:fill type="solid"/>
                </v:shape>
                <w10:wrap type="none"/>
              </v:group>
            </w:pict>
          </mc:Fallback>
        </mc:AlternateContent>
      </w:r>
      <w:r>
        <w:rPr>
          <w:color w:val="231F20"/>
          <w:w w:val="115"/>
        </w:rPr>
        <w:t>To demonstrate flowchart techniques, take another look at the AC algorithm used in the previous section.</w:t>
      </w:r>
    </w:p>
    <w:p>
      <w:pPr>
        <w:spacing w:line="307" w:lineRule="auto" w:before="134"/>
        <w:ind w:left="315" w:right="6603" w:hanging="298"/>
        <w:jc w:val="left"/>
        <w:rPr>
          <w:rFonts w:ascii="Trebuchet MS"/>
          <w:i/>
          <w:sz w:val="19"/>
        </w:rPr>
      </w:pPr>
      <w:r>
        <w:rPr>
          <w:rFonts w:ascii="Trebuchet MS"/>
          <w:i/>
          <w:color w:val="231F20"/>
          <w:w w:val="120"/>
          <w:sz w:val="19"/>
        </w:rPr>
        <w:t>if</w:t>
      </w:r>
      <w:r>
        <w:rPr>
          <w:rFonts w:ascii="Trebuchet MS"/>
          <w:i/>
          <w:color w:val="231F20"/>
          <w:w w:val="120"/>
          <w:sz w:val="19"/>
        </w:rPr>
        <w:t> </w:t>
      </w:r>
      <w:r>
        <w:rPr>
          <w:rFonts w:ascii="Trebuchet MS"/>
          <w:i/>
          <w:color w:val="231F20"/>
          <w:w w:val="105"/>
          <w:sz w:val="19"/>
        </w:rPr>
        <w:t>temperature</w:t>
      </w:r>
      <w:r>
        <w:rPr>
          <w:rFonts w:ascii="Trebuchet MS"/>
          <w:i/>
          <w:color w:val="231F20"/>
          <w:spacing w:val="15"/>
          <w:w w:val="105"/>
          <w:sz w:val="19"/>
        </w:rPr>
        <w:t> </w:t>
      </w:r>
      <w:r>
        <w:rPr>
          <w:rFonts w:ascii="Trebuchet MS"/>
          <w:i/>
          <w:color w:val="231F20"/>
          <w:w w:val="105"/>
          <w:sz w:val="19"/>
        </w:rPr>
        <w:t>&gt;=</w:t>
      </w:r>
      <w:r>
        <w:rPr>
          <w:rFonts w:ascii="Trebuchet MS"/>
          <w:i/>
          <w:color w:val="231F20"/>
          <w:spacing w:val="15"/>
          <w:w w:val="105"/>
          <w:sz w:val="19"/>
        </w:rPr>
        <w:t> </w:t>
      </w:r>
      <w:r>
        <w:rPr>
          <w:rFonts w:ascii="Trebuchet MS"/>
          <w:i/>
          <w:color w:val="231F20"/>
          <w:w w:val="105"/>
          <w:sz w:val="19"/>
        </w:rPr>
        <w:t>80 Turn</w:t>
      </w:r>
      <w:r>
        <w:rPr>
          <w:rFonts w:ascii="Trebuchet MS"/>
          <w:i/>
          <w:color w:val="231F20"/>
          <w:spacing w:val="40"/>
          <w:w w:val="105"/>
          <w:sz w:val="19"/>
        </w:rPr>
        <w:t> </w:t>
      </w:r>
      <w:r>
        <w:rPr>
          <w:rFonts w:ascii="Trebuchet MS"/>
          <w:i/>
          <w:color w:val="231F20"/>
          <w:w w:val="105"/>
          <w:sz w:val="19"/>
        </w:rPr>
        <w:t>AC</w:t>
      </w:r>
      <w:r>
        <w:rPr>
          <w:rFonts w:ascii="Trebuchet MS"/>
          <w:i/>
          <w:color w:val="231F20"/>
          <w:spacing w:val="40"/>
          <w:w w:val="105"/>
          <w:sz w:val="19"/>
        </w:rPr>
        <w:t> </w:t>
      </w:r>
      <w:r>
        <w:rPr>
          <w:rFonts w:ascii="Trebuchet MS"/>
          <w:i/>
          <w:color w:val="231F20"/>
          <w:w w:val="105"/>
          <w:sz w:val="19"/>
        </w:rPr>
        <w:t>on</w:t>
      </w:r>
    </w:p>
    <w:p>
      <w:pPr>
        <w:spacing w:line="217" w:lineRule="exact" w:before="0"/>
        <w:ind w:left="18" w:right="0" w:firstLine="0"/>
        <w:jc w:val="left"/>
        <w:rPr>
          <w:rFonts w:ascii="Trebuchet MS"/>
          <w:i/>
          <w:sz w:val="19"/>
        </w:rPr>
      </w:pPr>
      <w:r>
        <w:rPr>
          <w:rFonts w:ascii="Trebuchet MS"/>
          <w:i/>
          <w:color w:val="231F20"/>
          <w:spacing w:val="-4"/>
          <w:w w:val="115"/>
          <w:sz w:val="19"/>
        </w:rPr>
        <w:t>else</w:t>
      </w:r>
    </w:p>
    <w:p>
      <w:pPr>
        <w:spacing w:line="307" w:lineRule="auto" w:before="58"/>
        <w:ind w:left="18" w:right="7190" w:firstLine="297"/>
        <w:jc w:val="left"/>
        <w:rPr>
          <w:rFonts w:ascii="Trebuchet MS"/>
          <w:i/>
          <w:sz w:val="19"/>
        </w:rPr>
      </w:pPr>
      <w:r>
        <w:rPr>
          <w:rFonts w:ascii="Trebuchet MS"/>
          <w:i/>
          <w:color w:val="231F20"/>
          <w:w w:val="105"/>
          <w:sz w:val="19"/>
        </w:rPr>
        <w:t>Turn</w:t>
      </w:r>
      <w:r>
        <w:rPr>
          <w:rFonts w:ascii="Trebuchet MS"/>
          <w:i/>
          <w:color w:val="231F20"/>
          <w:spacing w:val="9"/>
          <w:w w:val="105"/>
          <w:sz w:val="19"/>
        </w:rPr>
        <w:t> </w:t>
      </w:r>
      <w:r>
        <w:rPr>
          <w:rFonts w:ascii="Trebuchet MS"/>
          <w:i/>
          <w:color w:val="231F20"/>
          <w:w w:val="105"/>
          <w:sz w:val="19"/>
        </w:rPr>
        <w:t>AC</w:t>
      </w:r>
      <w:r>
        <w:rPr>
          <w:rFonts w:ascii="Trebuchet MS"/>
          <w:i/>
          <w:color w:val="231F20"/>
          <w:spacing w:val="9"/>
          <w:w w:val="105"/>
          <w:sz w:val="19"/>
        </w:rPr>
        <w:t> </w:t>
      </w:r>
      <w:r>
        <w:rPr>
          <w:rFonts w:ascii="Trebuchet MS"/>
          <w:i/>
          <w:color w:val="231F20"/>
          <w:w w:val="105"/>
          <w:sz w:val="19"/>
        </w:rPr>
        <w:t>off end</w:t>
      </w:r>
      <w:r>
        <w:rPr>
          <w:rFonts w:ascii="Trebuchet MS"/>
          <w:i/>
          <w:color w:val="231F20"/>
          <w:w w:val="130"/>
          <w:sz w:val="19"/>
        </w:rPr>
        <w:t> if</w:t>
      </w:r>
    </w:p>
    <w:p>
      <w:pPr>
        <w:pStyle w:val="BodyText"/>
        <w:spacing w:line="276" w:lineRule="auto" w:before="128"/>
        <w:ind w:left="18" w:right="17"/>
        <w:jc w:val="both"/>
      </w:pPr>
      <w:r>
        <w:rPr>
          <w:color w:val="231F20"/>
          <w:w w:val="110"/>
        </w:rPr>
        <w:t>This AC algorithm can also be easily represented using flowchart techniques, as shown in Figure 3.2.</w:t>
      </w:r>
    </w:p>
    <w:p>
      <w:pPr>
        <w:pStyle w:val="BodyText"/>
        <w:spacing w:after="0" w:line="276" w:lineRule="auto"/>
        <w:jc w:val="both"/>
        <w:sectPr>
          <w:pgSz w:w="10060" w:h="13080"/>
          <w:pgMar w:header="553" w:footer="0" w:top="1540" w:bottom="280" w:left="720" w:right="7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1"/>
        <w:rPr>
          <w:sz w:val="20"/>
        </w:rPr>
      </w:pPr>
    </w:p>
    <w:p>
      <w:pPr>
        <w:tabs>
          <w:tab w:pos="6524" w:val="left" w:leader="none"/>
        </w:tabs>
        <w:spacing w:line="117" w:lineRule="exact"/>
        <w:ind w:left="3965" w:right="0" w:firstLine="0"/>
        <w:rPr>
          <w:position w:val="-1"/>
          <w:sz w:val="11"/>
        </w:rPr>
      </w:pPr>
      <w:r>
        <w:rPr>
          <w:position w:val="-1"/>
          <w:sz w:val="11"/>
        </w:rPr>
        <w:drawing>
          <wp:inline distT="0" distB="0" distL="0" distR="0">
            <wp:extent cx="229864" cy="74295"/>
            <wp:effectExtent l="0" t="0" r="0" b="0"/>
            <wp:docPr id="405" name="Image 405"/>
            <wp:cNvGraphicFramePr>
              <a:graphicFrameLocks/>
            </wp:cNvGraphicFramePr>
            <a:graphic>
              <a:graphicData uri="http://schemas.openxmlformats.org/drawingml/2006/picture">
                <pic:pic>
                  <pic:nvPicPr>
                    <pic:cNvPr id="405" name="Image 405"/>
                    <pic:cNvPicPr/>
                  </pic:nvPicPr>
                  <pic:blipFill>
                    <a:blip r:embed="rId84" cstate="print"/>
                    <a:stretch>
                      <a:fillRect/>
                    </a:stretch>
                  </pic:blipFill>
                  <pic:spPr>
                    <a:xfrm>
                      <a:off x="0" y="0"/>
                      <a:ext cx="229864" cy="74295"/>
                    </a:xfrm>
                    <a:prstGeom prst="rect">
                      <a:avLst/>
                    </a:prstGeom>
                  </pic:spPr>
                </pic:pic>
              </a:graphicData>
            </a:graphic>
          </wp:inline>
        </w:drawing>
      </w:r>
      <w:r>
        <w:rPr>
          <w:position w:val="-1"/>
          <w:sz w:val="11"/>
        </w:rPr>
      </w:r>
      <w:r>
        <w:rPr>
          <w:position w:val="-1"/>
          <w:sz w:val="11"/>
        </w:rPr>
        <w:tab/>
      </w:r>
      <w:r>
        <w:rPr>
          <w:position w:val="-1"/>
          <w:sz w:val="11"/>
        </w:rPr>
        <w:drawing>
          <wp:inline distT="0" distB="0" distL="0" distR="0">
            <wp:extent cx="192242" cy="74295"/>
            <wp:effectExtent l="0" t="0" r="0" b="0"/>
            <wp:docPr id="406" name="Image 406"/>
            <wp:cNvGraphicFramePr>
              <a:graphicFrameLocks/>
            </wp:cNvGraphicFramePr>
            <a:graphic>
              <a:graphicData uri="http://schemas.openxmlformats.org/drawingml/2006/picture">
                <pic:pic>
                  <pic:nvPicPr>
                    <pic:cNvPr id="406" name="Image 406"/>
                    <pic:cNvPicPr/>
                  </pic:nvPicPr>
                  <pic:blipFill>
                    <a:blip r:embed="rId85" cstate="print"/>
                    <a:stretch>
                      <a:fillRect/>
                    </a:stretch>
                  </pic:blipFill>
                  <pic:spPr>
                    <a:xfrm>
                      <a:off x="0" y="0"/>
                      <a:ext cx="192242" cy="74295"/>
                    </a:xfrm>
                    <a:prstGeom prst="rect">
                      <a:avLst/>
                    </a:prstGeom>
                  </pic:spPr>
                </pic:pic>
              </a:graphicData>
            </a:graphic>
          </wp:inline>
        </w:drawing>
      </w:r>
      <w:r>
        <w:rPr>
          <w:position w:val="-1"/>
          <w:sz w:val="11"/>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4"/>
        <w:rPr>
          <w:sz w:val="20"/>
        </w:rPr>
      </w:pPr>
      <w:r>
        <w:rPr>
          <w:sz w:val="20"/>
        </w:rPr>
        <mc:AlternateContent>
          <mc:Choice Requires="wps">
            <w:drawing>
              <wp:anchor distT="0" distB="0" distL="0" distR="0" allowOverlap="1" layoutInCell="1" locked="0" behindDoc="1" simplePos="0" relativeHeight="487642112">
                <wp:simplePos x="0" y="0"/>
                <wp:positionH relativeFrom="page">
                  <wp:posOffset>443410</wp:posOffset>
                </wp:positionH>
                <wp:positionV relativeFrom="paragraph">
                  <wp:posOffset>183436</wp:posOffset>
                </wp:positionV>
                <wp:extent cx="889000" cy="258445"/>
                <wp:effectExtent l="0" t="0" r="0" b="0"/>
                <wp:wrapTopAndBottom/>
                <wp:docPr id="407" name="Group 407"/>
                <wp:cNvGraphicFramePr>
                  <a:graphicFrameLocks/>
                </wp:cNvGraphicFramePr>
                <a:graphic>
                  <a:graphicData uri="http://schemas.microsoft.com/office/word/2010/wordprocessingGroup">
                    <wpg:wgp>
                      <wpg:cNvPr id="407" name="Group 407"/>
                      <wpg:cNvGrpSpPr/>
                      <wpg:grpSpPr>
                        <a:xfrm>
                          <a:off x="0" y="0"/>
                          <a:ext cx="889000" cy="258445"/>
                          <a:chExt cx="889000" cy="258445"/>
                        </a:xfrm>
                      </wpg:grpSpPr>
                      <wps:wsp>
                        <wps:cNvPr id="408" name="Graphic 408"/>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91" y="150474"/>
                                </a:lnTo>
                                <a:lnTo>
                                  <a:pt x="769085" y="133689"/>
                                </a:lnTo>
                                <a:lnTo>
                                  <a:pt x="785867" y="108794"/>
                                </a:lnTo>
                                <a:lnTo>
                                  <a:pt x="792020" y="78320"/>
                                </a:lnTo>
                                <a:lnTo>
                                  <a:pt x="785867" y="47834"/>
                                </a:lnTo>
                                <a:lnTo>
                                  <a:pt x="769085" y="22939"/>
                                </a:lnTo>
                                <a:lnTo>
                                  <a:pt x="744191" y="6154"/>
                                </a:lnTo>
                                <a:lnTo>
                                  <a:pt x="713699" y="0"/>
                                </a:lnTo>
                                <a:close/>
                              </a:path>
                            </a:pathLst>
                          </a:custGeom>
                          <a:solidFill>
                            <a:srgbClr val="F1F1F2"/>
                          </a:solidFill>
                        </wps:spPr>
                        <wps:bodyPr wrap="square" lIns="0" tIns="0" rIns="0" bIns="0" rtlCol="0">
                          <a:prstTxWarp prst="textNoShape">
                            <a:avLst/>
                          </a:prstTxWarp>
                          <a:noAutofit/>
                        </wps:bodyPr>
                      </wps:wsp>
                      <wps:wsp>
                        <wps:cNvPr id="409" name="Graphic 409"/>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3"/>
                                </a:lnTo>
                                <a:lnTo>
                                  <a:pt x="103718" y="207264"/>
                                </a:lnTo>
                                <a:lnTo>
                                  <a:pt x="63343" y="199114"/>
                                </a:lnTo>
                                <a:lnTo>
                                  <a:pt x="30374" y="176887"/>
                                </a:lnTo>
                                <a:lnTo>
                                  <a:pt x="8147" y="143918"/>
                                </a:lnTo>
                                <a:lnTo>
                                  <a:pt x="0" y="103543"/>
                                </a:lnTo>
                                <a:lnTo>
                                  <a:pt x="8147" y="63180"/>
                                </a:lnTo>
                                <a:lnTo>
                                  <a:pt x="30374" y="30211"/>
                                </a:lnTo>
                                <a:lnTo>
                                  <a:pt x="63343"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410" name="Textbox 410"/>
                        <wps:cNvSpPr txBox="1"/>
                        <wps:spPr>
                          <a:xfrm>
                            <a:off x="0" y="0"/>
                            <a:ext cx="889000" cy="258445"/>
                          </a:xfrm>
                          <a:prstGeom prst="rect">
                            <a:avLst/>
                          </a:prstGeom>
                        </wps:spPr>
                        <wps:txbx>
                          <w:txbxContent>
                            <w:p>
                              <w:pPr>
                                <w:spacing w:before="79"/>
                                <w:ind w:left="279" w:right="0" w:firstLine="0"/>
                                <w:jc w:val="left"/>
                                <w:rPr>
                                  <w:rFonts w:ascii="Trebuchet MS"/>
                                  <w:b/>
                                  <w:sz w:val="20"/>
                                </w:rPr>
                              </w:pPr>
                              <w:r>
                                <w:rPr>
                                  <w:rFonts w:ascii="Trebuchet MS"/>
                                  <w:b/>
                                  <w:smallCaps/>
                                  <w:color w:val="231F20"/>
                                  <w:w w:val="90"/>
                                  <w:sz w:val="20"/>
                                </w:rPr>
                                <w:t>Figure</w:t>
                              </w:r>
                              <w:r>
                                <w:rPr>
                                  <w:rFonts w:ascii="Trebuchet MS"/>
                                  <w:b/>
                                  <w:smallCaps/>
                                  <w:color w:val="231F20"/>
                                  <w:spacing w:val="6"/>
                                  <w:sz w:val="20"/>
                                </w:rPr>
                                <w:t> </w:t>
                              </w:r>
                              <w:r>
                                <w:rPr>
                                  <w:rFonts w:ascii="Trebuchet MS"/>
                                  <w:b/>
                                  <w:smallCaps/>
                                  <w:color w:val="231F20"/>
                                  <w:spacing w:val="-5"/>
                                  <w:sz w:val="20"/>
                                </w:rPr>
                                <w:t>3.2</w:t>
                              </w:r>
                            </w:p>
                          </w:txbxContent>
                        </wps:txbx>
                        <wps:bodyPr wrap="square" lIns="0" tIns="0" rIns="0" bIns="0" rtlCol="0">
                          <a:noAutofit/>
                        </wps:bodyPr>
                      </wps:wsp>
                    </wpg:wgp>
                  </a:graphicData>
                </a:graphic>
              </wp:anchor>
            </w:drawing>
          </mc:Choice>
          <mc:Fallback>
            <w:pict>
              <v:group style="position:absolute;margin-left:34.914192pt;margin-top:14.443841pt;width:70pt;height:20.350pt;mso-position-horizontal-relative:page;mso-position-vertical-relative:paragraph;z-index:-15674368;mso-wrap-distance-left:0;mso-wrap-distance-right:0" id="docshapegroup377" coordorigin="698,289" coordsize="1400,407">
                <v:shape style="position:absolute;left:778;top:368;width:1248;height:247" id="docshape378" coordorigin="778,369" coordsize="1248,247" path="m1902,369l902,369,854,378,814,405,788,444,778,492,788,540,814,579,854,606,902,615,1902,615,1950,606,1989,579,2016,540,2026,492,2016,444,1989,405,1950,378,1902,369xe" filled="true" fillcolor="#f1f1f2" stroked="false">
                  <v:path arrowok="t"/>
                  <v:fill type="solid"/>
                </v:shape>
                <v:shape style="position:absolute;left:738;top:328;width:1320;height:327" id="docshape379" coordorigin="738,329" coordsize="1320,327" path="m1904,329l1966,341,2018,376,2053,428,2058,456m2058,528l2053,556,2018,607,1966,642,1902,655,902,655,838,642,786,607,751,556,738,492,751,428,786,376,838,341,900,329e" filled="false" stroked="true" strokeweight="4pt" strokecolor="#231f20">
                  <v:path arrowok="t"/>
                  <v:stroke dashstyle="solid"/>
                </v:shape>
                <v:shape style="position:absolute;left:698;top:288;width:1400;height:407" type="#_x0000_t202" id="docshape380" filled="false" stroked="false">
                  <v:textbox inset="0,0,0,0">
                    <w:txbxContent>
                      <w:p>
                        <w:pPr>
                          <w:spacing w:before="79"/>
                          <w:ind w:left="279" w:right="0" w:firstLine="0"/>
                          <w:jc w:val="left"/>
                          <w:rPr>
                            <w:rFonts w:ascii="Trebuchet MS"/>
                            <w:b/>
                            <w:sz w:val="20"/>
                          </w:rPr>
                        </w:pPr>
                        <w:r>
                          <w:rPr>
                            <w:rFonts w:ascii="Trebuchet MS"/>
                            <w:b/>
                            <w:smallCaps/>
                            <w:color w:val="231F20"/>
                            <w:w w:val="90"/>
                            <w:sz w:val="20"/>
                          </w:rPr>
                          <w:t>Figure</w:t>
                        </w:r>
                        <w:r>
                          <w:rPr>
                            <w:rFonts w:ascii="Trebuchet MS"/>
                            <w:b/>
                            <w:smallCaps/>
                            <w:color w:val="231F20"/>
                            <w:spacing w:val="6"/>
                            <w:sz w:val="20"/>
                          </w:rPr>
                          <w:t> </w:t>
                        </w:r>
                        <w:r>
                          <w:rPr>
                            <w:rFonts w:ascii="Trebuchet MS"/>
                            <w:b/>
                            <w:smallCaps/>
                            <w:color w:val="231F20"/>
                            <w:spacing w:val="-5"/>
                            <w:sz w:val="20"/>
                          </w:rPr>
                          <w:t>3.2</w:t>
                        </w:r>
                      </w:p>
                    </w:txbxContent>
                  </v:textbox>
                  <w10:wrap type="none"/>
                </v:shape>
                <w10:wrap type="topAndBottom"/>
              </v:group>
            </w:pict>
          </mc:Fallback>
        </mc:AlternateContent>
      </w:r>
    </w:p>
    <w:p>
      <w:pPr>
        <w:spacing w:line="261" w:lineRule="auto" w:before="18"/>
        <w:ind w:left="541" w:right="7182" w:hanging="130"/>
        <w:jc w:val="left"/>
        <w:rPr>
          <w:rFonts w:ascii="Trebuchet MS"/>
          <w:sz w:val="16"/>
        </w:rPr>
      </w:pPr>
      <w:r>
        <w:rPr>
          <w:rFonts w:ascii="Trebuchet MS"/>
          <w:color w:val="231F20"/>
          <w:sz w:val="16"/>
        </w:rPr>
        <w:t>Flowchart</w:t>
      </w:r>
      <w:r>
        <w:rPr>
          <w:rFonts w:ascii="Trebuchet MS"/>
          <w:color w:val="231F20"/>
          <w:spacing w:val="-15"/>
          <w:sz w:val="16"/>
        </w:rPr>
        <w:t> </w:t>
      </w:r>
      <w:r>
        <w:rPr>
          <w:rFonts w:ascii="Trebuchet MS"/>
          <w:color w:val="231F20"/>
          <w:sz w:val="16"/>
        </w:rPr>
        <w:t>for</w:t>
      </w:r>
      <w:r>
        <w:rPr>
          <w:rFonts w:ascii="Trebuchet MS"/>
          <w:color w:val="231F20"/>
          <w:spacing w:val="-16"/>
          <w:sz w:val="16"/>
        </w:rPr>
        <w:t> </w:t>
      </w:r>
      <w:r>
        <w:rPr>
          <w:rFonts w:ascii="Trebuchet MS"/>
          <w:color w:val="231F20"/>
          <w:sz w:val="16"/>
        </w:rPr>
        <w:t>the </w:t>
      </w:r>
      <w:r>
        <w:rPr>
          <w:rFonts w:ascii="Trebuchet MS"/>
          <w:color w:val="231F20"/>
          <w:w w:val="105"/>
          <w:sz w:val="16"/>
        </w:rPr>
        <w:t>AC</w:t>
      </w:r>
      <w:r>
        <w:rPr>
          <w:rFonts w:ascii="Trebuchet MS"/>
          <w:color w:val="231F20"/>
          <w:spacing w:val="-23"/>
          <w:w w:val="105"/>
          <w:sz w:val="16"/>
        </w:rPr>
        <w:t> </w:t>
      </w:r>
      <w:r>
        <w:rPr>
          <w:rFonts w:ascii="Trebuchet MS"/>
          <w:color w:val="231F20"/>
          <w:w w:val="105"/>
          <w:sz w:val="16"/>
        </w:rPr>
        <w:t>algorithm.</w:t>
      </w:r>
    </w:p>
    <w:p>
      <w:pPr>
        <w:pStyle w:val="BodyText"/>
        <w:spacing w:before="106"/>
        <w:rPr>
          <w:rFonts w:ascii="Trebuchet MS"/>
        </w:rPr>
      </w:pPr>
    </w:p>
    <w:p>
      <w:pPr>
        <w:pStyle w:val="BodyText"/>
        <w:spacing w:line="278" w:lineRule="auto" w:before="1"/>
        <w:ind w:left="378" w:right="11"/>
        <w:jc w:val="both"/>
      </w:pPr>
      <w:r>
        <w:rPr/>
        <mc:AlternateContent>
          <mc:Choice Requires="wps">
            <w:drawing>
              <wp:anchor distT="0" distB="0" distL="0" distR="0" allowOverlap="1" layoutInCell="1" locked="0" behindDoc="1" simplePos="0" relativeHeight="481165312">
                <wp:simplePos x="0" y="0"/>
                <wp:positionH relativeFrom="page">
                  <wp:posOffset>2108631</wp:posOffset>
                </wp:positionH>
                <wp:positionV relativeFrom="paragraph">
                  <wp:posOffset>-3035313</wp:posOffset>
                </wp:positionV>
                <wp:extent cx="3119755" cy="2772410"/>
                <wp:effectExtent l="0" t="0" r="0" b="0"/>
                <wp:wrapNone/>
                <wp:docPr id="411" name="Group 411"/>
                <wp:cNvGraphicFramePr>
                  <a:graphicFrameLocks/>
                </wp:cNvGraphicFramePr>
                <a:graphic>
                  <a:graphicData uri="http://schemas.microsoft.com/office/word/2010/wordprocessingGroup">
                    <wpg:wgp>
                      <wpg:cNvPr id="411" name="Group 411"/>
                      <wpg:cNvGrpSpPr/>
                      <wpg:grpSpPr>
                        <a:xfrm>
                          <a:off x="0" y="0"/>
                          <a:ext cx="3119755" cy="2772410"/>
                          <a:chExt cx="3119755" cy="2772410"/>
                        </a:xfrm>
                      </wpg:grpSpPr>
                      <wps:wsp>
                        <wps:cNvPr id="412" name="Graphic 412"/>
                        <wps:cNvSpPr/>
                        <wps:spPr>
                          <a:xfrm>
                            <a:off x="430961" y="1152410"/>
                            <a:ext cx="2258060" cy="219710"/>
                          </a:xfrm>
                          <a:custGeom>
                            <a:avLst/>
                            <a:gdLst/>
                            <a:ahLst/>
                            <a:cxnLst/>
                            <a:rect l="l" t="t" r="r" b="b"/>
                            <a:pathLst>
                              <a:path w="2258060" h="219710">
                                <a:moveTo>
                                  <a:pt x="0" y="219201"/>
                                </a:moveTo>
                                <a:lnTo>
                                  <a:pt x="0" y="0"/>
                                </a:lnTo>
                                <a:lnTo>
                                  <a:pt x="2257590" y="0"/>
                                </a:lnTo>
                                <a:lnTo>
                                  <a:pt x="2257590" y="219201"/>
                                </a:lnTo>
                              </a:path>
                            </a:pathLst>
                          </a:custGeom>
                          <a:ln w="12700">
                            <a:solidFill>
                              <a:srgbClr val="231F20"/>
                            </a:solidFill>
                            <a:prstDash val="solid"/>
                          </a:ln>
                        </wps:spPr>
                        <wps:bodyPr wrap="square" lIns="0" tIns="0" rIns="0" bIns="0" rtlCol="0">
                          <a:prstTxWarp prst="textNoShape">
                            <a:avLst/>
                          </a:prstTxWarp>
                          <a:noAutofit/>
                        </wps:bodyPr>
                      </wps:wsp>
                      <wps:wsp>
                        <wps:cNvPr id="413" name="Graphic 413"/>
                        <wps:cNvSpPr/>
                        <wps:spPr>
                          <a:xfrm>
                            <a:off x="389661" y="1342262"/>
                            <a:ext cx="2340610" cy="101600"/>
                          </a:xfrm>
                          <a:custGeom>
                            <a:avLst/>
                            <a:gdLst/>
                            <a:ahLst/>
                            <a:cxnLst/>
                            <a:rect l="l" t="t" r="r" b="b"/>
                            <a:pathLst>
                              <a:path w="2340610" h="101600">
                                <a:moveTo>
                                  <a:pt x="82588" y="0"/>
                                </a:moveTo>
                                <a:lnTo>
                                  <a:pt x="41300" y="24003"/>
                                </a:lnTo>
                                <a:lnTo>
                                  <a:pt x="0" y="0"/>
                                </a:lnTo>
                                <a:lnTo>
                                  <a:pt x="41300" y="101092"/>
                                </a:lnTo>
                                <a:lnTo>
                                  <a:pt x="82588" y="0"/>
                                </a:lnTo>
                                <a:close/>
                              </a:path>
                              <a:path w="2340610" h="101600">
                                <a:moveTo>
                                  <a:pt x="2340191" y="0"/>
                                </a:moveTo>
                                <a:lnTo>
                                  <a:pt x="2298890" y="24003"/>
                                </a:lnTo>
                                <a:lnTo>
                                  <a:pt x="2257602" y="0"/>
                                </a:lnTo>
                                <a:lnTo>
                                  <a:pt x="2298890" y="101092"/>
                                </a:lnTo>
                                <a:lnTo>
                                  <a:pt x="2340191" y="0"/>
                                </a:lnTo>
                                <a:close/>
                              </a:path>
                            </a:pathLst>
                          </a:custGeom>
                          <a:solidFill>
                            <a:srgbClr val="231F20"/>
                          </a:solidFill>
                        </wps:spPr>
                        <wps:bodyPr wrap="square" lIns="0" tIns="0" rIns="0" bIns="0" rtlCol="0">
                          <a:prstTxWarp prst="textNoShape">
                            <a:avLst/>
                          </a:prstTxWarp>
                          <a:noAutofit/>
                        </wps:bodyPr>
                      </wps:wsp>
                      <wps:wsp>
                        <wps:cNvPr id="414" name="Graphic 414"/>
                        <wps:cNvSpPr/>
                        <wps:spPr>
                          <a:xfrm>
                            <a:off x="430961" y="1527721"/>
                            <a:ext cx="2258060" cy="514350"/>
                          </a:xfrm>
                          <a:custGeom>
                            <a:avLst/>
                            <a:gdLst/>
                            <a:ahLst/>
                            <a:cxnLst/>
                            <a:rect l="l" t="t" r="r" b="b"/>
                            <a:pathLst>
                              <a:path w="2258060" h="514350">
                                <a:moveTo>
                                  <a:pt x="2257590" y="0"/>
                                </a:moveTo>
                                <a:lnTo>
                                  <a:pt x="2257590" y="513854"/>
                                </a:lnTo>
                                <a:lnTo>
                                  <a:pt x="0" y="513854"/>
                                </a:lnTo>
                                <a:lnTo>
                                  <a:pt x="0" y="0"/>
                                </a:lnTo>
                              </a:path>
                            </a:pathLst>
                          </a:custGeom>
                          <a:ln w="12700">
                            <a:solidFill>
                              <a:srgbClr val="231F20"/>
                            </a:solidFill>
                            <a:prstDash val="solid"/>
                          </a:ln>
                        </wps:spPr>
                        <wps:bodyPr wrap="square" lIns="0" tIns="0" rIns="0" bIns="0" rtlCol="0">
                          <a:prstTxWarp prst="textNoShape">
                            <a:avLst/>
                          </a:prstTxWarp>
                          <a:noAutofit/>
                        </wps:bodyPr>
                      </wps:wsp>
                      <wps:wsp>
                        <wps:cNvPr id="415" name="Graphic 415"/>
                        <wps:cNvSpPr/>
                        <wps:spPr>
                          <a:xfrm>
                            <a:off x="6350" y="1443342"/>
                            <a:ext cx="849630" cy="365760"/>
                          </a:xfrm>
                          <a:custGeom>
                            <a:avLst/>
                            <a:gdLst/>
                            <a:ahLst/>
                            <a:cxnLst/>
                            <a:rect l="l" t="t" r="r" b="b"/>
                            <a:pathLst>
                              <a:path w="849630" h="365760">
                                <a:moveTo>
                                  <a:pt x="849223" y="0"/>
                                </a:moveTo>
                                <a:lnTo>
                                  <a:pt x="0" y="0"/>
                                </a:lnTo>
                                <a:lnTo>
                                  <a:pt x="0" y="365544"/>
                                </a:lnTo>
                                <a:lnTo>
                                  <a:pt x="849223" y="365544"/>
                                </a:lnTo>
                                <a:lnTo>
                                  <a:pt x="849223" y="0"/>
                                </a:lnTo>
                                <a:close/>
                              </a:path>
                            </a:pathLst>
                          </a:custGeom>
                          <a:solidFill>
                            <a:srgbClr val="FFFFFF"/>
                          </a:solidFill>
                        </wps:spPr>
                        <wps:bodyPr wrap="square" lIns="0" tIns="0" rIns="0" bIns="0" rtlCol="0">
                          <a:prstTxWarp prst="textNoShape">
                            <a:avLst/>
                          </a:prstTxWarp>
                          <a:noAutofit/>
                        </wps:bodyPr>
                      </wps:wsp>
                      <wps:wsp>
                        <wps:cNvPr id="416" name="Graphic 416"/>
                        <wps:cNvSpPr/>
                        <wps:spPr>
                          <a:xfrm>
                            <a:off x="6350" y="1443342"/>
                            <a:ext cx="849630" cy="365760"/>
                          </a:xfrm>
                          <a:custGeom>
                            <a:avLst/>
                            <a:gdLst/>
                            <a:ahLst/>
                            <a:cxnLst/>
                            <a:rect l="l" t="t" r="r" b="b"/>
                            <a:pathLst>
                              <a:path w="849630" h="365760">
                                <a:moveTo>
                                  <a:pt x="849223" y="365544"/>
                                </a:moveTo>
                                <a:lnTo>
                                  <a:pt x="0" y="365544"/>
                                </a:lnTo>
                                <a:lnTo>
                                  <a:pt x="0" y="0"/>
                                </a:lnTo>
                                <a:lnTo>
                                  <a:pt x="849223" y="0"/>
                                </a:lnTo>
                                <a:lnTo>
                                  <a:pt x="849223" y="365544"/>
                                </a:lnTo>
                                <a:close/>
                              </a:path>
                            </a:pathLst>
                          </a:custGeom>
                          <a:ln w="12699">
                            <a:solidFill>
                              <a:srgbClr val="231F20"/>
                            </a:solidFill>
                            <a:prstDash val="solid"/>
                          </a:ln>
                        </wps:spPr>
                        <wps:bodyPr wrap="square" lIns="0" tIns="0" rIns="0" bIns="0" rtlCol="0">
                          <a:prstTxWarp prst="textNoShape">
                            <a:avLst/>
                          </a:prstTxWarp>
                          <a:noAutofit/>
                        </wps:bodyPr>
                      </wps:wsp>
                      <wps:wsp>
                        <wps:cNvPr id="417" name="Graphic 417"/>
                        <wps:cNvSpPr/>
                        <wps:spPr>
                          <a:xfrm>
                            <a:off x="1559763" y="2041575"/>
                            <a:ext cx="1270" cy="130175"/>
                          </a:xfrm>
                          <a:custGeom>
                            <a:avLst/>
                            <a:gdLst/>
                            <a:ahLst/>
                            <a:cxnLst/>
                            <a:rect l="l" t="t" r="r" b="b"/>
                            <a:pathLst>
                              <a:path w="0" h="130175">
                                <a:moveTo>
                                  <a:pt x="0" y="0"/>
                                </a:moveTo>
                                <a:lnTo>
                                  <a:pt x="0" y="130124"/>
                                </a:lnTo>
                              </a:path>
                            </a:pathLst>
                          </a:custGeom>
                          <a:ln w="12700">
                            <a:solidFill>
                              <a:srgbClr val="231F20"/>
                            </a:solidFill>
                            <a:prstDash val="solid"/>
                          </a:ln>
                        </wps:spPr>
                        <wps:bodyPr wrap="square" lIns="0" tIns="0" rIns="0" bIns="0" rtlCol="0">
                          <a:prstTxWarp prst="textNoShape">
                            <a:avLst/>
                          </a:prstTxWarp>
                          <a:noAutofit/>
                        </wps:bodyPr>
                      </wps:wsp>
                      <wps:wsp>
                        <wps:cNvPr id="418" name="Graphic 418"/>
                        <wps:cNvSpPr/>
                        <wps:spPr>
                          <a:xfrm>
                            <a:off x="1518462" y="2142363"/>
                            <a:ext cx="83185" cy="101600"/>
                          </a:xfrm>
                          <a:custGeom>
                            <a:avLst/>
                            <a:gdLst/>
                            <a:ahLst/>
                            <a:cxnLst/>
                            <a:rect l="l" t="t" r="r" b="b"/>
                            <a:pathLst>
                              <a:path w="83185" h="101600">
                                <a:moveTo>
                                  <a:pt x="82600" y="0"/>
                                </a:moveTo>
                                <a:lnTo>
                                  <a:pt x="41300" y="23990"/>
                                </a:lnTo>
                                <a:lnTo>
                                  <a:pt x="0" y="0"/>
                                </a:lnTo>
                                <a:lnTo>
                                  <a:pt x="41300" y="101079"/>
                                </a:lnTo>
                                <a:lnTo>
                                  <a:pt x="82600" y="0"/>
                                </a:lnTo>
                                <a:close/>
                              </a:path>
                            </a:pathLst>
                          </a:custGeom>
                          <a:solidFill>
                            <a:srgbClr val="231F20"/>
                          </a:solidFill>
                        </wps:spPr>
                        <wps:bodyPr wrap="square" lIns="0" tIns="0" rIns="0" bIns="0" rtlCol="0">
                          <a:prstTxWarp prst="textNoShape">
                            <a:avLst/>
                          </a:prstTxWarp>
                          <a:noAutofit/>
                        </wps:bodyPr>
                      </wps:wsp>
                      <pic:pic>
                        <pic:nvPicPr>
                          <pic:cNvPr id="419" name="Image 419"/>
                          <pic:cNvPicPr/>
                        </pic:nvPicPr>
                        <pic:blipFill>
                          <a:blip r:embed="rId86" cstate="print"/>
                          <a:stretch>
                            <a:fillRect/>
                          </a:stretch>
                        </pic:blipFill>
                        <pic:spPr>
                          <a:xfrm>
                            <a:off x="161366" y="1595526"/>
                            <a:ext cx="191312" cy="74485"/>
                          </a:xfrm>
                          <a:prstGeom prst="rect">
                            <a:avLst/>
                          </a:prstGeom>
                        </pic:spPr>
                      </pic:pic>
                      <pic:pic>
                        <pic:nvPicPr>
                          <pic:cNvPr id="420" name="Image 420"/>
                          <pic:cNvPicPr/>
                        </pic:nvPicPr>
                        <pic:blipFill>
                          <a:blip r:embed="rId87" cstate="print"/>
                          <a:stretch>
                            <a:fillRect/>
                          </a:stretch>
                        </pic:blipFill>
                        <pic:spPr>
                          <a:xfrm>
                            <a:off x="388950" y="1593608"/>
                            <a:ext cx="132715" cy="76796"/>
                          </a:xfrm>
                          <a:prstGeom prst="rect">
                            <a:avLst/>
                          </a:prstGeom>
                        </pic:spPr>
                      </pic:pic>
                      <pic:pic>
                        <pic:nvPicPr>
                          <pic:cNvPr id="421" name="Image 421"/>
                          <pic:cNvPicPr/>
                        </pic:nvPicPr>
                        <pic:blipFill>
                          <a:blip r:embed="rId88" cstate="print"/>
                          <a:stretch>
                            <a:fillRect/>
                          </a:stretch>
                        </pic:blipFill>
                        <pic:spPr>
                          <a:xfrm>
                            <a:off x="558041" y="1593608"/>
                            <a:ext cx="129942" cy="76796"/>
                          </a:xfrm>
                          <a:prstGeom prst="rect">
                            <a:avLst/>
                          </a:prstGeom>
                        </pic:spPr>
                      </pic:pic>
                      <wps:wsp>
                        <wps:cNvPr id="422" name="Graphic 422"/>
                        <wps:cNvSpPr/>
                        <wps:spPr>
                          <a:xfrm>
                            <a:off x="2263940" y="1443342"/>
                            <a:ext cx="849630" cy="365760"/>
                          </a:xfrm>
                          <a:custGeom>
                            <a:avLst/>
                            <a:gdLst/>
                            <a:ahLst/>
                            <a:cxnLst/>
                            <a:rect l="l" t="t" r="r" b="b"/>
                            <a:pathLst>
                              <a:path w="849630" h="365760">
                                <a:moveTo>
                                  <a:pt x="849223" y="0"/>
                                </a:moveTo>
                                <a:lnTo>
                                  <a:pt x="0" y="0"/>
                                </a:lnTo>
                                <a:lnTo>
                                  <a:pt x="0" y="365544"/>
                                </a:lnTo>
                                <a:lnTo>
                                  <a:pt x="849223" y="365544"/>
                                </a:lnTo>
                                <a:lnTo>
                                  <a:pt x="849223" y="0"/>
                                </a:lnTo>
                                <a:close/>
                              </a:path>
                            </a:pathLst>
                          </a:custGeom>
                          <a:solidFill>
                            <a:srgbClr val="FFFFFF"/>
                          </a:solidFill>
                        </wps:spPr>
                        <wps:bodyPr wrap="square" lIns="0" tIns="0" rIns="0" bIns="0" rtlCol="0">
                          <a:prstTxWarp prst="textNoShape">
                            <a:avLst/>
                          </a:prstTxWarp>
                          <a:noAutofit/>
                        </wps:bodyPr>
                      </wps:wsp>
                      <wps:wsp>
                        <wps:cNvPr id="423" name="Graphic 423"/>
                        <wps:cNvSpPr/>
                        <wps:spPr>
                          <a:xfrm>
                            <a:off x="2263940" y="1443342"/>
                            <a:ext cx="849630" cy="365760"/>
                          </a:xfrm>
                          <a:custGeom>
                            <a:avLst/>
                            <a:gdLst/>
                            <a:ahLst/>
                            <a:cxnLst/>
                            <a:rect l="l" t="t" r="r" b="b"/>
                            <a:pathLst>
                              <a:path w="849630" h="365760">
                                <a:moveTo>
                                  <a:pt x="849223" y="365544"/>
                                </a:moveTo>
                                <a:lnTo>
                                  <a:pt x="0" y="365544"/>
                                </a:lnTo>
                                <a:lnTo>
                                  <a:pt x="0" y="0"/>
                                </a:lnTo>
                                <a:lnTo>
                                  <a:pt x="849223" y="0"/>
                                </a:lnTo>
                                <a:lnTo>
                                  <a:pt x="849223" y="365544"/>
                                </a:lnTo>
                                <a:close/>
                              </a:path>
                            </a:pathLst>
                          </a:custGeom>
                          <a:ln w="12699">
                            <a:solidFill>
                              <a:srgbClr val="231F20"/>
                            </a:solidFill>
                            <a:prstDash val="solid"/>
                          </a:ln>
                        </wps:spPr>
                        <wps:bodyPr wrap="square" lIns="0" tIns="0" rIns="0" bIns="0" rtlCol="0">
                          <a:prstTxWarp prst="textNoShape">
                            <a:avLst/>
                          </a:prstTxWarp>
                          <a:noAutofit/>
                        </wps:bodyPr>
                      </wps:wsp>
                      <pic:pic>
                        <pic:nvPicPr>
                          <pic:cNvPr id="424" name="Image 424"/>
                          <pic:cNvPicPr/>
                        </pic:nvPicPr>
                        <pic:blipFill>
                          <a:blip r:embed="rId89" cstate="print"/>
                          <a:stretch>
                            <a:fillRect/>
                          </a:stretch>
                        </pic:blipFill>
                        <pic:spPr>
                          <a:xfrm>
                            <a:off x="2418969" y="1595526"/>
                            <a:ext cx="191312" cy="74485"/>
                          </a:xfrm>
                          <a:prstGeom prst="rect">
                            <a:avLst/>
                          </a:prstGeom>
                        </pic:spPr>
                      </pic:pic>
                      <pic:pic>
                        <pic:nvPicPr>
                          <pic:cNvPr id="425" name="Image 425"/>
                          <pic:cNvPicPr/>
                        </pic:nvPicPr>
                        <pic:blipFill>
                          <a:blip r:embed="rId90" cstate="print"/>
                          <a:stretch>
                            <a:fillRect/>
                          </a:stretch>
                        </pic:blipFill>
                        <pic:spPr>
                          <a:xfrm>
                            <a:off x="2646552" y="1593608"/>
                            <a:ext cx="132702" cy="76796"/>
                          </a:xfrm>
                          <a:prstGeom prst="rect">
                            <a:avLst/>
                          </a:prstGeom>
                        </pic:spPr>
                      </pic:pic>
                      <pic:pic>
                        <pic:nvPicPr>
                          <pic:cNvPr id="426" name="Image 426"/>
                          <pic:cNvPicPr/>
                        </pic:nvPicPr>
                        <pic:blipFill>
                          <a:blip r:embed="rId91" cstate="print"/>
                          <a:stretch>
                            <a:fillRect/>
                          </a:stretch>
                        </pic:blipFill>
                        <pic:spPr>
                          <a:xfrm>
                            <a:off x="1044892" y="0"/>
                            <a:ext cx="1029728" cy="1545348"/>
                          </a:xfrm>
                          <a:prstGeom prst="rect">
                            <a:avLst/>
                          </a:prstGeom>
                        </pic:spPr>
                      </pic:pic>
                      <pic:pic>
                        <pic:nvPicPr>
                          <pic:cNvPr id="427" name="Image 427"/>
                          <pic:cNvPicPr/>
                        </pic:nvPicPr>
                        <pic:blipFill>
                          <a:blip r:embed="rId92" cstate="print"/>
                          <a:stretch>
                            <a:fillRect/>
                          </a:stretch>
                        </pic:blipFill>
                        <pic:spPr>
                          <a:xfrm>
                            <a:off x="2815644" y="1593608"/>
                            <a:ext cx="124951" cy="76796"/>
                          </a:xfrm>
                          <a:prstGeom prst="rect">
                            <a:avLst/>
                          </a:prstGeom>
                        </pic:spPr>
                      </pic:pic>
                      <wps:wsp>
                        <wps:cNvPr id="428" name="Graphic 428"/>
                        <wps:cNvSpPr/>
                        <wps:spPr>
                          <a:xfrm>
                            <a:off x="1298587" y="2243442"/>
                            <a:ext cx="522605" cy="522605"/>
                          </a:xfrm>
                          <a:custGeom>
                            <a:avLst/>
                            <a:gdLst/>
                            <a:ahLst/>
                            <a:cxnLst/>
                            <a:rect l="l" t="t" r="r" b="b"/>
                            <a:pathLst>
                              <a:path w="522605" h="522605">
                                <a:moveTo>
                                  <a:pt x="0" y="261162"/>
                                </a:moveTo>
                                <a:lnTo>
                                  <a:pt x="4207" y="214219"/>
                                </a:lnTo>
                                <a:lnTo>
                                  <a:pt x="16339" y="170035"/>
                                </a:lnTo>
                                <a:lnTo>
                                  <a:pt x="35657" y="129349"/>
                                </a:lnTo>
                                <a:lnTo>
                                  <a:pt x="61424" y="92899"/>
                                </a:lnTo>
                                <a:lnTo>
                                  <a:pt x="92902" y="61422"/>
                                </a:lnTo>
                                <a:lnTo>
                                  <a:pt x="129353" y="35656"/>
                                </a:lnTo>
                                <a:lnTo>
                                  <a:pt x="170041" y="16339"/>
                                </a:lnTo>
                                <a:lnTo>
                                  <a:pt x="214227" y="4207"/>
                                </a:lnTo>
                                <a:lnTo>
                                  <a:pt x="261175" y="0"/>
                                </a:lnTo>
                                <a:lnTo>
                                  <a:pt x="308123" y="4207"/>
                                </a:lnTo>
                                <a:lnTo>
                                  <a:pt x="352309" y="16339"/>
                                </a:lnTo>
                                <a:lnTo>
                                  <a:pt x="392997" y="35656"/>
                                </a:lnTo>
                                <a:lnTo>
                                  <a:pt x="429448" y="61422"/>
                                </a:lnTo>
                                <a:lnTo>
                                  <a:pt x="460926" y="92899"/>
                                </a:lnTo>
                                <a:lnTo>
                                  <a:pt x="486693" y="129349"/>
                                </a:lnTo>
                                <a:lnTo>
                                  <a:pt x="506011" y="170035"/>
                                </a:lnTo>
                                <a:lnTo>
                                  <a:pt x="518143" y="214219"/>
                                </a:lnTo>
                                <a:lnTo>
                                  <a:pt x="522351" y="261162"/>
                                </a:lnTo>
                                <a:lnTo>
                                  <a:pt x="518143" y="308110"/>
                                </a:lnTo>
                                <a:lnTo>
                                  <a:pt x="506011" y="352298"/>
                                </a:lnTo>
                                <a:lnTo>
                                  <a:pt x="486693" y="392987"/>
                                </a:lnTo>
                                <a:lnTo>
                                  <a:pt x="460926" y="429441"/>
                                </a:lnTo>
                                <a:lnTo>
                                  <a:pt x="429448" y="460921"/>
                                </a:lnTo>
                                <a:lnTo>
                                  <a:pt x="392997" y="486690"/>
                                </a:lnTo>
                                <a:lnTo>
                                  <a:pt x="352309" y="506009"/>
                                </a:lnTo>
                                <a:lnTo>
                                  <a:pt x="308123" y="518142"/>
                                </a:lnTo>
                                <a:lnTo>
                                  <a:pt x="261175" y="522351"/>
                                </a:lnTo>
                                <a:lnTo>
                                  <a:pt x="214227" y="518142"/>
                                </a:lnTo>
                                <a:lnTo>
                                  <a:pt x="170041" y="506009"/>
                                </a:lnTo>
                                <a:lnTo>
                                  <a:pt x="129353" y="486690"/>
                                </a:lnTo>
                                <a:lnTo>
                                  <a:pt x="92902" y="460921"/>
                                </a:lnTo>
                                <a:lnTo>
                                  <a:pt x="61424" y="429441"/>
                                </a:lnTo>
                                <a:lnTo>
                                  <a:pt x="35657" y="392987"/>
                                </a:lnTo>
                                <a:lnTo>
                                  <a:pt x="16339" y="352298"/>
                                </a:lnTo>
                                <a:lnTo>
                                  <a:pt x="4207" y="308110"/>
                                </a:lnTo>
                                <a:lnTo>
                                  <a:pt x="0" y="261162"/>
                                </a:lnTo>
                                <a:close/>
                              </a:path>
                            </a:pathLst>
                          </a:custGeom>
                          <a:ln w="12700">
                            <a:solidFill>
                              <a:srgbClr val="231F20"/>
                            </a:solidFill>
                            <a:prstDash val="solid"/>
                          </a:ln>
                        </wps:spPr>
                        <wps:bodyPr wrap="square" lIns="0" tIns="0" rIns="0" bIns="0" rtlCol="0">
                          <a:prstTxWarp prst="textNoShape">
                            <a:avLst/>
                          </a:prstTxWarp>
                          <a:noAutofit/>
                        </wps:bodyPr>
                      </wps:wsp>
                      <pic:pic>
                        <pic:nvPicPr>
                          <pic:cNvPr id="429" name="Image 429"/>
                          <pic:cNvPicPr/>
                        </pic:nvPicPr>
                        <pic:blipFill>
                          <a:blip r:embed="rId93" cstate="print"/>
                          <a:stretch>
                            <a:fillRect/>
                          </a:stretch>
                        </pic:blipFill>
                        <pic:spPr>
                          <a:xfrm>
                            <a:off x="1478127" y="2463863"/>
                            <a:ext cx="166230" cy="74485"/>
                          </a:xfrm>
                          <a:prstGeom prst="rect">
                            <a:avLst/>
                          </a:prstGeom>
                        </pic:spPr>
                      </pic:pic>
                    </wpg:wgp>
                  </a:graphicData>
                </a:graphic>
              </wp:anchor>
            </w:drawing>
          </mc:Choice>
          <mc:Fallback>
            <w:pict>
              <v:group style="position:absolute;margin-left:166.033997pt;margin-top:-239.001053pt;width:245.65pt;height:218.3pt;mso-position-horizontal-relative:page;mso-position-vertical-relative:paragraph;z-index:-22151168" id="docshapegroup381" coordorigin="3321,-4780" coordsize="4913,4366">
                <v:shape style="position:absolute;left:3999;top:-2966;width:3556;height:346" id="docshape382" coordorigin="3999,-2965" coordsize="3556,346" path="m3999,-2620l3999,-2965,7555,-2965,7555,-2620e" filled="false" stroked="true" strokeweight="1pt" strokecolor="#231f20">
                  <v:path arrowok="t"/>
                  <v:stroke dashstyle="solid"/>
                </v:shape>
                <v:shape style="position:absolute;left:3934;top:-2667;width:3686;height:160" id="docshape383" coordorigin="3934,-2666" coordsize="3686,160" path="m4064,-2666l3999,-2628,3934,-2666,3999,-2507,4064,-2666xm7620,-2666l7555,-2628,7490,-2666,7555,-2507,7620,-2666xe" filled="true" fillcolor="#231f20" stroked="false">
                  <v:path arrowok="t"/>
                  <v:fill type="solid"/>
                </v:shape>
                <v:shape style="position:absolute;left:3999;top:-2375;width:3556;height:810" id="docshape384" coordorigin="3999,-2374" coordsize="3556,810" path="m7555,-2374l7555,-1565,3999,-1565,3999,-2374e" filled="false" stroked="true" strokeweight="1pt" strokecolor="#231f20">
                  <v:path arrowok="t"/>
                  <v:stroke dashstyle="solid"/>
                </v:shape>
                <v:rect style="position:absolute;left:3330;top:-2508;width:1338;height:576" id="docshape385" filled="true" fillcolor="#ffffff" stroked="false">
                  <v:fill type="solid"/>
                </v:rect>
                <v:rect style="position:absolute;left:3330;top:-2508;width:1338;height:576" id="docshape386" filled="false" stroked="true" strokeweight="1.0pt" strokecolor="#231f20">
                  <v:stroke dashstyle="solid"/>
                </v:rect>
                <v:line style="position:absolute" from="5777,-1565" to="5777,-1360" stroked="true" strokeweight="1pt" strokecolor="#231f20">
                  <v:stroke dashstyle="solid"/>
                </v:line>
                <v:shape style="position:absolute;left:5711;top:-1407;width:131;height:160" id="docshape387" coordorigin="5712,-1406" coordsize="131,160" path="m5842,-1406l5777,-1368,5712,-1406,5777,-1247,5842,-1406xe" filled="true" fillcolor="#231f20" stroked="false">
                  <v:path arrowok="t"/>
                  <v:fill type="solid"/>
                </v:shape>
                <v:shape style="position:absolute;left:3574;top:-2268;width:302;height:118" type="#_x0000_t75" id="docshape388" stroked="false">
                  <v:imagedata r:id="rId86" o:title=""/>
                </v:shape>
                <v:shape style="position:absolute;left:3933;top:-2271;width:209;height:121" type="#_x0000_t75" id="docshape389" stroked="false">
                  <v:imagedata r:id="rId87" o:title=""/>
                </v:shape>
                <v:shape style="position:absolute;left:4199;top:-2271;width:205;height:121" type="#_x0000_t75" id="docshape390" stroked="false">
                  <v:imagedata r:id="rId88" o:title=""/>
                </v:shape>
                <v:rect style="position:absolute;left:6885;top:-2508;width:1338;height:576" id="docshape391" filled="true" fillcolor="#ffffff" stroked="false">
                  <v:fill type="solid"/>
                </v:rect>
                <v:rect style="position:absolute;left:6885;top:-2508;width:1338;height:576" id="docshape392" filled="false" stroked="true" strokeweight="1.0pt" strokecolor="#231f20">
                  <v:stroke dashstyle="solid"/>
                </v:rect>
                <v:shape style="position:absolute;left:7130;top:-2268;width:302;height:118" type="#_x0000_t75" id="docshape393" stroked="false">
                  <v:imagedata r:id="rId89" o:title=""/>
                </v:shape>
                <v:shape style="position:absolute;left:7488;top:-2271;width:209;height:121" type="#_x0000_t75" id="docshape394" stroked="false">
                  <v:imagedata r:id="rId90" o:title=""/>
                </v:shape>
                <v:shape style="position:absolute;left:4966;top:-4781;width:1622;height:2434" type="#_x0000_t75" id="docshape395" stroked="false">
                  <v:imagedata r:id="rId91" o:title=""/>
                </v:shape>
                <v:shape style="position:absolute;left:7754;top:-2271;width:197;height:121" type="#_x0000_t75" id="docshape396" stroked="false">
                  <v:imagedata r:id="rId92" o:title=""/>
                </v:shape>
                <v:shape style="position:absolute;left:5365;top:-1248;width:823;height:823" id="docshape397" coordorigin="5366,-1247" coordsize="823,823" path="m5366,-836l5372,-910,5391,-979,5422,-1043,5462,-1101,5512,-1150,5569,-1191,5633,-1221,5703,-1240,5777,-1247,5851,-1240,5921,-1221,5985,-1191,6042,-1150,6092,-1101,6132,-1043,6163,-979,6182,-910,6188,-836,6182,-762,6163,-692,6132,-628,6092,-571,6042,-521,5985,-481,5921,-450,5851,-431,5777,-424,5703,-431,5633,-450,5569,-481,5512,-521,5462,-571,5422,-628,5391,-692,5372,-762,5366,-836xe" filled="false" stroked="true" strokeweight="1pt" strokecolor="#231f20">
                  <v:path arrowok="t"/>
                  <v:stroke dashstyle="solid"/>
                </v:shape>
                <v:shape style="position:absolute;left:5648;top:-900;width:262;height:118" type="#_x0000_t75" id="docshape398" stroked="false">
                  <v:imagedata r:id="rId93" o:title=""/>
                </v:shape>
                <w10:wrap type="none"/>
              </v:group>
            </w:pict>
          </mc:Fallback>
        </mc:AlternateContent>
      </w:r>
      <w:r>
        <w:rPr>
          <w:color w:val="231F20"/>
          <w:spacing w:val="-2"/>
          <w:w w:val="110"/>
        </w:rPr>
        <w:t>The</w:t>
      </w:r>
      <w:r>
        <w:rPr>
          <w:color w:val="231F20"/>
          <w:spacing w:val="-4"/>
          <w:w w:val="110"/>
        </w:rPr>
        <w:t> </w:t>
      </w:r>
      <w:r>
        <w:rPr>
          <w:color w:val="231F20"/>
          <w:spacing w:val="-2"/>
          <w:w w:val="110"/>
        </w:rPr>
        <w:t>flowchart</w:t>
      </w:r>
      <w:r>
        <w:rPr>
          <w:color w:val="231F20"/>
          <w:spacing w:val="-4"/>
          <w:w w:val="110"/>
        </w:rPr>
        <w:t> </w:t>
      </w:r>
      <w:r>
        <w:rPr>
          <w:color w:val="231F20"/>
          <w:spacing w:val="-2"/>
          <w:w w:val="110"/>
        </w:rPr>
        <w:t>in</w:t>
      </w:r>
      <w:r>
        <w:rPr>
          <w:color w:val="231F20"/>
          <w:spacing w:val="-7"/>
          <w:w w:val="110"/>
        </w:rPr>
        <w:t> </w:t>
      </w:r>
      <w:r>
        <w:rPr>
          <w:color w:val="231F20"/>
          <w:spacing w:val="-2"/>
          <w:w w:val="110"/>
        </w:rPr>
        <w:t>Figure</w:t>
      </w:r>
      <w:r>
        <w:rPr>
          <w:color w:val="231F20"/>
          <w:spacing w:val="-10"/>
          <w:w w:val="110"/>
        </w:rPr>
        <w:t> </w:t>
      </w:r>
      <w:r>
        <w:rPr>
          <w:color w:val="231F20"/>
          <w:spacing w:val="-2"/>
          <w:w w:val="110"/>
        </w:rPr>
        <w:t>3.2</w:t>
      </w:r>
      <w:r>
        <w:rPr>
          <w:color w:val="231F20"/>
          <w:spacing w:val="-10"/>
          <w:w w:val="110"/>
        </w:rPr>
        <w:t> </w:t>
      </w:r>
      <w:r>
        <w:rPr>
          <w:color w:val="231F20"/>
          <w:spacing w:val="-2"/>
          <w:w w:val="110"/>
        </w:rPr>
        <w:t>uses</w:t>
      </w:r>
      <w:r>
        <w:rPr>
          <w:color w:val="231F20"/>
          <w:spacing w:val="-7"/>
          <w:w w:val="110"/>
        </w:rPr>
        <w:t> </w:t>
      </w:r>
      <w:r>
        <w:rPr>
          <w:color w:val="231F20"/>
          <w:spacing w:val="-2"/>
          <w:w w:val="110"/>
        </w:rPr>
        <w:t>a</w:t>
      </w:r>
      <w:r>
        <w:rPr>
          <w:color w:val="231F20"/>
          <w:spacing w:val="-10"/>
          <w:w w:val="110"/>
        </w:rPr>
        <w:t> </w:t>
      </w:r>
      <w:r>
        <w:rPr>
          <w:color w:val="231F20"/>
          <w:spacing w:val="-2"/>
          <w:w w:val="110"/>
        </w:rPr>
        <w:t>decision</w:t>
      </w:r>
      <w:r>
        <w:rPr>
          <w:color w:val="231F20"/>
          <w:spacing w:val="-7"/>
          <w:w w:val="110"/>
        </w:rPr>
        <w:t> </w:t>
      </w:r>
      <w:r>
        <w:rPr>
          <w:color w:val="231F20"/>
          <w:spacing w:val="-2"/>
          <w:w w:val="110"/>
        </w:rPr>
        <w:t>symbol</w:t>
      </w:r>
      <w:r>
        <w:rPr>
          <w:color w:val="231F20"/>
          <w:spacing w:val="-7"/>
          <w:w w:val="110"/>
        </w:rPr>
        <w:t> </w:t>
      </w:r>
      <w:r>
        <w:rPr>
          <w:color w:val="231F20"/>
          <w:spacing w:val="-2"/>
          <w:w w:val="110"/>
        </w:rPr>
        <w:t>to</w:t>
      </w:r>
      <w:r>
        <w:rPr>
          <w:color w:val="231F20"/>
          <w:spacing w:val="-5"/>
          <w:w w:val="110"/>
        </w:rPr>
        <w:t> </w:t>
      </w:r>
      <w:r>
        <w:rPr>
          <w:color w:val="231F20"/>
          <w:spacing w:val="-2"/>
          <w:w w:val="110"/>
        </w:rPr>
        <w:t>illustrate</w:t>
      </w:r>
      <w:r>
        <w:rPr>
          <w:color w:val="231F20"/>
          <w:spacing w:val="-10"/>
          <w:w w:val="110"/>
        </w:rPr>
        <w:t> </w:t>
      </w:r>
      <w:r>
        <w:rPr>
          <w:color w:val="231F20"/>
          <w:spacing w:val="-2"/>
          <w:w w:val="110"/>
        </w:rPr>
        <w:t>an</w:t>
      </w:r>
      <w:r>
        <w:rPr>
          <w:color w:val="231F20"/>
          <w:spacing w:val="-7"/>
          <w:w w:val="110"/>
        </w:rPr>
        <w:t> </w:t>
      </w:r>
      <w:r>
        <w:rPr>
          <w:color w:val="231F20"/>
          <w:spacing w:val="-2"/>
          <w:w w:val="110"/>
        </w:rPr>
        <w:t>expression.</w:t>
      </w:r>
      <w:r>
        <w:rPr>
          <w:color w:val="231F20"/>
          <w:spacing w:val="-10"/>
          <w:w w:val="110"/>
        </w:rPr>
        <w:t> </w:t>
      </w:r>
      <w:r>
        <w:rPr>
          <w:color w:val="231F20"/>
          <w:spacing w:val="-2"/>
          <w:w w:val="110"/>
        </w:rPr>
        <w:t>If the</w:t>
      </w:r>
      <w:r>
        <w:rPr>
          <w:color w:val="231F20"/>
          <w:spacing w:val="-4"/>
          <w:w w:val="110"/>
        </w:rPr>
        <w:t> </w:t>
      </w:r>
      <w:r>
        <w:rPr>
          <w:color w:val="231F20"/>
          <w:spacing w:val="-2"/>
          <w:w w:val="110"/>
        </w:rPr>
        <w:t>expression </w:t>
      </w:r>
      <w:r>
        <w:rPr>
          <w:color w:val="231F20"/>
          <w:w w:val="115"/>
        </w:rPr>
        <w:t>evaluates</w:t>
      </w:r>
      <w:r>
        <w:rPr>
          <w:color w:val="231F20"/>
          <w:spacing w:val="-6"/>
          <w:w w:val="115"/>
        </w:rPr>
        <w:t> </w:t>
      </w:r>
      <w:r>
        <w:rPr>
          <w:color w:val="231F20"/>
          <w:w w:val="115"/>
        </w:rPr>
        <w:t>to</w:t>
      </w:r>
      <w:r>
        <w:rPr>
          <w:color w:val="231F20"/>
          <w:spacing w:val="-5"/>
          <w:w w:val="115"/>
        </w:rPr>
        <w:t> </w:t>
      </w:r>
      <w:r>
        <w:rPr>
          <w:rFonts w:ascii="Trebuchet MS"/>
          <w:color w:val="231F20"/>
          <w:w w:val="115"/>
          <w:sz w:val="18"/>
        </w:rPr>
        <w:t>true</w:t>
      </w:r>
      <w:r>
        <w:rPr>
          <w:color w:val="231F20"/>
          <w:w w:val="115"/>
        </w:rPr>
        <w:t>,</w:t>
      </w:r>
      <w:r>
        <w:rPr>
          <w:color w:val="231F20"/>
          <w:spacing w:val="-9"/>
          <w:w w:val="115"/>
        </w:rPr>
        <w:t> </w:t>
      </w:r>
      <w:r>
        <w:rPr>
          <w:color w:val="231F20"/>
          <w:w w:val="115"/>
        </w:rPr>
        <w:t>program</w:t>
      </w:r>
      <w:r>
        <w:rPr>
          <w:color w:val="231F20"/>
          <w:spacing w:val="-6"/>
          <w:w w:val="115"/>
        </w:rPr>
        <w:t> </w:t>
      </w:r>
      <w:r>
        <w:rPr>
          <w:color w:val="231F20"/>
          <w:w w:val="115"/>
        </w:rPr>
        <w:t>flow</w:t>
      </w:r>
      <w:r>
        <w:rPr>
          <w:color w:val="231F20"/>
          <w:spacing w:val="-5"/>
          <w:w w:val="115"/>
        </w:rPr>
        <w:t> </w:t>
      </w:r>
      <w:r>
        <w:rPr>
          <w:color w:val="231F20"/>
          <w:w w:val="115"/>
        </w:rPr>
        <w:t>moves</w:t>
      </w:r>
      <w:r>
        <w:rPr>
          <w:color w:val="231F20"/>
          <w:spacing w:val="-6"/>
          <w:w w:val="115"/>
        </w:rPr>
        <w:t> </w:t>
      </w:r>
      <w:r>
        <w:rPr>
          <w:color w:val="231F20"/>
          <w:w w:val="115"/>
        </w:rPr>
        <w:t>to</w:t>
      </w:r>
      <w:r>
        <w:rPr>
          <w:color w:val="231F20"/>
          <w:spacing w:val="-6"/>
          <w:w w:val="115"/>
        </w:rPr>
        <w:t> </w:t>
      </w:r>
      <w:r>
        <w:rPr>
          <w:color w:val="231F20"/>
          <w:w w:val="115"/>
        </w:rPr>
        <w:t>the</w:t>
      </w:r>
      <w:r>
        <w:rPr>
          <w:color w:val="231F20"/>
          <w:spacing w:val="-9"/>
          <w:w w:val="115"/>
        </w:rPr>
        <w:t> </w:t>
      </w:r>
      <w:r>
        <w:rPr>
          <w:color w:val="231F20"/>
          <w:w w:val="115"/>
        </w:rPr>
        <w:t>right,</w:t>
      </w:r>
      <w:r>
        <w:rPr>
          <w:color w:val="231F20"/>
          <w:spacing w:val="-10"/>
          <w:w w:val="115"/>
        </w:rPr>
        <w:t> </w:t>
      </w:r>
      <w:r>
        <w:rPr>
          <w:color w:val="231F20"/>
          <w:w w:val="115"/>
        </w:rPr>
        <w:t>processes</w:t>
      </w:r>
      <w:r>
        <w:rPr>
          <w:color w:val="231F20"/>
          <w:spacing w:val="-11"/>
          <w:w w:val="115"/>
        </w:rPr>
        <w:t> </w:t>
      </w:r>
      <w:r>
        <w:rPr>
          <w:color w:val="231F20"/>
          <w:w w:val="115"/>
        </w:rPr>
        <w:t>a</w:t>
      </w:r>
      <w:r>
        <w:rPr>
          <w:color w:val="231F20"/>
          <w:spacing w:val="-4"/>
          <w:w w:val="115"/>
        </w:rPr>
        <w:t> </w:t>
      </w:r>
      <w:r>
        <w:rPr>
          <w:color w:val="231F20"/>
          <w:w w:val="115"/>
        </w:rPr>
        <w:t>statement,</w:t>
      </w:r>
      <w:r>
        <w:rPr>
          <w:color w:val="231F20"/>
          <w:spacing w:val="-5"/>
          <w:w w:val="115"/>
        </w:rPr>
        <w:t> </w:t>
      </w:r>
      <w:r>
        <w:rPr>
          <w:color w:val="231F20"/>
          <w:w w:val="115"/>
        </w:rPr>
        <w:t>and</w:t>
      </w:r>
      <w:r>
        <w:rPr>
          <w:color w:val="231F20"/>
          <w:spacing w:val="-9"/>
          <w:w w:val="115"/>
        </w:rPr>
        <w:t> </w:t>
      </w:r>
      <w:r>
        <w:rPr>
          <w:color w:val="231F20"/>
          <w:w w:val="115"/>
        </w:rPr>
        <w:t>then</w:t>
      </w:r>
      <w:r>
        <w:rPr>
          <w:color w:val="231F20"/>
          <w:spacing w:val="-7"/>
          <w:w w:val="115"/>
        </w:rPr>
        <w:t> </w:t>
      </w:r>
      <w:r>
        <w:rPr>
          <w:color w:val="231F20"/>
          <w:w w:val="115"/>
        </w:rPr>
        <w:t>termi-nates.</w:t>
      </w:r>
      <w:r>
        <w:rPr>
          <w:color w:val="231F20"/>
          <w:w w:val="115"/>
        </w:rPr>
        <w:t> If</w:t>
      </w:r>
      <w:r>
        <w:rPr>
          <w:color w:val="231F20"/>
          <w:w w:val="115"/>
        </w:rPr>
        <w:t> the</w:t>
      </w:r>
      <w:r>
        <w:rPr>
          <w:color w:val="231F20"/>
          <w:w w:val="115"/>
        </w:rPr>
        <w:t> expression</w:t>
      </w:r>
      <w:r>
        <w:rPr>
          <w:color w:val="231F20"/>
          <w:w w:val="115"/>
        </w:rPr>
        <w:t> evaluates</w:t>
      </w:r>
      <w:r>
        <w:rPr>
          <w:color w:val="231F20"/>
          <w:w w:val="115"/>
        </w:rPr>
        <w:t> to</w:t>
      </w:r>
      <w:r>
        <w:rPr>
          <w:color w:val="231F20"/>
          <w:w w:val="115"/>
        </w:rPr>
        <w:t> </w:t>
      </w:r>
      <w:r>
        <w:rPr>
          <w:rFonts w:ascii="Trebuchet MS"/>
          <w:color w:val="231F20"/>
          <w:w w:val="115"/>
          <w:sz w:val="18"/>
        </w:rPr>
        <w:t>false</w:t>
      </w:r>
      <w:r>
        <w:rPr>
          <w:color w:val="231F20"/>
          <w:w w:val="115"/>
        </w:rPr>
        <w:t>,</w:t>
      </w:r>
      <w:r>
        <w:rPr>
          <w:color w:val="231F20"/>
          <w:w w:val="115"/>
        </w:rPr>
        <w:t> program</w:t>
      </w:r>
      <w:r>
        <w:rPr>
          <w:color w:val="231F20"/>
          <w:w w:val="115"/>
        </w:rPr>
        <w:t> flow</w:t>
      </w:r>
      <w:r>
        <w:rPr>
          <w:color w:val="231F20"/>
          <w:w w:val="115"/>
        </w:rPr>
        <w:t> moves</w:t>
      </w:r>
      <w:r>
        <w:rPr>
          <w:color w:val="231F20"/>
          <w:w w:val="115"/>
        </w:rPr>
        <w:t> to</w:t>
      </w:r>
      <w:r>
        <w:rPr>
          <w:color w:val="231F20"/>
          <w:w w:val="115"/>
        </w:rPr>
        <w:t> the</w:t>
      </w:r>
      <w:r>
        <w:rPr>
          <w:color w:val="231F20"/>
          <w:w w:val="115"/>
        </w:rPr>
        <w:t> left,</w:t>
      </w:r>
      <w:r>
        <w:rPr>
          <w:color w:val="231F20"/>
          <w:w w:val="115"/>
        </w:rPr>
        <w:t> processes</w:t>
      </w:r>
      <w:r>
        <w:rPr>
          <w:color w:val="231F20"/>
          <w:w w:val="115"/>
        </w:rPr>
        <w:t> a different statement, and then terminates.</w:t>
      </w:r>
    </w:p>
    <w:p>
      <w:pPr>
        <w:pStyle w:val="BodyText"/>
        <w:spacing w:line="278" w:lineRule="auto" w:before="117"/>
        <w:ind w:left="378" w:right="11"/>
        <w:jc w:val="both"/>
      </w:pPr>
      <w:r>
        <w:rPr>
          <w:color w:val="231F20"/>
          <w:w w:val="110"/>
        </w:rPr>
        <w:t>As</w:t>
      </w:r>
      <w:r>
        <w:rPr>
          <w:color w:val="231F20"/>
          <w:spacing w:val="-15"/>
          <w:w w:val="110"/>
        </w:rPr>
        <w:t> </w:t>
      </w:r>
      <w:r>
        <w:rPr>
          <w:color w:val="231F20"/>
          <w:w w:val="110"/>
        </w:rPr>
        <w:t>a</w:t>
      </w:r>
      <w:r>
        <w:rPr>
          <w:color w:val="231F20"/>
          <w:spacing w:val="-14"/>
          <w:w w:val="110"/>
        </w:rPr>
        <w:t> </w:t>
      </w:r>
      <w:r>
        <w:rPr>
          <w:color w:val="231F20"/>
          <w:w w:val="110"/>
        </w:rPr>
        <w:t>general</w:t>
      </w:r>
      <w:r>
        <w:rPr>
          <w:color w:val="231F20"/>
          <w:spacing w:val="-15"/>
          <w:w w:val="110"/>
        </w:rPr>
        <w:t> </w:t>
      </w:r>
      <w:r>
        <w:rPr>
          <w:color w:val="231F20"/>
          <w:w w:val="110"/>
        </w:rPr>
        <w:t>rule</w:t>
      </w:r>
      <w:r>
        <w:rPr>
          <w:color w:val="231F20"/>
          <w:spacing w:val="-14"/>
          <w:w w:val="110"/>
        </w:rPr>
        <w:t> </w:t>
      </w:r>
      <w:r>
        <w:rPr>
          <w:color w:val="231F20"/>
          <w:w w:val="110"/>
        </w:rPr>
        <w:t>of</w:t>
      </w:r>
      <w:r>
        <w:rPr>
          <w:color w:val="231F20"/>
          <w:spacing w:val="-15"/>
          <w:w w:val="110"/>
        </w:rPr>
        <w:t> </w:t>
      </w:r>
      <w:r>
        <w:rPr>
          <w:color w:val="231F20"/>
          <w:w w:val="110"/>
        </w:rPr>
        <w:t>thumb,</w:t>
      </w:r>
      <w:r>
        <w:rPr>
          <w:color w:val="231F20"/>
          <w:spacing w:val="-14"/>
          <w:w w:val="110"/>
        </w:rPr>
        <w:t> </w:t>
      </w:r>
      <w:r>
        <w:rPr>
          <w:color w:val="231F20"/>
          <w:w w:val="110"/>
        </w:rPr>
        <w:t>your</w:t>
      </w:r>
      <w:r>
        <w:rPr>
          <w:color w:val="231F20"/>
          <w:spacing w:val="-15"/>
          <w:w w:val="110"/>
        </w:rPr>
        <w:t> </w:t>
      </w:r>
      <w:r>
        <w:rPr>
          <w:color w:val="231F20"/>
          <w:w w:val="110"/>
        </w:rPr>
        <w:t>flowchart’s</w:t>
      </w:r>
      <w:r>
        <w:rPr>
          <w:color w:val="231F20"/>
          <w:spacing w:val="-14"/>
          <w:w w:val="110"/>
        </w:rPr>
        <w:t> </w:t>
      </w:r>
      <w:r>
        <w:rPr>
          <w:color w:val="231F20"/>
          <w:w w:val="110"/>
        </w:rPr>
        <w:t>decision</w:t>
      </w:r>
      <w:r>
        <w:rPr>
          <w:color w:val="231F20"/>
          <w:spacing w:val="-14"/>
          <w:w w:val="110"/>
        </w:rPr>
        <w:t> </w:t>
      </w:r>
      <w:r>
        <w:rPr>
          <w:color w:val="231F20"/>
          <w:w w:val="110"/>
        </w:rPr>
        <w:t>symbols</w:t>
      </w:r>
      <w:r>
        <w:rPr>
          <w:color w:val="231F20"/>
          <w:spacing w:val="-15"/>
          <w:w w:val="110"/>
        </w:rPr>
        <w:t> </w:t>
      </w:r>
      <w:r>
        <w:rPr>
          <w:color w:val="231F20"/>
          <w:w w:val="110"/>
        </w:rPr>
        <w:t>should</w:t>
      </w:r>
      <w:r>
        <w:rPr>
          <w:color w:val="231F20"/>
          <w:spacing w:val="-14"/>
          <w:w w:val="110"/>
        </w:rPr>
        <w:t> </w:t>
      </w:r>
      <w:r>
        <w:rPr>
          <w:color w:val="231F20"/>
          <w:w w:val="110"/>
        </w:rPr>
        <w:t>always</w:t>
      </w:r>
      <w:r>
        <w:rPr>
          <w:color w:val="231F20"/>
          <w:spacing w:val="-15"/>
          <w:w w:val="110"/>
        </w:rPr>
        <w:t> </w:t>
      </w:r>
      <w:r>
        <w:rPr>
          <w:color w:val="231F20"/>
          <w:w w:val="110"/>
        </w:rPr>
        <w:t>move</w:t>
      </w:r>
      <w:r>
        <w:rPr>
          <w:color w:val="231F20"/>
          <w:spacing w:val="-14"/>
          <w:w w:val="110"/>
        </w:rPr>
        <w:t> </w:t>
      </w:r>
      <w:r>
        <w:rPr>
          <w:color w:val="231F20"/>
          <w:w w:val="110"/>
        </w:rPr>
        <w:t>to</w:t>
      </w:r>
      <w:r>
        <w:rPr>
          <w:color w:val="231F20"/>
          <w:spacing w:val="-15"/>
          <w:w w:val="110"/>
        </w:rPr>
        <w:t> </w:t>
      </w:r>
      <w:r>
        <w:rPr>
          <w:color w:val="231F20"/>
          <w:w w:val="110"/>
        </w:rPr>
        <w:t>the</w:t>
      </w:r>
      <w:r>
        <w:rPr>
          <w:color w:val="231F20"/>
          <w:spacing w:val="-14"/>
          <w:w w:val="110"/>
        </w:rPr>
        <w:t> </w:t>
      </w:r>
      <w:r>
        <w:rPr>
          <w:color w:val="231F20"/>
          <w:w w:val="110"/>
        </w:rPr>
        <w:t>right when an expression evaluates to </w:t>
      </w:r>
      <w:r>
        <w:rPr>
          <w:rFonts w:ascii="Trebuchet MS" w:hAnsi="Trebuchet MS"/>
          <w:color w:val="231F20"/>
          <w:w w:val="110"/>
          <w:sz w:val="18"/>
        </w:rPr>
        <w:t>true</w:t>
      </w:r>
      <w:r>
        <w:rPr>
          <w:color w:val="231F20"/>
          <w:w w:val="110"/>
        </w:rPr>
        <w:t>. However, there are times when you will not care if an expression evaluates to </w:t>
      </w:r>
      <w:r>
        <w:rPr>
          <w:rFonts w:ascii="Trebuchet MS" w:hAnsi="Trebuchet MS"/>
          <w:color w:val="231F20"/>
          <w:w w:val="110"/>
          <w:sz w:val="18"/>
        </w:rPr>
        <w:t>false</w:t>
      </w:r>
      <w:r>
        <w:rPr>
          <w:color w:val="231F20"/>
          <w:w w:val="110"/>
        </w:rPr>
        <w:t>. For example, take a look at the following algorithm imple-mented in pseudo code.</w:t>
      </w:r>
    </w:p>
    <w:p>
      <w:pPr>
        <w:spacing w:line="302" w:lineRule="auto" w:before="131"/>
        <w:ind w:left="675" w:right="5511" w:hanging="298"/>
        <w:jc w:val="left"/>
        <w:rPr>
          <w:rFonts w:ascii="Trebuchet MS" w:hAnsi="Trebuchet MS"/>
          <w:i/>
          <w:sz w:val="19"/>
        </w:rPr>
      </w:pPr>
      <w:r>
        <w:rPr>
          <w:rFonts w:ascii="Trebuchet MS" w:hAnsi="Trebuchet MS"/>
          <w:i/>
          <w:color w:val="231F20"/>
          <w:w w:val="120"/>
          <w:sz w:val="19"/>
        </w:rPr>
        <w:t>if</w:t>
      </w:r>
      <w:r>
        <w:rPr>
          <w:rFonts w:ascii="Trebuchet MS" w:hAnsi="Trebuchet MS"/>
          <w:i/>
          <w:color w:val="231F20"/>
          <w:w w:val="120"/>
          <w:sz w:val="19"/>
        </w:rPr>
        <w:t> </w:t>
      </w:r>
      <w:r>
        <w:rPr>
          <w:rFonts w:ascii="Trebuchet MS" w:hAnsi="Trebuchet MS"/>
          <w:i/>
          <w:color w:val="231F20"/>
          <w:w w:val="115"/>
          <w:sz w:val="19"/>
        </w:rPr>
        <w:t>target</w:t>
      </w:r>
      <w:r>
        <w:rPr>
          <w:rFonts w:ascii="Trebuchet MS" w:hAnsi="Trebuchet MS"/>
          <w:i/>
          <w:color w:val="231F20"/>
          <w:w w:val="115"/>
          <w:sz w:val="19"/>
        </w:rPr>
        <w:t> hit</w:t>
      </w:r>
      <w:r>
        <w:rPr>
          <w:rFonts w:ascii="Trebuchet MS" w:hAnsi="Trebuchet MS"/>
          <w:i/>
          <w:color w:val="231F20"/>
          <w:w w:val="115"/>
          <w:sz w:val="19"/>
        </w:rPr>
        <w:t> ==</w:t>
      </w:r>
      <w:r>
        <w:rPr>
          <w:rFonts w:ascii="Trebuchet MS" w:hAnsi="Trebuchet MS"/>
          <w:i/>
          <w:color w:val="231F20"/>
          <w:w w:val="115"/>
          <w:sz w:val="19"/>
        </w:rPr>
        <w:t> true </w:t>
      </w:r>
      <w:r>
        <w:rPr>
          <w:rFonts w:ascii="Trebuchet MS" w:hAnsi="Trebuchet MS"/>
          <w:i/>
          <w:color w:val="231F20"/>
          <w:w w:val="110"/>
          <w:sz w:val="19"/>
        </w:rPr>
        <w:t>Incrementing</w:t>
      </w:r>
      <w:r>
        <w:rPr>
          <w:rFonts w:ascii="Trebuchet MS" w:hAnsi="Trebuchet MS"/>
          <w:i/>
          <w:color w:val="231F20"/>
          <w:spacing w:val="22"/>
          <w:w w:val="110"/>
          <w:sz w:val="19"/>
        </w:rPr>
        <w:t> </w:t>
      </w:r>
      <w:r>
        <w:rPr>
          <w:rFonts w:ascii="Trebuchet MS" w:hAnsi="Trebuchet MS"/>
          <w:i/>
          <w:color w:val="231F20"/>
          <w:w w:val="110"/>
          <w:sz w:val="19"/>
        </w:rPr>
        <w:t>player’s</w:t>
      </w:r>
      <w:r>
        <w:rPr>
          <w:rFonts w:ascii="Trebuchet MS" w:hAnsi="Trebuchet MS"/>
          <w:i/>
          <w:color w:val="231F20"/>
          <w:spacing w:val="18"/>
          <w:w w:val="110"/>
          <w:sz w:val="19"/>
        </w:rPr>
        <w:t> </w:t>
      </w:r>
      <w:r>
        <w:rPr>
          <w:rFonts w:ascii="Trebuchet MS" w:hAnsi="Trebuchet MS"/>
          <w:i/>
          <w:color w:val="231F20"/>
          <w:w w:val="110"/>
          <w:sz w:val="19"/>
        </w:rPr>
        <w:t>score</w:t>
      </w:r>
    </w:p>
    <w:p>
      <w:pPr>
        <w:spacing w:before="6"/>
        <w:ind w:left="378" w:right="0" w:firstLine="0"/>
        <w:jc w:val="left"/>
        <w:rPr>
          <w:rFonts w:ascii="Trebuchet MS"/>
          <w:i/>
          <w:sz w:val="19"/>
        </w:rPr>
      </w:pPr>
      <w:r>
        <w:rPr>
          <w:rFonts w:ascii="Trebuchet MS"/>
          <w:i/>
          <w:color w:val="231F20"/>
          <w:w w:val="105"/>
          <w:sz w:val="19"/>
        </w:rPr>
        <w:t>end</w:t>
      </w:r>
      <w:r>
        <w:rPr>
          <w:rFonts w:ascii="Trebuchet MS"/>
          <w:i/>
          <w:color w:val="231F20"/>
          <w:spacing w:val="-8"/>
          <w:w w:val="130"/>
          <w:sz w:val="19"/>
        </w:rPr>
        <w:t> </w:t>
      </w:r>
      <w:r>
        <w:rPr>
          <w:rFonts w:ascii="Trebuchet MS"/>
          <w:i/>
          <w:color w:val="231F20"/>
          <w:spacing w:val="-7"/>
          <w:w w:val="130"/>
          <w:sz w:val="19"/>
        </w:rPr>
        <w:t>if</w:t>
      </w:r>
    </w:p>
    <w:p>
      <w:pPr>
        <w:pStyle w:val="BodyText"/>
        <w:spacing w:line="278" w:lineRule="auto" w:before="184"/>
        <w:ind w:left="378" w:right="11"/>
        <w:jc w:val="both"/>
      </w:pPr>
      <w:r>
        <w:rPr>
          <w:color w:val="231F20"/>
          <w:w w:val="110"/>
        </w:rPr>
        <w:t>In</w:t>
      </w:r>
      <w:r>
        <w:rPr>
          <w:color w:val="231F20"/>
          <w:spacing w:val="-15"/>
          <w:w w:val="110"/>
        </w:rPr>
        <w:t> </w:t>
      </w:r>
      <w:r>
        <w:rPr>
          <w:color w:val="231F20"/>
          <w:w w:val="110"/>
        </w:rPr>
        <w:t>the</w:t>
      </w:r>
      <w:r>
        <w:rPr>
          <w:color w:val="231F20"/>
          <w:spacing w:val="-14"/>
          <w:w w:val="110"/>
        </w:rPr>
        <w:t> </w:t>
      </w:r>
      <w:r>
        <w:rPr>
          <w:color w:val="231F20"/>
          <w:w w:val="110"/>
        </w:rPr>
        <w:t>preceding</w:t>
      </w:r>
      <w:r>
        <w:rPr>
          <w:color w:val="231F20"/>
          <w:spacing w:val="-14"/>
          <w:w w:val="110"/>
        </w:rPr>
        <w:t> </w:t>
      </w:r>
      <w:r>
        <w:rPr>
          <w:color w:val="231F20"/>
          <w:w w:val="110"/>
        </w:rPr>
        <w:t>pseudo</w:t>
      </w:r>
      <w:r>
        <w:rPr>
          <w:color w:val="231F20"/>
          <w:spacing w:val="-15"/>
          <w:w w:val="110"/>
        </w:rPr>
        <w:t> </w:t>
      </w:r>
      <w:r>
        <w:rPr>
          <w:color w:val="231F20"/>
          <w:w w:val="110"/>
        </w:rPr>
        <w:t>code,</w:t>
      </w:r>
      <w:r>
        <w:rPr>
          <w:color w:val="231F20"/>
          <w:spacing w:val="-10"/>
          <w:w w:val="110"/>
        </w:rPr>
        <w:t> </w:t>
      </w:r>
      <w:r>
        <w:rPr>
          <w:color w:val="231F20"/>
          <w:w w:val="110"/>
        </w:rPr>
        <w:t>I’m</w:t>
      </w:r>
      <w:r>
        <w:rPr>
          <w:color w:val="231F20"/>
          <w:spacing w:val="-12"/>
          <w:w w:val="110"/>
        </w:rPr>
        <w:t> </w:t>
      </w:r>
      <w:r>
        <w:rPr>
          <w:color w:val="231F20"/>
          <w:w w:val="110"/>
        </w:rPr>
        <w:t>only</w:t>
      </w:r>
      <w:r>
        <w:rPr>
          <w:color w:val="231F20"/>
          <w:spacing w:val="-15"/>
          <w:w w:val="110"/>
        </w:rPr>
        <w:t> </w:t>
      </w:r>
      <w:r>
        <w:rPr>
          <w:color w:val="231F20"/>
          <w:w w:val="110"/>
        </w:rPr>
        <w:t>concerned</w:t>
      </w:r>
      <w:r>
        <w:rPr>
          <w:color w:val="231F20"/>
          <w:spacing w:val="-14"/>
          <w:w w:val="110"/>
        </w:rPr>
        <w:t> </w:t>
      </w:r>
      <w:r>
        <w:rPr>
          <w:color w:val="231F20"/>
          <w:w w:val="110"/>
        </w:rPr>
        <w:t>about</w:t>
      </w:r>
      <w:r>
        <w:rPr>
          <w:color w:val="231F20"/>
          <w:spacing w:val="-14"/>
          <w:w w:val="110"/>
        </w:rPr>
        <w:t> </w:t>
      </w:r>
      <w:r>
        <w:rPr>
          <w:color w:val="231F20"/>
          <w:w w:val="110"/>
        </w:rPr>
        <w:t>incrementing</w:t>
      </w:r>
      <w:r>
        <w:rPr>
          <w:color w:val="231F20"/>
          <w:spacing w:val="-14"/>
          <w:w w:val="110"/>
        </w:rPr>
        <w:t> </w:t>
      </w:r>
      <w:r>
        <w:rPr>
          <w:color w:val="231F20"/>
          <w:w w:val="110"/>
        </w:rPr>
        <w:t>the</w:t>
      </w:r>
      <w:r>
        <w:rPr>
          <w:color w:val="231F20"/>
          <w:spacing w:val="-14"/>
          <w:w w:val="110"/>
        </w:rPr>
        <w:t> </w:t>
      </w:r>
      <w:r>
        <w:rPr>
          <w:color w:val="231F20"/>
          <w:w w:val="110"/>
        </w:rPr>
        <w:t>player’s</w:t>
      </w:r>
      <w:r>
        <w:rPr>
          <w:color w:val="231F20"/>
          <w:spacing w:val="-12"/>
          <w:w w:val="110"/>
        </w:rPr>
        <w:t> </w:t>
      </w:r>
      <w:r>
        <w:rPr>
          <w:color w:val="231F20"/>
          <w:w w:val="110"/>
        </w:rPr>
        <w:t>score</w:t>
      </w:r>
      <w:r>
        <w:rPr>
          <w:color w:val="231F20"/>
          <w:spacing w:val="-14"/>
          <w:w w:val="110"/>
        </w:rPr>
        <w:t> </w:t>
      </w:r>
      <w:r>
        <w:rPr>
          <w:color w:val="231F20"/>
          <w:w w:val="110"/>
        </w:rPr>
        <w:t>when a</w:t>
      </w:r>
      <w:r>
        <w:rPr>
          <w:color w:val="231F20"/>
          <w:spacing w:val="20"/>
          <w:w w:val="110"/>
        </w:rPr>
        <w:t> </w:t>
      </w:r>
      <w:r>
        <w:rPr>
          <w:color w:val="231F20"/>
          <w:w w:val="110"/>
        </w:rPr>
        <w:t>target</w:t>
      </w:r>
      <w:r>
        <w:rPr>
          <w:color w:val="231F20"/>
          <w:spacing w:val="19"/>
          <w:w w:val="110"/>
        </w:rPr>
        <w:t> </w:t>
      </w:r>
      <w:r>
        <w:rPr>
          <w:color w:val="231F20"/>
          <w:w w:val="110"/>
        </w:rPr>
        <w:t>has</w:t>
      </w:r>
      <w:r>
        <w:rPr>
          <w:color w:val="231F20"/>
          <w:spacing w:val="17"/>
          <w:w w:val="110"/>
        </w:rPr>
        <w:t> </w:t>
      </w:r>
      <w:r>
        <w:rPr>
          <w:color w:val="231F20"/>
          <w:w w:val="110"/>
        </w:rPr>
        <w:t>been</w:t>
      </w:r>
      <w:r>
        <w:rPr>
          <w:color w:val="231F20"/>
          <w:spacing w:val="17"/>
          <w:w w:val="110"/>
        </w:rPr>
        <w:t> </w:t>
      </w:r>
      <w:r>
        <w:rPr>
          <w:color w:val="231F20"/>
          <w:w w:val="110"/>
        </w:rPr>
        <w:t>hit.</w:t>
      </w:r>
      <w:r>
        <w:rPr>
          <w:color w:val="231F20"/>
          <w:spacing w:val="19"/>
          <w:w w:val="110"/>
        </w:rPr>
        <w:t> </w:t>
      </w:r>
      <w:r>
        <w:rPr>
          <w:color w:val="231F20"/>
          <w:w w:val="110"/>
        </w:rPr>
        <w:t>I</w:t>
      </w:r>
      <w:r>
        <w:rPr>
          <w:color w:val="231F20"/>
          <w:spacing w:val="17"/>
          <w:w w:val="110"/>
        </w:rPr>
        <w:t> </w:t>
      </w:r>
      <w:r>
        <w:rPr>
          <w:color w:val="231F20"/>
          <w:w w:val="110"/>
        </w:rPr>
        <w:t>could</w:t>
      </w:r>
      <w:r>
        <w:rPr>
          <w:color w:val="231F20"/>
          <w:spacing w:val="20"/>
          <w:w w:val="110"/>
        </w:rPr>
        <w:t> </w:t>
      </w:r>
      <w:r>
        <w:rPr>
          <w:color w:val="231F20"/>
          <w:w w:val="110"/>
        </w:rPr>
        <w:t>demonstrate</w:t>
      </w:r>
      <w:r>
        <w:rPr>
          <w:color w:val="231F20"/>
          <w:spacing w:val="20"/>
          <w:w w:val="110"/>
        </w:rPr>
        <w:t> </w:t>
      </w:r>
      <w:r>
        <w:rPr>
          <w:color w:val="231F20"/>
          <w:w w:val="110"/>
        </w:rPr>
        <w:t>the</w:t>
      </w:r>
      <w:r>
        <w:rPr>
          <w:color w:val="231F20"/>
          <w:spacing w:val="20"/>
          <w:w w:val="110"/>
        </w:rPr>
        <w:t> </w:t>
      </w:r>
      <w:r>
        <w:rPr>
          <w:color w:val="231F20"/>
          <w:w w:val="110"/>
        </w:rPr>
        <w:t>same</w:t>
      </w:r>
      <w:r>
        <w:rPr>
          <w:color w:val="231F20"/>
          <w:spacing w:val="19"/>
          <w:w w:val="110"/>
        </w:rPr>
        <w:t> </w:t>
      </w:r>
      <w:r>
        <w:rPr>
          <w:color w:val="231F20"/>
          <w:w w:val="110"/>
        </w:rPr>
        <w:t>algorithm</w:t>
      </w:r>
      <w:r>
        <w:rPr>
          <w:color w:val="231F20"/>
          <w:spacing w:val="17"/>
          <w:w w:val="110"/>
        </w:rPr>
        <w:t> </w:t>
      </w:r>
      <w:r>
        <w:rPr>
          <w:color w:val="231F20"/>
          <w:w w:val="110"/>
        </w:rPr>
        <w:t>using</w:t>
      </w:r>
      <w:r>
        <w:rPr>
          <w:color w:val="231F20"/>
          <w:spacing w:val="20"/>
          <w:w w:val="110"/>
        </w:rPr>
        <w:t> </w:t>
      </w:r>
      <w:r>
        <w:rPr>
          <w:color w:val="231F20"/>
          <w:w w:val="110"/>
        </w:rPr>
        <w:t>a</w:t>
      </w:r>
      <w:r>
        <w:rPr>
          <w:color w:val="231F20"/>
          <w:spacing w:val="20"/>
          <w:w w:val="110"/>
        </w:rPr>
        <w:t> </w:t>
      </w:r>
      <w:r>
        <w:rPr>
          <w:color w:val="231F20"/>
          <w:w w:val="110"/>
        </w:rPr>
        <w:t>flowchart,</w:t>
      </w:r>
      <w:r>
        <w:rPr>
          <w:color w:val="231F20"/>
          <w:spacing w:val="24"/>
          <w:w w:val="110"/>
        </w:rPr>
        <w:t> </w:t>
      </w:r>
      <w:r>
        <w:rPr>
          <w:color w:val="231F20"/>
          <w:w w:val="110"/>
        </w:rPr>
        <w:t>as</w:t>
      </w:r>
      <w:r>
        <w:rPr>
          <w:color w:val="231F20"/>
          <w:spacing w:val="17"/>
          <w:w w:val="110"/>
        </w:rPr>
        <w:t> </w:t>
      </w:r>
      <w:r>
        <w:rPr>
          <w:color w:val="231F20"/>
          <w:w w:val="110"/>
        </w:rPr>
        <w:t>shown in Figure 3.3.</w:t>
      </w:r>
    </w:p>
    <w:p>
      <w:pPr>
        <w:pStyle w:val="BodyText"/>
        <w:spacing w:line="278" w:lineRule="auto" w:before="120"/>
        <w:ind w:left="378" w:right="8"/>
        <w:jc w:val="both"/>
      </w:pPr>
      <w:r>
        <w:rPr>
          <w:color w:val="231F20"/>
          <w:w w:val="110"/>
        </w:rPr>
        <w:t>You can</w:t>
      </w:r>
      <w:r>
        <w:rPr>
          <w:color w:val="231F20"/>
          <w:spacing w:val="-6"/>
          <w:w w:val="110"/>
        </w:rPr>
        <w:t> </w:t>
      </w:r>
      <w:r>
        <w:rPr>
          <w:color w:val="231F20"/>
          <w:w w:val="110"/>
        </w:rPr>
        <w:t>still use</w:t>
      </w:r>
      <w:r>
        <w:rPr>
          <w:color w:val="231F20"/>
          <w:spacing w:val="-3"/>
          <w:w w:val="110"/>
        </w:rPr>
        <w:t> </w:t>
      </w:r>
      <w:r>
        <w:rPr>
          <w:color w:val="231F20"/>
          <w:w w:val="110"/>
        </w:rPr>
        <w:t>flowcharts</w:t>
      </w:r>
      <w:r>
        <w:rPr>
          <w:color w:val="231F20"/>
          <w:spacing w:val="-5"/>
          <w:w w:val="110"/>
        </w:rPr>
        <w:t> </w:t>
      </w:r>
      <w:r>
        <w:rPr>
          <w:color w:val="231F20"/>
          <w:w w:val="110"/>
        </w:rPr>
        <w:t>to</w:t>
      </w:r>
      <w:r>
        <w:rPr>
          <w:color w:val="231F20"/>
          <w:spacing w:val="-5"/>
          <w:w w:val="110"/>
        </w:rPr>
        <w:t> </w:t>
      </w:r>
      <w:r>
        <w:rPr>
          <w:color w:val="231F20"/>
          <w:w w:val="110"/>
        </w:rPr>
        <w:t>depict</w:t>
      </w:r>
      <w:r>
        <w:rPr>
          <w:color w:val="231F20"/>
          <w:spacing w:val="-3"/>
          <w:w w:val="110"/>
        </w:rPr>
        <w:t> </w:t>
      </w:r>
      <w:r>
        <w:rPr>
          <w:color w:val="231F20"/>
          <w:w w:val="110"/>
        </w:rPr>
        <w:t>more</w:t>
      </w:r>
      <w:r>
        <w:rPr>
          <w:color w:val="231F20"/>
          <w:spacing w:val="-3"/>
          <w:w w:val="110"/>
        </w:rPr>
        <w:t> </w:t>
      </w:r>
      <w:r>
        <w:rPr>
          <w:color w:val="231F20"/>
          <w:w w:val="110"/>
        </w:rPr>
        <w:t>complicated</w:t>
      </w:r>
      <w:r>
        <w:rPr>
          <w:color w:val="231F20"/>
          <w:spacing w:val="-1"/>
          <w:w w:val="110"/>
        </w:rPr>
        <w:t> </w:t>
      </w:r>
      <w:r>
        <w:rPr>
          <w:color w:val="231F20"/>
          <w:w w:val="110"/>
        </w:rPr>
        <w:t>decisions,</w:t>
      </w:r>
      <w:r>
        <w:rPr>
          <w:color w:val="231F20"/>
          <w:spacing w:val="-4"/>
          <w:w w:val="110"/>
        </w:rPr>
        <w:t> </w:t>
      </w:r>
      <w:r>
        <w:rPr>
          <w:color w:val="231F20"/>
          <w:w w:val="110"/>
        </w:rPr>
        <w:t>such</w:t>
      </w:r>
      <w:r>
        <w:rPr>
          <w:color w:val="231F20"/>
          <w:spacing w:val="-4"/>
          <w:w w:val="110"/>
        </w:rPr>
        <w:t> </w:t>
      </w:r>
      <w:r>
        <w:rPr>
          <w:color w:val="231F20"/>
          <w:w w:val="110"/>
        </w:rPr>
        <w:t>as</w:t>
      </w:r>
      <w:r>
        <w:rPr>
          <w:color w:val="231F20"/>
          <w:spacing w:val="-5"/>
          <w:w w:val="110"/>
        </w:rPr>
        <w:t> </w:t>
      </w:r>
      <w:r>
        <w:rPr>
          <w:color w:val="231F20"/>
          <w:w w:val="110"/>
        </w:rPr>
        <w:t>nested</w:t>
      </w:r>
      <w:r>
        <w:rPr>
          <w:color w:val="231F20"/>
          <w:spacing w:val="-7"/>
          <w:w w:val="110"/>
        </w:rPr>
        <w:t> </w:t>
      </w:r>
      <w:r>
        <w:rPr>
          <w:color w:val="231F20"/>
          <w:w w:val="110"/>
        </w:rPr>
        <w:t>conditions, but you must pay closer attention to program flow. To demonstrate, take</w:t>
      </w:r>
      <w:r>
        <w:rPr>
          <w:color w:val="231F20"/>
          <w:spacing w:val="-1"/>
          <w:w w:val="110"/>
        </w:rPr>
        <w:t> </w:t>
      </w:r>
      <w:r>
        <w:rPr>
          <w:color w:val="231F20"/>
          <w:w w:val="110"/>
        </w:rPr>
        <w:t>another look</w:t>
      </w:r>
      <w:r>
        <w:rPr>
          <w:color w:val="231F20"/>
          <w:spacing w:val="-1"/>
          <w:w w:val="110"/>
        </w:rPr>
        <w:t> </w:t>
      </w:r>
      <w:r>
        <w:rPr>
          <w:color w:val="231F20"/>
          <w:w w:val="110"/>
        </w:rPr>
        <w:t>at the </w:t>
      </w:r>
      <w:r>
        <w:rPr>
          <w:color w:val="231F20"/>
          <w:w w:val="115"/>
        </w:rPr>
        <w:t>pseudo</w:t>
      </w:r>
      <w:r>
        <w:rPr>
          <w:color w:val="231F20"/>
          <w:spacing w:val="-9"/>
          <w:w w:val="115"/>
        </w:rPr>
        <w:t> </w:t>
      </w:r>
      <w:r>
        <w:rPr>
          <w:color w:val="231F20"/>
          <w:w w:val="115"/>
        </w:rPr>
        <w:t>code</w:t>
      </w:r>
      <w:r>
        <w:rPr>
          <w:color w:val="231F20"/>
          <w:spacing w:val="-7"/>
          <w:w w:val="115"/>
        </w:rPr>
        <w:t> </w:t>
      </w:r>
      <w:r>
        <w:rPr>
          <w:color w:val="231F20"/>
          <w:w w:val="115"/>
        </w:rPr>
        <w:t>used</w:t>
      </w:r>
      <w:r>
        <w:rPr>
          <w:color w:val="231F20"/>
          <w:spacing w:val="-7"/>
          <w:w w:val="115"/>
        </w:rPr>
        <w:t> </w:t>
      </w:r>
      <w:r>
        <w:rPr>
          <w:color w:val="231F20"/>
          <w:w w:val="115"/>
        </w:rPr>
        <w:t>earlier</w:t>
      </w:r>
      <w:r>
        <w:rPr>
          <w:color w:val="231F20"/>
          <w:spacing w:val="-7"/>
          <w:w w:val="115"/>
        </w:rPr>
        <w:t> </w:t>
      </w:r>
      <w:r>
        <w:rPr>
          <w:color w:val="231F20"/>
          <w:w w:val="115"/>
        </w:rPr>
        <w:t>to</w:t>
      </w:r>
      <w:r>
        <w:rPr>
          <w:color w:val="231F20"/>
          <w:spacing w:val="-9"/>
          <w:w w:val="115"/>
        </w:rPr>
        <w:t> </w:t>
      </w:r>
      <w:r>
        <w:rPr>
          <w:color w:val="231F20"/>
          <w:w w:val="115"/>
        </w:rPr>
        <w:t>depict</w:t>
      </w:r>
      <w:r>
        <w:rPr>
          <w:color w:val="231F20"/>
          <w:spacing w:val="-2"/>
          <w:w w:val="115"/>
        </w:rPr>
        <w:t> </w:t>
      </w:r>
      <w:r>
        <w:rPr>
          <w:color w:val="231F20"/>
          <w:w w:val="115"/>
        </w:rPr>
        <w:t>a</w:t>
      </w:r>
      <w:r>
        <w:rPr>
          <w:color w:val="231F20"/>
          <w:spacing w:val="-7"/>
          <w:w w:val="115"/>
        </w:rPr>
        <w:t> </w:t>
      </w:r>
      <w:r>
        <w:rPr>
          <w:color w:val="231F20"/>
          <w:w w:val="115"/>
        </w:rPr>
        <w:t>sample</w:t>
      </w:r>
      <w:r>
        <w:rPr>
          <w:color w:val="231F20"/>
          <w:spacing w:val="-8"/>
          <w:w w:val="115"/>
        </w:rPr>
        <w:t> </w:t>
      </w:r>
      <w:r>
        <w:rPr>
          <w:color w:val="231F20"/>
          <w:w w:val="115"/>
        </w:rPr>
        <w:t>banking</w:t>
      </w:r>
      <w:r>
        <w:rPr>
          <w:color w:val="231F20"/>
          <w:spacing w:val="-7"/>
          <w:w w:val="115"/>
        </w:rPr>
        <w:t> </w:t>
      </w:r>
      <w:r>
        <w:rPr>
          <w:color w:val="231F20"/>
          <w:w w:val="115"/>
        </w:rPr>
        <w:t>process.</w:t>
      </w:r>
    </w:p>
    <w:p>
      <w:pPr>
        <w:pStyle w:val="BodyText"/>
        <w:spacing w:after="0" w:line="278" w:lineRule="auto"/>
        <w:jc w:val="both"/>
        <w:sectPr>
          <w:pgSz w:w="10060" w:h="13080"/>
          <w:pgMar w:header="548" w:footer="0" w:top="1540" w:bottom="280" w:left="360" w:right="7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0"/>
        <w:rPr>
          <w:sz w:val="20"/>
        </w:rPr>
      </w:pPr>
    </w:p>
    <w:p>
      <w:pPr>
        <w:spacing w:line="240" w:lineRule="auto"/>
        <w:ind w:left="7178" w:right="-29" w:firstLine="0"/>
        <w:rPr>
          <w:sz w:val="20"/>
        </w:rPr>
      </w:pPr>
      <w:r>
        <w:rPr>
          <w:sz w:val="20"/>
        </w:rPr>
        <mc:AlternateContent>
          <mc:Choice Requires="wps">
            <w:drawing>
              <wp:inline distT="0" distB="0" distL="0" distR="0">
                <wp:extent cx="889000" cy="258445"/>
                <wp:effectExtent l="28575" t="19050" r="15875" b="27304"/>
                <wp:docPr id="430" name="Group 430"/>
                <wp:cNvGraphicFramePr>
                  <a:graphicFrameLocks/>
                </wp:cNvGraphicFramePr>
                <a:graphic>
                  <a:graphicData uri="http://schemas.microsoft.com/office/word/2010/wordprocessingGroup">
                    <wpg:wgp>
                      <wpg:cNvPr id="430" name="Group 430"/>
                      <wpg:cNvGrpSpPr/>
                      <wpg:grpSpPr>
                        <a:xfrm>
                          <a:off x="0" y="0"/>
                          <a:ext cx="889000" cy="258445"/>
                          <a:chExt cx="889000" cy="258445"/>
                        </a:xfrm>
                      </wpg:grpSpPr>
                      <wps:wsp>
                        <wps:cNvPr id="431" name="Graphic 431"/>
                        <wps:cNvSpPr/>
                        <wps:spPr>
                          <a:xfrm>
                            <a:off x="50800" y="50635"/>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432" name="Graphic 432"/>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4"/>
                                </a:lnTo>
                                <a:lnTo>
                                  <a:pt x="103718" y="207264"/>
                                </a:lnTo>
                                <a:lnTo>
                                  <a:pt x="63343" y="199114"/>
                                </a:lnTo>
                                <a:lnTo>
                                  <a:pt x="30374" y="176887"/>
                                </a:lnTo>
                                <a:lnTo>
                                  <a:pt x="8147" y="143918"/>
                                </a:lnTo>
                                <a:lnTo>
                                  <a:pt x="0" y="103543"/>
                                </a:lnTo>
                                <a:lnTo>
                                  <a:pt x="8147" y="63180"/>
                                </a:lnTo>
                                <a:lnTo>
                                  <a:pt x="30374" y="30211"/>
                                </a:lnTo>
                                <a:lnTo>
                                  <a:pt x="63343"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433" name="Textbox 433"/>
                        <wps:cNvSpPr txBox="1"/>
                        <wps:spPr>
                          <a:xfrm>
                            <a:off x="0" y="0"/>
                            <a:ext cx="889000" cy="258445"/>
                          </a:xfrm>
                          <a:prstGeom prst="rect">
                            <a:avLst/>
                          </a:prstGeom>
                        </wps:spPr>
                        <wps:txbx>
                          <w:txbxContent>
                            <w:p>
                              <w:pPr>
                                <w:spacing w:before="84"/>
                                <w:ind w:left="279" w:right="0" w:firstLine="0"/>
                                <w:jc w:val="left"/>
                                <w:rPr>
                                  <w:rFonts w:ascii="Trebuchet MS"/>
                                  <w:b/>
                                  <w:sz w:val="20"/>
                                </w:rPr>
                              </w:pPr>
                              <w:r>
                                <w:rPr>
                                  <w:rFonts w:ascii="Trebuchet MS"/>
                                  <w:b/>
                                  <w:smallCaps/>
                                  <w:color w:val="231F20"/>
                                  <w:w w:val="90"/>
                                  <w:sz w:val="20"/>
                                </w:rPr>
                                <w:t>Figure</w:t>
                              </w:r>
                              <w:r>
                                <w:rPr>
                                  <w:rFonts w:ascii="Trebuchet MS"/>
                                  <w:b/>
                                  <w:smallCaps/>
                                  <w:color w:val="231F20"/>
                                  <w:spacing w:val="6"/>
                                  <w:sz w:val="20"/>
                                </w:rPr>
                                <w:t> </w:t>
                              </w:r>
                              <w:r>
                                <w:rPr>
                                  <w:rFonts w:ascii="Trebuchet MS"/>
                                  <w:b/>
                                  <w:smallCaps/>
                                  <w:color w:val="231F20"/>
                                  <w:spacing w:val="-5"/>
                                  <w:sz w:val="20"/>
                                </w:rPr>
                                <w:t>3.3</w:t>
                              </w:r>
                            </w:p>
                          </w:txbxContent>
                        </wps:txbx>
                        <wps:bodyPr wrap="square" lIns="0" tIns="0" rIns="0" bIns="0" rtlCol="0">
                          <a:noAutofit/>
                        </wps:bodyPr>
                      </wps:wsp>
                    </wpg:wgp>
                  </a:graphicData>
                </a:graphic>
              </wp:inline>
            </w:drawing>
          </mc:Choice>
          <mc:Fallback>
            <w:pict>
              <v:group style="width:70pt;height:20.350pt;mso-position-horizontal-relative:char;mso-position-vertical-relative:line" id="docshapegroup399" coordorigin="0,0" coordsize="1400,407">
                <v:shape style="position:absolute;left:80;top:79;width:1248;height:247" id="docshape400" coordorigin="80,80" coordsize="1248,247" path="m1204,80l203,80,155,89,116,116,90,155,80,203,90,251,116,290,155,317,203,326,1204,326,1252,317,1291,290,1318,251,1327,203,1318,155,1291,116,1252,89,1204,80xe" filled="true" fillcolor="#f1f1f2" stroked="false">
                  <v:path arrowok="t"/>
                  <v:fill type="solid"/>
                </v:shape>
                <v:shape style="position:absolute;left:40;top:40;width:1320;height:327" id="docshape401" coordorigin="40,40" coordsize="1320,327" path="m1205,40l1268,53,1319,88,1354,139,1360,167m1360,239l1354,267,1319,319,1268,354,1204,366,203,366,140,354,88,319,53,267,40,203,53,139,88,88,140,53,202,40e" filled="false" stroked="true" strokeweight="4pt" strokecolor="#231f20">
                  <v:path arrowok="t"/>
                  <v:stroke dashstyle="solid"/>
                </v:shape>
                <v:shape style="position:absolute;left:0;top:0;width:1400;height:407" type="#_x0000_t202" id="docshape402" filled="false" stroked="false">
                  <v:textbox inset="0,0,0,0">
                    <w:txbxContent>
                      <w:p>
                        <w:pPr>
                          <w:spacing w:before="84"/>
                          <w:ind w:left="279" w:right="0" w:firstLine="0"/>
                          <w:jc w:val="left"/>
                          <w:rPr>
                            <w:rFonts w:ascii="Trebuchet MS"/>
                            <w:b/>
                            <w:sz w:val="20"/>
                          </w:rPr>
                        </w:pPr>
                        <w:r>
                          <w:rPr>
                            <w:rFonts w:ascii="Trebuchet MS"/>
                            <w:b/>
                            <w:smallCaps/>
                            <w:color w:val="231F20"/>
                            <w:w w:val="90"/>
                            <w:sz w:val="20"/>
                          </w:rPr>
                          <w:t>Figure</w:t>
                        </w:r>
                        <w:r>
                          <w:rPr>
                            <w:rFonts w:ascii="Trebuchet MS"/>
                            <w:b/>
                            <w:smallCaps/>
                            <w:color w:val="231F20"/>
                            <w:spacing w:val="6"/>
                            <w:sz w:val="20"/>
                          </w:rPr>
                          <w:t> </w:t>
                        </w:r>
                        <w:r>
                          <w:rPr>
                            <w:rFonts w:ascii="Trebuchet MS"/>
                            <w:b/>
                            <w:smallCaps/>
                            <w:color w:val="231F20"/>
                            <w:spacing w:val="-5"/>
                            <w:sz w:val="20"/>
                          </w:rPr>
                          <w:t>3.3</w:t>
                        </w:r>
                      </w:p>
                    </w:txbxContent>
                  </v:textbox>
                  <w10:wrap type="none"/>
                </v:shape>
              </v:group>
            </w:pict>
          </mc:Fallback>
        </mc:AlternateContent>
      </w:r>
      <w:r>
        <w:rPr>
          <w:sz w:val="20"/>
        </w:rPr>
      </w:r>
    </w:p>
    <w:p>
      <w:pPr>
        <w:spacing w:line="261" w:lineRule="auto" w:before="0"/>
        <w:ind w:left="7251" w:right="105" w:firstLine="0"/>
        <w:jc w:val="center"/>
        <w:rPr>
          <w:rFonts w:ascii="Trebuchet MS"/>
          <w:sz w:val="16"/>
        </w:rPr>
      </w:pPr>
      <w:r>
        <w:rPr>
          <w:rFonts w:ascii="Trebuchet MS"/>
          <w:sz w:val="16"/>
        </w:rPr>
        <mc:AlternateContent>
          <mc:Choice Requires="wps">
            <w:drawing>
              <wp:anchor distT="0" distB="0" distL="0" distR="0" allowOverlap="1" layoutInCell="1" locked="0" behindDoc="0" simplePos="0" relativeHeight="15784448">
                <wp:simplePos x="0" y="0"/>
                <wp:positionH relativeFrom="page">
                  <wp:posOffset>1597596</wp:posOffset>
                </wp:positionH>
                <wp:positionV relativeFrom="paragraph">
                  <wp:posOffset>-2434691</wp:posOffset>
                </wp:positionV>
                <wp:extent cx="2166620" cy="2772410"/>
                <wp:effectExtent l="0" t="0" r="0" b="0"/>
                <wp:wrapNone/>
                <wp:docPr id="434" name="Group 434"/>
                <wp:cNvGraphicFramePr>
                  <a:graphicFrameLocks/>
                </wp:cNvGraphicFramePr>
                <a:graphic>
                  <a:graphicData uri="http://schemas.microsoft.com/office/word/2010/wordprocessingGroup">
                    <wpg:wgp>
                      <wpg:cNvPr id="434" name="Group 434"/>
                      <wpg:cNvGrpSpPr/>
                      <wpg:grpSpPr>
                        <a:xfrm>
                          <a:off x="0" y="0"/>
                          <a:ext cx="2166620" cy="2772410"/>
                          <a:chExt cx="2166620" cy="2772410"/>
                        </a:xfrm>
                      </wpg:grpSpPr>
                      <pic:pic>
                        <pic:nvPicPr>
                          <pic:cNvPr id="435" name="Image 435"/>
                          <pic:cNvPicPr/>
                        </pic:nvPicPr>
                        <pic:blipFill>
                          <a:blip r:embed="rId94" cstate="print"/>
                          <a:stretch>
                            <a:fillRect/>
                          </a:stretch>
                        </pic:blipFill>
                        <pic:spPr>
                          <a:xfrm>
                            <a:off x="188734" y="1733067"/>
                            <a:ext cx="230454" cy="74472"/>
                          </a:xfrm>
                          <a:prstGeom prst="rect">
                            <a:avLst/>
                          </a:prstGeom>
                        </pic:spPr>
                      </pic:pic>
                      <pic:pic>
                        <pic:nvPicPr>
                          <pic:cNvPr id="436" name="Image 436"/>
                          <pic:cNvPicPr/>
                        </pic:nvPicPr>
                        <pic:blipFill>
                          <a:blip r:embed="rId95" cstate="print"/>
                          <a:stretch>
                            <a:fillRect/>
                          </a:stretch>
                        </pic:blipFill>
                        <pic:spPr>
                          <a:xfrm>
                            <a:off x="1218145" y="1006513"/>
                            <a:ext cx="192722" cy="74472"/>
                          </a:xfrm>
                          <a:prstGeom prst="rect">
                            <a:avLst/>
                          </a:prstGeom>
                        </pic:spPr>
                      </pic:pic>
                      <pic:pic>
                        <pic:nvPicPr>
                          <pic:cNvPr id="437" name="Image 437"/>
                          <pic:cNvPicPr/>
                        </pic:nvPicPr>
                        <pic:blipFill>
                          <a:blip r:embed="rId96" cstate="print"/>
                          <a:stretch>
                            <a:fillRect/>
                          </a:stretch>
                        </pic:blipFill>
                        <pic:spPr>
                          <a:xfrm>
                            <a:off x="0" y="0"/>
                            <a:ext cx="2166048" cy="2772130"/>
                          </a:xfrm>
                          <a:prstGeom prst="rect">
                            <a:avLst/>
                          </a:prstGeom>
                        </pic:spPr>
                      </pic:pic>
                    </wpg:wgp>
                  </a:graphicData>
                </a:graphic>
              </wp:anchor>
            </w:drawing>
          </mc:Choice>
          <mc:Fallback>
            <w:pict>
              <v:group style="position:absolute;margin-left:125.795006pt;margin-top:-191.707977pt;width:170.6pt;height:218.3pt;mso-position-horizontal-relative:page;mso-position-vertical-relative:paragraph;z-index:15784448" id="docshapegroup403" coordorigin="2516,-3834" coordsize="3412,4366">
                <v:shape style="position:absolute;left:2813;top:-1105;width:363;height:118" type="#_x0000_t75" id="docshape404" stroked="false">
                  <v:imagedata r:id="rId94" o:title=""/>
                </v:shape>
                <v:shape style="position:absolute;left:4434;top:-2250;width:304;height:118" type="#_x0000_t75" id="docshape405" stroked="false">
                  <v:imagedata r:id="rId95" o:title=""/>
                </v:shape>
                <v:shape style="position:absolute;left:2515;top:-3835;width:3412;height:4366" type="#_x0000_t75" id="docshape406" stroked="false">
                  <v:imagedata r:id="rId96" o:title=""/>
                </v:shape>
                <w10:wrap type="none"/>
              </v:group>
            </w:pict>
          </mc:Fallback>
        </mc:AlternateContent>
      </w:r>
      <w:r>
        <w:rPr>
          <w:rFonts w:ascii="Trebuchet MS"/>
          <w:color w:val="231F20"/>
          <w:sz w:val="16"/>
        </w:rPr>
        <w:t>Flowchart</w:t>
      </w:r>
      <w:r>
        <w:rPr>
          <w:rFonts w:ascii="Trebuchet MS"/>
          <w:color w:val="231F20"/>
          <w:spacing w:val="-15"/>
          <w:sz w:val="16"/>
        </w:rPr>
        <w:t> </w:t>
      </w:r>
      <w:r>
        <w:rPr>
          <w:rFonts w:ascii="Trebuchet MS"/>
          <w:color w:val="231F20"/>
          <w:sz w:val="16"/>
        </w:rPr>
        <w:t>for</w:t>
      </w:r>
      <w:r>
        <w:rPr>
          <w:rFonts w:ascii="Trebuchet MS"/>
          <w:color w:val="231F20"/>
          <w:spacing w:val="-16"/>
          <w:sz w:val="16"/>
        </w:rPr>
        <w:t> </w:t>
      </w:r>
      <w:r>
        <w:rPr>
          <w:rFonts w:ascii="Trebuchet MS"/>
          <w:color w:val="231F20"/>
          <w:sz w:val="16"/>
        </w:rPr>
        <w:t>the target</w:t>
      </w:r>
      <w:r>
        <w:rPr>
          <w:rFonts w:ascii="Trebuchet MS"/>
          <w:color w:val="231F20"/>
          <w:spacing w:val="-18"/>
          <w:sz w:val="16"/>
        </w:rPr>
        <w:t> </w:t>
      </w:r>
      <w:r>
        <w:rPr>
          <w:rFonts w:ascii="Trebuchet MS"/>
          <w:color w:val="231F20"/>
          <w:sz w:val="16"/>
        </w:rPr>
        <w:t>hit </w:t>
      </w:r>
      <w:r>
        <w:rPr>
          <w:rFonts w:ascii="Trebuchet MS"/>
          <w:color w:val="231F20"/>
          <w:spacing w:val="-2"/>
          <w:sz w:val="16"/>
        </w:rPr>
        <w:t>algorithm.</w:t>
      </w:r>
    </w:p>
    <w:p>
      <w:pPr>
        <w:pStyle w:val="BodyText"/>
        <w:spacing w:before="166"/>
        <w:rPr>
          <w:rFonts w:ascii="Trebuchet MS"/>
          <w:sz w:val="16"/>
        </w:rPr>
      </w:pPr>
    </w:p>
    <w:p>
      <w:pPr>
        <w:spacing w:before="0"/>
        <w:ind w:left="18" w:right="0" w:firstLine="0"/>
        <w:jc w:val="left"/>
        <w:rPr>
          <w:rFonts w:ascii="Trebuchet MS"/>
          <w:i/>
          <w:sz w:val="19"/>
        </w:rPr>
      </w:pPr>
      <w:r>
        <w:rPr>
          <w:rFonts w:ascii="Trebuchet MS"/>
          <w:i/>
          <w:color w:val="231F20"/>
          <w:w w:val="120"/>
          <w:sz w:val="19"/>
        </w:rPr>
        <w:t>if</w:t>
      </w:r>
      <w:r>
        <w:rPr>
          <w:rFonts w:ascii="Trebuchet MS"/>
          <w:i/>
          <w:color w:val="231F20"/>
          <w:spacing w:val="12"/>
          <w:w w:val="120"/>
          <w:sz w:val="19"/>
        </w:rPr>
        <w:t> </w:t>
      </w:r>
      <w:r>
        <w:rPr>
          <w:rFonts w:ascii="Trebuchet MS"/>
          <w:i/>
          <w:color w:val="231F20"/>
          <w:w w:val="120"/>
          <w:sz w:val="19"/>
        </w:rPr>
        <w:t>action</w:t>
      </w:r>
      <w:r>
        <w:rPr>
          <w:rFonts w:ascii="Trebuchet MS"/>
          <w:i/>
          <w:color w:val="231F20"/>
          <w:spacing w:val="12"/>
          <w:w w:val="120"/>
          <w:sz w:val="19"/>
        </w:rPr>
        <w:t> </w:t>
      </w:r>
      <w:r>
        <w:rPr>
          <w:rFonts w:ascii="Trebuchet MS"/>
          <w:i/>
          <w:color w:val="231F20"/>
          <w:w w:val="120"/>
          <w:sz w:val="19"/>
        </w:rPr>
        <w:t>==</w:t>
      </w:r>
      <w:r>
        <w:rPr>
          <w:rFonts w:ascii="Trebuchet MS"/>
          <w:i/>
          <w:color w:val="231F20"/>
          <w:spacing w:val="13"/>
          <w:w w:val="120"/>
          <w:sz w:val="19"/>
        </w:rPr>
        <w:t> </w:t>
      </w:r>
      <w:r>
        <w:rPr>
          <w:rFonts w:ascii="Trebuchet MS"/>
          <w:i/>
          <w:color w:val="231F20"/>
          <w:spacing w:val="-2"/>
          <w:w w:val="120"/>
          <w:sz w:val="19"/>
        </w:rPr>
        <w:t>deposit</w:t>
      </w:r>
    </w:p>
    <w:p>
      <w:pPr>
        <w:spacing w:line="302" w:lineRule="auto" w:before="58"/>
        <w:ind w:left="18" w:right="5712" w:firstLine="297"/>
        <w:jc w:val="left"/>
        <w:rPr>
          <w:rFonts w:ascii="Trebuchet MS"/>
          <w:i/>
          <w:sz w:val="19"/>
        </w:rPr>
      </w:pPr>
      <w:r>
        <w:rPr>
          <w:rFonts w:ascii="Trebuchet MS"/>
          <w:i/>
          <w:color w:val="231F20"/>
          <w:w w:val="110"/>
          <w:sz w:val="19"/>
        </w:rPr>
        <w:t>Deposit</w:t>
      </w:r>
      <w:r>
        <w:rPr>
          <w:rFonts w:ascii="Trebuchet MS"/>
          <w:i/>
          <w:color w:val="231F20"/>
          <w:spacing w:val="9"/>
          <w:w w:val="110"/>
          <w:sz w:val="19"/>
        </w:rPr>
        <w:t> </w:t>
      </w:r>
      <w:r>
        <w:rPr>
          <w:rFonts w:ascii="Trebuchet MS"/>
          <w:i/>
          <w:color w:val="231F20"/>
          <w:w w:val="110"/>
          <w:sz w:val="19"/>
        </w:rPr>
        <w:t>funds</w:t>
      </w:r>
      <w:r>
        <w:rPr>
          <w:rFonts w:ascii="Trebuchet MS"/>
          <w:i/>
          <w:color w:val="231F20"/>
          <w:spacing w:val="12"/>
          <w:w w:val="110"/>
          <w:sz w:val="19"/>
        </w:rPr>
        <w:t> </w:t>
      </w:r>
      <w:r>
        <w:rPr>
          <w:rFonts w:ascii="Trebuchet MS"/>
          <w:i/>
          <w:color w:val="231F20"/>
          <w:w w:val="110"/>
          <w:sz w:val="19"/>
        </w:rPr>
        <w:t>into</w:t>
      </w:r>
      <w:r>
        <w:rPr>
          <w:rFonts w:ascii="Trebuchet MS"/>
          <w:i/>
          <w:color w:val="231F20"/>
          <w:spacing w:val="9"/>
          <w:w w:val="110"/>
          <w:sz w:val="19"/>
        </w:rPr>
        <w:t> </w:t>
      </w:r>
      <w:r>
        <w:rPr>
          <w:rFonts w:ascii="Trebuchet MS"/>
          <w:i/>
          <w:color w:val="231F20"/>
          <w:w w:val="110"/>
          <w:sz w:val="19"/>
        </w:rPr>
        <w:t>account </w:t>
      </w:r>
      <w:r>
        <w:rPr>
          <w:rFonts w:ascii="Trebuchet MS"/>
          <w:i/>
          <w:color w:val="231F20"/>
          <w:spacing w:val="-4"/>
          <w:w w:val="110"/>
          <w:sz w:val="19"/>
        </w:rPr>
        <w:t>else</w:t>
      </w:r>
    </w:p>
    <w:p>
      <w:pPr>
        <w:spacing w:line="307" w:lineRule="auto" w:before="1"/>
        <w:ind w:left="613" w:right="4349" w:hanging="298"/>
        <w:jc w:val="left"/>
        <w:rPr>
          <w:rFonts w:ascii="Trebuchet MS"/>
          <w:i/>
          <w:sz w:val="19"/>
        </w:rPr>
      </w:pPr>
      <w:r>
        <w:rPr>
          <w:rFonts w:ascii="Trebuchet MS"/>
          <w:i/>
          <w:color w:val="231F20"/>
          <w:w w:val="120"/>
          <w:sz w:val="19"/>
        </w:rPr>
        <w:t>if</w:t>
      </w:r>
      <w:r>
        <w:rPr>
          <w:rFonts w:ascii="Trebuchet MS"/>
          <w:i/>
          <w:color w:val="231F20"/>
          <w:w w:val="120"/>
          <w:sz w:val="19"/>
        </w:rPr>
        <w:t> </w:t>
      </w:r>
      <w:r>
        <w:rPr>
          <w:rFonts w:ascii="Trebuchet MS"/>
          <w:i/>
          <w:color w:val="231F20"/>
          <w:w w:val="110"/>
          <w:sz w:val="19"/>
        </w:rPr>
        <w:t>balance</w:t>
      </w:r>
      <w:r>
        <w:rPr>
          <w:rFonts w:ascii="Trebuchet MS"/>
          <w:i/>
          <w:color w:val="231F20"/>
          <w:spacing w:val="21"/>
          <w:w w:val="110"/>
          <w:sz w:val="19"/>
        </w:rPr>
        <w:t> </w:t>
      </w:r>
      <w:r>
        <w:rPr>
          <w:rFonts w:ascii="Trebuchet MS"/>
          <w:i/>
          <w:color w:val="231F20"/>
          <w:w w:val="110"/>
          <w:sz w:val="19"/>
        </w:rPr>
        <w:t>&lt;</w:t>
      </w:r>
      <w:r>
        <w:rPr>
          <w:rFonts w:ascii="Trebuchet MS"/>
          <w:i/>
          <w:color w:val="231F20"/>
          <w:spacing w:val="18"/>
          <w:w w:val="110"/>
          <w:sz w:val="19"/>
        </w:rPr>
        <w:t> </w:t>
      </w:r>
      <w:r>
        <w:rPr>
          <w:rFonts w:ascii="Trebuchet MS"/>
          <w:i/>
          <w:color w:val="231F20"/>
          <w:w w:val="110"/>
          <w:sz w:val="19"/>
        </w:rPr>
        <w:t>withdraw</w:t>
      </w:r>
      <w:r>
        <w:rPr>
          <w:rFonts w:ascii="Trebuchet MS"/>
          <w:i/>
          <w:color w:val="231F20"/>
          <w:spacing w:val="18"/>
          <w:w w:val="110"/>
          <w:sz w:val="19"/>
        </w:rPr>
        <w:t> </w:t>
      </w:r>
      <w:r>
        <w:rPr>
          <w:rFonts w:ascii="Trebuchet MS"/>
          <w:i/>
          <w:color w:val="231F20"/>
          <w:w w:val="110"/>
          <w:sz w:val="19"/>
        </w:rPr>
        <w:t>amount insufficient</w:t>
      </w:r>
      <w:r>
        <w:rPr>
          <w:rFonts w:ascii="Trebuchet MS"/>
          <w:i/>
          <w:color w:val="231F20"/>
          <w:spacing w:val="40"/>
          <w:w w:val="110"/>
          <w:sz w:val="19"/>
        </w:rPr>
        <w:t> </w:t>
      </w:r>
      <w:r>
        <w:rPr>
          <w:rFonts w:ascii="Trebuchet MS"/>
          <w:i/>
          <w:color w:val="231F20"/>
          <w:w w:val="110"/>
          <w:sz w:val="19"/>
        </w:rPr>
        <w:t>funds</w:t>
      </w:r>
      <w:r>
        <w:rPr>
          <w:rFonts w:ascii="Trebuchet MS"/>
          <w:i/>
          <w:color w:val="231F20"/>
          <w:spacing w:val="40"/>
          <w:w w:val="110"/>
          <w:sz w:val="19"/>
        </w:rPr>
        <w:t> </w:t>
      </w:r>
      <w:r>
        <w:rPr>
          <w:rFonts w:ascii="Trebuchet MS"/>
          <w:i/>
          <w:color w:val="231F20"/>
          <w:w w:val="110"/>
          <w:sz w:val="19"/>
        </w:rPr>
        <w:t>for</w:t>
      </w:r>
      <w:r>
        <w:rPr>
          <w:rFonts w:ascii="Trebuchet MS"/>
          <w:i/>
          <w:color w:val="231F20"/>
          <w:spacing w:val="40"/>
          <w:w w:val="110"/>
          <w:sz w:val="19"/>
        </w:rPr>
        <w:t> </w:t>
      </w:r>
      <w:r>
        <w:rPr>
          <w:rFonts w:ascii="Trebuchet MS"/>
          <w:i/>
          <w:color w:val="231F20"/>
          <w:w w:val="110"/>
          <w:sz w:val="19"/>
        </w:rPr>
        <w:t>transaction</w:t>
      </w:r>
    </w:p>
    <w:p>
      <w:pPr>
        <w:spacing w:line="217" w:lineRule="exact" w:before="0"/>
        <w:ind w:left="315" w:right="0" w:firstLine="0"/>
        <w:jc w:val="left"/>
        <w:rPr>
          <w:rFonts w:ascii="Trebuchet MS"/>
          <w:i/>
          <w:sz w:val="19"/>
        </w:rPr>
      </w:pPr>
      <w:r>
        <w:rPr>
          <w:rFonts w:ascii="Trebuchet MS"/>
          <w:i/>
          <w:color w:val="231F20"/>
          <w:spacing w:val="-4"/>
          <w:w w:val="115"/>
          <w:sz w:val="19"/>
        </w:rPr>
        <w:t>else</w:t>
      </w:r>
    </w:p>
    <w:p>
      <w:pPr>
        <w:spacing w:line="307" w:lineRule="auto" w:before="57"/>
        <w:ind w:left="315" w:right="6403" w:firstLine="297"/>
        <w:jc w:val="left"/>
        <w:rPr>
          <w:rFonts w:ascii="Trebuchet MS"/>
          <w:i/>
          <w:sz w:val="19"/>
        </w:rPr>
      </w:pPr>
      <w:r>
        <w:rPr>
          <w:rFonts w:ascii="Trebuchet MS"/>
          <w:i/>
          <w:color w:val="231F20"/>
          <w:spacing w:val="-2"/>
          <w:sz w:val="19"/>
        </w:rPr>
        <w:t>Withdraw</w:t>
      </w:r>
      <w:r>
        <w:rPr>
          <w:rFonts w:ascii="Trebuchet MS"/>
          <w:i/>
          <w:color w:val="231F20"/>
          <w:spacing w:val="5"/>
          <w:sz w:val="19"/>
        </w:rPr>
        <w:t> </w:t>
      </w:r>
      <w:r>
        <w:rPr>
          <w:rFonts w:ascii="Trebuchet MS"/>
          <w:i/>
          <w:color w:val="231F20"/>
          <w:spacing w:val="-2"/>
          <w:sz w:val="19"/>
        </w:rPr>
        <w:t>monies </w:t>
      </w:r>
      <w:r>
        <w:rPr>
          <w:rFonts w:ascii="Trebuchet MS"/>
          <w:i/>
          <w:color w:val="231F20"/>
          <w:w w:val="105"/>
          <w:sz w:val="19"/>
        </w:rPr>
        <w:t>end</w:t>
      </w:r>
      <w:r>
        <w:rPr>
          <w:rFonts w:ascii="Trebuchet MS"/>
          <w:i/>
          <w:color w:val="231F20"/>
          <w:w w:val="120"/>
          <w:sz w:val="19"/>
        </w:rPr>
        <w:t> if</w:t>
      </w:r>
    </w:p>
    <w:p>
      <w:pPr>
        <w:spacing w:line="217" w:lineRule="exact" w:before="0"/>
        <w:ind w:left="18" w:right="0" w:firstLine="0"/>
        <w:jc w:val="left"/>
        <w:rPr>
          <w:rFonts w:ascii="Trebuchet MS"/>
          <w:i/>
          <w:sz w:val="19"/>
        </w:rPr>
      </w:pPr>
      <w:r>
        <w:rPr>
          <w:rFonts w:ascii="Trebuchet MS"/>
          <w:i/>
          <w:color w:val="231F20"/>
          <w:w w:val="105"/>
          <w:sz w:val="19"/>
        </w:rPr>
        <w:t>end</w:t>
      </w:r>
      <w:r>
        <w:rPr>
          <w:rFonts w:ascii="Trebuchet MS"/>
          <w:i/>
          <w:color w:val="231F20"/>
          <w:spacing w:val="-8"/>
          <w:w w:val="130"/>
          <w:sz w:val="19"/>
        </w:rPr>
        <w:t> </w:t>
      </w:r>
      <w:r>
        <w:rPr>
          <w:rFonts w:ascii="Trebuchet MS"/>
          <w:i/>
          <w:color w:val="231F20"/>
          <w:spacing w:val="-7"/>
          <w:w w:val="130"/>
          <w:sz w:val="19"/>
        </w:rPr>
        <w:t>if</w:t>
      </w:r>
    </w:p>
    <w:p>
      <w:pPr>
        <w:pStyle w:val="BodyText"/>
        <w:spacing w:before="189"/>
        <w:ind w:left="18"/>
        <w:jc w:val="both"/>
      </w:pPr>
      <w:r>
        <w:rPr>
          <w:color w:val="231F20"/>
          <w:w w:val="110"/>
        </w:rPr>
        <w:t>The</w:t>
      </w:r>
      <w:r>
        <w:rPr>
          <w:color w:val="231F20"/>
          <w:spacing w:val="-2"/>
          <w:w w:val="110"/>
        </w:rPr>
        <w:t> </w:t>
      </w:r>
      <w:r>
        <w:rPr>
          <w:color w:val="231F20"/>
          <w:w w:val="110"/>
        </w:rPr>
        <w:t>flowchart</w:t>
      </w:r>
      <w:r>
        <w:rPr>
          <w:color w:val="231F20"/>
          <w:spacing w:val="-1"/>
          <w:w w:val="110"/>
        </w:rPr>
        <w:t> </w:t>
      </w:r>
      <w:r>
        <w:rPr>
          <w:color w:val="231F20"/>
          <w:w w:val="110"/>
        </w:rPr>
        <w:t>version</w:t>
      </w:r>
      <w:r>
        <w:rPr>
          <w:color w:val="231F20"/>
          <w:spacing w:val="-4"/>
          <w:w w:val="110"/>
        </w:rPr>
        <w:t> </w:t>
      </w:r>
      <w:r>
        <w:rPr>
          <w:color w:val="231F20"/>
          <w:w w:val="110"/>
        </w:rPr>
        <w:t>of</w:t>
      </w:r>
      <w:r>
        <w:rPr>
          <w:color w:val="231F20"/>
          <w:spacing w:val="-1"/>
          <w:w w:val="110"/>
        </w:rPr>
        <w:t> </w:t>
      </w:r>
      <w:r>
        <w:rPr>
          <w:color w:val="231F20"/>
          <w:w w:val="110"/>
        </w:rPr>
        <w:t>this</w:t>
      </w:r>
      <w:r>
        <w:rPr>
          <w:color w:val="231F20"/>
          <w:spacing w:val="-4"/>
          <w:w w:val="110"/>
        </w:rPr>
        <w:t> </w:t>
      </w:r>
      <w:r>
        <w:rPr>
          <w:color w:val="231F20"/>
          <w:w w:val="110"/>
        </w:rPr>
        <w:t>algorithm</w:t>
      </w:r>
      <w:r>
        <w:rPr>
          <w:color w:val="231F20"/>
          <w:spacing w:val="1"/>
          <w:w w:val="110"/>
        </w:rPr>
        <w:t> </w:t>
      </w:r>
      <w:r>
        <w:rPr>
          <w:color w:val="231F20"/>
          <w:w w:val="110"/>
        </w:rPr>
        <w:t>is</w:t>
      </w:r>
      <w:r>
        <w:rPr>
          <w:color w:val="231F20"/>
          <w:spacing w:val="-5"/>
          <w:w w:val="110"/>
        </w:rPr>
        <w:t> </w:t>
      </w:r>
      <w:r>
        <w:rPr>
          <w:color w:val="231F20"/>
          <w:w w:val="110"/>
        </w:rPr>
        <w:t>shown</w:t>
      </w:r>
      <w:r>
        <w:rPr>
          <w:color w:val="231F20"/>
          <w:spacing w:val="-4"/>
          <w:w w:val="110"/>
        </w:rPr>
        <w:t> </w:t>
      </w:r>
      <w:r>
        <w:rPr>
          <w:color w:val="231F20"/>
          <w:w w:val="110"/>
        </w:rPr>
        <w:t>in</w:t>
      </w:r>
      <w:r>
        <w:rPr>
          <w:color w:val="231F20"/>
          <w:spacing w:val="1"/>
          <w:w w:val="110"/>
        </w:rPr>
        <w:t> </w:t>
      </w:r>
      <w:r>
        <w:rPr>
          <w:color w:val="231F20"/>
          <w:w w:val="110"/>
        </w:rPr>
        <w:t>Figure</w:t>
      </w:r>
      <w:r>
        <w:rPr>
          <w:color w:val="231F20"/>
          <w:spacing w:val="-1"/>
          <w:w w:val="110"/>
        </w:rPr>
        <w:t> </w:t>
      </w:r>
      <w:r>
        <w:rPr>
          <w:color w:val="231F20"/>
          <w:spacing w:val="-4"/>
          <w:w w:val="110"/>
        </w:rPr>
        <w:t>3.4.</w:t>
      </w:r>
    </w:p>
    <w:p>
      <w:pPr>
        <w:pStyle w:val="BodyText"/>
        <w:spacing w:line="278" w:lineRule="auto" w:before="157"/>
        <w:ind w:left="18" w:right="12"/>
        <w:jc w:val="both"/>
      </w:pPr>
      <w:r>
        <w:rPr>
          <w:color w:val="231F20"/>
          <w:spacing w:val="-2"/>
          <w:w w:val="110"/>
        </w:rPr>
        <w:t>You</w:t>
      </w:r>
      <w:r>
        <w:rPr>
          <w:color w:val="231F20"/>
          <w:spacing w:val="-7"/>
          <w:w w:val="110"/>
        </w:rPr>
        <w:t> </w:t>
      </w:r>
      <w:r>
        <w:rPr>
          <w:color w:val="231F20"/>
          <w:spacing w:val="-2"/>
          <w:w w:val="110"/>
        </w:rPr>
        <w:t>can</w:t>
      </w:r>
      <w:r>
        <w:rPr>
          <w:color w:val="231F20"/>
          <w:spacing w:val="-7"/>
          <w:w w:val="110"/>
        </w:rPr>
        <w:t> </w:t>
      </w:r>
      <w:r>
        <w:rPr>
          <w:color w:val="231F20"/>
          <w:spacing w:val="-2"/>
          <w:w w:val="110"/>
        </w:rPr>
        <w:t>see</w:t>
      </w:r>
      <w:r>
        <w:rPr>
          <w:color w:val="231F20"/>
          <w:spacing w:val="-11"/>
          <w:w w:val="110"/>
        </w:rPr>
        <w:t> </w:t>
      </w:r>
      <w:r>
        <w:rPr>
          <w:color w:val="231F20"/>
          <w:spacing w:val="-2"/>
          <w:w w:val="110"/>
        </w:rPr>
        <w:t>in</w:t>
      </w:r>
      <w:r>
        <w:rPr>
          <w:color w:val="231F20"/>
          <w:spacing w:val="-7"/>
          <w:w w:val="110"/>
        </w:rPr>
        <w:t> </w:t>
      </w:r>
      <w:r>
        <w:rPr>
          <w:color w:val="231F20"/>
          <w:spacing w:val="-2"/>
          <w:w w:val="110"/>
        </w:rPr>
        <w:t>Figure</w:t>
      </w:r>
      <w:r>
        <w:rPr>
          <w:color w:val="231F20"/>
          <w:spacing w:val="-11"/>
          <w:w w:val="110"/>
        </w:rPr>
        <w:t> </w:t>
      </w:r>
      <w:r>
        <w:rPr>
          <w:color w:val="231F20"/>
          <w:spacing w:val="-2"/>
          <w:w w:val="110"/>
        </w:rPr>
        <w:t>3.4</w:t>
      </w:r>
      <w:r>
        <w:rPr>
          <w:color w:val="231F20"/>
          <w:spacing w:val="-10"/>
          <w:w w:val="110"/>
        </w:rPr>
        <w:t> </w:t>
      </w:r>
      <w:r>
        <w:rPr>
          <w:color w:val="231F20"/>
          <w:spacing w:val="-2"/>
          <w:w w:val="110"/>
        </w:rPr>
        <w:t>that</w:t>
      </w:r>
      <w:r>
        <w:rPr>
          <w:color w:val="231F20"/>
          <w:spacing w:val="-4"/>
          <w:w w:val="110"/>
        </w:rPr>
        <w:t> </w:t>
      </w:r>
      <w:r>
        <w:rPr>
          <w:color w:val="231F20"/>
          <w:spacing w:val="-2"/>
          <w:w w:val="110"/>
        </w:rPr>
        <w:t>I’ve</w:t>
      </w:r>
      <w:r>
        <w:rPr>
          <w:color w:val="231F20"/>
          <w:spacing w:val="-11"/>
          <w:w w:val="110"/>
        </w:rPr>
        <w:t> </w:t>
      </w:r>
      <w:r>
        <w:rPr>
          <w:color w:val="231F20"/>
          <w:spacing w:val="-2"/>
          <w:w w:val="110"/>
        </w:rPr>
        <w:t>used</w:t>
      </w:r>
      <w:r>
        <w:rPr>
          <w:color w:val="231F20"/>
          <w:spacing w:val="-10"/>
          <w:w w:val="110"/>
        </w:rPr>
        <w:t> </w:t>
      </w:r>
      <w:r>
        <w:rPr>
          <w:color w:val="231F20"/>
          <w:spacing w:val="-2"/>
          <w:w w:val="110"/>
        </w:rPr>
        <w:t>two</w:t>
      </w:r>
      <w:r>
        <w:rPr>
          <w:color w:val="231F20"/>
          <w:spacing w:val="-13"/>
          <w:w w:val="110"/>
        </w:rPr>
        <w:t> </w:t>
      </w:r>
      <w:r>
        <w:rPr>
          <w:color w:val="231F20"/>
          <w:spacing w:val="-2"/>
          <w:w w:val="110"/>
        </w:rPr>
        <w:t>diamond</w:t>
      </w:r>
      <w:r>
        <w:rPr>
          <w:color w:val="231F20"/>
          <w:spacing w:val="-9"/>
          <w:w w:val="110"/>
        </w:rPr>
        <w:t> </w:t>
      </w:r>
      <w:r>
        <w:rPr>
          <w:color w:val="231F20"/>
          <w:spacing w:val="-2"/>
          <w:w w:val="110"/>
        </w:rPr>
        <w:t>symbols</w:t>
      </w:r>
      <w:r>
        <w:rPr>
          <w:color w:val="231F20"/>
          <w:spacing w:val="-7"/>
          <w:w w:val="110"/>
        </w:rPr>
        <w:t> </w:t>
      </w:r>
      <w:r>
        <w:rPr>
          <w:color w:val="231F20"/>
          <w:spacing w:val="-2"/>
          <w:w w:val="110"/>
        </w:rPr>
        <w:t>to</w:t>
      </w:r>
      <w:r>
        <w:rPr>
          <w:color w:val="231F20"/>
          <w:spacing w:val="-7"/>
          <w:w w:val="110"/>
        </w:rPr>
        <w:t> </w:t>
      </w:r>
      <w:r>
        <w:rPr>
          <w:color w:val="231F20"/>
          <w:spacing w:val="-2"/>
          <w:w w:val="110"/>
        </w:rPr>
        <w:t>depict</w:t>
      </w:r>
      <w:r>
        <w:rPr>
          <w:color w:val="231F20"/>
          <w:spacing w:val="-11"/>
          <w:w w:val="110"/>
        </w:rPr>
        <w:t> </w:t>
      </w:r>
      <w:r>
        <w:rPr>
          <w:color w:val="231F20"/>
          <w:spacing w:val="-2"/>
          <w:w w:val="110"/>
        </w:rPr>
        <w:t>two</w:t>
      </w:r>
      <w:r>
        <w:rPr>
          <w:color w:val="231F20"/>
          <w:spacing w:val="-7"/>
          <w:w w:val="110"/>
        </w:rPr>
        <w:t> </w:t>
      </w:r>
      <w:r>
        <w:rPr>
          <w:color w:val="231F20"/>
          <w:spacing w:val="-2"/>
          <w:w w:val="110"/>
        </w:rPr>
        <w:t>separate</w:t>
      </w:r>
      <w:r>
        <w:rPr>
          <w:color w:val="231F20"/>
          <w:spacing w:val="-11"/>
          <w:w w:val="110"/>
        </w:rPr>
        <w:t> </w:t>
      </w:r>
      <w:r>
        <w:rPr>
          <w:color w:val="231F20"/>
          <w:spacing w:val="-2"/>
          <w:w w:val="110"/>
        </w:rPr>
        <w:t>decisions. </w:t>
      </w:r>
      <w:r>
        <w:rPr>
          <w:color w:val="231F20"/>
          <w:w w:val="110"/>
        </w:rPr>
        <w:t>But how do you know which diamond represents a nested condition? Good question. When looking at flowcharts, it can be difficult to see nested conditions at first, but remember that anything (process or condition) after the first diamond symbol (condition) actually belongs to that condition and therefore is nested inside it.</w:t>
      </w:r>
    </w:p>
    <w:p>
      <w:pPr>
        <w:pStyle w:val="BodyText"/>
        <w:spacing w:before="121"/>
        <w:ind w:left="18"/>
        <w:jc w:val="both"/>
        <w:rPr>
          <w:rFonts w:ascii="Trebuchet MS" w:hAnsi="Trebuchet MS"/>
          <w:sz w:val="18"/>
        </w:rPr>
      </w:pPr>
      <w:r>
        <w:rPr>
          <w:color w:val="231F20"/>
          <w:w w:val="115"/>
        </w:rPr>
        <w:t>In</w:t>
      </w:r>
      <w:r>
        <w:rPr>
          <w:color w:val="231F20"/>
          <w:spacing w:val="-5"/>
          <w:w w:val="115"/>
        </w:rPr>
        <w:t> </w:t>
      </w:r>
      <w:r>
        <w:rPr>
          <w:color w:val="231F20"/>
          <w:w w:val="115"/>
        </w:rPr>
        <w:t>the</w:t>
      </w:r>
      <w:r>
        <w:rPr>
          <w:color w:val="231F20"/>
          <w:spacing w:val="-3"/>
          <w:w w:val="115"/>
        </w:rPr>
        <w:t> </w:t>
      </w:r>
      <w:r>
        <w:rPr>
          <w:color w:val="231F20"/>
          <w:w w:val="115"/>
        </w:rPr>
        <w:t>next</w:t>
      </w:r>
      <w:r>
        <w:rPr>
          <w:color w:val="231F20"/>
          <w:spacing w:val="-2"/>
          <w:w w:val="115"/>
        </w:rPr>
        <w:t> </w:t>
      </w:r>
      <w:r>
        <w:rPr>
          <w:color w:val="231F20"/>
          <w:w w:val="115"/>
        </w:rPr>
        <w:t>few</w:t>
      </w:r>
      <w:r>
        <w:rPr>
          <w:color w:val="231F20"/>
          <w:spacing w:val="1"/>
          <w:w w:val="115"/>
        </w:rPr>
        <w:t> </w:t>
      </w:r>
      <w:r>
        <w:rPr>
          <w:color w:val="231F20"/>
          <w:w w:val="115"/>
        </w:rPr>
        <w:t>sections,</w:t>
      </w:r>
      <w:r>
        <w:rPr>
          <w:color w:val="231F20"/>
          <w:spacing w:val="-3"/>
          <w:w w:val="115"/>
        </w:rPr>
        <w:t> </w:t>
      </w:r>
      <w:r>
        <w:rPr>
          <w:color w:val="231F20"/>
          <w:w w:val="115"/>
        </w:rPr>
        <w:t>I’ll go</w:t>
      </w:r>
      <w:r>
        <w:rPr>
          <w:color w:val="231F20"/>
          <w:spacing w:val="-1"/>
          <w:w w:val="115"/>
        </w:rPr>
        <w:t> </w:t>
      </w:r>
      <w:r>
        <w:rPr>
          <w:color w:val="231F20"/>
          <w:w w:val="115"/>
        </w:rPr>
        <w:t>from</w:t>
      </w:r>
      <w:r>
        <w:rPr>
          <w:color w:val="231F20"/>
          <w:spacing w:val="-3"/>
          <w:w w:val="115"/>
        </w:rPr>
        <w:t> </w:t>
      </w:r>
      <w:r>
        <w:rPr>
          <w:color w:val="231F20"/>
          <w:w w:val="115"/>
        </w:rPr>
        <w:t>theory</w:t>
      </w:r>
      <w:r>
        <w:rPr>
          <w:color w:val="231F20"/>
          <w:spacing w:val="-3"/>
          <w:w w:val="115"/>
        </w:rPr>
        <w:t> </w:t>
      </w:r>
      <w:r>
        <w:rPr>
          <w:color w:val="231F20"/>
          <w:w w:val="115"/>
        </w:rPr>
        <w:t>to</w:t>
      </w:r>
      <w:r>
        <w:rPr>
          <w:color w:val="231F20"/>
          <w:w w:val="115"/>
        </w:rPr>
        <w:t> application</w:t>
      </w:r>
      <w:r>
        <w:rPr>
          <w:color w:val="231F20"/>
          <w:spacing w:val="-1"/>
          <w:w w:val="115"/>
        </w:rPr>
        <w:t> </w:t>
      </w:r>
      <w:r>
        <w:rPr>
          <w:color w:val="231F20"/>
          <w:w w:val="115"/>
        </w:rPr>
        <w:t>and</w:t>
      </w:r>
      <w:r>
        <w:rPr>
          <w:color w:val="231F20"/>
          <w:spacing w:val="-1"/>
          <w:w w:val="115"/>
        </w:rPr>
        <w:t> </w:t>
      </w:r>
      <w:r>
        <w:rPr>
          <w:color w:val="231F20"/>
          <w:w w:val="115"/>
        </w:rPr>
        <w:t>discuss</w:t>
      </w:r>
      <w:r>
        <w:rPr>
          <w:color w:val="231F20"/>
          <w:spacing w:val="-1"/>
          <w:w w:val="115"/>
        </w:rPr>
        <w:t> </w:t>
      </w:r>
      <w:r>
        <w:rPr>
          <w:color w:val="231F20"/>
          <w:w w:val="115"/>
        </w:rPr>
        <w:t>how</w:t>
      </w:r>
      <w:r>
        <w:rPr>
          <w:color w:val="231F20"/>
          <w:spacing w:val="1"/>
          <w:w w:val="115"/>
        </w:rPr>
        <w:t> </w:t>
      </w:r>
      <w:r>
        <w:rPr>
          <w:color w:val="231F20"/>
          <w:w w:val="115"/>
        </w:rPr>
        <w:t>to</w:t>
      </w:r>
      <w:r>
        <w:rPr>
          <w:color w:val="231F20"/>
          <w:spacing w:val="-1"/>
          <w:w w:val="115"/>
        </w:rPr>
        <w:t> </w:t>
      </w:r>
      <w:r>
        <w:rPr>
          <w:color w:val="231F20"/>
          <w:w w:val="115"/>
        </w:rPr>
        <w:t>use</w:t>
      </w:r>
      <w:r>
        <w:rPr>
          <w:color w:val="231F20"/>
          <w:spacing w:val="-2"/>
          <w:w w:val="115"/>
        </w:rPr>
        <w:t> </w:t>
      </w:r>
      <w:r>
        <w:rPr>
          <w:color w:val="231F20"/>
          <w:w w:val="115"/>
        </w:rPr>
        <w:t>C’s</w:t>
      </w:r>
      <w:r>
        <w:rPr>
          <w:color w:val="231F20"/>
          <w:spacing w:val="-5"/>
          <w:w w:val="115"/>
        </w:rPr>
        <w:t> </w:t>
      </w:r>
      <w:r>
        <w:rPr>
          <w:rFonts w:ascii="Trebuchet MS" w:hAnsi="Trebuchet MS"/>
          <w:color w:val="231F20"/>
          <w:spacing w:val="-5"/>
          <w:w w:val="140"/>
          <w:sz w:val="18"/>
        </w:rPr>
        <w:t>if</w:t>
      </w:r>
    </w:p>
    <w:p>
      <w:pPr>
        <w:pStyle w:val="BodyText"/>
        <w:spacing w:before="37"/>
        <w:ind w:left="18"/>
        <w:jc w:val="both"/>
      </w:pPr>
      <w:r>
        <w:rPr>
          <w:color w:val="231F20"/>
          <w:w w:val="115"/>
        </w:rPr>
        <w:t>structure</w:t>
      </w:r>
      <w:r>
        <w:rPr>
          <w:color w:val="231F20"/>
          <w:spacing w:val="-15"/>
          <w:w w:val="115"/>
        </w:rPr>
        <w:t> </w:t>
      </w:r>
      <w:r>
        <w:rPr>
          <w:color w:val="231F20"/>
          <w:w w:val="115"/>
        </w:rPr>
        <w:t>to</w:t>
      </w:r>
      <w:r>
        <w:rPr>
          <w:color w:val="231F20"/>
          <w:spacing w:val="-11"/>
          <w:w w:val="115"/>
        </w:rPr>
        <w:t> </w:t>
      </w:r>
      <w:r>
        <w:rPr>
          <w:color w:val="231F20"/>
          <w:w w:val="115"/>
        </w:rPr>
        <w:t>implement</w:t>
      </w:r>
      <w:r>
        <w:rPr>
          <w:color w:val="231F20"/>
          <w:spacing w:val="-14"/>
          <w:w w:val="115"/>
        </w:rPr>
        <w:t> </w:t>
      </w:r>
      <w:r>
        <w:rPr>
          <w:color w:val="231F20"/>
          <w:w w:val="115"/>
        </w:rPr>
        <w:t>simple,</w:t>
      </w:r>
      <w:r>
        <w:rPr>
          <w:color w:val="231F20"/>
          <w:spacing w:val="-12"/>
          <w:w w:val="115"/>
        </w:rPr>
        <w:t> </w:t>
      </w:r>
      <w:r>
        <w:rPr>
          <w:color w:val="231F20"/>
          <w:w w:val="115"/>
        </w:rPr>
        <w:t>nested,</w:t>
      </w:r>
      <w:r>
        <w:rPr>
          <w:color w:val="231F20"/>
          <w:spacing w:val="-11"/>
          <w:w w:val="115"/>
        </w:rPr>
        <w:t> </w:t>
      </w:r>
      <w:r>
        <w:rPr>
          <w:color w:val="231F20"/>
          <w:w w:val="115"/>
        </w:rPr>
        <w:t>and</w:t>
      </w:r>
      <w:r>
        <w:rPr>
          <w:color w:val="231F20"/>
          <w:spacing w:val="-14"/>
          <w:w w:val="115"/>
        </w:rPr>
        <w:t> </w:t>
      </w:r>
      <w:r>
        <w:rPr>
          <w:color w:val="231F20"/>
          <w:w w:val="115"/>
        </w:rPr>
        <w:t>compound</w:t>
      </w:r>
      <w:r>
        <w:rPr>
          <w:color w:val="231F20"/>
          <w:spacing w:val="-14"/>
          <w:w w:val="115"/>
        </w:rPr>
        <w:t> </w:t>
      </w:r>
      <w:r>
        <w:rPr>
          <w:color w:val="231F20"/>
          <w:spacing w:val="-2"/>
          <w:w w:val="115"/>
        </w:rPr>
        <w:t>conditions.</w:t>
      </w:r>
    </w:p>
    <w:p>
      <w:pPr>
        <w:pStyle w:val="BodyText"/>
        <w:spacing w:after="0"/>
        <w:jc w:val="both"/>
        <w:sectPr>
          <w:pgSz w:w="10060" w:h="13080"/>
          <w:pgMar w:header="553" w:footer="0" w:top="1540" w:bottom="280" w:left="720" w:right="7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3"/>
        <w:rPr>
          <w:sz w:val="20"/>
        </w:rPr>
      </w:pPr>
    </w:p>
    <w:p>
      <w:pPr>
        <w:tabs>
          <w:tab w:pos="7414" w:val="left" w:leader="none"/>
        </w:tabs>
        <w:spacing w:line="117" w:lineRule="exact"/>
        <w:ind w:left="4855" w:right="0" w:firstLine="0"/>
        <w:rPr>
          <w:position w:val="-1"/>
          <w:sz w:val="11"/>
        </w:rPr>
      </w:pPr>
      <w:r>
        <w:rPr>
          <w:position w:val="-1"/>
          <w:sz w:val="11"/>
        </w:rPr>
        <w:drawing>
          <wp:inline distT="0" distB="0" distL="0" distR="0">
            <wp:extent cx="231082" cy="74675"/>
            <wp:effectExtent l="0" t="0" r="0" b="0"/>
            <wp:docPr id="438" name="Image 438"/>
            <wp:cNvGraphicFramePr>
              <a:graphicFrameLocks/>
            </wp:cNvGraphicFramePr>
            <a:graphic>
              <a:graphicData uri="http://schemas.openxmlformats.org/drawingml/2006/picture">
                <pic:pic>
                  <pic:nvPicPr>
                    <pic:cNvPr id="438" name="Image 438"/>
                    <pic:cNvPicPr/>
                  </pic:nvPicPr>
                  <pic:blipFill>
                    <a:blip r:embed="rId97" cstate="print"/>
                    <a:stretch>
                      <a:fillRect/>
                    </a:stretch>
                  </pic:blipFill>
                  <pic:spPr>
                    <a:xfrm>
                      <a:off x="0" y="0"/>
                      <a:ext cx="231082" cy="74675"/>
                    </a:xfrm>
                    <a:prstGeom prst="rect">
                      <a:avLst/>
                    </a:prstGeom>
                  </pic:spPr>
                </pic:pic>
              </a:graphicData>
            </a:graphic>
          </wp:inline>
        </w:drawing>
      </w:r>
      <w:r>
        <w:rPr>
          <w:position w:val="-1"/>
          <w:sz w:val="11"/>
        </w:rPr>
      </w:r>
      <w:r>
        <w:rPr>
          <w:position w:val="-1"/>
          <w:sz w:val="11"/>
        </w:rPr>
        <w:tab/>
      </w:r>
      <w:r>
        <w:rPr>
          <w:position w:val="-1"/>
          <w:sz w:val="11"/>
        </w:rPr>
        <w:drawing>
          <wp:inline distT="0" distB="0" distL="0" distR="0">
            <wp:extent cx="193260" cy="74675"/>
            <wp:effectExtent l="0" t="0" r="0" b="0"/>
            <wp:docPr id="439" name="Image 439"/>
            <wp:cNvGraphicFramePr>
              <a:graphicFrameLocks/>
            </wp:cNvGraphicFramePr>
            <a:graphic>
              <a:graphicData uri="http://schemas.openxmlformats.org/drawingml/2006/picture">
                <pic:pic>
                  <pic:nvPicPr>
                    <pic:cNvPr id="439" name="Image 439"/>
                    <pic:cNvPicPr/>
                  </pic:nvPicPr>
                  <pic:blipFill>
                    <a:blip r:embed="rId98" cstate="print"/>
                    <a:stretch>
                      <a:fillRect/>
                    </a:stretch>
                  </pic:blipFill>
                  <pic:spPr>
                    <a:xfrm>
                      <a:off x="0" y="0"/>
                      <a:ext cx="193260" cy="74675"/>
                    </a:xfrm>
                    <a:prstGeom prst="rect">
                      <a:avLst/>
                    </a:prstGeom>
                  </pic:spPr>
                </pic:pic>
              </a:graphicData>
            </a:graphic>
          </wp:inline>
        </w:drawing>
      </w:r>
      <w:r>
        <w:rPr>
          <w:position w:val="-1"/>
          <w:sz w:val="11"/>
        </w:rPr>
      </w:r>
    </w:p>
    <w:p>
      <w:pPr>
        <w:pStyle w:val="BodyText"/>
        <w:rPr>
          <w:sz w:val="20"/>
        </w:rPr>
      </w:pPr>
    </w:p>
    <w:p>
      <w:pPr>
        <w:pStyle w:val="BodyText"/>
        <w:rPr>
          <w:sz w:val="20"/>
        </w:rPr>
      </w:pPr>
    </w:p>
    <w:p>
      <w:pPr>
        <w:pStyle w:val="BodyText"/>
        <w:rPr>
          <w:sz w:val="20"/>
        </w:rPr>
      </w:pPr>
    </w:p>
    <w:p>
      <w:pPr>
        <w:pStyle w:val="BodyText"/>
        <w:spacing w:before="6"/>
        <w:rPr>
          <w:sz w:val="20"/>
        </w:rPr>
      </w:pPr>
      <w:r>
        <w:rPr>
          <w:sz w:val="20"/>
        </w:rPr>
        <w:drawing>
          <wp:anchor distT="0" distB="0" distL="0" distR="0" allowOverlap="1" layoutInCell="1" locked="0" behindDoc="1" simplePos="0" relativeHeight="487644160">
            <wp:simplePos x="0" y="0"/>
            <wp:positionH relativeFrom="page">
              <wp:posOffset>2182723</wp:posOffset>
            </wp:positionH>
            <wp:positionV relativeFrom="paragraph">
              <wp:posOffset>165124</wp:posOffset>
            </wp:positionV>
            <wp:extent cx="231083" cy="74675"/>
            <wp:effectExtent l="0" t="0" r="0" b="0"/>
            <wp:wrapTopAndBottom/>
            <wp:docPr id="440" name="Image 440"/>
            <wp:cNvGraphicFramePr>
              <a:graphicFrameLocks/>
            </wp:cNvGraphicFramePr>
            <a:graphic>
              <a:graphicData uri="http://schemas.openxmlformats.org/drawingml/2006/picture">
                <pic:pic>
                  <pic:nvPicPr>
                    <pic:cNvPr id="440" name="Image 440"/>
                    <pic:cNvPicPr/>
                  </pic:nvPicPr>
                  <pic:blipFill>
                    <a:blip r:embed="rId99" cstate="print"/>
                    <a:stretch>
                      <a:fillRect/>
                    </a:stretch>
                  </pic:blipFill>
                  <pic:spPr>
                    <a:xfrm>
                      <a:off x="0" y="0"/>
                      <a:ext cx="231083" cy="74675"/>
                    </a:xfrm>
                    <a:prstGeom prst="rect">
                      <a:avLst/>
                    </a:prstGeom>
                  </pic:spPr>
                </pic:pic>
              </a:graphicData>
            </a:graphic>
          </wp:anchor>
        </w:drawing>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6"/>
        <w:rPr>
          <w:sz w:val="20"/>
        </w:rPr>
      </w:pPr>
      <w:r>
        <w:rPr>
          <w:sz w:val="20"/>
        </w:rPr>
        <mc:AlternateContent>
          <mc:Choice Requires="wps">
            <w:drawing>
              <wp:anchor distT="0" distB="0" distL="0" distR="0" allowOverlap="1" layoutInCell="1" locked="0" behindDoc="1" simplePos="0" relativeHeight="487644672">
                <wp:simplePos x="0" y="0"/>
                <wp:positionH relativeFrom="page">
                  <wp:posOffset>443410</wp:posOffset>
                </wp:positionH>
                <wp:positionV relativeFrom="paragraph">
                  <wp:posOffset>254492</wp:posOffset>
                </wp:positionV>
                <wp:extent cx="889000" cy="258445"/>
                <wp:effectExtent l="0" t="0" r="0" b="0"/>
                <wp:wrapTopAndBottom/>
                <wp:docPr id="441" name="Group 441"/>
                <wp:cNvGraphicFramePr>
                  <a:graphicFrameLocks/>
                </wp:cNvGraphicFramePr>
                <a:graphic>
                  <a:graphicData uri="http://schemas.microsoft.com/office/word/2010/wordprocessingGroup">
                    <wpg:wgp>
                      <wpg:cNvPr id="441" name="Group 441"/>
                      <wpg:cNvGrpSpPr/>
                      <wpg:grpSpPr>
                        <a:xfrm>
                          <a:off x="0" y="0"/>
                          <a:ext cx="889000" cy="258445"/>
                          <a:chExt cx="889000" cy="258445"/>
                        </a:xfrm>
                      </wpg:grpSpPr>
                      <wps:wsp>
                        <wps:cNvPr id="442" name="Graphic 442"/>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91" y="150474"/>
                                </a:lnTo>
                                <a:lnTo>
                                  <a:pt x="769085" y="133689"/>
                                </a:lnTo>
                                <a:lnTo>
                                  <a:pt x="785867" y="108794"/>
                                </a:lnTo>
                                <a:lnTo>
                                  <a:pt x="792020" y="78320"/>
                                </a:lnTo>
                                <a:lnTo>
                                  <a:pt x="785867" y="47834"/>
                                </a:lnTo>
                                <a:lnTo>
                                  <a:pt x="769085" y="22939"/>
                                </a:lnTo>
                                <a:lnTo>
                                  <a:pt x="744191" y="6154"/>
                                </a:lnTo>
                                <a:lnTo>
                                  <a:pt x="713699" y="0"/>
                                </a:lnTo>
                                <a:close/>
                              </a:path>
                            </a:pathLst>
                          </a:custGeom>
                          <a:solidFill>
                            <a:srgbClr val="F1F1F2"/>
                          </a:solidFill>
                        </wps:spPr>
                        <wps:bodyPr wrap="square" lIns="0" tIns="0" rIns="0" bIns="0" rtlCol="0">
                          <a:prstTxWarp prst="textNoShape">
                            <a:avLst/>
                          </a:prstTxWarp>
                          <a:noAutofit/>
                        </wps:bodyPr>
                      </wps:wsp>
                      <wps:wsp>
                        <wps:cNvPr id="443" name="Graphic 443"/>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3"/>
                                </a:lnTo>
                                <a:lnTo>
                                  <a:pt x="103718" y="207263"/>
                                </a:lnTo>
                                <a:lnTo>
                                  <a:pt x="63343" y="199114"/>
                                </a:lnTo>
                                <a:lnTo>
                                  <a:pt x="30374" y="176887"/>
                                </a:lnTo>
                                <a:lnTo>
                                  <a:pt x="8147" y="143918"/>
                                </a:lnTo>
                                <a:lnTo>
                                  <a:pt x="0" y="103543"/>
                                </a:lnTo>
                                <a:lnTo>
                                  <a:pt x="8147" y="63180"/>
                                </a:lnTo>
                                <a:lnTo>
                                  <a:pt x="30374" y="30211"/>
                                </a:lnTo>
                                <a:lnTo>
                                  <a:pt x="63343"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444" name="Textbox 444"/>
                        <wps:cNvSpPr txBox="1"/>
                        <wps:spPr>
                          <a:xfrm>
                            <a:off x="0" y="0"/>
                            <a:ext cx="889000" cy="258445"/>
                          </a:xfrm>
                          <a:prstGeom prst="rect">
                            <a:avLst/>
                          </a:prstGeom>
                        </wps:spPr>
                        <wps:txbx>
                          <w:txbxContent>
                            <w:p>
                              <w:pPr>
                                <w:spacing w:before="84"/>
                                <w:ind w:left="270" w:right="0" w:firstLine="0"/>
                                <w:jc w:val="left"/>
                                <w:rPr>
                                  <w:rFonts w:ascii="Trebuchet MS"/>
                                  <w:b/>
                                  <w:sz w:val="20"/>
                                </w:rPr>
                              </w:pPr>
                              <w:r>
                                <w:rPr>
                                  <w:rFonts w:ascii="Trebuchet MS"/>
                                  <w:b/>
                                  <w:smallCaps/>
                                  <w:color w:val="231F20"/>
                                  <w:w w:val="90"/>
                                  <w:sz w:val="20"/>
                                </w:rPr>
                                <w:t>Figure</w:t>
                              </w:r>
                              <w:r>
                                <w:rPr>
                                  <w:rFonts w:ascii="Trebuchet MS"/>
                                  <w:b/>
                                  <w:smallCaps/>
                                  <w:color w:val="231F20"/>
                                  <w:spacing w:val="6"/>
                                  <w:sz w:val="20"/>
                                </w:rPr>
                                <w:t> </w:t>
                              </w:r>
                              <w:r>
                                <w:rPr>
                                  <w:rFonts w:ascii="Trebuchet MS"/>
                                  <w:b/>
                                  <w:smallCaps/>
                                  <w:color w:val="231F20"/>
                                  <w:spacing w:val="-5"/>
                                  <w:sz w:val="20"/>
                                </w:rPr>
                                <w:t>3.4</w:t>
                              </w:r>
                            </w:p>
                          </w:txbxContent>
                        </wps:txbx>
                        <wps:bodyPr wrap="square" lIns="0" tIns="0" rIns="0" bIns="0" rtlCol="0">
                          <a:noAutofit/>
                        </wps:bodyPr>
                      </wps:wsp>
                    </wpg:wgp>
                  </a:graphicData>
                </a:graphic>
              </wp:anchor>
            </w:drawing>
          </mc:Choice>
          <mc:Fallback>
            <w:pict>
              <v:group style="position:absolute;margin-left:34.914192pt;margin-top:20.038803pt;width:70pt;height:20.350pt;mso-position-horizontal-relative:page;mso-position-vertical-relative:paragraph;z-index:-15671808;mso-wrap-distance-left:0;mso-wrap-distance-right:0" id="docshapegroup407" coordorigin="698,401" coordsize="1400,407">
                <v:shape style="position:absolute;left:778;top:480;width:1248;height:247" id="docshape408" coordorigin="778,481" coordsize="1248,247" path="m1902,481l902,481,854,490,814,517,788,556,778,604,788,652,814,691,854,717,902,727,1902,727,1950,717,1989,691,2016,652,2026,604,2016,556,1989,517,1950,490,1902,481xe" filled="true" fillcolor="#f1f1f2" stroked="false">
                  <v:path arrowok="t"/>
                  <v:fill type="solid"/>
                </v:shape>
                <v:shape style="position:absolute;left:738;top:440;width:1320;height:327" id="docshape409" coordorigin="738,441" coordsize="1320,327" path="m1904,441l1966,453,2018,488,2053,540,2058,568m2058,640l2053,667,2018,719,1966,754,1902,767,902,767,838,754,786,719,751,667,738,604,751,540,786,488,838,453,900,441e" filled="false" stroked="true" strokeweight="4pt" strokecolor="#231f20">
                  <v:path arrowok="t"/>
                  <v:stroke dashstyle="solid"/>
                </v:shape>
                <v:shape style="position:absolute;left:698;top:400;width:1400;height:407" type="#_x0000_t202" id="docshape410" filled="false" stroked="false">
                  <v:textbox inset="0,0,0,0">
                    <w:txbxContent>
                      <w:p>
                        <w:pPr>
                          <w:spacing w:before="84"/>
                          <w:ind w:left="270" w:right="0" w:firstLine="0"/>
                          <w:jc w:val="left"/>
                          <w:rPr>
                            <w:rFonts w:ascii="Trebuchet MS"/>
                            <w:b/>
                            <w:sz w:val="20"/>
                          </w:rPr>
                        </w:pPr>
                        <w:r>
                          <w:rPr>
                            <w:rFonts w:ascii="Trebuchet MS"/>
                            <w:b/>
                            <w:smallCaps/>
                            <w:color w:val="231F20"/>
                            <w:w w:val="90"/>
                            <w:sz w:val="20"/>
                          </w:rPr>
                          <w:t>Figure</w:t>
                        </w:r>
                        <w:r>
                          <w:rPr>
                            <w:rFonts w:ascii="Trebuchet MS"/>
                            <w:b/>
                            <w:smallCaps/>
                            <w:color w:val="231F20"/>
                            <w:spacing w:val="6"/>
                            <w:sz w:val="20"/>
                          </w:rPr>
                          <w:t> </w:t>
                        </w:r>
                        <w:r>
                          <w:rPr>
                            <w:rFonts w:ascii="Trebuchet MS"/>
                            <w:b/>
                            <w:smallCaps/>
                            <w:color w:val="231F20"/>
                            <w:spacing w:val="-5"/>
                            <w:sz w:val="20"/>
                          </w:rPr>
                          <w:t>3.4</w:t>
                        </w:r>
                      </w:p>
                    </w:txbxContent>
                  </v:textbox>
                  <w10:wrap type="none"/>
                </v:shape>
                <w10:wrap type="topAndBottom"/>
              </v:group>
            </w:pict>
          </mc:Fallback>
        </mc:AlternateContent>
      </w:r>
    </w:p>
    <w:p>
      <w:pPr>
        <w:spacing w:line="254" w:lineRule="auto" w:before="23"/>
        <w:ind w:left="445" w:right="7182" w:hanging="34"/>
        <w:jc w:val="left"/>
        <w:rPr>
          <w:rFonts w:ascii="Trebuchet MS"/>
          <w:sz w:val="16"/>
        </w:rPr>
      </w:pPr>
      <w:r>
        <w:rPr>
          <w:rFonts w:ascii="Trebuchet MS"/>
          <w:color w:val="231F20"/>
          <w:sz w:val="16"/>
        </w:rPr>
        <w:t>Flowchart</w:t>
      </w:r>
      <w:r>
        <w:rPr>
          <w:rFonts w:ascii="Trebuchet MS"/>
          <w:color w:val="231F20"/>
          <w:spacing w:val="-15"/>
          <w:sz w:val="16"/>
        </w:rPr>
        <w:t> </w:t>
      </w:r>
      <w:r>
        <w:rPr>
          <w:rFonts w:ascii="Trebuchet MS"/>
          <w:color w:val="231F20"/>
          <w:sz w:val="16"/>
        </w:rPr>
        <w:t>for</w:t>
      </w:r>
      <w:r>
        <w:rPr>
          <w:rFonts w:ascii="Trebuchet MS"/>
          <w:color w:val="231F20"/>
          <w:spacing w:val="-16"/>
          <w:sz w:val="16"/>
        </w:rPr>
        <w:t> </w:t>
      </w:r>
      <w:r>
        <w:rPr>
          <w:rFonts w:ascii="Trebuchet MS"/>
          <w:color w:val="231F20"/>
          <w:sz w:val="16"/>
        </w:rPr>
        <w:t>the </w:t>
      </w:r>
      <w:r>
        <w:rPr>
          <w:rFonts w:ascii="Trebuchet MS"/>
          <w:color w:val="231F20"/>
          <w:spacing w:val="-2"/>
          <w:sz w:val="16"/>
        </w:rPr>
        <w:t>banking</w:t>
      </w:r>
      <w:r>
        <w:rPr>
          <w:rFonts w:ascii="Trebuchet MS"/>
          <w:color w:val="231F20"/>
          <w:spacing w:val="-6"/>
          <w:sz w:val="16"/>
        </w:rPr>
        <w:t> </w:t>
      </w:r>
      <w:r>
        <w:rPr>
          <w:rFonts w:ascii="Trebuchet MS"/>
          <w:color w:val="231F20"/>
          <w:spacing w:val="-2"/>
          <w:sz w:val="16"/>
        </w:rPr>
        <w:t>process.</w:t>
      </w:r>
    </w:p>
    <w:p>
      <w:pPr>
        <w:pStyle w:val="BodyText"/>
        <w:spacing w:before="100"/>
        <w:rPr>
          <w:rFonts w:ascii="Trebuchet MS"/>
          <w:sz w:val="16"/>
        </w:rPr>
      </w:pPr>
    </w:p>
    <w:p>
      <w:pPr>
        <w:pStyle w:val="Heading3"/>
        <w:ind w:left="378"/>
      </w:pPr>
      <w:r>
        <w:rPr/>
        <mc:AlternateContent>
          <mc:Choice Requires="wps">
            <w:drawing>
              <wp:anchor distT="0" distB="0" distL="0" distR="0" allowOverlap="1" layoutInCell="1" locked="0" behindDoc="1" simplePos="0" relativeHeight="481167872">
                <wp:simplePos x="0" y="0"/>
                <wp:positionH relativeFrom="page">
                  <wp:posOffset>1544751</wp:posOffset>
                </wp:positionH>
                <wp:positionV relativeFrom="paragraph">
                  <wp:posOffset>-4031791</wp:posOffset>
                </wp:positionV>
                <wp:extent cx="4248785" cy="3816350"/>
                <wp:effectExtent l="0" t="0" r="0" b="0"/>
                <wp:wrapNone/>
                <wp:docPr id="445" name="Group 445"/>
                <wp:cNvGraphicFramePr>
                  <a:graphicFrameLocks/>
                </wp:cNvGraphicFramePr>
                <a:graphic>
                  <a:graphicData uri="http://schemas.microsoft.com/office/word/2010/wordprocessingGroup">
                    <wpg:wgp>
                      <wpg:cNvPr id="445" name="Group 445"/>
                      <wpg:cNvGrpSpPr/>
                      <wpg:grpSpPr>
                        <a:xfrm>
                          <a:off x="0" y="0"/>
                          <a:ext cx="4248785" cy="3816350"/>
                          <a:chExt cx="4248785" cy="3816350"/>
                        </a:xfrm>
                      </wpg:grpSpPr>
                      <wps:wsp>
                        <wps:cNvPr id="446" name="Graphic 446"/>
                        <wps:cNvSpPr/>
                        <wps:spPr>
                          <a:xfrm>
                            <a:off x="1559763" y="1152410"/>
                            <a:ext cx="2258060" cy="219710"/>
                          </a:xfrm>
                          <a:custGeom>
                            <a:avLst/>
                            <a:gdLst/>
                            <a:ahLst/>
                            <a:cxnLst/>
                            <a:rect l="l" t="t" r="r" b="b"/>
                            <a:pathLst>
                              <a:path w="2258060" h="219710">
                                <a:moveTo>
                                  <a:pt x="0" y="219189"/>
                                </a:moveTo>
                                <a:lnTo>
                                  <a:pt x="0" y="0"/>
                                </a:lnTo>
                                <a:lnTo>
                                  <a:pt x="2257602" y="0"/>
                                </a:lnTo>
                                <a:lnTo>
                                  <a:pt x="2257602" y="219189"/>
                                </a:lnTo>
                              </a:path>
                            </a:pathLst>
                          </a:custGeom>
                          <a:ln w="12699">
                            <a:solidFill>
                              <a:srgbClr val="231F20"/>
                            </a:solidFill>
                            <a:prstDash val="solid"/>
                          </a:ln>
                        </wps:spPr>
                        <wps:bodyPr wrap="square" lIns="0" tIns="0" rIns="0" bIns="0" rtlCol="0">
                          <a:prstTxWarp prst="textNoShape">
                            <a:avLst/>
                          </a:prstTxWarp>
                          <a:noAutofit/>
                        </wps:bodyPr>
                      </wps:wsp>
                      <wps:wsp>
                        <wps:cNvPr id="447" name="Graphic 447"/>
                        <wps:cNvSpPr/>
                        <wps:spPr>
                          <a:xfrm>
                            <a:off x="1518450" y="1342250"/>
                            <a:ext cx="2340610" cy="101600"/>
                          </a:xfrm>
                          <a:custGeom>
                            <a:avLst/>
                            <a:gdLst/>
                            <a:ahLst/>
                            <a:cxnLst/>
                            <a:rect l="l" t="t" r="r" b="b"/>
                            <a:pathLst>
                              <a:path w="2340610" h="101600">
                                <a:moveTo>
                                  <a:pt x="82600" y="0"/>
                                </a:moveTo>
                                <a:lnTo>
                                  <a:pt x="41300" y="24003"/>
                                </a:lnTo>
                                <a:lnTo>
                                  <a:pt x="0" y="0"/>
                                </a:lnTo>
                                <a:lnTo>
                                  <a:pt x="41300" y="101092"/>
                                </a:lnTo>
                                <a:lnTo>
                                  <a:pt x="82600" y="0"/>
                                </a:lnTo>
                                <a:close/>
                              </a:path>
                              <a:path w="2340610" h="101600">
                                <a:moveTo>
                                  <a:pt x="2340216" y="0"/>
                                </a:moveTo>
                                <a:lnTo>
                                  <a:pt x="2298916" y="24003"/>
                                </a:lnTo>
                                <a:lnTo>
                                  <a:pt x="2257628" y="0"/>
                                </a:lnTo>
                                <a:lnTo>
                                  <a:pt x="2298916" y="101092"/>
                                </a:lnTo>
                                <a:lnTo>
                                  <a:pt x="2340216" y="0"/>
                                </a:lnTo>
                                <a:close/>
                              </a:path>
                            </a:pathLst>
                          </a:custGeom>
                          <a:solidFill>
                            <a:srgbClr val="231F20"/>
                          </a:solidFill>
                        </wps:spPr>
                        <wps:bodyPr wrap="square" lIns="0" tIns="0" rIns="0" bIns="0" rtlCol="0">
                          <a:prstTxWarp prst="textNoShape">
                            <a:avLst/>
                          </a:prstTxWarp>
                          <a:noAutofit/>
                        </wps:bodyPr>
                      </wps:wsp>
                      <wps:wsp>
                        <wps:cNvPr id="448" name="Graphic 448"/>
                        <wps:cNvSpPr/>
                        <wps:spPr>
                          <a:xfrm>
                            <a:off x="1559763" y="1527721"/>
                            <a:ext cx="2258060" cy="1558290"/>
                          </a:xfrm>
                          <a:custGeom>
                            <a:avLst/>
                            <a:gdLst/>
                            <a:ahLst/>
                            <a:cxnLst/>
                            <a:rect l="l" t="t" r="r" b="b"/>
                            <a:pathLst>
                              <a:path w="2258060" h="1558290">
                                <a:moveTo>
                                  <a:pt x="2257602" y="0"/>
                                </a:moveTo>
                                <a:lnTo>
                                  <a:pt x="2257602" y="1557959"/>
                                </a:lnTo>
                                <a:lnTo>
                                  <a:pt x="0" y="1557959"/>
                                </a:lnTo>
                                <a:lnTo>
                                  <a:pt x="0" y="1191399"/>
                                </a:lnTo>
                              </a:path>
                            </a:pathLst>
                          </a:custGeom>
                          <a:ln w="12700">
                            <a:solidFill>
                              <a:srgbClr val="231F20"/>
                            </a:solidFill>
                            <a:prstDash val="solid"/>
                          </a:ln>
                        </wps:spPr>
                        <wps:bodyPr wrap="square" lIns="0" tIns="0" rIns="0" bIns="0" rtlCol="0">
                          <a:prstTxWarp prst="textNoShape">
                            <a:avLst/>
                          </a:prstTxWarp>
                          <a:noAutofit/>
                        </wps:bodyPr>
                      </wps:wsp>
                      <wps:wsp>
                        <wps:cNvPr id="449" name="Graphic 449"/>
                        <wps:cNvSpPr/>
                        <wps:spPr>
                          <a:xfrm>
                            <a:off x="2688589" y="3085681"/>
                            <a:ext cx="1270" cy="130175"/>
                          </a:xfrm>
                          <a:custGeom>
                            <a:avLst/>
                            <a:gdLst/>
                            <a:ahLst/>
                            <a:cxnLst/>
                            <a:rect l="l" t="t" r="r" b="b"/>
                            <a:pathLst>
                              <a:path w="0" h="130175">
                                <a:moveTo>
                                  <a:pt x="0" y="0"/>
                                </a:moveTo>
                                <a:lnTo>
                                  <a:pt x="0" y="130136"/>
                                </a:lnTo>
                              </a:path>
                            </a:pathLst>
                          </a:custGeom>
                          <a:ln w="12700">
                            <a:solidFill>
                              <a:srgbClr val="231F20"/>
                            </a:solidFill>
                            <a:prstDash val="solid"/>
                          </a:ln>
                        </wps:spPr>
                        <wps:bodyPr wrap="square" lIns="0" tIns="0" rIns="0" bIns="0" rtlCol="0">
                          <a:prstTxWarp prst="textNoShape">
                            <a:avLst/>
                          </a:prstTxWarp>
                          <a:noAutofit/>
                        </wps:bodyPr>
                      </wps:wsp>
                      <wps:wsp>
                        <wps:cNvPr id="450" name="Graphic 450"/>
                        <wps:cNvSpPr/>
                        <wps:spPr>
                          <a:xfrm>
                            <a:off x="2647276" y="3186468"/>
                            <a:ext cx="83185" cy="101600"/>
                          </a:xfrm>
                          <a:custGeom>
                            <a:avLst/>
                            <a:gdLst/>
                            <a:ahLst/>
                            <a:cxnLst/>
                            <a:rect l="l" t="t" r="r" b="b"/>
                            <a:pathLst>
                              <a:path w="83185" h="101600">
                                <a:moveTo>
                                  <a:pt x="82600" y="0"/>
                                </a:moveTo>
                                <a:lnTo>
                                  <a:pt x="41313" y="23990"/>
                                </a:lnTo>
                                <a:lnTo>
                                  <a:pt x="0" y="0"/>
                                </a:lnTo>
                                <a:lnTo>
                                  <a:pt x="41313" y="101079"/>
                                </a:lnTo>
                                <a:lnTo>
                                  <a:pt x="82600" y="0"/>
                                </a:lnTo>
                                <a:close/>
                              </a:path>
                            </a:pathLst>
                          </a:custGeom>
                          <a:solidFill>
                            <a:srgbClr val="231F20"/>
                          </a:solidFill>
                        </wps:spPr>
                        <wps:bodyPr wrap="square" lIns="0" tIns="0" rIns="0" bIns="0" rtlCol="0">
                          <a:prstTxWarp prst="textNoShape">
                            <a:avLst/>
                          </a:prstTxWarp>
                          <a:noAutofit/>
                        </wps:bodyPr>
                      </wps:wsp>
                      <wps:wsp>
                        <wps:cNvPr id="451" name="Graphic 451"/>
                        <wps:cNvSpPr/>
                        <wps:spPr>
                          <a:xfrm>
                            <a:off x="3392754" y="1443342"/>
                            <a:ext cx="849630" cy="365760"/>
                          </a:xfrm>
                          <a:custGeom>
                            <a:avLst/>
                            <a:gdLst/>
                            <a:ahLst/>
                            <a:cxnLst/>
                            <a:rect l="l" t="t" r="r" b="b"/>
                            <a:pathLst>
                              <a:path w="849630" h="365760">
                                <a:moveTo>
                                  <a:pt x="849223" y="0"/>
                                </a:moveTo>
                                <a:lnTo>
                                  <a:pt x="0" y="0"/>
                                </a:lnTo>
                                <a:lnTo>
                                  <a:pt x="0" y="365544"/>
                                </a:lnTo>
                                <a:lnTo>
                                  <a:pt x="849223" y="365544"/>
                                </a:lnTo>
                                <a:lnTo>
                                  <a:pt x="849223" y="0"/>
                                </a:lnTo>
                                <a:close/>
                              </a:path>
                            </a:pathLst>
                          </a:custGeom>
                          <a:solidFill>
                            <a:srgbClr val="FFFFFF"/>
                          </a:solidFill>
                        </wps:spPr>
                        <wps:bodyPr wrap="square" lIns="0" tIns="0" rIns="0" bIns="0" rtlCol="0">
                          <a:prstTxWarp prst="textNoShape">
                            <a:avLst/>
                          </a:prstTxWarp>
                          <a:noAutofit/>
                        </wps:bodyPr>
                      </wps:wsp>
                      <wps:wsp>
                        <wps:cNvPr id="452" name="Graphic 452"/>
                        <wps:cNvSpPr/>
                        <wps:spPr>
                          <a:xfrm>
                            <a:off x="3392754" y="1443342"/>
                            <a:ext cx="849630" cy="365760"/>
                          </a:xfrm>
                          <a:custGeom>
                            <a:avLst/>
                            <a:gdLst/>
                            <a:ahLst/>
                            <a:cxnLst/>
                            <a:rect l="l" t="t" r="r" b="b"/>
                            <a:pathLst>
                              <a:path w="849630" h="365760">
                                <a:moveTo>
                                  <a:pt x="849223" y="365544"/>
                                </a:moveTo>
                                <a:lnTo>
                                  <a:pt x="0" y="365544"/>
                                </a:lnTo>
                                <a:lnTo>
                                  <a:pt x="0" y="0"/>
                                </a:lnTo>
                                <a:lnTo>
                                  <a:pt x="849223" y="0"/>
                                </a:lnTo>
                                <a:lnTo>
                                  <a:pt x="849223" y="365544"/>
                                </a:lnTo>
                                <a:close/>
                              </a:path>
                            </a:pathLst>
                          </a:custGeom>
                          <a:ln w="12699">
                            <a:solidFill>
                              <a:srgbClr val="231F20"/>
                            </a:solidFill>
                            <a:prstDash val="solid"/>
                          </a:ln>
                        </wps:spPr>
                        <wps:bodyPr wrap="square" lIns="0" tIns="0" rIns="0" bIns="0" rtlCol="0">
                          <a:prstTxWarp prst="textNoShape">
                            <a:avLst/>
                          </a:prstTxWarp>
                          <a:noAutofit/>
                        </wps:bodyPr>
                      </wps:wsp>
                      <pic:pic>
                        <pic:nvPicPr>
                          <pic:cNvPr id="453" name="Image 453"/>
                          <pic:cNvPicPr/>
                        </pic:nvPicPr>
                        <pic:blipFill>
                          <a:blip r:embed="rId100" cstate="print"/>
                          <a:stretch>
                            <a:fillRect/>
                          </a:stretch>
                        </pic:blipFill>
                        <pic:spPr>
                          <a:xfrm>
                            <a:off x="3498088" y="1595539"/>
                            <a:ext cx="334048" cy="93980"/>
                          </a:xfrm>
                          <a:prstGeom prst="rect">
                            <a:avLst/>
                          </a:prstGeom>
                        </pic:spPr>
                      </pic:pic>
                      <pic:pic>
                        <pic:nvPicPr>
                          <pic:cNvPr id="454" name="Image 454"/>
                          <pic:cNvPicPr/>
                        </pic:nvPicPr>
                        <pic:blipFill>
                          <a:blip r:embed="rId101" cstate="print"/>
                          <a:stretch>
                            <a:fillRect/>
                          </a:stretch>
                        </pic:blipFill>
                        <pic:spPr>
                          <a:xfrm>
                            <a:off x="3871252" y="1595539"/>
                            <a:ext cx="269951" cy="74472"/>
                          </a:xfrm>
                          <a:prstGeom prst="rect">
                            <a:avLst/>
                          </a:prstGeom>
                        </pic:spPr>
                      </pic:pic>
                      <pic:pic>
                        <pic:nvPicPr>
                          <pic:cNvPr id="455" name="Image 455"/>
                          <pic:cNvPicPr/>
                        </pic:nvPicPr>
                        <pic:blipFill>
                          <a:blip r:embed="rId102" cstate="print"/>
                          <a:stretch>
                            <a:fillRect/>
                          </a:stretch>
                        </pic:blipFill>
                        <pic:spPr>
                          <a:xfrm>
                            <a:off x="2173706" y="0"/>
                            <a:ext cx="1029728" cy="1545348"/>
                          </a:xfrm>
                          <a:prstGeom prst="rect">
                            <a:avLst/>
                          </a:prstGeom>
                        </pic:spPr>
                      </pic:pic>
                      <wps:wsp>
                        <wps:cNvPr id="456" name="Graphic 456"/>
                        <wps:cNvSpPr/>
                        <wps:spPr>
                          <a:xfrm>
                            <a:off x="2427401" y="3287547"/>
                            <a:ext cx="522605" cy="522605"/>
                          </a:xfrm>
                          <a:custGeom>
                            <a:avLst/>
                            <a:gdLst/>
                            <a:ahLst/>
                            <a:cxnLst/>
                            <a:rect l="l" t="t" r="r" b="b"/>
                            <a:pathLst>
                              <a:path w="522605" h="522605">
                                <a:moveTo>
                                  <a:pt x="0" y="261175"/>
                                </a:moveTo>
                                <a:lnTo>
                                  <a:pt x="4207" y="214224"/>
                                </a:lnTo>
                                <a:lnTo>
                                  <a:pt x="16339" y="170036"/>
                                </a:lnTo>
                                <a:lnTo>
                                  <a:pt x="35657" y="129348"/>
                                </a:lnTo>
                                <a:lnTo>
                                  <a:pt x="61424" y="92896"/>
                                </a:lnTo>
                                <a:lnTo>
                                  <a:pt x="92902" y="61419"/>
                                </a:lnTo>
                                <a:lnTo>
                                  <a:pt x="129353" y="35654"/>
                                </a:lnTo>
                                <a:lnTo>
                                  <a:pt x="170041" y="16337"/>
                                </a:lnTo>
                                <a:lnTo>
                                  <a:pt x="214227" y="4207"/>
                                </a:lnTo>
                                <a:lnTo>
                                  <a:pt x="261175" y="0"/>
                                </a:lnTo>
                                <a:lnTo>
                                  <a:pt x="308123" y="4207"/>
                                </a:lnTo>
                                <a:lnTo>
                                  <a:pt x="352309" y="16337"/>
                                </a:lnTo>
                                <a:lnTo>
                                  <a:pt x="392997" y="35654"/>
                                </a:lnTo>
                                <a:lnTo>
                                  <a:pt x="429448" y="61419"/>
                                </a:lnTo>
                                <a:lnTo>
                                  <a:pt x="460926" y="92896"/>
                                </a:lnTo>
                                <a:lnTo>
                                  <a:pt x="486693" y="129348"/>
                                </a:lnTo>
                                <a:lnTo>
                                  <a:pt x="506011" y="170036"/>
                                </a:lnTo>
                                <a:lnTo>
                                  <a:pt x="518143" y="214224"/>
                                </a:lnTo>
                                <a:lnTo>
                                  <a:pt x="522351" y="261175"/>
                                </a:lnTo>
                                <a:lnTo>
                                  <a:pt x="518143" y="308119"/>
                                </a:lnTo>
                                <a:lnTo>
                                  <a:pt x="506011" y="352304"/>
                                </a:lnTo>
                                <a:lnTo>
                                  <a:pt x="486693" y="392991"/>
                                </a:lnTo>
                                <a:lnTo>
                                  <a:pt x="460926" y="429443"/>
                                </a:lnTo>
                                <a:lnTo>
                                  <a:pt x="429448" y="460922"/>
                                </a:lnTo>
                                <a:lnTo>
                                  <a:pt x="392997" y="486690"/>
                                </a:lnTo>
                                <a:lnTo>
                                  <a:pt x="352309" y="506010"/>
                                </a:lnTo>
                                <a:lnTo>
                                  <a:pt x="308123" y="518142"/>
                                </a:lnTo>
                                <a:lnTo>
                                  <a:pt x="261175" y="522350"/>
                                </a:lnTo>
                                <a:lnTo>
                                  <a:pt x="214227" y="518142"/>
                                </a:lnTo>
                                <a:lnTo>
                                  <a:pt x="170041" y="506010"/>
                                </a:lnTo>
                                <a:lnTo>
                                  <a:pt x="129353" y="486690"/>
                                </a:lnTo>
                                <a:lnTo>
                                  <a:pt x="92902" y="460922"/>
                                </a:lnTo>
                                <a:lnTo>
                                  <a:pt x="61424" y="429443"/>
                                </a:lnTo>
                                <a:lnTo>
                                  <a:pt x="35657" y="392991"/>
                                </a:lnTo>
                                <a:lnTo>
                                  <a:pt x="16339" y="352304"/>
                                </a:lnTo>
                                <a:lnTo>
                                  <a:pt x="4207" y="308119"/>
                                </a:lnTo>
                                <a:lnTo>
                                  <a:pt x="0" y="261175"/>
                                </a:lnTo>
                                <a:close/>
                              </a:path>
                            </a:pathLst>
                          </a:custGeom>
                          <a:ln w="12700">
                            <a:solidFill>
                              <a:srgbClr val="231F20"/>
                            </a:solidFill>
                            <a:prstDash val="solid"/>
                          </a:ln>
                        </wps:spPr>
                        <wps:bodyPr wrap="square" lIns="0" tIns="0" rIns="0" bIns="0" rtlCol="0">
                          <a:prstTxWarp prst="textNoShape">
                            <a:avLst/>
                          </a:prstTxWarp>
                          <a:noAutofit/>
                        </wps:bodyPr>
                      </wps:wsp>
                      <pic:pic>
                        <pic:nvPicPr>
                          <pic:cNvPr id="457" name="Image 457"/>
                          <pic:cNvPicPr/>
                        </pic:nvPicPr>
                        <pic:blipFill>
                          <a:blip r:embed="rId103" cstate="print"/>
                          <a:stretch>
                            <a:fillRect/>
                          </a:stretch>
                        </pic:blipFill>
                        <pic:spPr>
                          <a:xfrm>
                            <a:off x="2606941" y="3507994"/>
                            <a:ext cx="166217" cy="74472"/>
                          </a:xfrm>
                          <a:prstGeom prst="rect">
                            <a:avLst/>
                          </a:prstGeom>
                        </pic:spPr>
                      </pic:pic>
                      <pic:pic>
                        <pic:nvPicPr>
                          <pic:cNvPr id="458" name="Image 458"/>
                          <pic:cNvPicPr/>
                        </pic:nvPicPr>
                        <pic:blipFill>
                          <a:blip r:embed="rId104" cstate="print"/>
                          <a:stretch>
                            <a:fillRect/>
                          </a:stretch>
                        </pic:blipFill>
                        <pic:spPr>
                          <a:xfrm>
                            <a:off x="2263038" y="1684045"/>
                            <a:ext cx="192735" cy="74472"/>
                          </a:xfrm>
                          <a:prstGeom prst="rect">
                            <a:avLst/>
                          </a:prstGeom>
                        </pic:spPr>
                      </pic:pic>
                      <wps:wsp>
                        <wps:cNvPr id="459" name="Graphic 459"/>
                        <wps:cNvSpPr/>
                        <wps:spPr>
                          <a:xfrm>
                            <a:off x="430961" y="1829942"/>
                            <a:ext cx="2258060" cy="219710"/>
                          </a:xfrm>
                          <a:custGeom>
                            <a:avLst/>
                            <a:gdLst/>
                            <a:ahLst/>
                            <a:cxnLst/>
                            <a:rect l="l" t="t" r="r" b="b"/>
                            <a:pathLst>
                              <a:path w="2258060" h="219710">
                                <a:moveTo>
                                  <a:pt x="0" y="219201"/>
                                </a:moveTo>
                                <a:lnTo>
                                  <a:pt x="0" y="0"/>
                                </a:lnTo>
                                <a:lnTo>
                                  <a:pt x="2257590" y="0"/>
                                </a:lnTo>
                                <a:lnTo>
                                  <a:pt x="2257590" y="219201"/>
                                </a:lnTo>
                              </a:path>
                            </a:pathLst>
                          </a:custGeom>
                          <a:ln w="12700">
                            <a:solidFill>
                              <a:srgbClr val="231F20"/>
                            </a:solidFill>
                            <a:prstDash val="solid"/>
                          </a:ln>
                        </wps:spPr>
                        <wps:bodyPr wrap="square" lIns="0" tIns="0" rIns="0" bIns="0" rtlCol="0">
                          <a:prstTxWarp prst="textNoShape">
                            <a:avLst/>
                          </a:prstTxWarp>
                          <a:noAutofit/>
                        </wps:bodyPr>
                      </wps:wsp>
                      <wps:wsp>
                        <wps:cNvPr id="460" name="Graphic 460"/>
                        <wps:cNvSpPr/>
                        <wps:spPr>
                          <a:xfrm>
                            <a:off x="389661" y="2019782"/>
                            <a:ext cx="2340610" cy="101600"/>
                          </a:xfrm>
                          <a:custGeom>
                            <a:avLst/>
                            <a:gdLst/>
                            <a:ahLst/>
                            <a:cxnLst/>
                            <a:rect l="l" t="t" r="r" b="b"/>
                            <a:pathLst>
                              <a:path w="2340610" h="101600">
                                <a:moveTo>
                                  <a:pt x="82588" y="0"/>
                                </a:moveTo>
                                <a:lnTo>
                                  <a:pt x="41300" y="24003"/>
                                </a:lnTo>
                                <a:lnTo>
                                  <a:pt x="0" y="0"/>
                                </a:lnTo>
                                <a:lnTo>
                                  <a:pt x="41300" y="101092"/>
                                </a:lnTo>
                                <a:lnTo>
                                  <a:pt x="82588" y="0"/>
                                </a:lnTo>
                                <a:close/>
                              </a:path>
                              <a:path w="2340610" h="101600">
                                <a:moveTo>
                                  <a:pt x="2340178" y="0"/>
                                </a:moveTo>
                                <a:lnTo>
                                  <a:pt x="2298877" y="24003"/>
                                </a:lnTo>
                                <a:lnTo>
                                  <a:pt x="2257590" y="0"/>
                                </a:lnTo>
                                <a:lnTo>
                                  <a:pt x="2298877" y="101092"/>
                                </a:lnTo>
                                <a:lnTo>
                                  <a:pt x="2340178" y="0"/>
                                </a:lnTo>
                                <a:close/>
                              </a:path>
                            </a:pathLst>
                          </a:custGeom>
                          <a:solidFill>
                            <a:srgbClr val="231F20"/>
                          </a:solidFill>
                        </wps:spPr>
                        <wps:bodyPr wrap="square" lIns="0" tIns="0" rIns="0" bIns="0" rtlCol="0">
                          <a:prstTxWarp prst="textNoShape">
                            <a:avLst/>
                          </a:prstTxWarp>
                          <a:noAutofit/>
                        </wps:bodyPr>
                      </wps:wsp>
                      <wps:wsp>
                        <wps:cNvPr id="461" name="Graphic 461"/>
                        <wps:cNvSpPr/>
                        <wps:spPr>
                          <a:xfrm>
                            <a:off x="430961" y="2205266"/>
                            <a:ext cx="2258060" cy="514350"/>
                          </a:xfrm>
                          <a:custGeom>
                            <a:avLst/>
                            <a:gdLst/>
                            <a:ahLst/>
                            <a:cxnLst/>
                            <a:rect l="l" t="t" r="r" b="b"/>
                            <a:pathLst>
                              <a:path w="2258060" h="514350">
                                <a:moveTo>
                                  <a:pt x="2257590" y="0"/>
                                </a:moveTo>
                                <a:lnTo>
                                  <a:pt x="2257590" y="513854"/>
                                </a:lnTo>
                                <a:lnTo>
                                  <a:pt x="0" y="513854"/>
                                </a:lnTo>
                                <a:lnTo>
                                  <a:pt x="0" y="0"/>
                                </a:lnTo>
                              </a:path>
                            </a:pathLst>
                          </a:custGeom>
                          <a:ln w="12700">
                            <a:solidFill>
                              <a:srgbClr val="231F20"/>
                            </a:solidFill>
                            <a:prstDash val="solid"/>
                          </a:ln>
                        </wps:spPr>
                        <wps:bodyPr wrap="square" lIns="0" tIns="0" rIns="0" bIns="0" rtlCol="0">
                          <a:prstTxWarp prst="textNoShape">
                            <a:avLst/>
                          </a:prstTxWarp>
                          <a:noAutofit/>
                        </wps:bodyPr>
                      </wps:wsp>
                      <wps:wsp>
                        <wps:cNvPr id="462" name="Graphic 462"/>
                        <wps:cNvSpPr/>
                        <wps:spPr>
                          <a:xfrm>
                            <a:off x="6350" y="2120874"/>
                            <a:ext cx="849630" cy="365760"/>
                          </a:xfrm>
                          <a:custGeom>
                            <a:avLst/>
                            <a:gdLst/>
                            <a:ahLst/>
                            <a:cxnLst/>
                            <a:rect l="l" t="t" r="r" b="b"/>
                            <a:pathLst>
                              <a:path w="849630" h="365760">
                                <a:moveTo>
                                  <a:pt x="849223" y="0"/>
                                </a:moveTo>
                                <a:lnTo>
                                  <a:pt x="0" y="0"/>
                                </a:lnTo>
                                <a:lnTo>
                                  <a:pt x="0" y="365544"/>
                                </a:lnTo>
                                <a:lnTo>
                                  <a:pt x="849223" y="365544"/>
                                </a:lnTo>
                                <a:lnTo>
                                  <a:pt x="849223" y="0"/>
                                </a:lnTo>
                                <a:close/>
                              </a:path>
                            </a:pathLst>
                          </a:custGeom>
                          <a:solidFill>
                            <a:srgbClr val="FFFFFF"/>
                          </a:solidFill>
                        </wps:spPr>
                        <wps:bodyPr wrap="square" lIns="0" tIns="0" rIns="0" bIns="0" rtlCol="0">
                          <a:prstTxWarp prst="textNoShape">
                            <a:avLst/>
                          </a:prstTxWarp>
                          <a:noAutofit/>
                        </wps:bodyPr>
                      </wps:wsp>
                      <wps:wsp>
                        <wps:cNvPr id="463" name="Graphic 463"/>
                        <wps:cNvSpPr/>
                        <wps:spPr>
                          <a:xfrm>
                            <a:off x="6350" y="2120874"/>
                            <a:ext cx="849630" cy="365760"/>
                          </a:xfrm>
                          <a:custGeom>
                            <a:avLst/>
                            <a:gdLst/>
                            <a:ahLst/>
                            <a:cxnLst/>
                            <a:rect l="l" t="t" r="r" b="b"/>
                            <a:pathLst>
                              <a:path w="849630" h="365760">
                                <a:moveTo>
                                  <a:pt x="849223" y="365544"/>
                                </a:moveTo>
                                <a:lnTo>
                                  <a:pt x="0" y="365544"/>
                                </a:lnTo>
                                <a:lnTo>
                                  <a:pt x="0" y="0"/>
                                </a:lnTo>
                                <a:lnTo>
                                  <a:pt x="849223" y="0"/>
                                </a:lnTo>
                                <a:lnTo>
                                  <a:pt x="849223" y="365544"/>
                                </a:lnTo>
                                <a:close/>
                              </a:path>
                            </a:pathLst>
                          </a:custGeom>
                          <a:ln w="12699">
                            <a:solidFill>
                              <a:srgbClr val="231F20"/>
                            </a:solidFill>
                            <a:prstDash val="solid"/>
                          </a:ln>
                        </wps:spPr>
                        <wps:bodyPr wrap="square" lIns="0" tIns="0" rIns="0" bIns="0" rtlCol="0">
                          <a:prstTxWarp prst="textNoShape">
                            <a:avLst/>
                          </a:prstTxWarp>
                          <a:noAutofit/>
                        </wps:bodyPr>
                      </wps:wsp>
                      <pic:pic>
                        <pic:nvPicPr>
                          <pic:cNvPr id="464" name="Image 464"/>
                          <pic:cNvPicPr/>
                        </pic:nvPicPr>
                        <pic:blipFill>
                          <a:blip r:embed="rId105" cstate="print"/>
                          <a:stretch>
                            <a:fillRect/>
                          </a:stretch>
                        </pic:blipFill>
                        <pic:spPr>
                          <a:xfrm>
                            <a:off x="220903" y="2212111"/>
                            <a:ext cx="417195" cy="74472"/>
                          </a:xfrm>
                          <a:prstGeom prst="rect">
                            <a:avLst/>
                          </a:prstGeom>
                        </pic:spPr>
                      </pic:pic>
                      <pic:pic>
                        <pic:nvPicPr>
                          <pic:cNvPr id="465" name="Image 465"/>
                          <pic:cNvPicPr/>
                        </pic:nvPicPr>
                        <pic:blipFill>
                          <a:blip r:embed="rId106" cstate="print"/>
                          <a:stretch>
                            <a:fillRect/>
                          </a:stretch>
                        </pic:blipFill>
                        <pic:spPr>
                          <a:xfrm>
                            <a:off x="274650" y="2323871"/>
                            <a:ext cx="316382" cy="74472"/>
                          </a:xfrm>
                          <a:prstGeom prst="rect">
                            <a:avLst/>
                          </a:prstGeom>
                        </pic:spPr>
                      </pic:pic>
                      <wps:wsp>
                        <wps:cNvPr id="466" name="Graphic 466"/>
                        <wps:cNvSpPr/>
                        <wps:spPr>
                          <a:xfrm>
                            <a:off x="2263940" y="2120874"/>
                            <a:ext cx="849630" cy="365760"/>
                          </a:xfrm>
                          <a:custGeom>
                            <a:avLst/>
                            <a:gdLst/>
                            <a:ahLst/>
                            <a:cxnLst/>
                            <a:rect l="l" t="t" r="r" b="b"/>
                            <a:pathLst>
                              <a:path w="849630" h="365760">
                                <a:moveTo>
                                  <a:pt x="849223" y="0"/>
                                </a:moveTo>
                                <a:lnTo>
                                  <a:pt x="0" y="0"/>
                                </a:lnTo>
                                <a:lnTo>
                                  <a:pt x="0" y="365544"/>
                                </a:lnTo>
                                <a:lnTo>
                                  <a:pt x="849223" y="365544"/>
                                </a:lnTo>
                                <a:lnTo>
                                  <a:pt x="849223" y="0"/>
                                </a:lnTo>
                                <a:close/>
                              </a:path>
                            </a:pathLst>
                          </a:custGeom>
                          <a:solidFill>
                            <a:srgbClr val="FFFFFF"/>
                          </a:solidFill>
                        </wps:spPr>
                        <wps:bodyPr wrap="square" lIns="0" tIns="0" rIns="0" bIns="0" rtlCol="0">
                          <a:prstTxWarp prst="textNoShape">
                            <a:avLst/>
                          </a:prstTxWarp>
                          <a:noAutofit/>
                        </wps:bodyPr>
                      </wps:wsp>
                      <wps:wsp>
                        <wps:cNvPr id="467" name="Graphic 467"/>
                        <wps:cNvSpPr/>
                        <wps:spPr>
                          <a:xfrm>
                            <a:off x="2263940" y="2120874"/>
                            <a:ext cx="849630" cy="365760"/>
                          </a:xfrm>
                          <a:custGeom>
                            <a:avLst/>
                            <a:gdLst/>
                            <a:ahLst/>
                            <a:cxnLst/>
                            <a:rect l="l" t="t" r="r" b="b"/>
                            <a:pathLst>
                              <a:path w="849630" h="365760">
                                <a:moveTo>
                                  <a:pt x="849223" y="365544"/>
                                </a:moveTo>
                                <a:lnTo>
                                  <a:pt x="0" y="365544"/>
                                </a:lnTo>
                                <a:lnTo>
                                  <a:pt x="0" y="0"/>
                                </a:lnTo>
                                <a:lnTo>
                                  <a:pt x="849223" y="0"/>
                                </a:lnTo>
                                <a:lnTo>
                                  <a:pt x="849223" y="365544"/>
                                </a:lnTo>
                                <a:close/>
                              </a:path>
                            </a:pathLst>
                          </a:custGeom>
                          <a:ln w="12699">
                            <a:solidFill>
                              <a:srgbClr val="231F20"/>
                            </a:solidFill>
                            <a:prstDash val="solid"/>
                          </a:ln>
                        </wps:spPr>
                        <wps:bodyPr wrap="square" lIns="0" tIns="0" rIns="0" bIns="0" rtlCol="0">
                          <a:prstTxWarp prst="textNoShape">
                            <a:avLst/>
                          </a:prstTxWarp>
                          <a:noAutofit/>
                        </wps:bodyPr>
                      </wps:wsp>
                      <pic:pic>
                        <pic:nvPicPr>
                          <pic:cNvPr id="468" name="Image 468"/>
                          <pic:cNvPicPr/>
                        </pic:nvPicPr>
                        <pic:blipFill>
                          <a:blip r:embed="rId107" cstate="print"/>
                          <a:stretch>
                            <a:fillRect/>
                          </a:stretch>
                        </pic:blipFill>
                        <pic:spPr>
                          <a:xfrm>
                            <a:off x="2454992" y="2211108"/>
                            <a:ext cx="474237" cy="75476"/>
                          </a:xfrm>
                          <a:prstGeom prst="rect">
                            <a:avLst/>
                          </a:prstGeom>
                        </pic:spPr>
                      </pic:pic>
                      <pic:pic>
                        <pic:nvPicPr>
                          <pic:cNvPr id="469" name="Image 469"/>
                          <pic:cNvPicPr/>
                        </pic:nvPicPr>
                        <pic:blipFill>
                          <a:blip r:embed="rId108" cstate="print"/>
                          <a:stretch>
                            <a:fillRect/>
                          </a:stretch>
                        </pic:blipFill>
                        <pic:spPr>
                          <a:xfrm>
                            <a:off x="2556116" y="2323871"/>
                            <a:ext cx="269938" cy="74472"/>
                          </a:xfrm>
                          <a:prstGeom prst="rect">
                            <a:avLst/>
                          </a:prstGeom>
                        </pic:spPr>
                      </pic:pic>
                      <wps:wsp>
                        <wps:cNvPr id="470" name="Graphic 470"/>
                        <wps:cNvSpPr/>
                        <wps:spPr>
                          <a:xfrm>
                            <a:off x="1051242" y="1443342"/>
                            <a:ext cx="1017269" cy="773430"/>
                          </a:xfrm>
                          <a:custGeom>
                            <a:avLst/>
                            <a:gdLst/>
                            <a:ahLst/>
                            <a:cxnLst/>
                            <a:rect l="l" t="t" r="r" b="b"/>
                            <a:pathLst>
                              <a:path w="1017269" h="773430">
                                <a:moveTo>
                                  <a:pt x="508520" y="0"/>
                                </a:moveTo>
                                <a:lnTo>
                                  <a:pt x="0" y="386600"/>
                                </a:lnTo>
                                <a:lnTo>
                                  <a:pt x="508520" y="773188"/>
                                </a:lnTo>
                                <a:lnTo>
                                  <a:pt x="1017041" y="386600"/>
                                </a:lnTo>
                                <a:lnTo>
                                  <a:pt x="508520" y="0"/>
                                </a:lnTo>
                                <a:close/>
                              </a:path>
                            </a:pathLst>
                          </a:custGeom>
                          <a:solidFill>
                            <a:srgbClr val="FFFFFF"/>
                          </a:solidFill>
                        </wps:spPr>
                        <wps:bodyPr wrap="square" lIns="0" tIns="0" rIns="0" bIns="0" rtlCol="0">
                          <a:prstTxWarp prst="textNoShape">
                            <a:avLst/>
                          </a:prstTxWarp>
                          <a:noAutofit/>
                        </wps:bodyPr>
                      </wps:wsp>
                      <wps:wsp>
                        <wps:cNvPr id="471" name="Graphic 471"/>
                        <wps:cNvSpPr/>
                        <wps:spPr>
                          <a:xfrm>
                            <a:off x="1051242" y="1443342"/>
                            <a:ext cx="1017269" cy="773430"/>
                          </a:xfrm>
                          <a:custGeom>
                            <a:avLst/>
                            <a:gdLst/>
                            <a:ahLst/>
                            <a:cxnLst/>
                            <a:rect l="l" t="t" r="r" b="b"/>
                            <a:pathLst>
                              <a:path w="1017269" h="773430">
                                <a:moveTo>
                                  <a:pt x="508520" y="0"/>
                                </a:moveTo>
                                <a:lnTo>
                                  <a:pt x="1017041" y="386600"/>
                                </a:lnTo>
                                <a:lnTo>
                                  <a:pt x="508520" y="773188"/>
                                </a:lnTo>
                                <a:lnTo>
                                  <a:pt x="0" y="386600"/>
                                </a:lnTo>
                                <a:lnTo>
                                  <a:pt x="508520" y="0"/>
                                </a:lnTo>
                                <a:close/>
                              </a:path>
                            </a:pathLst>
                          </a:custGeom>
                          <a:ln w="12700">
                            <a:solidFill>
                              <a:srgbClr val="231F20"/>
                            </a:solidFill>
                            <a:prstDash val="solid"/>
                          </a:ln>
                        </wps:spPr>
                        <wps:bodyPr wrap="square" lIns="0" tIns="0" rIns="0" bIns="0" rtlCol="0">
                          <a:prstTxWarp prst="textNoShape">
                            <a:avLst/>
                          </a:prstTxWarp>
                          <a:noAutofit/>
                        </wps:bodyPr>
                      </wps:wsp>
                      <pic:pic>
                        <pic:nvPicPr>
                          <pic:cNvPr id="472" name="Image 472"/>
                          <pic:cNvPicPr/>
                        </pic:nvPicPr>
                        <pic:blipFill>
                          <a:blip r:embed="rId109" cstate="print"/>
                          <a:stretch>
                            <a:fillRect/>
                          </a:stretch>
                        </pic:blipFill>
                        <pic:spPr>
                          <a:xfrm>
                            <a:off x="1383728" y="1662150"/>
                            <a:ext cx="355498" cy="74485"/>
                          </a:xfrm>
                          <a:prstGeom prst="rect">
                            <a:avLst/>
                          </a:prstGeom>
                        </pic:spPr>
                      </pic:pic>
                      <wps:wsp>
                        <wps:cNvPr id="473" name="Graphic 473"/>
                        <wps:cNvSpPr/>
                        <wps:spPr>
                          <a:xfrm>
                            <a:off x="1530692" y="1794548"/>
                            <a:ext cx="58419" cy="53340"/>
                          </a:xfrm>
                          <a:custGeom>
                            <a:avLst/>
                            <a:gdLst/>
                            <a:ahLst/>
                            <a:cxnLst/>
                            <a:rect l="l" t="t" r="r" b="b"/>
                            <a:pathLst>
                              <a:path w="58419" h="53340">
                                <a:moveTo>
                                  <a:pt x="58127" y="0"/>
                                </a:moveTo>
                                <a:lnTo>
                                  <a:pt x="0" y="22948"/>
                                </a:lnTo>
                                <a:lnTo>
                                  <a:pt x="0" y="30162"/>
                                </a:lnTo>
                                <a:lnTo>
                                  <a:pt x="58127" y="53136"/>
                                </a:lnTo>
                                <a:lnTo>
                                  <a:pt x="58127" y="45313"/>
                                </a:lnTo>
                                <a:lnTo>
                                  <a:pt x="9156" y="26517"/>
                                </a:lnTo>
                                <a:lnTo>
                                  <a:pt x="58127" y="7810"/>
                                </a:lnTo>
                                <a:lnTo>
                                  <a:pt x="58127" y="0"/>
                                </a:lnTo>
                                <a:close/>
                              </a:path>
                            </a:pathLst>
                          </a:custGeom>
                          <a:solidFill>
                            <a:srgbClr val="231F20"/>
                          </a:solidFill>
                        </wps:spPr>
                        <wps:bodyPr wrap="square" lIns="0" tIns="0" rIns="0" bIns="0" rtlCol="0">
                          <a:prstTxWarp prst="textNoShape">
                            <a:avLst/>
                          </a:prstTxWarp>
                          <a:noAutofit/>
                        </wps:bodyPr>
                      </wps:wsp>
                      <pic:pic>
                        <pic:nvPicPr>
                          <pic:cNvPr id="474" name="Image 474"/>
                          <pic:cNvPicPr/>
                        </pic:nvPicPr>
                        <pic:blipFill>
                          <a:blip r:embed="rId110" cstate="print"/>
                          <a:stretch>
                            <a:fillRect/>
                          </a:stretch>
                        </pic:blipFill>
                        <pic:spPr>
                          <a:xfrm>
                            <a:off x="1346911" y="1885683"/>
                            <a:ext cx="422770" cy="74472"/>
                          </a:xfrm>
                          <a:prstGeom prst="rect">
                            <a:avLst/>
                          </a:prstGeom>
                        </pic:spPr>
                      </pic:pic>
                    </wpg:wgp>
                  </a:graphicData>
                </a:graphic>
              </wp:anchor>
            </w:drawing>
          </mc:Choice>
          <mc:Fallback>
            <w:pict>
              <v:group style="position:absolute;margin-left:121.634003pt;margin-top:-317.463898pt;width:334.55pt;height:300.5pt;mso-position-horizontal-relative:page;mso-position-vertical-relative:paragraph;z-index:-22148608" id="docshapegroup411" coordorigin="2433,-6349" coordsize="6691,6010">
                <v:shape style="position:absolute;left:4889;top:-4535;width:3556;height:346" id="docshape412" coordorigin="4889,-4534" coordsize="3556,346" path="m4889,-4189l4889,-4534,8444,-4534,8444,-4189e" filled="false" stroked="true" strokeweight="1.0pt" strokecolor="#231f20">
                  <v:path arrowok="t"/>
                  <v:stroke dashstyle="solid"/>
                </v:shape>
                <v:shape style="position:absolute;left:4823;top:-4236;width:3686;height:160" id="docshape413" coordorigin="4824,-4235" coordsize="3686,160" path="m4954,-4235l4889,-4198,4824,-4235,4889,-4076,4954,-4235xm8509,-4235l8444,-4198,8379,-4235,8444,-4076,8509,-4235xe" filled="true" fillcolor="#231f20" stroked="false">
                  <v:path arrowok="t"/>
                  <v:fill type="solid"/>
                </v:shape>
                <v:shape style="position:absolute;left:4889;top:-3944;width:3556;height:2454" id="docshape414" coordorigin="4889,-3943" coordsize="3556,2454" path="m8444,-3943l8444,-1490,4889,-1490,4889,-2067e" filled="false" stroked="true" strokeweight="1pt" strokecolor="#231f20">
                  <v:path arrowok="t"/>
                  <v:stroke dashstyle="solid"/>
                </v:shape>
                <v:line style="position:absolute" from="6667,-1490" to="6667,-1285" stroked="true" strokeweight="1pt" strokecolor="#231f20">
                  <v:stroke dashstyle="solid"/>
                </v:line>
                <v:shape style="position:absolute;left:6601;top:-1332;width:131;height:160" id="docshape415" coordorigin="6602,-1331" coordsize="131,160" path="m6732,-1331l6667,-1293,6602,-1331,6667,-1172,6732,-1331xe" filled="true" fillcolor="#231f20" stroked="false">
                  <v:path arrowok="t"/>
                  <v:fill type="solid"/>
                </v:shape>
                <v:rect style="position:absolute;left:7775;top:-4077;width:1338;height:576" id="docshape416" filled="true" fillcolor="#ffffff" stroked="false">
                  <v:fill type="solid"/>
                </v:rect>
                <v:rect style="position:absolute;left:7775;top:-4077;width:1338;height:576" id="docshape417" filled="false" stroked="true" strokeweight="1.0pt" strokecolor="#231f20">
                  <v:stroke dashstyle="solid"/>
                </v:rect>
                <v:shape style="position:absolute;left:7941;top:-3837;width:527;height:148" type="#_x0000_t75" id="docshape418" stroked="false">
                  <v:imagedata r:id="rId100" o:title=""/>
                </v:shape>
                <v:shape style="position:absolute;left:8529;top:-3837;width:426;height:118" type="#_x0000_t75" id="docshape419" stroked="false">
                  <v:imagedata r:id="rId101" o:title=""/>
                </v:shape>
                <v:shape style="position:absolute;left:5855;top:-6350;width:1622;height:2434" type="#_x0000_t75" id="docshape420" stroked="false">
                  <v:imagedata r:id="rId102" o:title=""/>
                </v:shape>
                <v:shape style="position:absolute;left:6255;top:-1173;width:823;height:823" id="docshape421" coordorigin="6255,-1172" coordsize="823,823" path="m6255,-761l6262,-835,6281,-904,6312,-968,6352,-1026,6402,-1075,6459,-1116,6523,-1146,6593,-1165,6667,-1172,6741,-1165,6810,-1146,6874,-1116,6932,-1075,6981,-1026,7022,-968,7052,-904,7071,-835,7078,-761,7071,-687,7052,-617,7022,-553,6981,-496,6932,-446,6874,-406,6810,-375,6741,-356,6667,-349,6593,-356,6523,-375,6459,-406,6402,-446,6352,-496,6312,-553,6281,-617,6262,-687,6255,-761xe" filled="false" stroked="true" strokeweight="1pt" strokecolor="#231f20">
                  <v:path arrowok="t"/>
                  <v:stroke dashstyle="solid"/>
                </v:shape>
                <v:shape style="position:absolute;left:6538;top:-825;width:262;height:118" type="#_x0000_t75" id="docshape422" stroked="false">
                  <v:imagedata r:id="rId103" o:title=""/>
                </v:shape>
                <v:shape style="position:absolute;left:5996;top:-3698;width:304;height:118" type="#_x0000_t75" id="docshape423" stroked="false">
                  <v:imagedata r:id="rId104" o:title=""/>
                </v:shape>
                <v:shape style="position:absolute;left:3111;top:-3468;width:3556;height:346" id="docshape424" coordorigin="3111,-3467" coordsize="3556,346" path="m3111,-3122l3111,-3467,6667,-3467,6667,-3122e" filled="false" stroked="true" strokeweight="1pt" strokecolor="#231f20">
                  <v:path arrowok="t"/>
                  <v:stroke dashstyle="solid"/>
                </v:shape>
                <v:shape style="position:absolute;left:3046;top:-3169;width:3686;height:160" id="docshape425" coordorigin="3046,-3169" coordsize="3686,160" path="m3176,-3169l3111,-3131,3046,-3169,3111,-3009,3176,-3169xm6732,-3169l6667,-3131,6602,-3169,6667,-3009,6732,-3169xe" filled="true" fillcolor="#231f20" stroked="false">
                  <v:path arrowok="t"/>
                  <v:fill type="solid"/>
                </v:shape>
                <v:shape style="position:absolute;left:3111;top:-2877;width:3556;height:810" id="docshape426" coordorigin="3111,-2876" coordsize="3556,810" path="m6667,-2876l6667,-2067,3111,-2067,3111,-2876e" filled="false" stroked="true" strokeweight="1pt" strokecolor="#231f20">
                  <v:path arrowok="t"/>
                  <v:stroke dashstyle="solid"/>
                </v:shape>
                <v:rect style="position:absolute;left:2442;top:-3010;width:1338;height:576" id="docshape427" filled="true" fillcolor="#ffffff" stroked="false">
                  <v:fill type="solid"/>
                </v:rect>
                <v:rect style="position:absolute;left:2442;top:-3010;width:1338;height:576" id="docshape428" filled="false" stroked="true" strokeweight="1.0pt" strokecolor="#231f20">
                  <v:stroke dashstyle="solid"/>
                </v:rect>
                <v:shape style="position:absolute;left:2780;top:-2866;width:657;height:118" type="#_x0000_t75" id="docshape429" stroked="false">
                  <v:imagedata r:id="rId105" o:title=""/>
                </v:shape>
                <v:shape style="position:absolute;left:2865;top:-2690;width:499;height:118" type="#_x0000_t75" id="docshape430" stroked="false">
                  <v:imagedata r:id="rId106" o:title=""/>
                </v:shape>
                <v:rect style="position:absolute;left:5997;top:-3010;width:1338;height:576" id="docshape431" filled="true" fillcolor="#ffffff" stroked="false">
                  <v:fill type="solid"/>
                </v:rect>
                <v:rect style="position:absolute;left:5997;top:-3010;width:1338;height:576" id="docshape432" filled="false" stroked="true" strokeweight="1.0pt" strokecolor="#231f20">
                  <v:stroke dashstyle="solid"/>
                </v:rect>
                <v:shape style="position:absolute;left:6298;top:-2868;width:747;height:119" type="#_x0000_t75" id="docshape433" stroked="false">
                  <v:imagedata r:id="rId107" o:title=""/>
                </v:shape>
                <v:shape style="position:absolute;left:6458;top:-2690;width:426;height:118" type="#_x0000_t75" id="docshape434" stroked="false">
                  <v:imagedata r:id="rId108" o:title=""/>
                </v:shape>
                <v:shape style="position:absolute;left:4088;top:-4077;width:1602;height:1218" id="docshape435" coordorigin="4088,-4076" coordsize="1602,1218" path="m4889,-4076l4088,-3467,4889,-2859,5690,-3467,4889,-4076xe" filled="true" fillcolor="#ffffff" stroked="false">
                  <v:path arrowok="t"/>
                  <v:fill type="solid"/>
                </v:shape>
                <v:shape style="position:absolute;left:4088;top:-4077;width:1602;height:1218" id="docshape436" coordorigin="4088,-4076" coordsize="1602,1218" path="m4889,-4076l5690,-3467,4889,-2859,4088,-3467,4889,-4076xe" filled="false" stroked="true" strokeweight="1pt" strokecolor="#231f20">
                  <v:path arrowok="t"/>
                  <v:stroke dashstyle="solid"/>
                </v:shape>
                <v:shape style="position:absolute;left:4611;top:-3732;width:560;height:118" type="#_x0000_t75" id="docshape437" stroked="false">
                  <v:imagedata r:id="rId109" o:title=""/>
                </v:shape>
                <v:shape style="position:absolute;left:4843;top:-3524;width:92;height:84" id="docshape438" coordorigin="4843,-3523" coordsize="92,84" path="m4935,-3523l4843,-3487,4843,-3476,4935,-3440,4935,-3452,4858,-3481,4935,-3511,4935,-3523xe" filled="true" fillcolor="#231f20" stroked="false">
                  <v:path arrowok="t"/>
                  <v:fill type="solid"/>
                </v:shape>
                <v:shape style="position:absolute;left:4553;top:-3380;width:666;height:118" type="#_x0000_t75" id="docshape439" stroked="false">
                  <v:imagedata r:id="rId110" o:title=""/>
                </v:shape>
                <w10:wrap type="none"/>
              </v:group>
            </w:pict>
          </mc:Fallback>
        </mc:AlternateContent>
      </w:r>
      <w:r>
        <w:rPr>
          <w:smallCaps/>
          <w:color w:val="231F20"/>
          <w:w w:val="90"/>
        </w:rPr>
        <w:t>Simple</w:t>
      </w:r>
      <w:r>
        <w:rPr>
          <w:smallCaps/>
          <w:color w:val="231F20"/>
          <w:spacing w:val="-5"/>
        </w:rPr>
        <w:t> </w:t>
      </w:r>
      <w:r>
        <w:rPr>
          <w:smallCaps/>
          <w:color w:val="231F20"/>
          <w:w w:val="90"/>
        </w:rPr>
        <w:t>if</w:t>
      </w:r>
      <w:r>
        <w:rPr>
          <w:smallCaps/>
          <w:color w:val="231F20"/>
          <w:spacing w:val="-8"/>
        </w:rPr>
        <w:t> </w:t>
      </w:r>
      <w:r>
        <w:rPr>
          <w:smallCaps/>
          <w:color w:val="231F20"/>
          <w:spacing w:val="-2"/>
          <w:w w:val="90"/>
        </w:rPr>
        <w:t>Structures</w:t>
      </w:r>
    </w:p>
    <w:p>
      <w:pPr>
        <w:pStyle w:val="BodyText"/>
        <w:spacing w:line="268" w:lineRule="auto" w:before="12"/>
        <w:ind w:left="378" w:right="12"/>
        <w:jc w:val="both"/>
      </w:pPr>
      <w:r>
        <w:rPr>
          <w:color w:val="231F20"/>
          <w:w w:val="110"/>
        </w:rPr>
        <w:t>As you will see shortly, the </w:t>
      </w:r>
      <w:r>
        <w:rPr>
          <w:rFonts w:ascii="Trebuchet MS"/>
          <w:color w:val="231F20"/>
          <w:w w:val="140"/>
          <w:sz w:val="18"/>
        </w:rPr>
        <w:t>if</w:t>
      </w:r>
      <w:r>
        <w:rPr>
          <w:rFonts w:ascii="Trebuchet MS"/>
          <w:color w:val="231F20"/>
          <w:spacing w:val="-9"/>
          <w:w w:val="140"/>
          <w:sz w:val="18"/>
        </w:rPr>
        <w:t> </w:t>
      </w:r>
      <w:r>
        <w:rPr>
          <w:color w:val="231F20"/>
          <w:w w:val="110"/>
        </w:rPr>
        <w:t>structure in C is similar to the pseudo code discussed earlier, with</w:t>
      </w:r>
      <w:r>
        <w:rPr>
          <w:color w:val="231F20"/>
          <w:spacing w:val="-15"/>
          <w:w w:val="110"/>
        </w:rPr>
        <w:t> </w:t>
      </w:r>
      <w:r>
        <w:rPr>
          <w:color w:val="231F20"/>
          <w:w w:val="110"/>
        </w:rPr>
        <w:t>a</w:t>
      </w:r>
      <w:r>
        <w:rPr>
          <w:color w:val="231F20"/>
          <w:spacing w:val="-14"/>
          <w:w w:val="110"/>
        </w:rPr>
        <w:t> </w:t>
      </w:r>
      <w:r>
        <w:rPr>
          <w:color w:val="231F20"/>
          <w:w w:val="110"/>
        </w:rPr>
        <w:t>few</w:t>
      </w:r>
      <w:r>
        <w:rPr>
          <w:color w:val="231F20"/>
          <w:spacing w:val="-15"/>
          <w:w w:val="110"/>
        </w:rPr>
        <w:t> </w:t>
      </w:r>
      <w:r>
        <w:rPr>
          <w:color w:val="231F20"/>
          <w:w w:val="110"/>
        </w:rPr>
        <w:t>minor</w:t>
      </w:r>
      <w:r>
        <w:rPr>
          <w:color w:val="231F20"/>
          <w:spacing w:val="-14"/>
          <w:w w:val="110"/>
        </w:rPr>
        <w:t> </w:t>
      </w:r>
      <w:r>
        <w:rPr>
          <w:color w:val="231F20"/>
          <w:w w:val="110"/>
        </w:rPr>
        <w:t>exceptions.</w:t>
      </w:r>
      <w:r>
        <w:rPr>
          <w:color w:val="231F20"/>
          <w:spacing w:val="-15"/>
          <w:w w:val="110"/>
        </w:rPr>
        <w:t> </w:t>
      </w:r>
      <w:r>
        <w:rPr>
          <w:color w:val="231F20"/>
          <w:w w:val="110"/>
        </w:rPr>
        <w:t>To</w:t>
      </w:r>
      <w:r>
        <w:rPr>
          <w:color w:val="231F20"/>
          <w:spacing w:val="-14"/>
          <w:w w:val="110"/>
        </w:rPr>
        <w:t> </w:t>
      </w:r>
      <w:r>
        <w:rPr>
          <w:color w:val="231F20"/>
          <w:w w:val="110"/>
        </w:rPr>
        <w:t>demonstrate,</w:t>
      </w:r>
      <w:r>
        <w:rPr>
          <w:color w:val="231F20"/>
          <w:spacing w:val="-15"/>
          <w:w w:val="110"/>
        </w:rPr>
        <w:t> </w:t>
      </w:r>
      <w:r>
        <w:rPr>
          <w:color w:val="231F20"/>
          <w:w w:val="110"/>
        </w:rPr>
        <w:t>take</w:t>
      </w:r>
      <w:r>
        <w:rPr>
          <w:color w:val="231F20"/>
          <w:spacing w:val="-14"/>
          <w:w w:val="110"/>
        </w:rPr>
        <w:t> </w:t>
      </w:r>
      <w:r>
        <w:rPr>
          <w:color w:val="231F20"/>
          <w:w w:val="110"/>
        </w:rPr>
        <w:t>another</w:t>
      </w:r>
      <w:r>
        <w:rPr>
          <w:color w:val="231F20"/>
          <w:spacing w:val="-14"/>
          <w:w w:val="110"/>
        </w:rPr>
        <w:t> </w:t>
      </w:r>
      <w:r>
        <w:rPr>
          <w:color w:val="231F20"/>
          <w:w w:val="110"/>
        </w:rPr>
        <w:t>look</w:t>
      </w:r>
      <w:r>
        <w:rPr>
          <w:color w:val="231F20"/>
          <w:spacing w:val="-15"/>
          <w:w w:val="110"/>
        </w:rPr>
        <w:t> </w:t>
      </w:r>
      <w:r>
        <w:rPr>
          <w:color w:val="231F20"/>
          <w:w w:val="110"/>
        </w:rPr>
        <w:t>at</w:t>
      </w:r>
      <w:r>
        <w:rPr>
          <w:color w:val="231F20"/>
          <w:spacing w:val="-14"/>
          <w:w w:val="110"/>
        </w:rPr>
        <w:t> </w:t>
      </w:r>
      <w:r>
        <w:rPr>
          <w:color w:val="231F20"/>
          <w:w w:val="110"/>
        </w:rPr>
        <w:t>the</w:t>
      </w:r>
      <w:r>
        <w:rPr>
          <w:color w:val="231F20"/>
          <w:spacing w:val="-13"/>
          <w:w w:val="110"/>
        </w:rPr>
        <w:t> </w:t>
      </w:r>
      <w:r>
        <w:rPr>
          <w:color w:val="231F20"/>
          <w:w w:val="110"/>
        </w:rPr>
        <w:t>AC</w:t>
      </w:r>
      <w:r>
        <w:rPr>
          <w:color w:val="231F20"/>
          <w:spacing w:val="-15"/>
          <w:w w:val="110"/>
        </w:rPr>
        <w:t> </w:t>
      </w:r>
      <w:r>
        <w:rPr>
          <w:color w:val="231F20"/>
          <w:w w:val="110"/>
        </w:rPr>
        <w:t>algorithm</w:t>
      </w:r>
      <w:r>
        <w:rPr>
          <w:color w:val="231F20"/>
          <w:spacing w:val="-9"/>
          <w:w w:val="110"/>
        </w:rPr>
        <w:t> </w:t>
      </w:r>
      <w:r>
        <w:rPr>
          <w:color w:val="231F20"/>
          <w:w w:val="110"/>
        </w:rPr>
        <w:t>in</w:t>
      </w:r>
      <w:r>
        <w:rPr>
          <w:color w:val="231F20"/>
          <w:spacing w:val="-11"/>
          <w:w w:val="110"/>
        </w:rPr>
        <w:t> </w:t>
      </w:r>
      <w:r>
        <w:rPr>
          <w:color w:val="231F20"/>
          <w:w w:val="110"/>
        </w:rPr>
        <w:t>pseudo code form.</w:t>
      </w:r>
    </w:p>
    <w:p>
      <w:pPr>
        <w:spacing w:line="297" w:lineRule="auto" w:before="128"/>
        <w:ind w:left="675" w:right="6494" w:hanging="298"/>
        <w:jc w:val="left"/>
        <w:rPr>
          <w:rFonts w:ascii="Trebuchet MS"/>
          <w:i/>
          <w:sz w:val="19"/>
        </w:rPr>
      </w:pPr>
      <w:r>
        <w:rPr>
          <w:rFonts w:ascii="Trebuchet MS"/>
          <w:i/>
          <w:color w:val="231F20"/>
          <w:w w:val="120"/>
          <w:sz w:val="19"/>
        </w:rPr>
        <w:t>if</w:t>
      </w:r>
      <w:r>
        <w:rPr>
          <w:rFonts w:ascii="Trebuchet MS"/>
          <w:i/>
          <w:color w:val="231F20"/>
          <w:w w:val="120"/>
          <w:sz w:val="19"/>
        </w:rPr>
        <w:t> </w:t>
      </w:r>
      <w:r>
        <w:rPr>
          <w:rFonts w:ascii="Trebuchet MS"/>
          <w:i/>
          <w:color w:val="231F20"/>
          <w:w w:val="105"/>
          <w:sz w:val="19"/>
        </w:rPr>
        <w:t>temperature</w:t>
      </w:r>
      <w:r>
        <w:rPr>
          <w:rFonts w:ascii="Trebuchet MS"/>
          <w:i/>
          <w:color w:val="231F20"/>
          <w:spacing w:val="17"/>
          <w:w w:val="105"/>
          <w:sz w:val="19"/>
        </w:rPr>
        <w:t> </w:t>
      </w:r>
      <w:r>
        <w:rPr>
          <w:rFonts w:ascii="Trebuchet MS"/>
          <w:i/>
          <w:color w:val="231F20"/>
          <w:w w:val="105"/>
          <w:sz w:val="19"/>
        </w:rPr>
        <w:t>&gt;=</w:t>
      </w:r>
      <w:r>
        <w:rPr>
          <w:rFonts w:ascii="Trebuchet MS"/>
          <w:i/>
          <w:color w:val="231F20"/>
          <w:spacing w:val="17"/>
          <w:w w:val="105"/>
          <w:sz w:val="19"/>
        </w:rPr>
        <w:t> </w:t>
      </w:r>
      <w:r>
        <w:rPr>
          <w:rFonts w:ascii="Trebuchet MS"/>
          <w:i/>
          <w:color w:val="231F20"/>
          <w:w w:val="105"/>
          <w:sz w:val="19"/>
        </w:rPr>
        <w:t>80 Turn</w:t>
      </w:r>
      <w:r>
        <w:rPr>
          <w:rFonts w:ascii="Trebuchet MS"/>
          <w:i/>
          <w:color w:val="231F20"/>
          <w:spacing w:val="40"/>
          <w:w w:val="105"/>
          <w:sz w:val="19"/>
        </w:rPr>
        <w:t> </w:t>
      </w:r>
      <w:r>
        <w:rPr>
          <w:rFonts w:ascii="Trebuchet MS"/>
          <w:i/>
          <w:color w:val="231F20"/>
          <w:w w:val="105"/>
          <w:sz w:val="19"/>
        </w:rPr>
        <w:t>AC</w:t>
      </w:r>
      <w:r>
        <w:rPr>
          <w:rFonts w:ascii="Trebuchet MS"/>
          <w:i/>
          <w:color w:val="231F20"/>
          <w:spacing w:val="40"/>
          <w:w w:val="105"/>
          <w:sz w:val="19"/>
        </w:rPr>
        <w:t> </w:t>
      </w:r>
      <w:r>
        <w:rPr>
          <w:rFonts w:ascii="Trebuchet MS"/>
          <w:i/>
          <w:color w:val="231F20"/>
          <w:w w:val="105"/>
          <w:sz w:val="19"/>
        </w:rPr>
        <w:t>on</w:t>
      </w:r>
    </w:p>
    <w:p>
      <w:pPr>
        <w:spacing w:line="216" w:lineRule="exact" w:before="0"/>
        <w:ind w:left="378" w:right="0" w:firstLine="0"/>
        <w:jc w:val="left"/>
        <w:rPr>
          <w:rFonts w:ascii="Trebuchet MS"/>
          <w:i/>
          <w:sz w:val="19"/>
        </w:rPr>
      </w:pPr>
      <w:r>
        <w:rPr>
          <w:rFonts w:ascii="Trebuchet MS"/>
          <w:i/>
          <w:color w:val="231F20"/>
          <w:spacing w:val="-4"/>
          <w:w w:val="115"/>
          <w:sz w:val="19"/>
        </w:rPr>
        <w:t>else</w:t>
      </w:r>
    </w:p>
    <w:p>
      <w:pPr>
        <w:spacing w:line="297" w:lineRule="auto" w:before="48"/>
        <w:ind w:left="378" w:right="7182" w:firstLine="297"/>
        <w:jc w:val="left"/>
        <w:rPr>
          <w:rFonts w:ascii="Trebuchet MS"/>
          <w:i/>
          <w:sz w:val="19"/>
        </w:rPr>
      </w:pPr>
      <w:r>
        <w:rPr>
          <w:rFonts w:ascii="Trebuchet MS"/>
          <w:i/>
          <w:color w:val="231F20"/>
          <w:w w:val="105"/>
          <w:sz w:val="19"/>
        </w:rPr>
        <w:t>Turn</w:t>
      </w:r>
      <w:r>
        <w:rPr>
          <w:rFonts w:ascii="Trebuchet MS"/>
          <w:i/>
          <w:color w:val="231F20"/>
          <w:spacing w:val="8"/>
          <w:w w:val="105"/>
          <w:sz w:val="19"/>
        </w:rPr>
        <w:t> </w:t>
      </w:r>
      <w:r>
        <w:rPr>
          <w:rFonts w:ascii="Trebuchet MS"/>
          <w:i/>
          <w:color w:val="231F20"/>
          <w:w w:val="105"/>
          <w:sz w:val="19"/>
        </w:rPr>
        <w:t>AC</w:t>
      </w:r>
      <w:r>
        <w:rPr>
          <w:rFonts w:ascii="Trebuchet MS"/>
          <w:i/>
          <w:color w:val="231F20"/>
          <w:spacing w:val="11"/>
          <w:w w:val="105"/>
          <w:sz w:val="19"/>
        </w:rPr>
        <w:t> </w:t>
      </w:r>
      <w:r>
        <w:rPr>
          <w:rFonts w:ascii="Trebuchet MS"/>
          <w:i/>
          <w:color w:val="231F20"/>
          <w:w w:val="105"/>
          <w:sz w:val="19"/>
        </w:rPr>
        <w:t>off end</w:t>
      </w:r>
      <w:r>
        <w:rPr>
          <w:rFonts w:ascii="Trebuchet MS"/>
          <w:i/>
          <w:color w:val="231F20"/>
          <w:w w:val="130"/>
          <w:sz w:val="19"/>
        </w:rPr>
        <w:t> if</w:t>
      </w:r>
    </w:p>
    <w:p>
      <w:pPr>
        <w:pStyle w:val="BodyText"/>
        <w:spacing w:before="136"/>
        <w:ind w:left="378"/>
        <w:jc w:val="both"/>
      </w:pPr>
      <w:r>
        <w:rPr>
          <w:color w:val="231F20"/>
          <w:w w:val="110"/>
        </w:rPr>
        <w:t>The</w:t>
      </w:r>
      <w:r>
        <w:rPr>
          <w:color w:val="231F20"/>
          <w:spacing w:val="2"/>
          <w:w w:val="110"/>
        </w:rPr>
        <w:t> </w:t>
      </w:r>
      <w:r>
        <w:rPr>
          <w:color w:val="231F20"/>
          <w:w w:val="110"/>
        </w:rPr>
        <w:t>preceding</w:t>
      </w:r>
      <w:r>
        <w:rPr>
          <w:color w:val="231F20"/>
          <w:spacing w:val="2"/>
          <w:w w:val="110"/>
        </w:rPr>
        <w:t> </w:t>
      </w:r>
      <w:r>
        <w:rPr>
          <w:color w:val="231F20"/>
          <w:w w:val="110"/>
        </w:rPr>
        <w:t>pseudo</w:t>
      </w:r>
      <w:r>
        <w:rPr>
          <w:color w:val="231F20"/>
          <w:spacing w:val="5"/>
          <w:w w:val="110"/>
        </w:rPr>
        <w:t> </w:t>
      </w:r>
      <w:r>
        <w:rPr>
          <w:color w:val="231F20"/>
          <w:w w:val="110"/>
        </w:rPr>
        <w:t>code</w:t>
      </w:r>
      <w:r>
        <w:rPr>
          <w:color w:val="231F20"/>
          <w:spacing w:val="2"/>
          <w:w w:val="110"/>
        </w:rPr>
        <w:t> </w:t>
      </w:r>
      <w:r>
        <w:rPr>
          <w:color w:val="231F20"/>
          <w:w w:val="110"/>
        </w:rPr>
        <w:t>is</w:t>
      </w:r>
      <w:r>
        <w:rPr>
          <w:color w:val="231F20"/>
          <w:spacing w:val="5"/>
          <w:w w:val="110"/>
        </w:rPr>
        <w:t> </w:t>
      </w:r>
      <w:r>
        <w:rPr>
          <w:color w:val="231F20"/>
          <w:w w:val="110"/>
        </w:rPr>
        <w:t>implemented</w:t>
      </w:r>
      <w:r>
        <w:rPr>
          <w:color w:val="231F20"/>
          <w:spacing w:val="2"/>
          <w:w w:val="110"/>
        </w:rPr>
        <w:t> </w:t>
      </w:r>
      <w:r>
        <w:rPr>
          <w:color w:val="231F20"/>
          <w:w w:val="110"/>
        </w:rPr>
        <w:t>in</w:t>
      </w:r>
      <w:r>
        <w:rPr>
          <w:color w:val="231F20"/>
          <w:spacing w:val="4"/>
          <w:w w:val="110"/>
        </w:rPr>
        <w:t> </w:t>
      </w:r>
      <w:r>
        <w:rPr>
          <w:color w:val="231F20"/>
          <w:w w:val="110"/>
        </w:rPr>
        <w:t>C,</w:t>
      </w:r>
      <w:r>
        <w:rPr>
          <w:color w:val="231F20"/>
          <w:spacing w:val="2"/>
          <w:w w:val="110"/>
        </w:rPr>
        <w:t> </w:t>
      </w:r>
      <w:r>
        <w:rPr>
          <w:color w:val="231F20"/>
          <w:w w:val="110"/>
        </w:rPr>
        <w:t>as</w:t>
      </w:r>
      <w:r>
        <w:rPr>
          <w:color w:val="231F20"/>
          <w:spacing w:val="-1"/>
          <w:w w:val="110"/>
        </w:rPr>
        <w:t> </w:t>
      </w:r>
      <w:r>
        <w:rPr>
          <w:color w:val="231F20"/>
          <w:w w:val="110"/>
        </w:rPr>
        <w:t>demonstrated</w:t>
      </w:r>
      <w:r>
        <w:rPr>
          <w:color w:val="231F20"/>
          <w:spacing w:val="2"/>
          <w:w w:val="110"/>
        </w:rPr>
        <w:t> </w:t>
      </w:r>
      <w:r>
        <w:rPr>
          <w:color w:val="231F20"/>
          <w:spacing w:val="-4"/>
          <w:w w:val="110"/>
        </w:rPr>
        <w:t>next.</w:t>
      </w:r>
    </w:p>
    <w:p>
      <w:pPr>
        <w:spacing w:before="179"/>
        <w:ind w:left="378" w:right="0" w:firstLine="0"/>
        <w:jc w:val="left"/>
        <w:rPr>
          <w:rFonts w:ascii="Trebuchet MS"/>
          <w:sz w:val="18"/>
        </w:rPr>
      </w:pPr>
      <w:r>
        <w:rPr>
          <w:rFonts w:ascii="Trebuchet MS"/>
          <w:color w:val="231F20"/>
          <w:w w:val="120"/>
          <w:sz w:val="18"/>
        </w:rPr>
        <w:t>if</w:t>
      </w:r>
      <w:r>
        <w:rPr>
          <w:rFonts w:ascii="Trebuchet MS"/>
          <w:color w:val="231F20"/>
          <w:spacing w:val="-2"/>
          <w:w w:val="120"/>
          <w:sz w:val="18"/>
        </w:rPr>
        <w:t> </w:t>
      </w:r>
      <w:r>
        <w:rPr>
          <w:rFonts w:ascii="Trebuchet MS"/>
          <w:color w:val="231F20"/>
          <w:w w:val="120"/>
          <w:sz w:val="18"/>
        </w:rPr>
        <w:t>(iTemperature</w:t>
      </w:r>
      <w:r>
        <w:rPr>
          <w:rFonts w:ascii="Trebuchet MS"/>
          <w:color w:val="231F20"/>
          <w:spacing w:val="1"/>
          <w:w w:val="120"/>
          <w:sz w:val="18"/>
        </w:rPr>
        <w:t> </w:t>
      </w:r>
      <w:r>
        <w:rPr>
          <w:rFonts w:ascii="Trebuchet MS"/>
          <w:color w:val="231F20"/>
          <w:w w:val="120"/>
          <w:sz w:val="18"/>
        </w:rPr>
        <w:t>&gt;=</w:t>
      </w:r>
      <w:r>
        <w:rPr>
          <w:rFonts w:ascii="Trebuchet MS"/>
          <w:color w:val="231F20"/>
          <w:w w:val="120"/>
          <w:sz w:val="18"/>
        </w:rPr>
        <w:t> </w:t>
      </w:r>
      <w:r>
        <w:rPr>
          <w:rFonts w:ascii="Trebuchet MS"/>
          <w:color w:val="231F20"/>
          <w:spacing w:val="-5"/>
          <w:w w:val="120"/>
          <w:sz w:val="18"/>
        </w:rPr>
        <w:t>80)</w:t>
      </w:r>
    </w:p>
    <w:p>
      <w:pPr>
        <w:spacing w:line="319" w:lineRule="auto" w:before="74"/>
        <w:ind w:left="378" w:right="7091" w:firstLine="297"/>
        <w:jc w:val="left"/>
        <w:rPr>
          <w:rFonts w:ascii="Trebuchet MS"/>
          <w:sz w:val="18"/>
        </w:rPr>
      </w:pPr>
      <w:r>
        <w:rPr>
          <w:rFonts w:ascii="Trebuchet MS"/>
          <w:color w:val="231F20"/>
          <w:w w:val="110"/>
          <w:sz w:val="18"/>
        </w:rPr>
        <w:t>//Turn</w:t>
      </w:r>
      <w:r>
        <w:rPr>
          <w:rFonts w:ascii="Trebuchet MS"/>
          <w:color w:val="231F20"/>
          <w:spacing w:val="6"/>
          <w:w w:val="110"/>
          <w:sz w:val="18"/>
        </w:rPr>
        <w:t> </w:t>
      </w:r>
      <w:r>
        <w:rPr>
          <w:rFonts w:ascii="Trebuchet MS"/>
          <w:color w:val="231F20"/>
          <w:w w:val="110"/>
          <w:sz w:val="18"/>
        </w:rPr>
        <w:t>AC</w:t>
      </w:r>
      <w:r>
        <w:rPr>
          <w:rFonts w:ascii="Trebuchet MS"/>
          <w:color w:val="231F20"/>
          <w:spacing w:val="3"/>
          <w:w w:val="110"/>
          <w:sz w:val="18"/>
        </w:rPr>
        <w:t> </w:t>
      </w:r>
      <w:r>
        <w:rPr>
          <w:rFonts w:ascii="Trebuchet MS"/>
          <w:color w:val="231F20"/>
          <w:w w:val="110"/>
          <w:sz w:val="18"/>
        </w:rPr>
        <w:t>on </w:t>
      </w:r>
      <w:r>
        <w:rPr>
          <w:rFonts w:ascii="Trebuchet MS"/>
          <w:color w:val="231F20"/>
          <w:spacing w:val="-4"/>
          <w:w w:val="110"/>
          <w:sz w:val="18"/>
        </w:rPr>
        <w:t>else</w:t>
      </w:r>
    </w:p>
    <w:p>
      <w:pPr>
        <w:spacing w:before="1"/>
        <w:ind w:left="675" w:right="0" w:firstLine="0"/>
        <w:jc w:val="left"/>
        <w:rPr>
          <w:rFonts w:ascii="Trebuchet MS"/>
          <w:sz w:val="18"/>
        </w:rPr>
      </w:pPr>
      <w:r>
        <w:rPr>
          <w:rFonts w:ascii="Trebuchet MS"/>
          <w:color w:val="231F20"/>
          <w:w w:val="110"/>
          <w:sz w:val="18"/>
        </w:rPr>
        <w:t>//Turn</w:t>
      </w:r>
      <w:r>
        <w:rPr>
          <w:rFonts w:ascii="Trebuchet MS"/>
          <w:color w:val="231F20"/>
          <w:spacing w:val="8"/>
          <w:w w:val="110"/>
          <w:sz w:val="18"/>
        </w:rPr>
        <w:t> </w:t>
      </w:r>
      <w:r>
        <w:rPr>
          <w:rFonts w:ascii="Trebuchet MS"/>
          <w:color w:val="231F20"/>
          <w:w w:val="110"/>
          <w:sz w:val="18"/>
        </w:rPr>
        <w:t>AC</w:t>
      </w:r>
      <w:r>
        <w:rPr>
          <w:rFonts w:ascii="Trebuchet MS"/>
          <w:color w:val="231F20"/>
          <w:spacing w:val="6"/>
          <w:w w:val="110"/>
          <w:sz w:val="18"/>
        </w:rPr>
        <w:t> </w:t>
      </w:r>
      <w:r>
        <w:rPr>
          <w:rFonts w:ascii="Trebuchet MS"/>
          <w:color w:val="231F20"/>
          <w:spacing w:val="-5"/>
          <w:w w:val="110"/>
          <w:sz w:val="18"/>
        </w:rPr>
        <w:t>off</w:t>
      </w:r>
    </w:p>
    <w:p>
      <w:pPr>
        <w:spacing w:after="0"/>
        <w:jc w:val="left"/>
        <w:rPr>
          <w:rFonts w:ascii="Trebuchet MS"/>
          <w:sz w:val="18"/>
        </w:rPr>
        <w:sectPr>
          <w:pgSz w:w="10060" w:h="13080"/>
          <w:pgMar w:header="548" w:footer="0" w:top="1540" w:bottom="280" w:left="360" w:right="720"/>
        </w:sectPr>
      </w:pPr>
    </w:p>
    <w:p>
      <w:pPr>
        <w:pStyle w:val="BodyText"/>
        <w:spacing w:line="278" w:lineRule="auto" w:before="102"/>
        <w:ind w:left="18" w:right="12"/>
        <w:jc w:val="both"/>
      </w:pPr>
      <w:r>
        <w:rPr>
          <w:color w:val="231F20"/>
          <w:w w:val="115"/>
        </w:rPr>
        <w:t>The</w:t>
      </w:r>
      <w:r>
        <w:rPr>
          <w:color w:val="231F20"/>
          <w:spacing w:val="-16"/>
          <w:w w:val="115"/>
        </w:rPr>
        <w:t> </w:t>
      </w:r>
      <w:r>
        <w:rPr>
          <w:color w:val="231F20"/>
          <w:w w:val="115"/>
        </w:rPr>
        <w:t>first</w:t>
      </w:r>
      <w:r>
        <w:rPr>
          <w:color w:val="231F20"/>
          <w:spacing w:val="-15"/>
          <w:w w:val="115"/>
        </w:rPr>
        <w:t> </w:t>
      </w:r>
      <w:r>
        <w:rPr>
          <w:color w:val="231F20"/>
          <w:w w:val="115"/>
        </w:rPr>
        <w:t>statement</w:t>
      </w:r>
      <w:r>
        <w:rPr>
          <w:color w:val="231F20"/>
          <w:spacing w:val="-15"/>
          <w:w w:val="115"/>
        </w:rPr>
        <w:t> </w:t>
      </w:r>
      <w:r>
        <w:rPr>
          <w:color w:val="231F20"/>
          <w:w w:val="115"/>
        </w:rPr>
        <w:t>is</w:t>
      </w:r>
      <w:r>
        <w:rPr>
          <w:color w:val="231F20"/>
          <w:spacing w:val="-15"/>
          <w:w w:val="115"/>
        </w:rPr>
        <w:t> </w:t>
      </w:r>
      <w:r>
        <w:rPr>
          <w:color w:val="231F20"/>
          <w:w w:val="115"/>
        </w:rPr>
        <w:t>the</w:t>
      </w:r>
      <w:r>
        <w:rPr>
          <w:color w:val="231F20"/>
          <w:spacing w:val="-15"/>
          <w:w w:val="115"/>
        </w:rPr>
        <w:t> </w:t>
      </w:r>
      <w:r>
        <w:rPr>
          <w:color w:val="231F20"/>
          <w:w w:val="115"/>
        </w:rPr>
        <w:t>condition,</w:t>
      </w:r>
      <w:r>
        <w:rPr>
          <w:color w:val="231F20"/>
          <w:spacing w:val="-15"/>
          <w:w w:val="115"/>
        </w:rPr>
        <w:t> </w:t>
      </w:r>
      <w:r>
        <w:rPr>
          <w:color w:val="231F20"/>
          <w:w w:val="115"/>
        </w:rPr>
        <w:t>which</w:t>
      </w:r>
      <w:r>
        <w:rPr>
          <w:color w:val="231F20"/>
          <w:spacing w:val="-15"/>
          <w:w w:val="115"/>
        </w:rPr>
        <w:t> </w:t>
      </w:r>
      <w:r>
        <w:rPr>
          <w:color w:val="231F20"/>
          <w:w w:val="115"/>
        </w:rPr>
        <w:t>checks</w:t>
      </w:r>
      <w:r>
        <w:rPr>
          <w:color w:val="231F20"/>
          <w:spacing w:val="-15"/>
          <w:w w:val="115"/>
        </w:rPr>
        <w:t> </w:t>
      </w:r>
      <w:r>
        <w:rPr>
          <w:color w:val="231F20"/>
          <w:w w:val="115"/>
        </w:rPr>
        <w:t>for</w:t>
      </w:r>
      <w:r>
        <w:rPr>
          <w:color w:val="231F20"/>
          <w:spacing w:val="-15"/>
          <w:w w:val="115"/>
        </w:rPr>
        <w:t> </w:t>
      </w:r>
      <w:r>
        <w:rPr>
          <w:color w:val="231F20"/>
          <w:w w:val="115"/>
        </w:rPr>
        <w:t>a</w:t>
      </w:r>
      <w:r>
        <w:rPr>
          <w:color w:val="231F20"/>
          <w:spacing w:val="-15"/>
          <w:w w:val="115"/>
        </w:rPr>
        <w:t> </w:t>
      </w:r>
      <w:r>
        <w:rPr>
          <w:rFonts w:ascii="Trebuchet MS" w:hAnsi="Trebuchet MS"/>
          <w:color w:val="231F20"/>
          <w:w w:val="115"/>
          <w:sz w:val="18"/>
        </w:rPr>
        <w:t>true</w:t>
      </w:r>
      <w:r>
        <w:rPr>
          <w:rFonts w:ascii="Trebuchet MS" w:hAnsi="Trebuchet MS"/>
          <w:color w:val="231F20"/>
          <w:spacing w:val="-16"/>
          <w:w w:val="115"/>
          <w:sz w:val="18"/>
        </w:rPr>
        <w:t> </w:t>
      </w:r>
      <w:r>
        <w:rPr>
          <w:color w:val="231F20"/>
          <w:w w:val="115"/>
        </w:rPr>
        <w:t>or</w:t>
      </w:r>
      <w:r>
        <w:rPr>
          <w:color w:val="231F20"/>
          <w:spacing w:val="-15"/>
          <w:w w:val="115"/>
        </w:rPr>
        <w:t> </w:t>
      </w:r>
      <w:r>
        <w:rPr>
          <w:rFonts w:ascii="Trebuchet MS" w:hAnsi="Trebuchet MS"/>
          <w:color w:val="231F20"/>
          <w:w w:val="115"/>
          <w:sz w:val="18"/>
        </w:rPr>
        <w:t>false</w:t>
      </w:r>
      <w:r>
        <w:rPr>
          <w:rFonts w:ascii="Trebuchet MS" w:hAnsi="Trebuchet MS"/>
          <w:color w:val="231F20"/>
          <w:spacing w:val="-16"/>
          <w:w w:val="115"/>
          <w:sz w:val="18"/>
        </w:rPr>
        <w:t> </w:t>
      </w:r>
      <w:r>
        <w:rPr>
          <w:color w:val="231F20"/>
          <w:w w:val="115"/>
        </w:rPr>
        <w:t>result</w:t>
      </w:r>
      <w:r>
        <w:rPr>
          <w:color w:val="231F20"/>
          <w:spacing w:val="-15"/>
          <w:w w:val="115"/>
        </w:rPr>
        <w:t> </w:t>
      </w:r>
      <w:r>
        <w:rPr>
          <w:color w:val="231F20"/>
          <w:w w:val="115"/>
        </w:rPr>
        <w:t>in</w:t>
      </w:r>
      <w:r>
        <w:rPr>
          <w:color w:val="231F20"/>
          <w:spacing w:val="-15"/>
          <w:w w:val="115"/>
        </w:rPr>
        <w:t> </w:t>
      </w:r>
      <w:r>
        <w:rPr>
          <w:color w:val="231F20"/>
          <w:w w:val="115"/>
        </w:rPr>
        <w:t>the</w:t>
      </w:r>
      <w:r>
        <w:rPr>
          <w:color w:val="231F20"/>
          <w:spacing w:val="-15"/>
          <w:w w:val="115"/>
        </w:rPr>
        <w:t> </w:t>
      </w:r>
      <w:r>
        <w:rPr>
          <w:color w:val="231F20"/>
          <w:w w:val="115"/>
        </w:rPr>
        <w:t>expression </w:t>
      </w:r>
      <w:r>
        <w:rPr>
          <w:rFonts w:ascii="Trebuchet MS" w:hAnsi="Trebuchet MS"/>
          <w:color w:val="231F20"/>
          <w:w w:val="115"/>
          <w:sz w:val="18"/>
        </w:rPr>
        <w:t>(iTemperature</w:t>
      </w:r>
      <w:r>
        <w:rPr>
          <w:rFonts w:ascii="Trebuchet MS" w:hAnsi="Trebuchet MS"/>
          <w:color w:val="231F20"/>
          <w:spacing w:val="14"/>
          <w:w w:val="115"/>
          <w:sz w:val="18"/>
        </w:rPr>
        <w:t> </w:t>
      </w:r>
      <w:r>
        <w:rPr>
          <w:rFonts w:ascii="Trebuchet MS" w:hAnsi="Trebuchet MS"/>
          <w:color w:val="231F20"/>
          <w:w w:val="115"/>
          <w:sz w:val="18"/>
        </w:rPr>
        <w:t>&gt;=</w:t>
      </w:r>
      <w:r>
        <w:rPr>
          <w:rFonts w:ascii="Trebuchet MS" w:hAnsi="Trebuchet MS"/>
          <w:color w:val="231F20"/>
          <w:spacing w:val="18"/>
          <w:w w:val="115"/>
          <w:sz w:val="18"/>
        </w:rPr>
        <w:t> </w:t>
      </w:r>
      <w:r>
        <w:rPr>
          <w:rFonts w:ascii="Trebuchet MS" w:hAnsi="Trebuchet MS"/>
          <w:color w:val="231F20"/>
          <w:w w:val="115"/>
          <w:sz w:val="18"/>
        </w:rPr>
        <w:t>80)</w:t>
      </w:r>
      <w:r>
        <w:rPr>
          <w:color w:val="231F20"/>
          <w:w w:val="115"/>
        </w:rPr>
        <w:t>.</w:t>
      </w:r>
      <w:r>
        <w:rPr>
          <w:color w:val="231F20"/>
          <w:spacing w:val="-12"/>
          <w:w w:val="115"/>
        </w:rPr>
        <w:t> </w:t>
      </w:r>
      <w:r>
        <w:rPr>
          <w:color w:val="231F20"/>
          <w:w w:val="115"/>
        </w:rPr>
        <w:t>The</w:t>
      </w:r>
      <w:r>
        <w:rPr>
          <w:color w:val="231F20"/>
          <w:spacing w:val="-12"/>
          <w:w w:val="115"/>
        </w:rPr>
        <w:t> </w:t>
      </w:r>
      <w:r>
        <w:rPr>
          <w:color w:val="231F20"/>
          <w:w w:val="115"/>
        </w:rPr>
        <w:t>expression</w:t>
      </w:r>
      <w:r>
        <w:rPr>
          <w:color w:val="231F20"/>
          <w:spacing w:val="-11"/>
          <w:w w:val="115"/>
        </w:rPr>
        <w:t> </w:t>
      </w:r>
      <w:r>
        <w:rPr>
          <w:color w:val="231F20"/>
          <w:w w:val="115"/>
        </w:rPr>
        <w:t>must</w:t>
      </w:r>
      <w:r>
        <w:rPr>
          <w:color w:val="231F20"/>
          <w:spacing w:val="-12"/>
          <w:w w:val="115"/>
        </w:rPr>
        <w:t> </w:t>
      </w:r>
      <w:r>
        <w:rPr>
          <w:color w:val="231F20"/>
          <w:w w:val="115"/>
        </w:rPr>
        <w:t>be</w:t>
      </w:r>
      <w:r>
        <w:rPr>
          <w:color w:val="231F20"/>
          <w:spacing w:val="-12"/>
          <w:w w:val="115"/>
        </w:rPr>
        <w:t> </w:t>
      </w:r>
      <w:r>
        <w:rPr>
          <w:color w:val="231F20"/>
          <w:w w:val="115"/>
        </w:rPr>
        <w:t>enclosed</w:t>
      </w:r>
      <w:r>
        <w:rPr>
          <w:color w:val="231F20"/>
          <w:spacing w:val="-12"/>
          <w:w w:val="115"/>
        </w:rPr>
        <w:t> </w:t>
      </w:r>
      <w:r>
        <w:rPr>
          <w:color w:val="231F20"/>
          <w:w w:val="115"/>
        </w:rPr>
        <w:t>in</w:t>
      </w:r>
      <w:r>
        <w:rPr>
          <w:color w:val="231F20"/>
          <w:spacing w:val="-14"/>
          <w:w w:val="115"/>
        </w:rPr>
        <w:t> </w:t>
      </w:r>
      <w:r>
        <w:rPr>
          <w:color w:val="231F20"/>
          <w:w w:val="115"/>
        </w:rPr>
        <w:t>parentheses.</w:t>
      </w:r>
      <w:r>
        <w:rPr>
          <w:color w:val="231F20"/>
          <w:spacing w:val="-12"/>
          <w:w w:val="115"/>
        </w:rPr>
        <w:t> </w:t>
      </w:r>
      <w:r>
        <w:rPr>
          <w:color w:val="231F20"/>
          <w:w w:val="115"/>
        </w:rPr>
        <w:t>If</w:t>
      </w:r>
      <w:r>
        <w:rPr>
          <w:color w:val="231F20"/>
          <w:spacing w:val="-12"/>
          <w:w w:val="115"/>
        </w:rPr>
        <w:t> </w:t>
      </w:r>
      <w:r>
        <w:rPr>
          <w:color w:val="231F20"/>
          <w:w w:val="115"/>
        </w:rPr>
        <w:t>the</w:t>
      </w:r>
      <w:r>
        <w:rPr>
          <w:color w:val="231F20"/>
          <w:spacing w:val="-12"/>
          <w:w w:val="115"/>
        </w:rPr>
        <w:t> </w:t>
      </w:r>
      <w:r>
        <w:rPr>
          <w:color w:val="231F20"/>
          <w:w w:val="115"/>
        </w:rPr>
        <w:t>expression’s </w:t>
      </w:r>
      <w:r>
        <w:rPr>
          <w:color w:val="231F20"/>
          <w:spacing w:val="-2"/>
          <w:w w:val="115"/>
        </w:rPr>
        <w:t>result</w:t>
      </w:r>
      <w:r>
        <w:rPr>
          <w:color w:val="231F20"/>
          <w:spacing w:val="-14"/>
          <w:w w:val="115"/>
        </w:rPr>
        <w:t> </w:t>
      </w:r>
      <w:r>
        <w:rPr>
          <w:color w:val="231F20"/>
          <w:spacing w:val="-2"/>
          <w:w w:val="115"/>
        </w:rPr>
        <w:t>is</w:t>
      </w:r>
      <w:r>
        <w:rPr>
          <w:color w:val="231F20"/>
          <w:spacing w:val="-13"/>
          <w:w w:val="115"/>
        </w:rPr>
        <w:t> </w:t>
      </w:r>
      <w:r>
        <w:rPr>
          <w:rFonts w:ascii="Trebuchet MS" w:hAnsi="Trebuchet MS"/>
          <w:color w:val="231F20"/>
          <w:spacing w:val="-2"/>
          <w:w w:val="115"/>
          <w:sz w:val="18"/>
        </w:rPr>
        <w:t>true</w:t>
      </w:r>
      <w:r>
        <w:rPr>
          <w:color w:val="231F20"/>
          <w:spacing w:val="-2"/>
          <w:w w:val="115"/>
        </w:rPr>
        <w:t>,</w:t>
      </w:r>
      <w:r>
        <w:rPr>
          <w:color w:val="231F20"/>
          <w:spacing w:val="-13"/>
          <w:w w:val="115"/>
        </w:rPr>
        <w:t> </w:t>
      </w:r>
      <w:r>
        <w:rPr>
          <w:color w:val="231F20"/>
          <w:spacing w:val="-2"/>
          <w:w w:val="115"/>
        </w:rPr>
        <w:t>the</w:t>
      </w:r>
      <w:r>
        <w:rPr>
          <w:color w:val="231F20"/>
          <w:spacing w:val="-13"/>
          <w:w w:val="115"/>
        </w:rPr>
        <w:t> </w:t>
      </w:r>
      <w:r>
        <w:rPr>
          <w:rFonts w:ascii="Trebuchet MS" w:hAnsi="Trebuchet MS"/>
          <w:color w:val="231F20"/>
          <w:spacing w:val="-2"/>
          <w:w w:val="115"/>
          <w:sz w:val="18"/>
        </w:rPr>
        <w:t>Turn</w:t>
      </w:r>
      <w:r>
        <w:rPr>
          <w:rFonts w:ascii="Trebuchet MS" w:hAnsi="Trebuchet MS"/>
          <w:color w:val="231F20"/>
          <w:spacing w:val="17"/>
          <w:w w:val="115"/>
          <w:sz w:val="18"/>
        </w:rPr>
        <w:t> </w:t>
      </w:r>
      <w:r>
        <w:rPr>
          <w:rFonts w:ascii="Trebuchet MS" w:hAnsi="Trebuchet MS"/>
          <w:color w:val="231F20"/>
          <w:spacing w:val="-2"/>
          <w:w w:val="115"/>
          <w:sz w:val="18"/>
        </w:rPr>
        <w:t>AC</w:t>
      </w:r>
      <w:r>
        <w:rPr>
          <w:rFonts w:ascii="Trebuchet MS" w:hAnsi="Trebuchet MS"/>
          <w:color w:val="231F20"/>
          <w:spacing w:val="32"/>
          <w:w w:val="115"/>
          <w:sz w:val="18"/>
        </w:rPr>
        <w:t> </w:t>
      </w:r>
      <w:r>
        <w:rPr>
          <w:rFonts w:ascii="Trebuchet MS" w:hAnsi="Trebuchet MS"/>
          <w:color w:val="231F20"/>
          <w:spacing w:val="-2"/>
          <w:w w:val="115"/>
          <w:sz w:val="18"/>
        </w:rPr>
        <w:t>on</w:t>
      </w:r>
      <w:r>
        <w:rPr>
          <w:rFonts w:ascii="Trebuchet MS" w:hAnsi="Trebuchet MS"/>
          <w:color w:val="231F20"/>
          <w:spacing w:val="-14"/>
          <w:w w:val="115"/>
          <w:sz w:val="18"/>
        </w:rPr>
        <w:t> </w:t>
      </w:r>
      <w:r>
        <w:rPr>
          <w:color w:val="231F20"/>
          <w:spacing w:val="-2"/>
          <w:w w:val="115"/>
        </w:rPr>
        <w:t>code</w:t>
      </w:r>
      <w:r>
        <w:rPr>
          <w:color w:val="231F20"/>
          <w:spacing w:val="-13"/>
          <w:w w:val="115"/>
        </w:rPr>
        <w:t> </w:t>
      </w:r>
      <w:r>
        <w:rPr>
          <w:color w:val="231F20"/>
          <w:spacing w:val="-2"/>
          <w:w w:val="115"/>
        </w:rPr>
        <w:t>is</w:t>
      </w:r>
      <w:r>
        <w:rPr>
          <w:color w:val="231F20"/>
          <w:spacing w:val="-13"/>
          <w:w w:val="115"/>
        </w:rPr>
        <w:t> </w:t>
      </w:r>
      <w:r>
        <w:rPr>
          <w:color w:val="231F20"/>
          <w:spacing w:val="-2"/>
          <w:w w:val="115"/>
        </w:rPr>
        <w:t>executed;</w:t>
      </w:r>
      <w:r>
        <w:rPr>
          <w:color w:val="231F20"/>
          <w:spacing w:val="-13"/>
          <w:w w:val="115"/>
        </w:rPr>
        <w:t> </w:t>
      </w:r>
      <w:r>
        <w:rPr>
          <w:color w:val="231F20"/>
          <w:spacing w:val="-2"/>
          <w:w w:val="115"/>
        </w:rPr>
        <w:t>if</w:t>
      </w:r>
      <w:r>
        <w:rPr>
          <w:color w:val="231F20"/>
          <w:spacing w:val="-13"/>
          <w:w w:val="115"/>
        </w:rPr>
        <w:t> </w:t>
      </w:r>
      <w:r>
        <w:rPr>
          <w:color w:val="231F20"/>
          <w:spacing w:val="-2"/>
          <w:w w:val="115"/>
        </w:rPr>
        <w:t>the</w:t>
      </w:r>
      <w:r>
        <w:rPr>
          <w:color w:val="231F20"/>
          <w:spacing w:val="-14"/>
          <w:w w:val="115"/>
        </w:rPr>
        <w:t> </w:t>
      </w:r>
      <w:r>
        <w:rPr>
          <w:color w:val="231F20"/>
          <w:spacing w:val="-2"/>
          <w:w w:val="115"/>
        </w:rPr>
        <w:t>expression’s</w:t>
      </w:r>
      <w:r>
        <w:rPr>
          <w:color w:val="231F20"/>
          <w:spacing w:val="-10"/>
          <w:w w:val="115"/>
        </w:rPr>
        <w:t> </w:t>
      </w:r>
      <w:r>
        <w:rPr>
          <w:color w:val="231F20"/>
          <w:spacing w:val="-2"/>
          <w:w w:val="115"/>
        </w:rPr>
        <w:t>result</w:t>
      </w:r>
      <w:r>
        <w:rPr>
          <w:color w:val="231F20"/>
          <w:spacing w:val="-13"/>
          <w:w w:val="115"/>
        </w:rPr>
        <w:t> </w:t>
      </w:r>
      <w:r>
        <w:rPr>
          <w:color w:val="231F20"/>
          <w:spacing w:val="-2"/>
          <w:w w:val="115"/>
        </w:rPr>
        <w:t>is</w:t>
      </w:r>
      <w:r>
        <w:rPr>
          <w:color w:val="231F20"/>
          <w:spacing w:val="-10"/>
          <w:w w:val="115"/>
        </w:rPr>
        <w:t> </w:t>
      </w:r>
      <w:r>
        <w:rPr>
          <w:rFonts w:ascii="Trebuchet MS" w:hAnsi="Trebuchet MS"/>
          <w:color w:val="231F20"/>
          <w:spacing w:val="-2"/>
          <w:w w:val="115"/>
          <w:sz w:val="18"/>
        </w:rPr>
        <w:t>false</w:t>
      </w:r>
      <w:r>
        <w:rPr>
          <w:color w:val="231F20"/>
          <w:spacing w:val="-2"/>
          <w:w w:val="115"/>
        </w:rPr>
        <w:t>,</w:t>
      </w:r>
      <w:r>
        <w:rPr>
          <w:color w:val="231F20"/>
          <w:spacing w:val="-14"/>
          <w:w w:val="115"/>
        </w:rPr>
        <w:t> </w:t>
      </w:r>
      <w:r>
        <w:rPr>
          <w:color w:val="231F20"/>
          <w:spacing w:val="-2"/>
          <w:w w:val="115"/>
        </w:rPr>
        <w:t>the</w:t>
      </w:r>
      <w:r>
        <w:rPr>
          <w:color w:val="231F20"/>
          <w:spacing w:val="-13"/>
          <w:w w:val="115"/>
        </w:rPr>
        <w:t> </w:t>
      </w:r>
      <w:r>
        <w:rPr>
          <w:rFonts w:ascii="Trebuchet MS" w:hAnsi="Trebuchet MS"/>
          <w:color w:val="231F20"/>
          <w:spacing w:val="-2"/>
          <w:w w:val="115"/>
          <w:sz w:val="18"/>
        </w:rPr>
        <w:t>else</w:t>
      </w:r>
      <w:r>
        <w:rPr>
          <w:rFonts w:ascii="Trebuchet MS" w:hAnsi="Trebuchet MS"/>
          <w:color w:val="231F20"/>
          <w:spacing w:val="-13"/>
          <w:w w:val="115"/>
          <w:sz w:val="18"/>
        </w:rPr>
        <w:t> </w:t>
      </w:r>
      <w:r>
        <w:rPr>
          <w:color w:val="231F20"/>
          <w:spacing w:val="-2"/>
          <w:w w:val="115"/>
        </w:rPr>
        <w:t>part </w:t>
      </w:r>
      <w:r>
        <w:rPr>
          <w:color w:val="231F20"/>
          <w:w w:val="115"/>
        </w:rPr>
        <w:t>of</w:t>
      </w:r>
      <w:r>
        <w:rPr>
          <w:color w:val="231F20"/>
          <w:spacing w:val="-2"/>
          <w:w w:val="115"/>
        </w:rPr>
        <w:t> </w:t>
      </w:r>
      <w:r>
        <w:rPr>
          <w:color w:val="231F20"/>
          <w:w w:val="115"/>
        </w:rPr>
        <w:t>the</w:t>
      </w:r>
      <w:r>
        <w:rPr>
          <w:color w:val="231F20"/>
          <w:spacing w:val="-3"/>
          <w:w w:val="115"/>
        </w:rPr>
        <w:t> </w:t>
      </w:r>
      <w:r>
        <w:rPr>
          <w:color w:val="231F20"/>
          <w:w w:val="115"/>
        </w:rPr>
        <w:t>condition</w:t>
      </w:r>
      <w:r>
        <w:rPr>
          <w:color w:val="231F20"/>
          <w:spacing w:val="-10"/>
          <w:w w:val="115"/>
        </w:rPr>
        <w:t> </w:t>
      </w:r>
      <w:r>
        <w:rPr>
          <w:color w:val="231F20"/>
          <w:w w:val="115"/>
        </w:rPr>
        <w:t>is</w:t>
      </w:r>
      <w:r>
        <w:rPr>
          <w:color w:val="231F20"/>
          <w:spacing w:val="-5"/>
          <w:w w:val="115"/>
        </w:rPr>
        <w:t> </w:t>
      </w:r>
      <w:r>
        <w:rPr>
          <w:color w:val="231F20"/>
          <w:w w:val="115"/>
        </w:rPr>
        <w:t>executed.</w:t>
      </w:r>
      <w:r>
        <w:rPr>
          <w:color w:val="231F20"/>
          <w:spacing w:val="-7"/>
          <w:w w:val="115"/>
        </w:rPr>
        <w:t> </w:t>
      </w:r>
      <w:r>
        <w:rPr>
          <w:color w:val="231F20"/>
          <w:w w:val="115"/>
        </w:rPr>
        <w:t>Also</w:t>
      </w:r>
      <w:r>
        <w:rPr>
          <w:color w:val="231F20"/>
          <w:spacing w:val="-4"/>
          <w:w w:val="115"/>
        </w:rPr>
        <w:t> </w:t>
      </w:r>
      <w:r>
        <w:rPr>
          <w:color w:val="231F20"/>
          <w:w w:val="115"/>
        </w:rPr>
        <w:t>note</w:t>
      </w:r>
      <w:r>
        <w:rPr>
          <w:color w:val="231F20"/>
          <w:spacing w:val="-8"/>
          <w:w w:val="115"/>
        </w:rPr>
        <w:t> </w:t>
      </w:r>
      <w:r>
        <w:rPr>
          <w:color w:val="231F20"/>
          <w:w w:val="115"/>
        </w:rPr>
        <w:t>that</w:t>
      </w:r>
      <w:r>
        <w:rPr>
          <w:color w:val="231F20"/>
          <w:spacing w:val="-7"/>
          <w:w w:val="115"/>
        </w:rPr>
        <w:t> </w:t>
      </w:r>
      <w:r>
        <w:rPr>
          <w:color w:val="231F20"/>
          <w:w w:val="115"/>
        </w:rPr>
        <w:t>there</w:t>
      </w:r>
      <w:r>
        <w:rPr>
          <w:color w:val="231F20"/>
          <w:spacing w:val="-7"/>
          <w:w w:val="115"/>
        </w:rPr>
        <w:t> </w:t>
      </w:r>
      <w:r>
        <w:rPr>
          <w:color w:val="231F20"/>
          <w:w w:val="115"/>
        </w:rPr>
        <w:t>is</w:t>
      </w:r>
      <w:r>
        <w:rPr>
          <w:color w:val="231F20"/>
          <w:spacing w:val="-5"/>
          <w:w w:val="115"/>
        </w:rPr>
        <w:t> </w:t>
      </w:r>
      <w:r>
        <w:rPr>
          <w:color w:val="231F20"/>
          <w:w w:val="115"/>
        </w:rPr>
        <w:t>no</w:t>
      </w:r>
      <w:r>
        <w:rPr>
          <w:color w:val="231F20"/>
          <w:spacing w:val="-10"/>
          <w:w w:val="115"/>
        </w:rPr>
        <w:t> </w:t>
      </w:r>
      <w:r>
        <w:rPr>
          <w:rFonts w:ascii="Trebuchet MS" w:hAnsi="Trebuchet MS"/>
          <w:color w:val="231F20"/>
          <w:w w:val="115"/>
          <w:sz w:val="18"/>
        </w:rPr>
        <w:t>end</w:t>
      </w:r>
      <w:r>
        <w:rPr>
          <w:rFonts w:ascii="Trebuchet MS" w:hAnsi="Trebuchet MS"/>
          <w:color w:val="231F20"/>
          <w:spacing w:val="29"/>
          <w:w w:val="140"/>
          <w:sz w:val="18"/>
        </w:rPr>
        <w:t> </w:t>
      </w:r>
      <w:r>
        <w:rPr>
          <w:rFonts w:ascii="Trebuchet MS" w:hAnsi="Trebuchet MS"/>
          <w:color w:val="231F20"/>
          <w:w w:val="140"/>
          <w:sz w:val="18"/>
        </w:rPr>
        <w:t>if</w:t>
      </w:r>
      <w:r>
        <w:rPr>
          <w:rFonts w:ascii="Trebuchet MS" w:hAnsi="Trebuchet MS"/>
          <w:color w:val="231F20"/>
          <w:spacing w:val="-20"/>
          <w:w w:val="140"/>
          <w:sz w:val="18"/>
        </w:rPr>
        <w:t> </w:t>
      </w:r>
      <w:r>
        <w:rPr>
          <w:color w:val="231F20"/>
          <w:w w:val="115"/>
        </w:rPr>
        <w:t>statement</w:t>
      </w:r>
      <w:r>
        <w:rPr>
          <w:color w:val="231F20"/>
          <w:spacing w:val="-7"/>
          <w:w w:val="115"/>
        </w:rPr>
        <w:t> </w:t>
      </w:r>
      <w:r>
        <w:rPr>
          <w:color w:val="231F20"/>
          <w:w w:val="115"/>
        </w:rPr>
        <w:t>in</w:t>
      </w:r>
      <w:r>
        <w:rPr>
          <w:color w:val="231F20"/>
          <w:spacing w:val="-10"/>
          <w:w w:val="115"/>
        </w:rPr>
        <w:t> </w:t>
      </w:r>
      <w:r>
        <w:rPr>
          <w:color w:val="231F20"/>
          <w:w w:val="115"/>
        </w:rPr>
        <w:t>C.</w:t>
      </w:r>
    </w:p>
    <w:p>
      <w:pPr>
        <w:pStyle w:val="BodyText"/>
        <w:spacing w:line="276" w:lineRule="auto" w:before="122"/>
        <w:ind w:left="18" w:right="10"/>
        <w:jc w:val="both"/>
      </w:pPr>
      <w:r>
        <w:rPr>
          <w:color w:val="231F20"/>
          <w:w w:val="110"/>
        </w:rPr>
        <w:t>If</w:t>
      </w:r>
      <w:r>
        <w:rPr>
          <w:color w:val="231F20"/>
          <w:spacing w:val="-9"/>
          <w:w w:val="110"/>
        </w:rPr>
        <w:t> </w:t>
      </w:r>
      <w:r>
        <w:rPr>
          <w:color w:val="231F20"/>
          <w:w w:val="110"/>
        </w:rPr>
        <w:t>you</w:t>
      </w:r>
      <w:r>
        <w:rPr>
          <w:color w:val="231F20"/>
          <w:spacing w:val="-6"/>
          <w:w w:val="110"/>
        </w:rPr>
        <w:t> </w:t>
      </w:r>
      <w:r>
        <w:rPr>
          <w:color w:val="231F20"/>
          <w:w w:val="110"/>
        </w:rPr>
        <w:t>process</w:t>
      </w:r>
      <w:r>
        <w:rPr>
          <w:color w:val="231F20"/>
          <w:spacing w:val="-6"/>
          <w:w w:val="110"/>
        </w:rPr>
        <w:t> </w:t>
      </w:r>
      <w:r>
        <w:rPr>
          <w:color w:val="231F20"/>
          <w:w w:val="110"/>
        </w:rPr>
        <w:t>more</w:t>
      </w:r>
      <w:r>
        <w:rPr>
          <w:color w:val="231F20"/>
          <w:spacing w:val="-3"/>
          <w:w w:val="110"/>
        </w:rPr>
        <w:t> </w:t>
      </w:r>
      <w:r>
        <w:rPr>
          <w:color w:val="231F20"/>
          <w:w w:val="110"/>
        </w:rPr>
        <w:t>than one</w:t>
      </w:r>
      <w:r>
        <w:rPr>
          <w:color w:val="231F20"/>
          <w:spacing w:val="-3"/>
          <w:w w:val="110"/>
        </w:rPr>
        <w:t> </w:t>
      </w:r>
      <w:r>
        <w:rPr>
          <w:color w:val="231F20"/>
          <w:w w:val="110"/>
        </w:rPr>
        <w:t>statement</w:t>
      </w:r>
      <w:r>
        <w:rPr>
          <w:color w:val="231F20"/>
          <w:spacing w:val="-3"/>
          <w:w w:val="110"/>
        </w:rPr>
        <w:t> </w:t>
      </w:r>
      <w:r>
        <w:rPr>
          <w:color w:val="231F20"/>
          <w:w w:val="110"/>
        </w:rPr>
        <w:t>inside</w:t>
      </w:r>
      <w:r>
        <w:rPr>
          <w:color w:val="231F20"/>
          <w:spacing w:val="-11"/>
          <w:w w:val="110"/>
        </w:rPr>
        <w:t> </w:t>
      </w:r>
      <w:r>
        <w:rPr>
          <w:color w:val="231F20"/>
          <w:w w:val="110"/>
        </w:rPr>
        <w:t>your</w:t>
      </w:r>
      <w:r>
        <w:rPr>
          <w:color w:val="231F20"/>
          <w:spacing w:val="-9"/>
          <w:w w:val="110"/>
        </w:rPr>
        <w:t> </w:t>
      </w:r>
      <w:r>
        <w:rPr>
          <w:color w:val="231F20"/>
          <w:w w:val="110"/>
        </w:rPr>
        <w:t>conditions,</w:t>
      </w:r>
      <w:r>
        <w:rPr>
          <w:color w:val="231F20"/>
          <w:spacing w:val="-3"/>
          <w:w w:val="110"/>
        </w:rPr>
        <w:t> </w:t>
      </w:r>
      <w:r>
        <w:rPr>
          <w:color w:val="231F20"/>
          <w:w w:val="110"/>
        </w:rPr>
        <w:t>you</w:t>
      </w:r>
      <w:r>
        <w:rPr>
          <w:color w:val="231F20"/>
          <w:spacing w:val="-6"/>
          <w:w w:val="110"/>
        </w:rPr>
        <w:t> </w:t>
      </w:r>
      <w:r>
        <w:rPr>
          <w:color w:val="231F20"/>
          <w:w w:val="110"/>
        </w:rPr>
        <w:t>must</w:t>
      </w:r>
      <w:r>
        <w:rPr>
          <w:color w:val="231F20"/>
          <w:spacing w:val="-11"/>
          <w:w w:val="110"/>
        </w:rPr>
        <w:t> </w:t>
      </w:r>
      <w:r>
        <w:rPr>
          <w:color w:val="231F20"/>
          <w:w w:val="110"/>
        </w:rPr>
        <w:t>enclose</w:t>
      </w:r>
      <w:r>
        <w:rPr>
          <w:color w:val="231F20"/>
          <w:spacing w:val="-3"/>
          <w:w w:val="110"/>
        </w:rPr>
        <w:t> </w:t>
      </w:r>
      <w:r>
        <w:rPr>
          <w:color w:val="231F20"/>
          <w:w w:val="110"/>
        </w:rPr>
        <w:t>the</w:t>
      </w:r>
      <w:r>
        <w:rPr>
          <w:color w:val="231F20"/>
          <w:spacing w:val="-11"/>
          <w:w w:val="110"/>
        </w:rPr>
        <w:t> </w:t>
      </w:r>
      <w:r>
        <w:rPr>
          <w:color w:val="231F20"/>
          <w:w w:val="110"/>
        </w:rPr>
        <w:t>multiple </w:t>
      </w:r>
      <w:r>
        <w:rPr>
          <w:color w:val="231F20"/>
          <w:w w:val="115"/>
        </w:rPr>
        <w:t>statements in braces, as shown next.</w:t>
      </w:r>
    </w:p>
    <w:p>
      <w:pPr>
        <w:spacing w:before="144"/>
        <w:ind w:left="18" w:right="0" w:firstLine="0"/>
        <w:jc w:val="left"/>
        <w:rPr>
          <w:rFonts w:ascii="Trebuchet MS"/>
          <w:sz w:val="18"/>
        </w:rPr>
      </w:pPr>
      <w:r>
        <w:rPr>
          <w:rFonts w:ascii="Trebuchet MS"/>
          <w:color w:val="231F20"/>
          <w:w w:val="120"/>
          <w:sz w:val="18"/>
        </w:rPr>
        <w:t>if</w:t>
      </w:r>
      <w:r>
        <w:rPr>
          <w:rFonts w:ascii="Trebuchet MS"/>
          <w:color w:val="231F20"/>
          <w:spacing w:val="6"/>
          <w:w w:val="120"/>
          <w:sz w:val="18"/>
        </w:rPr>
        <w:t> </w:t>
      </w:r>
      <w:r>
        <w:rPr>
          <w:rFonts w:ascii="Trebuchet MS"/>
          <w:color w:val="231F20"/>
          <w:w w:val="120"/>
          <w:sz w:val="18"/>
        </w:rPr>
        <w:t>(iTemperature</w:t>
      </w:r>
      <w:r>
        <w:rPr>
          <w:rFonts w:ascii="Trebuchet MS"/>
          <w:color w:val="231F20"/>
          <w:spacing w:val="4"/>
          <w:w w:val="120"/>
          <w:sz w:val="18"/>
        </w:rPr>
        <w:t> </w:t>
      </w:r>
      <w:r>
        <w:rPr>
          <w:rFonts w:ascii="Trebuchet MS"/>
          <w:color w:val="231F20"/>
          <w:w w:val="120"/>
          <w:sz w:val="18"/>
        </w:rPr>
        <w:t>&gt;=</w:t>
      </w:r>
      <w:r>
        <w:rPr>
          <w:rFonts w:ascii="Trebuchet MS"/>
          <w:color w:val="231F20"/>
          <w:spacing w:val="6"/>
          <w:w w:val="120"/>
          <w:sz w:val="18"/>
        </w:rPr>
        <w:t> </w:t>
      </w:r>
      <w:r>
        <w:rPr>
          <w:rFonts w:ascii="Trebuchet MS"/>
          <w:color w:val="231F20"/>
          <w:w w:val="120"/>
          <w:sz w:val="18"/>
        </w:rPr>
        <w:t>80)</w:t>
      </w:r>
      <w:r>
        <w:rPr>
          <w:rFonts w:ascii="Trebuchet MS"/>
          <w:color w:val="231F20"/>
          <w:spacing w:val="3"/>
          <w:w w:val="120"/>
          <w:sz w:val="18"/>
        </w:rPr>
        <w:t> </w:t>
      </w:r>
      <w:r>
        <w:rPr>
          <w:rFonts w:ascii="Trebuchet MS"/>
          <w:color w:val="231F20"/>
          <w:spacing w:val="-12"/>
          <w:w w:val="120"/>
          <w:sz w:val="18"/>
        </w:rPr>
        <w:t>{</w:t>
      </w:r>
    </w:p>
    <w:p>
      <w:pPr>
        <w:spacing w:before="69"/>
        <w:ind w:left="315" w:right="0" w:firstLine="0"/>
        <w:jc w:val="left"/>
        <w:rPr>
          <w:rFonts w:ascii="Trebuchet MS"/>
          <w:sz w:val="18"/>
        </w:rPr>
      </w:pPr>
      <w:r>
        <w:rPr>
          <w:rFonts w:ascii="Trebuchet MS"/>
          <w:color w:val="231F20"/>
          <w:w w:val="105"/>
          <w:sz w:val="18"/>
        </w:rPr>
        <w:t>//Turn</w:t>
      </w:r>
      <w:r>
        <w:rPr>
          <w:rFonts w:ascii="Trebuchet MS"/>
          <w:color w:val="231F20"/>
          <w:spacing w:val="29"/>
          <w:w w:val="105"/>
          <w:sz w:val="18"/>
        </w:rPr>
        <w:t> </w:t>
      </w:r>
      <w:r>
        <w:rPr>
          <w:rFonts w:ascii="Trebuchet MS"/>
          <w:color w:val="231F20"/>
          <w:w w:val="105"/>
          <w:sz w:val="18"/>
        </w:rPr>
        <w:t>AC</w:t>
      </w:r>
      <w:r>
        <w:rPr>
          <w:rFonts w:ascii="Trebuchet MS"/>
          <w:color w:val="231F20"/>
          <w:spacing w:val="29"/>
          <w:w w:val="105"/>
          <w:sz w:val="18"/>
        </w:rPr>
        <w:t> </w:t>
      </w:r>
      <w:r>
        <w:rPr>
          <w:rFonts w:ascii="Trebuchet MS"/>
          <w:color w:val="231F20"/>
          <w:spacing w:val="-5"/>
          <w:w w:val="105"/>
          <w:sz w:val="18"/>
        </w:rPr>
        <w:t>on</w:t>
      </w:r>
    </w:p>
    <w:p>
      <w:pPr>
        <w:spacing w:before="70"/>
        <w:ind w:left="315" w:right="0" w:firstLine="0"/>
        <w:jc w:val="left"/>
        <w:rPr>
          <w:rFonts w:ascii="Trebuchet MS"/>
          <w:sz w:val="18"/>
        </w:rPr>
      </w:pPr>
      <w:r>
        <w:rPr>
          <w:rFonts w:ascii="Trebuchet MS"/>
          <w:color w:val="231F20"/>
          <w:w w:val="120"/>
          <w:sz w:val="18"/>
        </w:rPr>
        <w:t>printf("\nThe</w:t>
      </w:r>
      <w:r>
        <w:rPr>
          <w:rFonts w:ascii="Trebuchet MS"/>
          <w:color w:val="231F20"/>
          <w:spacing w:val="30"/>
          <w:w w:val="120"/>
          <w:sz w:val="18"/>
        </w:rPr>
        <w:t> </w:t>
      </w:r>
      <w:r>
        <w:rPr>
          <w:rFonts w:ascii="Trebuchet MS"/>
          <w:color w:val="231F20"/>
          <w:w w:val="120"/>
          <w:sz w:val="18"/>
        </w:rPr>
        <w:t>AC</w:t>
      </w:r>
      <w:r>
        <w:rPr>
          <w:rFonts w:ascii="Trebuchet MS"/>
          <w:color w:val="231F20"/>
          <w:spacing w:val="23"/>
          <w:w w:val="135"/>
          <w:sz w:val="18"/>
        </w:rPr>
        <w:t> </w:t>
      </w:r>
      <w:r>
        <w:rPr>
          <w:rFonts w:ascii="Trebuchet MS"/>
          <w:color w:val="231F20"/>
          <w:w w:val="135"/>
          <w:sz w:val="18"/>
        </w:rPr>
        <w:t>is</w:t>
      </w:r>
      <w:r>
        <w:rPr>
          <w:rFonts w:ascii="Trebuchet MS"/>
          <w:color w:val="231F20"/>
          <w:spacing w:val="22"/>
          <w:w w:val="135"/>
          <w:sz w:val="18"/>
        </w:rPr>
        <w:t> </w:t>
      </w:r>
      <w:r>
        <w:rPr>
          <w:rFonts w:ascii="Trebuchet MS"/>
          <w:color w:val="231F20"/>
          <w:spacing w:val="-2"/>
          <w:w w:val="120"/>
          <w:sz w:val="18"/>
        </w:rPr>
        <w:t>on\n");</w:t>
      </w:r>
    </w:p>
    <w:p>
      <w:pPr>
        <w:spacing w:before="74"/>
        <w:ind w:left="18" w:right="0" w:firstLine="0"/>
        <w:jc w:val="left"/>
        <w:rPr>
          <w:rFonts w:ascii="Trebuchet MS"/>
          <w:sz w:val="18"/>
        </w:rPr>
      </w:pPr>
      <w:r>
        <w:rPr>
          <w:rFonts w:ascii="Trebuchet MS"/>
          <w:color w:val="231F20"/>
          <w:spacing w:val="-10"/>
          <w:w w:val="150"/>
          <w:sz w:val="18"/>
        </w:rPr>
        <w:t>}</w:t>
      </w:r>
    </w:p>
    <w:p>
      <w:pPr>
        <w:spacing w:before="69"/>
        <w:ind w:left="18" w:right="0" w:firstLine="0"/>
        <w:jc w:val="left"/>
        <w:rPr>
          <w:rFonts w:ascii="Trebuchet MS"/>
          <w:sz w:val="18"/>
        </w:rPr>
      </w:pPr>
      <w:r>
        <w:rPr>
          <w:rFonts w:ascii="Trebuchet MS"/>
          <w:color w:val="231F20"/>
          <w:w w:val="130"/>
          <w:sz w:val="18"/>
        </w:rPr>
        <w:t>else</w:t>
      </w:r>
      <w:r>
        <w:rPr>
          <w:rFonts w:ascii="Trebuchet MS"/>
          <w:color w:val="231F20"/>
          <w:w w:val="130"/>
          <w:sz w:val="18"/>
        </w:rPr>
        <w:t> </w:t>
      </w:r>
      <w:r>
        <w:rPr>
          <w:rFonts w:ascii="Trebuchet MS"/>
          <w:color w:val="231F20"/>
          <w:spacing w:val="-12"/>
          <w:w w:val="130"/>
          <w:sz w:val="18"/>
        </w:rPr>
        <w:t>{</w:t>
      </w:r>
    </w:p>
    <w:p>
      <w:pPr>
        <w:spacing w:before="70"/>
        <w:ind w:left="315" w:right="0" w:firstLine="0"/>
        <w:jc w:val="left"/>
        <w:rPr>
          <w:rFonts w:ascii="Trebuchet MS"/>
          <w:sz w:val="18"/>
        </w:rPr>
      </w:pPr>
      <w:r>
        <w:rPr>
          <w:rFonts w:ascii="Trebuchet MS"/>
          <w:color w:val="231F20"/>
          <w:w w:val="110"/>
          <w:sz w:val="18"/>
        </w:rPr>
        <w:t>//Turn</w:t>
      </w:r>
      <w:r>
        <w:rPr>
          <w:rFonts w:ascii="Trebuchet MS"/>
          <w:color w:val="231F20"/>
          <w:spacing w:val="7"/>
          <w:w w:val="110"/>
          <w:sz w:val="18"/>
        </w:rPr>
        <w:t> </w:t>
      </w:r>
      <w:r>
        <w:rPr>
          <w:rFonts w:ascii="Trebuchet MS"/>
          <w:color w:val="231F20"/>
          <w:w w:val="110"/>
          <w:sz w:val="18"/>
        </w:rPr>
        <w:t>AC</w:t>
      </w:r>
      <w:r>
        <w:rPr>
          <w:rFonts w:ascii="Trebuchet MS"/>
          <w:color w:val="231F20"/>
          <w:spacing w:val="7"/>
          <w:w w:val="110"/>
          <w:sz w:val="18"/>
        </w:rPr>
        <w:t> </w:t>
      </w:r>
      <w:r>
        <w:rPr>
          <w:rFonts w:ascii="Trebuchet MS"/>
          <w:color w:val="231F20"/>
          <w:spacing w:val="-5"/>
          <w:w w:val="110"/>
          <w:sz w:val="18"/>
        </w:rPr>
        <w:t>off</w:t>
      </w:r>
    </w:p>
    <w:p>
      <w:pPr>
        <w:spacing w:before="74"/>
        <w:ind w:left="315" w:right="0" w:firstLine="0"/>
        <w:jc w:val="left"/>
        <w:rPr>
          <w:rFonts w:ascii="Trebuchet MS"/>
          <w:sz w:val="18"/>
        </w:rPr>
      </w:pPr>
      <w:r>
        <w:rPr>
          <w:rFonts w:ascii="Trebuchet MS"/>
          <w:color w:val="231F20"/>
          <w:spacing w:val="-2"/>
          <w:w w:val="130"/>
          <w:sz w:val="18"/>
        </w:rPr>
        <w:t>printf("\nThe</w:t>
      </w:r>
      <w:r>
        <w:rPr>
          <w:rFonts w:ascii="Trebuchet MS"/>
          <w:color w:val="231F20"/>
          <w:spacing w:val="1"/>
          <w:w w:val="130"/>
          <w:sz w:val="18"/>
        </w:rPr>
        <w:t> </w:t>
      </w:r>
      <w:r>
        <w:rPr>
          <w:rFonts w:ascii="Trebuchet MS"/>
          <w:color w:val="231F20"/>
          <w:spacing w:val="-2"/>
          <w:w w:val="120"/>
          <w:sz w:val="18"/>
        </w:rPr>
        <w:t>AC</w:t>
      </w:r>
      <w:r>
        <w:rPr>
          <w:rFonts w:ascii="Trebuchet MS"/>
          <w:color w:val="231F20"/>
          <w:w w:val="135"/>
          <w:sz w:val="18"/>
        </w:rPr>
        <w:t> </w:t>
      </w:r>
      <w:r>
        <w:rPr>
          <w:rFonts w:ascii="Trebuchet MS"/>
          <w:color w:val="231F20"/>
          <w:spacing w:val="-2"/>
          <w:w w:val="135"/>
          <w:sz w:val="18"/>
        </w:rPr>
        <w:t>is</w:t>
      </w:r>
      <w:r>
        <w:rPr>
          <w:rFonts w:ascii="Trebuchet MS"/>
          <w:color w:val="231F20"/>
          <w:spacing w:val="-1"/>
          <w:w w:val="135"/>
          <w:sz w:val="18"/>
        </w:rPr>
        <w:t> </w:t>
      </w:r>
      <w:r>
        <w:rPr>
          <w:rFonts w:ascii="Trebuchet MS"/>
          <w:color w:val="231F20"/>
          <w:spacing w:val="-2"/>
          <w:w w:val="130"/>
          <w:sz w:val="18"/>
        </w:rPr>
        <w:t>off\n");</w:t>
      </w:r>
    </w:p>
    <w:p>
      <w:pPr>
        <w:spacing w:before="69"/>
        <w:ind w:left="18" w:right="0" w:firstLine="0"/>
        <w:jc w:val="left"/>
        <w:rPr>
          <w:rFonts w:ascii="Trebuchet MS"/>
          <w:sz w:val="18"/>
        </w:rPr>
      </w:pPr>
      <w:r>
        <w:rPr>
          <w:rFonts w:ascii="Trebuchet MS"/>
          <w:color w:val="231F20"/>
          <w:spacing w:val="-10"/>
          <w:w w:val="150"/>
          <w:sz w:val="18"/>
        </w:rPr>
        <w:t>}</w:t>
      </w:r>
    </w:p>
    <w:p>
      <w:pPr>
        <w:pStyle w:val="BodyText"/>
        <w:spacing w:line="278" w:lineRule="auto" w:before="191"/>
        <w:ind w:left="18" w:right="12"/>
        <w:jc w:val="both"/>
      </w:pPr>
      <w:r>
        <w:rPr>
          <w:color w:val="231F20"/>
          <w:w w:val="110"/>
        </w:rPr>
        <w:t>The placement of each brace is only important in that they begin and end the statement blocks. For example, I can change the placement of braces in the preceding code without affecting the outcome, as demonstrated next.</w:t>
      </w:r>
    </w:p>
    <w:p>
      <w:pPr>
        <w:spacing w:before="142"/>
        <w:ind w:left="18" w:right="0" w:firstLine="0"/>
        <w:jc w:val="left"/>
        <w:rPr>
          <w:rFonts w:ascii="Trebuchet MS"/>
          <w:sz w:val="18"/>
        </w:rPr>
      </w:pPr>
      <w:r>
        <w:rPr>
          <w:rFonts w:ascii="Trebuchet MS"/>
          <w:color w:val="231F20"/>
          <w:w w:val="120"/>
          <w:sz w:val="18"/>
        </w:rPr>
        <w:t>if</w:t>
      </w:r>
      <w:r>
        <w:rPr>
          <w:rFonts w:ascii="Trebuchet MS"/>
          <w:color w:val="231F20"/>
          <w:spacing w:val="1"/>
          <w:w w:val="120"/>
          <w:sz w:val="18"/>
        </w:rPr>
        <w:t> </w:t>
      </w:r>
      <w:r>
        <w:rPr>
          <w:rFonts w:ascii="Trebuchet MS"/>
          <w:color w:val="231F20"/>
          <w:w w:val="120"/>
          <w:sz w:val="18"/>
        </w:rPr>
        <w:t>(ITemperature</w:t>
      </w:r>
      <w:r>
        <w:rPr>
          <w:rFonts w:ascii="Trebuchet MS"/>
          <w:color w:val="231F20"/>
          <w:spacing w:val="-1"/>
          <w:w w:val="120"/>
          <w:sz w:val="18"/>
        </w:rPr>
        <w:t> </w:t>
      </w:r>
      <w:r>
        <w:rPr>
          <w:rFonts w:ascii="Trebuchet MS"/>
          <w:color w:val="231F20"/>
          <w:w w:val="120"/>
          <w:sz w:val="18"/>
        </w:rPr>
        <w:t>&gt;=</w:t>
      </w:r>
      <w:r>
        <w:rPr>
          <w:rFonts w:ascii="Trebuchet MS"/>
          <w:color w:val="231F20"/>
          <w:spacing w:val="1"/>
          <w:w w:val="120"/>
          <w:sz w:val="18"/>
        </w:rPr>
        <w:t> </w:t>
      </w:r>
      <w:r>
        <w:rPr>
          <w:rFonts w:ascii="Trebuchet MS"/>
          <w:color w:val="231F20"/>
          <w:spacing w:val="-5"/>
          <w:w w:val="120"/>
          <w:sz w:val="18"/>
        </w:rPr>
        <w:t>80)</w:t>
      </w:r>
    </w:p>
    <w:p>
      <w:pPr>
        <w:spacing w:before="70"/>
        <w:ind w:left="18" w:right="0" w:firstLine="0"/>
        <w:jc w:val="left"/>
        <w:rPr>
          <w:rFonts w:ascii="Trebuchet MS"/>
          <w:sz w:val="18"/>
        </w:rPr>
      </w:pPr>
      <w:r>
        <w:rPr>
          <w:rFonts w:ascii="Trebuchet MS"/>
          <w:color w:val="231F20"/>
          <w:spacing w:val="-10"/>
          <w:w w:val="150"/>
          <w:sz w:val="18"/>
        </w:rPr>
        <w:t>{</w:t>
      </w:r>
    </w:p>
    <w:p>
      <w:pPr>
        <w:spacing w:before="69"/>
        <w:ind w:left="315" w:right="0" w:firstLine="0"/>
        <w:jc w:val="left"/>
        <w:rPr>
          <w:rFonts w:ascii="Trebuchet MS"/>
          <w:sz w:val="18"/>
        </w:rPr>
      </w:pPr>
      <w:r>
        <w:rPr>
          <w:rFonts w:ascii="Trebuchet MS"/>
          <w:color w:val="231F20"/>
          <w:w w:val="105"/>
          <w:sz w:val="18"/>
        </w:rPr>
        <w:t>//Turn</w:t>
      </w:r>
      <w:r>
        <w:rPr>
          <w:rFonts w:ascii="Trebuchet MS"/>
          <w:color w:val="231F20"/>
          <w:spacing w:val="29"/>
          <w:w w:val="105"/>
          <w:sz w:val="18"/>
        </w:rPr>
        <w:t> </w:t>
      </w:r>
      <w:r>
        <w:rPr>
          <w:rFonts w:ascii="Trebuchet MS"/>
          <w:color w:val="231F20"/>
          <w:w w:val="105"/>
          <w:sz w:val="18"/>
        </w:rPr>
        <w:t>AC</w:t>
      </w:r>
      <w:r>
        <w:rPr>
          <w:rFonts w:ascii="Trebuchet MS"/>
          <w:color w:val="231F20"/>
          <w:spacing w:val="29"/>
          <w:w w:val="105"/>
          <w:sz w:val="18"/>
        </w:rPr>
        <w:t> </w:t>
      </w:r>
      <w:r>
        <w:rPr>
          <w:rFonts w:ascii="Trebuchet MS"/>
          <w:color w:val="231F20"/>
          <w:spacing w:val="-5"/>
          <w:w w:val="105"/>
          <w:sz w:val="18"/>
        </w:rPr>
        <w:t>on</w:t>
      </w:r>
    </w:p>
    <w:p>
      <w:pPr>
        <w:spacing w:before="69"/>
        <w:ind w:left="315" w:right="0" w:firstLine="0"/>
        <w:jc w:val="left"/>
        <w:rPr>
          <w:rFonts w:ascii="Trebuchet MS"/>
          <w:sz w:val="18"/>
        </w:rPr>
      </w:pPr>
      <w:r>
        <w:rPr>
          <w:rFonts w:ascii="Trebuchet MS"/>
          <w:color w:val="231F20"/>
          <w:w w:val="120"/>
          <w:sz w:val="18"/>
        </w:rPr>
        <w:t>printf("\nThe</w:t>
      </w:r>
      <w:r>
        <w:rPr>
          <w:rFonts w:ascii="Trebuchet MS"/>
          <w:color w:val="231F20"/>
          <w:spacing w:val="30"/>
          <w:w w:val="120"/>
          <w:sz w:val="18"/>
        </w:rPr>
        <w:t> </w:t>
      </w:r>
      <w:r>
        <w:rPr>
          <w:rFonts w:ascii="Trebuchet MS"/>
          <w:color w:val="231F20"/>
          <w:w w:val="120"/>
          <w:sz w:val="18"/>
        </w:rPr>
        <w:t>AC</w:t>
      </w:r>
      <w:r>
        <w:rPr>
          <w:rFonts w:ascii="Trebuchet MS"/>
          <w:color w:val="231F20"/>
          <w:spacing w:val="23"/>
          <w:w w:val="135"/>
          <w:sz w:val="18"/>
        </w:rPr>
        <w:t> </w:t>
      </w:r>
      <w:r>
        <w:rPr>
          <w:rFonts w:ascii="Trebuchet MS"/>
          <w:color w:val="231F20"/>
          <w:w w:val="135"/>
          <w:sz w:val="18"/>
        </w:rPr>
        <w:t>is</w:t>
      </w:r>
      <w:r>
        <w:rPr>
          <w:rFonts w:ascii="Trebuchet MS"/>
          <w:color w:val="231F20"/>
          <w:spacing w:val="22"/>
          <w:w w:val="135"/>
          <w:sz w:val="18"/>
        </w:rPr>
        <w:t> </w:t>
      </w:r>
      <w:r>
        <w:rPr>
          <w:rFonts w:ascii="Trebuchet MS"/>
          <w:color w:val="231F20"/>
          <w:spacing w:val="-2"/>
          <w:w w:val="120"/>
          <w:sz w:val="18"/>
        </w:rPr>
        <w:t>on\n");</w:t>
      </w:r>
    </w:p>
    <w:p>
      <w:pPr>
        <w:spacing w:before="75"/>
        <w:ind w:left="18" w:right="0" w:firstLine="0"/>
        <w:jc w:val="left"/>
        <w:rPr>
          <w:rFonts w:ascii="Trebuchet MS"/>
          <w:sz w:val="18"/>
        </w:rPr>
      </w:pPr>
      <w:r>
        <w:rPr>
          <w:rFonts w:ascii="Trebuchet MS"/>
          <w:color w:val="231F20"/>
          <w:spacing w:val="-10"/>
          <w:w w:val="150"/>
          <w:sz w:val="18"/>
        </w:rPr>
        <w:t>}</w:t>
      </w:r>
    </w:p>
    <w:p>
      <w:pPr>
        <w:spacing w:before="69"/>
        <w:ind w:left="18" w:right="0" w:firstLine="0"/>
        <w:jc w:val="left"/>
        <w:rPr>
          <w:rFonts w:ascii="Trebuchet MS"/>
          <w:sz w:val="18"/>
        </w:rPr>
      </w:pPr>
      <w:r>
        <w:rPr>
          <w:rFonts w:ascii="Trebuchet MS"/>
          <w:color w:val="231F20"/>
          <w:spacing w:val="-4"/>
          <w:w w:val="125"/>
          <w:sz w:val="18"/>
        </w:rPr>
        <w:t>else</w:t>
      </w:r>
    </w:p>
    <w:p>
      <w:pPr>
        <w:spacing w:before="74"/>
        <w:ind w:left="18" w:right="0" w:firstLine="0"/>
        <w:jc w:val="left"/>
        <w:rPr>
          <w:rFonts w:ascii="Trebuchet MS"/>
          <w:sz w:val="18"/>
        </w:rPr>
      </w:pPr>
      <w:r>
        <w:rPr>
          <w:rFonts w:ascii="Trebuchet MS"/>
          <w:color w:val="231F20"/>
          <w:spacing w:val="-10"/>
          <w:w w:val="150"/>
          <w:sz w:val="18"/>
        </w:rPr>
        <w:t>{</w:t>
      </w:r>
    </w:p>
    <w:p>
      <w:pPr>
        <w:spacing w:before="70"/>
        <w:ind w:left="315" w:right="0" w:firstLine="0"/>
        <w:jc w:val="left"/>
        <w:rPr>
          <w:rFonts w:ascii="Trebuchet MS"/>
          <w:sz w:val="18"/>
        </w:rPr>
      </w:pPr>
      <w:r>
        <w:rPr>
          <w:rFonts w:ascii="Trebuchet MS"/>
          <w:color w:val="231F20"/>
          <w:w w:val="110"/>
          <w:sz w:val="18"/>
        </w:rPr>
        <w:t>//Turn</w:t>
      </w:r>
      <w:r>
        <w:rPr>
          <w:rFonts w:ascii="Trebuchet MS"/>
          <w:color w:val="231F20"/>
          <w:spacing w:val="7"/>
          <w:w w:val="110"/>
          <w:sz w:val="18"/>
        </w:rPr>
        <w:t> </w:t>
      </w:r>
      <w:r>
        <w:rPr>
          <w:rFonts w:ascii="Trebuchet MS"/>
          <w:color w:val="231F20"/>
          <w:w w:val="110"/>
          <w:sz w:val="18"/>
        </w:rPr>
        <w:t>AC</w:t>
      </w:r>
      <w:r>
        <w:rPr>
          <w:rFonts w:ascii="Trebuchet MS"/>
          <w:color w:val="231F20"/>
          <w:spacing w:val="7"/>
          <w:w w:val="110"/>
          <w:sz w:val="18"/>
        </w:rPr>
        <w:t> </w:t>
      </w:r>
      <w:r>
        <w:rPr>
          <w:rFonts w:ascii="Trebuchet MS"/>
          <w:color w:val="231F20"/>
          <w:spacing w:val="-5"/>
          <w:w w:val="110"/>
          <w:sz w:val="18"/>
        </w:rPr>
        <w:t>off</w:t>
      </w:r>
    </w:p>
    <w:p>
      <w:pPr>
        <w:spacing w:before="69"/>
        <w:ind w:left="315" w:right="0" w:firstLine="0"/>
        <w:jc w:val="left"/>
        <w:rPr>
          <w:rFonts w:ascii="Trebuchet MS"/>
          <w:sz w:val="18"/>
        </w:rPr>
      </w:pPr>
      <w:r>
        <w:rPr>
          <w:rFonts w:ascii="Trebuchet MS"/>
          <w:color w:val="231F20"/>
          <w:spacing w:val="-2"/>
          <w:w w:val="130"/>
          <w:sz w:val="18"/>
        </w:rPr>
        <w:t>printf("\nThe</w:t>
      </w:r>
      <w:r>
        <w:rPr>
          <w:rFonts w:ascii="Trebuchet MS"/>
          <w:color w:val="231F20"/>
          <w:spacing w:val="1"/>
          <w:w w:val="130"/>
          <w:sz w:val="18"/>
        </w:rPr>
        <w:t> </w:t>
      </w:r>
      <w:r>
        <w:rPr>
          <w:rFonts w:ascii="Trebuchet MS"/>
          <w:color w:val="231F20"/>
          <w:spacing w:val="-2"/>
          <w:w w:val="120"/>
          <w:sz w:val="18"/>
        </w:rPr>
        <w:t>AC</w:t>
      </w:r>
      <w:r>
        <w:rPr>
          <w:rFonts w:ascii="Trebuchet MS"/>
          <w:color w:val="231F20"/>
          <w:w w:val="135"/>
          <w:sz w:val="18"/>
        </w:rPr>
        <w:t> </w:t>
      </w:r>
      <w:r>
        <w:rPr>
          <w:rFonts w:ascii="Trebuchet MS"/>
          <w:color w:val="231F20"/>
          <w:spacing w:val="-2"/>
          <w:w w:val="135"/>
          <w:sz w:val="18"/>
        </w:rPr>
        <w:t>is</w:t>
      </w:r>
      <w:r>
        <w:rPr>
          <w:rFonts w:ascii="Trebuchet MS"/>
          <w:color w:val="231F20"/>
          <w:spacing w:val="-1"/>
          <w:w w:val="135"/>
          <w:sz w:val="18"/>
        </w:rPr>
        <w:t> </w:t>
      </w:r>
      <w:r>
        <w:rPr>
          <w:rFonts w:ascii="Trebuchet MS"/>
          <w:color w:val="231F20"/>
          <w:spacing w:val="-2"/>
          <w:w w:val="130"/>
          <w:sz w:val="18"/>
        </w:rPr>
        <w:t>off\n");</w:t>
      </w:r>
    </w:p>
    <w:p>
      <w:pPr>
        <w:spacing w:before="74"/>
        <w:ind w:left="18" w:right="0" w:firstLine="0"/>
        <w:jc w:val="left"/>
        <w:rPr>
          <w:rFonts w:ascii="Trebuchet MS"/>
          <w:sz w:val="18"/>
        </w:rPr>
      </w:pPr>
      <w:r>
        <w:rPr>
          <w:rFonts w:ascii="Trebuchet MS"/>
          <w:color w:val="231F20"/>
          <w:spacing w:val="-10"/>
          <w:w w:val="150"/>
          <w:sz w:val="18"/>
        </w:rPr>
        <w:t>}</w:t>
      </w:r>
    </w:p>
    <w:p>
      <w:pPr>
        <w:pStyle w:val="BodyText"/>
        <w:spacing w:line="280" w:lineRule="auto" w:before="187"/>
        <w:ind w:left="18"/>
      </w:pPr>
      <w:r>
        <w:rPr>
          <w:color w:val="231F20"/>
          <w:w w:val="110"/>
        </w:rPr>
        <w:t>Essentially,</w:t>
      </w:r>
      <w:r>
        <w:rPr>
          <w:color w:val="231F20"/>
          <w:spacing w:val="26"/>
          <w:w w:val="110"/>
        </w:rPr>
        <w:t> </w:t>
      </w:r>
      <w:r>
        <w:rPr>
          <w:color w:val="231F20"/>
          <w:w w:val="110"/>
        </w:rPr>
        <w:t>consistency</w:t>
      </w:r>
      <w:r>
        <w:rPr>
          <w:color w:val="231F20"/>
          <w:spacing w:val="23"/>
          <w:w w:val="110"/>
        </w:rPr>
        <w:t> </w:t>
      </w:r>
      <w:r>
        <w:rPr>
          <w:color w:val="231F20"/>
          <w:w w:val="110"/>
        </w:rPr>
        <w:t>is</w:t>
      </w:r>
      <w:r>
        <w:rPr>
          <w:color w:val="231F20"/>
          <w:spacing w:val="25"/>
          <w:w w:val="110"/>
        </w:rPr>
        <w:t> </w:t>
      </w:r>
      <w:r>
        <w:rPr>
          <w:color w:val="231F20"/>
          <w:w w:val="110"/>
        </w:rPr>
        <w:t>the</w:t>
      </w:r>
      <w:r>
        <w:rPr>
          <w:color w:val="231F20"/>
          <w:spacing w:val="23"/>
          <w:w w:val="110"/>
        </w:rPr>
        <w:t> </w:t>
      </w:r>
      <w:r>
        <w:rPr>
          <w:color w:val="231F20"/>
          <w:w w:val="110"/>
        </w:rPr>
        <w:t>most</w:t>
      </w:r>
      <w:r>
        <w:rPr>
          <w:color w:val="231F20"/>
          <w:spacing w:val="27"/>
          <w:w w:val="110"/>
        </w:rPr>
        <w:t> </w:t>
      </w:r>
      <w:r>
        <w:rPr>
          <w:color w:val="231F20"/>
          <w:w w:val="110"/>
        </w:rPr>
        <w:t>important</w:t>
      </w:r>
      <w:r>
        <w:rPr>
          <w:color w:val="231F20"/>
          <w:spacing w:val="23"/>
          <w:w w:val="110"/>
        </w:rPr>
        <w:t> </w:t>
      </w:r>
      <w:r>
        <w:rPr>
          <w:color w:val="231F20"/>
          <w:w w:val="110"/>
        </w:rPr>
        <w:t>factor</w:t>
      </w:r>
      <w:r>
        <w:rPr>
          <w:color w:val="231F20"/>
          <w:spacing w:val="23"/>
          <w:w w:val="110"/>
        </w:rPr>
        <w:t> </w:t>
      </w:r>
      <w:r>
        <w:rPr>
          <w:color w:val="231F20"/>
          <w:w w:val="110"/>
        </w:rPr>
        <w:t>here.</w:t>
      </w:r>
      <w:r>
        <w:rPr>
          <w:color w:val="231F20"/>
          <w:spacing w:val="23"/>
          <w:w w:val="110"/>
        </w:rPr>
        <w:t> </w:t>
      </w:r>
      <w:r>
        <w:rPr>
          <w:color w:val="231F20"/>
          <w:w w:val="110"/>
        </w:rPr>
        <w:t>Simply</w:t>
      </w:r>
      <w:r>
        <w:rPr>
          <w:color w:val="231F20"/>
          <w:spacing w:val="27"/>
          <w:w w:val="110"/>
        </w:rPr>
        <w:t> </w:t>
      </w:r>
      <w:r>
        <w:rPr>
          <w:color w:val="231F20"/>
          <w:w w:val="110"/>
        </w:rPr>
        <w:t>choose</w:t>
      </w:r>
      <w:r>
        <w:rPr>
          <w:color w:val="231F20"/>
          <w:spacing w:val="27"/>
          <w:w w:val="110"/>
        </w:rPr>
        <w:t> </w:t>
      </w:r>
      <w:r>
        <w:rPr>
          <w:color w:val="231F20"/>
          <w:w w:val="110"/>
        </w:rPr>
        <w:t>a</w:t>
      </w:r>
      <w:r>
        <w:rPr>
          <w:color w:val="231F20"/>
          <w:spacing w:val="23"/>
          <w:w w:val="110"/>
        </w:rPr>
        <w:t> </w:t>
      </w:r>
      <w:r>
        <w:rPr>
          <w:color w:val="231F20"/>
          <w:w w:val="110"/>
        </w:rPr>
        <w:t>style</w:t>
      </w:r>
      <w:r>
        <w:rPr>
          <w:color w:val="231F20"/>
          <w:spacing w:val="27"/>
          <w:w w:val="110"/>
        </w:rPr>
        <w:t> </w:t>
      </w:r>
      <w:r>
        <w:rPr>
          <w:color w:val="231F20"/>
          <w:w w:val="110"/>
        </w:rPr>
        <w:t>of</w:t>
      </w:r>
      <w:r>
        <w:rPr>
          <w:color w:val="231F20"/>
          <w:spacing w:val="27"/>
          <w:w w:val="110"/>
        </w:rPr>
        <w:t> </w:t>
      </w:r>
      <w:r>
        <w:rPr>
          <w:color w:val="231F20"/>
          <w:w w:val="110"/>
        </w:rPr>
        <w:t>brace placement that works for you and stick with it.</w:t>
      </w:r>
    </w:p>
    <w:p>
      <w:pPr>
        <w:pStyle w:val="BodyText"/>
        <w:spacing w:line="283" w:lineRule="auto" w:before="108"/>
        <w:ind w:left="18" w:firstLine="2"/>
      </w:pPr>
      <w:r>
        <w:rPr>
          <w:color w:val="231F20"/>
          <w:spacing w:val="-2"/>
          <w:w w:val="115"/>
        </w:rPr>
        <w:t>From</w:t>
      </w:r>
      <w:r>
        <w:rPr>
          <w:color w:val="231F20"/>
          <w:spacing w:val="-6"/>
          <w:w w:val="115"/>
        </w:rPr>
        <w:t> </w:t>
      </w:r>
      <w:r>
        <w:rPr>
          <w:color w:val="231F20"/>
          <w:spacing w:val="-2"/>
          <w:w w:val="115"/>
        </w:rPr>
        <w:t>abstract</w:t>
      </w:r>
      <w:r>
        <w:rPr>
          <w:color w:val="231F20"/>
          <w:spacing w:val="-8"/>
          <w:w w:val="115"/>
        </w:rPr>
        <w:t> </w:t>
      </w:r>
      <w:r>
        <w:rPr>
          <w:color w:val="231F20"/>
          <w:spacing w:val="-2"/>
          <w:w w:val="115"/>
        </w:rPr>
        <w:t>to</w:t>
      </w:r>
      <w:r>
        <w:rPr>
          <w:color w:val="231F20"/>
          <w:spacing w:val="-8"/>
          <w:w w:val="115"/>
        </w:rPr>
        <w:t> </w:t>
      </w:r>
      <w:r>
        <w:rPr>
          <w:color w:val="231F20"/>
          <w:spacing w:val="-2"/>
          <w:w w:val="115"/>
        </w:rPr>
        <w:t>implementation,</w:t>
      </w:r>
      <w:r>
        <w:rPr>
          <w:color w:val="231F20"/>
          <w:spacing w:val="-8"/>
          <w:w w:val="115"/>
        </w:rPr>
        <w:t> </w:t>
      </w:r>
      <w:r>
        <w:rPr>
          <w:color w:val="231F20"/>
          <w:spacing w:val="-2"/>
          <w:w w:val="115"/>
        </w:rPr>
        <w:t>take</w:t>
      </w:r>
      <w:r>
        <w:rPr>
          <w:color w:val="231F20"/>
          <w:spacing w:val="-8"/>
          <w:w w:val="115"/>
        </w:rPr>
        <w:t> </w:t>
      </w:r>
      <w:r>
        <w:rPr>
          <w:color w:val="231F20"/>
          <w:spacing w:val="-2"/>
          <w:w w:val="115"/>
        </w:rPr>
        <w:t>a</w:t>
      </w:r>
      <w:r>
        <w:rPr>
          <w:color w:val="231F20"/>
          <w:spacing w:val="-8"/>
          <w:w w:val="115"/>
        </w:rPr>
        <w:t> </w:t>
      </w:r>
      <w:r>
        <w:rPr>
          <w:color w:val="231F20"/>
          <w:spacing w:val="-2"/>
          <w:w w:val="115"/>
        </w:rPr>
        <w:t>look</w:t>
      </w:r>
      <w:r>
        <w:rPr>
          <w:color w:val="231F20"/>
          <w:spacing w:val="-8"/>
          <w:w w:val="115"/>
        </w:rPr>
        <w:t> </w:t>
      </w:r>
      <w:r>
        <w:rPr>
          <w:color w:val="231F20"/>
          <w:spacing w:val="-2"/>
          <w:w w:val="115"/>
        </w:rPr>
        <w:t>at</w:t>
      </w:r>
      <w:r>
        <w:rPr>
          <w:color w:val="231F20"/>
          <w:spacing w:val="-6"/>
          <w:w w:val="115"/>
        </w:rPr>
        <w:t> </w:t>
      </w:r>
      <w:r>
        <w:rPr>
          <w:color w:val="231F20"/>
          <w:spacing w:val="-2"/>
          <w:w w:val="115"/>
        </w:rPr>
        <w:t>Figure</w:t>
      </w:r>
      <w:r>
        <w:rPr>
          <w:color w:val="231F20"/>
          <w:spacing w:val="-8"/>
          <w:w w:val="115"/>
        </w:rPr>
        <w:t> </w:t>
      </w:r>
      <w:r>
        <w:rPr>
          <w:color w:val="231F20"/>
          <w:spacing w:val="-2"/>
          <w:w w:val="115"/>
        </w:rPr>
        <w:t>3.5,</w:t>
      </w:r>
      <w:r>
        <w:rPr>
          <w:color w:val="231F20"/>
          <w:spacing w:val="-8"/>
          <w:w w:val="115"/>
        </w:rPr>
        <w:t> </w:t>
      </w:r>
      <w:r>
        <w:rPr>
          <w:color w:val="231F20"/>
          <w:spacing w:val="-2"/>
          <w:w w:val="115"/>
        </w:rPr>
        <w:t>which</w:t>
      </w:r>
      <w:r>
        <w:rPr>
          <w:color w:val="231F20"/>
          <w:spacing w:val="-9"/>
          <w:w w:val="115"/>
        </w:rPr>
        <w:t> </w:t>
      </w:r>
      <w:r>
        <w:rPr>
          <w:color w:val="231F20"/>
          <w:spacing w:val="-2"/>
          <w:w w:val="115"/>
        </w:rPr>
        <w:t>uses</w:t>
      </w:r>
      <w:r>
        <w:rPr>
          <w:color w:val="231F20"/>
          <w:spacing w:val="-8"/>
          <w:w w:val="115"/>
        </w:rPr>
        <w:t> </w:t>
      </w:r>
      <w:r>
        <w:rPr>
          <w:color w:val="231F20"/>
          <w:spacing w:val="-2"/>
          <w:w w:val="115"/>
        </w:rPr>
        <w:t>basic</w:t>
      </w:r>
      <w:r>
        <w:rPr>
          <w:color w:val="231F20"/>
          <w:spacing w:val="-10"/>
          <w:w w:val="115"/>
        </w:rPr>
        <w:t> </w:t>
      </w:r>
      <w:r>
        <w:rPr>
          <w:rFonts w:ascii="Trebuchet MS"/>
          <w:color w:val="231F20"/>
          <w:spacing w:val="-2"/>
          <w:w w:val="115"/>
          <w:sz w:val="18"/>
        </w:rPr>
        <w:t>if</w:t>
      </w:r>
      <w:r>
        <w:rPr>
          <w:rFonts w:ascii="Trebuchet MS"/>
          <w:color w:val="231F20"/>
          <w:spacing w:val="-10"/>
          <w:w w:val="115"/>
          <w:sz w:val="18"/>
        </w:rPr>
        <w:t> </w:t>
      </w:r>
      <w:r>
        <w:rPr>
          <w:color w:val="231F20"/>
          <w:spacing w:val="-2"/>
          <w:w w:val="115"/>
        </w:rPr>
        <w:t>structures</w:t>
      </w:r>
      <w:r>
        <w:rPr>
          <w:color w:val="231F20"/>
          <w:spacing w:val="-8"/>
          <w:w w:val="115"/>
        </w:rPr>
        <w:t> </w:t>
      </w:r>
      <w:r>
        <w:rPr>
          <w:color w:val="231F20"/>
          <w:spacing w:val="-2"/>
          <w:w w:val="115"/>
        </w:rPr>
        <w:t>to </w:t>
      </w:r>
      <w:r>
        <w:rPr>
          <w:color w:val="231F20"/>
          <w:w w:val="115"/>
        </w:rPr>
        <w:t>implement a small program.</w:t>
      </w:r>
    </w:p>
    <w:p>
      <w:pPr>
        <w:pStyle w:val="BodyText"/>
        <w:spacing w:after="0" w:line="283" w:lineRule="auto"/>
        <w:sectPr>
          <w:pgSz w:w="10060" w:h="13080"/>
          <w:pgMar w:header="553" w:footer="0" w:top="1540" w:bottom="280" w:left="720" w:right="7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1"/>
        <w:rPr>
          <w:sz w:val="20"/>
        </w:rPr>
      </w:pPr>
    </w:p>
    <w:p>
      <w:pPr>
        <w:spacing w:line="240" w:lineRule="auto"/>
        <w:ind w:left="337" w:right="0" w:firstLine="0"/>
        <w:rPr>
          <w:sz w:val="20"/>
        </w:rPr>
      </w:pPr>
      <w:r>
        <w:rPr>
          <w:sz w:val="20"/>
        </w:rPr>
        <mc:AlternateContent>
          <mc:Choice Requires="wps">
            <w:drawing>
              <wp:inline distT="0" distB="0" distL="0" distR="0">
                <wp:extent cx="889635" cy="260985"/>
                <wp:effectExtent l="28575" t="19050" r="24765" b="34289"/>
                <wp:docPr id="475" name="Group 475"/>
                <wp:cNvGraphicFramePr>
                  <a:graphicFrameLocks/>
                </wp:cNvGraphicFramePr>
                <a:graphic>
                  <a:graphicData uri="http://schemas.microsoft.com/office/word/2010/wordprocessingGroup">
                    <wpg:wgp>
                      <wpg:cNvPr id="475" name="Group 475"/>
                      <wpg:cNvGrpSpPr/>
                      <wpg:grpSpPr>
                        <a:xfrm>
                          <a:off x="0" y="0"/>
                          <a:ext cx="889635" cy="260985"/>
                          <a:chExt cx="889635" cy="260985"/>
                        </a:xfrm>
                      </wpg:grpSpPr>
                      <wps:wsp>
                        <wps:cNvPr id="476" name="Graphic 476"/>
                        <wps:cNvSpPr/>
                        <wps:spPr>
                          <a:xfrm>
                            <a:off x="51026" y="51256"/>
                            <a:ext cx="792480" cy="158750"/>
                          </a:xfrm>
                          <a:custGeom>
                            <a:avLst/>
                            <a:gdLst/>
                            <a:ahLst/>
                            <a:cxnLst/>
                            <a:rect l="l" t="t" r="r" b="b"/>
                            <a:pathLst>
                              <a:path w="792480" h="158750">
                                <a:moveTo>
                                  <a:pt x="713699" y="0"/>
                                </a:moveTo>
                                <a:lnTo>
                                  <a:pt x="78318" y="0"/>
                                </a:lnTo>
                                <a:lnTo>
                                  <a:pt x="47832" y="6215"/>
                                </a:lnTo>
                                <a:lnTo>
                                  <a:pt x="22936" y="23164"/>
                                </a:lnTo>
                                <a:lnTo>
                                  <a:pt x="6152" y="48306"/>
                                </a:lnTo>
                                <a:lnTo>
                                  <a:pt x="0" y="79095"/>
                                </a:lnTo>
                                <a:lnTo>
                                  <a:pt x="6152" y="109879"/>
                                </a:lnTo>
                                <a:lnTo>
                                  <a:pt x="22936" y="135024"/>
                                </a:lnTo>
                                <a:lnTo>
                                  <a:pt x="47832" y="151975"/>
                                </a:lnTo>
                                <a:lnTo>
                                  <a:pt x="78318" y="158191"/>
                                </a:lnTo>
                                <a:lnTo>
                                  <a:pt x="713699" y="158191"/>
                                </a:lnTo>
                                <a:lnTo>
                                  <a:pt x="744191" y="151975"/>
                                </a:lnTo>
                                <a:lnTo>
                                  <a:pt x="769085" y="135024"/>
                                </a:lnTo>
                                <a:lnTo>
                                  <a:pt x="785867" y="109879"/>
                                </a:lnTo>
                                <a:lnTo>
                                  <a:pt x="792020" y="79095"/>
                                </a:lnTo>
                                <a:lnTo>
                                  <a:pt x="785867" y="48306"/>
                                </a:lnTo>
                                <a:lnTo>
                                  <a:pt x="769085" y="23164"/>
                                </a:lnTo>
                                <a:lnTo>
                                  <a:pt x="744191" y="6215"/>
                                </a:lnTo>
                                <a:lnTo>
                                  <a:pt x="713699" y="0"/>
                                </a:lnTo>
                                <a:close/>
                              </a:path>
                            </a:pathLst>
                          </a:custGeom>
                          <a:solidFill>
                            <a:srgbClr val="F1F1F2"/>
                          </a:solidFill>
                        </wps:spPr>
                        <wps:bodyPr wrap="square" lIns="0" tIns="0" rIns="0" bIns="0" rtlCol="0">
                          <a:prstTxWarp prst="textNoShape">
                            <a:avLst/>
                          </a:prstTxWarp>
                          <a:noAutofit/>
                        </wps:bodyPr>
                      </wps:wsp>
                      <wps:wsp>
                        <wps:cNvPr id="477" name="Graphic 477"/>
                        <wps:cNvSpPr/>
                        <wps:spPr>
                          <a:xfrm>
                            <a:off x="25639" y="25639"/>
                            <a:ext cx="838200" cy="209550"/>
                          </a:xfrm>
                          <a:custGeom>
                            <a:avLst/>
                            <a:gdLst/>
                            <a:ahLst/>
                            <a:cxnLst/>
                            <a:rect l="l" t="t" r="r" b="b"/>
                            <a:pathLst>
                              <a:path w="838200" h="209550">
                                <a:moveTo>
                                  <a:pt x="838200" y="127833"/>
                                </a:moveTo>
                                <a:lnTo>
                                  <a:pt x="834693" y="145420"/>
                                </a:lnTo>
                                <a:lnTo>
                                  <a:pt x="812470" y="178747"/>
                                </a:lnTo>
                                <a:lnTo>
                                  <a:pt x="779483" y="201223"/>
                                </a:lnTo>
                                <a:lnTo>
                                  <a:pt x="739100" y="209461"/>
                                </a:lnTo>
                                <a:lnTo>
                                  <a:pt x="103694" y="209459"/>
                                </a:lnTo>
                                <a:lnTo>
                                  <a:pt x="63298" y="201208"/>
                                </a:lnTo>
                                <a:lnTo>
                                  <a:pt x="30328" y="178731"/>
                                </a:lnTo>
                                <a:lnTo>
                                  <a:pt x="8120" y="145411"/>
                                </a:lnTo>
                                <a:lnTo>
                                  <a:pt x="0" y="104630"/>
                                </a:lnTo>
                                <a:lnTo>
                                  <a:pt x="8172" y="63876"/>
                                </a:lnTo>
                                <a:lnTo>
                                  <a:pt x="30405" y="30608"/>
                                </a:lnTo>
                                <a:lnTo>
                                  <a:pt x="63354" y="8187"/>
                                </a:lnTo>
                                <a:lnTo>
                                  <a:pt x="103711" y="0"/>
                                </a:lnTo>
                                <a:lnTo>
                                  <a:pt x="421405" y="0"/>
                                </a:lnTo>
                                <a:lnTo>
                                  <a:pt x="739100" y="0"/>
                                </a:lnTo>
                                <a:lnTo>
                                  <a:pt x="779427" y="8173"/>
                                </a:lnTo>
                                <a:lnTo>
                                  <a:pt x="812393" y="30592"/>
                                </a:lnTo>
                                <a:lnTo>
                                  <a:pt x="834641" y="63866"/>
                                </a:lnTo>
                                <a:lnTo>
                                  <a:pt x="838197" y="81585"/>
                                </a:lnTo>
                              </a:path>
                            </a:pathLst>
                          </a:custGeom>
                          <a:ln w="51278">
                            <a:solidFill>
                              <a:srgbClr val="231F20"/>
                            </a:solidFill>
                            <a:prstDash val="solid"/>
                          </a:ln>
                        </wps:spPr>
                        <wps:bodyPr wrap="square" lIns="0" tIns="0" rIns="0" bIns="0" rtlCol="0">
                          <a:prstTxWarp prst="textNoShape">
                            <a:avLst/>
                          </a:prstTxWarp>
                          <a:noAutofit/>
                        </wps:bodyPr>
                      </wps:wsp>
                      <wps:wsp>
                        <wps:cNvPr id="478" name="Textbox 478"/>
                        <wps:cNvSpPr txBox="1"/>
                        <wps:spPr>
                          <a:xfrm>
                            <a:off x="0" y="0"/>
                            <a:ext cx="889635" cy="260985"/>
                          </a:xfrm>
                          <a:prstGeom prst="rect">
                            <a:avLst/>
                          </a:prstGeom>
                        </wps:spPr>
                        <wps:txbx>
                          <w:txbxContent>
                            <w:p>
                              <w:pPr>
                                <w:spacing w:before="83"/>
                                <w:ind w:left="280" w:right="0" w:firstLine="0"/>
                                <w:jc w:val="left"/>
                                <w:rPr>
                                  <w:rFonts w:ascii="Trebuchet MS"/>
                                  <w:b/>
                                  <w:sz w:val="20"/>
                                </w:rPr>
                              </w:pPr>
                              <w:r>
                                <w:rPr>
                                  <w:rFonts w:ascii="Trebuchet MS"/>
                                  <w:b/>
                                  <w:smallCaps/>
                                  <w:color w:val="231F20"/>
                                  <w:w w:val="90"/>
                                  <w:sz w:val="20"/>
                                </w:rPr>
                                <w:t>Figure</w:t>
                              </w:r>
                              <w:r>
                                <w:rPr>
                                  <w:rFonts w:ascii="Trebuchet MS"/>
                                  <w:b/>
                                  <w:smallCaps/>
                                  <w:color w:val="231F20"/>
                                  <w:spacing w:val="6"/>
                                  <w:sz w:val="20"/>
                                </w:rPr>
                                <w:t> </w:t>
                              </w:r>
                              <w:r>
                                <w:rPr>
                                  <w:rFonts w:ascii="Trebuchet MS"/>
                                  <w:b/>
                                  <w:smallCaps/>
                                  <w:color w:val="231F20"/>
                                  <w:spacing w:val="-5"/>
                                  <w:sz w:val="20"/>
                                </w:rPr>
                                <w:t>3.5</w:t>
                              </w:r>
                            </w:p>
                          </w:txbxContent>
                        </wps:txbx>
                        <wps:bodyPr wrap="square" lIns="0" tIns="0" rIns="0" bIns="0" rtlCol="0">
                          <a:noAutofit/>
                        </wps:bodyPr>
                      </wps:wsp>
                    </wpg:wgp>
                  </a:graphicData>
                </a:graphic>
              </wp:inline>
            </w:drawing>
          </mc:Choice>
          <mc:Fallback>
            <w:pict>
              <v:group style="width:70.05pt;height:20.55pt;mso-position-horizontal-relative:char;mso-position-vertical-relative:line" id="docshapegroup440" coordorigin="0,0" coordsize="1401,411">
                <v:shape style="position:absolute;left:80;top:80;width:1248;height:250" id="docshape441" coordorigin="80,81" coordsize="1248,250" path="m1204,81l204,81,156,91,116,117,90,157,80,205,90,254,116,293,156,320,204,330,1204,330,1252,320,1292,293,1318,254,1328,205,1318,157,1292,117,1252,91,1204,81xe" filled="true" fillcolor="#f1f1f2" stroked="false">
                  <v:path arrowok="t"/>
                  <v:fill type="solid"/>
                </v:shape>
                <v:shape style="position:absolute;left:40;top:40;width:1320;height:330" id="docshape442" coordorigin="40,40" coordsize="1320,330" path="m1360,242l1355,269,1320,322,1268,357,1204,370,204,370,140,357,88,322,53,269,40,205,53,141,88,89,140,53,204,40,704,40,1204,40,1268,53,1320,89,1355,141,1360,169e" filled="false" stroked="true" strokeweight="4.037708pt" strokecolor="#231f20">
                  <v:path arrowok="t"/>
                  <v:stroke dashstyle="solid"/>
                </v:shape>
                <v:shape style="position:absolute;left:0;top:0;width:1401;height:411" type="#_x0000_t202" id="docshape443" filled="false" stroked="false">
                  <v:textbox inset="0,0,0,0">
                    <w:txbxContent>
                      <w:p>
                        <w:pPr>
                          <w:spacing w:before="83"/>
                          <w:ind w:left="280" w:right="0" w:firstLine="0"/>
                          <w:jc w:val="left"/>
                          <w:rPr>
                            <w:rFonts w:ascii="Trebuchet MS"/>
                            <w:b/>
                            <w:sz w:val="20"/>
                          </w:rPr>
                        </w:pPr>
                        <w:r>
                          <w:rPr>
                            <w:rFonts w:ascii="Trebuchet MS"/>
                            <w:b/>
                            <w:smallCaps/>
                            <w:color w:val="231F20"/>
                            <w:w w:val="90"/>
                            <w:sz w:val="20"/>
                          </w:rPr>
                          <w:t>Figure</w:t>
                        </w:r>
                        <w:r>
                          <w:rPr>
                            <w:rFonts w:ascii="Trebuchet MS"/>
                            <w:b/>
                            <w:smallCaps/>
                            <w:color w:val="231F20"/>
                            <w:spacing w:val="6"/>
                            <w:sz w:val="20"/>
                          </w:rPr>
                          <w:t> </w:t>
                        </w:r>
                        <w:r>
                          <w:rPr>
                            <w:rFonts w:ascii="Trebuchet MS"/>
                            <w:b/>
                            <w:smallCaps/>
                            <w:color w:val="231F20"/>
                            <w:spacing w:val="-5"/>
                            <w:sz w:val="20"/>
                          </w:rPr>
                          <w:t>3.5</w:t>
                        </w:r>
                      </w:p>
                    </w:txbxContent>
                  </v:textbox>
                  <w10:wrap type="none"/>
                </v:shape>
              </v:group>
            </w:pict>
          </mc:Fallback>
        </mc:AlternateContent>
      </w:r>
      <w:r>
        <w:rPr>
          <w:sz w:val="20"/>
        </w:rPr>
      </w:r>
    </w:p>
    <w:p>
      <w:pPr>
        <w:spacing w:line="256" w:lineRule="auto" w:before="0"/>
        <w:ind w:left="498" w:right="7388" w:firstLine="0"/>
        <w:jc w:val="center"/>
        <w:rPr>
          <w:rFonts w:ascii="Trebuchet MS"/>
          <w:sz w:val="16"/>
        </w:rPr>
      </w:pPr>
      <w:r>
        <w:rPr>
          <w:rFonts w:ascii="Trebuchet MS"/>
          <w:sz w:val="16"/>
        </w:rPr>
        <mc:AlternateContent>
          <mc:Choice Requires="wps">
            <w:drawing>
              <wp:anchor distT="0" distB="0" distL="0" distR="0" allowOverlap="1" layoutInCell="1" locked="0" behindDoc="0" simplePos="0" relativeHeight="15787008">
                <wp:simplePos x="0" y="0"/>
                <wp:positionH relativeFrom="page">
                  <wp:posOffset>2069007</wp:posOffset>
                </wp:positionH>
                <wp:positionV relativeFrom="paragraph">
                  <wp:posOffset>-1282153</wp:posOffset>
                </wp:positionV>
                <wp:extent cx="3199130" cy="1622425"/>
                <wp:effectExtent l="0" t="0" r="0" b="0"/>
                <wp:wrapNone/>
                <wp:docPr id="479" name="Group 479"/>
                <wp:cNvGraphicFramePr>
                  <a:graphicFrameLocks/>
                </wp:cNvGraphicFramePr>
                <a:graphic>
                  <a:graphicData uri="http://schemas.microsoft.com/office/word/2010/wordprocessingGroup">
                    <wpg:wgp>
                      <wpg:cNvPr id="479" name="Group 479"/>
                      <wpg:cNvGrpSpPr/>
                      <wpg:grpSpPr>
                        <a:xfrm>
                          <a:off x="0" y="0"/>
                          <a:ext cx="3199130" cy="1622425"/>
                          <a:chExt cx="3199130" cy="1622425"/>
                        </a:xfrm>
                      </wpg:grpSpPr>
                      <pic:pic>
                        <pic:nvPicPr>
                          <pic:cNvPr id="480" name="Image 480"/>
                          <pic:cNvPicPr/>
                        </pic:nvPicPr>
                        <pic:blipFill>
                          <a:blip r:embed="rId111" cstate="print"/>
                          <a:stretch>
                            <a:fillRect/>
                          </a:stretch>
                        </pic:blipFill>
                        <pic:spPr>
                          <a:xfrm>
                            <a:off x="6350" y="6350"/>
                            <a:ext cx="3186112" cy="1609725"/>
                          </a:xfrm>
                          <a:prstGeom prst="rect">
                            <a:avLst/>
                          </a:prstGeom>
                        </pic:spPr>
                      </pic:pic>
                      <wps:wsp>
                        <wps:cNvPr id="481" name="Graphic 481"/>
                        <wps:cNvSpPr/>
                        <wps:spPr>
                          <a:xfrm>
                            <a:off x="6350" y="6350"/>
                            <a:ext cx="3186430" cy="1609725"/>
                          </a:xfrm>
                          <a:custGeom>
                            <a:avLst/>
                            <a:gdLst/>
                            <a:ahLst/>
                            <a:cxnLst/>
                            <a:rect l="l" t="t" r="r" b="b"/>
                            <a:pathLst>
                              <a:path w="3186430" h="1609725">
                                <a:moveTo>
                                  <a:pt x="3186112" y="1609725"/>
                                </a:moveTo>
                                <a:lnTo>
                                  <a:pt x="0" y="1609725"/>
                                </a:lnTo>
                                <a:lnTo>
                                  <a:pt x="0" y="0"/>
                                </a:lnTo>
                                <a:lnTo>
                                  <a:pt x="3186112" y="0"/>
                                </a:lnTo>
                                <a:lnTo>
                                  <a:pt x="3186112" y="160972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2.914001pt;margin-top:-100.956955pt;width:251.9pt;height:127.75pt;mso-position-horizontal-relative:page;mso-position-vertical-relative:paragraph;z-index:15787008" id="docshapegroup444" coordorigin="3258,-2019" coordsize="5038,2555">
                <v:shape style="position:absolute;left:3268;top:-2010;width:5018;height:2535" type="#_x0000_t75" id="docshape445" stroked="false">
                  <v:imagedata r:id="rId111" o:title=""/>
                </v:shape>
                <v:rect style="position:absolute;left:3268;top:-2010;width:5018;height:2535" id="docshape446" filled="false" stroked="true" strokeweight="1pt" strokecolor="#231f20">
                  <v:stroke dashstyle="solid"/>
                </v:rect>
                <w10:wrap type="none"/>
              </v:group>
            </w:pict>
          </mc:Fallback>
        </mc:AlternateContent>
      </w:r>
      <w:r>
        <w:rPr>
          <w:rFonts w:ascii="Trebuchet MS"/>
          <w:color w:val="231F20"/>
          <w:spacing w:val="-2"/>
          <w:sz w:val="16"/>
        </w:rPr>
        <w:t>Demonstrating </w:t>
      </w:r>
      <w:r>
        <w:rPr>
          <w:rFonts w:ascii="Trebuchet MS"/>
          <w:color w:val="231F20"/>
          <w:w w:val="110"/>
          <w:sz w:val="16"/>
        </w:rPr>
        <w:t>basic</w:t>
      </w:r>
      <w:r>
        <w:rPr>
          <w:rFonts w:ascii="Trebuchet MS"/>
          <w:color w:val="231F20"/>
          <w:spacing w:val="-17"/>
          <w:w w:val="110"/>
          <w:sz w:val="16"/>
        </w:rPr>
        <w:t> </w:t>
      </w:r>
      <w:r>
        <w:rPr>
          <w:rFonts w:ascii="Trebuchet MS"/>
          <w:color w:val="231F20"/>
          <w:w w:val="140"/>
          <w:sz w:val="16"/>
        </w:rPr>
        <w:t>if </w:t>
      </w:r>
      <w:r>
        <w:rPr>
          <w:rFonts w:ascii="Trebuchet MS"/>
          <w:color w:val="231F20"/>
          <w:spacing w:val="-2"/>
          <w:w w:val="110"/>
          <w:sz w:val="16"/>
        </w:rPr>
        <w:t>structures.</w:t>
      </w:r>
    </w:p>
    <w:p>
      <w:pPr>
        <w:pStyle w:val="BodyText"/>
        <w:spacing w:before="111"/>
        <w:rPr>
          <w:rFonts w:ascii="Trebuchet MS"/>
        </w:rPr>
      </w:pPr>
    </w:p>
    <w:p>
      <w:pPr>
        <w:pStyle w:val="BodyText"/>
        <w:ind w:left="378"/>
        <w:jc w:val="both"/>
      </w:pPr>
      <w:r>
        <w:rPr>
          <w:color w:val="231F20"/>
          <w:w w:val="110"/>
        </w:rPr>
        <w:t>All</w:t>
      </w:r>
      <w:r>
        <w:rPr>
          <w:color w:val="231F20"/>
          <w:spacing w:val="-1"/>
          <w:w w:val="110"/>
        </w:rPr>
        <w:t> </w:t>
      </w:r>
      <w:r>
        <w:rPr>
          <w:color w:val="231F20"/>
          <w:w w:val="110"/>
        </w:rPr>
        <w:t>the</w:t>
      </w:r>
      <w:r>
        <w:rPr>
          <w:color w:val="231F20"/>
          <w:spacing w:val="-5"/>
          <w:w w:val="110"/>
        </w:rPr>
        <w:t> </w:t>
      </w:r>
      <w:r>
        <w:rPr>
          <w:color w:val="231F20"/>
          <w:w w:val="110"/>
        </w:rPr>
        <w:t>code</w:t>
      </w:r>
      <w:r>
        <w:rPr>
          <w:color w:val="231F20"/>
          <w:spacing w:val="-4"/>
          <w:w w:val="110"/>
        </w:rPr>
        <w:t> </w:t>
      </w:r>
      <w:r>
        <w:rPr>
          <w:color w:val="231F20"/>
          <w:w w:val="110"/>
        </w:rPr>
        <w:t>needed</w:t>
      </w:r>
      <w:r>
        <w:rPr>
          <w:color w:val="231F20"/>
          <w:spacing w:val="-4"/>
          <w:w w:val="110"/>
        </w:rPr>
        <w:t> </w:t>
      </w:r>
      <w:r>
        <w:rPr>
          <w:color w:val="231F20"/>
          <w:w w:val="110"/>
        </w:rPr>
        <w:t>to</w:t>
      </w:r>
      <w:r>
        <w:rPr>
          <w:color w:val="231F20"/>
          <w:spacing w:val="-1"/>
          <w:w w:val="110"/>
        </w:rPr>
        <w:t> </w:t>
      </w:r>
      <w:r>
        <w:rPr>
          <w:color w:val="231F20"/>
          <w:w w:val="110"/>
        </w:rPr>
        <w:t>implement</w:t>
      </w:r>
      <w:r>
        <w:rPr>
          <w:color w:val="231F20"/>
          <w:spacing w:val="-4"/>
          <w:w w:val="110"/>
        </w:rPr>
        <w:t> </w:t>
      </w:r>
      <w:r>
        <w:rPr>
          <w:color w:val="231F20"/>
          <w:w w:val="110"/>
        </w:rPr>
        <w:t>Figure 3.5</w:t>
      </w:r>
      <w:r>
        <w:rPr>
          <w:color w:val="231F20"/>
          <w:spacing w:val="-4"/>
          <w:w w:val="110"/>
        </w:rPr>
        <w:t> </w:t>
      </w:r>
      <w:r>
        <w:rPr>
          <w:color w:val="231F20"/>
          <w:w w:val="110"/>
        </w:rPr>
        <w:t>is</w:t>
      </w:r>
      <w:r>
        <w:rPr>
          <w:color w:val="231F20"/>
          <w:spacing w:val="-7"/>
          <w:w w:val="110"/>
        </w:rPr>
        <w:t> </w:t>
      </w:r>
      <w:r>
        <w:rPr>
          <w:color w:val="231F20"/>
          <w:w w:val="110"/>
        </w:rPr>
        <w:t>shown</w:t>
      </w:r>
      <w:r>
        <w:rPr>
          <w:color w:val="231F20"/>
          <w:spacing w:val="-7"/>
          <w:w w:val="110"/>
        </w:rPr>
        <w:t> </w:t>
      </w:r>
      <w:r>
        <w:rPr>
          <w:color w:val="231F20"/>
          <w:spacing w:val="-4"/>
          <w:w w:val="110"/>
        </w:rPr>
        <w:t>next.</w:t>
      </w:r>
    </w:p>
    <w:p>
      <w:pPr>
        <w:spacing w:before="179"/>
        <w:ind w:left="378" w:right="0" w:firstLine="0"/>
        <w:jc w:val="left"/>
        <w:rPr>
          <w:rFonts w:ascii="Trebuchet MS"/>
          <w:sz w:val="18"/>
        </w:rPr>
      </w:pPr>
      <w:r>
        <w:rPr>
          <w:rFonts w:ascii="Trebuchet MS"/>
          <w:color w:val="231F20"/>
          <w:w w:val="120"/>
          <w:sz w:val="18"/>
        </w:rPr>
        <w:t>#include</w:t>
      </w:r>
      <w:r>
        <w:rPr>
          <w:rFonts w:ascii="Trebuchet MS"/>
          <w:color w:val="231F20"/>
          <w:w w:val="120"/>
          <w:sz w:val="18"/>
        </w:rPr>
        <w:t> </w:t>
      </w:r>
      <w:r>
        <w:rPr>
          <w:rFonts w:ascii="Trebuchet MS"/>
          <w:color w:val="231F20"/>
          <w:spacing w:val="-2"/>
          <w:w w:val="120"/>
          <w:sz w:val="18"/>
        </w:rPr>
        <w:t>&lt;stdio.h&gt;</w:t>
      </w:r>
    </w:p>
    <w:p>
      <w:pPr>
        <w:pStyle w:val="BodyText"/>
        <w:spacing w:before="138"/>
        <w:rPr>
          <w:rFonts w:ascii="Trebuchet MS"/>
          <w:sz w:val="18"/>
        </w:rPr>
      </w:pPr>
    </w:p>
    <w:p>
      <w:pPr>
        <w:spacing w:before="1"/>
        <w:ind w:left="378" w:right="0" w:firstLine="0"/>
        <w:jc w:val="left"/>
        <w:rPr>
          <w:rFonts w:ascii="Trebuchet MS"/>
          <w:sz w:val="18"/>
        </w:rPr>
      </w:pPr>
      <w:r>
        <w:rPr>
          <w:rFonts w:ascii="Trebuchet MS"/>
          <w:color w:val="231F20"/>
          <w:spacing w:val="-2"/>
          <w:w w:val="120"/>
          <w:sz w:val="18"/>
        </w:rPr>
        <w:t>main()</w:t>
      </w:r>
    </w:p>
    <w:p>
      <w:pPr>
        <w:spacing w:before="69"/>
        <w:ind w:left="378" w:right="0" w:firstLine="0"/>
        <w:jc w:val="left"/>
        <w:rPr>
          <w:rFonts w:ascii="Trebuchet MS"/>
          <w:sz w:val="18"/>
        </w:rPr>
      </w:pPr>
      <w:r>
        <w:rPr>
          <w:rFonts w:ascii="Trebuchet MS"/>
          <w:color w:val="231F20"/>
          <w:spacing w:val="-10"/>
          <w:w w:val="150"/>
          <w:sz w:val="18"/>
        </w:rPr>
        <w:t>{</w:t>
      </w:r>
    </w:p>
    <w:p>
      <w:pPr>
        <w:pStyle w:val="BodyText"/>
        <w:spacing w:before="143"/>
        <w:rPr>
          <w:rFonts w:ascii="Trebuchet MS"/>
          <w:sz w:val="18"/>
        </w:rPr>
      </w:pPr>
    </w:p>
    <w:p>
      <w:pPr>
        <w:spacing w:before="1"/>
        <w:ind w:left="675" w:right="0" w:firstLine="0"/>
        <w:jc w:val="left"/>
        <w:rPr>
          <w:rFonts w:ascii="Trebuchet MS"/>
          <w:sz w:val="18"/>
        </w:rPr>
      </w:pPr>
      <w:r>
        <w:rPr>
          <w:rFonts w:ascii="Trebuchet MS"/>
          <w:color w:val="231F20"/>
          <w:w w:val="120"/>
          <w:sz w:val="18"/>
        </w:rPr>
        <w:t>int</w:t>
      </w:r>
      <w:r>
        <w:rPr>
          <w:rFonts w:ascii="Trebuchet MS"/>
          <w:color w:val="231F20"/>
          <w:spacing w:val="17"/>
          <w:w w:val="120"/>
          <w:sz w:val="18"/>
        </w:rPr>
        <w:t> </w:t>
      </w:r>
      <w:r>
        <w:rPr>
          <w:rFonts w:ascii="Trebuchet MS"/>
          <w:color w:val="231F20"/>
          <w:w w:val="120"/>
          <w:sz w:val="18"/>
        </w:rPr>
        <w:t>iResponse</w:t>
      </w:r>
      <w:r>
        <w:rPr>
          <w:rFonts w:ascii="Trebuchet MS"/>
          <w:color w:val="231F20"/>
          <w:spacing w:val="18"/>
          <w:w w:val="120"/>
          <w:sz w:val="18"/>
        </w:rPr>
        <w:t> </w:t>
      </w:r>
      <w:r>
        <w:rPr>
          <w:rFonts w:ascii="Trebuchet MS"/>
          <w:color w:val="231F20"/>
          <w:w w:val="120"/>
          <w:sz w:val="18"/>
        </w:rPr>
        <w:t>=</w:t>
      </w:r>
      <w:r>
        <w:rPr>
          <w:rFonts w:ascii="Trebuchet MS"/>
          <w:color w:val="231F20"/>
          <w:spacing w:val="15"/>
          <w:w w:val="120"/>
          <w:sz w:val="18"/>
        </w:rPr>
        <w:t> </w:t>
      </w:r>
      <w:r>
        <w:rPr>
          <w:rFonts w:ascii="Trebuchet MS"/>
          <w:color w:val="231F20"/>
          <w:spacing w:val="-5"/>
          <w:w w:val="120"/>
          <w:sz w:val="18"/>
        </w:rPr>
        <w:t>0;</w:t>
      </w:r>
    </w:p>
    <w:p>
      <w:pPr>
        <w:pStyle w:val="BodyText"/>
        <w:spacing w:before="143"/>
        <w:rPr>
          <w:rFonts w:ascii="Trebuchet MS"/>
          <w:sz w:val="18"/>
        </w:rPr>
      </w:pPr>
    </w:p>
    <w:p>
      <w:pPr>
        <w:spacing w:line="321" w:lineRule="auto" w:before="0"/>
        <w:ind w:left="675" w:right="4554" w:firstLine="0"/>
        <w:jc w:val="left"/>
        <w:rPr>
          <w:rFonts w:ascii="Trebuchet MS"/>
          <w:sz w:val="18"/>
        </w:rPr>
      </w:pPr>
      <w:r>
        <w:rPr>
          <w:rFonts w:ascii="Trebuchet MS"/>
          <w:color w:val="231F20"/>
          <w:w w:val="120"/>
          <w:sz w:val="18"/>
        </w:rPr>
        <w:t>printf("\n\tAC</w:t>
      </w:r>
      <w:r>
        <w:rPr>
          <w:rFonts w:ascii="Trebuchet MS"/>
          <w:color w:val="231F20"/>
          <w:w w:val="120"/>
          <w:sz w:val="18"/>
        </w:rPr>
        <w:t> Control</w:t>
      </w:r>
      <w:r>
        <w:rPr>
          <w:rFonts w:ascii="Trebuchet MS"/>
          <w:color w:val="231F20"/>
          <w:spacing w:val="40"/>
          <w:w w:val="120"/>
          <w:sz w:val="18"/>
        </w:rPr>
        <w:t> </w:t>
      </w:r>
      <w:r>
        <w:rPr>
          <w:rFonts w:ascii="Trebuchet MS"/>
          <w:color w:val="231F20"/>
          <w:w w:val="120"/>
          <w:sz w:val="18"/>
        </w:rPr>
        <w:t>Unit\n"); printf("\n1\tTurn</w:t>
      </w:r>
      <w:r>
        <w:rPr>
          <w:rFonts w:ascii="Trebuchet MS"/>
          <w:color w:val="231F20"/>
          <w:w w:val="120"/>
          <w:sz w:val="18"/>
        </w:rPr>
        <w:t> the</w:t>
      </w:r>
      <w:r>
        <w:rPr>
          <w:rFonts w:ascii="Trebuchet MS"/>
          <w:color w:val="231F20"/>
          <w:w w:val="120"/>
          <w:sz w:val="18"/>
        </w:rPr>
        <w:t> AC</w:t>
      </w:r>
      <w:r>
        <w:rPr>
          <w:rFonts w:ascii="Trebuchet MS"/>
          <w:color w:val="231F20"/>
          <w:w w:val="120"/>
          <w:sz w:val="18"/>
        </w:rPr>
        <w:t> on\n"); printf("2\tTurn</w:t>
      </w:r>
      <w:r>
        <w:rPr>
          <w:rFonts w:ascii="Trebuchet MS"/>
          <w:color w:val="231F20"/>
          <w:w w:val="120"/>
          <w:sz w:val="18"/>
        </w:rPr>
        <w:t> the</w:t>
      </w:r>
      <w:r>
        <w:rPr>
          <w:rFonts w:ascii="Trebuchet MS"/>
          <w:color w:val="231F20"/>
          <w:spacing w:val="40"/>
          <w:w w:val="120"/>
          <w:sz w:val="18"/>
        </w:rPr>
        <w:t> </w:t>
      </w:r>
      <w:r>
        <w:rPr>
          <w:rFonts w:ascii="Trebuchet MS"/>
          <w:color w:val="231F20"/>
          <w:w w:val="120"/>
          <w:sz w:val="18"/>
        </w:rPr>
        <w:t>AC</w:t>
      </w:r>
      <w:r>
        <w:rPr>
          <w:rFonts w:ascii="Trebuchet MS"/>
          <w:color w:val="231F20"/>
          <w:w w:val="120"/>
          <w:sz w:val="18"/>
        </w:rPr>
        <w:t> off\n"); printf("\nEnter</w:t>
      </w:r>
      <w:r>
        <w:rPr>
          <w:rFonts w:ascii="Trebuchet MS"/>
          <w:color w:val="231F20"/>
          <w:w w:val="120"/>
          <w:sz w:val="18"/>
        </w:rPr>
        <w:t> your</w:t>
      </w:r>
      <w:r>
        <w:rPr>
          <w:rFonts w:ascii="Trebuchet MS"/>
          <w:color w:val="231F20"/>
          <w:spacing w:val="40"/>
          <w:w w:val="120"/>
          <w:sz w:val="18"/>
        </w:rPr>
        <w:t> </w:t>
      </w:r>
      <w:r>
        <w:rPr>
          <w:rFonts w:ascii="Trebuchet MS"/>
          <w:color w:val="231F20"/>
          <w:w w:val="120"/>
          <w:sz w:val="18"/>
        </w:rPr>
        <w:t>selection:</w:t>
      </w:r>
      <w:r>
        <w:rPr>
          <w:rFonts w:ascii="Trebuchet MS"/>
          <w:color w:val="231F20"/>
          <w:w w:val="120"/>
          <w:sz w:val="18"/>
        </w:rPr>
        <w:t> </w:t>
      </w:r>
      <w:r>
        <w:rPr>
          <w:rFonts w:ascii="Trebuchet MS"/>
          <w:color w:val="231F20"/>
          <w:w w:val="125"/>
          <w:sz w:val="18"/>
        </w:rPr>
        <w:t>"); </w:t>
      </w:r>
      <w:r>
        <w:rPr>
          <w:rFonts w:ascii="Trebuchet MS"/>
          <w:color w:val="231F20"/>
          <w:w w:val="120"/>
          <w:sz w:val="18"/>
        </w:rPr>
        <w:t>scanf("%d",</w:t>
      </w:r>
      <w:r>
        <w:rPr>
          <w:rFonts w:ascii="Trebuchet MS"/>
          <w:color w:val="231F20"/>
          <w:spacing w:val="40"/>
          <w:w w:val="120"/>
          <w:sz w:val="18"/>
        </w:rPr>
        <w:t> </w:t>
      </w:r>
      <w:r>
        <w:rPr>
          <w:rFonts w:ascii="Trebuchet MS"/>
          <w:color w:val="231F20"/>
          <w:w w:val="120"/>
          <w:sz w:val="18"/>
        </w:rPr>
        <w:t>&amp;iResponse);</w:t>
      </w:r>
    </w:p>
    <w:p>
      <w:pPr>
        <w:pStyle w:val="BodyText"/>
        <w:spacing w:before="70"/>
        <w:rPr>
          <w:rFonts w:ascii="Trebuchet MS"/>
          <w:sz w:val="18"/>
        </w:rPr>
      </w:pPr>
    </w:p>
    <w:p>
      <w:pPr>
        <w:spacing w:line="319" w:lineRule="auto" w:before="1"/>
        <w:ind w:left="973" w:right="5192" w:hanging="298"/>
        <w:jc w:val="left"/>
        <w:rPr>
          <w:rFonts w:ascii="Trebuchet MS"/>
          <w:sz w:val="18"/>
        </w:rPr>
      </w:pPr>
      <w:r>
        <w:rPr>
          <w:rFonts w:ascii="Trebuchet MS"/>
          <w:color w:val="231F20"/>
          <w:w w:val="140"/>
          <w:sz w:val="18"/>
        </w:rPr>
        <w:t>if</w:t>
      </w:r>
      <w:r>
        <w:rPr>
          <w:rFonts w:ascii="Trebuchet MS"/>
          <w:color w:val="231F20"/>
          <w:w w:val="140"/>
          <w:sz w:val="18"/>
        </w:rPr>
        <w:t> </w:t>
      </w:r>
      <w:r>
        <w:rPr>
          <w:rFonts w:ascii="Trebuchet MS"/>
          <w:color w:val="231F20"/>
          <w:w w:val="130"/>
          <w:sz w:val="18"/>
        </w:rPr>
        <w:t>(iResponse</w:t>
      </w:r>
      <w:r>
        <w:rPr>
          <w:rFonts w:ascii="Trebuchet MS"/>
          <w:color w:val="231F20"/>
          <w:w w:val="130"/>
          <w:sz w:val="18"/>
        </w:rPr>
        <w:t> </w:t>
      </w:r>
      <w:r>
        <w:rPr>
          <w:rFonts w:ascii="Trebuchet MS"/>
          <w:color w:val="231F20"/>
          <w:w w:val="120"/>
          <w:sz w:val="18"/>
        </w:rPr>
        <w:t>==</w:t>
      </w:r>
      <w:r>
        <w:rPr>
          <w:rFonts w:ascii="Trebuchet MS"/>
          <w:color w:val="231F20"/>
          <w:w w:val="130"/>
          <w:sz w:val="18"/>
        </w:rPr>
        <w:t> 1) </w:t>
      </w:r>
      <w:r>
        <w:rPr>
          <w:rFonts w:ascii="Trebuchet MS"/>
          <w:color w:val="231F20"/>
          <w:w w:val="125"/>
          <w:sz w:val="18"/>
        </w:rPr>
        <w:t>printf("\nAC</w:t>
      </w:r>
      <w:r>
        <w:rPr>
          <w:rFonts w:ascii="Trebuchet MS"/>
          <w:color w:val="231F20"/>
          <w:w w:val="125"/>
          <w:sz w:val="18"/>
        </w:rPr>
        <w:t> is</w:t>
      </w:r>
      <w:r>
        <w:rPr>
          <w:rFonts w:ascii="Trebuchet MS"/>
          <w:color w:val="231F20"/>
          <w:w w:val="125"/>
          <w:sz w:val="18"/>
        </w:rPr>
        <w:t> </w:t>
      </w:r>
      <w:r>
        <w:rPr>
          <w:rFonts w:ascii="Trebuchet MS"/>
          <w:color w:val="231F20"/>
          <w:w w:val="120"/>
          <w:sz w:val="18"/>
        </w:rPr>
        <w:t>now</w:t>
      </w:r>
      <w:r>
        <w:rPr>
          <w:rFonts w:ascii="Trebuchet MS"/>
          <w:color w:val="231F20"/>
          <w:w w:val="120"/>
          <w:sz w:val="18"/>
        </w:rPr>
        <w:t> </w:t>
      </w:r>
      <w:r>
        <w:rPr>
          <w:rFonts w:ascii="Trebuchet MS"/>
          <w:color w:val="231F20"/>
          <w:w w:val="125"/>
          <w:sz w:val="18"/>
        </w:rPr>
        <w:t>on\n");</w:t>
      </w:r>
    </w:p>
    <w:p>
      <w:pPr>
        <w:pStyle w:val="BodyText"/>
        <w:spacing w:before="74"/>
        <w:rPr>
          <w:rFonts w:ascii="Trebuchet MS"/>
          <w:sz w:val="18"/>
        </w:rPr>
      </w:pPr>
    </w:p>
    <w:p>
      <w:pPr>
        <w:spacing w:line="319" w:lineRule="auto" w:before="1"/>
        <w:ind w:left="973" w:right="5192" w:hanging="298"/>
        <w:jc w:val="left"/>
        <w:rPr>
          <w:rFonts w:ascii="Trebuchet MS"/>
          <w:sz w:val="18"/>
        </w:rPr>
      </w:pPr>
      <w:r>
        <w:rPr>
          <w:rFonts w:ascii="Trebuchet MS"/>
          <w:color w:val="231F20"/>
          <w:w w:val="140"/>
          <w:sz w:val="18"/>
        </w:rPr>
        <w:t>if</w:t>
      </w:r>
      <w:r>
        <w:rPr>
          <w:rFonts w:ascii="Trebuchet MS"/>
          <w:color w:val="231F20"/>
          <w:w w:val="140"/>
          <w:sz w:val="18"/>
        </w:rPr>
        <w:t> </w:t>
      </w:r>
      <w:r>
        <w:rPr>
          <w:rFonts w:ascii="Trebuchet MS"/>
          <w:color w:val="231F20"/>
          <w:w w:val="130"/>
          <w:sz w:val="18"/>
        </w:rPr>
        <w:t>(iResponse</w:t>
      </w:r>
      <w:r>
        <w:rPr>
          <w:rFonts w:ascii="Trebuchet MS"/>
          <w:color w:val="231F20"/>
          <w:w w:val="130"/>
          <w:sz w:val="18"/>
        </w:rPr>
        <w:t> </w:t>
      </w:r>
      <w:r>
        <w:rPr>
          <w:rFonts w:ascii="Trebuchet MS"/>
          <w:color w:val="231F20"/>
          <w:w w:val="120"/>
          <w:sz w:val="18"/>
        </w:rPr>
        <w:t>==</w:t>
      </w:r>
      <w:r>
        <w:rPr>
          <w:rFonts w:ascii="Trebuchet MS"/>
          <w:color w:val="231F20"/>
          <w:w w:val="130"/>
          <w:sz w:val="18"/>
        </w:rPr>
        <w:t> 2) printf("\nAC</w:t>
      </w:r>
      <w:r>
        <w:rPr>
          <w:rFonts w:ascii="Trebuchet MS"/>
          <w:color w:val="231F20"/>
          <w:spacing w:val="-8"/>
          <w:w w:val="130"/>
          <w:sz w:val="18"/>
        </w:rPr>
        <w:t> </w:t>
      </w:r>
      <w:r>
        <w:rPr>
          <w:rFonts w:ascii="Trebuchet MS"/>
          <w:color w:val="231F20"/>
          <w:w w:val="140"/>
          <w:sz w:val="18"/>
        </w:rPr>
        <w:t>is</w:t>
      </w:r>
      <w:r>
        <w:rPr>
          <w:rFonts w:ascii="Trebuchet MS"/>
          <w:color w:val="231F20"/>
          <w:spacing w:val="-13"/>
          <w:w w:val="140"/>
          <w:sz w:val="18"/>
        </w:rPr>
        <w:t> </w:t>
      </w:r>
      <w:r>
        <w:rPr>
          <w:rFonts w:ascii="Trebuchet MS"/>
          <w:color w:val="231F20"/>
          <w:w w:val="120"/>
          <w:sz w:val="18"/>
        </w:rPr>
        <w:t>now</w:t>
      </w:r>
      <w:r>
        <w:rPr>
          <w:rFonts w:ascii="Trebuchet MS"/>
          <w:color w:val="231F20"/>
          <w:spacing w:val="-1"/>
          <w:w w:val="120"/>
          <w:sz w:val="18"/>
        </w:rPr>
        <w:t> </w:t>
      </w:r>
      <w:r>
        <w:rPr>
          <w:rFonts w:ascii="Trebuchet MS"/>
          <w:color w:val="231F20"/>
          <w:w w:val="130"/>
          <w:sz w:val="18"/>
        </w:rPr>
        <w:t>off\n");</w:t>
      </w:r>
    </w:p>
    <w:p>
      <w:pPr>
        <w:pStyle w:val="BodyText"/>
        <w:spacing w:before="74"/>
        <w:rPr>
          <w:rFonts w:ascii="Trebuchet MS"/>
          <w:sz w:val="18"/>
        </w:rPr>
      </w:pPr>
    </w:p>
    <w:p>
      <w:pPr>
        <w:spacing w:before="1"/>
        <w:ind w:left="378" w:right="0" w:firstLine="0"/>
        <w:jc w:val="left"/>
        <w:rPr>
          <w:rFonts w:ascii="Trebuchet MS"/>
          <w:sz w:val="18"/>
        </w:rPr>
      </w:pPr>
      <w:r>
        <w:rPr>
          <w:rFonts w:ascii="Trebuchet MS"/>
          <w:color w:val="231F20"/>
          <w:spacing w:val="-10"/>
          <w:w w:val="150"/>
          <w:sz w:val="18"/>
        </w:rPr>
        <w:t>}</w:t>
      </w:r>
    </w:p>
    <w:p>
      <w:pPr>
        <w:pStyle w:val="BodyText"/>
        <w:spacing w:line="278" w:lineRule="auto" w:before="191"/>
        <w:ind w:left="378" w:right="8"/>
        <w:jc w:val="both"/>
      </w:pPr>
      <w:r>
        <w:rPr>
          <w:color w:val="231F20"/>
          <w:spacing w:val="-2"/>
          <w:w w:val="115"/>
        </w:rPr>
        <w:t>Reviewing</w:t>
      </w:r>
      <w:r>
        <w:rPr>
          <w:color w:val="231F20"/>
          <w:spacing w:val="-14"/>
          <w:w w:val="115"/>
        </w:rPr>
        <w:t> </w:t>
      </w:r>
      <w:r>
        <w:rPr>
          <w:color w:val="231F20"/>
          <w:spacing w:val="-2"/>
          <w:w w:val="115"/>
        </w:rPr>
        <w:t>the</w:t>
      </w:r>
      <w:r>
        <w:rPr>
          <w:color w:val="231F20"/>
          <w:spacing w:val="-8"/>
          <w:w w:val="115"/>
        </w:rPr>
        <w:t> </w:t>
      </w:r>
      <w:r>
        <w:rPr>
          <w:color w:val="231F20"/>
          <w:spacing w:val="-2"/>
          <w:w w:val="115"/>
        </w:rPr>
        <w:t>code,</w:t>
      </w:r>
      <w:r>
        <w:rPr>
          <w:color w:val="231F20"/>
          <w:spacing w:val="-9"/>
          <w:w w:val="115"/>
        </w:rPr>
        <w:t> </w:t>
      </w:r>
      <w:r>
        <w:rPr>
          <w:color w:val="231F20"/>
          <w:spacing w:val="-2"/>
          <w:w w:val="115"/>
        </w:rPr>
        <w:t>I</w:t>
      </w:r>
      <w:r>
        <w:rPr>
          <w:color w:val="231F20"/>
          <w:spacing w:val="-6"/>
          <w:w w:val="115"/>
        </w:rPr>
        <w:t> </w:t>
      </w:r>
      <w:r>
        <w:rPr>
          <w:color w:val="231F20"/>
          <w:spacing w:val="-2"/>
          <w:w w:val="115"/>
        </w:rPr>
        <w:t>use</w:t>
      </w:r>
      <w:r>
        <w:rPr>
          <w:color w:val="231F20"/>
          <w:spacing w:val="-8"/>
          <w:w w:val="115"/>
        </w:rPr>
        <w:t> </w:t>
      </w:r>
      <w:r>
        <w:rPr>
          <w:color w:val="231F20"/>
          <w:spacing w:val="-2"/>
          <w:w w:val="115"/>
        </w:rPr>
        <w:t>the</w:t>
      </w:r>
      <w:r>
        <w:rPr>
          <w:color w:val="231F20"/>
          <w:spacing w:val="-7"/>
          <w:w w:val="115"/>
        </w:rPr>
        <w:t> </w:t>
      </w:r>
      <w:r>
        <w:rPr>
          <w:rFonts w:ascii="Trebuchet MS" w:hAnsi="Trebuchet MS"/>
          <w:color w:val="231F20"/>
          <w:spacing w:val="-2"/>
          <w:w w:val="140"/>
          <w:sz w:val="18"/>
        </w:rPr>
        <w:t>printf()</w:t>
      </w:r>
      <w:r>
        <w:rPr>
          <w:rFonts w:ascii="Trebuchet MS" w:hAnsi="Trebuchet MS"/>
          <w:color w:val="231F20"/>
          <w:spacing w:val="-17"/>
          <w:w w:val="140"/>
          <w:sz w:val="18"/>
        </w:rPr>
        <w:t> </w:t>
      </w:r>
      <w:r>
        <w:rPr>
          <w:color w:val="231F20"/>
          <w:spacing w:val="-2"/>
          <w:w w:val="115"/>
        </w:rPr>
        <w:t>functions</w:t>
      </w:r>
      <w:r>
        <w:rPr>
          <w:color w:val="231F20"/>
          <w:spacing w:val="-10"/>
          <w:w w:val="115"/>
        </w:rPr>
        <w:t> </w:t>
      </w:r>
      <w:r>
        <w:rPr>
          <w:color w:val="231F20"/>
          <w:spacing w:val="-2"/>
          <w:w w:val="115"/>
        </w:rPr>
        <w:t>to</w:t>
      </w:r>
      <w:r>
        <w:rPr>
          <w:color w:val="231F20"/>
          <w:spacing w:val="-5"/>
          <w:w w:val="115"/>
        </w:rPr>
        <w:t> </w:t>
      </w:r>
      <w:r>
        <w:rPr>
          <w:color w:val="231F20"/>
          <w:spacing w:val="-2"/>
          <w:w w:val="115"/>
        </w:rPr>
        <w:t>first</w:t>
      </w:r>
      <w:r>
        <w:rPr>
          <w:color w:val="231F20"/>
          <w:spacing w:val="-8"/>
          <w:w w:val="115"/>
        </w:rPr>
        <w:t> </w:t>
      </w:r>
      <w:r>
        <w:rPr>
          <w:color w:val="231F20"/>
          <w:spacing w:val="-2"/>
          <w:w w:val="115"/>
        </w:rPr>
        <w:t>display</w:t>
      </w:r>
      <w:r>
        <w:rPr>
          <w:color w:val="231F20"/>
          <w:spacing w:val="-12"/>
          <w:w w:val="115"/>
        </w:rPr>
        <w:t> </w:t>
      </w:r>
      <w:r>
        <w:rPr>
          <w:color w:val="231F20"/>
          <w:spacing w:val="-2"/>
          <w:w w:val="115"/>
        </w:rPr>
        <w:t>a</w:t>
      </w:r>
      <w:r>
        <w:rPr>
          <w:color w:val="231F20"/>
          <w:spacing w:val="-7"/>
          <w:w w:val="115"/>
        </w:rPr>
        <w:t> </w:t>
      </w:r>
      <w:r>
        <w:rPr>
          <w:color w:val="231F20"/>
          <w:spacing w:val="-2"/>
          <w:w w:val="115"/>
        </w:rPr>
        <w:t>menu</w:t>
      </w:r>
      <w:r>
        <w:rPr>
          <w:color w:val="231F20"/>
          <w:spacing w:val="-10"/>
          <w:w w:val="115"/>
        </w:rPr>
        <w:t> </w:t>
      </w:r>
      <w:r>
        <w:rPr>
          <w:color w:val="231F20"/>
          <w:spacing w:val="-2"/>
          <w:w w:val="115"/>
        </w:rPr>
        <w:t>system.</w:t>
      </w:r>
      <w:r>
        <w:rPr>
          <w:color w:val="231F20"/>
          <w:spacing w:val="-8"/>
          <w:w w:val="115"/>
        </w:rPr>
        <w:t> </w:t>
      </w:r>
      <w:r>
        <w:rPr>
          <w:color w:val="231F20"/>
          <w:spacing w:val="-2"/>
          <w:w w:val="115"/>
        </w:rPr>
        <w:t>Next,</w:t>
      </w:r>
      <w:r>
        <w:rPr>
          <w:color w:val="231F20"/>
          <w:spacing w:val="-10"/>
          <w:w w:val="115"/>
        </w:rPr>
        <w:t> </w:t>
      </w:r>
      <w:r>
        <w:rPr>
          <w:color w:val="231F20"/>
          <w:spacing w:val="-2"/>
          <w:w w:val="115"/>
        </w:rPr>
        <w:t>I</w:t>
      </w:r>
      <w:r>
        <w:rPr>
          <w:color w:val="231F20"/>
          <w:spacing w:val="-5"/>
          <w:w w:val="115"/>
        </w:rPr>
        <w:t> </w:t>
      </w:r>
      <w:r>
        <w:rPr>
          <w:color w:val="231F20"/>
          <w:spacing w:val="-2"/>
          <w:w w:val="115"/>
        </w:rPr>
        <w:t>use </w:t>
      </w:r>
      <w:r>
        <w:rPr>
          <w:color w:val="231F20"/>
          <w:w w:val="115"/>
        </w:rPr>
        <w:t>the </w:t>
      </w:r>
      <w:r>
        <w:rPr>
          <w:rFonts w:ascii="Trebuchet MS" w:hAnsi="Trebuchet MS"/>
          <w:color w:val="231F20"/>
          <w:w w:val="115"/>
          <w:sz w:val="18"/>
        </w:rPr>
        <w:t>scanf() </w:t>
      </w:r>
      <w:r>
        <w:rPr>
          <w:color w:val="231F20"/>
          <w:w w:val="115"/>
        </w:rPr>
        <w:t>function to receive the user’s selection and finally I compare the user’s input (using</w:t>
      </w:r>
      <w:r>
        <w:rPr>
          <w:color w:val="231F20"/>
          <w:w w:val="115"/>
        </w:rPr>
        <w:t> </w:t>
      </w:r>
      <w:r>
        <w:rPr>
          <w:rFonts w:ascii="Trebuchet MS" w:hAnsi="Trebuchet MS"/>
          <w:color w:val="231F20"/>
          <w:w w:val="140"/>
          <w:sz w:val="18"/>
        </w:rPr>
        <w:t>if</w:t>
      </w:r>
      <w:r>
        <w:rPr>
          <w:rFonts w:ascii="Trebuchet MS" w:hAnsi="Trebuchet MS"/>
          <w:color w:val="231F20"/>
          <w:w w:val="140"/>
          <w:sz w:val="18"/>
        </w:rPr>
        <w:t> </w:t>
      </w:r>
      <w:r>
        <w:rPr>
          <w:color w:val="231F20"/>
          <w:w w:val="115"/>
        </w:rPr>
        <w:t>structures)</w:t>
      </w:r>
      <w:r>
        <w:rPr>
          <w:color w:val="231F20"/>
          <w:w w:val="115"/>
        </w:rPr>
        <w:t> against</w:t>
      </w:r>
      <w:r>
        <w:rPr>
          <w:color w:val="231F20"/>
          <w:w w:val="115"/>
        </w:rPr>
        <w:t> two</w:t>
      </w:r>
      <w:r>
        <w:rPr>
          <w:color w:val="231F20"/>
          <w:w w:val="115"/>
        </w:rPr>
        <w:t> separate</w:t>
      </w:r>
      <w:r>
        <w:rPr>
          <w:color w:val="231F20"/>
          <w:w w:val="115"/>
        </w:rPr>
        <w:t> valid</w:t>
      </w:r>
      <w:r>
        <w:rPr>
          <w:color w:val="231F20"/>
          <w:w w:val="115"/>
        </w:rPr>
        <w:t> numbers.</w:t>
      </w:r>
      <w:r>
        <w:rPr>
          <w:color w:val="231F20"/>
          <w:w w:val="115"/>
        </w:rPr>
        <w:t> Depending</w:t>
      </w:r>
      <w:r>
        <w:rPr>
          <w:color w:val="231F20"/>
          <w:w w:val="115"/>
        </w:rPr>
        <w:t> on</w:t>
      </w:r>
      <w:r>
        <w:rPr>
          <w:color w:val="231F20"/>
          <w:w w:val="115"/>
        </w:rPr>
        <w:t> the</w:t>
      </w:r>
      <w:r>
        <w:rPr>
          <w:color w:val="231F20"/>
          <w:w w:val="115"/>
        </w:rPr>
        <w:t> conditions’ results, I output a message to the user.</w:t>
      </w:r>
    </w:p>
    <w:p>
      <w:pPr>
        <w:pStyle w:val="BodyText"/>
        <w:spacing w:after="0" w:line="278" w:lineRule="auto"/>
        <w:jc w:val="both"/>
        <w:sectPr>
          <w:pgSz w:w="10060" w:h="13080"/>
          <w:pgMar w:header="548" w:footer="0" w:top="1540" w:bottom="280" w:left="360" w:right="720"/>
        </w:sectPr>
      </w:pPr>
    </w:p>
    <w:p>
      <w:pPr>
        <w:pStyle w:val="BodyText"/>
        <w:spacing w:line="278" w:lineRule="auto" w:before="102"/>
        <w:ind w:left="18" w:right="12"/>
        <w:jc w:val="both"/>
      </w:pPr>
      <w:r>
        <w:rPr>
          <w:color w:val="231F20"/>
          <w:w w:val="115"/>
        </w:rPr>
        <w:t>Notice</w:t>
      </w:r>
      <w:r>
        <w:rPr>
          <w:color w:val="231F20"/>
          <w:w w:val="115"/>
        </w:rPr>
        <w:t> in</w:t>
      </w:r>
      <w:r>
        <w:rPr>
          <w:color w:val="231F20"/>
          <w:w w:val="115"/>
        </w:rPr>
        <w:t> my</w:t>
      </w:r>
      <w:r>
        <w:rPr>
          <w:color w:val="231F20"/>
          <w:w w:val="115"/>
        </w:rPr>
        <w:t> </w:t>
      </w:r>
      <w:r>
        <w:rPr>
          <w:rFonts w:ascii="Trebuchet MS" w:hAnsi="Trebuchet MS"/>
          <w:color w:val="231F20"/>
          <w:w w:val="140"/>
          <w:sz w:val="18"/>
        </w:rPr>
        <w:t>if</w:t>
      </w:r>
      <w:r>
        <w:rPr>
          <w:rFonts w:ascii="Trebuchet MS" w:hAnsi="Trebuchet MS"/>
          <w:color w:val="231F20"/>
          <w:w w:val="140"/>
          <w:sz w:val="18"/>
        </w:rPr>
        <w:t> </w:t>
      </w:r>
      <w:r>
        <w:rPr>
          <w:color w:val="231F20"/>
          <w:w w:val="115"/>
        </w:rPr>
        <w:t>structure</w:t>
      </w:r>
      <w:r>
        <w:rPr>
          <w:color w:val="231F20"/>
          <w:w w:val="115"/>
        </w:rPr>
        <w:t> that</w:t>
      </w:r>
      <w:r>
        <w:rPr>
          <w:color w:val="231F20"/>
          <w:w w:val="115"/>
        </w:rPr>
        <w:t> I’m</w:t>
      </w:r>
      <w:r>
        <w:rPr>
          <w:color w:val="231F20"/>
          <w:w w:val="115"/>
        </w:rPr>
        <w:t> comparing</w:t>
      </w:r>
      <w:r>
        <w:rPr>
          <w:color w:val="231F20"/>
          <w:w w:val="115"/>
        </w:rPr>
        <w:t> an</w:t>
      </w:r>
      <w:r>
        <w:rPr>
          <w:color w:val="231F20"/>
          <w:w w:val="115"/>
        </w:rPr>
        <w:t> integer</w:t>
      </w:r>
      <w:r>
        <w:rPr>
          <w:color w:val="231F20"/>
          <w:w w:val="115"/>
        </w:rPr>
        <w:t> variable</w:t>
      </w:r>
      <w:r>
        <w:rPr>
          <w:color w:val="231F20"/>
          <w:w w:val="115"/>
        </w:rPr>
        <w:t> to</w:t>
      </w:r>
      <w:r>
        <w:rPr>
          <w:color w:val="231F20"/>
          <w:w w:val="115"/>
        </w:rPr>
        <w:t> a</w:t>
      </w:r>
      <w:r>
        <w:rPr>
          <w:color w:val="231F20"/>
          <w:w w:val="115"/>
        </w:rPr>
        <w:t> number.</w:t>
      </w:r>
      <w:r>
        <w:rPr>
          <w:color w:val="231F20"/>
          <w:w w:val="115"/>
        </w:rPr>
        <w:t> This</w:t>
      </w:r>
      <w:r>
        <w:rPr>
          <w:color w:val="231F20"/>
          <w:w w:val="115"/>
        </w:rPr>
        <w:t> is </w:t>
      </w:r>
      <w:r>
        <w:rPr>
          <w:color w:val="231F20"/>
          <w:w w:val="110"/>
        </w:rPr>
        <w:t>acceptable—you can use variables in your </w:t>
      </w:r>
      <w:r>
        <w:rPr>
          <w:rFonts w:ascii="Trebuchet MS" w:hAnsi="Trebuchet MS"/>
          <w:color w:val="231F20"/>
          <w:w w:val="110"/>
          <w:sz w:val="18"/>
        </w:rPr>
        <w:t>if </w:t>
      </w:r>
      <w:r>
        <w:rPr>
          <w:color w:val="231F20"/>
          <w:w w:val="110"/>
        </w:rPr>
        <w:t>structures as long as you are comparing apples to</w:t>
      </w:r>
      <w:r>
        <w:rPr>
          <w:color w:val="231F20"/>
          <w:spacing w:val="-3"/>
          <w:w w:val="110"/>
        </w:rPr>
        <w:t> </w:t>
      </w:r>
      <w:r>
        <w:rPr>
          <w:color w:val="231F20"/>
          <w:w w:val="110"/>
        </w:rPr>
        <w:t>apples</w:t>
      </w:r>
      <w:r>
        <w:rPr>
          <w:color w:val="231F20"/>
          <w:spacing w:val="-3"/>
          <w:w w:val="110"/>
        </w:rPr>
        <w:t> </w:t>
      </w:r>
      <w:r>
        <w:rPr>
          <w:color w:val="231F20"/>
          <w:w w:val="110"/>
        </w:rPr>
        <w:t>and</w:t>
      </w:r>
      <w:r>
        <w:rPr>
          <w:color w:val="231F20"/>
          <w:spacing w:val="-1"/>
          <w:w w:val="110"/>
        </w:rPr>
        <w:t> </w:t>
      </w:r>
      <w:r>
        <w:rPr>
          <w:color w:val="231F20"/>
          <w:w w:val="110"/>
        </w:rPr>
        <w:t>oranges</w:t>
      </w:r>
      <w:r>
        <w:rPr>
          <w:color w:val="231F20"/>
          <w:spacing w:val="-3"/>
          <w:w w:val="110"/>
        </w:rPr>
        <w:t> </w:t>
      </w:r>
      <w:r>
        <w:rPr>
          <w:color w:val="231F20"/>
          <w:w w:val="110"/>
        </w:rPr>
        <w:t>to</w:t>
      </w:r>
      <w:r>
        <w:rPr>
          <w:color w:val="231F20"/>
          <w:spacing w:val="-3"/>
          <w:w w:val="110"/>
        </w:rPr>
        <w:t> </w:t>
      </w:r>
      <w:r>
        <w:rPr>
          <w:color w:val="231F20"/>
          <w:w w:val="110"/>
        </w:rPr>
        <w:t>oranges.</w:t>
      </w:r>
      <w:r>
        <w:rPr>
          <w:color w:val="231F20"/>
          <w:spacing w:val="-7"/>
          <w:w w:val="110"/>
        </w:rPr>
        <w:t> </w:t>
      </w:r>
      <w:r>
        <w:rPr>
          <w:color w:val="231F20"/>
          <w:w w:val="110"/>
        </w:rPr>
        <w:t>In other</w:t>
      </w:r>
      <w:r>
        <w:rPr>
          <w:color w:val="231F20"/>
          <w:spacing w:val="-1"/>
          <w:w w:val="110"/>
        </w:rPr>
        <w:t> </w:t>
      </w:r>
      <w:r>
        <w:rPr>
          <w:color w:val="231F20"/>
          <w:w w:val="110"/>
        </w:rPr>
        <w:t>words,</w:t>
      </w:r>
      <w:r>
        <w:rPr>
          <w:color w:val="231F20"/>
          <w:spacing w:val="-2"/>
          <w:w w:val="110"/>
        </w:rPr>
        <w:t> </w:t>
      </w:r>
      <w:r>
        <w:rPr>
          <w:color w:val="231F20"/>
          <w:w w:val="110"/>
        </w:rPr>
        <w:t>you</w:t>
      </w:r>
      <w:r>
        <w:rPr>
          <w:color w:val="231F20"/>
          <w:spacing w:val="-3"/>
          <w:w w:val="110"/>
        </w:rPr>
        <w:t> </w:t>
      </w:r>
      <w:r>
        <w:rPr>
          <w:color w:val="231F20"/>
          <w:w w:val="110"/>
        </w:rPr>
        <w:t>can</w:t>
      </w:r>
      <w:r>
        <w:rPr>
          <w:color w:val="231F20"/>
          <w:spacing w:val="-5"/>
          <w:w w:val="110"/>
        </w:rPr>
        <w:t> </w:t>
      </w:r>
      <w:r>
        <w:rPr>
          <w:color w:val="231F20"/>
          <w:w w:val="110"/>
        </w:rPr>
        <w:t>use</w:t>
      </w:r>
      <w:r>
        <w:rPr>
          <w:color w:val="231F20"/>
          <w:spacing w:val="-7"/>
          <w:w w:val="110"/>
        </w:rPr>
        <w:t> </w:t>
      </w:r>
      <w:r>
        <w:rPr>
          <w:color w:val="231F20"/>
          <w:w w:val="110"/>
        </w:rPr>
        <w:t>a</w:t>
      </w:r>
      <w:r>
        <w:rPr>
          <w:color w:val="231F20"/>
          <w:spacing w:val="-1"/>
          <w:w w:val="110"/>
        </w:rPr>
        <w:t> </w:t>
      </w:r>
      <w:r>
        <w:rPr>
          <w:color w:val="231F20"/>
          <w:w w:val="110"/>
        </w:rPr>
        <w:t>combination of</w:t>
      </w:r>
      <w:r>
        <w:rPr>
          <w:color w:val="231F20"/>
          <w:spacing w:val="-1"/>
          <w:w w:val="110"/>
        </w:rPr>
        <w:t> </w:t>
      </w:r>
      <w:r>
        <w:rPr>
          <w:color w:val="231F20"/>
          <w:w w:val="110"/>
        </w:rPr>
        <w:t>variables</w:t>
      </w:r>
      <w:r>
        <w:rPr>
          <w:color w:val="231F20"/>
          <w:spacing w:val="-3"/>
          <w:w w:val="110"/>
        </w:rPr>
        <w:t> </w:t>
      </w:r>
      <w:r>
        <w:rPr>
          <w:color w:val="231F20"/>
          <w:w w:val="110"/>
        </w:rPr>
        <w:t>and </w:t>
      </w:r>
      <w:r>
        <w:rPr>
          <w:color w:val="231F20"/>
          <w:w w:val="115"/>
        </w:rPr>
        <w:t>other</w:t>
      </w:r>
      <w:r>
        <w:rPr>
          <w:color w:val="231F20"/>
          <w:spacing w:val="-11"/>
          <w:w w:val="115"/>
        </w:rPr>
        <w:t> </w:t>
      </w:r>
      <w:r>
        <w:rPr>
          <w:color w:val="231F20"/>
          <w:w w:val="115"/>
        </w:rPr>
        <w:t>data</w:t>
      </w:r>
      <w:r>
        <w:rPr>
          <w:color w:val="231F20"/>
          <w:spacing w:val="-11"/>
          <w:w w:val="115"/>
        </w:rPr>
        <w:t> </w:t>
      </w:r>
      <w:r>
        <w:rPr>
          <w:color w:val="231F20"/>
          <w:w w:val="115"/>
        </w:rPr>
        <w:t>in</w:t>
      </w:r>
      <w:r>
        <w:rPr>
          <w:color w:val="231F20"/>
          <w:spacing w:val="-10"/>
          <w:w w:val="115"/>
        </w:rPr>
        <w:t> </w:t>
      </w:r>
      <w:r>
        <w:rPr>
          <w:color w:val="231F20"/>
          <w:w w:val="115"/>
        </w:rPr>
        <w:t>your</w:t>
      </w:r>
      <w:r>
        <w:rPr>
          <w:color w:val="231F20"/>
          <w:spacing w:val="-11"/>
          <w:w w:val="115"/>
        </w:rPr>
        <w:t> </w:t>
      </w:r>
      <w:r>
        <w:rPr>
          <w:color w:val="231F20"/>
          <w:w w:val="115"/>
        </w:rPr>
        <w:t>expressions</w:t>
      </w:r>
      <w:r>
        <w:rPr>
          <w:color w:val="231F20"/>
          <w:spacing w:val="-13"/>
          <w:w w:val="115"/>
        </w:rPr>
        <w:t> </w:t>
      </w:r>
      <w:r>
        <w:rPr>
          <w:color w:val="231F20"/>
          <w:w w:val="115"/>
        </w:rPr>
        <w:t>as</w:t>
      </w:r>
      <w:r>
        <w:rPr>
          <w:color w:val="231F20"/>
          <w:spacing w:val="-9"/>
          <w:w w:val="115"/>
        </w:rPr>
        <w:t> </w:t>
      </w:r>
      <w:r>
        <w:rPr>
          <w:color w:val="231F20"/>
          <w:w w:val="115"/>
        </w:rPr>
        <w:t>long</w:t>
      </w:r>
      <w:r>
        <w:rPr>
          <w:color w:val="231F20"/>
          <w:spacing w:val="-11"/>
          <w:w w:val="115"/>
        </w:rPr>
        <w:t> </w:t>
      </w:r>
      <w:r>
        <w:rPr>
          <w:color w:val="231F20"/>
          <w:w w:val="115"/>
        </w:rPr>
        <w:t>as</w:t>
      </w:r>
      <w:r>
        <w:rPr>
          <w:color w:val="231F20"/>
          <w:spacing w:val="-9"/>
          <w:w w:val="115"/>
        </w:rPr>
        <w:t> </w:t>
      </w:r>
      <w:r>
        <w:rPr>
          <w:color w:val="231F20"/>
          <w:w w:val="115"/>
        </w:rPr>
        <w:t>you’re</w:t>
      </w:r>
      <w:r>
        <w:rPr>
          <w:color w:val="231F20"/>
          <w:spacing w:val="-11"/>
          <w:w w:val="115"/>
        </w:rPr>
        <w:t> </w:t>
      </w:r>
      <w:r>
        <w:rPr>
          <w:color w:val="231F20"/>
          <w:w w:val="115"/>
        </w:rPr>
        <w:t>comparing</w:t>
      </w:r>
      <w:r>
        <w:rPr>
          <w:color w:val="231F20"/>
          <w:spacing w:val="-11"/>
          <w:w w:val="115"/>
        </w:rPr>
        <w:t> </w:t>
      </w:r>
      <w:r>
        <w:rPr>
          <w:color w:val="231F20"/>
          <w:w w:val="115"/>
        </w:rPr>
        <w:t>numbers</w:t>
      </w:r>
      <w:r>
        <w:rPr>
          <w:color w:val="231F20"/>
          <w:spacing w:val="-13"/>
          <w:w w:val="115"/>
        </w:rPr>
        <w:t> </w:t>
      </w:r>
      <w:r>
        <w:rPr>
          <w:color w:val="231F20"/>
          <w:w w:val="115"/>
        </w:rPr>
        <w:t>to</w:t>
      </w:r>
      <w:r>
        <w:rPr>
          <w:color w:val="231F20"/>
          <w:spacing w:val="-9"/>
          <w:w w:val="115"/>
        </w:rPr>
        <w:t> </w:t>
      </w:r>
      <w:r>
        <w:rPr>
          <w:color w:val="231F20"/>
          <w:w w:val="115"/>
        </w:rPr>
        <w:t>numbers</w:t>
      </w:r>
      <w:r>
        <w:rPr>
          <w:color w:val="231F20"/>
          <w:spacing w:val="-9"/>
          <w:w w:val="115"/>
        </w:rPr>
        <w:t> </w:t>
      </w:r>
      <w:r>
        <w:rPr>
          <w:color w:val="231F20"/>
          <w:w w:val="115"/>
        </w:rPr>
        <w:t>and</w:t>
      </w:r>
      <w:r>
        <w:rPr>
          <w:color w:val="231F20"/>
          <w:spacing w:val="-11"/>
          <w:w w:val="115"/>
        </w:rPr>
        <w:t> </w:t>
      </w:r>
      <w:r>
        <w:rPr>
          <w:color w:val="231F20"/>
          <w:w w:val="115"/>
        </w:rPr>
        <w:t>char-acters to characters.</w:t>
      </w:r>
    </w:p>
    <w:p>
      <w:pPr>
        <w:pStyle w:val="BodyText"/>
        <w:spacing w:line="276" w:lineRule="auto" w:before="120"/>
        <w:ind w:left="18" w:right="15"/>
        <w:jc w:val="both"/>
      </w:pPr>
      <w:r>
        <w:rPr>
          <w:color w:val="231F20"/>
          <w:w w:val="110"/>
        </w:rPr>
        <w:t>To demonstrate, here’s the same program code again, this time using characters as menu </w:t>
      </w:r>
      <w:r>
        <w:rPr>
          <w:color w:val="231F20"/>
          <w:spacing w:val="-2"/>
          <w:w w:val="110"/>
        </w:rPr>
        <w:t>choices.</w:t>
      </w:r>
    </w:p>
    <w:p>
      <w:pPr>
        <w:spacing w:before="144"/>
        <w:ind w:left="18" w:right="0" w:firstLine="0"/>
        <w:jc w:val="left"/>
        <w:rPr>
          <w:rFonts w:ascii="Trebuchet MS"/>
          <w:sz w:val="18"/>
        </w:rPr>
      </w:pPr>
      <w:r>
        <w:rPr>
          <w:rFonts w:ascii="Trebuchet MS"/>
          <w:color w:val="231F20"/>
          <w:spacing w:val="-2"/>
          <w:w w:val="120"/>
          <w:sz w:val="18"/>
        </w:rPr>
        <w:t>#include</w:t>
      </w:r>
      <w:r>
        <w:rPr>
          <w:rFonts w:ascii="Trebuchet MS"/>
          <w:color w:val="231F20"/>
          <w:spacing w:val="15"/>
          <w:w w:val="120"/>
          <w:sz w:val="18"/>
        </w:rPr>
        <w:t> </w:t>
      </w:r>
      <w:r>
        <w:rPr>
          <w:rFonts w:ascii="Trebuchet MS"/>
          <w:color w:val="231F20"/>
          <w:spacing w:val="-2"/>
          <w:w w:val="120"/>
          <w:sz w:val="18"/>
        </w:rPr>
        <w:t>&lt;stdio.h&gt;</w:t>
      </w:r>
    </w:p>
    <w:p>
      <w:pPr>
        <w:pStyle w:val="BodyText"/>
        <w:spacing w:before="144"/>
        <w:rPr>
          <w:rFonts w:ascii="Trebuchet MS"/>
          <w:sz w:val="18"/>
        </w:rPr>
      </w:pPr>
    </w:p>
    <w:p>
      <w:pPr>
        <w:spacing w:before="0"/>
        <w:ind w:left="18" w:right="0" w:firstLine="0"/>
        <w:jc w:val="left"/>
        <w:rPr>
          <w:rFonts w:ascii="Trebuchet MS"/>
          <w:sz w:val="18"/>
        </w:rPr>
      </w:pPr>
      <w:r>
        <w:rPr>
          <w:rFonts w:ascii="Trebuchet MS"/>
          <w:color w:val="231F20"/>
          <w:spacing w:val="-2"/>
          <w:w w:val="120"/>
          <w:sz w:val="18"/>
        </w:rPr>
        <w:t>main()</w:t>
      </w:r>
    </w:p>
    <w:p>
      <w:pPr>
        <w:spacing w:before="69"/>
        <w:ind w:left="18" w:right="0" w:firstLine="0"/>
        <w:jc w:val="left"/>
        <w:rPr>
          <w:rFonts w:ascii="Trebuchet MS"/>
          <w:sz w:val="18"/>
        </w:rPr>
      </w:pPr>
      <w:r>
        <w:rPr>
          <w:rFonts w:ascii="Trebuchet MS"/>
          <w:color w:val="231F20"/>
          <w:spacing w:val="-10"/>
          <w:w w:val="150"/>
          <w:sz w:val="18"/>
        </w:rPr>
        <w:t>{</w:t>
      </w:r>
    </w:p>
    <w:p>
      <w:pPr>
        <w:pStyle w:val="BodyText"/>
        <w:spacing w:before="144"/>
        <w:rPr>
          <w:rFonts w:ascii="Trebuchet MS"/>
          <w:sz w:val="18"/>
        </w:rPr>
      </w:pPr>
    </w:p>
    <w:p>
      <w:pPr>
        <w:spacing w:before="0"/>
        <w:ind w:left="315" w:right="0" w:firstLine="0"/>
        <w:jc w:val="left"/>
        <w:rPr>
          <w:rFonts w:ascii="Trebuchet MS"/>
          <w:sz w:val="18"/>
        </w:rPr>
      </w:pPr>
      <w:r>
        <w:rPr>
          <w:rFonts w:ascii="Trebuchet MS"/>
          <w:color w:val="231F20"/>
          <w:w w:val="115"/>
          <w:sz w:val="18"/>
        </w:rPr>
        <w:t>char</w:t>
      </w:r>
      <w:r>
        <w:rPr>
          <w:rFonts w:ascii="Trebuchet MS"/>
          <w:color w:val="231F20"/>
          <w:spacing w:val="4"/>
          <w:w w:val="115"/>
          <w:sz w:val="18"/>
        </w:rPr>
        <w:t> </w:t>
      </w:r>
      <w:r>
        <w:rPr>
          <w:rFonts w:ascii="Trebuchet MS"/>
          <w:color w:val="231F20"/>
          <w:w w:val="115"/>
          <w:sz w:val="18"/>
        </w:rPr>
        <w:t>cResponse</w:t>
      </w:r>
      <w:r>
        <w:rPr>
          <w:rFonts w:ascii="Trebuchet MS"/>
          <w:color w:val="231F20"/>
          <w:spacing w:val="5"/>
          <w:w w:val="115"/>
          <w:sz w:val="18"/>
        </w:rPr>
        <w:t> </w:t>
      </w:r>
      <w:r>
        <w:rPr>
          <w:rFonts w:ascii="Trebuchet MS"/>
          <w:color w:val="231F20"/>
          <w:w w:val="115"/>
          <w:sz w:val="18"/>
        </w:rPr>
        <w:t>=</w:t>
      </w:r>
      <w:r>
        <w:rPr>
          <w:rFonts w:ascii="Trebuchet MS"/>
          <w:color w:val="231F20"/>
          <w:spacing w:val="8"/>
          <w:w w:val="115"/>
          <w:sz w:val="18"/>
        </w:rPr>
        <w:t> </w:t>
      </w:r>
      <w:r>
        <w:rPr>
          <w:rFonts w:ascii="Trebuchet MS"/>
          <w:color w:val="231F20"/>
          <w:spacing w:val="-2"/>
          <w:w w:val="115"/>
          <w:sz w:val="18"/>
        </w:rPr>
        <w:t>'\0';</w:t>
      </w:r>
    </w:p>
    <w:p>
      <w:pPr>
        <w:pStyle w:val="BodyText"/>
        <w:spacing w:before="138"/>
        <w:rPr>
          <w:rFonts w:ascii="Trebuchet MS"/>
          <w:sz w:val="18"/>
        </w:rPr>
      </w:pPr>
    </w:p>
    <w:p>
      <w:pPr>
        <w:spacing w:line="321" w:lineRule="auto" w:before="0"/>
        <w:ind w:left="315" w:right="4349" w:firstLine="0"/>
        <w:jc w:val="left"/>
        <w:rPr>
          <w:rFonts w:ascii="Trebuchet MS"/>
          <w:sz w:val="18"/>
        </w:rPr>
      </w:pPr>
      <w:r>
        <w:rPr>
          <w:rFonts w:ascii="Trebuchet MS"/>
          <w:color w:val="231F20"/>
          <w:w w:val="120"/>
          <w:sz w:val="18"/>
        </w:rPr>
        <w:t>printf("\n\tAC</w:t>
      </w:r>
      <w:r>
        <w:rPr>
          <w:rFonts w:ascii="Trebuchet MS"/>
          <w:color w:val="231F20"/>
          <w:w w:val="120"/>
          <w:sz w:val="18"/>
        </w:rPr>
        <w:t> Control</w:t>
      </w:r>
      <w:r>
        <w:rPr>
          <w:rFonts w:ascii="Trebuchet MS"/>
          <w:color w:val="231F20"/>
          <w:spacing w:val="40"/>
          <w:w w:val="120"/>
          <w:sz w:val="18"/>
        </w:rPr>
        <w:t> </w:t>
      </w:r>
      <w:r>
        <w:rPr>
          <w:rFonts w:ascii="Trebuchet MS"/>
          <w:color w:val="231F20"/>
          <w:w w:val="120"/>
          <w:sz w:val="18"/>
        </w:rPr>
        <w:t>Unit\n"); printf("\na\tTurn</w:t>
      </w:r>
      <w:r>
        <w:rPr>
          <w:rFonts w:ascii="Trebuchet MS"/>
          <w:color w:val="231F20"/>
          <w:w w:val="120"/>
          <w:sz w:val="18"/>
        </w:rPr>
        <w:t> the</w:t>
      </w:r>
      <w:r>
        <w:rPr>
          <w:rFonts w:ascii="Trebuchet MS"/>
          <w:color w:val="231F20"/>
          <w:w w:val="120"/>
          <w:sz w:val="18"/>
        </w:rPr>
        <w:t> AC</w:t>
      </w:r>
      <w:r>
        <w:rPr>
          <w:rFonts w:ascii="Trebuchet MS"/>
          <w:color w:val="231F20"/>
          <w:w w:val="120"/>
          <w:sz w:val="18"/>
        </w:rPr>
        <w:t> on\n"); printf("b\tTurn</w:t>
      </w:r>
      <w:r>
        <w:rPr>
          <w:rFonts w:ascii="Trebuchet MS"/>
          <w:color w:val="231F20"/>
          <w:w w:val="120"/>
          <w:sz w:val="18"/>
        </w:rPr>
        <w:t> the</w:t>
      </w:r>
      <w:r>
        <w:rPr>
          <w:rFonts w:ascii="Trebuchet MS"/>
          <w:color w:val="231F20"/>
          <w:spacing w:val="40"/>
          <w:w w:val="120"/>
          <w:sz w:val="18"/>
        </w:rPr>
        <w:t> </w:t>
      </w:r>
      <w:r>
        <w:rPr>
          <w:rFonts w:ascii="Trebuchet MS"/>
          <w:color w:val="231F20"/>
          <w:w w:val="120"/>
          <w:sz w:val="18"/>
        </w:rPr>
        <w:t>AC</w:t>
      </w:r>
      <w:r>
        <w:rPr>
          <w:rFonts w:ascii="Trebuchet MS"/>
          <w:color w:val="231F20"/>
          <w:spacing w:val="40"/>
          <w:w w:val="120"/>
          <w:sz w:val="18"/>
        </w:rPr>
        <w:t> </w:t>
      </w:r>
      <w:r>
        <w:rPr>
          <w:rFonts w:ascii="Trebuchet MS"/>
          <w:color w:val="231F20"/>
          <w:w w:val="120"/>
          <w:sz w:val="18"/>
        </w:rPr>
        <w:t>off\n"); printf("\nEnter</w:t>
      </w:r>
      <w:r>
        <w:rPr>
          <w:rFonts w:ascii="Trebuchet MS"/>
          <w:color w:val="231F20"/>
          <w:w w:val="120"/>
          <w:sz w:val="18"/>
        </w:rPr>
        <w:t> your</w:t>
      </w:r>
      <w:r>
        <w:rPr>
          <w:rFonts w:ascii="Trebuchet MS"/>
          <w:color w:val="231F20"/>
          <w:w w:val="120"/>
          <w:sz w:val="18"/>
        </w:rPr>
        <w:t> selection:</w:t>
      </w:r>
      <w:r>
        <w:rPr>
          <w:rFonts w:ascii="Trebuchet MS"/>
          <w:color w:val="231F20"/>
          <w:w w:val="125"/>
          <w:sz w:val="18"/>
        </w:rPr>
        <w:t> "); </w:t>
      </w:r>
      <w:r>
        <w:rPr>
          <w:rFonts w:ascii="Trebuchet MS"/>
          <w:color w:val="231F20"/>
          <w:w w:val="120"/>
          <w:sz w:val="18"/>
        </w:rPr>
        <w:t>scanf("%c",</w:t>
      </w:r>
      <w:r>
        <w:rPr>
          <w:rFonts w:ascii="Trebuchet MS"/>
          <w:color w:val="231F20"/>
          <w:w w:val="120"/>
          <w:sz w:val="18"/>
        </w:rPr>
        <w:t> &amp;cResponse);</w:t>
      </w:r>
    </w:p>
    <w:p>
      <w:pPr>
        <w:pStyle w:val="BodyText"/>
        <w:spacing w:before="71"/>
        <w:rPr>
          <w:rFonts w:ascii="Trebuchet MS"/>
          <w:sz w:val="18"/>
        </w:rPr>
      </w:pPr>
    </w:p>
    <w:p>
      <w:pPr>
        <w:spacing w:line="326" w:lineRule="auto" w:before="0"/>
        <w:ind w:left="613" w:right="5117" w:hanging="298"/>
        <w:jc w:val="left"/>
        <w:rPr>
          <w:rFonts w:ascii="Trebuchet MS"/>
          <w:sz w:val="18"/>
        </w:rPr>
      </w:pPr>
      <w:r>
        <w:rPr>
          <w:rFonts w:ascii="Trebuchet MS"/>
          <w:color w:val="231F20"/>
          <w:w w:val="145"/>
          <w:sz w:val="18"/>
        </w:rPr>
        <w:t>if</w:t>
      </w:r>
      <w:r>
        <w:rPr>
          <w:rFonts w:ascii="Trebuchet MS"/>
          <w:color w:val="231F20"/>
          <w:w w:val="145"/>
          <w:sz w:val="18"/>
        </w:rPr>
        <w:t> </w:t>
      </w:r>
      <w:r>
        <w:rPr>
          <w:rFonts w:ascii="Trebuchet MS"/>
          <w:color w:val="231F20"/>
          <w:w w:val="120"/>
          <w:sz w:val="18"/>
        </w:rPr>
        <w:t>(cResponse</w:t>
      </w:r>
      <w:r>
        <w:rPr>
          <w:rFonts w:ascii="Trebuchet MS"/>
          <w:color w:val="231F20"/>
          <w:spacing w:val="40"/>
          <w:w w:val="120"/>
          <w:sz w:val="18"/>
        </w:rPr>
        <w:t> </w:t>
      </w:r>
      <w:r>
        <w:rPr>
          <w:rFonts w:ascii="Trebuchet MS"/>
          <w:color w:val="231F20"/>
          <w:w w:val="120"/>
          <w:sz w:val="18"/>
        </w:rPr>
        <w:t>==</w:t>
      </w:r>
      <w:r>
        <w:rPr>
          <w:rFonts w:ascii="Trebuchet MS"/>
          <w:color w:val="231F20"/>
          <w:w w:val="175"/>
          <w:sz w:val="18"/>
        </w:rPr>
        <w:t> 'a') </w:t>
      </w:r>
      <w:r>
        <w:rPr>
          <w:rFonts w:ascii="Trebuchet MS"/>
          <w:color w:val="231F20"/>
          <w:w w:val="120"/>
          <w:sz w:val="18"/>
        </w:rPr>
        <w:t>printf("\nAC</w:t>
      </w:r>
      <w:r>
        <w:rPr>
          <w:rFonts w:ascii="Trebuchet MS"/>
          <w:color w:val="231F20"/>
          <w:w w:val="120"/>
          <w:sz w:val="18"/>
        </w:rPr>
        <w:t> </w:t>
      </w:r>
      <w:r>
        <w:rPr>
          <w:rFonts w:ascii="Trebuchet MS"/>
          <w:color w:val="231F20"/>
          <w:w w:val="145"/>
          <w:sz w:val="18"/>
        </w:rPr>
        <w:t>is</w:t>
      </w:r>
      <w:r>
        <w:rPr>
          <w:rFonts w:ascii="Trebuchet MS"/>
          <w:color w:val="231F20"/>
          <w:w w:val="145"/>
          <w:sz w:val="18"/>
        </w:rPr>
        <w:t> </w:t>
      </w:r>
      <w:r>
        <w:rPr>
          <w:rFonts w:ascii="Trebuchet MS"/>
          <w:color w:val="231F20"/>
          <w:w w:val="115"/>
          <w:sz w:val="18"/>
        </w:rPr>
        <w:t>now</w:t>
      </w:r>
      <w:r>
        <w:rPr>
          <w:rFonts w:ascii="Trebuchet MS"/>
          <w:color w:val="231F20"/>
          <w:spacing w:val="33"/>
          <w:w w:val="120"/>
          <w:sz w:val="18"/>
        </w:rPr>
        <w:t> </w:t>
      </w:r>
      <w:r>
        <w:rPr>
          <w:rFonts w:ascii="Trebuchet MS"/>
          <w:color w:val="231F20"/>
          <w:w w:val="120"/>
          <w:sz w:val="18"/>
        </w:rPr>
        <w:t>on\n");</w:t>
      </w:r>
    </w:p>
    <w:p>
      <w:pPr>
        <w:pStyle w:val="BodyText"/>
        <w:spacing w:before="62"/>
        <w:rPr>
          <w:rFonts w:ascii="Trebuchet MS"/>
          <w:sz w:val="18"/>
        </w:rPr>
      </w:pPr>
    </w:p>
    <w:p>
      <w:pPr>
        <w:spacing w:line="326" w:lineRule="auto" w:before="0"/>
        <w:ind w:left="613" w:right="5117" w:hanging="298"/>
        <w:jc w:val="left"/>
        <w:rPr>
          <w:rFonts w:ascii="Trebuchet MS"/>
          <w:sz w:val="18"/>
        </w:rPr>
      </w:pPr>
      <w:r>
        <w:rPr>
          <w:rFonts w:ascii="Trebuchet MS"/>
          <w:color w:val="231F20"/>
          <w:w w:val="170"/>
          <w:sz w:val="18"/>
        </w:rPr>
        <w:t>if</w:t>
      </w:r>
      <w:r>
        <w:rPr>
          <w:rFonts w:ascii="Trebuchet MS"/>
          <w:color w:val="231F20"/>
          <w:w w:val="170"/>
          <w:sz w:val="18"/>
        </w:rPr>
        <w:t> </w:t>
      </w:r>
      <w:r>
        <w:rPr>
          <w:rFonts w:ascii="Trebuchet MS"/>
          <w:color w:val="231F20"/>
          <w:w w:val="115"/>
          <w:sz w:val="18"/>
        </w:rPr>
        <w:t>(cResponse</w:t>
      </w:r>
      <w:r>
        <w:rPr>
          <w:rFonts w:ascii="Trebuchet MS"/>
          <w:color w:val="231F20"/>
          <w:spacing w:val="40"/>
          <w:w w:val="115"/>
          <w:sz w:val="18"/>
        </w:rPr>
        <w:t> </w:t>
      </w:r>
      <w:r>
        <w:rPr>
          <w:rFonts w:ascii="Trebuchet MS"/>
          <w:color w:val="231F20"/>
          <w:w w:val="115"/>
          <w:sz w:val="18"/>
        </w:rPr>
        <w:t>==</w:t>
      </w:r>
      <w:r>
        <w:rPr>
          <w:rFonts w:ascii="Trebuchet MS"/>
          <w:color w:val="231F20"/>
          <w:w w:val="170"/>
          <w:sz w:val="18"/>
        </w:rPr>
        <w:t> 'b') </w:t>
      </w:r>
      <w:r>
        <w:rPr>
          <w:rFonts w:ascii="Trebuchet MS"/>
          <w:color w:val="231F20"/>
          <w:w w:val="130"/>
          <w:sz w:val="18"/>
        </w:rPr>
        <w:t>printf("\nAC</w:t>
      </w:r>
      <w:r>
        <w:rPr>
          <w:rFonts w:ascii="Trebuchet MS"/>
          <w:color w:val="231F20"/>
          <w:spacing w:val="-1"/>
          <w:w w:val="130"/>
          <w:sz w:val="18"/>
        </w:rPr>
        <w:t> </w:t>
      </w:r>
      <w:r>
        <w:rPr>
          <w:rFonts w:ascii="Trebuchet MS"/>
          <w:color w:val="231F20"/>
          <w:w w:val="130"/>
          <w:sz w:val="18"/>
        </w:rPr>
        <w:t>is</w:t>
      </w:r>
      <w:r>
        <w:rPr>
          <w:rFonts w:ascii="Trebuchet MS"/>
          <w:color w:val="231F20"/>
          <w:spacing w:val="-1"/>
          <w:w w:val="130"/>
          <w:sz w:val="18"/>
        </w:rPr>
        <w:t> </w:t>
      </w:r>
      <w:r>
        <w:rPr>
          <w:rFonts w:ascii="Trebuchet MS"/>
          <w:color w:val="231F20"/>
          <w:w w:val="115"/>
          <w:sz w:val="18"/>
        </w:rPr>
        <w:t>now</w:t>
      </w:r>
      <w:r>
        <w:rPr>
          <w:rFonts w:ascii="Trebuchet MS"/>
          <w:color w:val="231F20"/>
          <w:w w:val="130"/>
          <w:sz w:val="18"/>
        </w:rPr>
        <w:t> off\n");</w:t>
      </w:r>
    </w:p>
    <w:p>
      <w:pPr>
        <w:pStyle w:val="BodyText"/>
        <w:spacing w:before="63"/>
        <w:rPr>
          <w:rFonts w:ascii="Trebuchet MS"/>
          <w:sz w:val="18"/>
        </w:rPr>
      </w:pPr>
    </w:p>
    <w:p>
      <w:pPr>
        <w:spacing w:before="0"/>
        <w:ind w:left="18" w:right="0" w:firstLine="0"/>
        <w:jc w:val="left"/>
        <w:rPr>
          <w:rFonts w:ascii="Trebuchet MS"/>
          <w:sz w:val="18"/>
        </w:rPr>
      </w:pPr>
      <w:r>
        <w:rPr>
          <w:rFonts w:ascii="Trebuchet MS"/>
          <w:color w:val="231F20"/>
          <w:spacing w:val="-10"/>
          <w:w w:val="150"/>
          <w:sz w:val="18"/>
        </w:rPr>
        <w:t>}</w:t>
      </w:r>
    </w:p>
    <w:p>
      <w:pPr>
        <w:pStyle w:val="BodyText"/>
        <w:spacing w:before="191"/>
        <w:ind w:left="18"/>
      </w:pPr>
      <w:r>
        <w:rPr>
          <w:color w:val="231F20"/>
          <w:w w:val="115"/>
        </w:rPr>
        <w:t>I</w:t>
      </w:r>
      <w:r>
        <w:rPr>
          <w:color w:val="231F20"/>
          <w:spacing w:val="-8"/>
          <w:w w:val="115"/>
        </w:rPr>
        <w:t> </w:t>
      </w:r>
      <w:r>
        <w:rPr>
          <w:color w:val="231F20"/>
          <w:w w:val="115"/>
        </w:rPr>
        <w:t>changed</w:t>
      </w:r>
      <w:r>
        <w:rPr>
          <w:color w:val="231F20"/>
          <w:spacing w:val="-4"/>
          <w:w w:val="115"/>
        </w:rPr>
        <w:t> </w:t>
      </w:r>
      <w:r>
        <w:rPr>
          <w:color w:val="231F20"/>
          <w:w w:val="115"/>
        </w:rPr>
        <w:t>my</w:t>
      </w:r>
      <w:r>
        <w:rPr>
          <w:color w:val="231F20"/>
          <w:spacing w:val="-5"/>
          <w:w w:val="115"/>
        </w:rPr>
        <w:t> </w:t>
      </w:r>
      <w:r>
        <w:rPr>
          <w:color w:val="231F20"/>
          <w:w w:val="115"/>
        </w:rPr>
        <w:t>variable</w:t>
      </w:r>
      <w:r>
        <w:rPr>
          <w:color w:val="231F20"/>
          <w:spacing w:val="-5"/>
          <w:w w:val="115"/>
        </w:rPr>
        <w:t> </w:t>
      </w:r>
      <w:r>
        <w:rPr>
          <w:color w:val="231F20"/>
          <w:w w:val="115"/>
        </w:rPr>
        <w:t>from</w:t>
      </w:r>
      <w:r>
        <w:rPr>
          <w:color w:val="231F20"/>
          <w:spacing w:val="-6"/>
          <w:w w:val="115"/>
        </w:rPr>
        <w:t> </w:t>
      </w:r>
      <w:r>
        <w:rPr>
          <w:color w:val="231F20"/>
          <w:w w:val="115"/>
        </w:rPr>
        <w:t>an</w:t>
      </w:r>
      <w:r>
        <w:rPr>
          <w:color w:val="231F20"/>
          <w:spacing w:val="-8"/>
          <w:w w:val="115"/>
        </w:rPr>
        <w:t> </w:t>
      </w:r>
      <w:r>
        <w:rPr>
          <w:color w:val="231F20"/>
          <w:w w:val="115"/>
        </w:rPr>
        <w:t>integer</w:t>
      </w:r>
      <w:r>
        <w:rPr>
          <w:color w:val="231F20"/>
          <w:spacing w:val="-8"/>
          <w:w w:val="115"/>
        </w:rPr>
        <w:t> </w:t>
      </w:r>
      <w:r>
        <w:rPr>
          <w:color w:val="231F20"/>
          <w:w w:val="115"/>
        </w:rPr>
        <w:t>data</w:t>
      </w:r>
      <w:r>
        <w:rPr>
          <w:color w:val="231F20"/>
          <w:spacing w:val="-8"/>
          <w:w w:val="115"/>
        </w:rPr>
        <w:t> </w:t>
      </w:r>
      <w:r>
        <w:rPr>
          <w:color w:val="231F20"/>
          <w:w w:val="115"/>
        </w:rPr>
        <w:t>type</w:t>
      </w:r>
      <w:r>
        <w:rPr>
          <w:color w:val="231F20"/>
          <w:spacing w:val="-9"/>
          <w:w w:val="115"/>
        </w:rPr>
        <w:t> </w:t>
      </w:r>
      <w:r>
        <w:rPr>
          <w:color w:val="231F20"/>
          <w:w w:val="115"/>
        </w:rPr>
        <w:t>to</w:t>
      </w:r>
      <w:r>
        <w:rPr>
          <w:color w:val="231F20"/>
          <w:spacing w:val="-7"/>
          <w:w w:val="115"/>
        </w:rPr>
        <w:t> </w:t>
      </w:r>
      <w:r>
        <w:rPr>
          <w:color w:val="231F20"/>
          <w:w w:val="115"/>
        </w:rPr>
        <w:t>a</w:t>
      </w:r>
      <w:r>
        <w:rPr>
          <w:color w:val="231F20"/>
          <w:spacing w:val="-8"/>
          <w:w w:val="115"/>
        </w:rPr>
        <w:t> </w:t>
      </w:r>
      <w:r>
        <w:rPr>
          <w:color w:val="231F20"/>
          <w:w w:val="115"/>
        </w:rPr>
        <w:t>character</w:t>
      </w:r>
      <w:r>
        <w:rPr>
          <w:color w:val="231F20"/>
          <w:spacing w:val="-8"/>
          <w:w w:val="115"/>
        </w:rPr>
        <w:t> </w:t>
      </w:r>
      <w:r>
        <w:rPr>
          <w:color w:val="231F20"/>
          <w:w w:val="115"/>
        </w:rPr>
        <w:t>data</w:t>
      </w:r>
      <w:r>
        <w:rPr>
          <w:color w:val="231F20"/>
          <w:spacing w:val="-9"/>
          <w:w w:val="115"/>
        </w:rPr>
        <w:t> </w:t>
      </w:r>
      <w:r>
        <w:rPr>
          <w:color w:val="231F20"/>
          <w:w w:val="115"/>
        </w:rPr>
        <w:t>type</w:t>
      </w:r>
      <w:r>
        <w:rPr>
          <w:color w:val="231F20"/>
          <w:spacing w:val="-4"/>
          <w:w w:val="115"/>
        </w:rPr>
        <w:t> </w:t>
      </w:r>
      <w:r>
        <w:rPr>
          <w:color w:val="231F20"/>
          <w:w w:val="115"/>
        </w:rPr>
        <w:t>and</w:t>
      </w:r>
      <w:r>
        <w:rPr>
          <w:color w:val="231F20"/>
          <w:spacing w:val="-9"/>
          <w:w w:val="115"/>
        </w:rPr>
        <w:t> </w:t>
      </w:r>
      <w:r>
        <w:rPr>
          <w:color w:val="231F20"/>
          <w:w w:val="115"/>
        </w:rPr>
        <w:t>modified</w:t>
      </w:r>
      <w:r>
        <w:rPr>
          <w:color w:val="231F20"/>
          <w:spacing w:val="-8"/>
          <w:w w:val="115"/>
        </w:rPr>
        <w:t> </w:t>
      </w:r>
      <w:r>
        <w:rPr>
          <w:color w:val="231F20"/>
          <w:spacing w:val="-5"/>
          <w:w w:val="115"/>
        </w:rPr>
        <w:t>my</w:t>
      </w:r>
    </w:p>
    <w:p>
      <w:pPr>
        <w:pStyle w:val="BodyText"/>
        <w:spacing w:before="42"/>
        <w:ind w:left="18"/>
      </w:pPr>
      <w:r>
        <w:rPr>
          <w:rFonts w:ascii="Trebuchet MS"/>
          <w:color w:val="231F20"/>
          <w:w w:val="115"/>
          <w:sz w:val="18"/>
        </w:rPr>
        <w:t>scanf()</w:t>
      </w:r>
      <w:r>
        <w:rPr>
          <w:rFonts w:ascii="Trebuchet MS"/>
          <w:color w:val="231F20"/>
          <w:spacing w:val="-16"/>
          <w:w w:val="115"/>
          <w:sz w:val="18"/>
        </w:rPr>
        <w:t> </w:t>
      </w:r>
      <w:r>
        <w:rPr>
          <w:color w:val="231F20"/>
          <w:w w:val="115"/>
        </w:rPr>
        <w:t>function</w:t>
      </w:r>
      <w:r>
        <w:rPr>
          <w:color w:val="231F20"/>
          <w:spacing w:val="-11"/>
          <w:w w:val="115"/>
        </w:rPr>
        <w:t> </w:t>
      </w:r>
      <w:r>
        <w:rPr>
          <w:color w:val="231F20"/>
          <w:w w:val="115"/>
        </w:rPr>
        <w:t>and</w:t>
      </w:r>
      <w:r>
        <w:rPr>
          <w:color w:val="231F20"/>
          <w:spacing w:val="-12"/>
          <w:w w:val="115"/>
        </w:rPr>
        <w:t> </w:t>
      </w:r>
      <w:r>
        <w:rPr>
          <w:rFonts w:ascii="Trebuchet MS"/>
          <w:color w:val="231F20"/>
          <w:w w:val="140"/>
          <w:sz w:val="18"/>
        </w:rPr>
        <w:t>if</w:t>
      </w:r>
      <w:r>
        <w:rPr>
          <w:rFonts w:ascii="Trebuchet MS"/>
          <w:color w:val="231F20"/>
          <w:spacing w:val="-22"/>
          <w:w w:val="140"/>
          <w:sz w:val="18"/>
        </w:rPr>
        <w:t> </w:t>
      </w:r>
      <w:r>
        <w:rPr>
          <w:color w:val="231F20"/>
          <w:w w:val="115"/>
        </w:rPr>
        <w:t>structures</w:t>
      </w:r>
      <w:r>
        <w:rPr>
          <w:color w:val="231F20"/>
          <w:spacing w:val="-10"/>
          <w:w w:val="115"/>
        </w:rPr>
        <w:t> </w:t>
      </w:r>
      <w:r>
        <w:rPr>
          <w:color w:val="231F20"/>
          <w:w w:val="115"/>
        </w:rPr>
        <w:t>to</w:t>
      </w:r>
      <w:r>
        <w:rPr>
          <w:color w:val="231F20"/>
          <w:spacing w:val="-9"/>
          <w:w w:val="115"/>
        </w:rPr>
        <w:t> </w:t>
      </w:r>
      <w:r>
        <w:rPr>
          <w:color w:val="231F20"/>
          <w:w w:val="115"/>
        </w:rPr>
        <w:t>accommodate</w:t>
      </w:r>
      <w:r>
        <w:rPr>
          <w:color w:val="231F20"/>
          <w:spacing w:val="-9"/>
          <w:w w:val="115"/>
        </w:rPr>
        <w:t> </w:t>
      </w:r>
      <w:r>
        <w:rPr>
          <w:color w:val="231F20"/>
          <w:w w:val="115"/>
        </w:rPr>
        <w:t>the</w:t>
      </w:r>
      <w:r>
        <w:rPr>
          <w:color w:val="231F20"/>
          <w:spacing w:val="-8"/>
          <w:w w:val="115"/>
        </w:rPr>
        <w:t> </w:t>
      </w:r>
      <w:r>
        <w:rPr>
          <w:color w:val="231F20"/>
          <w:w w:val="115"/>
        </w:rPr>
        <w:t>use</w:t>
      </w:r>
      <w:r>
        <w:rPr>
          <w:color w:val="231F20"/>
          <w:spacing w:val="-13"/>
          <w:w w:val="115"/>
        </w:rPr>
        <w:t> </w:t>
      </w:r>
      <w:r>
        <w:rPr>
          <w:color w:val="231F20"/>
          <w:w w:val="115"/>
        </w:rPr>
        <w:t>of</w:t>
      </w:r>
      <w:r>
        <w:rPr>
          <w:color w:val="231F20"/>
          <w:spacing w:val="-12"/>
          <w:w w:val="115"/>
        </w:rPr>
        <w:t> </w:t>
      </w:r>
      <w:r>
        <w:rPr>
          <w:color w:val="231F20"/>
          <w:w w:val="115"/>
        </w:rPr>
        <w:t>a</w:t>
      </w:r>
      <w:r>
        <w:rPr>
          <w:color w:val="231F20"/>
          <w:spacing w:val="-12"/>
          <w:w w:val="115"/>
        </w:rPr>
        <w:t> </w:t>
      </w:r>
      <w:r>
        <w:rPr>
          <w:color w:val="231F20"/>
          <w:w w:val="115"/>
        </w:rPr>
        <w:t>character-based</w:t>
      </w:r>
      <w:r>
        <w:rPr>
          <w:color w:val="231F20"/>
          <w:spacing w:val="-12"/>
          <w:w w:val="115"/>
        </w:rPr>
        <w:t> </w:t>
      </w:r>
      <w:r>
        <w:rPr>
          <w:color w:val="231F20"/>
          <w:spacing w:val="-2"/>
          <w:w w:val="115"/>
        </w:rPr>
        <w:t>menu.</w:t>
      </w:r>
    </w:p>
    <w:p>
      <w:pPr>
        <w:pStyle w:val="BodyText"/>
        <w:spacing w:before="3"/>
      </w:pPr>
    </w:p>
    <w:p>
      <w:pPr>
        <w:pStyle w:val="Heading3"/>
        <w:spacing w:before="1"/>
        <w:ind w:left="18"/>
      </w:pPr>
      <w:r>
        <w:rPr>
          <w:smallCaps/>
          <w:color w:val="231F20"/>
          <w:spacing w:val="-10"/>
        </w:rPr>
        <w:t>Nested</w:t>
      </w:r>
      <w:r>
        <w:rPr>
          <w:smallCaps/>
          <w:color w:val="231F20"/>
          <w:spacing w:val="-11"/>
        </w:rPr>
        <w:t> </w:t>
      </w:r>
      <w:r>
        <w:rPr>
          <w:smallCaps/>
          <w:color w:val="231F20"/>
          <w:spacing w:val="-10"/>
        </w:rPr>
        <w:t>if</w:t>
      </w:r>
      <w:r>
        <w:rPr>
          <w:smallCaps/>
          <w:color w:val="231F20"/>
          <w:spacing w:val="-13"/>
        </w:rPr>
        <w:t> </w:t>
      </w:r>
      <w:r>
        <w:rPr>
          <w:smallCaps/>
          <w:color w:val="231F20"/>
          <w:spacing w:val="-10"/>
        </w:rPr>
        <w:t>Structures</w:t>
      </w:r>
    </w:p>
    <w:p>
      <w:pPr>
        <w:pStyle w:val="BodyText"/>
        <w:spacing w:before="16"/>
        <w:ind w:left="18"/>
      </w:pPr>
      <w:r>
        <w:rPr>
          <w:color w:val="231F20"/>
          <w:w w:val="110"/>
        </w:rPr>
        <w:t>Take</w:t>
      </w:r>
      <w:r>
        <w:rPr>
          <w:color w:val="231F20"/>
          <w:spacing w:val="-7"/>
          <w:w w:val="110"/>
        </w:rPr>
        <w:t> </w:t>
      </w:r>
      <w:r>
        <w:rPr>
          <w:color w:val="231F20"/>
          <w:w w:val="110"/>
        </w:rPr>
        <w:t>another</w:t>
      </w:r>
      <w:r>
        <w:rPr>
          <w:color w:val="231F20"/>
          <w:spacing w:val="-7"/>
          <w:w w:val="110"/>
        </w:rPr>
        <w:t> </w:t>
      </w:r>
      <w:r>
        <w:rPr>
          <w:color w:val="231F20"/>
          <w:w w:val="110"/>
        </w:rPr>
        <w:t>look</w:t>
      </w:r>
      <w:r>
        <w:rPr>
          <w:color w:val="231F20"/>
          <w:spacing w:val="-6"/>
          <w:w w:val="110"/>
        </w:rPr>
        <w:t> </w:t>
      </w:r>
      <w:r>
        <w:rPr>
          <w:color w:val="231F20"/>
          <w:w w:val="110"/>
        </w:rPr>
        <w:t>at</w:t>
      </w:r>
      <w:r>
        <w:rPr>
          <w:color w:val="231F20"/>
          <w:spacing w:val="-7"/>
          <w:w w:val="110"/>
        </w:rPr>
        <w:t> </w:t>
      </w:r>
      <w:r>
        <w:rPr>
          <w:color w:val="231F20"/>
          <w:w w:val="110"/>
        </w:rPr>
        <w:t>the</w:t>
      </w:r>
      <w:r>
        <w:rPr>
          <w:color w:val="231F20"/>
          <w:spacing w:val="-7"/>
          <w:w w:val="110"/>
        </w:rPr>
        <w:t> </w:t>
      </w:r>
      <w:r>
        <w:rPr>
          <w:color w:val="231F20"/>
          <w:w w:val="110"/>
        </w:rPr>
        <w:t>banking</w:t>
      </w:r>
      <w:r>
        <w:rPr>
          <w:color w:val="231F20"/>
          <w:spacing w:val="-7"/>
          <w:w w:val="110"/>
        </w:rPr>
        <w:t> </w:t>
      </w:r>
      <w:r>
        <w:rPr>
          <w:color w:val="231F20"/>
          <w:w w:val="110"/>
        </w:rPr>
        <w:t>process</w:t>
      </w:r>
      <w:r>
        <w:rPr>
          <w:color w:val="231F20"/>
          <w:spacing w:val="-10"/>
          <w:w w:val="110"/>
        </w:rPr>
        <w:t> </w:t>
      </w:r>
      <w:r>
        <w:rPr>
          <w:color w:val="231F20"/>
          <w:w w:val="110"/>
        </w:rPr>
        <w:t>implemented</w:t>
      </w:r>
      <w:r>
        <w:rPr>
          <w:color w:val="231F20"/>
          <w:spacing w:val="-7"/>
          <w:w w:val="110"/>
        </w:rPr>
        <w:t> </w:t>
      </w:r>
      <w:r>
        <w:rPr>
          <w:color w:val="231F20"/>
          <w:w w:val="110"/>
        </w:rPr>
        <w:t>in</w:t>
      </w:r>
      <w:r>
        <w:rPr>
          <w:color w:val="231F20"/>
          <w:spacing w:val="-2"/>
          <w:w w:val="110"/>
        </w:rPr>
        <w:t> </w:t>
      </w:r>
      <w:r>
        <w:rPr>
          <w:color w:val="231F20"/>
          <w:w w:val="110"/>
        </w:rPr>
        <w:t>pseudo</w:t>
      </w:r>
      <w:r>
        <w:rPr>
          <w:color w:val="231F20"/>
          <w:spacing w:val="-3"/>
          <w:w w:val="110"/>
        </w:rPr>
        <w:t> </w:t>
      </w:r>
      <w:r>
        <w:rPr>
          <w:color w:val="231F20"/>
          <w:w w:val="110"/>
        </w:rPr>
        <w:t>code</w:t>
      </w:r>
      <w:r>
        <w:rPr>
          <w:color w:val="231F20"/>
          <w:spacing w:val="-14"/>
          <w:w w:val="110"/>
        </w:rPr>
        <w:t> </w:t>
      </w:r>
      <w:r>
        <w:rPr>
          <w:color w:val="231F20"/>
          <w:w w:val="110"/>
        </w:rPr>
        <w:t>to</w:t>
      </w:r>
      <w:r>
        <w:rPr>
          <w:color w:val="231F20"/>
          <w:spacing w:val="-9"/>
          <w:w w:val="110"/>
        </w:rPr>
        <w:t> </w:t>
      </w:r>
      <w:r>
        <w:rPr>
          <w:color w:val="231F20"/>
          <w:w w:val="110"/>
        </w:rPr>
        <w:t>demonstrate</w:t>
      </w:r>
      <w:r>
        <w:rPr>
          <w:color w:val="231F20"/>
          <w:spacing w:val="-7"/>
          <w:w w:val="110"/>
        </w:rPr>
        <w:t> </w:t>
      </w:r>
      <w:r>
        <w:rPr>
          <w:color w:val="231F20"/>
          <w:spacing w:val="-2"/>
          <w:w w:val="110"/>
        </w:rPr>
        <w:t>nested</w:t>
      </w:r>
    </w:p>
    <w:p>
      <w:pPr>
        <w:pStyle w:val="BodyText"/>
        <w:spacing w:before="37"/>
        <w:ind w:left="18"/>
      </w:pPr>
      <w:r>
        <w:rPr>
          <w:rFonts w:ascii="Trebuchet MS"/>
          <w:color w:val="231F20"/>
          <w:w w:val="140"/>
          <w:sz w:val="18"/>
        </w:rPr>
        <w:t>if</w:t>
      </w:r>
      <w:r>
        <w:rPr>
          <w:rFonts w:ascii="Trebuchet MS"/>
          <w:color w:val="231F20"/>
          <w:spacing w:val="-22"/>
          <w:w w:val="140"/>
          <w:sz w:val="18"/>
        </w:rPr>
        <w:t> </w:t>
      </w:r>
      <w:r>
        <w:rPr>
          <w:color w:val="231F20"/>
          <w:w w:val="120"/>
        </w:rPr>
        <w:t>structures</w:t>
      </w:r>
      <w:r>
        <w:rPr>
          <w:color w:val="231F20"/>
          <w:spacing w:val="-15"/>
          <w:w w:val="120"/>
        </w:rPr>
        <w:t> </w:t>
      </w:r>
      <w:r>
        <w:rPr>
          <w:color w:val="231F20"/>
          <w:w w:val="120"/>
        </w:rPr>
        <w:t>in</w:t>
      </w:r>
      <w:r>
        <w:rPr>
          <w:color w:val="231F20"/>
          <w:spacing w:val="-15"/>
          <w:w w:val="120"/>
        </w:rPr>
        <w:t> </w:t>
      </w:r>
      <w:r>
        <w:rPr>
          <w:color w:val="231F20"/>
          <w:spacing w:val="-5"/>
          <w:w w:val="120"/>
        </w:rPr>
        <w:t>C.</w:t>
      </w:r>
    </w:p>
    <w:p>
      <w:pPr>
        <w:spacing w:before="170"/>
        <w:ind w:left="18" w:right="0" w:firstLine="0"/>
        <w:jc w:val="left"/>
        <w:rPr>
          <w:rFonts w:ascii="Trebuchet MS"/>
          <w:i/>
          <w:sz w:val="19"/>
        </w:rPr>
      </w:pPr>
      <w:r>
        <w:rPr>
          <w:rFonts w:ascii="Trebuchet MS"/>
          <w:i/>
          <w:color w:val="231F20"/>
          <w:w w:val="120"/>
          <w:sz w:val="19"/>
        </w:rPr>
        <w:t>if</w:t>
      </w:r>
      <w:r>
        <w:rPr>
          <w:rFonts w:ascii="Trebuchet MS"/>
          <w:i/>
          <w:color w:val="231F20"/>
          <w:spacing w:val="12"/>
          <w:w w:val="120"/>
          <w:sz w:val="19"/>
        </w:rPr>
        <w:t> </w:t>
      </w:r>
      <w:r>
        <w:rPr>
          <w:rFonts w:ascii="Trebuchet MS"/>
          <w:i/>
          <w:color w:val="231F20"/>
          <w:w w:val="120"/>
          <w:sz w:val="19"/>
        </w:rPr>
        <w:t>action</w:t>
      </w:r>
      <w:r>
        <w:rPr>
          <w:rFonts w:ascii="Trebuchet MS"/>
          <w:i/>
          <w:color w:val="231F20"/>
          <w:spacing w:val="12"/>
          <w:w w:val="120"/>
          <w:sz w:val="19"/>
        </w:rPr>
        <w:t> </w:t>
      </w:r>
      <w:r>
        <w:rPr>
          <w:rFonts w:ascii="Trebuchet MS"/>
          <w:i/>
          <w:color w:val="231F20"/>
          <w:w w:val="120"/>
          <w:sz w:val="19"/>
        </w:rPr>
        <w:t>==</w:t>
      </w:r>
      <w:r>
        <w:rPr>
          <w:rFonts w:ascii="Trebuchet MS"/>
          <w:i/>
          <w:color w:val="231F20"/>
          <w:spacing w:val="13"/>
          <w:w w:val="120"/>
          <w:sz w:val="19"/>
        </w:rPr>
        <w:t> </w:t>
      </w:r>
      <w:r>
        <w:rPr>
          <w:rFonts w:ascii="Trebuchet MS"/>
          <w:i/>
          <w:color w:val="231F20"/>
          <w:spacing w:val="-2"/>
          <w:w w:val="120"/>
          <w:sz w:val="19"/>
        </w:rPr>
        <w:t>deposit</w:t>
      </w:r>
    </w:p>
    <w:p>
      <w:pPr>
        <w:spacing w:line="302" w:lineRule="auto" w:before="62"/>
        <w:ind w:left="18" w:right="5712" w:firstLine="297"/>
        <w:jc w:val="left"/>
        <w:rPr>
          <w:rFonts w:ascii="Trebuchet MS"/>
          <w:i/>
          <w:sz w:val="19"/>
        </w:rPr>
      </w:pPr>
      <w:r>
        <w:rPr>
          <w:rFonts w:ascii="Trebuchet MS"/>
          <w:i/>
          <w:color w:val="231F20"/>
          <w:w w:val="110"/>
          <w:sz w:val="19"/>
        </w:rPr>
        <w:t>Deposit</w:t>
      </w:r>
      <w:r>
        <w:rPr>
          <w:rFonts w:ascii="Trebuchet MS"/>
          <w:i/>
          <w:color w:val="231F20"/>
          <w:spacing w:val="9"/>
          <w:w w:val="110"/>
          <w:sz w:val="19"/>
        </w:rPr>
        <w:t> </w:t>
      </w:r>
      <w:r>
        <w:rPr>
          <w:rFonts w:ascii="Trebuchet MS"/>
          <w:i/>
          <w:color w:val="231F20"/>
          <w:w w:val="110"/>
          <w:sz w:val="19"/>
        </w:rPr>
        <w:t>funds</w:t>
      </w:r>
      <w:r>
        <w:rPr>
          <w:rFonts w:ascii="Trebuchet MS"/>
          <w:i/>
          <w:color w:val="231F20"/>
          <w:spacing w:val="12"/>
          <w:w w:val="110"/>
          <w:sz w:val="19"/>
        </w:rPr>
        <w:t> </w:t>
      </w:r>
      <w:r>
        <w:rPr>
          <w:rFonts w:ascii="Trebuchet MS"/>
          <w:i/>
          <w:color w:val="231F20"/>
          <w:w w:val="110"/>
          <w:sz w:val="19"/>
        </w:rPr>
        <w:t>into</w:t>
      </w:r>
      <w:r>
        <w:rPr>
          <w:rFonts w:ascii="Trebuchet MS"/>
          <w:i/>
          <w:color w:val="231F20"/>
          <w:spacing w:val="9"/>
          <w:w w:val="110"/>
          <w:sz w:val="19"/>
        </w:rPr>
        <w:t> </w:t>
      </w:r>
      <w:r>
        <w:rPr>
          <w:rFonts w:ascii="Trebuchet MS"/>
          <w:i/>
          <w:color w:val="231F20"/>
          <w:w w:val="110"/>
          <w:sz w:val="19"/>
        </w:rPr>
        <w:t>account </w:t>
      </w:r>
      <w:r>
        <w:rPr>
          <w:rFonts w:ascii="Trebuchet MS"/>
          <w:i/>
          <w:color w:val="231F20"/>
          <w:spacing w:val="-4"/>
          <w:w w:val="110"/>
          <w:sz w:val="19"/>
        </w:rPr>
        <w:t>else</w:t>
      </w:r>
    </w:p>
    <w:p>
      <w:pPr>
        <w:spacing w:after="0" w:line="302" w:lineRule="auto"/>
        <w:jc w:val="left"/>
        <w:rPr>
          <w:rFonts w:ascii="Trebuchet MS"/>
          <w:i/>
          <w:sz w:val="19"/>
        </w:rPr>
        <w:sectPr>
          <w:pgSz w:w="10060" w:h="13080"/>
          <w:pgMar w:header="553" w:footer="0" w:top="1540" w:bottom="280" w:left="720" w:right="720"/>
        </w:sectPr>
      </w:pPr>
    </w:p>
    <w:p>
      <w:pPr>
        <w:spacing w:line="302" w:lineRule="auto" w:before="109"/>
        <w:ind w:left="973" w:right="4554" w:hanging="298"/>
        <w:jc w:val="left"/>
        <w:rPr>
          <w:rFonts w:ascii="Trebuchet MS"/>
          <w:i/>
          <w:sz w:val="19"/>
        </w:rPr>
      </w:pPr>
      <w:r>
        <w:rPr>
          <w:rFonts w:ascii="Trebuchet MS"/>
          <w:i/>
          <w:color w:val="231F20"/>
          <w:w w:val="120"/>
          <w:sz w:val="19"/>
        </w:rPr>
        <w:t>if</w:t>
      </w:r>
      <w:r>
        <w:rPr>
          <w:rFonts w:ascii="Trebuchet MS"/>
          <w:i/>
          <w:color w:val="231F20"/>
          <w:w w:val="120"/>
          <w:sz w:val="19"/>
        </w:rPr>
        <w:t> </w:t>
      </w:r>
      <w:r>
        <w:rPr>
          <w:rFonts w:ascii="Trebuchet MS"/>
          <w:i/>
          <w:color w:val="231F20"/>
          <w:w w:val="110"/>
          <w:sz w:val="19"/>
        </w:rPr>
        <w:t>balance</w:t>
      </w:r>
      <w:r>
        <w:rPr>
          <w:rFonts w:ascii="Trebuchet MS"/>
          <w:i/>
          <w:color w:val="231F20"/>
          <w:spacing w:val="21"/>
          <w:w w:val="110"/>
          <w:sz w:val="19"/>
        </w:rPr>
        <w:t> </w:t>
      </w:r>
      <w:r>
        <w:rPr>
          <w:rFonts w:ascii="Trebuchet MS"/>
          <w:i/>
          <w:color w:val="231F20"/>
          <w:w w:val="110"/>
          <w:sz w:val="19"/>
        </w:rPr>
        <w:t>&lt;</w:t>
      </w:r>
      <w:r>
        <w:rPr>
          <w:rFonts w:ascii="Trebuchet MS"/>
          <w:i/>
          <w:color w:val="231F20"/>
          <w:spacing w:val="18"/>
          <w:w w:val="110"/>
          <w:sz w:val="19"/>
        </w:rPr>
        <w:t> </w:t>
      </w:r>
      <w:r>
        <w:rPr>
          <w:rFonts w:ascii="Trebuchet MS"/>
          <w:i/>
          <w:color w:val="231F20"/>
          <w:w w:val="110"/>
          <w:sz w:val="19"/>
        </w:rPr>
        <w:t>withdraw</w:t>
      </w:r>
      <w:r>
        <w:rPr>
          <w:rFonts w:ascii="Trebuchet MS"/>
          <w:i/>
          <w:color w:val="231F20"/>
          <w:spacing w:val="18"/>
          <w:w w:val="110"/>
          <w:sz w:val="19"/>
        </w:rPr>
        <w:t> </w:t>
      </w:r>
      <w:r>
        <w:rPr>
          <w:rFonts w:ascii="Trebuchet MS"/>
          <w:i/>
          <w:color w:val="231F20"/>
          <w:w w:val="110"/>
          <w:sz w:val="19"/>
        </w:rPr>
        <w:t>amount Insufficient</w:t>
      </w:r>
      <w:r>
        <w:rPr>
          <w:rFonts w:ascii="Trebuchet MS"/>
          <w:i/>
          <w:color w:val="231F20"/>
          <w:spacing w:val="40"/>
          <w:w w:val="110"/>
          <w:sz w:val="19"/>
        </w:rPr>
        <w:t> </w:t>
      </w:r>
      <w:r>
        <w:rPr>
          <w:rFonts w:ascii="Trebuchet MS"/>
          <w:i/>
          <w:color w:val="231F20"/>
          <w:w w:val="110"/>
          <w:sz w:val="19"/>
        </w:rPr>
        <w:t>funds</w:t>
      </w:r>
      <w:r>
        <w:rPr>
          <w:rFonts w:ascii="Trebuchet MS"/>
          <w:i/>
          <w:color w:val="231F20"/>
          <w:spacing w:val="40"/>
          <w:w w:val="110"/>
          <w:sz w:val="19"/>
        </w:rPr>
        <w:t> </w:t>
      </w:r>
      <w:r>
        <w:rPr>
          <w:rFonts w:ascii="Trebuchet MS"/>
          <w:i/>
          <w:color w:val="231F20"/>
          <w:w w:val="110"/>
          <w:sz w:val="19"/>
        </w:rPr>
        <w:t>for</w:t>
      </w:r>
      <w:r>
        <w:rPr>
          <w:rFonts w:ascii="Trebuchet MS"/>
          <w:i/>
          <w:color w:val="231F20"/>
          <w:spacing w:val="40"/>
          <w:w w:val="110"/>
          <w:sz w:val="19"/>
        </w:rPr>
        <w:t> </w:t>
      </w:r>
      <w:r>
        <w:rPr>
          <w:rFonts w:ascii="Trebuchet MS"/>
          <w:i/>
          <w:color w:val="231F20"/>
          <w:w w:val="110"/>
          <w:sz w:val="19"/>
        </w:rPr>
        <w:t>transaction</w:t>
      </w:r>
    </w:p>
    <w:p>
      <w:pPr>
        <w:spacing w:before="6"/>
        <w:ind w:left="675" w:right="0" w:firstLine="0"/>
        <w:jc w:val="left"/>
        <w:rPr>
          <w:rFonts w:ascii="Trebuchet MS"/>
          <w:i/>
          <w:sz w:val="19"/>
        </w:rPr>
      </w:pPr>
      <w:r>
        <w:rPr>
          <w:rFonts w:ascii="Trebuchet MS"/>
          <w:i/>
          <w:color w:val="231F20"/>
          <w:spacing w:val="-4"/>
          <w:w w:val="115"/>
          <w:sz w:val="19"/>
        </w:rPr>
        <w:t>else</w:t>
      </w:r>
    </w:p>
    <w:p>
      <w:pPr>
        <w:spacing w:line="302" w:lineRule="auto" w:before="58"/>
        <w:ind w:left="675" w:right="6494" w:firstLine="297"/>
        <w:jc w:val="left"/>
        <w:rPr>
          <w:rFonts w:ascii="Trebuchet MS"/>
          <w:i/>
          <w:sz w:val="19"/>
        </w:rPr>
      </w:pPr>
      <w:r>
        <w:rPr>
          <w:rFonts w:ascii="Trebuchet MS"/>
          <w:i/>
          <w:color w:val="231F20"/>
          <w:spacing w:val="-2"/>
          <w:sz w:val="19"/>
        </w:rPr>
        <w:t>Withdraw</w:t>
      </w:r>
      <w:r>
        <w:rPr>
          <w:rFonts w:ascii="Trebuchet MS"/>
          <w:i/>
          <w:color w:val="231F20"/>
          <w:spacing w:val="5"/>
          <w:sz w:val="19"/>
        </w:rPr>
        <w:t> </w:t>
      </w:r>
      <w:r>
        <w:rPr>
          <w:rFonts w:ascii="Trebuchet MS"/>
          <w:i/>
          <w:color w:val="231F20"/>
          <w:spacing w:val="-2"/>
          <w:sz w:val="19"/>
        </w:rPr>
        <w:t>monies </w:t>
      </w:r>
      <w:r>
        <w:rPr>
          <w:rFonts w:ascii="Trebuchet MS"/>
          <w:i/>
          <w:color w:val="231F20"/>
          <w:w w:val="105"/>
          <w:sz w:val="19"/>
        </w:rPr>
        <w:t>end</w:t>
      </w:r>
      <w:r>
        <w:rPr>
          <w:rFonts w:ascii="Trebuchet MS"/>
          <w:i/>
          <w:color w:val="231F20"/>
          <w:w w:val="120"/>
          <w:sz w:val="19"/>
        </w:rPr>
        <w:t> if</w:t>
      </w:r>
    </w:p>
    <w:p>
      <w:pPr>
        <w:spacing w:before="5"/>
        <w:ind w:left="378" w:right="0" w:firstLine="0"/>
        <w:jc w:val="left"/>
        <w:rPr>
          <w:rFonts w:ascii="Trebuchet MS"/>
          <w:i/>
          <w:sz w:val="19"/>
        </w:rPr>
      </w:pPr>
      <w:r>
        <w:rPr>
          <w:rFonts w:ascii="Trebuchet MS"/>
          <w:i/>
          <w:color w:val="231F20"/>
          <w:w w:val="105"/>
          <w:sz w:val="19"/>
        </w:rPr>
        <w:t>end</w:t>
      </w:r>
      <w:r>
        <w:rPr>
          <w:rFonts w:ascii="Trebuchet MS"/>
          <w:i/>
          <w:color w:val="231F20"/>
          <w:spacing w:val="-8"/>
          <w:w w:val="130"/>
          <w:sz w:val="19"/>
        </w:rPr>
        <w:t> </w:t>
      </w:r>
      <w:r>
        <w:rPr>
          <w:rFonts w:ascii="Trebuchet MS"/>
          <w:i/>
          <w:color w:val="231F20"/>
          <w:spacing w:val="-7"/>
          <w:w w:val="130"/>
          <w:sz w:val="19"/>
        </w:rPr>
        <w:t>if</w:t>
      </w:r>
    </w:p>
    <w:p>
      <w:pPr>
        <w:pStyle w:val="BodyText"/>
        <w:spacing w:line="280" w:lineRule="auto" w:before="185"/>
        <w:ind w:left="378"/>
      </w:pPr>
      <w:r>
        <w:rPr>
          <w:color w:val="231F20"/>
          <w:w w:val="115"/>
        </w:rPr>
        <w:t>Because</w:t>
      </w:r>
      <w:r>
        <w:rPr>
          <w:color w:val="231F20"/>
          <w:spacing w:val="-13"/>
          <w:w w:val="115"/>
        </w:rPr>
        <w:t> </w:t>
      </w:r>
      <w:r>
        <w:rPr>
          <w:color w:val="231F20"/>
          <w:w w:val="115"/>
        </w:rPr>
        <w:t>there</w:t>
      </w:r>
      <w:r>
        <w:rPr>
          <w:color w:val="231F20"/>
          <w:spacing w:val="-13"/>
          <w:w w:val="115"/>
        </w:rPr>
        <w:t> </w:t>
      </w:r>
      <w:r>
        <w:rPr>
          <w:color w:val="231F20"/>
          <w:w w:val="115"/>
        </w:rPr>
        <w:t>are</w:t>
      </w:r>
      <w:r>
        <w:rPr>
          <w:color w:val="231F20"/>
          <w:spacing w:val="-13"/>
          <w:w w:val="115"/>
        </w:rPr>
        <w:t> </w:t>
      </w:r>
      <w:r>
        <w:rPr>
          <w:color w:val="231F20"/>
          <w:w w:val="115"/>
        </w:rPr>
        <w:t>multiple</w:t>
      </w:r>
      <w:r>
        <w:rPr>
          <w:color w:val="231F20"/>
          <w:spacing w:val="-13"/>
          <w:w w:val="115"/>
        </w:rPr>
        <w:t> </w:t>
      </w:r>
      <w:r>
        <w:rPr>
          <w:color w:val="231F20"/>
          <w:w w:val="115"/>
        </w:rPr>
        <w:t>statements</w:t>
      </w:r>
      <w:r>
        <w:rPr>
          <w:color w:val="231F20"/>
          <w:spacing w:val="-15"/>
          <w:w w:val="115"/>
        </w:rPr>
        <w:t> </w:t>
      </w:r>
      <w:r>
        <w:rPr>
          <w:color w:val="231F20"/>
          <w:w w:val="115"/>
        </w:rPr>
        <w:t>inside</w:t>
      </w:r>
      <w:r>
        <w:rPr>
          <w:color w:val="231F20"/>
          <w:spacing w:val="-14"/>
          <w:w w:val="115"/>
        </w:rPr>
        <w:t> </w:t>
      </w:r>
      <w:r>
        <w:rPr>
          <w:color w:val="231F20"/>
          <w:w w:val="115"/>
        </w:rPr>
        <w:t>the</w:t>
      </w:r>
      <w:r>
        <w:rPr>
          <w:color w:val="231F20"/>
          <w:spacing w:val="-13"/>
          <w:w w:val="115"/>
        </w:rPr>
        <w:t> </w:t>
      </w:r>
      <w:r>
        <w:rPr>
          <w:color w:val="231F20"/>
          <w:w w:val="115"/>
        </w:rPr>
        <w:t>parent</w:t>
      </w:r>
      <w:r>
        <w:rPr>
          <w:color w:val="231F20"/>
          <w:spacing w:val="-9"/>
          <w:w w:val="115"/>
        </w:rPr>
        <w:t> </w:t>
      </w:r>
      <w:r>
        <w:rPr>
          <w:color w:val="231F20"/>
          <w:w w:val="115"/>
        </w:rPr>
        <w:t>condition’s</w:t>
      </w:r>
      <w:r>
        <w:rPr>
          <w:color w:val="231F20"/>
          <w:spacing w:val="-8"/>
          <w:w w:val="115"/>
        </w:rPr>
        <w:t> </w:t>
      </w:r>
      <w:r>
        <w:rPr>
          <w:rFonts w:ascii="Trebuchet MS" w:hAnsi="Trebuchet MS"/>
          <w:color w:val="231F20"/>
          <w:w w:val="115"/>
          <w:sz w:val="18"/>
        </w:rPr>
        <w:t>else</w:t>
      </w:r>
      <w:r>
        <w:rPr>
          <w:rFonts w:ascii="Trebuchet MS" w:hAnsi="Trebuchet MS"/>
          <w:color w:val="231F20"/>
          <w:spacing w:val="-16"/>
          <w:w w:val="115"/>
          <w:sz w:val="18"/>
        </w:rPr>
        <w:t> </w:t>
      </w:r>
      <w:r>
        <w:rPr>
          <w:color w:val="231F20"/>
          <w:w w:val="115"/>
        </w:rPr>
        <w:t>clause,</w:t>
      </w:r>
      <w:r>
        <w:rPr>
          <w:color w:val="231F20"/>
          <w:spacing w:val="-13"/>
          <w:w w:val="115"/>
        </w:rPr>
        <w:t> </w:t>
      </w:r>
      <w:r>
        <w:rPr>
          <w:color w:val="231F20"/>
          <w:w w:val="115"/>
        </w:rPr>
        <w:t>I</w:t>
      </w:r>
      <w:r>
        <w:rPr>
          <w:color w:val="231F20"/>
          <w:spacing w:val="-11"/>
          <w:w w:val="115"/>
        </w:rPr>
        <w:t> </w:t>
      </w:r>
      <w:r>
        <w:rPr>
          <w:color w:val="231F20"/>
          <w:w w:val="115"/>
        </w:rPr>
        <w:t>will</w:t>
      </w:r>
      <w:r>
        <w:rPr>
          <w:color w:val="231F20"/>
          <w:spacing w:val="-11"/>
          <w:w w:val="115"/>
        </w:rPr>
        <w:t> </w:t>
      </w:r>
      <w:r>
        <w:rPr>
          <w:color w:val="231F20"/>
          <w:w w:val="115"/>
        </w:rPr>
        <w:t>need to</w:t>
      </w:r>
      <w:r>
        <w:rPr>
          <w:color w:val="231F20"/>
          <w:spacing w:val="-4"/>
          <w:w w:val="115"/>
        </w:rPr>
        <w:t> </w:t>
      </w:r>
      <w:r>
        <w:rPr>
          <w:color w:val="231F20"/>
          <w:w w:val="115"/>
        </w:rPr>
        <w:t>use</w:t>
      </w:r>
      <w:r>
        <w:rPr>
          <w:color w:val="231F20"/>
          <w:spacing w:val="-7"/>
          <w:w w:val="115"/>
        </w:rPr>
        <w:t> </w:t>
      </w:r>
      <w:r>
        <w:rPr>
          <w:color w:val="231F20"/>
          <w:w w:val="115"/>
        </w:rPr>
        <w:t>braces</w:t>
      </w:r>
      <w:r>
        <w:rPr>
          <w:color w:val="231F20"/>
          <w:spacing w:val="-5"/>
          <w:w w:val="115"/>
        </w:rPr>
        <w:t> </w:t>
      </w:r>
      <w:r>
        <w:rPr>
          <w:color w:val="231F20"/>
          <w:w w:val="115"/>
        </w:rPr>
        <w:t>when</w:t>
      </w:r>
      <w:r>
        <w:rPr>
          <w:color w:val="231F20"/>
          <w:spacing w:val="-5"/>
          <w:w w:val="115"/>
        </w:rPr>
        <w:t> </w:t>
      </w:r>
      <w:r>
        <w:rPr>
          <w:color w:val="231F20"/>
          <w:w w:val="115"/>
        </w:rPr>
        <w:t>implementing</w:t>
      </w:r>
      <w:r>
        <w:rPr>
          <w:color w:val="231F20"/>
          <w:spacing w:val="-2"/>
          <w:w w:val="115"/>
        </w:rPr>
        <w:t> </w:t>
      </w:r>
      <w:r>
        <w:rPr>
          <w:color w:val="231F20"/>
          <w:w w:val="115"/>
        </w:rPr>
        <w:t>the</w:t>
      </w:r>
      <w:r>
        <w:rPr>
          <w:color w:val="231F20"/>
          <w:spacing w:val="-3"/>
          <w:w w:val="115"/>
        </w:rPr>
        <w:t> </w:t>
      </w:r>
      <w:r>
        <w:rPr>
          <w:color w:val="231F20"/>
          <w:w w:val="115"/>
        </w:rPr>
        <w:t>algorithm</w:t>
      </w:r>
      <w:r>
        <w:rPr>
          <w:color w:val="231F20"/>
          <w:spacing w:val="-9"/>
          <w:w w:val="115"/>
        </w:rPr>
        <w:t> </w:t>
      </w:r>
      <w:r>
        <w:rPr>
          <w:color w:val="231F20"/>
          <w:w w:val="115"/>
        </w:rPr>
        <w:t>in</w:t>
      </w:r>
      <w:r>
        <w:rPr>
          <w:color w:val="231F20"/>
          <w:spacing w:val="-5"/>
          <w:w w:val="115"/>
        </w:rPr>
        <w:t> </w:t>
      </w:r>
      <w:r>
        <w:rPr>
          <w:color w:val="231F20"/>
          <w:w w:val="115"/>
        </w:rPr>
        <w:t>C</w:t>
      </w:r>
      <w:r>
        <w:rPr>
          <w:color w:val="231F20"/>
          <w:spacing w:val="-7"/>
          <w:w w:val="115"/>
        </w:rPr>
        <w:t> </w:t>
      </w:r>
      <w:r>
        <w:rPr>
          <w:color w:val="231F20"/>
          <w:w w:val="115"/>
        </w:rPr>
        <w:t>(shown</w:t>
      </w:r>
      <w:r>
        <w:rPr>
          <w:color w:val="231F20"/>
          <w:spacing w:val="-10"/>
          <w:w w:val="115"/>
        </w:rPr>
        <w:t> </w:t>
      </w:r>
      <w:r>
        <w:rPr>
          <w:color w:val="231F20"/>
          <w:w w:val="115"/>
        </w:rPr>
        <w:t>next).</w:t>
      </w:r>
    </w:p>
    <w:p>
      <w:pPr>
        <w:spacing w:before="138"/>
        <w:ind w:left="378" w:right="0" w:firstLine="0"/>
        <w:jc w:val="left"/>
        <w:rPr>
          <w:rFonts w:ascii="Trebuchet MS"/>
          <w:sz w:val="18"/>
        </w:rPr>
      </w:pPr>
      <w:r>
        <w:rPr>
          <w:rFonts w:ascii="Trebuchet MS"/>
          <w:color w:val="231F20"/>
          <w:w w:val="130"/>
          <w:sz w:val="18"/>
        </w:rPr>
        <w:t>if</w:t>
      </w:r>
      <w:r>
        <w:rPr>
          <w:rFonts w:ascii="Trebuchet MS"/>
          <w:color w:val="231F20"/>
          <w:spacing w:val="-5"/>
          <w:w w:val="130"/>
          <w:sz w:val="18"/>
        </w:rPr>
        <w:t> </w:t>
      </w:r>
      <w:r>
        <w:rPr>
          <w:rFonts w:ascii="Trebuchet MS"/>
          <w:color w:val="231F20"/>
          <w:w w:val="130"/>
          <w:sz w:val="18"/>
        </w:rPr>
        <w:t>(action</w:t>
      </w:r>
      <w:r>
        <w:rPr>
          <w:rFonts w:ascii="Trebuchet MS"/>
          <w:color w:val="231F20"/>
          <w:spacing w:val="-2"/>
          <w:w w:val="130"/>
          <w:sz w:val="18"/>
        </w:rPr>
        <w:t> </w:t>
      </w:r>
      <w:r>
        <w:rPr>
          <w:rFonts w:ascii="Trebuchet MS"/>
          <w:color w:val="231F20"/>
          <w:w w:val="130"/>
          <w:sz w:val="18"/>
        </w:rPr>
        <w:t>==</w:t>
      </w:r>
      <w:r>
        <w:rPr>
          <w:rFonts w:ascii="Trebuchet MS"/>
          <w:color w:val="231F20"/>
          <w:spacing w:val="-1"/>
          <w:w w:val="130"/>
          <w:sz w:val="18"/>
        </w:rPr>
        <w:t> </w:t>
      </w:r>
      <w:r>
        <w:rPr>
          <w:rFonts w:ascii="Trebuchet MS"/>
          <w:color w:val="231F20"/>
          <w:w w:val="130"/>
          <w:sz w:val="18"/>
        </w:rPr>
        <w:t>deposit)</w:t>
      </w:r>
      <w:r>
        <w:rPr>
          <w:rFonts w:ascii="Trebuchet MS"/>
          <w:color w:val="231F20"/>
          <w:spacing w:val="-2"/>
          <w:w w:val="130"/>
          <w:sz w:val="18"/>
        </w:rPr>
        <w:t> </w:t>
      </w:r>
      <w:r>
        <w:rPr>
          <w:rFonts w:ascii="Trebuchet MS"/>
          <w:color w:val="231F20"/>
          <w:spacing w:val="-10"/>
          <w:w w:val="130"/>
          <w:sz w:val="18"/>
        </w:rPr>
        <w:t>{</w:t>
      </w:r>
    </w:p>
    <w:p>
      <w:pPr>
        <w:spacing w:line="319" w:lineRule="auto" w:before="70"/>
        <w:ind w:left="675" w:right="4554" w:firstLine="0"/>
        <w:jc w:val="left"/>
        <w:rPr>
          <w:rFonts w:ascii="Trebuchet MS"/>
          <w:sz w:val="18"/>
        </w:rPr>
      </w:pPr>
      <w:r>
        <w:rPr>
          <w:rFonts w:ascii="Trebuchet MS"/>
          <w:color w:val="231F20"/>
          <w:w w:val="120"/>
          <w:sz w:val="18"/>
        </w:rPr>
        <w:t>//deposit</w:t>
      </w:r>
      <w:r>
        <w:rPr>
          <w:rFonts w:ascii="Trebuchet MS"/>
          <w:color w:val="231F20"/>
          <w:w w:val="120"/>
          <w:sz w:val="18"/>
        </w:rPr>
        <w:t> funds</w:t>
      </w:r>
      <w:r>
        <w:rPr>
          <w:rFonts w:ascii="Trebuchet MS"/>
          <w:color w:val="231F20"/>
          <w:w w:val="120"/>
          <w:sz w:val="18"/>
        </w:rPr>
        <w:t> into</w:t>
      </w:r>
      <w:r>
        <w:rPr>
          <w:rFonts w:ascii="Trebuchet MS"/>
          <w:color w:val="231F20"/>
          <w:spacing w:val="40"/>
          <w:w w:val="120"/>
          <w:sz w:val="18"/>
        </w:rPr>
        <w:t> </w:t>
      </w:r>
      <w:r>
        <w:rPr>
          <w:rFonts w:ascii="Trebuchet MS"/>
          <w:color w:val="231F20"/>
          <w:w w:val="120"/>
          <w:sz w:val="18"/>
        </w:rPr>
        <w:t>account printf("\nFunds</w:t>
      </w:r>
      <w:r>
        <w:rPr>
          <w:rFonts w:ascii="Trebuchet MS"/>
          <w:color w:val="231F20"/>
          <w:w w:val="120"/>
          <w:sz w:val="18"/>
        </w:rPr>
        <w:t> deposited\n");</w:t>
      </w:r>
    </w:p>
    <w:p>
      <w:pPr>
        <w:spacing w:before="5"/>
        <w:ind w:left="378" w:right="0" w:firstLine="0"/>
        <w:jc w:val="left"/>
        <w:rPr>
          <w:rFonts w:ascii="Trebuchet MS"/>
          <w:sz w:val="18"/>
        </w:rPr>
      </w:pPr>
      <w:r>
        <w:rPr>
          <w:rFonts w:ascii="Trebuchet MS"/>
          <w:color w:val="231F20"/>
          <w:spacing w:val="-10"/>
          <w:w w:val="150"/>
          <w:sz w:val="18"/>
        </w:rPr>
        <w:t>}</w:t>
      </w:r>
    </w:p>
    <w:p>
      <w:pPr>
        <w:spacing w:before="70"/>
        <w:ind w:left="378" w:right="0" w:firstLine="0"/>
        <w:jc w:val="left"/>
        <w:rPr>
          <w:rFonts w:ascii="Trebuchet MS"/>
          <w:sz w:val="18"/>
        </w:rPr>
      </w:pPr>
      <w:r>
        <w:rPr>
          <w:rFonts w:ascii="Trebuchet MS"/>
          <w:color w:val="231F20"/>
          <w:w w:val="130"/>
          <w:sz w:val="18"/>
        </w:rPr>
        <w:t>else</w:t>
      </w:r>
      <w:r>
        <w:rPr>
          <w:rFonts w:ascii="Trebuchet MS"/>
          <w:color w:val="231F20"/>
          <w:spacing w:val="2"/>
          <w:w w:val="130"/>
          <w:sz w:val="18"/>
        </w:rPr>
        <w:t> </w:t>
      </w:r>
      <w:r>
        <w:rPr>
          <w:rFonts w:ascii="Trebuchet MS"/>
          <w:color w:val="231F20"/>
          <w:spacing w:val="-12"/>
          <w:w w:val="130"/>
          <w:sz w:val="18"/>
        </w:rPr>
        <w:t>{</w:t>
      </w:r>
    </w:p>
    <w:p>
      <w:pPr>
        <w:spacing w:before="69"/>
        <w:ind w:left="675" w:right="0" w:firstLine="0"/>
        <w:jc w:val="left"/>
        <w:rPr>
          <w:rFonts w:ascii="Trebuchet MS"/>
          <w:sz w:val="18"/>
        </w:rPr>
      </w:pPr>
      <w:r>
        <w:rPr>
          <w:rFonts w:ascii="Trebuchet MS"/>
          <w:color w:val="231F20"/>
          <w:w w:val="140"/>
          <w:sz w:val="18"/>
        </w:rPr>
        <w:t>if</w:t>
      </w:r>
      <w:r>
        <w:rPr>
          <w:rFonts w:ascii="Trebuchet MS"/>
          <w:color w:val="231F20"/>
          <w:spacing w:val="12"/>
          <w:w w:val="140"/>
          <w:sz w:val="18"/>
        </w:rPr>
        <w:t> </w:t>
      </w:r>
      <w:r>
        <w:rPr>
          <w:rFonts w:ascii="Trebuchet MS"/>
          <w:color w:val="231F20"/>
          <w:w w:val="120"/>
          <w:sz w:val="18"/>
        </w:rPr>
        <w:t>(balance</w:t>
      </w:r>
      <w:r>
        <w:rPr>
          <w:rFonts w:ascii="Trebuchet MS"/>
          <w:color w:val="231F20"/>
          <w:spacing w:val="23"/>
          <w:w w:val="120"/>
          <w:sz w:val="18"/>
        </w:rPr>
        <w:t> </w:t>
      </w:r>
      <w:r>
        <w:rPr>
          <w:rFonts w:ascii="Trebuchet MS"/>
          <w:color w:val="231F20"/>
          <w:w w:val="120"/>
          <w:sz w:val="18"/>
        </w:rPr>
        <w:t>&lt;</w:t>
      </w:r>
      <w:r>
        <w:rPr>
          <w:rFonts w:ascii="Trebuchet MS"/>
          <w:color w:val="231F20"/>
          <w:spacing w:val="27"/>
          <w:w w:val="120"/>
          <w:sz w:val="18"/>
        </w:rPr>
        <w:t> </w:t>
      </w:r>
      <w:r>
        <w:rPr>
          <w:rFonts w:ascii="Trebuchet MS"/>
          <w:color w:val="231F20"/>
          <w:spacing w:val="-2"/>
          <w:w w:val="120"/>
          <w:sz w:val="18"/>
        </w:rPr>
        <w:t>withdraw)</w:t>
      </w:r>
    </w:p>
    <w:p>
      <w:pPr>
        <w:spacing w:line="319" w:lineRule="auto" w:before="74"/>
        <w:ind w:left="675" w:right="5824" w:firstLine="297"/>
        <w:jc w:val="left"/>
        <w:rPr>
          <w:rFonts w:ascii="Trebuchet MS"/>
          <w:sz w:val="18"/>
        </w:rPr>
      </w:pPr>
      <w:r>
        <w:rPr>
          <w:rFonts w:ascii="Trebuchet MS"/>
          <w:color w:val="231F20"/>
          <w:spacing w:val="-2"/>
          <w:w w:val="125"/>
          <w:sz w:val="18"/>
        </w:rPr>
        <w:t>//insufficient</w:t>
      </w:r>
      <w:r>
        <w:rPr>
          <w:rFonts w:ascii="Trebuchet MS"/>
          <w:color w:val="231F20"/>
          <w:spacing w:val="4"/>
          <w:w w:val="125"/>
          <w:sz w:val="18"/>
        </w:rPr>
        <w:t> </w:t>
      </w:r>
      <w:r>
        <w:rPr>
          <w:rFonts w:ascii="Trebuchet MS"/>
          <w:color w:val="231F20"/>
          <w:spacing w:val="-2"/>
          <w:w w:val="125"/>
          <w:sz w:val="18"/>
        </w:rPr>
        <w:t>funds </w:t>
      </w:r>
      <w:r>
        <w:rPr>
          <w:rFonts w:ascii="Trebuchet MS"/>
          <w:color w:val="231F20"/>
          <w:spacing w:val="-4"/>
          <w:w w:val="125"/>
          <w:sz w:val="18"/>
        </w:rPr>
        <w:t>else</w:t>
      </w:r>
    </w:p>
    <w:p>
      <w:pPr>
        <w:spacing w:before="1"/>
        <w:ind w:left="973" w:right="0" w:firstLine="0"/>
        <w:jc w:val="left"/>
        <w:rPr>
          <w:rFonts w:ascii="Trebuchet MS"/>
          <w:sz w:val="18"/>
        </w:rPr>
      </w:pPr>
      <w:r>
        <w:rPr>
          <w:rFonts w:ascii="Trebuchet MS"/>
          <w:color w:val="231F20"/>
          <w:w w:val="105"/>
          <w:sz w:val="18"/>
        </w:rPr>
        <w:t>//withdraw</w:t>
      </w:r>
      <w:r>
        <w:rPr>
          <w:rFonts w:ascii="Trebuchet MS"/>
          <w:color w:val="231F20"/>
          <w:spacing w:val="34"/>
          <w:w w:val="110"/>
          <w:sz w:val="18"/>
        </w:rPr>
        <w:t> </w:t>
      </w:r>
      <w:r>
        <w:rPr>
          <w:rFonts w:ascii="Trebuchet MS"/>
          <w:color w:val="231F20"/>
          <w:spacing w:val="-2"/>
          <w:w w:val="110"/>
          <w:sz w:val="18"/>
        </w:rPr>
        <w:t>monies</w:t>
      </w:r>
    </w:p>
    <w:p>
      <w:pPr>
        <w:spacing w:before="74"/>
        <w:ind w:left="378" w:right="0" w:firstLine="0"/>
        <w:jc w:val="left"/>
        <w:rPr>
          <w:rFonts w:ascii="Trebuchet MS"/>
          <w:sz w:val="18"/>
        </w:rPr>
      </w:pPr>
      <w:r>
        <w:rPr>
          <w:rFonts w:ascii="Trebuchet MS"/>
          <w:color w:val="231F20"/>
          <w:spacing w:val="-10"/>
          <w:w w:val="150"/>
          <w:sz w:val="18"/>
        </w:rPr>
        <w:t>}</w:t>
      </w:r>
    </w:p>
    <w:p>
      <w:pPr>
        <w:pStyle w:val="BodyText"/>
        <w:spacing w:line="278" w:lineRule="auto" w:before="192"/>
        <w:ind w:left="378" w:right="3"/>
        <w:jc w:val="both"/>
      </w:pPr>
      <w:r>
        <w:rPr/>
        <mc:AlternateContent>
          <mc:Choice Requires="wps">
            <w:drawing>
              <wp:anchor distT="0" distB="0" distL="0" distR="0" allowOverlap="1" layoutInCell="1" locked="0" behindDoc="0" simplePos="0" relativeHeight="15788032">
                <wp:simplePos x="0" y="0"/>
                <wp:positionH relativeFrom="page">
                  <wp:posOffset>2069007</wp:posOffset>
                </wp:positionH>
                <wp:positionV relativeFrom="paragraph">
                  <wp:posOffset>1059623</wp:posOffset>
                </wp:positionV>
                <wp:extent cx="3199130" cy="1736725"/>
                <wp:effectExtent l="0" t="0" r="0" b="0"/>
                <wp:wrapNone/>
                <wp:docPr id="482" name="Group 482"/>
                <wp:cNvGraphicFramePr>
                  <a:graphicFrameLocks/>
                </wp:cNvGraphicFramePr>
                <a:graphic>
                  <a:graphicData uri="http://schemas.microsoft.com/office/word/2010/wordprocessingGroup">
                    <wpg:wgp>
                      <wpg:cNvPr id="482" name="Group 482"/>
                      <wpg:cNvGrpSpPr/>
                      <wpg:grpSpPr>
                        <a:xfrm>
                          <a:off x="0" y="0"/>
                          <a:ext cx="3199130" cy="1736725"/>
                          <a:chExt cx="3199130" cy="1736725"/>
                        </a:xfrm>
                      </wpg:grpSpPr>
                      <pic:pic>
                        <pic:nvPicPr>
                          <pic:cNvPr id="483" name="Image 483"/>
                          <pic:cNvPicPr/>
                        </pic:nvPicPr>
                        <pic:blipFill>
                          <a:blip r:embed="rId112" cstate="print"/>
                          <a:stretch>
                            <a:fillRect/>
                          </a:stretch>
                        </pic:blipFill>
                        <pic:spPr>
                          <a:xfrm>
                            <a:off x="6350" y="6350"/>
                            <a:ext cx="3186112" cy="1724025"/>
                          </a:xfrm>
                          <a:prstGeom prst="rect">
                            <a:avLst/>
                          </a:prstGeom>
                        </pic:spPr>
                      </pic:pic>
                      <wps:wsp>
                        <wps:cNvPr id="484" name="Graphic 484"/>
                        <wps:cNvSpPr/>
                        <wps:spPr>
                          <a:xfrm>
                            <a:off x="6350" y="6350"/>
                            <a:ext cx="3186430" cy="1724025"/>
                          </a:xfrm>
                          <a:custGeom>
                            <a:avLst/>
                            <a:gdLst/>
                            <a:ahLst/>
                            <a:cxnLst/>
                            <a:rect l="l" t="t" r="r" b="b"/>
                            <a:pathLst>
                              <a:path w="3186430" h="1724025">
                                <a:moveTo>
                                  <a:pt x="3186112" y="1724024"/>
                                </a:moveTo>
                                <a:lnTo>
                                  <a:pt x="0" y="1724024"/>
                                </a:lnTo>
                                <a:lnTo>
                                  <a:pt x="0" y="0"/>
                                </a:lnTo>
                                <a:lnTo>
                                  <a:pt x="3186112" y="0"/>
                                </a:lnTo>
                                <a:lnTo>
                                  <a:pt x="3186112" y="1724024"/>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2.914001pt;margin-top:83.434952pt;width:251.9pt;height:136.75pt;mso-position-horizontal-relative:page;mso-position-vertical-relative:paragraph;z-index:15788032" id="docshapegroup447" coordorigin="3258,1669" coordsize="5038,2735">
                <v:shape style="position:absolute;left:3268;top:1678;width:5018;height:2715" type="#_x0000_t75" id="docshape448" stroked="false">
                  <v:imagedata r:id="rId112" o:title=""/>
                </v:shape>
                <v:rect style="position:absolute;left:3268;top:1678;width:5018;height:2715" id="docshape449" filled="false" stroked="true" strokeweight="1pt" strokecolor="#231f20">
                  <v:stroke dashstyle="solid"/>
                </v:rect>
                <w10:wrap type="none"/>
              </v:group>
            </w:pict>
          </mc:Fallback>
        </mc:AlternateContent>
      </w:r>
      <w:r>
        <w:rPr>
          <w:color w:val="231F20"/>
          <w:w w:val="110"/>
        </w:rPr>
        <w:t>To implement the simple banking system, I made the minor assumption that the customer’s </w:t>
      </w:r>
      <w:r>
        <w:rPr>
          <w:color w:val="231F20"/>
          <w:spacing w:val="-2"/>
          <w:w w:val="115"/>
        </w:rPr>
        <w:t>account</w:t>
      </w:r>
      <w:r>
        <w:rPr>
          <w:color w:val="231F20"/>
          <w:spacing w:val="-7"/>
          <w:w w:val="115"/>
        </w:rPr>
        <w:t> </w:t>
      </w:r>
      <w:r>
        <w:rPr>
          <w:color w:val="231F20"/>
          <w:spacing w:val="-2"/>
          <w:w w:val="115"/>
        </w:rPr>
        <w:t>already</w:t>
      </w:r>
      <w:r>
        <w:rPr>
          <w:color w:val="231F20"/>
          <w:spacing w:val="-7"/>
          <w:w w:val="115"/>
        </w:rPr>
        <w:t> </w:t>
      </w:r>
      <w:r>
        <w:rPr>
          <w:color w:val="231F20"/>
          <w:spacing w:val="-2"/>
          <w:w w:val="115"/>
        </w:rPr>
        <w:t>contains</w:t>
      </w:r>
      <w:r>
        <w:rPr>
          <w:color w:val="231F20"/>
          <w:spacing w:val="-5"/>
          <w:w w:val="115"/>
        </w:rPr>
        <w:t> </w:t>
      </w:r>
      <w:r>
        <w:rPr>
          <w:color w:val="231F20"/>
          <w:spacing w:val="-2"/>
          <w:w w:val="115"/>
        </w:rPr>
        <w:t>a</w:t>
      </w:r>
      <w:r>
        <w:rPr>
          <w:color w:val="231F20"/>
          <w:spacing w:val="-12"/>
          <w:w w:val="115"/>
        </w:rPr>
        <w:t> </w:t>
      </w:r>
      <w:r>
        <w:rPr>
          <w:color w:val="231F20"/>
          <w:spacing w:val="-2"/>
          <w:w w:val="115"/>
        </w:rPr>
        <w:t>balance.</w:t>
      </w:r>
      <w:r>
        <w:rPr>
          <w:color w:val="231F20"/>
          <w:spacing w:val="-7"/>
          <w:w w:val="115"/>
        </w:rPr>
        <w:t> </w:t>
      </w:r>
      <w:r>
        <w:rPr>
          <w:color w:val="231F20"/>
          <w:spacing w:val="-2"/>
          <w:w w:val="115"/>
        </w:rPr>
        <w:t>To</w:t>
      </w:r>
      <w:r>
        <w:rPr>
          <w:color w:val="231F20"/>
          <w:spacing w:val="-5"/>
          <w:w w:val="115"/>
        </w:rPr>
        <w:t> </w:t>
      </w:r>
      <w:r>
        <w:rPr>
          <w:color w:val="231F20"/>
          <w:spacing w:val="-2"/>
          <w:w w:val="115"/>
        </w:rPr>
        <w:t>assume</w:t>
      </w:r>
      <w:r>
        <w:rPr>
          <w:color w:val="231F20"/>
          <w:spacing w:val="-7"/>
          <w:w w:val="115"/>
        </w:rPr>
        <w:t> </w:t>
      </w:r>
      <w:r>
        <w:rPr>
          <w:color w:val="231F20"/>
          <w:spacing w:val="-2"/>
          <w:w w:val="115"/>
        </w:rPr>
        <w:t>this,</w:t>
      </w:r>
      <w:r>
        <w:rPr>
          <w:color w:val="231F20"/>
          <w:spacing w:val="-8"/>
          <w:w w:val="115"/>
        </w:rPr>
        <w:t> </w:t>
      </w:r>
      <w:r>
        <w:rPr>
          <w:color w:val="231F20"/>
          <w:spacing w:val="-2"/>
          <w:w w:val="115"/>
        </w:rPr>
        <w:t>I</w:t>
      </w:r>
      <w:r>
        <w:rPr>
          <w:color w:val="231F20"/>
          <w:spacing w:val="-9"/>
          <w:w w:val="115"/>
        </w:rPr>
        <w:t> </w:t>
      </w:r>
      <w:r>
        <w:rPr>
          <w:color w:val="231F20"/>
          <w:spacing w:val="-2"/>
          <w:w w:val="115"/>
        </w:rPr>
        <w:t>hard</w:t>
      </w:r>
      <w:r>
        <w:rPr>
          <w:color w:val="231F20"/>
          <w:spacing w:val="-7"/>
          <w:w w:val="115"/>
        </w:rPr>
        <w:t> </w:t>
      </w:r>
      <w:r>
        <w:rPr>
          <w:color w:val="231F20"/>
          <w:spacing w:val="-2"/>
          <w:w w:val="115"/>
        </w:rPr>
        <w:t>coded</w:t>
      </w:r>
      <w:r>
        <w:rPr>
          <w:color w:val="231F20"/>
          <w:spacing w:val="-7"/>
          <w:w w:val="115"/>
        </w:rPr>
        <w:t> </w:t>
      </w:r>
      <w:r>
        <w:rPr>
          <w:color w:val="231F20"/>
          <w:spacing w:val="-2"/>
          <w:w w:val="115"/>
        </w:rPr>
        <w:t>the</w:t>
      </w:r>
      <w:r>
        <w:rPr>
          <w:color w:val="231F20"/>
          <w:spacing w:val="-7"/>
          <w:w w:val="115"/>
        </w:rPr>
        <w:t> </w:t>
      </w:r>
      <w:r>
        <w:rPr>
          <w:color w:val="231F20"/>
          <w:spacing w:val="-2"/>
          <w:w w:val="115"/>
        </w:rPr>
        <w:t>initial</w:t>
      </w:r>
      <w:r>
        <w:rPr>
          <w:color w:val="231F20"/>
          <w:spacing w:val="-9"/>
          <w:w w:val="115"/>
        </w:rPr>
        <w:t> </w:t>
      </w:r>
      <w:r>
        <w:rPr>
          <w:color w:val="231F20"/>
          <w:spacing w:val="-2"/>
          <w:w w:val="115"/>
        </w:rPr>
        <w:t>balance</w:t>
      </w:r>
      <w:r>
        <w:rPr>
          <w:color w:val="231F20"/>
          <w:spacing w:val="-7"/>
          <w:w w:val="115"/>
        </w:rPr>
        <w:t> </w:t>
      </w:r>
      <w:r>
        <w:rPr>
          <w:color w:val="231F20"/>
          <w:spacing w:val="-2"/>
          <w:w w:val="115"/>
        </w:rPr>
        <w:t>into</w:t>
      </w:r>
      <w:r>
        <w:rPr>
          <w:color w:val="231F20"/>
          <w:spacing w:val="-9"/>
          <w:w w:val="115"/>
        </w:rPr>
        <w:t> </w:t>
      </w:r>
      <w:r>
        <w:rPr>
          <w:color w:val="231F20"/>
          <w:spacing w:val="-2"/>
          <w:w w:val="115"/>
        </w:rPr>
        <w:t>the </w:t>
      </w:r>
      <w:r>
        <w:rPr>
          <w:color w:val="231F20"/>
          <w:w w:val="115"/>
        </w:rPr>
        <w:t>variable</w:t>
      </w:r>
      <w:r>
        <w:rPr>
          <w:color w:val="231F20"/>
          <w:spacing w:val="-6"/>
          <w:w w:val="115"/>
        </w:rPr>
        <w:t> </w:t>
      </w:r>
      <w:r>
        <w:rPr>
          <w:color w:val="231F20"/>
          <w:w w:val="115"/>
        </w:rPr>
        <w:t>declaration</w:t>
      </w:r>
      <w:r>
        <w:rPr>
          <w:color w:val="231F20"/>
          <w:spacing w:val="-10"/>
          <w:w w:val="115"/>
        </w:rPr>
        <w:t> </w:t>
      </w:r>
      <w:r>
        <w:rPr>
          <w:color w:val="231F20"/>
          <w:w w:val="115"/>
        </w:rPr>
        <w:t>as</w:t>
      </w:r>
      <w:r>
        <w:rPr>
          <w:color w:val="231F20"/>
          <w:spacing w:val="-5"/>
          <w:w w:val="115"/>
        </w:rPr>
        <w:t> </w:t>
      </w:r>
      <w:r>
        <w:rPr>
          <w:color w:val="231F20"/>
          <w:w w:val="115"/>
        </w:rPr>
        <w:t>the</w:t>
      </w:r>
      <w:r>
        <w:rPr>
          <w:color w:val="231F20"/>
          <w:spacing w:val="-6"/>
          <w:w w:val="115"/>
        </w:rPr>
        <w:t> </w:t>
      </w:r>
      <w:r>
        <w:rPr>
          <w:color w:val="231F20"/>
          <w:w w:val="115"/>
        </w:rPr>
        <w:t>following</w:t>
      </w:r>
      <w:r>
        <w:rPr>
          <w:color w:val="231F20"/>
          <w:spacing w:val="-7"/>
          <w:w w:val="115"/>
        </w:rPr>
        <w:t> </w:t>
      </w:r>
      <w:r>
        <w:rPr>
          <w:color w:val="231F20"/>
          <w:w w:val="115"/>
        </w:rPr>
        <w:t>code</w:t>
      </w:r>
      <w:r>
        <w:rPr>
          <w:color w:val="231F20"/>
          <w:spacing w:val="-7"/>
          <w:w w:val="115"/>
        </w:rPr>
        <w:t> </w:t>
      </w:r>
      <w:r>
        <w:rPr>
          <w:color w:val="231F20"/>
          <w:w w:val="115"/>
        </w:rPr>
        <w:t>demonstrates.</w:t>
      </w:r>
      <w:r>
        <w:rPr>
          <w:color w:val="231F20"/>
          <w:spacing w:val="-7"/>
          <w:w w:val="115"/>
        </w:rPr>
        <w:t> </w:t>
      </w:r>
      <w:r>
        <w:rPr>
          <w:color w:val="231F20"/>
          <w:w w:val="115"/>
        </w:rPr>
        <w:t>Sample</w:t>
      </w:r>
      <w:r>
        <w:rPr>
          <w:color w:val="231F20"/>
          <w:spacing w:val="-7"/>
          <w:w w:val="115"/>
        </w:rPr>
        <w:t> </w:t>
      </w:r>
      <w:r>
        <w:rPr>
          <w:color w:val="231F20"/>
          <w:w w:val="115"/>
        </w:rPr>
        <w:t>output</w:t>
      </w:r>
      <w:r>
        <w:rPr>
          <w:color w:val="231F20"/>
          <w:spacing w:val="-7"/>
          <w:w w:val="115"/>
        </w:rPr>
        <w:t> </w:t>
      </w:r>
      <w:r>
        <w:rPr>
          <w:color w:val="231F20"/>
          <w:w w:val="115"/>
        </w:rPr>
        <w:t>from</w:t>
      </w:r>
      <w:r>
        <w:rPr>
          <w:color w:val="231F20"/>
          <w:spacing w:val="-5"/>
          <w:w w:val="115"/>
        </w:rPr>
        <w:t> </w:t>
      </w:r>
      <w:r>
        <w:rPr>
          <w:color w:val="231F20"/>
          <w:w w:val="115"/>
        </w:rPr>
        <w:t>the</w:t>
      </w:r>
      <w:r>
        <w:rPr>
          <w:color w:val="231F20"/>
          <w:spacing w:val="-3"/>
          <w:w w:val="115"/>
        </w:rPr>
        <w:t> </w:t>
      </w:r>
      <w:r>
        <w:rPr>
          <w:color w:val="231F20"/>
          <w:w w:val="115"/>
        </w:rPr>
        <w:t>banking system</w:t>
      </w:r>
      <w:r>
        <w:rPr>
          <w:color w:val="231F20"/>
          <w:spacing w:val="-2"/>
          <w:w w:val="115"/>
        </w:rPr>
        <w:t> </w:t>
      </w:r>
      <w:r>
        <w:rPr>
          <w:color w:val="231F20"/>
          <w:w w:val="115"/>
        </w:rPr>
        <w:t>can</w:t>
      </w:r>
      <w:r>
        <w:rPr>
          <w:color w:val="231F20"/>
          <w:spacing w:val="-3"/>
          <w:w w:val="115"/>
        </w:rPr>
        <w:t> </w:t>
      </w:r>
      <w:r>
        <w:rPr>
          <w:color w:val="231F20"/>
          <w:w w:val="115"/>
        </w:rPr>
        <w:t>be</w:t>
      </w:r>
      <w:r>
        <w:rPr>
          <w:color w:val="231F20"/>
          <w:spacing w:val="-6"/>
          <w:w w:val="115"/>
        </w:rPr>
        <w:t> </w:t>
      </w:r>
      <w:r>
        <w:rPr>
          <w:color w:val="231F20"/>
          <w:w w:val="115"/>
        </w:rPr>
        <w:t>seen</w:t>
      </w:r>
      <w:r>
        <w:rPr>
          <w:color w:val="231F20"/>
          <w:spacing w:val="-3"/>
          <w:w w:val="115"/>
        </w:rPr>
        <w:t> </w:t>
      </w:r>
      <w:r>
        <w:rPr>
          <w:color w:val="231F20"/>
          <w:w w:val="115"/>
        </w:rPr>
        <w:t>in</w:t>
      </w:r>
      <w:r>
        <w:rPr>
          <w:color w:val="231F20"/>
          <w:spacing w:val="-3"/>
          <w:w w:val="115"/>
        </w:rPr>
        <w:t> </w:t>
      </w:r>
      <w:r>
        <w:rPr>
          <w:color w:val="231F20"/>
          <w:w w:val="115"/>
        </w:rPr>
        <w:t>Figure</w:t>
      </w:r>
      <w:r>
        <w:rPr>
          <w:color w:val="231F20"/>
          <w:spacing w:val="-6"/>
          <w:w w:val="115"/>
        </w:rPr>
        <w:t> </w:t>
      </w:r>
      <w:r>
        <w:rPr>
          <w:color w:val="231F20"/>
          <w:w w:val="115"/>
        </w:rPr>
        <w:t>3.6.</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7"/>
        <w:rPr>
          <w:sz w:val="20"/>
        </w:rPr>
      </w:pPr>
      <w:r>
        <w:rPr>
          <w:sz w:val="20"/>
        </w:rPr>
        <mc:AlternateContent>
          <mc:Choice Requires="wps">
            <w:drawing>
              <wp:anchor distT="0" distB="0" distL="0" distR="0" allowOverlap="1" layoutInCell="1" locked="0" behindDoc="1" simplePos="0" relativeHeight="487646720">
                <wp:simplePos x="0" y="0"/>
                <wp:positionH relativeFrom="page">
                  <wp:posOffset>443410</wp:posOffset>
                </wp:positionH>
                <wp:positionV relativeFrom="paragraph">
                  <wp:posOffset>217012</wp:posOffset>
                </wp:positionV>
                <wp:extent cx="889000" cy="258445"/>
                <wp:effectExtent l="0" t="0" r="0" b="0"/>
                <wp:wrapTopAndBottom/>
                <wp:docPr id="485" name="Group 485"/>
                <wp:cNvGraphicFramePr>
                  <a:graphicFrameLocks/>
                </wp:cNvGraphicFramePr>
                <a:graphic>
                  <a:graphicData uri="http://schemas.microsoft.com/office/word/2010/wordprocessingGroup">
                    <wpg:wgp>
                      <wpg:cNvPr id="485" name="Group 485"/>
                      <wpg:cNvGrpSpPr/>
                      <wpg:grpSpPr>
                        <a:xfrm>
                          <a:off x="0" y="0"/>
                          <a:ext cx="889000" cy="258445"/>
                          <a:chExt cx="889000" cy="258445"/>
                        </a:xfrm>
                      </wpg:grpSpPr>
                      <wps:wsp>
                        <wps:cNvPr id="486" name="Graphic 486"/>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91" y="150474"/>
                                </a:lnTo>
                                <a:lnTo>
                                  <a:pt x="769085" y="133689"/>
                                </a:lnTo>
                                <a:lnTo>
                                  <a:pt x="785867" y="108794"/>
                                </a:lnTo>
                                <a:lnTo>
                                  <a:pt x="792020" y="78320"/>
                                </a:lnTo>
                                <a:lnTo>
                                  <a:pt x="785867" y="47834"/>
                                </a:lnTo>
                                <a:lnTo>
                                  <a:pt x="769085" y="22939"/>
                                </a:lnTo>
                                <a:lnTo>
                                  <a:pt x="744191" y="6154"/>
                                </a:lnTo>
                                <a:lnTo>
                                  <a:pt x="713699" y="0"/>
                                </a:lnTo>
                                <a:close/>
                              </a:path>
                            </a:pathLst>
                          </a:custGeom>
                          <a:solidFill>
                            <a:srgbClr val="F1F1F2"/>
                          </a:solidFill>
                        </wps:spPr>
                        <wps:bodyPr wrap="square" lIns="0" tIns="0" rIns="0" bIns="0" rtlCol="0">
                          <a:prstTxWarp prst="textNoShape">
                            <a:avLst/>
                          </a:prstTxWarp>
                          <a:noAutofit/>
                        </wps:bodyPr>
                      </wps:wsp>
                      <wps:wsp>
                        <wps:cNvPr id="487" name="Graphic 487"/>
                        <wps:cNvSpPr/>
                        <wps:spPr>
                          <a:xfrm>
                            <a:off x="25400" y="25400"/>
                            <a:ext cx="838200" cy="207645"/>
                          </a:xfrm>
                          <a:custGeom>
                            <a:avLst/>
                            <a:gdLst/>
                            <a:ahLst/>
                            <a:cxnLst/>
                            <a:rect l="l" t="t" r="r" b="b"/>
                            <a:pathLst>
                              <a:path w="838200" h="207645">
                                <a:moveTo>
                                  <a:pt x="739917" y="0"/>
                                </a:moveTo>
                                <a:lnTo>
                                  <a:pt x="779469" y="7985"/>
                                </a:lnTo>
                                <a:lnTo>
                                  <a:pt x="812438" y="30211"/>
                                </a:lnTo>
                                <a:lnTo>
                                  <a:pt x="834668" y="63180"/>
                                </a:lnTo>
                                <a:lnTo>
                                  <a:pt x="838197" y="80659"/>
                                </a:lnTo>
                              </a:path>
                              <a:path w="838200" h="207645">
                                <a:moveTo>
                                  <a:pt x="838197" y="126445"/>
                                </a:moveTo>
                                <a:lnTo>
                                  <a:pt x="812438" y="176887"/>
                                </a:lnTo>
                                <a:lnTo>
                                  <a:pt x="779469" y="199114"/>
                                </a:lnTo>
                                <a:lnTo>
                                  <a:pt x="739099" y="207264"/>
                                </a:lnTo>
                                <a:lnTo>
                                  <a:pt x="103718" y="207264"/>
                                </a:lnTo>
                                <a:lnTo>
                                  <a:pt x="63342" y="199114"/>
                                </a:lnTo>
                                <a:lnTo>
                                  <a:pt x="30374" y="176887"/>
                                </a:lnTo>
                                <a:lnTo>
                                  <a:pt x="8147" y="143918"/>
                                </a:lnTo>
                                <a:lnTo>
                                  <a:pt x="0" y="103543"/>
                                </a:lnTo>
                                <a:lnTo>
                                  <a:pt x="8147" y="63180"/>
                                </a:lnTo>
                                <a:lnTo>
                                  <a:pt x="30374" y="30211"/>
                                </a:lnTo>
                                <a:lnTo>
                                  <a:pt x="63343"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488" name="Textbox 488"/>
                        <wps:cNvSpPr txBox="1"/>
                        <wps:spPr>
                          <a:xfrm>
                            <a:off x="0" y="0"/>
                            <a:ext cx="889000" cy="258445"/>
                          </a:xfrm>
                          <a:prstGeom prst="rect">
                            <a:avLst/>
                          </a:prstGeom>
                        </wps:spPr>
                        <wps:txbx>
                          <w:txbxContent>
                            <w:p>
                              <w:pPr>
                                <w:spacing w:before="84"/>
                                <w:ind w:left="275" w:right="0" w:firstLine="0"/>
                                <w:jc w:val="left"/>
                                <w:rPr>
                                  <w:rFonts w:ascii="Trebuchet MS"/>
                                  <w:b/>
                                  <w:sz w:val="20"/>
                                </w:rPr>
                              </w:pPr>
                              <w:r>
                                <w:rPr>
                                  <w:rFonts w:ascii="Trebuchet MS"/>
                                  <w:b/>
                                  <w:smallCaps/>
                                  <w:color w:val="231F20"/>
                                  <w:w w:val="90"/>
                                  <w:sz w:val="20"/>
                                </w:rPr>
                                <w:t>Figure</w:t>
                              </w:r>
                              <w:r>
                                <w:rPr>
                                  <w:rFonts w:ascii="Trebuchet MS"/>
                                  <w:b/>
                                  <w:smallCaps/>
                                  <w:color w:val="231F20"/>
                                  <w:spacing w:val="6"/>
                                  <w:sz w:val="20"/>
                                </w:rPr>
                                <w:t> </w:t>
                              </w:r>
                              <w:r>
                                <w:rPr>
                                  <w:rFonts w:ascii="Trebuchet MS"/>
                                  <w:b/>
                                  <w:smallCaps/>
                                  <w:color w:val="231F20"/>
                                  <w:spacing w:val="-5"/>
                                  <w:sz w:val="20"/>
                                </w:rPr>
                                <w:t>3.6</w:t>
                              </w:r>
                            </w:p>
                          </w:txbxContent>
                        </wps:txbx>
                        <wps:bodyPr wrap="square" lIns="0" tIns="0" rIns="0" bIns="0" rtlCol="0">
                          <a:noAutofit/>
                        </wps:bodyPr>
                      </wps:wsp>
                    </wpg:wgp>
                  </a:graphicData>
                </a:graphic>
              </wp:anchor>
            </w:drawing>
          </mc:Choice>
          <mc:Fallback>
            <w:pict>
              <v:group style="position:absolute;margin-left:34.914196pt;margin-top:17.087564pt;width:70pt;height:20.350pt;mso-position-horizontal-relative:page;mso-position-vertical-relative:paragraph;z-index:-15669760;mso-wrap-distance-left:0;mso-wrap-distance-right:0" id="docshapegroup450" coordorigin="698,342" coordsize="1400,407">
                <v:shape style="position:absolute;left:778;top:421;width:1248;height:247" id="docshape451" coordorigin="778,421" coordsize="1248,247" path="m1902,421l902,421,854,431,814,458,788,497,778,545,788,593,814,632,854,658,902,668,1902,668,1950,658,1989,632,2016,593,2026,545,2016,497,1989,458,1950,431,1902,421xe" filled="true" fillcolor="#f1f1f2" stroked="false">
                  <v:path arrowok="t"/>
                  <v:fill type="solid"/>
                </v:shape>
                <v:shape style="position:absolute;left:738;top:381;width:1320;height:327" id="docshape452" coordorigin="738,382" coordsize="1320,327" path="m1904,382l1966,394,2018,429,2053,481,2058,509m2058,581l2053,608,2018,660,1966,695,1902,708,902,708,838,695,786,660,751,608,738,545,751,481,786,429,838,394,900,382e" filled="false" stroked="true" strokeweight="4pt" strokecolor="#231f20">
                  <v:path arrowok="t"/>
                  <v:stroke dashstyle="solid"/>
                </v:shape>
                <v:shape style="position:absolute;left:698;top:341;width:1400;height:407" type="#_x0000_t202" id="docshape453" filled="false" stroked="false">
                  <v:textbox inset="0,0,0,0">
                    <w:txbxContent>
                      <w:p>
                        <w:pPr>
                          <w:spacing w:before="84"/>
                          <w:ind w:left="275" w:right="0" w:firstLine="0"/>
                          <w:jc w:val="left"/>
                          <w:rPr>
                            <w:rFonts w:ascii="Trebuchet MS"/>
                            <w:b/>
                            <w:sz w:val="20"/>
                          </w:rPr>
                        </w:pPr>
                        <w:r>
                          <w:rPr>
                            <w:rFonts w:ascii="Trebuchet MS"/>
                            <w:b/>
                            <w:smallCaps/>
                            <w:color w:val="231F20"/>
                            <w:w w:val="90"/>
                            <w:sz w:val="20"/>
                          </w:rPr>
                          <w:t>Figure</w:t>
                        </w:r>
                        <w:r>
                          <w:rPr>
                            <w:rFonts w:ascii="Trebuchet MS"/>
                            <w:b/>
                            <w:smallCaps/>
                            <w:color w:val="231F20"/>
                            <w:spacing w:val="6"/>
                            <w:sz w:val="20"/>
                          </w:rPr>
                          <w:t> </w:t>
                        </w:r>
                        <w:r>
                          <w:rPr>
                            <w:rFonts w:ascii="Trebuchet MS"/>
                            <w:b/>
                            <w:smallCaps/>
                            <w:color w:val="231F20"/>
                            <w:spacing w:val="-5"/>
                            <w:sz w:val="20"/>
                          </w:rPr>
                          <w:t>3.6</w:t>
                        </w:r>
                      </w:p>
                    </w:txbxContent>
                  </v:textbox>
                  <w10:wrap type="none"/>
                </v:shape>
                <w10:wrap type="topAndBottom"/>
              </v:group>
            </w:pict>
          </mc:Fallback>
        </mc:AlternateContent>
      </w:r>
    </w:p>
    <w:p>
      <w:pPr>
        <w:spacing w:line="261" w:lineRule="auto" w:before="18"/>
        <w:ind w:left="483" w:right="7379" w:firstLine="5"/>
        <w:jc w:val="center"/>
        <w:rPr>
          <w:rFonts w:ascii="Trebuchet MS"/>
          <w:sz w:val="16"/>
        </w:rPr>
      </w:pPr>
      <w:r>
        <w:rPr>
          <w:rFonts w:ascii="Trebuchet MS"/>
          <w:color w:val="231F20"/>
          <w:spacing w:val="-2"/>
          <w:sz w:val="16"/>
        </w:rPr>
        <w:t>Demonstrating </w:t>
      </w:r>
      <w:r>
        <w:rPr>
          <w:rFonts w:ascii="Trebuchet MS"/>
          <w:color w:val="231F20"/>
          <w:w w:val="110"/>
          <w:sz w:val="16"/>
        </w:rPr>
        <w:t>nested</w:t>
      </w:r>
      <w:r>
        <w:rPr>
          <w:rFonts w:ascii="Trebuchet MS"/>
          <w:color w:val="231F20"/>
          <w:spacing w:val="-21"/>
          <w:w w:val="110"/>
          <w:sz w:val="16"/>
        </w:rPr>
        <w:t> </w:t>
      </w:r>
      <w:r>
        <w:rPr>
          <w:rFonts w:ascii="Trebuchet MS"/>
          <w:color w:val="231F20"/>
          <w:w w:val="140"/>
          <w:sz w:val="16"/>
        </w:rPr>
        <w:t>if </w:t>
      </w:r>
      <w:r>
        <w:rPr>
          <w:rFonts w:ascii="Trebuchet MS"/>
          <w:color w:val="231F20"/>
          <w:sz w:val="16"/>
        </w:rPr>
        <w:t>structures</w:t>
      </w:r>
      <w:r>
        <w:rPr>
          <w:rFonts w:ascii="Trebuchet MS"/>
          <w:color w:val="231F20"/>
          <w:spacing w:val="-21"/>
          <w:sz w:val="16"/>
        </w:rPr>
        <w:t> </w:t>
      </w:r>
      <w:r>
        <w:rPr>
          <w:rFonts w:ascii="Trebuchet MS"/>
          <w:color w:val="231F20"/>
          <w:sz w:val="16"/>
        </w:rPr>
        <w:t>with banking</w:t>
      </w:r>
      <w:r>
        <w:rPr>
          <w:rFonts w:ascii="Trebuchet MS"/>
          <w:color w:val="231F20"/>
          <w:spacing w:val="-18"/>
          <w:sz w:val="16"/>
        </w:rPr>
        <w:t> </w:t>
      </w:r>
      <w:r>
        <w:rPr>
          <w:rFonts w:ascii="Trebuchet MS"/>
          <w:color w:val="231F20"/>
          <w:sz w:val="16"/>
        </w:rPr>
        <w:t>system </w:t>
      </w:r>
      <w:r>
        <w:rPr>
          <w:rFonts w:ascii="Trebuchet MS"/>
          <w:color w:val="231F20"/>
          <w:spacing w:val="-2"/>
          <w:w w:val="110"/>
          <w:sz w:val="16"/>
        </w:rPr>
        <w:t>rules.</w:t>
      </w:r>
    </w:p>
    <w:p>
      <w:pPr>
        <w:spacing w:after="0" w:line="261" w:lineRule="auto"/>
        <w:jc w:val="center"/>
        <w:rPr>
          <w:rFonts w:ascii="Trebuchet MS"/>
          <w:sz w:val="16"/>
        </w:rPr>
        <w:sectPr>
          <w:pgSz w:w="10060" w:h="13080"/>
          <w:pgMar w:header="548" w:footer="0" w:top="1540" w:bottom="280" w:left="360" w:right="720"/>
        </w:sectPr>
      </w:pPr>
    </w:p>
    <w:p>
      <w:pPr>
        <w:spacing w:before="124"/>
        <w:ind w:left="18" w:right="0" w:firstLine="0"/>
        <w:jc w:val="left"/>
        <w:rPr>
          <w:rFonts w:ascii="Trebuchet MS"/>
          <w:sz w:val="18"/>
        </w:rPr>
      </w:pPr>
      <w:r>
        <w:rPr>
          <w:rFonts w:ascii="Trebuchet MS"/>
          <w:color w:val="231F20"/>
          <w:spacing w:val="-2"/>
          <w:w w:val="120"/>
          <w:sz w:val="18"/>
        </w:rPr>
        <w:t>#include</w:t>
      </w:r>
      <w:r>
        <w:rPr>
          <w:rFonts w:ascii="Trebuchet MS"/>
          <w:color w:val="231F20"/>
          <w:spacing w:val="15"/>
          <w:w w:val="120"/>
          <w:sz w:val="18"/>
        </w:rPr>
        <w:t> </w:t>
      </w:r>
      <w:r>
        <w:rPr>
          <w:rFonts w:ascii="Trebuchet MS"/>
          <w:color w:val="231F20"/>
          <w:spacing w:val="-2"/>
          <w:w w:val="120"/>
          <w:sz w:val="18"/>
        </w:rPr>
        <w:t>&lt;stdio.h&gt;</w:t>
      </w:r>
    </w:p>
    <w:p>
      <w:pPr>
        <w:pStyle w:val="BodyText"/>
        <w:spacing w:before="143"/>
        <w:rPr>
          <w:rFonts w:ascii="Trebuchet MS"/>
          <w:sz w:val="18"/>
        </w:rPr>
      </w:pPr>
    </w:p>
    <w:p>
      <w:pPr>
        <w:spacing w:before="0"/>
        <w:ind w:left="18" w:right="0" w:firstLine="0"/>
        <w:jc w:val="left"/>
        <w:rPr>
          <w:rFonts w:ascii="Trebuchet MS"/>
          <w:sz w:val="18"/>
        </w:rPr>
      </w:pPr>
      <w:r>
        <w:rPr>
          <w:rFonts w:ascii="Trebuchet MS"/>
          <w:color w:val="231F20"/>
          <w:spacing w:val="-2"/>
          <w:w w:val="120"/>
          <w:sz w:val="18"/>
        </w:rPr>
        <w:t>main()</w:t>
      </w:r>
    </w:p>
    <w:p>
      <w:pPr>
        <w:spacing w:before="70"/>
        <w:ind w:left="18" w:right="0" w:firstLine="0"/>
        <w:jc w:val="left"/>
        <w:rPr>
          <w:rFonts w:ascii="Trebuchet MS"/>
          <w:sz w:val="18"/>
        </w:rPr>
      </w:pPr>
      <w:r>
        <w:rPr>
          <w:rFonts w:ascii="Trebuchet MS"/>
          <w:color w:val="231F20"/>
          <w:spacing w:val="-10"/>
          <w:w w:val="150"/>
          <w:sz w:val="18"/>
        </w:rPr>
        <w:t>{</w:t>
      </w:r>
    </w:p>
    <w:p>
      <w:pPr>
        <w:pStyle w:val="BodyText"/>
        <w:spacing w:before="143"/>
        <w:rPr>
          <w:rFonts w:ascii="Trebuchet MS"/>
          <w:sz w:val="18"/>
        </w:rPr>
      </w:pPr>
    </w:p>
    <w:p>
      <w:pPr>
        <w:spacing w:line="319" w:lineRule="auto" w:before="0"/>
        <w:ind w:left="315" w:right="5813" w:firstLine="0"/>
        <w:jc w:val="left"/>
        <w:rPr>
          <w:rFonts w:ascii="Trebuchet MS"/>
          <w:sz w:val="18"/>
        </w:rPr>
      </w:pPr>
      <w:r>
        <w:rPr>
          <w:rFonts w:ascii="Trebuchet MS"/>
          <w:color w:val="231F20"/>
          <w:w w:val="120"/>
          <w:sz w:val="18"/>
        </w:rPr>
        <w:t>int</w:t>
      </w:r>
      <w:r>
        <w:rPr>
          <w:rFonts w:ascii="Trebuchet MS"/>
          <w:color w:val="231F20"/>
          <w:spacing w:val="80"/>
          <w:w w:val="150"/>
          <w:sz w:val="18"/>
        </w:rPr>
        <w:t> </w:t>
      </w:r>
      <w:r>
        <w:rPr>
          <w:rFonts w:ascii="Trebuchet MS"/>
          <w:color w:val="231F20"/>
          <w:w w:val="120"/>
          <w:sz w:val="18"/>
        </w:rPr>
        <w:t>iSelection</w:t>
      </w:r>
      <w:r>
        <w:rPr>
          <w:rFonts w:ascii="Trebuchet MS"/>
          <w:color w:val="231F20"/>
          <w:spacing w:val="80"/>
          <w:w w:val="120"/>
          <w:sz w:val="18"/>
        </w:rPr>
        <w:t> </w:t>
      </w:r>
      <w:r>
        <w:rPr>
          <w:rFonts w:ascii="Trebuchet MS"/>
          <w:color w:val="231F20"/>
          <w:w w:val="120"/>
          <w:sz w:val="18"/>
        </w:rPr>
        <w:t>=</w:t>
      </w:r>
      <w:r>
        <w:rPr>
          <w:rFonts w:ascii="Trebuchet MS"/>
          <w:color w:val="231F20"/>
          <w:spacing w:val="80"/>
          <w:w w:val="150"/>
          <w:sz w:val="18"/>
        </w:rPr>
        <w:t> </w:t>
      </w:r>
      <w:r>
        <w:rPr>
          <w:rFonts w:ascii="Trebuchet MS"/>
          <w:color w:val="231F20"/>
          <w:w w:val="120"/>
          <w:sz w:val="18"/>
        </w:rPr>
        <w:t>0;</w:t>
      </w:r>
      <w:r>
        <w:rPr>
          <w:rFonts w:ascii="Trebuchet MS"/>
          <w:color w:val="231F20"/>
          <w:spacing w:val="40"/>
          <w:w w:val="120"/>
          <w:sz w:val="18"/>
        </w:rPr>
        <w:t> </w:t>
      </w:r>
      <w:r>
        <w:rPr>
          <w:rFonts w:ascii="Trebuchet MS"/>
          <w:color w:val="231F20"/>
          <w:w w:val="115"/>
          <w:sz w:val="18"/>
        </w:rPr>
        <w:t>float</w:t>
      </w:r>
      <w:r>
        <w:rPr>
          <w:rFonts w:ascii="Trebuchet MS"/>
          <w:color w:val="231F20"/>
          <w:spacing w:val="17"/>
          <w:w w:val="115"/>
          <w:sz w:val="18"/>
        </w:rPr>
        <w:t> </w:t>
      </w:r>
      <w:r>
        <w:rPr>
          <w:rFonts w:ascii="Trebuchet MS"/>
          <w:color w:val="231F20"/>
          <w:w w:val="115"/>
          <w:sz w:val="18"/>
        </w:rPr>
        <w:t>fTransAmount</w:t>
      </w:r>
      <w:r>
        <w:rPr>
          <w:rFonts w:ascii="Trebuchet MS"/>
          <w:color w:val="231F20"/>
          <w:spacing w:val="17"/>
          <w:w w:val="115"/>
          <w:sz w:val="18"/>
        </w:rPr>
        <w:t> </w:t>
      </w:r>
      <w:r>
        <w:rPr>
          <w:rFonts w:ascii="Trebuchet MS"/>
          <w:color w:val="231F20"/>
          <w:w w:val="115"/>
          <w:sz w:val="18"/>
        </w:rPr>
        <w:t>=</w:t>
      </w:r>
      <w:r>
        <w:rPr>
          <w:rFonts w:ascii="Trebuchet MS"/>
          <w:color w:val="231F20"/>
          <w:spacing w:val="17"/>
          <w:w w:val="115"/>
          <w:sz w:val="18"/>
        </w:rPr>
        <w:t> </w:t>
      </w:r>
      <w:r>
        <w:rPr>
          <w:rFonts w:ascii="Trebuchet MS"/>
          <w:color w:val="231F20"/>
          <w:w w:val="115"/>
          <w:sz w:val="18"/>
        </w:rPr>
        <w:t>0.0; </w:t>
      </w:r>
      <w:r>
        <w:rPr>
          <w:rFonts w:ascii="Trebuchet MS"/>
          <w:color w:val="231F20"/>
          <w:w w:val="120"/>
          <w:sz w:val="18"/>
        </w:rPr>
        <w:t>float</w:t>
      </w:r>
      <w:r>
        <w:rPr>
          <w:rFonts w:ascii="Trebuchet MS"/>
          <w:color w:val="231F20"/>
          <w:w w:val="120"/>
          <w:sz w:val="18"/>
        </w:rPr>
        <w:t> fBalance</w:t>
      </w:r>
      <w:r>
        <w:rPr>
          <w:rFonts w:ascii="Trebuchet MS"/>
          <w:color w:val="231F20"/>
          <w:w w:val="120"/>
          <w:sz w:val="18"/>
        </w:rPr>
        <w:t> =</w:t>
      </w:r>
      <w:r>
        <w:rPr>
          <w:rFonts w:ascii="Trebuchet MS"/>
          <w:color w:val="231F20"/>
          <w:spacing w:val="40"/>
          <w:w w:val="120"/>
          <w:sz w:val="18"/>
        </w:rPr>
        <w:t> </w:t>
      </w:r>
      <w:r>
        <w:rPr>
          <w:rFonts w:ascii="Trebuchet MS"/>
          <w:color w:val="231F20"/>
          <w:w w:val="120"/>
          <w:sz w:val="18"/>
        </w:rPr>
        <w:t>100.25;</w:t>
      </w:r>
    </w:p>
    <w:p>
      <w:pPr>
        <w:pStyle w:val="BodyText"/>
        <w:spacing w:before="75"/>
        <w:rPr>
          <w:rFonts w:ascii="Trebuchet MS"/>
          <w:sz w:val="18"/>
        </w:rPr>
      </w:pPr>
    </w:p>
    <w:p>
      <w:pPr>
        <w:spacing w:line="321" w:lineRule="auto" w:before="1"/>
        <w:ind w:left="315" w:right="4819" w:firstLine="0"/>
        <w:jc w:val="left"/>
        <w:rPr>
          <w:rFonts w:ascii="Trebuchet MS"/>
          <w:sz w:val="18"/>
        </w:rPr>
      </w:pPr>
      <w:r>
        <w:rPr>
          <w:rFonts w:ascii="Trebuchet MS"/>
          <w:color w:val="231F20"/>
          <w:spacing w:val="-2"/>
          <w:w w:val="130"/>
          <w:sz w:val="18"/>
        </w:rPr>
        <w:t>printf("\n\tATM\n"); </w:t>
      </w:r>
      <w:r>
        <w:rPr>
          <w:rFonts w:ascii="Trebuchet MS"/>
          <w:color w:val="231F20"/>
          <w:w w:val="130"/>
          <w:sz w:val="18"/>
        </w:rPr>
        <w:t>printf("\n1\tDeposit</w:t>
      </w:r>
      <w:r>
        <w:rPr>
          <w:rFonts w:ascii="Trebuchet MS"/>
          <w:color w:val="231F20"/>
          <w:w w:val="130"/>
          <w:sz w:val="18"/>
        </w:rPr>
        <w:t> Funds\n"); </w:t>
      </w:r>
      <w:r>
        <w:rPr>
          <w:rFonts w:ascii="Trebuchet MS"/>
          <w:color w:val="231F20"/>
          <w:w w:val="125"/>
          <w:sz w:val="18"/>
        </w:rPr>
        <w:t>printf("2\tWithdraw</w:t>
      </w:r>
      <w:r>
        <w:rPr>
          <w:rFonts w:ascii="Trebuchet MS"/>
          <w:color w:val="231F20"/>
          <w:w w:val="125"/>
          <w:sz w:val="18"/>
        </w:rPr>
        <w:t> Funds\n"); </w:t>
      </w:r>
      <w:r>
        <w:rPr>
          <w:rFonts w:ascii="Trebuchet MS"/>
          <w:color w:val="231F20"/>
          <w:w w:val="130"/>
          <w:sz w:val="18"/>
        </w:rPr>
        <w:t>printf("\nEnter</w:t>
      </w:r>
      <w:r>
        <w:rPr>
          <w:rFonts w:ascii="Trebuchet MS"/>
          <w:color w:val="231F20"/>
          <w:spacing w:val="-8"/>
          <w:w w:val="130"/>
          <w:sz w:val="18"/>
        </w:rPr>
        <w:t> </w:t>
      </w:r>
      <w:r>
        <w:rPr>
          <w:rFonts w:ascii="Trebuchet MS"/>
          <w:color w:val="231F20"/>
          <w:w w:val="130"/>
          <w:sz w:val="18"/>
        </w:rPr>
        <w:t>your</w:t>
      </w:r>
      <w:r>
        <w:rPr>
          <w:rFonts w:ascii="Trebuchet MS"/>
          <w:color w:val="231F20"/>
          <w:spacing w:val="-7"/>
          <w:w w:val="130"/>
          <w:sz w:val="18"/>
        </w:rPr>
        <w:t> </w:t>
      </w:r>
      <w:r>
        <w:rPr>
          <w:rFonts w:ascii="Trebuchet MS"/>
          <w:color w:val="231F20"/>
          <w:w w:val="130"/>
          <w:sz w:val="18"/>
        </w:rPr>
        <w:t>selection:</w:t>
      </w:r>
      <w:r>
        <w:rPr>
          <w:rFonts w:ascii="Trebuchet MS"/>
          <w:color w:val="231F20"/>
          <w:spacing w:val="-5"/>
          <w:w w:val="130"/>
          <w:sz w:val="18"/>
        </w:rPr>
        <w:t> </w:t>
      </w:r>
      <w:r>
        <w:rPr>
          <w:rFonts w:ascii="Trebuchet MS"/>
          <w:color w:val="231F20"/>
          <w:w w:val="130"/>
          <w:sz w:val="18"/>
        </w:rPr>
        <w:t>"); scanf("%d",</w:t>
      </w:r>
      <w:r>
        <w:rPr>
          <w:rFonts w:ascii="Trebuchet MS"/>
          <w:color w:val="231F20"/>
          <w:w w:val="130"/>
          <w:sz w:val="18"/>
        </w:rPr>
        <w:t> &amp;iSelection);</w:t>
      </w:r>
    </w:p>
    <w:p>
      <w:pPr>
        <w:pStyle w:val="BodyText"/>
        <w:spacing w:before="70"/>
        <w:rPr>
          <w:rFonts w:ascii="Trebuchet MS"/>
          <w:sz w:val="18"/>
        </w:rPr>
      </w:pPr>
    </w:p>
    <w:p>
      <w:pPr>
        <w:spacing w:before="0"/>
        <w:ind w:left="315" w:right="0" w:firstLine="0"/>
        <w:jc w:val="left"/>
        <w:rPr>
          <w:rFonts w:ascii="Trebuchet MS"/>
          <w:sz w:val="18"/>
        </w:rPr>
      </w:pPr>
      <w:r>
        <w:rPr>
          <w:rFonts w:ascii="Trebuchet MS"/>
          <w:color w:val="231F20"/>
          <w:w w:val="140"/>
          <w:sz w:val="18"/>
        </w:rPr>
        <w:t>if</w:t>
      </w:r>
      <w:r>
        <w:rPr>
          <w:rFonts w:ascii="Trebuchet MS"/>
          <w:color w:val="231F20"/>
          <w:spacing w:val="-9"/>
          <w:w w:val="140"/>
          <w:sz w:val="18"/>
        </w:rPr>
        <w:t> </w:t>
      </w:r>
      <w:r>
        <w:rPr>
          <w:rFonts w:ascii="Trebuchet MS"/>
          <w:color w:val="231F20"/>
          <w:w w:val="135"/>
          <w:sz w:val="18"/>
        </w:rPr>
        <w:t>(iSelection</w:t>
      </w:r>
      <w:r>
        <w:rPr>
          <w:rFonts w:ascii="Trebuchet MS"/>
          <w:color w:val="231F20"/>
          <w:spacing w:val="-5"/>
          <w:w w:val="135"/>
          <w:sz w:val="18"/>
        </w:rPr>
        <w:t> </w:t>
      </w:r>
      <w:r>
        <w:rPr>
          <w:rFonts w:ascii="Trebuchet MS"/>
          <w:color w:val="231F20"/>
          <w:w w:val="135"/>
          <w:sz w:val="18"/>
        </w:rPr>
        <w:t>==</w:t>
      </w:r>
      <w:r>
        <w:rPr>
          <w:rFonts w:ascii="Trebuchet MS"/>
          <w:color w:val="231F20"/>
          <w:spacing w:val="-6"/>
          <w:w w:val="135"/>
          <w:sz w:val="18"/>
        </w:rPr>
        <w:t> </w:t>
      </w:r>
      <w:r>
        <w:rPr>
          <w:rFonts w:ascii="Trebuchet MS"/>
          <w:color w:val="231F20"/>
          <w:w w:val="135"/>
          <w:sz w:val="18"/>
        </w:rPr>
        <w:t>1)</w:t>
      </w:r>
      <w:r>
        <w:rPr>
          <w:rFonts w:ascii="Trebuchet MS"/>
          <w:color w:val="231F20"/>
          <w:spacing w:val="-6"/>
          <w:w w:val="135"/>
          <w:sz w:val="18"/>
        </w:rPr>
        <w:t> </w:t>
      </w:r>
      <w:r>
        <w:rPr>
          <w:rFonts w:ascii="Trebuchet MS"/>
          <w:color w:val="231F20"/>
          <w:spacing w:val="-10"/>
          <w:w w:val="135"/>
          <w:sz w:val="18"/>
        </w:rPr>
        <w:t>{</w:t>
      </w:r>
    </w:p>
    <w:p>
      <w:pPr>
        <w:spacing w:line="326" w:lineRule="auto" w:before="70"/>
        <w:ind w:left="613" w:right="3325" w:firstLine="0"/>
        <w:jc w:val="left"/>
        <w:rPr>
          <w:rFonts w:ascii="Trebuchet MS"/>
          <w:sz w:val="18"/>
        </w:rPr>
      </w:pPr>
      <w:r>
        <w:rPr>
          <w:rFonts w:ascii="Trebuchet MS"/>
          <w:color w:val="231F20"/>
          <w:w w:val="120"/>
          <w:sz w:val="18"/>
        </w:rPr>
        <w:t>printf("\nEnter</w:t>
      </w:r>
      <w:r>
        <w:rPr>
          <w:rFonts w:ascii="Trebuchet MS"/>
          <w:color w:val="231F20"/>
          <w:w w:val="120"/>
          <w:sz w:val="18"/>
        </w:rPr>
        <w:t> fund</w:t>
      </w:r>
      <w:r>
        <w:rPr>
          <w:rFonts w:ascii="Trebuchet MS"/>
          <w:color w:val="231F20"/>
          <w:spacing w:val="21"/>
          <w:w w:val="120"/>
          <w:sz w:val="18"/>
        </w:rPr>
        <w:t> </w:t>
      </w:r>
      <w:r>
        <w:rPr>
          <w:rFonts w:ascii="Trebuchet MS"/>
          <w:color w:val="231F20"/>
          <w:w w:val="120"/>
          <w:sz w:val="18"/>
        </w:rPr>
        <w:t>amount</w:t>
      </w:r>
      <w:r>
        <w:rPr>
          <w:rFonts w:ascii="Trebuchet MS"/>
          <w:color w:val="231F20"/>
          <w:w w:val="120"/>
          <w:sz w:val="18"/>
        </w:rPr>
        <w:t> to</w:t>
      </w:r>
      <w:r>
        <w:rPr>
          <w:rFonts w:ascii="Trebuchet MS"/>
          <w:color w:val="231F20"/>
          <w:spacing w:val="21"/>
          <w:w w:val="120"/>
          <w:sz w:val="18"/>
        </w:rPr>
        <w:t> </w:t>
      </w:r>
      <w:r>
        <w:rPr>
          <w:rFonts w:ascii="Trebuchet MS"/>
          <w:color w:val="231F20"/>
          <w:w w:val="120"/>
          <w:sz w:val="18"/>
        </w:rPr>
        <w:t>deposit:</w:t>
      </w:r>
      <w:r>
        <w:rPr>
          <w:rFonts w:ascii="Trebuchet MS"/>
          <w:color w:val="231F20"/>
          <w:w w:val="130"/>
          <w:sz w:val="18"/>
        </w:rPr>
        <w:t> "); </w:t>
      </w:r>
      <w:r>
        <w:rPr>
          <w:rFonts w:ascii="Trebuchet MS"/>
          <w:color w:val="231F20"/>
          <w:w w:val="120"/>
          <w:sz w:val="18"/>
        </w:rPr>
        <w:t>scanf("%f",</w:t>
      </w:r>
      <w:r>
        <w:rPr>
          <w:rFonts w:ascii="Trebuchet MS"/>
          <w:color w:val="231F20"/>
          <w:w w:val="120"/>
          <w:sz w:val="18"/>
        </w:rPr>
        <w:t> &amp;fTransAmount);</w:t>
      </w:r>
    </w:p>
    <w:p>
      <w:pPr>
        <w:spacing w:line="202" w:lineRule="exact" w:before="0"/>
        <w:ind w:left="618" w:right="0" w:firstLine="0"/>
        <w:jc w:val="left"/>
        <w:rPr>
          <w:rFonts w:ascii="Trebuchet MS"/>
          <w:sz w:val="18"/>
        </w:rPr>
      </w:pPr>
      <w:r>
        <w:rPr>
          <w:rFonts w:ascii="Trebuchet MS"/>
          <w:color w:val="231F20"/>
          <w:w w:val="115"/>
          <w:sz w:val="18"/>
        </w:rPr>
        <w:t>printf("\nYour</w:t>
      </w:r>
      <w:r>
        <w:rPr>
          <w:rFonts w:ascii="Trebuchet MS"/>
          <w:color w:val="231F20"/>
          <w:spacing w:val="47"/>
          <w:w w:val="115"/>
          <w:sz w:val="18"/>
        </w:rPr>
        <w:t> </w:t>
      </w:r>
      <w:r>
        <w:rPr>
          <w:rFonts w:ascii="Trebuchet MS"/>
          <w:color w:val="231F20"/>
          <w:w w:val="115"/>
          <w:sz w:val="18"/>
        </w:rPr>
        <w:t>new</w:t>
      </w:r>
      <w:r>
        <w:rPr>
          <w:rFonts w:ascii="Trebuchet MS"/>
          <w:color w:val="231F20"/>
          <w:spacing w:val="43"/>
          <w:w w:val="115"/>
          <w:sz w:val="18"/>
        </w:rPr>
        <w:t> </w:t>
      </w:r>
      <w:r>
        <w:rPr>
          <w:rFonts w:ascii="Trebuchet MS"/>
          <w:color w:val="231F20"/>
          <w:w w:val="115"/>
          <w:sz w:val="18"/>
        </w:rPr>
        <w:t>balance</w:t>
      </w:r>
      <w:r>
        <w:rPr>
          <w:rFonts w:ascii="Trebuchet MS"/>
          <w:color w:val="231F20"/>
          <w:spacing w:val="42"/>
          <w:w w:val="125"/>
          <w:sz w:val="18"/>
        </w:rPr>
        <w:t> </w:t>
      </w:r>
      <w:r>
        <w:rPr>
          <w:rFonts w:ascii="Trebuchet MS"/>
          <w:color w:val="231F20"/>
          <w:w w:val="125"/>
          <w:sz w:val="18"/>
        </w:rPr>
        <w:t>is:</w:t>
      </w:r>
      <w:r>
        <w:rPr>
          <w:rFonts w:ascii="Trebuchet MS"/>
          <w:color w:val="231F20"/>
          <w:spacing w:val="42"/>
          <w:w w:val="125"/>
          <w:sz w:val="18"/>
        </w:rPr>
        <w:t> </w:t>
      </w:r>
      <w:r>
        <w:rPr>
          <w:rFonts w:ascii="Trebuchet MS"/>
          <w:color w:val="231F20"/>
          <w:w w:val="115"/>
          <w:sz w:val="18"/>
        </w:rPr>
        <w:t>$%.2f\n",</w:t>
      </w:r>
      <w:r>
        <w:rPr>
          <w:rFonts w:ascii="Trebuchet MS"/>
          <w:color w:val="231F20"/>
          <w:spacing w:val="47"/>
          <w:w w:val="115"/>
          <w:sz w:val="18"/>
        </w:rPr>
        <w:t> </w:t>
      </w:r>
      <w:r>
        <w:rPr>
          <w:rFonts w:ascii="Trebuchet MS"/>
          <w:color w:val="231F20"/>
          <w:w w:val="115"/>
          <w:sz w:val="18"/>
        </w:rPr>
        <w:t>fBalance</w:t>
      </w:r>
      <w:r>
        <w:rPr>
          <w:rFonts w:ascii="Trebuchet MS"/>
          <w:color w:val="231F20"/>
          <w:spacing w:val="48"/>
          <w:w w:val="115"/>
          <w:sz w:val="18"/>
        </w:rPr>
        <w:t> </w:t>
      </w:r>
      <w:r>
        <w:rPr>
          <w:rFonts w:ascii="Trebuchet MS"/>
          <w:color w:val="231F20"/>
          <w:w w:val="115"/>
          <w:sz w:val="18"/>
        </w:rPr>
        <w:t>+</w:t>
      </w:r>
      <w:r>
        <w:rPr>
          <w:rFonts w:ascii="Trebuchet MS"/>
          <w:color w:val="231F20"/>
          <w:spacing w:val="43"/>
          <w:w w:val="115"/>
          <w:sz w:val="18"/>
        </w:rPr>
        <w:t> </w:t>
      </w:r>
      <w:r>
        <w:rPr>
          <w:rFonts w:ascii="Trebuchet MS"/>
          <w:color w:val="231F20"/>
          <w:spacing w:val="-2"/>
          <w:w w:val="115"/>
          <w:sz w:val="18"/>
        </w:rPr>
        <w:t>fTransAmount);</w:t>
      </w:r>
    </w:p>
    <w:p>
      <w:pPr>
        <w:spacing w:before="69"/>
        <w:ind w:left="315" w:right="0" w:firstLine="0"/>
        <w:jc w:val="left"/>
        <w:rPr>
          <w:rFonts w:ascii="Trebuchet MS"/>
          <w:sz w:val="18"/>
        </w:rPr>
      </w:pPr>
      <w:r>
        <w:rPr>
          <w:rFonts w:ascii="Trebuchet MS"/>
          <w:color w:val="231F20"/>
          <w:w w:val="145"/>
          <w:sz w:val="18"/>
        </w:rPr>
        <w:t>}</w:t>
      </w:r>
      <w:r>
        <w:rPr>
          <w:rFonts w:ascii="Trebuchet MS"/>
          <w:color w:val="231F20"/>
          <w:spacing w:val="61"/>
          <w:w w:val="145"/>
          <w:sz w:val="18"/>
        </w:rPr>
        <w:t> </w:t>
      </w:r>
      <w:r>
        <w:rPr>
          <w:rFonts w:ascii="Trebuchet MS"/>
          <w:color w:val="231F20"/>
          <w:w w:val="120"/>
          <w:sz w:val="18"/>
        </w:rPr>
        <w:t>//end</w:t>
      </w:r>
      <w:r>
        <w:rPr>
          <w:rFonts w:ascii="Trebuchet MS"/>
          <w:color w:val="231F20"/>
          <w:spacing w:val="-10"/>
          <w:w w:val="145"/>
          <w:sz w:val="18"/>
        </w:rPr>
        <w:t> </w:t>
      </w:r>
      <w:r>
        <w:rPr>
          <w:rFonts w:ascii="Trebuchet MS"/>
          <w:color w:val="231F20"/>
          <w:spacing w:val="-7"/>
          <w:w w:val="145"/>
          <w:sz w:val="18"/>
        </w:rPr>
        <w:t>if</w:t>
      </w:r>
    </w:p>
    <w:p>
      <w:pPr>
        <w:pStyle w:val="BodyText"/>
        <w:spacing w:before="143"/>
        <w:rPr>
          <w:rFonts w:ascii="Trebuchet MS"/>
          <w:sz w:val="18"/>
        </w:rPr>
      </w:pPr>
    </w:p>
    <w:p>
      <w:pPr>
        <w:spacing w:before="0"/>
        <w:ind w:left="315" w:right="0" w:firstLine="0"/>
        <w:jc w:val="left"/>
        <w:rPr>
          <w:rFonts w:ascii="Trebuchet MS"/>
          <w:sz w:val="18"/>
        </w:rPr>
      </w:pPr>
      <w:r>
        <w:rPr>
          <w:rFonts w:ascii="Trebuchet MS"/>
          <w:color w:val="231F20"/>
          <w:w w:val="140"/>
          <w:sz w:val="18"/>
        </w:rPr>
        <w:t>if</w:t>
      </w:r>
      <w:r>
        <w:rPr>
          <w:rFonts w:ascii="Trebuchet MS"/>
          <w:color w:val="231F20"/>
          <w:spacing w:val="-9"/>
          <w:w w:val="140"/>
          <w:sz w:val="18"/>
        </w:rPr>
        <w:t> </w:t>
      </w:r>
      <w:r>
        <w:rPr>
          <w:rFonts w:ascii="Trebuchet MS"/>
          <w:color w:val="231F20"/>
          <w:w w:val="135"/>
          <w:sz w:val="18"/>
        </w:rPr>
        <w:t>(iSelection</w:t>
      </w:r>
      <w:r>
        <w:rPr>
          <w:rFonts w:ascii="Trebuchet MS"/>
          <w:color w:val="231F20"/>
          <w:spacing w:val="-5"/>
          <w:w w:val="135"/>
          <w:sz w:val="18"/>
        </w:rPr>
        <w:t> </w:t>
      </w:r>
      <w:r>
        <w:rPr>
          <w:rFonts w:ascii="Trebuchet MS"/>
          <w:color w:val="231F20"/>
          <w:w w:val="135"/>
          <w:sz w:val="18"/>
        </w:rPr>
        <w:t>==</w:t>
      </w:r>
      <w:r>
        <w:rPr>
          <w:rFonts w:ascii="Trebuchet MS"/>
          <w:color w:val="231F20"/>
          <w:spacing w:val="-6"/>
          <w:w w:val="135"/>
          <w:sz w:val="18"/>
        </w:rPr>
        <w:t> </w:t>
      </w:r>
      <w:r>
        <w:rPr>
          <w:rFonts w:ascii="Trebuchet MS"/>
          <w:color w:val="231F20"/>
          <w:w w:val="135"/>
          <w:sz w:val="18"/>
        </w:rPr>
        <w:t>2)</w:t>
      </w:r>
      <w:r>
        <w:rPr>
          <w:rFonts w:ascii="Trebuchet MS"/>
          <w:color w:val="231F20"/>
          <w:spacing w:val="-6"/>
          <w:w w:val="135"/>
          <w:sz w:val="18"/>
        </w:rPr>
        <w:t> </w:t>
      </w:r>
      <w:r>
        <w:rPr>
          <w:rFonts w:ascii="Trebuchet MS"/>
          <w:color w:val="231F20"/>
          <w:spacing w:val="-10"/>
          <w:w w:val="135"/>
          <w:sz w:val="18"/>
        </w:rPr>
        <w:t>{</w:t>
      </w:r>
    </w:p>
    <w:p>
      <w:pPr>
        <w:spacing w:line="326" w:lineRule="auto" w:before="70"/>
        <w:ind w:left="613" w:right="3325" w:firstLine="0"/>
        <w:jc w:val="left"/>
        <w:rPr>
          <w:rFonts w:ascii="Trebuchet MS"/>
          <w:sz w:val="18"/>
        </w:rPr>
      </w:pPr>
      <w:r>
        <w:rPr>
          <w:rFonts w:ascii="Trebuchet MS"/>
          <w:color w:val="231F20"/>
          <w:w w:val="120"/>
          <w:sz w:val="18"/>
        </w:rPr>
        <w:t>printf("\nEnter</w:t>
      </w:r>
      <w:r>
        <w:rPr>
          <w:rFonts w:ascii="Trebuchet MS"/>
          <w:color w:val="231F20"/>
          <w:w w:val="120"/>
          <w:sz w:val="18"/>
        </w:rPr>
        <w:t> fund</w:t>
      </w:r>
      <w:r>
        <w:rPr>
          <w:rFonts w:ascii="Trebuchet MS"/>
          <w:color w:val="231F20"/>
          <w:spacing w:val="4"/>
          <w:w w:val="120"/>
          <w:sz w:val="18"/>
        </w:rPr>
        <w:t> </w:t>
      </w:r>
      <w:r>
        <w:rPr>
          <w:rFonts w:ascii="Trebuchet MS"/>
          <w:color w:val="231F20"/>
          <w:w w:val="120"/>
          <w:sz w:val="18"/>
        </w:rPr>
        <w:t>amount</w:t>
      </w:r>
      <w:r>
        <w:rPr>
          <w:rFonts w:ascii="Trebuchet MS"/>
          <w:color w:val="231F20"/>
          <w:w w:val="120"/>
          <w:sz w:val="18"/>
        </w:rPr>
        <w:t> to</w:t>
      </w:r>
      <w:r>
        <w:rPr>
          <w:rFonts w:ascii="Trebuchet MS"/>
          <w:color w:val="231F20"/>
          <w:spacing w:val="4"/>
          <w:w w:val="120"/>
          <w:sz w:val="18"/>
        </w:rPr>
        <w:t> </w:t>
      </w:r>
      <w:r>
        <w:rPr>
          <w:rFonts w:ascii="Trebuchet MS"/>
          <w:color w:val="231F20"/>
          <w:w w:val="120"/>
          <w:sz w:val="18"/>
        </w:rPr>
        <w:t>withdraw:</w:t>
      </w:r>
      <w:r>
        <w:rPr>
          <w:rFonts w:ascii="Trebuchet MS"/>
          <w:color w:val="231F20"/>
          <w:w w:val="120"/>
          <w:sz w:val="18"/>
        </w:rPr>
        <w:t> </w:t>
      </w:r>
      <w:r>
        <w:rPr>
          <w:rFonts w:ascii="Trebuchet MS"/>
          <w:color w:val="231F20"/>
          <w:w w:val="125"/>
          <w:sz w:val="18"/>
        </w:rPr>
        <w:t>"); </w:t>
      </w:r>
      <w:r>
        <w:rPr>
          <w:rFonts w:ascii="Trebuchet MS"/>
          <w:color w:val="231F20"/>
          <w:w w:val="120"/>
          <w:sz w:val="18"/>
        </w:rPr>
        <w:t>scanf("%f",</w:t>
      </w:r>
      <w:r>
        <w:rPr>
          <w:rFonts w:ascii="Trebuchet MS"/>
          <w:color w:val="231F20"/>
          <w:spacing w:val="40"/>
          <w:w w:val="120"/>
          <w:sz w:val="18"/>
        </w:rPr>
        <w:t> </w:t>
      </w:r>
      <w:r>
        <w:rPr>
          <w:rFonts w:ascii="Trebuchet MS"/>
          <w:color w:val="231F20"/>
          <w:w w:val="120"/>
          <w:sz w:val="18"/>
        </w:rPr>
        <w:t>&amp;fTransAmount);</w:t>
      </w:r>
    </w:p>
    <w:p>
      <w:pPr>
        <w:pStyle w:val="BodyText"/>
        <w:spacing w:before="62"/>
        <w:rPr>
          <w:rFonts w:ascii="Trebuchet MS"/>
          <w:sz w:val="18"/>
        </w:rPr>
      </w:pPr>
    </w:p>
    <w:p>
      <w:pPr>
        <w:spacing w:line="326" w:lineRule="auto" w:before="0"/>
        <w:ind w:left="915" w:right="4349" w:hanging="303"/>
        <w:jc w:val="left"/>
        <w:rPr>
          <w:rFonts w:ascii="Trebuchet MS"/>
          <w:sz w:val="18"/>
        </w:rPr>
      </w:pPr>
      <w:r>
        <w:rPr>
          <w:rFonts w:ascii="Trebuchet MS"/>
          <w:color w:val="231F20"/>
          <w:w w:val="140"/>
          <w:sz w:val="18"/>
        </w:rPr>
        <w:t>if</w:t>
      </w:r>
      <w:r>
        <w:rPr>
          <w:rFonts w:ascii="Trebuchet MS"/>
          <w:color w:val="231F20"/>
          <w:spacing w:val="-10"/>
          <w:w w:val="140"/>
          <w:sz w:val="18"/>
        </w:rPr>
        <w:t> </w:t>
      </w:r>
      <w:r>
        <w:rPr>
          <w:rFonts w:ascii="Trebuchet MS"/>
          <w:color w:val="231F20"/>
          <w:w w:val="125"/>
          <w:sz w:val="18"/>
        </w:rPr>
        <w:t>(fTransAmount</w:t>
      </w:r>
      <w:r>
        <w:rPr>
          <w:rFonts w:ascii="Trebuchet MS"/>
          <w:color w:val="231F20"/>
          <w:w w:val="125"/>
          <w:sz w:val="18"/>
        </w:rPr>
        <w:t> &gt;</w:t>
      </w:r>
      <w:r>
        <w:rPr>
          <w:rFonts w:ascii="Trebuchet MS"/>
          <w:color w:val="231F20"/>
          <w:spacing w:val="-2"/>
          <w:w w:val="125"/>
          <w:sz w:val="18"/>
        </w:rPr>
        <w:t> </w:t>
      </w:r>
      <w:r>
        <w:rPr>
          <w:rFonts w:ascii="Trebuchet MS"/>
          <w:color w:val="231F20"/>
          <w:w w:val="125"/>
          <w:sz w:val="18"/>
        </w:rPr>
        <w:t>fBalance) printf("\nInsufficient</w:t>
      </w:r>
      <w:r>
        <w:rPr>
          <w:rFonts w:ascii="Trebuchet MS"/>
          <w:color w:val="231F20"/>
          <w:w w:val="125"/>
          <w:sz w:val="18"/>
        </w:rPr>
        <w:t> funds\n");</w:t>
      </w:r>
    </w:p>
    <w:p>
      <w:pPr>
        <w:spacing w:line="202" w:lineRule="exact" w:before="0"/>
        <w:ind w:left="613" w:right="0" w:firstLine="0"/>
        <w:jc w:val="left"/>
        <w:rPr>
          <w:rFonts w:ascii="Trebuchet MS"/>
          <w:sz w:val="18"/>
        </w:rPr>
      </w:pPr>
      <w:r>
        <w:rPr>
          <w:rFonts w:ascii="Trebuchet MS"/>
          <w:color w:val="231F20"/>
          <w:spacing w:val="-4"/>
          <w:w w:val="125"/>
          <w:sz w:val="18"/>
        </w:rPr>
        <w:t>else</w:t>
      </w:r>
    </w:p>
    <w:p>
      <w:pPr>
        <w:spacing w:before="70"/>
        <w:ind w:left="915" w:right="0" w:firstLine="0"/>
        <w:jc w:val="left"/>
        <w:rPr>
          <w:rFonts w:ascii="Trebuchet MS"/>
          <w:sz w:val="18"/>
        </w:rPr>
      </w:pPr>
      <w:r>
        <w:rPr>
          <w:rFonts w:ascii="Trebuchet MS"/>
          <w:color w:val="231F20"/>
          <w:w w:val="120"/>
          <w:sz w:val="18"/>
        </w:rPr>
        <w:t>printf("\nYour</w:t>
      </w:r>
      <w:r>
        <w:rPr>
          <w:rFonts w:ascii="Trebuchet MS"/>
          <w:color w:val="231F20"/>
          <w:spacing w:val="20"/>
          <w:w w:val="120"/>
          <w:sz w:val="18"/>
        </w:rPr>
        <w:t> </w:t>
      </w:r>
      <w:r>
        <w:rPr>
          <w:rFonts w:ascii="Trebuchet MS"/>
          <w:color w:val="231F20"/>
          <w:w w:val="120"/>
          <w:sz w:val="18"/>
        </w:rPr>
        <w:t>new</w:t>
      </w:r>
      <w:r>
        <w:rPr>
          <w:rFonts w:ascii="Trebuchet MS"/>
          <w:color w:val="231F20"/>
          <w:spacing w:val="21"/>
          <w:w w:val="120"/>
          <w:sz w:val="18"/>
        </w:rPr>
        <w:t> </w:t>
      </w:r>
      <w:r>
        <w:rPr>
          <w:rFonts w:ascii="Trebuchet MS"/>
          <w:color w:val="231F20"/>
          <w:w w:val="120"/>
          <w:sz w:val="18"/>
        </w:rPr>
        <w:t>balance</w:t>
      </w:r>
      <w:r>
        <w:rPr>
          <w:rFonts w:ascii="Trebuchet MS"/>
          <w:color w:val="231F20"/>
          <w:spacing w:val="11"/>
          <w:w w:val="130"/>
          <w:sz w:val="18"/>
        </w:rPr>
        <w:t> </w:t>
      </w:r>
      <w:r>
        <w:rPr>
          <w:rFonts w:ascii="Trebuchet MS"/>
          <w:color w:val="231F20"/>
          <w:w w:val="130"/>
          <w:sz w:val="18"/>
        </w:rPr>
        <w:t>is</w:t>
      </w:r>
      <w:r>
        <w:rPr>
          <w:rFonts w:ascii="Trebuchet MS"/>
          <w:color w:val="231F20"/>
          <w:spacing w:val="12"/>
          <w:w w:val="130"/>
          <w:sz w:val="18"/>
        </w:rPr>
        <w:t> </w:t>
      </w:r>
      <w:r>
        <w:rPr>
          <w:rFonts w:ascii="Trebuchet MS"/>
          <w:color w:val="231F20"/>
          <w:w w:val="120"/>
          <w:sz w:val="18"/>
        </w:rPr>
        <w:t>$%.2f\n",</w:t>
      </w:r>
      <w:r>
        <w:rPr>
          <w:rFonts w:ascii="Trebuchet MS"/>
          <w:color w:val="231F20"/>
          <w:spacing w:val="18"/>
          <w:w w:val="120"/>
          <w:sz w:val="18"/>
        </w:rPr>
        <w:t> </w:t>
      </w:r>
      <w:r>
        <w:rPr>
          <w:rFonts w:ascii="Trebuchet MS"/>
          <w:color w:val="231F20"/>
          <w:w w:val="120"/>
          <w:sz w:val="18"/>
        </w:rPr>
        <w:t>fBalance</w:t>
      </w:r>
      <w:r>
        <w:rPr>
          <w:rFonts w:ascii="Trebuchet MS"/>
          <w:color w:val="231F20"/>
          <w:spacing w:val="11"/>
          <w:w w:val="130"/>
          <w:sz w:val="18"/>
        </w:rPr>
        <w:t> </w:t>
      </w:r>
      <w:r>
        <w:rPr>
          <w:rFonts w:ascii="Trebuchet MS"/>
          <w:color w:val="231F20"/>
          <w:w w:val="130"/>
          <w:sz w:val="18"/>
        </w:rPr>
        <w:t>-</w:t>
      </w:r>
      <w:r>
        <w:rPr>
          <w:rFonts w:ascii="Trebuchet MS"/>
          <w:color w:val="231F20"/>
          <w:spacing w:val="15"/>
          <w:w w:val="130"/>
          <w:sz w:val="18"/>
        </w:rPr>
        <w:t> </w:t>
      </w:r>
      <w:r>
        <w:rPr>
          <w:rFonts w:ascii="Trebuchet MS"/>
          <w:color w:val="231F20"/>
          <w:spacing w:val="-2"/>
          <w:w w:val="120"/>
          <w:sz w:val="18"/>
        </w:rPr>
        <w:t>fTransAmount);</w:t>
      </w:r>
    </w:p>
    <w:p>
      <w:pPr>
        <w:pStyle w:val="BodyText"/>
        <w:spacing w:before="143"/>
        <w:rPr>
          <w:rFonts w:ascii="Trebuchet MS"/>
          <w:sz w:val="18"/>
        </w:rPr>
      </w:pPr>
    </w:p>
    <w:p>
      <w:pPr>
        <w:spacing w:before="0"/>
        <w:ind w:left="315" w:right="0" w:firstLine="0"/>
        <w:jc w:val="left"/>
        <w:rPr>
          <w:rFonts w:ascii="Trebuchet MS"/>
          <w:sz w:val="18"/>
        </w:rPr>
      </w:pPr>
      <w:r>
        <w:rPr>
          <w:rFonts w:ascii="Trebuchet MS"/>
          <w:color w:val="231F20"/>
          <w:w w:val="115"/>
          <w:sz w:val="18"/>
        </w:rPr>
        <w:t>}</w:t>
      </w:r>
      <w:r>
        <w:rPr>
          <w:rFonts w:ascii="Trebuchet MS"/>
          <w:color w:val="231F20"/>
          <w:spacing w:val="12"/>
          <w:w w:val="115"/>
          <w:sz w:val="18"/>
        </w:rPr>
        <w:t> </w:t>
      </w:r>
      <w:r>
        <w:rPr>
          <w:rFonts w:ascii="Trebuchet MS"/>
          <w:color w:val="231F20"/>
          <w:w w:val="115"/>
          <w:sz w:val="18"/>
        </w:rPr>
        <w:t>//end</w:t>
      </w:r>
      <w:r>
        <w:rPr>
          <w:rFonts w:ascii="Trebuchet MS"/>
          <w:color w:val="231F20"/>
          <w:spacing w:val="13"/>
          <w:w w:val="115"/>
          <w:sz w:val="18"/>
        </w:rPr>
        <w:t> </w:t>
      </w:r>
      <w:r>
        <w:rPr>
          <w:rFonts w:ascii="Trebuchet MS"/>
          <w:color w:val="231F20"/>
          <w:spacing w:val="-5"/>
          <w:w w:val="115"/>
          <w:sz w:val="18"/>
        </w:rPr>
        <w:t>if</w:t>
      </w:r>
    </w:p>
    <w:p>
      <w:pPr>
        <w:pStyle w:val="BodyText"/>
        <w:spacing w:before="144"/>
        <w:rPr>
          <w:rFonts w:ascii="Trebuchet MS"/>
          <w:sz w:val="18"/>
        </w:rPr>
      </w:pPr>
    </w:p>
    <w:p>
      <w:pPr>
        <w:spacing w:before="0"/>
        <w:ind w:left="18" w:right="0" w:firstLine="0"/>
        <w:jc w:val="left"/>
        <w:rPr>
          <w:rFonts w:ascii="Trebuchet MS"/>
          <w:sz w:val="18"/>
        </w:rPr>
      </w:pPr>
      <w:r>
        <w:rPr>
          <w:rFonts w:ascii="Trebuchet MS"/>
          <w:color w:val="231F20"/>
          <w:spacing w:val="-2"/>
          <w:w w:val="115"/>
          <w:sz w:val="18"/>
        </w:rPr>
        <w:t>}</w:t>
      </w:r>
      <w:r>
        <w:rPr>
          <w:rFonts w:ascii="Trebuchet MS"/>
          <w:color w:val="231F20"/>
          <w:spacing w:val="6"/>
          <w:w w:val="115"/>
          <w:sz w:val="18"/>
        </w:rPr>
        <w:t> </w:t>
      </w:r>
      <w:r>
        <w:rPr>
          <w:rFonts w:ascii="Trebuchet MS"/>
          <w:color w:val="231F20"/>
          <w:spacing w:val="-2"/>
          <w:w w:val="115"/>
          <w:sz w:val="18"/>
        </w:rPr>
        <w:t>//end</w:t>
      </w:r>
      <w:r>
        <w:rPr>
          <w:rFonts w:ascii="Trebuchet MS"/>
          <w:color w:val="231F20"/>
          <w:spacing w:val="7"/>
          <w:w w:val="115"/>
          <w:sz w:val="18"/>
        </w:rPr>
        <w:t> </w:t>
      </w:r>
      <w:r>
        <w:rPr>
          <w:rFonts w:ascii="Trebuchet MS"/>
          <w:color w:val="231F20"/>
          <w:spacing w:val="-2"/>
          <w:w w:val="115"/>
          <w:sz w:val="18"/>
        </w:rPr>
        <w:t>main</w:t>
      </w:r>
      <w:r>
        <w:rPr>
          <w:rFonts w:ascii="Trebuchet MS"/>
          <w:color w:val="231F20"/>
          <w:spacing w:val="10"/>
          <w:w w:val="115"/>
          <w:sz w:val="18"/>
        </w:rPr>
        <w:t> </w:t>
      </w:r>
      <w:r>
        <w:rPr>
          <w:rFonts w:ascii="Trebuchet MS"/>
          <w:color w:val="231F20"/>
          <w:spacing w:val="-2"/>
          <w:w w:val="115"/>
          <w:sz w:val="18"/>
        </w:rPr>
        <w:t>function</w:t>
      </w:r>
    </w:p>
    <w:p>
      <w:pPr>
        <w:pStyle w:val="BodyText"/>
        <w:spacing w:line="276" w:lineRule="auto" w:before="192"/>
        <w:ind w:left="18" w:right="11"/>
        <w:jc w:val="both"/>
      </w:pPr>
      <w:r>
        <w:rPr>
          <w:color w:val="231F20"/>
          <w:w w:val="110"/>
        </w:rPr>
        <w:t>Notice</w:t>
      </w:r>
      <w:r>
        <w:rPr>
          <w:color w:val="231F20"/>
          <w:spacing w:val="-1"/>
          <w:w w:val="110"/>
        </w:rPr>
        <w:t> </w:t>
      </w:r>
      <w:r>
        <w:rPr>
          <w:color w:val="231F20"/>
          <w:w w:val="110"/>
        </w:rPr>
        <w:t>my</w:t>
      </w:r>
      <w:r>
        <w:rPr>
          <w:color w:val="231F20"/>
          <w:spacing w:val="-1"/>
          <w:w w:val="110"/>
        </w:rPr>
        <w:t> </w:t>
      </w:r>
      <w:r>
        <w:rPr>
          <w:color w:val="231F20"/>
          <w:w w:val="110"/>
        </w:rPr>
        <w:t>use of comments when working</w:t>
      </w:r>
      <w:r>
        <w:rPr>
          <w:color w:val="231F20"/>
          <w:spacing w:val="-1"/>
          <w:w w:val="110"/>
        </w:rPr>
        <w:t> </w:t>
      </w:r>
      <w:r>
        <w:rPr>
          <w:color w:val="231F20"/>
          <w:w w:val="110"/>
        </w:rPr>
        <w:t>with the</w:t>
      </w:r>
      <w:r>
        <w:rPr>
          <w:color w:val="231F20"/>
          <w:spacing w:val="-2"/>
          <w:w w:val="110"/>
        </w:rPr>
        <w:t> </w:t>
      </w:r>
      <w:r>
        <w:rPr>
          <w:rFonts w:ascii="Trebuchet MS"/>
          <w:color w:val="231F20"/>
          <w:w w:val="110"/>
          <w:sz w:val="18"/>
        </w:rPr>
        <w:t>if </w:t>
      </w:r>
      <w:r>
        <w:rPr>
          <w:color w:val="231F20"/>
          <w:w w:val="110"/>
        </w:rPr>
        <w:t>structures to denote</w:t>
      </w:r>
      <w:r>
        <w:rPr>
          <w:color w:val="231F20"/>
          <w:spacing w:val="-1"/>
          <w:w w:val="110"/>
        </w:rPr>
        <w:t> </w:t>
      </w:r>
      <w:r>
        <w:rPr>
          <w:color w:val="231F20"/>
          <w:w w:val="110"/>
        </w:rPr>
        <w:t>the</w:t>
      </w:r>
      <w:r>
        <w:rPr>
          <w:color w:val="231F20"/>
          <w:spacing w:val="-1"/>
          <w:w w:val="110"/>
        </w:rPr>
        <w:t> </w:t>
      </w:r>
      <w:r>
        <w:rPr>
          <w:color w:val="231F20"/>
          <w:w w:val="110"/>
        </w:rPr>
        <w:t>end of logical blocks.</w:t>
      </w:r>
      <w:r>
        <w:rPr>
          <w:color w:val="231F20"/>
          <w:spacing w:val="-7"/>
          <w:w w:val="110"/>
        </w:rPr>
        <w:t> </w:t>
      </w:r>
      <w:r>
        <w:rPr>
          <w:color w:val="231F20"/>
          <w:w w:val="110"/>
        </w:rPr>
        <w:t>Essentially,</w:t>
      </w:r>
      <w:r>
        <w:rPr>
          <w:color w:val="231F20"/>
          <w:spacing w:val="-3"/>
          <w:w w:val="110"/>
        </w:rPr>
        <w:t> </w:t>
      </w:r>
      <w:r>
        <w:rPr>
          <w:color w:val="231F20"/>
          <w:w w:val="110"/>
        </w:rPr>
        <w:t>I</w:t>
      </w:r>
      <w:r>
        <w:rPr>
          <w:color w:val="231F20"/>
          <w:spacing w:val="-11"/>
          <w:w w:val="110"/>
        </w:rPr>
        <w:t> </w:t>
      </w:r>
      <w:r>
        <w:rPr>
          <w:color w:val="231F20"/>
          <w:w w:val="110"/>
        </w:rPr>
        <w:t>do</w:t>
      </w:r>
      <w:r>
        <w:rPr>
          <w:color w:val="231F20"/>
          <w:spacing w:val="-9"/>
          <w:w w:val="110"/>
        </w:rPr>
        <w:t> </w:t>
      </w:r>
      <w:r>
        <w:rPr>
          <w:color w:val="231F20"/>
          <w:w w:val="110"/>
        </w:rPr>
        <w:t>this</w:t>
      </w:r>
      <w:r>
        <w:rPr>
          <w:color w:val="231F20"/>
          <w:spacing w:val="-9"/>
          <w:w w:val="110"/>
        </w:rPr>
        <w:t> </w:t>
      </w:r>
      <w:r>
        <w:rPr>
          <w:color w:val="231F20"/>
          <w:w w:val="110"/>
        </w:rPr>
        <w:t>to</w:t>
      </w:r>
      <w:r>
        <w:rPr>
          <w:color w:val="231F20"/>
          <w:spacing w:val="-9"/>
          <w:w w:val="110"/>
        </w:rPr>
        <w:t> </w:t>
      </w:r>
      <w:r>
        <w:rPr>
          <w:color w:val="231F20"/>
          <w:w w:val="110"/>
        </w:rPr>
        <w:t>minimize</w:t>
      </w:r>
      <w:r>
        <w:rPr>
          <w:color w:val="231F20"/>
          <w:spacing w:val="-12"/>
          <w:w w:val="110"/>
        </w:rPr>
        <w:t> </w:t>
      </w:r>
      <w:r>
        <w:rPr>
          <w:color w:val="231F20"/>
          <w:w w:val="110"/>
        </w:rPr>
        <w:t>confusion</w:t>
      </w:r>
      <w:r>
        <w:rPr>
          <w:color w:val="231F20"/>
          <w:spacing w:val="-11"/>
          <w:w w:val="110"/>
        </w:rPr>
        <w:t> </w:t>
      </w:r>
      <w:r>
        <w:rPr>
          <w:color w:val="231F20"/>
          <w:w w:val="110"/>
        </w:rPr>
        <w:t>about</w:t>
      </w:r>
      <w:r>
        <w:rPr>
          <w:color w:val="231F20"/>
          <w:spacing w:val="-7"/>
          <w:w w:val="110"/>
        </w:rPr>
        <w:t> </w:t>
      </w:r>
      <w:r>
        <w:rPr>
          <w:color w:val="231F20"/>
          <w:w w:val="110"/>
        </w:rPr>
        <w:t>the</w:t>
      </w:r>
      <w:r>
        <w:rPr>
          <w:color w:val="231F20"/>
          <w:spacing w:val="-7"/>
          <w:w w:val="110"/>
        </w:rPr>
        <w:t> </w:t>
      </w:r>
      <w:r>
        <w:rPr>
          <w:color w:val="231F20"/>
          <w:w w:val="110"/>
        </w:rPr>
        <w:t>purpose</w:t>
      </w:r>
      <w:r>
        <w:rPr>
          <w:color w:val="231F20"/>
          <w:spacing w:val="-7"/>
          <w:w w:val="110"/>
        </w:rPr>
        <w:t> </w:t>
      </w:r>
      <w:r>
        <w:rPr>
          <w:color w:val="231F20"/>
          <w:w w:val="110"/>
        </w:rPr>
        <w:t>of</w:t>
      </w:r>
      <w:r>
        <w:rPr>
          <w:color w:val="231F20"/>
          <w:spacing w:val="-6"/>
          <w:w w:val="110"/>
        </w:rPr>
        <w:t> </w:t>
      </w:r>
      <w:r>
        <w:rPr>
          <w:color w:val="231F20"/>
          <w:w w:val="110"/>
        </w:rPr>
        <w:t>many</w:t>
      </w:r>
      <w:r>
        <w:rPr>
          <w:color w:val="231F20"/>
          <w:spacing w:val="-7"/>
          <w:w w:val="110"/>
        </w:rPr>
        <w:t> </w:t>
      </w:r>
      <w:r>
        <w:rPr>
          <w:color w:val="231F20"/>
          <w:w w:val="110"/>
        </w:rPr>
        <w:t>ending</w:t>
      </w:r>
      <w:r>
        <w:rPr>
          <w:color w:val="231F20"/>
          <w:spacing w:val="-7"/>
          <w:w w:val="110"/>
        </w:rPr>
        <w:t> </w:t>
      </w:r>
      <w:r>
        <w:rPr>
          <w:color w:val="231F20"/>
          <w:w w:val="110"/>
        </w:rPr>
        <w:t>braces, </w:t>
      </w:r>
      <w:r>
        <w:rPr>
          <w:color w:val="231F20"/>
          <w:w w:val="115"/>
        </w:rPr>
        <w:t>which can litter even a simple program.</w:t>
      </w:r>
    </w:p>
    <w:p>
      <w:pPr>
        <w:pStyle w:val="BodyText"/>
        <w:spacing w:after="0" w:line="276" w:lineRule="auto"/>
        <w:jc w:val="both"/>
        <w:sectPr>
          <w:pgSz w:w="10060" w:h="13080"/>
          <w:pgMar w:header="553" w:footer="0" w:top="1540" w:bottom="280" w:left="720" w:right="720"/>
        </w:sectPr>
      </w:pPr>
    </w:p>
    <w:p>
      <w:pPr>
        <w:pStyle w:val="Heading3"/>
        <w:spacing w:before="89"/>
        <w:ind w:left="18"/>
      </w:pPr>
      <w:r>
        <w:rPr>
          <w:smallCaps/>
          <w:color w:val="231F20"/>
          <w:spacing w:val="-6"/>
        </w:rPr>
        <w:t>Introduction</w:t>
      </w:r>
      <w:r>
        <w:rPr>
          <w:smallCaps/>
          <w:color w:val="231F20"/>
          <w:spacing w:val="-8"/>
        </w:rPr>
        <w:t> </w:t>
      </w:r>
      <w:r>
        <w:rPr>
          <w:smallCaps/>
          <w:color w:val="231F20"/>
          <w:spacing w:val="-6"/>
        </w:rPr>
        <w:t>to</w:t>
      </w:r>
      <w:r>
        <w:rPr>
          <w:smallCaps/>
          <w:color w:val="231F20"/>
          <w:spacing w:val="-8"/>
        </w:rPr>
        <w:t> </w:t>
      </w:r>
      <w:r>
        <w:rPr>
          <w:smallCaps/>
          <w:color w:val="231F20"/>
          <w:spacing w:val="-6"/>
        </w:rPr>
        <w:t>Boolean</w:t>
      </w:r>
      <w:r>
        <w:rPr>
          <w:smallCaps/>
          <w:color w:val="231F20"/>
          <w:spacing w:val="-12"/>
        </w:rPr>
        <w:t> </w:t>
      </w:r>
      <w:r>
        <w:rPr>
          <w:smallCaps/>
          <w:color w:val="231F20"/>
          <w:spacing w:val="-6"/>
        </w:rPr>
        <w:t>Algebra</w:t>
      </w:r>
    </w:p>
    <w:p>
      <w:pPr>
        <w:pStyle w:val="BodyText"/>
        <w:spacing w:line="276" w:lineRule="auto" w:before="17"/>
        <w:ind w:left="18" w:right="10" w:hanging="1"/>
      </w:pPr>
      <w:r>
        <w:rPr>
          <w:color w:val="231F20"/>
          <w:w w:val="110"/>
        </w:rPr>
        <w:t>Before I</w:t>
      </w:r>
      <w:r>
        <w:rPr>
          <w:color w:val="231F20"/>
          <w:spacing w:val="-2"/>
          <w:w w:val="110"/>
        </w:rPr>
        <w:t> </w:t>
      </w:r>
      <w:r>
        <w:rPr>
          <w:color w:val="231F20"/>
          <w:w w:val="110"/>
        </w:rPr>
        <w:t>discuss</w:t>
      </w:r>
      <w:r>
        <w:rPr>
          <w:color w:val="231F20"/>
          <w:spacing w:val="-2"/>
          <w:w w:val="110"/>
        </w:rPr>
        <w:t> </w:t>
      </w:r>
      <w:r>
        <w:rPr>
          <w:color w:val="231F20"/>
          <w:w w:val="110"/>
        </w:rPr>
        <w:t>the</w:t>
      </w:r>
      <w:r>
        <w:rPr>
          <w:color w:val="231F20"/>
          <w:spacing w:val="-6"/>
          <w:w w:val="110"/>
        </w:rPr>
        <w:t> </w:t>
      </w:r>
      <w:r>
        <w:rPr>
          <w:color w:val="231F20"/>
          <w:w w:val="110"/>
        </w:rPr>
        <w:t>next</w:t>
      </w:r>
      <w:r>
        <w:rPr>
          <w:color w:val="231F20"/>
          <w:spacing w:val="-6"/>
          <w:w w:val="110"/>
        </w:rPr>
        <w:t> </w:t>
      </w:r>
      <w:r>
        <w:rPr>
          <w:color w:val="231F20"/>
          <w:w w:val="110"/>
        </w:rPr>
        <w:t>type</w:t>
      </w:r>
      <w:r>
        <w:rPr>
          <w:color w:val="231F20"/>
          <w:spacing w:val="-6"/>
          <w:w w:val="110"/>
        </w:rPr>
        <w:t> </w:t>
      </w:r>
      <w:r>
        <w:rPr>
          <w:color w:val="231F20"/>
          <w:w w:val="110"/>
        </w:rPr>
        <w:t>of</w:t>
      </w:r>
      <w:r>
        <w:rPr>
          <w:color w:val="231F20"/>
          <w:spacing w:val="-4"/>
          <w:w w:val="110"/>
        </w:rPr>
        <w:t> </w:t>
      </w:r>
      <w:r>
        <w:rPr>
          <w:color w:val="231F20"/>
          <w:w w:val="110"/>
        </w:rPr>
        <w:t>conditions, compound </w:t>
      </w:r>
      <w:r>
        <w:rPr>
          <w:rFonts w:ascii="Trebuchet MS"/>
          <w:color w:val="231F20"/>
          <w:w w:val="110"/>
          <w:sz w:val="18"/>
        </w:rPr>
        <w:t>if </w:t>
      </w:r>
      <w:r>
        <w:rPr>
          <w:color w:val="231F20"/>
          <w:w w:val="110"/>
        </w:rPr>
        <w:t>structures,</w:t>
      </w:r>
      <w:r>
        <w:rPr>
          <w:color w:val="231F20"/>
          <w:spacing w:val="-6"/>
          <w:w w:val="110"/>
        </w:rPr>
        <w:t> </w:t>
      </w:r>
      <w:r>
        <w:rPr>
          <w:color w:val="231F20"/>
          <w:w w:val="110"/>
        </w:rPr>
        <w:t>I</w:t>
      </w:r>
      <w:r>
        <w:rPr>
          <w:color w:val="231F20"/>
          <w:spacing w:val="-3"/>
          <w:w w:val="110"/>
        </w:rPr>
        <w:t> </w:t>
      </w:r>
      <w:r>
        <w:rPr>
          <w:color w:val="231F20"/>
          <w:w w:val="110"/>
        </w:rPr>
        <w:t>want</w:t>
      </w:r>
      <w:r>
        <w:rPr>
          <w:color w:val="231F20"/>
          <w:spacing w:val="-6"/>
          <w:w w:val="110"/>
        </w:rPr>
        <w:t> </w:t>
      </w:r>
      <w:r>
        <w:rPr>
          <w:color w:val="231F20"/>
          <w:w w:val="110"/>
        </w:rPr>
        <w:t>to</w:t>
      </w:r>
      <w:r>
        <w:rPr>
          <w:color w:val="231F20"/>
          <w:spacing w:val="-2"/>
          <w:w w:val="110"/>
        </w:rPr>
        <w:t> </w:t>
      </w:r>
      <w:r>
        <w:rPr>
          <w:color w:val="231F20"/>
          <w:w w:val="110"/>
        </w:rPr>
        <w:t>give</w:t>
      </w:r>
      <w:r>
        <w:rPr>
          <w:color w:val="231F20"/>
          <w:spacing w:val="-6"/>
          <w:w w:val="110"/>
        </w:rPr>
        <w:t> </w:t>
      </w:r>
      <w:r>
        <w:rPr>
          <w:color w:val="231F20"/>
          <w:w w:val="110"/>
        </w:rPr>
        <w:t>you</w:t>
      </w:r>
      <w:r>
        <w:rPr>
          <w:color w:val="231F20"/>
          <w:spacing w:val="-2"/>
          <w:w w:val="110"/>
        </w:rPr>
        <w:t> </w:t>
      </w:r>
      <w:r>
        <w:rPr>
          <w:color w:val="231F20"/>
          <w:w w:val="110"/>
        </w:rPr>
        <w:t>some </w:t>
      </w:r>
      <w:r>
        <w:rPr>
          <w:color w:val="231F20"/>
          <w:w w:val="115"/>
        </w:rPr>
        <w:t>background</w:t>
      </w:r>
      <w:r>
        <w:rPr>
          <w:color w:val="231F20"/>
          <w:spacing w:val="-7"/>
          <w:w w:val="115"/>
        </w:rPr>
        <w:t> </w:t>
      </w:r>
      <w:r>
        <w:rPr>
          <w:color w:val="231F20"/>
          <w:w w:val="115"/>
        </w:rPr>
        <w:t>on</w:t>
      </w:r>
      <w:r>
        <w:rPr>
          <w:color w:val="231F20"/>
          <w:spacing w:val="-6"/>
          <w:w w:val="115"/>
        </w:rPr>
        <w:t> </w:t>
      </w:r>
      <w:r>
        <w:rPr>
          <w:color w:val="231F20"/>
          <w:w w:val="115"/>
        </w:rPr>
        <w:t>compound</w:t>
      </w:r>
      <w:r>
        <w:rPr>
          <w:color w:val="231F20"/>
          <w:spacing w:val="-7"/>
          <w:w w:val="115"/>
        </w:rPr>
        <w:t> </w:t>
      </w:r>
      <w:r>
        <w:rPr>
          <w:color w:val="231F20"/>
          <w:w w:val="115"/>
        </w:rPr>
        <w:t>conditions</w:t>
      </w:r>
      <w:r>
        <w:rPr>
          <w:color w:val="231F20"/>
          <w:spacing w:val="-11"/>
          <w:w w:val="115"/>
        </w:rPr>
        <w:t> </w:t>
      </w:r>
      <w:r>
        <w:rPr>
          <w:color w:val="231F20"/>
          <w:w w:val="115"/>
        </w:rPr>
        <w:t>using</w:t>
      </w:r>
      <w:r>
        <w:rPr>
          <w:color w:val="231F20"/>
          <w:spacing w:val="-8"/>
          <w:w w:val="115"/>
        </w:rPr>
        <w:t> </w:t>
      </w:r>
      <w:r>
        <w:rPr>
          <w:color w:val="231F20"/>
          <w:w w:val="115"/>
        </w:rPr>
        <w:t>Boolean</w:t>
      </w:r>
      <w:r>
        <w:rPr>
          <w:color w:val="231F20"/>
          <w:spacing w:val="-11"/>
          <w:w w:val="115"/>
        </w:rPr>
        <w:t> </w:t>
      </w:r>
      <w:r>
        <w:rPr>
          <w:color w:val="231F20"/>
          <w:w w:val="115"/>
        </w:rPr>
        <w:t>algebra.</w:t>
      </w:r>
    </w:p>
    <w:p>
      <w:pPr>
        <w:pStyle w:val="BodyText"/>
        <w:spacing w:before="143"/>
        <w:rPr>
          <w:sz w:val="20"/>
        </w:rPr>
      </w:pPr>
      <w:r>
        <w:rPr>
          <w:sz w:val="20"/>
        </w:rPr>
        <mc:AlternateContent>
          <mc:Choice Requires="wps">
            <w:drawing>
              <wp:anchor distT="0" distB="0" distL="0" distR="0" allowOverlap="1" layoutInCell="1" locked="0" behindDoc="1" simplePos="0" relativeHeight="487647744">
                <wp:simplePos x="0" y="0"/>
                <wp:positionH relativeFrom="page">
                  <wp:posOffset>468807</wp:posOffset>
                </wp:positionH>
                <wp:positionV relativeFrom="paragraph">
                  <wp:posOffset>252136</wp:posOffset>
                </wp:positionV>
                <wp:extent cx="5429250" cy="1609725"/>
                <wp:effectExtent l="0" t="0" r="0" b="0"/>
                <wp:wrapTopAndBottom/>
                <wp:docPr id="489" name="Group 489"/>
                <wp:cNvGraphicFramePr>
                  <a:graphicFrameLocks/>
                </wp:cNvGraphicFramePr>
                <a:graphic>
                  <a:graphicData uri="http://schemas.microsoft.com/office/word/2010/wordprocessingGroup">
                    <wpg:wgp>
                      <wpg:cNvPr id="489" name="Group 489"/>
                      <wpg:cNvGrpSpPr/>
                      <wpg:grpSpPr>
                        <a:xfrm>
                          <a:off x="0" y="0"/>
                          <a:ext cx="5429250" cy="1609725"/>
                          <a:chExt cx="5429250" cy="1609725"/>
                        </a:xfrm>
                      </wpg:grpSpPr>
                      <pic:pic>
                        <pic:nvPicPr>
                          <pic:cNvPr id="490" name="Image 490"/>
                          <pic:cNvPicPr/>
                        </pic:nvPicPr>
                        <pic:blipFill>
                          <a:blip r:embed="rId113" cstate="print"/>
                          <a:stretch>
                            <a:fillRect/>
                          </a:stretch>
                        </pic:blipFill>
                        <pic:spPr>
                          <a:xfrm>
                            <a:off x="0" y="0"/>
                            <a:ext cx="5429250" cy="1514856"/>
                          </a:xfrm>
                          <a:prstGeom prst="rect">
                            <a:avLst/>
                          </a:prstGeom>
                        </pic:spPr>
                      </pic:pic>
                      <pic:pic>
                        <pic:nvPicPr>
                          <pic:cNvPr id="491" name="Image 491"/>
                          <pic:cNvPicPr/>
                        </pic:nvPicPr>
                        <pic:blipFill>
                          <a:blip r:embed="rId114" cstate="print"/>
                          <a:stretch>
                            <a:fillRect/>
                          </a:stretch>
                        </pic:blipFill>
                        <pic:spPr>
                          <a:xfrm>
                            <a:off x="0" y="1514500"/>
                            <a:ext cx="5429250" cy="94843"/>
                          </a:xfrm>
                          <a:prstGeom prst="rect">
                            <a:avLst/>
                          </a:prstGeom>
                        </pic:spPr>
                      </pic:pic>
                      <wps:wsp>
                        <wps:cNvPr id="492" name="Textbox 492"/>
                        <wps:cNvSpPr txBox="1"/>
                        <wps:spPr>
                          <a:xfrm>
                            <a:off x="0" y="0"/>
                            <a:ext cx="5429250" cy="1609725"/>
                          </a:xfrm>
                          <a:prstGeom prst="rect">
                            <a:avLst/>
                          </a:prstGeom>
                        </wps:spPr>
                        <wps:txbx>
                          <w:txbxContent>
                            <w:p>
                              <w:pPr>
                                <w:spacing w:before="252"/>
                                <w:ind w:left="31" w:right="3" w:firstLine="0"/>
                                <w:jc w:val="center"/>
                                <w:rPr>
                                  <w:rFonts w:ascii="Trebuchet MS"/>
                                  <w:b/>
                                  <w:sz w:val="28"/>
                                </w:rPr>
                              </w:pPr>
                              <w:r>
                                <w:rPr>
                                  <w:rFonts w:ascii="Trebuchet MS"/>
                                  <w:b/>
                                  <w:color w:val="231F20"/>
                                  <w:w w:val="105"/>
                                  <w:sz w:val="28"/>
                                </w:rPr>
                                <w:t>Boo</w:t>
                              </w:r>
                              <w:r>
                                <w:rPr>
                                  <w:rFonts w:ascii="Trebuchet MS"/>
                                  <w:b/>
                                  <w:smallCaps/>
                                  <w:color w:val="231F20"/>
                                  <w:w w:val="105"/>
                                  <w:sz w:val="28"/>
                                </w:rPr>
                                <w:t>l</w:t>
                              </w:r>
                              <w:r>
                                <w:rPr>
                                  <w:rFonts w:ascii="Trebuchet MS"/>
                                  <w:b/>
                                  <w:smallCaps w:val="0"/>
                                  <w:color w:val="231F20"/>
                                  <w:w w:val="105"/>
                                  <w:sz w:val="28"/>
                                </w:rPr>
                                <w:t>e</w:t>
                              </w:r>
                              <w:r>
                                <w:rPr>
                                  <w:rFonts w:ascii="Trebuchet MS"/>
                                  <w:b/>
                                  <w:smallCaps/>
                                  <w:color w:val="231F20"/>
                                  <w:w w:val="105"/>
                                  <w:sz w:val="28"/>
                                </w:rPr>
                                <w:t>a</w:t>
                              </w:r>
                              <w:r>
                                <w:rPr>
                                  <w:rFonts w:ascii="Trebuchet MS"/>
                                  <w:b/>
                                  <w:smallCaps w:val="0"/>
                                  <w:color w:val="231F20"/>
                                  <w:w w:val="105"/>
                                  <w:sz w:val="28"/>
                                </w:rPr>
                                <w:t>n</w:t>
                              </w:r>
                              <w:r>
                                <w:rPr>
                                  <w:rFonts w:ascii="Trebuchet MS"/>
                                  <w:b/>
                                  <w:smallCaps w:val="0"/>
                                  <w:color w:val="231F20"/>
                                  <w:spacing w:val="-6"/>
                                  <w:w w:val="105"/>
                                  <w:sz w:val="28"/>
                                </w:rPr>
                                <w:t> </w:t>
                              </w:r>
                              <w:r>
                                <w:rPr>
                                  <w:rFonts w:ascii="Trebuchet MS"/>
                                  <w:b/>
                                  <w:smallCaps w:val="0"/>
                                  <w:color w:val="231F20"/>
                                  <w:spacing w:val="-2"/>
                                  <w:w w:val="105"/>
                                  <w:sz w:val="28"/>
                                </w:rPr>
                                <w:t>A</w:t>
                              </w:r>
                              <w:r>
                                <w:rPr>
                                  <w:rFonts w:ascii="Trebuchet MS"/>
                                  <w:b/>
                                  <w:smallCaps/>
                                  <w:color w:val="231F20"/>
                                  <w:spacing w:val="-2"/>
                                  <w:w w:val="105"/>
                                  <w:sz w:val="28"/>
                                </w:rPr>
                                <w:t>lg</w:t>
                              </w:r>
                              <w:r>
                                <w:rPr>
                                  <w:rFonts w:ascii="Trebuchet MS"/>
                                  <w:b/>
                                  <w:smallCaps w:val="0"/>
                                  <w:color w:val="231F20"/>
                                  <w:spacing w:val="-2"/>
                                  <w:w w:val="105"/>
                                  <w:sz w:val="28"/>
                                </w:rPr>
                                <w:t>eb</w:t>
                              </w:r>
                              <w:r>
                                <w:rPr>
                                  <w:rFonts w:ascii="Trebuchet MS"/>
                                  <w:b/>
                                  <w:smallCaps/>
                                  <w:color w:val="231F20"/>
                                  <w:spacing w:val="-2"/>
                                  <w:w w:val="105"/>
                                  <w:sz w:val="28"/>
                                </w:rPr>
                                <w:t>ra</w:t>
                              </w:r>
                            </w:p>
                            <w:p>
                              <w:pPr>
                                <w:spacing w:line="300" w:lineRule="auto" w:before="244"/>
                                <w:ind w:left="359" w:right="329" w:firstLine="0"/>
                                <w:jc w:val="both"/>
                                <w:rPr>
                                  <w:rFonts w:ascii="Trebuchet MS"/>
                                  <w:b/>
                                  <w:sz w:val="18"/>
                                </w:rPr>
                              </w:pPr>
                              <w:r>
                                <w:rPr>
                                  <w:rFonts w:ascii="Trebuchet MS"/>
                                  <w:b/>
                                  <w:color w:val="231F20"/>
                                  <w:spacing w:val="-2"/>
                                  <w:sz w:val="18"/>
                                </w:rPr>
                                <w:t>Boolean</w:t>
                              </w:r>
                              <w:r>
                                <w:rPr>
                                  <w:rFonts w:ascii="Trebuchet MS"/>
                                  <w:b/>
                                  <w:color w:val="231F20"/>
                                  <w:spacing w:val="-12"/>
                                  <w:sz w:val="18"/>
                                </w:rPr>
                                <w:t> </w:t>
                              </w:r>
                              <w:r>
                                <w:rPr>
                                  <w:rFonts w:ascii="Trebuchet MS"/>
                                  <w:b/>
                                  <w:color w:val="231F20"/>
                                  <w:spacing w:val="-2"/>
                                  <w:sz w:val="18"/>
                                </w:rPr>
                                <w:t>algebra</w:t>
                              </w:r>
                              <w:r>
                                <w:rPr>
                                  <w:rFonts w:ascii="Trebuchet MS"/>
                                  <w:b/>
                                  <w:color w:val="231F20"/>
                                  <w:spacing w:val="-12"/>
                                  <w:sz w:val="18"/>
                                </w:rPr>
                                <w:t> </w:t>
                              </w:r>
                              <w:r>
                                <w:rPr>
                                  <w:rFonts w:ascii="Trebuchet MS"/>
                                  <w:b/>
                                  <w:color w:val="231F20"/>
                                  <w:spacing w:val="-2"/>
                                  <w:sz w:val="18"/>
                                </w:rPr>
                                <w:t>is</w:t>
                              </w:r>
                              <w:r>
                                <w:rPr>
                                  <w:rFonts w:ascii="Trebuchet MS"/>
                                  <w:b/>
                                  <w:color w:val="231F20"/>
                                  <w:spacing w:val="-11"/>
                                  <w:sz w:val="18"/>
                                </w:rPr>
                                <w:t> </w:t>
                              </w:r>
                              <w:r>
                                <w:rPr>
                                  <w:rFonts w:ascii="Trebuchet MS"/>
                                  <w:b/>
                                  <w:color w:val="231F20"/>
                                  <w:spacing w:val="-2"/>
                                  <w:sz w:val="18"/>
                                </w:rPr>
                                <w:t>named</w:t>
                              </w:r>
                              <w:r>
                                <w:rPr>
                                  <w:rFonts w:ascii="Trebuchet MS"/>
                                  <w:b/>
                                  <w:color w:val="231F20"/>
                                  <w:spacing w:val="-12"/>
                                  <w:sz w:val="18"/>
                                </w:rPr>
                                <w:t> </w:t>
                              </w:r>
                              <w:r>
                                <w:rPr>
                                  <w:rFonts w:ascii="Trebuchet MS"/>
                                  <w:b/>
                                  <w:color w:val="231F20"/>
                                  <w:spacing w:val="-2"/>
                                  <w:sz w:val="18"/>
                                </w:rPr>
                                <w:t>after</w:t>
                              </w:r>
                              <w:r>
                                <w:rPr>
                                  <w:rFonts w:ascii="Trebuchet MS"/>
                                  <w:b/>
                                  <w:color w:val="231F20"/>
                                  <w:spacing w:val="-11"/>
                                  <w:sz w:val="18"/>
                                </w:rPr>
                                <w:t> </w:t>
                              </w:r>
                              <w:r>
                                <w:rPr>
                                  <w:rFonts w:ascii="Trebuchet MS"/>
                                  <w:b/>
                                  <w:color w:val="231F20"/>
                                  <w:spacing w:val="-2"/>
                                  <w:sz w:val="18"/>
                                </w:rPr>
                                <w:t>George</w:t>
                              </w:r>
                              <w:r>
                                <w:rPr>
                                  <w:rFonts w:ascii="Trebuchet MS"/>
                                  <w:b/>
                                  <w:color w:val="231F20"/>
                                  <w:spacing w:val="-3"/>
                                  <w:sz w:val="18"/>
                                </w:rPr>
                                <w:t> </w:t>
                              </w:r>
                              <w:r>
                                <w:rPr>
                                  <w:rFonts w:ascii="Trebuchet MS"/>
                                  <w:b/>
                                  <w:color w:val="231F20"/>
                                  <w:spacing w:val="-2"/>
                                  <w:sz w:val="18"/>
                                </w:rPr>
                                <w:t>Boole,</w:t>
                              </w:r>
                              <w:r>
                                <w:rPr>
                                  <w:rFonts w:ascii="Trebuchet MS"/>
                                  <w:b/>
                                  <w:color w:val="231F20"/>
                                  <w:spacing w:val="-7"/>
                                  <w:sz w:val="18"/>
                                </w:rPr>
                                <w:t> </w:t>
                              </w:r>
                              <w:r>
                                <w:rPr>
                                  <w:rFonts w:ascii="Trebuchet MS"/>
                                  <w:b/>
                                  <w:color w:val="231F20"/>
                                  <w:spacing w:val="-2"/>
                                  <w:sz w:val="18"/>
                                </w:rPr>
                                <w:t>amathematician</w:t>
                              </w:r>
                              <w:r>
                                <w:rPr>
                                  <w:rFonts w:ascii="Trebuchet MS"/>
                                  <w:b/>
                                  <w:color w:val="231F20"/>
                                  <w:spacing w:val="-7"/>
                                  <w:sz w:val="18"/>
                                </w:rPr>
                                <w:t> </w:t>
                              </w:r>
                              <w:r>
                                <w:rPr>
                                  <w:rFonts w:ascii="Trebuchet MS"/>
                                  <w:b/>
                                  <w:color w:val="231F20"/>
                                  <w:spacing w:val="-2"/>
                                  <w:sz w:val="18"/>
                                </w:rPr>
                                <w:t>in</w:t>
                              </w:r>
                              <w:r>
                                <w:rPr>
                                  <w:rFonts w:ascii="Trebuchet MS"/>
                                  <w:b/>
                                  <w:color w:val="231F20"/>
                                  <w:spacing w:val="-7"/>
                                  <w:sz w:val="18"/>
                                </w:rPr>
                                <w:t> </w:t>
                              </w:r>
                              <w:r>
                                <w:rPr>
                                  <w:rFonts w:ascii="Trebuchet MS"/>
                                  <w:b/>
                                  <w:color w:val="231F20"/>
                                  <w:spacing w:val="-2"/>
                                  <w:sz w:val="18"/>
                                </w:rPr>
                                <w:t>the</w:t>
                              </w:r>
                              <w:r>
                                <w:rPr>
                                  <w:rFonts w:ascii="Trebuchet MS"/>
                                  <w:b/>
                                  <w:color w:val="231F20"/>
                                  <w:spacing w:val="-12"/>
                                  <w:sz w:val="18"/>
                                </w:rPr>
                                <w:t> </w:t>
                              </w:r>
                              <w:r>
                                <w:rPr>
                                  <w:rFonts w:ascii="Trebuchet MS"/>
                                  <w:b/>
                                  <w:color w:val="231F20"/>
                                  <w:spacing w:val="-2"/>
                                  <w:sz w:val="18"/>
                                </w:rPr>
                                <w:t>nineteenth</w:t>
                              </w:r>
                              <w:r>
                                <w:rPr>
                                  <w:rFonts w:ascii="Trebuchet MS"/>
                                  <w:b/>
                                  <w:color w:val="231F20"/>
                                  <w:spacing w:val="-7"/>
                                  <w:sz w:val="18"/>
                                </w:rPr>
                                <w:t> </w:t>
                              </w:r>
                              <w:r>
                                <w:rPr>
                                  <w:rFonts w:ascii="Trebuchet MS"/>
                                  <w:b/>
                                  <w:color w:val="231F20"/>
                                  <w:spacing w:val="-2"/>
                                  <w:sz w:val="18"/>
                                </w:rPr>
                                <w:t>century.</w:t>
                              </w:r>
                              <w:r>
                                <w:rPr>
                                  <w:rFonts w:ascii="Trebuchet MS"/>
                                  <w:b/>
                                  <w:color w:val="231F20"/>
                                  <w:spacing w:val="-12"/>
                                  <w:sz w:val="18"/>
                                </w:rPr>
                                <w:t> </w:t>
                              </w:r>
                              <w:r>
                                <w:rPr>
                                  <w:rFonts w:ascii="Trebuchet MS"/>
                                  <w:b/>
                                  <w:color w:val="231F20"/>
                                  <w:spacing w:val="-2"/>
                                  <w:sz w:val="18"/>
                                </w:rPr>
                                <w:t>Boole </w:t>
                              </w:r>
                              <w:r>
                                <w:rPr>
                                  <w:rFonts w:ascii="Trebuchet MS"/>
                                  <w:b/>
                                  <w:color w:val="231F20"/>
                                  <w:sz w:val="18"/>
                                </w:rPr>
                                <w:t>developed his own branch of logic containing the values </w:t>
                              </w:r>
                              <w:r>
                                <w:rPr>
                                  <w:rFonts w:ascii="Trebuchet MS"/>
                                  <w:color w:val="231F20"/>
                                  <w:sz w:val="18"/>
                                </w:rPr>
                                <w:t>true </w:t>
                              </w:r>
                              <w:r>
                                <w:rPr>
                                  <w:rFonts w:ascii="Trebuchet MS"/>
                                  <w:b/>
                                  <w:color w:val="231F20"/>
                                  <w:sz w:val="18"/>
                                </w:rPr>
                                <w:t>and </w:t>
                              </w:r>
                              <w:r>
                                <w:rPr>
                                  <w:rFonts w:ascii="Trebuchet MS"/>
                                  <w:color w:val="231F20"/>
                                  <w:w w:val="110"/>
                                  <w:sz w:val="18"/>
                                </w:rPr>
                                <w:t>false </w:t>
                              </w:r>
                              <w:r>
                                <w:rPr>
                                  <w:rFonts w:ascii="Trebuchet MS"/>
                                  <w:b/>
                                  <w:color w:val="231F20"/>
                                  <w:sz w:val="18"/>
                                </w:rPr>
                                <w:t>and the operators </w:t>
                              </w:r>
                              <w:r>
                                <w:rPr>
                                  <w:rFonts w:ascii="Trebuchet MS"/>
                                  <w:color w:val="231F20"/>
                                  <w:sz w:val="18"/>
                                </w:rPr>
                                <w:t>and</w:t>
                              </w:r>
                              <w:r>
                                <w:rPr>
                                  <w:rFonts w:ascii="Trebuchet MS"/>
                                  <w:b/>
                                  <w:color w:val="231F20"/>
                                  <w:sz w:val="18"/>
                                </w:rPr>
                                <w:t>, </w:t>
                              </w:r>
                              <w:r>
                                <w:rPr>
                                  <w:rFonts w:ascii="Trebuchet MS"/>
                                  <w:color w:val="231F20"/>
                                  <w:sz w:val="18"/>
                                </w:rPr>
                                <w:t>or</w:t>
                              </w:r>
                              <w:r>
                                <w:rPr>
                                  <w:rFonts w:ascii="Trebuchet MS"/>
                                  <w:b/>
                                  <w:color w:val="231F20"/>
                                  <w:sz w:val="18"/>
                                </w:rPr>
                                <w:t>, and </w:t>
                              </w:r>
                              <w:r>
                                <w:rPr>
                                  <w:rFonts w:ascii="Trebuchet MS"/>
                                  <w:color w:val="231F20"/>
                                  <w:sz w:val="18"/>
                                </w:rPr>
                                <w:t>not </w:t>
                              </w:r>
                              <w:r>
                                <w:rPr>
                                  <w:rFonts w:ascii="Trebuchet MS"/>
                                  <w:b/>
                                  <w:color w:val="231F20"/>
                                  <w:sz w:val="18"/>
                                </w:rPr>
                                <w:t>to manipulate the values.</w:t>
                              </w:r>
                            </w:p>
                            <w:p>
                              <w:pPr>
                                <w:spacing w:line="297" w:lineRule="auto" w:before="181"/>
                                <w:ind w:left="359" w:right="330" w:firstLine="0"/>
                                <w:jc w:val="both"/>
                                <w:rPr>
                                  <w:rFonts w:ascii="Trebuchet MS" w:hAnsi="Trebuchet MS"/>
                                  <w:b/>
                                  <w:sz w:val="18"/>
                                </w:rPr>
                              </w:pPr>
                              <w:r>
                                <w:rPr>
                                  <w:rFonts w:ascii="Trebuchet MS" w:hAnsi="Trebuchet MS"/>
                                  <w:b/>
                                  <w:color w:val="231F20"/>
                                  <w:sz w:val="18"/>
                                </w:rPr>
                                <w:t>Even though Boole’s</w:t>
                              </w:r>
                              <w:r>
                                <w:rPr>
                                  <w:rFonts w:ascii="Trebuchet MS" w:hAnsi="Trebuchet MS"/>
                                  <w:b/>
                                  <w:color w:val="231F20"/>
                                  <w:spacing w:val="-3"/>
                                  <w:sz w:val="18"/>
                                </w:rPr>
                                <w:t> </w:t>
                              </w:r>
                              <w:r>
                                <w:rPr>
                                  <w:rFonts w:ascii="Trebuchet MS" w:hAnsi="Trebuchet MS"/>
                                  <w:b/>
                                  <w:color w:val="231F20"/>
                                  <w:sz w:val="18"/>
                                </w:rPr>
                                <w:t>work</w:t>
                              </w:r>
                              <w:r>
                                <w:rPr>
                                  <w:rFonts w:ascii="Trebuchet MS" w:hAnsi="Trebuchet MS"/>
                                  <w:b/>
                                  <w:color w:val="231F20"/>
                                  <w:spacing w:val="-6"/>
                                  <w:sz w:val="18"/>
                                </w:rPr>
                                <w:t> </w:t>
                              </w:r>
                              <w:r>
                                <w:rPr>
                                  <w:rFonts w:ascii="Trebuchet MS" w:hAnsi="Trebuchet MS"/>
                                  <w:b/>
                                  <w:color w:val="231F20"/>
                                  <w:sz w:val="18"/>
                                </w:rPr>
                                <w:t>was before the</w:t>
                              </w:r>
                              <w:r>
                                <w:rPr>
                                  <w:rFonts w:ascii="Trebuchet MS" w:hAnsi="Trebuchet MS"/>
                                  <w:b/>
                                  <w:color w:val="231F20"/>
                                  <w:spacing w:val="-3"/>
                                  <w:sz w:val="18"/>
                                </w:rPr>
                                <w:t> </w:t>
                              </w:r>
                              <w:r>
                                <w:rPr>
                                  <w:rFonts w:ascii="Trebuchet MS" w:hAnsi="Trebuchet MS"/>
                                  <w:b/>
                                  <w:color w:val="231F20"/>
                                  <w:sz w:val="18"/>
                                </w:rPr>
                                <w:t>advent of</w:t>
                              </w:r>
                              <w:r>
                                <w:rPr>
                                  <w:rFonts w:ascii="Trebuchet MS" w:hAnsi="Trebuchet MS"/>
                                  <w:b/>
                                  <w:color w:val="231F20"/>
                                  <w:spacing w:val="-2"/>
                                  <w:sz w:val="18"/>
                                </w:rPr>
                                <w:t> </w:t>
                              </w:r>
                              <w:r>
                                <w:rPr>
                                  <w:rFonts w:ascii="Trebuchet MS" w:hAnsi="Trebuchet MS"/>
                                  <w:b/>
                                  <w:color w:val="231F20"/>
                                  <w:sz w:val="18"/>
                                </w:rPr>
                                <w:t>computers, his</w:t>
                              </w:r>
                              <w:r>
                                <w:rPr>
                                  <w:rFonts w:ascii="Trebuchet MS" w:hAnsi="Trebuchet MS"/>
                                  <w:b/>
                                  <w:color w:val="231F20"/>
                                  <w:spacing w:val="-3"/>
                                  <w:sz w:val="18"/>
                                </w:rPr>
                                <w:t> </w:t>
                              </w:r>
                              <w:r>
                                <w:rPr>
                                  <w:rFonts w:ascii="Trebuchet MS" w:hAnsi="Trebuchet MS"/>
                                  <w:b/>
                                  <w:color w:val="231F20"/>
                                  <w:sz w:val="18"/>
                                </w:rPr>
                                <w:t>research has become</w:t>
                              </w:r>
                              <w:r>
                                <w:rPr>
                                  <w:rFonts w:ascii="Trebuchet MS" w:hAnsi="Trebuchet MS"/>
                                  <w:b/>
                                  <w:color w:val="231F20"/>
                                  <w:spacing w:val="-3"/>
                                  <w:sz w:val="18"/>
                                </w:rPr>
                                <w:t> </w:t>
                              </w:r>
                              <w:r>
                                <w:rPr>
                                  <w:rFonts w:ascii="Trebuchet MS" w:hAnsi="Trebuchet MS"/>
                                  <w:b/>
                                  <w:color w:val="231F20"/>
                                  <w:sz w:val="18"/>
                                </w:rPr>
                                <w:t>the foundation of today’s modern digital circuitry in computer architecture.</w:t>
                              </w:r>
                            </w:p>
                          </w:txbxContent>
                        </wps:txbx>
                        <wps:bodyPr wrap="square" lIns="0" tIns="0" rIns="0" bIns="0" rtlCol="0">
                          <a:noAutofit/>
                        </wps:bodyPr>
                      </wps:wsp>
                    </wpg:wgp>
                  </a:graphicData>
                </a:graphic>
              </wp:anchor>
            </w:drawing>
          </mc:Choice>
          <mc:Fallback>
            <w:pict>
              <v:group style="position:absolute;margin-left:36.914001pt;margin-top:19.853252pt;width:427.5pt;height:126.75pt;mso-position-horizontal-relative:page;mso-position-vertical-relative:paragraph;z-index:-15668736;mso-wrap-distance-left:0;mso-wrap-distance-right:0" id="docshapegroup454" coordorigin="738,397" coordsize="8550,2535">
                <v:shape style="position:absolute;left:738;top:397;width:8550;height:2386" type="#_x0000_t75" id="docshape455" stroked="false">
                  <v:imagedata r:id="rId113" o:title=""/>
                </v:shape>
                <v:shape style="position:absolute;left:738;top:2782;width:8550;height:150" type="#_x0000_t75" id="docshape456" stroked="false">
                  <v:imagedata r:id="rId114" o:title=""/>
                </v:shape>
                <v:shape style="position:absolute;left:738;top:397;width:8550;height:2535" type="#_x0000_t202" id="docshape457" filled="false" stroked="false">
                  <v:textbox inset="0,0,0,0">
                    <w:txbxContent>
                      <w:p>
                        <w:pPr>
                          <w:spacing w:before="252"/>
                          <w:ind w:left="31" w:right="3" w:firstLine="0"/>
                          <w:jc w:val="center"/>
                          <w:rPr>
                            <w:rFonts w:ascii="Trebuchet MS"/>
                            <w:b/>
                            <w:sz w:val="28"/>
                          </w:rPr>
                        </w:pPr>
                        <w:r>
                          <w:rPr>
                            <w:rFonts w:ascii="Trebuchet MS"/>
                            <w:b/>
                            <w:color w:val="231F20"/>
                            <w:w w:val="105"/>
                            <w:sz w:val="28"/>
                          </w:rPr>
                          <w:t>Boo</w:t>
                        </w:r>
                        <w:r>
                          <w:rPr>
                            <w:rFonts w:ascii="Trebuchet MS"/>
                            <w:b/>
                            <w:smallCaps/>
                            <w:color w:val="231F20"/>
                            <w:w w:val="105"/>
                            <w:sz w:val="28"/>
                          </w:rPr>
                          <w:t>l</w:t>
                        </w:r>
                        <w:r>
                          <w:rPr>
                            <w:rFonts w:ascii="Trebuchet MS"/>
                            <w:b/>
                            <w:smallCaps w:val="0"/>
                            <w:color w:val="231F20"/>
                            <w:w w:val="105"/>
                            <w:sz w:val="28"/>
                          </w:rPr>
                          <w:t>e</w:t>
                        </w:r>
                        <w:r>
                          <w:rPr>
                            <w:rFonts w:ascii="Trebuchet MS"/>
                            <w:b/>
                            <w:smallCaps/>
                            <w:color w:val="231F20"/>
                            <w:w w:val="105"/>
                            <w:sz w:val="28"/>
                          </w:rPr>
                          <w:t>a</w:t>
                        </w:r>
                        <w:r>
                          <w:rPr>
                            <w:rFonts w:ascii="Trebuchet MS"/>
                            <w:b/>
                            <w:smallCaps w:val="0"/>
                            <w:color w:val="231F20"/>
                            <w:w w:val="105"/>
                            <w:sz w:val="28"/>
                          </w:rPr>
                          <w:t>n</w:t>
                        </w:r>
                        <w:r>
                          <w:rPr>
                            <w:rFonts w:ascii="Trebuchet MS"/>
                            <w:b/>
                            <w:smallCaps w:val="0"/>
                            <w:color w:val="231F20"/>
                            <w:spacing w:val="-6"/>
                            <w:w w:val="105"/>
                            <w:sz w:val="28"/>
                          </w:rPr>
                          <w:t> </w:t>
                        </w:r>
                        <w:r>
                          <w:rPr>
                            <w:rFonts w:ascii="Trebuchet MS"/>
                            <w:b/>
                            <w:smallCaps w:val="0"/>
                            <w:color w:val="231F20"/>
                            <w:spacing w:val="-2"/>
                            <w:w w:val="105"/>
                            <w:sz w:val="28"/>
                          </w:rPr>
                          <w:t>A</w:t>
                        </w:r>
                        <w:r>
                          <w:rPr>
                            <w:rFonts w:ascii="Trebuchet MS"/>
                            <w:b/>
                            <w:smallCaps/>
                            <w:color w:val="231F20"/>
                            <w:spacing w:val="-2"/>
                            <w:w w:val="105"/>
                            <w:sz w:val="28"/>
                          </w:rPr>
                          <w:t>lg</w:t>
                        </w:r>
                        <w:r>
                          <w:rPr>
                            <w:rFonts w:ascii="Trebuchet MS"/>
                            <w:b/>
                            <w:smallCaps w:val="0"/>
                            <w:color w:val="231F20"/>
                            <w:spacing w:val="-2"/>
                            <w:w w:val="105"/>
                            <w:sz w:val="28"/>
                          </w:rPr>
                          <w:t>eb</w:t>
                        </w:r>
                        <w:r>
                          <w:rPr>
                            <w:rFonts w:ascii="Trebuchet MS"/>
                            <w:b/>
                            <w:smallCaps/>
                            <w:color w:val="231F20"/>
                            <w:spacing w:val="-2"/>
                            <w:w w:val="105"/>
                            <w:sz w:val="28"/>
                          </w:rPr>
                          <w:t>ra</w:t>
                        </w:r>
                      </w:p>
                      <w:p>
                        <w:pPr>
                          <w:spacing w:line="300" w:lineRule="auto" w:before="244"/>
                          <w:ind w:left="359" w:right="329" w:firstLine="0"/>
                          <w:jc w:val="both"/>
                          <w:rPr>
                            <w:rFonts w:ascii="Trebuchet MS"/>
                            <w:b/>
                            <w:sz w:val="18"/>
                          </w:rPr>
                        </w:pPr>
                        <w:r>
                          <w:rPr>
                            <w:rFonts w:ascii="Trebuchet MS"/>
                            <w:b/>
                            <w:color w:val="231F20"/>
                            <w:spacing w:val="-2"/>
                            <w:sz w:val="18"/>
                          </w:rPr>
                          <w:t>Boolean</w:t>
                        </w:r>
                        <w:r>
                          <w:rPr>
                            <w:rFonts w:ascii="Trebuchet MS"/>
                            <w:b/>
                            <w:color w:val="231F20"/>
                            <w:spacing w:val="-12"/>
                            <w:sz w:val="18"/>
                          </w:rPr>
                          <w:t> </w:t>
                        </w:r>
                        <w:r>
                          <w:rPr>
                            <w:rFonts w:ascii="Trebuchet MS"/>
                            <w:b/>
                            <w:color w:val="231F20"/>
                            <w:spacing w:val="-2"/>
                            <w:sz w:val="18"/>
                          </w:rPr>
                          <w:t>algebra</w:t>
                        </w:r>
                        <w:r>
                          <w:rPr>
                            <w:rFonts w:ascii="Trebuchet MS"/>
                            <w:b/>
                            <w:color w:val="231F20"/>
                            <w:spacing w:val="-12"/>
                            <w:sz w:val="18"/>
                          </w:rPr>
                          <w:t> </w:t>
                        </w:r>
                        <w:r>
                          <w:rPr>
                            <w:rFonts w:ascii="Trebuchet MS"/>
                            <w:b/>
                            <w:color w:val="231F20"/>
                            <w:spacing w:val="-2"/>
                            <w:sz w:val="18"/>
                          </w:rPr>
                          <w:t>is</w:t>
                        </w:r>
                        <w:r>
                          <w:rPr>
                            <w:rFonts w:ascii="Trebuchet MS"/>
                            <w:b/>
                            <w:color w:val="231F20"/>
                            <w:spacing w:val="-11"/>
                            <w:sz w:val="18"/>
                          </w:rPr>
                          <w:t> </w:t>
                        </w:r>
                        <w:r>
                          <w:rPr>
                            <w:rFonts w:ascii="Trebuchet MS"/>
                            <w:b/>
                            <w:color w:val="231F20"/>
                            <w:spacing w:val="-2"/>
                            <w:sz w:val="18"/>
                          </w:rPr>
                          <w:t>named</w:t>
                        </w:r>
                        <w:r>
                          <w:rPr>
                            <w:rFonts w:ascii="Trebuchet MS"/>
                            <w:b/>
                            <w:color w:val="231F20"/>
                            <w:spacing w:val="-12"/>
                            <w:sz w:val="18"/>
                          </w:rPr>
                          <w:t> </w:t>
                        </w:r>
                        <w:r>
                          <w:rPr>
                            <w:rFonts w:ascii="Trebuchet MS"/>
                            <w:b/>
                            <w:color w:val="231F20"/>
                            <w:spacing w:val="-2"/>
                            <w:sz w:val="18"/>
                          </w:rPr>
                          <w:t>after</w:t>
                        </w:r>
                        <w:r>
                          <w:rPr>
                            <w:rFonts w:ascii="Trebuchet MS"/>
                            <w:b/>
                            <w:color w:val="231F20"/>
                            <w:spacing w:val="-11"/>
                            <w:sz w:val="18"/>
                          </w:rPr>
                          <w:t> </w:t>
                        </w:r>
                        <w:r>
                          <w:rPr>
                            <w:rFonts w:ascii="Trebuchet MS"/>
                            <w:b/>
                            <w:color w:val="231F20"/>
                            <w:spacing w:val="-2"/>
                            <w:sz w:val="18"/>
                          </w:rPr>
                          <w:t>George</w:t>
                        </w:r>
                        <w:r>
                          <w:rPr>
                            <w:rFonts w:ascii="Trebuchet MS"/>
                            <w:b/>
                            <w:color w:val="231F20"/>
                            <w:spacing w:val="-3"/>
                            <w:sz w:val="18"/>
                          </w:rPr>
                          <w:t> </w:t>
                        </w:r>
                        <w:r>
                          <w:rPr>
                            <w:rFonts w:ascii="Trebuchet MS"/>
                            <w:b/>
                            <w:color w:val="231F20"/>
                            <w:spacing w:val="-2"/>
                            <w:sz w:val="18"/>
                          </w:rPr>
                          <w:t>Boole,</w:t>
                        </w:r>
                        <w:r>
                          <w:rPr>
                            <w:rFonts w:ascii="Trebuchet MS"/>
                            <w:b/>
                            <w:color w:val="231F20"/>
                            <w:spacing w:val="-7"/>
                            <w:sz w:val="18"/>
                          </w:rPr>
                          <w:t> </w:t>
                        </w:r>
                        <w:r>
                          <w:rPr>
                            <w:rFonts w:ascii="Trebuchet MS"/>
                            <w:b/>
                            <w:color w:val="231F20"/>
                            <w:spacing w:val="-2"/>
                            <w:sz w:val="18"/>
                          </w:rPr>
                          <w:t>amathematician</w:t>
                        </w:r>
                        <w:r>
                          <w:rPr>
                            <w:rFonts w:ascii="Trebuchet MS"/>
                            <w:b/>
                            <w:color w:val="231F20"/>
                            <w:spacing w:val="-7"/>
                            <w:sz w:val="18"/>
                          </w:rPr>
                          <w:t> </w:t>
                        </w:r>
                        <w:r>
                          <w:rPr>
                            <w:rFonts w:ascii="Trebuchet MS"/>
                            <w:b/>
                            <w:color w:val="231F20"/>
                            <w:spacing w:val="-2"/>
                            <w:sz w:val="18"/>
                          </w:rPr>
                          <w:t>in</w:t>
                        </w:r>
                        <w:r>
                          <w:rPr>
                            <w:rFonts w:ascii="Trebuchet MS"/>
                            <w:b/>
                            <w:color w:val="231F20"/>
                            <w:spacing w:val="-7"/>
                            <w:sz w:val="18"/>
                          </w:rPr>
                          <w:t> </w:t>
                        </w:r>
                        <w:r>
                          <w:rPr>
                            <w:rFonts w:ascii="Trebuchet MS"/>
                            <w:b/>
                            <w:color w:val="231F20"/>
                            <w:spacing w:val="-2"/>
                            <w:sz w:val="18"/>
                          </w:rPr>
                          <w:t>the</w:t>
                        </w:r>
                        <w:r>
                          <w:rPr>
                            <w:rFonts w:ascii="Trebuchet MS"/>
                            <w:b/>
                            <w:color w:val="231F20"/>
                            <w:spacing w:val="-12"/>
                            <w:sz w:val="18"/>
                          </w:rPr>
                          <w:t> </w:t>
                        </w:r>
                        <w:r>
                          <w:rPr>
                            <w:rFonts w:ascii="Trebuchet MS"/>
                            <w:b/>
                            <w:color w:val="231F20"/>
                            <w:spacing w:val="-2"/>
                            <w:sz w:val="18"/>
                          </w:rPr>
                          <w:t>nineteenth</w:t>
                        </w:r>
                        <w:r>
                          <w:rPr>
                            <w:rFonts w:ascii="Trebuchet MS"/>
                            <w:b/>
                            <w:color w:val="231F20"/>
                            <w:spacing w:val="-7"/>
                            <w:sz w:val="18"/>
                          </w:rPr>
                          <w:t> </w:t>
                        </w:r>
                        <w:r>
                          <w:rPr>
                            <w:rFonts w:ascii="Trebuchet MS"/>
                            <w:b/>
                            <w:color w:val="231F20"/>
                            <w:spacing w:val="-2"/>
                            <w:sz w:val="18"/>
                          </w:rPr>
                          <w:t>century.</w:t>
                        </w:r>
                        <w:r>
                          <w:rPr>
                            <w:rFonts w:ascii="Trebuchet MS"/>
                            <w:b/>
                            <w:color w:val="231F20"/>
                            <w:spacing w:val="-12"/>
                            <w:sz w:val="18"/>
                          </w:rPr>
                          <w:t> </w:t>
                        </w:r>
                        <w:r>
                          <w:rPr>
                            <w:rFonts w:ascii="Trebuchet MS"/>
                            <w:b/>
                            <w:color w:val="231F20"/>
                            <w:spacing w:val="-2"/>
                            <w:sz w:val="18"/>
                          </w:rPr>
                          <w:t>Boole </w:t>
                        </w:r>
                        <w:r>
                          <w:rPr>
                            <w:rFonts w:ascii="Trebuchet MS"/>
                            <w:b/>
                            <w:color w:val="231F20"/>
                            <w:sz w:val="18"/>
                          </w:rPr>
                          <w:t>developed his own branch of logic containing the values </w:t>
                        </w:r>
                        <w:r>
                          <w:rPr>
                            <w:rFonts w:ascii="Trebuchet MS"/>
                            <w:color w:val="231F20"/>
                            <w:sz w:val="18"/>
                          </w:rPr>
                          <w:t>true </w:t>
                        </w:r>
                        <w:r>
                          <w:rPr>
                            <w:rFonts w:ascii="Trebuchet MS"/>
                            <w:b/>
                            <w:color w:val="231F20"/>
                            <w:sz w:val="18"/>
                          </w:rPr>
                          <w:t>and </w:t>
                        </w:r>
                        <w:r>
                          <w:rPr>
                            <w:rFonts w:ascii="Trebuchet MS"/>
                            <w:color w:val="231F20"/>
                            <w:w w:val="110"/>
                            <w:sz w:val="18"/>
                          </w:rPr>
                          <w:t>false </w:t>
                        </w:r>
                        <w:r>
                          <w:rPr>
                            <w:rFonts w:ascii="Trebuchet MS"/>
                            <w:b/>
                            <w:color w:val="231F20"/>
                            <w:sz w:val="18"/>
                          </w:rPr>
                          <w:t>and the operators </w:t>
                        </w:r>
                        <w:r>
                          <w:rPr>
                            <w:rFonts w:ascii="Trebuchet MS"/>
                            <w:color w:val="231F20"/>
                            <w:sz w:val="18"/>
                          </w:rPr>
                          <w:t>and</w:t>
                        </w:r>
                        <w:r>
                          <w:rPr>
                            <w:rFonts w:ascii="Trebuchet MS"/>
                            <w:b/>
                            <w:color w:val="231F20"/>
                            <w:sz w:val="18"/>
                          </w:rPr>
                          <w:t>, </w:t>
                        </w:r>
                        <w:r>
                          <w:rPr>
                            <w:rFonts w:ascii="Trebuchet MS"/>
                            <w:color w:val="231F20"/>
                            <w:sz w:val="18"/>
                          </w:rPr>
                          <w:t>or</w:t>
                        </w:r>
                        <w:r>
                          <w:rPr>
                            <w:rFonts w:ascii="Trebuchet MS"/>
                            <w:b/>
                            <w:color w:val="231F20"/>
                            <w:sz w:val="18"/>
                          </w:rPr>
                          <w:t>, and </w:t>
                        </w:r>
                        <w:r>
                          <w:rPr>
                            <w:rFonts w:ascii="Trebuchet MS"/>
                            <w:color w:val="231F20"/>
                            <w:sz w:val="18"/>
                          </w:rPr>
                          <w:t>not </w:t>
                        </w:r>
                        <w:r>
                          <w:rPr>
                            <w:rFonts w:ascii="Trebuchet MS"/>
                            <w:b/>
                            <w:color w:val="231F20"/>
                            <w:sz w:val="18"/>
                          </w:rPr>
                          <w:t>to manipulate the values.</w:t>
                        </w:r>
                      </w:p>
                      <w:p>
                        <w:pPr>
                          <w:spacing w:line="297" w:lineRule="auto" w:before="181"/>
                          <w:ind w:left="359" w:right="330" w:firstLine="0"/>
                          <w:jc w:val="both"/>
                          <w:rPr>
                            <w:rFonts w:ascii="Trebuchet MS" w:hAnsi="Trebuchet MS"/>
                            <w:b/>
                            <w:sz w:val="18"/>
                          </w:rPr>
                        </w:pPr>
                        <w:r>
                          <w:rPr>
                            <w:rFonts w:ascii="Trebuchet MS" w:hAnsi="Trebuchet MS"/>
                            <w:b/>
                            <w:color w:val="231F20"/>
                            <w:sz w:val="18"/>
                          </w:rPr>
                          <w:t>Even though Boole’s</w:t>
                        </w:r>
                        <w:r>
                          <w:rPr>
                            <w:rFonts w:ascii="Trebuchet MS" w:hAnsi="Trebuchet MS"/>
                            <w:b/>
                            <w:color w:val="231F20"/>
                            <w:spacing w:val="-3"/>
                            <w:sz w:val="18"/>
                          </w:rPr>
                          <w:t> </w:t>
                        </w:r>
                        <w:r>
                          <w:rPr>
                            <w:rFonts w:ascii="Trebuchet MS" w:hAnsi="Trebuchet MS"/>
                            <w:b/>
                            <w:color w:val="231F20"/>
                            <w:sz w:val="18"/>
                          </w:rPr>
                          <w:t>work</w:t>
                        </w:r>
                        <w:r>
                          <w:rPr>
                            <w:rFonts w:ascii="Trebuchet MS" w:hAnsi="Trebuchet MS"/>
                            <w:b/>
                            <w:color w:val="231F20"/>
                            <w:spacing w:val="-6"/>
                            <w:sz w:val="18"/>
                          </w:rPr>
                          <w:t> </w:t>
                        </w:r>
                        <w:r>
                          <w:rPr>
                            <w:rFonts w:ascii="Trebuchet MS" w:hAnsi="Trebuchet MS"/>
                            <w:b/>
                            <w:color w:val="231F20"/>
                            <w:sz w:val="18"/>
                          </w:rPr>
                          <w:t>was before the</w:t>
                        </w:r>
                        <w:r>
                          <w:rPr>
                            <w:rFonts w:ascii="Trebuchet MS" w:hAnsi="Trebuchet MS"/>
                            <w:b/>
                            <w:color w:val="231F20"/>
                            <w:spacing w:val="-3"/>
                            <w:sz w:val="18"/>
                          </w:rPr>
                          <w:t> </w:t>
                        </w:r>
                        <w:r>
                          <w:rPr>
                            <w:rFonts w:ascii="Trebuchet MS" w:hAnsi="Trebuchet MS"/>
                            <w:b/>
                            <w:color w:val="231F20"/>
                            <w:sz w:val="18"/>
                          </w:rPr>
                          <w:t>advent of</w:t>
                        </w:r>
                        <w:r>
                          <w:rPr>
                            <w:rFonts w:ascii="Trebuchet MS" w:hAnsi="Trebuchet MS"/>
                            <w:b/>
                            <w:color w:val="231F20"/>
                            <w:spacing w:val="-2"/>
                            <w:sz w:val="18"/>
                          </w:rPr>
                          <w:t> </w:t>
                        </w:r>
                        <w:r>
                          <w:rPr>
                            <w:rFonts w:ascii="Trebuchet MS" w:hAnsi="Trebuchet MS"/>
                            <w:b/>
                            <w:color w:val="231F20"/>
                            <w:sz w:val="18"/>
                          </w:rPr>
                          <w:t>computers, his</w:t>
                        </w:r>
                        <w:r>
                          <w:rPr>
                            <w:rFonts w:ascii="Trebuchet MS" w:hAnsi="Trebuchet MS"/>
                            <w:b/>
                            <w:color w:val="231F20"/>
                            <w:spacing w:val="-3"/>
                            <w:sz w:val="18"/>
                          </w:rPr>
                          <w:t> </w:t>
                        </w:r>
                        <w:r>
                          <w:rPr>
                            <w:rFonts w:ascii="Trebuchet MS" w:hAnsi="Trebuchet MS"/>
                            <w:b/>
                            <w:color w:val="231F20"/>
                            <w:sz w:val="18"/>
                          </w:rPr>
                          <w:t>research has become</w:t>
                        </w:r>
                        <w:r>
                          <w:rPr>
                            <w:rFonts w:ascii="Trebuchet MS" w:hAnsi="Trebuchet MS"/>
                            <w:b/>
                            <w:color w:val="231F20"/>
                            <w:spacing w:val="-3"/>
                            <w:sz w:val="18"/>
                          </w:rPr>
                          <w:t> </w:t>
                        </w:r>
                        <w:r>
                          <w:rPr>
                            <w:rFonts w:ascii="Trebuchet MS" w:hAnsi="Trebuchet MS"/>
                            <w:b/>
                            <w:color w:val="231F20"/>
                            <w:sz w:val="18"/>
                          </w:rPr>
                          <w:t>the foundation of today’s modern digital circuitry in computer architecture.</w:t>
                        </w:r>
                      </w:p>
                    </w:txbxContent>
                  </v:textbox>
                  <w10:wrap type="none"/>
                </v:shape>
                <w10:wrap type="topAndBottom"/>
              </v:group>
            </w:pict>
          </mc:Fallback>
        </mc:AlternateContent>
      </w:r>
    </w:p>
    <w:p>
      <w:pPr>
        <w:pStyle w:val="BodyText"/>
        <w:spacing w:before="236"/>
      </w:pPr>
    </w:p>
    <w:p>
      <w:pPr>
        <w:pStyle w:val="BodyText"/>
        <w:spacing w:line="280" w:lineRule="auto"/>
        <w:ind w:left="18" w:right="10"/>
        <w:jc w:val="both"/>
      </w:pPr>
      <w:r>
        <w:rPr>
          <w:color w:val="231F20"/>
          <w:w w:val="110"/>
        </w:rPr>
        <w:t>As</w:t>
      </w:r>
      <w:r>
        <w:rPr>
          <w:color w:val="231F20"/>
          <w:w w:val="110"/>
        </w:rPr>
        <w:t> the</w:t>
      </w:r>
      <w:r>
        <w:rPr>
          <w:color w:val="231F20"/>
          <w:w w:val="110"/>
        </w:rPr>
        <w:t> subsequent</w:t>
      </w:r>
      <w:r>
        <w:rPr>
          <w:color w:val="231F20"/>
          <w:w w:val="110"/>
        </w:rPr>
        <w:t> sections</w:t>
      </w:r>
      <w:r>
        <w:rPr>
          <w:color w:val="231F20"/>
          <w:w w:val="110"/>
        </w:rPr>
        <w:t> will</w:t>
      </w:r>
      <w:r>
        <w:rPr>
          <w:color w:val="231F20"/>
          <w:w w:val="110"/>
        </w:rPr>
        <w:t> discuss,</w:t>
      </w:r>
      <w:r>
        <w:rPr>
          <w:color w:val="231F20"/>
          <w:w w:val="110"/>
        </w:rPr>
        <w:t> Boolean</w:t>
      </w:r>
      <w:r>
        <w:rPr>
          <w:color w:val="231F20"/>
          <w:w w:val="110"/>
        </w:rPr>
        <w:t> algebra</w:t>
      </w:r>
      <w:r>
        <w:rPr>
          <w:color w:val="231F20"/>
          <w:w w:val="110"/>
        </w:rPr>
        <w:t> commonly</w:t>
      </w:r>
      <w:r>
        <w:rPr>
          <w:color w:val="231F20"/>
          <w:w w:val="110"/>
        </w:rPr>
        <w:t> uses</w:t>
      </w:r>
      <w:r>
        <w:rPr>
          <w:color w:val="231F20"/>
          <w:w w:val="110"/>
        </w:rPr>
        <w:t> three</w:t>
      </w:r>
      <w:r>
        <w:rPr>
          <w:color w:val="231F20"/>
          <w:w w:val="110"/>
        </w:rPr>
        <w:t> operators (</w:t>
      </w:r>
      <w:r>
        <w:rPr>
          <w:rFonts w:ascii="Trebuchet MS"/>
          <w:color w:val="231F20"/>
          <w:w w:val="110"/>
          <w:sz w:val="18"/>
        </w:rPr>
        <w:t>and</w:t>
      </w:r>
      <w:r>
        <w:rPr>
          <w:color w:val="231F20"/>
          <w:w w:val="110"/>
        </w:rPr>
        <w:t>, </w:t>
      </w:r>
      <w:r>
        <w:rPr>
          <w:rFonts w:ascii="Trebuchet MS"/>
          <w:color w:val="231F20"/>
          <w:w w:val="110"/>
          <w:sz w:val="18"/>
        </w:rPr>
        <w:t>or</w:t>
      </w:r>
      <w:r>
        <w:rPr>
          <w:color w:val="231F20"/>
          <w:w w:val="110"/>
        </w:rPr>
        <w:t>, and </w:t>
      </w:r>
      <w:r>
        <w:rPr>
          <w:rFonts w:ascii="Trebuchet MS"/>
          <w:color w:val="231F20"/>
          <w:w w:val="110"/>
          <w:sz w:val="18"/>
        </w:rPr>
        <w:t>not</w:t>
      </w:r>
      <w:r>
        <w:rPr>
          <w:color w:val="231F20"/>
          <w:w w:val="110"/>
        </w:rPr>
        <w:t>) to manipulate two values (</w:t>
      </w:r>
      <w:r>
        <w:rPr>
          <w:rFonts w:ascii="Trebuchet MS"/>
          <w:color w:val="231F20"/>
          <w:w w:val="110"/>
          <w:sz w:val="18"/>
        </w:rPr>
        <w:t>true </w:t>
      </w:r>
      <w:r>
        <w:rPr>
          <w:color w:val="231F20"/>
          <w:w w:val="110"/>
        </w:rPr>
        <w:t>and </w:t>
      </w:r>
      <w:r>
        <w:rPr>
          <w:rFonts w:ascii="Trebuchet MS"/>
          <w:color w:val="231F20"/>
          <w:w w:val="110"/>
          <w:sz w:val="18"/>
        </w:rPr>
        <w:t>false</w:t>
      </w:r>
      <w:r>
        <w:rPr>
          <w:color w:val="231F20"/>
          <w:w w:val="110"/>
        </w:rPr>
        <w:t>).</w:t>
      </w:r>
    </w:p>
    <w:p>
      <w:pPr>
        <w:pStyle w:val="BodyText"/>
      </w:pPr>
    </w:p>
    <w:p>
      <w:pPr>
        <w:pStyle w:val="Heading4"/>
        <w:ind w:left="18"/>
        <w:jc w:val="both"/>
      </w:pPr>
      <w:r>
        <w:rPr>
          <w:color w:val="231F20"/>
        </w:rPr>
        <w:t>and</w:t>
      </w:r>
      <w:r>
        <w:rPr>
          <w:color w:val="231F20"/>
          <w:spacing w:val="-22"/>
        </w:rPr>
        <w:t> </w:t>
      </w:r>
      <w:r>
        <w:rPr>
          <w:color w:val="231F20"/>
          <w:spacing w:val="-2"/>
        </w:rPr>
        <w:t>Operator</w:t>
      </w:r>
    </w:p>
    <w:p>
      <w:pPr>
        <w:pStyle w:val="BodyText"/>
        <w:spacing w:before="30"/>
        <w:ind w:left="18"/>
        <w:jc w:val="both"/>
      </w:pPr>
      <w:r>
        <w:rPr>
          <w:color w:val="231F20"/>
          <w:w w:val="110"/>
        </w:rPr>
        <w:t>The</w:t>
      </w:r>
      <w:r>
        <w:rPr>
          <w:color w:val="231F20"/>
          <w:spacing w:val="9"/>
          <w:w w:val="110"/>
        </w:rPr>
        <w:t> </w:t>
      </w:r>
      <w:r>
        <w:rPr>
          <w:rFonts w:ascii="Trebuchet MS"/>
          <w:color w:val="231F20"/>
          <w:w w:val="110"/>
          <w:sz w:val="18"/>
        </w:rPr>
        <w:t>and</w:t>
      </w:r>
      <w:r>
        <w:rPr>
          <w:rFonts w:ascii="Trebuchet MS"/>
          <w:color w:val="231F20"/>
          <w:spacing w:val="4"/>
          <w:w w:val="110"/>
          <w:sz w:val="18"/>
        </w:rPr>
        <w:t> </w:t>
      </w:r>
      <w:r>
        <w:rPr>
          <w:color w:val="231F20"/>
          <w:w w:val="110"/>
        </w:rPr>
        <w:t>operator</w:t>
      </w:r>
      <w:r>
        <w:rPr>
          <w:color w:val="231F20"/>
          <w:spacing w:val="5"/>
          <w:w w:val="110"/>
        </w:rPr>
        <w:t> </w:t>
      </w:r>
      <w:r>
        <w:rPr>
          <w:color w:val="231F20"/>
          <w:w w:val="110"/>
        </w:rPr>
        <w:t>is</w:t>
      </w:r>
      <w:r>
        <w:rPr>
          <w:color w:val="231F20"/>
          <w:spacing w:val="7"/>
          <w:w w:val="110"/>
        </w:rPr>
        <w:t> </w:t>
      </w:r>
      <w:r>
        <w:rPr>
          <w:color w:val="231F20"/>
          <w:w w:val="110"/>
        </w:rPr>
        <w:t>used</w:t>
      </w:r>
      <w:r>
        <w:rPr>
          <w:color w:val="231F20"/>
          <w:spacing w:val="10"/>
          <w:w w:val="110"/>
        </w:rPr>
        <w:t> </w:t>
      </w:r>
      <w:r>
        <w:rPr>
          <w:color w:val="231F20"/>
          <w:w w:val="110"/>
        </w:rPr>
        <w:t>to</w:t>
      </w:r>
      <w:r>
        <w:rPr>
          <w:color w:val="231F20"/>
          <w:spacing w:val="8"/>
          <w:w w:val="110"/>
        </w:rPr>
        <w:t> </w:t>
      </w:r>
      <w:r>
        <w:rPr>
          <w:color w:val="231F20"/>
          <w:w w:val="110"/>
        </w:rPr>
        <w:t>build</w:t>
      </w:r>
      <w:r>
        <w:rPr>
          <w:color w:val="231F20"/>
          <w:spacing w:val="5"/>
          <w:w w:val="110"/>
        </w:rPr>
        <w:t> </w:t>
      </w:r>
      <w:r>
        <w:rPr>
          <w:color w:val="231F20"/>
          <w:w w:val="110"/>
        </w:rPr>
        <w:t>compound</w:t>
      </w:r>
      <w:r>
        <w:rPr>
          <w:color w:val="231F20"/>
          <w:spacing w:val="4"/>
          <w:w w:val="110"/>
        </w:rPr>
        <w:t> </w:t>
      </w:r>
      <w:r>
        <w:rPr>
          <w:color w:val="231F20"/>
          <w:w w:val="110"/>
        </w:rPr>
        <w:t>conditions.</w:t>
      </w:r>
      <w:r>
        <w:rPr>
          <w:color w:val="231F20"/>
          <w:spacing w:val="10"/>
          <w:w w:val="110"/>
        </w:rPr>
        <w:t> </w:t>
      </w:r>
      <w:r>
        <w:rPr>
          <w:color w:val="231F20"/>
          <w:w w:val="110"/>
        </w:rPr>
        <w:t>Each</w:t>
      </w:r>
      <w:r>
        <w:rPr>
          <w:color w:val="231F20"/>
          <w:spacing w:val="8"/>
          <w:w w:val="110"/>
        </w:rPr>
        <w:t> </w:t>
      </w:r>
      <w:r>
        <w:rPr>
          <w:color w:val="231F20"/>
          <w:w w:val="110"/>
        </w:rPr>
        <w:t>side</w:t>
      </w:r>
      <w:r>
        <w:rPr>
          <w:color w:val="231F20"/>
          <w:spacing w:val="9"/>
          <w:w w:val="110"/>
        </w:rPr>
        <w:t> </w:t>
      </w:r>
      <w:r>
        <w:rPr>
          <w:color w:val="231F20"/>
          <w:w w:val="110"/>
        </w:rPr>
        <w:t>of</w:t>
      </w:r>
      <w:r>
        <w:rPr>
          <w:color w:val="231F20"/>
          <w:spacing w:val="4"/>
          <w:w w:val="110"/>
        </w:rPr>
        <w:t> </w:t>
      </w:r>
      <w:r>
        <w:rPr>
          <w:color w:val="231F20"/>
          <w:w w:val="110"/>
        </w:rPr>
        <w:t>the</w:t>
      </w:r>
      <w:r>
        <w:rPr>
          <w:color w:val="231F20"/>
          <w:spacing w:val="4"/>
          <w:w w:val="110"/>
        </w:rPr>
        <w:t> </w:t>
      </w:r>
      <w:r>
        <w:rPr>
          <w:color w:val="231F20"/>
          <w:w w:val="110"/>
        </w:rPr>
        <w:t>condition</w:t>
      </w:r>
      <w:r>
        <w:rPr>
          <w:color w:val="231F20"/>
          <w:spacing w:val="7"/>
          <w:w w:val="110"/>
        </w:rPr>
        <w:t> </w:t>
      </w:r>
      <w:r>
        <w:rPr>
          <w:color w:val="231F20"/>
          <w:w w:val="110"/>
        </w:rPr>
        <w:t>must</w:t>
      </w:r>
      <w:r>
        <w:rPr>
          <w:color w:val="231F20"/>
          <w:spacing w:val="9"/>
          <w:w w:val="110"/>
        </w:rPr>
        <w:t> </w:t>
      </w:r>
      <w:r>
        <w:rPr>
          <w:color w:val="231F20"/>
          <w:spacing w:val="-5"/>
          <w:w w:val="110"/>
        </w:rPr>
        <w:t>be</w:t>
      </w:r>
    </w:p>
    <w:p>
      <w:pPr>
        <w:pStyle w:val="BodyText"/>
        <w:spacing w:before="37"/>
        <w:ind w:left="18"/>
        <w:jc w:val="both"/>
      </w:pPr>
      <w:r>
        <w:rPr>
          <w:rFonts w:ascii="Trebuchet MS"/>
          <w:color w:val="231F20"/>
          <w:w w:val="110"/>
          <w:sz w:val="18"/>
        </w:rPr>
        <w:t>true</w:t>
      </w:r>
      <w:r>
        <w:rPr>
          <w:rFonts w:ascii="Trebuchet MS"/>
          <w:color w:val="231F20"/>
          <w:spacing w:val="2"/>
          <w:w w:val="110"/>
          <w:sz w:val="18"/>
        </w:rPr>
        <w:t> </w:t>
      </w:r>
      <w:r>
        <w:rPr>
          <w:color w:val="231F20"/>
          <w:w w:val="110"/>
        </w:rPr>
        <w:t>for</w:t>
      </w:r>
      <w:r>
        <w:rPr>
          <w:color w:val="231F20"/>
          <w:spacing w:val="2"/>
          <w:w w:val="110"/>
        </w:rPr>
        <w:t> </w:t>
      </w:r>
      <w:r>
        <w:rPr>
          <w:color w:val="231F20"/>
          <w:w w:val="110"/>
        </w:rPr>
        <w:t>the</w:t>
      </w:r>
      <w:r>
        <w:rPr>
          <w:color w:val="231F20"/>
          <w:spacing w:val="5"/>
          <w:w w:val="110"/>
        </w:rPr>
        <w:t> </w:t>
      </w:r>
      <w:r>
        <w:rPr>
          <w:color w:val="231F20"/>
          <w:w w:val="110"/>
        </w:rPr>
        <w:t>entire condition</w:t>
      </w:r>
      <w:r>
        <w:rPr>
          <w:color w:val="231F20"/>
          <w:spacing w:val="3"/>
          <w:w w:val="110"/>
        </w:rPr>
        <w:t> </w:t>
      </w:r>
      <w:r>
        <w:rPr>
          <w:color w:val="231F20"/>
          <w:w w:val="110"/>
        </w:rPr>
        <w:t>to</w:t>
      </w:r>
      <w:r>
        <w:rPr>
          <w:color w:val="231F20"/>
          <w:spacing w:val="5"/>
          <w:w w:val="110"/>
        </w:rPr>
        <w:t> </w:t>
      </w:r>
      <w:r>
        <w:rPr>
          <w:color w:val="231F20"/>
          <w:w w:val="110"/>
        </w:rPr>
        <w:t>be</w:t>
      </w:r>
      <w:r>
        <w:rPr>
          <w:color w:val="231F20"/>
          <w:spacing w:val="1"/>
          <w:w w:val="110"/>
        </w:rPr>
        <w:t> </w:t>
      </w:r>
      <w:r>
        <w:rPr>
          <w:rFonts w:ascii="Trebuchet MS"/>
          <w:color w:val="231F20"/>
          <w:w w:val="110"/>
          <w:sz w:val="18"/>
        </w:rPr>
        <w:t>true</w:t>
      </w:r>
      <w:r>
        <w:rPr>
          <w:color w:val="231F20"/>
          <w:w w:val="110"/>
        </w:rPr>
        <w:t>.</w:t>
      </w:r>
      <w:r>
        <w:rPr>
          <w:color w:val="231F20"/>
          <w:spacing w:val="5"/>
          <w:w w:val="110"/>
        </w:rPr>
        <w:t> </w:t>
      </w:r>
      <w:r>
        <w:rPr>
          <w:color w:val="231F20"/>
          <w:w w:val="110"/>
        </w:rPr>
        <w:t>Take the</w:t>
      </w:r>
      <w:r>
        <w:rPr>
          <w:color w:val="231F20"/>
          <w:spacing w:val="1"/>
          <w:w w:val="110"/>
        </w:rPr>
        <w:t> </w:t>
      </w:r>
      <w:r>
        <w:rPr>
          <w:color w:val="231F20"/>
          <w:w w:val="110"/>
        </w:rPr>
        <w:t>following</w:t>
      </w:r>
      <w:r>
        <w:rPr>
          <w:color w:val="231F20"/>
          <w:spacing w:val="1"/>
          <w:w w:val="110"/>
        </w:rPr>
        <w:t> </w:t>
      </w:r>
      <w:r>
        <w:rPr>
          <w:color w:val="231F20"/>
          <w:w w:val="110"/>
        </w:rPr>
        <w:t>expression,</w:t>
      </w:r>
      <w:r>
        <w:rPr>
          <w:color w:val="231F20"/>
          <w:spacing w:val="4"/>
          <w:w w:val="110"/>
        </w:rPr>
        <w:t> </w:t>
      </w:r>
      <w:r>
        <w:rPr>
          <w:color w:val="231F20"/>
          <w:w w:val="110"/>
        </w:rPr>
        <w:t>for</w:t>
      </w:r>
      <w:r>
        <w:rPr>
          <w:color w:val="231F20"/>
          <w:spacing w:val="1"/>
          <w:w w:val="110"/>
        </w:rPr>
        <w:t> </w:t>
      </w:r>
      <w:r>
        <w:rPr>
          <w:color w:val="231F20"/>
          <w:spacing w:val="-2"/>
          <w:w w:val="110"/>
        </w:rPr>
        <w:t>example.</w:t>
      </w:r>
    </w:p>
    <w:p>
      <w:pPr>
        <w:spacing w:before="179"/>
        <w:ind w:left="18" w:right="0" w:firstLine="0"/>
        <w:jc w:val="left"/>
        <w:rPr>
          <w:rFonts w:ascii="Trebuchet MS"/>
          <w:sz w:val="18"/>
        </w:rPr>
      </w:pPr>
      <w:r>
        <w:rPr>
          <w:rFonts w:ascii="Trebuchet MS"/>
          <w:color w:val="231F20"/>
          <w:w w:val="105"/>
          <w:sz w:val="18"/>
        </w:rPr>
        <w:t>3</w:t>
      </w:r>
      <w:r>
        <w:rPr>
          <w:rFonts w:ascii="Trebuchet MS"/>
          <w:color w:val="231F20"/>
          <w:spacing w:val="38"/>
          <w:w w:val="105"/>
          <w:sz w:val="18"/>
        </w:rPr>
        <w:t> </w:t>
      </w:r>
      <w:r>
        <w:rPr>
          <w:rFonts w:ascii="Trebuchet MS"/>
          <w:color w:val="231F20"/>
          <w:w w:val="105"/>
          <w:sz w:val="18"/>
        </w:rPr>
        <w:t>==</w:t>
      </w:r>
      <w:r>
        <w:rPr>
          <w:rFonts w:ascii="Trebuchet MS"/>
          <w:color w:val="231F20"/>
          <w:spacing w:val="38"/>
          <w:w w:val="105"/>
          <w:sz w:val="18"/>
        </w:rPr>
        <w:t> </w:t>
      </w:r>
      <w:r>
        <w:rPr>
          <w:rFonts w:ascii="Trebuchet MS"/>
          <w:color w:val="231F20"/>
          <w:w w:val="105"/>
          <w:sz w:val="18"/>
        </w:rPr>
        <w:t>3</w:t>
      </w:r>
      <w:r>
        <w:rPr>
          <w:rFonts w:ascii="Trebuchet MS"/>
          <w:color w:val="231F20"/>
          <w:spacing w:val="42"/>
          <w:w w:val="105"/>
          <w:sz w:val="18"/>
        </w:rPr>
        <w:t> </w:t>
      </w:r>
      <w:r>
        <w:rPr>
          <w:rFonts w:ascii="Trebuchet MS"/>
          <w:color w:val="231F20"/>
          <w:w w:val="105"/>
          <w:sz w:val="18"/>
        </w:rPr>
        <w:t>and</w:t>
      </w:r>
      <w:r>
        <w:rPr>
          <w:rFonts w:ascii="Trebuchet MS"/>
          <w:color w:val="231F20"/>
          <w:spacing w:val="38"/>
          <w:w w:val="105"/>
          <w:sz w:val="18"/>
        </w:rPr>
        <w:t> </w:t>
      </w:r>
      <w:r>
        <w:rPr>
          <w:rFonts w:ascii="Trebuchet MS"/>
          <w:color w:val="231F20"/>
          <w:w w:val="105"/>
          <w:sz w:val="18"/>
        </w:rPr>
        <w:t>4</w:t>
      </w:r>
      <w:r>
        <w:rPr>
          <w:rFonts w:ascii="Trebuchet MS"/>
          <w:color w:val="231F20"/>
          <w:spacing w:val="43"/>
          <w:w w:val="105"/>
          <w:sz w:val="18"/>
        </w:rPr>
        <w:t> </w:t>
      </w:r>
      <w:r>
        <w:rPr>
          <w:rFonts w:ascii="Trebuchet MS"/>
          <w:color w:val="231F20"/>
          <w:w w:val="105"/>
          <w:sz w:val="18"/>
        </w:rPr>
        <w:t>==</w:t>
      </w:r>
      <w:r>
        <w:rPr>
          <w:rFonts w:ascii="Trebuchet MS"/>
          <w:color w:val="231F20"/>
          <w:spacing w:val="38"/>
          <w:w w:val="105"/>
          <w:sz w:val="18"/>
        </w:rPr>
        <w:t> </w:t>
      </w:r>
      <w:r>
        <w:rPr>
          <w:rFonts w:ascii="Trebuchet MS"/>
          <w:color w:val="231F20"/>
          <w:spacing w:val="-10"/>
          <w:w w:val="105"/>
          <w:sz w:val="18"/>
        </w:rPr>
        <w:t>4</w:t>
      </w:r>
    </w:p>
    <w:p>
      <w:pPr>
        <w:pStyle w:val="BodyText"/>
        <w:spacing w:line="278" w:lineRule="auto" w:before="191"/>
        <w:ind w:left="18" w:right="10"/>
        <w:jc w:val="both"/>
      </w:pPr>
      <w:r>
        <w:rPr>
          <w:color w:val="231F20"/>
          <w:w w:val="110"/>
        </w:rPr>
        <w:t>This compound condition contains two separate expressions or conditions, one on each side </w:t>
      </w:r>
      <w:r>
        <w:rPr>
          <w:color w:val="231F20"/>
          <w:w w:val="115"/>
        </w:rPr>
        <w:t>of</w:t>
      </w:r>
      <w:r>
        <w:rPr>
          <w:color w:val="231F20"/>
          <w:spacing w:val="-11"/>
          <w:w w:val="115"/>
        </w:rPr>
        <w:t> </w:t>
      </w:r>
      <w:r>
        <w:rPr>
          <w:color w:val="231F20"/>
          <w:w w:val="115"/>
        </w:rPr>
        <w:t>the</w:t>
      </w:r>
      <w:r>
        <w:rPr>
          <w:color w:val="231F20"/>
          <w:spacing w:val="-8"/>
          <w:w w:val="115"/>
        </w:rPr>
        <w:t> </w:t>
      </w:r>
      <w:r>
        <w:rPr>
          <w:rFonts w:ascii="Trebuchet MS"/>
          <w:color w:val="231F20"/>
          <w:w w:val="115"/>
          <w:sz w:val="18"/>
        </w:rPr>
        <w:t>and</w:t>
      </w:r>
      <w:r>
        <w:rPr>
          <w:rFonts w:ascii="Trebuchet MS"/>
          <w:color w:val="231F20"/>
          <w:spacing w:val="-11"/>
          <w:w w:val="115"/>
          <w:sz w:val="18"/>
        </w:rPr>
        <w:t> </w:t>
      </w:r>
      <w:r>
        <w:rPr>
          <w:color w:val="231F20"/>
          <w:w w:val="115"/>
        </w:rPr>
        <w:t>operator.</w:t>
      </w:r>
      <w:r>
        <w:rPr>
          <w:color w:val="231F20"/>
          <w:spacing w:val="-8"/>
          <w:w w:val="115"/>
        </w:rPr>
        <w:t> </w:t>
      </w:r>
      <w:r>
        <w:rPr>
          <w:color w:val="231F20"/>
          <w:w w:val="115"/>
        </w:rPr>
        <w:t>The</w:t>
      </w:r>
      <w:r>
        <w:rPr>
          <w:color w:val="231F20"/>
          <w:spacing w:val="-11"/>
          <w:w w:val="115"/>
        </w:rPr>
        <w:t> </w:t>
      </w:r>
      <w:r>
        <w:rPr>
          <w:color w:val="231F20"/>
          <w:w w:val="115"/>
        </w:rPr>
        <w:t>first</w:t>
      </w:r>
      <w:r>
        <w:rPr>
          <w:color w:val="231F20"/>
          <w:spacing w:val="-11"/>
          <w:w w:val="115"/>
        </w:rPr>
        <w:t> </w:t>
      </w:r>
      <w:r>
        <w:rPr>
          <w:color w:val="231F20"/>
          <w:w w:val="115"/>
        </w:rPr>
        <w:t>condition</w:t>
      </w:r>
      <w:r>
        <w:rPr>
          <w:color w:val="231F20"/>
          <w:spacing w:val="-10"/>
          <w:w w:val="115"/>
        </w:rPr>
        <w:t> </w:t>
      </w:r>
      <w:r>
        <w:rPr>
          <w:color w:val="231F20"/>
          <w:w w:val="115"/>
        </w:rPr>
        <w:t>evaluates</w:t>
      </w:r>
      <w:r>
        <w:rPr>
          <w:color w:val="231F20"/>
          <w:spacing w:val="-9"/>
          <w:w w:val="115"/>
        </w:rPr>
        <w:t> </w:t>
      </w:r>
      <w:r>
        <w:rPr>
          <w:color w:val="231F20"/>
          <w:w w:val="115"/>
        </w:rPr>
        <w:t>to</w:t>
      </w:r>
      <w:r>
        <w:rPr>
          <w:color w:val="231F20"/>
          <w:spacing w:val="-10"/>
          <w:w w:val="115"/>
        </w:rPr>
        <w:t> </w:t>
      </w:r>
      <w:r>
        <w:rPr>
          <w:rFonts w:ascii="Trebuchet MS"/>
          <w:color w:val="231F20"/>
          <w:w w:val="115"/>
          <w:sz w:val="18"/>
        </w:rPr>
        <w:t>true</w:t>
      </w:r>
      <w:r>
        <w:rPr>
          <w:rFonts w:ascii="Trebuchet MS"/>
          <w:color w:val="231F20"/>
          <w:spacing w:val="-15"/>
          <w:w w:val="115"/>
          <w:sz w:val="18"/>
        </w:rPr>
        <w:t> </w:t>
      </w:r>
      <w:r>
        <w:rPr>
          <w:color w:val="231F20"/>
          <w:w w:val="115"/>
        </w:rPr>
        <w:t>and</w:t>
      </w:r>
      <w:r>
        <w:rPr>
          <w:color w:val="231F20"/>
          <w:spacing w:val="-11"/>
          <w:w w:val="115"/>
        </w:rPr>
        <w:t> </w:t>
      </w:r>
      <w:r>
        <w:rPr>
          <w:color w:val="231F20"/>
          <w:w w:val="115"/>
        </w:rPr>
        <w:t>so</w:t>
      </w:r>
      <w:r>
        <w:rPr>
          <w:color w:val="231F20"/>
          <w:spacing w:val="-9"/>
          <w:w w:val="115"/>
        </w:rPr>
        <w:t> </w:t>
      </w:r>
      <w:r>
        <w:rPr>
          <w:color w:val="231F20"/>
          <w:w w:val="115"/>
        </w:rPr>
        <w:t>does</w:t>
      </w:r>
      <w:r>
        <w:rPr>
          <w:color w:val="231F20"/>
          <w:spacing w:val="-13"/>
          <w:w w:val="115"/>
        </w:rPr>
        <w:t> </w:t>
      </w:r>
      <w:r>
        <w:rPr>
          <w:color w:val="231F20"/>
          <w:w w:val="115"/>
        </w:rPr>
        <w:t>the</w:t>
      </w:r>
      <w:r>
        <w:rPr>
          <w:color w:val="231F20"/>
          <w:spacing w:val="-12"/>
          <w:w w:val="115"/>
        </w:rPr>
        <w:t> </w:t>
      </w:r>
      <w:r>
        <w:rPr>
          <w:color w:val="231F20"/>
          <w:w w:val="115"/>
        </w:rPr>
        <w:t>second</w:t>
      </w:r>
      <w:r>
        <w:rPr>
          <w:color w:val="231F20"/>
          <w:spacing w:val="-11"/>
          <w:w w:val="115"/>
        </w:rPr>
        <w:t> </w:t>
      </w:r>
      <w:r>
        <w:rPr>
          <w:color w:val="231F20"/>
          <w:w w:val="115"/>
        </w:rPr>
        <w:t>condition, which generates a </w:t>
      </w:r>
      <w:r>
        <w:rPr>
          <w:rFonts w:ascii="Trebuchet MS"/>
          <w:color w:val="231F20"/>
          <w:w w:val="115"/>
          <w:sz w:val="18"/>
        </w:rPr>
        <w:t>true </w:t>
      </w:r>
      <w:r>
        <w:rPr>
          <w:color w:val="231F20"/>
          <w:w w:val="115"/>
        </w:rPr>
        <w:t>result for the entire expression.</w:t>
      </w:r>
    </w:p>
    <w:p>
      <w:pPr>
        <w:spacing w:line="417" w:lineRule="auto" w:before="120"/>
        <w:ind w:left="18" w:right="2973" w:firstLine="0"/>
        <w:jc w:val="both"/>
        <w:rPr>
          <w:rFonts w:ascii="Trebuchet MS" w:hAnsi="Trebuchet MS"/>
          <w:sz w:val="18"/>
        </w:rPr>
      </w:pPr>
      <w:r>
        <w:rPr>
          <w:color w:val="231F20"/>
          <w:w w:val="115"/>
          <w:sz w:val="21"/>
        </w:rPr>
        <w:t>Here’s</w:t>
      </w:r>
      <w:r>
        <w:rPr>
          <w:color w:val="231F20"/>
          <w:spacing w:val="-15"/>
          <w:w w:val="115"/>
          <w:sz w:val="21"/>
        </w:rPr>
        <w:t> </w:t>
      </w:r>
      <w:r>
        <w:rPr>
          <w:color w:val="231F20"/>
          <w:w w:val="115"/>
          <w:sz w:val="21"/>
        </w:rPr>
        <w:t>another</w:t>
      </w:r>
      <w:r>
        <w:rPr>
          <w:color w:val="231F20"/>
          <w:spacing w:val="-12"/>
          <w:w w:val="115"/>
          <w:sz w:val="21"/>
        </w:rPr>
        <w:t> </w:t>
      </w:r>
      <w:r>
        <w:rPr>
          <w:color w:val="231F20"/>
          <w:w w:val="115"/>
          <w:sz w:val="21"/>
        </w:rPr>
        <w:t>compound</w:t>
      </w:r>
      <w:r>
        <w:rPr>
          <w:color w:val="231F20"/>
          <w:spacing w:val="-12"/>
          <w:w w:val="115"/>
          <w:sz w:val="21"/>
        </w:rPr>
        <w:t> </w:t>
      </w:r>
      <w:r>
        <w:rPr>
          <w:color w:val="231F20"/>
          <w:w w:val="115"/>
          <w:sz w:val="21"/>
        </w:rPr>
        <w:t>condition</w:t>
      </w:r>
      <w:r>
        <w:rPr>
          <w:color w:val="231F20"/>
          <w:spacing w:val="-11"/>
          <w:w w:val="115"/>
          <w:sz w:val="21"/>
        </w:rPr>
        <w:t> </w:t>
      </w:r>
      <w:r>
        <w:rPr>
          <w:color w:val="231F20"/>
          <w:w w:val="115"/>
          <w:sz w:val="21"/>
        </w:rPr>
        <w:t>that</w:t>
      </w:r>
      <w:r>
        <w:rPr>
          <w:color w:val="231F20"/>
          <w:spacing w:val="-12"/>
          <w:w w:val="115"/>
          <w:sz w:val="21"/>
        </w:rPr>
        <w:t> </w:t>
      </w:r>
      <w:r>
        <w:rPr>
          <w:color w:val="231F20"/>
          <w:w w:val="115"/>
          <w:sz w:val="21"/>
        </w:rPr>
        <w:t>evaluates</w:t>
      </w:r>
      <w:r>
        <w:rPr>
          <w:color w:val="231F20"/>
          <w:spacing w:val="-11"/>
          <w:w w:val="115"/>
          <w:sz w:val="21"/>
        </w:rPr>
        <w:t> </w:t>
      </w:r>
      <w:r>
        <w:rPr>
          <w:color w:val="231F20"/>
          <w:w w:val="115"/>
          <w:sz w:val="21"/>
        </w:rPr>
        <w:t>to</w:t>
      </w:r>
      <w:r>
        <w:rPr>
          <w:color w:val="231F20"/>
          <w:spacing w:val="-16"/>
          <w:w w:val="115"/>
          <w:sz w:val="21"/>
        </w:rPr>
        <w:t> </w:t>
      </w:r>
      <w:r>
        <w:rPr>
          <w:rFonts w:ascii="Trebuchet MS" w:hAnsi="Trebuchet MS"/>
          <w:color w:val="231F20"/>
          <w:w w:val="115"/>
          <w:sz w:val="18"/>
        </w:rPr>
        <w:t>false</w:t>
      </w:r>
      <w:r>
        <w:rPr>
          <w:color w:val="231F20"/>
          <w:w w:val="115"/>
          <w:sz w:val="21"/>
        </w:rPr>
        <w:t>. </w:t>
      </w:r>
      <w:r>
        <w:rPr>
          <w:rFonts w:ascii="Trebuchet MS" w:hAnsi="Trebuchet MS"/>
          <w:color w:val="231F20"/>
          <w:w w:val="115"/>
          <w:sz w:val="18"/>
        </w:rPr>
        <w:t>3==4</w:t>
      </w:r>
      <w:r>
        <w:rPr>
          <w:rFonts w:ascii="Trebuchet MS" w:hAnsi="Trebuchet MS"/>
          <w:color w:val="231F20"/>
          <w:spacing w:val="40"/>
          <w:w w:val="115"/>
          <w:sz w:val="18"/>
        </w:rPr>
        <w:t> </w:t>
      </w:r>
      <w:r>
        <w:rPr>
          <w:rFonts w:ascii="Trebuchet MS" w:hAnsi="Trebuchet MS"/>
          <w:color w:val="231F20"/>
          <w:w w:val="115"/>
          <w:sz w:val="18"/>
        </w:rPr>
        <w:t>and</w:t>
      </w:r>
      <w:r>
        <w:rPr>
          <w:rFonts w:ascii="Trebuchet MS" w:hAnsi="Trebuchet MS"/>
          <w:color w:val="231F20"/>
          <w:spacing w:val="40"/>
          <w:w w:val="115"/>
          <w:sz w:val="18"/>
        </w:rPr>
        <w:t> </w:t>
      </w:r>
      <w:r>
        <w:rPr>
          <w:rFonts w:ascii="Trebuchet MS" w:hAnsi="Trebuchet MS"/>
          <w:color w:val="231F20"/>
          <w:w w:val="115"/>
          <w:sz w:val="18"/>
        </w:rPr>
        <w:t>4==4</w:t>
      </w:r>
    </w:p>
    <w:p>
      <w:pPr>
        <w:pStyle w:val="BodyText"/>
        <w:spacing w:line="276" w:lineRule="auto" w:before="37"/>
        <w:ind w:left="18" w:right="8"/>
        <w:jc w:val="both"/>
      </w:pPr>
      <w:r>
        <w:rPr>
          <w:color w:val="231F20"/>
          <w:w w:val="115"/>
        </w:rPr>
        <w:t>This</w:t>
      </w:r>
      <w:r>
        <w:rPr>
          <w:color w:val="231F20"/>
          <w:spacing w:val="-7"/>
          <w:w w:val="115"/>
        </w:rPr>
        <w:t> </w:t>
      </w:r>
      <w:r>
        <w:rPr>
          <w:color w:val="231F20"/>
          <w:w w:val="115"/>
        </w:rPr>
        <w:t>compound</w:t>
      </w:r>
      <w:r>
        <w:rPr>
          <w:color w:val="231F20"/>
          <w:spacing w:val="-5"/>
          <w:w w:val="115"/>
        </w:rPr>
        <w:t> </w:t>
      </w:r>
      <w:r>
        <w:rPr>
          <w:color w:val="231F20"/>
          <w:w w:val="115"/>
        </w:rPr>
        <w:t>condition</w:t>
      </w:r>
      <w:r>
        <w:rPr>
          <w:color w:val="231F20"/>
          <w:spacing w:val="-3"/>
          <w:w w:val="115"/>
        </w:rPr>
        <w:t> </w:t>
      </w:r>
      <w:r>
        <w:rPr>
          <w:color w:val="231F20"/>
          <w:w w:val="115"/>
        </w:rPr>
        <w:t>evaluates</w:t>
      </w:r>
      <w:r>
        <w:rPr>
          <w:color w:val="231F20"/>
          <w:spacing w:val="-7"/>
          <w:w w:val="115"/>
        </w:rPr>
        <w:t> </w:t>
      </w:r>
      <w:r>
        <w:rPr>
          <w:color w:val="231F20"/>
          <w:w w:val="115"/>
        </w:rPr>
        <w:t>to</w:t>
      </w:r>
      <w:r>
        <w:rPr>
          <w:color w:val="231F20"/>
          <w:spacing w:val="-6"/>
          <w:w w:val="115"/>
        </w:rPr>
        <w:t> </w:t>
      </w:r>
      <w:r>
        <w:rPr>
          <w:rFonts w:ascii="Trebuchet MS"/>
          <w:color w:val="231F20"/>
          <w:w w:val="115"/>
          <w:sz w:val="18"/>
        </w:rPr>
        <w:t>false</w:t>
      </w:r>
      <w:r>
        <w:rPr>
          <w:rFonts w:ascii="Trebuchet MS"/>
          <w:color w:val="231F20"/>
          <w:spacing w:val="-9"/>
          <w:w w:val="115"/>
          <w:sz w:val="18"/>
        </w:rPr>
        <w:t> </w:t>
      </w:r>
      <w:r>
        <w:rPr>
          <w:color w:val="231F20"/>
          <w:w w:val="115"/>
        </w:rPr>
        <w:t>because</w:t>
      </w:r>
      <w:r>
        <w:rPr>
          <w:color w:val="231F20"/>
          <w:spacing w:val="-5"/>
          <w:w w:val="115"/>
        </w:rPr>
        <w:t> </w:t>
      </w:r>
      <w:r>
        <w:rPr>
          <w:color w:val="231F20"/>
          <w:w w:val="115"/>
        </w:rPr>
        <w:t>one</w:t>
      </w:r>
      <w:r>
        <w:rPr>
          <w:color w:val="231F20"/>
          <w:spacing w:val="-5"/>
          <w:w w:val="115"/>
        </w:rPr>
        <w:t> </w:t>
      </w:r>
      <w:r>
        <w:rPr>
          <w:color w:val="231F20"/>
          <w:w w:val="115"/>
        </w:rPr>
        <w:t>side</w:t>
      </w:r>
      <w:r>
        <w:rPr>
          <w:color w:val="231F20"/>
          <w:spacing w:val="-5"/>
          <w:w w:val="115"/>
        </w:rPr>
        <w:t> </w:t>
      </w:r>
      <w:r>
        <w:rPr>
          <w:color w:val="231F20"/>
          <w:w w:val="115"/>
        </w:rPr>
        <w:t>of</w:t>
      </w:r>
      <w:r>
        <w:rPr>
          <w:color w:val="231F20"/>
          <w:spacing w:val="-5"/>
          <w:w w:val="115"/>
        </w:rPr>
        <w:t> </w:t>
      </w:r>
      <w:r>
        <w:rPr>
          <w:color w:val="231F20"/>
          <w:w w:val="115"/>
        </w:rPr>
        <w:t>the</w:t>
      </w:r>
      <w:r>
        <w:rPr>
          <w:color w:val="231F20"/>
          <w:spacing w:val="-5"/>
          <w:w w:val="115"/>
        </w:rPr>
        <w:t> </w:t>
      </w:r>
      <w:r>
        <w:rPr>
          <w:rFonts w:ascii="Trebuchet MS"/>
          <w:color w:val="231F20"/>
          <w:w w:val="115"/>
          <w:sz w:val="18"/>
        </w:rPr>
        <w:t>and</w:t>
      </w:r>
      <w:r>
        <w:rPr>
          <w:rFonts w:ascii="Trebuchet MS"/>
          <w:color w:val="231F20"/>
          <w:spacing w:val="-9"/>
          <w:w w:val="115"/>
          <w:sz w:val="18"/>
        </w:rPr>
        <w:t> </w:t>
      </w:r>
      <w:r>
        <w:rPr>
          <w:color w:val="231F20"/>
          <w:w w:val="115"/>
        </w:rPr>
        <w:t>operator</w:t>
      </w:r>
      <w:r>
        <w:rPr>
          <w:color w:val="231F20"/>
          <w:spacing w:val="-9"/>
          <w:w w:val="115"/>
        </w:rPr>
        <w:t> </w:t>
      </w:r>
      <w:r>
        <w:rPr>
          <w:color w:val="231F20"/>
          <w:w w:val="115"/>
        </w:rPr>
        <w:t>does</w:t>
      </w:r>
      <w:r>
        <w:rPr>
          <w:color w:val="231F20"/>
          <w:spacing w:val="-3"/>
          <w:w w:val="115"/>
        </w:rPr>
        <w:t> </w:t>
      </w:r>
      <w:r>
        <w:rPr>
          <w:color w:val="231F20"/>
          <w:w w:val="115"/>
        </w:rPr>
        <w:t>not evaluate</w:t>
      </w:r>
      <w:r>
        <w:rPr>
          <w:color w:val="231F20"/>
          <w:spacing w:val="-4"/>
          <w:w w:val="115"/>
        </w:rPr>
        <w:t> </w:t>
      </w:r>
      <w:r>
        <w:rPr>
          <w:color w:val="231F20"/>
          <w:w w:val="115"/>
        </w:rPr>
        <w:t>to</w:t>
      </w:r>
      <w:r>
        <w:rPr>
          <w:color w:val="231F20"/>
          <w:spacing w:val="-2"/>
          <w:w w:val="115"/>
        </w:rPr>
        <w:t> </w:t>
      </w:r>
      <w:r>
        <w:rPr>
          <w:rFonts w:ascii="Trebuchet MS"/>
          <w:color w:val="231F20"/>
          <w:w w:val="115"/>
          <w:sz w:val="18"/>
        </w:rPr>
        <w:t>true</w:t>
      </w:r>
      <w:r>
        <w:rPr>
          <w:color w:val="231F20"/>
          <w:w w:val="115"/>
        </w:rPr>
        <w:t>.</w:t>
      </w:r>
      <w:r>
        <w:rPr>
          <w:color w:val="231F20"/>
          <w:spacing w:val="-4"/>
          <w:w w:val="115"/>
        </w:rPr>
        <w:t> </w:t>
      </w:r>
      <w:r>
        <w:rPr>
          <w:color w:val="231F20"/>
          <w:w w:val="115"/>
        </w:rPr>
        <w:t>Study</w:t>
      </w:r>
      <w:r>
        <w:rPr>
          <w:color w:val="231F20"/>
          <w:spacing w:val="-4"/>
          <w:w w:val="115"/>
        </w:rPr>
        <w:t> </w:t>
      </w:r>
      <w:r>
        <w:rPr>
          <w:color w:val="231F20"/>
          <w:w w:val="115"/>
        </w:rPr>
        <w:t>Table</w:t>
      </w:r>
      <w:r>
        <w:rPr>
          <w:color w:val="231F20"/>
          <w:spacing w:val="-4"/>
          <w:w w:val="115"/>
        </w:rPr>
        <w:t> </w:t>
      </w:r>
      <w:r>
        <w:rPr>
          <w:color w:val="231F20"/>
          <w:w w:val="115"/>
        </w:rPr>
        <w:t>3.3</w:t>
      </w:r>
      <w:r>
        <w:rPr>
          <w:color w:val="231F20"/>
          <w:spacing w:val="-4"/>
          <w:w w:val="115"/>
        </w:rPr>
        <w:t> </w:t>
      </w:r>
      <w:r>
        <w:rPr>
          <w:color w:val="231F20"/>
          <w:w w:val="115"/>
        </w:rPr>
        <w:t>to</w:t>
      </w:r>
      <w:r>
        <w:rPr>
          <w:color w:val="231F20"/>
          <w:spacing w:val="-6"/>
          <w:w w:val="115"/>
        </w:rPr>
        <w:t> </w:t>
      </w:r>
      <w:r>
        <w:rPr>
          <w:color w:val="231F20"/>
          <w:w w:val="115"/>
        </w:rPr>
        <w:t>get</w:t>
      </w:r>
      <w:r>
        <w:rPr>
          <w:color w:val="231F20"/>
          <w:spacing w:val="-4"/>
          <w:w w:val="115"/>
        </w:rPr>
        <w:t> </w:t>
      </w:r>
      <w:r>
        <w:rPr>
          <w:color w:val="231F20"/>
          <w:w w:val="115"/>
        </w:rPr>
        <w:t>a</w:t>
      </w:r>
      <w:r>
        <w:rPr>
          <w:color w:val="231F20"/>
          <w:spacing w:val="-4"/>
          <w:w w:val="115"/>
        </w:rPr>
        <w:t> </w:t>
      </w:r>
      <w:r>
        <w:rPr>
          <w:color w:val="231F20"/>
          <w:w w:val="115"/>
        </w:rPr>
        <w:t>better</w:t>
      </w:r>
      <w:r>
        <w:rPr>
          <w:color w:val="231F20"/>
          <w:spacing w:val="-8"/>
          <w:w w:val="115"/>
        </w:rPr>
        <w:t> </w:t>
      </w:r>
      <w:r>
        <w:rPr>
          <w:color w:val="231F20"/>
          <w:w w:val="115"/>
        </w:rPr>
        <w:t>picture</w:t>
      </w:r>
      <w:r>
        <w:rPr>
          <w:color w:val="231F20"/>
          <w:spacing w:val="-4"/>
          <w:w w:val="115"/>
        </w:rPr>
        <w:t> </w:t>
      </w:r>
      <w:r>
        <w:rPr>
          <w:color w:val="231F20"/>
          <w:w w:val="115"/>
        </w:rPr>
        <w:t>of</w:t>
      </w:r>
      <w:r>
        <w:rPr>
          <w:color w:val="231F20"/>
          <w:spacing w:val="-4"/>
          <w:w w:val="115"/>
        </w:rPr>
        <w:t> </w:t>
      </w:r>
      <w:r>
        <w:rPr>
          <w:color w:val="231F20"/>
          <w:w w:val="115"/>
        </w:rPr>
        <w:t>possible</w:t>
      </w:r>
      <w:r>
        <w:rPr>
          <w:color w:val="231F20"/>
          <w:spacing w:val="-4"/>
          <w:w w:val="115"/>
        </w:rPr>
        <w:t> </w:t>
      </w:r>
      <w:r>
        <w:rPr>
          <w:color w:val="231F20"/>
          <w:w w:val="115"/>
        </w:rPr>
        <w:t>outcomes</w:t>
      </w:r>
      <w:r>
        <w:rPr>
          <w:color w:val="231F20"/>
          <w:spacing w:val="-3"/>
          <w:w w:val="115"/>
        </w:rPr>
        <w:t> </w:t>
      </w:r>
      <w:r>
        <w:rPr>
          <w:color w:val="231F20"/>
          <w:w w:val="115"/>
        </w:rPr>
        <w:t>with</w:t>
      </w:r>
      <w:r>
        <w:rPr>
          <w:color w:val="231F20"/>
          <w:spacing w:val="-2"/>
          <w:w w:val="115"/>
        </w:rPr>
        <w:t> </w:t>
      </w:r>
      <w:r>
        <w:rPr>
          <w:color w:val="231F20"/>
          <w:w w:val="115"/>
        </w:rPr>
        <w:t>the</w:t>
      </w:r>
      <w:r>
        <w:rPr>
          <w:color w:val="231F20"/>
          <w:spacing w:val="-2"/>
          <w:w w:val="115"/>
        </w:rPr>
        <w:t> </w:t>
      </w:r>
      <w:r>
        <w:rPr>
          <w:rFonts w:ascii="Trebuchet MS"/>
          <w:color w:val="231F20"/>
          <w:w w:val="115"/>
          <w:sz w:val="18"/>
        </w:rPr>
        <w:t>and </w:t>
      </w:r>
      <w:r>
        <w:rPr>
          <w:color w:val="231F20"/>
          <w:spacing w:val="-2"/>
          <w:w w:val="115"/>
        </w:rPr>
        <w:t>operator.</w:t>
      </w:r>
    </w:p>
    <w:p>
      <w:pPr>
        <w:pStyle w:val="BodyText"/>
        <w:spacing w:line="278" w:lineRule="auto" w:before="127"/>
        <w:ind w:left="18" w:right="8"/>
        <w:jc w:val="both"/>
      </w:pPr>
      <w:r>
        <w:rPr>
          <w:color w:val="231F20"/>
          <w:w w:val="115"/>
        </w:rPr>
        <w:t>Truth</w:t>
      </w:r>
      <w:r>
        <w:rPr>
          <w:color w:val="231F20"/>
          <w:spacing w:val="-11"/>
          <w:w w:val="115"/>
        </w:rPr>
        <w:t> </w:t>
      </w:r>
      <w:r>
        <w:rPr>
          <w:color w:val="231F20"/>
          <w:w w:val="115"/>
        </w:rPr>
        <w:t>tables</w:t>
      </w:r>
      <w:r>
        <w:rPr>
          <w:color w:val="231F20"/>
          <w:spacing w:val="-12"/>
          <w:w w:val="115"/>
        </w:rPr>
        <w:t> </w:t>
      </w:r>
      <w:r>
        <w:rPr>
          <w:color w:val="231F20"/>
          <w:w w:val="115"/>
        </w:rPr>
        <w:t>allow</w:t>
      </w:r>
      <w:r>
        <w:rPr>
          <w:color w:val="231F20"/>
          <w:spacing w:val="-11"/>
          <w:w w:val="115"/>
        </w:rPr>
        <w:t> </w:t>
      </w:r>
      <w:r>
        <w:rPr>
          <w:color w:val="231F20"/>
          <w:w w:val="115"/>
        </w:rPr>
        <w:t>you</w:t>
      </w:r>
      <w:r>
        <w:rPr>
          <w:color w:val="231F20"/>
          <w:spacing w:val="-12"/>
          <w:w w:val="115"/>
        </w:rPr>
        <w:t> </w:t>
      </w:r>
      <w:r>
        <w:rPr>
          <w:color w:val="231F20"/>
          <w:w w:val="115"/>
        </w:rPr>
        <w:t>to</w:t>
      </w:r>
      <w:r>
        <w:rPr>
          <w:color w:val="231F20"/>
          <w:spacing w:val="-12"/>
          <w:w w:val="115"/>
        </w:rPr>
        <w:t> </w:t>
      </w:r>
      <w:r>
        <w:rPr>
          <w:color w:val="231F20"/>
          <w:w w:val="115"/>
        </w:rPr>
        <w:t>see</w:t>
      </w:r>
      <w:r>
        <w:rPr>
          <w:color w:val="231F20"/>
          <w:spacing w:val="-10"/>
          <w:w w:val="115"/>
        </w:rPr>
        <w:t> </w:t>
      </w:r>
      <w:r>
        <w:rPr>
          <w:color w:val="231F20"/>
          <w:w w:val="115"/>
        </w:rPr>
        <w:t>all</w:t>
      </w:r>
      <w:r>
        <w:rPr>
          <w:color w:val="231F20"/>
          <w:spacing w:val="-12"/>
          <w:w w:val="115"/>
        </w:rPr>
        <w:t> </w:t>
      </w:r>
      <w:r>
        <w:rPr>
          <w:color w:val="231F20"/>
          <w:w w:val="115"/>
        </w:rPr>
        <w:t>possible</w:t>
      </w:r>
      <w:r>
        <w:rPr>
          <w:color w:val="231F20"/>
          <w:spacing w:val="-14"/>
          <w:w w:val="115"/>
        </w:rPr>
        <w:t> </w:t>
      </w:r>
      <w:r>
        <w:rPr>
          <w:color w:val="231F20"/>
          <w:w w:val="115"/>
        </w:rPr>
        <w:t>scenarios</w:t>
      </w:r>
      <w:r>
        <w:rPr>
          <w:color w:val="231F20"/>
          <w:spacing w:val="-12"/>
          <w:w w:val="115"/>
        </w:rPr>
        <w:t> </w:t>
      </w:r>
      <w:r>
        <w:rPr>
          <w:color w:val="231F20"/>
          <w:w w:val="115"/>
        </w:rPr>
        <w:t>in</w:t>
      </w:r>
      <w:r>
        <w:rPr>
          <w:color w:val="231F20"/>
          <w:spacing w:val="-12"/>
          <w:w w:val="115"/>
        </w:rPr>
        <w:t> </w:t>
      </w:r>
      <w:r>
        <w:rPr>
          <w:color w:val="231F20"/>
          <w:w w:val="115"/>
        </w:rPr>
        <w:t>an</w:t>
      </w:r>
      <w:r>
        <w:rPr>
          <w:color w:val="231F20"/>
          <w:spacing w:val="-12"/>
          <w:w w:val="115"/>
        </w:rPr>
        <w:t> </w:t>
      </w:r>
      <w:r>
        <w:rPr>
          <w:color w:val="231F20"/>
          <w:w w:val="115"/>
        </w:rPr>
        <w:t>expression</w:t>
      </w:r>
      <w:r>
        <w:rPr>
          <w:color w:val="231F20"/>
          <w:spacing w:val="-12"/>
          <w:w w:val="115"/>
        </w:rPr>
        <w:t> </w:t>
      </w:r>
      <w:r>
        <w:rPr>
          <w:color w:val="231F20"/>
          <w:w w:val="115"/>
        </w:rPr>
        <w:t>containing</w:t>
      </w:r>
      <w:r>
        <w:rPr>
          <w:color w:val="231F20"/>
          <w:spacing w:val="-10"/>
          <w:w w:val="115"/>
        </w:rPr>
        <w:t> </w:t>
      </w:r>
      <w:r>
        <w:rPr>
          <w:color w:val="231F20"/>
          <w:w w:val="115"/>
        </w:rPr>
        <w:t>compound </w:t>
      </w:r>
      <w:r>
        <w:rPr>
          <w:color w:val="231F20"/>
          <w:w w:val="110"/>
        </w:rPr>
        <w:t>conditions. The truth</w:t>
      </w:r>
      <w:r>
        <w:rPr>
          <w:color w:val="231F20"/>
          <w:spacing w:val="-1"/>
          <w:w w:val="110"/>
        </w:rPr>
        <w:t> </w:t>
      </w:r>
      <w:r>
        <w:rPr>
          <w:color w:val="231F20"/>
          <w:w w:val="110"/>
        </w:rPr>
        <w:t>table in Table 3.3 shows</w:t>
      </w:r>
      <w:r>
        <w:rPr>
          <w:color w:val="231F20"/>
          <w:spacing w:val="-2"/>
          <w:w w:val="110"/>
        </w:rPr>
        <w:t> </w:t>
      </w:r>
      <w:r>
        <w:rPr>
          <w:color w:val="231F20"/>
          <w:w w:val="110"/>
        </w:rPr>
        <w:t>two</w:t>
      </w:r>
      <w:r>
        <w:rPr>
          <w:color w:val="231F20"/>
          <w:spacing w:val="-1"/>
          <w:w w:val="110"/>
        </w:rPr>
        <w:t> </w:t>
      </w:r>
      <w:r>
        <w:rPr>
          <w:color w:val="231F20"/>
          <w:w w:val="110"/>
        </w:rPr>
        <w:t>possible input values</w:t>
      </w:r>
      <w:r>
        <w:rPr>
          <w:color w:val="231F20"/>
          <w:spacing w:val="-2"/>
          <w:w w:val="110"/>
        </w:rPr>
        <w:t> </w:t>
      </w:r>
      <w:r>
        <w:rPr>
          <w:color w:val="231F20"/>
          <w:w w:val="110"/>
        </w:rPr>
        <w:t>(</w:t>
      </w:r>
      <w:r>
        <w:rPr>
          <w:rFonts w:ascii="Trebuchet MS"/>
          <w:color w:val="231F20"/>
          <w:w w:val="110"/>
          <w:sz w:val="18"/>
        </w:rPr>
        <w:t>x </w:t>
      </w:r>
      <w:r>
        <w:rPr>
          <w:color w:val="231F20"/>
          <w:w w:val="110"/>
        </w:rPr>
        <w:t>and </w:t>
      </w:r>
      <w:r>
        <w:rPr>
          <w:rFonts w:ascii="Trebuchet MS"/>
          <w:color w:val="231F20"/>
          <w:w w:val="110"/>
          <w:sz w:val="18"/>
        </w:rPr>
        <w:t>y</w:t>
      </w:r>
      <w:r>
        <w:rPr>
          <w:color w:val="231F20"/>
          <w:w w:val="110"/>
        </w:rPr>
        <w:t>) for the</w:t>
      </w:r>
      <w:r>
        <w:rPr>
          <w:color w:val="231F20"/>
          <w:spacing w:val="-4"/>
          <w:w w:val="110"/>
        </w:rPr>
        <w:t> </w:t>
      </w:r>
      <w:r>
        <w:rPr>
          <w:rFonts w:ascii="Trebuchet MS"/>
          <w:color w:val="231F20"/>
          <w:w w:val="110"/>
          <w:sz w:val="18"/>
        </w:rPr>
        <w:t>and </w:t>
      </w:r>
      <w:r>
        <w:rPr>
          <w:color w:val="231F20"/>
          <w:w w:val="110"/>
        </w:rPr>
        <w:t>operator.</w:t>
      </w:r>
      <w:r>
        <w:rPr>
          <w:color w:val="231F20"/>
          <w:spacing w:val="-1"/>
          <w:w w:val="110"/>
        </w:rPr>
        <w:t> </w:t>
      </w:r>
      <w:r>
        <w:rPr>
          <w:color w:val="231F20"/>
          <w:w w:val="110"/>
        </w:rPr>
        <w:t>As you can see,</w:t>
      </w:r>
      <w:r>
        <w:rPr>
          <w:color w:val="231F20"/>
          <w:spacing w:val="-2"/>
          <w:w w:val="110"/>
        </w:rPr>
        <w:t> </w:t>
      </w:r>
      <w:r>
        <w:rPr>
          <w:color w:val="231F20"/>
          <w:w w:val="110"/>
        </w:rPr>
        <w:t>there is only</w:t>
      </w:r>
      <w:r>
        <w:rPr>
          <w:color w:val="231F20"/>
          <w:spacing w:val="-2"/>
          <w:w w:val="110"/>
        </w:rPr>
        <w:t> </w:t>
      </w:r>
      <w:r>
        <w:rPr>
          <w:color w:val="231F20"/>
          <w:w w:val="110"/>
        </w:rPr>
        <w:t>one possible</w:t>
      </w:r>
      <w:r>
        <w:rPr>
          <w:color w:val="231F20"/>
          <w:spacing w:val="-1"/>
          <w:w w:val="110"/>
        </w:rPr>
        <w:t> </w:t>
      </w:r>
      <w:r>
        <w:rPr>
          <w:color w:val="231F20"/>
          <w:w w:val="110"/>
        </w:rPr>
        <w:t>combination for</w:t>
      </w:r>
      <w:r>
        <w:rPr>
          <w:color w:val="231F20"/>
          <w:spacing w:val="-1"/>
          <w:w w:val="110"/>
        </w:rPr>
        <w:t> </w:t>
      </w:r>
      <w:r>
        <w:rPr>
          <w:color w:val="231F20"/>
          <w:w w:val="110"/>
        </w:rPr>
        <w:t>the </w:t>
      </w:r>
      <w:r>
        <w:rPr>
          <w:rFonts w:ascii="Trebuchet MS"/>
          <w:color w:val="231F20"/>
          <w:w w:val="110"/>
          <w:sz w:val="18"/>
        </w:rPr>
        <w:t>and </w:t>
      </w:r>
      <w:r>
        <w:rPr>
          <w:color w:val="231F20"/>
          <w:w w:val="110"/>
        </w:rPr>
        <w:t>operator to</w:t>
      </w:r>
      <w:r>
        <w:rPr>
          <w:color w:val="231F20"/>
          <w:spacing w:val="-3"/>
          <w:w w:val="110"/>
        </w:rPr>
        <w:t> </w:t>
      </w:r>
      <w:r>
        <w:rPr>
          <w:color w:val="231F20"/>
          <w:w w:val="110"/>
        </w:rPr>
        <w:t>gen-</w:t>
      </w:r>
      <w:r>
        <w:rPr>
          <w:color w:val="231F20"/>
          <w:w w:val="115"/>
        </w:rPr>
        <w:t>erate a </w:t>
      </w:r>
      <w:r>
        <w:rPr>
          <w:rFonts w:ascii="Trebuchet MS"/>
          <w:color w:val="231F20"/>
          <w:w w:val="115"/>
          <w:sz w:val="18"/>
        </w:rPr>
        <w:t>true </w:t>
      </w:r>
      <w:r>
        <w:rPr>
          <w:color w:val="231F20"/>
          <w:w w:val="115"/>
        </w:rPr>
        <w:t>result: when both sides of the condition are </w:t>
      </w:r>
      <w:r>
        <w:rPr>
          <w:rFonts w:ascii="Trebuchet MS"/>
          <w:color w:val="231F20"/>
          <w:w w:val="115"/>
          <w:sz w:val="18"/>
        </w:rPr>
        <w:t>true</w:t>
      </w:r>
      <w:r>
        <w:rPr>
          <w:color w:val="231F20"/>
          <w:w w:val="115"/>
        </w:rPr>
        <w:t>.</w:t>
      </w:r>
    </w:p>
    <w:p>
      <w:pPr>
        <w:pStyle w:val="BodyText"/>
        <w:spacing w:after="0" w:line="278" w:lineRule="auto"/>
        <w:jc w:val="both"/>
        <w:sectPr>
          <w:pgSz w:w="10060" w:h="13080"/>
          <w:pgMar w:header="548" w:footer="0" w:top="1480" w:bottom="280" w:left="720" w:right="720"/>
        </w:sect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108"/>
        <w:rPr>
          <w:sz w:val="28"/>
        </w:rPr>
      </w:pPr>
    </w:p>
    <w:p>
      <w:pPr>
        <w:pStyle w:val="Heading4"/>
        <w:spacing w:before="1"/>
        <w:ind w:left="378"/>
        <w:jc w:val="both"/>
      </w:pPr>
      <w:r>
        <w:rPr/>
        <mc:AlternateContent>
          <mc:Choice Requires="wps">
            <w:drawing>
              <wp:anchor distT="0" distB="0" distL="0" distR="0" allowOverlap="1" layoutInCell="1" locked="0" behindDoc="0" simplePos="0" relativeHeight="15789568">
                <wp:simplePos x="0" y="0"/>
                <wp:positionH relativeFrom="page">
                  <wp:posOffset>449694</wp:posOffset>
                </wp:positionH>
                <wp:positionV relativeFrom="paragraph">
                  <wp:posOffset>-1664491</wp:posOffset>
                </wp:positionV>
                <wp:extent cx="5473700" cy="1398270"/>
                <wp:effectExtent l="0" t="0" r="0" b="0"/>
                <wp:wrapNone/>
                <wp:docPr id="493" name="Group 493"/>
                <wp:cNvGraphicFramePr>
                  <a:graphicFrameLocks/>
                </wp:cNvGraphicFramePr>
                <a:graphic>
                  <a:graphicData uri="http://schemas.microsoft.com/office/word/2010/wordprocessingGroup">
                    <wpg:wgp>
                      <wpg:cNvPr id="493" name="Group 493"/>
                      <wpg:cNvGrpSpPr/>
                      <wpg:grpSpPr>
                        <a:xfrm>
                          <a:off x="0" y="0"/>
                          <a:ext cx="5473700" cy="1398270"/>
                          <a:chExt cx="5473700" cy="1398270"/>
                        </a:xfrm>
                      </wpg:grpSpPr>
                      <wps:wsp>
                        <wps:cNvPr id="494" name="Graphic 494"/>
                        <wps:cNvSpPr/>
                        <wps:spPr>
                          <a:xfrm>
                            <a:off x="53822" y="306895"/>
                            <a:ext cx="5372735" cy="893444"/>
                          </a:xfrm>
                          <a:custGeom>
                            <a:avLst/>
                            <a:gdLst/>
                            <a:ahLst/>
                            <a:cxnLst/>
                            <a:rect l="l" t="t" r="r" b="b"/>
                            <a:pathLst>
                              <a:path w="5372735" h="893444">
                                <a:moveTo>
                                  <a:pt x="5220639" y="0"/>
                                </a:moveTo>
                                <a:lnTo>
                                  <a:pt x="151688" y="0"/>
                                </a:lnTo>
                                <a:lnTo>
                                  <a:pt x="103740" y="7768"/>
                                </a:lnTo>
                                <a:lnTo>
                                  <a:pt x="62100" y="29402"/>
                                </a:lnTo>
                                <a:lnTo>
                                  <a:pt x="29265" y="62391"/>
                                </a:lnTo>
                                <a:lnTo>
                                  <a:pt x="7732" y="104226"/>
                                </a:lnTo>
                                <a:lnTo>
                                  <a:pt x="0" y="152400"/>
                                </a:lnTo>
                                <a:lnTo>
                                  <a:pt x="0" y="892949"/>
                                </a:lnTo>
                                <a:lnTo>
                                  <a:pt x="5372341" y="892949"/>
                                </a:lnTo>
                                <a:lnTo>
                                  <a:pt x="5372341" y="152400"/>
                                </a:lnTo>
                                <a:lnTo>
                                  <a:pt x="5364606" y="104226"/>
                                </a:lnTo>
                                <a:lnTo>
                                  <a:pt x="5343067" y="62391"/>
                                </a:lnTo>
                                <a:lnTo>
                                  <a:pt x="5310227" y="29402"/>
                                </a:lnTo>
                                <a:lnTo>
                                  <a:pt x="5268584" y="7768"/>
                                </a:lnTo>
                                <a:lnTo>
                                  <a:pt x="5220639" y="0"/>
                                </a:lnTo>
                                <a:close/>
                              </a:path>
                            </a:pathLst>
                          </a:custGeom>
                          <a:solidFill>
                            <a:srgbClr val="F1F1F2"/>
                          </a:solidFill>
                        </wps:spPr>
                        <wps:bodyPr wrap="square" lIns="0" tIns="0" rIns="0" bIns="0" rtlCol="0">
                          <a:prstTxWarp prst="textNoShape">
                            <a:avLst/>
                          </a:prstTxWarp>
                          <a:noAutofit/>
                        </wps:bodyPr>
                      </wps:wsp>
                      <wps:wsp>
                        <wps:cNvPr id="495" name="Graphic 495"/>
                        <wps:cNvSpPr/>
                        <wps:spPr>
                          <a:xfrm>
                            <a:off x="50774" y="50800"/>
                            <a:ext cx="5372735" cy="231140"/>
                          </a:xfrm>
                          <a:custGeom>
                            <a:avLst/>
                            <a:gdLst/>
                            <a:ahLst/>
                            <a:cxnLst/>
                            <a:rect l="l" t="t" r="r" b="b"/>
                            <a:pathLst>
                              <a:path w="5372735" h="231140">
                                <a:moveTo>
                                  <a:pt x="5256936" y="0"/>
                                </a:moveTo>
                                <a:lnTo>
                                  <a:pt x="2695587" y="0"/>
                                </a:lnTo>
                                <a:lnTo>
                                  <a:pt x="115214" y="0"/>
                                </a:lnTo>
                                <a:lnTo>
                                  <a:pt x="70364" y="9064"/>
                                </a:lnTo>
                                <a:lnTo>
                                  <a:pt x="33742" y="33783"/>
                                </a:lnTo>
                                <a:lnTo>
                                  <a:pt x="9052" y="70449"/>
                                </a:lnTo>
                                <a:lnTo>
                                  <a:pt x="0" y="115354"/>
                                </a:lnTo>
                                <a:lnTo>
                                  <a:pt x="9052" y="160271"/>
                                </a:lnTo>
                                <a:lnTo>
                                  <a:pt x="33742" y="196937"/>
                                </a:lnTo>
                                <a:lnTo>
                                  <a:pt x="70364" y="221656"/>
                                </a:lnTo>
                                <a:lnTo>
                                  <a:pt x="115214" y="230720"/>
                                </a:lnTo>
                                <a:lnTo>
                                  <a:pt x="5256936" y="230720"/>
                                </a:lnTo>
                                <a:lnTo>
                                  <a:pt x="5301781" y="221656"/>
                                </a:lnTo>
                                <a:lnTo>
                                  <a:pt x="5338403" y="196937"/>
                                </a:lnTo>
                                <a:lnTo>
                                  <a:pt x="5363096" y="160271"/>
                                </a:lnTo>
                                <a:lnTo>
                                  <a:pt x="5372150" y="115366"/>
                                </a:lnTo>
                                <a:lnTo>
                                  <a:pt x="5363096" y="70449"/>
                                </a:lnTo>
                                <a:lnTo>
                                  <a:pt x="5338403" y="33783"/>
                                </a:lnTo>
                                <a:lnTo>
                                  <a:pt x="5301781" y="9064"/>
                                </a:lnTo>
                                <a:lnTo>
                                  <a:pt x="5256936" y="0"/>
                                </a:lnTo>
                                <a:close/>
                              </a:path>
                            </a:pathLst>
                          </a:custGeom>
                          <a:solidFill>
                            <a:srgbClr val="808284"/>
                          </a:solidFill>
                        </wps:spPr>
                        <wps:bodyPr wrap="square" lIns="0" tIns="0" rIns="0" bIns="0" rtlCol="0">
                          <a:prstTxWarp prst="textNoShape">
                            <a:avLst/>
                          </a:prstTxWarp>
                          <a:noAutofit/>
                        </wps:bodyPr>
                      </wps:wsp>
                      <wps:wsp>
                        <wps:cNvPr id="496" name="Graphic 496"/>
                        <wps:cNvSpPr/>
                        <wps:spPr>
                          <a:xfrm>
                            <a:off x="25400" y="25400"/>
                            <a:ext cx="5422900" cy="281940"/>
                          </a:xfrm>
                          <a:custGeom>
                            <a:avLst/>
                            <a:gdLst/>
                            <a:ahLst/>
                            <a:cxnLst/>
                            <a:rect l="l" t="t" r="r" b="b"/>
                            <a:pathLst>
                              <a:path w="5422900" h="281940">
                                <a:moveTo>
                                  <a:pt x="2720962" y="0"/>
                                </a:moveTo>
                                <a:lnTo>
                                  <a:pt x="5282310" y="0"/>
                                </a:lnTo>
                                <a:lnTo>
                                  <a:pt x="5326748" y="7175"/>
                                </a:lnTo>
                                <a:lnTo>
                                  <a:pt x="5365342" y="27157"/>
                                </a:lnTo>
                                <a:lnTo>
                                  <a:pt x="5395775" y="57626"/>
                                </a:lnTo>
                                <a:lnTo>
                                  <a:pt x="5415732" y="96264"/>
                                </a:lnTo>
                                <a:lnTo>
                                  <a:pt x="5422900" y="140754"/>
                                </a:lnTo>
                                <a:lnTo>
                                  <a:pt x="5415732" y="185256"/>
                                </a:lnTo>
                                <a:lnTo>
                                  <a:pt x="5395775" y="223894"/>
                                </a:lnTo>
                                <a:lnTo>
                                  <a:pt x="5365342" y="254363"/>
                                </a:lnTo>
                                <a:lnTo>
                                  <a:pt x="5326748" y="274345"/>
                                </a:lnTo>
                                <a:lnTo>
                                  <a:pt x="5282310" y="281520"/>
                                </a:lnTo>
                                <a:lnTo>
                                  <a:pt x="140588" y="281520"/>
                                </a:lnTo>
                                <a:lnTo>
                                  <a:pt x="96150" y="274345"/>
                                </a:lnTo>
                                <a:lnTo>
                                  <a:pt x="57557" y="254363"/>
                                </a:lnTo>
                                <a:lnTo>
                                  <a:pt x="27124" y="223894"/>
                                </a:lnTo>
                                <a:lnTo>
                                  <a:pt x="7167" y="185256"/>
                                </a:lnTo>
                                <a:lnTo>
                                  <a:pt x="0" y="140766"/>
                                </a:lnTo>
                                <a:lnTo>
                                  <a:pt x="7167" y="96264"/>
                                </a:lnTo>
                                <a:lnTo>
                                  <a:pt x="27124" y="57626"/>
                                </a:lnTo>
                                <a:lnTo>
                                  <a:pt x="57557" y="27157"/>
                                </a:lnTo>
                                <a:lnTo>
                                  <a:pt x="96150" y="7175"/>
                                </a:lnTo>
                                <a:lnTo>
                                  <a:pt x="140588" y="0"/>
                                </a:lnTo>
                                <a:lnTo>
                                  <a:pt x="2720962" y="0"/>
                                </a:lnTo>
                              </a:path>
                            </a:pathLst>
                          </a:custGeom>
                          <a:ln w="50800">
                            <a:solidFill>
                              <a:srgbClr val="231F20"/>
                            </a:solidFill>
                            <a:prstDash val="solid"/>
                          </a:ln>
                        </wps:spPr>
                        <wps:bodyPr wrap="square" lIns="0" tIns="0" rIns="0" bIns="0" rtlCol="0">
                          <a:prstTxWarp prst="textNoShape">
                            <a:avLst/>
                          </a:prstTxWarp>
                          <a:noAutofit/>
                        </wps:bodyPr>
                      </wps:wsp>
                      <wps:wsp>
                        <wps:cNvPr id="497" name="Graphic 497"/>
                        <wps:cNvSpPr/>
                        <wps:spPr>
                          <a:xfrm>
                            <a:off x="25399" y="25400"/>
                            <a:ext cx="5422900" cy="281940"/>
                          </a:xfrm>
                          <a:custGeom>
                            <a:avLst/>
                            <a:gdLst/>
                            <a:ahLst/>
                            <a:cxnLst/>
                            <a:rect l="l" t="t" r="r" b="b"/>
                            <a:pathLst>
                              <a:path w="5422900" h="281940">
                                <a:moveTo>
                                  <a:pt x="2720962" y="0"/>
                                </a:moveTo>
                                <a:lnTo>
                                  <a:pt x="5282311" y="0"/>
                                </a:lnTo>
                                <a:lnTo>
                                  <a:pt x="5326749" y="7175"/>
                                </a:lnTo>
                                <a:lnTo>
                                  <a:pt x="5365342" y="27157"/>
                                </a:lnTo>
                                <a:lnTo>
                                  <a:pt x="5395775" y="57626"/>
                                </a:lnTo>
                                <a:lnTo>
                                  <a:pt x="5415732" y="96264"/>
                                </a:lnTo>
                                <a:lnTo>
                                  <a:pt x="5422900" y="140754"/>
                                </a:lnTo>
                                <a:lnTo>
                                  <a:pt x="5415732" y="185256"/>
                                </a:lnTo>
                                <a:lnTo>
                                  <a:pt x="5395775" y="223894"/>
                                </a:lnTo>
                                <a:lnTo>
                                  <a:pt x="5365342" y="254363"/>
                                </a:lnTo>
                                <a:lnTo>
                                  <a:pt x="5326749" y="274345"/>
                                </a:lnTo>
                                <a:lnTo>
                                  <a:pt x="5282311" y="281520"/>
                                </a:lnTo>
                                <a:lnTo>
                                  <a:pt x="140588" y="281520"/>
                                </a:lnTo>
                                <a:lnTo>
                                  <a:pt x="96150" y="274345"/>
                                </a:lnTo>
                                <a:lnTo>
                                  <a:pt x="57557" y="254363"/>
                                </a:lnTo>
                                <a:lnTo>
                                  <a:pt x="27124" y="223894"/>
                                </a:lnTo>
                                <a:lnTo>
                                  <a:pt x="7167" y="185256"/>
                                </a:lnTo>
                                <a:lnTo>
                                  <a:pt x="0" y="140766"/>
                                </a:lnTo>
                                <a:lnTo>
                                  <a:pt x="7167" y="96264"/>
                                </a:lnTo>
                                <a:lnTo>
                                  <a:pt x="27124" y="57626"/>
                                </a:lnTo>
                                <a:lnTo>
                                  <a:pt x="57557" y="27157"/>
                                </a:lnTo>
                                <a:lnTo>
                                  <a:pt x="96150" y="7175"/>
                                </a:lnTo>
                                <a:lnTo>
                                  <a:pt x="140588" y="0"/>
                                </a:lnTo>
                                <a:lnTo>
                                  <a:pt x="2720962" y="0"/>
                                </a:lnTo>
                                <a:close/>
                              </a:path>
                            </a:pathLst>
                          </a:custGeom>
                          <a:ln w="12700">
                            <a:solidFill>
                              <a:srgbClr val="231F20"/>
                            </a:solidFill>
                            <a:prstDash val="solid"/>
                          </a:ln>
                        </wps:spPr>
                        <wps:bodyPr wrap="square" lIns="0" tIns="0" rIns="0" bIns="0" rtlCol="0">
                          <a:prstTxWarp prst="textNoShape">
                            <a:avLst/>
                          </a:prstTxWarp>
                          <a:noAutofit/>
                        </wps:bodyPr>
                      </wps:wsp>
                      <wps:wsp>
                        <wps:cNvPr id="498" name="Graphic 498"/>
                        <wps:cNvSpPr/>
                        <wps:spPr>
                          <a:xfrm>
                            <a:off x="50685" y="306895"/>
                            <a:ext cx="5372735" cy="893444"/>
                          </a:xfrm>
                          <a:custGeom>
                            <a:avLst/>
                            <a:gdLst/>
                            <a:ahLst/>
                            <a:cxnLst/>
                            <a:rect l="l" t="t" r="r" b="b"/>
                            <a:pathLst>
                              <a:path w="5372735" h="893444">
                                <a:moveTo>
                                  <a:pt x="0" y="892949"/>
                                </a:moveTo>
                                <a:lnTo>
                                  <a:pt x="0" y="152400"/>
                                </a:lnTo>
                                <a:lnTo>
                                  <a:pt x="7732" y="104226"/>
                                </a:lnTo>
                                <a:lnTo>
                                  <a:pt x="29265" y="62391"/>
                                </a:lnTo>
                                <a:lnTo>
                                  <a:pt x="62100" y="29402"/>
                                </a:lnTo>
                                <a:lnTo>
                                  <a:pt x="103740" y="7768"/>
                                </a:lnTo>
                                <a:lnTo>
                                  <a:pt x="151688" y="0"/>
                                </a:lnTo>
                                <a:lnTo>
                                  <a:pt x="5220639" y="0"/>
                                </a:lnTo>
                                <a:lnTo>
                                  <a:pt x="5268584" y="7768"/>
                                </a:lnTo>
                                <a:lnTo>
                                  <a:pt x="5310227" y="29402"/>
                                </a:lnTo>
                                <a:lnTo>
                                  <a:pt x="5343067" y="62391"/>
                                </a:lnTo>
                                <a:lnTo>
                                  <a:pt x="5364606" y="104226"/>
                                </a:lnTo>
                                <a:lnTo>
                                  <a:pt x="5372341" y="152400"/>
                                </a:lnTo>
                                <a:lnTo>
                                  <a:pt x="5372341" y="892949"/>
                                </a:lnTo>
                              </a:path>
                            </a:pathLst>
                          </a:custGeom>
                          <a:ln w="38100">
                            <a:solidFill>
                              <a:srgbClr val="231F20"/>
                            </a:solidFill>
                            <a:prstDash val="solid"/>
                          </a:ln>
                        </wps:spPr>
                        <wps:bodyPr wrap="square" lIns="0" tIns="0" rIns="0" bIns="0" rtlCol="0">
                          <a:prstTxWarp prst="textNoShape">
                            <a:avLst/>
                          </a:prstTxWarp>
                          <a:noAutofit/>
                        </wps:bodyPr>
                      </wps:wsp>
                      <wps:wsp>
                        <wps:cNvPr id="499" name="Graphic 499"/>
                        <wps:cNvSpPr/>
                        <wps:spPr>
                          <a:xfrm>
                            <a:off x="50952" y="1199692"/>
                            <a:ext cx="5372735" cy="179705"/>
                          </a:xfrm>
                          <a:custGeom>
                            <a:avLst/>
                            <a:gdLst/>
                            <a:ahLst/>
                            <a:cxnLst/>
                            <a:rect l="l" t="t" r="r" b="b"/>
                            <a:pathLst>
                              <a:path w="5372735" h="179705">
                                <a:moveTo>
                                  <a:pt x="5372354" y="0"/>
                                </a:moveTo>
                                <a:lnTo>
                                  <a:pt x="0" y="0"/>
                                </a:lnTo>
                                <a:lnTo>
                                  <a:pt x="0" y="72059"/>
                                </a:lnTo>
                                <a:lnTo>
                                  <a:pt x="11923" y="113776"/>
                                </a:lnTo>
                                <a:lnTo>
                                  <a:pt x="44435" y="147839"/>
                                </a:lnTo>
                                <a:lnTo>
                                  <a:pt x="92652" y="170802"/>
                                </a:lnTo>
                                <a:lnTo>
                                  <a:pt x="151688" y="179222"/>
                                </a:lnTo>
                                <a:lnTo>
                                  <a:pt x="5220665" y="179222"/>
                                </a:lnTo>
                                <a:lnTo>
                                  <a:pt x="5279712" y="170802"/>
                                </a:lnTo>
                                <a:lnTo>
                                  <a:pt x="5327927" y="147839"/>
                                </a:lnTo>
                                <a:lnTo>
                                  <a:pt x="5360434" y="113776"/>
                                </a:lnTo>
                                <a:lnTo>
                                  <a:pt x="5372354" y="72059"/>
                                </a:lnTo>
                                <a:lnTo>
                                  <a:pt x="5372354" y="0"/>
                                </a:lnTo>
                                <a:close/>
                              </a:path>
                            </a:pathLst>
                          </a:custGeom>
                          <a:solidFill>
                            <a:srgbClr val="F1F1F2"/>
                          </a:solidFill>
                        </wps:spPr>
                        <wps:bodyPr wrap="square" lIns="0" tIns="0" rIns="0" bIns="0" rtlCol="0">
                          <a:prstTxWarp prst="textNoShape">
                            <a:avLst/>
                          </a:prstTxWarp>
                          <a:noAutofit/>
                        </wps:bodyPr>
                      </wps:wsp>
                      <wps:wsp>
                        <wps:cNvPr id="500" name="Graphic 500"/>
                        <wps:cNvSpPr/>
                        <wps:spPr>
                          <a:xfrm>
                            <a:off x="50952" y="1199692"/>
                            <a:ext cx="5372735" cy="179705"/>
                          </a:xfrm>
                          <a:custGeom>
                            <a:avLst/>
                            <a:gdLst/>
                            <a:ahLst/>
                            <a:cxnLst/>
                            <a:rect l="l" t="t" r="r" b="b"/>
                            <a:pathLst>
                              <a:path w="5372735" h="179705">
                                <a:moveTo>
                                  <a:pt x="5372354" y="0"/>
                                </a:moveTo>
                                <a:lnTo>
                                  <a:pt x="5372354" y="72059"/>
                                </a:lnTo>
                                <a:lnTo>
                                  <a:pt x="5360434" y="113776"/>
                                </a:lnTo>
                                <a:lnTo>
                                  <a:pt x="5327927" y="147839"/>
                                </a:lnTo>
                                <a:lnTo>
                                  <a:pt x="5279712" y="170802"/>
                                </a:lnTo>
                                <a:lnTo>
                                  <a:pt x="5220665" y="179222"/>
                                </a:lnTo>
                                <a:lnTo>
                                  <a:pt x="151688" y="179222"/>
                                </a:lnTo>
                                <a:lnTo>
                                  <a:pt x="92652" y="170802"/>
                                </a:lnTo>
                                <a:lnTo>
                                  <a:pt x="44435" y="147839"/>
                                </a:lnTo>
                                <a:lnTo>
                                  <a:pt x="11923" y="113776"/>
                                </a:lnTo>
                                <a:lnTo>
                                  <a:pt x="0" y="72059"/>
                                </a:lnTo>
                                <a:lnTo>
                                  <a:pt x="0" y="0"/>
                                </a:lnTo>
                              </a:path>
                            </a:pathLst>
                          </a:custGeom>
                          <a:ln w="38100">
                            <a:solidFill>
                              <a:srgbClr val="231F20"/>
                            </a:solidFill>
                            <a:prstDash val="solid"/>
                          </a:ln>
                        </wps:spPr>
                        <wps:bodyPr wrap="square" lIns="0" tIns="0" rIns="0" bIns="0" rtlCol="0">
                          <a:prstTxWarp prst="textNoShape">
                            <a:avLst/>
                          </a:prstTxWarp>
                          <a:noAutofit/>
                        </wps:bodyPr>
                      </wps:wsp>
                      <wps:wsp>
                        <wps:cNvPr id="501" name="Textbox 501"/>
                        <wps:cNvSpPr txBox="1"/>
                        <wps:spPr>
                          <a:xfrm>
                            <a:off x="768857" y="49492"/>
                            <a:ext cx="815975" cy="198120"/>
                          </a:xfrm>
                          <a:prstGeom prst="rect">
                            <a:avLst/>
                          </a:prstGeom>
                        </wps:spPr>
                        <wps:txbx>
                          <w:txbxContent>
                            <w:p>
                              <w:pPr>
                                <w:spacing w:line="302" w:lineRule="exact" w:before="0"/>
                                <w:ind w:left="0" w:right="0" w:firstLine="0"/>
                                <w:jc w:val="left"/>
                                <w:rPr>
                                  <w:rFonts w:ascii="Trebuchet MS"/>
                                  <w:b/>
                                  <w:sz w:val="26"/>
                                </w:rPr>
                              </w:pPr>
                              <w:r>
                                <w:rPr>
                                  <w:rFonts w:ascii="Trebuchet MS"/>
                                  <w:b/>
                                  <w:smallCaps/>
                                  <w:color w:val="FFFFFF"/>
                                  <w:spacing w:val="22"/>
                                  <w:w w:val="90"/>
                                  <w:sz w:val="26"/>
                                </w:rPr>
                                <w:t>Tabl</w:t>
                              </w:r>
                              <w:r>
                                <w:rPr>
                                  <w:rFonts w:ascii="Trebuchet MS"/>
                                  <w:b/>
                                  <w:smallCaps/>
                                  <w:color w:val="FFFFFF"/>
                                  <w:spacing w:val="-28"/>
                                  <w:w w:val="90"/>
                                  <w:sz w:val="26"/>
                                </w:rPr>
                                <w:t> </w:t>
                              </w:r>
                              <w:r>
                                <w:rPr>
                                  <w:rFonts w:ascii="Trebuchet MS"/>
                                  <w:b/>
                                  <w:smallCaps/>
                                  <w:color w:val="FFFFFF"/>
                                  <w:w w:val="90"/>
                                  <w:sz w:val="26"/>
                                </w:rPr>
                                <w:t>e</w:t>
                              </w:r>
                              <w:r>
                                <w:rPr>
                                  <w:rFonts w:ascii="Trebuchet MS"/>
                                  <w:b/>
                                  <w:smallCaps/>
                                  <w:color w:val="FFFFFF"/>
                                  <w:spacing w:val="47"/>
                                  <w:sz w:val="26"/>
                                </w:rPr>
                                <w:t> </w:t>
                              </w:r>
                              <w:r>
                                <w:rPr>
                                  <w:rFonts w:ascii="Trebuchet MS"/>
                                  <w:b/>
                                  <w:smallCaps/>
                                  <w:color w:val="FFFFFF"/>
                                  <w:spacing w:val="15"/>
                                  <w:w w:val="90"/>
                                  <w:sz w:val="26"/>
                                </w:rPr>
                                <w:t>3.</w:t>
                              </w:r>
                              <w:r>
                                <w:rPr>
                                  <w:rFonts w:ascii="Trebuchet MS"/>
                                  <w:b/>
                                  <w:smallCaps/>
                                  <w:color w:val="FFFFFF"/>
                                  <w:spacing w:val="-43"/>
                                  <w:w w:val="90"/>
                                  <w:sz w:val="26"/>
                                </w:rPr>
                                <w:t> </w:t>
                              </w:r>
                              <w:r>
                                <w:rPr>
                                  <w:rFonts w:ascii="Trebuchet MS"/>
                                  <w:b/>
                                  <w:smallCaps/>
                                  <w:color w:val="FFFFFF"/>
                                  <w:spacing w:val="-12"/>
                                  <w:w w:val="90"/>
                                  <w:sz w:val="26"/>
                                </w:rPr>
                                <w:t>3</w:t>
                              </w:r>
                            </w:p>
                          </w:txbxContent>
                        </wps:txbx>
                        <wps:bodyPr wrap="square" lIns="0" tIns="0" rIns="0" bIns="0" rtlCol="0">
                          <a:noAutofit/>
                        </wps:bodyPr>
                      </wps:wsp>
                      <wps:wsp>
                        <wps:cNvPr id="502" name="Textbox 502"/>
                        <wps:cNvSpPr txBox="1"/>
                        <wps:spPr>
                          <a:xfrm>
                            <a:off x="171449" y="402254"/>
                            <a:ext cx="330200" cy="793115"/>
                          </a:xfrm>
                          <a:prstGeom prst="rect">
                            <a:avLst/>
                          </a:prstGeom>
                        </wps:spPr>
                        <wps:txbx>
                          <w:txbxContent>
                            <w:p>
                              <w:pPr>
                                <w:spacing w:line="295" w:lineRule="auto" w:before="0"/>
                                <w:ind w:left="0" w:right="50" w:firstLine="0"/>
                                <w:jc w:val="left"/>
                                <w:rPr>
                                  <w:rFonts w:ascii="Trebuchet MS"/>
                                  <w:sz w:val="18"/>
                                </w:rPr>
                              </w:pPr>
                              <w:r>
                                <w:rPr>
                                  <w:rFonts w:ascii="Trebuchet MS"/>
                                  <w:b/>
                                  <w:color w:val="231F20"/>
                                  <w:spacing w:val="-10"/>
                                  <w:w w:val="115"/>
                                  <w:sz w:val="20"/>
                                </w:rPr>
                                <w:t>x </w:t>
                              </w:r>
                              <w:r>
                                <w:rPr>
                                  <w:rFonts w:ascii="Trebuchet MS"/>
                                  <w:color w:val="231F20"/>
                                  <w:spacing w:val="-4"/>
                                  <w:w w:val="115"/>
                                  <w:sz w:val="18"/>
                                </w:rPr>
                                <w:t>true true</w:t>
                              </w:r>
                            </w:p>
                            <w:p>
                              <w:pPr>
                                <w:spacing w:line="196" w:lineRule="exact" w:before="0"/>
                                <w:ind w:left="0" w:right="0" w:firstLine="0"/>
                                <w:jc w:val="left"/>
                                <w:rPr>
                                  <w:rFonts w:ascii="Trebuchet MS"/>
                                  <w:sz w:val="18"/>
                                </w:rPr>
                              </w:pPr>
                              <w:r>
                                <w:rPr>
                                  <w:rFonts w:ascii="Trebuchet MS"/>
                                  <w:color w:val="231F20"/>
                                  <w:spacing w:val="-2"/>
                                  <w:w w:val="130"/>
                                  <w:sz w:val="18"/>
                                </w:rPr>
                                <w:t>false</w:t>
                              </w:r>
                            </w:p>
                            <w:p>
                              <w:pPr>
                                <w:spacing w:before="30"/>
                                <w:ind w:left="0" w:right="0" w:firstLine="0"/>
                                <w:jc w:val="left"/>
                                <w:rPr>
                                  <w:rFonts w:ascii="Trebuchet MS"/>
                                  <w:sz w:val="18"/>
                                </w:rPr>
                              </w:pPr>
                              <w:r>
                                <w:rPr>
                                  <w:rFonts w:ascii="Trebuchet MS"/>
                                  <w:color w:val="231F20"/>
                                  <w:spacing w:val="-2"/>
                                  <w:w w:val="130"/>
                                  <w:sz w:val="18"/>
                                </w:rPr>
                                <w:t>false</w:t>
                              </w:r>
                            </w:p>
                          </w:txbxContent>
                        </wps:txbx>
                        <wps:bodyPr wrap="square" lIns="0" tIns="0" rIns="0" bIns="0" rtlCol="0">
                          <a:noAutofit/>
                        </wps:bodyPr>
                      </wps:wsp>
                      <wps:wsp>
                        <wps:cNvPr id="503" name="Textbox 503"/>
                        <wps:cNvSpPr txBox="1"/>
                        <wps:spPr>
                          <a:xfrm>
                            <a:off x="1628387" y="49492"/>
                            <a:ext cx="3117850" cy="505459"/>
                          </a:xfrm>
                          <a:prstGeom prst="rect">
                            <a:avLst/>
                          </a:prstGeom>
                        </wps:spPr>
                        <wps:txbx>
                          <w:txbxContent>
                            <w:p>
                              <w:pPr>
                                <w:spacing w:line="302" w:lineRule="exact" w:before="0"/>
                                <w:ind w:left="283" w:right="0" w:firstLine="0"/>
                                <w:jc w:val="left"/>
                                <w:rPr>
                                  <w:rFonts w:ascii="Trebuchet MS"/>
                                  <w:b/>
                                  <w:sz w:val="26"/>
                                </w:rPr>
                              </w:pPr>
                              <w:r>
                                <w:rPr>
                                  <w:rFonts w:ascii="Trebuchet MS"/>
                                  <w:b/>
                                  <w:smallCaps/>
                                  <w:color w:val="FFFFFF"/>
                                  <w:spacing w:val="15"/>
                                  <w:sz w:val="26"/>
                                </w:rPr>
                                <w:t>Trut</w:t>
                              </w:r>
                              <w:r>
                                <w:rPr>
                                  <w:rFonts w:ascii="Trebuchet MS"/>
                                  <w:b/>
                                  <w:smallCaps/>
                                  <w:color w:val="FFFFFF"/>
                                  <w:spacing w:val="-31"/>
                                  <w:sz w:val="26"/>
                                </w:rPr>
                                <w:t> </w:t>
                              </w:r>
                              <w:r>
                                <w:rPr>
                                  <w:rFonts w:ascii="Trebuchet MS"/>
                                  <w:b/>
                                  <w:smallCaps/>
                                  <w:color w:val="FFFFFF"/>
                                  <w:sz w:val="26"/>
                                </w:rPr>
                                <w:t>h</w:t>
                              </w:r>
                              <w:r>
                                <w:rPr>
                                  <w:rFonts w:ascii="Trebuchet MS"/>
                                  <w:b/>
                                  <w:smallCaps/>
                                  <w:color w:val="FFFFFF"/>
                                  <w:spacing w:val="9"/>
                                  <w:sz w:val="26"/>
                                </w:rPr>
                                <w:t> </w:t>
                              </w:r>
                              <w:r>
                                <w:rPr>
                                  <w:rFonts w:ascii="Trebuchet MS"/>
                                  <w:b/>
                                  <w:smallCaps/>
                                  <w:color w:val="FFFFFF"/>
                                  <w:spacing w:val="15"/>
                                  <w:sz w:val="26"/>
                                </w:rPr>
                                <w:t>Tabl</w:t>
                              </w:r>
                              <w:r>
                                <w:rPr>
                                  <w:rFonts w:ascii="Trebuchet MS"/>
                                  <w:b/>
                                  <w:smallCaps/>
                                  <w:color w:val="FFFFFF"/>
                                  <w:spacing w:val="-34"/>
                                  <w:sz w:val="26"/>
                                </w:rPr>
                                <w:t> </w:t>
                              </w:r>
                              <w:r>
                                <w:rPr>
                                  <w:rFonts w:ascii="Trebuchet MS"/>
                                  <w:b/>
                                  <w:smallCaps/>
                                  <w:color w:val="FFFFFF"/>
                                  <w:sz w:val="26"/>
                                </w:rPr>
                                <w:t>e</w:t>
                              </w:r>
                              <w:r>
                                <w:rPr>
                                  <w:rFonts w:ascii="Trebuchet MS"/>
                                  <w:b/>
                                  <w:smallCaps/>
                                  <w:color w:val="FFFFFF"/>
                                  <w:spacing w:val="11"/>
                                  <w:sz w:val="26"/>
                                </w:rPr>
                                <w:t> </w:t>
                              </w:r>
                              <w:r>
                                <w:rPr>
                                  <w:rFonts w:ascii="Trebuchet MS"/>
                                  <w:b/>
                                  <w:smallCaps/>
                                  <w:color w:val="FFFFFF"/>
                                  <w:sz w:val="26"/>
                                </w:rPr>
                                <w:t>f</w:t>
                              </w:r>
                              <w:r>
                                <w:rPr>
                                  <w:rFonts w:ascii="Trebuchet MS"/>
                                  <w:b/>
                                  <w:smallCaps/>
                                  <w:color w:val="FFFFFF"/>
                                  <w:spacing w:val="-36"/>
                                  <w:sz w:val="26"/>
                                </w:rPr>
                                <w:t> </w:t>
                              </w:r>
                              <w:r>
                                <w:rPr>
                                  <w:rFonts w:ascii="Trebuchet MS"/>
                                  <w:b/>
                                  <w:smallCaps/>
                                  <w:color w:val="FFFFFF"/>
                                  <w:sz w:val="26"/>
                                </w:rPr>
                                <w:t>o</w:t>
                              </w:r>
                              <w:r>
                                <w:rPr>
                                  <w:rFonts w:ascii="Trebuchet MS"/>
                                  <w:b/>
                                  <w:smallCaps/>
                                  <w:color w:val="FFFFFF"/>
                                  <w:spacing w:val="-33"/>
                                  <w:sz w:val="26"/>
                                </w:rPr>
                                <w:t> </w:t>
                              </w:r>
                              <w:r>
                                <w:rPr>
                                  <w:rFonts w:ascii="Trebuchet MS"/>
                                  <w:b/>
                                  <w:smallCaps/>
                                  <w:color w:val="FFFFFF"/>
                                  <w:sz w:val="26"/>
                                </w:rPr>
                                <w:t>r</w:t>
                              </w:r>
                              <w:r>
                                <w:rPr>
                                  <w:rFonts w:ascii="Trebuchet MS"/>
                                  <w:b/>
                                  <w:smallCaps/>
                                  <w:color w:val="FFFFFF"/>
                                  <w:spacing w:val="9"/>
                                  <w:sz w:val="26"/>
                                </w:rPr>
                                <w:t> </w:t>
                              </w:r>
                              <w:r>
                                <w:rPr>
                                  <w:rFonts w:ascii="Trebuchet MS"/>
                                  <w:b/>
                                  <w:smallCaps/>
                                  <w:color w:val="FFFFFF"/>
                                  <w:spacing w:val="14"/>
                                  <w:sz w:val="26"/>
                                </w:rPr>
                                <w:t>th</w:t>
                              </w:r>
                              <w:r>
                                <w:rPr>
                                  <w:rFonts w:ascii="Trebuchet MS"/>
                                  <w:b/>
                                  <w:smallCaps/>
                                  <w:color w:val="FFFFFF"/>
                                  <w:spacing w:val="-37"/>
                                  <w:sz w:val="26"/>
                                </w:rPr>
                                <w:t> </w:t>
                              </w:r>
                              <w:r>
                                <w:rPr>
                                  <w:rFonts w:ascii="Trebuchet MS"/>
                                  <w:b/>
                                  <w:smallCaps/>
                                  <w:color w:val="FFFFFF"/>
                                  <w:sz w:val="26"/>
                                </w:rPr>
                                <w:t>e</w:t>
                              </w:r>
                              <w:r>
                                <w:rPr>
                                  <w:rFonts w:ascii="Trebuchet MS"/>
                                  <w:b/>
                                  <w:smallCaps/>
                                  <w:color w:val="FFFFFF"/>
                                  <w:spacing w:val="11"/>
                                  <w:sz w:val="26"/>
                                </w:rPr>
                                <w:t> </w:t>
                              </w:r>
                              <w:r>
                                <w:rPr>
                                  <w:rFonts w:ascii="Trebuchet MS"/>
                                  <w:b/>
                                  <w:smallCaps/>
                                  <w:color w:val="FFFFFF"/>
                                  <w:sz w:val="26"/>
                                </w:rPr>
                                <w:t>a</w:t>
                              </w:r>
                              <w:r>
                                <w:rPr>
                                  <w:rFonts w:ascii="Trebuchet MS"/>
                                  <w:b/>
                                  <w:smallCaps/>
                                  <w:color w:val="FFFFFF"/>
                                  <w:spacing w:val="-35"/>
                                  <w:sz w:val="26"/>
                                </w:rPr>
                                <w:t> </w:t>
                              </w:r>
                              <w:r>
                                <w:rPr>
                                  <w:rFonts w:ascii="Trebuchet MS"/>
                                  <w:b/>
                                  <w:smallCaps/>
                                  <w:color w:val="FFFFFF"/>
                                  <w:sz w:val="26"/>
                                </w:rPr>
                                <w:t>n</w:t>
                              </w:r>
                              <w:r>
                                <w:rPr>
                                  <w:rFonts w:ascii="Trebuchet MS"/>
                                  <w:b/>
                                  <w:smallCaps/>
                                  <w:color w:val="FFFFFF"/>
                                  <w:spacing w:val="-36"/>
                                  <w:sz w:val="26"/>
                                </w:rPr>
                                <w:t> </w:t>
                              </w:r>
                              <w:r>
                                <w:rPr>
                                  <w:rFonts w:ascii="Trebuchet MS"/>
                                  <w:b/>
                                  <w:smallCaps/>
                                  <w:color w:val="FFFFFF"/>
                                  <w:sz w:val="26"/>
                                </w:rPr>
                                <w:t>d</w:t>
                              </w:r>
                              <w:r>
                                <w:rPr>
                                  <w:rFonts w:ascii="Trebuchet MS"/>
                                  <w:b/>
                                  <w:smallCaps/>
                                  <w:color w:val="FFFFFF"/>
                                  <w:spacing w:val="20"/>
                                  <w:sz w:val="26"/>
                                </w:rPr>
                                <w:t> </w:t>
                              </w:r>
                              <w:r>
                                <w:rPr>
                                  <w:rFonts w:ascii="Trebuchet MS"/>
                                  <w:b/>
                                  <w:smallCaps/>
                                  <w:color w:val="FFFFFF"/>
                                  <w:spacing w:val="15"/>
                                  <w:sz w:val="26"/>
                                </w:rPr>
                                <w:t>Ope</w:t>
                              </w:r>
                              <w:r>
                                <w:rPr>
                                  <w:rFonts w:ascii="Trebuchet MS"/>
                                  <w:b/>
                                  <w:smallCaps/>
                                  <w:color w:val="FFFFFF"/>
                                  <w:spacing w:val="-29"/>
                                  <w:sz w:val="26"/>
                                </w:rPr>
                                <w:t> </w:t>
                              </w:r>
                              <w:r>
                                <w:rPr>
                                  <w:rFonts w:ascii="Trebuchet MS"/>
                                  <w:b/>
                                  <w:smallCaps/>
                                  <w:color w:val="FFFFFF"/>
                                  <w:sz w:val="26"/>
                                </w:rPr>
                                <w:t>r</w:t>
                              </w:r>
                              <w:r>
                                <w:rPr>
                                  <w:rFonts w:ascii="Trebuchet MS"/>
                                  <w:b/>
                                  <w:smallCaps/>
                                  <w:color w:val="FFFFFF"/>
                                  <w:spacing w:val="-37"/>
                                  <w:sz w:val="26"/>
                                </w:rPr>
                                <w:t> </w:t>
                              </w:r>
                              <w:r>
                                <w:rPr>
                                  <w:rFonts w:ascii="Trebuchet MS"/>
                                  <w:b/>
                                  <w:smallCaps/>
                                  <w:color w:val="FFFFFF"/>
                                  <w:sz w:val="26"/>
                                </w:rPr>
                                <w:t>a</w:t>
                              </w:r>
                              <w:r>
                                <w:rPr>
                                  <w:rFonts w:ascii="Trebuchet MS"/>
                                  <w:b/>
                                  <w:smallCaps/>
                                  <w:color w:val="FFFFFF"/>
                                  <w:spacing w:val="-34"/>
                                  <w:sz w:val="26"/>
                                </w:rPr>
                                <w:t> </w:t>
                              </w:r>
                              <w:r>
                                <w:rPr>
                                  <w:rFonts w:ascii="Trebuchet MS"/>
                                  <w:b/>
                                  <w:smallCaps/>
                                  <w:color w:val="FFFFFF"/>
                                  <w:spacing w:val="10"/>
                                  <w:sz w:val="26"/>
                                </w:rPr>
                                <w:t>tor </w:t>
                              </w:r>
                            </w:p>
                            <w:p>
                              <w:pPr>
                                <w:spacing w:line="240" w:lineRule="auto" w:before="44"/>
                                <w:rPr>
                                  <w:rFonts w:ascii="Trebuchet MS"/>
                                  <w:b/>
                                  <w:sz w:val="18"/>
                                </w:rPr>
                              </w:pPr>
                            </w:p>
                            <w:p>
                              <w:pPr>
                                <w:tabs>
                                  <w:tab w:pos="3047" w:val="left" w:leader="none"/>
                                </w:tabs>
                                <w:spacing w:before="0"/>
                                <w:ind w:left="0" w:right="0" w:firstLine="0"/>
                                <w:jc w:val="left"/>
                                <w:rPr>
                                  <w:rFonts w:ascii="Trebuchet MS"/>
                                  <w:b/>
                                  <w:sz w:val="20"/>
                                </w:rPr>
                              </w:pPr>
                              <w:r>
                                <w:rPr>
                                  <w:rFonts w:ascii="Trebuchet MS"/>
                                  <w:b/>
                                  <w:color w:val="231F20"/>
                                  <w:spacing w:val="-10"/>
                                  <w:w w:val="110"/>
                                  <w:sz w:val="20"/>
                                </w:rPr>
                                <w:t>y</w:t>
                              </w:r>
                              <w:r>
                                <w:rPr>
                                  <w:rFonts w:ascii="Trebuchet MS"/>
                                  <w:b/>
                                  <w:color w:val="231F20"/>
                                  <w:sz w:val="20"/>
                                </w:rPr>
                                <w:tab/>
                              </w:r>
                              <w:r>
                                <w:rPr>
                                  <w:rFonts w:ascii="Trebuchet MS"/>
                                  <w:b/>
                                  <w:color w:val="231F20"/>
                                  <w:spacing w:val="-2"/>
                                  <w:w w:val="110"/>
                                  <w:sz w:val="20"/>
                                </w:rPr>
                                <w:t>Result</w:t>
                              </w:r>
                            </w:p>
                          </w:txbxContent>
                        </wps:txbx>
                        <wps:bodyPr wrap="square" lIns="0" tIns="0" rIns="0" bIns="0" rtlCol="0">
                          <a:noAutofit/>
                        </wps:bodyPr>
                      </wps:wsp>
                      <wps:wsp>
                        <wps:cNvPr id="504" name="Textbox 504"/>
                        <wps:cNvSpPr txBox="1"/>
                        <wps:spPr>
                          <a:xfrm>
                            <a:off x="1628415" y="596811"/>
                            <a:ext cx="330200" cy="598805"/>
                          </a:xfrm>
                          <a:prstGeom prst="rect">
                            <a:avLst/>
                          </a:prstGeom>
                        </wps:spPr>
                        <wps:txbx>
                          <w:txbxContent>
                            <w:p>
                              <w:pPr>
                                <w:spacing w:line="276" w:lineRule="auto" w:before="0"/>
                                <w:ind w:left="0" w:right="0" w:firstLine="0"/>
                                <w:jc w:val="left"/>
                                <w:rPr>
                                  <w:rFonts w:ascii="Trebuchet MS"/>
                                  <w:sz w:val="18"/>
                                </w:rPr>
                              </w:pPr>
                              <w:r>
                                <w:rPr>
                                  <w:rFonts w:ascii="Trebuchet MS"/>
                                  <w:color w:val="231F20"/>
                                  <w:spacing w:val="-4"/>
                                  <w:w w:val="125"/>
                                  <w:sz w:val="18"/>
                                </w:rPr>
                                <w:t>true </w:t>
                              </w:r>
                              <w:r>
                                <w:rPr>
                                  <w:rFonts w:ascii="Trebuchet MS"/>
                                  <w:color w:val="231F20"/>
                                  <w:spacing w:val="-2"/>
                                  <w:w w:val="125"/>
                                  <w:sz w:val="18"/>
                                </w:rPr>
                                <w:t>false </w:t>
                              </w:r>
                              <w:r>
                                <w:rPr>
                                  <w:rFonts w:ascii="Trebuchet MS"/>
                                  <w:color w:val="231F20"/>
                                  <w:spacing w:val="-4"/>
                                  <w:w w:val="125"/>
                                  <w:sz w:val="18"/>
                                </w:rPr>
                                <w:t>true </w:t>
                              </w:r>
                              <w:r>
                                <w:rPr>
                                  <w:rFonts w:ascii="Trebuchet MS"/>
                                  <w:color w:val="231F20"/>
                                  <w:spacing w:val="-2"/>
                                  <w:w w:val="125"/>
                                  <w:sz w:val="18"/>
                                </w:rPr>
                                <w:t>false</w:t>
                              </w:r>
                            </w:p>
                          </w:txbxContent>
                        </wps:txbx>
                        <wps:bodyPr wrap="square" lIns="0" tIns="0" rIns="0" bIns="0" rtlCol="0">
                          <a:noAutofit/>
                        </wps:bodyPr>
                      </wps:wsp>
                      <wps:wsp>
                        <wps:cNvPr id="505" name="Textbox 505"/>
                        <wps:cNvSpPr txBox="1"/>
                        <wps:spPr>
                          <a:xfrm>
                            <a:off x="3563770" y="596811"/>
                            <a:ext cx="330200" cy="598805"/>
                          </a:xfrm>
                          <a:prstGeom prst="rect">
                            <a:avLst/>
                          </a:prstGeom>
                        </wps:spPr>
                        <wps:txbx>
                          <w:txbxContent>
                            <w:p>
                              <w:pPr>
                                <w:spacing w:line="276" w:lineRule="auto" w:before="0"/>
                                <w:ind w:left="0" w:right="0" w:firstLine="0"/>
                                <w:jc w:val="left"/>
                                <w:rPr>
                                  <w:rFonts w:ascii="Trebuchet MS"/>
                                  <w:sz w:val="18"/>
                                </w:rPr>
                              </w:pPr>
                              <w:r>
                                <w:rPr>
                                  <w:rFonts w:ascii="Trebuchet MS"/>
                                  <w:color w:val="231F20"/>
                                  <w:spacing w:val="-4"/>
                                  <w:w w:val="125"/>
                                  <w:sz w:val="18"/>
                                </w:rPr>
                                <w:t>true </w:t>
                              </w:r>
                              <w:r>
                                <w:rPr>
                                  <w:rFonts w:ascii="Trebuchet MS"/>
                                  <w:color w:val="231F20"/>
                                  <w:spacing w:val="-2"/>
                                  <w:w w:val="125"/>
                                  <w:sz w:val="18"/>
                                </w:rPr>
                                <w:t>false false false</w:t>
                              </w:r>
                            </w:p>
                          </w:txbxContent>
                        </wps:txbx>
                        <wps:bodyPr wrap="square" lIns="0" tIns="0" rIns="0" bIns="0" rtlCol="0">
                          <a:noAutofit/>
                        </wps:bodyPr>
                      </wps:wsp>
                    </wpg:wgp>
                  </a:graphicData>
                </a:graphic>
              </wp:anchor>
            </w:drawing>
          </mc:Choice>
          <mc:Fallback>
            <w:pict>
              <v:group style="position:absolute;margin-left:35.409016pt;margin-top:-131.062286pt;width:431pt;height:110.1pt;mso-position-horizontal-relative:page;mso-position-vertical-relative:paragraph;z-index:15789568" id="docshapegroup458" coordorigin="708,-2621" coordsize="8620,2202">
                <v:shape style="position:absolute;left:792;top:-2138;width:8461;height:1407" id="docshape459" coordorigin="793,-2138" coordsize="8461,1407" path="m9014,-2138l1032,-2138,956,-2126,891,-2092,839,-2040,805,-1974,793,-1898,793,-732,9253,-732,9253,-1898,9241,-1974,9207,-2040,9156,-2092,9090,-2126,9014,-2138xe" filled="true" fillcolor="#f1f1f2" stroked="false">
                  <v:path arrowok="t"/>
                  <v:fill type="solid"/>
                </v:shape>
                <v:shape style="position:absolute;left:788;top:-2542;width:8461;height:364" id="docshape460" coordorigin="788,-2541" coordsize="8461,364" path="m9067,-2541l5033,-2541,970,-2541,899,-2527,841,-2488,802,-2430,788,-2360,802,-2289,841,-2231,899,-2192,970,-2178,9067,-2178,9137,-2192,9195,-2231,9234,-2289,9248,-2360,9234,-2430,9195,-2488,9137,-2527,9067,-2541xe" filled="true" fillcolor="#808284" stroked="false">
                  <v:path arrowok="t"/>
                  <v:fill type="solid"/>
                </v:shape>
                <v:shape style="position:absolute;left:748;top:-2582;width:8540;height:444" id="docshape461" coordorigin="748,-2581" coordsize="8540,444" path="m5033,-2581l9067,-2581,9137,-2570,9198,-2538,9245,-2490,9277,-2430,9288,-2360,9277,-2290,9245,-2229,9198,-2181,9137,-2149,9067,-2138,970,-2138,900,-2149,839,-2181,791,-2229,759,-2290,748,-2360,759,-2430,791,-2490,839,-2538,900,-2570,970,-2581,5033,-2581e" filled="false" stroked="true" strokeweight="4.0pt" strokecolor="#231f20">
                  <v:path arrowok="t"/>
                  <v:stroke dashstyle="solid"/>
                </v:shape>
                <v:shape style="position:absolute;left:748;top:-2582;width:8540;height:444" id="docshape462" coordorigin="748,-2581" coordsize="8540,444" path="m5033,-2581l9067,-2581,9137,-2570,9198,-2538,9245,-2490,9277,-2430,9288,-2360,9277,-2290,9245,-2229,9198,-2181,9137,-2149,9067,-2138,970,-2138,900,-2149,839,-2181,791,-2229,759,-2290,748,-2360,759,-2430,791,-2490,839,-2538,900,-2570,970,-2581,5033,-2581xe" filled="false" stroked="true" strokeweight="1.0pt" strokecolor="#231f20">
                  <v:path arrowok="t"/>
                  <v:stroke dashstyle="solid"/>
                </v:shape>
                <v:shape style="position:absolute;left:788;top:-2138;width:8461;height:1407" id="docshape463" coordorigin="788,-2138" coordsize="8461,1407" path="m788,-732l788,-1898,800,-1974,834,-2040,886,-2092,951,-2126,1027,-2138,9009,-2138,9085,-2126,9151,-2092,9202,-2040,9236,-1974,9248,-1898,9248,-732e" filled="false" stroked="true" strokeweight="3pt" strokecolor="#231f20">
                  <v:path arrowok="t"/>
                  <v:stroke dashstyle="solid"/>
                </v:shape>
                <v:shape style="position:absolute;left:788;top:-732;width:8461;height:283" id="docshape464" coordorigin="788,-732" coordsize="8461,283" path="m9249,-732l788,-732,788,-618,807,-553,858,-499,934,-463,1027,-450,9010,-450,9103,-463,9179,-499,9230,-553,9249,-618,9249,-732xe" filled="true" fillcolor="#f1f1f2" stroked="false">
                  <v:path arrowok="t"/>
                  <v:fill type="solid"/>
                </v:shape>
                <v:shape style="position:absolute;left:788;top:-732;width:8461;height:283" id="docshape465" coordorigin="788,-732" coordsize="8461,283" path="m9249,-732l9249,-618,9230,-553,9179,-499,9103,-463,9010,-450,1027,-450,934,-463,858,-499,807,-553,788,-618,788,-732e" filled="false" stroked="true" strokeweight="3pt" strokecolor="#231f20">
                  <v:path arrowok="t"/>
                  <v:stroke dashstyle="solid"/>
                </v:shape>
                <v:shape style="position:absolute;left:1918;top:-2544;width:1285;height:312" type="#_x0000_t202" id="docshape466" filled="false" stroked="false">
                  <v:textbox inset="0,0,0,0">
                    <w:txbxContent>
                      <w:p>
                        <w:pPr>
                          <w:spacing w:line="302" w:lineRule="exact" w:before="0"/>
                          <w:ind w:left="0" w:right="0" w:firstLine="0"/>
                          <w:jc w:val="left"/>
                          <w:rPr>
                            <w:rFonts w:ascii="Trebuchet MS"/>
                            <w:b/>
                            <w:sz w:val="26"/>
                          </w:rPr>
                        </w:pPr>
                        <w:r>
                          <w:rPr>
                            <w:rFonts w:ascii="Trebuchet MS"/>
                            <w:b/>
                            <w:smallCaps/>
                            <w:color w:val="FFFFFF"/>
                            <w:spacing w:val="22"/>
                            <w:w w:val="90"/>
                            <w:sz w:val="26"/>
                          </w:rPr>
                          <w:t>Tabl</w:t>
                        </w:r>
                        <w:r>
                          <w:rPr>
                            <w:rFonts w:ascii="Trebuchet MS"/>
                            <w:b/>
                            <w:smallCaps/>
                            <w:color w:val="FFFFFF"/>
                            <w:spacing w:val="-28"/>
                            <w:w w:val="90"/>
                            <w:sz w:val="26"/>
                          </w:rPr>
                          <w:t> </w:t>
                        </w:r>
                        <w:r>
                          <w:rPr>
                            <w:rFonts w:ascii="Trebuchet MS"/>
                            <w:b/>
                            <w:smallCaps/>
                            <w:color w:val="FFFFFF"/>
                            <w:w w:val="90"/>
                            <w:sz w:val="26"/>
                          </w:rPr>
                          <w:t>e</w:t>
                        </w:r>
                        <w:r>
                          <w:rPr>
                            <w:rFonts w:ascii="Trebuchet MS"/>
                            <w:b/>
                            <w:smallCaps/>
                            <w:color w:val="FFFFFF"/>
                            <w:spacing w:val="47"/>
                            <w:sz w:val="26"/>
                          </w:rPr>
                          <w:t> </w:t>
                        </w:r>
                        <w:r>
                          <w:rPr>
                            <w:rFonts w:ascii="Trebuchet MS"/>
                            <w:b/>
                            <w:smallCaps/>
                            <w:color w:val="FFFFFF"/>
                            <w:spacing w:val="15"/>
                            <w:w w:val="90"/>
                            <w:sz w:val="26"/>
                          </w:rPr>
                          <w:t>3.</w:t>
                        </w:r>
                        <w:r>
                          <w:rPr>
                            <w:rFonts w:ascii="Trebuchet MS"/>
                            <w:b/>
                            <w:smallCaps/>
                            <w:color w:val="FFFFFF"/>
                            <w:spacing w:val="-43"/>
                            <w:w w:val="90"/>
                            <w:sz w:val="26"/>
                          </w:rPr>
                          <w:t> </w:t>
                        </w:r>
                        <w:r>
                          <w:rPr>
                            <w:rFonts w:ascii="Trebuchet MS"/>
                            <w:b/>
                            <w:smallCaps/>
                            <w:color w:val="FFFFFF"/>
                            <w:spacing w:val="-12"/>
                            <w:w w:val="90"/>
                            <w:sz w:val="26"/>
                          </w:rPr>
                          <w:t>3</w:t>
                        </w:r>
                      </w:p>
                    </w:txbxContent>
                  </v:textbox>
                  <w10:wrap type="none"/>
                </v:shape>
                <v:shape style="position:absolute;left:978;top:-1988;width:520;height:1249" type="#_x0000_t202" id="docshape467" filled="false" stroked="false">
                  <v:textbox inset="0,0,0,0">
                    <w:txbxContent>
                      <w:p>
                        <w:pPr>
                          <w:spacing w:line="295" w:lineRule="auto" w:before="0"/>
                          <w:ind w:left="0" w:right="50" w:firstLine="0"/>
                          <w:jc w:val="left"/>
                          <w:rPr>
                            <w:rFonts w:ascii="Trebuchet MS"/>
                            <w:sz w:val="18"/>
                          </w:rPr>
                        </w:pPr>
                        <w:r>
                          <w:rPr>
                            <w:rFonts w:ascii="Trebuchet MS"/>
                            <w:b/>
                            <w:color w:val="231F20"/>
                            <w:spacing w:val="-10"/>
                            <w:w w:val="115"/>
                            <w:sz w:val="20"/>
                          </w:rPr>
                          <w:t>x </w:t>
                        </w:r>
                        <w:r>
                          <w:rPr>
                            <w:rFonts w:ascii="Trebuchet MS"/>
                            <w:color w:val="231F20"/>
                            <w:spacing w:val="-4"/>
                            <w:w w:val="115"/>
                            <w:sz w:val="18"/>
                          </w:rPr>
                          <w:t>true true</w:t>
                        </w:r>
                      </w:p>
                      <w:p>
                        <w:pPr>
                          <w:spacing w:line="196" w:lineRule="exact" w:before="0"/>
                          <w:ind w:left="0" w:right="0" w:firstLine="0"/>
                          <w:jc w:val="left"/>
                          <w:rPr>
                            <w:rFonts w:ascii="Trebuchet MS"/>
                            <w:sz w:val="18"/>
                          </w:rPr>
                        </w:pPr>
                        <w:r>
                          <w:rPr>
                            <w:rFonts w:ascii="Trebuchet MS"/>
                            <w:color w:val="231F20"/>
                            <w:spacing w:val="-2"/>
                            <w:w w:val="130"/>
                            <w:sz w:val="18"/>
                          </w:rPr>
                          <w:t>false</w:t>
                        </w:r>
                      </w:p>
                      <w:p>
                        <w:pPr>
                          <w:spacing w:before="30"/>
                          <w:ind w:left="0" w:right="0" w:firstLine="0"/>
                          <w:jc w:val="left"/>
                          <w:rPr>
                            <w:rFonts w:ascii="Trebuchet MS"/>
                            <w:sz w:val="18"/>
                          </w:rPr>
                        </w:pPr>
                        <w:r>
                          <w:rPr>
                            <w:rFonts w:ascii="Trebuchet MS"/>
                            <w:color w:val="231F20"/>
                            <w:spacing w:val="-2"/>
                            <w:w w:val="130"/>
                            <w:sz w:val="18"/>
                          </w:rPr>
                          <w:t>false</w:t>
                        </w:r>
                      </w:p>
                    </w:txbxContent>
                  </v:textbox>
                  <w10:wrap type="none"/>
                </v:shape>
                <v:shape style="position:absolute;left:3272;top:-2544;width:4910;height:796" type="#_x0000_t202" id="docshape468" filled="false" stroked="false">
                  <v:textbox inset="0,0,0,0">
                    <w:txbxContent>
                      <w:p>
                        <w:pPr>
                          <w:spacing w:line="302" w:lineRule="exact" w:before="0"/>
                          <w:ind w:left="283" w:right="0" w:firstLine="0"/>
                          <w:jc w:val="left"/>
                          <w:rPr>
                            <w:rFonts w:ascii="Trebuchet MS"/>
                            <w:b/>
                            <w:sz w:val="26"/>
                          </w:rPr>
                        </w:pPr>
                        <w:r>
                          <w:rPr>
                            <w:rFonts w:ascii="Trebuchet MS"/>
                            <w:b/>
                            <w:smallCaps/>
                            <w:color w:val="FFFFFF"/>
                            <w:spacing w:val="15"/>
                            <w:sz w:val="26"/>
                          </w:rPr>
                          <w:t>Trut</w:t>
                        </w:r>
                        <w:r>
                          <w:rPr>
                            <w:rFonts w:ascii="Trebuchet MS"/>
                            <w:b/>
                            <w:smallCaps/>
                            <w:color w:val="FFFFFF"/>
                            <w:spacing w:val="-31"/>
                            <w:sz w:val="26"/>
                          </w:rPr>
                          <w:t> </w:t>
                        </w:r>
                        <w:r>
                          <w:rPr>
                            <w:rFonts w:ascii="Trebuchet MS"/>
                            <w:b/>
                            <w:smallCaps/>
                            <w:color w:val="FFFFFF"/>
                            <w:sz w:val="26"/>
                          </w:rPr>
                          <w:t>h</w:t>
                        </w:r>
                        <w:r>
                          <w:rPr>
                            <w:rFonts w:ascii="Trebuchet MS"/>
                            <w:b/>
                            <w:smallCaps/>
                            <w:color w:val="FFFFFF"/>
                            <w:spacing w:val="9"/>
                            <w:sz w:val="26"/>
                          </w:rPr>
                          <w:t> </w:t>
                        </w:r>
                        <w:r>
                          <w:rPr>
                            <w:rFonts w:ascii="Trebuchet MS"/>
                            <w:b/>
                            <w:smallCaps/>
                            <w:color w:val="FFFFFF"/>
                            <w:spacing w:val="15"/>
                            <w:sz w:val="26"/>
                          </w:rPr>
                          <w:t>Tabl</w:t>
                        </w:r>
                        <w:r>
                          <w:rPr>
                            <w:rFonts w:ascii="Trebuchet MS"/>
                            <w:b/>
                            <w:smallCaps/>
                            <w:color w:val="FFFFFF"/>
                            <w:spacing w:val="-34"/>
                            <w:sz w:val="26"/>
                          </w:rPr>
                          <w:t> </w:t>
                        </w:r>
                        <w:r>
                          <w:rPr>
                            <w:rFonts w:ascii="Trebuchet MS"/>
                            <w:b/>
                            <w:smallCaps/>
                            <w:color w:val="FFFFFF"/>
                            <w:sz w:val="26"/>
                          </w:rPr>
                          <w:t>e</w:t>
                        </w:r>
                        <w:r>
                          <w:rPr>
                            <w:rFonts w:ascii="Trebuchet MS"/>
                            <w:b/>
                            <w:smallCaps/>
                            <w:color w:val="FFFFFF"/>
                            <w:spacing w:val="11"/>
                            <w:sz w:val="26"/>
                          </w:rPr>
                          <w:t> </w:t>
                        </w:r>
                        <w:r>
                          <w:rPr>
                            <w:rFonts w:ascii="Trebuchet MS"/>
                            <w:b/>
                            <w:smallCaps/>
                            <w:color w:val="FFFFFF"/>
                            <w:sz w:val="26"/>
                          </w:rPr>
                          <w:t>f</w:t>
                        </w:r>
                        <w:r>
                          <w:rPr>
                            <w:rFonts w:ascii="Trebuchet MS"/>
                            <w:b/>
                            <w:smallCaps/>
                            <w:color w:val="FFFFFF"/>
                            <w:spacing w:val="-36"/>
                            <w:sz w:val="26"/>
                          </w:rPr>
                          <w:t> </w:t>
                        </w:r>
                        <w:r>
                          <w:rPr>
                            <w:rFonts w:ascii="Trebuchet MS"/>
                            <w:b/>
                            <w:smallCaps/>
                            <w:color w:val="FFFFFF"/>
                            <w:sz w:val="26"/>
                          </w:rPr>
                          <w:t>o</w:t>
                        </w:r>
                        <w:r>
                          <w:rPr>
                            <w:rFonts w:ascii="Trebuchet MS"/>
                            <w:b/>
                            <w:smallCaps/>
                            <w:color w:val="FFFFFF"/>
                            <w:spacing w:val="-33"/>
                            <w:sz w:val="26"/>
                          </w:rPr>
                          <w:t> </w:t>
                        </w:r>
                        <w:r>
                          <w:rPr>
                            <w:rFonts w:ascii="Trebuchet MS"/>
                            <w:b/>
                            <w:smallCaps/>
                            <w:color w:val="FFFFFF"/>
                            <w:sz w:val="26"/>
                          </w:rPr>
                          <w:t>r</w:t>
                        </w:r>
                        <w:r>
                          <w:rPr>
                            <w:rFonts w:ascii="Trebuchet MS"/>
                            <w:b/>
                            <w:smallCaps/>
                            <w:color w:val="FFFFFF"/>
                            <w:spacing w:val="9"/>
                            <w:sz w:val="26"/>
                          </w:rPr>
                          <w:t> </w:t>
                        </w:r>
                        <w:r>
                          <w:rPr>
                            <w:rFonts w:ascii="Trebuchet MS"/>
                            <w:b/>
                            <w:smallCaps/>
                            <w:color w:val="FFFFFF"/>
                            <w:spacing w:val="14"/>
                            <w:sz w:val="26"/>
                          </w:rPr>
                          <w:t>th</w:t>
                        </w:r>
                        <w:r>
                          <w:rPr>
                            <w:rFonts w:ascii="Trebuchet MS"/>
                            <w:b/>
                            <w:smallCaps/>
                            <w:color w:val="FFFFFF"/>
                            <w:spacing w:val="-37"/>
                            <w:sz w:val="26"/>
                          </w:rPr>
                          <w:t> </w:t>
                        </w:r>
                        <w:r>
                          <w:rPr>
                            <w:rFonts w:ascii="Trebuchet MS"/>
                            <w:b/>
                            <w:smallCaps/>
                            <w:color w:val="FFFFFF"/>
                            <w:sz w:val="26"/>
                          </w:rPr>
                          <w:t>e</w:t>
                        </w:r>
                        <w:r>
                          <w:rPr>
                            <w:rFonts w:ascii="Trebuchet MS"/>
                            <w:b/>
                            <w:smallCaps/>
                            <w:color w:val="FFFFFF"/>
                            <w:spacing w:val="11"/>
                            <w:sz w:val="26"/>
                          </w:rPr>
                          <w:t> </w:t>
                        </w:r>
                        <w:r>
                          <w:rPr>
                            <w:rFonts w:ascii="Trebuchet MS"/>
                            <w:b/>
                            <w:smallCaps/>
                            <w:color w:val="FFFFFF"/>
                            <w:sz w:val="26"/>
                          </w:rPr>
                          <w:t>a</w:t>
                        </w:r>
                        <w:r>
                          <w:rPr>
                            <w:rFonts w:ascii="Trebuchet MS"/>
                            <w:b/>
                            <w:smallCaps/>
                            <w:color w:val="FFFFFF"/>
                            <w:spacing w:val="-35"/>
                            <w:sz w:val="26"/>
                          </w:rPr>
                          <w:t> </w:t>
                        </w:r>
                        <w:r>
                          <w:rPr>
                            <w:rFonts w:ascii="Trebuchet MS"/>
                            <w:b/>
                            <w:smallCaps/>
                            <w:color w:val="FFFFFF"/>
                            <w:sz w:val="26"/>
                          </w:rPr>
                          <w:t>n</w:t>
                        </w:r>
                        <w:r>
                          <w:rPr>
                            <w:rFonts w:ascii="Trebuchet MS"/>
                            <w:b/>
                            <w:smallCaps/>
                            <w:color w:val="FFFFFF"/>
                            <w:spacing w:val="-36"/>
                            <w:sz w:val="26"/>
                          </w:rPr>
                          <w:t> </w:t>
                        </w:r>
                        <w:r>
                          <w:rPr>
                            <w:rFonts w:ascii="Trebuchet MS"/>
                            <w:b/>
                            <w:smallCaps/>
                            <w:color w:val="FFFFFF"/>
                            <w:sz w:val="26"/>
                          </w:rPr>
                          <w:t>d</w:t>
                        </w:r>
                        <w:r>
                          <w:rPr>
                            <w:rFonts w:ascii="Trebuchet MS"/>
                            <w:b/>
                            <w:smallCaps/>
                            <w:color w:val="FFFFFF"/>
                            <w:spacing w:val="20"/>
                            <w:sz w:val="26"/>
                          </w:rPr>
                          <w:t> </w:t>
                        </w:r>
                        <w:r>
                          <w:rPr>
                            <w:rFonts w:ascii="Trebuchet MS"/>
                            <w:b/>
                            <w:smallCaps/>
                            <w:color w:val="FFFFFF"/>
                            <w:spacing w:val="15"/>
                            <w:sz w:val="26"/>
                          </w:rPr>
                          <w:t>Ope</w:t>
                        </w:r>
                        <w:r>
                          <w:rPr>
                            <w:rFonts w:ascii="Trebuchet MS"/>
                            <w:b/>
                            <w:smallCaps/>
                            <w:color w:val="FFFFFF"/>
                            <w:spacing w:val="-29"/>
                            <w:sz w:val="26"/>
                          </w:rPr>
                          <w:t> </w:t>
                        </w:r>
                        <w:r>
                          <w:rPr>
                            <w:rFonts w:ascii="Trebuchet MS"/>
                            <w:b/>
                            <w:smallCaps/>
                            <w:color w:val="FFFFFF"/>
                            <w:sz w:val="26"/>
                          </w:rPr>
                          <w:t>r</w:t>
                        </w:r>
                        <w:r>
                          <w:rPr>
                            <w:rFonts w:ascii="Trebuchet MS"/>
                            <w:b/>
                            <w:smallCaps/>
                            <w:color w:val="FFFFFF"/>
                            <w:spacing w:val="-37"/>
                            <w:sz w:val="26"/>
                          </w:rPr>
                          <w:t> </w:t>
                        </w:r>
                        <w:r>
                          <w:rPr>
                            <w:rFonts w:ascii="Trebuchet MS"/>
                            <w:b/>
                            <w:smallCaps/>
                            <w:color w:val="FFFFFF"/>
                            <w:sz w:val="26"/>
                          </w:rPr>
                          <w:t>a</w:t>
                        </w:r>
                        <w:r>
                          <w:rPr>
                            <w:rFonts w:ascii="Trebuchet MS"/>
                            <w:b/>
                            <w:smallCaps/>
                            <w:color w:val="FFFFFF"/>
                            <w:spacing w:val="-34"/>
                            <w:sz w:val="26"/>
                          </w:rPr>
                          <w:t> </w:t>
                        </w:r>
                        <w:r>
                          <w:rPr>
                            <w:rFonts w:ascii="Trebuchet MS"/>
                            <w:b/>
                            <w:smallCaps/>
                            <w:color w:val="FFFFFF"/>
                            <w:spacing w:val="10"/>
                            <w:sz w:val="26"/>
                          </w:rPr>
                          <w:t>tor </w:t>
                        </w:r>
                      </w:p>
                      <w:p>
                        <w:pPr>
                          <w:spacing w:line="240" w:lineRule="auto" w:before="44"/>
                          <w:rPr>
                            <w:rFonts w:ascii="Trebuchet MS"/>
                            <w:b/>
                            <w:sz w:val="18"/>
                          </w:rPr>
                        </w:pPr>
                      </w:p>
                      <w:p>
                        <w:pPr>
                          <w:tabs>
                            <w:tab w:pos="3047" w:val="left" w:leader="none"/>
                          </w:tabs>
                          <w:spacing w:before="0"/>
                          <w:ind w:left="0" w:right="0" w:firstLine="0"/>
                          <w:jc w:val="left"/>
                          <w:rPr>
                            <w:rFonts w:ascii="Trebuchet MS"/>
                            <w:b/>
                            <w:sz w:val="20"/>
                          </w:rPr>
                        </w:pPr>
                        <w:r>
                          <w:rPr>
                            <w:rFonts w:ascii="Trebuchet MS"/>
                            <w:b/>
                            <w:color w:val="231F20"/>
                            <w:spacing w:val="-10"/>
                            <w:w w:val="110"/>
                            <w:sz w:val="20"/>
                          </w:rPr>
                          <w:t>y</w:t>
                        </w:r>
                        <w:r>
                          <w:rPr>
                            <w:rFonts w:ascii="Trebuchet MS"/>
                            <w:b/>
                            <w:color w:val="231F20"/>
                            <w:sz w:val="20"/>
                          </w:rPr>
                          <w:tab/>
                        </w:r>
                        <w:r>
                          <w:rPr>
                            <w:rFonts w:ascii="Trebuchet MS"/>
                            <w:b/>
                            <w:color w:val="231F20"/>
                            <w:spacing w:val="-2"/>
                            <w:w w:val="110"/>
                            <w:sz w:val="20"/>
                          </w:rPr>
                          <w:t>Result</w:t>
                        </w:r>
                      </w:p>
                    </w:txbxContent>
                  </v:textbox>
                  <w10:wrap type="none"/>
                </v:shape>
                <v:shape style="position:absolute;left:3272;top:-1682;width:520;height:943" type="#_x0000_t202" id="docshape469" filled="false" stroked="false">
                  <v:textbox inset="0,0,0,0">
                    <w:txbxContent>
                      <w:p>
                        <w:pPr>
                          <w:spacing w:line="276" w:lineRule="auto" w:before="0"/>
                          <w:ind w:left="0" w:right="0" w:firstLine="0"/>
                          <w:jc w:val="left"/>
                          <w:rPr>
                            <w:rFonts w:ascii="Trebuchet MS"/>
                            <w:sz w:val="18"/>
                          </w:rPr>
                        </w:pPr>
                        <w:r>
                          <w:rPr>
                            <w:rFonts w:ascii="Trebuchet MS"/>
                            <w:color w:val="231F20"/>
                            <w:spacing w:val="-4"/>
                            <w:w w:val="125"/>
                            <w:sz w:val="18"/>
                          </w:rPr>
                          <w:t>true </w:t>
                        </w:r>
                        <w:r>
                          <w:rPr>
                            <w:rFonts w:ascii="Trebuchet MS"/>
                            <w:color w:val="231F20"/>
                            <w:spacing w:val="-2"/>
                            <w:w w:val="125"/>
                            <w:sz w:val="18"/>
                          </w:rPr>
                          <w:t>false </w:t>
                        </w:r>
                        <w:r>
                          <w:rPr>
                            <w:rFonts w:ascii="Trebuchet MS"/>
                            <w:color w:val="231F20"/>
                            <w:spacing w:val="-4"/>
                            <w:w w:val="125"/>
                            <w:sz w:val="18"/>
                          </w:rPr>
                          <w:t>true </w:t>
                        </w:r>
                        <w:r>
                          <w:rPr>
                            <w:rFonts w:ascii="Trebuchet MS"/>
                            <w:color w:val="231F20"/>
                            <w:spacing w:val="-2"/>
                            <w:w w:val="125"/>
                            <w:sz w:val="18"/>
                          </w:rPr>
                          <w:t>false</w:t>
                        </w:r>
                      </w:p>
                    </w:txbxContent>
                  </v:textbox>
                  <w10:wrap type="none"/>
                </v:shape>
                <v:shape style="position:absolute;left:6320;top:-1682;width:520;height:943" type="#_x0000_t202" id="docshape470" filled="false" stroked="false">
                  <v:textbox inset="0,0,0,0">
                    <w:txbxContent>
                      <w:p>
                        <w:pPr>
                          <w:spacing w:line="276" w:lineRule="auto" w:before="0"/>
                          <w:ind w:left="0" w:right="0" w:firstLine="0"/>
                          <w:jc w:val="left"/>
                          <w:rPr>
                            <w:rFonts w:ascii="Trebuchet MS"/>
                            <w:sz w:val="18"/>
                          </w:rPr>
                        </w:pPr>
                        <w:r>
                          <w:rPr>
                            <w:rFonts w:ascii="Trebuchet MS"/>
                            <w:color w:val="231F20"/>
                            <w:spacing w:val="-4"/>
                            <w:w w:val="125"/>
                            <w:sz w:val="18"/>
                          </w:rPr>
                          <w:t>true </w:t>
                        </w:r>
                        <w:r>
                          <w:rPr>
                            <w:rFonts w:ascii="Trebuchet MS"/>
                            <w:color w:val="231F20"/>
                            <w:spacing w:val="-2"/>
                            <w:w w:val="125"/>
                            <w:sz w:val="18"/>
                          </w:rPr>
                          <w:t>false false false</w:t>
                        </w:r>
                      </w:p>
                    </w:txbxContent>
                  </v:textbox>
                  <w10:wrap type="none"/>
                </v:shape>
                <w10:wrap type="none"/>
              </v:group>
            </w:pict>
          </mc:Fallback>
        </mc:AlternateContent>
      </w:r>
      <w:r>
        <w:rPr>
          <w:color w:val="231F20"/>
        </w:rPr>
        <w:t>or</w:t>
      </w:r>
      <w:r>
        <w:rPr>
          <w:color w:val="231F20"/>
          <w:spacing w:val="-24"/>
        </w:rPr>
        <w:t> </w:t>
      </w:r>
      <w:r>
        <w:rPr>
          <w:color w:val="231F20"/>
          <w:spacing w:val="-2"/>
        </w:rPr>
        <w:t>Operator</w:t>
      </w:r>
    </w:p>
    <w:p>
      <w:pPr>
        <w:pStyle w:val="BodyText"/>
        <w:spacing w:line="278" w:lineRule="auto" w:before="34"/>
        <w:ind w:left="378" w:right="5"/>
        <w:jc w:val="both"/>
      </w:pPr>
      <w:r>
        <w:rPr>
          <w:color w:val="231F20"/>
          <w:w w:val="115"/>
        </w:rPr>
        <w:t>The</w:t>
      </w:r>
      <w:r>
        <w:rPr>
          <w:color w:val="231F20"/>
          <w:spacing w:val="-16"/>
          <w:w w:val="115"/>
        </w:rPr>
        <w:t> </w:t>
      </w:r>
      <w:r>
        <w:rPr>
          <w:rFonts w:ascii="Trebuchet MS"/>
          <w:color w:val="231F20"/>
          <w:w w:val="115"/>
          <w:sz w:val="18"/>
        </w:rPr>
        <w:t>or</w:t>
      </w:r>
      <w:r>
        <w:rPr>
          <w:rFonts w:ascii="Trebuchet MS"/>
          <w:color w:val="231F20"/>
          <w:spacing w:val="-15"/>
          <w:w w:val="115"/>
          <w:sz w:val="18"/>
        </w:rPr>
        <w:t> </w:t>
      </w:r>
      <w:r>
        <w:rPr>
          <w:color w:val="231F20"/>
          <w:w w:val="115"/>
        </w:rPr>
        <w:t>operator</w:t>
      </w:r>
      <w:r>
        <w:rPr>
          <w:color w:val="231F20"/>
          <w:spacing w:val="-15"/>
          <w:w w:val="115"/>
        </w:rPr>
        <w:t> </w:t>
      </w:r>
      <w:r>
        <w:rPr>
          <w:color w:val="231F20"/>
          <w:w w:val="115"/>
        </w:rPr>
        <w:t>is</w:t>
      </w:r>
      <w:r>
        <w:rPr>
          <w:color w:val="231F20"/>
          <w:spacing w:val="-15"/>
          <w:w w:val="115"/>
        </w:rPr>
        <w:t> </w:t>
      </w:r>
      <w:r>
        <w:rPr>
          <w:color w:val="231F20"/>
          <w:w w:val="115"/>
        </w:rPr>
        <w:t>similar</w:t>
      </w:r>
      <w:r>
        <w:rPr>
          <w:color w:val="231F20"/>
          <w:spacing w:val="-15"/>
          <w:w w:val="115"/>
        </w:rPr>
        <w:t> </w:t>
      </w:r>
      <w:r>
        <w:rPr>
          <w:color w:val="231F20"/>
          <w:w w:val="115"/>
        </w:rPr>
        <w:t>to</w:t>
      </w:r>
      <w:r>
        <w:rPr>
          <w:color w:val="231F20"/>
          <w:spacing w:val="-16"/>
          <w:w w:val="115"/>
        </w:rPr>
        <w:t> </w:t>
      </w:r>
      <w:r>
        <w:rPr>
          <w:color w:val="231F20"/>
          <w:w w:val="115"/>
        </w:rPr>
        <w:t>the</w:t>
      </w:r>
      <w:r>
        <w:rPr>
          <w:color w:val="231F20"/>
          <w:spacing w:val="-15"/>
          <w:w w:val="115"/>
        </w:rPr>
        <w:t> </w:t>
      </w:r>
      <w:r>
        <w:rPr>
          <w:rFonts w:ascii="Trebuchet MS"/>
          <w:color w:val="231F20"/>
          <w:w w:val="115"/>
          <w:sz w:val="18"/>
        </w:rPr>
        <w:t>and</w:t>
      </w:r>
      <w:r>
        <w:rPr>
          <w:rFonts w:ascii="Trebuchet MS"/>
          <w:color w:val="231F20"/>
          <w:spacing w:val="-15"/>
          <w:w w:val="115"/>
          <w:sz w:val="18"/>
        </w:rPr>
        <w:t> </w:t>
      </w:r>
      <w:r>
        <w:rPr>
          <w:color w:val="231F20"/>
          <w:w w:val="115"/>
        </w:rPr>
        <w:t>operator</w:t>
      </w:r>
      <w:r>
        <w:rPr>
          <w:color w:val="231F20"/>
          <w:spacing w:val="-15"/>
          <w:w w:val="115"/>
        </w:rPr>
        <w:t> </w:t>
      </w:r>
      <w:r>
        <w:rPr>
          <w:color w:val="231F20"/>
          <w:w w:val="115"/>
        </w:rPr>
        <w:t>in</w:t>
      </w:r>
      <w:r>
        <w:rPr>
          <w:color w:val="231F20"/>
          <w:spacing w:val="-15"/>
          <w:w w:val="115"/>
        </w:rPr>
        <w:t> </w:t>
      </w:r>
      <w:r>
        <w:rPr>
          <w:color w:val="231F20"/>
          <w:w w:val="115"/>
        </w:rPr>
        <w:t>that</w:t>
      </w:r>
      <w:r>
        <w:rPr>
          <w:color w:val="231F20"/>
          <w:spacing w:val="-16"/>
          <w:w w:val="115"/>
        </w:rPr>
        <w:t> </w:t>
      </w:r>
      <w:r>
        <w:rPr>
          <w:color w:val="231F20"/>
          <w:w w:val="115"/>
        </w:rPr>
        <w:t>it</w:t>
      </w:r>
      <w:r>
        <w:rPr>
          <w:color w:val="231F20"/>
          <w:spacing w:val="-15"/>
          <w:w w:val="115"/>
        </w:rPr>
        <w:t> </w:t>
      </w:r>
      <w:r>
        <w:rPr>
          <w:color w:val="231F20"/>
          <w:w w:val="115"/>
        </w:rPr>
        <w:t>contains</w:t>
      </w:r>
      <w:r>
        <w:rPr>
          <w:color w:val="231F20"/>
          <w:spacing w:val="-15"/>
          <w:w w:val="115"/>
        </w:rPr>
        <w:t> </w:t>
      </w:r>
      <w:r>
        <w:rPr>
          <w:color w:val="231F20"/>
          <w:w w:val="115"/>
        </w:rPr>
        <w:t>at</w:t>
      </w:r>
      <w:r>
        <w:rPr>
          <w:color w:val="231F20"/>
          <w:spacing w:val="-15"/>
          <w:w w:val="115"/>
        </w:rPr>
        <w:t> </w:t>
      </w:r>
      <w:r>
        <w:rPr>
          <w:color w:val="231F20"/>
          <w:w w:val="115"/>
        </w:rPr>
        <w:t>least</w:t>
      </w:r>
      <w:r>
        <w:rPr>
          <w:color w:val="231F20"/>
          <w:spacing w:val="-15"/>
          <w:w w:val="115"/>
        </w:rPr>
        <w:t> </w:t>
      </w:r>
      <w:r>
        <w:rPr>
          <w:color w:val="231F20"/>
          <w:w w:val="115"/>
        </w:rPr>
        <w:t>two</w:t>
      </w:r>
      <w:r>
        <w:rPr>
          <w:color w:val="231F20"/>
          <w:spacing w:val="-15"/>
          <w:w w:val="115"/>
        </w:rPr>
        <w:t> </w:t>
      </w:r>
      <w:r>
        <w:rPr>
          <w:color w:val="231F20"/>
          <w:w w:val="115"/>
        </w:rPr>
        <w:t>separate</w:t>
      </w:r>
      <w:r>
        <w:rPr>
          <w:color w:val="231F20"/>
          <w:spacing w:val="-15"/>
          <w:w w:val="115"/>
        </w:rPr>
        <w:t> </w:t>
      </w:r>
      <w:r>
        <w:rPr>
          <w:color w:val="231F20"/>
          <w:w w:val="115"/>
        </w:rPr>
        <w:t>expres-</w:t>
      </w:r>
      <w:r>
        <w:rPr>
          <w:color w:val="231F20"/>
          <w:spacing w:val="-2"/>
          <w:w w:val="115"/>
        </w:rPr>
        <w:t>sions</w:t>
      </w:r>
      <w:r>
        <w:rPr>
          <w:color w:val="231F20"/>
          <w:spacing w:val="-11"/>
          <w:w w:val="115"/>
        </w:rPr>
        <w:t> </w:t>
      </w:r>
      <w:r>
        <w:rPr>
          <w:color w:val="231F20"/>
          <w:spacing w:val="-2"/>
          <w:w w:val="115"/>
        </w:rPr>
        <w:t>and</w:t>
      </w:r>
      <w:r>
        <w:rPr>
          <w:color w:val="231F20"/>
          <w:spacing w:val="-8"/>
          <w:w w:val="115"/>
        </w:rPr>
        <w:t> </w:t>
      </w:r>
      <w:r>
        <w:rPr>
          <w:color w:val="231F20"/>
          <w:spacing w:val="-2"/>
          <w:w w:val="115"/>
        </w:rPr>
        <w:t>is</w:t>
      </w:r>
      <w:r>
        <w:rPr>
          <w:color w:val="231F20"/>
          <w:spacing w:val="-6"/>
          <w:w w:val="115"/>
        </w:rPr>
        <w:t> </w:t>
      </w:r>
      <w:r>
        <w:rPr>
          <w:color w:val="231F20"/>
          <w:spacing w:val="-2"/>
          <w:w w:val="115"/>
        </w:rPr>
        <w:t>used</w:t>
      </w:r>
      <w:r>
        <w:rPr>
          <w:color w:val="231F20"/>
          <w:spacing w:val="-8"/>
          <w:w w:val="115"/>
        </w:rPr>
        <w:t> </w:t>
      </w:r>
      <w:r>
        <w:rPr>
          <w:color w:val="231F20"/>
          <w:spacing w:val="-2"/>
          <w:w w:val="115"/>
        </w:rPr>
        <w:t>to</w:t>
      </w:r>
      <w:r>
        <w:rPr>
          <w:color w:val="231F20"/>
          <w:spacing w:val="-10"/>
          <w:w w:val="115"/>
        </w:rPr>
        <w:t> </w:t>
      </w:r>
      <w:r>
        <w:rPr>
          <w:color w:val="231F20"/>
          <w:spacing w:val="-2"/>
          <w:w w:val="115"/>
        </w:rPr>
        <w:t>build</w:t>
      </w:r>
      <w:r>
        <w:rPr>
          <w:color w:val="231F20"/>
          <w:spacing w:val="-8"/>
          <w:w w:val="115"/>
        </w:rPr>
        <w:t> </w:t>
      </w:r>
      <w:r>
        <w:rPr>
          <w:color w:val="231F20"/>
          <w:spacing w:val="-2"/>
          <w:w w:val="115"/>
        </w:rPr>
        <w:t>a</w:t>
      </w:r>
      <w:r>
        <w:rPr>
          <w:color w:val="231F20"/>
          <w:spacing w:val="-8"/>
          <w:w w:val="115"/>
        </w:rPr>
        <w:t> </w:t>
      </w:r>
      <w:r>
        <w:rPr>
          <w:color w:val="231F20"/>
          <w:spacing w:val="-2"/>
          <w:w w:val="115"/>
        </w:rPr>
        <w:t>compound</w:t>
      </w:r>
      <w:r>
        <w:rPr>
          <w:color w:val="231F20"/>
          <w:spacing w:val="-8"/>
          <w:w w:val="115"/>
        </w:rPr>
        <w:t> </w:t>
      </w:r>
      <w:r>
        <w:rPr>
          <w:color w:val="231F20"/>
          <w:spacing w:val="-2"/>
          <w:w w:val="115"/>
        </w:rPr>
        <w:t>condition.</w:t>
      </w:r>
      <w:r>
        <w:rPr>
          <w:color w:val="231F20"/>
          <w:spacing w:val="-13"/>
          <w:w w:val="115"/>
        </w:rPr>
        <w:t> </w:t>
      </w:r>
      <w:r>
        <w:rPr>
          <w:color w:val="231F20"/>
          <w:spacing w:val="-2"/>
          <w:w w:val="115"/>
        </w:rPr>
        <w:t>The</w:t>
      </w:r>
      <w:r>
        <w:rPr>
          <w:color w:val="231F20"/>
          <w:spacing w:val="-13"/>
          <w:w w:val="115"/>
        </w:rPr>
        <w:t> </w:t>
      </w:r>
      <w:r>
        <w:rPr>
          <w:rFonts w:ascii="Trebuchet MS"/>
          <w:color w:val="231F20"/>
          <w:spacing w:val="-2"/>
          <w:w w:val="115"/>
          <w:sz w:val="18"/>
        </w:rPr>
        <w:t>or</w:t>
      </w:r>
      <w:r>
        <w:rPr>
          <w:rFonts w:ascii="Trebuchet MS"/>
          <w:color w:val="231F20"/>
          <w:spacing w:val="-12"/>
          <w:w w:val="115"/>
          <w:sz w:val="18"/>
        </w:rPr>
        <w:t> </w:t>
      </w:r>
      <w:r>
        <w:rPr>
          <w:color w:val="231F20"/>
          <w:spacing w:val="-2"/>
          <w:w w:val="115"/>
        </w:rPr>
        <w:t>operator,</w:t>
      </w:r>
      <w:r>
        <w:rPr>
          <w:color w:val="231F20"/>
          <w:spacing w:val="-5"/>
          <w:w w:val="115"/>
        </w:rPr>
        <w:t> </w:t>
      </w:r>
      <w:r>
        <w:rPr>
          <w:color w:val="231F20"/>
          <w:spacing w:val="-2"/>
          <w:w w:val="115"/>
        </w:rPr>
        <w:t>however,</w:t>
      </w:r>
      <w:r>
        <w:rPr>
          <w:color w:val="231F20"/>
          <w:spacing w:val="-10"/>
          <w:w w:val="115"/>
        </w:rPr>
        <w:t> </w:t>
      </w:r>
      <w:r>
        <w:rPr>
          <w:color w:val="231F20"/>
          <w:spacing w:val="-2"/>
          <w:w w:val="115"/>
        </w:rPr>
        <w:t>differs</w:t>
      </w:r>
      <w:r>
        <w:rPr>
          <w:color w:val="231F20"/>
          <w:spacing w:val="-6"/>
          <w:w w:val="115"/>
        </w:rPr>
        <w:t> </w:t>
      </w:r>
      <w:r>
        <w:rPr>
          <w:color w:val="231F20"/>
          <w:spacing w:val="-2"/>
          <w:w w:val="115"/>
        </w:rPr>
        <w:t>in</w:t>
      </w:r>
      <w:r>
        <w:rPr>
          <w:color w:val="231F20"/>
          <w:spacing w:val="-6"/>
          <w:w w:val="115"/>
        </w:rPr>
        <w:t> </w:t>
      </w:r>
      <w:r>
        <w:rPr>
          <w:color w:val="231F20"/>
          <w:spacing w:val="-2"/>
          <w:w w:val="115"/>
        </w:rPr>
        <w:t>that</w:t>
      </w:r>
      <w:r>
        <w:rPr>
          <w:color w:val="231F20"/>
          <w:spacing w:val="-8"/>
          <w:w w:val="115"/>
        </w:rPr>
        <w:t> </w:t>
      </w:r>
      <w:r>
        <w:rPr>
          <w:color w:val="231F20"/>
          <w:spacing w:val="-2"/>
          <w:w w:val="115"/>
        </w:rPr>
        <w:t>it </w:t>
      </w:r>
      <w:r>
        <w:rPr>
          <w:color w:val="231F20"/>
          <w:w w:val="115"/>
        </w:rPr>
        <w:t>only</w:t>
      </w:r>
      <w:r>
        <w:rPr>
          <w:color w:val="231F20"/>
          <w:spacing w:val="-12"/>
          <w:w w:val="115"/>
        </w:rPr>
        <w:t> </w:t>
      </w:r>
      <w:r>
        <w:rPr>
          <w:color w:val="231F20"/>
          <w:w w:val="115"/>
        </w:rPr>
        <w:t>requires</w:t>
      </w:r>
      <w:r>
        <w:rPr>
          <w:color w:val="231F20"/>
          <w:spacing w:val="-9"/>
          <w:w w:val="115"/>
        </w:rPr>
        <w:t> </w:t>
      </w:r>
      <w:r>
        <w:rPr>
          <w:color w:val="231F20"/>
          <w:w w:val="115"/>
        </w:rPr>
        <w:t>one</w:t>
      </w:r>
      <w:r>
        <w:rPr>
          <w:color w:val="231F20"/>
          <w:spacing w:val="-12"/>
          <w:w w:val="115"/>
        </w:rPr>
        <w:t> </w:t>
      </w:r>
      <w:r>
        <w:rPr>
          <w:color w:val="231F20"/>
          <w:w w:val="115"/>
        </w:rPr>
        <w:t>side</w:t>
      </w:r>
      <w:r>
        <w:rPr>
          <w:color w:val="231F20"/>
          <w:spacing w:val="-12"/>
          <w:w w:val="115"/>
        </w:rPr>
        <w:t> </w:t>
      </w:r>
      <w:r>
        <w:rPr>
          <w:color w:val="231F20"/>
          <w:w w:val="115"/>
        </w:rPr>
        <w:t>of</w:t>
      </w:r>
      <w:r>
        <w:rPr>
          <w:color w:val="231F20"/>
          <w:spacing w:val="-11"/>
          <w:w w:val="115"/>
        </w:rPr>
        <w:t> </w:t>
      </w:r>
      <w:r>
        <w:rPr>
          <w:color w:val="231F20"/>
          <w:w w:val="115"/>
        </w:rPr>
        <w:t>the</w:t>
      </w:r>
      <w:r>
        <w:rPr>
          <w:color w:val="231F20"/>
          <w:spacing w:val="-12"/>
          <w:w w:val="115"/>
        </w:rPr>
        <w:t> </w:t>
      </w:r>
      <w:r>
        <w:rPr>
          <w:color w:val="231F20"/>
          <w:w w:val="115"/>
        </w:rPr>
        <w:t>compound</w:t>
      </w:r>
      <w:r>
        <w:rPr>
          <w:color w:val="231F20"/>
          <w:spacing w:val="-15"/>
          <w:w w:val="115"/>
        </w:rPr>
        <w:t> </w:t>
      </w:r>
      <w:r>
        <w:rPr>
          <w:color w:val="231F20"/>
          <w:w w:val="115"/>
        </w:rPr>
        <w:t>condition</w:t>
      </w:r>
      <w:r>
        <w:rPr>
          <w:color w:val="231F20"/>
          <w:spacing w:val="-9"/>
          <w:w w:val="115"/>
        </w:rPr>
        <w:t> </w:t>
      </w:r>
      <w:r>
        <w:rPr>
          <w:color w:val="231F20"/>
          <w:w w:val="115"/>
        </w:rPr>
        <w:t>to</w:t>
      </w:r>
      <w:r>
        <w:rPr>
          <w:color w:val="231F20"/>
          <w:spacing w:val="-9"/>
          <w:w w:val="115"/>
        </w:rPr>
        <w:t> </w:t>
      </w:r>
      <w:r>
        <w:rPr>
          <w:color w:val="231F20"/>
          <w:w w:val="115"/>
        </w:rPr>
        <w:t>be</w:t>
      </w:r>
      <w:r>
        <w:rPr>
          <w:color w:val="231F20"/>
          <w:spacing w:val="-4"/>
          <w:w w:val="115"/>
        </w:rPr>
        <w:t> </w:t>
      </w:r>
      <w:r>
        <w:rPr>
          <w:rFonts w:ascii="Trebuchet MS"/>
          <w:color w:val="231F20"/>
          <w:w w:val="115"/>
          <w:sz w:val="18"/>
        </w:rPr>
        <w:t>true</w:t>
      </w:r>
      <w:r>
        <w:rPr>
          <w:rFonts w:ascii="Trebuchet MS"/>
          <w:color w:val="231F20"/>
          <w:spacing w:val="-15"/>
          <w:w w:val="115"/>
          <w:sz w:val="18"/>
        </w:rPr>
        <w:t> </w:t>
      </w:r>
      <w:r>
        <w:rPr>
          <w:color w:val="231F20"/>
          <w:w w:val="115"/>
        </w:rPr>
        <w:t>for</w:t>
      </w:r>
      <w:r>
        <w:rPr>
          <w:color w:val="231F20"/>
          <w:spacing w:val="-11"/>
          <w:w w:val="115"/>
        </w:rPr>
        <w:t> </w:t>
      </w:r>
      <w:r>
        <w:rPr>
          <w:color w:val="231F20"/>
          <w:w w:val="115"/>
        </w:rPr>
        <w:t>the</w:t>
      </w:r>
      <w:r>
        <w:rPr>
          <w:color w:val="231F20"/>
          <w:spacing w:val="-11"/>
          <w:w w:val="115"/>
        </w:rPr>
        <w:t> </w:t>
      </w:r>
      <w:r>
        <w:rPr>
          <w:color w:val="231F20"/>
          <w:w w:val="115"/>
        </w:rPr>
        <w:t>entire</w:t>
      </w:r>
      <w:r>
        <w:rPr>
          <w:color w:val="231F20"/>
          <w:spacing w:val="-11"/>
          <w:w w:val="115"/>
        </w:rPr>
        <w:t> </w:t>
      </w:r>
      <w:r>
        <w:rPr>
          <w:color w:val="231F20"/>
          <w:w w:val="115"/>
        </w:rPr>
        <w:t>expression</w:t>
      </w:r>
      <w:r>
        <w:rPr>
          <w:color w:val="231F20"/>
          <w:spacing w:val="-13"/>
          <w:w w:val="115"/>
        </w:rPr>
        <w:t> </w:t>
      </w:r>
      <w:r>
        <w:rPr>
          <w:color w:val="231F20"/>
          <w:w w:val="115"/>
        </w:rPr>
        <w:t>to</w:t>
      </w:r>
      <w:r>
        <w:rPr>
          <w:color w:val="231F20"/>
          <w:spacing w:val="-8"/>
          <w:w w:val="115"/>
        </w:rPr>
        <w:t> </w:t>
      </w:r>
      <w:r>
        <w:rPr>
          <w:color w:val="231F20"/>
          <w:w w:val="115"/>
        </w:rPr>
        <w:t>be </w:t>
      </w:r>
      <w:r>
        <w:rPr>
          <w:rFonts w:ascii="Trebuchet MS"/>
          <w:color w:val="231F20"/>
          <w:w w:val="115"/>
          <w:sz w:val="18"/>
        </w:rPr>
        <w:t>true</w:t>
      </w:r>
      <w:r>
        <w:rPr>
          <w:color w:val="231F20"/>
          <w:w w:val="115"/>
        </w:rPr>
        <w:t>.</w:t>
      </w:r>
      <w:r>
        <w:rPr>
          <w:color w:val="231F20"/>
          <w:spacing w:val="-8"/>
          <w:w w:val="115"/>
        </w:rPr>
        <w:t> </w:t>
      </w:r>
      <w:r>
        <w:rPr>
          <w:color w:val="231F20"/>
          <w:w w:val="115"/>
        </w:rPr>
        <w:t>Take</w:t>
      </w:r>
      <w:r>
        <w:rPr>
          <w:color w:val="231F20"/>
          <w:spacing w:val="-8"/>
          <w:w w:val="115"/>
        </w:rPr>
        <w:t> </w:t>
      </w:r>
      <w:r>
        <w:rPr>
          <w:color w:val="231F20"/>
          <w:w w:val="115"/>
        </w:rPr>
        <w:t>the</w:t>
      </w:r>
      <w:r>
        <w:rPr>
          <w:color w:val="231F20"/>
          <w:spacing w:val="-8"/>
          <w:w w:val="115"/>
        </w:rPr>
        <w:t> </w:t>
      </w:r>
      <w:r>
        <w:rPr>
          <w:color w:val="231F20"/>
          <w:w w:val="115"/>
        </w:rPr>
        <w:t>following</w:t>
      </w:r>
      <w:r>
        <w:rPr>
          <w:color w:val="231F20"/>
          <w:spacing w:val="-8"/>
          <w:w w:val="115"/>
        </w:rPr>
        <w:t> </w:t>
      </w:r>
      <w:r>
        <w:rPr>
          <w:color w:val="231F20"/>
          <w:w w:val="115"/>
        </w:rPr>
        <w:t>compound</w:t>
      </w:r>
      <w:r>
        <w:rPr>
          <w:color w:val="231F20"/>
          <w:spacing w:val="-3"/>
          <w:w w:val="115"/>
        </w:rPr>
        <w:t> </w:t>
      </w:r>
      <w:r>
        <w:rPr>
          <w:color w:val="231F20"/>
          <w:w w:val="115"/>
        </w:rPr>
        <w:t>condition,</w:t>
      </w:r>
      <w:r>
        <w:rPr>
          <w:color w:val="231F20"/>
          <w:spacing w:val="-6"/>
          <w:w w:val="115"/>
        </w:rPr>
        <w:t> </w:t>
      </w:r>
      <w:r>
        <w:rPr>
          <w:color w:val="231F20"/>
          <w:w w:val="115"/>
        </w:rPr>
        <w:t>for</w:t>
      </w:r>
      <w:r>
        <w:rPr>
          <w:color w:val="231F20"/>
          <w:spacing w:val="-12"/>
          <w:w w:val="115"/>
        </w:rPr>
        <w:t> </w:t>
      </w:r>
      <w:r>
        <w:rPr>
          <w:color w:val="231F20"/>
          <w:w w:val="115"/>
        </w:rPr>
        <w:t>example.</w:t>
      </w:r>
    </w:p>
    <w:p>
      <w:pPr>
        <w:spacing w:before="140"/>
        <w:ind w:left="378" w:right="0" w:firstLine="0"/>
        <w:jc w:val="left"/>
        <w:rPr>
          <w:rFonts w:ascii="Trebuchet MS"/>
          <w:sz w:val="18"/>
        </w:rPr>
      </w:pPr>
      <w:r>
        <w:rPr>
          <w:rFonts w:ascii="Trebuchet MS"/>
          <w:color w:val="231F20"/>
          <w:w w:val="105"/>
          <w:sz w:val="18"/>
        </w:rPr>
        <w:t>4</w:t>
      </w:r>
      <w:r>
        <w:rPr>
          <w:rFonts w:ascii="Trebuchet MS"/>
          <w:color w:val="231F20"/>
          <w:spacing w:val="44"/>
          <w:w w:val="105"/>
          <w:sz w:val="18"/>
        </w:rPr>
        <w:t> </w:t>
      </w:r>
      <w:r>
        <w:rPr>
          <w:rFonts w:ascii="Trebuchet MS"/>
          <w:color w:val="231F20"/>
          <w:w w:val="105"/>
          <w:sz w:val="18"/>
        </w:rPr>
        <w:t>==</w:t>
      </w:r>
      <w:r>
        <w:rPr>
          <w:rFonts w:ascii="Trebuchet MS"/>
          <w:color w:val="231F20"/>
          <w:spacing w:val="45"/>
          <w:w w:val="105"/>
          <w:sz w:val="18"/>
        </w:rPr>
        <w:t> </w:t>
      </w:r>
      <w:r>
        <w:rPr>
          <w:rFonts w:ascii="Trebuchet MS"/>
          <w:color w:val="231F20"/>
          <w:w w:val="105"/>
          <w:sz w:val="18"/>
        </w:rPr>
        <w:t>3</w:t>
      </w:r>
      <w:r>
        <w:rPr>
          <w:rFonts w:ascii="Trebuchet MS"/>
          <w:color w:val="231F20"/>
          <w:spacing w:val="44"/>
          <w:w w:val="105"/>
          <w:sz w:val="18"/>
        </w:rPr>
        <w:t> </w:t>
      </w:r>
      <w:r>
        <w:rPr>
          <w:rFonts w:ascii="Trebuchet MS"/>
          <w:color w:val="231F20"/>
          <w:w w:val="105"/>
          <w:sz w:val="18"/>
        </w:rPr>
        <w:t>or</w:t>
      </w:r>
      <w:r>
        <w:rPr>
          <w:rFonts w:ascii="Trebuchet MS"/>
          <w:color w:val="231F20"/>
          <w:spacing w:val="49"/>
          <w:w w:val="105"/>
          <w:sz w:val="18"/>
        </w:rPr>
        <w:t> </w:t>
      </w:r>
      <w:r>
        <w:rPr>
          <w:rFonts w:ascii="Trebuchet MS"/>
          <w:color w:val="231F20"/>
          <w:w w:val="105"/>
          <w:sz w:val="18"/>
        </w:rPr>
        <w:t>4</w:t>
      </w:r>
      <w:r>
        <w:rPr>
          <w:rFonts w:ascii="Trebuchet MS"/>
          <w:color w:val="231F20"/>
          <w:spacing w:val="45"/>
          <w:w w:val="105"/>
          <w:sz w:val="18"/>
        </w:rPr>
        <w:t> </w:t>
      </w:r>
      <w:r>
        <w:rPr>
          <w:rFonts w:ascii="Trebuchet MS"/>
          <w:color w:val="231F20"/>
          <w:w w:val="105"/>
          <w:sz w:val="18"/>
        </w:rPr>
        <w:t>==</w:t>
      </w:r>
      <w:r>
        <w:rPr>
          <w:rFonts w:ascii="Trebuchet MS"/>
          <w:color w:val="231F20"/>
          <w:spacing w:val="45"/>
          <w:w w:val="105"/>
          <w:sz w:val="18"/>
        </w:rPr>
        <w:t> </w:t>
      </w:r>
      <w:r>
        <w:rPr>
          <w:rFonts w:ascii="Trebuchet MS"/>
          <w:color w:val="231F20"/>
          <w:spacing w:val="-10"/>
          <w:w w:val="105"/>
          <w:sz w:val="18"/>
        </w:rPr>
        <w:t>4</w:t>
      </w:r>
    </w:p>
    <w:p>
      <w:pPr>
        <w:pStyle w:val="BodyText"/>
        <w:spacing w:line="278" w:lineRule="auto" w:before="187"/>
        <w:ind w:left="378" w:right="10"/>
        <w:jc w:val="both"/>
      </w:pPr>
      <w:r>
        <w:rPr/>
        <mc:AlternateContent>
          <mc:Choice Requires="wps">
            <w:drawing>
              <wp:anchor distT="0" distB="0" distL="0" distR="0" allowOverlap="1" layoutInCell="1" locked="0" behindDoc="0" simplePos="0" relativeHeight="15789056">
                <wp:simplePos x="0" y="0"/>
                <wp:positionH relativeFrom="page">
                  <wp:posOffset>449694</wp:posOffset>
                </wp:positionH>
                <wp:positionV relativeFrom="paragraph">
                  <wp:posOffset>883138</wp:posOffset>
                </wp:positionV>
                <wp:extent cx="5473700" cy="1398270"/>
                <wp:effectExtent l="0" t="0" r="0" b="0"/>
                <wp:wrapNone/>
                <wp:docPr id="506" name="Group 506"/>
                <wp:cNvGraphicFramePr>
                  <a:graphicFrameLocks/>
                </wp:cNvGraphicFramePr>
                <a:graphic>
                  <a:graphicData uri="http://schemas.microsoft.com/office/word/2010/wordprocessingGroup">
                    <wpg:wgp>
                      <wpg:cNvPr id="506" name="Group 506"/>
                      <wpg:cNvGrpSpPr/>
                      <wpg:grpSpPr>
                        <a:xfrm>
                          <a:off x="0" y="0"/>
                          <a:ext cx="5473700" cy="1398270"/>
                          <a:chExt cx="5473700" cy="1398270"/>
                        </a:xfrm>
                      </wpg:grpSpPr>
                      <wps:wsp>
                        <wps:cNvPr id="507" name="Graphic 507"/>
                        <wps:cNvSpPr/>
                        <wps:spPr>
                          <a:xfrm>
                            <a:off x="50685" y="306895"/>
                            <a:ext cx="5372735" cy="893444"/>
                          </a:xfrm>
                          <a:custGeom>
                            <a:avLst/>
                            <a:gdLst/>
                            <a:ahLst/>
                            <a:cxnLst/>
                            <a:rect l="l" t="t" r="r" b="b"/>
                            <a:pathLst>
                              <a:path w="5372735" h="893444">
                                <a:moveTo>
                                  <a:pt x="5220639" y="0"/>
                                </a:moveTo>
                                <a:lnTo>
                                  <a:pt x="151688" y="0"/>
                                </a:lnTo>
                                <a:lnTo>
                                  <a:pt x="103740" y="7768"/>
                                </a:lnTo>
                                <a:lnTo>
                                  <a:pt x="62100" y="29402"/>
                                </a:lnTo>
                                <a:lnTo>
                                  <a:pt x="29265" y="62391"/>
                                </a:lnTo>
                                <a:lnTo>
                                  <a:pt x="7732" y="104226"/>
                                </a:lnTo>
                                <a:lnTo>
                                  <a:pt x="0" y="152400"/>
                                </a:lnTo>
                                <a:lnTo>
                                  <a:pt x="0" y="892949"/>
                                </a:lnTo>
                                <a:lnTo>
                                  <a:pt x="5372341" y="892949"/>
                                </a:lnTo>
                                <a:lnTo>
                                  <a:pt x="5372341" y="152400"/>
                                </a:lnTo>
                                <a:lnTo>
                                  <a:pt x="5364606" y="104226"/>
                                </a:lnTo>
                                <a:lnTo>
                                  <a:pt x="5343067" y="62391"/>
                                </a:lnTo>
                                <a:lnTo>
                                  <a:pt x="5310227" y="29402"/>
                                </a:lnTo>
                                <a:lnTo>
                                  <a:pt x="5268584" y="7768"/>
                                </a:lnTo>
                                <a:lnTo>
                                  <a:pt x="5220639" y="0"/>
                                </a:lnTo>
                                <a:close/>
                              </a:path>
                            </a:pathLst>
                          </a:custGeom>
                          <a:solidFill>
                            <a:srgbClr val="F1F1F2"/>
                          </a:solidFill>
                        </wps:spPr>
                        <wps:bodyPr wrap="square" lIns="0" tIns="0" rIns="0" bIns="0" rtlCol="0">
                          <a:prstTxWarp prst="textNoShape">
                            <a:avLst/>
                          </a:prstTxWarp>
                          <a:noAutofit/>
                        </wps:bodyPr>
                      </wps:wsp>
                      <wps:wsp>
                        <wps:cNvPr id="508" name="Graphic 508"/>
                        <wps:cNvSpPr/>
                        <wps:spPr>
                          <a:xfrm>
                            <a:off x="50774" y="50800"/>
                            <a:ext cx="5372735" cy="231140"/>
                          </a:xfrm>
                          <a:custGeom>
                            <a:avLst/>
                            <a:gdLst/>
                            <a:ahLst/>
                            <a:cxnLst/>
                            <a:rect l="l" t="t" r="r" b="b"/>
                            <a:pathLst>
                              <a:path w="5372735" h="231140">
                                <a:moveTo>
                                  <a:pt x="5256936" y="0"/>
                                </a:moveTo>
                                <a:lnTo>
                                  <a:pt x="2695587" y="0"/>
                                </a:lnTo>
                                <a:lnTo>
                                  <a:pt x="115214" y="0"/>
                                </a:lnTo>
                                <a:lnTo>
                                  <a:pt x="70364" y="9064"/>
                                </a:lnTo>
                                <a:lnTo>
                                  <a:pt x="33742" y="33783"/>
                                </a:lnTo>
                                <a:lnTo>
                                  <a:pt x="9052" y="70449"/>
                                </a:lnTo>
                                <a:lnTo>
                                  <a:pt x="0" y="115354"/>
                                </a:lnTo>
                                <a:lnTo>
                                  <a:pt x="9052" y="160271"/>
                                </a:lnTo>
                                <a:lnTo>
                                  <a:pt x="33742" y="196937"/>
                                </a:lnTo>
                                <a:lnTo>
                                  <a:pt x="70364" y="221656"/>
                                </a:lnTo>
                                <a:lnTo>
                                  <a:pt x="115214" y="230720"/>
                                </a:lnTo>
                                <a:lnTo>
                                  <a:pt x="5256936" y="230720"/>
                                </a:lnTo>
                                <a:lnTo>
                                  <a:pt x="5301781" y="221656"/>
                                </a:lnTo>
                                <a:lnTo>
                                  <a:pt x="5338403" y="196937"/>
                                </a:lnTo>
                                <a:lnTo>
                                  <a:pt x="5363096" y="160271"/>
                                </a:lnTo>
                                <a:lnTo>
                                  <a:pt x="5372150" y="115366"/>
                                </a:lnTo>
                                <a:lnTo>
                                  <a:pt x="5363096" y="70449"/>
                                </a:lnTo>
                                <a:lnTo>
                                  <a:pt x="5338403" y="33783"/>
                                </a:lnTo>
                                <a:lnTo>
                                  <a:pt x="5301781" y="9064"/>
                                </a:lnTo>
                                <a:lnTo>
                                  <a:pt x="5256936" y="0"/>
                                </a:lnTo>
                                <a:close/>
                              </a:path>
                            </a:pathLst>
                          </a:custGeom>
                          <a:solidFill>
                            <a:srgbClr val="808284"/>
                          </a:solidFill>
                        </wps:spPr>
                        <wps:bodyPr wrap="square" lIns="0" tIns="0" rIns="0" bIns="0" rtlCol="0">
                          <a:prstTxWarp prst="textNoShape">
                            <a:avLst/>
                          </a:prstTxWarp>
                          <a:noAutofit/>
                        </wps:bodyPr>
                      </wps:wsp>
                      <wps:wsp>
                        <wps:cNvPr id="509" name="Graphic 509"/>
                        <wps:cNvSpPr/>
                        <wps:spPr>
                          <a:xfrm>
                            <a:off x="25400" y="25400"/>
                            <a:ext cx="5422900" cy="281940"/>
                          </a:xfrm>
                          <a:custGeom>
                            <a:avLst/>
                            <a:gdLst/>
                            <a:ahLst/>
                            <a:cxnLst/>
                            <a:rect l="l" t="t" r="r" b="b"/>
                            <a:pathLst>
                              <a:path w="5422900" h="281940">
                                <a:moveTo>
                                  <a:pt x="2720962" y="0"/>
                                </a:moveTo>
                                <a:lnTo>
                                  <a:pt x="5282310" y="0"/>
                                </a:lnTo>
                                <a:lnTo>
                                  <a:pt x="5326748" y="7175"/>
                                </a:lnTo>
                                <a:lnTo>
                                  <a:pt x="5365342" y="27157"/>
                                </a:lnTo>
                                <a:lnTo>
                                  <a:pt x="5395775" y="57626"/>
                                </a:lnTo>
                                <a:lnTo>
                                  <a:pt x="5415732" y="96264"/>
                                </a:lnTo>
                                <a:lnTo>
                                  <a:pt x="5422900" y="140754"/>
                                </a:lnTo>
                                <a:lnTo>
                                  <a:pt x="5415732" y="185256"/>
                                </a:lnTo>
                                <a:lnTo>
                                  <a:pt x="5395775" y="223894"/>
                                </a:lnTo>
                                <a:lnTo>
                                  <a:pt x="5365342" y="254363"/>
                                </a:lnTo>
                                <a:lnTo>
                                  <a:pt x="5326748" y="274345"/>
                                </a:lnTo>
                                <a:lnTo>
                                  <a:pt x="5282310" y="281520"/>
                                </a:lnTo>
                                <a:lnTo>
                                  <a:pt x="140588" y="281520"/>
                                </a:lnTo>
                                <a:lnTo>
                                  <a:pt x="96150" y="274345"/>
                                </a:lnTo>
                                <a:lnTo>
                                  <a:pt x="57557" y="254363"/>
                                </a:lnTo>
                                <a:lnTo>
                                  <a:pt x="27124" y="223894"/>
                                </a:lnTo>
                                <a:lnTo>
                                  <a:pt x="7167" y="185256"/>
                                </a:lnTo>
                                <a:lnTo>
                                  <a:pt x="0" y="140766"/>
                                </a:lnTo>
                                <a:lnTo>
                                  <a:pt x="7167" y="96264"/>
                                </a:lnTo>
                                <a:lnTo>
                                  <a:pt x="27124" y="57626"/>
                                </a:lnTo>
                                <a:lnTo>
                                  <a:pt x="57557" y="27157"/>
                                </a:lnTo>
                                <a:lnTo>
                                  <a:pt x="96150" y="7175"/>
                                </a:lnTo>
                                <a:lnTo>
                                  <a:pt x="140588" y="0"/>
                                </a:lnTo>
                                <a:lnTo>
                                  <a:pt x="2720962" y="0"/>
                                </a:lnTo>
                              </a:path>
                            </a:pathLst>
                          </a:custGeom>
                          <a:ln w="50800">
                            <a:solidFill>
                              <a:srgbClr val="231F20"/>
                            </a:solidFill>
                            <a:prstDash val="solid"/>
                          </a:ln>
                        </wps:spPr>
                        <wps:bodyPr wrap="square" lIns="0" tIns="0" rIns="0" bIns="0" rtlCol="0">
                          <a:prstTxWarp prst="textNoShape">
                            <a:avLst/>
                          </a:prstTxWarp>
                          <a:noAutofit/>
                        </wps:bodyPr>
                      </wps:wsp>
                      <wps:wsp>
                        <wps:cNvPr id="510" name="Graphic 510"/>
                        <wps:cNvSpPr/>
                        <wps:spPr>
                          <a:xfrm>
                            <a:off x="25399" y="25400"/>
                            <a:ext cx="5422900" cy="281940"/>
                          </a:xfrm>
                          <a:custGeom>
                            <a:avLst/>
                            <a:gdLst/>
                            <a:ahLst/>
                            <a:cxnLst/>
                            <a:rect l="l" t="t" r="r" b="b"/>
                            <a:pathLst>
                              <a:path w="5422900" h="281940">
                                <a:moveTo>
                                  <a:pt x="2720962" y="0"/>
                                </a:moveTo>
                                <a:lnTo>
                                  <a:pt x="5282311" y="0"/>
                                </a:lnTo>
                                <a:lnTo>
                                  <a:pt x="5326749" y="7175"/>
                                </a:lnTo>
                                <a:lnTo>
                                  <a:pt x="5365342" y="27157"/>
                                </a:lnTo>
                                <a:lnTo>
                                  <a:pt x="5395775" y="57626"/>
                                </a:lnTo>
                                <a:lnTo>
                                  <a:pt x="5415732" y="96264"/>
                                </a:lnTo>
                                <a:lnTo>
                                  <a:pt x="5422900" y="140754"/>
                                </a:lnTo>
                                <a:lnTo>
                                  <a:pt x="5415732" y="185256"/>
                                </a:lnTo>
                                <a:lnTo>
                                  <a:pt x="5395775" y="223894"/>
                                </a:lnTo>
                                <a:lnTo>
                                  <a:pt x="5365342" y="254363"/>
                                </a:lnTo>
                                <a:lnTo>
                                  <a:pt x="5326749" y="274345"/>
                                </a:lnTo>
                                <a:lnTo>
                                  <a:pt x="5282311" y="281520"/>
                                </a:lnTo>
                                <a:lnTo>
                                  <a:pt x="140588" y="281520"/>
                                </a:lnTo>
                                <a:lnTo>
                                  <a:pt x="96150" y="274345"/>
                                </a:lnTo>
                                <a:lnTo>
                                  <a:pt x="57557" y="254363"/>
                                </a:lnTo>
                                <a:lnTo>
                                  <a:pt x="27124" y="223894"/>
                                </a:lnTo>
                                <a:lnTo>
                                  <a:pt x="7167" y="185256"/>
                                </a:lnTo>
                                <a:lnTo>
                                  <a:pt x="0" y="140766"/>
                                </a:lnTo>
                                <a:lnTo>
                                  <a:pt x="7167" y="96264"/>
                                </a:lnTo>
                                <a:lnTo>
                                  <a:pt x="27124" y="57626"/>
                                </a:lnTo>
                                <a:lnTo>
                                  <a:pt x="57557" y="27157"/>
                                </a:lnTo>
                                <a:lnTo>
                                  <a:pt x="96150" y="7175"/>
                                </a:lnTo>
                                <a:lnTo>
                                  <a:pt x="140588" y="0"/>
                                </a:lnTo>
                                <a:lnTo>
                                  <a:pt x="2720962" y="0"/>
                                </a:lnTo>
                                <a:close/>
                              </a:path>
                            </a:pathLst>
                          </a:custGeom>
                          <a:ln w="12700">
                            <a:solidFill>
                              <a:srgbClr val="231F20"/>
                            </a:solidFill>
                            <a:prstDash val="solid"/>
                          </a:ln>
                        </wps:spPr>
                        <wps:bodyPr wrap="square" lIns="0" tIns="0" rIns="0" bIns="0" rtlCol="0">
                          <a:prstTxWarp prst="textNoShape">
                            <a:avLst/>
                          </a:prstTxWarp>
                          <a:noAutofit/>
                        </wps:bodyPr>
                      </wps:wsp>
                      <wps:wsp>
                        <wps:cNvPr id="511" name="Graphic 511"/>
                        <wps:cNvSpPr/>
                        <wps:spPr>
                          <a:xfrm>
                            <a:off x="50685" y="306895"/>
                            <a:ext cx="5372735" cy="893444"/>
                          </a:xfrm>
                          <a:custGeom>
                            <a:avLst/>
                            <a:gdLst/>
                            <a:ahLst/>
                            <a:cxnLst/>
                            <a:rect l="l" t="t" r="r" b="b"/>
                            <a:pathLst>
                              <a:path w="5372735" h="893444">
                                <a:moveTo>
                                  <a:pt x="0" y="892949"/>
                                </a:moveTo>
                                <a:lnTo>
                                  <a:pt x="0" y="152400"/>
                                </a:lnTo>
                                <a:lnTo>
                                  <a:pt x="7732" y="104226"/>
                                </a:lnTo>
                                <a:lnTo>
                                  <a:pt x="29265" y="62391"/>
                                </a:lnTo>
                                <a:lnTo>
                                  <a:pt x="62100" y="29402"/>
                                </a:lnTo>
                                <a:lnTo>
                                  <a:pt x="103740" y="7768"/>
                                </a:lnTo>
                                <a:lnTo>
                                  <a:pt x="151688" y="0"/>
                                </a:lnTo>
                                <a:lnTo>
                                  <a:pt x="5220639" y="0"/>
                                </a:lnTo>
                                <a:lnTo>
                                  <a:pt x="5268584" y="7768"/>
                                </a:lnTo>
                                <a:lnTo>
                                  <a:pt x="5310227" y="29402"/>
                                </a:lnTo>
                                <a:lnTo>
                                  <a:pt x="5343067" y="62391"/>
                                </a:lnTo>
                                <a:lnTo>
                                  <a:pt x="5364606" y="104226"/>
                                </a:lnTo>
                                <a:lnTo>
                                  <a:pt x="5372341" y="152400"/>
                                </a:lnTo>
                                <a:lnTo>
                                  <a:pt x="5372341" y="892949"/>
                                </a:lnTo>
                              </a:path>
                            </a:pathLst>
                          </a:custGeom>
                          <a:ln w="38100">
                            <a:solidFill>
                              <a:srgbClr val="231F20"/>
                            </a:solidFill>
                            <a:prstDash val="solid"/>
                          </a:ln>
                        </wps:spPr>
                        <wps:bodyPr wrap="square" lIns="0" tIns="0" rIns="0" bIns="0" rtlCol="0">
                          <a:prstTxWarp prst="textNoShape">
                            <a:avLst/>
                          </a:prstTxWarp>
                          <a:noAutofit/>
                        </wps:bodyPr>
                      </wps:wsp>
                      <wps:wsp>
                        <wps:cNvPr id="512" name="Graphic 512"/>
                        <wps:cNvSpPr/>
                        <wps:spPr>
                          <a:xfrm>
                            <a:off x="50114" y="1199692"/>
                            <a:ext cx="5372735" cy="179705"/>
                          </a:xfrm>
                          <a:custGeom>
                            <a:avLst/>
                            <a:gdLst/>
                            <a:ahLst/>
                            <a:cxnLst/>
                            <a:rect l="l" t="t" r="r" b="b"/>
                            <a:pathLst>
                              <a:path w="5372735" h="179705">
                                <a:moveTo>
                                  <a:pt x="5372354" y="0"/>
                                </a:moveTo>
                                <a:lnTo>
                                  <a:pt x="0" y="0"/>
                                </a:lnTo>
                                <a:lnTo>
                                  <a:pt x="0" y="72059"/>
                                </a:lnTo>
                                <a:lnTo>
                                  <a:pt x="11923" y="113776"/>
                                </a:lnTo>
                                <a:lnTo>
                                  <a:pt x="44435" y="147839"/>
                                </a:lnTo>
                                <a:lnTo>
                                  <a:pt x="92652" y="170802"/>
                                </a:lnTo>
                                <a:lnTo>
                                  <a:pt x="151688" y="179222"/>
                                </a:lnTo>
                                <a:lnTo>
                                  <a:pt x="5220652" y="179222"/>
                                </a:lnTo>
                                <a:lnTo>
                                  <a:pt x="5279701" y="170802"/>
                                </a:lnTo>
                                <a:lnTo>
                                  <a:pt x="5327921" y="147839"/>
                                </a:lnTo>
                                <a:lnTo>
                                  <a:pt x="5360432" y="113776"/>
                                </a:lnTo>
                                <a:lnTo>
                                  <a:pt x="5372354" y="72059"/>
                                </a:lnTo>
                                <a:lnTo>
                                  <a:pt x="5372354" y="0"/>
                                </a:lnTo>
                                <a:close/>
                              </a:path>
                            </a:pathLst>
                          </a:custGeom>
                          <a:solidFill>
                            <a:srgbClr val="F1F1F2"/>
                          </a:solidFill>
                        </wps:spPr>
                        <wps:bodyPr wrap="square" lIns="0" tIns="0" rIns="0" bIns="0" rtlCol="0">
                          <a:prstTxWarp prst="textNoShape">
                            <a:avLst/>
                          </a:prstTxWarp>
                          <a:noAutofit/>
                        </wps:bodyPr>
                      </wps:wsp>
                      <wps:wsp>
                        <wps:cNvPr id="513" name="Graphic 513"/>
                        <wps:cNvSpPr/>
                        <wps:spPr>
                          <a:xfrm>
                            <a:off x="51726" y="1199692"/>
                            <a:ext cx="5372735" cy="179705"/>
                          </a:xfrm>
                          <a:custGeom>
                            <a:avLst/>
                            <a:gdLst/>
                            <a:ahLst/>
                            <a:cxnLst/>
                            <a:rect l="l" t="t" r="r" b="b"/>
                            <a:pathLst>
                              <a:path w="5372735" h="179705">
                                <a:moveTo>
                                  <a:pt x="5372354" y="0"/>
                                </a:moveTo>
                                <a:lnTo>
                                  <a:pt x="5372354" y="72059"/>
                                </a:lnTo>
                                <a:lnTo>
                                  <a:pt x="5360432" y="113776"/>
                                </a:lnTo>
                                <a:lnTo>
                                  <a:pt x="5327921" y="147839"/>
                                </a:lnTo>
                                <a:lnTo>
                                  <a:pt x="5279701" y="170802"/>
                                </a:lnTo>
                                <a:lnTo>
                                  <a:pt x="5220652" y="179222"/>
                                </a:lnTo>
                                <a:lnTo>
                                  <a:pt x="151688" y="179222"/>
                                </a:lnTo>
                                <a:lnTo>
                                  <a:pt x="92652" y="170802"/>
                                </a:lnTo>
                                <a:lnTo>
                                  <a:pt x="44435" y="147839"/>
                                </a:lnTo>
                                <a:lnTo>
                                  <a:pt x="11923" y="113776"/>
                                </a:lnTo>
                                <a:lnTo>
                                  <a:pt x="0" y="72059"/>
                                </a:lnTo>
                                <a:lnTo>
                                  <a:pt x="0" y="0"/>
                                </a:lnTo>
                              </a:path>
                            </a:pathLst>
                          </a:custGeom>
                          <a:ln w="38100">
                            <a:solidFill>
                              <a:srgbClr val="231F20"/>
                            </a:solidFill>
                            <a:prstDash val="solid"/>
                          </a:ln>
                        </wps:spPr>
                        <wps:bodyPr wrap="square" lIns="0" tIns="0" rIns="0" bIns="0" rtlCol="0">
                          <a:prstTxWarp prst="textNoShape">
                            <a:avLst/>
                          </a:prstTxWarp>
                          <a:noAutofit/>
                        </wps:bodyPr>
                      </wps:wsp>
                      <wps:wsp>
                        <wps:cNvPr id="514" name="Textbox 514"/>
                        <wps:cNvSpPr txBox="1"/>
                        <wps:spPr>
                          <a:xfrm>
                            <a:off x="820673" y="46457"/>
                            <a:ext cx="815975" cy="198120"/>
                          </a:xfrm>
                          <a:prstGeom prst="rect">
                            <a:avLst/>
                          </a:prstGeom>
                        </wps:spPr>
                        <wps:txbx>
                          <w:txbxContent>
                            <w:p>
                              <w:pPr>
                                <w:spacing w:line="302" w:lineRule="exact" w:before="0"/>
                                <w:ind w:left="0" w:right="0" w:firstLine="0"/>
                                <w:jc w:val="left"/>
                                <w:rPr>
                                  <w:rFonts w:ascii="Trebuchet MS"/>
                                  <w:b/>
                                  <w:sz w:val="26"/>
                                </w:rPr>
                              </w:pPr>
                              <w:r>
                                <w:rPr>
                                  <w:rFonts w:ascii="Trebuchet MS"/>
                                  <w:b/>
                                  <w:smallCaps/>
                                  <w:color w:val="FFFFFF"/>
                                  <w:spacing w:val="22"/>
                                  <w:w w:val="90"/>
                                  <w:sz w:val="26"/>
                                </w:rPr>
                                <w:t>Tabl</w:t>
                              </w:r>
                              <w:r>
                                <w:rPr>
                                  <w:rFonts w:ascii="Trebuchet MS"/>
                                  <w:b/>
                                  <w:smallCaps/>
                                  <w:color w:val="FFFFFF"/>
                                  <w:spacing w:val="-28"/>
                                  <w:w w:val="90"/>
                                  <w:sz w:val="26"/>
                                </w:rPr>
                                <w:t> </w:t>
                              </w:r>
                              <w:r>
                                <w:rPr>
                                  <w:rFonts w:ascii="Trebuchet MS"/>
                                  <w:b/>
                                  <w:smallCaps/>
                                  <w:color w:val="FFFFFF"/>
                                  <w:w w:val="90"/>
                                  <w:sz w:val="26"/>
                                </w:rPr>
                                <w:t>e</w:t>
                              </w:r>
                              <w:r>
                                <w:rPr>
                                  <w:rFonts w:ascii="Trebuchet MS"/>
                                  <w:b/>
                                  <w:smallCaps/>
                                  <w:color w:val="FFFFFF"/>
                                  <w:spacing w:val="47"/>
                                  <w:sz w:val="26"/>
                                </w:rPr>
                                <w:t> </w:t>
                              </w:r>
                              <w:r>
                                <w:rPr>
                                  <w:rFonts w:ascii="Trebuchet MS"/>
                                  <w:b/>
                                  <w:smallCaps/>
                                  <w:color w:val="FFFFFF"/>
                                  <w:spacing w:val="15"/>
                                  <w:w w:val="90"/>
                                  <w:sz w:val="26"/>
                                </w:rPr>
                                <w:t>3.</w:t>
                              </w:r>
                              <w:r>
                                <w:rPr>
                                  <w:rFonts w:ascii="Trebuchet MS"/>
                                  <w:b/>
                                  <w:smallCaps/>
                                  <w:color w:val="FFFFFF"/>
                                  <w:spacing w:val="-43"/>
                                  <w:w w:val="90"/>
                                  <w:sz w:val="26"/>
                                </w:rPr>
                                <w:t> </w:t>
                              </w:r>
                              <w:r>
                                <w:rPr>
                                  <w:rFonts w:ascii="Trebuchet MS"/>
                                  <w:b/>
                                  <w:smallCaps/>
                                  <w:color w:val="FFFFFF"/>
                                  <w:spacing w:val="-12"/>
                                  <w:w w:val="90"/>
                                  <w:sz w:val="26"/>
                                </w:rPr>
                                <w:t>4</w:t>
                              </w:r>
                            </w:p>
                          </w:txbxContent>
                        </wps:txbx>
                        <wps:bodyPr wrap="square" lIns="0" tIns="0" rIns="0" bIns="0" rtlCol="0">
                          <a:noAutofit/>
                        </wps:bodyPr>
                      </wps:wsp>
                      <wps:wsp>
                        <wps:cNvPr id="515" name="Textbox 515"/>
                        <wps:cNvSpPr txBox="1"/>
                        <wps:spPr>
                          <a:xfrm>
                            <a:off x="171449" y="399206"/>
                            <a:ext cx="330200" cy="796290"/>
                          </a:xfrm>
                          <a:prstGeom prst="rect">
                            <a:avLst/>
                          </a:prstGeom>
                        </wps:spPr>
                        <wps:txbx>
                          <w:txbxContent>
                            <w:p>
                              <w:pPr>
                                <w:spacing w:line="297" w:lineRule="auto" w:before="0"/>
                                <w:ind w:left="0" w:right="50" w:firstLine="0"/>
                                <w:jc w:val="left"/>
                                <w:rPr>
                                  <w:rFonts w:ascii="Trebuchet MS"/>
                                  <w:sz w:val="18"/>
                                </w:rPr>
                              </w:pPr>
                              <w:r>
                                <w:rPr>
                                  <w:rFonts w:ascii="Trebuchet MS"/>
                                  <w:b/>
                                  <w:color w:val="231F20"/>
                                  <w:spacing w:val="-10"/>
                                  <w:w w:val="115"/>
                                  <w:sz w:val="20"/>
                                </w:rPr>
                                <w:t>x </w:t>
                              </w:r>
                              <w:r>
                                <w:rPr>
                                  <w:rFonts w:ascii="Trebuchet MS"/>
                                  <w:color w:val="231F20"/>
                                  <w:spacing w:val="-4"/>
                                  <w:w w:val="115"/>
                                  <w:sz w:val="18"/>
                                </w:rPr>
                                <w:t>true true</w:t>
                              </w:r>
                            </w:p>
                            <w:p>
                              <w:pPr>
                                <w:spacing w:line="194" w:lineRule="exact" w:before="0"/>
                                <w:ind w:left="0" w:right="0" w:firstLine="0"/>
                                <w:jc w:val="left"/>
                                <w:rPr>
                                  <w:rFonts w:ascii="Trebuchet MS"/>
                                  <w:sz w:val="18"/>
                                </w:rPr>
                              </w:pPr>
                              <w:r>
                                <w:rPr>
                                  <w:rFonts w:ascii="Trebuchet MS"/>
                                  <w:color w:val="231F20"/>
                                  <w:spacing w:val="-2"/>
                                  <w:w w:val="130"/>
                                  <w:sz w:val="18"/>
                                </w:rPr>
                                <w:t>false</w:t>
                              </w:r>
                            </w:p>
                            <w:p>
                              <w:pPr>
                                <w:spacing w:before="30"/>
                                <w:ind w:left="0" w:right="0" w:firstLine="0"/>
                                <w:jc w:val="left"/>
                                <w:rPr>
                                  <w:rFonts w:ascii="Trebuchet MS"/>
                                  <w:sz w:val="18"/>
                                </w:rPr>
                              </w:pPr>
                              <w:r>
                                <w:rPr>
                                  <w:rFonts w:ascii="Trebuchet MS"/>
                                  <w:color w:val="231F20"/>
                                  <w:spacing w:val="-2"/>
                                  <w:w w:val="130"/>
                                  <w:sz w:val="18"/>
                                </w:rPr>
                                <w:t>false</w:t>
                              </w:r>
                            </w:p>
                          </w:txbxContent>
                        </wps:txbx>
                        <wps:bodyPr wrap="square" lIns="0" tIns="0" rIns="0" bIns="0" rtlCol="0">
                          <a:noAutofit/>
                        </wps:bodyPr>
                      </wps:wsp>
                      <wps:wsp>
                        <wps:cNvPr id="516" name="Textbox 516"/>
                        <wps:cNvSpPr txBox="1"/>
                        <wps:spPr>
                          <a:xfrm>
                            <a:off x="1628387" y="46457"/>
                            <a:ext cx="3068955" cy="505459"/>
                          </a:xfrm>
                          <a:prstGeom prst="rect">
                            <a:avLst/>
                          </a:prstGeom>
                        </wps:spPr>
                        <wps:txbx>
                          <w:txbxContent>
                            <w:p>
                              <w:pPr>
                                <w:spacing w:line="302" w:lineRule="exact" w:before="0"/>
                                <w:ind w:left="364" w:right="0" w:firstLine="0"/>
                                <w:jc w:val="left"/>
                                <w:rPr>
                                  <w:rFonts w:ascii="Trebuchet MS"/>
                                  <w:b/>
                                  <w:sz w:val="26"/>
                                </w:rPr>
                              </w:pPr>
                              <w:r>
                                <w:rPr>
                                  <w:rFonts w:ascii="Trebuchet MS"/>
                                  <w:b/>
                                  <w:smallCaps/>
                                  <w:color w:val="FFFFFF"/>
                                  <w:spacing w:val="12"/>
                                  <w:sz w:val="26"/>
                                </w:rPr>
                                <w:t>Tru</w:t>
                              </w:r>
                              <w:r>
                                <w:rPr>
                                  <w:rFonts w:ascii="Trebuchet MS"/>
                                  <w:b/>
                                  <w:smallCaps/>
                                  <w:color w:val="FFFFFF"/>
                                  <w:spacing w:val="-37"/>
                                  <w:sz w:val="26"/>
                                </w:rPr>
                                <w:t> </w:t>
                              </w:r>
                              <w:r>
                                <w:rPr>
                                  <w:rFonts w:ascii="Trebuchet MS"/>
                                  <w:b/>
                                  <w:smallCaps/>
                                  <w:color w:val="FFFFFF"/>
                                  <w:sz w:val="26"/>
                                </w:rPr>
                                <w:t>t</w:t>
                              </w:r>
                              <w:r>
                                <w:rPr>
                                  <w:rFonts w:ascii="Trebuchet MS"/>
                                  <w:b/>
                                  <w:smallCaps/>
                                  <w:color w:val="FFFFFF"/>
                                  <w:spacing w:val="-30"/>
                                  <w:sz w:val="26"/>
                                </w:rPr>
                                <w:t> </w:t>
                              </w:r>
                              <w:r>
                                <w:rPr>
                                  <w:rFonts w:ascii="Trebuchet MS"/>
                                  <w:b/>
                                  <w:smallCaps/>
                                  <w:color w:val="FFFFFF"/>
                                  <w:sz w:val="26"/>
                                </w:rPr>
                                <w:t>h</w:t>
                              </w:r>
                              <w:r>
                                <w:rPr>
                                  <w:rFonts w:ascii="Trebuchet MS"/>
                                  <w:b/>
                                  <w:smallCaps/>
                                  <w:color w:val="FFFFFF"/>
                                  <w:spacing w:val="8"/>
                                  <w:sz w:val="26"/>
                                </w:rPr>
                                <w:t> </w:t>
                              </w:r>
                              <w:r>
                                <w:rPr>
                                  <w:rFonts w:ascii="Trebuchet MS"/>
                                  <w:b/>
                                  <w:smallCaps/>
                                  <w:color w:val="FFFFFF"/>
                                  <w:spacing w:val="12"/>
                                  <w:sz w:val="26"/>
                                </w:rPr>
                                <w:t>Tabl</w:t>
                              </w:r>
                              <w:r>
                                <w:rPr>
                                  <w:rFonts w:ascii="Trebuchet MS"/>
                                  <w:b/>
                                  <w:smallCaps/>
                                  <w:color w:val="FFFFFF"/>
                                  <w:spacing w:val="-33"/>
                                  <w:sz w:val="26"/>
                                </w:rPr>
                                <w:t> </w:t>
                              </w:r>
                              <w:r>
                                <w:rPr>
                                  <w:rFonts w:ascii="Trebuchet MS"/>
                                  <w:b/>
                                  <w:smallCaps/>
                                  <w:color w:val="FFFFFF"/>
                                  <w:sz w:val="26"/>
                                </w:rPr>
                                <w:t>e</w:t>
                              </w:r>
                              <w:r>
                                <w:rPr>
                                  <w:rFonts w:ascii="Trebuchet MS"/>
                                  <w:b/>
                                  <w:smallCaps/>
                                  <w:color w:val="FFFFFF"/>
                                  <w:spacing w:val="7"/>
                                  <w:sz w:val="26"/>
                                </w:rPr>
                                <w:t> </w:t>
                              </w:r>
                              <w:r>
                                <w:rPr>
                                  <w:rFonts w:ascii="Trebuchet MS"/>
                                  <w:b/>
                                  <w:smallCaps/>
                                  <w:color w:val="FFFFFF"/>
                                  <w:sz w:val="26"/>
                                </w:rPr>
                                <w:t>f</w:t>
                              </w:r>
                              <w:r>
                                <w:rPr>
                                  <w:rFonts w:ascii="Trebuchet MS"/>
                                  <w:b/>
                                  <w:smallCaps/>
                                  <w:color w:val="FFFFFF"/>
                                  <w:spacing w:val="-30"/>
                                  <w:sz w:val="26"/>
                                </w:rPr>
                                <w:t> </w:t>
                              </w:r>
                              <w:r>
                                <w:rPr>
                                  <w:rFonts w:ascii="Trebuchet MS"/>
                                  <w:b/>
                                  <w:smallCaps/>
                                  <w:color w:val="FFFFFF"/>
                                  <w:sz w:val="26"/>
                                </w:rPr>
                                <w:t>o</w:t>
                              </w:r>
                              <w:r>
                                <w:rPr>
                                  <w:rFonts w:ascii="Trebuchet MS"/>
                                  <w:b/>
                                  <w:smallCaps/>
                                  <w:color w:val="FFFFFF"/>
                                  <w:spacing w:val="-34"/>
                                  <w:sz w:val="26"/>
                                </w:rPr>
                                <w:t> </w:t>
                              </w:r>
                              <w:r>
                                <w:rPr>
                                  <w:rFonts w:ascii="Trebuchet MS"/>
                                  <w:b/>
                                  <w:smallCaps/>
                                  <w:color w:val="FFFFFF"/>
                                  <w:sz w:val="26"/>
                                </w:rPr>
                                <w:t>r</w:t>
                              </w:r>
                              <w:r>
                                <w:rPr>
                                  <w:rFonts w:ascii="Trebuchet MS"/>
                                  <w:b/>
                                  <w:smallCaps/>
                                  <w:color w:val="FFFFFF"/>
                                  <w:spacing w:val="7"/>
                                  <w:sz w:val="26"/>
                                </w:rPr>
                                <w:t> </w:t>
                              </w:r>
                              <w:r>
                                <w:rPr>
                                  <w:rFonts w:ascii="Trebuchet MS"/>
                                  <w:b/>
                                  <w:smallCaps/>
                                  <w:color w:val="FFFFFF"/>
                                  <w:spacing w:val="12"/>
                                  <w:sz w:val="26"/>
                                </w:rPr>
                                <w:t>th</w:t>
                              </w:r>
                              <w:r>
                                <w:rPr>
                                  <w:rFonts w:ascii="Trebuchet MS"/>
                                  <w:b/>
                                  <w:smallCaps/>
                                  <w:color w:val="FFFFFF"/>
                                  <w:spacing w:val="-33"/>
                                  <w:sz w:val="26"/>
                                </w:rPr>
                                <w:t> </w:t>
                              </w:r>
                              <w:r>
                                <w:rPr>
                                  <w:rFonts w:ascii="Trebuchet MS"/>
                                  <w:b/>
                                  <w:smallCaps/>
                                  <w:color w:val="FFFFFF"/>
                                  <w:sz w:val="26"/>
                                </w:rPr>
                                <w:t>e</w:t>
                              </w:r>
                              <w:r>
                                <w:rPr>
                                  <w:rFonts w:ascii="Trebuchet MS"/>
                                  <w:b/>
                                  <w:smallCaps/>
                                  <w:color w:val="FFFFFF"/>
                                  <w:spacing w:val="23"/>
                                  <w:sz w:val="26"/>
                                </w:rPr>
                                <w:t> </w:t>
                              </w:r>
                              <w:r>
                                <w:rPr>
                                  <w:rFonts w:ascii="Trebuchet MS"/>
                                  <w:b/>
                                  <w:smallCaps/>
                                  <w:color w:val="FFFFFF"/>
                                  <w:sz w:val="26"/>
                                </w:rPr>
                                <w:t>o</w:t>
                              </w:r>
                              <w:r>
                                <w:rPr>
                                  <w:rFonts w:ascii="Trebuchet MS"/>
                                  <w:b/>
                                  <w:smallCaps/>
                                  <w:color w:val="FFFFFF"/>
                                  <w:spacing w:val="-34"/>
                                  <w:sz w:val="26"/>
                                </w:rPr>
                                <w:t> </w:t>
                              </w:r>
                              <w:r>
                                <w:rPr>
                                  <w:rFonts w:ascii="Trebuchet MS"/>
                                  <w:b/>
                                  <w:smallCaps/>
                                  <w:color w:val="FFFFFF"/>
                                  <w:sz w:val="26"/>
                                </w:rPr>
                                <w:t>r</w:t>
                              </w:r>
                              <w:r>
                                <w:rPr>
                                  <w:rFonts w:ascii="Trebuchet MS"/>
                                  <w:b/>
                                  <w:smallCaps/>
                                  <w:color w:val="FFFFFF"/>
                                  <w:spacing w:val="23"/>
                                  <w:sz w:val="26"/>
                                </w:rPr>
                                <w:t> </w:t>
                              </w:r>
                              <w:r>
                                <w:rPr>
                                  <w:rFonts w:ascii="Trebuchet MS"/>
                                  <w:b/>
                                  <w:smallCaps/>
                                  <w:color w:val="FFFFFF"/>
                                  <w:spacing w:val="12"/>
                                  <w:sz w:val="26"/>
                                </w:rPr>
                                <w:t>Oper</w:t>
                              </w:r>
                              <w:r>
                                <w:rPr>
                                  <w:rFonts w:ascii="Trebuchet MS"/>
                                  <w:b/>
                                  <w:smallCaps/>
                                  <w:color w:val="FFFFFF"/>
                                  <w:spacing w:val="-36"/>
                                  <w:sz w:val="26"/>
                                </w:rPr>
                                <w:t> </w:t>
                              </w:r>
                              <w:r>
                                <w:rPr>
                                  <w:rFonts w:ascii="Trebuchet MS"/>
                                  <w:b/>
                                  <w:smallCaps/>
                                  <w:color w:val="FFFFFF"/>
                                  <w:spacing w:val="12"/>
                                  <w:sz w:val="26"/>
                                </w:rPr>
                                <w:t>at</w:t>
                              </w:r>
                              <w:r>
                                <w:rPr>
                                  <w:rFonts w:ascii="Trebuchet MS"/>
                                  <w:b/>
                                  <w:smallCaps/>
                                  <w:color w:val="FFFFFF"/>
                                  <w:spacing w:val="-31"/>
                                  <w:sz w:val="26"/>
                                </w:rPr>
                                <w:t> </w:t>
                              </w:r>
                              <w:r>
                                <w:rPr>
                                  <w:rFonts w:ascii="Trebuchet MS"/>
                                  <w:b/>
                                  <w:smallCaps/>
                                  <w:color w:val="FFFFFF"/>
                                  <w:spacing w:val="-5"/>
                                  <w:sz w:val="26"/>
                                </w:rPr>
                                <w:t>or </w:t>
                              </w:r>
                            </w:p>
                            <w:p>
                              <w:pPr>
                                <w:spacing w:line="240" w:lineRule="auto" w:before="44"/>
                                <w:rPr>
                                  <w:rFonts w:ascii="Trebuchet MS"/>
                                  <w:b/>
                                  <w:sz w:val="18"/>
                                </w:rPr>
                              </w:pPr>
                            </w:p>
                            <w:p>
                              <w:pPr>
                                <w:tabs>
                                  <w:tab w:pos="3047" w:val="left" w:leader="none"/>
                                </w:tabs>
                                <w:spacing w:before="0"/>
                                <w:ind w:left="0" w:right="0" w:firstLine="0"/>
                                <w:jc w:val="left"/>
                                <w:rPr>
                                  <w:rFonts w:ascii="Trebuchet MS"/>
                                  <w:b/>
                                  <w:sz w:val="20"/>
                                </w:rPr>
                              </w:pPr>
                              <w:r>
                                <w:rPr>
                                  <w:rFonts w:ascii="Trebuchet MS"/>
                                  <w:b/>
                                  <w:color w:val="231F20"/>
                                  <w:spacing w:val="-10"/>
                                  <w:w w:val="110"/>
                                  <w:sz w:val="20"/>
                                </w:rPr>
                                <w:t>y</w:t>
                              </w:r>
                              <w:r>
                                <w:rPr>
                                  <w:rFonts w:ascii="Trebuchet MS"/>
                                  <w:b/>
                                  <w:color w:val="231F20"/>
                                  <w:sz w:val="20"/>
                                </w:rPr>
                                <w:tab/>
                              </w:r>
                              <w:r>
                                <w:rPr>
                                  <w:rFonts w:ascii="Trebuchet MS"/>
                                  <w:b/>
                                  <w:color w:val="231F20"/>
                                  <w:spacing w:val="-2"/>
                                  <w:w w:val="110"/>
                                  <w:sz w:val="20"/>
                                </w:rPr>
                                <w:t>Result</w:t>
                              </w:r>
                            </w:p>
                          </w:txbxContent>
                        </wps:txbx>
                        <wps:bodyPr wrap="square" lIns="0" tIns="0" rIns="0" bIns="0" rtlCol="0">
                          <a:noAutofit/>
                        </wps:bodyPr>
                      </wps:wsp>
                      <wps:wsp>
                        <wps:cNvPr id="517" name="Textbox 517"/>
                        <wps:cNvSpPr txBox="1"/>
                        <wps:spPr>
                          <a:xfrm>
                            <a:off x="1628415" y="596824"/>
                            <a:ext cx="330200" cy="598805"/>
                          </a:xfrm>
                          <a:prstGeom prst="rect">
                            <a:avLst/>
                          </a:prstGeom>
                        </wps:spPr>
                        <wps:txbx>
                          <w:txbxContent>
                            <w:p>
                              <w:pPr>
                                <w:spacing w:line="276" w:lineRule="auto" w:before="0"/>
                                <w:ind w:left="0" w:right="0" w:firstLine="0"/>
                                <w:jc w:val="left"/>
                                <w:rPr>
                                  <w:rFonts w:ascii="Trebuchet MS"/>
                                  <w:sz w:val="18"/>
                                </w:rPr>
                              </w:pPr>
                              <w:r>
                                <w:rPr>
                                  <w:rFonts w:ascii="Trebuchet MS"/>
                                  <w:color w:val="231F20"/>
                                  <w:spacing w:val="-4"/>
                                  <w:w w:val="125"/>
                                  <w:sz w:val="18"/>
                                </w:rPr>
                                <w:t>true </w:t>
                              </w:r>
                              <w:r>
                                <w:rPr>
                                  <w:rFonts w:ascii="Trebuchet MS"/>
                                  <w:color w:val="231F20"/>
                                  <w:spacing w:val="-2"/>
                                  <w:w w:val="125"/>
                                  <w:sz w:val="18"/>
                                </w:rPr>
                                <w:t>false </w:t>
                              </w:r>
                              <w:r>
                                <w:rPr>
                                  <w:rFonts w:ascii="Trebuchet MS"/>
                                  <w:color w:val="231F20"/>
                                  <w:spacing w:val="-4"/>
                                  <w:w w:val="125"/>
                                  <w:sz w:val="18"/>
                                </w:rPr>
                                <w:t>true </w:t>
                              </w:r>
                              <w:r>
                                <w:rPr>
                                  <w:rFonts w:ascii="Trebuchet MS"/>
                                  <w:color w:val="231F20"/>
                                  <w:spacing w:val="-2"/>
                                  <w:w w:val="125"/>
                                  <w:sz w:val="18"/>
                                </w:rPr>
                                <w:t>false</w:t>
                              </w:r>
                            </w:p>
                          </w:txbxContent>
                        </wps:txbx>
                        <wps:bodyPr wrap="square" lIns="0" tIns="0" rIns="0" bIns="0" rtlCol="0">
                          <a:noAutofit/>
                        </wps:bodyPr>
                      </wps:wsp>
                      <wps:wsp>
                        <wps:cNvPr id="518" name="Textbox 518"/>
                        <wps:cNvSpPr txBox="1"/>
                        <wps:spPr>
                          <a:xfrm>
                            <a:off x="3563770" y="596824"/>
                            <a:ext cx="330200" cy="598805"/>
                          </a:xfrm>
                          <a:prstGeom prst="rect">
                            <a:avLst/>
                          </a:prstGeom>
                        </wps:spPr>
                        <wps:txbx>
                          <w:txbxContent>
                            <w:p>
                              <w:pPr>
                                <w:spacing w:line="276" w:lineRule="auto" w:before="0"/>
                                <w:ind w:left="0" w:right="18" w:firstLine="0"/>
                                <w:jc w:val="both"/>
                                <w:rPr>
                                  <w:rFonts w:ascii="Trebuchet MS"/>
                                  <w:sz w:val="18"/>
                                </w:rPr>
                              </w:pPr>
                              <w:r>
                                <w:rPr>
                                  <w:rFonts w:ascii="Trebuchet MS"/>
                                  <w:color w:val="231F20"/>
                                  <w:spacing w:val="-4"/>
                                  <w:w w:val="120"/>
                                  <w:sz w:val="18"/>
                                </w:rPr>
                                <w:t>true true true false</w:t>
                              </w:r>
                            </w:p>
                          </w:txbxContent>
                        </wps:txbx>
                        <wps:bodyPr wrap="square" lIns="0" tIns="0" rIns="0" bIns="0" rtlCol="0">
                          <a:noAutofit/>
                        </wps:bodyPr>
                      </wps:wsp>
                    </wpg:wgp>
                  </a:graphicData>
                </a:graphic>
              </wp:anchor>
            </w:drawing>
          </mc:Choice>
          <mc:Fallback>
            <w:pict>
              <v:group style="position:absolute;margin-left:35.409016pt;margin-top:69.538429pt;width:431pt;height:110.1pt;mso-position-horizontal-relative:page;mso-position-vertical-relative:paragraph;z-index:15789056" id="docshapegroup471" coordorigin="708,1391" coordsize="8620,2202">
                <v:shape style="position:absolute;left:788;top:1874;width:8461;height:1407" id="docshape472" coordorigin="788,1874" coordsize="8461,1407" path="m9009,1874l1027,1874,951,1886,886,1920,834,1972,800,2038,788,2114,788,3280,9248,3280,9248,2114,9236,2038,9202,1972,9151,1920,9085,1886,9009,1874xe" filled="true" fillcolor="#f1f1f2" stroked="false">
                  <v:path arrowok="t"/>
                  <v:fill type="solid"/>
                </v:shape>
                <v:shape style="position:absolute;left:788;top:1470;width:8461;height:364" id="docshape473" coordorigin="788,1471" coordsize="8461,364" path="m9067,1471l5033,1471,970,1471,899,1485,841,1524,802,1582,788,1652,802,1723,841,1781,899,1820,970,1834,9067,1834,9137,1820,9195,1781,9234,1723,9248,1652,9234,1582,9195,1524,9137,1485,9067,1471xe" filled="true" fillcolor="#808284" stroked="false">
                  <v:path arrowok="t"/>
                  <v:fill type="solid"/>
                </v:shape>
                <v:shape style="position:absolute;left:748;top:1430;width:8540;height:444" id="docshape474" coordorigin="748,1431" coordsize="8540,444" path="m5033,1431l9067,1431,9137,1442,9198,1474,9245,1522,9277,1582,9288,1652,9277,1723,9245,1783,9198,1831,9137,1863,9067,1874,970,1874,900,1863,839,1831,791,1783,759,1723,748,1652,759,1582,791,1522,839,1474,900,1442,970,1431,5033,1431e" filled="false" stroked="true" strokeweight="4.0pt" strokecolor="#231f20">
                  <v:path arrowok="t"/>
                  <v:stroke dashstyle="solid"/>
                </v:shape>
                <v:shape style="position:absolute;left:748;top:1430;width:8540;height:444" id="docshape475" coordorigin="748,1431" coordsize="8540,444" path="m5033,1431l9067,1431,9137,1442,9198,1474,9245,1522,9277,1582,9288,1652,9277,1723,9245,1783,9198,1831,9137,1863,9067,1874,970,1874,900,1863,839,1831,791,1783,759,1723,748,1652,759,1582,791,1522,839,1474,900,1442,970,1431,5033,1431xe" filled="false" stroked="true" strokeweight="1.0pt" strokecolor="#231f20">
                  <v:path arrowok="t"/>
                  <v:stroke dashstyle="solid"/>
                </v:shape>
                <v:shape style="position:absolute;left:788;top:1874;width:8461;height:1407" id="docshape476" coordorigin="788,1874" coordsize="8461,1407" path="m788,3280l788,2114,800,2038,834,1972,886,1920,951,1886,1027,1874,9009,1874,9085,1886,9151,1920,9202,1972,9236,2038,9248,2114,9248,3280e" filled="false" stroked="true" strokeweight="3pt" strokecolor="#231f20">
                  <v:path arrowok="t"/>
                  <v:stroke dashstyle="solid"/>
                </v:shape>
                <v:shape style="position:absolute;left:787;top:3280;width:8461;height:283" id="docshape477" coordorigin="787,3280" coordsize="8461,283" path="m9248,3280l787,3280,787,3394,806,3459,857,3513,933,3549,1026,3562,9009,3562,9102,3549,9178,3513,9229,3459,9248,3394,9248,3280xe" filled="true" fillcolor="#f1f1f2" stroked="false">
                  <v:path arrowok="t"/>
                  <v:fill type="solid"/>
                </v:shape>
                <v:shape style="position:absolute;left:789;top:3280;width:8461;height:283" id="docshape478" coordorigin="790,3280" coordsize="8461,283" path="m9250,3280l9250,3394,9231,3459,9180,3513,9104,3549,9011,3562,1029,3562,936,3549,860,3513,808,3459,790,3394,790,3280e" filled="false" stroked="true" strokeweight="3pt" strokecolor="#231f20">
                  <v:path arrowok="t"/>
                  <v:stroke dashstyle="solid"/>
                </v:shape>
                <v:shape style="position:absolute;left:2000;top:1463;width:1285;height:312" type="#_x0000_t202" id="docshape479" filled="false" stroked="false">
                  <v:textbox inset="0,0,0,0">
                    <w:txbxContent>
                      <w:p>
                        <w:pPr>
                          <w:spacing w:line="302" w:lineRule="exact" w:before="0"/>
                          <w:ind w:left="0" w:right="0" w:firstLine="0"/>
                          <w:jc w:val="left"/>
                          <w:rPr>
                            <w:rFonts w:ascii="Trebuchet MS"/>
                            <w:b/>
                            <w:sz w:val="26"/>
                          </w:rPr>
                        </w:pPr>
                        <w:r>
                          <w:rPr>
                            <w:rFonts w:ascii="Trebuchet MS"/>
                            <w:b/>
                            <w:smallCaps/>
                            <w:color w:val="FFFFFF"/>
                            <w:spacing w:val="22"/>
                            <w:w w:val="90"/>
                            <w:sz w:val="26"/>
                          </w:rPr>
                          <w:t>Tabl</w:t>
                        </w:r>
                        <w:r>
                          <w:rPr>
                            <w:rFonts w:ascii="Trebuchet MS"/>
                            <w:b/>
                            <w:smallCaps/>
                            <w:color w:val="FFFFFF"/>
                            <w:spacing w:val="-28"/>
                            <w:w w:val="90"/>
                            <w:sz w:val="26"/>
                          </w:rPr>
                          <w:t> </w:t>
                        </w:r>
                        <w:r>
                          <w:rPr>
                            <w:rFonts w:ascii="Trebuchet MS"/>
                            <w:b/>
                            <w:smallCaps/>
                            <w:color w:val="FFFFFF"/>
                            <w:w w:val="90"/>
                            <w:sz w:val="26"/>
                          </w:rPr>
                          <w:t>e</w:t>
                        </w:r>
                        <w:r>
                          <w:rPr>
                            <w:rFonts w:ascii="Trebuchet MS"/>
                            <w:b/>
                            <w:smallCaps/>
                            <w:color w:val="FFFFFF"/>
                            <w:spacing w:val="47"/>
                            <w:sz w:val="26"/>
                          </w:rPr>
                          <w:t> </w:t>
                        </w:r>
                        <w:r>
                          <w:rPr>
                            <w:rFonts w:ascii="Trebuchet MS"/>
                            <w:b/>
                            <w:smallCaps/>
                            <w:color w:val="FFFFFF"/>
                            <w:spacing w:val="15"/>
                            <w:w w:val="90"/>
                            <w:sz w:val="26"/>
                          </w:rPr>
                          <w:t>3.</w:t>
                        </w:r>
                        <w:r>
                          <w:rPr>
                            <w:rFonts w:ascii="Trebuchet MS"/>
                            <w:b/>
                            <w:smallCaps/>
                            <w:color w:val="FFFFFF"/>
                            <w:spacing w:val="-43"/>
                            <w:w w:val="90"/>
                            <w:sz w:val="26"/>
                          </w:rPr>
                          <w:t> </w:t>
                        </w:r>
                        <w:r>
                          <w:rPr>
                            <w:rFonts w:ascii="Trebuchet MS"/>
                            <w:b/>
                            <w:smallCaps/>
                            <w:color w:val="FFFFFF"/>
                            <w:spacing w:val="-12"/>
                            <w:w w:val="90"/>
                            <w:sz w:val="26"/>
                          </w:rPr>
                          <w:t>4</w:t>
                        </w:r>
                      </w:p>
                    </w:txbxContent>
                  </v:textbox>
                  <w10:wrap type="none"/>
                </v:shape>
                <v:shape style="position:absolute;left:978;top:2019;width:520;height:1254" type="#_x0000_t202" id="docshape480" filled="false" stroked="false">
                  <v:textbox inset="0,0,0,0">
                    <w:txbxContent>
                      <w:p>
                        <w:pPr>
                          <w:spacing w:line="297" w:lineRule="auto" w:before="0"/>
                          <w:ind w:left="0" w:right="50" w:firstLine="0"/>
                          <w:jc w:val="left"/>
                          <w:rPr>
                            <w:rFonts w:ascii="Trebuchet MS"/>
                            <w:sz w:val="18"/>
                          </w:rPr>
                        </w:pPr>
                        <w:r>
                          <w:rPr>
                            <w:rFonts w:ascii="Trebuchet MS"/>
                            <w:b/>
                            <w:color w:val="231F20"/>
                            <w:spacing w:val="-10"/>
                            <w:w w:val="115"/>
                            <w:sz w:val="20"/>
                          </w:rPr>
                          <w:t>x </w:t>
                        </w:r>
                        <w:r>
                          <w:rPr>
                            <w:rFonts w:ascii="Trebuchet MS"/>
                            <w:color w:val="231F20"/>
                            <w:spacing w:val="-4"/>
                            <w:w w:val="115"/>
                            <w:sz w:val="18"/>
                          </w:rPr>
                          <w:t>true true</w:t>
                        </w:r>
                      </w:p>
                      <w:p>
                        <w:pPr>
                          <w:spacing w:line="194" w:lineRule="exact" w:before="0"/>
                          <w:ind w:left="0" w:right="0" w:firstLine="0"/>
                          <w:jc w:val="left"/>
                          <w:rPr>
                            <w:rFonts w:ascii="Trebuchet MS"/>
                            <w:sz w:val="18"/>
                          </w:rPr>
                        </w:pPr>
                        <w:r>
                          <w:rPr>
                            <w:rFonts w:ascii="Trebuchet MS"/>
                            <w:color w:val="231F20"/>
                            <w:spacing w:val="-2"/>
                            <w:w w:val="130"/>
                            <w:sz w:val="18"/>
                          </w:rPr>
                          <w:t>false</w:t>
                        </w:r>
                      </w:p>
                      <w:p>
                        <w:pPr>
                          <w:spacing w:before="30"/>
                          <w:ind w:left="0" w:right="0" w:firstLine="0"/>
                          <w:jc w:val="left"/>
                          <w:rPr>
                            <w:rFonts w:ascii="Trebuchet MS"/>
                            <w:sz w:val="18"/>
                          </w:rPr>
                        </w:pPr>
                        <w:r>
                          <w:rPr>
                            <w:rFonts w:ascii="Trebuchet MS"/>
                            <w:color w:val="231F20"/>
                            <w:spacing w:val="-2"/>
                            <w:w w:val="130"/>
                            <w:sz w:val="18"/>
                          </w:rPr>
                          <w:t>false</w:t>
                        </w:r>
                      </w:p>
                    </w:txbxContent>
                  </v:textbox>
                  <w10:wrap type="none"/>
                </v:shape>
                <v:shape style="position:absolute;left:3272;top:1463;width:4833;height:796" type="#_x0000_t202" id="docshape481" filled="false" stroked="false">
                  <v:textbox inset="0,0,0,0">
                    <w:txbxContent>
                      <w:p>
                        <w:pPr>
                          <w:spacing w:line="302" w:lineRule="exact" w:before="0"/>
                          <w:ind w:left="364" w:right="0" w:firstLine="0"/>
                          <w:jc w:val="left"/>
                          <w:rPr>
                            <w:rFonts w:ascii="Trebuchet MS"/>
                            <w:b/>
                            <w:sz w:val="26"/>
                          </w:rPr>
                        </w:pPr>
                        <w:r>
                          <w:rPr>
                            <w:rFonts w:ascii="Trebuchet MS"/>
                            <w:b/>
                            <w:smallCaps/>
                            <w:color w:val="FFFFFF"/>
                            <w:spacing w:val="12"/>
                            <w:sz w:val="26"/>
                          </w:rPr>
                          <w:t>Tru</w:t>
                        </w:r>
                        <w:r>
                          <w:rPr>
                            <w:rFonts w:ascii="Trebuchet MS"/>
                            <w:b/>
                            <w:smallCaps/>
                            <w:color w:val="FFFFFF"/>
                            <w:spacing w:val="-37"/>
                            <w:sz w:val="26"/>
                          </w:rPr>
                          <w:t> </w:t>
                        </w:r>
                        <w:r>
                          <w:rPr>
                            <w:rFonts w:ascii="Trebuchet MS"/>
                            <w:b/>
                            <w:smallCaps/>
                            <w:color w:val="FFFFFF"/>
                            <w:sz w:val="26"/>
                          </w:rPr>
                          <w:t>t</w:t>
                        </w:r>
                        <w:r>
                          <w:rPr>
                            <w:rFonts w:ascii="Trebuchet MS"/>
                            <w:b/>
                            <w:smallCaps/>
                            <w:color w:val="FFFFFF"/>
                            <w:spacing w:val="-30"/>
                            <w:sz w:val="26"/>
                          </w:rPr>
                          <w:t> </w:t>
                        </w:r>
                        <w:r>
                          <w:rPr>
                            <w:rFonts w:ascii="Trebuchet MS"/>
                            <w:b/>
                            <w:smallCaps/>
                            <w:color w:val="FFFFFF"/>
                            <w:sz w:val="26"/>
                          </w:rPr>
                          <w:t>h</w:t>
                        </w:r>
                        <w:r>
                          <w:rPr>
                            <w:rFonts w:ascii="Trebuchet MS"/>
                            <w:b/>
                            <w:smallCaps/>
                            <w:color w:val="FFFFFF"/>
                            <w:spacing w:val="8"/>
                            <w:sz w:val="26"/>
                          </w:rPr>
                          <w:t> </w:t>
                        </w:r>
                        <w:r>
                          <w:rPr>
                            <w:rFonts w:ascii="Trebuchet MS"/>
                            <w:b/>
                            <w:smallCaps/>
                            <w:color w:val="FFFFFF"/>
                            <w:spacing w:val="12"/>
                            <w:sz w:val="26"/>
                          </w:rPr>
                          <w:t>Tabl</w:t>
                        </w:r>
                        <w:r>
                          <w:rPr>
                            <w:rFonts w:ascii="Trebuchet MS"/>
                            <w:b/>
                            <w:smallCaps/>
                            <w:color w:val="FFFFFF"/>
                            <w:spacing w:val="-33"/>
                            <w:sz w:val="26"/>
                          </w:rPr>
                          <w:t> </w:t>
                        </w:r>
                        <w:r>
                          <w:rPr>
                            <w:rFonts w:ascii="Trebuchet MS"/>
                            <w:b/>
                            <w:smallCaps/>
                            <w:color w:val="FFFFFF"/>
                            <w:sz w:val="26"/>
                          </w:rPr>
                          <w:t>e</w:t>
                        </w:r>
                        <w:r>
                          <w:rPr>
                            <w:rFonts w:ascii="Trebuchet MS"/>
                            <w:b/>
                            <w:smallCaps/>
                            <w:color w:val="FFFFFF"/>
                            <w:spacing w:val="7"/>
                            <w:sz w:val="26"/>
                          </w:rPr>
                          <w:t> </w:t>
                        </w:r>
                        <w:r>
                          <w:rPr>
                            <w:rFonts w:ascii="Trebuchet MS"/>
                            <w:b/>
                            <w:smallCaps/>
                            <w:color w:val="FFFFFF"/>
                            <w:sz w:val="26"/>
                          </w:rPr>
                          <w:t>f</w:t>
                        </w:r>
                        <w:r>
                          <w:rPr>
                            <w:rFonts w:ascii="Trebuchet MS"/>
                            <w:b/>
                            <w:smallCaps/>
                            <w:color w:val="FFFFFF"/>
                            <w:spacing w:val="-30"/>
                            <w:sz w:val="26"/>
                          </w:rPr>
                          <w:t> </w:t>
                        </w:r>
                        <w:r>
                          <w:rPr>
                            <w:rFonts w:ascii="Trebuchet MS"/>
                            <w:b/>
                            <w:smallCaps/>
                            <w:color w:val="FFFFFF"/>
                            <w:sz w:val="26"/>
                          </w:rPr>
                          <w:t>o</w:t>
                        </w:r>
                        <w:r>
                          <w:rPr>
                            <w:rFonts w:ascii="Trebuchet MS"/>
                            <w:b/>
                            <w:smallCaps/>
                            <w:color w:val="FFFFFF"/>
                            <w:spacing w:val="-34"/>
                            <w:sz w:val="26"/>
                          </w:rPr>
                          <w:t> </w:t>
                        </w:r>
                        <w:r>
                          <w:rPr>
                            <w:rFonts w:ascii="Trebuchet MS"/>
                            <w:b/>
                            <w:smallCaps/>
                            <w:color w:val="FFFFFF"/>
                            <w:sz w:val="26"/>
                          </w:rPr>
                          <w:t>r</w:t>
                        </w:r>
                        <w:r>
                          <w:rPr>
                            <w:rFonts w:ascii="Trebuchet MS"/>
                            <w:b/>
                            <w:smallCaps/>
                            <w:color w:val="FFFFFF"/>
                            <w:spacing w:val="7"/>
                            <w:sz w:val="26"/>
                          </w:rPr>
                          <w:t> </w:t>
                        </w:r>
                        <w:r>
                          <w:rPr>
                            <w:rFonts w:ascii="Trebuchet MS"/>
                            <w:b/>
                            <w:smallCaps/>
                            <w:color w:val="FFFFFF"/>
                            <w:spacing w:val="12"/>
                            <w:sz w:val="26"/>
                          </w:rPr>
                          <w:t>th</w:t>
                        </w:r>
                        <w:r>
                          <w:rPr>
                            <w:rFonts w:ascii="Trebuchet MS"/>
                            <w:b/>
                            <w:smallCaps/>
                            <w:color w:val="FFFFFF"/>
                            <w:spacing w:val="-33"/>
                            <w:sz w:val="26"/>
                          </w:rPr>
                          <w:t> </w:t>
                        </w:r>
                        <w:r>
                          <w:rPr>
                            <w:rFonts w:ascii="Trebuchet MS"/>
                            <w:b/>
                            <w:smallCaps/>
                            <w:color w:val="FFFFFF"/>
                            <w:sz w:val="26"/>
                          </w:rPr>
                          <w:t>e</w:t>
                        </w:r>
                        <w:r>
                          <w:rPr>
                            <w:rFonts w:ascii="Trebuchet MS"/>
                            <w:b/>
                            <w:smallCaps/>
                            <w:color w:val="FFFFFF"/>
                            <w:spacing w:val="23"/>
                            <w:sz w:val="26"/>
                          </w:rPr>
                          <w:t> </w:t>
                        </w:r>
                        <w:r>
                          <w:rPr>
                            <w:rFonts w:ascii="Trebuchet MS"/>
                            <w:b/>
                            <w:smallCaps/>
                            <w:color w:val="FFFFFF"/>
                            <w:sz w:val="26"/>
                          </w:rPr>
                          <w:t>o</w:t>
                        </w:r>
                        <w:r>
                          <w:rPr>
                            <w:rFonts w:ascii="Trebuchet MS"/>
                            <w:b/>
                            <w:smallCaps/>
                            <w:color w:val="FFFFFF"/>
                            <w:spacing w:val="-34"/>
                            <w:sz w:val="26"/>
                          </w:rPr>
                          <w:t> </w:t>
                        </w:r>
                        <w:r>
                          <w:rPr>
                            <w:rFonts w:ascii="Trebuchet MS"/>
                            <w:b/>
                            <w:smallCaps/>
                            <w:color w:val="FFFFFF"/>
                            <w:sz w:val="26"/>
                          </w:rPr>
                          <w:t>r</w:t>
                        </w:r>
                        <w:r>
                          <w:rPr>
                            <w:rFonts w:ascii="Trebuchet MS"/>
                            <w:b/>
                            <w:smallCaps/>
                            <w:color w:val="FFFFFF"/>
                            <w:spacing w:val="23"/>
                            <w:sz w:val="26"/>
                          </w:rPr>
                          <w:t> </w:t>
                        </w:r>
                        <w:r>
                          <w:rPr>
                            <w:rFonts w:ascii="Trebuchet MS"/>
                            <w:b/>
                            <w:smallCaps/>
                            <w:color w:val="FFFFFF"/>
                            <w:spacing w:val="12"/>
                            <w:sz w:val="26"/>
                          </w:rPr>
                          <w:t>Oper</w:t>
                        </w:r>
                        <w:r>
                          <w:rPr>
                            <w:rFonts w:ascii="Trebuchet MS"/>
                            <w:b/>
                            <w:smallCaps/>
                            <w:color w:val="FFFFFF"/>
                            <w:spacing w:val="-36"/>
                            <w:sz w:val="26"/>
                          </w:rPr>
                          <w:t> </w:t>
                        </w:r>
                        <w:r>
                          <w:rPr>
                            <w:rFonts w:ascii="Trebuchet MS"/>
                            <w:b/>
                            <w:smallCaps/>
                            <w:color w:val="FFFFFF"/>
                            <w:spacing w:val="12"/>
                            <w:sz w:val="26"/>
                          </w:rPr>
                          <w:t>at</w:t>
                        </w:r>
                        <w:r>
                          <w:rPr>
                            <w:rFonts w:ascii="Trebuchet MS"/>
                            <w:b/>
                            <w:smallCaps/>
                            <w:color w:val="FFFFFF"/>
                            <w:spacing w:val="-31"/>
                            <w:sz w:val="26"/>
                          </w:rPr>
                          <w:t> </w:t>
                        </w:r>
                        <w:r>
                          <w:rPr>
                            <w:rFonts w:ascii="Trebuchet MS"/>
                            <w:b/>
                            <w:smallCaps/>
                            <w:color w:val="FFFFFF"/>
                            <w:spacing w:val="-5"/>
                            <w:sz w:val="26"/>
                          </w:rPr>
                          <w:t>or </w:t>
                        </w:r>
                      </w:p>
                      <w:p>
                        <w:pPr>
                          <w:spacing w:line="240" w:lineRule="auto" w:before="44"/>
                          <w:rPr>
                            <w:rFonts w:ascii="Trebuchet MS"/>
                            <w:b/>
                            <w:sz w:val="18"/>
                          </w:rPr>
                        </w:pPr>
                      </w:p>
                      <w:p>
                        <w:pPr>
                          <w:tabs>
                            <w:tab w:pos="3047" w:val="left" w:leader="none"/>
                          </w:tabs>
                          <w:spacing w:before="0"/>
                          <w:ind w:left="0" w:right="0" w:firstLine="0"/>
                          <w:jc w:val="left"/>
                          <w:rPr>
                            <w:rFonts w:ascii="Trebuchet MS"/>
                            <w:b/>
                            <w:sz w:val="20"/>
                          </w:rPr>
                        </w:pPr>
                        <w:r>
                          <w:rPr>
                            <w:rFonts w:ascii="Trebuchet MS"/>
                            <w:b/>
                            <w:color w:val="231F20"/>
                            <w:spacing w:val="-10"/>
                            <w:w w:val="110"/>
                            <w:sz w:val="20"/>
                          </w:rPr>
                          <w:t>y</w:t>
                        </w:r>
                        <w:r>
                          <w:rPr>
                            <w:rFonts w:ascii="Trebuchet MS"/>
                            <w:b/>
                            <w:color w:val="231F20"/>
                            <w:sz w:val="20"/>
                          </w:rPr>
                          <w:tab/>
                        </w:r>
                        <w:r>
                          <w:rPr>
                            <w:rFonts w:ascii="Trebuchet MS"/>
                            <w:b/>
                            <w:color w:val="231F20"/>
                            <w:spacing w:val="-2"/>
                            <w:w w:val="110"/>
                            <w:sz w:val="20"/>
                          </w:rPr>
                          <w:t>Result</w:t>
                        </w:r>
                      </w:p>
                    </w:txbxContent>
                  </v:textbox>
                  <w10:wrap type="none"/>
                </v:shape>
                <v:shape style="position:absolute;left:3272;top:2330;width:520;height:943" type="#_x0000_t202" id="docshape482" filled="false" stroked="false">
                  <v:textbox inset="0,0,0,0">
                    <w:txbxContent>
                      <w:p>
                        <w:pPr>
                          <w:spacing w:line="276" w:lineRule="auto" w:before="0"/>
                          <w:ind w:left="0" w:right="0" w:firstLine="0"/>
                          <w:jc w:val="left"/>
                          <w:rPr>
                            <w:rFonts w:ascii="Trebuchet MS"/>
                            <w:sz w:val="18"/>
                          </w:rPr>
                        </w:pPr>
                        <w:r>
                          <w:rPr>
                            <w:rFonts w:ascii="Trebuchet MS"/>
                            <w:color w:val="231F20"/>
                            <w:spacing w:val="-4"/>
                            <w:w w:val="125"/>
                            <w:sz w:val="18"/>
                          </w:rPr>
                          <w:t>true </w:t>
                        </w:r>
                        <w:r>
                          <w:rPr>
                            <w:rFonts w:ascii="Trebuchet MS"/>
                            <w:color w:val="231F20"/>
                            <w:spacing w:val="-2"/>
                            <w:w w:val="125"/>
                            <w:sz w:val="18"/>
                          </w:rPr>
                          <w:t>false </w:t>
                        </w:r>
                        <w:r>
                          <w:rPr>
                            <w:rFonts w:ascii="Trebuchet MS"/>
                            <w:color w:val="231F20"/>
                            <w:spacing w:val="-4"/>
                            <w:w w:val="125"/>
                            <w:sz w:val="18"/>
                          </w:rPr>
                          <w:t>true </w:t>
                        </w:r>
                        <w:r>
                          <w:rPr>
                            <w:rFonts w:ascii="Trebuchet MS"/>
                            <w:color w:val="231F20"/>
                            <w:spacing w:val="-2"/>
                            <w:w w:val="125"/>
                            <w:sz w:val="18"/>
                          </w:rPr>
                          <w:t>false</w:t>
                        </w:r>
                      </w:p>
                    </w:txbxContent>
                  </v:textbox>
                  <w10:wrap type="none"/>
                </v:shape>
                <v:shape style="position:absolute;left:6320;top:2330;width:520;height:943" type="#_x0000_t202" id="docshape483" filled="false" stroked="false">
                  <v:textbox inset="0,0,0,0">
                    <w:txbxContent>
                      <w:p>
                        <w:pPr>
                          <w:spacing w:line="276" w:lineRule="auto" w:before="0"/>
                          <w:ind w:left="0" w:right="18" w:firstLine="0"/>
                          <w:jc w:val="both"/>
                          <w:rPr>
                            <w:rFonts w:ascii="Trebuchet MS"/>
                            <w:sz w:val="18"/>
                          </w:rPr>
                        </w:pPr>
                        <w:r>
                          <w:rPr>
                            <w:rFonts w:ascii="Trebuchet MS"/>
                            <w:color w:val="231F20"/>
                            <w:spacing w:val="-4"/>
                            <w:w w:val="120"/>
                            <w:sz w:val="18"/>
                          </w:rPr>
                          <w:t>true true true false</w:t>
                        </w:r>
                      </w:p>
                    </w:txbxContent>
                  </v:textbox>
                  <w10:wrap type="none"/>
                </v:shape>
                <w10:wrap type="none"/>
              </v:group>
            </w:pict>
          </mc:Fallback>
        </mc:AlternateContent>
      </w:r>
      <w:r>
        <w:rPr>
          <w:color w:val="231F20"/>
          <w:w w:val="110"/>
        </w:rPr>
        <w:t>In</w:t>
      </w:r>
      <w:r>
        <w:rPr>
          <w:color w:val="231F20"/>
          <w:spacing w:val="-4"/>
          <w:w w:val="110"/>
        </w:rPr>
        <w:t> </w:t>
      </w:r>
      <w:r>
        <w:rPr>
          <w:color w:val="231F20"/>
          <w:w w:val="110"/>
        </w:rPr>
        <w:t>the compound condition above, one</w:t>
      </w:r>
      <w:r>
        <w:rPr>
          <w:color w:val="231F20"/>
          <w:spacing w:val="-1"/>
          <w:w w:val="110"/>
        </w:rPr>
        <w:t> </w:t>
      </w:r>
      <w:r>
        <w:rPr>
          <w:color w:val="231F20"/>
          <w:w w:val="110"/>
        </w:rPr>
        <w:t>side evaluates to</w:t>
      </w:r>
      <w:r>
        <w:rPr>
          <w:color w:val="231F20"/>
          <w:spacing w:val="-6"/>
          <w:w w:val="110"/>
        </w:rPr>
        <w:t> </w:t>
      </w:r>
      <w:r>
        <w:rPr>
          <w:rFonts w:ascii="Trebuchet MS"/>
          <w:color w:val="231F20"/>
          <w:w w:val="110"/>
          <w:sz w:val="18"/>
        </w:rPr>
        <w:t>false </w:t>
      </w:r>
      <w:r>
        <w:rPr>
          <w:color w:val="231F20"/>
          <w:w w:val="110"/>
        </w:rPr>
        <w:t>and</w:t>
      </w:r>
      <w:r>
        <w:rPr>
          <w:color w:val="231F20"/>
          <w:spacing w:val="-7"/>
          <w:w w:val="110"/>
        </w:rPr>
        <w:t> </w:t>
      </w:r>
      <w:r>
        <w:rPr>
          <w:color w:val="231F20"/>
          <w:w w:val="110"/>
        </w:rPr>
        <w:t>the</w:t>
      </w:r>
      <w:r>
        <w:rPr>
          <w:color w:val="231F20"/>
          <w:spacing w:val="-1"/>
          <w:w w:val="110"/>
        </w:rPr>
        <w:t> </w:t>
      </w:r>
      <w:r>
        <w:rPr>
          <w:color w:val="231F20"/>
          <w:w w:val="110"/>
        </w:rPr>
        <w:t>other</w:t>
      </w:r>
      <w:r>
        <w:rPr>
          <w:color w:val="231F20"/>
          <w:spacing w:val="-7"/>
          <w:w w:val="110"/>
        </w:rPr>
        <w:t> </w:t>
      </w:r>
      <w:r>
        <w:rPr>
          <w:color w:val="231F20"/>
          <w:w w:val="110"/>
        </w:rPr>
        <w:t>to</w:t>
      </w:r>
      <w:r>
        <w:rPr>
          <w:color w:val="231F20"/>
          <w:spacing w:val="-2"/>
          <w:w w:val="110"/>
        </w:rPr>
        <w:t> </w:t>
      </w:r>
      <w:r>
        <w:rPr>
          <w:rFonts w:ascii="Trebuchet MS"/>
          <w:color w:val="231F20"/>
          <w:w w:val="110"/>
          <w:sz w:val="18"/>
        </w:rPr>
        <w:t>true</w:t>
      </w:r>
      <w:r>
        <w:rPr>
          <w:color w:val="231F20"/>
          <w:w w:val="110"/>
        </w:rPr>
        <w:t>,</w:t>
      </w:r>
      <w:r>
        <w:rPr>
          <w:color w:val="231F20"/>
          <w:spacing w:val="-4"/>
          <w:w w:val="110"/>
        </w:rPr>
        <w:t> </w:t>
      </w:r>
      <w:r>
        <w:rPr>
          <w:color w:val="231F20"/>
          <w:w w:val="110"/>
        </w:rPr>
        <w:t>providing </w:t>
      </w:r>
      <w:r>
        <w:rPr>
          <w:color w:val="231F20"/>
          <w:spacing w:val="-2"/>
          <w:w w:val="115"/>
        </w:rPr>
        <w:t>a</w:t>
      </w:r>
      <w:r>
        <w:rPr>
          <w:color w:val="231F20"/>
          <w:spacing w:val="-9"/>
          <w:w w:val="115"/>
        </w:rPr>
        <w:t> </w:t>
      </w:r>
      <w:r>
        <w:rPr>
          <w:rFonts w:ascii="Trebuchet MS"/>
          <w:color w:val="231F20"/>
          <w:spacing w:val="-2"/>
          <w:w w:val="115"/>
          <w:sz w:val="18"/>
        </w:rPr>
        <w:t>true</w:t>
      </w:r>
      <w:r>
        <w:rPr>
          <w:rFonts w:ascii="Trebuchet MS"/>
          <w:color w:val="231F20"/>
          <w:spacing w:val="-8"/>
          <w:w w:val="115"/>
          <w:sz w:val="18"/>
        </w:rPr>
        <w:t> </w:t>
      </w:r>
      <w:r>
        <w:rPr>
          <w:color w:val="231F20"/>
          <w:spacing w:val="-2"/>
          <w:w w:val="115"/>
        </w:rPr>
        <w:t>result</w:t>
      </w:r>
      <w:r>
        <w:rPr>
          <w:color w:val="231F20"/>
          <w:spacing w:val="-9"/>
          <w:w w:val="115"/>
        </w:rPr>
        <w:t> </w:t>
      </w:r>
      <w:r>
        <w:rPr>
          <w:color w:val="231F20"/>
          <w:spacing w:val="-2"/>
          <w:w w:val="115"/>
        </w:rPr>
        <w:t>for</w:t>
      </w:r>
      <w:r>
        <w:rPr>
          <w:color w:val="231F20"/>
          <w:spacing w:val="-8"/>
          <w:w w:val="115"/>
        </w:rPr>
        <w:t> </w:t>
      </w:r>
      <w:r>
        <w:rPr>
          <w:color w:val="231F20"/>
          <w:spacing w:val="-2"/>
          <w:w w:val="115"/>
        </w:rPr>
        <w:t>the</w:t>
      </w:r>
      <w:r>
        <w:rPr>
          <w:color w:val="231F20"/>
          <w:spacing w:val="-9"/>
          <w:w w:val="115"/>
        </w:rPr>
        <w:t> </w:t>
      </w:r>
      <w:r>
        <w:rPr>
          <w:color w:val="231F20"/>
          <w:spacing w:val="-2"/>
          <w:w w:val="115"/>
        </w:rPr>
        <w:t>entire</w:t>
      </w:r>
      <w:r>
        <w:rPr>
          <w:color w:val="231F20"/>
          <w:spacing w:val="-9"/>
          <w:w w:val="115"/>
        </w:rPr>
        <w:t> </w:t>
      </w:r>
      <w:r>
        <w:rPr>
          <w:color w:val="231F20"/>
          <w:spacing w:val="-2"/>
          <w:w w:val="115"/>
        </w:rPr>
        <w:t>expression.</w:t>
      </w:r>
      <w:r>
        <w:rPr>
          <w:color w:val="231F20"/>
          <w:spacing w:val="-4"/>
          <w:w w:val="115"/>
        </w:rPr>
        <w:t> </w:t>
      </w:r>
      <w:r>
        <w:rPr>
          <w:color w:val="231F20"/>
          <w:spacing w:val="-2"/>
          <w:w w:val="115"/>
        </w:rPr>
        <w:t>To</w:t>
      </w:r>
      <w:r>
        <w:rPr>
          <w:color w:val="231F20"/>
          <w:spacing w:val="-6"/>
          <w:w w:val="115"/>
        </w:rPr>
        <w:t> </w:t>
      </w:r>
      <w:r>
        <w:rPr>
          <w:color w:val="231F20"/>
          <w:spacing w:val="-2"/>
          <w:w w:val="115"/>
        </w:rPr>
        <w:t>demonstrate</w:t>
      </w:r>
      <w:r>
        <w:rPr>
          <w:color w:val="231F20"/>
          <w:spacing w:val="-9"/>
          <w:w w:val="115"/>
        </w:rPr>
        <w:t> </w:t>
      </w:r>
      <w:r>
        <w:rPr>
          <w:color w:val="231F20"/>
          <w:spacing w:val="-2"/>
          <w:w w:val="115"/>
        </w:rPr>
        <w:t>all</w:t>
      </w:r>
      <w:r>
        <w:rPr>
          <w:color w:val="231F20"/>
          <w:spacing w:val="-7"/>
          <w:w w:val="115"/>
        </w:rPr>
        <w:t> </w:t>
      </w:r>
      <w:r>
        <w:rPr>
          <w:color w:val="231F20"/>
          <w:spacing w:val="-2"/>
          <w:w w:val="115"/>
        </w:rPr>
        <w:t>possible</w:t>
      </w:r>
      <w:r>
        <w:rPr>
          <w:color w:val="231F20"/>
          <w:spacing w:val="-9"/>
          <w:w w:val="115"/>
        </w:rPr>
        <w:t> </w:t>
      </w:r>
      <w:r>
        <w:rPr>
          <w:color w:val="231F20"/>
          <w:spacing w:val="-2"/>
          <w:w w:val="115"/>
        </w:rPr>
        <w:t>scenarios</w:t>
      </w:r>
      <w:r>
        <w:rPr>
          <w:color w:val="231F20"/>
          <w:spacing w:val="-7"/>
          <w:w w:val="115"/>
        </w:rPr>
        <w:t> </w:t>
      </w:r>
      <w:r>
        <w:rPr>
          <w:color w:val="231F20"/>
          <w:spacing w:val="-2"/>
          <w:w w:val="115"/>
        </w:rPr>
        <w:t>for</w:t>
      </w:r>
      <w:r>
        <w:rPr>
          <w:color w:val="231F20"/>
          <w:spacing w:val="-4"/>
          <w:w w:val="115"/>
        </w:rPr>
        <w:t> </w:t>
      </w:r>
      <w:r>
        <w:rPr>
          <w:color w:val="231F20"/>
          <w:spacing w:val="-2"/>
          <w:w w:val="115"/>
        </w:rPr>
        <w:t>the</w:t>
      </w:r>
      <w:r>
        <w:rPr>
          <w:color w:val="231F20"/>
          <w:spacing w:val="-5"/>
          <w:w w:val="115"/>
        </w:rPr>
        <w:t> </w:t>
      </w:r>
      <w:r>
        <w:rPr>
          <w:rFonts w:ascii="Trebuchet MS"/>
          <w:color w:val="231F20"/>
          <w:spacing w:val="-2"/>
          <w:w w:val="115"/>
          <w:sz w:val="18"/>
        </w:rPr>
        <w:t>or</w:t>
      </w:r>
      <w:r>
        <w:rPr>
          <w:rFonts w:ascii="Trebuchet MS"/>
          <w:color w:val="231F20"/>
          <w:spacing w:val="-8"/>
          <w:w w:val="115"/>
          <w:sz w:val="18"/>
        </w:rPr>
        <w:t> </w:t>
      </w:r>
      <w:r>
        <w:rPr>
          <w:color w:val="231F20"/>
          <w:spacing w:val="-2"/>
          <w:w w:val="115"/>
        </w:rPr>
        <w:t>oper-</w:t>
      </w:r>
      <w:r>
        <w:rPr>
          <w:color w:val="231F20"/>
          <w:w w:val="115"/>
        </w:rPr>
        <w:t>ator, study the truth table in Table 3.4.</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25"/>
      </w:pPr>
    </w:p>
    <w:p>
      <w:pPr>
        <w:pStyle w:val="BodyText"/>
        <w:spacing w:line="276" w:lineRule="auto"/>
        <w:ind w:left="378" w:right="18"/>
        <w:jc w:val="both"/>
      </w:pPr>
      <w:r>
        <w:rPr>
          <w:color w:val="231F20"/>
          <w:w w:val="115"/>
        </w:rPr>
        <w:t>Notice</w:t>
      </w:r>
      <w:r>
        <w:rPr>
          <w:color w:val="231F20"/>
          <w:spacing w:val="-13"/>
          <w:w w:val="115"/>
        </w:rPr>
        <w:t> </w:t>
      </w:r>
      <w:r>
        <w:rPr>
          <w:color w:val="231F20"/>
          <w:w w:val="115"/>
        </w:rPr>
        <w:t>that</w:t>
      </w:r>
      <w:r>
        <w:rPr>
          <w:color w:val="231F20"/>
          <w:spacing w:val="-10"/>
          <w:w w:val="115"/>
        </w:rPr>
        <w:t> </w:t>
      </w:r>
      <w:r>
        <w:rPr>
          <w:color w:val="231F20"/>
          <w:w w:val="115"/>
        </w:rPr>
        <w:t>Table</w:t>
      </w:r>
      <w:r>
        <w:rPr>
          <w:color w:val="231F20"/>
          <w:spacing w:val="-13"/>
          <w:w w:val="115"/>
        </w:rPr>
        <w:t> </w:t>
      </w:r>
      <w:r>
        <w:rPr>
          <w:color w:val="231F20"/>
          <w:w w:val="115"/>
        </w:rPr>
        <w:t>3.4</w:t>
      </w:r>
      <w:r>
        <w:rPr>
          <w:color w:val="231F20"/>
          <w:spacing w:val="-13"/>
          <w:w w:val="115"/>
        </w:rPr>
        <w:t> </w:t>
      </w:r>
      <w:r>
        <w:rPr>
          <w:color w:val="231F20"/>
          <w:w w:val="115"/>
        </w:rPr>
        <w:t>depicts</w:t>
      </w:r>
      <w:r>
        <w:rPr>
          <w:color w:val="231F20"/>
          <w:spacing w:val="-11"/>
          <w:w w:val="115"/>
        </w:rPr>
        <w:t> </w:t>
      </w:r>
      <w:r>
        <w:rPr>
          <w:color w:val="231F20"/>
          <w:w w:val="115"/>
        </w:rPr>
        <w:t>only</w:t>
      </w:r>
      <w:r>
        <w:rPr>
          <w:color w:val="231F20"/>
          <w:spacing w:val="-10"/>
          <w:w w:val="115"/>
        </w:rPr>
        <w:t> </w:t>
      </w:r>
      <w:r>
        <w:rPr>
          <w:color w:val="231F20"/>
          <w:w w:val="115"/>
        </w:rPr>
        <w:t>one</w:t>
      </w:r>
      <w:r>
        <w:rPr>
          <w:color w:val="231F20"/>
          <w:spacing w:val="-10"/>
          <w:w w:val="115"/>
        </w:rPr>
        <w:t> </w:t>
      </w:r>
      <w:r>
        <w:rPr>
          <w:color w:val="231F20"/>
          <w:w w:val="115"/>
        </w:rPr>
        <w:t>scenario</w:t>
      </w:r>
      <w:r>
        <w:rPr>
          <w:color w:val="231F20"/>
          <w:spacing w:val="-11"/>
          <w:w w:val="115"/>
        </w:rPr>
        <w:t> </w:t>
      </w:r>
      <w:r>
        <w:rPr>
          <w:color w:val="231F20"/>
          <w:w w:val="115"/>
        </w:rPr>
        <w:t>when</w:t>
      </w:r>
      <w:r>
        <w:rPr>
          <w:color w:val="231F20"/>
          <w:spacing w:val="-8"/>
          <w:w w:val="115"/>
        </w:rPr>
        <w:t> </w:t>
      </w:r>
      <w:r>
        <w:rPr>
          <w:color w:val="231F20"/>
          <w:w w:val="115"/>
        </w:rPr>
        <w:t>the</w:t>
      </w:r>
      <w:r>
        <w:rPr>
          <w:color w:val="231F20"/>
          <w:spacing w:val="-6"/>
          <w:w w:val="115"/>
        </w:rPr>
        <w:t> </w:t>
      </w:r>
      <w:r>
        <w:rPr>
          <w:rFonts w:ascii="Trebuchet MS"/>
          <w:color w:val="231F20"/>
          <w:w w:val="115"/>
          <w:sz w:val="18"/>
        </w:rPr>
        <w:t>or</w:t>
      </w:r>
      <w:r>
        <w:rPr>
          <w:rFonts w:ascii="Trebuchet MS"/>
          <w:color w:val="231F20"/>
          <w:spacing w:val="-14"/>
          <w:w w:val="115"/>
          <w:sz w:val="18"/>
        </w:rPr>
        <w:t> </w:t>
      </w:r>
      <w:r>
        <w:rPr>
          <w:color w:val="231F20"/>
          <w:w w:val="115"/>
        </w:rPr>
        <w:t>operator</w:t>
      </w:r>
      <w:r>
        <w:rPr>
          <w:color w:val="231F20"/>
          <w:spacing w:val="-9"/>
          <w:w w:val="115"/>
        </w:rPr>
        <w:t> </w:t>
      </w:r>
      <w:r>
        <w:rPr>
          <w:color w:val="231F20"/>
          <w:w w:val="115"/>
        </w:rPr>
        <w:t>generates</w:t>
      </w:r>
      <w:r>
        <w:rPr>
          <w:color w:val="231F20"/>
          <w:spacing w:val="-11"/>
          <w:w w:val="115"/>
        </w:rPr>
        <w:t> </w:t>
      </w:r>
      <w:r>
        <w:rPr>
          <w:color w:val="231F20"/>
          <w:w w:val="115"/>
        </w:rPr>
        <w:t>a</w:t>
      </w:r>
      <w:r>
        <w:rPr>
          <w:color w:val="231F20"/>
          <w:spacing w:val="-10"/>
          <w:w w:val="115"/>
        </w:rPr>
        <w:t> </w:t>
      </w:r>
      <w:r>
        <w:rPr>
          <w:rFonts w:ascii="Trebuchet MS"/>
          <w:color w:val="231F20"/>
          <w:w w:val="115"/>
          <w:sz w:val="18"/>
        </w:rPr>
        <w:t>false</w:t>
      </w:r>
      <w:r>
        <w:rPr>
          <w:rFonts w:ascii="Trebuchet MS"/>
          <w:color w:val="231F20"/>
          <w:spacing w:val="-13"/>
          <w:w w:val="115"/>
          <w:sz w:val="18"/>
        </w:rPr>
        <w:t> </w:t>
      </w:r>
      <w:r>
        <w:rPr>
          <w:color w:val="231F20"/>
          <w:w w:val="115"/>
        </w:rPr>
        <w:t>out-come: when both sides of the operator result in </w:t>
      </w:r>
      <w:r>
        <w:rPr>
          <w:rFonts w:ascii="Trebuchet MS"/>
          <w:color w:val="231F20"/>
          <w:w w:val="115"/>
          <w:sz w:val="18"/>
        </w:rPr>
        <w:t>false</w:t>
      </w:r>
      <w:r>
        <w:rPr>
          <w:rFonts w:ascii="Trebuchet MS"/>
          <w:color w:val="231F20"/>
          <w:spacing w:val="-4"/>
          <w:w w:val="115"/>
          <w:sz w:val="18"/>
        </w:rPr>
        <w:t> </w:t>
      </w:r>
      <w:r>
        <w:rPr>
          <w:color w:val="231F20"/>
          <w:w w:val="115"/>
        </w:rPr>
        <w:t>values.</w:t>
      </w:r>
    </w:p>
    <w:p>
      <w:pPr>
        <w:pStyle w:val="BodyText"/>
        <w:spacing w:before="5"/>
      </w:pPr>
    </w:p>
    <w:p>
      <w:pPr>
        <w:pStyle w:val="Heading4"/>
        <w:spacing w:before="1"/>
        <w:ind w:left="378"/>
        <w:jc w:val="both"/>
      </w:pPr>
      <w:r>
        <w:rPr>
          <w:color w:val="231F20"/>
          <w:w w:val="105"/>
        </w:rPr>
        <w:t>not</w:t>
      </w:r>
      <w:r>
        <w:rPr>
          <w:color w:val="231F20"/>
          <w:spacing w:val="-31"/>
          <w:w w:val="105"/>
        </w:rPr>
        <w:t> </w:t>
      </w:r>
      <w:r>
        <w:rPr>
          <w:color w:val="231F20"/>
          <w:spacing w:val="-2"/>
          <w:w w:val="105"/>
        </w:rPr>
        <w:t>Operator</w:t>
      </w:r>
    </w:p>
    <w:p>
      <w:pPr>
        <w:pStyle w:val="BodyText"/>
        <w:spacing w:line="278" w:lineRule="auto" w:before="29"/>
        <w:ind w:left="378" w:right="9"/>
        <w:jc w:val="both"/>
      </w:pPr>
      <w:r>
        <w:rPr>
          <w:color w:val="231F20"/>
          <w:w w:val="110"/>
        </w:rPr>
        <w:t>The</w:t>
      </w:r>
      <w:r>
        <w:rPr>
          <w:color w:val="231F20"/>
          <w:spacing w:val="-15"/>
          <w:w w:val="110"/>
        </w:rPr>
        <w:t> </w:t>
      </w:r>
      <w:r>
        <w:rPr>
          <w:color w:val="231F20"/>
          <w:w w:val="110"/>
        </w:rPr>
        <w:t>last</w:t>
      </w:r>
      <w:r>
        <w:rPr>
          <w:color w:val="231F20"/>
          <w:spacing w:val="-14"/>
          <w:w w:val="110"/>
        </w:rPr>
        <w:t> </w:t>
      </w:r>
      <w:r>
        <w:rPr>
          <w:color w:val="231F20"/>
          <w:w w:val="110"/>
        </w:rPr>
        <w:t>Boolean</w:t>
      </w:r>
      <w:r>
        <w:rPr>
          <w:color w:val="231F20"/>
          <w:spacing w:val="-15"/>
          <w:w w:val="110"/>
        </w:rPr>
        <w:t> </w:t>
      </w:r>
      <w:r>
        <w:rPr>
          <w:color w:val="231F20"/>
          <w:w w:val="110"/>
        </w:rPr>
        <w:t>operator</w:t>
      </w:r>
      <w:r>
        <w:rPr>
          <w:color w:val="231F20"/>
          <w:spacing w:val="-14"/>
          <w:w w:val="110"/>
        </w:rPr>
        <w:t> </w:t>
      </w:r>
      <w:r>
        <w:rPr>
          <w:color w:val="231F20"/>
          <w:w w:val="110"/>
        </w:rPr>
        <w:t>I</w:t>
      </w:r>
      <w:r>
        <w:rPr>
          <w:color w:val="231F20"/>
          <w:spacing w:val="-15"/>
          <w:w w:val="110"/>
        </w:rPr>
        <w:t> </w:t>
      </w:r>
      <w:r>
        <w:rPr>
          <w:color w:val="231F20"/>
          <w:w w:val="110"/>
        </w:rPr>
        <w:t>discuss</w:t>
      </w:r>
      <w:r>
        <w:rPr>
          <w:color w:val="231F20"/>
          <w:spacing w:val="-14"/>
          <w:w w:val="110"/>
        </w:rPr>
        <w:t> </w:t>
      </w:r>
      <w:r>
        <w:rPr>
          <w:color w:val="231F20"/>
          <w:w w:val="110"/>
        </w:rPr>
        <w:t>in</w:t>
      </w:r>
      <w:r>
        <w:rPr>
          <w:color w:val="231F20"/>
          <w:spacing w:val="-15"/>
          <w:w w:val="110"/>
        </w:rPr>
        <w:t> </w:t>
      </w:r>
      <w:r>
        <w:rPr>
          <w:color w:val="231F20"/>
          <w:w w:val="110"/>
        </w:rPr>
        <w:t>this</w:t>
      </w:r>
      <w:r>
        <w:rPr>
          <w:color w:val="231F20"/>
          <w:spacing w:val="-14"/>
          <w:w w:val="110"/>
        </w:rPr>
        <w:t> </w:t>
      </w:r>
      <w:r>
        <w:rPr>
          <w:color w:val="231F20"/>
          <w:w w:val="110"/>
        </w:rPr>
        <w:t>chapter</w:t>
      </w:r>
      <w:r>
        <w:rPr>
          <w:color w:val="231F20"/>
          <w:spacing w:val="-14"/>
          <w:w w:val="110"/>
        </w:rPr>
        <w:t> </w:t>
      </w:r>
      <w:r>
        <w:rPr>
          <w:color w:val="231F20"/>
          <w:w w:val="110"/>
        </w:rPr>
        <w:t>is</w:t>
      </w:r>
      <w:r>
        <w:rPr>
          <w:color w:val="231F20"/>
          <w:spacing w:val="-15"/>
          <w:w w:val="110"/>
        </w:rPr>
        <w:t> </w:t>
      </w:r>
      <w:r>
        <w:rPr>
          <w:color w:val="231F20"/>
          <w:w w:val="110"/>
        </w:rPr>
        <w:t>the</w:t>
      </w:r>
      <w:r>
        <w:rPr>
          <w:color w:val="231F20"/>
          <w:spacing w:val="-14"/>
          <w:w w:val="110"/>
        </w:rPr>
        <w:t> </w:t>
      </w:r>
      <w:r>
        <w:rPr>
          <w:rFonts w:ascii="Trebuchet MS"/>
          <w:color w:val="231F20"/>
          <w:w w:val="110"/>
          <w:sz w:val="18"/>
        </w:rPr>
        <w:t>not</w:t>
      </w:r>
      <w:r>
        <w:rPr>
          <w:rFonts w:ascii="Trebuchet MS"/>
          <w:color w:val="231F20"/>
          <w:spacing w:val="-15"/>
          <w:w w:val="110"/>
          <w:sz w:val="18"/>
        </w:rPr>
        <w:t> </w:t>
      </w:r>
      <w:r>
        <w:rPr>
          <w:color w:val="231F20"/>
          <w:w w:val="110"/>
        </w:rPr>
        <w:t>operator.</w:t>
      </w:r>
      <w:r>
        <w:rPr>
          <w:color w:val="231F20"/>
          <w:spacing w:val="-15"/>
          <w:w w:val="110"/>
        </w:rPr>
        <w:t> </w:t>
      </w:r>
      <w:r>
        <w:rPr>
          <w:color w:val="231F20"/>
          <w:w w:val="110"/>
        </w:rPr>
        <w:t>The</w:t>
      </w:r>
      <w:r>
        <w:rPr>
          <w:color w:val="231F20"/>
          <w:spacing w:val="-14"/>
          <w:w w:val="110"/>
        </w:rPr>
        <w:t> </w:t>
      </w:r>
      <w:r>
        <w:rPr>
          <w:rFonts w:ascii="Trebuchet MS"/>
          <w:color w:val="231F20"/>
          <w:w w:val="110"/>
          <w:sz w:val="18"/>
        </w:rPr>
        <w:t>not</w:t>
      </w:r>
      <w:r>
        <w:rPr>
          <w:rFonts w:ascii="Trebuchet MS"/>
          <w:color w:val="231F20"/>
          <w:spacing w:val="-15"/>
          <w:w w:val="110"/>
          <w:sz w:val="18"/>
        </w:rPr>
        <w:t> </w:t>
      </w:r>
      <w:r>
        <w:rPr>
          <w:color w:val="231F20"/>
          <w:w w:val="110"/>
        </w:rPr>
        <w:t>operator</w:t>
      </w:r>
      <w:r>
        <w:rPr>
          <w:color w:val="231F20"/>
          <w:spacing w:val="-14"/>
          <w:w w:val="110"/>
        </w:rPr>
        <w:t> </w:t>
      </w:r>
      <w:r>
        <w:rPr>
          <w:color w:val="231F20"/>
          <w:w w:val="110"/>
        </w:rPr>
        <w:t>is</w:t>
      </w:r>
      <w:r>
        <w:rPr>
          <w:color w:val="231F20"/>
          <w:spacing w:val="-15"/>
          <w:w w:val="110"/>
        </w:rPr>
        <w:t> </w:t>
      </w:r>
      <w:r>
        <w:rPr>
          <w:color w:val="231F20"/>
          <w:w w:val="110"/>
        </w:rPr>
        <w:t>easily </w:t>
      </w:r>
      <w:r>
        <w:rPr>
          <w:color w:val="231F20"/>
          <w:w w:val="115"/>
        </w:rPr>
        <w:t>understood at first, but can certainly be a bit confusing when programmed in compound </w:t>
      </w:r>
      <w:r>
        <w:rPr>
          <w:color w:val="231F20"/>
          <w:spacing w:val="-2"/>
          <w:w w:val="115"/>
        </w:rPr>
        <w:t>conditions.</w:t>
      </w:r>
    </w:p>
    <w:p>
      <w:pPr>
        <w:pStyle w:val="BodyText"/>
        <w:spacing w:after="0" w:line="278" w:lineRule="auto"/>
        <w:jc w:val="both"/>
        <w:sectPr>
          <w:pgSz w:w="10060" w:h="13080"/>
          <w:pgMar w:header="553" w:footer="0" w:top="1540" w:bottom="280" w:left="360" w:right="720"/>
        </w:sectPr>
      </w:pPr>
    </w:p>
    <w:p>
      <w:pPr>
        <w:pStyle w:val="BodyText"/>
        <w:spacing w:line="280" w:lineRule="auto" w:before="97"/>
        <w:ind w:left="378"/>
      </w:pPr>
      <w:r>
        <w:rPr>
          <w:color w:val="231F20"/>
          <w:w w:val="115"/>
        </w:rPr>
        <w:t>Essentially,</w:t>
      </w:r>
      <w:r>
        <w:rPr>
          <w:color w:val="231F20"/>
          <w:spacing w:val="-8"/>
          <w:w w:val="115"/>
        </w:rPr>
        <w:t> </w:t>
      </w:r>
      <w:r>
        <w:rPr>
          <w:color w:val="231F20"/>
          <w:w w:val="115"/>
        </w:rPr>
        <w:t>the</w:t>
      </w:r>
      <w:r>
        <w:rPr>
          <w:color w:val="231F20"/>
          <w:spacing w:val="-11"/>
          <w:w w:val="115"/>
        </w:rPr>
        <w:t> </w:t>
      </w:r>
      <w:r>
        <w:rPr>
          <w:rFonts w:ascii="Trebuchet MS"/>
          <w:color w:val="231F20"/>
          <w:w w:val="115"/>
          <w:sz w:val="18"/>
        </w:rPr>
        <w:t>not</w:t>
      </w:r>
      <w:r>
        <w:rPr>
          <w:rFonts w:ascii="Trebuchet MS"/>
          <w:color w:val="231F20"/>
          <w:spacing w:val="-15"/>
          <w:w w:val="115"/>
          <w:sz w:val="18"/>
        </w:rPr>
        <w:t> </w:t>
      </w:r>
      <w:r>
        <w:rPr>
          <w:color w:val="231F20"/>
          <w:w w:val="115"/>
        </w:rPr>
        <w:t>operator</w:t>
      </w:r>
      <w:r>
        <w:rPr>
          <w:color w:val="231F20"/>
          <w:spacing w:val="-10"/>
          <w:w w:val="115"/>
        </w:rPr>
        <w:t> </w:t>
      </w:r>
      <w:r>
        <w:rPr>
          <w:color w:val="231F20"/>
          <w:w w:val="115"/>
        </w:rPr>
        <w:t>generates</w:t>
      </w:r>
      <w:r>
        <w:rPr>
          <w:color w:val="231F20"/>
          <w:spacing w:val="-13"/>
          <w:w w:val="115"/>
        </w:rPr>
        <w:t> </w:t>
      </w:r>
      <w:r>
        <w:rPr>
          <w:color w:val="231F20"/>
          <w:w w:val="115"/>
        </w:rPr>
        <w:t>the</w:t>
      </w:r>
      <w:r>
        <w:rPr>
          <w:color w:val="231F20"/>
          <w:spacing w:val="-10"/>
          <w:w w:val="115"/>
        </w:rPr>
        <w:t> </w:t>
      </w:r>
      <w:r>
        <w:rPr>
          <w:color w:val="231F20"/>
          <w:w w:val="115"/>
        </w:rPr>
        <w:t>opposite</w:t>
      </w:r>
      <w:r>
        <w:rPr>
          <w:color w:val="231F20"/>
          <w:spacing w:val="-11"/>
          <w:w w:val="115"/>
        </w:rPr>
        <w:t> </w:t>
      </w:r>
      <w:r>
        <w:rPr>
          <w:color w:val="231F20"/>
          <w:w w:val="115"/>
        </w:rPr>
        <w:t>value</w:t>
      </w:r>
      <w:r>
        <w:rPr>
          <w:color w:val="231F20"/>
          <w:spacing w:val="-11"/>
          <w:w w:val="115"/>
        </w:rPr>
        <w:t> </w:t>
      </w:r>
      <w:r>
        <w:rPr>
          <w:color w:val="231F20"/>
          <w:w w:val="115"/>
        </w:rPr>
        <w:t>of</w:t>
      </w:r>
      <w:r>
        <w:rPr>
          <w:color w:val="231F20"/>
          <w:spacing w:val="-10"/>
          <w:w w:val="115"/>
        </w:rPr>
        <w:t> </w:t>
      </w:r>
      <w:r>
        <w:rPr>
          <w:color w:val="231F20"/>
          <w:w w:val="115"/>
        </w:rPr>
        <w:t>whatever</w:t>
      </w:r>
      <w:r>
        <w:rPr>
          <w:color w:val="231F20"/>
          <w:spacing w:val="-14"/>
          <w:w w:val="115"/>
        </w:rPr>
        <w:t> </w:t>
      </w:r>
      <w:r>
        <w:rPr>
          <w:color w:val="231F20"/>
          <w:w w:val="115"/>
        </w:rPr>
        <w:t>the</w:t>
      </w:r>
      <w:r>
        <w:rPr>
          <w:color w:val="231F20"/>
          <w:spacing w:val="-10"/>
          <w:w w:val="115"/>
        </w:rPr>
        <w:t> </w:t>
      </w:r>
      <w:r>
        <w:rPr>
          <w:color w:val="231F20"/>
          <w:w w:val="115"/>
        </w:rPr>
        <w:t>current</w:t>
      </w:r>
      <w:r>
        <w:rPr>
          <w:color w:val="231F20"/>
          <w:spacing w:val="-10"/>
          <w:w w:val="115"/>
        </w:rPr>
        <w:t> </w:t>
      </w:r>
      <w:r>
        <w:rPr>
          <w:color w:val="231F20"/>
          <w:w w:val="115"/>
        </w:rPr>
        <w:t>result</w:t>
      </w:r>
      <w:r>
        <w:rPr>
          <w:color w:val="231F20"/>
          <w:spacing w:val="-11"/>
          <w:w w:val="115"/>
        </w:rPr>
        <w:t> </w:t>
      </w:r>
      <w:r>
        <w:rPr>
          <w:color w:val="231F20"/>
          <w:w w:val="115"/>
        </w:rPr>
        <w:t>is. For</w:t>
      </w:r>
      <w:r>
        <w:rPr>
          <w:color w:val="231F20"/>
          <w:spacing w:val="-11"/>
          <w:w w:val="115"/>
        </w:rPr>
        <w:t> </w:t>
      </w:r>
      <w:r>
        <w:rPr>
          <w:color w:val="231F20"/>
          <w:w w:val="115"/>
        </w:rPr>
        <w:t>example,</w:t>
      </w:r>
      <w:r>
        <w:rPr>
          <w:color w:val="231F20"/>
          <w:spacing w:val="-9"/>
          <w:w w:val="115"/>
        </w:rPr>
        <w:t> </w:t>
      </w:r>
      <w:r>
        <w:rPr>
          <w:color w:val="231F20"/>
          <w:w w:val="115"/>
        </w:rPr>
        <w:t>the</w:t>
      </w:r>
      <w:r>
        <w:rPr>
          <w:color w:val="231F20"/>
          <w:spacing w:val="-8"/>
          <w:w w:val="115"/>
        </w:rPr>
        <w:t> </w:t>
      </w:r>
      <w:r>
        <w:rPr>
          <w:color w:val="231F20"/>
          <w:w w:val="115"/>
        </w:rPr>
        <w:t>following</w:t>
      </w:r>
      <w:r>
        <w:rPr>
          <w:color w:val="231F20"/>
          <w:spacing w:val="-7"/>
          <w:w w:val="115"/>
        </w:rPr>
        <w:t> </w:t>
      </w:r>
      <w:r>
        <w:rPr>
          <w:color w:val="231F20"/>
          <w:w w:val="115"/>
        </w:rPr>
        <w:t>expression</w:t>
      </w:r>
      <w:r>
        <w:rPr>
          <w:color w:val="231F20"/>
          <w:spacing w:val="-10"/>
          <w:w w:val="115"/>
        </w:rPr>
        <w:t> </w:t>
      </w:r>
      <w:r>
        <w:rPr>
          <w:color w:val="231F20"/>
          <w:w w:val="115"/>
        </w:rPr>
        <w:t>uses</w:t>
      </w:r>
      <w:r>
        <w:rPr>
          <w:color w:val="231F20"/>
          <w:spacing w:val="-14"/>
          <w:w w:val="115"/>
        </w:rPr>
        <w:t> </w:t>
      </w:r>
      <w:r>
        <w:rPr>
          <w:color w:val="231F20"/>
          <w:w w:val="115"/>
        </w:rPr>
        <w:t>the</w:t>
      </w:r>
      <w:r>
        <w:rPr>
          <w:color w:val="231F20"/>
          <w:spacing w:val="-11"/>
          <w:w w:val="115"/>
        </w:rPr>
        <w:t> </w:t>
      </w:r>
      <w:r>
        <w:rPr>
          <w:rFonts w:ascii="Trebuchet MS"/>
          <w:color w:val="231F20"/>
          <w:w w:val="115"/>
          <w:sz w:val="18"/>
        </w:rPr>
        <w:t>not</w:t>
      </w:r>
      <w:r>
        <w:rPr>
          <w:rFonts w:ascii="Trebuchet MS"/>
          <w:color w:val="231F20"/>
          <w:spacing w:val="-16"/>
          <w:w w:val="115"/>
          <w:sz w:val="18"/>
        </w:rPr>
        <w:t> </w:t>
      </w:r>
      <w:r>
        <w:rPr>
          <w:color w:val="231F20"/>
          <w:w w:val="115"/>
        </w:rPr>
        <w:t>operator</w:t>
      </w:r>
      <w:r>
        <w:rPr>
          <w:color w:val="231F20"/>
          <w:spacing w:val="-10"/>
          <w:w w:val="115"/>
        </w:rPr>
        <w:t> </w:t>
      </w:r>
      <w:r>
        <w:rPr>
          <w:color w:val="231F20"/>
          <w:w w:val="115"/>
        </w:rPr>
        <w:t>in</w:t>
      </w:r>
      <w:r>
        <w:rPr>
          <w:color w:val="231F20"/>
          <w:spacing w:val="-10"/>
          <w:w w:val="115"/>
        </w:rPr>
        <w:t> </w:t>
      </w:r>
      <w:r>
        <w:rPr>
          <w:color w:val="231F20"/>
          <w:w w:val="115"/>
        </w:rPr>
        <w:t>a</w:t>
      </w:r>
      <w:r>
        <w:rPr>
          <w:color w:val="231F20"/>
          <w:spacing w:val="-11"/>
          <w:w w:val="115"/>
        </w:rPr>
        <w:t> </w:t>
      </w:r>
      <w:r>
        <w:rPr>
          <w:color w:val="231F20"/>
          <w:w w:val="115"/>
        </w:rPr>
        <w:t>compound</w:t>
      </w:r>
      <w:r>
        <w:rPr>
          <w:color w:val="231F20"/>
          <w:spacing w:val="-11"/>
          <w:w w:val="115"/>
        </w:rPr>
        <w:t> </w:t>
      </w:r>
      <w:r>
        <w:rPr>
          <w:color w:val="231F20"/>
          <w:w w:val="115"/>
        </w:rPr>
        <w:t>condition.</w:t>
      </w:r>
    </w:p>
    <w:p>
      <w:pPr>
        <w:spacing w:before="138"/>
        <w:ind w:left="378" w:right="0" w:firstLine="0"/>
        <w:jc w:val="left"/>
        <w:rPr>
          <w:rFonts w:ascii="Trebuchet MS"/>
          <w:sz w:val="18"/>
        </w:rPr>
      </w:pPr>
      <w:r>
        <w:rPr>
          <w:rFonts w:ascii="Trebuchet MS"/>
          <w:color w:val="231F20"/>
          <w:w w:val="120"/>
          <w:sz w:val="18"/>
        </w:rPr>
        <w:t>not(</w:t>
      </w:r>
      <w:r>
        <w:rPr>
          <w:rFonts w:ascii="Trebuchet MS"/>
          <w:color w:val="231F20"/>
          <w:spacing w:val="15"/>
          <w:w w:val="120"/>
          <w:sz w:val="18"/>
        </w:rPr>
        <w:t> </w:t>
      </w:r>
      <w:r>
        <w:rPr>
          <w:rFonts w:ascii="Trebuchet MS"/>
          <w:color w:val="231F20"/>
          <w:w w:val="120"/>
          <w:sz w:val="18"/>
        </w:rPr>
        <w:t>4</w:t>
      </w:r>
      <w:r>
        <w:rPr>
          <w:rFonts w:ascii="Trebuchet MS"/>
          <w:color w:val="231F20"/>
          <w:spacing w:val="19"/>
          <w:w w:val="120"/>
          <w:sz w:val="18"/>
        </w:rPr>
        <w:t> </w:t>
      </w:r>
      <w:r>
        <w:rPr>
          <w:rFonts w:ascii="Trebuchet MS"/>
          <w:color w:val="231F20"/>
          <w:w w:val="120"/>
          <w:sz w:val="18"/>
        </w:rPr>
        <w:t>==</w:t>
      </w:r>
      <w:r>
        <w:rPr>
          <w:rFonts w:ascii="Trebuchet MS"/>
          <w:color w:val="231F20"/>
          <w:spacing w:val="20"/>
          <w:w w:val="120"/>
          <w:sz w:val="18"/>
        </w:rPr>
        <w:t> </w:t>
      </w:r>
      <w:r>
        <w:rPr>
          <w:rFonts w:ascii="Trebuchet MS"/>
          <w:color w:val="231F20"/>
          <w:w w:val="120"/>
          <w:sz w:val="18"/>
        </w:rPr>
        <w:t>4</w:t>
      </w:r>
      <w:r>
        <w:rPr>
          <w:rFonts w:ascii="Trebuchet MS"/>
          <w:color w:val="231F20"/>
          <w:spacing w:val="15"/>
          <w:w w:val="120"/>
          <w:sz w:val="18"/>
        </w:rPr>
        <w:t> </w:t>
      </w:r>
      <w:r>
        <w:rPr>
          <w:rFonts w:ascii="Trebuchet MS"/>
          <w:color w:val="231F20"/>
          <w:spacing w:val="-10"/>
          <w:w w:val="120"/>
          <w:sz w:val="18"/>
        </w:rPr>
        <w:t>)</w:t>
      </w:r>
    </w:p>
    <w:p>
      <w:pPr>
        <w:pStyle w:val="BodyText"/>
        <w:spacing w:line="280" w:lineRule="auto" w:before="187"/>
        <w:ind w:left="378" w:right="11"/>
      </w:pPr>
      <w:r>
        <w:rPr>
          <w:color w:val="231F20"/>
          <w:w w:val="110"/>
        </w:rPr>
        <w:t>The</w:t>
      </w:r>
      <w:r>
        <w:rPr>
          <w:color w:val="231F20"/>
          <w:spacing w:val="-4"/>
          <w:w w:val="110"/>
        </w:rPr>
        <w:t> </w:t>
      </w:r>
      <w:r>
        <w:rPr>
          <w:color w:val="231F20"/>
          <w:w w:val="110"/>
        </w:rPr>
        <w:t>inside</w:t>
      </w:r>
      <w:r>
        <w:rPr>
          <w:color w:val="231F20"/>
          <w:spacing w:val="-4"/>
          <w:w w:val="110"/>
        </w:rPr>
        <w:t> </w:t>
      </w:r>
      <w:r>
        <w:rPr>
          <w:color w:val="231F20"/>
          <w:w w:val="110"/>
        </w:rPr>
        <w:t>expression,</w:t>
      </w:r>
      <w:r>
        <w:rPr>
          <w:color w:val="231F20"/>
          <w:spacing w:val="-4"/>
          <w:w w:val="110"/>
        </w:rPr>
        <w:t> </w:t>
      </w:r>
      <w:r>
        <w:rPr>
          <w:rFonts w:ascii="Trebuchet MS"/>
          <w:color w:val="231F20"/>
          <w:w w:val="110"/>
          <w:sz w:val="18"/>
        </w:rPr>
        <w:t>4</w:t>
      </w:r>
      <w:r>
        <w:rPr>
          <w:rFonts w:ascii="Trebuchet MS"/>
          <w:color w:val="231F20"/>
          <w:spacing w:val="40"/>
          <w:w w:val="110"/>
          <w:sz w:val="18"/>
        </w:rPr>
        <w:t> </w:t>
      </w:r>
      <w:r>
        <w:rPr>
          <w:rFonts w:ascii="Trebuchet MS"/>
          <w:color w:val="231F20"/>
          <w:w w:val="110"/>
          <w:sz w:val="18"/>
        </w:rPr>
        <w:t>==</w:t>
      </w:r>
      <w:r>
        <w:rPr>
          <w:rFonts w:ascii="Trebuchet MS"/>
          <w:color w:val="231F20"/>
          <w:spacing w:val="40"/>
          <w:w w:val="110"/>
          <w:sz w:val="18"/>
        </w:rPr>
        <w:t> </w:t>
      </w:r>
      <w:r>
        <w:rPr>
          <w:rFonts w:ascii="Trebuchet MS"/>
          <w:color w:val="231F20"/>
          <w:w w:val="110"/>
          <w:sz w:val="18"/>
        </w:rPr>
        <w:t>4</w:t>
      </w:r>
      <w:r>
        <w:rPr>
          <w:color w:val="231F20"/>
          <w:w w:val="110"/>
        </w:rPr>
        <w:t>,</w:t>
      </w:r>
      <w:r>
        <w:rPr>
          <w:color w:val="231F20"/>
          <w:spacing w:val="-5"/>
          <w:w w:val="110"/>
        </w:rPr>
        <w:t> </w:t>
      </w:r>
      <w:r>
        <w:rPr>
          <w:color w:val="231F20"/>
          <w:w w:val="110"/>
        </w:rPr>
        <w:t>evaluates</w:t>
      </w:r>
      <w:r>
        <w:rPr>
          <w:color w:val="231F20"/>
          <w:spacing w:val="-6"/>
          <w:w w:val="110"/>
        </w:rPr>
        <w:t> </w:t>
      </w:r>
      <w:r>
        <w:rPr>
          <w:color w:val="231F20"/>
          <w:w w:val="110"/>
        </w:rPr>
        <w:t>to</w:t>
      </w:r>
      <w:r>
        <w:rPr>
          <w:color w:val="231F20"/>
          <w:spacing w:val="-6"/>
          <w:w w:val="110"/>
        </w:rPr>
        <w:t> </w:t>
      </w:r>
      <w:r>
        <w:rPr>
          <w:rFonts w:ascii="Trebuchet MS"/>
          <w:color w:val="231F20"/>
          <w:w w:val="110"/>
          <w:sz w:val="18"/>
        </w:rPr>
        <w:t>true</w:t>
      </w:r>
      <w:r>
        <w:rPr>
          <w:color w:val="231F20"/>
          <w:w w:val="110"/>
        </w:rPr>
        <w:t>,</w:t>
      </w:r>
      <w:r>
        <w:rPr>
          <w:color w:val="231F20"/>
          <w:spacing w:val="-5"/>
          <w:w w:val="110"/>
        </w:rPr>
        <w:t> </w:t>
      </w:r>
      <w:r>
        <w:rPr>
          <w:color w:val="231F20"/>
          <w:w w:val="110"/>
        </w:rPr>
        <w:t>but</w:t>
      </w:r>
      <w:r>
        <w:rPr>
          <w:color w:val="231F20"/>
          <w:spacing w:val="-5"/>
          <w:w w:val="110"/>
        </w:rPr>
        <w:t> </w:t>
      </w:r>
      <w:r>
        <w:rPr>
          <w:color w:val="231F20"/>
          <w:w w:val="110"/>
        </w:rPr>
        <w:t>the</w:t>
      </w:r>
      <w:r>
        <w:rPr>
          <w:color w:val="231F20"/>
          <w:spacing w:val="-4"/>
          <w:w w:val="110"/>
        </w:rPr>
        <w:t> </w:t>
      </w:r>
      <w:r>
        <w:rPr>
          <w:rFonts w:ascii="Trebuchet MS"/>
          <w:color w:val="231F20"/>
          <w:w w:val="110"/>
          <w:sz w:val="18"/>
        </w:rPr>
        <w:t>not</w:t>
      </w:r>
      <w:r>
        <w:rPr>
          <w:rFonts w:ascii="Trebuchet MS"/>
          <w:color w:val="231F20"/>
          <w:spacing w:val="-9"/>
          <w:w w:val="110"/>
          <w:sz w:val="18"/>
        </w:rPr>
        <w:t> </w:t>
      </w:r>
      <w:r>
        <w:rPr>
          <w:color w:val="231F20"/>
          <w:w w:val="110"/>
        </w:rPr>
        <w:t>operator</w:t>
      </w:r>
      <w:r>
        <w:rPr>
          <w:color w:val="231F20"/>
          <w:spacing w:val="-9"/>
          <w:w w:val="110"/>
        </w:rPr>
        <w:t> </w:t>
      </w:r>
      <w:r>
        <w:rPr>
          <w:color w:val="231F20"/>
          <w:w w:val="110"/>
        </w:rPr>
        <w:t>forces</w:t>
      </w:r>
      <w:r>
        <w:rPr>
          <w:color w:val="231F20"/>
          <w:spacing w:val="-2"/>
          <w:w w:val="110"/>
        </w:rPr>
        <w:t> </w:t>
      </w:r>
      <w:r>
        <w:rPr>
          <w:color w:val="231F20"/>
          <w:w w:val="110"/>
        </w:rPr>
        <w:t>the</w:t>
      </w:r>
      <w:r>
        <w:rPr>
          <w:color w:val="231F20"/>
          <w:spacing w:val="-4"/>
          <w:w w:val="110"/>
        </w:rPr>
        <w:t> </w:t>
      </w:r>
      <w:r>
        <w:rPr>
          <w:color w:val="231F20"/>
          <w:w w:val="110"/>
        </w:rPr>
        <w:t>entire</w:t>
      </w:r>
      <w:r>
        <w:rPr>
          <w:color w:val="231F20"/>
          <w:spacing w:val="-4"/>
          <w:w w:val="110"/>
        </w:rPr>
        <w:t> </w:t>
      </w:r>
      <w:r>
        <w:rPr>
          <w:color w:val="231F20"/>
          <w:w w:val="110"/>
        </w:rPr>
        <w:t>expres-</w:t>
      </w:r>
      <w:r>
        <w:rPr>
          <w:color w:val="231F20"/>
          <w:w w:val="115"/>
        </w:rPr>
        <w:t>sion to result in </w:t>
      </w:r>
      <w:r>
        <w:rPr>
          <w:rFonts w:ascii="Trebuchet MS"/>
          <w:color w:val="231F20"/>
          <w:w w:val="115"/>
          <w:sz w:val="18"/>
        </w:rPr>
        <w:t>false</w:t>
      </w:r>
      <w:r>
        <w:rPr>
          <w:color w:val="231F20"/>
          <w:w w:val="115"/>
        </w:rPr>
        <w:t>. In other words, the opposite of </w:t>
      </w:r>
      <w:r>
        <w:rPr>
          <w:rFonts w:ascii="Trebuchet MS"/>
          <w:color w:val="231F20"/>
          <w:w w:val="115"/>
          <w:sz w:val="18"/>
        </w:rPr>
        <w:t>true</w:t>
      </w:r>
      <w:r>
        <w:rPr>
          <w:rFonts w:ascii="Trebuchet MS"/>
          <w:color w:val="231F20"/>
          <w:spacing w:val="-1"/>
          <w:w w:val="115"/>
          <w:sz w:val="18"/>
        </w:rPr>
        <w:t> </w:t>
      </w:r>
      <w:r>
        <w:rPr>
          <w:color w:val="231F20"/>
          <w:w w:val="115"/>
        </w:rPr>
        <w:t>is </w:t>
      </w:r>
      <w:r>
        <w:rPr>
          <w:rFonts w:ascii="Trebuchet MS"/>
          <w:color w:val="231F20"/>
          <w:w w:val="115"/>
          <w:sz w:val="18"/>
        </w:rPr>
        <w:t>false</w:t>
      </w:r>
      <w:r>
        <w:rPr>
          <w:color w:val="231F20"/>
          <w:w w:val="115"/>
        </w:rPr>
        <w:t>.</w:t>
      </w:r>
    </w:p>
    <w:p>
      <w:pPr>
        <w:pStyle w:val="BodyText"/>
        <w:spacing w:before="116"/>
        <w:ind w:left="378"/>
      </w:pPr>
      <w:r>
        <w:rPr/>
        <mc:AlternateContent>
          <mc:Choice Requires="wps">
            <w:drawing>
              <wp:anchor distT="0" distB="0" distL="0" distR="0" allowOverlap="1" layoutInCell="1" locked="0" behindDoc="0" simplePos="0" relativeHeight="15790080">
                <wp:simplePos x="0" y="0"/>
                <wp:positionH relativeFrom="page">
                  <wp:posOffset>449757</wp:posOffset>
                </wp:positionH>
                <wp:positionV relativeFrom="paragraph">
                  <wp:posOffset>478770</wp:posOffset>
                </wp:positionV>
                <wp:extent cx="5473700" cy="1096645"/>
                <wp:effectExtent l="0" t="0" r="0" b="0"/>
                <wp:wrapNone/>
                <wp:docPr id="519" name="Group 519"/>
                <wp:cNvGraphicFramePr>
                  <a:graphicFrameLocks/>
                </wp:cNvGraphicFramePr>
                <a:graphic>
                  <a:graphicData uri="http://schemas.microsoft.com/office/word/2010/wordprocessingGroup">
                    <wpg:wgp>
                      <wpg:cNvPr id="519" name="Group 519"/>
                      <wpg:cNvGrpSpPr/>
                      <wpg:grpSpPr>
                        <a:xfrm>
                          <a:off x="0" y="0"/>
                          <a:ext cx="5473700" cy="1096645"/>
                          <a:chExt cx="5473700" cy="1096645"/>
                        </a:xfrm>
                      </wpg:grpSpPr>
                      <wps:wsp>
                        <wps:cNvPr id="520" name="Graphic 520"/>
                        <wps:cNvSpPr/>
                        <wps:spPr>
                          <a:xfrm>
                            <a:off x="52489" y="306895"/>
                            <a:ext cx="5372735" cy="591820"/>
                          </a:xfrm>
                          <a:custGeom>
                            <a:avLst/>
                            <a:gdLst/>
                            <a:ahLst/>
                            <a:cxnLst/>
                            <a:rect l="l" t="t" r="r" b="b"/>
                            <a:pathLst>
                              <a:path w="5372735" h="591820">
                                <a:moveTo>
                                  <a:pt x="5220639" y="0"/>
                                </a:moveTo>
                                <a:lnTo>
                                  <a:pt x="151688" y="0"/>
                                </a:lnTo>
                                <a:lnTo>
                                  <a:pt x="103740" y="7768"/>
                                </a:lnTo>
                                <a:lnTo>
                                  <a:pt x="62100" y="29402"/>
                                </a:lnTo>
                                <a:lnTo>
                                  <a:pt x="29265" y="62391"/>
                                </a:lnTo>
                                <a:lnTo>
                                  <a:pt x="7732" y="104226"/>
                                </a:lnTo>
                                <a:lnTo>
                                  <a:pt x="0" y="152400"/>
                                </a:lnTo>
                                <a:lnTo>
                                  <a:pt x="0" y="591197"/>
                                </a:lnTo>
                                <a:lnTo>
                                  <a:pt x="5372341" y="591197"/>
                                </a:lnTo>
                                <a:lnTo>
                                  <a:pt x="5372341" y="152400"/>
                                </a:lnTo>
                                <a:lnTo>
                                  <a:pt x="5364606" y="104226"/>
                                </a:lnTo>
                                <a:lnTo>
                                  <a:pt x="5343067" y="62391"/>
                                </a:lnTo>
                                <a:lnTo>
                                  <a:pt x="5310227" y="29402"/>
                                </a:lnTo>
                                <a:lnTo>
                                  <a:pt x="5268584" y="7768"/>
                                </a:lnTo>
                                <a:lnTo>
                                  <a:pt x="5220639" y="0"/>
                                </a:lnTo>
                                <a:close/>
                              </a:path>
                            </a:pathLst>
                          </a:custGeom>
                          <a:solidFill>
                            <a:srgbClr val="F1F1F2"/>
                          </a:solidFill>
                        </wps:spPr>
                        <wps:bodyPr wrap="square" lIns="0" tIns="0" rIns="0" bIns="0" rtlCol="0">
                          <a:prstTxWarp prst="textNoShape">
                            <a:avLst/>
                          </a:prstTxWarp>
                          <a:noAutofit/>
                        </wps:bodyPr>
                      </wps:wsp>
                      <wps:wsp>
                        <wps:cNvPr id="521" name="Graphic 521"/>
                        <wps:cNvSpPr/>
                        <wps:spPr>
                          <a:xfrm>
                            <a:off x="50774" y="50799"/>
                            <a:ext cx="5372735" cy="231140"/>
                          </a:xfrm>
                          <a:custGeom>
                            <a:avLst/>
                            <a:gdLst/>
                            <a:ahLst/>
                            <a:cxnLst/>
                            <a:rect l="l" t="t" r="r" b="b"/>
                            <a:pathLst>
                              <a:path w="5372735" h="231140">
                                <a:moveTo>
                                  <a:pt x="5256936" y="0"/>
                                </a:moveTo>
                                <a:lnTo>
                                  <a:pt x="2695587" y="0"/>
                                </a:lnTo>
                                <a:lnTo>
                                  <a:pt x="115214" y="0"/>
                                </a:lnTo>
                                <a:lnTo>
                                  <a:pt x="70364" y="9064"/>
                                </a:lnTo>
                                <a:lnTo>
                                  <a:pt x="33742" y="33783"/>
                                </a:lnTo>
                                <a:lnTo>
                                  <a:pt x="9052" y="70449"/>
                                </a:lnTo>
                                <a:lnTo>
                                  <a:pt x="0" y="115354"/>
                                </a:lnTo>
                                <a:lnTo>
                                  <a:pt x="9052" y="160271"/>
                                </a:lnTo>
                                <a:lnTo>
                                  <a:pt x="33742" y="196937"/>
                                </a:lnTo>
                                <a:lnTo>
                                  <a:pt x="70364" y="221656"/>
                                </a:lnTo>
                                <a:lnTo>
                                  <a:pt x="115214" y="230720"/>
                                </a:lnTo>
                                <a:lnTo>
                                  <a:pt x="5256936" y="230720"/>
                                </a:lnTo>
                                <a:lnTo>
                                  <a:pt x="5301781" y="221656"/>
                                </a:lnTo>
                                <a:lnTo>
                                  <a:pt x="5338403" y="196937"/>
                                </a:lnTo>
                                <a:lnTo>
                                  <a:pt x="5363096" y="160271"/>
                                </a:lnTo>
                                <a:lnTo>
                                  <a:pt x="5372150" y="115366"/>
                                </a:lnTo>
                                <a:lnTo>
                                  <a:pt x="5363096" y="70449"/>
                                </a:lnTo>
                                <a:lnTo>
                                  <a:pt x="5338403" y="33783"/>
                                </a:lnTo>
                                <a:lnTo>
                                  <a:pt x="5301781" y="9064"/>
                                </a:lnTo>
                                <a:lnTo>
                                  <a:pt x="5256936" y="0"/>
                                </a:lnTo>
                                <a:close/>
                              </a:path>
                            </a:pathLst>
                          </a:custGeom>
                          <a:solidFill>
                            <a:srgbClr val="808284"/>
                          </a:solidFill>
                        </wps:spPr>
                        <wps:bodyPr wrap="square" lIns="0" tIns="0" rIns="0" bIns="0" rtlCol="0">
                          <a:prstTxWarp prst="textNoShape">
                            <a:avLst/>
                          </a:prstTxWarp>
                          <a:noAutofit/>
                        </wps:bodyPr>
                      </wps:wsp>
                      <wps:wsp>
                        <wps:cNvPr id="522" name="Graphic 522"/>
                        <wps:cNvSpPr/>
                        <wps:spPr>
                          <a:xfrm>
                            <a:off x="25400" y="25400"/>
                            <a:ext cx="5422900" cy="281940"/>
                          </a:xfrm>
                          <a:custGeom>
                            <a:avLst/>
                            <a:gdLst/>
                            <a:ahLst/>
                            <a:cxnLst/>
                            <a:rect l="l" t="t" r="r" b="b"/>
                            <a:pathLst>
                              <a:path w="5422900" h="281940">
                                <a:moveTo>
                                  <a:pt x="2720962" y="0"/>
                                </a:moveTo>
                                <a:lnTo>
                                  <a:pt x="5282310" y="0"/>
                                </a:lnTo>
                                <a:lnTo>
                                  <a:pt x="5326748" y="7175"/>
                                </a:lnTo>
                                <a:lnTo>
                                  <a:pt x="5365342" y="27157"/>
                                </a:lnTo>
                                <a:lnTo>
                                  <a:pt x="5395775" y="57626"/>
                                </a:lnTo>
                                <a:lnTo>
                                  <a:pt x="5415732" y="96264"/>
                                </a:lnTo>
                                <a:lnTo>
                                  <a:pt x="5422900" y="140754"/>
                                </a:lnTo>
                                <a:lnTo>
                                  <a:pt x="5415732" y="185256"/>
                                </a:lnTo>
                                <a:lnTo>
                                  <a:pt x="5395775" y="223894"/>
                                </a:lnTo>
                                <a:lnTo>
                                  <a:pt x="5365342" y="254363"/>
                                </a:lnTo>
                                <a:lnTo>
                                  <a:pt x="5326748" y="274345"/>
                                </a:lnTo>
                                <a:lnTo>
                                  <a:pt x="5282310" y="281520"/>
                                </a:lnTo>
                                <a:lnTo>
                                  <a:pt x="140588" y="281520"/>
                                </a:lnTo>
                                <a:lnTo>
                                  <a:pt x="96150" y="274345"/>
                                </a:lnTo>
                                <a:lnTo>
                                  <a:pt x="57557" y="254363"/>
                                </a:lnTo>
                                <a:lnTo>
                                  <a:pt x="27124" y="223894"/>
                                </a:lnTo>
                                <a:lnTo>
                                  <a:pt x="7167" y="185256"/>
                                </a:lnTo>
                                <a:lnTo>
                                  <a:pt x="0" y="140766"/>
                                </a:lnTo>
                                <a:lnTo>
                                  <a:pt x="7167" y="96264"/>
                                </a:lnTo>
                                <a:lnTo>
                                  <a:pt x="27124" y="57626"/>
                                </a:lnTo>
                                <a:lnTo>
                                  <a:pt x="57557" y="27157"/>
                                </a:lnTo>
                                <a:lnTo>
                                  <a:pt x="96150" y="7175"/>
                                </a:lnTo>
                                <a:lnTo>
                                  <a:pt x="140588" y="0"/>
                                </a:lnTo>
                                <a:lnTo>
                                  <a:pt x="2720962" y="0"/>
                                </a:lnTo>
                              </a:path>
                            </a:pathLst>
                          </a:custGeom>
                          <a:ln w="50800">
                            <a:solidFill>
                              <a:srgbClr val="231F20"/>
                            </a:solidFill>
                            <a:prstDash val="solid"/>
                          </a:ln>
                        </wps:spPr>
                        <wps:bodyPr wrap="square" lIns="0" tIns="0" rIns="0" bIns="0" rtlCol="0">
                          <a:prstTxWarp prst="textNoShape">
                            <a:avLst/>
                          </a:prstTxWarp>
                          <a:noAutofit/>
                        </wps:bodyPr>
                      </wps:wsp>
                      <wps:wsp>
                        <wps:cNvPr id="523" name="Graphic 523"/>
                        <wps:cNvSpPr/>
                        <wps:spPr>
                          <a:xfrm>
                            <a:off x="25399" y="25399"/>
                            <a:ext cx="5422900" cy="281940"/>
                          </a:xfrm>
                          <a:custGeom>
                            <a:avLst/>
                            <a:gdLst/>
                            <a:ahLst/>
                            <a:cxnLst/>
                            <a:rect l="l" t="t" r="r" b="b"/>
                            <a:pathLst>
                              <a:path w="5422900" h="281940">
                                <a:moveTo>
                                  <a:pt x="2720962" y="0"/>
                                </a:moveTo>
                                <a:lnTo>
                                  <a:pt x="5282311" y="0"/>
                                </a:lnTo>
                                <a:lnTo>
                                  <a:pt x="5326749" y="7175"/>
                                </a:lnTo>
                                <a:lnTo>
                                  <a:pt x="5365342" y="27157"/>
                                </a:lnTo>
                                <a:lnTo>
                                  <a:pt x="5395775" y="57626"/>
                                </a:lnTo>
                                <a:lnTo>
                                  <a:pt x="5415732" y="96264"/>
                                </a:lnTo>
                                <a:lnTo>
                                  <a:pt x="5422900" y="140754"/>
                                </a:lnTo>
                                <a:lnTo>
                                  <a:pt x="5415732" y="185256"/>
                                </a:lnTo>
                                <a:lnTo>
                                  <a:pt x="5395775" y="223894"/>
                                </a:lnTo>
                                <a:lnTo>
                                  <a:pt x="5365342" y="254363"/>
                                </a:lnTo>
                                <a:lnTo>
                                  <a:pt x="5326749" y="274345"/>
                                </a:lnTo>
                                <a:lnTo>
                                  <a:pt x="5282311" y="281520"/>
                                </a:lnTo>
                                <a:lnTo>
                                  <a:pt x="140588" y="281520"/>
                                </a:lnTo>
                                <a:lnTo>
                                  <a:pt x="96150" y="274345"/>
                                </a:lnTo>
                                <a:lnTo>
                                  <a:pt x="57557" y="254363"/>
                                </a:lnTo>
                                <a:lnTo>
                                  <a:pt x="27124" y="223894"/>
                                </a:lnTo>
                                <a:lnTo>
                                  <a:pt x="7167" y="185256"/>
                                </a:lnTo>
                                <a:lnTo>
                                  <a:pt x="0" y="140766"/>
                                </a:lnTo>
                                <a:lnTo>
                                  <a:pt x="7167" y="96264"/>
                                </a:lnTo>
                                <a:lnTo>
                                  <a:pt x="27124" y="57626"/>
                                </a:lnTo>
                                <a:lnTo>
                                  <a:pt x="57557" y="27157"/>
                                </a:lnTo>
                                <a:lnTo>
                                  <a:pt x="96150" y="7175"/>
                                </a:lnTo>
                                <a:lnTo>
                                  <a:pt x="140588" y="0"/>
                                </a:lnTo>
                                <a:lnTo>
                                  <a:pt x="2720962" y="0"/>
                                </a:lnTo>
                                <a:close/>
                              </a:path>
                            </a:pathLst>
                          </a:custGeom>
                          <a:ln w="12700">
                            <a:solidFill>
                              <a:srgbClr val="231F20"/>
                            </a:solidFill>
                            <a:prstDash val="solid"/>
                          </a:ln>
                        </wps:spPr>
                        <wps:bodyPr wrap="square" lIns="0" tIns="0" rIns="0" bIns="0" rtlCol="0">
                          <a:prstTxWarp prst="textNoShape">
                            <a:avLst/>
                          </a:prstTxWarp>
                          <a:noAutofit/>
                        </wps:bodyPr>
                      </wps:wsp>
                      <wps:wsp>
                        <wps:cNvPr id="524" name="Graphic 524"/>
                        <wps:cNvSpPr/>
                        <wps:spPr>
                          <a:xfrm>
                            <a:off x="50685" y="306895"/>
                            <a:ext cx="5372735" cy="591820"/>
                          </a:xfrm>
                          <a:custGeom>
                            <a:avLst/>
                            <a:gdLst/>
                            <a:ahLst/>
                            <a:cxnLst/>
                            <a:rect l="l" t="t" r="r" b="b"/>
                            <a:pathLst>
                              <a:path w="5372735" h="591820">
                                <a:moveTo>
                                  <a:pt x="0" y="591197"/>
                                </a:moveTo>
                                <a:lnTo>
                                  <a:pt x="0" y="152400"/>
                                </a:lnTo>
                                <a:lnTo>
                                  <a:pt x="7732" y="104226"/>
                                </a:lnTo>
                                <a:lnTo>
                                  <a:pt x="29265" y="62391"/>
                                </a:lnTo>
                                <a:lnTo>
                                  <a:pt x="62100" y="29402"/>
                                </a:lnTo>
                                <a:lnTo>
                                  <a:pt x="103740" y="7768"/>
                                </a:lnTo>
                                <a:lnTo>
                                  <a:pt x="151688" y="0"/>
                                </a:lnTo>
                                <a:lnTo>
                                  <a:pt x="5220639" y="0"/>
                                </a:lnTo>
                                <a:lnTo>
                                  <a:pt x="5268584" y="7768"/>
                                </a:lnTo>
                                <a:lnTo>
                                  <a:pt x="5310227" y="29402"/>
                                </a:lnTo>
                                <a:lnTo>
                                  <a:pt x="5343067" y="62391"/>
                                </a:lnTo>
                                <a:lnTo>
                                  <a:pt x="5364606" y="104226"/>
                                </a:lnTo>
                                <a:lnTo>
                                  <a:pt x="5372341" y="152400"/>
                                </a:lnTo>
                                <a:lnTo>
                                  <a:pt x="5372341" y="591197"/>
                                </a:lnTo>
                              </a:path>
                            </a:pathLst>
                          </a:custGeom>
                          <a:ln w="38100">
                            <a:solidFill>
                              <a:srgbClr val="231F20"/>
                            </a:solidFill>
                            <a:prstDash val="solid"/>
                          </a:ln>
                        </wps:spPr>
                        <wps:bodyPr wrap="square" lIns="0" tIns="0" rIns="0" bIns="0" rtlCol="0">
                          <a:prstTxWarp prst="textNoShape">
                            <a:avLst/>
                          </a:prstTxWarp>
                          <a:noAutofit/>
                        </wps:bodyPr>
                      </wps:wsp>
                      <wps:wsp>
                        <wps:cNvPr id="525" name="Graphic 525"/>
                        <wps:cNvSpPr/>
                        <wps:spPr>
                          <a:xfrm>
                            <a:off x="50863" y="897940"/>
                            <a:ext cx="5372735" cy="179705"/>
                          </a:xfrm>
                          <a:custGeom>
                            <a:avLst/>
                            <a:gdLst/>
                            <a:ahLst/>
                            <a:cxnLst/>
                            <a:rect l="l" t="t" r="r" b="b"/>
                            <a:pathLst>
                              <a:path w="5372735" h="179705">
                                <a:moveTo>
                                  <a:pt x="5372354" y="0"/>
                                </a:moveTo>
                                <a:lnTo>
                                  <a:pt x="0" y="0"/>
                                </a:lnTo>
                                <a:lnTo>
                                  <a:pt x="0" y="72072"/>
                                </a:lnTo>
                                <a:lnTo>
                                  <a:pt x="11923" y="113782"/>
                                </a:lnTo>
                                <a:lnTo>
                                  <a:pt x="44435" y="147840"/>
                                </a:lnTo>
                                <a:lnTo>
                                  <a:pt x="92652" y="170802"/>
                                </a:lnTo>
                                <a:lnTo>
                                  <a:pt x="151688" y="179222"/>
                                </a:lnTo>
                                <a:lnTo>
                                  <a:pt x="5220652" y="179222"/>
                                </a:lnTo>
                                <a:lnTo>
                                  <a:pt x="5279701" y="170802"/>
                                </a:lnTo>
                                <a:lnTo>
                                  <a:pt x="5327921" y="147840"/>
                                </a:lnTo>
                                <a:lnTo>
                                  <a:pt x="5360432" y="113782"/>
                                </a:lnTo>
                                <a:lnTo>
                                  <a:pt x="5372354" y="72072"/>
                                </a:lnTo>
                                <a:lnTo>
                                  <a:pt x="5372354" y="0"/>
                                </a:lnTo>
                                <a:close/>
                              </a:path>
                            </a:pathLst>
                          </a:custGeom>
                          <a:solidFill>
                            <a:srgbClr val="F1F1F2"/>
                          </a:solidFill>
                        </wps:spPr>
                        <wps:bodyPr wrap="square" lIns="0" tIns="0" rIns="0" bIns="0" rtlCol="0">
                          <a:prstTxWarp prst="textNoShape">
                            <a:avLst/>
                          </a:prstTxWarp>
                          <a:noAutofit/>
                        </wps:bodyPr>
                      </wps:wsp>
                      <wps:wsp>
                        <wps:cNvPr id="526" name="Graphic 526"/>
                        <wps:cNvSpPr/>
                        <wps:spPr>
                          <a:xfrm>
                            <a:off x="50863" y="897940"/>
                            <a:ext cx="5372735" cy="179705"/>
                          </a:xfrm>
                          <a:custGeom>
                            <a:avLst/>
                            <a:gdLst/>
                            <a:ahLst/>
                            <a:cxnLst/>
                            <a:rect l="l" t="t" r="r" b="b"/>
                            <a:pathLst>
                              <a:path w="5372735" h="179705">
                                <a:moveTo>
                                  <a:pt x="5372354" y="0"/>
                                </a:moveTo>
                                <a:lnTo>
                                  <a:pt x="5372354" y="72072"/>
                                </a:lnTo>
                                <a:lnTo>
                                  <a:pt x="5360432" y="113782"/>
                                </a:lnTo>
                                <a:lnTo>
                                  <a:pt x="5327921" y="147840"/>
                                </a:lnTo>
                                <a:lnTo>
                                  <a:pt x="5279701" y="170802"/>
                                </a:lnTo>
                                <a:lnTo>
                                  <a:pt x="5220652" y="179222"/>
                                </a:lnTo>
                                <a:lnTo>
                                  <a:pt x="151688" y="179222"/>
                                </a:lnTo>
                                <a:lnTo>
                                  <a:pt x="92652" y="170802"/>
                                </a:lnTo>
                                <a:lnTo>
                                  <a:pt x="44435" y="147840"/>
                                </a:lnTo>
                                <a:lnTo>
                                  <a:pt x="11923" y="113782"/>
                                </a:lnTo>
                                <a:lnTo>
                                  <a:pt x="0" y="72072"/>
                                </a:lnTo>
                                <a:lnTo>
                                  <a:pt x="0" y="0"/>
                                </a:lnTo>
                              </a:path>
                            </a:pathLst>
                          </a:custGeom>
                          <a:ln w="38100">
                            <a:solidFill>
                              <a:srgbClr val="231F20"/>
                            </a:solidFill>
                            <a:prstDash val="solid"/>
                          </a:ln>
                        </wps:spPr>
                        <wps:bodyPr wrap="square" lIns="0" tIns="0" rIns="0" bIns="0" rtlCol="0">
                          <a:prstTxWarp prst="textNoShape">
                            <a:avLst/>
                          </a:prstTxWarp>
                          <a:noAutofit/>
                        </wps:bodyPr>
                      </wps:wsp>
                      <wps:wsp>
                        <wps:cNvPr id="527" name="Textbox 527"/>
                        <wps:cNvSpPr txBox="1"/>
                        <wps:spPr>
                          <a:xfrm>
                            <a:off x="771905" y="49505"/>
                            <a:ext cx="812800" cy="198120"/>
                          </a:xfrm>
                          <a:prstGeom prst="rect">
                            <a:avLst/>
                          </a:prstGeom>
                        </wps:spPr>
                        <wps:txbx>
                          <w:txbxContent>
                            <w:p>
                              <w:pPr>
                                <w:spacing w:line="302" w:lineRule="exact" w:before="0"/>
                                <w:ind w:left="0" w:right="0" w:firstLine="0"/>
                                <w:jc w:val="left"/>
                                <w:rPr>
                                  <w:rFonts w:ascii="Trebuchet MS"/>
                                  <w:b/>
                                  <w:sz w:val="26"/>
                                </w:rPr>
                              </w:pPr>
                              <w:r>
                                <w:rPr>
                                  <w:rFonts w:ascii="Trebuchet MS"/>
                                  <w:b/>
                                  <w:smallCaps/>
                                  <w:color w:val="FFFFFF"/>
                                  <w:spacing w:val="18"/>
                                  <w:w w:val="90"/>
                                  <w:sz w:val="26"/>
                                </w:rPr>
                                <w:t>Tab</w:t>
                              </w:r>
                              <w:r>
                                <w:rPr>
                                  <w:rFonts w:ascii="Trebuchet MS"/>
                                  <w:b/>
                                  <w:smallCaps/>
                                  <w:color w:val="FFFFFF"/>
                                  <w:spacing w:val="-23"/>
                                  <w:w w:val="90"/>
                                  <w:sz w:val="26"/>
                                </w:rPr>
                                <w:t> </w:t>
                              </w:r>
                              <w:r>
                                <w:rPr>
                                  <w:rFonts w:ascii="Trebuchet MS"/>
                                  <w:b/>
                                  <w:smallCaps/>
                                  <w:color w:val="FFFFFF"/>
                                  <w:w w:val="90"/>
                                  <w:sz w:val="26"/>
                                </w:rPr>
                                <w:t>l</w:t>
                              </w:r>
                              <w:r>
                                <w:rPr>
                                  <w:rFonts w:ascii="Trebuchet MS"/>
                                  <w:b/>
                                  <w:smallCaps/>
                                  <w:color w:val="FFFFFF"/>
                                  <w:spacing w:val="-31"/>
                                  <w:w w:val="90"/>
                                  <w:sz w:val="26"/>
                                </w:rPr>
                                <w:t> </w:t>
                              </w:r>
                              <w:r>
                                <w:rPr>
                                  <w:rFonts w:ascii="Trebuchet MS"/>
                                  <w:b/>
                                  <w:smallCaps/>
                                  <w:color w:val="FFFFFF"/>
                                  <w:w w:val="90"/>
                                  <w:sz w:val="26"/>
                                </w:rPr>
                                <w:t>e</w:t>
                              </w:r>
                              <w:r>
                                <w:rPr>
                                  <w:rFonts w:ascii="Trebuchet MS"/>
                                  <w:b/>
                                  <w:smallCaps/>
                                  <w:color w:val="FFFFFF"/>
                                  <w:spacing w:val="51"/>
                                  <w:sz w:val="26"/>
                                </w:rPr>
                                <w:t> </w:t>
                              </w:r>
                              <w:r>
                                <w:rPr>
                                  <w:rFonts w:ascii="Trebuchet MS"/>
                                  <w:b/>
                                  <w:smallCaps/>
                                  <w:color w:val="FFFFFF"/>
                                  <w:spacing w:val="13"/>
                                  <w:w w:val="90"/>
                                  <w:sz w:val="26"/>
                                </w:rPr>
                                <w:t>3.</w:t>
                              </w:r>
                              <w:r>
                                <w:rPr>
                                  <w:rFonts w:ascii="Trebuchet MS"/>
                                  <w:b/>
                                  <w:smallCaps/>
                                  <w:color w:val="FFFFFF"/>
                                  <w:spacing w:val="-43"/>
                                  <w:w w:val="90"/>
                                  <w:sz w:val="26"/>
                                </w:rPr>
                                <w:t> </w:t>
                              </w:r>
                              <w:r>
                                <w:rPr>
                                  <w:rFonts w:ascii="Trebuchet MS"/>
                                  <w:b/>
                                  <w:smallCaps/>
                                  <w:color w:val="FFFFFF"/>
                                  <w:spacing w:val="-10"/>
                                  <w:w w:val="90"/>
                                  <w:sz w:val="26"/>
                                </w:rPr>
                                <w:t>5</w:t>
                              </w:r>
                            </w:p>
                          </w:txbxContent>
                        </wps:txbx>
                        <wps:bodyPr wrap="square" lIns="0" tIns="0" rIns="0" bIns="0" rtlCol="0">
                          <a:noAutofit/>
                        </wps:bodyPr>
                      </wps:wsp>
                      <wps:wsp>
                        <wps:cNvPr id="528" name="Textbox 528"/>
                        <wps:cNvSpPr txBox="1"/>
                        <wps:spPr>
                          <a:xfrm>
                            <a:off x="171449" y="402254"/>
                            <a:ext cx="330200" cy="491490"/>
                          </a:xfrm>
                          <a:prstGeom prst="rect">
                            <a:avLst/>
                          </a:prstGeom>
                        </wps:spPr>
                        <wps:txbx>
                          <w:txbxContent>
                            <w:p>
                              <w:pPr>
                                <w:spacing w:line="232" w:lineRule="exact" w:before="0"/>
                                <w:ind w:left="0" w:right="0" w:firstLine="0"/>
                                <w:jc w:val="left"/>
                                <w:rPr>
                                  <w:rFonts w:ascii="Trebuchet MS"/>
                                  <w:b/>
                                  <w:sz w:val="20"/>
                                </w:rPr>
                              </w:pPr>
                              <w:r>
                                <w:rPr>
                                  <w:rFonts w:ascii="Trebuchet MS"/>
                                  <w:b/>
                                  <w:color w:val="231F20"/>
                                  <w:spacing w:val="-10"/>
                                  <w:sz w:val="20"/>
                                </w:rPr>
                                <w:t>x</w:t>
                              </w:r>
                            </w:p>
                            <w:p>
                              <w:pPr>
                                <w:spacing w:line="280" w:lineRule="auto" w:before="53"/>
                                <w:ind w:left="0" w:right="0" w:firstLine="0"/>
                                <w:jc w:val="left"/>
                                <w:rPr>
                                  <w:rFonts w:ascii="Trebuchet MS"/>
                                  <w:sz w:val="18"/>
                                </w:rPr>
                              </w:pPr>
                              <w:r>
                                <w:rPr>
                                  <w:rFonts w:ascii="Trebuchet MS"/>
                                  <w:color w:val="231F20"/>
                                  <w:spacing w:val="-4"/>
                                  <w:w w:val="125"/>
                                  <w:sz w:val="18"/>
                                </w:rPr>
                                <w:t>true </w:t>
                              </w:r>
                              <w:r>
                                <w:rPr>
                                  <w:rFonts w:ascii="Trebuchet MS"/>
                                  <w:color w:val="231F20"/>
                                  <w:spacing w:val="-2"/>
                                  <w:w w:val="125"/>
                                  <w:sz w:val="18"/>
                                </w:rPr>
                                <w:t>false</w:t>
                              </w:r>
                            </w:p>
                          </w:txbxContent>
                        </wps:txbx>
                        <wps:bodyPr wrap="square" lIns="0" tIns="0" rIns="0" bIns="0" rtlCol="0">
                          <a:noAutofit/>
                        </wps:bodyPr>
                      </wps:wsp>
                      <wps:wsp>
                        <wps:cNvPr id="529" name="Textbox 529"/>
                        <wps:cNvSpPr txBox="1"/>
                        <wps:spPr>
                          <a:xfrm>
                            <a:off x="1808144" y="49505"/>
                            <a:ext cx="2937510" cy="844550"/>
                          </a:xfrm>
                          <a:prstGeom prst="rect">
                            <a:avLst/>
                          </a:prstGeom>
                        </wps:spPr>
                        <wps:txbx>
                          <w:txbxContent>
                            <w:p>
                              <w:pPr>
                                <w:spacing w:line="302" w:lineRule="exact" w:before="0"/>
                                <w:ind w:left="0" w:right="0" w:firstLine="0"/>
                                <w:jc w:val="left"/>
                                <w:rPr>
                                  <w:rFonts w:ascii="Trebuchet MS"/>
                                  <w:b/>
                                  <w:sz w:val="26"/>
                                </w:rPr>
                              </w:pPr>
                              <w:r>
                                <w:rPr>
                                  <w:rFonts w:ascii="Trebuchet MS"/>
                                  <w:b/>
                                  <w:smallCaps/>
                                  <w:color w:val="FFFFFF"/>
                                  <w:spacing w:val="14"/>
                                  <w:sz w:val="26"/>
                                </w:rPr>
                                <w:t>Tru</w:t>
                              </w:r>
                              <w:r>
                                <w:rPr>
                                  <w:rFonts w:ascii="Trebuchet MS"/>
                                  <w:b/>
                                  <w:smallCaps/>
                                  <w:color w:val="FFFFFF"/>
                                  <w:spacing w:val="-32"/>
                                  <w:sz w:val="26"/>
                                </w:rPr>
                                <w:t> </w:t>
                              </w:r>
                              <w:r>
                                <w:rPr>
                                  <w:rFonts w:ascii="Trebuchet MS"/>
                                  <w:b/>
                                  <w:smallCaps/>
                                  <w:color w:val="FFFFFF"/>
                                  <w:sz w:val="26"/>
                                </w:rPr>
                                <w:t>t</w:t>
                              </w:r>
                              <w:r>
                                <w:rPr>
                                  <w:rFonts w:ascii="Trebuchet MS"/>
                                  <w:b/>
                                  <w:smallCaps/>
                                  <w:color w:val="FFFFFF"/>
                                  <w:spacing w:val="-35"/>
                                  <w:sz w:val="26"/>
                                </w:rPr>
                                <w:t> </w:t>
                              </w:r>
                              <w:r>
                                <w:rPr>
                                  <w:rFonts w:ascii="Trebuchet MS"/>
                                  <w:b/>
                                  <w:smallCaps/>
                                  <w:color w:val="FFFFFF"/>
                                  <w:sz w:val="26"/>
                                </w:rPr>
                                <w:t>h</w:t>
                              </w:r>
                              <w:r>
                                <w:rPr>
                                  <w:rFonts w:ascii="Trebuchet MS"/>
                                  <w:b/>
                                  <w:smallCaps/>
                                  <w:color w:val="FFFFFF"/>
                                  <w:spacing w:val="8"/>
                                  <w:sz w:val="26"/>
                                </w:rPr>
                                <w:t> </w:t>
                              </w:r>
                              <w:r>
                                <w:rPr>
                                  <w:rFonts w:ascii="Trebuchet MS"/>
                                  <w:b/>
                                  <w:smallCaps/>
                                  <w:color w:val="FFFFFF"/>
                                  <w:spacing w:val="14"/>
                                  <w:sz w:val="26"/>
                                </w:rPr>
                                <w:t>Tabl</w:t>
                              </w:r>
                              <w:r>
                                <w:rPr>
                                  <w:rFonts w:ascii="Trebuchet MS"/>
                                  <w:b/>
                                  <w:smallCaps/>
                                  <w:color w:val="FFFFFF"/>
                                  <w:spacing w:val="-33"/>
                                  <w:sz w:val="26"/>
                                </w:rPr>
                                <w:t> </w:t>
                              </w:r>
                              <w:r>
                                <w:rPr>
                                  <w:rFonts w:ascii="Trebuchet MS"/>
                                  <w:b/>
                                  <w:smallCaps/>
                                  <w:color w:val="FFFFFF"/>
                                  <w:sz w:val="26"/>
                                </w:rPr>
                                <w:t>e</w:t>
                              </w:r>
                              <w:r>
                                <w:rPr>
                                  <w:rFonts w:ascii="Trebuchet MS"/>
                                  <w:b/>
                                  <w:smallCaps/>
                                  <w:color w:val="FFFFFF"/>
                                  <w:spacing w:val="7"/>
                                  <w:sz w:val="26"/>
                                </w:rPr>
                                <w:t> </w:t>
                              </w:r>
                              <w:r>
                                <w:rPr>
                                  <w:rFonts w:ascii="Trebuchet MS"/>
                                  <w:b/>
                                  <w:smallCaps/>
                                  <w:color w:val="FFFFFF"/>
                                  <w:sz w:val="26"/>
                                </w:rPr>
                                <w:t>f</w:t>
                              </w:r>
                              <w:r>
                                <w:rPr>
                                  <w:rFonts w:ascii="Trebuchet MS"/>
                                  <w:b/>
                                  <w:smallCaps/>
                                  <w:color w:val="FFFFFF"/>
                                  <w:spacing w:val="-35"/>
                                  <w:sz w:val="26"/>
                                </w:rPr>
                                <w:t> </w:t>
                              </w:r>
                              <w:r>
                                <w:rPr>
                                  <w:rFonts w:ascii="Trebuchet MS"/>
                                  <w:b/>
                                  <w:smallCaps/>
                                  <w:color w:val="FFFFFF"/>
                                  <w:sz w:val="26"/>
                                </w:rPr>
                                <w:t>o</w:t>
                              </w:r>
                              <w:r>
                                <w:rPr>
                                  <w:rFonts w:ascii="Trebuchet MS"/>
                                  <w:b/>
                                  <w:smallCaps/>
                                  <w:color w:val="FFFFFF"/>
                                  <w:spacing w:val="-34"/>
                                  <w:sz w:val="26"/>
                                </w:rPr>
                                <w:t> </w:t>
                              </w:r>
                              <w:r>
                                <w:rPr>
                                  <w:rFonts w:ascii="Trebuchet MS"/>
                                  <w:b/>
                                  <w:smallCaps/>
                                  <w:color w:val="FFFFFF"/>
                                  <w:sz w:val="26"/>
                                </w:rPr>
                                <w:t>r</w:t>
                              </w:r>
                              <w:r>
                                <w:rPr>
                                  <w:rFonts w:ascii="Trebuchet MS"/>
                                  <w:b/>
                                  <w:smallCaps/>
                                  <w:color w:val="FFFFFF"/>
                                  <w:spacing w:val="10"/>
                                  <w:sz w:val="26"/>
                                </w:rPr>
                                <w:t> </w:t>
                              </w:r>
                              <w:r>
                                <w:rPr>
                                  <w:rFonts w:ascii="Trebuchet MS"/>
                                  <w:b/>
                                  <w:smallCaps/>
                                  <w:color w:val="FFFFFF"/>
                                  <w:spacing w:val="14"/>
                                  <w:sz w:val="26"/>
                                </w:rPr>
                                <w:t>th</w:t>
                              </w:r>
                              <w:r>
                                <w:rPr>
                                  <w:rFonts w:ascii="Trebuchet MS"/>
                                  <w:b/>
                                  <w:smallCaps/>
                                  <w:color w:val="FFFFFF"/>
                                  <w:spacing w:val="-33"/>
                                  <w:sz w:val="26"/>
                                </w:rPr>
                                <w:t> </w:t>
                              </w:r>
                              <w:r>
                                <w:rPr>
                                  <w:rFonts w:ascii="Trebuchet MS"/>
                                  <w:b/>
                                  <w:smallCaps/>
                                  <w:color w:val="FFFFFF"/>
                                  <w:sz w:val="26"/>
                                </w:rPr>
                                <w:t>e</w:t>
                              </w:r>
                              <w:r>
                                <w:rPr>
                                  <w:rFonts w:ascii="Trebuchet MS"/>
                                  <w:b/>
                                  <w:smallCaps/>
                                  <w:color w:val="FFFFFF"/>
                                  <w:spacing w:val="10"/>
                                  <w:sz w:val="26"/>
                                </w:rPr>
                                <w:t> </w:t>
                              </w:r>
                              <w:r>
                                <w:rPr>
                                  <w:rFonts w:ascii="Trebuchet MS"/>
                                  <w:b/>
                                  <w:smallCaps/>
                                  <w:color w:val="FFFFFF"/>
                                  <w:sz w:val="26"/>
                                </w:rPr>
                                <w:t>n</w:t>
                              </w:r>
                              <w:r>
                                <w:rPr>
                                  <w:rFonts w:ascii="Trebuchet MS"/>
                                  <w:b/>
                                  <w:smallCaps/>
                                  <w:color w:val="FFFFFF"/>
                                  <w:spacing w:val="-31"/>
                                  <w:sz w:val="26"/>
                                </w:rPr>
                                <w:t> </w:t>
                              </w:r>
                              <w:r>
                                <w:rPr>
                                  <w:rFonts w:ascii="Trebuchet MS"/>
                                  <w:b/>
                                  <w:smallCaps/>
                                  <w:color w:val="FFFFFF"/>
                                  <w:sz w:val="26"/>
                                </w:rPr>
                                <w:t>o</w:t>
                              </w:r>
                              <w:r>
                                <w:rPr>
                                  <w:rFonts w:ascii="Trebuchet MS"/>
                                  <w:b/>
                                  <w:smallCaps/>
                                  <w:color w:val="FFFFFF"/>
                                  <w:spacing w:val="-34"/>
                                  <w:sz w:val="26"/>
                                </w:rPr>
                                <w:t> </w:t>
                              </w:r>
                              <w:r>
                                <w:rPr>
                                  <w:rFonts w:ascii="Trebuchet MS"/>
                                  <w:b/>
                                  <w:smallCaps/>
                                  <w:color w:val="FFFFFF"/>
                                  <w:sz w:val="26"/>
                                </w:rPr>
                                <w:t>t</w:t>
                              </w:r>
                              <w:r>
                                <w:rPr>
                                  <w:rFonts w:ascii="Trebuchet MS"/>
                                  <w:b/>
                                  <w:smallCaps/>
                                  <w:color w:val="FFFFFF"/>
                                  <w:spacing w:val="23"/>
                                  <w:sz w:val="26"/>
                                </w:rPr>
                                <w:t> </w:t>
                              </w:r>
                              <w:r>
                                <w:rPr>
                                  <w:rFonts w:ascii="Trebuchet MS"/>
                                  <w:b/>
                                  <w:smallCaps/>
                                  <w:color w:val="FFFFFF"/>
                                  <w:spacing w:val="14"/>
                                  <w:sz w:val="26"/>
                                </w:rPr>
                                <w:t>Oper</w:t>
                              </w:r>
                              <w:r>
                                <w:rPr>
                                  <w:rFonts w:ascii="Trebuchet MS"/>
                                  <w:b/>
                                  <w:smallCaps/>
                                  <w:color w:val="FFFFFF"/>
                                  <w:spacing w:val="-32"/>
                                  <w:sz w:val="26"/>
                                </w:rPr>
                                <w:t> </w:t>
                              </w:r>
                              <w:r>
                                <w:rPr>
                                  <w:rFonts w:ascii="Trebuchet MS"/>
                                  <w:b/>
                                  <w:smallCaps/>
                                  <w:color w:val="FFFFFF"/>
                                  <w:spacing w:val="10"/>
                                  <w:sz w:val="26"/>
                                </w:rPr>
                                <w:t>ator </w:t>
                              </w:r>
                            </w:p>
                            <w:p>
                              <w:pPr>
                                <w:spacing w:line="240" w:lineRule="auto" w:before="44"/>
                                <w:rPr>
                                  <w:rFonts w:ascii="Trebuchet MS"/>
                                  <w:b/>
                                  <w:sz w:val="18"/>
                                </w:rPr>
                              </w:pPr>
                            </w:p>
                            <w:p>
                              <w:pPr>
                                <w:spacing w:before="0"/>
                                <w:ind w:left="984" w:right="0" w:firstLine="0"/>
                                <w:jc w:val="left"/>
                                <w:rPr>
                                  <w:rFonts w:ascii="Trebuchet MS"/>
                                  <w:b/>
                                  <w:sz w:val="20"/>
                                </w:rPr>
                              </w:pPr>
                              <w:r>
                                <w:rPr>
                                  <w:rFonts w:ascii="Trebuchet MS"/>
                                  <w:b/>
                                  <w:color w:val="231F20"/>
                                  <w:spacing w:val="-2"/>
                                  <w:w w:val="110"/>
                                  <w:sz w:val="20"/>
                                </w:rPr>
                                <w:t>Result</w:t>
                              </w:r>
                            </w:p>
                            <w:p>
                              <w:pPr>
                                <w:spacing w:line="280" w:lineRule="auto" w:before="53"/>
                                <w:ind w:left="983" w:right="2785" w:firstLine="0"/>
                                <w:jc w:val="left"/>
                                <w:rPr>
                                  <w:rFonts w:ascii="Trebuchet MS"/>
                                  <w:sz w:val="18"/>
                                </w:rPr>
                              </w:pPr>
                              <w:r>
                                <w:rPr>
                                  <w:rFonts w:ascii="Trebuchet MS"/>
                                  <w:color w:val="231F20"/>
                                  <w:spacing w:val="-2"/>
                                  <w:w w:val="125"/>
                                  <w:sz w:val="18"/>
                                </w:rPr>
                                <w:t>false </w:t>
                              </w:r>
                              <w:r>
                                <w:rPr>
                                  <w:rFonts w:ascii="Trebuchet MS"/>
                                  <w:color w:val="231F20"/>
                                  <w:spacing w:val="-4"/>
                                  <w:w w:val="125"/>
                                  <w:sz w:val="18"/>
                                </w:rPr>
                                <w:t>true</w:t>
                              </w:r>
                            </w:p>
                          </w:txbxContent>
                        </wps:txbx>
                        <wps:bodyPr wrap="square" lIns="0" tIns="0" rIns="0" bIns="0" rtlCol="0">
                          <a:noAutofit/>
                        </wps:bodyPr>
                      </wps:wsp>
                    </wpg:wgp>
                  </a:graphicData>
                </a:graphic>
              </wp:anchor>
            </w:drawing>
          </mc:Choice>
          <mc:Fallback>
            <w:pict>
              <v:group style="position:absolute;margin-left:35.414001pt;margin-top:37.698429pt;width:431pt;height:86.35pt;mso-position-horizontal-relative:page;mso-position-vertical-relative:paragraph;z-index:15790080" id="docshapegroup484" coordorigin="708,754" coordsize="8620,1727">
                <v:shape style="position:absolute;left:790;top:1237;width:8461;height:932" id="docshape485" coordorigin="791,1237" coordsize="8461,932" path="m9012,1237l1030,1237,954,1250,889,1284,837,1336,803,1401,791,1477,791,2168,9251,2168,9251,1477,9239,1401,9205,1336,9154,1284,9088,1250,9012,1237xe" filled="true" fillcolor="#f1f1f2" stroked="false">
                  <v:path arrowok="t"/>
                  <v:fill type="solid"/>
                </v:shape>
                <v:shape style="position:absolute;left:788;top:833;width:8461;height:364" id="docshape486" coordorigin="788,834" coordsize="8461,364" path="m9067,834l5033,834,970,834,899,848,841,887,802,945,788,1016,802,1086,841,1144,899,1183,970,1197,9067,1197,9138,1183,9195,1144,9234,1086,9248,1016,9234,945,9195,887,9138,848,9067,834xe" filled="true" fillcolor="#808284" stroked="false">
                  <v:path arrowok="t"/>
                  <v:fill type="solid"/>
                </v:shape>
                <v:shape style="position:absolute;left:748;top:793;width:8540;height:444" id="docshape487" coordorigin="748,794" coordsize="8540,444" path="m5033,794l9067,794,9137,805,9198,837,9246,885,9277,946,9288,1016,9277,1086,9246,1147,9198,1195,9137,1226,9067,1237,970,1237,900,1226,839,1195,791,1147,760,1086,748,1016,760,946,791,885,839,837,900,805,970,794,5033,794e" filled="false" stroked="true" strokeweight="4.0pt" strokecolor="#231f20">
                  <v:path arrowok="t"/>
                  <v:stroke dashstyle="solid"/>
                </v:shape>
                <v:shape style="position:absolute;left:748;top:793;width:8540;height:444" id="docshape488" coordorigin="748,794" coordsize="8540,444" path="m5033,794l9067,794,9137,805,9198,837,9246,885,9277,946,9288,1016,9277,1086,9246,1147,9198,1195,9137,1226,9067,1237,970,1237,900,1226,839,1195,791,1147,760,1086,748,1016,760,946,791,885,839,837,900,805,970,794,5033,794xe" filled="false" stroked="true" strokeweight="1.0pt" strokecolor="#231f20">
                  <v:path arrowok="t"/>
                  <v:stroke dashstyle="solid"/>
                </v:shape>
                <v:shape style="position:absolute;left:788;top:1237;width:8461;height:932" id="docshape489" coordorigin="788,1237" coordsize="8461,932" path="m788,2168l788,1477,800,1401,834,1336,886,1284,951,1250,1027,1237,9010,1237,9085,1250,9151,1284,9202,1336,9236,1401,9248,1477,9248,2168e" filled="false" stroked="true" strokeweight="3pt" strokecolor="#231f20">
                  <v:path arrowok="t"/>
                  <v:stroke dashstyle="solid"/>
                </v:shape>
                <v:shape style="position:absolute;left:788;top:2168;width:8461;height:283" id="docshape490" coordorigin="788,2168" coordsize="8461,283" path="m9249,2168l788,2168,788,2282,807,2347,858,2401,934,2437,1027,2450,9010,2450,9103,2437,9179,2401,9230,2347,9249,2282,9249,2168xe" filled="true" fillcolor="#f1f1f2" stroked="false">
                  <v:path arrowok="t"/>
                  <v:fill type="solid"/>
                </v:shape>
                <v:shape style="position:absolute;left:788;top:2168;width:8461;height:283" id="docshape491" coordorigin="788,2168" coordsize="8461,283" path="m9249,2168l9249,2282,9230,2347,9179,2401,9103,2437,9010,2450,1027,2450,934,2437,858,2401,807,2347,788,2282,788,2168e" filled="false" stroked="true" strokeweight="3pt" strokecolor="#231f20">
                  <v:path arrowok="t"/>
                  <v:stroke dashstyle="solid"/>
                </v:shape>
                <v:shape style="position:absolute;left:1923;top:831;width:1280;height:312" type="#_x0000_t202" id="docshape492" filled="false" stroked="false">
                  <v:textbox inset="0,0,0,0">
                    <w:txbxContent>
                      <w:p>
                        <w:pPr>
                          <w:spacing w:line="302" w:lineRule="exact" w:before="0"/>
                          <w:ind w:left="0" w:right="0" w:firstLine="0"/>
                          <w:jc w:val="left"/>
                          <w:rPr>
                            <w:rFonts w:ascii="Trebuchet MS"/>
                            <w:b/>
                            <w:sz w:val="26"/>
                          </w:rPr>
                        </w:pPr>
                        <w:r>
                          <w:rPr>
                            <w:rFonts w:ascii="Trebuchet MS"/>
                            <w:b/>
                            <w:smallCaps/>
                            <w:color w:val="FFFFFF"/>
                            <w:spacing w:val="18"/>
                            <w:w w:val="90"/>
                            <w:sz w:val="26"/>
                          </w:rPr>
                          <w:t>Tab</w:t>
                        </w:r>
                        <w:r>
                          <w:rPr>
                            <w:rFonts w:ascii="Trebuchet MS"/>
                            <w:b/>
                            <w:smallCaps/>
                            <w:color w:val="FFFFFF"/>
                            <w:spacing w:val="-23"/>
                            <w:w w:val="90"/>
                            <w:sz w:val="26"/>
                          </w:rPr>
                          <w:t> </w:t>
                        </w:r>
                        <w:r>
                          <w:rPr>
                            <w:rFonts w:ascii="Trebuchet MS"/>
                            <w:b/>
                            <w:smallCaps/>
                            <w:color w:val="FFFFFF"/>
                            <w:w w:val="90"/>
                            <w:sz w:val="26"/>
                          </w:rPr>
                          <w:t>l</w:t>
                        </w:r>
                        <w:r>
                          <w:rPr>
                            <w:rFonts w:ascii="Trebuchet MS"/>
                            <w:b/>
                            <w:smallCaps/>
                            <w:color w:val="FFFFFF"/>
                            <w:spacing w:val="-31"/>
                            <w:w w:val="90"/>
                            <w:sz w:val="26"/>
                          </w:rPr>
                          <w:t> </w:t>
                        </w:r>
                        <w:r>
                          <w:rPr>
                            <w:rFonts w:ascii="Trebuchet MS"/>
                            <w:b/>
                            <w:smallCaps/>
                            <w:color w:val="FFFFFF"/>
                            <w:w w:val="90"/>
                            <w:sz w:val="26"/>
                          </w:rPr>
                          <w:t>e</w:t>
                        </w:r>
                        <w:r>
                          <w:rPr>
                            <w:rFonts w:ascii="Trebuchet MS"/>
                            <w:b/>
                            <w:smallCaps/>
                            <w:color w:val="FFFFFF"/>
                            <w:spacing w:val="51"/>
                            <w:sz w:val="26"/>
                          </w:rPr>
                          <w:t> </w:t>
                        </w:r>
                        <w:r>
                          <w:rPr>
                            <w:rFonts w:ascii="Trebuchet MS"/>
                            <w:b/>
                            <w:smallCaps/>
                            <w:color w:val="FFFFFF"/>
                            <w:spacing w:val="13"/>
                            <w:w w:val="90"/>
                            <w:sz w:val="26"/>
                          </w:rPr>
                          <w:t>3.</w:t>
                        </w:r>
                        <w:r>
                          <w:rPr>
                            <w:rFonts w:ascii="Trebuchet MS"/>
                            <w:b/>
                            <w:smallCaps/>
                            <w:color w:val="FFFFFF"/>
                            <w:spacing w:val="-43"/>
                            <w:w w:val="90"/>
                            <w:sz w:val="26"/>
                          </w:rPr>
                          <w:t> </w:t>
                        </w:r>
                        <w:r>
                          <w:rPr>
                            <w:rFonts w:ascii="Trebuchet MS"/>
                            <w:b/>
                            <w:smallCaps/>
                            <w:color w:val="FFFFFF"/>
                            <w:spacing w:val="-10"/>
                            <w:w w:val="90"/>
                            <w:sz w:val="26"/>
                          </w:rPr>
                          <w:t>5</w:t>
                        </w:r>
                      </w:p>
                    </w:txbxContent>
                  </v:textbox>
                  <w10:wrap type="none"/>
                </v:shape>
                <v:shape style="position:absolute;left:978;top:1387;width:520;height:774" type="#_x0000_t202" id="docshape493" filled="false" stroked="false">
                  <v:textbox inset="0,0,0,0">
                    <w:txbxContent>
                      <w:p>
                        <w:pPr>
                          <w:spacing w:line="232" w:lineRule="exact" w:before="0"/>
                          <w:ind w:left="0" w:right="0" w:firstLine="0"/>
                          <w:jc w:val="left"/>
                          <w:rPr>
                            <w:rFonts w:ascii="Trebuchet MS"/>
                            <w:b/>
                            <w:sz w:val="20"/>
                          </w:rPr>
                        </w:pPr>
                        <w:r>
                          <w:rPr>
                            <w:rFonts w:ascii="Trebuchet MS"/>
                            <w:b/>
                            <w:color w:val="231F20"/>
                            <w:spacing w:val="-10"/>
                            <w:sz w:val="20"/>
                          </w:rPr>
                          <w:t>x</w:t>
                        </w:r>
                      </w:p>
                      <w:p>
                        <w:pPr>
                          <w:spacing w:line="280" w:lineRule="auto" w:before="53"/>
                          <w:ind w:left="0" w:right="0" w:firstLine="0"/>
                          <w:jc w:val="left"/>
                          <w:rPr>
                            <w:rFonts w:ascii="Trebuchet MS"/>
                            <w:sz w:val="18"/>
                          </w:rPr>
                        </w:pPr>
                        <w:r>
                          <w:rPr>
                            <w:rFonts w:ascii="Trebuchet MS"/>
                            <w:color w:val="231F20"/>
                            <w:spacing w:val="-4"/>
                            <w:w w:val="125"/>
                            <w:sz w:val="18"/>
                          </w:rPr>
                          <w:t>true </w:t>
                        </w:r>
                        <w:r>
                          <w:rPr>
                            <w:rFonts w:ascii="Trebuchet MS"/>
                            <w:color w:val="231F20"/>
                            <w:spacing w:val="-2"/>
                            <w:w w:val="125"/>
                            <w:sz w:val="18"/>
                          </w:rPr>
                          <w:t>false</w:t>
                        </w:r>
                      </w:p>
                    </w:txbxContent>
                  </v:textbox>
                  <w10:wrap type="none"/>
                </v:shape>
                <v:shape style="position:absolute;left:3555;top:831;width:4626;height:1330" type="#_x0000_t202" id="docshape494" filled="false" stroked="false">
                  <v:textbox inset="0,0,0,0">
                    <w:txbxContent>
                      <w:p>
                        <w:pPr>
                          <w:spacing w:line="302" w:lineRule="exact" w:before="0"/>
                          <w:ind w:left="0" w:right="0" w:firstLine="0"/>
                          <w:jc w:val="left"/>
                          <w:rPr>
                            <w:rFonts w:ascii="Trebuchet MS"/>
                            <w:b/>
                            <w:sz w:val="26"/>
                          </w:rPr>
                        </w:pPr>
                        <w:r>
                          <w:rPr>
                            <w:rFonts w:ascii="Trebuchet MS"/>
                            <w:b/>
                            <w:smallCaps/>
                            <w:color w:val="FFFFFF"/>
                            <w:spacing w:val="14"/>
                            <w:sz w:val="26"/>
                          </w:rPr>
                          <w:t>Tru</w:t>
                        </w:r>
                        <w:r>
                          <w:rPr>
                            <w:rFonts w:ascii="Trebuchet MS"/>
                            <w:b/>
                            <w:smallCaps/>
                            <w:color w:val="FFFFFF"/>
                            <w:spacing w:val="-32"/>
                            <w:sz w:val="26"/>
                          </w:rPr>
                          <w:t> </w:t>
                        </w:r>
                        <w:r>
                          <w:rPr>
                            <w:rFonts w:ascii="Trebuchet MS"/>
                            <w:b/>
                            <w:smallCaps/>
                            <w:color w:val="FFFFFF"/>
                            <w:sz w:val="26"/>
                          </w:rPr>
                          <w:t>t</w:t>
                        </w:r>
                        <w:r>
                          <w:rPr>
                            <w:rFonts w:ascii="Trebuchet MS"/>
                            <w:b/>
                            <w:smallCaps/>
                            <w:color w:val="FFFFFF"/>
                            <w:spacing w:val="-35"/>
                            <w:sz w:val="26"/>
                          </w:rPr>
                          <w:t> </w:t>
                        </w:r>
                        <w:r>
                          <w:rPr>
                            <w:rFonts w:ascii="Trebuchet MS"/>
                            <w:b/>
                            <w:smallCaps/>
                            <w:color w:val="FFFFFF"/>
                            <w:sz w:val="26"/>
                          </w:rPr>
                          <w:t>h</w:t>
                        </w:r>
                        <w:r>
                          <w:rPr>
                            <w:rFonts w:ascii="Trebuchet MS"/>
                            <w:b/>
                            <w:smallCaps/>
                            <w:color w:val="FFFFFF"/>
                            <w:spacing w:val="8"/>
                            <w:sz w:val="26"/>
                          </w:rPr>
                          <w:t> </w:t>
                        </w:r>
                        <w:r>
                          <w:rPr>
                            <w:rFonts w:ascii="Trebuchet MS"/>
                            <w:b/>
                            <w:smallCaps/>
                            <w:color w:val="FFFFFF"/>
                            <w:spacing w:val="14"/>
                            <w:sz w:val="26"/>
                          </w:rPr>
                          <w:t>Tabl</w:t>
                        </w:r>
                        <w:r>
                          <w:rPr>
                            <w:rFonts w:ascii="Trebuchet MS"/>
                            <w:b/>
                            <w:smallCaps/>
                            <w:color w:val="FFFFFF"/>
                            <w:spacing w:val="-33"/>
                            <w:sz w:val="26"/>
                          </w:rPr>
                          <w:t> </w:t>
                        </w:r>
                        <w:r>
                          <w:rPr>
                            <w:rFonts w:ascii="Trebuchet MS"/>
                            <w:b/>
                            <w:smallCaps/>
                            <w:color w:val="FFFFFF"/>
                            <w:sz w:val="26"/>
                          </w:rPr>
                          <w:t>e</w:t>
                        </w:r>
                        <w:r>
                          <w:rPr>
                            <w:rFonts w:ascii="Trebuchet MS"/>
                            <w:b/>
                            <w:smallCaps/>
                            <w:color w:val="FFFFFF"/>
                            <w:spacing w:val="7"/>
                            <w:sz w:val="26"/>
                          </w:rPr>
                          <w:t> </w:t>
                        </w:r>
                        <w:r>
                          <w:rPr>
                            <w:rFonts w:ascii="Trebuchet MS"/>
                            <w:b/>
                            <w:smallCaps/>
                            <w:color w:val="FFFFFF"/>
                            <w:sz w:val="26"/>
                          </w:rPr>
                          <w:t>f</w:t>
                        </w:r>
                        <w:r>
                          <w:rPr>
                            <w:rFonts w:ascii="Trebuchet MS"/>
                            <w:b/>
                            <w:smallCaps/>
                            <w:color w:val="FFFFFF"/>
                            <w:spacing w:val="-35"/>
                            <w:sz w:val="26"/>
                          </w:rPr>
                          <w:t> </w:t>
                        </w:r>
                        <w:r>
                          <w:rPr>
                            <w:rFonts w:ascii="Trebuchet MS"/>
                            <w:b/>
                            <w:smallCaps/>
                            <w:color w:val="FFFFFF"/>
                            <w:sz w:val="26"/>
                          </w:rPr>
                          <w:t>o</w:t>
                        </w:r>
                        <w:r>
                          <w:rPr>
                            <w:rFonts w:ascii="Trebuchet MS"/>
                            <w:b/>
                            <w:smallCaps/>
                            <w:color w:val="FFFFFF"/>
                            <w:spacing w:val="-34"/>
                            <w:sz w:val="26"/>
                          </w:rPr>
                          <w:t> </w:t>
                        </w:r>
                        <w:r>
                          <w:rPr>
                            <w:rFonts w:ascii="Trebuchet MS"/>
                            <w:b/>
                            <w:smallCaps/>
                            <w:color w:val="FFFFFF"/>
                            <w:sz w:val="26"/>
                          </w:rPr>
                          <w:t>r</w:t>
                        </w:r>
                        <w:r>
                          <w:rPr>
                            <w:rFonts w:ascii="Trebuchet MS"/>
                            <w:b/>
                            <w:smallCaps/>
                            <w:color w:val="FFFFFF"/>
                            <w:spacing w:val="10"/>
                            <w:sz w:val="26"/>
                          </w:rPr>
                          <w:t> </w:t>
                        </w:r>
                        <w:r>
                          <w:rPr>
                            <w:rFonts w:ascii="Trebuchet MS"/>
                            <w:b/>
                            <w:smallCaps/>
                            <w:color w:val="FFFFFF"/>
                            <w:spacing w:val="14"/>
                            <w:sz w:val="26"/>
                          </w:rPr>
                          <w:t>th</w:t>
                        </w:r>
                        <w:r>
                          <w:rPr>
                            <w:rFonts w:ascii="Trebuchet MS"/>
                            <w:b/>
                            <w:smallCaps/>
                            <w:color w:val="FFFFFF"/>
                            <w:spacing w:val="-33"/>
                            <w:sz w:val="26"/>
                          </w:rPr>
                          <w:t> </w:t>
                        </w:r>
                        <w:r>
                          <w:rPr>
                            <w:rFonts w:ascii="Trebuchet MS"/>
                            <w:b/>
                            <w:smallCaps/>
                            <w:color w:val="FFFFFF"/>
                            <w:sz w:val="26"/>
                          </w:rPr>
                          <w:t>e</w:t>
                        </w:r>
                        <w:r>
                          <w:rPr>
                            <w:rFonts w:ascii="Trebuchet MS"/>
                            <w:b/>
                            <w:smallCaps/>
                            <w:color w:val="FFFFFF"/>
                            <w:spacing w:val="10"/>
                            <w:sz w:val="26"/>
                          </w:rPr>
                          <w:t> </w:t>
                        </w:r>
                        <w:r>
                          <w:rPr>
                            <w:rFonts w:ascii="Trebuchet MS"/>
                            <w:b/>
                            <w:smallCaps/>
                            <w:color w:val="FFFFFF"/>
                            <w:sz w:val="26"/>
                          </w:rPr>
                          <w:t>n</w:t>
                        </w:r>
                        <w:r>
                          <w:rPr>
                            <w:rFonts w:ascii="Trebuchet MS"/>
                            <w:b/>
                            <w:smallCaps/>
                            <w:color w:val="FFFFFF"/>
                            <w:spacing w:val="-31"/>
                            <w:sz w:val="26"/>
                          </w:rPr>
                          <w:t> </w:t>
                        </w:r>
                        <w:r>
                          <w:rPr>
                            <w:rFonts w:ascii="Trebuchet MS"/>
                            <w:b/>
                            <w:smallCaps/>
                            <w:color w:val="FFFFFF"/>
                            <w:sz w:val="26"/>
                          </w:rPr>
                          <w:t>o</w:t>
                        </w:r>
                        <w:r>
                          <w:rPr>
                            <w:rFonts w:ascii="Trebuchet MS"/>
                            <w:b/>
                            <w:smallCaps/>
                            <w:color w:val="FFFFFF"/>
                            <w:spacing w:val="-34"/>
                            <w:sz w:val="26"/>
                          </w:rPr>
                          <w:t> </w:t>
                        </w:r>
                        <w:r>
                          <w:rPr>
                            <w:rFonts w:ascii="Trebuchet MS"/>
                            <w:b/>
                            <w:smallCaps/>
                            <w:color w:val="FFFFFF"/>
                            <w:sz w:val="26"/>
                          </w:rPr>
                          <w:t>t</w:t>
                        </w:r>
                        <w:r>
                          <w:rPr>
                            <w:rFonts w:ascii="Trebuchet MS"/>
                            <w:b/>
                            <w:smallCaps/>
                            <w:color w:val="FFFFFF"/>
                            <w:spacing w:val="23"/>
                            <w:sz w:val="26"/>
                          </w:rPr>
                          <w:t> </w:t>
                        </w:r>
                        <w:r>
                          <w:rPr>
                            <w:rFonts w:ascii="Trebuchet MS"/>
                            <w:b/>
                            <w:smallCaps/>
                            <w:color w:val="FFFFFF"/>
                            <w:spacing w:val="14"/>
                            <w:sz w:val="26"/>
                          </w:rPr>
                          <w:t>Oper</w:t>
                        </w:r>
                        <w:r>
                          <w:rPr>
                            <w:rFonts w:ascii="Trebuchet MS"/>
                            <w:b/>
                            <w:smallCaps/>
                            <w:color w:val="FFFFFF"/>
                            <w:spacing w:val="-32"/>
                            <w:sz w:val="26"/>
                          </w:rPr>
                          <w:t> </w:t>
                        </w:r>
                        <w:r>
                          <w:rPr>
                            <w:rFonts w:ascii="Trebuchet MS"/>
                            <w:b/>
                            <w:smallCaps/>
                            <w:color w:val="FFFFFF"/>
                            <w:spacing w:val="10"/>
                            <w:sz w:val="26"/>
                          </w:rPr>
                          <w:t>ator </w:t>
                        </w:r>
                      </w:p>
                      <w:p>
                        <w:pPr>
                          <w:spacing w:line="240" w:lineRule="auto" w:before="44"/>
                          <w:rPr>
                            <w:rFonts w:ascii="Trebuchet MS"/>
                            <w:b/>
                            <w:sz w:val="18"/>
                          </w:rPr>
                        </w:pPr>
                      </w:p>
                      <w:p>
                        <w:pPr>
                          <w:spacing w:before="0"/>
                          <w:ind w:left="984" w:right="0" w:firstLine="0"/>
                          <w:jc w:val="left"/>
                          <w:rPr>
                            <w:rFonts w:ascii="Trebuchet MS"/>
                            <w:b/>
                            <w:sz w:val="20"/>
                          </w:rPr>
                        </w:pPr>
                        <w:r>
                          <w:rPr>
                            <w:rFonts w:ascii="Trebuchet MS"/>
                            <w:b/>
                            <w:color w:val="231F20"/>
                            <w:spacing w:val="-2"/>
                            <w:w w:val="110"/>
                            <w:sz w:val="20"/>
                          </w:rPr>
                          <w:t>Result</w:t>
                        </w:r>
                      </w:p>
                      <w:p>
                        <w:pPr>
                          <w:spacing w:line="280" w:lineRule="auto" w:before="53"/>
                          <w:ind w:left="983" w:right="2785" w:firstLine="0"/>
                          <w:jc w:val="left"/>
                          <w:rPr>
                            <w:rFonts w:ascii="Trebuchet MS"/>
                            <w:sz w:val="18"/>
                          </w:rPr>
                        </w:pPr>
                        <w:r>
                          <w:rPr>
                            <w:rFonts w:ascii="Trebuchet MS"/>
                            <w:color w:val="231F20"/>
                            <w:spacing w:val="-2"/>
                            <w:w w:val="125"/>
                            <w:sz w:val="18"/>
                          </w:rPr>
                          <w:t>false </w:t>
                        </w:r>
                        <w:r>
                          <w:rPr>
                            <w:rFonts w:ascii="Trebuchet MS"/>
                            <w:color w:val="231F20"/>
                            <w:spacing w:val="-4"/>
                            <w:w w:val="125"/>
                            <w:sz w:val="18"/>
                          </w:rPr>
                          <w:t>true</w:t>
                        </w:r>
                      </w:p>
                    </w:txbxContent>
                  </v:textbox>
                  <w10:wrap type="none"/>
                </v:shape>
                <w10:wrap type="none"/>
              </v:group>
            </w:pict>
          </mc:Fallback>
        </mc:AlternateContent>
      </w:r>
      <w:r>
        <w:rPr>
          <w:color w:val="231F20"/>
          <w:w w:val="110"/>
        </w:rPr>
        <w:t>Take</w:t>
      </w:r>
      <w:r>
        <w:rPr>
          <w:color w:val="231F20"/>
          <w:spacing w:val="-5"/>
          <w:w w:val="110"/>
        </w:rPr>
        <w:t> </w:t>
      </w:r>
      <w:r>
        <w:rPr>
          <w:color w:val="231F20"/>
          <w:w w:val="110"/>
        </w:rPr>
        <w:t>a</w:t>
      </w:r>
      <w:r>
        <w:rPr>
          <w:color w:val="231F20"/>
          <w:spacing w:val="-5"/>
          <w:w w:val="110"/>
        </w:rPr>
        <w:t> </w:t>
      </w:r>
      <w:r>
        <w:rPr>
          <w:color w:val="231F20"/>
          <w:w w:val="110"/>
        </w:rPr>
        <w:t>look</w:t>
      </w:r>
      <w:r>
        <w:rPr>
          <w:color w:val="231F20"/>
          <w:spacing w:val="-6"/>
          <w:w w:val="110"/>
        </w:rPr>
        <w:t> </w:t>
      </w:r>
      <w:r>
        <w:rPr>
          <w:color w:val="231F20"/>
          <w:w w:val="110"/>
        </w:rPr>
        <w:t>at</w:t>
      </w:r>
      <w:r>
        <w:rPr>
          <w:color w:val="231F20"/>
          <w:spacing w:val="-1"/>
          <w:w w:val="110"/>
        </w:rPr>
        <w:t> </w:t>
      </w:r>
      <w:r>
        <w:rPr>
          <w:color w:val="231F20"/>
          <w:w w:val="110"/>
        </w:rPr>
        <w:t>Table</w:t>
      </w:r>
      <w:r>
        <w:rPr>
          <w:color w:val="231F20"/>
          <w:spacing w:val="-2"/>
          <w:w w:val="110"/>
        </w:rPr>
        <w:t> </w:t>
      </w:r>
      <w:r>
        <w:rPr>
          <w:color w:val="231F20"/>
          <w:w w:val="110"/>
        </w:rPr>
        <w:t>3.5</w:t>
      </w:r>
      <w:r>
        <w:rPr>
          <w:color w:val="231F20"/>
          <w:spacing w:val="-5"/>
          <w:w w:val="110"/>
        </w:rPr>
        <w:t> </w:t>
      </w:r>
      <w:r>
        <w:rPr>
          <w:color w:val="231F20"/>
          <w:w w:val="110"/>
        </w:rPr>
        <w:t>to</w:t>
      </w:r>
      <w:r>
        <w:rPr>
          <w:color w:val="231F20"/>
          <w:spacing w:val="-2"/>
          <w:w w:val="110"/>
        </w:rPr>
        <w:t> </w:t>
      </w:r>
      <w:r>
        <w:rPr>
          <w:color w:val="231F20"/>
          <w:w w:val="110"/>
        </w:rPr>
        <w:t>evaluate</w:t>
      </w:r>
      <w:r>
        <w:rPr>
          <w:color w:val="231F20"/>
          <w:spacing w:val="-2"/>
          <w:w w:val="110"/>
        </w:rPr>
        <w:t> </w:t>
      </w:r>
      <w:r>
        <w:rPr>
          <w:color w:val="231F20"/>
          <w:w w:val="110"/>
        </w:rPr>
        <w:t>the</w:t>
      </w:r>
      <w:r>
        <w:rPr>
          <w:color w:val="231F20"/>
          <w:spacing w:val="-9"/>
          <w:w w:val="110"/>
        </w:rPr>
        <w:t> </w:t>
      </w:r>
      <w:r>
        <w:rPr>
          <w:rFonts w:ascii="Trebuchet MS"/>
          <w:color w:val="231F20"/>
          <w:w w:val="110"/>
          <w:sz w:val="18"/>
        </w:rPr>
        <w:t>not</w:t>
      </w:r>
      <w:r>
        <w:rPr>
          <w:rFonts w:ascii="Trebuchet MS"/>
          <w:color w:val="231F20"/>
          <w:spacing w:val="-5"/>
          <w:w w:val="110"/>
          <w:sz w:val="18"/>
        </w:rPr>
        <w:t> </w:t>
      </w:r>
      <w:r>
        <w:rPr>
          <w:color w:val="231F20"/>
          <w:w w:val="110"/>
        </w:rPr>
        <w:t>operator</w:t>
      </w:r>
      <w:r>
        <w:rPr>
          <w:color w:val="231F20"/>
          <w:spacing w:val="-5"/>
          <w:w w:val="110"/>
        </w:rPr>
        <w:t> </w:t>
      </w:r>
      <w:r>
        <w:rPr>
          <w:color w:val="231F20"/>
          <w:spacing w:val="-2"/>
          <w:w w:val="110"/>
        </w:rPr>
        <w:t>further.</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61"/>
      </w:pPr>
    </w:p>
    <w:p>
      <w:pPr>
        <w:pStyle w:val="BodyText"/>
        <w:spacing w:line="280" w:lineRule="auto" w:before="1"/>
        <w:ind w:left="378" w:hanging="1"/>
      </w:pPr>
      <w:r>
        <w:rPr>
          <w:color w:val="231F20"/>
          <w:w w:val="115"/>
        </w:rPr>
        <w:t>Notice</w:t>
      </w:r>
      <w:r>
        <w:rPr>
          <w:color w:val="231F20"/>
          <w:spacing w:val="24"/>
          <w:w w:val="115"/>
        </w:rPr>
        <w:t> </w:t>
      </w:r>
      <w:r>
        <w:rPr>
          <w:color w:val="231F20"/>
          <w:w w:val="115"/>
        </w:rPr>
        <w:t>that</w:t>
      </w:r>
      <w:r>
        <w:rPr>
          <w:color w:val="231F20"/>
          <w:spacing w:val="24"/>
          <w:w w:val="115"/>
        </w:rPr>
        <w:t> </w:t>
      </w:r>
      <w:r>
        <w:rPr>
          <w:color w:val="231F20"/>
          <w:w w:val="115"/>
        </w:rPr>
        <w:t>the</w:t>
      </w:r>
      <w:r>
        <w:rPr>
          <w:color w:val="231F20"/>
          <w:spacing w:val="25"/>
          <w:w w:val="115"/>
        </w:rPr>
        <w:t> </w:t>
      </w:r>
      <w:r>
        <w:rPr>
          <w:rFonts w:ascii="Trebuchet MS"/>
          <w:color w:val="231F20"/>
          <w:w w:val="115"/>
          <w:sz w:val="18"/>
        </w:rPr>
        <w:t>not</w:t>
      </w:r>
      <w:r>
        <w:rPr>
          <w:rFonts w:ascii="Trebuchet MS"/>
          <w:color w:val="231F20"/>
          <w:spacing w:val="25"/>
          <w:w w:val="115"/>
          <w:sz w:val="18"/>
        </w:rPr>
        <w:t> </w:t>
      </w:r>
      <w:r>
        <w:rPr>
          <w:color w:val="231F20"/>
          <w:w w:val="115"/>
        </w:rPr>
        <w:t>operator</w:t>
      </w:r>
      <w:r>
        <w:rPr>
          <w:color w:val="231F20"/>
          <w:spacing w:val="25"/>
          <w:w w:val="115"/>
        </w:rPr>
        <w:t> </w:t>
      </w:r>
      <w:r>
        <w:rPr>
          <w:color w:val="231F20"/>
          <w:w w:val="115"/>
        </w:rPr>
        <w:t>contains</w:t>
      </w:r>
      <w:r>
        <w:rPr>
          <w:color w:val="231F20"/>
          <w:spacing w:val="26"/>
          <w:w w:val="115"/>
        </w:rPr>
        <w:t> </w:t>
      </w:r>
      <w:r>
        <w:rPr>
          <w:color w:val="231F20"/>
          <w:w w:val="115"/>
        </w:rPr>
        <w:t>only</w:t>
      </w:r>
      <w:r>
        <w:rPr>
          <w:color w:val="231F20"/>
          <w:spacing w:val="24"/>
          <w:w w:val="115"/>
        </w:rPr>
        <w:t> </w:t>
      </w:r>
      <w:r>
        <w:rPr>
          <w:color w:val="231F20"/>
          <w:w w:val="115"/>
        </w:rPr>
        <w:t>one</w:t>
      </w:r>
      <w:r>
        <w:rPr>
          <w:color w:val="231F20"/>
          <w:spacing w:val="24"/>
          <w:w w:val="115"/>
        </w:rPr>
        <w:t> </w:t>
      </w:r>
      <w:r>
        <w:rPr>
          <w:color w:val="231F20"/>
          <w:w w:val="115"/>
        </w:rPr>
        <w:t>input</w:t>
      </w:r>
      <w:r>
        <w:rPr>
          <w:color w:val="231F20"/>
          <w:spacing w:val="28"/>
          <w:w w:val="115"/>
        </w:rPr>
        <w:t> </w:t>
      </w:r>
      <w:r>
        <w:rPr>
          <w:color w:val="231F20"/>
          <w:w w:val="115"/>
        </w:rPr>
        <w:t>variable</w:t>
      </w:r>
      <w:r>
        <w:rPr>
          <w:color w:val="231F20"/>
          <w:spacing w:val="28"/>
          <w:w w:val="115"/>
        </w:rPr>
        <w:t> </w:t>
      </w:r>
      <w:r>
        <w:rPr>
          <w:color w:val="231F20"/>
          <w:w w:val="115"/>
        </w:rPr>
        <w:t>(</w:t>
      </w:r>
      <w:r>
        <w:rPr>
          <w:rFonts w:ascii="Trebuchet MS"/>
          <w:color w:val="231F20"/>
          <w:w w:val="115"/>
          <w:sz w:val="18"/>
        </w:rPr>
        <w:t>x</w:t>
      </w:r>
      <w:r>
        <w:rPr>
          <w:color w:val="231F20"/>
          <w:w w:val="115"/>
        </w:rPr>
        <w:t>)</w:t>
      </w:r>
      <w:r>
        <w:rPr>
          <w:color w:val="231F20"/>
          <w:spacing w:val="23"/>
          <w:w w:val="115"/>
        </w:rPr>
        <w:t> </w:t>
      </w:r>
      <w:r>
        <w:rPr>
          <w:color w:val="231F20"/>
          <w:w w:val="115"/>
        </w:rPr>
        <w:t>to</w:t>
      </w:r>
      <w:r>
        <w:rPr>
          <w:color w:val="231F20"/>
          <w:spacing w:val="26"/>
          <w:w w:val="115"/>
        </w:rPr>
        <w:t> </w:t>
      </w:r>
      <w:r>
        <w:rPr>
          <w:color w:val="231F20"/>
          <w:w w:val="115"/>
        </w:rPr>
        <w:t>build</w:t>
      </w:r>
      <w:r>
        <w:rPr>
          <w:color w:val="231F20"/>
          <w:spacing w:val="25"/>
          <w:w w:val="115"/>
        </w:rPr>
        <w:t> </w:t>
      </w:r>
      <w:r>
        <w:rPr>
          <w:color w:val="231F20"/>
          <w:w w:val="115"/>
        </w:rPr>
        <w:t>a</w:t>
      </w:r>
      <w:r>
        <w:rPr>
          <w:color w:val="231F20"/>
          <w:spacing w:val="25"/>
          <w:w w:val="115"/>
        </w:rPr>
        <w:t> </w:t>
      </w:r>
      <w:r>
        <w:rPr>
          <w:color w:val="231F20"/>
          <w:w w:val="115"/>
        </w:rPr>
        <w:t>compound </w:t>
      </w:r>
      <w:r>
        <w:rPr>
          <w:color w:val="231F20"/>
          <w:spacing w:val="-2"/>
          <w:w w:val="115"/>
        </w:rPr>
        <w:t>condition.</w:t>
      </w:r>
    </w:p>
    <w:p>
      <w:pPr>
        <w:spacing w:before="168"/>
        <w:ind w:left="1938" w:right="0" w:firstLine="0"/>
        <w:jc w:val="left"/>
        <w:rPr>
          <w:rFonts w:ascii="Trebuchet MS"/>
          <w:sz w:val="20"/>
        </w:rPr>
      </w:pPr>
      <w:r>
        <w:rPr>
          <w:rFonts w:ascii="Trebuchet MS"/>
          <w:sz w:val="20"/>
        </w:rPr>
        <w:drawing>
          <wp:anchor distT="0" distB="0" distL="0" distR="0" allowOverlap="1" layoutInCell="1" locked="0" behindDoc="0" simplePos="0" relativeHeight="15790592">
            <wp:simplePos x="0" y="0"/>
            <wp:positionH relativeFrom="page">
              <wp:posOffset>814247</wp:posOffset>
            </wp:positionH>
            <wp:positionV relativeFrom="paragraph">
              <wp:posOffset>212770</wp:posOffset>
            </wp:positionV>
            <wp:extent cx="318516" cy="368477"/>
            <wp:effectExtent l="0" t="0" r="0" b="0"/>
            <wp:wrapNone/>
            <wp:docPr id="530" name="Image 530"/>
            <wp:cNvGraphicFramePr>
              <a:graphicFrameLocks/>
            </wp:cNvGraphicFramePr>
            <a:graphic>
              <a:graphicData uri="http://schemas.openxmlformats.org/drawingml/2006/picture">
                <pic:pic>
                  <pic:nvPicPr>
                    <pic:cNvPr id="530" name="Image 530"/>
                    <pic:cNvPicPr/>
                  </pic:nvPicPr>
                  <pic:blipFill>
                    <a:blip r:embed="rId115" cstate="print"/>
                    <a:stretch>
                      <a:fillRect/>
                    </a:stretch>
                  </pic:blipFill>
                  <pic:spPr>
                    <a:xfrm>
                      <a:off x="0" y="0"/>
                      <a:ext cx="318516" cy="368477"/>
                    </a:xfrm>
                    <a:prstGeom prst="rect">
                      <a:avLst/>
                    </a:prstGeom>
                  </pic:spPr>
                </pic:pic>
              </a:graphicData>
            </a:graphic>
          </wp:anchor>
        </w:drawing>
      </w:r>
      <w:r>
        <w:rPr>
          <w:rFonts w:ascii="Trebuchet MS"/>
          <w:sz w:val="20"/>
        </w:rPr>
        <mc:AlternateContent>
          <mc:Choice Requires="wps">
            <w:drawing>
              <wp:anchor distT="0" distB="0" distL="0" distR="0" allowOverlap="1" layoutInCell="1" locked="0" behindDoc="0" simplePos="0" relativeHeight="15791104">
                <wp:simplePos x="0" y="0"/>
                <wp:positionH relativeFrom="page">
                  <wp:posOffset>803339</wp:posOffset>
                </wp:positionH>
                <wp:positionV relativeFrom="paragraph">
                  <wp:posOffset>149854</wp:posOffset>
                </wp:positionV>
                <wp:extent cx="277495" cy="79375"/>
                <wp:effectExtent l="0" t="0" r="0" b="0"/>
                <wp:wrapNone/>
                <wp:docPr id="531" name="Textbox 531"/>
                <wp:cNvGraphicFramePr>
                  <a:graphicFrameLocks/>
                </wp:cNvGraphicFramePr>
                <a:graphic>
                  <a:graphicData uri="http://schemas.microsoft.com/office/word/2010/wordprocessingShape">
                    <wps:wsp>
                      <wps:cNvPr id="531" name="Textbox 531"/>
                      <wps:cNvSpPr txBox="1"/>
                      <wps:spPr>
                        <a:xfrm rot="20940000">
                          <a:off x="0" y="0"/>
                          <a:ext cx="277495" cy="79375"/>
                        </a:xfrm>
                        <a:prstGeom prst="rect">
                          <a:avLst/>
                        </a:prstGeom>
                      </wps:spPr>
                      <wps:txbx>
                        <w:txbxContent>
                          <w:p>
                            <w:pPr>
                              <w:spacing w:line="124" w:lineRule="exact" w:before="0"/>
                              <w:ind w:left="0" w:right="0" w:firstLine="0"/>
                              <w:jc w:val="left"/>
                              <w:rPr>
                                <w:rFonts w:ascii="Verdana"/>
                                <w:b/>
                                <w:sz w:val="12"/>
                              </w:rPr>
                            </w:pPr>
                            <w:r>
                              <w:rPr>
                                <w:rFonts w:ascii="Verdana"/>
                                <w:b/>
                                <w:color w:val="231F20"/>
                                <w:spacing w:val="15"/>
                                <w:w w:val="145"/>
                                <w:sz w:val="12"/>
                              </w:rPr>
                              <w:t>TIP </w:t>
                            </w:r>
                          </w:p>
                        </w:txbxContent>
                      </wps:txbx>
                      <wps:bodyPr wrap="square" lIns="0" tIns="0" rIns="0" bIns="0" rtlCol="0">
                        <a:noAutofit/>
                      </wps:bodyPr>
                    </wps:wsp>
                  </a:graphicData>
                </a:graphic>
              </wp:anchor>
            </w:drawing>
          </mc:Choice>
          <mc:Fallback>
            <w:pict>
              <v:shape style="position:absolute;margin-left:63.255047pt;margin-top:11.799551pt;width:21.85pt;height:6.25pt;mso-position-horizontal-relative:page;mso-position-vertical-relative:paragraph;z-index:15791104;rotation:349" type="#_x0000_t136" fillcolor="#231f20" stroked="f">
                <o:extrusion v:ext="view" autorotationcenter="t"/>
                <v:textpath style="font-family:&quot;Verdana&quot;;font-size:6pt;v-text-kern:t;mso-text-shadow:auto;font-weight:bold" string="TIP "/>
                <w10:wrap type="none"/>
              </v:shape>
            </w:pict>
          </mc:Fallback>
        </mc:AlternateContent>
      </w:r>
      <w:r>
        <w:rPr>
          <w:rFonts w:ascii="Trebuchet MS"/>
          <w:color w:val="231F20"/>
          <w:sz w:val="20"/>
        </w:rPr>
        <w:t>C</w:t>
      </w:r>
      <w:r>
        <w:rPr>
          <w:rFonts w:ascii="Trebuchet MS"/>
          <w:color w:val="231F20"/>
          <w:spacing w:val="-11"/>
          <w:sz w:val="20"/>
        </w:rPr>
        <w:t> </w:t>
      </w:r>
      <w:r>
        <w:rPr>
          <w:rFonts w:ascii="Trebuchet MS"/>
          <w:color w:val="231F20"/>
          <w:sz w:val="20"/>
        </w:rPr>
        <w:t>evaluates</w:t>
      </w:r>
      <w:r>
        <w:rPr>
          <w:rFonts w:ascii="Trebuchet MS"/>
          <w:color w:val="231F20"/>
          <w:spacing w:val="-6"/>
          <w:sz w:val="20"/>
        </w:rPr>
        <w:t> </w:t>
      </w:r>
      <w:r>
        <w:rPr>
          <w:rFonts w:ascii="Trebuchet MS"/>
          <w:color w:val="231F20"/>
          <w:sz w:val="20"/>
        </w:rPr>
        <w:t>all</w:t>
      </w:r>
      <w:r>
        <w:rPr>
          <w:rFonts w:ascii="Trebuchet MS"/>
          <w:color w:val="231F20"/>
          <w:spacing w:val="-11"/>
          <w:sz w:val="20"/>
        </w:rPr>
        <w:t> </w:t>
      </w:r>
      <w:r>
        <w:rPr>
          <w:rFonts w:ascii="Trebuchet MS"/>
          <w:color w:val="231F20"/>
          <w:sz w:val="20"/>
        </w:rPr>
        <w:t>non-zero</w:t>
      </w:r>
      <w:r>
        <w:rPr>
          <w:rFonts w:ascii="Trebuchet MS"/>
          <w:color w:val="231F20"/>
          <w:spacing w:val="-7"/>
          <w:sz w:val="20"/>
        </w:rPr>
        <w:t> </w:t>
      </w:r>
      <w:r>
        <w:rPr>
          <w:rFonts w:ascii="Trebuchet MS"/>
          <w:color w:val="231F20"/>
          <w:sz w:val="20"/>
        </w:rPr>
        <w:t>values</w:t>
      </w:r>
      <w:r>
        <w:rPr>
          <w:rFonts w:ascii="Trebuchet MS"/>
          <w:color w:val="231F20"/>
          <w:spacing w:val="-6"/>
          <w:sz w:val="20"/>
        </w:rPr>
        <w:t> </w:t>
      </w:r>
      <w:r>
        <w:rPr>
          <w:rFonts w:ascii="Trebuchet MS"/>
          <w:color w:val="231F20"/>
          <w:sz w:val="20"/>
        </w:rPr>
        <w:t>as</w:t>
      </w:r>
      <w:r>
        <w:rPr>
          <w:rFonts w:ascii="Trebuchet MS"/>
          <w:color w:val="231F20"/>
          <w:spacing w:val="-11"/>
          <w:sz w:val="20"/>
        </w:rPr>
        <w:t> </w:t>
      </w:r>
      <w:r>
        <w:rPr>
          <w:rFonts w:ascii="Trebuchet MS"/>
          <w:color w:val="231F20"/>
          <w:sz w:val="18"/>
        </w:rPr>
        <w:t>true</w:t>
      </w:r>
      <w:r>
        <w:rPr>
          <w:rFonts w:ascii="Trebuchet MS"/>
          <w:color w:val="231F20"/>
          <w:spacing w:val="3"/>
          <w:sz w:val="18"/>
        </w:rPr>
        <w:t> </w:t>
      </w:r>
      <w:r>
        <w:rPr>
          <w:rFonts w:ascii="Trebuchet MS"/>
          <w:color w:val="231F20"/>
          <w:sz w:val="20"/>
        </w:rPr>
        <w:t>and</w:t>
      </w:r>
      <w:r>
        <w:rPr>
          <w:rFonts w:ascii="Trebuchet MS"/>
          <w:color w:val="231F20"/>
          <w:spacing w:val="-6"/>
          <w:sz w:val="20"/>
        </w:rPr>
        <w:t> </w:t>
      </w:r>
      <w:r>
        <w:rPr>
          <w:rFonts w:ascii="Trebuchet MS"/>
          <w:color w:val="231F20"/>
          <w:sz w:val="20"/>
        </w:rPr>
        <w:t>all</w:t>
      </w:r>
      <w:r>
        <w:rPr>
          <w:rFonts w:ascii="Trebuchet MS"/>
          <w:color w:val="231F20"/>
          <w:spacing w:val="-12"/>
          <w:sz w:val="20"/>
        </w:rPr>
        <w:t> </w:t>
      </w:r>
      <w:r>
        <w:rPr>
          <w:rFonts w:ascii="Trebuchet MS"/>
          <w:color w:val="231F20"/>
          <w:sz w:val="20"/>
        </w:rPr>
        <w:t>zero</w:t>
      </w:r>
      <w:r>
        <w:rPr>
          <w:rFonts w:ascii="Trebuchet MS"/>
          <w:color w:val="231F20"/>
          <w:spacing w:val="-13"/>
          <w:sz w:val="20"/>
        </w:rPr>
        <w:t> </w:t>
      </w:r>
      <w:r>
        <w:rPr>
          <w:rFonts w:ascii="Trebuchet MS"/>
          <w:color w:val="231F20"/>
          <w:sz w:val="20"/>
        </w:rPr>
        <w:t>values</w:t>
      </w:r>
      <w:r>
        <w:rPr>
          <w:rFonts w:ascii="Trebuchet MS"/>
          <w:color w:val="231F20"/>
          <w:spacing w:val="-6"/>
          <w:sz w:val="20"/>
        </w:rPr>
        <w:t> </w:t>
      </w:r>
      <w:r>
        <w:rPr>
          <w:rFonts w:ascii="Trebuchet MS"/>
          <w:color w:val="231F20"/>
          <w:sz w:val="20"/>
        </w:rPr>
        <w:t>as</w:t>
      </w:r>
      <w:r>
        <w:rPr>
          <w:rFonts w:ascii="Trebuchet MS"/>
          <w:color w:val="231F20"/>
          <w:spacing w:val="-12"/>
          <w:sz w:val="20"/>
        </w:rPr>
        <w:t> </w:t>
      </w:r>
      <w:r>
        <w:rPr>
          <w:rFonts w:ascii="Trebuchet MS"/>
          <w:color w:val="231F20"/>
          <w:spacing w:val="-2"/>
          <w:sz w:val="18"/>
        </w:rPr>
        <w:t>false</w:t>
      </w:r>
      <w:r>
        <w:rPr>
          <w:rFonts w:ascii="Trebuchet MS"/>
          <w:color w:val="231F20"/>
          <w:spacing w:val="-2"/>
          <w:sz w:val="20"/>
        </w:rPr>
        <w:t>.</w:t>
      </w:r>
    </w:p>
    <w:p>
      <w:pPr>
        <w:pStyle w:val="BodyText"/>
        <w:rPr>
          <w:rFonts w:ascii="Trebuchet MS"/>
          <w:sz w:val="28"/>
        </w:rPr>
      </w:pPr>
    </w:p>
    <w:p>
      <w:pPr>
        <w:pStyle w:val="BodyText"/>
        <w:spacing w:before="107"/>
        <w:rPr>
          <w:rFonts w:ascii="Trebuchet MS"/>
          <w:sz w:val="28"/>
        </w:rPr>
      </w:pPr>
    </w:p>
    <w:p>
      <w:pPr>
        <w:pStyle w:val="Heading4"/>
        <w:spacing w:before="1"/>
        <w:ind w:left="378"/>
        <w:jc w:val="both"/>
      </w:pPr>
      <w:r>
        <w:rPr>
          <w:color w:val="231F20"/>
        </w:rPr>
        <w:t>Order</w:t>
      </w:r>
      <w:r>
        <w:rPr>
          <w:color w:val="231F20"/>
          <w:spacing w:val="-4"/>
        </w:rPr>
        <w:t> </w:t>
      </w:r>
      <w:r>
        <w:rPr>
          <w:color w:val="231F20"/>
        </w:rPr>
        <w:t>of</w:t>
      </w:r>
      <w:r>
        <w:rPr>
          <w:color w:val="231F20"/>
          <w:spacing w:val="-9"/>
        </w:rPr>
        <w:t> </w:t>
      </w:r>
      <w:r>
        <w:rPr>
          <w:color w:val="231F20"/>
          <w:spacing w:val="-2"/>
        </w:rPr>
        <w:t>Operations</w:t>
      </w:r>
    </w:p>
    <w:p>
      <w:pPr>
        <w:pStyle w:val="BodyText"/>
        <w:spacing w:line="276" w:lineRule="auto" w:before="34"/>
        <w:ind w:left="378" w:right="11"/>
        <w:jc w:val="both"/>
      </w:pPr>
      <w:r>
        <w:rPr>
          <w:color w:val="231F20"/>
          <w:w w:val="110"/>
        </w:rPr>
        <w:t>Now</w:t>
      </w:r>
      <w:r>
        <w:rPr>
          <w:color w:val="231F20"/>
          <w:spacing w:val="-1"/>
          <w:w w:val="110"/>
        </w:rPr>
        <w:t> </w:t>
      </w:r>
      <w:r>
        <w:rPr>
          <w:color w:val="231F20"/>
          <w:w w:val="110"/>
        </w:rPr>
        <w:t>that</w:t>
      </w:r>
      <w:r>
        <w:rPr>
          <w:color w:val="231F20"/>
          <w:spacing w:val="-1"/>
          <w:w w:val="110"/>
        </w:rPr>
        <w:t> </w:t>
      </w:r>
      <w:r>
        <w:rPr>
          <w:color w:val="231F20"/>
          <w:w w:val="110"/>
        </w:rPr>
        <w:t>you’ve</w:t>
      </w:r>
      <w:r>
        <w:rPr>
          <w:color w:val="231F20"/>
          <w:spacing w:val="-1"/>
          <w:w w:val="110"/>
        </w:rPr>
        <w:t> </w:t>
      </w:r>
      <w:r>
        <w:rPr>
          <w:color w:val="231F20"/>
          <w:w w:val="110"/>
        </w:rPr>
        <w:t>seen how</w:t>
      </w:r>
      <w:r>
        <w:rPr>
          <w:color w:val="231F20"/>
          <w:spacing w:val="-1"/>
          <w:w w:val="110"/>
        </w:rPr>
        <w:t> </w:t>
      </w:r>
      <w:r>
        <w:rPr>
          <w:color w:val="231F20"/>
          <w:w w:val="110"/>
        </w:rPr>
        <w:t>the</w:t>
      </w:r>
      <w:r>
        <w:rPr>
          <w:color w:val="231F20"/>
          <w:spacing w:val="-7"/>
          <w:w w:val="110"/>
        </w:rPr>
        <w:t> </w:t>
      </w:r>
      <w:r>
        <w:rPr>
          <w:color w:val="231F20"/>
          <w:w w:val="110"/>
        </w:rPr>
        <w:t>Boolean</w:t>
      </w:r>
      <w:r>
        <w:rPr>
          <w:color w:val="231F20"/>
          <w:spacing w:val="-5"/>
          <w:w w:val="110"/>
        </w:rPr>
        <w:t> </w:t>
      </w:r>
      <w:r>
        <w:rPr>
          <w:color w:val="231F20"/>
          <w:w w:val="110"/>
        </w:rPr>
        <w:t>operators </w:t>
      </w:r>
      <w:r>
        <w:rPr>
          <w:rFonts w:ascii="Trebuchet MS" w:hAnsi="Trebuchet MS"/>
          <w:color w:val="231F20"/>
          <w:w w:val="110"/>
          <w:sz w:val="18"/>
        </w:rPr>
        <w:t>and</w:t>
      </w:r>
      <w:r>
        <w:rPr>
          <w:color w:val="231F20"/>
          <w:w w:val="110"/>
        </w:rPr>
        <w:t>,</w:t>
      </w:r>
      <w:r>
        <w:rPr>
          <w:color w:val="231F20"/>
          <w:spacing w:val="-4"/>
          <w:w w:val="110"/>
        </w:rPr>
        <w:t> </w:t>
      </w:r>
      <w:r>
        <w:rPr>
          <w:rFonts w:ascii="Trebuchet MS" w:hAnsi="Trebuchet MS"/>
          <w:color w:val="231F20"/>
          <w:w w:val="110"/>
          <w:sz w:val="18"/>
        </w:rPr>
        <w:t>or</w:t>
      </w:r>
      <w:r>
        <w:rPr>
          <w:color w:val="231F20"/>
          <w:w w:val="110"/>
        </w:rPr>
        <w:t>,</w:t>
      </w:r>
      <w:r>
        <w:rPr>
          <w:color w:val="231F20"/>
          <w:spacing w:val="-4"/>
          <w:w w:val="110"/>
        </w:rPr>
        <w:t> </w:t>
      </w:r>
      <w:r>
        <w:rPr>
          <w:color w:val="231F20"/>
          <w:w w:val="110"/>
        </w:rPr>
        <w:t>and</w:t>
      </w:r>
      <w:r>
        <w:rPr>
          <w:color w:val="231F20"/>
          <w:spacing w:val="-1"/>
          <w:w w:val="110"/>
        </w:rPr>
        <w:t> </w:t>
      </w:r>
      <w:r>
        <w:rPr>
          <w:rFonts w:ascii="Trebuchet MS" w:hAnsi="Trebuchet MS"/>
          <w:color w:val="231F20"/>
          <w:w w:val="110"/>
          <w:sz w:val="18"/>
        </w:rPr>
        <w:t>not </w:t>
      </w:r>
      <w:r>
        <w:rPr>
          <w:color w:val="231F20"/>
          <w:w w:val="110"/>
        </w:rPr>
        <w:t>work,</w:t>
      </w:r>
      <w:r>
        <w:rPr>
          <w:color w:val="231F20"/>
          <w:spacing w:val="-4"/>
          <w:w w:val="110"/>
        </w:rPr>
        <w:t> </w:t>
      </w:r>
      <w:r>
        <w:rPr>
          <w:color w:val="231F20"/>
          <w:w w:val="110"/>
        </w:rPr>
        <w:t>you</w:t>
      </w:r>
      <w:r>
        <w:rPr>
          <w:color w:val="231F20"/>
          <w:spacing w:val="-4"/>
          <w:w w:val="110"/>
        </w:rPr>
        <w:t> </w:t>
      </w:r>
      <w:r>
        <w:rPr>
          <w:color w:val="231F20"/>
          <w:w w:val="110"/>
        </w:rPr>
        <w:t>can</w:t>
      </w:r>
      <w:r>
        <w:rPr>
          <w:color w:val="231F20"/>
          <w:spacing w:val="-5"/>
          <w:w w:val="110"/>
        </w:rPr>
        <w:t> </w:t>
      </w:r>
      <w:r>
        <w:rPr>
          <w:color w:val="231F20"/>
          <w:w w:val="110"/>
        </w:rPr>
        <w:t>further</w:t>
      </w:r>
      <w:r>
        <w:rPr>
          <w:color w:val="231F20"/>
          <w:spacing w:val="-1"/>
          <w:w w:val="110"/>
        </w:rPr>
        <w:t> </w:t>
      </w:r>
      <w:r>
        <w:rPr>
          <w:color w:val="231F20"/>
          <w:w w:val="110"/>
        </w:rPr>
        <w:t>your problem-solving skills with Boolean algebra. Before you take that plunge, however, I must </w:t>
      </w:r>
      <w:r>
        <w:rPr>
          <w:color w:val="231F20"/>
          <w:w w:val="115"/>
        </w:rPr>
        <w:t>discuss order of operations for a moment.</w:t>
      </w:r>
    </w:p>
    <w:p>
      <w:pPr>
        <w:pStyle w:val="BodyText"/>
        <w:spacing w:line="276" w:lineRule="auto" w:before="127"/>
        <w:ind w:left="378" w:right="7"/>
        <w:jc w:val="both"/>
      </w:pPr>
      <w:r>
        <w:rPr>
          <w:color w:val="231F20"/>
          <w:w w:val="110"/>
        </w:rPr>
        <w:t>Order of operations becomes extremely important when dealing with compound conditions </w:t>
      </w:r>
      <w:r>
        <w:rPr>
          <w:color w:val="231F20"/>
          <w:w w:val="115"/>
        </w:rPr>
        <w:t>in</w:t>
      </w:r>
      <w:r>
        <w:rPr>
          <w:color w:val="231F20"/>
          <w:spacing w:val="-8"/>
          <w:w w:val="115"/>
        </w:rPr>
        <w:t> </w:t>
      </w:r>
      <w:r>
        <w:rPr>
          <w:color w:val="231F20"/>
          <w:w w:val="115"/>
        </w:rPr>
        <w:t>Boolean</w:t>
      </w:r>
      <w:r>
        <w:rPr>
          <w:color w:val="231F20"/>
          <w:spacing w:val="-3"/>
          <w:w w:val="115"/>
        </w:rPr>
        <w:t> </w:t>
      </w:r>
      <w:r>
        <w:rPr>
          <w:color w:val="231F20"/>
          <w:w w:val="115"/>
        </w:rPr>
        <w:t>algebra</w:t>
      </w:r>
      <w:r>
        <w:rPr>
          <w:color w:val="231F20"/>
          <w:spacing w:val="-5"/>
          <w:w w:val="115"/>
        </w:rPr>
        <w:t> </w:t>
      </w:r>
      <w:r>
        <w:rPr>
          <w:color w:val="231F20"/>
          <w:w w:val="115"/>
        </w:rPr>
        <w:t>or with</w:t>
      </w:r>
      <w:r>
        <w:rPr>
          <w:color w:val="231F20"/>
          <w:spacing w:val="-7"/>
          <w:w w:val="115"/>
        </w:rPr>
        <w:t> </w:t>
      </w:r>
      <w:r>
        <w:rPr>
          <w:color w:val="231F20"/>
          <w:w w:val="115"/>
        </w:rPr>
        <w:t>implementation</w:t>
      </w:r>
      <w:r>
        <w:rPr>
          <w:color w:val="231F20"/>
          <w:spacing w:val="-3"/>
          <w:w w:val="115"/>
        </w:rPr>
        <w:t> </w:t>
      </w:r>
      <w:r>
        <w:rPr>
          <w:color w:val="231F20"/>
          <w:w w:val="115"/>
        </w:rPr>
        <w:t>in</w:t>
      </w:r>
      <w:r>
        <w:rPr>
          <w:color w:val="231F20"/>
          <w:spacing w:val="-3"/>
          <w:w w:val="115"/>
        </w:rPr>
        <w:t> </w:t>
      </w:r>
      <w:r>
        <w:rPr>
          <w:color w:val="231F20"/>
          <w:w w:val="115"/>
        </w:rPr>
        <w:t>any</w:t>
      </w:r>
      <w:r>
        <w:rPr>
          <w:color w:val="231F20"/>
          <w:spacing w:val="-6"/>
          <w:w w:val="115"/>
        </w:rPr>
        <w:t> </w:t>
      </w:r>
      <w:r>
        <w:rPr>
          <w:color w:val="231F20"/>
          <w:w w:val="115"/>
        </w:rPr>
        <w:t>programming</w:t>
      </w:r>
      <w:r>
        <w:rPr>
          <w:color w:val="231F20"/>
          <w:spacing w:val="-5"/>
          <w:w w:val="115"/>
        </w:rPr>
        <w:t> </w:t>
      </w:r>
      <w:r>
        <w:rPr>
          <w:color w:val="231F20"/>
          <w:w w:val="115"/>
        </w:rPr>
        <w:t>language.</w:t>
      </w:r>
    </w:p>
    <w:p>
      <w:pPr>
        <w:pStyle w:val="BodyText"/>
        <w:spacing w:line="278" w:lineRule="auto" w:before="121"/>
        <w:ind w:left="378" w:right="12"/>
        <w:jc w:val="both"/>
      </w:pPr>
      <w:r>
        <w:rPr>
          <w:color w:val="231F20"/>
          <w:w w:val="110"/>
        </w:rPr>
        <w:t>To dictate order of operations, use parentheses to build clarification into your compound conditions.</w:t>
      </w:r>
      <w:r>
        <w:rPr>
          <w:color w:val="231F20"/>
          <w:w w:val="110"/>
        </w:rPr>
        <w:t> For</w:t>
      </w:r>
      <w:r>
        <w:rPr>
          <w:color w:val="231F20"/>
          <w:w w:val="110"/>
        </w:rPr>
        <w:t> example,</w:t>
      </w:r>
      <w:r>
        <w:rPr>
          <w:color w:val="231F20"/>
          <w:w w:val="110"/>
        </w:rPr>
        <w:t> given</w:t>
      </w:r>
      <w:r>
        <w:rPr>
          <w:color w:val="231F20"/>
          <w:w w:val="110"/>
        </w:rPr>
        <w:t> </w:t>
      </w:r>
      <w:r>
        <w:rPr>
          <w:rFonts w:ascii="Trebuchet MS"/>
          <w:color w:val="231F20"/>
          <w:w w:val="110"/>
          <w:sz w:val="18"/>
        </w:rPr>
        <w:t>x</w:t>
      </w:r>
      <w:r>
        <w:rPr>
          <w:rFonts w:ascii="Trebuchet MS"/>
          <w:color w:val="231F20"/>
          <w:w w:val="110"/>
          <w:sz w:val="18"/>
        </w:rPr>
        <w:t> =</w:t>
      </w:r>
      <w:r>
        <w:rPr>
          <w:rFonts w:ascii="Trebuchet MS"/>
          <w:color w:val="231F20"/>
          <w:spacing w:val="40"/>
          <w:w w:val="110"/>
          <w:sz w:val="18"/>
        </w:rPr>
        <w:t> </w:t>
      </w:r>
      <w:r>
        <w:rPr>
          <w:rFonts w:ascii="Trebuchet MS"/>
          <w:color w:val="231F20"/>
          <w:w w:val="110"/>
          <w:sz w:val="18"/>
        </w:rPr>
        <w:t>1</w:t>
      </w:r>
      <w:r>
        <w:rPr>
          <w:color w:val="231F20"/>
          <w:w w:val="110"/>
        </w:rPr>
        <w:t>,</w:t>
      </w:r>
      <w:r>
        <w:rPr>
          <w:color w:val="231F20"/>
          <w:w w:val="110"/>
        </w:rPr>
        <w:t> </w:t>
      </w:r>
      <w:r>
        <w:rPr>
          <w:rFonts w:ascii="Trebuchet MS"/>
          <w:color w:val="231F20"/>
          <w:w w:val="110"/>
          <w:sz w:val="18"/>
        </w:rPr>
        <w:t>y</w:t>
      </w:r>
      <w:r>
        <w:rPr>
          <w:rFonts w:ascii="Trebuchet MS"/>
          <w:color w:val="231F20"/>
          <w:spacing w:val="40"/>
          <w:w w:val="110"/>
          <w:sz w:val="18"/>
        </w:rPr>
        <w:t> </w:t>
      </w:r>
      <w:r>
        <w:rPr>
          <w:rFonts w:ascii="Trebuchet MS"/>
          <w:color w:val="231F20"/>
          <w:w w:val="110"/>
          <w:sz w:val="18"/>
        </w:rPr>
        <w:t>=</w:t>
      </w:r>
      <w:r>
        <w:rPr>
          <w:rFonts w:ascii="Trebuchet MS"/>
          <w:color w:val="231F20"/>
          <w:w w:val="110"/>
          <w:sz w:val="18"/>
        </w:rPr>
        <w:t> 2</w:t>
      </w:r>
      <w:r>
        <w:rPr>
          <w:color w:val="231F20"/>
          <w:w w:val="110"/>
        </w:rPr>
        <w:t>,</w:t>
      </w:r>
      <w:r>
        <w:rPr>
          <w:color w:val="231F20"/>
          <w:w w:val="110"/>
        </w:rPr>
        <w:t> and</w:t>
      </w:r>
      <w:r>
        <w:rPr>
          <w:color w:val="231F20"/>
          <w:w w:val="110"/>
        </w:rPr>
        <w:t> </w:t>
      </w:r>
      <w:r>
        <w:rPr>
          <w:rFonts w:ascii="Trebuchet MS"/>
          <w:color w:val="231F20"/>
          <w:w w:val="110"/>
          <w:sz w:val="18"/>
        </w:rPr>
        <w:t>z</w:t>
      </w:r>
      <w:r>
        <w:rPr>
          <w:rFonts w:ascii="Trebuchet MS"/>
          <w:color w:val="231F20"/>
          <w:spacing w:val="40"/>
          <w:w w:val="110"/>
          <w:sz w:val="18"/>
        </w:rPr>
        <w:t> </w:t>
      </w:r>
      <w:r>
        <w:rPr>
          <w:rFonts w:ascii="Trebuchet MS"/>
          <w:color w:val="231F20"/>
          <w:w w:val="110"/>
          <w:sz w:val="18"/>
        </w:rPr>
        <w:t>=</w:t>
      </w:r>
      <w:r>
        <w:rPr>
          <w:rFonts w:ascii="Trebuchet MS"/>
          <w:color w:val="231F20"/>
          <w:w w:val="110"/>
          <w:sz w:val="18"/>
        </w:rPr>
        <w:t> 3</w:t>
      </w:r>
      <w:r>
        <w:rPr>
          <w:color w:val="231F20"/>
          <w:w w:val="110"/>
        </w:rPr>
        <w:t>,</w:t>
      </w:r>
      <w:r>
        <w:rPr>
          <w:color w:val="231F20"/>
          <w:w w:val="110"/>
        </w:rPr>
        <w:t> study</w:t>
      </w:r>
      <w:r>
        <w:rPr>
          <w:color w:val="231F20"/>
          <w:w w:val="110"/>
        </w:rPr>
        <w:t> the</w:t>
      </w:r>
      <w:r>
        <w:rPr>
          <w:color w:val="231F20"/>
          <w:w w:val="110"/>
        </w:rPr>
        <w:t> following</w:t>
      </w:r>
      <w:r>
        <w:rPr>
          <w:color w:val="231F20"/>
          <w:w w:val="110"/>
        </w:rPr>
        <w:t> compound </w:t>
      </w:r>
      <w:r>
        <w:rPr>
          <w:color w:val="231F20"/>
          <w:spacing w:val="-2"/>
          <w:w w:val="110"/>
        </w:rPr>
        <w:t>condition.</w:t>
      </w:r>
    </w:p>
    <w:p>
      <w:pPr>
        <w:spacing w:before="142"/>
        <w:ind w:left="378" w:right="0" w:firstLine="0"/>
        <w:jc w:val="both"/>
        <w:rPr>
          <w:rFonts w:ascii="Trebuchet MS"/>
          <w:sz w:val="18"/>
        </w:rPr>
      </w:pPr>
      <w:r>
        <w:rPr>
          <w:rFonts w:ascii="Trebuchet MS"/>
          <w:color w:val="231F20"/>
          <w:w w:val="110"/>
          <w:sz w:val="18"/>
        </w:rPr>
        <w:t>z</w:t>
      </w:r>
      <w:r>
        <w:rPr>
          <w:rFonts w:ascii="Trebuchet MS"/>
          <w:color w:val="231F20"/>
          <w:spacing w:val="36"/>
          <w:w w:val="110"/>
          <w:sz w:val="18"/>
        </w:rPr>
        <w:t> </w:t>
      </w:r>
      <w:r>
        <w:rPr>
          <w:rFonts w:ascii="Trebuchet MS"/>
          <w:color w:val="231F20"/>
          <w:w w:val="110"/>
          <w:sz w:val="18"/>
        </w:rPr>
        <w:t>&lt;</w:t>
      </w:r>
      <w:r>
        <w:rPr>
          <w:rFonts w:ascii="Trebuchet MS"/>
          <w:color w:val="231F20"/>
          <w:spacing w:val="39"/>
          <w:w w:val="110"/>
          <w:sz w:val="18"/>
        </w:rPr>
        <w:t> </w:t>
      </w:r>
      <w:r>
        <w:rPr>
          <w:rFonts w:ascii="Trebuchet MS"/>
          <w:color w:val="231F20"/>
          <w:w w:val="110"/>
          <w:sz w:val="18"/>
        </w:rPr>
        <w:t>y</w:t>
      </w:r>
      <w:r>
        <w:rPr>
          <w:rFonts w:ascii="Trebuchet MS"/>
          <w:color w:val="231F20"/>
          <w:spacing w:val="36"/>
          <w:w w:val="110"/>
          <w:sz w:val="18"/>
        </w:rPr>
        <w:t> </w:t>
      </w:r>
      <w:r>
        <w:rPr>
          <w:rFonts w:ascii="Trebuchet MS"/>
          <w:color w:val="231F20"/>
          <w:w w:val="110"/>
          <w:sz w:val="18"/>
        </w:rPr>
        <w:t>or</w:t>
      </w:r>
      <w:r>
        <w:rPr>
          <w:rFonts w:ascii="Trebuchet MS"/>
          <w:color w:val="231F20"/>
          <w:spacing w:val="36"/>
          <w:w w:val="110"/>
          <w:sz w:val="18"/>
        </w:rPr>
        <w:t> </w:t>
      </w:r>
      <w:r>
        <w:rPr>
          <w:rFonts w:ascii="Trebuchet MS"/>
          <w:color w:val="231F20"/>
          <w:w w:val="110"/>
          <w:sz w:val="18"/>
        </w:rPr>
        <w:t>z</w:t>
      </w:r>
      <w:r>
        <w:rPr>
          <w:rFonts w:ascii="Trebuchet MS"/>
          <w:color w:val="231F20"/>
          <w:spacing w:val="36"/>
          <w:w w:val="110"/>
          <w:sz w:val="18"/>
        </w:rPr>
        <w:t> </w:t>
      </w:r>
      <w:r>
        <w:rPr>
          <w:rFonts w:ascii="Trebuchet MS"/>
          <w:color w:val="231F20"/>
          <w:w w:val="110"/>
          <w:sz w:val="18"/>
        </w:rPr>
        <w:t>&lt;=</w:t>
      </w:r>
      <w:r>
        <w:rPr>
          <w:rFonts w:ascii="Trebuchet MS"/>
          <w:color w:val="231F20"/>
          <w:spacing w:val="36"/>
          <w:w w:val="110"/>
          <w:sz w:val="18"/>
        </w:rPr>
        <w:t> </w:t>
      </w:r>
      <w:r>
        <w:rPr>
          <w:rFonts w:ascii="Trebuchet MS"/>
          <w:color w:val="231F20"/>
          <w:w w:val="110"/>
          <w:sz w:val="18"/>
        </w:rPr>
        <w:t>z</w:t>
      </w:r>
      <w:r>
        <w:rPr>
          <w:rFonts w:ascii="Trebuchet MS"/>
          <w:color w:val="231F20"/>
          <w:spacing w:val="40"/>
          <w:w w:val="110"/>
          <w:sz w:val="18"/>
        </w:rPr>
        <w:t> </w:t>
      </w:r>
      <w:r>
        <w:rPr>
          <w:rFonts w:ascii="Trebuchet MS"/>
          <w:color w:val="231F20"/>
          <w:w w:val="110"/>
          <w:sz w:val="18"/>
        </w:rPr>
        <w:t>and</w:t>
      </w:r>
      <w:r>
        <w:rPr>
          <w:rFonts w:ascii="Trebuchet MS"/>
          <w:color w:val="231F20"/>
          <w:spacing w:val="40"/>
          <w:w w:val="110"/>
          <w:sz w:val="18"/>
        </w:rPr>
        <w:t> </w:t>
      </w:r>
      <w:r>
        <w:rPr>
          <w:rFonts w:ascii="Trebuchet MS"/>
          <w:color w:val="231F20"/>
          <w:w w:val="110"/>
          <w:sz w:val="18"/>
        </w:rPr>
        <w:t>x</w:t>
      </w:r>
      <w:r>
        <w:rPr>
          <w:rFonts w:ascii="Trebuchet MS"/>
          <w:color w:val="231F20"/>
          <w:spacing w:val="36"/>
          <w:w w:val="110"/>
          <w:sz w:val="18"/>
        </w:rPr>
        <w:t> </w:t>
      </w:r>
      <w:r>
        <w:rPr>
          <w:rFonts w:ascii="Trebuchet MS"/>
          <w:color w:val="231F20"/>
          <w:w w:val="110"/>
          <w:sz w:val="18"/>
        </w:rPr>
        <w:t>&lt;</w:t>
      </w:r>
      <w:r>
        <w:rPr>
          <w:rFonts w:ascii="Trebuchet MS"/>
          <w:color w:val="231F20"/>
          <w:spacing w:val="40"/>
          <w:w w:val="110"/>
          <w:sz w:val="18"/>
        </w:rPr>
        <w:t> </w:t>
      </w:r>
      <w:r>
        <w:rPr>
          <w:rFonts w:ascii="Trebuchet MS"/>
          <w:color w:val="231F20"/>
          <w:spacing w:val="-10"/>
          <w:w w:val="110"/>
          <w:sz w:val="18"/>
        </w:rPr>
        <w:t>z</w:t>
      </w:r>
    </w:p>
    <w:p>
      <w:pPr>
        <w:pStyle w:val="BodyText"/>
        <w:spacing w:line="276" w:lineRule="auto" w:before="191"/>
        <w:ind w:left="378" w:right="11"/>
        <w:jc w:val="both"/>
      </w:pPr>
      <w:r>
        <w:rPr>
          <w:color w:val="231F20"/>
          <w:spacing w:val="-2"/>
          <w:w w:val="115"/>
        </w:rPr>
        <w:t>Without</w:t>
      </w:r>
      <w:r>
        <w:rPr>
          <w:color w:val="231F20"/>
          <w:spacing w:val="-7"/>
          <w:w w:val="115"/>
        </w:rPr>
        <w:t> </w:t>
      </w:r>
      <w:r>
        <w:rPr>
          <w:color w:val="231F20"/>
          <w:spacing w:val="-2"/>
          <w:w w:val="115"/>
        </w:rPr>
        <w:t>using</w:t>
      </w:r>
      <w:r>
        <w:rPr>
          <w:color w:val="231F20"/>
          <w:spacing w:val="-13"/>
          <w:w w:val="115"/>
        </w:rPr>
        <w:t> </w:t>
      </w:r>
      <w:r>
        <w:rPr>
          <w:color w:val="231F20"/>
          <w:spacing w:val="-2"/>
          <w:w w:val="115"/>
        </w:rPr>
        <w:t>parentheses</w:t>
      </w:r>
      <w:r>
        <w:rPr>
          <w:color w:val="231F20"/>
          <w:spacing w:val="-3"/>
          <w:w w:val="115"/>
        </w:rPr>
        <w:t> </w:t>
      </w:r>
      <w:r>
        <w:rPr>
          <w:color w:val="231F20"/>
          <w:spacing w:val="-2"/>
          <w:w w:val="115"/>
        </w:rPr>
        <w:t>to</w:t>
      </w:r>
      <w:r>
        <w:rPr>
          <w:color w:val="231F20"/>
          <w:spacing w:val="-9"/>
          <w:w w:val="115"/>
        </w:rPr>
        <w:t> </w:t>
      </w:r>
      <w:r>
        <w:rPr>
          <w:color w:val="231F20"/>
          <w:spacing w:val="-2"/>
          <w:w w:val="115"/>
        </w:rPr>
        <w:t>dictate</w:t>
      </w:r>
      <w:r>
        <w:rPr>
          <w:color w:val="231F20"/>
          <w:spacing w:val="-7"/>
          <w:w w:val="115"/>
        </w:rPr>
        <w:t> </w:t>
      </w:r>
      <w:r>
        <w:rPr>
          <w:color w:val="231F20"/>
          <w:spacing w:val="-2"/>
          <w:w w:val="115"/>
        </w:rPr>
        <w:t>order</w:t>
      </w:r>
      <w:r>
        <w:rPr>
          <w:color w:val="231F20"/>
          <w:spacing w:val="-13"/>
          <w:w w:val="115"/>
        </w:rPr>
        <w:t> </w:t>
      </w:r>
      <w:r>
        <w:rPr>
          <w:color w:val="231F20"/>
          <w:spacing w:val="-2"/>
          <w:w w:val="115"/>
        </w:rPr>
        <w:t>of</w:t>
      </w:r>
      <w:r>
        <w:rPr>
          <w:color w:val="231F20"/>
          <w:spacing w:val="-7"/>
          <w:w w:val="115"/>
        </w:rPr>
        <w:t> </w:t>
      </w:r>
      <w:r>
        <w:rPr>
          <w:color w:val="231F20"/>
          <w:spacing w:val="-2"/>
          <w:w w:val="115"/>
        </w:rPr>
        <w:t>operations,</w:t>
      </w:r>
      <w:r>
        <w:rPr>
          <w:color w:val="231F20"/>
          <w:spacing w:val="-8"/>
          <w:w w:val="115"/>
        </w:rPr>
        <w:t> </w:t>
      </w:r>
      <w:r>
        <w:rPr>
          <w:color w:val="231F20"/>
          <w:spacing w:val="-2"/>
          <w:w w:val="115"/>
        </w:rPr>
        <w:t>you</w:t>
      </w:r>
      <w:r>
        <w:rPr>
          <w:color w:val="231F20"/>
          <w:spacing w:val="-9"/>
          <w:w w:val="115"/>
        </w:rPr>
        <w:t> </w:t>
      </w:r>
      <w:r>
        <w:rPr>
          <w:color w:val="231F20"/>
          <w:spacing w:val="-2"/>
          <w:w w:val="115"/>
        </w:rPr>
        <w:t>must</w:t>
      </w:r>
      <w:r>
        <w:rPr>
          <w:color w:val="231F20"/>
          <w:spacing w:val="-7"/>
          <w:w w:val="115"/>
        </w:rPr>
        <w:t> </w:t>
      </w:r>
      <w:r>
        <w:rPr>
          <w:color w:val="231F20"/>
          <w:spacing w:val="-2"/>
          <w:w w:val="115"/>
        </w:rPr>
        <w:t>assume</w:t>
      </w:r>
      <w:r>
        <w:rPr>
          <w:color w:val="231F20"/>
          <w:spacing w:val="-7"/>
          <w:w w:val="115"/>
        </w:rPr>
        <w:t> </w:t>
      </w:r>
      <w:r>
        <w:rPr>
          <w:color w:val="231F20"/>
          <w:spacing w:val="-2"/>
          <w:w w:val="115"/>
        </w:rPr>
        <w:t>that</w:t>
      </w:r>
      <w:r>
        <w:rPr>
          <w:color w:val="231F20"/>
          <w:spacing w:val="-7"/>
          <w:w w:val="115"/>
        </w:rPr>
        <w:t> </w:t>
      </w:r>
      <w:r>
        <w:rPr>
          <w:color w:val="231F20"/>
          <w:spacing w:val="-2"/>
          <w:w w:val="115"/>
        </w:rPr>
        <w:t>the</w:t>
      </w:r>
      <w:r>
        <w:rPr>
          <w:color w:val="231F20"/>
          <w:spacing w:val="-7"/>
          <w:w w:val="115"/>
        </w:rPr>
        <w:t> </w:t>
      </w:r>
      <w:r>
        <w:rPr>
          <w:color w:val="231F20"/>
          <w:spacing w:val="-2"/>
          <w:w w:val="115"/>
        </w:rPr>
        <w:t>order</w:t>
      </w:r>
      <w:r>
        <w:rPr>
          <w:color w:val="231F20"/>
          <w:spacing w:val="-7"/>
          <w:w w:val="115"/>
        </w:rPr>
        <w:t> </w:t>
      </w:r>
      <w:r>
        <w:rPr>
          <w:color w:val="231F20"/>
          <w:spacing w:val="-2"/>
          <w:w w:val="115"/>
        </w:rPr>
        <w:t>of operations</w:t>
      </w:r>
      <w:r>
        <w:rPr>
          <w:color w:val="231F20"/>
          <w:spacing w:val="-8"/>
          <w:w w:val="115"/>
        </w:rPr>
        <w:t> </w:t>
      </w:r>
      <w:r>
        <w:rPr>
          <w:color w:val="231F20"/>
          <w:spacing w:val="-2"/>
          <w:w w:val="115"/>
        </w:rPr>
        <w:t>for</w:t>
      </w:r>
      <w:r>
        <w:rPr>
          <w:color w:val="231F20"/>
          <w:spacing w:val="-10"/>
          <w:w w:val="115"/>
        </w:rPr>
        <w:t> </w:t>
      </w:r>
      <w:r>
        <w:rPr>
          <w:color w:val="231F20"/>
          <w:spacing w:val="-2"/>
          <w:w w:val="115"/>
        </w:rPr>
        <w:t>the</w:t>
      </w:r>
      <w:r>
        <w:rPr>
          <w:color w:val="231F20"/>
          <w:spacing w:val="-11"/>
          <w:w w:val="115"/>
        </w:rPr>
        <w:t> </w:t>
      </w:r>
      <w:r>
        <w:rPr>
          <w:color w:val="231F20"/>
          <w:spacing w:val="-2"/>
          <w:w w:val="115"/>
        </w:rPr>
        <w:t>compound</w:t>
      </w:r>
      <w:r>
        <w:rPr>
          <w:color w:val="231F20"/>
          <w:spacing w:val="-6"/>
          <w:w w:val="115"/>
        </w:rPr>
        <w:t> </w:t>
      </w:r>
      <w:r>
        <w:rPr>
          <w:color w:val="231F20"/>
          <w:spacing w:val="-2"/>
          <w:w w:val="115"/>
        </w:rPr>
        <w:t>condition</w:t>
      </w:r>
      <w:r>
        <w:rPr>
          <w:color w:val="231F20"/>
          <w:spacing w:val="-8"/>
          <w:w w:val="115"/>
        </w:rPr>
        <w:t> </w:t>
      </w:r>
      <w:r>
        <w:rPr>
          <w:color w:val="231F20"/>
          <w:spacing w:val="-2"/>
          <w:w w:val="115"/>
        </w:rPr>
        <w:t>flows</w:t>
      </w:r>
      <w:r>
        <w:rPr>
          <w:color w:val="231F20"/>
          <w:spacing w:val="-13"/>
          <w:w w:val="115"/>
        </w:rPr>
        <w:t> </w:t>
      </w:r>
      <w:r>
        <w:rPr>
          <w:color w:val="231F20"/>
          <w:spacing w:val="-2"/>
          <w:w w:val="115"/>
        </w:rPr>
        <w:t>from</w:t>
      </w:r>
      <w:r>
        <w:rPr>
          <w:color w:val="231F20"/>
          <w:spacing w:val="-8"/>
          <w:w w:val="115"/>
        </w:rPr>
        <w:t> </w:t>
      </w:r>
      <w:r>
        <w:rPr>
          <w:color w:val="231F20"/>
          <w:spacing w:val="-2"/>
          <w:w w:val="115"/>
        </w:rPr>
        <w:t>left</w:t>
      </w:r>
      <w:r>
        <w:rPr>
          <w:color w:val="231F20"/>
          <w:spacing w:val="-7"/>
          <w:w w:val="115"/>
        </w:rPr>
        <w:t> </w:t>
      </w:r>
      <w:r>
        <w:rPr>
          <w:color w:val="231F20"/>
          <w:spacing w:val="-2"/>
          <w:w w:val="115"/>
        </w:rPr>
        <w:t>to</w:t>
      </w:r>
      <w:r>
        <w:rPr>
          <w:color w:val="231F20"/>
          <w:spacing w:val="-8"/>
          <w:w w:val="115"/>
        </w:rPr>
        <w:t> </w:t>
      </w:r>
      <w:r>
        <w:rPr>
          <w:color w:val="231F20"/>
          <w:spacing w:val="-2"/>
          <w:w w:val="115"/>
        </w:rPr>
        <w:t>right.</w:t>
      </w:r>
      <w:r>
        <w:rPr>
          <w:color w:val="231F20"/>
          <w:spacing w:val="-7"/>
          <w:w w:val="115"/>
        </w:rPr>
        <w:t> </w:t>
      </w:r>
      <w:r>
        <w:rPr>
          <w:color w:val="231F20"/>
          <w:spacing w:val="-2"/>
          <w:w w:val="115"/>
        </w:rPr>
        <w:t>To</w:t>
      </w:r>
      <w:r>
        <w:rPr>
          <w:color w:val="231F20"/>
          <w:spacing w:val="-12"/>
          <w:w w:val="115"/>
        </w:rPr>
        <w:t> </w:t>
      </w:r>
      <w:r>
        <w:rPr>
          <w:color w:val="231F20"/>
          <w:spacing w:val="-2"/>
          <w:w w:val="115"/>
        </w:rPr>
        <w:t>see</w:t>
      </w:r>
      <w:r>
        <w:rPr>
          <w:color w:val="231F20"/>
          <w:spacing w:val="-7"/>
          <w:w w:val="115"/>
        </w:rPr>
        <w:t> </w:t>
      </w:r>
      <w:r>
        <w:rPr>
          <w:color w:val="231F20"/>
          <w:spacing w:val="-2"/>
          <w:w w:val="115"/>
        </w:rPr>
        <w:t>how</w:t>
      </w:r>
      <w:r>
        <w:rPr>
          <w:color w:val="231F20"/>
          <w:spacing w:val="-11"/>
          <w:w w:val="115"/>
        </w:rPr>
        <w:t> </w:t>
      </w:r>
      <w:r>
        <w:rPr>
          <w:color w:val="231F20"/>
          <w:spacing w:val="-2"/>
          <w:w w:val="115"/>
        </w:rPr>
        <w:t>this</w:t>
      </w:r>
      <w:r>
        <w:rPr>
          <w:color w:val="231F20"/>
          <w:spacing w:val="-8"/>
          <w:w w:val="115"/>
        </w:rPr>
        <w:t> </w:t>
      </w:r>
      <w:r>
        <w:rPr>
          <w:color w:val="231F20"/>
          <w:spacing w:val="-2"/>
          <w:w w:val="115"/>
        </w:rPr>
        <w:t>works,</w:t>
      </w:r>
      <w:r>
        <w:rPr>
          <w:color w:val="231F20"/>
          <w:spacing w:val="-12"/>
          <w:w w:val="115"/>
        </w:rPr>
        <w:t> </w:t>
      </w:r>
      <w:r>
        <w:rPr>
          <w:color w:val="231F20"/>
          <w:spacing w:val="-2"/>
          <w:w w:val="115"/>
        </w:rPr>
        <w:t>I’ve </w:t>
      </w:r>
      <w:r>
        <w:rPr>
          <w:color w:val="231F20"/>
          <w:w w:val="115"/>
        </w:rPr>
        <w:t>broken down the</w:t>
      </w:r>
      <w:r>
        <w:rPr>
          <w:color w:val="231F20"/>
          <w:spacing w:val="-3"/>
          <w:w w:val="115"/>
        </w:rPr>
        <w:t> </w:t>
      </w:r>
      <w:r>
        <w:rPr>
          <w:color w:val="231F20"/>
          <w:w w:val="115"/>
        </w:rPr>
        <w:t>problem in the following</w:t>
      </w:r>
      <w:r>
        <w:rPr>
          <w:color w:val="231F20"/>
          <w:spacing w:val="-2"/>
          <w:w w:val="115"/>
        </w:rPr>
        <w:t> </w:t>
      </w:r>
      <w:r>
        <w:rPr>
          <w:color w:val="231F20"/>
          <w:w w:val="115"/>
        </w:rPr>
        <w:t>example:</w:t>
      </w:r>
    </w:p>
    <w:p>
      <w:pPr>
        <w:pStyle w:val="BodyText"/>
        <w:spacing w:after="0" w:line="276" w:lineRule="auto"/>
        <w:jc w:val="both"/>
        <w:sectPr>
          <w:pgSz w:w="10060" w:h="13080"/>
          <w:pgMar w:header="548" w:footer="0" w:top="1540" w:bottom="280" w:left="360" w:right="720"/>
        </w:sectPr>
      </w:pPr>
    </w:p>
    <w:p>
      <w:pPr>
        <w:pStyle w:val="ListParagraph"/>
        <w:numPr>
          <w:ilvl w:val="0"/>
          <w:numId w:val="10"/>
        </w:numPr>
        <w:tabs>
          <w:tab w:pos="855" w:val="left" w:leader="none"/>
          <w:tab w:pos="858" w:val="left" w:leader="none"/>
        </w:tabs>
        <w:spacing w:line="280" w:lineRule="auto" w:before="102" w:after="0"/>
        <w:ind w:left="858" w:right="13" w:hanging="241"/>
        <w:jc w:val="left"/>
        <w:rPr>
          <w:sz w:val="21"/>
        </w:rPr>
      </w:pPr>
      <w:r>
        <w:rPr>
          <w:color w:val="231F20"/>
          <w:w w:val="115"/>
          <w:sz w:val="21"/>
        </w:rPr>
        <w:t>First,</w:t>
      </w:r>
      <w:r>
        <w:rPr>
          <w:color w:val="231F20"/>
          <w:spacing w:val="-2"/>
          <w:w w:val="115"/>
          <w:sz w:val="21"/>
        </w:rPr>
        <w:t> </w:t>
      </w:r>
      <w:r>
        <w:rPr>
          <w:color w:val="231F20"/>
          <w:w w:val="115"/>
          <w:sz w:val="21"/>
        </w:rPr>
        <w:t>the</w:t>
      </w:r>
      <w:r>
        <w:rPr>
          <w:color w:val="231F20"/>
          <w:spacing w:val="-2"/>
          <w:w w:val="115"/>
          <w:sz w:val="21"/>
        </w:rPr>
        <w:t> </w:t>
      </w:r>
      <w:r>
        <w:rPr>
          <w:color w:val="231F20"/>
          <w:w w:val="115"/>
          <w:sz w:val="21"/>
        </w:rPr>
        <w:t>expression</w:t>
      </w:r>
      <w:r>
        <w:rPr>
          <w:color w:val="231F20"/>
          <w:spacing w:val="-4"/>
          <w:w w:val="115"/>
          <w:sz w:val="21"/>
        </w:rPr>
        <w:t> </w:t>
      </w:r>
      <w:r>
        <w:rPr>
          <w:rFonts w:ascii="Trebuchet MS"/>
          <w:color w:val="231F20"/>
          <w:w w:val="115"/>
          <w:sz w:val="18"/>
        </w:rPr>
        <w:t>z</w:t>
      </w:r>
      <w:r>
        <w:rPr>
          <w:rFonts w:ascii="Trebuchet MS"/>
          <w:color w:val="231F20"/>
          <w:spacing w:val="40"/>
          <w:w w:val="115"/>
          <w:sz w:val="18"/>
        </w:rPr>
        <w:t> </w:t>
      </w:r>
      <w:r>
        <w:rPr>
          <w:rFonts w:ascii="Trebuchet MS"/>
          <w:color w:val="231F20"/>
          <w:w w:val="115"/>
          <w:sz w:val="18"/>
        </w:rPr>
        <w:t>&lt;</w:t>
      </w:r>
      <w:r>
        <w:rPr>
          <w:rFonts w:ascii="Trebuchet MS"/>
          <w:color w:val="231F20"/>
          <w:spacing w:val="40"/>
          <w:w w:val="115"/>
          <w:sz w:val="18"/>
        </w:rPr>
        <w:t> </w:t>
      </w:r>
      <w:r>
        <w:rPr>
          <w:rFonts w:ascii="Trebuchet MS"/>
          <w:color w:val="231F20"/>
          <w:w w:val="115"/>
          <w:sz w:val="18"/>
        </w:rPr>
        <w:t>y</w:t>
      </w:r>
      <w:r>
        <w:rPr>
          <w:rFonts w:ascii="Trebuchet MS"/>
          <w:color w:val="231F20"/>
          <w:spacing w:val="40"/>
          <w:w w:val="115"/>
          <w:sz w:val="18"/>
        </w:rPr>
        <w:t> </w:t>
      </w:r>
      <w:r>
        <w:rPr>
          <w:rFonts w:ascii="Trebuchet MS"/>
          <w:color w:val="231F20"/>
          <w:w w:val="115"/>
          <w:sz w:val="18"/>
        </w:rPr>
        <w:t>or</w:t>
      </w:r>
      <w:r>
        <w:rPr>
          <w:rFonts w:ascii="Trebuchet MS"/>
          <w:color w:val="231F20"/>
          <w:spacing w:val="40"/>
          <w:w w:val="115"/>
          <w:sz w:val="18"/>
        </w:rPr>
        <w:t> </w:t>
      </w:r>
      <w:r>
        <w:rPr>
          <w:rFonts w:ascii="Trebuchet MS"/>
          <w:color w:val="231F20"/>
          <w:w w:val="115"/>
          <w:sz w:val="18"/>
        </w:rPr>
        <w:t>z</w:t>
      </w:r>
      <w:r>
        <w:rPr>
          <w:rFonts w:ascii="Trebuchet MS"/>
          <w:color w:val="231F20"/>
          <w:spacing w:val="40"/>
          <w:w w:val="115"/>
          <w:sz w:val="18"/>
        </w:rPr>
        <w:t> </w:t>
      </w:r>
      <w:r>
        <w:rPr>
          <w:rFonts w:ascii="Trebuchet MS"/>
          <w:color w:val="231F20"/>
          <w:w w:val="115"/>
          <w:sz w:val="18"/>
        </w:rPr>
        <w:t>&lt;=</w:t>
      </w:r>
      <w:r>
        <w:rPr>
          <w:rFonts w:ascii="Trebuchet MS"/>
          <w:color w:val="231F20"/>
          <w:spacing w:val="40"/>
          <w:w w:val="115"/>
          <w:sz w:val="18"/>
        </w:rPr>
        <w:t> </w:t>
      </w:r>
      <w:r>
        <w:rPr>
          <w:rFonts w:ascii="Trebuchet MS"/>
          <w:color w:val="231F20"/>
          <w:w w:val="115"/>
          <w:sz w:val="18"/>
        </w:rPr>
        <w:t>z</w:t>
      </w:r>
      <w:r>
        <w:rPr>
          <w:rFonts w:ascii="Trebuchet MS"/>
          <w:color w:val="231F20"/>
          <w:spacing w:val="-7"/>
          <w:w w:val="115"/>
          <w:sz w:val="18"/>
        </w:rPr>
        <w:t> </w:t>
      </w:r>
      <w:r>
        <w:rPr>
          <w:color w:val="231F20"/>
          <w:w w:val="115"/>
          <w:sz w:val="21"/>
        </w:rPr>
        <w:t>is</w:t>
      </w:r>
      <w:r>
        <w:rPr>
          <w:color w:val="231F20"/>
          <w:spacing w:val="-4"/>
          <w:w w:val="115"/>
          <w:sz w:val="21"/>
        </w:rPr>
        <w:t> </w:t>
      </w:r>
      <w:r>
        <w:rPr>
          <w:color w:val="231F20"/>
          <w:w w:val="115"/>
          <w:sz w:val="21"/>
        </w:rPr>
        <w:t>executed, which results</w:t>
      </w:r>
      <w:r>
        <w:rPr>
          <w:color w:val="231F20"/>
          <w:spacing w:val="-4"/>
          <w:w w:val="115"/>
          <w:sz w:val="21"/>
        </w:rPr>
        <w:t> </w:t>
      </w:r>
      <w:r>
        <w:rPr>
          <w:color w:val="231F20"/>
          <w:w w:val="115"/>
          <w:sz w:val="21"/>
        </w:rPr>
        <w:t>in </w:t>
      </w:r>
      <w:r>
        <w:rPr>
          <w:rFonts w:ascii="Trebuchet MS"/>
          <w:color w:val="231F20"/>
          <w:w w:val="115"/>
          <w:sz w:val="18"/>
        </w:rPr>
        <w:t>false</w:t>
      </w:r>
      <w:r>
        <w:rPr>
          <w:rFonts w:ascii="Trebuchet MS"/>
          <w:color w:val="231F20"/>
          <w:spacing w:val="40"/>
          <w:w w:val="115"/>
          <w:sz w:val="18"/>
        </w:rPr>
        <w:t> </w:t>
      </w:r>
      <w:r>
        <w:rPr>
          <w:rFonts w:ascii="Trebuchet MS"/>
          <w:color w:val="231F20"/>
          <w:w w:val="115"/>
          <w:sz w:val="18"/>
        </w:rPr>
        <w:t>or</w:t>
      </w:r>
      <w:r>
        <w:rPr>
          <w:rFonts w:ascii="Trebuchet MS"/>
          <w:color w:val="231F20"/>
          <w:spacing w:val="40"/>
          <w:w w:val="115"/>
          <w:sz w:val="18"/>
        </w:rPr>
        <w:t> </w:t>
      </w:r>
      <w:r>
        <w:rPr>
          <w:rFonts w:ascii="Trebuchet MS"/>
          <w:color w:val="231F20"/>
          <w:w w:val="115"/>
          <w:sz w:val="18"/>
        </w:rPr>
        <w:t>true</w:t>
      </w:r>
      <w:r>
        <w:rPr>
          <w:color w:val="231F20"/>
          <w:w w:val="115"/>
          <w:sz w:val="21"/>
        </w:rPr>
        <w:t>,</w:t>
      </w:r>
      <w:r>
        <w:rPr>
          <w:color w:val="231F20"/>
          <w:spacing w:val="-3"/>
          <w:w w:val="115"/>
          <w:sz w:val="21"/>
        </w:rPr>
        <w:t> </w:t>
      </w:r>
      <w:r>
        <w:rPr>
          <w:color w:val="231F20"/>
          <w:w w:val="115"/>
          <w:sz w:val="21"/>
        </w:rPr>
        <w:t>and results in the overall result of </w:t>
      </w:r>
      <w:r>
        <w:rPr>
          <w:rFonts w:ascii="Trebuchet MS"/>
          <w:color w:val="231F20"/>
          <w:w w:val="115"/>
          <w:sz w:val="18"/>
        </w:rPr>
        <w:t>true</w:t>
      </w:r>
      <w:r>
        <w:rPr>
          <w:color w:val="231F20"/>
          <w:w w:val="115"/>
          <w:sz w:val="21"/>
        </w:rPr>
        <w:t>.</w:t>
      </w:r>
    </w:p>
    <w:p>
      <w:pPr>
        <w:pStyle w:val="ListParagraph"/>
        <w:numPr>
          <w:ilvl w:val="0"/>
          <w:numId w:val="10"/>
        </w:numPr>
        <w:tabs>
          <w:tab w:pos="856" w:val="left" w:leader="none"/>
          <w:tab w:pos="858" w:val="left" w:leader="none"/>
        </w:tabs>
        <w:spacing w:line="276" w:lineRule="auto" w:before="0" w:after="0"/>
        <w:ind w:left="858" w:right="14" w:hanging="240"/>
        <w:jc w:val="left"/>
        <w:rPr>
          <w:sz w:val="21"/>
        </w:rPr>
      </w:pPr>
      <w:r>
        <w:rPr>
          <w:color w:val="231F20"/>
          <w:w w:val="110"/>
          <w:sz w:val="21"/>
        </w:rPr>
        <w:t>Next, the expression</w:t>
      </w:r>
      <w:r>
        <w:rPr>
          <w:color w:val="231F20"/>
          <w:spacing w:val="16"/>
          <w:w w:val="110"/>
          <w:sz w:val="21"/>
        </w:rPr>
        <w:t> </w:t>
      </w:r>
      <w:r>
        <w:rPr>
          <w:rFonts w:ascii="Trebuchet MS"/>
          <w:color w:val="231F20"/>
          <w:w w:val="110"/>
          <w:sz w:val="18"/>
        </w:rPr>
        <w:t>true</w:t>
      </w:r>
      <w:r>
        <w:rPr>
          <w:rFonts w:ascii="Trebuchet MS"/>
          <w:color w:val="231F20"/>
          <w:spacing w:val="40"/>
          <w:w w:val="110"/>
          <w:sz w:val="18"/>
        </w:rPr>
        <w:t> </w:t>
      </w:r>
      <w:r>
        <w:rPr>
          <w:rFonts w:ascii="Trebuchet MS"/>
          <w:color w:val="231F20"/>
          <w:w w:val="110"/>
          <w:sz w:val="18"/>
        </w:rPr>
        <w:t>and</w:t>
      </w:r>
      <w:r>
        <w:rPr>
          <w:rFonts w:ascii="Trebuchet MS"/>
          <w:color w:val="231F20"/>
          <w:spacing w:val="40"/>
          <w:w w:val="110"/>
          <w:sz w:val="18"/>
        </w:rPr>
        <w:t> </w:t>
      </w:r>
      <w:r>
        <w:rPr>
          <w:rFonts w:ascii="Trebuchet MS"/>
          <w:color w:val="231F20"/>
          <w:w w:val="110"/>
          <w:sz w:val="18"/>
        </w:rPr>
        <w:t>x</w:t>
      </w:r>
      <w:r>
        <w:rPr>
          <w:rFonts w:ascii="Trebuchet MS"/>
          <w:color w:val="231F20"/>
          <w:spacing w:val="40"/>
          <w:w w:val="110"/>
          <w:sz w:val="18"/>
        </w:rPr>
        <w:t> </w:t>
      </w:r>
      <w:r>
        <w:rPr>
          <w:rFonts w:ascii="Trebuchet MS"/>
          <w:color w:val="231F20"/>
          <w:w w:val="110"/>
          <w:sz w:val="18"/>
        </w:rPr>
        <w:t>&lt;</w:t>
      </w:r>
      <w:r>
        <w:rPr>
          <w:rFonts w:ascii="Trebuchet MS"/>
          <w:color w:val="231F20"/>
          <w:spacing w:val="40"/>
          <w:w w:val="110"/>
          <w:sz w:val="18"/>
        </w:rPr>
        <w:t> </w:t>
      </w:r>
      <w:r>
        <w:rPr>
          <w:rFonts w:ascii="Trebuchet MS"/>
          <w:color w:val="231F20"/>
          <w:w w:val="110"/>
          <w:sz w:val="18"/>
        </w:rPr>
        <w:t>z </w:t>
      </w:r>
      <w:r>
        <w:rPr>
          <w:color w:val="231F20"/>
          <w:w w:val="110"/>
          <w:sz w:val="21"/>
        </w:rPr>
        <w:t>is</w:t>
      </w:r>
      <w:r>
        <w:rPr>
          <w:color w:val="231F20"/>
          <w:spacing w:val="16"/>
          <w:w w:val="110"/>
          <w:sz w:val="21"/>
        </w:rPr>
        <w:t> </w:t>
      </w:r>
      <w:r>
        <w:rPr>
          <w:color w:val="231F20"/>
          <w:w w:val="110"/>
          <w:sz w:val="21"/>
        </w:rPr>
        <w:t>executed,</w:t>
      </w:r>
      <w:r>
        <w:rPr>
          <w:color w:val="231F20"/>
          <w:spacing w:val="18"/>
          <w:w w:val="110"/>
          <w:sz w:val="21"/>
        </w:rPr>
        <w:t> </w:t>
      </w:r>
      <w:r>
        <w:rPr>
          <w:color w:val="231F20"/>
          <w:w w:val="110"/>
          <w:sz w:val="21"/>
        </w:rPr>
        <w:t>which</w:t>
      </w:r>
      <w:r>
        <w:rPr>
          <w:color w:val="231F20"/>
          <w:spacing w:val="18"/>
          <w:w w:val="110"/>
          <w:sz w:val="21"/>
        </w:rPr>
        <w:t> </w:t>
      </w:r>
      <w:r>
        <w:rPr>
          <w:color w:val="231F20"/>
          <w:w w:val="110"/>
          <w:sz w:val="21"/>
        </w:rPr>
        <w:t>results</w:t>
      </w:r>
      <w:r>
        <w:rPr>
          <w:color w:val="231F20"/>
          <w:spacing w:val="16"/>
          <w:w w:val="110"/>
          <w:sz w:val="21"/>
        </w:rPr>
        <w:t> </w:t>
      </w:r>
      <w:r>
        <w:rPr>
          <w:color w:val="231F20"/>
          <w:w w:val="110"/>
          <w:sz w:val="21"/>
        </w:rPr>
        <w:t>in </w:t>
      </w:r>
      <w:r>
        <w:rPr>
          <w:rFonts w:ascii="Trebuchet MS"/>
          <w:color w:val="231F20"/>
          <w:w w:val="110"/>
          <w:sz w:val="18"/>
        </w:rPr>
        <w:t>true</w:t>
      </w:r>
      <w:r>
        <w:rPr>
          <w:rFonts w:ascii="Trebuchet MS"/>
          <w:color w:val="231F20"/>
          <w:spacing w:val="40"/>
          <w:w w:val="110"/>
          <w:sz w:val="18"/>
        </w:rPr>
        <w:t> </w:t>
      </w:r>
      <w:r>
        <w:rPr>
          <w:rFonts w:ascii="Trebuchet MS"/>
          <w:color w:val="231F20"/>
          <w:w w:val="110"/>
          <w:sz w:val="18"/>
        </w:rPr>
        <w:t>and</w:t>
      </w:r>
      <w:r>
        <w:rPr>
          <w:rFonts w:ascii="Trebuchet MS"/>
          <w:color w:val="231F20"/>
          <w:spacing w:val="40"/>
          <w:w w:val="110"/>
          <w:sz w:val="18"/>
        </w:rPr>
        <w:t> </w:t>
      </w:r>
      <w:r>
        <w:rPr>
          <w:rFonts w:ascii="Trebuchet MS"/>
          <w:color w:val="231F20"/>
          <w:w w:val="110"/>
          <w:sz w:val="18"/>
        </w:rPr>
        <w:t>true</w:t>
      </w:r>
      <w:r>
        <w:rPr>
          <w:color w:val="231F20"/>
          <w:w w:val="110"/>
          <w:sz w:val="21"/>
        </w:rPr>
        <w:t>, and results in the overall value of </w:t>
      </w:r>
      <w:r>
        <w:rPr>
          <w:rFonts w:ascii="Trebuchet MS"/>
          <w:color w:val="231F20"/>
          <w:w w:val="110"/>
          <w:sz w:val="18"/>
        </w:rPr>
        <w:t>true</w:t>
      </w:r>
      <w:r>
        <w:rPr>
          <w:color w:val="231F20"/>
          <w:w w:val="110"/>
          <w:sz w:val="21"/>
        </w:rPr>
        <w:t>.</w:t>
      </w:r>
    </w:p>
    <w:p>
      <w:pPr>
        <w:pStyle w:val="BodyText"/>
        <w:spacing w:line="271" w:lineRule="auto" w:before="113"/>
        <w:ind w:left="378"/>
      </w:pPr>
      <w:r>
        <w:rPr>
          <w:color w:val="231F20"/>
          <w:w w:val="115"/>
        </w:rPr>
        <w:t>But</w:t>
      </w:r>
      <w:r>
        <w:rPr>
          <w:color w:val="231F20"/>
          <w:spacing w:val="-16"/>
          <w:w w:val="115"/>
        </w:rPr>
        <w:t> </w:t>
      </w:r>
      <w:r>
        <w:rPr>
          <w:color w:val="231F20"/>
          <w:w w:val="115"/>
        </w:rPr>
        <w:t>when</w:t>
      </w:r>
      <w:r>
        <w:rPr>
          <w:color w:val="231F20"/>
          <w:spacing w:val="-15"/>
          <w:w w:val="115"/>
        </w:rPr>
        <w:t> </w:t>
      </w:r>
      <w:r>
        <w:rPr>
          <w:color w:val="231F20"/>
          <w:w w:val="115"/>
        </w:rPr>
        <w:t>I</w:t>
      </w:r>
      <w:r>
        <w:rPr>
          <w:color w:val="231F20"/>
          <w:spacing w:val="-15"/>
          <w:w w:val="115"/>
        </w:rPr>
        <w:t> </w:t>
      </w:r>
      <w:r>
        <w:rPr>
          <w:color w:val="231F20"/>
          <w:w w:val="115"/>
        </w:rPr>
        <w:t>change</w:t>
      </w:r>
      <w:r>
        <w:rPr>
          <w:color w:val="231F20"/>
          <w:spacing w:val="-15"/>
          <w:w w:val="115"/>
        </w:rPr>
        <w:t> </w:t>
      </w:r>
      <w:r>
        <w:rPr>
          <w:color w:val="231F20"/>
          <w:w w:val="115"/>
        </w:rPr>
        <w:t>the</w:t>
      </w:r>
      <w:r>
        <w:rPr>
          <w:color w:val="231F20"/>
          <w:spacing w:val="-15"/>
          <w:w w:val="115"/>
        </w:rPr>
        <w:t> </w:t>
      </w:r>
      <w:r>
        <w:rPr>
          <w:color w:val="231F20"/>
          <w:w w:val="115"/>
        </w:rPr>
        <w:t>order</w:t>
      </w:r>
      <w:r>
        <w:rPr>
          <w:color w:val="231F20"/>
          <w:spacing w:val="-15"/>
          <w:w w:val="115"/>
        </w:rPr>
        <w:t> </w:t>
      </w:r>
      <w:r>
        <w:rPr>
          <w:color w:val="231F20"/>
          <w:w w:val="115"/>
        </w:rPr>
        <w:t>of</w:t>
      </w:r>
      <w:r>
        <w:rPr>
          <w:color w:val="231F20"/>
          <w:spacing w:val="-15"/>
          <w:w w:val="115"/>
        </w:rPr>
        <w:t> </w:t>
      </w:r>
      <w:r>
        <w:rPr>
          <w:color w:val="231F20"/>
          <w:w w:val="115"/>
        </w:rPr>
        <w:t>operations</w:t>
      </w:r>
      <w:r>
        <w:rPr>
          <w:color w:val="231F20"/>
          <w:spacing w:val="-15"/>
          <w:w w:val="115"/>
        </w:rPr>
        <w:t> </w:t>
      </w:r>
      <w:r>
        <w:rPr>
          <w:color w:val="231F20"/>
          <w:w w:val="115"/>
        </w:rPr>
        <w:t>using</w:t>
      </w:r>
      <w:r>
        <w:rPr>
          <w:color w:val="231F20"/>
          <w:spacing w:val="-15"/>
          <w:w w:val="115"/>
        </w:rPr>
        <w:t> </w:t>
      </w:r>
      <w:r>
        <w:rPr>
          <w:color w:val="231F20"/>
          <w:w w:val="115"/>
        </w:rPr>
        <w:t>parentheses,</w:t>
      </w:r>
      <w:r>
        <w:rPr>
          <w:color w:val="231F20"/>
          <w:spacing w:val="-15"/>
          <w:w w:val="115"/>
        </w:rPr>
        <w:t> </w:t>
      </w:r>
      <w:r>
        <w:rPr>
          <w:color w:val="231F20"/>
          <w:w w:val="115"/>
        </w:rPr>
        <w:t>I</w:t>
      </w:r>
      <w:r>
        <w:rPr>
          <w:color w:val="231F20"/>
          <w:spacing w:val="-16"/>
          <w:w w:val="115"/>
        </w:rPr>
        <w:t> </w:t>
      </w:r>
      <w:r>
        <w:rPr>
          <w:color w:val="231F20"/>
          <w:w w:val="115"/>
        </w:rPr>
        <w:t>get</w:t>
      </w:r>
      <w:r>
        <w:rPr>
          <w:color w:val="231F20"/>
          <w:spacing w:val="-15"/>
          <w:w w:val="115"/>
        </w:rPr>
        <w:t> </w:t>
      </w:r>
      <w:r>
        <w:rPr>
          <w:color w:val="231F20"/>
          <w:w w:val="115"/>
        </w:rPr>
        <w:t>a</w:t>
      </w:r>
      <w:r>
        <w:rPr>
          <w:color w:val="231F20"/>
          <w:spacing w:val="-15"/>
          <w:w w:val="115"/>
        </w:rPr>
        <w:t> </w:t>
      </w:r>
      <w:r>
        <w:rPr>
          <w:color w:val="231F20"/>
          <w:w w:val="115"/>
        </w:rPr>
        <w:t>different</w:t>
      </w:r>
      <w:r>
        <w:rPr>
          <w:color w:val="231F20"/>
          <w:spacing w:val="-15"/>
          <w:w w:val="115"/>
        </w:rPr>
        <w:t> </w:t>
      </w:r>
      <w:r>
        <w:rPr>
          <w:color w:val="231F20"/>
          <w:w w:val="115"/>
        </w:rPr>
        <w:t>overall</w:t>
      </w:r>
      <w:r>
        <w:rPr>
          <w:color w:val="231F20"/>
          <w:spacing w:val="-15"/>
          <w:w w:val="115"/>
        </w:rPr>
        <w:t> </w:t>
      </w:r>
      <w:r>
        <w:rPr>
          <w:color w:val="231F20"/>
          <w:w w:val="115"/>
        </w:rPr>
        <w:t>result as shown next.</w:t>
      </w:r>
    </w:p>
    <w:p>
      <w:pPr>
        <w:spacing w:before="143"/>
        <w:ind w:left="378" w:right="0" w:firstLine="0"/>
        <w:jc w:val="left"/>
        <w:rPr>
          <w:rFonts w:ascii="Trebuchet MS"/>
          <w:sz w:val="18"/>
        </w:rPr>
      </w:pPr>
      <w:r>
        <w:rPr>
          <w:rFonts w:ascii="Trebuchet MS"/>
          <w:color w:val="231F20"/>
          <w:w w:val="115"/>
          <w:sz w:val="18"/>
        </w:rPr>
        <w:t>z</w:t>
      </w:r>
      <w:r>
        <w:rPr>
          <w:rFonts w:ascii="Trebuchet MS"/>
          <w:color w:val="231F20"/>
          <w:spacing w:val="28"/>
          <w:w w:val="115"/>
          <w:sz w:val="18"/>
        </w:rPr>
        <w:t> </w:t>
      </w:r>
      <w:r>
        <w:rPr>
          <w:rFonts w:ascii="Trebuchet MS"/>
          <w:color w:val="231F20"/>
          <w:w w:val="115"/>
          <w:sz w:val="18"/>
        </w:rPr>
        <w:t>&lt;</w:t>
      </w:r>
      <w:r>
        <w:rPr>
          <w:rFonts w:ascii="Trebuchet MS"/>
          <w:color w:val="231F20"/>
          <w:spacing w:val="29"/>
          <w:w w:val="115"/>
          <w:sz w:val="18"/>
        </w:rPr>
        <w:t> </w:t>
      </w:r>
      <w:r>
        <w:rPr>
          <w:rFonts w:ascii="Trebuchet MS"/>
          <w:color w:val="231F20"/>
          <w:w w:val="115"/>
          <w:sz w:val="18"/>
        </w:rPr>
        <w:t>y</w:t>
      </w:r>
      <w:r>
        <w:rPr>
          <w:rFonts w:ascii="Trebuchet MS"/>
          <w:color w:val="231F20"/>
          <w:spacing w:val="32"/>
          <w:w w:val="115"/>
          <w:sz w:val="18"/>
        </w:rPr>
        <w:t> </w:t>
      </w:r>
      <w:r>
        <w:rPr>
          <w:rFonts w:ascii="Trebuchet MS"/>
          <w:color w:val="231F20"/>
          <w:w w:val="115"/>
          <w:sz w:val="18"/>
        </w:rPr>
        <w:t>or</w:t>
      </w:r>
      <w:r>
        <w:rPr>
          <w:rFonts w:ascii="Trebuchet MS"/>
          <w:color w:val="231F20"/>
          <w:spacing w:val="33"/>
          <w:w w:val="115"/>
          <w:sz w:val="18"/>
        </w:rPr>
        <w:t> </w:t>
      </w:r>
      <w:r>
        <w:rPr>
          <w:rFonts w:ascii="Trebuchet MS"/>
          <w:color w:val="231F20"/>
          <w:w w:val="115"/>
          <w:sz w:val="18"/>
        </w:rPr>
        <w:t>(z</w:t>
      </w:r>
      <w:r>
        <w:rPr>
          <w:rFonts w:ascii="Trebuchet MS"/>
          <w:color w:val="231F20"/>
          <w:spacing w:val="32"/>
          <w:w w:val="115"/>
          <w:sz w:val="18"/>
        </w:rPr>
        <w:t> </w:t>
      </w:r>
      <w:r>
        <w:rPr>
          <w:rFonts w:ascii="Trebuchet MS"/>
          <w:color w:val="231F20"/>
          <w:w w:val="115"/>
          <w:sz w:val="18"/>
        </w:rPr>
        <w:t>&lt;</w:t>
      </w:r>
      <w:r>
        <w:rPr>
          <w:rFonts w:ascii="Trebuchet MS"/>
          <w:color w:val="231F20"/>
          <w:spacing w:val="29"/>
          <w:w w:val="115"/>
          <w:sz w:val="18"/>
        </w:rPr>
        <w:t> </w:t>
      </w:r>
      <w:r>
        <w:rPr>
          <w:rFonts w:ascii="Trebuchet MS"/>
          <w:color w:val="231F20"/>
          <w:w w:val="115"/>
          <w:sz w:val="18"/>
        </w:rPr>
        <w:t>x</w:t>
      </w:r>
      <w:r>
        <w:rPr>
          <w:rFonts w:ascii="Trebuchet MS"/>
          <w:color w:val="231F20"/>
          <w:spacing w:val="32"/>
          <w:w w:val="115"/>
          <w:sz w:val="18"/>
        </w:rPr>
        <w:t> </w:t>
      </w:r>
      <w:r>
        <w:rPr>
          <w:rFonts w:ascii="Trebuchet MS"/>
          <w:color w:val="231F20"/>
          <w:w w:val="115"/>
          <w:sz w:val="18"/>
        </w:rPr>
        <w:t>and</w:t>
      </w:r>
      <w:r>
        <w:rPr>
          <w:rFonts w:ascii="Trebuchet MS"/>
          <w:color w:val="231F20"/>
          <w:spacing w:val="32"/>
          <w:w w:val="115"/>
          <w:sz w:val="18"/>
        </w:rPr>
        <w:t> </w:t>
      </w:r>
      <w:r>
        <w:rPr>
          <w:rFonts w:ascii="Trebuchet MS"/>
          <w:color w:val="231F20"/>
          <w:w w:val="115"/>
          <w:sz w:val="18"/>
        </w:rPr>
        <w:t>x</w:t>
      </w:r>
      <w:r>
        <w:rPr>
          <w:rFonts w:ascii="Trebuchet MS"/>
          <w:color w:val="231F20"/>
          <w:spacing w:val="29"/>
          <w:w w:val="115"/>
          <w:sz w:val="18"/>
        </w:rPr>
        <w:t> </w:t>
      </w:r>
      <w:r>
        <w:rPr>
          <w:rFonts w:ascii="Trebuchet MS"/>
          <w:color w:val="231F20"/>
          <w:w w:val="115"/>
          <w:sz w:val="18"/>
        </w:rPr>
        <w:t>&lt;</w:t>
      </w:r>
      <w:r>
        <w:rPr>
          <w:rFonts w:ascii="Trebuchet MS"/>
          <w:color w:val="231F20"/>
          <w:spacing w:val="29"/>
          <w:w w:val="115"/>
          <w:sz w:val="18"/>
        </w:rPr>
        <w:t> </w:t>
      </w:r>
      <w:r>
        <w:rPr>
          <w:rFonts w:ascii="Trebuchet MS"/>
          <w:color w:val="231F20"/>
          <w:spacing w:val="-5"/>
          <w:w w:val="115"/>
          <w:sz w:val="18"/>
        </w:rPr>
        <w:t>z)</w:t>
      </w:r>
    </w:p>
    <w:p>
      <w:pPr>
        <w:pStyle w:val="ListParagraph"/>
        <w:numPr>
          <w:ilvl w:val="0"/>
          <w:numId w:val="11"/>
        </w:numPr>
        <w:tabs>
          <w:tab w:pos="858" w:val="left" w:leader="none"/>
        </w:tabs>
        <w:spacing w:line="280" w:lineRule="auto" w:before="187" w:after="0"/>
        <w:ind w:left="858" w:right="12" w:hanging="240"/>
        <w:jc w:val="left"/>
        <w:rPr>
          <w:sz w:val="21"/>
        </w:rPr>
      </w:pPr>
      <w:r>
        <w:rPr>
          <w:color w:val="231F20"/>
          <w:w w:val="115"/>
          <w:sz w:val="21"/>
        </w:rPr>
        <w:t>First,</w:t>
      </w:r>
      <w:r>
        <w:rPr>
          <w:color w:val="231F20"/>
          <w:spacing w:val="-16"/>
          <w:w w:val="115"/>
          <w:sz w:val="21"/>
        </w:rPr>
        <w:t> </w:t>
      </w:r>
      <w:r>
        <w:rPr>
          <w:rFonts w:ascii="Trebuchet MS"/>
          <w:color w:val="231F20"/>
          <w:w w:val="115"/>
          <w:sz w:val="18"/>
        </w:rPr>
        <w:t>(z</w:t>
      </w:r>
      <w:r>
        <w:rPr>
          <w:rFonts w:ascii="Trebuchet MS"/>
          <w:color w:val="231F20"/>
          <w:spacing w:val="17"/>
          <w:w w:val="115"/>
          <w:sz w:val="18"/>
        </w:rPr>
        <w:t> </w:t>
      </w:r>
      <w:r>
        <w:rPr>
          <w:rFonts w:ascii="Trebuchet MS"/>
          <w:color w:val="231F20"/>
          <w:w w:val="115"/>
          <w:sz w:val="18"/>
        </w:rPr>
        <w:t>&lt;</w:t>
      </w:r>
      <w:r>
        <w:rPr>
          <w:rFonts w:ascii="Trebuchet MS"/>
          <w:color w:val="231F20"/>
          <w:spacing w:val="24"/>
          <w:w w:val="115"/>
          <w:sz w:val="18"/>
        </w:rPr>
        <w:t> </w:t>
      </w:r>
      <w:r>
        <w:rPr>
          <w:rFonts w:ascii="Trebuchet MS"/>
          <w:color w:val="231F20"/>
          <w:w w:val="115"/>
          <w:sz w:val="18"/>
        </w:rPr>
        <w:t>x</w:t>
      </w:r>
      <w:r>
        <w:rPr>
          <w:rFonts w:ascii="Trebuchet MS"/>
          <w:color w:val="231F20"/>
          <w:spacing w:val="29"/>
          <w:w w:val="115"/>
          <w:sz w:val="18"/>
        </w:rPr>
        <w:t> </w:t>
      </w:r>
      <w:r>
        <w:rPr>
          <w:rFonts w:ascii="Trebuchet MS"/>
          <w:color w:val="231F20"/>
          <w:w w:val="115"/>
          <w:sz w:val="18"/>
        </w:rPr>
        <w:t>and</w:t>
      </w:r>
      <w:r>
        <w:rPr>
          <w:rFonts w:ascii="Trebuchet MS"/>
          <w:color w:val="231F20"/>
          <w:spacing w:val="24"/>
          <w:w w:val="115"/>
          <w:sz w:val="18"/>
        </w:rPr>
        <w:t> </w:t>
      </w:r>
      <w:r>
        <w:rPr>
          <w:rFonts w:ascii="Trebuchet MS"/>
          <w:color w:val="231F20"/>
          <w:w w:val="115"/>
          <w:sz w:val="18"/>
        </w:rPr>
        <w:t>x</w:t>
      </w:r>
      <w:r>
        <w:rPr>
          <w:rFonts w:ascii="Trebuchet MS"/>
          <w:color w:val="231F20"/>
          <w:spacing w:val="29"/>
          <w:w w:val="115"/>
          <w:sz w:val="18"/>
        </w:rPr>
        <w:t> </w:t>
      </w:r>
      <w:r>
        <w:rPr>
          <w:rFonts w:ascii="Trebuchet MS"/>
          <w:color w:val="231F20"/>
          <w:w w:val="115"/>
          <w:sz w:val="18"/>
        </w:rPr>
        <w:t>&lt;</w:t>
      </w:r>
      <w:r>
        <w:rPr>
          <w:rFonts w:ascii="Trebuchet MS"/>
          <w:color w:val="231F20"/>
          <w:spacing w:val="24"/>
          <w:w w:val="115"/>
          <w:sz w:val="18"/>
        </w:rPr>
        <w:t> </w:t>
      </w:r>
      <w:r>
        <w:rPr>
          <w:rFonts w:ascii="Trebuchet MS"/>
          <w:color w:val="231F20"/>
          <w:w w:val="115"/>
          <w:sz w:val="18"/>
        </w:rPr>
        <w:t>z)</w:t>
      </w:r>
      <w:r>
        <w:rPr>
          <w:rFonts w:ascii="Trebuchet MS"/>
          <w:color w:val="231F20"/>
          <w:spacing w:val="-19"/>
          <w:w w:val="115"/>
          <w:sz w:val="18"/>
        </w:rPr>
        <w:t> </w:t>
      </w:r>
      <w:r>
        <w:rPr>
          <w:color w:val="231F20"/>
          <w:w w:val="115"/>
          <w:sz w:val="21"/>
        </w:rPr>
        <w:t>is</w:t>
      </w:r>
      <w:r>
        <w:rPr>
          <w:color w:val="231F20"/>
          <w:spacing w:val="-13"/>
          <w:w w:val="115"/>
          <w:sz w:val="21"/>
        </w:rPr>
        <w:t> </w:t>
      </w:r>
      <w:r>
        <w:rPr>
          <w:color w:val="231F20"/>
          <w:w w:val="115"/>
          <w:sz w:val="21"/>
        </w:rPr>
        <w:t>evaluated,</w:t>
      </w:r>
      <w:r>
        <w:rPr>
          <w:color w:val="231F20"/>
          <w:spacing w:val="-14"/>
          <w:w w:val="115"/>
          <w:sz w:val="21"/>
        </w:rPr>
        <w:t> </w:t>
      </w:r>
      <w:r>
        <w:rPr>
          <w:color w:val="231F20"/>
          <w:w w:val="115"/>
          <w:sz w:val="21"/>
        </w:rPr>
        <w:t>which</w:t>
      </w:r>
      <w:r>
        <w:rPr>
          <w:color w:val="231F20"/>
          <w:spacing w:val="-14"/>
          <w:w w:val="115"/>
          <w:sz w:val="21"/>
        </w:rPr>
        <w:t> </w:t>
      </w:r>
      <w:r>
        <w:rPr>
          <w:color w:val="231F20"/>
          <w:w w:val="115"/>
          <w:sz w:val="21"/>
        </w:rPr>
        <w:t>results</w:t>
      </w:r>
      <w:r>
        <w:rPr>
          <w:color w:val="231F20"/>
          <w:spacing w:val="-16"/>
          <w:w w:val="115"/>
          <w:sz w:val="21"/>
        </w:rPr>
        <w:t> </w:t>
      </w:r>
      <w:r>
        <w:rPr>
          <w:color w:val="231F20"/>
          <w:w w:val="115"/>
          <w:sz w:val="21"/>
        </w:rPr>
        <w:t>in</w:t>
      </w:r>
      <w:r>
        <w:rPr>
          <w:color w:val="231F20"/>
          <w:spacing w:val="-17"/>
          <w:w w:val="115"/>
          <w:sz w:val="21"/>
        </w:rPr>
        <w:t> </w:t>
      </w:r>
      <w:r>
        <w:rPr>
          <w:rFonts w:ascii="Trebuchet MS"/>
          <w:color w:val="231F20"/>
          <w:w w:val="115"/>
          <w:sz w:val="18"/>
        </w:rPr>
        <w:t>false</w:t>
      </w:r>
      <w:r>
        <w:rPr>
          <w:rFonts w:ascii="Trebuchet MS"/>
          <w:color w:val="231F20"/>
          <w:spacing w:val="29"/>
          <w:w w:val="115"/>
          <w:sz w:val="18"/>
        </w:rPr>
        <w:t> </w:t>
      </w:r>
      <w:r>
        <w:rPr>
          <w:rFonts w:ascii="Trebuchet MS"/>
          <w:color w:val="231F20"/>
          <w:w w:val="115"/>
          <w:sz w:val="18"/>
        </w:rPr>
        <w:t>and</w:t>
      </w:r>
      <w:r>
        <w:rPr>
          <w:rFonts w:ascii="Trebuchet MS"/>
          <w:color w:val="231F20"/>
          <w:spacing w:val="29"/>
          <w:w w:val="115"/>
          <w:sz w:val="18"/>
        </w:rPr>
        <w:t> </w:t>
      </w:r>
      <w:r>
        <w:rPr>
          <w:rFonts w:ascii="Trebuchet MS"/>
          <w:color w:val="231F20"/>
          <w:w w:val="115"/>
          <w:sz w:val="18"/>
        </w:rPr>
        <w:t>true</w:t>
      </w:r>
      <w:r>
        <w:rPr>
          <w:color w:val="231F20"/>
          <w:w w:val="115"/>
          <w:sz w:val="21"/>
        </w:rPr>
        <w:t>,</w:t>
      </w:r>
      <w:r>
        <w:rPr>
          <w:color w:val="231F20"/>
          <w:spacing w:val="-14"/>
          <w:w w:val="115"/>
          <w:sz w:val="21"/>
        </w:rPr>
        <w:t> </w:t>
      </w:r>
      <w:r>
        <w:rPr>
          <w:color w:val="231F20"/>
          <w:w w:val="115"/>
          <w:sz w:val="21"/>
        </w:rPr>
        <w:t>and</w:t>
      </w:r>
      <w:r>
        <w:rPr>
          <w:color w:val="231F20"/>
          <w:spacing w:val="-12"/>
          <w:w w:val="115"/>
          <w:sz w:val="21"/>
        </w:rPr>
        <w:t> </w:t>
      </w:r>
      <w:r>
        <w:rPr>
          <w:color w:val="231F20"/>
          <w:w w:val="115"/>
          <w:sz w:val="21"/>
        </w:rPr>
        <w:t>results</w:t>
      </w:r>
      <w:r>
        <w:rPr>
          <w:color w:val="231F20"/>
          <w:spacing w:val="-14"/>
          <w:w w:val="115"/>
          <w:sz w:val="21"/>
        </w:rPr>
        <w:t> </w:t>
      </w:r>
      <w:r>
        <w:rPr>
          <w:color w:val="231F20"/>
          <w:w w:val="115"/>
          <w:sz w:val="21"/>
        </w:rPr>
        <w:t>in</w:t>
      </w:r>
      <w:r>
        <w:rPr>
          <w:color w:val="231F20"/>
          <w:spacing w:val="-17"/>
          <w:w w:val="115"/>
          <w:sz w:val="21"/>
        </w:rPr>
        <w:t> </w:t>
      </w:r>
      <w:r>
        <w:rPr>
          <w:color w:val="231F20"/>
          <w:w w:val="115"/>
          <w:sz w:val="21"/>
        </w:rPr>
        <w:t>the overall value of </w:t>
      </w:r>
      <w:r>
        <w:rPr>
          <w:rFonts w:ascii="Trebuchet MS"/>
          <w:color w:val="231F20"/>
          <w:w w:val="115"/>
          <w:sz w:val="18"/>
        </w:rPr>
        <w:t>false</w:t>
      </w:r>
      <w:r>
        <w:rPr>
          <w:color w:val="231F20"/>
          <w:w w:val="115"/>
          <w:sz w:val="21"/>
        </w:rPr>
        <w:t>.</w:t>
      </w:r>
    </w:p>
    <w:p>
      <w:pPr>
        <w:pStyle w:val="ListParagraph"/>
        <w:numPr>
          <w:ilvl w:val="0"/>
          <w:numId w:val="11"/>
        </w:numPr>
        <w:tabs>
          <w:tab w:pos="856" w:val="left" w:leader="none"/>
          <w:tab w:pos="858" w:val="left" w:leader="none"/>
        </w:tabs>
        <w:spacing w:line="276" w:lineRule="auto" w:before="0" w:after="0"/>
        <w:ind w:left="858" w:right="13" w:hanging="240"/>
        <w:jc w:val="left"/>
        <w:rPr>
          <w:sz w:val="21"/>
        </w:rPr>
      </w:pPr>
      <w:r>
        <w:rPr>
          <w:color w:val="231F20"/>
          <w:w w:val="115"/>
          <w:sz w:val="21"/>
        </w:rPr>
        <w:t>Next,</w:t>
      </w:r>
      <w:r>
        <w:rPr>
          <w:color w:val="231F20"/>
          <w:spacing w:val="-2"/>
          <w:w w:val="115"/>
          <w:sz w:val="21"/>
        </w:rPr>
        <w:t> </w:t>
      </w:r>
      <w:r>
        <w:rPr>
          <w:color w:val="231F20"/>
          <w:w w:val="115"/>
          <w:sz w:val="21"/>
        </w:rPr>
        <w:t>the</w:t>
      </w:r>
      <w:r>
        <w:rPr>
          <w:color w:val="231F20"/>
          <w:spacing w:val="-2"/>
          <w:w w:val="115"/>
          <w:sz w:val="21"/>
        </w:rPr>
        <w:t> </w:t>
      </w:r>
      <w:r>
        <w:rPr>
          <w:color w:val="231F20"/>
          <w:w w:val="115"/>
          <w:sz w:val="21"/>
        </w:rPr>
        <w:t>expression </w:t>
      </w:r>
      <w:r>
        <w:rPr>
          <w:rFonts w:ascii="Trebuchet MS"/>
          <w:color w:val="231F20"/>
          <w:w w:val="115"/>
          <w:sz w:val="18"/>
        </w:rPr>
        <w:t>z</w:t>
      </w:r>
      <w:r>
        <w:rPr>
          <w:rFonts w:ascii="Trebuchet MS"/>
          <w:color w:val="231F20"/>
          <w:spacing w:val="40"/>
          <w:w w:val="115"/>
          <w:sz w:val="18"/>
        </w:rPr>
        <w:t> </w:t>
      </w:r>
      <w:r>
        <w:rPr>
          <w:rFonts w:ascii="Trebuchet MS"/>
          <w:color w:val="231F20"/>
          <w:w w:val="115"/>
          <w:sz w:val="18"/>
        </w:rPr>
        <w:t>&lt;</w:t>
      </w:r>
      <w:r>
        <w:rPr>
          <w:rFonts w:ascii="Trebuchet MS"/>
          <w:color w:val="231F20"/>
          <w:spacing w:val="40"/>
          <w:w w:val="115"/>
          <w:sz w:val="18"/>
        </w:rPr>
        <w:t> </w:t>
      </w:r>
      <w:r>
        <w:rPr>
          <w:rFonts w:ascii="Trebuchet MS"/>
          <w:color w:val="231F20"/>
          <w:w w:val="115"/>
          <w:sz w:val="18"/>
        </w:rPr>
        <w:t>y</w:t>
      </w:r>
      <w:r>
        <w:rPr>
          <w:rFonts w:ascii="Trebuchet MS"/>
          <w:color w:val="231F20"/>
          <w:spacing w:val="40"/>
          <w:w w:val="115"/>
          <w:sz w:val="18"/>
        </w:rPr>
        <w:t> </w:t>
      </w:r>
      <w:r>
        <w:rPr>
          <w:rFonts w:ascii="Trebuchet MS"/>
          <w:color w:val="231F20"/>
          <w:w w:val="115"/>
          <w:sz w:val="18"/>
        </w:rPr>
        <w:t>or</w:t>
      </w:r>
      <w:r>
        <w:rPr>
          <w:rFonts w:ascii="Trebuchet MS"/>
          <w:color w:val="231F20"/>
          <w:spacing w:val="40"/>
          <w:w w:val="115"/>
          <w:sz w:val="18"/>
        </w:rPr>
        <w:t> </w:t>
      </w:r>
      <w:r>
        <w:rPr>
          <w:rFonts w:ascii="Trebuchet MS"/>
          <w:color w:val="231F20"/>
          <w:w w:val="115"/>
          <w:sz w:val="18"/>
        </w:rPr>
        <w:t>false</w:t>
      </w:r>
      <w:r>
        <w:rPr>
          <w:rFonts w:ascii="Trebuchet MS"/>
          <w:color w:val="231F20"/>
          <w:spacing w:val="-6"/>
          <w:w w:val="115"/>
          <w:sz w:val="18"/>
        </w:rPr>
        <w:t> </w:t>
      </w:r>
      <w:r>
        <w:rPr>
          <w:color w:val="231F20"/>
          <w:w w:val="115"/>
          <w:sz w:val="21"/>
        </w:rPr>
        <w:t>is</w:t>
      </w:r>
      <w:r>
        <w:rPr>
          <w:color w:val="231F20"/>
          <w:spacing w:val="-4"/>
          <w:w w:val="115"/>
          <w:sz w:val="21"/>
        </w:rPr>
        <w:t> </w:t>
      </w:r>
      <w:r>
        <w:rPr>
          <w:color w:val="231F20"/>
          <w:w w:val="115"/>
          <w:sz w:val="21"/>
        </w:rPr>
        <w:t>evaluated,</w:t>
      </w:r>
      <w:r>
        <w:rPr>
          <w:color w:val="231F20"/>
          <w:spacing w:val="-3"/>
          <w:w w:val="115"/>
          <w:sz w:val="21"/>
        </w:rPr>
        <w:t> </w:t>
      </w:r>
      <w:r>
        <w:rPr>
          <w:color w:val="231F20"/>
          <w:w w:val="115"/>
          <w:sz w:val="21"/>
        </w:rPr>
        <w:t>which</w:t>
      </w:r>
      <w:r>
        <w:rPr>
          <w:color w:val="231F20"/>
          <w:spacing w:val="-3"/>
          <w:w w:val="115"/>
          <w:sz w:val="21"/>
        </w:rPr>
        <w:t> </w:t>
      </w:r>
      <w:r>
        <w:rPr>
          <w:color w:val="231F20"/>
          <w:w w:val="115"/>
          <w:sz w:val="21"/>
        </w:rPr>
        <w:t>results</w:t>
      </w:r>
      <w:r>
        <w:rPr>
          <w:color w:val="231F20"/>
          <w:spacing w:val="-4"/>
          <w:w w:val="115"/>
          <w:sz w:val="21"/>
        </w:rPr>
        <w:t> </w:t>
      </w:r>
      <w:r>
        <w:rPr>
          <w:color w:val="231F20"/>
          <w:w w:val="115"/>
          <w:sz w:val="21"/>
        </w:rPr>
        <w:t>in </w:t>
      </w:r>
      <w:r>
        <w:rPr>
          <w:rFonts w:ascii="Trebuchet MS"/>
          <w:color w:val="231F20"/>
          <w:w w:val="115"/>
          <w:sz w:val="18"/>
        </w:rPr>
        <w:t>false</w:t>
      </w:r>
      <w:r>
        <w:rPr>
          <w:rFonts w:ascii="Trebuchet MS"/>
          <w:color w:val="231F20"/>
          <w:spacing w:val="40"/>
          <w:w w:val="115"/>
          <w:sz w:val="18"/>
        </w:rPr>
        <w:t> </w:t>
      </w:r>
      <w:r>
        <w:rPr>
          <w:rFonts w:ascii="Trebuchet MS"/>
          <w:color w:val="231F20"/>
          <w:w w:val="115"/>
          <w:sz w:val="18"/>
        </w:rPr>
        <w:t>or</w:t>
      </w:r>
      <w:r>
        <w:rPr>
          <w:rFonts w:ascii="Trebuchet MS"/>
          <w:color w:val="231F20"/>
          <w:spacing w:val="40"/>
          <w:w w:val="115"/>
          <w:sz w:val="18"/>
        </w:rPr>
        <w:t> </w:t>
      </w:r>
      <w:r>
        <w:rPr>
          <w:rFonts w:ascii="Trebuchet MS"/>
          <w:color w:val="231F20"/>
          <w:w w:val="115"/>
          <w:sz w:val="18"/>
        </w:rPr>
        <w:t>false</w:t>
      </w:r>
      <w:r>
        <w:rPr>
          <w:color w:val="231F20"/>
          <w:w w:val="115"/>
          <w:sz w:val="21"/>
        </w:rPr>
        <w:t>,</w:t>
      </w:r>
      <w:r>
        <w:rPr>
          <w:color w:val="231F20"/>
          <w:spacing w:val="-3"/>
          <w:w w:val="115"/>
          <w:sz w:val="21"/>
        </w:rPr>
        <w:t> </w:t>
      </w:r>
      <w:r>
        <w:rPr>
          <w:color w:val="231F20"/>
          <w:w w:val="115"/>
          <w:sz w:val="21"/>
        </w:rPr>
        <w:t>and results in the overall value of </w:t>
      </w:r>
      <w:r>
        <w:rPr>
          <w:rFonts w:ascii="Trebuchet MS"/>
          <w:color w:val="231F20"/>
          <w:w w:val="115"/>
          <w:sz w:val="18"/>
        </w:rPr>
        <w:t>false</w:t>
      </w:r>
      <w:r>
        <w:rPr>
          <w:color w:val="231F20"/>
          <w:w w:val="115"/>
          <w:sz w:val="21"/>
        </w:rPr>
        <w:t>.</w:t>
      </w:r>
    </w:p>
    <w:p>
      <w:pPr>
        <w:pStyle w:val="BodyText"/>
        <w:spacing w:line="266" w:lineRule="auto" w:before="118"/>
        <w:ind w:left="378"/>
      </w:pPr>
      <w:r>
        <w:rPr>
          <w:color w:val="231F20"/>
          <w:w w:val="110"/>
        </w:rPr>
        <w:t>You should now see the</w:t>
      </w:r>
      <w:r>
        <w:rPr>
          <w:color w:val="231F20"/>
          <w:spacing w:val="-1"/>
          <w:w w:val="110"/>
        </w:rPr>
        <w:t> </w:t>
      </w:r>
      <w:r>
        <w:rPr>
          <w:color w:val="231F20"/>
          <w:w w:val="110"/>
        </w:rPr>
        <w:t>consequence of using</w:t>
      </w:r>
      <w:r>
        <w:rPr>
          <w:color w:val="231F20"/>
          <w:spacing w:val="-1"/>
          <w:w w:val="110"/>
        </w:rPr>
        <w:t> </w:t>
      </w:r>
      <w:r>
        <w:rPr>
          <w:color w:val="231F20"/>
          <w:w w:val="110"/>
        </w:rPr>
        <w:t>or not</w:t>
      </w:r>
      <w:r>
        <w:rPr>
          <w:color w:val="231F20"/>
          <w:spacing w:val="-1"/>
          <w:w w:val="110"/>
        </w:rPr>
        <w:t> </w:t>
      </w:r>
      <w:r>
        <w:rPr>
          <w:color w:val="231F20"/>
          <w:w w:val="110"/>
        </w:rPr>
        <w:t>using parentheses to guide the order of </w:t>
      </w:r>
      <w:r>
        <w:rPr>
          <w:color w:val="231F20"/>
          <w:spacing w:val="-2"/>
          <w:w w:val="110"/>
        </w:rPr>
        <w:t>operations.</w:t>
      </w:r>
    </w:p>
    <w:p>
      <w:pPr>
        <w:pStyle w:val="BodyText"/>
        <w:spacing w:before="9"/>
      </w:pPr>
    </w:p>
    <w:p>
      <w:pPr>
        <w:pStyle w:val="Heading4"/>
        <w:spacing w:before="1"/>
        <w:ind w:left="378"/>
      </w:pPr>
      <w:r>
        <w:rPr>
          <w:color w:val="231F20"/>
        </w:rPr>
        <w:t>Building</w:t>
      </w:r>
      <w:r>
        <w:rPr>
          <w:color w:val="231F20"/>
          <w:spacing w:val="7"/>
        </w:rPr>
        <w:t> </w:t>
      </w:r>
      <w:r>
        <w:rPr>
          <w:color w:val="231F20"/>
        </w:rPr>
        <w:t>Compound</w:t>
      </w:r>
      <w:r>
        <w:rPr>
          <w:color w:val="231F20"/>
          <w:spacing w:val="10"/>
        </w:rPr>
        <w:t> </w:t>
      </w:r>
      <w:r>
        <w:rPr>
          <w:color w:val="231F20"/>
        </w:rPr>
        <w:t>Conditions</w:t>
      </w:r>
      <w:r>
        <w:rPr>
          <w:color w:val="231F20"/>
          <w:spacing w:val="7"/>
        </w:rPr>
        <w:t> </w:t>
      </w:r>
      <w:r>
        <w:rPr>
          <w:color w:val="231F20"/>
        </w:rPr>
        <w:t>with</w:t>
      </w:r>
      <w:r>
        <w:rPr>
          <w:color w:val="231F20"/>
          <w:spacing w:val="7"/>
        </w:rPr>
        <w:t> </w:t>
      </w:r>
      <w:r>
        <w:rPr>
          <w:color w:val="231F20"/>
        </w:rPr>
        <w:t>Boolean</w:t>
      </w:r>
      <w:r>
        <w:rPr>
          <w:color w:val="231F20"/>
          <w:spacing w:val="8"/>
        </w:rPr>
        <w:t> </w:t>
      </w:r>
      <w:r>
        <w:rPr>
          <w:color w:val="231F20"/>
          <w:spacing w:val="-2"/>
        </w:rPr>
        <w:t>Operators</w:t>
      </w:r>
    </w:p>
    <w:p>
      <w:pPr>
        <w:pStyle w:val="BodyText"/>
        <w:spacing w:line="268" w:lineRule="auto" w:before="25"/>
        <w:ind w:left="378" w:right="12"/>
        <w:jc w:val="both"/>
      </w:pPr>
      <w:r>
        <w:rPr>
          <w:color w:val="231F20"/>
          <w:w w:val="110"/>
        </w:rPr>
        <w:t>Using</w:t>
      </w:r>
      <w:r>
        <w:rPr>
          <w:color w:val="231F20"/>
          <w:w w:val="110"/>
        </w:rPr>
        <w:t> Boolean</w:t>
      </w:r>
      <w:r>
        <w:rPr>
          <w:color w:val="231F20"/>
          <w:w w:val="110"/>
        </w:rPr>
        <w:t> operators and order</w:t>
      </w:r>
      <w:r>
        <w:rPr>
          <w:color w:val="231F20"/>
          <w:w w:val="110"/>
        </w:rPr>
        <w:t> of</w:t>
      </w:r>
      <w:r>
        <w:rPr>
          <w:color w:val="231F20"/>
          <w:w w:val="110"/>
        </w:rPr>
        <w:t> operations, you can easily</w:t>
      </w:r>
      <w:r>
        <w:rPr>
          <w:color w:val="231F20"/>
          <w:w w:val="110"/>
        </w:rPr>
        <w:t> build and</w:t>
      </w:r>
      <w:r>
        <w:rPr>
          <w:color w:val="231F20"/>
          <w:w w:val="110"/>
        </w:rPr>
        <w:t> solve</w:t>
      </w:r>
      <w:r>
        <w:rPr>
          <w:color w:val="231F20"/>
          <w:w w:val="110"/>
        </w:rPr>
        <w:t> Boolean algebra</w:t>
      </w:r>
      <w:r>
        <w:rPr>
          <w:color w:val="231F20"/>
          <w:w w:val="110"/>
        </w:rPr>
        <w:t> problems.</w:t>
      </w:r>
      <w:r>
        <w:rPr>
          <w:color w:val="231F20"/>
          <w:w w:val="110"/>
        </w:rPr>
        <w:t> Practicing</w:t>
      </w:r>
      <w:r>
        <w:rPr>
          <w:color w:val="231F20"/>
          <w:w w:val="110"/>
        </w:rPr>
        <w:t> this</w:t>
      </w:r>
      <w:r>
        <w:rPr>
          <w:color w:val="231F20"/>
          <w:w w:val="110"/>
        </w:rPr>
        <w:t> type</w:t>
      </w:r>
      <w:r>
        <w:rPr>
          <w:color w:val="231F20"/>
          <w:w w:val="110"/>
        </w:rPr>
        <w:t> of</w:t>
      </w:r>
      <w:r>
        <w:rPr>
          <w:color w:val="231F20"/>
          <w:w w:val="110"/>
        </w:rPr>
        <w:t> problem</w:t>
      </w:r>
      <w:r>
        <w:rPr>
          <w:color w:val="231F20"/>
          <w:w w:val="110"/>
        </w:rPr>
        <w:t> solving</w:t>
      </w:r>
      <w:r>
        <w:rPr>
          <w:color w:val="231F20"/>
          <w:w w:val="110"/>
        </w:rPr>
        <w:t> will</w:t>
      </w:r>
      <w:r>
        <w:rPr>
          <w:color w:val="231F20"/>
          <w:w w:val="110"/>
        </w:rPr>
        <w:t> certainly</w:t>
      </w:r>
      <w:r>
        <w:rPr>
          <w:color w:val="231F20"/>
          <w:w w:val="110"/>
        </w:rPr>
        <w:t> strengthen</w:t>
      </w:r>
      <w:r>
        <w:rPr>
          <w:color w:val="231F20"/>
          <w:w w:val="110"/>
        </w:rPr>
        <w:t> your analytic abilities, which will ultimately make you a stronger programmer when incorporat-ing compound conditions into your programs.</w:t>
      </w:r>
    </w:p>
    <w:p>
      <w:pPr>
        <w:pStyle w:val="BodyText"/>
        <w:spacing w:before="122"/>
        <w:ind w:left="378"/>
        <w:jc w:val="both"/>
      </w:pPr>
      <w:r>
        <w:rPr>
          <w:color w:val="231F20"/>
          <w:w w:val="110"/>
        </w:rPr>
        <w:t>Try</w:t>
      </w:r>
      <w:r>
        <w:rPr>
          <w:color w:val="231F20"/>
          <w:spacing w:val="-13"/>
          <w:w w:val="110"/>
        </w:rPr>
        <w:t> </w:t>
      </w:r>
      <w:r>
        <w:rPr>
          <w:color w:val="231F20"/>
          <w:w w:val="110"/>
        </w:rPr>
        <w:t>to</w:t>
      </w:r>
      <w:r>
        <w:rPr>
          <w:color w:val="231F20"/>
          <w:spacing w:val="-11"/>
          <w:w w:val="110"/>
        </w:rPr>
        <w:t> </w:t>
      </w:r>
      <w:r>
        <w:rPr>
          <w:color w:val="231F20"/>
          <w:w w:val="110"/>
        </w:rPr>
        <w:t>solve</w:t>
      </w:r>
      <w:r>
        <w:rPr>
          <w:color w:val="231F20"/>
          <w:spacing w:val="-13"/>
          <w:w w:val="110"/>
        </w:rPr>
        <w:t> </w:t>
      </w:r>
      <w:r>
        <w:rPr>
          <w:color w:val="231F20"/>
          <w:w w:val="110"/>
        </w:rPr>
        <w:t>the</w:t>
      </w:r>
      <w:r>
        <w:rPr>
          <w:color w:val="231F20"/>
          <w:spacing w:val="-13"/>
          <w:w w:val="110"/>
        </w:rPr>
        <w:t> </w:t>
      </w:r>
      <w:r>
        <w:rPr>
          <w:color w:val="231F20"/>
          <w:w w:val="110"/>
        </w:rPr>
        <w:t>following</w:t>
      </w:r>
      <w:r>
        <w:rPr>
          <w:color w:val="231F20"/>
          <w:spacing w:val="-13"/>
          <w:w w:val="110"/>
        </w:rPr>
        <w:t> </w:t>
      </w:r>
      <w:r>
        <w:rPr>
          <w:color w:val="231F20"/>
          <w:w w:val="110"/>
        </w:rPr>
        <w:t>Boolean</w:t>
      </w:r>
      <w:r>
        <w:rPr>
          <w:color w:val="231F20"/>
          <w:spacing w:val="-11"/>
          <w:w w:val="110"/>
        </w:rPr>
        <w:t> </w:t>
      </w:r>
      <w:r>
        <w:rPr>
          <w:color w:val="231F20"/>
          <w:w w:val="110"/>
        </w:rPr>
        <w:t>algebra</w:t>
      </w:r>
      <w:r>
        <w:rPr>
          <w:color w:val="231F20"/>
          <w:spacing w:val="-9"/>
          <w:w w:val="110"/>
        </w:rPr>
        <w:t> </w:t>
      </w:r>
      <w:r>
        <w:rPr>
          <w:color w:val="231F20"/>
          <w:w w:val="110"/>
        </w:rPr>
        <w:t>problems,</w:t>
      </w:r>
      <w:r>
        <w:rPr>
          <w:color w:val="231F20"/>
          <w:spacing w:val="-13"/>
          <w:w w:val="110"/>
        </w:rPr>
        <w:t> </w:t>
      </w:r>
      <w:r>
        <w:rPr>
          <w:color w:val="231F20"/>
          <w:spacing w:val="-4"/>
          <w:w w:val="110"/>
        </w:rPr>
        <w:t>given</w:t>
      </w:r>
    </w:p>
    <w:p>
      <w:pPr>
        <w:spacing w:before="180"/>
        <w:ind w:left="378" w:right="0" w:firstLine="0"/>
        <w:jc w:val="both"/>
        <w:rPr>
          <w:rFonts w:ascii="Trebuchet MS"/>
          <w:sz w:val="18"/>
        </w:rPr>
      </w:pPr>
      <w:r>
        <w:rPr>
          <w:rFonts w:ascii="Trebuchet MS"/>
          <w:color w:val="231F20"/>
          <w:w w:val="110"/>
          <w:sz w:val="18"/>
        </w:rPr>
        <w:t>x</w:t>
      </w:r>
      <w:r>
        <w:rPr>
          <w:rFonts w:ascii="Trebuchet MS"/>
          <w:color w:val="231F20"/>
          <w:spacing w:val="36"/>
          <w:w w:val="110"/>
          <w:sz w:val="18"/>
        </w:rPr>
        <w:t> </w:t>
      </w:r>
      <w:r>
        <w:rPr>
          <w:rFonts w:ascii="Trebuchet MS"/>
          <w:color w:val="231F20"/>
          <w:w w:val="110"/>
          <w:sz w:val="18"/>
        </w:rPr>
        <w:t>==</w:t>
      </w:r>
      <w:r>
        <w:rPr>
          <w:rFonts w:ascii="Trebuchet MS"/>
          <w:color w:val="231F20"/>
          <w:spacing w:val="36"/>
          <w:w w:val="110"/>
          <w:sz w:val="18"/>
        </w:rPr>
        <w:t> </w:t>
      </w:r>
      <w:r>
        <w:rPr>
          <w:rFonts w:ascii="Trebuchet MS"/>
          <w:color w:val="231F20"/>
          <w:w w:val="110"/>
          <w:sz w:val="18"/>
        </w:rPr>
        <w:t>5,</w:t>
      </w:r>
      <w:r>
        <w:rPr>
          <w:rFonts w:ascii="Trebuchet MS"/>
          <w:color w:val="231F20"/>
          <w:spacing w:val="37"/>
          <w:w w:val="110"/>
          <w:sz w:val="18"/>
        </w:rPr>
        <w:t> </w:t>
      </w:r>
      <w:r>
        <w:rPr>
          <w:rFonts w:ascii="Trebuchet MS"/>
          <w:color w:val="231F20"/>
          <w:w w:val="110"/>
          <w:sz w:val="18"/>
        </w:rPr>
        <w:t>y</w:t>
      </w:r>
      <w:r>
        <w:rPr>
          <w:rFonts w:ascii="Trebuchet MS"/>
          <w:color w:val="231F20"/>
          <w:spacing w:val="36"/>
          <w:w w:val="110"/>
          <w:sz w:val="18"/>
        </w:rPr>
        <w:t> </w:t>
      </w:r>
      <w:r>
        <w:rPr>
          <w:rFonts w:ascii="Trebuchet MS"/>
          <w:color w:val="231F20"/>
          <w:w w:val="110"/>
          <w:sz w:val="18"/>
        </w:rPr>
        <w:t>==</w:t>
      </w:r>
      <w:r>
        <w:rPr>
          <w:rFonts w:ascii="Trebuchet MS"/>
          <w:color w:val="231F20"/>
          <w:spacing w:val="41"/>
          <w:w w:val="110"/>
          <w:sz w:val="18"/>
        </w:rPr>
        <w:t> </w:t>
      </w:r>
      <w:r>
        <w:rPr>
          <w:rFonts w:ascii="Trebuchet MS"/>
          <w:color w:val="231F20"/>
          <w:w w:val="110"/>
          <w:sz w:val="18"/>
        </w:rPr>
        <w:t>3,</w:t>
      </w:r>
      <w:r>
        <w:rPr>
          <w:rFonts w:ascii="Trebuchet MS"/>
          <w:color w:val="231F20"/>
          <w:spacing w:val="40"/>
          <w:w w:val="110"/>
          <w:sz w:val="18"/>
        </w:rPr>
        <w:t> </w:t>
      </w:r>
      <w:r>
        <w:rPr>
          <w:rFonts w:ascii="Trebuchet MS"/>
          <w:color w:val="231F20"/>
          <w:w w:val="110"/>
          <w:sz w:val="18"/>
        </w:rPr>
        <w:t>and</w:t>
      </w:r>
      <w:r>
        <w:rPr>
          <w:rFonts w:ascii="Trebuchet MS"/>
          <w:color w:val="231F20"/>
          <w:spacing w:val="41"/>
          <w:w w:val="110"/>
          <w:sz w:val="18"/>
        </w:rPr>
        <w:t> </w:t>
      </w:r>
      <w:r>
        <w:rPr>
          <w:rFonts w:ascii="Trebuchet MS"/>
          <w:color w:val="231F20"/>
          <w:w w:val="110"/>
          <w:sz w:val="18"/>
        </w:rPr>
        <w:t>z</w:t>
      </w:r>
      <w:r>
        <w:rPr>
          <w:rFonts w:ascii="Trebuchet MS"/>
          <w:color w:val="231F20"/>
          <w:spacing w:val="36"/>
          <w:w w:val="110"/>
          <w:sz w:val="18"/>
        </w:rPr>
        <w:t> </w:t>
      </w:r>
      <w:r>
        <w:rPr>
          <w:rFonts w:ascii="Trebuchet MS"/>
          <w:color w:val="231F20"/>
          <w:w w:val="110"/>
          <w:sz w:val="18"/>
        </w:rPr>
        <w:t>==</w:t>
      </w:r>
      <w:r>
        <w:rPr>
          <w:rFonts w:ascii="Trebuchet MS"/>
          <w:color w:val="231F20"/>
          <w:spacing w:val="36"/>
          <w:w w:val="110"/>
          <w:sz w:val="18"/>
        </w:rPr>
        <w:t> </w:t>
      </w:r>
      <w:r>
        <w:rPr>
          <w:rFonts w:ascii="Trebuchet MS"/>
          <w:color w:val="231F20"/>
          <w:spacing w:val="-10"/>
          <w:w w:val="110"/>
          <w:sz w:val="18"/>
        </w:rPr>
        <w:t>4</w:t>
      </w:r>
    </w:p>
    <w:p>
      <w:pPr>
        <w:pStyle w:val="ListParagraph"/>
        <w:numPr>
          <w:ilvl w:val="0"/>
          <w:numId w:val="12"/>
        </w:numPr>
        <w:tabs>
          <w:tab w:pos="857" w:val="left" w:leader="none"/>
        </w:tabs>
        <w:spacing w:line="240" w:lineRule="auto" w:before="191" w:after="0"/>
        <w:ind w:left="857" w:right="0" w:hanging="239"/>
        <w:jc w:val="left"/>
        <w:rPr>
          <w:rFonts w:ascii="Trebuchet MS"/>
          <w:sz w:val="18"/>
        </w:rPr>
      </w:pPr>
      <w:r>
        <w:rPr>
          <w:rFonts w:ascii="Trebuchet MS"/>
          <w:color w:val="231F20"/>
          <w:w w:val="105"/>
          <w:sz w:val="18"/>
        </w:rPr>
        <w:t>x</w:t>
      </w:r>
      <w:r>
        <w:rPr>
          <w:rFonts w:ascii="Trebuchet MS"/>
          <w:color w:val="231F20"/>
          <w:spacing w:val="40"/>
          <w:w w:val="105"/>
          <w:sz w:val="18"/>
        </w:rPr>
        <w:t> </w:t>
      </w:r>
      <w:r>
        <w:rPr>
          <w:rFonts w:ascii="Trebuchet MS"/>
          <w:color w:val="231F20"/>
          <w:w w:val="105"/>
          <w:sz w:val="18"/>
        </w:rPr>
        <w:t>&gt;</w:t>
      </w:r>
      <w:r>
        <w:rPr>
          <w:rFonts w:ascii="Trebuchet MS"/>
          <w:color w:val="231F20"/>
          <w:spacing w:val="40"/>
          <w:w w:val="105"/>
          <w:sz w:val="18"/>
        </w:rPr>
        <w:t> </w:t>
      </w:r>
      <w:r>
        <w:rPr>
          <w:rFonts w:ascii="Trebuchet MS"/>
          <w:color w:val="231F20"/>
          <w:w w:val="105"/>
          <w:sz w:val="18"/>
        </w:rPr>
        <w:t>3</w:t>
      </w:r>
      <w:r>
        <w:rPr>
          <w:rFonts w:ascii="Trebuchet MS"/>
          <w:color w:val="231F20"/>
          <w:spacing w:val="44"/>
          <w:w w:val="105"/>
          <w:sz w:val="18"/>
        </w:rPr>
        <w:t> </w:t>
      </w:r>
      <w:r>
        <w:rPr>
          <w:rFonts w:ascii="Trebuchet MS"/>
          <w:color w:val="231F20"/>
          <w:w w:val="105"/>
          <w:sz w:val="18"/>
        </w:rPr>
        <w:t>and</w:t>
      </w:r>
      <w:r>
        <w:rPr>
          <w:rFonts w:ascii="Trebuchet MS"/>
          <w:color w:val="231F20"/>
          <w:spacing w:val="44"/>
          <w:w w:val="105"/>
          <w:sz w:val="18"/>
        </w:rPr>
        <w:t> </w:t>
      </w:r>
      <w:r>
        <w:rPr>
          <w:rFonts w:ascii="Trebuchet MS"/>
          <w:color w:val="231F20"/>
          <w:w w:val="105"/>
          <w:sz w:val="18"/>
        </w:rPr>
        <w:t>z</w:t>
      </w:r>
      <w:r>
        <w:rPr>
          <w:rFonts w:ascii="Trebuchet MS"/>
          <w:color w:val="231F20"/>
          <w:spacing w:val="40"/>
          <w:w w:val="105"/>
          <w:sz w:val="18"/>
        </w:rPr>
        <w:t> </w:t>
      </w:r>
      <w:r>
        <w:rPr>
          <w:rFonts w:ascii="Trebuchet MS"/>
          <w:color w:val="231F20"/>
          <w:w w:val="105"/>
          <w:sz w:val="18"/>
        </w:rPr>
        <w:t>==</w:t>
      </w:r>
      <w:r>
        <w:rPr>
          <w:rFonts w:ascii="Trebuchet MS"/>
          <w:color w:val="231F20"/>
          <w:spacing w:val="40"/>
          <w:w w:val="105"/>
          <w:sz w:val="18"/>
        </w:rPr>
        <w:t> </w:t>
      </w:r>
      <w:r>
        <w:rPr>
          <w:rFonts w:ascii="Trebuchet MS"/>
          <w:color w:val="231F20"/>
          <w:spacing w:val="-10"/>
          <w:w w:val="105"/>
          <w:sz w:val="18"/>
        </w:rPr>
        <w:t>4</w:t>
      </w:r>
    </w:p>
    <w:p>
      <w:pPr>
        <w:pStyle w:val="ListParagraph"/>
        <w:numPr>
          <w:ilvl w:val="0"/>
          <w:numId w:val="12"/>
        </w:numPr>
        <w:tabs>
          <w:tab w:pos="857" w:val="left" w:leader="none"/>
        </w:tabs>
        <w:spacing w:line="240" w:lineRule="auto" w:before="37" w:after="0"/>
        <w:ind w:left="857" w:right="0" w:hanging="239"/>
        <w:jc w:val="left"/>
        <w:rPr>
          <w:rFonts w:ascii="Trebuchet MS"/>
          <w:sz w:val="18"/>
        </w:rPr>
      </w:pPr>
      <w:r>
        <w:rPr>
          <w:rFonts w:ascii="Trebuchet MS"/>
          <w:color w:val="231F20"/>
          <w:w w:val="110"/>
          <w:sz w:val="18"/>
        </w:rPr>
        <w:t>y</w:t>
      </w:r>
      <w:r>
        <w:rPr>
          <w:rFonts w:ascii="Trebuchet MS"/>
          <w:color w:val="231F20"/>
          <w:spacing w:val="38"/>
          <w:w w:val="110"/>
          <w:sz w:val="18"/>
        </w:rPr>
        <w:t> </w:t>
      </w:r>
      <w:r>
        <w:rPr>
          <w:rFonts w:ascii="Trebuchet MS"/>
          <w:color w:val="231F20"/>
          <w:w w:val="110"/>
          <w:sz w:val="18"/>
        </w:rPr>
        <w:t>&gt;=</w:t>
      </w:r>
      <w:r>
        <w:rPr>
          <w:rFonts w:ascii="Trebuchet MS"/>
          <w:color w:val="231F20"/>
          <w:spacing w:val="38"/>
          <w:w w:val="110"/>
          <w:sz w:val="18"/>
        </w:rPr>
        <w:t> </w:t>
      </w:r>
      <w:r>
        <w:rPr>
          <w:rFonts w:ascii="Trebuchet MS"/>
          <w:color w:val="231F20"/>
          <w:w w:val="110"/>
          <w:sz w:val="18"/>
        </w:rPr>
        <w:t>3</w:t>
      </w:r>
      <w:r>
        <w:rPr>
          <w:rFonts w:ascii="Trebuchet MS"/>
          <w:color w:val="231F20"/>
          <w:spacing w:val="38"/>
          <w:w w:val="110"/>
          <w:sz w:val="18"/>
        </w:rPr>
        <w:t> </w:t>
      </w:r>
      <w:r>
        <w:rPr>
          <w:rFonts w:ascii="Trebuchet MS"/>
          <w:color w:val="231F20"/>
          <w:w w:val="110"/>
          <w:sz w:val="18"/>
        </w:rPr>
        <w:t>or</w:t>
      </w:r>
      <w:r>
        <w:rPr>
          <w:rFonts w:ascii="Trebuchet MS"/>
          <w:color w:val="231F20"/>
          <w:spacing w:val="43"/>
          <w:w w:val="110"/>
          <w:sz w:val="18"/>
        </w:rPr>
        <w:t> </w:t>
      </w:r>
      <w:r>
        <w:rPr>
          <w:rFonts w:ascii="Trebuchet MS"/>
          <w:color w:val="231F20"/>
          <w:w w:val="110"/>
          <w:sz w:val="18"/>
        </w:rPr>
        <w:t>z</w:t>
      </w:r>
      <w:r>
        <w:rPr>
          <w:rFonts w:ascii="Trebuchet MS"/>
          <w:color w:val="231F20"/>
          <w:spacing w:val="38"/>
          <w:w w:val="110"/>
          <w:sz w:val="18"/>
        </w:rPr>
        <w:t> </w:t>
      </w:r>
      <w:r>
        <w:rPr>
          <w:rFonts w:ascii="Trebuchet MS"/>
          <w:color w:val="231F20"/>
          <w:w w:val="110"/>
          <w:sz w:val="18"/>
        </w:rPr>
        <w:t>&gt;</w:t>
      </w:r>
      <w:r>
        <w:rPr>
          <w:rFonts w:ascii="Trebuchet MS"/>
          <w:color w:val="231F20"/>
          <w:spacing w:val="38"/>
          <w:w w:val="110"/>
          <w:sz w:val="18"/>
        </w:rPr>
        <w:t> </w:t>
      </w:r>
      <w:r>
        <w:rPr>
          <w:rFonts w:ascii="Trebuchet MS"/>
          <w:color w:val="231F20"/>
          <w:spacing w:val="-10"/>
          <w:w w:val="110"/>
          <w:sz w:val="18"/>
        </w:rPr>
        <w:t>4</w:t>
      </w:r>
    </w:p>
    <w:p>
      <w:pPr>
        <w:pStyle w:val="ListParagraph"/>
        <w:numPr>
          <w:ilvl w:val="0"/>
          <w:numId w:val="12"/>
        </w:numPr>
        <w:tabs>
          <w:tab w:pos="857" w:val="left" w:leader="none"/>
        </w:tabs>
        <w:spacing w:line="240" w:lineRule="auto" w:before="37" w:after="0"/>
        <w:ind w:left="857" w:right="0" w:hanging="239"/>
        <w:jc w:val="left"/>
        <w:rPr>
          <w:rFonts w:ascii="Trebuchet MS"/>
          <w:sz w:val="18"/>
        </w:rPr>
      </w:pPr>
      <w:r>
        <w:rPr>
          <w:rFonts w:ascii="Trebuchet MS"/>
          <w:color w:val="231F20"/>
          <w:w w:val="110"/>
          <w:sz w:val="18"/>
        </w:rPr>
        <w:t>NOT(x</w:t>
      </w:r>
      <w:r>
        <w:rPr>
          <w:rFonts w:ascii="Trebuchet MS"/>
          <w:color w:val="231F20"/>
          <w:spacing w:val="30"/>
          <w:w w:val="110"/>
          <w:sz w:val="18"/>
        </w:rPr>
        <w:t> </w:t>
      </w:r>
      <w:r>
        <w:rPr>
          <w:rFonts w:ascii="Trebuchet MS"/>
          <w:color w:val="231F20"/>
          <w:w w:val="110"/>
          <w:sz w:val="18"/>
        </w:rPr>
        <w:t>==</w:t>
      </w:r>
      <w:r>
        <w:rPr>
          <w:rFonts w:ascii="Trebuchet MS"/>
          <w:color w:val="231F20"/>
          <w:spacing w:val="30"/>
          <w:w w:val="110"/>
          <w:sz w:val="18"/>
        </w:rPr>
        <w:t> </w:t>
      </w:r>
      <w:r>
        <w:rPr>
          <w:rFonts w:ascii="Trebuchet MS"/>
          <w:color w:val="231F20"/>
          <w:w w:val="110"/>
          <w:sz w:val="18"/>
        </w:rPr>
        <w:t>4</w:t>
      </w:r>
      <w:r>
        <w:rPr>
          <w:rFonts w:ascii="Trebuchet MS"/>
          <w:color w:val="231F20"/>
          <w:spacing w:val="27"/>
          <w:w w:val="110"/>
          <w:sz w:val="18"/>
        </w:rPr>
        <w:t> </w:t>
      </w:r>
      <w:r>
        <w:rPr>
          <w:rFonts w:ascii="Trebuchet MS"/>
          <w:color w:val="231F20"/>
          <w:w w:val="110"/>
          <w:sz w:val="18"/>
        </w:rPr>
        <w:t>or</w:t>
      </w:r>
      <w:r>
        <w:rPr>
          <w:rFonts w:ascii="Trebuchet MS"/>
          <w:color w:val="231F20"/>
          <w:spacing w:val="27"/>
          <w:w w:val="110"/>
          <w:sz w:val="18"/>
        </w:rPr>
        <w:t> </w:t>
      </w:r>
      <w:r>
        <w:rPr>
          <w:rFonts w:ascii="Trebuchet MS"/>
          <w:color w:val="231F20"/>
          <w:w w:val="110"/>
          <w:sz w:val="18"/>
        </w:rPr>
        <w:t>y</w:t>
      </w:r>
      <w:r>
        <w:rPr>
          <w:rFonts w:ascii="Trebuchet MS"/>
          <w:color w:val="231F20"/>
          <w:spacing w:val="30"/>
          <w:w w:val="110"/>
          <w:sz w:val="18"/>
        </w:rPr>
        <w:t> </w:t>
      </w:r>
      <w:r>
        <w:rPr>
          <w:rFonts w:ascii="Trebuchet MS"/>
          <w:color w:val="231F20"/>
          <w:w w:val="110"/>
          <w:sz w:val="18"/>
        </w:rPr>
        <w:t>&lt;</w:t>
      </w:r>
      <w:r>
        <w:rPr>
          <w:rFonts w:ascii="Trebuchet MS"/>
          <w:color w:val="231F20"/>
          <w:spacing w:val="27"/>
          <w:w w:val="110"/>
          <w:sz w:val="18"/>
        </w:rPr>
        <w:t> </w:t>
      </w:r>
      <w:r>
        <w:rPr>
          <w:rFonts w:ascii="Trebuchet MS"/>
          <w:color w:val="231F20"/>
          <w:spacing w:val="-5"/>
          <w:w w:val="110"/>
          <w:sz w:val="18"/>
        </w:rPr>
        <w:t>z)</w:t>
      </w:r>
    </w:p>
    <w:p>
      <w:pPr>
        <w:pStyle w:val="ListParagraph"/>
        <w:numPr>
          <w:ilvl w:val="0"/>
          <w:numId w:val="12"/>
        </w:numPr>
        <w:tabs>
          <w:tab w:pos="857" w:val="left" w:leader="none"/>
        </w:tabs>
        <w:spacing w:line="240" w:lineRule="auto" w:before="41" w:after="0"/>
        <w:ind w:left="857" w:right="0" w:hanging="239"/>
        <w:jc w:val="left"/>
        <w:rPr>
          <w:rFonts w:ascii="Trebuchet MS"/>
          <w:sz w:val="18"/>
        </w:rPr>
      </w:pPr>
      <w:r>
        <w:rPr>
          <w:rFonts w:ascii="Trebuchet MS"/>
          <w:color w:val="231F20"/>
          <w:w w:val="115"/>
          <w:sz w:val="18"/>
        </w:rPr>
        <w:t>(z</w:t>
      </w:r>
      <w:r>
        <w:rPr>
          <w:rFonts w:ascii="Trebuchet MS"/>
          <w:color w:val="231F20"/>
          <w:spacing w:val="34"/>
          <w:w w:val="115"/>
          <w:sz w:val="18"/>
        </w:rPr>
        <w:t> </w:t>
      </w:r>
      <w:r>
        <w:rPr>
          <w:rFonts w:ascii="Trebuchet MS"/>
          <w:color w:val="231F20"/>
          <w:w w:val="115"/>
          <w:sz w:val="18"/>
        </w:rPr>
        <w:t>==</w:t>
      </w:r>
      <w:r>
        <w:rPr>
          <w:rFonts w:ascii="Trebuchet MS"/>
          <w:color w:val="231F20"/>
          <w:spacing w:val="34"/>
          <w:w w:val="115"/>
          <w:sz w:val="18"/>
        </w:rPr>
        <w:t> </w:t>
      </w:r>
      <w:r>
        <w:rPr>
          <w:rFonts w:ascii="Trebuchet MS"/>
          <w:color w:val="231F20"/>
          <w:w w:val="115"/>
          <w:sz w:val="18"/>
        </w:rPr>
        <w:t>5</w:t>
      </w:r>
      <w:r>
        <w:rPr>
          <w:rFonts w:ascii="Trebuchet MS"/>
          <w:color w:val="231F20"/>
          <w:spacing w:val="30"/>
          <w:w w:val="115"/>
          <w:sz w:val="18"/>
        </w:rPr>
        <w:t> </w:t>
      </w:r>
      <w:r>
        <w:rPr>
          <w:rFonts w:ascii="Trebuchet MS"/>
          <w:color w:val="231F20"/>
          <w:w w:val="115"/>
          <w:sz w:val="18"/>
        </w:rPr>
        <w:t>or</w:t>
      </w:r>
      <w:r>
        <w:rPr>
          <w:rFonts w:ascii="Trebuchet MS"/>
          <w:color w:val="231F20"/>
          <w:spacing w:val="30"/>
          <w:w w:val="115"/>
          <w:sz w:val="18"/>
        </w:rPr>
        <w:t> </w:t>
      </w:r>
      <w:r>
        <w:rPr>
          <w:rFonts w:ascii="Trebuchet MS"/>
          <w:color w:val="231F20"/>
          <w:w w:val="115"/>
          <w:sz w:val="18"/>
        </w:rPr>
        <w:t>x</w:t>
      </w:r>
      <w:r>
        <w:rPr>
          <w:rFonts w:ascii="Trebuchet MS"/>
          <w:color w:val="231F20"/>
          <w:spacing w:val="30"/>
          <w:w w:val="115"/>
          <w:sz w:val="18"/>
        </w:rPr>
        <w:t> </w:t>
      </w:r>
      <w:r>
        <w:rPr>
          <w:rFonts w:ascii="Trebuchet MS"/>
          <w:color w:val="231F20"/>
          <w:w w:val="115"/>
          <w:sz w:val="18"/>
        </w:rPr>
        <w:t>&gt;</w:t>
      </w:r>
      <w:r>
        <w:rPr>
          <w:rFonts w:ascii="Trebuchet MS"/>
          <w:color w:val="231F20"/>
          <w:spacing w:val="34"/>
          <w:w w:val="115"/>
          <w:sz w:val="18"/>
        </w:rPr>
        <w:t> </w:t>
      </w:r>
      <w:r>
        <w:rPr>
          <w:rFonts w:ascii="Trebuchet MS"/>
          <w:color w:val="231F20"/>
          <w:w w:val="115"/>
          <w:sz w:val="18"/>
        </w:rPr>
        <w:t>3)</w:t>
      </w:r>
      <w:r>
        <w:rPr>
          <w:rFonts w:ascii="Trebuchet MS"/>
          <w:color w:val="231F20"/>
          <w:spacing w:val="34"/>
          <w:w w:val="115"/>
          <w:sz w:val="18"/>
        </w:rPr>
        <w:t> </w:t>
      </w:r>
      <w:r>
        <w:rPr>
          <w:rFonts w:ascii="Trebuchet MS"/>
          <w:color w:val="231F20"/>
          <w:w w:val="115"/>
          <w:sz w:val="18"/>
        </w:rPr>
        <w:t>and</w:t>
      </w:r>
      <w:r>
        <w:rPr>
          <w:rFonts w:ascii="Trebuchet MS"/>
          <w:color w:val="231F20"/>
          <w:spacing w:val="34"/>
          <w:w w:val="115"/>
          <w:sz w:val="18"/>
        </w:rPr>
        <w:t> </w:t>
      </w:r>
      <w:r>
        <w:rPr>
          <w:rFonts w:ascii="Trebuchet MS"/>
          <w:color w:val="231F20"/>
          <w:w w:val="115"/>
          <w:sz w:val="18"/>
        </w:rPr>
        <w:t>(y</w:t>
      </w:r>
      <w:r>
        <w:rPr>
          <w:rFonts w:ascii="Trebuchet MS"/>
          <w:color w:val="231F20"/>
          <w:spacing w:val="34"/>
          <w:w w:val="115"/>
          <w:sz w:val="18"/>
        </w:rPr>
        <w:t> </w:t>
      </w:r>
      <w:r>
        <w:rPr>
          <w:rFonts w:ascii="Trebuchet MS"/>
          <w:color w:val="231F20"/>
          <w:w w:val="115"/>
          <w:sz w:val="18"/>
        </w:rPr>
        <w:t>==</w:t>
      </w:r>
      <w:r>
        <w:rPr>
          <w:rFonts w:ascii="Trebuchet MS"/>
          <w:color w:val="231F20"/>
          <w:spacing w:val="34"/>
          <w:w w:val="115"/>
          <w:sz w:val="18"/>
        </w:rPr>
        <w:t> </w:t>
      </w:r>
      <w:r>
        <w:rPr>
          <w:rFonts w:ascii="Trebuchet MS"/>
          <w:color w:val="231F20"/>
          <w:w w:val="115"/>
          <w:sz w:val="18"/>
        </w:rPr>
        <w:t>z</w:t>
      </w:r>
      <w:r>
        <w:rPr>
          <w:rFonts w:ascii="Trebuchet MS"/>
          <w:color w:val="231F20"/>
          <w:spacing w:val="30"/>
          <w:w w:val="115"/>
          <w:sz w:val="18"/>
        </w:rPr>
        <w:t> </w:t>
      </w:r>
      <w:r>
        <w:rPr>
          <w:rFonts w:ascii="Trebuchet MS"/>
          <w:color w:val="231F20"/>
          <w:w w:val="115"/>
          <w:sz w:val="18"/>
        </w:rPr>
        <w:t>or</w:t>
      </w:r>
      <w:r>
        <w:rPr>
          <w:rFonts w:ascii="Trebuchet MS"/>
          <w:color w:val="231F20"/>
          <w:spacing w:val="31"/>
          <w:w w:val="115"/>
          <w:sz w:val="18"/>
        </w:rPr>
        <w:t> </w:t>
      </w:r>
      <w:r>
        <w:rPr>
          <w:rFonts w:ascii="Trebuchet MS"/>
          <w:color w:val="231F20"/>
          <w:w w:val="115"/>
          <w:sz w:val="18"/>
        </w:rPr>
        <w:t>x</w:t>
      </w:r>
      <w:r>
        <w:rPr>
          <w:rFonts w:ascii="Trebuchet MS"/>
          <w:color w:val="231F20"/>
          <w:spacing w:val="34"/>
          <w:w w:val="115"/>
          <w:sz w:val="18"/>
        </w:rPr>
        <w:t> </w:t>
      </w:r>
      <w:r>
        <w:rPr>
          <w:rFonts w:ascii="Trebuchet MS"/>
          <w:color w:val="231F20"/>
          <w:w w:val="115"/>
          <w:sz w:val="18"/>
        </w:rPr>
        <w:t>&lt;</w:t>
      </w:r>
      <w:r>
        <w:rPr>
          <w:rFonts w:ascii="Trebuchet MS"/>
          <w:color w:val="231F20"/>
          <w:spacing w:val="30"/>
          <w:w w:val="115"/>
          <w:sz w:val="18"/>
        </w:rPr>
        <w:t> </w:t>
      </w:r>
      <w:r>
        <w:rPr>
          <w:rFonts w:ascii="Trebuchet MS"/>
          <w:color w:val="231F20"/>
          <w:spacing w:val="-5"/>
          <w:w w:val="115"/>
          <w:sz w:val="18"/>
        </w:rPr>
        <w:t>10)</w:t>
      </w:r>
    </w:p>
    <w:p>
      <w:pPr>
        <w:pStyle w:val="BodyText"/>
        <w:spacing w:before="157"/>
        <w:ind w:left="378"/>
        <w:jc w:val="both"/>
      </w:pPr>
      <w:r>
        <w:rPr/>
        <mc:AlternateContent>
          <mc:Choice Requires="wps">
            <w:drawing>
              <wp:anchor distT="0" distB="0" distL="0" distR="0" allowOverlap="1" layoutInCell="1" locked="0" behindDoc="0" simplePos="0" relativeHeight="15791616">
                <wp:simplePos x="0" y="0"/>
                <wp:positionH relativeFrom="page">
                  <wp:posOffset>449694</wp:posOffset>
                </wp:positionH>
                <wp:positionV relativeFrom="paragraph">
                  <wp:posOffset>431766</wp:posOffset>
                </wp:positionV>
                <wp:extent cx="5473700" cy="1396365"/>
                <wp:effectExtent l="0" t="0" r="0" b="0"/>
                <wp:wrapNone/>
                <wp:docPr id="532" name="Group 532"/>
                <wp:cNvGraphicFramePr>
                  <a:graphicFrameLocks/>
                </wp:cNvGraphicFramePr>
                <a:graphic>
                  <a:graphicData uri="http://schemas.microsoft.com/office/word/2010/wordprocessingGroup">
                    <wpg:wgp>
                      <wpg:cNvPr id="532" name="Group 532"/>
                      <wpg:cNvGrpSpPr/>
                      <wpg:grpSpPr>
                        <a:xfrm>
                          <a:off x="0" y="0"/>
                          <a:ext cx="5473700" cy="1396365"/>
                          <a:chExt cx="5473700" cy="1396365"/>
                        </a:xfrm>
                      </wpg:grpSpPr>
                      <wps:wsp>
                        <wps:cNvPr id="533" name="Graphic 533"/>
                        <wps:cNvSpPr/>
                        <wps:spPr>
                          <a:xfrm>
                            <a:off x="50685" y="306895"/>
                            <a:ext cx="5372735" cy="893444"/>
                          </a:xfrm>
                          <a:custGeom>
                            <a:avLst/>
                            <a:gdLst/>
                            <a:ahLst/>
                            <a:cxnLst/>
                            <a:rect l="l" t="t" r="r" b="b"/>
                            <a:pathLst>
                              <a:path w="5372735" h="893444">
                                <a:moveTo>
                                  <a:pt x="5220639" y="0"/>
                                </a:moveTo>
                                <a:lnTo>
                                  <a:pt x="151688" y="0"/>
                                </a:lnTo>
                                <a:lnTo>
                                  <a:pt x="103740" y="7768"/>
                                </a:lnTo>
                                <a:lnTo>
                                  <a:pt x="62100" y="29402"/>
                                </a:lnTo>
                                <a:lnTo>
                                  <a:pt x="29265" y="62391"/>
                                </a:lnTo>
                                <a:lnTo>
                                  <a:pt x="7732" y="104226"/>
                                </a:lnTo>
                                <a:lnTo>
                                  <a:pt x="0" y="152400"/>
                                </a:lnTo>
                                <a:lnTo>
                                  <a:pt x="0" y="892949"/>
                                </a:lnTo>
                                <a:lnTo>
                                  <a:pt x="5372341" y="892949"/>
                                </a:lnTo>
                                <a:lnTo>
                                  <a:pt x="5372341" y="152400"/>
                                </a:lnTo>
                                <a:lnTo>
                                  <a:pt x="5364606" y="104226"/>
                                </a:lnTo>
                                <a:lnTo>
                                  <a:pt x="5343067" y="62391"/>
                                </a:lnTo>
                                <a:lnTo>
                                  <a:pt x="5310227" y="29402"/>
                                </a:lnTo>
                                <a:lnTo>
                                  <a:pt x="5268584" y="7768"/>
                                </a:lnTo>
                                <a:lnTo>
                                  <a:pt x="5220639" y="0"/>
                                </a:lnTo>
                                <a:close/>
                              </a:path>
                            </a:pathLst>
                          </a:custGeom>
                          <a:solidFill>
                            <a:srgbClr val="F1F1F2"/>
                          </a:solidFill>
                        </wps:spPr>
                        <wps:bodyPr wrap="square" lIns="0" tIns="0" rIns="0" bIns="0" rtlCol="0">
                          <a:prstTxWarp prst="textNoShape">
                            <a:avLst/>
                          </a:prstTxWarp>
                          <a:noAutofit/>
                        </wps:bodyPr>
                      </wps:wsp>
                      <wps:wsp>
                        <wps:cNvPr id="534" name="Graphic 534"/>
                        <wps:cNvSpPr/>
                        <wps:spPr>
                          <a:xfrm>
                            <a:off x="50774" y="50800"/>
                            <a:ext cx="5372735" cy="231140"/>
                          </a:xfrm>
                          <a:custGeom>
                            <a:avLst/>
                            <a:gdLst/>
                            <a:ahLst/>
                            <a:cxnLst/>
                            <a:rect l="l" t="t" r="r" b="b"/>
                            <a:pathLst>
                              <a:path w="5372735" h="231140">
                                <a:moveTo>
                                  <a:pt x="5256936" y="0"/>
                                </a:moveTo>
                                <a:lnTo>
                                  <a:pt x="2695587" y="0"/>
                                </a:lnTo>
                                <a:lnTo>
                                  <a:pt x="115214" y="0"/>
                                </a:lnTo>
                                <a:lnTo>
                                  <a:pt x="70364" y="9064"/>
                                </a:lnTo>
                                <a:lnTo>
                                  <a:pt x="33742" y="33783"/>
                                </a:lnTo>
                                <a:lnTo>
                                  <a:pt x="9052" y="70449"/>
                                </a:lnTo>
                                <a:lnTo>
                                  <a:pt x="0" y="115354"/>
                                </a:lnTo>
                                <a:lnTo>
                                  <a:pt x="9052" y="160271"/>
                                </a:lnTo>
                                <a:lnTo>
                                  <a:pt x="33742" y="196937"/>
                                </a:lnTo>
                                <a:lnTo>
                                  <a:pt x="70364" y="221656"/>
                                </a:lnTo>
                                <a:lnTo>
                                  <a:pt x="115214" y="230720"/>
                                </a:lnTo>
                                <a:lnTo>
                                  <a:pt x="5256936" y="230720"/>
                                </a:lnTo>
                                <a:lnTo>
                                  <a:pt x="5301781" y="221656"/>
                                </a:lnTo>
                                <a:lnTo>
                                  <a:pt x="5338403" y="196937"/>
                                </a:lnTo>
                                <a:lnTo>
                                  <a:pt x="5363096" y="160271"/>
                                </a:lnTo>
                                <a:lnTo>
                                  <a:pt x="5372150" y="115366"/>
                                </a:lnTo>
                                <a:lnTo>
                                  <a:pt x="5363096" y="70449"/>
                                </a:lnTo>
                                <a:lnTo>
                                  <a:pt x="5338403" y="33783"/>
                                </a:lnTo>
                                <a:lnTo>
                                  <a:pt x="5301781" y="9064"/>
                                </a:lnTo>
                                <a:lnTo>
                                  <a:pt x="5256936" y="0"/>
                                </a:lnTo>
                                <a:close/>
                              </a:path>
                            </a:pathLst>
                          </a:custGeom>
                          <a:solidFill>
                            <a:srgbClr val="808284"/>
                          </a:solidFill>
                        </wps:spPr>
                        <wps:bodyPr wrap="square" lIns="0" tIns="0" rIns="0" bIns="0" rtlCol="0">
                          <a:prstTxWarp prst="textNoShape">
                            <a:avLst/>
                          </a:prstTxWarp>
                          <a:noAutofit/>
                        </wps:bodyPr>
                      </wps:wsp>
                      <wps:wsp>
                        <wps:cNvPr id="535" name="Graphic 535"/>
                        <wps:cNvSpPr/>
                        <wps:spPr>
                          <a:xfrm>
                            <a:off x="25400" y="25400"/>
                            <a:ext cx="5422900" cy="281940"/>
                          </a:xfrm>
                          <a:custGeom>
                            <a:avLst/>
                            <a:gdLst/>
                            <a:ahLst/>
                            <a:cxnLst/>
                            <a:rect l="l" t="t" r="r" b="b"/>
                            <a:pathLst>
                              <a:path w="5422900" h="281940">
                                <a:moveTo>
                                  <a:pt x="2720962" y="0"/>
                                </a:moveTo>
                                <a:lnTo>
                                  <a:pt x="5282310" y="0"/>
                                </a:lnTo>
                                <a:lnTo>
                                  <a:pt x="5326748" y="7175"/>
                                </a:lnTo>
                                <a:lnTo>
                                  <a:pt x="5365342" y="27157"/>
                                </a:lnTo>
                                <a:lnTo>
                                  <a:pt x="5395775" y="57626"/>
                                </a:lnTo>
                                <a:lnTo>
                                  <a:pt x="5415732" y="96264"/>
                                </a:lnTo>
                                <a:lnTo>
                                  <a:pt x="5422900" y="140754"/>
                                </a:lnTo>
                                <a:lnTo>
                                  <a:pt x="5415732" y="185256"/>
                                </a:lnTo>
                                <a:lnTo>
                                  <a:pt x="5395775" y="223894"/>
                                </a:lnTo>
                                <a:lnTo>
                                  <a:pt x="5365342" y="254363"/>
                                </a:lnTo>
                                <a:lnTo>
                                  <a:pt x="5326748" y="274345"/>
                                </a:lnTo>
                                <a:lnTo>
                                  <a:pt x="5282310" y="281520"/>
                                </a:lnTo>
                                <a:lnTo>
                                  <a:pt x="140588" y="281520"/>
                                </a:lnTo>
                                <a:lnTo>
                                  <a:pt x="96150" y="274345"/>
                                </a:lnTo>
                                <a:lnTo>
                                  <a:pt x="57557" y="254363"/>
                                </a:lnTo>
                                <a:lnTo>
                                  <a:pt x="27124" y="223894"/>
                                </a:lnTo>
                                <a:lnTo>
                                  <a:pt x="7167" y="185256"/>
                                </a:lnTo>
                                <a:lnTo>
                                  <a:pt x="0" y="140766"/>
                                </a:lnTo>
                                <a:lnTo>
                                  <a:pt x="7167" y="96264"/>
                                </a:lnTo>
                                <a:lnTo>
                                  <a:pt x="27124" y="57626"/>
                                </a:lnTo>
                                <a:lnTo>
                                  <a:pt x="57557" y="27157"/>
                                </a:lnTo>
                                <a:lnTo>
                                  <a:pt x="96150" y="7175"/>
                                </a:lnTo>
                                <a:lnTo>
                                  <a:pt x="140588" y="0"/>
                                </a:lnTo>
                                <a:lnTo>
                                  <a:pt x="2720962" y="0"/>
                                </a:lnTo>
                              </a:path>
                            </a:pathLst>
                          </a:custGeom>
                          <a:ln w="50800">
                            <a:solidFill>
                              <a:srgbClr val="231F20"/>
                            </a:solidFill>
                            <a:prstDash val="solid"/>
                          </a:ln>
                        </wps:spPr>
                        <wps:bodyPr wrap="square" lIns="0" tIns="0" rIns="0" bIns="0" rtlCol="0">
                          <a:prstTxWarp prst="textNoShape">
                            <a:avLst/>
                          </a:prstTxWarp>
                          <a:noAutofit/>
                        </wps:bodyPr>
                      </wps:wsp>
                      <wps:wsp>
                        <wps:cNvPr id="536" name="Graphic 536"/>
                        <wps:cNvSpPr/>
                        <wps:spPr>
                          <a:xfrm>
                            <a:off x="25399" y="25400"/>
                            <a:ext cx="5422900" cy="281940"/>
                          </a:xfrm>
                          <a:custGeom>
                            <a:avLst/>
                            <a:gdLst/>
                            <a:ahLst/>
                            <a:cxnLst/>
                            <a:rect l="l" t="t" r="r" b="b"/>
                            <a:pathLst>
                              <a:path w="5422900" h="281940">
                                <a:moveTo>
                                  <a:pt x="2720962" y="0"/>
                                </a:moveTo>
                                <a:lnTo>
                                  <a:pt x="5282311" y="0"/>
                                </a:lnTo>
                                <a:lnTo>
                                  <a:pt x="5326749" y="7175"/>
                                </a:lnTo>
                                <a:lnTo>
                                  <a:pt x="5365342" y="27157"/>
                                </a:lnTo>
                                <a:lnTo>
                                  <a:pt x="5395775" y="57626"/>
                                </a:lnTo>
                                <a:lnTo>
                                  <a:pt x="5415732" y="96264"/>
                                </a:lnTo>
                                <a:lnTo>
                                  <a:pt x="5422900" y="140754"/>
                                </a:lnTo>
                                <a:lnTo>
                                  <a:pt x="5415732" y="185256"/>
                                </a:lnTo>
                                <a:lnTo>
                                  <a:pt x="5395775" y="223894"/>
                                </a:lnTo>
                                <a:lnTo>
                                  <a:pt x="5365342" y="254363"/>
                                </a:lnTo>
                                <a:lnTo>
                                  <a:pt x="5326749" y="274345"/>
                                </a:lnTo>
                                <a:lnTo>
                                  <a:pt x="5282311" y="281520"/>
                                </a:lnTo>
                                <a:lnTo>
                                  <a:pt x="140588" y="281520"/>
                                </a:lnTo>
                                <a:lnTo>
                                  <a:pt x="96150" y="274345"/>
                                </a:lnTo>
                                <a:lnTo>
                                  <a:pt x="57557" y="254363"/>
                                </a:lnTo>
                                <a:lnTo>
                                  <a:pt x="27124" y="223894"/>
                                </a:lnTo>
                                <a:lnTo>
                                  <a:pt x="7167" y="185256"/>
                                </a:lnTo>
                                <a:lnTo>
                                  <a:pt x="0" y="140766"/>
                                </a:lnTo>
                                <a:lnTo>
                                  <a:pt x="7167" y="96264"/>
                                </a:lnTo>
                                <a:lnTo>
                                  <a:pt x="27124" y="57626"/>
                                </a:lnTo>
                                <a:lnTo>
                                  <a:pt x="57557" y="27157"/>
                                </a:lnTo>
                                <a:lnTo>
                                  <a:pt x="96150" y="7175"/>
                                </a:lnTo>
                                <a:lnTo>
                                  <a:pt x="140588" y="0"/>
                                </a:lnTo>
                                <a:lnTo>
                                  <a:pt x="2720962" y="0"/>
                                </a:lnTo>
                                <a:close/>
                              </a:path>
                            </a:pathLst>
                          </a:custGeom>
                          <a:ln w="12700">
                            <a:solidFill>
                              <a:srgbClr val="231F20"/>
                            </a:solidFill>
                            <a:prstDash val="solid"/>
                          </a:ln>
                        </wps:spPr>
                        <wps:bodyPr wrap="square" lIns="0" tIns="0" rIns="0" bIns="0" rtlCol="0">
                          <a:prstTxWarp prst="textNoShape">
                            <a:avLst/>
                          </a:prstTxWarp>
                          <a:noAutofit/>
                        </wps:bodyPr>
                      </wps:wsp>
                      <wps:wsp>
                        <wps:cNvPr id="537" name="Graphic 537"/>
                        <wps:cNvSpPr/>
                        <wps:spPr>
                          <a:xfrm>
                            <a:off x="50685" y="306895"/>
                            <a:ext cx="5372735" cy="893444"/>
                          </a:xfrm>
                          <a:custGeom>
                            <a:avLst/>
                            <a:gdLst/>
                            <a:ahLst/>
                            <a:cxnLst/>
                            <a:rect l="l" t="t" r="r" b="b"/>
                            <a:pathLst>
                              <a:path w="5372735" h="893444">
                                <a:moveTo>
                                  <a:pt x="0" y="892949"/>
                                </a:moveTo>
                                <a:lnTo>
                                  <a:pt x="0" y="152400"/>
                                </a:lnTo>
                                <a:lnTo>
                                  <a:pt x="7732" y="104226"/>
                                </a:lnTo>
                                <a:lnTo>
                                  <a:pt x="29265" y="62391"/>
                                </a:lnTo>
                                <a:lnTo>
                                  <a:pt x="62100" y="29402"/>
                                </a:lnTo>
                                <a:lnTo>
                                  <a:pt x="103740" y="7768"/>
                                </a:lnTo>
                                <a:lnTo>
                                  <a:pt x="151688" y="0"/>
                                </a:lnTo>
                                <a:lnTo>
                                  <a:pt x="5220639" y="0"/>
                                </a:lnTo>
                                <a:lnTo>
                                  <a:pt x="5268584" y="7768"/>
                                </a:lnTo>
                                <a:lnTo>
                                  <a:pt x="5310227" y="29402"/>
                                </a:lnTo>
                                <a:lnTo>
                                  <a:pt x="5343067" y="62391"/>
                                </a:lnTo>
                                <a:lnTo>
                                  <a:pt x="5364606" y="104226"/>
                                </a:lnTo>
                                <a:lnTo>
                                  <a:pt x="5372341" y="152400"/>
                                </a:lnTo>
                                <a:lnTo>
                                  <a:pt x="5372341" y="892949"/>
                                </a:lnTo>
                              </a:path>
                            </a:pathLst>
                          </a:custGeom>
                          <a:ln w="38100">
                            <a:solidFill>
                              <a:srgbClr val="231F20"/>
                            </a:solidFill>
                            <a:prstDash val="solid"/>
                          </a:ln>
                        </wps:spPr>
                        <wps:bodyPr wrap="square" lIns="0" tIns="0" rIns="0" bIns="0" rtlCol="0">
                          <a:prstTxWarp prst="textNoShape">
                            <a:avLst/>
                          </a:prstTxWarp>
                          <a:noAutofit/>
                        </wps:bodyPr>
                      </wps:wsp>
                      <wps:wsp>
                        <wps:cNvPr id="538" name="Graphic 538"/>
                        <wps:cNvSpPr/>
                        <wps:spPr>
                          <a:xfrm>
                            <a:off x="51650" y="1197826"/>
                            <a:ext cx="5372735" cy="179705"/>
                          </a:xfrm>
                          <a:custGeom>
                            <a:avLst/>
                            <a:gdLst/>
                            <a:ahLst/>
                            <a:cxnLst/>
                            <a:rect l="l" t="t" r="r" b="b"/>
                            <a:pathLst>
                              <a:path w="5372735" h="179705">
                                <a:moveTo>
                                  <a:pt x="5372354" y="0"/>
                                </a:moveTo>
                                <a:lnTo>
                                  <a:pt x="0" y="0"/>
                                </a:lnTo>
                                <a:lnTo>
                                  <a:pt x="0" y="72059"/>
                                </a:lnTo>
                                <a:lnTo>
                                  <a:pt x="11923" y="113776"/>
                                </a:lnTo>
                                <a:lnTo>
                                  <a:pt x="44435" y="147839"/>
                                </a:lnTo>
                                <a:lnTo>
                                  <a:pt x="92652" y="170802"/>
                                </a:lnTo>
                                <a:lnTo>
                                  <a:pt x="151688" y="179222"/>
                                </a:lnTo>
                                <a:lnTo>
                                  <a:pt x="5220652" y="179222"/>
                                </a:lnTo>
                                <a:lnTo>
                                  <a:pt x="5279701" y="170802"/>
                                </a:lnTo>
                                <a:lnTo>
                                  <a:pt x="5327921" y="147839"/>
                                </a:lnTo>
                                <a:lnTo>
                                  <a:pt x="5360432" y="113776"/>
                                </a:lnTo>
                                <a:lnTo>
                                  <a:pt x="5372354" y="72059"/>
                                </a:lnTo>
                                <a:lnTo>
                                  <a:pt x="5372354" y="0"/>
                                </a:lnTo>
                                <a:close/>
                              </a:path>
                            </a:pathLst>
                          </a:custGeom>
                          <a:solidFill>
                            <a:srgbClr val="F1F1F2"/>
                          </a:solidFill>
                        </wps:spPr>
                        <wps:bodyPr wrap="square" lIns="0" tIns="0" rIns="0" bIns="0" rtlCol="0">
                          <a:prstTxWarp prst="textNoShape">
                            <a:avLst/>
                          </a:prstTxWarp>
                          <a:noAutofit/>
                        </wps:bodyPr>
                      </wps:wsp>
                      <wps:wsp>
                        <wps:cNvPr id="539" name="Graphic 539"/>
                        <wps:cNvSpPr/>
                        <wps:spPr>
                          <a:xfrm>
                            <a:off x="51650" y="1197826"/>
                            <a:ext cx="5372735" cy="179705"/>
                          </a:xfrm>
                          <a:custGeom>
                            <a:avLst/>
                            <a:gdLst/>
                            <a:ahLst/>
                            <a:cxnLst/>
                            <a:rect l="l" t="t" r="r" b="b"/>
                            <a:pathLst>
                              <a:path w="5372735" h="179705">
                                <a:moveTo>
                                  <a:pt x="5372354" y="0"/>
                                </a:moveTo>
                                <a:lnTo>
                                  <a:pt x="5372354" y="72059"/>
                                </a:lnTo>
                                <a:lnTo>
                                  <a:pt x="5360432" y="113776"/>
                                </a:lnTo>
                                <a:lnTo>
                                  <a:pt x="5327921" y="147839"/>
                                </a:lnTo>
                                <a:lnTo>
                                  <a:pt x="5279701" y="170802"/>
                                </a:lnTo>
                                <a:lnTo>
                                  <a:pt x="5220652" y="179222"/>
                                </a:lnTo>
                                <a:lnTo>
                                  <a:pt x="151688" y="179222"/>
                                </a:lnTo>
                                <a:lnTo>
                                  <a:pt x="92652" y="170802"/>
                                </a:lnTo>
                                <a:lnTo>
                                  <a:pt x="44435" y="147839"/>
                                </a:lnTo>
                                <a:lnTo>
                                  <a:pt x="11923" y="113776"/>
                                </a:lnTo>
                                <a:lnTo>
                                  <a:pt x="0" y="72059"/>
                                </a:lnTo>
                                <a:lnTo>
                                  <a:pt x="0" y="0"/>
                                </a:lnTo>
                              </a:path>
                            </a:pathLst>
                          </a:custGeom>
                          <a:ln w="38100">
                            <a:solidFill>
                              <a:srgbClr val="231F20"/>
                            </a:solidFill>
                            <a:prstDash val="solid"/>
                          </a:ln>
                        </wps:spPr>
                        <wps:bodyPr wrap="square" lIns="0" tIns="0" rIns="0" bIns="0" rtlCol="0">
                          <a:prstTxWarp prst="textNoShape">
                            <a:avLst/>
                          </a:prstTxWarp>
                          <a:noAutofit/>
                        </wps:bodyPr>
                      </wps:wsp>
                      <wps:wsp>
                        <wps:cNvPr id="540" name="Textbox 540"/>
                        <wps:cNvSpPr txBox="1"/>
                        <wps:spPr>
                          <a:xfrm>
                            <a:off x="0" y="0"/>
                            <a:ext cx="5473700" cy="1396365"/>
                          </a:xfrm>
                          <a:prstGeom prst="rect">
                            <a:avLst/>
                          </a:prstGeom>
                        </wps:spPr>
                        <wps:txbx>
                          <w:txbxContent>
                            <w:p>
                              <w:pPr>
                                <w:tabs>
                                  <w:tab w:pos="2549" w:val="left" w:leader="none"/>
                                </w:tabs>
                                <w:spacing w:before="77"/>
                                <w:ind w:left="913" w:right="0" w:firstLine="0"/>
                                <w:jc w:val="left"/>
                                <w:rPr>
                                  <w:rFonts w:ascii="Trebuchet MS"/>
                                  <w:b/>
                                  <w:sz w:val="26"/>
                                </w:rPr>
                              </w:pPr>
                              <w:r>
                                <w:rPr>
                                  <w:rFonts w:ascii="Trebuchet MS"/>
                                  <w:b/>
                                  <w:smallCaps/>
                                  <w:color w:val="FFFFFF"/>
                                  <w:spacing w:val="22"/>
                                  <w:w w:val="90"/>
                                  <w:sz w:val="26"/>
                                </w:rPr>
                                <w:t>Tabl</w:t>
                              </w:r>
                              <w:r>
                                <w:rPr>
                                  <w:rFonts w:ascii="Trebuchet MS"/>
                                  <w:b/>
                                  <w:smallCaps/>
                                  <w:color w:val="FFFFFF"/>
                                  <w:spacing w:val="-28"/>
                                  <w:w w:val="90"/>
                                  <w:sz w:val="26"/>
                                </w:rPr>
                                <w:t> </w:t>
                              </w:r>
                              <w:r>
                                <w:rPr>
                                  <w:rFonts w:ascii="Trebuchet MS"/>
                                  <w:b/>
                                  <w:smallCaps/>
                                  <w:color w:val="FFFFFF"/>
                                  <w:w w:val="90"/>
                                  <w:sz w:val="26"/>
                                </w:rPr>
                                <w:t>e</w:t>
                              </w:r>
                              <w:r>
                                <w:rPr>
                                  <w:rFonts w:ascii="Trebuchet MS"/>
                                  <w:b/>
                                  <w:smallCaps/>
                                  <w:color w:val="FFFFFF"/>
                                  <w:spacing w:val="47"/>
                                  <w:sz w:val="26"/>
                                </w:rPr>
                                <w:t> </w:t>
                              </w:r>
                              <w:r>
                                <w:rPr>
                                  <w:rFonts w:ascii="Trebuchet MS"/>
                                  <w:b/>
                                  <w:smallCaps/>
                                  <w:color w:val="FFFFFF"/>
                                  <w:spacing w:val="15"/>
                                  <w:w w:val="90"/>
                                  <w:sz w:val="26"/>
                                </w:rPr>
                                <w:t>3.</w:t>
                              </w:r>
                              <w:r>
                                <w:rPr>
                                  <w:rFonts w:ascii="Trebuchet MS"/>
                                  <w:b/>
                                  <w:smallCaps/>
                                  <w:color w:val="FFFFFF"/>
                                  <w:spacing w:val="-43"/>
                                  <w:w w:val="90"/>
                                  <w:sz w:val="26"/>
                                </w:rPr>
                                <w:t> </w:t>
                              </w:r>
                              <w:r>
                                <w:rPr>
                                  <w:rFonts w:ascii="Trebuchet MS"/>
                                  <w:b/>
                                  <w:smallCaps/>
                                  <w:color w:val="FFFFFF"/>
                                  <w:spacing w:val="-12"/>
                                  <w:w w:val="90"/>
                                  <w:sz w:val="26"/>
                                </w:rPr>
                                <w:t>6</w:t>
                              </w:r>
                              <w:r>
                                <w:rPr>
                                  <w:rFonts w:ascii="Trebuchet MS"/>
                                  <w:b/>
                                  <w:smallCaps/>
                                  <w:color w:val="FFFFFF"/>
                                  <w:sz w:val="26"/>
                                </w:rPr>
                                <w:tab/>
                              </w:r>
                              <w:r>
                                <w:rPr>
                                  <w:rFonts w:ascii="Trebuchet MS"/>
                                  <w:b/>
                                  <w:smallCaps/>
                                  <w:color w:val="FFFFFF"/>
                                  <w:spacing w:val="18"/>
                                  <w:w w:val="95"/>
                                  <w:sz w:val="26"/>
                                </w:rPr>
                                <w:t>Ans</w:t>
                              </w:r>
                              <w:r>
                                <w:rPr>
                                  <w:rFonts w:ascii="Trebuchet MS"/>
                                  <w:b/>
                                  <w:smallCaps/>
                                  <w:color w:val="FFFFFF"/>
                                  <w:spacing w:val="-30"/>
                                  <w:w w:val="95"/>
                                  <w:sz w:val="26"/>
                                </w:rPr>
                                <w:t> </w:t>
                              </w:r>
                              <w:r>
                                <w:rPr>
                                  <w:rFonts w:ascii="Trebuchet MS"/>
                                  <w:b/>
                                  <w:smallCaps/>
                                  <w:color w:val="FFFFFF"/>
                                  <w:spacing w:val="13"/>
                                  <w:w w:val="95"/>
                                  <w:sz w:val="26"/>
                                </w:rPr>
                                <w:t>we</w:t>
                              </w:r>
                              <w:r>
                                <w:rPr>
                                  <w:rFonts w:ascii="Trebuchet MS"/>
                                  <w:b/>
                                  <w:smallCaps/>
                                  <w:color w:val="FFFFFF"/>
                                  <w:spacing w:val="-27"/>
                                  <w:w w:val="95"/>
                                  <w:sz w:val="26"/>
                                </w:rPr>
                                <w:t> </w:t>
                              </w:r>
                              <w:r>
                                <w:rPr>
                                  <w:rFonts w:ascii="Trebuchet MS"/>
                                  <w:b/>
                                  <w:smallCaps/>
                                  <w:color w:val="FFFFFF"/>
                                  <w:spacing w:val="13"/>
                                  <w:w w:val="95"/>
                                  <w:sz w:val="26"/>
                                </w:rPr>
                                <w:t>rs</w:t>
                              </w:r>
                              <w:r>
                                <w:rPr>
                                  <w:rFonts w:ascii="Trebuchet MS"/>
                                  <w:b/>
                                  <w:smallCaps/>
                                  <w:color w:val="FFFFFF"/>
                                  <w:spacing w:val="29"/>
                                  <w:sz w:val="26"/>
                                </w:rPr>
                                <w:t> </w:t>
                              </w:r>
                              <w:r>
                                <w:rPr>
                                  <w:rFonts w:ascii="Trebuchet MS"/>
                                  <w:b/>
                                  <w:smallCaps/>
                                  <w:color w:val="FFFFFF"/>
                                  <w:w w:val="95"/>
                                  <w:sz w:val="26"/>
                                </w:rPr>
                                <w:t>t</w:t>
                              </w:r>
                              <w:r>
                                <w:rPr>
                                  <w:rFonts w:ascii="Trebuchet MS"/>
                                  <w:b/>
                                  <w:smallCaps/>
                                  <w:color w:val="FFFFFF"/>
                                  <w:spacing w:val="-31"/>
                                  <w:w w:val="95"/>
                                  <w:sz w:val="26"/>
                                </w:rPr>
                                <w:t> </w:t>
                              </w:r>
                              <w:r>
                                <w:rPr>
                                  <w:rFonts w:ascii="Trebuchet MS"/>
                                  <w:b/>
                                  <w:smallCaps/>
                                  <w:color w:val="FFFFFF"/>
                                  <w:w w:val="95"/>
                                  <w:sz w:val="26"/>
                                </w:rPr>
                                <w:t>o</w:t>
                              </w:r>
                              <w:r>
                                <w:rPr>
                                  <w:rFonts w:ascii="Trebuchet MS"/>
                                  <w:b/>
                                  <w:smallCaps/>
                                  <w:color w:val="FFFFFF"/>
                                  <w:spacing w:val="47"/>
                                  <w:sz w:val="26"/>
                                </w:rPr>
                                <w:t> </w:t>
                              </w:r>
                              <w:r>
                                <w:rPr>
                                  <w:rFonts w:ascii="Trebuchet MS"/>
                                  <w:b/>
                                  <w:smallCaps/>
                                  <w:color w:val="FFFFFF"/>
                                  <w:spacing w:val="23"/>
                                  <w:w w:val="95"/>
                                  <w:sz w:val="26"/>
                                </w:rPr>
                                <w:t>Boole</w:t>
                              </w:r>
                              <w:r>
                                <w:rPr>
                                  <w:rFonts w:ascii="Trebuchet MS"/>
                                  <w:b/>
                                  <w:smallCaps/>
                                  <w:color w:val="FFFFFF"/>
                                  <w:spacing w:val="-32"/>
                                  <w:w w:val="95"/>
                                  <w:sz w:val="26"/>
                                </w:rPr>
                                <w:t> </w:t>
                              </w:r>
                              <w:r>
                                <w:rPr>
                                  <w:rFonts w:ascii="Trebuchet MS"/>
                                  <w:b/>
                                  <w:smallCaps/>
                                  <w:color w:val="FFFFFF"/>
                                  <w:w w:val="95"/>
                                  <w:sz w:val="26"/>
                                </w:rPr>
                                <w:t>a</w:t>
                              </w:r>
                              <w:r>
                                <w:rPr>
                                  <w:rFonts w:ascii="Trebuchet MS"/>
                                  <w:b/>
                                  <w:smallCaps/>
                                  <w:color w:val="FFFFFF"/>
                                  <w:spacing w:val="-31"/>
                                  <w:w w:val="95"/>
                                  <w:sz w:val="26"/>
                                </w:rPr>
                                <w:t> </w:t>
                              </w:r>
                              <w:r>
                                <w:rPr>
                                  <w:rFonts w:ascii="Trebuchet MS"/>
                                  <w:b/>
                                  <w:smallCaps/>
                                  <w:color w:val="FFFFFF"/>
                                  <w:w w:val="95"/>
                                  <w:sz w:val="26"/>
                                </w:rPr>
                                <w:t>n</w:t>
                              </w:r>
                              <w:r>
                                <w:rPr>
                                  <w:rFonts w:ascii="Trebuchet MS"/>
                                  <w:b/>
                                  <w:smallCaps/>
                                  <w:color w:val="FFFFFF"/>
                                  <w:spacing w:val="44"/>
                                  <w:sz w:val="26"/>
                                </w:rPr>
                                <w:t> </w:t>
                              </w:r>
                              <w:r>
                                <w:rPr>
                                  <w:rFonts w:ascii="Trebuchet MS"/>
                                  <w:b/>
                                  <w:smallCaps/>
                                  <w:color w:val="FFFFFF"/>
                                  <w:spacing w:val="24"/>
                                  <w:w w:val="95"/>
                                  <w:sz w:val="26"/>
                                </w:rPr>
                                <w:t>Algebr</w:t>
                              </w:r>
                              <w:r>
                                <w:rPr>
                                  <w:rFonts w:ascii="Trebuchet MS"/>
                                  <w:b/>
                                  <w:smallCaps/>
                                  <w:color w:val="FFFFFF"/>
                                  <w:spacing w:val="-29"/>
                                  <w:w w:val="95"/>
                                  <w:sz w:val="26"/>
                                </w:rPr>
                                <w:t> </w:t>
                              </w:r>
                              <w:r>
                                <w:rPr>
                                  <w:rFonts w:ascii="Trebuchet MS"/>
                                  <w:b/>
                                  <w:smallCaps/>
                                  <w:color w:val="FFFFFF"/>
                                  <w:w w:val="95"/>
                                  <w:sz w:val="26"/>
                                </w:rPr>
                                <w:t>a</w:t>
                              </w:r>
                              <w:r>
                                <w:rPr>
                                  <w:rFonts w:ascii="Trebuchet MS"/>
                                  <w:b/>
                                  <w:smallCaps/>
                                  <w:color w:val="FFFFFF"/>
                                  <w:spacing w:val="42"/>
                                  <w:sz w:val="26"/>
                                </w:rPr>
                                <w:t> </w:t>
                              </w:r>
                              <w:r>
                                <w:rPr>
                                  <w:rFonts w:ascii="Trebuchet MS"/>
                                  <w:b/>
                                  <w:smallCaps/>
                                  <w:color w:val="FFFFFF"/>
                                  <w:spacing w:val="20"/>
                                  <w:w w:val="95"/>
                                  <w:sz w:val="26"/>
                                </w:rPr>
                                <w:t>Pro</w:t>
                              </w:r>
                              <w:r>
                                <w:rPr>
                                  <w:rFonts w:ascii="Trebuchet MS"/>
                                  <w:b/>
                                  <w:smallCaps/>
                                  <w:color w:val="FFFFFF"/>
                                  <w:spacing w:val="-31"/>
                                  <w:w w:val="95"/>
                                  <w:sz w:val="26"/>
                                </w:rPr>
                                <w:t> </w:t>
                              </w:r>
                              <w:r>
                                <w:rPr>
                                  <w:rFonts w:ascii="Trebuchet MS"/>
                                  <w:b/>
                                  <w:smallCaps/>
                                  <w:color w:val="FFFFFF"/>
                                  <w:w w:val="95"/>
                                  <w:sz w:val="26"/>
                                </w:rPr>
                                <w:t>b</w:t>
                              </w:r>
                              <w:r>
                                <w:rPr>
                                  <w:rFonts w:ascii="Trebuchet MS"/>
                                  <w:b/>
                                  <w:smallCaps/>
                                  <w:color w:val="FFFFFF"/>
                                  <w:spacing w:val="-31"/>
                                  <w:w w:val="95"/>
                                  <w:sz w:val="26"/>
                                </w:rPr>
                                <w:t> </w:t>
                              </w:r>
                              <w:r>
                                <w:rPr>
                                  <w:rFonts w:ascii="Trebuchet MS"/>
                                  <w:b/>
                                  <w:smallCaps/>
                                  <w:color w:val="FFFFFF"/>
                                  <w:w w:val="95"/>
                                  <w:sz w:val="26"/>
                                </w:rPr>
                                <w:t>l</w:t>
                              </w:r>
                              <w:r>
                                <w:rPr>
                                  <w:rFonts w:ascii="Trebuchet MS"/>
                                  <w:b/>
                                  <w:smallCaps/>
                                  <w:color w:val="FFFFFF"/>
                                  <w:spacing w:val="-35"/>
                                  <w:w w:val="95"/>
                                  <w:sz w:val="26"/>
                                </w:rPr>
                                <w:t> </w:t>
                              </w:r>
                              <w:r>
                                <w:rPr>
                                  <w:rFonts w:ascii="Trebuchet MS"/>
                                  <w:b/>
                                  <w:smallCaps/>
                                  <w:color w:val="FFFFFF"/>
                                  <w:w w:val="95"/>
                                  <w:sz w:val="26"/>
                                </w:rPr>
                                <w:t>e</w:t>
                              </w:r>
                              <w:r>
                                <w:rPr>
                                  <w:rFonts w:ascii="Trebuchet MS"/>
                                  <w:b/>
                                  <w:smallCaps/>
                                  <w:color w:val="FFFFFF"/>
                                  <w:spacing w:val="-28"/>
                                  <w:w w:val="95"/>
                                  <w:sz w:val="26"/>
                                </w:rPr>
                                <w:t> </w:t>
                              </w:r>
                              <w:r>
                                <w:rPr>
                                  <w:rFonts w:ascii="Trebuchet MS"/>
                                  <w:b/>
                                  <w:smallCaps/>
                                  <w:color w:val="FFFFFF"/>
                                  <w:w w:val="95"/>
                                  <w:sz w:val="26"/>
                                </w:rPr>
                                <w:t>m</w:t>
                              </w:r>
                              <w:r>
                                <w:rPr>
                                  <w:rFonts w:ascii="Trebuchet MS"/>
                                  <w:b/>
                                  <w:smallCaps/>
                                  <w:color w:val="FFFFFF"/>
                                  <w:spacing w:val="-34"/>
                                  <w:w w:val="95"/>
                                  <w:sz w:val="26"/>
                                </w:rPr>
                                <w:t> </w:t>
                              </w:r>
                              <w:r>
                                <w:rPr>
                                  <w:rFonts w:ascii="Trebuchet MS"/>
                                  <w:b/>
                                  <w:smallCaps/>
                                  <w:color w:val="FFFFFF"/>
                                  <w:spacing w:val="-10"/>
                                  <w:w w:val="95"/>
                                  <w:sz w:val="26"/>
                                </w:rPr>
                                <w:t>s</w:t>
                              </w:r>
                            </w:p>
                            <w:p>
                              <w:pPr>
                                <w:spacing w:line="240" w:lineRule="auto" w:before="45"/>
                                <w:rPr>
                                  <w:rFonts w:ascii="Trebuchet MS"/>
                                  <w:b/>
                                  <w:sz w:val="18"/>
                                </w:rPr>
                              </w:pPr>
                            </w:p>
                            <w:p>
                              <w:pPr>
                                <w:tabs>
                                  <w:tab w:pos="4872" w:val="left" w:leader="none"/>
                                </w:tabs>
                                <w:spacing w:before="0"/>
                                <w:ind w:left="269" w:right="0" w:firstLine="0"/>
                                <w:jc w:val="left"/>
                                <w:rPr>
                                  <w:rFonts w:ascii="Trebuchet MS"/>
                                  <w:b/>
                                  <w:sz w:val="20"/>
                                </w:rPr>
                              </w:pPr>
                              <w:r>
                                <w:rPr>
                                  <w:rFonts w:ascii="Trebuchet MS"/>
                                  <w:b/>
                                  <w:color w:val="231F20"/>
                                  <w:spacing w:val="-2"/>
                                  <w:w w:val="105"/>
                                  <w:sz w:val="20"/>
                                </w:rPr>
                                <w:t>Question</w:t>
                              </w:r>
                              <w:r>
                                <w:rPr>
                                  <w:rFonts w:ascii="Trebuchet MS"/>
                                  <w:b/>
                                  <w:color w:val="231F20"/>
                                  <w:sz w:val="20"/>
                                </w:rPr>
                                <w:tab/>
                              </w:r>
                              <w:r>
                                <w:rPr>
                                  <w:rFonts w:ascii="Trebuchet MS"/>
                                  <w:b/>
                                  <w:color w:val="231F20"/>
                                  <w:spacing w:val="-2"/>
                                  <w:w w:val="105"/>
                                  <w:sz w:val="20"/>
                                </w:rPr>
                                <w:t>Answer</w:t>
                              </w:r>
                            </w:p>
                            <w:p>
                              <w:pPr>
                                <w:tabs>
                                  <w:tab w:pos="4873" w:val="left" w:leader="none"/>
                                </w:tabs>
                                <w:spacing w:before="79"/>
                                <w:ind w:left="269" w:right="0" w:firstLine="0"/>
                                <w:jc w:val="left"/>
                                <w:rPr>
                                  <w:rFonts w:ascii="Trebuchet MS"/>
                                  <w:sz w:val="18"/>
                                </w:rPr>
                              </w:pPr>
                              <w:r>
                                <w:rPr>
                                  <w:rFonts w:ascii="Trebuchet MS"/>
                                  <w:color w:val="231F20"/>
                                  <w:spacing w:val="-10"/>
                                  <w:w w:val="115"/>
                                  <w:sz w:val="18"/>
                                </w:rPr>
                                <w:t>1</w:t>
                              </w:r>
                              <w:r>
                                <w:rPr>
                                  <w:rFonts w:ascii="Trebuchet MS"/>
                                  <w:color w:val="231F20"/>
                                  <w:sz w:val="18"/>
                                </w:rPr>
                                <w:tab/>
                              </w:r>
                              <w:r>
                                <w:rPr>
                                  <w:rFonts w:ascii="Trebuchet MS"/>
                                  <w:color w:val="231F20"/>
                                  <w:spacing w:val="-4"/>
                                  <w:w w:val="115"/>
                                  <w:sz w:val="18"/>
                                </w:rPr>
                                <w:t>true</w:t>
                              </w:r>
                            </w:p>
                            <w:p>
                              <w:pPr>
                                <w:tabs>
                                  <w:tab w:pos="4873" w:val="left" w:leader="none"/>
                                </w:tabs>
                                <w:spacing w:before="31"/>
                                <w:ind w:left="269" w:right="0" w:firstLine="0"/>
                                <w:jc w:val="left"/>
                                <w:rPr>
                                  <w:rFonts w:ascii="Trebuchet MS"/>
                                  <w:sz w:val="18"/>
                                </w:rPr>
                              </w:pPr>
                              <w:r>
                                <w:rPr>
                                  <w:rFonts w:ascii="Trebuchet MS"/>
                                  <w:color w:val="231F20"/>
                                  <w:spacing w:val="-10"/>
                                  <w:w w:val="115"/>
                                  <w:sz w:val="18"/>
                                </w:rPr>
                                <w:t>2</w:t>
                              </w:r>
                              <w:r>
                                <w:rPr>
                                  <w:rFonts w:ascii="Trebuchet MS"/>
                                  <w:color w:val="231F20"/>
                                  <w:sz w:val="18"/>
                                </w:rPr>
                                <w:tab/>
                              </w:r>
                              <w:r>
                                <w:rPr>
                                  <w:rFonts w:ascii="Trebuchet MS"/>
                                  <w:color w:val="231F20"/>
                                  <w:spacing w:val="-4"/>
                                  <w:w w:val="115"/>
                                  <w:sz w:val="18"/>
                                </w:rPr>
                                <w:t>true</w:t>
                              </w:r>
                            </w:p>
                            <w:p>
                              <w:pPr>
                                <w:tabs>
                                  <w:tab w:pos="4873" w:val="left" w:leader="none"/>
                                </w:tabs>
                                <w:spacing w:before="31"/>
                                <w:ind w:left="269" w:right="0" w:firstLine="0"/>
                                <w:jc w:val="left"/>
                                <w:rPr>
                                  <w:rFonts w:ascii="Trebuchet MS"/>
                                  <w:sz w:val="18"/>
                                </w:rPr>
                              </w:pPr>
                              <w:r>
                                <w:rPr>
                                  <w:rFonts w:ascii="Trebuchet MS"/>
                                  <w:color w:val="231F20"/>
                                  <w:spacing w:val="-10"/>
                                  <w:w w:val="120"/>
                                  <w:sz w:val="18"/>
                                </w:rPr>
                                <w:t>3</w:t>
                              </w:r>
                              <w:r>
                                <w:rPr>
                                  <w:rFonts w:ascii="Trebuchet MS"/>
                                  <w:color w:val="231F20"/>
                                  <w:sz w:val="18"/>
                                </w:rPr>
                                <w:tab/>
                              </w:r>
                              <w:r>
                                <w:rPr>
                                  <w:rFonts w:ascii="Trebuchet MS"/>
                                  <w:color w:val="231F20"/>
                                  <w:spacing w:val="-2"/>
                                  <w:w w:val="120"/>
                                  <w:sz w:val="18"/>
                                </w:rPr>
                                <w:t>false</w:t>
                              </w:r>
                            </w:p>
                            <w:p>
                              <w:pPr>
                                <w:tabs>
                                  <w:tab w:pos="4873" w:val="left" w:leader="none"/>
                                </w:tabs>
                                <w:spacing w:before="31"/>
                                <w:ind w:left="269" w:right="0" w:firstLine="0"/>
                                <w:jc w:val="left"/>
                                <w:rPr>
                                  <w:rFonts w:ascii="Trebuchet MS"/>
                                  <w:sz w:val="18"/>
                                </w:rPr>
                              </w:pPr>
                              <w:r>
                                <w:rPr>
                                  <w:rFonts w:ascii="Trebuchet MS"/>
                                  <w:color w:val="231F20"/>
                                  <w:spacing w:val="-10"/>
                                  <w:w w:val="115"/>
                                  <w:sz w:val="18"/>
                                </w:rPr>
                                <w:t>4</w:t>
                              </w:r>
                              <w:r>
                                <w:rPr>
                                  <w:rFonts w:ascii="Trebuchet MS"/>
                                  <w:color w:val="231F20"/>
                                  <w:sz w:val="18"/>
                                </w:rPr>
                                <w:tab/>
                              </w:r>
                              <w:r>
                                <w:rPr>
                                  <w:rFonts w:ascii="Trebuchet MS"/>
                                  <w:color w:val="231F20"/>
                                  <w:spacing w:val="-4"/>
                                  <w:w w:val="115"/>
                                  <w:sz w:val="18"/>
                                </w:rPr>
                                <w:t>true</w:t>
                              </w:r>
                            </w:p>
                          </w:txbxContent>
                        </wps:txbx>
                        <wps:bodyPr wrap="square" lIns="0" tIns="0" rIns="0" bIns="0" rtlCol="0">
                          <a:noAutofit/>
                        </wps:bodyPr>
                      </wps:wsp>
                    </wpg:wgp>
                  </a:graphicData>
                </a:graphic>
              </wp:anchor>
            </w:drawing>
          </mc:Choice>
          <mc:Fallback>
            <w:pict>
              <v:group style="position:absolute;margin-left:35.409016pt;margin-top:33.997391pt;width:431pt;height:109.95pt;mso-position-horizontal-relative:page;mso-position-vertical-relative:paragraph;z-index:15791616" id="docshapegroup495" coordorigin="708,680" coordsize="8620,2199">
                <v:shape style="position:absolute;left:788;top:1163;width:8461;height:1407" id="docshape496" coordorigin="788,1163" coordsize="8461,1407" path="m9009,1163l1027,1163,951,1175,886,1210,834,1262,800,1327,788,1403,788,2569,9248,2569,9248,1403,9236,1327,9202,1262,9151,1210,9085,1175,9009,1163xe" filled="true" fillcolor="#f1f1f2" stroked="false">
                  <v:path arrowok="t"/>
                  <v:fill type="solid"/>
                </v:shape>
                <v:shape style="position:absolute;left:788;top:759;width:8461;height:364" id="docshape497" coordorigin="788,760" coordsize="8461,364" path="m9067,760l5033,760,970,760,899,774,841,813,802,871,788,942,802,1012,841,1070,899,1109,970,1123,9067,1123,9137,1109,9195,1070,9234,1012,9248,942,9234,871,9195,813,9137,774,9067,760xe" filled="true" fillcolor="#808284" stroked="false">
                  <v:path arrowok="t"/>
                  <v:fill type="solid"/>
                </v:shape>
                <v:shape style="position:absolute;left:748;top:719;width:8540;height:444" id="docshape498" coordorigin="748,720" coordsize="8540,444" path="m5033,720l9067,720,9137,731,9198,763,9245,811,9277,872,9288,942,9277,1012,9245,1073,9198,1121,9137,1152,9067,1163,970,1163,900,1152,839,1121,791,1073,759,1012,748,942,759,872,791,811,839,763,900,731,970,720,5033,720e" filled="false" stroked="true" strokeweight="4.0pt" strokecolor="#231f20">
                  <v:path arrowok="t"/>
                  <v:stroke dashstyle="solid"/>
                </v:shape>
                <v:shape style="position:absolute;left:748;top:719;width:8540;height:444" id="docshape499" coordorigin="748,720" coordsize="8540,444" path="m5033,720l9067,720,9137,731,9198,763,9245,811,9277,872,9288,942,9277,1012,9245,1073,9198,1121,9137,1152,9067,1163,970,1163,900,1152,839,1121,791,1073,759,1012,748,942,759,872,791,811,839,763,900,731,970,720,5033,720xe" filled="false" stroked="true" strokeweight="1.0pt" strokecolor="#231f20">
                  <v:path arrowok="t"/>
                  <v:stroke dashstyle="solid"/>
                </v:shape>
                <v:shape style="position:absolute;left:788;top:1163;width:8461;height:1407" id="docshape500" coordorigin="788,1163" coordsize="8461,1407" path="m788,2569l788,1403,800,1327,834,1262,886,1210,951,1175,1027,1163,9009,1163,9085,1175,9151,1210,9202,1262,9236,1327,9248,1403,9248,2569e" filled="false" stroked="true" strokeweight="3pt" strokecolor="#231f20">
                  <v:path arrowok="t"/>
                  <v:stroke dashstyle="solid"/>
                </v:shape>
                <v:shape style="position:absolute;left:789;top:2566;width:8461;height:283" id="docshape501" coordorigin="790,2566" coordsize="8461,283" path="m9250,2566l790,2566,790,2680,808,2745,859,2799,935,2835,1028,2849,9011,2849,9104,2835,9180,2799,9231,2745,9250,2680,9250,2566xe" filled="true" fillcolor="#f1f1f2" stroked="false">
                  <v:path arrowok="t"/>
                  <v:fill type="solid"/>
                </v:shape>
                <v:shape style="position:absolute;left:789;top:2566;width:8461;height:283" id="docshape502" coordorigin="790,2566" coordsize="8461,283" path="m9250,2566l9250,2680,9231,2745,9180,2799,9104,2835,9011,2849,1028,2849,935,2835,859,2799,808,2745,790,2680,790,2566e" filled="false" stroked="true" strokeweight="3pt" strokecolor="#231f20">
                  <v:path arrowok="t"/>
                  <v:stroke dashstyle="solid"/>
                </v:shape>
                <v:shape style="position:absolute;left:708;top:679;width:8620;height:2199" type="#_x0000_t202" id="docshape503" filled="false" stroked="false">
                  <v:textbox inset="0,0,0,0">
                    <w:txbxContent>
                      <w:p>
                        <w:pPr>
                          <w:tabs>
                            <w:tab w:pos="2549" w:val="left" w:leader="none"/>
                          </w:tabs>
                          <w:spacing w:before="77"/>
                          <w:ind w:left="913" w:right="0" w:firstLine="0"/>
                          <w:jc w:val="left"/>
                          <w:rPr>
                            <w:rFonts w:ascii="Trebuchet MS"/>
                            <w:b/>
                            <w:sz w:val="26"/>
                          </w:rPr>
                        </w:pPr>
                        <w:r>
                          <w:rPr>
                            <w:rFonts w:ascii="Trebuchet MS"/>
                            <w:b/>
                            <w:smallCaps/>
                            <w:color w:val="FFFFFF"/>
                            <w:spacing w:val="22"/>
                            <w:w w:val="90"/>
                            <w:sz w:val="26"/>
                          </w:rPr>
                          <w:t>Tabl</w:t>
                        </w:r>
                        <w:r>
                          <w:rPr>
                            <w:rFonts w:ascii="Trebuchet MS"/>
                            <w:b/>
                            <w:smallCaps/>
                            <w:color w:val="FFFFFF"/>
                            <w:spacing w:val="-28"/>
                            <w:w w:val="90"/>
                            <w:sz w:val="26"/>
                          </w:rPr>
                          <w:t> </w:t>
                        </w:r>
                        <w:r>
                          <w:rPr>
                            <w:rFonts w:ascii="Trebuchet MS"/>
                            <w:b/>
                            <w:smallCaps/>
                            <w:color w:val="FFFFFF"/>
                            <w:w w:val="90"/>
                            <w:sz w:val="26"/>
                          </w:rPr>
                          <w:t>e</w:t>
                        </w:r>
                        <w:r>
                          <w:rPr>
                            <w:rFonts w:ascii="Trebuchet MS"/>
                            <w:b/>
                            <w:smallCaps/>
                            <w:color w:val="FFFFFF"/>
                            <w:spacing w:val="47"/>
                            <w:sz w:val="26"/>
                          </w:rPr>
                          <w:t> </w:t>
                        </w:r>
                        <w:r>
                          <w:rPr>
                            <w:rFonts w:ascii="Trebuchet MS"/>
                            <w:b/>
                            <w:smallCaps/>
                            <w:color w:val="FFFFFF"/>
                            <w:spacing w:val="15"/>
                            <w:w w:val="90"/>
                            <w:sz w:val="26"/>
                          </w:rPr>
                          <w:t>3.</w:t>
                        </w:r>
                        <w:r>
                          <w:rPr>
                            <w:rFonts w:ascii="Trebuchet MS"/>
                            <w:b/>
                            <w:smallCaps/>
                            <w:color w:val="FFFFFF"/>
                            <w:spacing w:val="-43"/>
                            <w:w w:val="90"/>
                            <w:sz w:val="26"/>
                          </w:rPr>
                          <w:t> </w:t>
                        </w:r>
                        <w:r>
                          <w:rPr>
                            <w:rFonts w:ascii="Trebuchet MS"/>
                            <w:b/>
                            <w:smallCaps/>
                            <w:color w:val="FFFFFF"/>
                            <w:spacing w:val="-12"/>
                            <w:w w:val="90"/>
                            <w:sz w:val="26"/>
                          </w:rPr>
                          <w:t>6</w:t>
                        </w:r>
                        <w:r>
                          <w:rPr>
                            <w:rFonts w:ascii="Trebuchet MS"/>
                            <w:b/>
                            <w:smallCaps/>
                            <w:color w:val="FFFFFF"/>
                            <w:sz w:val="26"/>
                          </w:rPr>
                          <w:tab/>
                        </w:r>
                        <w:r>
                          <w:rPr>
                            <w:rFonts w:ascii="Trebuchet MS"/>
                            <w:b/>
                            <w:smallCaps/>
                            <w:color w:val="FFFFFF"/>
                            <w:spacing w:val="18"/>
                            <w:w w:val="95"/>
                            <w:sz w:val="26"/>
                          </w:rPr>
                          <w:t>Ans</w:t>
                        </w:r>
                        <w:r>
                          <w:rPr>
                            <w:rFonts w:ascii="Trebuchet MS"/>
                            <w:b/>
                            <w:smallCaps/>
                            <w:color w:val="FFFFFF"/>
                            <w:spacing w:val="-30"/>
                            <w:w w:val="95"/>
                            <w:sz w:val="26"/>
                          </w:rPr>
                          <w:t> </w:t>
                        </w:r>
                        <w:r>
                          <w:rPr>
                            <w:rFonts w:ascii="Trebuchet MS"/>
                            <w:b/>
                            <w:smallCaps/>
                            <w:color w:val="FFFFFF"/>
                            <w:spacing w:val="13"/>
                            <w:w w:val="95"/>
                            <w:sz w:val="26"/>
                          </w:rPr>
                          <w:t>we</w:t>
                        </w:r>
                        <w:r>
                          <w:rPr>
                            <w:rFonts w:ascii="Trebuchet MS"/>
                            <w:b/>
                            <w:smallCaps/>
                            <w:color w:val="FFFFFF"/>
                            <w:spacing w:val="-27"/>
                            <w:w w:val="95"/>
                            <w:sz w:val="26"/>
                          </w:rPr>
                          <w:t> </w:t>
                        </w:r>
                        <w:r>
                          <w:rPr>
                            <w:rFonts w:ascii="Trebuchet MS"/>
                            <w:b/>
                            <w:smallCaps/>
                            <w:color w:val="FFFFFF"/>
                            <w:spacing w:val="13"/>
                            <w:w w:val="95"/>
                            <w:sz w:val="26"/>
                          </w:rPr>
                          <w:t>rs</w:t>
                        </w:r>
                        <w:r>
                          <w:rPr>
                            <w:rFonts w:ascii="Trebuchet MS"/>
                            <w:b/>
                            <w:smallCaps/>
                            <w:color w:val="FFFFFF"/>
                            <w:spacing w:val="29"/>
                            <w:sz w:val="26"/>
                          </w:rPr>
                          <w:t> </w:t>
                        </w:r>
                        <w:r>
                          <w:rPr>
                            <w:rFonts w:ascii="Trebuchet MS"/>
                            <w:b/>
                            <w:smallCaps/>
                            <w:color w:val="FFFFFF"/>
                            <w:w w:val="95"/>
                            <w:sz w:val="26"/>
                          </w:rPr>
                          <w:t>t</w:t>
                        </w:r>
                        <w:r>
                          <w:rPr>
                            <w:rFonts w:ascii="Trebuchet MS"/>
                            <w:b/>
                            <w:smallCaps/>
                            <w:color w:val="FFFFFF"/>
                            <w:spacing w:val="-31"/>
                            <w:w w:val="95"/>
                            <w:sz w:val="26"/>
                          </w:rPr>
                          <w:t> </w:t>
                        </w:r>
                        <w:r>
                          <w:rPr>
                            <w:rFonts w:ascii="Trebuchet MS"/>
                            <w:b/>
                            <w:smallCaps/>
                            <w:color w:val="FFFFFF"/>
                            <w:w w:val="95"/>
                            <w:sz w:val="26"/>
                          </w:rPr>
                          <w:t>o</w:t>
                        </w:r>
                        <w:r>
                          <w:rPr>
                            <w:rFonts w:ascii="Trebuchet MS"/>
                            <w:b/>
                            <w:smallCaps/>
                            <w:color w:val="FFFFFF"/>
                            <w:spacing w:val="47"/>
                            <w:sz w:val="26"/>
                          </w:rPr>
                          <w:t> </w:t>
                        </w:r>
                        <w:r>
                          <w:rPr>
                            <w:rFonts w:ascii="Trebuchet MS"/>
                            <w:b/>
                            <w:smallCaps/>
                            <w:color w:val="FFFFFF"/>
                            <w:spacing w:val="23"/>
                            <w:w w:val="95"/>
                            <w:sz w:val="26"/>
                          </w:rPr>
                          <w:t>Boole</w:t>
                        </w:r>
                        <w:r>
                          <w:rPr>
                            <w:rFonts w:ascii="Trebuchet MS"/>
                            <w:b/>
                            <w:smallCaps/>
                            <w:color w:val="FFFFFF"/>
                            <w:spacing w:val="-32"/>
                            <w:w w:val="95"/>
                            <w:sz w:val="26"/>
                          </w:rPr>
                          <w:t> </w:t>
                        </w:r>
                        <w:r>
                          <w:rPr>
                            <w:rFonts w:ascii="Trebuchet MS"/>
                            <w:b/>
                            <w:smallCaps/>
                            <w:color w:val="FFFFFF"/>
                            <w:w w:val="95"/>
                            <w:sz w:val="26"/>
                          </w:rPr>
                          <w:t>a</w:t>
                        </w:r>
                        <w:r>
                          <w:rPr>
                            <w:rFonts w:ascii="Trebuchet MS"/>
                            <w:b/>
                            <w:smallCaps/>
                            <w:color w:val="FFFFFF"/>
                            <w:spacing w:val="-31"/>
                            <w:w w:val="95"/>
                            <w:sz w:val="26"/>
                          </w:rPr>
                          <w:t> </w:t>
                        </w:r>
                        <w:r>
                          <w:rPr>
                            <w:rFonts w:ascii="Trebuchet MS"/>
                            <w:b/>
                            <w:smallCaps/>
                            <w:color w:val="FFFFFF"/>
                            <w:w w:val="95"/>
                            <w:sz w:val="26"/>
                          </w:rPr>
                          <w:t>n</w:t>
                        </w:r>
                        <w:r>
                          <w:rPr>
                            <w:rFonts w:ascii="Trebuchet MS"/>
                            <w:b/>
                            <w:smallCaps/>
                            <w:color w:val="FFFFFF"/>
                            <w:spacing w:val="44"/>
                            <w:sz w:val="26"/>
                          </w:rPr>
                          <w:t> </w:t>
                        </w:r>
                        <w:r>
                          <w:rPr>
                            <w:rFonts w:ascii="Trebuchet MS"/>
                            <w:b/>
                            <w:smallCaps/>
                            <w:color w:val="FFFFFF"/>
                            <w:spacing w:val="24"/>
                            <w:w w:val="95"/>
                            <w:sz w:val="26"/>
                          </w:rPr>
                          <w:t>Algebr</w:t>
                        </w:r>
                        <w:r>
                          <w:rPr>
                            <w:rFonts w:ascii="Trebuchet MS"/>
                            <w:b/>
                            <w:smallCaps/>
                            <w:color w:val="FFFFFF"/>
                            <w:spacing w:val="-29"/>
                            <w:w w:val="95"/>
                            <w:sz w:val="26"/>
                          </w:rPr>
                          <w:t> </w:t>
                        </w:r>
                        <w:r>
                          <w:rPr>
                            <w:rFonts w:ascii="Trebuchet MS"/>
                            <w:b/>
                            <w:smallCaps/>
                            <w:color w:val="FFFFFF"/>
                            <w:w w:val="95"/>
                            <w:sz w:val="26"/>
                          </w:rPr>
                          <w:t>a</w:t>
                        </w:r>
                        <w:r>
                          <w:rPr>
                            <w:rFonts w:ascii="Trebuchet MS"/>
                            <w:b/>
                            <w:smallCaps/>
                            <w:color w:val="FFFFFF"/>
                            <w:spacing w:val="42"/>
                            <w:sz w:val="26"/>
                          </w:rPr>
                          <w:t> </w:t>
                        </w:r>
                        <w:r>
                          <w:rPr>
                            <w:rFonts w:ascii="Trebuchet MS"/>
                            <w:b/>
                            <w:smallCaps/>
                            <w:color w:val="FFFFFF"/>
                            <w:spacing w:val="20"/>
                            <w:w w:val="95"/>
                            <w:sz w:val="26"/>
                          </w:rPr>
                          <w:t>Pro</w:t>
                        </w:r>
                        <w:r>
                          <w:rPr>
                            <w:rFonts w:ascii="Trebuchet MS"/>
                            <w:b/>
                            <w:smallCaps/>
                            <w:color w:val="FFFFFF"/>
                            <w:spacing w:val="-31"/>
                            <w:w w:val="95"/>
                            <w:sz w:val="26"/>
                          </w:rPr>
                          <w:t> </w:t>
                        </w:r>
                        <w:r>
                          <w:rPr>
                            <w:rFonts w:ascii="Trebuchet MS"/>
                            <w:b/>
                            <w:smallCaps/>
                            <w:color w:val="FFFFFF"/>
                            <w:w w:val="95"/>
                            <w:sz w:val="26"/>
                          </w:rPr>
                          <w:t>b</w:t>
                        </w:r>
                        <w:r>
                          <w:rPr>
                            <w:rFonts w:ascii="Trebuchet MS"/>
                            <w:b/>
                            <w:smallCaps/>
                            <w:color w:val="FFFFFF"/>
                            <w:spacing w:val="-31"/>
                            <w:w w:val="95"/>
                            <w:sz w:val="26"/>
                          </w:rPr>
                          <w:t> </w:t>
                        </w:r>
                        <w:r>
                          <w:rPr>
                            <w:rFonts w:ascii="Trebuchet MS"/>
                            <w:b/>
                            <w:smallCaps/>
                            <w:color w:val="FFFFFF"/>
                            <w:w w:val="95"/>
                            <w:sz w:val="26"/>
                          </w:rPr>
                          <w:t>l</w:t>
                        </w:r>
                        <w:r>
                          <w:rPr>
                            <w:rFonts w:ascii="Trebuchet MS"/>
                            <w:b/>
                            <w:smallCaps/>
                            <w:color w:val="FFFFFF"/>
                            <w:spacing w:val="-35"/>
                            <w:w w:val="95"/>
                            <w:sz w:val="26"/>
                          </w:rPr>
                          <w:t> </w:t>
                        </w:r>
                        <w:r>
                          <w:rPr>
                            <w:rFonts w:ascii="Trebuchet MS"/>
                            <w:b/>
                            <w:smallCaps/>
                            <w:color w:val="FFFFFF"/>
                            <w:w w:val="95"/>
                            <w:sz w:val="26"/>
                          </w:rPr>
                          <w:t>e</w:t>
                        </w:r>
                        <w:r>
                          <w:rPr>
                            <w:rFonts w:ascii="Trebuchet MS"/>
                            <w:b/>
                            <w:smallCaps/>
                            <w:color w:val="FFFFFF"/>
                            <w:spacing w:val="-28"/>
                            <w:w w:val="95"/>
                            <w:sz w:val="26"/>
                          </w:rPr>
                          <w:t> </w:t>
                        </w:r>
                        <w:r>
                          <w:rPr>
                            <w:rFonts w:ascii="Trebuchet MS"/>
                            <w:b/>
                            <w:smallCaps/>
                            <w:color w:val="FFFFFF"/>
                            <w:w w:val="95"/>
                            <w:sz w:val="26"/>
                          </w:rPr>
                          <w:t>m</w:t>
                        </w:r>
                        <w:r>
                          <w:rPr>
                            <w:rFonts w:ascii="Trebuchet MS"/>
                            <w:b/>
                            <w:smallCaps/>
                            <w:color w:val="FFFFFF"/>
                            <w:spacing w:val="-34"/>
                            <w:w w:val="95"/>
                            <w:sz w:val="26"/>
                          </w:rPr>
                          <w:t> </w:t>
                        </w:r>
                        <w:r>
                          <w:rPr>
                            <w:rFonts w:ascii="Trebuchet MS"/>
                            <w:b/>
                            <w:smallCaps/>
                            <w:color w:val="FFFFFF"/>
                            <w:spacing w:val="-10"/>
                            <w:w w:val="95"/>
                            <w:sz w:val="26"/>
                          </w:rPr>
                          <w:t>s</w:t>
                        </w:r>
                      </w:p>
                      <w:p>
                        <w:pPr>
                          <w:spacing w:line="240" w:lineRule="auto" w:before="45"/>
                          <w:rPr>
                            <w:rFonts w:ascii="Trebuchet MS"/>
                            <w:b/>
                            <w:sz w:val="18"/>
                          </w:rPr>
                        </w:pPr>
                      </w:p>
                      <w:p>
                        <w:pPr>
                          <w:tabs>
                            <w:tab w:pos="4872" w:val="left" w:leader="none"/>
                          </w:tabs>
                          <w:spacing w:before="0"/>
                          <w:ind w:left="269" w:right="0" w:firstLine="0"/>
                          <w:jc w:val="left"/>
                          <w:rPr>
                            <w:rFonts w:ascii="Trebuchet MS"/>
                            <w:b/>
                            <w:sz w:val="20"/>
                          </w:rPr>
                        </w:pPr>
                        <w:r>
                          <w:rPr>
                            <w:rFonts w:ascii="Trebuchet MS"/>
                            <w:b/>
                            <w:color w:val="231F20"/>
                            <w:spacing w:val="-2"/>
                            <w:w w:val="105"/>
                            <w:sz w:val="20"/>
                          </w:rPr>
                          <w:t>Question</w:t>
                        </w:r>
                        <w:r>
                          <w:rPr>
                            <w:rFonts w:ascii="Trebuchet MS"/>
                            <w:b/>
                            <w:color w:val="231F20"/>
                            <w:sz w:val="20"/>
                          </w:rPr>
                          <w:tab/>
                        </w:r>
                        <w:r>
                          <w:rPr>
                            <w:rFonts w:ascii="Trebuchet MS"/>
                            <w:b/>
                            <w:color w:val="231F20"/>
                            <w:spacing w:val="-2"/>
                            <w:w w:val="105"/>
                            <w:sz w:val="20"/>
                          </w:rPr>
                          <w:t>Answer</w:t>
                        </w:r>
                      </w:p>
                      <w:p>
                        <w:pPr>
                          <w:tabs>
                            <w:tab w:pos="4873" w:val="left" w:leader="none"/>
                          </w:tabs>
                          <w:spacing w:before="79"/>
                          <w:ind w:left="269" w:right="0" w:firstLine="0"/>
                          <w:jc w:val="left"/>
                          <w:rPr>
                            <w:rFonts w:ascii="Trebuchet MS"/>
                            <w:sz w:val="18"/>
                          </w:rPr>
                        </w:pPr>
                        <w:r>
                          <w:rPr>
                            <w:rFonts w:ascii="Trebuchet MS"/>
                            <w:color w:val="231F20"/>
                            <w:spacing w:val="-10"/>
                            <w:w w:val="115"/>
                            <w:sz w:val="18"/>
                          </w:rPr>
                          <w:t>1</w:t>
                        </w:r>
                        <w:r>
                          <w:rPr>
                            <w:rFonts w:ascii="Trebuchet MS"/>
                            <w:color w:val="231F20"/>
                            <w:sz w:val="18"/>
                          </w:rPr>
                          <w:tab/>
                        </w:r>
                        <w:r>
                          <w:rPr>
                            <w:rFonts w:ascii="Trebuchet MS"/>
                            <w:color w:val="231F20"/>
                            <w:spacing w:val="-4"/>
                            <w:w w:val="115"/>
                            <w:sz w:val="18"/>
                          </w:rPr>
                          <w:t>true</w:t>
                        </w:r>
                      </w:p>
                      <w:p>
                        <w:pPr>
                          <w:tabs>
                            <w:tab w:pos="4873" w:val="left" w:leader="none"/>
                          </w:tabs>
                          <w:spacing w:before="31"/>
                          <w:ind w:left="269" w:right="0" w:firstLine="0"/>
                          <w:jc w:val="left"/>
                          <w:rPr>
                            <w:rFonts w:ascii="Trebuchet MS"/>
                            <w:sz w:val="18"/>
                          </w:rPr>
                        </w:pPr>
                        <w:r>
                          <w:rPr>
                            <w:rFonts w:ascii="Trebuchet MS"/>
                            <w:color w:val="231F20"/>
                            <w:spacing w:val="-10"/>
                            <w:w w:val="115"/>
                            <w:sz w:val="18"/>
                          </w:rPr>
                          <w:t>2</w:t>
                        </w:r>
                        <w:r>
                          <w:rPr>
                            <w:rFonts w:ascii="Trebuchet MS"/>
                            <w:color w:val="231F20"/>
                            <w:sz w:val="18"/>
                          </w:rPr>
                          <w:tab/>
                        </w:r>
                        <w:r>
                          <w:rPr>
                            <w:rFonts w:ascii="Trebuchet MS"/>
                            <w:color w:val="231F20"/>
                            <w:spacing w:val="-4"/>
                            <w:w w:val="115"/>
                            <w:sz w:val="18"/>
                          </w:rPr>
                          <w:t>true</w:t>
                        </w:r>
                      </w:p>
                      <w:p>
                        <w:pPr>
                          <w:tabs>
                            <w:tab w:pos="4873" w:val="left" w:leader="none"/>
                          </w:tabs>
                          <w:spacing w:before="31"/>
                          <w:ind w:left="269" w:right="0" w:firstLine="0"/>
                          <w:jc w:val="left"/>
                          <w:rPr>
                            <w:rFonts w:ascii="Trebuchet MS"/>
                            <w:sz w:val="18"/>
                          </w:rPr>
                        </w:pPr>
                        <w:r>
                          <w:rPr>
                            <w:rFonts w:ascii="Trebuchet MS"/>
                            <w:color w:val="231F20"/>
                            <w:spacing w:val="-10"/>
                            <w:w w:val="120"/>
                            <w:sz w:val="18"/>
                          </w:rPr>
                          <w:t>3</w:t>
                        </w:r>
                        <w:r>
                          <w:rPr>
                            <w:rFonts w:ascii="Trebuchet MS"/>
                            <w:color w:val="231F20"/>
                            <w:sz w:val="18"/>
                          </w:rPr>
                          <w:tab/>
                        </w:r>
                        <w:r>
                          <w:rPr>
                            <w:rFonts w:ascii="Trebuchet MS"/>
                            <w:color w:val="231F20"/>
                            <w:spacing w:val="-2"/>
                            <w:w w:val="120"/>
                            <w:sz w:val="18"/>
                          </w:rPr>
                          <w:t>false</w:t>
                        </w:r>
                      </w:p>
                      <w:p>
                        <w:pPr>
                          <w:tabs>
                            <w:tab w:pos="4873" w:val="left" w:leader="none"/>
                          </w:tabs>
                          <w:spacing w:before="31"/>
                          <w:ind w:left="269" w:right="0" w:firstLine="0"/>
                          <w:jc w:val="left"/>
                          <w:rPr>
                            <w:rFonts w:ascii="Trebuchet MS"/>
                            <w:sz w:val="18"/>
                          </w:rPr>
                        </w:pPr>
                        <w:r>
                          <w:rPr>
                            <w:rFonts w:ascii="Trebuchet MS"/>
                            <w:color w:val="231F20"/>
                            <w:spacing w:val="-10"/>
                            <w:w w:val="115"/>
                            <w:sz w:val="18"/>
                          </w:rPr>
                          <w:t>4</w:t>
                        </w:r>
                        <w:r>
                          <w:rPr>
                            <w:rFonts w:ascii="Trebuchet MS"/>
                            <w:color w:val="231F20"/>
                            <w:sz w:val="18"/>
                          </w:rPr>
                          <w:tab/>
                        </w:r>
                        <w:r>
                          <w:rPr>
                            <w:rFonts w:ascii="Trebuchet MS"/>
                            <w:color w:val="231F20"/>
                            <w:spacing w:val="-4"/>
                            <w:w w:val="115"/>
                            <w:sz w:val="18"/>
                          </w:rPr>
                          <w:t>true</w:t>
                        </w:r>
                      </w:p>
                    </w:txbxContent>
                  </v:textbox>
                  <w10:wrap type="none"/>
                </v:shape>
                <w10:wrap type="none"/>
              </v:group>
            </w:pict>
          </mc:Fallback>
        </mc:AlternateContent>
      </w:r>
      <w:r>
        <w:rPr>
          <w:color w:val="231F20"/>
          <w:w w:val="110"/>
        </w:rPr>
        <w:t>Table</w:t>
      </w:r>
      <w:r>
        <w:rPr>
          <w:color w:val="231F20"/>
          <w:spacing w:val="-3"/>
          <w:w w:val="110"/>
        </w:rPr>
        <w:t> </w:t>
      </w:r>
      <w:r>
        <w:rPr>
          <w:color w:val="231F20"/>
          <w:w w:val="110"/>
        </w:rPr>
        <w:t>3.6</w:t>
      </w:r>
      <w:r>
        <w:rPr>
          <w:color w:val="231F20"/>
          <w:spacing w:val="-7"/>
          <w:w w:val="110"/>
        </w:rPr>
        <w:t> </w:t>
      </w:r>
      <w:r>
        <w:rPr>
          <w:color w:val="231F20"/>
          <w:w w:val="110"/>
        </w:rPr>
        <w:t>lists</w:t>
      </w:r>
      <w:r>
        <w:rPr>
          <w:color w:val="231F20"/>
          <w:spacing w:val="-9"/>
          <w:w w:val="110"/>
        </w:rPr>
        <w:t> </w:t>
      </w:r>
      <w:r>
        <w:rPr>
          <w:color w:val="231F20"/>
          <w:w w:val="110"/>
        </w:rPr>
        <w:t>the</w:t>
      </w:r>
      <w:r>
        <w:rPr>
          <w:color w:val="231F20"/>
          <w:spacing w:val="-8"/>
          <w:w w:val="110"/>
        </w:rPr>
        <w:t> </w:t>
      </w:r>
      <w:r>
        <w:rPr>
          <w:color w:val="231F20"/>
          <w:w w:val="110"/>
        </w:rPr>
        <w:t>answers</w:t>
      </w:r>
      <w:r>
        <w:rPr>
          <w:color w:val="231F20"/>
          <w:spacing w:val="-9"/>
          <w:w w:val="110"/>
        </w:rPr>
        <w:t> </w:t>
      </w:r>
      <w:r>
        <w:rPr>
          <w:color w:val="231F20"/>
          <w:w w:val="110"/>
        </w:rPr>
        <w:t>for</w:t>
      </w:r>
      <w:r>
        <w:rPr>
          <w:color w:val="231F20"/>
          <w:spacing w:val="-7"/>
          <w:w w:val="110"/>
        </w:rPr>
        <w:t> </w:t>
      </w:r>
      <w:r>
        <w:rPr>
          <w:color w:val="231F20"/>
          <w:w w:val="110"/>
        </w:rPr>
        <w:t>the</w:t>
      </w:r>
      <w:r>
        <w:rPr>
          <w:color w:val="231F20"/>
          <w:spacing w:val="-7"/>
          <w:w w:val="110"/>
        </w:rPr>
        <w:t> </w:t>
      </w:r>
      <w:r>
        <w:rPr>
          <w:color w:val="231F20"/>
          <w:w w:val="110"/>
        </w:rPr>
        <w:t>preceding</w:t>
      </w:r>
      <w:r>
        <w:rPr>
          <w:color w:val="231F20"/>
          <w:spacing w:val="-7"/>
          <w:w w:val="110"/>
        </w:rPr>
        <w:t> </w:t>
      </w:r>
      <w:r>
        <w:rPr>
          <w:color w:val="231F20"/>
          <w:w w:val="110"/>
        </w:rPr>
        <w:t>Boolean</w:t>
      </w:r>
      <w:r>
        <w:rPr>
          <w:color w:val="231F20"/>
          <w:spacing w:val="-4"/>
          <w:w w:val="110"/>
        </w:rPr>
        <w:t> </w:t>
      </w:r>
      <w:r>
        <w:rPr>
          <w:color w:val="231F20"/>
          <w:w w:val="110"/>
        </w:rPr>
        <w:t>algebra</w:t>
      </w:r>
      <w:r>
        <w:rPr>
          <w:color w:val="231F20"/>
          <w:spacing w:val="-7"/>
          <w:w w:val="110"/>
        </w:rPr>
        <w:t> </w:t>
      </w:r>
      <w:r>
        <w:rPr>
          <w:color w:val="231F20"/>
          <w:spacing w:val="-2"/>
          <w:w w:val="110"/>
        </w:rPr>
        <w:t>problems.</w:t>
      </w:r>
    </w:p>
    <w:p>
      <w:pPr>
        <w:pStyle w:val="BodyText"/>
        <w:spacing w:after="0"/>
        <w:jc w:val="both"/>
        <w:sectPr>
          <w:pgSz w:w="10060" w:h="13080"/>
          <w:pgMar w:header="553" w:footer="0" w:top="1540" w:bottom="280" w:left="360" w:right="720"/>
        </w:sectPr>
      </w:pPr>
    </w:p>
    <w:p>
      <w:pPr>
        <w:pStyle w:val="Heading3"/>
        <w:spacing w:before="89"/>
        <w:ind w:left="378"/>
      </w:pPr>
      <w:r>
        <w:rPr>
          <w:smallCaps/>
          <w:color w:val="231F20"/>
          <w:spacing w:val="-8"/>
        </w:rPr>
        <w:t>Compound</w:t>
      </w:r>
      <w:r>
        <w:rPr>
          <w:smallCaps/>
          <w:color w:val="231F20"/>
          <w:spacing w:val="-6"/>
        </w:rPr>
        <w:t> </w:t>
      </w:r>
      <w:r>
        <w:rPr>
          <w:smallCaps/>
          <w:color w:val="231F20"/>
          <w:spacing w:val="-8"/>
        </w:rPr>
        <w:t>if</w:t>
      </w:r>
      <w:r>
        <w:rPr>
          <w:smallCaps/>
          <w:color w:val="231F20"/>
          <w:spacing w:val="-4"/>
        </w:rPr>
        <w:t> </w:t>
      </w:r>
      <w:r>
        <w:rPr>
          <w:smallCaps/>
          <w:color w:val="231F20"/>
          <w:spacing w:val="-8"/>
        </w:rPr>
        <w:t>Structures</w:t>
      </w:r>
      <w:r>
        <w:rPr>
          <w:smallCaps/>
          <w:color w:val="231F20"/>
          <w:spacing w:val="-5"/>
        </w:rPr>
        <w:t> </w:t>
      </w:r>
      <w:r>
        <w:rPr>
          <w:smallCaps/>
          <w:color w:val="231F20"/>
          <w:spacing w:val="-8"/>
        </w:rPr>
        <w:t>and</w:t>
      </w:r>
      <w:r>
        <w:rPr>
          <w:smallCaps/>
          <w:color w:val="231F20"/>
          <w:spacing w:val="-6"/>
        </w:rPr>
        <w:t> </w:t>
      </w:r>
      <w:r>
        <w:rPr>
          <w:smallCaps/>
          <w:color w:val="231F20"/>
          <w:spacing w:val="-8"/>
        </w:rPr>
        <w:t>Input</w:t>
      </w:r>
      <w:r>
        <w:rPr>
          <w:smallCaps/>
          <w:color w:val="231F20"/>
          <w:spacing w:val="-5"/>
        </w:rPr>
        <w:t> </w:t>
      </w:r>
      <w:r>
        <w:rPr>
          <w:smallCaps/>
          <w:color w:val="231F20"/>
          <w:spacing w:val="-8"/>
        </w:rPr>
        <w:t>Validation</w:t>
      </w:r>
    </w:p>
    <w:p>
      <w:pPr>
        <w:pStyle w:val="BodyText"/>
        <w:spacing w:before="17"/>
        <w:ind w:left="378"/>
        <w:rPr>
          <w:rFonts w:ascii="Trebuchet MS"/>
          <w:sz w:val="18"/>
        </w:rPr>
      </w:pPr>
      <w:r>
        <w:rPr>
          <w:color w:val="231F20"/>
          <w:w w:val="110"/>
        </w:rPr>
        <w:t>You</w:t>
      </w:r>
      <w:r>
        <w:rPr>
          <w:color w:val="231F20"/>
          <w:spacing w:val="6"/>
          <w:w w:val="110"/>
        </w:rPr>
        <w:t> </w:t>
      </w:r>
      <w:r>
        <w:rPr>
          <w:color w:val="231F20"/>
          <w:w w:val="110"/>
        </w:rPr>
        <w:t>can</w:t>
      </w:r>
      <w:r>
        <w:rPr>
          <w:color w:val="231F20"/>
          <w:spacing w:val="12"/>
          <w:w w:val="110"/>
        </w:rPr>
        <w:t> </w:t>
      </w:r>
      <w:r>
        <w:rPr>
          <w:color w:val="231F20"/>
          <w:w w:val="110"/>
        </w:rPr>
        <w:t>use</w:t>
      </w:r>
      <w:r>
        <w:rPr>
          <w:color w:val="231F20"/>
          <w:spacing w:val="3"/>
          <w:w w:val="110"/>
        </w:rPr>
        <w:t> </w:t>
      </w:r>
      <w:r>
        <w:rPr>
          <w:color w:val="231F20"/>
          <w:w w:val="110"/>
        </w:rPr>
        <w:t>your</w:t>
      </w:r>
      <w:r>
        <w:rPr>
          <w:color w:val="231F20"/>
          <w:spacing w:val="5"/>
          <w:w w:val="110"/>
        </w:rPr>
        <w:t> </w:t>
      </w:r>
      <w:r>
        <w:rPr>
          <w:color w:val="231F20"/>
          <w:w w:val="110"/>
        </w:rPr>
        <w:t>newly</w:t>
      </w:r>
      <w:r>
        <w:rPr>
          <w:color w:val="231F20"/>
          <w:spacing w:val="3"/>
          <w:w w:val="110"/>
        </w:rPr>
        <w:t> </w:t>
      </w:r>
      <w:r>
        <w:rPr>
          <w:color w:val="231F20"/>
          <w:w w:val="110"/>
        </w:rPr>
        <w:t>learned</w:t>
      </w:r>
      <w:r>
        <w:rPr>
          <w:color w:val="231F20"/>
          <w:spacing w:val="10"/>
          <w:w w:val="110"/>
        </w:rPr>
        <w:t> </w:t>
      </w:r>
      <w:r>
        <w:rPr>
          <w:color w:val="231F20"/>
          <w:w w:val="110"/>
        </w:rPr>
        <w:t>knowledge</w:t>
      </w:r>
      <w:r>
        <w:rPr>
          <w:color w:val="231F20"/>
          <w:spacing w:val="9"/>
          <w:w w:val="110"/>
        </w:rPr>
        <w:t> </w:t>
      </w:r>
      <w:r>
        <w:rPr>
          <w:color w:val="231F20"/>
          <w:w w:val="110"/>
        </w:rPr>
        <w:t>of</w:t>
      </w:r>
      <w:r>
        <w:rPr>
          <w:color w:val="231F20"/>
          <w:spacing w:val="9"/>
          <w:w w:val="110"/>
        </w:rPr>
        <w:t> </w:t>
      </w:r>
      <w:r>
        <w:rPr>
          <w:color w:val="231F20"/>
          <w:w w:val="110"/>
        </w:rPr>
        <w:t>compound</w:t>
      </w:r>
      <w:r>
        <w:rPr>
          <w:color w:val="231F20"/>
          <w:spacing w:val="10"/>
          <w:w w:val="110"/>
        </w:rPr>
        <w:t> </w:t>
      </w:r>
      <w:r>
        <w:rPr>
          <w:color w:val="231F20"/>
          <w:w w:val="110"/>
        </w:rPr>
        <w:t>conditions</w:t>
      </w:r>
      <w:r>
        <w:rPr>
          <w:color w:val="231F20"/>
          <w:spacing w:val="7"/>
          <w:w w:val="110"/>
        </w:rPr>
        <w:t> </w:t>
      </w:r>
      <w:r>
        <w:rPr>
          <w:color w:val="231F20"/>
          <w:w w:val="110"/>
        </w:rPr>
        <w:t>to</w:t>
      </w:r>
      <w:r>
        <w:rPr>
          <w:color w:val="231F20"/>
          <w:spacing w:val="8"/>
          <w:w w:val="110"/>
        </w:rPr>
        <w:t> </w:t>
      </w:r>
      <w:r>
        <w:rPr>
          <w:color w:val="231F20"/>
          <w:w w:val="110"/>
        </w:rPr>
        <w:t>build</w:t>
      </w:r>
      <w:r>
        <w:rPr>
          <w:color w:val="231F20"/>
          <w:spacing w:val="4"/>
          <w:w w:val="110"/>
        </w:rPr>
        <w:t> </w:t>
      </w:r>
      <w:r>
        <w:rPr>
          <w:color w:val="231F20"/>
          <w:w w:val="110"/>
        </w:rPr>
        <w:t>compound</w:t>
      </w:r>
      <w:r>
        <w:rPr>
          <w:color w:val="231F20"/>
          <w:spacing w:val="3"/>
          <w:w w:val="110"/>
        </w:rPr>
        <w:t> </w:t>
      </w:r>
      <w:r>
        <w:rPr>
          <w:rFonts w:ascii="Trebuchet MS"/>
          <w:color w:val="231F20"/>
          <w:spacing w:val="-5"/>
          <w:w w:val="110"/>
          <w:sz w:val="18"/>
        </w:rPr>
        <w:t>if</w:t>
      </w:r>
    </w:p>
    <w:p>
      <w:pPr>
        <w:pStyle w:val="BodyText"/>
        <w:spacing w:before="36"/>
        <w:ind w:left="378"/>
      </w:pPr>
      <w:r>
        <w:rPr>
          <w:color w:val="231F20"/>
          <w:w w:val="110"/>
        </w:rPr>
        <w:t>conditions</w:t>
      </w:r>
      <w:r>
        <w:rPr>
          <w:color w:val="231F20"/>
          <w:spacing w:val="5"/>
          <w:w w:val="110"/>
        </w:rPr>
        <w:t> </w:t>
      </w:r>
      <w:r>
        <w:rPr>
          <w:color w:val="231F20"/>
          <w:w w:val="110"/>
        </w:rPr>
        <w:t>in</w:t>
      </w:r>
      <w:r>
        <w:rPr>
          <w:color w:val="231F20"/>
          <w:spacing w:val="11"/>
          <w:w w:val="110"/>
        </w:rPr>
        <w:t> </w:t>
      </w:r>
      <w:r>
        <w:rPr>
          <w:color w:val="231F20"/>
          <w:w w:val="110"/>
        </w:rPr>
        <w:t>C,</w:t>
      </w:r>
      <w:r>
        <w:rPr>
          <w:color w:val="231F20"/>
          <w:spacing w:val="12"/>
          <w:w w:val="110"/>
        </w:rPr>
        <w:t> </w:t>
      </w:r>
      <w:r>
        <w:rPr>
          <w:color w:val="231F20"/>
          <w:w w:val="110"/>
        </w:rPr>
        <w:t>or</w:t>
      </w:r>
      <w:r>
        <w:rPr>
          <w:color w:val="231F20"/>
          <w:spacing w:val="10"/>
          <w:w w:val="110"/>
        </w:rPr>
        <w:t> </w:t>
      </w:r>
      <w:r>
        <w:rPr>
          <w:color w:val="231F20"/>
          <w:w w:val="110"/>
        </w:rPr>
        <w:t>any</w:t>
      </w:r>
      <w:r>
        <w:rPr>
          <w:color w:val="231F20"/>
          <w:spacing w:val="9"/>
          <w:w w:val="110"/>
        </w:rPr>
        <w:t> </w:t>
      </w:r>
      <w:r>
        <w:rPr>
          <w:color w:val="231F20"/>
          <w:w w:val="110"/>
        </w:rPr>
        <w:t>other</w:t>
      </w:r>
      <w:r>
        <w:rPr>
          <w:color w:val="231F20"/>
          <w:spacing w:val="10"/>
          <w:w w:val="110"/>
        </w:rPr>
        <w:t> </w:t>
      </w:r>
      <w:r>
        <w:rPr>
          <w:color w:val="231F20"/>
          <w:w w:val="110"/>
        </w:rPr>
        <w:t>programming</w:t>
      </w:r>
      <w:r>
        <w:rPr>
          <w:color w:val="231F20"/>
          <w:spacing w:val="8"/>
          <w:w w:val="110"/>
        </w:rPr>
        <w:t> </w:t>
      </w:r>
      <w:r>
        <w:rPr>
          <w:color w:val="231F20"/>
          <w:w w:val="110"/>
        </w:rPr>
        <w:t>language</w:t>
      </w:r>
      <w:r>
        <w:rPr>
          <w:color w:val="231F20"/>
          <w:spacing w:val="10"/>
          <w:w w:val="110"/>
        </w:rPr>
        <w:t> </w:t>
      </w:r>
      <w:r>
        <w:rPr>
          <w:color w:val="231F20"/>
          <w:w w:val="110"/>
        </w:rPr>
        <w:t>for</w:t>
      </w:r>
      <w:r>
        <w:rPr>
          <w:color w:val="231F20"/>
          <w:spacing w:val="9"/>
          <w:w w:val="110"/>
        </w:rPr>
        <w:t> </w:t>
      </w:r>
      <w:r>
        <w:rPr>
          <w:color w:val="231F20"/>
          <w:w w:val="110"/>
        </w:rPr>
        <w:t>that</w:t>
      </w:r>
      <w:r>
        <w:rPr>
          <w:color w:val="231F20"/>
          <w:spacing w:val="9"/>
          <w:w w:val="110"/>
        </w:rPr>
        <w:t> </w:t>
      </w:r>
      <w:r>
        <w:rPr>
          <w:color w:val="231F20"/>
          <w:spacing w:val="-2"/>
          <w:w w:val="110"/>
        </w:rPr>
        <w:t>matter.</w:t>
      </w:r>
    </w:p>
    <w:p>
      <w:pPr>
        <w:pStyle w:val="BodyText"/>
        <w:spacing w:line="276" w:lineRule="auto" w:before="162"/>
        <w:ind w:left="378"/>
      </w:pPr>
      <w:r>
        <w:rPr/>
        <mc:AlternateContent>
          <mc:Choice Requires="wps">
            <w:drawing>
              <wp:anchor distT="0" distB="0" distL="0" distR="0" allowOverlap="1" layoutInCell="1" locked="0" behindDoc="0" simplePos="0" relativeHeight="15792128">
                <wp:simplePos x="0" y="0"/>
                <wp:positionH relativeFrom="page">
                  <wp:posOffset>443407</wp:posOffset>
                </wp:positionH>
                <wp:positionV relativeFrom="paragraph">
                  <wp:posOffset>679925</wp:posOffset>
                </wp:positionV>
                <wp:extent cx="5473700" cy="1278255"/>
                <wp:effectExtent l="0" t="0" r="0" b="0"/>
                <wp:wrapNone/>
                <wp:docPr id="541" name="Group 541"/>
                <wp:cNvGraphicFramePr>
                  <a:graphicFrameLocks/>
                </wp:cNvGraphicFramePr>
                <a:graphic>
                  <a:graphicData uri="http://schemas.microsoft.com/office/word/2010/wordprocessingGroup">
                    <wpg:wgp>
                      <wpg:cNvPr id="541" name="Group 541"/>
                      <wpg:cNvGrpSpPr/>
                      <wpg:grpSpPr>
                        <a:xfrm>
                          <a:off x="0" y="0"/>
                          <a:ext cx="5473700" cy="1278255"/>
                          <a:chExt cx="5473700" cy="1278255"/>
                        </a:xfrm>
                      </wpg:grpSpPr>
                      <wps:wsp>
                        <wps:cNvPr id="542" name="Graphic 542"/>
                        <wps:cNvSpPr/>
                        <wps:spPr>
                          <a:xfrm>
                            <a:off x="50685" y="484454"/>
                            <a:ext cx="5372735" cy="595630"/>
                          </a:xfrm>
                          <a:custGeom>
                            <a:avLst/>
                            <a:gdLst/>
                            <a:ahLst/>
                            <a:cxnLst/>
                            <a:rect l="l" t="t" r="r" b="b"/>
                            <a:pathLst>
                              <a:path w="5372735" h="595630">
                                <a:moveTo>
                                  <a:pt x="5220639" y="0"/>
                                </a:moveTo>
                                <a:lnTo>
                                  <a:pt x="151688" y="0"/>
                                </a:lnTo>
                                <a:lnTo>
                                  <a:pt x="103740" y="7769"/>
                                </a:lnTo>
                                <a:lnTo>
                                  <a:pt x="62100" y="29405"/>
                                </a:lnTo>
                                <a:lnTo>
                                  <a:pt x="29265" y="62396"/>
                                </a:lnTo>
                                <a:lnTo>
                                  <a:pt x="7732" y="104231"/>
                                </a:lnTo>
                                <a:lnTo>
                                  <a:pt x="0" y="152400"/>
                                </a:lnTo>
                                <a:lnTo>
                                  <a:pt x="0" y="595274"/>
                                </a:lnTo>
                                <a:lnTo>
                                  <a:pt x="5372341" y="595274"/>
                                </a:lnTo>
                                <a:lnTo>
                                  <a:pt x="5372341" y="152400"/>
                                </a:lnTo>
                                <a:lnTo>
                                  <a:pt x="5364606" y="104231"/>
                                </a:lnTo>
                                <a:lnTo>
                                  <a:pt x="5343067" y="62396"/>
                                </a:lnTo>
                                <a:lnTo>
                                  <a:pt x="5310227" y="29405"/>
                                </a:lnTo>
                                <a:lnTo>
                                  <a:pt x="5268584" y="7769"/>
                                </a:lnTo>
                                <a:lnTo>
                                  <a:pt x="5220639" y="0"/>
                                </a:lnTo>
                                <a:close/>
                              </a:path>
                            </a:pathLst>
                          </a:custGeom>
                          <a:solidFill>
                            <a:srgbClr val="F1F1F2"/>
                          </a:solidFill>
                        </wps:spPr>
                        <wps:bodyPr wrap="square" lIns="0" tIns="0" rIns="0" bIns="0" rtlCol="0">
                          <a:prstTxWarp prst="textNoShape">
                            <a:avLst/>
                          </a:prstTxWarp>
                          <a:noAutofit/>
                        </wps:bodyPr>
                      </wps:wsp>
                      <wps:wsp>
                        <wps:cNvPr id="543" name="Graphic 543"/>
                        <wps:cNvSpPr/>
                        <wps:spPr>
                          <a:xfrm>
                            <a:off x="50685" y="484454"/>
                            <a:ext cx="5372735" cy="595630"/>
                          </a:xfrm>
                          <a:custGeom>
                            <a:avLst/>
                            <a:gdLst/>
                            <a:ahLst/>
                            <a:cxnLst/>
                            <a:rect l="l" t="t" r="r" b="b"/>
                            <a:pathLst>
                              <a:path w="5372735" h="595630">
                                <a:moveTo>
                                  <a:pt x="0" y="595274"/>
                                </a:moveTo>
                                <a:lnTo>
                                  <a:pt x="0" y="152400"/>
                                </a:lnTo>
                                <a:lnTo>
                                  <a:pt x="7732" y="104231"/>
                                </a:lnTo>
                                <a:lnTo>
                                  <a:pt x="29265" y="62396"/>
                                </a:lnTo>
                                <a:lnTo>
                                  <a:pt x="62100" y="29405"/>
                                </a:lnTo>
                                <a:lnTo>
                                  <a:pt x="103740" y="7769"/>
                                </a:lnTo>
                                <a:lnTo>
                                  <a:pt x="151688" y="0"/>
                                </a:lnTo>
                                <a:lnTo>
                                  <a:pt x="5220639" y="0"/>
                                </a:lnTo>
                                <a:lnTo>
                                  <a:pt x="5268584" y="7769"/>
                                </a:lnTo>
                                <a:lnTo>
                                  <a:pt x="5310227" y="29405"/>
                                </a:lnTo>
                                <a:lnTo>
                                  <a:pt x="5343067" y="62396"/>
                                </a:lnTo>
                                <a:lnTo>
                                  <a:pt x="5364606" y="104231"/>
                                </a:lnTo>
                                <a:lnTo>
                                  <a:pt x="5372341" y="152400"/>
                                </a:lnTo>
                                <a:lnTo>
                                  <a:pt x="5372341" y="595274"/>
                                </a:lnTo>
                              </a:path>
                            </a:pathLst>
                          </a:custGeom>
                          <a:ln w="38100">
                            <a:solidFill>
                              <a:srgbClr val="231F20"/>
                            </a:solidFill>
                            <a:prstDash val="solid"/>
                          </a:ln>
                        </wps:spPr>
                        <wps:bodyPr wrap="square" lIns="0" tIns="0" rIns="0" bIns="0" rtlCol="0">
                          <a:prstTxWarp prst="textNoShape">
                            <a:avLst/>
                          </a:prstTxWarp>
                          <a:noAutofit/>
                        </wps:bodyPr>
                      </wps:wsp>
                      <wps:wsp>
                        <wps:cNvPr id="544" name="Graphic 544"/>
                        <wps:cNvSpPr/>
                        <wps:spPr>
                          <a:xfrm>
                            <a:off x="50685" y="50800"/>
                            <a:ext cx="5372735" cy="408940"/>
                          </a:xfrm>
                          <a:custGeom>
                            <a:avLst/>
                            <a:gdLst/>
                            <a:ahLst/>
                            <a:cxnLst/>
                            <a:rect l="l" t="t" r="r" b="b"/>
                            <a:pathLst>
                              <a:path w="5372735" h="408940">
                                <a:moveTo>
                                  <a:pt x="5169027" y="0"/>
                                </a:moveTo>
                                <a:lnTo>
                                  <a:pt x="2686164" y="0"/>
                                </a:lnTo>
                                <a:lnTo>
                                  <a:pt x="203301" y="0"/>
                                </a:lnTo>
                                <a:lnTo>
                                  <a:pt x="156686" y="5394"/>
                                </a:lnTo>
                                <a:lnTo>
                                  <a:pt x="113894" y="20761"/>
                                </a:lnTo>
                                <a:lnTo>
                                  <a:pt x="76146" y="44873"/>
                                </a:lnTo>
                                <a:lnTo>
                                  <a:pt x="44662" y="76505"/>
                                </a:lnTo>
                                <a:lnTo>
                                  <a:pt x="20663" y="114430"/>
                                </a:lnTo>
                                <a:lnTo>
                                  <a:pt x="5369" y="157422"/>
                                </a:lnTo>
                                <a:lnTo>
                                  <a:pt x="0" y="204254"/>
                                </a:lnTo>
                                <a:lnTo>
                                  <a:pt x="5369" y="251102"/>
                                </a:lnTo>
                                <a:lnTo>
                                  <a:pt x="20663" y="294095"/>
                                </a:lnTo>
                                <a:lnTo>
                                  <a:pt x="44662" y="332020"/>
                                </a:lnTo>
                                <a:lnTo>
                                  <a:pt x="76146" y="363650"/>
                                </a:lnTo>
                                <a:lnTo>
                                  <a:pt x="113894" y="387761"/>
                                </a:lnTo>
                                <a:lnTo>
                                  <a:pt x="156686" y="403126"/>
                                </a:lnTo>
                                <a:lnTo>
                                  <a:pt x="203301" y="408520"/>
                                </a:lnTo>
                                <a:lnTo>
                                  <a:pt x="5169027" y="408520"/>
                                </a:lnTo>
                                <a:lnTo>
                                  <a:pt x="5215646" y="403126"/>
                                </a:lnTo>
                                <a:lnTo>
                                  <a:pt x="5258442" y="387761"/>
                                </a:lnTo>
                                <a:lnTo>
                                  <a:pt x="5296192" y="363650"/>
                                </a:lnTo>
                                <a:lnTo>
                                  <a:pt x="5327677" y="332020"/>
                                </a:lnTo>
                                <a:lnTo>
                                  <a:pt x="5351677" y="294095"/>
                                </a:lnTo>
                                <a:lnTo>
                                  <a:pt x="5366971" y="251102"/>
                                </a:lnTo>
                                <a:lnTo>
                                  <a:pt x="5372341" y="204266"/>
                                </a:lnTo>
                                <a:lnTo>
                                  <a:pt x="5366971" y="157422"/>
                                </a:lnTo>
                                <a:lnTo>
                                  <a:pt x="5351677" y="114430"/>
                                </a:lnTo>
                                <a:lnTo>
                                  <a:pt x="5327677" y="76505"/>
                                </a:lnTo>
                                <a:lnTo>
                                  <a:pt x="5296192" y="44873"/>
                                </a:lnTo>
                                <a:lnTo>
                                  <a:pt x="5258442" y="20761"/>
                                </a:lnTo>
                                <a:lnTo>
                                  <a:pt x="5215646" y="5394"/>
                                </a:lnTo>
                                <a:lnTo>
                                  <a:pt x="5169027" y="0"/>
                                </a:lnTo>
                                <a:close/>
                              </a:path>
                            </a:pathLst>
                          </a:custGeom>
                          <a:solidFill>
                            <a:srgbClr val="808284"/>
                          </a:solidFill>
                        </wps:spPr>
                        <wps:bodyPr wrap="square" lIns="0" tIns="0" rIns="0" bIns="0" rtlCol="0">
                          <a:prstTxWarp prst="textNoShape">
                            <a:avLst/>
                          </a:prstTxWarp>
                          <a:noAutofit/>
                        </wps:bodyPr>
                      </wps:wsp>
                      <wps:wsp>
                        <wps:cNvPr id="545" name="Graphic 545"/>
                        <wps:cNvSpPr/>
                        <wps:spPr>
                          <a:xfrm>
                            <a:off x="25400" y="25400"/>
                            <a:ext cx="5422900" cy="459740"/>
                          </a:xfrm>
                          <a:custGeom>
                            <a:avLst/>
                            <a:gdLst/>
                            <a:ahLst/>
                            <a:cxnLst/>
                            <a:rect l="l" t="t" r="r" b="b"/>
                            <a:pathLst>
                              <a:path w="5422900" h="459740">
                                <a:moveTo>
                                  <a:pt x="2711450" y="0"/>
                                </a:moveTo>
                                <a:lnTo>
                                  <a:pt x="5194312" y="0"/>
                                </a:lnTo>
                                <a:lnTo>
                                  <a:pt x="5240382" y="4666"/>
                                </a:lnTo>
                                <a:lnTo>
                                  <a:pt x="5283291" y="18049"/>
                                </a:lnTo>
                                <a:lnTo>
                                  <a:pt x="5322120" y="39224"/>
                                </a:lnTo>
                                <a:lnTo>
                                  <a:pt x="5355950" y="67268"/>
                                </a:lnTo>
                                <a:lnTo>
                                  <a:pt x="5383862" y="101257"/>
                                </a:lnTo>
                                <a:lnTo>
                                  <a:pt x="5404937" y="140267"/>
                                </a:lnTo>
                                <a:lnTo>
                                  <a:pt x="5418256" y="183374"/>
                                </a:lnTo>
                                <a:lnTo>
                                  <a:pt x="5422900" y="229654"/>
                                </a:lnTo>
                                <a:lnTo>
                                  <a:pt x="5418256" y="275950"/>
                                </a:lnTo>
                                <a:lnTo>
                                  <a:pt x="5404937" y="319058"/>
                                </a:lnTo>
                                <a:lnTo>
                                  <a:pt x="5383862" y="358068"/>
                                </a:lnTo>
                                <a:lnTo>
                                  <a:pt x="5355950" y="392056"/>
                                </a:lnTo>
                                <a:lnTo>
                                  <a:pt x="5322120" y="420099"/>
                                </a:lnTo>
                                <a:lnTo>
                                  <a:pt x="5283291" y="441273"/>
                                </a:lnTo>
                                <a:lnTo>
                                  <a:pt x="5240382" y="454655"/>
                                </a:lnTo>
                                <a:lnTo>
                                  <a:pt x="5194312" y="459320"/>
                                </a:lnTo>
                                <a:lnTo>
                                  <a:pt x="228587" y="459320"/>
                                </a:lnTo>
                                <a:lnTo>
                                  <a:pt x="182521" y="454655"/>
                                </a:lnTo>
                                <a:lnTo>
                                  <a:pt x="139613" y="441273"/>
                                </a:lnTo>
                                <a:lnTo>
                                  <a:pt x="100785" y="420099"/>
                                </a:lnTo>
                                <a:lnTo>
                                  <a:pt x="66954" y="392056"/>
                                </a:lnTo>
                                <a:lnTo>
                                  <a:pt x="39041" y="358068"/>
                                </a:lnTo>
                                <a:lnTo>
                                  <a:pt x="17964" y="319058"/>
                                </a:lnTo>
                                <a:lnTo>
                                  <a:pt x="4644" y="275950"/>
                                </a:lnTo>
                                <a:lnTo>
                                  <a:pt x="0" y="229666"/>
                                </a:lnTo>
                                <a:lnTo>
                                  <a:pt x="4644" y="183374"/>
                                </a:lnTo>
                                <a:lnTo>
                                  <a:pt x="17964" y="140267"/>
                                </a:lnTo>
                                <a:lnTo>
                                  <a:pt x="39041" y="101257"/>
                                </a:lnTo>
                                <a:lnTo>
                                  <a:pt x="66954" y="67268"/>
                                </a:lnTo>
                                <a:lnTo>
                                  <a:pt x="100785" y="39224"/>
                                </a:lnTo>
                                <a:lnTo>
                                  <a:pt x="139613" y="18049"/>
                                </a:lnTo>
                                <a:lnTo>
                                  <a:pt x="182521" y="4666"/>
                                </a:lnTo>
                                <a:lnTo>
                                  <a:pt x="228587" y="0"/>
                                </a:lnTo>
                                <a:lnTo>
                                  <a:pt x="2711450" y="0"/>
                                </a:lnTo>
                              </a:path>
                            </a:pathLst>
                          </a:custGeom>
                          <a:ln w="50799">
                            <a:solidFill>
                              <a:srgbClr val="231F20"/>
                            </a:solidFill>
                            <a:prstDash val="solid"/>
                          </a:ln>
                        </wps:spPr>
                        <wps:bodyPr wrap="square" lIns="0" tIns="0" rIns="0" bIns="0" rtlCol="0">
                          <a:prstTxWarp prst="textNoShape">
                            <a:avLst/>
                          </a:prstTxWarp>
                          <a:noAutofit/>
                        </wps:bodyPr>
                      </wps:wsp>
                      <wps:wsp>
                        <wps:cNvPr id="546" name="Graphic 546"/>
                        <wps:cNvSpPr/>
                        <wps:spPr>
                          <a:xfrm>
                            <a:off x="50800" y="1079576"/>
                            <a:ext cx="5372735" cy="179705"/>
                          </a:xfrm>
                          <a:custGeom>
                            <a:avLst/>
                            <a:gdLst/>
                            <a:ahLst/>
                            <a:cxnLst/>
                            <a:rect l="l" t="t" r="r" b="b"/>
                            <a:pathLst>
                              <a:path w="5372735" h="179705">
                                <a:moveTo>
                                  <a:pt x="5372354" y="0"/>
                                </a:moveTo>
                                <a:lnTo>
                                  <a:pt x="0" y="0"/>
                                </a:lnTo>
                                <a:lnTo>
                                  <a:pt x="0" y="72072"/>
                                </a:lnTo>
                                <a:lnTo>
                                  <a:pt x="11923" y="113782"/>
                                </a:lnTo>
                                <a:lnTo>
                                  <a:pt x="44435" y="147840"/>
                                </a:lnTo>
                                <a:lnTo>
                                  <a:pt x="92652" y="170802"/>
                                </a:lnTo>
                                <a:lnTo>
                                  <a:pt x="151688" y="179222"/>
                                </a:lnTo>
                                <a:lnTo>
                                  <a:pt x="5220652" y="179222"/>
                                </a:lnTo>
                                <a:lnTo>
                                  <a:pt x="5279701" y="170802"/>
                                </a:lnTo>
                                <a:lnTo>
                                  <a:pt x="5327921" y="147840"/>
                                </a:lnTo>
                                <a:lnTo>
                                  <a:pt x="5360432" y="113782"/>
                                </a:lnTo>
                                <a:lnTo>
                                  <a:pt x="5372354" y="72072"/>
                                </a:lnTo>
                                <a:lnTo>
                                  <a:pt x="5372354" y="0"/>
                                </a:lnTo>
                                <a:close/>
                              </a:path>
                            </a:pathLst>
                          </a:custGeom>
                          <a:solidFill>
                            <a:srgbClr val="F1F1F2"/>
                          </a:solidFill>
                        </wps:spPr>
                        <wps:bodyPr wrap="square" lIns="0" tIns="0" rIns="0" bIns="0" rtlCol="0">
                          <a:prstTxWarp prst="textNoShape">
                            <a:avLst/>
                          </a:prstTxWarp>
                          <a:noAutofit/>
                        </wps:bodyPr>
                      </wps:wsp>
                      <wps:wsp>
                        <wps:cNvPr id="547" name="Graphic 547"/>
                        <wps:cNvSpPr/>
                        <wps:spPr>
                          <a:xfrm>
                            <a:off x="50800" y="1079576"/>
                            <a:ext cx="5372735" cy="179705"/>
                          </a:xfrm>
                          <a:custGeom>
                            <a:avLst/>
                            <a:gdLst/>
                            <a:ahLst/>
                            <a:cxnLst/>
                            <a:rect l="l" t="t" r="r" b="b"/>
                            <a:pathLst>
                              <a:path w="5372735" h="179705">
                                <a:moveTo>
                                  <a:pt x="5372354" y="0"/>
                                </a:moveTo>
                                <a:lnTo>
                                  <a:pt x="5372354" y="72072"/>
                                </a:lnTo>
                                <a:lnTo>
                                  <a:pt x="5360432" y="113782"/>
                                </a:lnTo>
                                <a:lnTo>
                                  <a:pt x="5327921" y="147840"/>
                                </a:lnTo>
                                <a:lnTo>
                                  <a:pt x="5279701" y="170802"/>
                                </a:lnTo>
                                <a:lnTo>
                                  <a:pt x="5220652" y="179222"/>
                                </a:lnTo>
                                <a:lnTo>
                                  <a:pt x="151688" y="179222"/>
                                </a:lnTo>
                                <a:lnTo>
                                  <a:pt x="92652" y="170802"/>
                                </a:lnTo>
                                <a:lnTo>
                                  <a:pt x="44435" y="147840"/>
                                </a:lnTo>
                                <a:lnTo>
                                  <a:pt x="11923" y="113782"/>
                                </a:lnTo>
                                <a:lnTo>
                                  <a:pt x="0" y="72072"/>
                                </a:lnTo>
                                <a:lnTo>
                                  <a:pt x="0" y="0"/>
                                </a:lnTo>
                              </a:path>
                            </a:pathLst>
                          </a:custGeom>
                          <a:ln w="38100">
                            <a:solidFill>
                              <a:srgbClr val="231F20"/>
                            </a:solidFill>
                            <a:prstDash val="solid"/>
                          </a:ln>
                        </wps:spPr>
                        <wps:bodyPr wrap="square" lIns="0" tIns="0" rIns="0" bIns="0" rtlCol="0">
                          <a:prstTxWarp prst="textNoShape">
                            <a:avLst/>
                          </a:prstTxWarp>
                          <a:noAutofit/>
                        </wps:bodyPr>
                      </wps:wsp>
                      <wps:wsp>
                        <wps:cNvPr id="548" name="Textbox 548"/>
                        <wps:cNvSpPr txBox="1"/>
                        <wps:spPr>
                          <a:xfrm>
                            <a:off x="0" y="0"/>
                            <a:ext cx="5473700" cy="1278255"/>
                          </a:xfrm>
                          <a:prstGeom prst="rect">
                            <a:avLst/>
                          </a:prstGeom>
                        </wps:spPr>
                        <wps:txbx>
                          <w:txbxContent>
                            <w:p>
                              <w:pPr>
                                <w:tabs>
                                  <w:tab w:pos="1659" w:val="left" w:leader="none"/>
                                </w:tabs>
                                <w:spacing w:line="290" w:lineRule="exact" w:before="85"/>
                                <w:ind w:left="22" w:right="0" w:firstLine="0"/>
                                <w:jc w:val="center"/>
                                <w:rPr>
                                  <w:rFonts w:ascii="Trebuchet MS"/>
                                  <w:b/>
                                  <w:sz w:val="26"/>
                                </w:rPr>
                              </w:pPr>
                              <w:r>
                                <w:rPr>
                                  <w:rFonts w:ascii="Trebuchet MS"/>
                                  <w:b/>
                                  <w:smallCaps/>
                                  <w:color w:val="FFFFFF"/>
                                  <w:spacing w:val="22"/>
                                  <w:w w:val="90"/>
                                  <w:sz w:val="26"/>
                                </w:rPr>
                                <w:t>Tabl</w:t>
                              </w:r>
                              <w:r>
                                <w:rPr>
                                  <w:rFonts w:ascii="Trebuchet MS"/>
                                  <w:b/>
                                  <w:smallCaps/>
                                  <w:color w:val="FFFFFF"/>
                                  <w:spacing w:val="-28"/>
                                  <w:w w:val="90"/>
                                  <w:sz w:val="26"/>
                                </w:rPr>
                                <w:t> </w:t>
                              </w:r>
                              <w:r>
                                <w:rPr>
                                  <w:rFonts w:ascii="Trebuchet MS"/>
                                  <w:b/>
                                  <w:smallCaps/>
                                  <w:color w:val="FFFFFF"/>
                                  <w:w w:val="90"/>
                                  <w:sz w:val="26"/>
                                </w:rPr>
                                <w:t>e</w:t>
                              </w:r>
                              <w:r>
                                <w:rPr>
                                  <w:rFonts w:ascii="Trebuchet MS"/>
                                  <w:b/>
                                  <w:smallCaps/>
                                  <w:color w:val="FFFFFF"/>
                                  <w:spacing w:val="47"/>
                                  <w:sz w:val="26"/>
                                </w:rPr>
                                <w:t> </w:t>
                              </w:r>
                              <w:r>
                                <w:rPr>
                                  <w:rFonts w:ascii="Trebuchet MS"/>
                                  <w:b/>
                                  <w:smallCaps/>
                                  <w:color w:val="FFFFFF"/>
                                  <w:spacing w:val="15"/>
                                  <w:w w:val="90"/>
                                  <w:sz w:val="26"/>
                                </w:rPr>
                                <w:t>3.</w:t>
                              </w:r>
                              <w:r>
                                <w:rPr>
                                  <w:rFonts w:ascii="Trebuchet MS"/>
                                  <w:b/>
                                  <w:smallCaps/>
                                  <w:color w:val="FFFFFF"/>
                                  <w:spacing w:val="-43"/>
                                  <w:w w:val="90"/>
                                  <w:sz w:val="26"/>
                                </w:rPr>
                                <w:t> </w:t>
                              </w:r>
                              <w:r>
                                <w:rPr>
                                  <w:rFonts w:ascii="Trebuchet MS"/>
                                  <w:b/>
                                  <w:smallCaps/>
                                  <w:color w:val="FFFFFF"/>
                                  <w:spacing w:val="-12"/>
                                  <w:w w:val="90"/>
                                  <w:sz w:val="26"/>
                                </w:rPr>
                                <w:t>7</w:t>
                              </w:r>
                              <w:r>
                                <w:rPr>
                                  <w:rFonts w:ascii="Trebuchet MS"/>
                                  <w:b/>
                                  <w:smallCaps/>
                                  <w:color w:val="FFFFFF"/>
                                  <w:sz w:val="26"/>
                                </w:rPr>
                                <w:tab/>
                              </w:r>
                              <w:r>
                                <w:rPr>
                                  <w:rFonts w:ascii="Trebuchet MS"/>
                                  <w:b/>
                                  <w:smallCaps/>
                                  <w:color w:val="FFFFFF"/>
                                  <w:spacing w:val="24"/>
                                  <w:w w:val="95"/>
                                  <w:sz w:val="26"/>
                                </w:rPr>
                                <w:t>Common</w:t>
                              </w:r>
                              <w:r>
                                <w:rPr>
                                  <w:rFonts w:ascii="Trebuchet MS"/>
                                  <w:b/>
                                  <w:smallCaps/>
                                  <w:color w:val="FFFFFF"/>
                                  <w:spacing w:val="49"/>
                                  <w:sz w:val="26"/>
                                </w:rPr>
                                <w:t> </w:t>
                              </w:r>
                              <w:r>
                                <w:rPr>
                                  <w:rFonts w:ascii="Trebuchet MS"/>
                                  <w:b/>
                                  <w:smallCaps/>
                                  <w:color w:val="FFFFFF"/>
                                  <w:spacing w:val="19"/>
                                  <w:w w:val="95"/>
                                  <w:sz w:val="26"/>
                                </w:rPr>
                                <w:t>Cha</w:t>
                              </w:r>
                              <w:r>
                                <w:rPr>
                                  <w:rFonts w:ascii="Trebuchet MS"/>
                                  <w:b/>
                                  <w:smallCaps/>
                                  <w:color w:val="FFFFFF"/>
                                  <w:spacing w:val="-30"/>
                                  <w:w w:val="95"/>
                                  <w:sz w:val="26"/>
                                </w:rPr>
                                <w:t> </w:t>
                              </w:r>
                              <w:r>
                                <w:rPr>
                                  <w:rFonts w:ascii="Trebuchet MS"/>
                                  <w:b/>
                                  <w:smallCaps/>
                                  <w:color w:val="FFFFFF"/>
                                  <w:w w:val="95"/>
                                  <w:sz w:val="26"/>
                                </w:rPr>
                                <w:t>r</w:t>
                              </w:r>
                              <w:r>
                                <w:rPr>
                                  <w:rFonts w:ascii="Trebuchet MS"/>
                                  <w:b/>
                                  <w:smallCaps/>
                                  <w:color w:val="FFFFFF"/>
                                  <w:spacing w:val="-28"/>
                                  <w:w w:val="95"/>
                                  <w:sz w:val="26"/>
                                </w:rPr>
                                <w:t> </w:t>
                              </w:r>
                              <w:r>
                                <w:rPr>
                                  <w:rFonts w:ascii="Trebuchet MS"/>
                                  <w:b/>
                                  <w:smallCaps/>
                                  <w:color w:val="FFFFFF"/>
                                  <w:w w:val="95"/>
                                  <w:sz w:val="26"/>
                                </w:rPr>
                                <w:t>a</w:t>
                              </w:r>
                              <w:r>
                                <w:rPr>
                                  <w:rFonts w:ascii="Trebuchet MS"/>
                                  <w:b/>
                                  <w:smallCaps/>
                                  <w:color w:val="FFFFFF"/>
                                  <w:spacing w:val="-31"/>
                                  <w:w w:val="95"/>
                                  <w:sz w:val="26"/>
                                </w:rPr>
                                <w:t> </w:t>
                              </w:r>
                              <w:r>
                                <w:rPr>
                                  <w:rFonts w:ascii="Trebuchet MS"/>
                                  <w:b/>
                                  <w:smallCaps/>
                                  <w:color w:val="FFFFFF"/>
                                  <w:w w:val="95"/>
                                  <w:sz w:val="26"/>
                                </w:rPr>
                                <w:t>c</w:t>
                              </w:r>
                              <w:r>
                                <w:rPr>
                                  <w:rFonts w:ascii="Trebuchet MS"/>
                                  <w:b/>
                                  <w:smallCaps/>
                                  <w:color w:val="FFFFFF"/>
                                  <w:spacing w:val="-32"/>
                                  <w:w w:val="95"/>
                                  <w:sz w:val="26"/>
                                </w:rPr>
                                <w:t> </w:t>
                              </w:r>
                              <w:r>
                                <w:rPr>
                                  <w:rFonts w:ascii="Trebuchet MS"/>
                                  <w:b/>
                                  <w:smallCaps/>
                                  <w:color w:val="FFFFFF"/>
                                  <w:w w:val="95"/>
                                  <w:sz w:val="26"/>
                                </w:rPr>
                                <w:t>t</w:t>
                              </w:r>
                              <w:r>
                                <w:rPr>
                                  <w:rFonts w:ascii="Trebuchet MS"/>
                                  <w:b/>
                                  <w:smallCaps/>
                                  <w:color w:val="FFFFFF"/>
                                  <w:spacing w:val="-27"/>
                                  <w:w w:val="95"/>
                                  <w:sz w:val="26"/>
                                </w:rPr>
                                <w:t> </w:t>
                              </w:r>
                              <w:r>
                                <w:rPr>
                                  <w:rFonts w:ascii="Trebuchet MS"/>
                                  <w:b/>
                                  <w:smallCaps/>
                                  <w:color w:val="FFFFFF"/>
                                  <w:w w:val="95"/>
                                  <w:sz w:val="26"/>
                                </w:rPr>
                                <w:t>e</w:t>
                              </w:r>
                              <w:r>
                                <w:rPr>
                                  <w:rFonts w:ascii="Trebuchet MS"/>
                                  <w:b/>
                                  <w:smallCaps/>
                                  <w:color w:val="FFFFFF"/>
                                  <w:spacing w:val="-31"/>
                                  <w:w w:val="95"/>
                                  <w:sz w:val="26"/>
                                </w:rPr>
                                <w:t> </w:t>
                              </w:r>
                              <w:r>
                                <w:rPr>
                                  <w:rFonts w:ascii="Trebuchet MS"/>
                                  <w:b/>
                                  <w:smallCaps/>
                                  <w:color w:val="FFFFFF"/>
                                  <w:w w:val="95"/>
                                  <w:sz w:val="26"/>
                                </w:rPr>
                                <w:t>r</w:t>
                              </w:r>
                              <w:r>
                                <w:rPr>
                                  <w:rFonts w:ascii="Trebuchet MS"/>
                                  <w:b/>
                                  <w:smallCaps/>
                                  <w:color w:val="FFFFFF"/>
                                  <w:spacing w:val="50"/>
                                  <w:sz w:val="26"/>
                                </w:rPr>
                                <w:t> </w:t>
                              </w:r>
                              <w:r>
                                <w:rPr>
                                  <w:rFonts w:ascii="Trebuchet MS"/>
                                  <w:b/>
                                  <w:smallCaps/>
                                  <w:color w:val="FFFFFF"/>
                                  <w:spacing w:val="21"/>
                                  <w:w w:val="95"/>
                                  <w:sz w:val="26"/>
                                </w:rPr>
                                <w:t>Sets</w:t>
                              </w:r>
                              <w:r>
                                <w:rPr>
                                  <w:rFonts w:ascii="Trebuchet MS"/>
                                  <w:b/>
                                  <w:smallCaps/>
                                  <w:color w:val="FFFFFF"/>
                                  <w:spacing w:val="49"/>
                                  <w:sz w:val="26"/>
                                </w:rPr>
                                <w:t> </w:t>
                              </w:r>
                              <w:r>
                                <w:rPr>
                                  <w:rFonts w:ascii="Trebuchet MS"/>
                                  <w:b/>
                                  <w:smallCaps/>
                                  <w:color w:val="FFFFFF"/>
                                  <w:spacing w:val="20"/>
                                  <w:w w:val="95"/>
                                  <w:sz w:val="26"/>
                                </w:rPr>
                                <w:t>Use</w:t>
                              </w:r>
                              <w:r>
                                <w:rPr>
                                  <w:rFonts w:ascii="Trebuchet MS"/>
                                  <w:b/>
                                  <w:smallCaps/>
                                  <w:color w:val="FFFFFF"/>
                                  <w:spacing w:val="-31"/>
                                  <w:w w:val="95"/>
                                  <w:sz w:val="26"/>
                                </w:rPr>
                                <w:t> </w:t>
                              </w:r>
                              <w:r>
                                <w:rPr>
                                  <w:rFonts w:ascii="Trebuchet MS"/>
                                  <w:b/>
                                  <w:smallCaps/>
                                  <w:color w:val="FFFFFF"/>
                                  <w:w w:val="95"/>
                                  <w:sz w:val="26"/>
                                </w:rPr>
                                <w:t>d</w:t>
                              </w:r>
                              <w:r>
                                <w:rPr>
                                  <w:rFonts w:ascii="Trebuchet MS"/>
                                  <w:b/>
                                  <w:smallCaps/>
                                  <w:color w:val="FFFFFF"/>
                                  <w:spacing w:val="51"/>
                                  <w:sz w:val="26"/>
                                </w:rPr>
                                <w:t> </w:t>
                              </w:r>
                              <w:r>
                                <w:rPr>
                                  <w:rFonts w:ascii="Trebuchet MS"/>
                                  <w:b/>
                                  <w:smallCaps/>
                                  <w:color w:val="FFFFFF"/>
                                  <w:w w:val="95"/>
                                  <w:sz w:val="26"/>
                                </w:rPr>
                                <w:t>t</w:t>
                              </w:r>
                              <w:r>
                                <w:rPr>
                                  <w:rFonts w:ascii="Trebuchet MS"/>
                                  <w:b/>
                                  <w:smallCaps/>
                                  <w:color w:val="FFFFFF"/>
                                  <w:spacing w:val="-32"/>
                                  <w:w w:val="95"/>
                                  <w:sz w:val="26"/>
                                </w:rPr>
                                <w:t> </w:t>
                              </w:r>
                              <w:r>
                                <w:rPr>
                                  <w:rFonts w:ascii="Trebuchet MS"/>
                                  <w:b/>
                                  <w:smallCaps/>
                                  <w:color w:val="FFFFFF"/>
                                  <w:w w:val="95"/>
                                  <w:sz w:val="26"/>
                                </w:rPr>
                                <w:t>o</w:t>
                              </w:r>
                              <w:r>
                                <w:rPr>
                                  <w:rFonts w:ascii="Trebuchet MS"/>
                                  <w:b/>
                                  <w:smallCaps/>
                                  <w:color w:val="FFFFFF"/>
                                  <w:spacing w:val="48"/>
                                  <w:sz w:val="26"/>
                                </w:rPr>
                                <w:t> </w:t>
                              </w:r>
                              <w:r>
                                <w:rPr>
                                  <w:rFonts w:ascii="Trebuchet MS"/>
                                  <w:b/>
                                  <w:smallCaps/>
                                  <w:color w:val="FFFFFF"/>
                                  <w:spacing w:val="20"/>
                                  <w:w w:val="95"/>
                                  <w:sz w:val="26"/>
                                </w:rPr>
                                <w:t>Imp</w:t>
                              </w:r>
                              <w:r>
                                <w:rPr>
                                  <w:rFonts w:ascii="Trebuchet MS"/>
                                  <w:b/>
                                  <w:smallCaps/>
                                  <w:color w:val="FFFFFF"/>
                                  <w:spacing w:val="-31"/>
                                  <w:w w:val="95"/>
                                  <w:sz w:val="26"/>
                                </w:rPr>
                                <w:t> </w:t>
                              </w:r>
                              <w:r>
                                <w:rPr>
                                  <w:rFonts w:ascii="Trebuchet MS"/>
                                  <w:b/>
                                  <w:smallCaps/>
                                  <w:color w:val="FFFFFF"/>
                                  <w:spacing w:val="15"/>
                                  <w:w w:val="95"/>
                                  <w:sz w:val="26"/>
                                </w:rPr>
                                <w:t>le</w:t>
                              </w:r>
                              <w:r>
                                <w:rPr>
                                  <w:rFonts w:ascii="Trebuchet MS"/>
                                  <w:b/>
                                  <w:smallCaps/>
                                  <w:color w:val="FFFFFF"/>
                                  <w:spacing w:val="-31"/>
                                  <w:w w:val="95"/>
                                  <w:sz w:val="26"/>
                                </w:rPr>
                                <w:t> </w:t>
                              </w:r>
                              <w:r>
                                <w:rPr>
                                  <w:rFonts w:ascii="Trebuchet MS"/>
                                  <w:b/>
                                  <w:smallCaps/>
                                  <w:color w:val="FFFFFF"/>
                                  <w:w w:val="95"/>
                                  <w:sz w:val="26"/>
                                </w:rPr>
                                <w:t>m</w:t>
                              </w:r>
                              <w:r>
                                <w:rPr>
                                  <w:rFonts w:ascii="Trebuchet MS"/>
                                  <w:b/>
                                  <w:smallCaps/>
                                  <w:color w:val="FFFFFF"/>
                                  <w:spacing w:val="-34"/>
                                  <w:w w:val="95"/>
                                  <w:sz w:val="26"/>
                                </w:rPr>
                                <w:t> </w:t>
                              </w:r>
                              <w:r>
                                <w:rPr>
                                  <w:rFonts w:ascii="Trebuchet MS"/>
                                  <w:b/>
                                  <w:smallCaps/>
                                  <w:color w:val="FFFFFF"/>
                                  <w:w w:val="95"/>
                                  <w:sz w:val="26"/>
                                </w:rPr>
                                <w:t>e</w:t>
                              </w:r>
                              <w:r>
                                <w:rPr>
                                  <w:rFonts w:ascii="Trebuchet MS"/>
                                  <w:b/>
                                  <w:smallCaps/>
                                  <w:color w:val="FFFFFF"/>
                                  <w:spacing w:val="-26"/>
                                  <w:w w:val="95"/>
                                  <w:sz w:val="26"/>
                                </w:rPr>
                                <w:t> </w:t>
                              </w:r>
                              <w:r>
                                <w:rPr>
                                  <w:rFonts w:ascii="Trebuchet MS"/>
                                  <w:b/>
                                  <w:smallCaps/>
                                  <w:color w:val="FFFFFF"/>
                                  <w:w w:val="95"/>
                                  <w:sz w:val="26"/>
                                </w:rPr>
                                <w:t>n</w:t>
                              </w:r>
                              <w:r>
                                <w:rPr>
                                  <w:rFonts w:ascii="Trebuchet MS"/>
                                  <w:b/>
                                  <w:smallCaps/>
                                  <w:color w:val="FFFFFF"/>
                                  <w:spacing w:val="-33"/>
                                  <w:w w:val="95"/>
                                  <w:sz w:val="26"/>
                                </w:rPr>
                                <w:t> </w:t>
                              </w:r>
                              <w:r>
                                <w:rPr>
                                  <w:rFonts w:ascii="Trebuchet MS"/>
                                  <w:b/>
                                  <w:smallCaps/>
                                  <w:color w:val="FFFFFF"/>
                                  <w:spacing w:val="-10"/>
                                  <w:w w:val="95"/>
                                  <w:sz w:val="26"/>
                                </w:rPr>
                                <w:t>t</w:t>
                              </w:r>
                            </w:p>
                            <w:p>
                              <w:pPr>
                                <w:spacing w:line="290" w:lineRule="exact" w:before="0"/>
                                <w:ind w:left="188" w:right="149" w:firstLine="0"/>
                                <w:jc w:val="center"/>
                                <w:rPr>
                                  <w:rFonts w:ascii="Trebuchet MS"/>
                                  <w:b/>
                                  <w:sz w:val="26"/>
                                </w:rPr>
                              </w:pPr>
                              <w:r>
                                <w:rPr>
                                  <w:rFonts w:ascii="Trebuchet MS"/>
                                  <w:b/>
                                  <w:smallCaps/>
                                  <w:color w:val="FFFFFF"/>
                                  <w:spacing w:val="19"/>
                                  <w:sz w:val="26"/>
                                </w:rPr>
                                <w:t>Com</w:t>
                              </w:r>
                              <w:r>
                                <w:rPr>
                                  <w:rFonts w:ascii="Trebuchet MS"/>
                                  <w:b/>
                                  <w:smallCaps/>
                                  <w:color w:val="FFFFFF"/>
                                  <w:spacing w:val="-33"/>
                                  <w:sz w:val="26"/>
                                </w:rPr>
                                <w:t> </w:t>
                              </w:r>
                              <w:r>
                                <w:rPr>
                                  <w:rFonts w:ascii="Trebuchet MS"/>
                                  <w:b/>
                                  <w:smallCaps/>
                                  <w:color w:val="FFFFFF"/>
                                  <w:sz w:val="26"/>
                                </w:rPr>
                                <w:t>p</w:t>
                              </w:r>
                              <w:r>
                                <w:rPr>
                                  <w:rFonts w:ascii="Trebuchet MS"/>
                                  <w:b/>
                                  <w:smallCaps/>
                                  <w:color w:val="FFFFFF"/>
                                  <w:spacing w:val="-34"/>
                                  <w:sz w:val="26"/>
                                </w:rPr>
                                <w:t> </w:t>
                              </w:r>
                              <w:r>
                                <w:rPr>
                                  <w:rFonts w:ascii="Trebuchet MS"/>
                                  <w:b/>
                                  <w:smallCaps/>
                                  <w:color w:val="FFFFFF"/>
                                  <w:sz w:val="26"/>
                                </w:rPr>
                                <w:t>o</w:t>
                              </w:r>
                              <w:r>
                                <w:rPr>
                                  <w:rFonts w:ascii="Trebuchet MS"/>
                                  <w:b/>
                                  <w:smallCaps/>
                                  <w:color w:val="FFFFFF"/>
                                  <w:spacing w:val="-34"/>
                                  <w:sz w:val="26"/>
                                </w:rPr>
                                <w:t> </w:t>
                              </w:r>
                              <w:r>
                                <w:rPr>
                                  <w:rFonts w:ascii="Trebuchet MS"/>
                                  <w:b/>
                                  <w:smallCaps/>
                                  <w:color w:val="FFFFFF"/>
                                  <w:sz w:val="26"/>
                                </w:rPr>
                                <w:t>u</w:t>
                              </w:r>
                              <w:r>
                                <w:rPr>
                                  <w:rFonts w:ascii="Trebuchet MS"/>
                                  <w:b/>
                                  <w:smallCaps/>
                                  <w:color w:val="FFFFFF"/>
                                  <w:spacing w:val="-36"/>
                                  <w:sz w:val="26"/>
                                </w:rPr>
                                <w:t> </w:t>
                              </w:r>
                              <w:r>
                                <w:rPr>
                                  <w:rFonts w:ascii="Trebuchet MS"/>
                                  <w:b/>
                                  <w:smallCaps/>
                                  <w:color w:val="FFFFFF"/>
                                  <w:sz w:val="26"/>
                                </w:rPr>
                                <w:t>n</w:t>
                              </w:r>
                              <w:r>
                                <w:rPr>
                                  <w:rFonts w:ascii="Trebuchet MS"/>
                                  <w:b/>
                                  <w:smallCaps/>
                                  <w:color w:val="FFFFFF"/>
                                  <w:spacing w:val="-32"/>
                                  <w:sz w:val="26"/>
                                </w:rPr>
                                <w:t> </w:t>
                              </w:r>
                              <w:r>
                                <w:rPr>
                                  <w:rFonts w:ascii="Trebuchet MS"/>
                                  <w:b/>
                                  <w:smallCaps/>
                                  <w:color w:val="FFFFFF"/>
                                  <w:sz w:val="26"/>
                                </w:rPr>
                                <w:t>d</w:t>
                              </w:r>
                              <w:r>
                                <w:rPr>
                                  <w:rFonts w:ascii="Trebuchet MS"/>
                                  <w:b/>
                                  <w:smallCaps/>
                                  <w:color w:val="FFFFFF"/>
                                  <w:spacing w:val="33"/>
                                  <w:sz w:val="26"/>
                                </w:rPr>
                                <w:t> </w:t>
                              </w:r>
                              <w:r>
                                <w:rPr>
                                  <w:rFonts w:ascii="Trebuchet MS"/>
                                  <w:b/>
                                  <w:smallCaps/>
                                  <w:color w:val="FFFFFF"/>
                                  <w:spacing w:val="19"/>
                                  <w:sz w:val="26"/>
                                </w:rPr>
                                <w:t>Con</w:t>
                              </w:r>
                              <w:r>
                                <w:rPr>
                                  <w:rFonts w:ascii="Trebuchet MS"/>
                                  <w:b/>
                                  <w:smallCaps/>
                                  <w:color w:val="FFFFFF"/>
                                  <w:spacing w:val="-36"/>
                                  <w:sz w:val="26"/>
                                </w:rPr>
                                <w:t> </w:t>
                              </w:r>
                              <w:r>
                                <w:rPr>
                                  <w:rFonts w:ascii="Trebuchet MS"/>
                                  <w:b/>
                                  <w:smallCaps/>
                                  <w:color w:val="FFFFFF"/>
                                  <w:sz w:val="26"/>
                                </w:rPr>
                                <w:t>d</w:t>
                              </w:r>
                              <w:r>
                                <w:rPr>
                                  <w:rFonts w:ascii="Trebuchet MS"/>
                                  <w:b/>
                                  <w:smallCaps/>
                                  <w:color w:val="FFFFFF"/>
                                  <w:spacing w:val="-32"/>
                                  <w:sz w:val="26"/>
                                </w:rPr>
                                <w:t> </w:t>
                              </w:r>
                              <w:r>
                                <w:rPr>
                                  <w:rFonts w:ascii="Trebuchet MS"/>
                                  <w:b/>
                                  <w:smallCaps/>
                                  <w:color w:val="FFFFFF"/>
                                  <w:sz w:val="26"/>
                                </w:rPr>
                                <w:t>i</w:t>
                              </w:r>
                              <w:r>
                                <w:rPr>
                                  <w:rFonts w:ascii="Trebuchet MS"/>
                                  <w:b/>
                                  <w:smallCaps/>
                                  <w:color w:val="FFFFFF"/>
                                  <w:spacing w:val="-35"/>
                                  <w:sz w:val="26"/>
                                </w:rPr>
                                <w:t> </w:t>
                              </w:r>
                              <w:r>
                                <w:rPr>
                                  <w:rFonts w:ascii="Trebuchet MS"/>
                                  <w:b/>
                                  <w:smallCaps/>
                                  <w:color w:val="FFFFFF"/>
                                  <w:sz w:val="26"/>
                                </w:rPr>
                                <w:t>t</w:t>
                              </w:r>
                              <w:r>
                                <w:rPr>
                                  <w:rFonts w:ascii="Trebuchet MS"/>
                                  <w:b/>
                                  <w:smallCaps/>
                                  <w:color w:val="FFFFFF"/>
                                  <w:spacing w:val="-36"/>
                                  <w:sz w:val="26"/>
                                </w:rPr>
                                <w:t> </w:t>
                              </w:r>
                              <w:r>
                                <w:rPr>
                                  <w:rFonts w:ascii="Trebuchet MS"/>
                                  <w:b/>
                                  <w:smallCaps/>
                                  <w:color w:val="FFFFFF"/>
                                  <w:sz w:val="26"/>
                                </w:rPr>
                                <w:t>i</w:t>
                              </w:r>
                              <w:r>
                                <w:rPr>
                                  <w:rFonts w:ascii="Trebuchet MS"/>
                                  <w:b/>
                                  <w:smallCaps/>
                                  <w:color w:val="FFFFFF"/>
                                  <w:spacing w:val="-31"/>
                                  <w:sz w:val="26"/>
                                </w:rPr>
                                <w:t> </w:t>
                              </w:r>
                              <w:r>
                                <w:rPr>
                                  <w:rFonts w:ascii="Trebuchet MS"/>
                                  <w:b/>
                                  <w:smallCaps/>
                                  <w:color w:val="FFFFFF"/>
                                  <w:spacing w:val="12"/>
                                  <w:sz w:val="26"/>
                                </w:rPr>
                                <w:t>on</w:t>
                              </w:r>
                              <w:r>
                                <w:rPr>
                                  <w:rFonts w:ascii="Trebuchet MS"/>
                                  <w:b/>
                                  <w:smallCaps/>
                                  <w:color w:val="FFFFFF"/>
                                  <w:spacing w:val="-32"/>
                                  <w:sz w:val="26"/>
                                </w:rPr>
                                <w:t> </w:t>
                              </w:r>
                              <w:r>
                                <w:rPr>
                                  <w:rFonts w:ascii="Trebuchet MS"/>
                                  <w:b/>
                                  <w:smallCaps/>
                                  <w:color w:val="FFFFFF"/>
                                  <w:spacing w:val="-10"/>
                                  <w:sz w:val="26"/>
                                </w:rPr>
                                <w:t>s</w:t>
                              </w:r>
                            </w:p>
                            <w:p>
                              <w:pPr>
                                <w:spacing w:line="240" w:lineRule="auto" w:before="49"/>
                                <w:rPr>
                                  <w:rFonts w:ascii="Trebuchet MS"/>
                                  <w:b/>
                                  <w:sz w:val="18"/>
                                </w:rPr>
                              </w:pPr>
                            </w:p>
                            <w:p>
                              <w:pPr>
                                <w:tabs>
                                  <w:tab w:pos="4106" w:val="left" w:leader="none"/>
                                </w:tabs>
                                <w:spacing w:before="0"/>
                                <w:ind w:left="280" w:right="0" w:firstLine="0"/>
                                <w:jc w:val="left"/>
                                <w:rPr>
                                  <w:rFonts w:ascii="Trebuchet MS"/>
                                  <w:b/>
                                  <w:sz w:val="20"/>
                                </w:rPr>
                              </w:pPr>
                              <w:r>
                                <w:rPr>
                                  <w:rFonts w:ascii="Trebuchet MS"/>
                                  <w:b/>
                                  <w:color w:val="231F20"/>
                                  <w:sz w:val="20"/>
                                </w:rPr>
                                <w:t>Character</w:t>
                              </w:r>
                              <w:r>
                                <w:rPr>
                                  <w:rFonts w:ascii="Trebuchet MS"/>
                                  <w:b/>
                                  <w:color w:val="231F20"/>
                                  <w:spacing w:val="-19"/>
                                  <w:sz w:val="20"/>
                                </w:rPr>
                                <w:t> </w:t>
                              </w:r>
                              <w:r>
                                <w:rPr>
                                  <w:rFonts w:ascii="Trebuchet MS"/>
                                  <w:b/>
                                  <w:color w:val="231F20"/>
                                  <w:spacing w:val="-5"/>
                                  <w:sz w:val="20"/>
                                </w:rPr>
                                <w:t>Set</w:t>
                              </w:r>
                              <w:r>
                                <w:rPr>
                                  <w:rFonts w:ascii="Trebuchet MS"/>
                                  <w:b/>
                                  <w:color w:val="231F20"/>
                                  <w:sz w:val="20"/>
                                </w:rPr>
                                <w:tab/>
                                <w:t>Boolean</w:t>
                              </w:r>
                              <w:r>
                                <w:rPr>
                                  <w:rFonts w:ascii="Trebuchet MS"/>
                                  <w:b/>
                                  <w:color w:val="231F20"/>
                                  <w:spacing w:val="4"/>
                                  <w:sz w:val="20"/>
                                </w:rPr>
                                <w:t> </w:t>
                              </w:r>
                              <w:r>
                                <w:rPr>
                                  <w:rFonts w:ascii="Trebuchet MS"/>
                                  <w:b/>
                                  <w:color w:val="231F20"/>
                                  <w:spacing w:val="-2"/>
                                  <w:sz w:val="20"/>
                                </w:rPr>
                                <w:t>Operator</w:t>
                              </w:r>
                            </w:p>
                            <w:p>
                              <w:pPr>
                                <w:tabs>
                                  <w:tab w:pos="4105" w:val="left" w:leader="none"/>
                                </w:tabs>
                                <w:spacing w:before="75"/>
                                <w:ind w:left="280" w:right="0" w:firstLine="0"/>
                                <w:jc w:val="left"/>
                                <w:rPr>
                                  <w:rFonts w:ascii="Trebuchet MS"/>
                                  <w:sz w:val="18"/>
                                </w:rPr>
                              </w:pPr>
                              <w:r>
                                <w:rPr>
                                  <w:rFonts w:ascii="Trebuchet MS"/>
                                  <w:color w:val="231F20"/>
                                  <w:spacing w:val="-5"/>
                                  <w:sz w:val="18"/>
                                </w:rPr>
                                <w:t>&amp;&amp;</w:t>
                              </w:r>
                              <w:r>
                                <w:rPr>
                                  <w:rFonts w:ascii="Trebuchet MS"/>
                                  <w:color w:val="231F20"/>
                                  <w:sz w:val="18"/>
                                </w:rPr>
                                <w:tab/>
                              </w:r>
                              <w:r>
                                <w:rPr>
                                  <w:rFonts w:ascii="Trebuchet MS"/>
                                  <w:color w:val="231F20"/>
                                  <w:spacing w:val="-5"/>
                                  <w:sz w:val="18"/>
                                </w:rPr>
                                <w:t>and</w:t>
                              </w:r>
                            </w:p>
                            <w:p>
                              <w:pPr>
                                <w:tabs>
                                  <w:tab w:pos="4105" w:val="left" w:leader="none"/>
                                </w:tabs>
                                <w:spacing w:before="31"/>
                                <w:ind w:left="280" w:right="0" w:firstLine="0"/>
                                <w:jc w:val="left"/>
                                <w:rPr>
                                  <w:rFonts w:ascii="Trebuchet MS"/>
                                  <w:sz w:val="18"/>
                                </w:rPr>
                              </w:pPr>
                              <w:r>
                                <w:rPr>
                                  <w:rFonts w:ascii="Trebuchet MS"/>
                                  <w:color w:val="231F20"/>
                                  <w:spacing w:val="-5"/>
                                  <w:w w:val="115"/>
                                  <w:sz w:val="18"/>
                                </w:rPr>
                                <w:t>||</w:t>
                              </w:r>
                              <w:r>
                                <w:rPr>
                                  <w:rFonts w:ascii="Trebuchet MS"/>
                                  <w:color w:val="231F20"/>
                                  <w:sz w:val="18"/>
                                </w:rPr>
                                <w:tab/>
                              </w:r>
                              <w:r>
                                <w:rPr>
                                  <w:rFonts w:ascii="Trebuchet MS"/>
                                  <w:color w:val="231F20"/>
                                  <w:spacing w:val="-5"/>
                                  <w:w w:val="115"/>
                                  <w:sz w:val="18"/>
                                </w:rPr>
                                <w:t>or</w:t>
                              </w:r>
                            </w:p>
                          </w:txbxContent>
                        </wps:txbx>
                        <wps:bodyPr wrap="square" lIns="0" tIns="0" rIns="0" bIns="0" rtlCol="0">
                          <a:noAutofit/>
                        </wps:bodyPr>
                      </wps:wsp>
                    </wpg:wgp>
                  </a:graphicData>
                </a:graphic>
              </wp:anchor>
            </w:drawing>
          </mc:Choice>
          <mc:Fallback>
            <w:pict>
              <v:group style="position:absolute;margin-left:34.913998pt;margin-top:53.537445pt;width:431pt;height:100.65pt;mso-position-horizontal-relative:page;mso-position-vertical-relative:paragraph;z-index:15792128" id="docshapegroup504" coordorigin="698,1071" coordsize="8620,2013">
                <v:shape style="position:absolute;left:778;top:1833;width:8461;height:938" id="docshape505" coordorigin="778,1834" coordsize="8461,938" path="m9000,1834l1017,1834,941,1846,876,1880,824,1932,790,1998,778,2074,778,2771,9238,2771,9238,2074,9226,1998,9192,1932,9141,1880,9075,1846,9000,1834xe" filled="true" fillcolor="#f1f1f2" stroked="false">
                  <v:path arrowok="t"/>
                  <v:fill type="solid"/>
                </v:shape>
                <v:shape style="position:absolute;left:778;top:1833;width:8461;height:938" id="docshape506" coordorigin="778,1834" coordsize="8461,938" path="m778,2771l778,2074,790,1998,824,1932,876,1880,941,1846,1017,1834,9000,1834,9075,1846,9141,1880,9192,1932,9226,1998,9238,2074,9238,2771e" filled="false" stroked="true" strokeweight="3pt" strokecolor="#231f20">
                  <v:path arrowok="t"/>
                  <v:stroke dashstyle="solid"/>
                </v:shape>
                <v:shape style="position:absolute;left:778;top:1150;width:8461;height:644" id="docshape507" coordorigin="778,1151" coordsize="8461,644" path="m8918,1151l5008,1151,1098,1151,1025,1159,957,1183,898,1221,848,1271,811,1331,787,1399,778,1472,787,1546,811,1614,848,1674,898,1723,957,1761,1025,1786,1098,1794,8918,1794,8992,1786,9059,1761,9119,1723,9168,1674,9206,1614,9230,1546,9238,1472,9230,1399,9206,1331,9168,1271,9119,1221,9059,1183,8992,1159,8918,1151xe" filled="true" fillcolor="#808284" stroked="false">
                  <v:path arrowok="t"/>
                  <v:fill type="solid"/>
                </v:shape>
                <v:shape style="position:absolute;left:738;top:1110;width:8540;height:724" id="docshape508" coordorigin="738,1111" coordsize="8540,724" path="m5008,1111l8918,1111,8991,1118,9058,1139,9120,1173,9173,1217,9217,1270,9250,1332,9271,1400,9278,1472,9271,1545,9250,1613,9217,1675,9173,1728,9120,1772,9058,1806,8991,1827,8918,1834,1098,1834,1026,1827,958,1806,897,1772,844,1728,800,1675,767,1613,746,1545,738,1472,746,1400,767,1332,800,1270,844,1217,897,1173,958,1139,1026,1118,1098,1111,5008,1111e" filled="false" stroked="true" strokeweight="4.0pt" strokecolor="#231f20">
                  <v:path arrowok="t"/>
                  <v:stroke dashstyle="solid"/>
                </v:shape>
                <v:shape style="position:absolute;left:778;top:2770;width:8461;height:283" id="docshape509" coordorigin="778,2771" coordsize="8461,283" path="m9239,2771l778,2771,778,2884,797,2950,848,3004,924,3040,1017,3053,9000,3053,9093,3040,9169,3004,9220,2950,9239,2884,9239,2771xe" filled="true" fillcolor="#f1f1f2" stroked="false">
                  <v:path arrowok="t"/>
                  <v:fill type="solid"/>
                </v:shape>
                <v:shape style="position:absolute;left:778;top:2770;width:8461;height:283" id="docshape510" coordorigin="778,2771" coordsize="8461,283" path="m9239,2771l9239,2884,9220,2950,9169,3004,9093,3040,9000,3053,1017,3053,924,3040,848,3004,797,2950,778,2884,778,2771e" filled="false" stroked="true" strokeweight="3pt" strokecolor="#231f20">
                  <v:path arrowok="t"/>
                  <v:stroke dashstyle="solid"/>
                </v:shape>
                <v:shape style="position:absolute;left:698;top:1070;width:8620;height:2013" type="#_x0000_t202" id="docshape511" filled="false" stroked="false">
                  <v:textbox inset="0,0,0,0">
                    <w:txbxContent>
                      <w:p>
                        <w:pPr>
                          <w:tabs>
                            <w:tab w:pos="1659" w:val="left" w:leader="none"/>
                          </w:tabs>
                          <w:spacing w:line="290" w:lineRule="exact" w:before="85"/>
                          <w:ind w:left="22" w:right="0" w:firstLine="0"/>
                          <w:jc w:val="center"/>
                          <w:rPr>
                            <w:rFonts w:ascii="Trebuchet MS"/>
                            <w:b/>
                            <w:sz w:val="26"/>
                          </w:rPr>
                        </w:pPr>
                        <w:r>
                          <w:rPr>
                            <w:rFonts w:ascii="Trebuchet MS"/>
                            <w:b/>
                            <w:smallCaps/>
                            <w:color w:val="FFFFFF"/>
                            <w:spacing w:val="22"/>
                            <w:w w:val="90"/>
                            <w:sz w:val="26"/>
                          </w:rPr>
                          <w:t>Tabl</w:t>
                        </w:r>
                        <w:r>
                          <w:rPr>
                            <w:rFonts w:ascii="Trebuchet MS"/>
                            <w:b/>
                            <w:smallCaps/>
                            <w:color w:val="FFFFFF"/>
                            <w:spacing w:val="-28"/>
                            <w:w w:val="90"/>
                            <w:sz w:val="26"/>
                          </w:rPr>
                          <w:t> </w:t>
                        </w:r>
                        <w:r>
                          <w:rPr>
                            <w:rFonts w:ascii="Trebuchet MS"/>
                            <w:b/>
                            <w:smallCaps/>
                            <w:color w:val="FFFFFF"/>
                            <w:w w:val="90"/>
                            <w:sz w:val="26"/>
                          </w:rPr>
                          <w:t>e</w:t>
                        </w:r>
                        <w:r>
                          <w:rPr>
                            <w:rFonts w:ascii="Trebuchet MS"/>
                            <w:b/>
                            <w:smallCaps/>
                            <w:color w:val="FFFFFF"/>
                            <w:spacing w:val="47"/>
                            <w:sz w:val="26"/>
                          </w:rPr>
                          <w:t> </w:t>
                        </w:r>
                        <w:r>
                          <w:rPr>
                            <w:rFonts w:ascii="Trebuchet MS"/>
                            <w:b/>
                            <w:smallCaps/>
                            <w:color w:val="FFFFFF"/>
                            <w:spacing w:val="15"/>
                            <w:w w:val="90"/>
                            <w:sz w:val="26"/>
                          </w:rPr>
                          <w:t>3.</w:t>
                        </w:r>
                        <w:r>
                          <w:rPr>
                            <w:rFonts w:ascii="Trebuchet MS"/>
                            <w:b/>
                            <w:smallCaps/>
                            <w:color w:val="FFFFFF"/>
                            <w:spacing w:val="-43"/>
                            <w:w w:val="90"/>
                            <w:sz w:val="26"/>
                          </w:rPr>
                          <w:t> </w:t>
                        </w:r>
                        <w:r>
                          <w:rPr>
                            <w:rFonts w:ascii="Trebuchet MS"/>
                            <w:b/>
                            <w:smallCaps/>
                            <w:color w:val="FFFFFF"/>
                            <w:spacing w:val="-12"/>
                            <w:w w:val="90"/>
                            <w:sz w:val="26"/>
                          </w:rPr>
                          <w:t>7</w:t>
                        </w:r>
                        <w:r>
                          <w:rPr>
                            <w:rFonts w:ascii="Trebuchet MS"/>
                            <w:b/>
                            <w:smallCaps/>
                            <w:color w:val="FFFFFF"/>
                            <w:sz w:val="26"/>
                          </w:rPr>
                          <w:tab/>
                        </w:r>
                        <w:r>
                          <w:rPr>
                            <w:rFonts w:ascii="Trebuchet MS"/>
                            <w:b/>
                            <w:smallCaps/>
                            <w:color w:val="FFFFFF"/>
                            <w:spacing w:val="24"/>
                            <w:w w:val="95"/>
                            <w:sz w:val="26"/>
                          </w:rPr>
                          <w:t>Common</w:t>
                        </w:r>
                        <w:r>
                          <w:rPr>
                            <w:rFonts w:ascii="Trebuchet MS"/>
                            <w:b/>
                            <w:smallCaps/>
                            <w:color w:val="FFFFFF"/>
                            <w:spacing w:val="49"/>
                            <w:sz w:val="26"/>
                          </w:rPr>
                          <w:t> </w:t>
                        </w:r>
                        <w:r>
                          <w:rPr>
                            <w:rFonts w:ascii="Trebuchet MS"/>
                            <w:b/>
                            <w:smallCaps/>
                            <w:color w:val="FFFFFF"/>
                            <w:spacing w:val="19"/>
                            <w:w w:val="95"/>
                            <w:sz w:val="26"/>
                          </w:rPr>
                          <w:t>Cha</w:t>
                        </w:r>
                        <w:r>
                          <w:rPr>
                            <w:rFonts w:ascii="Trebuchet MS"/>
                            <w:b/>
                            <w:smallCaps/>
                            <w:color w:val="FFFFFF"/>
                            <w:spacing w:val="-30"/>
                            <w:w w:val="95"/>
                            <w:sz w:val="26"/>
                          </w:rPr>
                          <w:t> </w:t>
                        </w:r>
                        <w:r>
                          <w:rPr>
                            <w:rFonts w:ascii="Trebuchet MS"/>
                            <w:b/>
                            <w:smallCaps/>
                            <w:color w:val="FFFFFF"/>
                            <w:w w:val="95"/>
                            <w:sz w:val="26"/>
                          </w:rPr>
                          <w:t>r</w:t>
                        </w:r>
                        <w:r>
                          <w:rPr>
                            <w:rFonts w:ascii="Trebuchet MS"/>
                            <w:b/>
                            <w:smallCaps/>
                            <w:color w:val="FFFFFF"/>
                            <w:spacing w:val="-28"/>
                            <w:w w:val="95"/>
                            <w:sz w:val="26"/>
                          </w:rPr>
                          <w:t> </w:t>
                        </w:r>
                        <w:r>
                          <w:rPr>
                            <w:rFonts w:ascii="Trebuchet MS"/>
                            <w:b/>
                            <w:smallCaps/>
                            <w:color w:val="FFFFFF"/>
                            <w:w w:val="95"/>
                            <w:sz w:val="26"/>
                          </w:rPr>
                          <w:t>a</w:t>
                        </w:r>
                        <w:r>
                          <w:rPr>
                            <w:rFonts w:ascii="Trebuchet MS"/>
                            <w:b/>
                            <w:smallCaps/>
                            <w:color w:val="FFFFFF"/>
                            <w:spacing w:val="-31"/>
                            <w:w w:val="95"/>
                            <w:sz w:val="26"/>
                          </w:rPr>
                          <w:t> </w:t>
                        </w:r>
                        <w:r>
                          <w:rPr>
                            <w:rFonts w:ascii="Trebuchet MS"/>
                            <w:b/>
                            <w:smallCaps/>
                            <w:color w:val="FFFFFF"/>
                            <w:w w:val="95"/>
                            <w:sz w:val="26"/>
                          </w:rPr>
                          <w:t>c</w:t>
                        </w:r>
                        <w:r>
                          <w:rPr>
                            <w:rFonts w:ascii="Trebuchet MS"/>
                            <w:b/>
                            <w:smallCaps/>
                            <w:color w:val="FFFFFF"/>
                            <w:spacing w:val="-32"/>
                            <w:w w:val="95"/>
                            <w:sz w:val="26"/>
                          </w:rPr>
                          <w:t> </w:t>
                        </w:r>
                        <w:r>
                          <w:rPr>
                            <w:rFonts w:ascii="Trebuchet MS"/>
                            <w:b/>
                            <w:smallCaps/>
                            <w:color w:val="FFFFFF"/>
                            <w:w w:val="95"/>
                            <w:sz w:val="26"/>
                          </w:rPr>
                          <w:t>t</w:t>
                        </w:r>
                        <w:r>
                          <w:rPr>
                            <w:rFonts w:ascii="Trebuchet MS"/>
                            <w:b/>
                            <w:smallCaps/>
                            <w:color w:val="FFFFFF"/>
                            <w:spacing w:val="-27"/>
                            <w:w w:val="95"/>
                            <w:sz w:val="26"/>
                          </w:rPr>
                          <w:t> </w:t>
                        </w:r>
                        <w:r>
                          <w:rPr>
                            <w:rFonts w:ascii="Trebuchet MS"/>
                            <w:b/>
                            <w:smallCaps/>
                            <w:color w:val="FFFFFF"/>
                            <w:w w:val="95"/>
                            <w:sz w:val="26"/>
                          </w:rPr>
                          <w:t>e</w:t>
                        </w:r>
                        <w:r>
                          <w:rPr>
                            <w:rFonts w:ascii="Trebuchet MS"/>
                            <w:b/>
                            <w:smallCaps/>
                            <w:color w:val="FFFFFF"/>
                            <w:spacing w:val="-31"/>
                            <w:w w:val="95"/>
                            <w:sz w:val="26"/>
                          </w:rPr>
                          <w:t> </w:t>
                        </w:r>
                        <w:r>
                          <w:rPr>
                            <w:rFonts w:ascii="Trebuchet MS"/>
                            <w:b/>
                            <w:smallCaps/>
                            <w:color w:val="FFFFFF"/>
                            <w:w w:val="95"/>
                            <w:sz w:val="26"/>
                          </w:rPr>
                          <w:t>r</w:t>
                        </w:r>
                        <w:r>
                          <w:rPr>
                            <w:rFonts w:ascii="Trebuchet MS"/>
                            <w:b/>
                            <w:smallCaps/>
                            <w:color w:val="FFFFFF"/>
                            <w:spacing w:val="50"/>
                            <w:sz w:val="26"/>
                          </w:rPr>
                          <w:t> </w:t>
                        </w:r>
                        <w:r>
                          <w:rPr>
                            <w:rFonts w:ascii="Trebuchet MS"/>
                            <w:b/>
                            <w:smallCaps/>
                            <w:color w:val="FFFFFF"/>
                            <w:spacing w:val="21"/>
                            <w:w w:val="95"/>
                            <w:sz w:val="26"/>
                          </w:rPr>
                          <w:t>Sets</w:t>
                        </w:r>
                        <w:r>
                          <w:rPr>
                            <w:rFonts w:ascii="Trebuchet MS"/>
                            <w:b/>
                            <w:smallCaps/>
                            <w:color w:val="FFFFFF"/>
                            <w:spacing w:val="49"/>
                            <w:sz w:val="26"/>
                          </w:rPr>
                          <w:t> </w:t>
                        </w:r>
                        <w:r>
                          <w:rPr>
                            <w:rFonts w:ascii="Trebuchet MS"/>
                            <w:b/>
                            <w:smallCaps/>
                            <w:color w:val="FFFFFF"/>
                            <w:spacing w:val="20"/>
                            <w:w w:val="95"/>
                            <w:sz w:val="26"/>
                          </w:rPr>
                          <w:t>Use</w:t>
                        </w:r>
                        <w:r>
                          <w:rPr>
                            <w:rFonts w:ascii="Trebuchet MS"/>
                            <w:b/>
                            <w:smallCaps/>
                            <w:color w:val="FFFFFF"/>
                            <w:spacing w:val="-31"/>
                            <w:w w:val="95"/>
                            <w:sz w:val="26"/>
                          </w:rPr>
                          <w:t> </w:t>
                        </w:r>
                        <w:r>
                          <w:rPr>
                            <w:rFonts w:ascii="Trebuchet MS"/>
                            <w:b/>
                            <w:smallCaps/>
                            <w:color w:val="FFFFFF"/>
                            <w:w w:val="95"/>
                            <w:sz w:val="26"/>
                          </w:rPr>
                          <w:t>d</w:t>
                        </w:r>
                        <w:r>
                          <w:rPr>
                            <w:rFonts w:ascii="Trebuchet MS"/>
                            <w:b/>
                            <w:smallCaps/>
                            <w:color w:val="FFFFFF"/>
                            <w:spacing w:val="51"/>
                            <w:sz w:val="26"/>
                          </w:rPr>
                          <w:t> </w:t>
                        </w:r>
                        <w:r>
                          <w:rPr>
                            <w:rFonts w:ascii="Trebuchet MS"/>
                            <w:b/>
                            <w:smallCaps/>
                            <w:color w:val="FFFFFF"/>
                            <w:w w:val="95"/>
                            <w:sz w:val="26"/>
                          </w:rPr>
                          <w:t>t</w:t>
                        </w:r>
                        <w:r>
                          <w:rPr>
                            <w:rFonts w:ascii="Trebuchet MS"/>
                            <w:b/>
                            <w:smallCaps/>
                            <w:color w:val="FFFFFF"/>
                            <w:spacing w:val="-32"/>
                            <w:w w:val="95"/>
                            <w:sz w:val="26"/>
                          </w:rPr>
                          <w:t> </w:t>
                        </w:r>
                        <w:r>
                          <w:rPr>
                            <w:rFonts w:ascii="Trebuchet MS"/>
                            <w:b/>
                            <w:smallCaps/>
                            <w:color w:val="FFFFFF"/>
                            <w:w w:val="95"/>
                            <w:sz w:val="26"/>
                          </w:rPr>
                          <w:t>o</w:t>
                        </w:r>
                        <w:r>
                          <w:rPr>
                            <w:rFonts w:ascii="Trebuchet MS"/>
                            <w:b/>
                            <w:smallCaps/>
                            <w:color w:val="FFFFFF"/>
                            <w:spacing w:val="48"/>
                            <w:sz w:val="26"/>
                          </w:rPr>
                          <w:t> </w:t>
                        </w:r>
                        <w:r>
                          <w:rPr>
                            <w:rFonts w:ascii="Trebuchet MS"/>
                            <w:b/>
                            <w:smallCaps/>
                            <w:color w:val="FFFFFF"/>
                            <w:spacing w:val="20"/>
                            <w:w w:val="95"/>
                            <w:sz w:val="26"/>
                          </w:rPr>
                          <w:t>Imp</w:t>
                        </w:r>
                        <w:r>
                          <w:rPr>
                            <w:rFonts w:ascii="Trebuchet MS"/>
                            <w:b/>
                            <w:smallCaps/>
                            <w:color w:val="FFFFFF"/>
                            <w:spacing w:val="-31"/>
                            <w:w w:val="95"/>
                            <w:sz w:val="26"/>
                          </w:rPr>
                          <w:t> </w:t>
                        </w:r>
                        <w:r>
                          <w:rPr>
                            <w:rFonts w:ascii="Trebuchet MS"/>
                            <w:b/>
                            <w:smallCaps/>
                            <w:color w:val="FFFFFF"/>
                            <w:spacing w:val="15"/>
                            <w:w w:val="95"/>
                            <w:sz w:val="26"/>
                          </w:rPr>
                          <w:t>le</w:t>
                        </w:r>
                        <w:r>
                          <w:rPr>
                            <w:rFonts w:ascii="Trebuchet MS"/>
                            <w:b/>
                            <w:smallCaps/>
                            <w:color w:val="FFFFFF"/>
                            <w:spacing w:val="-31"/>
                            <w:w w:val="95"/>
                            <w:sz w:val="26"/>
                          </w:rPr>
                          <w:t> </w:t>
                        </w:r>
                        <w:r>
                          <w:rPr>
                            <w:rFonts w:ascii="Trebuchet MS"/>
                            <w:b/>
                            <w:smallCaps/>
                            <w:color w:val="FFFFFF"/>
                            <w:w w:val="95"/>
                            <w:sz w:val="26"/>
                          </w:rPr>
                          <w:t>m</w:t>
                        </w:r>
                        <w:r>
                          <w:rPr>
                            <w:rFonts w:ascii="Trebuchet MS"/>
                            <w:b/>
                            <w:smallCaps/>
                            <w:color w:val="FFFFFF"/>
                            <w:spacing w:val="-34"/>
                            <w:w w:val="95"/>
                            <w:sz w:val="26"/>
                          </w:rPr>
                          <w:t> </w:t>
                        </w:r>
                        <w:r>
                          <w:rPr>
                            <w:rFonts w:ascii="Trebuchet MS"/>
                            <w:b/>
                            <w:smallCaps/>
                            <w:color w:val="FFFFFF"/>
                            <w:w w:val="95"/>
                            <w:sz w:val="26"/>
                          </w:rPr>
                          <w:t>e</w:t>
                        </w:r>
                        <w:r>
                          <w:rPr>
                            <w:rFonts w:ascii="Trebuchet MS"/>
                            <w:b/>
                            <w:smallCaps/>
                            <w:color w:val="FFFFFF"/>
                            <w:spacing w:val="-26"/>
                            <w:w w:val="95"/>
                            <w:sz w:val="26"/>
                          </w:rPr>
                          <w:t> </w:t>
                        </w:r>
                        <w:r>
                          <w:rPr>
                            <w:rFonts w:ascii="Trebuchet MS"/>
                            <w:b/>
                            <w:smallCaps/>
                            <w:color w:val="FFFFFF"/>
                            <w:w w:val="95"/>
                            <w:sz w:val="26"/>
                          </w:rPr>
                          <w:t>n</w:t>
                        </w:r>
                        <w:r>
                          <w:rPr>
                            <w:rFonts w:ascii="Trebuchet MS"/>
                            <w:b/>
                            <w:smallCaps/>
                            <w:color w:val="FFFFFF"/>
                            <w:spacing w:val="-33"/>
                            <w:w w:val="95"/>
                            <w:sz w:val="26"/>
                          </w:rPr>
                          <w:t> </w:t>
                        </w:r>
                        <w:r>
                          <w:rPr>
                            <w:rFonts w:ascii="Trebuchet MS"/>
                            <w:b/>
                            <w:smallCaps/>
                            <w:color w:val="FFFFFF"/>
                            <w:spacing w:val="-10"/>
                            <w:w w:val="95"/>
                            <w:sz w:val="26"/>
                          </w:rPr>
                          <w:t>t</w:t>
                        </w:r>
                      </w:p>
                      <w:p>
                        <w:pPr>
                          <w:spacing w:line="290" w:lineRule="exact" w:before="0"/>
                          <w:ind w:left="188" w:right="149" w:firstLine="0"/>
                          <w:jc w:val="center"/>
                          <w:rPr>
                            <w:rFonts w:ascii="Trebuchet MS"/>
                            <w:b/>
                            <w:sz w:val="26"/>
                          </w:rPr>
                        </w:pPr>
                        <w:r>
                          <w:rPr>
                            <w:rFonts w:ascii="Trebuchet MS"/>
                            <w:b/>
                            <w:smallCaps/>
                            <w:color w:val="FFFFFF"/>
                            <w:spacing w:val="19"/>
                            <w:sz w:val="26"/>
                          </w:rPr>
                          <w:t>Com</w:t>
                        </w:r>
                        <w:r>
                          <w:rPr>
                            <w:rFonts w:ascii="Trebuchet MS"/>
                            <w:b/>
                            <w:smallCaps/>
                            <w:color w:val="FFFFFF"/>
                            <w:spacing w:val="-33"/>
                            <w:sz w:val="26"/>
                          </w:rPr>
                          <w:t> </w:t>
                        </w:r>
                        <w:r>
                          <w:rPr>
                            <w:rFonts w:ascii="Trebuchet MS"/>
                            <w:b/>
                            <w:smallCaps/>
                            <w:color w:val="FFFFFF"/>
                            <w:sz w:val="26"/>
                          </w:rPr>
                          <w:t>p</w:t>
                        </w:r>
                        <w:r>
                          <w:rPr>
                            <w:rFonts w:ascii="Trebuchet MS"/>
                            <w:b/>
                            <w:smallCaps/>
                            <w:color w:val="FFFFFF"/>
                            <w:spacing w:val="-34"/>
                            <w:sz w:val="26"/>
                          </w:rPr>
                          <w:t> </w:t>
                        </w:r>
                        <w:r>
                          <w:rPr>
                            <w:rFonts w:ascii="Trebuchet MS"/>
                            <w:b/>
                            <w:smallCaps/>
                            <w:color w:val="FFFFFF"/>
                            <w:sz w:val="26"/>
                          </w:rPr>
                          <w:t>o</w:t>
                        </w:r>
                        <w:r>
                          <w:rPr>
                            <w:rFonts w:ascii="Trebuchet MS"/>
                            <w:b/>
                            <w:smallCaps/>
                            <w:color w:val="FFFFFF"/>
                            <w:spacing w:val="-34"/>
                            <w:sz w:val="26"/>
                          </w:rPr>
                          <w:t> </w:t>
                        </w:r>
                        <w:r>
                          <w:rPr>
                            <w:rFonts w:ascii="Trebuchet MS"/>
                            <w:b/>
                            <w:smallCaps/>
                            <w:color w:val="FFFFFF"/>
                            <w:sz w:val="26"/>
                          </w:rPr>
                          <w:t>u</w:t>
                        </w:r>
                        <w:r>
                          <w:rPr>
                            <w:rFonts w:ascii="Trebuchet MS"/>
                            <w:b/>
                            <w:smallCaps/>
                            <w:color w:val="FFFFFF"/>
                            <w:spacing w:val="-36"/>
                            <w:sz w:val="26"/>
                          </w:rPr>
                          <w:t> </w:t>
                        </w:r>
                        <w:r>
                          <w:rPr>
                            <w:rFonts w:ascii="Trebuchet MS"/>
                            <w:b/>
                            <w:smallCaps/>
                            <w:color w:val="FFFFFF"/>
                            <w:sz w:val="26"/>
                          </w:rPr>
                          <w:t>n</w:t>
                        </w:r>
                        <w:r>
                          <w:rPr>
                            <w:rFonts w:ascii="Trebuchet MS"/>
                            <w:b/>
                            <w:smallCaps/>
                            <w:color w:val="FFFFFF"/>
                            <w:spacing w:val="-32"/>
                            <w:sz w:val="26"/>
                          </w:rPr>
                          <w:t> </w:t>
                        </w:r>
                        <w:r>
                          <w:rPr>
                            <w:rFonts w:ascii="Trebuchet MS"/>
                            <w:b/>
                            <w:smallCaps/>
                            <w:color w:val="FFFFFF"/>
                            <w:sz w:val="26"/>
                          </w:rPr>
                          <w:t>d</w:t>
                        </w:r>
                        <w:r>
                          <w:rPr>
                            <w:rFonts w:ascii="Trebuchet MS"/>
                            <w:b/>
                            <w:smallCaps/>
                            <w:color w:val="FFFFFF"/>
                            <w:spacing w:val="33"/>
                            <w:sz w:val="26"/>
                          </w:rPr>
                          <w:t> </w:t>
                        </w:r>
                        <w:r>
                          <w:rPr>
                            <w:rFonts w:ascii="Trebuchet MS"/>
                            <w:b/>
                            <w:smallCaps/>
                            <w:color w:val="FFFFFF"/>
                            <w:spacing w:val="19"/>
                            <w:sz w:val="26"/>
                          </w:rPr>
                          <w:t>Con</w:t>
                        </w:r>
                        <w:r>
                          <w:rPr>
                            <w:rFonts w:ascii="Trebuchet MS"/>
                            <w:b/>
                            <w:smallCaps/>
                            <w:color w:val="FFFFFF"/>
                            <w:spacing w:val="-36"/>
                            <w:sz w:val="26"/>
                          </w:rPr>
                          <w:t> </w:t>
                        </w:r>
                        <w:r>
                          <w:rPr>
                            <w:rFonts w:ascii="Trebuchet MS"/>
                            <w:b/>
                            <w:smallCaps/>
                            <w:color w:val="FFFFFF"/>
                            <w:sz w:val="26"/>
                          </w:rPr>
                          <w:t>d</w:t>
                        </w:r>
                        <w:r>
                          <w:rPr>
                            <w:rFonts w:ascii="Trebuchet MS"/>
                            <w:b/>
                            <w:smallCaps/>
                            <w:color w:val="FFFFFF"/>
                            <w:spacing w:val="-32"/>
                            <w:sz w:val="26"/>
                          </w:rPr>
                          <w:t> </w:t>
                        </w:r>
                        <w:r>
                          <w:rPr>
                            <w:rFonts w:ascii="Trebuchet MS"/>
                            <w:b/>
                            <w:smallCaps/>
                            <w:color w:val="FFFFFF"/>
                            <w:sz w:val="26"/>
                          </w:rPr>
                          <w:t>i</w:t>
                        </w:r>
                        <w:r>
                          <w:rPr>
                            <w:rFonts w:ascii="Trebuchet MS"/>
                            <w:b/>
                            <w:smallCaps/>
                            <w:color w:val="FFFFFF"/>
                            <w:spacing w:val="-35"/>
                            <w:sz w:val="26"/>
                          </w:rPr>
                          <w:t> </w:t>
                        </w:r>
                        <w:r>
                          <w:rPr>
                            <w:rFonts w:ascii="Trebuchet MS"/>
                            <w:b/>
                            <w:smallCaps/>
                            <w:color w:val="FFFFFF"/>
                            <w:sz w:val="26"/>
                          </w:rPr>
                          <w:t>t</w:t>
                        </w:r>
                        <w:r>
                          <w:rPr>
                            <w:rFonts w:ascii="Trebuchet MS"/>
                            <w:b/>
                            <w:smallCaps/>
                            <w:color w:val="FFFFFF"/>
                            <w:spacing w:val="-36"/>
                            <w:sz w:val="26"/>
                          </w:rPr>
                          <w:t> </w:t>
                        </w:r>
                        <w:r>
                          <w:rPr>
                            <w:rFonts w:ascii="Trebuchet MS"/>
                            <w:b/>
                            <w:smallCaps/>
                            <w:color w:val="FFFFFF"/>
                            <w:sz w:val="26"/>
                          </w:rPr>
                          <w:t>i</w:t>
                        </w:r>
                        <w:r>
                          <w:rPr>
                            <w:rFonts w:ascii="Trebuchet MS"/>
                            <w:b/>
                            <w:smallCaps/>
                            <w:color w:val="FFFFFF"/>
                            <w:spacing w:val="-31"/>
                            <w:sz w:val="26"/>
                          </w:rPr>
                          <w:t> </w:t>
                        </w:r>
                        <w:r>
                          <w:rPr>
                            <w:rFonts w:ascii="Trebuchet MS"/>
                            <w:b/>
                            <w:smallCaps/>
                            <w:color w:val="FFFFFF"/>
                            <w:spacing w:val="12"/>
                            <w:sz w:val="26"/>
                          </w:rPr>
                          <w:t>on</w:t>
                        </w:r>
                        <w:r>
                          <w:rPr>
                            <w:rFonts w:ascii="Trebuchet MS"/>
                            <w:b/>
                            <w:smallCaps/>
                            <w:color w:val="FFFFFF"/>
                            <w:spacing w:val="-32"/>
                            <w:sz w:val="26"/>
                          </w:rPr>
                          <w:t> </w:t>
                        </w:r>
                        <w:r>
                          <w:rPr>
                            <w:rFonts w:ascii="Trebuchet MS"/>
                            <w:b/>
                            <w:smallCaps/>
                            <w:color w:val="FFFFFF"/>
                            <w:spacing w:val="-10"/>
                            <w:sz w:val="26"/>
                          </w:rPr>
                          <w:t>s</w:t>
                        </w:r>
                      </w:p>
                      <w:p>
                        <w:pPr>
                          <w:spacing w:line="240" w:lineRule="auto" w:before="49"/>
                          <w:rPr>
                            <w:rFonts w:ascii="Trebuchet MS"/>
                            <w:b/>
                            <w:sz w:val="18"/>
                          </w:rPr>
                        </w:pPr>
                      </w:p>
                      <w:p>
                        <w:pPr>
                          <w:tabs>
                            <w:tab w:pos="4106" w:val="left" w:leader="none"/>
                          </w:tabs>
                          <w:spacing w:before="0"/>
                          <w:ind w:left="280" w:right="0" w:firstLine="0"/>
                          <w:jc w:val="left"/>
                          <w:rPr>
                            <w:rFonts w:ascii="Trebuchet MS"/>
                            <w:b/>
                            <w:sz w:val="20"/>
                          </w:rPr>
                        </w:pPr>
                        <w:r>
                          <w:rPr>
                            <w:rFonts w:ascii="Trebuchet MS"/>
                            <w:b/>
                            <w:color w:val="231F20"/>
                            <w:sz w:val="20"/>
                          </w:rPr>
                          <w:t>Character</w:t>
                        </w:r>
                        <w:r>
                          <w:rPr>
                            <w:rFonts w:ascii="Trebuchet MS"/>
                            <w:b/>
                            <w:color w:val="231F20"/>
                            <w:spacing w:val="-19"/>
                            <w:sz w:val="20"/>
                          </w:rPr>
                          <w:t> </w:t>
                        </w:r>
                        <w:r>
                          <w:rPr>
                            <w:rFonts w:ascii="Trebuchet MS"/>
                            <w:b/>
                            <w:color w:val="231F20"/>
                            <w:spacing w:val="-5"/>
                            <w:sz w:val="20"/>
                          </w:rPr>
                          <w:t>Set</w:t>
                        </w:r>
                        <w:r>
                          <w:rPr>
                            <w:rFonts w:ascii="Trebuchet MS"/>
                            <w:b/>
                            <w:color w:val="231F20"/>
                            <w:sz w:val="20"/>
                          </w:rPr>
                          <w:tab/>
                          <w:t>Boolean</w:t>
                        </w:r>
                        <w:r>
                          <w:rPr>
                            <w:rFonts w:ascii="Trebuchet MS"/>
                            <w:b/>
                            <w:color w:val="231F20"/>
                            <w:spacing w:val="4"/>
                            <w:sz w:val="20"/>
                          </w:rPr>
                          <w:t> </w:t>
                        </w:r>
                        <w:r>
                          <w:rPr>
                            <w:rFonts w:ascii="Trebuchet MS"/>
                            <w:b/>
                            <w:color w:val="231F20"/>
                            <w:spacing w:val="-2"/>
                            <w:sz w:val="20"/>
                          </w:rPr>
                          <w:t>Operator</w:t>
                        </w:r>
                      </w:p>
                      <w:p>
                        <w:pPr>
                          <w:tabs>
                            <w:tab w:pos="4105" w:val="left" w:leader="none"/>
                          </w:tabs>
                          <w:spacing w:before="75"/>
                          <w:ind w:left="280" w:right="0" w:firstLine="0"/>
                          <w:jc w:val="left"/>
                          <w:rPr>
                            <w:rFonts w:ascii="Trebuchet MS"/>
                            <w:sz w:val="18"/>
                          </w:rPr>
                        </w:pPr>
                        <w:r>
                          <w:rPr>
                            <w:rFonts w:ascii="Trebuchet MS"/>
                            <w:color w:val="231F20"/>
                            <w:spacing w:val="-5"/>
                            <w:sz w:val="18"/>
                          </w:rPr>
                          <w:t>&amp;&amp;</w:t>
                        </w:r>
                        <w:r>
                          <w:rPr>
                            <w:rFonts w:ascii="Trebuchet MS"/>
                            <w:color w:val="231F20"/>
                            <w:sz w:val="18"/>
                          </w:rPr>
                          <w:tab/>
                        </w:r>
                        <w:r>
                          <w:rPr>
                            <w:rFonts w:ascii="Trebuchet MS"/>
                            <w:color w:val="231F20"/>
                            <w:spacing w:val="-5"/>
                            <w:sz w:val="18"/>
                          </w:rPr>
                          <w:t>and</w:t>
                        </w:r>
                      </w:p>
                      <w:p>
                        <w:pPr>
                          <w:tabs>
                            <w:tab w:pos="4105" w:val="left" w:leader="none"/>
                          </w:tabs>
                          <w:spacing w:before="31"/>
                          <w:ind w:left="280" w:right="0" w:firstLine="0"/>
                          <w:jc w:val="left"/>
                          <w:rPr>
                            <w:rFonts w:ascii="Trebuchet MS"/>
                            <w:sz w:val="18"/>
                          </w:rPr>
                        </w:pPr>
                        <w:r>
                          <w:rPr>
                            <w:rFonts w:ascii="Trebuchet MS"/>
                            <w:color w:val="231F20"/>
                            <w:spacing w:val="-5"/>
                            <w:w w:val="115"/>
                            <w:sz w:val="18"/>
                          </w:rPr>
                          <w:t>||</w:t>
                        </w:r>
                        <w:r>
                          <w:rPr>
                            <w:rFonts w:ascii="Trebuchet MS"/>
                            <w:color w:val="231F20"/>
                            <w:sz w:val="18"/>
                          </w:rPr>
                          <w:tab/>
                        </w:r>
                        <w:r>
                          <w:rPr>
                            <w:rFonts w:ascii="Trebuchet MS"/>
                            <w:color w:val="231F20"/>
                            <w:spacing w:val="-5"/>
                            <w:w w:val="115"/>
                            <w:sz w:val="18"/>
                          </w:rPr>
                          <w:t>or</w:t>
                        </w:r>
                      </w:p>
                    </w:txbxContent>
                  </v:textbox>
                  <w10:wrap type="none"/>
                </v:shape>
                <w10:wrap type="none"/>
              </v:group>
            </w:pict>
          </mc:Fallback>
        </mc:AlternateContent>
      </w:r>
      <w:r>
        <w:rPr>
          <w:color w:val="231F20"/>
          <w:w w:val="110"/>
        </w:rPr>
        <w:t>Like Boolean algebra, compound </w:t>
      </w:r>
      <w:r>
        <w:rPr>
          <w:rFonts w:ascii="Trebuchet MS"/>
          <w:color w:val="231F20"/>
          <w:w w:val="110"/>
          <w:sz w:val="18"/>
        </w:rPr>
        <w:t>if </w:t>
      </w:r>
      <w:r>
        <w:rPr>
          <w:color w:val="231F20"/>
          <w:w w:val="110"/>
        </w:rPr>
        <w:t>conditions in C commonly use the operators </w:t>
      </w:r>
      <w:r>
        <w:rPr>
          <w:rFonts w:ascii="Trebuchet MS"/>
          <w:color w:val="231F20"/>
          <w:w w:val="110"/>
          <w:sz w:val="18"/>
        </w:rPr>
        <w:t>and </w:t>
      </w:r>
      <w:r>
        <w:rPr>
          <w:color w:val="231F20"/>
          <w:w w:val="110"/>
        </w:rPr>
        <w:t>and </w:t>
      </w:r>
      <w:r>
        <w:rPr>
          <w:rFonts w:ascii="Trebuchet MS"/>
          <w:color w:val="231F20"/>
          <w:w w:val="110"/>
          <w:sz w:val="18"/>
        </w:rPr>
        <w:t>or</w:t>
      </w:r>
      <w:r>
        <w:rPr>
          <w:color w:val="231F20"/>
          <w:w w:val="110"/>
        </w:rPr>
        <w:t>, </w:t>
      </w:r>
      <w:r>
        <w:rPr>
          <w:color w:val="231F20"/>
          <w:w w:val="115"/>
        </w:rPr>
        <w:t>as demonstrated in Table 3.7.</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29"/>
      </w:pPr>
    </w:p>
    <w:p>
      <w:pPr>
        <w:pStyle w:val="BodyText"/>
        <w:spacing w:line="276" w:lineRule="auto"/>
        <w:ind w:left="378" w:right="16"/>
        <w:jc w:val="both"/>
      </w:pPr>
      <w:r>
        <w:rPr>
          <w:color w:val="231F20"/>
          <w:w w:val="110"/>
        </w:rPr>
        <w:t>As</w:t>
      </w:r>
      <w:r>
        <w:rPr>
          <w:color w:val="231F20"/>
          <w:spacing w:val="-15"/>
          <w:w w:val="110"/>
        </w:rPr>
        <w:t> </w:t>
      </w:r>
      <w:r>
        <w:rPr>
          <w:color w:val="231F20"/>
          <w:w w:val="110"/>
        </w:rPr>
        <w:t>you</w:t>
      </w:r>
      <w:r>
        <w:rPr>
          <w:color w:val="231F20"/>
          <w:spacing w:val="-14"/>
          <w:w w:val="110"/>
        </w:rPr>
        <w:t> </w:t>
      </w:r>
      <w:r>
        <w:rPr>
          <w:color w:val="231F20"/>
          <w:w w:val="110"/>
        </w:rPr>
        <w:t>will</w:t>
      </w:r>
      <w:r>
        <w:rPr>
          <w:color w:val="231F20"/>
          <w:spacing w:val="-15"/>
          <w:w w:val="110"/>
        </w:rPr>
        <w:t> </w:t>
      </w:r>
      <w:r>
        <w:rPr>
          <w:color w:val="231F20"/>
          <w:w w:val="110"/>
        </w:rPr>
        <w:t>see</w:t>
      </w:r>
      <w:r>
        <w:rPr>
          <w:color w:val="231F20"/>
          <w:spacing w:val="-14"/>
          <w:w w:val="110"/>
        </w:rPr>
        <w:t> </w:t>
      </w:r>
      <w:r>
        <w:rPr>
          <w:color w:val="231F20"/>
          <w:w w:val="110"/>
        </w:rPr>
        <w:t>in</w:t>
      </w:r>
      <w:r>
        <w:rPr>
          <w:color w:val="231F20"/>
          <w:spacing w:val="-15"/>
          <w:w w:val="110"/>
        </w:rPr>
        <w:t> </w:t>
      </w:r>
      <w:r>
        <w:rPr>
          <w:color w:val="231F20"/>
          <w:w w:val="110"/>
        </w:rPr>
        <w:t>the</w:t>
      </w:r>
      <w:r>
        <w:rPr>
          <w:color w:val="231F20"/>
          <w:spacing w:val="-14"/>
          <w:w w:val="110"/>
        </w:rPr>
        <w:t> </w:t>
      </w:r>
      <w:r>
        <w:rPr>
          <w:color w:val="231F20"/>
          <w:w w:val="110"/>
        </w:rPr>
        <w:t>next</w:t>
      </w:r>
      <w:r>
        <w:rPr>
          <w:color w:val="231F20"/>
          <w:spacing w:val="-15"/>
          <w:w w:val="110"/>
        </w:rPr>
        <w:t> </w:t>
      </w:r>
      <w:r>
        <w:rPr>
          <w:color w:val="231F20"/>
          <w:w w:val="110"/>
        </w:rPr>
        <w:t>few</w:t>
      </w:r>
      <w:r>
        <w:rPr>
          <w:color w:val="231F20"/>
          <w:spacing w:val="-14"/>
          <w:w w:val="110"/>
        </w:rPr>
        <w:t> </w:t>
      </w:r>
      <w:r>
        <w:rPr>
          <w:color w:val="231F20"/>
          <w:w w:val="110"/>
        </w:rPr>
        <w:t>sections,</w:t>
      </w:r>
      <w:r>
        <w:rPr>
          <w:color w:val="231F20"/>
          <w:spacing w:val="-14"/>
          <w:w w:val="110"/>
        </w:rPr>
        <w:t> </w:t>
      </w:r>
      <w:r>
        <w:rPr>
          <w:color w:val="231F20"/>
          <w:w w:val="110"/>
        </w:rPr>
        <w:t>these</w:t>
      </w:r>
      <w:r>
        <w:rPr>
          <w:color w:val="231F20"/>
          <w:spacing w:val="-15"/>
          <w:w w:val="110"/>
        </w:rPr>
        <w:t> </w:t>
      </w:r>
      <w:r>
        <w:rPr>
          <w:color w:val="231F20"/>
          <w:w w:val="110"/>
        </w:rPr>
        <w:t>character</w:t>
      </w:r>
      <w:r>
        <w:rPr>
          <w:color w:val="231F20"/>
          <w:spacing w:val="-14"/>
          <w:w w:val="110"/>
        </w:rPr>
        <w:t> </w:t>
      </w:r>
      <w:r>
        <w:rPr>
          <w:color w:val="231F20"/>
          <w:w w:val="110"/>
        </w:rPr>
        <w:t>sets</w:t>
      </w:r>
      <w:r>
        <w:rPr>
          <w:color w:val="231F20"/>
          <w:spacing w:val="-15"/>
          <w:w w:val="110"/>
        </w:rPr>
        <w:t> </w:t>
      </w:r>
      <w:r>
        <w:rPr>
          <w:color w:val="231F20"/>
          <w:w w:val="110"/>
        </w:rPr>
        <w:t>can</w:t>
      </w:r>
      <w:r>
        <w:rPr>
          <w:color w:val="231F20"/>
          <w:spacing w:val="-14"/>
          <w:w w:val="110"/>
        </w:rPr>
        <w:t> </w:t>
      </w:r>
      <w:r>
        <w:rPr>
          <w:color w:val="231F20"/>
          <w:w w:val="110"/>
        </w:rPr>
        <w:t>be</w:t>
      </w:r>
      <w:r>
        <w:rPr>
          <w:color w:val="231F20"/>
          <w:spacing w:val="-15"/>
          <w:w w:val="110"/>
        </w:rPr>
        <w:t> </w:t>
      </w:r>
      <w:r>
        <w:rPr>
          <w:color w:val="231F20"/>
          <w:w w:val="110"/>
        </w:rPr>
        <w:t>used</w:t>
      </w:r>
      <w:r>
        <w:rPr>
          <w:color w:val="231F20"/>
          <w:spacing w:val="-14"/>
          <w:w w:val="110"/>
        </w:rPr>
        <w:t> </w:t>
      </w:r>
      <w:r>
        <w:rPr>
          <w:color w:val="231F20"/>
          <w:w w:val="110"/>
        </w:rPr>
        <w:t>in</w:t>
      </w:r>
      <w:r>
        <w:rPr>
          <w:color w:val="231F20"/>
          <w:spacing w:val="-14"/>
          <w:w w:val="110"/>
        </w:rPr>
        <w:t> </w:t>
      </w:r>
      <w:r>
        <w:rPr>
          <w:color w:val="231F20"/>
          <w:w w:val="110"/>
        </w:rPr>
        <w:t>various</w:t>
      </w:r>
      <w:r>
        <w:rPr>
          <w:color w:val="231F20"/>
          <w:spacing w:val="-15"/>
          <w:w w:val="110"/>
        </w:rPr>
        <w:t> </w:t>
      </w:r>
      <w:r>
        <w:rPr>
          <w:color w:val="231F20"/>
          <w:w w:val="110"/>
        </w:rPr>
        <w:t>expressions to build compound conditions in C.</w:t>
      </w:r>
    </w:p>
    <w:p>
      <w:pPr>
        <w:pStyle w:val="BodyText"/>
        <w:spacing w:before="5"/>
      </w:pPr>
    </w:p>
    <w:p>
      <w:pPr>
        <w:pStyle w:val="Heading4"/>
        <w:ind w:left="378"/>
        <w:jc w:val="both"/>
      </w:pPr>
      <w:r>
        <w:rPr>
          <w:color w:val="231F20"/>
        </w:rPr>
        <w:t>&amp;&amp;</w:t>
      </w:r>
      <w:r>
        <w:rPr>
          <w:color w:val="231F20"/>
          <w:spacing w:val="-20"/>
        </w:rPr>
        <w:t> </w:t>
      </w:r>
      <w:r>
        <w:rPr>
          <w:color w:val="231F20"/>
          <w:spacing w:val="-2"/>
        </w:rPr>
        <w:t>Operator</w:t>
      </w:r>
    </w:p>
    <w:p>
      <w:pPr>
        <w:pStyle w:val="BodyText"/>
        <w:spacing w:line="278" w:lineRule="auto" w:before="30"/>
        <w:ind w:left="378" w:right="7"/>
        <w:jc w:val="both"/>
      </w:pPr>
      <w:r>
        <w:rPr>
          <w:color w:val="231F20"/>
          <w:w w:val="110"/>
        </w:rPr>
        <w:t>The </w:t>
      </w:r>
      <w:r>
        <w:rPr>
          <w:rFonts w:ascii="Trebuchet MS"/>
          <w:color w:val="231F20"/>
          <w:w w:val="105"/>
          <w:sz w:val="18"/>
        </w:rPr>
        <w:t>&amp;&amp; </w:t>
      </w:r>
      <w:r>
        <w:rPr>
          <w:color w:val="231F20"/>
          <w:w w:val="110"/>
        </w:rPr>
        <w:t>operator implements the Boolean operator</w:t>
      </w:r>
      <w:r>
        <w:rPr>
          <w:color w:val="231F20"/>
          <w:spacing w:val="-2"/>
          <w:w w:val="110"/>
        </w:rPr>
        <w:t> </w:t>
      </w:r>
      <w:r>
        <w:rPr>
          <w:rFonts w:ascii="Trebuchet MS"/>
          <w:color w:val="231F20"/>
          <w:w w:val="110"/>
          <w:sz w:val="18"/>
        </w:rPr>
        <w:t>and</w:t>
      </w:r>
      <w:r>
        <w:rPr>
          <w:color w:val="231F20"/>
          <w:w w:val="110"/>
        </w:rPr>
        <w:t>; it uses two ampersands to evaluate a Boolean expression from left</w:t>
      </w:r>
      <w:r>
        <w:rPr>
          <w:color w:val="231F20"/>
          <w:spacing w:val="-2"/>
          <w:w w:val="110"/>
        </w:rPr>
        <w:t> </w:t>
      </w:r>
      <w:r>
        <w:rPr>
          <w:color w:val="231F20"/>
          <w:w w:val="110"/>
        </w:rPr>
        <w:t>to</w:t>
      </w:r>
      <w:r>
        <w:rPr>
          <w:color w:val="231F20"/>
          <w:spacing w:val="-5"/>
          <w:w w:val="110"/>
        </w:rPr>
        <w:t> </w:t>
      </w:r>
      <w:r>
        <w:rPr>
          <w:color w:val="231F20"/>
          <w:w w:val="110"/>
        </w:rPr>
        <w:t>right.</w:t>
      </w:r>
      <w:r>
        <w:rPr>
          <w:color w:val="231F20"/>
          <w:spacing w:val="-2"/>
          <w:w w:val="110"/>
        </w:rPr>
        <w:t> </w:t>
      </w:r>
      <w:r>
        <w:rPr>
          <w:color w:val="231F20"/>
          <w:w w:val="110"/>
        </w:rPr>
        <w:t>Both</w:t>
      </w:r>
      <w:r>
        <w:rPr>
          <w:color w:val="231F20"/>
          <w:spacing w:val="-4"/>
          <w:w w:val="110"/>
        </w:rPr>
        <w:t> </w:t>
      </w:r>
      <w:r>
        <w:rPr>
          <w:color w:val="231F20"/>
          <w:w w:val="110"/>
        </w:rPr>
        <w:t>sides of</w:t>
      </w:r>
      <w:r>
        <w:rPr>
          <w:color w:val="231F20"/>
          <w:spacing w:val="-2"/>
          <w:w w:val="110"/>
        </w:rPr>
        <w:t> </w:t>
      </w:r>
      <w:r>
        <w:rPr>
          <w:color w:val="231F20"/>
          <w:w w:val="110"/>
        </w:rPr>
        <w:t>the</w:t>
      </w:r>
      <w:r>
        <w:rPr>
          <w:color w:val="231F20"/>
          <w:spacing w:val="-2"/>
          <w:w w:val="110"/>
        </w:rPr>
        <w:t> </w:t>
      </w:r>
      <w:r>
        <w:rPr>
          <w:color w:val="231F20"/>
          <w:w w:val="110"/>
        </w:rPr>
        <w:t>operator</w:t>
      </w:r>
      <w:r>
        <w:rPr>
          <w:color w:val="231F20"/>
          <w:spacing w:val="-1"/>
          <w:w w:val="110"/>
        </w:rPr>
        <w:t> </w:t>
      </w:r>
      <w:r>
        <w:rPr>
          <w:color w:val="231F20"/>
          <w:w w:val="110"/>
        </w:rPr>
        <w:t>must</w:t>
      </w:r>
      <w:r>
        <w:rPr>
          <w:color w:val="231F20"/>
          <w:spacing w:val="-2"/>
          <w:w w:val="110"/>
        </w:rPr>
        <w:t> </w:t>
      </w:r>
      <w:r>
        <w:rPr>
          <w:color w:val="231F20"/>
          <w:w w:val="110"/>
        </w:rPr>
        <w:t>evaluate</w:t>
      </w:r>
      <w:r>
        <w:rPr>
          <w:color w:val="231F20"/>
          <w:spacing w:val="-2"/>
          <w:w w:val="110"/>
        </w:rPr>
        <w:t> </w:t>
      </w:r>
      <w:r>
        <w:rPr>
          <w:color w:val="231F20"/>
          <w:w w:val="110"/>
        </w:rPr>
        <w:t>to </w:t>
      </w:r>
      <w:r>
        <w:rPr>
          <w:rFonts w:ascii="Trebuchet MS"/>
          <w:color w:val="231F20"/>
          <w:w w:val="110"/>
          <w:sz w:val="18"/>
        </w:rPr>
        <w:t>true</w:t>
      </w:r>
      <w:r>
        <w:rPr>
          <w:rFonts w:ascii="Trebuchet MS"/>
          <w:color w:val="231F20"/>
          <w:spacing w:val="-7"/>
          <w:w w:val="110"/>
          <w:sz w:val="18"/>
        </w:rPr>
        <w:t> </w:t>
      </w:r>
      <w:r>
        <w:rPr>
          <w:color w:val="231F20"/>
          <w:w w:val="110"/>
        </w:rPr>
        <w:t>before </w:t>
      </w:r>
      <w:r>
        <w:rPr>
          <w:color w:val="231F20"/>
          <w:w w:val="115"/>
        </w:rPr>
        <w:t>the entire expression becomes </w:t>
      </w:r>
      <w:r>
        <w:rPr>
          <w:rFonts w:ascii="Trebuchet MS"/>
          <w:color w:val="231F20"/>
          <w:w w:val="115"/>
          <w:sz w:val="18"/>
        </w:rPr>
        <w:t>true</w:t>
      </w:r>
      <w:r>
        <w:rPr>
          <w:color w:val="231F20"/>
          <w:w w:val="115"/>
        </w:rPr>
        <w:t>.</w:t>
      </w:r>
    </w:p>
    <w:p>
      <w:pPr>
        <w:pStyle w:val="BodyText"/>
        <w:spacing w:line="276" w:lineRule="auto" w:before="120"/>
        <w:ind w:left="378" w:right="10" w:hanging="1"/>
        <w:jc w:val="both"/>
      </w:pPr>
      <w:r>
        <w:rPr>
          <w:color w:val="231F20"/>
        </w:rPr>
        <w:t>The</w:t>
      </w:r>
      <w:r>
        <w:rPr>
          <w:color w:val="231F20"/>
          <w:spacing w:val="28"/>
        </w:rPr>
        <w:t> </w:t>
      </w:r>
      <w:r>
        <w:rPr>
          <w:color w:val="231F20"/>
        </w:rPr>
        <w:t>following</w:t>
      </w:r>
      <w:r>
        <w:rPr>
          <w:color w:val="231F20"/>
          <w:spacing w:val="28"/>
        </w:rPr>
        <w:t> </w:t>
      </w:r>
      <w:r>
        <w:rPr>
          <w:color w:val="231F20"/>
        </w:rPr>
        <w:t>two</w:t>
      </w:r>
      <w:r>
        <w:rPr>
          <w:color w:val="231F20"/>
          <w:spacing w:val="24"/>
        </w:rPr>
        <w:t> </w:t>
      </w:r>
      <w:r>
        <w:rPr>
          <w:color w:val="231F20"/>
        </w:rPr>
        <w:t>code</w:t>
      </w:r>
      <w:r>
        <w:rPr>
          <w:color w:val="231F20"/>
          <w:spacing w:val="28"/>
        </w:rPr>
        <w:t> </w:t>
      </w:r>
      <w:r>
        <w:rPr>
          <w:color w:val="231F20"/>
        </w:rPr>
        <w:t>blocks</w:t>
      </w:r>
      <w:r>
        <w:rPr>
          <w:color w:val="231F20"/>
          <w:spacing w:val="24"/>
        </w:rPr>
        <w:t> </w:t>
      </w:r>
      <w:r>
        <w:rPr>
          <w:color w:val="231F20"/>
        </w:rPr>
        <w:t>demonstrate</w:t>
      </w:r>
      <w:r>
        <w:rPr>
          <w:color w:val="231F20"/>
          <w:spacing w:val="28"/>
        </w:rPr>
        <w:t> </w:t>
      </w:r>
      <w:r>
        <w:rPr>
          <w:color w:val="231F20"/>
        </w:rPr>
        <w:t>C’s</w:t>
      </w:r>
      <w:r>
        <w:rPr>
          <w:color w:val="231F20"/>
          <w:spacing w:val="33"/>
        </w:rPr>
        <w:t> </w:t>
      </w:r>
      <w:r>
        <w:rPr>
          <w:rFonts w:ascii="Trebuchet MS" w:hAnsi="Trebuchet MS"/>
          <w:color w:val="231F20"/>
          <w:sz w:val="18"/>
        </w:rPr>
        <w:t>&amp;&amp;</w:t>
      </w:r>
      <w:r>
        <w:rPr>
          <w:rFonts w:ascii="Trebuchet MS" w:hAnsi="Trebuchet MS"/>
          <w:color w:val="231F20"/>
          <w:spacing w:val="31"/>
          <w:sz w:val="18"/>
        </w:rPr>
        <w:t> </w:t>
      </w:r>
      <w:r>
        <w:rPr>
          <w:color w:val="231F20"/>
        </w:rPr>
        <w:t>operator</w:t>
      </w:r>
      <w:r>
        <w:rPr>
          <w:color w:val="231F20"/>
          <w:spacing w:val="30"/>
        </w:rPr>
        <w:t> </w:t>
      </w:r>
      <w:r>
        <w:rPr>
          <w:color w:val="231F20"/>
        </w:rPr>
        <w:t>in</w:t>
      </w:r>
      <w:r>
        <w:rPr>
          <w:color w:val="231F20"/>
          <w:spacing w:val="22"/>
        </w:rPr>
        <w:t> </w:t>
      </w:r>
      <w:r>
        <w:rPr>
          <w:color w:val="231F20"/>
        </w:rPr>
        <w:t>use.</w:t>
      </w:r>
      <w:r>
        <w:rPr>
          <w:color w:val="231F20"/>
          <w:spacing w:val="30"/>
        </w:rPr>
        <w:t> </w:t>
      </w:r>
      <w:r>
        <w:rPr>
          <w:color w:val="231F20"/>
        </w:rPr>
        <w:t>The</w:t>
      </w:r>
      <w:r>
        <w:rPr>
          <w:color w:val="231F20"/>
          <w:spacing w:val="28"/>
        </w:rPr>
        <w:t> </w:t>
      </w:r>
      <w:r>
        <w:rPr>
          <w:color w:val="231F20"/>
        </w:rPr>
        <w:t>first</w:t>
      </w:r>
      <w:r>
        <w:rPr>
          <w:color w:val="231F20"/>
          <w:spacing w:val="30"/>
        </w:rPr>
        <w:t> </w:t>
      </w:r>
      <w:r>
        <w:rPr>
          <w:color w:val="231F20"/>
        </w:rPr>
        <w:t>block</w:t>
      </w:r>
      <w:r>
        <w:rPr>
          <w:color w:val="231F20"/>
          <w:spacing w:val="30"/>
        </w:rPr>
        <w:t> </w:t>
      </w:r>
      <w:r>
        <w:rPr>
          <w:color w:val="231F20"/>
        </w:rPr>
        <w:t>of</w:t>
      </w:r>
      <w:r>
        <w:rPr>
          <w:color w:val="231F20"/>
          <w:spacing w:val="30"/>
        </w:rPr>
        <w:t> </w:t>
      </w:r>
      <w:r>
        <w:rPr>
          <w:color w:val="231F20"/>
        </w:rPr>
        <w:t>code</w:t>
      </w:r>
      <w:r>
        <w:rPr>
          <w:color w:val="231F20"/>
          <w:spacing w:val="30"/>
        </w:rPr>
        <w:t> </w:t>
      </w:r>
      <w:r>
        <w:rPr>
          <w:color w:val="231F20"/>
        </w:rPr>
        <w:t>uses </w:t>
      </w:r>
      <w:r>
        <w:rPr>
          <w:color w:val="231F20"/>
          <w:w w:val="110"/>
        </w:rPr>
        <w:t>the </w:t>
      </w:r>
      <w:r>
        <w:rPr>
          <w:rFonts w:ascii="Trebuchet MS" w:hAnsi="Trebuchet MS"/>
          <w:color w:val="231F20"/>
          <w:w w:val="110"/>
          <w:sz w:val="18"/>
        </w:rPr>
        <w:t>and </w:t>
      </w:r>
      <w:r>
        <w:rPr>
          <w:color w:val="231F20"/>
          <w:w w:val="110"/>
        </w:rPr>
        <w:t>operator </w:t>
      </w:r>
      <w:r>
        <w:rPr>
          <w:color w:val="231F20"/>
        </w:rPr>
        <w:t>(</w:t>
      </w:r>
      <w:r>
        <w:rPr>
          <w:rFonts w:ascii="Trebuchet MS" w:hAnsi="Trebuchet MS"/>
          <w:color w:val="231F20"/>
          <w:sz w:val="18"/>
        </w:rPr>
        <w:t>&amp;&amp;</w:t>
      </w:r>
      <w:r>
        <w:rPr>
          <w:color w:val="231F20"/>
        </w:rPr>
        <w:t>) </w:t>
      </w:r>
      <w:r>
        <w:rPr>
          <w:color w:val="231F20"/>
          <w:w w:val="110"/>
        </w:rPr>
        <w:t>in a compound </w:t>
      </w:r>
      <w:r>
        <w:rPr>
          <w:rFonts w:ascii="Trebuchet MS" w:hAnsi="Trebuchet MS"/>
          <w:color w:val="231F20"/>
          <w:w w:val="140"/>
          <w:sz w:val="18"/>
        </w:rPr>
        <w:t>if</w:t>
      </w:r>
      <w:r>
        <w:rPr>
          <w:rFonts w:ascii="Trebuchet MS" w:hAnsi="Trebuchet MS"/>
          <w:color w:val="231F20"/>
          <w:spacing w:val="-1"/>
          <w:w w:val="140"/>
          <w:sz w:val="18"/>
        </w:rPr>
        <w:t> </w:t>
      </w:r>
      <w:r>
        <w:rPr>
          <w:color w:val="231F20"/>
          <w:w w:val="110"/>
        </w:rPr>
        <w:t>condition, which results in a </w:t>
      </w:r>
      <w:r>
        <w:rPr>
          <w:rFonts w:ascii="Trebuchet MS" w:hAnsi="Trebuchet MS"/>
          <w:color w:val="231F20"/>
          <w:w w:val="110"/>
          <w:sz w:val="18"/>
        </w:rPr>
        <w:t>true </w:t>
      </w:r>
      <w:r>
        <w:rPr>
          <w:color w:val="231F20"/>
          <w:w w:val="110"/>
        </w:rPr>
        <w:t>expression.</w:t>
      </w:r>
    </w:p>
    <w:p>
      <w:pPr>
        <w:spacing w:before="143"/>
        <w:ind w:left="378" w:right="0" w:firstLine="0"/>
        <w:jc w:val="both"/>
        <w:rPr>
          <w:rFonts w:ascii="Trebuchet MS"/>
          <w:sz w:val="18"/>
        </w:rPr>
      </w:pPr>
      <w:r>
        <w:rPr>
          <w:rFonts w:ascii="Trebuchet MS"/>
          <w:color w:val="231F20"/>
          <w:w w:val="150"/>
          <w:sz w:val="18"/>
        </w:rPr>
        <w:t>if</w:t>
      </w:r>
      <w:r>
        <w:rPr>
          <w:rFonts w:ascii="Trebuchet MS"/>
          <w:color w:val="231F20"/>
          <w:spacing w:val="5"/>
          <w:w w:val="150"/>
          <w:sz w:val="18"/>
        </w:rPr>
        <w:t> </w:t>
      </w:r>
      <w:r>
        <w:rPr>
          <w:rFonts w:ascii="Trebuchet MS"/>
          <w:color w:val="231F20"/>
          <w:w w:val="150"/>
          <w:sz w:val="18"/>
        </w:rPr>
        <w:t>(</w:t>
      </w:r>
      <w:r>
        <w:rPr>
          <w:rFonts w:ascii="Trebuchet MS"/>
          <w:color w:val="231F20"/>
          <w:spacing w:val="5"/>
          <w:w w:val="150"/>
          <w:sz w:val="18"/>
        </w:rPr>
        <w:t> </w:t>
      </w:r>
      <w:r>
        <w:rPr>
          <w:rFonts w:ascii="Trebuchet MS"/>
          <w:color w:val="231F20"/>
          <w:w w:val="115"/>
          <w:sz w:val="18"/>
        </w:rPr>
        <w:t>3</w:t>
      </w:r>
      <w:r>
        <w:rPr>
          <w:rFonts w:ascii="Trebuchet MS"/>
          <w:color w:val="231F20"/>
          <w:spacing w:val="28"/>
          <w:w w:val="115"/>
          <w:sz w:val="18"/>
        </w:rPr>
        <w:t> </w:t>
      </w:r>
      <w:r>
        <w:rPr>
          <w:rFonts w:ascii="Trebuchet MS"/>
          <w:color w:val="231F20"/>
          <w:w w:val="115"/>
          <w:sz w:val="18"/>
        </w:rPr>
        <w:t>&gt;</w:t>
      </w:r>
      <w:r>
        <w:rPr>
          <w:rFonts w:ascii="Trebuchet MS"/>
          <w:color w:val="231F20"/>
          <w:spacing w:val="24"/>
          <w:w w:val="115"/>
          <w:sz w:val="18"/>
        </w:rPr>
        <w:t> </w:t>
      </w:r>
      <w:r>
        <w:rPr>
          <w:rFonts w:ascii="Trebuchet MS"/>
          <w:color w:val="231F20"/>
          <w:w w:val="115"/>
          <w:sz w:val="18"/>
        </w:rPr>
        <w:t>1</w:t>
      </w:r>
      <w:r>
        <w:rPr>
          <w:rFonts w:ascii="Trebuchet MS"/>
          <w:color w:val="231F20"/>
          <w:spacing w:val="25"/>
          <w:w w:val="115"/>
          <w:sz w:val="18"/>
        </w:rPr>
        <w:t> </w:t>
      </w:r>
      <w:r>
        <w:rPr>
          <w:rFonts w:ascii="Trebuchet MS"/>
          <w:color w:val="231F20"/>
          <w:sz w:val="18"/>
        </w:rPr>
        <w:t>&amp;&amp;</w:t>
      </w:r>
      <w:r>
        <w:rPr>
          <w:rFonts w:ascii="Trebuchet MS"/>
          <w:color w:val="231F20"/>
          <w:spacing w:val="24"/>
          <w:w w:val="115"/>
          <w:sz w:val="18"/>
        </w:rPr>
        <w:t> </w:t>
      </w:r>
      <w:r>
        <w:rPr>
          <w:rFonts w:ascii="Trebuchet MS"/>
          <w:color w:val="231F20"/>
          <w:w w:val="115"/>
          <w:sz w:val="18"/>
        </w:rPr>
        <w:t>5</w:t>
      </w:r>
      <w:r>
        <w:rPr>
          <w:rFonts w:ascii="Trebuchet MS"/>
          <w:color w:val="231F20"/>
          <w:spacing w:val="28"/>
          <w:w w:val="115"/>
          <w:sz w:val="18"/>
        </w:rPr>
        <w:t> </w:t>
      </w:r>
      <w:r>
        <w:rPr>
          <w:rFonts w:ascii="Trebuchet MS"/>
          <w:color w:val="231F20"/>
          <w:w w:val="115"/>
          <w:sz w:val="18"/>
        </w:rPr>
        <w:t>&lt;</w:t>
      </w:r>
      <w:r>
        <w:rPr>
          <w:rFonts w:ascii="Trebuchet MS"/>
          <w:color w:val="231F20"/>
          <w:spacing w:val="24"/>
          <w:w w:val="115"/>
          <w:sz w:val="18"/>
        </w:rPr>
        <w:t> </w:t>
      </w:r>
      <w:r>
        <w:rPr>
          <w:rFonts w:ascii="Trebuchet MS"/>
          <w:color w:val="231F20"/>
          <w:w w:val="115"/>
          <w:sz w:val="18"/>
        </w:rPr>
        <w:t>10</w:t>
      </w:r>
      <w:r>
        <w:rPr>
          <w:rFonts w:ascii="Trebuchet MS"/>
          <w:color w:val="231F20"/>
          <w:spacing w:val="6"/>
          <w:w w:val="150"/>
          <w:sz w:val="18"/>
        </w:rPr>
        <w:t> </w:t>
      </w:r>
      <w:r>
        <w:rPr>
          <w:rFonts w:ascii="Trebuchet MS"/>
          <w:color w:val="231F20"/>
          <w:spacing w:val="-10"/>
          <w:w w:val="150"/>
          <w:sz w:val="18"/>
        </w:rPr>
        <w:t>)</w:t>
      </w:r>
    </w:p>
    <w:p>
      <w:pPr>
        <w:spacing w:before="75"/>
        <w:ind w:left="675" w:right="0" w:firstLine="0"/>
        <w:jc w:val="left"/>
        <w:rPr>
          <w:rFonts w:ascii="Trebuchet MS"/>
          <w:sz w:val="18"/>
        </w:rPr>
      </w:pPr>
      <w:r>
        <w:rPr>
          <w:rFonts w:ascii="Trebuchet MS"/>
          <w:color w:val="231F20"/>
          <w:w w:val="125"/>
          <w:sz w:val="18"/>
        </w:rPr>
        <w:t>printf("The</w:t>
      </w:r>
      <w:r>
        <w:rPr>
          <w:rFonts w:ascii="Trebuchet MS"/>
          <w:color w:val="231F20"/>
          <w:spacing w:val="9"/>
          <w:w w:val="125"/>
          <w:sz w:val="18"/>
        </w:rPr>
        <w:t> </w:t>
      </w:r>
      <w:r>
        <w:rPr>
          <w:rFonts w:ascii="Trebuchet MS"/>
          <w:color w:val="231F20"/>
          <w:w w:val="125"/>
          <w:sz w:val="18"/>
        </w:rPr>
        <w:t>entire</w:t>
      </w:r>
      <w:r>
        <w:rPr>
          <w:rFonts w:ascii="Trebuchet MS"/>
          <w:color w:val="231F20"/>
          <w:spacing w:val="10"/>
          <w:w w:val="125"/>
          <w:sz w:val="18"/>
        </w:rPr>
        <w:t> </w:t>
      </w:r>
      <w:r>
        <w:rPr>
          <w:rFonts w:ascii="Trebuchet MS"/>
          <w:color w:val="231F20"/>
          <w:w w:val="125"/>
          <w:sz w:val="18"/>
        </w:rPr>
        <w:t>expression</w:t>
      </w:r>
      <w:r>
        <w:rPr>
          <w:rFonts w:ascii="Trebuchet MS"/>
          <w:color w:val="231F20"/>
          <w:spacing w:val="13"/>
          <w:w w:val="125"/>
          <w:sz w:val="18"/>
        </w:rPr>
        <w:t> </w:t>
      </w:r>
      <w:r>
        <w:rPr>
          <w:rFonts w:ascii="Trebuchet MS"/>
          <w:color w:val="231F20"/>
          <w:w w:val="125"/>
          <w:sz w:val="18"/>
        </w:rPr>
        <w:t>is</w:t>
      </w:r>
      <w:r>
        <w:rPr>
          <w:rFonts w:ascii="Trebuchet MS"/>
          <w:color w:val="231F20"/>
          <w:spacing w:val="13"/>
          <w:w w:val="125"/>
          <w:sz w:val="18"/>
        </w:rPr>
        <w:t> </w:t>
      </w:r>
      <w:r>
        <w:rPr>
          <w:rFonts w:ascii="Trebuchet MS"/>
          <w:color w:val="231F20"/>
          <w:spacing w:val="-2"/>
          <w:w w:val="125"/>
          <w:sz w:val="18"/>
        </w:rPr>
        <w:t>true\n");</w:t>
      </w:r>
    </w:p>
    <w:p>
      <w:pPr>
        <w:spacing w:line="380" w:lineRule="atLeast" w:before="52"/>
        <w:ind w:left="378" w:right="3871" w:firstLine="0"/>
        <w:jc w:val="left"/>
        <w:rPr>
          <w:rFonts w:ascii="Trebuchet MS"/>
          <w:sz w:val="18"/>
        </w:rPr>
      </w:pPr>
      <w:r>
        <w:rPr>
          <w:color w:val="231F20"/>
          <w:w w:val="115"/>
          <w:sz w:val="21"/>
        </w:rPr>
        <w:t>The</w:t>
      </w:r>
      <w:r>
        <w:rPr>
          <w:color w:val="231F20"/>
          <w:spacing w:val="-4"/>
          <w:w w:val="115"/>
          <w:sz w:val="21"/>
        </w:rPr>
        <w:t> </w:t>
      </w:r>
      <w:r>
        <w:rPr>
          <w:color w:val="231F20"/>
          <w:w w:val="115"/>
          <w:sz w:val="21"/>
        </w:rPr>
        <w:t>next</w:t>
      </w:r>
      <w:r>
        <w:rPr>
          <w:color w:val="231F20"/>
          <w:spacing w:val="-4"/>
          <w:w w:val="115"/>
          <w:sz w:val="21"/>
        </w:rPr>
        <w:t> </w:t>
      </w:r>
      <w:r>
        <w:rPr>
          <w:color w:val="231F20"/>
          <w:w w:val="115"/>
          <w:sz w:val="21"/>
        </w:rPr>
        <w:t>compound </w:t>
      </w:r>
      <w:r>
        <w:rPr>
          <w:rFonts w:ascii="Trebuchet MS"/>
          <w:color w:val="231F20"/>
          <w:w w:val="115"/>
          <w:sz w:val="18"/>
        </w:rPr>
        <w:t>if</w:t>
      </w:r>
      <w:r>
        <w:rPr>
          <w:rFonts w:ascii="Trebuchet MS"/>
          <w:color w:val="231F20"/>
          <w:spacing w:val="-2"/>
          <w:w w:val="115"/>
          <w:sz w:val="18"/>
        </w:rPr>
        <w:t> </w:t>
      </w:r>
      <w:r>
        <w:rPr>
          <w:color w:val="231F20"/>
          <w:w w:val="115"/>
          <w:sz w:val="21"/>
        </w:rPr>
        <w:t>condition</w:t>
      </w:r>
      <w:r>
        <w:rPr>
          <w:color w:val="231F20"/>
          <w:spacing w:val="-1"/>
          <w:w w:val="115"/>
          <w:sz w:val="21"/>
        </w:rPr>
        <w:t> </w:t>
      </w:r>
      <w:r>
        <w:rPr>
          <w:color w:val="231F20"/>
          <w:w w:val="115"/>
          <w:sz w:val="21"/>
        </w:rPr>
        <w:t>results</w:t>
      </w:r>
      <w:r>
        <w:rPr>
          <w:color w:val="231F20"/>
          <w:spacing w:val="-1"/>
          <w:w w:val="115"/>
          <w:sz w:val="21"/>
        </w:rPr>
        <w:t> </w:t>
      </w:r>
      <w:r>
        <w:rPr>
          <w:color w:val="231F20"/>
          <w:w w:val="115"/>
          <w:sz w:val="21"/>
        </w:rPr>
        <w:t>in</w:t>
      </w:r>
      <w:r>
        <w:rPr>
          <w:color w:val="231F20"/>
          <w:spacing w:val="-7"/>
          <w:w w:val="115"/>
          <w:sz w:val="21"/>
        </w:rPr>
        <w:t> </w:t>
      </w:r>
      <w:r>
        <w:rPr>
          <w:rFonts w:ascii="Trebuchet MS"/>
          <w:color w:val="231F20"/>
          <w:w w:val="115"/>
          <w:sz w:val="18"/>
        </w:rPr>
        <w:t>false</w:t>
      </w:r>
      <w:r>
        <w:rPr>
          <w:color w:val="231F20"/>
          <w:w w:val="115"/>
          <w:sz w:val="21"/>
        </w:rPr>
        <w:t>. </w:t>
      </w:r>
      <w:r>
        <w:rPr>
          <w:rFonts w:ascii="Trebuchet MS"/>
          <w:color w:val="231F20"/>
          <w:w w:val="140"/>
          <w:sz w:val="18"/>
        </w:rPr>
        <w:t>if</w:t>
      </w:r>
      <w:r>
        <w:rPr>
          <w:rFonts w:ascii="Trebuchet MS"/>
          <w:color w:val="231F20"/>
          <w:w w:val="140"/>
          <w:sz w:val="18"/>
        </w:rPr>
        <w:t> </w:t>
      </w:r>
      <w:r>
        <w:rPr>
          <w:rFonts w:ascii="Trebuchet MS"/>
          <w:color w:val="231F20"/>
          <w:w w:val="120"/>
          <w:sz w:val="18"/>
        </w:rPr>
        <w:t>(</w:t>
      </w:r>
      <w:r>
        <w:rPr>
          <w:rFonts w:ascii="Trebuchet MS"/>
          <w:color w:val="231F20"/>
          <w:spacing w:val="40"/>
          <w:w w:val="120"/>
          <w:sz w:val="18"/>
        </w:rPr>
        <w:t> </w:t>
      </w:r>
      <w:r>
        <w:rPr>
          <w:rFonts w:ascii="Trebuchet MS"/>
          <w:color w:val="231F20"/>
          <w:w w:val="120"/>
          <w:sz w:val="18"/>
        </w:rPr>
        <w:t>3</w:t>
      </w:r>
      <w:r>
        <w:rPr>
          <w:rFonts w:ascii="Trebuchet MS"/>
          <w:color w:val="231F20"/>
          <w:spacing w:val="40"/>
          <w:w w:val="120"/>
          <w:sz w:val="18"/>
        </w:rPr>
        <w:t> </w:t>
      </w:r>
      <w:r>
        <w:rPr>
          <w:rFonts w:ascii="Trebuchet MS"/>
          <w:color w:val="231F20"/>
          <w:w w:val="120"/>
          <w:sz w:val="18"/>
        </w:rPr>
        <w:t>&gt;</w:t>
      </w:r>
      <w:r>
        <w:rPr>
          <w:rFonts w:ascii="Trebuchet MS"/>
          <w:color w:val="231F20"/>
          <w:spacing w:val="40"/>
          <w:w w:val="120"/>
          <w:sz w:val="18"/>
        </w:rPr>
        <w:t> </w:t>
      </w:r>
      <w:r>
        <w:rPr>
          <w:rFonts w:ascii="Trebuchet MS"/>
          <w:color w:val="231F20"/>
          <w:w w:val="120"/>
          <w:sz w:val="18"/>
        </w:rPr>
        <w:t>5</w:t>
      </w:r>
      <w:r>
        <w:rPr>
          <w:rFonts w:ascii="Trebuchet MS"/>
          <w:color w:val="231F20"/>
          <w:spacing w:val="40"/>
          <w:w w:val="120"/>
          <w:sz w:val="18"/>
        </w:rPr>
        <w:t> </w:t>
      </w:r>
      <w:r>
        <w:rPr>
          <w:rFonts w:ascii="Trebuchet MS"/>
          <w:color w:val="231F20"/>
          <w:w w:val="105"/>
          <w:sz w:val="18"/>
        </w:rPr>
        <w:t>&amp;&amp;</w:t>
      </w:r>
      <w:r>
        <w:rPr>
          <w:rFonts w:ascii="Trebuchet MS"/>
          <w:color w:val="231F20"/>
          <w:spacing w:val="40"/>
          <w:w w:val="120"/>
          <w:sz w:val="18"/>
        </w:rPr>
        <w:t> </w:t>
      </w:r>
      <w:r>
        <w:rPr>
          <w:rFonts w:ascii="Trebuchet MS"/>
          <w:color w:val="231F20"/>
          <w:w w:val="120"/>
          <w:sz w:val="18"/>
        </w:rPr>
        <w:t>5</w:t>
      </w:r>
      <w:r>
        <w:rPr>
          <w:rFonts w:ascii="Trebuchet MS"/>
          <w:color w:val="231F20"/>
          <w:spacing w:val="40"/>
          <w:w w:val="120"/>
          <w:sz w:val="18"/>
        </w:rPr>
        <w:t> </w:t>
      </w:r>
      <w:r>
        <w:rPr>
          <w:rFonts w:ascii="Trebuchet MS"/>
          <w:color w:val="231F20"/>
          <w:w w:val="120"/>
          <w:sz w:val="18"/>
        </w:rPr>
        <w:t>&lt;</w:t>
      </w:r>
      <w:r>
        <w:rPr>
          <w:rFonts w:ascii="Trebuchet MS"/>
          <w:color w:val="231F20"/>
          <w:spacing w:val="40"/>
          <w:w w:val="120"/>
          <w:sz w:val="18"/>
        </w:rPr>
        <w:t> </w:t>
      </w:r>
      <w:r>
        <w:rPr>
          <w:rFonts w:ascii="Trebuchet MS"/>
          <w:color w:val="231F20"/>
          <w:w w:val="120"/>
          <w:sz w:val="18"/>
        </w:rPr>
        <w:t>5</w:t>
      </w:r>
      <w:r>
        <w:rPr>
          <w:rFonts w:ascii="Trebuchet MS"/>
          <w:color w:val="231F20"/>
          <w:spacing w:val="40"/>
          <w:w w:val="120"/>
          <w:sz w:val="18"/>
        </w:rPr>
        <w:t> </w:t>
      </w:r>
      <w:r>
        <w:rPr>
          <w:rFonts w:ascii="Trebuchet MS"/>
          <w:color w:val="231F20"/>
          <w:w w:val="120"/>
          <w:sz w:val="18"/>
        </w:rPr>
        <w:t>)</w:t>
      </w:r>
    </w:p>
    <w:p>
      <w:pPr>
        <w:spacing w:before="78"/>
        <w:ind w:left="675" w:right="0" w:firstLine="0"/>
        <w:jc w:val="left"/>
        <w:rPr>
          <w:rFonts w:ascii="Trebuchet MS"/>
          <w:sz w:val="18"/>
        </w:rPr>
      </w:pPr>
      <w:r>
        <w:rPr>
          <w:rFonts w:ascii="Trebuchet MS"/>
          <w:color w:val="231F20"/>
          <w:w w:val="125"/>
          <w:sz w:val="18"/>
        </w:rPr>
        <w:t>printf("The</w:t>
      </w:r>
      <w:r>
        <w:rPr>
          <w:rFonts w:ascii="Trebuchet MS"/>
          <w:color w:val="231F20"/>
          <w:spacing w:val="9"/>
          <w:w w:val="125"/>
          <w:sz w:val="18"/>
        </w:rPr>
        <w:t> </w:t>
      </w:r>
      <w:r>
        <w:rPr>
          <w:rFonts w:ascii="Trebuchet MS"/>
          <w:color w:val="231F20"/>
          <w:w w:val="125"/>
          <w:sz w:val="18"/>
        </w:rPr>
        <w:t>entire</w:t>
      </w:r>
      <w:r>
        <w:rPr>
          <w:rFonts w:ascii="Trebuchet MS"/>
          <w:color w:val="231F20"/>
          <w:spacing w:val="10"/>
          <w:w w:val="125"/>
          <w:sz w:val="18"/>
        </w:rPr>
        <w:t> </w:t>
      </w:r>
      <w:r>
        <w:rPr>
          <w:rFonts w:ascii="Trebuchet MS"/>
          <w:color w:val="231F20"/>
          <w:w w:val="125"/>
          <w:sz w:val="18"/>
        </w:rPr>
        <w:t>expression</w:t>
      </w:r>
      <w:r>
        <w:rPr>
          <w:rFonts w:ascii="Trebuchet MS"/>
          <w:color w:val="231F20"/>
          <w:spacing w:val="13"/>
          <w:w w:val="125"/>
          <w:sz w:val="18"/>
        </w:rPr>
        <w:t> </w:t>
      </w:r>
      <w:r>
        <w:rPr>
          <w:rFonts w:ascii="Trebuchet MS"/>
          <w:color w:val="231F20"/>
          <w:w w:val="125"/>
          <w:sz w:val="18"/>
        </w:rPr>
        <w:t>is</w:t>
      </w:r>
      <w:r>
        <w:rPr>
          <w:rFonts w:ascii="Trebuchet MS"/>
          <w:color w:val="231F20"/>
          <w:spacing w:val="13"/>
          <w:w w:val="125"/>
          <w:sz w:val="18"/>
        </w:rPr>
        <w:t> </w:t>
      </w:r>
      <w:r>
        <w:rPr>
          <w:rFonts w:ascii="Trebuchet MS"/>
          <w:color w:val="231F20"/>
          <w:spacing w:val="-2"/>
          <w:w w:val="125"/>
          <w:sz w:val="18"/>
        </w:rPr>
        <w:t>false\n");</w:t>
      </w:r>
    </w:p>
    <w:p>
      <w:pPr>
        <w:pStyle w:val="BodyText"/>
        <w:spacing w:before="88"/>
        <w:rPr>
          <w:rFonts w:ascii="Trebuchet MS"/>
          <w:sz w:val="18"/>
        </w:rPr>
      </w:pPr>
    </w:p>
    <w:p>
      <w:pPr>
        <w:spacing w:before="0"/>
        <w:ind w:left="378" w:right="0" w:firstLine="0"/>
        <w:jc w:val="left"/>
        <w:rPr>
          <w:rFonts w:ascii="Trebuchet MS"/>
          <w:b/>
          <w:sz w:val="28"/>
        </w:rPr>
      </w:pPr>
      <w:r>
        <w:rPr>
          <w:rFonts w:ascii="Arial"/>
          <w:b/>
          <w:color w:val="231F20"/>
          <w:sz w:val="28"/>
        </w:rPr>
        <w:t>||</w:t>
      </w:r>
      <w:r>
        <w:rPr>
          <w:rFonts w:ascii="Arial"/>
          <w:b/>
          <w:color w:val="231F20"/>
          <w:spacing w:val="-21"/>
          <w:sz w:val="28"/>
        </w:rPr>
        <w:t> </w:t>
      </w:r>
      <w:r>
        <w:rPr>
          <w:rFonts w:ascii="Trebuchet MS"/>
          <w:b/>
          <w:color w:val="231F20"/>
          <w:spacing w:val="-2"/>
          <w:sz w:val="28"/>
        </w:rPr>
        <w:t>Operator</w:t>
      </w:r>
    </w:p>
    <w:p>
      <w:pPr>
        <w:pStyle w:val="BodyText"/>
        <w:spacing w:line="278" w:lineRule="auto" w:before="30"/>
        <w:ind w:left="378" w:right="14"/>
        <w:jc w:val="both"/>
      </w:pPr>
      <w:r>
        <w:rPr>
          <w:color w:val="231F20"/>
          <w:w w:val="110"/>
        </w:rPr>
        <w:t>The</w:t>
      </w:r>
      <w:r>
        <w:rPr>
          <w:color w:val="231F20"/>
          <w:spacing w:val="-3"/>
          <w:w w:val="110"/>
        </w:rPr>
        <w:t> </w:t>
      </w:r>
      <w:r>
        <w:rPr>
          <w:rFonts w:ascii="Trebuchet MS"/>
          <w:color w:val="231F20"/>
          <w:w w:val="110"/>
          <w:sz w:val="18"/>
        </w:rPr>
        <w:t>||</w:t>
      </w:r>
      <w:r>
        <w:rPr>
          <w:rFonts w:ascii="Trebuchet MS"/>
          <w:color w:val="231F20"/>
          <w:spacing w:val="-6"/>
          <w:w w:val="110"/>
          <w:sz w:val="18"/>
        </w:rPr>
        <w:t> </w:t>
      </w:r>
      <w:r>
        <w:rPr>
          <w:color w:val="231F20"/>
          <w:w w:val="110"/>
        </w:rPr>
        <w:t>character</w:t>
      </w:r>
      <w:r>
        <w:rPr>
          <w:color w:val="231F20"/>
          <w:spacing w:val="-7"/>
          <w:w w:val="110"/>
        </w:rPr>
        <w:t> </w:t>
      </w:r>
      <w:r>
        <w:rPr>
          <w:color w:val="231F20"/>
          <w:w w:val="110"/>
        </w:rPr>
        <w:t>set</w:t>
      </w:r>
      <w:r>
        <w:rPr>
          <w:color w:val="231F20"/>
          <w:spacing w:val="-2"/>
          <w:w w:val="110"/>
        </w:rPr>
        <w:t> </w:t>
      </w:r>
      <w:r>
        <w:rPr>
          <w:color w:val="231F20"/>
          <w:w w:val="110"/>
        </w:rPr>
        <w:t>(</w:t>
      </w:r>
      <w:r>
        <w:rPr>
          <w:rFonts w:ascii="Trebuchet MS"/>
          <w:color w:val="231F20"/>
          <w:w w:val="110"/>
          <w:sz w:val="18"/>
        </w:rPr>
        <w:t>or</w:t>
      </w:r>
      <w:r>
        <w:rPr>
          <w:rFonts w:ascii="Trebuchet MS"/>
          <w:color w:val="231F20"/>
          <w:spacing w:val="-6"/>
          <w:w w:val="110"/>
          <w:sz w:val="18"/>
        </w:rPr>
        <w:t> </w:t>
      </w:r>
      <w:r>
        <w:rPr>
          <w:color w:val="231F20"/>
          <w:w w:val="110"/>
        </w:rPr>
        <w:t>Boolean</w:t>
      </w:r>
      <w:r>
        <w:rPr>
          <w:color w:val="231F20"/>
          <w:spacing w:val="-4"/>
          <w:w w:val="110"/>
        </w:rPr>
        <w:t> </w:t>
      </w:r>
      <w:r>
        <w:rPr>
          <w:color w:val="231F20"/>
          <w:w w:val="110"/>
        </w:rPr>
        <w:t>operator)</w:t>
      </w:r>
      <w:r>
        <w:rPr>
          <w:color w:val="231F20"/>
          <w:spacing w:val="-5"/>
          <w:w w:val="110"/>
        </w:rPr>
        <w:t> </w:t>
      </w:r>
      <w:r>
        <w:rPr>
          <w:color w:val="231F20"/>
          <w:w w:val="110"/>
        </w:rPr>
        <w:t>uses</w:t>
      </w:r>
      <w:r>
        <w:rPr>
          <w:color w:val="231F20"/>
          <w:spacing w:val="-5"/>
          <w:w w:val="110"/>
        </w:rPr>
        <w:t> </w:t>
      </w:r>
      <w:r>
        <w:rPr>
          <w:color w:val="231F20"/>
          <w:w w:val="110"/>
        </w:rPr>
        <w:t>two</w:t>
      </w:r>
      <w:r>
        <w:rPr>
          <w:color w:val="231F20"/>
          <w:spacing w:val="-5"/>
          <w:w w:val="110"/>
        </w:rPr>
        <w:t> </w:t>
      </w:r>
      <w:r>
        <w:rPr>
          <w:color w:val="231F20"/>
          <w:w w:val="110"/>
        </w:rPr>
        <w:t>pipe</w:t>
      </w:r>
      <w:r>
        <w:rPr>
          <w:color w:val="231F20"/>
          <w:spacing w:val="-7"/>
          <w:w w:val="110"/>
        </w:rPr>
        <w:t> </w:t>
      </w:r>
      <w:r>
        <w:rPr>
          <w:color w:val="231F20"/>
          <w:w w:val="110"/>
        </w:rPr>
        <w:t>characters</w:t>
      </w:r>
      <w:r>
        <w:rPr>
          <w:color w:val="231F20"/>
          <w:spacing w:val="-5"/>
          <w:w w:val="110"/>
        </w:rPr>
        <w:t> </w:t>
      </w:r>
      <w:r>
        <w:rPr>
          <w:color w:val="231F20"/>
          <w:w w:val="110"/>
        </w:rPr>
        <w:t>to</w:t>
      </w:r>
      <w:r>
        <w:rPr>
          <w:color w:val="231F20"/>
          <w:spacing w:val="-4"/>
          <w:w w:val="110"/>
        </w:rPr>
        <w:t> </w:t>
      </w:r>
      <w:r>
        <w:rPr>
          <w:color w:val="231F20"/>
          <w:w w:val="110"/>
        </w:rPr>
        <w:t>form</w:t>
      </w:r>
      <w:r>
        <w:rPr>
          <w:color w:val="231F20"/>
          <w:spacing w:val="-4"/>
          <w:w w:val="110"/>
        </w:rPr>
        <w:t> </w:t>
      </w:r>
      <w:r>
        <w:rPr>
          <w:color w:val="231F20"/>
          <w:w w:val="110"/>
        </w:rPr>
        <w:t>a</w:t>
      </w:r>
      <w:r>
        <w:rPr>
          <w:color w:val="231F20"/>
          <w:spacing w:val="-2"/>
          <w:w w:val="110"/>
        </w:rPr>
        <w:t> </w:t>
      </w:r>
      <w:r>
        <w:rPr>
          <w:color w:val="231F20"/>
          <w:w w:val="110"/>
        </w:rPr>
        <w:t>compound</w:t>
      </w:r>
      <w:r>
        <w:rPr>
          <w:color w:val="231F20"/>
          <w:spacing w:val="-6"/>
          <w:w w:val="110"/>
        </w:rPr>
        <w:t> </w:t>
      </w:r>
      <w:r>
        <w:rPr>
          <w:color w:val="231F20"/>
          <w:w w:val="110"/>
        </w:rPr>
        <w:t>con-dition, which is also evaluated from left to right. If either side of the condition is </w:t>
      </w:r>
      <w:r>
        <w:rPr>
          <w:rFonts w:ascii="Trebuchet MS"/>
          <w:color w:val="231F20"/>
          <w:w w:val="110"/>
          <w:sz w:val="18"/>
        </w:rPr>
        <w:t>true</w:t>
      </w:r>
      <w:r>
        <w:rPr>
          <w:color w:val="231F20"/>
          <w:w w:val="110"/>
        </w:rPr>
        <w:t>, the whole expression results in </w:t>
      </w:r>
      <w:r>
        <w:rPr>
          <w:rFonts w:ascii="Trebuchet MS"/>
          <w:color w:val="231F20"/>
          <w:w w:val="110"/>
          <w:sz w:val="18"/>
        </w:rPr>
        <w:t>true</w:t>
      </w:r>
      <w:r>
        <w:rPr>
          <w:color w:val="231F20"/>
          <w:w w:val="110"/>
        </w:rPr>
        <w:t>.</w:t>
      </w:r>
    </w:p>
    <w:p>
      <w:pPr>
        <w:pStyle w:val="BodyText"/>
        <w:spacing w:after="0" w:line="278" w:lineRule="auto"/>
        <w:jc w:val="both"/>
        <w:sectPr>
          <w:pgSz w:w="10060" w:h="13080"/>
          <w:pgMar w:header="548" w:footer="0" w:top="1480" w:bottom="280" w:left="360" w:right="720"/>
        </w:sectPr>
      </w:pPr>
    </w:p>
    <w:p>
      <w:pPr>
        <w:pStyle w:val="BodyText"/>
        <w:spacing w:line="280" w:lineRule="auto" w:before="102"/>
        <w:ind w:left="18"/>
      </w:pPr>
      <w:r>
        <w:rPr>
          <w:color w:val="231F20"/>
          <w:w w:val="110"/>
        </w:rPr>
        <w:t>The</w:t>
      </w:r>
      <w:r>
        <w:rPr>
          <w:color w:val="231F20"/>
          <w:spacing w:val="-9"/>
          <w:w w:val="110"/>
        </w:rPr>
        <w:t> </w:t>
      </w:r>
      <w:r>
        <w:rPr>
          <w:color w:val="231F20"/>
          <w:w w:val="110"/>
        </w:rPr>
        <w:t>following</w:t>
      </w:r>
      <w:r>
        <w:rPr>
          <w:color w:val="231F20"/>
          <w:spacing w:val="-8"/>
          <w:w w:val="110"/>
        </w:rPr>
        <w:t> </w:t>
      </w:r>
      <w:r>
        <w:rPr>
          <w:color w:val="231F20"/>
          <w:w w:val="110"/>
        </w:rPr>
        <w:t>code</w:t>
      </w:r>
      <w:r>
        <w:rPr>
          <w:color w:val="231F20"/>
          <w:spacing w:val="-9"/>
          <w:w w:val="110"/>
        </w:rPr>
        <w:t> </w:t>
      </w:r>
      <w:r>
        <w:rPr>
          <w:color w:val="231F20"/>
          <w:w w:val="110"/>
        </w:rPr>
        <w:t>block demonstrates</w:t>
      </w:r>
      <w:r>
        <w:rPr>
          <w:color w:val="231F20"/>
          <w:spacing w:val="-5"/>
          <w:w w:val="110"/>
        </w:rPr>
        <w:t> </w:t>
      </w:r>
      <w:r>
        <w:rPr>
          <w:color w:val="231F20"/>
          <w:w w:val="110"/>
        </w:rPr>
        <w:t>a</w:t>
      </w:r>
      <w:r>
        <w:rPr>
          <w:color w:val="231F20"/>
          <w:spacing w:val="-8"/>
          <w:w w:val="110"/>
        </w:rPr>
        <w:t> </w:t>
      </w:r>
      <w:r>
        <w:rPr>
          <w:color w:val="231F20"/>
          <w:w w:val="110"/>
        </w:rPr>
        <w:t>compound</w:t>
      </w:r>
      <w:r>
        <w:rPr>
          <w:color w:val="231F20"/>
          <w:spacing w:val="-8"/>
          <w:w w:val="110"/>
        </w:rPr>
        <w:t> </w:t>
      </w:r>
      <w:r>
        <w:rPr>
          <w:rFonts w:ascii="Trebuchet MS"/>
          <w:color w:val="231F20"/>
          <w:w w:val="110"/>
          <w:sz w:val="18"/>
        </w:rPr>
        <w:t>if</w:t>
      </w:r>
      <w:r>
        <w:rPr>
          <w:rFonts w:ascii="Trebuchet MS"/>
          <w:color w:val="231F20"/>
          <w:spacing w:val="-7"/>
          <w:w w:val="110"/>
          <w:sz w:val="18"/>
        </w:rPr>
        <w:t> </w:t>
      </w:r>
      <w:r>
        <w:rPr>
          <w:color w:val="231F20"/>
          <w:w w:val="110"/>
        </w:rPr>
        <w:t>condition</w:t>
      </w:r>
      <w:r>
        <w:rPr>
          <w:color w:val="231F20"/>
          <w:spacing w:val="-12"/>
          <w:w w:val="110"/>
        </w:rPr>
        <w:t> </w:t>
      </w:r>
      <w:r>
        <w:rPr>
          <w:color w:val="231F20"/>
          <w:w w:val="110"/>
        </w:rPr>
        <w:t>using</w:t>
      </w:r>
      <w:r>
        <w:rPr>
          <w:color w:val="231F20"/>
          <w:spacing w:val="-8"/>
          <w:w w:val="110"/>
        </w:rPr>
        <w:t> </w:t>
      </w:r>
      <w:r>
        <w:rPr>
          <w:color w:val="231F20"/>
          <w:w w:val="110"/>
        </w:rPr>
        <w:t>the</w:t>
      </w:r>
      <w:r>
        <w:rPr>
          <w:color w:val="231F20"/>
          <w:spacing w:val="-8"/>
          <w:w w:val="110"/>
        </w:rPr>
        <w:t> </w:t>
      </w:r>
      <w:r>
        <w:rPr>
          <w:rFonts w:ascii="Trebuchet MS"/>
          <w:color w:val="231F20"/>
          <w:w w:val="110"/>
          <w:sz w:val="18"/>
        </w:rPr>
        <w:t>||</w:t>
      </w:r>
      <w:r>
        <w:rPr>
          <w:rFonts w:ascii="Trebuchet MS"/>
          <w:color w:val="231F20"/>
          <w:spacing w:val="-7"/>
          <w:w w:val="110"/>
          <w:sz w:val="18"/>
        </w:rPr>
        <w:t> </w:t>
      </w:r>
      <w:r>
        <w:rPr>
          <w:color w:val="231F20"/>
          <w:w w:val="110"/>
        </w:rPr>
        <w:t>operator,</w:t>
      </w:r>
      <w:r>
        <w:rPr>
          <w:color w:val="231F20"/>
          <w:spacing w:val="-11"/>
          <w:w w:val="110"/>
        </w:rPr>
        <w:t> </w:t>
      </w:r>
      <w:r>
        <w:rPr>
          <w:color w:val="231F20"/>
          <w:w w:val="110"/>
        </w:rPr>
        <w:t>which </w:t>
      </w:r>
      <w:r>
        <w:rPr>
          <w:color w:val="231F20"/>
          <w:w w:val="115"/>
        </w:rPr>
        <w:t>results in a </w:t>
      </w:r>
      <w:r>
        <w:rPr>
          <w:rFonts w:ascii="Trebuchet MS"/>
          <w:color w:val="231F20"/>
          <w:w w:val="115"/>
          <w:sz w:val="18"/>
        </w:rPr>
        <w:t>true </w:t>
      </w:r>
      <w:r>
        <w:rPr>
          <w:color w:val="231F20"/>
          <w:w w:val="115"/>
        </w:rPr>
        <w:t>expression.</w:t>
      </w:r>
    </w:p>
    <w:p>
      <w:pPr>
        <w:spacing w:before="138"/>
        <w:ind w:left="18" w:right="0" w:firstLine="0"/>
        <w:jc w:val="left"/>
        <w:rPr>
          <w:rFonts w:ascii="Trebuchet MS"/>
          <w:sz w:val="18"/>
        </w:rPr>
      </w:pPr>
      <w:r>
        <w:rPr>
          <w:rFonts w:ascii="Trebuchet MS"/>
          <w:color w:val="231F20"/>
          <w:w w:val="155"/>
          <w:sz w:val="18"/>
        </w:rPr>
        <w:t>if</w:t>
      </w:r>
      <w:r>
        <w:rPr>
          <w:rFonts w:ascii="Trebuchet MS"/>
          <w:color w:val="231F20"/>
          <w:spacing w:val="8"/>
          <w:w w:val="155"/>
          <w:sz w:val="18"/>
        </w:rPr>
        <w:t> </w:t>
      </w:r>
      <w:r>
        <w:rPr>
          <w:rFonts w:ascii="Trebuchet MS"/>
          <w:color w:val="231F20"/>
          <w:w w:val="155"/>
          <w:sz w:val="18"/>
        </w:rPr>
        <w:t>(</w:t>
      </w:r>
      <w:r>
        <w:rPr>
          <w:rFonts w:ascii="Trebuchet MS"/>
          <w:color w:val="231F20"/>
          <w:spacing w:val="4"/>
          <w:w w:val="155"/>
          <w:sz w:val="18"/>
        </w:rPr>
        <w:t> </w:t>
      </w:r>
      <w:r>
        <w:rPr>
          <w:rFonts w:ascii="Trebuchet MS"/>
          <w:color w:val="231F20"/>
          <w:w w:val="115"/>
          <w:sz w:val="18"/>
        </w:rPr>
        <w:t>3</w:t>
      </w:r>
      <w:r>
        <w:rPr>
          <w:rFonts w:ascii="Trebuchet MS"/>
          <w:color w:val="231F20"/>
          <w:spacing w:val="26"/>
          <w:w w:val="115"/>
          <w:sz w:val="18"/>
        </w:rPr>
        <w:t> </w:t>
      </w:r>
      <w:r>
        <w:rPr>
          <w:rFonts w:ascii="Trebuchet MS"/>
          <w:color w:val="231F20"/>
          <w:w w:val="115"/>
          <w:sz w:val="18"/>
        </w:rPr>
        <w:t>&gt;</w:t>
      </w:r>
      <w:r>
        <w:rPr>
          <w:rFonts w:ascii="Trebuchet MS"/>
          <w:color w:val="231F20"/>
          <w:spacing w:val="30"/>
          <w:w w:val="115"/>
          <w:sz w:val="18"/>
        </w:rPr>
        <w:t> </w:t>
      </w:r>
      <w:r>
        <w:rPr>
          <w:rFonts w:ascii="Trebuchet MS"/>
          <w:color w:val="231F20"/>
          <w:w w:val="115"/>
          <w:sz w:val="18"/>
        </w:rPr>
        <w:t>5</w:t>
      </w:r>
      <w:r>
        <w:rPr>
          <w:rFonts w:ascii="Trebuchet MS"/>
          <w:color w:val="231F20"/>
          <w:spacing w:val="26"/>
          <w:w w:val="115"/>
          <w:sz w:val="18"/>
        </w:rPr>
        <w:t> </w:t>
      </w:r>
      <w:r>
        <w:rPr>
          <w:rFonts w:ascii="Trebuchet MS"/>
          <w:color w:val="231F20"/>
          <w:w w:val="115"/>
          <w:sz w:val="18"/>
        </w:rPr>
        <w:t>||</w:t>
      </w:r>
      <w:r>
        <w:rPr>
          <w:rFonts w:ascii="Trebuchet MS"/>
          <w:color w:val="231F20"/>
          <w:spacing w:val="26"/>
          <w:w w:val="115"/>
          <w:sz w:val="18"/>
        </w:rPr>
        <w:t> </w:t>
      </w:r>
      <w:r>
        <w:rPr>
          <w:rFonts w:ascii="Trebuchet MS"/>
          <w:color w:val="231F20"/>
          <w:w w:val="115"/>
          <w:sz w:val="18"/>
        </w:rPr>
        <w:t>5</w:t>
      </w:r>
      <w:r>
        <w:rPr>
          <w:rFonts w:ascii="Trebuchet MS"/>
          <w:color w:val="231F20"/>
          <w:spacing w:val="30"/>
          <w:w w:val="115"/>
          <w:sz w:val="18"/>
        </w:rPr>
        <w:t> </w:t>
      </w:r>
      <w:r>
        <w:rPr>
          <w:rFonts w:ascii="Trebuchet MS"/>
          <w:color w:val="231F20"/>
          <w:w w:val="115"/>
          <w:sz w:val="18"/>
        </w:rPr>
        <w:t>&lt;=</w:t>
      </w:r>
      <w:r>
        <w:rPr>
          <w:rFonts w:ascii="Trebuchet MS"/>
          <w:color w:val="231F20"/>
          <w:spacing w:val="30"/>
          <w:w w:val="115"/>
          <w:sz w:val="18"/>
        </w:rPr>
        <w:t> </w:t>
      </w:r>
      <w:r>
        <w:rPr>
          <w:rFonts w:ascii="Trebuchet MS"/>
          <w:color w:val="231F20"/>
          <w:w w:val="115"/>
          <w:sz w:val="18"/>
        </w:rPr>
        <w:t>5</w:t>
      </w:r>
      <w:r>
        <w:rPr>
          <w:rFonts w:ascii="Trebuchet MS"/>
          <w:color w:val="231F20"/>
          <w:spacing w:val="4"/>
          <w:w w:val="155"/>
          <w:sz w:val="18"/>
        </w:rPr>
        <w:t> </w:t>
      </w:r>
      <w:r>
        <w:rPr>
          <w:rFonts w:ascii="Trebuchet MS"/>
          <w:color w:val="231F20"/>
          <w:spacing w:val="-10"/>
          <w:w w:val="155"/>
          <w:sz w:val="18"/>
        </w:rPr>
        <w:t>)</w:t>
      </w:r>
    </w:p>
    <w:p>
      <w:pPr>
        <w:spacing w:before="70"/>
        <w:ind w:left="315" w:right="0" w:firstLine="0"/>
        <w:jc w:val="left"/>
        <w:rPr>
          <w:rFonts w:ascii="Trebuchet MS"/>
          <w:sz w:val="18"/>
        </w:rPr>
      </w:pPr>
      <w:r>
        <w:rPr>
          <w:rFonts w:ascii="Trebuchet MS"/>
          <w:color w:val="231F20"/>
          <w:w w:val="125"/>
          <w:sz w:val="18"/>
        </w:rPr>
        <w:t>printf("The</w:t>
      </w:r>
      <w:r>
        <w:rPr>
          <w:rFonts w:ascii="Trebuchet MS"/>
          <w:color w:val="231F20"/>
          <w:spacing w:val="10"/>
          <w:w w:val="125"/>
          <w:sz w:val="18"/>
        </w:rPr>
        <w:t> </w:t>
      </w:r>
      <w:r>
        <w:rPr>
          <w:rFonts w:ascii="Trebuchet MS"/>
          <w:color w:val="231F20"/>
          <w:w w:val="125"/>
          <w:sz w:val="18"/>
        </w:rPr>
        <w:t>entire</w:t>
      </w:r>
      <w:r>
        <w:rPr>
          <w:rFonts w:ascii="Trebuchet MS"/>
          <w:color w:val="231F20"/>
          <w:spacing w:val="10"/>
          <w:w w:val="125"/>
          <w:sz w:val="18"/>
        </w:rPr>
        <w:t> </w:t>
      </w:r>
      <w:r>
        <w:rPr>
          <w:rFonts w:ascii="Trebuchet MS"/>
          <w:color w:val="231F20"/>
          <w:w w:val="125"/>
          <w:sz w:val="18"/>
        </w:rPr>
        <w:t>expression</w:t>
      </w:r>
      <w:r>
        <w:rPr>
          <w:rFonts w:ascii="Trebuchet MS"/>
          <w:color w:val="231F20"/>
          <w:spacing w:val="13"/>
          <w:w w:val="125"/>
          <w:sz w:val="18"/>
        </w:rPr>
        <w:t> </w:t>
      </w:r>
      <w:r>
        <w:rPr>
          <w:rFonts w:ascii="Trebuchet MS"/>
          <w:color w:val="231F20"/>
          <w:w w:val="125"/>
          <w:sz w:val="18"/>
        </w:rPr>
        <w:t>is</w:t>
      </w:r>
      <w:r>
        <w:rPr>
          <w:rFonts w:ascii="Trebuchet MS"/>
          <w:color w:val="231F20"/>
          <w:spacing w:val="13"/>
          <w:w w:val="125"/>
          <w:sz w:val="18"/>
        </w:rPr>
        <w:t> </w:t>
      </w:r>
      <w:r>
        <w:rPr>
          <w:rFonts w:ascii="Trebuchet MS"/>
          <w:color w:val="231F20"/>
          <w:spacing w:val="-2"/>
          <w:w w:val="125"/>
          <w:sz w:val="18"/>
        </w:rPr>
        <w:t>true\n");</w:t>
      </w:r>
    </w:p>
    <w:p>
      <w:pPr>
        <w:pStyle w:val="BodyText"/>
        <w:spacing w:line="276" w:lineRule="auto" w:before="191"/>
        <w:ind w:left="18" w:right="10" w:hanging="1"/>
      </w:pPr>
      <w:r>
        <w:rPr>
          <w:color w:val="231F20"/>
          <w:w w:val="110"/>
        </w:rPr>
        <w:t>The</w:t>
      </w:r>
      <w:r>
        <w:rPr>
          <w:color w:val="231F20"/>
          <w:spacing w:val="-2"/>
          <w:w w:val="110"/>
        </w:rPr>
        <w:t> </w:t>
      </w:r>
      <w:r>
        <w:rPr>
          <w:color w:val="231F20"/>
          <w:w w:val="110"/>
        </w:rPr>
        <w:t>next</w:t>
      </w:r>
      <w:r>
        <w:rPr>
          <w:color w:val="231F20"/>
          <w:spacing w:val="-2"/>
          <w:w w:val="110"/>
        </w:rPr>
        <w:t> </w:t>
      </w:r>
      <w:r>
        <w:rPr>
          <w:color w:val="231F20"/>
          <w:w w:val="110"/>
        </w:rPr>
        <w:t>compound</w:t>
      </w:r>
      <w:r>
        <w:rPr>
          <w:color w:val="231F20"/>
          <w:spacing w:val="-1"/>
          <w:w w:val="110"/>
        </w:rPr>
        <w:t> </w:t>
      </w:r>
      <w:r>
        <w:rPr>
          <w:color w:val="231F20"/>
          <w:w w:val="110"/>
        </w:rPr>
        <w:t>condition evaluates to </w:t>
      </w:r>
      <w:r>
        <w:rPr>
          <w:rFonts w:ascii="Trebuchet MS"/>
          <w:color w:val="231F20"/>
          <w:w w:val="110"/>
          <w:sz w:val="18"/>
        </w:rPr>
        <w:t>false</w:t>
      </w:r>
      <w:r>
        <w:rPr>
          <w:rFonts w:ascii="Trebuchet MS"/>
          <w:color w:val="231F20"/>
          <w:spacing w:val="-1"/>
          <w:w w:val="110"/>
          <w:sz w:val="18"/>
        </w:rPr>
        <w:t> </w:t>
      </w:r>
      <w:r>
        <w:rPr>
          <w:color w:val="231F20"/>
          <w:w w:val="110"/>
        </w:rPr>
        <w:t>because neither</w:t>
      </w:r>
      <w:r>
        <w:rPr>
          <w:color w:val="231F20"/>
          <w:spacing w:val="-1"/>
          <w:w w:val="110"/>
        </w:rPr>
        <w:t> </w:t>
      </w:r>
      <w:r>
        <w:rPr>
          <w:color w:val="231F20"/>
          <w:w w:val="110"/>
        </w:rPr>
        <w:t>side of the </w:t>
      </w:r>
      <w:r>
        <w:rPr>
          <w:rFonts w:ascii="Trebuchet MS"/>
          <w:color w:val="231F20"/>
          <w:w w:val="110"/>
          <w:sz w:val="18"/>
        </w:rPr>
        <w:t>||</w:t>
      </w:r>
      <w:r>
        <w:rPr>
          <w:rFonts w:ascii="Trebuchet MS"/>
          <w:color w:val="231F20"/>
          <w:spacing w:val="-7"/>
          <w:w w:val="110"/>
          <w:sz w:val="18"/>
        </w:rPr>
        <w:t> </w:t>
      </w:r>
      <w:r>
        <w:rPr>
          <w:color w:val="231F20"/>
          <w:w w:val="110"/>
        </w:rPr>
        <w:t>operator</w:t>
      </w:r>
      <w:r>
        <w:rPr>
          <w:color w:val="231F20"/>
          <w:spacing w:val="-1"/>
          <w:w w:val="110"/>
        </w:rPr>
        <w:t> </w:t>
      </w:r>
      <w:r>
        <w:rPr>
          <w:color w:val="231F20"/>
          <w:w w:val="110"/>
        </w:rPr>
        <w:t>eval-</w:t>
      </w:r>
      <w:r>
        <w:rPr>
          <w:color w:val="231F20"/>
          <w:w w:val="115"/>
        </w:rPr>
        <w:t>uates to </w:t>
      </w:r>
      <w:r>
        <w:rPr>
          <w:rFonts w:ascii="Trebuchet MS"/>
          <w:color w:val="231F20"/>
          <w:w w:val="115"/>
          <w:sz w:val="18"/>
        </w:rPr>
        <w:t>true</w:t>
      </w:r>
      <w:r>
        <w:rPr>
          <w:color w:val="231F20"/>
          <w:w w:val="115"/>
        </w:rPr>
        <w:t>.</w:t>
      </w:r>
    </w:p>
    <w:p>
      <w:pPr>
        <w:spacing w:before="144"/>
        <w:ind w:left="18" w:right="0" w:firstLine="0"/>
        <w:jc w:val="left"/>
        <w:rPr>
          <w:rFonts w:ascii="Trebuchet MS"/>
          <w:sz w:val="18"/>
        </w:rPr>
      </w:pPr>
      <w:r>
        <w:rPr>
          <w:rFonts w:ascii="Trebuchet MS"/>
          <w:color w:val="231F20"/>
          <w:w w:val="155"/>
          <w:sz w:val="18"/>
        </w:rPr>
        <w:t>if</w:t>
      </w:r>
      <w:r>
        <w:rPr>
          <w:rFonts w:ascii="Trebuchet MS"/>
          <w:color w:val="231F20"/>
          <w:spacing w:val="9"/>
          <w:w w:val="155"/>
          <w:sz w:val="18"/>
        </w:rPr>
        <w:t> </w:t>
      </w:r>
      <w:r>
        <w:rPr>
          <w:rFonts w:ascii="Trebuchet MS"/>
          <w:color w:val="231F20"/>
          <w:w w:val="155"/>
          <w:sz w:val="18"/>
        </w:rPr>
        <w:t>(</w:t>
      </w:r>
      <w:r>
        <w:rPr>
          <w:rFonts w:ascii="Trebuchet MS"/>
          <w:color w:val="231F20"/>
          <w:spacing w:val="6"/>
          <w:w w:val="155"/>
          <w:sz w:val="18"/>
        </w:rPr>
        <w:t> </w:t>
      </w:r>
      <w:r>
        <w:rPr>
          <w:rFonts w:ascii="Trebuchet MS"/>
          <w:color w:val="231F20"/>
          <w:w w:val="115"/>
          <w:sz w:val="18"/>
        </w:rPr>
        <w:t>3</w:t>
      </w:r>
      <w:r>
        <w:rPr>
          <w:rFonts w:ascii="Trebuchet MS"/>
          <w:color w:val="231F20"/>
          <w:spacing w:val="28"/>
          <w:w w:val="115"/>
          <w:sz w:val="18"/>
        </w:rPr>
        <w:t> </w:t>
      </w:r>
      <w:r>
        <w:rPr>
          <w:rFonts w:ascii="Trebuchet MS"/>
          <w:color w:val="231F20"/>
          <w:w w:val="115"/>
          <w:sz w:val="18"/>
        </w:rPr>
        <w:t>&gt;</w:t>
      </w:r>
      <w:r>
        <w:rPr>
          <w:rFonts w:ascii="Trebuchet MS"/>
          <w:color w:val="231F20"/>
          <w:spacing w:val="31"/>
          <w:w w:val="115"/>
          <w:sz w:val="18"/>
        </w:rPr>
        <w:t> </w:t>
      </w:r>
      <w:r>
        <w:rPr>
          <w:rFonts w:ascii="Trebuchet MS"/>
          <w:color w:val="231F20"/>
          <w:w w:val="115"/>
          <w:sz w:val="18"/>
        </w:rPr>
        <w:t>5</w:t>
      </w:r>
      <w:r>
        <w:rPr>
          <w:rFonts w:ascii="Trebuchet MS"/>
          <w:color w:val="231F20"/>
          <w:spacing w:val="28"/>
          <w:w w:val="115"/>
          <w:sz w:val="18"/>
        </w:rPr>
        <w:t> </w:t>
      </w:r>
      <w:r>
        <w:rPr>
          <w:rFonts w:ascii="Trebuchet MS"/>
          <w:color w:val="231F20"/>
          <w:w w:val="115"/>
          <w:sz w:val="18"/>
        </w:rPr>
        <w:t>||</w:t>
      </w:r>
      <w:r>
        <w:rPr>
          <w:rFonts w:ascii="Trebuchet MS"/>
          <w:color w:val="231F20"/>
          <w:spacing w:val="27"/>
          <w:w w:val="115"/>
          <w:sz w:val="18"/>
        </w:rPr>
        <w:t> </w:t>
      </w:r>
      <w:r>
        <w:rPr>
          <w:rFonts w:ascii="Trebuchet MS"/>
          <w:color w:val="231F20"/>
          <w:w w:val="115"/>
          <w:sz w:val="18"/>
        </w:rPr>
        <w:t>6</w:t>
      </w:r>
      <w:r>
        <w:rPr>
          <w:rFonts w:ascii="Trebuchet MS"/>
          <w:color w:val="231F20"/>
          <w:spacing w:val="32"/>
          <w:w w:val="115"/>
          <w:sz w:val="18"/>
        </w:rPr>
        <w:t> </w:t>
      </w:r>
      <w:r>
        <w:rPr>
          <w:rFonts w:ascii="Trebuchet MS"/>
          <w:color w:val="231F20"/>
          <w:w w:val="115"/>
          <w:sz w:val="18"/>
        </w:rPr>
        <w:t>&lt;</w:t>
      </w:r>
      <w:r>
        <w:rPr>
          <w:rFonts w:ascii="Trebuchet MS"/>
          <w:color w:val="231F20"/>
          <w:spacing w:val="27"/>
          <w:w w:val="115"/>
          <w:sz w:val="18"/>
        </w:rPr>
        <w:t> </w:t>
      </w:r>
      <w:r>
        <w:rPr>
          <w:rFonts w:ascii="Trebuchet MS"/>
          <w:color w:val="231F20"/>
          <w:w w:val="115"/>
          <w:sz w:val="18"/>
        </w:rPr>
        <w:t>5</w:t>
      </w:r>
      <w:r>
        <w:rPr>
          <w:rFonts w:ascii="Trebuchet MS"/>
          <w:color w:val="231F20"/>
          <w:spacing w:val="10"/>
          <w:w w:val="155"/>
          <w:sz w:val="18"/>
        </w:rPr>
        <w:t> </w:t>
      </w:r>
      <w:r>
        <w:rPr>
          <w:rFonts w:ascii="Trebuchet MS"/>
          <w:color w:val="231F20"/>
          <w:spacing w:val="-10"/>
          <w:w w:val="155"/>
          <w:sz w:val="18"/>
        </w:rPr>
        <w:t>)</w:t>
      </w:r>
    </w:p>
    <w:p>
      <w:pPr>
        <w:spacing w:before="69"/>
        <w:ind w:left="315" w:right="0" w:firstLine="0"/>
        <w:jc w:val="left"/>
        <w:rPr>
          <w:rFonts w:ascii="Trebuchet MS"/>
          <w:sz w:val="18"/>
        </w:rPr>
      </w:pPr>
      <w:r>
        <w:rPr>
          <w:rFonts w:ascii="Trebuchet MS"/>
          <w:color w:val="231F20"/>
          <w:w w:val="125"/>
          <w:sz w:val="18"/>
        </w:rPr>
        <w:t>printf("The</w:t>
      </w:r>
      <w:r>
        <w:rPr>
          <w:rFonts w:ascii="Trebuchet MS"/>
          <w:color w:val="231F20"/>
          <w:spacing w:val="10"/>
          <w:w w:val="125"/>
          <w:sz w:val="18"/>
        </w:rPr>
        <w:t> </w:t>
      </w:r>
      <w:r>
        <w:rPr>
          <w:rFonts w:ascii="Trebuchet MS"/>
          <w:color w:val="231F20"/>
          <w:w w:val="125"/>
          <w:sz w:val="18"/>
        </w:rPr>
        <w:t>entire</w:t>
      </w:r>
      <w:r>
        <w:rPr>
          <w:rFonts w:ascii="Trebuchet MS"/>
          <w:color w:val="231F20"/>
          <w:spacing w:val="10"/>
          <w:w w:val="125"/>
          <w:sz w:val="18"/>
        </w:rPr>
        <w:t> </w:t>
      </w:r>
      <w:r>
        <w:rPr>
          <w:rFonts w:ascii="Trebuchet MS"/>
          <w:color w:val="231F20"/>
          <w:w w:val="125"/>
          <w:sz w:val="18"/>
        </w:rPr>
        <w:t>expression</w:t>
      </w:r>
      <w:r>
        <w:rPr>
          <w:rFonts w:ascii="Trebuchet MS"/>
          <w:color w:val="231F20"/>
          <w:spacing w:val="13"/>
          <w:w w:val="125"/>
          <w:sz w:val="18"/>
        </w:rPr>
        <w:t> </w:t>
      </w:r>
      <w:r>
        <w:rPr>
          <w:rFonts w:ascii="Trebuchet MS"/>
          <w:color w:val="231F20"/>
          <w:w w:val="125"/>
          <w:sz w:val="18"/>
        </w:rPr>
        <w:t>is</w:t>
      </w:r>
      <w:r>
        <w:rPr>
          <w:rFonts w:ascii="Trebuchet MS"/>
          <w:color w:val="231F20"/>
          <w:spacing w:val="13"/>
          <w:w w:val="125"/>
          <w:sz w:val="18"/>
        </w:rPr>
        <w:t> </w:t>
      </w:r>
      <w:r>
        <w:rPr>
          <w:rFonts w:ascii="Trebuchet MS"/>
          <w:color w:val="231F20"/>
          <w:spacing w:val="-2"/>
          <w:w w:val="125"/>
          <w:sz w:val="18"/>
        </w:rPr>
        <w:t>false\n");</w:t>
      </w:r>
    </w:p>
    <w:p>
      <w:pPr>
        <w:pStyle w:val="BodyText"/>
        <w:spacing w:before="14"/>
        <w:rPr>
          <w:rFonts w:ascii="Trebuchet MS"/>
          <w:sz w:val="18"/>
        </w:rPr>
      </w:pPr>
    </w:p>
    <w:p>
      <w:pPr>
        <w:spacing w:line="247" w:lineRule="auto" w:before="0"/>
        <w:ind w:left="1578" w:right="10" w:firstLine="0"/>
        <w:jc w:val="left"/>
        <w:rPr>
          <w:rFonts w:ascii="Trebuchet MS"/>
          <w:sz w:val="20"/>
        </w:rPr>
      </w:pPr>
      <w:r>
        <w:rPr>
          <w:rFonts w:ascii="Trebuchet MS"/>
          <w:sz w:val="20"/>
        </w:rPr>
        <w:drawing>
          <wp:anchor distT="0" distB="0" distL="0" distR="0" allowOverlap="1" layoutInCell="1" locked="0" behindDoc="0" simplePos="0" relativeHeight="15792640">
            <wp:simplePos x="0" y="0"/>
            <wp:positionH relativeFrom="page">
              <wp:posOffset>814184</wp:posOffset>
            </wp:positionH>
            <wp:positionV relativeFrom="paragraph">
              <wp:posOffset>103563</wp:posOffset>
            </wp:positionV>
            <wp:extent cx="318516" cy="368477"/>
            <wp:effectExtent l="0" t="0" r="0" b="0"/>
            <wp:wrapNone/>
            <wp:docPr id="549" name="Image 549"/>
            <wp:cNvGraphicFramePr>
              <a:graphicFrameLocks/>
            </wp:cNvGraphicFramePr>
            <a:graphic>
              <a:graphicData uri="http://schemas.openxmlformats.org/drawingml/2006/picture">
                <pic:pic>
                  <pic:nvPicPr>
                    <pic:cNvPr id="549" name="Image 549"/>
                    <pic:cNvPicPr/>
                  </pic:nvPicPr>
                  <pic:blipFill>
                    <a:blip r:embed="rId116" cstate="print"/>
                    <a:stretch>
                      <a:fillRect/>
                    </a:stretch>
                  </pic:blipFill>
                  <pic:spPr>
                    <a:xfrm>
                      <a:off x="0" y="0"/>
                      <a:ext cx="318516" cy="368477"/>
                    </a:xfrm>
                    <a:prstGeom prst="rect">
                      <a:avLst/>
                    </a:prstGeom>
                  </pic:spPr>
                </pic:pic>
              </a:graphicData>
            </a:graphic>
          </wp:anchor>
        </w:drawing>
      </w:r>
      <w:r>
        <w:rPr>
          <w:rFonts w:ascii="Trebuchet MS"/>
          <w:sz w:val="20"/>
        </w:rPr>
        <mc:AlternateContent>
          <mc:Choice Requires="wps">
            <w:drawing>
              <wp:anchor distT="0" distB="0" distL="0" distR="0" allowOverlap="1" layoutInCell="1" locked="0" behindDoc="0" simplePos="0" relativeHeight="15793152">
                <wp:simplePos x="0" y="0"/>
                <wp:positionH relativeFrom="page">
                  <wp:posOffset>803275</wp:posOffset>
                </wp:positionH>
                <wp:positionV relativeFrom="paragraph">
                  <wp:posOffset>40647</wp:posOffset>
                </wp:positionV>
                <wp:extent cx="277495" cy="79375"/>
                <wp:effectExtent l="0" t="0" r="0" b="0"/>
                <wp:wrapNone/>
                <wp:docPr id="550" name="Textbox 550"/>
                <wp:cNvGraphicFramePr>
                  <a:graphicFrameLocks/>
                </wp:cNvGraphicFramePr>
                <a:graphic>
                  <a:graphicData uri="http://schemas.microsoft.com/office/word/2010/wordprocessingShape">
                    <wps:wsp>
                      <wps:cNvPr id="550" name="Textbox 550"/>
                      <wps:cNvSpPr txBox="1"/>
                      <wps:spPr>
                        <a:xfrm rot="20940000">
                          <a:off x="0" y="0"/>
                          <a:ext cx="277495" cy="79375"/>
                        </a:xfrm>
                        <a:prstGeom prst="rect">
                          <a:avLst/>
                        </a:prstGeom>
                      </wps:spPr>
                      <wps:txbx>
                        <w:txbxContent>
                          <w:p>
                            <w:pPr>
                              <w:spacing w:line="124" w:lineRule="exact" w:before="0"/>
                              <w:ind w:left="0" w:right="0" w:firstLine="0"/>
                              <w:jc w:val="left"/>
                              <w:rPr>
                                <w:rFonts w:ascii="Verdana"/>
                                <w:b/>
                                <w:sz w:val="12"/>
                              </w:rPr>
                            </w:pPr>
                            <w:r>
                              <w:rPr>
                                <w:rFonts w:ascii="Verdana"/>
                                <w:b/>
                                <w:color w:val="231F20"/>
                                <w:spacing w:val="15"/>
                                <w:w w:val="145"/>
                                <w:sz w:val="12"/>
                              </w:rPr>
                              <w:t>TIP </w:t>
                            </w:r>
                          </w:p>
                        </w:txbxContent>
                      </wps:txbx>
                      <wps:bodyPr wrap="square" lIns="0" tIns="0" rIns="0" bIns="0" rtlCol="0">
                        <a:noAutofit/>
                      </wps:bodyPr>
                    </wps:wsp>
                  </a:graphicData>
                </a:graphic>
              </wp:anchor>
            </w:drawing>
          </mc:Choice>
          <mc:Fallback>
            <w:pict>
              <v:shape style="position:absolute;margin-left:63.250053pt;margin-top:3.200588pt;width:21.85pt;height:6.25pt;mso-position-horizontal-relative:page;mso-position-vertical-relative:paragraph;z-index:15793152;rotation:349" type="#_x0000_t136" fillcolor="#231f20" stroked="f">
                <o:extrusion v:ext="view" autorotationcenter="t"/>
                <v:textpath style="font-family:&quot;Verdana&quot;;font-size:6pt;v-text-kern:t;mso-text-shadow:auto;font-weight:bold" string="TIP "/>
                <w10:wrap type="none"/>
              </v:shape>
            </w:pict>
          </mc:Fallback>
        </mc:AlternateContent>
      </w:r>
      <w:r>
        <w:rPr>
          <w:rFonts w:ascii="Trebuchet MS"/>
          <w:color w:val="231F20"/>
          <w:sz w:val="20"/>
        </w:rPr>
        <w:t>Consider</w:t>
      </w:r>
      <w:r>
        <w:rPr>
          <w:rFonts w:ascii="Trebuchet MS"/>
          <w:color w:val="231F20"/>
          <w:spacing w:val="-19"/>
          <w:sz w:val="20"/>
        </w:rPr>
        <w:t> </w:t>
      </w:r>
      <w:r>
        <w:rPr>
          <w:rFonts w:ascii="Trebuchet MS"/>
          <w:color w:val="231F20"/>
          <w:sz w:val="20"/>
        </w:rPr>
        <w:t>using</w:t>
      </w:r>
      <w:r>
        <w:rPr>
          <w:rFonts w:ascii="Trebuchet MS"/>
          <w:color w:val="231F20"/>
          <w:spacing w:val="-19"/>
          <w:sz w:val="20"/>
        </w:rPr>
        <w:t> </w:t>
      </w:r>
      <w:r>
        <w:rPr>
          <w:rFonts w:ascii="Trebuchet MS"/>
          <w:color w:val="231F20"/>
          <w:sz w:val="20"/>
        </w:rPr>
        <w:t>braces</w:t>
      </w:r>
      <w:r>
        <w:rPr>
          <w:rFonts w:ascii="Trebuchet MS"/>
          <w:color w:val="231F20"/>
          <w:spacing w:val="-25"/>
          <w:sz w:val="20"/>
        </w:rPr>
        <w:t> </w:t>
      </w:r>
      <w:r>
        <w:rPr>
          <w:rFonts w:ascii="Trebuchet MS"/>
          <w:color w:val="231F20"/>
          <w:sz w:val="20"/>
        </w:rPr>
        <w:t>around</w:t>
      </w:r>
      <w:r>
        <w:rPr>
          <w:rFonts w:ascii="Trebuchet MS"/>
          <w:color w:val="231F20"/>
          <w:spacing w:val="-19"/>
          <w:sz w:val="20"/>
        </w:rPr>
        <w:t> </w:t>
      </w:r>
      <w:r>
        <w:rPr>
          <w:rFonts w:ascii="Trebuchet MS"/>
          <w:color w:val="231F20"/>
          <w:sz w:val="20"/>
        </w:rPr>
        <w:t>a</w:t>
      </w:r>
      <w:r>
        <w:rPr>
          <w:rFonts w:ascii="Trebuchet MS"/>
          <w:color w:val="231F20"/>
          <w:spacing w:val="-23"/>
          <w:sz w:val="20"/>
        </w:rPr>
        <w:t> </w:t>
      </w:r>
      <w:r>
        <w:rPr>
          <w:rFonts w:ascii="Trebuchet MS"/>
          <w:color w:val="231F20"/>
          <w:sz w:val="20"/>
        </w:rPr>
        <w:t>single</w:t>
      </w:r>
      <w:r>
        <w:rPr>
          <w:rFonts w:ascii="Trebuchet MS"/>
          <w:color w:val="231F20"/>
          <w:spacing w:val="-22"/>
          <w:sz w:val="20"/>
        </w:rPr>
        <w:t> </w:t>
      </w:r>
      <w:r>
        <w:rPr>
          <w:rFonts w:ascii="Trebuchet MS"/>
          <w:color w:val="231F20"/>
          <w:sz w:val="20"/>
        </w:rPr>
        <w:t>statement</w:t>
      </w:r>
      <w:r>
        <w:rPr>
          <w:rFonts w:ascii="Trebuchet MS"/>
          <w:color w:val="231F20"/>
          <w:spacing w:val="-19"/>
          <w:sz w:val="20"/>
        </w:rPr>
        <w:t> </w:t>
      </w:r>
      <w:r>
        <w:rPr>
          <w:rFonts w:ascii="Trebuchet MS"/>
          <w:color w:val="231F20"/>
          <w:sz w:val="20"/>
        </w:rPr>
        <w:t>in</w:t>
      </w:r>
      <w:r>
        <w:rPr>
          <w:rFonts w:ascii="Trebuchet MS"/>
          <w:color w:val="231F20"/>
          <w:spacing w:val="-19"/>
          <w:sz w:val="20"/>
        </w:rPr>
        <w:t> </w:t>
      </w:r>
      <w:r>
        <w:rPr>
          <w:rFonts w:ascii="Trebuchet MS"/>
          <w:color w:val="231F20"/>
          <w:sz w:val="20"/>
        </w:rPr>
        <w:t>an</w:t>
      </w:r>
      <w:r>
        <w:rPr>
          <w:rFonts w:ascii="Trebuchet MS"/>
          <w:color w:val="231F20"/>
          <w:spacing w:val="-19"/>
          <w:sz w:val="20"/>
        </w:rPr>
        <w:t> </w:t>
      </w:r>
      <w:r>
        <w:rPr>
          <w:rFonts w:ascii="Trebuchet MS"/>
          <w:color w:val="231F20"/>
          <w:sz w:val="18"/>
        </w:rPr>
        <w:t>if</w:t>
      </w:r>
      <w:r>
        <w:rPr>
          <w:rFonts w:ascii="Trebuchet MS"/>
          <w:color w:val="231F20"/>
          <w:spacing w:val="-17"/>
          <w:sz w:val="18"/>
        </w:rPr>
        <w:t> </w:t>
      </w:r>
      <w:r>
        <w:rPr>
          <w:rFonts w:ascii="Trebuchet MS"/>
          <w:color w:val="231F20"/>
          <w:sz w:val="20"/>
        </w:rPr>
        <w:t>condition.</w:t>
      </w:r>
      <w:r>
        <w:rPr>
          <w:rFonts w:ascii="Trebuchet MS"/>
          <w:color w:val="231F20"/>
          <w:spacing w:val="-22"/>
          <w:sz w:val="20"/>
        </w:rPr>
        <w:t> </w:t>
      </w:r>
      <w:r>
        <w:rPr>
          <w:rFonts w:ascii="Trebuchet MS"/>
          <w:color w:val="231F20"/>
          <w:sz w:val="20"/>
        </w:rPr>
        <w:t>For</w:t>
      </w:r>
      <w:r>
        <w:rPr>
          <w:rFonts w:ascii="Trebuchet MS"/>
          <w:color w:val="231F20"/>
          <w:spacing w:val="-20"/>
          <w:sz w:val="20"/>
        </w:rPr>
        <w:t> </w:t>
      </w:r>
      <w:r>
        <w:rPr>
          <w:rFonts w:ascii="Trebuchet MS"/>
          <w:color w:val="231F20"/>
          <w:sz w:val="20"/>
        </w:rPr>
        <w:t>example, </w:t>
      </w:r>
      <w:r>
        <w:rPr>
          <w:rFonts w:ascii="Trebuchet MS"/>
          <w:color w:val="231F20"/>
          <w:w w:val="105"/>
          <w:sz w:val="20"/>
        </w:rPr>
        <w:t>the following program code</w:t>
      </w:r>
    </w:p>
    <w:p>
      <w:pPr>
        <w:spacing w:before="150"/>
        <w:ind w:left="1578" w:right="0" w:firstLine="0"/>
        <w:jc w:val="left"/>
        <w:rPr>
          <w:rFonts w:ascii="Trebuchet MS"/>
          <w:sz w:val="18"/>
        </w:rPr>
      </w:pPr>
      <w:r>
        <w:rPr>
          <w:rFonts w:ascii="Trebuchet MS"/>
          <w:color w:val="231F20"/>
          <w:w w:val="150"/>
          <w:sz w:val="18"/>
        </w:rPr>
        <w:t>if</w:t>
      </w:r>
      <w:r>
        <w:rPr>
          <w:rFonts w:ascii="Trebuchet MS"/>
          <w:color w:val="231F20"/>
          <w:spacing w:val="10"/>
          <w:w w:val="150"/>
          <w:sz w:val="18"/>
        </w:rPr>
        <w:t> </w:t>
      </w:r>
      <w:r>
        <w:rPr>
          <w:rFonts w:ascii="Trebuchet MS"/>
          <w:color w:val="231F20"/>
          <w:w w:val="150"/>
          <w:sz w:val="18"/>
        </w:rPr>
        <w:t>(</w:t>
      </w:r>
      <w:r>
        <w:rPr>
          <w:rFonts w:ascii="Trebuchet MS"/>
          <w:color w:val="231F20"/>
          <w:spacing w:val="10"/>
          <w:w w:val="150"/>
          <w:sz w:val="18"/>
        </w:rPr>
        <w:t> </w:t>
      </w:r>
      <w:r>
        <w:rPr>
          <w:rFonts w:ascii="Trebuchet MS"/>
          <w:color w:val="231F20"/>
          <w:w w:val="115"/>
          <w:sz w:val="18"/>
        </w:rPr>
        <w:t>3</w:t>
      </w:r>
      <w:r>
        <w:rPr>
          <w:rFonts w:ascii="Trebuchet MS"/>
          <w:color w:val="231F20"/>
          <w:spacing w:val="33"/>
          <w:w w:val="115"/>
          <w:sz w:val="18"/>
        </w:rPr>
        <w:t> </w:t>
      </w:r>
      <w:r>
        <w:rPr>
          <w:rFonts w:ascii="Trebuchet MS"/>
          <w:color w:val="231F20"/>
          <w:w w:val="115"/>
          <w:sz w:val="18"/>
        </w:rPr>
        <w:t>&gt;</w:t>
      </w:r>
      <w:r>
        <w:rPr>
          <w:rFonts w:ascii="Trebuchet MS"/>
          <w:color w:val="231F20"/>
          <w:spacing w:val="29"/>
          <w:w w:val="115"/>
          <w:sz w:val="18"/>
        </w:rPr>
        <w:t> </w:t>
      </w:r>
      <w:r>
        <w:rPr>
          <w:rFonts w:ascii="Trebuchet MS"/>
          <w:color w:val="231F20"/>
          <w:w w:val="115"/>
          <w:sz w:val="18"/>
        </w:rPr>
        <w:t>5</w:t>
      </w:r>
      <w:r>
        <w:rPr>
          <w:rFonts w:ascii="Trebuchet MS"/>
          <w:color w:val="231F20"/>
          <w:spacing w:val="29"/>
          <w:w w:val="115"/>
          <w:sz w:val="18"/>
        </w:rPr>
        <w:t> </w:t>
      </w:r>
      <w:r>
        <w:rPr>
          <w:rFonts w:ascii="Trebuchet MS"/>
          <w:color w:val="231F20"/>
          <w:w w:val="115"/>
          <w:sz w:val="18"/>
        </w:rPr>
        <w:t>||</w:t>
      </w:r>
      <w:r>
        <w:rPr>
          <w:rFonts w:ascii="Trebuchet MS"/>
          <w:color w:val="231F20"/>
          <w:spacing w:val="29"/>
          <w:w w:val="115"/>
          <w:sz w:val="18"/>
        </w:rPr>
        <w:t> </w:t>
      </w:r>
      <w:r>
        <w:rPr>
          <w:rFonts w:ascii="Trebuchet MS"/>
          <w:color w:val="231F20"/>
          <w:w w:val="115"/>
          <w:sz w:val="18"/>
        </w:rPr>
        <w:t>6</w:t>
      </w:r>
      <w:r>
        <w:rPr>
          <w:rFonts w:ascii="Trebuchet MS"/>
          <w:color w:val="231F20"/>
          <w:spacing w:val="33"/>
          <w:w w:val="115"/>
          <w:sz w:val="18"/>
        </w:rPr>
        <w:t> </w:t>
      </w:r>
      <w:r>
        <w:rPr>
          <w:rFonts w:ascii="Trebuchet MS"/>
          <w:color w:val="231F20"/>
          <w:w w:val="115"/>
          <w:sz w:val="18"/>
        </w:rPr>
        <w:t>&lt;</w:t>
      </w:r>
      <w:r>
        <w:rPr>
          <w:rFonts w:ascii="Trebuchet MS"/>
          <w:color w:val="231F20"/>
          <w:spacing w:val="29"/>
          <w:w w:val="115"/>
          <w:sz w:val="18"/>
        </w:rPr>
        <w:t> </w:t>
      </w:r>
      <w:r>
        <w:rPr>
          <w:rFonts w:ascii="Trebuchet MS"/>
          <w:color w:val="231F20"/>
          <w:w w:val="115"/>
          <w:sz w:val="18"/>
        </w:rPr>
        <w:t>5</w:t>
      </w:r>
      <w:r>
        <w:rPr>
          <w:rFonts w:ascii="Trebuchet MS"/>
          <w:color w:val="231F20"/>
          <w:spacing w:val="14"/>
          <w:w w:val="150"/>
          <w:sz w:val="18"/>
        </w:rPr>
        <w:t> </w:t>
      </w:r>
      <w:r>
        <w:rPr>
          <w:rFonts w:ascii="Trebuchet MS"/>
          <w:color w:val="231F20"/>
          <w:spacing w:val="-10"/>
          <w:w w:val="150"/>
          <w:sz w:val="18"/>
        </w:rPr>
        <w:t>)</w:t>
      </w:r>
    </w:p>
    <w:p>
      <w:pPr>
        <w:spacing w:before="70"/>
        <w:ind w:left="1875" w:right="0" w:firstLine="0"/>
        <w:jc w:val="left"/>
        <w:rPr>
          <w:rFonts w:ascii="Trebuchet MS"/>
          <w:sz w:val="18"/>
        </w:rPr>
      </w:pPr>
      <w:r>
        <w:rPr>
          <w:rFonts w:ascii="Trebuchet MS"/>
          <w:color w:val="231F20"/>
          <w:w w:val="125"/>
          <w:sz w:val="18"/>
        </w:rPr>
        <w:t>printf("The</w:t>
      </w:r>
      <w:r>
        <w:rPr>
          <w:rFonts w:ascii="Trebuchet MS"/>
          <w:color w:val="231F20"/>
          <w:spacing w:val="9"/>
          <w:w w:val="125"/>
          <w:sz w:val="18"/>
        </w:rPr>
        <w:t> </w:t>
      </w:r>
      <w:r>
        <w:rPr>
          <w:rFonts w:ascii="Trebuchet MS"/>
          <w:color w:val="231F20"/>
          <w:w w:val="125"/>
          <w:sz w:val="18"/>
        </w:rPr>
        <w:t>entire</w:t>
      </w:r>
      <w:r>
        <w:rPr>
          <w:rFonts w:ascii="Trebuchet MS"/>
          <w:color w:val="231F20"/>
          <w:spacing w:val="10"/>
          <w:w w:val="125"/>
          <w:sz w:val="18"/>
        </w:rPr>
        <w:t> </w:t>
      </w:r>
      <w:r>
        <w:rPr>
          <w:rFonts w:ascii="Trebuchet MS"/>
          <w:color w:val="231F20"/>
          <w:w w:val="125"/>
          <w:sz w:val="18"/>
        </w:rPr>
        <w:t>expression</w:t>
      </w:r>
      <w:r>
        <w:rPr>
          <w:rFonts w:ascii="Trebuchet MS"/>
          <w:color w:val="231F20"/>
          <w:spacing w:val="13"/>
          <w:w w:val="125"/>
          <w:sz w:val="18"/>
        </w:rPr>
        <w:t> </w:t>
      </w:r>
      <w:r>
        <w:rPr>
          <w:rFonts w:ascii="Trebuchet MS"/>
          <w:color w:val="231F20"/>
          <w:w w:val="125"/>
          <w:sz w:val="18"/>
        </w:rPr>
        <w:t>is</w:t>
      </w:r>
      <w:r>
        <w:rPr>
          <w:rFonts w:ascii="Trebuchet MS"/>
          <w:color w:val="231F20"/>
          <w:spacing w:val="13"/>
          <w:w w:val="125"/>
          <w:sz w:val="18"/>
        </w:rPr>
        <w:t> </w:t>
      </w:r>
      <w:r>
        <w:rPr>
          <w:rFonts w:ascii="Trebuchet MS"/>
          <w:color w:val="231F20"/>
          <w:spacing w:val="-2"/>
          <w:w w:val="125"/>
          <w:sz w:val="18"/>
        </w:rPr>
        <w:t>false\n");</w:t>
      </w:r>
    </w:p>
    <w:p>
      <w:pPr>
        <w:spacing w:before="185"/>
        <w:ind w:left="1578" w:right="0" w:firstLine="0"/>
        <w:jc w:val="left"/>
        <w:rPr>
          <w:rFonts w:ascii="Trebuchet MS"/>
          <w:sz w:val="20"/>
        </w:rPr>
      </w:pPr>
      <w:r>
        <w:rPr>
          <w:rFonts w:ascii="Trebuchet MS"/>
          <w:color w:val="231F20"/>
          <w:sz w:val="20"/>
        </w:rPr>
        <w:t>Is</w:t>
      </w:r>
      <w:r>
        <w:rPr>
          <w:rFonts w:ascii="Trebuchet MS"/>
          <w:color w:val="231F20"/>
          <w:spacing w:val="-16"/>
          <w:sz w:val="20"/>
        </w:rPr>
        <w:t> </w:t>
      </w:r>
      <w:r>
        <w:rPr>
          <w:rFonts w:ascii="Trebuchet MS"/>
          <w:color w:val="231F20"/>
          <w:sz w:val="20"/>
        </w:rPr>
        <w:t>the</w:t>
      </w:r>
      <w:r>
        <w:rPr>
          <w:rFonts w:ascii="Trebuchet MS"/>
          <w:color w:val="231F20"/>
          <w:spacing w:val="-16"/>
          <w:sz w:val="20"/>
        </w:rPr>
        <w:t> </w:t>
      </w:r>
      <w:r>
        <w:rPr>
          <w:rFonts w:ascii="Trebuchet MS"/>
          <w:color w:val="231F20"/>
          <w:sz w:val="20"/>
        </w:rPr>
        <w:t>same</w:t>
      </w:r>
      <w:r>
        <w:rPr>
          <w:rFonts w:ascii="Trebuchet MS"/>
          <w:color w:val="231F20"/>
          <w:spacing w:val="-16"/>
          <w:sz w:val="20"/>
        </w:rPr>
        <w:t> </w:t>
      </w:r>
      <w:r>
        <w:rPr>
          <w:rFonts w:ascii="Trebuchet MS"/>
          <w:color w:val="231F20"/>
          <w:spacing w:val="-5"/>
          <w:sz w:val="20"/>
        </w:rPr>
        <w:t>as</w:t>
      </w:r>
    </w:p>
    <w:p>
      <w:pPr>
        <w:spacing w:before="156"/>
        <w:ind w:left="1578" w:right="0" w:firstLine="0"/>
        <w:jc w:val="left"/>
        <w:rPr>
          <w:rFonts w:ascii="Trebuchet MS"/>
          <w:sz w:val="18"/>
        </w:rPr>
      </w:pPr>
      <w:r>
        <w:rPr>
          <w:rFonts w:ascii="Trebuchet MS"/>
          <w:color w:val="231F20"/>
          <w:w w:val="150"/>
          <w:sz w:val="18"/>
        </w:rPr>
        <w:t>if</w:t>
      </w:r>
      <w:r>
        <w:rPr>
          <w:rFonts w:ascii="Trebuchet MS"/>
          <w:color w:val="231F20"/>
          <w:spacing w:val="10"/>
          <w:w w:val="150"/>
          <w:sz w:val="18"/>
        </w:rPr>
        <w:t> </w:t>
      </w:r>
      <w:r>
        <w:rPr>
          <w:rFonts w:ascii="Trebuchet MS"/>
          <w:color w:val="231F20"/>
          <w:w w:val="150"/>
          <w:sz w:val="18"/>
        </w:rPr>
        <w:t>(</w:t>
      </w:r>
      <w:r>
        <w:rPr>
          <w:rFonts w:ascii="Trebuchet MS"/>
          <w:color w:val="231F20"/>
          <w:spacing w:val="11"/>
          <w:w w:val="150"/>
          <w:sz w:val="18"/>
        </w:rPr>
        <w:t> </w:t>
      </w:r>
      <w:r>
        <w:rPr>
          <w:rFonts w:ascii="Trebuchet MS"/>
          <w:color w:val="231F20"/>
          <w:w w:val="115"/>
          <w:sz w:val="18"/>
        </w:rPr>
        <w:t>3</w:t>
      </w:r>
      <w:r>
        <w:rPr>
          <w:rFonts w:ascii="Trebuchet MS"/>
          <w:color w:val="231F20"/>
          <w:spacing w:val="33"/>
          <w:w w:val="115"/>
          <w:sz w:val="18"/>
        </w:rPr>
        <w:t> </w:t>
      </w:r>
      <w:r>
        <w:rPr>
          <w:rFonts w:ascii="Trebuchet MS"/>
          <w:color w:val="231F20"/>
          <w:w w:val="115"/>
          <w:sz w:val="18"/>
        </w:rPr>
        <w:t>&gt;</w:t>
      </w:r>
      <w:r>
        <w:rPr>
          <w:rFonts w:ascii="Trebuchet MS"/>
          <w:color w:val="231F20"/>
          <w:spacing w:val="30"/>
          <w:w w:val="115"/>
          <w:sz w:val="18"/>
        </w:rPr>
        <w:t> </w:t>
      </w:r>
      <w:r>
        <w:rPr>
          <w:rFonts w:ascii="Trebuchet MS"/>
          <w:color w:val="231F20"/>
          <w:w w:val="115"/>
          <w:sz w:val="18"/>
        </w:rPr>
        <w:t>5</w:t>
      </w:r>
      <w:r>
        <w:rPr>
          <w:rFonts w:ascii="Trebuchet MS"/>
          <w:color w:val="231F20"/>
          <w:spacing w:val="30"/>
          <w:w w:val="115"/>
          <w:sz w:val="18"/>
        </w:rPr>
        <w:t> </w:t>
      </w:r>
      <w:r>
        <w:rPr>
          <w:rFonts w:ascii="Trebuchet MS"/>
          <w:color w:val="231F20"/>
          <w:w w:val="115"/>
          <w:sz w:val="18"/>
        </w:rPr>
        <w:t>||</w:t>
      </w:r>
      <w:r>
        <w:rPr>
          <w:rFonts w:ascii="Trebuchet MS"/>
          <w:color w:val="231F20"/>
          <w:spacing w:val="30"/>
          <w:w w:val="115"/>
          <w:sz w:val="18"/>
        </w:rPr>
        <w:t> </w:t>
      </w:r>
      <w:r>
        <w:rPr>
          <w:rFonts w:ascii="Trebuchet MS"/>
          <w:color w:val="231F20"/>
          <w:w w:val="115"/>
          <w:sz w:val="18"/>
        </w:rPr>
        <w:t>6</w:t>
      </w:r>
      <w:r>
        <w:rPr>
          <w:rFonts w:ascii="Trebuchet MS"/>
          <w:color w:val="231F20"/>
          <w:spacing w:val="33"/>
          <w:w w:val="115"/>
          <w:sz w:val="18"/>
        </w:rPr>
        <w:t> </w:t>
      </w:r>
      <w:r>
        <w:rPr>
          <w:rFonts w:ascii="Trebuchet MS"/>
          <w:color w:val="231F20"/>
          <w:w w:val="115"/>
          <w:sz w:val="18"/>
        </w:rPr>
        <w:t>&lt;</w:t>
      </w:r>
      <w:r>
        <w:rPr>
          <w:rFonts w:ascii="Trebuchet MS"/>
          <w:color w:val="231F20"/>
          <w:spacing w:val="30"/>
          <w:w w:val="115"/>
          <w:sz w:val="18"/>
        </w:rPr>
        <w:t> </w:t>
      </w:r>
      <w:r>
        <w:rPr>
          <w:rFonts w:ascii="Trebuchet MS"/>
          <w:color w:val="231F20"/>
          <w:w w:val="115"/>
          <w:sz w:val="18"/>
        </w:rPr>
        <w:t>5</w:t>
      </w:r>
      <w:r>
        <w:rPr>
          <w:rFonts w:ascii="Trebuchet MS"/>
          <w:color w:val="231F20"/>
          <w:spacing w:val="14"/>
          <w:w w:val="150"/>
          <w:sz w:val="18"/>
        </w:rPr>
        <w:t> </w:t>
      </w:r>
      <w:r>
        <w:rPr>
          <w:rFonts w:ascii="Trebuchet MS"/>
          <w:color w:val="231F20"/>
          <w:w w:val="150"/>
          <w:sz w:val="18"/>
        </w:rPr>
        <w:t>)</w:t>
      </w:r>
      <w:r>
        <w:rPr>
          <w:rFonts w:ascii="Trebuchet MS"/>
          <w:color w:val="231F20"/>
          <w:spacing w:val="11"/>
          <w:w w:val="150"/>
          <w:sz w:val="18"/>
        </w:rPr>
        <w:t> </w:t>
      </w:r>
      <w:r>
        <w:rPr>
          <w:rFonts w:ascii="Trebuchet MS"/>
          <w:color w:val="231F20"/>
          <w:spacing w:val="-10"/>
          <w:w w:val="150"/>
          <w:sz w:val="18"/>
        </w:rPr>
        <w:t>{</w:t>
      </w:r>
    </w:p>
    <w:p>
      <w:pPr>
        <w:spacing w:before="69"/>
        <w:ind w:left="1875" w:right="0" w:firstLine="0"/>
        <w:jc w:val="left"/>
        <w:rPr>
          <w:rFonts w:ascii="Trebuchet MS"/>
          <w:sz w:val="18"/>
        </w:rPr>
      </w:pPr>
      <w:r>
        <w:rPr>
          <w:rFonts w:ascii="Trebuchet MS"/>
          <w:color w:val="231F20"/>
          <w:w w:val="125"/>
          <w:sz w:val="18"/>
        </w:rPr>
        <w:t>printf("The</w:t>
      </w:r>
      <w:r>
        <w:rPr>
          <w:rFonts w:ascii="Trebuchet MS"/>
          <w:color w:val="231F20"/>
          <w:spacing w:val="9"/>
          <w:w w:val="125"/>
          <w:sz w:val="18"/>
        </w:rPr>
        <w:t> </w:t>
      </w:r>
      <w:r>
        <w:rPr>
          <w:rFonts w:ascii="Trebuchet MS"/>
          <w:color w:val="231F20"/>
          <w:w w:val="125"/>
          <w:sz w:val="18"/>
        </w:rPr>
        <w:t>entire</w:t>
      </w:r>
      <w:r>
        <w:rPr>
          <w:rFonts w:ascii="Trebuchet MS"/>
          <w:color w:val="231F20"/>
          <w:spacing w:val="10"/>
          <w:w w:val="125"/>
          <w:sz w:val="18"/>
        </w:rPr>
        <w:t> </w:t>
      </w:r>
      <w:r>
        <w:rPr>
          <w:rFonts w:ascii="Trebuchet MS"/>
          <w:color w:val="231F20"/>
          <w:w w:val="125"/>
          <w:sz w:val="18"/>
        </w:rPr>
        <w:t>expression</w:t>
      </w:r>
      <w:r>
        <w:rPr>
          <w:rFonts w:ascii="Trebuchet MS"/>
          <w:color w:val="231F20"/>
          <w:spacing w:val="13"/>
          <w:w w:val="125"/>
          <w:sz w:val="18"/>
        </w:rPr>
        <w:t> </w:t>
      </w:r>
      <w:r>
        <w:rPr>
          <w:rFonts w:ascii="Trebuchet MS"/>
          <w:color w:val="231F20"/>
          <w:w w:val="125"/>
          <w:sz w:val="18"/>
        </w:rPr>
        <w:t>is</w:t>
      </w:r>
      <w:r>
        <w:rPr>
          <w:rFonts w:ascii="Trebuchet MS"/>
          <w:color w:val="231F20"/>
          <w:spacing w:val="13"/>
          <w:w w:val="125"/>
          <w:sz w:val="18"/>
        </w:rPr>
        <w:t> </w:t>
      </w:r>
      <w:r>
        <w:rPr>
          <w:rFonts w:ascii="Trebuchet MS"/>
          <w:color w:val="231F20"/>
          <w:spacing w:val="-2"/>
          <w:w w:val="125"/>
          <w:sz w:val="18"/>
        </w:rPr>
        <w:t>false\n");</w:t>
      </w:r>
    </w:p>
    <w:p>
      <w:pPr>
        <w:spacing w:before="74"/>
        <w:ind w:left="1578" w:right="0" w:firstLine="0"/>
        <w:jc w:val="left"/>
        <w:rPr>
          <w:rFonts w:ascii="Trebuchet MS"/>
          <w:sz w:val="18"/>
        </w:rPr>
      </w:pPr>
      <w:r>
        <w:rPr>
          <w:rFonts w:ascii="Trebuchet MS"/>
          <w:color w:val="231F20"/>
          <w:spacing w:val="-10"/>
          <w:w w:val="150"/>
          <w:sz w:val="18"/>
        </w:rPr>
        <w:t>}</w:t>
      </w:r>
    </w:p>
    <w:p>
      <w:pPr>
        <w:spacing w:line="247" w:lineRule="auto" w:before="181"/>
        <w:ind w:left="1578" w:right="9" w:firstLine="0"/>
        <w:jc w:val="both"/>
        <w:rPr>
          <w:rFonts w:ascii="Trebuchet MS"/>
          <w:sz w:val="20"/>
        </w:rPr>
      </w:pPr>
      <w:r>
        <w:rPr>
          <w:rFonts w:ascii="Trebuchet MS"/>
          <w:color w:val="231F20"/>
          <w:sz w:val="20"/>
        </w:rPr>
        <w:t>The</w:t>
      </w:r>
      <w:r>
        <w:rPr>
          <w:rFonts w:ascii="Trebuchet MS"/>
          <w:color w:val="231F20"/>
          <w:spacing w:val="-3"/>
          <w:sz w:val="20"/>
        </w:rPr>
        <w:t> </w:t>
      </w:r>
      <w:r>
        <w:rPr>
          <w:rFonts w:ascii="Trebuchet MS"/>
          <w:color w:val="231F20"/>
          <w:sz w:val="18"/>
        </w:rPr>
        <w:t>if </w:t>
      </w:r>
      <w:r>
        <w:rPr>
          <w:rFonts w:ascii="Trebuchet MS"/>
          <w:color w:val="231F20"/>
          <w:sz w:val="20"/>
        </w:rPr>
        <w:t>condition</w:t>
      </w:r>
      <w:r>
        <w:rPr>
          <w:rFonts w:ascii="Trebuchet MS"/>
          <w:color w:val="231F20"/>
          <w:spacing w:val="-7"/>
          <w:sz w:val="20"/>
        </w:rPr>
        <w:t> </w:t>
      </w:r>
      <w:r>
        <w:rPr>
          <w:rFonts w:ascii="Trebuchet MS"/>
          <w:color w:val="231F20"/>
          <w:sz w:val="20"/>
        </w:rPr>
        <w:t>that</w:t>
      </w:r>
      <w:r>
        <w:rPr>
          <w:rFonts w:ascii="Trebuchet MS"/>
          <w:color w:val="231F20"/>
          <w:spacing w:val="-1"/>
          <w:sz w:val="20"/>
        </w:rPr>
        <w:t> </w:t>
      </w:r>
      <w:r>
        <w:rPr>
          <w:rFonts w:ascii="Trebuchet MS"/>
          <w:color w:val="231F20"/>
          <w:sz w:val="20"/>
        </w:rPr>
        <w:t>uses</w:t>
      </w:r>
      <w:r>
        <w:rPr>
          <w:rFonts w:ascii="Trebuchet MS"/>
          <w:color w:val="231F20"/>
          <w:spacing w:val="-1"/>
          <w:sz w:val="20"/>
        </w:rPr>
        <w:t> </w:t>
      </w:r>
      <w:r>
        <w:rPr>
          <w:rFonts w:ascii="Trebuchet MS"/>
          <w:color w:val="231F20"/>
          <w:sz w:val="20"/>
        </w:rPr>
        <w:t>braces</w:t>
      </w:r>
      <w:r>
        <w:rPr>
          <w:rFonts w:ascii="Trebuchet MS"/>
          <w:color w:val="231F20"/>
          <w:spacing w:val="-1"/>
          <w:sz w:val="20"/>
        </w:rPr>
        <w:t> </w:t>
      </w:r>
      <w:r>
        <w:rPr>
          <w:rFonts w:ascii="Trebuchet MS"/>
          <w:color w:val="231F20"/>
          <w:sz w:val="20"/>
        </w:rPr>
        <w:t>around</w:t>
      </w:r>
      <w:r>
        <w:rPr>
          <w:rFonts w:ascii="Trebuchet MS"/>
          <w:color w:val="231F20"/>
          <w:spacing w:val="-7"/>
          <w:sz w:val="20"/>
        </w:rPr>
        <w:t> </w:t>
      </w:r>
      <w:r>
        <w:rPr>
          <w:rFonts w:ascii="Trebuchet MS"/>
          <w:color w:val="231F20"/>
          <w:sz w:val="20"/>
        </w:rPr>
        <w:t>the</w:t>
      </w:r>
      <w:r>
        <w:rPr>
          <w:rFonts w:ascii="Trebuchet MS"/>
          <w:color w:val="231F20"/>
          <w:spacing w:val="-3"/>
          <w:sz w:val="20"/>
        </w:rPr>
        <w:t> </w:t>
      </w:r>
      <w:r>
        <w:rPr>
          <w:rFonts w:ascii="Trebuchet MS"/>
          <w:color w:val="231F20"/>
          <w:sz w:val="20"/>
        </w:rPr>
        <w:t>single</w:t>
      </w:r>
      <w:r>
        <w:rPr>
          <w:rFonts w:ascii="Trebuchet MS"/>
          <w:color w:val="231F20"/>
          <w:spacing w:val="-10"/>
          <w:sz w:val="20"/>
        </w:rPr>
        <w:t> </w:t>
      </w:r>
      <w:r>
        <w:rPr>
          <w:rFonts w:ascii="Trebuchet MS"/>
          <w:color w:val="231F20"/>
          <w:sz w:val="20"/>
        </w:rPr>
        <w:t>line</w:t>
      </w:r>
      <w:r>
        <w:rPr>
          <w:rFonts w:ascii="Trebuchet MS"/>
          <w:color w:val="231F20"/>
          <w:spacing w:val="-3"/>
          <w:sz w:val="20"/>
        </w:rPr>
        <w:t> </w:t>
      </w:r>
      <w:r>
        <w:rPr>
          <w:rFonts w:ascii="Trebuchet MS"/>
          <w:color w:val="231F20"/>
          <w:sz w:val="20"/>
        </w:rPr>
        <w:t>statement</w:t>
      </w:r>
      <w:r>
        <w:rPr>
          <w:rFonts w:ascii="Trebuchet MS"/>
          <w:color w:val="231F20"/>
          <w:spacing w:val="-7"/>
          <w:sz w:val="20"/>
        </w:rPr>
        <w:t> </w:t>
      </w:r>
      <w:r>
        <w:rPr>
          <w:rFonts w:ascii="Trebuchet MS"/>
          <w:color w:val="231F20"/>
          <w:sz w:val="20"/>
        </w:rPr>
        <w:t>helps</w:t>
      </w:r>
      <w:r>
        <w:rPr>
          <w:rFonts w:ascii="Trebuchet MS"/>
          <w:color w:val="231F20"/>
          <w:spacing w:val="-7"/>
          <w:sz w:val="20"/>
        </w:rPr>
        <w:t> </w:t>
      </w:r>
      <w:r>
        <w:rPr>
          <w:rFonts w:ascii="Trebuchet MS"/>
          <w:color w:val="231F20"/>
          <w:sz w:val="20"/>
        </w:rPr>
        <w:t>to</w:t>
      </w:r>
      <w:r>
        <w:rPr>
          <w:rFonts w:ascii="Trebuchet MS"/>
          <w:color w:val="231F20"/>
          <w:spacing w:val="-3"/>
          <w:sz w:val="20"/>
        </w:rPr>
        <w:t> </w:t>
      </w:r>
      <w:r>
        <w:rPr>
          <w:rFonts w:ascii="Trebuchet MS"/>
          <w:color w:val="231F20"/>
          <w:sz w:val="20"/>
        </w:rPr>
        <w:t>en-sure that all subsequent modifications to the </w:t>
      </w:r>
      <w:r>
        <w:rPr>
          <w:rFonts w:ascii="Trebuchet MS"/>
          <w:color w:val="231F20"/>
          <w:sz w:val="18"/>
        </w:rPr>
        <w:t>if </w:t>
      </w:r>
      <w:r>
        <w:rPr>
          <w:rFonts w:ascii="Trebuchet MS"/>
          <w:color w:val="231F20"/>
          <w:sz w:val="20"/>
        </w:rPr>
        <w:t>statement remain logic-error </w:t>
      </w:r>
      <w:r>
        <w:rPr>
          <w:rFonts w:ascii="Trebuchet MS"/>
          <w:color w:val="231F20"/>
          <w:spacing w:val="-2"/>
          <w:sz w:val="20"/>
        </w:rPr>
        <w:t>free.</w:t>
      </w:r>
      <w:r>
        <w:rPr>
          <w:rFonts w:ascii="Trebuchet MS"/>
          <w:color w:val="231F20"/>
          <w:spacing w:val="-4"/>
          <w:sz w:val="20"/>
        </w:rPr>
        <w:t> </w:t>
      </w:r>
      <w:r>
        <w:rPr>
          <w:rFonts w:ascii="Trebuchet MS"/>
          <w:color w:val="231F20"/>
          <w:spacing w:val="-2"/>
          <w:sz w:val="20"/>
        </w:rPr>
        <w:t>Lots</w:t>
      </w:r>
      <w:r>
        <w:rPr>
          <w:rFonts w:ascii="Trebuchet MS"/>
          <w:color w:val="231F20"/>
          <w:spacing w:val="-9"/>
          <w:sz w:val="20"/>
        </w:rPr>
        <w:t> </w:t>
      </w:r>
      <w:r>
        <w:rPr>
          <w:rFonts w:ascii="Trebuchet MS"/>
          <w:color w:val="231F20"/>
          <w:spacing w:val="-2"/>
          <w:sz w:val="20"/>
        </w:rPr>
        <w:t>of</w:t>
      </w:r>
      <w:r>
        <w:rPr>
          <w:rFonts w:ascii="Trebuchet MS"/>
          <w:color w:val="231F20"/>
          <w:spacing w:val="-6"/>
          <w:sz w:val="20"/>
        </w:rPr>
        <w:t> </w:t>
      </w:r>
      <w:r>
        <w:rPr>
          <w:rFonts w:ascii="Trebuchet MS"/>
          <w:color w:val="231F20"/>
          <w:spacing w:val="-2"/>
          <w:sz w:val="20"/>
        </w:rPr>
        <w:t>logic</w:t>
      </w:r>
      <w:r>
        <w:rPr>
          <w:rFonts w:ascii="Trebuchet MS"/>
          <w:color w:val="231F20"/>
          <w:spacing w:val="-11"/>
          <w:sz w:val="20"/>
        </w:rPr>
        <w:t> </w:t>
      </w:r>
      <w:r>
        <w:rPr>
          <w:rFonts w:ascii="Trebuchet MS"/>
          <w:color w:val="231F20"/>
          <w:spacing w:val="-2"/>
          <w:sz w:val="20"/>
        </w:rPr>
        <w:t>errors</w:t>
      </w:r>
      <w:r>
        <w:rPr>
          <w:rFonts w:ascii="Trebuchet MS"/>
          <w:color w:val="231F20"/>
          <w:spacing w:val="-9"/>
          <w:sz w:val="20"/>
        </w:rPr>
        <w:t> </w:t>
      </w:r>
      <w:r>
        <w:rPr>
          <w:rFonts w:ascii="Trebuchet MS"/>
          <w:color w:val="231F20"/>
          <w:spacing w:val="-2"/>
          <w:sz w:val="20"/>
        </w:rPr>
        <w:t>creep</w:t>
      </w:r>
      <w:r>
        <w:rPr>
          <w:rFonts w:ascii="Trebuchet MS"/>
          <w:color w:val="231F20"/>
          <w:spacing w:val="-9"/>
          <w:sz w:val="20"/>
        </w:rPr>
        <w:t> </w:t>
      </w:r>
      <w:r>
        <w:rPr>
          <w:rFonts w:ascii="Trebuchet MS"/>
          <w:color w:val="231F20"/>
          <w:spacing w:val="-2"/>
          <w:sz w:val="20"/>
        </w:rPr>
        <w:t>into</w:t>
      </w:r>
      <w:r>
        <w:rPr>
          <w:rFonts w:ascii="Trebuchet MS"/>
          <w:color w:val="231F20"/>
          <w:spacing w:val="-11"/>
          <w:sz w:val="20"/>
        </w:rPr>
        <w:t> </w:t>
      </w:r>
      <w:r>
        <w:rPr>
          <w:rFonts w:ascii="Trebuchet MS"/>
          <w:color w:val="231F20"/>
          <w:spacing w:val="-2"/>
          <w:sz w:val="20"/>
        </w:rPr>
        <w:t>code</w:t>
      </w:r>
      <w:r>
        <w:rPr>
          <w:rFonts w:ascii="Trebuchet MS"/>
          <w:color w:val="231F20"/>
          <w:spacing w:val="-11"/>
          <w:sz w:val="20"/>
        </w:rPr>
        <w:t> </w:t>
      </w:r>
      <w:r>
        <w:rPr>
          <w:rFonts w:ascii="Trebuchet MS"/>
          <w:color w:val="231F20"/>
          <w:spacing w:val="-2"/>
          <w:sz w:val="20"/>
        </w:rPr>
        <w:t>when</w:t>
      </w:r>
      <w:r>
        <w:rPr>
          <w:rFonts w:ascii="Trebuchet MS"/>
          <w:color w:val="231F20"/>
          <w:spacing w:val="-7"/>
          <w:sz w:val="20"/>
        </w:rPr>
        <w:t> </w:t>
      </w:r>
      <w:r>
        <w:rPr>
          <w:rFonts w:ascii="Trebuchet MS"/>
          <w:color w:val="231F20"/>
          <w:spacing w:val="-2"/>
          <w:sz w:val="20"/>
        </w:rPr>
        <w:t>programmers</w:t>
      </w:r>
      <w:r>
        <w:rPr>
          <w:rFonts w:ascii="Trebuchet MS"/>
          <w:color w:val="231F20"/>
          <w:spacing w:val="-9"/>
          <w:sz w:val="20"/>
        </w:rPr>
        <w:t> </w:t>
      </w:r>
      <w:r>
        <w:rPr>
          <w:rFonts w:ascii="Trebuchet MS"/>
          <w:color w:val="231F20"/>
          <w:spacing w:val="-2"/>
          <w:sz w:val="20"/>
        </w:rPr>
        <w:t>begin</w:t>
      </w:r>
      <w:r>
        <w:rPr>
          <w:rFonts w:ascii="Trebuchet MS"/>
          <w:color w:val="231F20"/>
          <w:spacing w:val="-7"/>
          <w:sz w:val="20"/>
        </w:rPr>
        <w:t> </w:t>
      </w:r>
      <w:r>
        <w:rPr>
          <w:rFonts w:ascii="Trebuchet MS"/>
          <w:color w:val="231F20"/>
          <w:spacing w:val="-2"/>
          <w:sz w:val="20"/>
        </w:rPr>
        <w:t>adding</w:t>
      </w:r>
      <w:r>
        <w:rPr>
          <w:rFonts w:ascii="Trebuchet MS"/>
          <w:color w:val="231F20"/>
          <w:spacing w:val="-7"/>
          <w:sz w:val="20"/>
        </w:rPr>
        <w:t> </w:t>
      </w:r>
      <w:r>
        <w:rPr>
          <w:rFonts w:ascii="Trebuchet MS"/>
          <w:color w:val="231F20"/>
          <w:spacing w:val="-2"/>
          <w:sz w:val="20"/>
        </w:rPr>
        <w:t>state-</w:t>
      </w:r>
      <w:r>
        <w:rPr>
          <w:rFonts w:ascii="Trebuchet MS"/>
          <w:color w:val="231F20"/>
          <w:w w:val="105"/>
          <w:sz w:val="20"/>
        </w:rPr>
        <w:t>ments</w:t>
      </w:r>
      <w:r>
        <w:rPr>
          <w:rFonts w:ascii="Trebuchet MS"/>
          <w:color w:val="231F20"/>
          <w:spacing w:val="-16"/>
          <w:w w:val="105"/>
          <w:sz w:val="20"/>
        </w:rPr>
        <w:t> </w:t>
      </w:r>
      <w:r>
        <w:rPr>
          <w:rFonts w:ascii="Trebuchet MS"/>
          <w:color w:val="231F20"/>
          <w:w w:val="105"/>
          <w:sz w:val="20"/>
        </w:rPr>
        <w:t>to</w:t>
      </w:r>
      <w:r>
        <w:rPr>
          <w:rFonts w:ascii="Trebuchet MS"/>
          <w:color w:val="231F20"/>
          <w:spacing w:val="-10"/>
          <w:w w:val="105"/>
          <w:sz w:val="20"/>
        </w:rPr>
        <w:t> </w:t>
      </w:r>
      <w:r>
        <w:rPr>
          <w:rFonts w:ascii="Trebuchet MS"/>
          <w:color w:val="231F20"/>
          <w:w w:val="105"/>
          <w:sz w:val="20"/>
        </w:rPr>
        <w:t>single</w:t>
      </w:r>
      <w:r>
        <w:rPr>
          <w:rFonts w:ascii="Trebuchet MS"/>
          <w:color w:val="231F20"/>
          <w:spacing w:val="-9"/>
          <w:w w:val="105"/>
          <w:sz w:val="20"/>
        </w:rPr>
        <w:t> </w:t>
      </w:r>
      <w:r>
        <w:rPr>
          <w:rFonts w:ascii="Trebuchet MS"/>
          <w:color w:val="231F20"/>
          <w:w w:val="105"/>
          <w:sz w:val="20"/>
        </w:rPr>
        <w:t>line</w:t>
      </w:r>
      <w:r>
        <w:rPr>
          <w:rFonts w:ascii="Trebuchet MS"/>
          <w:color w:val="231F20"/>
          <w:spacing w:val="-9"/>
          <w:w w:val="105"/>
          <w:sz w:val="20"/>
        </w:rPr>
        <w:t> </w:t>
      </w:r>
      <w:r>
        <w:rPr>
          <w:rFonts w:ascii="Trebuchet MS"/>
          <w:color w:val="231F20"/>
          <w:w w:val="140"/>
          <w:sz w:val="18"/>
        </w:rPr>
        <w:t>if</w:t>
      </w:r>
      <w:r>
        <w:rPr>
          <w:rFonts w:ascii="Trebuchet MS"/>
          <w:color w:val="231F20"/>
          <w:spacing w:val="-19"/>
          <w:w w:val="140"/>
          <w:sz w:val="18"/>
        </w:rPr>
        <w:t> </w:t>
      </w:r>
      <w:r>
        <w:rPr>
          <w:rFonts w:ascii="Trebuchet MS"/>
          <w:color w:val="231F20"/>
          <w:w w:val="105"/>
          <w:sz w:val="20"/>
        </w:rPr>
        <w:t>bodies</w:t>
      </w:r>
      <w:r>
        <w:rPr>
          <w:rFonts w:ascii="Trebuchet MS"/>
          <w:color w:val="231F20"/>
          <w:spacing w:val="-9"/>
          <w:w w:val="105"/>
          <w:sz w:val="20"/>
        </w:rPr>
        <w:t> </w:t>
      </w:r>
      <w:r>
        <w:rPr>
          <w:rFonts w:ascii="Trebuchet MS"/>
          <w:color w:val="231F20"/>
          <w:w w:val="105"/>
          <w:sz w:val="20"/>
        </w:rPr>
        <w:t>and</w:t>
      </w:r>
      <w:r>
        <w:rPr>
          <w:rFonts w:ascii="Trebuchet MS"/>
          <w:color w:val="231F20"/>
          <w:spacing w:val="-13"/>
          <w:w w:val="105"/>
          <w:sz w:val="20"/>
        </w:rPr>
        <w:t> </w:t>
      </w:r>
      <w:r>
        <w:rPr>
          <w:rFonts w:ascii="Trebuchet MS"/>
          <w:color w:val="231F20"/>
          <w:w w:val="105"/>
          <w:sz w:val="20"/>
        </w:rPr>
        <w:t>forget</w:t>
      </w:r>
      <w:r>
        <w:rPr>
          <w:rFonts w:ascii="Trebuchet MS"/>
          <w:color w:val="231F20"/>
          <w:spacing w:val="-13"/>
          <w:w w:val="105"/>
          <w:sz w:val="20"/>
        </w:rPr>
        <w:t> </w:t>
      </w:r>
      <w:r>
        <w:rPr>
          <w:rFonts w:ascii="Trebuchet MS"/>
          <w:color w:val="231F20"/>
          <w:w w:val="105"/>
          <w:sz w:val="20"/>
        </w:rPr>
        <w:t>to</w:t>
      </w:r>
      <w:r>
        <w:rPr>
          <w:rFonts w:ascii="Trebuchet MS"/>
          <w:color w:val="231F20"/>
          <w:spacing w:val="-9"/>
          <w:w w:val="105"/>
          <w:sz w:val="20"/>
        </w:rPr>
        <w:t> </w:t>
      </w:r>
      <w:r>
        <w:rPr>
          <w:rFonts w:ascii="Trebuchet MS"/>
          <w:color w:val="231F20"/>
          <w:w w:val="105"/>
          <w:sz w:val="20"/>
        </w:rPr>
        <w:t>add</w:t>
      </w:r>
      <w:r>
        <w:rPr>
          <w:rFonts w:ascii="Trebuchet MS"/>
          <w:color w:val="231F20"/>
          <w:spacing w:val="-13"/>
          <w:w w:val="105"/>
          <w:sz w:val="20"/>
        </w:rPr>
        <w:t> </w:t>
      </w:r>
      <w:r>
        <w:rPr>
          <w:rFonts w:ascii="Trebuchet MS"/>
          <w:color w:val="231F20"/>
          <w:w w:val="105"/>
          <w:sz w:val="20"/>
        </w:rPr>
        <w:t>the</w:t>
      </w:r>
      <w:r>
        <w:rPr>
          <w:rFonts w:ascii="Trebuchet MS"/>
          <w:color w:val="231F20"/>
          <w:spacing w:val="-9"/>
          <w:w w:val="105"/>
          <w:sz w:val="20"/>
        </w:rPr>
        <w:t> </w:t>
      </w:r>
      <w:r>
        <w:rPr>
          <w:rFonts w:ascii="Trebuchet MS"/>
          <w:color w:val="231F20"/>
          <w:w w:val="105"/>
          <w:sz w:val="20"/>
        </w:rPr>
        <w:t>braces,</w:t>
      </w:r>
      <w:r>
        <w:rPr>
          <w:rFonts w:ascii="Trebuchet MS"/>
          <w:color w:val="231F20"/>
          <w:spacing w:val="-11"/>
          <w:w w:val="105"/>
          <w:sz w:val="20"/>
        </w:rPr>
        <w:t> </w:t>
      </w:r>
      <w:r>
        <w:rPr>
          <w:rFonts w:ascii="Trebuchet MS"/>
          <w:color w:val="231F20"/>
          <w:w w:val="105"/>
          <w:sz w:val="20"/>
        </w:rPr>
        <w:t>which</w:t>
      </w:r>
      <w:r>
        <w:rPr>
          <w:rFonts w:ascii="Trebuchet MS"/>
          <w:color w:val="231F20"/>
          <w:spacing w:val="-13"/>
          <w:w w:val="105"/>
          <w:sz w:val="20"/>
        </w:rPr>
        <w:t> </w:t>
      </w:r>
      <w:r>
        <w:rPr>
          <w:rFonts w:ascii="Trebuchet MS"/>
          <w:color w:val="231F20"/>
          <w:w w:val="105"/>
          <w:sz w:val="20"/>
        </w:rPr>
        <w:t>THEN</w:t>
      </w:r>
      <w:r>
        <w:rPr>
          <w:rFonts w:ascii="Trebuchet MS"/>
          <w:color w:val="231F20"/>
          <w:spacing w:val="-12"/>
          <w:w w:val="105"/>
          <w:sz w:val="20"/>
        </w:rPr>
        <w:t> </w:t>
      </w:r>
      <w:r>
        <w:rPr>
          <w:rFonts w:ascii="Trebuchet MS"/>
          <w:color w:val="231F20"/>
          <w:w w:val="105"/>
          <w:sz w:val="20"/>
        </w:rPr>
        <w:t>are </w:t>
      </w:r>
      <w:r>
        <w:rPr>
          <w:rFonts w:ascii="Trebuchet MS"/>
          <w:color w:val="231F20"/>
          <w:spacing w:val="-2"/>
          <w:w w:val="105"/>
          <w:sz w:val="20"/>
        </w:rPr>
        <w:t>required.</w:t>
      </w:r>
    </w:p>
    <w:p>
      <w:pPr>
        <w:pStyle w:val="BodyText"/>
        <w:spacing w:before="162"/>
        <w:rPr>
          <w:rFonts w:ascii="Trebuchet MS"/>
          <w:sz w:val="20"/>
        </w:rPr>
      </w:pPr>
    </w:p>
    <w:p>
      <w:pPr>
        <w:pStyle w:val="Heading4"/>
        <w:ind w:left="18"/>
        <w:jc w:val="both"/>
      </w:pPr>
      <w:r>
        <w:rPr>
          <w:color w:val="231F20"/>
        </w:rPr>
        <w:t>Checking</w:t>
      </w:r>
      <w:r>
        <w:rPr>
          <w:color w:val="231F20"/>
          <w:spacing w:val="-9"/>
        </w:rPr>
        <w:t> </w:t>
      </w:r>
      <w:r>
        <w:rPr>
          <w:color w:val="231F20"/>
        </w:rPr>
        <w:t>for</w:t>
      </w:r>
      <w:r>
        <w:rPr>
          <w:color w:val="231F20"/>
          <w:spacing w:val="-6"/>
        </w:rPr>
        <w:t> </w:t>
      </w:r>
      <w:r>
        <w:rPr>
          <w:color w:val="231F20"/>
        </w:rPr>
        <w:t>Upper-</w:t>
      </w:r>
      <w:r>
        <w:rPr>
          <w:color w:val="231F20"/>
          <w:spacing w:val="-6"/>
        </w:rPr>
        <w:t> </w:t>
      </w:r>
      <w:r>
        <w:rPr>
          <w:color w:val="231F20"/>
        </w:rPr>
        <w:t>and</w:t>
      </w:r>
      <w:r>
        <w:rPr>
          <w:color w:val="231F20"/>
          <w:spacing w:val="-6"/>
        </w:rPr>
        <w:t> </w:t>
      </w:r>
      <w:r>
        <w:rPr>
          <w:color w:val="231F20"/>
          <w:spacing w:val="-2"/>
        </w:rPr>
        <w:t>Lowercase</w:t>
      </w:r>
    </w:p>
    <w:p>
      <w:pPr>
        <w:pStyle w:val="BodyText"/>
        <w:spacing w:line="276" w:lineRule="auto" w:before="35"/>
        <w:ind w:left="18" w:right="12"/>
        <w:jc w:val="both"/>
      </w:pPr>
      <w:r>
        <w:rPr>
          <w:color w:val="231F20"/>
          <w:w w:val="110"/>
        </w:rPr>
        <w:t>You may remember from Chapter 2, “Primary Data Types,” that characters are represented by ASCII</w:t>
      </w:r>
      <w:r>
        <w:rPr>
          <w:color w:val="231F20"/>
          <w:spacing w:val="-2"/>
          <w:w w:val="110"/>
        </w:rPr>
        <w:t> </w:t>
      </w:r>
      <w:r>
        <w:rPr>
          <w:color w:val="231F20"/>
          <w:w w:val="110"/>
        </w:rPr>
        <w:t>character sets,</w:t>
      </w:r>
      <w:r>
        <w:rPr>
          <w:color w:val="231F20"/>
          <w:spacing w:val="-1"/>
          <w:w w:val="110"/>
        </w:rPr>
        <w:t> </w:t>
      </w:r>
      <w:r>
        <w:rPr>
          <w:color w:val="231F20"/>
          <w:w w:val="110"/>
        </w:rPr>
        <w:t>such</w:t>
      </w:r>
      <w:r>
        <w:rPr>
          <w:color w:val="231F20"/>
          <w:spacing w:val="-1"/>
          <w:w w:val="110"/>
        </w:rPr>
        <w:t> </w:t>
      </w:r>
      <w:r>
        <w:rPr>
          <w:color w:val="231F20"/>
          <w:w w:val="110"/>
        </w:rPr>
        <w:t>that letter</w:t>
      </w:r>
      <w:r>
        <w:rPr>
          <w:color w:val="231F20"/>
          <w:spacing w:val="-5"/>
          <w:w w:val="110"/>
        </w:rPr>
        <w:t> </w:t>
      </w:r>
      <w:r>
        <w:rPr>
          <w:color w:val="231F20"/>
          <w:w w:val="110"/>
        </w:rPr>
        <w:t>a is</w:t>
      </w:r>
      <w:r>
        <w:rPr>
          <w:color w:val="231F20"/>
          <w:spacing w:val="-2"/>
          <w:w w:val="110"/>
        </w:rPr>
        <w:t> </w:t>
      </w:r>
      <w:r>
        <w:rPr>
          <w:color w:val="231F20"/>
          <w:w w:val="110"/>
        </w:rPr>
        <w:t>represented by ASCII</w:t>
      </w:r>
      <w:r>
        <w:rPr>
          <w:color w:val="231F20"/>
          <w:spacing w:val="-2"/>
          <w:w w:val="110"/>
        </w:rPr>
        <w:t> </w:t>
      </w:r>
      <w:r>
        <w:rPr>
          <w:color w:val="231F20"/>
          <w:w w:val="110"/>
        </w:rPr>
        <w:t>character set 97 and letter A is represented by ASCII character set 65.</w:t>
      </w:r>
    </w:p>
    <w:p>
      <w:pPr>
        <w:pStyle w:val="BodyText"/>
        <w:spacing w:before="126"/>
        <w:ind w:left="18"/>
        <w:jc w:val="both"/>
      </w:pPr>
      <w:r>
        <w:rPr>
          <w:color w:val="231F20"/>
          <w:w w:val="110"/>
        </w:rPr>
        <w:t>So</w:t>
      </w:r>
      <w:r>
        <w:rPr>
          <w:color w:val="231F20"/>
          <w:spacing w:val="-7"/>
          <w:w w:val="110"/>
        </w:rPr>
        <w:t> </w:t>
      </w:r>
      <w:r>
        <w:rPr>
          <w:color w:val="231F20"/>
          <w:w w:val="110"/>
        </w:rPr>
        <w:t>what does</w:t>
      </w:r>
      <w:r>
        <w:rPr>
          <w:color w:val="231F20"/>
          <w:spacing w:val="-7"/>
          <w:w w:val="110"/>
        </w:rPr>
        <w:t> </w:t>
      </w:r>
      <w:r>
        <w:rPr>
          <w:color w:val="231F20"/>
          <w:w w:val="110"/>
        </w:rPr>
        <w:t>this</w:t>
      </w:r>
      <w:r>
        <w:rPr>
          <w:color w:val="231F20"/>
          <w:spacing w:val="-3"/>
          <w:w w:val="110"/>
        </w:rPr>
        <w:t> </w:t>
      </w:r>
      <w:r>
        <w:rPr>
          <w:color w:val="231F20"/>
          <w:w w:val="110"/>
        </w:rPr>
        <w:t>mean</w:t>
      </w:r>
      <w:r>
        <w:rPr>
          <w:color w:val="231F20"/>
          <w:spacing w:val="-7"/>
          <w:w w:val="110"/>
        </w:rPr>
        <w:t> </w:t>
      </w:r>
      <w:r>
        <w:rPr>
          <w:color w:val="231F20"/>
          <w:w w:val="110"/>
        </w:rPr>
        <w:t>to</w:t>
      </w:r>
      <w:r>
        <w:rPr>
          <w:color w:val="231F20"/>
          <w:spacing w:val="-6"/>
          <w:w w:val="110"/>
        </w:rPr>
        <w:t> </w:t>
      </w:r>
      <w:r>
        <w:rPr>
          <w:color w:val="231F20"/>
          <w:w w:val="110"/>
        </w:rPr>
        <w:t>you</w:t>
      </w:r>
      <w:r>
        <w:rPr>
          <w:color w:val="231F20"/>
          <w:spacing w:val="-3"/>
          <w:w w:val="110"/>
        </w:rPr>
        <w:t> </w:t>
      </w:r>
      <w:r>
        <w:rPr>
          <w:color w:val="231F20"/>
          <w:w w:val="110"/>
        </w:rPr>
        <w:t>or</w:t>
      </w:r>
      <w:r>
        <w:rPr>
          <w:color w:val="231F20"/>
          <w:spacing w:val="-4"/>
          <w:w w:val="110"/>
        </w:rPr>
        <w:t> </w:t>
      </w:r>
      <w:r>
        <w:rPr>
          <w:color w:val="231F20"/>
          <w:w w:val="110"/>
        </w:rPr>
        <w:t>me?</w:t>
      </w:r>
      <w:r>
        <w:rPr>
          <w:color w:val="231F20"/>
          <w:spacing w:val="-8"/>
          <w:w w:val="110"/>
        </w:rPr>
        <w:t> </w:t>
      </w:r>
      <w:r>
        <w:rPr>
          <w:color w:val="231F20"/>
          <w:w w:val="110"/>
        </w:rPr>
        <w:t>Take</w:t>
      </w:r>
      <w:r>
        <w:rPr>
          <w:color w:val="231F20"/>
          <w:spacing w:val="-6"/>
          <w:w w:val="110"/>
        </w:rPr>
        <w:t> </w:t>
      </w:r>
      <w:r>
        <w:rPr>
          <w:color w:val="231F20"/>
          <w:w w:val="110"/>
        </w:rPr>
        <w:t>the</w:t>
      </w:r>
      <w:r>
        <w:rPr>
          <w:color w:val="231F20"/>
          <w:spacing w:val="-5"/>
          <w:w w:val="110"/>
        </w:rPr>
        <w:t> </w:t>
      </w:r>
      <w:r>
        <w:rPr>
          <w:color w:val="231F20"/>
          <w:w w:val="110"/>
        </w:rPr>
        <w:t>following</w:t>
      </w:r>
      <w:r>
        <w:rPr>
          <w:color w:val="231F20"/>
          <w:spacing w:val="1"/>
          <w:w w:val="110"/>
        </w:rPr>
        <w:t> </w:t>
      </w:r>
      <w:r>
        <w:rPr>
          <w:color w:val="231F20"/>
          <w:w w:val="110"/>
        </w:rPr>
        <w:t>C</w:t>
      </w:r>
      <w:r>
        <w:rPr>
          <w:color w:val="231F20"/>
          <w:spacing w:val="-3"/>
          <w:w w:val="110"/>
        </w:rPr>
        <w:t> </w:t>
      </w:r>
      <w:r>
        <w:rPr>
          <w:color w:val="231F20"/>
          <w:w w:val="110"/>
        </w:rPr>
        <w:t>program,</w:t>
      </w:r>
      <w:r>
        <w:rPr>
          <w:color w:val="231F20"/>
          <w:spacing w:val="-2"/>
          <w:w w:val="110"/>
        </w:rPr>
        <w:t> </w:t>
      </w:r>
      <w:r>
        <w:rPr>
          <w:color w:val="231F20"/>
          <w:w w:val="110"/>
        </w:rPr>
        <w:t>for</w:t>
      </w:r>
      <w:r>
        <w:rPr>
          <w:color w:val="231F20"/>
          <w:spacing w:val="-3"/>
          <w:w w:val="110"/>
        </w:rPr>
        <w:t> </w:t>
      </w:r>
      <w:r>
        <w:rPr>
          <w:color w:val="231F20"/>
          <w:spacing w:val="-2"/>
          <w:w w:val="110"/>
        </w:rPr>
        <w:t>example.</w:t>
      </w:r>
    </w:p>
    <w:p>
      <w:pPr>
        <w:spacing w:before="175"/>
        <w:ind w:left="118" w:right="0" w:firstLine="0"/>
        <w:jc w:val="left"/>
        <w:rPr>
          <w:rFonts w:ascii="Trebuchet MS"/>
          <w:sz w:val="18"/>
        </w:rPr>
      </w:pPr>
      <w:r>
        <w:rPr>
          <w:rFonts w:ascii="Trebuchet MS"/>
          <w:color w:val="231F20"/>
          <w:spacing w:val="-2"/>
          <w:w w:val="120"/>
          <w:sz w:val="18"/>
        </w:rPr>
        <w:t>#include</w:t>
      </w:r>
      <w:r>
        <w:rPr>
          <w:rFonts w:ascii="Trebuchet MS"/>
          <w:color w:val="231F20"/>
          <w:spacing w:val="15"/>
          <w:w w:val="120"/>
          <w:sz w:val="18"/>
        </w:rPr>
        <w:t> </w:t>
      </w:r>
      <w:r>
        <w:rPr>
          <w:rFonts w:ascii="Trebuchet MS"/>
          <w:color w:val="231F20"/>
          <w:spacing w:val="-2"/>
          <w:w w:val="120"/>
          <w:sz w:val="18"/>
        </w:rPr>
        <w:t>&lt;stdio.h&gt;</w:t>
      </w:r>
    </w:p>
    <w:p>
      <w:pPr>
        <w:pStyle w:val="BodyText"/>
        <w:spacing w:before="143"/>
        <w:rPr>
          <w:rFonts w:ascii="Trebuchet MS"/>
          <w:sz w:val="18"/>
        </w:rPr>
      </w:pPr>
    </w:p>
    <w:p>
      <w:pPr>
        <w:spacing w:before="0"/>
        <w:ind w:left="18" w:right="0" w:firstLine="0"/>
        <w:jc w:val="left"/>
        <w:rPr>
          <w:rFonts w:ascii="Trebuchet MS"/>
          <w:sz w:val="18"/>
        </w:rPr>
      </w:pPr>
      <w:r>
        <w:rPr>
          <w:rFonts w:ascii="Trebuchet MS"/>
          <w:color w:val="231F20"/>
          <w:spacing w:val="-2"/>
          <w:w w:val="120"/>
          <w:sz w:val="18"/>
        </w:rPr>
        <w:t>main()</w:t>
      </w:r>
    </w:p>
    <w:p>
      <w:pPr>
        <w:spacing w:before="70"/>
        <w:ind w:left="18" w:right="0" w:firstLine="0"/>
        <w:jc w:val="left"/>
        <w:rPr>
          <w:rFonts w:ascii="Trebuchet MS"/>
          <w:sz w:val="18"/>
        </w:rPr>
      </w:pPr>
      <w:r>
        <w:rPr>
          <w:rFonts w:ascii="Trebuchet MS"/>
          <w:color w:val="231F20"/>
          <w:spacing w:val="-10"/>
          <w:w w:val="150"/>
          <w:sz w:val="18"/>
        </w:rPr>
        <w:t>{</w:t>
      </w:r>
    </w:p>
    <w:p>
      <w:pPr>
        <w:pStyle w:val="BodyText"/>
        <w:spacing w:before="143"/>
        <w:rPr>
          <w:rFonts w:ascii="Trebuchet MS"/>
          <w:sz w:val="18"/>
        </w:rPr>
      </w:pPr>
    </w:p>
    <w:p>
      <w:pPr>
        <w:spacing w:before="0"/>
        <w:ind w:left="315" w:right="0" w:firstLine="0"/>
        <w:jc w:val="left"/>
        <w:rPr>
          <w:rFonts w:ascii="Trebuchet MS"/>
          <w:sz w:val="18"/>
        </w:rPr>
      </w:pPr>
      <w:r>
        <w:rPr>
          <w:rFonts w:ascii="Trebuchet MS"/>
          <w:color w:val="231F20"/>
          <w:w w:val="115"/>
          <w:sz w:val="18"/>
        </w:rPr>
        <w:t>char</w:t>
      </w:r>
      <w:r>
        <w:rPr>
          <w:rFonts w:ascii="Trebuchet MS"/>
          <w:color w:val="231F20"/>
          <w:spacing w:val="4"/>
          <w:w w:val="115"/>
          <w:sz w:val="18"/>
        </w:rPr>
        <w:t> </w:t>
      </w:r>
      <w:r>
        <w:rPr>
          <w:rFonts w:ascii="Trebuchet MS"/>
          <w:color w:val="231F20"/>
          <w:w w:val="115"/>
          <w:sz w:val="18"/>
        </w:rPr>
        <w:t>cResponse</w:t>
      </w:r>
      <w:r>
        <w:rPr>
          <w:rFonts w:ascii="Trebuchet MS"/>
          <w:color w:val="231F20"/>
          <w:spacing w:val="5"/>
          <w:w w:val="115"/>
          <w:sz w:val="18"/>
        </w:rPr>
        <w:t> </w:t>
      </w:r>
      <w:r>
        <w:rPr>
          <w:rFonts w:ascii="Trebuchet MS"/>
          <w:color w:val="231F20"/>
          <w:w w:val="115"/>
          <w:sz w:val="18"/>
        </w:rPr>
        <w:t>=</w:t>
      </w:r>
      <w:r>
        <w:rPr>
          <w:rFonts w:ascii="Trebuchet MS"/>
          <w:color w:val="231F20"/>
          <w:spacing w:val="8"/>
          <w:w w:val="115"/>
          <w:sz w:val="18"/>
        </w:rPr>
        <w:t> </w:t>
      </w:r>
      <w:r>
        <w:rPr>
          <w:rFonts w:ascii="Trebuchet MS"/>
          <w:color w:val="231F20"/>
          <w:spacing w:val="-2"/>
          <w:w w:val="115"/>
          <w:sz w:val="18"/>
        </w:rPr>
        <w:t>'\0';</w:t>
      </w:r>
    </w:p>
    <w:p>
      <w:pPr>
        <w:spacing w:after="0"/>
        <w:jc w:val="left"/>
        <w:rPr>
          <w:rFonts w:ascii="Trebuchet MS"/>
          <w:sz w:val="18"/>
        </w:rPr>
        <w:sectPr>
          <w:pgSz w:w="10060" w:h="13080"/>
          <w:pgMar w:header="553" w:footer="0" w:top="1540" w:bottom="280" w:left="720" w:right="720"/>
        </w:sectPr>
      </w:pPr>
    </w:p>
    <w:p>
      <w:pPr>
        <w:spacing w:line="319" w:lineRule="auto" w:before="119"/>
        <w:ind w:left="315" w:right="4349" w:firstLine="0"/>
        <w:jc w:val="left"/>
        <w:rPr>
          <w:rFonts w:ascii="Trebuchet MS"/>
          <w:sz w:val="18"/>
        </w:rPr>
      </w:pPr>
      <w:r>
        <w:rPr>
          <w:rFonts w:ascii="Trebuchet MS"/>
          <w:color w:val="231F20"/>
          <w:w w:val="125"/>
          <w:sz w:val="18"/>
        </w:rPr>
        <w:t>printf("Enter</w:t>
      </w:r>
      <w:r>
        <w:rPr>
          <w:rFonts w:ascii="Trebuchet MS"/>
          <w:color w:val="231F20"/>
          <w:w w:val="125"/>
          <w:sz w:val="18"/>
        </w:rPr>
        <w:t> the</w:t>
      </w:r>
      <w:r>
        <w:rPr>
          <w:rFonts w:ascii="Trebuchet MS"/>
          <w:color w:val="231F20"/>
          <w:w w:val="125"/>
          <w:sz w:val="18"/>
        </w:rPr>
        <w:t> letter</w:t>
      </w:r>
      <w:r>
        <w:rPr>
          <w:rFonts w:ascii="Trebuchet MS"/>
          <w:color w:val="231F20"/>
          <w:w w:val="125"/>
          <w:sz w:val="18"/>
        </w:rPr>
        <w:t> A:</w:t>
      </w:r>
      <w:r>
        <w:rPr>
          <w:rFonts w:ascii="Trebuchet MS"/>
          <w:color w:val="231F20"/>
          <w:w w:val="125"/>
          <w:sz w:val="18"/>
        </w:rPr>
        <w:t> </w:t>
      </w:r>
      <w:r>
        <w:rPr>
          <w:rFonts w:ascii="Trebuchet MS"/>
          <w:color w:val="231F20"/>
          <w:w w:val="130"/>
          <w:sz w:val="18"/>
        </w:rPr>
        <w:t>"); </w:t>
      </w:r>
      <w:r>
        <w:rPr>
          <w:rFonts w:ascii="Trebuchet MS"/>
          <w:color w:val="231F20"/>
          <w:w w:val="125"/>
          <w:sz w:val="18"/>
        </w:rPr>
        <w:t>scanf("%c",</w:t>
      </w:r>
      <w:r>
        <w:rPr>
          <w:rFonts w:ascii="Trebuchet MS"/>
          <w:color w:val="231F20"/>
          <w:w w:val="125"/>
          <w:sz w:val="18"/>
        </w:rPr>
        <w:t> &amp;cResponse);</w:t>
      </w:r>
    </w:p>
    <w:p>
      <w:pPr>
        <w:pStyle w:val="BodyText"/>
        <w:spacing w:before="75"/>
        <w:rPr>
          <w:rFonts w:ascii="Trebuchet MS"/>
          <w:sz w:val="18"/>
        </w:rPr>
      </w:pPr>
    </w:p>
    <w:p>
      <w:pPr>
        <w:spacing w:line="319" w:lineRule="auto" w:before="0"/>
        <w:ind w:left="618" w:right="4906" w:hanging="303"/>
        <w:jc w:val="left"/>
        <w:rPr>
          <w:rFonts w:ascii="Trebuchet MS"/>
          <w:sz w:val="18"/>
        </w:rPr>
      </w:pPr>
      <w:r>
        <w:rPr>
          <w:rFonts w:ascii="Trebuchet MS"/>
          <w:color w:val="231F20"/>
          <w:w w:val="150"/>
          <w:sz w:val="18"/>
        </w:rPr>
        <w:t>if</w:t>
      </w:r>
      <w:r>
        <w:rPr>
          <w:rFonts w:ascii="Trebuchet MS"/>
          <w:color w:val="231F20"/>
          <w:w w:val="150"/>
          <w:sz w:val="18"/>
        </w:rPr>
        <w:t> </w:t>
      </w:r>
      <w:r>
        <w:rPr>
          <w:rFonts w:ascii="Trebuchet MS"/>
          <w:color w:val="231F20"/>
          <w:w w:val="130"/>
          <w:sz w:val="18"/>
        </w:rPr>
        <w:t>(</w:t>
      </w:r>
      <w:r>
        <w:rPr>
          <w:rFonts w:ascii="Trebuchet MS"/>
          <w:color w:val="231F20"/>
          <w:w w:val="130"/>
          <w:sz w:val="18"/>
        </w:rPr>
        <w:t> cResponse</w:t>
      </w:r>
      <w:r>
        <w:rPr>
          <w:rFonts w:ascii="Trebuchet MS"/>
          <w:color w:val="231F20"/>
          <w:w w:val="130"/>
          <w:sz w:val="18"/>
        </w:rPr>
        <w:t> ==</w:t>
      </w:r>
      <w:r>
        <w:rPr>
          <w:rFonts w:ascii="Trebuchet MS"/>
          <w:color w:val="231F20"/>
          <w:w w:val="130"/>
          <w:sz w:val="18"/>
        </w:rPr>
        <w:t> </w:t>
      </w:r>
      <w:r>
        <w:rPr>
          <w:rFonts w:ascii="Trebuchet MS"/>
          <w:color w:val="231F20"/>
          <w:w w:val="150"/>
          <w:sz w:val="18"/>
        </w:rPr>
        <w:t>'A'</w:t>
      </w:r>
      <w:r>
        <w:rPr>
          <w:rFonts w:ascii="Trebuchet MS"/>
          <w:color w:val="231F20"/>
          <w:w w:val="150"/>
          <w:sz w:val="18"/>
        </w:rPr>
        <w:t> </w:t>
      </w:r>
      <w:r>
        <w:rPr>
          <w:rFonts w:ascii="Trebuchet MS"/>
          <w:color w:val="231F20"/>
          <w:w w:val="130"/>
          <w:sz w:val="18"/>
        </w:rPr>
        <w:t>) </w:t>
      </w:r>
      <w:r>
        <w:rPr>
          <w:rFonts w:ascii="Trebuchet MS"/>
          <w:color w:val="231F20"/>
          <w:w w:val="125"/>
          <w:sz w:val="18"/>
        </w:rPr>
        <w:t>printf("\nCorrect</w:t>
      </w:r>
      <w:r>
        <w:rPr>
          <w:rFonts w:ascii="Trebuchet MS"/>
          <w:color w:val="231F20"/>
          <w:spacing w:val="-2"/>
          <w:w w:val="125"/>
          <w:sz w:val="18"/>
        </w:rPr>
        <w:t> </w:t>
      </w:r>
      <w:r>
        <w:rPr>
          <w:rFonts w:ascii="Trebuchet MS"/>
          <w:color w:val="231F20"/>
          <w:w w:val="125"/>
          <w:sz w:val="18"/>
        </w:rPr>
        <w:t>response\n");</w:t>
      </w:r>
    </w:p>
    <w:p>
      <w:pPr>
        <w:spacing w:before="5"/>
        <w:ind w:left="315" w:right="0" w:firstLine="0"/>
        <w:jc w:val="left"/>
        <w:rPr>
          <w:rFonts w:ascii="Trebuchet MS"/>
          <w:sz w:val="18"/>
        </w:rPr>
      </w:pPr>
      <w:r>
        <w:rPr>
          <w:rFonts w:ascii="Trebuchet MS"/>
          <w:color w:val="231F20"/>
          <w:spacing w:val="-4"/>
          <w:w w:val="125"/>
          <w:sz w:val="18"/>
        </w:rPr>
        <w:t>else</w:t>
      </w:r>
    </w:p>
    <w:p>
      <w:pPr>
        <w:spacing w:before="70"/>
        <w:ind w:left="618" w:right="0" w:firstLine="0"/>
        <w:jc w:val="left"/>
        <w:rPr>
          <w:rFonts w:ascii="Trebuchet MS"/>
          <w:sz w:val="18"/>
        </w:rPr>
      </w:pPr>
      <w:r>
        <w:rPr>
          <w:rFonts w:ascii="Trebuchet MS"/>
          <w:color w:val="231F20"/>
          <w:w w:val="125"/>
          <w:sz w:val="18"/>
        </w:rPr>
        <w:t>printf("\nIncorrect</w:t>
      </w:r>
      <w:r>
        <w:rPr>
          <w:rFonts w:ascii="Trebuchet MS"/>
          <w:color w:val="231F20"/>
          <w:spacing w:val="47"/>
          <w:w w:val="125"/>
          <w:sz w:val="18"/>
        </w:rPr>
        <w:t> </w:t>
      </w:r>
      <w:r>
        <w:rPr>
          <w:rFonts w:ascii="Trebuchet MS"/>
          <w:color w:val="231F20"/>
          <w:spacing w:val="-2"/>
          <w:w w:val="125"/>
          <w:sz w:val="18"/>
        </w:rPr>
        <w:t>response\n");</w:t>
      </w:r>
    </w:p>
    <w:p>
      <w:pPr>
        <w:pStyle w:val="BodyText"/>
        <w:spacing w:before="143"/>
        <w:rPr>
          <w:rFonts w:ascii="Trebuchet MS"/>
          <w:sz w:val="18"/>
        </w:rPr>
      </w:pPr>
    </w:p>
    <w:p>
      <w:pPr>
        <w:spacing w:before="0"/>
        <w:ind w:left="18" w:right="0" w:firstLine="0"/>
        <w:jc w:val="left"/>
        <w:rPr>
          <w:rFonts w:ascii="Trebuchet MS"/>
          <w:sz w:val="18"/>
        </w:rPr>
      </w:pPr>
      <w:r>
        <w:rPr>
          <w:rFonts w:ascii="Trebuchet MS"/>
          <w:color w:val="231F20"/>
          <w:spacing w:val="-10"/>
          <w:w w:val="150"/>
          <w:sz w:val="18"/>
        </w:rPr>
        <w:t>}</w:t>
      </w:r>
    </w:p>
    <w:p>
      <w:pPr>
        <w:pStyle w:val="BodyText"/>
        <w:spacing w:line="278" w:lineRule="auto" w:before="187"/>
        <w:ind w:left="18" w:right="12"/>
        <w:jc w:val="both"/>
      </w:pPr>
      <w:r>
        <w:rPr>
          <w:color w:val="231F20"/>
          <w:w w:val="110"/>
        </w:rPr>
        <w:t>In the preceding program,</w:t>
      </w:r>
      <w:r>
        <w:rPr>
          <w:color w:val="231F20"/>
          <w:spacing w:val="-1"/>
          <w:w w:val="110"/>
        </w:rPr>
        <w:t> </w:t>
      </w:r>
      <w:r>
        <w:rPr>
          <w:color w:val="231F20"/>
          <w:w w:val="110"/>
        </w:rPr>
        <w:t>what response would you get after entering the letter a? You may guess</w:t>
      </w:r>
      <w:r>
        <w:rPr>
          <w:color w:val="231F20"/>
          <w:spacing w:val="-15"/>
          <w:w w:val="110"/>
        </w:rPr>
        <w:t> </w:t>
      </w:r>
      <w:r>
        <w:rPr>
          <w:color w:val="231F20"/>
          <w:w w:val="110"/>
        </w:rPr>
        <w:t>that</w:t>
      </w:r>
      <w:r>
        <w:rPr>
          <w:color w:val="231F20"/>
          <w:spacing w:val="-14"/>
          <w:w w:val="110"/>
        </w:rPr>
        <w:t> </w:t>
      </w:r>
      <w:r>
        <w:rPr>
          <w:color w:val="231F20"/>
          <w:w w:val="110"/>
        </w:rPr>
        <w:t>you</w:t>
      </w:r>
      <w:r>
        <w:rPr>
          <w:color w:val="231F20"/>
          <w:spacing w:val="-15"/>
          <w:w w:val="110"/>
        </w:rPr>
        <w:t> </w:t>
      </w:r>
      <w:r>
        <w:rPr>
          <w:color w:val="231F20"/>
          <w:w w:val="110"/>
        </w:rPr>
        <w:t>would</w:t>
      </w:r>
      <w:r>
        <w:rPr>
          <w:color w:val="231F20"/>
          <w:spacing w:val="-14"/>
          <w:w w:val="110"/>
        </w:rPr>
        <w:t> </w:t>
      </w:r>
      <w:r>
        <w:rPr>
          <w:color w:val="231F20"/>
          <w:w w:val="110"/>
        </w:rPr>
        <w:t>receive</w:t>
      </w:r>
      <w:r>
        <w:rPr>
          <w:color w:val="231F20"/>
          <w:spacing w:val="-15"/>
          <w:w w:val="110"/>
        </w:rPr>
        <w:t> </w:t>
      </w:r>
      <w:r>
        <w:rPr>
          <w:rFonts w:ascii="Trebuchet MS" w:hAnsi="Trebuchet MS"/>
          <w:color w:val="231F20"/>
          <w:w w:val="110"/>
          <w:sz w:val="18"/>
        </w:rPr>
        <w:t>Incorrect</w:t>
      </w:r>
      <w:r>
        <w:rPr>
          <w:rFonts w:ascii="Trebuchet MS" w:hAnsi="Trebuchet MS"/>
          <w:color w:val="231F20"/>
          <w:spacing w:val="-15"/>
          <w:w w:val="110"/>
          <w:sz w:val="18"/>
        </w:rPr>
        <w:t> </w:t>
      </w:r>
      <w:r>
        <w:rPr>
          <w:rFonts w:ascii="Trebuchet MS" w:hAnsi="Trebuchet MS"/>
          <w:color w:val="231F20"/>
          <w:w w:val="110"/>
          <w:sz w:val="18"/>
        </w:rPr>
        <w:t>response</w:t>
      </w:r>
      <w:r>
        <w:rPr>
          <w:color w:val="231F20"/>
          <w:w w:val="110"/>
        </w:rPr>
        <w:t>.</w:t>
      </w:r>
      <w:r>
        <w:rPr>
          <w:color w:val="231F20"/>
          <w:spacing w:val="-14"/>
          <w:w w:val="110"/>
        </w:rPr>
        <w:t> </w:t>
      </w:r>
      <w:r>
        <w:rPr>
          <w:color w:val="231F20"/>
          <w:w w:val="110"/>
        </w:rPr>
        <w:t>This</w:t>
      </w:r>
      <w:r>
        <w:rPr>
          <w:color w:val="231F20"/>
          <w:spacing w:val="-14"/>
          <w:w w:val="110"/>
        </w:rPr>
        <w:t> </w:t>
      </w:r>
      <w:r>
        <w:rPr>
          <w:color w:val="231F20"/>
          <w:w w:val="110"/>
        </w:rPr>
        <w:t>is</w:t>
      </w:r>
      <w:r>
        <w:rPr>
          <w:color w:val="231F20"/>
          <w:spacing w:val="-15"/>
          <w:w w:val="110"/>
        </w:rPr>
        <w:t> </w:t>
      </w:r>
      <w:r>
        <w:rPr>
          <w:color w:val="231F20"/>
          <w:w w:val="110"/>
        </w:rPr>
        <w:t>because</w:t>
      </w:r>
      <w:r>
        <w:rPr>
          <w:color w:val="231F20"/>
          <w:spacing w:val="-14"/>
          <w:w w:val="110"/>
        </w:rPr>
        <w:t> </w:t>
      </w:r>
      <w:r>
        <w:rPr>
          <w:color w:val="231F20"/>
          <w:w w:val="110"/>
        </w:rPr>
        <w:t>the</w:t>
      </w:r>
      <w:r>
        <w:rPr>
          <w:color w:val="231F20"/>
          <w:spacing w:val="-15"/>
          <w:w w:val="110"/>
        </w:rPr>
        <w:t> </w:t>
      </w:r>
      <w:r>
        <w:rPr>
          <w:color w:val="231F20"/>
          <w:w w:val="110"/>
        </w:rPr>
        <w:t>ASCII</w:t>
      </w:r>
      <w:r>
        <w:rPr>
          <w:color w:val="231F20"/>
          <w:spacing w:val="-14"/>
          <w:w w:val="110"/>
        </w:rPr>
        <w:t> </w:t>
      </w:r>
      <w:r>
        <w:rPr>
          <w:color w:val="231F20"/>
          <w:w w:val="110"/>
        </w:rPr>
        <w:t>value</w:t>
      </w:r>
      <w:r>
        <w:rPr>
          <w:color w:val="231F20"/>
          <w:spacing w:val="-15"/>
          <w:w w:val="110"/>
        </w:rPr>
        <w:t> </w:t>
      </w:r>
      <w:r>
        <w:rPr>
          <w:color w:val="231F20"/>
          <w:w w:val="110"/>
        </w:rPr>
        <w:t>for</w:t>
      </w:r>
      <w:r>
        <w:rPr>
          <w:color w:val="231F20"/>
          <w:spacing w:val="-14"/>
          <w:w w:val="110"/>
        </w:rPr>
        <w:t> </w:t>
      </w:r>
      <w:r>
        <w:rPr>
          <w:color w:val="231F20"/>
          <w:w w:val="110"/>
        </w:rPr>
        <w:t>uppercase letter</w:t>
      </w:r>
      <w:r>
        <w:rPr>
          <w:color w:val="231F20"/>
          <w:spacing w:val="-8"/>
          <w:w w:val="110"/>
        </w:rPr>
        <w:t> </w:t>
      </w:r>
      <w:r>
        <w:rPr>
          <w:color w:val="231F20"/>
          <w:w w:val="110"/>
        </w:rPr>
        <w:t>A</w:t>
      </w:r>
      <w:r>
        <w:rPr>
          <w:color w:val="231F20"/>
          <w:spacing w:val="-6"/>
          <w:w w:val="110"/>
        </w:rPr>
        <w:t> </w:t>
      </w:r>
      <w:r>
        <w:rPr>
          <w:color w:val="231F20"/>
          <w:w w:val="110"/>
        </w:rPr>
        <w:t>is</w:t>
      </w:r>
      <w:r>
        <w:rPr>
          <w:color w:val="231F20"/>
          <w:spacing w:val="-6"/>
          <w:w w:val="110"/>
        </w:rPr>
        <w:t> </w:t>
      </w:r>
      <w:r>
        <w:rPr>
          <w:color w:val="231F20"/>
          <w:w w:val="110"/>
        </w:rPr>
        <w:t>not</w:t>
      </w:r>
      <w:r>
        <w:rPr>
          <w:color w:val="231F20"/>
          <w:spacing w:val="-4"/>
          <w:w w:val="110"/>
        </w:rPr>
        <w:t> </w:t>
      </w:r>
      <w:r>
        <w:rPr>
          <w:color w:val="231F20"/>
          <w:w w:val="110"/>
        </w:rPr>
        <w:t>the</w:t>
      </w:r>
      <w:r>
        <w:rPr>
          <w:color w:val="231F20"/>
          <w:spacing w:val="-8"/>
          <w:w w:val="110"/>
        </w:rPr>
        <w:t> </w:t>
      </w:r>
      <w:r>
        <w:rPr>
          <w:color w:val="231F20"/>
          <w:w w:val="110"/>
        </w:rPr>
        <w:t>same</w:t>
      </w:r>
      <w:r>
        <w:rPr>
          <w:color w:val="231F20"/>
          <w:spacing w:val="-4"/>
          <w:w w:val="110"/>
        </w:rPr>
        <w:t> </w:t>
      </w:r>
      <w:r>
        <w:rPr>
          <w:color w:val="231F20"/>
          <w:w w:val="110"/>
        </w:rPr>
        <w:t>as</w:t>
      </w:r>
      <w:r>
        <w:rPr>
          <w:color w:val="231F20"/>
          <w:spacing w:val="-6"/>
          <w:w w:val="110"/>
        </w:rPr>
        <w:t> </w:t>
      </w:r>
      <w:r>
        <w:rPr>
          <w:color w:val="231F20"/>
          <w:w w:val="110"/>
        </w:rPr>
        <w:t>the</w:t>
      </w:r>
      <w:r>
        <w:rPr>
          <w:color w:val="231F20"/>
          <w:spacing w:val="-8"/>
          <w:w w:val="110"/>
        </w:rPr>
        <w:t> </w:t>
      </w:r>
      <w:r>
        <w:rPr>
          <w:color w:val="231F20"/>
          <w:w w:val="110"/>
        </w:rPr>
        <w:t>ASCII</w:t>
      </w:r>
      <w:r>
        <w:rPr>
          <w:color w:val="231F20"/>
          <w:spacing w:val="-6"/>
          <w:w w:val="110"/>
        </w:rPr>
        <w:t> </w:t>
      </w:r>
      <w:r>
        <w:rPr>
          <w:color w:val="231F20"/>
          <w:w w:val="110"/>
        </w:rPr>
        <w:t>value</w:t>
      </w:r>
      <w:r>
        <w:rPr>
          <w:color w:val="231F20"/>
          <w:spacing w:val="-4"/>
          <w:w w:val="110"/>
        </w:rPr>
        <w:t> </w:t>
      </w:r>
      <w:r>
        <w:rPr>
          <w:color w:val="231F20"/>
          <w:w w:val="110"/>
        </w:rPr>
        <w:t>for</w:t>
      </w:r>
      <w:r>
        <w:rPr>
          <w:color w:val="231F20"/>
          <w:spacing w:val="-3"/>
          <w:w w:val="110"/>
        </w:rPr>
        <w:t> </w:t>
      </w:r>
      <w:r>
        <w:rPr>
          <w:color w:val="231F20"/>
          <w:w w:val="110"/>
        </w:rPr>
        <w:t>lowercase</w:t>
      </w:r>
      <w:r>
        <w:rPr>
          <w:color w:val="231F20"/>
          <w:spacing w:val="-4"/>
          <w:w w:val="110"/>
        </w:rPr>
        <w:t> </w:t>
      </w:r>
      <w:r>
        <w:rPr>
          <w:color w:val="231F20"/>
          <w:w w:val="110"/>
        </w:rPr>
        <w:t>letter</w:t>
      </w:r>
      <w:r>
        <w:rPr>
          <w:color w:val="231F20"/>
          <w:spacing w:val="-8"/>
          <w:w w:val="110"/>
        </w:rPr>
        <w:t> </w:t>
      </w:r>
      <w:r>
        <w:rPr>
          <w:color w:val="231F20"/>
          <w:w w:val="110"/>
        </w:rPr>
        <w:t>a.</w:t>
      </w:r>
      <w:r>
        <w:rPr>
          <w:color w:val="231F20"/>
          <w:spacing w:val="-8"/>
          <w:w w:val="110"/>
        </w:rPr>
        <w:t> </w:t>
      </w:r>
      <w:r>
        <w:rPr>
          <w:color w:val="231F20"/>
          <w:w w:val="110"/>
        </w:rPr>
        <w:t>(To</w:t>
      </w:r>
      <w:r>
        <w:rPr>
          <w:color w:val="231F20"/>
          <w:spacing w:val="-10"/>
          <w:w w:val="110"/>
        </w:rPr>
        <w:t> </w:t>
      </w:r>
      <w:r>
        <w:rPr>
          <w:color w:val="231F20"/>
          <w:w w:val="110"/>
        </w:rPr>
        <w:t>see</w:t>
      </w:r>
      <w:r>
        <w:rPr>
          <w:color w:val="231F20"/>
          <w:spacing w:val="-3"/>
          <w:w w:val="110"/>
        </w:rPr>
        <w:t> </w:t>
      </w:r>
      <w:r>
        <w:rPr>
          <w:color w:val="231F20"/>
          <w:w w:val="110"/>
        </w:rPr>
        <w:t>a</w:t>
      </w:r>
      <w:r>
        <w:rPr>
          <w:color w:val="231F20"/>
          <w:spacing w:val="-8"/>
          <w:w w:val="110"/>
        </w:rPr>
        <w:t> </w:t>
      </w:r>
      <w:r>
        <w:rPr>
          <w:color w:val="231F20"/>
          <w:w w:val="110"/>
        </w:rPr>
        <w:t>listing</w:t>
      </w:r>
      <w:r>
        <w:rPr>
          <w:color w:val="231F20"/>
          <w:spacing w:val="-8"/>
          <w:w w:val="110"/>
        </w:rPr>
        <w:t> </w:t>
      </w:r>
      <w:r>
        <w:rPr>
          <w:color w:val="231F20"/>
          <w:w w:val="110"/>
        </w:rPr>
        <w:t>of</w:t>
      </w:r>
      <w:r>
        <w:rPr>
          <w:color w:val="231F20"/>
          <w:spacing w:val="-8"/>
          <w:w w:val="110"/>
        </w:rPr>
        <w:t> </w:t>
      </w:r>
      <w:r>
        <w:rPr>
          <w:color w:val="231F20"/>
          <w:w w:val="110"/>
        </w:rPr>
        <w:t>common </w:t>
      </w:r>
      <w:r>
        <w:rPr>
          <w:color w:val="231F20"/>
          <w:spacing w:val="-2"/>
          <w:w w:val="110"/>
        </w:rPr>
        <w:t>ASCII</w:t>
      </w:r>
      <w:r>
        <w:rPr>
          <w:color w:val="231F20"/>
          <w:spacing w:val="-5"/>
          <w:w w:val="110"/>
        </w:rPr>
        <w:t> </w:t>
      </w:r>
      <w:r>
        <w:rPr>
          <w:color w:val="231F20"/>
          <w:spacing w:val="-2"/>
          <w:w w:val="110"/>
        </w:rPr>
        <w:t>characters,</w:t>
      </w:r>
      <w:r>
        <w:rPr>
          <w:color w:val="231F20"/>
          <w:spacing w:val="-9"/>
          <w:w w:val="110"/>
        </w:rPr>
        <w:t> </w:t>
      </w:r>
      <w:r>
        <w:rPr>
          <w:color w:val="231F20"/>
          <w:spacing w:val="-2"/>
          <w:w w:val="110"/>
        </w:rPr>
        <w:t>visit</w:t>
      </w:r>
      <w:r>
        <w:rPr>
          <w:color w:val="231F20"/>
          <w:spacing w:val="-3"/>
          <w:w w:val="110"/>
        </w:rPr>
        <w:t> </w:t>
      </w:r>
      <w:r>
        <w:rPr>
          <w:color w:val="231F20"/>
          <w:spacing w:val="-2"/>
          <w:w w:val="110"/>
        </w:rPr>
        <w:t>Appendix D,</w:t>
      </w:r>
      <w:r>
        <w:rPr>
          <w:color w:val="231F20"/>
          <w:spacing w:val="-4"/>
          <w:w w:val="110"/>
        </w:rPr>
        <w:t> </w:t>
      </w:r>
      <w:r>
        <w:rPr>
          <w:color w:val="231F20"/>
          <w:spacing w:val="-2"/>
          <w:w w:val="110"/>
        </w:rPr>
        <w:t>“Common</w:t>
      </w:r>
      <w:r>
        <w:rPr>
          <w:color w:val="231F20"/>
          <w:spacing w:val="-10"/>
          <w:w w:val="110"/>
        </w:rPr>
        <w:t> </w:t>
      </w:r>
      <w:r>
        <w:rPr>
          <w:color w:val="231F20"/>
          <w:spacing w:val="-2"/>
          <w:w w:val="110"/>
        </w:rPr>
        <w:t>ASCII</w:t>
      </w:r>
      <w:r>
        <w:rPr>
          <w:color w:val="231F20"/>
          <w:spacing w:val="-5"/>
          <w:w w:val="110"/>
        </w:rPr>
        <w:t> </w:t>
      </w:r>
      <w:r>
        <w:rPr>
          <w:color w:val="231F20"/>
          <w:spacing w:val="-2"/>
          <w:w w:val="110"/>
        </w:rPr>
        <w:t>Character</w:t>
      </w:r>
      <w:r>
        <w:rPr>
          <w:color w:val="231F20"/>
          <w:spacing w:val="-6"/>
          <w:w w:val="110"/>
        </w:rPr>
        <w:t> </w:t>
      </w:r>
      <w:r>
        <w:rPr>
          <w:color w:val="231F20"/>
          <w:spacing w:val="-2"/>
          <w:w w:val="110"/>
        </w:rPr>
        <w:t>Codes.”)</w:t>
      </w:r>
    </w:p>
    <w:p>
      <w:pPr>
        <w:pStyle w:val="BodyText"/>
        <w:spacing w:line="276" w:lineRule="auto" w:before="122"/>
        <w:ind w:left="18" w:right="11"/>
        <w:jc w:val="both"/>
      </w:pPr>
      <w:r>
        <w:rPr>
          <w:color w:val="231F20"/>
          <w:w w:val="115"/>
        </w:rPr>
        <w:t>To</w:t>
      </w:r>
      <w:r>
        <w:rPr>
          <w:color w:val="231F20"/>
          <w:w w:val="115"/>
        </w:rPr>
        <w:t> build</w:t>
      </w:r>
      <w:r>
        <w:rPr>
          <w:color w:val="231F20"/>
          <w:w w:val="115"/>
        </w:rPr>
        <w:t> user-friendly</w:t>
      </w:r>
      <w:r>
        <w:rPr>
          <w:color w:val="231F20"/>
          <w:w w:val="115"/>
        </w:rPr>
        <w:t> programs, you should</w:t>
      </w:r>
      <w:r>
        <w:rPr>
          <w:color w:val="231F20"/>
          <w:w w:val="115"/>
        </w:rPr>
        <w:t> use</w:t>
      </w:r>
      <w:r>
        <w:rPr>
          <w:color w:val="231F20"/>
          <w:w w:val="115"/>
        </w:rPr>
        <w:t> compound</w:t>
      </w:r>
      <w:r>
        <w:rPr>
          <w:color w:val="231F20"/>
          <w:w w:val="115"/>
        </w:rPr>
        <w:t> conditions to</w:t>
      </w:r>
      <w:r>
        <w:rPr>
          <w:color w:val="231F20"/>
          <w:w w:val="115"/>
        </w:rPr>
        <w:t> check</w:t>
      </w:r>
      <w:r>
        <w:rPr>
          <w:color w:val="231F20"/>
          <w:w w:val="115"/>
        </w:rPr>
        <w:t> for</w:t>
      </w:r>
      <w:r>
        <w:rPr>
          <w:color w:val="231F20"/>
          <w:w w:val="115"/>
        </w:rPr>
        <w:t> both upper-</w:t>
      </w:r>
      <w:r>
        <w:rPr>
          <w:color w:val="231F20"/>
          <w:spacing w:val="-9"/>
          <w:w w:val="115"/>
        </w:rPr>
        <w:t> </w:t>
      </w:r>
      <w:r>
        <w:rPr>
          <w:color w:val="231F20"/>
          <w:w w:val="115"/>
        </w:rPr>
        <w:t>and</w:t>
      </w:r>
      <w:r>
        <w:rPr>
          <w:color w:val="231F20"/>
          <w:spacing w:val="-7"/>
          <w:w w:val="115"/>
        </w:rPr>
        <w:t> </w:t>
      </w:r>
      <w:r>
        <w:rPr>
          <w:color w:val="231F20"/>
          <w:w w:val="115"/>
        </w:rPr>
        <w:t>lowercase</w:t>
      </w:r>
      <w:r>
        <w:rPr>
          <w:color w:val="231F20"/>
          <w:spacing w:val="-3"/>
          <w:w w:val="115"/>
        </w:rPr>
        <w:t> </w:t>
      </w:r>
      <w:r>
        <w:rPr>
          <w:color w:val="231F20"/>
          <w:w w:val="115"/>
        </w:rPr>
        <w:t>letters,</w:t>
      </w:r>
      <w:r>
        <w:rPr>
          <w:color w:val="231F20"/>
          <w:spacing w:val="-4"/>
          <w:w w:val="115"/>
        </w:rPr>
        <w:t> </w:t>
      </w:r>
      <w:r>
        <w:rPr>
          <w:color w:val="231F20"/>
          <w:w w:val="115"/>
        </w:rPr>
        <w:t>as</w:t>
      </w:r>
      <w:r>
        <w:rPr>
          <w:color w:val="231F20"/>
          <w:spacing w:val="-10"/>
          <w:w w:val="115"/>
        </w:rPr>
        <w:t> </w:t>
      </w:r>
      <w:r>
        <w:rPr>
          <w:color w:val="231F20"/>
          <w:w w:val="115"/>
        </w:rPr>
        <w:t>shown</w:t>
      </w:r>
      <w:r>
        <w:rPr>
          <w:color w:val="231F20"/>
          <w:spacing w:val="-10"/>
          <w:w w:val="115"/>
        </w:rPr>
        <w:t> </w:t>
      </w:r>
      <w:r>
        <w:rPr>
          <w:color w:val="231F20"/>
          <w:w w:val="115"/>
        </w:rPr>
        <w:t>in</w:t>
      </w:r>
      <w:r>
        <w:rPr>
          <w:color w:val="231F20"/>
          <w:spacing w:val="-5"/>
          <w:w w:val="115"/>
        </w:rPr>
        <w:t> </w:t>
      </w:r>
      <w:r>
        <w:rPr>
          <w:color w:val="231F20"/>
          <w:w w:val="115"/>
        </w:rPr>
        <w:t>the</w:t>
      </w:r>
      <w:r>
        <w:rPr>
          <w:color w:val="231F20"/>
          <w:spacing w:val="-7"/>
          <w:w w:val="115"/>
        </w:rPr>
        <w:t> </w:t>
      </w:r>
      <w:r>
        <w:rPr>
          <w:color w:val="231F20"/>
          <w:w w:val="115"/>
        </w:rPr>
        <w:t>following</w:t>
      </w:r>
      <w:r>
        <w:rPr>
          <w:color w:val="231F20"/>
          <w:spacing w:val="-7"/>
          <w:w w:val="115"/>
        </w:rPr>
        <w:t> </w:t>
      </w:r>
      <w:r>
        <w:rPr>
          <w:color w:val="231F20"/>
          <w:w w:val="115"/>
        </w:rPr>
        <w:t>modified</w:t>
      </w:r>
      <w:r>
        <w:rPr>
          <w:color w:val="231F20"/>
          <w:spacing w:val="-10"/>
          <w:w w:val="115"/>
        </w:rPr>
        <w:t> </w:t>
      </w:r>
      <w:r>
        <w:rPr>
          <w:rFonts w:ascii="Trebuchet MS"/>
          <w:color w:val="231F20"/>
          <w:w w:val="140"/>
          <w:sz w:val="18"/>
        </w:rPr>
        <w:t>if</w:t>
      </w:r>
      <w:r>
        <w:rPr>
          <w:rFonts w:ascii="Trebuchet MS"/>
          <w:color w:val="231F20"/>
          <w:spacing w:val="-25"/>
          <w:w w:val="140"/>
          <w:sz w:val="18"/>
        </w:rPr>
        <w:t> </w:t>
      </w:r>
      <w:r>
        <w:rPr>
          <w:color w:val="231F20"/>
          <w:w w:val="115"/>
        </w:rPr>
        <w:t>condition.</w:t>
      </w:r>
    </w:p>
    <w:p>
      <w:pPr>
        <w:spacing w:before="144"/>
        <w:ind w:left="18" w:right="0" w:firstLine="0"/>
        <w:jc w:val="left"/>
        <w:rPr>
          <w:rFonts w:ascii="Trebuchet MS"/>
          <w:sz w:val="18"/>
        </w:rPr>
      </w:pPr>
      <w:r>
        <w:rPr>
          <w:rFonts w:ascii="Trebuchet MS"/>
          <w:color w:val="231F20"/>
          <w:w w:val="160"/>
          <w:sz w:val="18"/>
        </w:rPr>
        <w:t>if</w:t>
      </w:r>
      <w:r>
        <w:rPr>
          <w:rFonts w:ascii="Trebuchet MS"/>
          <w:color w:val="231F20"/>
          <w:spacing w:val="-22"/>
          <w:w w:val="160"/>
          <w:sz w:val="18"/>
        </w:rPr>
        <w:t> </w:t>
      </w:r>
      <w:r>
        <w:rPr>
          <w:rFonts w:ascii="Trebuchet MS"/>
          <w:color w:val="231F20"/>
          <w:w w:val="160"/>
          <w:sz w:val="18"/>
        </w:rPr>
        <w:t>(</w:t>
      </w:r>
      <w:r>
        <w:rPr>
          <w:rFonts w:ascii="Trebuchet MS"/>
          <w:color w:val="231F20"/>
          <w:spacing w:val="-19"/>
          <w:w w:val="160"/>
          <w:sz w:val="18"/>
        </w:rPr>
        <w:t> </w:t>
      </w:r>
      <w:r>
        <w:rPr>
          <w:rFonts w:ascii="Trebuchet MS"/>
          <w:color w:val="231F20"/>
          <w:w w:val="120"/>
          <w:sz w:val="18"/>
        </w:rPr>
        <w:t>cResponse</w:t>
      </w:r>
      <w:r>
        <w:rPr>
          <w:rFonts w:ascii="Trebuchet MS"/>
          <w:color w:val="231F20"/>
          <w:spacing w:val="4"/>
          <w:w w:val="120"/>
          <w:sz w:val="18"/>
        </w:rPr>
        <w:t> </w:t>
      </w:r>
      <w:r>
        <w:rPr>
          <w:rFonts w:ascii="Trebuchet MS"/>
          <w:color w:val="231F20"/>
          <w:w w:val="120"/>
          <w:sz w:val="18"/>
        </w:rPr>
        <w:t>==</w:t>
      </w:r>
      <w:r>
        <w:rPr>
          <w:rFonts w:ascii="Trebuchet MS"/>
          <w:color w:val="231F20"/>
          <w:spacing w:val="-17"/>
          <w:w w:val="160"/>
          <w:sz w:val="18"/>
        </w:rPr>
        <w:t> </w:t>
      </w:r>
      <w:r>
        <w:rPr>
          <w:rFonts w:ascii="Trebuchet MS"/>
          <w:color w:val="231F20"/>
          <w:w w:val="160"/>
          <w:sz w:val="18"/>
        </w:rPr>
        <w:t>'A'</w:t>
      </w:r>
      <w:r>
        <w:rPr>
          <w:rFonts w:ascii="Trebuchet MS"/>
          <w:color w:val="231F20"/>
          <w:spacing w:val="55"/>
          <w:w w:val="160"/>
          <w:sz w:val="18"/>
        </w:rPr>
        <w:t> </w:t>
      </w:r>
      <w:r>
        <w:rPr>
          <w:rFonts w:ascii="Trebuchet MS"/>
          <w:color w:val="231F20"/>
          <w:w w:val="120"/>
          <w:sz w:val="18"/>
        </w:rPr>
        <w:t>||</w:t>
      </w:r>
      <w:r>
        <w:rPr>
          <w:rFonts w:ascii="Trebuchet MS"/>
          <w:color w:val="231F20"/>
          <w:spacing w:val="7"/>
          <w:w w:val="120"/>
          <w:sz w:val="18"/>
        </w:rPr>
        <w:t> </w:t>
      </w:r>
      <w:r>
        <w:rPr>
          <w:rFonts w:ascii="Trebuchet MS"/>
          <w:color w:val="231F20"/>
          <w:w w:val="120"/>
          <w:sz w:val="18"/>
        </w:rPr>
        <w:t>cResponse</w:t>
      </w:r>
      <w:r>
        <w:rPr>
          <w:rFonts w:ascii="Trebuchet MS"/>
          <w:color w:val="231F20"/>
          <w:spacing w:val="8"/>
          <w:w w:val="120"/>
          <w:sz w:val="18"/>
        </w:rPr>
        <w:t> </w:t>
      </w:r>
      <w:r>
        <w:rPr>
          <w:rFonts w:ascii="Trebuchet MS"/>
          <w:color w:val="231F20"/>
          <w:w w:val="120"/>
          <w:sz w:val="18"/>
        </w:rPr>
        <w:t>==</w:t>
      </w:r>
      <w:r>
        <w:rPr>
          <w:rFonts w:ascii="Trebuchet MS"/>
          <w:color w:val="231F20"/>
          <w:spacing w:val="-33"/>
          <w:w w:val="195"/>
          <w:sz w:val="18"/>
        </w:rPr>
        <w:t> </w:t>
      </w:r>
      <w:r>
        <w:rPr>
          <w:rFonts w:ascii="Trebuchet MS"/>
          <w:color w:val="231F20"/>
          <w:w w:val="195"/>
          <w:sz w:val="18"/>
        </w:rPr>
        <w:t>'a'</w:t>
      </w:r>
      <w:r>
        <w:rPr>
          <w:rFonts w:ascii="Trebuchet MS"/>
          <w:color w:val="231F20"/>
          <w:spacing w:val="-27"/>
          <w:w w:val="195"/>
          <w:sz w:val="18"/>
        </w:rPr>
        <w:t> </w:t>
      </w:r>
      <w:r>
        <w:rPr>
          <w:rFonts w:ascii="Trebuchet MS"/>
          <w:color w:val="231F20"/>
          <w:spacing w:val="-10"/>
          <w:w w:val="160"/>
          <w:sz w:val="18"/>
        </w:rPr>
        <w:t>)</w:t>
      </w:r>
    </w:p>
    <w:p>
      <w:pPr>
        <w:pStyle w:val="BodyText"/>
        <w:spacing w:line="278" w:lineRule="auto" w:before="191"/>
        <w:ind w:left="18" w:right="8"/>
        <w:jc w:val="both"/>
      </w:pPr>
      <w:r>
        <w:rPr>
          <w:color w:val="231F20"/>
          <w:w w:val="110"/>
        </w:rPr>
        <w:t>To</w:t>
      </w:r>
      <w:r>
        <w:rPr>
          <w:color w:val="231F20"/>
          <w:spacing w:val="-4"/>
          <w:w w:val="110"/>
        </w:rPr>
        <w:t> </w:t>
      </w:r>
      <w:r>
        <w:rPr>
          <w:color w:val="231F20"/>
          <w:w w:val="110"/>
        </w:rPr>
        <w:t>build</w:t>
      </w:r>
      <w:r>
        <w:rPr>
          <w:color w:val="231F20"/>
          <w:spacing w:val="-7"/>
          <w:w w:val="110"/>
        </w:rPr>
        <w:t> </w:t>
      </w:r>
      <w:r>
        <w:rPr>
          <w:color w:val="231F20"/>
          <w:w w:val="110"/>
        </w:rPr>
        <w:t>a</w:t>
      </w:r>
      <w:r>
        <w:rPr>
          <w:color w:val="231F20"/>
          <w:spacing w:val="-7"/>
          <w:w w:val="110"/>
        </w:rPr>
        <w:t> </w:t>
      </w:r>
      <w:r>
        <w:rPr>
          <w:color w:val="231F20"/>
          <w:w w:val="110"/>
        </w:rPr>
        <w:t>complete</w:t>
      </w:r>
      <w:r>
        <w:rPr>
          <w:color w:val="231F20"/>
          <w:spacing w:val="-8"/>
          <w:w w:val="110"/>
        </w:rPr>
        <w:t> </w:t>
      </w:r>
      <w:r>
        <w:rPr>
          <w:color w:val="231F20"/>
          <w:w w:val="110"/>
        </w:rPr>
        <w:t>and working</w:t>
      </w:r>
      <w:r>
        <w:rPr>
          <w:color w:val="231F20"/>
          <w:spacing w:val="-7"/>
          <w:w w:val="110"/>
        </w:rPr>
        <w:t> </w:t>
      </w:r>
      <w:r>
        <w:rPr>
          <w:color w:val="231F20"/>
          <w:w w:val="110"/>
        </w:rPr>
        <w:t>compound</w:t>
      </w:r>
      <w:r>
        <w:rPr>
          <w:color w:val="231F20"/>
          <w:spacing w:val="-7"/>
          <w:w w:val="110"/>
        </w:rPr>
        <w:t> </w:t>
      </w:r>
      <w:r>
        <w:rPr>
          <w:color w:val="231F20"/>
          <w:w w:val="110"/>
        </w:rPr>
        <w:t>condition,</w:t>
      </w:r>
      <w:r>
        <w:rPr>
          <w:color w:val="231F20"/>
          <w:spacing w:val="-10"/>
          <w:w w:val="110"/>
        </w:rPr>
        <w:t> </w:t>
      </w:r>
      <w:r>
        <w:rPr>
          <w:color w:val="231F20"/>
          <w:w w:val="110"/>
        </w:rPr>
        <w:t>you</w:t>
      </w:r>
      <w:r>
        <w:rPr>
          <w:color w:val="231F20"/>
          <w:spacing w:val="-4"/>
          <w:w w:val="110"/>
        </w:rPr>
        <w:t> </w:t>
      </w:r>
      <w:r>
        <w:rPr>
          <w:color w:val="231F20"/>
          <w:w w:val="110"/>
        </w:rPr>
        <w:t>must</w:t>
      </w:r>
      <w:r>
        <w:rPr>
          <w:color w:val="231F20"/>
          <w:spacing w:val="-1"/>
          <w:w w:val="110"/>
        </w:rPr>
        <w:t> </w:t>
      </w:r>
      <w:r>
        <w:rPr>
          <w:color w:val="231F20"/>
          <w:w w:val="110"/>
        </w:rPr>
        <w:t>have</w:t>
      </w:r>
      <w:r>
        <w:rPr>
          <w:color w:val="231F20"/>
          <w:spacing w:val="-8"/>
          <w:w w:val="110"/>
        </w:rPr>
        <w:t> </w:t>
      </w:r>
      <w:r>
        <w:rPr>
          <w:color w:val="231F20"/>
          <w:w w:val="110"/>
        </w:rPr>
        <w:t>two</w:t>
      </w:r>
      <w:r>
        <w:rPr>
          <w:color w:val="231F20"/>
          <w:spacing w:val="-11"/>
          <w:w w:val="110"/>
        </w:rPr>
        <w:t> </w:t>
      </w:r>
      <w:r>
        <w:rPr>
          <w:color w:val="231F20"/>
          <w:w w:val="110"/>
        </w:rPr>
        <w:t>separate</w:t>
      </w:r>
      <w:r>
        <w:rPr>
          <w:color w:val="231F20"/>
          <w:spacing w:val="-8"/>
          <w:w w:val="110"/>
        </w:rPr>
        <w:t> </w:t>
      </w:r>
      <w:r>
        <w:rPr>
          <w:color w:val="231F20"/>
          <w:w w:val="110"/>
        </w:rPr>
        <w:t>and valid conditions on each side of the operator. A common mistake among beginning programmers is</w:t>
      </w:r>
      <w:r>
        <w:rPr>
          <w:color w:val="231F20"/>
          <w:spacing w:val="-1"/>
          <w:w w:val="110"/>
        </w:rPr>
        <w:t> </w:t>
      </w:r>
      <w:r>
        <w:rPr>
          <w:color w:val="231F20"/>
          <w:w w:val="110"/>
        </w:rPr>
        <w:t>to build an invalid expression on one or more of the operator’s sides. The following com-</w:t>
      </w:r>
      <w:r>
        <w:rPr>
          <w:color w:val="231F20"/>
          <w:w w:val="115"/>
        </w:rPr>
        <w:t>pound conditions are not valid.</w:t>
      </w:r>
    </w:p>
    <w:p>
      <w:pPr>
        <w:tabs>
          <w:tab w:pos="2302" w:val="left" w:leader="none"/>
          <w:tab w:pos="2701" w:val="left" w:leader="none"/>
        </w:tabs>
        <w:spacing w:line="482" w:lineRule="auto" w:before="141"/>
        <w:ind w:left="18" w:right="5117" w:firstLine="0"/>
        <w:jc w:val="left"/>
        <w:rPr>
          <w:rFonts w:ascii="Trebuchet MS"/>
          <w:sz w:val="18"/>
        </w:rPr>
      </w:pPr>
      <w:r>
        <w:rPr>
          <w:rFonts w:ascii="Trebuchet MS"/>
          <w:color w:val="231F20"/>
          <w:w w:val="145"/>
          <w:sz w:val="18"/>
        </w:rPr>
        <w:t>if</w:t>
      </w:r>
      <w:r>
        <w:rPr>
          <w:rFonts w:ascii="Trebuchet MS"/>
          <w:color w:val="231F20"/>
          <w:w w:val="145"/>
          <w:sz w:val="18"/>
        </w:rPr>
        <w:t> (</w:t>
      </w:r>
      <w:r>
        <w:rPr>
          <w:rFonts w:ascii="Trebuchet MS"/>
          <w:color w:val="231F20"/>
          <w:w w:val="145"/>
          <w:sz w:val="18"/>
        </w:rPr>
        <w:t> </w:t>
      </w:r>
      <w:r>
        <w:rPr>
          <w:rFonts w:ascii="Trebuchet MS"/>
          <w:color w:val="231F20"/>
          <w:w w:val="120"/>
          <w:sz w:val="18"/>
        </w:rPr>
        <w:t>cResponse</w:t>
      </w:r>
      <w:r>
        <w:rPr>
          <w:rFonts w:ascii="Trebuchet MS"/>
          <w:color w:val="231F20"/>
          <w:w w:val="120"/>
          <w:sz w:val="18"/>
        </w:rPr>
        <w:t> ==</w:t>
      </w:r>
      <w:r>
        <w:rPr>
          <w:rFonts w:ascii="Trebuchet MS"/>
          <w:color w:val="231F20"/>
          <w:w w:val="120"/>
          <w:sz w:val="18"/>
        </w:rPr>
        <w:t> </w:t>
      </w:r>
      <w:r>
        <w:rPr>
          <w:rFonts w:ascii="Trebuchet MS"/>
          <w:color w:val="231F20"/>
          <w:w w:val="200"/>
          <w:sz w:val="18"/>
        </w:rPr>
        <w:t>'A'</w:t>
      </w:r>
      <w:r>
        <w:rPr>
          <w:rFonts w:ascii="Trebuchet MS"/>
          <w:color w:val="231F20"/>
          <w:sz w:val="18"/>
        </w:rPr>
        <w:tab/>
      </w:r>
      <w:r>
        <w:rPr>
          <w:rFonts w:ascii="Trebuchet MS"/>
          <w:color w:val="231F20"/>
          <w:spacing w:val="-6"/>
          <w:w w:val="120"/>
          <w:sz w:val="18"/>
        </w:rPr>
        <w:t>||</w:t>
      </w:r>
      <w:r>
        <w:rPr>
          <w:rFonts w:ascii="Trebuchet MS"/>
          <w:color w:val="231F20"/>
          <w:sz w:val="18"/>
        </w:rPr>
        <w:tab/>
      </w:r>
      <w:r>
        <w:rPr>
          <w:rFonts w:ascii="Trebuchet MS"/>
          <w:color w:val="231F20"/>
          <w:w w:val="200"/>
          <w:sz w:val="18"/>
        </w:rPr>
        <w:t>'a'</w:t>
      </w:r>
      <w:r>
        <w:rPr>
          <w:rFonts w:ascii="Trebuchet MS"/>
          <w:color w:val="231F20"/>
          <w:spacing w:val="40"/>
          <w:w w:val="200"/>
          <w:sz w:val="18"/>
        </w:rPr>
        <w:t> </w:t>
      </w:r>
      <w:r>
        <w:rPr>
          <w:rFonts w:ascii="Trebuchet MS"/>
          <w:color w:val="231F20"/>
          <w:w w:val="145"/>
          <w:sz w:val="18"/>
        </w:rPr>
        <w:t>)</w:t>
      </w:r>
      <w:r>
        <w:rPr>
          <w:rFonts w:ascii="Trebuchet MS"/>
          <w:color w:val="231F20"/>
          <w:spacing w:val="80"/>
          <w:w w:val="145"/>
          <w:sz w:val="18"/>
        </w:rPr>
        <w:t> </w:t>
      </w:r>
      <w:r>
        <w:rPr>
          <w:rFonts w:ascii="Trebuchet MS"/>
          <w:color w:val="231F20"/>
          <w:w w:val="145"/>
          <w:sz w:val="18"/>
        </w:rPr>
        <w:t>if</w:t>
      </w:r>
      <w:r>
        <w:rPr>
          <w:rFonts w:ascii="Trebuchet MS"/>
          <w:color w:val="231F20"/>
          <w:w w:val="145"/>
          <w:sz w:val="18"/>
        </w:rPr>
        <w:t> (</w:t>
      </w:r>
      <w:r>
        <w:rPr>
          <w:rFonts w:ascii="Trebuchet MS"/>
          <w:color w:val="231F20"/>
          <w:w w:val="145"/>
          <w:sz w:val="18"/>
        </w:rPr>
        <w:t> </w:t>
      </w:r>
      <w:r>
        <w:rPr>
          <w:rFonts w:ascii="Trebuchet MS"/>
          <w:color w:val="231F20"/>
          <w:w w:val="120"/>
          <w:sz w:val="18"/>
        </w:rPr>
        <w:t>cResponse</w:t>
      </w:r>
      <w:r>
        <w:rPr>
          <w:rFonts w:ascii="Trebuchet MS"/>
          <w:color w:val="231F20"/>
          <w:w w:val="120"/>
          <w:sz w:val="18"/>
        </w:rPr>
        <w:t> ==</w:t>
      </w:r>
      <w:r>
        <w:rPr>
          <w:rFonts w:ascii="Trebuchet MS"/>
          <w:color w:val="231F20"/>
          <w:w w:val="120"/>
          <w:sz w:val="18"/>
        </w:rPr>
        <w:t> </w:t>
      </w:r>
      <w:r>
        <w:rPr>
          <w:rFonts w:ascii="Trebuchet MS"/>
          <w:color w:val="231F20"/>
          <w:w w:val="200"/>
          <w:sz w:val="18"/>
        </w:rPr>
        <w:t>'A'</w:t>
      </w:r>
      <w:r>
        <w:rPr>
          <w:rFonts w:ascii="Trebuchet MS"/>
          <w:color w:val="231F20"/>
          <w:sz w:val="18"/>
        </w:rPr>
        <w:tab/>
      </w:r>
      <w:r>
        <w:rPr>
          <w:rFonts w:ascii="Trebuchet MS"/>
          <w:color w:val="231F20"/>
          <w:w w:val="120"/>
          <w:sz w:val="18"/>
        </w:rPr>
        <w:t>||</w:t>
      </w:r>
      <w:r>
        <w:rPr>
          <w:rFonts w:ascii="Trebuchet MS"/>
          <w:color w:val="231F20"/>
          <w:spacing w:val="80"/>
          <w:w w:val="120"/>
          <w:sz w:val="18"/>
        </w:rPr>
        <w:t> </w:t>
      </w:r>
      <w:r>
        <w:rPr>
          <w:rFonts w:ascii="Trebuchet MS"/>
          <w:color w:val="231F20"/>
          <w:w w:val="120"/>
          <w:sz w:val="18"/>
        </w:rPr>
        <w:t>==</w:t>
      </w:r>
      <w:r>
        <w:rPr>
          <w:rFonts w:ascii="Trebuchet MS"/>
          <w:color w:val="231F20"/>
          <w:spacing w:val="-30"/>
          <w:w w:val="200"/>
          <w:sz w:val="18"/>
        </w:rPr>
        <w:t> </w:t>
      </w:r>
      <w:r>
        <w:rPr>
          <w:rFonts w:ascii="Trebuchet MS"/>
          <w:color w:val="231F20"/>
          <w:w w:val="200"/>
          <w:sz w:val="18"/>
        </w:rPr>
        <w:t>'a'</w:t>
      </w:r>
      <w:r>
        <w:rPr>
          <w:rFonts w:ascii="Trebuchet MS"/>
          <w:color w:val="231F20"/>
          <w:spacing w:val="-28"/>
          <w:w w:val="200"/>
          <w:sz w:val="18"/>
        </w:rPr>
        <w:t> </w:t>
      </w:r>
      <w:r>
        <w:rPr>
          <w:rFonts w:ascii="Trebuchet MS"/>
          <w:color w:val="231F20"/>
          <w:w w:val="145"/>
          <w:sz w:val="18"/>
        </w:rPr>
        <w:t>) if</w:t>
      </w:r>
      <w:r>
        <w:rPr>
          <w:rFonts w:ascii="Trebuchet MS"/>
          <w:color w:val="231F20"/>
          <w:w w:val="145"/>
          <w:sz w:val="18"/>
        </w:rPr>
        <w:t> (</w:t>
      </w:r>
      <w:r>
        <w:rPr>
          <w:rFonts w:ascii="Trebuchet MS"/>
          <w:color w:val="231F20"/>
          <w:w w:val="145"/>
          <w:sz w:val="18"/>
        </w:rPr>
        <w:t> </w:t>
      </w:r>
      <w:r>
        <w:rPr>
          <w:rFonts w:ascii="Trebuchet MS"/>
          <w:color w:val="231F20"/>
          <w:w w:val="120"/>
          <w:sz w:val="18"/>
        </w:rPr>
        <w:t>cResponse</w:t>
      </w:r>
      <w:r>
        <w:rPr>
          <w:rFonts w:ascii="Trebuchet MS"/>
          <w:color w:val="231F20"/>
          <w:spacing w:val="80"/>
          <w:w w:val="120"/>
          <w:sz w:val="18"/>
        </w:rPr>
        <w:t> </w:t>
      </w:r>
      <w:r>
        <w:rPr>
          <w:rFonts w:ascii="Trebuchet MS"/>
          <w:color w:val="231F20"/>
          <w:w w:val="120"/>
          <w:sz w:val="18"/>
        </w:rPr>
        <w:t>||</w:t>
      </w:r>
      <w:r>
        <w:rPr>
          <w:rFonts w:ascii="Trebuchet MS"/>
          <w:color w:val="231F20"/>
          <w:w w:val="120"/>
          <w:sz w:val="18"/>
        </w:rPr>
        <w:t> cResponse</w:t>
      </w:r>
      <w:r>
        <w:rPr>
          <w:rFonts w:ascii="Trebuchet MS"/>
          <w:color w:val="231F20"/>
          <w:w w:val="145"/>
          <w:sz w:val="18"/>
        </w:rPr>
        <w:t> )</w:t>
      </w:r>
    </w:p>
    <w:p>
      <w:pPr>
        <w:pStyle w:val="BodyText"/>
        <w:spacing w:line="221" w:lineRule="exact"/>
        <w:ind w:left="18"/>
        <w:jc w:val="both"/>
      </w:pPr>
      <w:r>
        <w:rPr>
          <w:color w:val="231F20"/>
          <w:w w:val="110"/>
        </w:rPr>
        <w:t>None</w:t>
      </w:r>
      <w:r>
        <w:rPr>
          <w:color w:val="231F20"/>
          <w:spacing w:val="-1"/>
          <w:w w:val="110"/>
        </w:rPr>
        <w:t> </w:t>
      </w:r>
      <w:r>
        <w:rPr>
          <w:color w:val="231F20"/>
          <w:w w:val="110"/>
        </w:rPr>
        <w:t>of the</w:t>
      </w:r>
      <w:r>
        <w:rPr>
          <w:color w:val="231F20"/>
          <w:spacing w:val="-1"/>
          <w:w w:val="110"/>
        </w:rPr>
        <w:t> </w:t>
      </w:r>
      <w:r>
        <w:rPr>
          <w:color w:val="231F20"/>
          <w:w w:val="110"/>
        </w:rPr>
        <w:t>expressions</w:t>
      </w:r>
      <w:r>
        <w:rPr>
          <w:color w:val="231F20"/>
          <w:spacing w:val="3"/>
          <w:w w:val="110"/>
        </w:rPr>
        <w:t> </w:t>
      </w:r>
      <w:r>
        <w:rPr>
          <w:color w:val="231F20"/>
          <w:w w:val="110"/>
        </w:rPr>
        <w:t>is</w:t>
      </w:r>
      <w:r>
        <w:rPr>
          <w:color w:val="231F20"/>
          <w:spacing w:val="3"/>
          <w:w w:val="110"/>
        </w:rPr>
        <w:t> </w:t>
      </w:r>
      <w:r>
        <w:rPr>
          <w:color w:val="231F20"/>
          <w:w w:val="110"/>
        </w:rPr>
        <w:t>complete</w:t>
      </w:r>
      <w:r>
        <w:rPr>
          <w:color w:val="231F20"/>
          <w:spacing w:val="-1"/>
          <w:w w:val="110"/>
        </w:rPr>
        <w:t> </w:t>
      </w:r>
      <w:r>
        <w:rPr>
          <w:color w:val="231F20"/>
          <w:w w:val="110"/>
        </w:rPr>
        <w:t>on</w:t>
      </w:r>
      <w:r>
        <w:rPr>
          <w:color w:val="231F20"/>
          <w:spacing w:val="3"/>
          <w:w w:val="110"/>
        </w:rPr>
        <w:t> </w:t>
      </w:r>
      <w:r>
        <w:rPr>
          <w:color w:val="231F20"/>
          <w:w w:val="110"/>
        </w:rPr>
        <w:t>both</w:t>
      </w:r>
      <w:r>
        <w:rPr>
          <w:color w:val="231F20"/>
          <w:spacing w:val="4"/>
          <w:w w:val="110"/>
        </w:rPr>
        <w:t> </w:t>
      </w:r>
      <w:r>
        <w:rPr>
          <w:color w:val="231F20"/>
          <w:w w:val="110"/>
        </w:rPr>
        <w:t>sides,</w:t>
      </w:r>
      <w:r>
        <w:rPr>
          <w:color w:val="231F20"/>
          <w:spacing w:val="3"/>
          <w:w w:val="110"/>
        </w:rPr>
        <w:t> </w:t>
      </w:r>
      <w:r>
        <w:rPr>
          <w:color w:val="231F20"/>
          <w:w w:val="110"/>
        </w:rPr>
        <w:t>and,</w:t>
      </w:r>
      <w:r>
        <w:rPr>
          <w:color w:val="231F20"/>
          <w:spacing w:val="-2"/>
          <w:w w:val="110"/>
        </w:rPr>
        <w:t> </w:t>
      </w:r>
      <w:r>
        <w:rPr>
          <w:color w:val="231F20"/>
          <w:w w:val="110"/>
        </w:rPr>
        <w:t>therefore,</w:t>
      </w:r>
      <w:r>
        <w:rPr>
          <w:color w:val="231F20"/>
          <w:spacing w:val="4"/>
          <w:w w:val="110"/>
        </w:rPr>
        <w:t> </w:t>
      </w:r>
      <w:r>
        <w:rPr>
          <w:color w:val="231F20"/>
          <w:w w:val="110"/>
        </w:rPr>
        <w:t>the</w:t>
      </w:r>
      <w:r>
        <w:rPr>
          <w:color w:val="231F20"/>
          <w:spacing w:val="1"/>
          <w:w w:val="110"/>
        </w:rPr>
        <w:t> </w:t>
      </w:r>
      <w:r>
        <w:rPr>
          <w:color w:val="231F20"/>
          <w:w w:val="110"/>
        </w:rPr>
        <w:t>expressions</w:t>
      </w:r>
      <w:r>
        <w:rPr>
          <w:color w:val="231F20"/>
          <w:spacing w:val="2"/>
          <w:w w:val="110"/>
        </w:rPr>
        <w:t> </w:t>
      </w:r>
      <w:r>
        <w:rPr>
          <w:color w:val="231F20"/>
          <w:w w:val="110"/>
        </w:rPr>
        <w:t>are</w:t>
      </w:r>
      <w:r>
        <w:rPr>
          <w:color w:val="231F20"/>
          <w:spacing w:val="1"/>
          <w:w w:val="110"/>
        </w:rPr>
        <w:t> </w:t>
      </w:r>
      <w:r>
        <w:rPr>
          <w:color w:val="231F20"/>
          <w:spacing w:val="-2"/>
          <w:w w:val="110"/>
        </w:rPr>
        <w:t>incor-</w:t>
      </w:r>
    </w:p>
    <w:p>
      <w:pPr>
        <w:pStyle w:val="BodyText"/>
        <w:spacing w:before="36"/>
        <w:ind w:left="18"/>
        <w:jc w:val="both"/>
      </w:pPr>
      <w:r>
        <w:rPr>
          <w:color w:val="231F20"/>
          <w:w w:val="110"/>
        </w:rPr>
        <w:t>rectly</w:t>
      </w:r>
      <w:r>
        <w:rPr>
          <w:color w:val="231F20"/>
          <w:spacing w:val="-11"/>
          <w:w w:val="110"/>
        </w:rPr>
        <w:t> </w:t>
      </w:r>
      <w:r>
        <w:rPr>
          <w:color w:val="231F20"/>
          <w:w w:val="110"/>
        </w:rPr>
        <w:t>built.</w:t>
      </w:r>
      <w:r>
        <w:rPr>
          <w:color w:val="231F20"/>
          <w:spacing w:val="-11"/>
          <w:w w:val="110"/>
        </w:rPr>
        <w:t> </w:t>
      </w:r>
      <w:r>
        <w:rPr>
          <w:color w:val="231F20"/>
          <w:w w:val="110"/>
        </w:rPr>
        <w:t>Take</w:t>
      </w:r>
      <w:r>
        <w:rPr>
          <w:color w:val="231F20"/>
          <w:spacing w:val="-11"/>
          <w:w w:val="110"/>
        </w:rPr>
        <w:t> </w:t>
      </w:r>
      <w:r>
        <w:rPr>
          <w:color w:val="231F20"/>
          <w:w w:val="110"/>
        </w:rPr>
        <w:t>another</w:t>
      </w:r>
      <w:r>
        <w:rPr>
          <w:color w:val="231F20"/>
          <w:spacing w:val="-9"/>
          <w:w w:val="110"/>
        </w:rPr>
        <w:t> </w:t>
      </w:r>
      <w:r>
        <w:rPr>
          <w:color w:val="231F20"/>
          <w:w w:val="110"/>
        </w:rPr>
        <w:t>look</w:t>
      </w:r>
      <w:r>
        <w:rPr>
          <w:color w:val="231F20"/>
          <w:spacing w:val="-9"/>
          <w:w w:val="110"/>
        </w:rPr>
        <w:t> </w:t>
      </w:r>
      <w:r>
        <w:rPr>
          <w:color w:val="231F20"/>
          <w:w w:val="110"/>
        </w:rPr>
        <w:t>at</w:t>
      </w:r>
      <w:r>
        <w:rPr>
          <w:color w:val="231F20"/>
          <w:spacing w:val="-11"/>
          <w:w w:val="110"/>
        </w:rPr>
        <w:t> </w:t>
      </w:r>
      <w:r>
        <w:rPr>
          <w:color w:val="231F20"/>
          <w:w w:val="110"/>
        </w:rPr>
        <w:t>the</w:t>
      </w:r>
      <w:r>
        <w:rPr>
          <w:color w:val="231F20"/>
          <w:spacing w:val="-11"/>
          <w:w w:val="110"/>
        </w:rPr>
        <w:t> </w:t>
      </w:r>
      <w:r>
        <w:rPr>
          <w:color w:val="231F20"/>
          <w:w w:val="110"/>
        </w:rPr>
        <w:t>correct</w:t>
      </w:r>
      <w:r>
        <w:rPr>
          <w:color w:val="231F20"/>
          <w:spacing w:val="-10"/>
          <w:w w:val="110"/>
        </w:rPr>
        <w:t> </w:t>
      </w:r>
      <w:r>
        <w:rPr>
          <w:color w:val="231F20"/>
          <w:w w:val="110"/>
        </w:rPr>
        <w:t>version</w:t>
      </w:r>
      <w:r>
        <w:rPr>
          <w:color w:val="231F20"/>
          <w:spacing w:val="-14"/>
          <w:w w:val="110"/>
        </w:rPr>
        <w:t> </w:t>
      </w:r>
      <w:r>
        <w:rPr>
          <w:color w:val="231F20"/>
          <w:w w:val="110"/>
        </w:rPr>
        <w:t>of</w:t>
      </w:r>
      <w:r>
        <w:rPr>
          <w:color w:val="231F20"/>
          <w:spacing w:val="-9"/>
          <w:w w:val="110"/>
        </w:rPr>
        <w:t> </w:t>
      </w:r>
      <w:r>
        <w:rPr>
          <w:color w:val="231F20"/>
          <w:w w:val="110"/>
        </w:rPr>
        <w:t>this</w:t>
      </w:r>
      <w:r>
        <w:rPr>
          <w:color w:val="231F20"/>
          <w:spacing w:val="-13"/>
          <w:w w:val="110"/>
        </w:rPr>
        <w:t> </w:t>
      </w:r>
      <w:r>
        <w:rPr>
          <w:color w:val="231F20"/>
          <w:w w:val="110"/>
        </w:rPr>
        <w:t>compound</w:t>
      </w:r>
      <w:r>
        <w:rPr>
          <w:color w:val="231F20"/>
          <w:spacing w:val="-10"/>
          <w:w w:val="110"/>
        </w:rPr>
        <w:t> </w:t>
      </w:r>
      <w:r>
        <w:rPr>
          <w:color w:val="231F20"/>
          <w:w w:val="110"/>
        </w:rPr>
        <w:t>condition,</w:t>
      </w:r>
      <w:r>
        <w:rPr>
          <w:color w:val="231F20"/>
          <w:spacing w:val="-12"/>
          <w:w w:val="110"/>
        </w:rPr>
        <w:t> </w:t>
      </w:r>
      <w:r>
        <w:rPr>
          <w:color w:val="231F20"/>
          <w:w w:val="110"/>
        </w:rPr>
        <w:t>shown</w:t>
      </w:r>
      <w:r>
        <w:rPr>
          <w:color w:val="231F20"/>
          <w:spacing w:val="-13"/>
          <w:w w:val="110"/>
        </w:rPr>
        <w:t> </w:t>
      </w:r>
      <w:r>
        <w:rPr>
          <w:color w:val="231F20"/>
          <w:spacing w:val="-4"/>
          <w:w w:val="110"/>
        </w:rPr>
        <w:t>next.</w:t>
      </w:r>
    </w:p>
    <w:p>
      <w:pPr>
        <w:spacing w:before="180"/>
        <w:ind w:left="18" w:right="0" w:firstLine="0"/>
        <w:jc w:val="left"/>
        <w:rPr>
          <w:rFonts w:ascii="Trebuchet MS"/>
          <w:sz w:val="18"/>
        </w:rPr>
      </w:pPr>
      <w:r>
        <w:rPr>
          <w:rFonts w:ascii="Trebuchet MS"/>
          <w:color w:val="231F20"/>
          <w:w w:val="160"/>
          <w:sz w:val="18"/>
        </w:rPr>
        <w:t>if</w:t>
      </w:r>
      <w:r>
        <w:rPr>
          <w:rFonts w:ascii="Trebuchet MS"/>
          <w:color w:val="231F20"/>
          <w:spacing w:val="-22"/>
          <w:w w:val="160"/>
          <w:sz w:val="18"/>
        </w:rPr>
        <w:t> </w:t>
      </w:r>
      <w:r>
        <w:rPr>
          <w:rFonts w:ascii="Trebuchet MS"/>
          <w:color w:val="231F20"/>
          <w:w w:val="160"/>
          <w:sz w:val="18"/>
        </w:rPr>
        <w:t>(</w:t>
      </w:r>
      <w:r>
        <w:rPr>
          <w:rFonts w:ascii="Trebuchet MS"/>
          <w:color w:val="231F20"/>
          <w:spacing w:val="-19"/>
          <w:w w:val="160"/>
          <w:sz w:val="18"/>
        </w:rPr>
        <w:t> </w:t>
      </w:r>
      <w:r>
        <w:rPr>
          <w:rFonts w:ascii="Trebuchet MS"/>
          <w:color w:val="231F20"/>
          <w:w w:val="120"/>
          <w:sz w:val="18"/>
        </w:rPr>
        <w:t>cResponse</w:t>
      </w:r>
      <w:r>
        <w:rPr>
          <w:rFonts w:ascii="Trebuchet MS"/>
          <w:color w:val="231F20"/>
          <w:spacing w:val="4"/>
          <w:w w:val="120"/>
          <w:sz w:val="18"/>
        </w:rPr>
        <w:t> </w:t>
      </w:r>
      <w:r>
        <w:rPr>
          <w:rFonts w:ascii="Trebuchet MS"/>
          <w:color w:val="231F20"/>
          <w:w w:val="120"/>
          <w:sz w:val="18"/>
        </w:rPr>
        <w:t>==</w:t>
      </w:r>
      <w:r>
        <w:rPr>
          <w:rFonts w:ascii="Trebuchet MS"/>
          <w:color w:val="231F20"/>
          <w:spacing w:val="-17"/>
          <w:w w:val="160"/>
          <w:sz w:val="18"/>
        </w:rPr>
        <w:t> </w:t>
      </w:r>
      <w:r>
        <w:rPr>
          <w:rFonts w:ascii="Trebuchet MS"/>
          <w:color w:val="231F20"/>
          <w:w w:val="160"/>
          <w:sz w:val="18"/>
        </w:rPr>
        <w:t>'A'</w:t>
      </w:r>
      <w:r>
        <w:rPr>
          <w:rFonts w:ascii="Trebuchet MS"/>
          <w:color w:val="231F20"/>
          <w:spacing w:val="55"/>
          <w:w w:val="160"/>
          <w:sz w:val="18"/>
        </w:rPr>
        <w:t> </w:t>
      </w:r>
      <w:r>
        <w:rPr>
          <w:rFonts w:ascii="Trebuchet MS"/>
          <w:color w:val="231F20"/>
          <w:w w:val="120"/>
          <w:sz w:val="18"/>
        </w:rPr>
        <w:t>||</w:t>
      </w:r>
      <w:r>
        <w:rPr>
          <w:rFonts w:ascii="Trebuchet MS"/>
          <w:color w:val="231F20"/>
          <w:spacing w:val="7"/>
          <w:w w:val="120"/>
          <w:sz w:val="18"/>
        </w:rPr>
        <w:t> </w:t>
      </w:r>
      <w:r>
        <w:rPr>
          <w:rFonts w:ascii="Trebuchet MS"/>
          <w:color w:val="231F20"/>
          <w:w w:val="120"/>
          <w:sz w:val="18"/>
        </w:rPr>
        <w:t>cResponse</w:t>
      </w:r>
      <w:r>
        <w:rPr>
          <w:rFonts w:ascii="Trebuchet MS"/>
          <w:color w:val="231F20"/>
          <w:spacing w:val="8"/>
          <w:w w:val="120"/>
          <w:sz w:val="18"/>
        </w:rPr>
        <w:t> </w:t>
      </w:r>
      <w:r>
        <w:rPr>
          <w:rFonts w:ascii="Trebuchet MS"/>
          <w:color w:val="231F20"/>
          <w:w w:val="120"/>
          <w:sz w:val="18"/>
        </w:rPr>
        <w:t>==</w:t>
      </w:r>
      <w:r>
        <w:rPr>
          <w:rFonts w:ascii="Trebuchet MS"/>
          <w:color w:val="231F20"/>
          <w:spacing w:val="-33"/>
          <w:w w:val="195"/>
          <w:sz w:val="18"/>
        </w:rPr>
        <w:t> </w:t>
      </w:r>
      <w:r>
        <w:rPr>
          <w:rFonts w:ascii="Trebuchet MS"/>
          <w:color w:val="231F20"/>
          <w:w w:val="195"/>
          <w:sz w:val="18"/>
        </w:rPr>
        <w:t>'a'</w:t>
      </w:r>
      <w:r>
        <w:rPr>
          <w:rFonts w:ascii="Trebuchet MS"/>
          <w:color w:val="231F20"/>
          <w:spacing w:val="-27"/>
          <w:w w:val="195"/>
          <w:sz w:val="18"/>
        </w:rPr>
        <w:t> </w:t>
      </w:r>
      <w:r>
        <w:rPr>
          <w:rFonts w:ascii="Trebuchet MS"/>
          <w:color w:val="231F20"/>
          <w:spacing w:val="-10"/>
          <w:w w:val="160"/>
          <w:sz w:val="18"/>
        </w:rPr>
        <w:t>)</w:t>
      </w:r>
    </w:p>
    <w:p>
      <w:pPr>
        <w:pStyle w:val="BodyText"/>
        <w:spacing w:before="83"/>
        <w:rPr>
          <w:rFonts w:ascii="Trebuchet MS"/>
          <w:sz w:val="18"/>
        </w:rPr>
      </w:pPr>
    </w:p>
    <w:p>
      <w:pPr>
        <w:pStyle w:val="Heading4"/>
        <w:ind w:left="18"/>
        <w:jc w:val="both"/>
      </w:pPr>
      <w:r>
        <w:rPr>
          <w:color w:val="231F20"/>
        </w:rPr>
        <w:t>Checking</w:t>
      </w:r>
      <w:r>
        <w:rPr>
          <w:color w:val="231F20"/>
          <w:spacing w:val="-8"/>
        </w:rPr>
        <w:t> </w:t>
      </w:r>
      <w:r>
        <w:rPr>
          <w:color w:val="231F20"/>
        </w:rPr>
        <w:t>for</w:t>
      </w:r>
      <w:r>
        <w:rPr>
          <w:color w:val="231F20"/>
          <w:spacing w:val="-13"/>
        </w:rPr>
        <w:t> </w:t>
      </w:r>
      <w:r>
        <w:rPr>
          <w:color w:val="231F20"/>
        </w:rPr>
        <w:t>a</w:t>
      </w:r>
      <w:r>
        <w:rPr>
          <w:color w:val="231F20"/>
          <w:spacing w:val="-19"/>
        </w:rPr>
        <w:t> </w:t>
      </w:r>
      <w:r>
        <w:rPr>
          <w:color w:val="231F20"/>
        </w:rPr>
        <w:t>Range</w:t>
      </w:r>
      <w:r>
        <w:rPr>
          <w:color w:val="231F20"/>
          <w:spacing w:val="-12"/>
        </w:rPr>
        <w:t> </w:t>
      </w:r>
      <w:r>
        <w:rPr>
          <w:color w:val="231F20"/>
        </w:rPr>
        <w:t>of</w:t>
      </w:r>
      <w:r>
        <w:rPr>
          <w:color w:val="231F20"/>
          <w:spacing w:val="-17"/>
        </w:rPr>
        <w:t> </w:t>
      </w:r>
      <w:r>
        <w:rPr>
          <w:color w:val="231F20"/>
          <w:spacing w:val="-2"/>
        </w:rPr>
        <w:t>Values</w:t>
      </w:r>
    </w:p>
    <w:p>
      <w:pPr>
        <w:pStyle w:val="BodyText"/>
        <w:spacing w:line="278" w:lineRule="auto" w:before="30"/>
        <w:ind w:left="18" w:right="14"/>
        <w:jc w:val="both"/>
      </w:pPr>
      <w:r>
        <w:rPr>
          <w:color w:val="231F20"/>
          <w:w w:val="110"/>
        </w:rPr>
        <w:t>Checking</w:t>
      </w:r>
      <w:r>
        <w:rPr>
          <w:color w:val="231F20"/>
          <w:spacing w:val="-4"/>
          <w:w w:val="110"/>
        </w:rPr>
        <w:t> </w:t>
      </w:r>
      <w:r>
        <w:rPr>
          <w:color w:val="231F20"/>
          <w:w w:val="110"/>
        </w:rPr>
        <w:t>for a range of values</w:t>
      </w:r>
      <w:r>
        <w:rPr>
          <w:color w:val="231F20"/>
          <w:spacing w:val="-2"/>
          <w:w w:val="110"/>
        </w:rPr>
        <w:t> </w:t>
      </w:r>
      <w:r>
        <w:rPr>
          <w:color w:val="231F20"/>
          <w:w w:val="110"/>
        </w:rPr>
        <w:t>is</w:t>
      </w:r>
      <w:r>
        <w:rPr>
          <w:color w:val="231F20"/>
          <w:spacing w:val="-2"/>
          <w:w w:val="110"/>
        </w:rPr>
        <w:t> </w:t>
      </w:r>
      <w:r>
        <w:rPr>
          <w:color w:val="231F20"/>
          <w:w w:val="110"/>
        </w:rPr>
        <w:t>a common</w:t>
      </w:r>
      <w:r>
        <w:rPr>
          <w:color w:val="231F20"/>
          <w:spacing w:val="-2"/>
          <w:w w:val="110"/>
        </w:rPr>
        <w:t> </w:t>
      </w:r>
      <w:r>
        <w:rPr>
          <w:color w:val="231F20"/>
          <w:w w:val="110"/>
        </w:rPr>
        <w:t>programming practice for</w:t>
      </w:r>
      <w:r>
        <w:rPr>
          <w:color w:val="231F20"/>
          <w:spacing w:val="-3"/>
          <w:w w:val="110"/>
        </w:rPr>
        <w:t> </w:t>
      </w:r>
      <w:r>
        <w:rPr>
          <w:color w:val="231F20"/>
          <w:w w:val="110"/>
        </w:rPr>
        <w:t>input validation. You </w:t>
      </w:r>
      <w:r>
        <w:rPr>
          <w:color w:val="231F20"/>
          <w:w w:val="115"/>
        </w:rPr>
        <w:t>can</w:t>
      </w:r>
      <w:r>
        <w:rPr>
          <w:color w:val="231F20"/>
          <w:spacing w:val="-13"/>
          <w:w w:val="115"/>
        </w:rPr>
        <w:t> </w:t>
      </w:r>
      <w:r>
        <w:rPr>
          <w:color w:val="231F20"/>
          <w:w w:val="115"/>
        </w:rPr>
        <w:t>use</w:t>
      </w:r>
      <w:r>
        <w:rPr>
          <w:color w:val="231F20"/>
          <w:spacing w:val="-16"/>
          <w:w w:val="115"/>
        </w:rPr>
        <w:t> </w:t>
      </w:r>
      <w:r>
        <w:rPr>
          <w:color w:val="231F20"/>
          <w:w w:val="115"/>
        </w:rPr>
        <w:t>compound</w:t>
      </w:r>
      <w:r>
        <w:rPr>
          <w:color w:val="231F20"/>
          <w:spacing w:val="-14"/>
          <w:w w:val="115"/>
        </w:rPr>
        <w:t> </w:t>
      </w:r>
      <w:r>
        <w:rPr>
          <w:color w:val="231F20"/>
          <w:w w:val="115"/>
        </w:rPr>
        <w:t>conditions</w:t>
      </w:r>
      <w:r>
        <w:rPr>
          <w:color w:val="231F20"/>
          <w:spacing w:val="-13"/>
          <w:w w:val="115"/>
        </w:rPr>
        <w:t> </w:t>
      </w:r>
      <w:r>
        <w:rPr>
          <w:color w:val="231F20"/>
          <w:w w:val="115"/>
        </w:rPr>
        <w:t>and</w:t>
      </w:r>
      <w:r>
        <w:rPr>
          <w:color w:val="231F20"/>
          <w:spacing w:val="-11"/>
          <w:w w:val="115"/>
        </w:rPr>
        <w:t> </w:t>
      </w:r>
      <w:r>
        <w:rPr>
          <w:color w:val="231F20"/>
          <w:w w:val="115"/>
        </w:rPr>
        <w:t>relational</w:t>
      </w:r>
      <w:r>
        <w:rPr>
          <w:color w:val="231F20"/>
          <w:spacing w:val="-13"/>
          <w:w w:val="115"/>
        </w:rPr>
        <w:t> </w:t>
      </w:r>
      <w:r>
        <w:rPr>
          <w:color w:val="231F20"/>
          <w:w w:val="115"/>
        </w:rPr>
        <w:t>operators</w:t>
      </w:r>
      <w:r>
        <w:rPr>
          <w:color w:val="231F20"/>
          <w:spacing w:val="-9"/>
          <w:w w:val="115"/>
        </w:rPr>
        <w:t> </w:t>
      </w:r>
      <w:r>
        <w:rPr>
          <w:color w:val="231F20"/>
          <w:w w:val="115"/>
        </w:rPr>
        <w:t>to</w:t>
      </w:r>
      <w:r>
        <w:rPr>
          <w:color w:val="231F20"/>
          <w:spacing w:val="-12"/>
          <w:w w:val="115"/>
        </w:rPr>
        <w:t> </w:t>
      </w:r>
      <w:r>
        <w:rPr>
          <w:color w:val="231F20"/>
          <w:w w:val="115"/>
        </w:rPr>
        <w:t>check</w:t>
      </w:r>
      <w:r>
        <w:rPr>
          <w:color w:val="231F20"/>
          <w:spacing w:val="-15"/>
          <w:w w:val="115"/>
        </w:rPr>
        <w:t> </w:t>
      </w:r>
      <w:r>
        <w:rPr>
          <w:color w:val="231F20"/>
          <w:w w:val="115"/>
        </w:rPr>
        <w:t>for</w:t>
      </w:r>
      <w:r>
        <w:rPr>
          <w:color w:val="231F20"/>
          <w:spacing w:val="-11"/>
          <w:w w:val="115"/>
        </w:rPr>
        <w:t> </w:t>
      </w:r>
      <w:r>
        <w:rPr>
          <w:color w:val="231F20"/>
          <w:w w:val="115"/>
        </w:rPr>
        <w:t>value</w:t>
      </w:r>
      <w:r>
        <w:rPr>
          <w:color w:val="231F20"/>
          <w:spacing w:val="-11"/>
          <w:w w:val="115"/>
        </w:rPr>
        <w:t> </w:t>
      </w:r>
      <w:r>
        <w:rPr>
          <w:color w:val="231F20"/>
          <w:w w:val="115"/>
        </w:rPr>
        <w:t>ranges,</w:t>
      </w:r>
      <w:r>
        <w:rPr>
          <w:color w:val="231F20"/>
          <w:spacing w:val="-12"/>
          <w:w w:val="115"/>
        </w:rPr>
        <w:t> </w:t>
      </w:r>
      <w:r>
        <w:rPr>
          <w:color w:val="231F20"/>
          <w:w w:val="115"/>
        </w:rPr>
        <w:t>as</w:t>
      </w:r>
      <w:r>
        <w:rPr>
          <w:color w:val="231F20"/>
          <w:spacing w:val="-13"/>
          <w:w w:val="115"/>
        </w:rPr>
        <w:t> </w:t>
      </w:r>
      <w:r>
        <w:rPr>
          <w:color w:val="231F20"/>
          <w:w w:val="115"/>
        </w:rPr>
        <w:t>shown in the following program:</w:t>
      </w:r>
    </w:p>
    <w:p>
      <w:pPr>
        <w:pStyle w:val="BodyText"/>
        <w:spacing w:after="0" w:line="278" w:lineRule="auto"/>
        <w:jc w:val="both"/>
        <w:sectPr>
          <w:pgSz w:w="10060" w:h="13080"/>
          <w:pgMar w:header="548" w:footer="0" w:top="1540" w:bottom="280" w:left="720" w:right="720"/>
        </w:sectPr>
      </w:pPr>
    </w:p>
    <w:p>
      <w:pPr>
        <w:spacing w:before="124"/>
        <w:ind w:left="18" w:right="0" w:firstLine="0"/>
        <w:jc w:val="left"/>
        <w:rPr>
          <w:rFonts w:ascii="Trebuchet MS"/>
          <w:sz w:val="18"/>
        </w:rPr>
      </w:pPr>
      <w:r>
        <w:rPr>
          <w:rFonts w:ascii="Trebuchet MS"/>
          <w:color w:val="231F20"/>
          <w:spacing w:val="-2"/>
          <w:w w:val="120"/>
          <w:sz w:val="18"/>
        </w:rPr>
        <w:t>#include</w:t>
      </w:r>
      <w:r>
        <w:rPr>
          <w:rFonts w:ascii="Trebuchet MS"/>
          <w:color w:val="231F20"/>
          <w:spacing w:val="15"/>
          <w:w w:val="120"/>
          <w:sz w:val="18"/>
        </w:rPr>
        <w:t> </w:t>
      </w:r>
      <w:r>
        <w:rPr>
          <w:rFonts w:ascii="Trebuchet MS"/>
          <w:color w:val="231F20"/>
          <w:spacing w:val="-2"/>
          <w:w w:val="120"/>
          <w:sz w:val="18"/>
        </w:rPr>
        <w:t>&lt;stdio.h&gt;</w:t>
      </w:r>
    </w:p>
    <w:p>
      <w:pPr>
        <w:pStyle w:val="BodyText"/>
        <w:spacing w:before="143"/>
        <w:rPr>
          <w:rFonts w:ascii="Trebuchet MS"/>
          <w:sz w:val="18"/>
        </w:rPr>
      </w:pPr>
    </w:p>
    <w:p>
      <w:pPr>
        <w:spacing w:before="0"/>
        <w:ind w:left="18" w:right="0" w:firstLine="0"/>
        <w:jc w:val="left"/>
        <w:rPr>
          <w:rFonts w:ascii="Trebuchet MS"/>
          <w:sz w:val="18"/>
        </w:rPr>
      </w:pPr>
      <w:r>
        <w:rPr>
          <w:rFonts w:ascii="Trebuchet MS"/>
          <w:color w:val="231F20"/>
          <w:spacing w:val="-2"/>
          <w:w w:val="120"/>
          <w:sz w:val="18"/>
        </w:rPr>
        <w:t>main()</w:t>
      </w:r>
    </w:p>
    <w:p>
      <w:pPr>
        <w:spacing w:before="70"/>
        <w:ind w:left="18" w:right="0" w:firstLine="0"/>
        <w:jc w:val="left"/>
        <w:rPr>
          <w:rFonts w:ascii="Trebuchet MS"/>
          <w:sz w:val="18"/>
        </w:rPr>
      </w:pPr>
      <w:r>
        <w:rPr>
          <w:rFonts w:ascii="Trebuchet MS"/>
          <w:color w:val="231F20"/>
          <w:spacing w:val="-10"/>
          <w:w w:val="150"/>
          <w:sz w:val="18"/>
        </w:rPr>
        <w:t>{</w:t>
      </w:r>
    </w:p>
    <w:p>
      <w:pPr>
        <w:pStyle w:val="BodyText"/>
        <w:spacing w:before="143"/>
        <w:rPr>
          <w:rFonts w:ascii="Trebuchet MS"/>
          <w:sz w:val="18"/>
        </w:rPr>
      </w:pPr>
    </w:p>
    <w:p>
      <w:pPr>
        <w:spacing w:before="0"/>
        <w:ind w:left="315" w:right="0" w:firstLine="0"/>
        <w:jc w:val="left"/>
        <w:rPr>
          <w:rFonts w:ascii="Trebuchet MS"/>
          <w:sz w:val="18"/>
        </w:rPr>
      </w:pPr>
      <w:r>
        <w:rPr>
          <w:rFonts w:ascii="Trebuchet MS"/>
          <w:color w:val="231F20"/>
          <w:w w:val="120"/>
          <w:sz w:val="18"/>
        </w:rPr>
        <w:t>int</w:t>
      </w:r>
      <w:r>
        <w:rPr>
          <w:rFonts w:ascii="Trebuchet MS"/>
          <w:color w:val="231F20"/>
          <w:spacing w:val="16"/>
          <w:w w:val="120"/>
          <w:sz w:val="18"/>
        </w:rPr>
        <w:t> </w:t>
      </w:r>
      <w:r>
        <w:rPr>
          <w:rFonts w:ascii="Trebuchet MS"/>
          <w:color w:val="231F20"/>
          <w:w w:val="120"/>
          <w:sz w:val="18"/>
        </w:rPr>
        <w:t>iResponse</w:t>
      </w:r>
      <w:r>
        <w:rPr>
          <w:rFonts w:ascii="Trebuchet MS"/>
          <w:color w:val="231F20"/>
          <w:spacing w:val="17"/>
          <w:w w:val="120"/>
          <w:sz w:val="18"/>
        </w:rPr>
        <w:t> </w:t>
      </w:r>
      <w:r>
        <w:rPr>
          <w:rFonts w:ascii="Trebuchet MS"/>
          <w:color w:val="231F20"/>
          <w:w w:val="120"/>
          <w:sz w:val="18"/>
        </w:rPr>
        <w:t>=</w:t>
      </w:r>
      <w:r>
        <w:rPr>
          <w:rFonts w:ascii="Trebuchet MS"/>
          <w:color w:val="231F20"/>
          <w:spacing w:val="14"/>
          <w:w w:val="120"/>
          <w:sz w:val="18"/>
        </w:rPr>
        <w:t> </w:t>
      </w:r>
      <w:r>
        <w:rPr>
          <w:rFonts w:ascii="Trebuchet MS"/>
          <w:color w:val="231F20"/>
          <w:spacing w:val="-5"/>
          <w:w w:val="120"/>
          <w:sz w:val="18"/>
        </w:rPr>
        <w:t>0;</w:t>
      </w:r>
    </w:p>
    <w:p>
      <w:pPr>
        <w:pStyle w:val="BodyText"/>
        <w:spacing w:before="139"/>
        <w:rPr>
          <w:rFonts w:ascii="Trebuchet MS"/>
          <w:sz w:val="18"/>
        </w:rPr>
      </w:pPr>
    </w:p>
    <w:p>
      <w:pPr>
        <w:spacing w:line="326" w:lineRule="auto" w:before="0"/>
        <w:ind w:left="315" w:right="4349" w:firstLine="0"/>
        <w:jc w:val="left"/>
        <w:rPr>
          <w:rFonts w:ascii="Trebuchet MS"/>
          <w:sz w:val="18"/>
        </w:rPr>
      </w:pPr>
      <w:r>
        <w:rPr>
          <w:rFonts w:ascii="Trebuchet MS"/>
          <w:color w:val="231F20"/>
          <w:w w:val="120"/>
          <w:sz w:val="18"/>
        </w:rPr>
        <w:t>printf("Enter</w:t>
      </w:r>
      <w:r>
        <w:rPr>
          <w:rFonts w:ascii="Trebuchet MS"/>
          <w:color w:val="231F20"/>
          <w:w w:val="120"/>
          <w:sz w:val="18"/>
        </w:rPr>
        <w:t> a</w:t>
      </w:r>
      <w:r>
        <w:rPr>
          <w:rFonts w:ascii="Trebuchet MS"/>
          <w:color w:val="231F20"/>
          <w:spacing w:val="14"/>
          <w:w w:val="120"/>
          <w:sz w:val="18"/>
        </w:rPr>
        <w:t> </w:t>
      </w:r>
      <w:r>
        <w:rPr>
          <w:rFonts w:ascii="Trebuchet MS"/>
          <w:color w:val="231F20"/>
          <w:w w:val="120"/>
          <w:sz w:val="18"/>
        </w:rPr>
        <w:t>number</w:t>
      </w:r>
      <w:r>
        <w:rPr>
          <w:rFonts w:ascii="Trebuchet MS"/>
          <w:color w:val="231F20"/>
          <w:spacing w:val="14"/>
          <w:w w:val="120"/>
          <w:sz w:val="18"/>
        </w:rPr>
        <w:t> </w:t>
      </w:r>
      <w:r>
        <w:rPr>
          <w:rFonts w:ascii="Trebuchet MS"/>
          <w:color w:val="231F20"/>
          <w:w w:val="120"/>
          <w:sz w:val="18"/>
        </w:rPr>
        <w:t>from</w:t>
      </w:r>
      <w:r>
        <w:rPr>
          <w:rFonts w:ascii="Trebuchet MS"/>
          <w:color w:val="231F20"/>
          <w:w w:val="120"/>
          <w:sz w:val="18"/>
        </w:rPr>
        <w:t> 1</w:t>
      </w:r>
      <w:r>
        <w:rPr>
          <w:rFonts w:ascii="Trebuchet MS"/>
          <w:color w:val="231F20"/>
          <w:spacing w:val="14"/>
          <w:w w:val="120"/>
          <w:sz w:val="18"/>
        </w:rPr>
        <w:t> </w:t>
      </w:r>
      <w:r>
        <w:rPr>
          <w:rFonts w:ascii="Trebuchet MS"/>
          <w:color w:val="231F20"/>
          <w:w w:val="120"/>
          <w:sz w:val="18"/>
        </w:rPr>
        <w:t>to</w:t>
      </w:r>
      <w:r>
        <w:rPr>
          <w:rFonts w:ascii="Trebuchet MS"/>
          <w:color w:val="231F20"/>
          <w:spacing w:val="14"/>
          <w:w w:val="120"/>
          <w:sz w:val="18"/>
        </w:rPr>
        <w:t> </w:t>
      </w:r>
      <w:r>
        <w:rPr>
          <w:rFonts w:ascii="Trebuchet MS"/>
          <w:color w:val="231F20"/>
          <w:w w:val="120"/>
          <w:sz w:val="18"/>
        </w:rPr>
        <w:t>10:</w:t>
      </w:r>
      <w:r>
        <w:rPr>
          <w:rFonts w:ascii="Trebuchet MS"/>
          <w:color w:val="231F20"/>
          <w:w w:val="130"/>
          <w:sz w:val="18"/>
        </w:rPr>
        <w:t> "); </w:t>
      </w:r>
      <w:r>
        <w:rPr>
          <w:rFonts w:ascii="Trebuchet MS"/>
          <w:color w:val="231F20"/>
          <w:w w:val="120"/>
          <w:sz w:val="18"/>
        </w:rPr>
        <w:t>scanf("%d",</w:t>
      </w:r>
      <w:r>
        <w:rPr>
          <w:rFonts w:ascii="Trebuchet MS"/>
          <w:color w:val="231F20"/>
          <w:w w:val="120"/>
          <w:sz w:val="18"/>
        </w:rPr>
        <w:t> &amp;iResponse);</w:t>
      </w:r>
    </w:p>
    <w:p>
      <w:pPr>
        <w:pStyle w:val="BodyText"/>
        <w:spacing w:before="62"/>
        <w:rPr>
          <w:rFonts w:ascii="Trebuchet MS"/>
          <w:sz w:val="18"/>
        </w:rPr>
      </w:pPr>
    </w:p>
    <w:p>
      <w:pPr>
        <w:spacing w:line="326" w:lineRule="auto" w:before="0"/>
        <w:ind w:left="613" w:right="4349" w:hanging="298"/>
        <w:jc w:val="left"/>
        <w:rPr>
          <w:rFonts w:ascii="Trebuchet MS"/>
          <w:sz w:val="18"/>
        </w:rPr>
      </w:pPr>
      <w:r>
        <w:rPr>
          <w:rFonts w:ascii="Trebuchet MS"/>
          <w:color w:val="231F20"/>
          <w:w w:val="140"/>
          <w:sz w:val="18"/>
        </w:rPr>
        <w:t>if</w:t>
      </w:r>
      <w:r>
        <w:rPr>
          <w:rFonts w:ascii="Trebuchet MS"/>
          <w:color w:val="231F20"/>
          <w:spacing w:val="-7"/>
          <w:w w:val="140"/>
          <w:sz w:val="18"/>
        </w:rPr>
        <w:t> </w:t>
      </w:r>
      <w:r>
        <w:rPr>
          <w:rFonts w:ascii="Trebuchet MS"/>
          <w:color w:val="231F20"/>
          <w:w w:val="125"/>
          <w:sz w:val="18"/>
        </w:rPr>
        <w:t>(</w:t>
      </w:r>
      <w:r>
        <w:rPr>
          <w:rFonts w:ascii="Trebuchet MS"/>
          <w:color w:val="231F20"/>
          <w:spacing w:val="-2"/>
          <w:w w:val="125"/>
          <w:sz w:val="18"/>
        </w:rPr>
        <w:t> </w:t>
      </w:r>
      <w:r>
        <w:rPr>
          <w:rFonts w:ascii="Trebuchet MS"/>
          <w:color w:val="231F20"/>
          <w:w w:val="125"/>
          <w:sz w:val="18"/>
        </w:rPr>
        <w:t>iResponse</w:t>
      </w:r>
      <w:r>
        <w:rPr>
          <w:rFonts w:ascii="Trebuchet MS"/>
          <w:color w:val="231F20"/>
          <w:spacing w:val="-2"/>
          <w:w w:val="125"/>
          <w:sz w:val="18"/>
        </w:rPr>
        <w:t> </w:t>
      </w:r>
      <w:r>
        <w:rPr>
          <w:rFonts w:ascii="Trebuchet MS"/>
          <w:color w:val="231F20"/>
          <w:w w:val="125"/>
          <w:sz w:val="18"/>
        </w:rPr>
        <w:t>&lt;</w:t>
      </w:r>
      <w:r>
        <w:rPr>
          <w:rFonts w:ascii="Trebuchet MS"/>
          <w:color w:val="231F20"/>
          <w:w w:val="125"/>
          <w:sz w:val="18"/>
        </w:rPr>
        <w:t> 1</w:t>
      </w:r>
      <w:r>
        <w:rPr>
          <w:rFonts w:ascii="Trebuchet MS"/>
          <w:color w:val="231F20"/>
          <w:spacing w:val="-2"/>
          <w:w w:val="125"/>
          <w:sz w:val="18"/>
        </w:rPr>
        <w:t> </w:t>
      </w:r>
      <w:r>
        <w:rPr>
          <w:rFonts w:ascii="Trebuchet MS"/>
          <w:color w:val="231F20"/>
          <w:w w:val="125"/>
          <w:sz w:val="18"/>
        </w:rPr>
        <w:t>||</w:t>
      </w:r>
      <w:r>
        <w:rPr>
          <w:rFonts w:ascii="Trebuchet MS"/>
          <w:color w:val="231F20"/>
          <w:spacing w:val="-2"/>
          <w:w w:val="125"/>
          <w:sz w:val="18"/>
        </w:rPr>
        <w:t> </w:t>
      </w:r>
      <w:r>
        <w:rPr>
          <w:rFonts w:ascii="Trebuchet MS"/>
          <w:color w:val="231F20"/>
          <w:w w:val="125"/>
          <w:sz w:val="18"/>
        </w:rPr>
        <w:t>iResponse</w:t>
      </w:r>
      <w:r>
        <w:rPr>
          <w:rFonts w:ascii="Trebuchet MS"/>
          <w:color w:val="231F20"/>
          <w:w w:val="125"/>
          <w:sz w:val="18"/>
        </w:rPr>
        <w:t> &gt;</w:t>
      </w:r>
      <w:r>
        <w:rPr>
          <w:rFonts w:ascii="Trebuchet MS"/>
          <w:color w:val="231F20"/>
          <w:spacing w:val="-2"/>
          <w:w w:val="125"/>
          <w:sz w:val="18"/>
        </w:rPr>
        <w:t> </w:t>
      </w:r>
      <w:r>
        <w:rPr>
          <w:rFonts w:ascii="Trebuchet MS"/>
          <w:color w:val="231F20"/>
          <w:w w:val="125"/>
          <w:sz w:val="18"/>
        </w:rPr>
        <w:t>10</w:t>
      </w:r>
      <w:r>
        <w:rPr>
          <w:rFonts w:ascii="Trebuchet MS"/>
          <w:color w:val="231F20"/>
          <w:w w:val="125"/>
          <w:sz w:val="18"/>
        </w:rPr>
        <w:t> ) printf("\nNumber</w:t>
      </w:r>
      <w:r>
        <w:rPr>
          <w:rFonts w:ascii="Trebuchet MS"/>
          <w:color w:val="231F20"/>
          <w:w w:val="125"/>
          <w:sz w:val="18"/>
        </w:rPr>
        <w:t> not</w:t>
      </w:r>
      <w:r>
        <w:rPr>
          <w:rFonts w:ascii="Trebuchet MS"/>
          <w:color w:val="231F20"/>
          <w:w w:val="125"/>
          <w:sz w:val="18"/>
        </w:rPr>
        <w:t> in</w:t>
      </w:r>
      <w:r>
        <w:rPr>
          <w:rFonts w:ascii="Trebuchet MS"/>
          <w:color w:val="231F20"/>
          <w:w w:val="125"/>
          <w:sz w:val="18"/>
        </w:rPr>
        <w:t> range\n");</w:t>
      </w:r>
    </w:p>
    <w:p>
      <w:pPr>
        <w:spacing w:line="202" w:lineRule="exact" w:before="0"/>
        <w:ind w:left="315" w:right="0" w:firstLine="0"/>
        <w:jc w:val="left"/>
        <w:rPr>
          <w:rFonts w:ascii="Trebuchet MS"/>
          <w:sz w:val="18"/>
        </w:rPr>
      </w:pPr>
      <w:r>
        <w:rPr>
          <w:rFonts w:ascii="Trebuchet MS"/>
          <w:color w:val="231F20"/>
          <w:spacing w:val="-4"/>
          <w:w w:val="125"/>
          <w:sz w:val="18"/>
        </w:rPr>
        <w:t>else</w:t>
      </w:r>
    </w:p>
    <w:p>
      <w:pPr>
        <w:spacing w:before="70"/>
        <w:ind w:left="613" w:right="0" w:firstLine="0"/>
        <w:jc w:val="left"/>
        <w:rPr>
          <w:rFonts w:ascii="Trebuchet MS"/>
          <w:sz w:val="18"/>
        </w:rPr>
      </w:pPr>
      <w:r>
        <w:rPr>
          <w:rFonts w:ascii="Trebuchet MS"/>
          <w:color w:val="231F20"/>
          <w:w w:val="120"/>
          <w:sz w:val="18"/>
        </w:rPr>
        <w:t>printf("\nThank</w:t>
      </w:r>
      <w:r>
        <w:rPr>
          <w:rFonts w:ascii="Trebuchet MS"/>
          <w:color w:val="231F20"/>
          <w:spacing w:val="24"/>
          <w:w w:val="125"/>
          <w:sz w:val="18"/>
        </w:rPr>
        <w:t> </w:t>
      </w:r>
      <w:r>
        <w:rPr>
          <w:rFonts w:ascii="Trebuchet MS"/>
          <w:color w:val="231F20"/>
          <w:spacing w:val="-2"/>
          <w:w w:val="125"/>
          <w:sz w:val="18"/>
        </w:rPr>
        <w:t>you\n");</w:t>
      </w:r>
    </w:p>
    <w:p>
      <w:pPr>
        <w:pStyle w:val="BodyText"/>
        <w:spacing w:before="143"/>
        <w:rPr>
          <w:rFonts w:ascii="Trebuchet MS"/>
          <w:sz w:val="18"/>
        </w:rPr>
      </w:pPr>
    </w:p>
    <w:p>
      <w:pPr>
        <w:spacing w:before="0"/>
        <w:ind w:left="18" w:right="0" w:firstLine="0"/>
        <w:jc w:val="left"/>
        <w:rPr>
          <w:rFonts w:ascii="Trebuchet MS"/>
          <w:sz w:val="18"/>
        </w:rPr>
      </w:pPr>
      <w:r>
        <w:rPr>
          <w:rFonts w:ascii="Trebuchet MS"/>
          <w:color w:val="231F20"/>
          <w:spacing w:val="-10"/>
          <w:w w:val="150"/>
          <w:sz w:val="18"/>
        </w:rPr>
        <w:t>}</w:t>
      </w:r>
    </w:p>
    <w:p>
      <w:pPr>
        <w:pStyle w:val="BodyText"/>
        <w:spacing w:line="276" w:lineRule="auto" w:before="192"/>
        <w:ind w:left="18" w:right="14" w:hanging="1"/>
        <w:jc w:val="both"/>
      </w:pPr>
      <w:r>
        <w:rPr>
          <w:color w:val="231F20"/>
          <w:w w:val="110"/>
        </w:rPr>
        <w:t>The</w:t>
      </w:r>
      <w:r>
        <w:rPr>
          <w:color w:val="231F20"/>
          <w:spacing w:val="-1"/>
          <w:w w:val="110"/>
        </w:rPr>
        <w:t> </w:t>
      </w:r>
      <w:r>
        <w:rPr>
          <w:color w:val="231F20"/>
          <w:w w:val="110"/>
        </w:rPr>
        <w:t>main construct</w:t>
      </w:r>
      <w:r>
        <w:rPr>
          <w:color w:val="231F20"/>
          <w:spacing w:val="-1"/>
          <w:w w:val="110"/>
        </w:rPr>
        <w:t> </w:t>
      </w:r>
      <w:r>
        <w:rPr>
          <w:color w:val="231F20"/>
          <w:w w:val="110"/>
        </w:rPr>
        <w:t>of this</w:t>
      </w:r>
      <w:r>
        <w:rPr>
          <w:color w:val="231F20"/>
          <w:spacing w:val="-4"/>
          <w:w w:val="110"/>
        </w:rPr>
        <w:t> </w:t>
      </w:r>
      <w:r>
        <w:rPr>
          <w:color w:val="231F20"/>
          <w:w w:val="110"/>
        </w:rPr>
        <w:t>program</w:t>
      </w:r>
      <w:r>
        <w:rPr>
          <w:color w:val="231F20"/>
          <w:spacing w:val="-4"/>
          <w:w w:val="110"/>
        </w:rPr>
        <w:t> </w:t>
      </w:r>
      <w:r>
        <w:rPr>
          <w:color w:val="231F20"/>
          <w:w w:val="110"/>
        </w:rPr>
        <w:t>is</w:t>
      </w:r>
      <w:r>
        <w:rPr>
          <w:color w:val="231F20"/>
          <w:spacing w:val="-4"/>
          <w:w w:val="110"/>
        </w:rPr>
        <w:t> </w:t>
      </w:r>
      <w:r>
        <w:rPr>
          <w:color w:val="231F20"/>
          <w:w w:val="110"/>
        </w:rPr>
        <w:t>the</w:t>
      </w:r>
      <w:r>
        <w:rPr>
          <w:color w:val="231F20"/>
          <w:spacing w:val="-7"/>
          <w:w w:val="110"/>
        </w:rPr>
        <w:t> </w:t>
      </w:r>
      <w:r>
        <w:rPr>
          <w:color w:val="231F20"/>
          <w:w w:val="110"/>
        </w:rPr>
        <w:t>compound</w:t>
      </w:r>
      <w:r>
        <w:rPr>
          <w:color w:val="231F20"/>
          <w:spacing w:val="-5"/>
          <w:w w:val="110"/>
        </w:rPr>
        <w:t> </w:t>
      </w:r>
      <w:r>
        <w:rPr>
          <w:rFonts w:ascii="Trebuchet MS"/>
          <w:color w:val="231F20"/>
          <w:w w:val="110"/>
          <w:sz w:val="18"/>
        </w:rPr>
        <w:t>if</w:t>
      </w:r>
      <w:r>
        <w:rPr>
          <w:rFonts w:ascii="Trebuchet MS"/>
          <w:color w:val="231F20"/>
          <w:spacing w:val="-6"/>
          <w:w w:val="110"/>
          <w:sz w:val="18"/>
        </w:rPr>
        <w:t> </w:t>
      </w:r>
      <w:r>
        <w:rPr>
          <w:color w:val="231F20"/>
          <w:w w:val="110"/>
        </w:rPr>
        <w:t>condition.</w:t>
      </w:r>
      <w:r>
        <w:rPr>
          <w:color w:val="231F20"/>
          <w:spacing w:val="-1"/>
          <w:w w:val="110"/>
        </w:rPr>
        <w:t> </w:t>
      </w:r>
      <w:r>
        <w:rPr>
          <w:color w:val="231F20"/>
          <w:w w:val="110"/>
        </w:rPr>
        <w:t>This</w:t>
      </w:r>
      <w:r>
        <w:rPr>
          <w:color w:val="231F20"/>
          <w:spacing w:val="-4"/>
          <w:w w:val="110"/>
        </w:rPr>
        <w:t> </w:t>
      </w:r>
      <w:r>
        <w:rPr>
          <w:color w:val="231F20"/>
          <w:w w:val="110"/>
        </w:rPr>
        <w:t>compound expression uses</w:t>
      </w:r>
      <w:r>
        <w:rPr>
          <w:color w:val="231F20"/>
          <w:spacing w:val="-5"/>
          <w:w w:val="110"/>
        </w:rPr>
        <w:t> </w:t>
      </w:r>
      <w:r>
        <w:rPr>
          <w:color w:val="231F20"/>
          <w:w w:val="110"/>
        </w:rPr>
        <w:t>the</w:t>
      </w:r>
      <w:r>
        <w:rPr>
          <w:color w:val="231F20"/>
          <w:spacing w:val="-9"/>
          <w:w w:val="110"/>
        </w:rPr>
        <w:t> </w:t>
      </w:r>
      <w:r>
        <w:rPr>
          <w:rFonts w:ascii="Trebuchet MS"/>
          <w:color w:val="231F20"/>
          <w:w w:val="110"/>
          <w:sz w:val="18"/>
        </w:rPr>
        <w:t>||</w:t>
      </w:r>
      <w:r>
        <w:rPr>
          <w:rFonts w:ascii="Trebuchet MS"/>
          <w:color w:val="231F20"/>
          <w:spacing w:val="-14"/>
          <w:w w:val="110"/>
          <w:sz w:val="18"/>
        </w:rPr>
        <w:t> </w:t>
      </w:r>
      <w:r>
        <w:rPr>
          <w:color w:val="231F20"/>
          <w:w w:val="110"/>
        </w:rPr>
        <w:t>(</w:t>
      </w:r>
      <w:r>
        <w:rPr>
          <w:rFonts w:ascii="Trebuchet MS"/>
          <w:color w:val="231F20"/>
          <w:w w:val="110"/>
          <w:sz w:val="18"/>
        </w:rPr>
        <w:t>or</w:t>
      </w:r>
      <w:r>
        <w:rPr>
          <w:color w:val="231F20"/>
          <w:w w:val="110"/>
        </w:rPr>
        <w:t>)</w:t>
      </w:r>
      <w:r>
        <w:rPr>
          <w:color w:val="231F20"/>
          <w:spacing w:val="-4"/>
          <w:w w:val="110"/>
        </w:rPr>
        <w:t> </w:t>
      </w:r>
      <w:r>
        <w:rPr>
          <w:color w:val="231F20"/>
          <w:w w:val="110"/>
        </w:rPr>
        <w:t>operator</w:t>
      </w:r>
      <w:r>
        <w:rPr>
          <w:color w:val="231F20"/>
          <w:spacing w:val="-8"/>
          <w:w w:val="110"/>
        </w:rPr>
        <w:t> </w:t>
      </w:r>
      <w:r>
        <w:rPr>
          <w:color w:val="231F20"/>
          <w:w w:val="110"/>
        </w:rPr>
        <w:t>to</w:t>
      </w:r>
      <w:r>
        <w:rPr>
          <w:color w:val="231F20"/>
          <w:spacing w:val="-5"/>
          <w:w w:val="110"/>
        </w:rPr>
        <w:t> </w:t>
      </w:r>
      <w:r>
        <w:rPr>
          <w:color w:val="231F20"/>
          <w:w w:val="110"/>
        </w:rPr>
        <w:t>evaluate</w:t>
      </w:r>
      <w:r>
        <w:rPr>
          <w:color w:val="231F20"/>
          <w:spacing w:val="-9"/>
          <w:w w:val="110"/>
        </w:rPr>
        <w:t> </w:t>
      </w:r>
      <w:r>
        <w:rPr>
          <w:color w:val="231F20"/>
          <w:w w:val="110"/>
        </w:rPr>
        <w:t>two</w:t>
      </w:r>
      <w:r>
        <w:rPr>
          <w:color w:val="231F20"/>
          <w:spacing w:val="-5"/>
          <w:w w:val="110"/>
        </w:rPr>
        <w:t> </w:t>
      </w:r>
      <w:r>
        <w:rPr>
          <w:color w:val="231F20"/>
          <w:w w:val="110"/>
        </w:rPr>
        <w:t>separate</w:t>
      </w:r>
      <w:r>
        <w:rPr>
          <w:color w:val="231F20"/>
          <w:spacing w:val="-9"/>
          <w:w w:val="110"/>
        </w:rPr>
        <w:t> </w:t>
      </w:r>
      <w:r>
        <w:rPr>
          <w:color w:val="231F20"/>
          <w:w w:val="110"/>
        </w:rPr>
        <w:t>conditions.</w:t>
      </w:r>
      <w:r>
        <w:rPr>
          <w:color w:val="231F20"/>
          <w:spacing w:val="-9"/>
          <w:w w:val="110"/>
        </w:rPr>
        <w:t> </w:t>
      </w:r>
      <w:r>
        <w:rPr>
          <w:color w:val="231F20"/>
          <w:w w:val="110"/>
        </w:rPr>
        <w:t>If</w:t>
      </w:r>
      <w:r>
        <w:rPr>
          <w:color w:val="231F20"/>
          <w:spacing w:val="-8"/>
          <w:w w:val="110"/>
        </w:rPr>
        <w:t> </w:t>
      </w:r>
      <w:r>
        <w:rPr>
          <w:color w:val="231F20"/>
          <w:w w:val="110"/>
        </w:rPr>
        <w:t>either</w:t>
      </w:r>
      <w:r>
        <w:rPr>
          <w:color w:val="231F20"/>
          <w:spacing w:val="-8"/>
          <w:w w:val="110"/>
        </w:rPr>
        <w:t> </w:t>
      </w:r>
      <w:r>
        <w:rPr>
          <w:color w:val="231F20"/>
          <w:w w:val="110"/>
        </w:rPr>
        <w:t>of</w:t>
      </w:r>
      <w:r>
        <w:rPr>
          <w:color w:val="231F20"/>
          <w:spacing w:val="-8"/>
          <w:w w:val="110"/>
        </w:rPr>
        <w:t> </w:t>
      </w:r>
      <w:r>
        <w:rPr>
          <w:color w:val="231F20"/>
          <w:w w:val="110"/>
        </w:rPr>
        <w:t>the</w:t>
      </w:r>
      <w:r>
        <w:rPr>
          <w:color w:val="231F20"/>
          <w:spacing w:val="-9"/>
          <w:w w:val="110"/>
        </w:rPr>
        <w:t> </w:t>
      </w:r>
      <w:r>
        <w:rPr>
          <w:color w:val="231F20"/>
          <w:w w:val="110"/>
        </w:rPr>
        <w:t>conditions</w:t>
      </w:r>
      <w:r>
        <w:rPr>
          <w:color w:val="231F20"/>
          <w:spacing w:val="-5"/>
          <w:w w:val="110"/>
        </w:rPr>
        <w:t> </w:t>
      </w:r>
      <w:r>
        <w:rPr>
          <w:color w:val="231F20"/>
          <w:w w:val="110"/>
        </w:rPr>
        <w:t>results </w:t>
      </w:r>
      <w:r>
        <w:rPr>
          <w:color w:val="231F20"/>
          <w:w w:val="115"/>
        </w:rPr>
        <w:t>in </w:t>
      </w:r>
      <w:r>
        <w:rPr>
          <w:rFonts w:ascii="Trebuchet MS"/>
          <w:color w:val="231F20"/>
          <w:w w:val="115"/>
          <w:sz w:val="18"/>
        </w:rPr>
        <w:t>true</w:t>
      </w:r>
      <w:r>
        <w:rPr>
          <w:color w:val="231F20"/>
          <w:w w:val="115"/>
        </w:rPr>
        <w:t>, I know</w:t>
      </w:r>
      <w:r>
        <w:rPr>
          <w:color w:val="231F20"/>
          <w:spacing w:val="-1"/>
          <w:w w:val="115"/>
        </w:rPr>
        <w:t> </w:t>
      </w:r>
      <w:r>
        <w:rPr>
          <w:color w:val="231F20"/>
          <w:w w:val="115"/>
        </w:rPr>
        <w:t>that the user has</w:t>
      </w:r>
      <w:r>
        <w:rPr>
          <w:color w:val="231F20"/>
          <w:spacing w:val="-4"/>
          <w:w w:val="115"/>
        </w:rPr>
        <w:t> </w:t>
      </w:r>
      <w:r>
        <w:rPr>
          <w:color w:val="231F20"/>
          <w:w w:val="115"/>
        </w:rPr>
        <w:t>entered a number that is not between one and 10.</w:t>
      </w:r>
    </w:p>
    <w:p>
      <w:pPr>
        <w:pStyle w:val="BodyText"/>
        <w:spacing w:before="5"/>
      </w:pPr>
    </w:p>
    <w:p>
      <w:pPr>
        <w:pStyle w:val="Heading4"/>
        <w:spacing w:before="1"/>
        <w:ind w:left="18"/>
        <w:jc w:val="both"/>
      </w:pPr>
      <w:r>
        <w:rPr>
          <w:color w:val="231F20"/>
        </w:rPr>
        <w:t>isdigit()</w:t>
      </w:r>
      <w:r>
        <w:rPr>
          <w:color w:val="231F20"/>
          <w:spacing w:val="-20"/>
        </w:rPr>
        <w:t> </w:t>
      </w:r>
      <w:r>
        <w:rPr>
          <w:color w:val="231F20"/>
          <w:spacing w:val="-2"/>
        </w:rPr>
        <w:t>Function</w:t>
      </w:r>
    </w:p>
    <w:p>
      <w:pPr>
        <w:pStyle w:val="BodyText"/>
        <w:spacing w:line="278" w:lineRule="auto" w:before="34"/>
        <w:ind w:left="18" w:right="11"/>
        <w:jc w:val="both"/>
      </w:pPr>
      <w:r>
        <w:rPr>
          <w:color w:val="231F20"/>
          <w:w w:val="110"/>
        </w:rPr>
        <w:t>The </w:t>
      </w:r>
      <w:r>
        <w:rPr>
          <w:rFonts w:ascii="Trebuchet MS"/>
          <w:color w:val="231F20"/>
          <w:w w:val="125"/>
          <w:sz w:val="18"/>
        </w:rPr>
        <w:t>isdigit() </w:t>
      </w:r>
      <w:r>
        <w:rPr>
          <w:color w:val="231F20"/>
          <w:w w:val="110"/>
        </w:rPr>
        <w:t>function is part of the character-handling library </w:t>
      </w:r>
      <w:r>
        <w:rPr>
          <w:rFonts w:ascii="Trebuchet MS"/>
          <w:color w:val="231F20"/>
          <w:w w:val="110"/>
          <w:sz w:val="18"/>
        </w:rPr>
        <w:t>&lt;ctype.h&gt; </w:t>
      </w:r>
      <w:r>
        <w:rPr>
          <w:color w:val="231F20"/>
          <w:w w:val="110"/>
        </w:rPr>
        <w:t>and is a wonderful tool</w:t>
      </w:r>
      <w:r>
        <w:rPr>
          <w:color w:val="231F20"/>
          <w:spacing w:val="40"/>
          <w:w w:val="110"/>
        </w:rPr>
        <w:t> </w:t>
      </w:r>
      <w:r>
        <w:rPr>
          <w:color w:val="231F20"/>
          <w:w w:val="110"/>
        </w:rPr>
        <w:t>for</w:t>
      </w:r>
      <w:r>
        <w:rPr>
          <w:color w:val="231F20"/>
          <w:spacing w:val="40"/>
          <w:w w:val="110"/>
        </w:rPr>
        <w:t> </w:t>
      </w:r>
      <w:r>
        <w:rPr>
          <w:color w:val="231F20"/>
          <w:w w:val="110"/>
        </w:rPr>
        <w:t>aiding</w:t>
      </w:r>
      <w:r>
        <w:rPr>
          <w:color w:val="231F20"/>
          <w:spacing w:val="40"/>
          <w:w w:val="110"/>
        </w:rPr>
        <w:t> </w:t>
      </w:r>
      <w:r>
        <w:rPr>
          <w:color w:val="231F20"/>
          <w:w w:val="110"/>
        </w:rPr>
        <w:t>you</w:t>
      </w:r>
      <w:r>
        <w:rPr>
          <w:color w:val="231F20"/>
          <w:spacing w:val="40"/>
          <w:w w:val="110"/>
        </w:rPr>
        <w:t> </w:t>
      </w:r>
      <w:r>
        <w:rPr>
          <w:color w:val="231F20"/>
          <w:w w:val="110"/>
        </w:rPr>
        <w:t>in</w:t>
      </w:r>
      <w:r>
        <w:rPr>
          <w:color w:val="231F20"/>
          <w:spacing w:val="40"/>
          <w:w w:val="110"/>
        </w:rPr>
        <w:t> </w:t>
      </w:r>
      <w:r>
        <w:rPr>
          <w:color w:val="231F20"/>
          <w:w w:val="110"/>
        </w:rPr>
        <w:t>validating</w:t>
      </w:r>
      <w:r>
        <w:rPr>
          <w:color w:val="231F20"/>
          <w:spacing w:val="40"/>
          <w:w w:val="110"/>
        </w:rPr>
        <w:t> </w:t>
      </w:r>
      <w:r>
        <w:rPr>
          <w:color w:val="231F20"/>
          <w:w w:val="110"/>
        </w:rPr>
        <w:t>user</w:t>
      </w:r>
      <w:r>
        <w:rPr>
          <w:color w:val="231F20"/>
          <w:spacing w:val="40"/>
          <w:w w:val="110"/>
        </w:rPr>
        <w:t> </w:t>
      </w:r>
      <w:r>
        <w:rPr>
          <w:color w:val="231F20"/>
          <w:w w:val="110"/>
        </w:rPr>
        <w:t>input.</w:t>
      </w:r>
      <w:r>
        <w:rPr>
          <w:color w:val="231F20"/>
          <w:spacing w:val="40"/>
          <w:w w:val="110"/>
        </w:rPr>
        <w:t> </w:t>
      </w:r>
      <w:r>
        <w:rPr>
          <w:color w:val="231F20"/>
          <w:w w:val="110"/>
        </w:rPr>
        <w:t>Specifically,</w:t>
      </w:r>
      <w:r>
        <w:rPr>
          <w:color w:val="231F20"/>
          <w:spacing w:val="40"/>
          <w:w w:val="110"/>
        </w:rPr>
        <w:t> </w:t>
      </w:r>
      <w:r>
        <w:rPr>
          <w:color w:val="231F20"/>
          <w:w w:val="110"/>
        </w:rPr>
        <w:t>the</w:t>
      </w:r>
      <w:r>
        <w:rPr>
          <w:color w:val="231F20"/>
          <w:spacing w:val="40"/>
          <w:w w:val="125"/>
        </w:rPr>
        <w:t> </w:t>
      </w:r>
      <w:r>
        <w:rPr>
          <w:rFonts w:ascii="Trebuchet MS"/>
          <w:color w:val="231F20"/>
          <w:w w:val="125"/>
          <w:sz w:val="18"/>
        </w:rPr>
        <w:t>isdigit()</w:t>
      </w:r>
      <w:r>
        <w:rPr>
          <w:rFonts w:ascii="Trebuchet MS"/>
          <w:color w:val="231F20"/>
          <w:spacing w:val="40"/>
          <w:w w:val="125"/>
          <w:sz w:val="18"/>
        </w:rPr>
        <w:t> </w:t>
      </w:r>
      <w:r>
        <w:rPr>
          <w:color w:val="231F20"/>
          <w:w w:val="110"/>
        </w:rPr>
        <w:t>function</w:t>
      </w:r>
      <w:r>
        <w:rPr>
          <w:color w:val="231F20"/>
          <w:spacing w:val="40"/>
          <w:w w:val="110"/>
        </w:rPr>
        <w:t> </w:t>
      </w:r>
      <w:r>
        <w:rPr>
          <w:color w:val="231F20"/>
          <w:w w:val="110"/>
        </w:rPr>
        <w:t>can</w:t>
      </w:r>
      <w:r>
        <w:rPr>
          <w:color w:val="231F20"/>
          <w:spacing w:val="40"/>
          <w:w w:val="110"/>
        </w:rPr>
        <w:t> </w:t>
      </w:r>
      <w:r>
        <w:rPr>
          <w:color w:val="231F20"/>
          <w:w w:val="110"/>
        </w:rPr>
        <w:t>be used to verify that the user has entered either digits or non-digit characters. Moreover, the </w:t>
      </w:r>
      <w:r>
        <w:rPr>
          <w:rFonts w:ascii="Trebuchet MS"/>
          <w:color w:val="231F20"/>
          <w:w w:val="125"/>
          <w:sz w:val="18"/>
        </w:rPr>
        <w:t>isdigit() </w:t>
      </w:r>
      <w:r>
        <w:rPr>
          <w:color w:val="231F20"/>
          <w:w w:val="110"/>
        </w:rPr>
        <w:t>function returns </w:t>
      </w:r>
      <w:r>
        <w:rPr>
          <w:rFonts w:ascii="Trebuchet MS"/>
          <w:color w:val="231F20"/>
          <w:w w:val="110"/>
          <w:sz w:val="18"/>
        </w:rPr>
        <w:t>true </w:t>
      </w:r>
      <w:r>
        <w:rPr>
          <w:color w:val="231F20"/>
          <w:w w:val="110"/>
        </w:rPr>
        <w:t>if</w:t>
      </w:r>
      <w:r>
        <w:rPr>
          <w:color w:val="231F20"/>
          <w:spacing w:val="14"/>
          <w:w w:val="110"/>
        </w:rPr>
        <w:t> </w:t>
      </w:r>
      <w:r>
        <w:rPr>
          <w:color w:val="231F20"/>
          <w:w w:val="110"/>
        </w:rPr>
        <w:t>its passed-in</w:t>
      </w:r>
      <w:r>
        <w:rPr>
          <w:color w:val="231F20"/>
          <w:spacing w:val="16"/>
          <w:w w:val="110"/>
        </w:rPr>
        <w:t> </w:t>
      </w:r>
      <w:r>
        <w:rPr>
          <w:color w:val="231F20"/>
          <w:w w:val="110"/>
        </w:rPr>
        <w:t>value</w:t>
      </w:r>
      <w:r>
        <w:rPr>
          <w:color w:val="231F20"/>
          <w:spacing w:val="14"/>
          <w:w w:val="110"/>
        </w:rPr>
        <w:t> </w:t>
      </w:r>
      <w:r>
        <w:rPr>
          <w:color w:val="231F20"/>
          <w:w w:val="110"/>
        </w:rPr>
        <w:t>evaluates to a</w:t>
      </w:r>
      <w:r>
        <w:rPr>
          <w:color w:val="231F20"/>
          <w:spacing w:val="14"/>
          <w:w w:val="110"/>
        </w:rPr>
        <w:t> </w:t>
      </w:r>
      <w:r>
        <w:rPr>
          <w:color w:val="231F20"/>
          <w:w w:val="110"/>
        </w:rPr>
        <w:t>digit, and</w:t>
      </w:r>
      <w:r>
        <w:rPr>
          <w:color w:val="231F20"/>
          <w:spacing w:val="15"/>
          <w:w w:val="110"/>
        </w:rPr>
        <w:t> </w:t>
      </w:r>
      <w:r>
        <w:rPr>
          <w:rFonts w:ascii="Trebuchet MS"/>
          <w:color w:val="231F20"/>
          <w:w w:val="110"/>
          <w:sz w:val="18"/>
        </w:rPr>
        <w:t>false</w:t>
      </w:r>
      <w:r>
        <w:rPr>
          <w:rFonts w:ascii="Trebuchet MS"/>
          <w:color w:val="231F20"/>
          <w:spacing w:val="16"/>
          <w:w w:val="110"/>
          <w:sz w:val="18"/>
        </w:rPr>
        <w:t> </w:t>
      </w:r>
      <w:r>
        <w:rPr>
          <w:color w:val="231F20"/>
          <w:w w:val="110"/>
        </w:rPr>
        <w:t>(</w:t>
      </w:r>
      <w:r>
        <w:rPr>
          <w:rFonts w:ascii="Trebuchet MS"/>
          <w:color w:val="231F20"/>
          <w:w w:val="110"/>
          <w:sz w:val="18"/>
        </w:rPr>
        <w:t>0</w:t>
      </w:r>
      <w:r>
        <w:rPr>
          <w:color w:val="231F20"/>
          <w:w w:val="110"/>
        </w:rPr>
        <w:t>) if not.</w:t>
      </w:r>
    </w:p>
    <w:p>
      <w:pPr>
        <w:pStyle w:val="BodyText"/>
        <w:spacing w:before="118"/>
        <w:ind w:left="18"/>
        <w:jc w:val="both"/>
      </w:pPr>
      <w:r>
        <w:rPr>
          <w:color w:val="231F20"/>
          <w:w w:val="115"/>
        </w:rPr>
        <w:t>As</w:t>
      </w:r>
      <w:r>
        <w:rPr>
          <w:color w:val="231F20"/>
          <w:spacing w:val="-9"/>
          <w:w w:val="115"/>
        </w:rPr>
        <w:t> </w:t>
      </w:r>
      <w:r>
        <w:rPr>
          <w:color w:val="231F20"/>
          <w:w w:val="115"/>
        </w:rPr>
        <w:t>shown</w:t>
      </w:r>
      <w:r>
        <w:rPr>
          <w:color w:val="231F20"/>
          <w:spacing w:val="-4"/>
          <w:w w:val="115"/>
        </w:rPr>
        <w:t> </w:t>
      </w:r>
      <w:r>
        <w:rPr>
          <w:color w:val="231F20"/>
          <w:w w:val="115"/>
        </w:rPr>
        <w:t>next,</w:t>
      </w:r>
      <w:r>
        <w:rPr>
          <w:color w:val="231F20"/>
          <w:spacing w:val="-8"/>
          <w:w w:val="115"/>
        </w:rPr>
        <w:t> </w:t>
      </w:r>
      <w:r>
        <w:rPr>
          <w:color w:val="231F20"/>
          <w:w w:val="115"/>
        </w:rPr>
        <w:t>the</w:t>
      </w:r>
      <w:r>
        <w:rPr>
          <w:color w:val="231F20"/>
          <w:spacing w:val="-4"/>
          <w:w w:val="115"/>
        </w:rPr>
        <w:t> </w:t>
      </w:r>
      <w:r>
        <w:rPr>
          <w:rFonts w:ascii="Trebuchet MS"/>
          <w:color w:val="231F20"/>
          <w:w w:val="125"/>
          <w:sz w:val="18"/>
        </w:rPr>
        <w:t>isdigit()</w:t>
      </w:r>
      <w:r>
        <w:rPr>
          <w:rFonts w:ascii="Trebuchet MS"/>
          <w:color w:val="231F20"/>
          <w:spacing w:val="-16"/>
          <w:w w:val="125"/>
          <w:sz w:val="18"/>
        </w:rPr>
        <w:t> </w:t>
      </w:r>
      <w:r>
        <w:rPr>
          <w:color w:val="231F20"/>
          <w:w w:val="115"/>
        </w:rPr>
        <w:t>function</w:t>
      </w:r>
      <w:r>
        <w:rPr>
          <w:color w:val="231F20"/>
          <w:spacing w:val="-4"/>
          <w:w w:val="115"/>
        </w:rPr>
        <w:t> </w:t>
      </w:r>
      <w:r>
        <w:rPr>
          <w:color w:val="231F20"/>
          <w:w w:val="115"/>
        </w:rPr>
        <w:t>takes</w:t>
      </w:r>
      <w:r>
        <w:rPr>
          <w:color w:val="231F20"/>
          <w:spacing w:val="-3"/>
          <w:w w:val="115"/>
        </w:rPr>
        <w:t> </w:t>
      </w:r>
      <w:r>
        <w:rPr>
          <w:color w:val="231F20"/>
          <w:w w:val="115"/>
        </w:rPr>
        <w:t>one</w:t>
      </w:r>
      <w:r>
        <w:rPr>
          <w:color w:val="231F20"/>
          <w:spacing w:val="-6"/>
          <w:w w:val="115"/>
        </w:rPr>
        <w:t> </w:t>
      </w:r>
      <w:r>
        <w:rPr>
          <w:color w:val="231F20"/>
          <w:spacing w:val="-2"/>
          <w:w w:val="115"/>
        </w:rPr>
        <w:t>parameter.</w:t>
      </w:r>
    </w:p>
    <w:p>
      <w:pPr>
        <w:spacing w:before="179"/>
        <w:ind w:left="18" w:right="0" w:firstLine="0"/>
        <w:jc w:val="left"/>
        <w:rPr>
          <w:rFonts w:ascii="Trebuchet MS"/>
          <w:sz w:val="18"/>
        </w:rPr>
      </w:pPr>
      <w:r>
        <w:rPr>
          <w:rFonts w:ascii="Trebuchet MS"/>
          <w:color w:val="231F20"/>
          <w:spacing w:val="-2"/>
          <w:w w:val="140"/>
          <w:sz w:val="18"/>
        </w:rPr>
        <w:t>isdigit(x)</w:t>
      </w:r>
    </w:p>
    <w:p>
      <w:pPr>
        <w:pStyle w:val="BodyText"/>
        <w:spacing w:before="191"/>
        <w:ind w:left="18"/>
        <w:jc w:val="both"/>
      </w:pPr>
      <w:r>
        <w:rPr>
          <w:color w:val="231F20"/>
          <w:w w:val="115"/>
        </w:rPr>
        <w:t>If</w:t>
      </w:r>
      <w:r>
        <w:rPr>
          <w:color w:val="231F20"/>
          <w:spacing w:val="-14"/>
          <w:w w:val="115"/>
        </w:rPr>
        <w:t> </w:t>
      </w:r>
      <w:r>
        <w:rPr>
          <w:color w:val="231F20"/>
          <w:w w:val="115"/>
        </w:rPr>
        <w:t>the</w:t>
      </w:r>
      <w:r>
        <w:rPr>
          <w:color w:val="231F20"/>
          <w:spacing w:val="-13"/>
          <w:w w:val="115"/>
        </w:rPr>
        <w:t> </w:t>
      </w:r>
      <w:r>
        <w:rPr>
          <w:color w:val="231F20"/>
          <w:w w:val="115"/>
        </w:rPr>
        <w:t>parameter</w:t>
      </w:r>
      <w:r>
        <w:rPr>
          <w:color w:val="231F20"/>
          <w:spacing w:val="-12"/>
          <w:w w:val="115"/>
        </w:rPr>
        <w:t> </w:t>
      </w:r>
      <w:r>
        <w:rPr>
          <w:rFonts w:ascii="Trebuchet MS"/>
          <w:color w:val="231F20"/>
          <w:w w:val="115"/>
          <w:sz w:val="18"/>
        </w:rPr>
        <w:t>x</w:t>
      </w:r>
      <w:r>
        <w:rPr>
          <w:rFonts w:ascii="Trebuchet MS"/>
          <w:color w:val="231F20"/>
          <w:spacing w:val="-12"/>
          <w:w w:val="115"/>
          <w:sz w:val="18"/>
        </w:rPr>
        <w:t> </w:t>
      </w:r>
      <w:r>
        <w:rPr>
          <w:color w:val="231F20"/>
          <w:w w:val="115"/>
        </w:rPr>
        <w:t>is</w:t>
      </w:r>
      <w:r>
        <w:rPr>
          <w:color w:val="231F20"/>
          <w:spacing w:val="-11"/>
          <w:w w:val="115"/>
        </w:rPr>
        <w:t> </w:t>
      </w:r>
      <w:r>
        <w:rPr>
          <w:color w:val="231F20"/>
          <w:w w:val="115"/>
        </w:rPr>
        <w:t>a</w:t>
      </w:r>
      <w:r>
        <w:rPr>
          <w:color w:val="231F20"/>
          <w:spacing w:val="-8"/>
          <w:w w:val="115"/>
        </w:rPr>
        <w:t> </w:t>
      </w:r>
      <w:r>
        <w:rPr>
          <w:color w:val="231F20"/>
          <w:w w:val="115"/>
        </w:rPr>
        <w:t>digit,</w:t>
      </w:r>
      <w:r>
        <w:rPr>
          <w:color w:val="231F20"/>
          <w:spacing w:val="-14"/>
          <w:w w:val="115"/>
        </w:rPr>
        <w:t> </w:t>
      </w:r>
      <w:r>
        <w:rPr>
          <w:color w:val="231F20"/>
          <w:w w:val="115"/>
        </w:rPr>
        <w:t>the</w:t>
      </w:r>
      <w:r>
        <w:rPr>
          <w:color w:val="231F20"/>
          <w:spacing w:val="-13"/>
          <w:w w:val="115"/>
        </w:rPr>
        <w:t> </w:t>
      </w:r>
      <w:r>
        <w:rPr>
          <w:rFonts w:ascii="Trebuchet MS"/>
          <w:color w:val="231F20"/>
          <w:w w:val="125"/>
          <w:sz w:val="18"/>
        </w:rPr>
        <w:t>isdigit()</w:t>
      </w:r>
      <w:r>
        <w:rPr>
          <w:rFonts w:ascii="Trebuchet MS"/>
          <w:color w:val="231F20"/>
          <w:spacing w:val="-18"/>
          <w:w w:val="125"/>
          <w:sz w:val="18"/>
        </w:rPr>
        <w:t> </w:t>
      </w:r>
      <w:r>
        <w:rPr>
          <w:color w:val="231F20"/>
          <w:w w:val="115"/>
        </w:rPr>
        <w:t>function</w:t>
      </w:r>
      <w:r>
        <w:rPr>
          <w:color w:val="231F20"/>
          <w:spacing w:val="-11"/>
          <w:w w:val="115"/>
        </w:rPr>
        <w:t> </w:t>
      </w:r>
      <w:r>
        <w:rPr>
          <w:color w:val="231F20"/>
          <w:w w:val="115"/>
        </w:rPr>
        <w:t>will</w:t>
      </w:r>
      <w:r>
        <w:rPr>
          <w:color w:val="231F20"/>
          <w:spacing w:val="-10"/>
          <w:w w:val="115"/>
        </w:rPr>
        <w:t> </w:t>
      </w:r>
      <w:r>
        <w:rPr>
          <w:color w:val="231F20"/>
          <w:w w:val="115"/>
        </w:rPr>
        <w:t>return</w:t>
      </w:r>
      <w:r>
        <w:rPr>
          <w:color w:val="231F20"/>
          <w:spacing w:val="-11"/>
          <w:w w:val="115"/>
        </w:rPr>
        <w:t> </w:t>
      </w:r>
      <w:r>
        <w:rPr>
          <w:color w:val="231F20"/>
          <w:w w:val="115"/>
        </w:rPr>
        <w:t>a</w:t>
      </w:r>
      <w:r>
        <w:rPr>
          <w:color w:val="231F20"/>
          <w:spacing w:val="-16"/>
          <w:w w:val="115"/>
        </w:rPr>
        <w:t> </w:t>
      </w:r>
      <w:r>
        <w:rPr>
          <w:rFonts w:ascii="Trebuchet MS"/>
          <w:color w:val="231F20"/>
          <w:w w:val="115"/>
          <w:sz w:val="18"/>
        </w:rPr>
        <w:t>true</w:t>
      </w:r>
      <w:r>
        <w:rPr>
          <w:rFonts w:ascii="Trebuchet MS"/>
          <w:color w:val="231F20"/>
          <w:spacing w:val="-12"/>
          <w:w w:val="115"/>
          <w:sz w:val="18"/>
        </w:rPr>
        <w:t> </w:t>
      </w:r>
      <w:r>
        <w:rPr>
          <w:color w:val="231F20"/>
          <w:w w:val="115"/>
        </w:rPr>
        <w:t>value;</w:t>
      </w:r>
      <w:r>
        <w:rPr>
          <w:color w:val="231F20"/>
          <w:spacing w:val="-12"/>
          <w:w w:val="115"/>
        </w:rPr>
        <w:t> </w:t>
      </w:r>
      <w:r>
        <w:rPr>
          <w:color w:val="231F20"/>
          <w:w w:val="115"/>
        </w:rPr>
        <w:t>otherwise,</w:t>
      </w:r>
      <w:r>
        <w:rPr>
          <w:color w:val="231F20"/>
          <w:spacing w:val="-10"/>
          <w:w w:val="115"/>
        </w:rPr>
        <w:t> </w:t>
      </w:r>
      <w:r>
        <w:rPr>
          <w:color w:val="231F20"/>
          <w:w w:val="115"/>
        </w:rPr>
        <w:t>a</w:t>
      </w:r>
      <w:r>
        <w:rPr>
          <w:color w:val="231F20"/>
          <w:spacing w:val="-12"/>
          <w:w w:val="115"/>
        </w:rPr>
        <w:t> </w:t>
      </w:r>
      <w:r>
        <w:rPr>
          <w:rFonts w:ascii="Trebuchet MS"/>
          <w:color w:val="231F20"/>
          <w:w w:val="115"/>
          <w:sz w:val="18"/>
        </w:rPr>
        <w:t>0</w:t>
      </w:r>
      <w:r>
        <w:rPr>
          <w:rFonts w:ascii="Trebuchet MS"/>
          <w:color w:val="231F20"/>
          <w:spacing w:val="-12"/>
          <w:w w:val="115"/>
          <w:sz w:val="18"/>
        </w:rPr>
        <w:t> </w:t>
      </w:r>
      <w:r>
        <w:rPr>
          <w:color w:val="231F20"/>
          <w:spacing w:val="-5"/>
          <w:w w:val="115"/>
        </w:rPr>
        <w:t>or</w:t>
      </w:r>
    </w:p>
    <w:p>
      <w:pPr>
        <w:pStyle w:val="BodyText"/>
        <w:spacing w:before="37"/>
        <w:ind w:left="18"/>
        <w:jc w:val="both"/>
      </w:pPr>
      <w:r>
        <w:rPr>
          <w:rFonts w:ascii="Trebuchet MS"/>
          <w:color w:val="231F20"/>
          <w:w w:val="115"/>
          <w:sz w:val="18"/>
        </w:rPr>
        <w:t>false</w:t>
      </w:r>
      <w:r>
        <w:rPr>
          <w:rFonts w:ascii="Trebuchet MS"/>
          <w:color w:val="231F20"/>
          <w:spacing w:val="-16"/>
          <w:w w:val="115"/>
          <w:sz w:val="18"/>
        </w:rPr>
        <w:t> </w:t>
      </w:r>
      <w:r>
        <w:rPr>
          <w:color w:val="231F20"/>
          <w:w w:val="115"/>
        </w:rPr>
        <w:t>will</w:t>
      </w:r>
      <w:r>
        <w:rPr>
          <w:color w:val="231F20"/>
          <w:spacing w:val="-10"/>
          <w:w w:val="115"/>
        </w:rPr>
        <w:t> </w:t>
      </w:r>
      <w:r>
        <w:rPr>
          <w:color w:val="231F20"/>
          <w:w w:val="115"/>
        </w:rPr>
        <w:t>be</w:t>
      </w:r>
      <w:r>
        <w:rPr>
          <w:color w:val="231F20"/>
          <w:spacing w:val="-12"/>
          <w:w w:val="115"/>
        </w:rPr>
        <w:t> </w:t>
      </w:r>
      <w:r>
        <w:rPr>
          <w:color w:val="231F20"/>
          <w:w w:val="115"/>
        </w:rPr>
        <w:t>sent</w:t>
      </w:r>
      <w:r>
        <w:rPr>
          <w:color w:val="231F20"/>
          <w:spacing w:val="-12"/>
          <w:w w:val="115"/>
        </w:rPr>
        <w:t> </w:t>
      </w:r>
      <w:r>
        <w:rPr>
          <w:color w:val="231F20"/>
          <w:w w:val="115"/>
        </w:rPr>
        <w:t>back</w:t>
      </w:r>
      <w:r>
        <w:rPr>
          <w:color w:val="231F20"/>
          <w:spacing w:val="-11"/>
          <w:w w:val="115"/>
        </w:rPr>
        <w:t> </w:t>
      </w:r>
      <w:r>
        <w:rPr>
          <w:color w:val="231F20"/>
          <w:w w:val="115"/>
        </w:rPr>
        <w:t>to</w:t>
      </w:r>
      <w:r>
        <w:rPr>
          <w:color w:val="231F20"/>
          <w:spacing w:val="-13"/>
          <w:w w:val="115"/>
        </w:rPr>
        <w:t> </w:t>
      </w:r>
      <w:r>
        <w:rPr>
          <w:color w:val="231F20"/>
          <w:w w:val="115"/>
        </w:rPr>
        <w:t>the</w:t>
      </w:r>
      <w:r>
        <w:rPr>
          <w:color w:val="231F20"/>
          <w:spacing w:val="-13"/>
          <w:w w:val="115"/>
        </w:rPr>
        <w:t> </w:t>
      </w:r>
      <w:r>
        <w:rPr>
          <w:color w:val="231F20"/>
          <w:w w:val="115"/>
        </w:rPr>
        <w:t>calling</w:t>
      </w:r>
      <w:r>
        <w:rPr>
          <w:color w:val="231F20"/>
          <w:spacing w:val="-11"/>
          <w:w w:val="115"/>
        </w:rPr>
        <w:t> </w:t>
      </w:r>
      <w:r>
        <w:rPr>
          <w:color w:val="231F20"/>
          <w:spacing w:val="-2"/>
          <w:w w:val="115"/>
        </w:rPr>
        <w:t>expression.</w:t>
      </w:r>
    </w:p>
    <w:p>
      <w:pPr>
        <w:pStyle w:val="BodyText"/>
        <w:spacing w:line="280" w:lineRule="auto" w:before="157"/>
        <w:ind w:left="18" w:right="9"/>
        <w:jc w:val="both"/>
      </w:pPr>
      <w:r>
        <w:rPr>
          <w:color w:val="231F20"/>
          <w:w w:val="115"/>
        </w:rPr>
        <w:t>Remember</w:t>
      </w:r>
      <w:r>
        <w:rPr>
          <w:color w:val="231F20"/>
          <w:spacing w:val="-11"/>
          <w:w w:val="115"/>
        </w:rPr>
        <w:t> </w:t>
      </w:r>
      <w:r>
        <w:rPr>
          <w:color w:val="231F20"/>
          <w:w w:val="115"/>
        </w:rPr>
        <w:t>to</w:t>
      </w:r>
      <w:r>
        <w:rPr>
          <w:color w:val="231F20"/>
          <w:spacing w:val="-13"/>
          <w:w w:val="115"/>
        </w:rPr>
        <w:t> </w:t>
      </w:r>
      <w:r>
        <w:rPr>
          <w:color w:val="231F20"/>
          <w:w w:val="115"/>
        </w:rPr>
        <w:t>include</w:t>
      </w:r>
      <w:r>
        <w:rPr>
          <w:color w:val="231F20"/>
          <w:spacing w:val="-8"/>
          <w:w w:val="115"/>
        </w:rPr>
        <w:t> </w:t>
      </w:r>
      <w:r>
        <w:rPr>
          <w:color w:val="231F20"/>
          <w:w w:val="115"/>
        </w:rPr>
        <w:t>the</w:t>
      </w:r>
      <w:r>
        <w:rPr>
          <w:color w:val="231F20"/>
          <w:spacing w:val="-8"/>
          <w:w w:val="115"/>
        </w:rPr>
        <w:t> </w:t>
      </w:r>
      <w:r>
        <w:rPr>
          <w:rFonts w:ascii="Trebuchet MS"/>
          <w:color w:val="231F20"/>
          <w:w w:val="115"/>
          <w:sz w:val="18"/>
        </w:rPr>
        <w:t>&lt;ctype.h&gt;</w:t>
      </w:r>
      <w:r>
        <w:rPr>
          <w:rFonts w:ascii="Trebuchet MS"/>
          <w:color w:val="231F20"/>
          <w:spacing w:val="-11"/>
          <w:w w:val="115"/>
          <w:sz w:val="18"/>
        </w:rPr>
        <w:t> </w:t>
      </w:r>
      <w:r>
        <w:rPr>
          <w:color w:val="231F20"/>
          <w:w w:val="115"/>
        </w:rPr>
        <w:t>library</w:t>
      </w:r>
      <w:r>
        <w:rPr>
          <w:color w:val="231F20"/>
          <w:spacing w:val="-12"/>
          <w:w w:val="115"/>
        </w:rPr>
        <w:t> </w:t>
      </w:r>
      <w:r>
        <w:rPr>
          <w:color w:val="231F20"/>
          <w:w w:val="115"/>
        </w:rPr>
        <w:t>in</w:t>
      </w:r>
      <w:r>
        <w:rPr>
          <w:color w:val="231F20"/>
          <w:spacing w:val="-14"/>
          <w:w w:val="115"/>
        </w:rPr>
        <w:t> </w:t>
      </w:r>
      <w:r>
        <w:rPr>
          <w:color w:val="231F20"/>
          <w:w w:val="115"/>
        </w:rPr>
        <w:t>your</w:t>
      </w:r>
      <w:r>
        <w:rPr>
          <w:color w:val="231F20"/>
          <w:spacing w:val="-11"/>
          <w:w w:val="115"/>
        </w:rPr>
        <w:t> </w:t>
      </w:r>
      <w:r>
        <w:rPr>
          <w:color w:val="231F20"/>
          <w:w w:val="115"/>
        </w:rPr>
        <w:t>program</w:t>
      </w:r>
      <w:r>
        <w:rPr>
          <w:color w:val="231F20"/>
          <w:spacing w:val="-10"/>
          <w:w w:val="115"/>
        </w:rPr>
        <w:t> </w:t>
      </w:r>
      <w:r>
        <w:rPr>
          <w:color w:val="231F20"/>
          <w:w w:val="115"/>
        </w:rPr>
        <w:t>when</w:t>
      </w:r>
      <w:r>
        <w:rPr>
          <w:color w:val="231F20"/>
          <w:spacing w:val="-14"/>
          <w:w w:val="115"/>
        </w:rPr>
        <w:t> </w:t>
      </w:r>
      <w:r>
        <w:rPr>
          <w:color w:val="231F20"/>
          <w:w w:val="115"/>
        </w:rPr>
        <w:t>using</w:t>
      </w:r>
      <w:r>
        <w:rPr>
          <w:color w:val="231F20"/>
          <w:spacing w:val="-7"/>
          <w:w w:val="115"/>
        </w:rPr>
        <w:t> </w:t>
      </w:r>
      <w:r>
        <w:rPr>
          <w:color w:val="231F20"/>
          <w:w w:val="115"/>
        </w:rPr>
        <w:t>the</w:t>
      </w:r>
      <w:r>
        <w:rPr>
          <w:color w:val="231F20"/>
          <w:spacing w:val="-8"/>
          <w:w w:val="115"/>
        </w:rPr>
        <w:t> </w:t>
      </w:r>
      <w:r>
        <w:rPr>
          <w:rFonts w:ascii="Trebuchet MS"/>
          <w:color w:val="231F20"/>
          <w:w w:val="125"/>
          <w:sz w:val="18"/>
        </w:rPr>
        <w:t>isdigit()</w:t>
      </w:r>
      <w:r>
        <w:rPr>
          <w:rFonts w:ascii="Trebuchet MS"/>
          <w:color w:val="231F20"/>
          <w:spacing w:val="-16"/>
          <w:w w:val="125"/>
          <w:sz w:val="18"/>
        </w:rPr>
        <w:t> </w:t>
      </w:r>
      <w:r>
        <w:rPr>
          <w:color w:val="231F20"/>
          <w:w w:val="115"/>
        </w:rPr>
        <w:t>func-tion, as demonstrated next.</w:t>
      </w:r>
    </w:p>
    <w:p>
      <w:pPr>
        <w:spacing w:line="319" w:lineRule="auto" w:before="139"/>
        <w:ind w:left="18" w:right="6603" w:firstLine="0"/>
        <w:jc w:val="left"/>
        <w:rPr>
          <w:rFonts w:ascii="Trebuchet MS"/>
          <w:sz w:val="18"/>
        </w:rPr>
      </w:pPr>
      <w:r>
        <w:rPr>
          <w:rFonts w:ascii="Trebuchet MS"/>
          <w:color w:val="231F20"/>
          <w:w w:val="115"/>
          <w:sz w:val="18"/>
        </w:rPr>
        <w:t>#include</w:t>
      </w:r>
      <w:r>
        <w:rPr>
          <w:rFonts w:ascii="Trebuchet MS"/>
          <w:color w:val="231F20"/>
          <w:spacing w:val="40"/>
          <w:w w:val="115"/>
          <w:sz w:val="18"/>
        </w:rPr>
        <w:t> </w:t>
      </w:r>
      <w:r>
        <w:rPr>
          <w:rFonts w:ascii="Trebuchet MS"/>
          <w:color w:val="231F20"/>
          <w:w w:val="115"/>
          <w:sz w:val="18"/>
        </w:rPr>
        <w:t>&lt;stdio.h&gt; #include</w:t>
      </w:r>
      <w:r>
        <w:rPr>
          <w:rFonts w:ascii="Trebuchet MS"/>
          <w:color w:val="231F20"/>
          <w:spacing w:val="36"/>
          <w:w w:val="115"/>
          <w:sz w:val="18"/>
        </w:rPr>
        <w:t> </w:t>
      </w:r>
      <w:r>
        <w:rPr>
          <w:rFonts w:ascii="Trebuchet MS"/>
          <w:color w:val="231F20"/>
          <w:spacing w:val="-2"/>
          <w:w w:val="110"/>
          <w:sz w:val="18"/>
        </w:rPr>
        <w:t>&lt;ctype.h&gt;</w:t>
      </w:r>
    </w:p>
    <w:p>
      <w:pPr>
        <w:pStyle w:val="BodyText"/>
        <w:spacing w:before="75"/>
        <w:rPr>
          <w:rFonts w:ascii="Trebuchet MS"/>
          <w:sz w:val="18"/>
        </w:rPr>
      </w:pPr>
    </w:p>
    <w:p>
      <w:pPr>
        <w:spacing w:before="0"/>
        <w:ind w:left="18" w:right="0" w:firstLine="0"/>
        <w:jc w:val="left"/>
        <w:rPr>
          <w:rFonts w:ascii="Trebuchet MS"/>
          <w:sz w:val="18"/>
        </w:rPr>
      </w:pPr>
      <w:r>
        <w:rPr>
          <w:rFonts w:ascii="Trebuchet MS"/>
          <w:color w:val="231F20"/>
          <w:spacing w:val="-2"/>
          <w:w w:val="120"/>
          <w:sz w:val="18"/>
        </w:rPr>
        <w:t>main()</w:t>
      </w:r>
    </w:p>
    <w:p>
      <w:pPr>
        <w:spacing w:after="0"/>
        <w:jc w:val="left"/>
        <w:rPr>
          <w:rFonts w:ascii="Trebuchet MS"/>
          <w:sz w:val="18"/>
        </w:rPr>
        <w:sectPr>
          <w:pgSz w:w="10060" w:h="13080"/>
          <w:pgMar w:header="553" w:footer="0" w:top="1540" w:bottom="280" w:left="720" w:right="720"/>
        </w:sectPr>
      </w:pPr>
    </w:p>
    <w:p>
      <w:pPr>
        <w:spacing w:before="119"/>
        <w:ind w:left="18" w:right="0" w:firstLine="0"/>
        <w:jc w:val="left"/>
        <w:rPr>
          <w:rFonts w:ascii="Trebuchet MS"/>
          <w:sz w:val="18"/>
        </w:rPr>
      </w:pPr>
      <w:r>
        <w:rPr>
          <w:rFonts w:ascii="Trebuchet MS"/>
          <w:color w:val="231F20"/>
          <w:spacing w:val="-10"/>
          <w:w w:val="150"/>
          <w:sz w:val="18"/>
        </w:rPr>
        <w:t>{</w:t>
      </w:r>
    </w:p>
    <w:p>
      <w:pPr>
        <w:pStyle w:val="BodyText"/>
        <w:spacing w:before="143"/>
        <w:rPr>
          <w:rFonts w:ascii="Trebuchet MS"/>
          <w:sz w:val="18"/>
        </w:rPr>
      </w:pPr>
    </w:p>
    <w:p>
      <w:pPr>
        <w:spacing w:before="0"/>
        <w:ind w:left="315" w:right="0" w:firstLine="0"/>
        <w:jc w:val="left"/>
        <w:rPr>
          <w:rFonts w:ascii="Trebuchet MS"/>
          <w:sz w:val="18"/>
        </w:rPr>
      </w:pPr>
      <w:r>
        <w:rPr>
          <w:rFonts w:ascii="Trebuchet MS"/>
          <w:color w:val="231F20"/>
          <w:w w:val="115"/>
          <w:sz w:val="18"/>
        </w:rPr>
        <w:t>char</w:t>
      </w:r>
      <w:r>
        <w:rPr>
          <w:rFonts w:ascii="Trebuchet MS"/>
          <w:color w:val="231F20"/>
          <w:spacing w:val="6"/>
          <w:w w:val="115"/>
          <w:sz w:val="18"/>
        </w:rPr>
        <w:t> </w:t>
      </w:r>
      <w:r>
        <w:rPr>
          <w:rFonts w:ascii="Trebuchet MS"/>
          <w:color w:val="231F20"/>
          <w:w w:val="115"/>
          <w:sz w:val="18"/>
        </w:rPr>
        <w:t>cResponse</w:t>
      </w:r>
      <w:r>
        <w:rPr>
          <w:rFonts w:ascii="Trebuchet MS"/>
          <w:color w:val="231F20"/>
          <w:spacing w:val="3"/>
          <w:w w:val="115"/>
          <w:sz w:val="18"/>
        </w:rPr>
        <w:t> </w:t>
      </w:r>
      <w:r>
        <w:rPr>
          <w:rFonts w:ascii="Trebuchet MS"/>
          <w:color w:val="231F20"/>
          <w:w w:val="115"/>
          <w:sz w:val="18"/>
        </w:rPr>
        <w:t>=</w:t>
      </w:r>
      <w:r>
        <w:rPr>
          <w:rFonts w:ascii="Trebuchet MS"/>
          <w:color w:val="231F20"/>
          <w:spacing w:val="6"/>
          <w:w w:val="115"/>
          <w:sz w:val="18"/>
        </w:rPr>
        <w:t> </w:t>
      </w:r>
      <w:r>
        <w:rPr>
          <w:rFonts w:ascii="Trebuchet MS"/>
          <w:color w:val="231F20"/>
          <w:spacing w:val="-2"/>
          <w:w w:val="115"/>
          <w:sz w:val="18"/>
        </w:rPr>
        <w:t>'\0';</w:t>
      </w:r>
    </w:p>
    <w:p>
      <w:pPr>
        <w:pStyle w:val="BodyText"/>
        <w:spacing w:before="139"/>
        <w:rPr>
          <w:rFonts w:ascii="Trebuchet MS"/>
          <w:sz w:val="18"/>
        </w:rPr>
      </w:pPr>
    </w:p>
    <w:p>
      <w:pPr>
        <w:spacing w:line="326" w:lineRule="auto" w:before="0"/>
        <w:ind w:left="315" w:right="4349" w:firstLine="0"/>
        <w:jc w:val="left"/>
        <w:rPr>
          <w:rFonts w:ascii="Trebuchet MS"/>
          <w:sz w:val="18"/>
        </w:rPr>
      </w:pPr>
      <w:r>
        <w:rPr>
          <w:rFonts w:ascii="Trebuchet MS"/>
          <w:color w:val="231F20"/>
          <w:w w:val="120"/>
          <w:sz w:val="18"/>
        </w:rPr>
        <w:t>printf("\nPlease</w:t>
      </w:r>
      <w:r>
        <w:rPr>
          <w:rFonts w:ascii="Trebuchet MS"/>
          <w:color w:val="231F20"/>
          <w:spacing w:val="40"/>
          <w:w w:val="120"/>
          <w:sz w:val="18"/>
        </w:rPr>
        <w:t> </w:t>
      </w:r>
      <w:r>
        <w:rPr>
          <w:rFonts w:ascii="Trebuchet MS"/>
          <w:color w:val="231F20"/>
          <w:w w:val="120"/>
          <w:sz w:val="18"/>
        </w:rPr>
        <w:t>enter</w:t>
      </w:r>
      <w:r>
        <w:rPr>
          <w:rFonts w:ascii="Trebuchet MS"/>
          <w:color w:val="231F20"/>
          <w:spacing w:val="40"/>
          <w:w w:val="120"/>
          <w:sz w:val="18"/>
        </w:rPr>
        <w:t> </w:t>
      </w:r>
      <w:r>
        <w:rPr>
          <w:rFonts w:ascii="Trebuchet MS"/>
          <w:color w:val="231F20"/>
          <w:w w:val="120"/>
          <w:sz w:val="18"/>
        </w:rPr>
        <w:t>a</w:t>
      </w:r>
      <w:r>
        <w:rPr>
          <w:rFonts w:ascii="Trebuchet MS"/>
          <w:color w:val="231F20"/>
          <w:w w:val="120"/>
          <w:sz w:val="18"/>
        </w:rPr>
        <w:t> letter:</w:t>
      </w:r>
      <w:r>
        <w:rPr>
          <w:rFonts w:ascii="Trebuchet MS"/>
          <w:color w:val="231F20"/>
          <w:w w:val="125"/>
          <w:sz w:val="18"/>
        </w:rPr>
        <w:t> "); </w:t>
      </w:r>
      <w:r>
        <w:rPr>
          <w:rFonts w:ascii="Trebuchet MS"/>
          <w:color w:val="231F20"/>
          <w:w w:val="120"/>
          <w:sz w:val="18"/>
        </w:rPr>
        <w:t>scanf("%c",</w:t>
      </w:r>
      <w:r>
        <w:rPr>
          <w:rFonts w:ascii="Trebuchet MS"/>
          <w:color w:val="231F20"/>
          <w:spacing w:val="40"/>
          <w:w w:val="120"/>
          <w:sz w:val="18"/>
        </w:rPr>
        <w:t> </w:t>
      </w:r>
      <w:r>
        <w:rPr>
          <w:rFonts w:ascii="Trebuchet MS"/>
          <w:color w:val="231F20"/>
          <w:w w:val="120"/>
          <w:sz w:val="18"/>
        </w:rPr>
        <w:t>&amp;cResponse);</w:t>
      </w:r>
    </w:p>
    <w:p>
      <w:pPr>
        <w:pStyle w:val="BodyText"/>
        <w:spacing w:before="62"/>
        <w:rPr>
          <w:rFonts w:ascii="Trebuchet MS"/>
          <w:sz w:val="18"/>
        </w:rPr>
      </w:pPr>
    </w:p>
    <w:p>
      <w:pPr>
        <w:spacing w:line="326" w:lineRule="auto" w:before="0"/>
        <w:ind w:left="517" w:right="4349" w:hanging="202"/>
        <w:jc w:val="left"/>
        <w:rPr>
          <w:rFonts w:ascii="Trebuchet MS"/>
          <w:sz w:val="18"/>
        </w:rPr>
      </w:pPr>
      <w:r>
        <w:rPr>
          <w:rFonts w:ascii="Trebuchet MS"/>
          <w:color w:val="231F20"/>
          <w:w w:val="140"/>
          <w:sz w:val="18"/>
        </w:rPr>
        <w:t>if</w:t>
      </w:r>
      <w:r>
        <w:rPr>
          <w:rFonts w:ascii="Trebuchet MS"/>
          <w:color w:val="231F20"/>
          <w:spacing w:val="-6"/>
          <w:w w:val="140"/>
          <w:sz w:val="18"/>
        </w:rPr>
        <w:t> </w:t>
      </w:r>
      <w:r>
        <w:rPr>
          <w:rFonts w:ascii="Trebuchet MS"/>
          <w:color w:val="231F20"/>
          <w:w w:val="130"/>
          <w:sz w:val="18"/>
        </w:rPr>
        <w:t>(</w:t>
      </w:r>
      <w:r>
        <w:rPr>
          <w:rFonts w:ascii="Trebuchet MS"/>
          <w:color w:val="231F20"/>
          <w:w w:val="130"/>
          <w:sz w:val="18"/>
        </w:rPr>
        <w:t> isdigit(cResponse)</w:t>
      </w:r>
      <w:r>
        <w:rPr>
          <w:rFonts w:ascii="Trebuchet MS"/>
          <w:color w:val="231F20"/>
          <w:spacing w:val="-1"/>
          <w:w w:val="130"/>
          <w:sz w:val="18"/>
        </w:rPr>
        <w:t> </w:t>
      </w:r>
      <w:r>
        <w:rPr>
          <w:rFonts w:ascii="Trebuchet MS"/>
          <w:color w:val="231F20"/>
          <w:w w:val="130"/>
          <w:sz w:val="18"/>
        </w:rPr>
        <w:t>==</w:t>
      </w:r>
      <w:r>
        <w:rPr>
          <w:rFonts w:ascii="Trebuchet MS"/>
          <w:color w:val="231F20"/>
          <w:w w:val="130"/>
          <w:sz w:val="18"/>
        </w:rPr>
        <w:t> 0</w:t>
      </w:r>
      <w:r>
        <w:rPr>
          <w:rFonts w:ascii="Trebuchet MS"/>
          <w:color w:val="231F20"/>
          <w:spacing w:val="-1"/>
          <w:w w:val="130"/>
          <w:sz w:val="18"/>
        </w:rPr>
        <w:t> </w:t>
      </w:r>
      <w:r>
        <w:rPr>
          <w:rFonts w:ascii="Trebuchet MS"/>
          <w:color w:val="231F20"/>
          <w:w w:val="130"/>
          <w:sz w:val="18"/>
        </w:rPr>
        <w:t>) printf("\nThank</w:t>
      </w:r>
      <w:r>
        <w:rPr>
          <w:rFonts w:ascii="Trebuchet MS"/>
          <w:color w:val="231F20"/>
          <w:w w:val="130"/>
          <w:sz w:val="18"/>
        </w:rPr>
        <w:t> you\n");</w:t>
      </w:r>
    </w:p>
    <w:p>
      <w:pPr>
        <w:spacing w:line="202" w:lineRule="exact" w:before="0"/>
        <w:ind w:left="315" w:right="0" w:firstLine="0"/>
        <w:jc w:val="left"/>
        <w:rPr>
          <w:rFonts w:ascii="Trebuchet MS"/>
          <w:sz w:val="18"/>
        </w:rPr>
      </w:pPr>
      <w:r>
        <w:rPr>
          <w:rFonts w:ascii="Trebuchet MS"/>
          <w:color w:val="231F20"/>
          <w:spacing w:val="-4"/>
          <w:w w:val="125"/>
          <w:sz w:val="18"/>
        </w:rPr>
        <w:t>else</w:t>
      </w:r>
    </w:p>
    <w:p>
      <w:pPr>
        <w:spacing w:before="70"/>
        <w:ind w:left="517" w:right="0" w:firstLine="0"/>
        <w:jc w:val="left"/>
        <w:rPr>
          <w:rFonts w:ascii="Trebuchet MS"/>
          <w:sz w:val="18"/>
        </w:rPr>
      </w:pPr>
      <w:r>
        <w:rPr>
          <w:rFonts w:ascii="Trebuchet MS"/>
          <w:color w:val="231F20"/>
          <w:w w:val="120"/>
          <w:sz w:val="18"/>
        </w:rPr>
        <w:t>printf("\nYou</w:t>
      </w:r>
      <w:r>
        <w:rPr>
          <w:rFonts w:ascii="Trebuchet MS"/>
          <w:color w:val="231F20"/>
          <w:spacing w:val="20"/>
          <w:w w:val="120"/>
          <w:sz w:val="18"/>
        </w:rPr>
        <w:t> </w:t>
      </w:r>
      <w:r>
        <w:rPr>
          <w:rFonts w:ascii="Trebuchet MS"/>
          <w:color w:val="231F20"/>
          <w:w w:val="120"/>
          <w:sz w:val="18"/>
        </w:rPr>
        <w:t>did</w:t>
      </w:r>
      <w:r>
        <w:rPr>
          <w:rFonts w:ascii="Trebuchet MS"/>
          <w:color w:val="231F20"/>
          <w:spacing w:val="24"/>
          <w:w w:val="120"/>
          <w:sz w:val="18"/>
        </w:rPr>
        <w:t> </w:t>
      </w:r>
      <w:r>
        <w:rPr>
          <w:rFonts w:ascii="Trebuchet MS"/>
          <w:color w:val="231F20"/>
          <w:w w:val="120"/>
          <w:sz w:val="18"/>
        </w:rPr>
        <w:t>not</w:t>
      </w:r>
      <w:r>
        <w:rPr>
          <w:rFonts w:ascii="Trebuchet MS"/>
          <w:color w:val="231F20"/>
          <w:spacing w:val="24"/>
          <w:w w:val="120"/>
          <w:sz w:val="18"/>
        </w:rPr>
        <w:t> </w:t>
      </w:r>
      <w:r>
        <w:rPr>
          <w:rFonts w:ascii="Trebuchet MS"/>
          <w:color w:val="231F20"/>
          <w:w w:val="120"/>
          <w:sz w:val="18"/>
        </w:rPr>
        <w:t>enter</w:t>
      </w:r>
      <w:r>
        <w:rPr>
          <w:rFonts w:ascii="Trebuchet MS"/>
          <w:color w:val="231F20"/>
          <w:spacing w:val="24"/>
          <w:w w:val="120"/>
          <w:sz w:val="18"/>
        </w:rPr>
        <w:t> </w:t>
      </w:r>
      <w:r>
        <w:rPr>
          <w:rFonts w:ascii="Trebuchet MS"/>
          <w:color w:val="231F20"/>
          <w:w w:val="120"/>
          <w:sz w:val="18"/>
        </w:rPr>
        <w:t>a</w:t>
      </w:r>
      <w:r>
        <w:rPr>
          <w:rFonts w:ascii="Trebuchet MS"/>
          <w:color w:val="231F20"/>
          <w:spacing w:val="20"/>
          <w:w w:val="120"/>
          <w:sz w:val="18"/>
        </w:rPr>
        <w:t> </w:t>
      </w:r>
      <w:r>
        <w:rPr>
          <w:rFonts w:ascii="Trebuchet MS"/>
          <w:color w:val="231F20"/>
          <w:spacing w:val="-2"/>
          <w:w w:val="120"/>
          <w:sz w:val="18"/>
        </w:rPr>
        <w:t>letter\n");</w:t>
      </w:r>
    </w:p>
    <w:p>
      <w:pPr>
        <w:pStyle w:val="BodyText"/>
        <w:spacing w:before="143"/>
        <w:rPr>
          <w:rFonts w:ascii="Trebuchet MS"/>
          <w:sz w:val="18"/>
        </w:rPr>
      </w:pPr>
    </w:p>
    <w:p>
      <w:pPr>
        <w:spacing w:before="0"/>
        <w:ind w:left="18" w:right="0" w:firstLine="0"/>
        <w:jc w:val="left"/>
        <w:rPr>
          <w:rFonts w:ascii="Trebuchet MS"/>
          <w:sz w:val="18"/>
        </w:rPr>
      </w:pPr>
      <w:r>
        <w:rPr>
          <w:rFonts w:ascii="Trebuchet MS"/>
          <w:color w:val="231F20"/>
          <w:spacing w:val="-10"/>
          <w:w w:val="150"/>
          <w:sz w:val="18"/>
        </w:rPr>
        <w:t>}</w:t>
      </w:r>
    </w:p>
    <w:p>
      <w:pPr>
        <w:pStyle w:val="BodyText"/>
        <w:spacing w:line="278" w:lineRule="auto" w:before="192"/>
        <w:ind w:left="18" w:right="11"/>
        <w:jc w:val="both"/>
      </w:pPr>
      <w:r>
        <w:rPr>
          <w:color w:val="231F20"/>
          <w:w w:val="115"/>
        </w:rPr>
        <w:t>This</w:t>
      </w:r>
      <w:r>
        <w:rPr>
          <w:color w:val="231F20"/>
          <w:spacing w:val="-5"/>
          <w:w w:val="115"/>
        </w:rPr>
        <w:t> </w:t>
      </w:r>
      <w:r>
        <w:rPr>
          <w:color w:val="231F20"/>
          <w:w w:val="115"/>
        </w:rPr>
        <w:t>program</w:t>
      </w:r>
      <w:r>
        <w:rPr>
          <w:color w:val="231F20"/>
          <w:spacing w:val="-4"/>
          <w:w w:val="115"/>
        </w:rPr>
        <w:t> </w:t>
      </w:r>
      <w:r>
        <w:rPr>
          <w:color w:val="231F20"/>
          <w:w w:val="115"/>
        </w:rPr>
        <w:t>uses</w:t>
      </w:r>
      <w:r>
        <w:rPr>
          <w:color w:val="231F20"/>
          <w:spacing w:val="-5"/>
          <w:w w:val="115"/>
        </w:rPr>
        <w:t> </w:t>
      </w:r>
      <w:r>
        <w:rPr>
          <w:color w:val="231F20"/>
          <w:w w:val="115"/>
        </w:rPr>
        <w:t>the </w:t>
      </w:r>
      <w:r>
        <w:rPr>
          <w:rFonts w:ascii="Trebuchet MS"/>
          <w:color w:val="231F20"/>
          <w:w w:val="125"/>
          <w:sz w:val="18"/>
        </w:rPr>
        <w:t>isdigit()</w:t>
      </w:r>
      <w:r>
        <w:rPr>
          <w:rFonts w:ascii="Trebuchet MS"/>
          <w:color w:val="231F20"/>
          <w:spacing w:val="-11"/>
          <w:w w:val="125"/>
          <w:sz w:val="18"/>
        </w:rPr>
        <w:t> </w:t>
      </w:r>
      <w:r>
        <w:rPr>
          <w:color w:val="231F20"/>
          <w:w w:val="115"/>
        </w:rPr>
        <w:t>function</w:t>
      </w:r>
      <w:r>
        <w:rPr>
          <w:color w:val="231F20"/>
          <w:spacing w:val="-5"/>
          <w:w w:val="115"/>
        </w:rPr>
        <w:t> </w:t>
      </w:r>
      <w:r>
        <w:rPr>
          <w:color w:val="231F20"/>
          <w:w w:val="115"/>
        </w:rPr>
        <w:t>to</w:t>
      </w:r>
      <w:r>
        <w:rPr>
          <w:color w:val="231F20"/>
          <w:spacing w:val="-4"/>
          <w:w w:val="115"/>
        </w:rPr>
        <w:t> </w:t>
      </w:r>
      <w:r>
        <w:rPr>
          <w:color w:val="231F20"/>
          <w:w w:val="115"/>
        </w:rPr>
        <w:t>verify</w:t>
      </w:r>
      <w:r>
        <w:rPr>
          <w:color w:val="231F20"/>
          <w:spacing w:val="-7"/>
          <w:w w:val="115"/>
        </w:rPr>
        <w:t> </w:t>
      </w:r>
      <w:r>
        <w:rPr>
          <w:color w:val="231F20"/>
          <w:w w:val="115"/>
        </w:rPr>
        <w:t>that</w:t>
      </w:r>
      <w:r>
        <w:rPr>
          <w:color w:val="231F20"/>
          <w:spacing w:val="-2"/>
          <w:w w:val="115"/>
        </w:rPr>
        <w:t> </w:t>
      </w:r>
      <w:r>
        <w:rPr>
          <w:color w:val="231F20"/>
          <w:w w:val="115"/>
        </w:rPr>
        <w:t>the</w:t>
      </w:r>
      <w:r>
        <w:rPr>
          <w:color w:val="231F20"/>
          <w:spacing w:val="-7"/>
          <w:w w:val="115"/>
        </w:rPr>
        <w:t> </w:t>
      </w:r>
      <w:r>
        <w:rPr>
          <w:color w:val="231F20"/>
          <w:w w:val="115"/>
        </w:rPr>
        <w:t>user</w:t>
      </w:r>
      <w:r>
        <w:rPr>
          <w:color w:val="231F20"/>
          <w:spacing w:val="-6"/>
          <w:w w:val="115"/>
        </w:rPr>
        <w:t> </w:t>
      </w:r>
      <w:r>
        <w:rPr>
          <w:color w:val="231F20"/>
          <w:w w:val="115"/>
        </w:rPr>
        <w:t>has</w:t>
      </w:r>
      <w:r>
        <w:rPr>
          <w:color w:val="231F20"/>
          <w:spacing w:val="-10"/>
          <w:w w:val="115"/>
        </w:rPr>
        <w:t> </w:t>
      </w:r>
      <w:r>
        <w:rPr>
          <w:color w:val="231F20"/>
          <w:w w:val="115"/>
        </w:rPr>
        <w:t>entered</w:t>
      </w:r>
      <w:r>
        <w:rPr>
          <w:color w:val="231F20"/>
          <w:spacing w:val="-1"/>
          <w:w w:val="115"/>
        </w:rPr>
        <w:t> </w:t>
      </w:r>
      <w:r>
        <w:rPr>
          <w:color w:val="231F20"/>
          <w:w w:val="115"/>
        </w:rPr>
        <w:t>a</w:t>
      </w:r>
      <w:r>
        <w:rPr>
          <w:color w:val="231F20"/>
          <w:spacing w:val="-7"/>
          <w:w w:val="115"/>
        </w:rPr>
        <w:t> </w:t>
      </w:r>
      <w:r>
        <w:rPr>
          <w:color w:val="231F20"/>
          <w:w w:val="115"/>
        </w:rPr>
        <w:t>letter</w:t>
      </w:r>
      <w:r>
        <w:rPr>
          <w:color w:val="231F20"/>
          <w:spacing w:val="-1"/>
          <w:w w:val="115"/>
        </w:rPr>
        <w:t> </w:t>
      </w:r>
      <w:r>
        <w:rPr>
          <w:color w:val="231F20"/>
          <w:w w:val="115"/>
        </w:rPr>
        <w:t>or</w:t>
      </w:r>
      <w:r>
        <w:rPr>
          <w:color w:val="231F20"/>
          <w:spacing w:val="-1"/>
          <w:w w:val="115"/>
        </w:rPr>
        <w:t> </w:t>
      </w:r>
      <w:r>
        <w:rPr>
          <w:color w:val="231F20"/>
          <w:w w:val="115"/>
        </w:rPr>
        <w:t>non-digit.</w:t>
      </w:r>
      <w:r>
        <w:rPr>
          <w:color w:val="231F20"/>
          <w:spacing w:val="-1"/>
          <w:w w:val="115"/>
        </w:rPr>
        <w:t> </w:t>
      </w:r>
      <w:r>
        <w:rPr>
          <w:color w:val="231F20"/>
          <w:w w:val="115"/>
        </w:rPr>
        <w:t>If</w:t>
      </w:r>
      <w:r>
        <w:rPr>
          <w:color w:val="231F20"/>
          <w:spacing w:val="-1"/>
          <w:w w:val="115"/>
        </w:rPr>
        <w:t> </w:t>
      </w:r>
      <w:r>
        <w:rPr>
          <w:color w:val="231F20"/>
          <w:w w:val="115"/>
        </w:rPr>
        <w:t>the</w:t>
      </w:r>
      <w:r>
        <w:rPr>
          <w:color w:val="231F20"/>
          <w:spacing w:val="-1"/>
          <w:w w:val="115"/>
        </w:rPr>
        <w:t> </w:t>
      </w:r>
      <w:r>
        <w:rPr>
          <w:color w:val="231F20"/>
          <w:w w:val="115"/>
        </w:rPr>
        <w:t>user</w:t>
      </w:r>
      <w:r>
        <w:rPr>
          <w:color w:val="231F20"/>
          <w:spacing w:val="-1"/>
          <w:w w:val="115"/>
        </w:rPr>
        <w:t> </w:t>
      </w:r>
      <w:r>
        <w:rPr>
          <w:color w:val="231F20"/>
          <w:w w:val="115"/>
        </w:rPr>
        <w:t>enters,</w:t>
      </w:r>
      <w:r>
        <w:rPr>
          <w:color w:val="231F20"/>
          <w:spacing w:val="-1"/>
          <w:w w:val="115"/>
        </w:rPr>
        <w:t> </w:t>
      </w:r>
      <w:r>
        <w:rPr>
          <w:color w:val="231F20"/>
          <w:w w:val="115"/>
        </w:rPr>
        <w:t>for</w:t>
      </w:r>
      <w:r>
        <w:rPr>
          <w:color w:val="231F20"/>
          <w:spacing w:val="-1"/>
          <w:w w:val="115"/>
        </w:rPr>
        <w:t> </w:t>
      </w:r>
      <w:r>
        <w:rPr>
          <w:color w:val="231F20"/>
          <w:w w:val="115"/>
        </w:rPr>
        <w:t>example,</w:t>
      </w:r>
      <w:r>
        <w:rPr>
          <w:color w:val="231F20"/>
          <w:spacing w:val="-1"/>
          <w:w w:val="115"/>
        </w:rPr>
        <w:t> </w:t>
      </w:r>
      <w:r>
        <w:rPr>
          <w:color w:val="231F20"/>
          <w:w w:val="115"/>
        </w:rPr>
        <w:t>the</w:t>
      </w:r>
      <w:r>
        <w:rPr>
          <w:color w:val="231F20"/>
          <w:spacing w:val="-1"/>
          <w:w w:val="115"/>
        </w:rPr>
        <w:t> </w:t>
      </w:r>
      <w:r>
        <w:rPr>
          <w:color w:val="231F20"/>
          <w:w w:val="115"/>
        </w:rPr>
        <w:t>letter</w:t>
      </w:r>
      <w:r>
        <w:rPr>
          <w:color w:val="231F20"/>
          <w:spacing w:val="-1"/>
          <w:w w:val="115"/>
        </w:rPr>
        <w:t> </w:t>
      </w:r>
      <w:r>
        <w:rPr>
          <w:color w:val="231F20"/>
          <w:w w:val="115"/>
        </w:rPr>
        <w:t>a,</w:t>
      </w:r>
      <w:r>
        <w:rPr>
          <w:color w:val="231F20"/>
          <w:spacing w:val="-3"/>
          <w:w w:val="115"/>
        </w:rPr>
        <w:t> </w:t>
      </w:r>
      <w:r>
        <w:rPr>
          <w:color w:val="231F20"/>
          <w:w w:val="115"/>
        </w:rPr>
        <w:t>the </w:t>
      </w:r>
      <w:r>
        <w:rPr>
          <w:rFonts w:ascii="Trebuchet MS"/>
          <w:color w:val="231F20"/>
          <w:w w:val="125"/>
          <w:sz w:val="18"/>
        </w:rPr>
        <w:t>isdigit()</w:t>
      </w:r>
      <w:r>
        <w:rPr>
          <w:rFonts w:ascii="Trebuchet MS"/>
          <w:color w:val="231F20"/>
          <w:spacing w:val="-6"/>
          <w:w w:val="125"/>
          <w:sz w:val="18"/>
        </w:rPr>
        <w:t> </w:t>
      </w:r>
      <w:r>
        <w:rPr>
          <w:color w:val="231F20"/>
          <w:w w:val="115"/>
        </w:rPr>
        <w:t>returns</w:t>
      </w:r>
      <w:r>
        <w:rPr>
          <w:color w:val="231F20"/>
          <w:spacing w:val="-5"/>
          <w:w w:val="115"/>
        </w:rPr>
        <w:t> </w:t>
      </w:r>
      <w:r>
        <w:rPr>
          <w:color w:val="231F20"/>
          <w:w w:val="115"/>
        </w:rPr>
        <w:t>a</w:t>
      </w:r>
      <w:r>
        <w:rPr>
          <w:color w:val="231F20"/>
          <w:spacing w:val="-1"/>
          <w:w w:val="115"/>
        </w:rPr>
        <w:t> </w:t>
      </w:r>
      <w:r>
        <w:rPr>
          <w:color w:val="231F20"/>
          <w:w w:val="115"/>
        </w:rPr>
        <w:t>zero</w:t>
      </w:r>
      <w:r>
        <w:rPr>
          <w:color w:val="231F20"/>
          <w:spacing w:val="-3"/>
          <w:w w:val="115"/>
        </w:rPr>
        <w:t> </w:t>
      </w:r>
      <w:r>
        <w:rPr>
          <w:color w:val="231F20"/>
          <w:w w:val="115"/>
        </w:rPr>
        <w:t>(</w:t>
      </w:r>
      <w:r>
        <w:rPr>
          <w:rFonts w:ascii="Trebuchet MS"/>
          <w:color w:val="231F20"/>
          <w:w w:val="115"/>
          <w:sz w:val="18"/>
        </w:rPr>
        <w:t>false</w:t>
      </w:r>
      <w:r>
        <w:rPr>
          <w:color w:val="231F20"/>
          <w:w w:val="115"/>
        </w:rPr>
        <w:t>).</w:t>
      </w:r>
      <w:r>
        <w:rPr>
          <w:color w:val="231F20"/>
          <w:spacing w:val="-1"/>
          <w:w w:val="115"/>
        </w:rPr>
        <w:t> </w:t>
      </w:r>
      <w:r>
        <w:rPr>
          <w:color w:val="231F20"/>
          <w:w w:val="115"/>
        </w:rPr>
        <w:t>But</w:t>
      </w:r>
      <w:r>
        <w:rPr>
          <w:color w:val="231F20"/>
          <w:spacing w:val="-2"/>
          <w:w w:val="115"/>
        </w:rPr>
        <w:t> </w:t>
      </w:r>
      <w:r>
        <w:rPr>
          <w:color w:val="231F20"/>
          <w:w w:val="115"/>
        </w:rPr>
        <w:t>if the user enters the number 7, then </w:t>
      </w:r>
      <w:r>
        <w:rPr>
          <w:rFonts w:ascii="Trebuchet MS"/>
          <w:color w:val="231F20"/>
          <w:w w:val="125"/>
          <w:sz w:val="18"/>
        </w:rPr>
        <w:t>isdigit() </w:t>
      </w:r>
      <w:r>
        <w:rPr>
          <w:color w:val="231F20"/>
          <w:w w:val="115"/>
        </w:rPr>
        <w:t>returns a </w:t>
      </w:r>
      <w:r>
        <w:rPr>
          <w:rFonts w:ascii="Trebuchet MS"/>
          <w:color w:val="231F20"/>
          <w:w w:val="115"/>
          <w:sz w:val="18"/>
        </w:rPr>
        <w:t>true </w:t>
      </w:r>
      <w:r>
        <w:rPr>
          <w:color w:val="231F20"/>
          <w:w w:val="115"/>
        </w:rPr>
        <w:t>value.</w:t>
      </w:r>
    </w:p>
    <w:p>
      <w:pPr>
        <w:pStyle w:val="BodyText"/>
        <w:spacing w:line="276" w:lineRule="auto" w:before="119"/>
        <w:ind w:left="18" w:right="10"/>
        <w:jc w:val="both"/>
      </w:pPr>
      <w:r>
        <w:rPr>
          <w:color w:val="231F20"/>
          <w:w w:val="115"/>
        </w:rPr>
        <w:t>Essentially,</w:t>
      </w:r>
      <w:r>
        <w:rPr>
          <w:color w:val="231F20"/>
          <w:spacing w:val="-16"/>
          <w:w w:val="115"/>
        </w:rPr>
        <w:t> </w:t>
      </w:r>
      <w:r>
        <w:rPr>
          <w:color w:val="231F20"/>
          <w:w w:val="115"/>
        </w:rPr>
        <w:t>the</w:t>
      </w:r>
      <w:r>
        <w:rPr>
          <w:color w:val="231F20"/>
          <w:spacing w:val="-15"/>
          <w:w w:val="115"/>
        </w:rPr>
        <w:t> </w:t>
      </w:r>
      <w:r>
        <w:rPr>
          <w:color w:val="231F20"/>
          <w:w w:val="115"/>
        </w:rPr>
        <w:t>preceding</w:t>
      </w:r>
      <w:r>
        <w:rPr>
          <w:color w:val="231F20"/>
          <w:spacing w:val="-15"/>
          <w:w w:val="115"/>
        </w:rPr>
        <w:t> </w:t>
      </w:r>
      <w:r>
        <w:rPr>
          <w:color w:val="231F20"/>
          <w:w w:val="115"/>
        </w:rPr>
        <w:t>program</w:t>
      </w:r>
      <w:r>
        <w:rPr>
          <w:color w:val="231F20"/>
          <w:spacing w:val="-15"/>
          <w:w w:val="115"/>
        </w:rPr>
        <w:t> </w:t>
      </w:r>
      <w:r>
        <w:rPr>
          <w:color w:val="231F20"/>
          <w:w w:val="115"/>
        </w:rPr>
        <w:t>uses</w:t>
      </w:r>
      <w:r>
        <w:rPr>
          <w:color w:val="231F20"/>
          <w:spacing w:val="-15"/>
          <w:w w:val="115"/>
        </w:rPr>
        <w:t> </w:t>
      </w:r>
      <w:r>
        <w:rPr>
          <w:color w:val="231F20"/>
          <w:w w:val="115"/>
        </w:rPr>
        <w:t>the</w:t>
      </w:r>
      <w:r>
        <w:rPr>
          <w:color w:val="231F20"/>
          <w:spacing w:val="-15"/>
          <w:w w:val="115"/>
        </w:rPr>
        <w:t> </w:t>
      </w:r>
      <w:r>
        <w:rPr>
          <w:rFonts w:ascii="Trebuchet MS"/>
          <w:color w:val="231F20"/>
          <w:w w:val="125"/>
          <w:sz w:val="18"/>
        </w:rPr>
        <w:t>isdigit()</w:t>
      </w:r>
      <w:r>
        <w:rPr>
          <w:rFonts w:ascii="Trebuchet MS"/>
          <w:color w:val="231F20"/>
          <w:spacing w:val="-17"/>
          <w:w w:val="125"/>
          <w:sz w:val="18"/>
        </w:rPr>
        <w:t> </w:t>
      </w:r>
      <w:r>
        <w:rPr>
          <w:color w:val="231F20"/>
          <w:w w:val="115"/>
        </w:rPr>
        <w:t>function</w:t>
      </w:r>
      <w:r>
        <w:rPr>
          <w:color w:val="231F20"/>
          <w:spacing w:val="-15"/>
          <w:w w:val="115"/>
        </w:rPr>
        <w:t> </w:t>
      </w:r>
      <w:r>
        <w:rPr>
          <w:color w:val="231F20"/>
          <w:w w:val="115"/>
        </w:rPr>
        <w:t>a</w:t>
      </w:r>
      <w:r>
        <w:rPr>
          <w:color w:val="231F20"/>
          <w:spacing w:val="-15"/>
          <w:w w:val="115"/>
        </w:rPr>
        <w:t> </w:t>
      </w:r>
      <w:r>
        <w:rPr>
          <w:color w:val="231F20"/>
          <w:w w:val="115"/>
        </w:rPr>
        <w:t>bit</w:t>
      </w:r>
      <w:r>
        <w:rPr>
          <w:color w:val="231F20"/>
          <w:spacing w:val="-15"/>
          <w:w w:val="115"/>
        </w:rPr>
        <w:t> </w:t>
      </w:r>
      <w:r>
        <w:rPr>
          <w:color w:val="231F20"/>
          <w:w w:val="115"/>
        </w:rPr>
        <w:t>backward</w:t>
      </w:r>
      <w:r>
        <w:rPr>
          <w:color w:val="231F20"/>
          <w:spacing w:val="-15"/>
          <w:w w:val="115"/>
        </w:rPr>
        <w:t> </w:t>
      </w:r>
      <w:r>
        <w:rPr>
          <w:color w:val="231F20"/>
          <w:w w:val="115"/>
        </w:rPr>
        <w:t>to</w:t>
      </w:r>
      <w:r>
        <w:rPr>
          <w:color w:val="231F20"/>
          <w:spacing w:val="-15"/>
          <w:w w:val="115"/>
        </w:rPr>
        <w:t> </w:t>
      </w:r>
      <w:r>
        <w:rPr>
          <w:color w:val="231F20"/>
          <w:w w:val="115"/>
        </w:rPr>
        <w:t>verify</w:t>
      </w:r>
      <w:r>
        <w:rPr>
          <w:color w:val="231F20"/>
          <w:spacing w:val="-16"/>
          <w:w w:val="115"/>
        </w:rPr>
        <w:t> </w:t>
      </w:r>
      <w:r>
        <w:rPr>
          <w:color w:val="231F20"/>
          <w:w w:val="115"/>
        </w:rPr>
        <w:t>non-digit data. Take a look at the next program, which uses </w:t>
      </w:r>
      <w:r>
        <w:rPr>
          <w:rFonts w:ascii="Trebuchet MS"/>
          <w:color w:val="231F20"/>
          <w:w w:val="125"/>
          <w:sz w:val="18"/>
        </w:rPr>
        <w:t>isdigit() </w:t>
      </w:r>
      <w:r>
        <w:rPr>
          <w:color w:val="231F20"/>
          <w:w w:val="115"/>
        </w:rPr>
        <w:t>in a more conventional </w:t>
      </w:r>
      <w:r>
        <w:rPr>
          <w:color w:val="231F20"/>
          <w:spacing w:val="-2"/>
          <w:w w:val="115"/>
        </w:rPr>
        <w:t>manner.</w:t>
      </w:r>
    </w:p>
    <w:p>
      <w:pPr>
        <w:spacing w:line="326" w:lineRule="auto" w:before="145"/>
        <w:ind w:left="18" w:right="6603" w:firstLine="0"/>
        <w:jc w:val="left"/>
        <w:rPr>
          <w:rFonts w:ascii="Trebuchet MS"/>
          <w:sz w:val="18"/>
        </w:rPr>
      </w:pPr>
      <w:r>
        <w:rPr>
          <w:rFonts w:ascii="Trebuchet MS"/>
          <w:color w:val="231F20"/>
          <w:w w:val="115"/>
          <w:sz w:val="18"/>
        </w:rPr>
        <w:t>#include</w:t>
      </w:r>
      <w:r>
        <w:rPr>
          <w:rFonts w:ascii="Trebuchet MS"/>
          <w:color w:val="231F20"/>
          <w:spacing w:val="40"/>
          <w:w w:val="115"/>
          <w:sz w:val="18"/>
        </w:rPr>
        <w:t> </w:t>
      </w:r>
      <w:r>
        <w:rPr>
          <w:rFonts w:ascii="Trebuchet MS"/>
          <w:color w:val="231F20"/>
          <w:w w:val="115"/>
          <w:sz w:val="18"/>
        </w:rPr>
        <w:t>&lt;stdio.h&gt; #include</w:t>
      </w:r>
      <w:r>
        <w:rPr>
          <w:rFonts w:ascii="Trebuchet MS"/>
          <w:color w:val="231F20"/>
          <w:spacing w:val="37"/>
          <w:w w:val="115"/>
          <w:sz w:val="18"/>
        </w:rPr>
        <w:t> </w:t>
      </w:r>
      <w:r>
        <w:rPr>
          <w:rFonts w:ascii="Trebuchet MS"/>
          <w:color w:val="231F20"/>
          <w:spacing w:val="-2"/>
          <w:w w:val="110"/>
          <w:sz w:val="18"/>
        </w:rPr>
        <w:t>&lt;ctype.h&gt;</w:t>
      </w:r>
    </w:p>
    <w:p>
      <w:pPr>
        <w:pStyle w:val="BodyText"/>
        <w:spacing w:before="62"/>
        <w:rPr>
          <w:rFonts w:ascii="Trebuchet MS"/>
          <w:sz w:val="18"/>
        </w:rPr>
      </w:pPr>
    </w:p>
    <w:p>
      <w:pPr>
        <w:spacing w:before="0"/>
        <w:ind w:left="18" w:right="0" w:firstLine="0"/>
        <w:jc w:val="left"/>
        <w:rPr>
          <w:rFonts w:ascii="Trebuchet MS"/>
          <w:sz w:val="18"/>
        </w:rPr>
      </w:pPr>
      <w:r>
        <w:rPr>
          <w:rFonts w:ascii="Trebuchet MS"/>
          <w:color w:val="231F20"/>
          <w:spacing w:val="-2"/>
          <w:w w:val="120"/>
          <w:sz w:val="18"/>
        </w:rPr>
        <w:t>main()</w:t>
      </w:r>
    </w:p>
    <w:p>
      <w:pPr>
        <w:spacing w:before="74"/>
        <w:ind w:left="18" w:right="0" w:firstLine="0"/>
        <w:jc w:val="left"/>
        <w:rPr>
          <w:rFonts w:ascii="Trebuchet MS"/>
          <w:sz w:val="18"/>
        </w:rPr>
      </w:pPr>
      <w:r>
        <w:rPr>
          <w:rFonts w:ascii="Trebuchet MS"/>
          <w:color w:val="231F20"/>
          <w:spacing w:val="-10"/>
          <w:w w:val="150"/>
          <w:sz w:val="18"/>
        </w:rPr>
        <w:t>{</w:t>
      </w:r>
    </w:p>
    <w:p>
      <w:pPr>
        <w:pStyle w:val="BodyText"/>
        <w:spacing w:before="139"/>
        <w:rPr>
          <w:rFonts w:ascii="Trebuchet MS"/>
          <w:sz w:val="18"/>
        </w:rPr>
      </w:pPr>
    </w:p>
    <w:p>
      <w:pPr>
        <w:spacing w:before="0"/>
        <w:ind w:left="315" w:right="0" w:firstLine="0"/>
        <w:jc w:val="left"/>
        <w:rPr>
          <w:rFonts w:ascii="Trebuchet MS"/>
          <w:sz w:val="18"/>
        </w:rPr>
      </w:pPr>
      <w:r>
        <w:rPr>
          <w:rFonts w:ascii="Trebuchet MS"/>
          <w:color w:val="231F20"/>
          <w:w w:val="115"/>
          <w:sz w:val="18"/>
        </w:rPr>
        <w:t>char</w:t>
      </w:r>
      <w:r>
        <w:rPr>
          <w:rFonts w:ascii="Trebuchet MS"/>
          <w:color w:val="231F20"/>
          <w:spacing w:val="6"/>
          <w:w w:val="115"/>
          <w:sz w:val="18"/>
        </w:rPr>
        <w:t> </w:t>
      </w:r>
      <w:r>
        <w:rPr>
          <w:rFonts w:ascii="Trebuchet MS"/>
          <w:color w:val="231F20"/>
          <w:w w:val="115"/>
          <w:sz w:val="18"/>
        </w:rPr>
        <w:t>cResponse</w:t>
      </w:r>
      <w:r>
        <w:rPr>
          <w:rFonts w:ascii="Trebuchet MS"/>
          <w:color w:val="231F20"/>
          <w:spacing w:val="3"/>
          <w:w w:val="115"/>
          <w:sz w:val="18"/>
        </w:rPr>
        <w:t> </w:t>
      </w:r>
      <w:r>
        <w:rPr>
          <w:rFonts w:ascii="Trebuchet MS"/>
          <w:color w:val="231F20"/>
          <w:w w:val="115"/>
          <w:sz w:val="18"/>
        </w:rPr>
        <w:t>=</w:t>
      </w:r>
      <w:r>
        <w:rPr>
          <w:rFonts w:ascii="Trebuchet MS"/>
          <w:color w:val="231F20"/>
          <w:spacing w:val="6"/>
          <w:w w:val="115"/>
          <w:sz w:val="18"/>
        </w:rPr>
        <w:t> </w:t>
      </w:r>
      <w:r>
        <w:rPr>
          <w:rFonts w:ascii="Trebuchet MS"/>
          <w:color w:val="231F20"/>
          <w:spacing w:val="-2"/>
          <w:w w:val="115"/>
          <w:sz w:val="18"/>
        </w:rPr>
        <w:t>'\0';</w:t>
      </w:r>
    </w:p>
    <w:p>
      <w:pPr>
        <w:pStyle w:val="BodyText"/>
        <w:rPr>
          <w:rFonts w:ascii="Trebuchet MS"/>
          <w:sz w:val="18"/>
        </w:rPr>
      </w:pPr>
    </w:p>
    <w:p>
      <w:pPr>
        <w:pStyle w:val="BodyText"/>
        <w:rPr>
          <w:rFonts w:ascii="Trebuchet MS"/>
          <w:sz w:val="18"/>
        </w:rPr>
      </w:pPr>
    </w:p>
    <w:p>
      <w:pPr>
        <w:pStyle w:val="BodyText"/>
        <w:spacing w:before="4"/>
        <w:rPr>
          <w:rFonts w:ascii="Trebuchet MS"/>
          <w:sz w:val="18"/>
        </w:rPr>
      </w:pPr>
    </w:p>
    <w:p>
      <w:pPr>
        <w:spacing w:line="326" w:lineRule="auto" w:before="0"/>
        <w:ind w:left="315" w:right="4349" w:firstLine="0"/>
        <w:jc w:val="left"/>
        <w:rPr>
          <w:rFonts w:ascii="Trebuchet MS"/>
          <w:sz w:val="18"/>
        </w:rPr>
      </w:pPr>
      <w:r>
        <w:rPr>
          <w:rFonts w:ascii="Trebuchet MS"/>
          <w:color w:val="231F20"/>
          <w:w w:val="125"/>
          <w:sz w:val="18"/>
        </w:rPr>
        <w:t>printf("\nPlease</w:t>
      </w:r>
      <w:r>
        <w:rPr>
          <w:rFonts w:ascii="Trebuchet MS"/>
          <w:color w:val="231F20"/>
          <w:w w:val="125"/>
          <w:sz w:val="18"/>
        </w:rPr>
        <w:t> enter</w:t>
      </w:r>
      <w:r>
        <w:rPr>
          <w:rFonts w:ascii="Trebuchet MS"/>
          <w:color w:val="231F20"/>
          <w:w w:val="125"/>
          <w:sz w:val="18"/>
        </w:rPr>
        <w:t> a</w:t>
      </w:r>
      <w:r>
        <w:rPr>
          <w:rFonts w:ascii="Trebuchet MS"/>
          <w:color w:val="231F20"/>
          <w:w w:val="125"/>
          <w:sz w:val="18"/>
        </w:rPr>
        <w:t> digit:</w:t>
      </w:r>
      <w:r>
        <w:rPr>
          <w:rFonts w:ascii="Trebuchet MS"/>
          <w:color w:val="231F20"/>
          <w:w w:val="125"/>
          <w:sz w:val="18"/>
        </w:rPr>
        <w:t> "); scanf("%c",</w:t>
      </w:r>
      <w:r>
        <w:rPr>
          <w:rFonts w:ascii="Trebuchet MS"/>
          <w:color w:val="231F20"/>
          <w:w w:val="125"/>
          <w:sz w:val="18"/>
        </w:rPr>
        <w:t> &amp;cResponse);</w:t>
      </w:r>
    </w:p>
    <w:p>
      <w:pPr>
        <w:pStyle w:val="BodyText"/>
        <w:spacing w:before="62"/>
        <w:rPr>
          <w:rFonts w:ascii="Trebuchet MS"/>
          <w:sz w:val="18"/>
        </w:rPr>
      </w:pPr>
    </w:p>
    <w:p>
      <w:pPr>
        <w:spacing w:line="326" w:lineRule="auto" w:before="1"/>
        <w:ind w:left="517" w:right="5712" w:hanging="202"/>
        <w:jc w:val="left"/>
        <w:rPr>
          <w:rFonts w:ascii="Trebuchet MS"/>
          <w:sz w:val="18"/>
        </w:rPr>
      </w:pPr>
      <w:r>
        <w:rPr>
          <w:rFonts w:ascii="Trebuchet MS"/>
          <w:color w:val="231F20"/>
          <w:w w:val="140"/>
          <w:sz w:val="18"/>
        </w:rPr>
        <w:t>if</w:t>
      </w:r>
      <w:r>
        <w:rPr>
          <w:rFonts w:ascii="Trebuchet MS"/>
          <w:color w:val="231F20"/>
          <w:w w:val="140"/>
          <w:sz w:val="18"/>
        </w:rPr>
        <w:t> </w:t>
      </w:r>
      <w:r>
        <w:rPr>
          <w:rFonts w:ascii="Trebuchet MS"/>
          <w:color w:val="231F20"/>
          <w:w w:val="135"/>
          <w:sz w:val="18"/>
        </w:rPr>
        <w:t>isdigit(cResponse) </w:t>
      </w:r>
      <w:r>
        <w:rPr>
          <w:rFonts w:ascii="Trebuchet MS"/>
          <w:color w:val="231F20"/>
          <w:spacing w:val="-2"/>
          <w:w w:val="125"/>
          <w:sz w:val="18"/>
        </w:rPr>
        <w:t>printf("\nThank</w:t>
      </w:r>
      <w:r>
        <w:rPr>
          <w:rFonts w:ascii="Trebuchet MS"/>
          <w:color w:val="231F20"/>
          <w:spacing w:val="-2"/>
          <w:w w:val="125"/>
          <w:sz w:val="18"/>
        </w:rPr>
        <w:t> you\n");</w:t>
      </w:r>
    </w:p>
    <w:p>
      <w:pPr>
        <w:spacing w:line="202" w:lineRule="exact" w:before="0"/>
        <w:ind w:left="315" w:right="0" w:firstLine="0"/>
        <w:jc w:val="left"/>
        <w:rPr>
          <w:rFonts w:ascii="Trebuchet MS"/>
          <w:sz w:val="18"/>
        </w:rPr>
      </w:pPr>
      <w:r>
        <w:rPr>
          <w:rFonts w:ascii="Trebuchet MS"/>
          <w:color w:val="231F20"/>
          <w:spacing w:val="-4"/>
          <w:w w:val="125"/>
          <w:sz w:val="18"/>
        </w:rPr>
        <w:t>else</w:t>
      </w:r>
    </w:p>
    <w:p>
      <w:pPr>
        <w:spacing w:before="69"/>
        <w:ind w:left="517" w:right="0" w:firstLine="0"/>
        <w:jc w:val="left"/>
        <w:rPr>
          <w:rFonts w:ascii="Trebuchet MS"/>
          <w:sz w:val="18"/>
        </w:rPr>
      </w:pPr>
      <w:r>
        <w:rPr>
          <w:rFonts w:ascii="Trebuchet MS"/>
          <w:color w:val="231F20"/>
          <w:w w:val="125"/>
          <w:sz w:val="18"/>
        </w:rPr>
        <w:t>printf("\nYou</w:t>
      </w:r>
      <w:r>
        <w:rPr>
          <w:rFonts w:ascii="Trebuchet MS"/>
          <w:color w:val="231F20"/>
          <w:spacing w:val="-3"/>
          <w:w w:val="125"/>
          <w:sz w:val="18"/>
        </w:rPr>
        <w:t> </w:t>
      </w:r>
      <w:r>
        <w:rPr>
          <w:rFonts w:ascii="Trebuchet MS"/>
          <w:color w:val="231F20"/>
          <w:w w:val="125"/>
          <w:sz w:val="18"/>
        </w:rPr>
        <w:t>did</w:t>
      </w:r>
      <w:r>
        <w:rPr>
          <w:rFonts w:ascii="Trebuchet MS"/>
          <w:color w:val="231F20"/>
          <w:w w:val="125"/>
          <w:sz w:val="18"/>
        </w:rPr>
        <w:t> not</w:t>
      </w:r>
      <w:r>
        <w:rPr>
          <w:rFonts w:ascii="Trebuchet MS"/>
          <w:color w:val="231F20"/>
          <w:w w:val="125"/>
          <w:sz w:val="18"/>
        </w:rPr>
        <w:t> enter</w:t>
      </w:r>
      <w:r>
        <w:rPr>
          <w:rFonts w:ascii="Trebuchet MS"/>
          <w:color w:val="231F20"/>
          <w:w w:val="125"/>
          <w:sz w:val="18"/>
        </w:rPr>
        <w:t> a</w:t>
      </w:r>
      <w:r>
        <w:rPr>
          <w:rFonts w:ascii="Trebuchet MS"/>
          <w:color w:val="231F20"/>
          <w:spacing w:val="-3"/>
          <w:w w:val="125"/>
          <w:sz w:val="18"/>
        </w:rPr>
        <w:t> </w:t>
      </w:r>
      <w:r>
        <w:rPr>
          <w:rFonts w:ascii="Trebuchet MS"/>
          <w:color w:val="231F20"/>
          <w:spacing w:val="-2"/>
          <w:w w:val="125"/>
          <w:sz w:val="18"/>
        </w:rPr>
        <w:t>digit\n");</w:t>
      </w:r>
    </w:p>
    <w:p>
      <w:pPr>
        <w:pStyle w:val="BodyText"/>
        <w:spacing w:before="143"/>
        <w:rPr>
          <w:rFonts w:ascii="Trebuchet MS"/>
          <w:sz w:val="18"/>
        </w:rPr>
      </w:pPr>
    </w:p>
    <w:p>
      <w:pPr>
        <w:spacing w:before="0"/>
        <w:ind w:left="18" w:right="0" w:firstLine="0"/>
        <w:jc w:val="left"/>
        <w:rPr>
          <w:rFonts w:ascii="Trebuchet MS"/>
          <w:sz w:val="18"/>
        </w:rPr>
      </w:pPr>
      <w:r>
        <w:rPr>
          <w:rFonts w:ascii="Trebuchet MS"/>
          <w:color w:val="231F20"/>
          <w:spacing w:val="-10"/>
          <w:w w:val="150"/>
          <w:sz w:val="18"/>
        </w:rPr>
        <w:t>}</w:t>
      </w:r>
    </w:p>
    <w:p>
      <w:pPr>
        <w:spacing w:after="0"/>
        <w:jc w:val="left"/>
        <w:rPr>
          <w:rFonts w:ascii="Trebuchet MS"/>
          <w:sz w:val="18"/>
        </w:rPr>
        <w:sectPr>
          <w:pgSz w:w="10060" w:h="13080"/>
          <w:pgMar w:header="548" w:footer="0" w:top="1540" w:bottom="280" w:left="720" w:right="720"/>
        </w:sectPr>
      </w:pPr>
    </w:p>
    <w:p>
      <w:pPr>
        <w:pStyle w:val="BodyText"/>
        <w:spacing w:line="280" w:lineRule="auto" w:before="102"/>
        <w:ind w:left="18" w:right="10"/>
        <w:jc w:val="both"/>
      </w:pPr>
      <w:r>
        <w:rPr>
          <w:color w:val="231F20"/>
          <w:w w:val="115"/>
        </w:rPr>
        <w:t>Notice</w:t>
      </w:r>
      <w:r>
        <w:rPr>
          <w:color w:val="231F20"/>
          <w:spacing w:val="-13"/>
          <w:w w:val="115"/>
        </w:rPr>
        <w:t> </w:t>
      </w:r>
      <w:r>
        <w:rPr>
          <w:color w:val="231F20"/>
          <w:w w:val="115"/>
        </w:rPr>
        <w:t>that</w:t>
      </w:r>
      <w:r>
        <w:rPr>
          <w:color w:val="231F20"/>
          <w:spacing w:val="-7"/>
          <w:w w:val="115"/>
        </w:rPr>
        <w:t> </w:t>
      </w:r>
      <w:r>
        <w:rPr>
          <w:color w:val="231F20"/>
          <w:w w:val="115"/>
        </w:rPr>
        <w:t>I</w:t>
      </w:r>
      <w:r>
        <w:rPr>
          <w:color w:val="231F20"/>
          <w:spacing w:val="-4"/>
          <w:w w:val="115"/>
        </w:rPr>
        <w:t> </w:t>
      </w:r>
      <w:r>
        <w:rPr>
          <w:color w:val="231F20"/>
          <w:w w:val="115"/>
        </w:rPr>
        <w:t>did</w:t>
      </w:r>
      <w:r>
        <w:rPr>
          <w:color w:val="231F20"/>
          <w:spacing w:val="-6"/>
          <w:w w:val="115"/>
        </w:rPr>
        <w:t> </w:t>
      </w:r>
      <w:r>
        <w:rPr>
          <w:color w:val="231F20"/>
          <w:w w:val="115"/>
        </w:rPr>
        <w:t>not</w:t>
      </w:r>
      <w:r>
        <w:rPr>
          <w:color w:val="231F20"/>
          <w:spacing w:val="-6"/>
          <w:w w:val="115"/>
        </w:rPr>
        <w:t> </w:t>
      </w:r>
      <w:r>
        <w:rPr>
          <w:color w:val="231F20"/>
          <w:w w:val="115"/>
        </w:rPr>
        <w:t>evaluate</w:t>
      </w:r>
      <w:r>
        <w:rPr>
          <w:color w:val="231F20"/>
          <w:spacing w:val="-7"/>
          <w:w w:val="115"/>
        </w:rPr>
        <w:t> </w:t>
      </w:r>
      <w:r>
        <w:rPr>
          <w:color w:val="231F20"/>
          <w:w w:val="115"/>
        </w:rPr>
        <w:t>the</w:t>
      </w:r>
      <w:r>
        <w:rPr>
          <w:color w:val="231F20"/>
          <w:spacing w:val="-6"/>
          <w:w w:val="115"/>
        </w:rPr>
        <w:t> </w:t>
      </w:r>
      <w:r>
        <w:rPr>
          <w:rFonts w:ascii="Trebuchet MS"/>
          <w:color w:val="231F20"/>
          <w:w w:val="140"/>
          <w:sz w:val="18"/>
        </w:rPr>
        <w:t>isdigit()</w:t>
      </w:r>
      <w:r>
        <w:rPr>
          <w:rFonts w:ascii="Trebuchet MS"/>
          <w:color w:val="231F20"/>
          <w:spacing w:val="-19"/>
          <w:w w:val="140"/>
          <w:sz w:val="18"/>
        </w:rPr>
        <w:t> </w:t>
      </w:r>
      <w:r>
        <w:rPr>
          <w:color w:val="231F20"/>
          <w:w w:val="115"/>
        </w:rPr>
        <w:t>function</w:t>
      </w:r>
      <w:r>
        <w:rPr>
          <w:color w:val="231F20"/>
          <w:spacing w:val="-4"/>
          <w:w w:val="115"/>
        </w:rPr>
        <w:t> </w:t>
      </w:r>
      <w:r>
        <w:rPr>
          <w:color w:val="231F20"/>
          <w:w w:val="115"/>
        </w:rPr>
        <w:t>to</w:t>
      </w:r>
      <w:r>
        <w:rPr>
          <w:color w:val="231F20"/>
          <w:spacing w:val="-3"/>
          <w:w w:val="115"/>
        </w:rPr>
        <w:t> </w:t>
      </w:r>
      <w:r>
        <w:rPr>
          <w:color w:val="231F20"/>
          <w:w w:val="115"/>
        </w:rPr>
        <w:t>anything</w:t>
      </w:r>
      <w:r>
        <w:rPr>
          <w:color w:val="231F20"/>
          <w:spacing w:val="-6"/>
          <w:w w:val="115"/>
        </w:rPr>
        <w:t> </w:t>
      </w:r>
      <w:r>
        <w:rPr>
          <w:color w:val="231F20"/>
          <w:w w:val="115"/>
        </w:rPr>
        <w:t>in</w:t>
      </w:r>
      <w:r>
        <w:rPr>
          <w:color w:val="231F20"/>
          <w:spacing w:val="-8"/>
          <w:w w:val="115"/>
        </w:rPr>
        <w:t> </w:t>
      </w:r>
      <w:r>
        <w:rPr>
          <w:color w:val="231F20"/>
          <w:w w:val="115"/>
        </w:rPr>
        <w:t>the</w:t>
      </w:r>
      <w:r>
        <w:rPr>
          <w:color w:val="231F20"/>
          <w:spacing w:val="-6"/>
          <w:w w:val="115"/>
        </w:rPr>
        <w:t> </w:t>
      </w:r>
      <w:r>
        <w:rPr>
          <w:color w:val="231F20"/>
          <w:w w:val="115"/>
        </w:rPr>
        <w:t>preceding</w:t>
      </w:r>
      <w:r>
        <w:rPr>
          <w:color w:val="231F20"/>
          <w:spacing w:val="-8"/>
          <w:w w:val="115"/>
        </w:rPr>
        <w:t> </w:t>
      </w:r>
      <w:r>
        <w:rPr>
          <w:rFonts w:ascii="Trebuchet MS"/>
          <w:color w:val="231F20"/>
          <w:w w:val="140"/>
          <w:sz w:val="18"/>
        </w:rPr>
        <w:t>if</w:t>
      </w:r>
      <w:r>
        <w:rPr>
          <w:rFonts w:ascii="Trebuchet MS"/>
          <w:color w:val="231F20"/>
          <w:spacing w:val="-19"/>
          <w:w w:val="140"/>
          <w:sz w:val="18"/>
        </w:rPr>
        <w:t> </w:t>
      </w:r>
      <w:r>
        <w:rPr>
          <w:color w:val="231F20"/>
          <w:w w:val="115"/>
        </w:rPr>
        <w:t>condi-tion.</w:t>
      </w:r>
      <w:r>
        <w:rPr>
          <w:color w:val="231F20"/>
          <w:spacing w:val="-4"/>
          <w:w w:val="115"/>
        </w:rPr>
        <w:t> </w:t>
      </w:r>
      <w:r>
        <w:rPr>
          <w:color w:val="231F20"/>
          <w:w w:val="115"/>
        </w:rPr>
        <w:t>This</w:t>
      </w:r>
      <w:r>
        <w:rPr>
          <w:color w:val="231F20"/>
          <w:spacing w:val="-2"/>
          <w:w w:val="115"/>
        </w:rPr>
        <w:t> </w:t>
      </w:r>
      <w:r>
        <w:rPr>
          <w:color w:val="231F20"/>
          <w:w w:val="115"/>
        </w:rPr>
        <w:t>means</w:t>
      </w:r>
      <w:r>
        <w:rPr>
          <w:color w:val="231F20"/>
          <w:spacing w:val="-2"/>
          <w:w w:val="115"/>
        </w:rPr>
        <w:t> </w:t>
      </w:r>
      <w:r>
        <w:rPr>
          <w:color w:val="231F20"/>
          <w:w w:val="115"/>
        </w:rPr>
        <w:t>that I</w:t>
      </w:r>
      <w:r>
        <w:rPr>
          <w:color w:val="231F20"/>
          <w:spacing w:val="-2"/>
          <w:w w:val="115"/>
        </w:rPr>
        <w:t> </w:t>
      </w:r>
      <w:r>
        <w:rPr>
          <w:color w:val="231F20"/>
          <w:w w:val="115"/>
        </w:rPr>
        <w:t>do</w:t>
      </w:r>
      <w:r>
        <w:rPr>
          <w:color w:val="231F20"/>
          <w:spacing w:val="-6"/>
          <w:w w:val="115"/>
        </w:rPr>
        <w:t> </w:t>
      </w:r>
      <w:r>
        <w:rPr>
          <w:color w:val="231F20"/>
          <w:w w:val="115"/>
        </w:rPr>
        <w:t>not</w:t>
      </w:r>
      <w:r>
        <w:rPr>
          <w:color w:val="231F20"/>
          <w:spacing w:val="-4"/>
          <w:w w:val="115"/>
        </w:rPr>
        <w:t> </w:t>
      </w:r>
      <w:r>
        <w:rPr>
          <w:color w:val="231F20"/>
          <w:w w:val="115"/>
        </w:rPr>
        <w:t>need to</w:t>
      </w:r>
      <w:r>
        <w:rPr>
          <w:color w:val="231F20"/>
          <w:spacing w:val="-6"/>
          <w:w w:val="115"/>
        </w:rPr>
        <w:t> </w:t>
      </w:r>
      <w:r>
        <w:rPr>
          <w:color w:val="231F20"/>
          <w:w w:val="115"/>
        </w:rPr>
        <w:t>surround</w:t>
      </w:r>
      <w:r>
        <w:rPr>
          <w:color w:val="231F20"/>
          <w:spacing w:val="-4"/>
          <w:w w:val="115"/>
        </w:rPr>
        <w:t> </w:t>
      </w:r>
      <w:r>
        <w:rPr>
          <w:color w:val="231F20"/>
          <w:w w:val="115"/>
        </w:rPr>
        <w:t>my</w:t>
      </w:r>
      <w:r>
        <w:rPr>
          <w:color w:val="231F20"/>
          <w:spacing w:val="-4"/>
          <w:w w:val="115"/>
        </w:rPr>
        <w:t> </w:t>
      </w:r>
      <w:r>
        <w:rPr>
          <w:color w:val="231F20"/>
          <w:w w:val="115"/>
        </w:rPr>
        <w:t>expression</w:t>
      </w:r>
      <w:r>
        <w:rPr>
          <w:color w:val="231F20"/>
          <w:spacing w:val="-2"/>
          <w:w w:val="115"/>
        </w:rPr>
        <w:t> </w:t>
      </w:r>
      <w:r>
        <w:rPr>
          <w:color w:val="231F20"/>
          <w:w w:val="115"/>
        </w:rPr>
        <w:t>in</w:t>
      </w:r>
      <w:r>
        <w:rPr>
          <w:color w:val="231F20"/>
          <w:spacing w:val="-2"/>
          <w:w w:val="115"/>
        </w:rPr>
        <w:t> </w:t>
      </w:r>
      <w:r>
        <w:rPr>
          <w:color w:val="231F20"/>
          <w:w w:val="115"/>
        </w:rPr>
        <w:t>parentheses.</w:t>
      </w:r>
    </w:p>
    <w:p>
      <w:pPr>
        <w:pStyle w:val="BodyText"/>
        <w:spacing w:line="278" w:lineRule="auto" w:before="116"/>
        <w:ind w:left="18" w:right="8" w:hanging="1"/>
        <w:jc w:val="both"/>
      </w:pPr>
      <w:r>
        <w:rPr>
          <w:color w:val="231F20"/>
          <w:w w:val="110"/>
        </w:rPr>
        <w:t>You can do this in any </w:t>
      </w:r>
      <w:r>
        <w:rPr>
          <w:rFonts w:ascii="Trebuchet MS" w:hAnsi="Trebuchet MS"/>
          <w:color w:val="231F20"/>
          <w:w w:val="140"/>
          <w:sz w:val="18"/>
        </w:rPr>
        <w:t>if</w:t>
      </w:r>
      <w:r>
        <w:rPr>
          <w:rFonts w:ascii="Trebuchet MS" w:hAnsi="Trebuchet MS"/>
          <w:color w:val="231F20"/>
          <w:spacing w:val="-5"/>
          <w:w w:val="140"/>
          <w:sz w:val="18"/>
        </w:rPr>
        <w:t> </w:t>
      </w:r>
      <w:r>
        <w:rPr>
          <w:color w:val="231F20"/>
          <w:w w:val="110"/>
        </w:rPr>
        <w:t>condition, as long as the expression or function returns a </w:t>
      </w:r>
      <w:r>
        <w:rPr>
          <w:rFonts w:ascii="Trebuchet MS" w:hAnsi="Trebuchet MS"/>
          <w:color w:val="231F20"/>
          <w:w w:val="110"/>
          <w:sz w:val="18"/>
        </w:rPr>
        <w:t>true </w:t>
      </w:r>
      <w:r>
        <w:rPr>
          <w:color w:val="231F20"/>
          <w:w w:val="110"/>
        </w:rPr>
        <w:t>or </w:t>
      </w:r>
      <w:r>
        <w:rPr>
          <w:rFonts w:ascii="Trebuchet MS" w:hAnsi="Trebuchet MS"/>
          <w:color w:val="231F20"/>
          <w:w w:val="110"/>
          <w:sz w:val="18"/>
        </w:rPr>
        <w:t>false</w:t>
      </w:r>
      <w:r>
        <w:rPr>
          <w:rFonts w:ascii="Trebuchet MS" w:hAnsi="Trebuchet MS"/>
          <w:color w:val="231F20"/>
          <w:spacing w:val="-1"/>
          <w:w w:val="110"/>
          <w:sz w:val="18"/>
        </w:rPr>
        <w:t> </w:t>
      </w:r>
      <w:r>
        <w:rPr>
          <w:color w:val="231F20"/>
          <w:w w:val="110"/>
        </w:rPr>
        <w:t>(Boolean) value. In this case, </w:t>
      </w:r>
      <w:r>
        <w:rPr>
          <w:rFonts w:ascii="Trebuchet MS" w:hAnsi="Trebuchet MS"/>
          <w:color w:val="231F20"/>
          <w:w w:val="140"/>
          <w:sz w:val="18"/>
        </w:rPr>
        <w:t>isdigit()</w:t>
      </w:r>
      <w:r>
        <w:rPr>
          <w:rFonts w:ascii="Trebuchet MS" w:hAnsi="Trebuchet MS"/>
          <w:color w:val="231F20"/>
          <w:spacing w:val="-11"/>
          <w:w w:val="140"/>
          <w:sz w:val="18"/>
        </w:rPr>
        <w:t> </w:t>
      </w:r>
      <w:r>
        <w:rPr>
          <w:color w:val="231F20"/>
          <w:w w:val="110"/>
        </w:rPr>
        <w:t>does return </w:t>
      </w:r>
      <w:r>
        <w:rPr>
          <w:rFonts w:ascii="Trebuchet MS" w:hAnsi="Trebuchet MS"/>
          <w:color w:val="231F20"/>
          <w:w w:val="110"/>
          <w:sz w:val="18"/>
        </w:rPr>
        <w:t>true </w:t>
      </w:r>
      <w:r>
        <w:rPr>
          <w:color w:val="231F20"/>
          <w:w w:val="110"/>
        </w:rPr>
        <w:t>or </w:t>
      </w:r>
      <w:r>
        <w:rPr>
          <w:rFonts w:ascii="Trebuchet MS" w:hAnsi="Trebuchet MS"/>
          <w:color w:val="231F20"/>
          <w:w w:val="110"/>
          <w:sz w:val="18"/>
        </w:rPr>
        <w:t>false</w:t>
      </w:r>
      <w:r>
        <w:rPr>
          <w:color w:val="231F20"/>
          <w:w w:val="110"/>
        </w:rPr>
        <w:t>, which is sufficient for the C </w:t>
      </w:r>
      <w:r>
        <w:rPr>
          <w:rFonts w:ascii="Trebuchet MS" w:hAnsi="Trebuchet MS"/>
          <w:color w:val="231F20"/>
          <w:w w:val="140"/>
          <w:sz w:val="18"/>
        </w:rPr>
        <w:t>if</w:t>
      </w:r>
      <w:r>
        <w:rPr>
          <w:rFonts w:ascii="Trebuchet MS" w:hAnsi="Trebuchet MS"/>
          <w:color w:val="231F20"/>
          <w:spacing w:val="-17"/>
          <w:w w:val="140"/>
          <w:sz w:val="18"/>
        </w:rPr>
        <w:t> </w:t>
      </w:r>
      <w:r>
        <w:rPr>
          <w:color w:val="231F20"/>
          <w:w w:val="110"/>
        </w:rPr>
        <w:t>condition. For example, if the user enters a 7, which I pass to </w:t>
      </w:r>
      <w:r>
        <w:rPr>
          <w:rFonts w:ascii="Trebuchet MS" w:hAnsi="Trebuchet MS"/>
          <w:color w:val="231F20"/>
          <w:w w:val="140"/>
          <w:sz w:val="18"/>
        </w:rPr>
        <w:t>isdigit()</w:t>
      </w:r>
      <w:r>
        <w:rPr>
          <w:color w:val="231F20"/>
          <w:w w:val="140"/>
        </w:rPr>
        <w:t>—</w:t>
      </w:r>
      <w:r>
        <w:rPr>
          <w:rFonts w:ascii="Trebuchet MS" w:hAnsi="Trebuchet MS"/>
          <w:color w:val="231F20"/>
          <w:w w:val="140"/>
          <w:sz w:val="18"/>
        </w:rPr>
        <w:t>isdigit() </w:t>
      </w:r>
      <w:r>
        <w:rPr>
          <w:color w:val="231F20"/>
          <w:w w:val="110"/>
        </w:rPr>
        <w:t>returns a </w:t>
      </w:r>
      <w:r>
        <w:rPr>
          <w:rFonts w:ascii="Trebuchet MS" w:hAnsi="Trebuchet MS"/>
          <w:color w:val="231F20"/>
          <w:w w:val="110"/>
          <w:sz w:val="18"/>
        </w:rPr>
        <w:t>true </w:t>
      </w:r>
      <w:r>
        <w:rPr>
          <w:color w:val="231F20"/>
          <w:w w:val="110"/>
        </w:rPr>
        <w:t>value that satisfies the condition.</w:t>
      </w:r>
    </w:p>
    <w:p>
      <w:pPr>
        <w:pStyle w:val="BodyText"/>
        <w:spacing w:line="276" w:lineRule="auto" w:before="118"/>
        <w:ind w:left="18" w:right="15"/>
        <w:jc w:val="both"/>
      </w:pPr>
      <w:r>
        <w:rPr>
          <w:color w:val="231F20"/>
          <w:w w:val="115"/>
        </w:rPr>
        <w:t>Take</w:t>
      </w:r>
      <w:r>
        <w:rPr>
          <w:color w:val="231F20"/>
          <w:spacing w:val="-9"/>
          <w:w w:val="115"/>
        </w:rPr>
        <w:t> </w:t>
      </w:r>
      <w:r>
        <w:rPr>
          <w:color w:val="231F20"/>
          <w:w w:val="115"/>
        </w:rPr>
        <w:t>another</w:t>
      </w:r>
      <w:r>
        <w:rPr>
          <w:color w:val="231F20"/>
          <w:spacing w:val="-8"/>
          <w:w w:val="115"/>
        </w:rPr>
        <w:t> </w:t>
      </w:r>
      <w:r>
        <w:rPr>
          <w:color w:val="231F20"/>
          <w:w w:val="115"/>
        </w:rPr>
        <w:t>look</w:t>
      </w:r>
      <w:r>
        <w:rPr>
          <w:color w:val="231F20"/>
          <w:spacing w:val="-3"/>
          <w:w w:val="115"/>
        </w:rPr>
        <w:t> </w:t>
      </w:r>
      <w:r>
        <w:rPr>
          <w:color w:val="231F20"/>
          <w:w w:val="115"/>
        </w:rPr>
        <w:t>at</w:t>
      </w:r>
      <w:r>
        <w:rPr>
          <w:color w:val="231F20"/>
          <w:spacing w:val="-9"/>
          <w:w w:val="115"/>
        </w:rPr>
        <w:t> </w:t>
      </w:r>
      <w:r>
        <w:rPr>
          <w:color w:val="231F20"/>
          <w:w w:val="115"/>
        </w:rPr>
        <w:t>the</w:t>
      </w:r>
      <w:r>
        <w:rPr>
          <w:color w:val="231F20"/>
          <w:spacing w:val="-4"/>
          <w:w w:val="115"/>
        </w:rPr>
        <w:t> </w:t>
      </w:r>
      <w:r>
        <w:rPr>
          <w:color w:val="231F20"/>
          <w:w w:val="115"/>
        </w:rPr>
        <w:t>condition</w:t>
      </w:r>
      <w:r>
        <w:rPr>
          <w:color w:val="231F20"/>
          <w:spacing w:val="-6"/>
          <w:w w:val="115"/>
        </w:rPr>
        <w:t> </w:t>
      </w:r>
      <w:r>
        <w:rPr>
          <w:color w:val="231F20"/>
          <w:w w:val="115"/>
        </w:rPr>
        <w:t>part</w:t>
      </w:r>
      <w:r>
        <w:rPr>
          <w:color w:val="231F20"/>
          <w:spacing w:val="-4"/>
          <w:w w:val="115"/>
        </w:rPr>
        <w:t> </w:t>
      </w:r>
      <w:r>
        <w:rPr>
          <w:color w:val="231F20"/>
          <w:w w:val="115"/>
        </w:rPr>
        <w:t>of</w:t>
      </w:r>
      <w:r>
        <w:rPr>
          <w:color w:val="231F20"/>
          <w:spacing w:val="-3"/>
          <w:w w:val="115"/>
        </w:rPr>
        <w:t> </w:t>
      </w:r>
      <w:r>
        <w:rPr>
          <w:color w:val="231F20"/>
          <w:w w:val="115"/>
        </w:rPr>
        <w:t>the</w:t>
      </w:r>
      <w:r>
        <w:rPr>
          <w:color w:val="231F20"/>
          <w:spacing w:val="-9"/>
          <w:w w:val="115"/>
        </w:rPr>
        <w:t> </w:t>
      </w:r>
      <w:r>
        <w:rPr>
          <w:color w:val="231F20"/>
          <w:w w:val="115"/>
        </w:rPr>
        <w:t>preceding</w:t>
      </w:r>
      <w:r>
        <w:rPr>
          <w:color w:val="231F20"/>
          <w:spacing w:val="-8"/>
          <w:w w:val="115"/>
        </w:rPr>
        <w:t> </w:t>
      </w:r>
      <w:r>
        <w:rPr>
          <w:color w:val="231F20"/>
          <w:w w:val="115"/>
        </w:rPr>
        <w:t>program</w:t>
      </w:r>
      <w:r>
        <w:rPr>
          <w:color w:val="231F20"/>
          <w:spacing w:val="-6"/>
          <w:w w:val="115"/>
        </w:rPr>
        <w:t> </w:t>
      </w:r>
      <w:r>
        <w:rPr>
          <w:color w:val="231F20"/>
          <w:w w:val="115"/>
        </w:rPr>
        <w:t>to</w:t>
      </w:r>
      <w:r>
        <w:rPr>
          <w:color w:val="231F20"/>
          <w:spacing w:val="-6"/>
          <w:w w:val="115"/>
        </w:rPr>
        <w:t> </w:t>
      </w:r>
      <w:r>
        <w:rPr>
          <w:color w:val="231F20"/>
          <w:w w:val="115"/>
        </w:rPr>
        <w:t>ensure</w:t>
      </w:r>
      <w:r>
        <w:rPr>
          <w:color w:val="231F20"/>
          <w:spacing w:val="-4"/>
          <w:w w:val="115"/>
        </w:rPr>
        <w:t> </w:t>
      </w:r>
      <w:r>
        <w:rPr>
          <w:color w:val="231F20"/>
          <w:w w:val="115"/>
        </w:rPr>
        <w:t>that</w:t>
      </w:r>
      <w:r>
        <w:rPr>
          <w:color w:val="231F20"/>
          <w:spacing w:val="-9"/>
          <w:w w:val="115"/>
        </w:rPr>
        <w:t> </w:t>
      </w:r>
      <w:r>
        <w:rPr>
          <w:color w:val="231F20"/>
          <w:w w:val="115"/>
        </w:rPr>
        <w:t>you</w:t>
      </w:r>
      <w:r>
        <w:rPr>
          <w:color w:val="231F20"/>
          <w:spacing w:val="-6"/>
          <w:w w:val="115"/>
        </w:rPr>
        <w:t> </w:t>
      </w:r>
      <w:r>
        <w:rPr>
          <w:color w:val="231F20"/>
          <w:w w:val="115"/>
        </w:rPr>
        <w:t>grasp this concept.</w:t>
      </w:r>
    </w:p>
    <w:p>
      <w:pPr>
        <w:spacing w:line="326" w:lineRule="auto" w:before="144"/>
        <w:ind w:left="215" w:right="5908" w:hanging="197"/>
        <w:jc w:val="left"/>
        <w:rPr>
          <w:rFonts w:ascii="Trebuchet MS"/>
          <w:sz w:val="18"/>
        </w:rPr>
      </w:pPr>
      <w:r>
        <w:rPr>
          <w:rFonts w:ascii="Trebuchet MS"/>
          <w:color w:val="231F20"/>
          <w:w w:val="140"/>
          <w:sz w:val="18"/>
        </w:rPr>
        <w:t>if</w:t>
      </w:r>
      <w:r>
        <w:rPr>
          <w:rFonts w:ascii="Trebuchet MS"/>
          <w:color w:val="231F20"/>
          <w:w w:val="140"/>
          <w:sz w:val="18"/>
        </w:rPr>
        <w:t> </w:t>
      </w:r>
      <w:r>
        <w:rPr>
          <w:rFonts w:ascii="Trebuchet MS"/>
          <w:color w:val="231F20"/>
          <w:w w:val="135"/>
          <w:sz w:val="18"/>
        </w:rPr>
        <w:t>isdigit(cResponse) </w:t>
      </w:r>
      <w:r>
        <w:rPr>
          <w:rFonts w:ascii="Trebuchet MS"/>
          <w:color w:val="231F20"/>
          <w:spacing w:val="-2"/>
          <w:w w:val="125"/>
          <w:sz w:val="18"/>
        </w:rPr>
        <w:t>printf("\nThank</w:t>
      </w:r>
      <w:r>
        <w:rPr>
          <w:rFonts w:ascii="Trebuchet MS"/>
          <w:color w:val="231F20"/>
          <w:spacing w:val="-2"/>
          <w:w w:val="125"/>
          <w:sz w:val="18"/>
        </w:rPr>
        <w:t> you\n");</w:t>
      </w:r>
    </w:p>
    <w:p>
      <w:pPr>
        <w:spacing w:line="202" w:lineRule="exact" w:before="0"/>
        <w:ind w:left="18" w:right="0" w:firstLine="0"/>
        <w:jc w:val="left"/>
        <w:rPr>
          <w:rFonts w:ascii="Trebuchet MS"/>
          <w:sz w:val="18"/>
        </w:rPr>
      </w:pPr>
      <w:r>
        <w:rPr>
          <w:rFonts w:ascii="Trebuchet MS"/>
          <w:color w:val="231F20"/>
          <w:spacing w:val="-4"/>
          <w:w w:val="125"/>
          <w:sz w:val="18"/>
        </w:rPr>
        <w:t>else</w:t>
      </w:r>
    </w:p>
    <w:p>
      <w:pPr>
        <w:spacing w:before="69"/>
        <w:ind w:left="214" w:right="0" w:firstLine="0"/>
        <w:jc w:val="left"/>
        <w:rPr>
          <w:rFonts w:ascii="Trebuchet MS"/>
          <w:sz w:val="18"/>
        </w:rPr>
      </w:pPr>
      <w:r>
        <w:rPr>
          <w:rFonts w:ascii="Trebuchet MS"/>
          <w:color w:val="231F20"/>
          <w:w w:val="125"/>
          <w:sz w:val="18"/>
        </w:rPr>
        <w:t>printf("\nYou</w:t>
      </w:r>
      <w:r>
        <w:rPr>
          <w:rFonts w:ascii="Trebuchet MS"/>
          <w:color w:val="231F20"/>
          <w:spacing w:val="1"/>
          <w:w w:val="125"/>
          <w:sz w:val="18"/>
        </w:rPr>
        <w:t> </w:t>
      </w:r>
      <w:r>
        <w:rPr>
          <w:rFonts w:ascii="Trebuchet MS"/>
          <w:color w:val="231F20"/>
          <w:w w:val="125"/>
          <w:sz w:val="18"/>
        </w:rPr>
        <w:t>did</w:t>
      </w:r>
      <w:r>
        <w:rPr>
          <w:rFonts w:ascii="Trebuchet MS"/>
          <w:color w:val="231F20"/>
          <w:spacing w:val="1"/>
          <w:w w:val="125"/>
          <w:sz w:val="18"/>
        </w:rPr>
        <w:t> </w:t>
      </w:r>
      <w:r>
        <w:rPr>
          <w:rFonts w:ascii="Trebuchet MS"/>
          <w:color w:val="231F20"/>
          <w:w w:val="125"/>
          <w:sz w:val="18"/>
        </w:rPr>
        <w:t>not</w:t>
      </w:r>
      <w:r>
        <w:rPr>
          <w:rFonts w:ascii="Trebuchet MS"/>
          <w:color w:val="231F20"/>
          <w:spacing w:val="-2"/>
          <w:w w:val="125"/>
          <w:sz w:val="18"/>
        </w:rPr>
        <w:t> </w:t>
      </w:r>
      <w:r>
        <w:rPr>
          <w:rFonts w:ascii="Trebuchet MS"/>
          <w:color w:val="231F20"/>
          <w:w w:val="125"/>
          <w:sz w:val="18"/>
        </w:rPr>
        <w:t>enter</w:t>
      </w:r>
      <w:r>
        <w:rPr>
          <w:rFonts w:ascii="Trebuchet MS"/>
          <w:color w:val="231F20"/>
          <w:spacing w:val="2"/>
          <w:w w:val="125"/>
          <w:sz w:val="18"/>
        </w:rPr>
        <w:t> </w:t>
      </w:r>
      <w:r>
        <w:rPr>
          <w:rFonts w:ascii="Trebuchet MS"/>
          <w:color w:val="231F20"/>
          <w:w w:val="125"/>
          <w:sz w:val="18"/>
        </w:rPr>
        <w:t>a</w:t>
      </w:r>
      <w:r>
        <w:rPr>
          <w:rFonts w:ascii="Trebuchet MS"/>
          <w:color w:val="231F20"/>
          <w:spacing w:val="-2"/>
          <w:w w:val="125"/>
          <w:sz w:val="18"/>
        </w:rPr>
        <w:t> digit\n");</w:t>
      </w:r>
    </w:p>
    <w:p>
      <w:pPr>
        <w:pStyle w:val="BodyText"/>
        <w:spacing w:before="51"/>
        <w:rPr>
          <w:rFonts w:ascii="Trebuchet MS"/>
          <w:sz w:val="18"/>
        </w:rPr>
      </w:pPr>
    </w:p>
    <w:p>
      <w:pPr>
        <w:pStyle w:val="Heading3"/>
        <w:ind w:left="18"/>
      </w:pPr>
      <w:r>
        <w:rPr>
          <w:smallCaps/>
          <w:color w:val="231F20"/>
          <w:w w:val="90"/>
        </w:rPr>
        <w:t>The</w:t>
      </w:r>
      <w:r>
        <w:rPr>
          <w:smallCaps/>
          <w:color w:val="231F20"/>
          <w:spacing w:val="3"/>
        </w:rPr>
        <w:t> </w:t>
      </w:r>
      <w:r>
        <w:rPr>
          <w:smallCaps/>
          <w:color w:val="231F20"/>
          <w:w w:val="90"/>
        </w:rPr>
        <w:t>switch</w:t>
      </w:r>
      <w:r>
        <w:rPr>
          <w:smallCaps/>
          <w:color w:val="231F20"/>
          <w:spacing w:val="8"/>
        </w:rPr>
        <w:t> </w:t>
      </w:r>
      <w:r>
        <w:rPr>
          <w:smallCaps/>
          <w:color w:val="231F20"/>
          <w:spacing w:val="-2"/>
          <w:w w:val="90"/>
        </w:rPr>
        <w:t>Structure</w:t>
      </w:r>
    </w:p>
    <w:p>
      <w:pPr>
        <w:pStyle w:val="BodyText"/>
        <w:spacing w:line="278" w:lineRule="auto" w:before="16"/>
        <w:ind w:left="18" w:right="11"/>
        <w:jc w:val="both"/>
      </w:pPr>
      <w:r>
        <w:rPr>
          <w:color w:val="231F20"/>
          <w:w w:val="115"/>
        </w:rPr>
        <w:t>The </w:t>
      </w:r>
      <w:r>
        <w:rPr>
          <w:rFonts w:ascii="Trebuchet MS" w:hAnsi="Trebuchet MS"/>
          <w:color w:val="231F20"/>
          <w:w w:val="115"/>
          <w:sz w:val="18"/>
        </w:rPr>
        <w:t>switch</w:t>
      </w:r>
      <w:r>
        <w:rPr>
          <w:rFonts w:ascii="Trebuchet MS" w:hAnsi="Trebuchet MS"/>
          <w:color w:val="231F20"/>
          <w:spacing w:val="-4"/>
          <w:w w:val="115"/>
          <w:sz w:val="18"/>
        </w:rPr>
        <w:t> </w:t>
      </w:r>
      <w:r>
        <w:rPr>
          <w:color w:val="231F20"/>
          <w:w w:val="115"/>
        </w:rPr>
        <w:t>structure is</w:t>
      </w:r>
      <w:r>
        <w:rPr>
          <w:color w:val="231F20"/>
          <w:spacing w:val="-2"/>
          <w:w w:val="115"/>
        </w:rPr>
        <w:t> </w:t>
      </w:r>
      <w:r>
        <w:rPr>
          <w:color w:val="231F20"/>
          <w:w w:val="115"/>
        </w:rPr>
        <w:t>another</w:t>
      </w:r>
      <w:r>
        <w:rPr>
          <w:color w:val="231F20"/>
          <w:spacing w:val="-3"/>
          <w:w w:val="115"/>
        </w:rPr>
        <w:t> </w:t>
      </w:r>
      <w:r>
        <w:rPr>
          <w:color w:val="231F20"/>
          <w:w w:val="115"/>
        </w:rPr>
        <w:t>common language block used to</w:t>
      </w:r>
      <w:r>
        <w:rPr>
          <w:color w:val="231F20"/>
          <w:spacing w:val="-2"/>
          <w:w w:val="115"/>
        </w:rPr>
        <w:t> </w:t>
      </w:r>
      <w:r>
        <w:rPr>
          <w:color w:val="231F20"/>
          <w:w w:val="115"/>
        </w:rPr>
        <w:t>evaluate conditions. It is most</w:t>
      </w:r>
      <w:r>
        <w:rPr>
          <w:color w:val="231F20"/>
          <w:w w:val="115"/>
        </w:rPr>
        <w:t> commonly</w:t>
      </w:r>
      <w:r>
        <w:rPr>
          <w:color w:val="231F20"/>
          <w:w w:val="115"/>
        </w:rPr>
        <w:t> implemented</w:t>
      </w:r>
      <w:r>
        <w:rPr>
          <w:color w:val="231F20"/>
          <w:w w:val="115"/>
        </w:rPr>
        <w:t> when</w:t>
      </w:r>
      <w:r>
        <w:rPr>
          <w:color w:val="231F20"/>
          <w:w w:val="115"/>
        </w:rPr>
        <w:t> programmers have</w:t>
      </w:r>
      <w:r>
        <w:rPr>
          <w:color w:val="231F20"/>
          <w:spacing w:val="-1"/>
          <w:w w:val="115"/>
        </w:rPr>
        <w:t> </w:t>
      </w:r>
      <w:r>
        <w:rPr>
          <w:color w:val="231F20"/>
          <w:w w:val="115"/>
        </w:rPr>
        <w:t>a</w:t>
      </w:r>
      <w:r>
        <w:rPr>
          <w:color w:val="231F20"/>
          <w:w w:val="115"/>
        </w:rPr>
        <w:t> specific</w:t>
      </w:r>
      <w:r>
        <w:rPr>
          <w:color w:val="231F20"/>
          <w:spacing w:val="-1"/>
          <w:w w:val="115"/>
        </w:rPr>
        <w:t> </w:t>
      </w:r>
      <w:r>
        <w:rPr>
          <w:color w:val="231F20"/>
          <w:w w:val="115"/>
        </w:rPr>
        <w:t>set</w:t>
      </w:r>
      <w:r>
        <w:rPr>
          <w:color w:val="231F20"/>
          <w:w w:val="115"/>
        </w:rPr>
        <w:t> of</w:t>
      </w:r>
      <w:r>
        <w:rPr>
          <w:color w:val="231F20"/>
          <w:w w:val="115"/>
        </w:rPr>
        <w:t> choices</w:t>
      </w:r>
      <w:r>
        <w:rPr>
          <w:color w:val="231F20"/>
          <w:w w:val="115"/>
        </w:rPr>
        <w:t> they</w:t>
      </w:r>
      <w:r>
        <w:rPr>
          <w:color w:val="231F20"/>
          <w:w w:val="115"/>
        </w:rPr>
        <w:t> are evaluating</w:t>
      </w:r>
      <w:r>
        <w:rPr>
          <w:color w:val="231F20"/>
          <w:spacing w:val="-10"/>
          <w:w w:val="115"/>
        </w:rPr>
        <w:t> </w:t>
      </w:r>
      <w:r>
        <w:rPr>
          <w:color w:val="231F20"/>
          <w:w w:val="115"/>
        </w:rPr>
        <w:t>from</w:t>
      </w:r>
      <w:r>
        <w:rPr>
          <w:color w:val="231F20"/>
          <w:spacing w:val="-8"/>
          <w:w w:val="115"/>
        </w:rPr>
        <w:t> </w:t>
      </w:r>
      <w:r>
        <w:rPr>
          <w:color w:val="231F20"/>
          <w:w w:val="115"/>
        </w:rPr>
        <w:t>a</w:t>
      </w:r>
      <w:r>
        <w:rPr>
          <w:color w:val="231F20"/>
          <w:spacing w:val="-10"/>
          <w:w w:val="115"/>
        </w:rPr>
        <w:t> </w:t>
      </w:r>
      <w:r>
        <w:rPr>
          <w:color w:val="231F20"/>
          <w:w w:val="115"/>
        </w:rPr>
        <w:t>user’s</w:t>
      </w:r>
      <w:r>
        <w:rPr>
          <w:color w:val="231F20"/>
          <w:spacing w:val="-8"/>
          <w:w w:val="115"/>
        </w:rPr>
        <w:t> </w:t>
      </w:r>
      <w:r>
        <w:rPr>
          <w:color w:val="231F20"/>
          <w:w w:val="115"/>
        </w:rPr>
        <w:t>response,</w:t>
      </w:r>
      <w:r>
        <w:rPr>
          <w:color w:val="231F20"/>
          <w:spacing w:val="-8"/>
          <w:w w:val="115"/>
        </w:rPr>
        <w:t> </w:t>
      </w:r>
      <w:r>
        <w:rPr>
          <w:color w:val="231F20"/>
          <w:w w:val="115"/>
        </w:rPr>
        <w:t>much</w:t>
      </w:r>
      <w:r>
        <w:rPr>
          <w:color w:val="231F20"/>
          <w:spacing w:val="-8"/>
          <w:w w:val="115"/>
        </w:rPr>
        <w:t> </w:t>
      </w:r>
      <w:r>
        <w:rPr>
          <w:color w:val="231F20"/>
          <w:w w:val="115"/>
        </w:rPr>
        <w:t>like</w:t>
      </w:r>
      <w:r>
        <w:rPr>
          <w:color w:val="231F20"/>
          <w:spacing w:val="-10"/>
          <w:w w:val="115"/>
        </w:rPr>
        <w:t> </w:t>
      </w:r>
      <w:r>
        <w:rPr>
          <w:color w:val="231F20"/>
          <w:w w:val="115"/>
        </w:rPr>
        <w:t>a</w:t>
      </w:r>
      <w:r>
        <w:rPr>
          <w:color w:val="231F20"/>
          <w:spacing w:val="-6"/>
          <w:w w:val="115"/>
        </w:rPr>
        <w:t> </w:t>
      </w:r>
      <w:r>
        <w:rPr>
          <w:color w:val="231F20"/>
          <w:w w:val="115"/>
        </w:rPr>
        <w:t>menu.</w:t>
      </w:r>
      <w:r>
        <w:rPr>
          <w:color w:val="231F20"/>
          <w:spacing w:val="-6"/>
          <w:w w:val="115"/>
        </w:rPr>
        <w:t> </w:t>
      </w:r>
      <w:r>
        <w:rPr>
          <w:color w:val="231F20"/>
          <w:w w:val="115"/>
        </w:rPr>
        <w:t>The</w:t>
      </w:r>
      <w:r>
        <w:rPr>
          <w:color w:val="231F20"/>
          <w:spacing w:val="-6"/>
          <w:w w:val="115"/>
        </w:rPr>
        <w:t> </w:t>
      </w:r>
      <w:r>
        <w:rPr>
          <w:color w:val="231F20"/>
          <w:w w:val="115"/>
        </w:rPr>
        <w:t>following</w:t>
      </w:r>
      <w:r>
        <w:rPr>
          <w:color w:val="231F20"/>
          <w:spacing w:val="-6"/>
          <w:w w:val="115"/>
        </w:rPr>
        <w:t> </w:t>
      </w:r>
      <w:r>
        <w:rPr>
          <w:color w:val="231F20"/>
          <w:w w:val="115"/>
        </w:rPr>
        <w:t>sample</w:t>
      </w:r>
      <w:r>
        <w:rPr>
          <w:color w:val="231F20"/>
          <w:spacing w:val="-6"/>
          <w:w w:val="115"/>
        </w:rPr>
        <w:t> </w:t>
      </w:r>
      <w:r>
        <w:rPr>
          <w:color w:val="231F20"/>
          <w:w w:val="115"/>
        </w:rPr>
        <w:t>code</w:t>
      </w:r>
      <w:r>
        <w:rPr>
          <w:color w:val="231F20"/>
          <w:spacing w:val="-7"/>
          <w:w w:val="115"/>
        </w:rPr>
        <w:t> </w:t>
      </w:r>
      <w:r>
        <w:rPr>
          <w:color w:val="231F20"/>
          <w:w w:val="115"/>
        </w:rPr>
        <w:t>demon-strates how the </w:t>
      </w:r>
      <w:r>
        <w:rPr>
          <w:rFonts w:ascii="Trebuchet MS" w:hAnsi="Trebuchet MS"/>
          <w:color w:val="231F20"/>
          <w:w w:val="115"/>
          <w:sz w:val="18"/>
        </w:rPr>
        <w:t>switch </w:t>
      </w:r>
      <w:r>
        <w:rPr>
          <w:color w:val="231F20"/>
          <w:w w:val="115"/>
        </w:rPr>
        <w:t>structure is built.</w:t>
      </w:r>
    </w:p>
    <w:p>
      <w:pPr>
        <w:spacing w:before="141"/>
        <w:ind w:left="18" w:right="0" w:firstLine="0"/>
        <w:jc w:val="left"/>
        <w:rPr>
          <w:rFonts w:ascii="Trebuchet MS"/>
          <w:sz w:val="18"/>
        </w:rPr>
      </w:pPr>
      <w:r>
        <w:rPr>
          <w:rFonts w:ascii="Trebuchet MS"/>
          <w:color w:val="231F20"/>
          <w:w w:val="125"/>
          <w:sz w:val="18"/>
        </w:rPr>
        <w:t>switch</w:t>
      </w:r>
      <w:r>
        <w:rPr>
          <w:rFonts w:ascii="Trebuchet MS"/>
          <w:color w:val="231F20"/>
          <w:spacing w:val="10"/>
          <w:w w:val="125"/>
          <w:sz w:val="18"/>
        </w:rPr>
        <w:t> </w:t>
      </w:r>
      <w:r>
        <w:rPr>
          <w:rFonts w:ascii="Trebuchet MS"/>
          <w:color w:val="231F20"/>
          <w:w w:val="125"/>
          <w:sz w:val="18"/>
        </w:rPr>
        <w:t>(x)</w:t>
      </w:r>
      <w:r>
        <w:rPr>
          <w:rFonts w:ascii="Trebuchet MS"/>
          <w:color w:val="231F20"/>
          <w:spacing w:val="7"/>
          <w:w w:val="125"/>
          <w:sz w:val="18"/>
        </w:rPr>
        <w:t> </w:t>
      </w:r>
      <w:r>
        <w:rPr>
          <w:rFonts w:ascii="Trebuchet MS"/>
          <w:color w:val="231F20"/>
          <w:spacing w:val="-10"/>
          <w:w w:val="125"/>
          <w:sz w:val="18"/>
        </w:rPr>
        <w:t>{</w:t>
      </w:r>
    </w:p>
    <w:p>
      <w:pPr>
        <w:pStyle w:val="BodyText"/>
        <w:spacing w:before="120"/>
        <w:rPr>
          <w:rFonts w:ascii="Trebuchet MS"/>
          <w:sz w:val="20"/>
        </w:rPr>
      </w:pPr>
    </w:p>
    <w:tbl>
      <w:tblPr>
        <w:tblW w:w="0" w:type="auto"/>
        <w:jc w:val="left"/>
        <w:tblInd w:w="2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92"/>
        <w:gridCol w:w="200"/>
      </w:tblGrid>
      <w:tr>
        <w:trPr>
          <w:trHeight w:val="250" w:hRule="atLeast"/>
        </w:trPr>
        <w:tc>
          <w:tcPr>
            <w:tcW w:w="992" w:type="dxa"/>
          </w:tcPr>
          <w:p>
            <w:pPr>
              <w:pStyle w:val="TableParagraph"/>
              <w:rPr>
                <w:sz w:val="18"/>
              </w:rPr>
            </w:pPr>
            <w:r>
              <w:rPr>
                <w:color w:val="231F20"/>
                <w:w w:val="120"/>
                <w:sz w:val="18"/>
              </w:rPr>
              <w:t>case</w:t>
            </w:r>
            <w:r>
              <w:rPr>
                <w:color w:val="231F20"/>
                <w:spacing w:val="1"/>
                <w:w w:val="120"/>
                <w:sz w:val="18"/>
              </w:rPr>
              <w:t> </w:t>
            </w:r>
            <w:r>
              <w:rPr>
                <w:color w:val="231F20"/>
                <w:spacing w:val="-7"/>
                <w:w w:val="120"/>
                <w:sz w:val="18"/>
              </w:rPr>
              <w:t>1:</w:t>
            </w:r>
          </w:p>
        </w:tc>
        <w:tc>
          <w:tcPr>
            <w:tcW w:w="200" w:type="dxa"/>
          </w:tcPr>
          <w:p>
            <w:pPr>
              <w:pStyle w:val="TableParagraph"/>
              <w:ind w:left="0"/>
              <w:rPr>
                <w:rFonts w:ascii="Times New Roman"/>
                <w:sz w:val="18"/>
              </w:rPr>
            </w:pPr>
          </w:p>
        </w:tc>
      </w:tr>
      <w:tr>
        <w:trPr>
          <w:trHeight w:val="278" w:hRule="atLeast"/>
        </w:trPr>
        <w:tc>
          <w:tcPr>
            <w:tcW w:w="992" w:type="dxa"/>
          </w:tcPr>
          <w:p>
            <w:pPr>
              <w:pStyle w:val="TableParagraph"/>
              <w:spacing w:before="28"/>
              <w:ind w:left="0" w:right="48"/>
              <w:jc w:val="right"/>
              <w:rPr>
                <w:sz w:val="18"/>
              </w:rPr>
            </w:pPr>
            <w:r>
              <w:rPr>
                <w:color w:val="231F20"/>
                <w:w w:val="115"/>
                <w:sz w:val="18"/>
              </w:rPr>
              <w:t>//x</w:t>
            </w:r>
            <w:r>
              <w:rPr>
                <w:color w:val="231F20"/>
                <w:spacing w:val="-4"/>
                <w:w w:val="145"/>
                <w:sz w:val="18"/>
              </w:rPr>
              <w:t> </w:t>
            </w:r>
            <w:r>
              <w:rPr>
                <w:color w:val="231F20"/>
                <w:spacing w:val="-5"/>
                <w:w w:val="145"/>
                <w:sz w:val="18"/>
              </w:rPr>
              <w:t>Is</w:t>
            </w:r>
          </w:p>
        </w:tc>
        <w:tc>
          <w:tcPr>
            <w:tcW w:w="200" w:type="dxa"/>
          </w:tcPr>
          <w:p>
            <w:pPr>
              <w:pStyle w:val="TableParagraph"/>
              <w:spacing w:before="28"/>
              <w:ind w:left="2"/>
              <w:jc w:val="center"/>
              <w:rPr>
                <w:sz w:val="18"/>
              </w:rPr>
            </w:pPr>
            <w:r>
              <w:rPr>
                <w:color w:val="231F20"/>
                <w:spacing w:val="-10"/>
                <w:w w:val="105"/>
                <w:sz w:val="18"/>
              </w:rPr>
              <w:t>1</w:t>
            </w:r>
          </w:p>
        </w:tc>
      </w:tr>
      <w:tr>
        <w:trPr>
          <w:trHeight w:val="280" w:hRule="atLeast"/>
        </w:trPr>
        <w:tc>
          <w:tcPr>
            <w:tcW w:w="992" w:type="dxa"/>
          </w:tcPr>
          <w:p>
            <w:pPr>
              <w:pStyle w:val="TableParagraph"/>
              <w:spacing w:before="28"/>
              <w:rPr>
                <w:sz w:val="18"/>
              </w:rPr>
            </w:pPr>
            <w:r>
              <w:rPr>
                <w:color w:val="231F20"/>
                <w:w w:val="120"/>
                <w:sz w:val="18"/>
              </w:rPr>
              <w:t>case</w:t>
            </w:r>
            <w:r>
              <w:rPr>
                <w:color w:val="231F20"/>
                <w:spacing w:val="1"/>
                <w:w w:val="120"/>
                <w:sz w:val="18"/>
              </w:rPr>
              <w:t> </w:t>
            </w:r>
            <w:r>
              <w:rPr>
                <w:color w:val="231F20"/>
                <w:spacing w:val="-7"/>
                <w:w w:val="120"/>
                <w:sz w:val="18"/>
              </w:rPr>
              <w:t>2:</w:t>
            </w:r>
          </w:p>
        </w:tc>
        <w:tc>
          <w:tcPr>
            <w:tcW w:w="200" w:type="dxa"/>
          </w:tcPr>
          <w:p>
            <w:pPr>
              <w:pStyle w:val="TableParagraph"/>
              <w:ind w:left="0"/>
              <w:rPr>
                <w:rFonts w:ascii="Times New Roman"/>
                <w:sz w:val="20"/>
              </w:rPr>
            </w:pPr>
          </w:p>
        </w:tc>
      </w:tr>
      <w:tr>
        <w:trPr>
          <w:trHeight w:val="280" w:hRule="atLeast"/>
        </w:trPr>
        <w:tc>
          <w:tcPr>
            <w:tcW w:w="992" w:type="dxa"/>
          </w:tcPr>
          <w:p>
            <w:pPr>
              <w:pStyle w:val="TableParagraph"/>
              <w:spacing w:before="30"/>
              <w:ind w:left="0" w:right="48"/>
              <w:jc w:val="right"/>
              <w:rPr>
                <w:sz w:val="18"/>
              </w:rPr>
            </w:pPr>
            <w:r>
              <w:rPr>
                <w:color w:val="231F20"/>
                <w:w w:val="115"/>
                <w:sz w:val="18"/>
              </w:rPr>
              <w:t>//x</w:t>
            </w:r>
            <w:r>
              <w:rPr>
                <w:color w:val="231F20"/>
                <w:spacing w:val="-4"/>
                <w:w w:val="145"/>
                <w:sz w:val="18"/>
              </w:rPr>
              <w:t> </w:t>
            </w:r>
            <w:r>
              <w:rPr>
                <w:color w:val="231F20"/>
                <w:spacing w:val="-5"/>
                <w:w w:val="145"/>
                <w:sz w:val="18"/>
              </w:rPr>
              <w:t>Is</w:t>
            </w:r>
          </w:p>
        </w:tc>
        <w:tc>
          <w:tcPr>
            <w:tcW w:w="200" w:type="dxa"/>
          </w:tcPr>
          <w:p>
            <w:pPr>
              <w:pStyle w:val="TableParagraph"/>
              <w:spacing w:before="30"/>
              <w:ind w:left="2"/>
              <w:jc w:val="center"/>
              <w:rPr>
                <w:sz w:val="18"/>
              </w:rPr>
            </w:pPr>
            <w:r>
              <w:rPr>
                <w:color w:val="231F20"/>
                <w:spacing w:val="-10"/>
                <w:w w:val="105"/>
                <w:sz w:val="18"/>
              </w:rPr>
              <w:t>2</w:t>
            </w:r>
          </w:p>
        </w:tc>
      </w:tr>
      <w:tr>
        <w:trPr>
          <w:trHeight w:val="278" w:hRule="atLeast"/>
        </w:trPr>
        <w:tc>
          <w:tcPr>
            <w:tcW w:w="992" w:type="dxa"/>
          </w:tcPr>
          <w:p>
            <w:pPr>
              <w:pStyle w:val="TableParagraph"/>
              <w:spacing w:before="28"/>
              <w:rPr>
                <w:sz w:val="18"/>
              </w:rPr>
            </w:pPr>
            <w:r>
              <w:rPr>
                <w:color w:val="231F20"/>
                <w:w w:val="120"/>
                <w:sz w:val="18"/>
              </w:rPr>
              <w:t>case</w:t>
            </w:r>
            <w:r>
              <w:rPr>
                <w:color w:val="231F20"/>
                <w:spacing w:val="1"/>
                <w:w w:val="120"/>
                <w:sz w:val="18"/>
              </w:rPr>
              <w:t> </w:t>
            </w:r>
            <w:r>
              <w:rPr>
                <w:color w:val="231F20"/>
                <w:spacing w:val="-7"/>
                <w:w w:val="120"/>
                <w:sz w:val="18"/>
              </w:rPr>
              <w:t>3:</w:t>
            </w:r>
          </w:p>
        </w:tc>
        <w:tc>
          <w:tcPr>
            <w:tcW w:w="200" w:type="dxa"/>
          </w:tcPr>
          <w:p>
            <w:pPr>
              <w:pStyle w:val="TableParagraph"/>
              <w:ind w:left="0"/>
              <w:rPr>
                <w:rFonts w:ascii="Times New Roman"/>
                <w:sz w:val="20"/>
              </w:rPr>
            </w:pPr>
          </w:p>
        </w:tc>
      </w:tr>
      <w:tr>
        <w:trPr>
          <w:trHeight w:val="280" w:hRule="atLeast"/>
        </w:trPr>
        <w:tc>
          <w:tcPr>
            <w:tcW w:w="992" w:type="dxa"/>
          </w:tcPr>
          <w:p>
            <w:pPr>
              <w:pStyle w:val="TableParagraph"/>
              <w:spacing w:before="28"/>
              <w:ind w:left="0" w:right="48"/>
              <w:jc w:val="right"/>
              <w:rPr>
                <w:sz w:val="18"/>
              </w:rPr>
            </w:pPr>
            <w:r>
              <w:rPr>
                <w:color w:val="231F20"/>
                <w:w w:val="115"/>
                <w:sz w:val="18"/>
              </w:rPr>
              <w:t>//x</w:t>
            </w:r>
            <w:r>
              <w:rPr>
                <w:color w:val="231F20"/>
                <w:spacing w:val="-4"/>
                <w:w w:val="145"/>
                <w:sz w:val="18"/>
              </w:rPr>
              <w:t> </w:t>
            </w:r>
            <w:r>
              <w:rPr>
                <w:color w:val="231F20"/>
                <w:spacing w:val="-5"/>
                <w:w w:val="145"/>
                <w:sz w:val="18"/>
              </w:rPr>
              <w:t>Is</w:t>
            </w:r>
          </w:p>
        </w:tc>
        <w:tc>
          <w:tcPr>
            <w:tcW w:w="200" w:type="dxa"/>
          </w:tcPr>
          <w:p>
            <w:pPr>
              <w:pStyle w:val="TableParagraph"/>
              <w:spacing w:before="28"/>
              <w:ind w:left="2"/>
              <w:jc w:val="center"/>
              <w:rPr>
                <w:sz w:val="18"/>
              </w:rPr>
            </w:pPr>
            <w:r>
              <w:rPr>
                <w:color w:val="231F20"/>
                <w:spacing w:val="-10"/>
                <w:w w:val="105"/>
                <w:sz w:val="18"/>
              </w:rPr>
              <w:t>3</w:t>
            </w:r>
          </w:p>
        </w:tc>
      </w:tr>
      <w:tr>
        <w:trPr>
          <w:trHeight w:val="280" w:hRule="atLeast"/>
        </w:trPr>
        <w:tc>
          <w:tcPr>
            <w:tcW w:w="992" w:type="dxa"/>
          </w:tcPr>
          <w:p>
            <w:pPr>
              <w:pStyle w:val="TableParagraph"/>
              <w:spacing w:before="30"/>
              <w:rPr>
                <w:sz w:val="18"/>
              </w:rPr>
            </w:pPr>
            <w:r>
              <w:rPr>
                <w:color w:val="231F20"/>
                <w:w w:val="120"/>
                <w:sz w:val="18"/>
              </w:rPr>
              <w:t>case</w:t>
            </w:r>
            <w:r>
              <w:rPr>
                <w:color w:val="231F20"/>
                <w:spacing w:val="1"/>
                <w:w w:val="120"/>
                <w:sz w:val="18"/>
              </w:rPr>
              <w:t> </w:t>
            </w:r>
            <w:r>
              <w:rPr>
                <w:color w:val="231F20"/>
                <w:spacing w:val="-7"/>
                <w:w w:val="120"/>
                <w:sz w:val="18"/>
              </w:rPr>
              <w:t>4:</w:t>
            </w:r>
          </w:p>
        </w:tc>
        <w:tc>
          <w:tcPr>
            <w:tcW w:w="200" w:type="dxa"/>
          </w:tcPr>
          <w:p>
            <w:pPr>
              <w:pStyle w:val="TableParagraph"/>
              <w:ind w:left="0"/>
              <w:rPr>
                <w:rFonts w:ascii="Times New Roman"/>
                <w:sz w:val="20"/>
              </w:rPr>
            </w:pPr>
          </w:p>
        </w:tc>
      </w:tr>
      <w:tr>
        <w:trPr>
          <w:trHeight w:val="250" w:hRule="atLeast"/>
        </w:trPr>
        <w:tc>
          <w:tcPr>
            <w:tcW w:w="992" w:type="dxa"/>
          </w:tcPr>
          <w:p>
            <w:pPr>
              <w:pStyle w:val="TableParagraph"/>
              <w:spacing w:line="203" w:lineRule="exact" w:before="28"/>
              <w:ind w:left="0" w:right="48"/>
              <w:jc w:val="right"/>
              <w:rPr>
                <w:sz w:val="18"/>
              </w:rPr>
            </w:pPr>
            <w:r>
              <w:rPr>
                <w:color w:val="231F20"/>
                <w:w w:val="115"/>
                <w:sz w:val="18"/>
              </w:rPr>
              <w:t>//x</w:t>
            </w:r>
            <w:r>
              <w:rPr>
                <w:color w:val="231F20"/>
                <w:spacing w:val="-4"/>
                <w:w w:val="145"/>
                <w:sz w:val="18"/>
              </w:rPr>
              <w:t> </w:t>
            </w:r>
            <w:r>
              <w:rPr>
                <w:color w:val="231F20"/>
                <w:spacing w:val="-5"/>
                <w:w w:val="145"/>
                <w:sz w:val="18"/>
              </w:rPr>
              <w:t>Is</w:t>
            </w:r>
          </w:p>
        </w:tc>
        <w:tc>
          <w:tcPr>
            <w:tcW w:w="200" w:type="dxa"/>
          </w:tcPr>
          <w:p>
            <w:pPr>
              <w:pStyle w:val="TableParagraph"/>
              <w:spacing w:line="203" w:lineRule="exact" w:before="28"/>
              <w:ind w:left="2"/>
              <w:jc w:val="center"/>
              <w:rPr>
                <w:sz w:val="18"/>
              </w:rPr>
            </w:pPr>
            <w:r>
              <w:rPr>
                <w:color w:val="231F20"/>
                <w:spacing w:val="-10"/>
                <w:w w:val="105"/>
                <w:sz w:val="18"/>
              </w:rPr>
              <w:t>4</w:t>
            </w:r>
          </w:p>
        </w:tc>
      </w:tr>
    </w:tbl>
    <w:p>
      <w:pPr>
        <w:pStyle w:val="BodyText"/>
        <w:spacing w:before="134"/>
        <w:rPr>
          <w:rFonts w:ascii="Trebuchet MS"/>
          <w:sz w:val="18"/>
        </w:rPr>
      </w:pPr>
    </w:p>
    <w:p>
      <w:pPr>
        <w:spacing w:before="1"/>
        <w:ind w:left="18" w:right="0" w:firstLine="0"/>
        <w:jc w:val="left"/>
        <w:rPr>
          <w:rFonts w:ascii="Trebuchet MS"/>
          <w:sz w:val="18"/>
        </w:rPr>
      </w:pPr>
      <w:r>
        <w:rPr>
          <w:rFonts w:ascii="Trebuchet MS"/>
          <w:color w:val="231F20"/>
          <w:w w:val="120"/>
          <w:sz w:val="18"/>
        </w:rPr>
        <w:t>}</w:t>
      </w:r>
      <w:r>
        <w:rPr>
          <w:rFonts w:ascii="Trebuchet MS"/>
          <w:color w:val="231F20"/>
          <w:spacing w:val="69"/>
          <w:w w:val="150"/>
          <w:sz w:val="18"/>
        </w:rPr>
        <w:t> </w:t>
      </w:r>
      <w:r>
        <w:rPr>
          <w:rFonts w:ascii="Trebuchet MS"/>
          <w:color w:val="231F20"/>
          <w:w w:val="120"/>
          <w:sz w:val="18"/>
        </w:rPr>
        <w:t>//end</w:t>
      </w:r>
      <w:r>
        <w:rPr>
          <w:rFonts w:ascii="Trebuchet MS"/>
          <w:color w:val="231F20"/>
          <w:spacing w:val="10"/>
          <w:w w:val="120"/>
          <w:sz w:val="18"/>
        </w:rPr>
        <w:t> </w:t>
      </w:r>
      <w:r>
        <w:rPr>
          <w:rFonts w:ascii="Trebuchet MS"/>
          <w:color w:val="231F20"/>
          <w:spacing w:val="-2"/>
          <w:w w:val="120"/>
          <w:sz w:val="18"/>
        </w:rPr>
        <w:t>switch</w:t>
      </w:r>
    </w:p>
    <w:p>
      <w:pPr>
        <w:pStyle w:val="BodyText"/>
        <w:spacing w:before="191"/>
        <w:ind w:left="18"/>
        <w:jc w:val="both"/>
      </w:pPr>
      <w:r>
        <w:rPr>
          <w:color w:val="231F20"/>
          <w:w w:val="115"/>
        </w:rPr>
        <w:t>Note</w:t>
      </w:r>
      <w:r>
        <w:rPr>
          <w:color w:val="231F20"/>
          <w:spacing w:val="-14"/>
          <w:w w:val="115"/>
        </w:rPr>
        <w:t> </w:t>
      </w:r>
      <w:r>
        <w:rPr>
          <w:color w:val="231F20"/>
          <w:w w:val="115"/>
        </w:rPr>
        <w:t>that</w:t>
      </w:r>
      <w:r>
        <w:rPr>
          <w:color w:val="231F20"/>
          <w:spacing w:val="-13"/>
          <w:w w:val="115"/>
        </w:rPr>
        <w:t> </w:t>
      </w:r>
      <w:r>
        <w:rPr>
          <w:color w:val="231F20"/>
          <w:w w:val="115"/>
        </w:rPr>
        <w:t>the</w:t>
      </w:r>
      <w:r>
        <w:rPr>
          <w:color w:val="231F20"/>
          <w:spacing w:val="-13"/>
          <w:w w:val="115"/>
        </w:rPr>
        <w:t> </w:t>
      </w:r>
      <w:r>
        <w:rPr>
          <w:color w:val="231F20"/>
          <w:w w:val="115"/>
        </w:rPr>
        <w:t>preceding</w:t>
      </w:r>
      <w:r>
        <w:rPr>
          <w:color w:val="231F20"/>
          <w:spacing w:val="-14"/>
          <w:w w:val="115"/>
        </w:rPr>
        <w:t> </w:t>
      </w:r>
      <w:r>
        <w:rPr>
          <w:rFonts w:ascii="Trebuchet MS"/>
          <w:color w:val="231F20"/>
          <w:w w:val="115"/>
          <w:sz w:val="18"/>
        </w:rPr>
        <w:t>switch</w:t>
      </w:r>
      <w:r>
        <w:rPr>
          <w:rFonts w:ascii="Trebuchet MS"/>
          <w:color w:val="231F20"/>
          <w:spacing w:val="-13"/>
          <w:w w:val="115"/>
          <w:sz w:val="18"/>
        </w:rPr>
        <w:t> </w:t>
      </w:r>
      <w:r>
        <w:rPr>
          <w:color w:val="231F20"/>
          <w:w w:val="115"/>
        </w:rPr>
        <w:t>structure</w:t>
      </w:r>
      <w:r>
        <w:rPr>
          <w:color w:val="231F20"/>
          <w:spacing w:val="-13"/>
          <w:w w:val="115"/>
        </w:rPr>
        <w:t> </w:t>
      </w:r>
      <w:r>
        <w:rPr>
          <w:color w:val="231F20"/>
          <w:w w:val="115"/>
        </w:rPr>
        <w:t>requires</w:t>
      </w:r>
      <w:r>
        <w:rPr>
          <w:color w:val="231F20"/>
          <w:spacing w:val="-12"/>
          <w:w w:val="115"/>
        </w:rPr>
        <w:t> </w:t>
      </w:r>
      <w:r>
        <w:rPr>
          <w:color w:val="231F20"/>
          <w:w w:val="115"/>
        </w:rPr>
        <w:t>the</w:t>
      </w:r>
      <w:r>
        <w:rPr>
          <w:color w:val="231F20"/>
          <w:spacing w:val="-13"/>
          <w:w w:val="115"/>
        </w:rPr>
        <w:t> </w:t>
      </w:r>
      <w:r>
        <w:rPr>
          <w:color w:val="231F20"/>
          <w:w w:val="115"/>
        </w:rPr>
        <w:t>use</w:t>
      </w:r>
      <w:r>
        <w:rPr>
          <w:color w:val="231F20"/>
          <w:spacing w:val="-10"/>
          <w:w w:val="115"/>
        </w:rPr>
        <w:t> </w:t>
      </w:r>
      <w:r>
        <w:rPr>
          <w:color w:val="231F20"/>
          <w:w w:val="115"/>
        </w:rPr>
        <w:t>of</w:t>
      </w:r>
      <w:r>
        <w:rPr>
          <w:color w:val="231F20"/>
          <w:spacing w:val="-13"/>
          <w:w w:val="115"/>
        </w:rPr>
        <w:t> </w:t>
      </w:r>
      <w:r>
        <w:rPr>
          <w:color w:val="231F20"/>
          <w:spacing w:val="-2"/>
          <w:w w:val="115"/>
        </w:rPr>
        <w:t>braces.</w:t>
      </w:r>
    </w:p>
    <w:p>
      <w:pPr>
        <w:pStyle w:val="BodyText"/>
        <w:spacing w:line="278" w:lineRule="auto" w:before="157"/>
        <w:ind w:left="18" w:right="11"/>
        <w:jc w:val="both"/>
      </w:pPr>
      <w:r>
        <w:rPr>
          <w:color w:val="231F20"/>
          <w:w w:val="110"/>
        </w:rPr>
        <w:t>In</w:t>
      </w:r>
      <w:r>
        <w:rPr>
          <w:color w:val="231F20"/>
          <w:w w:val="110"/>
        </w:rPr>
        <w:t> this</w:t>
      </w:r>
      <w:r>
        <w:rPr>
          <w:color w:val="231F20"/>
          <w:w w:val="110"/>
        </w:rPr>
        <w:t> example,</w:t>
      </w:r>
      <w:r>
        <w:rPr>
          <w:color w:val="231F20"/>
          <w:w w:val="110"/>
        </w:rPr>
        <w:t> the</w:t>
      </w:r>
      <w:r>
        <w:rPr>
          <w:color w:val="231F20"/>
          <w:w w:val="110"/>
        </w:rPr>
        <w:t> variable</w:t>
      </w:r>
      <w:r>
        <w:rPr>
          <w:color w:val="231F20"/>
          <w:w w:val="110"/>
        </w:rPr>
        <w:t> </w:t>
      </w:r>
      <w:r>
        <w:rPr>
          <w:rFonts w:ascii="Trebuchet MS"/>
          <w:color w:val="231F20"/>
          <w:w w:val="110"/>
          <w:sz w:val="18"/>
        </w:rPr>
        <w:t>x</w:t>
      </w:r>
      <w:r>
        <w:rPr>
          <w:rFonts w:ascii="Trebuchet MS"/>
          <w:color w:val="231F20"/>
          <w:w w:val="110"/>
          <w:sz w:val="18"/>
        </w:rPr>
        <w:t> </w:t>
      </w:r>
      <w:r>
        <w:rPr>
          <w:color w:val="231F20"/>
          <w:w w:val="110"/>
        </w:rPr>
        <w:t>is</w:t>
      </w:r>
      <w:r>
        <w:rPr>
          <w:color w:val="231F20"/>
          <w:w w:val="110"/>
        </w:rPr>
        <w:t> evaluated</w:t>
      </w:r>
      <w:r>
        <w:rPr>
          <w:color w:val="231F20"/>
          <w:w w:val="110"/>
        </w:rPr>
        <w:t> in</w:t>
      </w:r>
      <w:r>
        <w:rPr>
          <w:color w:val="231F20"/>
          <w:w w:val="110"/>
        </w:rPr>
        <w:t> each</w:t>
      </w:r>
      <w:r>
        <w:rPr>
          <w:color w:val="231F20"/>
          <w:w w:val="110"/>
        </w:rPr>
        <w:t> </w:t>
      </w:r>
      <w:r>
        <w:rPr>
          <w:rFonts w:ascii="Trebuchet MS"/>
          <w:color w:val="231F20"/>
          <w:w w:val="110"/>
          <w:sz w:val="18"/>
        </w:rPr>
        <w:t>case</w:t>
      </w:r>
      <w:r>
        <w:rPr>
          <w:rFonts w:ascii="Trebuchet MS"/>
          <w:color w:val="231F20"/>
          <w:w w:val="110"/>
          <w:sz w:val="18"/>
        </w:rPr>
        <w:t> </w:t>
      </w:r>
      <w:r>
        <w:rPr>
          <w:color w:val="231F20"/>
          <w:w w:val="110"/>
        </w:rPr>
        <w:t>structure</w:t>
      </w:r>
      <w:r>
        <w:rPr>
          <w:color w:val="231F20"/>
          <w:w w:val="110"/>
        </w:rPr>
        <w:t> following</w:t>
      </w:r>
      <w:r>
        <w:rPr>
          <w:color w:val="231F20"/>
          <w:w w:val="110"/>
        </w:rPr>
        <w:t> the</w:t>
      </w:r>
      <w:r>
        <w:rPr>
          <w:color w:val="231F20"/>
          <w:w w:val="110"/>
        </w:rPr>
        <w:t> </w:t>
      </w:r>
      <w:r>
        <w:rPr>
          <w:rFonts w:ascii="Trebuchet MS"/>
          <w:color w:val="231F20"/>
          <w:w w:val="110"/>
          <w:sz w:val="18"/>
        </w:rPr>
        <w:t>switch </w:t>
      </w:r>
      <w:r>
        <w:rPr>
          <w:color w:val="231F20"/>
          <w:w w:val="110"/>
        </w:rPr>
        <w:t>statement. But, how many </w:t>
      </w:r>
      <w:r>
        <w:rPr>
          <w:rFonts w:ascii="Trebuchet MS"/>
          <w:color w:val="231F20"/>
          <w:w w:val="110"/>
          <w:sz w:val="18"/>
        </w:rPr>
        <w:t>case </w:t>
      </w:r>
      <w:r>
        <w:rPr>
          <w:color w:val="231F20"/>
          <w:w w:val="110"/>
        </w:rPr>
        <w:t>statements must you use? Simply answered, the number of </w:t>
      </w:r>
      <w:r>
        <w:rPr>
          <w:rFonts w:ascii="Trebuchet MS"/>
          <w:color w:val="231F20"/>
          <w:w w:val="110"/>
          <w:sz w:val="18"/>
        </w:rPr>
        <w:t>case </w:t>
      </w:r>
      <w:r>
        <w:rPr>
          <w:color w:val="231F20"/>
          <w:w w:val="110"/>
        </w:rPr>
        <w:t>statements you decide to use depends on how many possibilities your </w:t>
      </w:r>
      <w:r>
        <w:rPr>
          <w:rFonts w:ascii="Trebuchet MS"/>
          <w:color w:val="231F20"/>
          <w:w w:val="110"/>
          <w:sz w:val="18"/>
        </w:rPr>
        <w:t>switch </w:t>
      </w:r>
      <w:r>
        <w:rPr>
          <w:color w:val="231F20"/>
          <w:w w:val="110"/>
        </w:rPr>
        <w:t>variable </w:t>
      </w:r>
      <w:r>
        <w:rPr>
          <w:color w:val="231F20"/>
          <w:spacing w:val="-2"/>
          <w:w w:val="110"/>
        </w:rPr>
        <w:t>contains.</w:t>
      </w:r>
    </w:p>
    <w:p>
      <w:pPr>
        <w:pStyle w:val="BodyText"/>
        <w:spacing w:after="0" w:line="278" w:lineRule="auto"/>
        <w:jc w:val="both"/>
        <w:sectPr>
          <w:pgSz w:w="10060" w:h="13080"/>
          <w:pgMar w:header="553" w:footer="0" w:top="1540" w:bottom="280" w:left="720" w:right="720"/>
        </w:sectPr>
      </w:pPr>
    </w:p>
    <w:p>
      <w:pPr>
        <w:pStyle w:val="BodyText"/>
        <w:spacing w:line="280" w:lineRule="auto" w:before="97"/>
        <w:ind w:left="18" w:right="9" w:hanging="1"/>
        <w:jc w:val="both"/>
      </w:pPr>
      <w:r>
        <w:rPr>
          <w:color w:val="231F20"/>
          <w:w w:val="115"/>
        </w:rPr>
        <w:t>For</w:t>
      </w:r>
      <w:r>
        <w:rPr>
          <w:color w:val="231F20"/>
          <w:spacing w:val="-16"/>
          <w:w w:val="115"/>
        </w:rPr>
        <w:t> </w:t>
      </w:r>
      <w:r>
        <w:rPr>
          <w:color w:val="231F20"/>
          <w:w w:val="115"/>
        </w:rPr>
        <w:t>example,</w:t>
      </w:r>
      <w:r>
        <w:rPr>
          <w:color w:val="231F20"/>
          <w:spacing w:val="-15"/>
          <w:w w:val="115"/>
        </w:rPr>
        <w:t> </w:t>
      </w:r>
      <w:r>
        <w:rPr>
          <w:color w:val="231F20"/>
          <w:w w:val="115"/>
        </w:rPr>
        <w:t>the</w:t>
      </w:r>
      <w:r>
        <w:rPr>
          <w:color w:val="231F20"/>
          <w:spacing w:val="-12"/>
          <w:w w:val="115"/>
        </w:rPr>
        <w:t> </w:t>
      </w:r>
      <w:r>
        <w:rPr>
          <w:color w:val="231F20"/>
          <w:w w:val="115"/>
        </w:rPr>
        <w:t>following</w:t>
      </w:r>
      <w:r>
        <w:rPr>
          <w:color w:val="231F20"/>
          <w:spacing w:val="-12"/>
          <w:w w:val="115"/>
        </w:rPr>
        <w:t> </w:t>
      </w:r>
      <w:r>
        <w:rPr>
          <w:color w:val="231F20"/>
          <w:w w:val="115"/>
        </w:rPr>
        <w:t>program</w:t>
      </w:r>
      <w:r>
        <w:rPr>
          <w:color w:val="231F20"/>
          <w:spacing w:val="-10"/>
          <w:w w:val="115"/>
        </w:rPr>
        <w:t> </w:t>
      </w:r>
      <w:r>
        <w:rPr>
          <w:color w:val="231F20"/>
          <w:w w:val="115"/>
        </w:rPr>
        <w:t>uses</w:t>
      </w:r>
      <w:r>
        <w:rPr>
          <w:color w:val="231F20"/>
          <w:spacing w:val="-10"/>
          <w:w w:val="115"/>
        </w:rPr>
        <w:t> </w:t>
      </w:r>
      <w:r>
        <w:rPr>
          <w:color w:val="231F20"/>
          <w:w w:val="115"/>
        </w:rPr>
        <w:t>the</w:t>
      </w:r>
      <w:r>
        <w:rPr>
          <w:color w:val="231F20"/>
          <w:spacing w:val="-13"/>
          <w:w w:val="115"/>
        </w:rPr>
        <w:t> </w:t>
      </w:r>
      <w:r>
        <w:rPr>
          <w:rFonts w:ascii="Trebuchet MS" w:hAnsi="Trebuchet MS"/>
          <w:color w:val="231F20"/>
          <w:w w:val="115"/>
          <w:sz w:val="18"/>
        </w:rPr>
        <w:t>switch</w:t>
      </w:r>
      <w:r>
        <w:rPr>
          <w:rFonts w:ascii="Trebuchet MS" w:hAnsi="Trebuchet MS"/>
          <w:color w:val="231F20"/>
          <w:spacing w:val="-16"/>
          <w:w w:val="115"/>
          <w:sz w:val="18"/>
        </w:rPr>
        <w:t> </w:t>
      </w:r>
      <w:r>
        <w:rPr>
          <w:color w:val="231F20"/>
          <w:w w:val="115"/>
        </w:rPr>
        <w:t>structure</w:t>
      </w:r>
      <w:r>
        <w:rPr>
          <w:color w:val="231F20"/>
          <w:spacing w:val="-15"/>
          <w:w w:val="115"/>
        </w:rPr>
        <w:t> </w:t>
      </w:r>
      <w:r>
        <w:rPr>
          <w:color w:val="231F20"/>
          <w:w w:val="115"/>
        </w:rPr>
        <w:t>to</w:t>
      </w:r>
      <w:r>
        <w:rPr>
          <w:color w:val="231F20"/>
          <w:spacing w:val="-13"/>
          <w:w w:val="115"/>
        </w:rPr>
        <w:t> </w:t>
      </w:r>
      <w:r>
        <w:rPr>
          <w:color w:val="231F20"/>
          <w:w w:val="115"/>
        </w:rPr>
        <w:t>evaluate</w:t>
      </w:r>
      <w:r>
        <w:rPr>
          <w:color w:val="231F20"/>
          <w:spacing w:val="-13"/>
          <w:w w:val="115"/>
        </w:rPr>
        <w:t> </w:t>
      </w:r>
      <w:r>
        <w:rPr>
          <w:color w:val="231F20"/>
          <w:w w:val="115"/>
        </w:rPr>
        <w:t>a</w:t>
      </w:r>
      <w:r>
        <w:rPr>
          <w:color w:val="231F20"/>
          <w:spacing w:val="-16"/>
          <w:w w:val="115"/>
        </w:rPr>
        <w:t> </w:t>
      </w:r>
      <w:r>
        <w:rPr>
          <w:color w:val="231F20"/>
          <w:w w:val="115"/>
        </w:rPr>
        <w:t>user’s</w:t>
      </w:r>
      <w:r>
        <w:rPr>
          <w:color w:val="231F20"/>
          <w:spacing w:val="-13"/>
          <w:w w:val="115"/>
        </w:rPr>
        <w:t> </w:t>
      </w:r>
      <w:r>
        <w:rPr>
          <w:color w:val="231F20"/>
          <w:w w:val="115"/>
        </w:rPr>
        <w:t>response from a menu.</w:t>
      </w:r>
    </w:p>
    <w:p>
      <w:pPr>
        <w:spacing w:before="138"/>
        <w:ind w:left="18" w:right="0" w:firstLine="0"/>
        <w:jc w:val="left"/>
        <w:rPr>
          <w:rFonts w:ascii="Trebuchet MS"/>
          <w:sz w:val="18"/>
        </w:rPr>
      </w:pPr>
      <w:r>
        <w:rPr>
          <w:rFonts w:ascii="Trebuchet MS"/>
          <w:color w:val="231F20"/>
          <w:w w:val="120"/>
          <w:sz w:val="18"/>
        </w:rPr>
        <w:t>#include</w:t>
      </w:r>
      <w:r>
        <w:rPr>
          <w:rFonts w:ascii="Trebuchet MS"/>
          <w:color w:val="231F20"/>
          <w:w w:val="120"/>
          <w:sz w:val="18"/>
        </w:rPr>
        <w:t> </w:t>
      </w:r>
      <w:r>
        <w:rPr>
          <w:rFonts w:ascii="Trebuchet MS"/>
          <w:color w:val="231F20"/>
          <w:spacing w:val="-2"/>
          <w:w w:val="120"/>
          <w:sz w:val="18"/>
        </w:rPr>
        <w:t>&lt;stdio.h&gt;</w:t>
      </w:r>
    </w:p>
    <w:p>
      <w:pPr>
        <w:pStyle w:val="BodyText"/>
        <w:spacing w:before="139"/>
        <w:rPr>
          <w:rFonts w:ascii="Trebuchet MS"/>
          <w:sz w:val="18"/>
        </w:rPr>
      </w:pPr>
    </w:p>
    <w:p>
      <w:pPr>
        <w:spacing w:before="0"/>
        <w:ind w:left="18" w:right="0" w:firstLine="0"/>
        <w:jc w:val="left"/>
        <w:rPr>
          <w:rFonts w:ascii="Trebuchet MS"/>
          <w:sz w:val="18"/>
        </w:rPr>
      </w:pPr>
      <w:r>
        <w:rPr>
          <w:rFonts w:ascii="Trebuchet MS"/>
          <w:color w:val="231F20"/>
          <w:spacing w:val="-2"/>
          <w:w w:val="120"/>
          <w:sz w:val="18"/>
        </w:rPr>
        <w:t>main()</w:t>
      </w:r>
    </w:p>
    <w:p>
      <w:pPr>
        <w:spacing w:before="69"/>
        <w:ind w:left="18" w:right="0" w:firstLine="0"/>
        <w:jc w:val="left"/>
        <w:rPr>
          <w:rFonts w:ascii="Trebuchet MS"/>
          <w:sz w:val="18"/>
        </w:rPr>
      </w:pPr>
      <w:r>
        <w:rPr>
          <w:rFonts w:ascii="Trebuchet MS"/>
          <w:color w:val="231F20"/>
          <w:spacing w:val="-10"/>
          <w:w w:val="150"/>
          <w:sz w:val="18"/>
        </w:rPr>
        <w:t>{</w:t>
      </w:r>
    </w:p>
    <w:p>
      <w:pPr>
        <w:pStyle w:val="BodyText"/>
        <w:spacing w:before="144"/>
        <w:rPr>
          <w:rFonts w:ascii="Trebuchet MS"/>
          <w:sz w:val="18"/>
        </w:rPr>
      </w:pPr>
    </w:p>
    <w:p>
      <w:pPr>
        <w:spacing w:before="0"/>
        <w:ind w:left="315" w:right="0" w:firstLine="0"/>
        <w:jc w:val="left"/>
        <w:rPr>
          <w:rFonts w:ascii="Trebuchet MS"/>
          <w:sz w:val="18"/>
        </w:rPr>
      </w:pPr>
      <w:r>
        <w:rPr>
          <w:rFonts w:ascii="Trebuchet MS"/>
          <w:color w:val="231F20"/>
          <w:w w:val="120"/>
          <w:sz w:val="18"/>
        </w:rPr>
        <w:t>int</w:t>
      </w:r>
      <w:r>
        <w:rPr>
          <w:rFonts w:ascii="Trebuchet MS"/>
          <w:color w:val="231F20"/>
          <w:spacing w:val="17"/>
          <w:w w:val="120"/>
          <w:sz w:val="18"/>
        </w:rPr>
        <w:t> </w:t>
      </w:r>
      <w:r>
        <w:rPr>
          <w:rFonts w:ascii="Trebuchet MS"/>
          <w:color w:val="231F20"/>
          <w:w w:val="120"/>
          <w:sz w:val="18"/>
        </w:rPr>
        <w:t>iResponse</w:t>
      </w:r>
      <w:r>
        <w:rPr>
          <w:rFonts w:ascii="Trebuchet MS"/>
          <w:color w:val="231F20"/>
          <w:spacing w:val="18"/>
          <w:w w:val="120"/>
          <w:sz w:val="18"/>
        </w:rPr>
        <w:t> </w:t>
      </w:r>
      <w:r>
        <w:rPr>
          <w:rFonts w:ascii="Trebuchet MS"/>
          <w:color w:val="231F20"/>
          <w:w w:val="120"/>
          <w:sz w:val="18"/>
        </w:rPr>
        <w:t>=</w:t>
      </w:r>
      <w:r>
        <w:rPr>
          <w:rFonts w:ascii="Trebuchet MS"/>
          <w:color w:val="231F20"/>
          <w:spacing w:val="15"/>
          <w:w w:val="120"/>
          <w:sz w:val="18"/>
        </w:rPr>
        <w:t> </w:t>
      </w:r>
      <w:r>
        <w:rPr>
          <w:rFonts w:ascii="Trebuchet MS"/>
          <w:color w:val="231F20"/>
          <w:spacing w:val="-5"/>
          <w:w w:val="120"/>
          <w:sz w:val="18"/>
        </w:rPr>
        <w:t>0;</w:t>
      </w:r>
    </w:p>
    <w:p>
      <w:pPr>
        <w:pStyle w:val="BodyText"/>
        <w:rPr>
          <w:rFonts w:ascii="Trebuchet MS"/>
          <w:sz w:val="18"/>
        </w:rPr>
      </w:pPr>
    </w:p>
    <w:p>
      <w:pPr>
        <w:pStyle w:val="BodyText"/>
        <w:rPr>
          <w:rFonts w:ascii="Trebuchet MS"/>
          <w:sz w:val="18"/>
        </w:rPr>
      </w:pPr>
    </w:p>
    <w:p>
      <w:pPr>
        <w:pStyle w:val="BodyText"/>
        <w:spacing w:before="4"/>
        <w:rPr>
          <w:rFonts w:ascii="Trebuchet MS"/>
          <w:sz w:val="18"/>
        </w:rPr>
      </w:pPr>
    </w:p>
    <w:p>
      <w:pPr>
        <w:spacing w:line="321" w:lineRule="auto" w:before="0"/>
        <w:ind w:left="315" w:right="5117" w:firstLine="4"/>
        <w:jc w:val="left"/>
        <w:rPr>
          <w:rFonts w:ascii="Trebuchet MS"/>
          <w:sz w:val="18"/>
        </w:rPr>
      </w:pPr>
      <w:r>
        <w:rPr>
          <w:rFonts w:ascii="Trebuchet MS"/>
          <w:color w:val="231F20"/>
          <w:spacing w:val="-2"/>
          <w:w w:val="125"/>
          <w:sz w:val="18"/>
        </w:rPr>
        <w:t>printf("\n1\tSports\n"); printf("2\tGeography\n"); printf("3\tMusic\n"); </w:t>
      </w:r>
      <w:r>
        <w:rPr>
          <w:rFonts w:ascii="Trebuchet MS"/>
          <w:color w:val="231F20"/>
          <w:w w:val="125"/>
          <w:sz w:val="18"/>
        </w:rPr>
        <w:t>printf("4\tWorld</w:t>
      </w:r>
      <w:r>
        <w:rPr>
          <w:rFonts w:ascii="Trebuchet MS"/>
          <w:color w:val="231F20"/>
          <w:spacing w:val="-2"/>
          <w:w w:val="125"/>
          <w:sz w:val="18"/>
        </w:rPr>
        <w:t> </w:t>
      </w:r>
      <w:r>
        <w:rPr>
          <w:rFonts w:ascii="Trebuchet MS"/>
          <w:color w:val="231F20"/>
          <w:w w:val="125"/>
          <w:sz w:val="18"/>
        </w:rPr>
        <w:t>Events\n");</w:t>
      </w:r>
    </w:p>
    <w:p>
      <w:pPr>
        <w:spacing w:line="326" w:lineRule="auto" w:before="0"/>
        <w:ind w:left="315" w:right="3325" w:firstLine="0"/>
        <w:jc w:val="left"/>
        <w:rPr>
          <w:rFonts w:ascii="Trebuchet MS"/>
          <w:sz w:val="18"/>
        </w:rPr>
      </w:pPr>
      <w:r>
        <w:rPr>
          <w:rFonts w:ascii="Trebuchet MS"/>
          <w:color w:val="231F20"/>
          <w:w w:val="125"/>
          <w:sz w:val="18"/>
        </w:rPr>
        <w:t>printf("\nPlease</w:t>
      </w:r>
      <w:r>
        <w:rPr>
          <w:rFonts w:ascii="Trebuchet MS"/>
          <w:color w:val="231F20"/>
          <w:w w:val="125"/>
          <w:sz w:val="18"/>
        </w:rPr>
        <w:t> select</w:t>
      </w:r>
      <w:r>
        <w:rPr>
          <w:rFonts w:ascii="Trebuchet MS"/>
          <w:color w:val="231F20"/>
          <w:w w:val="125"/>
          <w:sz w:val="18"/>
        </w:rPr>
        <w:t> a</w:t>
      </w:r>
      <w:r>
        <w:rPr>
          <w:rFonts w:ascii="Trebuchet MS"/>
          <w:color w:val="231F20"/>
          <w:w w:val="125"/>
          <w:sz w:val="18"/>
        </w:rPr>
        <w:t> category</w:t>
      </w:r>
      <w:r>
        <w:rPr>
          <w:rFonts w:ascii="Trebuchet MS"/>
          <w:color w:val="231F20"/>
          <w:w w:val="125"/>
          <w:sz w:val="18"/>
        </w:rPr>
        <w:t> (1-4):</w:t>
      </w:r>
      <w:r>
        <w:rPr>
          <w:rFonts w:ascii="Trebuchet MS"/>
          <w:color w:val="231F20"/>
          <w:w w:val="125"/>
          <w:sz w:val="18"/>
        </w:rPr>
        <w:t> "); scanf("%d",</w:t>
      </w:r>
      <w:r>
        <w:rPr>
          <w:rFonts w:ascii="Trebuchet MS"/>
          <w:color w:val="231F20"/>
          <w:w w:val="125"/>
          <w:sz w:val="18"/>
        </w:rPr>
        <w:t> &amp;iResponse);</w:t>
      </w:r>
    </w:p>
    <w:p>
      <w:pPr>
        <w:spacing w:line="556" w:lineRule="exact" w:before="0"/>
        <w:ind w:left="613" w:right="6084" w:hanging="298"/>
        <w:jc w:val="left"/>
        <w:rPr>
          <w:rFonts w:ascii="Trebuchet MS"/>
          <w:sz w:val="18"/>
        </w:rPr>
      </w:pPr>
      <w:r>
        <w:rPr>
          <w:rFonts w:ascii="Trebuchet MS"/>
          <w:color w:val="231F20"/>
          <w:w w:val="120"/>
          <w:sz w:val="18"/>
        </w:rPr>
        <w:t>switch</w:t>
      </w:r>
      <w:r>
        <w:rPr>
          <w:rFonts w:ascii="Trebuchet MS"/>
          <w:color w:val="231F20"/>
          <w:spacing w:val="9"/>
          <w:w w:val="120"/>
          <w:sz w:val="18"/>
        </w:rPr>
        <w:t> </w:t>
      </w:r>
      <w:r>
        <w:rPr>
          <w:rFonts w:ascii="Trebuchet MS"/>
          <w:color w:val="231F20"/>
          <w:w w:val="120"/>
          <w:sz w:val="18"/>
        </w:rPr>
        <w:t>(iResponse)</w:t>
      </w:r>
      <w:r>
        <w:rPr>
          <w:rFonts w:ascii="Trebuchet MS"/>
          <w:color w:val="231F20"/>
          <w:w w:val="120"/>
          <w:sz w:val="18"/>
        </w:rPr>
        <w:t> { </w:t>
      </w:r>
      <w:r>
        <w:rPr>
          <w:rFonts w:ascii="Trebuchet MS"/>
          <w:color w:val="231F20"/>
          <w:w w:val="125"/>
          <w:sz w:val="18"/>
        </w:rPr>
        <w:t>case</w:t>
      </w:r>
      <w:r>
        <w:rPr>
          <w:rFonts w:ascii="Trebuchet MS"/>
          <w:color w:val="231F20"/>
          <w:w w:val="125"/>
          <w:sz w:val="18"/>
        </w:rPr>
        <w:t> 1:</w:t>
      </w:r>
    </w:p>
    <w:p>
      <w:pPr>
        <w:spacing w:line="319" w:lineRule="auto" w:before="2"/>
        <w:ind w:left="613" w:right="3325" w:firstLine="302"/>
        <w:jc w:val="left"/>
        <w:rPr>
          <w:rFonts w:ascii="Trebuchet MS"/>
          <w:sz w:val="18"/>
        </w:rPr>
      </w:pPr>
      <w:r>
        <w:rPr>
          <w:rFonts w:ascii="Trebuchet MS"/>
          <w:color w:val="231F20"/>
          <w:w w:val="125"/>
          <w:sz w:val="18"/>
        </w:rPr>
        <w:t>printf("\nYou</w:t>
      </w:r>
      <w:r>
        <w:rPr>
          <w:rFonts w:ascii="Trebuchet MS"/>
          <w:color w:val="231F20"/>
          <w:spacing w:val="-5"/>
          <w:w w:val="125"/>
          <w:sz w:val="18"/>
        </w:rPr>
        <w:t> </w:t>
      </w:r>
      <w:r>
        <w:rPr>
          <w:rFonts w:ascii="Trebuchet MS"/>
          <w:color w:val="231F20"/>
          <w:w w:val="125"/>
          <w:sz w:val="18"/>
        </w:rPr>
        <w:t>selected</w:t>
      </w:r>
      <w:r>
        <w:rPr>
          <w:rFonts w:ascii="Trebuchet MS"/>
          <w:color w:val="231F20"/>
          <w:spacing w:val="-5"/>
          <w:w w:val="125"/>
          <w:sz w:val="18"/>
        </w:rPr>
        <w:t> </w:t>
      </w:r>
      <w:r>
        <w:rPr>
          <w:rFonts w:ascii="Trebuchet MS"/>
          <w:color w:val="231F20"/>
          <w:w w:val="125"/>
          <w:sz w:val="18"/>
        </w:rPr>
        <w:t>sports</w:t>
      </w:r>
      <w:r>
        <w:rPr>
          <w:rFonts w:ascii="Trebuchet MS"/>
          <w:color w:val="231F20"/>
          <w:spacing w:val="-4"/>
          <w:w w:val="125"/>
          <w:sz w:val="18"/>
        </w:rPr>
        <w:t> </w:t>
      </w:r>
      <w:r>
        <w:rPr>
          <w:rFonts w:ascii="Trebuchet MS"/>
          <w:color w:val="231F20"/>
          <w:w w:val="125"/>
          <w:sz w:val="18"/>
        </w:rPr>
        <w:t>questions\n"); case</w:t>
      </w:r>
      <w:r>
        <w:rPr>
          <w:rFonts w:ascii="Trebuchet MS"/>
          <w:color w:val="231F20"/>
          <w:w w:val="125"/>
          <w:sz w:val="18"/>
        </w:rPr>
        <w:t> 2:</w:t>
      </w:r>
    </w:p>
    <w:p>
      <w:pPr>
        <w:spacing w:line="319" w:lineRule="auto" w:before="1"/>
        <w:ind w:left="613" w:right="3225" w:firstLine="302"/>
        <w:jc w:val="left"/>
        <w:rPr>
          <w:rFonts w:ascii="Trebuchet MS"/>
          <w:sz w:val="18"/>
        </w:rPr>
      </w:pPr>
      <w:r>
        <w:rPr>
          <w:rFonts w:ascii="Trebuchet MS"/>
          <w:color w:val="231F20"/>
          <w:w w:val="120"/>
          <w:sz w:val="18"/>
        </w:rPr>
        <w:t>printf("You</w:t>
      </w:r>
      <w:r>
        <w:rPr>
          <w:rFonts w:ascii="Trebuchet MS"/>
          <w:color w:val="231F20"/>
          <w:spacing w:val="15"/>
          <w:w w:val="120"/>
          <w:sz w:val="18"/>
        </w:rPr>
        <w:t> </w:t>
      </w:r>
      <w:r>
        <w:rPr>
          <w:rFonts w:ascii="Trebuchet MS"/>
          <w:color w:val="231F20"/>
          <w:w w:val="120"/>
          <w:sz w:val="18"/>
        </w:rPr>
        <w:t>selected</w:t>
      </w:r>
      <w:r>
        <w:rPr>
          <w:rFonts w:ascii="Trebuchet MS"/>
          <w:color w:val="231F20"/>
          <w:w w:val="120"/>
          <w:sz w:val="18"/>
        </w:rPr>
        <w:t> geography</w:t>
      </w:r>
      <w:r>
        <w:rPr>
          <w:rFonts w:ascii="Trebuchet MS"/>
          <w:color w:val="231F20"/>
          <w:spacing w:val="15"/>
          <w:w w:val="120"/>
          <w:sz w:val="18"/>
        </w:rPr>
        <w:t> </w:t>
      </w:r>
      <w:r>
        <w:rPr>
          <w:rFonts w:ascii="Trebuchet MS"/>
          <w:color w:val="231F20"/>
          <w:w w:val="120"/>
          <w:sz w:val="18"/>
        </w:rPr>
        <w:t>questions\n"); case</w:t>
      </w:r>
      <w:r>
        <w:rPr>
          <w:rFonts w:ascii="Trebuchet MS"/>
          <w:color w:val="231F20"/>
          <w:spacing w:val="40"/>
          <w:w w:val="120"/>
          <w:sz w:val="18"/>
        </w:rPr>
        <w:t> </w:t>
      </w:r>
      <w:r>
        <w:rPr>
          <w:rFonts w:ascii="Trebuchet MS"/>
          <w:color w:val="231F20"/>
          <w:w w:val="120"/>
          <w:sz w:val="18"/>
        </w:rPr>
        <w:t>3:</w:t>
      </w:r>
    </w:p>
    <w:p>
      <w:pPr>
        <w:spacing w:line="319" w:lineRule="auto" w:before="5"/>
        <w:ind w:left="613" w:right="3325" w:firstLine="302"/>
        <w:jc w:val="left"/>
        <w:rPr>
          <w:rFonts w:ascii="Trebuchet MS"/>
          <w:sz w:val="18"/>
        </w:rPr>
      </w:pPr>
      <w:r>
        <w:rPr>
          <w:rFonts w:ascii="Trebuchet MS"/>
          <w:color w:val="231F20"/>
          <w:w w:val="120"/>
          <w:sz w:val="18"/>
        </w:rPr>
        <w:t>printf("You</w:t>
      </w:r>
      <w:r>
        <w:rPr>
          <w:rFonts w:ascii="Trebuchet MS"/>
          <w:color w:val="231F20"/>
          <w:spacing w:val="29"/>
          <w:w w:val="120"/>
          <w:sz w:val="18"/>
        </w:rPr>
        <w:t> </w:t>
      </w:r>
      <w:r>
        <w:rPr>
          <w:rFonts w:ascii="Trebuchet MS"/>
          <w:color w:val="231F20"/>
          <w:w w:val="120"/>
          <w:sz w:val="18"/>
        </w:rPr>
        <w:t>selected</w:t>
      </w:r>
      <w:r>
        <w:rPr>
          <w:rFonts w:ascii="Trebuchet MS"/>
          <w:color w:val="231F20"/>
          <w:spacing w:val="29"/>
          <w:w w:val="120"/>
          <w:sz w:val="18"/>
        </w:rPr>
        <w:t> </w:t>
      </w:r>
      <w:r>
        <w:rPr>
          <w:rFonts w:ascii="Trebuchet MS"/>
          <w:color w:val="231F20"/>
          <w:w w:val="120"/>
          <w:sz w:val="18"/>
        </w:rPr>
        <w:t>music</w:t>
      </w:r>
      <w:r>
        <w:rPr>
          <w:rFonts w:ascii="Trebuchet MS"/>
          <w:color w:val="231F20"/>
          <w:w w:val="120"/>
          <w:sz w:val="18"/>
        </w:rPr>
        <w:t> questions\n"); </w:t>
      </w:r>
      <w:r>
        <w:rPr>
          <w:rFonts w:ascii="Trebuchet MS"/>
          <w:color w:val="231F20"/>
          <w:w w:val="125"/>
          <w:sz w:val="18"/>
        </w:rPr>
        <w:t>case</w:t>
      </w:r>
      <w:r>
        <w:rPr>
          <w:rFonts w:ascii="Trebuchet MS"/>
          <w:color w:val="231F20"/>
          <w:w w:val="125"/>
          <w:sz w:val="18"/>
        </w:rPr>
        <w:t> 4:</w:t>
      </w:r>
    </w:p>
    <w:p>
      <w:pPr>
        <w:spacing w:before="6"/>
        <w:ind w:left="915" w:right="0" w:firstLine="0"/>
        <w:jc w:val="left"/>
        <w:rPr>
          <w:rFonts w:ascii="Trebuchet MS"/>
          <w:sz w:val="18"/>
        </w:rPr>
      </w:pPr>
      <w:r>
        <w:rPr>
          <w:rFonts w:ascii="Trebuchet MS"/>
          <w:color w:val="231F20"/>
          <w:w w:val="120"/>
          <w:sz w:val="18"/>
        </w:rPr>
        <w:t>printf("You</w:t>
      </w:r>
      <w:r>
        <w:rPr>
          <w:rFonts w:ascii="Trebuchet MS"/>
          <w:color w:val="231F20"/>
          <w:spacing w:val="6"/>
          <w:w w:val="120"/>
          <w:sz w:val="18"/>
        </w:rPr>
        <w:t> </w:t>
      </w:r>
      <w:r>
        <w:rPr>
          <w:rFonts w:ascii="Trebuchet MS"/>
          <w:color w:val="231F20"/>
          <w:w w:val="120"/>
          <w:sz w:val="18"/>
        </w:rPr>
        <w:t>selected</w:t>
      </w:r>
      <w:r>
        <w:rPr>
          <w:rFonts w:ascii="Trebuchet MS"/>
          <w:color w:val="231F20"/>
          <w:spacing w:val="7"/>
          <w:w w:val="120"/>
          <w:sz w:val="18"/>
        </w:rPr>
        <w:t> </w:t>
      </w:r>
      <w:r>
        <w:rPr>
          <w:rFonts w:ascii="Trebuchet MS"/>
          <w:color w:val="231F20"/>
          <w:w w:val="120"/>
          <w:sz w:val="18"/>
        </w:rPr>
        <w:t>world</w:t>
      </w:r>
      <w:r>
        <w:rPr>
          <w:rFonts w:ascii="Trebuchet MS"/>
          <w:color w:val="231F20"/>
          <w:spacing w:val="3"/>
          <w:w w:val="120"/>
          <w:sz w:val="18"/>
        </w:rPr>
        <w:t> </w:t>
      </w:r>
      <w:r>
        <w:rPr>
          <w:rFonts w:ascii="Trebuchet MS"/>
          <w:color w:val="231F20"/>
          <w:w w:val="120"/>
          <w:sz w:val="18"/>
        </w:rPr>
        <w:t>event</w:t>
      </w:r>
      <w:r>
        <w:rPr>
          <w:rFonts w:ascii="Trebuchet MS"/>
          <w:color w:val="231F20"/>
          <w:spacing w:val="4"/>
          <w:w w:val="120"/>
          <w:sz w:val="18"/>
        </w:rPr>
        <w:t> </w:t>
      </w:r>
      <w:r>
        <w:rPr>
          <w:rFonts w:ascii="Trebuchet MS"/>
          <w:color w:val="231F20"/>
          <w:spacing w:val="-2"/>
          <w:w w:val="120"/>
          <w:sz w:val="18"/>
        </w:rPr>
        <w:t>questions\n");</w:t>
      </w:r>
    </w:p>
    <w:p>
      <w:pPr>
        <w:pStyle w:val="BodyText"/>
        <w:spacing w:before="139"/>
        <w:rPr>
          <w:rFonts w:ascii="Trebuchet MS"/>
          <w:sz w:val="18"/>
        </w:rPr>
      </w:pPr>
    </w:p>
    <w:p>
      <w:pPr>
        <w:spacing w:before="0"/>
        <w:ind w:left="315" w:right="0" w:firstLine="0"/>
        <w:jc w:val="left"/>
        <w:rPr>
          <w:rFonts w:ascii="Trebuchet MS"/>
          <w:sz w:val="18"/>
        </w:rPr>
      </w:pPr>
      <w:r>
        <w:rPr>
          <w:rFonts w:ascii="Trebuchet MS"/>
          <w:color w:val="231F20"/>
          <w:w w:val="120"/>
          <w:sz w:val="18"/>
        </w:rPr>
        <w:t>}</w:t>
      </w:r>
      <w:r>
        <w:rPr>
          <w:rFonts w:ascii="Trebuchet MS"/>
          <w:color w:val="231F20"/>
          <w:spacing w:val="69"/>
          <w:w w:val="150"/>
          <w:sz w:val="18"/>
        </w:rPr>
        <w:t> </w:t>
      </w:r>
      <w:r>
        <w:rPr>
          <w:rFonts w:ascii="Trebuchet MS"/>
          <w:color w:val="231F20"/>
          <w:w w:val="120"/>
          <w:sz w:val="18"/>
        </w:rPr>
        <w:t>//end</w:t>
      </w:r>
      <w:r>
        <w:rPr>
          <w:rFonts w:ascii="Trebuchet MS"/>
          <w:color w:val="231F20"/>
          <w:spacing w:val="10"/>
          <w:w w:val="120"/>
          <w:sz w:val="18"/>
        </w:rPr>
        <w:t> </w:t>
      </w:r>
      <w:r>
        <w:rPr>
          <w:rFonts w:ascii="Trebuchet MS"/>
          <w:color w:val="231F20"/>
          <w:spacing w:val="-2"/>
          <w:w w:val="120"/>
          <w:sz w:val="18"/>
        </w:rPr>
        <w:t>switch</w:t>
      </w:r>
    </w:p>
    <w:p>
      <w:pPr>
        <w:pStyle w:val="BodyText"/>
        <w:spacing w:before="143"/>
        <w:rPr>
          <w:rFonts w:ascii="Trebuchet MS"/>
          <w:sz w:val="18"/>
        </w:rPr>
      </w:pPr>
    </w:p>
    <w:p>
      <w:pPr>
        <w:spacing w:before="0"/>
        <w:ind w:left="18" w:right="0" w:firstLine="0"/>
        <w:jc w:val="left"/>
        <w:rPr>
          <w:rFonts w:ascii="Trebuchet MS"/>
          <w:sz w:val="18"/>
        </w:rPr>
      </w:pPr>
      <w:r>
        <w:rPr>
          <w:rFonts w:ascii="Trebuchet MS"/>
          <w:color w:val="231F20"/>
          <w:w w:val="115"/>
          <w:sz w:val="18"/>
        </w:rPr>
        <w:t>}</w:t>
      </w:r>
      <w:r>
        <w:rPr>
          <w:rFonts w:ascii="Trebuchet MS"/>
          <w:color w:val="231F20"/>
          <w:spacing w:val="64"/>
          <w:w w:val="150"/>
          <w:sz w:val="18"/>
        </w:rPr>
        <w:t> </w:t>
      </w:r>
      <w:r>
        <w:rPr>
          <w:rFonts w:ascii="Trebuchet MS"/>
          <w:color w:val="231F20"/>
          <w:w w:val="115"/>
          <w:sz w:val="18"/>
        </w:rPr>
        <w:t>//end</w:t>
      </w:r>
      <w:r>
        <w:rPr>
          <w:rFonts w:ascii="Trebuchet MS"/>
          <w:color w:val="231F20"/>
          <w:spacing w:val="10"/>
          <w:w w:val="115"/>
          <w:sz w:val="18"/>
        </w:rPr>
        <w:t> </w:t>
      </w:r>
      <w:r>
        <w:rPr>
          <w:rFonts w:ascii="Trebuchet MS"/>
          <w:color w:val="231F20"/>
          <w:w w:val="115"/>
          <w:sz w:val="18"/>
        </w:rPr>
        <w:t>main</w:t>
      </w:r>
      <w:r>
        <w:rPr>
          <w:rFonts w:ascii="Trebuchet MS"/>
          <w:color w:val="231F20"/>
          <w:spacing w:val="13"/>
          <w:w w:val="115"/>
          <w:sz w:val="18"/>
        </w:rPr>
        <w:t> </w:t>
      </w:r>
      <w:r>
        <w:rPr>
          <w:rFonts w:ascii="Trebuchet MS"/>
          <w:color w:val="231F20"/>
          <w:spacing w:val="-2"/>
          <w:w w:val="115"/>
          <w:sz w:val="18"/>
        </w:rPr>
        <w:t>function</w:t>
      </w:r>
    </w:p>
    <w:p>
      <w:pPr>
        <w:pStyle w:val="BodyText"/>
        <w:spacing w:before="192"/>
        <w:ind w:left="18"/>
        <w:jc w:val="both"/>
      </w:pPr>
      <w:r>
        <w:rPr>
          <w:color w:val="231F20"/>
          <w:w w:val="110"/>
        </w:rPr>
        <w:t>Notice</w:t>
      </w:r>
      <w:r>
        <w:rPr>
          <w:color w:val="231F20"/>
          <w:spacing w:val="-2"/>
          <w:w w:val="110"/>
        </w:rPr>
        <w:t> </w:t>
      </w:r>
      <w:r>
        <w:rPr>
          <w:color w:val="231F20"/>
          <w:w w:val="110"/>
        </w:rPr>
        <w:t>the</w:t>
      </w:r>
      <w:r>
        <w:rPr>
          <w:color w:val="231F20"/>
          <w:spacing w:val="-1"/>
          <w:w w:val="110"/>
        </w:rPr>
        <w:t> </w:t>
      </w:r>
      <w:r>
        <w:rPr>
          <w:color w:val="231F20"/>
          <w:w w:val="110"/>
        </w:rPr>
        <w:t>output</w:t>
      </w:r>
      <w:r>
        <w:rPr>
          <w:color w:val="231F20"/>
          <w:spacing w:val="4"/>
          <w:w w:val="110"/>
        </w:rPr>
        <w:t> </w:t>
      </w:r>
      <w:r>
        <w:rPr>
          <w:color w:val="231F20"/>
          <w:w w:val="110"/>
        </w:rPr>
        <w:t>of</w:t>
      </w:r>
      <w:r>
        <w:rPr>
          <w:color w:val="231F20"/>
          <w:spacing w:val="-1"/>
          <w:w w:val="110"/>
        </w:rPr>
        <w:t> </w:t>
      </w:r>
      <w:r>
        <w:rPr>
          <w:color w:val="231F20"/>
          <w:w w:val="110"/>
        </w:rPr>
        <w:t>the</w:t>
      </w:r>
      <w:r>
        <w:rPr>
          <w:color w:val="231F20"/>
          <w:spacing w:val="-1"/>
          <w:w w:val="110"/>
        </w:rPr>
        <w:t> </w:t>
      </w:r>
      <w:r>
        <w:rPr>
          <w:color w:val="231F20"/>
          <w:w w:val="110"/>
        </w:rPr>
        <w:t>program</w:t>
      </w:r>
      <w:r>
        <w:rPr>
          <w:color w:val="231F20"/>
          <w:spacing w:val="2"/>
          <w:w w:val="110"/>
        </w:rPr>
        <w:t> </w:t>
      </w:r>
      <w:r>
        <w:rPr>
          <w:color w:val="231F20"/>
          <w:w w:val="110"/>
        </w:rPr>
        <w:t>when</w:t>
      </w:r>
      <w:r>
        <w:rPr>
          <w:color w:val="231F20"/>
          <w:spacing w:val="1"/>
          <w:w w:val="110"/>
        </w:rPr>
        <w:t> </w:t>
      </w:r>
      <w:r>
        <w:rPr>
          <w:color w:val="231F20"/>
          <w:w w:val="110"/>
        </w:rPr>
        <w:t>I</w:t>
      </w:r>
      <w:r>
        <w:rPr>
          <w:color w:val="231F20"/>
          <w:spacing w:val="1"/>
          <w:w w:val="110"/>
        </w:rPr>
        <w:t> </w:t>
      </w:r>
      <w:r>
        <w:rPr>
          <w:color w:val="231F20"/>
          <w:w w:val="110"/>
        </w:rPr>
        <w:t>select</w:t>
      </w:r>
      <w:r>
        <w:rPr>
          <w:color w:val="231F20"/>
          <w:spacing w:val="-1"/>
          <w:w w:val="110"/>
        </w:rPr>
        <w:t> </w:t>
      </w:r>
      <w:r>
        <w:rPr>
          <w:color w:val="231F20"/>
          <w:w w:val="110"/>
        </w:rPr>
        <w:t>category</w:t>
      </w:r>
      <w:r>
        <w:rPr>
          <w:color w:val="231F20"/>
          <w:spacing w:val="4"/>
          <w:w w:val="110"/>
        </w:rPr>
        <w:t> </w:t>
      </w:r>
      <w:r>
        <w:rPr>
          <w:color w:val="231F20"/>
          <w:w w:val="110"/>
        </w:rPr>
        <w:t>1,</w:t>
      </w:r>
      <w:r>
        <w:rPr>
          <w:color w:val="231F20"/>
          <w:spacing w:val="-3"/>
          <w:w w:val="110"/>
        </w:rPr>
        <w:t> </w:t>
      </w:r>
      <w:r>
        <w:rPr>
          <w:color w:val="231F20"/>
          <w:w w:val="110"/>
        </w:rPr>
        <w:t>as</w:t>
      </w:r>
      <w:r>
        <w:rPr>
          <w:color w:val="231F20"/>
          <w:spacing w:val="2"/>
          <w:w w:val="110"/>
        </w:rPr>
        <w:t> </w:t>
      </w:r>
      <w:r>
        <w:rPr>
          <w:color w:val="231F20"/>
          <w:w w:val="110"/>
        </w:rPr>
        <w:t>shown</w:t>
      </w:r>
      <w:r>
        <w:rPr>
          <w:color w:val="231F20"/>
          <w:spacing w:val="1"/>
          <w:w w:val="110"/>
        </w:rPr>
        <w:t> </w:t>
      </w:r>
      <w:r>
        <w:rPr>
          <w:color w:val="231F20"/>
          <w:w w:val="110"/>
        </w:rPr>
        <w:t>in</w:t>
      </w:r>
      <w:r>
        <w:rPr>
          <w:color w:val="231F20"/>
          <w:spacing w:val="2"/>
          <w:w w:val="110"/>
        </w:rPr>
        <w:t> </w:t>
      </w:r>
      <w:r>
        <w:rPr>
          <w:color w:val="231F20"/>
          <w:w w:val="110"/>
        </w:rPr>
        <w:t>Figure</w:t>
      </w:r>
      <w:r>
        <w:rPr>
          <w:color w:val="231F20"/>
          <w:spacing w:val="-2"/>
          <w:w w:val="110"/>
        </w:rPr>
        <w:t> </w:t>
      </w:r>
      <w:r>
        <w:rPr>
          <w:color w:val="231F20"/>
          <w:spacing w:val="-4"/>
          <w:w w:val="110"/>
        </w:rPr>
        <w:t>3.7.</w:t>
      </w:r>
    </w:p>
    <w:p>
      <w:pPr>
        <w:pStyle w:val="BodyText"/>
        <w:spacing w:line="278" w:lineRule="auto" w:before="157"/>
        <w:ind w:left="18" w:right="8"/>
        <w:jc w:val="both"/>
      </w:pPr>
      <w:r>
        <w:rPr>
          <w:color w:val="231F20"/>
          <w:w w:val="115"/>
        </w:rPr>
        <w:t>What’s</w:t>
      </w:r>
      <w:r>
        <w:rPr>
          <w:color w:val="231F20"/>
          <w:spacing w:val="-12"/>
          <w:w w:val="115"/>
        </w:rPr>
        <w:t> </w:t>
      </w:r>
      <w:r>
        <w:rPr>
          <w:color w:val="231F20"/>
          <w:w w:val="115"/>
        </w:rPr>
        <w:t>wrong</w:t>
      </w:r>
      <w:r>
        <w:rPr>
          <w:color w:val="231F20"/>
          <w:spacing w:val="-11"/>
          <w:w w:val="115"/>
        </w:rPr>
        <w:t> </w:t>
      </w:r>
      <w:r>
        <w:rPr>
          <w:color w:val="231F20"/>
          <w:w w:val="115"/>
        </w:rPr>
        <w:t>with</w:t>
      </w:r>
      <w:r>
        <w:rPr>
          <w:color w:val="231F20"/>
          <w:spacing w:val="-12"/>
          <w:w w:val="115"/>
        </w:rPr>
        <w:t> </w:t>
      </w:r>
      <w:r>
        <w:rPr>
          <w:color w:val="231F20"/>
          <w:w w:val="115"/>
        </w:rPr>
        <w:t>this</w:t>
      </w:r>
      <w:r>
        <w:rPr>
          <w:color w:val="231F20"/>
          <w:spacing w:val="-12"/>
          <w:w w:val="115"/>
        </w:rPr>
        <w:t> </w:t>
      </w:r>
      <w:r>
        <w:rPr>
          <w:color w:val="231F20"/>
          <w:w w:val="115"/>
        </w:rPr>
        <w:t>program’s</w:t>
      </w:r>
      <w:r>
        <w:rPr>
          <w:color w:val="231F20"/>
          <w:spacing w:val="-12"/>
          <w:w w:val="115"/>
        </w:rPr>
        <w:t> </w:t>
      </w:r>
      <w:r>
        <w:rPr>
          <w:color w:val="231F20"/>
          <w:w w:val="115"/>
        </w:rPr>
        <w:t>output?</w:t>
      </w:r>
      <w:r>
        <w:rPr>
          <w:color w:val="231F20"/>
          <w:spacing w:val="-14"/>
          <w:w w:val="115"/>
        </w:rPr>
        <w:t> </w:t>
      </w:r>
      <w:r>
        <w:rPr>
          <w:color w:val="231F20"/>
          <w:w w:val="115"/>
        </w:rPr>
        <w:t>When</w:t>
      </w:r>
      <w:r>
        <w:rPr>
          <w:color w:val="231F20"/>
          <w:spacing w:val="-13"/>
          <w:w w:val="115"/>
        </w:rPr>
        <w:t> </w:t>
      </w:r>
      <w:r>
        <w:rPr>
          <w:color w:val="231F20"/>
          <w:w w:val="115"/>
        </w:rPr>
        <w:t>I</w:t>
      </w:r>
      <w:r>
        <w:rPr>
          <w:color w:val="231F20"/>
          <w:spacing w:val="-12"/>
          <w:w w:val="115"/>
        </w:rPr>
        <w:t> </w:t>
      </w:r>
      <w:r>
        <w:rPr>
          <w:color w:val="231F20"/>
          <w:w w:val="115"/>
        </w:rPr>
        <w:t>selected</w:t>
      </w:r>
      <w:r>
        <w:rPr>
          <w:color w:val="231F20"/>
          <w:spacing w:val="-10"/>
          <w:w w:val="115"/>
        </w:rPr>
        <w:t> </w:t>
      </w:r>
      <w:r>
        <w:rPr>
          <w:color w:val="231F20"/>
          <w:w w:val="115"/>
        </w:rPr>
        <w:t>category</w:t>
      </w:r>
      <w:r>
        <w:rPr>
          <w:color w:val="231F20"/>
          <w:spacing w:val="-11"/>
          <w:w w:val="115"/>
        </w:rPr>
        <w:t> </w:t>
      </w:r>
      <w:r>
        <w:rPr>
          <w:color w:val="231F20"/>
          <w:w w:val="115"/>
        </w:rPr>
        <w:t>1,</w:t>
      </w:r>
      <w:r>
        <w:rPr>
          <w:color w:val="231F20"/>
          <w:spacing w:val="-12"/>
          <w:w w:val="115"/>
        </w:rPr>
        <w:t> </w:t>
      </w:r>
      <w:r>
        <w:rPr>
          <w:color w:val="231F20"/>
          <w:w w:val="115"/>
        </w:rPr>
        <w:t>I</w:t>
      </w:r>
      <w:r>
        <w:rPr>
          <w:color w:val="231F20"/>
          <w:spacing w:val="-12"/>
          <w:w w:val="115"/>
        </w:rPr>
        <w:t> </w:t>
      </w:r>
      <w:r>
        <w:rPr>
          <w:color w:val="231F20"/>
          <w:w w:val="115"/>
        </w:rPr>
        <w:t>should</w:t>
      </w:r>
      <w:r>
        <w:rPr>
          <w:color w:val="231F20"/>
          <w:spacing w:val="-10"/>
          <w:w w:val="115"/>
        </w:rPr>
        <w:t> </w:t>
      </w:r>
      <w:r>
        <w:rPr>
          <w:color w:val="231F20"/>
          <w:w w:val="115"/>
        </w:rPr>
        <w:t>have</w:t>
      </w:r>
      <w:r>
        <w:rPr>
          <w:color w:val="231F20"/>
          <w:spacing w:val="-11"/>
          <w:w w:val="115"/>
        </w:rPr>
        <w:t> </w:t>
      </w:r>
      <w:r>
        <w:rPr>
          <w:color w:val="231F20"/>
          <w:w w:val="115"/>
        </w:rPr>
        <w:t>only been</w:t>
      </w:r>
      <w:r>
        <w:rPr>
          <w:color w:val="231F20"/>
          <w:spacing w:val="-2"/>
          <w:w w:val="115"/>
        </w:rPr>
        <w:t> </w:t>
      </w:r>
      <w:r>
        <w:rPr>
          <w:color w:val="231F20"/>
          <w:w w:val="115"/>
        </w:rPr>
        <w:t>given</w:t>
      </w:r>
      <w:r>
        <w:rPr>
          <w:color w:val="231F20"/>
          <w:spacing w:val="-2"/>
          <w:w w:val="115"/>
        </w:rPr>
        <w:t> </w:t>
      </w:r>
      <w:r>
        <w:rPr>
          <w:color w:val="231F20"/>
          <w:w w:val="115"/>
        </w:rPr>
        <w:t>one</w:t>
      </w:r>
      <w:r>
        <w:rPr>
          <w:color w:val="231F20"/>
          <w:w w:val="115"/>
        </w:rPr>
        <w:t> response—not</w:t>
      </w:r>
      <w:r>
        <w:rPr>
          <w:color w:val="231F20"/>
          <w:spacing w:val="-3"/>
          <w:w w:val="115"/>
        </w:rPr>
        <w:t> </w:t>
      </w:r>
      <w:r>
        <w:rPr>
          <w:color w:val="231F20"/>
          <w:w w:val="115"/>
        </w:rPr>
        <w:t>four.</w:t>
      </w:r>
      <w:r>
        <w:rPr>
          <w:color w:val="231F20"/>
          <w:spacing w:val="-3"/>
          <w:w w:val="115"/>
        </w:rPr>
        <w:t> </w:t>
      </w:r>
      <w:r>
        <w:rPr>
          <w:color w:val="231F20"/>
          <w:w w:val="115"/>
        </w:rPr>
        <w:t>This</w:t>
      </w:r>
      <w:r>
        <w:rPr>
          <w:color w:val="231F20"/>
          <w:spacing w:val="-2"/>
          <w:w w:val="115"/>
        </w:rPr>
        <w:t> </w:t>
      </w:r>
      <w:r>
        <w:rPr>
          <w:color w:val="231F20"/>
          <w:w w:val="115"/>
        </w:rPr>
        <w:t>bug</w:t>
      </w:r>
      <w:r>
        <w:rPr>
          <w:color w:val="231F20"/>
          <w:spacing w:val="-3"/>
          <w:w w:val="115"/>
        </w:rPr>
        <w:t> </w:t>
      </w:r>
      <w:r>
        <w:rPr>
          <w:color w:val="231F20"/>
          <w:w w:val="115"/>
        </w:rPr>
        <w:t>occurred</w:t>
      </w:r>
      <w:r>
        <w:rPr>
          <w:color w:val="231F20"/>
          <w:spacing w:val="-3"/>
          <w:w w:val="115"/>
        </w:rPr>
        <w:t> </w:t>
      </w:r>
      <w:r>
        <w:rPr>
          <w:color w:val="231F20"/>
          <w:w w:val="115"/>
        </w:rPr>
        <w:t>because</w:t>
      </w:r>
      <w:r>
        <w:rPr>
          <w:color w:val="231F20"/>
          <w:spacing w:val="-3"/>
          <w:w w:val="115"/>
        </w:rPr>
        <w:t> </w:t>
      </w:r>
      <w:r>
        <w:rPr>
          <w:color w:val="231F20"/>
          <w:w w:val="115"/>
        </w:rPr>
        <w:t>after</w:t>
      </w:r>
      <w:r>
        <w:rPr>
          <w:color w:val="231F20"/>
          <w:spacing w:val="-3"/>
          <w:w w:val="115"/>
        </w:rPr>
        <w:t> </w:t>
      </w:r>
      <w:r>
        <w:rPr>
          <w:color w:val="231F20"/>
          <w:w w:val="115"/>
        </w:rPr>
        <w:t>the</w:t>
      </w:r>
      <w:r>
        <w:rPr>
          <w:color w:val="231F20"/>
          <w:w w:val="115"/>
        </w:rPr>
        <w:t> appropriate</w:t>
      </w:r>
      <w:r>
        <w:rPr>
          <w:color w:val="231F20"/>
          <w:w w:val="115"/>
        </w:rPr>
        <w:t> </w:t>
      </w:r>
      <w:r>
        <w:rPr>
          <w:rFonts w:ascii="Trebuchet MS" w:hAnsi="Trebuchet MS"/>
          <w:color w:val="231F20"/>
          <w:w w:val="115"/>
          <w:sz w:val="18"/>
        </w:rPr>
        <w:t>case </w:t>
      </w:r>
      <w:r>
        <w:rPr>
          <w:color w:val="231F20"/>
          <w:w w:val="115"/>
        </w:rPr>
        <w:t>statement</w:t>
      </w:r>
      <w:r>
        <w:rPr>
          <w:color w:val="231F20"/>
          <w:spacing w:val="-8"/>
          <w:w w:val="115"/>
        </w:rPr>
        <w:t> </w:t>
      </w:r>
      <w:r>
        <w:rPr>
          <w:color w:val="231F20"/>
          <w:w w:val="115"/>
        </w:rPr>
        <w:t>is</w:t>
      </w:r>
      <w:r>
        <w:rPr>
          <w:color w:val="231F20"/>
          <w:spacing w:val="-10"/>
          <w:w w:val="115"/>
        </w:rPr>
        <w:t> </w:t>
      </w:r>
      <w:r>
        <w:rPr>
          <w:color w:val="231F20"/>
          <w:w w:val="115"/>
        </w:rPr>
        <w:t>matched</w:t>
      </w:r>
      <w:r>
        <w:rPr>
          <w:color w:val="231F20"/>
          <w:spacing w:val="-12"/>
          <w:w w:val="115"/>
        </w:rPr>
        <w:t> </w:t>
      </w:r>
      <w:r>
        <w:rPr>
          <w:color w:val="231F20"/>
          <w:w w:val="115"/>
        </w:rPr>
        <w:t>to</w:t>
      </w:r>
      <w:r>
        <w:rPr>
          <w:color w:val="231F20"/>
          <w:spacing w:val="-9"/>
          <w:w w:val="115"/>
        </w:rPr>
        <w:t> </w:t>
      </w:r>
      <w:r>
        <w:rPr>
          <w:color w:val="231F20"/>
          <w:w w:val="115"/>
        </w:rPr>
        <w:t>the</w:t>
      </w:r>
      <w:r>
        <w:rPr>
          <w:color w:val="231F20"/>
          <w:spacing w:val="-12"/>
          <w:w w:val="115"/>
        </w:rPr>
        <w:t> </w:t>
      </w:r>
      <w:r>
        <w:rPr>
          <w:rFonts w:ascii="Trebuchet MS" w:hAnsi="Trebuchet MS"/>
          <w:color w:val="231F20"/>
          <w:w w:val="115"/>
          <w:sz w:val="18"/>
        </w:rPr>
        <w:t>switch</w:t>
      </w:r>
      <w:r>
        <w:rPr>
          <w:rFonts w:ascii="Trebuchet MS" w:hAnsi="Trebuchet MS"/>
          <w:color w:val="231F20"/>
          <w:spacing w:val="-12"/>
          <w:w w:val="115"/>
          <w:sz w:val="18"/>
        </w:rPr>
        <w:t> </w:t>
      </w:r>
      <w:r>
        <w:rPr>
          <w:color w:val="231F20"/>
          <w:w w:val="115"/>
        </w:rPr>
        <w:t>variable,</w:t>
      </w:r>
      <w:r>
        <w:rPr>
          <w:color w:val="231F20"/>
          <w:spacing w:val="-9"/>
          <w:w w:val="115"/>
        </w:rPr>
        <w:t> </w:t>
      </w:r>
      <w:r>
        <w:rPr>
          <w:color w:val="231F20"/>
          <w:w w:val="115"/>
        </w:rPr>
        <w:t>the</w:t>
      </w:r>
      <w:r>
        <w:rPr>
          <w:color w:val="231F20"/>
          <w:spacing w:val="-15"/>
          <w:w w:val="115"/>
        </w:rPr>
        <w:t> </w:t>
      </w:r>
      <w:r>
        <w:rPr>
          <w:rFonts w:ascii="Trebuchet MS" w:hAnsi="Trebuchet MS"/>
          <w:color w:val="231F20"/>
          <w:w w:val="115"/>
          <w:sz w:val="18"/>
        </w:rPr>
        <w:t>switch</w:t>
      </w:r>
      <w:r>
        <w:rPr>
          <w:rFonts w:ascii="Trebuchet MS" w:hAnsi="Trebuchet MS"/>
          <w:color w:val="231F20"/>
          <w:spacing w:val="-12"/>
          <w:w w:val="115"/>
          <w:sz w:val="18"/>
        </w:rPr>
        <w:t> </w:t>
      </w:r>
      <w:r>
        <w:rPr>
          <w:color w:val="231F20"/>
          <w:w w:val="115"/>
        </w:rPr>
        <w:t>structure</w:t>
      </w:r>
      <w:r>
        <w:rPr>
          <w:color w:val="231F20"/>
          <w:spacing w:val="-13"/>
          <w:w w:val="115"/>
        </w:rPr>
        <w:t> </w:t>
      </w:r>
      <w:r>
        <w:rPr>
          <w:color w:val="231F20"/>
          <w:w w:val="115"/>
        </w:rPr>
        <w:t>continues</w:t>
      </w:r>
      <w:r>
        <w:rPr>
          <w:color w:val="231F20"/>
          <w:spacing w:val="-10"/>
          <w:w w:val="115"/>
        </w:rPr>
        <w:t> </w:t>
      </w:r>
      <w:r>
        <w:rPr>
          <w:color w:val="231F20"/>
          <w:w w:val="115"/>
        </w:rPr>
        <w:t>processing</w:t>
      </w:r>
      <w:r>
        <w:rPr>
          <w:color w:val="231F20"/>
          <w:spacing w:val="-12"/>
          <w:w w:val="115"/>
        </w:rPr>
        <w:t> </w:t>
      </w:r>
      <w:r>
        <w:rPr>
          <w:color w:val="231F20"/>
          <w:w w:val="115"/>
        </w:rPr>
        <w:t>each </w:t>
      </w:r>
      <w:r>
        <w:rPr>
          <w:rFonts w:ascii="Trebuchet MS" w:hAnsi="Trebuchet MS"/>
          <w:color w:val="231F20"/>
          <w:w w:val="115"/>
          <w:sz w:val="18"/>
        </w:rPr>
        <w:t>case </w:t>
      </w:r>
      <w:r>
        <w:rPr>
          <w:color w:val="231F20"/>
          <w:w w:val="115"/>
        </w:rPr>
        <w:t>statement thereafter.</w:t>
      </w:r>
    </w:p>
    <w:p>
      <w:pPr>
        <w:pStyle w:val="BodyText"/>
        <w:spacing w:after="0" w:line="278" w:lineRule="auto"/>
        <w:jc w:val="both"/>
        <w:sectPr>
          <w:pgSz w:w="10060" w:h="13080"/>
          <w:pgMar w:header="548" w:footer="0" w:top="1540" w:bottom="280" w:left="720" w:right="7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3"/>
        <w:rPr>
          <w:sz w:val="20"/>
        </w:rPr>
      </w:pPr>
    </w:p>
    <w:p>
      <w:pPr>
        <w:spacing w:line="240" w:lineRule="auto"/>
        <w:ind w:left="7178" w:right="-29" w:firstLine="0"/>
        <w:rPr>
          <w:sz w:val="20"/>
        </w:rPr>
      </w:pPr>
      <w:r>
        <w:rPr>
          <w:sz w:val="20"/>
        </w:rPr>
        <mc:AlternateContent>
          <mc:Choice Requires="wps">
            <w:drawing>
              <wp:inline distT="0" distB="0" distL="0" distR="0">
                <wp:extent cx="889000" cy="258445"/>
                <wp:effectExtent l="28575" t="19050" r="15875" b="27304"/>
                <wp:docPr id="551" name="Group 551"/>
                <wp:cNvGraphicFramePr>
                  <a:graphicFrameLocks/>
                </wp:cNvGraphicFramePr>
                <a:graphic>
                  <a:graphicData uri="http://schemas.microsoft.com/office/word/2010/wordprocessingGroup">
                    <wpg:wgp>
                      <wpg:cNvPr id="551" name="Group 551"/>
                      <wpg:cNvGrpSpPr/>
                      <wpg:grpSpPr>
                        <a:xfrm>
                          <a:off x="0" y="0"/>
                          <a:ext cx="889000" cy="258445"/>
                          <a:chExt cx="889000" cy="258445"/>
                        </a:xfrm>
                      </wpg:grpSpPr>
                      <wps:wsp>
                        <wps:cNvPr id="552" name="Graphic 552"/>
                        <wps:cNvSpPr/>
                        <wps:spPr>
                          <a:xfrm>
                            <a:off x="50799"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553" name="Graphic 553"/>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4"/>
                                </a:lnTo>
                                <a:lnTo>
                                  <a:pt x="103718" y="207264"/>
                                </a:lnTo>
                                <a:lnTo>
                                  <a:pt x="63343" y="199114"/>
                                </a:lnTo>
                                <a:lnTo>
                                  <a:pt x="30374" y="176887"/>
                                </a:lnTo>
                                <a:lnTo>
                                  <a:pt x="8147" y="143918"/>
                                </a:lnTo>
                                <a:lnTo>
                                  <a:pt x="0" y="103543"/>
                                </a:lnTo>
                                <a:lnTo>
                                  <a:pt x="8147" y="63180"/>
                                </a:lnTo>
                                <a:lnTo>
                                  <a:pt x="30374" y="30211"/>
                                </a:lnTo>
                                <a:lnTo>
                                  <a:pt x="63343"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554" name="Textbox 554"/>
                        <wps:cNvSpPr txBox="1"/>
                        <wps:spPr>
                          <a:xfrm>
                            <a:off x="0" y="0"/>
                            <a:ext cx="889000" cy="258445"/>
                          </a:xfrm>
                          <a:prstGeom prst="rect">
                            <a:avLst/>
                          </a:prstGeom>
                        </wps:spPr>
                        <wps:txbx>
                          <w:txbxContent>
                            <w:p>
                              <w:pPr>
                                <w:spacing w:before="79"/>
                                <w:ind w:left="275" w:right="0" w:firstLine="0"/>
                                <w:jc w:val="left"/>
                                <w:rPr>
                                  <w:rFonts w:ascii="Trebuchet MS"/>
                                  <w:b/>
                                  <w:sz w:val="20"/>
                                </w:rPr>
                              </w:pPr>
                              <w:r>
                                <w:rPr>
                                  <w:rFonts w:ascii="Trebuchet MS"/>
                                  <w:b/>
                                  <w:smallCaps/>
                                  <w:color w:val="231F20"/>
                                  <w:w w:val="90"/>
                                  <w:sz w:val="20"/>
                                </w:rPr>
                                <w:t>Figure</w:t>
                              </w:r>
                              <w:r>
                                <w:rPr>
                                  <w:rFonts w:ascii="Trebuchet MS"/>
                                  <w:b/>
                                  <w:smallCaps/>
                                  <w:color w:val="231F20"/>
                                  <w:spacing w:val="6"/>
                                  <w:sz w:val="20"/>
                                </w:rPr>
                                <w:t> </w:t>
                              </w:r>
                              <w:r>
                                <w:rPr>
                                  <w:rFonts w:ascii="Trebuchet MS"/>
                                  <w:b/>
                                  <w:smallCaps/>
                                  <w:color w:val="231F20"/>
                                  <w:spacing w:val="-5"/>
                                  <w:sz w:val="20"/>
                                </w:rPr>
                                <w:t>3.7</w:t>
                              </w:r>
                            </w:p>
                          </w:txbxContent>
                        </wps:txbx>
                        <wps:bodyPr wrap="square" lIns="0" tIns="0" rIns="0" bIns="0" rtlCol="0">
                          <a:noAutofit/>
                        </wps:bodyPr>
                      </wps:wsp>
                    </wpg:wgp>
                  </a:graphicData>
                </a:graphic>
              </wp:inline>
            </w:drawing>
          </mc:Choice>
          <mc:Fallback>
            <w:pict>
              <v:group style="width:70pt;height:20.350pt;mso-position-horizontal-relative:char;mso-position-vertical-relative:line" id="docshapegroup512" coordorigin="0,0" coordsize="1400,407">
                <v:shape style="position:absolute;left:80;top:79;width:1248;height:247" id="docshape513" coordorigin="80,80" coordsize="1248,247" path="m1204,80l203,80,155,89,116,116,90,155,80,203,90,251,116,290,155,317,203,326,1204,326,1252,317,1291,290,1318,251,1327,203,1318,155,1291,116,1252,89,1204,80xe" filled="true" fillcolor="#f1f1f2" stroked="false">
                  <v:path arrowok="t"/>
                  <v:fill type="solid"/>
                </v:shape>
                <v:shape style="position:absolute;left:40;top:40;width:1320;height:327" id="docshape514" coordorigin="40,40" coordsize="1320,327" path="m1205,40l1268,53,1319,88,1354,139,1360,167m1360,239l1354,267,1319,319,1268,354,1204,366,203,366,140,354,88,319,53,267,40,203,53,139,88,88,140,53,202,40e" filled="false" stroked="true" strokeweight="4pt" strokecolor="#231f20">
                  <v:path arrowok="t"/>
                  <v:stroke dashstyle="solid"/>
                </v:shape>
                <v:shape style="position:absolute;left:0;top:0;width:1400;height:407" type="#_x0000_t202" id="docshape515" filled="false" stroked="false">
                  <v:textbox inset="0,0,0,0">
                    <w:txbxContent>
                      <w:p>
                        <w:pPr>
                          <w:spacing w:before="79"/>
                          <w:ind w:left="275" w:right="0" w:firstLine="0"/>
                          <w:jc w:val="left"/>
                          <w:rPr>
                            <w:rFonts w:ascii="Trebuchet MS"/>
                            <w:b/>
                            <w:sz w:val="20"/>
                          </w:rPr>
                        </w:pPr>
                        <w:r>
                          <w:rPr>
                            <w:rFonts w:ascii="Trebuchet MS"/>
                            <w:b/>
                            <w:smallCaps/>
                            <w:color w:val="231F20"/>
                            <w:w w:val="90"/>
                            <w:sz w:val="20"/>
                          </w:rPr>
                          <w:t>Figure</w:t>
                        </w:r>
                        <w:r>
                          <w:rPr>
                            <w:rFonts w:ascii="Trebuchet MS"/>
                            <w:b/>
                            <w:smallCaps/>
                            <w:color w:val="231F20"/>
                            <w:spacing w:val="6"/>
                            <w:sz w:val="20"/>
                          </w:rPr>
                          <w:t> </w:t>
                        </w:r>
                        <w:r>
                          <w:rPr>
                            <w:rFonts w:ascii="Trebuchet MS"/>
                            <w:b/>
                            <w:smallCaps/>
                            <w:color w:val="231F20"/>
                            <w:spacing w:val="-5"/>
                            <w:sz w:val="20"/>
                          </w:rPr>
                          <w:t>3.7</w:t>
                        </w:r>
                      </w:p>
                    </w:txbxContent>
                  </v:textbox>
                  <w10:wrap type="none"/>
                </v:shape>
              </v:group>
            </w:pict>
          </mc:Fallback>
        </mc:AlternateContent>
      </w:r>
      <w:r>
        <w:rPr>
          <w:sz w:val="20"/>
        </w:rPr>
      </w:r>
    </w:p>
    <w:p>
      <w:pPr>
        <w:spacing w:line="256" w:lineRule="auto" w:before="0"/>
        <w:ind w:left="7506" w:right="48" w:hanging="169"/>
        <w:jc w:val="left"/>
        <w:rPr>
          <w:rFonts w:ascii="Trebuchet MS"/>
          <w:sz w:val="16"/>
        </w:rPr>
      </w:pPr>
      <w:r>
        <w:rPr>
          <w:rFonts w:ascii="Trebuchet MS"/>
          <w:sz w:val="16"/>
        </w:rPr>
        <mc:AlternateContent>
          <mc:Choice Requires="wps">
            <w:drawing>
              <wp:anchor distT="0" distB="0" distL="0" distR="0" allowOverlap="1" layoutInCell="1" locked="0" behindDoc="0" simplePos="0" relativeHeight="15794176">
                <wp:simplePos x="0" y="0"/>
                <wp:positionH relativeFrom="page">
                  <wp:posOffset>1078344</wp:posOffset>
                </wp:positionH>
                <wp:positionV relativeFrom="paragraph">
                  <wp:posOffset>-1399286</wp:posOffset>
                </wp:positionV>
                <wp:extent cx="3199130" cy="1736725"/>
                <wp:effectExtent l="0" t="0" r="0" b="0"/>
                <wp:wrapNone/>
                <wp:docPr id="555" name="Group 555"/>
                <wp:cNvGraphicFramePr>
                  <a:graphicFrameLocks/>
                </wp:cNvGraphicFramePr>
                <a:graphic>
                  <a:graphicData uri="http://schemas.microsoft.com/office/word/2010/wordprocessingGroup">
                    <wpg:wgp>
                      <wpg:cNvPr id="555" name="Group 555"/>
                      <wpg:cNvGrpSpPr/>
                      <wpg:grpSpPr>
                        <a:xfrm>
                          <a:off x="0" y="0"/>
                          <a:ext cx="3199130" cy="1736725"/>
                          <a:chExt cx="3199130" cy="1736725"/>
                        </a:xfrm>
                      </wpg:grpSpPr>
                      <pic:pic>
                        <pic:nvPicPr>
                          <pic:cNvPr id="556" name="Image 556"/>
                          <pic:cNvPicPr/>
                        </pic:nvPicPr>
                        <pic:blipFill>
                          <a:blip r:embed="rId117" cstate="print"/>
                          <a:stretch>
                            <a:fillRect/>
                          </a:stretch>
                        </pic:blipFill>
                        <pic:spPr>
                          <a:xfrm>
                            <a:off x="6350" y="6350"/>
                            <a:ext cx="3186112" cy="1724025"/>
                          </a:xfrm>
                          <a:prstGeom prst="rect">
                            <a:avLst/>
                          </a:prstGeom>
                        </pic:spPr>
                      </pic:pic>
                      <wps:wsp>
                        <wps:cNvPr id="557" name="Graphic 557"/>
                        <wps:cNvSpPr/>
                        <wps:spPr>
                          <a:xfrm>
                            <a:off x="6350" y="6350"/>
                            <a:ext cx="3186430" cy="1724025"/>
                          </a:xfrm>
                          <a:custGeom>
                            <a:avLst/>
                            <a:gdLst/>
                            <a:ahLst/>
                            <a:cxnLst/>
                            <a:rect l="l" t="t" r="r" b="b"/>
                            <a:pathLst>
                              <a:path w="3186430" h="1724025">
                                <a:moveTo>
                                  <a:pt x="3186112" y="1724025"/>
                                </a:moveTo>
                                <a:lnTo>
                                  <a:pt x="0" y="1724025"/>
                                </a:lnTo>
                                <a:lnTo>
                                  <a:pt x="0" y="0"/>
                                </a:lnTo>
                                <a:lnTo>
                                  <a:pt x="3186112" y="0"/>
                                </a:lnTo>
                                <a:lnTo>
                                  <a:pt x="3186112" y="172402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908997pt;margin-top:-110.18pt;width:251.9pt;height:136.75pt;mso-position-horizontal-relative:page;mso-position-vertical-relative:paragraph;z-index:15794176" id="docshapegroup516" coordorigin="1698,-2204" coordsize="5038,2735">
                <v:shape style="position:absolute;left:1708;top:-2194;width:5018;height:2715" type="#_x0000_t75" id="docshape517" stroked="false">
                  <v:imagedata r:id="rId117" o:title=""/>
                </v:shape>
                <v:rect style="position:absolute;left:1708;top:-2194;width:5018;height:2715" id="docshape518" filled="false" stroked="true" strokeweight="1pt" strokecolor="#231f20">
                  <v:stroke dashstyle="solid"/>
                </v:rect>
                <w10:wrap type="none"/>
              </v:group>
            </w:pict>
          </mc:Fallback>
        </mc:AlternateContent>
      </w:r>
      <w:r>
        <w:rPr>
          <w:rFonts w:ascii="Trebuchet MS"/>
          <w:color w:val="231F20"/>
          <w:spacing w:val="-2"/>
          <w:sz w:val="16"/>
        </w:rPr>
        <w:t>Demonstrating </w:t>
      </w:r>
      <w:r>
        <w:rPr>
          <w:rFonts w:ascii="Trebuchet MS"/>
          <w:color w:val="231F20"/>
          <w:sz w:val="16"/>
        </w:rPr>
        <w:t>the</w:t>
      </w:r>
      <w:r>
        <w:rPr>
          <w:rFonts w:ascii="Trebuchet MS"/>
          <w:color w:val="231F20"/>
          <w:spacing w:val="-19"/>
          <w:sz w:val="16"/>
        </w:rPr>
        <w:t> </w:t>
      </w:r>
      <w:r>
        <w:rPr>
          <w:rFonts w:ascii="Trebuchet MS"/>
          <w:color w:val="231F20"/>
          <w:sz w:val="16"/>
        </w:rPr>
        <w:t>switch </w:t>
      </w:r>
      <w:r>
        <w:rPr>
          <w:rFonts w:ascii="Trebuchet MS"/>
          <w:color w:val="231F20"/>
          <w:spacing w:val="-2"/>
          <w:sz w:val="16"/>
        </w:rPr>
        <w:t>structure.</w:t>
      </w:r>
    </w:p>
    <w:p>
      <w:pPr>
        <w:pStyle w:val="BodyText"/>
        <w:spacing w:before="101"/>
        <w:rPr>
          <w:rFonts w:ascii="Trebuchet MS"/>
        </w:rPr>
      </w:pPr>
    </w:p>
    <w:p>
      <w:pPr>
        <w:pStyle w:val="BodyText"/>
        <w:spacing w:before="1"/>
        <w:ind w:left="18"/>
      </w:pPr>
      <w:r>
        <w:rPr>
          <w:color w:val="231F20"/>
          <w:w w:val="110"/>
        </w:rPr>
        <w:t>This</w:t>
      </w:r>
      <w:r>
        <w:rPr>
          <w:color w:val="231F20"/>
          <w:spacing w:val="-8"/>
          <w:w w:val="110"/>
        </w:rPr>
        <w:t> </w:t>
      </w:r>
      <w:r>
        <w:rPr>
          <w:color w:val="231F20"/>
          <w:w w:val="110"/>
        </w:rPr>
        <w:t>problem</w:t>
      </w:r>
      <w:r>
        <w:rPr>
          <w:color w:val="231F20"/>
          <w:spacing w:val="-3"/>
          <w:w w:val="110"/>
        </w:rPr>
        <w:t> </w:t>
      </w:r>
      <w:r>
        <w:rPr>
          <w:color w:val="231F20"/>
          <w:w w:val="110"/>
        </w:rPr>
        <w:t>is</w:t>
      </w:r>
      <w:r>
        <w:rPr>
          <w:color w:val="231F20"/>
          <w:spacing w:val="-3"/>
          <w:w w:val="110"/>
        </w:rPr>
        <w:t> </w:t>
      </w:r>
      <w:r>
        <w:rPr>
          <w:color w:val="231F20"/>
          <w:w w:val="110"/>
        </w:rPr>
        <w:t>easily solved</w:t>
      </w:r>
      <w:r>
        <w:rPr>
          <w:color w:val="231F20"/>
          <w:spacing w:val="-5"/>
          <w:w w:val="110"/>
        </w:rPr>
        <w:t> </w:t>
      </w:r>
      <w:r>
        <w:rPr>
          <w:color w:val="231F20"/>
          <w:w w:val="110"/>
        </w:rPr>
        <w:t>with</w:t>
      </w:r>
      <w:r>
        <w:rPr>
          <w:color w:val="231F20"/>
          <w:spacing w:val="-7"/>
          <w:w w:val="110"/>
        </w:rPr>
        <w:t> </w:t>
      </w:r>
      <w:r>
        <w:rPr>
          <w:color w:val="231F20"/>
          <w:w w:val="110"/>
        </w:rPr>
        <w:t>the</w:t>
      </w:r>
      <w:r>
        <w:rPr>
          <w:color w:val="231F20"/>
          <w:spacing w:val="-5"/>
          <w:w w:val="110"/>
        </w:rPr>
        <w:t> </w:t>
      </w:r>
      <w:r>
        <w:rPr>
          <w:rFonts w:ascii="Trebuchet MS"/>
          <w:color w:val="231F20"/>
          <w:w w:val="110"/>
          <w:sz w:val="18"/>
        </w:rPr>
        <w:t>break</w:t>
      </w:r>
      <w:r>
        <w:rPr>
          <w:rFonts w:ascii="Trebuchet MS"/>
          <w:color w:val="231F20"/>
          <w:spacing w:val="-4"/>
          <w:w w:val="110"/>
          <w:sz w:val="18"/>
        </w:rPr>
        <w:t> </w:t>
      </w:r>
      <w:r>
        <w:rPr>
          <w:color w:val="231F20"/>
          <w:w w:val="110"/>
        </w:rPr>
        <w:t>keyword,</w:t>
      </w:r>
      <w:r>
        <w:rPr>
          <w:color w:val="231F20"/>
          <w:spacing w:val="-6"/>
          <w:w w:val="110"/>
        </w:rPr>
        <w:t> </w:t>
      </w:r>
      <w:r>
        <w:rPr>
          <w:color w:val="231F20"/>
          <w:w w:val="110"/>
        </w:rPr>
        <w:t>as</w:t>
      </w:r>
      <w:r>
        <w:rPr>
          <w:color w:val="231F20"/>
          <w:spacing w:val="-3"/>
          <w:w w:val="110"/>
        </w:rPr>
        <w:t> </w:t>
      </w:r>
      <w:r>
        <w:rPr>
          <w:color w:val="231F20"/>
          <w:w w:val="110"/>
        </w:rPr>
        <w:t>demonstrated</w:t>
      </w:r>
      <w:r>
        <w:rPr>
          <w:color w:val="231F20"/>
          <w:spacing w:val="-5"/>
          <w:w w:val="110"/>
        </w:rPr>
        <w:t> </w:t>
      </w:r>
      <w:r>
        <w:rPr>
          <w:color w:val="231F20"/>
          <w:spacing w:val="-4"/>
          <w:w w:val="110"/>
        </w:rPr>
        <w:t>next.</w:t>
      </w:r>
    </w:p>
    <w:p>
      <w:pPr>
        <w:spacing w:before="179"/>
        <w:ind w:left="18" w:right="0" w:firstLine="0"/>
        <w:jc w:val="left"/>
        <w:rPr>
          <w:rFonts w:ascii="Trebuchet MS"/>
          <w:sz w:val="18"/>
        </w:rPr>
      </w:pPr>
      <w:r>
        <w:rPr>
          <w:rFonts w:ascii="Trebuchet MS"/>
          <w:color w:val="231F20"/>
          <w:w w:val="120"/>
          <w:sz w:val="18"/>
        </w:rPr>
        <w:t>switch</w:t>
      </w:r>
      <w:r>
        <w:rPr>
          <w:rFonts w:ascii="Trebuchet MS"/>
          <w:color w:val="231F20"/>
          <w:spacing w:val="3"/>
          <w:w w:val="120"/>
          <w:sz w:val="18"/>
        </w:rPr>
        <w:t> </w:t>
      </w:r>
      <w:r>
        <w:rPr>
          <w:rFonts w:ascii="Trebuchet MS"/>
          <w:color w:val="231F20"/>
          <w:w w:val="120"/>
          <w:sz w:val="18"/>
        </w:rPr>
        <w:t>(iResponse)</w:t>
      </w:r>
      <w:r>
        <w:rPr>
          <w:rFonts w:ascii="Trebuchet MS"/>
          <w:color w:val="231F20"/>
          <w:spacing w:val="3"/>
          <w:w w:val="120"/>
          <w:sz w:val="18"/>
        </w:rPr>
        <w:t> </w:t>
      </w:r>
      <w:r>
        <w:rPr>
          <w:rFonts w:ascii="Trebuchet MS"/>
          <w:color w:val="231F20"/>
          <w:spacing w:val="-10"/>
          <w:w w:val="120"/>
          <w:sz w:val="18"/>
        </w:rPr>
        <w:t>{</w:t>
      </w:r>
    </w:p>
    <w:p>
      <w:pPr>
        <w:pStyle w:val="BodyText"/>
        <w:spacing w:before="143"/>
        <w:rPr>
          <w:rFonts w:ascii="Trebuchet MS"/>
          <w:sz w:val="18"/>
        </w:rPr>
      </w:pPr>
    </w:p>
    <w:p>
      <w:pPr>
        <w:spacing w:before="0"/>
        <w:ind w:left="315" w:right="0" w:firstLine="0"/>
        <w:jc w:val="left"/>
        <w:rPr>
          <w:rFonts w:ascii="Trebuchet MS"/>
          <w:sz w:val="18"/>
        </w:rPr>
      </w:pPr>
      <w:r>
        <w:rPr>
          <w:rFonts w:ascii="Trebuchet MS"/>
          <w:color w:val="231F20"/>
          <w:w w:val="120"/>
          <w:sz w:val="18"/>
        </w:rPr>
        <w:t>case</w:t>
      </w:r>
      <w:r>
        <w:rPr>
          <w:rFonts w:ascii="Trebuchet MS"/>
          <w:color w:val="231F20"/>
          <w:spacing w:val="1"/>
          <w:w w:val="120"/>
          <w:sz w:val="18"/>
        </w:rPr>
        <w:t> </w:t>
      </w:r>
      <w:r>
        <w:rPr>
          <w:rFonts w:ascii="Trebuchet MS"/>
          <w:color w:val="231F20"/>
          <w:spacing w:val="-7"/>
          <w:w w:val="120"/>
          <w:sz w:val="18"/>
        </w:rPr>
        <w:t>1:</w:t>
      </w:r>
    </w:p>
    <w:p>
      <w:pPr>
        <w:spacing w:line="319" w:lineRule="auto" w:before="70"/>
        <w:ind w:left="613" w:right="3325" w:firstLine="4"/>
        <w:jc w:val="left"/>
        <w:rPr>
          <w:rFonts w:ascii="Trebuchet MS"/>
          <w:sz w:val="18"/>
        </w:rPr>
      </w:pPr>
      <w:r>
        <w:rPr>
          <w:rFonts w:ascii="Trebuchet MS"/>
          <w:color w:val="231F20"/>
          <w:w w:val="125"/>
          <w:sz w:val="18"/>
        </w:rPr>
        <w:t>printf("\nYou</w:t>
      </w:r>
      <w:r>
        <w:rPr>
          <w:rFonts w:ascii="Trebuchet MS"/>
          <w:color w:val="231F20"/>
          <w:spacing w:val="-5"/>
          <w:w w:val="125"/>
          <w:sz w:val="18"/>
        </w:rPr>
        <w:t> </w:t>
      </w:r>
      <w:r>
        <w:rPr>
          <w:rFonts w:ascii="Trebuchet MS"/>
          <w:color w:val="231F20"/>
          <w:w w:val="125"/>
          <w:sz w:val="18"/>
        </w:rPr>
        <w:t>selected</w:t>
      </w:r>
      <w:r>
        <w:rPr>
          <w:rFonts w:ascii="Trebuchet MS"/>
          <w:color w:val="231F20"/>
          <w:spacing w:val="-5"/>
          <w:w w:val="125"/>
          <w:sz w:val="18"/>
        </w:rPr>
        <w:t> </w:t>
      </w:r>
      <w:r>
        <w:rPr>
          <w:rFonts w:ascii="Trebuchet MS"/>
          <w:color w:val="231F20"/>
          <w:w w:val="125"/>
          <w:sz w:val="18"/>
        </w:rPr>
        <w:t>sports</w:t>
      </w:r>
      <w:r>
        <w:rPr>
          <w:rFonts w:ascii="Trebuchet MS"/>
          <w:color w:val="231F20"/>
          <w:spacing w:val="-2"/>
          <w:w w:val="125"/>
          <w:sz w:val="18"/>
        </w:rPr>
        <w:t> </w:t>
      </w:r>
      <w:r>
        <w:rPr>
          <w:rFonts w:ascii="Trebuchet MS"/>
          <w:color w:val="231F20"/>
          <w:w w:val="125"/>
          <w:sz w:val="18"/>
        </w:rPr>
        <w:t>questions\n"); </w:t>
      </w:r>
      <w:r>
        <w:rPr>
          <w:rFonts w:ascii="Trebuchet MS"/>
          <w:color w:val="231F20"/>
          <w:spacing w:val="-2"/>
          <w:w w:val="125"/>
          <w:sz w:val="18"/>
        </w:rPr>
        <w:t>break;</w:t>
      </w:r>
    </w:p>
    <w:p>
      <w:pPr>
        <w:spacing w:before="5"/>
        <w:ind w:left="315" w:right="0" w:firstLine="0"/>
        <w:jc w:val="left"/>
        <w:rPr>
          <w:rFonts w:ascii="Trebuchet MS"/>
          <w:sz w:val="18"/>
        </w:rPr>
      </w:pPr>
      <w:r>
        <w:rPr>
          <w:rFonts w:ascii="Trebuchet MS"/>
          <w:color w:val="231F20"/>
          <w:w w:val="120"/>
          <w:sz w:val="18"/>
        </w:rPr>
        <w:t>case</w:t>
      </w:r>
      <w:r>
        <w:rPr>
          <w:rFonts w:ascii="Trebuchet MS"/>
          <w:color w:val="231F20"/>
          <w:spacing w:val="1"/>
          <w:w w:val="120"/>
          <w:sz w:val="18"/>
        </w:rPr>
        <w:t> </w:t>
      </w:r>
      <w:r>
        <w:rPr>
          <w:rFonts w:ascii="Trebuchet MS"/>
          <w:color w:val="231F20"/>
          <w:spacing w:val="-7"/>
          <w:w w:val="120"/>
          <w:sz w:val="18"/>
        </w:rPr>
        <w:t>2:</w:t>
      </w:r>
    </w:p>
    <w:p>
      <w:pPr>
        <w:spacing w:line="319" w:lineRule="auto" w:before="70"/>
        <w:ind w:left="613" w:right="3325" w:firstLine="4"/>
        <w:jc w:val="left"/>
        <w:rPr>
          <w:rFonts w:ascii="Trebuchet MS"/>
          <w:sz w:val="18"/>
        </w:rPr>
      </w:pPr>
      <w:r>
        <w:rPr>
          <w:rFonts w:ascii="Trebuchet MS"/>
          <w:color w:val="231F20"/>
          <w:w w:val="120"/>
          <w:sz w:val="18"/>
        </w:rPr>
        <w:t>printf("You</w:t>
      </w:r>
      <w:r>
        <w:rPr>
          <w:rFonts w:ascii="Trebuchet MS"/>
          <w:color w:val="231F20"/>
          <w:spacing w:val="12"/>
          <w:w w:val="120"/>
          <w:sz w:val="18"/>
        </w:rPr>
        <w:t> </w:t>
      </w:r>
      <w:r>
        <w:rPr>
          <w:rFonts w:ascii="Trebuchet MS"/>
          <w:color w:val="231F20"/>
          <w:w w:val="120"/>
          <w:sz w:val="18"/>
        </w:rPr>
        <w:t>selected</w:t>
      </w:r>
      <w:r>
        <w:rPr>
          <w:rFonts w:ascii="Trebuchet MS"/>
          <w:color w:val="231F20"/>
          <w:spacing w:val="12"/>
          <w:w w:val="120"/>
          <w:sz w:val="18"/>
        </w:rPr>
        <w:t> </w:t>
      </w:r>
      <w:r>
        <w:rPr>
          <w:rFonts w:ascii="Trebuchet MS"/>
          <w:color w:val="231F20"/>
          <w:w w:val="120"/>
          <w:sz w:val="18"/>
        </w:rPr>
        <w:t>geography</w:t>
      </w:r>
      <w:r>
        <w:rPr>
          <w:rFonts w:ascii="Trebuchet MS"/>
          <w:color w:val="231F20"/>
          <w:spacing w:val="12"/>
          <w:w w:val="120"/>
          <w:sz w:val="18"/>
        </w:rPr>
        <w:t> </w:t>
      </w:r>
      <w:r>
        <w:rPr>
          <w:rFonts w:ascii="Trebuchet MS"/>
          <w:color w:val="231F20"/>
          <w:w w:val="120"/>
          <w:sz w:val="18"/>
        </w:rPr>
        <w:t>questions\n"); </w:t>
      </w:r>
      <w:r>
        <w:rPr>
          <w:rFonts w:ascii="Trebuchet MS"/>
          <w:color w:val="231F20"/>
          <w:spacing w:val="-2"/>
          <w:w w:val="120"/>
          <w:sz w:val="18"/>
        </w:rPr>
        <w:t>break;</w:t>
      </w:r>
    </w:p>
    <w:p>
      <w:pPr>
        <w:spacing w:before="5"/>
        <w:ind w:left="315" w:right="0" w:firstLine="0"/>
        <w:jc w:val="left"/>
        <w:rPr>
          <w:rFonts w:ascii="Trebuchet MS"/>
          <w:sz w:val="18"/>
        </w:rPr>
      </w:pPr>
      <w:r>
        <w:rPr>
          <w:rFonts w:ascii="Trebuchet MS"/>
          <w:color w:val="231F20"/>
          <w:w w:val="120"/>
          <w:sz w:val="18"/>
        </w:rPr>
        <w:t>case</w:t>
      </w:r>
      <w:r>
        <w:rPr>
          <w:rFonts w:ascii="Trebuchet MS"/>
          <w:color w:val="231F20"/>
          <w:spacing w:val="1"/>
          <w:w w:val="120"/>
          <w:sz w:val="18"/>
        </w:rPr>
        <w:t> </w:t>
      </w:r>
      <w:r>
        <w:rPr>
          <w:rFonts w:ascii="Trebuchet MS"/>
          <w:color w:val="231F20"/>
          <w:spacing w:val="-7"/>
          <w:w w:val="120"/>
          <w:sz w:val="18"/>
        </w:rPr>
        <w:t>3:</w:t>
      </w:r>
    </w:p>
    <w:p>
      <w:pPr>
        <w:spacing w:line="319" w:lineRule="auto" w:before="70"/>
        <w:ind w:left="613" w:right="3735" w:firstLine="4"/>
        <w:jc w:val="left"/>
        <w:rPr>
          <w:rFonts w:ascii="Trebuchet MS"/>
          <w:sz w:val="18"/>
        </w:rPr>
      </w:pPr>
      <w:r>
        <w:rPr>
          <w:rFonts w:ascii="Trebuchet MS"/>
          <w:color w:val="231F20"/>
          <w:w w:val="120"/>
          <w:sz w:val="18"/>
        </w:rPr>
        <w:t>printf("You</w:t>
      </w:r>
      <w:r>
        <w:rPr>
          <w:rFonts w:ascii="Trebuchet MS"/>
          <w:color w:val="231F20"/>
          <w:spacing w:val="28"/>
          <w:w w:val="120"/>
          <w:sz w:val="18"/>
        </w:rPr>
        <w:t> </w:t>
      </w:r>
      <w:r>
        <w:rPr>
          <w:rFonts w:ascii="Trebuchet MS"/>
          <w:color w:val="231F20"/>
          <w:w w:val="120"/>
          <w:sz w:val="18"/>
        </w:rPr>
        <w:t>selected</w:t>
      </w:r>
      <w:r>
        <w:rPr>
          <w:rFonts w:ascii="Trebuchet MS"/>
          <w:color w:val="231F20"/>
          <w:spacing w:val="28"/>
          <w:w w:val="120"/>
          <w:sz w:val="18"/>
        </w:rPr>
        <w:t> </w:t>
      </w:r>
      <w:r>
        <w:rPr>
          <w:rFonts w:ascii="Trebuchet MS"/>
          <w:color w:val="231F20"/>
          <w:w w:val="120"/>
          <w:sz w:val="18"/>
        </w:rPr>
        <w:t>music</w:t>
      </w:r>
      <w:r>
        <w:rPr>
          <w:rFonts w:ascii="Trebuchet MS"/>
          <w:color w:val="231F20"/>
          <w:spacing w:val="28"/>
          <w:w w:val="120"/>
          <w:sz w:val="18"/>
        </w:rPr>
        <w:t> </w:t>
      </w:r>
      <w:r>
        <w:rPr>
          <w:rFonts w:ascii="Trebuchet MS"/>
          <w:color w:val="231F20"/>
          <w:w w:val="120"/>
          <w:sz w:val="18"/>
        </w:rPr>
        <w:t>questions\n"); </w:t>
      </w:r>
      <w:r>
        <w:rPr>
          <w:rFonts w:ascii="Trebuchet MS"/>
          <w:color w:val="231F20"/>
          <w:spacing w:val="-2"/>
          <w:w w:val="120"/>
          <w:sz w:val="18"/>
        </w:rPr>
        <w:t>break;</w:t>
      </w:r>
    </w:p>
    <w:p>
      <w:pPr>
        <w:spacing w:before="5"/>
        <w:ind w:left="315" w:right="0" w:firstLine="0"/>
        <w:jc w:val="left"/>
        <w:rPr>
          <w:rFonts w:ascii="Trebuchet MS"/>
          <w:sz w:val="18"/>
        </w:rPr>
      </w:pPr>
      <w:r>
        <w:rPr>
          <w:rFonts w:ascii="Trebuchet MS"/>
          <w:color w:val="231F20"/>
          <w:w w:val="120"/>
          <w:sz w:val="18"/>
        </w:rPr>
        <w:t>case</w:t>
      </w:r>
      <w:r>
        <w:rPr>
          <w:rFonts w:ascii="Trebuchet MS"/>
          <w:color w:val="231F20"/>
          <w:spacing w:val="1"/>
          <w:w w:val="120"/>
          <w:sz w:val="18"/>
        </w:rPr>
        <w:t> </w:t>
      </w:r>
      <w:r>
        <w:rPr>
          <w:rFonts w:ascii="Trebuchet MS"/>
          <w:color w:val="231F20"/>
          <w:spacing w:val="-7"/>
          <w:w w:val="120"/>
          <w:sz w:val="18"/>
        </w:rPr>
        <w:t>4:</w:t>
      </w:r>
    </w:p>
    <w:p>
      <w:pPr>
        <w:spacing w:line="319" w:lineRule="auto" w:before="69"/>
        <w:ind w:left="613" w:right="3325" w:firstLine="4"/>
        <w:jc w:val="left"/>
        <w:rPr>
          <w:rFonts w:ascii="Trebuchet MS"/>
          <w:sz w:val="18"/>
        </w:rPr>
      </w:pPr>
      <w:r>
        <w:rPr>
          <w:rFonts w:ascii="Trebuchet MS"/>
          <w:color w:val="231F20"/>
          <w:w w:val="120"/>
          <w:sz w:val="18"/>
        </w:rPr>
        <w:t>printf("You</w:t>
      </w:r>
      <w:r>
        <w:rPr>
          <w:rFonts w:ascii="Trebuchet MS"/>
          <w:color w:val="231F20"/>
          <w:spacing w:val="20"/>
          <w:w w:val="120"/>
          <w:sz w:val="18"/>
        </w:rPr>
        <w:t> </w:t>
      </w:r>
      <w:r>
        <w:rPr>
          <w:rFonts w:ascii="Trebuchet MS"/>
          <w:color w:val="231F20"/>
          <w:w w:val="120"/>
          <w:sz w:val="18"/>
        </w:rPr>
        <w:t>selected</w:t>
      </w:r>
      <w:r>
        <w:rPr>
          <w:rFonts w:ascii="Trebuchet MS"/>
          <w:color w:val="231F20"/>
          <w:spacing w:val="20"/>
          <w:w w:val="120"/>
          <w:sz w:val="18"/>
        </w:rPr>
        <w:t> </w:t>
      </w:r>
      <w:r>
        <w:rPr>
          <w:rFonts w:ascii="Trebuchet MS"/>
          <w:color w:val="231F20"/>
          <w:w w:val="120"/>
          <w:sz w:val="18"/>
        </w:rPr>
        <w:t>world</w:t>
      </w:r>
      <w:r>
        <w:rPr>
          <w:rFonts w:ascii="Trebuchet MS"/>
          <w:color w:val="231F20"/>
          <w:spacing w:val="20"/>
          <w:w w:val="120"/>
          <w:sz w:val="18"/>
        </w:rPr>
        <w:t> </w:t>
      </w:r>
      <w:r>
        <w:rPr>
          <w:rFonts w:ascii="Trebuchet MS"/>
          <w:color w:val="231F20"/>
          <w:w w:val="120"/>
          <w:sz w:val="18"/>
        </w:rPr>
        <w:t>event</w:t>
      </w:r>
      <w:r>
        <w:rPr>
          <w:rFonts w:ascii="Trebuchet MS"/>
          <w:color w:val="231F20"/>
          <w:w w:val="120"/>
          <w:sz w:val="18"/>
        </w:rPr>
        <w:t> questions\n"); </w:t>
      </w:r>
      <w:r>
        <w:rPr>
          <w:rFonts w:ascii="Trebuchet MS"/>
          <w:color w:val="231F20"/>
          <w:spacing w:val="-2"/>
          <w:w w:val="120"/>
          <w:sz w:val="18"/>
        </w:rPr>
        <w:t>break;</w:t>
      </w:r>
    </w:p>
    <w:p>
      <w:pPr>
        <w:pStyle w:val="BodyText"/>
        <w:spacing w:before="75"/>
        <w:rPr>
          <w:rFonts w:ascii="Trebuchet MS"/>
          <w:sz w:val="18"/>
        </w:rPr>
      </w:pPr>
    </w:p>
    <w:p>
      <w:pPr>
        <w:spacing w:before="0"/>
        <w:ind w:left="18" w:right="0" w:firstLine="0"/>
        <w:jc w:val="left"/>
        <w:rPr>
          <w:rFonts w:ascii="Trebuchet MS"/>
          <w:sz w:val="18"/>
        </w:rPr>
      </w:pPr>
      <w:r>
        <w:rPr>
          <w:rFonts w:ascii="Trebuchet MS"/>
          <w:color w:val="231F20"/>
          <w:w w:val="120"/>
          <w:sz w:val="18"/>
        </w:rPr>
        <w:t>}</w:t>
      </w:r>
      <w:r>
        <w:rPr>
          <w:rFonts w:ascii="Trebuchet MS"/>
          <w:color w:val="231F20"/>
          <w:spacing w:val="69"/>
          <w:w w:val="150"/>
          <w:sz w:val="18"/>
        </w:rPr>
        <w:t> </w:t>
      </w:r>
      <w:r>
        <w:rPr>
          <w:rFonts w:ascii="Trebuchet MS"/>
          <w:color w:val="231F20"/>
          <w:w w:val="120"/>
          <w:sz w:val="18"/>
        </w:rPr>
        <w:t>//end</w:t>
      </w:r>
      <w:r>
        <w:rPr>
          <w:rFonts w:ascii="Trebuchet MS"/>
          <w:color w:val="231F20"/>
          <w:spacing w:val="10"/>
          <w:w w:val="120"/>
          <w:sz w:val="18"/>
        </w:rPr>
        <w:t> </w:t>
      </w:r>
      <w:r>
        <w:rPr>
          <w:rFonts w:ascii="Trebuchet MS"/>
          <w:color w:val="231F20"/>
          <w:spacing w:val="-2"/>
          <w:w w:val="120"/>
          <w:sz w:val="18"/>
        </w:rPr>
        <w:t>switch</w:t>
      </w:r>
    </w:p>
    <w:p>
      <w:pPr>
        <w:pStyle w:val="BodyText"/>
        <w:spacing w:before="192"/>
        <w:ind w:left="18"/>
      </w:pPr>
      <w:r>
        <w:rPr>
          <w:color w:val="231F20"/>
          <w:w w:val="115"/>
        </w:rPr>
        <w:t>When</w:t>
      </w:r>
      <w:r>
        <w:rPr>
          <w:color w:val="231F20"/>
          <w:spacing w:val="-6"/>
          <w:w w:val="115"/>
        </w:rPr>
        <w:t> </w:t>
      </w:r>
      <w:r>
        <w:rPr>
          <w:color w:val="231F20"/>
          <w:w w:val="115"/>
        </w:rPr>
        <w:t>C</w:t>
      </w:r>
      <w:r>
        <w:rPr>
          <w:color w:val="231F20"/>
          <w:spacing w:val="1"/>
          <w:w w:val="115"/>
        </w:rPr>
        <w:t> </w:t>
      </w:r>
      <w:r>
        <w:rPr>
          <w:color w:val="231F20"/>
          <w:w w:val="115"/>
        </w:rPr>
        <w:t>encounters</w:t>
      </w:r>
      <w:r>
        <w:rPr>
          <w:color w:val="231F20"/>
          <w:spacing w:val="-1"/>
          <w:w w:val="115"/>
        </w:rPr>
        <w:t> </w:t>
      </w:r>
      <w:r>
        <w:rPr>
          <w:color w:val="231F20"/>
          <w:w w:val="115"/>
        </w:rPr>
        <w:t>a</w:t>
      </w:r>
      <w:r>
        <w:rPr>
          <w:color w:val="231F20"/>
          <w:spacing w:val="-4"/>
          <w:w w:val="115"/>
        </w:rPr>
        <w:t> </w:t>
      </w:r>
      <w:r>
        <w:rPr>
          <w:rFonts w:ascii="Trebuchet MS"/>
          <w:color w:val="231F20"/>
          <w:w w:val="115"/>
          <w:sz w:val="18"/>
        </w:rPr>
        <w:t>break</w:t>
      </w:r>
      <w:r>
        <w:rPr>
          <w:rFonts w:ascii="Trebuchet MS"/>
          <w:color w:val="231F20"/>
          <w:spacing w:val="-3"/>
          <w:w w:val="115"/>
          <w:sz w:val="18"/>
        </w:rPr>
        <w:t> </w:t>
      </w:r>
      <w:r>
        <w:rPr>
          <w:color w:val="231F20"/>
          <w:w w:val="115"/>
        </w:rPr>
        <w:t>statement</w:t>
      </w:r>
      <w:r>
        <w:rPr>
          <w:color w:val="231F20"/>
          <w:spacing w:val="-3"/>
          <w:w w:val="115"/>
        </w:rPr>
        <w:t> </w:t>
      </w:r>
      <w:r>
        <w:rPr>
          <w:color w:val="231F20"/>
          <w:w w:val="115"/>
        </w:rPr>
        <w:t>inside a</w:t>
      </w:r>
      <w:r>
        <w:rPr>
          <w:color w:val="231F20"/>
          <w:spacing w:val="-3"/>
          <w:w w:val="115"/>
        </w:rPr>
        <w:t> </w:t>
      </w:r>
      <w:r>
        <w:rPr>
          <w:rFonts w:ascii="Trebuchet MS"/>
          <w:color w:val="231F20"/>
          <w:w w:val="115"/>
          <w:sz w:val="18"/>
        </w:rPr>
        <w:t>case</w:t>
      </w:r>
      <w:r>
        <w:rPr>
          <w:rFonts w:ascii="Trebuchet MS"/>
          <w:color w:val="231F20"/>
          <w:spacing w:val="-4"/>
          <w:w w:val="115"/>
          <w:sz w:val="18"/>
        </w:rPr>
        <w:t> </w:t>
      </w:r>
      <w:r>
        <w:rPr>
          <w:color w:val="231F20"/>
          <w:w w:val="115"/>
        </w:rPr>
        <w:t>block,</w:t>
      </w:r>
      <w:r>
        <w:rPr>
          <w:color w:val="231F20"/>
          <w:spacing w:val="-4"/>
          <w:w w:val="115"/>
        </w:rPr>
        <w:t> </w:t>
      </w:r>
      <w:r>
        <w:rPr>
          <w:color w:val="231F20"/>
          <w:w w:val="115"/>
        </w:rPr>
        <w:t>it</w:t>
      </w:r>
      <w:r>
        <w:rPr>
          <w:color w:val="231F20"/>
          <w:spacing w:val="-3"/>
          <w:w w:val="115"/>
        </w:rPr>
        <w:t> </w:t>
      </w:r>
      <w:r>
        <w:rPr>
          <w:color w:val="231F20"/>
          <w:w w:val="115"/>
        </w:rPr>
        <w:t>stops</w:t>
      </w:r>
      <w:r>
        <w:rPr>
          <w:color w:val="231F20"/>
          <w:spacing w:val="-1"/>
          <w:w w:val="115"/>
        </w:rPr>
        <w:t> </w:t>
      </w:r>
      <w:r>
        <w:rPr>
          <w:color w:val="231F20"/>
          <w:w w:val="115"/>
        </w:rPr>
        <w:t>evaluating</w:t>
      </w:r>
      <w:r>
        <w:rPr>
          <w:color w:val="231F20"/>
          <w:spacing w:val="1"/>
          <w:w w:val="115"/>
        </w:rPr>
        <w:t> </w:t>
      </w:r>
      <w:r>
        <w:rPr>
          <w:color w:val="231F20"/>
          <w:w w:val="115"/>
        </w:rPr>
        <w:t>any</w:t>
      </w:r>
      <w:r>
        <w:rPr>
          <w:color w:val="231F20"/>
          <w:spacing w:val="-3"/>
          <w:w w:val="115"/>
        </w:rPr>
        <w:t> </w:t>
      </w:r>
      <w:r>
        <w:rPr>
          <w:color w:val="231F20"/>
          <w:spacing w:val="-2"/>
          <w:w w:val="115"/>
        </w:rPr>
        <w:t>further</w:t>
      </w:r>
    </w:p>
    <w:p>
      <w:pPr>
        <w:spacing w:before="37"/>
        <w:ind w:left="18" w:right="0" w:firstLine="0"/>
        <w:jc w:val="left"/>
        <w:rPr>
          <w:sz w:val="21"/>
        </w:rPr>
      </w:pPr>
      <w:r>
        <w:rPr>
          <w:rFonts w:ascii="Trebuchet MS"/>
          <w:color w:val="231F20"/>
          <w:w w:val="110"/>
          <w:sz w:val="18"/>
        </w:rPr>
        <w:t>case</w:t>
      </w:r>
      <w:r>
        <w:rPr>
          <w:rFonts w:ascii="Trebuchet MS"/>
          <w:color w:val="231F20"/>
          <w:spacing w:val="-2"/>
          <w:w w:val="110"/>
          <w:sz w:val="18"/>
        </w:rPr>
        <w:t> </w:t>
      </w:r>
      <w:r>
        <w:rPr>
          <w:color w:val="231F20"/>
          <w:spacing w:val="-2"/>
          <w:w w:val="115"/>
          <w:sz w:val="21"/>
        </w:rPr>
        <w:t>statements.</w:t>
      </w:r>
    </w:p>
    <w:p>
      <w:pPr>
        <w:pStyle w:val="BodyText"/>
        <w:spacing w:line="278" w:lineRule="auto" w:before="157"/>
        <w:ind w:left="18" w:right="10"/>
        <w:jc w:val="both"/>
      </w:pPr>
      <w:r>
        <w:rPr>
          <w:color w:val="231F20"/>
          <w:w w:val="115"/>
        </w:rPr>
        <w:t>The</w:t>
      </w:r>
      <w:r>
        <w:rPr>
          <w:color w:val="231F20"/>
          <w:spacing w:val="-13"/>
          <w:w w:val="115"/>
        </w:rPr>
        <w:t> </w:t>
      </w:r>
      <w:r>
        <w:rPr>
          <w:rFonts w:ascii="Trebuchet MS"/>
          <w:color w:val="231F20"/>
          <w:w w:val="115"/>
          <w:sz w:val="18"/>
        </w:rPr>
        <w:t>switch</w:t>
      </w:r>
      <w:r>
        <w:rPr>
          <w:rFonts w:ascii="Trebuchet MS"/>
          <w:color w:val="231F20"/>
          <w:spacing w:val="-12"/>
          <w:w w:val="115"/>
          <w:sz w:val="18"/>
        </w:rPr>
        <w:t> </w:t>
      </w:r>
      <w:r>
        <w:rPr>
          <w:color w:val="231F20"/>
          <w:w w:val="115"/>
        </w:rPr>
        <w:t>structure</w:t>
      </w:r>
      <w:r>
        <w:rPr>
          <w:color w:val="231F20"/>
          <w:spacing w:val="-12"/>
          <w:w w:val="115"/>
        </w:rPr>
        <w:t> </w:t>
      </w:r>
      <w:r>
        <w:rPr>
          <w:color w:val="231F20"/>
          <w:w w:val="115"/>
        </w:rPr>
        <w:t>also</w:t>
      </w:r>
      <w:r>
        <w:rPr>
          <w:color w:val="231F20"/>
          <w:spacing w:val="-9"/>
          <w:w w:val="115"/>
        </w:rPr>
        <w:t> </w:t>
      </w:r>
      <w:r>
        <w:rPr>
          <w:color w:val="231F20"/>
          <w:w w:val="115"/>
        </w:rPr>
        <w:t>comes</w:t>
      </w:r>
      <w:r>
        <w:rPr>
          <w:color w:val="231F20"/>
          <w:spacing w:val="-15"/>
          <w:w w:val="115"/>
        </w:rPr>
        <w:t> </w:t>
      </w:r>
      <w:r>
        <w:rPr>
          <w:color w:val="231F20"/>
          <w:w w:val="115"/>
        </w:rPr>
        <w:t>with</w:t>
      </w:r>
      <w:r>
        <w:rPr>
          <w:color w:val="231F20"/>
          <w:spacing w:val="-14"/>
          <w:w w:val="115"/>
        </w:rPr>
        <w:t> </w:t>
      </w:r>
      <w:r>
        <w:rPr>
          <w:color w:val="231F20"/>
          <w:w w:val="115"/>
        </w:rPr>
        <w:t>a</w:t>
      </w:r>
      <w:r>
        <w:rPr>
          <w:color w:val="231F20"/>
          <w:spacing w:val="-12"/>
          <w:w w:val="115"/>
        </w:rPr>
        <w:t> </w:t>
      </w:r>
      <w:r>
        <w:rPr>
          <w:color w:val="231F20"/>
          <w:w w:val="115"/>
        </w:rPr>
        <w:t>default</w:t>
      </w:r>
      <w:r>
        <w:rPr>
          <w:color w:val="231F20"/>
          <w:spacing w:val="-8"/>
          <w:w w:val="115"/>
        </w:rPr>
        <w:t> </w:t>
      </w:r>
      <w:r>
        <w:rPr>
          <w:color w:val="231F20"/>
          <w:w w:val="115"/>
        </w:rPr>
        <w:t>block,</w:t>
      </w:r>
      <w:r>
        <w:rPr>
          <w:color w:val="231F20"/>
          <w:spacing w:val="-9"/>
          <w:w w:val="115"/>
        </w:rPr>
        <w:t> </w:t>
      </w:r>
      <w:r>
        <w:rPr>
          <w:color w:val="231F20"/>
          <w:w w:val="115"/>
        </w:rPr>
        <w:t>which</w:t>
      </w:r>
      <w:r>
        <w:rPr>
          <w:color w:val="231F20"/>
          <w:spacing w:val="-14"/>
          <w:w w:val="115"/>
        </w:rPr>
        <w:t> </w:t>
      </w:r>
      <w:r>
        <w:rPr>
          <w:color w:val="231F20"/>
          <w:w w:val="115"/>
        </w:rPr>
        <w:t>can</w:t>
      </w:r>
      <w:r>
        <w:rPr>
          <w:color w:val="231F20"/>
          <w:spacing w:val="-10"/>
          <w:w w:val="115"/>
        </w:rPr>
        <w:t> </w:t>
      </w:r>
      <w:r>
        <w:rPr>
          <w:color w:val="231F20"/>
          <w:w w:val="115"/>
        </w:rPr>
        <w:t>be</w:t>
      </w:r>
      <w:r>
        <w:rPr>
          <w:color w:val="231F20"/>
          <w:spacing w:val="-12"/>
          <w:w w:val="115"/>
        </w:rPr>
        <w:t> </w:t>
      </w:r>
      <w:r>
        <w:rPr>
          <w:color w:val="231F20"/>
          <w:w w:val="115"/>
        </w:rPr>
        <w:t>used</w:t>
      </w:r>
      <w:r>
        <w:rPr>
          <w:color w:val="231F20"/>
          <w:spacing w:val="-12"/>
          <w:w w:val="115"/>
        </w:rPr>
        <w:t> </w:t>
      </w:r>
      <w:r>
        <w:rPr>
          <w:color w:val="231F20"/>
          <w:w w:val="115"/>
        </w:rPr>
        <w:t>to</w:t>
      </w:r>
      <w:r>
        <w:rPr>
          <w:color w:val="231F20"/>
          <w:spacing w:val="-14"/>
          <w:w w:val="115"/>
        </w:rPr>
        <w:t> </w:t>
      </w:r>
      <w:r>
        <w:rPr>
          <w:color w:val="231F20"/>
          <w:w w:val="115"/>
        </w:rPr>
        <w:t>catch</w:t>
      </w:r>
      <w:r>
        <w:rPr>
          <w:color w:val="231F20"/>
          <w:spacing w:val="-14"/>
          <w:w w:val="115"/>
        </w:rPr>
        <w:t> </w:t>
      </w:r>
      <w:r>
        <w:rPr>
          <w:color w:val="231F20"/>
          <w:w w:val="115"/>
        </w:rPr>
        <w:t>any</w:t>
      </w:r>
      <w:r>
        <w:rPr>
          <w:color w:val="231F20"/>
          <w:spacing w:val="-8"/>
          <w:w w:val="115"/>
        </w:rPr>
        <w:t> </w:t>
      </w:r>
      <w:r>
        <w:rPr>
          <w:color w:val="231F20"/>
          <w:w w:val="115"/>
        </w:rPr>
        <w:t>input </w:t>
      </w:r>
      <w:r>
        <w:rPr>
          <w:color w:val="231F20"/>
          <w:w w:val="110"/>
        </w:rPr>
        <w:t>that does not match the </w:t>
      </w:r>
      <w:r>
        <w:rPr>
          <w:rFonts w:ascii="Trebuchet MS"/>
          <w:color w:val="231F20"/>
          <w:w w:val="110"/>
          <w:sz w:val="18"/>
        </w:rPr>
        <w:t>case </w:t>
      </w:r>
      <w:r>
        <w:rPr>
          <w:color w:val="231F20"/>
          <w:w w:val="110"/>
        </w:rPr>
        <w:t>statements. The following code block demonstrates the default </w:t>
      </w:r>
      <w:r>
        <w:rPr>
          <w:rFonts w:ascii="Trebuchet MS"/>
          <w:color w:val="231F20"/>
          <w:w w:val="115"/>
          <w:sz w:val="18"/>
        </w:rPr>
        <w:t>switch </w:t>
      </w:r>
      <w:r>
        <w:rPr>
          <w:color w:val="231F20"/>
          <w:w w:val="115"/>
        </w:rPr>
        <w:t>section.</w:t>
      </w:r>
    </w:p>
    <w:p>
      <w:pPr>
        <w:spacing w:line="645" w:lineRule="auto" w:before="142"/>
        <w:ind w:left="315" w:right="6603" w:hanging="298"/>
        <w:jc w:val="left"/>
        <w:rPr>
          <w:rFonts w:ascii="Trebuchet MS"/>
          <w:sz w:val="18"/>
        </w:rPr>
      </w:pPr>
      <w:r>
        <w:rPr>
          <w:rFonts w:ascii="Trebuchet MS"/>
          <w:color w:val="231F20"/>
          <w:w w:val="120"/>
          <w:sz w:val="18"/>
        </w:rPr>
        <w:t>switch</w:t>
      </w:r>
      <w:r>
        <w:rPr>
          <w:rFonts w:ascii="Trebuchet MS"/>
          <w:color w:val="231F20"/>
          <w:spacing w:val="8"/>
          <w:w w:val="120"/>
          <w:sz w:val="18"/>
        </w:rPr>
        <w:t> </w:t>
      </w:r>
      <w:r>
        <w:rPr>
          <w:rFonts w:ascii="Trebuchet MS"/>
          <w:color w:val="231F20"/>
          <w:w w:val="120"/>
          <w:sz w:val="18"/>
        </w:rPr>
        <w:t>(iResponse)</w:t>
      </w:r>
      <w:r>
        <w:rPr>
          <w:rFonts w:ascii="Trebuchet MS"/>
          <w:color w:val="231F20"/>
          <w:spacing w:val="8"/>
          <w:w w:val="120"/>
          <w:sz w:val="18"/>
        </w:rPr>
        <w:t> </w:t>
      </w:r>
      <w:r>
        <w:rPr>
          <w:rFonts w:ascii="Trebuchet MS"/>
          <w:color w:val="231F20"/>
          <w:w w:val="120"/>
          <w:sz w:val="18"/>
        </w:rPr>
        <w:t>{ </w:t>
      </w:r>
      <w:r>
        <w:rPr>
          <w:rFonts w:ascii="Trebuchet MS"/>
          <w:color w:val="231F20"/>
          <w:w w:val="125"/>
          <w:sz w:val="18"/>
        </w:rPr>
        <w:t>case</w:t>
      </w:r>
      <w:r>
        <w:rPr>
          <w:rFonts w:ascii="Trebuchet MS"/>
          <w:color w:val="231F20"/>
          <w:w w:val="125"/>
          <w:sz w:val="18"/>
        </w:rPr>
        <w:t> 1:</w:t>
      </w:r>
    </w:p>
    <w:p>
      <w:pPr>
        <w:spacing w:after="0" w:line="645" w:lineRule="auto"/>
        <w:jc w:val="left"/>
        <w:rPr>
          <w:rFonts w:ascii="Trebuchet MS"/>
          <w:sz w:val="18"/>
        </w:rPr>
        <w:sectPr>
          <w:pgSz w:w="10060" w:h="13080"/>
          <w:pgMar w:header="553" w:footer="0" w:top="1540" w:bottom="280" w:left="720" w:right="720"/>
        </w:sectPr>
      </w:pPr>
    </w:p>
    <w:p>
      <w:pPr>
        <w:spacing w:line="319" w:lineRule="auto" w:before="119"/>
        <w:ind w:left="613" w:right="3325" w:firstLine="4"/>
        <w:jc w:val="left"/>
        <w:rPr>
          <w:rFonts w:ascii="Trebuchet MS"/>
          <w:sz w:val="18"/>
        </w:rPr>
      </w:pPr>
      <w:r>
        <w:rPr>
          <w:rFonts w:ascii="Trebuchet MS"/>
          <w:color w:val="231F20"/>
          <w:w w:val="125"/>
          <w:sz w:val="18"/>
        </w:rPr>
        <w:t>printf("\nYou</w:t>
      </w:r>
      <w:r>
        <w:rPr>
          <w:rFonts w:ascii="Trebuchet MS"/>
          <w:color w:val="231F20"/>
          <w:spacing w:val="-5"/>
          <w:w w:val="125"/>
          <w:sz w:val="18"/>
        </w:rPr>
        <w:t> </w:t>
      </w:r>
      <w:r>
        <w:rPr>
          <w:rFonts w:ascii="Trebuchet MS"/>
          <w:color w:val="231F20"/>
          <w:w w:val="125"/>
          <w:sz w:val="18"/>
        </w:rPr>
        <w:t>selected</w:t>
      </w:r>
      <w:r>
        <w:rPr>
          <w:rFonts w:ascii="Trebuchet MS"/>
          <w:color w:val="231F20"/>
          <w:spacing w:val="-5"/>
          <w:w w:val="125"/>
          <w:sz w:val="18"/>
        </w:rPr>
        <w:t> </w:t>
      </w:r>
      <w:r>
        <w:rPr>
          <w:rFonts w:ascii="Trebuchet MS"/>
          <w:color w:val="231F20"/>
          <w:w w:val="125"/>
          <w:sz w:val="18"/>
        </w:rPr>
        <w:t>sports</w:t>
      </w:r>
      <w:r>
        <w:rPr>
          <w:rFonts w:ascii="Trebuchet MS"/>
          <w:color w:val="231F20"/>
          <w:spacing w:val="-4"/>
          <w:w w:val="125"/>
          <w:sz w:val="18"/>
        </w:rPr>
        <w:t> </w:t>
      </w:r>
      <w:r>
        <w:rPr>
          <w:rFonts w:ascii="Trebuchet MS"/>
          <w:color w:val="231F20"/>
          <w:w w:val="125"/>
          <w:sz w:val="18"/>
        </w:rPr>
        <w:t>questions\n"); </w:t>
      </w:r>
      <w:r>
        <w:rPr>
          <w:rFonts w:ascii="Trebuchet MS"/>
          <w:color w:val="231F20"/>
          <w:spacing w:val="-2"/>
          <w:w w:val="125"/>
          <w:sz w:val="18"/>
        </w:rPr>
        <w:t>break;</w:t>
      </w:r>
    </w:p>
    <w:p>
      <w:pPr>
        <w:spacing w:before="5"/>
        <w:ind w:left="315" w:right="0" w:firstLine="0"/>
        <w:jc w:val="left"/>
        <w:rPr>
          <w:rFonts w:ascii="Trebuchet MS"/>
          <w:sz w:val="18"/>
        </w:rPr>
      </w:pPr>
      <w:r>
        <w:rPr>
          <w:rFonts w:ascii="Trebuchet MS"/>
          <w:color w:val="231F20"/>
          <w:w w:val="120"/>
          <w:sz w:val="18"/>
        </w:rPr>
        <w:t>case</w:t>
      </w:r>
      <w:r>
        <w:rPr>
          <w:rFonts w:ascii="Trebuchet MS"/>
          <w:color w:val="231F20"/>
          <w:spacing w:val="1"/>
          <w:w w:val="120"/>
          <w:sz w:val="18"/>
        </w:rPr>
        <w:t> </w:t>
      </w:r>
      <w:r>
        <w:rPr>
          <w:rFonts w:ascii="Trebuchet MS"/>
          <w:color w:val="231F20"/>
          <w:spacing w:val="-7"/>
          <w:w w:val="120"/>
          <w:sz w:val="18"/>
        </w:rPr>
        <w:t>2:</w:t>
      </w:r>
    </w:p>
    <w:p>
      <w:pPr>
        <w:spacing w:line="319" w:lineRule="auto" w:before="70"/>
        <w:ind w:left="613" w:right="3325" w:firstLine="4"/>
        <w:jc w:val="left"/>
        <w:rPr>
          <w:rFonts w:ascii="Trebuchet MS"/>
          <w:sz w:val="18"/>
        </w:rPr>
      </w:pPr>
      <w:r>
        <w:rPr>
          <w:rFonts w:ascii="Trebuchet MS"/>
          <w:color w:val="231F20"/>
          <w:w w:val="120"/>
          <w:sz w:val="18"/>
        </w:rPr>
        <w:t>printf("You</w:t>
      </w:r>
      <w:r>
        <w:rPr>
          <w:rFonts w:ascii="Trebuchet MS"/>
          <w:color w:val="231F20"/>
          <w:spacing w:val="12"/>
          <w:w w:val="120"/>
          <w:sz w:val="18"/>
        </w:rPr>
        <w:t> </w:t>
      </w:r>
      <w:r>
        <w:rPr>
          <w:rFonts w:ascii="Trebuchet MS"/>
          <w:color w:val="231F20"/>
          <w:w w:val="120"/>
          <w:sz w:val="18"/>
        </w:rPr>
        <w:t>selected</w:t>
      </w:r>
      <w:r>
        <w:rPr>
          <w:rFonts w:ascii="Trebuchet MS"/>
          <w:color w:val="231F20"/>
          <w:spacing w:val="12"/>
          <w:w w:val="120"/>
          <w:sz w:val="18"/>
        </w:rPr>
        <w:t> </w:t>
      </w:r>
      <w:r>
        <w:rPr>
          <w:rFonts w:ascii="Trebuchet MS"/>
          <w:color w:val="231F20"/>
          <w:w w:val="120"/>
          <w:sz w:val="18"/>
        </w:rPr>
        <w:t>geography</w:t>
      </w:r>
      <w:r>
        <w:rPr>
          <w:rFonts w:ascii="Trebuchet MS"/>
          <w:color w:val="231F20"/>
          <w:spacing w:val="12"/>
          <w:w w:val="120"/>
          <w:sz w:val="18"/>
        </w:rPr>
        <w:t> </w:t>
      </w:r>
      <w:r>
        <w:rPr>
          <w:rFonts w:ascii="Trebuchet MS"/>
          <w:color w:val="231F20"/>
          <w:w w:val="120"/>
          <w:sz w:val="18"/>
        </w:rPr>
        <w:t>questions\n"); </w:t>
      </w:r>
      <w:r>
        <w:rPr>
          <w:rFonts w:ascii="Trebuchet MS"/>
          <w:color w:val="231F20"/>
          <w:spacing w:val="-2"/>
          <w:w w:val="120"/>
          <w:sz w:val="18"/>
        </w:rPr>
        <w:t>break;</w:t>
      </w:r>
    </w:p>
    <w:p>
      <w:pPr>
        <w:spacing w:before="5"/>
        <w:ind w:left="315" w:right="0" w:firstLine="0"/>
        <w:jc w:val="left"/>
        <w:rPr>
          <w:rFonts w:ascii="Trebuchet MS"/>
          <w:sz w:val="18"/>
        </w:rPr>
      </w:pPr>
      <w:r>
        <w:rPr>
          <w:rFonts w:ascii="Trebuchet MS"/>
          <w:color w:val="231F20"/>
          <w:w w:val="120"/>
          <w:sz w:val="18"/>
        </w:rPr>
        <w:t>case</w:t>
      </w:r>
      <w:r>
        <w:rPr>
          <w:rFonts w:ascii="Trebuchet MS"/>
          <w:color w:val="231F20"/>
          <w:spacing w:val="1"/>
          <w:w w:val="120"/>
          <w:sz w:val="18"/>
        </w:rPr>
        <w:t> </w:t>
      </w:r>
      <w:r>
        <w:rPr>
          <w:rFonts w:ascii="Trebuchet MS"/>
          <w:color w:val="231F20"/>
          <w:spacing w:val="-7"/>
          <w:w w:val="120"/>
          <w:sz w:val="18"/>
        </w:rPr>
        <w:t>3:</w:t>
      </w:r>
    </w:p>
    <w:p>
      <w:pPr>
        <w:spacing w:line="319" w:lineRule="auto" w:before="70"/>
        <w:ind w:left="613" w:right="3735" w:firstLine="4"/>
        <w:jc w:val="left"/>
        <w:rPr>
          <w:rFonts w:ascii="Trebuchet MS"/>
          <w:sz w:val="18"/>
        </w:rPr>
      </w:pPr>
      <w:r>
        <w:rPr>
          <w:rFonts w:ascii="Trebuchet MS"/>
          <w:color w:val="231F20"/>
          <w:w w:val="120"/>
          <w:sz w:val="18"/>
        </w:rPr>
        <w:t>printf("You</w:t>
      </w:r>
      <w:r>
        <w:rPr>
          <w:rFonts w:ascii="Trebuchet MS"/>
          <w:color w:val="231F20"/>
          <w:spacing w:val="28"/>
          <w:w w:val="120"/>
          <w:sz w:val="18"/>
        </w:rPr>
        <w:t> </w:t>
      </w:r>
      <w:r>
        <w:rPr>
          <w:rFonts w:ascii="Trebuchet MS"/>
          <w:color w:val="231F20"/>
          <w:w w:val="120"/>
          <w:sz w:val="18"/>
        </w:rPr>
        <w:t>selected</w:t>
      </w:r>
      <w:r>
        <w:rPr>
          <w:rFonts w:ascii="Trebuchet MS"/>
          <w:color w:val="231F20"/>
          <w:spacing w:val="28"/>
          <w:w w:val="120"/>
          <w:sz w:val="18"/>
        </w:rPr>
        <w:t> </w:t>
      </w:r>
      <w:r>
        <w:rPr>
          <w:rFonts w:ascii="Trebuchet MS"/>
          <w:color w:val="231F20"/>
          <w:w w:val="120"/>
          <w:sz w:val="18"/>
        </w:rPr>
        <w:t>music</w:t>
      </w:r>
      <w:r>
        <w:rPr>
          <w:rFonts w:ascii="Trebuchet MS"/>
          <w:color w:val="231F20"/>
          <w:spacing w:val="28"/>
          <w:w w:val="120"/>
          <w:sz w:val="18"/>
        </w:rPr>
        <w:t> </w:t>
      </w:r>
      <w:r>
        <w:rPr>
          <w:rFonts w:ascii="Trebuchet MS"/>
          <w:color w:val="231F20"/>
          <w:w w:val="120"/>
          <w:sz w:val="18"/>
        </w:rPr>
        <w:t>questions\n"); </w:t>
      </w:r>
      <w:r>
        <w:rPr>
          <w:rFonts w:ascii="Trebuchet MS"/>
          <w:color w:val="231F20"/>
          <w:spacing w:val="-2"/>
          <w:w w:val="120"/>
          <w:sz w:val="18"/>
        </w:rPr>
        <w:t>break;</w:t>
      </w:r>
    </w:p>
    <w:p>
      <w:pPr>
        <w:spacing w:before="5"/>
        <w:ind w:left="315" w:right="0" w:firstLine="0"/>
        <w:jc w:val="left"/>
        <w:rPr>
          <w:rFonts w:ascii="Trebuchet MS"/>
          <w:sz w:val="18"/>
        </w:rPr>
      </w:pPr>
      <w:r>
        <w:rPr>
          <w:rFonts w:ascii="Trebuchet MS"/>
          <w:color w:val="231F20"/>
          <w:w w:val="120"/>
          <w:sz w:val="18"/>
        </w:rPr>
        <w:t>case</w:t>
      </w:r>
      <w:r>
        <w:rPr>
          <w:rFonts w:ascii="Trebuchet MS"/>
          <w:color w:val="231F20"/>
          <w:spacing w:val="1"/>
          <w:w w:val="120"/>
          <w:sz w:val="18"/>
        </w:rPr>
        <w:t> </w:t>
      </w:r>
      <w:r>
        <w:rPr>
          <w:rFonts w:ascii="Trebuchet MS"/>
          <w:color w:val="231F20"/>
          <w:spacing w:val="-7"/>
          <w:w w:val="120"/>
          <w:sz w:val="18"/>
        </w:rPr>
        <w:t>4:</w:t>
      </w:r>
    </w:p>
    <w:p>
      <w:pPr>
        <w:spacing w:line="319" w:lineRule="auto" w:before="70"/>
        <w:ind w:left="613" w:right="3325" w:firstLine="4"/>
        <w:jc w:val="left"/>
        <w:rPr>
          <w:rFonts w:ascii="Trebuchet MS"/>
          <w:sz w:val="18"/>
        </w:rPr>
      </w:pPr>
      <w:r>
        <w:rPr>
          <w:rFonts w:ascii="Trebuchet MS"/>
          <w:color w:val="231F20"/>
          <w:w w:val="120"/>
          <w:sz w:val="18"/>
        </w:rPr>
        <w:t>printf("You</w:t>
      </w:r>
      <w:r>
        <w:rPr>
          <w:rFonts w:ascii="Trebuchet MS"/>
          <w:color w:val="231F20"/>
          <w:spacing w:val="21"/>
          <w:w w:val="120"/>
          <w:sz w:val="18"/>
        </w:rPr>
        <w:t> </w:t>
      </w:r>
      <w:r>
        <w:rPr>
          <w:rFonts w:ascii="Trebuchet MS"/>
          <w:color w:val="231F20"/>
          <w:w w:val="120"/>
          <w:sz w:val="18"/>
        </w:rPr>
        <w:t>selected</w:t>
      </w:r>
      <w:r>
        <w:rPr>
          <w:rFonts w:ascii="Trebuchet MS"/>
          <w:color w:val="231F20"/>
          <w:spacing w:val="21"/>
          <w:w w:val="120"/>
          <w:sz w:val="18"/>
        </w:rPr>
        <w:t> </w:t>
      </w:r>
      <w:r>
        <w:rPr>
          <w:rFonts w:ascii="Trebuchet MS"/>
          <w:color w:val="231F20"/>
          <w:w w:val="120"/>
          <w:sz w:val="18"/>
        </w:rPr>
        <w:t>world</w:t>
      </w:r>
      <w:r>
        <w:rPr>
          <w:rFonts w:ascii="Trebuchet MS"/>
          <w:color w:val="231F20"/>
          <w:w w:val="120"/>
          <w:sz w:val="18"/>
        </w:rPr>
        <w:t> event</w:t>
      </w:r>
      <w:r>
        <w:rPr>
          <w:rFonts w:ascii="Trebuchet MS"/>
          <w:color w:val="231F20"/>
          <w:w w:val="120"/>
          <w:sz w:val="18"/>
        </w:rPr>
        <w:t> questions\n"); </w:t>
      </w:r>
      <w:r>
        <w:rPr>
          <w:rFonts w:ascii="Trebuchet MS"/>
          <w:color w:val="231F20"/>
          <w:spacing w:val="-2"/>
          <w:w w:val="120"/>
          <w:sz w:val="18"/>
        </w:rPr>
        <w:t>break;</w:t>
      </w:r>
    </w:p>
    <w:p>
      <w:pPr>
        <w:spacing w:before="5"/>
        <w:ind w:left="315" w:right="0" w:firstLine="0"/>
        <w:jc w:val="left"/>
        <w:rPr>
          <w:rFonts w:ascii="Trebuchet MS"/>
          <w:sz w:val="18"/>
        </w:rPr>
      </w:pPr>
      <w:r>
        <w:rPr>
          <w:rFonts w:ascii="Trebuchet MS"/>
          <w:color w:val="231F20"/>
          <w:spacing w:val="-2"/>
          <w:w w:val="125"/>
          <w:sz w:val="18"/>
        </w:rPr>
        <w:t>default:</w:t>
      </w:r>
    </w:p>
    <w:p>
      <w:pPr>
        <w:spacing w:before="70"/>
        <w:ind w:left="618" w:right="0" w:firstLine="0"/>
        <w:jc w:val="left"/>
        <w:rPr>
          <w:rFonts w:ascii="Trebuchet MS"/>
          <w:sz w:val="18"/>
        </w:rPr>
      </w:pPr>
      <w:r>
        <w:rPr>
          <w:rFonts w:ascii="Trebuchet MS"/>
          <w:color w:val="231F20"/>
          <w:w w:val="130"/>
          <w:sz w:val="18"/>
        </w:rPr>
        <w:t>printf("Invalid</w:t>
      </w:r>
      <w:r>
        <w:rPr>
          <w:rFonts w:ascii="Trebuchet MS"/>
          <w:color w:val="231F20"/>
          <w:spacing w:val="42"/>
          <w:w w:val="130"/>
          <w:sz w:val="18"/>
        </w:rPr>
        <w:t> </w:t>
      </w:r>
      <w:r>
        <w:rPr>
          <w:rFonts w:ascii="Trebuchet MS"/>
          <w:color w:val="231F20"/>
          <w:spacing w:val="-2"/>
          <w:w w:val="130"/>
          <w:sz w:val="18"/>
        </w:rPr>
        <w:t>category\n");</w:t>
      </w:r>
    </w:p>
    <w:p>
      <w:pPr>
        <w:pStyle w:val="BodyText"/>
        <w:spacing w:before="143"/>
        <w:rPr>
          <w:rFonts w:ascii="Trebuchet MS"/>
          <w:sz w:val="18"/>
        </w:rPr>
      </w:pPr>
    </w:p>
    <w:p>
      <w:pPr>
        <w:spacing w:before="0"/>
        <w:ind w:left="18" w:right="0" w:firstLine="0"/>
        <w:jc w:val="left"/>
        <w:rPr>
          <w:rFonts w:ascii="Trebuchet MS"/>
          <w:sz w:val="18"/>
        </w:rPr>
      </w:pPr>
      <w:r>
        <w:rPr>
          <w:rFonts w:ascii="Trebuchet MS"/>
          <w:color w:val="231F20"/>
          <w:w w:val="120"/>
          <w:sz w:val="18"/>
        </w:rPr>
        <w:t>}</w:t>
      </w:r>
      <w:r>
        <w:rPr>
          <w:rFonts w:ascii="Trebuchet MS"/>
          <w:color w:val="231F20"/>
          <w:spacing w:val="69"/>
          <w:w w:val="150"/>
          <w:sz w:val="18"/>
        </w:rPr>
        <w:t> </w:t>
      </w:r>
      <w:r>
        <w:rPr>
          <w:rFonts w:ascii="Trebuchet MS"/>
          <w:color w:val="231F20"/>
          <w:w w:val="120"/>
          <w:sz w:val="18"/>
        </w:rPr>
        <w:t>//end</w:t>
      </w:r>
      <w:r>
        <w:rPr>
          <w:rFonts w:ascii="Trebuchet MS"/>
          <w:color w:val="231F20"/>
          <w:spacing w:val="10"/>
          <w:w w:val="120"/>
          <w:sz w:val="18"/>
        </w:rPr>
        <w:t> </w:t>
      </w:r>
      <w:r>
        <w:rPr>
          <w:rFonts w:ascii="Trebuchet MS"/>
          <w:color w:val="231F20"/>
          <w:spacing w:val="-2"/>
          <w:w w:val="120"/>
          <w:sz w:val="18"/>
        </w:rPr>
        <w:t>switch</w:t>
      </w:r>
    </w:p>
    <w:p>
      <w:pPr>
        <w:pStyle w:val="BodyText"/>
        <w:spacing w:line="276" w:lineRule="auto" w:before="192"/>
        <w:ind w:left="18" w:right="10"/>
        <w:jc w:val="both"/>
      </w:pPr>
      <w:r>
        <w:rPr>
          <w:color w:val="231F20"/>
          <w:w w:val="115"/>
        </w:rPr>
        <w:t>In</w:t>
      </w:r>
      <w:r>
        <w:rPr>
          <w:color w:val="231F20"/>
          <w:w w:val="115"/>
        </w:rPr>
        <w:t> addition</w:t>
      </w:r>
      <w:r>
        <w:rPr>
          <w:color w:val="231F20"/>
          <w:w w:val="115"/>
        </w:rPr>
        <w:t> to</w:t>
      </w:r>
      <w:r>
        <w:rPr>
          <w:color w:val="231F20"/>
          <w:w w:val="115"/>
        </w:rPr>
        <w:t> evaluating</w:t>
      </w:r>
      <w:r>
        <w:rPr>
          <w:color w:val="231F20"/>
          <w:w w:val="115"/>
        </w:rPr>
        <w:t> numbers,</w:t>
      </w:r>
      <w:r>
        <w:rPr>
          <w:color w:val="231F20"/>
          <w:w w:val="115"/>
        </w:rPr>
        <w:t> the</w:t>
      </w:r>
      <w:r>
        <w:rPr>
          <w:color w:val="231F20"/>
          <w:w w:val="115"/>
        </w:rPr>
        <w:t> </w:t>
      </w:r>
      <w:r>
        <w:rPr>
          <w:rFonts w:ascii="Trebuchet MS"/>
          <w:color w:val="231F20"/>
          <w:w w:val="115"/>
          <w:sz w:val="18"/>
        </w:rPr>
        <w:t>switch</w:t>
      </w:r>
      <w:r>
        <w:rPr>
          <w:rFonts w:ascii="Trebuchet MS"/>
          <w:color w:val="231F20"/>
          <w:w w:val="115"/>
          <w:sz w:val="18"/>
        </w:rPr>
        <w:t> </w:t>
      </w:r>
      <w:r>
        <w:rPr>
          <w:color w:val="231F20"/>
          <w:w w:val="115"/>
        </w:rPr>
        <w:t>structure</w:t>
      </w:r>
      <w:r>
        <w:rPr>
          <w:color w:val="231F20"/>
          <w:w w:val="115"/>
        </w:rPr>
        <w:t> is</w:t>
      </w:r>
      <w:r>
        <w:rPr>
          <w:color w:val="231F20"/>
          <w:w w:val="115"/>
        </w:rPr>
        <w:t> also</w:t>
      </w:r>
      <w:r>
        <w:rPr>
          <w:color w:val="231F20"/>
          <w:w w:val="115"/>
        </w:rPr>
        <w:t> popular</w:t>
      </w:r>
      <w:r>
        <w:rPr>
          <w:color w:val="231F20"/>
          <w:w w:val="115"/>
        </w:rPr>
        <w:t> when</w:t>
      </w:r>
      <w:r>
        <w:rPr>
          <w:color w:val="231F20"/>
          <w:w w:val="115"/>
        </w:rPr>
        <w:t> choosing </w:t>
      </w:r>
      <w:r>
        <w:rPr>
          <w:color w:val="231F20"/>
          <w:w w:val="110"/>
        </w:rPr>
        <w:t>between other</w:t>
      </w:r>
      <w:r>
        <w:rPr>
          <w:color w:val="231F20"/>
          <w:spacing w:val="-2"/>
          <w:w w:val="110"/>
        </w:rPr>
        <w:t> </w:t>
      </w:r>
      <w:r>
        <w:rPr>
          <w:color w:val="231F20"/>
          <w:w w:val="110"/>
        </w:rPr>
        <w:t>characters,</w:t>
      </w:r>
      <w:r>
        <w:rPr>
          <w:color w:val="231F20"/>
          <w:spacing w:val="-2"/>
          <w:w w:val="110"/>
        </w:rPr>
        <w:t> </w:t>
      </w:r>
      <w:r>
        <w:rPr>
          <w:color w:val="231F20"/>
          <w:w w:val="110"/>
        </w:rPr>
        <w:t>such</w:t>
      </w:r>
      <w:r>
        <w:rPr>
          <w:color w:val="231F20"/>
          <w:spacing w:val="-2"/>
          <w:w w:val="110"/>
        </w:rPr>
        <w:t> </w:t>
      </w:r>
      <w:r>
        <w:rPr>
          <w:color w:val="231F20"/>
          <w:w w:val="110"/>
        </w:rPr>
        <w:t>as letters.</w:t>
      </w:r>
      <w:r>
        <w:rPr>
          <w:color w:val="231F20"/>
          <w:spacing w:val="-2"/>
          <w:w w:val="110"/>
        </w:rPr>
        <w:t> </w:t>
      </w:r>
      <w:r>
        <w:rPr>
          <w:color w:val="231F20"/>
          <w:w w:val="110"/>
        </w:rPr>
        <w:t>Moreover, you can evaluate like data</w:t>
      </w:r>
      <w:r>
        <w:rPr>
          <w:color w:val="231F20"/>
          <w:spacing w:val="-2"/>
          <w:w w:val="110"/>
        </w:rPr>
        <w:t> </w:t>
      </w:r>
      <w:r>
        <w:rPr>
          <w:color w:val="231F20"/>
          <w:w w:val="110"/>
        </w:rPr>
        <w:t>with</w:t>
      </w:r>
      <w:r>
        <w:rPr>
          <w:color w:val="231F20"/>
          <w:spacing w:val="-3"/>
          <w:w w:val="110"/>
        </w:rPr>
        <w:t> </w:t>
      </w:r>
      <w:r>
        <w:rPr>
          <w:color w:val="231F20"/>
          <w:w w:val="110"/>
        </w:rPr>
        <w:t>multiple </w:t>
      </w:r>
      <w:r>
        <w:rPr>
          <w:rFonts w:ascii="Trebuchet MS"/>
          <w:color w:val="231F20"/>
          <w:w w:val="115"/>
          <w:sz w:val="18"/>
        </w:rPr>
        <w:t>case </w:t>
      </w:r>
      <w:r>
        <w:rPr>
          <w:color w:val="231F20"/>
          <w:w w:val="115"/>
        </w:rPr>
        <w:t>structures on a single line,</w:t>
      </w:r>
      <w:r>
        <w:rPr>
          <w:color w:val="231F20"/>
          <w:spacing w:val="-1"/>
          <w:w w:val="115"/>
        </w:rPr>
        <w:t> </w:t>
      </w:r>
      <w:r>
        <w:rPr>
          <w:color w:val="231F20"/>
          <w:w w:val="115"/>
        </w:rPr>
        <w:t>as shown next.</w:t>
      </w:r>
    </w:p>
    <w:p>
      <w:pPr>
        <w:spacing w:before="144"/>
        <w:ind w:left="18" w:right="0" w:firstLine="0"/>
        <w:jc w:val="left"/>
        <w:rPr>
          <w:rFonts w:ascii="Trebuchet MS"/>
          <w:sz w:val="18"/>
        </w:rPr>
      </w:pPr>
      <w:r>
        <w:rPr>
          <w:rFonts w:ascii="Trebuchet MS"/>
          <w:color w:val="231F20"/>
          <w:w w:val="115"/>
          <w:sz w:val="18"/>
        </w:rPr>
        <w:t>switch</w:t>
      </w:r>
      <w:r>
        <w:rPr>
          <w:rFonts w:ascii="Trebuchet MS"/>
          <w:color w:val="231F20"/>
          <w:spacing w:val="20"/>
          <w:w w:val="115"/>
          <w:sz w:val="18"/>
        </w:rPr>
        <w:t> </w:t>
      </w:r>
      <w:r>
        <w:rPr>
          <w:rFonts w:ascii="Trebuchet MS"/>
          <w:color w:val="231F20"/>
          <w:w w:val="115"/>
          <w:sz w:val="18"/>
        </w:rPr>
        <w:t>(cResponse)</w:t>
      </w:r>
      <w:r>
        <w:rPr>
          <w:rFonts w:ascii="Trebuchet MS"/>
          <w:color w:val="231F20"/>
          <w:spacing w:val="17"/>
          <w:w w:val="115"/>
          <w:sz w:val="18"/>
        </w:rPr>
        <w:t> </w:t>
      </w:r>
      <w:r>
        <w:rPr>
          <w:rFonts w:ascii="Trebuchet MS"/>
          <w:color w:val="231F20"/>
          <w:spacing w:val="-10"/>
          <w:w w:val="115"/>
          <w:sz w:val="18"/>
        </w:rPr>
        <w:t>{</w:t>
      </w:r>
    </w:p>
    <w:p>
      <w:pPr>
        <w:pStyle w:val="BodyText"/>
        <w:spacing w:before="143"/>
        <w:rPr>
          <w:rFonts w:ascii="Trebuchet MS"/>
          <w:sz w:val="18"/>
        </w:rPr>
      </w:pPr>
    </w:p>
    <w:p>
      <w:pPr>
        <w:tabs>
          <w:tab w:pos="1410" w:val="left" w:leader="none"/>
        </w:tabs>
        <w:spacing w:before="1"/>
        <w:ind w:left="315" w:right="0" w:firstLine="0"/>
        <w:jc w:val="left"/>
        <w:rPr>
          <w:rFonts w:ascii="Trebuchet MS"/>
          <w:sz w:val="18"/>
        </w:rPr>
      </w:pPr>
      <w:r>
        <w:rPr>
          <w:rFonts w:ascii="Trebuchet MS"/>
          <w:color w:val="231F20"/>
          <w:w w:val="120"/>
          <w:sz w:val="18"/>
        </w:rPr>
        <w:t>case</w:t>
      </w:r>
      <w:r>
        <w:rPr>
          <w:rFonts w:ascii="Trebuchet MS"/>
          <w:color w:val="231F20"/>
          <w:spacing w:val="-21"/>
          <w:w w:val="160"/>
          <w:sz w:val="18"/>
        </w:rPr>
        <w:t> </w:t>
      </w:r>
      <w:r>
        <w:rPr>
          <w:rFonts w:ascii="Trebuchet MS"/>
          <w:color w:val="231F20"/>
          <w:spacing w:val="-4"/>
          <w:w w:val="160"/>
          <w:sz w:val="18"/>
        </w:rPr>
        <w:t>'a':</w:t>
      </w:r>
      <w:r>
        <w:rPr>
          <w:rFonts w:ascii="Trebuchet MS"/>
          <w:color w:val="231F20"/>
          <w:sz w:val="18"/>
        </w:rPr>
        <w:tab/>
      </w:r>
      <w:r>
        <w:rPr>
          <w:rFonts w:ascii="Trebuchet MS"/>
          <w:color w:val="231F20"/>
          <w:w w:val="120"/>
          <w:sz w:val="18"/>
        </w:rPr>
        <w:t>case</w:t>
      </w:r>
      <w:r>
        <w:rPr>
          <w:rFonts w:ascii="Trebuchet MS"/>
          <w:color w:val="231F20"/>
          <w:spacing w:val="-24"/>
          <w:w w:val="165"/>
          <w:sz w:val="18"/>
        </w:rPr>
        <w:t> </w:t>
      </w:r>
      <w:r>
        <w:rPr>
          <w:rFonts w:ascii="Trebuchet MS"/>
          <w:color w:val="231F20"/>
          <w:spacing w:val="-4"/>
          <w:w w:val="165"/>
          <w:sz w:val="18"/>
        </w:rPr>
        <w:t>'A':</w:t>
      </w:r>
    </w:p>
    <w:p>
      <w:pPr>
        <w:spacing w:line="319" w:lineRule="auto" w:before="69"/>
        <w:ind w:left="613" w:right="3225" w:firstLine="0"/>
        <w:jc w:val="left"/>
        <w:rPr>
          <w:rFonts w:ascii="Trebuchet MS"/>
          <w:sz w:val="18"/>
        </w:rPr>
      </w:pPr>
      <w:r>
        <w:rPr>
          <w:rFonts w:ascii="Trebuchet MS"/>
          <w:color w:val="231F20"/>
          <w:w w:val="120"/>
          <w:sz w:val="18"/>
        </w:rPr>
        <w:t>printf("\nYou</w:t>
      </w:r>
      <w:r>
        <w:rPr>
          <w:rFonts w:ascii="Trebuchet MS"/>
          <w:color w:val="231F20"/>
          <w:spacing w:val="29"/>
          <w:w w:val="120"/>
          <w:sz w:val="18"/>
        </w:rPr>
        <w:t> </w:t>
      </w:r>
      <w:r>
        <w:rPr>
          <w:rFonts w:ascii="Trebuchet MS"/>
          <w:color w:val="231F20"/>
          <w:w w:val="120"/>
          <w:sz w:val="18"/>
        </w:rPr>
        <w:t>selected</w:t>
      </w:r>
      <w:r>
        <w:rPr>
          <w:rFonts w:ascii="Trebuchet MS"/>
          <w:color w:val="231F20"/>
          <w:w w:val="120"/>
          <w:sz w:val="18"/>
        </w:rPr>
        <w:t> the</w:t>
      </w:r>
      <w:r>
        <w:rPr>
          <w:rFonts w:ascii="Trebuchet MS"/>
          <w:color w:val="231F20"/>
          <w:spacing w:val="29"/>
          <w:w w:val="120"/>
          <w:sz w:val="18"/>
        </w:rPr>
        <w:t> </w:t>
      </w:r>
      <w:r>
        <w:rPr>
          <w:rFonts w:ascii="Trebuchet MS"/>
          <w:color w:val="231F20"/>
          <w:w w:val="120"/>
          <w:sz w:val="18"/>
        </w:rPr>
        <w:t>character</w:t>
      </w:r>
      <w:r>
        <w:rPr>
          <w:rFonts w:ascii="Trebuchet MS"/>
          <w:color w:val="231F20"/>
          <w:spacing w:val="29"/>
          <w:w w:val="120"/>
          <w:sz w:val="18"/>
        </w:rPr>
        <w:t> </w:t>
      </w:r>
      <w:r>
        <w:rPr>
          <w:rFonts w:ascii="Trebuchet MS"/>
          <w:color w:val="231F20"/>
          <w:w w:val="120"/>
          <w:sz w:val="18"/>
        </w:rPr>
        <w:t>a</w:t>
      </w:r>
      <w:r>
        <w:rPr>
          <w:rFonts w:ascii="Trebuchet MS"/>
          <w:color w:val="231F20"/>
          <w:w w:val="120"/>
          <w:sz w:val="18"/>
        </w:rPr>
        <w:t> or</w:t>
      </w:r>
      <w:r>
        <w:rPr>
          <w:rFonts w:ascii="Trebuchet MS"/>
          <w:color w:val="231F20"/>
          <w:w w:val="120"/>
          <w:sz w:val="18"/>
        </w:rPr>
        <w:t> A\n"); </w:t>
      </w:r>
      <w:r>
        <w:rPr>
          <w:rFonts w:ascii="Trebuchet MS"/>
          <w:color w:val="231F20"/>
          <w:spacing w:val="-2"/>
          <w:w w:val="120"/>
          <w:sz w:val="18"/>
        </w:rPr>
        <w:t>break;</w:t>
      </w:r>
    </w:p>
    <w:p>
      <w:pPr>
        <w:tabs>
          <w:tab w:pos="1410" w:val="left" w:leader="none"/>
        </w:tabs>
        <w:spacing w:before="6"/>
        <w:ind w:left="315" w:right="0" w:firstLine="0"/>
        <w:jc w:val="left"/>
        <w:rPr>
          <w:rFonts w:ascii="Trebuchet MS"/>
          <w:sz w:val="18"/>
        </w:rPr>
      </w:pPr>
      <w:r>
        <w:rPr>
          <w:rFonts w:ascii="Trebuchet MS"/>
          <w:color w:val="231F20"/>
          <w:w w:val="120"/>
          <w:sz w:val="18"/>
        </w:rPr>
        <w:t>case</w:t>
      </w:r>
      <w:r>
        <w:rPr>
          <w:rFonts w:ascii="Trebuchet MS"/>
          <w:color w:val="231F20"/>
          <w:spacing w:val="-21"/>
          <w:w w:val="160"/>
          <w:sz w:val="18"/>
        </w:rPr>
        <w:t> </w:t>
      </w:r>
      <w:r>
        <w:rPr>
          <w:rFonts w:ascii="Trebuchet MS"/>
          <w:color w:val="231F20"/>
          <w:spacing w:val="-4"/>
          <w:w w:val="160"/>
          <w:sz w:val="18"/>
        </w:rPr>
        <w:t>'b':</w:t>
      </w:r>
      <w:r>
        <w:rPr>
          <w:rFonts w:ascii="Trebuchet MS"/>
          <w:color w:val="231F20"/>
          <w:sz w:val="18"/>
        </w:rPr>
        <w:tab/>
      </w:r>
      <w:r>
        <w:rPr>
          <w:rFonts w:ascii="Trebuchet MS"/>
          <w:color w:val="231F20"/>
          <w:w w:val="120"/>
          <w:sz w:val="18"/>
        </w:rPr>
        <w:t>case</w:t>
      </w:r>
      <w:r>
        <w:rPr>
          <w:rFonts w:ascii="Trebuchet MS"/>
          <w:color w:val="231F20"/>
          <w:spacing w:val="-21"/>
          <w:w w:val="160"/>
          <w:sz w:val="18"/>
        </w:rPr>
        <w:t> </w:t>
      </w:r>
      <w:r>
        <w:rPr>
          <w:rFonts w:ascii="Trebuchet MS"/>
          <w:color w:val="231F20"/>
          <w:spacing w:val="-4"/>
          <w:w w:val="160"/>
          <w:sz w:val="18"/>
        </w:rPr>
        <w:t>'B':</w:t>
      </w:r>
    </w:p>
    <w:p>
      <w:pPr>
        <w:spacing w:line="319" w:lineRule="auto" w:before="69"/>
        <w:ind w:left="613" w:right="3325" w:firstLine="0"/>
        <w:jc w:val="left"/>
        <w:rPr>
          <w:rFonts w:ascii="Trebuchet MS"/>
          <w:sz w:val="18"/>
        </w:rPr>
      </w:pPr>
      <w:r>
        <w:rPr>
          <w:rFonts w:ascii="Trebuchet MS"/>
          <w:color w:val="231F20"/>
          <w:w w:val="120"/>
          <w:sz w:val="18"/>
        </w:rPr>
        <w:t>printf("You</w:t>
      </w:r>
      <w:r>
        <w:rPr>
          <w:rFonts w:ascii="Trebuchet MS"/>
          <w:color w:val="231F20"/>
          <w:spacing w:val="27"/>
          <w:w w:val="120"/>
          <w:sz w:val="18"/>
        </w:rPr>
        <w:t> </w:t>
      </w:r>
      <w:r>
        <w:rPr>
          <w:rFonts w:ascii="Trebuchet MS"/>
          <w:color w:val="231F20"/>
          <w:w w:val="120"/>
          <w:sz w:val="18"/>
        </w:rPr>
        <w:t>selected</w:t>
      </w:r>
      <w:r>
        <w:rPr>
          <w:rFonts w:ascii="Trebuchet MS"/>
          <w:color w:val="231F20"/>
          <w:spacing w:val="27"/>
          <w:w w:val="120"/>
          <w:sz w:val="18"/>
        </w:rPr>
        <w:t> </w:t>
      </w:r>
      <w:r>
        <w:rPr>
          <w:rFonts w:ascii="Trebuchet MS"/>
          <w:color w:val="231F20"/>
          <w:w w:val="120"/>
          <w:sz w:val="18"/>
        </w:rPr>
        <w:t>the</w:t>
      </w:r>
      <w:r>
        <w:rPr>
          <w:rFonts w:ascii="Trebuchet MS"/>
          <w:color w:val="231F20"/>
          <w:w w:val="120"/>
          <w:sz w:val="18"/>
        </w:rPr>
        <w:t> character</w:t>
      </w:r>
      <w:r>
        <w:rPr>
          <w:rFonts w:ascii="Trebuchet MS"/>
          <w:color w:val="231F20"/>
          <w:w w:val="120"/>
          <w:sz w:val="18"/>
        </w:rPr>
        <w:t> b</w:t>
      </w:r>
      <w:r>
        <w:rPr>
          <w:rFonts w:ascii="Trebuchet MS"/>
          <w:color w:val="231F20"/>
          <w:spacing w:val="27"/>
          <w:w w:val="120"/>
          <w:sz w:val="18"/>
        </w:rPr>
        <w:t> </w:t>
      </w:r>
      <w:r>
        <w:rPr>
          <w:rFonts w:ascii="Trebuchet MS"/>
          <w:color w:val="231F20"/>
          <w:w w:val="120"/>
          <w:sz w:val="18"/>
        </w:rPr>
        <w:t>or</w:t>
      </w:r>
      <w:r>
        <w:rPr>
          <w:rFonts w:ascii="Trebuchet MS"/>
          <w:color w:val="231F20"/>
          <w:spacing w:val="27"/>
          <w:w w:val="120"/>
          <w:sz w:val="18"/>
        </w:rPr>
        <w:t> </w:t>
      </w:r>
      <w:r>
        <w:rPr>
          <w:rFonts w:ascii="Trebuchet MS"/>
          <w:color w:val="231F20"/>
          <w:w w:val="120"/>
          <w:sz w:val="18"/>
        </w:rPr>
        <w:t>B\n"); </w:t>
      </w:r>
      <w:r>
        <w:rPr>
          <w:rFonts w:ascii="Trebuchet MS"/>
          <w:color w:val="231F20"/>
          <w:spacing w:val="-2"/>
          <w:w w:val="120"/>
          <w:sz w:val="18"/>
        </w:rPr>
        <w:t>break;</w:t>
      </w:r>
    </w:p>
    <w:p>
      <w:pPr>
        <w:tabs>
          <w:tab w:pos="1410" w:val="left" w:leader="none"/>
        </w:tabs>
        <w:spacing w:before="6"/>
        <w:ind w:left="315" w:right="0" w:firstLine="0"/>
        <w:jc w:val="left"/>
        <w:rPr>
          <w:rFonts w:ascii="Trebuchet MS"/>
          <w:sz w:val="18"/>
        </w:rPr>
      </w:pPr>
      <w:r>
        <w:rPr>
          <w:rFonts w:ascii="Trebuchet MS"/>
          <w:color w:val="231F20"/>
          <w:w w:val="120"/>
          <w:sz w:val="18"/>
        </w:rPr>
        <w:t>case</w:t>
      </w:r>
      <w:r>
        <w:rPr>
          <w:rFonts w:ascii="Trebuchet MS"/>
          <w:color w:val="231F20"/>
          <w:spacing w:val="-37"/>
          <w:w w:val="190"/>
          <w:sz w:val="18"/>
        </w:rPr>
        <w:t> </w:t>
      </w:r>
      <w:r>
        <w:rPr>
          <w:rFonts w:ascii="Trebuchet MS"/>
          <w:color w:val="231F20"/>
          <w:spacing w:val="-4"/>
          <w:w w:val="190"/>
          <w:sz w:val="18"/>
        </w:rPr>
        <w:t>'c':</w:t>
      </w:r>
      <w:r>
        <w:rPr>
          <w:rFonts w:ascii="Trebuchet MS"/>
          <w:color w:val="231F20"/>
          <w:sz w:val="18"/>
        </w:rPr>
        <w:tab/>
      </w:r>
      <w:r>
        <w:rPr>
          <w:rFonts w:ascii="Trebuchet MS"/>
          <w:color w:val="231F20"/>
          <w:w w:val="120"/>
          <w:sz w:val="18"/>
        </w:rPr>
        <w:t>case</w:t>
      </w:r>
      <w:r>
        <w:rPr>
          <w:rFonts w:ascii="Trebuchet MS"/>
          <w:color w:val="231F20"/>
          <w:spacing w:val="-38"/>
          <w:w w:val="190"/>
          <w:sz w:val="18"/>
        </w:rPr>
        <w:t> </w:t>
      </w:r>
      <w:r>
        <w:rPr>
          <w:rFonts w:ascii="Trebuchet MS"/>
          <w:color w:val="231F20"/>
          <w:spacing w:val="-5"/>
          <w:w w:val="190"/>
          <w:sz w:val="18"/>
        </w:rPr>
        <w:t>'C'</w:t>
      </w:r>
    </w:p>
    <w:p>
      <w:pPr>
        <w:spacing w:line="319" w:lineRule="auto" w:before="69"/>
        <w:ind w:left="613" w:right="3325" w:firstLine="0"/>
        <w:jc w:val="left"/>
        <w:rPr>
          <w:rFonts w:ascii="Trebuchet MS"/>
          <w:sz w:val="18"/>
        </w:rPr>
      </w:pPr>
      <w:r>
        <w:rPr>
          <w:rFonts w:ascii="Trebuchet MS"/>
          <w:color w:val="231F20"/>
          <w:w w:val="120"/>
          <w:sz w:val="18"/>
        </w:rPr>
        <w:t>printf("You</w:t>
      </w:r>
      <w:r>
        <w:rPr>
          <w:rFonts w:ascii="Trebuchet MS"/>
          <w:color w:val="231F20"/>
          <w:spacing w:val="28"/>
          <w:w w:val="120"/>
          <w:sz w:val="18"/>
        </w:rPr>
        <w:t> </w:t>
      </w:r>
      <w:r>
        <w:rPr>
          <w:rFonts w:ascii="Trebuchet MS"/>
          <w:color w:val="231F20"/>
          <w:w w:val="120"/>
          <w:sz w:val="18"/>
        </w:rPr>
        <w:t>selected</w:t>
      </w:r>
      <w:r>
        <w:rPr>
          <w:rFonts w:ascii="Trebuchet MS"/>
          <w:color w:val="231F20"/>
          <w:spacing w:val="28"/>
          <w:w w:val="120"/>
          <w:sz w:val="18"/>
        </w:rPr>
        <w:t> </w:t>
      </w:r>
      <w:r>
        <w:rPr>
          <w:rFonts w:ascii="Trebuchet MS"/>
          <w:color w:val="231F20"/>
          <w:w w:val="120"/>
          <w:sz w:val="18"/>
        </w:rPr>
        <w:t>the</w:t>
      </w:r>
      <w:r>
        <w:rPr>
          <w:rFonts w:ascii="Trebuchet MS"/>
          <w:color w:val="231F20"/>
          <w:w w:val="120"/>
          <w:sz w:val="18"/>
        </w:rPr>
        <w:t> character</w:t>
      </w:r>
      <w:r>
        <w:rPr>
          <w:rFonts w:ascii="Trebuchet MS"/>
          <w:color w:val="231F20"/>
          <w:w w:val="120"/>
          <w:sz w:val="18"/>
        </w:rPr>
        <w:t> c</w:t>
      </w:r>
      <w:r>
        <w:rPr>
          <w:rFonts w:ascii="Trebuchet MS"/>
          <w:color w:val="231F20"/>
          <w:spacing w:val="28"/>
          <w:w w:val="120"/>
          <w:sz w:val="18"/>
        </w:rPr>
        <w:t> </w:t>
      </w:r>
      <w:r>
        <w:rPr>
          <w:rFonts w:ascii="Trebuchet MS"/>
          <w:color w:val="231F20"/>
          <w:w w:val="120"/>
          <w:sz w:val="18"/>
        </w:rPr>
        <w:t>or</w:t>
      </w:r>
      <w:r>
        <w:rPr>
          <w:rFonts w:ascii="Trebuchet MS"/>
          <w:color w:val="231F20"/>
          <w:spacing w:val="28"/>
          <w:w w:val="120"/>
          <w:sz w:val="18"/>
        </w:rPr>
        <w:t> </w:t>
      </w:r>
      <w:r>
        <w:rPr>
          <w:rFonts w:ascii="Trebuchet MS"/>
          <w:color w:val="231F20"/>
          <w:w w:val="120"/>
          <w:sz w:val="18"/>
        </w:rPr>
        <w:t>C\n"); </w:t>
      </w:r>
      <w:r>
        <w:rPr>
          <w:rFonts w:ascii="Trebuchet MS"/>
          <w:color w:val="231F20"/>
          <w:spacing w:val="-2"/>
          <w:w w:val="120"/>
          <w:sz w:val="18"/>
        </w:rPr>
        <w:t>break;</w:t>
      </w:r>
    </w:p>
    <w:p>
      <w:pPr>
        <w:pStyle w:val="BodyText"/>
        <w:spacing w:before="75"/>
        <w:rPr>
          <w:rFonts w:ascii="Trebuchet MS"/>
          <w:sz w:val="18"/>
        </w:rPr>
      </w:pPr>
    </w:p>
    <w:p>
      <w:pPr>
        <w:spacing w:before="0"/>
        <w:ind w:left="18" w:right="0" w:firstLine="0"/>
        <w:jc w:val="left"/>
        <w:rPr>
          <w:rFonts w:ascii="Trebuchet MS"/>
          <w:sz w:val="18"/>
        </w:rPr>
      </w:pPr>
      <w:r>
        <w:rPr>
          <w:rFonts w:ascii="Trebuchet MS"/>
          <w:color w:val="231F20"/>
          <w:w w:val="120"/>
          <w:sz w:val="18"/>
        </w:rPr>
        <w:t>}</w:t>
      </w:r>
      <w:r>
        <w:rPr>
          <w:rFonts w:ascii="Trebuchet MS"/>
          <w:color w:val="231F20"/>
          <w:spacing w:val="69"/>
          <w:w w:val="150"/>
          <w:sz w:val="18"/>
        </w:rPr>
        <w:t> </w:t>
      </w:r>
      <w:r>
        <w:rPr>
          <w:rFonts w:ascii="Trebuchet MS"/>
          <w:color w:val="231F20"/>
          <w:w w:val="120"/>
          <w:sz w:val="18"/>
        </w:rPr>
        <w:t>//end</w:t>
      </w:r>
      <w:r>
        <w:rPr>
          <w:rFonts w:ascii="Trebuchet MS"/>
          <w:color w:val="231F20"/>
          <w:spacing w:val="10"/>
          <w:w w:val="120"/>
          <w:sz w:val="18"/>
        </w:rPr>
        <w:t> </w:t>
      </w:r>
      <w:r>
        <w:rPr>
          <w:rFonts w:ascii="Trebuchet MS"/>
          <w:color w:val="231F20"/>
          <w:spacing w:val="-2"/>
          <w:w w:val="120"/>
          <w:sz w:val="18"/>
        </w:rPr>
        <w:t>switch</w:t>
      </w:r>
    </w:p>
    <w:p>
      <w:pPr>
        <w:pStyle w:val="BodyText"/>
        <w:spacing w:before="51"/>
        <w:rPr>
          <w:rFonts w:ascii="Trebuchet MS"/>
          <w:sz w:val="18"/>
        </w:rPr>
      </w:pPr>
    </w:p>
    <w:p>
      <w:pPr>
        <w:pStyle w:val="Heading3"/>
        <w:ind w:left="18"/>
        <w:jc w:val="both"/>
      </w:pPr>
      <w:r>
        <w:rPr>
          <w:smallCaps/>
          <w:color w:val="231F20"/>
        </w:rPr>
        <w:t>Random</w:t>
      </w:r>
      <w:r>
        <w:rPr>
          <w:smallCaps/>
          <w:color w:val="231F20"/>
          <w:spacing w:val="-7"/>
        </w:rPr>
        <w:t> </w:t>
      </w:r>
      <w:r>
        <w:rPr>
          <w:smallCaps/>
          <w:color w:val="231F20"/>
          <w:spacing w:val="-2"/>
        </w:rPr>
        <w:t>Numbers</w:t>
      </w:r>
    </w:p>
    <w:p>
      <w:pPr>
        <w:pStyle w:val="BodyText"/>
        <w:spacing w:line="278" w:lineRule="auto" w:before="17"/>
        <w:ind w:left="18" w:right="7"/>
        <w:jc w:val="both"/>
      </w:pPr>
      <w:r>
        <w:rPr>
          <w:color w:val="231F20"/>
          <w:w w:val="110"/>
        </w:rPr>
        <w:t>The</w:t>
      </w:r>
      <w:r>
        <w:rPr>
          <w:color w:val="231F20"/>
          <w:spacing w:val="-9"/>
          <w:w w:val="110"/>
        </w:rPr>
        <w:t> </w:t>
      </w:r>
      <w:r>
        <w:rPr>
          <w:color w:val="231F20"/>
          <w:w w:val="110"/>
        </w:rPr>
        <w:t>concept</w:t>
      </w:r>
      <w:r>
        <w:rPr>
          <w:color w:val="231F20"/>
          <w:spacing w:val="-7"/>
          <w:w w:val="110"/>
        </w:rPr>
        <w:t> </w:t>
      </w:r>
      <w:r>
        <w:rPr>
          <w:color w:val="231F20"/>
          <w:w w:val="110"/>
        </w:rPr>
        <w:t>and</w:t>
      </w:r>
      <w:r>
        <w:rPr>
          <w:color w:val="231F20"/>
          <w:spacing w:val="-12"/>
          <w:w w:val="110"/>
        </w:rPr>
        <w:t> </w:t>
      </w:r>
      <w:r>
        <w:rPr>
          <w:color w:val="231F20"/>
          <w:w w:val="110"/>
        </w:rPr>
        <w:t>application</w:t>
      </w:r>
      <w:r>
        <w:rPr>
          <w:color w:val="231F20"/>
          <w:spacing w:val="-10"/>
          <w:w w:val="110"/>
        </w:rPr>
        <w:t> </w:t>
      </w:r>
      <w:r>
        <w:rPr>
          <w:color w:val="231F20"/>
          <w:w w:val="110"/>
        </w:rPr>
        <w:t>of</w:t>
      </w:r>
      <w:r>
        <w:rPr>
          <w:color w:val="231F20"/>
          <w:spacing w:val="-12"/>
          <w:w w:val="110"/>
        </w:rPr>
        <w:t> </w:t>
      </w:r>
      <w:r>
        <w:rPr>
          <w:color w:val="231F20"/>
          <w:w w:val="110"/>
        </w:rPr>
        <w:t>random</w:t>
      </w:r>
      <w:r>
        <w:rPr>
          <w:color w:val="231F20"/>
          <w:spacing w:val="-15"/>
          <w:w w:val="110"/>
        </w:rPr>
        <w:t> </w:t>
      </w:r>
      <w:r>
        <w:rPr>
          <w:color w:val="231F20"/>
          <w:w w:val="110"/>
        </w:rPr>
        <w:t>numbers</w:t>
      </w:r>
      <w:r>
        <w:rPr>
          <w:color w:val="231F20"/>
          <w:spacing w:val="-9"/>
          <w:w w:val="110"/>
        </w:rPr>
        <w:t> </w:t>
      </w:r>
      <w:r>
        <w:rPr>
          <w:color w:val="231F20"/>
          <w:w w:val="110"/>
        </w:rPr>
        <w:t>can</w:t>
      </w:r>
      <w:r>
        <w:rPr>
          <w:color w:val="231F20"/>
          <w:spacing w:val="-10"/>
          <w:w w:val="110"/>
        </w:rPr>
        <w:t> </w:t>
      </w:r>
      <w:r>
        <w:rPr>
          <w:color w:val="231F20"/>
          <w:w w:val="110"/>
        </w:rPr>
        <w:t>be</w:t>
      </w:r>
      <w:r>
        <w:rPr>
          <w:color w:val="231F20"/>
          <w:spacing w:val="-14"/>
          <w:w w:val="110"/>
        </w:rPr>
        <w:t> </w:t>
      </w:r>
      <w:r>
        <w:rPr>
          <w:color w:val="231F20"/>
          <w:w w:val="110"/>
        </w:rPr>
        <w:t>observed</w:t>
      </w:r>
      <w:r>
        <w:rPr>
          <w:color w:val="231F20"/>
          <w:spacing w:val="-6"/>
          <w:w w:val="110"/>
        </w:rPr>
        <w:t> </w:t>
      </w:r>
      <w:r>
        <w:rPr>
          <w:color w:val="231F20"/>
          <w:w w:val="110"/>
        </w:rPr>
        <w:t>in</w:t>
      </w:r>
      <w:r>
        <w:rPr>
          <w:color w:val="231F20"/>
          <w:spacing w:val="-11"/>
          <w:w w:val="110"/>
        </w:rPr>
        <w:t> </w:t>
      </w:r>
      <w:r>
        <w:rPr>
          <w:color w:val="231F20"/>
          <w:w w:val="110"/>
        </w:rPr>
        <w:t>all</w:t>
      </w:r>
      <w:r>
        <w:rPr>
          <w:color w:val="231F20"/>
          <w:spacing w:val="-10"/>
          <w:w w:val="110"/>
        </w:rPr>
        <w:t> </w:t>
      </w:r>
      <w:r>
        <w:rPr>
          <w:color w:val="231F20"/>
          <w:w w:val="110"/>
        </w:rPr>
        <w:t>types</w:t>
      </w:r>
      <w:r>
        <w:rPr>
          <w:color w:val="231F20"/>
          <w:spacing w:val="-10"/>
          <w:w w:val="110"/>
        </w:rPr>
        <w:t> </w:t>
      </w:r>
      <w:r>
        <w:rPr>
          <w:color w:val="231F20"/>
          <w:w w:val="110"/>
        </w:rPr>
        <w:t>of</w:t>
      </w:r>
      <w:r>
        <w:rPr>
          <w:color w:val="231F20"/>
          <w:spacing w:val="-6"/>
          <w:w w:val="110"/>
        </w:rPr>
        <w:t> </w:t>
      </w:r>
      <w:r>
        <w:rPr>
          <w:color w:val="231F20"/>
          <w:w w:val="110"/>
        </w:rPr>
        <w:t>systems,</w:t>
      </w:r>
      <w:r>
        <w:rPr>
          <w:color w:val="231F20"/>
          <w:spacing w:val="-9"/>
          <w:w w:val="110"/>
        </w:rPr>
        <w:t> </w:t>
      </w:r>
      <w:r>
        <w:rPr>
          <w:color w:val="231F20"/>
          <w:w w:val="110"/>
        </w:rPr>
        <w:t>from encryption</w:t>
      </w:r>
      <w:r>
        <w:rPr>
          <w:color w:val="231F20"/>
          <w:spacing w:val="-15"/>
          <w:w w:val="110"/>
        </w:rPr>
        <w:t> </w:t>
      </w:r>
      <w:r>
        <w:rPr>
          <w:color w:val="231F20"/>
          <w:w w:val="110"/>
        </w:rPr>
        <w:t>programs</w:t>
      </w:r>
      <w:r>
        <w:rPr>
          <w:color w:val="231F20"/>
          <w:spacing w:val="-14"/>
          <w:w w:val="110"/>
        </w:rPr>
        <w:t> </w:t>
      </w:r>
      <w:r>
        <w:rPr>
          <w:color w:val="231F20"/>
          <w:w w:val="110"/>
        </w:rPr>
        <w:t>to</w:t>
      </w:r>
      <w:r>
        <w:rPr>
          <w:color w:val="231F20"/>
          <w:spacing w:val="-14"/>
          <w:w w:val="110"/>
        </w:rPr>
        <w:t> </w:t>
      </w:r>
      <w:r>
        <w:rPr>
          <w:color w:val="231F20"/>
          <w:w w:val="110"/>
        </w:rPr>
        <w:t>games.</w:t>
      </w:r>
      <w:r>
        <w:rPr>
          <w:color w:val="231F20"/>
          <w:spacing w:val="-13"/>
          <w:w w:val="110"/>
        </w:rPr>
        <w:t> </w:t>
      </w:r>
      <w:r>
        <w:rPr>
          <w:color w:val="231F20"/>
          <w:w w:val="110"/>
        </w:rPr>
        <w:t>Fortunately</w:t>
      </w:r>
      <w:r>
        <w:rPr>
          <w:color w:val="231F20"/>
          <w:spacing w:val="-8"/>
          <w:w w:val="110"/>
        </w:rPr>
        <w:t> </w:t>
      </w:r>
      <w:r>
        <w:rPr>
          <w:color w:val="231F20"/>
          <w:w w:val="110"/>
        </w:rPr>
        <w:t>for</w:t>
      </w:r>
      <w:r>
        <w:rPr>
          <w:color w:val="231F20"/>
          <w:spacing w:val="-14"/>
          <w:w w:val="110"/>
        </w:rPr>
        <w:t> </w:t>
      </w:r>
      <w:r>
        <w:rPr>
          <w:color w:val="231F20"/>
          <w:w w:val="110"/>
        </w:rPr>
        <w:t>you</w:t>
      </w:r>
      <w:r>
        <w:rPr>
          <w:color w:val="231F20"/>
          <w:spacing w:val="-11"/>
          <w:w w:val="110"/>
        </w:rPr>
        <w:t> </w:t>
      </w:r>
      <w:r>
        <w:rPr>
          <w:color w:val="231F20"/>
          <w:w w:val="110"/>
        </w:rPr>
        <w:t>and</w:t>
      </w:r>
      <w:r>
        <w:rPr>
          <w:color w:val="231F20"/>
          <w:spacing w:val="-7"/>
          <w:w w:val="110"/>
        </w:rPr>
        <w:t> </w:t>
      </w:r>
      <w:r>
        <w:rPr>
          <w:color w:val="231F20"/>
          <w:w w:val="110"/>
        </w:rPr>
        <w:t>me,</w:t>
      </w:r>
      <w:r>
        <w:rPr>
          <w:color w:val="231F20"/>
          <w:spacing w:val="-15"/>
          <w:w w:val="110"/>
        </w:rPr>
        <w:t> </w:t>
      </w:r>
      <w:r>
        <w:rPr>
          <w:color w:val="231F20"/>
          <w:w w:val="110"/>
        </w:rPr>
        <w:t>the</w:t>
      </w:r>
      <w:r>
        <w:rPr>
          <w:color w:val="231F20"/>
          <w:spacing w:val="-6"/>
          <w:w w:val="110"/>
        </w:rPr>
        <w:t> </w:t>
      </w:r>
      <w:r>
        <w:rPr>
          <w:color w:val="231F20"/>
          <w:w w:val="110"/>
        </w:rPr>
        <w:t>C</w:t>
      </w:r>
      <w:r>
        <w:rPr>
          <w:color w:val="231F20"/>
          <w:spacing w:val="-14"/>
          <w:w w:val="110"/>
        </w:rPr>
        <w:t> </w:t>
      </w:r>
      <w:r>
        <w:rPr>
          <w:color w:val="231F20"/>
          <w:w w:val="110"/>
        </w:rPr>
        <w:t>standard</w:t>
      </w:r>
      <w:r>
        <w:rPr>
          <w:color w:val="231F20"/>
          <w:spacing w:val="-14"/>
          <w:w w:val="110"/>
        </w:rPr>
        <w:t> </w:t>
      </w:r>
      <w:r>
        <w:rPr>
          <w:color w:val="231F20"/>
          <w:w w:val="110"/>
        </w:rPr>
        <w:t>library</w:t>
      </w:r>
      <w:r>
        <w:rPr>
          <w:color w:val="231F20"/>
          <w:spacing w:val="-14"/>
          <w:w w:val="110"/>
        </w:rPr>
        <w:t> </w:t>
      </w:r>
      <w:r>
        <w:rPr>
          <w:color w:val="231F20"/>
          <w:w w:val="110"/>
        </w:rPr>
        <w:t>offers</w:t>
      </w:r>
      <w:r>
        <w:rPr>
          <w:color w:val="231F20"/>
          <w:spacing w:val="-15"/>
          <w:w w:val="110"/>
        </w:rPr>
        <w:t> </w:t>
      </w:r>
      <w:r>
        <w:rPr>
          <w:color w:val="231F20"/>
          <w:w w:val="110"/>
        </w:rPr>
        <w:t>built-</w:t>
      </w:r>
      <w:r>
        <w:rPr>
          <w:color w:val="231F20"/>
          <w:w w:val="115"/>
        </w:rPr>
        <w:t>in functions for</w:t>
      </w:r>
      <w:r>
        <w:rPr>
          <w:color w:val="231F20"/>
          <w:w w:val="115"/>
        </w:rPr>
        <w:t> easily</w:t>
      </w:r>
      <w:r>
        <w:rPr>
          <w:color w:val="231F20"/>
          <w:w w:val="115"/>
        </w:rPr>
        <w:t> generating</w:t>
      </w:r>
      <w:r>
        <w:rPr>
          <w:color w:val="231F20"/>
          <w:w w:val="115"/>
        </w:rPr>
        <w:t> random numbers.</w:t>
      </w:r>
      <w:r>
        <w:rPr>
          <w:color w:val="231F20"/>
          <w:w w:val="115"/>
        </w:rPr>
        <w:t> Most</w:t>
      </w:r>
      <w:r>
        <w:rPr>
          <w:color w:val="231F20"/>
          <w:w w:val="115"/>
        </w:rPr>
        <w:t> notable</w:t>
      </w:r>
      <w:r>
        <w:rPr>
          <w:color w:val="231F20"/>
          <w:w w:val="115"/>
        </w:rPr>
        <w:t> is the</w:t>
      </w:r>
      <w:r>
        <w:rPr>
          <w:color w:val="231F20"/>
          <w:w w:val="115"/>
        </w:rPr>
        <w:t> </w:t>
      </w:r>
      <w:r>
        <w:rPr>
          <w:rFonts w:ascii="Trebuchet MS"/>
          <w:color w:val="231F20"/>
          <w:w w:val="115"/>
          <w:sz w:val="18"/>
        </w:rPr>
        <w:t>rand()</w:t>
      </w:r>
      <w:r>
        <w:rPr>
          <w:rFonts w:ascii="Trebuchet MS"/>
          <w:color w:val="231F20"/>
          <w:w w:val="115"/>
          <w:sz w:val="18"/>
        </w:rPr>
        <w:t> </w:t>
      </w:r>
      <w:r>
        <w:rPr>
          <w:color w:val="231F20"/>
          <w:w w:val="115"/>
        </w:rPr>
        <w:t>function, </w:t>
      </w:r>
      <w:r>
        <w:rPr>
          <w:color w:val="231F20"/>
          <w:w w:val="110"/>
        </w:rPr>
        <w:t>which</w:t>
      </w:r>
      <w:r>
        <w:rPr>
          <w:color w:val="231F20"/>
          <w:spacing w:val="-17"/>
          <w:w w:val="110"/>
        </w:rPr>
        <w:t> </w:t>
      </w:r>
      <w:r>
        <w:rPr>
          <w:color w:val="231F20"/>
          <w:w w:val="110"/>
        </w:rPr>
        <w:t>generates</w:t>
      </w:r>
      <w:r>
        <w:rPr>
          <w:color w:val="231F20"/>
          <w:spacing w:val="-12"/>
          <w:w w:val="110"/>
        </w:rPr>
        <w:t> </w:t>
      </w:r>
      <w:r>
        <w:rPr>
          <w:color w:val="231F20"/>
          <w:w w:val="110"/>
        </w:rPr>
        <w:t>a</w:t>
      </w:r>
      <w:r>
        <w:rPr>
          <w:color w:val="231F20"/>
          <w:spacing w:val="-15"/>
          <w:w w:val="110"/>
        </w:rPr>
        <w:t> </w:t>
      </w:r>
      <w:r>
        <w:rPr>
          <w:color w:val="231F20"/>
          <w:w w:val="110"/>
        </w:rPr>
        <w:t>whole</w:t>
      </w:r>
      <w:r>
        <w:rPr>
          <w:color w:val="231F20"/>
          <w:spacing w:val="-15"/>
          <w:w w:val="110"/>
        </w:rPr>
        <w:t> </w:t>
      </w:r>
      <w:r>
        <w:rPr>
          <w:color w:val="231F20"/>
          <w:w w:val="110"/>
        </w:rPr>
        <w:t>number</w:t>
      </w:r>
      <w:r>
        <w:rPr>
          <w:color w:val="231F20"/>
          <w:spacing w:val="-15"/>
          <w:w w:val="110"/>
        </w:rPr>
        <w:t> </w:t>
      </w:r>
      <w:r>
        <w:rPr>
          <w:color w:val="231F20"/>
          <w:w w:val="110"/>
        </w:rPr>
        <w:t>from</w:t>
      </w:r>
      <w:r>
        <w:rPr>
          <w:color w:val="231F20"/>
          <w:spacing w:val="-12"/>
          <w:w w:val="110"/>
        </w:rPr>
        <w:t> </w:t>
      </w:r>
      <w:r>
        <w:rPr>
          <w:color w:val="231F20"/>
          <w:w w:val="110"/>
        </w:rPr>
        <w:t>0</w:t>
      </w:r>
      <w:r>
        <w:rPr>
          <w:color w:val="231F20"/>
          <w:spacing w:val="-15"/>
          <w:w w:val="110"/>
        </w:rPr>
        <w:t> </w:t>
      </w:r>
      <w:r>
        <w:rPr>
          <w:color w:val="231F20"/>
          <w:w w:val="110"/>
        </w:rPr>
        <w:t>to</w:t>
      </w:r>
      <w:r>
        <w:rPr>
          <w:color w:val="231F20"/>
          <w:spacing w:val="-17"/>
          <w:w w:val="110"/>
        </w:rPr>
        <w:t> </w:t>
      </w:r>
      <w:r>
        <w:rPr>
          <w:color w:val="231F20"/>
          <w:w w:val="110"/>
        </w:rPr>
        <w:t>a</w:t>
      </w:r>
      <w:r>
        <w:rPr>
          <w:color w:val="231F20"/>
          <w:spacing w:val="-15"/>
          <w:w w:val="110"/>
        </w:rPr>
        <w:t> </w:t>
      </w:r>
      <w:r>
        <w:rPr>
          <w:color w:val="231F20"/>
          <w:w w:val="110"/>
        </w:rPr>
        <w:t>library-defined</w:t>
      </w:r>
      <w:r>
        <w:rPr>
          <w:color w:val="231F20"/>
          <w:spacing w:val="-15"/>
          <w:w w:val="110"/>
        </w:rPr>
        <w:t> </w:t>
      </w:r>
      <w:r>
        <w:rPr>
          <w:color w:val="231F20"/>
          <w:w w:val="110"/>
        </w:rPr>
        <w:t>number,</w:t>
      </w:r>
      <w:r>
        <w:rPr>
          <w:color w:val="231F20"/>
          <w:spacing w:val="-17"/>
          <w:w w:val="110"/>
        </w:rPr>
        <w:t> </w:t>
      </w:r>
      <w:r>
        <w:rPr>
          <w:color w:val="231F20"/>
          <w:w w:val="110"/>
        </w:rPr>
        <w:t>generally</w:t>
      </w:r>
      <w:r>
        <w:rPr>
          <w:color w:val="231F20"/>
          <w:spacing w:val="-15"/>
          <w:w w:val="110"/>
        </w:rPr>
        <w:t> </w:t>
      </w:r>
      <w:r>
        <w:rPr>
          <w:color w:val="231F20"/>
          <w:w w:val="110"/>
        </w:rPr>
        <w:t>at</w:t>
      </w:r>
      <w:r>
        <w:rPr>
          <w:color w:val="231F20"/>
          <w:spacing w:val="-15"/>
          <w:w w:val="110"/>
        </w:rPr>
        <w:t> </w:t>
      </w:r>
      <w:r>
        <w:rPr>
          <w:color w:val="231F20"/>
          <w:w w:val="110"/>
        </w:rPr>
        <w:t>least</w:t>
      </w:r>
      <w:r>
        <w:rPr>
          <w:color w:val="231F20"/>
          <w:spacing w:val="-15"/>
          <w:w w:val="110"/>
        </w:rPr>
        <w:t> </w:t>
      </w:r>
      <w:r>
        <w:rPr>
          <w:color w:val="231F20"/>
          <w:w w:val="110"/>
        </w:rPr>
        <w:t>32,767.</w:t>
      </w:r>
    </w:p>
    <w:p>
      <w:pPr>
        <w:pStyle w:val="BodyText"/>
        <w:spacing w:after="0" w:line="278" w:lineRule="auto"/>
        <w:jc w:val="both"/>
        <w:sectPr>
          <w:pgSz w:w="10060" w:h="13080"/>
          <w:pgMar w:header="548" w:footer="0" w:top="1540" w:bottom="280" w:left="720" w:right="720"/>
        </w:sectPr>
      </w:pPr>
    </w:p>
    <w:p>
      <w:pPr>
        <w:pStyle w:val="BodyText"/>
        <w:spacing w:line="280" w:lineRule="auto" w:before="102"/>
        <w:ind w:left="18" w:right="9"/>
        <w:jc w:val="both"/>
      </w:pPr>
      <w:r>
        <w:rPr>
          <w:color w:val="231F20"/>
          <w:w w:val="115"/>
        </w:rPr>
        <w:t>To</w:t>
      </w:r>
      <w:r>
        <w:rPr>
          <w:color w:val="231F20"/>
          <w:spacing w:val="-6"/>
          <w:w w:val="115"/>
        </w:rPr>
        <w:t> </w:t>
      </w:r>
      <w:r>
        <w:rPr>
          <w:color w:val="231F20"/>
          <w:w w:val="115"/>
        </w:rPr>
        <w:t>generate</w:t>
      </w:r>
      <w:r>
        <w:rPr>
          <w:color w:val="231F20"/>
          <w:spacing w:val="-5"/>
          <w:w w:val="115"/>
        </w:rPr>
        <w:t> </w:t>
      </w:r>
      <w:r>
        <w:rPr>
          <w:color w:val="231F20"/>
          <w:w w:val="115"/>
        </w:rPr>
        <w:t>a</w:t>
      </w:r>
      <w:r>
        <w:rPr>
          <w:color w:val="231F20"/>
          <w:spacing w:val="-4"/>
          <w:w w:val="115"/>
        </w:rPr>
        <w:t> </w:t>
      </w:r>
      <w:r>
        <w:rPr>
          <w:color w:val="231F20"/>
          <w:w w:val="115"/>
        </w:rPr>
        <w:t>specific</w:t>
      </w:r>
      <w:r>
        <w:rPr>
          <w:color w:val="231F20"/>
          <w:spacing w:val="-4"/>
          <w:w w:val="115"/>
        </w:rPr>
        <w:t> </w:t>
      </w:r>
      <w:r>
        <w:rPr>
          <w:color w:val="231F20"/>
          <w:w w:val="115"/>
        </w:rPr>
        <w:t>random</w:t>
      </w:r>
      <w:r>
        <w:rPr>
          <w:color w:val="231F20"/>
          <w:spacing w:val="-6"/>
          <w:w w:val="115"/>
        </w:rPr>
        <w:t> </w:t>
      </w:r>
      <w:r>
        <w:rPr>
          <w:color w:val="231F20"/>
          <w:w w:val="115"/>
        </w:rPr>
        <w:t>set</w:t>
      </w:r>
      <w:r>
        <w:rPr>
          <w:color w:val="231F20"/>
          <w:spacing w:val="-5"/>
          <w:w w:val="115"/>
        </w:rPr>
        <w:t> </w:t>
      </w:r>
      <w:r>
        <w:rPr>
          <w:color w:val="231F20"/>
          <w:w w:val="115"/>
        </w:rPr>
        <w:t>of</w:t>
      </w:r>
      <w:r>
        <w:rPr>
          <w:color w:val="231F20"/>
          <w:spacing w:val="-8"/>
          <w:w w:val="115"/>
        </w:rPr>
        <w:t> </w:t>
      </w:r>
      <w:r>
        <w:rPr>
          <w:color w:val="231F20"/>
          <w:w w:val="115"/>
        </w:rPr>
        <w:t>numbers,</w:t>
      </w:r>
      <w:r>
        <w:rPr>
          <w:color w:val="231F20"/>
          <w:spacing w:val="-9"/>
          <w:w w:val="115"/>
        </w:rPr>
        <w:t> </w:t>
      </w:r>
      <w:r>
        <w:rPr>
          <w:color w:val="231F20"/>
          <w:w w:val="115"/>
        </w:rPr>
        <w:t>say</w:t>
      </w:r>
      <w:r>
        <w:rPr>
          <w:color w:val="231F20"/>
          <w:spacing w:val="-5"/>
          <w:w w:val="115"/>
        </w:rPr>
        <w:t> </w:t>
      </w:r>
      <w:r>
        <w:rPr>
          <w:color w:val="231F20"/>
          <w:w w:val="115"/>
        </w:rPr>
        <w:t>between</w:t>
      </w:r>
      <w:r>
        <w:rPr>
          <w:color w:val="231F20"/>
          <w:spacing w:val="-3"/>
          <w:w w:val="115"/>
        </w:rPr>
        <w:t> </w:t>
      </w:r>
      <w:r>
        <w:rPr>
          <w:color w:val="231F20"/>
          <w:w w:val="115"/>
        </w:rPr>
        <w:t>1</w:t>
      </w:r>
      <w:r>
        <w:rPr>
          <w:color w:val="231F20"/>
          <w:spacing w:val="-8"/>
          <w:w w:val="115"/>
        </w:rPr>
        <w:t> </w:t>
      </w:r>
      <w:r>
        <w:rPr>
          <w:color w:val="231F20"/>
          <w:w w:val="115"/>
        </w:rPr>
        <w:t>and</w:t>
      </w:r>
      <w:r>
        <w:rPr>
          <w:color w:val="231F20"/>
          <w:spacing w:val="-4"/>
          <w:w w:val="115"/>
        </w:rPr>
        <w:t> </w:t>
      </w:r>
      <w:r>
        <w:rPr>
          <w:color w:val="231F20"/>
          <w:w w:val="115"/>
        </w:rPr>
        <w:t>6</w:t>
      </w:r>
      <w:r>
        <w:rPr>
          <w:color w:val="231F20"/>
          <w:spacing w:val="-8"/>
          <w:w w:val="115"/>
        </w:rPr>
        <w:t> </w:t>
      </w:r>
      <w:r>
        <w:rPr>
          <w:color w:val="231F20"/>
          <w:w w:val="115"/>
        </w:rPr>
        <w:t>(the</w:t>
      </w:r>
      <w:r>
        <w:rPr>
          <w:color w:val="231F20"/>
          <w:spacing w:val="-9"/>
          <w:w w:val="115"/>
        </w:rPr>
        <w:t> </w:t>
      </w:r>
      <w:r>
        <w:rPr>
          <w:color w:val="231F20"/>
          <w:w w:val="115"/>
        </w:rPr>
        <w:t>sides</w:t>
      </w:r>
      <w:r>
        <w:rPr>
          <w:color w:val="231F20"/>
          <w:spacing w:val="-6"/>
          <w:w w:val="115"/>
        </w:rPr>
        <w:t> </w:t>
      </w:r>
      <w:r>
        <w:rPr>
          <w:color w:val="231F20"/>
          <w:w w:val="115"/>
        </w:rPr>
        <w:t>of</w:t>
      </w:r>
      <w:r>
        <w:rPr>
          <w:color w:val="231F20"/>
          <w:spacing w:val="-4"/>
          <w:w w:val="115"/>
        </w:rPr>
        <w:t> </w:t>
      </w:r>
      <w:r>
        <w:rPr>
          <w:color w:val="231F20"/>
          <w:w w:val="115"/>
        </w:rPr>
        <w:t>a</w:t>
      </w:r>
      <w:r>
        <w:rPr>
          <w:color w:val="231F20"/>
          <w:spacing w:val="-8"/>
          <w:w w:val="115"/>
        </w:rPr>
        <w:t> </w:t>
      </w:r>
      <w:r>
        <w:rPr>
          <w:color w:val="231F20"/>
          <w:w w:val="115"/>
        </w:rPr>
        <w:t>die,</w:t>
      </w:r>
      <w:r>
        <w:rPr>
          <w:color w:val="231F20"/>
          <w:spacing w:val="-5"/>
          <w:w w:val="115"/>
        </w:rPr>
        <w:t> </w:t>
      </w:r>
      <w:r>
        <w:rPr>
          <w:color w:val="231F20"/>
          <w:w w:val="115"/>
        </w:rPr>
        <w:t>for </w:t>
      </w:r>
      <w:r>
        <w:rPr>
          <w:color w:val="231F20"/>
          <w:w w:val="110"/>
        </w:rPr>
        <w:t>example), you</w:t>
      </w:r>
      <w:r>
        <w:rPr>
          <w:color w:val="231F20"/>
          <w:spacing w:val="-2"/>
          <w:w w:val="110"/>
        </w:rPr>
        <w:t> </w:t>
      </w:r>
      <w:r>
        <w:rPr>
          <w:color w:val="231F20"/>
          <w:w w:val="110"/>
        </w:rPr>
        <w:t>will need to</w:t>
      </w:r>
      <w:r>
        <w:rPr>
          <w:color w:val="231F20"/>
          <w:spacing w:val="-2"/>
          <w:w w:val="110"/>
        </w:rPr>
        <w:t> </w:t>
      </w:r>
      <w:r>
        <w:rPr>
          <w:color w:val="231F20"/>
          <w:w w:val="110"/>
        </w:rPr>
        <w:t>define a formula using the </w:t>
      </w:r>
      <w:r>
        <w:rPr>
          <w:rFonts w:ascii="Trebuchet MS"/>
          <w:color w:val="231F20"/>
          <w:w w:val="110"/>
          <w:sz w:val="18"/>
        </w:rPr>
        <w:t>rand() </w:t>
      </w:r>
      <w:r>
        <w:rPr>
          <w:color w:val="231F20"/>
          <w:w w:val="110"/>
        </w:rPr>
        <w:t>function, as demonstrated next.</w:t>
      </w:r>
    </w:p>
    <w:p>
      <w:pPr>
        <w:spacing w:before="138"/>
        <w:ind w:left="18" w:right="0" w:firstLine="0"/>
        <w:jc w:val="left"/>
        <w:rPr>
          <w:rFonts w:ascii="Trebuchet MS"/>
          <w:sz w:val="18"/>
        </w:rPr>
      </w:pPr>
      <w:r>
        <w:rPr>
          <w:rFonts w:ascii="Trebuchet MS"/>
          <w:color w:val="231F20"/>
          <w:w w:val="110"/>
          <w:sz w:val="18"/>
        </w:rPr>
        <w:t>iRandom</w:t>
      </w:r>
      <w:r>
        <w:rPr>
          <w:rFonts w:ascii="Trebuchet MS"/>
          <w:color w:val="231F20"/>
          <w:spacing w:val="34"/>
          <w:w w:val="110"/>
          <w:sz w:val="18"/>
        </w:rPr>
        <w:t> </w:t>
      </w:r>
      <w:r>
        <w:rPr>
          <w:rFonts w:ascii="Trebuchet MS"/>
          <w:color w:val="231F20"/>
          <w:w w:val="110"/>
          <w:sz w:val="18"/>
        </w:rPr>
        <w:t>=</w:t>
      </w:r>
      <w:r>
        <w:rPr>
          <w:rFonts w:ascii="Trebuchet MS"/>
          <w:color w:val="231F20"/>
          <w:spacing w:val="38"/>
          <w:w w:val="110"/>
          <w:sz w:val="18"/>
        </w:rPr>
        <w:t> </w:t>
      </w:r>
      <w:r>
        <w:rPr>
          <w:rFonts w:ascii="Trebuchet MS"/>
          <w:color w:val="231F20"/>
          <w:w w:val="110"/>
          <w:sz w:val="18"/>
        </w:rPr>
        <w:t>(rand()</w:t>
      </w:r>
      <w:r>
        <w:rPr>
          <w:rFonts w:ascii="Trebuchet MS"/>
          <w:color w:val="231F20"/>
          <w:spacing w:val="34"/>
          <w:w w:val="110"/>
          <w:sz w:val="18"/>
        </w:rPr>
        <w:t> </w:t>
      </w:r>
      <w:r>
        <w:rPr>
          <w:rFonts w:ascii="Trebuchet MS"/>
          <w:color w:val="231F20"/>
          <w:w w:val="110"/>
          <w:sz w:val="18"/>
        </w:rPr>
        <w:t>%</w:t>
      </w:r>
      <w:r>
        <w:rPr>
          <w:rFonts w:ascii="Trebuchet MS"/>
          <w:color w:val="231F20"/>
          <w:spacing w:val="38"/>
          <w:w w:val="110"/>
          <w:sz w:val="18"/>
        </w:rPr>
        <w:t> </w:t>
      </w:r>
      <w:r>
        <w:rPr>
          <w:rFonts w:ascii="Trebuchet MS"/>
          <w:color w:val="231F20"/>
          <w:w w:val="110"/>
          <w:sz w:val="18"/>
        </w:rPr>
        <w:t>6)</w:t>
      </w:r>
      <w:r>
        <w:rPr>
          <w:rFonts w:ascii="Trebuchet MS"/>
          <w:color w:val="231F20"/>
          <w:spacing w:val="38"/>
          <w:w w:val="110"/>
          <w:sz w:val="18"/>
        </w:rPr>
        <w:t> </w:t>
      </w:r>
      <w:r>
        <w:rPr>
          <w:rFonts w:ascii="Trebuchet MS"/>
          <w:color w:val="231F20"/>
          <w:w w:val="110"/>
          <w:sz w:val="18"/>
        </w:rPr>
        <w:t>+</w:t>
      </w:r>
      <w:r>
        <w:rPr>
          <w:rFonts w:ascii="Trebuchet MS"/>
          <w:color w:val="231F20"/>
          <w:spacing w:val="34"/>
          <w:w w:val="110"/>
          <w:sz w:val="18"/>
        </w:rPr>
        <w:t> </w:t>
      </w:r>
      <w:r>
        <w:rPr>
          <w:rFonts w:ascii="Trebuchet MS"/>
          <w:color w:val="231F20"/>
          <w:spacing w:val="-12"/>
          <w:w w:val="110"/>
          <w:sz w:val="18"/>
        </w:rPr>
        <w:t>1</w:t>
      </w:r>
    </w:p>
    <w:p>
      <w:pPr>
        <w:pStyle w:val="BodyText"/>
        <w:spacing w:line="280" w:lineRule="auto" w:before="187"/>
        <w:ind w:left="18" w:right="13"/>
        <w:jc w:val="both"/>
      </w:pPr>
      <w:r>
        <w:rPr>
          <w:color w:val="231F20"/>
          <w:w w:val="110"/>
        </w:rPr>
        <w:t>Starting from the right side of the expression, I use the modulus operator (</w:t>
      </w:r>
      <w:r>
        <w:rPr>
          <w:rFonts w:ascii="Trebuchet MS"/>
          <w:color w:val="231F20"/>
          <w:w w:val="110"/>
          <w:sz w:val="18"/>
        </w:rPr>
        <w:t>%</w:t>
      </w:r>
      <w:r>
        <w:rPr>
          <w:color w:val="231F20"/>
          <w:w w:val="110"/>
        </w:rPr>
        <w:t>) in conjunction with the integer </w:t>
      </w:r>
      <w:r>
        <w:rPr>
          <w:rFonts w:ascii="Trebuchet MS"/>
          <w:color w:val="231F20"/>
          <w:w w:val="110"/>
          <w:sz w:val="18"/>
        </w:rPr>
        <w:t>6 </w:t>
      </w:r>
      <w:r>
        <w:rPr>
          <w:color w:val="231F20"/>
          <w:w w:val="110"/>
        </w:rPr>
        <w:t>to generate seemingly random numbers between 0 and 5.</w:t>
      </w:r>
    </w:p>
    <w:p>
      <w:pPr>
        <w:pStyle w:val="BodyText"/>
        <w:spacing w:line="278" w:lineRule="auto" w:before="116"/>
        <w:ind w:left="18" w:right="12" w:hanging="1"/>
        <w:jc w:val="both"/>
      </w:pPr>
      <w:r>
        <w:rPr>
          <w:color w:val="231F20"/>
          <w:w w:val="110"/>
        </w:rPr>
        <w:t>Remember that the </w:t>
      </w:r>
      <w:r>
        <w:rPr>
          <w:rFonts w:ascii="Trebuchet MS"/>
          <w:color w:val="231F20"/>
          <w:w w:val="110"/>
          <w:sz w:val="18"/>
        </w:rPr>
        <w:t>rand() </w:t>
      </w:r>
      <w:r>
        <w:rPr>
          <w:color w:val="231F20"/>
          <w:w w:val="110"/>
        </w:rPr>
        <w:t>function generates random numbers starting with 0.</w:t>
      </w:r>
      <w:r>
        <w:rPr>
          <w:color w:val="231F20"/>
          <w:spacing w:val="-1"/>
          <w:w w:val="110"/>
        </w:rPr>
        <w:t> </w:t>
      </w:r>
      <w:r>
        <w:rPr>
          <w:color w:val="231F20"/>
          <w:w w:val="110"/>
        </w:rPr>
        <w:t>To offset this fact,</w:t>
      </w:r>
      <w:r>
        <w:rPr>
          <w:color w:val="231F20"/>
          <w:spacing w:val="16"/>
          <w:w w:val="110"/>
        </w:rPr>
        <w:t> </w:t>
      </w:r>
      <w:r>
        <w:rPr>
          <w:color w:val="231F20"/>
          <w:w w:val="110"/>
        </w:rPr>
        <w:t>I simply</w:t>
      </w:r>
      <w:r>
        <w:rPr>
          <w:color w:val="231F20"/>
          <w:spacing w:val="19"/>
          <w:w w:val="110"/>
        </w:rPr>
        <w:t> </w:t>
      </w:r>
      <w:r>
        <w:rPr>
          <w:color w:val="231F20"/>
          <w:w w:val="110"/>
        </w:rPr>
        <w:t>add</w:t>
      </w:r>
      <w:r>
        <w:rPr>
          <w:color w:val="231F20"/>
          <w:spacing w:val="12"/>
          <w:w w:val="110"/>
        </w:rPr>
        <w:t> </w:t>
      </w:r>
      <w:r>
        <w:rPr>
          <w:rFonts w:ascii="Trebuchet MS"/>
          <w:color w:val="231F20"/>
          <w:w w:val="110"/>
          <w:sz w:val="18"/>
        </w:rPr>
        <w:t>1</w:t>
      </w:r>
      <w:r>
        <w:rPr>
          <w:rFonts w:ascii="Trebuchet MS"/>
          <w:color w:val="231F20"/>
          <w:spacing w:val="13"/>
          <w:w w:val="110"/>
          <w:sz w:val="18"/>
        </w:rPr>
        <w:t> </w:t>
      </w:r>
      <w:r>
        <w:rPr>
          <w:color w:val="231F20"/>
          <w:w w:val="110"/>
        </w:rPr>
        <w:t>to the</w:t>
      </w:r>
      <w:r>
        <w:rPr>
          <w:color w:val="231F20"/>
          <w:spacing w:val="12"/>
          <w:w w:val="110"/>
        </w:rPr>
        <w:t> </w:t>
      </w:r>
      <w:r>
        <w:rPr>
          <w:color w:val="231F20"/>
          <w:w w:val="110"/>
        </w:rPr>
        <w:t>outcome, which</w:t>
      </w:r>
      <w:r>
        <w:rPr>
          <w:color w:val="231F20"/>
          <w:spacing w:val="12"/>
          <w:w w:val="110"/>
        </w:rPr>
        <w:t> </w:t>
      </w:r>
      <w:r>
        <w:rPr>
          <w:color w:val="231F20"/>
          <w:w w:val="110"/>
        </w:rPr>
        <w:t>increments</w:t>
      </w:r>
      <w:r>
        <w:rPr>
          <w:color w:val="231F20"/>
          <w:spacing w:val="15"/>
          <w:w w:val="110"/>
        </w:rPr>
        <w:t> </w:t>
      </w:r>
      <w:r>
        <w:rPr>
          <w:color w:val="231F20"/>
          <w:w w:val="110"/>
        </w:rPr>
        <w:t>my</w:t>
      </w:r>
      <w:r>
        <w:rPr>
          <w:color w:val="231F20"/>
          <w:spacing w:val="11"/>
          <w:w w:val="110"/>
        </w:rPr>
        <w:t> </w:t>
      </w:r>
      <w:r>
        <w:rPr>
          <w:color w:val="231F20"/>
          <w:w w:val="110"/>
        </w:rPr>
        <w:t>random</w:t>
      </w:r>
      <w:r>
        <w:rPr>
          <w:color w:val="231F20"/>
          <w:spacing w:val="15"/>
          <w:w w:val="110"/>
        </w:rPr>
        <w:t> </w:t>
      </w:r>
      <w:r>
        <w:rPr>
          <w:color w:val="231F20"/>
          <w:w w:val="110"/>
        </w:rPr>
        <w:t>number</w:t>
      </w:r>
      <w:r>
        <w:rPr>
          <w:color w:val="231F20"/>
          <w:spacing w:val="12"/>
          <w:w w:val="110"/>
        </w:rPr>
        <w:t> </w:t>
      </w:r>
      <w:r>
        <w:rPr>
          <w:color w:val="231F20"/>
          <w:w w:val="110"/>
        </w:rPr>
        <w:t>range</w:t>
      </w:r>
      <w:r>
        <w:rPr>
          <w:color w:val="231F20"/>
          <w:spacing w:val="17"/>
          <w:w w:val="110"/>
        </w:rPr>
        <w:t> </w:t>
      </w:r>
      <w:r>
        <w:rPr>
          <w:color w:val="231F20"/>
          <w:w w:val="110"/>
        </w:rPr>
        <w:t>from</w:t>
      </w:r>
      <w:r>
        <w:rPr>
          <w:color w:val="231F20"/>
          <w:spacing w:val="15"/>
          <w:w w:val="110"/>
        </w:rPr>
        <w:t> </w:t>
      </w:r>
      <w:r>
        <w:rPr>
          <w:color w:val="231F20"/>
          <w:w w:val="110"/>
        </w:rPr>
        <w:t>0</w:t>
      </w:r>
      <w:r>
        <w:rPr>
          <w:color w:val="231F20"/>
          <w:spacing w:val="12"/>
          <w:w w:val="110"/>
        </w:rPr>
        <w:t> </w:t>
      </w:r>
      <w:r>
        <w:rPr>
          <w:color w:val="231F20"/>
          <w:w w:val="110"/>
        </w:rPr>
        <w:t>to 5 to 1 to 6. After a random number is generated, I assign it to the </w:t>
      </w:r>
      <w:r>
        <w:rPr>
          <w:rFonts w:ascii="Trebuchet MS"/>
          <w:color w:val="231F20"/>
          <w:w w:val="110"/>
          <w:sz w:val="18"/>
        </w:rPr>
        <w:t>iRandom </w:t>
      </w:r>
      <w:r>
        <w:rPr>
          <w:color w:val="231F20"/>
          <w:w w:val="110"/>
        </w:rPr>
        <w:t>variable.</w:t>
      </w:r>
    </w:p>
    <w:p>
      <w:pPr>
        <w:pStyle w:val="BodyText"/>
        <w:spacing w:line="276" w:lineRule="auto" w:before="120"/>
        <w:ind w:left="18" w:right="10"/>
        <w:jc w:val="both"/>
      </w:pPr>
      <w:r>
        <w:rPr>
          <w:color w:val="231F20"/>
          <w:w w:val="110"/>
        </w:rPr>
        <w:t>Here’s another example of the </w:t>
      </w:r>
      <w:r>
        <w:rPr>
          <w:rFonts w:ascii="Trebuchet MS" w:hAnsi="Trebuchet MS"/>
          <w:color w:val="231F20"/>
          <w:w w:val="110"/>
          <w:sz w:val="18"/>
        </w:rPr>
        <w:t>rand() </w:t>
      </w:r>
      <w:r>
        <w:rPr>
          <w:color w:val="231F20"/>
          <w:w w:val="110"/>
        </w:rPr>
        <w:t>function implemented in a complete C program that prompts a user to guess a number from 1 to 10.</w:t>
      </w:r>
    </w:p>
    <w:p>
      <w:pPr>
        <w:spacing w:before="144"/>
        <w:ind w:left="18" w:right="0" w:firstLine="0"/>
        <w:jc w:val="left"/>
        <w:rPr>
          <w:rFonts w:ascii="Trebuchet MS"/>
          <w:sz w:val="18"/>
        </w:rPr>
      </w:pPr>
      <w:r>
        <w:rPr>
          <w:rFonts w:ascii="Trebuchet MS"/>
          <w:color w:val="231F20"/>
          <w:spacing w:val="-2"/>
          <w:w w:val="120"/>
          <w:sz w:val="18"/>
        </w:rPr>
        <w:t>#include</w:t>
      </w:r>
      <w:r>
        <w:rPr>
          <w:rFonts w:ascii="Trebuchet MS"/>
          <w:color w:val="231F20"/>
          <w:spacing w:val="15"/>
          <w:w w:val="120"/>
          <w:sz w:val="18"/>
        </w:rPr>
        <w:t> </w:t>
      </w:r>
      <w:r>
        <w:rPr>
          <w:rFonts w:ascii="Trebuchet MS"/>
          <w:color w:val="231F20"/>
          <w:spacing w:val="-2"/>
          <w:w w:val="120"/>
          <w:sz w:val="18"/>
        </w:rPr>
        <w:t>&lt;stdio.h&gt;</w:t>
      </w:r>
    </w:p>
    <w:p>
      <w:pPr>
        <w:pStyle w:val="BodyText"/>
        <w:spacing w:before="143"/>
        <w:rPr>
          <w:rFonts w:ascii="Trebuchet MS"/>
          <w:sz w:val="18"/>
        </w:rPr>
      </w:pPr>
    </w:p>
    <w:p>
      <w:pPr>
        <w:spacing w:before="0"/>
        <w:ind w:left="18" w:right="0" w:firstLine="0"/>
        <w:jc w:val="left"/>
        <w:rPr>
          <w:rFonts w:ascii="Trebuchet MS"/>
          <w:sz w:val="18"/>
        </w:rPr>
      </w:pPr>
      <w:r>
        <w:rPr>
          <w:rFonts w:ascii="Trebuchet MS"/>
          <w:color w:val="231F20"/>
          <w:spacing w:val="-2"/>
          <w:w w:val="120"/>
          <w:sz w:val="18"/>
        </w:rPr>
        <w:t>main()</w:t>
      </w:r>
    </w:p>
    <w:p>
      <w:pPr>
        <w:spacing w:before="69"/>
        <w:ind w:left="18" w:right="0" w:firstLine="0"/>
        <w:jc w:val="left"/>
        <w:rPr>
          <w:rFonts w:ascii="Trebuchet MS"/>
          <w:sz w:val="18"/>
        </w:rPr>
      </w:pPr>
      <w:r>
        <w:rPr>
          <w:rFonts w:ascii="Trebuchet MS"/>
          <w:color w:val="231F20"/>
          <w:spacing w:val="-10"/>
          <w:w w:val="150"/>
          <w:sz w:val="18"/>
        </w:rPr>
        <w:t>{</w:t>
      </w:r>
    </w:p>
    <w:p>
      <w:pPr>
        <w:pStyle w:val="BodyText"/>
        <w:spacing w:before="144"/>
        <w:rPr>
          <w:rFonts w:ascii="Trebuchet MS"/>
          <w:sz w:val="18"/>
        </w:rPr>
      </w:pPr>
    </w:p>
    <w:p>
      <w:pPr>
        <w:spacing w:line="319" w:lineRule="auto" w:before="0"/>
        <w:ind w:left="315" w:right="6403" w:firstLine="0"/>
        <w:jc w:val="left"/>
        <w:rPr>
          <w:rFonts w:ascii="Trebuchet MS"/>
          <w:sz w:val="18"/>
        </w:rPr>
      </w:pPr>
      <w:r>
        <w:rPr>
          <w:rFonts w:ascii="Trebuchet MS"/>
          <w:color w:val="231F20"/>
          <w:w w:val="110"/>
          <w:sz w:val="18"/>
        </w:rPr>
        <w:t>int</w:t>
      </w:r>
      <w:r>
        <w:rPr>
          <w:rFonts w:ascii="Trebuchet MS"/>
          <w:color w:val="231F20"/>
          <w:spacing w:val="6"/>
          <w:w w:val="110"/>
          <w:sz w:val="18"/>
        </w:rPr>
        <w:t> </w:t>
      </w:r>
      <w:r>
        <w:rPr>
          <w:rFonts w:ascii="Trebuchet MS"/>
          <w:color w:val="231F20"/>
          <w:w w:val="110"/>
          <w:sz w:val="18"/>
        </w:rPr>
        <w:t>iRandomNum</w:t>
      </w:r>
      <w:r>
        <w:rPr>
          <w:rFonts w:ascii="Trebuchet MS"/>
          <w:color w:val="231F20"/>
          <w:spacing w:val="3"/>
          <w:w w:val="110"/>
          <w:sz w:val="18"/>
        </w:rPr>
        <w:t> </w:t>
      </w:r>
      <w:r>
        <w:rPr>
          <w:rFonts w:ascii="Trebuchet MS"/>
          <w:color w:val="231F20"/>
          <w:w w:val="110"/>
          <w:sz w:val="18"/>
        </w:rPr>
        <w:t>=</w:t>
      </w:r>
      <w:r>
        <w:rPr>
          <w:rFonts w:ascii="Trebuchet MS"/>
          <w:color w:val="231F20"/>
          <w:spacing w:val="6"/>
          <w:w w:val="110"/>
          <w:sz w:val="18"/>
        </w:rPr>
        <w:t> </w:t>
      </w:r>
      <w:r>
        <w:rPr>
          <w:rFonts w:ascii="Trebuchet MS"/>
          <w:color w:val="231F20"/>
          <w:w w:val="110"/>
          <w:sz w:val="18"/>
        </w:rPr>
        <w:t>0; </w:t>
      </w:r>
      <w:r>
        <w:rPr>
          <w:rFonts w:ascii="Trebuchet MS"/>
          <w:color w:val="231F20"/>
          <w:w w:val="115"/>
          <w:sz w:val="18"/>
        </w:rPr>
        <w:t>int</w:t>
      </w:r>
      <w:r>
        <w:rPr>
          <w:rFonts w:ascii="Trebuchet MS"/>
          <w:color w:val="231F20"/>
          <w:spacing w:val="40"/>
          <w:w w:val="115"/>
          <w:sz w:val="18"/>
        </w:rPr>
        <w:t> </w:t>
      </w:r>
      <w:r>
        <w:rPr>
          <w:rFonts w:ascii="Trebuchet MS"/>
          <w:color w:val="231F20"/>
          <w:w w:val="115"/>
          <w:sz w:val="18"/>
        </w:rPr>
        <w:t>iResponse</w:t>
      </w:r>
      <w:r>
        <w:rPr>
          <w:rFonts w:ascii="Trebuchet MS"/>
          <w:color w:val="231F20"/>
          <w:spacing w:val="40"/>
          <w:w w:val="115"/>
          <w:sz w:val="18"/>
        </w:rPr>
        <w:t> </w:t>
      </w:r>
      <w:r>
        <w:rPr>
          <w:rFonts w:ascii="Trebuchet MS"/>
          <w:color w:val="231F20"/>
          <w:w w:val="115"/>
          <w:sz w:val="18"/>
        </w:rPr>
        <w:t>=</w:t>
      </w:r>
      <w:r>
        <w:rPr>
          <w:rFonts w:ascii="Trebuchet MS"/>
          <w:color w:val="231F20"/>
          <w:spacing w:val="40"/>
          <w:w w:val="115"/>
          <w:sz w:val="18"/>
        </w:rPr>
        <w:t> </w:t>
      </w:r>
      <w:r>
        <w:rPr>
          <w:rFonts w:ascii="Trebuchet MS"/>
          <w:color w:val="231F20"/>
          <w:w w:val="115"/>
          <w:sz w:val="18"/>
        </w:rPr>
        <w:t>0;</w:t>
      </w:r>
    </w:p>
    <w:p>
      <w:pPr>
        <w:pStyle w:val="BodyText"/>
        <w:spacing w:before="75"/>
        <w:rPr>
          <w:rFonts w:ascii="Trebuchet MS"/>
          <w:sz w:val="18"/>
        </w:rPr>
      </w:pPr>
    </w:p>
    <w:p>
      <w:pPr>
        <w:spacing w:before="0"/>
        <w:ind w:left="315" w:right="0" w:firstLine="0"/>
        <w:jc w:val="left"/>
        <w:rPr>
          <w:rFonts w:ascii="Trebuchet MS"/>
          <w:sz w:val="18"/>
        </w:rPr>
      </w:pPr>
      <w:r>
        <w:rPr>
          <w:rFonts w:ascii="Trebuchet MS"/>
          <w:color w:val="231F20"/>
          <w:w w:val="110"/>
          <w:sz w:val="18"/>
        </w:rPr>
        <w:t>iRandomNum</w:t>
      </w:r>
      <w:r>
        <w:rPr>
          <w:rFonts w:ascii="Trebuchet MS"/>
          <w:color w:val="231F20"/>
          <w:spacing w:val="16"/>
          <w:w w:val="110"/>
          <w:sz w:val="18"/>
        </w:rPr>
        <w:t> </w:t>
      </w:r>
      <w:r>
        <w:rPr>
          <w:rFonts w:ascii="Trebuchet MS"/>
          <w:color w:val="231F20"/>
          <w:w w:val="110"/>
          <w:sz w:val="18"/>
        </w:rPr>
        <w:t>=</w:t>
      </w:r>
      <w:r>
        <w:rPr>
          <w:rFonts w:ascii="Trebuchet MS"/>
          <w:color w:val="231F20"/>
          <w:spacing w:val="20"/>
          <w:w w:val="110"/>
          <w:sz w:val="18"/>
        </w:rPr>
        <w:t> </w:t>
      </w:r>
      <w:r>
        <w:rPr>
          <w:rFonts w:ascii="Trebuchet MS"/>
          <w:color w:val="231F20"/>
          <w:w w:val="110"/>
          <w:sz w:val="18"/>
        </w:rPr>
        <w:t>(rand()</w:t>
      </w:r>
      <w:r>
        <w:rPr>
          <w:rFonts w:ascii="Trebuchet MS"/>
          <w:color w:val="231F20"/>
          <w:spacing w:val="16"/>
          <w:w w:val="110"/>
          <w:sz w:val="18"/>
        </w:rPr>
        <w:t> </w:t>
      </w:r>
      <w:r>
        <w:rPr>
          <w:rFonts w:ascii="Trebuchet MS"/>
          <w:color w:val="231F20"/>
          <w:w w:val="110"/>
          <w:sz w:val="18"/>
        </w:rPr>
        <w:t>%</w:t>
      </w:r>
      <w:r>
        <w:rPr>
          <w:rFonts w:ascii="Trebuchet MS"/>
          <w:color w:val="231F20"/>
          <w:spacing w:val="20"/>
          <w:w w:val="110"/>
          <w:sz w:val="18"/>
        </w:rPr>
        <w:t> </w:t>
      </w:r>
      <w:r>
        <w:rPr>
          <w:rFonts w:ascii="Trebuchet MS"/>
          <w:color w:val="231F20"/>
          <w:w w:val="110"/>
          <w:sz w:val="18"/>
        </w:rPr>
        <w:t>10)</w:t>
      </w:r>
      <w:r>
        <w:rPr>
          <w:rFonts w:ascii="Trebuchet MS"/>
          <w:color w:val="231F20"/>
          <w:spacing w:val="16"/>
          <w:w w:val="110"/>
          <w:sz w:val="18"/>
        </w:rPr>
        <w:t> </w:t>
      </w:r>
      <w:r>
        <w:rPr>
          <w:rFonts w:ascii="Trebuchet MS"/>
          <w:color w:val="231F20"/>
          <w:w w:val="110"/>
          <w:sz w:val="18"/>
        </w:rPr>
        <w:t>+</w:t>
      </w:r>
      <w:r>
        <w:rPr>
          <w:rFonts w:ascii="Trebuchet MS"/>
          <w:color w:val="231F20"/>
          <w:spacing w:val="20"/>
          <w:w w:val="110"/>
          <w:sz w:val="18"/>
        </w:rPr>
        <w:t> </w:t>
      </w:r>
      <w:r>
        <w:rPr>
          <w:rFonts w:ascii="Trebuchet MS"/>
          <w:color w:val="231F20"/>
          <w:spacing w:val="-5"/>
          <w:w w:val="110"/>
          <w:sz w:val="18"/>
        </w:rPr>
        <w:t>1;</w:t>
      </w:r>
    </w:p>
    <w:p>
      <w:pPr>
        <w:pStyle w:val="BodyText"/>
        <w:spacing w:before="138"/>
        <w:rPr>
          <w:rFonts w:ascii="Trebuchet MS"/>
          <w:sz w:val="18"/>
        </w:rPr>
      </w:pPr>
    </w:p>
    <w:p>
      <w:pPr>
        <w:spacing w:line="326" w:lineRule="auto" w:before="1"/>
        <w:ind w:left="315" w:right="3325" w:firstLine="0"/>
        <w:jc w:val="left"/>
        <w:rPr>
          <w:rFonts w:ascii="Trebuchet MS"/>
          <w:sz w:val="18"/>
        </w:rPr>
      </w:pPr>
      <w:r>
        <w:rPr>
          <w:rFonts w:ascii="Trebuchet MS"/>
          <w:color w:val="231F20"/>
          <w:w w:val="115"/>
          <w:sz w:val="18"/>
        </w:rPr>
        <w:t>printf("\nGuess</w:t>
      </w:r>
      <w:r>
        <w:rPr>
          <w:rFonts w:ascii="Trebuchet MS"/>
          <w:color w:val="231F20"/>
          <w:spacing w:val="16"/>
          <w:w w:val="115"/>
          <w:sz w:val="18"/>
        </w:rPr>
        <w:t> </w:t>
      </w:r>
      <w:r>
        <w:rPr>
          <w:rFonts w:ascii="Trebuchet MS"/>
          <w:color w:val="231F20"/>
          <w:w w:val="115"/>
          <w:sz w:val="18"/>
        </w:rPr>
        <w:t>a</w:t>
      </w:r>
      <w:r>
        <w:rPr>
          <w:rFonts w:ascii="Trebuchet MS"/>
          <w:color w:val="231F20"/>
          <w:spacing w:val="13"/>
          <w:w w:val="115"/>
          <w:sz w:val="18"/>
        </w:rPr>
        <w:t> </w:t>
      </w:r>
      <w:r>
        <w:rPr>
          <w:rFonts w:ascii="Trebuchet MS"/>
          <w:color w:val="231F20"/>
          <w:w w:val="115"/>
          <w:sz w:val="18"/>
        </w:rPr>
        <w:t>number</w:t>
      </w:r>
      <w:r>
        <w:rPr>
          <w:rFonts w:ascii="Trebuchet MS"/>
          <w:color w:val="231F20"/>
          <w:spacing w:val="13"/>
          <w:w w:val="115"/>
          <w:sz w:val="18"/>
        </w:rPr>
        <w:t> </w:t>
      </w:r>
      <w:r>
        <w:rPr>
          <w:rFonts w:ascii="Trebuchet MS"/>
          <w:color w:val="231F20"/>
          <w:w w:val="115"/>
          <w:sz w:val="18"/>
        </w:rPr>
        <w:t>between</w:t>
      </w:r>
      <w:r>
        <w:rPr>
          <w:rFonts w:ascii="Trebuchet MS"/>
          <w:color w:val="231F20"/>
          <w:spacing w:val="16"/>
          <w:w w:val="115"/>
          <w:sz w:val="18"/>
        </w:rPr>
        <w:t> </w:t>
      </w:r>
      <w:r>
        <w:rPr>
          <w:rFonts w:ascii="Trebuchet MS"/>
          <w:color w:val="231F20"/>
          <w:w w:val="115"/>
          <w:sz w:val="18"/>
        </w:rPr>
        <w:t>1</w:t>
      </w:r>
      <w:r>
        <w:rPr>
          <w:rFonts w:ascii="Trebuchet MS"/>
          <w:color w:val="231F20"/>
          <w:spacing w:val="13"/>
          <w:w w:val="115"/>
          <w:sz w:val="18"/>
        </w:rPr>
        <w:t> </w:t>
      </w:r>
      <w:r>
        <w:rPr>
          <w:rFonts w:ascii="Trebuchet MS"/>
          <w:color w:val="231F20"/>
          <w:w w:val="115"/>
          <w:sz w:val="18"/>
        </w:rPr>
        <w:t>and</w:t>
      </w:r>
      <w:r>
        <w:rPr>
          <w:rFonts w:ascii="Trebuchet MS"/>
          <w:color w:val="231F20"/>
          <w:spacing w:val="16"/>
          <w:w w:val="115"/>
          <w:sz w:val="18"/>
        </w:rPr>
        <w:t> </w:t>
      </w:r>
      <w:r>
        <w:rPr>
          <w:rFonts w:ascii="Trebuchet MS"/>
          <w:color w:val="231F20"/>
          <w:w w:val="115"/>
          <w:sz w:val="18"/>
        </w:rPr>
        <w:t>10:</w:t>
      </w:r>
      <w:r>
        <w:rPr>
          <w:rFonts w:ascii="Trebuchet MS"/>
          <w:color w:val="231F20"/>
          <w:w w:val="130"/>
          <w:sz w:val="18"/>
        </w:rPr>
        <w:t> "); </w:t>
      </w:r>
      <w:r>
        <w:rPr>
          <w:rFonts w:ascii="Trebuchet MS"/>
          <w:color w:val="231F20"/>
          <w:w w:val="115"/>
          <w:sz w:val="18"/>
        </w:rPr>
        <w:t>scanf("%d",</w:t>
      </w:r>
      <w:r>
        <w:rPr>
          <w:rFonts w:ascii="Trebuchet MS"/>
          <w:color w:val="231F20"/>
          <w:spacing w:val="40"/>
          <w:w w:val="115"/>
          <w:sz w:val="18"/>
        </w:rPr>
        <w:t> </w:t>
      </w:r>
      <w:r>
        <w:rPr>
          <w:rFonts w:ascii="Trebuchet MS"/>
          <w:color w:val="231F20"/>
          <w:w w:val="115"/>
          <w:sz w:val="18"/>
        </w:rPr>
        <w:t>&amp;iResponse);</w:t>
      </w:r>
    </w:p>
    <w:p>
      <w:pPr>
        <w:pStyle w:val="BodyText"/>
        <w:spacing w:before="62"/>
        <w:rPr>
          <w:rFonts w:ascii="Trebuchet MS"/>
          <w:sz w:val="18"/>
        </w:rPr>
      </w:pPr>
    </w:p>
    <w:p>
      <w:pPr>
        <w:spacing w:line="326" w:lineRule="auto" w:before="0"/>
        <w:ind w:left="613" w:right="4349" w:hanging="298"/>
        <w:jc w:val="left"/>
        <w:rPr>
          <w:rFonts w:ascii="Trebuchet MS"/>
          <w:sz w:val="18"/>
        </w:rPr>
      </w:pPr>
      <w:r>
        <w:rPr>
          <w:rFonts w:ascii="Trebuchet MS"/>
          <w:color w:val="231F20"/>
          <w:w w:val="140"/>
          <w:sz w:val="18"/>
        </w:rPr>
        <w:t>if</w:t>
      </w:r>
      <w:r>
        <w:rPr>
          <w:rFonts w:ascii="Trebuchet MS"/>
          <w:color w:val="231F20"/>
          <w:spacing w:val="-13"/>
          <w:w w:val="140"/>
          <w:sz w:val="18"/>
        </w:rPr>
        <w:t> </w:t>
      </w:r>
      <w:r>
        <w:rPr>
          <w:rFonts w:ascii="Trebuchet MS"/>
          <w:color w:val="231F20"/>
          <w:w w:val="125"/>
          <w:sz w:val="18"/>
        </w:rPr>
        <w:t>(iResponse</w:t>
      </w:r>
      <w:r>
        <w:rPr>
          <w:rFonts w:ascii="Trebuchet MS"/>
          <w:color w:val="231F20"/>
          <w:spacing w:val="-2"/>
          <w:w w:val="125"/>
          <w:sz w:val="18"/>
        </w:rPr>
        <w:t> </w:t>
      </w:r>
      <w:r>
        <w:rPr>
          <w:rFonts w:ascii="Trebuchet MS"/>
          <w:color w:val="231F20"/>
          <w:w w:val="115"/>
          <w:sz w:val="18"/>
        </w:rPr>
        <w:t>==</w:t>
      </w:r>
      <w:r>
        <w:rPr>
          <w:rFonts w:ascii="Trebuchet MS"/>
          <w:color w:val="231F20"/>
          <w:spacing w:val="3"/>
          <w:w w:val="115"/>
          <w:sz w:val="18"/>
        </w:rPr>
        <w:t> </w:t>
      </w:r>
      <w:r>
        <w:rPr>
          <w:rFonts w:ascii="Trebuchet MS"/>
          <w:color w:val="231F20"/>
          <w:w w:val="115"/>
          <w:sz w:val="18"/>
        </w:rPr>
        <w:t>iRandomNum) </w:t>
      </w:r>
      <w:r>
        <w:rPr>
          <w:rFonts w:ascii="Trebuchet MS"/>
          <w:color w:val="231F20"/>
          <w:w w:val="125"/>
          <w:sz w:val="18"/>
        </w:rPr>
        <w:t>printf("\nYou</w:t>
      </w:r>
      <w:r>
        <w:rPr>
          <w:rFonts w:ascii="Trebuchet MS"/>
          <w:color w:val="231F20"/>
          <w:w w:val="125"/>
          <w:sz w:val="18"/>
        </w:rPr>
        <w:t> guessed</w:t>
      </w:r>
      <w:r>
        <w:rPr>
          <w:rFonts w:ascii="Trebuchet MS"/>
          <w:color w:val="231F20"/>
          <w:spacing w:val="-1"/>
          <w:w w:val="125"/>
          <w:sz w:val="18"/>
        </w:rPr>
        <w:t> </w:t>
      </w:r>
      <w:r>
        <w:rPr>
          <w:rFonts w:ascii="Trebuchet MS"/>
          <w:color w:val="231F20"/>
          <w:w w:val="125"/>
          <w:sz w:val="18"/>
        </w:rPr>
        <w:t>right\n");</w:t>
      </w:r>
    </w:p>
    <w:p>
      <w:pPr>
        <w:spacing w:line="202" w:lineRule="exact" w:before="0"/>
        <w:ind w:left="315" w:right="0" w:firstLine="0"/>
        <w:jc w:val="left"/>
        <w:rPr>
          <w:rFonts w:ascii="Trebuchet MS"/>
          <w:sz w:val="18"/>
        </w:rPr>
      </w:pPr>
      <w:r>
        <w:rPr>
          <w:rFonts w:ascii="Trebuchet MS"/>
          <w:color w:val="231F20"/>
          <w:w w:val="130"/>
          <w:sz w:val="18"/>
        </w:rPr>
        <w:t>else</w:t>
      </w:r>
      <w:r>
        <w:rPr>
          <w:rFonts w:ascii="Trebuchet MS"/>
          <w:color w:val="231F20"/>
          <w:spacing w:val="2"/>
          <w:w w:val="130"/>
          <w:sz w:val="18"/>
        </w:rPr>
        <w:t> </w:t>
      </w:r>
      <w:r>
        <w:rPr>
          <w:rFonts w:ascii="Trebuchet MS"/>
          <w:color w:val="231F20"/>
          <w:spacing w:val="-12"/>
          <w:w w:val="130"/>
          <w:sz w:val="18"/>
        </w:rPr>
        <w:t>{</w:t>
      </w:r>
    </w:p>
    <w:p>
      <w:pPr>
        <w:spacing w:line="326" w:lineRule="auto" w:before="62"/>
        <w:ind w:left="613" w:right="3131" w:firstLine="0"/>
        <w:jc w:val="left"/>
        <w:rPr>
          <w:rFonts w:ascii="Trebuchet MS"/>
          <w:sz w:val="18"/>
        </w:rPr>
      </w:pPr>
      <w:r>
        <w:rPr>
          <w:rFonts w:ascii="Trebuchet MS"/>
          <w:color w:val="231F20"/>
          <w:w w:val="115"/>
          <w:sz w:val="18"/>
        </w:rPr>
        <w:t>printf("\nSorry,</w:t>
      </w:r>
      <w:r>
        <w:rPr>
          <w:rFonts w:ascii="Trebuchet MS"/>
          <w:color w:val="231F20"/>
          <w:spacing w:val="80"/>
          <w:w w:val="115"/>
          <w:sz w:val="18"/>
        </w:rPr>
        <w:t> </w:t>
      </w:r>
      <w:r>
        <w:rPr>
          <w:rFonts w:ascii="Trebuchet MS"/>
          <w:color w:val="231F20"/>
          <w:w w:val="115"/>
          <w:sz w:val="18"/>
        </w:rPr>
        <w:t>you</w:t>
      </w:r>
      <w:r>
        <w:rPr>
          <w:rFonts w:ascii="Trebuchet MS"/>
          <w:color w:val="231F20"/>
          <w:spacing w:val="80"/>
          <w:w w:val="115"/>
          <w:sz w:val="18"/>
        </w:rPr>
        <w:t> </w:t>
      </w:r>
      <w:r>
        <w:rPr>
          <w:rFonts w:ascii="Trebuchet MS"/>
          <w:color w:val="231F20"/>
          <w:w w:val="115"/>
          <w:sz w:val="18"/>
        </w:rPr>
        <w:t>guessed</w:t>
      </w:r>
      <w:r>
        <w:rPr>
          <w:rFonts w:ascii="Trebuchet MS"/>
          <w:color w:val="231F20"/>
          <w:spacing w:val="80"/>
          <w:w w:val="115"/>
          <w:sz w:val="18"/>
        </w:rPr>
        <w:t> </w:t>
      </w:r>
      <w:r>
        <w:rPr>
          <w:rFonts w:ascii="Trebuchet MS"/>
          <w:color w:val="231F20"/>
          <w:w w:val="115"/>
          <w:sz w:val="18"/>
        </w:rPr>
        <w:t>wrong\n"); printf("The</w:t>
      </w:r>
      <w:r>
        <w:rPr>
          <w:rFonts w:ascii="Trebuchet MS"/>
          <w:color w:val="231F20"/>
          <w:spacing w:val="12"/>
          <w:w w:val="115"/>
          <w:sz w:val="18"/>
        </w:rPr>
        <w:t> </w:t>
      </w:r>
      <w:r>
        <w:rPr>
          <w:rFonts w:ascii="Trebuchet MS"/>
          <w:color w:val="231F20"/>
          <w:w w:val="115"/>
          <w:sz w:val="18"/>
        </w:rPr>
        <w:t>correct</w:t>
      </w:r>
      <w:r>
        <w:rPr>
          <w:rFonts w:ascii="Trebuchet MS"/>
          <w:color w:val="231F20"/>
          <w:spacing w:val="9"/>
          <w:w w:val="115"/>
          <w:sz w:val="18"/>
        </w:rPr>
        <w:t> </w:t>
      </w:r>
      <w:r>
        <w:rPr>
          <w:rFonts w:ascii="Trebuchet MS"/>
          <w:color w:val="231F20"/>
          <w:w w:val="115"/>
          <w:sz w:val="18"/>
        </w:rPr>
        <w:t>guess</w:t>
      </w:r>
      <w:r>
        <w:rPr>
          <w:rFonts w:ascii="Trebuchet MS"/>
          <w:color w:val="231F20"/>
          <w:spacing w:val="9"/>
          <w:w w:val="115"/>
          <w:sz w:val="18"/>
        </w:rPr>
        <w:t> </w:t>
      </w:r>
      <w:r>
        <w:rPr>
          <w:rFonts w:ascii="Trebuchet MS"/>
          <w:color w:val="231F20"/>
          <w:w w:val="115"/>
          <w:sz w:val="18"/>
        </w:rPr>
        <w:t>was</w:t>
      </w:r>
      <w:r>
        <w:rPr>
          <w:rFonts w:ascii="Trebuchet MS"/>
          <w:color w:val="231F20"/>
          <w:spacing w:val="12"/>
          <w:w w:val="115"/>
          <w:sz w:val="18"/>
        </w:rPr>
        <w:t> </w:t>
      </w:r>
      <w:r>
        <w:rPr>
          <w:rFonts w:ascii="Trebuchet MS"/>
          <w:color w:val="231F20"/>
          <w:w w:val="115"/>
          <w:sz w:val="18"/>
        </w:rPr>
        <w:t>%d\n",</w:t>
      </w:r>
      <w:r>
        <w:rPr>
          <w:rFonts w:ascii="Trebuchet MS"/>
          <w:color w:val="231F20"/>
          <w:spacing w:val="12"/>
          <w:w w:val="115"/>
          <w:sz w:val="18"/>
        </w:rPr>
        <w:t> </w:t>
      </w:r>
      <w:r>
        <w:rPr>
          <w:rFonts w:ascii="Trebuchet MS"/>
          <w:color w:val="231F20"/>
          <w:w w:val="115"/>
          <w:sz w:val="18"/>
        </w:rPr>
        <w:t>iRandomNum);</w:t>
      </w:r>
    </w:p>
    <w:p>
      <w:pPr>
        <w:spacing w:before="1"/>
        <w:ind w:left="315" w:right="0" w:firstLine="0"/>
        <w:jc w:val="left"/>
        <w:rPr>
          <w:rFonts w:ascii="Trebuchet MS"/>
          <w:sz w:val="18"/>
        </w:rPr>
      </w:pPr>
      <w:r>
        <w:rPr>
          <w:rFonts w:ascii="Trebuchet MS"/>
          <w:color w:val="231F20"/>
          <w:spacing w:val="-10"/>
          <w:w w:val="150"/>
          <w:sz w:val="18"/>
        </w:rPr>
        <w:t>}</w:t>
      </w:r>
    </w:p>
    <w:p>
      <w:pPr>
        <w:pStyle w:val="BodyText"/>
        <w:spacing w:before="143"/>
        <w:rPr>
          <w:rFonts w:ascii="Trebuchet MS"/>
          <w:sz w:val="18"/>
        </w:rPr>
      </w:pPr>
    </w:p>
    <w:p>
      <w:pPr>
        <w:spacing w:before="0"/>
        <w:ind w:left="18" w:right="0" w:firstLine="0"/>
        <w:jc w:val="left"/>
        <w:rPr>
          <w:rFonts w:ascii="Trebuchet MS"/>
          <w:sz w:val="18"/>
        </w:rPr>
      </w:pPr>
      <w:r>
        <w:rPr>
          <w:rFonts w:ascii="Trebuchet MS"/>
          <w:color w:val="231F20"/>
          <w:spacing w:val="-10"/>
          <w:w w:val="150"/>
          <w:sz w:val="18"/>
        </w:rPr>
        <w:t>}</w:t>
      </w:r>
    </w:p>
    <w:p>
      <w:pPr>
        <w:pStyle w:val="BodyText"/>
        <w:spacing w:line="278" w:lineRule="auto" w:before="192"/>
        <w:ind w:left="18" w:right="10"/>
        <w:jc w:val="both"/>
      </w:pPr>
      <w:r>
        <w:rPr>
          <w:color w:val="231F20"/>
          <w:w w:val="110"/>
        </w:rPr>
        <w:t>The</w:t>
      </w:r>
      <w:r>
        <w:rPr>
          <w:color w:val="231F20"/>
          <w:spacing w:val="-3"/>
          <w:w w:val="110"/>
        </w:rPr>
        <w:t> </w:t>
      </w:r>
      <w:r>
        <w:rPr>
          <w:color w:val="231F20"/>
          <w:w w:val="110"/>
        </w:rPr>
        <w:t>only</w:t>
      </w:r>
      <w:r>
        <w:rPr>
          <w:color w:val="231F20"/>
          <w:spacing w:val="-3"/>
          <w:w w:val="110"/>
        </w:rPr>
        <w:t> </w:t>
      </w:r>
      <w:r>
        <w:rPr>
          <w:color w:val="231F20"/>
          <w:w w:val="110"/>
        </w:rPr>
        <w:t>problem with</w:t>
      </w:r>
      <w:r>
        <w:rPr>
          <w:color w:val="231F20"/>
          <w:spacing w:val="-5"/>
          <w:w w:val="110"/>
        </w:rPr>
        <w:t> </w:t>
      </w:r>
      <w:r>
        <w:rPr>
          <w:color w:val="231F20"/>
          <w:w w:val="110"/>
        </w:rPr>
        <w:t>this</w:t>
      </w:r>
      <w:r>
        <w:rPr>
          <w:color w:val="231F20"/>
          <w:spacing w:val="-6"/>
          <w:w w:val="110"/>
        </w:rPr>
        <w:t> </w:t>
      </w:r>
      <w:r>
        <w:rPr>
          <w:color w:val="231F20"/>
          <w:w w:val="110"/>
        </w:rPr>
        <w:t>program,</w:t>
      </w:r>
      <w:r>
        <w:rPr>
          <w:color w:val="231F20"/>
          <w:spacing w:val="-5"/>
          <w:w w:val="110"/>
        </w:rPr>
        <w:t> </w:t>
      </w:r>
      <w:r>
        <w:rPr>
          <w:color w:val="231F20"/>
          <w:w w:val="110"/>
        </w:rPr>
        <w:t>and</w:t>
      </w:r>
      <w:r>
        <w:rPr>
          <w:color w:val="231F20"/>
          <w:spacing w:val="-10"/>
          <w:w w:val="110"/>
        </w:rPr>
        <w:t> </w:t>
      </w:r>
      <w:r>
        <w:rPr>
          <w:color w:val="231F20"/>
          <w:w w:val="110"/>
        </w:rPr>
        <w:t>the</w:t>
      </w:r>
      <w:r>
        <w:rPr>
          <w:color w:val="231F20"/>
          <w:spacing w:val="-1"/>
          <w:w w:val="110"/>
        </w:rPr>
        <w:t> </w:t>
      </w:r>
      <w:r>
        <w:rPr>
          <w:rFonts w:ascii="Trebuchet MS"/>
          <w:color w:val="231F20"/>
          <w:w w:val="110"/>
          <w:sz w:val="18"/>
        </w:rPr>
        <w:t>rand() </w:t>
      </w:r>
      <w:r>
        <w:rPr>
          <w:color w:val="231F20"/>
          <w:w w:val="110"/>
        </w:rPr>
        <w:t>function for</w:t>
      </w:r>
      <w:r>
        <w:rPr>
          <w:color w:val="231F20"/>
          <w:spacing w:val="-1"/>
          <w:w w:val="110"/>
        </w:rPr>
        <w:t> </w:t>
      </w:r>
      <w:r>
        <w:rPr>
          <w:color w:val="231F20"/>
          <w:w w:val="110"/>
        </w:rPr>
        <w:t>that</w:t>
      </w:r>
      <w:r>
        <w:rPr>
          <w:color w:val="231F20"/>
          <w:spacing w:val="-1"/>
          <w:w w:val="110"/>
        </w:rPr>
        <w:t> </w:t>
      </w:r>
      <w:r>
        <w:rPr>
          <w:color w:val="231F20"/>
          <w:w w:val="110"/>
        </w:rPr>
        <w:t>matter, is that</w:t>
      </w:r>
      <w:r>
        <w:rPr>
          <w:color w:val="231F20"/>
          <w:spacing w:val="-3"/>
          <w:w w:val="110"/>
        </w:rPr>
        <w:t> </w:t>
      </w:r>
      <w:r>
        <w:rPr>
          <w:color w:val="231F20"/>
          <w:w w:val="110"/>
        </w:rPr>
        <w:t>the</w:t>
      </w:r>
      <w:r>
        <w:rPr>
          <w:color w:val="231F20"/>
          <w:spacing w:val="-3"/>
          <w:w w:val="110"/>
        </w:rPr>
        <w:t> </w:t>
      </w:r>
      <w:r>
        <w:rPr>
          <w:rFonts w:ascii="Trebuchet MS"/>
          <w:color w:val="231F20"/>
          <w:w w:val="110"/>
          <w:sz w:val="18"/>
        </w:rPr>
        <w:t>rand() </w:t>
      </w:r>
      <w:r>
        <w:rPr>
          <w:color w:val="231F20"/>
          <w:w w:val="115"/>
        </w:rPr>
        <w:t>function</w:t>
      </w:r>
      <w:r>
        <w:rPr>
          <w:color w:val="231F20"/>
          <w:spacing w:val="-16"/>
          <w:w w:val="115"/>
        </w:rPr>
        <w:t> </w:t>
      </w:r>
      <w:r>
        <w:rPr>
          <w:color w:val="231F20"/>
          <w:w w:val="115"/>
        </w:rPr>
        <w:t>generates</w:t>
      </w:r>
      <w:r>
        <w:rPr>
          <w:color w:val="231F20"/>
          <w:spacing w:val="-13"/>
          <w:w w:val="115"/>
        </w:rPr>
        <w:t> </w:t>
      </w:r>
      <w:r>
        <w:rPr>
          <w:color w:val="231F20"/>
          <w:w w:val="115"/>
        </w:rPr>
        <w:t>the</w:t>
      </w:r>
      <w:r>
        <w:rPr>
          <w:color w:val="231F20"/>
          <w:spacing w:val="-12"/>
          <w:w w:val="115"/>
        </w:rPr>
        <w:t> </w:t>
      </w:r>
      <w:r>
        <w:rPr>
          <w:color w:val="231F20"/>
          <w:w w:val="115"/>
        </w:rPr>
        <w:t>same</w:t>
      </w:r>
      <w:r>
        <w:rPr>
          <w:color w:val="231F20"/>
          <w:spacing w:val="-16"/>
          <w:w w:val="115"/>
        </w:rPr>
        <w:t> </w:t>
      </w:r>
      <w:r>
        <w:rPr>
          <w:color w:val="231F20"/>
          <w:w w:val="115"/>
        </w:rPr>
        <w:t>sequence</w:t>
      </w:r>
      <w:r>
        <w:rPr>
          <w:color w:val="231F20"/>
          <w:spacing w:val="-11"/>
          <w:w w:val="115"/>
        </w:rPr>
        <w:t> </w:t>
      </w:r>
      <w:r>
        <w:rPr>
          <w:color w:val="231F20"/>
          <w:w w:val="115"/>
        </w:rPr>
        <w:t>of</w:t>
      </w:r>
      <w:r>
        <w:rPr>
          <w:color w:val="231F20"/>
          <w:spacing w:val="-15"/>
          <w:w w:val="115"/>
        </w:rPr>
        <w:t> </w:t>
      </w:r>
      <w:r>
        <w:rPr>
          <w:color w:val="231F20"/>
          <w:w w:val="115"/>
        </w:rPr>
        <w:t>random</w:t>
      </w:r>
      <w:r>
        <w:rPr>
          <w:color w:val="231F20"/>
          <w:spacing w:val="-14"/>
          <w:w w:val="115"/>
        </w:rPr>
        <w:t> </w:t>
      </w:r>
      <w:r>
        <w:rPr>
          <w:color w:val="231F20"/>
          <w:w w:val="115"/>
        </w:rPr>
        <w:t>numbers</w:t>
      </w:r>
      <w:r>
        <w:rPr>
          <w:color w:val="231F20"/>
          <w:spacing w:val="-14"/>
          <w:w w:val="115"/>
        </w:rPr>
        <w:t> </w:t>
      </w:r>
      <w:r>
        <w:rPr>
          <w:color w:val="231F20"/>
          <w:w w:val="115"/>
        </w:rPr>
        <w:t>repeatedly.</w:t>
      </w:r>
      <w:r>
        <w:rPr>
          <w:color w:val="231F20"/>
          <w:spacing w:val="-15"/>
          <w:w w:val="115"/>
        </w:rPr>
        <w:t> </w:t>
      </w:r>
      <w:r>
        <w:rPr>
          <w:color w:val="231F20"/>
          <w:w w:val="115"/>
        </w:rPr>
        <w:t>Unfortunately,</w:t>
      </w:r>
      <w:r>
        <w:rPr>
          <w:color w:val="231F20"/>
          <w:spacing w:val="-16"/>
          <w:w w:val="115"/>
        </w:rPr>
        <w:t> </w:t>
      </w:r>
      <w:r>
        <w:rPr>
          <w:color w:val="231F20"/>
          <w:w w:val="115"/>
        </w:rPr>
        <w:t>after a</w:t>
      </w:r>
      <w:r>
        <w:rPr>
          <w:color w:val="231F20"/>
          <w:spacing w:val="-14"/>
          <w:w w:val="115"/>
        </w:rPr>
        <w:t> </w:t>
      </w:r>
      <w:r>
        <w:rPr>
          <w:color w:val="231F20"/>
          <w:w w:val="115"/>
        </w:rPr>
        <w:t>user</w:t>
      </w:r>
      <w:r>
        <w:rPr>
          <w:color w:val="231F20"/>
          <w:spacing w:val="-12"/>
          <w:w w:val="115"/>
        </w:rPr>
        <w:t> </w:t>
      </w:r>
      <w:r>
        <w:rPr>
          <w:color w:val="231F20"/>
          <w:w w:val="115"/>
        </w:rPr>
        <w:t>runs</w:t>
      </w:r>
      <w:r>
        <w:rPr>
          <w:color w:val="231F20"/>
          <w:spacing w:val="-10"/>
          <w:w w:val="115"/>
        </w:rPr>
        <w:t> </w:t>
      </w:r>
      <w:r>
        <w:rPr>
          <w:color w:val="231F20"/>
          <w:w w:val="115"/>
        </w:rPr>
        <w:t>the</w:t>
      </w:r>
      <w:r>
        <w:rPr>
          <w:color w:val="231F20"/>
          <w:spacing w:val="-13"/>
          <w:w w:val="115"/>
        </w:rPr>
        <w:t> </w:t>
      </w:r>
      <w:r>
        <w:rPr>
          <w:color w:val="231F20"/>
          <w:w w:val="115"/>
        </w:rPr>
        <w:t>program</w:t>
      </w:r>
      <w:r>
        <w:rPr>
          <w:color w:val="231F20"/>
          <w:spacing w:val="-10"/>
          <w:w w:val="115"/>
        </w:rPr>
        <w:t> </w:t>
      </w:r>
      <w:r>
        <w:rPr>
          <w:color w:val="231F20"/>
          <w:w w:val="115"/>
        </w:rPr>
        <w:t>a</w:t>
      </w:r>
      <w:r>
        <w:rPr>
          <w:color w:val="231F20"/>
          <w:spacing w:val="-16"/>
          <w:w w:val="115"/>
        </w:rPr>
        <w:t> </w:t>
      </w:r>
      <w:r>
        <w:rPr>
          <w:color w:val="231F20"/>
          <w:w w:val="115"/>
        </w:rPr>
        <w:t>few</w:t>
      </w:r>
      <w:r>
        <w:rPr>
          <w:color w:val="231F20"/>
          <w:spacing w:val="-12"/>
          <w:w w:val="115"/>
        </w:rPr>
        <w:t> </w:t>
      </w:r>
      <w:r>
        <w:rPr>
          <w:color w:val="231F20"/>
          <w:w w:val="115"/>
        </w:rPr>
        <w:t>times,</w:t>
      </w:r>
      <w:r>
        <w:rPr>
          <w:color w:val="231F20"/>
          <w:spacing w:val="-14"/>
          <w:w w:val="115"/>
        </w:rPr>
        <w:t> </w:t>
      </w:r>
      <w:r>
        <w:rPr>
          <w:color w:val="231F20"/>
          <w:w w:val="115"/>
        </w:rPr>
        <w:t>he</w:t>
      </w:r>
      <w:r>
        <w:rPr>
          <w:color w:val="231F20"/>
          <w:spacing w:val="-13"/>
          <w:w w:val="115"/>
        </w:rPr>
        <w:t> </w:t>
      </w:r>
      <w:r>
        <w:rPr>
          <w:color w:val="231F20"/>
          <w:w w:val="115"/>
        </w:rPr>
        <w:t>begins</w:t>
      </w:r>
      <w:r>
        <w:rPr>
          <w:color w:val="231F20"/>
          <w:spacing w:val="-10"/>
          <w:w w:val="115"/>
        </w:rPr>
        <w:t> </w:t>
      </w:r>
      <w:r>
        <w:rPr>
          <w:color w:val="231F20"/>
          <w:w w:val="115"/>
        </w:rPr>
        <w:t>to</w:t>
      </w:r>
      <w:r>
        <w:rPr>
          <w:color w:val="231F20"/>
          <w:spacing w:val="-14"/>
          <w:w w:val="115"/>
        </w:rPr>
        <w:t> </w:t>
      </w:r>
      <w:r>
        <w:rPr>
          <w:color w:val="231F20"/>
          <w:w w:val="115"/>
        </w:rPr>
        <w:t>figure</w:t>
      </w:r>
      <w:r>
        <w:rPr>
          <w:color w:val="231F20"/>
          <w:spacing w:val="-13"/>
          <w:w w:val="115"/>
        </w:rPr>
        <w:t> </w:t>
      </w:r>
      <w:r>
        <w:rPr>
          <w:color w:val="231F20"/>
          <w:w w:val="115"/>
        </w:rPr>
        <w:t>out</w:t>
      </w:r>
      <w:r>
        <w:rPr>
          <w:color w:val="231F20"/>
          <w:spacing w:val="-13"/>
          <w:w w:val="115"/>
        </w:rPr>
        <w:t> </w:t>
      </w:r>
      <w:r>
        <w:rPr>
          <w:color w:val="231F20"/>
          <w:w w:val="115"/>
        </w:rPr>
        <w:t>that</w:t>
      </w:r>
      <w:r>
        <w:rPr>
          <w:color w:val="231F20"/>
          <w:spacing w:val="-13"/>
          <w:w w:val="115"/>
        </w:rPr>
        <w:t> </w:t>
      </w:r>
      <w:r>
        <w:rPr>
          <w:color w:val="231F20"/>
          <w:w w:val="115"/>
        </w:rPr>
        <w:t>the</w:t>
      </w:r>
      <w:r>
        <w:rPr>
          <w:color w:val="231F20"/>
          <w:spacing w:val="-13"/>
          <w:w w:val="115"/>
        </w:rPr>
        <w:t> </w:t>
      </w:r>
      <w:r>
        <w:rPr>
          <w:color w:val="231F20"/>
          <w:w w:val="115"/>
        </w:rPr>
        <w:t>same</w:t>
      </w:r>
      <w:r>
        <w:rPr>
          <w:color w:val="231F20"/>
          <w:spacing w:val="-13"/>
          <w:w w:val="115"/>
        </w:rPr>
        <w:t> </w:t>
      </w:r>
      <w:r>
        <w:rPr>
          <w:color w:val="231F20"/>
          <w:w w:val="115"/>
        </w:rPr>
        <w:t>number</w:t>
      </w:r>
      <w:r>
        <w:rPr>
          <w:color w:val="231F20"/>
          <w:spacing w:val="-12"/>
          <w:w w:val="115"/>
        </w:rPr>
        <w:t> </w:t>
      </w:r>
      <w:r>
        <w:rPr>
          <w:color w:val="231F20"/>
          <w:w w:val="115"/>
        </w:rPr>
        <w:t>is</w:t>
      </w:r>
      <w:r>
        <w:rPr>
          <w:color w:val="231F20"/>
          <w:spacing w:val="-15"/>
          <w:w w:val="115"/>
        </w:rPr>
        <w:t> </w:t>
      </w:r>
      <w:r>
        <w:rPr>
          <w:color w:val="231F20"/>
          <w:w w:val="115"/>
        </w:rPr>
        <w:t>gener-ated without randomization.</w:t>
      </w:r>
    </w:p>
    <w:p>
      <w:pPr>
        <w:pStyle w:val="BodyText"/>
        <w:spacing w:after="0" w:line="278" w:lineRule="auto"/>
        <w:jc w:val="both"/>
        <w:sectPr>
          <w:pgSz w:w="10060" w:h="13080"/>
          <w:pgMar w:header="553" w:footer="0" w:top="1540" w:bottom="280" w:left="720" w:right="720"/>
        </w:sectPr>
      </w:pPr>
    </w:p>
    <w:p>
      <w:pPr>
        <w:pStyle w:val="BodyText"/>
        <w:spacing w:line="278" w:lineRule="auto" w:before="97"/>
        <w:ind w:left="18" w:right="11"/>
        <w:jc w:val="both"/>
      </w:pPr>
      <w:r>
        <w:rPr>
          <w:color w:val="231F20"/>
          <w:w w:val="115"/>
        </w:rPr>
        <w:t>To</w:t>
      </w:r>
      <w:r>
        <w:rPr>
          <w:color w:val="231F20"/>
          <w:spacing w:val="-15"/>
          <w:w w:val="115"/>
        </w:rPr>
        <w:t> </w:t>
      </w:r>
      <w:r>
        <w:rPr>
          <w:color w:val="231F20"/>
          <w:w w:val="115"/>
        </w:rPr>
        <w:t>correct</w:t>
      </w:r>
      <w:r>
        <w:rPr>
          <w:color w:val="231F20"/>
          <w:spacing w:val="-9"/>
          <w:w w:val="115"/>
        </w:rPr>
        <w:t> </w:t>
      </w:r>
      <w:r>
        <w:rPr>
          <w:color w:val="231F20"/>
          <w:w w:val="115"/>
        </w:rPr>
        <w:t>this,</w:t>
      </w:r>
      <w:r>
        <w:rPr>
          <w:color w:val="231F20"/>
          <w:spacing w:val="-10"/>
          <w:w w:val="115"/>
        </w:rPr>
        <w:t> </w:t>
      </w:r>
      <w:r>
        <w:rPr>
          <w:color w:val="231F20"/>
          <w:w w:val="115"/>
        </w:rPr>
        <w:t>use</w:t>
      </w:r>
      <w:r>
        <w:rPr>
          <w:color w:val="231F20"/>
          <w:spacing w:val="-13"/>
          <w:w w:val="115"/>
        </w:rPr>
        <w:t> </w:t>
      </w:r>
      <w:r>
        <w:rPr>
          <w:color w:val="231F20"/>
          <w:w w:val="115"/>
        </w:rPr>
        <w:t>the</w:t>
      </w:r>
      <w:r>
        <w:rPr>
          <w:color w:val="231F20"/>
          <w:spacing w:val="-13"/>
          <w:w w:val="115"/>
        </w:rPr>
        <w:t> </w:t>
      </w:r>
      <w:r>
        <w:rPr>
          <w:rFonts w:ascii="Trebuchet MS"/>
          <w:color w:val="231F20"/>
          <w:w w:val="115"/>
          <w:sz w:val="18"/>
        </w:rPr>
        <w:t>srand()</w:t>
      </w:r>
      <w:r>
        <w:rPr>
          <w:rFonts w:ascii="Trebuchet MS"/>
          <w:color w:val="231F20"/>
          <w:spacing w:val="-12"/>
          <w:w w:val="115"/>
          <w:sz w:val="18"/>
        </w:rPr>
        <w:t> </w:t>
      </w:r>
      <w:r>
        <w:rPr>
          <w:color w:val="231F20"/>
          <w:w w:val="115"/>
        </w:rPr>
        <w:t>function,</w:t>
      </w:r>
      <w:r>
        <w:rPr>
          <w:color w:val="231F20"/>
          <w:spacing w:val="-11"/>
          <w:w w:val="115"/>
        </w:rPr>
        <w:t> </w:t>
      </w:r>
      <w:r>
        <w:rPr>
          <w:color w:val="231F20"/>
          <w:w w:val="115"/>
        </w:rPr>
        <w:t>which</w:t>
      </w:r>
      <w:r>
        <w:rPr>
          <w:color w:val="231F20"/>
          <w:spacing w:val="-15"/>
          <w:w w:val="115"/>
        </w:rPr>
        <w:t> </w:t>
      </w:r>
      <w:r>
        <w:rPr>
          <w:color w:val="231F20"/>
          <w:w w:val="115"/>
        </w:rPr>
        <w:t>produces</w:t>
      </w:r>
      <w:r>
        <w:rPr>
          <w:color w:val="231F20"/>
          <w:spacing w:val="-16"/>
          <w:w w:val="115"/>
        </w:rPr>
        <w:t> </w:t>
      </w:r>
      <w:r>
        <w:rPr>
          <w:color w:val="231F20"/>
          <w:w w:val="115"/>
        </w:rPr>
        <w:t>a</w:t>
      </w:r>
      <w:r>
        <w:rPr>
          <w:color w:val="231F20"/>
          <w:spacing w:val="-7"/>
          <w:w w:val="115"/>
        </w:rPr>
        <w:t> </w:t>
      </w:r>
      <w:r>
        <w:rPr>
          <w:color w:val="231F20"/>
          <w:w w:val="115"/>
        </w:rPr>
        <w:t>true</w:t>
      </w:r>
      <w:r>
        <w:rPr>
          <w:color w:val="231F20"/>
          <w:spacing w:val="-14"/>
          <w:w w:val="115"/>
        </w:rPr>
        <w:t> </w:t>
      </w:r>
      <w:r>
        <w:rPr>
          <w:color w:val="231F20"/>
          <w:w w:val="115"/>
        </w:rPr>
        <w:t>randomization</w:t>
      </w:r>
      <w:r>
        <w:rPr>
          <w:color w:val="231F20"/>
          <w:spacing w:val="-11"/>
          <w:w w:val="115"/>
        </w:rPr>
        <w:t> </w:t>
      </w:r>
      <w:r>
        <w:rPr>
          <w:color w:val="231F20"/>
          <w:w w:val="115"/>
        </w:rPr>
        <w:t>of</w:t>
      </w:r>
      <w:r>
        <w:rPr>
          <w:color w:val="231F20"/>
          <w:spacing w:val="-13"/>
          <w:w w:val="115"/>
        </w:rPr>
        <w:t> </w:t>
      </w:r>
      <w:r>
        <w:rPr>
          <w:color w:val="231F20"/>
          <w:w w:val="115"/>
        </w:rPr>
        <w:t>numbers. More specifically, the </w:t>
      </w:r>
      <w:r>
        <w:rPr>
          <w:rFonts w:ascii="Trebuchet MS"/>
          <w:color w:val="231F20"/>
          <w:w w:val="115"/>
          <w:sz w:val="18"/>
        </w:rPr>
        <w:t>srand() </w:t>
      </w:r>
      <w:r>
        <w:rPr>
          <w:color w:val="231F20"/>
          <w:w w:val="115"/>
        </w:rPr>
        <w:t>function tells the </w:t>
      </w:r>
      <w:r>
        <w:rPr>
          <w:rFonts w:ascii="Trebuchet MS"/>
          <w:color w:val="231F20"/>
          <w:w w:val="115"/>
          <w:sz w:val="18"/>
        </w:rPr>
        <w:t>rand() </w:t>
      </w:r>
      <w:r>
        <w:rPr>
          <w:color w:val="231F20"/>
          <w:w w:val="115"/>
        </w:rPr>
        <w:t>function to produce a true random number every time it is executed.</w:t>
      </w:r>
    </w:p>
    <w:p>
      <w:pPr>
        <w:pStyle w:val="BodyText"/>
        <w:spacing w:line="278" w:lineRule="auto" w:before="119"/>
        <w:ind w:left="18" w:right="10" w:hanging="1"/>
        <w:jc w:val="both"/>
      </w:pPr>
      <w:r>
        <w:rPr>
          <w:color w:val="231F20"/>
          <w:w w:val="115"/>
        </w:rPr>
        <w:t>The</w:t>
      </w:r>
      <w:r>
        <w:rPr>
          <w:color w:val="231F20"/>
          <w:spacing w:val="-11"/>
          <w:w w:val="115"/>
        </w:rPr>
        <w:t> </w:t>
      </w:r>
      <w:r>
        <w:rPr>
          <w:rFonts w:ascii="Trebuchet MS"/>
          <w:color w:val="231F20"/>
          <w:w w:val="115"/>
          <w:sz w:val="18"/>
        </w:rPr>
        <w:t>srand()</w:t>
      </w:r>
      <w:r>
        <w:rPr>
          <w:rFonts w:ascii="Trebuchet MS"/>
          <w:color w:val="231F20"/>
          <w:spacing w:val="-14"/>
          <w:w w:val="115"/>
          <w:sz w:val="18"/>
        </w:rPr>
        <w:t> </w:t>
      </w:r>
      <w:r>
        <w:rPr>
          <w:color w:val="231F20"/>
          <w:w w:val="115"/>
        </w:rPr>
        <w:t>function</w:t>
      </w:r>
      <w:r>
        <w:rPr>
          <w:color w:val="231F20"/>
          <w:spacing w:val="-8"/>
          <w:w w:val="115"/>
        </w:rPr>
        <w:t> </w:t>
      </w:r>
      <w:r>
        <w:rPr>
          <w:color w:val="231F20"/>
          <w:w w:val="115"/>
        </w:rPr>
        <w:t>takes</w:t>
      </w:r>
      <w:r>
        <w:rPr>
          <w:color w:val="231F20"/>
          <w:spacing w:val="-13"/>
          <w:w w:val="115"/>
        </w:rPr>
        <w:t> </w:t>
      </w:r>
      <w:r>
        <w:rPr>
          <w:color w:val="231F20"/>
          <w:w w:val="115"/>
        </w:rPr>
        <w:t>an</w:t>
      </w:r>
      <w:r>
        <w:rPr>
          <w:color w:val="231F20"/>
          <w:spacing w:val="-13"/>
          <w:w w:val="115"/>
        </w:rPr>
        <w:t> </w:t>
      </w:r>
      <w:r>
        <w:rPr>
          <w:color w:val="231F20"/>
          <w:w w:val="115"/>
        </w:rPr>
        <w:t>integer</w:t>
      </w:r>
      <w:r>
        <w:rPr>
          <w:color w:val="231F20"/>
          <w:spacing w:val="-10"/>
          <w:w w:val="115"/>
        </w:rPr>
        <w:t> </w:t>
      </w:r>
      <w:r>
        <w:rPr>
          <w:color w:val="231F20"/>
          <w:w w:val="115"/>
        </w:rPr>
        <w:t>number</w:t>
      </w:r>
      <w:r>
        <w:rPr>
          <w:color w:val="231F20"/>
          <w:spacing w:val="-14"/>
          <w:w w:val="115"/>
        </w:rPr>
        <w:t> </w:t>
      </w:r>
      <w:r>
        <w:rPr>
          <w:color w:val="231F20"/>
          <w:w w:val="115"/>
        </w:rPr>
        <w:t>as</w:t>
      </w:r>
      <w:r>
        <w:rPr>
          <w:color w:val="231F20"/>
          <w:spacing w:val="-13"/>
          <w:w w:val="115"/>
        </w:rPr>
        <w:t> </w:t>
      </w:r>
      <w:r>
        <w:rPr>
          <w:color w:val="231F20"/>
          <w:w w:val="115"/>
        </w:rPr>
        <w:t>its</w:t>
      </w:r>
      <w:r>
        <w:rPr>
          <w:color w:val="231F20"/>
          <w:spacing w:val="-13"/>
          <w:w w:val="115"/>
        </w:rPr>
        <w:t> </w:t>
      </w:r>
      <w:r>
        <w:rPr>
          <w:color w:val="231F20"/>
          <w:w w:val="115"/>
        </w:rPr>
        <w:t>starting</w:t>
      </w:r>
      <w:r>
        <w:rPr>
          <w:color w:val="231F20"/>
          <w:spacing w:val="-14"/>
          <w:w w:val="115"/>
        </w:rPr>
        <w:t> </w:t>
      </w:r>
      <w:r>
        <w:rPr>
          <w:color w:val="231F20"/>
          <w:w w:val="115"/>
        </w:rPr>
        <w:t>point</w:t>
      </w:r>
      <w:r>
        <w:rPr>
          <w:color w:val="231F20"/>
          <w:spacing w:val="-11"/>
          <w:w w:val="115"/>
        </w:rPr>
        <w:t> </w:t>
      </w:r>
      <w:r>
        <w:rPr>
          <w:color w:val="231F20"/>
          <w:w w:val="115"/>
        </w:rPr>
        <w:t>for</w:t>
      </w:r>
      <w:r>
        <w:rPr>
          <w:color w:val="231F20"/>
          <w:spacing w:val="-10"/>
          <w:w w:val="115"/>
        </w:rPr>
        <w:t> </w:t>
      </w:r>
      <w:r>
        <w:rPr>
          <w:color w:val="231F20"/>
          <w:w w:val="115"/>
        </w:rPr>
        <w:t>randomizing.</w:t>
      </w:r>
      <w:r>
        <w:rPr>
          <w:color w:val="231F20"/>
          <w:spacing w:val="-11"/>
          <w:w w:val="115"/>
        </w:rPr>
        <w:t> </w:t>
      </w:r>
      <w:r>
        <w:rPr>
          <w:color w:val="231F20"/>
          <w:w w:val="115"/>
        </w:rPr>
        <w:t>To</w:t>
      </w:r>
      <w:r>
        <w:rPr>
          <w:color w:val="231F20"/>
          <w:spacing w:val="-12"/>
          <w:w w:val="115"/>
        </w:rPr>
        <w:t> </w:t>
      </w:r>
      <w:r>
        <w:rPr>
          <w:color w:val="231F20"/>
          <w:w w:val="115"/>
        </w:rPr>
        <w:t>give your</w:t>
      </w:r>
      <w:r>
        <w:rPr>
          <w:color w:val="231F20"/>
          <w:spacing w:val="-4"/>
          <w:w w:val="115"/>
        </w:rPr>
        <w:t> </w:t>
      </w:r>
      <w:r>
        <w:rPr>
          <w:color w:val="231F20"/>
          <w:w w:val="115"/>
        </w:rPr>
        <w:t>program</w:t>
      </w:r>
      <w:r>
        <w:rPr>
          <w:color w:val="231F20"/>
          <w:spacing w:val="-6"/>
          <w:w w:val="115"/>
        </w:rPr>
        <w:t> </w:t>
      </w:r>
      <w:r>
        <w:rPr>
          <w:color w:val="231F20"/>
          <w:w w:val="115"/>
        </w:rPr>
        <w:t>a</w:t>
      </w:r>
      <w:r>
        <w:rPr>
          <w:color w:val="231F20"/>
          <w:spacing w:val="-4"/>
          <w:w w:val="115"/>
        </w:rPr>
        <w:t> </w:t>
      </w:r>
      <w:r>
        <w:rPr>
          <w:color w:val="231F20"/>
          <w:w w:val="115"/>
        </w:rPr>
        <w:t>true</w:t>
      </w:r>
      <w:r>
        <w:rPr>
          <w:color w:val="231F20"/>
          <w:spacing w:val="-9"/>
          <w:w w:val="115"/>
        </w:rPr>
        <w:t> </w:t>
      </w:r>
      <w:r>
        <w:rPr>
          <w:color w:val="231F20"/>
          <w:w w:val="115"/>
        </w:rPr>
        <w:t>sense</w:t>
      </w:r>
      <w:r>
        <w:rPr>
          <w:color w:val="231F20"/>
          <w:spacing w:val="-4"/>
          <w:w w:val="115"/>
        </w:rPr>
        <w:t> </w:t>
      </w:r>
      <w:r>
        <w:rPr>
          <w:color w:val="231F20"/>
          <w:w w:val="115"/>
        </w:rPr>
        <w:t>of</w:t>
      </w:r>
      <w:r>
        <w:rPr>
          <w:color w:val="231F20"/>
          <w:spacing w:val="-4"/>
          <w:w w:val="115"/>
        </w:rPr>
        <w:t> </w:t>
      </w:r>
      <w:r>
        <w:rPr>
          <w:color w:val="231F20"/>
          <w:w w:val="115"/>
        </w:rPr>
        <w:t>randomizing,</w:t>
      </w:r>
      <w:r>
        <w:rPr>
          <w:color w:val="231F20"/>
          <w:spacing w:val="-6"/>
          <w:w w:val="115"/>
        </w:rPr>
        <w:t> </w:t>
      </w:r>
      <w:r>
        <w:rPr>
          <w:color w:val="231F20"/>
          <w:w w:val="115"/>
        </w:rPr>
        <w:t>pass</w:t>
      </w:r>
      <w:r>
        <w:rPr>
          <w:color w:val="231F20"/>
          <w:spacing w:val="-2"/>
          <w:w w:val="115"/>
        </w:rPr>
        <w:t> </w:t>
      </w:r>
      <w:r>
        <w:rPr>
          <w:color w:val="231F20"/>
          <w:w w:val="115"/>
        </w:rPr>
        <w:t>the</w:t>
      </w:r>
      <w:r>
        <w:rPr>
          <w:color w:val="231F20"/>
          <w:spacing w:val="-5"/>
          <w:w w:val="115"/>
        </w:rPr>
        <w:t> </w:t>
      </w:r>
      <w:r>
        <w:rPr>
          <w:color w:val="231F20"/>
          <w:w w:val="115"/>
        </w:rPr>
        <w:t>current</w:t>
      </w:r>
      <w:r>
        <w:rPr>
          <w:color w:val="231F20"/>
          <w:spacing w:val="-4"/>
          <w:w w:val="115"/>
        </w:rPr>
        <w:t> </w:t>
      </w:r>
      <w:r>
        <w:rPr>
          <w:color w:val="231F20"/>
          <w:w w:val="115"/>
        </w:rPr>
        <w:t>time</w:t>
      </w:r>
      <w:r>
        <w:rPr>
          <w:color w:val="231F20"/>
          <w:spacing w:val="-9"/>
          <w:w w:val="115"/>
        </w:rPr>
        <w:t> </w:t>
      </w:r>
      <w:r>
        <w:rPr>
          <w:color w:val="231F20"/>
          <w:w w:val="115"/>
        </w:rPr>
        <w:t>to</w:t>
      </w:r>
      <w:r>
        <w:rPr>
          <w:color w:val="231F20"/>
          <w:spacing w:val="-6"/>
          <w:w w:val="115"/>
        </w:rPr>
        <w:t> </w:t>
      </w:r>
      <w:r>
        <w:rPr>
          <w:color w:val="231F20"/>
          <w:w w:val="115"/>
        </w:rPr>
        <w:t>the</w:t>
      </w:r>
      <w:r>
        <w:rPr>
          <w:color w:val="231F20"/>
          <w:spacing w:val="-3"/>
          <w:w w:val="115"/>
        </w:rPr>
        <w:t> </w:t>
      </w:r>
      <w:r>
        <w:rPr>
          <w:rFonts w:ascii="Trebuchet MS"/>
          <w:color w:val="231F20"/>
          <w:w w:val="115"/>
          <w:sz w:val="18"/>
        </w:rPr>
        <w:t>srand()</w:t>
      </w:r>
      <w:r>
        <w:rPr>
          <w:rFonts w:ascii="Trebuchet MS"/>
          <w:color w:val="231F20"/>
          <w:spacing w:val="-8"/>
          <w:w w:val="115"/>
          <w:sz w:val="18"/>
        </w:rPr>
        <w:t> </w:t>
      </w:r>
      <w:r>
        <w:rPr>
          <w:color w:val="231F20"/>
          <w:w w:val="115"/>
        </w:rPr>
        <w:t>function</w:t>
      </w:r>
      <w:r>
        <w:rPr>
          <w:color w:val="231F20"/>
          <w:spacing w:val="-2"/>
          <w:w w:val="115"/>
        </w:rPr>
        <w:t> </w:t>
      </w:r>
      <w:r>
        <w:rPr>
          <w:color w:val="231F20"/>
          <w:w w:val="115"/>
        </w:rPr>
        <w:t>as shown next.</w:t>
      </w:r>
    </w:p>
    <w:p>
      <w:pPr>
        <w:spacing w:before="142"/>
        <w:ind w:left="18" w:right="0" w:firstLine="0"/>
        <w:jc w:val="left"/>
        <w:rPr>
          <w:rFonts w:ascii="Trebuchet MS"/>
          <w:sz w:val="18"/>
        </w:rPr>
      </w:pPr>
      <w:r>
        <w:rPr>
          <w:rFonts w:ascii="Trebuchet MS"/>
          <w:color w:val="231F20"/>
          <w:spacing w:val="-2"/>
          <w:w w:val="125"/>
          <w:sz w:val="18"/>
        </w:rPr>
        <w:t>srand(time());</w:t>
      </w:r>
    </w:p>
    <w:p>
      <w:pPr>
        <w:pStyle w:val="BodyText"/>
        <w:spacing w:line="276" w:lineRule="auto" w:before="191"/>
        <w:ind w:left="18" w:right="11"/>
        <w:jc w:val="both"/>
      </w:pPr>
      <w:r>
        <w:rPr>
          <w:color w:val="231F20"/>
          <w:w w:val="115"/>
        </w:rPr>
        <w:t>The</w:t>
      </w:r>
      <w:r>
        <w:rPr>
          <w:color w:val="231F20"/>
          <w:spacing w:val="-8"/>
          <w:w w:val="115"/>
        </w:rPr>
        <w:t> </w:t>
      </w:r>
      <w:r>
        <w:rPr>
          <w:rFonts w:ascii="Trebuchet MS"/>
          <w:color w:val="231F20"/>
          <w:w w:val="115"/>
          <w:sz w:val="18"/>
        </w:rPr>
        <w:t>time()</w:t>
      </w:r>
      <w:r>
        <w:rPr>
          <w:rFonts w:ascii="Trebuchet MS"/>
          <w:color w:val="231F20"/>
          <w:spacing w:val="-11"/>
          <w:w w:val="115"/>
          <w:sz w:val="18"/>
        </w:rPr>
        <w:t> </w:t>
      </w:r>
      <w:r>
        <w:rPr>
          <w:color w:val="231F20"/>
          <w:w w:val="115"/>
        </w:rPr>
        <w:t>function</w:t>
      </w:r>
      <w:r>
        <w:rPr>
          <w:color w:val="231F20"/>
          <w:spacing w:val="-5"/>
          <w:w w:val="115"/>
        </w:rPr>
        <w:t> </w:t>
      </w:r>
      <w:r>
        <w:rPr>
          <w:color w:val="231F20"/>
          <w:w w:val="115"/>
        </w:rPr>
        <w:t>returns</w:t>
      </w:r>
      <w:r>
        <w:rPr>
          <w:color w:val="231F20"/>
          <w:spacing w:val="-10"/>
          <w:w w:val="115"/>
        </w:rPr>
        <w:t> </w:t>
      </w:r>
      <w:r>
        <w:rPr>
          <w:color w:val="231F20"/>
          <w:w w:val="115"/>
        </w:rPr>
        <w:t>the</w:t>
      </w:r>
      <w:r>
        <w:rPr>
          <w:color w:val="231F20"/>
          <w:spacing w:val="-7"/>
          <w:w w:val="115"/>
        </w:rPr>
        <w:t> </w:t>
      </w:r>
      <w:r>
        <w:rPr>
          <w:color w:val="231F20"/>
          <w:w w:val="115"/>
        </w:rPr>
        <w:t>current</w:t>
      </w:r>
      <w:r>
        <w:rPr>
          <w:color w:val="231F20"/>
          <w:spacing w:val="-7"/>
          <w:w w:val="115"/>
        </w:rPr>
        <w:t> </w:t>
      </w:r>
      <w:r>
        <w:rPr>
          <w:color w:val="231F20"/>
          <w:w w:val="115"/>
        </w:rPr>
        <w:t>time</w:t>
      </w:r>
      <w:r>
        <w:rPr>
          <w:color w:val="231F20"/>
          <w:spacing w:val="-8"/>
          <w:w w:val="115"/>
        </w:rPr>
        <w:t> </w:t>
      </w:r>
      <w:r>
        <w:rPr>
          <w:color w:val="231F20"/>
          <w:w w:val="115"/>
        </w:rPr>
        <w:t>in</w:t>
      </w:r>
      <w:r>
        <w:rPr>
          <w:color w:val="231F20"/>
          <w:spacing w:val="-5"/>
          <w:w w:val="115"/>
        </w:rPr>
        <w:t> </w:t>
      </w:r>
      <w:r>
        <w:rPr>
          <w:color w:val="231F20"/>
          <w:w w:val="115"/>
        </w:rPr>
        <w:t>seconds,</w:t>
      </w:r>
      <w:r>
        <w:rPr>
          <w:color w:val="231F20"/>
          <w:spacing w:val="-4"/>
          <w:w w:val="115"/>
        </w:rPr>
        <w:t> </w:t>
      </w:r>
      <w:r>
        <w:rPr>
          <w:color w:val="231F20"/>
          <w:w w:val="115"/>
        </w:rPr>
        <w:t>which</w:t>
      </w:r>
      <w:r>
        <w:rPr>
          <w:color w:val="231F20"/>
          <w:spacing w:val="-4"/>
          <w:w w:val="115"/>
        </w:rPr>
        <w:t> </w:t>
      </w:r>
      <w:r>
        <w:rPr>
          <w:color w:val="231F20"/>
          <w:w w:val="115"/>
        </w:rPr>
        <w:t>is</w:t>
      </w:r>
      <w:r>
        <w:rPr>
          <w:color w:val="231F20"/>
          <w:spacing w:val="-5"/>
          <w:w w:val="115"/>
        </w:rPr>
        <w:t> </w:t>
      </w:r>
      <w:r>
        <w:rPr>
          <w:color w:val="231F20"/>
          <w:w w:val="115"/>
        </w:rPr>
        <w:t>a</w:t>
      </w:r>
      <w:r>
        <w:rPr>
          <w:color w:val="231F20"/>
          <w:spacing w:val="-7"/>
          <w:w w:val="115"/>
        </w:rPr>
        <w:t> </w:t>
      </w:r>
      <w:r>
        <w:rPr>
          <w:color w:val="231F20"/>
          <w:w w:val="115"/>
        </w:rPr>
        <w:t>perfect</w:t>
      </w:r>
      <w:r>
        <w:rPr>
          <w:color w:val="231F20"/>
          <w:spacing w:val="-8"/>
          <w:w w:val="115"/>
        </w:rPr>
        <w:t> </w:t>
      </w:r>
      <w:r>
        <w:rPr>
          <w:color w:val="231F20"/>
          <w:w w:val="115"/>
        </w:rPr>
        <w:t>random</w:t>
      </w:r>
      <w:r>
        <w:rPr>
          <w:color w:val="231F20"/>
          <w:spacing w:val="-5"/>
          <w:w w:val="115"/>
        </w:rPr>
        <w:t> </w:t>
      </w:r>
      <w:r>
        <w:rPr>
          <w:color w:val="231F20"/>
          <w:w w:val="115"/>
        </w:rPr>
        <w:t>integer number for the </w:t>
      </w:r>
      <w:r>
        <w:rPr>
          <w:rFonts w:ascii="Trebuchet MS"/>
          <w:color w:val="231F20"/>
          <w:w w:val="115"/>
          <w:sz w:val="18"/>
        </w:rPr>
        <w:t>srand() </w:t>
      </w:r>
      <w:r>
        <w:rPr>
          <w:color w:val="231F20"/>
          <w:w w:val="115"/>
        </w:rPr>
        <w:t>function.</w:t>
      </w:r>
    </w:p>
    <w:p>
      <w:pPr>
        <w:pStyle w:val="BodyText"/>
        <w:spacing w:line="278" w:lineRule="auto" w:before="122"/>
        <w:ind w:left="18" w:right="8"/>
        <w:jc w:val="both"/>
      </w:pPr>
      <w:r>
        <w:rPr>
          <w:color w:val="231F20"/>
          <w:w w:val="115"/>
        </w:rPr>
        <w:t>The</w:t>
      </w:r>
      <w:r>
        <w:rPr>
          <w:color w:val="231F20"/>
          <w:spacing w:val="-12"/>
          <w:w w:val="115"/>
        </w:rPr>
        <w:t> </w:t>
      </w:r>
      <w:r>
        <w:rPr>
          <w:rFonts w:ascii="Trebuchet MS"/>
          <w:color w:val="231F20"/>
          <w:w w:val="115"/>
          <w:sz w:val="18"/>
        </w:rPr>
        <w:t>srand()</w:t>
      </w:r>
      <w:r>
        <w:rPr>
          <w:rFonts w:ascii="Trebuchet MS"/>
          <w:color w:val="231F20"/>
          <w:spacing w:val="-11"/>
          <w:w w:val="115"/>
          <w:sz w:val="18"/>
        </w:rPr>
        <w:t> </w:t>
      </w:r>
      <w:r>
        <w:rPr>
          <w:color w:val="231F20"/>
          <w:w w:val="115"/>
        </w:rPr>
        <w:t>function</w:t>
      </w:r>
      <w:r>
        <w:rPr>
          <w:color w:val="231F20"/>
          <w:spacing w:val="-9"/>
          <w:w w:val="115"/>
        </w:rPr>
        <w:t> </w:t>
      </w:r>
      <w:r>
        <w:rPr>
          <w:color w:val="231F20"/>
          <w:w w:val="115"/>
        </w:rPr>
        <w:t>only</w:t>
      </w:r>
      <w:r>
        <w:rPr>
          <w:color w:val="231F20"/>
          <w:spacing w:val="-12"/>
          <w:w w:val="115"/>
        </w:rPr>
        <w:t> </w:t>
      </w:r>
      <w:r>
        <w:rPr>
          <w:color w:val="231F20"/>
          <w:w w:val="115"/>
        </w:rPr>
        <w:t>needs</w:t>
      </w:r>
      <w:r>
        <w:rPr>
          <w:color w:val="231F20"/>
          <w:spacing w:val="-9"/>
          <w:w w:val="115"/>
        </w:rPr>
        <w:t> </w:t>
      </w:r>
      <w:r>
        <w:rPr>
          <w:color w:val="231F20"/>
          <w:w w:val="115"/>
        </w:rPr>
        <w:t>to</w:t>
      </w:r>
      <w:r>
        <w:rPr>
          <w:color w:val="231F20"/>
          <w:spacing w:val="-13"/>
          <w:w w:val="115"/>
        </w:rPr>
        <w:t> </w:t>
      </w:r>
      <w:r>
        <w:rPr>
          <w:color w:val="231F20"/>
          <w:w w:val="115"/>
        </w:rPr>
        <w:t>be</w:t>
      </w:r>
      <w:r>
        <w:rPr>
          <w:color w:val="231F20"/>
          <w:spacing w:val="-11"/>
          <w:w w:val="115"/>
        </w:rPr>
        <w:t> </w:t>
      </w:r>
      <w:r>
        <w:rPr>
          <w:color w:val="231F20"/>
          <w:w w:val="115"/>
        </w:rPr>
        <w:t>executed</w:t>
      </w:r>
      <w:r>
        <w:rPr>
          <w:color w:val="231F20"/>
          <w:spacing w:val="-11"/>
          <w:w w:val="115"/>
        </w:rPr>
        <w:t> </w:t>
      </w:r>
      <w:r>
        <w:rPr>
          <w:color w:val="231F20"/>
          <w:w w:val="115"/>
        </w:rPr>
        <w:t>once</w:t>
      </w:r>
      <w:r>
        <w:rPr>
          <w:color w:val="231F20"/>
          <w:spacing w:val="-11"/>
          <w:w w:val="115"/>
        </w:rPr>
        <w:t> </w:t>
      </w:r>
      <w:r>
        <w:rPr>
          <w:color w:val="231F20"/>
          <w:w w:val="115"/>
        </w:rPr>
        <w:t>in</w:t>
      </w:r>
      <w:r>
        <w:rPr>
          <w:color w:val="231F20"/>
          <w:spacing w:val="-14"/>
          <w:w w:val="115"/>
        </w:rPr>
        <w:t> </w:t>
      </w:r>
      <w:r>
        <w:rPr>
          <w:color w:val="231F20"/>
          <w:w w:val="115"/>
        </w:rPr>
        <w:t>your</w:t>
      </w:r>
      <w:r>
        <w:rPr>
          <w:color w:val="231F20"/>
          <w:spacing w:val="-11"/>
          <w:w w:val="115"/>
        </w:rPr>
        <w:t> </w:t>
      </w:r>
      <w:r>
        <w:rPr>
          <w:color w:val="231F20"/>
          <w:w w:val="115"/>
        </w:rPr>
        <w:t>program</w:t>
      </w:r>
      <w:r>
        <w:rPr>
          <w:color w:val="231F20"/>
          <w:spacing w:val="-13"/>
          <w:w w:val="115"/>
        </w:rPr>
        <w:t> </w:t>
      </w:r>
      <w:r>
        <w:rPr>
          <w:color w:val="231F20"/>
          <w:w w:val="115"/>
        </w:rPr>
        <w:t>for</w:t>
      </w:r>
      <w:r>
        <w:rPr>
          <w:color w:val="231F20"/>
          <w:spacing w:val="-11"/>
          <w:w w:val="115"/>
        </w:rPr>
        <w:t> </w:t>
      </w:r>
      <w:r>
        <w:rPr>
          <w:color w:val="231F20"/>
          <w:w w:val="115"/>
        </w:rPr>
        <w:t>it</w:t>
      </w:r>
      <w:r>
        <w:rPr>
          <w:color w:val="231F20"/>
          <w:spacing w:val="-12"/>
          <w:w w:val="115"/>
        </w:rPr>
        <w:t> </w:t>
      </w:r>
      <w:r>
        <w:rPr>
          <w:color w:val="231F20"/>
          <w:w w:val="115"/>
        </w:rPr>
        <w:t>to</w:t>
      </w:r>
      <w:r>
        <w:rPr>
          <w:color w:val="231F20"/>
          <w:spacing w:val="-13"/>
          <w:w w:val="115"/>
        </w:rPr>
        <w:t> </w:t>
      </w:r>
      <w:r>
        <w:rPr>
          <w:color w:val="231F20"/>
          <w:w w:val="115"/>
        </w:rPr>
        <w:t>perform</w:t>
      </w:r>
      <w:r>
        <w:rPr>
          <w:color w:val="231F20"/>
          <w:spacing w:val="-9"/>
          <w:w w:val="115"/>
        </w:rPr>
        <w:t> </w:t>
      </w:r>
      <w:r>
        <w:rPr>
          <w:color w:val="231F20"/>
          <w:w w:val="115"/>
        </w:rPr>
        <w:t>ran-domization.</w:t>
      </w:r>
      <w:r>
        <w:rPr>
          <w:color w:val="231F20"/>
          <w:spacing w:val="-16"/>
          <w:w w:val="115"/>
        </w:rPr>
        <w:t> </w:t>
      </w:r>
      <w:r>
        <w:rPr>
          <w:color w:val="231F20"/>
          <w:w w:val="115"/>
        </w:rPr>
        <w:t>In</w:t>
      </w:r>
      <w:r>
        <w:rPr>
          <w:color w:val="231F20"/>
          <w:spacing w:val="-15"/>
          <w:w w:val="115"/>
        </w:rPr>
        <w:t> </w:t>
      </w:r>
      <w:r>
        <w:rPr>
          <w:color w:val="231F20"/>
          <w:w w:val="115"/>
        </w:rPr>
        <w:t>the</w:t>
      </w:r>
      <w:r>
        <w:rPr>
          <w:color w:val="231F20"/>
          <w:spacing w:val="-15"/>
          <w:w w:val="115"/>
        </w:rPr>
        <w:t> </w:t>
      </w:r>
      <w:r>
        <w:rPr>
          <w:color w:val="231F20"/>
          <w:w w:val="115"/>
        </w:rPr>
        <w:t>preceding</w:t>
      </w:r>
      <w:r>
        <w:rPr>
          <w:color w:val="231F20"/>
          <w:spacing w:val="-15"/>
          <w:w w:val="115"/>
        </w:rPr>
        <w:t> </w:t>
      </w:r>
      <w:r>
        <w:rPr>
          <w:color w:val="231F20"/>
          <w:w w:val="115"/>
        </w:rPr>
        <w:t>program,</w:t>
      </w:r>
      <w:r>
        <w:rPr>
          <w:color w:val="231F20"/>
          <w:spacing w:val="-14"/>
          <w:w w:val="115"/>
        </w:rPr>
        <w:t> </w:t>
      </w:r>
      <w:r>
        <w:rPr>
          <w:color w:val="231F20"/>
          <w:w w:val="115"/>
        </w:rPr>
        <w:t>I</w:t>
      </w:r>
      <w:r>
        <w:rPr>
          <w:color w:val="231F20"/>
          <w:spacing w:val="-14"/>
          <w:w w:val="115"/>
        </w:rPr>
        <w:t> </w:t>
      </w:r>
      <w:r>
        <w:rPr>
          <w:color w:val="231F20"/>
          <w:w w:val="115"/>
        </w:rPr>
        <w:t>would</w:t>
      </w:r>
      <w:r>
        <w:rPr>
          <w:color w:val="231F20"/>
          <w:spacing w:val="-15"/>
          <w:w w:val="115"/>
        </w:rPr>
        <w:t> </w:t>
      </w:r>
      <w:r>
        <w:rPr>
          <w:color w:val="231F20"/>
          <w:w w:val="115"/>
        </w:rPr>
        <w:t>place</w:t>
      </w:r>
      <w:r>
        <w:rPr>
          <w:color w:val="231F20"/>
          <w:spacing w:val="-12"/>
          <w:w w:val="115"/>
        </w:rPr>
        <w:t> </w:t>
      </w:r>
      <w:r>
        <w:rPr>
          <w:color w:val="231F20"/>
          <w:w w:val="115"/>
        </w:rPr>
        <w:t>the</w:t>
      </w:r>
      <w:r>
        <w:rPr>
          <w:color w:val="231F20"/>
          <w:spacing w:val="-10"/>
          <w:w w:val="115"/>
        </w:rPr>
        <w:t> </w:t>
      </w:r>
      <w:r>
        <w:rPr>
          <w:rFonts w:ascii="Trebuchet MS"/>
          <w:color w:val="231F20"/>
          <w:w w:val="115"/>
          <w:sz w:val="18"/>
        </w:rPr>
        <w:t>srand()</w:t>
      </w:r>
      <w:r>
        <w:rPr>
          <w:rFonts w:ascii="Trebuchet MS"/>
          <w:color w:val="231F20"/>
          <w:spacing w:val="-16"/>
          <w:w w:val="115"/>
          <w:sz w:val="18"/>
        </w:rPr>
        <w:t> </w:t>
      </w:r>
      <w:r>
        <w:rPr>
          <w:color w:val="231F20"/>
          <w:w w:val="115"/>
        </w:rPr>
        <w:t>function</w:t>
      </w:r>
      <w:r>
        <w:rPr>
          <w:color w:val="231F20"/>
          <w:spacing w:val="-14"/>
          <w:w w:val="115"/>
        </w:rPr>
        <w:t> </w:t>
      </w:r>
      <w:r>
        <w:rPr>
          <w:color w:val="231F20"/>
          <w:w w:val="115"/>
        </w:rPr>
        <w:t>after</w:t>
      </w:r>
      <w:r>
        <w:rPr>
          <w:color w:val="231F20"/>
          <w:spacing w:val="-15"/>
          <w:w w:val="115"/>
        </w:rPr>
        <w:t> </w:t>
      </w:r>
      <w:r>
        <w:rPr>
          <w:color w:val="231F20"/>
          <w:w w:val="115"/>
        </w:rPr>
        <w:t>my</w:t>
      </w:r>
      <w:r>
        <w:rPr>
          <w:color w:val="231F20"/>
          <w:spacing w:val="-16"/>
          <w:w w:val="115"/>
        </w:rPr>
        <w:t> </w:t>
      </w:r>
      <w:r>
        <w:rPr>
          <w:color w:val="231F20"/>
          <w:w w:val="115"/>
        </w:rPr>
        <w:t>variable declarations but before the </w:t>
      </w:r>
      <w:r>
        <w:rPr>
          <w:rFonts w:ascii="Trebuchet MS"/>
          <w:color w:val="231F20"/>
          <w:w w:val="115"/>
          <w:sz w:val="18"/>
        </w:rPr>
        <w:t>rand() </w:t>
      </w:r>
      <w:r>
        <w:rPr>
          <w:color w:val="231F20"/>
          <w:w w:val="115"/>
        </w:rPr>
        <w:t>function, as demonstrated next.</w:t>
      </w:r>
    </w:p>
    <w:p>
      <w:pPr>
        <w:spacing w:before="142"/>
        <w:ind w:left="18" w:right="0" w:firstLine="0"/>
        <w:jc w:val="left"/>
        <w:rPr>
          <w:rFonts w:ascii="Trebuchet MS"/>
          <w:sz w:val="18"/>
        </w:rPr>
      </w:pPr>
      <w:r>
        <w:rPr>
          <w:rFonts w:ascii="Trebuchet MS"/>
          <w:color w:val="231F20"/>
          <w:w w:val="120"/>
          <w:sz w:val="18"/>
        </w:rPr>
        <w:t>#include</w:t>
      </w:r>
      <w:r>
        <w:rPr>
          <w:rFonts w:ascii="Trebuchet MS"/>
          <w:color w:val="231F20"/>
          <w:w w:val="120"/>
          <w:sz w:val="18"/>
        </w:rPr>
        <w:t> </w:t>
      </w:r>
      <w:r>
        <w:rPr>
          <w:rFonts w:ascii="Trebuchet MS"/>
          <w:color w:val="231F20"/>
          <w:spacing w:val="-2"/>
          <w:w w:val="120"/>
          <w:sz w:val="18"/>
        </w:rPr>
        <w:t>&lt;stdio.h&gt;</w:t>
      </w:r>
    </w:p>
    <w:p>
      <w:pPr>
        <w:pStyle w:val="BodyText"/>
        <w:spacing w:before="138"/>
        <w:rPr>
          <w:rFonts w:ascii="Trebuchet MS"/>
          <w:sz w:val="18"/>
        </w:rPr>
      </w:pPr>
    </w:p>
    <w:p>
      <w:pPr>
        <w:spacing w:before="0"/>
        <w:ind w:left="18" w:right="0" w:firstLine="0"/>
        <w:jc w:val="left"/>
        <w:rPr>
          <w:rFonts w:ascii="Trebuchet MS"/>
          <w:sz w:val="18"/>
        </w:rPr>
      </w:pPr>
      <w:r>
        <w:rPr>
          <w:rFonts w:ascii="Trebuchet MS"/>
          <w:color w:val="231F20"/>
          <w:spacing w:val="-2"/>
          <w:w w:val="120"/>
          <w:sz w:val="18"/>
        </w:rPr>
        <w:t>main()</w:t>
      </w:r>
    </w:p>
    <w:p>
      <w:pPr>
        <w:spacing w:before="74"/>
        <w:ind w:left="18" w:right="0" w:firstLine="0"/>
        <w:jc w:val="left"/>
        <w:rPr>
          <w:rFonts w:ascii="Trebuchet MS"/>
          <w:sz w:val="18"/>
        </w:rPr>
      </w:pPr>
      <w:r>
        <w:rPr>
          <w:rFonts w:ascii="Trebuchet MS"/>
          <w:color w:val="231F20"/>
          <w:spacing w:val="-10"/>
          <w:w w:val="150"/>
          <w:sz w:val="18"/>
        </w:rPr>
        <w:t>{</w:t>
      </w:r>
    </w:p>
    <w:p>
      <w:pPr>
        <w:pStyle w:val="BodyText"/>
        <w:spacing w:before="139"/>
        <w:rPr>
          <w:rFonts w:ascii="Trebuchet MS"/>
          <w:sz w:val="18"/>
        </w:rPr>
      </w:pPr>
    </w:p>
    <w:p>
      <w:pPr>
        <w:spacing w:line="321" w:lineRule="auto" w:before="0"/>
        <w:ind w:left="315" w:right="6403" w:firstLine="0"/>
        <w:jc w:val="left"/>
        <w:rPr>
          <w:rFonts w:ascii="Trebuchet MS"/>
          <w:sz w:val="18"/>
        </w:rPr>
      </w:pPr>
      <w:r>
        <w:rPr>
          <w:rFonts w:ascii="Trebuchet MS"/>
          <w:color w:val="231F20"/>
          <w:w w:val="110"/>
          <w:sz w:val="18"/>
        </w:rPr>
        <w:t>int</w:t>
      </w:r>
      <w:r>
        <w:rPr>
          <w:rFonts w:ascii="Trebuchet MS"/>
          <w:color w:val="231F20"/>
          <w:spacing w:val="6"/>
          <w:w w:val="110"/>
          <w:sz w:val="18"/>
        </w:rPr>
        <w:t> </w:t>
      </w:r>
      <w:r>
        <w:rPr>
          <w:rFonts w:ascii="Trebuchet MS"/>
          <w:color w:val="231F20"/>
          <w:w w:val="110"/>
          <w:sz w:val="18"/>
        </w:rPr>
        <w:t>iRandomNum</w:t>
      </w:r>
      <w:r>
        <w:rPr>
          <w:rFonts w:ascii="Trebuchet MS"/>
          <w:color w:val="231F20"/>
          <w:spacing w:val="3"/>
          <w:w w:val="110"/>
          <w:sz w:val="18"/>
        </w:rPr>
        <w:t> </w:t>
      </w:r>
      <w:r>
        <w:rPr>
          <w:rFonts w:ascii="Trebuchet MS"/>
          <w:color w:val="231F20"/>
          <w:w w:val="110"/>
          <w:sz w:val="18"/>
        </w:rPr>
        <w:t>=</w:t>
      </w:r>
      <w:r>
        <w:rPr>
          <w:rFonts w:ascii="Trebuchet MS"/>
          <w:color w:val="231F20"/>
          <w:spacing w:val="6"/>
          <w:w w:val="110"/>
          <w:sz w:val="18"/>
        </w:rPr>
        <w:t> </w:t>
      </w:r>
      <w:r>
        <w:rPr>
          <w:rFonts w:ascii="Trebuchet MS"/>
          <w:color w:val="231F20"/>
          <w:w w:val="110"/>
          <w:sz w:val="18"/>
        </w:rPr>
        <w:t>0; </w:t>
      </w:r>
      <w:r>
        <w:rPr>
          <w:rFonts w:ascii="Trebuchet MS"/>
          <w:color w:val="231F20"/>
          <w:w w:val="120"/>
          <w:sz w:val="18"/>
        </w:rPr>
        <w:t>int</w:t>
      </w:r>
      <w:r>
        <w:rPr>
          <w:rFonts w:ascii="Trebuchet MS"/>
          <w:color w:val="231F20"/>
          <w:spacing w:val="40"/>
          <w:w w:val="120"/>
          <w:sz w:val="18"/>
        </w:rPr>
        <w:t> </w:t>
      </w:r>
      <w:r>
        <w:rPr>
          <w:rFonts w:ascii="Trebuchet MS"/>
          <w:color w:val="231F20"/>
          <w:w w:val="120"/>
          <w:sz w:val="18"/>
        </w:rPr>
        <w:t>iResponse</w:t>
      </w:r>
      <w:r>
        <w:rPr>
          <w:rFonts w:ascii="Trebuchet MS"/>
          <w:color w:val="231F20"/>
          <w:spacing w:val="40"/>
          <w:w w:val="120"/>
          <w:sz w:val="18"/>
        </w:rPr>
        <w:t> </w:t>
      </w:r>
      <w:r>
        <w:rPr>
          <w:rFonts w:ascii="Trebuchet MS"/>
          <w:color w:val="231F20"/>
          <w:w w:val="120"/>
          <w:sz w:val="18"/>
        </w:rPr>
        <w:t>=</w:t>
      </w:r>
      <w:r>
        <w:rPr>
          <w:rFonts w:ascii="Trebuchet MS"/>
          <w:color w:val="231F20"/>
          <w:w w:val="120"/>
          <w:sz w:val="18"/>
        </w:rPr>
        <w:t> 0; </w:t>
      </w:r>
      <w:r>
        <w:rPr>
          <w:rFonts w:ascii="Trebuchet MS"/>
          <w:color w:val="231F20"/>
          <w:spacing w:val="-2"/>
          <w:w w:val="120"/>
          <w:sz w:val="18"/>
        </w:rPr>
        <w:t>srand(time());</w:t>
      </w:r>
    </w:p>
    <w:p>
      <w:pPr>
        <w:pStyle w:val="BodyText"/>
        <w:spacing w:before="74"/>
        <w:rPr>
          <w:rFonts w:ascii="Trebuchet MS"/>
          <w:sz w:val="18"/>
        </w:rPr>
      </w:pPr>
    </w:p>
    <w:p>
      <w:pPr>
        <w:spacing w:before="0"/>
        <w:ind w:left="315" w:right="0" w:firstLine="0"/>
        <w:jc w:val="left"/>
        <w:rPr>
          <w:rFonts w:ascii="Trebuchet MS"/>
          <w:sz w:val="18"/>
        </w:rPr>
      </w:pPr>
      <w:r>
        <w:rPr>
          <w:rFonts w:ascii="Trebuchet MS"/>
          <w:color w:val="231F20"/>
          <w:w w:val="110"/>
          <w:sz w:val="18"/>
        </w:rPr>
        <w:t>iRandomNum</w:t>
      </w:r>
      <w:r>
        <w:rPr>
          <w:rFonts w:ascii="Trebuchet MS"/>
          <w:color w:val="231F20"/>
          <w:spacing w:val="16"/>
          <w:w w:val="110"/>
          <w:sz w:val="18"/>
        </w:rPr>
        <w:t> </w:t>
      </w:r>
      <w:r>
        <w:rPr>
          <w:rFonts w:ascii="Trebuchet MS"/>
          <w:color w:val="231F20"/>
          <w:w w:val="110"/>
          <w:sz w:val="18"/>
        </w:rPr>
        <w:t>=</w:t>
      </w:r>
      <w:r>
        <w:rPr>
          <w:rFonts w:ascii="Trebuchet MS"/>
          <w:color w:val="231F20"/>
          <w:spacing w:val="20"/>
          <w:w w:val="110"/>
          <w:sz w:val="18"/>
        </w:rPr>
        <w:t> </w:t>
      </w:r>
      <w:r>
        <w:rPr>
          <w:rFonts w:ascii="Trebuchet MS"/>
          <w:color w:val="231F20"/>
          <w:w w:val="110"/>
          <w:sz w:val="18"/>
        </w:rPr>
        <w:t>(rand()</w:t>
      </w:r>
      <w:r>
        <w:rPr>
          <w:rFonts w:ascii="Trebuchet MS"/>
          <w:color w:val="231F20"/>
          <w:spacing w:val="17"/>
          <w:w w:val="110"/>
          <w:sz w:val="18"/>
        </w:rPr>
        <w:t> </w:t>
      </w:r>
      <w:r>
        <w:rPr>
          <w:rFonts w:ascii="Trebuchet MS"/>
          <w:color w:val="231F20"/>
          <w:w w:val="110"/>
          <w:sz w:val="18"/>
        </w:rPr>
        <w:t>%</w:t>
      </w:r>
      <w:r>
        <w:rPr>
          <w:rFonts w:ascii="Trebuchet MS"/>
          <w:color w:val="231F20"/>
          <w:spacing w:val="20"/>
          <w:w w:val="110"/>
          <w:sz w:val="18"/>
        </w:rPr>
        <w:t> </w:t>
      </w:r>
      <w:r>
        <w:rPr>
          <w:rFonts w:ascii="Trebuchet MS"/>
          <w:color w:val="231F20"/>
          <w:w w:val="110"/>
          <w:sz w:val="18"/>
        </w:rPr>
        <w:t>10)</w:t>
      </w:r>
      <w:r>
        <w:rPr>
          <w:rFonts w:ascii="Trebuchet MS"/>
          <w:color w:val="231F20"/>
          <w:spacing w:val="19"/>
          <w:w w:val="110"/>
          <w:sz w:val="18"/>
        </w:rPr>
        <w:t> </w:t>
      </w:r>
      <w:r>
        <w:rPr>
          <w:rFonts w:ascii="Trebuchet MS"/>
          <w:color w:val="231F20"/>
          <w:w w:val="110"/>
          <w:sz w:val="18"/>
        </w:rPr>
        <w:t>+</w:t>
      </w:r>
      <w:r>
        <w:rPr>
          <w:rFonts w:ascii="Trebuchet MS"/>
          <w:color w:val="231F20"/>
          <w:spacing w:val="17"/>
          <w:w w:val="110"/>
          <w:sz w:val="18"/>
        </w:rPr>
        <w:t> </w:t>
      </w:r>
      <w:r>
        <w:rPr>
          <w:rFonts w:ascii="Trebuchet MS"/>
          <w:color w:val="231F20"/>
          <w:spacing w:val="-5"/>
          <w:w w:val="110"/>
          <w:sz w:val="18"/>
        </w:rPr>
        <w:t>1;</w:t>
      </w:r>
    </w:p>
    <w:p>
      <w:pPr>
        <w:pStyle w:val="BodyText"/>
        <w:spacing w:before="46"/>
        <w:rPr>
          <w:rFonts w:ascii="Trebuchet MS"/>
          <w:sz w:val="18"/>
        </w:rPr>
      </w:pPr>
    </w:p>
    <w:p>
      <w:pPr>
        <w:pStyle w:val="Heading3"/>
        <w:ind w:left="18"/>
      </w:pPr>
      <w:r>
        <w:rPr>
          <w:smallCaps/>
          <w:color w:val="231F20"/>
          <w:spacing w:val="-10"/>
        </w:rPr>
        <w:t>Chapter</w:t>
      </w:r>
      <w:r>
        <w:rPr>
          <w:smallCaps/>
          <w:color w:val="231F20"/>
          <w:spacing w:val="-1"/>
        </w:rPr>
        <w:t> </w:t>
      </w:r>
      <w:r>
        <w:rPr>
          <w:smallCaps/>
          <w:color w:val="231F20"/>
          <w:spacing w:val="-10"/>
        </w:rPr>
        <w:t>Program—Fortune</w:t>
      </w:r>
      <w:r>
        <w:rPr>
          <w:smallCaps/>
          <w:color w:val="231F20"/>
          <w:spacing w:val="2"/>
        </w:rPr>
        <w:t> </w:t>
      </w:r>
      <w:r>
        <w:rPr>
          <w:smallCaps/>
          <w:color w:val="231F20"/>
          <w:spacing w:val="-10"/>
        </w:rPr>
        <w:t>Cookie</w:t>
      </w:r>
    </w:p>
    <w:p>
      <w:pPr>
        <w:pStyle w:val="BodyText"/>
        <w:spacing w:line="276" w:lineRule="auto" w:before="22"/>
        <w:ind w:left="18" w:right="11"/>
        <w:jc w:val="both"/>
      </w:pPr>
      <w:r>
        <w:rPr>
          <w:color w:val="231F20"/>
          <w:w w:val="115"/>
        </w:rPr>
        <w:t>The</w:t>
      </w:r>
      <w:r>
        <w:rPr>
          <w:color w:val="231F20"/>
          <w:spacing w:val="-16"/>
          <w:w w:val="115"/>
        </w:rPr>
        <w:t> </w:t>
      </w:r>
      <w:r>
        <w:rPr>
          <w:color w:val="231F20"/>
          <w:w w:val="115"/>
        </w:rPr>
        <w:t>Fortune</w:t>
      </w:r>
      <w:r>
        <w:rPr>
          <w:color w:val="231F20"/>
          <w:spacing w:val="-14"/>
          <w:w w:val="115"/>
        </w:rPr>
        <w:t> </w:t>
      </w:r>
      <w:r>
        <w:rPr>
          <w:color w:val="231F20"/>
          <w:w w:val="115"/>
        </w:rPr>
        <w:t>Cookie</w:t>
      </w:r>
      <w:r>
        <w:rPr>
          <w:color w:val="231F20"/>
          <w:spacing w:val="-13"/>
          <w:w w:val="115"/>
        </w:rPr>
        <w:t> </w:t>
      </w:r>
      <w:r>
        <w:rPr>
          <w:color w:val="231F20"/>
          <w:w w:val="115"/>
        </w:rPr>
        <w:t>program</w:t>
      </w:r>
      <w:r>
        <w:rPr>
          <w:color w:val="231F20"/>
          <w:spacing w:val="-14"/>
          <w:w w:val="115"/>
        </w:rPr>
        <w:t> </w:t>
      </w:r>
      <w:r>
        <w:rPr>
          <w:color w:val="231F20"/>
          <w:w w:val="115"/>
        </w:rPr>
        <w:t>(shown</w:t>
      </w:r>
      <w:r>
        <w:rPr>
          <w:color w:val="231F20"/>
          <w:spacing w:val="-14"/>
          <w:w w:val="115"/>
        </w:rPr>
        <w:t> </w:t>
      </w:r>
      <w:r>
        <w:rPr>
          <w:color w:val="231F20"/>
          <w:w w:val="115"/>
        </w:rPr>
        <w:t>in</w:t>
      </w:r>
      <w:r>
        <w:rPr>
          <w:color w:val="231F20"/>
          <w:spacing w:val="-14"/>
          <w:w w:val="115"/>
        </w:rPr>
        <w:t> </w:t>
      </w:r>
      <w:r>
        <w:rPr>
          <w:color w:val="231F20"/>
          <w:w w:val="115"/>
        </w:rPr>
        <w:t>Figure</w:t>
      </w:r>
      <w:r>
        <w:rPr>
          <w:color w:val="231F20"/>
          <w:spacing w:val="-16"/>
          <w:w w:val="115"/>
        </w:rPr>
        <w:t> </w:t>
      </w:r>
      <w:r>
        <w:rPr>
          <w:color w:val="231F20"/>
          <w:w w:val="115"/>
        </w:rPr>
        <w:t>3.8)</w:t>
      </w:r>
      <w:r>
        <w:rPr>
          <w:color w:val="231F20"/>
          <w:spacing w:val="-13"/>
          <w:w w:val="115"/>
        </w:rPr>
        <w:t> </w:t>
      </w:r>
      <w:r>
        <w:rPr>
          <w:color w:val="231F20"/>
          <w:w w:val="115"/>
        </w:rPr>
        <w:t>uses</w:t>
      </w:r>
      <w:r>
        <w:rPr>
          <w:color w:val="231F20"/>
          <w:spacing w:val="-14"/>
          <w:w w:val="115"/>
        </w:rPr>
        <w:t> </w:t>
      </w:r>
      <w:r>
        <w:rPr>
          <w:color w:val="231F20"/>
          <w:w w:val="115"/>
        </w:rPr>
        <w:t>chapter-based</w:t>
      </w:r>
      <w:r>
        <w:rPr>
          <w:color w:val="231F20"/>
          <w:spacing w:val="-12"/>
          <w:w w:val="115"/>
        </w:rPr>
        <w:t> </w:t>
      </w:r>
      <w:r>
        <w:rPr>
          <w:color w:val="231F20"/>
          <w:w w:val="115"/>
        </w:rPr>
        <w:t>concepts</w:t>
      </w:r>
      <w:r>
        <w:rPr>
          <w:color w:val="231F20"/>
          <w:spacing w:val="-14"/>
          <w:w w:val="115"/>
        </w:rPr>
        <w:t> </w:t>
      </w:r>
      <w:r>
        <w:rPr>
          <w:color w:val="231F20"/>
          <w:w w:val="115"/>
        </w:rPr>
        <w:t>to</w:t>
      </w:r>
      <w:r>
        <w:rPr>
          <w:color w:val="231F20"/>
          <w:spacing w:val="-14"/>
          <w:w w:val="115"/>
        </w:rPr>
        <w:t> </w:t>
      </w:r>
      <w:r>
        <w:rPr>
          <w:color w:val="231F20"/>
          <w:w w:val="115"/>
        </w:rPr>
        <w:t>build</w:t>
      </w:r>
      <w:r>
        <w:rPr>
          <w:color w:val="231F20"/>
          <w:spacing w:val="-16"/>
          <w:w w:val="115"/>
        </w:rPr>
        <w:t> </w:t>
      </w:r>
      <w:r>
        <w:rPr>
          <w:color w:val="231F20"/>
          <w:w w:val="115"/>
        </w:rPr>
        <w:t>a small</w:t>
      </w:r>
      <w:r>
        <w:rPr>
          <w:color w:val="231F20"/>
          <w:w w:val="115"/>
        </w:rPr>
        <w:t> yet</w:t>
      </w:r>
      <w:r>
        <w:rPr>
          <w:color w:val="231F20"/>
          <w:w w:val="115"/>
        </w:rPr>
        <w:t> entertaining</w:t>
      </w:r>
      <w:r>
        <w:rPr>
          <w:color w:val="231F20"/>
          <w:w w:val="115"/>
        </w:rPr>
        <w:t> program</w:t>
      </w:r>
      <w:r>
        <w:rPr>
          <w:color w:val="231F20"/>
          <w:w w:val="115"/>
        </w:rPr>
        <w:t> that</w:t>
      </w:r>
      <w:r>
        <w:rPr>
          <w:color w:val="231F20"/>
          <w:w w:val="115"/>
        </w:rPr>
        <w:t> simulates</w:t>
      </w:r>
      <w:r>
        <w:rPr>
          <w:color w:val="231F20"/>
          <w:w w:val="115"/>
        </w:rPr>
        <w:t> an</w:t>
      </w:r>
      <w:r>
        <w:rPr>
          <w:color w:val="231F20"/>
          <w:w w:val="115"/>
        </w:rPr>
        <w:t> actual</w:t>
      </w:r>
      <w:r>
        <w:rPr>
          <w:color w:val="231F20"/>
          <w:w w:val="115"/>
        </w:rPr>
        <w:t> fortune</w:t>
      </w:r>
      <w:r>
        <w:rPr>
          <w:color w:val="231F20"/>
          <w:w w:val="115"/>
        </w:rPr>
        <w:t> found</w:t>
      </w:r>
      <w:r>
        <w:rPr>
          <w:color w:val="231F20"/>
          <w:w w:val="115"/>
        </w:rPr>
        <w:t> inside</w:t>
      </w:r>
      <w:r>
        <w:rPr>
          <w:color w:val="231F20"/>
          <w:w w:val="115"/>
        </w:rPr>
        <w:t> a</w:t>
      </w:r>
      <w:r>
        <w:rPr>
          <w:color w:val="231F20"/>
          <w:w w:val="115"/>
        </w:rPr>
        <w:t> fortune cookie.</w:t>
      </w:r>
      <w:r>
        <w:rPr>
          <w:color w:val="231F20"/>
          <w:spacing w:val="-3"/>
          <w:w w:val="115"/>
        </w:rPr>
        <w:t> </w:t>
      </w:r>
      <w:r>
        <w:rPr>
          <w:color w:val="231F20"/>
          <w:w w:val="115"/>
        </w:rPr>
        <w:t>To</w:t>
      </w:r>
      <w:r>
        <w:rPr>
          <w:color w:val="231F20"/>
          <w:spacing w:val="-5"/>
          <w:w w:val="115"/>
        </w:rPr>
        <w:t> </w:t>
      </w:r>
      <w:r>
        <w:rPr>
          <w:color w:val="231F20"/>
          <w:w w:val="115"/>
        </w:rPr>
        <w:t>build</w:t>
      </w:r>
      <w:r>
        <w:rPr>
          <w:color w:val="231F20"/>
          <w:spacing w:val="-8"/>
          <w:w w:val="115"/>
        </w:rPr>
        <w:t> </w:t>
      </w:r>
      <w:r>
        <w:rPr>
          <w:color w:val="231F20"/>
          <w:w w:val="115"/>
        </w:rPr>
        <w:t>this</w:t>
      </w:r>
      <w:r>
        <w:rPr>
          <w:color w:val="231F20"/>
          <w:spacing w:val="-11"/>
          <w:w w:val="115"/>
        </w:rPr>
        <w:t> </w:t>
      </w:r>
      <w:r>
        <w:rPr>
          <w:color w:val="231F20"/>
          <w:w w:val="115"/>
        </w:rPr>
        <w:t>program,</w:t>
      </w:r>
      <w:r>
        <w:rPr>
          <w:color w:val="231F20"/>
          <w:spacing w:val="-10"/>
          <w:w w:val="115"/>
        </w:rPr>
        <w:t> </w:t>
      </w:r>
      <w:r>
        <w:rPr>
          <w:color w:val="231F20"/>
          <w:w w:val="115"/>
        </w:rPr>
        <w:t>I</w:t>
      </w:r>
      <w:r>
        <w:rPr>
          <w:color w:val="231F20"/>
          <w:spacing w:val="-6"/>
          <w:w w:val="115"/>
        </w:rPr>
        <w:t> </w:t>
      </w:r>
      <w:r>
        <w:rPr>
          <w:color w:val="231F20"/>
          <w:w w:val="115"/>
        </w:rPr>
        <w:t>used</w:t>
      </w:r>
      <w:r>
        <w:rPr>
          <w:color w:val="231F20"/>
          <w:spacing w:val="-8"/>
          <w:w w:val="115"/>
        </w:rPr>
        <w:t> </w:t>
      </w:r>
      <w:r>
        <w:rPr>
          <w:color w:val="231F20"/>
          <w:w w:val="115"/>
        </w:rPr>
        <w:t>the</w:t>
      </w:r>
      <w:r>
        <w:rPr>
          <w:color w:val="231F20"/>
          <w:spacing w:val="-8"/>
          <w:w w:val="115"/>
        </w:rPr>
        <w:t> </w:t>
      </w:r>
      <w:r>
        <w:rPr>
          <w:rFonts w:ascii="Trebuchet MS"/>
          <w:color w:val="231F20"/>
          <w:w w:val="115"/>
          <w:sz w:val="18"/>
        </w:rPr>
        <w:t>switch</w:t>
      </w:r>
      <w:r>
        <w:rPr>
          <w:rFonts w:ascii="Trebuchet MS"/>
          <w:color w:val="231F20"/>
          <w:spacing w:val="-8"/>
          <w:w w:val="115"/>
          <w:sz w:val="18"/>
        </w:rPr>
        <w:t> </w:t>
      </w:r>
      <w:r>
        <w:rPr>
          <w:color w:val="231F20"/>
          <w:w w:val="115"/>
        </w:rPr>
        <w:t>structure</w:t>
      </w:r>
      <w:r>
        <w:rPr>
          <w:color w:val="231F20"/>
          <w:spacing w:val="-8"/>
          <w:w w:val="115"/>
        </w:rPr>
        <w:t> </w:t>
      </w:r>
      <w:r>
        <w:rPr>
          <w:color w:val="231F20"/>
          <w:w w:val="115"/>
        </w:rPr>
        <w:t>and</w:t>
      </w:r>
      <w:r>
        <w:rPr>
          <w:color w:val="231F20"/>
          <w:spacing w:val="-8"/>
          <w:w w:val="115"/>
        </w:rPr>
        <w:t> </w:t>
      </w:r>
      <w:r>
        <w:rPr>
          <w:color w:val="231F20"/>
          <w:w w:val="115"/>
        </w:rPr>
        <w:t>random</w:t>
      </w:r>
      <w:r>
        <w:rPr>
          <w:color w:val="231F20"/>
          <w:spacing w:val="-5"/>
          <w:w w:val="115"/>
        </w:rPr>
        <w:t> </w:t>
      </w:r>
      <w:r>
        <w:rPr>
          <w:color w:val="231F20"/>
          <w:w w:val="115"/>
        </w:rPr>
        <w:t>number</w:t>
      </w:r>
      <w:r>
        <w:rPr>
          <w:color w:val="231F20"/>
          <w:spacing w:val="-8"/>
          <w:w w:val="115"/>
        </w:rPr>
        <w:t> </w:t>
      </w:r>
      <w:r>
        <w:rPr>
          <w:color w:val="231F20"/>
          <w:w w:val="115"/>
        </w:rPr>
        <w:t>generation.</w:t>
      </w:r>
    </w:p>
    <w:p>
      <w:pPr>
        <w:pStyle w:val="BodyText"/>
        <w:spacing w:line="280" w:lineRule="auto" w:before="122"/>
        <w:ind w:left="18" w:right="12"/>
        <w:jc w:val="both"/>
      </w:pPr>
      <w:r>
        <w:rPr>
          <w:color w:val="231F20"/>
          <w:w w:val="115"/>
        </w:rPr>
        <w:t>After</w:t>
      </w:r>
      <w:r>
        <w:rPr>
          <w:color w:val="231F20"/>
          <w:spacing w:val="-3"/>
          <w:w w:val="115"/>
        </w:rPr>
        <w:t> </w:t>
      </w:r>
      <w:r>
        <w:rPr>
          <w:color w:val="231F20"/>
          <w:w w:val="115"/>
        </w:rPr>
        <w:t>reading</w:t>
      </w:r>
      <w:r>
        <w:rPr>
          <w:color w:val="231F20"/>
          <w:spacing w:val="-8"/>
          <w:w w:val="115"/>
        </w:rPr>
        <w:t> </w:t>
      </w:r>
      <w:r>
        <w:rPr>
          <w:color w:val="231F20"/>
          <w:w w:val="115"/>
        </w:rPr>
        <w:t>this</w:t>
      </w:r>
      <w:r>
        <w:rPr>
          <w:color w:val="231F20"/>
          <w:spacing w:val="-5"/>
          <w:w w:val="115"/>
        </w:rPr>
        <w:t> </w:t>
      </w:r>
      <w:r>
        <w:rPr>
          <w:color w:val="231F20"/>
          <w:w w:val="115"/>
        </w:rPr>
        <w:t>chapter</w:t>
      </w:r>
      <w:r>
        <w:rPr>
          <w:color w:val="231F20"/>
          <w:spacing w:val="-3"/>
          <w:w w:val="115"/>
        </w:rPr>
        <w:t> </w:t>
      </w:r>
      <w:r>
        <w:rPr>
          <w:color w:val="231F20"/>
          <w:w w:val="115"/>
        </w:rPr>
        <w:t>and</w:t>
      </w:r>
      <w:r>
        <w:rPr>
          <w:color w:val="231F20"/>
          <w:spacing w:val="-8"/>
          <w:w w:val="115"/>
        </w:rPr>
        <w:t> </w:t>
      </w:r>
      <w:r>
        <w:rPr>
          <w:color w:val="231F20"/>
          <w:w w:val="115"/>
        </w:rPr>
        <w:t>with</w:t>
      </w:r>
      <w:r>
        <w:rPr>
          <w:color w:val="231F20"/>
          <w:spacing w:val="-4"/>
          <w:w w:val="115"/>
        </w:rPr>
        <w:t> </w:t>
      </w:r>
      <w:r>
        <w:rPr>
          <w:color w:val="231F20"/>
          <w:w w:val="115"/>
        </w:rPr>
        <w:t>some</w:t>
      </w:r>
      <w:r>
        <w:rPr>
          <w:color w:val="231F20"/>
          <w:spacing w:val="-8"/>
          <w:w w:val="115"/>
        </w:rPr>
        <w:t> </w:t>
      </w:r>
      <w:r>
        <w:rPr>
          <w:color w:val="231F20"/>
          <w:w w:val="115"/>
        </w:rPr>
        <w:t>practice,</w:t>
      </w:r>
      <w:r>
        <w:rPr>
          <w:color w:val="231F20"/>
          <w:spacing w:val="-4"/>
          <w:w w:val="115"/>
        </w:rPr>
        <w:t> </w:t>
      </w:r>
      <w:r>
        <w:rPr>
          <w:color w:val="231F20"/>
          <w:w w:val="115"/>
        </w:rPr>
        <w:t>you</w:t>
      </w:r>
      <w:r>
        <w:rPr>
          <w:color w:val="231F20"/>
          <w:spacing w:val="-5"/>
          <w:w w:val="115"/>
        </w:rPr>
        <w:t> </w:t>
      </w:r>
      <w:r>
        <w:rPr>
          <w:color w:val="231F20"/>
          <w:w w:val="115"/>
        </w:rPr>
        <w:t>should</w:t>
      </w:r>
      <w:r>
        <w:rPr>
          <w:color w:val="231F20"/>
          <w:spacing w:val="-7"/>
          <w:w w:val="115"/>
        </w:rPr>
        <w:t> </w:t>
      </w:r>
      <w:r>
        <w:rPr>
          <w:color w:val="231F20"/>
          <w:w w:val="115"/>
        </w:rPr>
        <w:t>be</w:t>
      </w:r>
      <w:r>
        <w:rPr>
          <w:color w:val="231F20"/>
          <w:spacing w:val="-8"/>
          <w:w w:val="115"/>
        </w:rPr>
        <w:t> </w:t>
      </w:r>
      <w:r>
        <w:rPr>
          <w:color w:val="231F20"/>
          <w:w w:val="115"/>
        </w:rPr>
        <w:t>able</w:t>
      </w:r>
      <w:r>
        <w:rPr>
          <w:color w:val="231F20"/>
          <w:spacing w:val="-3"/>
          <w:w w:val="115"/>
        </w:rPr>
        <w:t> </w:t>
      </w:r>
      <w:r>
        <w:rPr>
          <w:color w:val="231F20"/>
          <w:w w:val="115"/>
        </w:rPr>
        <w:t>to</w:t>
      </w:r>
      <w:r>
        <w:rPr>
          <w:color w:val="231F20"/>
          <w:spacing w:val="-5"/>
          <w:w w:val="115"/>
        </w:rPr>
        <w:t> </w:t>
      </w:r>
      <w:r>
        <w:rPr>
          <w:color w:val="231F20"/>
          <w:w w:val="115"/>
        </w:rPr>
        <w:t>easily</w:t>
      </w:r>
      <w:r>
        <w:rPr>
          <w:color w:val="231F20"/>
          <w:spacing w:val="-3"/>
          <w:w w:val="115"/>
        </w:rPr>
        <w:t> </w:t>
      </w:r>
      <w:r>
        <w:rPr>
          <w:color w:val="231F20"/>
          <w:w w:val="115"/>
        </w:rPr>
        <w:t>follow</w:t>
      </w:r>
      <w:r>
        <w:rPr>
          <w:color w:val="231F20"/>
          <w:spacing w:val="-8"/>
          <w:w w:val="115"/>
        </w:rPr>
        <w:t> </w:t>
      </w:r>
      <w:r>
        <w:rPr>
          <w:color w:val="231F20"/>
          <w:w w:val="115"/>
        </w:rPr>
        <w:t>the Fortune</w:t>
      </w:r>
      <w:r>
        <w:rPr>
          <w:color w:val="231F20"/>
          <w:spacing w:val="-9"/>
          <w:w w:val="115"/>
        </w:rPr>
        <w:t> </w:t>
      </w:r>
      <w:r>
        <w:rPr>
          <w:color w:val="231F20"/>
          <w:w w:val="115"/>
        </w:rPr>
        <w:t>Cookie</w:t>
      </w:r>
      <w:r>
        <w:rPr>
          <w:color w:val="231F20"/>
          <w:spacing w:val="-5"/>
          <w:w w:val="115"/>
        </w:rPr>
        <w:t> </w:t>
      </w:r>
      <w:r>
        <w:rPr>
          <w:color w:val="231F20"/>
          <w:w w:val="115"/>
        </w:rPr>
        <w:t>program</w:t>
      </w:r>
      <w:r>
        <w:rPr>
          <w:color w:val="231F20"/>
          <w:spacing w:val="-11"/>
          <w:w w:val="115"/>
        </w:rPr>
        <w:t> </w:t>
      </w:r>
      <w:r>
        <w:rPr>
          <w:color w:val="231F20"/>
          <w:w w:val="115"/>
        </w:rPr>
        <w:t>code</w:t>
      </w:r>
      <w:r>
        <w:rPr>
          <w:color w:val="231F20"/>
          <w:spacing w:val="-9"/>
          <w:w w:val="115"/>
        </w:rPr>
        <w:t> </w:t>
      </w:r>
      <w:r>
        <w:rPr>
          <w:color w:val="231F20"/>
          <w:w w:val="115"/>
        </w:rPr>
        <w:t>and</w:t>
      </w:r>
      <w:r>
        <w:rPr>
          <w:color w:val="231F20"/>
          <w:spacing w:val="-9"/>
          <w:w w:val="115"/>
        </w:rPr>
        <w:t> </w:t>
      </w:r>
      <w:r>
        <w:rPr>
          <w:color w:val="231F20"/>
          <w:w w:val="115"/>
        </w:rPr>
        <w:t>logic</w:t>
      </w:r>
      <w:r>
        <w:rPr>
          <w:color w:val="231F20"/>
          <w:spacing w:val="-9"/>
          <w:w w:val="115"/>
        </w:rPr>
        <w:t> </w:t>
      </w:r>
      <w:r>
        <w:rPr>
          <w:color w:val="231F20"/>
          <w:w w:val="115"/>
        </w:rPr>
        <w:t>as</w:t>
      </w:r>
      <w:r>
        <w:rPr>
          <w:color w:val="231F20"/>
          <w:spacing w:val="-12"/>
          <w:w w:val="115"/>
        </w:rPr>
        <w:t> </w:t>
      </w:r>
      <w:r>
        <w:rPr>
          <w:color w:val="231F20"/>
          <w:w w:val="115"/>
        </w:rPr>
        <w:t>shown</w:t>
      </w:r>
      <w:r>
        <w:rPr>
          <w:color w:val="231F20"/>
          <w:spacing w:val="-12"/>
          <w:w w:val="115"/>
        </w:rPr>
        <w:t> </w:t>
      </w:r>
      <w:r>
        <w:rPr>
          <w:color w:val="231F20"/>
          <w:w w:val="115"/>
        </w:rPr>
        <w:t>in</w:t>
      </w:r>
      <w:r>
        <w:rPr>
          <w:color w:val="231F20"/>
          <w:spacing w:val="-7"/>
          <w:w w:val="115"/>
        </w:rPr>
        <w:t> </w:t>
      </w:r>
      <w:r>
        <w:rPr>
          <w:color w:val="231F20"/>
          <w:w w:val="115"/>
        </w:rPr>
        <w:t>its</w:t>
      </w:r>
      <w:r>
        <w:rPr>
          <w:color w:val="231F20"/>
          <w:spacing w:val="-7"/>
          <w:w w:val="115"/>
        </w:rPr>
        <w:t> </w:t>
      </w:r>
      <w:r>
        <w:rPr>
          <w:color w:val="231F20"/>
          <w:w w:val="115"/>
        </w:rPr>
        <w:t>entirety</w:t>
      </w:r>
      <w:r>
        <w:rPr>
          <w:color w:val="231F20"/>
          <w:spacing w:val="-9"/>
          <w:w w:val="115"/>
        </w:rPr>
        <w:t> </w:t>
      </w:r>
      <w:r>
        <w:rPr>
          <w:color w:val="231F20"/>
          <w:w w:val="115"/>
        </w:rPr>
        <w:t>next.</w:t>
      </w:r>
    </w:p>
    <w:p>
      <w:pPr>
        <w:pStyle w:val="BodyText"/>
        <w:spacing w:after="0" w:line="280" w:lineRule="auto"/>
        <w:jc w:val="both"/>
        <w:sectPr>
          <w:pgSz w:w="10060" w:h="13080"/>
          <w:pgMar w:header="548" w:footer="0" w:top="1540" w:bottom="280" w:left="720" w:right="7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20"/>
        </w:rPr>
      </w:pPr>
    </w:p>
    <w:p>
      <w:pPr>
        <w:spacing w:line="240" w:lineRule="auto"/>
        <w:ind w:left="7178" w:right="-29" w:firstLine="0"/>
        <w:rPr>
          <w:sz w:val="20"/>
        </w:rPr>
      </w:pPr>
      <w:r>
        <w:rPr>
          <w:sz w:val="20"/>
        </w:rPr>
        <mc:AlternateContent>
          <mc:Choice Requires="wps">
            <w:drawing>
              <wp:inline distT="0" distB="0" distL="0" distR="0">
                <wp:extent cx="889000" cy="258445"/>
                <wp:effectExtent l="28575" t="19050" r="15875" b="27304"/>
                <wp:docPr id="558" name="Group 558"/>
                <wp:cNvGraphicFramePr>
                  <a:graphicFrameLocks/>
                </wp:cNvGraphicFramePr>
                <a:graphic>
                  <a:graphicData uri="http://schemas.microsoft.com/office/word/2010/wordprocessingGroup">
                    <wpg:wgp>
                      <wpg:cNvPr id="558" name="Group 558"/>
                      <wpg:cNvGrpSpPr/>
                      <wpg:grpSpPr>
                        <a:xfrm>
                          <a:off x="0" y="0"/>
                          <a:ext cx="889000" cy="258445"/>
                          <a:chExt cx="889000" cy="258445"/>
                        </a:xfrm>
                      </wpg:grpSpPr>
                      <wps:wsp>
                        <wps:cNvPr id="559" name="Graphic 559"/>
                        <wps:cNvSpPr/>
                        <wps:spPr>
                          <a:xfrm>
                            <a:off x="50799"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560" name="Graphic 560"/>
                        <wps:cNvSpPr/>
                        <wps:spPr>
                          <a:xfrm>
                            <a:off x="25400" y="25400"/>
                            <a:ext cx="838200" cy="207645"/>
                          </a:xfrm>
                          <a:custGeom>
                            <a:avLst/>
                            <a:gdLst/>
                            <a:ahLst/>
                            <a:cxnLst/>
                            <a:rect l="l" t="t" r="r" b="b"/>
                            <a:pathLst>
                              <a:path w="838200" h="207645">
                                <a:moveTo>
                                  <a:pt x="739917" y="0"/>
                                </a:moveTo>
                                <a:lnTo>
                                  <a:pt x="779469" y="7985"/>
                                </a:lnTo>
                                <a:lnTo>
                                  <a:pt x="812438" y="30211"/>
                                </a:lnTo>
                                <a:lnTo>
                                  <a:pt x="834668" y="63180"/>
                                </a:lnTo>
                                <a:lnTo>
                                  <a:pt x="838197" y="80659"/>
                                </a:lnTo>
                              </a:path>
                              <a:path w="838200" h="207645">
                                <a:moveTo>
                                  <a:pt x="838197" y="126445"/>
                                </a:moveTo>
                                <a:lnTo>
                                  <a:pt x="812438" y="176887"/>
                                </a:lnTo>
                                <a:lnTo>
                                  <a:pt x="779469" y="199114"/>
                                </a:lnTo>
                                <a:lnTo>
                                  <a:pt x="739099" y="207264"/>
                                </a:lnTo>
                                <a:lnTo>
                                  <a:pt x="103718" y="207264"/>
                                </a:lnTo>
                                <a:lnTo>
                                  <a:pt x="63342" y="199114"/>
                                </a:lnTo>
                                <a:lnTo>
                                  <a:pt x="30374" y="176887"/>
                                </a:lnTo>
                                <a:lnTo>
                                  <a:pt x="8147" y="143918"/>
                                </a:lnTo>
                                <a:lnTo>
                                  <a:pt x="0" y="103543"/>
                                </a:lnTo>
                                <a:lnTo>
                                  <a:pt x="8147" y="63180"/>
                                </a:lnTo>
                                <a:lnTo>
                                  <a:pt x="30374" y="30211"/>
                                </a:lnTo>
                                <a:lnTo>
                                  <a:pt x="63343"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561" name="Textbox 561"/>
                        <wps:cNvSpPr txBox="1"/>
                        <wps:spPr>
                          <a:xfrm>
                            <a:off x="0" y="0"/>
                            <a:ext cx="889000" cy="258445"/>
                          </a:xfrm>
                          <a:prstGeom prst="rect">
                            <a:avLst/>
                          </a:prstGeom>
                        </wps:spPr>
                        <wps:txbx>
                          <w:txbxContent>
                            <w:p>
                              <w:pPr>
                                <w:spacing w:before="79"/>
                                <w:ind w:left="275" w:right="0" w:firstLine="0"/>
                                <w:jc w:val="left"/>
                                <w:rPr>
                                  <w:rFonts w:ascii="Trebuchet MS"/>
                                  <w:b/>
                                  <w:sz w:val="20"/>
                                </w:rPr>
                              </w:pPr>
                              <w:r>
                                <w:rPr>
                                  <w:rFonts w:ascii="Trebuchet MS"/>
                                  <w:b/>
                                  <w:smallCaps/>
                                  <w:color w:val="231F20"/>
                                  <w:w w:val="90"/>
                                  <w:sz w:val="20"/>
                                </w:rPr>
                                <w:t>Figure</w:t>
                              </w:r>
                              <w:r>
                                <w:rPr>
                                  <w:rFonts w:ascii="Trebuchet MS"/>
                                  <w:b/>
                                  <w:smallCaps/>
                                  <w:color w:val="231F20"/>
                                  <w:spacing w:val="10"/>
                                  <w:sz w:val="20"/>
                                </w:rPr>
                                <w:t> </w:t>
                              </w:r>
                              <w:r>
                                <w:rPr>
                                  <w:rFonts w:ascii="Trebuchet MS"/>
                                  <w:b/>
                                  <w:smallCaps/>
                                  <w:color w:val="231F20"/>
                                  <w:spacing w:val="-5"/>
                                  <w:sz w:val="20"/>
                                </w:rPr>
                                <w:t>3.8</w:t>
                              </w:r>
                            </w:p>
                          </w:txbxContent>
                        </wps:txbx>
                        <wps:bodyPr wrap="square" lIns="0" tIns="0" rIns="0" bIns="0" rtlCol="0">
                          <a:noAutofit/>
                        </wps:bodyPr>
                      </wps:wsp>
                    </wpg:wgp>
                  </a:graphicData>
                </a:graphic>
              </wp:inline>
            </w:drawing>
          </mc:Choice>
          <mc:Fallback>
            <w:pict>
              <v:group style="width:70pt;height:20.350pt;mso-position-horizontal-relative:char;mso-position-vertical-relative:line" id="docshapegroup519" coordorigin="0,0" coordsize="1400,407">
                <v:shape style="position:absolute;left:80;top:79;width:1248;height:247" id="docshape520" coordorigin="80,80" coordsize="1248,247" path="m1204,80l203,80,155,89,116,116,90,155,80,203,90,251,116,290,155,317,203,326,1204,326,1252,317,1291,290,1318,251,1327,203,1318,155,1291,116,1252,89,1204,80xe" filled="true" fillcolor="#f1f1f2" stroked="false">
                  <v:path arrowok="t"/>
                  <v:fill type="solid"/>
                </v:shape>
                <v:shape style="position:absolute;left:40;top:40;width:1320;height:327" id="docshape521" coordorigin="40,40" coordsize="1320,327" path="m1205,40l1268,53,1319,88,1354,139,1360,167m1360,239l1354,267,1319,319,1268,354,1204,366,203,366,140,354,88,319,53,267,40,203,53,139,88,88,140,53,202,40e" filled="false" stroked="true" strokeweight="4pt" strokecolor="#231f20">
                  <v:path arrowok="t"/>
                  <v:stroke dashstyle="solid"/>
                </v:shape>
                <v:shape style="position:absolute;left:0;top:0;width:1400;height:407" type="#_x0000_t202" id="docshape522" filled="false" stroked="false">
                  <v:textbox inset="0,0,0,0">
                    <w:txbxContent>
                      <w:p>
                        <w:pPr>
                          <w:spacing w:before="79"/>
                          <w:ind w:left="275" w:right="0" w:firstLine="0"/>
                          <w:jc w:val="left"/>
                          <w:rPr>
                            <w:rFonts w:ascii="Trebuchet MS"/>
                            <w:b/>
                            <w:sz w:val="20"/>
                          </w:rPr>
                        </w:pPr>
                        <w:r>
                          <w:rPr>
                            <w:rFonts w:ascii="Trebuchet MS"/>
                            <w:b/>
                            <w:smallCaps/>
                            <w:color w:val="231F20"/>
                            <w:w w:val="90"/>
                            <w:sz w:val="20"/>
                          </w:rPr>
                          <w:t>Figure</w:t>
                        </w:r>
                        <w:r>
                          <w:rPr>
                            <w:rFonts w:ascii="Trebuchet MS"/>
                            <w:b/>
                            <w:smallCaps/>
                            <w:color w:val="231F20"/>
                            <w:spacing w:val="10"/>
                            <w:sz w:val="20"/>
                          </w:rPr>
                          <w:t> </w:t>
                        </w:r>
                        <w:r>
                          <w:rPr>
                            <w:rFonts w:ascii="Trebuchet MS"/>
                            <w:b/>
                            <w:smallCaps/>
                            <w:color w:val="231F20"/>
                            <w:spacing w:val="-5"/>
                            <w:sz w:val="20"/>
                          </w:rPr>
                          <w:t>3.8</w:t>
                        </w:r>
                      </w:p>
                    </w:txbxContent>
                  </v:textbox>
                  <w10:wrap type="none"/>
                </v:shape>
              </v:group>
            </w:pict>
          </mc:Fallback>
        </mc:AlternateContent>
      </w:r>
      <w:r>
        <w:rPr>
          <w:sz w:val="20"/>
        </w:rPr>
      </w:r>
    </w:p>
    <w:p>
      <w:pPr>
        <w:spacing w:line="261" w:lineRule="auto" w:before="0"/>
        <w:ind w:left="7285" w:right="0" w:firstLine="153"/>
        <w:jc w:val="left"/>
        <w:rPr>
          <w:rFonts w:ascii="Trebuchet MS"/>
          <w:sz w:val="16"/>
        </w:rPr>
      </w:pPr>
      <w:r>
        <w:rPr>
          <w:rFonts w:ascii="Trebuchet MS"/>
          <w:sz w:val="16"/>
        </w:rPr>
        <mc:AlternateContent>
          <mc:Choice Requires="wps">
            <w:drawing>
              <wp:anchor distT="0" distB="0" distL="0" distR="0" allowOverlap="1" layoutInCell="1" locked="0" behindDoc="0" simplePos="0" relativeHeight="15795200">
                <wp:simplePos x="0" y="0"/>
                <wp:positionH relativeFrom="page">
                  <wp:posOffset>1078344</wp:posOffset>
                </wp:positionH>
                <wp:positionV relativeFrom="paragraph">
                  <wp:posOffset>-1524253</wp:posOffset>
                </wp:positionV>
                <wp:extent cx="3199130" cy="1736725"/>
                <wp:effectExtent l="0" t="0" r="0" b="0"/>
                <wp:wrapNone/>
                <wp:docPr id="562" name="Group 562"/>
                <wp:cNvGraphicFramePr>
                  <a:graphicFrameLocks/>
                </wp:cNvGraphicFramePr>
                <a:graphic>
                  <a:graphicData uri="http://schemas.microsoft.com/office/word/2010/wordprocessingGroup">
                    <wpg:wgp>
                      <wpg:cNvPr id="562" name="Group 562"/>
                      <wpg:cNvGrpSpPr/>
                      <wpg:grpSpPr>
                        <a:xfrm>
                          <a:off x="0" y="0"/>
                          <a:ext cx="3199130" cy="1736725"/>
                          <a:chExt cx="3199130" cy="1736725"/>
                        </a:xfrm>
                      </wpg:grpSpPr>
                      <pic:pic>
                        <pic:nvPicPr>
                          <pic:cNvPr id="563" name="Image 563"/>
                          <pic:cNvPicPr/>
                        </pic:nvPicPr>
                        <pic:blipFill>
                          <a:blip r:embed="rId118" cstate="print"/>
                          <a:stretch>
                            <a:fillRect/>
                          </a:stretch>
                        </pic:blipFill>
                        <pic:spPr>
                          <a:xfrm>
                            <a:off x="6350" y="6350"/>
                            <a:ext cx="3186112" cy="1724025"/>
                          </a:xfrm>
                          <a:prstGeom prst="rect">
                            <a:avLst/>
                          </a:prstGeom>
                        </pic:spPr>
                      </pic:pic>
                      <wps:wsp>
                        <wps:cNvPr id="564" name="Graphic 564"/>
                        <wps:cNvSpPr/>
                        <wps:spPr>
                          <a:xfrm>
                            <a:off x="6350" y="6350"/>
                            <a:ext cx="3186430" cy="1724025"/>
                          </a:xfrm>
                          <a:custGeom>
                            <a:avLst/>
                            <a:gdLst/>
                            <a:ahLst/>
                            <a:cxnLst/>
                            <a:rect l="l" t="t" r="r" b="b"/>
                            <a:pathLst>
                              <a:path w="3186430" h="1724025">
                                <a:moveTo>
                                  <a:pt x="3186112" y="1724025"/>
                                </a:moveTo>
                                <a:lnTo>
                                  <a:pt x="0" y="1724025"/>
                                </a:lnTo>
                                <a:lnTo>
                                  <a:pt x="0" y="0"/>
                                </a:lnTo>
                                <a:lnTo>
                                  <a:pt x="3186112" y="0"/>
                                </a:lnTo>
                                <a:lnTo>
                                  <a:pt x="3186112" y="172402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908997pt;margin-top:-120.019997pt;width:251.9pt;height:136.75pt;mso-position-horizontal-relative:page;mso-position-vertical-relative:paragraph;z-index:15795200" id="docshapegroup523" coordorigin="1698,-2400" coordsize="5038,2735">
                <v:shape style="position:absolute;left:1708;top:-2391;width:5018;height:2715" type="#_x0000_t75" id="docshape524" stroked="false">
                  <v:imagedata r:id="rId118" o:title=""/>
                </v:shape>
                <v:rect style="position:absolute;left:1708;top:-2391;width:5018;height:2715" id="docshape525" filled="false" stroked="true" strokeweight="1pt" strokecolor="#231f20">
                  <v:stroke dashstyle="solid"/>
                </v:rect>
                <w10:wrap type="none"/>
              </v:group>
            </w:pict>
          </mc:Fallback>
        </mc:AlternateContent>
      </w:r>
      <w:r>
        <w:rPr>
          <w:rFonts w:ascii="Trebuchet MS"/>
          <w:color w:val="231F20"/>
          <w:sz w:val="16"/>
        </w:rPr>
        <w:t>The</w:t>
      </w:r>
      <w:r>
        <w:rPr>
          <w:rFonts w:ascii="Trebuchet MS"/>
          <w:color w:val="231F20"/>
          <w:spacing w:val="-19"/>
          <w:sz w:val="16"/>
        </w:rPr>
        <w:t> </w:t>
      </w:r>
      <w:r>
        <w:rPr>
          <w:rFonts w:ascii="Trebuchet MS"/>
          <w:color w:val="231F20"/>
          <w:sz w:val="16"/>
        </w:rPr>
        <w:t>Fortune Cookie</w:t>
      </w:r>
      <w:r>
        <w:rPr>
          <w:rFonts w:ascii="Trebuchet MS"/>
          <w:color w:val="231F20"/>
          <w:spacing w:val="-15"/>
          <w:sz w:val="16"/>
        </w:rPr>
        <w:t> </w:t>
      </w:r>
      <w:r>
        <w:rPr>
          <w:rFonts w:ascii="Trebuchet MS"/>
          <w:color w:val="231F20"/>
          <w:sz w:val="16"/>
        </w:rPr>
        <w:t>program.</w:t>
      </w:r>
    </w:p>
    <w:p>
      <w:pPr>
        <w:spacing w:line="550" w:lineRule="atLeast" w:before="21"/>
        <w:ind w:left="18" w:right="6603" w:firstLine="0"/>
        <w:jc w:val="left"/>
        <w:rPr>
          <w:rFonts w:ascii="Trebuchet MS"/>
          <w:sz w:val="18"/>
        </w:rPr>
      </w:pPr>
      <w:r>
        <w:rPr>
          <w:rFonts w:ascii="Trebuchet MS"/>
          <w:color w:val="231F20"/>
          <w:w w:val="120"/>
          <w:sz w:val="18"/>
        </w:rPr>
        <w:t>#include</w:t>
      </w:r>
      <w:r>
        <w:rPr>
          <w:rFonts w:ascii="Trebuchet MS"/>
          <w:color w:val="231F20"/>
          <w:w w:val="120"/>
          <w:sz w:val="18"/>
        </w:rPr>
        <w:t> &lt;stdio.h&gt; </w:t>
      </w:r>
      <w:r>
        <w:rPr>
          <w:rFonts w:ascii="Trebuchet MS"/>
          <w:color w:val="231F20"/>
          <w:spacing w:val="-2"/>
          <w:w w:val="120"/>
          <w:sz w:val="18"/>
        </w:rPr>
        <w:t>main()</w:t>
      </w:r>
    </w:p>
    <w:p>
      <w:pPr>
        <w:spacing w:before="81"/>
        <w:ind w:left="18" w:right="0" w:firstLine="0"/>
        <w:jc w:val="left"/>
        <w:rPr>
          <w:rFonts w:ascii="Trebuchet MS"/>
          <w:sz w:val="18"/>
        </w:rPr>
      </w:pPr>
      <w:r>
        <w:rPr>
          <w:rFonts w:ascii="Trebuchet MS"/>
          <w:color w:val="231F20"/>
          <w:spacing w:val="-10"/>
          <w:w w:val="150"/>
          <w:sz w:val="18"/>
        </w:rPr>
        <w:t>{</w:t>
      </w:r>
    </w:p>
    <w:p>
      <w:pPr>
        <w:pStyle w:val="BodyText"/>
        <w:spacing w:before="139"/>
        <w:rPr>
          <w:rFonts w:ascii="Trebuchet MS"/>
          <w:sz w:val="18"/>
        </w:rPr>
      </w:pPr>
    </w:p>
    <w:p>
      <w:pPr>
        <w:spacing w:line="326" w:lineRule="auto" w:before="0"/>
        <w:ind w:left="315" w:right="6403" w:firstLine="0"/>
        <w:jc w:val="left"/>
        <w:rPr>
          <w:rFonts w:ascii="Trebuchet MS"/>
          <w:sz w:val="18"/>
        </w:rPr>
      </w:pPr>
      <w:r>
        <w:rPr>
          <w:rFonts w:ascii="Trebuchet MS"/>
          <w:color w:val="231F20"/>
          <w:w w:val="110"/>
          <w:sz w:val="18"/>
        </w:rPr>
        <w:t>int</w:t>
      </w:r>
      <w:r>
        <w:rPr>
          <w:rFonts w:ascii="Trebuchet MS"/>
          <w:color w:val="231F20"/>
          <w:spacing w:val="6"/>
          <w:w w:val="110"/>
          <w:sz w:val="18"/>
        </w:rPr>
        <w:t> </w:t>
      </w:r>
      <w:r>
        <w:rPr>
          <w:rFonts w:ascii="Trebuchet MS"/>
          <w:color w:val="231F20"/>
          <w:w w:val="110"/>
          <w:sz w:val="18"/>
        </w:rPr>
        <w:t>iRandomNum</w:t>
      </w:r>
      <w:r>
        <w:rPr>
          <w:rFonts w:ascii="Trebuchet MS"/>
          <w:color w:val="231F20"/>
          <w:spacing w:val="3"/>
          <w:w w:val="110"/>
          <w:sz w:val="18"/>
        </w:rPr>
        <w:t> </w:t>
      </w:r>
      <w:r>
        <w:rPr>
          <w:rFonts w:ascii="Trebuchet MS"/>
          <w:color w:val="231F20"/>
          <w:w w:val="110"/>
          <w:sz w:val="18"/>
        </w:rPr>
        <w:t>=</w:t>
      </w:r>
      <w:r>
        <w:rPr>
          <w:rFonts w:ascii="Trebuchet MS"/>
          <w:color w:val="231F20"/>
          <w:spacing w:val="6"/>
          <w:w w:val="110"/>
          <w:sz w:val="18"/>
        </w:rPr>
        <w:t> </w:t>
      </w:r>
      <w:r>
        <w:rPr>
          <w:rFonts w:ascii="Trebuchet MS"/>
          <w:color w:val="231F20"/>
          <w:w w:val="110"/>
          <w:sz w:val="18"/>
        </w:rPr>
        <w:t>0; </w:t>
      </w:r>
      <w:r>
        <w:rPr>
          <w:rFonts w:ascii="Trebuchet MS"/>
          <w:color w:val="231F20"/>
          <w:spacing w:val="-2"/>
          <w:w w:val="115"/>
          <w:sz w:val="18"/>
        </w:rPr>
        <w:t>srand(time());</w:t>
      </w:r>
    </w:p>
    <w:p>
      <w:pPr>
        <w:pStyle w:val="BodyText"/>
        <w:spacing w:before="62"/>
        <w:rPr>
          <w:rFonts w:ascii="Trebuchet MS"/>
          <w:sz w:val="18"/>
        </w:rPr>
      </w:pPr>
    </w:p>
    <w:p>
      <w:pPr>
        <w:spacing w:line="645" w:lineRule="auto" w:before="0"/>
        <w:ind w:left="315" w:right="3735" w:firstLine="0"/>
        <w:jc w:val="left"/>
        <w:rPr>
          <w:rFonts w:ascii="Trebuchet MS"/>
          <w:sz w:val="18"/>
        </w:rPr>
      </w:pPr>
      <w:r>
        <w:rPr>
          <w:rFonts w:ascii="Trebuchet MS"/>
          <w:color w:val="231F20"/>
          <w:w w:val="120"/>
          <w:sz w:val="18"/>
        </w:rPr>
        <w:t>iRandomNum</w:t>
      </w:r>
      <w:r>
        <w:rPr>
          <w:rFonts w:ascii="Trebuchet MS"/>
          <w:color w:val="231F20"/>
          <w:w w:val="120"/>
          <w:sz w:val="18"/>
        </w:rPr>
        <w:t> =</w:t>
      </w:r>
      <w:r>
        <w:rPr>
          <w:rFonts w:ascii="Trebuchet MS"/>
          <w:color w:val="231F20"/>
          <w:spacing w:val="9"/>
          <w:w w:val="120"/>
          <w:sz w:val="18"/>
        </w:rPr>
        <w:t> </w:t>
      </w:r>
      <w:r>
        <w:rPr>
          <w:rFonts w:ascii="Trebuchet MS"/>
          <w:color w:val="231F20"/>
          <w:w w:val="120"/>
          <w:sz w:val="18"/>
        </w:rPr>
        <w:t>(rand()</w:t>
      </w:r>
      <w:r>
        <w:rPr>
          <w:rFonts w:ascii="Trebuchet MS"/>
          <w:color w:val="231F20"/>
          <w:w w:val="120"/>
          <w:sz w:val="18"/>
        </w:rPr>
        <w:t> %</w:t>
      </w:r>
      <w:r>
        <w:rPr>
          <w:rFonts w:ascii="Trebuchet MS"/>
          <w:color w:val="231F20"/>
          <w:spacing w:val="9"/>
          <w:w w:val="120"/>
          <w:sz w:val="18"/>
        </w:rPr>
        <w:t> </w:t>
      </w:r>
      <w:r>
        <w:rPr>
          <w:rFonts w:ascii="Trebuchet MS"/>
          <w:color w:val="231F20"/>
          <w:w w:val="120"/>
          <w:sz w:val="18"/>
        </w:rPr>
        <w:t>4)</w:t>
      </w:r>
      <w:r>
        <w:rPr>
          <w:rFonts w:ascii="Trebuchet MS"/>
          <w:color w:val="231F20"/>
          <w:spacing w:val="9"/>
          <w:w w:val="120"/>
          <w:sz w:val="18"/>
        </w:rPr>
        <w:t> </w:t>
      </w:r>
      <w:r>
        <w:rPr>
          <w:rFonts w:ascii="Trebuchet MS"/>
          <w:color w:val="231F20"/>
          <w:w w:val="120"/>
          <w:sz w:val="18"/>
        </w:rPr>
        <w:t>+</w:t>
      </w:r>
      <w:r>
        <w:rPr>
          <w:rFonts w:ascii="Trebuchet MS"/>
          <w:color w:val="231F20"/>
          <w:w w:val="120"/>
          <w:sz w:val="18"/>
        </w:rPr>
        <w:t> 1; printf("\nFortune</w:t>
      </w:r>
      <w:r>
        <w:rPr>
          <w:rFonts w:ascii="Trebuchet MS"/>
          <w:color w:val="231F20"/>
          <w:w w:val="120"/>
          <w:sz w:val="18"/>
        </w:rPr>
        <w:t> Cookie</w:t>
      </w:r>
      <w:r>
        <w:rPr>
          <w:rFonts w:ascii="Trebuchet MS"/>
          <w:color w:val="231F20"/>
          <w:w w:val="120"/>
          <w:sz w:val="18"/>
        </w:rPr>
        <w:t> </w:t>
      </w:r>
      <w:r>
        <w:rPr>
          <w:rFonts w:ascii="Trebuchet MS"/>
          <w:color w:val="231F20"/>
          <w:w w:val="125"/>
          <w:sz w:val="18"/>
        </w:rPr>
        <w:t>-</w:t>
      </w:r>
      <w:r>
        <w:rPr>
          <w:rFonts w:ascii="Trebuchet MS"/>
          <w:color w:val="231F20"/>
          <w:w w:val="125"/>
          <w:sz w:val="18"/>
        </w:rPr>
        <w:t> </w:t>
      </w:r>
      <w:r>
        <w:rPr>
          <w:rFonts w:ascii="Trebuchet MS"/>
          <w:color w:val="231F20"/>
          <w:w w:val="120"/>
          <w:sz w:val="18"/>
        </w:rPr>
        <w:t>Chapter</w:t>
      </w:r>
      <w:r>
        <w:rPr>
          <w:rFonts w:ascii="Trebuchet MS"/>
          <w:color w:val="231F20"/>
          <w:w w:val="120"/>
          <w:sz w:val="18"/>
        </w:rPr>
        <w:t> </w:t>
      </w:r>
      <w:r>
        <w:rPr>
          <w:rFonts w:ascii="Trebuchet MS"/>
          <w:color w:val="231F20"/>
          <w:w w:val="125"/>
          <w:sz w:val="18"/>
        </w:rPr>
        <w:t>3\n"); </w:t>
      </w:r>
      <w:r>
        <w:rPr>
          <w:rFonts w:ascii="Trebuchet MS"/>
          <w:color w:val="231F20"/>
          <w:w w:val="120"/>
          <w:sz w:val="18"/>
        </w:rPr>
        <w:t>switch</w:t>
      </w:r>
      <w:r>
        <w:rPr>
          <w:rFonts w:ascii="Trebuchet MS"/>
          <w:color w:val="231F20"/>
          <w:w w:val="120"/>
          <w:sz w:val="18"/>
        </w:rPr>
        <w:t> (iRandomNum)</w:t>
      </w:r>
      <w:r>
        <w:rPr>
          <w:rFonts w:ascii="Trebuchet MS"/>
          <w:color w:val="231F20"/>
          <w:spacing w:val="-2"/>
          <w:w w:val="125"/>
          <w:sz w:val="18"/>
        </w:rPr>
        <w:t> </w:t>
      </w:r>
      <w:r>
        <w:rPr>
          <w:rFonts w:ascii="Trebuchet MS"/>
          <w:color w:val="231F20"/>
          <w:w w:val="125"/>
          <w:sz w:val="18"/>
        </w:rPr>
        <w:t>{</w:t>
      </w:r>
    </w:p>
    <w:p>
      <w:pPr>
        <w:spacing w:line="202" w:lineRule="exact" w:before="0"/>
        <w:ind w:left="613" w:right="0" w:firstLine="0"/>
        <w:jc w:val="left"/>
        <w:rPr>
          <w:rFonts w:ascii="Trebuchet MS"/>
          <w:sz w:val="18"/>
        </w:rPr>
      </w:pPr>
      <w:r>
        <w:rPr>
          <w:rFonts w:ascii="Trebuchet MS"/>
          <w:color w:val="231F20"/>
          <w:w w:val="120"/>
          <w:sz w:val="18"/>
        </w:rPr>
        <w:t>case</w:t>
      </w:r>
      <w:r>
        <w:rPr>
          <w:rFonts w:ascii="Trebuchet MS"/>
          <w:color w:val="231F20"/>
          <w:spacing w:val="1"/>
          <w:w w:val="120"/>
          <w:sz w:val="18"/>
        </w:rPr>
        <w:t> </w:t>
      </w:r>
      <w:r>
        <w:rPr>
          <w:rFonts w:ascii="Trebuchet MS"/>
          <w:color w:val="231F20"/>
          <w:spacing w:val="-7"/>
          <w:w w:val="120"/>
          <w:sz w:val="18"/>
        </w:rPr>
        <w:t>1:</w:t>
      </w:r>
    </w:p>
    <w:p>
      <w:pPr>
        <w:spacing w:line="319" w:lineRule="auto" w:before="74"/>
        <w:ind w:left="910" w:right="2526" w:firstLine="0"/>
        <w:jc w:val="left"/>
        <w:rPr>
          <w:rFonts w:ascii="Trebuchet MS"/>
          <w:sz w:val="18"/>
        </w:rPr>
      </w:pPr>
      <w:r>
        <w:rPr>
          <w:rFonts w:ascii="Trebuchet MS"/>
          <w:color w:val="231F20"/>
          <w:w w:val="115"/>
          <w:sz w:val="18"/>
        </w:rPr>
        <w:t>printf("\nYou</w:t>
      </w:r>
      <w:r>
        <w:rPr>
          <w:rFonts w:ascii="Trebuchet MS"/>
          <w:color w:val="231F20"/>
          <w:w w:val="130"/>
          <w:sz w:val="18"/>
        </w:rPr>
        <w:t> will</w:t>
      </w:r>
      <w:r>
        <w:rPr>
          <w:rFonts w:ascii="Trebuchet MS"/>
          <w:color w:val="231F20"/>
          <w:w w:val="130"/>
          <w:sz w:val="18"/>
        </w:rPr>
        <w:t> </w:t>
      </w:r>
      <w:r>
        <w:rPr>
          <w:rFonts w:ascii="Trebuchet MS"/>
          <w:color w:val="231F20"/>
          <w:w w:val="110"/>
          <w:sz w:val="18"/>
        </w:rPr>
        <w:t>meet</w:t>
      </w:r>
      <w:r>
        <w:rPr>
          <w:rFonts w:ascii="Trebuchet MS"/>
          <w:color w:val="231F20"/>
          <w:spacing w:val="40"/>
          <w:w w:val="115"/>
          <w:sz w:val="18"/>
        </w:rPr>
        <w:t> </w:t>
      </w:r>
      <w:r>
        <w:rPr>
          <w:rFonts w:ascii="Trebuchet MS"/>
          <w:color w:val="231F20"/>
          <w:w w:val="115"/>
          <w:sz w:val="18"/>
        </w:rPr>
        <w:t>a</w:t>
      </w:r>
      <w:r>
        <w:rPr>
          <w:rFonts w:ascii="Trebuchet MS"/>
          <w:color w:val="231F20"/>
          <w:spacing w:val="40"/>
          <w:w w:val="115"/>
          <w:sz w:val="18"/>
        </w:rPr>
        <w:t> </w:t>
      </w:r>
      <w:r>
        <w:rPr>
          <w:rFonts w:ascii="Trebuchet MS"/>
          <w:color w:val="231F20"/>
          <w:w w:val="110"/>
          <w:sz w:val="18"/>
        </w:rPr>
        <w:t>new</w:t>
      </w:r>
      <w:r>
        <w:rPr>
          <w:rFonts w:ascii="Trebuchet MS"/>
          <w:color w:val="231F20"/>
          <w:spacing w:val="40"/>
          <w:w w:val="115"/>
          <w:sz w:val="18"/>
        </w:rPr>
        <w:t> </w:t>
      </w:r>
      <w:r>
        <w:rPr>
          <w:rFonts w:ascii="Trebuchet MS"/>
          <w:color w:val="231F20"/>
          <w:w w:val="115"/>
          <w:sz w:val="18"/>
        </w:rPr>
        <w:t>friend</w:t>
      </w:r>
      <w:r>
        <w:rPr>
          <w:rFonts w:ascii="Trebuchet MS"/>
          <w:color w:val="231F20"/>
          <w:spacing w:val="40"/>
          <w:w w:val="115"/>
          <w:sz w:val="18"/>
        </w:rPr>
        <w:t> </w:t>
      </w:r>
      <w:r>
        <w:rPr>
          <w:rFonts w:ascii="Trebuchet MS"/>
          <w:color w:val="231F20"/>
          <w:w w:val="115"/>
          <w:sz w:val="18"/>
        </w:rPr>
        <w:t>today.\n"); </w:t>
      </w:r>
      <w:r>
        <w:rPr>
          <w:rFonts w:ascii="Trebuchet MS"/>
          <w:color w:val="231F20"/>
          <w:spacing w:val="-2"/>
          <w:w w:val="115"/>
          <w:sz w:val="18"/>
        </w:rPr>
        <w:t>break;</w:t>
      </w:r>
    </w:p>
    <w:p>
      <w:pPr>
        <w:spacing w:before="1"/>
        <w:ind w:left="613" w:right="0" w:firstLine="0"/>
        <w:jc w:val="left"/>
        <w:rPr>
          <w:rFonts w:ascii="Trebuchet MS"/>
          <w:sz w:val="18"/>
        </w:rPr>
      </w:pPr>
      <w:r>
        <w:rPr>
          <w:rFonts w:ascii="Trebuchet MS"/>
          <w:color w:val="231F20"/>
          <w:w w:val="120"/>
          <w:sz w:val="18"/>
        </w:rPr>
        <w:t>case</w:t>
      </w:r>
      <w:r>
        <w:rPr>
          <w:rFonts w:ascii="Trebuchet MS"/>
          <w:color w:val="231F20"/>
          <w:spacing w:val="1"/>
          <w:w w:val="120"/>
          <w:sz w:val="18"/>
        </w:rPr>
        <w:t> </w:t>
      </w:r>
      <w:r>
        <w:rPr>
          <w:rFonts w:ascii="Trebuchet MS"/>
          <w:color w:val="231F20"/>
          <w:spacing w:val="-7"/>
          <w:w w:val="120"/>
          <w:sz w:val="18"/>
        </w:rPr>
        <w:t>2:</w:t>
      </w:r>
    </w:p>
    <w:p>
      <w:pPr>
        <w:spacing w:line="319" w:lineRule="auto" w:before="74"/>
        <w:ind w:left="910" w:right="2526" w:firstLine="0"/>
        <w:jc w:val="left"/>
        <w:rPr>
          <w:rFonts w:ascii="Trebuchet MS"/>
          <w:sz w:val="18"/>
        </w:rPr>
      </w:pPr>
      <w:r>
        <w:rPr>
          <w:rFonts w:ascii="Trebuchet MS"/>
          <w:color w:val="231F20"/>
          <w:w w:val="125"/>
          <w:sz w:val="18"/>
        </w:rPr>
        <w:t>printf("\nYou</w:t>
      </w:r>
      <w:r>
        <w:rPr>
          <w:rFonts w:ascii="Trebuchet MS"/>
          <w:color w:val="231F20"/>
          <w:w w:val="125"/>
          <w:sz w:val="18"/>
        </w:rPr>
        <w:t> </w:t>
      </w:r>
      <w:r>
        <w:rPr>
          <w:rFonts w:ascii="Trebuchet MS"/>
          <w:color w:val="231F20"/>
          <w:w w:val="130"/>
          <w:sz w:val="18"/>
        </w:rPr>
        <w:t>will</w:t>
      </w:r>
      <w:r>
        <w:rPr>
          <w:rFonts w:ascii="Trebuchet MS"/>
          <w:color w:val="231F20"/>
          <w:w w:val="130"/>
          <w:sz w:val="18"/>
        </w:rPr>
        <w:t> </w:t>
      </w:r>
      <w:r>
        <w:rPr>
          <w:rFonts w:ascii="Trebuchet MS"/>
          <w:color w:val="231F20"/>
          <w:w w:val="125"/>
          <w:sz w:val="18"/>
        </w:rPr>
        <w:t>enjoy</w:t>
      </w:r>
      <w:r>
        <w:rPr>
          <w:rFonts w:ascii="Trebuchet MS"/>
          <w:color w:val="231F20"/>
          <w:w w:val="125"/>
          <w:sz w:val="18"/>
        </w:rPr>
        <w:t> a</w:t>
      </w:r>
      <w:r>
        <w:rPr>
          <w:rFonts w:ascii="Trebuchet MS"/>
          <w:color w:val="231F20"/>
          <w:w w:val="125"/>
          <w:sz w:val="18"/>
        </w:rPr>
        <w:t> long</w:t>
      </w:r>
      <w:r>
        <w:rPr>
          <w:rFonts w:ascii="Trebuchet MS"/>
          <w:color w:val="231F20"/>
          <w:w w:val="125"/>
          <w:sz w:val="18"/>
        </w:rPr>
        <w:t> and</w:t>
      </w:r>
      <w:r>
        <w:rPr>
          <w:rFonts w:ascii="Trebuchet MS"/>
          <w:color w:val="231F20"/>
          <w:w w:val="125"/>
          <w:sz w:val="18"/>
        </w:rPr>
        <w:t> </w:t>
      </w:r>
      <w:r>
        <w:rPr>
          <w:rFonts w:ascii="Trebuchet MS"/>
          <w:color w:val="231F20"/>
          <w:w w:val="120"/>
          <w:sz w:val="18"/>
        </w:rPr>
        <w:t>happy</w:t>
      </w:r>
      <w:r>
        <w:rPr>
          <w:rFonts w:ascii="Trebuchet MS"/>
          <w:color w:val="231F20"/>
          <w:w w:val="120"/>
          <w:sz w:val="18"/>
        </w:rPr>
        <w:t> </w:t>
      </w:r>
      <w:r>
        <w:rPr>
          <w:rFonts w:ascii="Trebuchet MS"/>
          <w:color w:val="231F20"/>
          <w:w w:val="125"/>
          <w:sz w:val="18"/>
        </w:rPr>
        <w:t>life.\n"); </w:t>
      </w:r>
      <w:r>
        <w:rPr>
          <w:rFonts w:ascii="Trebuchet MS"/>
          <w:color w:val="231F20"/>
          <w:spacing w:val="-2"/>
          <w:w w:val="125"/>
          <w:sz w:val="18"/>
        </w:rPr>
        <w:t>break;</w:t>
      </w:r>
    </w:p>
    <w:p>
      <w:pPr>
        <w:spacing w:before="1"/>
        <w:ind w:left="613" w:right="0" w:firstLine="0"/>
        <w:jc w:val="left"/>
        <w:rPr>
          <w:rFonts w:ascii="Trebuchet MS"/>
          <w:sz w:val="18"/>
        </w:rPr>
      </w:pPr>
      <w:r>
        <w:rPr>
          <w:rFonts w:ascii="Trebuchet MS"/>
          <w:color w:val="231F20"/>
          <w:w w:val="120"/>
          <w:sz w:val="18"/>
        </w:rPr>
        <w:t>case</w:t>
      </w:r>
      <w:r>
        <w:rPr>
          <w:rFonts w:ascii="Trebuchet MS"/>
          <w:color w:val="231F20"/>
          <w:spacing w:val="1"/>
          <w:w w:val="120"/>
          <w:sz w:val="18"/>
        </w:rPr>
        <w:t> </w:t>
      </w:r>
      <w:r>
        <w:rPr>
          <w:rFonts w:ascii="Trebuchet MS"/>
          <w:color w:val="231F20"/>
          <w:spacing w:val="-7"/>
          <w:w w:val="120"/>
          <w:sz w:val="18"/>
        </w:rPr>
        <w:t>3:</w:t>
      </w:r>
    </w:p>
    <w:p>
      <w:pPr>
        <w:spacing w:line="319" w:lineRule="auto" w:before="74"/>
        <w:ind w:left="910" w:right="1538" w:firstLine="4"/>
        <w:jc w:val="left"/>
        <w:rPr>
          <w:rFonts w:ascii="Trebuchet MS"/>
          <w:sz w:val="18"/>
        </w:rPr>
      </w:pPr>
      <w:r>
        <w:rPr>
          <w:rFonts w:ascii="Trebuchet MS"/>
          <w:color w:val="231F20"/>
          <w:w w:val="125"/>
          <w:sz w:val="18"/>
        </w:rPr>
        <w:t>printf("\nOpportunity</w:t>
      </w:r>
      <w:r>
        <w:rPr>
          <w:rFonts w:ascii="Trebuchet MS"/>
          <w:color w:val="231F20"/>
          <w:w w:val="125"/>
          <w:sz w:val="18"/>
        </w:rPr>
        <w:t> knocks</w:t>
      </w:r>
      <w:r>
        <w:rPr>
          <w:rFonts w:ascii="Trebuchet MS"/>
          <w:color w:val="231F20"/>
          <w:w w:val="125"/>
          <w:sz w:val="18"/>
        </w:rPr>
        <w:t> softly.</w:t>
      </w:r>
      <w:r>
        <w:rPr>
          <w:rFonts w:ascii="Trebuchet MS"/>
          <w:color w:val="231F20"/>
          <w:w w:val="125"/>
          <w:sz w:val="18"/>
        </w:rPr>
        <w:t> </w:t>
      </w:r>
      <w:r>
        <w:rPr>
          <w:rFonts w:ascii="Trebuchet MS"/>
          <w:color w:val="231F20"/>
          <w:w w:val="120"/>
          <w:sz w:val="18"/>
        </w:rPr>
        <w:t>Can</w:t>
      </w:r>
      <w:r>
        <w:rPr>
          <w:rFonts w:ascii="Trebuchet MS"/>
          <w:color w:val="231F20"/>
          <w:w w:val="120"/>
          <w:sz w:val="18"/>
        </w:rPr>
        <w:t> </w:t>
      </w:r>
      <w:r>
        <w:rPr>
          <w:rFonts w:ascii="Trebuchet MS"/>
          <w:color w:val="231F20"/>
          <w:w w:val="125"/>
          <w:sz w:val="18"/>
        </w:rPr>
        <w:t>you</w:t>
      </w:r>
      <w:r>
        <w:rPr>
          <w:rFonts w:ascii="Trebuchet MS"/>
          <w:color w:val="231F20"/>
          <w:w w:val="125"/>
          <w:sz w:val="18"/>
        </w:rPr>
        <w:t> hear</w:t>
      </w:r>
      <w:r>
        <w:rPr>
          <w:rFonts w:ascii="Trebuchet MS"/>
          <w:color w:val="231F20"/>
          <w:w w:val="125"/>
          <w:sz w:val="18"/>
        </w:rPr>
        <w:t> it?\n"); </w:t>
      </w:r>
      <w:r>
        <w:rPr>
          <w:rFonts w:ascii="Trebuchet MS"/>
          <w:color w:val="231F20"/>
          <w:spacing w:val="-2"/>
          <w:w w:val="125"/>
          <w:sz w:val="18"/>
        </w:rPr>
        <w:t>break;</w:t>
      </w:r>
    </w:p>
    <w:p>
      <w:pPr>
        <w:spacing w:before="1"/>
        <w:ind w:left="613" w:right="0" w:firstLine="0"/>
        <w:jc w:val="left"/>
        <w:rPr>
          <w:rFonts w:ascii="Trebuchet MS"/>
          <w:sz w:val="18"/>
        </w:rPr>
      </w:pPr>
      <w:r>
        <w:rPr>
          <w:rFonts w:ascii="Trebuchet MS"/>
          <w:color w:val="231F20"/>
          <w:w w:val="120"/>
          <w:sz w:val="18"/>
        </w:rPr>
        <w:t>case</w:t>
      </w:r>
      <w:r>
        <w:rPr>
          <w:rFonts w:ascii="Trebuchet MS"/>
          <w:color w:val="231F20"/>
          <w:spacing w:val="1"/>
          <w:w w:val="120"/>
          <w:sz w:val="18"/>
        </w:rPr>
        <w:t> </w:t>
      </w:r>
      <w:r>
        <w:rPr>
          <w:rFonts w:ascii="Trebuchet MS"/>
          <w:color w:val="231F20"/>
          <w:spacing w:val="-7"/>
          <w:w w:val="120"/>
          <w:sz w:val="18"/>
        </w:rPr>
        <w:t>4:</w:t>
      </w:r>
    </w:p>
    <w:p>
      <w:pPr>
        <w:spacing w:line="319" w:lineRule="auto" w:before="74"/>
        <w:ind w:left="910" w:right="1042" w:hanging="96"/>
        <w:jc w:val="left"/>
        <w:rPr>
          <w:rFonts w:ascii="Trebuchet MS"/>
          <w:sz w:val="18"/>
        </w:rPr>
      </w:pPr>
      <w:r>
        <w:rPr>
          <w:rFonts w:ascii="Trebuchet MS"/>
          <w:color w:val="231F20"/>
          <w:w w:val="120"/>
          <w:sz w:val="18"/>
        </w:rPr>
        <w:t>printf("\nYou'll</w:t>
      </w:r>
      <w:r>
        <w:rPr>
          <w:rFonts w:ascii="Trebuchet MS"/>
          <w:color w:val="231F20"/>
          <w:w w:val="120"/>
          <w:sz w:val="18"/>
        </w:rPr>
        <w:t> be</w:t>
      </w:r>
      <w:r>
        <w:rPr>
          <w:rFonts w:ascii="Trebuchet MS"/>
          <w:color w:val="231F20"/>
          <w:spacing w:val="38"/>
          <w:w w:val="120"/>
          <w:sz w:val="18"/>
        </w:rPr>
        <w:t> </w:t>
      </w:r>
      <w:r>
        <w:rPr>
          <w:rFonts w:ascii="Trebuchet MS"/>
          <w:color w:val="231F20"/>
          <w:w w:val="120"/>
          <w:sz w:val="18"/>
        </w:rPr>
        <w:t>financially</w:t>
      </w:r>
      <w:r>
        <w:rPr>
          <w:rFonts w:ascii="Trebuchet MS"/>
          <w:color w:val="231F20"/>
          <w:spacing w:val="38"/>
          <w:w w:val="120"/>
          <w:sz w:val="18"/>
        </w:rPr>
        <w:t> </w:t>
      </w:r>
      <w:r>
        <w:rPr>
          <w:rFonts w:ascii="Trebuchet MS"/>
          <w:color w:val="231F20"/>
          <w:w w:val="120"/>
          <w:sz w:val="18"/>
        </w:rPr>
        <w:t>rewarded</w:t>
      </w:r>
      <w:r>
        <w:rPr>
          <w:rFonts w:ascii="Trebuchet MS"/>
          <w:color w:val="231F20"/>
          <w:spacing w:val="38"/>
          <w:w w:val="120"/>
          <w:sz w:val="18"/>
        </w:rPr>
        <w:t> </w:t>
      </w:r>
      <w:r>
        <w:rPr>
          <w:rFonts w:ascii="Trebuchet MS"/>
          <w:color w:val="231F20"/>
          <w:w w:val="120"/>
          <w:sz w:val="18"/>
        </w:rPr>
        <w:t>for</w:t>
      </w:r>
      <w:r>
        <w:rPr>
          <w:rFonts w:ascii="Trebuchet MS"/>
          <w:color w:val="231F20"/>
          <w:spacing w:val="38"/>
          <w:w w:val="120"/>
          <w:sz w:val="18"/>
        </w:rPr>
        <w:t> </w:t>
      </w:r>
      <w:r>
        <w:rPr>
          <w:rFonts w:ascii="Trebuchet MS"/>
          <w:color w:val="231F20"/>
          <w:w w:val="120"/>
          <w:sz w:val="18"/>
        </w:rPr>
        <w:t>your</w:t>
      </w:r>
      <w:r>
        <w:rPr>
          <w:rFonts w:ascii="Trebuchet MS"/>
          <w:color w:val="231F20"/>
          <w:w w:val="120"/>
          <w:sz w:val="18"/>
        </w:rPr>
        <w:t> good</w:t>
      </w:r>
      <w:r>
        <w:rPr>
          <w:rFonts w:ascii="Trebuchet MS"/>
          <w:color w:val="231F20"/>
          <w:spacing w:val="38"/>
          <w:w w:val="120"/>
          <w:sz w:val="18"/>
        </w:rPr>
        <w:t> </w:t>
      </w:r>
      <w:r>
        <w:rPr>
          <w:rFonts w:ascii="Trebuchet MS"/>
          <w:color w:val="231F20"/>
          <w:w w:val="120"/>
          <w:sz w:val="18"/>
        </w:rPr>
        <w:t>deeds.\n"); </w:t>
      </w:r>
      <w:r>
        <w:rPr>
          <w:rFonts w:ascii="Trebuchet MS"/>
          <w:color w:val="231F20"/>
          <w:spacing w:val="-2"/>
          <w:w w:val="120"/>
          <w:sz w:val="18"/>
        </w:rPr>
        <w:t>break;</w:t>
      </w:r>
    </w:p>
    <w:p>
      <w:pPr>
        <w:spacing w:after="0" w:line="319" w:lineRule="auto"/>
        <w:jc w:val="left"/>
        <w:rPr>
          <w:rFonts w:ascii="Trebuchet MS"/>
          <w:sz w:val="18"/>
        </w:rPr>
        <w:sectPr>
          <w:pgSz w:w="10060" w:h="13080"/>
          <w:pgMar w:header="553" w:footer="0" w:top="1540" w:bottom="280" w:left="720" w:right="720"/>
        </w:sectPr>
      </w:pPr>
    </w:p>
    <w:p>
      <w:pPr>
        <w:spacing w:before="119"/>
        <w:ind w:left="315" w:right="0" w:firstLine="0"/>
        <w:jc w:val="left"/>
        <w:rPr>
          <w:rFonts w:ascii="Trebuchet MS"/>
          <w:sz w:val="18"/>
        </w:rPr>
      </w:pPr>
      <w:r>
        <w:rPr>
          <w:rFonts w:ascii="Trebuchet MS"/>
          <w:color w:val="231F20"/>
          <w:w w:val="115"/>
          <w:sz w:val="18"/>
        </w:rPr>
        <w:t>}</w:t>
      </w:r>
      <w:r>
        <w:rPr>
          <w:rFonts w:ascii="Trebuchet MS"/>
          <w:color w:val="231F20"/>
          <w:spacing w:val="13"/>
          <w:w w:val="115"/>
          <w:sz w:val="18"/>
        </w:rPr>
        <w:t> </w:t>
      </w:r>
      <w:r>
        <w:rPr>
          <w:rFonts w:ascii="Trebuchet MS"/>
          <w:color w:val="231F20"/>
          <w:w w:val="115"/>
          <w:sz w:val="18"/>
        </w:rPr>
        <w:t>//end</w:t>
      </w:r>
      <w:r>
        <w:rPr>
          <w:rFonts w:ascii="Trebuchet MS"/>
          <w:color w:val="231F20"/>
          <w:spacing w:val="16"/>
          <w:w w:val="115"/>
          <w:sz w:val="18"/>
        </w:rPr>
        <w:t> </w:t>
      </w:r>
      <w:r>
        <w:rPr>
          <w:rFonts w:ascii="Trebuchet MS"/>
          <w:color w:val="231F20"/>
          <w:spacing w:val="-2"/>
          <w:w w:val="115"/>
          <w:sz w:val="18"/>
        </w:rPr>
        <w:t>switch</w:t>
      </w:r>
    </w:p>
    <w:p>
      <w:pPr>
        <w:pStyle w:val="BodyText"/>
        <w:spacing w:before="143"/>
        <w:rPr>
          <w:rFonts w:ascii="Trebuchet MS"/>
          <w:sz w:val="18"/>
        </w:rPr>
      </w:pPr>
    </w:p>
    <w:p>
      <w:pPr>
        <w:spacing w:line="319" w:lineRule="auto" w:before="0"/>
        <w:ind w:left="315" w:right="4349" w:firstLine="0"/>
        <w:jc w:val="left"/>
        <w:rPr>
          <w:rFonts w:ascii="Trebuchet MS"/>
          <w:sz w:val="18"/>
        </w:rPr>
      </w:pPr>
      <w:r>
        <w:rPr>
          <w:rFonts w:ascii="Trebuchet MS"/>
          <w:color w:val="231F20"/>
          <w:w w:val="120"/>
          <w:sz w:val="18"/>
        </w:rPr>
        <w:t>printf("\nLucky</w:t>
      </w:r>
      <w:r>
        <w:rPr>
          <w:rFonts w:ascii="Trebuchet MS"/>
          <w:color w:val="231F20"/>
          <w:w w:val="120"/>
          <w:sz w:val="18"/>
        </w:rPr>
        <w:t> lotto</w:t>
      </w:r>
      <w:r>
        <w:rPr>
          <w:rFonts w:ascii="Trebuchet MS"/>
          <w:color w:val="231F20"/>
          <w:w w:val="120"/>
          <w:sz w:val="18"/>
        </w:rPr>
        <w:t> numbers:</w:t>
      </w:r>
      <w:r>
        <w:rPr>
          <w:rFonts w:ascii="Trebuchet MS"/>
          <w:color w:val="231F20"/>
          <w:w w:val="120"/>
          <w:sz w:val="18"/>
        </w:rPr>
        <w:t> </w:t>
      </w:r>
      <w:r>
        <w:rPr>
          <w:rFonts w:ascii="Trebuchet MS"/>
          <w:color w:val="231F20"/>
          <w:w w:val="130"/>
          <w:sz w:val="18"/>
        </w:rPr>
        <w:t>"); </w:t>
      </w:r>
      <w:r>
        <w:rPr>
          <w:rFonts w:ascii="Trebuchet MS"/>
          <w:color w:val="231F20"/>
          <w:w w:val="120"/>
          <w:sz w:val="18"/>
        </w:rPr>
        <w:t>printf("%d</w:t>
      </w:r>
      <w:r>
        <w:rPr>
          <w:rFonts w:ascii="Trebuchet MS"/>
          <w:color w:val="231F20"/>
          <w:spacing w:val="40"/>
          <w:w w:val="130"/>
          <w:sz w:val="18"/>
        </w:rPr>
        <w:t> </w:t>
      </w:r>
      <w:r>
        <w:rPr>
          <w:rFonts w:ascii="Trebuchet MS"/>
          <w:color w:val="231F20"/>
          <w:w w:val="130"/>
          <w:sz w:val="18"/>
        </w:rPr>
        <w:t>",</w:t>
      </w:r>
      <w:r>
        <w:rPr>
          <w:rFonts w:ascii="Trebuchet MS"/>
          <w:color w:val="231F20"/>
          <w:spacing w:val="40"/>
          <w:w w:val="130"/>
          <w:sz w:val="18"/>
        </w:rPr>
        <w:t> </w:t>
      </w:r>
      <w:r>
        <w:rPr>
          <w:rFonts w:ascii="Trebuchet MS"/>
          <w:color w:val="231F20"/>
          <w:w w:val="120"/>
          <w:sz w:val="18"/>
        </w:rPr>
        <w:t>(rand()</w:t>
      </w:r>
      <w:r>
        <w:rPr>
          <w:rFonts w:ascii="Trebuchet MS"/>
          <w:color w:val="231F20"/>
          <w:spacing w:val="40"/>
          <w:w w:val="120"/>
          <w:sz w:val="18"/>
        </w:rPr>
        <w:t> </w:t>
      </w:r>
      <w:r>
        <w:rPr>
          <w:rFonts w:ascii="Trebuchet MS"/>
          <w:color w:val="231F20"/>
          <w:w w:val="120"/>
          <w:sz w:val="18"/>
        </w:rPr>
        <w:t>%</w:t>
      </w:r>
      <w:r>
        <w:rPr>
          <w:rFonts w:ascii="Trebuchet MS"/>
          <w:color w:val="231F20"/>
          <w:spacing w:val="40"/>
          <w:w w:val="120"/>
          <w:sz w:val="18"/>
        </w:rPr>
        <w:t> </w:t>
      </w:r>
      <w:r>
        <w:rPr>
          <w:rFonts w:ascii="Trebuchet MS"/>
          <w:color w:val="231F20"/>
          <w:w w:val="120"/>
          <w:sz w:val="18"/>
        </w:rPr>
        <w:t>49)</w:t>
      </w:r>
      <w:r>
        <w:rPr>
          <w:rFonts w:ascii="Trebuchet MS"/>
          <w:color w:val="231F20"/>
          <w:spacing w:val="40"/>
          <w:w w:val="120"/>
          <w:sz w:val="18"/>
        </w:rPr>
        <w:t> </w:t>
      </w:r>
      <w:r>
        <w:rPr>
          <w:rFonts w:ascii="Trebuchet MS"/>
          <w:color w:val="231F20"/>
          <w:w w:val="120"/>
          <w:sz w:val="18"/>
        </w:rPr>
        <w:t>+</w:t>
      </w:r>
      <w:r>
        <w:rPr>
          <w:rFonts w:ascii="Trebuchet MS"/>
          <w:color w:val="231F20"/>
          <w:spacing w:val="40"/>
          <w:w w:val="120"/>
          <w:sz w:val="18"/>
        </w:rPr>
        <w:t> </w:t>
      </w:r>
      <w:r>
        <w:rPr>
          <w:rFonts w:ascii="Trebuchet MS"/>
          <w:color w:val="231F20"/>
          <w:w w:val="120"/>
          <w:sz w:val="18"/>
        </w:rPr>
        <w:t>1);</w:t>
      </w:r>
    </w:p>
    <w:p>
      <w:pPr>
        <w:spacing w:before="1"/>
        <w:ind w:left="315" w:right="0" w:firstLine="0"/>
        <w:jc w:val="left"/>
        <w:rPr>
          <w:rFonts w:ascii="Trebuchet MS"/>
          <w:sz w:val="18"/>
        </w:rPr>
      </w:pPr>
      <w:r>
        <w:rPr>
          <w:rFonts w:ascii="Trebuchet MS"/>
          <w:color w:val="231F20"/>
          <w:w w:val="125"/>
          <w:sz w:val="18"/>
        </w:rPr>
        <w:t>printf("%d</w:t>
      </w:r>
      <w:r>
        <w:rPr>
          <w:rFonts w:ascii="Trebuchet MS"/>
          <w:color w:val="231F20"/>
          <w:spacing w:val="20"/>
          <w:w w:val="130"/>
          <w:sz w:val="18"/>
        </w:rPr>
        <w:t> </w:t>
      </w:r>
      <w:r>
        <w:rPr>
          <w:rFonts w:ascii="Trebuchet MS"/>
          <w:color w:val="231F20"/>
          <w:w w:val="130"/>
          <w:sz w:val="18"/>
        </w:rPr>
        <w:t>",</w:t>
      </w:r>
      <w:r>
        <w:rPr>
          <w:rFonts w:ascii="Trebuchet MS"/>
          <w:color w:val="231F20"/>
          <w:spacing w:val="20"/>
          <w:w w:val="130"/>
          <w:sz w:val="18"/>
        </w:rPr>
        <w:t> </w:t>
      </w:r>
      <w:r>
        <w:rPr>
          <w:rFonts w:ascii="Trebuchet MS"/>
          <w:color w:val="231F20"/>
          <w:w w:val="125"/>
          <w:sz w:val="18"/>
        </w:rPr>
        <w:t>(rand()</w:t>
      </w:r>
      <w:r>
        <w:rPr>
          <w:rFonts w:ascii="Trebuchet MS"/>
          <w:color w:val="231F20"/>
          <w:spacing w:val="19"/>
          <w:w w:val="125"/>
          <w:sz w:val="18"/>
        </w:rPr>
        <w:t> </w:t>
      </w:r>
      <w:r>
        <w:rPr>
          <w:rFonts w:ascii="Trebuchet MS"/>
          <w:color w:val="231F20"/>
          <w:w w:val="120"/>
          <w:sz w:val="18"/>
        </w:rPr>
        <w:t>%</w:t>
      </w:r>
      <w:r>
        <w:rPr>
          <w:rFonts w:ascii="Trebuchet MS"/>
          <w:color w:val="231F20"/>
          <w:spacing w:val="23"/>
          <w:w w:val="125"/>
          <w:sz w:val="18"/>
        </w:rPr>
        <w:t> </w:t>
      </w:r>
      <w:r>
        <w:rPr>
          <w:rFonts w:ascii="Trebuchet MS"/>
          <w:color w:val="231F20"/>
          <w:w w:val="125"/>
          <w:sz w:val="18"/>
        </w:rPr>
        <w:t>49)</w:t>
      </w:r>
      <w:r>
        <w:rPr>
          <w:rFonts w:ascii="Trebuchet MS"/>
          <w:color w:val="231F20"/>
          <w:spacing w:val="20"/>
          <w:w w:val="125"/>
          <w:sz w:val="18"/>
        </w:rPr>
        <w:t> </w:t>
      </w:r>
      <w:r>
        <w:rPr>
          <w:rFonts w:ascii="Trebuchet MS"/>
          <w:color w:val="231F20"/>
          <w:w w:val="125"/>
          <w:sz w:val="18"/>
        </w:rPr>
        <w:t>+</w:t>
      </w:r>
      <w:r>
        <w:rPr>
          <w:rFonts w:ascii="Trebuchet MS"/>
          <w:color w:val="231F20"/>
          <w:spacing w:val="23"/>
          <w:w w:val="125"/>
          <w:sz w:val="18"/>
        </w:rPr>
        <w:t> </w:t>
      </w:r>
      <w:r>
        <w:rPr>
          <w:rFonts w:ascii="Trebuchet MS"/>
          <w:color w:val="231F20"/>
          <w:spacing w:val="-5"/>
          <w:w w:val="125"/>
          <w:sz w:val="18"/>
        </w:rPr>
        <w:t>1);</w:t>
      </w:r>
    </w:p>
    <w:p>
      <w:pPr>
        <w:spacing w:before="74"/>
        <w:ind w:left="315" w:right="0" w:firstLine="0"/>
        <w:jc w:val="left"/>
        <w:rPr>
          <w:rFonts w:ascii="Trebuchet MS"/>
          <w:sz w:val="18"/>
        </w:rPr>
      </w:pPr>
      <w:r>
        <w:rPr>
          <w:rFonts w:ascii="Trebuchet MS"/>
          <w:color w:val="231F20"/>
          <w:w w:val="125"/>
          <w:sz w:val="18"/>
        </w:rPr>
        <w:t>printf("%d</w:t>
      </w:r>
      <w:r>
        <w:rPr>
          <w:rFonts w:ascii="Trebuchet MS"/>
          <w:color w:val="231F20"/>
          <w:spacing w:val="20"/>
          <w:w w:val="130"/>
          <w:sz w:val="18"/>
        </w:rPr>
        <w:t> </w:t>
      </w:r>
      <w:r>
        <w:rPr>
          <w:rFonts w:ascii="Trebuchet MS"/>
          <w:color w:val="231F20"/>
          <w:w w:val="130"/>
          <w:sz w:val="18"/>
        </w:rPr>
        <w:t>",</w:t>
      </w:r>
      <w:r>
        <w:rPr>
          <w:rFonts w:ascii="Trebuchet MS"/>
          <w:color w:val="231F20"/>
          <w:spacing w:val="20"/>
          <w:w w:val="130"/>
          <w:sz w:val="18"/>
        </w:rPr>
        <w:t> </w:t>
      </w:r>
      <w:r>
        <w:rPr>
          <w:rFonts w:ascii="Trebuchet MS"/>
          <w:color w:val="231F20"/>
          <w:w w:val="125"/>
          <w:sz w:val="18"/>
        </w:rPr>
        <w:t>(rand()</w:t>
      </w:r>
      <w:r>
        <w:rPr>
          <w:rFonts w:ascii="Trebuchet MS"/>
          <w:color w:val="231F20"/>
          <w:spacing w:val="19"/>
          <w:w w:val="125"/>
          <w:sz w:val="18"/>
        </w:rPr>
        <w:t> </w:t>
      </w:r>
      <w:r>
        <w:rPr>
          <w:rFonts w:ascii="Trebuchet MS"/>
          <w:color w:val="231F20"/>
          <w:w w:val="120"/>
          <w:sz w:val="18"/>
        </w:rPr>
        <w:t>%</w:t>
      </w:r>
      <w:r>
        <w:rPr>
          <w:rFonts w:ascii="Trebuchet MS"/>
          <w:color w:val="231F20"/>
          <w:spacing w:val="23"/>
          <w:w w:val="125"/>
          <w:sz w:val="18"/>
        </w:rPr>
        <w:t> </w:t>
      </w:r>
      <w:r>
        <w:rPr>
          <w:rFonts w:ascii="Trebuchet MS"/>
          <w:color w:val="231F20"/>
          <w:w w:val="125"/>
          <w:sz w:val="18"/>
        </w:rPr>
        <w:t>49)</w:t>
      </w:r>
      <w:r>
        <w:rPr>
          <w:rFonts w:ascii="Trebuchet MS"/>
          <w:color w:val="231F20"/>
          <w:spacing w:val="20"/>
          <w:w w:val="125"/>
          <w:sz w:val="18"/>
        </w:rPr>
        <w:t> </w:t>
      </w:r>
      <w:r>
        <w:rPr>
          <w:rFonts w:ascii="Trebuchet MS"/>
          <w:color w:val="231F20"/>
          <w:w w:val="125"/>
          <w:sz w:val="18"/>
        </w:rPr>
        <w:t>+</w:t>
      </w:r>
      <w:r>
        <w:rPr>
          <w:rFonts w:ascii="Trebuchet MS"/>
          <w:color w:val="231F20"/>
          <w:spacing w:val="23"/>
          <w:w w:val="125"/>
          <w:sz w:val="18"/>
        </w:rPr>
        <w:t> </w:t>
      </w:r>
      <w:r>
        <w:rPr>
          <w:rFonts w:ascii="Trebuchet MS"/>
          <w:color w:val="231F20"/>
          <w:spacing w:val="-5"/>
          <w:w w:val="125"/>
          <w:sz w:val="18"/>
        </w:rPr>
        <w:t>1);</w:t>
      </w:r>
    </w:p>
    <w:p>
      <w:pPr>
        <w:spacing w:before="70"/>
        <w:ind w:left="315" w:right="0" w:firstLine="0"/>
        <w:jc w:val="left"/>
        <w:rPr>
          <w:rFonts w:ascii="Trebuchet MS"/>
          <w:sz w:val="18"/>
        </w:rPr>
      </w:pPr>
      <w:r>
        <w:rPr>
          <w:rFonts w:ascii="Trebuchet MS"/>
          <w:color w:val="231F20"/>
          <w:w w:val="125"/>
          <w:sz w:val="18"/>
        </w:rPr>
        <w:t>printf("%d</w:t>
      </w:r>
      <w:r>
        <w:rPr>
          <w:rFonts w:ascii="Trebuchet MS"/>
          <w:color w:val="231F20"/>
          <w:spacing w:val="20"/>
          <w:w w:val="130"/>
          <w:sz w:val="18"/>
        </w:rPr>
        <w:t> </w:t>
      </w:r>
      <w:r>
        <w:rPr>
          <w:rFonts w:ascii="Trebuchet MS"/>
          <w:color w:val="231F20"/>
          <w:w w:val="130"/>
          <w:sz w:val="18"/>
        </w:rPr>
        <w:t>",</w:t>
      </w:r>
      <w:r>
        <w:rPr>
          <w:rFonts w:ascii="Trebuchet MS"/>
          <w:color w:val="231F20"/>
          <w:spacing w:val="20"/>
          <w:w w:val="130"/>
          <w:sz w:val="18"/>
        </w:rPr>
        <w:t> </w:t>
      </w:r>
      <w:r>
        <w:rPr>
          <w:rFonts w:ascii="Trebuchet MS"/>
          <w:color w:val="231F20"/>
          <w:w w:val="125"/>
          <w:sz w:val="18"/>
        </w:rPr>
        <w:t>(rand()</w:t>
      </w:r>
      <w:r>
        <w:rPr>
          <w:rFonts w:ascii="Trebuchet MS"/>
          <w:color w:val="231F20"/>
          <w:spacing w:val="19"/>
          <w:w w:val="125"/>
          <w:sz w:val="18"/>
        </w:rPr>
        <w:t> </w:t>
      </w:r>
      <w:r>
        <w:rPr>
          <w:rFonts w:ascii="Trebuchet MS"/>
          <w:color w:val="231F20"/>
          <w:w w:val="120"/>
          <w:sz w:val="18"/>
        </w:rPr>
        <w:t>%</w:t>
      </w:r>
      <w:r>
        <w:rPr>
          <w:rFonts w:ascii="Trebuchet MS"/>
          <w:color w:val="231F20"/>
          <w:spacing w:val="23"/>
          <w:w w:val="125"/>
          <w:sz w:val="18"/>
        </w:rPr>
        <w:t> </w:t>
      </w:r>
      <w:r>
        <w:rPr>
          <w:rFonts w:ascii="Trebuchet MS"/>
          <w:color w:val="231F20"/>
          <w:w w:val="125"/>
          <w:sz w:val="18"/>
        </w:rPr>
        <w:t>49)</w:t>
      </w:r>
      <w:r>
        <w:rPr>
          <w:rFonts w:ascii="Trebuchet MS"/>
          <w:color w:val="231F20"/>
          <w:spacing w:val="20"/>
          <w:w w:val="125"/>
          <w:sz w:val="18"/>
        </w:rPr>
        <w:t> </w:t>
      </w:r>
      <w:r>
        <w:rPr>
          <w:rFonts w:ascii="Trebuchet MS"/>
          <w:color w:val="231F20"/>
          <w:w w:val="125"/>
          <w:sz w:val="18"/>
        </w:rPr>
        <w:t>+</w:t>
      </w:r>
      <w:r>
        <w:rPr>
          <w:rFonts w:ascii="Trebuchet MS"/>
          <w:color w:val="231F20"/>
          <w:spacing w:val="23"/>
          <w:w w:val="125"/>
          <w:sz w:val="18"/>
        </w:rPr>
        <w:t> </w:t>
      </w:r>
      <w:r>
        <w:rPr>
          <w:rFonts w:ascii="Trebuchet MS"/>
          <w:color w:val="231F20"/>
          <w:spacing w:val="-5"/>
          <w:w w:val="125"/>
          <w:sz w:val="18"/>
        </w:rPr>
        <w:t>1);</w:t>
      </w:r>
    </w:p>
    <w:p>
      <w:pPr>
        <w:spacing w:before="69"/>
        <w:ind w:left="315" w:right="0" w:firstLine="0"/>
        <w:jc w:val="left"/>
        <w:rPr>
          <w:rFonts w:ascii="Trebuchet MS"/>
          <w:sz w:val="18"/>
        </w:rPr>
      </w:pPr>
      <w:r>
        <w:rPr>
          <w:rFonts w:ascii="Trebuchet MS"/>
          <w:color w:val="231F20"/>
          <w:w w:val="125"/>
          <w:sz w:val="18"/>
        </w:rPr>
        <w:t>printf("%d</w:t>
      </w:r>
      <w:r>
        <w:rPr>
          <w:rFonts w:ascii="Trebuchet MS"/>
          <w:color w:val="231F20"/>
          <w:spacing w:val="20"/>
          <w:w w:val="130"/>
          <w:sz w:val="18"/>
        </w:rPr>
        <w:t> </w:t>
      </w:r>
      <w:r>
        <w:rPr>
          <w:rFonts w:ascii="Trebuchet MS"/>
          <w:color w:val="231F20"/>
          <w:w w:val="130"/>
          <w:sz w:val="18"/>
        </w:rPr>
        <w:t>",</w:t>
      </w:r>
      <w:r>
        <w:rPr>
          <w:rFonts w:ascii="Trebuchet MS"/>
          <w:color w:val="231F20"/>
          <w:spacing w:val="20"/>
          <w:w w:val="130"/>
          <w:sz w:val="18"/>
        </w:rPr>
        <w:t> </w:t>
      </w:r>
      <w:r>
        <w:rPr>
          <w:rFonts w:ascii="Trebuchet MS"/>
          <w:color w:val="231F20"/>
          <w:w w:val="125"/>
          <w:sz w:val="18"/>
        </w:rPr>
        <w:t>(rand()</w:t>
      </w:r>
      <w:r>
        <w:rPr>
          <w:rFonts w:ascii="Trebuchet MS"/>
          <w:color w:val="231F20"/>
          <w:spacing w:val="19"/>
          <w:w w:val="125"/>
          <w:sz w:val="18"/>
        </w:rPr>
        <w:t> </w:t>
      </w:r>
      <w:r>
        <w:rPr>
          <w:rFonts w:ascii="Trebuchet MS"/>
          <w:color w:val="231F20"/>
          <w:w w:val="120"/>
          <w:sz w:val="18"/>
        </w:rPr>
        <w:t>%</w:t>
      </w:r>
      <w:r>
        <w:rPr>
          <w:rFonts w:ascii="Trebuchet MS"/>
          <w:color w:val="231F20"/>
          <w:spacing w:val="23"/>
          <w:w w:val="125"/>
          <w:sz w:val="18"/>
        </w:rPr>
        <w:t> </w:t>
      </w:r>
      <w:r>
        <w:rPr>
          <w:rFonts w:ascii="Trebuchet MS"/>
          <w:color w:val="231F20"/>
          <w:w w:val="125"/>
          <w:sz w:val="18"/>
        </w:rPr>
        <w:t>49)</w:t>
      </w:r>
      <w:r>
        <w:rPr>
          <w:rFonts w:ascii="Trebuchet MS"/>
          <w:color w:val="231F20"/>
          <w:spacing w:val="20"/>
          <w:w w:val="125"/>
          <w:sz w:val="18"/>
        </w:rPr>
        <w:t> </w:t>
      </w:r>
      <w:r>
        <w:rPr>
          <w:rFonts w:ascii="Trebuchet MS"/>
          <w:color w:val="231F20"/>
          <w:w w:val="125"/>
          <w:sz w:val="18"/>
        </w:rPr>
        <w:t>+</w:t>
      </w:r>
      <w:r>
        <w:rPr>
          <w:rFonts w:ascii="Trebuchet MS"/>
          <w:color w:val="231F20"/>
          <w:spacing w:val="23"/>
          <w:w w:val="125"/>
          <w:sz w:val="18"/>
        </w:rPr>
        <w:t> </w:t>
      </w:r>
      <w:r>
        <w:rPr>
          <w:rFonts w:ascii="Trebuchet MS"/>
          <w:color w:val="231F20"/>
          <w:spacing w:val="-5"/>
          <w:w w:val="125"/>
          <w:sz w:val="18"/>
        </w:rPr>
        <w:t>1);</w:t>
      </w:r>
    </w:p>
    <w:p>
      <w:pPr>
        <w:spacing w:before="74"/>
        <w:ind w:left="315" w:right="0" w:firstLine="0"/>
        <w:jc w:val="left"/>
        <w:rPr>
          <w:rFonts w:ascii="Trebuchet MS"/>
          <w:sz w:val="18"/>
        </w:rPr>
      </w:pPr>
      <w:r>
        <w:rPr>
          <w:rFonts w:ascii="Trebuchet MS"/>
          <w:color w:val="231F20"/>
          <w:w w:val="120"/>
          <w:sz w:val="18"/>
        </w:rPr>
        <w:t>printf("%d\n",</w:t>
      </w:r>
      <w:r>
        <w:rPr>
          <w:rFonts w:ascii="Trebuchet MS"/>
          <w:color w:val="231F20"/>
          <w:spacing w:val="41"/>
          <w:w w:val="120"/>
          <w:sz w:val="18"/>
        </w:rPr>
        <w:t> </w:t>
      </w:r>
      <w:r>
        <w:rPr>
          <w:rFonts w:ascii="Trebuchet MS"/>
          <w:color w:val="231F20"/>
          <w:w w:val="120"/>
          <w:sz w:val="18"/>
        </w:rPr>
        <w:t>(rand()</w:t>
      </w:r>
      <w:r>
        <w:rPr>
          <w:rFonts w:ascii="Trebuchet MS"/>
          <w:color w:val="231F20"/>
          <w:spacing w:val="45"/>
          <w:w w:val="120"/>
          <w:sz w:val="18"/>
        </w:rPr>
        <w:t> </w:t>
      </w:r>
      <w:r>
        <w:rPr>
          <w:rFonts w:ascii="Trebuchet MS"/>
          <w:color w:val="231F20"/>
          <w:w w:val="120"/>
          <w:sz w:val="18"/>
        </w:rPr>
        <w:t>%</w:t>
      </w:r>
      <w:r>
        <w:rPr>
          <w:rFonts w:ascii="Trebuchet MS"/>
          <w:color w:val="231F20"/>
          <w:spacing w:val="41"/>
          <w:w w:val="120"/>
          <w:sz w:val="18"/>
        </w:rPr>
        <w:t> </w:t>
      </w:r>
      <w:r>
        <w:rPr>
          <w:rFonts w:ascii="Trebuchet MS"/>
          <w:color w:val="231F20"/>
          <w:w w:val="120"/>
          <w:sz w:val="18"/>
        </w:rPr>
        <w:t>49)</w:t>
      </w:r>
      <w:r>
        <w:rPr>
          <w:rFonts w:ascii="Trebuchet MS"/>
          <w:color w:val="231F20"/>
          <w:spacing w:val="41"/>
          <w:w w:val="120"/>
          <w:sz w:val="18"/>
        </w:rPr>
        <w:t> </w:t>
      </w:r>
      <w:r>
        <w:rPr>
          <w:rFonts w:ascii="Trebuchet MS"/>
          <w:color w:val="231F20"/>
          <w:w w:val="120"/>
          <w:sz w:val="18"/>
        </w:rPr>
        <w:t>+</w:t>
      </w:r>
      <w:r>
        <w:rPr>
          <w:rFonts w:ascii="Trebuchet MS"/>
          <w:color w:val="231F20"/>
          <w:spacing w:val="41"/>
          <w:w w:val="120"/>
          <w:sz w:val="18"/>
        </w:rPr>
        <w:t> </w:t>
      </w:r>
      <w:r>
        <w:rPr>
          <w:rFonts w:ascii="Trebuchet MS"/>
          <w:color w:val="231F20"/>
          <w:spacing w:val="-5"/>
          <w:w w:val="120"/>
          <w:sz w:val="18"/>
        </w:rPr>
        <w:t>1);</w:t>
      </w:r>
    </w:p>
    <w:p>
      <w:pPr>
        <w:pStyle w:val="BodyText"/>
        <w:spacing w:before="139"/>
        <w:rPr>
          <w:rFonts w:ascii="Trebuchet MS"/>
          <w:sz w:val="18"/>
        </w:rPr>
      </w:pPr>
    </w:p>
    <w:p>
      <w:pPr>
        <w:spacing w:before="0"/>
        <w:ind w:left="18" w:right="0" w:firstLine="0"/>
        <w:jc w:val="left"/>
        <w:rPr>
          <w:rFonts w:ascii="Trebuchet MS"/>
          <w:sz w:val="18"/>
        </w:rPr>
      </w:pPr>
      <w:r>
        <w:rPr>
          <w:rFonts w:ascii="Trebuchet MS"/>
          <w:color w:val="231F20"/>
          <w:w w:val="110"/>
          <w:sz w:val="18"/>
        </w:rPr>
        <w:t>}</w:t>
      </w:r>
      <w:r>
        <w:rPr>
          <w:rFonts w:ascii="Trebuchet MS"/>
          <w:color w:val="231F20"/>
          <w:spacing w:val="19"/>
          <w:w w:val="110"/>
          <w:sz w:val="18"/>
        </w:rPr>
        <w:t> </w:t>
      </w:r>
      <w:r>
        <w:rPr>
          <w:rFonts w:ascii="Trebuchet MS"/>
          <w:color w:val="231F20"/>
          <w:w w:val="110"/>
          <w:sz w:val="18"/>
        </w:rPr>
        <w:t>//end</w:t>
      </w:r>
      <w:r>
        <w:rPr>
          <w:rFonts w:ascii="Trebuchet MS"/>
          <w:color w:val="231F20"/>
          <w:spacing w:val="20"/>
          <w:w w:val="110"/>
          <w:sz w:val="18"/>
        </w:rPr>
        <w:t> </w:t>
      </w:r>
      <w:r>
        <w:rPr>
          <w:rFonts w:ascii="Trebuchet MS"/>
          <w:color w:val="231F20"/>
          <w:w w:val="110"/>
          <w:sz w:val="18"/>
        </w:rPr>
        <w:t>main</w:t>
      </w:r>
      <w:r>
        <w:rPr>
          <w:rFonts w:ascii="Trebuchet MS"/>
          <w:color w:val="231F20"/>
          <w:spacing w:val="20"/>
          <w:w w:val="110"/>
          <w:sz w:val="18"/>
        </w:rPr>
        <w:t> </w:t>
      </w:r>
      <w:r>
        <w:rPr>
          <w:rFonts w:ascii="Trebuchet MS"/>
          <w:color w:val="231F20"/>
          <w:spacing w:val="-2"/>
          <w:w w:val="110"/>
          <w:sz w:val="18"/>
        </w:rPr>
        <w:t>function</w:t>
      </w:r>
    </w:p>
    <w:p>
      <w:pPr>
        <w:pStyle w:val="BodyText"/>
        <w:spacing w:before="51"/>
        <w:rPr>
          <w:rFonts w:ascii="Trebuchet MS"/>
          <w:sz w:val="18"/>
        </w:rPr>
      </w:pPr>
    </w:p>
    <w:p>
      <w:pPr>
        <w:pStyle w:val="Heading3"/>
        <w:ind w:left="18"/>
      </w:pPr>
      <w:r>
        <w:rPr>
          <w:smallCaps/>
          <w:color w:val="231F20"/>
          <w:spacing w:val="-2"/>
        </w:rPr>
        <w:t>Summary</w:t>
      </w:r>
    </w:p>
    <w:p>
      <w:pPr>
        <w:pStyle w:val="ListParagraph"/>
        <w:numPr>
          <w:ilvl w:val="0"/>
          <w:numId w:val="13"/>
        </w:numPr>
        <w:tabs>
          <w:tab w:pos="497" w:val="left" w:leader="none"/>
        </w:tabs>
        <w:spacing w:line="240" w:lineRule="auto" w:before="79" w:after="0"/>
        <w:ind w:left="497" w:right="0" w:hanging="239"/>
        <w:jc w:val="left"/>
        <w:rPr>
          <w:sz w:val="21"/>
        </w:rPr>
      </w:pPr>
      <w:r>
        <w:rPr>
          <w:color w:val="231F20"/>
          <w:w w:val="115"/>
          <w:sz w:val="21"/>
        </w:rPr>
        <w:t>When</w:t>
      </w:r>
      <w:r>
        <w:rPr>
          <w:color w:val="231F20"/>
          <w:spacing w:val="-6"/>
          <w:w w:val="115"/>
          <w:sz w:val="21"/>
        </w:rPr>
        <w:t> </w:t>
      </w:r>
      <w:r>
        <w:rPr>
          <w:color w:val="231F20"/>
          <w:w w:val="115"/>
          <w:sz w:val="21"/>
        </w:rPr>
        <w:t>conditional</w:t>
      </w:r>
      <w:r>
        <w:rPr>
          <w:color w:val="231F20"/>
          <w:spacing w:val="-5"/>
          <w:w w:val="115"/>
          <w:sz w:val="21"/>
        </w:rPr>
        <w:t> </w:t>
      </w:r>
      <w:r>
        <w:rPr>
          <w:color w:val="231F20"/>
          <w:w w:val="115"/>
          <w:sz w:val="21"/>
        </w:rPr>
        <w:t>operators</w:t>
      </w:r>
      <w:r>
        <w:rPr>
          <w:color w:val="231F20"/>
          <w:spacing w:val="-6"/>
          <w:w w:val="115"/>
          <w:sz w:val="21"/>
        </w:rPr>
        <w:t> </w:t>
      </w:r>
      <w:r>
        <w:rPr>
          <w:color w:val="231F20"/>
          <w:w w:val="115"/>
          <w:sz w:val="21"/>
        </w:rPr>
        <w:t>are</w:t>
      </w:r>
      <w:r>
        <w:rPr>
          <w:color w:val="231F20"/>
          <w:spacing w:val="-3"/>
          <w:w w:val="115"/>
          <w:sz w:val="21"/>
        </w:rPr>
        <w:t> </w:t>
      </w:r>
      <w:r>
        <w:rPr>
          <w:color w:val="231F20"/>
          <w:w w:val="115"/>
          <w:sz w:val="21"/>
        </w:rPr>
        <w:t>used</w:t>
      </w:r>
      <w:r>
        <w:rPr>
          <w:color w:val="231F20"/>
          <w:spacing w:val="-7"/>
          <w:w w:val="115"/>
          <w:sz w:val="21"/>
        </w:rPr>
        <w:t> </w:t>
      </w:r>
      <w:r>
        <w:rPr>
          <w:color w:val="231F20"/>
          <w:w w:val="115"/>
          <w:sz w:val="21"/>
        </w:rPr>
        <w:t>to</w:t>
      </w:r>
      <w:r>
        <w:rPr>
          <w:color w:val="231F20"/>
          <w:spacing w:val="-6"/>
          <w:w w:val="115"/>
          <w:sz w:val="21"/>
        </w:rPr>
        <w:t> </w:t>
      </w:r>
      <w:r>
        <w:rPr>
          <w:color w:val="231F20"/>
          <w:w w:val="115"/>
          <w:sz w:val="21"/>
        </w:rPr>
        <w:t>build</w:t>
      </w:r>
      <w:r>
        <w:rPr>
          <w:color w:val="231F20"/>
          <w:spacing w:val="-2"/>
          <w:w w:val="115"/>
          <w:sz w:val="21"/>
        </w:rPr>
        <w:t> </w:t>
      </w:r>
      <w:r>
        <w:rPr>
          <w:color w:val="231F20"/>
          <w:w w:val="115"/>
          <w:sz w:val="21"/>
        </w:rPr>
        <w:t>expressions,</w:t>
      </w:r>
      <w:r>
        <w:rPr>
          <w:color w:val="231F20"/>
          <w:spacing w:val="-5"/>
          <w:w w:val="115"/>
          <w:sz w:val="21"/>
        </w:rPr>
        <w:t> </w:t>
      </w:r>
      <w:r>
        <w:rPr>
          <w:color w:val="231F20"/>
          <w:w w:val="115"/>
          <w:sz w:val="21"/>
        </w:rPr>
        <w:t>the</w:t>
      </w:r>
      <w:r>
        <w:rPr>
          <w:color w:val="231F20"/>
          <w:spacing w:val="-8"/>
          <w:w w:val="115"/>
          <w:sz w:val="21"/>
        </w:rPr>
        <w:t> </w:t>
      </w:r>
      <w:r>
        <w:rPr>
          <w:color w:val="231F20"/>
          <w:w w:val="115"/>
          <w:sz w:val="21"/>
        </w:rPr>
        <w:t>result</w:t>
      </w:r>
      <w:r>
        <w:rPr>
          <w:color w:val="231F20"/>
          <w:spacing w:val="-3"/>
          <w:w w:val="115"/>
          <w:sz w:val="21"/>
        </w:rPr>
        <w:t> </w:t>
      </w:r>
      <w:r>
        <w:rPr>
          <w:color w:val="231F20"/>
          <w:w w:val="115"/>
          <w:sz w:val="21"/>
        </w:rPr>
        <w:t>is</w:t>
      </w:r>
      <w:r>
        <w:rPr>
          <w:color w:val="231F20"/>
          <w:spacing w:val="-1"/>
          <w:w w:val="115"/>
          <w:sz w:val="21"/>
        </w:rPr>
        <w:t> </w:t>
      </w:r>
      <w:r>
        <w:rPr>
          <w:color w:val="231F20"/>
          <w:w w:val="115"/>
          <w:sz w:val="21"/>
        </w:rPr>
        <w:t>either</w:t>
      </w:r>
      <w:r>
        <w:rPr>
          <w:color w:val="231F20"/>
          <w:spacing w:val="-7"/>
          <w:w w:val="115"/>
          <w:sz w:val="21"/>
        </w:rPr>
        <w:t> </w:t>
      </w:r>
      <w:r>
        <w:rPr>
          <w:rFonts w:ascii="Trebuchet MS" w:hAnsi="Trebuchet MS"/>
          <w:color w:val="231F20"/>
          <w:w w:val="115"/>
          <w:sz w:val="18"/>
        </w:rPr>
        <w:t>true</w:t>
      </w:r>
      <w:r>
        <w:rPr>
          <w:rFonts w:ascii="Trebuchet MS" w:hAnsi="Trebuchet MS"/>
          <w:color w:val="231F20"/>
          <w:spacing w:val="-3"/>
          <w:w w:val="115"/>
          <w:sz w:val="18"/>
        </w:rPr>
        <w:t> </w:t>
      </w:r>
      <w:r>
        <w:rPr>
          <w:color w:val="231F20"/>
          <w:spacing w:val="-5"/>
          <w:w w:val="115"/>
          <w:sz w:val="21"/>
        </w:rPr>
        <w:t>or</w:t>
      </w:r>
    </w:p>
    <w:p>
      <w:pPr>
        <w:spacing w:before="37"/>
        <w:ind w:left="498" w:right="0" w:firstLine="0"/>
        <w:jc w:val="left"/>
        <w:rPr>
          <w:sz w:val="21"/>
        </w:rPr>
      </w:pPr>
      <w:r>
        <w:rPr>
          <w:rFonts w:ascii="Trebuchet MS"/>
          <w:color w:val="231F20"/>
          <w:spacing w:val="-2"/>
          <w:w w:val="125"/>
          <w:sz w:val="18"/>
        </w:rPr>
        <w:t>false</w:t>
      </w:r>
      <w:r>
        <w:rPr>
          <w:color w:val="231F20"/>
          <w:spacing w:val="-2"/>
          <w:w w:val="125"/>
          <w:sz w:val="21"/>
        </w:rPr>
        <w:t>.</w:t>
      </w:r>
    </w:p>
    <w:p>
      <w:pPr>
        <w:pStyle w:val="ListParagraph"/>
        <w:numPr>
          <w:ilvl w:val="0"/>
          <w:numId w:val="13"/>
        </w:numPr>
        <w:tabs>
          <w:tab w:pos="498" w:val="left" w:leader="none"/>
        </w:tabs>
        <w:spacing w:line="276" w:lineRule="auto" w:before="99" w:after="0"/>
        <w:ind w:left="498" w:right="12" w:hanging="240"/>
        <w:jc w:val="left"/>
        <w:rPr>
          <w:sz w:val="21"/>
        </w:rPr>
      </w:pPr>
      <w:r>
        <w:rPr>
          <w:color w:val="231F20"/>
          <w:w w:val="110"/>
          <w:sz w:val="21"/>
        </w:rPr>
        <w:t>Pseudo code is primarily a mix between human-like language and actual programming </w:t>
      </w:r>
      <w:r>
        <w:rPr>
          <w:color w:val="231F20"/>
          <w:w w:val="115"/>
          <w:sz w:val="21"/>
        </w:rPr>
        <w:t>language</w:t>
      </w:r>
      <w:r>
        <w:rPr>
          <w:color w:val="231F20"/>
          <w:spacing w:val="-9"/>
          <w:w w:val="115"/>
          <w:sz w:val="21"/>
        </w:rPr>
        <w:t> </w:t>
      </w:r>
      <w:r>
        <w:rPr>
          <w:color w:val="231F20"/>
          <w:w w:val="115"/>
          <w:sz w:val="21"/>
        </w:rPr>
        <w:t>and</w:t>
      </w:r>
      <w:r>
        <w:rPr>
          <w:color w:val="231F20"/>
          <w:spacing w:val="-8"/>
          <w:w w:val="115"/>
          <w:sz w:val="21"/>
        </w:rPr>
        <w:t> </w:t>
      </w:r>
      <w:r>
        <w:rPr>
          <w:color w:val="231F20"/>
          <w:w w:val="115"/>
          <w:sz w:val="21"/>
        </w:rPr>
        <w:t>is</w:t>
      </w:r>
      <w:r>
        <w:rPr>
          <w:color w:val="231F20"/>
          <w:spacing w:val="-11"/>
          <w:w w:val="115"/>
          <w:sz w:val="21"/>
        </w:rPr>
        <w:t> </w:t>
      </w:r>
      <w:r>
        <w:rPr>
          <w:color w:val="231F20"/>
          <w:w w:val="115"/>
          <w:sz w:val="21"/>
        </w:rPr>
        <w:t>frequently</w:t>
      </w:r>
      <w:r>
        <w:rPr>
          <w:color w:val="231F20"/>
          <w:spacing w:val="-9"/>
          <w:w w:val="115"/>
          <w:sz w:val="21"/>
        </w:rPr>
        <w:t> </w:t>
      </w:r>
      <w:r>
        <w:rPr>
          <w:color w:val="231F20"/>
          <w:w w:val="115"/>
          <w:sz w:val="21"/>
        </w:rPr>
        <w:t>used</w:t>
      </w:r>
      <w:r>
        <w:rPr>
          <w:color w:val="231F20"/>
          <w:spacing w:val="-8"/>
          <w:w w:val="115"/>
          <w:sz w:val="21"/>
        </w:rPr>
        <w:t> </w:t>
      </w:r>
      <w:r>
        <w:rPr>
          <w:color w:val="231F20"/>
          <w:w w:val="115"/>
          <w:sz w:val="21"/>
        </w:rPr>
        <w:t>by</w:t>
      </w:r>
      <w:r>
        <w:rPr>
          <w:color w:val="231F20"/>
          <w:spacing w:val="-9"/>
          <w:w w:val="115"/>
          <w:sz w:val="21"/>
        </w:rPr>
        <w:t> </w:t>
      </w:r>
      <w:r>
        <w:rPr>
          <w:color w:val="231F20"/>
          <w:w w:val="115"/>
          <w:sz w:val="21"/>
        </w:rPr>
        <w:t>programmers</w:t>
      </w:r>
      <w:r>
        <w:rPr>
          <w:color w:val="231F20"/>
          <w:spacing w:val="-11"/>
          <w:w w:val="115"/>
          <w:sz w:val="21"/>
        </w:rPr>
        <w:t> </w:t>
      </w:r>
      <w:r>
        <w:rPr>
          <w:color w:val="231F20"/>
          <w:w w:val="115"/>
          <w:sz w:val="21"/>
        </w:rPr>
        <w:t>to</w:t>
      </w:r>
      <w:r>
        <w:rPr>
          <w:color w:val="231F20"/>
          <w:spacing w:val="-10"/>
          <w:w w:val="115"/>
          <w:sz w:val="21"/>
        </w:rPr>
        <w:t> </w:t>
      </w:r>
      <w:r>
        <w:rPr>
          <w:color w:val="231F20"/>
          <w:w w:val="115"/>
          <w:sz w:val="21"/>
        </w:rPr>
        <w:t>aid</w:t>
      </w:r>
      <w:r>
        <w:rPr>
          <w:color w:val="231F20"/>
          <w:spacing w:val="-8"/>
          <w:w w:val="115"/>
          <w:sz w:val="21"/>
        </w:rPr>
        <w:t> </w:t>
      </w:r>
      <w:r>
        <w:rPr>
          <w:color w:val="231F20"/>
          <w:w w:val="115"/>
          <w:sz w:val="21"/>
        </w:rPr>
        <w:t>in</w:t>
      </w:r>
      <w:r>
        <w:rPr>
          <w:color w:val="231F20"/>
          <w:spacing w:val="-6"/>
          <w:w w:val="115"/>
          <w:sz w:val="21"/>
        </w:rPr>
        <w:t> </w:t>
      </w:r>
      <w:r>
        <w:rPr>
          <w:color w:val="231F20"/>
          <w:w w:val="115"/>
          <w:sz w:val="21"/>
        </w:rPr>
        <w:t>developing</w:t>
      </w:r>
      <w:r>
        <w:rPr>
          <w:color w:val="231F20"/>
          <w:spacing w:val="-8"/>
          <w:w w:val="115"/>
          <w:sz w:val="21"/>
        </w:rPr>
        <w:t> </w:t>
      </w:r>
      <w:r>
        <w:rPr>
          <w:color w:val="231F20"/>
          <w:w w:val="115"/>
          <w:sz w:val="21"/>
        </w:rPr>
        <w:t>algorithms.</w:t>
      </w:r>
    </w:p>
    <w:p>
      <w:pPr>
        <w:pStyle w:val="ListParagraph"/>
        <w:numPr>
          <w:ilvl w:val="0"/>
          <w:numId w:val="13"/>
        </w:numPr>
        <w:tabs>
          <w:tab w:pos="497" w:val="left" w:leader="none"/>
        </w:tabs>
        <w:spacing w:line="240" w:lineRule="auto" w:before="64" w:after="0"/>
        <w:ind w:left="497" w:right="0" w:hanging="239"/>
        <w:jc w:val="left"/>
        <w:rPr>
          <w:sz w:val="21"/>
        </w:rPr>
      </w:pPr>
      <w:r>
        <w:rPr>
          <w:color w:val="231F20"/>
          <w:w w:val="110"/>
          <w:sz w:val="21"/>
        </w:rPr>
        <w:t>Flowcharts</w:t>
      </w:r>
      <w:r>
        <w:rPr>
          <w:color w:val="231F20"/>
          <w:spacing w:val="5"/>
          <w:w w:val="110"/>
          <w:sz w:val="21"/>
        </w:rPr>
        <w:t> </w:t>
      </w:r>
      <w:r>
        <w:rPr>
          <w:color w:val="231F20"/>
          <w:w w:val="110"/>
          <w:sz w:val="21"/>
        </w:rPr>
        <w:t>use</w:t>
      </w:r>
      <w:r>
        <w:rPr>
          <w:color w:val="231F20"/>
          <w:spacing w:val="5"/>
          <w:w w:val="110"/>
          <w:sz w:val="21"/>
        </w:rPr>
        <w:t> </w:t>
      </w:r>
      <w:r>
        <w:rPr>
          <w:color w:val="231F20"/>
          <w:w w:val="110"/>
          <w:sz w:val="21"/>
        </w:rPr>
        <w:t>graphical</w:t>
      </w:r>
      <w:r>
        <w:rPr>
          <w:color w:val="231F20"/>
          <w:spacing w:val="5"/>
          <w:w w:val="110"/>
          <w:sz w:val="21"/>
        </w:rPr>
        <w:t> </w:t>
      </w:r>
      <w:r>
        <w:rPr>
          <w:color w:val="231F20"/>
          <w:w w:val="110"/>
          <w:sz w:val="21"/>
        </w:rPr>
        <w:t>symbols to</w:t>
      </w:r>
      <w:r>
        <w:rPr>
          <w:color w:val="231F20"/>
          <w:spacing w:val="1"/>
          <w:w w:val="110"/>
          <w:sz w:val="21"/>
        </w:rPr>
        <w:t> </w:t>
      </w:r>
      <w:r>
        <w:rPr>
          <w:color w:val="231F20"/>
          <w:w w:val="110"/>
          <w:sz w:val="21"/>
        </w:rPr>
        <w:t>depict</w:t>
      </w:r>
      <w:r>
        <w:rPr>
          <w:color w:val="231F20"/>
          <w:spacing w:val="8"/>
          <w:w w:val="110"/>
          <w:sz w:val="21"/>
        </w:rPr>
        <w:t> </w:t>
      </w:r>
      <w:r>
        <w:rPr>
          <w:color w:val="231F20"/>
          <w:w w:val="110"/>
          <w:sz w:val="21"/>
        </w:rPr>
        <w:t>an</w:t>
      </w:r>
      <w:r>
        <w:rPr>
          <w:color w:val="231F20"/>
          <w:spacing w:val="6"/>
          <w:w w:val="110"/>
          <w:sz w:val="21"/>
        </w:rPr>
        <w:t> </w:t>
      </w:r>
      <w:r>
        <w:rPr>
          <w:color w:val="231F20"/>
          <w:w w:val="110"/>
          <w:sz w:val="21"/>
        </w:rPr>
        <w:t>algorithm</w:t>
      </w:r>
      <w:r>
        <w:rPr>
          <w:color w:val="231F20"/>
          <w:spacing w:val="1"/>
          <w:w w:val="110"/>
          <w:sz w:val="21"/>
        </w:rPr>
        <w:t> </w:t>
      </w:r>
      <w:r>
        <w:rPr>
          <w:color w:val="231F20"/>
          <w:w w:val="110"/>
          <w:sz w:val="21"/>
        </w:rPr>
        <w:t>or</w:t>
      </w:r>
      <w:r>
        <w:rPr>
          <w:color w:val="231F20"/>
          <w:spacing w:val="4"/>
          <w:w w:val="110"/>
          <w:sz w:val="21"/>
        </w:rPr>
        <w:t> </w:t>
      </w:r>
      <w:r>
        <w:rPr>
          <w:color w:val="231F20"/>
          <w:w w:val="110"/>
          <w:sz w:val="21"/>
        </w:rPr>
        <w:t>program</w:t>
      </w:r>
      <w:r>
        <w:rPr>
          <w:color w:val="231F20"/>
          <w:spacing w:val="7"/>
          <w:w w:val="110"/>
          <w:sz w:val="21"/>
        </w:rPr>
        <w:t> </w:t>
      </w:r>
      <w:r>
        <w:rPr>
          <w:color w:val="231F20"/>
          <w:spacing w:val="-4"/>
          <w:w w:val="110"/>
          <w:sz w:val="21"/>
        </w:rPr>
        <w:t>flow.</w:t>
      </w:r>
    </w:p>
    <w:p>
      <w:pPr>
        <w:pStyle w:val="ListParagraph"/>
        <w:numPr>
          <w:ilvl w:val="0"/>
          <w:numId w:val="13"/>
        </w:numPr>
        <w:tabs>
          <w:tab w:pos="498" w:val="left" w:leader="none"/>
        </w:tabs>
        <w:spacing w:line="276" w:lineRule="auto" w:before="99" w:after="0"/>
        <w:ind w:left="498" w:right="14" w:hanging="240"/>
        <w:jc w:val="left"/>
        <w:rPr>
          <w:sz w:val="21"/>
        </w:rPr>
      </w:pPr>
      <w:r>
        <w:rPr>
          <w:color w:val="231F20"/>
          <w:w w:val="115"/>
          <w:sz w:val="21"/>
        </w:rPr>
        <w:t>Conditions</w:t>
      </w:r>
      <w:r>
        <w:rPr>
          <w:color w:val="231F20"/>
          <w:w w:val="115"/>
          <w:sz w:val="21"/>
        </w:rPr>
        <w:t> are</w:t>
      </w:r>
      <w:r>
        <w:rPr>
          <w:color w:val="231F20"/>
          <w:spacing w:val="31"/>
          <w:w w:val="115"/>
          <w:sz w:val="21"/>
        </w:rPr>
        <w:t> </w:t>
      </w:r>
      <w:r>
        <w:rPr>
          <w:color w:val="231F20"/>
          <w:w w:val="115"/>
          <w:sz w:val="21"/>
        </w:rPr>
        <w:t>implemented</w:t>
      </w:r>
      <w:r>
        <w:rPr>
          <w:color w:val="231F20"/>
          <w:spacing w:val="31"/>
          <w:w w:val="115"/>
          <w:sz w:val="21"/>
        </w:rPr>
        <w:t> </w:t>
      </w:r>
      <w:r>
        <w:rPr>
          <w:color w:val="231F20"/>
          <w:w w:val="115"/>
          <w:sz w:val="21"/>
        </w:rPr>
        <w:t>using</w:t>
      </w:r>
      <w:r>
        <w:rPr>
          <w:color w:val="231F20"/>
          <w:w w:val="115"/>
          <w:sz w:val="21"/>
        </w:rPr>
        <w:t> the</w:t>
      </w:r>
      <w:r>
        <w:rPr>
          <w:color w:val="231F20"/>
          <w:w w:val="115"/>
          <w:sz w:val="21"/>
        </w:rPr>
        <w:t> </w:t>
      </w:r>
      <w:r>
        <w:rPr>
          <w:rFonts w:ascii="Trebuchet MS" w:hAnsi="Trebuchet MS"/>
          <w:color w:val="231F20"/>
          <w:w w:val="140"/>
          <w:sz w:val="18"/>
        </w:rPr>
        <w:t>if</w:t>
      </w:r>
      <w:r>
        <w:rPr>
          <w:rFonts w:ascii="Trebuchet MS" w:hAnsi="Trebuchet MS"/>
          <w:color w:val="231F20"/>
          <w:w w:val="140"/>
          <w:sz w:val="18"/>
        </w:rPr>
        <w:t> </w:t>
      </w:r>
      <w:r>
        <w:rPr>
          <w:color w:val="231F20"/>
          <w:w w:val="115"/>
          <w:sz w:val="21"/>
        </w:rPr>
        <w:t>structure,</w:t>
      </w:r>
      <w:r>
        <w:rPr>
          <w:color w:val="231F20"/>
          <w:spacing w:val="34"/>
          <w:w w:val="115"/>
          <w:sz w:val="21"/>
        </w:rPr>
        <w:t> </w:t>
      </w:r>
      <w:r>
        <w:rPr>
          <w:color w:val="231F20"/>
          <w:w w:val="115"/>
          <w:sz w:val="21"/>
        </w:rPr>
        <w:t>which</w:t>
      </w:r>
      <w:r>
        <w:rPr>
          <w:color w:val="231F20"/>
          <w:w w:val="115"/>
          <w:sz w:val="21"/>
        </w:rPr>
        <w:t> contains</w:t>
      </w:r>
      <w:r>
        <w:rPr>
          <w:color w:val="231F20"/>
          <w:w w:val="115"/>
          <w:sz w:val="21"/>
        </w:rPr>
        <w:t> an</w:t>
      </w:r>
      <w:r>
        <w:rPr>
          <w:color w:val="231F20"/>
          <w:spacing w:val="33"/>
          <w:w w:val="115"/>
          <w:sz w:val="21"/>
        </w:rPr>
        <w:t> </w:t>
      </w:r>
      <w:r>
        <w:rPr>
          <w:color w:val="231F20"/>
          <w:w w:val="115"/>
          <w:sz w:val="21"/>
        </w:rPr>
        <w:t>expression enclosed within parentheses.</w:t>
      </w:r>
    </w:p>
    <w:p>
      <w:pPr>
        <w:pStyle w:val="ListParagraph"/>
        <w:numPr>
          <w:ilvl w:val="0"/>
          <w:numId w:val="13"/>
        </w:numPr>
        <w:tabs>
          <w:tab w:pos="498" w:val="left" w:leader="none"/>
        </w:tabs>
        <w:spacing w:line="280" w:lineRule="auto" w:before="64" w:after="0"/>
        <w:ind w:left="498" w:right="10" w:hanging="240"/>
        <w:jc w:val="left"/>
        <w:rPr>
          <w:sz w:val="21"/>
        </w:rPr>
      </w:pPr>
      <w:r>
        <w:rPr>
          <w:color w:val="231F20"/>
          <w:w w:val="110"/>
          <w:sz w:val="21"/>
        </w:rPr>
        <w:t>Boolean algebra commonly uses three operators (</w:t>
      </w:r>
      <w:r>
        <w:rPr>
          <w:rFonts w:ascii="Trebuchet MS" w:hAnsi="Trebuchet MS"/>
          <w:color w:val="231F20"/>
          <w:w w:val="110"/>
          <w:sz w:val="18"/>
        </w:rPr>
        <w:t>and</w:t>
      </w:r>
      <w:r>
        <w:rPr>
          <w:color w:val="231F20"/>
          <w:w w:val="110"/>
          <w:sz w:val="21"/>
        </w:rPr>
        <w:t>, </w:t>
      </w:r>
      <w:r>
        <w:rPr>
          <w:rFonts w:ascii="Trebuchet MS" w:hAnsi="Trebuchet MS"/>
          <w:color w:val="231F20"/>
          <w:w w:val="110"/>
          <w:sz w:val="18"/>
        </w:rPr>
        <w:t>or</w:t>
      </w:r>
      <w:r>
        <w:rPr>
          <w:color w:val="231F20"/>
          <w:w w:val="110"/>
          <w:sz w:val="21"/>
        </w:rPr>
        <w:t>, and </w:t>
      </w:r>
      <w:r>
        <w:rPr>
          <w:rFonts w:ascii="Trebuchet MS" w:hAnsi="Trebuchet MS"/>
          <w:color w:val="231F20"/>
          <w:w w:val="110"/>
          <w:sz w:val="18"/>
        </w:rPr>
        <w:t>not</w:t>
      </w:r>
      <w:r>
        <w:rPr>
          <w:color w:val="231F20"/>
          <w:w w:val="110"/>
          <w:sz w:val="21"/>
        </w:rPr>
        <w:t>) to manipulate two</w:t>
      </w:r>
      <w:r>
        <w:rPr>
          <w:color w:val="231F20"/>
          <w:spacing w:val="80"/>
          <w:w w:val="110"/>
          <w:sz w:val="21"/>
        </w:rPr>
        <w:t> </w:t>
      </w:r>
      <w:r>
        <w:rPr>
          <w:color w:val="231F20"/>
          <w:w w:val="110"/>
          <w:sz w:val="21"/>
        </w:rPr>
        <w:t>values (</w:t>
      </w:r>
      <w:r>
        <w:rPr>
          <w:rFonts w:ascii="Trebuchet MS" w:hAnsi="Trebuchet MS"/>
          <w:color w:val="231F20"/>
          <w:w w:val="110"/>
          <w:sz w:val="18"/>
        </w:rPr>
        <w:t>true </w:t>
      </w:r>
      <w:r>
        <w:rPr>
          <w:color w:val="231F20"/>
          <w:w w:val="110"/>
          <w:sz w:val="21"/>
        </w:rPr>
        <w:t>and </w:t>
      </w:r>
      <w:r>
        <w:rPr>
          <w:rFonts w:ascii="Trebuchet MS" w:hAnsi="Trebuchet MS"/>
          <w:color w:val="231F20"/>
          <w:w w:val="110"/>
          <w:sz w:val="18"/>
        </w:rPr>
        <w:t>false</w:t>
      </w:r>
      <w:r>
        <w:rPr>
          <w:color w:val="231F20"/>
          <w:w w:val="110"/>
          <w:sz w:val="21"/>
        </w:rPr>
        <w:t>).</w:t>
      </w:r>
    </w:p>
    <w:p>
      <w:pPr>
        <w:pStyle w:val="ListParagraph"/>
        <w:numPr>
          <w:ilvl w:val="0"/>
          <w:numId w:val="13"/>
        </w:numPr>
        <w:tabs>
          <w:tab w:pos="498" w:val="left" w:leader="none"/>
        </w:tabs>
        <w:spacing w:line="276" w:lineRule="auto" w:before="59" w:after="0"/>
        <w:ind w:left="498" w:right="10" w:hanging="240"/>
        <w:jc w:val="left"/>
        <w:rPr>
          <w:sz w:val="21"/>
        </w:rPr>
      </w:pPr>
      <w:r>
        <w:rPr>
          <w:color w:val="231F20"/>
          <w:w w:val="115"/>
          <w:sz w:val="21"/>
        </w:rPr>
        <w:t>Parentheses are used to dictate order of operations and build clarification into com-pound conditions.</w:t>
      </w:r>
    </w:p>
    <w:p>
      <w:pPr>
        <w:pStyle w:val="ListParagraph"/>
        <w:numPr>
          <w:ilvl w:val="0"/>
          <w:numId w:val="13"/>
        </w:numPr>
        <w:tabs>
          <w:tab w:pos="496" w:val="left" w:leader="none"/>
          <w:tab w:pos="498" w:val="left" w:leader="none"/>
        </w:tabs>
        <w:spacing w:line="276" w:lineRule="auto" w:before="64" w:after="0"/>
        <w:ind w:left="498" w:right="15" w:hanging="241"/>
        <w:jc w:val="left"/>
        <w:rPr>
          <w:sz w:val="21"/>
        </w:rPr>
      </w:pPr>
      <w:r>
        <w:rPr>
          <w:color w:val="231F20"/>
          <w:w w:val="115"/>
          <w:sz w:val="21"/>
        </w:rPr>
        <w:t>The </w:t>
      </w:r>
      <w:r>
        <w:rPr>
          <w:rFonts w:ascii="Trebuchet MS" w:hAnsi="Trebuchet MS"/>
          <w:color w:val="231F20"/>
          <w:w w:val="125"/>
          <w:sz w:val="18"/>
        </w:rPr>
        <w:t>isdigit()</w:t>
      </w:r>
      <w:r>
        <w:rPr>
          <w:rFonts w:ascii="Trebuchet MS" w:hAnsi="Trebuchet MS"/>
          <w:color w:val="231F20"/>
          <w:spacing w:val="-6"/>
          <w:w w:val="125"/>
          <w:sz w:val="18"/>
        </w:rPr>
        <w:t> </w:t>
      </w:r>
      <w:r>
        <w:rPr>
          <w:color w:val="231F20"/>
          <w:w w:val="115"/>
          <w:sz w:val="21"/>
        </w:rPr>
        <w:t>function can be used to verify that the user</w:t>
      </w:r>
      <w:r>
        <w:rPr>
          <w:color w:val="231F20"/>
          <w:spacing w:val="-1"/>
          <w:w w:val="115"/>
          <w:sz w:val="21"/>
        </w:rPr>
        <w:t> </w:t>
      </w:r>
      <w:r>
        <w:rPr>
          <w:color w:val="231F20"/>
          <w:w w:val="115"/>
          <w:sz w:val="21"/>
        </w:rPr>
        <w:t>has entered either digits or non-digit characters.</w:t>
      </w:r>
    </w:p>
    <w:p>
      <w:pPr>
        <w:pStyle w:val="ListParagraph"/>
        <w:numPr>
          <w:ilvl w:val="0"/>
          <w:numId w:val="13"/>
        </w:numPr>
        <w:tabs>
          <w:tab w:pos="496" w:val="left" w:leader="none"/>
          <w:tab w:pos="498" w:val="left" w:leader="none"/>
        </w:tabs>
        <w:spacing w:line="276" w:lineRule="auto" w:before="64" w:after="0"/>
        <w:ind w:left="498" w:right="11" w:hanging="241"/>
        <w:jc w:val="left"/>
        <w:rPr>
          <w:sz w:val="21"/>
        </w:rPr>
      </w:pPr>
      <w:r>
        <w:rPr>
          <w:color w:val="231F20"/>
          <w:w w:val="110"/>
          <w:sz w:val="21"/>
        </w:rPr>
        <w:t>The </w:t>
      </w:r>
      <w:r>
        <w:rPr>
          <w:rFonts w:ascii="Trebuchet MS" w:hAnsi="Trebuchet MS"/>
          <w:color w:val="231F20"/>
          <w:w w:val="110"/>
          <w:sz w:val="18"/>
        </w:rPr>
        <w:t>switch </w:t>
      </w:r>
      <w:r>
        <w:rPr>
          <w:color w:val="231F20"/>
          <w:w w:val="110"/>
          <w:sz w:val="21"/>
        </w:rPr>
        <w:t>structure is used</w:t>
      </w:r>
      <w:r>
        <w:rPr>
          <w:color w:val="231F20"/>
          <w:spacing w:val="-3"/>
          <w:w w:val="110"/>
          <w:sz w:val="21"/>
        </w:rPr>
        <w:t> </w:t>
      </w:r>
      <w:r>
        <w:rPr>
          <w:color w:val="231F20"/>
          <w:w w:val="110"/>
          <w:sz w:val="21"/>
        </w:rPr>
        <w:t>to evaluate conditions and</w:t>
      </w:r>
      <w:r>
        <w:rPr>
          <w:color w:val="231F20"/>
          <w:spacing w:val="-3"/>
          <w:w w:val="110"/>
          <w:sz w:val="21"/>
        </w:rPr>
        <w:t> </w:t>
      </w:r>
      <w:r>
        <w:rPr>
          <w:color w:val="231F20"/>
          <w:w w:val="110"/>
          <w:sz w:val="21"/>
        </w:rPr>
        <w:t>is most commonly implemented when a specific set of choices requires evaluation.</w:t>
      </w:r>
    </w:p>
    <w:p>
      <w:pPr>
        <w:pStyle w:val="ListParagraph"/>
        <w:numPr>
          <w:ilvl w:val="0"/>
          <w:numId w:val="13"/>
        </w:numPr>
        <w:tabs>
          <w:tab w:pos="498" w:val="left" w:leader="none"/>
        </w:tabs>
        <w:spacing w:line="280" w:lineRule="auto" w:before="63" w:after="0"/>
        <w:ind w:left="498" w:right="15" w:hanging="240"/>
        <w:jc w:val="left"/>
        <w:rPr>
          <w:sz w:val="21"/>
        </w:rPr>
      </w:pPr>
      <w:r>
        <w:rPr>
          <w:color w:val="231F20"/>
          <w:w w:val="110"/>
          <w:sz w:val="21"/>
        </w:rPr>
        <w:t>The</w:t>
      </w:r>
      <w:r>
        <w:rPr>
          <w:color w:val="231F20"/>
          <w:spacing w:val="-4"/>
          <w:w w:val="110"/>
          <w:sz w:val="21"/>
        </w:rPr>
        <w:t> </w:t>
      </w:r>
      <w:r>
        <w:rPr>
          <w:rFonts w:ascii="Trebuchet MS" w:hAnsi="Trebuchet MS"/>
          <w:color w:val="231F20"/>
          <w:w w:val="110"/>
          <w:sz w:val="18"/>
        </w:rPr>
        <w:t>rand()</w:t>
      </w:r>
      <w:r>
        <w:rPr>
          <w:rFonts w:ascii="Trebuchet MS" w:hAnsi="Trebuchet MS"/>
          <w:color w:val="231F20"/>
          <w:spacing w:val="-2"/>
          <w:w w:val="110"/>
          <w:sz w:val="18"/>
        </w:rPr>
        <w:t> </w:t>
      </w:r>
      <w:r>
        <w:rPr>
          <w:color w:val="231F20"/>
          <w:w w:val="110"/>
          <w:sz w:val="21"/>
        </w:rPr>
        <w:t>function</w:t>
      </w:r>
      <w:r>
        <w:rPr>
          <w:color w:val="231F20"/>
          <w:spacing w:val="-1"/>
          <w:w w:val="110"/>
          <w:sz w:val="21"/>
        </w:rPr>
        <w:t> </w:t>
      </w:r>
      <w:r>
        <w:rPr>
          <w:color w:val="231F20"/>
          <w:w w:val="110"/>
          <w:sz w:val="21"/>
        </w:rPr>
        <w:t>generates</w:t>
      </w:r>
      <w:r>
        <w:rPr>
          <w:color w:val="231F20"/>
          <w:spacing w:val="-1"/>
          <w:w w:val="110"/>
          <w:sz w:val="21"/>
        </w:rPr>
        <w:t> </w:t>
      </w:r>
      <w:r>
        <w:rPr>
          <w:color w:val="231F20"/>
          <w:w w:val="110"/>
          <w:sz w:val="21"/>
        </w:rPr>
        <w:t>a</w:t>
      </w:r>
      <w:r>
        <w:rPr>
          <w:color w:val="231F20"/>
          <w:spacing w:val="-4"/>
          <w:w w:val="110"/>
          <w:sz w:val="21"/>
        </w:rPr>
        <w:t> </w:t>
      </w:r>
      <w:r>
        <w:rPr>
          <w:color w:val="231F20"/>
          <w:w w:val="110"/>
          <w:sz w:val="21"/>
        </w:rPr>
        <w:t>whole</w:t>
      </w:r>
      <w:r>
        <w:rPr>
          <w:color w:val="231F20"/>
          <w:spacing w:val="-4"/>
          <w:w w:val="110"/>
          <w:sz w:val="21"/>
        </w:rPr>
        <w:t> </w:t>
      </w:r>
      <w:r>
        <w:rPr>
          <w:color w:val="231F20"/>
          <w:w w:val="110"/>
          <w:sz w:val="21"/>
        </w:rPr>
        <w:t>number from 0</w:t>
      </w:r>
      <w:r>
        <w:rPr>
          <w:color w:val="231F20"/>
          <w:spacing w:val="-4"/>
          <w:w w:val="110"/>
          <w:sz w:val="21"/>
        </w:rPr>
        <w:t> </w:t>
      </w:r>
      <w:r>
        <w:rPr>
          <w:color w:val="231F20"/>
          <w:w w:val="110"/>
          <w:sz w:val="21"/>
        </w:rPr>
        <w:t>to</w:t>
      </w:r>
      <w:r>
        <w:rPr>
          <w:color w:val="231F20"/>
          <w:spacing w:val="-7"/>
          <w:w w:val="110"/>
          <w:sz w:val="21"/>
        </w:rPr>
        <w:t> </w:t>
      </w:r>
      <w:r>
        <w:rPr>
          <w:color w:val="231F20"/>
          <w:w w:val="110"/>
          <w:sz w:val="21"/>
        </w:rPr>
        <w:t>a library-defined number, gen-erally at least 32,767.</w:t>
      </w:r>
    </w:p>
    <w:p>
      <w:pPr>
        <w:pStyle w:val="ListParagraph"/>
        <w:numPr>
          <w:ilvl w:val="0"/>
          <w:numId w:val="13"/>
        </w:numPr>
        <w:tabs>
          <w:tab w:pos="498" w:val="left" w:leader="none"/>
        </w:tabs>
        <w:spacing w:line="276" w:lineRule="auto" w:before="59" w:after="0"/>
        <w:ind w:left="498" w:right="14" w:hanging="240"/>
        <w:jc w:val="left"/>
        <w:rPr>
          <w:sz w:val="21"/>
        </w:rPr>
      </w:pPr>
      <w:r>
        <w:rPr>
          <w:color w:val="231F20"/>
          <w:w w:val="115"/>
          <w:sz w:val="21"/>
        </w:rPr>
        <w:t>The</w:t>
      </w:r>
      <w:r>
        <w:rPr>
          <w:color w:val="231F20"/>
          <w:spacing w:val="-8"/>
          <w:w w:val="115"/>
          <w:sz w:val="21"/>
        </w:rPr>
        <w:t> </w:t>
      </w:r>
      <w:r>
        <w:rPr>
          <w:rFonts w:ascii="Trebuchet MS" w:hAnsi="Trebuchet MS"/>
          <w:color w:val="231F20"/>
          <w:w w:val="115"/>
          <w:sz w:val="18"/>
        </w:rPr>
        <w:t>srand()</w:t>
      </w:r>
      <w:r>
        <w:rPr>
          <w:rFonts w:ascii="Trebuchet MS" w:hAnsi="Trebuchet MS"/>
          <w:color w:val="231F20"/>
          <w:spacing w:val="-6"/>
          <w:w w:val="115"/>
          <w:sz w:val="18"/>
        </w:rPr>
        <w:t> </w:t>
      </w:r>
      <w:r>
        <w:rPr>
          <w:color w:val="231F20"/>
          <w:w w:val="115"/>
          <w:sz w:val="21"/>
        </w:rPr>
        <w:t>function</w:t>
      </w:r>
      <w:r>
        <w:rPr>
          <w:color w:val="231F20"/>
          <w:spacing w:val="-10"/>
          <w:w w:val="115"/>
          <w:sz w:val="21"/>
        </w:rPr>
        <w:t> </w:t>
      </w:r>
      <w:r>
        <w:rPr>
          <w:color w:val="231F20"/>
          <w:w w:val="115"/>
          <w:sz w:val="21"/>
        </w:rPr>
        <w:t>tells</w:t>
      </w:r>
      <w:r>
        <w:rPr>
          <w:color w:val="231F20"/>
          <w:spacing w:val="-5"/>
          <w:w w:val="115"/>
          <w:sz w:val="21"/>
        </w:rPr>
        <w:t> </w:t>
      </w:r>
      <w:r>
        <w:rPr>
          <w:color w:val="231F20"/>
          <w:w w:val="115"/>
          <w:sz w:val="21"/>
        </w:rPr>
        <w:t>the</w:t>
      </w:r>
      <w:r>
        <w:rPr>
          <w:color w:val="231F20"/>
          <w:spacing w:val="-7"/>
          <w:w w:val="115"/>
          <w:sz w:val="21"/>
        </w:rPr>
        <w:t> </w:t>
      </w:r>
      <w:r>
        <w:rPr>
          <w:rFonts w:ascii="Trebuchet MS" w:hAnsi="Trebuchet MS"/>
          <w:color w:val="231F20"/>
          <w:w w:val="115"/>
          <w:sz w:val="18"/>
        </w:rPr>
        <w:t>rand()</w:t>
      </w:r>
      <w:r>
        <w:rPr>
          <w:rFonts w:ascii="Trebuchet MS" w:hAnsi="Trebuchet MS"/>
          <w:color w:val="231F20"/>
          <w:spacing w:val="-6"/>
          <w:w w:val="115"/>
          <w:sz w:val="18"/>
        </w:rPr>
        <w:t> </w:t>
      </w:r>
      <w:r>
        <w:rPr>
          <w:color w:val="231F20"/>
          <w:w w:val="115"/>
          <w:sz w:val="21"/>
        </w:rPr>
        <w:t>function</w:t>
      </w:r>
      <w:r>
        <w:rPr>
          <w:color w:val="231F20"/>
          <w:spacing w:val="-10"/>
          <w:w w:val="115"/>
          <w:sz w:val="21"/>
        </w:rPr>
        <w:t> </w:t>
      </w:r>
      <w:r>
        <w:rPr>
          <w:color w:val="231F20"/>
          <w:w w:val="115"/>
          <w:sz w:val="21"/>
        </w:rPr>
        <w:t>to</w:t>
      </w:r>
      <w:r>
        <w:rPr>
          <w:color w:val="231F20"/>
          <w:spacing w:val="-9"/>
          <w:w w:val="115"/>
          <w:sz w:val="21"/>
        </w:rPr>
        <w:t> </w:t>
      </w:r>
      <w:r>
        <w:rPr>
          <w:color w:val="231F20"/>
          <w:w w:val="115"/>
          <w:sz w:val="21"/>
        </w:rPr>
        <w:t>produce</w:t>
      </w:r>
      <w:r>
        <w:rPr>
          <w:color w:val="231F20"/>
          <w:spacing w:val="-8"/>
          <w:w w:val="115"/>
          <w:sz w:val="21"/>
        </w:rPr>
        <w:t> </w:t>
      </w:r>
      <w:r>
        <w:rPr>
          <w:color w:val="231F20"/>
          <w:w w:val="115"/>
          <w:sz w:val="21"/>
        </w:rPr>
        <w:t>a</w:t>
      </w:r>
      <w:r>
        <w:rPr>
          <w:color w:val="231F20"/>
          <w:spacing w:val="-6"/>
          <w:w w:val="115"/>
          <w:sz w:val="21"/>
        </w:rPr>
        <w:t> </w:t>
      </w:r>
      <w:r>
        <w:rPr>
          <w:color w:val="231F20"/>
          <w:w w:val="115"/>
          <w:sz w:val="21"/>
        </w:rPr>
        <w:t>true</w:t>
      </w:r>
      <w:r>
        <w:rPr>
          <w:color w:val="231F20"/>
          <w:spacing w:val="-8"/>
          <w:w w:val="115"/>
          <w:sz w:val="21"/>
        </w:rPr>
        <w:t> </w:t>
      </w:r>
      <w:r>
        <w:rPr>
          <w:color w:val="231F20"/>
          <w:w w:val="115"/>
          <w:sz w:val="21"/>
        </w:rPr>
        <w:t>random</w:t>
      </w:r>
      <w:r>
        <w:rPr>
          <w:color w:val="231F20"/>
          <w:spacing w:val="-5"/>
          <w:w w:val="115"/>
          <w:sz w:val="21"/>
        </w:rPr>
        <w:t> </w:t>
      </w:r>
      <w:r>
        <w:rPr>
          <w:color w:val="231F20"/>
          <w:w w:val="115"/>
          <w:sz w:val="21"/>
        </w:rPr>
        <w:t>number</w:t>
      </w:r>
      <w:r>
        <w:rPr>
          <w:color w:val="231F20"/>
          <w:spacing w:val="-7"/>
          <w:w w:val="115"/>
          <w:sz w:val="21"/>
        </w:rPr>
        <w:t> </w:t>
      </w:r>
      <w:r>
        <w:rPr>
          <w:color w:val="231F20"/>
          <w:w w:val="115"/>
          <w:sz w:val="21"/>
        </w:rPr>
        <w:t>every time it is executed.</w:t>
      </w:r>
    </w:p>
    <w:p>
      <w:pPr>
        <w:pStyle w:val="ListParagraph"/>
        <w:numPr>
          <w:ilvl w:val="0"/>
          <w:numId w:val="13"/>
        </w:numPr>
        <w:tabs>
          <w:tab w:pos="498" w:val="left" w:leader="none"/>
        </w:tabs>
        <w:spacing w:line="276" w:lineRule="auto" w:before="64" w:after="0"/>
        <w:ind w:left="498" w:right="16" w:hanging="240"/>
        <w:jc w:val="left"/>
        <w:rPr>
          <w:sz w:val="21"/>
        </w:rPr>
      </w:pPr>
      <w:r>
        <w:rPr>
          <w:color w:val="231F20"/>
          <w:w w:val="115"/>
          <w:sz w:val="21"/>
        </w:rPr>
        <w:t>The </w:t>
      </w:r>
      <w:r>
        <w:rPr>
          <w:rFonts w:ascii="Trebuchet MS" w:hAnsi="Trebuchet MS"/>
          <w:color w:val="231F20"/>
          <w:w w:val="115"/>
          <w:sz w:val="18"/>
        </w:rPr>
        <w:t>time() </w:t>
      </w:r>
      <w:r>
        <w:rPr>
          <w:color w:val="231F20"/>
          <w:w w:val="115"/>
          <w:sz w:val="21"/>
        </w:rPr>
        <w:t>function returns the current time in seconds, which is a perfect random integer number for the </w:t>
      </w:r>
      <w:r>
        <w:rPr>
          <w:rFonts w:ascii="Trebuchet MS" w:hAnsi="Trebuchet MS"/>
          <w:color w:val="231F20"/>
          <w:w w:val="115"/>
          <w:sz w:val="18"/>
        </w:rPr>
        <w:t>srand() </w:t>
      </w:r>
      <w:r>
        <w:rPr>
          <w:color w:val="231F20"/>
          <w:w w:val="115"/>
          <w:sz w:val="21"/>
        </w:rPr>
        <w:t>function.</w:t>
      </w:r>
    </w:p>
    <w:p>
      <w:pPr>
        <w:pStyle w:val="ListParagraph"/>
        <w:spacing w:after="0" w:line="276" w:lineRule="auto"/>
        <w:jc w:val="left"/>
        <w:rPr>
          <w:sz w:val="21"/>
        </w:rPr>
        <w:sectPr>
          <w:pgSz w:w="10060" w:h="13080"/>
          <w:pgMar w:header="548" w:footer="0" w:top="1540" w:bottom="280" w:left="720" w:right="720"/>
        </w:sectPr>
      </w:pPr>
    </w:p>
    <w:p>
      <w:pPr>
        <w:pStyle w:val="BodyText"/>
        <w:spacing w:before="25"/>
        <w:rPr>
          <w:sz w:val="28"/>
        </w:rPr>
      </w:pPr>
    </w:p>
    <w:p>
      <w:pPr>
        <w:pStyle w:val="Heading4"/>
        <w:ind w:left="0" w:right="994"/>
        <w:jc w:val="center"/>
      </w:pPr>
      <w:r>
        <w:rPr/>
        <mc:AlternateContent>
          <mc:Choice Requires="wps">
            <w:drawing>
              <wp:anchor distT="0" distB="0" distL="0" distR="0" allowOverlap="1" layoutInCell="1" locked="0" behindDoc="1" simplePos="0" relativeHeight="481177600">
                <wp:simplePos x="0" y="0"/>
                <wp:positionH relativeFrom="page">
                  <wp:posOffset>468744</wp:posOffset>
                </wp:positionH>
                <wp:positionV relativeFrom="paragraph">
                  <wp:posOffset>-160297</wp:posOffset>
                </wp:positionV>
                <wp:extent cx="4483100" cy="4043045"/>
                <wp:effectExtent l="0" t="0" r="0" b="0"/>
                <wp:wrapNone/>
                <wp:docPr id="565" name="Group 565"/>
                <wp:cNvGraphicFramePr>
                  <a:graphicFrameLocks/>
                </wp:cNvGraphicFramePr>
                <a:graphic>
                  <a:graphicData uri="http://schemas.microsoft.com/office/word/2010/wordprocessingGroup">
                    <wpg:wgp>
                      <wpg:cNvPr id="565" name="Group 565"/>
                      <wpg:cNvGrpSpPr/>
                      <wpg:grpSpPr>
                        <a:xfrm>
                          <a:off x="0" y="0"/>
                          <a:ext cx="4483100" cy="4043045"/>
                          <a:chExt cx="4483100" cy="4043045"/>
                        </a:xfrm>
                      </wpg:grpSpPr>
                      <pic:pic>
                        <pic:nvPicPr>
                          <pic:cNvPr id="566" name="Image 566"/>
                          <pic:cNvPicPr/>
                        </pic:nvPicPr>
                        <pic:blipFill>
                          <a:blip r:embed="rId55" cstate="print"/>
                          <a:stretch>
                            <a:fillRect/>
                          </a:stretch>
                        </pic:blipFill>
                        <pic:spPr>
                          <a:xfrm>
                            <a:off x="40398" y="39979"/>
                            <a:ext cx="4403026" cy="2945549"/>
                          </a:xfrm>
                          <a:prstGeom prst="rect">
                            <a:avLst/>
                          </a:prstGeom>
                        </pic:spPr>
                      </pic:pic>
                      <pic:pic>
                        <pic:nvPicPr>
                          <pic:cNvPr id="567" name="Image 567"/>
                          <pic:cNvPicPr/>
                        </pic:nvPicPr>
                        <pic:blipFill>
                          <a:blip r:embed="rId119" cstate="print"/>
                          <a:stretch>
                            <a:fillRect/>
                          </a:stretch>
                        </pic:blipFill>
                        <pic:spPr>
                          <a:xfrm>
                            <a:off x="25475" y="2865234"/>
                            <a:ext cx="4403026" cy="1045298"/>
                          </a:xfrm>
                          <a:prstGeom prst="rect">
                            <a:avLst/>
                          </a:prstGeom>
                        </pic:spPr>
                      </pic:pic>
                      <pic:pic>
                        <pic:nvPicPr>
                          <pic:cNvPr id="568" name="Image 568"/>
                          <pic:cNvPicPr/>
                        </pic:nvPicPr>
                        <pic:blipFill>
                          <a:blip r:embed="rId120" cstate="print"/>
                          <a:stretch>
                            <a:fillRect/>
                          </a:stretch>
                        </pic:blipFill>
                        <pic:spPr>
                          <a:xfrm>
                            <a:off x="40398" y="3424504"/>
                            <a:ext cx="4403026" cy="486028"/>
                          </a:xfrm>
                          <a:prstGeom prst="rect">
                            <a:avLst/>
                          </a:prstGeom>
                        </pic:spPr>
                      </pic:pic>
                      <wps:wsp>
                        <wps:cNvPr id="569" name="Graphic 569"/>
                        <wps:cNvSpPr/>
                        <wps:spPr>
                          <a:xfrm>
                            <a:off x="19050" y="19050"/>
                            <a:ext cx="4445000" cy="3891915"/>
                          </a:xfrm>
                          <a:custGeom>
                            <a:avLst/>
                            <a:gdLst/>
                            <a:ahLst/>
                            <a:cxnLst/>
                            <a:rect l="l" t="t" r="r" b="b"/>
                            <a:pathLst>
                              <a:path w="4445000" h="3891915">
                                <a:moveTo>
                                  <a:pt x="4445000" y="3891483"/>
                                </a:moveTo>
                                <a:lnTo>
                                  <a:pt x="4445000" y="101600"/>
                                </a:lnTo>
                                <a:lnTo>
                                  <a:pt x="4437037" y="62054"/>
                                </a:lnTo>
                                <a:lnTo>
                                  <a:pt x="4415323" y="29759"/>
                                </a:lnTo>
                                <a:lnTo>
                                  <a:pt x="4383117" y="7984"/>
                                </a:lnTo>
                                <a:lnTo>
                                  <a:pt x="4343679" y="0"/>
                                </a:lnTo>
                                <a:lnTo>
                                  <a:pt x="101307" y="0"/>
                                </a:lnTo>
                                <a:lnTo>
                                  <a:pt x="61872" y="7984"/>
                                </a:lnTo>
                                <a:lnTo>
                                  <a:pt x="29670" y="29759"/>
                                </a:lnTo>
                                <a:lnTo>
                                  <a:pt x="7960" y="62054"/>
                                </a:lnTo>
                                <a:lnTo>
                                  <a:pt x="0" y="101600"/>
                                </a:lnTo>
                                <a:lnTo>
                                  <a:pt x="0" y="3891483"/>
                                </a:lnTo>
                              </a:path>
                            </a:pathLst>
                          </a:custGeom>
                          <a:ln w="38100">
                            <a:solidFill>
                              <a:srgbClr val="231F20"/>
                            </a:solidFill>
                            <a:prstDash val="solid"/>
                          </a:ln>
                        </wps:spPr>
                        <wps:bodyPr wrap="square" lIns="0" tIns="0" rIns="0" bIns="0" rtlCol="0">
                          <a:prstTxWarp prst="textNoShape">
                            <a:avLst/>
                          </a:prstTxWarp>
                          <a:noAutofit/>
                        </wps:bodyPr>
                      </wps:wsp>
                      <pic:pic>
                        <pic:nvPicPr>
                          <pic:cNvPr id="570" name="Image 570"/>
                          <pic:cNvPicPr/>
                        </pic:nvPicPr>
                        <pic:blipFill>
                          <a:blip r:embed="rId121" cstate="print"/>
                          <a:stretch>
                            <a:fillRect/>
                          </a:stretch>
                        </pic:blipFill>
                        <pic:spPr>
                          <a:xfrm>
                            <a:off x="35788" y="3929837"/>
                            <a:ext cx="4395177" cy="89013"/>
                          </a:xfrm>
                          <a:prstGeom prst="rect">
                            <a:avLst/>
                          </a:prstGeom>
                        </pic:spPr>
                      </pic:pic>
                      <wps:wsp>
                        <wps:cNvPr id="571" name="Graphic 571"/>
                        <wps:cNvSpPr/>
                        <wps:spPr>
                          <a:xfrm>
                            <a:off x="19232" y="3910533"/>
                            <a:ext cx="4445000" cy="113664"/>
                          </a:xfrm>
                          <a:custGeom>
                            <a:avLst/>
                            <a:gdLst/>
                            <a:ahLst/>
                            <a:cxnLst/>
                            <a:rect l="l" t="t" r="r" b="b"/>
                            <a:pathLst>
                              <a:path w="4445000" h="113664">
                                <a:moveTo>
                                  <a:pt x="4444634" y="0"/>
                                </a:moveTo>
                                <a:lnTo>
                                  <a:pt x="4436856" y="40577"/>
                                </a:lnTo>
                                <a:lnTo>
                                  <a:pt x="4415147" y="77238"/>
                                </a:lnTo>
                                <a:lnTo>
                                  <a:pt x="4382945" y="103378"/>
                                </a:lnTo>
                                <a:lnTo>
                                  <a:pt x="4343509" y="113347"/>
                                </a:lnTo>
                                <a:lnTo>
                                  <a:pt x="101137" y="113347"/>
                                </a:lnTo>
                                <a:lnTo>
                                  <a:pt x="61700" y="103378"/>
                                </a:lnTo>
                                <a:lnTo>
                                  <a:pt x="29494" y="77238"/>
                                </a:lnTo>
                                <a:lnTo>
                                  <a:pt x="7779" y="40577"/>
                                </a:lnTo>
                                <a:lnTo>
                                  <a:pt x="0" y="0"/>
                                </a:lnTo>
                              </a:path>
                            </a:pathLst>
                          </a:custGeom>
                          <a:ln w="381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909016pt;margin-top:-12.621844pt;width:353pt;height:318.350pt;mso-position-horizontal-relative:page;mso-position-vertical-relative:paragraph;z-index:-22138880" id="docshapegroup526" coordorigin="738,-252" coordsize="7060,6367">
                <v:shape style="position:absolute;left:801;top:-190;width:6934;height:4639" type="#_x0000_t75" id="docshape527" stroked="false">
                  <v:imagedata r:id="rId55" o:title=""/>
                </v:shape>
                <v:shape style="position:absolute;left:778;top:4259;width:6934;height:1647" type="#_x0000_t75" id="docshape528" stroked="false">
                  <v:imagedata r:id="rId119" o:title=""/>
                </v:shape>
                <v:shape style="position:absolute;left:801;top:5140;width:6934;height:766" type="#_x0000_t75" id="docshape529" stroked="false">
                  <v:imagedata r:id="rId120" o:title=""/>
                </v:shape>
                <v:shape style="position:absolute;left:768;top:-223;width:7000;height:6129" id="docshape530" coordorigin="768,-222" coordsize="7000,6129" path="m7768,5906l7768,-62,7756,-125,7721,-176,7671,-210,7609,-222,928,-222,866,-210,815,-176,781,-125,768,-62,768,5906e" filled="false" stroked="true" strokeweight="3pt" strokecolor="#231f20">
                  <v:path arrowok="t"/>
                  <v:stroke dashstyle="solid"/>
                </v:shape>
                <v:shape style="position:absolute;left:794;top:5936;width:6922;height:141" type="#_x0000_t75" id="docshape531" stroked="false">
                  <v:imagedata r:id="rId121" o:title=""/>
                </v:shape>
                <v:shape style="position:absolute;left:768;top:5905;width:7000;height:179" id="docshape532" coordorigin="768,5906" coordsize="7000,179" path="m7768,5906l7756,5970,7721,6028,7671,6069,7609,6084,928,6084,866,6069,815,6028,781,5970,768,5906e" filled="false" stroked="true" strokeweight="3pt" strokecolor="#231f20">
                  <v:path arrowok="t"/>
                  <v:stroke dashstyle="solid"/>
                </v:shape>
                <w10:wrap type="none"/>
              </v:group>
            </w:pict>
          </mc:Fallback>
        </mc:AlternateContent>
      </w:r>
      <w:r>
        <w:rPr>
          <w:color w:val="231F20"/>
          <w:spacing w:val="-2"/>
          <w:w w:val="110"/>
        </w:rPr>
        <w:t>C</w:t>
      </w:r>
      <w:r>
        <w:rPr>
          <w:smallCaps/>
          <w:color w:val="231F20"/>
          <w:spacing w:val="-2"/>
          <w:w w:val="110"/>
        </w:rPr>
        <w:t>hall</w:t>
      </w:r>
      <w:r>
        <w:rPr>
          <w:smallCaps w:val="0"/>
          <w:color w:val="231F20"/>
          <w:spacing w:val="-2"/>
          <w:w w:val="110"/>
        </w:rPr>
        <w:t>en</w:t>
      </w:r>
      <w:r>
        <w:rPr>
          <w:smallCaps/>
          <w:color w:val="231F20"/>
          <w:spacing w:val="-2"/>
          <w:w w:val="110"/>
        </w:rPr>
        <w:t>g</w:t>
      </w:r>
      <w:r>
        <w:rPr>
          <w:smallCaps w:val="0"/>
          <w:color w:val="231F20"/>
          <w:spacing w:val="-2"/>
          <w:w w:val="110"/>
        </w:rPr>
        <w:t>es</w:t>
      </w:r>
    </w:p>
    <w:p>
      <w:pPr>
        <w:pStyle w:val="ListParagraph"/>
        <w:numPr>
          <w:ilvl w:val="0"/>
          <w:numId w:val="14"/>
        </w:numPr>
        <w:tabs>
          <w:tab w:pos="735" w:val="left" w:leader="none"/>
          <w:tab w:pos="738" w:val="left" w:leader="none"/>
        </w:tabs>
        <w:spacing w:line="288" w:lineRule="auto" w:before="124" w:after="0"/>
        <w:ind w:left="738" w:right="1374" w:hanging="394"/>
        <w:jc w:val="both"/>
        <w:rPr>
          <w:rFonts w:ascii="Trebuchet MS"/>
          <w:b/>
          <w:sz w:val="20"/>
        </w:rPr>
      </w:pPr>
      <w:r>
        <w:rPr>
          <w:rFonts w:ascii="Trebuchet MS"/>
          <w:b/>
          <w:color w:val="231F20"/>
          <w:w w:val="105"/>
          <w:sz w:val="20"/>
        </w:rPr>
        <w:t>Build</w:t>
      </w:r>
      <w:r>
        <w:rPr>
          <w:rFonts w:ascii="Trebuchet MS"/>
          <w:b/>
          <w:color w:val="231F20"/>
          <w:w w:val="105"/>
          <w:sz w:val="20"/>
        </w:rPr>
        <w:t> a</w:t>
      </w:r>
      <w:r>
        <w:rPr>
          <w:rFonts w:ascii="Trebuchet MS"/>
          <w:b/>
          <w:color w:val="231F20"/>
          <w:w w:val="105"/>
          <w:sz w:val="20"/>
        </w:rPr>
        <w:t> number</w:t>
      </w:r>
      <w:r>
        <w:rPr>
          <w:rFonts w:ascii="Trebuchet MS"/>
          <w:b/>
          <w:color w:val="231F20"/>
          <w:w w:val="105"/>
          <w:sz w:val="20"/>
        </w:rPr>
        <w:t> guessing</w:t>
      </w:r>
      <w:r>
        <w:rPr>
          <w:rFonts w:ascii="Trebuchet MS"/>
          <w:b/>
          <w:color w:val="231F20"/>
          <w:w w:val="105"/>
          <w:sz w:val="20"/>
        </w:rPr>
        <w:t> game</w:t>
      </w:r>
      <w:r>
        <w:rPr>
          <w:rFonts w:ascii="Trebuchet MS"/>
          <w:b/>
          <w:color w:val="231F20"/>
          <w:w w:val="105"/>
          <w:sz w:val="20"/>
        </w:rPr>
        <w:t> that</w:t>
      </w:r>
      <w:r>
        <w:rPr>
          <w:rFonts w:ascii="Trebuchet MS"/>
          <w:b/>
          <w:color w:val="231F20"/>
          <w:w w:val="105"/>
          <w:sz w:val="20"/>
        </w:rPr>
        <w:t> uses</w:t>
      </w:r>
      <w:r>
        <w:rPr>
          <w:rFonts w:ascii="Trebuchet MS"/>
          <w:b/>
          <w:color w:val="231F20"/>
          <w:w w:val="105"/>
          <w:sz w:val="20"/>
        </w:rPr>
        <w:t> input</w:t>
      </w:r>
      <w:r>
        <w:rPr>
          <w:rFonts w:ascii="Trebuchet MS"/>
          <w:b/>
          <w:color w:val="231F20"/>
          <w:w w:val="105"/>
          <w:sz w:val="20"/>
        </w:rPr>
        <w:t> validation </w:t>
      </w:r>
      <w:r>
        <w:rPr>
          <w:rFonts w:ascii="Trebuchet MS"/>
          <w:b/>
          <w:color w:val="231F20"/>
          <w:w w:val="115"/>
          <w:sz w:val="20"/>
        </w:rPr>
        <w:t>(</w:t>
      </w:r>
      <w:r>
        <w:rPr>
          <w:rFonts w:ascii="Trebuchet MS"/>
          <w:color w:val="231F20"/>
          <w:w w:val="115"/>
          <w:sz w:val="18"/>
        </w:rPr>
        <w:t>isdigit()</w:t>
      </w:r>
      <w:r>
        <w:rPr>
          <w:rFonts w:ascii="Trebuchet MS"/>
          <w:color w:val="231F20"/>
          <w:spacing w:val="-16"/>
          <w:w w:val="115"/>
          <w:sz w:val="18"/>
        </w:rPr>
        <w:t> </w:t>
      </w:r>
      <w:r>
        <w:rPr>
          <w:rFonts w:ascii="Trebuchet MS"/>
          <w:b/>
          <w:color w:val="231F20"/>
          <w:w w:val="105"/>
          <w:sz w:val="20"/>
        </w:rPr>
        <w:t>function)</w:t>
      </w:r>
      <w:r>
        <w:rPr>
          <w:rFonts w:ascii="Trebuchet MS"/>
          <w:b/>
          <w:color w:val="231F20"/>
          <w:spacing w:val="-16"/>
          <w:w w:val="105"/>
          <w:sz w:val="20"/>
        </w:rPr>
        <w:t> </w:t>
      </w:r>
      <w:r>
        <w:rPr>
          <w:rFonts w:ascii="Trebuchet MS"/>
          <w:b/>
          <w:color w:val="231F20"/>
          <w:w w:val="105"/>
          <w:sz w:val="20"/>
        </w:rPr>
        <w:t>to</w:t>
      </w:r>
      <w:r>
        <w:rPr>
          <w:rFonts w:ascii="Trebuchet MS"/>
          <w:b/>
          <w:color w:val="231F20"/>
          <w:spacing w:val="-16"/>
          <w:w w:val="105"/>
          <w:sz w:val="20"/>
        </w:rPr>
        <w:t> </w:t>
      </w:r>
      <w:r>
        <w:rPr>
          <w:rFonts w:ascii="Trebuchet MS"/>
          <w:b/>
          <w:color w:val="231F20"/>
          <w:w w:val="105"/>
          <w:sz w:val="20"/>
        </w:rPr>
        <w:t>verify</w:t>
      </w:r>
      <w:r>
        <w:rPr>
          <w:rFonts w:ascii="Trebuchet MS"/>
          <w:b/>
          <w:color w:val="231F20"/>
          <w:spacing w:val="-16"/>
          <w:w w:val="105"/>
          <w:sz w:val="20"/>
        </w:rPr>
        <w:t> </w:t>
      </w:r>
      <w:r>
        <w:rPr>
          <w:rFonts w:ascii="Trebuchet MS"/>
          <w:b/>
          <w:color w:val="231F20"/>
          <w:w w:val="105"/>
          <w:sz w:val="20"/>
        </w:rPr>
        <w:t>that</w:t>
      </w:r>
      <w:r>
        <w:rPr>
          <w:rFonts w:ascii="Trebuchet MS"/>
          <w:b/>
          <w:color w:val="231F20"/>
          <w:spacing w:val="-15"/>
          <w:w w:val="105"/>
          <w:sz w:val="20"/>
        </w:rPr>
        <w:t> </w:t>
      </w:r>
      <w:r>
        <w:rPr>
          <w:rFonts w:ascii="Trebuchet MS"/>
          <w:b/>
          <w:color w:val="231F20"/>
          <w:w w:val="105"/>
          <w:sz w:val="20"/>
        </w:rPr>
        <w:t>the</w:t>
      </w:r>
      <w:r>
        <w:rPr>
          <w:rFonts w:ascii="Trebuchet MS"/>
          <w:b/>
          <w:color w:val="231F20"/>
          <w:spacing w:val="-16"/>
          <w:w w:val="105"/>
          <w:sz w:val="20"/>
        </w:rPr>
        <w:t> </w:t>
      </w:r>
      <w:r>
        <w:rPr>
          <w:rFonts w:ascii="Trebuchet MS"/>
          <w:b/>
          <w:color w:val="231F20"/>
          <w:w w:val="105"/>
          <w:sz w:val="20"/>
        </w:rPr>
        <w:t>user</w:t>
      </w:r>
      <w:r>
        <w:rPr>
          <w:rFonts w:ascii="Trebuchet MS"/>
          <w:b/>
          <w:color w:val="231F20"/>
          <w:spacing w:val="-16"/>
          <w:w w:val="105"/>
          <w:sz w:val="20"/>
        </w:rPr>
        <w:t> </w:t>
      </w:r>
      <w:r>
        <w:rPr>
          <w:rFonts w:ascii="Trebuchet MS"/>
          <w:b/>
          <w:color w:val="231F20"/>
          <w:w w:val="105"/>
          <w:sz w:val="20"/>
        </w:rPr>
        <w:t>has</w:t>
      </w:r>
      <w:r>
        <w:rPr>
          <w:rFonts w:ascii="Trebuchet MS"/>
          <w:b/>
          <w:color w:val="231F20"/>
          <w:spacing w:val="-16"/>
          <w:w w:val="105"/>
          <w:sz w:val="20"/>
        </w:rPr>
        <w:t> </w:t>
      </w:r>
      <w:r>
        <w:rPr>
          <w:rFonts w:ascii="Trebuchet MS"/>
          <w:b/>
          <w:color w:val="231F20"/>
          <w:w w:val="105"/>
          <w:sz w:val="20"/>
        </w:rPr>
        <w:t>entered</w:t>
      </w:r>
      <w:r>
        <w:rPr>
          <w:rFonts w:ascii="Trebuchet MS"/>
          <w:b/>
          <w:color w:val="231F20"/>
          <w:spacing w:val="-16"/>
          <w:w w:val="105"/>
          <w:sz w:val="20"/>
        </w:rPr>
        <w:t> </w:t>
      </w:r>
      <w:r>
        <w:rPr>
          <w:rFonts w:ascii="Trebuchet MS"/>
          <w:b/>
          <w:color w:val="231F20"/>
          <w:w w:val="105"/>
          <w:sz w:val="20"/>
        </w:rPr>
        <w:t>a</w:t>
      </w:r>
      <w:r>
        <w:rPr>
          <w:rFonts w:ascii="Trebuchet MS"/>
          <w:b/>
          <w:color w:val="231F20"/>
          <w:spacing w:val="-15"/>
          <w:w w:val="105"/>
          <w:sz w:val="20"/>
        </w:rPr>
        <w:t> </w:t>
      </w:r>
      <w:r>
        <w:rPr>
          <w:rFonts w:ascii="Trebuchet MS"/>
          <w:b/>
          <w:color w:val="231F20"/>
          <w:w w:val="105"/>
          <w:sz w:val="20"/>
        </w:rPr>
        <w:t>digit </w:t>
      </w:r>
      <w:r>
        <w:rPr>
          <w:rFonts w:ascii="Trebuchet MS"/>
          <w:b/>
          <w:color w:val="231F20"/>
          <w:sz w:val="20"/>
        </w:rPr>
        <w:t>and not</w:t>
      </w:r>
      <w:r>
        <w:rPr>
          <w:rFonts w:ascii="Trebuchet MS"/>
          <w:b/>
          <w:color w:val="231F20"/>
          <w:spacing w:val="-3"/>
          <w:sz w:val="20"/>
        </w:rPr>
        <w:t> </w:t>
      </w:r>
      <w:r>
        <w:rPr>
          <w:rFonts w:ascii="Trebuchet MS"/>
          <w:b/>
          <w:color w:val="231F20"/>
          <w:sz w:val="20"/>
        </w:rPr>
        <w:t>a non-digit</w:t>
      </w:r>
      <w:r>
        <w:rPr>
          <w:rFonts w:ascii="Trebuchet MS"/>
          <w:b/>
          <w:color w:val="231F20"/>
          <w:spacing w:val="-3"/>
          <w:sz w:val="20"/>
        </w:rPr>
        <w:t> </w:t>
      </w:r>
      <w:r>
        <w:rPr>
          <w:rFonts w:ascii="Trebuchet MS"/>
          <w:b/>
          <w:color w:val="231F20"/>
          <w:sz w:val="20"/>
        </w:rPr>
        <w:t>(letter). Store a</w:t>
      </w:r>
      <w:r>
        <w:rPr>
          <w:rFonts w:ascii="Trebuchet MS"/>
          <w:b/>
          <w:color w:val="231F20"/>
          <w:spacing w:val="-2"/>
          <w:sz w:val="20"/>
        </w:rPr>
        <w:t> </w:t>
      </w:r>
      <w:r>
        <w:rPr>
          <w:rFonts w:ascii="Trebuchet MS"/>
          <w:b/>
          <w:color w:val="231F20"/>
          <w:sz w:val="20"/>
        </w:rPr>
        <w:t>random number</w:t>
      </w:r>
      <w:r>
        <w:rPr>
          <w:rFonts w:ascii="Trebuchet MS"/>
          <w:b/>
          <w:color w:val="231F20"/>
          <w:spacing w:val="-2"/>
          <w:sz w:val="20"/>
        </w:rPr>
        <w:t> </w:t>
      </w:r>
      <w:r>
        <w:rPr>
          <w:rFonts w:ascii="Trebuchet MS"/>
          <w:b/>
          <w:color w:val="231F20"/>
          <w:sz w:val="20"/>
        </w:rPr>
        <w:t>between 1</w:t>
      </w:r>
      <w:r>
        <w:rPr>
          <w:rFonts w:ascii="Trebuchet MS"/>
          <w:b/>
          <w:color w:val="231F20"/>
          <w:spacing w:val="-7"/>
          <w:sz w:val="20"/>
        </w:rPr>
        <w:t> </w:t>
      </w:r>
      <w:r>
        <w:rPr>
          <w:rFonts w:ascii="Trebuchet MS"/>
          <w:b/>
          <w:color w:val="231F20"/>
          <w:sz w:val="20"/>
        </w:rPr>
        <w:t>and</w:t>
      </w:r>
      <w:r>
        <w:rPr>
          <w:rFonts w:ascii="Trebuchet MS"/>
          <w:b/>
          <w:color w:val="231F20"/>
          <w:spacing w:val="-10"/>
          <w:sz w:val="20"/>
        </w:rPr>
        <w:t> </w:t>
      </w:r>
      <w:r>
        <w:rPr>
          <w:rFonts w:ascii="Trebuchet MS"/>
          <w:b/>
          <w:color w:val="231F20"/>
          <w:sz w:val="20"/>
        </w:rPr>
        <w:t>10</w:t>
      </w:r>
      <w:r>
        <w:rPr>
          <w:rFonts w:ascii="Trebuchet MS"/>
          <w:b/>
          <w:color w:val="231F20"/>
          <w:spacing w:val="-7"/>
          <w:sz w:val="20"/>
        </w:rPr>
        <w:t> </w:t>
      </w:r>
      <w:r>
        <w:rPr>
          <w:rFonts w:ascii="Trebuchet MS"/>
          <w:b/>
          <w:color w:val="231F20"/>
          <w:sz w:val="20"/>
        </w:rPr>
        <w:t>into</w:t>
      </w:r>
      <w:r>
        <w:rPr>
          <w:rFonts w:ascii="Trebuchet MS"/>
          <w:b/>
          <w:color w:val="231F20"/>
          <w:spacing w:val="-8"/>
          <w:sz w:val="20"/>
        </w:rPr>
        <w:t> </w:t>
      </w:r>
      <w:r>
        <w:rPr>
          <w:rFonts w:ascii="Trebuchet MS"/>
          <w:b/>
          <w:color w:val="231F20"/>
          <w:sz w:val="20"/>
        </w:rPr>
        <w:t>a</w:t>
      </w:r>
      <w:r>
        <w:rPr>
          <w:rFonts w:ascii="Trebuchet MS"/>
          <w:b/>
          <w:color w:val="231F20"/>
          <w:spacing w:val="-7"/>
          <w:sz w:val="20"/>
        </w:rPr>
        <w:t> </w:t>
      </w:r>
      <w:r>
        <w:rPr>
          <w:rFonts w:ascii="Trebuchet MS"/>
          <w:b/>
          <w:color w:val="231F20"/>
          <w:sz w:val="20"/>
        </w:rPr>
        <w:t>variable</w:t>
      </w:r>
      <w:r>
        <w:rPr>
          <w:rFonts w:ascii="Trebuchet MS"/>
          <w:b/>
          <w:color w:val="231F20"/>
          <w:spacing w:val="-5"/>
          <w:sz w:val="20"/>
        </w:rPr>
        <w:t> </w:t>
      </w:r>
      <w:r>
        <w:rPr>
          <w:rFonts w:ascii="Trebuchet MS"/>
          <w:b/>
          <w:color w:val="231F20"/>
          <w:sz w:val="20"/>
        </w:rPr>
        <w:t>each</w:t>
      </w:r>
      <w:r>
        <w:rPr>
          <w:rFonts w:ascii="Trebuchet MS"/>
          <w:b/>
          <w:color w:val="231F20"/>
          <w:spacing w:val="-8"/>
          <w:sz w:val="20"/>
        </w:rPr>
        <w:t> </w:t>
      </w:r>
      <w:r>
        <w:rPr>
          <w:rFonts w:ascii="Trebuchet MS"/>
          <w:b/>
          <w:color w:val="231F20"/>
          <w:sz w:val="20"/>
        </w:rPr>
        <w:t>time</w:t>
      </w:r>
      <w:r>
        <w:rPr>
          <w:rFonts w:ascii="Trebuchet MS"/>
          <w:b/>
          <w:color w:val="231F20"/>
          <w:spacing w:val="-5"/>
          <w:sz w:val="20"/>
        </w:rPr>
        <w:t> </w:t>
      </w:r>
      <w:r>
        <w:rPr>
          <w:rFonts w:ascii="Trebuchet MS"/>
          <w:b/>
          <w:color w:val="231F20"/>
          <w:sz w:val="20"/>
        </w:rPr>
        <w:t>the</w:t>
      </w:r>
      <w:r>
        <w:rPr>
          <w:rFonts w:ascii="Trebuchet MS"/>
          <w:b/>
          <w:color w:val="231F20"/>
          <w:spacing w:val="-10"/>
          <w:sz w:val="20"/>
        </w:rPr>
        <w:t> </w:t>
      </w:r>
      <w:r>
        <w:rPr>
          <w:rFonts w:ascii="Trebuchet MS"/>
          <w:b/>
          <w:color w:val="231F20"/>
          <w:sz w:val="20"/>
        </w:rPr>
        <w:t>program</w:t>
      </w:r>
      <w:r>
        <w:rPr>
          <w:rFonts w:ascii="Trebuchet MS"/>
          <w:b/>
          <w:color w:val="231F20"/>
          <w:spacing w:val="-6"/>
          <w:sz w:val="20"/>
        </w:rPr>
        <w:t> </w:t>
      </w:r>
      <w:r>
        <w:rPr>
          <w:rFonts w:ascii="Trebuchet MS"/>
          <w:b/>
          <w:color w:val="231F20"/>
          <w:sz w:val="20"/>
        </w:rPr>
        <w:t>is</w:t>
      </w:r>
      <w:r>
        <w:rPr>
          <w:rFonts w:ascii="Trebuchet MS"/>
          <w:b/>
          <w:color w:val="231F20"/>
          <w:spacing w:val="-9"/>
          <w:sz w:val="20"/>
        </w:rPr>
        <w:t> </w:t>
      </w:r>
      <w:r>
        <w:rPr>
          <w:rFonts w:ascii="Trebuchet MS"/>
          <w:b/>
          <w:color w:val="231F20"/>
          <w:sz w:val="20"/>
        </w:rPr>
        <w:t>run.</w:t>
      </w:r>
      <w:r>
        <w:rPr>
          <w:rFonts w:ascii="Trebuchet MS"/>
          <w:b/>
          <w:color w:val="231F20"/>
          <w:spacing w:val="-9"/>
          <w:sz w:val="20"/>
        </w:rPr>
        <w:t> </w:t>
      </w:r>
      <w:r>
        <w:rPr>
          <w:rFonts w:ascii="Trebuchet MS"/>
          <w:b/>
          <w:color w:val="231F20"/>
          <w:sz w:val="20"/>
        </w:rPr>
        <w:t>Prompt </w:t>
      </w:r>
      <w:r>
        <w:rPr>
          <w:rFonts w:ascii="Trebuchet MS"/>
          <w:b/>
          <w:color w:val="231F20"/>
          <w:spacing w:val="-2"/>
          <w:sz w:val="20"/>
        </w:rPr>
        <w:t>the</w:t>
      </w:r>
      <w:r>
        <w:rPr>
          <w:rFonts w:ascii="Trebuchet MS"/>
          <w:b/>
          <w:color w:val="231F20"/>
          <w:spacing w:val="-14"/>
          <w:sz w:val="20"/>
        </w:rPr>
        <w:t> </w:t>
      </w:r>
      <w:r>
        <w:rPr>
          <w:rFonts w:ascii="Trebuchet MS"/>
          <w:b/>
          <w:color w:val="231F20"/>
          <w:spacing w:val="-2"/>
          <w:sz w:val="20"/>
        </w:rPr>
        <w:t>user</w:t>
      </w:r>
      <w:r>
        <w:rPr>
          <w:rFonts w:ascii="Trebuchet MS"/>
          <w:b/>
          <w:color w:val="231F20"/>
          <w:spacing w:val="-13"/>
          <w:sz w:val="20"/>
        </w:rPr>
        <w:t> </w:t>
      </w:r>
      <w:r>
        <w:rPr>
          <w:rFonts w:ascii="Trebuchet MS"/>
          <w:b/>
          <w:color w:val="231F20"/>
          <w:spacing w:val="-2"/>
          <w:sz w:val="20"/>
        </w:rPr>
        <w:t>to</w:t>
      </w:r>
      <w:r>
        <w:rPr>
          <w:rFonts w:ascii="Trebuchet MS"/>
          <w:b/>
          <w:color w:val="231F20"/>
          <w:spacing w:val="-13"/>
          <w:sz w:val="20"/>
        </w:rPr>
        <w:t> </w:t>
      </w:r>
      <w:r>
        <w:rPr>
          <w:rFonts w:ascii="Trebuchet MS"/>
          <w:b/>
          <w:color w:val="231F20"/>
          <w:spacing w:val="-2"/>
          <w:sz w:val="20"/>
        </w:rPr>
        <w:t>guess</w:t>
      </w:r>
      <w:r>
        <w:rPr>
          <w:rFonts w:ascii="Trebuchet MS"/>
          <w:b/>
          <w:color w:val="231F20"/>
          <w:spacing w:val="-13"/>
          <w:sz w:val="20"/>
        </w:rPr>
        <w:t> </w:t>
      </w:r>
      <w:r>
        <w:rPr>
          <w:rFonts w:ascii="Trebuchet MS"/>
          <w:b/>
          <w:color w:val="231F20"/>
          <w:spacing w:val="-2"/>
          <w:sz w:val="20"/>
        </w:rPr>
        <w:t>a</w:t>
      </w:r>
      <w:r>
        <w:rPr>
          <w:rFonts w:ascii="Trebuchet MS"/>
          <w:b/>
          <w:color w:val="231F20"/>
          <w:spacing w:val="-13"/>
          <w:sz w:val="20"/>
        </w:rPr>
        <w:t> </w:t>
      </w:r>
      <w:r>
        <w:rPr>
          <w:rFonts w:ascii="Trebuchet MS"/>
          <w:b/>
          <w:color w:val="231F20"/>
          <w:spacing w:val="-2"/>
          <w:sz w:val="20"/>
        </w:rPr>
        <w:t>number</w:t>
      </w:r>
      <w:r>
        <w:rPr>
          <w:rFonts w:ascii="Trebuchet MS"/>
          <w:b/>
          <w:color w:val="231F20"/>
          <w:spacing w:val="-13"/>
          <w:sz w:val="20"/>
        </w:rPr>
        <w:t> </w:t>
      </w:r>
      <w:r>
        <w:rPr>
          <w:rFonts w:ascii="Trebuchet MS"/>
          <w:b/>
          <w:color w:val="231F20"/>
          <w:spacing w:val="-2"/>
          <w:sz w:val="20"/>
        </w:rPr>
        <w:t>between</w:t>
      </w:r>
      <w:r>
        <w:rPr>
          <w:rFonts w:ascii="Trebuchet MS"/>
          <w:b/>
          <w:color w:val="231F20"/>
          <w:spacing w:val="-13"/>
          <w:sz w:val="20"/>
        </w:rPr>
        <w:t> </w:t>
      </w:r>
      <w:r>
        <w:rPr>
          <w:rFonts w:ascii="Trebuchet MS"/>
          <w:b/>
          <w:color w:val="231F20"/>
          <w:spacing w:val="-2"/>
          <w:sz w:val="20"/>
        </w:rPr>
        <w:t>1</w:t>
      </w:r>
      <w:r>
        <w:rPr>
          <w:rFonts w:ascii="Trebuchet MS"/>
          <w:b/>
          <w:color w:val="231F20"/>
          <w:spacing w:val="-13"/>
          <w:sz w:val="20"/>
        </w:rPr>
        <w:t> </w:t>
      </w:r>
      <w:r>
        <w:rPr>
          <w:rFonts w:ascii="Trebuchet MS"/>
          <w:b/>
          <w:color w:val="231F20"/>
          <w:spacing w:val="-2"/>
          <w:sz w:val="20"/>
        </w:rPr>
        <w:t>and</w:t>
      </w:r>
      <w:r>
        <w:rPr>
          <w:rFonts w:ascii="Trebuchet MS"/>
          <w:b/>
          <w:color w:val="231F20"/>
          <w:spacing w:val="-13"/>
          <w:sz w:val="20"/>
        </w:rPr>
        <w:t> </w:t>
      </w:r>
      <w:r>
        <w:rPr>
          <w:rFonts w:ascii="Trebuchet MS"/>
          <w:b/>
          <w:color w:val="231F20"/>
          <w:spacing w:val="-2"/>
          <w:sz w:val="20"/>
        </w:rPr>
        <w:t>10</w:t>
      </w:r>
      <w:r>
        <w:rPr>
          <w:rFonts w:ascii="Trebuchet MS"/>
          <w:b/>
          <w:color w:val="231F20"/>
          <w:spacing w:val="-13"/>
          <w:sz w:val="20"/>
        </w:rPr>
        <w:t> </w:t>
      </w:r>
      <w:r>
        <w:rPr>
          <w:rFonts w:ascii="Trebuchet MS"/>
          <w:b/>
          <w:color w:val="231F20"/>
          <w:spacing w:val="-2"/>
          <w:sz w:val="20"/>
        </w:rPr>
        <w:t>and</w:t>
      </w:r>
      <w:r>
        <w:rPr>
          <w:rFonts w:ascii="Trebuchet MS"/>
          <w:b/>
          <w:color w:val="231F20"/>
          <w:spacing w:val="-13"/>
          <w:sz w:val="20"/>
        </w:rPr>
        <w:t> </w:t>
      </w:r>
      <w:r>
        <w:rPr>
          <w:rFonts w:ascii="Trebuchet MS"/>
          <w:b/>
          <w:color w:val="231F20"/>
          <w:spacing w:val="-2"/>
          <w:sz w:val="20"/>
        </w:rPr>
        <w:t>alert</w:t>
      </w:r>
      <w:r>
        <w:rPr>
          <w:rFonts w:ascii="Trebuchet MS"/>
          <w:b/>
          <w:color w:val="231F20"/>
          <w:spacing w:val="-13"/>
          <w:sz w:val="20"/>
        </w:rPr>
        <w:t> </w:t>
      </w:r>
      <w:r>
        <w:rPr>
          <w:rFonts w:ascii="Trebuchet MS"/>
          <w:b/>
          <w:color w:val="231F20"/>
          <w:spacing w:val="-2"/>
          <w:sz w:val="20"/>
        </w:rPr>
        <w:t>the</w:t>
      </w:r>
      <w:r>
        <w:rPr>
          <w:rFonts w:ascii="Trebuchet MS"/>
          <w:b/>
          <w:color w:val="231F20"/>
          <w:spacing w:val="-13"/>
          <w:sz w:val="20"/>
        </w:rPr>
        <w:t> </w:t>
      </w:r>
      <w:r>
        <w:rPr>
          <w:rFonts w:ascii="Trebuchet MS"/>
          <w:b/>
          <w:color w:val="231F20"/>
          <w:spacing w:val="-2"/>
          <w:sz w:val="20"/>
        </w:rPr>
        <w:t>user </w:t>
      </w:r>
      <w:r>
        <w:rPr>
          <w:rFonts w:ascii="Trebuchet MS"/>
          <w:b/>
          <w:color w:val="231F20"/>
          <w:w w:val="105"/>
          <w:sz w:val="20"/>
        </w:rPr>
        <w:t>if</w:t>
      </w:r>
      <w:r>
        <w:rPr>
          <w:rFonts w:ascii="Trebuchet MS"/>
          <w:b/>
          <w:color w:val="231F20"/>
          <w:spacing w:val="-7"/>
          <w:w w:val="105"/>
          <w:sz w:val="20"/>
        </w:rPr>
        <w:t> </w:t>
      </w:r>
      <w:r>
        <w:rPr>
          <w:rFonts w:ascii="Trebuchet MS"/>
          <w:b/>
          <w:color w:val="231F20"/>
          <w:w w:val="105"/>
          <w:sz w:val="20"/>
        </w:rPr>
        <w:t>he</w:t>
      </w:r>
      <w:r>
        <w:rPr>
          <w:rFonts w:ascii="Trebuchet MS"/>
          <w:b/>
          <w:color w:val="231F20"/>
          <w:spacing w:val="-12"/>
          <w:w w:val="105"/>
          <w:sz w:val="20"/>
        </w:rPr>
        <w:t> </w:t>
      </w:r>
      <w:r>
        <w:rPr>
          <w:rFonts w:ascii="Trebuchet MS"/>
          <w:b/>
          <w:color w:val="231F20"/>
          <w:w w:val="105"/>
          <w:sz w:val="20"/>
        </w:rPr>
        <w:t>was</w:t>
      </w:r>
      <w:r>
        <w:rPr>
          <w:rFonts w:ascii="Trebuchet MS"/>
          <w:b/>
          <w:color w:val="231F20"/>
          <w:spacing w:val="-11"/>
          <w:w w:val="105"/>
          <w:sz w:val="20"/>
        </w:rPr>
        <w:t> </w:t>
      </w:r>
      <w:r>
        <w:rPr>
          <w:rFonts w:ascii="Trebuchet MS"/>
          <w:b/>
          <w:color w:val="231F20"/>
          <w:w w:val="105"/>
          <w:sz w:val="20"/>
        </w:rPr>
        <w:t>correct</w:t>
      </w:r>
      <w:r>
        <w:rPr>
          <w:rFonts w:ascii="Trebuchet MS"/>
          <w:b/>
          <w:color w:val="231F20"/>
          <w:spacing w:val="-11"/>
          <w:w w:val="105"/>
          <w:sz w:val="20"/>
        </w:rPr>
        <w:t> </w:t>
      </w:r>
      <w:r>
        <w:rPr>
          <w:rFonts w:ascii="Trebuchet MS"/>
          <w:b/>
          <w:color w:val="231F20"/>
          <w:w w:val="105"/>
          <w:sz w:val="20"/>
        </w:rPr>
        <w:t>or</w:t>
      </w:r>
      <w:r>
        <w:rPr>
          <w:rFonts w:ascii="Trebuchet MS"/>
          <w:b/>
          <w:color w:val="231F20"/>
          <w:spacing w:val="-15"/>
          <w:w w:val="105"/>
          <w:sz w:val="20"/>
        </w:rPr>
        <w:t> </w:t>
      </w:r>
      <w:r>
        <w:rPr>
          <w:rFonts w:ascii="Trebuchet MS"/>
          <w:b/>
          <w:color w:val="231F20"/>
          <w:w w:val="105"/>
          <w:sz w:val="20"/>
        </w:rPr>
        <w:t>not.</w:t>
      </w:r>
    </w:p>
    <w:p>
      <w:pPr>
        <w:pStyle w:val="ListParagraph"/>
        <w:numPr>
          <w:ilvl w:val="0"/>
          <w:numId w:val="14"/>
        </w:numPr>
        <w:tabs>
          <w:tab w:pos="736" w:val="left" w:leader="none"/>
          <w:tab w:pos="738" w:val="left" w:leader="none"/>
        </w:tabs>
        <w:spacing w:line="288" w:lineRule="auto" w:before="8" w:after="0"/>
        <w:ind w:left="738" w:right="1370" w:hanging="394"/>
        <w:jc w:val="both"/>
        <w:rPr>
          <w:rFonts w:ascii="Trebuchet MS" w:hAnsi="Trebuchet MS"/>
          <w:b/>
          <w:sz w:val="20"/>
        </w:rPr>
      </w:pPr>
      <w:r>
        <w:rPr>
          <w:rFonts w:ascii="Trebuchet MS" w:hAnsi="Trebuchet MS"/>
          <w:b/>
          <w:color w:val="231F20"/>
          <w:sz w:val="20"/>
        </w:rPr>
        <w:t>Build a Fortune Cookie program that uses either the Chinese </w:t>
      </w:r>
      <w:r>
        <w:rPr>
          <w:rFonts w:ascii="Trebuchet MS" w:hAnsi="Trebuchet MS"/>
          <w:b/>
          <w:color w:val="231F20"/>
          <w:spacing w:val="-2"/>
          <w:sz w:val="20"/>
        </w:rPr>
        <w:t>Zodiac</w:t>
      </w:r>
      <w:r>
        <w:rPr>
          <w:rFonts w:ascii="Trebuchet MS" w:hAnsi="Trebuchet MS"/>
          <w:b/>
          <w:color w:val="231F20"/>
          <w:spacing w:val="-6"/>
          <w:sz w:val="20"/>
        </w:rPr>
        <w:t> </w:t>
      </w:r>
      <w:r>
        <w:rPr>
          <w:rFonts w:ascii="Trebuchet MS" w:hAnsi="Trebuchet MS"/>
          <w:b/>
          <w:color w:val="231F20"/>
          <w:spacing w:val="-2"/>
          <w:sz w:val="20"/>
        </w:rPr>
        <w:t>or</w:t>
      </w:r>
      <w:r>
        <w:rPr>
          <w:rFonts w:ascii="Trebuchet MS" w:hAnsi="Trebuchet MS"/>
          <w:b/>
          <w:color w:val="231F20"/>
          <w:spacing w:val="-10"/>
          <w:sz w:val="20"/>
        </w:rPr>
        <w:t> </w:t>
      </w:r>
      <w:r>
        <w:rPr>
          <w:rFonts w:ascii="Trebuchet MS" w:hAnsi="Trebuchet MS"/>
          <w:b/>
          <w:color w:val="231F20"/>
          <w:spacing w:val="-2"/>
          <w:sz w:val="20"/>
        </w:rPr>
        <w:t>astrological</w:t>
      </w:r>
      <w:r>
        <w:rPr>
          <w:rFonts w:ascii="Trebuchet MS" w:hAnsi="Trebuchet MS"/>
          <w:b/>
          <w:color w:val="231F20"/>
          <w:spacing w:val="-10"/>
          <w:sz w:val="20"/>
        </w:rPr>
        <w:t> </w:t>
      </w:r>
      <w:r>
        <w:rPr>
          <w:rFonts w:ascii="Trebuchet MS" w:hAnsi="Trebuchet MS"/>
          <w:b/>
          <w:color w:val="231F20"/>
          <w:spacing w:val="-2"/>
          <w:sz w:val="20"/>
        </w:rPr>
        <w:t>signs</w:t>
      </w:r>
      <w:r>
        <w:rPr>
          <w:rFonts w:ascii="Trebuchet MS" w:hAnsi="Trebuchet MS"/>
          <w:b/>
          <w:color w:val="231F20"/>
          <w:spacing w:val="-3"/>
          <w:sz w:val="20"/>
        </w:rPr>
        <w:t> </w:t>
      </w:r>
      <w:r>
        <w:rPr>
          <w:rFonts w:ascii="Trebuchet MS" w:hAnsi="Trebuchet MS"/>
          <w:b/>
          <w:color w:val="231F20"/>
          <w:spacing w:val="-2"/>
          <w:sz w:val="20"/>
        </w:rPr>
        <w:t>to</w:t>
      </w:r>
      <w:r>
        <w:rPr>
          <w:rFonts w:ascii="Trebuchet MS" w:hAnsi="Trebuchet MS"/>
          <w:b/>
          <w:color w:val="231F20"/>
          <w:spacing w:val="-10"/>
          <w:sz w:val="20"/>
        </w:rPr>
        <w:t> </w:t>
      </w:r>
      <w:r>
        <w:rPr>
          <w:rFonts w:ascii="Trebuchet MS" w:hAnsi="Trebuchet MS"/>
          <w:b/>
          <w:color w:val="231F20"/>
          <w:spacing w:val="-2"/>
          <w:sz w:val="20"/>
        </w:rPr>
        <w:t>generate</w:t>
      </w:r>
      <w:r>
        <w:rPr>
          <w:rFonts w:ascii="Trebuchet MS" w:hAnsi="Trebuchet MS"/>
          <w:b/>
          <w:color w:val="231F20"/>
          <w:spacing w:val="-14"/>
          <w:sz w:val="20"/>
        </w:rPr>
        <w:t> </w:t>
      </w:r>
      <w:r>
        <w:rPr>
          <w:rFonts w:ascii="Trebuchet MS" w:hAnsi="Trebuchet MS"/>
          <w:b/>
          <w:color w:val="231F20"/>
          <w:spacing w:val="-2"/>
          <w:sz w:val="20"/>
        </w:rPr>
        <w:t>a fortune,</w:t>
      </w:r>
      <w:r>
        <w:rPr>
          <w:rFonts w:ascii="Trebuchet MS" w:hAnsi="Trebuchet MS"/>
          <w:b/>
          <w:color w:val="231F20"/>
          <w:spacing w:val="-6"/>
          <w:sz w:val="20"/>
        </w:rPr>
        <w:t> </w:t>
      </w:r>
      <w:r>
        <w:rPr>
          <w:rFonts w:ascii="Trebuchet MS" w:hAnsi="Trebuchet MS"/>
          <w:b/>
          <w:color w:val="231F20"/>
          <w:spacing w:val="-2"/>
          <w:sz w:val="20"/>
        </w:rPr>
        <w:t>a</w:t>
      </w:r>
      <w:r>
        <w:rPr>
          <w:rFonts w:ascii="Trebuchet MS" w:hAnsi="Trebuchet MS"/>
          <w:b/>
          <w:color w:val="231F20"/>
          <w:spacing w:val="-10"/>
          <w:sz w:val="20"/>
        </w:rPr>
        <w:t> </w:t>
      </w:r>
      <w:r>
        <w:rPr>
          <w:rFonts w:ascii="Trebuchet MS" w:hAnsi="Trebuchet MS"/>
          <w:b/>
          <w:color w:val="231F20"/>
          <w:spacing w:val="-2"/>
          <w:sz w:val="20"/>
        </w:rPr>
        <w:t>prediction, or</w:t>
      </w:r>
      <w:r>
        <w:rPr>
          <w:rFonts w:ascii="Trebuchet MS" w:hAnsi="Trebuchet MS"/>
          <w:b/>
          <w:color w:val="231F20"/>
          <w:spacing w:val="-14"/>
          <w:sz w:val="20"/>
        </w:rPr>
        <w:t> </w:t>
      </w:r>
      <w:r>
        <w:rPr>
          <w:rFonts w:ascii="Trebuchet MS" w:hAnsi="Trebuchet MS"/>
          <w:b/>
          <w:color w:val="231F20"/>
          <w:spacing w:val="-2"/>
          <w:sz w:val="20"/>
        </w:rPr>
        <w:t>a</w:t>
      </w:r>
      <w:r>
        <w:rPr>
          <w:rFonts w:ascii="Trebuchet MS" w:hAnsi="Trebuchet MS"/>
          <w:b/>
          <w:color w:val="231F20"/>
          <w:spacing w:val="-13"/>
          <w:sz w:val="20"/>
        </w:rPr>
        <w:t> </w:t>
      </w:r>
      <w:r>
        <w:rPr>
          <w:rFonts w:ascii="Trebuchet MS" w:hAnsi="Trebuchet MS"/>
          <w:b/>
          <w:color w:val="231F20"/>
          <w:spacing w:val="-2"/>
          <w:sz w:val="20"/>
        </w:rPr>
        <w:t>horoscope</w:t>
      </w:r>
      <w:r>
        <w:rPr>
          <w:rFonts w:ascii="Trebuchet MS" w:hAnsi="Trebuchet MS"/>
          <w:b/>
          <w:color w:val="231F20"/>
          <w:spacing w:val="-13"/>
          <w:sz w:val="20"/>
        </w:rPr>
        <w:t> </w:t>
      </w:r>
      <w:r>
        <w:rPr>
          <w:rFonts w:ascii="Trebuchet MS" w:hAnsi="Trebuchet MS"/>
          <w:b/>
          <w:color w:val="231F20"/>
          <w:spacing w:val="-2"/>
          <w:sz w:val="20"/>
        </w:rPr>
        <w:t>based</w:t>
      </w:r>
      <w:r>
        <w:rPr>
          <w:rFonts w:ascii="Trebuchet MS" w:hAnsi="Trebuchet MS"/>
          <w:b/>
          <w:color w:val="231F20"/>
          <w:spacing w:val="-13"/>
          <w:sz w:val="20"/>
        </w:rPr>
        <w:t> </w:t>
      </w:r>
      <w:r>
        <w:rPr>
          <w:rFonts w:ascii="Trebuchet MS" w:hAnsi="Trebuchet MS"/>
          <w:b/>
          <w:color w:val="231F20"/>
          <w:spacing w:val="-2"/>
          <w:sz w:val="20"/>
        </w:rPr>
        <w:t>on</w:t>
      </w:r>
      <w:r>
        <w:rPr>
          <w:rFonts w:ascii="Trebuchet MS" w:hAnsi="Trebuchet MS"/>
          <w:b/>
          <w:color w:val="231F20"/>
          <w:spacing w:val="-13"/>
          <w:sz w:val="20"/>
        </w:rPr>
        <w:t> </w:t>
      </w:r>
      <w:r>
        <w:rPr>
          <w:rFonts w:ascii="Trebuchet MS" w:hAnsi="Trebuchet MS"/>
          <w:b/>
          <w:color w:val="231F20"/>
          <w:spacing w:val="-2"/>
          <w:sz w:val="20"/>
        </w:rPr>
        <w:t>the</w:t>
      </w:r>
      <w:r>
        <w:rPr>
          <w:rFonts w:ascii="Trebuchet MS" w:hAnsi="Trebuchet MS"/>
          <w:b/>
          <w:color w:val="231F20"/>
          <w:spacing w:val="-7"/>
          <w:sz w:val="20"/>
        </w:rPr>
        <w:t> </w:t>
      </w:r>
      <w:r>
        <w:rPr>
          <w:rFonts w:ascii="Trebuchet MS" w:hAnsi="Trebuchet MS"/>
          <w:b/>
          <w:color w:val="231F20"/>
          <w:spacing w:val="-2"/>
          <w:sz w:val="20"/>
        </w:rPr>
        <w:t>user’s</w:t>
      </w:r>
      <w:r>
        <w:rPr>
          <w:rFonts w:ascii="Trebuchet MS" w:hAnsi="Trebuchet MS"/>
          <w:b/>
          <w:color w:val="231F20"/>
          <w:spacing w:val="-11"/>
          <w:sz w:val="20"/>
        </w:rPr>
        <w:t> </w:t>
      </w:r>
      <w:r>
        <w:rPr>
          <w:rFonts w:ascii="Trebuchet MS" w:hAnsi="Trebuchet MS"/>
          <w:b/>
          <w:color w:val="231F20"/>
          <w:spacing w:val="-2"/>
          <w:sz w:val="20"/>
        </w:rPr>
        <w:t>input.</w:t>
      </w:r>
      <w:r>
        <w:rPr>
          <w:rFonts w:ascii="Trebuchet MS" w:hAnsi="Trebuchet MS"/>
          <w:b/>
          <w:color w:val="231F20"/>
          <w:spacing w:val="-11"/>
          <w:sz w:val="20"/>
        </w:rPr>
        <w:t> </w:t>
      </w:r>
      <w:r>
        <w:rPr>
          <w:rFonts w:ascii="Trebuchet MS" w:hAnsi="Trebuchet MS"/>
          <w:b/>
          <w:color w:val="231F20"/>
          <w:spacing w:val="-2"/>
          <w:sz w:val="20"/>
        </w:rPr>
        <w:t>More</w:t>
      </w:r>
      <w:r>
        <w:rPr>
          <w:rFonts w:ascii="Trebuchet MS" w:hAnsi="Trebuchet MS"/>
          <w:b/>
          <w:color w:val="231F20"/>
          <w:spacing w:val="-14"/>
          <w:sz w:val="20"/>
        </w:rPr>
        <w:t> </w:t>
      </w:r>
      <w:r>
        <w:rPr>
          <w:rFonts w:ascii="Trebuchet MS" w:hAnsi="Trebuchet MS"/>
          <w:b/>
          <w:color w:val="231F20"/>
          <w:spacing w:val="-2"/>
          <w:sz w:val="20"/>
        </w:rPr>
        <w:t>specifically,</w:t>
      </w:r>
      <w:r>
        <w:rPr>
          <w:rFonts w:ascii="Trebuchet MS" w:hAnsi="Trebuchet MS"/>
          <w:b/>
          <w:color w:val="231F20"/>
          <w:spacing w:val="-13"/>
          <w:sz w:val="20"/>
        </w:rPr>
        <w:t> </w:t>
      </w:r>
      <w:r>
        <w:rPr>
          <w:rFonts w:ascii="Trebuchet MS" w:hAnsi="Trebuchet MS"/>
          <w:b/>
          <w:color w:val="231F20"/>
          <w:spacing w:val="-2"/>
          <w:sz w:val="20"/>
        </w:rPr>
        <w:t>the </w:t>
      </w:r>
      <w:r>
        <w:rPr>
          <w:rFonts w:ascii="Trebuchet MS" w:hAnsi="Trebuchet MS"/>
          <w:b/>
          <w:color w:val="231F20"/>
          <w:sz w:val="20"/>
        </w:rPr>
        <w:t>user</w:t>
      </w:r>
      <w:r>
        <w:rPr>
          <w:rFonts w:ascii="Trebuchet MS" w:hAnsi="Trebuchet MS"/>
          <w:b/>
          <w:color w:val="231F20"/>
          <w:spacing w:val="-5"/>
          <w:sz w:val="20"/>
        </w:rPr>
        <w:t> </w:t>
      </w:r>
      <w:r>
        <w:rPr>
          <w:rFonts w:ascii="Trebuchet MS" w:hAnsi="Trebuchet MS"/>
          <w:b/>
          <w:color w:val="231F20"/>
          <w:sz w:val="20"/>
        </w:rPr>
        <w:t>may</w:t>
      </w:r>
      <w:r>
        <w:rPr>
          <w:rFonts w:ascii="Trebuchet MS" w:hAnsi="Trebuchet MS"/>
          <w:b/>
          <w:color w:val="231F20"/>
          <w:spacing w:val="-5"/>
          <w:sz w:val="20"/>
        </w:rPr>
        <w:t> </w:t>
      </w:r>
      <w:r>
        <w:rPr>
          <w:rFonts w:ascii="Trebuchet MS" w:hAnsi="Trebuchet MS"/>
          <w:b/>
          <w:color w:val="231F20"/>
          <w:sz w:val="20"/>
        </w:rPr>
        <w:t>need</w:t>
      </w:r>
      <w:r>
        <w:rPr>
          <w:rFonts w:ascii="Trebuchet MS" w:hAnsi="Trebuchet MS"/>
          <w:b/>
          <w:color w:val="231F20"/>
          <w:spacing w:val="-1"/>
          <w:sz w:val="20"/>
        </w:rPr>
        <w:t> </w:t>
      </w:r>
      <w:r>
        <w:rPr>
          <w:rFonts w:ascii="Trebuchet MS" w:hAnsi="Trebuchet MS"/>
          <w:b/>
          <w:color w:val="231F20"/>
          <w:sz w:val="20"/>
        </w:rPr>
        <w:t>to</w:t>
      </w:r>
      <w:r>
        <w:rPr>
          <w:rFonts w:ascii="Trebuchet MS" w:hAnsi="Trebuchet MS"/>
          <w:b/>
          <w:color w:val="231F20"/>
          <w:spacing w:val="-5"/>
          <w:sz w:val="20"/>
        </w:rPr>
        <w:t> </w:t>
      </w:r>
      <w:r>
        <w:rPr>
          <w:rFonts w:ascii="Trebuchet MS" w:hAnsi="Trebuchet MS"/>
          <w:b/>
          <w:color w:val="231F20"/>
          <w:sz w:val="20"/>
        </w:rPr>
        <w:t>input</w:t>
      </w:r>
      <w:r>
        <w:rPr>
          <w:rFonts w:ascii="Trebuchet MS" w:hAnsi="Trebuchet MS"/>
          <w:b/>
          <w:color w:val="231F20"/>
          <w:spacing w:val="-1"/>
          <w:sz w:val="20"/>
        </w:rPr>
        <w:t> </w:t>
      </w:r>
      <w:r>
        <w:rPr>
          <w:rFonts w:ascii="Trebuchet MS" w:hAnsi="Trebuchet MS"/>
          <w:b/>
          <w:color w:val="231F20"/>
          <w:sz w:val="20"/>
        </w:rPr>
        <w:t>her</w:t>
      </w:r>
      <w:r>
        <w:rPr>
          <w:rFonts w:ascii="Trebuchet MS" w:hAnsi="Trebuchet MS"/>
          <w:b/>
          <w:color w:val="231F20"/>
          <w:spacing w:val="-5"/>
          <w:sz w:val="20"/>
        </w:rPr>
        <w:t> </w:t>
      </w:r>
      <w:r>
        <w:rPr>
          <w:rFonts w:ascii="Trebuchet MS" w:hAnsi="Trebuchet MS"/>
          <w:b/>
          <w:color w:val="231F20"/>
          <w:sz w:val="20"/>
        </w:rPr>
        <w:t>year</w:t>
      </w:r>
      <w:r>
        <w:rPr>
          <w:rFonts w:ascii="Trebuchet MS" w:hAnsi="Trebuchet MS"/>
          <w:b/>
          <w:color w:val="231F20"/>
          <w:spacing w:val="-5"/>
          <w:sz w:val="20"/>
        </w:rPr>
        <w:t> </w:t>
      </w:r>
      <w:r>
        <w:rPr>
          <w:rFonts w:ascii="Trebuchet MS" w:hAnsi="Trebuchet MS"/>
          <w:b/>
          <w:color w:val="231F20"/>
          <w:sz w:val="20"/>
        </w:rPr>
        <w:t>of</w:t>
      </w:r>
      <w:r>
        <w:rPr>
          <w:rFonts w:ascii="Trebuchet MS" w:hAnsi="Trebuchet MS"/>
          <w:b/>
          <w:color w:val="231F20"/>
          <w:spacing w:val="-2"/>
          <w:sz w:val="20"/>
        </w:rPr>
        <w:t> </w:t>
      </w:r>
      <w:r>
        <w:rPr>
          <w:rFonts w:ascii="Trebuchet MS" w:hAnsi="Trebuchet MS"/>
          <w:b/>
          <w:color w:val="231F20"/>
          <w:sz w:val="20"/>
        </w:rPr>
        <w:t>birth,</w:t>
      </w:r>
      <w:r>
        <w:rPr>
          <w:rFonts w:ascii="Trebuchet MS" w:hAnsi="Trebuchet MS"/>
          <w:b/>
          <w:color w:val="231F20"/>
          <w:spacing w:val="-2"/>
          <w:sz w:val="20"/>
        </w:rPr>
        <w:t> </w:t>
      </w:r>
      <w:r>
        <w:rPr>
          <w:rFonts w:ascii="Trebuchet MS" w:hAnsi="Trebuchet MS"/>
          <w:b/>
          <w:color w:val="231F20"/>
          <w:sz w:val="20"/>
        </w:rPr>
        <w:t>month of</w:t>
      </w:r>
      <w:r>
        <w:rPr>
          <w:rFonts w:ascii="Trebuchet MS" w:hAnsi="Trebuchet MS"/>
          <w:b/>
          <w:color w:val="231F20"/>
          <w:spacing w:val="-2"/>
          <w:sz w:val="20"/>
        </w:rPr>
        <w:t> </w:t>
      </w:r>
      <w:r>
        <w:rPr>
          <w:rFonts w:ascii="Trebuchet MS" w:hAnsi="Trebuchet MS"/>
          <w:b/>
          <w:color w:val="231F20"/>
          <w:sz w:val="20"/>
        </w:rPr>
        <w:t>birth, and day of birth depending on zodiac or astrological techniques used. With this information, generate a custom message or fortune.</w:t>
      </w:r>
      <w:r>
        <w:rPr>
          <w:rFonts w:ascii="Trebuchet MS" w:hAnsi="Trebuchet MS"/>
          <w:b/>
          <w:color w:val="231F20"/>
          <w:spacing w:val="-5"/>
          <w:sz w:val="20"/>
        </w:rPr>
        <w:t> </w:t>
      </w:r>
      <w:r>
        <w:rPr>
          <w:rFonts w:ascii="Trebuchet MS" w:hAnsi="Trebuchet MS"/>
          <w:b/>
          <w:color w:val="231F20"/>
          <w:sz w:val="20"/>
        </w:rPr>
        <w:t>You</w:t>
      </w:r>
      <w:r>
        <w:rPr>
          <w:rFonts w:ascii="Trebuchet MS" w:hAnsi="Trebuchet MS"/>
          <w:b/>
          <w:color w:val="231F20"/>
          <w:spacing w:val="-4"/>
          <w:sz w:val="20"/>
        </w:rPr>
        <w:t> </w:t>
      </w:r>
      <w:r>
        <w:rPr>
          <w:rFonts w:ascii="Trebuchet MS" w:hAnsi="Trebuchet MS"/>
          <w:b/>
          <w:color w:val="231F20"/>
          <w:sz w:val="20"/>
        </w:rPr>
        <w:t>can</w:t>
      </w:r>
      <w:r>
        <w:rPr>
          <w:rFonts w:ascii="Trebuchet MS" w:hAnsi="Trebuchet MS"/>
          <w:b/>
          <w:color w:val="231F20"/>
          <w:spacing w:val="-11"/>
          <w:sz w:val="20"/>
        </w:rPr>
        <w:t> </w:t>
      </w:r>
      <w:r>
        <w:rPr>
          <w:rFonts w:ascii="Trebuchet MS" w:hAnsi="Trebuchet MS"/>
          <w:b/>
          <w:color w:val="231F20"/>
          <w:sz w:val="20"/>
        </w:rPr>
        <w:t>use</w:t>
      </w:r>
      <w:r>
        <w:rPr>
          <w:rFonts w:ascii="Trebuchet MS" w:hAnsi="Trebuchet MS"/>
          <w:b/>
          <w:color w:val="231F20"/>
          <w:spacing w:val="-13"/>
          <w:sz w:val="20"/>
        </w:rPr>
        <w:t> </w:t>
      </w:r>
      <w:r>
        <w:rPr>
          <w:rFonts w:ascii="Trebuchet MS" w:hAnsi="Trebuchet MS"/>
          <w:b/>
          <w:color w:val="231F20"/>
          <w:sz w:val="20"/>
        </w:rPr>
        <w:t>the</w:t>
      </w:r>
      <w:r>
        <w:rPr>
          <w:rFonts w:ascii="Trebuchet MS" w:hAnsi="Trebuchet MS"/>
          <w:b/>
          <w:color w:val="231F20"/>
          <w:spacing w:val="-7"/>
          <w:sz w:val="20"/>
        </w:rPr>
        <w:t> </w:t>
      </w:r>
      <w:r>
        <w:rPr>
          <w:rFonts w:ascii="Trebuchet MS" w:hAnsi="Trebuchet MS"/>
          <w:b/>
          <w:color w:val="231F20"/>
          <w:sz w:val="20"/>
        </w:rPr>
        <w:t>Internet</w:t>
      </w:r>
      <w:r>
        <w:rPr>
          <w:rFonts w:ascii="Trebuchet MS" w:hAnsi="Trebuchet MS"/>
          <w:b/>
          <w:color w:val="231F20"/>
          <w:spacing w:val="-7"/>
          <w:sz w:val="20"/>
        </w:rPr>
        <w:t> </w:t>
      </w:r>
      <w:r>
        <w:rPr>
          <w:rFonts w:ascii="Trebuchet MS" w:hAnsi="Trebuchet MS"/>
          <w:b/>
          <w:color w:val="231F20"/>
          <w:sz w:val="20"/>
        </w:rPr>
        <w:t>to</w:t>
      </w:r>
      <w:r>
        <w:rPr>
          <w:rFonts w:ascii="Trebuchet MS" w:hAnsi="Trebuchet MS"/>
          <w:b/>
          <w:color w:val="231F20"/>
          <w:spacing w:val="-9"/>
          <w:sz w:val="20"/>
        </w:rPr>
        <w:t> </w:t>
      </w:r>
      <w:r>
        <w:rPr>
          <w:rFonts w:ascii="Trebuchet MS" w:hAnsi="Trebuchet MS"/>
          <w:b/>
          <w:color w:val="231F20"/>
          <w:sz w:val="20"/>
        </w:rPr>
        <w:t>find</w:t>
      </w:r>
      <w:r>
        <w:rPr>
          <w:rFonts w:ascii="Trebuchet MS" w:hAnsi="Trebuchet MS"/>
          <w:b/>
          <w:color w:val="231F20"/>
          <w:spacing w:val="-12"/>
          <w:sz w:val="20"/>
        </w:rPr>
        <w:t> </w:t>
      </w:r>
      <w:r>
        <w:rPr>
          <w:rFonts w:ascii="Trebuchet MS" w:hAnsi="Trebuchet MS"/>
          <w:b/>
          <w:color w:val="231F20"/>
          <w:sz w:val="20"/>
        </w:rPr>
        <w:t>more</w:t>
      </w:r>
      <w:r>
        <w:rPr>
          <w:rFonts w:ascii="Trebuchet MS" w:hAnsi="Trebuchet MS"/>
          <w:b/>
          <w:color w:val="231F20"/>
          <w:spacing w:val="-7"/>
          <w:sz w:val="20"/>
        </w:rPr>
        <w:t> </w:t>
      </w:r>
      <w:r>
        <w:rPr>
          <w:rFonts w:ascii="Trebuchet MS" w:hAnsi="Trebuchet MS"/>
          <w:b/>
          <w:color w:val="231F20"/>
          <w:sz w:val="20"/>
        </w:rPr>
        <w:t>information</w:t>
      </w:r>
      <w:r>
        <w:rPr>
          <w:rFonts w:ascii="Trebuchet MS" w:hAnsi="Trebuchet MS"/>
          <w:b/>
          <w:color w:val="231F20"/>
          <w:spacing w:val="-11"/>
          <w:sz w:val="20"/>
        </w:rPr>
        <w:t> </w:t>
      </w:r>
      <w:r>
        <w:rPr>
          <w:rFonts w:ascii="Trebuchet MS" w:hAnsi="Trebuchet MS"/>
          <w:b/>
          <w:color w:val="231F20"/>
          <w:sz w:val="20"/>
        </w:rPr>
        <w:t>on the Chinese Zodiac or astrology.</w:t>
      </w:r>
    </w:p>
    <w:p>
      <w:pPr>
        <w:pStyle w:val="ListParagraph"/>
        <w:numPr>
          <w:ilvl w:val="0"/>
          <w:numId w:val="14"/>
        </w:numPr>
        <w:tabs>
          <w:tab w:pos="736" w:val="left" w:leader="none"/>
          <w:tab w:pos="738" w:val="left" w:leader="none"/>
        </w:tabs>
        <w:spacing w:line="290" w:lineRule="auto" w:before="7" w:after="0"/>
        <w:ind w:left="738" w:right="1372" w:hanging="394"/>
        <w:jc w:val="both"/>
        <w:rPr>
          <w:rFonts w:ascii="Trebuchet MS" w:hAnsi="Trebuchet MS"/>
          <w:b/>
          <w:sz w:val="20"/>
        </w:rPr>
      </w:pPr>
      <w:r>
        <w:rPr>
          <w:rFonts w:ascii="Trebuchet MS" w:hAnsi="Trebuchet MS"/>
          <w:b/>
          <w:color w:val="231F20"/>
          <w:sz w:val="20"/>
        </w:rPr>
        <w:t>Create</w:t>
      </w:r>
      <w:r>
        <w:rPr>
          <w:rFonts w:ascii="Trebuchet MS" w:hAnsi="Trebuchet MS"/>
          <w:b/>
          <w:color w:val="231F20"/>
          <w:spacing w:val="-13"/>
          <w:sz w:val="20"/>
        </w:rPr>
        <w:t> </w:t>
      </w:r>
      <w:r>
        <w:rPr>
          <w:rFonts w:ascii="Trebuchet MS" w:hAnsi="Trebuchet MS"/>
          <w:b/>
          <w:color w:val="231F20"/>
          <w:sz w:val="20"/>
        </w:rPr>
        <w:t>a</w:t>
      </w:r>
      <w:r>
        <w:rPr>
          <w:rFonts w:ascii="Trebuchet MS" w:hAnsi="Trebuchet MS"/>
          <w:b/>
          <w:color w:val="231F20"/>
          <w:spacing w:val="-13"/>
          <w:sz w:val="20"/>
        </w:rPr>
        <w:t> </w:t>
      </w:r>
      <w:r>
        <w:rPr>
          <w:rFonts w:ascii="Trebuchet MS" w:hAnsi="Trebuchet MS"/>
          <w:b/>
          <w:color w:val="231F20"/>
          <w:sz w:val="20"/>
        </w:rPr>
        <w:t>dice</w:t>
      </w:r>
      <w:r>
        <w:rPr>
          <w:rFonts w:ascii="Trebuchet MS" w:hAnsi="Trebuchet MS"/>
          <w:b/>
          <w:color w:val="231F20"/>
          <w:spacing w:val="-16"/>
          <w:sz w:val="20"/>
        </w:rPr>
        <w:t> </w:t>
      </w:r>
      <w:r>
        <w:rPr>
          <w:rFonts w:ascii="Trebuchet MS" w:hAnsi="Trebuchet MS"/>
          <w:b/>
          <w:color w:val="231F20"/>
          <w:sz w:val="20"/>
        </w:rPr>
        <w:t>game</w:t>
      </w:r>
      <w:r>
        <w:rPr>
          <w:rFonts w:ascii="Trebuchet MS" w:hAnsi="Trebuchet MS"/>
          <w:b/>
          <w:color w:val="231F20"/>
          <w:spacing w:val="-9"/>
          <w:sz w:val="20"/>
        </w:rPr>
        <w:t> </w:t>
      </w:r>
      <w:r>
        <w:rPr>
          <w:rFonts w:ascii="Trebuchet MS" w:hAnsi="Trebuchet MS"/>
          <w:b/>
          <w:color w:val="231F20"/>
          <w:sz w:val="20"/>
        </w:rPr>
        <w:t>that</w:t>
      </w:r>
      <w:r>
        <w:rPr>
          <w:rFonts w:ascii="Trebuchet MS" w:hAnsi="Trebuchet MS"/>
          <w:b/>
          <w:color w:val="231F20"/>
          <w:spacing w:val="-9"/>
          <w:sz w:val="20"/>
        </w:rPr>
        <w:t> </w:t>
      </w:r>
      <w:r>
        <w:rPr>
          <w:rFonts w:ascii="Trebuchet MS" w:hAnsi="Trebuchet MS"/>
          <w:b/>
          <w:color w:val="231F20"/>
          <w:sz w:val="20"/>
        </w:rPr>
        <w:t>uses</w:t>
      </w:r>
      <w:r>
        <w:rPr>
          <w:rFonts w:ascii="Trebuchet MS" w:hAnsi="Trebuchet MS"/>
          <w:b/>
          <w:color w:val="231F20"/>
          <w:spacing w:val="-15"/>
          <w:sz w:val="20"/>
        </w:rPr>
        <w:t> </w:t>
      </w:r>
      <w:r>
        <w:rPr>
          <w:rFonts w:ascii="Trebuchet MS" w:hAnsi="Trebuchet MS"/>
          <w:b/>
          <w:color w:val="231F20"/>
          <w:sz w:val="20"/>
        </w:rPr>
        <w:t>two</w:t>
      </w:r>
      <w:r>
        <w:rPr>
          <w:rFonts w:ascii="Trebuchet MS" w:hAnsi="Trebuchet MS"/>
          <w:b/>
          <w:color w:val="231F20"/>
          <w:spacing w:val="-14"/>
          <w:sz w:val="20"/>
        </w:rPr>
        <w:t> </w:t>
      </w:r>
      <w:r>
        <w:rPr>
          <w:rFonts w:ascii="Trebuchet MS" w:hAnsi="Trebuchet MS"/>
          <w:b/>
          <w:color w:val="231F20"/>
          <w:sz w:val="20"/>
        </w:rPr>
        <w:t>six-sided</w:t>
      </w:r>
      <w:r>
        <w:rPr>
          <w:rFonts w:ascii="Trebuchet MS" w:hAnsi="Trebuchet MS"/>
          <w:b/>
          <w:color w:val="231F20"/>
          <w:spacing w:val="-10"/>
          <w:sz w:val="20"/>
        </w:rPr>
        <w:t> </w:t>
      </w:r>
      <w:r>
        <w:rPr>
          <w:rFonts w:ascii="Trebuchet MS" w:hAnsi="Trebuchet MS"/>
          <w:b/>
          <w:color w:val="231F20"/>
          <w:sz w:val="20"/>
        </w:rPr>
        <w:t>dice.</w:t>
      </w:r>
      <w:r>
        <w:rPr>
          <w:rFonts w:ascii="Trebuchet MS" w:hAnsi="Trebuchet MS"/>
          <w:b/>
          <w:color w:val="231F20"/>
          <w:spacing w:val="-16"/>
          <w:sz w:val="20"/>
        </w:rPr>
        <w:t> </w:t>
      </w:r>
      <w:r>
        <w:rPr>
          <w:rFonts w:ascii="Trebuchet MS" w:hAnsi="Trebuchet MS"/>
          <w:b/>
          <w:color w:val="231F20"/>
          <w:sz w:val="20"/>
        </w:rPr>
        <w:t>Each</w:t>
      </w:r>
      <w:r>
        <w:rPr>
          <w:rFonts w:ascii="Trebuchet MS" w:hAnsi="Trebuchet MS"/>
          <w:b/>
          <w:color w:val="231F20"/>
          <w:spacing w:val="-13"/>
          <w:sz w:val="20"/>
        </w:rPr>
        <w:t> </w:t>
      </w:r>
      <w:r>
        <w:rPr>
          <w:rFonts w:ascii="Trebuchet MS" w:hAnsi="Trebuchet MS"/>
          <w:b/>
          <w:color w:val="231F20"/>
          <w:sz w:val="20"/>
        </w:rPr>
        <w:t>time</w:t>
      </w:r>
      <w:r>
        <w:rPr>
          <w:rFonts w:ascii="Trebuchet MS" w:hAnsi="Trebuchet MS"/>
          <w:b/>
          <w:color w:val="231F20"/>
          <w:spacing w:val="-10"/>
          <w:sz w:val="20"/>
        </w:rPr>
        <w:t> </w:t>
      </w:r>
      <w:r>
        <w:rPr>
          <w:rFonts w:ascii="Trebuchet MS" w:hAnsi="Trebuchet MS"/>
          <w:b/>
          <w:color w:val="231F20"/>
          <w:sz w:val="20"/>
        </w:rPr>
        <w:t>the </w:t>
      </w:r>
      <w:r>
        <w:rPr>
          <w:rFonts w:ascii="Trebuchet MS" w:hAnsi="Trebuchet MS"/>
          <w:b/>
          <w:color w:val="231F20"/>
          <w:spacing w:val="-2"/>
          <w:sz w:val="20"/>
        </w:rPr>
        <w:t>program</w:t>
      </w:r>
      <w:r>
        <w:rPr>
          <w:rFonts w:ascii="Trebuchet MS" w:hAnsi="Trebuchet MS"/>
          <w:b/>
          <w:color w:val="231F20"/>
          <w:spacing w:val="-14"/>
          <w:sz w:val="20"/>
        </w:rPr>
        <w:t> </w:t>
      </w:r>
      <w:r>
        <w:rPr>
          <w:rFonts w:ascii="Trebuchet MS" w:hAnsi="Trebuchet MS"/>
          <w:b/>
          <w:color w:val="231F20"/>
          <w:spacing w:val="-2"/>
          <w:sz w:val="20"/>
        </w:rPr>
        <w:t>runs,</w:t>
      </w:r>
      <w:r>
        <w:rPr>
          <w:rFonts w:ascii="Trebuchet MS" w:hAnsi="Trebuchet MS"/>
          <w:b/>
          <w:color w:val="231F20"/>
          <w:spacing w:val="-13"/>
          <w:sz w:val="20"/>
        </w:rPr>
        <w:t> </w:t>
      </w:r>
      <w:r>
        <w:rPr>
          <w:rFonts w:ascii="Trebuchet MS" w:hAnsi="Trebuchet MS"/>
          <w:b/>
          <w:color w:val="231F20"/>
          <w:spacing w:val="-2"/>
          <w:sz w:val="20"/>
        </w:rPr>
        <w:t>use</w:t>
      </w:r>
      <w:r>
        <w:rPr>
          <w:rFonts w:ascii="Trebuchet MS" w:hAnsi="Trebuchet MS"/>
          <w:b/>
          <w:color w:val="231F20"/>
          <w:spacing w:val="-11"/>
          <w:sz w:val="20"/>
        </w:rPr>
        <w:t> </w:t>
      </w:r>
      <w:r>
        <w:rPr>
          <w:rFonts w:ascii="Trebuchet MS" w:hAnsi="Trebuchet MS"/>
          <w:b/>
          <w:color w:val="231F20"/>
          <w:spacing w:val="-2"/>
          <w:sz w:val="20"/>
        </w:rPr>
        <w:t>random</w:t>
      </w:r>
      <w:r>
        <w:rPr>
          <w:rFonts w:ascii="Trebuchet MS" w:hAnsi="Trebuchet MS"/>
          <w:b/>
          <w:color w:val="231F20"/>
          <w:spacing w:val="-10"/>
          <w:sz w:val="20"/>
        </w:rPr>
        <w:t> </w:t>
      </w:r>
      <w:r>
        <w:rPr>
          <w:rFonts w:ascii="Trebuchet MS" w:hAnsi="Trebuchet MS"/>
          <w:b/>
          <w:color w:val="231F20"/>
          <w:spacing w:val="-2"/>
          <w:sz w:val="20"/>
        </w:rPr>
        <w:t>numbers</w:t>
      </w:r>
      <w:r>
        <w:rPr>
          <w:rFonts w:ascii="Trebuchet MS" w:hAnsi="Trebuchet MS"/>
          <w:b/>
          <w:color w:val="231F20"/>
          <w:spacing w:val="-14"/>
          <w:sz w:val="20"/>
        </w:rPr>
        <w:t> </w:t>
      </w:r>
      <w:r>
        <w:rPr>
          <w:rFonts w:ascii="Trebuchet MS" w:hAnsi="Trebuchet MS"/>
          <w:b/>
          <w:color w:val="231F20"/>
          <w:spacing w:val="-2"/>
          <w:sz w:val="20"/>
        </w:rPr>
        <w:t>to</w:t>
      </w:r>
      <w:r>
        <w:rPr>
          <w:rFonts w:ascii="Trebuchet MS" w:hAnsi="Trebuchet MS"/>
          <w:b/>
          <w:color w:val="231F20"/>
          <w:spacing w:val="-13"/>
          <w:sz w:val="20"/>
        </w:rPr>
        <w:t> </w:t>
      </w:r>
      <w:r>
        <w:rPr>
          <w:rFonts w:ascii="Trebuchet MS" w:hAnsi="Trebuchet MS"/>
          <w:b/>
          <w:color w:val="231F20"/>
          <w:spacing w:val="-2"/>
          <w:sz w:val="20"/>
        </w:rPr>
        <w:t>assign</w:t>
      </w:r>
      <w:r>
        <w:rPr>
          <w:rFonts w:ascii="Trebuchet MS" w:hAnsi="Trebuchet MS"/>
          <w:b/>
          <w:color w:val="231F20"/>
          <w:spacing w:val="-13"/>
          <w:sz w:val="20"/>
        </w:rPr>
        <w:t> </w:t>
      </w:r>
      <w:r>
        <w:rPr>
          <w:rFonts w:ascii="Trebuchet MS" w:hAnsi="Trebuchet MS"/>
          <w:b/>
          <w:color w:val="231F20"/>
          <w:spacing w:val="-2"/>
          <w:sz w:val="20"/>
        </w:rPr>
        <w:t>values</w:t>
      </w:r>
      <w:r>
        <w:rPr>
          <w:rFonts w:ascii="Trebuchet MS" w:hAnsi="Trebuchet MS"/>
          <w:b/>
          <w:color w:val="231F20"/>
          <w:spacing w:val="-13"/>
          <w:sz w:val="20"/>
        </w:rPr>
        <w:t> </w:t>
      </w:r>
      <w:r>
        <w:rPr>
          <w:rFonts w:ascii="Trebuchet MS" w:hAnsi="Trebuchet MS"/>
          <w:b/>
          <w:color w:val="231F20"/>
          <w:spacing w:val="-2"/>
          <w:sz w:val="20"/>
        </w:rPr>
        <w:t>to</w:t>
      </w:r>
      <w:r>
        <w:rPr>
          <w:rFonts w:ascii="Trebuchet MS" w:hAnsi="Trebuchet MS"/>
          <w:b/>
          <w:color w:val="231F20"/>
          <w:spacing w:val="-13"/>
          <w:sz w:val="20"/>
        </w:rPr>
        <w:t> </w:t>
      </w:r>
      <w:r>
        <w:rPr>
          <w:rFonts w:ascii="Trebuchet MS" w:hAnsi="Trebuchet MS"/>
          <w:b/>
          <w:color w:val="231F20"/>
          <w:spacing w:val="-2"/>
          <w:sz w:val="20"/>
        </w:rPr>
        <w:t>each</w:t>
      </w:r>
      <w:r>
        <w:rPr>
          <w:rFonts w:ascii="Trebuchet MS" w:hAnsi="Trebuchet MS"/>
          <w:b/>
          <w:color w:val="231F20"/>
          <w:spacing w:val="-5"/>
          <w:sz w:val="20"/>
        </w:rPr>
        <w:t> </w:t>
      </w:r>
      <w:r>
        <w:rPr>
          <w:rFonts w:ascii="Trebuchet MS" w:hAnsi="Trebuchet MS"/>
          <w:b/>
          <w:color w:val="231F20"/>
          <w:spacing w:val="-2"/>
          <w:sz w:val="20"/>
        </w:rPr>
        <w:t>die variable.</w:t>
      </w:r>
      <w:r>
        <w:rPr>
          <w:rFonts w:ascii="Trebuchet MS" w:hAnsi="Trebuchet MS"/>
          <w:b/>
          <w:color w:val="231F20"/>
          <w:spacing w:val="-14"/>
          <w:sz w:val="20"/>
        </w:rPr>
        <w:t> </w:t>
      </w:r>
      <w:r>
        <w:rPr>
          <w:rFonts w:ascii="Trebuchet MS" w:hAnsi="Trebuchet MS"/>
          <w:b/>
          <w:color w:val="231F20"/>
          <w:spacing w:val="-2"/>
          <w:sz w:val="20"/>
        </w:rPr>
        <w:t>Output</w:t>
      </w:r>
      <w:r>
        <w:rPr>
          <w:rFonts w:ascii="Trebuchet MS" w:hAnsi="Trebuchet MS"/>
          <w:b/>
          <w:color w:val="231F20"/>
          <w:spacing w:val="-13"/>
          <w:sz w:val="20"/>
        </w:rPr>
        <w:t> </w:t>
      </w:r>
      <w:r>
        <w:rPr>
          <w:rFonts w:ascii="Trebuchet MS" w:hAnsi="Trebuchet MS"/>
          <w:b/>
          <w:color w:val="231F20"/>
          <w:spacing w:val="-2"/>
          <w:sz w:val="20"/>
        </w:rPr>
        <w:t>a</w:t>
      </w:r>
      <w:r>
        <w:rPr>
          <w:rFonts w:ascii="Trebuchet MS" w:hAnsi="Trebuchet MS"/>
          <w:b/>
          <w:color w:val="231F20"/>
          <w:spacing w:val="-13"/>
          <w:sz w:val="20"/>
        </w:rPr>
        <w:t> </w:t>
      </w:r>
      <w:r>
        <w:rPr>
          <w:rFonts w:ascii="Trebuchet MS" w:hAnsi="Trebuchet MS"/>
          <w:b/>
          <w:color w:val="231F20"/>
          <w:spacing w:val="-2"/>
          <w:sz w:val="20"/>
        </w:rPr>
        <w:t>“player</w:t>
      </w:r>
      <w:r>
        <w:rPr>
          <w:rFonts w:ascii="Trebuchet MS" w:hAnsi="Trebuchet MS"/>
          <w:b/>
          <w:color w:val="231F20"/>
          <w:spacing w:val="-13"/>
          <w:sz w:val="20"/>
        </w:rPr>
        <w:t> </w:t>
      </w:r>
      <w:r>
        <w:rPr>
          <w:rFonts w:ascii="Trebuchet MS" w:hAnsi="Trebuchet MS"/>
          <w:b/>
          <w:color w:val="231F20"/>
          <w:spacing w:val="-2"/>
          <w:sz w:val="20"/>
        </w:rPr>
        <w:t>wins”</w:t>
      </w:r>
      <w:r>
        <w:rPr>
          <w:rFonts w:ascii="Trebuchet MS" w:hAnsi="Trebuchet MS"/>
          <w:b/>
          <w:color w:val="231F20"/>
          <w:spacing w:val="-13"/>
          <w:sz w:val="20"/>
        </w:rPr>
        <w:t> </w:t>
      </w:r>
      <w:r>
        <w:rPr>
          <w:rFonts w:ascii="Trebuchet MS" w:hAnsi="Trebuchet MS"/>
          <w:b/>
          <w:color w:val="231F20"/>
          <w:spacing w:val="-2"/>
          <w:sz w:val="20"/>
        </w:rPr>
        <w:t>message</w:t>
      </w:r>
      <w:r>
        <w:rPr>
          <w:rFonts w:ascii="Trebuchet MS" w:hAnsi="Trebuchet MS"/>
          <w:b/>
          <w:color w:val="231F20"/>
          <w:spacing w:val="-13"/>
          <w:sz w:val="20"/>
        </w:rPr>
        <w:t> </w:t>
      </w:r>
      <w:r>
        <w:rPr>
          <w:rFonts w:ascii="Trebuchet MS" w:hAnsi="Trebuchet MS"/>
          <w:b/>
          <w:color w:val="231F20"/>
          <w:spacing w:val="-2"/>
          <w:sz w:val="20"/>
        </w:rPr>
        <w:t>to</w:t>
      </w:r>
      <w:r>
        <w:rPr>
          <w:rFonts w:ascii="Trebuchet MS" w:hAnsi="Trebuchet MS"/>
          <w:b/>
          <w:color w:val="231F20"/>
          <w:spacing w:val="-13"/>
          <w:sz w:val="20"/>
        </w:rPr>
        <w:t> </w:t>
      </w:r>
      <w:r>
        <w:rPr>
          <w:rFonts w:ascii="Trebuchet MS" w:hAnsi="Trebuchet MS"/>
          <w:b/>
          <w:color w:val="231F20"/>
          <w:spacing w:val="-2"/>
          <w:sz w:val="20"/>
        </w:rPr>
        <w:t>the</w:t>
      </w:r>
      <w:r>
        <w:rPr>
          <w:rFonts w:ascii="Trebuchet MS" w:hAnsi="Trebuchet MS"/>
          <w:b/>
          <w:color w:val="231F20"/>
          <w:spacing w:val="-13"/>
          <w:sz w:val="20"/>
        </w:rPr>
        <w:t> </w:t>
      </w:r>
      <w:r>
        <w:rPr>
          <w:rFonts w:ascii="Trebuchet MS" w:hAnsi="Trebuchet MS"/>
          <w:b/>
          <w:color w:val="231F20"/>
          <w:spacing w:val="-2"/>
          <w:sz w:val="20"/>
        </w:rPr>
        <w:t>user</w:t>
      </w:r>
      <w:r>
        <w:rPr>
          <w:rFonts w:ascii="Trebuchet MS" w:hAnsi="Trebuchet MS"/>
          <w:b/>
          <w:color w:val="231F20"/>
          <w:spacing w:val="-13"/>
          <w:sz w:val="20"/>
        </w:rPr>
        <w:t> </w:t>
      </w:r>
      <w:r>
        <w:rPr>
          <w:rFonts w:ascii="Trebuchet MS" w:hAnsi="Trebuchet MS"/>
          <w:b/>
          <w:color w:val="231F20"/>
          <w:spacing w:val="-2"/>
          <w:sz w:val="20"/>
        </w:rPr>
        <w:t>if</w:t>
      </w:r>
      <w:r>
        <w:rPr>
          <w:rFonts w:ascii="Trebuchet MS" w:hAnsi="Trebuchet MS"/>
          <w:b/>
          <w:color w:val="231F20"/>
          <w:spacing w:val="-13"/>
          <w:sz w:val="20"/>
        </w:rPr>
        <w:t> </w:t>
      </w:r>
      <w:r>
        <w:rPr>
          <w:rFonts w:ascii="Trebuchet MS" w:hAnsi="Trebuchet MS"/>
          <w:b/>
          <w:color w:val="231F20"/>
          <w:spacing w:val="-2"/>
          <w:sz w:val="20"/>
        </w:rPr>
        <w:t>the</w:t>
      </w:r>
      <w:r>
        <w:rPr>
          <w:rFonts w:ascii="Trebuchet MS" w:hAnsi="Trebuchet MS"/>
          <w:b/>
          <w:color w:val="231F20"/>
          <w:spacing w:val="-13"/>
          <w:sz w:val="20"/>
        </w:rPr>
        <w:t> </w:t>
      </w:r>
      <w:r>
        <w:rPr>
          <w:rFonts w:ascii="Trebuchet MS" w:hAnsi="Trebuchet MS"/>
          <w:b/>
          <w:color w:val="231F20"/>
          <w:spacing w:val="-2"/>
          <w:sz w:val="20"/>
        </w:rPr>
        <w:t>sum </w:t>
      </w:r>
      <w:r>
        <w:rPr>
          <w:rFonts w:ascii="Trebuchet MS" w:hAnsi="Trebuchet MS"/>
          <w:b/>
          <w:color w:val="231F20"/>
          <w:sz w:val="20"/>
        </w:rPr>
        <w:t>of</w:t>
      </w:r>
      <w:r>
        <w:rPr>
          <w:rFonts w:ascii="Trebuchet MS" w:hAnsi="Trebuchet MS"/>
          <w:b/>
          <w:color w:val="231F20"/>
          <w:spacing w:val="-16"/>
          <w:sz w:val="20"/>
        </w:rPr>
        <w:t> </w:t>
      </w:r>
      <w:r>
        <w:rPr>
          <w:rFonts w:ascii="Trebuchet MS" w:hAnsi="Trebuchet MS"/>
          <w:b/>
          <w:color w:val="231F20"/>
          <w:sz w:val="20"/>
        </w:rPr>
        <w:t>the</w:t>
      </w:r>
      <w:r>
        <w:rPr>
          <w:rFonts w:ascii="Trebuchet MS" w:hAnsi="Trebuchet MS"/>
          <w:b/>
          <w:color w:val="231F20"/>
          <w:spacing w:val="-15"/>
          <w:sz w:val="20"/>
        </w:rPr>
        <w:t> </w:t>
      </w:r>
      <w:r>
        <w:rPr>
          <w:rFonts w:ascii="Trebuchet MS" w:hAnsi="Trebuchet MS"/>
          <w:b/>
          <w:color w:val="231F20"/>
          <w:sz w:val="20"/>
        </w:rPr>
        <w:t>two</w:t>
      </w:r>
      <w:r>
        <w:rPr>
          <w:rFonts w:ascii="Trebuchet MS" w:hAnsi="Trebuchet MS"/>
          <w:b/>
          <w:color w:val="231F20"/>
          <w:spacing w:val="-15"/>
          <w:sz w:val="20"/>
        </w:rPr>
        <w:t> </w:t>
      </w:r>
      <w:r>
        <w:rPr>
          <w:rFonts w:ascii="Trebuchet MS" w:hAnsi="Trebuchet MS"/>
          <w:b/>
          <w:color w:val="231F20"/>
          <w:sz w:val="20"/>
        </w:rPr>
        <w:t>dice</w:t>
      </w:r>
      <w:r>
        <w:rPr>
          <w:rFonts w:ascii="Trebuchet MS" w:hAnsi="Trebuchet MS"/>
          <w:b/>
          <w:color w:val="231F20"/>
          <w:spacing w:val="-15"/>
          <w:sz w:val="20"/>
        </w:rPr>
        <w:t> </w:t>
      </w:r>
      <w:r>
        <w:rPr>
          <w:rFonts w:ascii="Trebuchet MS" w:hAnsi="Trebuchet MS"/>
          <w:b/>
          <w:color w:val="231F20"/>
          <w:sz w:val="20"/>
        </w:rPr>
        <w:t>is</w:t>
      </w:r>
      <w:r>
        <w:rPr>
          <w:rFonts w:ascii="Trebuchet MS" w:hAnsi="Trebuchet MS"/>
          <w:b/>
          <w:color w:val="231F20"/>
          <w:spacing w:val="-15"/>
          <w:sz w:val="20"/>
        </w:rPr>
        <w:t> </w:t>
      </w:r>
      <w:r>
        <w:rPr>
          <w:rFonts w:ascii="Trebuchet MS" w:hAnsi="Trebuchet MS"/>
          <w:b/>
          <w:color w:val="231F20"/>
          <w:sz w:val="20"/>
        </w:rPr>
        <w:t>7</w:t>
      </w:r>
      <w:r>
        <w:rPr>
          <w:rFonts w:ascii="Trebuchet MS" w:hAnsi="Trebuchet MS"/>
          <w:b/>
          <w:color w:val="231F20"/>
          <w:spacing w:val="-15"/>
          <w:sz w:val="20"/>
        </w:rPr>
        <w:t> </w:t>
      </w:r>
      <w:r>
        <w:rPr>
          <w:rFonts w:ascii="Trebuchet MS" w:hAnsi="Trebuchet MS"/>
          <w:b/>
          <w:color w:val="231F20"/>
          <w:sz w:val="20"/>
        </w:rPr>
        <w:t>or</w:t>
      </w:r>
      <w:r>
        <w:rPr>
          <w:rFonts w:ascii="Trebuchet MS" w:hAnsi="Trebuchet MS"/>
          <w:b/>
          <w:color w:val="231F20"/>
          <w:spacing w:val="-15"/>
          <w:sz w:val="20"/>
        </w:rPr>
        <w:t> </w:t>
      </w:r>
      <w:r>
        <w:rPr>
          <w:rFonts w:ascii="Trebuchet MS" w:hAnsi="Trebuchet MS"/>
          <w:b/>
          <w:color w:val="231F20"/>
          <w:sz w:val="20"/>
        </w:rPr>
        <w:t>11.</w:t>
      </w:r>
      <w:r>
        <w:rPr>
          <w:rFonts w:ascii="Trebuchet MS" w:hAnsi="Trebuchet MS"/>
          <w:b/>
          <w:color w:val="231F20"/>
          <w:spacing w:val="-15"/>
          <w:sz w:val="20"/>
        </w:rPr>
        <w:t> </w:t>
      </w:r>
      <w:r>
        <w:rPr>
          <w:rFonts w:ascii="Trebuchet MS" w:hAnsi="Trebuchet MS"/>
          <w:b/>
          <w:color w:val="231F20"/>
          <w:sz w:val="20"/>
        </w:rPr>
        <w:t>Otherwise</w:t>
      </w:r>
      <w:r>
        <w:rPr>
          <w:rFonts w:ascii="Trebuchet MS" w:hAnsi="Trebuchet MS"/>
          <w:b/>
          <w:color w:val="231F20"/>
          <w:spacing w:val="-15"/>
          <w:sz w:val="20"/>
        </w:rPr>
        <w:t> </w:t>
      </w:r>
      <w:r>
        <w:rPr>
          <w:rFonts w:ascii="Trebuchet MS" w:hAnsi="Trebuchet MS"/>
          <w:b/>
          <w:color w:val="231F20"/>
          <w:sz w:val="20"/>
        </w:rPr>
        <w:t>output</w:t>
      </w:r>
      <w:r>
        <w:rPr>
          <w:rFonts w:ascii="Trebuchet MS" w:hAnsi="Trebuchet MS"/>
          <w:b/>
          <w:color w:val="231F20"/>
          <w:spacing w:val="-15"/>
          <w:sz w:val="20"/>
        </w:rPr>
        <w:t> </w:t>
      </w:r>
      <w:r>
        <w:rPr>
          <w:rFonts w:ascii="Trebuchet MS" w:hAnsi="Trebuchet MS"/>
          <w:b/>
          <w:color w:val="231F20"/>
          <w:sz w:val="20"/>
        </w:rPr>
        <w:t>the</w:t>
      </w:r>
      <w:r>
        <w:rPr>
          <w:rFonts w:ascii="Trebuchet MS" w:hAnsi="Trebuchet MS"/>
          <w:b/>
          <w:color w:val="231F20"/>
          <w:spacing w:val="-15"/>
          <w:sz w:val="20"/>
        </w:rPr>
        <w:t> </w:t>
      </w:r>
      <w:r>
        <w:rPr>
          <w:rFonts w:ascii="Trebuchet MS" w:hAnsi="Trebuchet MS"/>
          <w:b/>
          <w:color w:val="231F20"/>
          <w:sz w:val="20"/>
        </w:rPr>
        <w:t>sum</w:t>
      </w:r>
      <w:r>
        <w:rPr>
          <w:rFonts w:ascii="Trebuchet MS" w:hAnsi="Trebuchet MS"/>
          <w:b/>
          <w:color w:val="231F20"/>
          <w:spacing w:val="-15"/>
          <w:sz w:val="20"/>
        </w:rPr>
        <w:t> </w:t>
      </w:r>
      <w:r>
        <w:rPr>
          <w:rFonts w:ascii="Trebuchet MS" w:hAnsi="Trebuchet MS"/>
          <w:b/>
          <w:color w:val="231F20"/>
          <w:sz w:val="20"/>
        </w:rPr>
        <w:t>of</w:t>
      </w:r>
      <w:r>
        <w:rPr>
          <w:rFonts w:ascii="Trebuchet MS" w:hAnsi="Trebuchet MS"/>
          <w:b/>
          <w:color w:val="231F20"/>
          <w:spacing w:val="-15"/>
          <w:sz w:val="20"/>
        </w:rPr>
        <w:t> </w:t>
      </w:r>
      <w:r>
        <w:rPr>
          <w:rFonts w:ascii="Trebuchet MS" w:hAnsi="Trebuchet MS"/>
          <w:b/>
          <w:color w:val="231F20"/>
          <w:sz w:val="20"/>
        </w:rPr>
        <w:t>the</w:t>
      </w:r>
      <w:r>
        <w:rPr>
          <w:rFonts w:ascii="Trebuchet MS" w:hAnsi="Trebuchet MS"/>
          <w:b/>
          <w:color w:val="231F20"/>
          <w:spacing w:val="-15"/>
          <w:sz w:val="20"/>
        </w:rPr>
        <w:t> </w:t>
      </w:r>
      <w:r>
        <w:rPr>
          <w:rFonts w:ascii="Trebuchet MS" w:hAnsi="Trebuchet MS"/>
          <w:b/>
          <w:color w:val="231F20"/>
          <w:sz w:val="20"/>
        </w:rPr>
        <w:t>two </w:t>
      </w:r>
      <w:r>
        <w:rPr>
          <w:rFonts w:ascii="Trebuchet MS" w:hAnsi="Trebuchet MS"/>
          <w:b/>
          <w:color w:val="231F20"/>
          <w:w w:val="105"/>
          <w:sz w:val="20"/>
        </w:rPr>
        <w:t>dice</w:t>
      </w:r>
      <w:r>
        <w:rPr>
          <w:rFonts w:ascii="Trebuchet MS" w:hAnsi="Trebuchet MS"/>
          <w:b/>
          <w:color w:val="231F20"/>
          <w:spacing w:val="-17"/>
          <w:w w:val="105"/>
          <w:sz w:val="20"/>
        </w:rPr>
        <w:t> </w:t>
      </w:r>
      <w:r>
        <w:rPr>
          <w:rFonts w:ascii="Trebuchet MS" w:hAnsi="Trebuchet MS"/>
          <w:b/>
          <w:color w:val="231F20"/>
          <w:w w:val="105"/>
          <w:sz w:val="20"/>
        </w:rPr>
        <w:t>and</w:t>
      </w:r>
      <w:r>
        <w:rPr>
          <w:rFonts w:ascii="Trebuchet MS" w:hAnsi="Trebuchet MS"/>
          <w:b/>
          <w:color w:val="231F20"/>
          <w:spacing w:val="-17"/>
          <w:w w:val="105"/>
          <w:sz w:val="20"/>
        </w:rPr>
        <w:t> </w:t>
      </w:r>
      <w:r>
        <w:rPr>
          <w:rFonts w:ascii="Trebuchet MS" w:hAnsi="Trebuchet MS"/>
          <w:b/>
          <w:color w:val="231F20"/>
          <w:w w:val="105"/>
          <w:sz w:val="20"/>
        </w:rPr>
        <w:t>thank</w:t>
      </w:r>
      <w:r>
        <w:rPr>
          <w:rFonts w:ascii="Trebuchet MS" w:hAnsi="Trebuchet MS"/>
          <w:b/>
          <w:color w:val="231F20"/>
          <w:spacing w:val="-14"/>
          <w:w w:val="105"/>
          <w:sz w:val="20"/>
        </w:rPr>
        <w:t> </w:t>
      </w:r>
      <w:r>
        <w:rPr>
          <w:rFonts w:ascii="Trebuchet MS" w:hAnsi="Trebuchet MS"/>
          <w:b/>
          <w:color w:val="231F20"/>
          <w:w w:val="105"/>
          <w:sz w:val="20"/>
        </w:rPr>
        <w:t>the</w:t>
      </w:r>
      <w:r>
        <w:rPr>
          <w:rFonts w:ascii="Trebuchet MS" w:hAnsi="Trebuchet MS"/>
          <w:b/>
          <w:color w:val="231F20"/>
          <w:spacing w:val="-17"/>
          <w:w w:val="105"/>
          <w:sz w:val="20"/>
        </w:rPr>
        <w:t> </w:t>
      </w:r>
      <w:r>
        <w:rPr>
          <w:rFonts w:ascii="Trebuchet MS" w:hAnsi="Trebuchet MS"/>
          <w:b/>
          <w:color w:val="231F20"/>
          <w:w w:val="105"/>
          <w:sz w:val="20"/>
        </w:rPr>
        <w:t>user</w:t>
      </w:r>
      <w:r>
        <w:rPr>
          <w:rFonts w:ascii="Trebuchet MS" w:hAnsi="Trebuchet MS"/>
          <w:b/>
          <w:color w:val="231F20"/>
          <w:spacing w:val="-14"/>
          <w:w w:val="105"/>
          <w:sz w:val="20"/>
        </w:rPr>
        <w:t> </w:t>
      </w:r>
      <w:r>
        <w:rPr>
          <w:rFonts w:ascii="Trebuchet MS" w:hAnsi="Trebuchet MS"/>
          <w:b/>
          <w:color w:val="231F20"/>
          <w:w w:val="105"/>
          <w:sz w:val="20"/>
        </w:rPr>
        <w:t>for</w:t>
      </w:r>
      <w:r>
        <w:rPr>
          <w:rFonts w:ascii="Trebuchet MS" w:hAnsi="Trebuchet MS"/>
          <w:b/>
          <w:color w:val="231F20"/>
          <w:spacing w:val="-14"/>
          <w:w w:val="105"/>
          <w:sz w:val="20"/>
        </w:rPr>
        <w:t> </w:t>
      </w:r>
      <w:r>
        <w:rPr>
          <w:rFonts w:ascii="Trebuchet MS" w:hAnsi="Trebuchet MS"/>
          <w:b/>
          <w:color w:val="231F20"/>
          <w:w w:val="105"/>
          <w:sz w:val="20"/>
        </w:rPr>
        <w:t>playing.</w:t>
      </w:r>
    </w:p>
    <w:p>
      <w:pPr>
        <w:pStyle w:val="ListParagraph"/>
        <w:spacing w:after="0" w:line="290" w:lineRule="auto"/>
        <w:jc w:val="both"/>
        <w:rPr>
          <w:rFonts w:ascii="Trebuchet MS" w:hAnsi="Trebuchet MS"/>
          <w:b/>
          <w:sz w:val="20"/>
        </w:rPr>
        <w:sectPr>
          <w:pgSz w:w="10060" w:h="13080"/>
          <w:pgMar w:header="553" w:footer="0" w:top="1540" w:bottom="280" w:left="720" w:right="1440"/>
        </w:sectPr>
      </w:pPr>
    </w:p>
    <w:p>
      <w:pPr>
        <w:pStyle w:val="BodyText"/>
        <w:rPr>
          <w:rFonts w:ascii="Trebuchet MS"/>
          <w:b/>
          <w:sz w:val="24"/>
        </w:rPr>
      </w:pPr>
    </w:p>
    <w:p>
      <w:pPr>
        <w:pStyle w:val="BodyText"/>
        <w:rPr>
          <w:rFonts w:ascii="Trebuchet MS"/>
          <w:b/>
          <w:sz w:val="24"/>
        </w:rPr>
      </w:pPr>
    </w:p>
    <w:p>
      <w:pPr>
        <w:pStyle w:val="BodyText"/>
        <w:rPr>
          <w:rFonts w:ascii="Trebuchet MS"/>
          <w:b/>
          <w:sz w:val="24"/>
        </w:rPr>
      </w:pPr>
    </w:p>
    <w:p>
      <w:pPr>
        <w:pStyle w:val="BodyText"/>
        <w:rPr>
          <w:rFonts w:ascii="Trebuchet MS"/>
          <w:b/>
          <w:sz w:val="24"/>
        </w:rPr>
      </w:pPr>
    </w:p>
    <w:p>
      <w:pPr>
        <w:pStyle w:val="BodyText"/>
        <w:spacing w:before="198"/>
        <w:rPr>
          <w:rFonts w:ascii="Trebuchet MS"/>
          <w:b/>
          <w:sz w:val="24"/>
        </w:rPr>
      </w:pPr>
    </w:p>
    <w:p>
      <w:pPr>
        <w:spacing w:before="0"/>
        <w:ind w:left="1983" w:right="0" w:firstLine="0"/>
        <w:jc w:val="left"/>
        <w:rPr>
          <w:i/>
          <w:sz w:val="24"/>
        </w:rPr>
      </w:pPr>
      <w:r>
        <w:rPr>
          <w:i/>
          <w:sz w:val="24"/>
        </w:rPr>
        <w:t>This page intentionally left </w:t>
      </w:r>
      <w:r>
        <w:rPr>
          <w:i/>
          <w:spacing w:val="-2"/>
          <w:sz w:val="24"/>
        </w:rPr>
        <w:t>blank</w:t>
      </w:r>
    </w:p>
    <w:p>
      <w:pPr>
        <w:spacing w:after="0"/>
        <w:jc w:val="left"/>
        <w:rPr>
          <w:i/>
          <w:sz w:val="24"/>
        </w:rPr>
        <w:sectPr>
          <w:headerReference w:type="even" r:id="rId122"/>
          <w:pgSz w:w="10060" w:h="13080"/>
          <w:pgMar w:header="0" w:footer="0" w:top="1480" w:bottom="280" w:left="1440" w:right="1440"/>
        </w:sect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17"/>
        <w:rPr>
          <w:i/>
          <w:sz w:val="20"/>
        </w:rPr>
      </w:pPr>
    </w:p>
    <w:p>
      <w:pPr>
        <w:pStyle w:val="BodyText"/>
        <w:spacing w:after="0"/>
        <w:rPr>
          <w:i/>
          <w:sz w:val="20"/>
        </w:rPr>
        <w:sectPr>
          <w:headerReference w:type="default" r:id="rId123"/>
          <w:pgSz w:w="10060" w:h="13080"/>
          <w:pgMar w:header="0" w:footer="0" w:top="1340" w:bottom="280" w:left="720" w:right="1440"/>
        </w:sectPr>
      </w:pPr>
    </w:p>
    <w:p>
      <w:pPr>
        <w:pStyle w:val="Heading1"/>
        <w:ind w:left="946"/>
      </w:pPr>
      <w:r>
        <w:rPr/>
        <mc:AlternateContent>
          <mc:Choice Requires="wps">
            <w:drawing>
              <wp:anchor distT="0" distB="0" distL="0" distR="0" allowOverlap="1" layoutInCell="1" locked="0" behindDoc="0" simplePos="0" relativeHeight="15796224">
                <wp:simplePos x="0" y="0"/>
                <wp:positionH relativeFrom="page">
                  <wp:posOffset>2087311</wp:posOffset>
                </wp:positionH>
                <wp:positionV relativeFrom="paragraph">
                  <wp:posOffset>-1177870</wp:posOffset>
                </wp:positionV>
                <wp:extent cx="1642745" cy="1774825"/>
                <wp:effectExtent l="0" t="0" r="0" b="0"/>
                <wp:wrapNone/>
                <wp:docPr id="572" name="Group 572"/>
                <wp:cNvGraphicFramePr>
                  <a:graphicFrameLocks/>
                </wp:cNvGraphicFramePr>
                <a:graphic>
                  <a:graphicData uri="http://schemas.microsoft.com/office/word/2010/wordprocessingGroup">
                    <wpg:wgp>
                      <wpg:cNvPr id="572" name="Group 572"/>
                      <wpg:cNvGrpSpPr/>
                      <wpg:grpSpPr>
                        <a:xfrm>
                          <a:off x="0" y="0"/>
                          <a:ext cx="1642745" cy="1774825"/>
                          <a:chExt cx="1642745" cy="1774825"/>
                        </a:xfrm>
                      </wpg:grpSpPr>
                      <wps:wsp>
                        <wps:cNvPr id="573" name="Graphic 573"/>
                        <wps:cNvSpPr/>
                        <wps:spPr>
                          <a:xfrm>
                            <a:off x="122856" y="419957"/>
                            <a:ext cx="1320800" cy="177800"/>
                          </a:xfrm>
                          <a:custGeom>
                            <a:avLst/>
                            <a:gdLst/>
                            <a:ahLst/>
                            <a:cxnLst/>
                            <a:rect l="l" t="t" r="r" b="b"/>
                            <a:pathLst>
                              <a:path w="1320800" h="177800">
                                <a:moveTo>
                                  <a:pt x="1231900" y="0"/>
                                </a:moveTo>
                                <a:lnTo>
                                  <a:pt x="660400" y="0"/>
                                </a:lnTo>
                                <a:lnTo>
                                  <a:pt x="88900" y="0"/>
                                </a:lnTo>
                                <a:lnTo>
                                  <a:pt x="54296" y="6986"/>
                                </a:lnTo>
                                <a:lnTo>
                                  <a:pt x="26038" y="26038"/>
                                </a:lnTo>
                                <a:lnTo>
                                  <a:pt x="6986" y="54296"/>
                                </a:lnTo>
                                <a:lnTo>
                                  <a:pt x="0" y="88900"/>
                                </a:lnTo>
                                <a:lnTo>
                                  <a:pt x="6986" y="123503"/>
                                </a:lnTo>
                                <a:lnTo>
                                  <a:pt x="26038" y="151761"/>
                                </a:lnTo>
                                <a:lnTo>
                                  <a:pt x="54296" y="170813"/>
                                </a:lnTo>
                                <a:lnTo>
                                  <a:pt x="88900" y="177800"/>
                                </a:lnTo>
                                <a:lnTo>
                                  <a:pt x="1231900" y="177800"/>
                                </a:lnTo>
                                <a:lnTo>
                                  <a:pt x="1266503" y="170813"/>
                                </a:lnTo>
                                <a:lnTo>
                                  <a:pt x="1294761" y="151761"/>
                                </a:lnTo>
                                <a:lnTo>
                                  <a:pt x="1313813" y="123503"/>
                                </a:lnTo>
                                <a:lnTo>
                                  <a:pt x="1320800" y="88900"/>
                                </a:lnTo>
                                <a:lnTo>
                                  <a:pt x="1313813" y="54296"/>
                                </a:lnTo>
                                <a:lnTo>
                                  <a:pt x="1294761" y="26038"/>
                                </a:lnTo>
                                <a:lnTo>
                                  <a:pt x="1266503" y="6986"/>
                                </a:lnTo>
                                <a:lnTo>
                                  <a:pt x="1231900" y="0"/>
                                </a:lnTo>
                                <a:close/>
                              </a:path>
                            </a:pathLst>
                          </a:custGeom>
                          <a:solidFill>
                            <a:srgbClr val="F1F1F2"/>
                          </a:solidFill>
                        </wps:spPr>
                        <wps:bodyPr wrap="square" lIns="0" tIns="0" rIns="0" bIns="0" rtlCol="0">
                          <a:prstTxWarp prst="textNoShape">
                            <a:avLst/>
                          </a:prstTxWarp>
                          <a:noAutofit/>
                        </wps:bodyPr>
                      </wps:wsp>
                      <wps:wsp>
                        <wps:cNvPr id="574" name="Graphic 574"/>
                        <wps:cNvSpPr/>
                        <wps:spPr>
                          <a:xfrm>
                            <a:off x="97456" y="394557"/>
                            <a:ext cx="1371600" cy="228600"/>
                          </a:xfrm>
                          <a:custGeom>
                            <a:avLst/>
                            <a:gdLst/>
                            <a:ahLst/>
                            <a:cxnLst/>
                            <a:rect l="l" t="t" r="r" b="b"/>
                            <a:pathLst>
                              <a:path w="1371600" h="228600">
                                <a:moveTo>
                                  <a:pt x="685799" y="0"/>
                                </a:moveTo>
                                <a:lnTo>
                                  <a:pt x="1257299" y="0"/>
                                </a:lnTo>
                                <a:lnTo>
                                  <a:pt x="1301793" y="8981"/>
                                </a:lnTo>
                                <a:lnTo>
                                  <a:pt x="1338124" y="33475"/>
                                </a:lnTo>
                                <a:lnTo>
                                  <a:pt x="1362618" y="69806"/>
                                </a:lnTo>
                                <a:lnTo>
                                  <a:pt x="1371600" y="114300"/>
                                </a:lnTo>
                                <a:lnTo>
                                  <a:pt x="1362618" y="158793"/>
                                </a:lnTo>
                                <a:lnTo>
                                  <a:pt x="1338124" y="195124"/>
                                </a:lnTo>
                                <a:lnTo>
                                  <a:pt x="1301793" y="219618"/>
                                </a:lnTo>
                                <a:lnTo>
                                  <a:pt x="1257299" y="228600"/>
                                </a:lnTo>
                                <a:lnTo>
                                  <a:pt x="114299" y="228599"/>
                                </a:lnTo>
                                <a:lnTo>
                                  <a:pt x="69806" y="219618"/>
                                </a:lnTo>
                                <a:lnTo>
                                  <a:pt x="33475" y="195124"/>
                                </a:lnTo>
                                <a:lnTo>
                                  <a:pt x="8981" y="158793"/>
                                </a:lnTo>
                                <a:lnTo>
                                  <a:pt x="0" y="114300"/>
                                </a:lnTo>
                                <a:lnTo>
                                  <a:pt x="8981" y="69806"/>
                                </a:lnTo>
                                <a:lnTo>
                                  <a:pt x="33475" y="33475"/>
                                </a:lnTo>
                                <a:lnTo>
                                  <a:pt x="69806" y="8981"/>
                                </a:lnTo>
                                <a:lnTo>
                                  <a:pt x="114299" y="0"/>
                                </a:lnTo>
                                <a:lnTo>
                                  <a:pt x="685799" y="0"/>
                                </a:lnTo>
                              </a:path>
                            </a:pathLst>
                          </a:custGeom>
                          <a:ln w="50800">
                            <a:solidFill>
                              <a:srgbClr val="231F20"/>
                            </a:solidFill>
                            <a:prstDash val="solid"/>
                          </a:ln>
                        </wps:spPr>
                        <wps:bodyPr wrap="square" lIns="0" tIns="0" rIns="0" bIns="0" rtlCol="0">
                          <a:prstTxWarp prst="textNoShape">
                            <a:avLst/>
                          </a:prstTxWarp>
                          <a:noAutofit/>
                        </wps:bodyPr>
                      </wps:wsp>
                      <wps:wsp>
                        <wps:cNvPr id="575" name="Graphic 575"/>
                        <wps:cNvSpPr/>
                        <wps:spPr>
                          <a:xfrm>
                            <a:off x="122856" y="419957"/>
                            <a:ext cx="1320800" cy="177800"/>
                          </a:xfrm>
                          <a:custGeom>
                            <a:avLst/>
                            <a:gdLst/>
                            <a:ahLst/>
                            <a:cxnLst/>
                            <a:rect l="l" t="t" r="r" b="b"/>
                            <a:pathLst>
                              <a:path w="1320800" h="177800">
                                <a:moveTo>
                                  <a:pt x="1231900" y="0"/>
                                </a:moveTo>
                                <a:lnTo>
                                  <a:pt x="660400" y="0"/>
                                </a:lnTo>
                                <a:lnTo>
                                  <a:pt x="88900" y="0"/>
                                </a:lnTo>
                                <a:lnTo>
                                  <a:pt x="54296" y="6986"/>
                                </a:lnTo>
                                <a:lnTo>
                                  <a:pt x="26038" y="26038"/>
                                </a:lnTo>
                                <a:lnTo>
                                  <a:pt x="6986" y="54296"/>
                                </a:lnTo>
                                <a:lnTo>
                                  <a:pt x="0" y="88900"/>
                                </a:lnTo>
                                <a:lnTo>
                                  <a:pt x="6986" y="123503"/>
                                </a:lnTo>
                                <a:lnTo>
                                  <a:pt x="26038" y="151761"/>
                                </a:lnTo>
                                <a:lnTo>
                                  <a:pt x="54296" y="170813"/>
                                </a:lnTo>
                                <a:lnTo>
                                  <a:pt x="88900" y="177800"/>
                                </a:lnTo>
                                <a:lnTo>
                                  <a:pt x="1231900" y="177800"/>
                                </a:lnTo>
                                <a:lnTo>
                                  <a:pt x="1266503" y="170813"/>
                                </a:lnTo>
                                <a:lnTo>
                                  <a:pt x="1294761" y="151761"/>
                                </a:lnTo>
                                <a:lnTo>
                                  <a:pt x="1313813" y="123503"/>
                                </a:lnTo>
                                <a:lnTo>
                                  <a:pt x="1320800" y="88900"/>
                                </a:lnTo>
                                <a:lnTo>
                                  <a:pt x="1313813" y="54296"/>
                                </a:lnTo>
                                <a:lnTo>
                                  <a:pt x="1294761" y="26038"/>
                                </a:lnTo>
                                <a:lnTo>
                                  <a:pt x="1266503" y="6986"/>
                                </a:lnTo>
                                <a:lnTo>
                                  <a:pt x="1231900" y="0"/>
                                </a:lnTo>
                                <a:close/>
                              </a:path>
                            </a:pathLst>
                          </a:custGeom>
                          <a:solidFill>
                            <a:srgbClr val="F1F1F2"/>
                          </a:solidFill>
                        </wps:spPr>
                        <wps:bodyPr wrap="square" lIns="0" tIns="0" rIns="0" bIns="0" rtlCol="0">
                          <a:prstTxWarp prst="textNoShape">
                            <a:avLst/>
                          </a:prstTxWarp>
                          <a:noAutofit/>
                        </wps:bodyPr>
                      </wps:wsp>
                      <wps:wsp>
                        <wps:cNvPr id="576" name="Graphic 576"/>
                        <wps:cNvSpPr/>
                        <wps:spPr>
                          <a:xfrm>
                            <a:off x="97456" y="394557"/>
                            <a:ext cx="1371600" cy="228600"/>
                          </a:xfrm>
                          <a:custGeom>
                            <a:avLst/>
                            <a:gdLst/>
                            <a:ahLst/>
                            <a:cxnLst/>
                            <a:rect l="l" t="t" r="r" b="b"/>
                            <a:pathLst>
                              <a:path w="1371600" h="228600">
                                <a:moveTo>
                                  <a:pt x="685799" y="0"/>
                                </a:moveTo>
                                <a:lnTo>
                                  <a:pt x="1257299" y="0"/>
                                </a:lnTo>
                                <a:lnTo>
                                  <a:pt x="1301793" y="8981"/>
                                </a:lnTo>
                                <a:lnTo>
                                  <a:pt x="1338124" y="33475"/>
                                </a:lnTo>
                                <a:lnTo>
                                  <a:pt x="1362618" y="69806"/>
                                </a:lnTo>
                                <a:lnTo>
                                  <a:pt x="1371600" y="114300"/>
                                </a:lnTo>
                                <a:lnTo>
                                  <a:pt x="1362618" y="158793"/>
                                </a:lnTo>
                                <a:lnTo>
                                  <a:pt x="1338124" y="195124"/>
                                </a:lnTo>
                                <a:lnTo>
                                  <a:pt x="1301793" y="219618"/>
                                </a:lnTo>
                                <a:lnTo>
                                  <a:pt x="1257299" y="228600"/>
                                </a:lnTo>
                                <a:lnTo>
                                  <a:pt x="114299" y="228599"/>
                                </a:lnTo>
                                <a:lnTo>
                                  <a:pt x="69806" y="219618"/>
                                </a:lnTo>
                                <a:lnTo>
                                  <a:pt x="33475" y="195124"/>
                                </a:lnTo>
                                <a:lnTo>
                                  <a:pt x="8981" y="158793"/>
                                </a:lnTo>
                                <a:lnTo>
                                  <a:pt x="0" y="114300"/>
                                </a:lnTo>
                                <a:lnTo>
                                  <a:pt x="8981" y="69806"/>
                                </a:lnTo>
                                <a:lnTo>
                                  <a:pt x="33475" y="33475"/>
                                </a:lnTo>
                                <a:lnTo>
                                  <a:pt x="69806" y="8981"/>
                                </a:lnTo>
                                <a:lnTo>
                                  <a:pt x="114299" y="0"/>
                                </a:lnTo>
                                <a:lnTo>
                                  <a:pt x="685799" y="0"/>
                                </a:lnTo>
                              </a:path>
                            </a:pathLst>
                          </a:custGeom>
                          <a:ln w="50800">
                            <a:solidFill>
                              <a:srgbClr val="231F20"/>
                            </a:solidFill>
                            <a:prstDash val="solid"/>
                          </a:ln>
                        </wps:spPr>
                        <wps:bodyPr wrap="square" lIns="0" tIns="0" rIns="0" bIns="0" rtlCol="0">
                          <a:prstTxWarp prst="textNoShape">
                            <a:avLst/>
                          </a:prstTxWarp>
                          <a:noAutofit/>
                        </wps:bodyPr>
                      </wps:wsp>
                      <wps:wsp>
                        <wps:cNvPr id="577" name="Textbox 577"/>
                        <wps:cNvSpPr txBox="1"/>
                        <wps:spPr>
                          <a:xfrm>
                            <a:off x="0" y="1241574"/>
                            <a:ext cx="1642745" cy="533400"/>
                          </a:xfrm>
                          <a:prstGeom prst="rect">
                            <a:avLst/>
                          </a:prstGeom>
                        </wps:spPr>
                        <wps:txbx>
                          <w:txbxContent>
                            <w:p>
                              <w:pPr>
                                <w:spacing w:line="812" w:lineRule="exact" w:before="0"/>
                                <w:ind w:left="0" w:right="0" w:firstLine="0"/>
                                <w:jc w:val="left"/>
                                <w:rPr>
                                  <w:rFonts w:ascii="Trebuchet MS"/>
                                  <w:b/>
                                  <w:sz w:val="70"/>
                                </w:rPr>
                              </w:pPr>
                              <w:r>
                                <w:rPr>
                                  <w:rFonts w:ascii="Trebuchet MS"/>
                                  <w:b/>
                                  <w:smallCaps/>
                                  <w:color w:val="231F20"/>
                                  <w:sz w:val="70"/>
                                </w:rPr>
                                <w:t>ng</w:t>
                              </w:r>
                              <w:r>
                                <w:rPr>
                                  <w:rFonts w:ascii="Trebuchet MS"/>
                                  <w:b/>
                                  <w:smallCaps/>
                                  <w:color w:val="231F20"/>
                                  <w:spacing w:val="-42"/>
                                  <w:sz w:val="70"/>
                                </w:rPr>
                                <w:t> </w:t>
                              </w:r>
                              <w:r>
                                <w:rPr>
                                  <w:rFonts w:ascii="Trebuchet MS"/>
                                  <w:b/>
                                  <w:smallCaps/>
                                  <w:color w:val="231F20"/>
                                  <w:spacing w:val="-14"/>
                                  <w:sz w:val="70"/>
                                </w:rPr>
                                <w:t>Struc</w:t>
                              </w:r>
                            </w:p>
                          </w:txbxContent>
                        </wps:txbx>
                        <wps:bodyPr wrap="square" lIns="0" tIns="0" rIns="0" bIns="0" rtlCol="0">
                          <a:noAutofit/>
                        </wps:bodyPr>
                      </wps:wsp>
                      <wps:wsp>
                        <wps:cNvPr id="578" name="Textbox 578"/>
                        <wps:cNvSpPr txBox="1"/>
                        <wps:spPr>
                          <a:xfrm>
                            <a:off x="222284" y="0"/>
                            <a:ext cx="1132840" cy="1603375"/>
                          </a:xfrm>
                          <a:prstGeom prst="rect">
                            <a:avLst/>
                          </a:prstGeom>
                        </wps:spPr>
                        <wps:txbx>
                          <w:txbxContent>
                            <w:p>
                              <w:pPr>
                                <w:spacing w:line="2458" w:lineRule="exact" w:before="0"/>
                                <w:ind w:left="0" w:right="0" w:firstLine="0"/>
                                <w:jc w:val="left"/>
                                <w:rPr>
                                  <w:rFonts w:ascii="Trebuchet MS"/>
                                  <w:b/>
                                  <w:sz w:val="20"/>
                                </w:rPr>
                              </w:pPr>
                              <w:r>
                                <w:rPr>
                                  <w:rFonts w:ascii="Trebuchet MS"/>
                                  <w:b/>
                                  <w:color w:val="231F20"/>
                                  <w:spacing w:val="-97"/>
                                  <w:w w:val="93"/>
                                  <w:sz w:val="20"/>
                                </w:rPr>
                                <w:t>C</w:t>
                              </w:r>
                              <w:r>
                                <w:rPr>
                                  <w:rFonts w:ascii="Verdana"/>
                                  <w:color w:val="BBBDBF"/>
                                  <w:spacing w:val="-1457"/>
                                  <w:w w:val="112"/>
                                  <w:position w:val="-107"/>
                                  <w:sz w:val="240"/>
                                </w:rPr>
                                <w:t>4</w:t>
                              </w:r>
                              <w:r>
                                <w:rPr>
                                  <w:rFonts w:ascii="Trebuchet MS"/>
                                  <w:b/>
                                  <w:color w:val="231F20"/>
                                  <w:w w:val="94"/>
                                  <w:sz w:val="20"/>
                                </w:rPr>
                                <w:t>H</w:t>
                              </w:r>
                              <w:r>
                                <w:rPr>
                                  <w:rFonts w:ascii="Trebuchet MS"/>
                                  <w:b/>
                                  <w:color w:val="231F20"/>
                                  <w:spacing w:val="58"/>
                                  <w:w w:val="150"/>
                                  <w:sz w:val="20"/>
                                </w:rPr>
                                <w:t> </w:t>
                              </w:r>
                              <w:r>
                                <w:rPr>
                                  <w:rFonts w:ascii="Trebuchet MS"/>
                                  <w:b/>
                                  <w:color w:val="231F20"/>
                                  <w:sz w:val="20"/>
                                </w:rPr>
                                <w:t>A</w:t>
                              </w:r>
                              <w:r>
                                <w:rPr>
                                  <w:rFonts w:ascii="Trebuchet MS"/>
                                  <w:b/>
                                  <w:color w:val="231F20"/>
                                  <w:spacing w:val="75"/>
                                  <w:sz w:val="20"/>
                                </w:rPr>
                                <w:t> </w:t>
                              </w:r>
                              <w:r>
                                <w:rPr>
                                  <w:rFonts w:ascii="Trebuchet MS"/>
                                  <w:b/>
                                  <w:color w:val="231F20"/>
                                  <w:sz w:val="20"/>
                                </w:rPr>
                                <w:t>P</w:t>
                              </w:r>
                              <w:r>
                                <w:rPr>
                                  <w:rFonts w:ascii="Trebuchet MS"/>
                                  <w:b/>
                                  <w:color w:val="231F20"/>
                                  <w:spacing w:val="25"/>
                                  <w:sz w:val="20"/>
                                </w:rPr>
                                <w:t>  </w:t>
                              </w:r>
                              <w:r>
                                <w:rPr>
                                  <w:rFonts w:ascii="Trebuchet MS"/>
                                  <w:b/>
                                  <w:color w:val="231F20"/>
                                  <w:sz w:val="20"/>
                                </w:rPr>
                                <w:t>T</w:t>
                              </w:r>
                              <w:r>
                                <w:rPr>
                                  <w:rFonts w:ascii="Trebuchet MS"/>
                                  <w:b/>
                                  <w:color w:val="231F20"/>
                                  <w:spacing w:val="78"/>
                                  <w:sz w:val="20"/>
                                </w:rPr>
                                <w:t> </w:t>
                              </w:r>
                              <w:r>
                                <w:rPr>
                                  <w:rFonts w:ascii="Trebuchet MS"/>
                                  <w:b/>
                                  <w:color w:val="231F20"/>
                                  <w:sz w:val="20"/>
                                </w:rPr>
                                <w:t>E</w:t>
                              </w:r>
                              <w:r>
                                <w:rPr>
                                  <w:rFonts w:ascii="Trebuchet MS"/>
                                  <w:b/>
                                  <w:color w:val="231F20"/>
                                  <w:spacing w:val="26"/>
                                  <w:sz w:val="20"/>
                                </w:rPr>
                                <w:t>  </w:t>
                              </w:r>
                              <w:r>
                                <w:rPr>
                                  <w:rFonts w:ascii="Trebuchet MS"/>
                                  <w:b/>
                                  <w:color w:val="231F20"/>
                                  <w:spacing w:val="-12"/>
                                  <w:sz w:val="20"/>
                                </w:rPr>
                                <w:t>R</w:t>
                              </w:r>
                            </w:p>
                          </w:txbxContent>
                        </wps:txbx>
                        <wps:bodyPr wrap="square" lIns="0" tIns="0" rIns="0" bIns="0" rtlCol="0">
                          <a:noAutofit/>
                        </wps:bodyPr>
                      </wps:wsp>
                    </wpg:wgp>
                  </a:graphicData>
                </a:graphic>
              </wp:anchor>
            </w:drawing>
          </mc:Choice>
          <mc:Fallback>
            <w:pict>
              <v:group style="position:absolute;margin-left:164.355270pt;margin-top:-92.745682pt;width:129.35pt;height:139.75pt;mso-position-horizontal-relative:page;mso-position-vertical-relative:paragraph;z-index:15796224" id="docshapegroup533" coordorigin="3287,-1855" coordsize="2587,2795">
                <v:shape style="position:absolute;left:3480;top:-1194;width:2080;height:280" id="docshape534" coordorigin="3481,-1194" coordsize="2080,280" path="m5421,-1194l4521,-1194,3621,-1194,3566,-1183,3522,-1153,3492,-1108,3481,-1054,3492,-999,3522,-955,3566,-925,3621,-914,5421,-914,5475,-925,5520,-955,5550,-999,5561,-1054,5550,-1108,5520,-1153,5475,-1183,5421,-1194xe" filled="true" fillcolor="#f1f1f2" stroked="false">
                  <v:path arrowok="t"/>
                  <v:fill type="solid"/>
                </v:shape>
                <v:shape style="position:absolute;left:3440;top:-1234;width:2160;height:360" id="docshape535" coordorigin="3441,-1234" coordsize="2160,360" path="m4521,-1234l5421,-1234,5491,-1219,5548,-1181,5586,-1124,5601,-1054,5586,-983,5548,-926,5491,-888,5421,-874,3621,-874,3551,-888,3493,-926,3455,-983,3441,-1054,3455,-1124,3493,-1181,3551,-1219,3621,-1234,4521,-1234e" filled="false" stroked="true" strokeweight="4pt" strokecolor="#231f20">
                  <v:path arrowok="t"/>
                  <v:stroke dashstyle="solid"/>
                </v:shape>
                <v:shape style="position:absolute;left:3480;top:-1194;width:2080;height:280" id="docshape536" coordorigin="3481,-1194" coordsize="2080,280" path="m5421,-1194l4521,-1194,3621,-1194,3566,-1183,3522,-1153,3492,-1108,3481,-1054,3492,-999,3522,-955,3566,-925,3621,-914,5421,-914,5475,-925,5520,-955,5550,-999,5561,-1054,5550,-1108,5520,-1153,5475,-1183,5421,-1194xe" filled="true" fillcolor="#f1f1f2" stroked="false">
                  <v:path arrowok="t"/>
                  <v:fill type="solid"/>
                </v:shape>
                <v:shape style="position:absolute;left:3440;top:-1234;width:2160;height:360" id="docshape537" coordorigin="3441,-1234" coordsize="2160,360" path="m4521,-1234l5421,-1234,5491,-1219,5548,-1181,5586,-1124,5601,-1054,5586,-983,5548,-926,5491,-888,5421,-874,3621,-874,3551,-888,3493,-926,3455,-983,3441,-1054,3455,-1124,3493,-1181,3551,-1219,3621,-1234,4521,-1234e" filled="false" stroked="true" strokeweight="4pt" strokecolor="#231f20">
                  <v:path arrowok="t"/>
                  <v:stroke dashstyle="solid"/>
                </v:shape>
                <v:shape style="position:absolute;left:3287;top:100;width:2587;height:840" type="#_x0000_t202" id="docshape538" filled="false" stroked="false">
                  <v:textbox inset="0,0,0,0">
                    <w:txbxContent>
                      <w:p>
                        <w:pPr>
                          <w:spacing w:line="812" w:lineRule="exact" w:before="0"/>
                          <w:ind w:left="0" w:right="0" w:firstLine="0"/>
                          <w:jc w:val="left"/>
                          <w:rPr>
                            <w:rFonts w:ascii="Trebuchet MS"/>
                            <w:b/>
                            <w:sz w:val="70"/>
                          </w:rPr>
                        </w:pPr>
                        <w:r>
                          <w:rPr>
                            <w:rFonts w:ascii="Trebuchet MS"/>
                            <w:b/>
                            <w:smallCaps/>
                            <w:color w:val="231F20"/>
                            <w:sz w:val="70"/>
                          </w:rPr>
                          <w:t>ng</w:t>
                        </w:r>
                        <w:r>
                          <w:rPr>
                            <w:rFonts w:ascii="Trebuchet MS"/>
                            <w:b/>
                            <w:smallCaps/>
                            <w:color w:val="231F20"/>
                            <w:spacing w:val="-42"/>
                            <w:sz w:val="70"/>
                          </w:rPr>
                          <w:t> </w:t>
                        </w:r>
                        <w:r>
                          <w:rPr>
                            <w:rFonts w:ascii="Trebuchet MS"/>
                            <w:b/>
                            <w:smallCaps/>
                            <w:color w:val="231F20"/>
                            <w:spacing w:val="-14"/>
                            <w:sz w:val="70"/>
                          </w:rPr>
                          <w:t>Struc</w:t>
                        </w:r>
                      </w:p>
                    </w:txbxContent>
                  </v:textbox>
                  <w10:wrap type="none"/>
                </v:shape>
                <v:shape style="position:absolute;left:3637;top:-1855;width:1784;height:2525" type="#_x0000_t202" id="docshape539" filled="false" stroked="false">
                  <v:textbox inset="0,0,0,0">
                    <w:txbxContent>
                      <w:p>
                        <w:pPr>
                          <w:spacing w:line="2458" w:lineRule="exact" w:before="0"/>
                          <w:ind w:left="0" w:right="0" w:firstLine="0"/>
                          <w:jc w:val="left"/>
                          <w:rPr>
                            <w:rFonts w:ascii="Trebuchet MS"/>
                            <w:b/>
                            <w:sz w:val="20"/>
                          </w:rPr>
                        </w:pPr>
                        <w:r>
                          <w:rPr>
                            <w:rFonts w:ascii="Trebuchet MS"/>
                            <w:b/>
                            <w:color w:val="231F20"/>
                            <w:spacing w:val="-97"/>
                            <w:w w:val="93"/>
                            <w:sz w:val="20"/>
                          </w:rPr>
                          <w:t>C</w:t>
                        </w:r>
                        <w:r>
                          <w:rPr>
                            <w:rFonts w:ascii="Verdana"/>
                            <w:color w:val="BBBDBF"/>
                            <w:spacing w:val="-1457"/>
                            <w:w w:val="112"/>
                            <w:position w:val="-107"/>
                            <w:sz w:val="240"/>
                          </w:rPr>
                          <w:t>4</w:t>
                        </w:r>
                        <w:r>
                          <w:rPr>
                            <w:rFonts w:ascii="Trebuchet MS"/>
                            <w:b/>
                            <w:color w:val="231F20"/>
                            <w:w w:val="94"/>
                            <w:sz w:val="20"/>
                          </w:rPr>
                          <w:t>H</w:t>
                        </w:r>
                        <w:r>
                          <w:rPr>
                            <w:rFonts w:ascii="Trebuchet MS"/>
                            <w:b/>
                            <w:color w:val="231F20"/>
                            <w:spacing w:val="58"/>
                            <w:w w:val="150"/>
                            <w:sz w:val="20"/>
                          </w:rPr>
                          <w:t> </w:t>
                        </w:r>
                        <w:r>
                          <w:rPr>
                            <w:rFonts w:ascii="Trebuchet MS"/>
                            <w:b/>
                            <w:color w:val="231F20"/>
                            <w:sz w:val="20"/>
                          </w:rPr>
                          <w:t>A</w:t>
                        </w:r>
                        <w:r>
                          <w:rPr>
                            <w:rFonts w:ascii="Trebuchet MS"/>
                            <w:b/>
                            <w:color w:val="231F20"/>
                            <w:spacing w:val="75"/>
                            <w:sz w:val="20"/>
                          </w:rPr>
                          <w:t> </w:t>
                        </w:r>
                        <w:r>
                          <w:rPr>
                            <w:rFonts w:ascii="Trebuchet MS"/>
                            <w:b/>
                            <w:color w:val="231F20"/>
                            <w:sz w:val="20"/>
                          </w:rPr>
                          <w:t>P</w:t>
                        </w:r>
                        <w:r>
                          <w:rPr>
                            <w:rFonts w:ascii="Trebuchet MS"/>
                            <w:b/>
                            <w:color w:val="231F20"/>
                            <w:spacing w:val="25"/>
                            <w:sz w:val="20"/>
                          </w:rPr>
                          <w:t>  </w:t>
                        </w:r>
                        <w:r>
                          <w:rPr>
                            <w:rFonts w:ascii="Trebuchet MS"/>
                            <w:b/>
                            <w:color w:val="231F20"/>
                            <w:sz w:val="20"/>
                          </w:rPr>
                          <w:t>T</w:t>
                        </w:r>
                        <w:r>
                          <w:rPr>
                            <w:rFonts w:ascii="Trebuchet MS"/>
                            <w:b/>
                            <w:color w:val="231F20"/>
                            <w:spacing w:val="78"/>
                            <w:sz w:val="20"/>
                          </w:rPr>
                          <w:t> </w:t>
                        </w:r>
                        <w:r>
                          <w:rPr>
                            <w:rFonts w:ascii="Trebuchet MS"/>
                            <w:b/>
                            <w:color w:val="231F20"/>
                            <w:sz w:val="20"/>
                          </w:rPr>
                          <w:t>E</w:t>
                        </w:r>
                        <w:r>
                          <w:rPr>
                            <w:rFonts w:ascii="Trebuchet MS"/>
                            <w:b/>
                            <w:color w:val="231F20"/>
                            <w:spacing w:val="26"/>
                            <w:sz w:val="20"/>
                          </w:rPr>
                          <w:t>  </w:t>
                        </w:r>
                        <w:r>
                          <w:rPr>
                            <w:rFonts w:ascii="Trebuchet MS"/>
                            <w:b/>
                            <w:color w:val="231F20"/>
                            <w:spacing w:val="-12"/>
                            <w:sz w:val="20"/>
                          </w:rPr>
                          <w:t>R</w:t>
                        </w:r>
                      </w:p>
                    </w:txbxContent>
                  </v:textbox>
                  <w10:wrap type="none"/>
                </v:shape>
                <w10:wrap type="none"/>
              </v:group>
            </w:pict>
          </mc:Fallback>
        </mc:AlternateContent>
      </w:r>
      <w:r>
        <w:rPr>
          <w:smallCaps/>
          <w:color w:val="231F20"/>
          <w:spacing w:val="-2"/>
        </w:rPr>
        <w:t>Loopi</w:t>
      </w:r>
    </w:p>
    <w:p>
      <w:pPr>
        <w:pStyle w:val="Heading2"/>
        <w:ind w:left="946"/>
      </w:pPr>
      <w:r>
        <w:rPr>
          <w:b w:val="0"/>
        </w:rPr>
        <w:br w:type="column"/>
      </w:r>
      <w:r>
        <w:rPr>
          <w:color w:val="231F20"/>
          <w:spacing w:val="-2"/>
          <w:w w:val="105"/>
        </w:rPr>
        <w:t>TURES</w:t>
      </w:r>
    </w:p>
    <w:p>
      <w:pPr>
        <w:pStyle w:val="Heading2"/>
        <w:spacing w:after="0"/>
        <w:sectPr>
          <w:type w:val="continuous"/>
          <w:pgSz w:w="10060" w:h="13080"/>
          <w:pgMar w:header="0" w:footer="0" w:top="660" w:bottom="280" w:left="720" w:right="1440"/>
          <w:cols w:num="2" w:equalWidth="0">
            <w:col w:w="2608" w:space="1579"/>
            <w:col w:w="3713"/>
          </w:cols>
        </w:sect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spacing w:before="100"/>
        <w:rPr>
          <w:rFonts w:ascii="Trebuchet MS"/>
          <w:b/>
        </w:rPr>
      </w:pPr>
    </w:p>
    <w:p>
      <w:pPr>
        <w:pStyle w:val="BodyText"/>
        <w:spacing w:line="268" w:lineRule="auto"/>
        <w:ind w:left="740" w:right="310"/>
        <w:jc w:val="both"/>
      </w:pPr>
      <w:r>
        <w:rPr/>
        <mc:AlternateContent>
          <mc:Choice Requires="wps">
            <w:drawing>
              <wp:anchor distT="0" distB="0" distL="0" distR="0" allowOverlap="1" layoutInCell="1" locked="0" behindDoc="1" simplePos="0" relativeHeight="481178624">
                <wp:simplePos x="0" y="0"/>
                <wp:positionH relativeFrom="page">
                  <wp:posOffset>470268</wp:posOffset>
                </wp:positionH>
                <wp:positionV relativeFrom="paragraph">
                  <wp:posOffset>-11978</wp:posOffset>
                </wp:positionV>
                <wp:extent cx="448309" cy="655320"/>
                <wp:effectExtent l="0" t="0" r="0" b="0"/>
                <wp:wrapNone/>
                <wp:docPr id="579" name="Textbox 579"/>
                <wp:cNvGraphicFramePr>
                  <a:graphicFrameLocks/>
                </wp:cNvGraphicFramePr>
                <a:graphic>
                  <a:graphicData uri="http://schemas.microsoft.com/office/word/2010/wordprocessingShape">
                    <wps:wsp>
                      <wps:cNvPr id="579" name="Textbox 579"/>
                      <wps:cNvSpPr txBox="1"/>
                      <wps:spPr>
                        <a:xfrm>
                          <a:off x="0" y="0"/>
                          <a:ext cx="448309" cy="655320"/>
                        </a:xfrm>
                        <a:prstGeom prst="rect">
                          <a:avLst/>
                        </a:prstGeom>
                      </wps:spPr>
                      <wps:txbx>
                        <w:txbxContent>
                          <w:p>
                            <w:pPr>
                              <w:spacing w:line="1003" w:lineRule="exact" w:before="0"/>
                              <w:ind w:left="0" w:right="0" w:firstLine="0"/>
                              <w:jc w:val="left"/>
                              <w:rPr>
                                <w:rFonts w:ascii="Verdana"/>
                                <w:sz w:val="98"/>
                              </w:rPr>
                            </w:pPr>
                            <w:r>
                              <w:rPr>
                                <w:rFonts w:ascii="Verdana"/>
                                <w:color w:val="A7A9AC"/>
                                <w:spacing w:val="-10"/>
                                <w:w w:val="170"/>
                                <w:sz w:val="98"/>
                              </w:rPr>
                              <w:t>I</w:t>
                            </w:r>
                          </w:p>
                        </w:txbxContent>
                      </wps:txbx>
                      <wps:bodyPr wrap="square" lIns="0" tIns="0" rIns="0" bIns="0" rtlCol="0">
                        <a:noAutofit/>
                      </wps:bodyPr>
                    </wps:wsp>
                  </a:graphicData>
                </a:graphic>
              </wp:anchor>
            </w:drawing>
          </mc:Choice>
          <mc:Fallback>
            <w:pict>
              <v:shape style="position:absolute;margin-left:37.028999pt;margin-top:-.943178pt;width:35.3pt;height:51.6pt;mso-position-horizontal-relative:page;mso-position-vertical-relative:paragraph;z-index:-22137856" type="#_x0000_t202" id="docshape540" filled="false" stroked="false">
                <v:textbox inset="0,0,0,0">
                  <w:txbxContent>
                    <w:p>
                      <w:pPr>
                        <w:spacing w:line="1003" w:lineRule="exact" w:before="0"/>
                        <w:ind w:left="0" w:right="0" w:firstLine="0"/>
                        <w:jc w:val="left"/>
                        <w:rPr>
                          <w:rFonts w:ascii="Verdana"/>
                          <w:sz w:val="98"/>
                        </w:rPr>
                      </w:pPr>
                      <w:r>
                        <w:rPr>
                          <w:rFonts w:ascii="Verdana"/>
                          <w:color w:val="A7A9AC"/>
                          <w:spacing w:val="-10"/>
                          <w:w w:val="170"/>
                          <w:sz w:val="98"/>
                        </w:rPr>
                        <w:t>I</w:t>
                      </w:r>
                    </w:p>
                  </w:txbxContent>
                </v:textbox>
                <w10:wrap type="none"/>
              </v:shape>
            </w:pict>
          </mc:Fallback>
        </mc:AlternateContent>
      </w:r>
      <w:r>
        <w:rPr>
          <w:color w:val="231F20"/>
          <w:w w:val="110"/>
        </w:rPr>
        <w:t>n this chapter, I will discuss key programming constructs and techniques </w:t>
      </w:r>
      <w:r>
        <w:rPr>
          <w:color w:val="231F20"/>
          <w:w w:val="115"/>
        </w:rPr>
        <w:t>for</w:t>
      </w:r>
      <w:r>
        <w:rPr>
          <w:color w:val="231F20"/>
          <w:spacing w:val="-3"/>
          <w:w w:val="115"/>
        </w:rPr>
        <w:t> </w:t>
      </w:r>
      <w:r>
        <w:rPr>
          <w:color w:val="231F20"/>
          <w:w w:val="115"/>
        </w:rPr>
        <w:t>building</w:t>
      </w:r>
      <w:r>
        <w:rPr>
          <w:color w:val="231F20"/>
          <w:spacing w:val="-3"/>
          <w:w w:val="115"/>
        </w:rPr>
        <w:t> </w:t>
      </w:r>
      <w:r>
        <w:rPr>
          <w:color w:val="231F20"/>
          <w:w w:val="115"/>
        </w:rPr>
        <w:t>iteration</w:t>
      </w:r>
      <w:r>
        <w:rPr>
          <w:color w:val="231F20"/>
          <w:spacing w:val="-3"/>
          <w:w w:val="115"/>
        </w:rPr>
        <w:t> </w:t>
      </w:r>
      <w:r>
        <w:rPr>
          <w:color w:val="231F20"/>
          <w:w w:val="115"/>
        </w:rPr>
        <w:t>into</w:t>
      </w:r>
      <w:r>
        <w:rPr>
          <w:color w:val="231F20"/>
          <w:spacing w:val="-3"/>
          <w:w w:val="115"/>
        </w:rPr>
        <w:t> </w:t>
      </w:r>
      <w:r>
        <w:rPr>
          <w:color w:val="231F20"/>
          <w:w w:val="115"/>
        </w:rPr>
        <w:t>your</w:t>
      </w:r>
      <w:r>
        <w:rPr>
          <w:color w:val="231F20"/>
          <w:spacing w:val="-3"/>
          <w:w w:val="115"/>
        </w:rPr>
        <w:t> </w:t>
      </w:r>
      <w:r>
        <w:rPr>
          <w:color w:val="231F20"/>
          <w:w w:val="115"/>
        </w:rPr>
        <w:t>C</w:t>
      </w:r>
      <w:r>
        <w:rPr>
          <w:color w:val="231F20"/>
          <w:spacing w:val="-3"/>
          <w:w w:val="115"/>
        </w:rPr>
        <w:t> </w:t>
      </w:r>
      <w:r>
        <w:rPr>
          <w:color w:val="231F20"/>
          <w:w w:val="115"/>
        </w:rPr>
        <w:t>programs.</w:t>
      </w:r>
      <w:r>
        <w:rPr>
          <w:color w:val="231F20"/>
          <w:spacing w:val="-3"/>
          <w:w w:val="115"/>
        </w:rPr>
        <w:t> </w:t>
      </w:r>
      <w:r>
        <w:rPr>
          <w:color w:val="231F20"/>
          <w:w w:val="115"/>
        </w:rPr>
        <w:t>So</w:t>
      </w:r>
      <w:r>
        <w:rPr>
          <w:color w:val="231F20"/>
          <w:spacing w:val="-3"/>
          <w:w w:val="115"/>
        </w:rPr>
        <w:t> </w:t>
      </w:r>
      <w:r>
        <w:rPr>
          <w:color w:val="231F20"/>
          <w:w w:val="115"/>
        </w:rPr>
        <w:t>what</w:t>
      </w:r>
      <w:r>
        <w:rPr>
          <w:color w:val="231F20"/>
          <w:spacing w:val="-3"/>
          <w:w w:val="115"/>
        </w:rPr>
        <w:t> </w:t>
      </w:r>
      <w:r>
        <w:rPr>
          <w:color w:val="231F20"/>
          <w:w w:val="115"/>
        </w:rPr>
        <w:t>is</w:t>
      </w:r>
      <w:r>
        <w:rPr>
          <w:color w:val="231F20"/>
          <w:spacing w:val="-3"/>
          <w:w w:val="115"/>
        </w:rPr>
        <w:t> </w:t>
      </w:r>
      <w:r>
        <w:rPr>
          <w:color w:val="231F20"/>
          <w:w w:val="115"/>
        </w:rPr>
        <w:t>iteration?</w:t>
      </w:r>
      <w:r>
        <w:rPr>
          <w:color w:val="231F20"/>
          <w:spacing w:val="-3"/>
          <w:w w:val="115"/>
        </w:rPr>
        <w:t> </w:t>
      </w:r>
      <w:r>
        <w:rPr>
          <w:color w:val="231F20"/>
          <w:w w:val="115"/>
        </w:rPr>
        <w:t>Well, </w:t>
      </w:r>
      <w:r>
        <w:rPr>
          <w:i/>
          <w:color w:val="231F20"/>
          <w:w w:val="110"/>
        </w:rPr>
        <w:t>iteration</w:t>
      </w:r>
      <w:r>
        <w:rPr>
          <w:i/>
          <w:color w:val="231F20"/>
          <w:spacing w:val="-19"/>
          <w:w w:val="110"/>
        </w:rPr>
        <w:t> </w:t>
      </w:r>
      <w:r>
        <w:rPr>
          <w:color w:val="231F20"/>
          <w:w w:val="110"/>
        </w:rPr>
        <w:t>is</w:t>
      </w:r>
      <w:r>
        <w:rPr>
          <w:color w:val="231F20"/>
          <w:spacing w:val="-17"/>
          <w:w w:val="110"/>
        </w:rPr>
        <w:t> </w:t>
      </w:r>
      <w:r>
        <w:rPr>
          <w:color w:val="231F20"/>
          <w:w w:val="110"/>
        </w:rPr>
        <w:t>a</w:t>
      </w:r>
      <w:r>
        <w:rPr>
          <w:color w:val="231F20"/>
          <w:spacing w:val="-17"/>
          <w:w w:val="110"/>
        </w:rPr>
        <w:t> </w:t>
      </w:r>
      <w:r>
        <w:rPr>
          <w:color w:val="231F20"/>
          <w:w w:val="110"/>
        </w:rPr>
        <w:t>fancy</w:t>
      </w:r>
      <w:r>
        <w:rPr>
          <w:color w:val="231F20"/>
          <w:spacing w:val="-17"/>
          <w:w w:val="110"/>
        </w:rPr>
        <w:t> </w:t>
      </w:r>
      <w:r>
        <w:rPr>
          <w:color w:val="231F20"/>
          <w:w w:val="110"/>
        </w:rPr>
        <w:t>term</w:t>
      </w:r>
      <w:r>
        <w:rPr>
          <w:color w:val="231F20"/>
          <w:spacing w:val="-18"/>
          <w:w w:val="110"/>
        </w:rPr>
        <w:t> </w:t>
      </w:r>
      <w:r>
        <w:rPr>
          <w:color w:val="231F20"/>
          <w:w w:val="110"/>
        </w:rPr>
        <w:t>for</w:t>
      </w:r>
      <w:r>
        <w:rPr>
          <w:color w:val="231F20"/>
          <w:spacing w:val="-18"/>
          <w:w w:val="110"/>
        </w:rPr>
        <w:t> </w:t>
      </w:r>
      <w:r>
        <w:rPr>
          <w:color w:val="231F20"/>
          <w:w w:val="110"/>
        </w:rPr>
        <w:t>loops</w:t>
      </w:r>
      <w:r>
        <w:rPr>
          <w:color w:val="231F20"/>
          <w:spacing w:val="-19"/>
          <w:w w:val="110"/>
        </w:rPr>
        <w:t> </w:t>
      </w:r>
      <w:r>
        <w:rPr>
          <w:color w:val="231F20"/>
          <w:w w:val="110"/>
        </w:rPr>
        <w:t>or</w:t>
      </w:r>
      <w:r>
        <w:rPr>
          <w:color w:val="231F20"/>
          <w:spacing w:val="-17"/>
          <w:w w:val="110"/>
        </w:rPr>
        <w:t> </w:t>
      </w:r>
      <w:r>
        <w:rPr>
          <w:color w:val="231F20"/>
          <w:w w:val="110"/>
        </w:rPr>
        <w:t>looping,</w:t>
      </w:r>
      <w:r>
        <w:rPr>
          <w:color w:val="231F20"/>
          <w:spacing w:val="-18"/>
          <w:w w:val="110"/>
        </w:rPr>
        <w:t> </w:t>
      </w:r>
      <w:r>
        <w:rPr>
          <w:color w:val="231F20"/>
          <w:w w:val="110"/>
        </w:rPr>
        <w:t>or</w:t>
      </w:r>
      <w:r>
        <w:rPr>
          <w:color w:val="231F20"/>
          <w:spacing w:val="-19"/>
          <w:w w:val="110"/>
        </w:rPr>
        <w:t> </w:t>
      </w:r>
      <w:r>
        <w:rPr>
          <w:color w:val="231F20"/>
          <w:w w:val="110"/>
        </w:rPr>
        <w:t>in</w:t>
      </w:r>
      <w:r>
        <w:rPr>
          <w:color w:val="231F20"/>
          <w:spacing w:val="-19"/>
          <w:w w:val="110"/>
        </w:rPr>
        <w:t> </w:t>
      </w:r>
      <w:r>
        <w:rPr>
          <w:color w:val="231F20"/>
          <w:w w:val="110"/>
        </w:rPr>
        <w:t>other</w:t>
      </w:r>
      <w:r>
        <w:rPr>
          <w:color w:val="231F20"/>
          <w:spacing w:val="-19"/>
          <w:w w:val="110"/>
        </w:rPr>
        <w:t> </w:t>
      </w:r>
      <w:r>
        <w:rPr>
          <w:color w:val="231F20"/>
          <w:w w:val="110"/>
        </w:rPr>
        <w:t>words,</w:t>
      </w:r>
      <w:r>
        <w:rPr>
          <w:color w:val="231F20"/>
          <w:spacing w:val="-20"/>
          <w:w w:val="110"/>
        </w:rPr>
        <w:t> </w:t>
      </w:r>
      <w:r>
        <w:rPr>
          <w:color w:val="231F20"/>
          <w:w w:val="110"/>
        </w:rPr>
        <w:t>it’s</w:t>
      </w:r>
      <w:r>
        <w:rPr>
          <w:color w:val="231F20"/>
          <w:spacing w:val="-17"/>
          <w:w w:val="110"/>
        </w:rPr>
        <w:t> </w:t>
      </w:r>
      <w:r>
        <w:rPr>
          <w:color w:val="231F20"/>
          <w:w w:val="110"/>
        </w:rPr>
        <w:t>how</w:t>
      </w:r>
      <w:r>
        <w:rPr>
          <w:color w:val="231F20"/>
          <w:spacing w:val="-19"/>
          <w:w w:val="110"/>
        </w:rPr>
        <w:t> </w:t>
      </w:r>
      <w:r>
        <w:rPr>
          <w:color w:val="231F20"/>
          <w:w w:val="110"/>
        </w:rPr>
        <w:t>you</w:t>
      </w:r>
    </w:p>
    <w:p>
      <w:pPr>
        <w:pStyle w:val="BodyText"/>
        <w:spacing w:line="241" w:lineRule="exact"/>
        <w:ind w:left="20"/>
        <w:jc w:val="both"/>
      </w:pPr>
      <w:r>
        <w:rPr>
          <w:color w:val="231F20"/>
          <w:w w:val="115"/>
        </w:rPr>
        <w:t>build</w:t>
      </w:r>
      <w:r>
        <w:rPr>
          <w:color w:val="231F20"/>
          <w:spacing w:val="-9"/>
          <w:w w:val="115"/>
        </w:rPr>
        <w:t> </w:t>
      </w:r>
      <w:r>
        <w:rPr>
          <w:color w:val="231F20"/>
          <w:w w:val="115"/>
        </w:rPr>
        <w:t>repetition</w:t>
      </w:r>
      <w:r>
        <w:rPr>
          <w:color w:val="231F20"/>
          <w:spacing w:val="-9"/>
          <w:w w:val="115"/>
        </w:rPr>
        <w:t> </w:t>
      </w:r>
      <w:r>
        <w:rPr>
          <w:color w:val="231F20"/>
          <w:w w:val="115"/>
        </w:rPr>
        <w:t>into</w:t>
      </w:r>
      <w:r>
        <w:rPr>
          <w:color w:val="231F20"/>
          <w:spacing w:val="-9"/>
          <w:w w:val="115"/>
        </w:rPr>
        <w:t> </w:t>
      </w:r>
      <w:r>
        <w:rPr>
          <w:color w:val="231F20"/>
          <w:w w:val="115"/>
        </w:rPr>
        <w:t>your</w:t>
      </w:r>
      <w:r>
        <w:rPr>
          <w:color w:val="231F20"/>
          <w:spacing w:val="-8"/>
          <w:w w:val="115"/>
        </w:rPr>
        <w:t> </w:t>
      </w:r>
      <w:r>
        <w:rPr>
          <w:color w:val="231F20"/>
          <w:spacing w:val="-2"/>
          <w:w w:val="115"/>
        </w:rPr>
        <w:t>programs.</w:t>
      </w:r>
    </w:p>
    <w:p>
      <w:pPr>
        <w:pStyle w:val="BodyText"/>
        <w:spacing w:line="268" w:lineRule="auto" w:before="147"/>
        <w:ind w:left="20" w:right="304"/>
        <w:jc w:val="both"/>
      </w:pPr>
      <w:r>
        <w:rPr>
          <w:color w:val="231F20"/>
          <w:w w:val="110"/>
        </w:rPr>
        <w:t>After reading this chapter, you will know how looping structures use conditions</w:t>
      </w:r>
      <w:r>
        <w:rPr>
          <w:color w:val="231F20"/>
          <w:spacing w:val="40"/>
          <w:w w:val="110"/>
        </w:rPr>
        <w:t> </w:t>
      </w:r>
      <w:r>
        <w:rPr>
          <w:color w:val="231F20"/>
          <w:w w:val="110"/>
        </w:rPr>
        <w:t>to</w:t>
      </w:r>
      <w:r>
        <w:rPr>
          <w:color w:val="231F20"/>
          <w:spacing w:val="-3"/>
          <w:w w:val="110"/>
        </w:rPr>
        <w:t> </w:t>
      </w:r>
      <w:r>
        <w:rPr>
          <w:color w:val="231F20"/>
          <w:w w:val="110"/>
        </w:rPr>
        <w:t>evaluate</w:t>
      </w:r>
      <w:r>
        <w:rPr>
          <w:color w:val="231F20"/>
          <w:spacing w:val="-2"/>
          <w:w w:val="110"/>
        </w:rPr>
        <w:t> </w:t>
      </w:r>
      <w:r>
        <w:rPr>
          <w:color w:val="231F20"/>
          <w:w w:val="110"/>
        </w:rPr>
        <w:t>the</w:t>
      </w:r>
      <w:r>
        <w:rPr>
          <w:color w:val="231F20"/>
          <w:spacing w:val="-2"/>
          <w:w w:val="110"/>
        </w:rPr>
        <w:t> </w:t>
      </w:r>
      <w:r>
        <w:rPr>
          <w:color w:val="231F20"/>
          <w:w w:val="110"/>
        </w:rPr>
        <w:t>number</w:t>
      </w:r>
      <w:r>
        <w:rPr>
          <w:color w:val="231F20"/>
          <w:spacing w:val="-2"/>
          <w:w w:val="110"/>
        </w:rPr>
        <w:t> </w:t>
      </w:r>
      <w:r>
        <w:rPr>
          <w:color w:val="231F20"/>
          <w:w w:val="110"/>
        </w:rPr>
        <w:t>of</w:t>
      </w:r>
      <w:r>
        <w:rPr>
          <w:color w:val="231F20"/>
          <w:spacing w:val="-3"/>
          <w:w w:val="110"/>
        </w:rPr>
        <w:t> </w:t>
      </w:r>
      <w:r>
        <w:rPr>
          <w:color w:val="231F20"/>
          <w:w w:val="110"/>
        </w:rPr>
        <w:t>times</w:t>
      </w:r>
      <w:r>
        <w:rPr>
          <w:color w:val="231F20"/>
          <w:spacing w:val="-2"/>
          <w:w w:val="110"/>
        </w:rPr>
        <w:t> </w:t>
      </w:r>
      <w:r>
        <w:rPr>
          <w:color w:val="231F20"/>
          <w:w w:val="110"/>
        </w:rPr>
        <w:t>a</w:t>
      </w:r>
      <w:r>
        <w:rPr>
          <w:color w:val="231F20"/>
          <w:spacing w:val="-2"/>
          <w:w w:val="110"/>
        </w:rPr>
        <w:t> </w:t>
      </w:r>
      <w:r>
        <w:rPr>
          <w:color w:val="231F20"/>
          <w:w w:val="110"/>
        </w:rPr>
        <w:t>loop</w:t>
      </w:r>
      <w:r>
        <w:rPr>
          <w:color w:val="231F20"/>
          <w:spacing w:val="-2"/>
          <w:w w:val="110"/>
        </w:rPr>
        <w:t> </w:t>
      </w:r>
      <w:r>
        <w:rPr>
          <w:color w:val="231F20"/>
          <w:w w:val="110"/>
        </w:rPr>
        <w:t>should</w:t>
      </w:r>
      <w:r>
        <w:rPr>
          <w:color w:val="231F20"/>
          <w:spacing w:val="-2"/>
          <w:w w:val="110"/>
        </w:rPr>
        <w:t> </w:t>
      </w:r>
      <w:r>
        <w:rPr>
          <w:color w:val="231F20"/>
          <w:w w:val="110"/>
        </w:rPr>
        <w:t>occur.</w:t>
      </w:r>
      <w:r>
        <w:rPr>
          <w:color w:val="231F20"/>
          <w:spacing w:val="-2"/>
          <w:w w:val="110"/>
        </w:rPr>
        <w:t> </w:t>
      </w:r>
      <w:r>
        <w:rPr>
          <w:color w:val="231F20"/>
          <w:w w:val="110"/>
        </w:rPr>
        <w:t>Moreover,</w:t>
      </w:r>
      <w:r>
        <w:rPr>
          <w:color w:val="231F20"/>
          <w:spacing w:val="-2"/>
          <w:w w:val="110"/>
        </w:rPr>
        <w:t> </w:t>
      </w:r>
      <w:r>
        <w:rPr>
          <w:color w:val="231F20"/>
          <w:w w:val="110"/>
        </w:rPr>
        <w:t>you</w:t>
      </w:r>
      <w:r>
        <w:rPr>
          <w:color w:val="231F20"/>
          <w:spacing w:val="-3"/>
          <w:w w:val="110"/>
        </w:rPr>
        <w:t> </w:t>
      </w:r>
      <w:r>
        <w:rPr>
          <w:color w:val="231F20"/>
          <w:w w:val="110"/>
        </w:rPr>
        <w:t>will</w:t>
      </w:r>
      <w:r>
        <w:rPr>
          <w:color w:val="231F20"/>
          <w:spacing w:val="-3"/>
          <w:w w:val="110"/>
        </w:rPr>
        <w:t> </w:t>
      </w:r>
      <w:r>
        <w:rPr>
          <w:color w:val="231F20"/>
          <w:w w:val="110"/>
        </w:rPr>
        <w:t>learn</w:t>
      </w:r>
      <w:r>
        <w:rPr>
          <w:color w:val="231F20"/>
          <w:spacing w:val="-3"/>
          <w:w w:val="110"/>
        </w:rPr>
        <w:t> </w:t>
      </w:r>
      <w:r>
        <w:rPr>
          <w:color w:val="231F20"/>
          <w:w w:val="110"/>
        </w:rPr>
        <w:t>the basic theory and design principals behind looping algorithms using pseudo code and flowcharting techniques. You will also learn new techniques for assigning data and manipulating loops.</w:t>
      </w:r>
    </w:p>
    <w:p>
      <w:pPr>
        <w:pStyle w:val="BodyText"/>
        <w:spacing w:before="122"/>
        <w:ind w:left="20"/>
        <w:jc w:val="both"/>
      </w:pPr>
      <w:r>
        <w:rPr>
          <w:color w:val="231F20"/>
          <w:w w:val="110"/>
        </w:rPr>
        <w:t>This</w:t>
      </w:r>
      <w:r>
        <w:rPr>
          <w:color w:val="231F20"/>
          <w:spacing w:val="-10"/>
          <w:w w:val="110"/>
        </w:rPr>
        <w:t> </w:t>
      </w:r>
      <w:r>
        <w:rPr>
          <w:color w:val="231F20"/>
          <w:w w:val="110"/>
        </w:rPr>
        <w:t>chapter</w:t>
      </w:r>
      <w:r>
        <w:rPr>
          <w:color w:val="231F20"/>
          <w:spacing w:val="-10"/>
          <w:w w:val="110"/>
        </w:rPr>
        <w:t> </w:t>
      </w:r>
      <w:r>
        <w:rPr>
          <w:color w:val="231F20"/>
          <w:w w:val="110"/>
        </w:rPr>
        <w:t>specifically</w:t>
      </w:r>
      <w:r>
        <w:rPr>
          <w:color w:val="231F20"/>
          <w:spacing w:val="-10"/>
          <w:w w:val="110"/>
        </w:rPr>
        <w:t> </w:t>
      </w:r>
      <w:r>
        <w:rPr>
          <w:color w:val="231F20"/>
          <w:w w:val="110"/>
        </w:rPr>
        <w:t>covers</w:t>
      </w:r>
      <w:r>
        <w:rPr>
          <w:color w:val="231F20"/>
          <w:spacing w:val="-10"/>
          <w:w w:val="110"/>
        </w:rPr>
        <w:t> </w:t>
      </w:r>
      <w:r>
        <w:rPr>
          <w:color w:val="231F20"/>
          <w:w w:val="110"/>
        </w:rPr>
        <w:t>the</w:t>
      </w:r>
      <w:r>
        <w:rPr>
          <w:color w:val="231F20"/>
          <w:spacing w:val="-9"/>
          <w:w w:val="110"/>
        </w:rPr>
        <w:t> </w:t>
      </w:r>
      <w:r>
        <w:rPr>
          <w:color w:val="231F20"/>
          <w:w w:val="110"/>
        </w:rPr>
        <w:t>following</w:t>
      </w:r>
      <w:r>
        <w:rPr>
          <w:color w:val="231F20"/>
          <w:spacing w:val="-10"/>
          <w:w w:val="110"/>
        </w:rPr>
        <w:t> </w:t>
      </w:r>
      <w:r>
        <w:rPr>
          <w:color w:val="231F20"/>
          <w:spacing w:val="-2"/>
          <w:w w:val="110"/>
        </w:rPr>
        <w:t>topics:</w:t>
      </w:r>
    </w:p>
    <w:p>
      <w:pPr>
        <w:pStyle w:val="ListParagraph"/>
        <w:numPr>
          <w:ilvl w:val="0"/>
          <w:numId w:val="15"/>
        </w:numPr>
        <w:tabs>
          <w:tab w:pos="499" w:val="left" w:leader="none"/>
        </w:tabs>
        <w:spacing w:line="240" w:lineRule="auto" w:before="138" w:after="0"/>
        <w:ind w:left="499" w:right="0" w:hanging="239"/>
        <w:jc w:val="left"/>
        <w:rPr>
          <w:position w:val="2"/>
          <w:sz w:val="21"/>
        </w:rPr>
      </w:pPr>
      <w:r>
        <w:rPr>
          <w:color w:val="231F20"/>
          <w:w w:val="110"/>
          <w:position w:val="2"/>
          <w:sz w:val="21"/>
        </w:rPr>
        <w:t>Pseudo</w:t>
      </w:r>
      <w:r>
        <w:rPr>
          <w:color w:val="231F20"/>
          <w:spacing w:val="-8"/>
          <w:w w:val="110"/>
          <w:position w:val="2"/>
          <w:sz w:val="21"/>
        </w:rPr>
        <w:t> </w:t>
      </w:r>
      <w:r>
        <w:rPr>
          <w:color w:val="231F20"/>
          <w:w w:val="110"/>
          <w:position w:val="2"/>
          <w:sz w:val="21"/>
        </w:rPr>
        <w:t>code</w:t>
      </w:r>
      <w:r>
        <w:rPr>
          <w:color w:val="231F20"/>
          <w:spacing w:val="-7"/>
          <w:w w:val="110"/>
          <w:position w:val="2"/>
          <w:sz w:val="21"/>
        </w:rPr>
        <w:t> </w:t>
      </w:r>
      <w:r>
        <w:rPr>
          <w:color w:val="231F20"/>
          <w:w w:val="110"/>
          <w:position w:val="2"/>
          <w:sz w:val="21"/>
        </w:rPr>
        <w:t>for</w:t>
      </w:r>
      <w:r>
        <w:rPr>
          <w:color w:val="231F20"/>
          <w:spacing w:val="-8"/>
          <w:w w:val="110"/>
          <w:position w:val="2"/>
          <w:sz w:val="21"/>
        </w:rPr>
        <w:t> </w:t>
      </w:r>
      <w:r>
        <w:rPr>
          <w:color w:val="231F20"/>
          <w:w w:val="110"/>
          <w:position w:val="2"/>
          <w:sz w:val="21"/>
        </w:rPr>
        <w:t>looping</w:t>
      </w:r>
      <w:r>
        <w:rPr>
          <w:color w:val="231F20"/>
          <w:spacing w:val="-8"/>
          <w:w w:val="110"/>
          <w:position w:val="2"/>
          <w:sz w:val="21"/>
        </w:rPr>
        <w:t> </w:t>
      </w:r>
      <w:r>
        <w:rPr>
          <w:color w:val="231F20"/>
          <w:spacing w:val="-2"/>
          <w:w w:val="110"/>
          <w:position w:val="2"/>
          <w:sz w:val="21"/>
        </w:rPr>
        <w:t>structures</w:t>
      </w:r>
    </w:p>
    <w:p>
      <w:pPr>
        <w:pStyle w:val="ListParagraph"/>
        <w:numPr>
          <w:ilvl w:val="0"/>
          <w:numId w:val="15"/>
        </w:numPr>
        <w:tabs>
          <w:tab w:pos="499" w:val="left" w:leader="none"/>
        </w:tabs>
        <w:spacing w:line="240" w:lineRule="auto" w:before="80" w:after="0"/>
        <w:ind w:left="499" w:right="0" w:hanging="239"/>
        <w:jc w:val="left"/>
        <w:rPr>
          <w:position w:val="2"/>
          <w:sz w:val="21"/>
        </w:rPr>
      </w:pPr>
      <w:r>
        <w:rPr>
          <w:color w:val="231F20"/>
          <w:w w:val="110"/>
          <w:position w:val="2"/>
          <w:sz w:val="21"/>
        </w:rPr>
        <w:t>Flowcharts</w:t>
      </w:r>
      <w:r>
        <w:rPr>
          <w:color w:val="231F20"/>
          <w:spacing w:val="-10"/>
          <w:w w:val="110"/>
          <w:position w:val="2"/>
          <w:sz w:val="21"/>
        </w:rPr>
        <w:t> </w:t>
      </w:r>
      <w:r>
        <w:rPr>
          <w:color w:val="231F20"/>
          <w:w w:val="110"/>
          <w:position w:val="2"/>
          <w:sz w:val="21"/>
        </w:rPr>
        <w:t>for</w:t>
      </w:r>
      <w:r>
        <w:rPr>
          <w:color w:val="231F20"/>
          <w:spacing w:val="-9"/>
          <w:w w:val="110"/>
          <w:position w:val="2"/>
          <w:sz w:val="21"/>
        </w:rPr>
        <w:t> </w:t>
      </w:r>
      <w:r>
        <w:rPr>
          <w:color w:val="231F20"/>
          <w:w w:val="110"/>
          <w:position w:val="2"/>
          <w:sz w:val="21"/>
        </w:rPr>
        <w:t>looping</w:t>
      </w:r>
      <w:r>
        <w:rPr>
          <w:color w:val="231F20"/>
          <w:spacing w:val="-9"/>
          <w:w w:val="110"/>
          <w:position w:val="2"/>
          <w:sz w:val="21"/>
        </w:rPr>
        <w:t> </w:t>
      </w:r>
      <w:r>
        <w:rPr>
          <w:color w:val="231F20"/>
          <w:spacing w:val="-2"/>
          <w:w w:val="110"/>
          <w:position w:val="2"/>
          <w:sz w:val="21"/>
        </w:rPr>
        <w:t>structures</w:t>
      </w:r>
    </w:p>
    <w:p>
      <w:pPr>
        <w:pStyle w:val="ListParagraph"/>
        <w:numPr>
          <w:ilvl w:val="0"/>
          <w:numId w:val="15"/>
        </w:numPr>
        <w:tabs>
          <w:tab w:pos="499" w:val="left" w:leader="none"/>
        </w:tabs>
        <w:spacing w:line="240" w:lineRule="auto" w:before="88" w:after="0"/>
        <w:ind w:left="499" w:right="0" w:hanging="239"/>
        <w:jc w:val="left"/>
        <w:rPr>
          <w:position w:val="1"/>
          <w:sz w:val="21"/>
        </w:rPr>
      </w:pPr>
      <w:r>
        <w:rPr>
          <w:color w:val="231F20"/>
          <w:w w:val="110"/>
          <w:position w:val="1"/>
          <w:sz w:val="21"/>
        </w:rPr>
        <w:t>Operators</w:t>
      </w:r>
      <w:r>
        <w:rPr>
          <w:color w:val="231F20"/>
          <w:w w:val="115"/>
          <w:position w:val="1"/>
          <w:sz w:val="21"/>
        </w:rPr>
        <w:t> </w:t>
      </w:r>
      <w:r>
        <w:rPr>
          <w:color w:val="231F20"/>
          <w:spacing w:val="-2"/>
          <w:w w:val="115"/>
          <w:position w:val="1"/>
          <w:sz w:val="21"/>
        </w:rPr>
        <w:t>continued</w:t>
      </w:r>
    </w:p>
    <w:p>
      <w:pPr>
        <w:pStyle w:val="ListParagraph"/>
        <w:numPr>
          <w:ilvl w:val="0"/>
          <w:numId w:val="15"/>
        </w:numPr>
        <w:tabs>
          <w:tab w:pos="499" w:val="left" w:leader="none"/>
        </w:tabs>
        <w:spacing w:line="240" w:lineRule="auto" w:before="89" w:after="0"/>
        <w:ind w:left="499" w:right="0" w:hanging="239"/>
        <w:jc w:val="left"/>
        <w:rPr>
          <w:position w:val="1"/>
          <w:sz w:val="21"/>
        </w:rPr>
      </w:pPr>
      <w:r>
        <w:rPr>
          <w:color w:val="231F20"/>
          <w:w w:val="110"/>
          <w:position w:val="1"/>
          <w:sz w:val="21"/>
        </w:rPr>
        <w:t>The</w:t>
      </w:r>
      <w:r>
        <w:rPr>
          <w:color w:val="231F20"/>
          <w:spacing w:val="-7"/>
          <w:w w:val="110"/>
          <w:position w:val="1"/>
          <w:sz w:val="21"/>
        </w:rPr>
        <w:t> </w:t>
      </w:r>
      <w:r>
        <w:rPr>
          <w:rFonts w:ascii="Trebuchet MS" w:hAnsi="Trebuchet MS"/>
          <w:color w:val="231F20"/>
          <w:w w:val="110"/>
          <w:position w:val="1"/>
          <w:sz w:val="18"/>
        </w:rPr>
        <w:t>while</w:t>
      </w:r>
      <w:r>
        <w:rPr>
          <w:rFonts w:ascii="Trebuchet MS" w:hAnsi="Trebuchet MS"/>
          <w:color w:val="231F20"/>
          <w:spacing w:val="-11"/>
          <w:w w:val="110"/>
          <w:position w:val="1"/>
          <w:sz w:val="18"/>
        </w:rPr>
        <w:t> </w:t>
      </w:r>
      <w:r>
        <w:rPr>
          <w:color w:val="231F20"/>
          <w:spacing w:val="-4"/>
          <w:w w:val="110"/>
          <w:position w:val="1"/>
          <w:sz w:val="21"/>
        </w:rPr>
        <w:t>loop</w:t>
      </w:r>
    </w:p>
    <w:p>
      <w:pPr>
        <w:pStyle w:val="ListParagraph"/>
        <w:numPr>
          <w:ilvl w:val="0"/>
          <w:numId w:val="15"/>
        </w:numPr>
        <w:tabs>
          <w:tab w:pos="499" w:val="left" w:leader="none"/>
        </w:tabs>
        <w:spacing w:line="240" w:lineRule="auto" w:before="90" w:after="0"/>
        <w:ind w:left="499" w:right="0" w:hanging="239"/>
        <w:jc w:val="left"/>
        <w:rPr>
          <w:position w:val="1"/>
          <w:sz w:val="21"/>
        </w:rPr>
      </w:pPr>
      <w:r>
        <w:rPr>
          <w:color w:val="231F20"/>
          <w:w w:val="110"/>
          <w:position w:val="1"/>
          <w:sz w:val="21"/>
        </w:rPr>
        <w:t>The</w:t>
      </w:r>
      <w:r>
        <w:rPr>
          <w:color w:val="231F20"/>
          <w:spacing w:val="-12"/>
          <w:w w:val="110"/>
          <w:position w:val="1"/>
          <w:sz w:val="21"/>
        </w:rPr>
        <w:t> </w:t>
      </w:r>
      <w:r>
        <w:rPr>
          <w:rFonts w:ascii="Trebuchet MS" w:hAnsi="Trebuchet MS"/>
          <w:color w:val="231F20"/>
          <w:w w:val="110"/>
          <w:position w:val="1"/>
          <w:sz w:val="18"/>
        </w:rPr>
        <w:t>do</w:t>
      </w:r>
      <w:r>
        <w:rPr>
          <w:rFonts w:ascii="Trebuchet MS" w:hAnsi="Trebuchet MS"/>
          <w:color w:val="231F20"/>
          <w:spacing w:val="27"/>
          <w:w w:val="110"/>
          <w:position w:val="1"/>
          <w:sz w:val="18"/>
        </w:rPr>
        <w:t> </w:t>
      </w:r>
      <w:r>
        <w:rPr>
          <w:rFonts w:ascii="Trebuchet MS" w:hAnsi="Trebuchet MS"/>
          <w:color w:val="231F20"/>
          <w:w w:val="110"/>
          <w:position w:val="1"/>
          <w:sz w:val="18"/>
        </w:rPr>
        <w:t>while</w:t>
      </w:r>
      <w:r>
        <w:rPr>
          <w:rFonts w:ascii="Trebuchet MS" w:hAnsi="Trebuchet MS"/>
          <w:color w:val="231F20"/>
          <w:spacing w:val="-15"/>
          <w:w w:val="110"/>
          <w:position w:val="1"/>
          <w:sz w:val="18"/>
        </w:rPr>
        <w:t> </w:t>
      </w:r>
      <w:r>
        <w:rPr>
          <w:color w:val="231F20"/>
          <w:spacing w:val="-4"/>
          <w:w w:val="110"/>
          <w:position w:val="1"/>
          <w:sz w:val="21"/>
        </w:rPr>
        <w:t>loop</w:t>
      </w:r>
    </w:p>
    <w:p>
      <w:pPr>
        <w:pStyle w:val="ListParagraph"/>
        <w:numPr>
          <w:ilvl w:val="0"/>
          <w:numId w:val="15"/>
        </w:numPr>
        <w:tabs>
          <w:tab w:pos="499" w:val="left" w:leader="none"/>
        </w:tabs>
        <w:spacing w:line="240" w:lineRule="auto" w:before="79" w:after="0"/>
        <w:ind w:left="499" w:right="0" w:hanging="239"/>
        <w:jc w:val="left"/>
        <w:rPr>
          <w:position w:val="2"/>
          <w:sz w:val="21"/>
        </w:rPr>
      </w:pPr>
      <w:r>
        <w:rPr>
          <w:color w:val="231F20"/>
          <w:w w:val="115"/>
          <w:position w:val="2"/>
          <w:sz w:val="21"/>
        </w:rPr>
        <w:t>The</w:t>
      </w:r>
      <w:r>
        <w:rPr>
          <w:color w:val="231F20"/>
          <w:spacing w:val="-12"/>
          <w:w w:val="115"/>
          <w:position w:val="2"/>
          <w:sz w:val="21"/>
        </w:rPr>
        <w:t> </w:t>
      </w:r>
      <w:r>
        <w:rPr>
          <w:rFonts w:ascii="Trebuchet MS" w:hAnsi="Trebuchet MS"/>
          <w:color w:val="231F20"/>
          <w:w w:val="115"/>
          <w:position w:val="2"/>
          <w:sz w:val="18"/>
        </w:rPr>
        <w:t>for</w:t>
      </w:r>
      <w:r>
        <w:rPr>
          <w:rFonts w:ascii="Trebuchet MS" w:hAnsi="Trebuchet MS"/>
          <w:color w:val="231F20"/>
          <w:spacing w:val="-15"/>
          <w:w w:val="115"/>
          <w:position w:val="2"/>
          <w:sz w:val="18"/>
        </w:rPr>
        <w:t> </w:t>
      </w:r>
      <w:r>
        <w:rPr>
          <w:color w:val="231F20"/>
          <w:spacing w:val="-4"/>
          <w:w w:val="115"/>
          <w:position w:val="2"/>
          <w:sz w:val="21"/>
        </w:rPr>
        <w:t>loop</w:t>
      </w:r>
    </w:p>
    <w:p>
      <w:pPr>
        <w:pStyle w:val="ListParagraph"/>
        <w:numPr>
          <w:ilvl w:val="0"/>
          <w:numId w:val="15"/>
        </w:numPr>
        <w:tabs>
          <w:tab w:pos="499" w:val="left" w:leader="none"/>
        </w:tabs>
        <w:spacing w:line="240" w:lineRule="auto" w:before="88" w:after="0"/>
        <w:ind w:left="499" w:right="0" w:hanging="239"/>
        <w:jc w:val="left"/>
        <w:rPr>
          <w:position w:val="1"/>
          <w:sz w:val="21"/>
        </w:rPr>
      </w:pPr>
      <w:r>
        <w:rPr>
          <w:rFonts w:ascii="Trebuchet MS" w:hAnsi="Trebuchet MS"/>
          <w:color w:val="231F20"/>
          <w:w w:val="110"/>
          <w:position w:val="1"/>
          <w:sz w:val="18"/>
        </w:rPr>
        <w:t>break</w:t>
      </w:r>
      <w:r>
        <w:rPr>
          <w:rFonts w:ascii="Trebuchet MS" w:hAnsi="Trebuchet MS"/>
          <w:color w:val="231F20"/>
          <w:spacing w:val="1"/>
          <w:w w:val="110"/>
          <w:position w:val="1"/>
          <w:sz w:val="18"/>
        </w:rPr>
        <w:t> </w:t>
      </w:r>
      <w:r>
        <w:rPr>
          <w:color w:val="231F20"/>
          <w:w w:val="110"/>
          <w:position w:val="1"/>
          <w:sz w:val="21"/>
        </w:rPr>
        <w:t>and</w:t>
      </w:r>
      <w:r>
        <w:rPr>
          <w:color w:val="231F20"/>
          <w:spacing w:val="3"/>
          <w:w w:val="110"/>
          <w:position w:val="1"/>
          <w:sz w:val="21"/>
        </w:rPr>
        <w:t> </w:t>
      </w:r>
      <w:r>
        <w:rPr>
          <w:rFonts w:ascii="Trebuchet MS" w:hAnsi="Trebuchet MS"/>
          <w:color w:val="231F20"/>
          <w:w w:val="110"/>
          <w:position w:val="1"/>
          <w:sz w:val="18"/>
        </w:rPr>
        <w:t>continue</w:t>
      </w:r>
      <w:r>
        <w:rPr>
          <w:rFonts w:ascii="Trebuchet MS" w:hAnsi="Trebuchet MS"/>
          <w:color w:val="231F20"/>
          <w:spacing w:val="4"/>
          <w:w w:val="110"/>
          <w:position w:val="1"/>
          <w:sz w:val="18"/>
        </w:rPr>
        <w:t> </w:t>
      </w:r>
      <w:r>
        <w:rPr>
          <w:color w:val="231F20"/>
          <w:spacing w:val="-2"/>
          <w:w w:val="110"/>
          <w:position w:val="1"/>
          <w:sz w:val="21"/>
        </w:rPr>
        <w:t>statements</w:t>
      </w:r>
    </w:p>
    <w:p>
      <w:pPr>
        <w:pStyle w:val="ListParagraph"/>
        <w:numPr>
          <w:ilvl w:val="0"/>
          <w:numId w:val="15"/>
        </w:numPr>
        <w:tabs>
          <w:tab w:pos="499" w:val="left" w:leader="none"/>
        </w:tabs>
        <w:spacing w:line="240" w:lineRule="auto" w:before="79" w:after="0"/>
        <w:ind w:left="499" w:right="0" w:hanging="239"/>
        <w:jc w:val="left"/>
        <w:rPr>
          <w:position w:val="2"/>
          <w:sz w:val="21"/>
        </w:rPr>
      </w:pPr>
      <w:r>
        <w:rPr>
          <w:color w:val="231F20"/>
          <w:w w:val="105"/>
          <w:position w:val="2"/>
          <w:sz w:val="21"/>
        </w:rPr>
        <w:t>System</w:t>
      </w:r>
      <w:r>
        <w:rPr>
          <w:color w:val="231F20"/>
          <w:spacing w:val="7"/>
          <w:w w:val="110"/>
          <w:position w:val="2"/>
          <w:sz w:val="21"/>
        </w:rPr>
        <w:t> </w:t>
      </w:r>
      <w:r>
        <w:rPr>
          <w:color w:val="231F20"/>
          <w:spacing w:val="-4"/>
          <w:w w:val="110"/>
          <w:position w:val="2"/>
          <w:sz w:val="21"/>
        </w:rPr>
        <w:t>calls</w:t>
      </w:r>
    </w:p>
    <w:p>
      <w:pPr>
        <w:pStyle w:val="ListParagraph"/>
        <w:spacing w:after="0" w:line="240" w:lineRule="auto"/>
        <w:jc w:val="left"/>
        <w:rPr>
          <w:position w:val="2"/>
          <w:sz w:val="21"/>
        </w:rPr>
        <w:sectPr>
          <w:type w:val="continuous"/>
          <w:pgSz w:w="10060" w:h="13080"/>
          <w:pgMar w:header="0" w:footer="0" w:top="660" w:bottom="280" w:left="720" w:right="1440"/>
        </w:sectPr>
      </w:pPr>
    </w:p>
    <w:p>
      <w:pPr>
        <w:pStyle w:val="Heading3"/>
        <w:spacing w:before="89"/>
        <w:jc w:val="both"/>
      </w:pPr>
      <w:r>
        <w:rPr>
          <w:smallCaps/>
          <w:color w:val="231F20"/>
          <w:spacing w:val="-4"/>
        </w:rPr>
        <w:t>Pseudo</w:t>
      </w:r>
      <w:r>
        <w:rPr>
          <w:smallCaps/>
          <w:color w:val="231F20"/>
          <w:spacing w:val="-10"/>
        </w:rPr>
        <w:t> </w:t>
      </w:r>
      <w:r>
        <w:rPr>
          <w:smallCaps/>
          <w:color w:val="231F20"/>
          <w:spacing w:val="-4"/>
        </w:rPr>
        <w:t>Code</w:t>
      </w:r>
      <w:r>
        <w:rPr>
          <w:smallCaps/>
          <w:color w:val="231F20"/>
          <w:spacing w:val="-10"/>
        </w:rPr>
        <w:t> </w:t>
      </w:r>
      <w:r>
        <w:rPr>
          <w:smallCaps/>
          <w:color w:val="231F20"/>
          <w:spacing w:val="-4"/>
        </w:rPr>
        <w:t>for</w:t>
      </w:r>
      <w:r>
        <w:rPr>
          <w:smallCaps/>
          <w:color w:val="231F20"/>
          <w:spacing w:val="-10"/>
        </w:rPr>
        <w:t> </w:t>
      </w:r>
      <w:r>
        <w:rPr>
          <w:smallCaps/>
          <w:color w:val="231F20"/>
          <w:spacing w:val="-4"/>
        </w:rPr>
        <w:t>Looping</w:t>
      </w:r>
      <w:r>
        <w:rPr>
          <w:smallCaps/>
          <w:color w:val="231F20"/>
          <w:spacing w:val="-9"/>
        </w:rPr>
        <w:t> </w:t>
      </w:r>
      <w:r>
        <w:rPr>
          <w:smallCaps/>
          <w:color w:val="231F20"/>
          <w:spacing w:val="-4"/>
        </w:rPr>
        <w:t>Structures</w:t>
      </w:r>
    </w:p>
    <w:p>
      <w:pPr>
        <w:pStyle w:val="BodyText"/>
        <w:spacing w:line="278" w:lineRule="auto" w:before="18"/>
        <w:ind w:left="20" w:right="9"/>
        <w:jc w:val="both"/>
      </w:pPr>
      <w:r>
        <w:rPr>
          <w:color w:val="231F20"/>
          <w:w w:val="110"/>
        </w:rPr>
        <w:t>Before I discuss the application of iteration, I’ll show you some simple theory behind loops </w:t>
      </w:r>
      <w:r>
        <w:rPr>
          <w:color w:val="231F20"/>
          <w:w w:val="115"/>
        </w:rPr>
        <w:t>using basic algorithm techniques with pseudo code.</w:t>
      </w:r>
    </w:p>
    <w:p>
      <w:pPr>
        <w:pStyle w:val="BodyText"/>
        <w:spacing w:line="278" w:lineRule="auto" w:before="120"/>
        <w:ind w:left="20" w:right="8"/>
        <w:jc w:val="both"/>
      </w:pPr>
      <w:r>
        <w:rPr>
          <w:color w:val="231F20"/>
          <w:w w:val="110"/>
        </w:rPr>
        <w:t>Looking back to Chapter 3, “Conditions,” you learned that programmers express program-ming</w:t>
      </w:r>
      <w:r>
        <w:rPr>
          <w:color w:val="231F20"/>
          <w:w w:val="110"/>
        </w:rPr>
        <w:t> algorithms</w:t>
      </w:r>
      <w:r>
        <w:rPr>
          <w:color w:val="231F20"/>
          <w:w w:val="110"/>
        </w:rPr>
        <w:t> and</w:t>
      </w:r>
      <w:r>
        <w:rPr>
          <w:color w:val="231F20"/>
          <w:w w:val="110"/>
        </w:rPr>
        <w:t> key</w:t>
      </w:r>
      <w:r>
        <w:rPr>
          <w:color w:val="231F20"/>
          <w:w w:val="110"/>
        </w:rPr>
        <w:t> constructs</w:t>
      </w:r>
      <w:r>
        <w:rPr>
          <w:color w:val="231F20"/>
          <w:w w:val="110"/>
        </w:rPr>
        <w:t> using</w:t>
      </w:r>
      <w:r>
        <w:rPr>
          <w:color w:val="231F20"/>
          <w:w w:val="110"/>
        </w:rPr>
        <w:t> a</w:t>
      </w:r>
      <w:r>
        <w:rPr>
          <w:color w:val="231F20"/>
          <w:w w:val="110"/>
        </w:rPr>
        <w:t> combination</w:t>
      </w:r>
      <w:r>
        <w:rPr>
          <w:color w:val="231F20"/>
          <w:w w:val="110"/>
        </w:rPr>
        <w:t> of</w:t>
      </w:r>
      <w:r>
        <w:rPr>
          <w:color w:val="231F20"/>
          <w:w w:val="110"/>
        </w:rPr>
        <w:t> human-like</w:t>
      </w:r>
      <w:r>
        <w:rPr>
          <w:color w:val="231F20"/>
          <w:w w:val="110"/>
        </w:rPr>
        <w:t> language</w:t>
      </w:r>
      <w:r>
        <w:rPr>
          <w:color w:val="231F20"/>
          <w:w w:val="110"/>
        </w:rPr>
        <w:t> and programming syntax called pseudo code. As demonstrated in this section, pseudo code can also be used to express algorithms for looping structures.</w:t>
      </w:r>
    </w:p>
    <w:p>
      <w:pPr>
        <w:pStyle w:val="BodyText"/>
        <w:spacing w:line="278" w:lineRule="auto" w:before="118"/>
        <w:ind w:left="20" w:right="10"/>
        <w:jc w:val="both"/>
      </w:pPr>
      <w:r>
        <w:rPr>
          <w:color w:val="231F20"/>
          <w:w w:val="110"/>
        </w:rPr>
        <w:t>A number of situations require the use of looping techniques, also known as iteration. For </w:t>
      </w:r>
      <w:r>
        <w:rPr>
          <w:color w:val="231F20"/>
          <w:spacing w:val="-2"/>
          <w:w w:val="110"/>
        </w:rPr>
        <w:t>example:</w:t>
      </w:r>
    </w:p>
    <w:p>
      <w:pPr>
        <w:pStyle w:val="ListParagraph"/>
        <w:numPr>
          <w:ilvl w:val="0"/>
          <w:numId w:val="15"/>
        </w:numPr>
        <w:tabs>
          <w:tab w:pos="499" w:val="left" w:leader="none"/>
        </w:tabs>
        <w:spacing w:line="240" w:lineRule="auto" w:before="120" w:after="0"/>
        <w:ind w:left="499" w:right="0" w:hanging="239"/>
        <w:jc w:val="left"/>
        <w:rPr>
          <w:sz w:val="21"/>
        </w:rPr>
      </w:pPr>
      <w:r>
        <w:rPr>
          <w:color w:val="231F20"/>
          <w:sz w:val="21"/>
        </w:rPr>
        <w:t>Displaying</w:t>
      </w:r>
      <w:r>
        <w:rPr>
          <w:color w:val="231F20"/>
          <w:spacing w:val="39"/>
          <w:sz w:val="21"/>
        </w:rPr>
        <w:t> </w:t>
      </w:r>
      <w:r>
        <w:rPr>
          <w:color w:val="231F20"/>
          <w:sz w:val="21"/>
        </w:rPr>
        <w:t>an</w:t>
      </w:r>
      <w:r>
        <w:rPr>
          <w:color w:val="231F20"/>
          <w:spacing w:val="40"/>
          <w:sz w:val="21"/>
        </w:rPr>
        <w:t> </w:t>
      </w:r>
      <w:r>
        <w:rPr>
          <w:color w:val="231F20"/>
          <w:sz w:val="21"/>
        </w:rPr>
        <w:t>ATM</w:t>
      </w:r>
      <w:r>
        <w:rPr>
          <w:color w:val="231F20"/>
          <w:spacing w:val="40"/>
          <w:sz w:val="21"/>
        </w:rPr>
        <w:t> </w:t>
      </w:r>
      <w:r>
        <w:rPr>
          <w:color w:val="231F20"/>
          <w:sz w:val="21"/>
        </w:rPr>
        <w:t>(Automated</w:t>
      </w:r>
      <w:r>
        <w:rPr>
          <w:color w:val="231F20"/>
          <w:spacing w:val="38"/>
          <w:sz w:val="21"/>
        </w:rPr>
        <w:t> </w:t>
      </w:r>
      <w:r>
        <w:rPr>
          <w:color w:val="231F20"/>
          <w:sz w:val="21"/>
        </w:rPr>
        <w:t>Teller</w:t>
      </w:r>
      <w:r>
        <w:rPr>
          <w:color w:val="231F20"/>
          <w:spacing w:val="42"/>
          <w:sz w:val="21"/>
        </w:rPr>
        <w:t> </w:t>
      </w:r>
      <w:r>
        <w:rPr>
          <w:color w:val="231F20"/>
          <w:sz w:val="21"/>
        </w:rPr>
        <w:t>Machine)</w:t>
      </w:r>
      <w:r>
        <w:rPr>
          <w:color w:val="231F20"/>
          <w:spacing w:val="42"/>
          <w:sz w:val="21"/>
        </w:rPr>
        <w:t> </w:t>
      </w:r>
      <w:r>
        <w:rPr>
          <w:color w:val="231F20"/>
          <w:spacing w:val="-4"/>
          <w:sz w:val="21"/>
        </w:rPr>
        <w:t>menu</w:t>
      </w:r>
    </w:p>
    <w:p>
      <w:pPr>
        <w:pStyle w:val="ListParagraph"/>
        <w:numPr>
          <w:ilvl w:val="0"/>
          <w:numId w:val="15"/>
        </w:numPr>
        <w:tabs>
          <w:tab w:pos="499" w:val="left" w:leader="none"/>
        </w:tabs>
        <w:spacing w:line="240" w:lineRule="auto" w:before="98" w:after="0"/>
        <w:ind w:left="499" w:right="0" w:hanging="239"/>
        <w:jc w:val="left"/>
        <w:rPr>
          <w:sz w:val="21"/>
        </w:rPr>
      </w:pPr>
      <w:r>
        <w:rPr>
          <w:color w:val="231F20"/>
          <w:w w:val="110"/>
          <w:sz w:val="21"/>
        </w:rPr>
        <w:t>Playing</w:t>
      </w:r>
      <w:r>
        <w:rPr>
          <w:color w:val="231F20"/>
          <w:spacing w:val="3"/>
          <w:w w:val="110"/>
          <w:sz w:val="21"/>
        </w:rPr>
        <w:t> </w:t>
      </w:r>
      <w:r>
        <w:rPr>
          <w:color w:val="231F20"/>
          <w:w w:val="110"/>
          <w:sz w:val="21"/>
        </w:rPr>
        <w:t>a</w:t>
      </w:r>
      <w:r>
        <w:rPr>
          <w:color w:val="231F20"/>
          <w:spacing w:val="3"/>
          <w:w w:val="110"/>
          <w:sz w:val="21"/>
        </w:rPr>
        <w:t> </w:t>
      </w:r>
      <w:r>
        <w:rPr>
          <w:color w:val="231F20"/>
          <w:w w:val="110"/>
          <w:sz w:val="21"/>
        </w:rPr>
        <w:t>game</w:t>
      </w:r>
      <w:r>
        <w:rPr>
          <w:color w:val="231F20"/>
          <w:spacing w:val="4"/>
          <w:w w:val="110"/>
          <w:sz w:val="21"/>
        </w:rPr>
        <w:t> </w:t>
      </w:r>
      <w:r>
        <w:rPr>
          <w:color w:val="231F20"/>
          <w:w w:val="110"/>
          <w:sz w:val="21"/>
        </w:rPr>
        <w:t>until</w:t>
      </w:r>
      <w:r>
        <w:rPr>
          <w:color w:val="231F20"/>
          <w:spacing w:val="3"/>
          <w:w w:val="110"/>
          <w:sz w:val="21"/>
        </w:rPr>
        <w:t> </w:t>
      </w:r>
      <w:r>
        <w:rPr>
          <w:color w:val="231F20"/>
          <w:w w:val="110"/>
          <w:sz w:val="21"/>
        </w:rPr>
        <w:t>the</w:t>
      </w:r>
      <w:r>
        <w:rPr>
          <w:color w:val="231F20"/>
          <w:spacing w:val="4"/>
          <w:w w:val="110"/>
          <w:sz w:val="21"/>
        </w:rPr>
        <w:t> </w:t>
      </w:r>
      <w:r>
        <w:rPr>
          <w:color w:val="231F20"/>
          <w:w w:val="110"/>
          <w:sz w:val="21"/>
        </w:rPr>
        <w:t>game</w:t>
      </w:r>
      <w:r>
        <w:rPr>
          <w:color w:val="231F20"/>
          <w:spacing w:val="3"/>
          <w:w w:val="110"/>
          <w:sz w:val="21"/>
        </w:rPr>
        <w:t> </w:t>
      </w:r>
      <w:r>
        <w:rPr>
          <w:color w:val="231F20"/>
          <w:w w:val="110"/>
          <w:sz w:val="21"/>
        </w:rPr>
        <w:t>is</w:t>
      </w:r>
      <w:r>
        <w:rPr>
          <w:color w:val="231F20"/>
          <w:spacing w:val="5"/>
          <w:w w:val="110"/>
          <w:sz w:val="21"/>
        </w:rPr>
        <w:t> </w:t>
      </w:r>
      <w:r>
        <w:rPr>
          <w:color w:val="231F20"/>
          <w:spacing w:val="-4"/>
          <w:w w:val="110"/>
          <w:sz w:val="21"/>
        </w:rPr>
        <w:t>over</w:t>
      </w:r>
    </w:p>
    <w:p>
      <w:pPr>
        <w:pStyle w:val="ListParagraph"/>
        <w:numPr>
          <w:ilvl w:val="0"/>
          <w:numId w:val="15"/>
        </w:numPr>
        <w:tabs>
          <w:tab w:pos="499" w:val="left" w:leader="none"/>
        </w:tabs>
        <w:spacing w:line="240" w:lineRule="auto" w:before="100" w:after="0"/>
        <w:ind w:left="499" w:right="0" w:hanging="239"/>
        <w:jc w:val="left"/>
        <w:rPr>
          <w:sz w:val="21"/>
        </w:rPr>
      </w:pPr>
      <w:r>
        <w:rPr>
          <w:color w:val="231F20"/>
          <w:w w:val="110"/>
          <w:sz w:val="21"/>
        </w:rPr>
        <w:t>Processing</w:t>
      </w:r>
      <w:r>
        <w:rPr>
          <w:color w:val="231F20"/>
          <w:spacing w:val="1"/>
          <w:w w:val="110"/>
          <w:sz w:val="21"/>
        </w:rPr>
        <w:t> </w:t>
      </w:r>
      <w:r>
        <w:rPr>
          <w:color w:val="231F20"/>
          <w:w w:val="110"/>
          <w:sz w:val="21"/>
        </w:rPr>
        <w:t>employee</w:t>
      </w:r>
      <w:r>
        <w:rPr>
          <w:color w:val="231F20"/>
          <w:spacing w:val="1"/>
          <w:w w:val="110"/>
          <w:sz w:val="21"/>
        </w:rPr>
        <w:t> </w:t>
      </w:r>
      <w:r>
        <w:rPr>
          <w:color w:val="231F20"/>
          <w:w w:val="110"/>
          <w:sz w:val="21"/>
        </w:rPr>
        <w:t>payroll</w:t>
      </w:r>
      <w:r>
        <w:rPr>
          <w:color w:val="231F20"/>
          <w:spacing w:val="2"/>
          <w:w w:val="110"/>
          <w:sz w:val="21"/>
        </w:rPr>
        <w:t> </w:t>
      </w:r>
      <w:r>
        <w:rPr>
          <w:color w:val="231F20"/>
          <w:w w:val="110"/>
          <w:sz w:val="21"/>
        </w:rPr>
        <w:t>data</w:t>
      </w:r>
      <w:r>
        <w:rPr>
          <w:color w:val="231F20"/>
          <w:spacing w:val="1"/>
          <w:w w:val="110"/>
          <w:sz w:val="21"/>
        </w:rPr>
        <w:t> </w:t>
      </w:r>
      <w:r>
        <w:rPr>
          <w:color w:val="231F20"/>
          <w:w w:val="110"/>
          <w:sz w:val="21"/>
        </w:rPr>
        <w:t>until</w:t>
      </w:r>
      <w:r>
        <w:rPr>
          <w:color w:val="231F20"/>
          <w:spacing w:val="2"/>
          <w:w w:val="110"/>
          <w:sz w:val="21"/>
        </w:rPr>
        <w:t> </w:t>
      </w:r>
      <w:r>
        <w:rPr>
          <w:color w:val="231F20"/>
          <w:w w:val="110"/>
          <w:sz w:val="21"/>
        </w:rPr>
        <w:t>the</w:t>
      </w:r>
      <w:r>
        <w:rPr>
          <w:color w:val="231F20"/>
          <w:spacing w:val="1"/>
          <w:w w:val="110"/>
          <w:sz w:val="21"/>
        </w:rPr>
        <w:t> </w:t>
      </w:r>
      <w:r>
        <w:rPr>
          <w:color w:val="231F20"/>
          <w:w w:val="110"/>
          <w:sz w:val="21"/>
        </w:rPr>
        <w:t>last employee</w:t>
      </w:r>
      <w:r>
        <w:rPr>
          <w:color w:val="231F20"/>
          <w:spacing w:val="2"/>
          <w:w w:val="110"/>
          <w:sz w:val="21"/>
        </w:rPr>
        <w:t> </w:t>
      </w:r>
      <w:r>
        <w:rPr>
          <w:color w:val="231F20"/>
          <w:w w:val="110"/>
          <w:sz w:val="21"/>
        </w:rPr>
        <w:t>is</w:t>
      </w:r>
      <w:r>
        <w:rPr>
          <w:color w:val="231F20"/>
          <w:spacing w:val="1"/>
          <w:w w:val="110"/>
          <w:sz w:val="21"/>
        </w:rPr>
        <w:t> </w:t>
      </w:r>
      <w:r>
        <w:rPr>
          <w:color w:val="231F20"/>
          <w:spacing w:val="-4"/>
          <w:w w:val="110"/>
          <w:sz w:val="21"/>
        </w:rPr>
        <w:t>read</w:t>
      </w:r>
    </w:p>
    <w:p>
      <w:pPr>
        <w:pStyle w:val="ListParagraph"/>
        <w:numPr>
          <w:ilvl w:val="0"/>
          <w:numId w:val="15"/>
        </w:numPr>
        <w:tabs>
          <w:tab w:pos="499" w:val="left" w:leader="none"/>
        </w:tabs>
        <w:spacing w:line="240" w:lineRule="auto" w:before="99" w:after="0"/>
        <w:ind w:left="499" w:right="0" w:hanging="239"/>
        <w:jc w:val="left"/>
        <w:rPr>
          <w:sz w:val="21"/>
        </w:rPr>
      </w:pPr>
      <w:r>
        <w:rPr>
          <w:color w:val="231F20"/>
          <w:w w:val="110"/>
          <w:sz w:val="21"/>
        </w:rPr>
        <w:t>Calculating</w:t>
      </w:r>
      <w:r>
        <w:rPr>
          <w:color w:val="231F20"/>
          <w:spacing w:val="12"/>
          <w:w w:val="110"/>
          <w:sz w:val="21"/>
        </w:rPr>
        <w:t> </w:t>
      </w:r>
      <w:r>
        <w:rPr>
          <w:color w:val="231F20"/>
          <w:w w:val="110"/>
          <w:sz w:val="21"/>
        </w:rPr>
        <w:t>an</w:t>
      </w:r>
      <w:r>
        <w:rPr>
          <w:color w:val="231F20"/>
          <w:spacing w:val="13"/>
          <w:w w:val="110"/>
          <w:sz w:val="21"/>
        </w:rPr>
        <w:t> </w:t>
      </w:r>
      <w:r>
        <w:rPr>
          <w:color w:val="231F20"/>
          <w:w w:val="110"/>
          <w:sz w:val="21"/>
        </w:rPr>
        <w:t>amortization</w:t>
      </w:r>
      <w:r>
        <w:rPr>
          <w:color w:val="231F20"/>
          <w:spacing w:val="12"/>
          <w:w w:val="110"/>
          <w:sz w:val="21"/>
        </w:rPr>
        <w:t> </w:t>
      </w:r>
      <w:r>
        <w:rPr>
          <w:color w:val="231F20"/>
          <w:w w:val="110"/>
          <w:sz w:val="21"/>
        </w:rPr>
        <w:t>schedule</w:t>
      </w:r>
      <w:r>
        <w:rPr>
          <w:color w:val="231F20"/>
          <w:spacing w:val="13"/>
          <w:w w:val="110"/>
          <w:sz w:val="21"/>
        </w:rPr>
        <w:t> </w:t>
      </w:r>
      <w:r>
        <w:rPr>
          <w:color w:val="231F20"/>
          <w:w w:val="110"/>
          <w:sz w:val="21"/>
        </w:rPr>
        <w:t>for</w:t>
      </w:r>
      <w:r>
        <w:rPr>
          <w:color w:val="231F20"/>
          <w:spacing w:val="12"/>
          <w:w w:val="110"/>
          <w:sz w:val="21"/>
        </w:rPr>
        <w:t> </w:t>
      </w:r>
      <w:r>
        <w:rPr>
          <w:color w:val="231F20"/>
          <w:w w:val="110"/>
          <w:sz w:val="21"/>
        </w:rPr>
        <w:t>a</w:t>
      </w:r>
      <w:r>
        <w:rPr>
          <w:color w:val="231F20"/>
          <w:spacing w:val="14"/>
          <w:w w:val="110"/>
          <w:sz w:val="21"/>
        </w:rPr>
        <w:t> </w:t>
      </w:r>
      <w:r>
        <w:rPr>
          <w:color w:val="231F20"/>
          <w:spacing w:val="-4"/>
          <w:w w:val="110"/>
          <w:sz w:val="21"/>
        </w:rPr>
        <w:t>loan</w:t>
      </w:r>
    </w:p>
    <w:p>
      <w:pPr>
        <w:pStyle w:val="ListParagraph"/>
        <w:numPr>
          <w:ilvl w:val="0"/>
          <w:numId w:val="15"/>
        </w:numPr>
        <w:tabs>
          <w:tab w:pos="499" w:val="left" w:leader="none"/>
        </w:tabs>
        <w:spacing w:line="240" w:lineRule="auto" w:before="100" w:after="0"/>
        <w:ind w:left="499" w:right="0" w:hanging="239"/>
        <w:jc w:val="left"/>
        <w:rPr>
          <w:sz w:val="21"/>
        </w:rPr>
      </w:pPr>
      <w:r>
        <w:rPr>
          <w:color w:val="231F20"/>
          <w:w w:val="115"/>
          <w:sz w:val="21"/>
        </w:rPr>
        <w:t>Keeping</w:t>
      </w:r>
      <w:r>
        <w:rPr>
          <w:color w:val="231F20"/>
          <w:spacing w:val="-15"/>
          <w:w w:val="115"/>
          <w:sz w:val="21"/>
        </w:rPr>
        <w:t> </w:t>
      </w:r>
      <w:r>
        <w:rPr>
          <w:color w:val="231F20"/>
          <w:w w:val="115"/>
          <w:sz w:val="21"/>
        </w:rPr>
        <w:t>the</w:t>
      </w:r>
      <w:r>
        <w:rPr>
          <w:color w:val="231F20"/>
          <w:spacing w:val="-14"/>
          <w:w w:val="115"/>
          <w:sz w:val="21"/>
        </w:rPr>
        <w:t> </w:t>
      </w:r>
      <w:r>
        <w:rPr>
          <w:color w:val="231F20"/>
          <w:w w:val="115"/>
          <w:sz w:val="21"/>
        </w:rPr>
        <w:t>air</w:t>
      </w:r>
      <w:r>
        <w:rPr>
          <w:color w:val="231F20"/>
          <w:spacing w:val="-14"/>
          <w:w w:val="115"/>
          <w:sz w:val="21"/>
        </w:rPr>
        <w:t> </w:t>
      </w:r>
      <w:r>
        <w:rPr>
          <w:color w:val="231F20"/>
          <w:w w:val="115"/>
          <w:sz w:val="21"/>
        </w:rPr>
        <w:t>conditioning</w:t>
      </w:r>
      <w:r>
        <w:rPr>
          <w:color w:val="231F20"/>
          <w:spacing w:val="-15"/>
          <w:w w:val="115"/>
          <w:sz w:val="21"/>
        </w:rPr>
        <w:t> </w:t>
      </w:r>
      <w:r>
        <w:rPr>
          <w:color w:val="231F20"/>
          <w:w w:val="115"/>
          <w:sz w:val="21"/>
        </w:rPr>
        <w:t>on</w:t>
      </w:r>
      <w:r>
        <w:rPr>
          <w:color w:val="231F20"/>
          <w:spacing w:val="-14"/>
          <w:w w:val="115"/>
          <w:sz w:val="21"/>
        </w:rPr>
        <w:t> </w:t>
      </w:r>
      <w:r>
        <w:rPr>
          <w:color w:val="231F20"/>
          <w:w w:val="115"/>
          <w:sz w:val="21"/>
        </w:rPr>
        <w:t>until</w:t>
      </w:r>
      <w:r>
        <w:rPr>
          <w:color w:val="231F20"/>
          <w:spacing w:val="-14"/>
          <w:w w:val="115"/>
          <w:sz w:val="21"/>
        </w:rPr>
        <w:t> </w:t>
      </w:r>
      <w:r>
        <w:rPr>
          <w:color w:val="231F20"/>
          <w:w w:val="115"/>
          <w:sz w:val="21"/>
        </w:rPr>
        <w:t>desired</w:t>
      </w:r>
      <w:r>
        <w:rPr>
          <w:color w:val="231F20"/>
          <w:spacing w:val="-14"/>
          <w:w w:val="115"/>
          <w:sz w:val="21"/>
        </w:rPr>
        <w:t> </w:t>
      </w:r>
      <w:r>
        <w:rPr>
          <w:color w:val="231F20"/>
          <w:w w:val="115"/>
          <w:sz w:val="21"/>
        </w:rPr>
        <w:t>temperature</w:t>
      </w:r>
      <w:r>
        <w:rPr>
          <w:color w:val="231F20"/>
          <w:spacing w:val="-15"/>
          <w:w w:val="115"/>
          <w:sz w:val="21"/>
        </w:rPr>
        <w:t> </w:t>
      </w:r>
      <w:r>
        <w:rPr>
          <w:color w:val="231F20"/>
          <w:w w:val="115"/>
          <w:sz w:val="21"/>
        </w:rPr>
        <w:t>is</w:t>
      </w:r>
      <w:r>
        <w:rPr>
          <w:color w:val="231F20"/>
          <w:spacing w:val="-14"/>
          <w:w w:val="115"/>
          <w:sz w:val="21"/>
        </w:rPr>
        <w:t> </w:t>
      </w:r>
      <w:r>
        <w:rPr>
          <w:color w:val="231F20"/>
          <w:spacing w:val="-5"/>
          <w:w w:val="115"/>
          <w:sz w:val="21"/>
        </w:rPr>
        <w:t>met</w:t>
      </w:r>
    </w:p>
    <w:p>
      <w:pPr>
        <w:pStyle w:val="ListParagraph"/>
        <w:numPr>
          <w:ilvl w:val="0"/>
          <w:numId w:val="15"/>
        </w:numPr>
        <w:tabs>
          <w:tab w:pos="499" w:val="left" w:leader="none"/>
        </w:tabs>
        <w:spacing w:line="240" w:lineRule="auto" w:before="99" w:after="0"/>
        <w:ind w:left="499" w:right="0" w:hanging="239"/>
        <w:jc w:val="left"/>
        <w:rPr>
          <w:sz w:val="21"/>
        </w:rPr>
      </w:pPr>
      <w:r>
        <w:rPr>
          <w:color w:val="231F20"/>
          <w:w w:val="115"/>
          <w:sz w:val="21"/>
        </w:rPr>
        <w:t>Maintaining</w:t>
      </w:r>
      <w:r>
        <w:rPr>
          <w:color w:val="231F20"/>
          <w:spacing w:val="-11"/>
          <w:w w:val="115"/>
          <w:sz w:val="21"/>
        </w:rPr>
        <w:t> </w:t>
      </w:r>
      <w:r>
        <w:rPr>
          <w:color w:val="231F20"/>
          <w:w w:val="115"/>
          <w:sz w:val="21"/>
        </w:rPr>
        <w:t>autopilot</w:t>
      </w:r>
      <w:r>
        <w:rPr>
          <w:color w:val="231F20"/>
          <w:spacing w:val="-11"/>
          <w:w w:val="115"/>
          <w:sz w:val="21"/>
        </w:rPr>
        <w:t> </w:t>
      </w:r>
      <w:r>
        <w:rPr>
          <w:color w:val="231F20"/>
          <w:w w:val="115"/>
          <w:sz w:val="21"/>
        </w:rPr>
        <w:t>status</w:t>
      </w:r>
      <w:r>
        <w:rPr>
          <w:color w:val="231F20"/>
          <w:spacing w:val="-11"/>
          <w:w w:val="115"/>
          <w:sz w:val="21"/>
        </w:rPr>
        <w:t> </w:t>
      </w:r>
      <w:r>
        <w:rPr>
          <w:color w:val="231F20"/>
          <w:w w:val="115"/>
          <w:sz w:val="21"/>
        </w:rPr>
        <w:t>until</w:t>
      </w:r>
      <w:r>
        <w:rPr>
          <w:color w:val="231F20"/>
          <w:spacing w:val="-10"/>
          <w:w w:val="115"/>
          <w:sz w:val="21"/>
        </w:rPr>
        <w:t> </w:t>
      </w:r>
      <w:r>
        <w:rPr>
          <w:color w:val="231F20"/>
          <w:w w:val="115"/>
          <w:sz w:val="21"/>
        </w:rPr>
        <w:t>a</w:t>
      </w:r>
      <w:r>
        <w:rPr>
          <w:color w:val="231F20"/>
          <w:spacing w:val="-11"/>
          <w:w w:val="115"/>
          <w:sz w:val="21"/>
        </w:rPr>
        <w:t> </w:t>
      </w:r>
      <w:r>
        <w:rPr>
          <w:color w:val="231F20"/>
          <w:w w:val="115"/>
          <w:sz w:val="21"/>
        </w:rPr>
        <w:t>flight-crew</w:t>
      </w:r>
      <w:r>
        <w:rPr>
          <w:color w:val="231F20"/>
          <w:spacing w:val="-11"/>
          <w:w w:val="115"/>
          <w:sz w:val="21"/>
        </w:rPr>
        <w:t> </w:t>
      </w:r>
      <w:r>
        <w:rPr>
          <w:color w:val="231F20"/>
          <w:w w:val="115"/>
          <w:sz w:val="21"/>
        </w:rPr>
        <w:t>turns</w:t>
      </w:r>
      <w:r>
        <w:rPr>
          <w:color w:val="231F20"/>
          <w:spacing w:val="-12"/>
          <w:w w:val="115"/>
          <w:sz w:val="21"/>
        </w:rPr>
        <w:t> </w:t>
      </w:r>
      <w:r>
        <w:rPr>
          <w:color w:val="231F20"/>
          <w:w w:val="115"/>
          <w:sz w:val="21"/>
        </w:rPr>
        <w:t>it</w:t>
      </w:r>
      <w:r>
        <w:rPr>
          <w:color w:val="231F20"/>
          <w:spacing w:val="-10"/>
          <w:w w:val="115"/>
          <w:sz w:val="21"/>
        </w:rPr>
        <w:t> </w:t>
      </w:r>
      <w:r>
        <w:rPr>
          <w:color w:val="231F20"/>
          <w:spacing w:val="-5"/>
          <w:w w:val="115"/>
          <w:sz w:val="21"/>
        </w:rPr>
        <w:t>off</w:t>
      </w:r>
    </w:p>
    <w:p>
      <w:pPr>
        <w:pStyle w:val="BodyText"/>
        <w:spacing w:line="278" w:lineRule="auto" w:before="157"/>
        <w:ind w:left="20" w:right="9"/>
        <w:jc w:val="both"/>
      </w:pPr>
      <w:r>
        <w:rPr>
          <w:color w:val="231F20"/>
          <w:w w:val="110"/>
        </w:rPr>
        <w:t>To demonstrate looping structures using pseudo code, I’ll use processing employee payroll data as an example.</w:t>
      </w:r>
    </w:p>
    <w:p>
      <w:pPr>
        <w:spacing w:line="304" w:lineRule="auto" w:before="130"/>
        <w:ind w:left="319" w:right="5908" w:hanging="299"/>
        <w:jc w:val="left"/>
        <w:rPr>
          <w:rFonts w:ascii="Trebuchet MS"/>
          <w:i/>
          <w:sz w:val="19"/>
        </w:rPr>
      </w:pPr>
      <w:r>
        <w:rPr>
          <w:rFonts w:ascii="Trebuchet MS"/>
          <w:i/>
          <w:color w:val="231F20"/>
          <w:w w:val="110"/>
          <w:sz w:val="19"/>
        </w:rPr>
        <w:t>while</w:t>
      </w:r>
      <w:r>
        <w:rPr>
          <w:rFonts w:ascii="Trebuchet MS"/>
          <w:i/>
          <w:color w:val="231F20"/>
          <w:spacing w:val="40"/>
          <w:w w:val="110"/>
          <w:sz w:val="19"/>
        </w:rPr>
        <w:t> </w:t>
      </w:r>
      <w:r>
        <w:rPr>
          <w:rFonts w:ascii="Trebuchet MS"/>
          <w:i/>
          <w:color w:val="231F20"/>
          <w:w w:val="110"/>
          <w:sz w:val="19"/>
        </w:rPr>
        <w:t>end-of-file</w:t>
      </w:r>
      <w:r>
        <w:rPr>
          <w:rFonts w:ascii="Trebuchet MS"/>
          <w:i/>
          <w:color w:val="231F20"/>
          <w:spacing w:val="40"/>
          <w:w w:val="110"/>
          <w:sz w:val="19"/>
        </w:rPr>
        <w:t> </w:t>
      </w:r>
      <w:r>
        <w:rPr>
          <w:rFonts w:ascii="Trebuchet MS"/>
          <w:i/>
          <w:color w:val="231F20"/>
          <w:w w:val="110"/>
          <w:sz w:val="19"/>
        </w:rPr>
        <w:t>==</w:t>
      </w:r>
      <w:r>
        <w:rPr>
          <w:rFonts w:ascii="Trebuchet MS"/>
          <w:i/>
          <w:color w:val="231F20"/>
          <w:spacing w:val="40"/>
          <w:w w:val="110"/>
          <w:sz w:val="19"/>
        </w:rPr>
        <w:t> </w:t>
      </w:r>
      <w:r>
        <w:rPr>
          <w:rFonts w:ascii="Trebuchet MS"/>
          <w:i/>
          <w:color w:val="231F20"/>
          <w:w w:val="110"/>
          <w:sz w:val="19"/>
        </w:rPr>
        <w:t>false </w:t>
      </w:r>
      <w:r>
        <w:rPr>
          <w:rFonts w:ascii="Trebuchet MS"/>
          <w:i/>
          <w:color w:val="231F20"/>
          <w:spacing w:val="-2"/>
          <w:w w:val="110"/>
          <w:sz w:val="19"/>
        </w:rPr>
        <w:t>process</w:t>
      </w:r>
      <w:r>
        <w:rPr>
          <w:rFonts w:ascii="Trebuchet MS"/>
          <w:i/>
          <w:color w:val="231F20"/>
          <w:spacing w:val="3"/>
          <w:w w:val="110"/>
          <w:sz w:val="19"/>
        </w:rPr>
        <w:t> </w:t>
      </w:r>
      <w:r>
        <w:rPr>
          <w:rFonts w:ascii="Trebuchet MS"/>
          <w:i/>
          <w:color w:val="231F20"/>
          <w:spacing w:val="-2"/>
          <w:w w:val="110"/>
          <w:sz w:val="19"/>
        </w:rPr>
        <w:t>employee</w:t>
      </w:r>
      <w:r>
        <w:rPr>
          <w:rFonts w:ascii="Trebuchet MS"/>
          <w:i/>
          <w:color w:val="231F20"/>
          <w:spacing w:val="3"/>
          <w:w w:val="110"/>
          <w:sz w:val="19"/>
        </w:rPr>
        <w:t> </w:t>
      </w:r>
      <w:r>
        <w:rPr>
          <w:rFonts w:ascii="Trebuchet MS"/>
          <w:i/>
          <w:color w:val="231F20"/>
          <w:spacing w:val="-2"/>
          <w:w w:val="110"/>
          <w:sz w:val="19"/>
        </w:rPr>
        <w:t>payroll</w:t>
      </w:r>
    </w:p>
    <w:p>
      <w:pPr>
        <w:spacing w:before="0"/>
        <w:ind w:left="20" w:right="0" w:firstLine="0"/>
        <w:jc w:val="left"/>
        <w:rPr>
          <w:rFonts w:ascii="Trebuchet MS"/>
          <w:i/>
          <w:sz w:val="19"/>
        </w:rPr>
      </w:pPr>
      <w:r>
        <w:rPr>
          <w:rFonts w:ascii="Trebuchet MS"/>
          <w:i/>
          <w:color w:val="231F20"/>
          <w:spacing w:val="-4"/>
          <w:w w:val="105"/>
          <w:sz w:val="19"/>
        </w:rPr>
        <w:t>loop</w:t>
      </w:r>
    </w:p>
    <w:p>
      <w:pPr>
        <w:pStyle w:val="BodyText"/>
        <w:spacing w:line="278" w:lineRule="auto" w:before="188"/>
        <w:ind w:left="20" w:right="8"/>
        <w:jc w:val="both"/>
      </w:pPr>
      <w:r>
        <w:rPr>
          <w:color w:val="231F20"/>
          <w:spacing w:val="-2"/>
          <w:w w:val="115"/>
        </w:rPr>
        <w:t>In</w:t>
      </w:r>
      <w:r>
        <w:rPr>
          <w:color w:val="231F20"/>
          <w:spacing w:val="-14"/>
          <w:w w:val="115"/>
        </w:rPr>
        <w:t> </w:t>
      </w:r>
      <w:r>
        <w:rPr>
          <w:color w:val="231F20"/>
          <w:spacing w:val="-2"/>
          <w:w w:val="115"/>
        </w:rPr>
        <w:t>this</w:t>
      </w:r>
      <w:r>
        <w:rPr>
          <w:color w:val="231F20"/>
          <w:spacing w:val="-13"/>
          <w:w w:val="115"/>
        </w:rPr>
        <w:t> </w:t>
      </w:r>
      <w:r>
        <w:rPr>
          <w:color w:val="231F20"/>
          <w:spacing w:val="-2"/>
          <w:w w:val="115"/>
        </w:rPr>
        <w:t>pseudo</w:t>
      </w:r>
      <w:r>
        <w:rPr>
          <w:color w:val="231F20"/>
          <w:spacing w:val="-13"/>
          <w:w w:val="115"/>
        </w:rPr>
        <w:t> </w:t>
      </w:r>
      <w:r>
        <w:rPr>
          <w:color w:val="231F20"/>
          <w:spacing w:val="-2"/>
          <w:w w:val="115"/>
        </w:rPr>
        <w:t>code,</w:t>
      </w:r>
      <w:r>
        <w:rPr>
          <w:color w:val="231F20"/>
          <w:spacing w:val="-13"/>
          <w:w w:val="115"/>
        </w:rPr>
        <w:t> </w:t>
      </w:r>
      <w:r>
        <w:rPr>
          <w:color w:val="231F20"/>
          <w:spacing w:val="-2"/>
          <w:w w:val="115"/>
        </w:rPr>
        <w:t>I</w:t>
      </w:r>
      <w:r>
        <w:rPr>
          <w:color w:val="231F20"/>
          <w:spacing w:val="-13"/>
          <w:w w:val="115"/>
        </w:rPr>
        <w:t> </w:t>
      </w:r>
      <w:r>
        <w:rPr>
          <w:color w:val="231F20"/>
          <w:spacing w:val="-2"/>
          <w:w w:val="115"/>
        </w:rPr>
        <w:t>first</w:t>
      </w:r>
      <w:r>
        <w:rPr>
          <w:color w:val="231F20"/>
          <w:spacing w:val="-13"/>
          <w:w w:val="115"/>
        </w:rPr>
        <w:t> </w:t>
      </w:r>
      <w:r>
        <w:rPr>
          <w:color w:val="231F20"/>
          <w:spacing w:val="-2"/>
          <w:w w:val="115"/>
        </w:rPr>
        <w:t>use</w:t>
      </w:r>
      <w:r>
        <w:rPr>
          <w:color w:val="231F20"/>
          <w:spacing w:val="-13"/>
          <w:w w:val="115"/>
        </w:rPr>
        <w:t> </w:t>
      </w:r>
      <w:r>
        <w:rPr>
          <w:color w:val="231F20"/>
          <w:spacing w:val="-2"/>
          <w:w w:val="115"/>
        </w:rPr>
        <w:t>a</w:t>
      </w:r>
      <w:r>
        <w:rPr>
          <w:color w:val="231F20"/>
          <w:spacing w:val="-13"/>
          <w:w w:val="115"/>
        </w:rPr>
        <w:t> </w:t>
      </w:r>
      <w:r>
        <w:rPr>
          <w:color w:val="231F20"/>
          <w:spacing w:val="-2"/>
          <w:w w:val="115"/>
        </w:rPr>
        <w:t>condition</w:t>
      </w:r>
      <w:r>
        <w:rPr>
          <w:color w:val="231F20"/>
          <w:spacing w:val="-13"/>
          <w:w w:val="115"/>
        </w:rPr>
        <w:t> </w:t>
      </w:r>
      <w:r>
        <w:rPr>
          <w:color w:val="231F20"/>
          <w:spacing w:val="-2"/>
          <w:w w:val="115"/>
        </w:rPr>
        <w:t>to</w:t>
      </w:r>
      <w:r>
        <w:rPr>
          <w:color w:val="231F20"/>
          <w:spacing w:val="-13"/>
          <w:w w:val="115"/>
        </w:rPr>
        <w:t> </w:t>
      </w:r>
      <w:r>
        <w:rPr>
          <w:color w:val="231F20"/>
          <w:spacing w:val="-2"/>
          <w:w w:val="115"/>
        </w:rPr>
        <w:t>evaluate</w:t>
      </w:r>
      <w:r>
        <w:rPr>
          <w:color w:val="231F20"/>
          <w:spacing w:val="-14"/>
          <w:w w:val="115"/>
        </w:rPr>
        <w:t> </w:t>
      </w:r>
      <w:r>
        <w:rPr>
          <w:color w:val="231F20"/>
          <w:spacing w:val="-2"/>
          <w:w w:val="115"/>
        </w:rPr>
        <w:t>whether</w:t>
      </w:r>
      <w:r>
        <w:rPr>
          <w:color w:val="231F20"/>
          <w:spacing w:val="-13"/>
          <w:w w:val="115"/>
        </w:rPr>
        <w:t> </w:t>
      </w:r>
      <w:r>
        <w:rPr>
          <w:color w:val="231F20"/>
          <w:spacing w:val="-2"/>
          <w:w w:val="115"/>
        </w:rPr>
        <w:t>the</w:t>
      </w:r>
      <w:r>
        <w:rPr>
          <w:color w:val="231F20"/>
          <w:spacing w:val="-13"/>
          <w:w w:val="115"/>
        </w:rPr>
        <w:t> </w:t>
      </w:r>
      <w:r>
        <w:rPr>
          <w:rFonts w:ascii="Trebuchet MS"/>
          <w:color w:val="231F20"/>
          <w:spacing w:val="-2"/>
          <w:w w:val="115"/>
          <w:sz w:val="18"/>
        </w:rPr>
        <w:t>end</w:t>
      </w:r>
      <w:r>
        <w:rPr>
          <w:rFonts w:ascii="Trebuchet MS"/>
          <w:color w:val="231F20"/>
          <w:spacing w:val="8"/>
          <w:w w:val="115"/>
          <w:sz w:val="18"/>
        </w:rPr>
        <w:t> </w:t>
      </w:r>
      <w:r>
        <w:rPr>
          <w:rFonts w:ascii="Trebuchet MS"/>
          <w:color w:val="231F20"/>
          <w:spacing w:val="-2"/>
          <w:w w:val="115"/>
          <w:sz w:val="18"/>
        </w:rPr>
        <w:t>of</w:t>
      </w:r>
      <w:r>
        <w:rPr>
          <w:rFonts w:ascii="Trebuchet MS"/>
          <w:color w:val="231F20"/>
          <w:spacing w:val="24"/>
          <w:w w:val="135"/>
          <w:sz w:val="18"/>
        </w:rPr>
        <w:t> </w:t>
      </w:r>
      <w:r>
        <w:rPr>
          <w:rFonts w:ascii="Trebuchet MS"/>
          <w:color w:val="231F20"/>
          <w:spacing w:val="-2"/>
          <w:w w:val="135"/>
          <w:sz w:val="18"/>
        </w:rPr>
        <w:t>file</w:t>
      </w:r>
      <w:r>
        <w:rPr>
          <w:rFonts w:ascii="Trebuchet MS"/>
          <w:color w:val="231F20"/>
          <w:spacing w:val="-17"/>
          <w:w w:val="135"/>
          <w:sz w:val="18"/>
        </w:rPr>
        <w:t> </w:t>
      </w:r>
      <w:r>
        <w:rPr>
          <w:color w:val="231F20"/>
          <w:spacing w:val="-2"/>
          <w:w w:val="115"/>
        </w:rPr>
        <w:t>has</w:t>
      </w:r>
      <w:r>
        <w:rPr>
          <w:color w:val="231F20"/>
          <w:spacing w:val="-13"/>
          <w:w w:val="115"/>
        </w:rPr>
        <w:t> </w:t>
      </w:r>
      <w:r>
        <w:rPr>
          <w:color w:val="231F20"/>
          <w:spacing w:val="-2"/>
          <w:w w:val="115"/>
        </w:rPr>
        <w:t>been</w:t>
      </w:r>
      <w:r>
        <w:rPr>
          <w:color w:val="231F20"/>
          <w:spacing w:val="-13"/>
          <w:w w:val="115"/>
        </w:rPr>
        <w:t> </w:t>
      </w:r>
      <w:r>
        <w:rPr>
          <w:color w:val="231F20"/>
          <w:spacing w:val="-2"/>
          <w:w w:val="115"/>
        </w:rPr>
        <w:t>read. </w:t>
      </w:r>
      <w:r>
        <w:rPr>
          <w:color w:val="231F20"/>
          <w:w w:val="110"/>
        </w:rPr>
        <w:t>If</w:t>
      </w:r>
      <w:r>
        <w:rPr>
          <w:color w:val="231F20"/>
          <w:spacing w:val="-3"/>
          <w:w w:val="110"/>
        </w:rPr>
        <w:t> </w:t>
      </w:r>
      <w:r>
        <w:rPr>
          <w:color w:val="231F20"/>
          <w:w w:val="110"/>
        </w:rPr>
        <w:t>that</w:t>
      </w:r>
      <w:r>
        <w:rPr>
          <w:color w:val="231F20"/>
          <w:spacing w:val="-3"/>
          <w:w w:val="110"/>
        </w:rPr>
        <w:t> </w:t>
      </w:r>
      <w:r>
        <w:rPr>
          <w:color w:val="231F20"/>
          <w:w w:val="110"/>
        </w:rPr>
        <w:t>condition</w:t>
      </w:r>
      <w:r>
        <w:rPr>
          <w:color w:val="231F20"/>
          <w:spacing w:val="-3"/>
          <w:w w:val="110"/>
        </w:rPr>
        <w:t> </w:t>
      </w:r>
      <w:r>
        <w:rPr>
          <w:color w:val="231F20"/>
          <w:w w:val="110"/>
        </w:rPr>
        <w:t>is</w:t>
      </w:r>
      <w:r>
        <w:rPr>
          <w:color w:val="231F20"/>
          <w:spacing w:val="-5"/>
          <w:w w:val="110"/>
        </w:rPr>
        <w:t> </w:t>
      </w:r>
      <w:r>
        <w:rPr>
          <w:rFonts w:ascii="Trebuchet MS"/>
          <w:color w:val="231F20"/>
          <w:w w:val="110"/>
          <w:sz w:val="18"/>
        </w:rPr>
        <w:t>false</w:t>
      </w:r>
      <w:r>
        <w:rPr>
          <w:rFonts w:ascii="Trebuchet MS"/>
          <w:color w:val="231F20"/>
          <w:spacing w:val="-6"/>
          <w:w w:val="110"/>
          <w:sz w:val="18"/>
        </w:rPr>
        <w:t> </w:t>
      </w:r>
      <w:r>
        <w:rPr>
          <w:color w:val="231F20"/>
          <w:w w:val="110"/>
        </w:rPr>
        <w:t>(not</w:t>
      </w:r>
      <w:r>
        <w:rPr>
          <w:color w:val="231F20"/>
          <w:spacing w:val="-3"/>
          <w:w w:val="110"/>
        </w:rPr>
        <w:t> </w:t>
      </w:r>
      <w:r>
        <w:rPr>
          <w:rFonts w:ascii="Trebuchet MS"/>
          <w:color w:val="231F20"/>
          <w:w w:val="110"/>
          <w:sz w:val="18"/>
        </w:rPr>
        <w:t>end</w:t>
      </w:r>
      <w:r>
        <w:rPr>
          <w:rFonts w:ascii="Trebuchet MS"/>
          <w:color w:val="231F20"/>
          <w:spacing w:val="40"/>
          <w:w w:val="110"/>
          <w:sz w:val="18"/>
        </w:rPr>
        <w:t> </w:t>
      </w:r>
      <w:r>
        <w:rPr>
          <w:rFonts w:ascii="Trebuchet MS"/>
          <w:color w:val="231F20"/>
          <w:w w:val="110"/>
          <w:sz w:val="18"/>
        </w:rPr>
        <w:t>of</w:t>
      </w:r>
      <w:r>
        <w:rPr>
          <w:rFonts w:ascii="Trebuchet MS"/>
          <w:color w:val="231F20"/>
          <w:spacing w:val="40"/>
          <w:w w:val="110"/>
          <w:sz w:val="18"/>
        </w:rPr>
        <w:t> </w:t>
      </w:r>
      <w:r>
        <w:rPr>
          <w:rFonts w:ascii="Trebuchet MS"/>
          <w:color w:val="231F20"/>
          <w:w w:val="110"/>
          <w:sz w:val="18"/>
        </w:rPr>
        <w:t>file</w:t>
      </w:r>
      <w:r>
        <w:rPr>
          <w:color w:val="231F20"/>
          <w:w w:val="110"/>
        </w:rPr>
        <w:t>),</w:t>
      </w:r>
      <w:r>
        <w:rPr>
          <w:color w:val="231F20"/>
          <w:spacing w:val="-2"/>
          <w:w w:val="110"/>
        </w:rPr>
        <w:t> </w:t>
      </w:r>
      <w:r>
        <w:rPr>
          <w:color w:val="231F20"/>
          <w:w w:val="110"/>
        </w:rPr>
        <w:t>I</w:t>
      </w:r>
      <w:r>
        <w:rPr>
          <w:color w:val="231F20"/>
          <w:spacing w:val="-5"/>
          <w:w w:val="110"/>
        </w:rPr>
        <w:t> </w:t>
      </w:r>
      <w:r>
        <w:rPr>
          <w:color w:val="231F20"/>
          <w:w w:val="110"/>
        </w:rPr>
        <w:t>will</w:t>
      </w:r>
      <w:r>
        <w:rPr>
          <w:color w:val="231F20"/>
          <w:spacing w:val="-2"/>
          <w:w w:val="110"/>
        </w:rPr>
        <w:t> </w:t>
      </w:r>
      <w:r>
        <w:rPr>
          <w:color w:val="231F20"/>
          <w:w w:val="110"/>
        </w:rPr>
        <w:t>process</w:t>
      </w:r>
      <w:r>
        <w:rPr>
          <w:color w:val="231F20"/>
          <w:spacing w:val="-2"/>
          <w:w w:val="110"/>
        </w:rPr>
        <w:t> </w:t>
      </w:r>
      <w:r>
        <w:rPr>
          <w:color w:val="231F20"/>
          <w:w w:val="110"/>
        </w:rPr>
        <w:t>employee</w:t>
      </w:r>
      <w:r>
        <w:rPr>
          <w:color w:val="231F20"/>
          <w:spacing w:val="-5"/>
          <w:w w:val="110"/>
        </w:rPr>
        <w:t> </w:t>
      </w:r>
      <w:r>
        <w:rPr>
          <w:color w:val="231F20"/>
          <w:w w:val="110"/>
        </w:rPr>
        <w:t>data.</w:t>
      </w:r>
      <w:r>
        <w:rPr>
          <w:color w:val="231F20"/>
          <w:spacing w:val="-5"/>
          <w:w w:val="110"/>
        </w:rPr>
        <w:t> </w:t>
      </w:r>
      <w:r>
        <w:rPr>
          <w:color w:val="231F20"/>
          <w:w w:val="110"/>
        </w:rPr>
        <w:t>In</w:t>
      </w:r>
      <w:r>
        <w:rPr>
          <w:color w:val="231F20"/>
          <w:spacing w:val="-5"/>
          <w:w w:val="110"/>
        </w:rPr>
        <w:t> </w:t>
      </w:r>
      <w:r>
        <w:rPr>
          <w:color w:val="231F20"/>
          <w:w w:val="110"/>
        </w:rPr>
        <w:t>other</w:t>
      </w:r>
      <w:r>
        <w:rPr>
          <w:color w:val="231F20"/>
          <w:spacing w:val="-5"/>
          <w:w w:val="110"/>
        </w:rPr>
        <w:t> </w:t>
      </w:r>
      <w:r>
        <w:rPr>
          <w:color w:val="231F20"/>
          <w:w w:val="110"/>
        </w:rPr>
        <w:t>words,</w:t>
      </w:r>
      <w:r>
        <w:rPr>
          <w:color w:val="231F20"/>
          <w:spacing w:val="-6"/>
          <w:w w:val="110"/>
        </w:rPr>
        <w:t> </w:t>
      </w:r>
      <w:r>
        <w:rPr>
          <w:color w:val="231F20"/>
          <w:w w:val="110"/>
        </w:rPr>
        <w:t>I</w:t>
      </w:r>
      <w:r>
        <w:rPr>
          <w:color w:val="231F20"/>
          <w:spacing w:val="-5"/>
          <w:w w:val="110"/>
        </w:rPr>
        <w:t> </w:t>
      </w:r>
      <w:r>
        <w:rPr>
          <w:color w:val="231F20"/>
          <w:w w:val="110"/>
        </w:rPr>
        <w:t>will </w:t>
      </w:r>
      <w:r>
        <w:rPr>
          <w:color w:val="231F20"/>
          <w:w w:val="115"/>
        </w:rPr>
        <w:t>process the payroll until the </w:t>
      </w:r>
      <w:r>
        <w:rPr>
          <w:rFonts w:ascii="Trebuchet MS"/>
          <w:color w:val="231F20"/>
          <w:w w:val="115"/>
          <w:sz w:val="18"/>
        </w:rPr>
        <w:t>end</w:t>
      </w:r>
      <w:r>
        <w:rPr>
          <w:rFonts w:ascii="Trebuchet MS"/>
          <w:color w:val="231F20"/>
          <w:spacing w:val="40"/>
          <w:w w:val="115"/>
          <w:sz w:val="18"/>
        </w:rPr>
        <w:t> </w:t>
      </w:r>
      <w:r>
        <w:rPr>
          <w:rFonts w:ascii="Trebuchet MS"/>
          <w:color w:val="231F20"/>
          <w:w w:val="115"/>
          <w:sz w:val="18"/>
        </w:rPr>
        <w:t>of</w:t>
      </w:r>
      <w:r>
        <w:rPr>
          <w:rFonts w:ascii="Trebuchet MS"/>
          <w:color w:val="231F20"/>
          <w:spacing w:val="40"/>
          <w:w w:val="135"/>
          <w:sz w:val="18"/>
        </w:rPr>
        <w:t> </w:t>
      </w:r>
      <w:r>
        <w:rPr>
          <w:rFonts w:ascii="Trebuchet MS"/>
          <w:color w:val="231F20"/>
          <w:w w:val="135"/>
          <w:sz w:val="18"/>
        </w:rPr>
        <w:t>file</w:t>
      </w:r>
      <w:r>
        <w:rPr>
          <w:rFonts w:ascii="Trebuchet MS"/>
          <w:color w:val="231F20"/>
          <w:spacing w:val="-8"/>
          <w:w w:val="135"/>
          <w:sz w:val="18"/>
        </w:rPr>
        <w:t> </w:t>
      </w:r>
      <w:r>
        <w:rPr>
          <w:color w:val="231F20"/>
          <w:w w:val="115"/>
        </w:rPr>
        <w:t>is </w:t>
      </w:r>
      <w:r>
        <w:rPr>
          <w:rFonts w:ascii="Trebuchet MS"/>
          <w:color w:val="231F20"/>
          <w:w w:val="115"/>
          <w:sz w:val="18"/>
        </w:rPr>
        <w:t>true</w:t>
      </w:r>
      <w:r>
        <w:rPr>
          <w:color w:val="231F20"/>
          <w:w w:val="115"/>
        </w:rPr>
        <w:t>.</w:t>
      </w:r>
    </w:p>
    <w:p>
      <w:pPr>
        <w:pStyle w:val="BodyText"/>
        <w:spacing w:line="278" w:lineRule="auto" w:before="119"/>
        <w:ind w:left="20" w:right="9"/>
        <w:jc w:val="both"/>
      </w:pPr>
      <w:r>
        <w:rPr>
          <w:color w:val="231F20"/>
          <w:w w:val="115"/>
        </w:rPr>
        <w:t>The</w:t>
      </w:r>
      <w:r>
        <w:rPr>
          <w:color w:val="231F20"/>
          <w:spacing w:val="-16"/>
          <w:w w:val="115"/>
        </w:rPr>
        <w:t> </w:t>
      </w:r>
      <w:r>
        <w:rPr>
          <w:color w:val="231F20"/>
          <w:w w:val="115"/>
        </w:rPr>
        <w:t>condition</w:t>
      </w:r>
      <w:r>
        <w:rPr>
          <w:color w:val="231F20"/>
          <w:spacing w:val="-15"/>
          <w:w w:val="115"/>
        </w:rPr>
        <w:t> </w:t>
      </w:r>
      <w:r>
        <w:rPr>
          <w:color w:val="231F20"/>
          <w:w w:val="115"/>
        </w:rPr>
        <w:t>in</w:t>
      </w:r>
      <w:r>
        <w:rPr>
          <w:color w:val="231F20"/>
          <w:spacing w:val="-15"/>
          <w:w w:val="115"/>
        </w:rPr>
        <w:t> </w:t>
      </w:r>
      <w:r>
        <w:rPr>
          <w:color w:val="231F20"/>
          <w:w w:val="115"/>
        </w:rPr>
        <w:t>this</w:t>
      </w:r>
      <w:r>
        <w:rPr>
          <w:color w:val="231F20"/>
          <w:spacing w:val="-15"/>
          <w:w w:val="115"/>
        </w:rPr>
        <w:t> </w:t>
      </w:r>
      <w:r>
        <w:rPr>
          <w:color w:val="231F20"/>
          <w:w w:val="115"/>
        </w:rPr>
        <w:t>loop</w:t>
      </w:r>
      <w:r>
        <w:rPr>
          <w:color w:val="231F20"/>
          <w:spacing w:val="-15"/>
          <w:w w:val="115"/>
        </w:rPr>
        <w:t> </w:t>
      </w:r>
      <w:r>
        <w:rPr>
          <w:color w:val="231F20"/>
          <w:w w:val="115"/>
        </w:rPr>
        <w:t>may</w:t>
      </w:r>
      <w:r>
        <w:rPr>
          <w:color w:val="231F20"/>
          <w:spacing w:val="-15"/>
          <w:w w:val="115"/>
        </w:rPr>
        <w:t> </w:t>
      </w:r>
      <w:r>
        <w:rPr>
          <w:color w:val="231F20"/>
          <w:w w:val="115"/>
        </w:rPr>
        <w:t>not</w:t>
      </w:r>
      <w:r>
        <w:rPr>
          <w:color w:val="231F20"/>
          <w:spacing w:val="-15"/>
          <w:w w:val="115"/>
        </w:rPr>
        <w:t> </w:t>
      </w:r>
      <w:r>
        <w:rPr>
          <w:color w:val="231F20"/>
          <w:w w:val="115"/>
        </w:rPr>
        <w:t>be</w:t>
      </w:r>
      <w:r>
        <w:rPr>
          <w:color w:val="231F20"/>
          <w:spacing w:val="-15"/>
          <w:w w:val="115"/>
        </w:rPr>
        <w:t> </w:t>
      </w:r>
      <w:r>
        <w:rPr>
          <w:color w:val="231F20"/>
          <w:w w:val="115"/>
        </w:rPr>
        <w:t>apparent</w:t>
      </w:r>
      <w:r>
        <w:rPr>
          <w:color w:val="231F20"/>
          <w:spacing w:val="-15"/>
          <w:w w:val="115"/>
        </w:rPr>
        <w:t> </w:t>
      </w:r>
      <w:r>
        <w:rPr>
          <w:color w:val="231F20"/>
          <w:w w:val="115"/>
        </w:rPr>
        <w:t>at</w:t>
      </w:r>
      <w:r>
        <w:rPr>
          <w:color w:val="231F20"/>
          <w:spacing w:val="-15"/>
          <w:w w:val="115"/>
        </w:rPr>
        <w:t> </w:t>
      </w:r>
      <w:r>
        <w:rPr>
          <w:color w:val="231F20"/>
          <w:w w:val="115"/>
        </w:rPr>
        <w:t>first,</w:t>
      </w:r>
      <w:r>
        <w:rPr>
          <w:color w:val="231F20"/>
          <w:spacing w:val="-16"/>
          <w:w w:val="115"/>
        </w:rPr>
        <w:t> </w:t>
      </w:r>
      <w:r>
        <w:rPr>
          <w:color w:val="231F20"/>
          <w:w w:val="115"/>
        </w:rPr>
        <w:t>but</w:t>
      </w:r>
      <w:r>
        <w:rPr>
          <w:color w:val="231F20"/>
          <w:spacing w:val="-15"/>
          <w:w w:val="115"/>
        </w:rPr>
        <w:t> </w:t>
      </w:r>
      <w:r>
        <w:rPr>
          <w:color w:val="231F20"/>
          <w:w w:val="115"/>
        </w:rPr>
        <w:t>it’s</w:t>
      </w:r>
      <w:r>
        <w:rPr>
          <w:color w:val="231F20"/>
          <w:spacing w:val="-15"/>
          <w:w w:val="115"/>
        </w:rPr>
        <w:t> </w:t>
      </w:r>
      <w:r>
        <w:rPr>
          <w:color w:val="231F20"/>
          <w:w w:val="115"/>
        </w:rPr>
        <w:t>similar</w:t>
      </w:r>
      <w:r>
        <w:rPr>
          <w:color w:val="231F20"/>
          <w:spacing w:val="-15"/>
          <w:w w:val="115"/>
        </w:rPr>
        <w:t> </w:t>
      </w:r>
      <w:r>
        <w:rPr>
          <w:color w:val="231F20"/>
          <w:w w:val="115"/>
        </w:rPr>
        <w:t>to</w:t>
      </w:r>
      <w:r>
        <w:rPr>
          <w:color w:val="231F20"/>
          <w:spacing w:val="-15"/>
          <w:w w:val="115"/>
        </w:rPr>
        <w:t> </w:t>
      </w:r>
      <w:r>
        <w:rPr>
          <w:color w:val="231F20"/>
          <w:w w:val="115"/>
        </w:rPr>
        <w:t>the</w:t>
      </w:r>
      <w:r>
        <w:rPr>
          <w:color w:val="231F20"/>
          <w:spacing w:val="-15"/>
          <w:w w:val="115"/>
        </w:rPr>
        <w:t> </w:t>
      </w:r>
      <w:r>
        <w:rPr>
          <w:color w:val="231F20"/>
          <w:w w:val="115"/>
        </w:rPr>
        <w:t>conditions</w:t>
      </w:r>
      <w:r>
        <w:rPr>
          <w:color w:val="231F20"/>
          <w:spacing w:val="-15"/>
          <w:w w:val="115"/>
        </w:rPr>
        <w:t> </w:t>
      </w:r>
      <w:r>
        <w:rPr>
          <w:color w:val="231F20"/>
          <w:w w:val="115"/>
        </w:rPr>
        <w:t>you learned</w:t>
      </w:r>
      <w:r>
        <w:rPr>
          <w:color w:val="231F20"/>
          <w:spacing w:val="-16"/>
          <w:w w:val="115"/>
        </w:rPr>
        <w:t> </w:t>
      </w:r>
      <w:r>
        <w:rPr>
          <w:color w:val="231F20"/>
          <w:w w:val="115"/>
        </w:rPr>
        <w:t>in</w:t>
      </w:r>
      <w:r>
        <w:rPr>
          <w:color w:val="231F20"/>
          <w:spacing w:val="-15"/>
          <w:w w:val="115"/>
        </w:rPr>
        <w:t> </w:t>
      </w:r>
      <w:r>
        <w:rPr>
          <w:color w:val="231F20"/>
          <w:w w:val="115"/>
        </w:rPr>
        <w:t>Chapter</w:t>
      </w:r>
      <w:r>
        <w:rPr>
          <w:color w:val="231F20"/>
          <w:spacing w:val="-15"/>
          <w:w w:val="115"/>
        </w:rPr>
        <w:t> </w:t>
      </w:r>
      <w:r>
        <w:rPr>
          <w:color w:val="231F20"/>
          <w:w w:val="115"/>
        </w:rPr>
        <w:t>3.</w:t>
      </w:r>
      <w:r>
        <w:rPr>
          <w:color w:val="231F20"/>
          <w:spacing w:val="-15"/>
          <w:w w:val="115"/>
        </w:rPr>
        <w:t> </w:t>
      </w:r>
      <w:r>
        <w:rPr>
          <w:color w:val="231F20"/>
          <w:w w:val="115"/>
        </w:rPr>
        <w:t>Essentially,</w:t>
      </w:r>
      <w:r>
        <w:rPr>
          <w:color w:val="231F20"/>
          <w:spacing w:val="-15"/>
          <w:w w:val="115"/>
        </w:rPr>
        <w:t> </w:t>
      </w:r>
      <w:r>
        <w:rPr>
          <w:color w:val="231F20"/>
          <w:w w:val="115"/>
        </w:rPr>
        <w:t>the</w:t>
      </w:r>
      <w:r>
        <w:rPr>
          <w:color w:val="231F20"/>
          <w:spacing w:val="-15"/>
          <w:w w:val="115"/>
        </w:rPr>
        <w:t> </w:t>
      </w:r>
      <w:r>
        <w:rPr>
          <w:color w:val="231F20"/>
          <w:w w:val="115"/>
        </w:rPr>
        <w:t>condition</w:t>
      </w:r>
      <w:r>
        <w:rPr>
          <w:color w:val="231F20"/>
          <w:spacing w:val="-15"/>
          <w:w w:val="115"/>
        </w:rPr>
        <w:t> </w:t>
      </w:r>
      <w:r>
        <w:rPr>
          <w:color w:val="231F20"/>
          <w:w w:val="115"/>
        </w:rPr>
        <w:t>in</w:t>
      </w:r>
      <w:r>
        <w:rPr>
          <w:color w:val="231F20"/>
          <w:spacing w:val="-15"/>
          <w:w w:val="115"/>
        </w:rPr>
        <w:t> </w:t>
      </w:r>
      <w:r>
        <w:rPr>
          <w:color w:val="231F20"/>
          <w:w w:val="115"/>
        </w:rPr>
        <w:t>my</w:t>
      </w:r>
      <w:r>
        <w:rPr>
          <w:color w:val="231F20"/>
          <w:spacing w:val="-15"/>
          <w:w w:val="115"/>
        </w:rPr>
        <w:t> </w:t>
      </w:r>
      <w:r>
        <w:rPr>
          <w:color w:val="231F20"/>
          <w:w w:val="115"/>
        </w:rPr>
        <w:t>sample</w:t>
      </w:r>
      <w:r>
        <w:rPr>
          <w:color w:val="231F20"/>
          <w:spacing w:val="-15"/>
          <w:w w:val="115"/>
        </w:rPr>
        <w:t> </w:t>
      </w:r>
      <w:r>
        <w:rPr>
          <w:color w:val="231F20"/>
          <w:w w:val="115"/>
        </w:rPr>
        <w:t>above</w:t>
      </w:r>
      <w:r>
        <w:rPr>
          <w:color w:val="231F20"/>
          <w:spacing w:val="-16"/>
          <w:w w:val="115"/>
        </w:rPr>
        <w:t> </w:t>
      </w:r>
      <w:r>
        <w:rPr>
          <w:color w:val="231F20"/>
          <w:w w:val="115"/>
        </w:rPr>
        <w:t>contains</w:t>
      </w:r>
      <w:r>
        <w:rPr>
          <w:color w:val="231F20"/>
          <w:spacing w:val="-15"/>
          <w:w w:val="115"/>
        </w:rPr>
        <w:t> </w:t>
      </w:r>
      <w:r>
        <w:rPr>
          <w:color w:val="231F20"/>
          <w:w w:val="115"/>
        </w:rPr>
        <w:t>the</w:t>
      </w:r>
      <w:r>
        <w:rPr>
          <w:color w:val="231F20"/>
          <w:spacing w:val="-15"/>
          <w:w w:val="115"/>
        </w:rPr>
        <w:t> </w:t>
      </w:r>
      <w:r>
        <w:rPr>
          <w:color w:val="231F20"/>
          <w:w w:val="115"/>
        </w:rPr>
        <w:t>following expression,</w:t>
      </w:r>
      <w:r>
        <w:rPr>
          <w:color w:val="231F20"/>
          <w:spacing w:val="-2"/>
          <w:w w:val="115"/>
        </w:rPr>
        <w:t> </w:t>
      </w:r>
      <w:r>
        <w:rPr>
          <w:color w:val="231F20"/>
          <w:w w:val="115"/>
        </w:rPr>
        <w:t>which</w:t>
      </w:r>
      <w:r>
        <w:rPr>
          <w:color w:val="231F20"/>
          <w:spacing w:val="-2"/>
          <w:w w:val="115"/>
        </w:rPr>
        <w:t> </w:t>
      </w:r>
      <w:r>
        <w:rPr>
          <w:color w:val="231F20"/>
          <w:w w:val="115"/>
        </w:rPr>
        <w:t>can</w:t>
      </w:r>
      <w:r>
        <w:rPr>
          <w:color w:val="231F20"/>
          <w:spacing w:val="-2"/>
          <w:w w:val="115"/>
        </w:rPr>
        <w:t> </w:t>
      </w:r>
      <w:r>
        <w:rPr>
          <w:color w:val="231F20"/>
          <w:w w:val="115"/>
        </w:rPr>
        <w:t>only</w:t>
      </w:r>
      <w:r>
        <w:rPr>
          <w:color w:val="231F20"/>
          <w:spacing w:val="-2"/>
          <w:w w:val="115"/>
        </w:rPr>
        <w:t> </w:t>
      </w:r>
      <w:r>
        <w:rPr>
          <w:color w:val="231F20"/>
          <w:w w:val="115"/>
        </w:rPr>
        <w:t>result</w:t>
      </w:r>
      <w:r>
        <w:rPr>
          <w:color w:val="231F20"/>
          <w:spacing w:val="-2"/>
          <w:w w:val="115"/>
        </w:rPr>
        <w:t> </w:t>
      </w:r>
      <w:r>
        <w:rPr>
          <w:color w:val="231F20"/>
          <w:w w:val="115"/>
        </w:rPr>
        <w:t>in</w:t>
      </w:r>
      <w:r>
        <w:rPr>
          <w:color w:val="231F20"/>
          <w:spacing w:val="-2"/>
          <w:w w:val="115"/>
        </w:rPr>
        <w:t> </w:t>
      </w:r>
      <w:r>
        <w:rPr>
          <w:color w:val="231F20"/>
          <w:w w:val="115"/>
        </w:rPr>
        <w:t>one</w:t>
      </w:r>
      <w:r>
        <w:rPr>
          <w:color w:val="231F20"/>
          <w:spacing w:val="-2"/>
          <w:w w:val="115"/>
        </w:rPr>
        <w:t> </w:t>
      </w:r>
      <w:r>
        <w:rPr>
          <w:color w:val="231F20"/>
          <w:w w:val="115"/>
        </w:rPr>
        <w:t>of</w:t>
      </w:r>
      <w:r>
        <w:rPr>
          <w:color w:val="231F20"/>
          <w:spacing w:val="-2"/>
          <w:w w:val="115"/>
        </w:rPr>
        <w:t> </w:t>
      </w:r>
      <w:r>
        <w:rPr>
          <w:color w:val="231F20"/>
          <w:w w:val="115"/>
        </w:rPr>
        <w:t>two</w:t>
      </w:r>
      <w:r>
        <w:rPr>
          <w:color w:val="231F20"/>
          <w:spacing w:val="-2"/>
          <w:w w:val="115"/>
        </w:rPr>
        <w:t> </w:t>
      </w:r>
      <w:r>
        <w:rPr>
          <w:color w:val="231F20"/>
          <w:w w:val="115"/>
        </w:rPr>
        <w:t>values, </w:t>
      </w:r>
      <w:r>
        <w:rPr>
          <w:rFonts w:ascii="Trebuchet MS" w:hAnsi="Trebuchet MS"/>
          <w:color w:val="231F20"/>
          <w:w w:val="115"/>
          <w:sz w:val="18"/>
        </w:rPr>
        <w:t>true</w:t>
      </w:r>
      <w:r>
        <w:rPr>
          <w:rFonts w:ascii="Trebuchet MS" w:hAnsi="Trebuchet MS"/>
          <w:color w:val="231F20"/>
          <w:spacing w:val="-5"/>
          <w:w w:val="115"/>
          <w:sz w:val="18"/>
        </w:rPr>
        <w:t> </w:t>
      </w:r>
      <w:r>
        <w:rPr>
          <w:color w:val="231F20"/>
          <w:w w:val="115"/>
        </w:rPr>
        <w:t>or</w:t>
      </w:r>
      <w:r>
        <w:rPr>
          <w:color w:val="231F20"/>
          <w:spacing w:val="-3"/>
          <w:w w:val="115"/>
        </w:rPr>
        <w:t> </w:t>
      </w:r>
      <w:r>
        <w:rPr>
          <w:rFonts w:ascii="Trebuchet MS" w:hAnsi="Trebuchet MS"/>
          <w:color w:val="231F20"/>
          <w:w w:val="115"/>
          <w:sz w:val="18"/>
        </w:rPr>
        <w:t>false</w:t>
      </w:r>
      <w:r>
        <w:rPr>
          <w:color w:val="231F20"/>
          <w:w w:val="115"/>
        </w:rPr>
        <w:t>.</w:t>
      </w:r>
    </w:p>
    <w:p>
      <w:pPr>
        <w:spacing w:before="131"/>
        <w:ind w:left="20" w:right="0" w:firstLine="0"/>
        <w:jc w:val="left"/>
        <w:rPr>
          <w:rFonts w:ascii="Trebuchet MS"/>
          <w:i/>
          <w:sz w:val="19"/>
        </w:rPr>
      </w:pPr>
      <w:r>
        <w:rPr>
          <w:rFonts w:ascii="Trebuchet MS"/>
          <w:i/>
          <w:color w:val="231F20"/>
          <w:spacing w:val="-2"/>
          <w:w w:val="120"/>
          <w:sz w:val="19"/>
        </w:rPr>
        <w:t>end-of-file</w:t>
      </w:r>
      <w:r>
        <w:rPr>
          <w:rFonts w:ascii="Trebuchet MS"/>
          <w:i/>
          <w:color w:val="231F20"/>
          <w:spacing w:val="8"/>
          <w:w w:val="120"/>
          <w:sz w:val="19"/>
        </w:rPr>
        <w:t> </w:t>
      </w:r>
      <w:r>
        <w:rPr>
          <w:rFonts w:ascii="Trebuchet MS"/>
          <w:i/>
          <w:color w:val="231F20"/>
          <w:spacing w:val="-2"/>
          <w:w w:val="120"/>
          <w:sz w:val="19"/>
        </w:rPr>
        <w:t>==</w:t>
      </w:r>
      <w:r>
        <w:rPr>
          <w:rFonts w:ascii="Trebuchet MS"/>
          <w:i/>
          <w:color w:val="231F20"/>
          <w:spacing w:val="9"/>
          <w:w w:val="120"/>
          <w:sz w:val="19"/>
        </w:rPr>
        <w:t> </w:t>
      </w:r>
      <w:r>
        <w:rPr>
          <w:rFonts w:ascii="Trebuchet MS"/>
          <w:i/>
          <w:color w:val="231F20"/>
          <w:spacing w:val="-2"/>
          <w:w w:val="120"/>
          <w:sz w:val="19"/>
        </w:rPr>
        <w:t>false</w:t>
      </w:r>
    </w:p>
    <w:p>
      <w:pPr>
        <w:pStyle w:val="BodyText"/>
        <w:spacing w:line="278" w:lineRule="auto" w:before="187"/>
        <w:ind w:left="20" w:right="5"/>
        <w:jc w:val="both"/>
      </w:pPr>
      <w:r>
        <w:rPr>
          <w:color w:val="231F20"/>
          <w:w w:val="110"/>
        </w:rPr>
        <w:t>At this point, you should notice a recurring theme between conditions and loops. The theme </w:t>
      </w:r>
      <w:r>
        <w:rPr>
          <w:color w:val="231F20"/>
          <w:w w:val="115"/>
        </w:rPr>
        <w:t>is</w:t>
      </w:r>
      <w:r>
        <w:rPr>
          <w:color w:val="231F20"/>
          <w:spacing w:val="-1"/>
          <w:w w:val="115"/>
        </w:rPr>
        <w:t> </w:t>
      </w:r>
      <w:r>
        <w:rPr>
          <w:color w:val="231F20"/>
          <w:w w:val="115"/>
        </w:rPr>
        <w:t>simple:</w:t>
      </w:r>
      <w:r>
        <w:rPr>
          <w:color w:val="231F20"/>
          <w:spacing w:val="-1"/>
          <w:w w:val="115"/>
        </w:rPr>
        <w:t> </w:t>
      </w:r>
      <w:r>
        <w:rPr>
          <w:color w:val="231F20"/>
          <w:w w:val="115"/>
        </w:rPr>
        <w:t>it’s</w:t>
      </w:r>
      <w:r>
        <w:rPr>
          <w:color w:val="231F20"/>
          <w:spacing w:val="-1"/>
          <w:w w:val="115"/>
        </w:rPr>
        <w:t> </w:t>
      </w:r>
      <w:r>
        <w:rPr>
          <w:color w:val="231F20"/>
          <w:w w:val="115"/>
        </w:rPr>
        <w:t>all about conditions!</w:t>
      </w:r>
      <w:r>
        <w:rPr>
          <w:color w:val="231F20"/>
          <w:spacing w:val="-1"/>
          <w:w w:val="115"/>
        </w:rPr>
        <w:t> </w:t>
      </w:r>
      <w:r>
        <w:rPr>
          <w:color w:val="231F20"/>
          <w:w w:val="115"/>
        </w:rPr>
        <w:t>Both</w:t>
      </w:r>
      <w:r>
        <w:rPr>
          <w:color w:val="231F20"/>
          <w:spacing w:val="-1"/>
          <w:w w:val="115"/>
        </w:rPr>
        <w:t> </w:t>
      </w:r>
      <w:r>
        <w:rPr>
          <w:color w:val="231F20"/>
          <w:w w:val="115"/>
        </w:rPr>
        <w:t>looping</w:t>
      </w:r>
      <w:r>
        <w:rPr>
          <w:color w:val="231F20"/>
          <w:spacing w:val="-1"/>
          <w:w w:val="115"/>
        </w:rPr>
        <w:t> </w:t>
      </w:r>
      <w:r>
        <w:rPr>
          <w:color w:val="231F20"/>
          <w:w w:val="115"/>
        </w:rPr>
        <w:t>structures</w:t>
      </w:r>
      <w:r>
        <w:rPr>
          <w:color w:val="231F20"/>
          <w:spacing w:val="-1"/>
          <w:w w:val="115"/>
        </w:rPr>
        <w:t> </w:t>
      </w:r>
      <w:r>
        <w:rPr>
          <w:color w:val="231F20"/>
          <w:w w:val="115"/>
        </w:rPr>
        <w:t>and</w:t>
      </w:r>
      <w:r>
        <w:rPr>
          <w:color w:val="231F20"/>
          <w:spacing w:val="-1"/>
          <w:w w:val="115"/>
        </w:rPr>
        <w:t> </w:t>
      </w:r>
      <w:r>
        <w:rPr>
          <w:color w:val="231F20"/>
          <w:w w:val="115"/>
        </w:rPr>
        <w:t>conditions, such as the</w:t>
      </w:r>
      <w:r>
        <w:rPr>
          <w:color w:val="231F20"/>
          <w:spacing w:val="-1"/>
          <w:w w:val="115"/>
        </w:rPr>
        <w:t> </w:t>
      </w:r>
      <w:r>
        <w:rPr>
          <w:rFonts w:ascii="Trebuchet MS" w:hAnsi="Trebuchet MS"/>
          <w:color w:val="231F20"/>
          <w:w w:val="140"/>
          <w:sz w:val="18"/>
        </w:rPr>
        <w:t>if </w:t>
      </w:r>
      <w:r>
        <w:rPr>
          <w:color w:val="231F20"/>
          <w:w w:val="115"/>
        </w:rPr>
        <w:t>condition</w:t>
      </w:r>
      <w:r>
        <w:rPr>
          <w:color w:val="231F20"/>
          <w:spacing w:val="-13"/>
          <w:w w:val="115"/>
        </w:rPr>
        <w:t> </w:t>
      </w:r>
      <w:r>
        <w:rPr>
          <w:color w:val="231F20"/>
          <w:w w:val="115"/>
        </w:rPr>
        <w:t>and</w:t>
      </w:r>
      <w:r>
        <w:rPr>
          <w:color w:val="231F20"/>
          <w:spacing w:val="-13"/>
          <w:w w:val="115"/>
        </w:rPr>
        <w:t> </w:t>
      </w:r>
      <w:r>
        <w:rPr>
          <w:rFonts w:ascii="Trebuchet MS" w:hAnsi="Trebuchet MS"/>
          <w:color w:val="231F20"/>
          <w:w w:val="115"/>
          <w:sz w:val="18"/>
        </w:rPr>
        <w:t>switch</w:t>
      </w:r>
      <w:r>
        <w:rPr>
          <w:rFonts w:ascii="Trebuchet MS" w:hAnsi="Trebuchet MS"/>
          <w:color w:val="231F20"/>
          <w:spacing w:val="-15"/>
          <w:w w:val="115"/>
          <w:sz w:val="18"/>
        </w:rPr>
        <w:t> </w:t>
      </w:r>
      <w:r>
        <w:rPr>
          <w:color w:val="231F20"/>
          <w:w w:val="115"/>
        </w:rPr>
        <w:t>structure,</w:t>
      </w:r>
      <w:r>
        <w:rPr>
          <w:color w:val="231F20"/>
          <w:spacing w:val="-13"/>
          <w:w w:val="115"/>
        </w:rPr>
        <w:t> </w:t>
      </w:r>
      <w:r>
        <w:rPr>
          <w:color w:val="231F20"/>
          <w:w w:val="115"/>
        </w:rPr>
        <w:t>use</w:t>
      </w:r>
      <w:r>
        <w:rPr>
          <w:color w:val="231F20"/>
          <w:spacing w:val="-13"/>
          <w:w w:val="115"/>
        </w:rPr>
        <w:t> </w:t>
      </w:r>
      <w:r>
        <w:rPr>
          <w:color w:val="231F20"/>
          <w:w w:val="115"/>
        </w:rPr>
        <w:t>conditional</w:t>
      </w:r>
      <w:r>
        <w:rPr>
          <w:color w:val="231F20"/>
          <w:spacing w:val="-13"/>
          <w:w w:val="115"/>
        </w:rPr>
        <w:t> </w:t>
      </w:r>
      <w:r>
        <w:rPr>
          <w:color w:val="231F20"/>
          <w:w w:val="115"/>
        </w:rPr>
        <w:t>expressions</w:t>
      </w:r>
      <w:r>
        <w:rPr>
          <w:color w:val="231F20"/>
          <w:spacing w:val="-12"/>
          <w:w w:val="115"/>
        </w:rPr>
        <w:t> </w:t>
      </w:r>
      <w:r>
        <w:rPr>
          <w:color w:val="231F20"/>
          <w:w w:val="115"/>
        </w:rPr>
        <w:t>to</w:t>
      </w:r>
      <w:r>
        <w:rPr>
          <w:color w:val="231F20"/>
          <w:spacing w:val="-12"/>
          <w:w w:val="115"/>
        </w:rPr>
        <w:t> </w:t>
      </w:r>
      <w:r>
        <w:rPr>
          <w:color w:val="231F20"/>
          <w:w w:val="115"/>
        </w:rPr>
        <w:t>evaluate</w:t>
      </w:r>
      <w:r>
        <w:rPr>
          <w:color w:val="231F20"/>
          <w:spacing w:val="-13"/>
          <w:w w:val="115"/>
        </w:rPr>
        <w:t> </w:t>
      </w:r>
      <w:r>
        <w:rPr>
          <w:color w:val="231F20"/>
          <w:w w:val="115"/>
        </w:rPr>
        <w:t>whether</w:t>
      </w:r>
      <w:r>
        <w:rPr>
          <w:color w:val="231F20"/>
          <w:spacing w:val="-13"/>
          <w:w w:val="115"/>
        </w:rPr>
        <w:t> </w:t>
      </w:r>
      <w:r>
        <w:rPr>
          <w:color w:val="231F20"/>
          <w:w w:val="115"/>
        </w:rPr>
        <w:t>something </w:t>
      </w:r>
      <w:r>
        <w:rPr>
          <w:color w:val="231F20"/>
          <w:spacing w:val="-2"/>
          <w:w w:val="115"/>
        </w:rPr>
        <w:t>happens.</w:t>
      </w:r>
    </w:p>
    <w:p>
      <w:pPr>
        <w:pStyle w:val="BodyText"/>
        <w:spacing w:after="0" w:line="278" w:lineRule="auto"/>
        <w:jc w:val="both"/>
        <w:sectPr>
          <w:headerReference w:type="even" r:id="rId124"/>
          <w:headerReference w:type="default" r:id="rId125"/>
          <w:pgSz w:w="10060" w:h="13080"/>
          <w:pgMar w:header="542" w:footer="0" w:top="1480" w:bottom="280" w:left="720" w:right="720"/>
          <w:pgNumType w:start="82"/>
        </w:sectPr>
      </w:pPr>
    </w:p>
    <w:p>
      <w:pPr>
        <w:pStyle w:val="BodyText"/>
        <w:spacing w:line="278" w:lineRule="auto" w:before="96"/>
        <w:ind w:left="20"/>
      </w:pPr>
      <w:r>
        <w:rPr>
          <w:color w:val="231F20"/>
          <w:w w:val="110"/>
        </w:rPr>
        <w:t>Now</w:t>
      </w:r>
      <w:r>
        <w:rPr>
          <w:color w:val="231F20"/>
          <w:spacing w:val="-13"/>
          <w:w w:val="110"/>
        </w:rPr>
        <w:t> </w:t>
      </w:r>
      <w:r>
        <w:rPr>
          <w:color w:val="231F20"/>
          <w:w w:val="110"/>
        </w:rPr>
        <w:t>take</w:t>
      </w:r>
      <w:r>
        <w:rPr>
          <w:color w:val="231F20"/>
          <w:spacing w:val="-13"/>
          <w:w w:val="110"/>
        </w:rPr>
        <w:t> </w:t>
      </w:r>
      <w:r>
        <w:rPr>
          <w:color w:val="231F20"/>
          <w:w w:val="110"/>
        </w:rPr>
        <w:t>a</w:t>
      </w:r>
      <w:r>
        <w:rPr>
          <w:color w:val="231F20"/>
          <w:spacing w:val="-11"/>
          <w:w w:val="110"/>
        </w:rPr>
        <w:t> </w:t>
      </w:r>
      <w:r>
        <w:rPr>
          <w:color w:val="231F20"/>
          <w:w w:val="110"/>
        </w:rPr>
        <w:t>look</w:t>
      </w:r>
      <w:r>
        <w:rPr>
          <w:color w:val="231F20"/>
          <w:spacing w:val="-11"/>
          <w:w w:val="110"/>
        </w:rPr>
        <w:t> </w:t>
      </w:r>
      <w:r>
        <w:rPr>
          <w:color w:val="231F20"/>
          <w:w w:val="110"/>
        </w:rPr>
        <w:t>at</w:t>
      </w:r>
      <w:r>
        <w:rPr>
          <w:color w:val="231F20"/>
          <w:spacing w:val="-11"/>
          <w:w w:val="110"/>
        </w:rPr>
        <w:t> </w:t>
      </w:r>
      <w:r>
        <w:rPr>
          <w:color w:val="231F20"/>
          <w:w w:val="110"/>
        </w:rPr>
        <w:t>the</w:t>
      </w:r>
      <w:r>
        <w:rPr>
          <w:color w:val="231F20"/>
          <w:spacing w:val="-13"/>
          <w:w w:val="110"/>
        </w:rPr>
        <w:t> </w:t>
      </w:r>
      <w:r>
        <w:rPr>
          <w:color w:val="231F20"/>
          <w:w w:val="110"/>
        </w:rPr>
        <w:t>following</w:t>
      </w:r>
      <w:r>
        <w:rPr>
          <w:color w:val="231F20"/>
          <w:spacing w:val="-11"/>
          <w:w w:val="110"/>
        </w:rPr>
        <w:t> </w:t>
      </w:r>
      <w:r>
        <w:rPr>
          <w:color w:val="231F20"/>
          <w:w w:val="110"/>
        </w:rPr>
        <w:t>pseudo</w:t>
      </w:r>
      <w:r>
        <w:rPr>
          <w:color w:val="231F20"/>
          <w:spacing w:val="-13"/>
          <w:w w:val="110"/>
        </w:rPr>
        <w:t> </w:t>
      </w:r>
      <w:r>
        <w:rPr>
          <w:color w:val="231F20"/>
          <w:w w:val="110"/>
        </w:rPr>
        <w:t>code</w:t>
      </w:r>
      <w:r>
        <w:rPr>
          <w:color w:val="231F20"/>
          <w:spacing w:val="-10"/>
          <w:w w:val="110"/>
        </w:rPr>
        <w:t> </w:t>
      </w:r>
      <w:r>
        <w:rPr>
          <w:color w:val="231F20"/>
          <w:w w:val="110"/>
        </w:rPr>
        <w:t>example</w:t>
      </w:r>
      <w:r>
        <w:rPr>
          <w:color w:val="231F20"/>
          <w:spacing w:val="-13"/>
          <w:w w:val="110"/>
        </w:rPr>
        <w:t> </w:t>
      </w:r>
      <w:r>
        <w:rPr>
          <w:color w:val="231F20"/>
          <w:w w:val="110"/>
        </w:rPr>
        <w:t>that</w:t>
      </w:r>
      <w:r>
        <w:rPr>
          <w:color w:val="231F20"/>
          <w:spacing w:val="-14"/>
          <w:w w:val="110"/>
        </w:rPr>
        <w:t> </w:t>
      </w:r>
      <w:r>
        <w:rPr>
          <w:color w:val="231F20"/>
          <w:w w:val="110"/>
        </w:rPr>
        <w:t>loops</w:t>
      </w:r>
      <w:r>
        <w:rPr>
          <w:color w:val="231F20"/>
          <w:spacing w:val="-13"/>
          <w:w w:val="110"/>
        </w:rPr>
        <w:t> </w:t>
      </w:r>
      <w:r>
        <w:rPr>
          <w:color w:val="231F20"/>
          <w:w w:val="110"/>
        </w:rPr>
        <w:t>through</w:t>
      </w:r>
      <w:r>
        <w:rPr>
          <w:color w:val="231F20"/>
          <w:spacing w:val="-15"/>
          <w:w w:val="110"/>
        </w:rPr>
        <w:t> </w:t>
      </w:r>
      <w:r>
        <w:rPr>
          <w:color w:val="231F20"/>
          <w:w w:val="110"/>
        </w:rPr>
        <w:t>a</w:t>
      </w:r>
      <w:r>
        <w:rPr>
          <w:color w:val="231F20"/>
          <w:spacing w:val="-13"/>
          <w:w w:val="110"/>
        </w:rPr>
        <w:t> </w:t>
      </w:r>
      <w:r>
        <w:rPr>
          <w:color w:val="231F20"/>
          <w:w w:val="110"/>
        </w:rPr>
        <w:t>theoretical</w:t>
      </w:r>
      <w:r>
        <w:rPr>
          <w:color w:val="231F20"/>
          <w:spacing w:val="-13"/>
          <w:w w:val="110"/>
        </w:rPr>
        <w:t> </w:t>
      </w:r>
      <w:r>
        <w:rPr>
          <w:color w:val="231F20"/>
          <w:w w:val="110"/>
        </w:rPr>
        <w:t>payroll </w:t>
      </w:r>
      <w:r>
        <w:rPr>
          <w:color w:val="231F20"/>
          <w:w w:val="115"/>
        </w:rPr>
        <w:t>file</w:t>
      </w:r>
      <w:r>
        <w:rPr>
          <w:color w:val="231F20"/>
          <w:spacing w:val="-15"/>
          <w:w w:val="115"/>
        </w:rPr>
        <w:t> </w:t>
      </w:r>
      <w:r>
        <w:rPr>
          <w:color w:val="231F20"/>
          <w:w w:val="115"/>
        </w:rPr>
        <w:t>to</w:t>
      </w:r>
      <w:r>
        <w:rPr>
          <w:color w:val="231F20"/>
          <w:spacing w:val="-15"/>
          <w:w w:val="115"/>
        </w:rPr>
        <w:t> </w:t>
      </w:r>
      <w:r>
        <w:rPr>
          <w:color w:val="231F20"/>
          <w:w w:val="115"/>
        </w:rPr>
        <w:t>determine</w:t>
      </w:r>
      <w:r>
        <w:rPr>
          <w:color w:val="231F20"/>
          <w:spacing w:val="-15"/>
          <w:w w:val="115"/>
        </w:rPr>
        <w:t> </w:t>
      </w:r>
      <w:r>
        <w:rPr>
          <w:color w:val="231F20"/>
          <w:w w:val="115"/>
        </w:rPr>
        <w:t>each</w:t>
      </w:r>
      <w:r>
        <w:rPr>
          <w:color w:val="231F20"/>
          <w:spacing w:val="-15"/>
          <w:w w:val="115"/>
        </w:rPr>
        <w:t> </w:t>
      </w:r>
      <w:r>
        <w:rPr>
          <w:color w:val="231F20"/>
          <w:w w:val="115"/>
        </w:rPr>
        <w:t>employee’s</w:t>
      </w:r>
      <w:r>
        <w:rPr>
          <w:color w:val="231F20"/>
          <w:spacing w:val="-15"/>
          <w:w w:val="115"/>
        </w:rPr>
        <w:t> </w:t>
      </w:r>
      <w:r>
        <w:rPr>
          <w:color w:val="231F20"/>
          <w:w w:val="115"/>
        </w:rPr>
        <w:t>pay</w:t>
      </w:r>
      <w:r>
        <w:rPr>
          <w:color w:val="231F20"/>
          <w:spacing w:val="-15"/>
          <w:w w:val="115"/>
        </w:rPr>
        <w:t> </w:t>
      </w:r>
      <w:r>
        <w:rPr>
          <w:color w:val="231F20"/>
          <w:w w:val="115"/>
        </w:rPr>
        <w:t>type</w:t>
      </w:r>
      <w:r>
        <w:rPr>
          <w:color w:val="231F20"/>
          <w:spacing w:val="-15"/>
          <w:w w:val="115"/>
        </w:rPr>
        <w:t> </w:t>
      </w:r>
      <w:r>
        <w:rPr>
          <w:color w:val="231F20"/>
          <w:w w:val="115"/>
        </w:rPr>
        <w:t>(salary</w:t>
      </w:r>
      <w:r>
        <w:rPr>
          <w:color w:val="231F20"/>
          <w:spacing w:val="-14"/>
          <w:w w:val="115"/>
        </w:rPr>
        <w:t> </w:t>
      </w:r>
      <w:r>
        <w:rPr>
          <w:color w:val="231F20"/>
          <w:w w:val="115"/>
        </w:rPr>
        <w:t>or</w:t>
      </w:r>
      <w:r>
        <w:rPr>
          <w:color w:val="231F20"/>
          <w:spacing w:val="-15"/>
          <w:w w:val="115"/>
        </w:rPr>
        <w:t> </w:t>
      </w:r>
      <w:r>
        <w:rPr>
          <w:color w:val="231F20"/>
          <w:w w:val="115"/>
        </w:rPr>
        <w:t>hourly).</w:t>
      </w:r>
    </w:p>
    <w:p>
      <w:pPr>
        <w:spacing w:before="131"/>
        <w:ind w:left="20" w:right="0" w:firstLine="0"/>
        <w:jc w:val="left"/>
        <w:rPr>
          <w:rFonts w:ascii="Trebuchet MS"/>
          <w:i/>
          <w:sz w:val="19"/>
        </w:rPr>
      </w:pPr>
      <w:r>
        <w:rPr>
          <w:rFonts w:ascii="Trebuchet MS"/>
          <w:i/>
          <w:color w:val="231F20"/>
          <w:w w:val="115"/>
          <w:sz w:val="19"/>
        </w:rPr>
        <w:t>while</w:t>
      </w:r>
      <w:r>
        <w:rPr>
          <w:rFonts w:ascii="Trebuchet MS"/>
          <w:i/>
          <w:color w:val="231F20"/>
          <w:spacing w:val="7"/>
          <w:w w:val="115"/>
          <w:sz w:val="19"/>
        </w:rPr>
        <w:t> </w:t>
      </w:r>
      <w:r>
        <w:rPr>
          <w:rFonts w:ascii="Trebuchet MS"/>
          <w:i/>
          <w:color w:val="231F20"/>
          <w:w w:val="115"/>
          <w:sz w:val="19"/>
        </w:rPr>
        <w:t>end-of-</w:t>
      </w:r>
      <w:r>
        <w:rPr>
          <w:rFonts w:ascii="Trebuchet MS"/>
          <w:i/>
          <w:color w:val="231F20"/>
          <w:w w:val="120"/>
          <w:sz w:val="19"/>
        </w:rPr>
        <w:t>file</w:t>
      </w:r>
      <w:r>
        <w:rPr>
          <w:rFonts w:ascii="Trebuchet MS"/>
          <w:i/>
          <w:color w:val="231F20"/>
          <w:spacing w:val="6"/>
          <w:w w:val="120"/>
          <w:sz w:val="19"/>
        </w:rPr>
        <w:t> </w:t>
      </w:r>
      <w:r>
        <w:rPr>
          <w:rFonts w:ascii="Trebuchet MS"/>
          <w:i/>
          <w:color w:val="231F20"/>
          <w:w w:val="115"/>
          <w:sz w:val="19"/>
        </w:rPr>
        <w:t>==</w:t>
      </w:r>
      <w:r>
        <w:rPr>
          <w:rFonts w:ascii="Trebuchet MS"/>
          <w:i/>
          <w:color w:val="231F20"/>
          <w:spacing w:val="8"/>
          <w:w w:val="115"/>
          <w:sz w:val="19"/>
        </w:rPr>
        <w:t> </w:t>
      </w:r>
      <w:r>
        <w:rPr>
          <w:rFonts w:ascii="Trebuchet MS"/>
          <w:i/>
          <w:color w:val="231F20"/>
          <w:spacing w:val="-2"/>
          <w:w w:val="115"/>
          <w:sz w:val="19"/>
        </w:rPr>
        <w:t>false</w:t>
      </w:r>
    </w:p>
    <w:p>
      <w:pPr>
        <w:spacing w:line="304" w:lineRule="auto" w:before="59"/>
        <w:ind w:left="615" w:right="5712" w:hanging="298"/>
        <w:jc w:val="left"/>
        <w:rPr>
          <w:rFonts w:ascii="Trebuchet MS"/>
          <w:i/>
          <w:sz w:val="19"/>
        </w:rPr>
      </w:pPr>
      <w:r>
        <w:rPr>
          <w:rFonts w:ascii="Trebuchet MS"/>
          <w:i/>
          <w:color w:val="231F20"/>
          <w:w w:val="120"/>
          <w:sz w:val="19"/>
        </w:rPr>
        <w:t>if</w:t>
      </w:r>
      <w:r>
        <w:rPr>
          <w:rFonts w:ascii="Trebuchet MS"/>
          <w:i/>
          <w:color w:val="231F20"/>
          <w:w w:val="120"/>
          <w:sz w:val="19"/>
        </w:rPr>
        <w:t> </w:t>
      </w:r>
      <w:r>
        <w:rPr>
          <w:rFonts w:ascii="Trebuchet MS"/>
          <w:i/>
          <w:color w:val="231F20"/>
          <w:w w:val="110"/>
          <w:sz w:val="19"/>
        </w:rPr>
        <w:t>pay-type</w:t>
      </w:r>
      <w:r>
        <w:rPr>
          <w:rFonts w:ascii="Trebuchet MS"/>
          <w:i/>
          <w:color w:val="231F20"/>
          <w:spacing w:val="25"/>
          <w:w w:val="110"/>
          <w:sz w:val="19"/>
        </w:rPr>
        <w:t> </w:t>
      </w:r>
      <w:r>
        <w:rPr>
          <w:rFonts w:ascii="Trebuchet MS"/>
          <w:i/>
          <w:color w:val="231F20"/>
          <w:w w:val="110"/>
          <w:sz w:val="19"/>
        </w:rPr>
        <w:t>==</w:t>
      </w:r>
      <w:r>
        <w:rPr>
          <w:rFonts w:ascii="Trebuchet MS"/>
          <w:i/>
          <w:color w:val="231F20"/>
          <w:spacing w:val="26"/>
          <w:w w:val="110"/>
          <w:sz w:val="19"/>
        </w:rPr>
        <w:t> </w:t>
      </w:r>
      <w:r>
        <w:rPr>
          <w:rFonts w:ascii="Trebuchet MS"/>
          <w:i/>
          <w:color w:val="231F20"/>
          <w:w w:val="110"/>
          <w:sz w:val="19"/>
        </w:rPr>
        <w:t>salary</w:t>
      </w:r>
      <w:r>
        <w:rPr>
          <w:rFonts w:ascii="Trebuchet MS"/>
          <w:i/>
          <w:color w:val="231F20"/>
          <w:spacing w:val="27"/>
          <w:w w:val="110"/>
          <w:sz w:val="19"/>
        </w:rPr>
        <w:t> </w:t>
      </w:r>
      <w:r>
        <w:rPr>
          <w:rFonts w:ascii="Trebuchet MS"/>
          <w:i/>
          <w:color w:val="231F20"/>
          <w:w w:val="110"/>
          <w:sz w:val="19"/>
        </w:rPr>
        <w:t>then pay</w:t>
      </w:r>
      <w:r>
        <w:rPr>
          <w:rFonts w:ascii="Trebuchet MS"/>
          <w:i/>
          <w:color w:val="231F20"/>
          <w:spacing w:val="40"/>
          <w:w w:val="110"/>
          <w:sz w:val="19"/>
        </w:rPr>
        <w:t> </w:t>
      </w:r>
      <w:r>
        <w:rPr>
          <w:rFonts w:ascii="Trebuchet MS"/>
          <w:i/>
          <w:color w:val="231F20"/>
          <w:w w:val="110"/>
          <w:sz w:val="19"/>
        </w:rPr>
        <w:t>=</w:t>
      </w:r>
      <w:r>
        <w:rPr>
          <w:rFonts w:ascii="Trebuchet MS"/>
          <w:i/>
          <w:color w:val="231F20"/>
          <w:spacing w:val="40"/>
          <w:w w:val="110"/>
          <w:sz w:val="19"/>
        </w:rPr>
        <w:t> </w:t>
      </w:r>
      <w:r>
        <w:rPr>
          <w:rFonts w:ascii="Trebuchet MS"/>
          <w:i/>
          <w:color w:val="231F20"/>
          <w:w w:val="110"/>
          <w:sz w:val="19"/>
        </w:rPr>
        <w:t>salary</w:t>
      </w:r>
    </w:p>
    <w:p>
      <w:pPr>
        <w:spacing w:before="0"/>
        <w:ind w:left="318" w:right="0" w:firstLine="0"/>
        <w:jc w:val="left"/>
        <w:rPr>
          <w:rFonts w:ascii="Trebuchet MS"/>
          <w:i/>
          <w:sz w:val="19"/>
        </w:rPr>
      </w:pPr>
      <w:r>
        <w:rPr>
          <w:rFonts w:ascii="Trebuchet MS"/>
          <w:i/>
          <w:color w:val="231F20"/>
          <w:spacing w:val="-4"/>
          <w:w w:val="115"/>
          <w:sz w:val="19"/>
        </w:rPr>
        <w:t>else</w:t>
      </w:r>
    </w:p>
    <w:p>
      <w:pPr>
        <w:spacing w:before="59"/>
        <w:ind w:left="914" w:right="0" w:firstLine="0"/>
        <w:jc w:val="left"/>
        <w:rPr>
          <w:rFonts w:ascii="Trebuchet MS"/>
          <w:i/>
          <w:sz w:val="19"/>
        </w:rPr>
      </w:pPr>
      <w:r>
        <w:rPr>
          <w:rFonts w:ascii="Trebuchet MS"/>
          <w:i/>
          <w:color w:val="231F20"/>
          <w:w w:val="110"/>
          <w:sz w:val="19"/>
        </w:rPr>
        <w:t>pay</w:t>
      </w:r>
      <w:r>
        <w:rPr>
          <w:rFonts w:ascii="Trebuchet MS"/>
          <w:i/>
          <w:color w:val="231F20"/>
          <w:spacing w:val="23"/>
          <w:w w:val="110"/>
          <w:sz w:val="19"/>
        </w:rPr>
        <w:t> </w:t>
      </w:r>
      <w:r>
        <w:rPr>
          <w:rFonts w:ascii="Trebuchet MS"/>
          <w:i/>
          <w:color w:val="231F20"/>
          <w:w w:val="110"/>
          <w:sz w:val="19"/>
        </w:rPr>
        <w:t>=</w:t>
      </w:r>
      <w:r>
        <w:rPr>
          <w:rFonts w:ascii="Trebuchet MS"/>
          <w:i/>
          <w:color w:val="231F20"/>
          <w:spacing w:val="23"/>
          <w:w w:val="110"/>
          <w:sz w:val="19"/>
        </w:rPr>
        <w:t> </w:t>
      </w:r>
      <w:r>
        <w:rPr>
          <w:rFonts w:ascii="Trebuchet MS"/>
          <w:i/>
          <w:color w:val="231F20"/>
          <w:w w:val="110"/>
          <w:sz w:val="19"/>
        </w:rPr>
        <w:t>hours</w:t>
      </w:r>
      <w:r>
        <w:rPr>
          <w:rFonts w:ascii="Trebuchet MS"/>
          <w:i/>
          <w:color w:val="231F20"/>
          <w:spacing w:val="20"/>
          <w:w w:val="115"/>
          <w:sz w:val="19"/>
        </w:rPr>
        <w:t> </w:t>
      </w:r>
      <w:r>
        <w:rPr>
          <w:rFonts w:ascii="Trebuchet MS"/>
          <w:i/>
          <w:color w:val="231F20"/>
          <w:w w:val="115"/>
          <w:sz w:val="19"/>
        </w:rPr>
        <w:t>*</w:t>
      </w:r>
      <w:r>
        <w:rPr>
          <w:rFonts w:ascii="Trebuchet MS"/>
          <w:i/>
          <w:color w:val="231F20"/>
          <w:spacing w:val="21"/>
          <w:w w:val="115"/>
          <w:sz w:val="19"/>
        </w:rPr>
        <w:t> </w:t>
      </w:r>
      <w:r>
        <w:rPr>
          <w:rFonts w:ascii="Trebuchet MS"/>
          <w:i/>
          <w:color w:val="231F20"/>
          <w:spacing w:val="-4"/>
          <w:w w:val="110"/>
          <w:sz w:val="19"/>
        </w:rPr>
        <w:t>rate</w:t>
      </w:r>
    </w:p>
    <w:p>
      <w:pPr>
        <w:spacing w:line="304" w:lineRule="auto" w:before="59"/>
        <w:ind w:left="20" w:right="7686" w:firstLine="297"/>
        <w:jc w:val="left"/>
        <w:rPr>
          <w:rFonts w:ascii="Trebuchet MS"/>
          <w:i/>
          <w:sz w:val="19"/>
        </w:rPr>
      </w:pPr>
      <w:r>
        <w:rPr>
          <w:rFonts w:ascii="Trebuchet MS"/>
          <w:i/>
          <w:color w:val="231F20"/>
          <w:w w:val="115"/>
          <w:sz w:val="19"/>
        </w:rPr>
        <w:t>end</w:t>
      </w:r>
      <w:r>
        <w:rPr>
          <w:rFonts w:ascii="Trebuchet MS"/>
          <w:i/>
          <w:color w:val="231F20"/>
          <w:spacing w:val="-2"/>
          <w:w w:val="115"/>
          <w:sz w:val="19"/>
        </w:rPr>
        <w:t> </w:t>
      </w:r>
      <w:r>
        <w:rPr>
          <w:rFonts w:ascii="Trebuchet MS"/>
          <w:i/>
          <w:color w:val="231F20"/>
          <w:w w:val="135"/>
          <w:sz w:val="19"/>
        </w:rPr>
        <w:t>If </w:t>
      </w:r>
      <w:r>
        <w:rPr>
          <w:rFonts w:ascii="Trebuchet MS"/>
          <w:i/>
          <w:color w:val="231F20"/>
          <w:spacing w:val="-4"/>
          <w:w w:val="115"/>
          <w:sz w:val="19"/>
        </w:rPr>
        <w:t>loop</w:t>
      </w:r>
    </w:p>
    <w:p>
      <w:pPr>
        <w:pStyle w:val="BodyText"/>
        <w:spacing w:line="278" w:lineRule="auto" w:before="129"/>
        <w:ind w:left="20" w:right="7"/>
        <w:jc w:val="both"/>
      </w:pPr>
      <w:r>
        <w:rPr>
          <w:color w:val="231F20"/>
          <w:w w:val="110"/>
        </w:rPr>
        <w:t>Sometimes</w:t>
      </w:r>
      <w:r>
        <w:rPr>
          <w:color w:val="231F20"/>
          <w:spacing w:val="-3"/>
          <w:w w:val="110"/>
        </w:rPr>
        <w:t> </w:t>
      </w:r>
      <w:r>
        <w:rPr>
          <w:color w:val="231F20"/>
          <w:w w:val="110"/>
        </w:rPr>
        <w:t>you</w:t>
      </w:r>
      <w:r>
        <w:rPr>
          <w:color w:val="231F20"/>
          <w:spacing w:val="-3"/>
          <w:w w:val="110"/>
        </w:rPr>
        <w:t> </w:t>
      </w:r>
      <w:r>
        <w:rPr>
          <w:color w:val="231F20"/>
          <w:w w:val="110"/>
        </w:rPr>
        <w:t>want</w:t>
      </w:r>
      <w:r>
        <w:rPr>
          <w:color w:val="231F20"/>
          <w:spacing w:val="-3"/>
          <w:w w:val="110"/>
        </w:rPr>
        <w:t> </w:t>
      </w:r>
      <w:r>
        <w:rPr>
          <w:color w:val="231F20"/>
          <w:w w:val="110"/>
        </w:rPr>
        <w:t>the</w:t>
      </w:r>
      <w:r>
        <w:rPr>
          <w:color w:val="231F20"/>
          <w:spacing w:val="-3"/>
          <w:w w:val="110"/>
        </w:rPr>
        <w:t> </w:t>
      </w:r>
      <w:r>
        <w:rPr>
          <w:color w:val="231F20"/>
          <w:w w:val="110"/>
        </w:rPr>
        <w:t>loop’s</w:t>
      </w:r>
      <w:r>
        <w:rPr>
          <w:color w:val="231F20"/>
          <w:spacing w:val="-3"/>
          <w:w w:val="110"/>
        </w:rPr>
        <w:t> </w:t>
      </w:r>
      <w:r>
        <w:rPr>
          <w:color w:val="231F20"/>
          <w:w w:val="110"/>
        </w:rPr>
        <w:t>condition</w:t>
      </w:r>
      <w:r>
        <w:rPr>
          <w:color w:val="231F20"/>
          <w:spacing w:val="-4"/>
          <w:w w:val="110"/>
        </w:rPr>
        <w:t> </w:t>
      </w:r>
      <w:r>
        <w:rPr>
          <w:color w:val="231F20"/>
          <w:w w:val="110"/>
        </w:rPr>
        <w:t>at</w:t>
      </w:r>
      <w:r>
        <w:rPr>
          <w:color w:val="231F20"/>
          <w:spacing w:val="-3"/>
          <w:w w:val="110"/>
        </w:rPr>
        <w:t> </w:t>
      </w:r>
      <w:r>
        <w:rPr>
          <w:color w:val="231F20"/>
          <w:w w:val="110"/>
        </w:rPr>
        <w:t>the</w:t>
      </w:r>
      <w:r>
        <w:rPr>
          <w:color w:val="231F20"/>
          <w:spacing w:val="-4"/>
          <w:w w:val="110"/>
        </w:rPr>
        <w:t> </w:t>
      </w:r>
      <w:r>
        <w:rPr>
          <w:color w:val="231F20"/>
          <w:w w:val="110"/>
        </w:rPr>
        <w:t>end,</w:t>
      </w:r>
      <w:r>
        <w:rPr>
          <w:color w:val="231F20"/>
          <w:spacing w:val="-4"/>
          <w:w w:val="110"/>
        </w:rPr>
        <w:t> </w:t>
      </w:r>
      <w:r>
        <w:rPr>
          <w:color w:val="231F20"/>
          <w:w w:val="110"/>
        </w:rPr>
        <w:t>rather</w:t>
      </w:r>
      <w:r>
        <w:rPr>
          <w:color w:val="231F20"/>
          <w:spacing w:val="-3"/>
          <w:w w:val="110"/>
        </w:rPr>
        <w:t> </w:t>
      </w:r>
      <w:r>
        <w:rPr>
          <w:color w:val="231F20"/>
          <w:w w:val="110"/>
        </w:rPr>
        <w:t>than</w:t>
      </w:r>
      <w:r>
        <w:rPr>
          <w:color w:val="231F20"/>
          <w:spacing w:val="-4"/>
          <w:w w:val="110"/>
        </w:rPr>
        <w:t> </w:t>
      </w:r>
      <w:r>
        <w:rPr>
          <w:color w:val="231F20"/>
          <w:w w:val="110"/>
        </w:rPr>
        <w:t>at</w:t>
      </w:r>
      <w:r>
        <w:rPr>
          <w:color w:val="231F20"/>
          <w:spacing w:val="-3"/>
          <w:w w:val="110"/>
        </w:rPr>
        <w:t> </w:t>
      </w:r>
      <w:r>
        <w:rPr>
          <w:color w:val="231F20"/>
          <w:w w:val="110"/>
        </w:rPr>
        <w:t>the</w:t>
      </w:r>
      <w:r>
        <w:rPr>
          <w:color w:val="231F20"/>
          <w:spacing w:val="-3"/>
          <w:w w:val="110"/>
        </w:rPr>
        <w:t> </w:t>
      </w:r>
      <w:r>
        <w:rPr>
          <w:color w:val="231F20"/>
          <w:w w:val="110"/>
        </w:rPr>
        <w:t>beginning.</w:t>
      </w:r>
      <w:r>
        <w:rPr>
          <w:color w:val="231F20"/>
          <w:spacing w:val="-3"/>
          <w:w w:val="110"/>
        </w:rPr>
        <w:t> </w:t>
      </w:r>
      <w:r>
        <w:rPr>
          <w:color w:val="231F20"/>
          <w:w w:val="110"/>
        </w:rPr>
        <w:t>To</w:t>
      </w:r>
      <w:r>
        <w:rPr>
          <w:color w:val="231F20"/>
          <w:spacing w:val="-3"/>
          <w:w w:val="110"/>
        </w:rPr>
        <w:t> </w:t>
      </w:r>
      <w:r>
        <w:rPr>
          <w:color w:val="231F20"/>
          <w:w w:val="110"/>
        </w:rPr>
        <w:t>demon-strate,</w:t>
      </w:r>
      <w:r>
        <w:rPr>
          <w:color w:val="231F20"/>
          <w:spacing w:val="-11"/>
          <w:w w:val="110"/>
        </w:rPr>
        <w:t> </w:t>
      </w:r>
      <w:r>
        <w:rPr>
          <w:color w:val="231F20"/>
          <w:w w:val="110"/>
        </w:rPr>
        <w:t>I</w:t>
      </w:r>
      <w:r>
        <w:rPr>
          <w:color w:val="231F20"/>
          <w:spacing w:val="-11"/>
          <w:w w:val="110"/>
        </w:rPr>
        <w:t> </w:t>
      </w:r>
      <w:r>
        <w:rPr>
          <w:color w:val="231F20"/>
          <w:w w:val="110"/>
        </w:rPr>
        <w:t>can</w:t>
      </w:r>
      <w:r>
        <w:rPr>
          <w:color w:val="231F20"/>
          <w:spacing w:val="-11"/>
          <w:w w:val="110"/>
        </w:rPr>
        <w:t> </w:t>
      </w:r>
      <w:r>
        <w:rPr>
          <w:color w:val="231F20"/>
          <w:w w:val="110"/>
        </w:rPr>
        <w:t>change</w:t>
      </w:r>
      <w:r>
        <w:rPr>
          <w:color w:val="231F20"/>
          <w:spacing w:val="-11"/>
          <w:w w:val="110"/>
        </w:rPr>
        <w:t> </w:t>
      </w:r>
      <w:r>
        <w:rPr>
          <w:color w:val="231F20"/>
          <w:w w:val="110"/>
        </w:rPr>
        <w:t>the</w:t>
      </w:r>
      <w:r>
        <w:rPr>
          <w:color w:val="231F20"/>
          <w:spacing w:val="-11"/>
          <w:w w:val="110"/>
        </w:rPr>
        <w:t> </w:t>
      </w:r>
      <w:r>
        <w:rPr>
          <w:color w:val="231F20"/>
          <w:w w:val="110"/>
        </w:rPr>
        <w:t>location</w:t>
      </w:r>
      <w:r>
        <w:rPr>
          <w:color w:val="231F20"/>
          <w:spacing w:val="-11"/>
          <w:w w:val="110"/>
        </w:rPr>
        <w:t> </w:t>
      </w:r>
      <w:r>
        <w:rPr>
          <w:color w:val="231F20"/>
          <w:w w:val="110"/>
        </w:rPr>
        <w:t>of</w:t>
      </w:r>
      <w:r>
        <w:rPr>
          <w:color w:val="231F20"/>
          <w:spacing w:val="-11"/>
          <w:w w:val="110"/>
        </w:rPr>
        <w:t> </w:t>
      </w:r>
      <w:r>
        <w:rPr>
          <w:color w:val="231F20"/>
          <w:w w:val="110"/>
        </w:rPr>
        <w:t>the</w:t>
      </w:r>
      <w:r>
        <w:rPr>
          <w:color w:val="231F20"/>
          <w:spacing w:val="-10"/>
          <w:w w:val="110"/>
        </w:rPr>
        <w:t> </w:t>
      </w:r>
      <w:r>
        <w:rPr>
          <w:color w:val="231F20"/>
          <w:w w:val="110"/>
        </w:rPr>
        <w:t>loop’s</w:t>
      </w:r>
      <w:r>
        <w:rPr>
          <w:color w:val="231F20"/>
          <w:spacing w:val="-10"/>
          <w:w w:val="110"/>
        </w:rPr>
        <w:t> </w:t>
      </w:r>
      <w:r>
        <w:rPr>
          <w:color w:val="231F20"/>
          <w:w w:val="110"/>
        </w:rPr>
        <w:t>condition</w:t>
      </w:r>
      <w:r>
        <w:rPr>
          <w:color w:val="231F20"/>
          <w:spacing w:val="-11"/>
          <w:w w:val="110"/>
        </w:rPr>
        <w:t> </w:t>
      </w:r>
      <w:r>
        <w:rPr>
          <w:color w:val="231F20"/>
          <w:w w:val="110"/>
        </w:rPr>
        <w:t>in</w:t>
      </w:r>
      <w:r>
        <w:rPr>
          <w:color w:val="231F20"/>
          <w:spacing w:val="-10"/>
          <w:w w:val="110"/>
        </w:rPr>
        <w:t> </w:t>
      </w:r>
      <w:r>
        <w:rPr>
          <w:color w:val="231F20"/>
          <w:w w:val="110"/>
        </w:rPr>
        <w:t>the</w:t>
      </w:r>
      <w:r>
        <w:rPr>
          <w:color w:val="231F20"/>
          <w:spacing w:val="-11"/>
          <w:w w:val="110"/>
        </w:rPr>
        <w:t> </w:t>
      </w:r>
      <w:r>
        <w:rPr>
          <w:color w:val="231F20"/>
          <w:w w:val="110"/>
        </w:rPr>
        <w:t>following</w:t>
      </w:r>
      <w:r>
        <w:rPr>
          <w:color w:val="231F20"/>
          <w:spacing w:val="-10"/>
          <w:w w:val="110"/>
        </w:rPr>
        <w:t> </w:t>
      </w:r>
      <w:r>
        <w:rPr>
          <w:color w:val="231F20"/>
          <w:w w:val="110"/>
        </w:rPr>
        <w:t>pseudo</w:t>
      </w:r>
      <w:r>
        <w:rPr>
          <w:color w:val="231F20"/>
          <w:spacing w:val="-11"/>
          <w:w w:val="110"/>
        </w:rPr>
        <w:t> </w:t>
      </w:r>
      <w:r>
        <w:rPr>
          <w:color w:val="231F20"/>
          <w:w w:val="110"/>
        </w:rPr>
        <w:t>code</w:t>
      </w:r>
      <w:r>
        <w:rPr>
          <w:color w:val="231F20"/>
          <w:spacing w:val="-11"/>
          <w:w w:val="110"/>
        </w:rPr>
        <w:t> </w:t>
      </w:r>
      <w:r>
        <w:rPr>
          <w:color w:val="231F20"/>
          <w:w w:val="110"/>
        </w:rPr>
        <w:t>to</w:t>
      </w:r>
      <w:r>
        <w:rPr>
          <w:color w:val="231F20"/>
          <w:spacing w:val="-11"/>
          <w:w w:val="110"/>
        </w:rPr>
        <w:t> </w:t>
      </w:r>
      <w:r>
        <w:rPr>
          <w:color w:val="231F20"/>
          <w:w w:val="110"/>
        </w:rPr>
        <w:t>ensure that a menu is displayed at least once to the end user.</w:t>
      </w:r>
    </w:p>
    <w:p>
      <w:pPr>
        <w:spacing w:before="130"/>
        <w:ind w:left="20" w:right="0" w:firstLine="0"/>
        <w:jc w:val="left"/>
        <w:rPr>
          <w:rFonts w:ascii="Trebuchet MS"/>
          <w:i/>
          <w:sz w:val="19"/>
        </w:rPr>
      </w:pPr>
      <w:r>
        <w:rPr>
          <w:rFonts w:ascii="Trebuchet MS"/>
          <w:i/>
          <w:color w:val="231F20"/>
          <w:spacing w:val="-5"/>
          <w:sz w:val="19"/>
        </w:rPr>
        <w:t>do</w:t>
      </w:r>
    </w:p>
    <w:p>
      <w:pPr>
        <w:spacing w:before="60"/>
        <w:ind w:left="318" w:right="0" w:firstLine="0"/>
        <w:jc w:val="left"/>
        <w:rPr>
          <w:rFonts w:ascii="Trebuchet MS"/>
          <w:i/>
          <w:sz w:val="19"/>
        </w:rPr>
      </w:pPr>
      <w:r>
        <w:rPr>
          <w:rFonts w:ascii="Trebuchet MS"/>
          <w:i/>
          <w:color w:val="231F20"/>
          <w:w w:val="105"/>
          <w:sz w:val="19"/>
        </w:rPr>
        <w:t>display</w:t>
      </w:r>
      <w:r>
        <w:rPr>
          <w:rFonts w:ascii="Trebuchet MS"/>
          <w:i/>
          <w:color w:val="231F20"/>
          <w:spacing w:val="71"/>
          <w:w w:val="150"/>
          <w:sz w:val="19"/>
        </w:rPr>
        <w:t> </w:t>
      </w:r>
      <w:r>
        <w:rPr>
          <w:rFonts w:ascii="Trebuchet MS"/>
          <w:i/>
          <w:color w:val="231F20"/>
          <w:spacing w:val="-4"/>
          <w:w w:val="105"/>
          <w:sz w:val="19"/>
        </w:rPr>
        <w:t>menu</w:t>
      </w:r>
    </w:p>
    <w:p>
      <w:pPr>
        <w:spacing w:before="59"/>
        <w:ind w:left="20" w:right="0" w:firstLine="0"/>
        <w:jc w:val="left"/>
        <w:rPr>
          <w:rFonts w:ascii="Trebuchet MS"/>
          <w:i/>
          <w:sz w:val="19"/>
        </w:rPr>
      </w:pPr>
      <w:r>
        <w:rPr>
          <w:rFonts w:ascii="Trebuchet MS"/>
          <w:i/>
          <w:color w:val="231F20"/>
          <w:w w:val="115"/>
          <w:sz w:val="19"/>
        </w:rPr>
        <w:t>while</w:t>
      </w:r>
      <w:r>
        <w:rPr>
          <w:rFonts w:ascii="Trebuchet MS"/>
          <w:i/>
          <w:color w:val="231F20"/>
          <w:spacing w:val="15"/>
          <w:w w:val="115"/>
          <w:sz w:val="19"/>
        </w:rPr>
        <w:t> </w:t>
      </w:r>
      <w:r>
        <w:rPr>
          <w:rFonts w:ascii="Trebuchet MS"/>
          <w:i/>
          <w:color w:val="231F20"/>
          <w:w w:val="115"/>
          <w:sz w:val="19"/>
        </w:rPr>
        <w:t>user-selection</w:t>
      </w:r>
      <w:r>
        <w:rPr>
          <w:rFonts w:ascii="Trebuchet MS"/>
          <w:i/>
          <w:color w:val="231F20"/>
          <w:spacing w:val="18"/>
          <w:w w:val="115"/>
          <w:sz w:val="19"/>
        </w:rPr>
        <w:t> </w:t>
      </w:r>
      <w:r>
        <w:rPr>
          <w:rFonts w:ascii="Trebuchet MS"/>
          <w:i/>
          <w:color w:val="231F20"/>
          <w:w w:val="115"/>
          <w:sz w:val="19"/>
        </w:rPr>
        <w:t>!=</w:t>
      </w:r>
      <w:r>
        <w:rPr>
          <w:rFonts w:ascii="Trebuchet MS"/>
          <w:i/>
          <w:color w:val="231F20"/>
          <w:spacing w:val="17"/>
          <w:w w:val="115"/>
          <w:sz w:val="19"/>
        </w:rPr>
        <w:t> </w:t>
      </w:r>
      <w:r>
        <w:rPr>
          <w:rFonts w:ascii="Trebuchet MS"/>
          <w:i/>
          <w:color w:val="231F20"/>
          <w:spacing w:val="-4"/>
          <w:w w:val="115"/>
          <w:sz w:val="19"/>
        </w:rPr>
        <w:t>quit</w:t>
      </w:r>
    </w:p>
    <w:p>
      <w:pPr>
        <w:pStyle w:val="BodyText"/>
        <w:spacing w:line="278" w:lineRule="auto" w:before="188"/>
        <w:ind w:left="20" w:right="12"/>
        <w:jc w:val="both"/>
      </w:pPr>
      <w:r>
        <w:rPr>
          <w:color w:val="231F20"/>
          <w:spacing w:val="-2"/>
          <w:w w:val="115"/>
        </w:rPr>
        <w:t>By</w:t>
      </w:r>
      <w:r>
        <w:rPr>
          <w:color w:val="231F20"/>
          <w:spacing w:val="-9"/>
          <w:w w:val="115"/>
        </w:rPr>
        <w:t> </w:t>
      </w:r>
      <w:r>
        <w:rPr>
          <w:color w:val="231F20"/>
          <w:spacing w:val="-2"/>
          <w:w w:val="115"/>
        </w:rPr>
        <w:t>moving</w:t>
      </w:r>
      <w:r>
        <w:rPr>
          <w:color w:val="231F20"/>
          <w:spacing w:val="-10"/>
          <w:w w:val="115"/>
        </w:rPr>
        <w:t> </w:t>
      </w:r>
      <w:r>
        <w:rPr>
          <w:color w:val="231F20"/>
          <w:spacing w:val="-2"/>
          <w:w w:val="115"/>
        </w:rPr>
        <w:t>the</w:t>
      </w:r>
      <w:r>
        <w:rPr>
          <w:color w:val="231F20"/>
          <w:spacing w:val="-10"/>
          <w:w w:val="115"/>
        </w:rPr>
        <w:t> </w:t>
      </w:r>
      <w:r>
        <w:rPr>
          <w:color w:val="231F20"/>
          <w:spacing w:val="-2"/>
          <w:w w:val="115"/>
        </w:rPr>
        <w:t>condition</w:t>
      </w:r>
      <w:r>
        <w:rPr>
          <w:color w:val="231F20"/>
          <w:spacing w:val="-9"/>
          <w:w w:val="115"/>
        </w:rPr>
        <w:t> </w:t>
      </w:r>
      <w:r>
        <w:rPr>
          <w:color w:val="231F20"/>
          <w:spacing w:val="-2"/>
          <w:w w:val="115"/>
        </w:rPr>
        <w:t>to</w:t>
      </w:r>
      <w:r>
        <w:rPr>
          <w:color w:val="231F20"/>
          <w:spacing w:val="-9"/>
          <w:w w:val="115"/>
        </w:rPr>
        <w:t> </w:t>
      </w:r>
      <w:r>
        <w:rPr>
          <w:color w:val="231F20"/>
          <w:spacing w:val="-2"/>
          <w:w w:val="115"/>
        </w:rPr>
        <w:t>the</w:t>
      </w:r>
      <w:r>
        <w:rPr>
          <w:color w:val="231F20"/>
          <w:spacing w:val="-10"/>
          <w:w w:val="115"/>
        </w:rPr>
        <w:t> </w:t>
      </w:r>
      <w:r>
        <w:rPr>
          <w:color w:val="231F20"/>
          <w:spacing w:val="-2"/>
          <w:w w:val="115"/>
        </w:rPr>
        <w:t>bottom</w:t>
      </w:r>
      <w:r>
        <w:rPr>
          <w:color w:val="231F20"/>
          <w:spacing w:val="-9"/>
          <w:w w:val="115"/>
        </w:rPr>
        <w:t> </w:t>
      </w:r>
      <w:r>
        <w:rPr>
          <w:color w:val="231F20"/>
          <w:spacing w:val="-2"/>
          <w:w w:val="115"/>
        </w:rPr>
        <w:t>of</w:t>
      </w:r>
      <w:r>
        <w:rPr>
          <w:color w:val="231F20"/>
          <w:spacing w:val="-10"/>
          <w:w w:val="115"/>
        </w:rPr>
        <w:t> </w:t>
      </w:r>
      <w:r>
        <w:rPr>
          <w:color w:val="231F20"/>
          <w:spacing w:val="-2"/>
          <w:w w:val="115"/>
        </w:rPr>
        <w:t>the</w:t>
      </w:r>
      <w:r>
        <w:rPr>
          <w:color w:val="231F20"/>
          <w:spacing w:val="-9"/>
          <w:w w:val="115"/>
        </w:rPr>
        <w:t> </w:t>
      </w:r>
      <w:r>
        <w:rPr>
          <w:color w:val="231F20"/>
          <w:spacing w:val="-2"/>
          <w:w w:val="115"/>
        </w:rPr>
        <w:t>loop,</w:t>
      </w:r>
      <w:r>
        <w:rPr>
          <w:color w:val="231F20"/>
          <w:spacing w:val="-9"/>
          <w:w w:val="115"/>
        </w:rPr>
        <w:t> </w:t>
      </w:r>
      <w:r>
        <w:rPr>
          <w:color w:val="231F20"/>
          <w:spacing w:val="-2"/>
          <w:w w:val="115"/>
        </w:rPr>
        <w:t>I’ve</w:t>
      </w:r>
      <w:r>
        <w:rPr>
          <w:color w:val="231F20"/>
          <w:spacing w:val="-10"/>
          <w:w w:val="115"/>
        </w:rPr>
        <w:t> </w:t>
      </w:r>
      <w:r>
        <w:rPr>
          <w:color w:val="231F20"/>
          <w:spacing w:val="-2"/>
          <w:w w:val="115"/>
        </w:rPr>
        <w:t>guaranteed</w:t>
      </w:r>
      <w:r>
        <w:rPr>
          <w:color w:val="231F20"/>
          <w:spacing w:val="-10"/>
          <w:w w:val="115"/>
        </w:rPr>
        <w:t> </w:t>
      </w:r>
      <w:r>
        <w:rPr>
          <w:color w:val="231F20"/>
          <w:spacing w:val="-2"/>
          <w:w w:val="115"/>
        </w:rPr>
        <w:t>that</w:t>
      </w:r>
      <w:r>
        <w:rPr>
          <w:color w:val="231F20"/>
          <w:spacing w:val="-10"/>
          <w:w w:val="115"/>
        </w:rPr>
        <w:t> </w:t>
      </w:r>
      <w:r>
        <w:rPr>
          <w:color w:val="231F20"/>
          <w:spacing w:val="-2"/>
          <w:w w:val="115"/>
        </w:rPr>
        <w:t>the</w:t>
      </w:r>
      <w:r>
        <w:rPr>
          <w:color w:val="231F20"/>
          <w:spacing w:val="-9"/>
          <w:w w:val="115"/>
        </w:rPr>
        <w:t> </w:t>
      </w:r>
      <w:r>
        <w:rPr>
          <w:color w:val="231F20"/>
          <w:spacing w:val="-2"/>
          <w:w w:val="115"/>
        </w:rPr>
        <w:t>user</w:t>
      </w:r>
      <w:r>
        <w:rPr>
          <w:color w:val="231F20"/>
          <w:spacing w:val="-10"/>
          <w:w w:val="115"/>
        </w:rPr>
        <w:t> </w:t>
      </w:r>
      <w:r>
        <w:rPr>
          <w:color w:val="231F20"/>
          <w:spacing w:val="-2"/>
          <w:w w:val="115"/>
        </w:rPr>
        <w:t>will</w:t>
      </w:r>
      <w:r>
        <w:rPr>
          <w:color w:val="231F20"/>
          <w:spacing w:val="-10"/>
          <w:w w:val="115"/>
        </w:rPr>
        <w:t> </w:t>
      </w:r>
      <w:r>
        <w:rPr>
          <w:color w:val="231F20"/>
          <w:spacing w:val="-2"/>
          <w:w w:val="115"/>
        </w:rPr>
        <w:t>have</w:t>
      </w:r>
      <w:r>
        <w:rPr>
          <w:color w:val="231F20"/>
          <w:spacing w:val="-10"/>
          <w:w w:val="115"/>
        </w:rPr>
        <w:t> </w:t>
      </w:r>
      <w:r>
        <w:rPr>
          <w:color w:val="231F20"/>
          <w:spacing w:val="-2"/>
          <w:w w:val="115"/>
        </w:rPr>
        <w:t>a </w:t>
      </w:r>
      <w:r>
        <w:rPr>
          <w:color w:val="231F20"/>
          <w:w w:val="115"/>
        </w:rPr>
        <w:t>chance to view the menu at least once.</w:t>
      </w:r>
    </w:p>
    <w:p>
      <w:pPr>
        <w:pStyle w:val="BodyText"/>
        <w:spacing w:line="278" w:lineRule="auto" w:before="120"/>
        <w:ind w:left="20" w:right="9"/>
        <w:jc w:val="both"/>
      </w:pPr>
      <w:r>
        <w:rPr>
          <w:color w:val="231F20"/>
          <w:w w:val="115"/>
        </w:rPr>
        <w:t>Loops can contain all kinds of programming statements and structures, including nested </w:t>
      </w:r>
      <w:r>
        <w:rPr>
          <w:color w:val="231F20"/>
          <w:w w:val="110"/>
        </w:rPr>
        <w:t>conditions</w:t>
      </w:r>
      <w:r>
        <w:rPr>
          <w:color w:val="231F20"/>
          <w:spacing w:val="-9"/>
          <w:w w:val="110"/>
        </w:rPr>
        <w:t> </w:t>
      </w:r>
      <w:r>
        <w:rPr>
          <w:color w:val="231F20"/>
          <w:w w:val="110"/>
        </w:rPr>
        <w:t>and</w:t>
      </w:r>
      <w:r>
        <w:rPr>
          <w:color w:val="231F20"/>
          <w:spacing w:val="-8"/>
          <w:w w:val="110"/>
        </w:rPr>
        <w:t> </w:t>
      </w:r>
      <w:r>
        <w:rPr>
          <w:color w:val="231F20"/>
          <w:w w:val="110"/>
        </w:rPr>
        <w:t>loops.</w:t>
      </w:r>
      <w:r>
        <w:rPr>
          <w:color w:val="231F20"/>
          <w:spacing w:val="-9"/>
          <w:w w:val="110"/>
        </w:rPr>
        <w:t> </w:t>
      </w:r>
      <w:r>
        <w:rPr>
          <w:color w:val="231F20"/>
          <w:w w:val="110"/>
        </w:rPr>
        <w:t>Nested</w:t>
      </w:r>
      <w:r>
        <w:rPr>
          <w:color w:val="231F20"/>
          <w:spacing w:val="-9"/>
          <w:w w:val="110"/>
        </w:rPr>
        <w:t> </w:t>
      </w:r>
      <w:r>
        <w:rPr>
          <w:color w:val="231F20"/>
          <w:w w:val="110"/>
        </w:rPr>
        <w:t>loops</w:t>
      </w:r>
      <w:r>
        <w:rPr>
          <w:color w:val="231F20"/>
          <w:spacing w:val="-9"/>
          <w:w w:val="110"/>
        </w:rPr>
        <w:t> </w:t>
      </w:r>
      <w:r>
        <w:rPr>
          <w:color w:val="231F20"/>
          <w:w w:val="110"/>
        </w:rPr>
        <w:t>provide</w:t>
      </w:r>
      <w:r>
        <w:rPr>
          <w:color w:val="231F20"/>
          <w:spacing w:val="-9"/>
          <w:w w:val="110"/>
        </w:rPr>
        <w:t> </w:t>
      </w:r>
      <w:r>
        <w:rPr>
          <w:color w:val="231F20"/>
          <w:w w:val="110"/>
        </w:rPr>
        <w:t>an</w:t>
      </w:r>
      <w:r>
        <w:rPr>
          <w:color w:val="231F20"/>
          <w:spacing w:val="-9"/>
          <w:w w:val="110"/>
        </w:rPr>
        <w:t> </w:t>
      </w:r>
      <w:r>
        <w:rPr>
          <w:color w:val="231F20"/>
          <w:w w:val="110"/>
        </w:rPr>
        <w:t>interesting</w:t>
      </w:r>
      <w:r>
        <w:rPr>
          <w:color w:val="231F20"/>
          <w:spacing w:val="-10"/>
          <w:w w:val="110"/>
        </w:rPr>
        <w:t> </w:t>
      </w:r>
      <w:r>
        <w:rPr>
          <w:color w:val="231F20"/>
          <w:w w:val="110"/>
        </w:rPr>
        <w:t>study</w:t>
      </w:r>
      <w:r>
        <w:rPr>
          <w:color w:val="231F20"/>
          <w:spacing w:val="-9"/>
          <w:w w:val="110"/>
        </w:rPr>
        <w:t> </w:t>
      </w:r>
      <w:r>
        <w:rPr>
          <w:color w:val="231F20"/>
          <w:w w:val="110"/>
        </w:rPr>
        <w:t>of</w:t>
      </w:r>
      <w:r>
        <w:rPr>
          <w:color w:val="231F20"/>
          <w:spacing w:val="-10"/>
          <w:w w:val="110"/>
        </w:rPr>
        <w:t> </w:t>
      </w:r>
      <w:r>
        <w:rPr>
          <w:color w:val="231F20"/>
          <w:w w:val="110"/>
        </w:rPr>
        <w:t>algorithm</w:t>
      </w:r>
      <w:r>
        <w:rPr>
          <w:color w:val="231F20"/>
          <w:spacing w:val="-9"/>
          <w:w w:val="110"/>
        </w:rPr>
        <w:t> </w:t>
      </w:r>
      <w:r>
        <w:rPr>
          <w:color w:val="231F20"/>
          <w:w w:val="110"/>
        </w:rPr>
        <w:t>analysis</w:t>
      </w:r>
      <w:r>
        <w:rPr>
          <w:color w:val="231F20"/>
          <w:spacing w:val="-9"/>
          <w:w w:val="110"/>
        </w:rPr>
        <w:t> </w:t>
      </w:r>
      <w:r>
        <w:rPr>
          <w:color w:val="231F20"/>
          <w:w w:val="110"/>
        </w:rPr>
        <w:t>because </w:t>
      </w:r>
      <w:r>
        <w:rPr>
          <w:color w:val="231F20"/>
          <w:w w:val="115"/>
        </w:rPr>
        <w:t>they can be intensive in their process time.</w:t>
      </w:r>
    </w:p>
    <w:p>
      <w:pPr>
        <w:pStyle w:val="BodyText"/>
        <w:spacing w:before="118"/>
        <w:ind w:left="20"/>
        <w:jc w:val="both"/>
      </w:pPr>
      <w:r>
        <w:rPr>
          <w:color w:val="231F20"/>
          <w:w w:val="110"/>
        </w:rPr>
        <w:t>The following block</w:t>
      </w:r>
      <w:r>
        <w:rPr>
          <w:color w:val="231F20"/>
          <w:spacing w:val="1"/>
          <w:w w:val="110"/>
        </w:rPr>
        <w:t> </w:t>
      </w:r>
      <w:r>
        <w:rPr>
          <w:color w:val="231F20"/>
          <w:w w:val="110"/>
        </w:rPr>
        <w:t>of pseudo</w:t>
      </w:r>
      <w:r>
        <w:rPr>
          <w:color w:val="231F20"/>
          <w:spacing w:val="1"/>
          <w:w w:val="110"/>
        </w:rPr>
        <w:t> </w:t>
      </w:r>
      <w:r>
        <w:rPr>
          <w:color w:val="231F20"/>
          <w:w w:val="110"/>
        </w:rPr>
        <w:t>code demonstrates the</w:t>
      </w:r>
      <w:r>
        <w:rPr>
          <w:color w:val="231F20"/>
          <w:spacing w:val="1"/>
          <w:w w:val="110"/>
        </w:rPr>
        <w:t> </w:t>
      </w:r>
      <w:r>
        <w:rPr>
          <w:color w:val="231F20"/>
          <w:w w:val="110"/>
        </w:rPr>
        <w:t>nested loop</w:t>
      </w:r>
      <w:r>
        <w:rPr>
          <w:color w:val="231F20"/>
          <w:spacing w:val="1"/>
          <w:w w:val="110"/>
        </w:rPr>
        <w:t> </w:t>
      </w:r>
      <w:r>
        <w:rPr>
          <w:color w:val="231F20"/>
          <w:spacing w:val="-2"/>
          <w:w w:val="110"/>
        </w:rPr>
        <w:t>concept.</w:t>
      </w:r>
    </w:p>
    <w:p>
      <w:pPr>
        <w:spacing w:before="170"/>
        <w:ind w:left="20" w:right="0" w:firstLine="0"/>
        <w:jc w:val="left"/>
        <w:rPr>
          <w:rFonts w:ascii="Trebuchet MS"/>
          <w:i/>
          <w:sz w:val="19"/>
        </w:rPr>
      </w:pPr>
      <w:r>
        <w:rPr>
          <w:rFonts w:ascii="Trebuchet MS"/>
          <w:i/>
          <w:color w:val="231F20"/>
          <w:spacing w:val="-5"/>
          <w:sz w:val="19"/>
        </w:rPr>
        <w:t>do</w:t>
      </w:r>
    </w:p>
    <w:p>
      <w:pPr>
        <w:spacing w:before="59"/>
        <w:ind w:left="318" w:right="0" w:firstLine="0"/>
        <w:jc w:val="left"/>
        <w:rPr>
          <w:rFonts w:ascii="Trebuchet MS"/>
          <w:i/>
          <w:sz w:val="19"/>
        </w:rPr>
      </w:pPr>
      <w:r>
        <w:rPr>
          <w:rFonts w:ascii="Trebuchet MS"/>
          <w:i/>
          <w:color w:val="231F20"/>
          <w:w w:val="105"/>
          <w:sz w:val="19"/>
        </w:rPr>
        <w:t>display</w:t>
      </w:r>
      <w:r>
        <w:rPr>
          <w:rFonts w:ascii="Trebuchet MS"/>
          <w:i/>
          <w:color w:val="231F20"/>
          <w:spacing w:val="71"/>
          <w:w w:val="150"/>
          <w:sz w:val="19"/>
        </w:rPr>
        <w:t> </w:t>
      </w:r>
      <w:r>
        <w:rPr>
          <w:rFonts w:ascii="Trebuchet MS"/>
          <w:i/>
          <w:color w:val="231F20"/>
          <w:spacing w:val="-4"/>
          <w:w w:val="105"/>
          <w:sz w:val="19"/>
        </w:rPr>
        <w:t>menu</w:t>
      </w:r>
    </w:p>
    <w:p>
      <w:pPr>
        <w:spacing w:line="304" w:lineRule="auto" w:before="59"/>
        <w:ind w:left="615" w:right="4819" w:hanging="298"/>
        <w:jc w:val="left"/>
        <w:rPr>
          <w:rFonts w:ascii="Trebuchet MS"/>
          <w:i/>
          <w:sz w:val="19"/>
        </w:rPr>
      </w:pPr>
      <w:r>
        <w:rPr>
          <w:rFonts w:ascii="Trebuchet MS"/>
          <w:i/>
          <w:color w:val="231F20"/>
          <w:w w:val="125"/>
          <w:sz w:val="19"/>
        </w:rPr>
        <w:t>If</w:t>
      </w:r>
      <w:r>
        <w:rPr>
          <w:rFonts w:ascii="Trebuchet MS"/>
          <w:i/>
          <w:color w:val="231F20"/>
          <w:w w:val="125"/>
          <w:sz w:val="19"/>
        </w:rPr>
        <w:t> </w:t>
      </w:r>
      <w:r>
        <w:rPr>
          <w:rFonts w:ascii="Trebuchet MS"/>
          <w:i/>
          <w:color w:val="231F20"/>
          <w:w w:val="115"/>
          <w:sz w:val="19"/>
        </w:rPr>
        <w:t>user-selection</w:t>
      </w:r>
      <w:r>
        <w:rPr>
          <w:rFonts w:ascii="Trebuchet MS"/>
          <w:i/>
          <w:color w:val="231F20"/>
          <w:w w:val="115"/>
          <w:sz w:val="19"/>
        </w:rPr>
        <w:t> ==</w:t>
      </w:r>
      <w:r>
        <w:rPr>
          <w:rFonts w:ascii="Trebuchet MS"/>
          <w:i/>
          <w:color w:val="231F20"/>
          <w:w w:val="115"/>
          <w:sz w:val="19"/>
        </w:rPr>
        <w:t> payroll</w:t>
      </w:r>
      <w:r>
        <w:rPr>
          <w:rFonts w:ascii="Trebuchet MS"/>
          <w:i/>
          <w:color w:val="231F20"/>
          <w:w w:val="115"/>
          <w:sz w:val="19"/>
        </w:rPr>
        <w:t> then while</w:t>
      </w:r>
      <w:r>
        <w:rPr>
          <w:rFonts w:ascii="Trebuchet MS"/>
          <w:i/>
          <w:color w:val="231F20"/>
          <w:w w:val="115"/>
          <w:sz w:val="19"/>
        </w:rPr>
        <w:t> end-of-file</w:t>
      </w:r>
      <w:r>
        <w:rPr>
          <w:rFonts w:ascii="Trebuchet MS"/>
          <w:i/>
          <w:color w:val="231F20"/>
          <w:w w:val="115"/>
          <w:sz w:val="19"/>
        </w:rPr>
        <w:t> ==</w:t>
      </w:r>
      <w:r>
        <w:rPr>
          <w:rFonts w:ascii="Trebuchet MS"/>
          <w:i/>
          <w:color w:val="231F20"/>
          <w:w w:val="115"/>
          <w:sz w:val="19"/>
        </w:rPr>
        <w:t> false</w:t>
      </w:r>
    </w:p>
    <w:p>
      <w:pPr>
        <w:spacing w:line="304" w:lineRule="auto" w:before="0"/>
        <w:ind w:left="1212" w:right="5117" w:hanging="298"/>
        <w:jc w:val="left"/>
        <w:rPr>
          <w:rFonts w:ascii="Trebuchet MS"/>
          <w:i/>
          <w:sz w:val="19"/>
        </w:rPr>
      </w:pPr>
      <w:r>
        <w:rPr>
          <w:rFonts w:ascii="Trebuchet MS"/>
          <w:i/>
          <w:color w:val="231F20"/>
          <w:w w:val="120"/>
          <w:sz w:val="19"/>
        </w:rPr>
        <w:t>if</w:t>
      </w:r>
      <w:r>
        <w:rPr>
          <w:rFonts w:ascii="Trebuchet MS"/>
          <w:i/>
          <w:color w:val="231F20"/>
          <w:w w:val="120"/>
          <w:sz w:val="19"/>
        </w:rPr>
        <w:t> </w:t>
      </w:r>
      <w:r>
        <w:rPr>
          <w:rFonts w:ascii="Trebuchet MS"/>
          <w:i/>
          <w:color w:val="231F20"/>
          <w:w w:val="110"/>
          <w:sz w:val="19"/>
        </w:rPr>
        <w:t>pay-type</w:t>
      </w:r>
      <w:r>
        <w:rPr>
          <w:rFonts w:ascii="Trebuchet MS"/>
          <w:i/>
          <w:color w:val="231F20"/>
          <w:spacing w:val="25"/>
          <w:w w:val="110"/>
          <w:sz w:val="19"/>
        </w:rPr>
        <w:t> </w:t>
      </w:r>
      <w:r>
        <w:rPr>
          <w:rFonts w:ascii="Trebuchet MS"/>
          <w:i/>
          <w:color w:val="231F20"/>
          <w:w w:val="110"/>
          <w:sz w:val="19"/>
        </w:rPr>
        <w:t>==</w:t>
      </w:r>
      <w:r>
        <w:rPr>
          <w:rFonts w:ascii="Trebuchet MS"/>
          <w:i/>
          <w:color w:val="231F20"/>
          <w:spacing w:val="25"/>
          <w:w w:val="110"/>
          <w:sz w:val="19"/>
        </w:rPr>
        <w:t> </w:t>
      </w:r>
      <w:r>
        <w:rPr>
          <w:rFonts w:ascii="Trebuchet MS"/>
          <w:i/>
          <w:color w:val="231F20"/>
          <w:w w:val="110"/>
          <w:sz w:val="19"/>
        </w:rPr>
        <w:t>salary</w:t>
      </w:r>
      <w:r>
        <w:rPr>
          <w:rFonts w:ascii="Trebuchet MS"/>
          <w:i/>
          <w:color w:val="231F20"/>
          <w:spacing w:val="25"/>
          <w:w w:val="110"/>
          <w:sz w:val="19"/>
        </w:rPr>
        <w:t> </w:t>
      </w:r>
      <w:r>
        <w:rPr>
          <w:rFonts w:ascii="Trebuchet MS"/>
          <w:i/>
          <w:color w:val="231F20"/>
          <w:w w:val="110"/>
          <w:sz w:val="19"/>
        </w:rPr>
        <w:t>then pay</w:t>
      </w:r>
      <w:r>
        <w:rPr>
          <w:rFonts w:ascii="Trebuchet MS"/>
          <w:i/>
          <w:color w:val="231F20"/>
          <w:spacing w:val="40"/>
          <w:w w:val="110"/>
          <w:sz w:val="19"/>
        </w:rPr>
        <w:t> </w:t>
      </w:r>
      <w:r>
        <w:rPr>
          <w:rFonts w:ascii="Trebuchet MS"/>
          <w:i/>
          <w:color w:val="231F20"/>
          <w:w w:val="110"/>
          <w:sz w:val="19"/>
        </w:rPr>
        <w:t>=</w:t>
      </w:r>
      <w:r>
        <w:rPr>
          <w:rFonts w:ascii="Trebuchet MS"/>
          <w:i/>
          <w:color w:val="231F20"/>
          <w:spacing w:val="40"/>
          <w:w w:val="110"/>
          <w:sz w:val="19"/>
        </w:rPr>
        <w:t> </w:t>
      </w:r>
      <w:r>
        <w:rPr>
          <w:rFonts w:ascii="Trebuchet MS"/>
          <w:i/>
          <w:color w:val="231F20"/>
          <w:w w:val="110"/>
          <w:sz w:val="19"/>
        </w:rPr>
        <w:t>salary</w:t>
      </w:r>
    </w:p>
    <w:p>
      <w:pPr>
        <w:spacing w:before="0"/>
        <w:ind w:left="914" w:right="0" w:firstLine="0"/>
        <w:jc w:val="left"/>
        <w:rPr>
          <w:rFonts w:ascii="Trebuchet MS"/>
          <w:i/>
          <w:sz w:val="19"/>
        </w:rPr>
      </w:pPr>
      <w:r>
        <w:rPr>
          <w:rFonts w:ascii="Trebuchet MS"/>
          <w:i/>
          <w:color w:val="231F20"/>
          <w:spacing w:val="-4"/>
          <w:w w:val="115"/>
          <w:sz w:val="19"/>
        </w:rPr>
        <w:t>else</w:t>
      </w:r>
    </w:p>
    <w:p>
      <w:pPr>
        <w:spacing w:line="304" w:lineRule="auto" w:before="59"/>
        <w:ind w:left="914" w:right="5608" w:firstLine="297"/>
        <w:jc w:val="left"/>
        <w:rPr>
          <w:rFonts w:ascii="Trebuchet MS"/>
          <w:i/>
          <w:sz w:val="19"/>
        </w:rPr>
      </w:pPr>
      <w:r>
        <w:rPr>
          <w:rFonts w:ascii="Trebuchet MS"/>
          <w:i/>
          <w:color w:val="231F20"/>
          <w:w w:val="115"/>
          <w:sz w:val="19"/>
        </w:rPr>
        <w:t>pay</w:t>
      </w:r>
      <w:r>
        <w:rPr>
          <w:rFonts w:ascii="Trebuchet MS"/>
          <w:i/>
          <w:color w:val="231F20"/>
          <w:spacing w:val="-2"/>
          <w:w w:val="115"/>
          <w:sz w:val="19"/>
        </w:rPr>
        <w:t> </w:t>
      </w:r>
      <w:r>
        <w:rPr>
          <w:rFonts w:ascii="Trebuchet MS"/>
          <w:i/>
          <w:color w:val="231F20"/>
          <w:w w:val="115"/>
          <w:sz w:val="19"/>
        </w:rPr>
        <w:t>=</w:t>
      </w:r>
      <w:r>
        <w:rPr>
          <w:rFonts w:ascii="Trebuchet MS"/>
          <w:i/>
          <w:color w:val="231F20"/>
          <w:spacing w:val="-1"/>
          <w:w w:val="115"/>
          <w:sz w:val="19"/>
        </w:rPr>
        <w:t> </w:t>
      </w:r>
      <w:r>
        <w:rPr>
          <w:rFonts w:ascii="Trebuchet MS"/>
          <w:i/>
          <w:color w:val="231F20"/>
          <w:w w:val="115"/>
          <w:sz w:val="19"/>
        </w:rPr>
        <w:t>hours</w:t>
      </w:r>
      <w:r>
        <w:rPr>
          <w:rFonts w:ascii="Trebuchet MS"/>
          <w:i/>
          <w:color w:val="231F20"/>
          <w:spacing w:val="-1"/>
          <w:w w:val="115"/>
          <w:sz w:val="19"/>
        </w:rPr>
        <w:t> </w:t>
      </w:r>
      <w:r>
        <w:rPr>
          <w:rFonts w:ascii="Trebuchet MS"/>
          <w:i/>
          <w:color w:val="231F20"/>
          <w:w w:val="130"/>
          <w:sz w:val="19"/>
        </w:rPr>
        <w:t>*</w:t>
      </w:r>
      <w:r>
        <w:rPr>
          <w:rFonts w:ascii="Trebuchet MS"/>
          <w:i/>
          <w:color w:val="231F20"/>
          <w:spacing w:val="-10"/>
          <w:w w:val="130"/>
          <w:sz w:val="19"/>
        </w:rPr>
        <w:t> </w:t>
      </w:r>
      <w:r>
        <w:rPr>
          <w:rFonts w:ascii="Trebuchet MS"/>
          <w:i/>
          <w:color w:val="231F20"/>
          <w:w w:val="115"/>
          <w:sz w:val="19"/>
        </w:rPr>
        <w:t>rate end</w:t>
      </w:r>
      <w:r>
        <w:rPr>
          <w:rFonts w:ascii="Trebuchet MS"/>
          <w:i/>
          <w:color w:val="231F20"/>
          <w:w w:val="115"/>
          <w:sz w:val="19"/>
        </w:rPr>
        <w:t> </w:t>
      </w:r>
      <w:r>
        <w:rPr>
          <w:rFonts w:ascii="Trebuchet MS"/>
          <w:i/>
          <w:color w:val="231F20"/>
          <w:w w:val="130"/>
          <w:sz w:val="19"/>
        </w:rPr>
        <w:t>If</w:t>
      </w:r>
    </w:p>
    <w:p>
      <w:pPr>
        <w:spacing w:line="304" w:lineRule="auto" w:before="0"/>
        <w:ind w:left="318" w:right="7593" w:firstLine="297"/>
        <w:jc w:val="left"/>
        <w:rPr>
          <w:rFonts w:ascii="Trebuchet MS"/>
          <w:i/>
          <w:sz w:val="19"/>
        </w:rPr>
      </w:pPr>
      <w:r>
        <w:rPr>
          <w:rFonts w:ascii="Trebuchet MS"/>
          <w:i/>
          <w:color w:val="231F20"/>
          <w:spacing w:val="-4"/>
          <w:w w:val="110"/>
          <w:sz w:val="19"/>
        </w:rPr>
        <w:t>loop </w:t>
      </w:r>
      <w:r>
        <w:rPr>
          <w:rFonts w:ascii="Trebuchet MS"/>
          <w:i/>
          <w:color w:val="231F20"/>
          <w:w w:val="115"/>
          <w:sz w:val="19"/>
        </w:rPr>
        <w:t>end</w:t>
      </w:r>
      <w:r>
        <w:rPr>
          <w:rFonts w:ascii="Trebuchet MS"/>
          <w:i/>
          <w:color w:val="231F20"/>
          <w:w w:val="115"/>
          <w:sz w:val="19"/>
        </w:rPr>
        <w:t> </w:t>
      </w:r>
      <w:r>
        <w:rPr>
          <w:rFonts w:ascii="Trebuchet MS"/>
          <w:i/>
          <w:color w:val="231F20"/>
          <w:w w:val="130"/>
          <w:sz w:val="19"/>
        </w:rPr>
        <w:t>if</w:t>
      </w:r>
    </w:p>
    <w:p>
      <w:pPr>
        <w:spacing w:line="219" w:lineRule="exact" w:before="0"/>
        <w:ind w:left="20" w:right="0" w:firstLine="0"/>
        <w:jc w:val="left"/>
        <w:rPr>
          <w:rFonts w:ascii="Trebuchet MS"/>
          <w:i/>
          <w:sz w:val="19"/>
        </w:rPr>
      </w:pPr>
      <w:r>
        <w:rPr>
          <w:rFonts w:ascii="Trebuchet MS"/>
          <w:i/>
          <w:color w:val="231F20"/>
          <w:w w:val="115"/>
          <w:sz w:val="19"/>
        </w:rPr>
        <w:t>while</w:t>
      </w:r>
      <w:r>
        <w:rPr>
          <w:rFonts w:ascii="Trebuchet MS"/>
          <w:i/>
          <w:color w:val="231F20"/>
          <w:spacing w:val="15"/>
          <w:w w:val="115"/>
          <w:sz w:val="19"/>
        </w:rPr>
        <w:t> </w:t>
      </w:r>
      <w:r>
        <w:rPr>
          <w:rFonts w:ascii="Trebuchet MS"/>
          <w:i/>
          <w:color w:val="231F20"/>
          <w:w w:val="115"/>
          <w:sz w:val="19"/>
        </w:rPr>
        <w:t>user-selection</w:t>
      </w:r>
      <w:r>
        <w:rPr>
          <w:rFonts w:ascii="Trebuchet MS"/>
          <w:i/>
          <w:color w:val="231F20"/>
          <w:spacing w:val="18"/>
          <w:w w:val="115"/>
          <w:sz w:val="19"/>
        </w:rPr>
        <w:t> </w:t>
      </w:r>
      <w:r>
        <w:rPr>
          <w:rFonts w:ascii="Trebuchet MS"/>
          <w:i/>
          <w:color w:val="231F20"/>
          <w:w w:val="115"/>
          <w:sz w:val="19"/>
        </w:rPr>
        <w:t>!=</w:t>
      </w:r>
      <w:r>
        <w:rPr>
          <w:rFonts w:ascii="Trebuchet MS"/>
          <w:i/>
          <w:color w:val="231F20"/>
          <w:spacing w:val="17"/>
          <w:w w:val="115"/>
          <w:sz w:val="19"/>
        </w:rPr>
        <w:t> </w:t>
      </w:r>
      <w:r>
        <w:rPr>
          <w:rFonts w:ascii="Trebuchet MS"/>
          <w:i/>
          <w:color w:val="231F20"/>
          <w:spacing w:val="-4"/>
          <w:w w:val="115"/>
          <w:sz w:val="19"/>
        </w:rPr>
        <w:t>quit</w:t>
      </w:r>
    </w:p>
    <w:p>
      <w:pPr>
        <w:spacing w:after="0" w:line="219" w:lineRule="exact"/>
        <w:jc w:val="left"/>
        <w:rPr>
          <w:rFonts w:ascii="Trebuchet MS"/>
          <w:i/>
          <w:sz w:val="19"/>
        </w:rPr>
        <w:sectPr>
          <w:pgSz w:w="10060" w:h="13080"/>
          <w:pgMar w:header="547" w:footer="0" w:top="1540" w:bottom="280" w:left="720" w:right="720"/>
        </w:sectPr>
      </w:pPr>
    </w:p>
    <w:p>
      <w:pPr>
        <w:pStyle w:val="BodyText"/>
        <w:spacing w:line="278" w:lineRule="auto" w:before="91"/>
        <w:ind w:left="380" w:right="7"/>
        <w:jc w:val="both"/>
      </w:pPr>
      <w:r>
        <w:rPr>
          <w:color w:val="231F20"/>
          <w:w w:val="115"/>
        </w:rPr>
        <w:t>In</w:t>
      </w:r>
      <w:r>
        <w:rPr>
          <w:color w:val="231F20"/>
          <w:spacing w:val="-15"/>
          <w:w w:val="115"/>
        </w:rPr>
        <w:t> </w:t>
      </w:r>
      <w:r>
        <w:rPr>
          <w:color w:val="231F20"/>
          <w:w w:val="115"/>
        </w:rPr>
        <w:t>the</w:t>
      </w:r>
      <w:r>
        <w:rPr>
          <w:color w:val="231F20"/>
          <w:spacing w:val="-14"/>
          <w:w w:val="115"/>
        </w:rPr>
        <w:t> </w:t>
      </w:r>
      <w:r>
        <w:rPr>
          <w:color w:val="231F20"/>
          <w:w w:val="115"/>
        </w:rPr>
        <w:t>preceding</w:t>
      </w:r>
      <w:r>
        <w:rPr>
          <w:color w:val="231F20"/>
          <w:spacing w:val="-14"/>
          <w:w w:val="115"/>
        </w:rPr>
        <w:t> </w:t>
      </w:r>
      <w:r>
        <w:rPr>
          <w:color w:val="231F20"/>
          <w:w w:val="115"/>
        </w:rPr>
        <w:t>pseudo</w:t>
      </w:r>
      <w:r>
        <w:rPr>
          <w:color w:val="231F20"/>
          <w:spacing w:val="-14"/>
          <w:w w:val="115"/>
        </w:rPr>
        <w:t> </w:t>
      </w:r>
      <w:r>
        <w:rPr>
          <w:color w:val="231F20"/>
          <w:w w:val="115"/>
        </w:rPr>
        <w:t>code,</w:t>
      </w:r>
      <w:r>
        <w:rPr>
          <w:color w:val="231F20"/>
          <w:spacing w:val="-14"/>
          <w:w w:val="115"/>
        </w:rPr>
        <w:t> </w:t>
      </w:r>
      <w:r>
        <w:rPr>
          <w:color w:val="231F20"/>
          <w:w w:val="115"/>
        </w:rPr>
        <w:t>I</w:t>
      </w:r>
      <w:r>
        <w:rPr>
          <w:color w:val="231F20"/>
          <w:spacing w:val="-14"/>
          <w:w w:val="115"/>
        </w:rPr>
        <w:t> </w:t>
      </w:r>
      <w:r>
        <w:rPr>
          <w:color w:val="231F20"/>
          <w:w w:val="115"/>
        </w:rPr>
        <w:t>first</w:t>
      </w:r>
      <w:r>
        <w:rPr>
          <w:color w:val="231F20"/>
          <w:spacing w:val="-14"/>
          <w:w w:val="115"/>
        </w:rPr>
        <w:t> </w:t>
      </w:r>
      <w:r>
        <w:rPr>
          <w:color w:val="231F20"/>
          <w:w w:val="115"/>
        </w:rPr>
        <w:t>display</w:t>
      </w:r>
      <w:r>
        <w:rPr>
          <w:color w:val="231F20"/>
          <w:spacing w:val="-14"/>
          <w:w w:val="115"/>
        </w:rPr>
        <w:t> </w:t>
      </w:r>
      <w:r>
        <w:rPr>
          <w:color w:val="231F20"/>
          <w:w w:val="115"/>
        </w:rPr>
        <w:t>a</w:t>
      </w:r>
      <w:r>
        <w:rPr>
          <w:color w:val="231F20"/>
          <w:spacing w:val="-14"/>
          <w:w w:val="115"/>
        </w:rPr>
        <w:t> </w:t>
      </w:r>
      <w:r>
        <w:rPr>
          <w:color w:val="231F20"/>
          <w:w w:val="115"/>
        </w:rPr>
        <w:t>menu.</w:t>
      </w:r>
      <w:r>
        <w:rPr>
          <w:color w:val="231F20"/>
          <w:spacing w:val="-14"/>
          <w:w w:val="115"/>
        </w:rPr>
        <w:t> </w:t>
      </w:r>
      <w:r>
        <w:rPr>
          <w:color w:val="231F20"/>
          <w:w w:val="115"/>
        </w:rPr>
        <w:t>If</w:t>
      </w:r>
      <w:r>
        <w:rPr>
          <w:color w:val="231F20"/>
          <w:spacing w:val="-14"/>
          <w:w w:val="115"/>
        </w:rPr>
        <w:t> </w:t>
      </w:r>
      <w:r>
        <w:rPr>
          <w:color w:val="231F20"/>
          <w:w w:val="115"/>
        </w:rPr>
        <w:t>the</w:t>
      </w:r>
      <w:r>
        <w:rPr>
          <w:color w:val="231F20"/>
          <w:spacing w:val="-14"/>
          <w:w w:val="115"/>
        </w:rPr>
        <w:t> </w:t>
      </w:r>
      <w:r>
        <w:rPr>
          <w:color w:val="231F20"/>
          <w:w w:val="115"/>
        </w:rPr>
        <w:t>user</w:t>
      </w:r>
      <w:r>
        <w:rPr>
          <w:color w:val="231F20"/>
          <w:spacing w:val="-14"/>
          <w:w w:val="115"/>
        </w:rPr>
        <w:t> </w:t>
      </w:r>
      <w:r>
        <w:rPr>
          <w:color w:val="231F20"/>
          <w:w w:val="115"/>
        </w:rPr>
        <w:t>selects</w:t>
      </w:r>
      <w:r>
        <w:rPr>
          <w:color w:val="231F20"/>
          <w:spacing w:val="-14"/>
          <w:w w:val="115"/>
        </w:rPr>
        <w:t> </w:t>
      </w:r>
      <w:r>
        <w:rPr>
          <w:color w:val="231F20"/>
          <w:w w:val="115"/>
        </w:rPr>
        <w:t>to</w:t>
      </w:r>
      <w:r>
        <w:rPr>
          <w:color w:val="231F20"/>
          <w:spacing w:val="-13"/>
          <w:w w:val="115"/>
        </w:rPr>
        <w:t> </w:t>
      </w:r>
      <w:r>
        <w:rPr>
          <w:color w:val="231F20"/>
          <w:w w:val="115"/>
        </w:rPr>
        <w:t>process</w:t>
      </w:r>
      <w:r>
        <w:rPr>
          <w:color w:val="231F20"/>
          <w:spacing w:val="-14"/>
          <w:w w:val="115"/>
        </w:rPr>
        <w:t> </w:t>
      </w:r>
      <w:r>
        <w:rPr>
          <w:color w:val="231F20"/>
          <w:w w:val="115"/>
        </w:rPr>
        <w:t>payroll,</w:t>
      </w:r>
      <w:r>
        <w:rPr>
          <w:color w:val="231F20"/>
          <w:spacing w:val="-15"/>
          <w:w w:val="115"/>
        </w:rPr>
        <w:t> </w:t>
      </w:r>
      <w:r>
        <w:rPr>
          <w:color w:val="231F20"/>
          <w:w w:val="115"/>
        </w:rPr>
        <w:t>I </w:t>
      </w:r>
      <w:r>
        <w:rPr>
          <w:color w:val="231F20"/>
          <w:w w:val="110"/>
        </w:rPr>
        <w:t>enter a second or inner loop, which processes payroll until the </w:t>
      </w:r>
      <w:r>
        <w:rPr>
          <w:rFonts w:ascii="Trebuchet MS" w:hAnsi="Trebuchet MS"/>
          <w:color w:val="231F20"/>
          <w:w w:val="110"/>
          <w:sz w:val="18"/>
        </w:rPr>
        <w:t>end-of-file </w:t>
      </w:r>
      <w:r>
        <w:rPr>
          <w:color w:val="231F20"/>
          <w:w w:val="110"/>
        </w:rPr>
        <w:t>has been reached. </w:t>
      </w:r>
      <w:r>
        <w:rPr>
          <w:color w:val="231F20"/>
          <w:w w:val="115"/>
        </w:rPr>
        <w:t>Once</w:t>
      </w:r>
      <w:r>
        <w:rPr>
          <w:color w:val="231F20"/>
          <w:spacing w:val="-16"/>
          <w:w w:val="115"/>
        </w:rPr>
        <w:t> </w:t>
      </w:r>
      <w:r>
        <w:rPr>
          <w:color w:val="231F20"/>
          <w:w w:val="115"/>
        </w:rPr>
        <w:t>the</w:t>
      </w:r>
      <w:r>
        <w:rPr>
          <w:color w:val="231F20"/>
          <w:spacing w:val="-15"/>
          <w:w w:val="115"/>
        </w:rPr>
        <w:t> </w:t>
      </w:r>
      <w:r>
        <w:rPr>
          <w:rFonts w:ascii="Trebuchet MS" w:hAnsi="Trebuchet MS"/>
          <w:color w:val="231F20"/>
          <w:w w:val="115"/>
          <w:sz w:val="18"/>
        </w:rPr>
        <w:t>end-of-</w:t>
      </w:r>
      <w:r>
        <w:rPr>
          <w:rFonts w:ascii="Trebuchet MS" w:hAnsi="Trebuchet MS"/>
          <w:color w:val="231F20"/>
          <w:w w:val="130"/>
          <w:sz w:val="18"/>
        </w:rPr>
        <w:t>file</w:t>
      </w:r>
      <w:r>
        <w:rPr>
          <w:rFonts w:ascii="Trebuchet MS" w:hAnsi="Trebuchet MS"/>
          <w:color w:val="231F20"/>
          <w:spacing w:val="-17"/>
          <w:w w:val="130"/>
          <w:sz w:val="18"/>
        </w:rPr>
        <w:t> </w:t>
      </w:r>
      <w:r>
        <w:rPr>
          <w:color w:val="231F20"/>
          <w:w w:val="115"/>
        </w:rPr>
        <w:t>has</w:t>
      </w:r>
      <w:r>
        <w:rPr>
          <w:color w:val="231F20"/>
          <w:spacing w:val="-15"/>
          <w:w w:val="115"/>
        </w:rPr>
        <w:t> </w:t>
      </w:r>
      <w:r>
        <w:rPr>
          <w:color w:val="231F20"/>
          <w:w w:val="115"/>
        </w:rPr>
        <w:t>been</w:t>
      </w:r>
      <w:r>
        <w:rPr>
          <w:color w:val="231F20"/>
          <w:spacing w:val="-15"/>
          <w:w w:val="115"/>
        </w:rPr>
        <w:t> </w:t>
      </w:r>
      <w:r>
        <w:rPr>
          <w:color w:val="231F20"/>
          <w:w w:val="115"/>
        </w:rPr>
        <w:t>reached,</w:t>
      </w:r>
      <w:r>
        <w:rPr>
          <w:color w:val="231F20"/>
          <w:spacing w:val="-16"/>
          <w:w w:val="115"/>
        </w:rPr>
        <w:t> </w:t>
      </w:r>
      <w:r>
        <w:rPr>
          <w:color w:val="231F20"/>
          <w:w w:val="115"/>
        </w:rPr>
        <w:t>the</w:t>
      </w:r>
      <w:r>
        <w:rPr>
          <w:color w:val="231F20"/>
          <w:spacing w:val="-15"/>
          <w:w w:val="115"/>
        </w:rPr>
        <w:t> </w:t>
      </w:r>
      <w:r>
        <w:rPr>
          <w:color w:val="231F20"/>
          <w:w w:val="115"/>
        </w:rPr>
        <w:t>outer</w:t>
      </w:r>
      <w:r>
        <w:rPr>
          <w:color w:val="231F20"/>
          <w:spacing w:val="-15"/>
          <w:w w:val="115"/>
        </w:rPr>
        <w:t> </w:t>
      </w:r>
      <w:r>
        <w:rPr>
          <w:color w:val="231F20"/>
          <w:w w:val="115"/>
        </w:rPr>
        <w:t>loop’s</w:t>
      </w:r>
      <w:r>
        <w:rPr>
          <w:color w:val="231F20"/>
          <w:spacing w:val="-15"/>
          <w:w w:val="115"/>
        </w:rPr>
        <w:t> </w:t>
      </w:r>
      <w:r>
        <w:rPr>
          <w:color w:val="231F20"/>
          <w:w w:val="115"/>
        </w:rPr>
        <w:t>condition</w:t>
      </w:r>
      <w:r>
        <w:rPr>
          <w:color w:val="231F20"/>
          <w:spacing w:val="-15"/>
          <w:w w:val="115"/>
        </w:rPr>
        <w:t> </w:t>
      </w:r>
      <w:r>
        <w:rPr>
          <w:color w:val="231F20"/>
          <w:w w:val="115"/>
        </w:rPr>
        <w:t>is</w:t>
      </w:r>
      <w:r>
        <w:rPr>
          <w:color w:val="231F20"/>
          <w:spacing w:val="-15"/>
          <w:w w:val="115"/>
        </w:rPr>
        <w:t> </w:t>
      </w:r>
      <w:r>
        <w:rPr>
          <w:color w:val="231F20"/>
          <w:w w:val="115"/>
        </w:rPr>
        <w:t>evaluated</w:t>
      </w:r>
      <w:r>
        <w:rPr>
          <w:color w:val="231F20"/>
          <w:spacing w:val="-15"/>
          <w:w w:val="115"/>
        </w:rPr>
        <w:t> </w:t>
      </w:r>
      <w:r>
        <w:rPr>
          <w:color w:val="231F20"/>
          <w:w w:val="115"/>
        </w:rPr>
        <w:t>to</w:t>
      </w:r>
      <w:r>
        <w:rPr>
          <w:color w:val="231F20"/>
          <w:spacing w:val="-15"/>
          <w:w w:val="115"/>
        </w:rPr>
        <w:t> </w:t>
      </w:r>
      <w:r>
        <w:rPr>
          <w:color w:val="231F20"/>
          <w:w w:val="115"/>
        </w:rPr>
        <w:t>determine </w:t>
      </w:r>
      <w:r>
        <w:rPr>
          <w:color w:val="231F20"/>
          <w:w w:val="110"/>
        </w:rPr>
        <w:t>if</w:t>
      </w:r>
      <w:r>
        <w:rPr>
          <w:color w:val="231F20"/>
          <w:spacing w:val="-2"/>
          <w:w w:val="110"/>
        </w:rPr>
        <w:t> </w:t>
      </w:r>
      <w:r>
        <w:rPr>
          <w:color w:val="231F20"/>
          <w:w w:val="110"/>
        </w:rPr>
        <w:t>the</w:t>
      </w:r>
      <w:r>
        <w:rPr>
          <w:color w:val="231F20"/>
          <w:spacing w:val="-2"/>
          <w:w w:val="110"/>
        </w:rPr>
        <w:t> </w:t>
      </w:r>
      <w:r>
        <w:rPr>
          <w:color w:val="231F20"/>
          <w:w w:val="110"/>
        </w:rPr>
        <w:t>user</w:t>
      </w:r>
      <w:r>
        <w:rPr>
          <w:color w:val="231F20"/>
          <w:spacing w:val="-2"/>
          <w:w w:val="110"/>
        </w:rPr>
        <w:t> </w:t>
      </w:r>
      <w:r>
        <w:rPr>
          <w:color w:val="231F20"/>
          <w:w w:val="110"/>
        </w:rPr>
        <w:t>wants</w:t>
      </w:r>
      <w:r>
        <w:rPr>
          <w:color w:val="231F20"/>
          <w:spacing w:val="-2"/>
          <w:w w:val="110"/>
        </w:rPr>
        <w:t> </w:t>
      </w:r>
      <w:r>
        <w:rPr>
          <w:color w:val="231F20"/>
          <w:w w:val="110"/>
        </w:rPr>
        <w:t>to</w:t>
      </w:r>
      <w:r>
        <w:rPr>
          <w:color w:val="231F20"/>
          <w:spacing w:val="-4"/>
          <w:w w:val="110"/>
        </w:rPr>
        <w:t> </w:t>
      </w:r>
      <w:r>
        <w:rPr>
          <w:color w:val="231F20"/>
          <w:w w:val="110"/>
        </w:rPr>
        <w:t>quit.</w:t>
      </w:r>
      <w:r>
        <w:rPr>
          <w:color w:val="231F20"/>
          <w:spacing w:val="-2"/>
          <w:w w:val="110"/>
        </w:rPr>
        <w:t> </w:t>
      </w:r>
      <w:r>
        <w:rPr>
          <w:color w:val="231F20"/>
          <w:w w:val="110"/>
        </w:rPr>
        <w:t>If</w:t>
      </w:r>
      <w:r>
        <w:rPr>
          <w:color w:val="231F20"/>
          <w:spacing w:val="-2"/>
          <w:w w:val="110"/>
        </w:rPr>
        <w:t> </w:t>
      </w:r>
      <w:r>
        <w:rPr>
          <w:color w:val="231F20"/>
          <w:w w:val="110"/>
        </w:rPr>
        <w:t>the</w:t>
      </w:r>
      <w:r>
        <w:rPr>
          <w:color w:val="231F20"/>
          <w:spacing w:val="-2"/>
          <w:w w:val="110"/>
        </w:rPr>
        <w:t> </w:t>
      </w:r>
      <w:r>
        <w:rPr>
          <w:color w:val="231F20"/>
          <w:w w:val="110"/>
        </w:rPr>
        <w:t>user</w:t>
      </w:r>
      <w:r>
        <w:rPr>
          <w:color w:val="231F20"/>
          <w:spacing w:val="-5"/>
          <w:w w:val="110"/>
        </w:rPr>
        <w:t> </w:t>
      </w:r>
      <w:r>
        <w:rPr>
          <w:color w:val="231F20"/>
          <w:w w:val="110"/>
        </w:rPr>
        <w:t>quits,</w:t>
      </w:r>
      <w:r>
        <w:rPr>
          <w:color w:val="231F20"/>
          <w:spacing w:val="-2"/>
          <w:w w:val="110"/>
        </w:rPr>
        <w:t> </w:t>
      </w:r>
      <w:r>
        <w:rPr>
          <w:color w:val="231F20"/>
          <w:w w:val="110"/>
        </w:rPr>
        <w:t>program</w:t>
      </w:r>
      <w:r>
        <w:rPr>
          <w:color w:val="231F20"/>
          <w:spacing w:val="-2"/>
          <w:w w:val="110"/>
        </w:rPr>
        <w:t> </w:t>
      </w:r>
      <w:r>
        <w:rPr>
          <w:color w:val="231F20"/>
          <w:w w:val="110"/>
        </w:rPr>
        <w:t>control</w:t>
      </w:r>
      <w:r>
        <w:rPr>
          <w:color w:val="231F20"/>
          <w:spacing w:val="-2"/>
          <w:w w:val="110"/>
        </w:rPr>
        <w:t> </w:t>
      </w:r>
      <w:r>
        <w:rPr>
          <w:color w:val="231F20"/>
          <w:w w:val="110"/>
        </w:rPr>
        <w:t>is</w:t>
      </w:r>
      <w:r>
        <w:rPr>
          <w:color w:val="231F20"/>
          <w:spacing w:val="-2"/>
          <w:w w:val="110"/>
        </w:rPr>
        <w:t> </w:t>
      </w:r>
      <w:r>
        <w:rPr>
          <w:color w:val="231F20"/>
          <w:w w:val="110"/>
        </w:rPr>
        <w:t>terminated;</w:t>
      </w:r>
      <w:r>
        <w:rPr>
          <w:color w:val="231F20"/>
          <w:spacing w:val="-4"/>
          <w:w w:val="110"/>
        </w:rPr>
        <w:t> </w:t>
      </w:r>
      <w:r>
        <w:rPr>
          <w:color w:val="231F20"/>
          <w:w w:val="110"/>
        </w:rPr>
        <w:t>otherwise,</w:t>
      </w:r>
      <w:r>
        <w:rPr>
          <w:color w:val="231F20"/>
          <w:spacing w:val="-2"/>
          <w:w w:val="110"/>
        </w:rPr>
        <w:t> </w:t>
      </w:r>
      <w:r>
        <w:rPr>
          <w:color w:val="231F20"/>
          <w:w w:val="110"/>
        </w:rPr>
        <w:t>the</w:t>
      </w:r>
      <w:r>
        <w:rPr>
          <w:color w:val="231F20"/>
          <w:spacing w:val="-4"/>
          <w:w w:val="110"/>
        </w:rPr>
        <w:t> </w:t>
      </w:r>
      <w:r>
        <w:rPr>
          <w:color w:val="231F20"/>
          <w:w w:val="110"/>
        </w:rPr>
        <w:t>menu </w:t>
      </w:r>
      <w:r>
        <w:rPr>
          <w:color w:val="231F20"/>
          <w:w w:val="115"/>
        </w:rPr>
        <w:t>is displayed again.</w:t>
      </w:r>
    </w:p>
    <w:p>
      <w:pPr>
        <w:pStyle w:val="Heading3"/>
        <w:spacing w:before="207"/>
        <w:ind w:left="380"/>
        <w:jc w:val="both"/>
      </w:pPr>
      <w:r>
        <w:rPr>
          <w:smallCaps/>
          <w:color w:val="231F20"/>
          <w:spacing w:val="-10"/>
        </w:rPr>
        <w:t>Flowcharts</w:t>
      </w:r>
      <w:r>
        <w:rPr>
          <w:smallCaps/>
          <w:color w:val="231F20"/>
          <w:spacing w:val="-6"/>
        </w:rPr>
        <w:t> </w:t>
      </w:r>
      <w:r>
        <w:rPr>
          <w:smallCaps/>
          <w:color w:val="231F20"/>
          <w:spacing w:val="-10"/>
        </w:rPr>
        <w:t>for</w:t>
      </w:r>
      <w:r>
        <w:rPr>
          <w:smallCaps/>
          <w:color w:val="231F20"/>
          <w:spacing w:val="-4"/>
        </w:rPr>
        <w:t> </w:t>
      </w:r>
      <w:r>
        <w:rPr>
          <w:smallCaps/>
          <w:color w:val="231F20"/>
          <w:spacing w:val="-10"/>
        </w:rPr>
        <w:t>Looping</w:t>
      </w:r>
      <w:r>
        <w:rPr>
          <w:smallCaps/>
          <w:color w:val="231F20"/>
          <w:spacing w:val="-4"/>
        </w:rPr>
        <w:t> </w:t>
      </w:r>
      <w:r>
        <w:rPr>
          <w:smallCaps/>
          <w:color w:val="231F20"/>
          <w:spacing w:val="-10"/>
        </w:rPr>
        <w:t>Structures</w:t>
      </w:r>
    </w:p>
    <w:p>
      <w:pPr>
        <w:pStyle w:val="BodyText"/>
        <w:spacing w:line="278" w:lineRule="auto" w:before="17"/>
        <w:ind w:left="380" w:right="7"/>
        <w:jc w:val="both"/>
      </w:pPr>
      <w:r>
        <w:rPr>
          <w:color w:val="231F20"/>
          <w:w w:val="110"/>
        </w:rPr>
        <w:t>Other</w:t>
      </w:r>
      <w:r>
        <w:rPr>
          <w:color w:val="231F20"/>
          <w:spacing w:val="-2"/>
          <w:w w:val="110"/>
        </w:rPr>
        <w:t> </w:t>
      </w:r>
      <w:r>
        <w:rPr>
          <w:color w:val="231F20"/>
          <w:w w:val="110"/>
        </w:rPr>
        <w:t>than</w:t>
      </w:r>
      <w:r>
        <w:rPr>
          <w:color w:val="231F20"/>
          <w:spacing w:val="-2"/>
          <w:w w:val="110"/>
        </w:rPr>
        <w:t> </w:t>
      </w:r>
      <w:r>
        <w:rPr>
          <w:color w:val="231F20"/>
          <w:w w:val="110"/>
        </w:rPr>
        <w:t>those</w:t>
      </w:r>
      <w:r>
        <w:rPr>
          <w:color w:val="231F20"/>
          <w:spacing w:val="-2"/>
          <w:w w:val="110"/>
        </w:rPr>
        <w:t> </w:t>
      </w:r>
      <w:r>
        <w:rPr>
          <w:color w:val="231F20"/>
          <w:w w:val="110"/>
        </w:rPr>
        <w:t>that</w:t>
      </w:r>
      <w:r>
        <w:rPr>
          <w:color w:val="231F20"/>
          <w:spacing w:val="-2"/>
          <w:w w:val="110"/>
        </w:rPr>
        <w:t> </w:t>
      </w:r>
      <w:r>
        <w:rPr>
          <w:color w:val="231F20"/>
          <w:w w:val="110"/>
        </w:rPr>
        <w:t>you</w:t>
      </w:r>
      <w:r>
        <w:rPr>
          <w:color w:val="231F20"/>
          <w:spacing w:val="-2"/>
          <w:w w:val="110"/>
        </w:rPr>
        <w:t> </w:t>
      </w:r>
      <w:r>
        <w:rPr>
          <w:color w:val="231F20"/>
          <w:w w:val="110"/>
        </w:rPr>
        <w:t>learned</w:t>
      </w:r>
      <w:r>
        <w:rPr>
          <w:color w:val="231F20"/>
          <w:spacing w:val="-2"/>
          <w:w w:val="110"/>
        </w:rPr>
        <w:t> </w:t>
      </w:r>
      <w:r>
        <w:rPr>
          <w:color w:val="231F20"/>
          <w:w w:val="110"/>
        </w:rPr>
        <w:t>in</w:t>
      </w:r>
      <w:r>
        <w:rPr>
          <w:color w:val="231F20"/>
          <w:spacing w:val="-2"/>
          <w:w w:val="110"/>
        </w:rPr>
        <w:t> </w:t>
      </w:r>
      <w:r>
        <w:rPr>
          <w:color w:val="231F20"/>
          <w:w w:val="110"/>
        </w:rPr>
        <w:t>Chapter</w:t>
      </w:r>
      <w:r>
        <w:rPr>
          <w:color w:val="231F20"/>
          <w:spacing w:val="-2"/>
          <w:w w:val="110"/>
        </w:rPr>
        <w:t> </w:t>
      </w:r>
      <w:r>
        <w:rPr>
          <w:color w:val="231F20"/>
          <w:w w:val="110"/>
        </w:rPr>
        <w:t>3,</w:t>
      </w:r>
      <w:r>
        <w:rPr>
          <w:color w:val="231F20"/>
          <w:spacing w:val="-2"/>
          <w:w w:val="110"/>
        </w:rPr>
        <w:t> </w:t>
      </w:r>
      <w:r>
        <w:rPr>
          <w:color w:val="231F20"/>
          <w:w w:val="110"/>
        </w:rPr>
        <w:t>no</w:t>
      </w:r>
      <w:r>
        <w:rPr>
          <w:color w:val="231F20"/>
          <w:spacing w:val="-2"/>
          <w:w w:val="110"/>
        </w:rPr>
        <w:t> </w:t>
      </w:r>
      <w:r>
        <w:rPr>
          <w:color w:val="231F20"/>
          <w:w w:val="110"/>
        </w:rPr>
        <w:t>special</w:t>
      </w:r>
      <w:r>
        <w:rPr>
          <w:color w:val="231F20"/>
          <w:spacing w:val="-2"/>
          <w:w w:val="110"/>
        </w:rPr>
        <w:t> </w:t>
      </w:r>
      <w:r>
        <w:rPr>
          <w:color w:val="231F20"/>
          <w:w w:val="110"/>
        </w:rPr>
        <w:t>symbols</w:t>
      </w:r>
      <w:r>
        <w:rPr>
          <w:color w:val="231F20"/>
          <w:spacing w:val="-2"/>
          <w:w w:val="110"/>
        </w:rPr>
        <w:t> </w:t>
      </w:r>
      <w:r>
        <w:rPr>
          <w:color w:val="231F20"/>
          <w:w w:val="110"/>
        </w:rPr>
        <w:t>are</w:t>
      </w:r>
      <w:r>
        <w:rPr>
          <w:color w:val="231F20"/>
          <w:spacing w:val="-2"/>
          <w:w w:val="110"/>
        </w:rPr>
        <w:t> </w:t>
      </w:r>
      <w:r>
        <w:rPr>
          <w:color w:val="231F20"/>
          <w:w w:val="110"/>
        </w:rPr>
        <w:t>required</w:t>
      </w:r>
      <w:r>
        <w:rPr>
          <w:color w:val="231F20"/>
          <w:spacing w:val="-2"/>
          <w:w w:val="110"/>
        </w:rPr>
        <w:t> </w:t>
      </w:r>
      <w:r>
        <w:rPr>
          <w:color w:val="231F20"/>
          <w:w w:val="110"/>
        </w:rPr>
        <w:t>in</w:t>
      </w:r>
      <w:r>
        <w:rPr>
          <w:color w:val="231F20"/>
          <w:spacing w:val="-2"/>
          <w:w w:val="110"/>
        </w:rPr>
        <w:t> </w:t>
      </w:r>
      <w:r>
        <w:rPr>
          <w:color w:val="231F20"/>
          <w:w w:val="110"/>
        </w:rPr>
        <w:t>flowchart-ing</w:t>
      </w:r>
      <w:r>
        <w:rPr>
          <w:color w:val="231F20"/>
          <w:spacing w:val="-1"/>
          <w:w w:val="110"/>
        </w:rPr>
        <w:t> </w:t>
      </w:r>
      <w:r>
        <w:rPr>
          <w:color w:val="231F20"/>
          <w:w w:val="110"/>
        </w:rPr>
        <w:t>to represent loops. In</w:t>
      </w:r>
      <w:r>
        <w:rPr>
          <w:color w:val="231F20"/>
          <w:spacing w:val="-1"/>
          <w:w w:val="110"/>
        </w:rPr>
        <w:t> </w:t>
      </w:r>
      <w:r>
        <w:rPr>
          <w:color w:val="231F20"/>
          <w:w w:val="110"/>
        </w:rPr>
        <w:t>fact, you can use</w:t>
      </w:r>
      <w:r>
        <w:rPr>
          <w:color w:val="231F20"/>
          <w:spacing w:val="-1"/>
          <w:w w:val="110"/>
        </w:rPr>
        <w:t> </w:t>
      </w:r>
      <w:r>
        <w:rPr>
          <w:color w:val="231F20"/>
          <w:w w:val="110"/>
        </w:rPr>
        <w:t>the same</w:t>
      </w:r>
      <w:r>
        <w:rPr>
          <w:color w:val="231F20"/>
          <w:spacing w:val="-1"/>
          <w:w w:val="110"/>
        </w:rPr>
        <w:t> </w:t>
      </w:r>
      <w:r>
        <w:rPr>
          <w:color w:val="231F20"/>
          <w:w w:val="110"/>
        </w:rPr>
        <w:t>flowcharting</w:t>
      </w:r>
      <w:r>
        <w:rPr>
          <w:color w:val="231F20"/>
          <w:spacing w:val="-1"/>
          <w:w w:val="110"/>
        </w:rPr>
        <w:t> </w:t>
      </w:r>
      <w:r>
        <w:rPr>
          <w:color w:val="231F20"/>
          <w:w w:val="110"/>
        </w:rPr>
        <w:t>symbols</w:t>
      </w:r>
      <w:r>
        <w:rPr>
          <w:color w:val="231F20"/>
          <w:spacing w:val="-1"/>
          <w:w w:val="110"/>
        </w:rPr>
        <w:t> </w:t>
      </w:r>
      <w:r>
        <w:rPr>
          <w:color w:val="231F20"/>
          <w:w w:val="110"/>
        </w:rPr>
        <w:t>from</w:t>
      </w:r>
      <w:r>
        <w:rPr>
          <w:color w:val="231F20"/>
          <w:spacing w:val="-1"/>
          <w:w w:val="110"/>
        </w:rPr>
        <w:t> </w:t>
      </w:r>
      <w:r>
        <w:rPr>
          <w:color w:val="231F20"/>
          <w:w w:val="110"/>
        </w:rPr>
        <w:t>Chapter</w:t>
      </w:r>
      <w:r>
        <w:rPr>
          <w:color w:val="231F20"/>
          <w:spacing w:val="-1"/>
          <w:w w:val="110"/>
        </w:rPr>
        <w:t> </w:t>
      </w:r>
      <w:r>
        <w:rPr>
          <w:color w:val="231F20"/>
          <w:w w:val="110"/>
        </w:rPr>
        <w:t>3</w:t>
      </w:r>
      <w:r>
        <w:rPr>
          <w:color w:val="231F20"/>
          <w:spacing w:val="-1"/>
          <w:w w:val="110"/>
        </w:rPr>
        <w:t> </w:t>
      </w:r>
      <w:r>
        <w:rPr>
          <w:color w:val="231F20"/>
          <w:w w:val="110"/>
        </w:rPr>
        <w:t>to build looping structures in flowcharts.</w:t>
      </w:r>
    </w:p>
    <w:p>
      <w:pPr>
        <w:pStyle w:val="BodyText"/>
        <w:spacing w:line="278" w:lineRule="auto" w:before="120"/>
        <w:ind w:left="380" w:right="9"/>
        <w:jc w:val="both"/>
      </w:pPr>
      <w:r>
        <w:rPr>
          <w:color w:val="231F20"/>
          <w:w w:val="110"/>
        </w:rPr>
        <w:t>To</w:t>
      </w:r>
      <w:r>
        <w:rPr>
          <w:color w:val="231F20"/>
          <w:w w:val="110"/>
        </w:rPr>
        <w:t> demonstrate</w:t>
      </w:r>
      <w:r>
        <w:rPr>
          <w:color w:val="231F20"/>
          <w:w w:val="110"/>
        </w:rPr>
        <w:t> loops</w:t>
      </w:r>
      <w:r>
        <w:rPr>
          <w:color w:val="231F20"/>
          <w:w w:val="110"/>
        </w:rPr>
        <w:t> in</w:t>
      </w:r>
      <w:r>
        <w:rPr>
          <w:color w:val="231F20"/>
          <w:w w:val="110"/>
        </w:rPr>
        <w:t> flowcharts,</w:t>
      </w:r>
      <w:r>
        <w:rPr>
          <w:color w:val="231F20"/>
          <w:w w:val="110"/>
        </w:rPr>
        <w:t> I’ll</w:t>
      </w:r>
      <w:r>
        <w:rPr>
          <w:color w:val="231F20"/>
          <w:w w:val="110"/>
        </w:rPr>
        <w:t> use</w:t>
      </w:r>
      <w:r>
        <w:rPr>
          <w:color w:val="231F20"/>
          <w:w w:val="110"/>
        </w:rPr>
        <w:t> the</w:t>
      </w:r>
      <w:r>
        <w:rPr>
          <w:color w:val="231F20"/>
          <w:w w:val="110"/>
        </w:rPr>
        <w:t> pseudo</w:t>
      </w:r>
      <w:r>
        <w:rPr>
          <w:color w:val="231F20"/>
          <w:w w:val="110"/>
        </w:rPr>
        <w:t> code</w:t>
      </w:r>
      <w:r>
        <w:rPr>
          <w:color w:val="231F20"/>
          <w:w w:val="110"/>
        </w:rPr>
        <w:t> from</w:t>
      </w:r>
      <w:r>
        <w:rPr>
          <w:color w:val="231F20"/>
          <w:w w:val="110"/>
        </w:rPr>
        <w:t> the</w:t>
      </w:r>
      <w:r>
        <w:rPr>
          <w:color w:val="231F20"/>
          <w:w w:val="110"/>
        </w:rPr>
        <w:t> previous</w:t>
      </w:r>
      <w:r>
        <w:rPr>
          <w:color w:val="231F20"/>
          <w:w w:val="110"/>
        </w:rPr>
        <w:t> section, “Pseudo</w:t>
      </w:r>
      <w:r>
        <w:rPr>
          <w:color w:val="231F20"/>
          <w:spacing w:val="-15"/>
          <w:w w:val="110"/>
        </w:rPr>
        <w:t> </w:t>
      </w:r>
      <w:r>
        <w:rPr>
          <w:color w:val="231F20"/>
          <w:w w:val="110"/>
        </w:rPr>
        <w:t>Code</w:t>
      </w:r>
      <w:r>
        <w:rPr>
          <w:color w:val="231F20"/>
          <w:spacing w:val="-14"/>
          <w:w w:val="110"/>
        </w:rPr>
        <w:t> </w:t>
      </w:r>
      <w:r>
        <w:rPr>
          <w:color w:val="231F20"/>
          <w:w w:val="110"/>
        </w:rPr>
        <w:t>for</w:t>
      </w:r>
      <w:r>
        <w:rPr>
          <w:color w:val="231F20"/>
          <w:spacing w:val="-15"/>
          <w:w w:val="110"/>
        </w:rPr>
        <w:t> </w:t>
      </w:r>
      <w:r>
        <w:rPr>
          <w:color w:val="231F20"/>
          <w:w w:val="110"/>
        </w:rPr>
        <w:t>Looping</w:t>
      </w:r>
      <w:r>
        <w:rPr>
          <w:color w:val="231F20"/>
          <w:spacing w:val="-14"/>
          <w:w w:val="110"/>
        </w:rPr>
        <w:t> </w:t>
      </w:r>
      <w:r>
        <w:rPr>
          <w:color w:val="231F20"/>
          <w:w w:val="110"/>
        </w:rPr>
        <w:t>Structures.”</w:t>
      </w:r>
      <w:r>
        <w:rPr>
          <w:color w:val="231F20"/>
          <w:spacing w:val="-15"/>
          <w:w w:val="110"/>
        </w:rPr>
        <w:t> </w:t>
      </w:r>
      <w:r>
        <w:rPr>
          <w:color w:val="231F20"/>
          <w:w w:val="110"/>
        </w:rPr>
        <w:t>Specifically,</w:t>
      </w:r>
      <w:r>
        <w:rPr>
          <w:color w:val="231F20"/>
          <w:spacing w:val="-14"/>
          <w:w w:val="110"/>
        </w:rPr>
        <w:t> </w:t>
      </w:r>
      <w:r>
        <w:rPr>
          <w:color w:val="231F20"/>
          <w:w w:val="110"/>
        </w:rPr>
        <w:t>I’ll</w:t>
      </w:r>
      <w:r>
        <w:rPr>
          <w:color w:val="231F20"/>
          <w:spacing w:val="-15"/>
          <w:w w:val="110"/>
        </w:rPr>
        <w:t> </w:t>
      </w:r>
      <w:r>
        <w:rPr>
          <w:color w:val="231F20"/>
          <w:w w:val="110"/>
        </w:rPr>
        <w:t>build</w:t>
      </w:r>
      <w:r>
        <w:rPr>
          <w:color w:val="231F20"/>
          <w:spacing w:val="-14"/>
          <w:w w:val="110"/>
        </w:rPr>
        <w:t> </w:t>
      </w:r>
      <w:r>
        <w:rPr>
          <w:color w:val="231F20"/>
          <w:w w:val="110"/>
        </w:rPr>
        <w:t>a</w:t>
      </w:r>
      <w:r>
        <w:rPr>
          <w:color w:val="231F20"/>
          <w:spacing w:val="-14"/>
          <w:w w:val="110"/>
        </w:rPr>
        <w:t> </w:t>
      </w:r>
      <w:r>
        <w:rPr>
          <w:color w:val="231F20"/>
          <w:w w:val="110"/>
        </w:rPr>
        <w:t>simple</w:t>
      </w:r>
      <w:r>
        <w:rPr>
          <w:color w:val="231F20"/>
          <w:spacing w:val="-15"/>
          <w:w w:val="110"/>
        </w:rPr>
        <w:t> </w:t>
      </w:r>
      <w:r>
        <w:rPr>
          <w:color w:val="231F20"/>
          <w:w w:val="110"/>
        </w:rPr>
        <w:t>looping</w:t>
      </w:r>
      <w:r>
        <w:rPr>
          <w:color w:val="231F20"/>
          <w:spacing w:val="-14"/>
          <w:w w:val="110"/>
        </w:rPr>
        <w:t> </w:t>
      </w:r>
      <w:r>
        <w:rPr>
          <w:color w:val="231F20"/>
          <w:w w:val="110"/>
        </w:rPr>
        <w:t>structure</w:t>
      </w:r>
      <w:r>
        <w:rPr>
          <w:color w:val="231F20"/>
          <w:spacing w:val="-15"/>
          <w:w w:val="110"/>
        </w:rPr>
        <w:t> </w:t>
      </w:r>
      <w:r>
        <w:rPr>
          <w:color w:val="231F20"/>
          <w:w w:val="110"/>
        </w:rPr>
        <w:t>using a flowchart with the following pseudo code. The resulting flowchart is shown in Figure 4.1.</w:t>
      </w:r>
    </w:p>
    <w:p>
      <w:pPr>
        <w:spacing w:line="304" w:lineRule="auto" w:before="130"/>
        <w:ind w:left="679" w:right="5511" w:hanging="299"/>
        <w:jc w:val="left"/>
        <w:rPr>
          <w:rFonts w:ascii="Trebuchet MS"/>
          <w:i/>
          <w:sz w:val="19"/>
        </w:rPr>
      </w:pPr>
      <w:r>
        <w:rPr>
          <w:rFonts w:ascii="Trebuchet MS"/>
          <w:i/>
          <w:color w:val="231F20"/>
          <w:w w:val="110"/>
          <w:sz w:val="19"/>
        </w:rPr>
        <w:t>while</w:t>
      </w:r>
      <w:r>
        <w:rPr>
          <w:rFonts w:ascii="Trebuchet MS"/>
          <w:i/>
          <w:color w:val="231F20"/>
          <w:spacing w:val="40"/>
          <w:w w:val="110"/>
          <w:sz w:val="19"/>
        </w:rPr>
        <w:t> </w:t>
      </w:r>
      <w:r>
        <w:rPr>
          <w:rFonts w:ascii="Trebuchet MS"/>
          <w:i/>
          <w:color w:val="231F20"/>
          <w:w w:val="110"/>
          <w:sz w:val="19"/>
        </w:rPr>
        <w:t>end-of-file</w:t>
      </w:r>
      <w:r>
        <w:rPr>
          <w:rFonts w:ascii="Trebuchet MS"/>
          <w:i/>
          <w:color w:val="231F20"/>
          <w:spacing w:val="40"/>
          <w:w w:val="110"/>
          <w:sz w:val="19"/>
        </w:rPr>
        <w:t> </w:t>
      </w:r>
      <w:r>
        <w:rPr>
          <w:rFonts w:ascii="Trebuchet MS"/>
          <w:i/>
          <w:color w:val="231F20"/>
          <w:w w:val="110"/>
          <w:sz w:val="19"/>
        </w:rPr>
        <w:t>==</w:t>
      </w:r>
      <w:r>
        <w:rPr>
          <w:rFonts w:ascii="Trebuchet MS"/>
          <w:i/>
          <w:color w:val="231F20"/>
          <w:spacing w:val="40"/>
          <w:w w:val="110"/>
          <w:sz w:val="19"/>
        </w:rPr>
        <w:t> </w:t>
      </w:r>
      <w:r>
        <w:rPr>
          <w:rFonts w:ascii="Trebuchet MS"/>
          <w:i/>
          <w:color w:val="231F20"/>
          <w:w w:val="110"/>
          <w:sz w:val="19"/>
        </w:rPr>
        <w:t>false </w:t>
      </w:r>
      <w:r>
        <w:rPr>
          <w:rFonts w:ascii="Trebuchet MS"/>
          <w:i/>
          <w:color w:val="231F20"/>
          <w:spacing w:val="-2"/>
          <w:w w:val="110"/>
          <w:sz w:val="19"/>
        </w:rPr>
        <w:t>process</w:t>
      </w:r>
      <w:r>
        <w:rPr>
          <w:rFonts w:ascii="Trebuchet MS"/>
          <w:i/>
          <w:color w:val="231F20"/>
          <w:spacing w:val="3"/>
          <w:w w:val="110"/>
          <w:sz w:val="19"/>
        </w:rPr>
        <w:t> </w:t>
      </w:r>
      <w:r>
        <w:rPr>
          <w:rFonts w:ascii="Trebuchet MS"/>
          <w:i/>
          <w:color w:val="231F20"/>
          <w:spacing w:val="-2"/>
          <w:w w:val="110"/>
          <w:sz w:val="19"/>
        </w:rPr>
        <w:t>employee</w:t>
      </w:r>
      <w:r>
        <w:rPr>
          <w:rFonts w:ascii="Trebuchet MS"/>
          <w:i/>
          <w:color w:val="231F20"/>
          <w:spacing w:val="3"/>
          <w:w w:val="110"/>
          <w:sz w:val="19"/>
        </w:rPr>
        <w:t> </w:t>
      </w:r>
      <w:r>
        <w:rPr>
          <w:rFonts w:ascii="Trebuchet MS"/>
          <w:i/>
          <w:color w:val="231F20"/>
          <w:spacing w:val="-2"/>
          <w:w w:val="110"/>
          <w:sz w:val="19"/>
        </w:rPr>
        <w:t>payroll</w:t>
      </w:r>
    </w:p>
    <w:p>
      <w:pPr>
        <w:spacing w:before="0"/>
        <w:ind w:left="380" w:right="0" w:firstLine="0"/>
        <w:jc w:val="left"/>
        <w:rPr>
          <w:rFonts w:ascii="Trebuchet MS"/>
          <w:i/>
          <w:sz w:val="19"/>
        </w:rPr>
      </w:pPr>
      <w:r>
        <w:rPr>
          <w:rFonts w:ascii="Trebuchet MS"/>
          <w:i/>
          <w:sz w:val="19"/>
        </w:rPr>
        <mc:AlternateContent>
          <mc:Choice Requires="wps">
            <w:drawing>
              <wp:anchor distT="0" distB="0" distL="0" distR="0" allowOverlap="1" layoutInCell="1" locked="0" behindDoc="0" simplePos="0" relativeHeight="15797760">
                <wp:simplePos x="0" y="0"/>
                <wp:positionH relativeFrom="page">
                  <wp:posOffset>2541016</wp:posOffset>
                </wp:positionH>
                <wp:positionV relativeFrom="paragraph">
                  <wp:posOffset>400564</wp:posOffset>
                </wp:positionV>
                <wp:extent cx="2265045" cy="2752090"/>
                <wp:effectExtent l="0" t="0" r="0" b="0"/>
                <wp:wrapNone/>
                <wp:docPr id="586" name="Group 586"/>
                <wp:cNvGraphicFramePr>
                  <a:graphicFrameLocks/>
                </wp:cNvGraphicFramePr>
                <a:graphic>
                  <a:graphicData uri="http://schemas.microsoft.com/office/word/2010/wordprocessingGroup">
                    <wpg:wgp>
                      <wpg:cNvPr id="586" name="Group 586"/>
                      <wpg:cNvGrpSpPr/>
                      <wpg:grpSpPr>
                        <a:xfrm>
                          <a:off x="0" y="0"/>
                          <a:ext cx="2265045" cy="2752090"/>
                          <a:chExt cx="2265045" cy="2752090"/>
                        </a:xfrm>
                      </wpg:grpSpPr>
                      <pic:pic>
                        <pic:nvPicPr>
                          <pic:cNvPr id="587" name="Image 587"/>
                          <pic:cNvPicPr/>
                        </pic:nvPicPr>
                        <pic:blipFill>
                          <a:blip r:embed="rId126" cstate="print"/>
                          <a:stretch>
                            <a:fillRect/>
                          </a:stretch>
                        </pic:blipFill>
                        <pic:spPr>
                          <a:xfrm>
                            <a:off x="188734" y="1814360"/>
                            <a:ext cx="230441" cy="74485"/>
                          </a:xfrm>
                          <a:prstGeom prst="rect">
                            <a:avLst/>
                          </a:prstGeom>
                        </pic:spPr>
                      </pic:pic>
                      <pic:pic>
                        <pic:nvPicPr>
                          <pic:cNvPr id="588" name="Image 588"/>
                          <pic:cNvPicPr/>
                        </pic:nvPicPr>
                        <pic:blipFill>
                          <a:blip r:embed="rId127" cstate="print"/>
                          <a:stretch>
                            <a:fillRect/>
                          </a:stretch>
                        </pic:blipFill>
                        <pic:spPr>
                          <a:xfrm>
                            <a:off x="0" y="0"/>
                            <a:ext cx="2264803" cy="2751823"/>
                          </a:xfrm>
                          <a:prstGeom prst="rect">
                            <a:avLst/>
                          </a:prstGeom>
                        </pic:spPr>
                      </pic:pic>
                    </wpg:wgp>
                  </a:graphicData>
                </a:graphic>
              </wp:anchor>
            </w:drawing>
          </mc:Choice>
          <mc:Fallback>
            <w:pict>
              <v:group style="position:absolute;margin-left:200.080002pt;margin-top:31.540524pt;width:178.35pt;height:216.7pt;mso-position-horizontal-relative:page;mso-position-vertical-relative:paragraph;z-index:15797760" id="docshapegroup547" coordorigin="4002,631" coordsize="3567,4334">
                <v:shape style="position:absolute;left:4298;top:3488;width:363;height:118" type="#_x0000_t75" id="docshape548" stroked="false">
                  <v:imagedata r:id="rId126" o:title=""/>
                </v:shape>
                <v:shape style="position:absolute;left:4001;top:630;width:3567;height:4334" type="#_x0000_t75" id="docshape549" stroked="false">
                  <v:imagedata r:id="rId127" o:title=""/>
                </v:shape>
                <w10:wrap type="none"/>
              </v:group>
            </w:pict>
          </mc:Fallback>
        </mc:AlternateContent>
      </w:r>
      <w:r>
        <w:rPr>
          <w:rFonts w:ascii="Trebuchet MS"/>
          <w:i/>
          <w:color w:val="231F20"/>
          <w:spacing w:val="-4"/>
          <w:w w:val="105"/>
          <w:sz w:val="19"/>
        </w:rPr>
        <w:t>loop</w:t>
      </w:r>
    </w:p>
    <w:p>
      <w:pPr>
        <w:pStyle w:val="BodyText"/>
        <w:rPr>
          <w:rFonts w:ascii="Trebuchet MS"/>
          <w:i/>
          <w:sz w:val="20"/>
        </w:rPr>
      </w:pPr>
    </w:p>
    <w:p>
      <w:pPr>
        <w:pStyle w:val="BodyText"/>
        <w:rPr>
          <w:rFonts w:ascii="Trebuchet MS"/>
          <w:i/>
          <w:sz w:val="20"/>
        </w:rPr>
      </w:pPr>
    </w:p>
    <w:p>
      <w:pPr>
        <w:pStyle w:val="BodyText"/>
        <w:rPr>
          <w:rFonts w:ascii="Trebuchet MS"/>
          <w:i/>
          <w:sz w:val="20"/>
        </w:rPr>
      </w:pPr>
    </w:p>
    <w:p>
      <w:pPr>
        <w:pStyle w:val="BodyText"/>
        <w:rPr>
          <w:rFonts w:ascii="Trebuchet MS"/>
          <w:i/>
          <w:sz w:val="20"/>
        </w:rPr>
      </w:pPr>
    </w:p>
    <w:p>
      <w:pPr>
        <w:pStyle w:val="BodyText"/>
        <w:rPr>
          <w:rFonts w:ascii="Trebuchet MS"/>
          <w:i/>
          <w:sz w:val="20"/>
        </w:rPr>
      </w:pPr>
    </w:p>
    <w:p>
      <w:pPr>
        <w:pStyle w:val="BodyText"/>
        <w:rPr>
          <w:rFonts w:ascii="Trebuchet MS"/>
          <w:i/>
          <w:sz w:val="20"/>
        </w:rPr>
      </w:pPr>
    </w:p>
    <w:p>
      <w:pPr>
        <w:pStyle w:val="BodyText"/>
        <w:rPr>
          <w:rFonts w:ascii="Trebuchet MS"/>
          <w:i/>
          <w:sz w:val="20"/>
        </w:rPr>
      </w:pPr>
    </w:p>
    <w:p>
      <w:pPr>
        <w:pStyle w:val="BodyText"/>
        <w:rPr>
          <w:rFonts w:ascii="Trebuchet MS"/>
          <w:i/>
          <w:sz w:val="20"/>
        </w:rPr>
      </w:pPr>
    </w:p>
    <w:p>
      <w:pPr>
        <w:pStyle w:val="BodyText"/>
        <w:rPr>
          <w:rFonts w:ascii="Trebuchet MS"/>
          <w:i/>
          <w:sz w:val="20"/>
        </w:rPr>
      </w:pPr>
    </w:p>
    <w:p>
      <w:pPr>
        <w:pStyle w:val="BodyText"/>
        <w:rPr>
          <w:rFonts w:ascii="Trebuchet MS"/>
          <w:i/>
          <w:sz w:val="20"/>
        </w:rPr>
      </w:pPr>
    </w:p>
    <w:p>
      <w:pPr>
        <w:pStyle w:val="BodyText"/>
        <w:rPr>
          <w:rFonts w:ascii="Trebuchet MS"/>
          <w:i/>
          <w:sz w:val="20"/>
        </w:rPr>
      </w:pPr>
    </w:p>
    <w:p>
      <w:pPr>
        <w:pStyle w:val="BodyText"/>
        <w:rPr>
          <w:rFonts w:ascii="Trebuchet MS"/>
          <w:i/>
          <w:sz w:val="20"/>
        </w:rPr>
      </w:pPr>
    </w:p>
    <w:p>
      <w:pPr>
        <w:pStyle w:val="BodyText"/>
        <w:rPr>
          <w:rFonts w:ascii="Trebuchet MS"/>
          <w:i/>
          <w:sz w:val="20"/>
        </w:rPr>
      </w:pPr>
    </w:p>
    <w:p>
      <w:pPr>
        <w:pStyle w:val="BodyText"/>
        <w:rPr>
          <w:rFonts w:ascii="Trebuchet MS"/>
          <w:i/>
          <w:sz w:val="20"/>
        </w:rPr>
      </w:pPr>
    </w:p>
    <w:p>
      <w:pPr>
        <w:pStyle w:val="BodyText"/>
        <w:spacing w:before="68"/>
        <w:rPr>
          <w:rFonts w:ascii="Trebuchet MS"/>
          <w:i/>
          <w:sz w:val="20"/>
        </w:rPr>
      </w:pPr>
      <w:r>
        <w:rPr>
          <w:rFonts w:ascii="Trebuchet MS"/>
          <w:i/>
          <w:sz w:val="20"/>
        </w:rPr>
        <mc:AlternateContent>
          <mc:Choice Requires="wps">
            <w:drawing>
              <wp:anchor distT="0" distB="0" distL="0" distR="0" allowOverlap="1" layoutInCell="1" locked="0" behindDoc="1" simplePos="0" relativeHeight="487656448">
                <wp:simplePos x="0" y="0"/>
                <wp:positionH relativeFrom="page">
                  <wp:posOffset>444934</wp:posOffset>
                </wp:positionH>
                <wp:positionV relativeFrom="paragraph">
                  <wp:posOffset>206123</wp:posOffset>
                </wp:positionV>
                <wp:extent cx="889000" cy="258445"/>
                <wp:effectExtent l="0" t="0" r="0" b="0"/>
                <wp:wrapTopAndBottom/>
                <wp:docPr id="589" name="Group 589"/>
                <wp:cNvGraphicFramePr>
                  <a:graphicFrameLocks/>
                </wp:cNvGraphicFramePr>
                <a:graphic>
                  <a:graphicData uri="http://schemas.microsoft.com/office/word/2010/wordprocessingGroup">
                    <wpg:wgp>
                      <wpg:cNvPr id="589" name="Group 589"/>
                      <wpg:cNvGrpSpPr/>
                      <wpg:grpSpPr>
                        <a:xfrm>
                          <a:off x="0" y="0"/>
                          <a:ext cx="889000" cy="258445"/>
                          <a:chExt cx="889000" cy="258445"/>
                        </a:xfrm>
                      </wpg:grpSpPr>
                      <wps:wsp>
                        <wps:cNvPr id="590" name="Graphic 590"/>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591" name="Graphic 591"/>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4"/>
                                </a:lnTo>
                                <a:lnTo>
                                  <a:pt x="739099" y="207264"/>
                                </a:lnTo>
                                <a:lnTo>
                                  <a:pt x="103718" y="207264"/>
                                </a:lnTo>
                                <a:lnTo>
                                  <a:pt x="63342" y="199114"/>
                                </a:lnTo>
                                <a:lnTo>
                                  <a:pt x="30374" y="176887"/>
                                </a:lnTo>
                                <a:lnTo>
                                  <a:pt x="8147" y="143918"/>
                                </a:lnTo>
                                <a:lnTo>
                                  <a:pt x="0" y="103543"/>
                                </a:lnTo>
                                <a:lnTo>
                                  <a:pt x="8147" y="63180"/>
                                </a:lnTo>
                                <a:lnTo>
                                  <a:pt x="30374" y="30211"/>
                                </a:lnTo>
                                <a:lnTo>
                                  <a:pt x="63342"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592" name="Textbox 592"/>
                        <wps:cNvSpPr txBox="1"/>
                        <wps:spPr>
                          <a:xfrm>
                            <a:off x="0" y="0"/>
                            <a:ext cx="889000" cy="258445"/>
                          </a:xfrm>
                          <a:prstGeom prst="rect">
                            <a:avLst/>
                          </a:prstGeom>
                        </wps:spPr>
                        <wps:txbx>
                          <w:txbxContent>
                            <w:p>
                              <w:pPr>
                                <w:spacing w:before="79"/>
                                <w:ind w:left="290"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5"/>
                                  <w:sz w:val="20"/>
                                </w:rPr>
                                <w:t>4.1</w:t>
                              </w:r>
                            </w:p>
                          </w:txbxContent>
                        </wps:txbx>
                        <wps:bodyPr wrap="square" lIns="0" tIns="0" rIns="0" bIns="0" rtlCol="0">
                          <a:noAutofit/>
                        </wps:bodyPr>
                      </wps:wsp>
                    </wpg:wgp>
                  </a:graphicData>
                </a:graphic>
              </wp:anchor>
            </w:drawing>
          </mc:Choice>
          <mc:Fallback>
            <w:pict>
              <v:group style="position:absolute;margin-left:35.034195pt;margin-top:16.230158pt;width:70pt;height:20.350pt;mso-position-horizontal-relative:page;mso-position-vertical-relative:paragraph;z-index:-15660032;mso-wrap-distance-left:0;mso-wrap-distance-right:0" id="docshapegroup550" coordorigin="701,325" coordsize="1400,407">
                <v:shape style="position:absolute;left:780;top:404;width:1248;height:247" id="docshape551" coordorigin="781,404" coordsize="1248,247" path="m1905,404l904,404,856,414,817,440,790,480,781,528,790,576,817,615,856,641,904,651,1905,651,1953,641,1992,615,2018,576,2028,528,2018,480,1992,440,1953,414,1905,404xe" filled="true" fillcolor="#f1f1f2" stroked="false">
                  <v:path arrowok="t"/>
                  <v:fill type="solid"/>
                </v:shape>
                <v:shape style="position:absolute;left:740;top:364;width:1320;height:327" id="docshape552" coordorigin="741,365" coordsize="1320,327" path="m1906,365l1968,377,2020,412,2055,464,2061,492m2061,564l2055,591,2020,643,1968,678,1905,691,904,691,840,678,789,643,754,591,741,528,754,464,789,412,840,377,903,365e" filled="false" stroked="true" strokeweight="4pt" strokecolor="#231f20">
                  <v:path arrowok="t"/>
                  <v:stroke dashstyle="solid"/>
                </v:shape>
                <v:shape style="position:absolute;left:700;top:324;width:1400;height:407" type="#_x0000_t202" id="docshape553" filled="false" stroked="false">
                  <v:textbox inset="0,0,0,0">
                    <w:txbxContent>
                      <w:p>
                        <w:pPr>
                          <w:spacing w:before="79"/>
                          <w:ind w:left="290"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5"/>
                            <w:sz w:val="20"/>
                          </w:rPr>
                          <w:t>4.1</w:t>
                        </w:r>
                      </w:p>
                    </w:txbxContent>
                  </v:textbox>
                  <w10:wrap type="none"/>
                </v:shape>
                <w10:wrap type="topAndBottom"/>
              </v:group>
            </w:pict>
          </mc:Fallback>
        </mc:AlternateContent>
      </w:r>
    </w:p>
    <w:p>
      <w:pPr>
        <w:spacing w:line="259" w:lineRule="auto" w:before="17"/>
        <w:ind w:left="457" w:right="7345" w:firstLine="1"/>
        <w:jc w:val="center"/>
        <w:rPr>
          <w:rFonts w:ascii="Trebuchet MS"/>
          <w:sz w:val="16"/>
        </w:rPr>
      </w:pPr>
      <w:r>
        <w:rPr>
          <w:rFonts w:ascii="Trebuchet MS"/>
          <w:color w:val="231F20"/>
          <w:spacing w:val="-2"/>
          <w:sz w:val="16"/>
        </w:rPr>
        <w:t>Flowchart </w:t>
      </w:r>
      <w:r>
        <w:rPr>
          <w:rFonts w:ascii="Trebuchet MS"/>
          <w:color w:val="231F20"/>
          <w:sz w:val="16"/>
        </w:rPr>
        <w:t>demonstrating</w:t>
      </w:r>
      <w:r>
        <w:rPr>
          <w:rFonts w:ascii="Trebuchet MS"/>
          <w:color w:val="231F20"/>
          <w:spacing w:val="-19"/>
          <w:sz w:val="16"/>
        </w:rPr>
        <w:t> </w:t>
      </w:r>
      <w:r>
        <w:rPr>
          <w:rFonts w:ascii="Trebuchet MS"/>
          <w:color w:val="231F20"/>
          <w:sz w:val="16"/>
        </w:rPr>
        <w:t>a simple</w:t>
      </w:r>
      <w:r>
        <w:rPr>
          <w:rFonts w:ascii="Trebuchet MS"/>
          <w:color w:val="231F20"/>
          <w:spacing w:val="-17"/>
          <w:sz w:val="16"/>
        </w:rPr>
        <w:t> </w:t>
      </w:r>
      <w:r>
        <w:rPr>
          <w:rFonts w:ascii="Trebuchet MS"/>
          <w:color w:val="231F20"/>
          <w:sz w:val="16"/>
        </w:rPr>
        <w:t>looping </w:t>
      </w:r>
      <w:r>
        <w:rPr>
          <w:rFonts w:ascii="Trebuchet MS"/>
          <w:color w:val="231F20"/>
          <w:spacing w:val="-2"/>
          <w:sz w:val="16"/>
        </w:rPr>
        <w:t>structure.</w:t>
      </w:r>
    </w:p>
    <w:p>
      <w:pPr>
        <w:pStyle w:val="BodyText"/>
        <w:spacing w:before="109"/>
        <w:rPr>
          <w:rFonts w:ascii="Trebuchet MS"/>
        </w:rPr>
      </w:pPr>
    </w:p>
    <w:p>
      <w:pPr>
        <w:pStyle w:val="BodyText"/>
        <w:spacing w:line="278" w:lineRule="auto"/>
        <w:ind w:left="380" w:right="8" w:hanging="1"/>
        <w:jc w:val="both"/>
      </w:pPr>
      <w:r>
        <w:rPr>
          <w:color w:val="231F20"/>
          <w:w w:val="110"/>
        </w:rPr>
        <w:t>In</w:t>
      </w:r>
      <w:r>
        <w:rPr>
          <w:color w:val="231F20"/>
          <w:spacing w:val="-3"/>
          <w:w w:val="110"/>
        </w:rPr>
        <w:t> </w:t>
      </w:r>
      <w:r>
        <w:rPr>
          <w:color w:val="231F20"/>
          <w:w w:val="110"/>
        </w:rPr>
        <w:t>Figure</w:t>
      </w:r>
      <w:r>
        <w:rPr>
          <w:color w:val="231F20"/>
          <w:spacing w:val="-3"/>
          <w:w w:val="110"/>
        </w:rPr>
        <w:t> </w:t>
      </w:r>
      <w:r>
        <w:rPr>
          <w:color w:val="231F20"/>
          <w:w w:val="110"/>
        </w:rPr>
        <w:t>4.1,</w:t>
      </w:r>
      <w:r>
        <w:rPr>
          <w:color w:val="231F20"/>
          <w:spacing w:val="-3"/>
          <w:w w:val="110"/>
        </w:rPr>
        <w:t> </w:t>
      </w:r>
      <w:r>
        <w:rPr>
          <w:color w:val="231F20"/>
          <w:w w:val="110"/>
        </w:rPr>
        <w:t>I</w:t>
      </w:r>
      <w:r>
        <w:rPr>
          <w:color w:val="231F20"/>
          <w:spacing w:val="-4"/>
          <w:w w:val="110"/>
        </w:rPr>
        <w:t> </w:t>
      </w:r>
      <w:r>
        <w:rPr>
          <w:color w:val="231F20"/>
          <w:w w:val="110"/>
        </w:rPr>
        <w:t>use</w:t>
      </w:r>
      <w:r>
        <w:rPr>
          <w:color w:val="231F20"/>
          <w:spacing w:val="-3"/>
          <w:w w:val="110"/>
        </w:rPr>
        <w:t> </w:t>
      </w:r>
      <w:r>
        <w:rPr>
          <w:color w:val="231F20"/>
          <w:w w:val="110"/>
        </w:rPr>
        <w:t>the</w:t>
      </w:r>
      <w:r>
        <w:rPr>
          <w:color w:val="231F20"/>
          <w:spacing w:val="-4"/>
          <w:w w:val="110"/>
        </w:rPr>
        <w:t> </w:t>
      </w:r>
      <w:r>
        <w:rPr>
          <w:color w:val="231F20"/>
          <w:w w:val="110"/>
        </w:rPr>
        <w:t>diamond</w:t>
      </w:r>
      <w:r>
        <w:rPr>
          <w:color w:val="231F20"/>
          <w:spacing w:val="-3"/>
          <w:w w:val="110"/>
        </w:rPr>
        <w:t> </w:t>
      </w:r>
      <w:r>
        <w:rPr>
          <w:color w:val="231F20"/>
          <w:w w:val="110"/>
        </w:rPr>
        <w:t>symbol</w:t>
      </w:r>
      <w:r>
        <w:rPr>
          <w:color w:val="231F20"/>
          <w:spacing w:val="-4"/>
          <w:w w:val="110"/>
        </w:rPr>
        <w:t> </w:t>
      </w:r>
      <w:r>
        <w:rPr>
          <w:color w:val="231F20"/>
          <w:w w:val="110"/>
        </w:rPr>
        <w:t>to</w:t>
      </w:r>
      <w:r>
        <w:rPr>
          <w:color w:val="231F20"/>
          <w:spacing w:val="-3"/>
          <w:w w:val="110"/>
        </w:rPr>
        <w:t> </w:t>
      </w:r>
      <w:r>
        <w:rPr>
          <w:color w:val="231F20"/>
          <w:w w:val="110"/>
        </w:rPr>
        <w:t>represent</w:t>
      </w:r>
      <w:r>
        <w:rPr>
          <w:color w:val="231F20"/>
          <w:spacing w:val="-3"/>
          <w:w w:val="110"/>
        </w:rPr>
        <w:t> </w:t>
      </w:r>
      <w:r>
        <w:rPr>
          <w:color w:val="231F20"/>
          <w:w w:val="110"/>
        </w:rPr>
        <w:t>a</w:t>
      </w:r>
      <w:r>
        <w:rPr>
          <w:color w:val="231F20"/>
          <w:spacing w:val="-3"/>
          <w:w w:val="110"/>
        </w:rPr>
        <w:t> </w:t>
      </w:r>
      <w:r>
        <w:rPr>
          <w:color w:val="231F20"/>
          <w:w w:val="110"/>
        </w:rPr>
        <w:t>loop.</w:t>
      </w:r>
      <w:r>
        <w:rPr>
          <w:color w:val="231F20"/>
          <w:spacing w:val="-3"/>
          <w:w w:val="110"/>
        </w:rPr>
        <w:t> </w:t>
      </w:r>
      <w:r>
        <w:rPr>
          <w:color w:val="231F20"/>
          <w:w w:val="110"/>
        </w:rPr>
        <w:t>You</w:t>
      </w:r>
      <w:r>
        <w:rPr>
          <w:color w:val="231F20"/>
          <w:spacing w:val="-3"/>
          <w:w w:val="110"/>
        </w:rPr>
        <w:t> </w:t>
      </w:r>
      <w:r>
        <w:rPr>
          <w:color w:val="231F20"/>
          <w:w w:val="110"/>
        </w:rPr>
        <w:t>might</w:t>
      </w:r>
      <w:r>
        <w:rPr>
          <w:color w:val="231F20"/>
          <w:spacing w:val="-4"/>
          <w:w w:val="110"/>
        </w:rPr>
        <w:t> </w:t>
      </w:r>
      <w:r>
        <w:rPr>
          <w:color w:val="231F20"/>
          <w:w w:val="110"/>
        </w:rPr>
        <w:t>be</w:t>
      </w:r>
      <w:r>
        <w:rPr>
          <w:color w:val="231F20"/>
          <w:spacing w:val="-3"/>
          <w:w w:val="110"/>
        </w:rPr>
        <w:t> </w:t>
      </w:r>
      <w:r>
        <w:rPr>
          <w:color w:val="231F20"/>
          <w:w w:val="110"/>
        </w:rPr>
        <w:t>wondering</w:t>
      </w:r>
      <w:r>
        <w:rPr>
          <w:color w:val="231F20"/>
          <w:spacing w:val="-4"/>
          <w:w w:val="110"/>
        </w:rPr>
        <w:t> </w:t>
      </w:r>
      <w:r>
        <w:rPr>
          <w:color w:val="231F20"/>
          <w:w w:val="110"/>
        </w:rPr>
        <w:t>how</w:t>
      </w:r>
      <w:r>
        <w:rPr>
          <w:color w:val="231F20"/>
          <w:spacing w:val="-3"/>
          <w:w w:val="110"/>
        </w:rPr>
        <w:t> </w:t>
      </w:r>
      <w:r>
        <w:rPr>
          <w:color w:val="231F20"/>
          <w:w w:val="110"/>
        </w:rPr>
        <w:t>to </w:t>
      </w:r>
      <w:r>
        <w:rPr>
          <w:color w:val="231F20"/>
          <w:w w:val="115"/>
        </w:rPr>
        <w:t>tell</w:t>
      </w:r>
      <w:r>
        <w:rPr>
          <w:color w:val="231F20"/>
          <w:spacing w:val="-16"/>
          <w:w w:val="115"/>
        </w:rPr>
        <w:t> </w:t>
      </w:r>
      <w:r>
        <w:rPr>
          <w:color w:val="231F20"/>
          <w:w w:val="115"/>
        </w:rPr>
        <w:t>the</w:t>
      </w:r>
      <w:r>
        <w:rPr>
          <w:color w:val="231F20"/>
          <w:spacing w:val="-15"/>
          <w:w w:val="115"/>
        </w:rPr>
        <w:t> </w:t>
      </w:r>
      <w:r>
        <w:rPr>
          <w:color w:val="231F20"/>
          <w:w w:val="115"/>
        </w:rPr>
        <w:t>difference</w:t>
      </w:r>
      <w:r>
        <w:rPr>
          <w:color w:val="231F20"/>
          <w:spacing w:val="-15"/>
          <w:w w:val="115"/>
        </w:rPr>
        <w:t> </w:t>
      </w:r>
      <w:r>
        <w:rPr>
          <w:color w:val="231F20"/>
          <w:w w:val="115"/>
        </w:rPr>
        <w:t>between</w:t>
      </w:r>
      <w:r>
        <w:rPr>
          <w:color w:val="231F20"/>
          <w:spacing w:val="-15"/>
          <w:w w:val="115"/>
        </w:rPr>
        <w:t> </w:t>
      </w:r>
      <w:r>
        <w:rPr>
          <w:color w:val="231F20"/>
          <w:w w:val="115"/>
        </w:rPr>
        <w:t>the</w:t>
      </w:r>
      <w:r>
        <w:rPr>
          <w:color w:val="231F20"/>
          <w:spacing w:val="-15"/>
          <w:w w:val="115"/>
        </w:rPr>
        <w:t> </w:t>
      </w:r>
      <w:r>
        <w:rPr>
          <w:color w:val="231F20"/>
          <w:w w:val="115"/>
        </w:rPr>
        <w:t>diamond</w:t>
      </w:r>
      <w:r>
        <w:rPr>
          <w:color w:val="231F20"/>
          <w:spacing w:val="-15"/>
          <w:w w:val="115"/>
        </w:rPr>
        <w:t> </w:t>
      </w:r>
      <w:r>
        <w:rPr>
          <w:color w:val="231F20"/>
          <w:w w:val="115"/>
        </w:rPr>
        <w:t>symbols</w:t>
      </w:r>
      <w:r>
        <w:rPr>
          <w:color w:val="231F20"/>
          <w:spacing w:val="-15"/>
          <w:w w:val="115"/>
        </w:rPr>
        <w:t> </w:t>
      </w:r>
      <w:r>
        <w:rPr>
          <w:color w:val="231F20"/>
          <w:w w:val="115"/>
        </w:rPr>
        <w:t>that</w:t>
      </w:r>
      <w:r>
        <w:rPr>
          <w:color w:val="231F20"/>
          <w:spacing w:val="-15"/>
          <w:w w:val="115"/>
        </w:rPr>
        <w:t> </w:t>
      </w:r>
      <w:r>
        <w:rPr>
          <w:color w:val="231F20"/>
          <w:w w:val="115"/>
        </w:rPr>
        <w:t>are</w:t>
      </w:r>
      <w:r>
        <w:rPr>
          <w:color w:val="231F20"/>
          <w:spacing w:val="-15"/>
          <w:w w:val="115"/>
        </w:rPr>
        <w:t> </w:t>
      </w:r>
      <w:r>
        <w:rPr>
          <w:color w:val="231F20"/>
          <w:w w:val="115"/>
        </w:rPr>
        <w:t>used</w:t>
      </w:r>
      <w:r>
        <w:rPr>
          <w:color w:val="231F20"/>
          <w:spacing w:val="-15"/>
          <w:w w:val="115"/>
        </w:rPr>
        <w:t> </w:t>
      </w:r>
      <w:r>
        <w:rPr>
          <w:color w:val="231F20"/>
          <w:w w:val="115"/>
        </w:rPr>
        <w:t>with</w:t>
      </w:r>
      <w:r>
        <w:rPr>
          <w:color w:val="231F20"/>
          <w:spacing w:val="-16"/>
          <w:w w:val="115"/>
        </w:rPr>
        <w:t> </w:t>
      </w:r>
      <w:r>
        <w:rPr>
          <w:color w:val="231F20"/>
          <w:w w:val="115"/>
        </w:rPr>
        <w:t>conditions</w:t>
      </w:r>
      <w:r>
        <w:rPr>
          <w:color w:val="231F20"/>
          <w:spacing w:val="-15"/>
          <w:w w:val="115"/>
        </w:rPr>
        <w:t> </w:t>
      </w:r>
      <w:r>
        <w:rPr>
          <w:color w:val="231F20"/>
          <w:w w:val="115"/>
        </w:rPr>
        <w:t>and</w:t>
      </w:r>
      <w:r>
        <w:rPr>
          <w:color w:val="231F20"/>
          <w:spacing w:val="-15"/>
          <w:w w:val="115"/>
        </w:rPr>
        <w:t> </w:t>
      </w:r>
      <w:r>
        <w:rPr>
          <w:color w:val="231F20"/>
          <w:w w:val="115"/>
        </w:rPr>
        <w:t>loops</w:t>
      </w:r>
      <w:r>
        <w:rPr>
          <w:color w:val="231F20"/>
          <w:spacing w:val="-15"/>
          <w:w w:val="115"/>
        </w:rPr>
        <w:t> </w:t>
      </w:r>
      <w:r>
        <w:rPr>
          <w:color w:val="231F20"/>
          <w:w w:val="115"/>
        </w:rPr>
        <w:t>in </w:t>
      </w:r>
      <w:r>
        <w:rPr>
          <w:color w:val="231F20"/>
          <w:w w:val="110"/>
        </w:rPr>
        <w:t>a</w:t>
      </w:r>
      <w:r>
        <w:rPr>
          <w:color w:val="231F20"/>
          <w:spacing w:val="-5"/>
          <w:w w:val="110"/>
        </w:rPr>
        <w:t> </w:t>
      </w:r>
      <w:r>
        <w:rPr>
          <w:color w:val="231F20"/>
          <w:w w:val="110"/>
        </w:rPr>
        <w:t>flowchart.</w:t>
      </w:r>
      <w:r>
        <w:rPr>
          <w:color w:val="231F20"/>
          <w:spacing w:val="-3"/>
          <w:w w:val="110"/>
        </w:rPr>
        <w:t> </w:t>
      </w:r>
      <w:r>
        <w:rPr>
          <w:color w:val="231F20"/>
          <w:w w:val="110"/>
        </w:rPr>
        <w:t>Figure</w:t>
      </w:r>
      <w:r>
        <w:rPr>
          <w:color w:val="231F20"/>
          <w:spacing w:val="-5"/>
          <w:w w:val="110"/>
        </w:rPr>
        <w:t> </w:t>
      </w:r>
      <w:r>
        <w:rPr>
          <w:color w:val="231F20"/>
          <w:w w:val="110"/>
        </w:rPr>
        <w:t>4.1</w:t>
      </w:r>
      <w:r>
        <w:rPr>
          <w:color w:val="231F20"/>
          <w:spacing w:val="-6"/>
          <w:w w:val="110"/>
        </w:rPr>
        <w:t> </w:t>
      </w:r>
      <w:r>
        <w:rPr>
          <w:color w:val="231F20"/>
          <w:w w:val="110"/>
        </w:rPr>
        <w:t>holds</w:t>
      </w:r>
      <w:r>
        <w:rPr>
          <w:color w:val="231F20"/>
          <w:spacing w:val="-4"/>
          <w:w w:val="110"/>
        </w:rPr>
        <w:t> </w:t>
      </w:r>
      <w:r>
        <w:rPr>
          <w:color w:val="231F20"/>
          <w:w w:val="110"/>
        </w:rPr>
        <w:t>the</w:t>
      </w:r>
      <w:r>
        <w:rPr>
          <w:color w:val="231F20"/>
          <w:spacing w:val="-6"/>
          <w:w w:val="110"/>
        </w:rPr>
        <w:t> </w:t>
      </w:r>
      <w:r>
        <w:rPr>
          <w:color w:val="231F20"/>
          <w:w w:val="110"/>
        </w:rPr>
        <w:t>answer.</w:t>
      </w:r>
      <w:r>
        <w:rPr>
          <w:color w:val="231F20"/>
          <w:spacing w:val="-4"/>
          <w:w w:val="110"/>
        </w:rPr>
        <w:t> </w:t>
      </w:r>
      <w:r>
        <w:rPr>
          <w:color w:val="231F20"/>
          <w:w w:val="110"/>
        </w:rPr>
        <w:t>You</w:t>
      </w:r>
      <w:r>
        <w:rPr>
          <w:color w:val="231F20"/>
          <w:spacing w:val="-7"/>
          <w:w w:val="110"/>
        </w:rPr>
        <w:t> </w:t>
      </w:r>
      <w:r>
        <w:rPr>
          <w:color w:val="231F20"/>
          <w:w w:val="110"/>
        </w:rPr>
        <w:t>can</w:t>
      </w:r>
      <w:r>
        <w:rPr>
          <w:color w:val="231F20"/>
          <w:spacing w:val="-6"/>
          <w:w w:val="110"/>
        </w:rPr>
        <w:t> </w:t>
      </w:r>
      <w:r>
        <w:rPr>
          <w:color w:val="231F20"/>
          <w:w w:val="110"/>
        </w:rPr>
        <w:t>differentiate</w:t>
      </w:r>
      <w:r>
        <w:rPr>
          <w:color w:val="231F20"/>
          <w:spacing w:val="-4"/>
          <w:w w:val="110"/>
        </w:rPr>
        <w:t> </w:t>
      </w:r>
      <w:r>
        <w:rPr>
          <w:color w:val="231F20"/>
          <w:w w:val="110"/>
        </w:rPr>
        <w:t>between</w:t>
      </w:r>
      <w:r>
        <w:rPr>
          <w:color w:val="231F20"/>
          <w:spacing w:val="-5"/>
          <w:w w:val="110"/>
        </w:rPr>
        <w:t> </w:t>
      </w:r>
      <w:r>
        <w:rPr>
          <w:color w:val="231F20"/>
          <w:w w:val="110"/>
        </w:rPr>
        <w:t>conditions</w:t>
      </w:r>
      <w:r>
        <w:rPr>
          <w:color w:val="231F20"/>
          <w:spacing w:val="-6"/>
          <w:w w:val="110"/>
        </w:rPr>
        <w:t> </w:t>
      </w:r>
      <w:r>
        <w:rPr>
          <w:color w:val="231F20"/>
          <w:w w:val="110"/>
        </w:rPr>
        <w:t>and</w:t>
      </w:r>
      <w:r>
        <w:rPr>
          <w:color w:val="231F20"/>
          <w:spacing w:val="-5"/>
          <w:w w:val="110"/>
        </w:rPr>
        <w:t> </w:t>
      </w:r>
      <w:r>
        <w:rPr>
          <w:color w:val="231F20"/>
          <w:spacing w:val="-2"/>
          <w:w w:val="110"/>
        </w:rPr>
        <w:t>loops</w:t>
      </w:r>
    </w:p>
    <w:p>
      <w:pPr>
        <w:pStyle w:val="BodyText"/>
        <w:spacing w:after="0" w:line="278" w:lineRule="auto"/>
        <w:jc w:val="both"/>
        <w:sectPr>
          <w:pgSz w:w="10060" w:h="13080"/>
          <w:pgMar w:header="542" w:footer="0" w:top="1540" w:bottom="280" w:left="360" w:right="720"/>
        </w:sectPr>
      </w:pPr>
    </w:p>
    <w:p>
      <w:pPr>
        <w:pStyle w:val="BodyText"/>
        <w:spacing w:line="278" w:lineRule="auto" w:before="96"/>
        <w:ind w:left="20" w:right="8"/>
        <w:jc w:val="both"/>
      </w:pPr>
      <w:r>
        <w:rPr>
          <w:color w:val="231F20"/>
          <w:w w:val="110"/>
        </w:rPr>
        <w:t>in</w:t>
      </w:r>
      <w:r>
        <w:rPr>
          <w:color w:val="231F20"/>
          <w:spacing w:val="-2"/>
          <w:w w:val="110"/>
        </w:rPr>
        <w:t> </w:t>
      </w:r>
      <w:r>
        <w:rPr>
          <w:color w:val="231F20"/>
          <w:w w:val="110"/>
        </w:rPr>
        <w:t>flowcharts</w:t>
      </w:r>
      <w:r>
        <w:rPr>
          <w:color w:val="231F20"/>
          <w:spacing w:val="-2"/>
          <w:w w:val="110"/>
        </w:rPr>
        <w:t> </w:t>
      </w:r>
      <w:r>
        <w:rPr>
          <w:color w:val="231F20"/>
          <w:w w:val="110"/>
        </w:rPr>
        <w:t>by</w:t>
      </w:r>
      <w:r>
        <w:rPr>
          <w:color w:val="231F20"/>
          <w:spacing w:val="-2"/>
          <w:w w:val="110"/>
        </w:rPr>
        <w:t> </w:t>
      </w:r>
      <w:r>
        <w:rPr>
          <w:color w:val="231F20"/>
          <w:w w:val="110"/>
        </w:rPr>
        <w:t>looking</w:t>
      </w:r>
      <w:r>
        <w:rPr>
          <w:color w:val="231F20"/>
          <w:spacing w:val="-2"/>
          <w:w w:val="110"/>
        </w:rPr>
        <w:t> </w:t>
      </w:r>
      <w:r>
        <w:rPr>
          <w:color w:val="231F20"/>
          <w:w w:val="110"/>
        </w:rPr>
        <w:t>at</w:t>
      </w:r>
      <w:r>
        <w:rPr>
          <w:color w:val="231F20"/>
          <w:spacing w:val="-2"/>
          <w:w w:val="110"/>
        </w:rPr>
        <w:t> </w:t>
      </w:r>
      <w:r>
        <w:rPr>
          <w:color w:val="231F20"/>
          <w:w w:val="110"/>
        </w:rPr>
        <w:t>the</w:t>
      </w:r>
      <w:r>
        <w:rPr>
          <w:color w:val="231F20"/>
          <w:spacing w:val="-2"/>
          <w:w w:val="110"/>
        </w:rPr>
        <w:t> </w:t>
      </w:r>
      <w:r>
        <w:rPr>
          <w:color w:val="231F20"/>
          <w:w w:val="110"/>
        </w:rPr>
        <w:t>program</w:t>
      </w:r>
      <w:r>
        <w:rPr>
          <w:color w:val="231F20"/>
          <w:spacing w:val="-2"/>
          <w:w w:val="110"/>
        </w:rPr>
        <w:t> </w:t>
      </w:r>
      <w:r>
        <w:rPr>
          <w:color w:val="231F20"/>
          <w:w w:val="110"/>
        </w:rPr>
        <w:t>flow.</w:t>
      </w:r>
      <w:r>
        <w:rPr>
          <w:color w:val="231F20"/>
          <w:spacing w:val="-2"/>
          <w:w w:val="110"/>
        </w:rPr>
        <w:t> </w:t>
      </w:r>
      <w:r>
        <w:rPr>
          <w:color w:val="231F20"/>
          <w:w w:val="110"/>
        </w:rPr>
        <w:t>If</w:t>
      </w:r>
      <w:r>
        <w:rPr>
          <w:color w:val="231F20"/>
          <w:spacing w:val="-2"/>
          <w:w w:val="110"/>
        </w:rPr>
        <w:t> </w:t>
      </w:r>
      <w:r>
        <w:rPr>
          <w:color w:val="231F20"/>
          <w:w w:val="110"/>
        </w:rPr>
        <w:t>you</w:t>
      </w:r>
      <w:r>
        <w:rPr>
          <w:color w:val="231F20"/>
          <w:spacing w:val="-2"/>
          <w:w w:val="110"/>
        </w:rPr>
        <w:t> </w:t>
      </w:r>
      <w:r>
        <w:rPr>
          <w:color w:val="231F20"/>
          <w:w w:val="110"/>
        </w:rPr>
        <w:t>see</w:t>
      </w:r>
      <w:r>
        <w:rPr>
          <w:color w:val="231F20"/>
          <w:spacing w:val="-2"/>
          <w:w w:val="110"/>
        </w:rPr>
        <w:t> </w:t>
      </w:r>
      <w:r>
        <w:rPr>
          <w:color w:val="231F20"/>
          <w:w w:val="110"/>
        </w:rPr>
        <w:t>connector</w:t>
      </w:r>
      <w:r>
        <w:rPr>
          <w:color w:val="231F20"/>
          <w:spacing w:val="-2"/>
          <w:w w:val="110"/>
        </w:rPr>
        <w:t> </w:t>
      </w:r>
      <w:r>
        <w:rPr>
          <w:color w:val="231F20"/>
          <w:w w:val="110"/>
        </w:rPr>
        <w:t>lines</w:t>
      </w:r>
      <w:r>
        <w:rPr>
          <w:color w:val="231F20"/>
          <w:spacing w:val="-2"/>
          <w:w w:val="110"/>
        </w:rPr>
        <w:t> </w:t>
      </w:r>
      <w:r>
        <w:rPr>
          <w:color w:val="231F20"/>
          <w:w w:val="110"/>
        </w:rPr>
        <w:t>that</w:t>
      </w:r>
      <w:r>
        <w:rPr>
          <w:color w:val="231F20"/>
          <w:spacing w:val="-3"/>
          <w:w w:val="110"/>
        </w:rPr>
        <w:t> </w:t>
      </w:r>
      <w:r>
        <w:rPr>
          <w:color w:val="231F20"/>
          <w:w w:val="110"/>
        </w:rPr>
        <w:t>loop</w:t>
      </w:r>
      <w:r>
        <w:rPr>
          <w:color w:val="231F20"/>
          <w:spacing w:val="-2"/>
          <w:w w:val="110"/>
        </w:rPr>
        <w:t> </w:t>
      </w:r>
      <w:r>
        <w:rPr>
          <w:color w:val="231F20"/>
          <w:w w:val="110"/>
        </w:rPr>
        <w:t>back</w:t>
      </w:r>
      <w:r>
        <w:rPr>
          <w:color w:val="231F20"/>
          <w:spacing w:val="-2"/>
          <w:w w:val="110"/>
        </w:rPr>
        <w:t> </w:t>
      </w:r>
      <w:r>
        <w:rPr>
          <w:color w:val="231F20"/>
          <w:w w:val="110"/>
        </w:rPr>
        <w:t>to</w:t>
      </w:r>
      <w:r>
        <w:rPr>
          <w:color w:val="231F20"/>
          <w:spacing w:val="-3"/>
          <w:w w:val="110"/>
        </w:rPr>
        <w:t> </w:t>
      </w:r>
      <w:r>
        <w:rPr>
          <w:color w:val="231F20"/>
          <w:w w:val="110"/>
        </w:rPr>
        <w:t>the beginning of a condition (diamond symbol), you know that the condition represents a loop. </w:t>
      </w:r>
      <w:r>
        <w:rPr>
          <w:color w:val="231F20"/>
          <w:w w:val="115"/>
        </w:rPr>
        <w:t>In</w:t>
      </w:r>
      <w:r>
        <w:rPr>
          <w:color w:val="231F20"/>
          <w:w w:val="115"/>
        </w:rPr>
        <w:t> this</w:t>
      </w:r>
      <w:r>
        <w:rPr>
          <w:color w:val="231F20"/>
          <w:w w:val="115"/>
        </w:rPr>
        <w:t> example,</w:t>
      </w:r>
      <w:r>
        <w:rPr>
          <w:color w:val="231F20"/>
          <w:w w:val="115"/>
        </w:rPr>
        <w:t> the</w:t>
      </w:r>
      <w:r>
        <w:rPr>
          <w:color w:val="231F20"/>
          <w:w w:val="115"/>
        </w:rPr>
        <w:t> program</w:t>
      </w:r>
      <w:r>
        <w:rPr>
          <w:color w:val="231F20"/>
          <w:w w:val="115"/>
        </w:rPr>
        <w:t> flow</w:t>
      </w:r>
      <w:r>
        <w:rPr>
          <w:color w:val="231F20"/>
          <w:w w:val="115"/>
        </w:rPr>
        <w:t> moves</w:t>
      </w:r>
      <w:r>
        <w:rPr>
          <w:color w:val="231F20"/>
          <w:w w:val="115"/>
        </w:rPr>
        <w:t> in</w:t>
      </w:r>
      <w:r>
        <w:rPr>
          <w:color w:val="231F20"/>
          <w:w w:val="115"/>
        </w:rPr>
        <w:t> a</w:t>
      </w:r>
      <w:r>
        <w:rPr>
          <w:color w:val="231F20"/>
          <w:w w:val="115"/>
        </w:rPr>
        <w:t> circular</w:t>
      </w:r>
      <w:r>
        <w:rPr>
          <w:color w:val="231F20"/>
          <w:w w:val="115"/>
        </w:rPr>
        <w:t> pattern.</w:t>
      </w:r>
      <w:r>
        <w:rPr>
          <w:color w:val="231F20"/>
          <w:w w:val="115"/>
        </w:rPr>
        <w:t> If</w:t>
      </w:r>
      <w:r>
        <w:rPr>
          <w:color w:val="231F20"/>
          <w:w w:val="115"/>
        </w:rPr>
        <w:t> the</w:t>
      </w:r>
      <w:r>
        <w:rPr>
          <w:color w:val="231F20"/>
          <w:w w:val="115"/>
        </w:rPr>
        <w:t> condition</w:t>
      </w:r>
      <w:r>
        <w:rPr>
          <w:color w:val="231F20"/>
          <w:w w:val="115"/>
        </w:rPr>
        <w:t> is</w:t>
      </w:r>
      <w:r>
        <w:rPr>
          <w:color w:val="231F20"/>
          <w:w w:val="115"/>
        </w:rPr>
        <w:t> </w:t>
      </w:r>
      <w:r>
        <w:rPr>
          <w:rFonts w:ascii="Trebuchet MS"/>
          <w:color w:val="231F20"/>
          <w:w w:val="115"/>
          <w:sz w:val="18"/>
        </w:rPr>
        <w:t>true</w:t>
      </w:r>
      <w:r>
        <w:rPr>
          <w:color w:val="231F20"/>
          <w:w w:val="115"/>
        </w:rPr>
        <w:t>, </w:t>
      </w:r>
      <w:r>
        <w:rPr>
          <w:color w:val="231F20"/>
          <w:w w:val="110"/>
        </w:rPr>
        <w:t>employee payroll is processed and program control moves back to the beginning of the orig-</w:t>
      </w:r>
      <w:r>
        <w:rPr>
          <w:color w:val="231F20"/>
          <w:w w:val="115"/>
        </w:rPr>
        <w:t>inal condition. Only if the condition is</w:t>
      </w:r>
      <w:r>
        <w:rPr>
          <w:color w:val="231F20"/>
          <w:spacing w:val="-1"/>
          <w:w w:val="115"/>
        </w:rPr>
        <w:t> </w:t>
      </w:r>
      <w:r>
        <w:rPr>
          <w:rFonts w:ascii="Trebuchet MS"/>
          <w:color w:val="231F20"/>
          <w:w w:val="115"/>
          <w:sz w:val="18"/>
        </w:rPr>
        <w:t>false </w:t>
      </w:r>
      <w:r>
        <w:rPr>
          <w:color w:val="231F20"/>
          <w:w w:val="115"/>
        </w:rPr>
        <w:t>does the program flow terminate.</w:t>
      </w:r>
    </w:p>
    <w:p>
      <w:pPr>
        <w:pStyle w:val="BodyText"/>
        <w:spacing w:before="119"/>
        <w:ind w:left="20"/>
        <w:jc w:val="both"/>
      </w:pPr>
      <w:r>
        <w:rPr>
          <w:color w:val="231F20"/>
          <w:w w:val="110"/>
        </w:rPr>
        <w:t>Take</w:t>
      </w:r>
      <w:r>
        <w:rPr>
          <w:color w:val="231F20"/>
          <w:spacing w:val="-8"/>
          <w:w w:val="110"/>
        </w:rPr>
        <w:t> </w:t>
      </w:r>
      <w:r>
        <w:rPr>
          <w:color w:val="231F20"/>
          <w:w w:val="110"/>
        </w:rPr>
        <w:t>a</w:t>
      </w:r>
      <w:r>
        <w:rPr>
          <w:color w:val="231F20"/>
          <w:spacing w:val="-8"/>
          <w:w w:val="110"/>
        </w:rPr>
        <w:t> </w:t>
      </w:r>
      <w:r>
        <w:rPr>
          <w:color w:val="231F20"/>
          <w:w w:val="110"/>
        </w:rPr>
        <w:t>look</w:t>
      </w:r>
      <w:r>
        <w:rPr>
          <w:color w:val="231F20"/>
          <w:spacing w:val="-7"/>
          <w:w w:val="110"/>
        </w:rPr>
        <w:t> </w:t>
      </w:r>
      <w:r>
        <w:rPr>
          <w:color w:val="231F20"/>
          <w:w w:val="110"/>
        </w:rPr>
        <w:t>at</w:t>
      </w:r>
      <w:r>
        <w:rPr>
          <w:color w:val="231F20"/>
          <w:spacing w:val="-8"/>
          <w:w w:val="110"/>
        </w:rPr>
        <w:t> </w:t>
      </w:r>
      <w:r>
        <w:rPr>
          <w:color w:val="231F20"/>
          <w:w w:val="110"/>
        </w:rPr>
        <w:t>the</w:t>
      </w:r>
      <w:r>
        <w:rPr>
          <w:color w:val="231F20"/>
          <w:spacing w:val="-8"/>
          <w:w w:val="110"/>
        </w:rPr>
        <w:t> </w:t>
      </w:r>
      <w:r>
        <w:rPr>
          <w:color w:val="231F20"/>
          <w:w w:val="110"/>
        </w:rPr>
        <w:t>next</w:t>
      </w:r>
      <w:r>
        <w:rPr>
          <w:color w:val="231F20"/>
          <w:spacing w:val="-7"/>
          <w:w w:val="110"/>
        </w:rPr>
        <w:t> </w:t>
      </w:r>
      <w:r>
        <w:rPr>
          <w:color w:val="231F20"/>
          <w:w w:val="110"/>
        </w:rPr>
        <w:t>set</w:t>
      </w:r>
      <w:r>
        <w:rPr>
          <w:color w:val="231F20"/>
          <w:spacing w:val="-8"/>
          <w:w w:val="110"/>
        </w:rPr>
        <w:t> </w:t>
      </w:r>
      <w:r>
        <w:rPr>
          <w:color w:val="231F20"/>
          <w:w w:val="110"/>
        </w:rPr>
        <w:t>of</w:t>
      </w:r>
      <w:r>
        <w:rPr>
          <w:color w:val="231F20"/>
          <w:spacing w:val="-8"/>
          <w:w w:val="110"/>
        </w:rPr>
        <w:t> </w:t>
      </w:r>
      <w:r>
        <w:rPr>
          <w:color w:val="231F20"/>
          <w:w w:val="110"/>
        </w:rPr>
        <w:t>pseudo</w:t>
      </w:r>
      <w:r>
        <w:rPr>
          <w:color w:val="231F20"/>
          <w:spacing w:val="-8"/>
          <w:w w:val="110"/>
        </w:rPr>
        <w:t> </w:t>
      </w:r>
      <w:r>
        <w:rPr>
          <w:color w:val="231F20"/>
          <w:w w:val="110"/>
        </w:rPr>
        <w:t>code,</w:t>
      </w:r>
      <w:r>
        <w:rPr>
          <w:color w:val="231F20"/>
          <w:spacing w:val="-8"/>
          <w:w w:val="110"/>
        </w:rPr>
        <w:t> </w:t>
      </w:r>
      <w:r>
        <w:rPr>
          <w:color w:val="231F20"/>
          <w:w w:val="110"/>
        </w:rPr>
        <w:t>which</w:t>
      </w:r>
      <w:r>
        <w:rPr>
          <w:color w:val="231F20"/>
          <w:spacing w:val="-8"/>
          <w:w w:val="110"/>
        </w:rPr>
        <w:t> </w:t>
      </w:r>
      <w:r>
        <w:rPr>
          <w:color w:val="231F20"/>
          <w:w w:val="110"/>
        </w:rPr>
        <w:t>is</w:t>
      </w:r>
      <w:r>
        <w:rPr>
          <w:color w:val="231F20"/>
          <w:spacing w:val="-9"/>
          <w:w w:val="110"/>
        </w:rPr>
        <w:t> </w:t>
      </w:r>
      <w:r>
        <w:rPr>
          <w:color w:val="231F20"/>
          <w:w w:val="110"/>
        </w:rPr>
        <w:t>implemented</w:t>
      </w:r>
      <w:r>
        <w:rPr>
          <w:color w:val="231F20"/>
          <w:spacing w:val="-7"/>
          <w:w w:val="110"/>
        </w:rPr>
        <w:t> </w:t>
      </w:r>
      <w:r>
        <w:rPr>
          <w:color w:val="231F20"/>
          <w:w w:val="110"/>
        </w:rPr>
        <w:t>as</w:t>
      </w:r>
      <w:r>
        <w:rPr>
          <w:color w:val="231F20"/>
          <w:spacing w:val="-8"/>
          <w:w w:val="110"/>
        </w:rPr>
        <w:t> </w:t>
      </w:r>
      <w:r>
        <w:rPr>
          <w:color w:val="231F20"/>
          <w:w w:val="110"/>
        </w:rPr>
        <w:t>a</w:t>
      </w:r>
      <w:r>
        <w:rPr>
          <w:color w:val="231F20"/>
          <w:spacing w:val="-9"/>
          <w:w w:val="110"/>
        </w:rPr>
        <w:t> </w:t>
      </w:r>
      <w:r>
        <w:rPr>
          <w:color w:val="231F20"/>
          <w:w w:val="110"/>
        </w:rPr>
        <w:t>flowchart</w:t>
      </w:r>
      <w:r>
        <w:rPr>
          <w:color w:val="231F20"/>
          <w:spacing w:val="-7"/>
          <w:w w:val="110"/>
        </w:rPr>
        <w:t> </w:t>
      </w:r>
      <w:r>
        <w:rPr>
          <w:color w:val="231F20"/>
          <w:w w:val="110"/>
        </w:rPr>
        <w:t>in</w:t>
      </w:r>
      <w:r>
        <w:rPr>
          <w:color w:val="231F20"/>
          <w:spacing w:val="-8"/>
          <w:w w:val="110"/>
        </w:rPr>
        <w:t> </w:t>
      </w:r>
      <w:r>
        <w:rPr>
          <w:color w:val="231F20"/>
          <w:w w:val="110"/>
        </w:rPr>
        <w:t>Figure</w:t>
      </w:r>
      <w:r>
        <w:rPr>
          <w:color w:val="231F20"/>
          <w:spacing w:val="-8"/>
          <w:w w:val="110"/>
        </w:rPr>
        <w:t> </w:t>
      </w:r>
      <w:r>
        <w:rPr>
          <w:color w:val="231F20"/>
          <w:spacing w:val="-4"/>
          <w:w w:val="110"/>
        </w:rPr>
        <w:t>4.2.</w:t>
      </w:r>
    </w:p>
    <w:p>
      <w:pPr>
        <w:spacing w:before="170"/>
        <w:ind w:left="20" w:right="0" w:firstLine="0"/>
        <w:jc w:val="left"/>
        <w:rPr>
          <w:rFonts w:ascii="Trebuchet MS"/>
          <w:i/>
          <w:sz w:val="19"/>
        </w:rPr>
      </w:pPr>
      <w:r>
        <w:rPr>
          <w:rFonts w:ascii="Trebuchet MS"/>
          <w:i/>
          <w:color w:val="231F20"/>
          <w:w w:val="115"/>
          <w:sz w:val="19"/>
        </w:rPr>
        <w:t>while</w:t>
      </w:r>
      <w:r>
        <w:rPr>
          <w:rFonts w:ascii="Trebuchet MS"/>
          <w:i/>
          <w:color w:val="231F20"/>
          <w:spacing w:val="7"/>
          <w:w w:val="115"/>
          <w:sz w:val="19"/>
        </w:rPr>
        <w:t> </w:t>
      </w:r>
      <w:r>
        <w:rPr>
          <w:rFonts w:ascii="Trebuchet MS"/>
          <w:i/>
          <w:color w:val="231F20"/>
          <w:w w:val="115"/>
          <w:sz w:val="19"/>
        </w:rPr>
        <w:t>end-of-</w:t>
      </w:r>
      <w:r>
        <w:rPr>
          <w:rFonts w:ascii="Trebuchet MS"/>
          <w:i/>
          <w:color w:val="231F20"/>
          <w:w w:val="120"/>
          <w:sz w:val="19"/>
        </w:rPr>
        <w:t>file</w:t>
      </w:r>
      <w:r>
        <w:rPr>
          <w:rFonts w:ascii="Trebuchet MS"/>
          <w:i/>
          <w:color w:val="231F20"/>
          <w:spacing w:val="6"/>
          <w:w w:val="120"/>
          <w:sz w:val="19"/>
        </w:rPr>
        <w:t> </w:t>
      </w:r>
      <w:r>
        <w:rPr>
          <w:rFonts w:ascii="Trebuchet MS"/>
          <w:i/>
          <w:color w:val="231F20"/>
          <w:w w:val="115"/>
          <w:sz w:val="19"/>
        </w:rPr>
        <w:t>==</w:t>
      </w:r>
      <w:r>
        <w:rPr>
          <w:rFonts w:ascii="Trebuchet MS"/>
          <w:i/>
          <w:color w:val="231F20"/>
          <w:spacing w:val="8"/>
          <w:w w:val="115"/>
          <w:sz w:val="19"/>
        </w:rPr>
        <w:t> </w:t>
      </w:r>
      <w:r>
        <w:rPr>
          <w:rFonts w:ascii="Trebuchet MS"/>
          <w:i/>
          <w:color w:val="231F20"/>
          <w:spacing w:val="-2"/>
          <w:w w:val="115"/>
          <w:sz w:val="19"/>
        </w:rPr>
        <w:t>false</w:t>
      </w:r>
    </w:p>
    <w:p>
      <w:pPr>
        <w:spacing w:line="304" w:lineRule="auto" w:before="59"/>
        <w:ind w:left="615" w:right="5712" w:hanging="298"/>
        <w:jc w:val="left"/>
        <w:rPr>
          <w:rFonts w:ascii="Trebuchet MS"/>
          <w:i/>
          <w:sz w:val="19"/>
        </w:rPr>
      </w:pPr>
      <w:r>
        <w:rPr>
          <w:rFonts w:ascii="Trebuchet MS"/>
          <w:i/>
          <w:color w:val="231F20"/>
          <w:w w:val="120"/>
          <w:sz w:val="19"/>
        </w:rPr>
        <w:t>if</w:t>
      </w:r>
      <w:r>
        <w:rPr>
          <w:rFonts w:ascii="Trebuchet MS"/>
          <w:i/>
          <w:color w:val="231F20"/>
          <w:w w:val="120"/>
          <w:sz w:val="19"/>
        </w:rPr>
        <w:t> </w:t>
      </w:r>
      <w:r>
        <w:rPr>
          <w:rFonts w:ascii="Trebuchet MS"/>
          <w:i/>
          <w:color w:val="231F20"/>
          <w:w w:val="110"/>
          <w:sz w:val="19"/>
        </w:rPr>
        <w:t>pay-type</w:t>
      </w:r>
      <w:r>
        <w:rPr>
          <w:rFonts w:ascii="Trebuchet MS"/>
          <w:i/>
          <w:color w:val="231F20"/>
          <w:spacing w:val="25"/>
          <w:w w:val="110"/>
          <w:sz w:val="19"/>
        </w:rPr>
        <w:t> </w:t>
      </w:r>
      <w:r>
        <w:rPr>
          <w:rFonts w:ascii="Trebuchet MS"/>
          <w:i/>
          <w:color w:val="231F20"/>
          <w:w w:val="110"/>
          <w:sz w:val="19"/>
        </w:rPr>
        <w:t>==</w:t>
      </w:r>
      <w:r>
        <w:rPr>
          <w:rFonts w:ascii="Trebuchet MS"/>
          <w:i/>
          <w:color w:val="231F20"/>
          <w:spacing w:val="26"/>
          <w:w w:val="110"/>
          <w:sz w:val="19"/>
        </w:rPr>
        <w:t> </w:t>
      </w:r>
      <w:r>
        <w:rPr>
          <w:rFonts w:ascii="Trebuchet MS"/>
          <w:i/>
          <w:color w:val="231F20"/>
          <w:w w:val="110"/>
          <w:sz w:val="19"/>
        </w:rPr>
        <w:t>salary</w:t>
      </w:r>
      <w:r>
        <w:rPr>
          <w:rFonts w:ascii="Trebuchet MS"/>
          <w:i/>
          <w:color w:val="231F20"/>
          <w:spacing w:val="27"/>
          <w:w w:val="110"/>
          <w:sz w:val="19"/>
        </w:rPr>
        <w:t> </w:t>
      </w:r>
      <w:r>
        <w:rPr>
          <w:rFonts w:ascii="Trebuchet MS"/>
          <w:i/>
          <w:color w:val="231F20"/>
          <w:w w:val="110"/>
          <w:sz w:val="19"/>
        </w:rPr>
        <w:t>then pay</w:t>
      </w:r>
      <w:r>
        <w:rPr>
          <w:rFonts w:ascii="Trebuchet MS"/>
          <w:i/>
          <w:color w:val="231F20"/>
          <w:spacing w:val="40"/>
          <w:w w:val="110"/>
          <w:sz w:val="19"/>
        </w:rPr>
        <w:t> </w:t>
      </w:r>
      <w:r>
        <w:rPr>
          <w:rFonts w:ascii="Trebuchet MS"/>
          <w:i/>
          <w:color w:val="231F20"/>
          <w:w w:val="110"/>
          <w:sz w:val="19"/>
        </w:rPr>
        <w:t>=</w:t>
      </w:r>
      <w:r>
        <w:rPr>
          <w:rFonts w:ascii="Trebuchet MS"/>
          <w:i/>
          <w:color w:val="231F20"/>
          <w:spacing w:val="40"/>
          <w:w w:val="110"/>
          <w:sz w:val="19"/>
        </w:rPr>
        <w:t> </w:t>
      </w:r>
      <w:r>
        <w:rPr>
          <w:rFonts w:ascii="Trebuchet MS"/>
          <w:i/>
          <w:color w:val="231F20"/>
          <w:w w:val="110"/>
          <w:sz w:val="19"/>
        </w:rPr>
        <w:t>salary</w:t>
      </w:r>
    </w:p>
    <w:p>
      <w:pPr>
        <w:spacing w:before="0"/>
        <w:ind w:left="318" w:right="0" w:firstLine="0"/>
        <w:jc w:val="left"/>
        <w:rPr>
          <w:rFonts w:ascii="Trebuchet MS"/>
          <w:i/>
          <w:sz w:val="19"/>
        </w:rPr>
      </w:pPr>
      <w:r>
        <w:rPr>
          <w:rFonts w:ascii="Trebuchet MS"/>
          <w:i/>
          <w:color w:val="231F20"/>
          <w:spacing w:val="-4"/>
          <w:w w:val="115"/>
          <w:sz w:val="19"/>
        </w:rPr>
        <w:t>else</w:t>
      </w:r>
    </w:p>
    <w:p>
      <w:pPr>
        <w:spacing w:before="59"/>
        <w:ind w:left="914" w:right="0" w:firstLine="0"/>
        <w:jc w:val="left"/>
        <w:rPr>
          <w:rFonts w:ascii="Trebuchet MS"/>
          <w:i/>
          <w:sz w:val="19"/>
        </w:rPr>
      </w:pPr>
      <w:r>
        <w:rPr>
          <w:rFonts w:ascii="Trebuchet MS"/>
          <w:i/>
          <w:color w:val="231F20"/>
          <w:w w:val="110"/>
          <w:sz w:val="19"/>
        </w:rPr>
        <w:t>pay</w:t>
      </w:r>
      <w:r>
        <w:rPr>
          <w:rFonts w:ascii="Trebuchet MS"/>
          <w:i/>
          <w:color w:val="231F20"/>
          <w:spacing w:val="23"/>
          <w:w w:val="110"/>
          <w:sz w:val="19"/>
        </w:rPr>
        <w:t> </w:t>
      </w:r>
      <w:r>
        <w:rPr>
          <w:rFonts w:ascii="Trebuchet MS"/>
          <w:i/>
          <w:color w:val="231F20"/>
          <w:w w:val="110"/>
          <w:sz w:val="19"/>
        </w:rPr>
        <w:t>=</w:t>
      </w:r>
      <w:r>
        <w:rPr>
          <w:rFonts w:ascii="Trebuchet MS"/>
          <w:i/>
          <w:color w:val="231F20"/>
          <w:spacing w:val="23"/>
          <w:w w:val="110"/>
          <w:sz w:val="19"/>
        </w:rPr>
        <w:t> </w:t>
      </w:r>
      <w:r>
        <w:rPr>
          <w:rFonts w:ascii="Trebuchet MS"/>
          <w:i/>
          <w:color w:val="231F20"/>
          <w:w w:val="110"/>
          <w:sz w:val="19"/>
        </w:rPr>
        <w:t>hours</w:t>
      </w:r>
      <w:r>
        <w:rPr>
          <w:rFonts w:ascii="Trebuchet MS"/>
          <w:i/>
          <w:color w:val="231F20"/>
          <w:spacing w:val="20"/>
          <w:w w:val="115"/>
          <w:sz w:val="19"/>
        </w:rPr>
        <w:t> </w:t>
      </w:r>
      <w:r>
        <w:rPr>
          <w:rFonts w:ascii="Trebuchet MS"/>
          <w:i/>
          <w:color w:val="231F20"/>
          <w:w w:val="115"/>
          <w:sz w:val="19"/>
        </w:rPr>
        <w:t>*</w:t>
      </w:r>
      <w:r>
        <w:rPr>
          <w:rFonts w:ascii="Trebuchet MS"/>
          <w:i/>
          <w:color w:val="231F20"/>
          <w:spacing w:val="21"/>
          <w:w w:val="115"/>
          <w:sz w:val="19"/>
        </w:rPr>
        <w:t> </w:t>
      </w:r>
      <w:r>
        <w:rPr>
          <w:rFonts w:ascii="Trebuchet MS"/>
          <w:i/>
          <w:color w:val="231F20"/>
          <w:spacing w:val="-4"/>
          <w:w w:val="110"/>
          <w:sz w:val="19"/>
        </w:rPr>
        <w:t>rate</w:t>
      </w:r>
    </w:p>
    <w:p>
      <w:pPr>
        <w:spacing w:line="304" w:lineRule="auto" w:before="59"/>
        <w:ind w:left="20" w:right="7686" w:firstLine="297"/>
        <w:jc w:val="left"/>
        <w:rPr>
          <w:rFonts w:ascii="Trebuchet MS"/>
          <w:i/>
          <w:sz w:val="19"/>
        </w:rPr>
      </w:pPr>
      <w:r>
        <w:rPr>
          <w:rFonts w:ascii="Trebuchet MS"/>
          <w:i/>
          <w:color w:val="231F20"/>
          <w:w w:val="115"/>
          <w:sz w:val="19"/>
        </w:rPr>
        <w:t>end</w:t>
      </w:r>
      <w:r>
        <w:rPr>
          <w:rFonts w:ascii="Trebuchet MS"/>
          <w:i/>
          <w:color w:val="231F20"/>
          <w:spacing w:val="-2"/>
          <w:w w:val="115"/>
          <w:sz w:val="19"/>
        </w:rPr>
        <w:t> </w:t>
      </w:r>
      <w:r>
        <w:rPr>
          <w:rFonts w:ascii="Trebuchet MS"/>
          <w:i/>
          <w:color w:val="231F20"/>
          <w:w w:val="135"/>
          <w:sz w:val="19"/>
        </w:rPr>
        <w:t>If </w:t>
      </w:r>
      <w:r>
        <w:rPr>
          <w:rFonts w:ascii="Trebuchet MS"/>
          <w:i/>
          <w:color w:val="231F20"/>
          <w:spacing w:val="-4"/>
          <w:w w:val="115"/>
          <w:sz w:val="19"/>
        </w:rPr>
        <w:t>loop</w:t>
      </w:r>
    </w:p>
    <w:p>
      <w:pPr>
        <w:pStyle w:val="BodyText"/>
        <w:rPr>
          <w:rFonts w:ascii="Trebuchet MS"/>
          <w:i/>
          <w:sz w:val="20"/>
        </w:rPr>
      </w:pPr>
    </w:p>
    <w:p>
      <w:pPr>
        <w:pStyle w:val="BodyText"/>
        <w:rPr>
          <w:rFonts w:ascii="Trebuchet MS"/>
          <w:i/>
          <w:sz w:val="20"/>
        </w:rPr>
      </w:pPr>
    </w:p>
    <w:p>
      <w:pPr>
        <w:pStyle w:val="BodyText"/>
        <w:rPr>
          <w:rFonts w:ascii="Trebuchet MS"/>
          <w:i/>
          <w:sz w:val="20"/>
        </w:rPr>
      </w:pPr>
    </w:p>
    <w:p>
      <w:pPr>
        <w:pStyle w:val="BodyText"/>
        <w:rPr>
          <w:rFonts w:ascii="Trebuchet MS"/>
          <w:i/>
          <w:sz w:val="20"/>
        </w:rPr>
      </w:pPr>
    </w:p>
    <w:p>
      <w:pPr>
        <w:pStyle w:val="BodyText"/>
        <w:rPr>
          <w:rFonts w:ascii="Trebuchet MS"/>
          <w:i/>
          <w:sz w:val="20"/>
        </w:rPr>
      </w:pPr>
    </w:p>
    <w:p>
      <w:pPr>
        <w:pStyle w:val="BodyText"/>
        <w:rPr>
          <w:rFonts w:ascii="Trebuchet MS"/>
          <w:i/>
          <w:sz w:val="20"/>
        </w:rPr>
      </w:pPr>
    </w:p>
    <w:p>
      <w:pPr>
        <w:pStyle w:val="BodyText"/>
        <w:rPr>
          <w:rFonts w:ascii="Trebuchet MS"/>
          <w:i/>
          <w:sz w:val="20"/>
        </w:rPr>
      </w:pPr>
    </w:p>
    <w:p>
      <w:pPr>
        <w:pStyle w:val="BodyText"/>
        <w:rPr>
          <w:rFonts w:ascii="Trebuchet MS"/>
          <w:i/>
          <w:sz w:val="20"/>
        </w:rPr>
      </w:pPr>
    </w:p>
    <w:p>
      <w:pPr>
        <w:pStyle w:val="BodyText"/>
        <w:rPr>
          <w:rFonts w:ascii="Trebuchet MS"/>
          <w:i/>
          <w:sz w:val="20"/>
        </w:rPr>
      </w:pPr>
    </w:p>
    <w:p>
      <w:pPr>
        <w:pStyle w:val="BodyText"/>
        <w:rPr>
          <w:rFonts w:ascii="Trebuchet MS"/>
          <w:i/>
          <w:sz w:val="20"/>
        </w:rPr>
      </w:pPr>
    </w:p>
    <w:p>
      <w:pPr>
        <w:pStyle w:val="BodyText"/>
        <w:rPr>
          <w:rFonts w:ascii="Trebuchet MS"/>
          <w:i/>
          <w:sz w:val="20"/>
        </w:rPr>
      </w:pPr>
    </w:p>
    <w:p>
      <w:pPr>
        <w:pStyle w:val="BodyText"/>
        <w:rPr>
          <w:rFonts w:ascii="Trebuchet MS"/>
          <w:i/>
          <w:sz w:val="20"/>
        </w:rPr>
      </w:pPr>
    </w:p>
    <w:p>
      <w:pPr>
        <w:pStyle w:val="BodyText"/>
        <w:rPr>
          <w:rFonts w:ascii="Trebuchet MS"/>
          <w:i/>
          <w:sz w:val="20"/>
        </w:rPr>
      </w:pPr>
    </w:p>
    <w:p>
      <w:pPr>
        <w:pStyle w:val="BodyText"/>
        <w:spacing w:before="132"/>
        <w:rPr>
          <w:rFonts w:ascii="Trebuchet MS"/>
          <w:i/>
          <w:sz w:val="20"/>
        </w:rPr>
      </w:pPr>
      <w:r>
        <w:rPr>
          <w:rFonts w:ascii="Trebuchet MS"/>
          <w:i/>
          <w:sz w:val="20"/>
        </w:rPr>
        <w:drawing>
          <wp:anchor distT="0" distB="0" distL="0" distR="0" allowOverlap="1" layoutInCell="1" locked="0" behindDoc="1" simplePos="0" relativeHeight="487657472">
            <wp:simplePos x="0" y="0"/>
            <wp:positionH relativeFrom="page">
              <wp:posOffset>998677</wp:posOffset>
            </wp:positionH>
            <wp:positionV relativeFrom="paragraph">
              <wp:posOffset>246645</wp:posOffset>
            </wp:positionV>
            <wp:extent cx="193228" cy="74675"/>
            <wp:effectExtent l="0" t="0" r="0" b="0"/>
            <wp:wrapTopAndBottom/>
            <wp:docPr id="593" name="Image 593"/>
            <wp:cNvGraphicFramePr>
              <a:graphicFrameLocks/>
            </wp:cNvGraphicFramePr>
            <a:graphic>
              <a:graphicData uri="http://schemas.openxmlformats.org/drawingml/2006/picture">
                <pic:pic>
                  <pic:nvPicPr>
                    <pic:cNvPr id="593" name="Image 593"/>
                    <pic:cNvPicPr/>
                  </pic:nvPicPr>
                  <pic:blipFill>
                    <a:blip r:embed="rId128" cstate="print"/>
                    <a:stretch>
                      <a:fillRect/>
                    </a:stretch>
                  </pic:blipFill>
                  <pic:spPr>
                    <a:xfrm>
                      <a:off x="0" y="0"/>
                      <a:ext cx="193228" cy="74675"/>
                    </a:xfrm>
                    <a:prstGeom prst="rect">
                      <a:avLst/>
                    </a:prstGeom>
                  </pic:spPr>
                </pic:pic>
              </a:graphicData>
            </a:graphic>
          </wp:anchor>
        </w:drawing>
      </w:r>
    </w:p>
    <w:p>
      <w:pPr>
        <w:pStyle w:val="BodyText"/>
        <w:spacing w:before="2"/>
        <w:rPr>
          <w:rFonts w:ascii="Trebuchet MS"/>
          <w:i/>
          <w:sz w:val="4"/>
        </w:rPr>
      </w:pPr>
    </w:p>
    <w:p>
      <w:pPr>
        <w:spacing w:line="240" w:lineRule="auto"/>
        <w:ind w:left="7180" w:right="-29" w:firstLine="0"/>
        <w:rPr>
          <w:rFonts w:ascii="Trebuchet MS"/>
          <w:sz w:val="20"/>
        </w:rPr>
      </w:pPr>
      <w:r>
        <w:rPr>
          <w:rFonts w:ascii="Trebuchet MS"/>
          <w:sz w:val="20"/>
        </w:rPr>
        <mc:AlternateContent>
          <mc:Choice Requires="wps">
            <w:drawing>
              <wp:inline distT="0" distB="0" distL="0" distR="0">
                <wp:extent cx="889000" cy="258445"/>
                <wp:effectExtent l="28575" t="19050" r="15875" b="27304"/>
                <wp:docPr id="594" name="Group 594"/>
                <wp:cNvGraphicFramePr>
                  <a:graphicFrameLocks/>
                </wp:cNvGraphicFramePr>
                <a:graphic>
                  <a:graphicData uri="http://schemas.microsoft.com/office/word/2010/wordprocessingGroup">
                    <wpg:wgp>
                      <wpg:cNvPr id="594" name="Group 594"/>
                      <wpg:cNvGrpSpPr/>
                      <wpg:grpSpPr>
                        <a:xfrm>
                          <a:off x="0" y="0"/>
                          <a:ext cx="889000" cy="258445"/>
                          <a:chExt cx="889000" cy="258445"/>
                        </a:xfrm>
                      </wpg:grpSpPr>
                      <wps:wsp>
                        <wps:cNvPr id="595" name="Graphic 595"/>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596" name="Graphic 596"/>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4"/>
                                </a:lnTo>
                                <a:lnTo>
                                  <a:pt x="103718" y="207264"/>
                                </a:lnTo>
                                <a:lnTo>
                                  <a:pt x="63342" y="199113"/>
                                </a:lnTo>
                                <a:lnTo>
                                  <a:pt x="30374" y="176887"/>
                                </a:lnTo>
                                <a:lnTo>
                                  <a:pt x="8147" y="143918"/>
                                </a:lnTo>
                                <a:lnTo>
                                  <a:pt x="0" y="103543"/>
                                </a:lnTo>
                                <a:lnTo>
                                  <a:pt x="8147" y="63180"/>
                                </a:lnTo>
                                <a:lnTo>
                                  <a:pt x="30374" y="30211"/>
                                </a:lnTo>
                                <a:lnTo>
                                  <a:pt x="63342"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597" name="Textbox 597"/>
                        <wps:cNvSpPr txBox="1"/>
                        <wps:spPr>
                          <a:xfrm>
                            <a:off x="0" y="0"/>
                            <a:ext cx="889000" cy="258445"/>
                          </a:xfrm>
                          <a:prstGeom prst="rect">
                            <a:avLst/>
                          </a:prstGeom>
                        </wps:spPr>
                        <wps:txbx>
                          <w:txbxContent>
                            <w:p>
                              <w:pPr>
                                <w:spacing w:before="79"/>
                                <w:ind w:left="269"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5"/>
                                  <w:sz w:val="20"/>
                                </w:rPr>
                                <w:t>4.2</w:t>
                              </w:r>
                            </w:p>
                          </w:txbxContent>
                        </wps:txbx>
                        <wps:bodyPr wrap="square" lIns="0" tIns="0" rIns="0" bIns="0" rtlCol="0">
                          <a:noAutofit/>
                        </wps:bodyPr>
                      </wps:wsp>
                    </wpg:wgp>
                  </a:graphicData>
                </a:graphic>
              </wp:inline>
            </w:drawing>
          </mc:Choice>
          <mc:Fallback>
            <w:pict>
              <v:group style="width:70pt;height:20.350pt;mso-position-horizontal-relative:char;mso-position-vertical-relative:line" id="docshapegroup554" coordorigin="0,0" coordsize="1400,407">
                <v:shape style="position:absolute;left:80;top:79;width:1248;height:247" id="docshape555" coordorigin="80,80" coordsize="1248,247" path="m1204,80l203,80,155,89,116,116,90,155,80,203,90,251,116,290,155,317,203,326,1204,326,1252,317,1291,290,1318,251,1327,203,1318,155,1291,116,1252,89,1204,80xe" filled="true" fillcolor="#f1f1f2" stroked="false">
                  <v:path arrowok="t"/>
                  <v:fill type="solid"/>
                </v:shape>
                <v:shape style="position:absolute;left:40;top:40;width:1320;height:327" id="docshape556" coordorigin="40,40" coordsize="1320,327" path="m1205,40l1268,53,1319,88,1354,139,1360,167m1360,239l1354,267,1319,319,1268,354,1204,366,203,366,140,354,88,319,53,267,40,203,53,139,88,88,140,53,202,40e" filled="false" stroked="true" strokeweight="4pt" strokecolor="#231f20">
                  <v:path arrowok="t"/>
                  <v:stroke dashstyle="solid"/>
                </v:shape>
                <v:shape style="position:absolute;left:0;top:0;width:1400;height:407" type="#_x0000_t202" id="docshape557" filled="false" stroked="false">
                  <v:textbox inset="0,0,0,0">
                    <w:txbxContent>
                      <w:p>
                        <w:pPr>
                          <w:spacing w:before="79"/>
                          <w:ind w:left="269"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5"/>
                            <w:sz w:val="20"/>
                          </w:rPr>
                          <w:t>4.2</w:t>
                        </w:r>
                      </w:p>
                    </w:txbxContent>
                  </v:textbox>
                  <w10:wrap type="none"/>
                </v:shape>
              </v:group>
            </w:pict>
          </mc:Fallback>
        </mc:AlternateContent>
      </w:r>
      <w:r>
        <w:rPr>
          <w:rFonts w:ascii="Trebuchet MS"/>
          <w:sz w:val="20"/>
        </w:rPr>
      </w:r>
    </w:p>
    <w:p>
      <w:pPr>
        <w:spacing w:line="259" w:lineRule="auto" w:before="0"/>
        <w:ind w:left="7252" w:right="100" w:firstLine="0"/>
        <w:jc w:val="center"/>
        <w:rPr>
          <w:rFonts w:ascii="Trebuchet MS"/>
          <w:sz w:val="16"/>
        </w:rPr>
      </w:pPr>
      <w:r>
        <w:rPr>
          <w:rFonts w:ascii="Trebuchet MS"/>
          <w:sz w:val="16"/>
        </w:rPr>
        <mc:AlternateContent>
          <mc:Choice Requires="wps">
            <w:drawing>
              <wp:anchor distT="0" distB="0" distL="0" distR="0" allowOverlap="1" layoutInCell="1" locked="0" behindDoc="1" simplePos="0" relativeHeight="481181184">
                <wp:simplePos x="0" y="0"/>
                <wp:positionH relativeFrom="page">
                  <wp:posOffset>797496</wp:posOffset>
                </wp:positionH>
                <wp:positionV relativeFrom="paragraph">
                  <wp:posOffset>-2322706</wp:posOffset>
                </wp:positionV>
                <wp:extent cx="3769995" cy="2915285"/>
                <wp:effectExtent l="0" t="0" r="0" b="0"/>
                <wp:wrapNone/>
                <wp:docPr id="598" name="Group 598"/>
                <wp:cNvGraphicFramePr>
                  <a:graphicFrameLocks/>
                </wp:cNvGraphicFramePr>
                <a:graphic>
                  <a:graphicData uri="http://schemas.microsoft.com/office/word/2010/wordprocessingGroup">
                    <wpg:wgp>
                      <wpg:cNvPr id="598" name="Group 598"/>
                      <wpg:cNvGrpSpPr/>
                      <wpg:grpSpPr>
                        <a:xfrm>
                          <a:off x="0" y="0"/>
                          <a:ext cx="3769995" cy="2915285"/>
                          <a:chExt cx="3769995" cy="2915285"/>
                        </a:xfrm>
                      </wpg:grpSpPr>
                      <wps:wsp>
                        <wps:cNvPr id="599" name="Graphic 599"/>
                        <wps:cNvSpPr/>
                        <wps:spPr>
                          <a:xfrm>
                            <a:off x="585965" y="642124"/>
                            <a:ext cx="3177540" cy="2266950"/>
                          </a:xfrm>
                          <a:custGeom>
                            <a:avLst/>
                            <a:gdLst/>
                            <a:ahLst/>
                            <a:cxnLst/>
                            <a:rect l="l" t="t" r="r" b="b"/>
                            <a:pathLst>
                              <a:path w="3177540" h="2266950">
                                <a:moveTo>
                                  <a:pt x="0" y="0"/>
                                </a:moveTo>
                                <a:lnTo>
                                  <a:pt x="3177298" y="0"/>
                                </a:lnTo>
                                <a:lnTo>
                                  <a:pt x="3177298" y="2266442"/>
                                </a:lnTo>
                                <a:lnTo>
                                  <a:pt x="1688452" y="2266442"/>
                                </a:lnTo>
                                <a:lnTo>
                                  <a:pt x="1688452" y="2155571"/>
                                </a:lnTo>
                              </a:path>
                            </a:pathLst>
                          </a:custGeom>
                          <a:ln w="12700">
                            <a:solidFill>
                              <a:srgbClr val="231F20"/>
                            </a:solidFill>
                            <a:prstDash val="solid"/>
                          </a:ln>
                        </wps:spPr>
                        <wps:bodyPr wrap="square" lIns="0" tIns="0" rIns="0" bIns="0" rtlCol="0">
                          <a:prstTxWarp prst="textNoShape">
                            <a:avLst/>
                          </a:prstTxWarp>
                          <a:noAutofit/>
                        </wps:bodyPr>
                      </wps:wsp>
                      <wps:wsp>
                        <wps:cNvPr id="600" name="Graphic 600"/>
                        <wps:cNvSpPr/>
                        <wps:spPr>
                          <a:xfrm>
                            <a:off x="514235" y="600824"/>
                            <a:ext cx="101600" cy="83185"/>
                          </a:xfrm>
                          <a:custGeom>
                            <a:avLst/>
                            <a:gdLst/>
                            <a:ahLst/>
                            <a:cxnLst/>
                            <a:rect l="l" t="t" r="r" b="b"/>
                            <a:pathLst>
                              <a:path w="101600" h="83185">
                                <a:moveTo>
                                  <a:pt x="101079" y="0"/>
                                </a:moveTo>
                                <a:lnTo>
                                  <a:pt x="0" y="41300"/>
                                </a:lnTo>
                                <a:lnTo>
                                  <a:pt x="101079" y="82600"/>
                                </a:lnTo>
                                <a:lnTo>
                                  <a:pt x="77089" y="41300"/>
                                </a:lnTo>
                                <a:lnTo>
                                  <a:pt x="101079" y="0"/>
                                </a:lnTo>
                                <a:close/>
                              </a:path>
                            </a:pathLst>
                          </a:custGeom>
                          <a:solidFill>
                            <a:srgbClr val="231F20"/>
                          </a:solidFill>
                        </wps:spPr>
                        <wps:bodyPr wrap="square" lIns="0" tIns="0" rIns="0" bIns="0" rtlCol="0">
                          <a:prstTxWarp prst="textNoShape">
                            <a:avLst/>
                          </a:prstTxWarp>
                          <a:noAutofit/>
                        </wps:bodyPr>
                      </wps:wsp>
                      <pic:pic>
                        <pic:nvPicPr>
                          <pic:cNvPr id="601" name="Image 601"/>
                          <pic:cNvPicPr/>
                        </pic:nvPicPr>
                        <pic:blipFill>
                          <a:blip r:embed="rId129" cstate="print"/>
                          <a:stretch>
                            <a:fillRect/>
                          </a:stretch>
                        </pic:blipFill>
                        <pic:spPr>
                          <a:xfrm>
                            <a:off x="1503616" y="1097978"/>
                            <a:ext cx="230454" cy="74472"/>
                          </a:xfrm>
                          <a:prstGeom prst="rect">
                            <a:avLst/>
                          </a:prstGeom>
                        </pic:spPr>
                      </pic:pic>
                      <wps:wsp>
                        <wps:cNvPr id="602" name="Graphic 602"/>
                        <wps:cNvSpPr/>
                        <wps:spPr>
                          <a:xfrm>
                            <a:off x="514870" y="1243838"/>
                            <a:ext cx="1758950" cy="219710"/>
                          </a:xfrm>
                          <a:custGeom>
                            <a:avLst/>
                            <a:gdLst/>
                            <a:ahLst/>
                            <a:cxnLst/>
                            <a:rect l="l" t="t" r="r" b="b"/>
                            <a:pathLst>
                              <a:path w="1758950" h="219710">
                                <a:moveTo>
                                  <a:pt x="0" y="0"/>
                                </a:moveTo>
                                <a:lnTo>
                                  <a:pt x="1758695" y="0"/>
                                </a:lnTo>
                                <a:lnTo>
                                  <a:pt x="1758695" y="219214"/>
                                </a:lnTo>
                              </a:path>
                            </a:pathLst>
                          </a:custGeom>
                          <a:ln w="12700">
                            <a:solidFill>
                              <a:srgbClr val="231F20"/>
                            </a:solidFill>
                            <a:prstDash val="solid"/>
                          </a:ln>
                        </wps:spPr>
                        <wps:bodyPr wrap="square" lIns="0" tIns="0" rIns="0" bIns="0" rtlCol="0">
                          <a:prstTxWarp prst="textNoShape">
                            <a:avLst/>
                          </a:prstTxWarp>
                          <a:noAutofit/>
                        </wps:bodyPr>
                      </wps:wsp>
                      <wps:wsp>
                        <wps:cNvPr id="603" name="Graphic 603"/>
                        <wps:cNvSpPr/>
                        <wps:spPr>
                          <a:xfrm>
                            <a:off x="2232266" y="1433703"/>
                            <a:ext cx="83185" cy="101600"/>
                          </a:xfrm>
                          <a:custGeom>
                            <a:avLst/>
                            <a:gdLst/>
                            <a:ahLst/>
                            <a:cxnLst/>
                            <a:rect l="l" t="t" r="r" b="b"/>
                            <a:pathLst>
                              <a:path w="83185" h="101600">
                                <a:moveTo>
                                  <a:pt x="82588" y="0"/>
                                </a:moveTo>
                                <a:lnTo>
                                  <a:pt x="41300" y="23990"/>
                                </a:lnTo>
                                <a:lnTo>
                                  <a:pt x="0" y="0"/>
                                </a:lnTo>
                                <a:lnTo>
                                  <a:pt x="41300" y="101079"/>
                                </a:lnTo>
                                <a:lnTo>
                                  <a:pt x="82588" y="0"/>
                                </a:lnTo>
                                <a:close/>
                              </a:path>
                            </a:pathLst>
                          </a:custGeom>
                          <a:solidFill>
                            <a:srgbClr val="231F20"/>
                          </a:solidFill>
                        </wps:spPr>
                        <wps:bodyPr wrap="square" lIns="0" tIns="0" rIns="0" bIns="0" rtlCol="0">
                          <a:prstTxWarp prst="textNoShape">
                            <a:avLst/>
                          </a:prstTxWarp>
                          <a:noAutofit/>
                        </wps:bodyPr>
                      </wps:wsp>
                      <wps:wsp>
                        <wps:cNvPr id="604" name="Graphic 604"/>
                        <wps:cNvSpPr/>
                        <wps:spPr>
                          <a:xfrm>
                            <a:off x="514870" y="269011"/>
                            <a:ext cx="1270" cy="516890"/>
                          </a:xfrm>
                          <a:custGeom>
                            <a:avLst/>
                            <a:gdLst/>
                            <a:ahLst/>
                            <a:cxnLst/>
                            <a:rect l="l" t="t" r="r" b="b"/>
                            <a:pathLst>
                              <a:path w="0" h="516890">
                                <a:moveTo>
                                  <a:pt x="0" y="0"/>
                                </a:moveTo>
                                <a:lnTo>
                                  <a:pt x="0" y="516509"/>
                                </a:lnTo>
                              </a:path>
                            </a:pathLst>
                          </a:custGeom>
                          <a:ln w="12700">
                            <a:solidFill>
                              <a:srgbClr val="231F20"/>
                            </a:solidFill>
                            <a:prstDash val="solid"/>
                          </a:ln>
                        </wps:spPr>
                        <wps:bodyPr wrap="square" lIns="0" tIns="0" rIns="0" bIns="0" rtlCol="0">
                          <a:prstTxWarp prst="textNoShape">
                            <a:avLst/>
                          </a:prstTxWarp>
                          <a:noAutofit/>
                        </wps:bodyPr>
                      </wps:wsp>
                      <wps:wsp>
                        <wps:cNvPr id="605" name="Graphic 605"/>
                        <wps:cNvSpPr/>
                        <wps:spPr>
                          <a:xfrm>
                            <a:off x="473570" y="756158"/>
                            <a:ext cx="83185" cy="101600"/>
                          </a:xfrm>
                          <a:custGeom>
                            <a:avLst/>
                            <a:gdLst/>
                            <a:ahLst/>
                            <a:cxnLst/>
                            <a:rect l="l" t="t" r="r" b="b"/>
                            <a:pathLst>
                              <a:path w="83185" h="101600">
                                <a:moveTo>
                                  <a:pt x="82600" y="0"/>
                                </a:moveTo>
                                <a:lnTo>
                                  <a:pt x="41300" y="23990"/>
                                </a:lnTo>
                                <a:lnTo>
                                  <a:pt x="0" y="0"/>
                                </a:lnTo>
                                <a:lnTo>
                                  <a:pt x="41300" y="101091"/>
                                </a:lnTo>
                                <a:lnTo>
                                  <a:pt x="82600" y="0"/>
                                </a:lnTo>
                                <a:close/>
                              </a:path>
                            </a:pathLst>
                          </a:custGeom>
                          <a:solidFill>
                            <a:srgbClr val="231F20"/>
                          </a:solidFill>
                        </wps:spPr>
                        <wps:bodyPr wrap="square" lIns="0" tIns="0" rIns="0" bIns="0" rtlCol="0">
                          <a:prstTxWarp prst="textNoShape">
                            <a:avLst/>
                          </a:prstTxWarp>
                          <a:noAutofit/>
                        </wps:bodyPr>
                      </wps:wsp>
                      <wps:wsp>
                        <wps:cNvPr id="606" name="Graphic 606"/>
                        <wps:cNvSpPr/>
                        <wps:spPr>
                          <a:xfrm>
                            <a:off x="514870" y="1467408"/>
                            <a:ext cx="1270" cy="820419"/>
                          </a:xfrm>
                          <a:custGeom>
                            <a:avLst/>
                            <a:gdLst/>
                            <a:ahLst/>
                            <a:cxnLst/>
                            <a:rect l="l" t="t" r="r" b="b"/>
                            <a:pathLst>
                              <a:path w="0" h="820419">
                                <a:moveTo>
                                  <a:pt x="0" y="0"/>
                                </a:moveTo>
                                <a:lnTo>
                                  <a:pt x="0" y="819873"/>
                                </a:lnTo>
                              </a:path>
                            </a:pathLst>
                          </a:custGeom>
                          <a:ln w="12700">
                            <a:solidFill>
                              <a:srgbClr val="231F20"/>
                            </a:solidFill>
                            <a:prstDash val="solid"/>
                          </a:ln>
                        </wps:spPr>
                        <wps:bodyPr wrap="square" lIns="0" tIns="0" rIns="0" bIns="0" rtlCol="0">
                          <a:prstTxWarp prst="textNoShape">
                            <a:avLst/>
                          </a:prstTxWarp>
                          <a:noAutofit/>
                        </wps:bodyPr>
                      </wps:wsp>
                      <wps:wsp>
                        <wps:cNvPr id="607" name="Graphic 607"/>
                        <wps:cNvSpPr/>
                        <wps:spPr>
                          <a:xfrm>
                            <a:off x="473570" y="2257933"/>
                            <a:ext cx="83185" cy="101600"/>
                          </a:xfrm>
                          <a:custGeom>
                            <a:avLst/>
                            <a:gdLst/>
                            <a:ahLst/>
                            <a:cxnLst/>
                            <a:rect l="l" t="t" r="r" b="b"/>
                            <a:pathLst>
                              <a:path w="83185" h="101600">
                                <a:moveTo>
                                  <a:pt x="82600" y="0"/>
                                </a:moveTo>
                                <a:lnTo>
                                  <a:pt x="41300" y="23990"/>
                                </a:lnTo>
                                <a:lnTo>
                                  <a:pt x="0" y="0"/>
                                </a:lnTo>
                                <a:lnTo>
                                  <a:pt x="41300" y="101092"/>
                                </a:lnTo>
                                <a:lnTo>
                                  <a:pt x="82600" y="0"/>
                                </a:lnTo>
                                <a:close/>
                              </a:path>
                            </a:pathLst>
                          </a:custGeom>
                          <a:solidFill>
                            <a:srgbClr val="231F20"/>
                          </a:solidFill>
                        </wps:spPr>
                        <wps:bodyPr wrap="square" lIns="0" tIns="0" rIns="0" bIns="0" rtlCol="0">
                          <a:prstTxWarp prst="textNoShape">
                            <a:avLst/>
                          </a:prstTxWarp>
                          <a:noAutofit/>
                        </wps:bodyPr>
                      </wps:wsp>
                      <wps:wsp>
                        <wps:cNvPr id="608" name="Graphic 608"/>
                        <wps:cNvSpPr/>
                        <wps:spPr>
                          <a:xfrm>
                            <a:off x="253695" y="6350"/>
                            <a:ext cx="522605" cy="522605"/>
                          </a:xfrm>
                          <a:custGeom>
                            <a:avLst/>
                            <a:gdLst/>
                            <a:ahLst/>
                            <a:cxnLst/>
                            <a:rect l="l" t="t" r="r" b="b"/>
                            <a:pathLst>
                              <a:path w="522605" h="522605">
                                <a:moveTo>
                                  <a:pt x="261175" y="0"/>
                                </a:moveTo>
                                <a:lnTo>
                                  <a:pt x="214227" y="4207"/>
                                </a:lnTo>
                                <a:lnTo>
                                  <a:pt x="170041" y="16339"/>
                                </a:lnTo>
                                <a:lnTo>
                                  <a:pt x="129353" y="35657"/>
                                </a:lnTo>
                                <a:lnTo>
                                  <a:pt x="92902" y="61424"/>
                                </a:lnTo>
                                <a:lnTo>
                                  <a:pt x="61424" y="92902"/>
                                </a:lnTo>
                                <a:lnTo>
                                  <a:pt x="35657" y="129353"/>
                                </a:lnTo>
                                <a:lnTo>
                                  <a:pt x="16339" y="170041"/>
                                </a:lnTo>
                                <a:lnTo>
                                  <a:pt x="4207" y="214227"/>
                                </a:lnTo>
                                <a:lnTo>
                                  <a:pt x="0" y="261175"/>
                                </a:lnTo>
                                <a:lnTo>
                                  <a:pt x="4207" y="308123"/>
                                </a:lnTo>
                                <a:lnTo>
                                  <a:pt x="16339" y="352309"/>
                                </a:lnTo>
                                <a:lnTo>
                                  <a:pt x="35657" y="392997"/>
                                </a:lnTo>
                                <a:lnTo>
                                  <a:pt x="61424" y="429448"/>
                                </a:lnTo>
                                <a:lnTo>
                                  <a:pt x="92902" y="460926"/>
                                </a:lnTo>
                                <a:lnTo>
                                  <a:pt x="129353" y="486693"/>
                                </a:lnTo>
                                <a:lnTo>
                                  <a:pt x="170041" y="506011"/>
                                </a:lnTo>
                                <a:lnTo>
                                  <a:pt x="214227" y="518143"/>
                                </a:lnTo>
                                <a:lnTo>
                                  <a:pt x="261175" y="522350"/>
                                </a:lnTo>
                                <a:lnTo>
                                  <a:pt x="308123" y="518143"/>
                                </a:lnTo>
                                <a:lnTo>
                                  <a:pt x="352309" y="506011"/>
                                </a:lnTo>
                                <a:lnTo>
                                  <a:pt x="392997" y="486693"/>
                                </a:lnTo>
                                <a:lnTo>
                                  <a:pt x="429448" y="460926"/>
                                </a:lnTo>
                                <a:lnTo>
                                  <a:pt x="460926" y="429448"/>
                                </a:lnTo>
                                <a:lnTo>
                                  <a:pt x="486693" y="392997"/>
                                </a:lnTo>
                                <a:lnTo>
                                  <a:pt x="506011" y="352309"/>
                                </a:lnTo>
                                <a:lnTo>
                                  <a:pt x="518143" y="308123"/>
                                </a:lnTo>
                                <a:lnTo>
                                  <a:pt x="522351" y="261175"/>
                                </a:lnTo>
                                <a:lnTo>
                                  <a:pt x="518143" y="214227"/>
                                </a:lnTo>
                                <a:lnTo>
                                  <a:pt x="506011" y="170041"/>
                                </a:lnTo>
                                <a:lnTo>
                                  <a:pt x="486693" y="129353"/>
                                </a:lnTo>
                                <a:lnTo>
                                  <a:pt x="460926" y="92902"/>
                                </a:lnTo>
                                <a:lnTo>
                                  <a:pt x="429448" y="61424"/>
                                </a:lnTo>
                                <a:lnTo>
                                  <a:pt x="392997" y="35657"/>
                                </a:lnTo>
                                <a:lnTo>
                                  <a:pt x="352309" y="16339"/>
                                </a:lnTo>
                                <a:lnTo>
                                  <a:pt x="308123" y="4207"/>
                                </a:lnTo>
                                <a:lnTo>
                                  <a:pt x="261175" y="0"/>
                                </a:lnTo>
                                <a:close/>
                              </a:path>
                            </a:pathLst>
                          </a:custGeom>
                          <a:solidFill>
                            <a:srgbClr val="FFFFFF"/>
                          </a:solidFill>
                        </wps:spPr>
                        <wps:bodyPr wrap="square" lIns="0" tIns="0" rIns="0" bIns="0" rtlCol="0">
                          <a:prstTxWarp prst="textNoShape">
                            <a:avLst/>
                          </a:prstTxWarp>
                          <a:noAutofit/>
                        </wps:bodyPr>
                      </wps:wsp>
                      <wps:wsp>
                        <wps:cNvPr id="609" name="Graphic 609"/>
                        <wps:cNvSpPr/>
                        <wps:spPr>
                          <a:xfrm>
                            <a:off x="253695" y="6350"/>
                            <a:ext cx="522605" cy="522605"/>
                          </a:xfrm>
                          <a:custGeom>
                            <a:avLst/>
                            <a:gdLst/>
                            <a:ahLst/>
                            <a:cxnLst/>
                            <a:rect l="l" t="t" r="r" b="b"/>
                            <a:pathLst>
                              <a:path w="522605" h="522605">
                                <a:moveTo>
                                  <a:pt x="0" y="261175"/>
                                </a:moveTo>
                                <a:lnTo>
                                  <a:pt x="4207" y="214227"/>
                                </a:lnTo>
                                <a:lnTo>
                                  <a:pt x="16339" y="170041"/>
                                </a:lnTo>
                                <a:lnTo>
                                  <a:pt x="35657" y="129353"/>
                                </a:lnTo>
                                <a:lnTo>
                                  <a:pt x="61424" y="92902"/>
                                </a:lnTo>
                                <a:lnTo>
                                  <a:pt x="92902" y="61424"/>
                                </a:lnTo>
                                <a:lnTo>
                                  <a:pt x="129353" y="35657"/>
                                </a:lnTo>
                                <a:lnTo>
                                  <a:pt x="170041" y="16339"/>
                                </a:lnTo>
                                <a:lnTo>
                                  <a:pt x="214227" y="4207"/>
                                </a:lnTo>
                                <a:lnTo>
                                  <a:pt x="261175" y="0"/>
                                </a:lnTo>
                                <a:lnTo>
                                  <a:pt x="308123" y="4207"/>
                                </a:lnTo>
                                <a:lnTo>
                                  <a:pt x="352309" y="16339"/>
                                </a:lnTo>
                                <a:lnTo>
                                  <a:pt x="392997" y="35657"/>
                                </a:lnTo>
                                <a:lnTo>
                                  <a:pt x="429448" y="61424"/>
                                </a:lnTo>
                                <a:lnTo>
                                  <a:pt x="460926" y="92902"/>
                                </a:lnTo>
                                <a:lnTo>
                                  <a:pt x="486693" y="129353"/>
                                </a:lnTo>
                                <a:lnTo>
                                  <a:pt x="506011" y="170041"/>
                                </a:lnTo>
                                <a:lnTo>
                                  <a:pt x="518143" y="214227"/>
                                </a:lnTo>
                                <a:lnTo>
                                  <a:pt x="522351" y="261175"/>
                                </a:lnTo>
                                <a:lnTo>
                                  <a:pt x="518143" y="308123"/>
                                </a:lnTo>
                                <a:lnTo>
                                  <a:pt x="506011" y="352309"/>
                                </a:lnTo>
                                <a:lnTo>
                                  <a:pt x="486693" y="392997"/>
                                </a:lnTo>
                                <a:lnTo>
                                  <a:pt x="460926" y="429448"/>
                                </a:lnTo>
                                <a:lnTo>
                                  <a:pt x="429448" y="460926"/>
                                </a:lnTo>
                                <a:lnTo>
                                  <a:pt x="392997" y="486693"/>
                                </a:lnTo>
                                <a:lnTo>
                                  <a:pt x="352309" y="506011"/>
                                </a:lnTo>
                                <a:lnTo>
                                  <a:pt x="308123" y="518143"/>
                                </a:lnTo>
                                <a:lnTo>
                                  <a:pt x="261175" y="522350"/>
                                </a:lnTo>
                                <a:lnTo>
                                  <a:pt x="214227" y="518143"/>
                                </a:lnTo>
                                <a:lnTo>
                                  <a:pt x="170041" y="506011"/>
                                </a:lnTo>
                                <a:lnTo>
                                  <a:pt x="129353" y="486693"/>
                                </a:lnTo>
                                <a:lnTo>
                                  <a:pt x="92902" y="460926"/>
                                </a:lnTo>
                                <a:lnTo>
                                  <a:pt x="61424" y="429448"/>
                                </a:lnTo>
                                <a:lnTo>
                                  <a:pt x="35657" y="392997"/>
                                </a:lnTo>
                                <a:lnTo>
                                  <a:pt x="16339" y="352309"/>
                                </a:lnTo>
                                <a:lnTo>
                                  <a:pt x="4207" y="308123"/>
                                </a:lnTo>
                                <a:lnTo>
                                  <a:pt x="0" y="261175"/>
                                </a:lnTo>
                                <a:close/>
                              </a:path>
                            </a:pathLst>
                          </a:custGeom>
                          <a:ln w="12700">
                            <a:solidFill>
                              <a:srgbClr val="231F20"/>
                            </a:solidFill>
                            <a:prstDash val="solid"/>
                          </a:ln>
                        </wps:spPr>
                        <wps:bodyPr wrap="square" lIns="0" tIns="0" rIns="0" bIns="0" rtlCol="0">
                          <a:prstTxWarp prst="textNoShape">
                            <a:avLst/>
                          </a:prstTxWarp>
                          <a:noAutofit/>
                        </wps:bodyPr>
                      </wps:wsp>
                      <pic:pic>
                        <pic:nvPicPr>
                          <pic:cNvPr id="610" name="Image 610"/>
                          <pic:cNvPicPr/>
                        </pic:nvPicPr>
                        <pic:blipFill>
                          <a:blip r:embed="rId130" cstate="print"/>
                          <a:stretch>
                            <a:fillRect/>
                          </a:stretch>
                        </pic:blipFill>
                        <pic:spPr>
                          <a:xfrm>
                            <a:off x="392468" y="226809"/>
                            <a:ext cx="245681" cy="95300"/>
                          </a:xfrm>
                          <a:prstGeom prst="rect">
                            <a:avLst/>
                          </a:prstGeom>
                        </pic:spPr>
                      </pic:pic>
                      <wps:wsp>
                        <wps:cNvPr id="611" name="Graphic 611"/>
                        <wps:cNvSpPr/>
                        <wps:spPr>
                          <a:xfrm>
                            <a:off x="253695" y="2359025"/>
                            <a:ext cx="522605" cy="522605"/>
                          </a:xfrm>
                          <a:custGeom>
                            <a:avLst/>
                            <a:gdLst/>
                            <a:ahLst/>
                            <a:cxnLst/>
                            <a:rect l="l" t="t" r="r" b="b"/>
                            <a:pathLst>
                              <a:path w="522605" h="522605">
                                <a:moveTo>
                                  <a:pt x="261175" y="0"/>
                                </a:moveTo>
                                <a:lnTo>
                                  <a:pt x="214227" y="4207"/>
                                </a:lnTo>
                                <a:lnTo>
                                  <a:pt x="170041" y="16337"/>
                                </a:lnTo>
                                <a:lnTo>
                                  <a:pt x="129353" y="35653"/>
                                </a:lnTo>
                                <a:lnTo>
                                  <a:pt x="92902" y="61417"/>
                                </a:lnTo>
                                <a:lnTo>
                                  <a:pt x="61424" y="92892"/>
                                </a:lnTo>
                                <a:lnTo>
                                  <a:pt x="35657" y="129340"/>
                                </a:lnTo>
                                <a:lnTo>
                                  <a:pt x="16339" y="170024"/>
                                </a:lnTo>
                                <a:lnTo>
                                  <a:pt x="4207" y="214206"/>
                                </a:lnTo>
                                <a:lnTo>
                                  <a:pt x="0" y="261150"/>
                                </a:lnTo>
                                <a:lnTo>
                                  <a:pt x="4207" y="308098"/>
                                </a:lnTo>
                                <a:lnTo>
                                  <a:pt x="16339" y="352285"/>
                                </a:lnTo>
                                <a:lnTo>
                                  <a:pt x="35657" y="392975"/>
                                </a:lnTo>
                                <a:lnTo>
                                  <a:pt x="61424" y="429428"/>
                                </a:lnTo>
                                <a:lnTo>
                                  <a:pt x="92902" y="460908"/>
                                </a:lnTo>
                                <a:lnTo>
                                  <a:pt x="129353" y="486677"/>
                                </a:lnTo>
                                <a:lnTo>
                                  <a:pt x="170041" y="505997"/>
                                </a:lnTo>
                                <a:lnTo>
                                  <a:pt x="214227" y="518130"/>
                                </a:lnTo>
                                <a:lnTo>
                                  <a:pt x="261175" y="522338"/>
                                </a:lnTo>
                                <a:lnTo>
                                  <a:pt x="308123" y="518130"/>
                                </a:lnTo>
                                <a:lnTo>
                                  <a:pt x="352309" y="505997"/>
                                </a:lnTo>
                                <a:lnTo>
                                  <a:pt x="392997" y="486677"/>
                                </a:lnTo>
                                <a:lnTo>
                                  <a:pt x="429448" y="460908"/>
                                </a:lnTo>
                                <a:lnTo>
                                  <a:pt x="460926" y="429428"/>
                                </a:lnTo>
                                <a:lnTo>
                                  <a:pt x="486693" y="392975"/>
                                </a:lnTo>
                                <a:lnTo>
                                  <a:pt x="506011" y="352285"/>
                                </a:lnTo>
                                <a:lnTo>
                                  <a:pt x="518143" y="308098"/>
                                </a:lnTo>
                                <a:lnTo>
                                  <a:pt x="522351" y="261150"/>
                                </a:lnTo>
                                <a:lnTo>
                                  <a:pt x="518143" y="214206"/>
                                </a:lnTo>
                                <a:lnTo>
                                  <a:pt x="506011" y="170024"/>
                                </a:lnTo>
                                <a:lnTo>
                                  <a:pt x="486693" y="129340"/>
                                </a:lnTo>
                                <a:lnTo>
                                  <a:pt x="460926" y="92892"/>
                                </a:lnTo>
                                <a:lnTo>
                                  <a:pt x="429448" y="61417"/>
                                </a:lnTo>
                                <a:lnTo>
                                  <a:pt x="392997" y="35653"/>
                                </a:lnTo>
                                <a:lnTo>
                                  <a:pt x="352309" y="16337"/>
                                </a:lnTo>
                                <a:lnTo>
                                  <a:pt x="308123" y="4207"/>
                                </a:lnTo>
                                <a:lnTo>
                                  <a:pt x="261175" y="0"/>
                                </a:lnTo>
                                <a:close/>
                              </a:path>
                            </a:pathLst>
                          </a:custGeom>
                          <a:solidFill>
                            <a:srgbClr val="FFFFFF"/>
                          </a:solidFill>
                        </wps:spPr>
                        <wps:bodyPr wrap="square" lIns="0" tIns="0" rIns="0" bIns="0" rtlCol="0">
                          <a:prstTxWarp prst="textNoShape">
                            <a:avLst/>
                          </a:prstTxWarp>
                          <a:noAutofit/>
                        </wps:bodyPr>
                      </wps:wsp>
                      <wps:wsp>
                        <wps:cNvPr id="612" name="Graphic 612"/>
                        <wps:cNvSpPr/>
                        <wps:spPr>
                          <a:xfrm>
                            <a:off x="253695" y="2359025"/>
                            <a:ext cx="522605" cy="522605"/>
                          </a:xfrm>
                          <a:custGeom>
                            <a:avLst/>
                            <a:gdLst/>
                            <a:ahLst/>
                            <a:cxnLst/>
                            <a:rect l="l" t="t" r="r" b="b"/>
                            <a:pathLst>
                              <a:path w="522605" h="522605">
                                <a:moveTo>
                                  <a:pt x="0" y="261150"/>
                                </a:moveTo>
                                <a:lnTo>
                                  <a:pt x="4207" y="214206"/>
                                </a:lnTo>
                                <a:lnTo>
                                  <a:pt x="16339" y="170024"/>
                                </a:lnTo>
                                <a:lnTo>
                                  <a:pt x="35657" y="129340"/>
                                </a:lnTo>
                                <a:lnTo>
                                  <a:pt x="61424" y="92892"/>
                                </a:lnTo>
                                <a:lnTo>
                                  <a:pt x="92902" y="61417"/>
                                </a:lnTo>
                                <a:lnTo>
                                  <a:pt x="129353" y="35653"/>
                                </a:lnTo>
                                <a:lnTo>
                                  <a:pt x="170041" y="16337"/>
                                </a:lnTo>
                                <a:lnTo>
                                  <a:pt x="214227" y="4207"/>
                                </a:lnTo>
                                <a:lnTo>
                                  <a:pt x="261175" y="0"/>
                                </a:lnTo>
                                <a:lnTo>
                                  <a:pt x="308123" y="4207"/>
                                </a:lnTo>
                                <a:lnTo>
                                  <a:pt x="352309" y="16337"/>
                                </a:lnTo>
                                <a:lnTo>
                                  <a:pt x="392997" y="35653"/>
                                </a:lnTo>
                                <a:lnTo>
                                  <a:pt x="429448" y="61417"/>
                                </a:lnTo>
                                <a:lnTo>
                                  <a:pt x="460926" y="92892"/>
                                </a:lnTo>
                                <a:lnTo>
                                  <a:pt x="486693" y="129340"/>
                                </a:lnTo>
                                <a:lnTo>
                                  <a:pt x="506011" y="170024"/>
                                </a:lnTo>
                                <a:lnTo>
                                  <a:pt x="518143" y="214206"/>
                                </a:lnTo>
                                <a:lnTo>
                                  <a:pt x="522351" y="261150"/>
                                </a:lnTo>
                                <a:lnTo>
                                  <a:pt x="518143" y="308098"/>
                                </a:lnTo>
                                <a:lnTo>
                                  <a:pt x="506011" y="352285"/>
                                </a:lnTo>
                                <a:lnTo>
                                  <a:pt x="486693" y="392975"/>
                                </a:lnTo>
                                <a:lnTo>
                                  <a:pt x="460926" y="429428"/>
                                </a:lnTo>
                                <a:lnTo>
                                  <a:pt x="429448" y="460908"/>
                                </a:lnTo>
                                <a:lnTo>
                                  <a:pt x="392997" y="486677"/>
                                </a:lnTo>
                                <a:lnTo>
                                  <a:pt x="352309" y="505997"/>
                                </a:lnTo>
                                <a:lnTo>
                                  <a:pt x="308123" y="518130"/>
                                </a:lnTo>
                                <a:lnTo>
                                  <a:pt x="261175" y="522338"/>
                                </a:lnTo>
                                <a:lnTo>
                                  <a:pt x="214227" y="518130"/>
                                </a:lnTo>
                                <a:lnTo>
                                  <a:pt x="170041" y="505997"/>
                                </a:lnTo>
                                <a:lnTo>
                                  <a:pt x="129353" y="486677"/>
                                </a:lnTo>
                                <a:lnTo>
                                  <a:pt x="92902" y="460908"/>
                                </a:lnTo>
                                <a:lnTo>
                                  <a:pt x="61424" y="429428"/>
                                </a:lnTo>
                                <a:lnTo>
                                  <a:pt x="35657" y="392975"/>
                                </a:lnTo>
                                <a:lnTo>
                                  <a:pt x="16339" y="352285"/>
                                </a:lnTo>
                                <a:lnTo>
                                  <a:pt x="4207" y="308098"/>
                                </a:lnTo>
                                <a:lnTo>
                                  <a:pt x="0" y="261150"/>
                                </a:lnTo>
                                <a:close/>
                              </a:path>
                            </a:pathLst>
                          </a:custGeom>
                          <a:ln w="12700">
                            <a:solidFill>
                              <a:srgbClr val="231F20"/>
                            </a:solidFill>
                            <a:prstDash val="solid"/>
                          </a:ln>
                        </wps:spPr>
                        <wps:bodyPr wrap="square" lIns="0" tIns="0" rIns="0" bIns="0" rtlCol="0">
                          <a:prstTxWarp prst="textNoShape">
                            <a:avLst/>
                          </a:prstTxWarp>
                          <a:noAutofit/>
                        </wps:bodyPr>
                      </wps:wsp>
                      <pic:pic>
                        <pic:nvPicPr>
                          <pic:cNvPr id="613" name="Image 613"/>
                          <pic:cNvPicPr/>
                        </pic:nvPicPr>
                        <pic:blipFill>
                          <a:blip r:embed="rId131" cstate="print"/>
                          <a:stretch>
                            <a:fillRect/>
                          </a:stretch>
                        </pic:blipFill>
                        <pic:spPr>
                          <a:xfrm>
                            <a:off x="433209" y="2579471"/>
                            <a:ext cx="166230" cy="74472"/>
                          </a:xfrm>
                          <a:prstGeom prst="rect">
                            <a:avLst/>
                          </a:prstGeom>
                        </pic:spPr>
                      </pic:pic>
                      <wps:wsp>
                        <wps:cNvPr id="614" name="Graphic 614"/>
                        <wps:cNvSpPr/>
                        <wps:spPr>
                          <a:xfrm>
                            <a:off x="6350" y="857250"/>
                            <a:ext cx="1017269" cy="773430"/>
                          </a:xfrm>
                          <a:custGeom>
                            <a:avLst/>
                            <a:gdLst/>
                            <a:ahLst/>
                            <a:cxnLst/>
                            <a:rect l="l" t="t" r="r" b="b"/>
                            <a:pathLst>
                              <a:path w="1017269" h="773430">
                                <a:moveTo>
                                  <a:pt x="508520" y="0"/>
                                </a:moveTo>
                                <a:lnTo>
                                  <a:pt x="0" y="386588"/>
                                </a:lnTo>
                                <a:lnTo>
                                  <a:pt x="508520" y="773188"/>
                                </a:lnTo>
                                <a:lnTo>
                                  <a:pt x="1017041" y="386588"/>
                                </a:lnTo>
                                <a:lnTo>
                                  <a:pt x="508520" y="0"/>
                                </a:lnTo>
                                <a:close/>
                              </a:path>
                            </a:pathLst>
                          </a:custGeom>
                          <a:solidFill>
                            <a:srgbClr val="FFFFFF"/>
                          </a:solidFill>
                        </wps:spPr>
                        <wps:bodyPr wrap="square" lIns="0" tIns="0" rIns="0" bIns="0" rtlCol="0">
                          <a:prstTxWarp prst="textNoShape">
                            <a:avLst/>
                          </a:prstTxWarp>
                          <a:noAutofit/>
                        </wps:bodyPr>
                      </wps:wsp>
                      <wps:wsp>
                        <wps:cNvPr id="615" name="Graphic 615"/>
                        <wps:cNvSpPr/>
                        <wps:spPr>
                          <a:xfrm>
                            <a:off x="6350" y="857250"/>
                            <a:ext cx="1017269" cy="773430"/>
                          </a:xfrm>
                          <a:custGeom>
                            <a:avLst/>
                            <a:gdLst/>
                            <a:ahLst/>
                            <a:cxnLst/>
                            <a:rect l="l" t="t" r="r" b="b"/>
                            <a:pathLst>
                              <a:path w="1017269" h="773430">
                                <a:moveTo>
                                  <a:pt x="508520" y="0"/>
                                </a:moveTo>
                                <a:lnTo>
                                  <a:pt x="1017041" y="386588"/>
                                </a:lnTo>
                                <a:lnTo>
                                  <a:pt x="508520" y="773188"/>
                                </a:lnTo>
                                <a:lnTo>
                                  <a:pt x="0" y="386588"/>
                                </a:lnTo>
                                <a:lnTo>
                                  <a:pt x="508520" y="0"/>
                                </a:lnTo>
                                <a:close/>
                              </a:path>
                            </a:pathLst>
                          </a:custGeom>
                          <a:ln w="12700">
                            <a:solidFill>
                              <a:srgbClr val="231F20"/>
                            </a:solidFill>
                            <a:prstDash val="solid"/>
                          </a:ln>
                        </wps:spPr>
                        <wps:bodyPr wrap="square" lIns="0" tIns="0" rIns="0" bIns="0" rtlCol="0">
                          <a:prstTxWarp prst="textNoShape">
                            <a:avLst/>
                          </a:prstTxWarp>
                          <a:noAutofit/>
                        </wps:bodyPr>
                      </wps:wsp>
                      <wps:wsp>
                        <wps:cNvPr id="616" name="Graphic 616"/>
                        <wps:cNvSpPr/>
                        <wps:spPr>
                          <a:xfrm>
                            <a:off x="246913" y="1210424"/>
                            <a:ext cx="166370" cy="74930"/>
                          </a:xfrm>
                          <a:custGeom>
                            <a:avLst/>
                            <a:gdLst/>
                            <a:ahLst/>
                            <a:cxnLst/>
                            <a:rect l="l" t="t" r="r" b="b"/>
                            <a:pathLst>
                              <a:path w="166370" h="74930">
                                <a:moveTo>
                                  <a:pt x="53860" y="64211"/>
                                </a:moveTo>
                                <a:lnTo>
                                  <a:pt x="9855" y="64211"/>
                                </a:lnTo>
                                <a:lnTo>
                                  <a:pt x="9855" y="39827"/>
                                </a:lnTo>
                                <a:lnTo>
                                  <a:pt x="49784" y="39827"/>
                                </a:lnTo>
                                <a:lnTo>
                                  <a:pt x="49784" y="31089"/>
                                </a:lnTo>
                                <a:lnTo>
                                  <a:pt x="9855" y="31089"/>
                                </a:lnTo>
                                <a:lnTo>
                                  <a:pt x="9855" y="8737"/>
                                </a:lnTo>
                                <a:lnTo>
                                  <a:pt x="53149" y="8737"/>
                                </a:lnTo>
                                <a:lnTo>
                                  <a:pt x="53149" y="0"/>
                                </a:lnTo>
                                <a:lnTo>
                                  <a:pt x="0" y="0"/>
                                </a:lnTo>
                                <a:lnTo>
                                  <a:pt x="0" y="72948"/>
                                </a:lnTo>
                                <a:lnTo>
                                  <a:pt x="53860" y="72948"/>
                                </a:lnTo>
                                <a:lnTo>
                                  <a:pt x="53860" y="64211"/>
                                </a:lnTo>
                                <a:close/>
                              </a:path>
                              <a:path w="166370" h="74930">
                                <a:moveTo>
                                  <a:pt x="108940" y="36779"/>
                                </a:moveTo>
                                <a:lnTo>
                                  <a:pt x="107708" y="28968"/>
                                </a:lnTo>
                                <a:lnTo>
                                  <a:pt x="104165" y="23152"/>
                                </a:lnTo>
                                <a:lnTo>
                                  <a:pt x="98513" y="19545"/>
                                </a:lnTo>
                                <a:lnTo>
                                  <a:pt x="90957" y="18288"/>
                                </a:lnTo>
                                <a:lnTo>
                                  <a:pt x="83845" y="18288"/>
                                </a:lnTo>
                                <a:lnTo>
                                  <a:pt x="78854" y="21031"/>
                                </a:lnTo>
                                <a:lnTo>
                                  <a:pt x="74295" y="27330"/>
                                </a:lnTo>
                                <a:lnTo>
                                  <a:pt x="74091" y="27330"/>
                                </a:lnTo>
                                <a:lnTo>
                                  <a:pt x="74091" y="19812"/>
                                </a:lnTo>
                                <a:lnTo>
                                  <a:pt x="65646" y="19812"/>
                                </a:lnTo>
                                <a:lnTo>
                                  <a:pt x="65646" y="72948"/>
                                </a:lnTo>
                                <a:lnTo>
                                  <a:pt x="74587" y="72948"/>
                                </a:lnTo>
                                <a:lnTo>
                                  <a:pt x="74587" y="33121"/>
                                </a:lnTo>
                                <a:lnTo>
                                  <a:pt x="80073" y="26314"/>
                                </a:lnTo>
                                <a:lnTo>
                                  <a:pt x="96735" y="26314"/>
                                </a:lnTo>
                                <a:lnTo>
                                  <a:pt x="99987" y="30480"/>
                                </a:lnTo>
                                <a:lnTo>
                                  <a:pt x="99987" y="72948"/>
                                </a:lnTo>
                                <a:lnTo>
                                  <a:pt x="108940" y="72948"/>
                                </a:lnTo>
                                <a:lnTo>
                                  <a:pt x="108940" y="36779"/>
                                </a:lnTo>
                                <a:close/>
                              </a:path>
                              <a:path w="166370" h="74930">
                                <a:moveTo>
                                  <a:pt x="166217" y="0"/>
                                </a:moveTo>
                                <a:lnTo>
                                  <a:pt x="157276" y="0"/>
                                </a:lnTo>
                                <a:lnTo>
                                  <a:pt x="157276" y="26619"/>
                                </a:lnTo>
                                <a:lnTo>
                                  <a:pt x="157073" y="27330"/>
                                </a:lnTo>
                                <a:lnTo>
                                  <a:pt x="154749" y="23977"/>
                                </a:lnTo>
                                <a:lnTo>
                                  <a:pt x="153822" y="23063"/>
                                </a:lnTo>
                                <a:lnTo>
                                  <a:pt x="148844" y="19405"/>
                                </a:lnTo>
                                <a:lnTo>
                                  <a:pt x="145199" y="18288"/>
                                </a:lnTo>
                                <a:lnTo>
                                  <a:pt x="141033" y="18288"/>
                                </a:lnTo>
                                <a:lnTo>
                                  <a:pt x="132029" y="20218"/>
                                </a:lnTo>
                                <a:lnTo>
                                  <a:pt x="125107" y="25641"/>
                                </a:lnTo>
                                <a:lnTo>
                                  <a:pt x="120650" y="34112"/>
                                </a:lnTo>
                                <a:lnTo>
                                  <a:pt x="119075" y="45110"/>
                                </a:lnTo>
                                <a:lnTo>
                                  <a:pt x="120738" y="57200"/>
                                </a:lnTo>
                                <a:lnTo>
                                  <a:pt x="125425" y="66459"/>
                                </a:lnTo>
                                <a:lnTo>
                                  <a:pt x="132765" y="72390"/>
                                </a:lnTo>
                                <a:lnTo>
                                  <a:pt x="142354" y="74472"/>
                                </a:lnTo>
                                <a:lnTo>
                                  <a:pt x="149466" y="74472"/>
                                </a:lnTo>
                                <a:lnTo>
                                  <a:pt x="153822" y="71932"/>
                                </a:lnTo>
                                <a:lnTo>
                                  <a:pt x="157594" y="65633"/>
                                </a:lnTo>
                                <a:lnTo>
                                  <a:pt x="157797" y="65633"/>
                                </a:lnTo>
                                <a:lnTo>
                                  <a:pt x="157797" y="72948"/>
                                </a:lnTo>
                                <a:lnTo>
                                  <a:pt x="166217" y="72948"/>
                                </a:lnTo>
                                <a:lnTo>
                                  <a:pt x="166217" y="0"/>
                                </a:lnTo>
                                <a:close/>
                              </a:path>
                            </a:pathLst>
                          </a:custGeom>
                          <a:solidFill>
                            <a:srgbClr val="231F20"/>
                          </a:solidFill>
                        </wps:spPr>
                        <wps:bodyPr wrap="square" lIns="0" tIns="0" rIns="0" bIns="0" rtlCol="0">
                          <a:prstTxWarp prst="textNoShape">
                            <a:avLst/>
                          </a:prstTxWarp>
                          <a:noAutofit/>
                        </wps:bodyPr>
                      </wps:wsp>
                      <wps:wsp>
                        <wps:cNvPr id="617" name="Graphic 617"/>
                        <wps:cNvSpPr/>
                        <wps:spPr>
                          <a:xfrm>
                            <a:off x="375246" y="1236738"/>
                            <a:ext cx="29209" cy="40640"/>
                          </a:xfrm>
                          <a:custGeom>
                            <a:avLst/>
                            <a:gdLst/>
                            <a:ahLst/>
                            <a:cxnLst/>
                            <a:rect l="l" t="t" r="r" b="b"/>
                            <a:pathLst>
                              <a:path w="29209" h="40640">
                                <a:moveTo>
                                  <a:pt x="14122" y="0"/>
                                </a:moveTo>
                                <a:lnTo>
                                  <a:pt x="4876" y="0"/>
                                </a:lnTo>
                                <a:lnTo>
                                  <a:pt x="0" y="6604"/>
                                </a:lnTo>
                                <a:lnTo>
                                  <a:pt x="0" y="19202"/>
                                </a:lnTo>
                                <a:lnTo>
                                  <a:pt x="954" y="28220"/>
                                </a:lnTo>
                                <a:lnTo>
                                  <a:pt x="3738" y="34886"/>
                                </a:lnTo>
                                <a:lnTo>
                                  <a:pt x="8234" y="39019"/>
                                </a:lnTo>
                                <a:lnTo>
                                  <a:pt x="14325" y="40436"/>
                                </a:lnTo>
                                <a:lnTo>
                                  <a:pt x="23469" y="40436"/>
                                </a:lnTo>
                                <a:lnTo>
                                  <a:pt x="28854" y="33324"/>
                                </a:lnTo>
                                <a:lnTo>
                                  <a:pt x="28854" y="21234"/>
                                </a:lnTo>
                                <a:lnTo>
                                  <a:pt x="27911" y="12087"/>
                                </a:lnTo>
                                <a:lnTo>
                                  <a:pt x="25112" y="5435"/>
                                </a:lnTo>
                                <a:lnTo>
                                  <a:pt x="20501" y="1374"/>
                                </a:lnTo>
                                <a:lnTo>
                                  <a:pt x="14122" y="0"/>
                                </a:lnTo>
                                <a:close/>
                              </a:path>
                            </a:pathLst>
                          </a:custGeom>
                          <a:solidFill>
                            <a:srgbClr val="FFFFFF"/>
                          </a:solidFill>
                        </wps:spPr>
                        <wps:bodyPr wrap="square" lIns="0" tIns="0" rIns="0" bIns="0" rtlCol="0">
                          <a:prstTxWarp prst="textNoShape">
                            <a:avLst/>
                          </a:prstTxWarp>
                          <a:noAutofit/>
                        </wps:bodyPr>
                      </wps:wsp>
                      <wps:wsp>
                        <wps:cNvPr id="618" name="Graphic 618"/>
                        <wps:cNvSpPr/>
                        <wps:spPr>
                          <a:xfrm>
                            <a:off x="435863" y="1250657"/>
                            <a:ext cx="1270" cy="9525"/>
                          </a:xfrm>
                          <a:custGeom>
                            <a:avLst/>
                            <a:gdLst/>
                            <a:ahLst/>
                            <a:cxnLst/>
                            <a:rect l="l" t="t" r="r" b="b"/>
                            <a:pathLst>
                              <a:path w="0" h="9525">
                                <a:moveTo>
                                  <a:pt x="0" y="9144"/>
                                </a:moveTo>
                                <a:lnTo>
                                  <a:pt x="0" y="0"/>
                                </a:lnTo>
                              </a:path>
                            </a:pathLst>
                          </a:custGeom>
                          <a:ln w="24892">
                            <a:solidFill>
                              <a:srgbClr val="231F20"/>
                            </a:solidFill>
                            <a:prstDash val="solid"/>
                          </a:ln>
                        </wps:spPr>
                        <wps:bodyPr wrap="square" lIns="0" tIns="0" rIns="0" bIns="0" rtlCol="0">
                          <a:prstTxWarp prst="textNoShape">
                            <a:avLst/>
                          </a:prstTxWarp>
                          <a:noAutofit/>
                        </wps:bodyPr>
                      </wps:wsp>
                      <wps:wsp>
                        <wps:cNvPr id="619" name="Graphic 619"/>
                        <wps:cNvSpPr/>
                        <wps:spPr>
                          <a:xfrm>
                            <a:off x="456323" y="1228712"/>
                            <a:ext cx="49530" cy="56515"/>
                          </a:xfrm>
                          <a:custGeom>
                            <a:avLst/>
                            <a:gdLst/>
                            <a:ahLst/>
                            <a:cxnLst/>
                            <a:rect l="l" t="t" r="r" b="b"/>
                            <a:pathLst>
                              <a:path w="49530" h="56515">
                                <a:moveTo>
                                  <a:pt x="24688" y="0"/>
                                </a:moveTo>
                                <a:lnTo>
                                  <a:pt x="14621" y="2055"/>
                                </a:lnTo>
                                <a:lnTo>
                                  <a:pt x="6824" y="7835"/>
                                </a:lnTo>
                                <a:lnTo>
                                  <a:pt x="1787" y="16759"/>
                                </a:lnTo>
                                <a:lnTo>
                                  <a:pt x="0" y="28244"/>
                                </a:lnTo>
                                <a:lnTo>
                                  <a:pt x="1816" y="39538"/>
                                </a:lnTo>
                                <a:lnTo>
                                  <a:pt x="6908" y="48336"/>
                                </a:lnTo>
                                <a:lnTo>
                                  <a:pt x="14744" y="54048"/>
                                </a:lnTo>
                                <a:lnTo>
                                  <a:pt x="24790" y="56083"/>
                                </a:lnTo>
                                <a:lnTo>
                                  <a:pt x="34761" y="54030"/>
                                </a:lnTo>
                                <a:lnTo>
                                  <a:pt x="42532" y="48272"/>
                                </a:lnTo>
                                <a:lnTo>
                                  <a:pt x="47578" y="39409"/>
                                </a:lnTo>
                                <a:lnTo>
                                  <a:pt x="49377" y="28041"/>
                                </a:lnTo>
                                <a:lnTo>
                                  <a:pt x="47577" y="16673"/>
                                </a:lnTo>
                                <a:lnTo>
                                  <a:pt x="42519" y="7810"/>
                                </a:lnTo>
                                <a:lnTo>
                                  <a:pt x="34718" y="2052"/>
                                </a:lnTo>
                                <a:lnTo>
                                  <a:pt x="24688" y="0"/>
                                </a:lnTo>
                                <a:close/>
                              </a:path>
                            </a:pathLst>
                          </a:custGeom>
                          <a:solidFill>
                            <a:srgbClr val="231F20"/>
                          </a:solidFill>
                        </wps:spPr>
                        <wps:bodyPr wrap="square" lIns="0" tIns="0" rIns="0" bIns="0" rtlCol="0">
                          <a:prstTxWarp prst="textNoShape">
                            <a:avLst/>
                          </a:prstTxWarp>
                          <a:noAutofit/>
                        </wps:bodyPr>
                      </wps:wsp>
                      <wps:wsp>
                        <wps:cNvPr id="620" name="Graphic 620"/>
                        <wps:cNvSpPr/>
                        <wps:spPr>
                          <a:xfrm>
                            <a:off x="465569" y="1236433"/>
                            <a:ext cx="31115" cy="40640"/>
                          </a:xfrm>
                          <a:custGeom>
                            <a:avLst/>
                            <a:gdLst/>
                            <a:ahLst/>
                            <a:cxnLst/>
                            <a:rect l="l" t="t" r="r" b="b"/>
                            <a:pathLst>
                              <a:path w="31115" h="40640">
                                <a:moveTo>
                                  <a:pt x="15443" y="0"/>
                                </a:moveTo>
                                <a:lnTo>
                                  <a:pt x="9043" y="1431"/>
                                </a:lnTo>
                                <a:lnTo>
                                  <a:pt x="4178" y="5511"/>
                                </a:lnTo>
                                <a:lnTo>
                                  <a:pt x="1084" y="11915"/>
                                </a:lnTo>
                                <a:lnTo>
                                  <a:pt x="0" y="20319"/>
                                </a:lnTo>
                                <a:lnTo>
                                  <a:pt x="1084" y="28724"/>
                                </a:lnTo>
                                <a:lnTo>
                                  <a:pt x="4178" y="35128"/>
                                </a:lnTo>
                                <a:lnTo>
                                  <a:pt x="9043" y="39208"/>
                                </a:lnTo>
                                <a:lnTo>
                                  <a:pt x="15443" y="40639"/>
                                </a:lnTo>
                                <a:lnTo>
                                  <a:pt x="21842" y="39208"/>
                                </a:lnTo>
                                <a:lnTo>
                                  <a:pt x="26708" y="35128"/>
                                </a:lnTo>
                                <a:lnTo>
                                  <a:pt x="29802" y="28724"/>
                                </a:lnTo>
                                <a:lnTo>
                                  <a:pt x="30886" y="20319"/>
                                </a:lnTo>
                                <a:lnTo>
                                  <a:pt x="29802" y="11915"/>
                                </a:lnTo>
                                <a:lnTo>
                                  <a:pt x="26708" y="5511"/>
                                </a:lnTo>
                                <a:lnTo>
                                  <a:pt x="21842" y="1431"/>
                                </a:lnTo>
                                <a:lnTo>
                                  <a:pt x="15443" y="0"/>
                                </a:lnTo>
                                <a:close/>
                              </a:path>
                            </a:pathLst>
                          </a:custGeom>
                          <a:solidFill>
                            <a:srgbClr val="FFFFFF"/>
                          </a:solidFill>
                        </wps:spPr>
                        <wps:bodyPr wrap="square" lIns="0" tIns="0" rIns="0" bIns="0" rtlCol="0">
                          <a:prstTxWarp prst="textNoShape">
                            <a:avLst/>
                          </a:prstTxWarp>
                          <a:noAutofit/>
                        </wps:bodyPr>
                      </wps:wsp>
                      <wps:wsp>
                        <wps:cNvPr id="621" name="Graphic 621"/>
                        <wps:cNvSpPr/>
                        <wps:spPr>
                          <a:xfrm>
                            <a:off x="510692" y="1209421"/>
                            <a:ext cx="25400" cy="74295"/>
                          </a:xfrm>
                          <a:custGeom>
                            <a:avLst/>
                            <a:gdLst/>
                            <a:ahLst/>
                            <a:cxnLst/>
                            <a:rect l="l" t="t" r="r" b="b"/>
                            <a:pathLst>
                              <a:path w="25400" h="74295">
                                <a:moveTo>
                                  <a:pt x="22745" y="0"/>
                                </a:moveTo>
                                <a:lnTo>
                                  <a:pt x="11976" y="0"/>
                                </a:lnTo>
                                <a:lnTo>
                                  <a:pt x="7302" y="3949"/>
                                </a:lnTo>
                                <a:lnTo>
                                  <a:pt x="7302" y="20815"/>
                                </a:lnTo>
                                <a:lnTo>
                                  <a:pt x="0" y="20815"/>
                                </a:lnTo>
                                <a:lnTo>
                                  <a:pt x="0" y="28232"/>
                                </a:lnTo>
                                <a:lnTo>
                                  <a:pt x="7302" y="28232"/>
                                </a:lnTo>
                                <a:lnTo>
                                  <a:pt x="7302" y="73952"/>
                                </a:lnTo>
                                <a:lnTo>
                                  <a:pt x="16243" y="73952"/>
                                </a:lnTo>
                                <a:lnTo>
                                  <a:pt x="16243" y="28232"/>
                                </a:lnTo>
                                <a:lnTo>
                                  <a:pt x="25184" y="28232"/>
                                </a:lnTo>
                                <a:lnTo>
                                  <a:pt x="25184" y="20815"/>
                                </a:lnTo>
                                <a:lnTo>
                                  <a:pt x="16243" y="20815"/>
                                </a:lnTo>
                                <a:lnTo>
                                  <a:pt x="16243" y="9740"/>
                                </a:lnTo>
                                <a:lnTo>
                                  <a:pt x="17767" y="8013"/>
                                </a:lnTo>
                                <a:lnTo>
                                  <a:pt x="21628" y="8013"/>
                                </a:lnTo>
                                <a:lnTo>
                                  <a:pt x="25184" y="8216"/>
                                </a:lnTo>
                                <a:lnTo>
                                  <a:pt x="25184" y="190"/>
                                </a:lnTo>
                                <a:lnTo>
                                  <a:pt x="22745" y="0"/>
                                </a:lnTo>
                                <a:close/>
                              </a:path>
                            </a:pathLst>
                          </a:custGeom>
                          <a:solidFill>
                            <a:srgbClr val="231F20"/>
                          </a:solidFill>
                        </wps:spPr>
                        <wps:bodyPr wrap="square" lIns="0" tIns="0" rIns="0" bIns="0" rtlCol="0">
                          <a:prstTxWarp prst="textNoShape">
                            <a:avLst/>
                          </a:prstTxWarp>
                          <a:noAutofit/>
                        </wps:bodyPr>
                      </wps:wsp>
                      <wps:wsp>
                        <wps:cNvPr id="622" name="Graphic 622"/>
                        <wps:cNvSpPr/>
                        <wps:spPr>
                          <a:xfrm>
                            <a:off x="554418" y="1250657"/>
                            <a:ext cx="1270" cy="9525"/>
                          </a:xfrm>
                          <a:custGeom>
                            <a:avLst/>
                            <a:gdLst/>
                            <a:ahLst/>
                            <a:cxnLst/>
                            <a:rect l="l" t="t" r="r" b="b"/>
                            <a:pathLst>
                              <a:path w="0" h="9525">
                                <a:moveTo>
                                  <a:pt x="0" y="9144"/>
                                </a:moveTo>
                                <a:lnTo>
                                  <a:pt x="0" y="0"/>
                                </a:lnTo>
                              </a:path>
                            </a:pathLst>
                          </a:custGeom>
                          <a:ln w="24892">
                            <a:solidFill>
                              <a:srgbClr val="231F20"/>
                            </a:solidFill>
                            <a:prstDash val="solid"/>
                          </a:ln>
                        </wps:spPr>
                        <wps:bodyPr wrap="square" lIns="0" tIns="0" rIns="0" bIns="0" rtlCol="0">
                          <a:prstTxWarp prst="textNoShape">
                            <a:avLst/>
                          </a:prstTxWarp>
                          <a:noAutofit/>
                        </wps:bodyPr>
                      </wps:wsp>
                      <wps:wsp>
                        <wps:cNvPr id="623" name="Graphic 623"/>
                        <wps:cNvSpPr/>
                        <wps:spPr>
                          <a:xfrm>
                            <a:off x="580072" y="1210424"/>
                            <a:ext cx="50800" cy="73025"/>
                          </a:xfrm>
                          <a:custGeom>
                            <a:avLst/>
                            <a:gdLst/>
                            <a:ahLst/>
                            <a:cxnLst/>
                            <a:rect l="l" t="t" r="r" b="b"/>
                            <a:pathLst>
                              <a:path w="50800" h="73025">
                                <a:moveTo>
                                  <a:pt x="50495" y="0"/>
                                </a:moveTo>
                                <a:lnTo>
                                  <a:pt x="0" y="0"/>
                                </a:lnTo>
                                <a:lnTo>
                                  <a:pt x="0" y="72948"/>
                                </a:lnTo>
                                <a:lnTo>
                                  <a:pt x="9855" y="72948"/>
                                </a:lnTo>
                                <a:lnTo>
                                  <a:pt x="9855" y="39827"/>
                                </a:lnTo>
                                <a:lnTo>
                                  <a:pt x="45618" y="39827"/>
                                </a:lnTo>
                                <a:lnTo>
                                  <a:pt x="45618" y="31089"/>
                                </a:lnTo>
                                <a:lnTo>
                                  <a:pt x="9855" y="31089"/>
                                </a:lnTo>
                                <a:lnTo>
                                  <a:pt x="9855" y="8737"/>
                                </a:lnTo>
                                <a:lnTo>
                                  <a:pt x="50495" y="8737"/>
                                </a:lnTo>
                                <a:lnTo>
                                  <a:pt x="50495" y="0"/>
                                </a:lnTo>
                                <a:close/>
                              </a:path>
                            </a:pathLst>
                          </a:custGeom>
                          <a:solidFill>
                            <a:srgbClr val="231F20"/>
                          </a:solidFill>
                        </wps:spPr>
                        <wps:bodyPr wrap="square" lIns="0" tIns="0" rIns="0" bIns="0" rtlCol="0">
                          <a:prstTxWarp prst="textNoShape">
                            <a:avLst/>
                          </a:prstTxWarp>
                          <a:noAutofit/>
                        </wps:bodyPr>
                      </wps:wsp>
                      <wps:wsp>
                        <wps:cNvPr id="624" name="Graphic 624"/>
                        <wps:cNvSpPr/>
                        <wps:spPr>
                          <a:xfrm>
                            <a:off x="644690" y="1210424"/>
                            <a:ext cx="22860" cy="73025"/>
                          </a:xfrm>
                          <a:custGeom>
                            <a:avLst/>
                            <a:gdLst/>
                            <a:ahLst/>
                            <a:cxnLst/>
                            <a:rect l="l" t="t" r="r" b="b"/>
                            <a:pathLst>
                              <a:path w="22860" h="73025">
                                <a:moveTo>
                                  <a:pt x="0" y="10160"/>
                                </a:moveTo>
                                <a:lnTo>
                                  <a:pt x="0" y="0"/>
                                </a:lnTo>
                              </a:path>
                              <a:path w="22860" h="73025">
                                <a:moveTo>
                                  <a:pt x="0" y="72948"/>
                                </a:moveTo>
                                <a:lnTo>
                                  <a:pt x="0" y="19812"/>
                                </a:lnTo>
                              </a:path>
                              <a:path w="22860" h="73025">
                                <a:moveTo>
                                  <a:pt x="22555" y="72948"/>
                                </a:moveTo>
                                <a:lnTo>
                                  <a:pt x="22555" y="0"/>
                                </a:lnTo>
                              </a:path>
                            </a:pathLst>
                          </a:custGeom>
                          <a:ln w="8940">
                            <a:solidFill>
                              <a:srgbClr val="231F20"/>
                            </a:solidFill>
                            <a:prstDash val="solid"/>
                          </a:ln>
                        </wps:spPr>
                        <wps:bodyPr wrap="square" lIns="0" tIns="0" rIns="0" bIns="0" rtlCol="0">
                          <a:prstTxWarp prst="textNoShape">
                            <a:avLst/>
                          </a:prstTxWarp>
                          <a:noAutofit/>
                        </wps:bodyPr>
                      </wps:wsp>
                      <wps:wsp>
                        <wps:cNvPr id="625" name="Graphic 625"/>
                        <wps:cNvSpPr/>
                        <wps:spPr>
                          <a:xfrm>
                            <a:off x="682586" y="1228712"/>
                            <a:ext cx="48895" cy="56515"/>
                          </a:xfrm>
                          <a:custGeom>
                            <a:avLst/>
                            <a:gdLst/>
                            <a:ahLst/>
                            <a:cxnLst/>
                            <a:rect l="l" t="t" r="r" b="b"/>
                            <a:pathLst>
                              <a:path w="48895" h="56515">
                                <a:moveTo>
                                  <a:pt x="33832" y="0"/>
                                </a:moveTo>
                                <a:lnTo>
                                  <a:pt x="25196" y="0"/>
                                </a:lnTo>
                                <a:lnTo>
                                  <a:pt x="14744" y="2039"/>
                                </a:lnTo>
                                <a:lnTo>
                                  <a:pt x="6807" y="7861"/>
                                </a:lnTo>
                                <a:lnTo>
                                  <a:pt x="1765" y="17016"/>
                                </a:lnTo>
                                <a:lnTo>
                                  <a:pt x="0" y="29057"/>
                                </a:lnTo>
                                <a:lnTo>
                                  <a:pt x="1685" y="40454"/>
                                </a:lnTo>
                                <a:lnTo>
                                  <a:pt x="6553" y="48983"/>
                                </a:lnTo>
                                <a:lnTo>
                                  <a:pt x="14316" y="54332"/>
                                </a:lnTo>
                                <a:lnTo>
                                  <a:pt x="24688" y="56184"/>
                                </a:lnTo>
                                <a:lnTo>
                                  <a:pt x="33048" y="54959"/>
                                </a:lnTo>
                                <a:lnTo>
                                  <a:pt x="39827" y="51401"/>
                                </a:lnTo>
                                <a:lnTo>
                                  <a:pt x="44777" y="45688"/>
                                </a:lnTo>
                                <a:lnTo>
                                  <a:pt x="47650" y="37998"/>
                                </a:lnTo>
                                <a:lnTo>
                                  <a:pt x="38709" y="37998"/>
                                </a:lnTo>
                                <a:lnTo>
                                  <a:pt x="37795" y="44094"/>
                                </a:lnTo>
                                <a:lnTo>
                                  <a:pt x="31800" y="48463"/>
                                </a:lnTo>
                                <a:lnTo>
                                  <a:pt x="17678" y="48463"/>
                                </a:lnTo>
                                <a:lnTo>
                                  <a:pt x="12496" y="44907"/>
                                </a:lnTo>
                                <a:lnTo>
                                  <a:pt x="9956" y="36474"/>
                                </a:lnTo>
                                <a:lnTo>
                                  <a:pt x="9753" y="35052"/>
                                </a:lnTo>
                                <a:lnTo>
                                  <a:pt x="9550" y="30988"/>
                                </a:lnTo>
                                <a:lnTo>
                                  <a:pt x="48361" y="30988"/>
                                </a:lnTo>
                                <a:lnTo>
                                  <a:pt x="47853" y="21844"/>
                                </a:lnTo>
                                <a:lnTo>
                                  <a:pt x="46329" y="15341"/>
                                </a:lnTo>
                                <a:lnTo>
                                  <a:pt x="45313" y="12903"/>
                                </a:lnTo>
                                <a:lnTo>
                                  <a:pt x="39928" y="3352"/>
                                </a:lnTo>
                                <a:lnTo>
                                  <a:pt x="33832" y="0"/>
                                </a:lnTo>
                                <a:close/>
                              </a:path>
                            </a:pathLst>
                          </a:custGeom>
                          <a:solidFill>
                            <a:srgbClr val="231F20"/>
                          </a:solidFill>
                        </wps:spPr>
                        <wps:bodyPr wrap="square" lIns="0" tIns="0" rIns="0" bIns="0" rtlCol="0">
                          <a:prstTxWarp prst="textNoShape">
                            <a:avLst/>
                          </a:prstTxWarp>
                          <a:noAutofit/>
                        </wps:bodyPr>
                      </wps:wsp>
                      <wps:wsp>
                        <wps:cNvPr id="626" name="Graphic 626"/>
                        <wps:cNvSpPr/>
                        <wps:spPr>
                          <a:xfrm>
                            <a:off x="692137" y="1236738"/>
                            <a:ext cx="29845" cy="15875"/>
                          </a:xfrm>
                          <a:custGeom>
                            <a:avLst/>
                            <a:gdLst/>
                            <a:ahLst/>
                            <a:cxnLst/>
                            <a:rect l="l" t="t" r="r" b="b"/>
                            <a:pathLst>
                              <a:path w="29845" h="15875">
                                <a:moveTo>
                                  <a:pt x="21336" y="0"/>
                                </a:moveTo>
                                <a:lnTo>
                                  <a:pt x="6604" y="0"/>
                                </a:lnTo>
                                <a:lnTo>
                                  <a:pt x="609" y="6299"/>
                                </a:lnTo>
                                <a:lnTo>
                                  <a:pt x="0" y="15849"/>
                                </a:lnTo>
                                <a:lnTo>
                                  <a:pt x="29565" y="15849"/>
                                </a:lnTo>
                                <a:lnTo>
                                  <a:pt x="21336" y="0"/>
                                </a:lnTo>
                                <a:close/>
                              </a:path>
                            </a:pathLst>
                          </a:custGeom>
                          <a:solidFill>
                            <a:srgbClr val="FFFFFF"/>
                          </a:solidFill>
                        </wps:spPr>
                        <wps:bodyPr wrap="square" lIns="0" tIns="0" rIns="0" bIns="0" rtlCol="0">
                          <a:prstTxWarp prst="textNoShape">
                            <a:avLst/>
                          </a:prstTxWarp>
                          <a:noAutofit/>
                        </wps:bodyPr>
                      </wps:wsp>
                      <wps:wsp>
                        <wps:cNvPr id="627" name="Graphic 627"/>
                        <wps:cNvSpPr/>
                        <wps:spPr>
                          <a:xfrm>
                            <a:off x="740702" y="1209509"/>
                            <a:ext cx="44450" cy="55880"/>
                          </a:xfrm>
                          <a:custGeom>
                            <a:avLst/>
                            <a:gdLst/>
                            <a:ahLst/>
                            <a:cxnLst/>
                            <a:rect l="l" t="t" r="r" b="b"/>
                            <a:pathLst>
                              <a:path w="44450" h="55880">
                                <a:moveTo>
                                  <a:pt x="22758" y="0"/>
                                </a:moveTo>
                                <a:lnTo>
                                  <a:pt x="13716" y="0"/>
                                </a:lnTo>
                                <a:lnTo>
                                  <a:pt x="5384" y="4673"/>
                                </a:lnTo>
                                <a:lnTo>
                                  <a:pt x="711" y="15036"/>
                                </a:lnTo>
                                <a:lnTo>
                                  <a:pt x="304" y="17068"/>
                                </a:lnTo>
                                <a:lnTo>
                                  <a:pt x="0" y="23774"/>
                                </a:lnTo>
                                <a:lnTo>
                                  <a:pt x="8940" y="23774"/>
                                </a:lnTo>
                                <a:lnTo>
                                  <a:pt x="9144" y="18084"/>
                                </a:lnTo>
                                <a:lnTo>
                                  <a:pt x="9753" y="15341"/>
                                </a:lnTo>
                                <a:lnTo>
                                  <a:pt x="14020" y="9347"/>
                                </a:lnTo>
                                <a:lnTo>
                                  <a:pt x="17576" y="7721"/>
                                </a:lnTo>
                                <a:lnTo>
                                  <a:pt x="30073" y="7721"/>
                                </a:lnTo>
                                <a:lnTo>
                                  <a:pt x="34747" y="12293"/>
                                </a:lnTo>
                                <a:lnTo>
                                  <a:pt x="34747" y="23977"/>
                                </a:lnTo>
                                <a:lnTo>
                                  <a:pt x="33629" y="26111"/>
                                </a:lnTo>
                                <a:lnTo>
                                  <a:pt x="21945" y="38201"/>
                                </a:lnTo>
                                <a:lnTo>
                                  <a:pt x="21437" y="38811"/>
                                </a:lnTo>
                                <a:lnTo>
                                  <a:pt x="17881" y="44602"/>
                                </a:lnTo>
                                <a:lnTo>
                                  <a:pt x="17170" y="47853"/>
                                </a:lnTo>
                                <a:lnTo>
                                  <a:pt x="16967" y="55270"/>
                                </a:lnTo>
                                <a:lnTo>
                                  <a:pt x="25908" y="55270"/>
                                </a:lnTo>
                                <a:lnTo>
                                  <a:pt x="26009" y="48361"/>
                                </a:lnTo>
                                <a:lnTo>
                                  <a:pt x="26517" y="46329"/>
                                </a:lnTo>
                                <a:lnTo>
                                  <a:pt x="30276" y="41046"/>
                                </a:lnTo>
                                <a:lnTo>
                                  <a:pt x="30886" y="40335"/>
                                </a:lnTo>
                                <a:lnTo>
                                  <a:pt x="39116" y="32512"/>
                                </a:lnTo>
                                <a:lnTo>
                                  <a:pt x="40233" y="31292"/>
                                </a:lnTo>
                                <a:lnTo>
                                  <a:pt x="41859" y="28651"/>
                                </a:lnTo>
                                <a:lnTo>
                                  <a:pt x="43484" y="26314"/>
                                </a:lnTo>
                                <a:lnTo>
                                  <a:pt x="44297" y="23266"/>
                                </a:lnTo>
                                <a:lnTo>
                                  <a:pt x="44297" y="19812"/>
                                </a:lnTo>
                                <a:lnTo>
                                  <a:pt x="42718" y="11787"/>
                                </a:lnTo>
                                <a:lnTo>
                                  <a:pt x="38290" y="5524"/>
                                </a:lnTo>
                                <a:lnTo>
                                  <a:pt x="31481" y="1452"/>
                                </a:lnTo>
                                <a:lnTo>
                                  <a:pt x="22758" y="0"/>
                                </a:lnTo>
                                <a:close/>
                              </a:path>
                            </a:pathLst>
                          </a:custGeom>
                          <a:solidFill>
                            <a:srgbClr val="231F20"/>
                          </a:solidFill>
                        </wps:spPr>
                        <wps:bodyPr wrap="square" lIns="0" tIns="0" rIns="0" bIns="0" rtlCol="0">
                          <a:prstTxWarp prst="textNoShape">
                            <a:avLst/>
                          </a:prstTxWarp>
                          <a:noAutofit/>
                        </wps:bodyPr>
                      </wps:wsp>
                      <wps:wsp>
                        <wps:cNvPr id="628" name="Graphic 628"/>
                        <wps:cNvSpPr/>
                        <wps:spPr>
                          <a:xfrm>
                            <a:off x="762393" y="1273009"/>
                            <a:ext cx="1270" cy="10795"/>
                          </a:xfrm>
                          <a:custGeom>
                            <a:avLst/>
                            <a:gdLst/>
                            <a:ahLst/>
                            <a:cxnLst/>
                            <a:rect l="l" t="t" r="r" b="b"/>
                            <a:pathLst>
                              <a:path w="0" h="10795">
                                <a:moveTo>
                                  <a:pt x="0" y="10363"/>
                                </a:moveTo>
                                <a:lnTo>
                                  <a:pt x="0" y="0"/>
                                </a:lnTo>
                              </a:path>
                            </a:pathLst>
                          </a:custGeom>
                          <a:ln w="9855">
                            <a:solidFill>
                              <a:srgbClr val="231F20"/>
                            </a:solidFill>
                            <a:prstDash val="solid"/>
                          </a:ln>
                        </wps:spPr>
                        <wps:bodyPr wrap="square" lIns="0" tIns="0" rIns="0" bIns="0" rtlCol="0">
                          <a:prstTxWarp prst="textNoShape">
                            <a:avLst/>
                          </a:prstTxWarp>
                          <a:noAutofit/>
                        </wps:bodyPr>
                      </wps:wsp>
                      <pic:pic>
                        <pic:nvPicPr>
                          <pic:cNvPr id="629" name="Image 629"/>
                          <pic:cNvPicPr/>
                        </pic:nvPicPr>
                        <pic:blipFill>
                          <a:blip r:embed="rId132" cstate="print"/>
                          <a:stretch>
                            <a:fillRect/>
                          </a:stretch>
                        </pic:blipFill>
                        <pic:spPr>
                          <a:xfrm>
                            <a:off x="1402549" y="1775485"/>
                            <a:ext cx="230454" cy="74485"/>
                          </a:xfrm>
                          <a:prstGeom prst="rect">
                            <a:avLst/>
                          </a:prstGeom>
                        </pic:spPr>
                      </pic:pic>
                      <pic:pic>
                        <pic:nvPicPr>
                          <pic:cNvPr id="630" name="Image 630"/>
                          <pic:cNvPicPr/>
                        </pic:nvPicPr>
                        <pic:blipFill>
                          <a:blip r:embed="rId133" cstate="print"/>
                          <a:stretch>
                            <a:fillRect/>
                          </a:stretch>
                        </pic:blipFill>
                        <pic:spPr>
                          <a:xfrm>
                            <a:off x="2926016" y="1775485"/>
                            <a:ext cx="192722" cy="74485"/>
                          </a:xfrm>
                          <a:prstGeom prst="rect">
                            <a:avLst/>
                          </a:prstGeom>
                        </pic:spPr>
                      </pic:pic>
                      <wps:wsp>
                        <wps:cNvPr id="631" name="Graphic 631"/>
                        <wps:cNvSpPr/>
                        <wps:spPr>
                          <a:xfrm>
                            <a:off x="1246339" y="1921382"/>
                            <a:ext cx="2054860" cy="219710"/>
                          </a:xfrm>
                          <a:custGeom>
                            <a:avLst/>
                            <a:gdLst/>
                            <a:ahLst/>
                            <a:cxnLst/>
                            <a:rect l="l" t="t" r="r" b="b"/>
                            <a:pathLst>
                              <a:path w="2054860" h="219710">
                                <a:moveTo>
                                  <a:pt x="0" y="219201"/>
                                </a:moveTo>
                                <a:lnTo>
                                  <a:pt x="0" y="0"/>
                                </a:lnTo>
                                <a:lnTo>
                                  <a:pt x="2054402" y="0"/>
                                </a:lnTo>
                                <a:lnTo>
                                  <a:pt x="2054402" y="219201"/>
                                </a:lnTo>
                              </a:path>
                            </a:pathLst>
                          </a:custGeom>
                          <a:ln w="12700">
                            <a:solidFill>
                              <a:srgbClr val="231F20"/>
                            </a:solidFill>
                            <a:prstDash val="solid"/>
                          </a:ln>
                        </wps:spPr>
                        <wps:bodyPr wrap="square" lIns="0" tIns="0" rIns="0" bIns="0" rtlCol="0">
                          <a:prstTxWarp prst="textNoShape">
                            <a:avLst/>
                          </a:prstTxWarp>
                          <a:noAutofit/>
                        </wps:bodyPr>
                      </wps:wsp>
                      <wps:wsp>
                        <wps:cNvPr id="632" name="Graphic 632"/>
                        <wps:cNvSpPr/>
                        <wps:spPr>
                          <a:xfrm>
                            <a:off x="1205026" y="2111235"/>
                            <a:ext cx="2137410" cy="101600"/>
                          </a:xfrm>
                          <a:custGeom>
                            <a:avLst/>
                            <a:gdLst/>
                            <a:ahLst/>
                            <a:cxnLst/>
                            <a:rect l="l" t="t" r="r" b="b"/>
                            <a:pathLst>
                              <a:path w="2137410" h="101600">
                                <a:moveTo>
                                  <a:pt x="82600" y="0"/>
                                </a:moveTo>
                                <a:lnTo>
                                  <a:pt x="41300" y="23990"/>
                                </a:lnTo>
                                <a:lnTo>
                                  <a:pt x="0" y="0"/>
                                </a:lnTo>
                                <a:lnTo>
                                  <a:pt x="41300" y="101092"/>
                                </a:lnTo>
                                <a:lnTo>
                                  <a:pt x="82600" y="0"/>
                                </a:lnTo>
                                <a:close/>
                              </a:path>
                              <a:path w="2137410" h="101600">
                                <a:moveTo>
                                  <a:pt x="2137003" y="0"/>
                                </a:moveTo>
                                <a:lnTo>
                                  <a:pt x="2095715" y="23990"/>
                                </a:lnTo>
                                <a:lnTo>
                                  <a:pt x="2054415" y="0"/>
                                </a:lnTo>
                                <a:lnTo>
                                  <a:pt x="2095715" y="101092"/>
                                </a:lnTo>
                                <a:lnTo>
                                  <a:pt x="2137003" y="0"/>
                                </a:lnTo>
                                <a:close/>
                              </a:path>
                            </a:pathLst>
                          </a:custGeom>
                          <a:solidFill>
                            <a:srgbClr val="231F20"/>
                          </a:solidFill>
                        </wps:spPr>
                        <wps:bodyPr wrap="square" lIns="0" tIns="0" rIns="0" bIns="0" rtlCol="0">
                          <a:prstTxWarp prst="textNoShape">
                            <a:avLst/>
                          </a:prstTxWarp>
                          <a:noAutofit/>
                        </wps:bodyPr>
                      </wps:wsp>
                      <wps:wsp>
                        <wps:cNvPr id="633" name="Graphic 633"/>
                        <wps:cNvSpPr/>
                        <wps:spPr>
                          <a:xfrm>
                            <a:off x="1246339" y="2296706"/>
                            <a:ext cx="2054860" cy="502284"/>
                          </a:xfrm>
                          <a:custGeom>
                            <a:avLst/>
                            <a:gdLst/>
                            <a:ahLst/>
                            <a:cxnLst/>
                            <a:rect l="l" t="t" r="r" b="b"/>
                            <a:pathLst>
                              <a:path w="2054860" h="502284">
                                <a:moveTo>
                                  <a:pt x="2054402" y="0"/>
                                </a:moveTo>
                                <a:lnTo>
                                  <a:pt x="2054402" y="501916"/>
                                </a:lnTo>
                                <a:lnTo>
                                  <a:pt x="0" y="501916"/>
                                </a:lnTo>
                                <a:lnTo>
                                  <a:pt x="0" y="0"/>
                                </a:lnTo>
                              </a:path>
                            </a:pathLst>
                          </a:custGeom>
                          <a:ln w="12700">
                            <a:solidFill>
                              <a:srgbClr val="231F20"/>
                            </a:solidFill>
                            <a:prstDash val="solid"/>
                          </a:ln>
                        </wps:spPr>
                        <wps:bodyPr wrap="square" lIns="0" tIns="0" rIns="0" bIns="0" rtlCol="0">
                          <a:prstTxWarp prst="textNoShape">
                            <a:avLst/>
                          </a:prstTxWarp>
                          <a:noAutofit/>
                        </wps:bodyPr>
                      </wps:wsp>
                      <wps:wsp>
                        <wps:cNvPr id="634" name="Graphic 634"/>
                        <wps:cNvSpPr/>
                        <wps:spPr>
                          <a:xfrm>
                            <a:off x="872528" y="2212327"/>
                            <a:ext cx="748030" cy="461645"/>
                          </a:xfrm>
                          <a:custGeom>
                            <a:avLst/>
                            <a:gdLst/>
                            <a:ahLst/>
                            <a:cxnLst/>
                            <a:rect l="l" t="t" r="r" b="b"/>
                            <a:pathLst>
                              <a:path w="748030" h="461645">
                                <a:moveTo>
                                  <a:pt x="747623" y="0"/>
                                </a:moveTo>
                                <a:lnTo>
                                  <a:pt x="0" y="0"/>
                                </a:lnTo>
                                <a:lnTo>
                                  <a:pt x="0" y="461556"/>
                                </a:lnTo>
                                <a:lnTo>
                                  <a:pt x="747623" y="461556"/>
                                </a:lnTo>
                                <a:lnTo>
                                  <a:pt x="747623" y="0"/>
                                </a:lnTo>
                                <a:close/>
                              </a:path>
                            </a:pathLst>
                          </a:custGeom>
                          <a:solidFill>
                            <a:srgbClr val="FFFFFF"/>
                          </a:solidFill>
                        </wps:spPr>
                        <wps:bodyPr wrap="square" lIns="0" tIns="0" rIns="0" bIns="0" rtlCol="0">
                          <a:prstTxWarp prst="textNoShape">
                            <a:avLst/>
                          </a:prstTxWarp>
                          <a:noAutofit/>
                        </wps:bodyPr>
                      </wps:wsp>
                      <wps:wsp>
                        <wps:cNvPr id="635" name="Graphic 635"/>
                        <wps:cNvSpPr/>
                        <wps:spPr>
                          <a:xfrm>
                            <a:off x="872528" y="2212327"/>
                            <a:ext cx="748030" cy="461645"/>
                          </a:xfrm>
                          <a:custGeom>
                            <a:avLst/>
                            <a:gdLst/>
                            <a:ahLst/>
                            <a:cxnLst/>
                            <a:rect l="l" t="t" r="r" b="b"/>
                            <a:pathLst>
                              <a:path w="748030" h="461645">
                                <a:moveTo>
                                  <a:pt x="747623" y="461556"/>
                                </a:moveTo>
                                <a:lnTo>
                                  <a:pt x="0" y="461556"/>
                                </a:lnTo>
                                <a:lnTo>
                                  <a:pt x="0" y="0"/>
                                </a:lnTo>
                                <a:lnTo>
                                  <a:pt x="747623" y="0"/>
                                </a:lnTo>
                                <a:lnTo>
                                  <a:pt x="747623" y="461556"/>
                                </a:lnTo>
                                <a:close/>
                              </a:path>
                            </a:pathLst>
                          </a:custGeom>
                          <a:ln w="12700">
                            <a:solidFill>
                              <a:srgbClr val="231F20"/>
                            </a:solidFill>
                            <a:prstDash val="solid"/>
                          </a:ln>
                        </wps:spPr>
                        <wps:bodyPr wrap="square" lIns="0" tIns="0" rIns="0" bIns="0" rtlCol="0">
                          <a:prstTxWarp prst="textNoShape">
                            <a:avLst/>
                          </a:prstTxWarp>
                          <a:noAutofit/>
                        </wps:bodyPr>
                      </wps:wsp>
                      <pic:pic>
                        <pic:nvPicPr>
                          <pic:cNvPr id="636" name="Image 636"/>
                          <pic:cNvPicPr/>
                        </pic:nvPicPr>
                        <pic:blipFill>
                          <a:blip r:embed="rId134" cstate="print"/>
                          <a:stretch>
                            <a:fillRect/>
                          </a:stretch>
                        </pic:blipFill>
                        <pic:spPr>
                          <a:xfrm>
                            <a:off x="1167549" y="2293404"/>
                            <a:ext cx="158533" cy="94691"/>
                          </a:xfrm>
                          <a:prstGeom prst="rect">
                            <a:avLst/>
                          </a:prstGeom>
                        </pic:spPr>
                      </pic:pic>
                      <wps:wsp>
                        <wps:cNvPr id="637" name="Graphic 637"/>
                        <wps:cNvSpPr/>
                        <wps:spPr>
                          <a:xfrm>
                            <a:off x="1220634" y="2441892"/>
                            <a:ext cx="51435" cy="1270"/>
                          </a:xfrm>
                          <a:custGeom>
                            <a:avLst/>
                            <a:gdLst/>
                            <a:ahLst/>
                            <a:cxnLst/>
                            <a:rect l="l" t="t" r="r" b="b"/>
                            <a:pathLst>
                              <a:path w="51435" h="0">
                                <a:moveTo>
                                  <a:pt x="0" y="0"/>
                                </a:moveTo>
                                <a:lnTo>
                                  <a:pt x="51409" y="0"/>
                                </a:lnTo>
                              </a:path>
                            </a:pathLst>
                          </a:custGeom>
                          <a:ln w="7429">
                            <a:solidFill>
                              <a:srgbClr val="231F20"/>
                            </a:solidFill>
                            <a:prstDash val="solid"/>
                          </a:ln>
                        </wps:spPr>
                        <wps:bodyPr wrap="square" lIns="0" tIns="0" rIns="0" bIns="0" rtlCol="0">
                          <a:prstTxWarp prst="textNoShape">
                            <a:avLst/>
                          </a:prstTxWarp>
                          <a:noAutofit/>
                        </wps:bodyPr>
                      </wps:wsp>
                      <wps:wsp>
                        <wps:cNvPr id="638" name="Graphic 638"/>
                        <wps:cNvSpPr/>
                        <wps:spPr>
                          <a:xfrm>
                            <a:off x="1220634" y="2462809"/>
                            <a:ext cx="51435" cy="1270"/>
                          </a:xfrm>
                          <a:custGeom>
                            <a:avLst/>
                            <a:gdLst/>
                            <a:ahLst/>
                            <a:cxnLst/>
                            <a:rect l="l" t="t" r="r" b="b"/>
                            <a:pathLst>
                              <a:path w="51435" h="0">
                                <a:moveTo>
                                  <a:pt x="0" y="0"/>
                                </a:moveTo>
                                <a:lnTo>
                                  <a:pt x="51409" y="0"/>
                                </a:lnTo>
                              </a:path>
                            </a:pathLst>
                          </a:custGeom>
                          <a:ln w="7416">
                            <a:solidFill>
                              <a:srgbClr val="231F20"/>
                            </a:solidFill>
                            <a:prstDash val="solid"/>
                          </a:ln>
                        </wps:spPr>
                        <wps:bodyPr wrap="square" lIns="0" tIns="0" rIns="0" bIns="0" rtlCol="0">
                          <a:prstTxWarp prst="textNoShape">
                            <a:avLst/>
                          </a:prstTxWarp>
                          <a:noAutofit/>
                        </wps:bodyPr>
                      </wps:wsp>
                      <pic:pic>
                        <pic:nvPicPr>
                          <pic:cNvPr id="639" name="Image 639"/>
                          <pic:cNvPicPr/>
                        </pic:nvPicPr>
                        <pic:blipFill>
                          <a:blip r:embed="rId135" cstate="print"/>
                          <a:stretch>
                            <a:fillRect/>
                          </a:stretch>
                        </pic:blipFill>
                        <pic:spPr>
                          <a:xfrm>
                            <a:off x="963383" y="2516911"/>
                            <a:ext cx="259486" cy="74472"/>
                          </a:xfrm>
                          <a:prstGeom prst="rect">
                            <a:avLst/>
                          </a:prstGeom>
                        </pic:spPr>
                      </pic:pic>
                      <wps:wsp>
                        <wps:cNvPr id="640" name="Graphic 640"/>
                        <wps:cNvSpPr/>
                        <wps:spPr>
                          <a:xfrm>
                            <a:off x="1258734" y="2516911"/>
                            <a:ext cx="31750" cy="29209"/>
                          </a:xfrm>
                          <a:custGeom>
                            <a:avLst/>
                            <a:gdLst/>
                            <a:ahLst/>
                            <a:cxnLst/>
                            <a:rect l="l" t="t" r="r" b="b"/>
                            <a:pathLst>
                              <a:path w="31750" h="29209">
                                <a:moveTo>
                                  <a:pt x="18795" y="0"/>
                                </a:moveTo>
                                <a:lnTo>
                                  <a:pt x="12699" y="0"/>
                                </a:lnTo>
                                <a:lnTo>
                                  <a:pt x="12699" y="11175"/>
                                </a:lnTo>
                                <a:lnTo>
                                  <a:pt x="2031" y="7315"/>
                                </a:lnTo>
                                <a:lnTo>
                                  <a:pt x="0" y="12903"/>
                                </a:lnTo>
                                <a:lnTo>
                                  <a:pt x="10972" y="16357"/>
                                </a:lnTo>
                                <a:lnTo>
                                  <a:pt x="4165" y="25717"/>
                                </a:lnTo>
                                <a:lnTo>
                                  <a:pt x="9143" y="29159"/>
                                </a:lnTo>
                                <a:lnTo>
                                  <a:pt x="15747" y="19608"/>
                                </a:lnTo>
                                <a:lnTo>
                                  <a:pt x="22351" y="29159"/>
                                </a:lnTo>
                                <a:lnTo>
                                  <a:pt x="27330" y="25717"/>
                                </a:lnTo>
                                <a:lnTo>
                                  <a:pt x="20523" y="16357"/>
                                </a:lnTo>
                                <a:lnTo>
                                  <a:pt x="31495" y="12903"/>
                                </a:lnTo>
                                <a:lnTo>
                                  <a:pt x="29463" y="7315"/>
                                </a:lnTo>
                                <a:lnTo>
                                  <a:pt x="18795" y="11175"/>
                                </a:lnTo>
                                <a:lnTo>
                                  <a:pt x="18795" y="0"/>
                                </a:lnTo>
                                <a:close/>
                              </a:path>
                            </a:pathLst>
                          </a:custGeom>
                          <a:solidFill>
                            <a:srgbClr val="231F20"/>
                          </a:solidFill>
                        </wps:spPr>
                        <wps:bodyPr wrap="square" lIns="0" tIns="0" rIns="0" bIns="0" rtlCol="0">
                          <a:prstTxWarp prst="textNoShape">
                            <a:avLst/>
                          </a:prstTxWarp>
                          <a:noAutofit/>
                        </wps:bodyPr>
                      </wps:wsp>
                      <pic:pic>
                        <pic:nvPicPr>
                          <pic:cNvPr id="641" name="Image 641"/>
                          <pic:cNvPicPr/>
                        </pic:nvPicPr>
                        <pic:blipFill>
                          <a:blip r:embed="rId136" cstate="print"/>
                          <a:stretch>
                            <a:fillRect/>
                          </a:stretch>
                        </pic:blipFill>
                        <pic:spPr>
                          <a:xfrm>
                            <a:off x="1331480" y="2516911"/>
                            <a:ext cx="201574" cy="74472"/>
                          </a:xfrm>
                          <a:prstGeom prst="rect">
                            <a:avLst/>
                          </a:prstGeom>
                        </pic:spPr>
                      </pic:pic>
                      <wps:wsp>
                        <wps:cNvPr id="642" name="Graphic 642"/>
                        <wps:cNvSpPr/>
                        <wps:spPr>
                          <a:xfrm>
                            <a:off x="2926918" y="2212327"/>
                            <a:ext cx="748030" cy="461645"/>
                          </a:xfrm>
                          <a:custGeom>
                            <a:avLst/>
                            <a:gdLst/>
                            <a:ahLst/>
                            <a:cxnLst/>
                            <a:rect l="l" t="t" r="r" b="b"/>
                            <a:pathLst>
                              <a:path w="748030" h="461645">
                                <a:moveTo>
                                  <a:pt x="747623" y="0"/>
                                </a:moveTo>
                                <a:lnTo>
                                  <a:pt x="0" y="0"/>
                                </a:lnTo>
                                <a:lnTo>
                                  <a:pt x="0" y="461556"/>
                                </a:lnTo>
                                <a:lnTo>
                                  <a:pt x="747623" y="461556"/>
                                </a:lnTo>
                                <a:lnTo>
                                  <a:pt x="747623" y="0"/>
                                </a:lnTo>
                                <a:close/>
                              </a:path>
                            </a:pathLst>
                          </a:custGeom>
                          <a:solidFill>
                            <a:srgbClr val="FFFFFF"/>
                          </a:solidFill>
                        </wps:spPr>
                        <wps:bodyPr wrap="square" lIns="0" tIns="0" rIns="0" bIns="0" rtlCol="0">
                          <a:prstTxWarp prst="textNoShape">
                            <a:avLst/>
                          </a:prstTxWarp>
                          <a:noAutofit/>
                        </wps:bodyPr>
                      </wps:wsp>
                      <wps:wsp>
                        <wps:cNvPr id="643" name="Graphic 643"/>
                        <wps:cNvSpPr/>
                        <wps:spPr>
                          <a:xfrm>
                            <a:off x="2926918" y="2212327"/>
                            <a:ext cx="748030" cy="461645"/>
                          </a:xfrm>
                          <a:custGeom>
                            <a:avLst/>
                            <a:gdLst/>
                            <a:ahLst/>
                            <a:cxnLst/>
                            <a:rect l="l" t="t" r="r" b="b"/>
                            <a:pathLst>
                              <a:path w="748030" h="461645">
                                <a:moveTo>
                                  <a:pt x="747623" y="461556"/>
                                </a:moveTo>
                                <a:lnTo>
                                  <a:pt x="0" y="461556"/>
                                </a:lnTo>
                                <a:lnTo>
                                  <a:pt x="0" y="0"/>
                                </a:lnTo>
                                <a:lnTo>
                                  <a:pt x="747623" y="0"/>
                                </a:lnTo>
                                <a:lnTo>
                                  <a:pt x="747623" y="461556"/>
                                </a:lnTo>
                                <a:close/>
                              </a:path>
                            </a:pathLst>
                          </a:custGeom>
                          <a:ln w="12700">
                            <a:solidFill>
                              <a:srgbClr val="231F20"/>
                            </a:solidFill>
                            <a:prstDash val="solid"/>
                          </a:ln>
                        </wps:spPr>
                        <wps:bodyPr wrap="square" lIns="0" tIns="0" rIns="0" bIns="0" rtlCol="0">
                          <a:prstTxWarp prst="textNoShape">
                            <a:avLst/>
                          </a:prstTxWarp>
                          <a:noAutofit/>
                        </wps:bodyPr>
                      </wps:wsp>
                      <pic:pic>
                        <pic:nvPicPr>
                          <pic:cNvPr id="644" name="Image 644"/>
                          <pic:cNvPicPr/>
                        </pic:nvPicPr>
                        <pic:blipFill>
                          <a:blip r:embed="rId137" cstate="print"/>
                          <a:stretch>
                            <a:fillRect/>
                          </a:stretch>
                        </pic:blipFill>
                        <pic:spPr>
                          <a:xfrm>
                            <a:off x="3221939" y="2293404"/>
                            <a:ext cx="158533" cy="94691"/>
                          </a:xfrm>
                          <a:prstGeom prst="rect">
                            <a:avLst/>
                          </a:prstGeom>
                        </pic:spPr>
                      </pic:pic>
                      <wps:wsp>
                        <wps:cNvPr id="645" name="Graphic 645"/>
                        <wps:cNvSpPr/>
                        <wps:spPr>
                          <a:xfrm>
                            <a:off x="3275037" y="2441892"/>
                            <a:ext cx="51435" cy="1270"/>
                          </a:xfrm>
                          <a:custGeom>
                            <a:avLst/>
                            <a:gdLst/>
                            <a:ahLst/>
                            <a:cxnLst/>
                            <a:rect l="l" t="t" r="r" b="b"/>
                            <a:pathLst>
                              <a:path w="51435" h="0">
                                <a:moveTo>
                                  <a:pt x="0" y="0"/>
                                </a:moveTo>
                                <a:lnTo>
                                  <a:pt x="51396" y="0"/>
                                </a:lnTo>
                              </a:path>
                            </a:pathLst>
                          </a:custGeom>
                          <a:ln w="7429">
                            <a:solidFill>
                              <a:srgbClr val="231F20"/>
                            </a:solidFill>
                            <a:prstDash val="solid"/>
                          </a:ln>
                        </wps:spPr>
                        <wps:bodyPr wrap="square" lIns="0" tIns="0" rIns="0" bIns="0" rtlCol="0">
                          <a:prstTxWarp prst="textNoShape">
                            <a:avLst/>
                          </a:prstTxWarp>
                          <a:noAutofit/>
                        </wps:bodyPr>
                      </wps:wsp>
                      <wps:wsp>
                        <wps:cNvPr id="646" name="Graphic 646"/>
                        <wps:cNvSpPr/>
                        <wps:spPr>
                          <a:xfrm>
                            <a:off x="3275037" y="2462809"/>
                            <a:ext cx="51435" cy="1270"/>
                          </a:xfrm>
                          <a:custGeom>
                            <a:avLst/>
                            <a:gdLst/>
                            <a:ahLst/>
                            <a:cxnLst/>
                            <a:rect l="l" t="t" r="r" b="b"/>
                            <a:pathLst>
                              <a:path w="51435" h="0">
                                <a:moveTo>
                                  <a:pt x="0" y="0"/>
                                </a:moveTo>
                                <a:lnTo>
                                  <a:pt x="51396" y="0"/>
                                </a:lnTo>
                              </a:path>
                            </a:pathLst>
                          </a:custGeom>
                          <a:ln w="7416">
                            <a:solidFill>
                              <a:srgbClr val="231F20"/>
                            </a:solidFill>
                            <a:prstDash val="solid"/>
                          </a:ln>
                        </wps:spPr>
                        <wps:bodyPr wrap="square" lIns="0" tIns="0" rIns="0" bIns="0" rtlCol="0">
                          <a:prstTxWarp prst="textNoShape">
                            <a:avLst/>
                          </a:prstTxWarp>
                          <a:noAutofit/>
                        </wps:bodyPr>
                      </wps:wsp>
                      <pic:pic>
                        <pic:nvPicPr>
                          <pic:cNvPr id="647" name="Image 647"/>
                          <pic:cNvPicPr/>
                        </pic:nvPicPr>
                        <pic:blipFill>
                          <a:blip r:embed="rId138" cstate="print"/>
                          <a:stretch>
                            <a:fillRect/>
                          </a:stretch>
                        </pic:blipFill>
                        <pic:spPr>
                          <a:xfrm>
                            <a:off x="3161741" y="2514993"/>
                            <a:ext cx="284962" cy="96608"/>
                          </a:xfrm>
                          <a:prstGeom prst="rect">
                            <a:avLst/>
                          </a:prstGeom>
                        </pic:spPr>
                      </pic:pic>
                      <wps:wsp>
                        <wps:cNvPr id="648" name="Graphic 648"/>
                        <wps:cNvSpPr/>
                        <wps:spPr>
                          <a:xfrm>
                            <a:off x="1765033" y="1534782"/>
                            <a:ext cx="1017269" cy="773430"/>
                          </a:xfrm>
                          <a:custGeom>
                            <a:avLst/>
                            <a:gdLst/>
                            <a:ahLst/>
                            <a:cxnLst/>
                            <a:rect l="l" t="t" r="r" b="b"/>
                            <a:pathLst>
                              <a:path w="1017269" h="773430">
                                <a:moveTo>
                                  <a:pt x="508533" y="0"/>
                                </a:moveTo>
                                <a:lnTo>
                                  <a:pt x="0" y="386600"/>
                                </a:lnTo>
                                <a:lnTo>
                                  <a:pt x="508508" y="773201"/>
                                </a:lnTo>
                                <a:lnTo>
                                  <a:pt x="1017028" y="386600"/>
                                </a:lnTo>
                                <a:lnTo>
                                  <a:pt x="508533" y="0"/>
                                </a:lnTo>
                                <a:close/>
                              </a:path>
                            </a:pathLst>
                          </a:custGeom>
                          <a:solidFill>
                            <a:srgbClr val="FFFFFF"/>
                          </a:solidFill>
                        </wps:spPr>
                        <wps:bodyPr wrap="square" lIns="0" tIns="0" rIns="0" bIns="0" rtlCol="0">
                          <a:prstTxWarp prst="textNoShape">
                            <a:avLst/>
                          </a:prstTxWarp>
                          <a:noAutofit/>
                        </wps:bodyPr>
                      </wps:wsp>
                      <wps:wsp>
                        <wps:cNvPr id="649" name="Graphic 649"/>
                        <wps:cNvSpPr/>
                        <wps:spPr>
                          <a:xfrm>
                            <a:off x="1765033" y="1534782"/>
                            <a:ext cx="1017269" cy="773430"/>
                          </a:xfrm>
                          <a:custGeom>
                            <a:avLst/>
                            <a:gdLst/>
                            <a:ahLst/>
                            <a:cxnLst/>
                            <a:rect l="l" t="t" r="r" b="b"/>
                            <a:pathLst>
                              <a:path w="1017269" h="773430">
                                <a:moveTo>
                                  <a:pt x="508533" y="0"/>
                                </a:moveTo>
                                <a:lnTo>
                                  <a:pt x="1017028" y="386600"/>
                                </a:lnTo>
                                <a:lnTo>
                                  <a:pt x="508508" y="773201"/>
                                </a:lnTo>
                                <a:lnTo>
                                  <a:pt x="0" y="386600"/>
                                </a:lnTo>
                                <a:lnTo>
                                  <a:pt x="508533" y="0"/>
                                </a:lnTo>
                                <a:close/>
                              </a:path>
                            </a:pathLst>
                          </a:custGeom>
                          <a:ln w="12700">
                            <a:solidFill>
                              <a:srgbClr val="231F20"/>
                            </a:solidFill>
                            <a:prstDash val="solid"/>
                          </a:ln>
                        </wps:spPr>
                        <wps:bodyPr wrap="square" lIns="0" tIns="0" rIns="0" bIns="0" rtlCol="0">
                          <a:prstTxWarp prst="textNoShape">
                            <a:avLst/>
                          </a:prstTxWarp>
                          <a:noAutofit/>
                        </wps:bodyPr>
                      </wps:wsp>
                      <pic:pic>
                        <pic:nvPicPr>
                          <pic:cNvPr id="650" name="Image 650"/>
                          <pic:cNvPicPr/>
                        </pic:nvPicPr>
                        <pic:blipFill>
                          <a:blip r:embed="rId139" cstate="print"/>
                          <a:stretch>
                            <a:fillRect/>
                          </a:stretch>
                        </pic:blipFill>
                        <pic:spPr>
                          <a:xfrm>
                            <a:off x="2067699" y="1782534"/>
                            <a:ext cx="158521" cy="94691"/>
                          </a:xfrm>
                          <a:prstGeom prst="rect">
                            <a:avLst/>
                          </a:prstGeom>
                        </pic:spPr>
                      </pic:pic>
                      <pic:pic>
                        <pic:nvPicPr>
                          <pic:cNvPr id="651" name="Image 651"/>
                          <pic:cNvPicPr/>
                        </pic:nvPicPr>
                        <pic:blipFill>
                          <a:blip r:embed="rId140" cstate="print"/>
                          <a:stretch>
                            <a:fillRect/>
                          </a:stretch>
                        </pic:blipFill>
                        <pic:spPr>
                          <a:xfrm>
                            <a:off x="2257005" y="1782534"/>
                            <a:ext cx="208191" cy="94691"/>
                          </a:xfrm>
                          <a:prstGeom prst="rect">
                            <a:avLst/>
                          </a:prstGeom>
                        </pic:spPr>
                      </pic:pic>
                      <wps:wsp>
                        <wps:cNvPr id="652" name="Graphic 652"/>
                        <wps:cNvSpPr/>
                        <wps:spPr>
                          <a:xfrm>
                            <a:off x="2247823" y="1931022"/>
                            <a:ext cx="51435" cy="1270"/>
                          </a:xfrm>
                          <a:custGeom>
                            <a:avLst/>
                            <a:gdLst/>
                            <a:ahLst/>
                            <a:cxnLst/>
                            <a:rect l="l" t="t" r="r" b="b"/>
                            <a:pathLst>
                              <a:path w="51435" h="0">
                                <a:moveTo>
                                  <a:pt x="0" y="0"/>
                                </a:moveTo>
                                <a:lnTo>
                                  <a:pt x="51409" y="0"/>
                                </a:lnTo>
                              </a:path>
                            </a:pathLst>
                          </a:custGeom>
                          <a:ln w="7416">
                            <a:solidFill>
                              <a:srgbClr val="231F20"/>
                            </a:solidFill>
                            <a:prstDash val="solid"/>
                          </a:ln>
                        </wps:spPr>
                        <wps:bodyPr wrap="square" lIns="0" tIns="0" rIns="0" bIns="0" rtlCol="0">
                          <a:prstTxWarp prst="textNoShape">
                            <a:avLst/>
                          </a:prstTxWarp>
                          <a:noAutofit/>
                        </wps:bodyPr>
                      </wps:wsp>
                      <wps:wsp>
                        <wps:cNvPr id="653" name="Graphic 653"/>
                        <wps:cNvSpPr/>
                        <wps:spPr>
                          <a:xfrm>
                            <a:off x="2247823" y="1951964"/>
                            <a:ext cx="51435" cy="1270"/>
                          </a:xfrm>
                          <a:custGeom>
                            <a:avLst/>
                            <a:gdLst/>
                            <a:ahLst/>
                            <a:cxnLst/>
                            <a:rect l="l" t="t" r="r" b="b"/>
                            <a:pathLst>
                              <a:path w="51435" h="0">
                                <a:moveTo>
                                  <a:pt x="0" y="0"/>
                                </a:moveTo>
                                <a:lnTo>
                                  <a:pt x="51409" y="0"/>
                                </a:lnTo>
                              </a:path>
                            </a:pathLst>
                          </a:custGeom>
                          <a:ln w="7404">
                            <a:solidFill>
                              <a:srgbClr val="231F20"/>
                            </a:solidFill>
                            <a:prstDash val="solid"/>
                          </a:ln>
                        </wps:spPr>
                        <wps:bodyPr wrap="square" lIns="0" tIns="0" rIns="0" bIns="0" rtlCol="0">
                          <a:prstTxWarp prst="textNoShape">
                            <a:avLst/>
                          </a:prstTxWarp>
                          <a:noAutofit/>
                        </wps:bodyPr>
                      </wps:wsp>
                      <pic:pic>
                        <pic:nvPicPr>
                          <pic:cNvPr id="654" name="Image 654"/>
                          <pic:cNvPicPr/>
                        </pic:nvPicPr>
                        <pic:blipFill>
                          <a:blip r:embed="rId141" cstate="print"/>
                          <a:stretch>
                            <a:fillRect/>
                          </a:stretch>
                        </pic:blipFill>
                        <pic:spPr>
                          <a:xfrm>
                            <a:off x="2106294" y="2004123"/>
                            <a:ext cx="336080" cy="96634"/>
                          </a:xfrm>
                          <a:prstGeom prst="rect">
                            <a:avLst/>
                          </a:prstGeom>
                        </pic:spPr>
                      </pic:pic>
                    </wpg:wgp>
                  </a:graphicData>
                </a:graphic>
              </wp:anchor>
            </w:drawing>
          </mc:Choice>
          <mc:Fallback>
            <w:pict>
              <v:group style="position:absolute;margin-left:62.795002pt;margin-top:-182.890274pt;width:296.850pt;height:229.55pt;mso-position-horizontal-relative:page;mso-position-vertical-relative:paragraph;z-index:-22135296" id="docshapegroup558" coordorigin="1256,-3658" coordsize="5937,4591">
                <v:shape style="position:absolute;left:2178;top:-2647;width:5004;height:3570" id="docshape559" coordorigin="2179,-2647" coordsize="5004,3570" path="m2179,-2647l7182,-2647,7182,923,4838,923,4838,748e" filled="false" stroked="true" strokeweight="1pt" strokecolor="#231f20">
                  <v:path arrowok="t"/>
                  <v:stroke dashstyle="solid"/>
                </v:shape>
                <v:shape style="position:absolute;left:2065;top:-2712;width:160;height:131" id="docshape560" coordorigin="2066,-2712" coordsize="160,131" path="m2225,-2712l2066,-2647,2225,-2582,2187,-2647,2225,-2712xe" filled="true" fillcolor="#231f20" stroked="false">
                  <v:path arrowok="t"/>
                  <v:fill type="solid"/>
                </v:shape>
                <v:shape style="position:absolute;left:3623;top:-1929;width:363;height:118" type="#_x0000_t75" id="docshape561" stroked="false">
                  <v:imagedata r:id="rId129" o:title=""/>
                </v:shape>
                <v:shape style="position:absolute;left:2066;top:-1699;width:2770;height:346" id="docshape562" coordorigin="2067,-1699" coordsize="2770,346" path="m2067,-1699l4836,-1699,4836,-1354e" filled="false" stroked="true" strokeweight="1pt" strokecolor="#231f20">
                  <v:path arrowok="t"/>
                  <v:stroke dashstyle="solid"/>
                </v:shape>
                <v:shape style="position:absolute;left:4771;top:-1400;width:131;height:160" id="docshape563" coordorigin="4771,-1400" coordsize="131,160" path="m4901,-1400l4836,-1362,4771,-1400,4836,-1241,4901,-1400xe" filled="true" fillcolor="#231f20" stroked="false">
                  <v:path arrowok="t"/>
                  <v:fill type="solid"/>
                </v:shape>
                <v:line style="position:absolute" from="2067,-3234" to="2067,-2421" stroked="true" strokeweight="1pt" strokecolor="#231f20">
                  <v:stroke dashstyle="solid"/>
                </v:line>
                <v:shape style="position:absolute;left:2001;top:-2467;width:131;height:160" id="docshape564" coordorigin="2002,-2467" coordsize="131,160" path="m2132,-2467l2067,-2429,2002,-2467,2067,-2308,2132,-2467xe" filled="true" fillcolor="#231f20" stroked="false">
                  <v:path arrowok="t"/>
                  <v:fill type="solid"/>
                </v:shape>
                <v:line style="position:absolute" from="2067,-1347" to="2067,-56" stroked="true" strokeweight="1pt" strokecolor="#231f20">
                  <v:stroke dashstyle="solid"/>
                </v:line>
                <v:shape style="position:absolute;left:2001;top:-102;width:131;height:160" id="docshape565" coordorigin="2002,-102" coordsize="131,160" path="m2132,-102l2067,-64,2002,-102,2067,57,2132,-102xe" filled="true" fillcolor="#231f20" stroked="false">
                  <v:path arrowok="t"/>
                  <v:fill type="solid"/>
                </v:shape>
                <v:shape style="position:absolute;left:1655;top:-3648;width:823;height:823" id="docshape566" coordorigin="1655,-3648" coordsize="823,823" path="m2067,-3648l1993,-3641,1923,-3622,1859,-3592,1802,-3551,1752,-3502,1712,-3444,1681,-3380,1662,-3310,1655,-3237,1662,-3163,1681,-3093,1712,-3029,1752,-2972,1802,-2922,1859,-2881,1923,-2851,1993,-2832,2067,-2825,2141,-2832,2210,-2851,2274,-2881,2332,-2922,2381,-2972,2422,-3029,2452,-3093,2471,-3163,2478,-3237,2471,-3310,2452,-3380,2422,-3444,2381,-3502,2332,-3551,2274,-3592,2210,-3622,2141,-3641,2067,-3648xe" filled="true" fillcolor="#ffffff" stroked="false">
                  <v:path arrowok="t"/>
                  <v:fill type="solid"/>
                </v:shape>
                <v:shape style="position:absolute;left:1655;top:-3648;width:823;height:823" id="docshape567" coordorigin="1655,-3648" coordsize="823,823" path="m1655,-3237l1662,-3310,1681,-3380,1712,-3444,1752,-3502,1802,-3551,1859,-3592,1923,-3622,1993,-3641,2067,-3648,2141,-3641,2210,-3622,2274,-3592,2332,-3551,2381,-3502,2422,-3444,2452,-3380,2471,-3310,2478,-3237,2471,-3163,2452,-3093,2422,-3029,2381,-2972,2332,-2922,2274,-2881,2210,-2851,2141,-2832,2067,-2825,1993,-2832,1923,-2851,1859,-2881,1802,-2922,1752,-2972,1712,-3029,1681,-3093,1662,-3163,1655,-3237xe" filled="false" stroked="true" strokeweight="1pt" strokecolor="#231f20">
                  <v:path arrowok="t"/>
                  <v:stroke dashstyle="solid"/>
                </v:shape>
                <v:shape style="position:absolute;left:1873;top:-3301;width:387;height:151" type="#_x0000_t75" id="docshape568" stroked="false">
                  <v:imagedata r:id="rId130" o:title=""/>
                </v:shape>
                <v:shape style="position:absolute;left:1655;top:57;width:823;height:823" id="docshape569" coordorigin="1655,57" coordsize="823,823" path="m2067,57l1993,64,1923,83,1859,113,1802,154,1752,203,1712,261,1681,325,1662,395,1655,468,1662,542,1681,612,1712,676,1752,733,1802,783,1859,824,1923,854,1993,873,2067,880,2141,873,2210,854,2274,824,2332,783,2381,733,2422,676,2452,612,2471,542,2478,468,2471,395,2452,325,2422,261,2381,203,2332,154,2274,113,2210,83,2141,64,2067,57xe" filled="true" fillcolor="#ffffff" stroked="false">
                  <v:path arrowok="t"/>
                  <v:fill type="solid"/>
                </v:shape>
                <v:shape style="position:absolute;left:1655;top:57;width:823;height:823" id="docshape570" coordorigin="1655,57" coordsize="823,823" path="m1655,468l1662,395,1681,325,1712,261,1752,203,1802,154,1859,113,1923,83,1993,64,2067,57,2141,64,2210,83,2274,113,2332,154,2381,203,2422,261,2452,325,2471,395,2478,468,2471,542,2452,612,2422,676,2381,733,2332,783,2274,824,2210,854,2141,873,2067,880,1993,873,1923,854,1859,824,1802,783,1752,733,1712,676,1681,612,1662,542,1655,468xe" filled="false" stroked="true" strokeweight="1pt" strokecolor="#231f20">
                  <v:path arrowok="t"/>
                  <v:stroke dashstyle="solid"/>
                </v:shape>
                <v:shape style="position:absolute;left:1938;top:404;width:262;height:118" type="#_x0000_t75" id="docshape571" stroked="false">
                  <v:imagedata r:id="rId131" o:title=""/>
                </v:shape>
                <v:shape style="position:absolute;left:1265;top:-2308;width:1602;height:1218" id="docshape572" coordorigin="1266,-2308" coordsize="1602,1218" path="m2067,-2308l1266,-1699,2067,-1090,2868,-1699,2067,-2308xe" filled="true" fillcolor="#ffffff" stroked="false">
                  <v:path arrowok="t"/>
                  <v:fill type="solid"/>
                </v:shape>
                <v:shape style="position:absolute;left:1265;top:-2308;width:1602;height:1218" id="docshape573" coordorigin="1266,-2308" coordsize="1602,1218" path="m2067,-2308l2868,-1699,2067,-1090,1266,-1699,2067,-2308xe" filled="false" stroked="true" strokeweight="1pt" strokecolor="#231f20">
                  <v:path arrowok="t"/>
                  <v:stroke dashstyle="solid"/>
                </v:shape>
                <v:shape style="position:absolute;left:1644;top:-1752;width:262;height:118" id="docshape574" coordorigin="1645,-1752" coordsize="262,118" path="m1730,-1651l1660,-1651,1660,-1689,1723,-1689,1723,-1703,1660,-1703,1660,-1738,1728,-1738,1728,-1752,1645,-1752,1645,-1637,1730,-1637,1730,-1651xm1816,-1694l1814,-1706,1809,-1715,1800,-1721,1788,-1723,1777,-1723,1769,-1719,1762,-1709,1761,-1709,1761,-1720,1748,-1720,1748,-1637,1762,-1637,1762,-1699,1771,-1710,1797,-1710,1802,-1704,1802,-1637,1816,-1637,1816,-1694xm1907,-1752l1892,-1752,1892,-1710,1892,-1709,1888,-1714,1887,-1715,1879,-1721,1873,-1723,1867,-1723,1853,-1720,1842,-1711,1835,-1698,1832,-1681,1835,-1662,1842,-1647,1854,-1638,1869,-1634,1880,-1634,1887,-1638,1893,-1648,1893,-1648,1893,-1637,1907,-1637,1907,-1752xe" filled="true" fillcolor="#231f20" stroked="false">
                  <v:path arrowok="t"/>
                  <v:fill type="solid"/>
                </v:shape>
                <v:shape style="position:absolute;left:1846;top:-1711;width:46;height:64" id="docshape575" coordorigin="1847,-1710" coordsize="46,64" path="m1869,-1710l1855,-1710,1847,-1700,1847,-1680,1848,-1666,1853,-1655,1860,-1649,1869,-1647,1884,-1647,1892,-1658,1892,-1677,1891,-1691,1886,-1702,1879,-1708,1869,-1710xe" filled="true" fillcolor="#ffffff" stroked="false">
                  <v:path arrowok="t"/>
                  <v:fill type="solid"/>
                </v:shape>
                <v:line style="position:absolute" from="1942,-1674" to="1942,-1688" stroked="true" strokeweight="1.96pt" strokecolor="#231f20">
                  <v:stroke dashstyle="solid"/>
                </v:line>
                <v:shape style="position:absolute;left:1974;top:-1723;width:78;height:89" id="docshape576" coordorigin="1975,-1723" coordsize="78,89" path="m2013,-1723l1998,-1720,1985,-1710,1977,-1696,1975,-1678,1977,-1661,1985,-1647,1998,-1638,2014,-1635,2029,-1638,2042,-1647,2049,-1661,2052,-1679,2049,-1697,2041,-1711,2029,-1720,2013,-1723xe" filled="true" fillcolor="#231f20" stroked="false">
                  <v:path arrowok="t"/>
                  <v:fill type="solid"/>
                </v:shape>
                <v:shape style="position:absolute;left:1989;top:-1711;width:49;height:64" id="docshape577" coordorigin="1989,-1711" coordsize="49,64" path="m2013,-1711l2003,-1708,1996,-1702,1991,-1692,1989,-1679,1991,-1665,1996,-1655,2003,-1649,2013,-1647,2023,-1649,2031,-1655,2036,-1665,2038,-1679,2036,-1692,2031,-1702,2023,-1708,2013,-1711xe" filled="true" fillcolor="#ffffff" stroked="false">
                  <v:path arrowok="t"/>
                  <v:fill type="solid"/>
                </v:shape>
                <v:shape style="position:absolute;left:2060;top:-1754;width:40;height:117" id="docshape578" coordorigin="2060,-1753" coordsize="40,117" path="m2096,-1753l2079,-1753,2072,-1747,2072,-1720,2060,-1720,2060,-1709,2072,-1709,2072,-1637,2086,-1637,2086,-1709,2100,-1709,2100,-1720,2086,-1720,2086,-1738,2088,-1741,2094,-1741,2100,-1740,2100,-1753,2096,-1753xe" filled="true" fillcolor="#231f20" stroked="false">
                  <v:path arrowok="t"/>
                  <v:fill type="solid"/>
                </v:shape>
                <v:line style="position:absolute" from="2129,-1674" to="2129,-1688" stroked="true" strokeweight="1.96pt" strokecolor="#231f20">
                  <v:stroke dashstyle="solid"/>
                </v:line>
                <v:shape style="position:absolute;left:2169;top:-1752;width:80;height:115" id="docshape579" coordorigin="2169,-1752" coordsize="80,115" path="m2249,-1752l2169,-1752,2169,-1637,2185,-1637,2185,-1689,2241,-1689,2241,-1703,2185,-1703,2185,-1738,2249,-1738,2249,-1752xe" filled="true" fillcolor="#231f20" stroked="false">
                  <v:path arrowok="t"/>
                  <v:fill type="solid"/>
                </v:shape>
                <v:shape style="position:absolute;left:2271;top:-1752;width:36;height:115" id="docshape580" coordorigin="2271,-1752" coordsize="36,115" path="m2271,-1736l2271,-1752m2271,-1637l2271,-1720m2307,-1637l2307,-1752e" filled="false" stroked="true" strokeweight=".704pt" strokecolor="#231f20">
                  <v:path arrowok="t"/>
                  <v:stroke dashstyle="solid"/>
                </v:shape>
                <v:shape style="position:absolute;left:2330;top:-1723;width:77;height:89" id="docshape581" coordorigin="2331,-1723" coordsize="77,89" path="m2384,-1723l2371,-1723,2354,-1720,2342,-1710,2334,-1696,2331,-1677,2333,-1659,2341,-1646,2353,-1637,2370,-1634,2383,-1636,2394,-1642,2401,-1651,2406,-1663,2392,-1663,2390,-1653,2381,-1647,2359,-1647,2351,-1652,2347,-1665,2346,-1668,2346,-1674,2407,-1674,2406,-1688,2404,-1699,2402,-1703,2394,-1718,2384,-1723xe" filled="true" fillcolor="#231f20" stroked="false">
                  <v:path arrowok="t"/>
                  <v:fill type="solid"/>
                </v:shape>
                <v:shape style="position:absolute;left:2345;top:-1711;width:47;height:25" id="docshape582" coordorigin="2346,-1710" coordsize="47,25" path="m2379,-1710l2356,-1710,2347,-1700,2346,-1685,2392,-1685,2379,-1710xe" filled="true" fillcolor="#ffffff" stroked="false">
                  <v:path arrowok="t"/>
                  <v:fill type="solid"/>
                </v:shape>
                <v:shape style="position:absolute;left:2422;top:-1754;width:70;height:88" id="docshape583" coordorigin="2422,-1753" coordsize="70,88" path="m2458,-1753l2444,-1753,2431,-1746,2423,-1729,2423,-1726,2422,-1716,2436,-1716,2437,-1725,2438,-1729,2444,-1738,2450,-1741,2470,-1741,2477,-1734,2477,-1715,2475,-1712,2457,-1693,2456,-1692,2451,-1683,2449,-1678,2449,-1666,2463,-1666,2463,-1677,2464,-1680,2470,-1688,2471,-1690,2484,-1702,2486,-1704,2488,-1708,2491,-1712,2492,-1716,2492,-1722,2490,-1735,2483,-1744,2472,-1751,2458,-1753xe" filled="true" fillcolor="#231f20" stroked="false">
                  <v:path arrowok="t"/>
                  <v:fill type="solid"/>
                </v:shape>
                <v:line style="position:absolute" from="2457,-1637" to="2457,-1653" stroked="true" strokeweight=".776pt" strokecolor="#231f20">
                  <v:stroke dashstyle="solid"/>
                </v:line>
                <v:shape style="position:absolute;left:3464;top:-862;width:363;height:118" type="#_x0000_t75" id="docshape584" stroked="false">
                  <v:imagedata r:id="rId132" o:title=""/>
                </v:shape>
                <v:shape style="position:absolute;left:5863;top:-862;width:304;height:118" type="#_x0000_t75" id="docshape585" stroked="false">
                  <v:imagedata r:id="rId133" o:title=""/>
                </v:shape>
                <v:shape style="position:absolute;left:3218;top:-632;width:3236;height:346" id="docshape586" coordorigin="3219,-632" coordsize="3236,346" path="m3219,-287l3219,-632,6454,-632,6454,-287e" filled="false" stroked="true" strokeweight="1pt" strokecolor="#231f20">
                  <v:path arrowok="t"/>
                  <v:stroke dashstyle="solid"/>
                </v:shape>
                <v:shape style="position:absolute;left:3153;top:-334;width:3366;height:160" id="docshape587" coordorigin="3154,-333" coordsize="3366,160" path="m3284,-333l3219,-295,3154,-333,3219,-174,3284,-333xm6519,-333l6454,-295,6389,-333,6454,-174,6519,-333xe" filled="true" fillcolor="#231f20" stroked="false">
                  <v:path arrowok="t"/>
                  <v:fill type="solid"/>
                </v:shape>
                <v:shape style="position:absolute;left:3218;top:-41;width:3236;height:791" id="docshape588" coordorigin="3219,-41" coordsize="3236,791" path="m6454,-41l6454,749,3219,749,3219,-41e" filled="false" stroked="true" strokeweight="1pt" strokecolor="#231f20">
                  <v:path arrowok="t"/>
                  <v:stroke dashstyle="solid"/>
                </v:shape>
                <v:rect style="position:absolute;left:2629;top:-174;width:1178;height:727" id="docshape589" filled="true" fillcolor="#ffffff" stroked="false">
                  <v:fill type="solid"/>
                </v:rect>
                <v:rect style="position:absolute;left:2629;top:-174;width:1178;height:727" id="docshape590" filled="false" stroked="true" strokeweight="1pt" strokecolor="#231f20">
                  <v:stroke dashstyle="solid"/>
                </v:rect>
                <v:shape style="position:absolute;left:3094;top:-47;width:250;height:150" type="#_x0000_t75" id="docshape591" stroked="false">
                  <v:imagedata r:id="rId134" o:title=""/>
                </v:shape>
                <v:line style="position:absolute" from="3178,188" to="3259,188" stroked="true" strokeweight=".585pt" strokecolor="#231f20">
                  <v:stroke dashstyle="solid"/>
                </v:line>
                <v:line style="position:absolute" from="3178,221" to="3259,221" stroked="true" strokeweight=".584pt" strokecolor="#231f20">
                  <v:stroke dashstyle="solid"/>
                </v:line>
                <v:shape style="position:absolute;left:2773;top:305;width:409;height:118" type="#_x0000_t75" id="docshape592" stroked="false">
                  <v:imagedata r:id="rId135" o:title=""/>
                </v:shape>
                <v:shape style="position:absolute;left:3238;top:305;width:50;height:46" id="docshape593" coordorigin="3238,306" coordsize="50,46" path="m3268,306l3258,306,3258,323,3241,317,3238,326,3255,332,3245,346,3253,352,3263,337,3273,352,3281,346,3270,332,3288,326,3285,317,3268,323,3268,306xe" filled="true" fillcolor="#231f20" stroked="false">
                  <v:path arrowok="t"/>
                  <v:fill type="solid"/>
                </v:shape>
                <v:shape style="position:absolute;left:3352;top:305;width:318;height:118" type="#_x0000_t75" id="docshape594" stroked="false">
                  <v:imagedata r:id="rId136" o:title=""/>
                </v:shape>
                <v:rect style="position:absolute;left:5865;top:-174;width:1178;height:727" id="docshape595" filled="true" fillcolor="#ffffff" stroked="false">
                  <v:fill type="solid"/>
                </v:rect>
                <v:rect style="position:absolute;left:5865;top:-174;width:1178;height:727" id="docshape596" filled="false" stroked="true" strokeweight="1pt" strokecolor="#231f20">
                  <v:stroke dashstyle="solid"/>
                </v:rect>
                <v:shape style="position:absolute;left:6329;top:-47;width:250;height:150" type="#_x0000_t75" id="docshape597" stroked="false">
                  <v:imagedata r:id="rId137" o:title=""/>
                </v:shape>
                <v:line style="position:absolute" from="6413,188" to="6494,188" stroked="true" strokeweight=".585pt" strokecolor="#231f20">
                  <v:stroke dashstyle="solid"/>
                </v:line>
                <v:line style="position:absolute" from="6413,221" to="6494,221" stroked="true" strokeweight=".584pt" strokecolor="#231f20">
                  <v:stroke dashstyle="solid"/>
                </v:line>
                <v:shape style="position:absolute;left:6235;top:302;width:449;height:153" type="#_x0000_t75" id="docshape598" stroked="false">
                  <v:imagedata r:id="rId138" o:title=""/>
                </v:shape>
                <v:shape style="position:absolute;left:4035;top:-1241;width:1602;height:1218" id="docshape599" coordorigin="4035,-1241" coordsize="1602,1218" path="m4836,-1241l4035,-632,4836,-23,5637,-632,4836,-1241xe" filled="true" fillcolor="#ffffff" stroked="false">
                  <v:path arrowok="t"/>
                  <v:fill type="solid"/>
                </v:shape>
                <v:shape style="position:absolute;left:4035;top:-1241;width:1602;height:1218" id="docshape600" coordorigin="4035,-1241" coordsize="1602,1218" path="m4836,-1241l5637,-632,4836,-23,4035,-632,4836,-1241xe" filled="false" stroked="true" strokeweight="1pt" strokecolor="#231f20">
                  <v:path arrowok="t"/>
                  <v:stroke dashstyle="solid"/>
                </v:shape>
                <v:shape style="position:absolute;left:4512;top:-851;width:250;height:150" type="#_x0000_t75" id="docshape601" stroked="false">
                  <v:imagedata r:id="rId139" o:title=""/>
                </v:shape>
                <v:shape style="position:absolute;left:4810;top:-851;width:328;height:150" type="#_x0000_t75" id="docshape602" stroked="false">
                  <v:imagedata r:id="rId140" o:title=""/>
                </v:shape>
                <v:line style="position:absolute" from="4796,-617" to="4877,-617" stroked="true" strokeweight=".584pt" strokecolor="#231f20">
                  <v:stroke dashstyle="solid"/>
                </v:line>
                <v:line style="position:absolute" from="4796,-584" to="4877,-584" stroked="true" strokeweight=".583pt" strokecolor="#231f20">
                  <v:stroke dashstyle="solid"/>
                </v:line>
                <v:shape style="position:absolute;left:4572;top:-502;width:530;height:153" type="#_x0000_t75" id="docshape603" stroked="false">
                  <v:imagedata r:id="rId141" o:title=""/>
                </v:shape>
                <w10:wrap type="none"/>
              </v:group>
            </w:pict>
          </mc:Fallback>
        </mc:AlternateContent>
      </w:r>
      <w:r>
        <w:rPr>
          <w:rFonts w:ascii="Trebuchet MS"/>
          <w:color w:val="231F20"/>
          <w:spacing w:val="-2"/>
          <w:sz w:val="16"/>
        </w:rPr>
        <w:t>Flowchart </w:t>
      </w:r>
      <w:r>
        <w:rPr>
          <w:rFonts w:ascii="Trebuchet MS"/>
          <w:color w:val="231F20"/>
          <w:sz w:val="16"/>
        </w:rPr>
        <w:t>demonstrating</w:t>
      </w:r>
      <w:r>
        <w:rPr>
          <w:rFonts w:ascii="Trebuchet MS"/>
          <w:color w:val="231F20"/>
          <w:spacing w:val="-17"/>
          <w:sz w:val="16"/>
        </w:rPr>
        <w:t> </w:t>
      </w:r>
      <w:r>
        <w:rPr>
          <w:rFonts w:ascii="Trebuchet MS"/>
          <w:color w:val="231F20"/>
          <w:sz w:val="16"/>
        </w:rPr>
        <w:t>a looping</w:t>
      </w:r>
      <w:r>
        <w:rPr>
          <w:rFonts w:ascii="Trebuchet MS"/>
          <w:color w:val="231F20"/>
          <w:spacing w:val="-18"/>
          <w:sz w:val="16"/>
        </w:rPr>
        <w:t> </w:t>
      </w:r>
      <w:r>
        <w:rPr>
          <w:rFonts w:ascii="Trebuchet MS"/>
          <w:color w:val="231F20"/>
          <w:sz w:val="16"/>
        </w:rPr>
        <w:t>structure with</w:t>
      </w:r>
      <w:r>
        <w:rPr>
          <w:rFonts w:ascii="Trebuchet MS"/>
          <w:color w:val="231F20"/>
          <w:spacing w:val="-16"/>
          <w:sz w:val="16"/>
        </w:rPr>
        <w:t> </w:t>
      </w:r>
      <w:r>
        <w:rPr>
          <w:rFonts w:ascii="Trebuchet MS"/>
          <w:color w:val="231F20"/>
          <w:sz w:val="16"/>
        </w:rPr>
        <w:t>inner </w:t>
      </w:r>
      <w:r>
        <w:rPr>
          <w:rFonts w:ascii="Trebuchet MS"/>
          <w:color w:val="231F20"/>
          <w:spacing w:val="-2"/>
          <w:sz w:val="16"/>
        </w:rPr>
        <w:t>condition.</w:t>
      </w:r>
    </w:p>
    <w:p>
      <w:pPr>
        <w:pStyle w:val="BodyText"/>
        <w:spacing w:before="153"/>
        <w:rPr>
          <w:rFonts w:ascii="Trebuchet MS"/>
          <w:sz w:val="16"/>
        </w:rPr>
      </w:pPr>
    </w:p>
    <w:p>
      <w:pPr>
        <w:pStyle w:val="BodyText"/>
        <w:spacing w:line="278" w:lineRule="auto"/>
        <w:ind w:left="20" w:right="8" w:hanging="1"/>
        <w:jc w:val="both"/>
      </w:pPr>
      <w:r>
        <w:rPr>
          <w:color w:val="231F20"/>
          <w:w w:val="110"/>
        </w:rPr>
        <w:t>In Figure 4.2,</w:t>
      </w:r>
      <w:r>
        <w:rPr>
          <w:color w:val="231F20"/>
          <w:spacing w:val="-1"/>
          <w:w w:val="110"/>
        </w:rPr>
        <w:t> </w:t>
      </w:r>
      <w:r>
        <w:rPr>
          <w:color w:val="231F20"/>
          <w:w w:val="110"/>
        </w:rPr>
        <w:t>you see</w:t>
      </w:r>
      <w:r>
        <w:rPr>
          <w:color w:val="231F20"/>
          <w:spacing w:val="-1"/>
          <w:w w:val="110"/>
        </w:rPr>
        <w:t> </w:t>
      </w:r>
      <w:r>
        <w:rPr>
          <w:color w:val="231F20"/>
          <w:w w:val="110"/>
        </w:rPr>
        <w:t>that the</w:t>
      </w:r>
      <w:r>
        <w:rPr>
          <w:color w:val="231F20"/>
          <w:spacing w:val="-1"/>
          <w:w w:val="110"/>
        </w:rPr>
        <w:t> </w:t>
      </w:r>
      <w:r>
        <w:rPr>
          <w:color w:val="231F20"/>
          <w:w w:val="110"/>
        </w:rPr>
        <w:t>first diamond symbol is really a loop’s</w:t>
      </w:r>
      <w:r>
        <w:rPr>
          <w:color w:val="231F20"/>
          <w:spacing w:val="-1"/>
          <w:w w:val="110"/>
        </w:rPr>
        <w:t> </w:t>
      </w:r>
      <w:r>
        <w:rPr>
          <w:color w:val="231F20"/>
          <w:w w:val="110"/>
        </w:rPr>
        <w:t>condition because pro-gram</w:t>
      </w:r>
      <w:r>
        <w:rPr>
          <w:color w:val="231F20"/>
          <w:spacing w:val="-11"/>
          <w:w w:val="110"/>
        </w:rPr>
        <w:t> </w:t>
      </w:r>
      <w:r>
        <w:rPr>
          <w:color w:val="231F20"/>
          <w:w w:val="110"/>
        </w:rPr>
        <w:t>flow</w:t>
      </w:r>
      <w:r>
        <w:rPr>
          <w:color w:val="231F20"/>
          <w:spacing w:val="-11"/>
          <w:w w:val="110"/>
        </w:rPr>
        <w:t> </w:t>
      </w:r>
      <w:r>
        <w:rPr>
          <w:color w:val="231F20"/>
          <w:w w:val="110"/>
        </w:rPr>
        <w:t>loops</w:t>
      </w:r>
      <w:r>
        <w:rPr>
          <w:color w:val="231F20"/>
          <w:spacing w:val="-11"/>
          <w:w w:val="110"/>
        </w:rPr>
        <w:t> </w:t>
      </w:r>
      <w:r>
        <w:rPr>
          <w:color w:val="231F20"/>
          <w:w w:val="110"/>
        </w:rPr>
        <w:t>back</w:t>
      </w:r>
      <w:r>
        <w:rPr>
          <w:color w:val="231F20"/>
          <w:spacing w:val="-11"/>
          <w:w w:val="110"/>
        </w:rPr>
        <w:t> </w:t>
      </w:r>
      <w:r>
        <w:rPr>
          <w:color w:val="231F20"/>
          <w:w w:val="110"/>
        </w:rPr>
        <w:t>to</w:t>
      </w:r>
      <w:r>
        <w:rPr>
          <w:color w:val="231F20"/>
          <w:spacing w:val="-11"/>
          <w:w w:val="110"/>
        </w:rPr>
        <w:t> </w:t>
      </w:r>
      <w:r>
        <w:rPr>
          <w:color w:val="231F20"/>
          <w:w w:val="110"/>
        </w:rPr>
        <w:t>its</w:t>
      </w:r>
      <w:r>
        <w:rPr>
          <w:color w:val="231F20"/>
          <w:spacing w:val="-11"/>
          <w:w w:val="110"/>
        </w:rPr>
        <w:t> </w:t>
      </w:r>
      <w:r>
        <w:rPr>
          <w:color w:val="231F20"/>
          <w:w w:val="110"/>
        </w:rPr>
        <w:t>beginning.</w:t>
      </w:r>
      <w:r>
        <w:rPr>
          <w:color w:val="231F20"/>
          <w:spacing w:val="-11"/>
          <w:w w:val="110"/>
        </w:rPr>
        <w:t> </w:t>
      </w:r>
      <w:r>
        <w:rPr>
          <w:color w:val="231F20"/>
          <w:w w:val="110"/>
        </w:rPr>
        <w:t>Inside</w:t>
      </w:r>
      <w:r>
        <w:rPr>
          <w:color w:val="231F20"/>
          <w:spacing w:val="-12"/>
          <w:w w:val="110"/>
        </w:rPr>
        <w:t> </w:t>
      </w:r>
      <w:r>
        <w:rPr>
          <w:color w:val="231F20"/>
          <w:w w:val="110"/>
        </w:rPr>
        <w:t>of</w:t>
      </w:r>
      <w:r>
        <w:rPr>
          <w:color w:val="231F20"/>
          <w:spacing w:val="-14"/>
          <w:w w:val="110"/>
        </w:rPr>
        <w:t> </w:t>
      </w:r>
      <w:r>
        <w:rPr>
          <w:color w:val="231F20"/>
          <w:w w:val="110"/>
        </w:rPr>
        <w:t>the</w:t>
      </w:r>
      <w:r>
        <w:rPr>
          <w:color w:val="231F20"/>
          <w:spacing w:val="-11"/>
          <w:w w:val="110"/>
        </w:rPr>
        <w:t> </w:t>
      </w:r>
      <w:r>
        <w:rPr>
          <w:color w:val="231F20"/>
          <w:w w:val="110"/>
        </w:rPr>
        <w:t>loop,</w:t>
      </w:r>
      <w:r>
        <w:rPr>
          <w:color w:val="231F20"/>
          <w:spacing w:val="-11"/>
          <w:w w:val="110"/>
        </w:rPr>
        <w:t> </w:t>
      </w:r>
      <w:r>
        <w:rPr>
          <w:color w:val="231F20"/>
          <w:w w:val="110"/>
        </w:rPr>
        <w:t>however,</w:t>
      </w:r>
      <w:r>
        <w:rPr>
          <w:color w:val="231F20"/>
          <w:spacing w:val="-11"/>
          <w:w w:val="110"/>
        </w:rPr>
        <w:t> </w:t>
      </w:r>
      <w:r>
        <w:rPr>
          <w:color w:val="231F20"/>
          <w:w w:val="110"/>
        </w:rPr>
        <w:t>is</w:t>
      </w:r>
      <w:r>
        <w:rPr>
          <w:color w:val="231F20"/>
          <w:spacing w:val="-12"/>
          <w:w w:val="110"/>
        </w:rPr>
        <w:t> </w:t>
      </w:r>
      <w:r>
        <w:rPr>
          <w:color w:val="231F20"/>
          <w:w w:val="110"/>
        </w:rPr>
        <w:t>another</w:t>
      </w:r>
      <w:r>
        <w:rPr>
          <w:color w:val="231F20"/>
          <w:spacing w:val="-12"/>
          <w:w w:val="110"/>
        </w:rPr>
        <w:t> </w:t>
      </w:r>
      <w:r>
        <w:rPr>
          <w:color w:val="231F20"/>
          <w:w w:val="110"/>
        </w:rPr>
        <w:t>diamond,</w:t>
      </w:r>
      <w:r>
        <w:rPr>
          <w:color w:val="231F20"/>
          <w:spacing w:val="-12"/>
          <w:w w:val="110"/>
        </w:rPr>
        <w:t> </w:t>
      </w:r>
      <w:r>
        <w:rPr>
          <w:color w:val="231F20"/>
          <w:w w:val="110"/>
        </w:rPr>
        <w:t>which is not a loop. (The inner diamond does not contain program control that loops back to its origin.)</w:t>
      </w:r>
      <w:r>
        <w:rPr>
          <w:color w:val="231F20"/>
          <w:spacing w:val="-9"/>
          <w:w w:val="110"/>
        </w:rPr>
        <w:t> </w:t>
      </w:r>
      <w:r>
        <w:rPr>
          <w:color w:val="231F20"/>
          <w:w w:val="110"/>
        </w:rPr>
        <w:t>Rather,</w:t>
      </w:r>
      <w:r>
        <w:rPr>
          <w:color w:val="231F20"/>
          <w:spacing w:val="-9"/>
          <w:w w:val="110"/>
        </w:rPr>
        <w:t> </w:t>
      </w:r>
      <w:r>
        <w:rPr>
          <w:color w:val="231F20"/>
          <w:w w:val="110"/>
        </w:rPr>
        <w:t>the</w:t>
      </w:r>
      <w:r>
        <w:rPr>
          <w:color w:val="231F20"/>
          <w:spacing w:val="-9"/>
          <w:w w:val="110"/>
        </w:rPr>
        <w:t> </w:t>
      </w:r>
      <w:r>
        <w:rPr>
          <w:color w:val="231F20"/>
          <w:w w:val="110"/>
        </w:rPr>
        <w:t>inner</w:t>
      </w:r>
      <w:r>
        <w:rPr>
          <w:color w:val="231F20"/>
          <w:spacing w:val="-9"/>
          <w:w w:val="110"/>
        </w:rPr>
        <w:t> </w:t>
      </w:r>
      <w:r>
        <w:rPr>
          <w:color w:val="231F20"/>
          <w:w w:val="110"/>
        </w:rPr>
        <w:t>diamond’s</w:t>
      </w:r>
      <w:r>
        <w:rPr>
          <w:color w:val="231F20"/>
          <w:spacing w:val="-10"/>
          <w:w w:val="110"/>
        </w:rPr>
        <w:t> </w:t>
      </w:r>
      <w:r>
        <w:rPr>
          <w:color w:val="231F20"/>
          <w:w w:val="110"/>
        </w:rPr>
        <w:t>program</w:t>
      </w:r>
      <w:r>
        <w:rPr>
          <w:color w:val="231F20"/>
          <w:spacing w:val="-9"/>
          <w:w w:val="110"/>
        </w:rPr>
        <w:t> </w:t>
      </w:r>
      <w:r>
        <w:rPr>
          <w:color w:val="231F20"/>
          <w:w w:val="110"/>
        </w:rPr>
        <w:t>flow</w:t>
      </w:r>
      <w:r>
        <w:rPr>
          <w:color w:val="231F20"/>
          <w:spacing w:val="-9"/>
          <w:w w:val="110"/>
        </w:rPr>
        <w:t> </w:t>
      </w:r>
      <w:r>
        <w:rPr>
          <w:color w:val="231F20"/>
          <w:w w:val="110"/>
        </w:rPr>
        <w:t>moves</w:t>
      </w:r>
      <w:r>
        <w:rPr>
          <w:color w:val="231F20"/>
          <w:spacing w:val="-10"/>
          <w:w w:val="110"/>
        </w:rPr>
        <w:t> </w:t>
      </w:r>
      <w:r>
        <w:rPr>
          <w:color w:val="231F20"/>
          <w:w w:val="110"/>
        </w:rPr>
        <w:t>back</w:t>
      </w:r>
      <w:r>
        <w:rPr>
          <w:color w:val="231F20"/>
          <w:spacing w:val="-10"/>
          <w:w w:val="110"/>
        </w:rPr>
        <w:t> </w:t>
      </w:r>
      <w:r>
        <w:rPr>
          <w:color w:val="231F20"/>
          <w:w w:val="110"/>
        </w:rPr>
        <w:t>to</w:t>
      </w:r>
      <w:r>
        <w:rPr>
          <w:color w:val="231F20"/>
          <w:spacing w:val="-9"/>
          <w:w w:val="110"/>
        </w:rPr>
        <w:t> </w:t>
      </w:r>
      <w:r>
        <w:rPr>
          <w:color w:val="231F20"/>
          <w:w w:val="110"/>
        </w:rPr>
        <w:t>the</w:t>
      </w:r>
      <w:r>
        <w:rPr>
          <w:color w:val="231F20"/>
          <w:spacing w:val="-10"/>
          <w:w w:val="110"/>
        </w:rPr>
        <w:t> </w:t>
      </w:r>
      <w:r>
        <w:rPr>
          <w:color w:val="231F20"/>
          <w:w w:val="110"/>
        </w:rPr>
        <w:t>loop’s</w:t>
      </w:r>
      <w:r>
        <w:rPr>
          <w:color w:val="231F20"/>
          <w:spacing w:val="-10"/>
          <w:w w:val="110"/>
        </w:rPr>
        <w:t> </w:t>
      </w:r>
      <w:r>
        <w:rPr>
          <w:color w:val="231F20"/>
          <w:w w:val="110"/>
        </w:rPr>
        <w:t>condition</w:t>
      </w:r>
      <w:r>
        <w:rPr>
          <w:color w:val="231F20"/>
          <w:spacing w:val="-9"/>
          <w:w w:val="110"/>
        </w:rPr>
        <w:t> </w:t>
      </w:r>
      <w:r>
        <w:rPr>
          <w:color w:val="231F20"/>
          <w:w w:val="110"/>
        </w:rPr>
        <w:t>regard-less of its outcome.</w:t>
      </w:r>
    </w:p>
    <w:p>
      <w:pPr>
        <w:pStyle w:val="BodyText"/>
        <w:spacing w:after="0" w:line="278" w:lineRule="auto"/>
        <w:jc w:val="both"/>
        <w:sectPr>
          <w:pgSz w:w="10060" w:h="13080"/>
          <w:pgMar w:header="547" w:footer="0" w:top="1540" w:bottom="280" w:left="720" w:right="720"/>
        </w:sectPr>
      </w:pPr>
    </w:p>
    <w:p>
      <w:pPr>
        <w:pStyle w:val="BodyText"/>
        <w:spacing w:line="278" w:lineRule="auto" w:before="91"/>
        <w:ind w:left="380"/>
      </w:pPr>
      <w:r>
        <w:rPr>
          <w:color w:val="231F20"/>
          <w:w w:val="110"/>
        </w:rPr>
        <w:t>Let’s</w:t>
      </w:r>
      <w:r>
        <w:rPr>
          <w:color w:val="231F20"/>
          <w:spacing w:val="40"/>
          <w:w w:val="110"/>
        </w:rPr>
        <w:t> </w:t>
      </w:r>
      <w:r>
        <w:rPr>
          <w:color w:val="231F20"/>
          <w:w w:val="110"/>
        </w:rPr>
        <w:t>take</w:t>
      </w:r>
      <w:r>
        <w:rPr>
          <w:color w:val="231F20"/>
          <w:spacing w:val="40"/>
          <w:w w:val="110"/>
        </w:rPr>
        <w:t> </w:t>
      </w:r>
      <w:r>
        <w:rPr>
          <w:color w:val="231F20"/>
          <w:w w:val="110"/>
        </w:rPr>
        <w:t>another</w:t>
      </w:r>
      <w:r>
        <w:rPr>
          <w:color w:val="231F20"/>
          <w:spacing w:val="40"/>
          <w:w w:val="110"/>
        </w:rPr>
        <w:t> </w:t>
      </w:r>
      <w:r>
        <w:rPr>
          <w:color w:val="231F20"/>
          <w:w w:val="110"/>
        </w:rPr>
        <w:t>look</w:t>
      </w:r>
      <w:r>
        <w:rPr>
          <w:color w:val="231F20"/>
          <w:spacing w:val="40"/>
          <w:w w:val="110"/>
        </w:rPr>
        <w:t> </w:t>
      </w:r>
      <w:r>
        <w:rPr>
          <w:color w:val="231F20"/>
          <w:w w:val="110"/>
        </w:rPr>
        <w:t>at</w:t>
      </w:r>
      <w:r>
        <w:rPr>
          <w:color w:val="231F20"/>
          <w:spacing w:val="40"/>
          <w:w w:val="110"/>
        </w:rPr>
        <w:t> </w:t>
      </w:r>
      <w:r>
        <w:rPr>
          <w:color w:val="231F20"/>
          <w:w w:val="110"/>
        </w:rPr>
        <w:t>a</w:t>
      </w:r>
      <w:r>
        <w:rPr>
          <w:color w:val="231F20"/>
          <w:spacing w:val="40"/>
          <w:w w:val="110"/>
        </w:rPr>
        <w:t> </w:t>
      </w:r>
      <w:r>
        <w:rPr>
          <w:color w:val="231F20"/>
          <w:w w:val="110"/>
        </w:rPr>
        <w:t>previous</w:t>
      </w:r>
      <w:r>
        <w:rPr>
          <w:color w:val="231F20"/>
          <w:spacing w:val="40"/>
          <w:w w:val="110"/>
        </w:rPr>
        <w:t> </w:t>
      </w:r>
      <w:r>
        <w:rPr>
          <w:color w:val="231F20"/>
          <w:w w:val="110"/>
        </w:rPr>
        <w:t>pseudo</w:t>
      </w:r>
      <w:r>
        <w:rPr>
          <w:color w:val="231F20"/>
          <w:spacing w:val="40"/>
          <w:w w:val="110"/>
        </w:rPr>
        <w:t> </w:t>
      </w:r>
      <w:r>
        <w:rPr>
          <w:color w:val="231F20"/>
          <w:w w:val="110"/>
        </w:rPr>
        <w:t>code</w:t>
      </w:r>
      <w:r>
        <w:rPr>
          <w:color w:val="231F20"/>
          <w:spacing w:val="40"/>
          <w:w w:val="110"/>
        </w:rPr>
        <w:t> </w:t>
      </w:r>
      <w:r>
        <w:rPr>
          <w:color w:val="231F20"/>
          <w:w w:val="110"/>
        </w:rPr>
        <w:t>example</w:t>
      </w:r>
      <w:r>
        <w:rPr>
          <w:color w:val="231F20"/>
          <w:spacing w:val="40"/>
          <w:w w:val="110"/>
        </w:rPr>
        <w:t> </w:t>
      </w:r>
      <w:r>
        <w:rPr>
          <w:color w:val="231F20"/>
          <w:w w:val="110"/>
        </w:rPr>
        <w:t>(the</w:t>
      </w:r>
      <w:r>
        <w:rPr>
          <w:color w:val="231F20"/>
          <w:spacing w:val="40"/>
          <w:w w:val="110"/>
        </w:rPr>
        <w:t> </w:t>
      </w:r>
      <w:r>
        <w:rPr>
          <w:color w:val="231F20"/>
          <w:w w:val="110"/>
        </w:rPr>
        <w:t>flowchart</w:t>
      </w:r>
      <w:r>
        <w:rPr>
          <w:color w:val="231F20"/>
          <w:spacing w:val="40"/>
          <w:w w:val="110"/>
        </w:rPr>
        <w:t> </w:t>
      </w:r>
      <w:r>
        <w:rPr>
          <w:color w:val="231F20"/>
          <w:w w:val="110"/>
        </w:rPr>
        <w:t>is</w:t>
      </w:r>
      <w:r>
        <w:rPr>
          <w:color w:val="231F20"/>
          <w:spacing w:val="40"/>
          <w:w w:val="110"/>
        </w:rPr>
        <w:t> </w:t>
      </w:r>
      <w:r>
        <w:rPr>
          <w:color w:val="231F20"/>
          <w:w w:val="110"/>
        </w:rPr>
        <w:t>shown</w:t>
      </w:r>
      <w:r>
        <w:rPr>
          <w:color w:val="231F20"/>
          <w:spacing w:val="40"/>
          <w:w w:val="110"/>
        </w:rPr>
        <w:t> </w:t>
      </w:r>
      <w:r>
        <w:rPr>
          <w:color w:val="231F20"/>
          <w:w w:val="110"/>
        </w:rPr>
        <w:t>in Figure 4.3), which moves the condition to the end of the loop.</w:t>
      </w:r>
    </w:p>
    <w:p>
      <w:pPr>
        <w:spacing w:before="131"/>
        <w:ind w:left="380" w:right="0" w:firstLine="0"/>
        <w:jc w:val="left"/>
        <w:rPr>
          <w:rFonts w:ascii="Trebuchet MS"/>
          <w:i/>
          <w:sz w:val="19"/>
        </w:rPr>
      </w:pPr>
      <w:r>
        <w:rPr>
          <w:rFonts w:ascii="Trebuchet MS"/>
          <w:i/>
          <w:color w:val="231F20"/>
          <w:spacing w:val="-5"/>
          <w:sz w:val="19"/>
        </w:rPr>
        <w:t>do</w:t>
      </w:r>
    </w:p>
    <w:p>
      <w:pPr>
        <w:spacing w:before="59"/>
        <w:ind w:left="679" w:right="0" w:firstLine="0"/>
        <w:jc w:val="left"/>
        <w:rPr>
          <w:rFonts w:ascii="Trebuchet MS"/>
          <w:i/>
          <w:sz w:val="19"/>
        </w:rPr>
      </w:pPr>
      <w:r>
        <w:rPr>
          <w:rFonts w:ascii="Trebuchet MS"/>
          <w:i/>
          <w:color w:val="231F20"/>
          <w:w w:val="105"/>
          <w:sz w:val="19"/>
        </w:rPr>
        <w:t>display</w:t>
      </w:r>
      <w:r>
        <w:rPr>
          <w:rFonts w:ascii="Trebuchet MS"/>
          <w:i/>
          <w:color w:val="231F20"/>
          <w:spacing w:val="72"/>
          <w:w w:val="150"/>
          <w:sz w:val="19"/>
        </w:rPr>
        <w:t> </w:t>
      </w:r>
      <w:r>
        <w:rPr>
          <w:rFonts w:ascii="Trebuchet MS"/>
          <w:i/>
          <w:color w:val="231F20"/>
          <w:spacing w:val="-4"/>
          <w:w w:val="105"/>
          <w:sz w:val="19"/>
        </w:rPr>
        <w:t>menu</w:t>
      </w:r>
    </w:p>
    <w:p>
      <w:pPr>
        <w:spacing w:before="59"/>
        <w:ind w:left="380" w:right="0" w:firstLine="0"/>
        <w:jc w:val="left"/>
        <w:rPr>
          <w:rFonts w:ascii="Trebuchet MS"/>
          <w:i/>
          <w:sz w:val="19"/>
        </w:rPr>
      </w:pPr>
      <w:r>
        <w:rPr>
          <w:rFonts w:ascii="Trebuchet MS"/>
          <w:i/>
          <w:sz w:val="19"/>
        </w:rPr>
        <w:drawing>
          <wp:anchor distT="0" distB="0" distL="0" distR="0" allowOverlap="1" layoutInCell="1" locked="0" behindDoc="0" simplePos="0" relativeHeight="15800320">
            <wp:simplePos x="0" y="0"/>
            <wp:positionH relativeFrom="page">
              <wp:posOffset>2892298</wp:posOffset>
            </wp:positionH>
            <wp:positionV relativeFrom="paragraph">
              <wp:posOffset>438514</wp:posOffset>
            </wp:positionV>
            <wp:extent cx="1561617" cy="2881363"/>
            <wp:effectExtent l="0" t="0" r="0" b="0"/>
            <wp:wrapNone/>
            <wp:docPr id="655" name="Image 655"/>
            <wp:cNvGraphicFramePr>
              <a:graphicFrameLocks/>
            </wp:cNvGraphicFramePr>
            <a:graphic>
              <a:graphicData uri="http://schemas.openxmlformats.org/drawingml/2006/picture">
                <pic:pic>
                  <pic:nvPicPr>
                    <pic:cNvPr id="655" name="Image 655"/>
                    <pic:cNvPicPr/>
                  </pic:nvPicPr>
                  <pic:blipFill>
                    <a:blip r:embed="rId142" cstate="print"/>
                    <a:stretch>
                      <a:fillRect/>
                    </a:stretch>
                  </pic:blipFill>
                  <pic:spPr>
                    <a:xfrm>
                      <a:off x="0" y="0"/>
                      <a:ext cx="1561617" cy="2881363"/>
                    </a:xfrm>
                    <a:prstGeom prst="rect">
                      <a:avLst/>
                    </a:prstGeom>
                  </pic:spPr>
                </pic:pic>
              </a:graphicData>
            </a:graphic>
          </wp:anchor>
        </w:drawing>
      </w:r>
      <w:r>
        <w:rPr>
          <w:rFonts w:ascii="Trebuchet MS"/>
          <w:i/>
          <w:color w:val="231F20"/>
          <w:w w:val="115"/>
          <w:sz w:val="19"/>
        </w:rPr>
        <w:t>while</w:t>
      </w:r>
      <w:r>
        <w:rPr>
          <w:rFonts w:ascii="Trebuchet MS"/>
          <w:i/>
          <w:color w:val="231F20"/>
          <w:spacing w:val="16"/>
          <w:w w:val="115"/>
          <w:sz w:val="19"/>
        </w:rPr>
        <w:t> </w:t>
      </w:r>
      <w:r>
        <w:rPr>
          <w:rFonts w:ascii="Trebuchet MS"/>
          <w:i/>
          <w:color w:val="231F20"/>
          <w:w w:val="115"/>
          <w:sz w:val="19"/>
        </w:rPr>
        <w:t>user-selection</w:t>
      </w:r>
      <w:r>
        <w:rPr>
          <w:rFonts w:ascii="Trebuchet MS"/>
          <w:i/>
          <w:color w:val="231F20"/>
          <w:spacing w:val="16"/>
          <w:w w:val="115"/>
          <w:sz w:val="19"/>
        </w:rPr>
        <w:t> </w:t>
      </w:r>
      <w:r>
        <w:rPr>
          <w:rFonts w:ascii="Trebuchet MS"/>
          <w:i/>
          <w:color w:val="231F20"/>
          <w:w w:val="115"/>
          <w:sz w:val="19"/>
        </w:rPr>
        <w:t>!=</w:t>
      </w:r>
      <w:r>
        <w:rPr>
          <w:rFonts w:ascii="Trebuchet MS"/>
          <w:i/>
          <w:color w:val="231F20"/>
          <w:spacing w:val="16"/>
          <w:w w:val="115"/>
          <w:sz w:val="19"/>
        </w:rPr>
        <w:t> </w:t>
      </w:r>
      <w:r>
        <w:rPr>
          <w:rFonts w:ascii="Trebuchet MS"/>
          <w:i/>
          <w:color w:val="231F20"/>
          <w:spacing w:val="-4"/>
          <w:w w:val="115"/>
          <w:sz w:val="19"/>
        </w:rPr>
        <w:t>quit</w:t>
      </w:r>
    </w:p>
    <w:p>
      <w:pPr>
        <w:pStyle w:val="BodyText"/>
        <w:rPr>
          <w:rFonts w:ascii="Trebuchet MS"/>
          <w:i/>
          <w:sz w:val="20"/>
        </w:rPr>
      </w:pPr>
    </w:p>
    <w:p>
      <w:pPr>
        <w:pStyle w:val="BodyText"/>
        <w:rPr>
          <w:rFonts w:ascii="Trebuchet MS"/>
          <w:i/>
          <w:sz w:val="20"/>
        </w:rPr>
      </w:pPr>
    </w:p>
    <w:p>
      <w:pPr>
        <w:pStyle w:val="BodyText"/>
        <w:rPr>
          <w:rFonts w:ascii="Trebuchet MS"/>
          <w:i/>
          <w:sz w:val="20"/>
        </w:rPr>
      </w:pPr>
    </w:p>
    <w:p>
      <w:pPr>
        <w:pStyle w:val="BodyText"/>
        <w:rPr>
          <w:rFonts w:ascii="Trebuchet MS"/>
          <w:i/>
          <w:sz w:val="20"/>
        </w:rPr>
      </w:pPr>
    </w:p>
    <w:p>
      <w:pPr>
        <w:pStyle w:val="BodyText"/>
        <w:rPr>
          <w:rFonts w:ascii="Trebuchet MS"/>
          <w:i/>
          <w:sz w:val="20"/>
        </w:rPr>
      </w:pPr>
    </w:p>
    <w:p>
      <w:pPr>
        <w:pStyle w:val="BodyText"/>
        <w:rPr>
          <w:rFonts w:ascii="Trebuchet MS"/>
          <w:i/>
          <w:sz w:val="20"/>
        </w:rPr>
      </w:pPr>
    </w:p>
    <w:p>
      <w:pPr>
        <w:pStyle w:val="BodyText"/>
        <w:rPr>
          <w:rFonts w:ascii="Trebuchet MS"/>
          <w:i/>
          <w:sz w:val="20"/>
        </w:rPr>
      </w:pPr>
    </w:p>
    <w:p>
      <w:pPr>
        <w:pStyle w:val="BodyText"/>
        <w:rPr>
          <w:rFonts w:ascii="Trebuchet MS"/>
          <w:i/>
          <w:sz w:val="20"/>
        </w:rPr>
      </w:pPr>
    </w:p>
    <w:p>
      <w:pPr>
        <w:pStyle w:val="BodyText"/>
        <w:rPr>
          <w:rFonts w:ascii="Trebuchet MS"/>
          <w:i/>
          <w:sz w:val="20"/>
        </w:rPr>
      </w:pPr>
    </w:p>
    <w:p>
      <w:pPr>
        <w:pStyle w:val="BodyText"/>
        <w:rPr>
          <w:rFonts w:ascii="Trebuchet MS"/>
          <w:i/>
          <w:sz w:val="20"/>
        </w:rPr>
      </w:pPr>
    </w:p>
    <w:p>
      <w:pPr>
        <w:pStyle w:val="BodyText"/>
        <w:rPr>
          <w:rFonts w:ascii="Trebuchet MS"/>
          <w:i/>
          <w:sz w:val="20"/>
        </w:rPr>
      </w:pPr>
    </w:p>
    <w:p>
      <w:pPr>
        <w:pStyle w:val="BodyText"/>
        <w:rPr>
          <w:rFonts w:ascii="Trebuchet MS"/>
          <w:i/>
          <w:sz w:val="20"/>
        </w:rPr>
      </w:pPr>
    </w:p>
    <w:p>
      <w:pPr>
        <w:pStyle w:val="BodyText"/>
        <w:rPr>
          <w:rFonts w:ascii="Trebuchet MS"/>
          <w:i/>
          <w:sz w:val="20"/>
        </w:rPr>
      </w:pPr>
    </w:p>
    <w:p>
      <w:pPr>
        <w:pStyle w:val="BodyText"/>
        <w:rPr>
          <w:rFonts w:ascii="Trebuchet MS"/>
          <w:i/>
          <w:sz w:val="20"/>
        </w:rPr>
      </w:pPr>
    </w:p>
    <w:p>
      <w:pPr>
        <w:pStyle w:val="BodyText"/>
        <w:rPr>
          <w:rFonts w:ascii="Trebuchet MS"/>
          <w:i/>
          <w:sz w:val="20"/>
        </w:rPr>
      </w:pPr>
    </w:p>
    <w:p>
      <w:pPr>
        <w:pStyle w:val="BodyText"/>
        <w:rPr>
          <w:rFonts w:ascii="Trebuchet MS"/>
          <w:i/>
          <w:sz w:val="20"/>
        </w:rPr>
      </w:pPr>
    </w:p>
    <w:p>
      <w:pPr>
        <w:pStyle w:val="BodyText"/>
        <w:spacing w:before="9"/>
        <w:rPr>
          <w:rFonts w:ascii="Trebuchet MS"/>
          <w:i/>
          <w:sz w:val="20"/>
        </w:rPr>
      </w:pPr>
      <w:r>
        <w:rPr>
          <w:rFonts w:ascii="Trebuchet MS"/>
          <w:i/>
          <w:sz w:val="20"/>
        </w:rPr>
        <mc:AlternateContent>
          <mc:Choice Requires="wps">
            <w:drawing>
              <wp:anchor distT="0" distB="0" distL="0" distR="0" allowOverlap="1" layoutInCell="1" locked="0" behindDoc="1" simplePos="0" relativeHeight="487659008">
                <wp:simplePos x="0" y="0"/>
                <wp:positionH relativeFrom="page">
                  <wp:posOffset>444934</wp:posOffset>
                </wp:positionH>
                <wp:positionV relativeFrom="paragraph">
                  <wp:posOffset>168474</wp:posOffset>
                </wp:positionV>
                <wp:extent cx="889000" cy="258445"/>
                <wp:effectExtent l="0" t="0" r="0" b="0"/>
                <wp:wrapTopAndBottom/>
                <wp:docPr id="656" name="Group 656"/>
                <wp:cNvGraphicFramePr>
                  <a:graphicFrameLocks/>
                </wp:cNvGraphicFramePr>
                <a:graphic>
                  <a:graphicData uri="http://schemas.microsoft.com/office/word/2010/wordprocessingGroup">
                    <wpg:wgp>
                      <wpg:cNvPr id="656" name="Group 656"/>
                      <wpg:cNvGrpSpPr/>
                      <wpg:grpSpPr>
                        <a:xfrm>
                          <a:off x="0" y="0"/>
                          <a:ext cx="889000" cy="258445"/>
                          <a:chExt cx="889000" cy="258445"/>
                        </a:xfrm>
                      </wpg:grpSpPr>
                      <wps:wsp>
                        <wps:cNvPr id="657" name="Graphic 657"/>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658" name="Graphic 658"/>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3"/>
                                </a:lnTo>
                                <a:lnTo>
                                  <a:pt x="103718" y="207263"/>
                                </a:lnTo>
                                <a:lnTo>
                                  <a:pt x="63343" y="199113"/>
                                </a:lnTo>
                                <a:lnTo>
                                  <a:pt x="30374" y="176887"/>
                                </a:lnTo>
                                <a:lnTo>
                                  <a:pt x="8147" y="143918"/>
                                </a:lnTo>
                                <a:lnTo>
                                  <a:pt x="0" y="103543"/>
                                </a:lnTo>
                                <a:lnTo>
                                  <a:pt x="8147" y="63180"/>
                                </a:lnTo>
                                <a:lnTo>
                                  <a:pt x="30374" y="30211"/>
                                </a:lnTo>
                                <a:lnTo>
                                  <a:pt x="63342"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659" name="Textbox 659"/>
                        <wps:cNvSpPr txBox="1"/>
                        <wps:spPr>
                          <a:xfrm>
                            <a:off x="0" y="0"/>
                            <a:ext cx="889000" cy="258445"/>
                          </a:xfrm>
                          <a:prstGeom prst="rect">
                            <a:avLst/>
                          </a:prstGeom>
                        </wps:spPr>
                        <wps:txbx>
                          <w:txbxContent>
                            <w:p>
                              <w:pPr>
                                <w:spacing w:before="79"/>
                                <w:ind w:left="270" w:right="0" w:firstLine="0"/>
                                <w:jc w:val="left"/>
                                <w:rPr>
                                  <w:rFonts w:ascii="Trebuchet MS"/>
                                  <w:b/>
                                  <w:sz w:val="20"/>
                                </w:rPr>
                              </w:pPr>
                              <w:r>
                                <w:rPr>
                                  <w:rFonts w:ascii="Trebuchet MS"/>
                                  <w:b/>
                                  <w:smallCaps/>
                                  <w:color w:val="231F20"/>
                                  <w:w w:val="90"/>
                                  <w:sz w:val="20"/>
                                </w:rPr>
                                <w:t>Figure</w:t>
                              </w:r>
                              <w:r>
                                <w:rPr>
                                  <w:rFonts w:ascii="Trebuchet MS"/>
                                  <w:b/>
                                  <w:smallCaps/>
                                  <w:color w:val="231F20"/>
                                  <w:spacing w:val="3"/>
                                  <w:sz w:val="20"/>
                                </w:rPr>
                                <w:t> </w:t>
                              </w:r>
                              <w:r>
                                <w:rPr>
                                  <w:rFonts w:ascii="Trebuchet MS"/>
                                  <w:b/>
                                  <w:smallCaps/>
                                  <w:color w:val="231F20"/>
                                  <w:spacing w:val="-5"/>
                                  <w:sz w:val="20"/>
                                </w:rPr>
                                <w:t>4.3</w:t>
                              </w:r>
                            </w:p>
                          </w:txbxContent>
                        </wps:txbx>
                        <wps:bodyPr wrap="square" lIns="0" tIns="0" rIns="0" bIns="0" rtlCol="0">
                          <a:noAutofit/>
                        </wps:bodyPr>
                      </wps:wsp>
                    </wpg:wgp>
                  </a:graphicData>
                </a:graphic>
              </wp:anchor>
            </w:drawing>
          </mc:Choice>
          <mc:Fallback>
            <w:pict>
              <v:group style="position:absolute;margin-left:35.034191pt;margin-top:13.26569pt;width:70pt;height:20.350pt;mso-position-horizontal-relative:page;mso-position-vertical-relative:paragraph;z-index:-15657472;mso-wrap-distance-left:0;mso-wrap-distance-right:0" id="docshapegroup604" coordorigin="701,265" coordsize="1400,407">
                <v:shape style="position:absolute;left:780;top:345;width:1248;height:247" id="docshape605" coordorigin="781,345" coordsize="1248,247" path="m1905,345l904,345,856,355,817,381,790,420,781,468,790,516,817,556,856,582,904,592,1905,592,1953,582,1992,556,2018,516,2028,468,2018,420,1992,381,1953,355,1905,345xe" filled="true" fillcolor="#f1f1f2" stroked="false">
                  <v:path arrowok="t"/>
                  <v:fill type="solid"/>
                </v:shape>
                <v:shape style="position:absolute;left:740;top:305;width:1320;height:327" id="docshape606" coordorigin="741,305" coordsize="1320,327" path="m1906,305l1968,318,2020,353,2055,405,2061,432m2061,504l2055,532,2020,584,1968,619,1905,632,904,632,840,619,789,584,754,532,741,468,754,405,789,353,840,318,903,305e" filled="false" stroked="true" strokeweight="4pt" strokecolor="#231f20">
                  <v:path arrowok="t"/>
                  <v:stroke dashstyle="solid"/>
                </v:shape>
                <v:shape style="position:absolute;left:700;top:265;width:1400;height:407" type="#_x0000_t202" id="docshape607" filled="false" stroked="false">
                  <v:textbox inset="0,0,0,0">
                    <w:txbxContent>
                      <w:p>
                        <w:pPr>
                          <w:spacing w:before="79"/>
                          <w:ind w:left="270" w:right="0" w:firstLine="0"/>
                          <w:jc w:val="left"/>
                          <w:rPr>
                            <w:rFonts w:ascii="Trebuchet MS"/>
                            <w:b/>
                            <w:sz w:val="20"/>
                          </w:rPr>
                        </w:pPr>
                        <w:r>
                          <w:rPr>
                            <w:rFonts w:ascii="Trebuchet MS"/>
                            <w:b/>
                            <w:smallCaps/>
                            <w:color w:val="231F20"/>
                            <w:w w:val="90"/>
                            <w:sz w:val="20"/>
                          </w:rPr>
                          <w:t>Figure</w:t>
                        </w:r>
                        <w:r>
                          <w:rPr>
                            <w:rFonts w:ascii="Trebuchet MS"/>
                            <w:b/>
                            <w:smallCaps/>
                            <w:color w:val="231F20"/>
                            <w:spacing w:val="3"/>
                            <w:sz w:val="20"/>
                          </w:rPr>
                          <w:t> </w:t>
                        </w:r>
                        <w:r>
                          <w:rPr>
                            <w:rFonts w:ascii="Trebuchet MS"/>
                            <w:b/>
                            <w:smallCaps/>
                            <w:color w:val="231F20"/>
                            <w:spacing w:val="-5"/>
                            <w:sz w:val="20"/>
                          </w:rPr>
                          <w:t>4.3</w:t>
                        </w:r>
                      </w:p>
                    </w:txbxContent>
                  </v:textbox>
                  <w10:wrap type="none"/>
                </v:shape>
                <w10:wrap type="topAndBottom"/>
              </v:group>
            </w:pict>
          </mc:Fallback>
        </mc:AlternateContent>
      </w:r>
    </w:p>
    <w:p>
      <w:pPr>
        <w:spacing w:line="259" w:lineRule="auto" w:before="17"/>
        <w:ind w:left="467" w:right="7355" w:firstLine="21"/>
        <w:jc w:val="both"/>
        <w:rPr>
          <w:rFonts w:ascii="Trebuchet MS" w:hAnsi="Trebuchet MS"/>
          <w:sz w:val="16"/>
        </w:rPr>
      </w:pPr>
      <w:r>
        <w:rPr>
          <w:rFonts w:ascii="Trebuchet MS" w:hAnsi="Trebuchet MS"/>
          <w:color w:val="231F20"/>
          <w:sz w:val="16"/>
        </w:rPr>
        <w:t>Moving</w:t>
      </w:r>
      <w:r>
        <w:rPr>
          <w:rFonts w:ascii="Trebuchet MS" w:hAnsi="Trebuchet MS"/>
          <w:color w:val="231F20"/>
          <w:spacing w:val="-4"/>
          <w:sz w:val="16"/>
        </w:rPr>
        <w:t> </w:t>
      </w:r>
      <w:r>
        <w:rPr>
          <w:rFonts w:ascii="Trebuchet MS" w:hAnsi="Trebuchet MS"/>
          <w:color w:val="231F20"/>
          <w:sz w:val="16"/>
        </w:rPr>
        <w:t>a</w:t>
      </w:r>
      <w:r>
        <w:rPr>
          <w:rFonts w:ascii="Trebuchet MS" w:hAnsi="Trebuchet MS"/>
          <w:color w:val="231F20"/>
          <w:spacing w:val="-4"/>
          <w:sz w:val="16"/>
        </w:rPr>
        <w:t> </w:t>
      </w:r>
      <w:r>
        <w:rPr>
          <w:rFonts w:ascii="Trebuchet MS" w:hAnsi="Trebuchet MS"/>
          <w:color w:val="231F20"/>
          <w:sz w:val="16"/>
        </w:rPr>
        <w:t>loop’s condition</w:t>
      </w:r>
      <w:r>
        <w:rPr>
          <w:rFonts w:ascii="Trebuchet MS" w:hAnsi="Trebuchet MS"/>
          <w:color w:val="231F20"/>
          <w:spacing w:val="-13"/>
          <w:sz w:val="16"/>
        </w:rPr>
        <w:t> </w:t>
      </w:r>
      <w:r>
        <w:rPr>
          <w:rFonts w:ascii="Trebuchet MS" w:hAnsi="Trebuchet MS"/>
          <w:color w:val="231F20"/>
          <w:sz w:val="16"/>
        </w:rPr>
        <w:t>to</w:t>
      </w:r>
      <w:r>
        <w:rPr>
          <w:rFonts w:ascii="Trebuchet MS" w:hAnsi="Trebuchet MS"/>
          <w:color w:val="231F20"/>
          <w:spacing w:val="-12"/>
          <w:sz w:val="16"/>
        </w:rPr>
        <w:t> </w:t>
      </w:r>
      <w:r>
        <w:rPr>
          <w:rFonts w:ascii="Trebuchet MS" w:hAnsi="Trebuchet MS"/>
          <w:color w:val="231F20"/>
          <w:sz w:val="16"/>
        </w:rPr>
        <w:t>the end</w:t>
      </w:r>
      <w:r>
        <w:rPr>
          <w:rFonts w:ascii="Trebuchet MS" w:hAnsi="Trebuchet MS"/>
          <w:color w:val="231F20"/>
          <w:spacing w:val="-9"/>
          <w:sz w:val="16"/>
        </w:rPr>
        <w:t> </w:t>
      </w:r>
      <w:r>
        <w:rPr>
          <w:rFonts w:ascii="Trebuchet MS" w:hAnsi="Trebuchet MS"/>
          <w:color w:val="231F20"/>
          <w:sz w:val="16"/>
        </w:rPr>
        <w:t>of</w:t>
      </w:r>
      <w:r>
        <w:rPr>
          <w:rFonts w:ascii="Trebuchet MS" w:hAnsi="Trebuchet MS"/>
          <w:color w:val="231F20"/>
          <w:spacing w:val="-9"/>
          <w:sz w:val="16"/>
        </w:rPr>
        <w:t> </w:t>
      </w:r>
      <w:r>
        <w:rPr>
          <w:rFonts w:ascii="Trebuchet MS" w:hAnsi="Trebuchet MS"/>
          <w:color w:val="231F20"/>
          <w:sz w:val="16"/>
        </w:rPr>
        <w:t>the</w:t>
      </w:r>
      <w:r>
        <w:rPr>
          <w:rFonts w:ascii="Trebuchet MS" w:hAnsi="Trebuchet MS"/>
          <w:color w:val="231F20"/>
          <w:spacing w:val="-10"/>
          <w:sz w:val="16"/>
        </w:rPr>
        <w:t> </w:t>
      </w:r>
      <w:r>
        <w:rPr>
          <w:rFonts w:ascii="Trebuchet MS" w:hAnsi="Trebuchet MS"/>
          <w:color w:val="231F20"/>
          <w:spacing w:val="-2"/>
          <w:sz w:val="16"/>
        </w:rPr>
        <w:t>loop.</w:t>
      </w:r>
    </w:p>
    <w:p>
      <w:pPr>
        <w:pStyle w:val="BodyText"/>
        <w:spacing w:before="108"/>
        <w:rPr>
          <w:rFonts w:ascii="Trebuchet MS"/>
        </w:rPr>
      </w:pPr>
    </w:p>
    <w:p>
      <w:pPr>
        <w:pStyle w:val="BodyText"/>
        <w:spacing w:line="278" w:lineRule="auto"/>
        <w:ind w:left="380" w:right="8"/>
        <w:jc w:val="both"/>
      </w:pPr>
      <w:r>
        <w:rPr>
          <w:color w:val="231F20"/>
          <w:w w:val="110"/>
        </w:rPr>
        <w:t>Remember:</w:t>
      </w:r>
      <w:r>
        <w:rPr>
          <w:color w:val="231F20"/>
          <w:spacing w:val="-2"/>
          <w:w w:val="110"/>
        </w:rPr>
        <w:t> </w:t>
      </w:r>
      <w:r>
        <w:rPr>
          <w:color w:val="231F20"/>
          <w:w w:val="110"/>
        </w:rPr>
        <w:t>The</w:t>
      </w:r>
      <w:r>
        <w:rPr>
          <w:color w:val="231F20"/>
          <w:spacing w:val="-2"/>
          <w:w w:val="110"/>
        </w:rPr>
        <w:t> </w:t>
      </w:r>
      <w:r>
        <w:rPr>
          <w:color w:val="231F20"/>
          <w:w w:val="110"/>
        </w:rPr>
        <w:t>program</w:t>
      </w:r>
      <w:r>
        <w:rPr>
          <w:color w:val="231F20"/>
          <w:spacing w:val="-3"/>
          <w:w w:val="110"/>
        </w:rPr>
        <w:t> </w:t>
      </w:r>
      <w:r>
        <w:rPr>
          <w:color w:val="231F20"/>
          <w:w w:val="110"/>
        </w:rPr>
        <w:t>flow</w:t>
      </w:r>
      <w:r>
        <w:rPr>
          <w:color w:val="231F20"/>
          <w:spacing w:val="-2"/>
          <w:w w:val="110"/>
        </w:rPr>
        <w:t> </w:t>
      </w:r>
      <w:r>
        <w:rPr>
          <w:color w:val="231F20"/>
          <w:w w:val="110"/>
        </w:rPr>
        <w:t>holds</w:t>
      </w:r>
      <w:r>
        <w:rPr>
          <w:color w:val="231F20"/>
          <w:spacing w:val="-2"/>
          <w:w w:val="110"/>
        </w:rPr>
        <w:t> </w:t>
      </w:r>
      <w:r>
        <w:rPr>
          <w:color w:val="231F20"/>
          <w:w w:val="110"/>
        </w:rPr>
        <w:t>the</w:t>
      </w:r>
      <w:r>
        <w:rPr>
          <w:color w:val="231F20"/>
          <w:spacing w:val="-2"/>
          <w:w w:val="110"/>
        </w:rPr>
        <w:t> </w:t>
      </w:r>
      <w:r>
        <w:rPr>
          <w:color w:val="231F20"/>
          <w:w w:val="110"/>
        </w:rPr>
        <w:t>key.</w:t>
      </w:r>
      <w:r>
        <w:rPr>
          <w:color w:val="231F20"/>
          <w:spacing w:val="-2"/>
          <w:w w:val="110"/>
        </w:rPr>
        <w:t> </w:t>
      </w:r>
      <w:r>
        <w:rPr>
          <w:color w:val="231F20"/>
          <w:w w:val="110"/>
        </w:rPr>
        <w:t>Because</w:t>
      </w:r>
      <w:r>
        <w:rPr>
          <w:color w:val="231F20"/>
          <w:spacing w:val="-2"/>
          <w:w w:val="110"/>
        </w:rPr>
        <w:t> </w:t>
      </w:r>
      <w:r>
        <w:rPr>
          <w:color w:val="231F20"/>
          <w:w w:val="110"/>
        </w:rPr>
        <w:t>the</w:t>
      </w:r>
      <w:r>
        <w:rPr>
          <w:color w:val="231F20"/>
          <w:spacing w:val="-2"/>
          <w:w w:val="110"/>
        </w:rPr>
        <w:t> </w:t>
      </w:r>
      <w:r>
        <w:rPr>
          <w:color w:val="231F20"/>
          <w:w w:val="110"/>
        </w:rPr>
        <w:t>loop’s</w:t>
      </w:r>
      <w:r>
        <w:rPr>
          <w:color w:val="231F20"/>
          <w:spacing w:val="-2"/>
          <w:w w:val="110"/>
        </w:rPr>
        <w:t> </w:t>
      </w:r>
      <w:r>
        <w:rPr>
          <w:color w:val="231F20"/>
          <w:w w:val="110"/>
        </w:rPr>
        <w:t>condition in</w:t>
      </w:r>
      <w:r>
        <w:rPr>
          <w:color w:val="231F20"/>
          <w:spacing w:val="-2"/>
          <w:w w:val="110"/>
        </w:rPr>
        <w:t> </w:t>
      </w:r>
      <w:r>
        <w:rPr>
          <w:color w:val="231F20"/>
          <w:w w:val="110"/>
        </w:rPr>
        <w:t>Figure 4.3</w:t>
      </w:r>
      <w:r>
        <w:rPr>
          <w:color w:val="231F20"/>
          <w:spacing w:val="-2"/>
          <w:w w:val="110"/>
        </w:rPr>
        <w:t> </w:t>
      </w:r>
      <w:r>
        <w:rPr>
          <w:color w:val="231F20"/>
          <w:w w:val="110"/>
        </w:rPr>
        <w:t>is</w:t>
      </w:r>
      <w:r>
        <w:rPr>
          <w:color w:val="231F20"/>
          <w:spacing w:val="-2"/>
          <w:w w:val="110"/>
        </w:rPr>
        <w:t> </w:t>
      </w:r>
      <w:r>
        <w:rPr>
          <w:color w:val="231F20"/>
          <w:w w:val="110"/>
        </w:rPr>
        <w:t>at the</w:t>
      </w:r>
      <w:r>
        <w:rPr>
          <w:color w:val="231F20"/>
          <w:spacing w:val="-3"/>
          <w:w w:val="110"/>
        </w:rPr>
        <w:t> </w:t>
      </w:r>
      <w:r>
        <w:rPr>
          <w:color w:val="231F20"/>
          <w:w w:val="110"/>
        </w:rPr>
        <w:t>end</w:t>
      </w:r>
      <w:r>
        <w:rPr>
          <w:color w:val="231F20"/>
          <w:spacing w:val="-4"/>
          <w:w w:val="110"/>
        </w:rPr>
        <w:t> </w:t>
      </w:r>
      <w:r>
        <w:rPr>
          <w:color w:val="231F20"/>
          <w:w w:val="110"/>
        </w:rPr>
        <w:t>of</w:t>
      </w:r>
      <w:r>
        <w:rPr>
          <w:color w:val="231F20"/>
          <w:spacing w:val="-4"/>
          <w:w w:val="110"/>
        </w:rPr>
        <w:t> </w:t>
      </w:r>
      <w:r>
        <w:rPr>
          <w:color w:val="231F20"/>
          <w:w w:val="110"/>
        </w:rPr>
        <w:t>the</w:t>
      </w:r>
      <w:r>
        <w:rPr>
          <w:color w:val="231F20"/>
          <w:spacing w:val="-3"/>
          <w:w w:val="110"/>
        </w:rPr>
        <w:t> </w:t>
      </w:r>
      <w:r>
        <w:rPr>
          <w:color w:val="231F20"/>
          <w:w w:val="110"/>
        </w:rPr>
        <w:t>loop,</w:t>
      </w:r>
      <w:r>
        <w:rPr>
          <w:color w:val="231F20"/>
          <w:spacing w:val="-4"/>
          <w:w w:val="110"/>
        </w:rPr>
        <w:t> </w:t>
      </w:r>
      <w:r>
        <w:rPr>
          <w:color w:val="231F20"/>
          <w:w w:val="110"/>
        </w:rPr>
        <w:t>the</w:t>
      </w:r>
      <w:r>
        <w:rPr>
          <w:color w:val="231F20"/>
          <w:spacing w:val="-3"/>
          <w:w w:val="110"/>
        </w:rPr>
        <w:t> </w:t>
      </w:r>
      <w:r>
        <w:rPr>
          <w:color w:val="231F20"/>
          <w:w w:val="110"/>
        </w:rPr>
        <w:t>first</w:t>
      </w:r>
      <w:r>
        <w:rPr>
          <w:color w:val="231F20"/>
          <w:spacing w:val="-3"/>
          <w:w w:val="110"/>
        </w:rPr>
        <w:t> </w:t>
      </w:r>
      <w:r>
        <w:rPr>
          <w:color w:val="231F20"/>
          <w:w w:val="110"/>
        </w:rPr>
        <w:t>process</w:t>
      </w:r>
      <w:r>
        <w:rPr>
          <w:color w:val="231F20"/>
          <w:spacing w:val="-3"/>
          <w:w w:val="110"/>
        </w:rPr>
        <w:t> </w:t>
      </w:r>
      <w:r>
        <w:rPr>
          <w:color w:val="231F20"/>
          <w:w w:val="110"/>
        </w:rPr>
        <w:t>in</w:t>
      </w:r>
      <w:r>
        <w:rPr>
          <w:color w:val="231F20"/>
          <w:spacing w:val="-4"/>
          <w:w w:val="110"/>
        </w:rPr>
        <w:t> </w:t>
      </w:r>
      <w:r>
        <w:rPr>
          <w:color w:val="231F20"/>
          <w:w w:val="110"/>
        </w:rPr>
        <w:t>the</w:t>
      </w:r>
      <w:r>
        <w:rPr>
          <w:color w:val="231F20"/>
          <w:spacing w:val="-3"/>
          <w:w w:val="110"/>
        </w:rPr>
        <w:t> </w:t>
      </w:r>
      <w:r>
        <w:rPr>
          <w:color w:val="231F20"/>
          <w:w w:val="110"/>
        </w:rPr>
        <w:t>flowchart</w:t>
      </w:r>
      <w:r>
        <w:rPr>
          <w:color w:val="231F20"/>
          <w:spacing w:val="-4"/>
          <w:w w:val="110"/>
        </w:rPr>
        <w:t> </w:t>
      </w:r>
      <w:r>
        <w:rPr>
          <w:color w:val="231F20"/>
          <w:w w:val="110"/>
        </w:rPr>
        <w:t>is</w:t>
      </w:r>
      <w:r>
        <w:rPr>
          <w:color w:val="231F20"/>
          <w:spacing w:val="-4"/>
          <w:w w:val="110"/>
        </w:rPr>
        <w:t> </w:t>
      </w:r>
      <w:r>
        <w:rPr>
          <w:color w:val="231F20"/>
          <w:w w:val="110"/>
        </w:rPr>
        <w:t>displaying</w:t>
      </w:r>
      <w:r>
        <w:rPr>
          <w:color w:val="231F20"/>
          <w:spacing w:val="-3"/>
          <w:w w:val="110"/>
        </w:rPr>
        <w:t> </w:t>
      </w:r>
      <w:r>
        <w:rPr>
          <w:color w:val="231F20"/>
          <w:w w:val="110"/>
        </w:rPr>
        <w:t>the</w:t>
      </w:r>
      <w:r>
        <w:rPr>
          <w:color w:val="231F20"/>
          <w:spacing w:val="-4"/>
          <w:w w:val="110"/>
        </w:rPr>
        <w:t> </w:t>
      </w:r>
      <w:r>
        <w:rPr>
          <w:color w:val="231F20"/>
          <w:w w:val="110"/>
        </w:rPr>
        <w:t>menu.</w:t>
      </w:r>
      <w:r>
        <w:rPr>
          <w:color w:val="231F20"/>
          <w:spacing w:val="-4"/>
          <w:w w:val="110"/>
        </w:rPr>
        <w:t> </w:t>
      </w:r>
      <w:r>
        <w:rPr>
          <w:color w:val="231F20"/>
          <w:w w:val="110"/>
        </w:rPr>
        <w:t>After</w:t>
      </w:r>
      <w:r>
        <w:rPr>
          <w:color w:val="231F20"/>
          <w:spacing w:val="-4"/>
          <w:w w:val="110"/>
        </w:rPr>
        <w:t> </w:t>
      </w:r>
      <w:r>
        <w:rPr>
          <w:color w:val="231F20"/>
          <w:w w:val="110"/>
        </w:rPr>
        <w:t>displaying </w:t>
      </w:r>
      <w:r>
        <w:rPr>
          <w:color w:val="231F20"/>
          <w:spacing w:val="-2"/>
          <w:w w:val="115"/>
        </w:rPr>
        <w:t>the</w:t>
      </w:r>
      <w:r>
        <w:rPr>
          <w:color w:val="231F20"/>
          <w:spacing w:val="-7"/>
          <w:w w:val="115"/>
        </w:rPr>
        <w:t> </w:t>
      </w:r>
      <w:r>
        <w:rPr>
          <w:color w:val="231F20"/>
          <w:spacing w:val="-2"/>
          <w:w w:val="115"/>
        </w:rPr>
        <w:t>menu,</w:t>
      </w:r>
      <w:r>
        <w:rPr>
          <w:color w:val="231F20"/>
          <w:spacing w:val="-7"/>
          <w:w w:val="115"/>
        </w:rPr>
        <w:t> </w:t>
      </w:r>
      <w:r>
        <w:rPr>
          <w:color w:val="231F20"/>
          <w:spacing w:val="-2"/>
          <w:w w:val="115"/>
        </w:rPr>
        <w:t>the</w:t>
      </w:r>
      <w:r>
        <w:rPr>
          <w:color w:val="231F20"/>
          <w:spacing w:val="-8"/>
          <w:w w:val="115"/>
        </w:rPr>
        <w:t> </w:t>
      </w:r>
      <w:r>
        <w:rPr>
          <w:color w:val="231F20"/>
          <w:spacing w:val="-2"/>
          <w:w w:val="115"/>
        </w:rPr>
        <w:t>loop’s</w:t>
      </w:r>
      <w:r>
        <w:rPr>
          <w:color w:val="231F20"/>
          <w:spacing w:val="-8"/>
          <w:w w:val="115"/>
        </w:rPr>
        <w:t> </w:t>
      </w:r>
      <w:r>
        <w:rPr>
          <w:color w:val="231F20"/>
          <w:spacing w:val="-2"/>
          <w:w w:val="115"/>
        </w:rPr>
        <w:t>condition</w:t>
      </w:r>
      <w:r>
        <w:rPr>
          <w:color w:val="231F20"/>
          <w:spacing w:val="-8"/>
          <w:w w:val="115"/>
        </w:rPr>
        <w:t> </w:t>
      </w:r>
      <w:r>
        <w:rPr>
          <w:color w:val="231F20"/>
          <w:spacing w:val="-2"/>
          <w:w w:val="115"/>
        </w:rPr>
        <w:t>is</w:t>
      </w:r>
      <w:r>
        <w:rPr>
          <w:color w:val="231F20"/>
          <w:spacing w:val="-8"/>
          <w:w w:val="115"/>
        </w:rPr>
        <w:t> </w:t>
      </w:r>
      <w:r>
        <w:rPr>
          <w:color w:val="231F20"/>
          <w:spacing w:val="-2"/>
          <w:w w:val="115"/>
        </w:rPr>
        <w:t>encountered</w:t>
      </w:r>
      <w:r>
        <w:rPr>
          <w:color w:val="231F20"/>
          <w:spacing w:val="-8"/>
          <w:w w:val="115"/>
        </w:rPr>
        <w:t> </w:t>
      </w:r>
      <w:r>
        <w:rPr>
          <w:color w:val="231F20"/>
          <w:spacing w:val="-2"/>
          <w:w w:val="115"/>
        </w:rPr>
        <w:t>and</w:t>
      </w:r>
      <w:r>
        <w:rPr>
          <w:color w:val="231F20"/>
          <w:spacing w:val="-7"/>
          <w:w w:val="115"/>
        </w:rPr>
        <w:t> </w:t>
      </w:r>
      <w:r>
        <w:rPr>
          <w:color w:val="231F20"/>
          <w:spacing w:val="-2"/>
          <w:w w:val="115"/>
        </w:rPr>
        <w:t>evaluated.</w:t>
      </w:r>
      <w:r>
        <w:rPr>
          <w:color w:val="231F20"/>
          <w:spacing w:val="-7"/>
          <w:w w:val="115"/>
        </w:rPr>
        <w:t> </w:t>
      </w:r>
      <w:r>
        <w:rPr>
          <w:color w:val="231F20"/>
          <w:spacing w:val="-2"/>
          <w:w w:val="115"/>
        </w:rPr>
        <w:t>If</w:t>
      </w:r>
      <w:r>
        <w:rPr>
          <w:color w:val="231F20"/>
          <w:spacing w:val="-8"/>
          <w:w w:val="115"/>
        </w:rPr>
        <w:t> </w:t>
      </w:r>
      <w:r>
        <w:rPr>
          <w:color w:val="231F20"/>
          <w:spacing w:val="-2"/>
          <w:w w:val="115"/>
        </w:rPr>
        <w:t>the</w:t>
      </w:r>
      <w:r>
        <w:rPr>
          <w:color w:val="231F20"/>
          <w:spacing w:val="-7"/>
          <w:w w:val="115"/>
        </w:rPr>
        <w:t> </w:t>
      </w:r>
      <w:r>
        <w:rPr>
          <w:color w:val="231F20"/>
          <w:spacing w:val="-2"/>
          <w:w w:val="115"/>
        </w:rPr>
        <w:t>loop’s</w:t>
      </w:r>
      <w:r>
        <w:rPr>
          <w:color w:val="231F20"/>
          <w:spacing w:val="-7"/>
          <w:w w:val="115"/>
        </w:rPr>
        <w:t> </w:t>
      </w:r>
      <w:r>
        <w:rPr>
          <w:color w:val="231F20"/>
          <w:spacing w:val="-2"/>
          <w:w w:val="115"/>
        </w:rPr>
        <w:t>condition</w:t>
      </w:r>
      <w:r>
        <w:rPr>
          <w:color w:val="231F20"/>
          <w:spacing w:val="-7"/>
          <w:w w:val="115"/>
        </w:rPr>
        <w:t> </w:t>
      </w:r>
      <w:r>
        <w:rPr>
          <w:color w:val="231F20"/>
          <w:spacing w:val="-2"/>
          <w:w w:val="115"/>
        </w:rPr>
        <w:t>is</w:t>
      </w:r>
      <w:r>
        <w:rPr>
          <w:color w:val="231F20"/>
          <w:spacing w:val="-4"/>
          <w:w w:val="115"/>
        </w:rPr>
        <w:t> </w:t>
      </w:r>
      <w:r>
        <w:rPr>
          <w:rFonts w:ascii="Trebuchet MS" w:hAnsi="Trebuchet MS"/>
          <w:color w:val="231F20"/>
          <w:spacing w:val="-2"/>
          <w:w w:val="115"/>
          <w:sz w:val="18"/>
        </w:rPr>
        <w:t>true</w:t>
      </w:r>
      <w:r>
        <w:rPr>
          <w:color w:val="231F20"/>
          <w:spacing w:val="-2"/>
          <w:w w:val="115"/>
        </w:rPr>
        <w:t>, </w:t>
      </w:r>
      <w:r>
        <w:rPr>
          <w:color w:val="231F20"/>
          <w:w w:val="115"/>
        </w:rPr>
        <w:t>the</w:t>
      </w:r>
      <w:r>
        <w:rPr>
          <w:color w:val="231F20"/>
          <w:spacing w:val="-3"/>
          <w:w w:val="115"/>
        </w:rPr>
        <w:t> </w:t>
      </w:r>
      <w:r>
        <w:rPr>
          <w:color w:val="231F20"/>
          <w:w w:val="115"/>
        </w:rPr>
        <w:t>program</w:t>
      </w:r>
      <w:r>
        <w:rPr>
          <w:color w:val="231F20"/>
          <w:spacing w:val="-3"/>
          <w:w w:val="115"/>
        </w:rPr>
        <w:t> </w:t>
      </w:r>
      <w:r>
        <w:rPr>
          <w:color w:val="231F20"/>
          <w:w w:val="115"/>
        </w:rPr>
        <w:t>flow</w:t>
      </w:r>
      <w:r>
        <w:rPr>
          <w:color w:val="231F20"/>
          <w:spacing w:val="-3"/>
          <w:w w:val="115"/>
        </w:rPr>
        <w:t> </w:t>
      </w:r>
      <w:r>
        <w:rPr>
          <w:color w:val="231F20"/>
          <w:w w:val="115"/>
        </w:rPr>
        <w:t>loops</w:t>
      </w:r>
      <w:r>
        <w:rPr>
          <w:color w:val="231F20"/>
          <w:spacing w:val="-3"/>
          <w:w w:val="115"/>
        </w:rPr>
        <w:t> </w:t>
      </w:r>
      <w:r>
        <w:rPr>
          <w:color w:val="231F20"/>
          <w:w w:val="115"/>
        </w:rPr>
        <w:t>back</w:t>
      </w:r>
      <w:r>
        <w:rPr>
          <w:color w:val="231F20"/>
          <w:spacing w:val="-3"/>
          <w:w w:val="115"/>
        </w:rPr>
        <w:t> </w:t>
      </w:r>
      <w:r>
        <w:rPr>
          <w:color w:val="231F20"/>
          <w:w w:val="115"/>
        </w:rPr>
        <w:t>to</w:t>
      </w:r>
      <w:r>
        <w:rPr>
          <w:color w:val="231F20"/>
          <w:spacing w:val="-3"/>
          <w:w w:val="115"/>
        </w:rPr>
        <w:t> </w:t>
      </w:r>
      <w:r>
        <w:rPr>
          <w:color w:val="231F20"/>
          <w:w w:val="115"/>
        </w:rPr>
        <w:t>the</w:t>
      </w:r>
      <w:r>
        <w:rPr>
          <w:color w:val="231F20"/>
          <w:spacing w:val="-3"/>
          <w:w w:val="115"/>
        </w:rPr>
        <w:t> </w:t>
      </w:r>
      <w:r>
        <w:rPr>
          <w:color w:val="231F20"/>
          <w:w w:val="115"/>
        </w:rPr>
        <w:t>first</w:t>
      </w:r>
      <w:r>
        <w:rPr>
          <w:color w:val="231F20"/>
          <w:spacing w:val="-3"/>
          <w:w w:val="115"/>
        </w:rPr>
        <w:t> </w:t>
      </w:r>
      <w:r>
        <w:rPr>
          <w:color w:val="231F20"/>
          <w:w w:val="115"/>
        </w:rPr>
        <w:t>process;</w:t>
      </w:r>
      <w:r>
        <w:rPr>
          <w:color w:val="231F20"/>
          <w:spacing w:val="-4"/>
          <w:w w:val="115"/>
        </w:rPr>
        <w:t> </w:t>
      </w:r>
      <w:r>
        <w:rPr>
          <w:color w:val="231F20"/>
          <w:w w:val="115"/>
        </w:rPr>
        <w:t>if</w:t>
      </w:r>
      <w:r>
        <w:rPr>
          <w:color w:val="231F20"/>
          <w:spacing w:val="-4"/>
          <w:w w:val="115"/>
        </w:rPr>
        <w:t> </w:t>
      </w:r>
      <w:r>
        <w:rPr>
          <w:rFonts w:ascii="Trebuchet MS" w:hAnsi="Trebuchet MS"/>
          <w:color w:val="231F20"/>
          <w:w w:val="115"/>
          <w:sz w:val="18"/>
        </w:rPr>
        <w:t>false</w:t>
      </w:r>
      <w:r>
        <w:rPr>
          <w:color w:val="231F20"/>
          <w:w w:val="115"/>
        </w:rPr>
        <w:t>,</w:t>
      </w:r>
      <w:r>
        <w:rPr>
          <w:color w:val="231F20"/>
          <w:spacing w:val="-3"/>
          <w:w w:val="115"/>
        </w:rPr>
        <w:t> </w:t>
      </w:r>
      <w:r>
        <w:rPr>
          <w:color w:val="231F20"/>
          <w:w w:val="115"/>
        </w:rPr>
        <w:t>the</w:t>
      </w:r>
      <w:r>
        <w:rPr>
          <w:color w:val="231F20"/>
          <w:spacing w:val="-3"/>
          <w:w w:val="115"/>
        </w:rPr>
        <w:t> </w:t>
      </w:r>
      <w:r>
        <w:rPr>
          <w:color w:val="231F20"/>
          <w:w w:val="115"/>
        </w:rPr>
        <w:t>program</w:t>
      </w:r>
      <w:r>
        <w:rPr>
          <w:color w:val="231F20"/>
          <w:spacing w:val="-3"/>
          <w:w w:val="115"/>
        </w:rPr>
        <w:t> </w:t>
      </w:r>
      <w:r>
        <w:rPr>
          <w:color w:val="231F20"/>
          <w:w w:val="115"/>
        </w:rPr>
        <w:t>flow</w:t>
      </w:r>
      <w:r>
        <w:rPr>
          <w:color w:val="231F20"/>
          <w:spacing w:val="-3"/>
          <w:w w:val="115"/>
        </w:rPr>
        <w:t> </w:t>
      </w:r>
      <w:r>
        <w:rPr>
          <w:color w:val="231F20"/>
          <w:w w:val="115"/>
        </w:rPr>
        <w:t>terminates.</w:t>
      </w:r>
    </w:p>
    <w:p>
      <w:pPr>
        <w:pStyle w:val="BodyText"/>
        <w:spacing w:line="278" w:lineRule="auto" w:before="119"/>
        <w:ind w:left="380" w:right="10"/>
        <w:jc w:val="both"/>
      </w:pPr>
      <w:r>
        <w:rPr>
          <w:color w:val="231F20"/>
          <w:w w:val="110"/>
        </w:rPr>
        <w:t>The final component to building looping algorithms with flowcharts is demonstrating nested </w:t>
      </w:r>
      <w:r>
        <w:rPr>
          <w:color w:val="231F20"/>
          <w:w w:val="115"/>
        </w:rPr>
        <w:t>loops.</w:t>
      </w:r>
      <w:r>
        <w:rPr>
          <w:color w:val="231F20"/>
          <w:spacing w:val="-10"/>
          <w:w w:val="115"/>
        </w:rPr>
        <w:t> </w:t>
      </w:r>
      <w:r>
        <w:rPr>
          <w:color w:val="231F20"/>
          <w:w w:val="115"/>
        </w:rPr>
        <w:t>Take</w:t>
      </w:r>
      <w:r>
        <w:rPr>
          <w:color w:val="231F20"/>
          <w:spacing w:val="-10"/>
          <w:w w:val="115"/>
        </w:rPr>
        <w:t> </w:t>
      </w:r>
      <w:r>
        <w:rPr>
          <w:color w:val="231F20"/>
          <w:w w:val="115"/>
        </w:rPr>
        <w:t>another</w:t>
      </w:r>
      <w:r>
        <w:rPr>
          <w:color w:val="231F20"/>
          <w:spacing w:val="-10"/>
          <w:w w:val="115"/>
        </w:rPr>
        <w:t> </w:t>
      </w:r>
      <w:r>
        <w:rPr>
          <w:color w:val="231F20"/>
          <w:w w:val="115"/>
        </w:rPr>
        <w:t>look</w:t>
      </w:r>
      <w:r>
        <w:rPr>
          <w:color w:val="231F20"/>
          <w:spacing w:val="-10"/>
          <w:w w:val="115"/>
        </w:rPr>
        <w:t> </w:t>
      </w:r>
      <w:r>
        <w:rPr>
          <w:color w:val="231F20"/>
          <w:w w:val="115"/>
        </w:rPr>
        <w:t>at</w:t>
      </w:r>
      <w:r>
        <w:rPr>
          <w:color w:val="231F20"/>
          <w:spacing w:val="-10"/>
          <w:w w:val="115"/>
        </w:rPr>
        <w:t> </w:t>
      </w:r>
      <w:r>
        <w:rPr>
          <w:color w:val="231F20"/>
          <w:w w:val="115"/>
        </w:rPr>
        <w:t>the</w:t>
      </w:r>
      <w:r>
        <w:rPr>
          <w:color w:val="231F20"/>
          <w:spacing w:val="-10"/>
          <w:w w:val="115"/>
        </w:rPr>
        <w:t> </w:t>
      </w:r>
      <w:r>
        <w:rPr>
          <w:color w:val="231F20"/>
          <w:w w:val="115"/>
        </w:rPr>
        <w:t>nested</w:t>
      </w:r>
      <w:r>
        <w:rPr>
          <w:color w:val="231F20"/>
          <w:spacing w:val="-10"/>
          <w:w w:val="115"/>
        </w:rPr>
        <w:t> </w:t>
      </w:r>
      <w:r>
        <w:rPr>
          <w:color w:val="231F20"/>
          <w:w w:val="115"/>
        </w:rPr>
        <w:t>loop</w:t>
      </w:r>
      <w:r>
        <w:rPr>
          <w:color w:val="231F20"/>
          <w:spacing w:val="-11"/>
          <w:w w:val="115"/>
        </w:rPr>
        <w:t> </w:t>
      </w:r>
      <w:r>
        <w:rPr>
          <w:color w:val="231F20"/>
          <w:w w:val="115"/>
        </w:rPr>
        <w:t>pseudo</w:t>
      </w:r>
      <w:r>
        <w:rPr>
          <w:color w:val="231F20"/>
          <w:spacing w:val="-10"/>
          <w:w w:val="115"/>
        </w:rPr>
        <w:t> </w:t>
      </w:r>
      <w:r>
        <w:rPr>
          <w:color w:val="231F20"/>
          <w:w w:val="115"/>
        </w:rPr>
        <w:t>code</w:t>
      </w:r>
      <w:r>
        <w:rPr>
          <w:color w:val="231F20"/>
          <w:spacing w:val="-10"/>
          <w:w w:val="115"/>
        </w:rPr>
        <w:t> </w:t>
      </w:r>
      <w:r>
        <w:rPr>
          <w:color w:val="231F20"/>
          <w:w w:val="115"/>
        </w:rPr>
        <w:t>from</w:t>
      </w:r>
      <w:r>
        <w:rPr>
          <w:color w:val="231F20"/>
          <w:spacing w:val="-10"/>
          <w:w w:val="115"/>
        </w:rPr>
        <w:t> </w:t>
      </w:r>
      <w:r>
        <w:rPr>
          <w:color w:val="231F20"/>
          <w:w w:val="115"/>
        </w:rPr>
        <w:t>the</w:t>
      </w:r>
      <w:r>
        <w:rPr>
          <w:color w:val="231F20"/>
          <w:spacing w:val="-11"/>
          <w:w w:val="115"/>
        </w:rPr>
        <w:t> </w:t>
      </w:r>
      <w:r>
        <w:rPr>
          <w:color w:val="231F20"/>
          <w:w w:val="115"/>
        </w:rPr>
        <w:t>previous</w:t>
      </w:r>
      <w:r>
        <w:rPr>
          <w:color w:val="231F20"/>
          <w:spacing w:val="-11"/>
          <w:w w:val="115"/>
        </w:rPr>
        <w:t> </w:t>
      </w:r>
      <w:r>
        <w:rPr>
          <w:color w:val="231F20"/>
          <w:w w:val="115"/>
        </w:rPr>
        <w:t>section.</w:t>
      </w:r>
    </w:p>
    <w:p>
      <w:pPr>
        <w:spacing w:before="131"/>
        <w:ind w:left="380" w:right="0" w:firstLine="0"/>
        <w:jc w:val="left"/>
        <w:rPr>
          <w:rFonts w:ascii="Trebuchet MS"/>
          <w:i/>
          <w:sz w:val="19"/>
        </w:rPr>
      </w:pPr>
      <w:r>
        <w:rPr>
          <w:rFonts w:ascii="Trebuchet MS"/>
          <w:i/>
          <w:color w:val="231F20"/>
          <w:spacing w:val="-5"/>
          <w:sz w:val="19"/>
        </w:rPr>
        <w:t>do</w:t>
      </w:r>
    </w:p>
    <w:p>
      <w:pPr>
        <w:spacing w:before="60"/>
        <w:ind w:left="679" w:right="0" w:firstLine="0"/>
        <w:jc w:val="left"/>
        <w:rPr>
          <w:rFonts w:ascii="Trebuchet MS"/>
          <w:i/>
          <w:sz w:val="19"/>
        </w:rPr>
      </w:pPr>
      <w:r>
        <w:rPr>
          <w:rFonts w:ascii="Trebuchet MS"/>
          <w:i/>
          <w:color w:val="231F20"/>
          <w:w w:val="105"/>
          <w:sz w:val="19"/>
        </w:rPr>
        <w:t>display</w:t>
      </w:r>
      <w:r>
        <w:rPr>
          <w:rFonts w:ascii="Trebuchet MS"/>
          <w:i/>
          <w:color w:val="231F20"/>
          <w:spacing w:val="72"/>
          <w:w w:val="150"/>
          <w:sz w:val="19"/>
        </w:rPr>
        <w:t> </w:t>
      </w:r>
      <w:r>
        <w:rPr>
          <w:rFonts w:ascii="Trebuchet MS"/>
          <w:i/>
          <w:color w:val="231F20"/>
          <w:spacing w:val="-4"/>
          <w:w w:val="105"/>
          <w:sz w:val="19"/>
        </w:rPr>
        <w:t>menu</w:t>
      </w:r>
    </w:p>
    <w:p>
      <w:pPr>
        <w:spacing w:line="304" w:lineRule="auto" w:before="58"/>
        <w:ind w:left="977" w:right="4554" w:hanging="298"/>
        <w:jc w:val="left"/>
        <w:rPr>
          <w:rFonts w:ascii="Trebuchet MS"/>
          <w:i/>
          <w:sz w:val="19"/>
        </w:rPr>
      </w:pPr>
      <w:r>
        <w:rPr>
          <w:rFonts w:ascii="Trebuchet MS"/>
          <w:i/>
          <w:color w:val="231F20"/>
          <w:spacing w:val="-2"/>
          <w:w w:val="120"/>
          <w:sz w:val="19"/>
        </w:rPr>
        <w:t>If</w:t>
      </w:r>
      <w:r>
        <w:rPr>
          <w:rFonts w:ascii="Trebuchet MS"/>
          <w:i/>
          <w:color w:val="231F20"/>
          <w:spacing w:val="-2"/>
          <w:w w:val="120"/>
          <w:sz w:val="19"/>
        </w:rPr>
        <w:t> user-selection</w:t>
      </w:r>
      <w:r>
        <w:rPr>
          <w:rFonts w:ascii="Trebuchet MS"/>
          <w:i/>
          <w:color w:val="231F20"/>
          <w:spacing w:val="-2"/>
          <w:w w:val="120"/>
          <w:sz w:val="19"/>
        </w:rPr>
        <w:t> ==</w:t>
      </w:r>
      <w:r>
        <w:rPr>
          <w:rFonts w:ascii="Trebuchet MS"/>
          <w:i/>
          <w:color w:val="231F20"/>
          <w:spacing w:val="-2"/>
          <w:w w:val="120"/>
          <w:sz w:val="19"/>
        </w:rPr>
        <w:t> payroll</w:t>
      </w:r>
      <w:r>
        <w:rPr>
          <w:rFonts w:ascii="Trebuchet MS"/>
          <w:i/>
          <w:color w:val="231F20"/>
          <w:spacing w:val="-2"/>
          <w:w w:val="120"/>
          <w:sz w:val="19"/>
        </w:rPr>
        <w:t> then </w:t>
      </w:r>
      <w:r>
        <w:rPr>
          <w:rFonts w:ascii="Trebuchet MS"/>
          <w:i/>
          <w:color w:val="231F20"/>
          <w:w w:val="120"/>
          <w:sz w:val="19"/>
        </w:rPr>
        <w:t>while</w:t>
      </w:r>
      <w:r>
        <w:rPr>
          <w:rFonts w:ascii="Trebuchet MS"/>
          <w:i/>
          <w:color w:val="231F20"/>
          <w:w w:val="120"/>
          <w:sz w:val="19"/>
        </w:rPr>
        <w:t> end-of-file</w:t>
      </w:r>
      <w:r>
        <w:rPr>
          <w:rFonts w:ascii="Trebuchet MS"/>
          <w:i/>
          <w:color w:val="231F20"/>
          <w:w w:val="120"/>
          <w:sz w:val="19"/>
        </w:rPr>
        <w:t> !=</w:t>
      </w:r>
      <w:r>
        <w:rPr>
          <w:rFonts w:ascii="Trebuchet MS"/>
          <w:i/>
          <w:color w:val="231F20"/>
          <w:w w:val="120"/>
          <w:sz w:val="19"/>
        </w:rPr>
        <w:t> true</w:t>
      </w:r>
    </w:p>
    <w:p>
      <w:pPr>
        <w:spacing w:line="304" w:lineRule="auto" w:before="0"/>
        <w:ind w:left="1572" w:right="4862" w:hanging="298"/>
        <w:jc w:val="left"/>
        <w:rPr>
          <w:rFonts w:ascii="Trebuchet MS"/>
          <w:i/>
          <w:sz w:val="19"/>
        </w:rPr>
      </w:pPr>
      <w:r>
        <w:rPr>
          <w:rFonts w:ascii="Trebuchet MS"/>
          <w:i/>
          <w:color w:val="231F20"/>
          <w:w w:val="120"/>
          <w:sz w:val="19"/>
        </w:rPr>
        <w:t>if</w:t>
      </w:r>
      <w:r>
        <w:rPr>
          <w:rFonts w:ascii="Trebuchet MS"/>
          <w:i/>
          <w:color w:val="231F20"/>
          <w:w w:val="120"/>
          <w:sz w:val="19"/>
        </w:rPr>
        <w:t> </w:t>
      </w:r>
      <w:r>
        <w:rPr>
          <w:rFonts w:ascii="Trebuchet MS"/>
          <w:i/>
          <w:color w:val="231F20"/>
          <w:w w:val="110"/>
          <w:sz w:val="19"/>
        </w:rPr>
        <w:t>pay-type</w:t>
      </w:r>
      <w:r>
        <w:rPr>
          <w:rFonts w:ascii="Trebuchet MS"/>
          <w:i/>
          <w:color w:val="231F20"/>
          <w:spacing w:val="25"/>
          <w:w w:val="110"/>
          <w:sz w:val="19"/>
        </w:rPr>
        <w:t> </w:t>
      </w:r>
      <w:r>
        <w:rPr>
          <w:rFonts w:ascii="Trebuchet MS"/>
          <w:i/>
          <w:color w:val="231F20"/>
          <w:w w:val="110"/>
          <w:sz w:val="19"/>
        </w:rPr>
        <w:t>==</w:t>
      </w:r>
      <w:r>
        <w:rPr>
          <w:rFonts w:ascii="Trebuchet MS"/>
          <w:i/>
          <w:color w:val="231F20"/>
          <w:spacing w:val="26"/>
          <w:w w:val="110"/>
          <w:sz w:val="19"/>
        </w:rPr>
        <w:t> </w:t>
      </w:r>
      <w:r>
        <w:rPr>
          <w:rFonts w:ascii="Trebuchet MS"/>
          <w:i/>
          <w:color w:val="231F20"/>
          <w:w w:val="110"/>
          <w:sz w:val="19"/>
        </w:rPr>
        <w:t>salary</w:t>
      </w:r>
      <w:r>
        <w:rPr>
          <w:rFonts w:ascii="Trebuchet MS"/>
          <w:i/>
          <w:color w:val="231F20"/>
          <w:spacing w:val="27"/>
          <w:w w:val="110"/>
          <w:sz w:val="19"/>
        </w:rPr>
        <w:t> </w:t>
      </w:r>
      <w:r>
        <w:rPr>
          <w:rFonts w:ascii="Trebuchet MS"/>
          <w:i/>
          <w:color w:val="231F20"/>
          <w:w w:val="110"/>
          <w:sz w:val="19"/>
        </w:rPr>
        <w:t>then pay</w:t>
      </w:r>
      <w:r>
        <w:rPr>
          <w:rFonts w:ascii="Trebuchet MS"/>
          <w:i/>
          <w:color w:val="231F20"/>
          <w:spacing w:val="40"/>
          <w:w w:val="110"/>
          <w:sz w:val="19"/>
        </w:rPr>
        <w:t> </w:t>
      </w:r>
      <w:r>
        <w:rPr>
          <w:rFonts w:ascii="Trebuchet MS"/>
          <w:i/>
          <w:color w:val="231F20"/>
          <w:w w:val="110"/>
          <w:sz w:val="19"/>
        </w:rPr>
        <w:t>=</w:t>
      </w:r>
      <w:r>
        <w:rPr>
          <w:rFonts w:ascii="Trebuchet MS"/>
          <w:i/>
          <w:color w:val="231F20"/>
          <w:spacing w:val="40"/>
          <w:w w:val="110"/>
          <w:sz w:val="19"/>
        </w:rPr>
        <w:t> </w:t>
      </w:r>
      <w:r>
        <w:rPr>
          <w:rFonts w:ascii="Trebuchet MS"/>
          <w:i/>
          <w:color w:val="231F20"/>
          <w:w w:val="110"/>
          <w:sz w:val="19"/>
        </w:rPr>
        <w:t>salary</w:t>
      </w:r>
    </w:p>
    <w:p>
      <w:pPr>
        <w:spacing w:before="0"/>
        <w:ind w:left="1274" w:right="0" w:firstLine="0"/>
        <w:jc w:val="left"/>
        <w:rPr>
          <w:rFonts w:ascii="Trebuchet MS"/>
          <w:i/>
          <w:sz w:val="19"/>
        </w:rPr>
      </w:pPr>
      <w:r>
        <w:rPr>
          <w:rFonts w:ascii="Trebuchet MS"/>
          <w:i/>
          <w:color w:val="231F20"/>
          <w:spacing w:val="-4"/>
          <w:w w:val="115"/>
          <w:sz w:val="19"/>
        </w:rPr>
        <w:t>else</w:t>
      </w:r>
    </w:p>
    <w:p>
      <w:pPr>
        <w:spacing w:after="0"/>
        <w:jc w:val="left"/>
        <w:rPr>
          <w:rFonts w:ascii="Trebuchet MS"/>
          <w:i/>
          <w:sz w:val="19"/>
        </w:rPr>
        <w:sectPr>
          <w:pgSz w:w="10060" w:h="13080"/>
          <w:pgMar w:header="542" w:footer="0" w:top="1540" w:bottom="280" w:left="360" w:right="720"/>
        </w:sectPr>
      </w:pPr>
    </w:p>
    <w:p>
      <w:pPr>
        <w:spacing w:line="304" w:lineRule="auto" w:before="107"/>
        <w:ind w:left="914" w:right="5608" w:firstLine="297"/>
        <w:jc w:val="left"/>
        <w:rPr>
          <w:rFonts w:ascii="Trebuchet MS"/>
          <w:i/>
          <w:sz w:val="19"/>
        </w:rPr>
      </w:pPr>
      <w:r>
        <w:rPr>
          <w:rFonts w:ascii="Trebuchet MS"/>
          <w:i/>
          <w:color w:val="231F20"/>
          <w:w w:val="115"/>
          <w:sz w:val="19"/>
        </w:rPr>
        <w:t>pay</w:t>
      </w:r>
      <w:r>
        <w:rPr>
          <w:rFonts w:ascii="Trebuchet MS"/>
          <w:i/>
          <w:color w:val="231F20"/>
          <w:spacing w:val="-2"/>
          <w:w w:val="115"/>
          <w:sz w:val="19"/>
        </w:rPr>
        <w:t> </w:t>
      </w:r>
      <w:r>
        <w:rPr>
          <w:rFonts w:ascii="Trebuchet MS"/>
          <w:i/>
          <w:color w:val="231F20"/>
          <w:w w:val="115"/>
          <w:sz w:val="19"/>
        </w:rPr>
        <w:t>=</w:t>
      </w:r>
      <w:r>
        <w:rPr>
          <w:rFonts w:ascii="Trebuchet MS"/>
          <w:i/>
          <w:color w:val="231F20"/>
          <w:spacing w:val="-1"/>
          <w:w w:val="115"/>
          <w:sz w:val="19"/>
        </w:rPr>
        <w:t> </w:t>
      </w:r>
      <w:r>
        <w:rPr>
          <w:rFonts w:ascii="Trebuchet MS"/>
          <w:i/>
          <w:color w:val="231F20"/>
          <w:w w:val="115"/>
          <w:sz w:val="19"/>
        </w:rPr>
        <w:t>hours</w:t>
      </w:r>
      <w:r>
        <w:rPr>
          <w:rFonts w:ascii="Trebuchet MS"/>
          <w:i/>
          <w:color w:val="231F20"/>
          <w:spacing w:val="-1"/>
          <w:w w:val="115"/>
          <w:sz w:val="19"/>
        </w:rPr>
        <w:t> </w:t>
      </w:r>
      <w:r>
        <w:rPr>
          <w:rFonts w:ascii="Trebuchet MS"/>
          <w:i/>
          <w:color w:val="231F20"/>
          <w:w w:val="130"/>
          <w:sz w:val="19"/>
        </w:rPr>
        <w:t>*</w:t>
      </w:r>
      <w:r>
        <w:rPr>
          <w:rFonts w:ascii="Trebuchet MS"/>
          <w:i/>
          <w:color w:val="231F20"/>
          <w:spacing w:val="-10"/>
          <w:w w:val="130"/>
          <w:sz w:val="19"/>
        </w:rPr>
        <w:t> </w:t>
      </w:r>
      <w:r>
        <w:rPr>
          <w:rFonts w:ascii="Trebuchet MS"/>
          <w:i/>
          <w:color w:val="231F20"/>
          <w:w w:val="115"/>
          <w:sz w:val="19"/>
        </w:rPr>
        <w:t>rate end</w:t>
      </w:r>
      <w:r>
        <w:rPr>
          <w:rFonts w:ascii="Trebuchet MS"/>
          <w:i/>
          <w:color w:val="231F20"/>
          <w:w w:val="115"/>
          <w:sz w:val="19"/>
        </w:rPr>
        <w:t> </w:t>
      </w:r>
      <w:r>
        <w:rPr>
          <w:rFonts w:ascii="Trebuchet MS"/>
          <w:i/>
          <w:color w:val="231F20"/>
          <w:w w:val="130"/>
          <w:sz w:val="19"/>
        </w:rPr>
        <w:t>If</w:t>
      </w:r>
    </w:p>
    <w:p>
      <w:pPr>
        <w:spacing w:line="304" w:lineRule="auto" w:before="0"/>
        <w:ind w:left="318" w:right="7593" w:firstLine="297"/>
        <w:jc w:val="left"/>
        <w:rPr>
          <w:rFonts w:ascii="Trebuchet MS"/>
          <w:i/>
          <w:sz w:val="19"/>
        </w:rPr>
      </w:pPr>
      <w:r>
        <w:rPr>
          <w:rFonts w:ascii="Trebuchet MS"/>
          <w:i/>
          <w:color w:val="231F20"/>
          <w:spacing w:val="-4"/>
          <w:w w:val="110"/>
          <w:sz w:val="19"/>
        </w:rPr>
        <w:t>loop </w:t>
      </w:r>
      <w:r>
        <w:rPr>
          <w:rFonts w:ascii="Trebuchet MS"/>
          <w:i/>
          <w:color w:val="231F20"/>
          <w:w w:val="115"/>
          <w:sz w:val="19"/>
        </w:rPr>
        <w:t>end</w:t>
      </w:r>
      <w:r>
        <w:rPr>
          <w:rFonts w:ascii="Trebuchet MS"/>
          <w:i/>
          <w:color w:val="231F20"/>
          <w:w w:val="115"/>
          <w:sz w:val="19"/>
        </w:rPr>
        <w:t> </w:t>
      </w:r>
      <w:r>
        <w:rPr>
          <w:rFonts w:ascii="Trebuchet MS"/>
          <w:i/>
          <w:color w:val="231F20"/>
          <w:w w:val="130"/>
          <w:sz w:val="19"/>
        </w:rPr>
        <w:t>if</w:t>
      </w:r>
    </w:p>
    <w:p>
      <w:pPr>
        <w:spacing w:before="0"/>
        <w:ind w:left="20" w:right="0" w:firstLine="0"/>
        <w:jc w:val="left"/>
        <w:rPr>
          <w:rFonts w:ascii="Trebuchet MS"/>
          <w:i/>
          <w:sz w:val="19"/>
        </w:rPr>
      </w:pPr>
      <w:r>
        <w:rPr>
          <w:rFonts w:ascii="Trebuchet MS"/>
          <w:i/>
          <w:color w:val="231F20"/>
          <w:w w:val="115"/>
          <w:sz w:val="19"/>
        </w:rPr>
        <w:t>while</w:t>
      </w:r>
      <w:r>
        <w:rPr>
          <w:rFonts w:ascii="Trebuchet MS"/>
          <w:i/>
          <w:color w:val="231F20"/>
          <w:spacing w:val="15"/>
          <w:w w:val="115"/>
          <w:sz w:val="19"/>
        </w:rPr>
        <w:t> </w:t>
      </w:r>
      <w:r>
        <w:rPr>
          <w:rFonts w:ascii="Trebuchet MS"/>
          <w:i/>
          <w:color w:val="231F20"/>
          <w:w w:val="115"/>
          <w:sz w:val="19"/>
        </w:rPr>
        <w:t>user-selection</w:t>
      </w:r>
      <w:r>
        <w:rPr>
          <w:rFonts w:ascii="Trebuchet MS"/>
          <w:i/>
          <w:color w:val="231F20"/>
          <w:spacing w:val="18"/>
          <w:w w:val="115"/>
          <w:sz w:val="19"/>
        </w:rPr>
        <w:t> </w:t>
      </w:r>
      <w:r>
        <w:rPr>
          <w:rFonts w:ascii="Trebuchet MS"/>
          <w:i/>
          <w:color w:val="231F20"/>
          <w:w w:val="115"/>
          <w:sz w:val="19"/>
        </w:rPr>
        <w:t>!=</w:t>
      </w:r>
      <w:r>
        <w:rPr>
          <w:rFonts w:ascii="Trebuchet MS"/>
          <w:i/>
          <w:color w:val="231F20"/>
          <w:spacing w:val="17"/>
          <w:w w:val="115"/>
          <w:sz w:val="19"/>
        </w:rPr>
        <w:t> </w:t>
      </w:r>
      <w:r>
        <w:rPr>
          <w:rFonts w:ascii="Trebuchet MS"/>
          <w:i/>
          <w:color w:val="231F20"/>
          <w:spacing w:val="-4"/>
          <w:w w:val="115"/>
          <w:sz w:val="19"/>
        </w:rPr>
        <w:t>quit</w:t>
      </w:r>
    </w:p>
    <w:p>
      <w:pPr>
        <w:pStyle w:val="BodyText"/>
        <w:spacing w:line="278" w:lineRule="auto" w:before="187"/>
        <w:ind w:left="20"/>
      </w:pPr>
      <w:r>
        <w:rPr>
          <w:color w:val="231F20"/>
          <w:w w:val="110"/>
        </w:rPr>
        <w:t>Figure</w:t>
      </w:r>
      <w:r>
        <w:rPr>
          <w:color w:val="231F20"/>
          <w:spacing w:val="40"/>
          <w:w w:val="110"/>
        </w:rPr>
        <w:t> </w:t>
      </w:r>
      <w:r>
        <w:rPr>
          <w:color w:val="231F20"/>
          <w:w w:val="110"/>
        </w:rPr>
        <w:t>4.4</w:t>
      </w:r>
      <w:r>
        <w:rPr>
          <w:color w:val="231F20"/>
          <w:spacing w:val="40"/>
          <w:w w:val="110"/>
        </w:rPr>
        <w:t> </w:t>
      </w:r>
      <w:r>
        <w:rPr>
          <w:color w:val="231F20"/>
          <w:w w:val="110"/>
        </w:rPr>
        <w:t>implements</w:t>
      </w:r>
      <w:r>
        <w:rPr>
          <w:color w:val="231F20"/>
          <w:spacing w:val="40"/>
          <w:w w:val="110"/>
        </w:rPr>
        <w:t> </w:t>
      </w:r>
      <w:r>
        <w:rPr>
          <w:color w:val="231F20"/>
          <w:w w:val="110"/>
        </w:rPr>
        <w:t>the</w:t>
      </w:r>
      <w:r>
        <w:rPr>
          <w:color w:val="231F20"/>
          <w:spacing w:val="40"/>
          <w:w w:val="110"/>
        </w:rPr>
        <w:t> </w:t>
      </w:r>
      <w:r>
        <w:rPr>
          <w:color w:val="231F20"/>
          <w:w w:val="110"/>
        </w:rPr>
        <w:t>preceding</w:t>
      </w:r>
      <w:r>
        <w:rPr>
          <w:color w:val="231F20"/>
          <w:spacing w:val="40"/>
          <w:w w:val="110"/>
        </w:rPr>
        <w:t> </w:t>
      </w:r>
      <w:r>
        <w:rPr>
          <w:color w:val="231F20"/>
          <w:w w:val="110"/>
        </w:rPr>
        <w:t>looping</w:t>
      </w:r>
      <w:r>
        <w:rPr>
          <w:color w:val="231F20"/>
          <w:spacing w:val="40"/>
          <w:w w:val="110"/>
        </w:rPr>
        <w:t> </w:t>
      </w:r>
      <w:r>
        <w:rPr>
          <w:color w:val="231F20"/>
          <w:w w:val="110"/>
        </w:rPr>
        <w:t>algorithm</w:t>
      </w:r>
      <w:r>
        <w:rPr>
          <w:color w:val="231F20"/>
          <w:spacing w:val="40"/>
          <w:w w:val="110"/>
        </w:rPr>
        <w:t> </w:t>
      </w:r>
      <w:r>
        <w:rPr>
          <w:color w:val="231F20"/>
          <w:w w:val="110"/>
        </w:rPr>
        <w:t>with</w:t>
      </w:r>
      <w:r>
        <w:rPr>
          <w:color w:val="231F20"/>
          <w:spacing w:val="40"/>
          <w:w w:val="110"/>
        </w:rPr>
        <w:t> </w:t>
      </w:r>
      <w:r>
        <w:rPr>
          <w:color w:val="231F20"/>
          <w:w w:val="110"/>
        </w:rPr>
        <w:t>flowcharting</w:t>
      </w:r>
      <w:r>
        <w:rPr>
          <w:color w:val="231F20"/>
          <w:spacing w:val="40"/>
          <w:w w:val="110"/>
        </w:rPr>
        <w:t> </w:t>
      </w:r>
      <w:r>
        <w:rPr>
          <w:color w:val="231F20"/>
          <w:w w:val="110"/>
        </w:rPr>
        <w:t>symbols</w:t>
      </w:r>
      <w:r>
        <w:rPr>
          <w:color w:val="231F20"/>
          <w:spacing w:val="40"/>
          <w:w w:val="110"/>
        </w:rPr>
        <w:t> </w:t>
      </w:r>
      <w:r>
        <w:rPr>
          <w:color w:val="231F20"/>
          <w:w w:val="110"/>
        </w:rPr>
        <w:t>and </w:t>
      </w:r>
      <w:r>
        <w:rPr>
          <w:color w:val="231F20"/>
          <w:spacing w:val="-2"/>
          <w:w w:val="110"/>
        </w:rPr>
        <w:t>techniques.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9"/>
        <w:rPr>
          <w:sz w:val="20"/>
        </w:rPr>
      </w:pPr>
      <w:r>
        <w:rPr>
          <w:sz w:val="20"/>
        </w:rPr>
        <mc:AlternateContent>
          <mc:Choice Requires="wps">
            <w:drawing>
              <wp:anchor distT="0" distB="0" distL="0" distR="0" allowOverlap="1" layoutInCell="1" locked="0" behindDoc="1" simplePos="0" relativeHeight="487660032">
                <wp:simplePos x="0" y="0"/>
                <wp:positionH relativeFrom="page">
                  <wp:posOffset>5016870</wp:posOffset>
                </wp:positionH>
                <wp:positionV relativeFrom="paragraph">
                  <wp:posOffset>255899</wp:posOffset>
                </wp:positionV>
                <wp:extent cx="889000" cy="258445"/>
                <wp:effectExtent l="0" t="0" r="0" b="0"/>
                <wp:wrapTopAndBottom/>
                <wp:docPr id="660" name="Group 660"/>
                <wp:cNvGraphicFramePr>
                  <a:graphicFrameLocks/>
                </wp:cNvGraphicFramePr>
                <a:graphic>
                  <a:graphicData uri="http://schemas.microsoft.com/office/word/2010/wordprocessingGroup">
                    <wpg:wgp>
                      <wpg:cNvPr id="660" name="Group 660"/>
                      <wpg:cNvGrpSpPr/>
                      <wpg:grpSpPr>
                        <a:xfrm>
                          <a:off x="0" y="0"/>
                          <a:ext cx="889000" cy="258445"/>
                          <a:chExt cx="889000" cy="258445"/>
                        </a:xfrm>
                      </wpg:grpSpPr>
                      <wps:wsp>
                        <wps:cNvPr id="661" name="Graphic 661"/>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662" name="Graphic 662"/>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3"/>
                                </a:lnTo>
                                <a:lnTo>
                                  <a:pt x="103718" y="207263"/>
                                </a:lnTo>
                                <a:lnTo>
                                  <a:pt x="63343" y="199113"/>
                                </a:lnTo>
                                <a:lnTo>
                                  <a:pt x="30374" y="176887"/>
                                </a:lnTo>
                                <a:lnTo>
                                  <a:pt x="8147" y="143918"/>
                                </a:lnTo>
                                <a:lnTo>
                                  <a:pt x="0" y="103543"/>
                                </a:lnTo>
                                <a:lnTo>
                                  <a:pt x="8147" y="63180"/>
                                </a:lnTo>
                                <a:lnTo>
                                  <a:pt x="30374" y="30211"/>
                                </a:lnTo>
                                <a:lnTo>
                                  <a:pt x="63342"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663" name="Textbox 663"/>
                        <wps:cNvSpPr txBox="1"/>
                        <wps:spPr>
                          <a:xfrm>
                            <a:off x="0" y="0"/>
                            <a:ext cx="889000" cy="258445"/>
                          </a:xfrm>
                          <a:prstGeom prst="rect">
                            <a:avLst/>
                          </a:prstGeom>
                        </wps:spPr>
                        <wps:txbx>
                          <w:txbxContent>
                            <w:p>
                              <w:pPr>
                                <w:spacing w:before="79"/>
                                <w:ind w:left="259"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5"/>
                                  <w:sz w:val="20"/>
                                </w:rPr>
                                <w:t>4.4</w:t>
                              </w:r>
                            </w:p>
                          </w:txbxContent>
                        </wps:txbx>
                        <wps:bodyPr wrap="square" lIns="0" tIns="0" rIns="0" bIns="0" rtlCol="0">
                          <a:noAutofit/>
                        </wps:bodyPr>
                      </wps:wsp>
                    </wpg:wgp>
                  </a:graphicData>
                </a:graphic>
              </wp:anchor>
            </w:drawing>
          </mc:Choice>
          <mc:Fallback>
            <w:pict>
              <v:group style="position:absolute;margin-left:395.029175pt;margin-top:20.149529pt;width:70pt;height:20.350pt;mso-position-horizontal-relative:page;mso-position-vertical-relative:paragraph;z-index:-15656448;mso-wrap-distance-left:0;mso-wrap-distance-right:0" id="docshapegroup608" coordorigin="7901,403" coordsize="1400,407">
                <v:shape style="position:absolute;left:7980;top:482;width:1248;height:247" id="docshape609" coordorigin="7981,483" coordsize="1248,247" path="m9105,483l8104,483,8056,492,8017,519,7990,558,7981,606,7990,654,8017,693,8056,720,8104,729,9105,729,9153,720,9192,693,9218,654,9228,606,9218,558,9192,519,9153,492,9105,483xe" filled="true" fillcolor="#f1f1f2" stroked="false">
                  <v:path arrowok="t"/>
                  <v:fill type="solid"/>
                </v:shape>
                <v:shape style="position:absolute;left:7940;top:443;width:1320;height:327" id="docshape610" coordorigin="7941,443" coordsize="1320,327" path="m9106,443l9168,456,9220,491,9255,542,9261,570m9261,642l9255,670,9220,722,9168,757,9105,769,8104,769,8040,757,7988,722,7953,670,7941,606,7953,542,7988,491,8040,456,8103,443e" filled="false" stroked="true" strokeweight="4pt" strokecolor="#231f20">
                  <v:path arrowok="t"/>
                  <v:stroke dashstyle="solid"/>
                </v:shape>
                <v:shape style="position:absolute;left:7900;top:403;width:1400;height:407" type="#_x0000_t202" id="docshape611" filled="false" stroked="false">
                  <v:textbox inset="0,0,0,0">
                    <w:txbxContent>
                      <w:p>
                        <w:pPr>
                          <w:spacing w:before="79"/>
                          <w:ind w:left="259"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5"/>
                            <w:sz w:val="20"/>
                          </w:rPr>
                          <w:t>4.4</w:t>
                        </w:r>
                      </w:p>
                    </w:txbxContent>
                  </v:textbox>
                  <w10:wrap type="none"/>
                </v:shape>
                <w10:wrap type="topAndBottom"/>
              </v:group>
            </w:pict>
          </mc:Fallback>
        </mc:AlternateContent>
      </w:r>
    </w:p>
    <w:p>
      <w:pPr>
        <w:spacing w:line="259" w:lineRule="auto" w:before="17"/>
        <w:ind w:left="7252" w:right="102" w:firstLine="0"/>
        <w:jc w:val="center"/>
        <w:rPr>
          <w:rFonts w:ascii="Trebuchet MS"/>
          <w:sz w:val="16"/>
        </w:rPr>
      </w:pPr>
      <w:r>
        <w:rPr>
          <w:rFonts w:ascii="Trebuchet MS"/>
          <w:color w:val="231F20"/>
          <w:sz w:val="16"/>
        </w:rPr>
        <w:t>Using</w:t>
      </w:r>
      <w:r>
        <w:rPr>
          <w:rFonts w:ascii="Trebuchet MS"/>
          <w:color w:val="231F20"/>
          <w:spacing w:val="-12"/>
          <w:sz w:val="16"/>
        </w:rPr>
        <w:t> </w:t>
      </w:r>
      <w:r>
        <w:rPr>
          <w:rFonts w:ascii="Trebuchet MS"/>
          <w:color w:val="231F20"/>
          <w:sz w:val="16"/>
        </w:rPr>
        <w:t>a</w:t>
      </w:r>
      <w:r>
        <w:rPr>
          <w:rFonts w:ascii="Trebuchet MS"/>
          <w:color w:val="231F20"/>
          <w:spacing w:val="-13"/>
          <w:sz w:val="16"/>
        </w:rPr>
        <w:t> </w:t>
      </w:r>
      <w:r>
        <w:rPr>
          <w:rFonts w:ascii="Trebuchet MS"/>
          <w:color w:val="231F20"/>
          <w:sz w:val="16"/>
        </w:rPr>
        <w:t>flowchart to</w:t>
      </w:r>
      <w:r>
        <w:rPr>
          <w:rFonts w:ascii="Trebuchet MS"/>
          <w:color w:val="231F20"/>
          <w:spacing w:val="-17"/>
          <w:sz w:val="16"/>
        </w:rPr>
        <w:t> </w:t>
      </w:r>
      <w:r>
        <w:rPr>
          <w:rFonts w:ascii="Trebuchet MS"/>
          <w:color w:val="231F20"/>
          <w:sz w:val="16"/>
        </w:rPr>
        <w:t>demonstrate nested</w:t>
      </w:r>
      <w:r>
        <w:rPr>
          <w:rFonts w:ascii="Trebuchet MS"/>
          <w:color w:val="231F20"/>
          <w:spacing w:val="-17"/>
          <w:sz w:val="16"/>
        </w:rPr>
        <w:t> </w:t>
      </w:r>
      <w:r>
        <w:rPr>
          <w:rFonts w:ascii="Trebuchet MS"/>
          <w:color w:val="231F20"/>
          <w:sz w:val="16"/>
        </w:rPr>
        <w:t>loops.</w:t>
      </w:r>
    </w:p>
    <w:p>
      <w:pPr>
        <w:pStyle w:val="BodyText"/>
        <w:spacing w:before="166"/>
        <w:rPr>
          <w:rFonts w:ascii="Trebuchet MS"/>
          <w:sz w:val="16"/>
        </w:rPr>
      </w:pPr>
    </w:p>
    <w:p>
      <w:pPr>
        <w:pStyle w:val="BodyText"/>
        <w:spacing w:line="278" w:lineRule="auto"/>
        <w:ind w:left="20" w:right="8"/>
        <w:jc w:val="both"/>
      </w:pPr>
      <w:r>
        <w:rPr/>
        <mc:AlternateContent>
          <mc:Choice Requires="wps">
            <w:drawing>
              <wp:anchor distT="0" distB="0" distL="0" distR="0" allowOverlap="1" layoutInCell="1" locked="0" behindDoc="0" simplePos="0" relativeHeight="15801344">
                <wp:simplePos x="0" y="0"/>
                <wp:positionH relativeFrom="page">
                  <wp:posOffset>632574</wp:posOffset>
                </wp:positionH>
                <wp:positionV relativeFrom="paragraph">
                  <wp:posOffset>-4697598</wp:posOffset>
                </wp:positionV>
                <wp:extent cx="4094479" cy="4437380"/>
                <wp:effectExtent l="0" t="0" r="0" b="0"/>
                <wp:wrapNone/>
                <wp:docPr id="664" name="Group 664"/>
                <wp:cNvGraphicFramePr>
                  <a:graphicFrameLocks/>
                </wp:cNvGraphicFramePr>
                <a:graphic>
                  <a:graphicData uri="http://schemas.microsoft.com/office/word/2010/wordprocessingGroup">
                    <wpg:wgp>
                      <wpg:cNvPr id="664" name="Group 664"/>
                      <wpg:cNvGrpSpPr/>
                      <wpg:grpSpPr>
                        <a:xfrm>
                          <a:off x="0" y="0"/>
                          <a:ext cx="4094479" cy="4437380"/>
                          <a:chExt cx="4094479" cy="4437380"/>
                        </a:xfrm>
                      </wpg:grpSpPr>
                      <wps:wsp>
                        <wps:cNvPr id="665" name="Graphic 665"/>
                        <wps:cNvSpPr/>
                        <wps:spPr>
                          <a:xfrm>
                            <a:off x="1807921" y="1889467"/>
                            <a:ext cx="1202690" cy="890905"/>
                          </a:xfrm>
                          <a:custGeom>
                            <a:avLst/>
                            <a:gdLst/>
                            <a:ahLst/>
                            <a:cxnLst/>
                            <a:rect l="l" t="t" r="r" b="b"/>
                            <a:pathLst>
                              <a:path w="1202690" h="890905">
                                <a:moveTo>
                                  <a:pt x="639381" y="671474"/>
                                </a:moveTo>
                                <a:lnTo>
                                  <a:pt x="1202651" y="671474"/>
                                </a:lnTo>
                                <a:lnTo>
                                  <a:pt x="1202651" y="890701"/>
                                </a:lnTo>
                              </a:path>
                              <a:path w="1202690" h="890905">
                                <a:moveTo>
                                  <a:pt x="517740" y="213156"/>
                                </a:moveTo>
                                <a:lnTo>
                                  <a:pt x="517740" y="0"/>
                                </a:lnTo>
                                <a:lnTo>
                                  <a:pt x="0" y="0"/>
                                </a:lnTo>
                              </a:path>
                            </a:pathLst>
                          </a:custGeom>
                          <a:ln w="12700">
                            <a:solidFill>
                              <a:srgbClr val="231F20"/>
                            </a:solidFill>
                            <a:prstDash val="solid"/>
                          </a:ln>
                        </wps:spPr>
                        <wps:bodyPr wrap="square" lIns="0" tIns="0" rIns="0" bIns="0" rtlCol="0">
                          <a:prstTxWarp prst="textNoShape">
                            <a:avLst/>
                          </a:prstTxWarp>
                          <a:noAutofit/>
                        </wps:bodyPr>
                      </wps:wsp>
                      <wps:wsp>
                        <wps:cNvPr id="666" name="Graphic 666"/>
                        <wps:cNvSpPr/>
                        <wps:spPr>
                          <a:xfrm>
                            <a:off x="2284374" y="2073275"/>
                            <a:ext cx="83185" cy="101600"/>
                          </a:xfrm>
                          <a:custGeom>
                            <a:avLst/>
                            <a:gdLst/>
                            <a:ahLst/>
                            <a:cxnLst/>
                            <a:rect l="l" t="t" r="r" b="b"/>
                            <a:pathLst>
                              <a:path w="83185" h="101600">
                                <a:moveTo>
                                  <a:pt x="82588" y="0"/>
                                </a:moveTo>
                                <a:lnTo>
                                  <a:pt x="41287" y="23977"/>
                                </a:lnTo>
                                <a:lnTo>
                                  <a:pt x="0" y="0"/>
                                </a:lnTo>
                                <a:lnTo>
                                  <a:pt x="41287" y="101079"/>
                                </a:lnTo>
                                <a:lnTo>
                                  <a:pt x="82588" y="0"/>
                                </a:lnTo>
                                <a:close/>
                              </a:path>
                            </a:pathLst>
                          </a:custGeom>
                          <a:solidFill>
                            <a:srgbClr val="231F20"/>
                          </a:solidFill>
                        </wps:spPr>
                        <wps:bodyPr wrap="square" lIns="0" tIns="0" rIns="0" bIns="0" rtlCol="0">
                          <a:prstTxWarp prst="textNoShape">
                            <a:avLst/>
                          </a:prstTxWarp>
                          <a:noAutofit/>
                        </wps:bodyPr>
                      </wps:wsp>
                      <wps:wsp>
                        <wps:cNvPr id="667" name="Graphic 667"/>
                        <wps:cNvSpPr/>
                        <wps:spPr>
                          <a:xfrm>
                            <a:off x="646061" y="1889785"/>
                            <a:ext cx="346710" cy="876935"/>
                          </a:xfrm>
                          <a:custGeom>
                            <a:avLst/>
                            <a:gdLst/>
                            <a:ahLst/>
                            <a:cxnLst/>
                            <a:rect l="l" t="t" r="r" b="b"/>
                            <a:pathLst>
                              <a:path w="346710" h="876935">
                                <a:moveTo>
                                  <a:pt x="0" y="876617"/>
                                </a:moveTo>
                                <a:lnTo>
                                  <a:pt x="0" y="0"/>
                                </a:lnTo>
                                <a:lnTo>
                                  <a:pt x="346671" y="0"/>
                                </a:lnTo>
                              </a:path>
                            </a:pathLst>
                          </a:custGeom>
                          <a:ln w="12700">
                            <a:solidFill>
                              <a:srgbClr val="231F20"/>
                            </a:solidFill>
                            <a:prstDash val="solid"/>
                          </a:ln>
                        </wps:spPr>
                        <wps:bodyPr wrap="square" lIns="0" tIns="0" rIns="0" bIns="0" rtlCol="0">
                          <a:prstTxWarp prst="textNoShape">
                            <a:avLst/>
                          </a:prstTxWarp>
                          <a:noAutofit/>
                        </wps:bodyPr>
                      </wps:wsp>
                      <wps:wsp>
                        <wps:cNvPr id="668" name="Graphic 668"/>
                        <wps:cNvSpPr/>
                        <wps:spPr>
                          <a:xfrm>
                            <a:off x="604761" y="2737040"/>
                            <a:ext cx="83185" cy="101600"/>
                          </a:xfrm>
                          <a:custGeom>
                            <a:avLst/>
                            <a:gdLst/>
                            <a:ahLst/>
                            <a:cxnLst/>
                            <a:rect l="l" t="t" r="r" b="b"/>
                            <a:pathLst>
                              <a:path w="83185" h="101600">
                                <a:moveTo>
                                  <a:pt x="82600" y="0"/>
                                </a:moveTo>
                                <a:lnTo>
                                  <a:pt x="41300" y="23990"/>
                                </a:lnTo>
                                <a:lnTo>
                                  <a:pt x="0" y="0"/>
                                </a:lnTo>
                                <a:lnTo>
                                  <a:pt x="41300" y="101092"/>
                                </a:lnTo>
                                <a:lnTo>
                                  <a:pt x="82600" y="0"/>
                                </a:lnTo>
                                <a:close/>
                              </a:path>
                            </a:pathLst>
                          </a:custGeom>
                          <a:solidFill>
                            <a:srgbClr val="231F20"/>
                          </a:solidFill>
                        </wps:spPr>
                        <wps:bodyPr wrap="square" lIns="0" tIns="0" rIns="0" bIns="0" rtlCol="0">
                          <a:prstTxWarp prst="textNoShape">
                            <a:avLst/>
                          </a:prstTxWarp>
                          <a:noAutofit/>
                        </wps:bodyPr>
                      </wps:wsp>
                      <wps:wsp>
                        <wps:cNvPr id="669" name="Graphic 669"/>
                        <wps:cNvSpPr/>
                        <wps:spPr>
                          <a:xfrm>
                            <a:off x="6350" y="638314"/>
                            <a:ext cx="1411605" cy="2586355"/>
                          </a:xfrm>
                          <a:custGeom>
                            <a:avLst/>
                            <a:gdLst/>
                            <a:ahLst/>
                            <a:cxnLst/>
                            <a:rect l="l" t="t" r="r" b="b"/>
                            <a:pathLst>
                              <a:path w="1411605" h="2586355">
                                <a:moveTo>
                                  <a:pt x="1411262" y="0"/>
                                </a:moveTo>
                                <a:lnTo>
                                  <a:pt x="0" y="0"/>
                                </a:lnTo>
                                <a:lnTo>
                                  <a:pt x="0" y="2586151"/>
                                </a:lnTo>
                                <a:lnTo>
                                  <a:pt x="425665" y="2586151"/>
                                </a:lnTo>
                              </a:path>
                            </a:pathLst>
                          </a:custGeom>
                          <a:ln w="12700">
                            <a:solidFill>
                              <a:srgbClr val="231F20"/>
                            </a:solidFill>
                            <a:prstDash val="solid"/>
                          </a:ln>
                        </wps:spPr>
                        <wps:bodyPr wrap="square" lIns="0" tIns="0" rIns="0" bIns="0" rtlCol="0">
                          <a:prstTxWarp prst="textNoShape">
                            <a:avLst/>
                          </a:prstTxWarp>
                          <a:noAutofit/>
                        </wps:bodyPr>
                      </wps:wsp>
                      <pic:pic>
                        <pic:nvPicPr>
                          <pic:cNvPr id="670" name="Image 670"/>
                          <pic:cNvPicPr/>
                        </pic:nvPicPr>
                        <pic:blipFill>
                          <a:blip r:embed="rId143" cstate="print"/>
                          <a:stretch>
                            <a:fillRect/>
                          </a:stretch>
                        </pic:blipFill>
                        <pic:spPr>
                          <a:xfrm>
                            <a:off x="703872" y="1759394"/>
                            <a:ext cx="230454" cy="74472"/>
                          </a:xfrm>
                          <a:prstGeom prst="rect">
                            <a:avLst/>
                          </a:prstGeom>
                        </pic:spPr>
                      </pic:pic>
                      <pic:pic>
                        <pic:nvPicPr>
                          <pic:cNvPr id="671" name="Image 671"/>
                          <pic:cNvPicPr/>
                        </pic:nvPicPr>
                        <pic:blipFill>
                          <a:blip r:embed="rId144" cstate="print"/>
                          <a:stretch>
                            <a:fillRect/>
                          </a:stretch>
                        </pic:blipFill>
                        <pic:spPr>
                          <a:xfrm>
                            <a:off x="53454" y="2831782"/>
                            <a:ext cx="1107478" cy="1605013"/>
                          </a:xfrm>
                          <a:prstGeom prst="rect">
                            <a:avLst/>
                          </a:prstGeom>
                        </pic:spPr>
                      </pic:pic>
                      <pic:pic>
                        <pic:nvPicPr>
                          <pic:cNvPr id="672" name="Image 672"/>
                          <pic:cNvPicPr/>
                        </pic:nvPicPr>
                        <pic:blipFill>
                          <a:blip r:embed="rId145" cstate="print"/>
                          <a:stretch>
                            <a:fillRect/>
                          </a:stretch>
                        </pic:blipFill>
                        <pic:spPr>
                          <a:xfrm>
                            <a:off x="646061" y="0"/>
                            <a:ext cx="2194458" cy="2953905"/>
                          </a:xfrm>
                          <a:prstGeom prst="rect">
                            <a:avLst/>
                          </a:prstGeom>
                        </pic:spPr>
                      </pic:pic>
                      <wps:wsp>
                        <wps:cNvPr id="673" name="Graphic 673"/>
                        <wps:cNvSpPr/>
                        <wps:spPr>
                          <a:xfrm>
                            <a:off x="2397404" y="1989709"/>
                            <a:ext cx="1690370" cy="2433320"/>
                          </a:xfrm>
                          <a:custGeom>
                            <a:avLst/>
                            <a:gdLst/>
                            <a:ahLst/>
                            <a:cxnLst/>
                            <a:rect l="l" t="t" r="r" b="b"/>
                            <a:pathLst>
                              <a:path w="1690370" h="2433320">
                                <a:moveTo>
                                  <a:pt x="0" y="0"/>
                                </a:moveTo>
                                <a:lnTo>
                                  <a:pt x="1690128" y="0"/>
                                </a:lnTo>
                                <a:lnTo>
                                  <a:pt x="1690128" y="2432824"/>
                                </a:lnTo>
                                <a:lnTo>
                                  <a:pt x="804519" y="2432824"/>
                                </a:lnTo>
                                <a:lnTo>
                                  <a:pt x="804519" y="2233041"/>
                                </a:lnTo>
                              </a:path>
                            </a:pathLst>
                          </a:custGeom>
                          <a:ln w="12700">
                            <a:solidFill>
                              <a:srgbClr val="231F20"/>
                            </a:solidFill>
                            <a:prstDash val="solid"/>
                          </a:ln>
                        </wps:spPr>
                        <wps:bodyPr wrap="square" lIns="0" tIns="0" rIns="0" bIns="0" rtlCol="0">
                          <a:prstTxWarp prst="textNoShape">
                            <a:avLst/>
                          </a:prstTxWarp>
                          <a:noAutofit/>
                        </wps:bodyPr>
                      </wps:wsp>
                      <wps:wsp>
                        <wps:cNvPr id="674" name="Graphic 674"/>
                        <wps:cNvSpPr/>
                        <wps:spPr>
                          <a:xfrm>
                            <a:off x="2325662" y="1948408"/>
                            <a:ext cx="101600" cy="83185"/>
                          </a:xfrm>
                          <a:custGeom>
                            <a:avLst/>
                            <a:gdLst/>
                            <a:ahLst/>
                            <a:cxnLst/>
                            <a:rect l="l" t="t" r="r" b="b"/>
                            <a:pathLst>
                              <a:path w="101600" h="83185">
                                <a:moveTo>
                                  <a:pt x="101092" y="0"/>
                                </a:moveTo>
                                <a:lnTo>
                                  <a:pt x="0" y="41300"/>
                                </a:lnTo>
                                <a:lnTo>
                                  <a:pt x="101092" y="82588"/>
                                </a:lnTo>
                                <a:lnTo>
                                  <a:pt x="77101" y="41300"/>
                                </a:lnTo>
                                <a:lnTo>
                                  <a:pt x="101092" y="0"/>
                                </a:lnTo>
                                <a:close/>
                              </a:path>
                            </a:pathLst>
                          </a:custGeom>
                          <a:solidFill>
                            <a:srgbClr val="231F20"/>
                          </a:solidFill>
                        </wps:spPr>
                        <wps:bodyPr wrap="square" lIns="0" tIns="0" rIns="0" bIns="0" rtlCol="0">
                          <a:prstTxWarp prst="textNoShape">
                            <a:avLst/>
                          </a:prstTxWarp>
                          <a:noAutofit/>
                        </wps:bodyPr>
                      </wps:wsp>
                      <pic:pic>
                        <pic:nvPicPr>
                          <pic:cNvPr id="675" name="Image 675"/>
                          <pic:cNvPicPr/>
                        </pic:nvPicPr>
                        <pic:blipFill>
                          <a:blip r:embed="rId146" cstate="print"/>
                          <a:stretch>
                            <a:fillRect/>
                          </a:stretch>
                        </pic:blipFill>
                        <pic:spPr>
                          <a:xfrm>
                            <a:off x="2778455" y="2415095"/>
                            <a:ext cx="192735" cy="74472"/>
                          </a:xfrm>
                          <a:prstGeom prst="rect">
                            <a:avLst/>
                          </a:prstGeom>
                        </pic:spPr>
                      </pic:pic>
                      <pic:pic>
                        <pic:nvPicPr>
                          <pic:cNvPr id="676" name="Image 676"/>
                          <pic:cNvPicPr/>
                        </pic:nvPicPr>
                        <pic:blipFill>
                          <a:blip r:embed="rId147" cstate="print"/>
                          <a:stretch>
                            <a:fillRect/>
                          </a:stretch>
                        </pic:blipFill>
                        <pic:spPr>
                          <a:xfrm>
                            <a:off x="1599082" y="2415095"/>
                            <a:ext cx="230454" cy="74472"/>
                          </a:xfrm>
                          <a:prstGeom prst="rect">
                            <a:avLst/>
                          </a:prstGeom>
                        </pic:spPr>
                      </pic:pic>
                      <pic:pic>
                        <pic:nvPicPr>
                          <pic:cNvPr id="677" name="Image 677"/>
                          <pic:cNvPicPr/>
                        </pic:nvPicPr>
                        <pic:blipFill>
                          <a:blip r:embed="rId148" cstate="print"/>
                          <a:stretch>
                            <a:fillRect/>
                          </a:stretch>
                        </pic:blipFill>
                        <pic:spPr>
                          <a:xfrm>
                            <a:off x="2203056" y="3092602"/>
                            <a:ext cx="230454" cy="74460"/>
                          </a:xfrm>
                          <a:prstGeom prst="rect">
                            <a:avLst/>
                          </a:prstGeom>
                        </pic:spPr>
                      </pic:pic>
                      <pic:pic>
                        <pic:nvPicPr>
                          <pic:cNvPr id="678" name="Image 678"/>
                          <pic:cNvPicPr/>
                        </pic:nvPicPr>
                        <pic:blipFill>
                          <a:blip r:embed="rId149" cstate="print"/>
                          <a:stretch>
                            <a:fillRect/>
                          </a:stretch>
                        </pic:blipFill>
                        <pic:spPr>
                          <a:xfrm>
                            <a:off x="3599522" y="3092602"/>
                            <a:ext cx="192735" cy="74460"/>
                          </a:xfrm>
                          <a:prstGeom prst="rect">
                            <a:avLst/>
                          </a:prstGeom>
                        </pic:spPr>
                      </pic:pic>
                      <pic:pic>
                        <pic:nvPicPr>
                          <pic:cNvPr id="679" name="Image 679"/>
                          <pic:cNvPicPr/>
                        </pic:nvPicPr>
                        <pic:blipFill>
                          <a:blip r:embed="rId150" cstate="print"/>
                          <a:stretch>
                            <a:fillRect/>
                          </a:stretch>
                        </pic:blipFill>
                        <pic:spPr>
                          <a:xfrm>
                            <a:off x="1793697" y="2750807"/>
                            <a:ext cx="2243213" cy="1479219"/>
                          </a:xfrm>
                          <a:prstGeom prst="rect">
                            <a:avLst/>
                          </a:prstGeom>
                        </pic:spPr>
                      </pic:pic>
                    </wpg:wgp>
                  </a:graphicData>
                </a:graphic>
              </wp:anchor>
            </w:drawing>
          </mc:Choice>
          <mc:Fallback>
            <w:pict>
              <v:group style="position:absolute;margin-left:49.808994pt;margin-top:-369.889618pt;width:322.4pt;height:349.4pt;mso-position-horizontal-relative:page;mso-position-vertical-relative:paragraph;z-index:15801344" id="docshapegroup612" coordorigin="996,-7398" coordsize="6448,6988">
                <v:shape style="position:absolute;left:3843;top:-4423;width:1894;height:1403" id="docshape613" coordorigin="3843,-4422" coordsize="1894,1403" path="m4850,-3365l5737,-3365,5737,-3020m4659,-4087l4659,-4422,3843,-4422e" filled="false" stroked="true" strokeweight="1pt" strokecolor="#231f20">
                  <v:path arrowok="t"/>
                  <v:stroke dashstyle="solid"/>
                </v:shape>
                <v:shape style="position:absolute;left:4593;top:-4133;width:131;height:160" id="docshape614" coordorigin="4594,-4133" coordsize="131,160" path="m4724,-4133l4659,-4095,4594,-4133,4659,-3974,4724,-4133xe" filled="true" fillcolor="#231f20" stroked="false">
                  <v:path arrowok="t"/>
                  <v:fill type="solid"/>
                </v:shape>
                <v:shape style="position:absolute;left:2013;top:-4422;width:546;height:1381" id="docshape615" coordorigin="2014,-4422" coordsize="546,1381" path="m2014,-3041l2014,-4422,2560,-4422e" filled="false" stroked="true" strokeweight="1pt" strokecolor="#231f20">
                  <v:path arrowok="t"/>
                  <v:stroke dashstyle="solid"/>
                </v:shape>
                <v:shape style="position:absolute;left:1948;top:-3088;width:131;height:160" id="docshape616" coordorigin="1949,-3087" coordsize="131,160" path="m2079,-3087l2014,-3050,1949,-3087,2014,-2928,2079,-3087xe" filled="true" fillcolor="#231f20" stroked="false">
                  <v:path arrowok="t"/>
                  <v:fill type="solid"/>
                </v:shape>
                <v:shape style="position:absolute;left:1006;top:-6393;width:2223;height:4073" id="docshape617" coordorigin="1006,-6393" coordsize="2223,4073" path="m3229,-6393l1006,-6393,1006,-2320,1677,-2320e" filled="false" stroked="true" strokeweight="1pt" strokecolor="#231f20">
                  <v:path arrowok="t"/>
                  <v:stroke dashstyle="solid"/>
                </v:shape>
                <v:shape style="position:absolute;left:2104;top:-4628;width:363;height:118" type="#_x0000_t75" id="docshape618" stroked="false">
                  <v:imagedata r:id="rId143" o:title=""/>
                </v:shape>
                <v:shape style="position:absolute;left:1080;top:-2939;width:1745;height:2528" type="#_x0000_t75" id="docshape619" stroked="false">
                  <v:imagedata r:id="rId144" o:title=""/>
                </v:shape>
                <v:shape style="position:absolute;left:2013;top:-7398;width:3456;height:4652" type="#_x0000_t75" id="docshape620" stroked="false">
                  <v:imagedata r:id="rId145" o:title=""/>
                </v:shape>
                <v:shape style="position:absolute;left:4771;top:-4265;width:2662;height:3832" id="docshape621" coordorigin="4772,-4264" coordsize="2662,3832" path="m4772,-4264l7433,-4264,7433,-433,6039,-433,6039,-748e" filled="false" stroked="true" strokeweight="1pt" strokecolor="#231f20">
                  <v:path arrowok="t"/>
                  <v:stroke dashstyle="solid"/>
                </v:shape>
                <v:shape style="position:absolute;left:4658;top:-4330;width:160;height:131" id="docshape622" coordorigin="4659,-4329" coordsize="160,131" path="m4818,-4329l4659,-4264,4818,-4199,4780,-4264,4818,-4329xe" filled="true" fillcolor="#231f20" stroked="false">
                  <v:path arrowok="t"/>
                  <v:fill type="solid"/>
                </v:shape>
                <v:shape style="position:absolute;left:5371;top:-3595;width:304;height:118" type="#_x0000_t75" id="docshape623" stroked="false">
                  <v:imagedata r:id="rId146" o:title=""/>
                </v:shape>
                <v:shape style="position:absolute;left:3514;top:-3595;width:363;height:118" type="#_x0000_t75" id="docshape624" stroked="false">
                  <v:imagedata r:id="rId147" o:title=""/>
                </v:shape>
                <v:shape style="position:absolute;left:4465;top:-2528;width:363;height:118" type="#_x0000_t75" id="docshape625" stroked="false">
                  <v:imagedata r:id="rId148" o:title=""/>
                </v:shape>
                <v:shape style="position:absolute;left:6664;top:-2528;width:304;height:118" type="#_x0000_t75" id="docshape626" stroked="false">
                  <v:imagedata r:id="rId149" o:title=""/>
                </v:shape>
                <v:shape style="position:absolute;left:3820;top:-3066;width:3533;height:2330" type="#_x0000_t75" id="docshape627" stroked="false">
                  <v:imagedata r:id="rId150" o:title=""/>
                </v:shape>
                <w10:wrap type="none"/>
              </v:group>
            </w:pict>
          </mc:Fallback>
        </mc:AlternateContent>
      </w:r>
      <w:r>
        <w:rPr>
          <w:color w:val="231F20"/>
          <w:w w:val="110"/>
        </w:rPr>
        <w:t>Although Figure 4.4 is much more difficult to follow than the previous flowchart examples, you</w:t>
      </w:r>
      <w:r>
        <w:rPr>
          <w:color w:val="231F20"/>
          <w:spacing w:val="-4"/>
          <w:w w:val="110"/>
        </w:rPr>
        <w:t> </w:t>
      </w:r>
      <w:r>
        <w:rPr>
          <w:color w:val="231F20"/>
          <w:w w:val="110"/>
        </w:rPr>
        <w:t>should</w:t>
      </w:r>
      <w:r>
        <w:rPr>
          <w:color w:val="231F20"/>
          <w:spacing w:val="-4"/>
          <w:w w:val="110"/>
        </w:rPr>
        <w:t> </w:t>
      </w:r>
      <w:r>
        <w:rPr>
          <w:color w:val="231F20"/>
          <w:w w:val="110"/>
        </w:rPr>
        <w:t>still</w:t>
      </w:r>
      <w:r>
        <w:rPr>
          <w:color w:val="231F20"/>
          <w:spacing w:val="-4"/>
          <w:w w:val="110"/>
        </w:rPr>
        <w:t> </w:t>
      </w:r>
      <w:r>
        <w:rPr>
          <w:color w:val="231F20"/>
          <w:w w:val="110"/>
        </w:rPr>
        <w:t>be</w:t>
      </w:r>
      <w:r>
        <w:rPr>
          <w:color w:val="231F20"/>
          <w:spacing w:val="-4"/>
          <w:w w:val="110"/>
        </w:rPr>
        <w:t> </w:t>
      </w:r>
      <w:r>
        <w:rPr>
          <w:color w:val="231F20"/>
          <w:w w:val="110"/>
        </w:rPr>
        <w:t>able</w:t>
      </w:r>
      <w:r>
        <w:rPr>
          <w:color w:val="231F20"/>
          <w:spacing w:val="-6"/>
          <w:w w:val="110"/>
        </w:rPr>
        <w:t> </w:t>
      </w:r>
      <w:r>
        <w:rPr>
          <w:color w:val="231F20"/>
          <w:w w:val="110"/>
        </w:rPr>
        <w:t>to</w:t>
      </w:r>
      <w:r>
        <w:rPr>
          <w:color w:val="231F20"/>
          <w:spacing w:val="-6"/>
          <w:w w:val="110"/>
        </w:rPr>
        <w:t> </w:t>
      </w:r>
      <w:r>
        <w:rPr>
          <w:color w:val="231F20"/>
          <w:w w:val="110"/>
        </w:rPr>
        <w:t>identify</w:t>
      </w:r>
      <w:r>
        <w:rPr>
          <w:color w:val="231F20"/>
          <w:spacing w:val="-6"/>
          <w:w w:val="110"/>
        </w:rPr>
        <w:t> </w:t>
      </w:r>
      <w:r>
        <w:rPr>
          <w:color w:val="231F20"/>
          <w:w w:val="110"/>
        </w:rPr>
        <w:t>the</w:t>
      </w:r>
      <w:r>
        <w:rPr>
          <w:color w:val="231F20"/>
          <w:spacing w:val="-4"/>
          <w:w w:val="110"/>
        </w:rPr>
        <w:t> </w:t>
      </w:r>
      <w:r>
        <w:rPr>
          <w:color w:val="231F20"/>
          <w:w w:val="110"/>
        </w:rPr>
        <w:t>outer</w:t>
      </w:r>
      <w:r>
        <w:rPr>
          <w:color w:val="231F20"/>
          <w:spacing w:val="-7"/>
          <w:w w:val="110"/>
        </w:rPr>
        <w:t> </w:t>
      </w:r>
      <w:r>
        <w:rPr>
          <w:color w:val="231F20"/>
          <w:w w:val="110"/>
        </w:rPr>
        <w:t>and</w:t>
      </w:r>
      <w:r>
        <w:rPr>
          <w:color w:val="231F20"/>
          <w:spacing w:val="-4"/>
          <w:w w:val="110"/>
        </w:rPr>
        <w:t> </w:t>
      </w:r>
      <w:r>
        <w:rPr>
          <w:color w:val="231F20"/>
          <w:w w:val="110"/>
        </w:rPr>
        <w:t>inner</w:t>
      </w:r>
      <w:r>
        <w:rPr>
          <w:color w:val="231F20"/>
          <w:spacing w:val="-6"/>
          <w:w w:val="110"/>
        </w:rPr>
        <w:t> </w:t>
      </w:r>
      <w:r>
        <w:rPr>
          <w:color w:val="231F20"/>
          <w:w w:val="110"/>
        </w:rPr>
        <w:t>(nested)</w:t>
      </w:r>
      <w:r>
        <w:rPr>
          <w:color w:val="231F20"/>
          <w:spacing w:val="-6"/>
          <w:w w:val="110"/>
        </w:rPr>
        <w:t> </w:t>
      </w:r>
      <w:r>
        <w:rPr>
          <w:color w:val="231F20"/>
          <w:w w:val="110"/>
        </w:rPr>
        <w:t>loops</w:t>
      </w:r>
      <w:r>
        <w:rPr>
          <w:color w:val="231F20"/>
          <w:spacing w:val="-6"/>
          <w:w w:val="110"/>
        </w:rPr>
        <w:t> </w:t>
      </w:r>
      <w:r>
        <w:rPr>
          <w:color w:val="231F20"/>
          <w:w w:val="110"/>
        </w:rPr>
        <w:t>by</w:t>
      </w:r>
      <w:r>
        <w:rPr>
          <w:color w:val="231F20"/>
          <w:spacing w:val="-4"/>
          <w:w w:val="110"/>
        </w:rPr>
        <w:t> </w:t>
      </w:r>
      <w:r>
        <w:rPr>
          <w:color w:val="231F20"/>
          <w:w w:val="110"/>
        </w:rPr>
        <w:t>finding</w:t>
      </w:r>
      <w:r>
        <w:rPr>
          <w:color w:val="231F20"/>
          <w:spacing w:val="-4"/>
          <w:w w:val="110"/>
        </w:rPr>
        <w:t> </w:t>
      </w:r>
      <w:r>
        <w:rPr>
          <w:color w:val="231F20"/>
          <w:w w:val="110"/>
        </w:rPr>
        <w:t>the</w:t>
      </w:r>
      <w:r>
        <w:rPr>
          <w:color w:val="231F20"/>
          <w:spacing w:val="-4"/>
          <w:w w:val="110"/>
        </w:rPr>
        <w:t> </w:t>
      </w:r>
      <w:r>
        <w:rPr>
          <w:color w:val="231F20"/>
          <w:w w:val="110"/>
        </w:rPr>
        <w:t>diamonds that</w:t>
      </w:r>
      <w:r>
        <w:rPr>
          <w:color w:val="231F20"/>
          <w:spacing w:val="-1"/>
          <w:w w:val="110"/>
        </w:rPr>
        <w:t> </w:t>
      </w:r>
      <w:r>
        <w:rPr>
          <w:color w:val="231F20"/>
          <w:w w:val="110"/>
        </w:rPr>
        <w:t>have</w:t>
      </w:r>
      <w:r>
        <w:rPr>
          <w:color w:val="231F20"/>
          <w:spacing w:val="-1"/>
          <w:w w:val="110"/>
        </w:rPr>
        <w:t> </w:t>
      </w:r>
      <w:r>
        <w:rPr>
          <w:color w:val="231F20"/>
          <w:w w:val="110"/>
        </w:rPr>
        <w:t>program</w:t>
      </w:r>
      <w:r>
        <w:rPr>
          <w:color w:val="231F20"/>
          <w:spacing w:val="-1"/>
          <w:w w:val="110"/>
        </w:rPr>
        <w:t> </w:t>
      </w:r>
      <w:r>
        <w:rPr>
          <w:color w:val="231F20"/>
          <w:w w:val="110"/>
        </w:rPr>
        <w:t>flow</w:t>
      </w:r>
      <w:r>
        <w:rPr>
          <w:color w:val="231F20"/>
          <w:spacing w:val="-1"/>
          <w:w w:val="110"/>
        </w:rPr>
        <w:t> </w:t>
      </w:r>
      <w:r>
        <w:rPr>
          <w:color w:val="231F20"/>
          <w:w w:val="110"/>
        </w:rPr>
        <w:t>looping</w:t>
      </w:r>
      <w:r>
        <w:rPr>
          <w:color w:val="231F20"/>
          <w:spacing w:val="-1"/>
          <w:w w:val="110"/>
        </w:rPr>
        <w:t> </w:t>
      </w:r>
      <w:r>
        <w:rPr>
          <w:color w:val="231F20"/>
          <w:w w:val="110"/>
        </w:rPr>
        <w:t>back</w:t>
      </w:r>
      <w:r>
        <w:rPr>
          <w:color w:val="231F20"/>
          <w:spacing w:val="-1"/>
          <w:w w:val="110"/>
        </w:rPr>
        <w:t> </w:t>
      </w:r>
      <w:r>
        <w:rPr>
          <w:color w:val="231F20"/>
          <w:w w:val="110"/>
        </w:rPr>
        <w:t>their</w:t>
      </w:r>
      <w:r>
        <w:rPr>
          <w:color w:val="231F20"/>
          <w:spacing w:val="-1"/>
          <w:w w:val="110"/>
        </w:rPr>
        <w:t> </w:t>
      </w:r>
      <w:r>
        <w:rPr>
          <w:color w:val="231F20"/>
          <w:w w:val="110"/>
        </w:rPr>
        <w:t>condition.</w:t>
      </w:r>
      <w:r>
        <w:rPr>
          <w:color w:val="231F20"/>
          <w:spacing w:val="-3"/>
          <w:w w:val="110"/>
        </w:rPr>
        <w:t> </w:t>
      </w:r>
      <w:r>
        <w:rPr>
          <w:color w:val="231F20"/>
          <w:w w:val="110"/>
        </w:rPr>
        <w:t>Out</w:t>
      </w:r>
      <w:r>
        <w:rPr>
          <w:color w:val="231F20"/>
          <w:spacing w:val="-1"/>
          <w:w w:val="110"/>
        </w:rPr>
        <w:t> </w:t>
      </w:r>
      <w:r>
        <w:rPr>
          <w:color w:val="231F20"/>
          <w:w w:val="110"/>
        </w:rPr>
        <w:t>of</w:t>
      </w:r>
      <w:r>
        <w:rPr>
          <w:color w:val="231F20"/>
          <w:spacing w:val="-4"/>
          <w:w w:val="110"/>
        </w:rPr>
        <w:t> </w:t>
      </w:r>
      <w:r>
        <w:rPr>
          <w:color w:val="231F20"/>
          <w:w w:val="110"/>
        </w:rPr>
        <w:t>the</w:t>
      </w:r>
      <w:r>
        <w:rPr>
          <w:color w:val="231F20"/>
          <w:spacing w:val="-3"/>
          <w:w w:val="110"/>
        </w:rPr>
        <w:t> </w:t>
      </w:r>
      <w:r>
        <w:rPr>
          <w:color w:val="231F20"/>
          <w:w w:val="110"/>
        </w:rPr>
        <w:t>four</w:t>
      </w:r>
      <w:r>
        <w:rPr>
          <w:color w:val="231F20"/>
          <w:spacing w:val="-1"/>
          <w:w w:val="110"/>
        </w:rPr>
        <w:t> </w:t>
      </w:r>
      <w:r>
        <w:rPr>
          <w:color w:val="231F20"/>
          <w:w w:val="110"/>
        </w:rPr>
        <w:t>diamonds</w:t>
      </w:r>
      <w:r>
        <w:rPr>
          <w:color w:val="231F20"/>
          <w:spacing w:val="-4"/>
          <w:w w:val="110"/>
        </w:rPr>
        <w:t> </w:t>
      </w:r>
      <w:r>
        <w:rPr>
          <w:color w:val="231F20"/>
          <w:w w:val="110"/>
        </w:rPr>
        <w:t>in</w:t>
      </w:r>
      <w:r>
        <w:rPr>
          <w:color w:val="231F20"/>
          <w:spacing w:val="-3"/>
          <w:w w:val="110"/>
        </w:rPr>
        <w:t> </w:t>
      </w:r>
      <w:r>
        <w:rPr>
          <w:color w:val="231F20"/>
          <w:w w:val="110"/>
        </w:rPr>
        <w:t>Figure</w:t>
      </w:r>
      <w:r>
        <w:rPr>
          <w:color w:val="231F20"/>
          <w:spacing w:val="-3"/>
          <w:w w:val="110"/>
        </w:rPr>
        <w:t> </w:t>
      </w:r>
      <w:r>
        <w:rPr>
          <w:color w:val="231F20"/>
          <w:spacing w:val="-4"/>
          <w:w w:val="110"/>
        </w:rPr>
        <w:t>4.4,</w:t>
      </w:r>
    </w:p>
    <w:p>
      <w:pPr>
        <w:pStyle w:val="BodyText"/>
        <w:spacing w:after="0" w:line="278" w:lineRule="auto"/>
        <w:jc w:val="both"/>
        <w:sectPr>
          <w:pgSz w:w="10060" w:h="13080"/>
          <w:pgMar w:header="547" w:footer="0" w:top="1540" w:bottom="280" w:left="720" w:right="720"/>
        </w:sectPr>
      </w:pPr>
    </w:p>
    <w:p>
      <w:pPr>
        <w:pStyle w:val="BodyText"/>
        <w:spacing w:line="278" w:lineRule="auto" w:before="91"/>
        <w:ind w:left="380" w:right="9"/>
        <w:jc w:val="both"/>
      </w:pPr>
      <w:r>
        <w:rPr>
          <w:color w:val="231F20"/>
          <w:w w:val="110"/>
        </w:rPr>
        <w:t>can you find the two that are loops? Again, to determine which diamond symbol represents</w:t>
      </w:r>
      <w:r>
        <w:rPr>
          <w:color w:val="231F20"/>
          <w:spacing w:val="80"/>
          <w:w w:val="115"/>
        </w:rPr>
        <w:t> </w:t>
      </w:r>
      <w:r>
        <w:rPr>
          <w:color w:val="231F20"/>
          <w:w w:val="115"/>
        </w:rPr>
        <w:t>a</w:t>
      </w:r>
      <w:r>
        <w:rPr>
          <w:color w:val="231F20"/>
          <w:spacing w:val="-7"/>
          <w:w w:val="115"/>
        </w:rPr>
        <w:t> </w:t>
      </w:r>
      <w:r>
        <w:rPr>
          <w:color w:val="231F20"/>
          <w:w w:val="115"/>
        </w:rPr>
        <w:t>loop,</w:t>
      </w:r>
      <w:r>
        <w:rPr>
          <w:color w:val="231F20"/>
          <w:spacing w:val="-7"/>
          <w:w w:val="115"/>
        </w:rPr>
        <w:t> </w:t>
      </w:r>
      <w:r>
        <w:rPr>
          <w:color w:val="231F20"/>
          <w:w w:val="115"/>
        </w:rPr>
        <w:t>simply</w:t>
      </w:r>
      <w:r>
        <w:rPr>
          <w:color w:val="231F20"/>
          <w:spacing w:val="-6"/>
          <w:w w:val="115"/>
        </w:rPr>
        <w:t> </w:t>
      </w:r>
      <w:r>
        <w:rPr>
          <w:color w:val="231F20"/>
          <w:w w:val="115"/>
        </w:rPr>
        <w:t>identify</w:t>
      </w:r>
      <w:r>
        <w:rPr>
          <w:color w:val="231F20"/>
          <w:spacing w:val="-7"/>
          <w:w w:val="115"/>
        </w:rPr>
        <w:t> </w:t>
      </w:r>
      <w:r>
        <w:rPr>
          <w:color w:val="231F20"/>
          <w:w w:val="115"/>
        </w:rPr>
        <w:t>each</w:t>
      </w:r>
      <w:r>
        <w:rPr>
          <w:color w:val="231F20"/>
          <w:spacing w:val="-7"/>
          <w:w w:val="115"/>
        </w:rPr>
        <w:t> </w:t>
      </w:r>
      <w:r>
        <w:rPr>
          <w:color w:val="231F20"/>
          <w:w w:val="115"/>
        </w:rPr>
        <w:t>diamond</w:t>
      </w:r>
      <w:r>
        <w:rPr>
          <w:color w:val="231F20"/>
          <w:spacing w:val="-7"/>
          <w:w w:val="115"/>
        </w:rPr>
        <w:t> </w:t>
      </w:r>
      <w:r>
        <w:rPr>
          <w:color w:val="231F20"/>
          <w:w w:val="115"/>
        </w:rPr>
        <w:t>that</w:t>
      </w:r>
      <w:r>
        <w:rPr>
          <w:color w:val="231F20"/>
          <w:spacing w:val="-6"/>
          <w:w w:val="115"/>
        </w:rPr>
        <w:t> </w:t>
      </w:r>
      <w:r>
        <w:rPr>
          <w:color w:val="231F20"/>
          <w:w w:val="115"/>
        </w:rPr>
        <w:t>has</w:t>
      </w:r>
      <w:r>
        <w:rPr>
          <w:color w:val="231F20"/>
          <w:spacing w:val="-7"/>
          <w:w w:val="115"/>
        </w:rPr>
        <w:t> </w:t>
      </w:r>
      <w:r>
        <w:rPr>
          <w:color w:val="231F20"/>
          <w:w w:val="115"/>
        </w:rPr>
        <w:t>program</w:t>
      </w:r>
      <w:r>
        <w:rPr>
          <w:color w:val="231F20"/>
          <w:spacing w:val="-8"/>
          <w:w w:val="115"/>
        </w:rPr>
        <w:t> </w:t>
      </w:r>
      <w:r>
        <w:rPr>
          <w:color w:val="231F20"/>
          <w:w w:val="115"/>
        </w:rPr>
        <w:t>control</w:t>
      </w:r>
      <w:r>
        <w:rPr>
          <w:color w:val="231F20"/>
          <w:spacing w:val="-6"/>
          <w:w w:val="115"/>
        </w:rPr>
        <w:t> </w:t>
      </w:r>
      <w:r>
        <w:rPr>
          <w:color w:val="231F20"/>
          <w:w w:val="115"/>
        </w:rPr>
        <w:t>returning</w:t>
      </w:r>
      <w:r>
        <w:rPr>
          <w:color w:val="231F20"/>
          <w:spacing w:val="-6"/>
          <w:w w:val="115"/>
        </w:rPr>
        <w:t> </w:t>
      </w:r>
      <w:r>
        <w:rPr>
          <w:color w:val="231F20"/>
          <w:w w:val="115"/>
        </w:rPr>
        <w:t>to</w:t>
      </w:r>
      <w:r>
        <w:rPr>
          <w:color w:val="231F20"/>
          <w:spacing w:val="-6"/>
          <w:w w:val="115"/>
        </w:rPr>
        <w:t> </w:t>
      </w:r>
      <w:r>
        <w:rPr>
          <w:color w:val="231F20"/>
          <w:w w:val="115"/>
        </w:rPr>
        <w:t>the</w:t>
      </w:r>
      <w:r>
        <w:rPr>
          <w:color w:val="231F20"/>
          <w:spacing w:val="-7"/>
          <w:w w:val="115"/>
        </w:rPr>
        <w:t> </w:t>
      </w:r>
      <w:r>
        <w:rPr>
          <w:color w:val="231F20"/>
          <w:w w:val="115"/>
        </w:rPr>
        <w:t>top</w:t>
      </w:r>
      <w:r>
        <w:rPr>
          <w:color w:val="231F20"/>
          <w:spacing w:val="-7"/>
          <w:w w:val="115"/>
        </w:rPr>
        <w:t> </w:t>
      </w:r>
      <w:r>
        <w:rPr>
          <w:color w:val="231F20"/>
          <w:w w:val="115"/>
        </w:rPr>
        <w:t>part</w:t>
      </w:r>
      <w:r>
        <w:rPr>
          <w:color w:val="231F20"/>
          <w:spacing w:val="-6"/>
          <w:w w:val="115"/>
        </w:rPr>
        <w:t> </w:t>
      </w:r>
      <w:r>
        <w:rPr>
          <w:color w:val="231F20"/>
          <w:w w:val="115"/>
        </w:rPr>
        <w:t>of the diamond.</w:t>
      </w:r>
    </w:p>
    <w:p>
      <w:pPr>
        <w:pStyle w:val="BodyText"/>
        <w:spacing w:before="119"/>
        <w:ind w:left="380"/>
        <w:jc w:val="both"/>
      </w:pPr>
      <w:r>
        <w:rPr>
          <w:color w:val="231F20"/>
          <w:w w:val="110"/>
        </w:rPr>
        <w:t>Here</w:t>
      </w:r>
      <w:r>
        <w:rPr>
          <w:color w:val="231F20"/>
          <w:spacing w:val="2"/>
          <w:w w:val="110"/>
        </w:rPr>
        <w:t> </w:t>
      </w:r>
      <w:r>
        <w:rPr>
          <w:color w:val="231F20"/>
          <w:w w:val="110"/>
        </w:rPr>
        <w:t>are</w:t>
      </w:r>
      <w:r>
        <w:rPr>
          <w:color w:val="231F20"/>
          <w:spacing w:val="2"/>
          <w:w w:val="110"/>
        </w:rPr>
        <w:t> </w:t>
      </w:r>
      <w:r>
        <w:rPr>
          <w:color w:val="231F20"/>
          <w:w w:val="110"/>
        </w:rPr>
        <w:t>the</w:t>
      </w:r>
      <w:r>
        <w:rPr>
          <w:color w:val="231F20"/>
          <w:spacing w:val="3"/>
          <w:w w:val="110"/>
        </w:rPr>
        <w:t> </w:t>
      </w:r>
      <w:r>
        <w:rPr>
          <w:color w:val="231F20"/>
          <w:w w:val="110"/>
        </w:rPr>
        <w:t>two</w:t>
      </w:r>
      <w:r>
        <w:rPr>
          <w:color w:val="231F20"/>
          <w:spacing w:val="2"/>
          <w:w w:val="110"/>
        </w:rPr>
        <w:t> </w:t>
      </w:r>
      <w:r>
        <w:rPr>
          <w:color w:val="231F20"/>
          <w:w w:val="110"/>
        </w:rPr>
        <w:t>loops</w:t>
      </w:r>
      <w:r>
        <w:rPr>
          <w:color w:val="231F20"/>
          <w:spacing w:val="2"/>
          <w:w w:val="110"/>
        </w:rPr>
        <w:t> </w:t>
      </w:r>
      <w:r>
        <w:rPr>
          <w:color w:val="231F20"/>
          <w:w w:val="110"/>
        </w:rPr>
        <w:t>in</w:t>
      </w:r>
      <w:r>
        <w:rPr>
          <w:color w:val="231F20"/>
          <w:spacing w:val="3"/>
          <w:w w:val="110"/>
        </w:rPr>
        <w:t> </w:t>
      </w:r>
      <w:r>
        <w:rPr>
          <w:color w:val="231F20"/>
          <w:w w:val="110"/>
        </w:rPr>
        <w:t>Figure</w:t>
      </w:r>
      <w:r>
        <w:rPr>
          <w:color w:val="231F20"/>
          <w:spacing w:val="2"/>
          <w:w w:val="110"/>
        </w:rPr>
        <w:t> </w:t>
      </w:r>
      <w:r>
        <w:rPr>
          <w:color w:val="231F20"/>
          <w:w w:val="110"/>
        </w:rPr>
        <w:t>4.4</w:t>
      </w:r>
      <w:r>
        <w:rPr>
          <w:color w:val="231F20"/>
          <w:spacing w:val="1"/>
          <w:w w:val="110"/>
        </w:rPr>
        <w:t> </w:t>
      </w:r>
      <w:r>
        <w:rPr>
          <w:color w:val="231F20"/>
          <w:w w:val="110"/>
        </w:rPr>
        <w:t>represented</w:t>
      </w:r>
      <w:r>
        <w:rPr>
          <w:color w:val="231F20"/>
          <w:spacing w:val="3"/>
          <w:w w:val="110"/>
        </w:rPr>
        <w:t> </w:t>
      </w:r>
      <w:r>
        <w:rPr>
          <w:color w:val="231F20"/>
          <w:w w:val="110"/>
        </w:rPr>
        <w:t>in</w:t>
      </w:r>
      <w:r>
        <w:rPr>
          <w:color w:val="231F20"/>
          <w:spacing w:val="1"/>
          <w:w w:val="110"/>
        </w:rPr>
        <w:t> </w:t>
      </w:r>
      <w:r>
        <w:rPr>
          <w:color w:val="231F20"/>
          <w:w w:val="110"/>
        </w:rPr>
        <w:t>pseudo</w:t>
      </w:r>
      <w:r>
        <w:rPr>
          <w:color w:val="231F20"/>
          <w:spacing w:val="1"/>
          <w:w w:val="110"/>
        </w:rPr>
        <w:t> </w:t>
      </w:r>
      <w:r>
        <w:rPr>
          <w:color w:val="231F20"/>
          <w:spacing w:val="-2"/>
          <w:w w:val="110"/>
        </w:rPr>
        <w:t>code:</w:t>
      </w:r>
    </w:p>
    <w:p>
      <w:pPr>
        <w:pStyle w:val="ListParagraph"/>
        <w:numPr>
          <w:ilvl w:val="0"/>
          <w:numId w:val="16"/>
        </w:numPr>
        <w:tabs>
          <w:tab w:pos="859" w:val="left" w:leader="none"/>
        </w:tabs>
        <w:spacing w:line="240" w:lineRule="auto" w:before="159" w:after="0"/>
        <w:ind w:left="859" w:right="0" w:hanging="239"/>
        <w:jc w:val="left"/>
        <w:rPr>
          <w:i/>
          <w:sz w:val="21"/>
        </w:rPr>
      </w:pPr>
      <w:r>
        <w:rPr>
          <w:i/>
          <w:color w:val="231F20"/>
          <w:w w:val="90"/>
          <w:sz w:val="21"/>
        </w:rPr>
        <w:t>while</w:t>
      </w:r>
      <w:r>
        <w:rPr>
          <w:i/>
          <w:color w:val="231F20"/>
          <w:spacing w:val="-4"/>
          <w:sz w:val="21"/>
        </w:rPr>
        <w:t> </w:t>
      </w:r>
      <w:r>
        <w:rPr>
          <w:i/>
          <w:color w:val="231F20"/>
          <w:w w:val="90"/>
          <w:sz w:val="21"/>
        </w:rPr>
        <w:t>end-of-file</w:t>
      </w:r>
      <w:r>
        <w:rPr>
          <w:i/>
          <w:color w:val="231F20"/>
          <w:spacing w:val="-4"/>
          <w:sz w:val="21"/>
        </w:rPr>
        <w:t> </w:t>
      </w:r>
      <w:r>
        <w:rPr>
          <w:i/>
          <w:color w:val="231F20"/>
          <w:w w:val="90"/>
          <w:sz w:val="21"/>
        </w:rPr>
        <w:t>!=</w:t>
      </w:r>
      <w:r>
        <w:rPr>
          <w:i/>
          <w:color w:val="231F20"/>
          <w:spacing w:val="-4"/>
          <w:sz w:val="21"/>
        </w:rPr>
        <w:t> </w:t>
      </w:r>
      <w:r>
        <w:rPr>
          <w:i/>
          <w:color w:val="231F20"/>
          <w:spacing w:val="-2"/>
          <w:w w:val="90"/>
          <w:sz w:val="21"/>
        </w:rPr>
        <w:t>false</w:t>
      </w:r>
    </w:p>
    <w:p>
      <w:pPr>
        <w:pStyle w:val="ListParagraph"/>
        <w:numPr>
          <w:ilvl w:val="0"/>
          <w:numId w:val="16"/>
        </w:numPr>
        <w:tabs>
          <w:tab w:pos="859" w:val="left" w:leader="none"/>
        </w:tabs>
        <w:spacing w:line="240" w:lineRule="auto" w:before="99" w:after="0"/>
        <w:ind w:left="859" w:right="0" w:hanging="239"/>
        <w:jc w:val="left"/>
        <w:rPr>
          <w:i/>
          <w:sz w:val="21"/>
        </w:rPr>
      </w:pPr>
      <w:r>
        <w:rPr>
          <w:i/>
          <w:color w:val="231F20"/>
          <w:w w:val="90"/>
          <w:sz w:val="21"/>
        </w:rPr>
        <w:t>while</w:t>
      </w:r>
      <w:r>
        <w:rPr>
          <w:i/>
          <w:color w:val="231F20"/>
          <w:spacing w:val="5"/>
          <w:sz w:val="21"/>
        </w:rPr>
        <w:t> </w:t>
      </w:r>
      <w:r>
        <w:rPr>
          <w:i/>
          <w:color w:val="231F20"/>
          <w:w w:val="90"/>
          <w:sz w:val="21"/>
        </w:rPr>
        <w:t>user-selection</w:t>
      </w:r>
      <w:r>
        <w:rPr>
          <w:i/>
          <w:color w:val="231F20"/>
          <w:spacing w:val="6"/>
          <w:sz w:val="21"/>
        </w:rPr>
        <w:t> </w:t>
      </w:r>
      <w:r>
        <w:rPr>
          <w:i/>
          <w:color w:val="231F20"/>
          <w:w w:val="90"/>
          <w:sz w:val="21"/>
        </w:rPr>
        <w:t>!=</w:t>
      </w:r>
      <w:r>
        <w:rPr>
          <w:i/>
          <w:color w:val="231F20"/>
          <w:spacing w:val="5"/>
          <w:sz w:val="21"/>
        </w:rPr>
        <w:t> </w:t>
      </w:r>
      <w:r>
        <w:rPr>
          <w:i/>
          <w:color w:val="231F20"/>
          <w:spacing w:val="-4"/>
          <w:w w:val="90"/>
          <w:sz w:val="21"/>
        </w:rPr>
        <w:t>quit</w:t>
      </w:r>
    </w:p>
    <w:p>
      <w:pPr>
        <w:pStyle w:val="BodyText"/>
        <w:spacing w:before="4"/>
        <w:rPr>
          <w:i/>
        </w:rPr>
      </w:pPr>
    </w:p>
    <w:p>
      <w:pPr>
        <w:pStyle w:val="Heading3"/>
        <w:ind w:left="380"/>
        <w:jc w:val="both"/>
      </w:pPr>
      <w:r>
        <w:rPr>
          <w:smallCaps/>
          <w:color w:val="231F20"/>
          <w:spacing w:val="-8"/>
        </w:rPr>
        <w:t>Operators</w:t>
      </w:r>
      <w:r>
        <w:rPr>
          <w:smallCaps/>
          <w:color w:val="231F20"/>
          <w:spacing w:val="-5"/>
        </w:rPr>
        <w:t> </w:t>
      </w:r>
      <w:r>
        <w:rPr>
          <w:smallCaps/>
          <w:color w:val="231F20"/>
          <w:spacing w:val="-2"/>
        </w:rPr>
        <w:t>Continued</w:t>
      </w:r>
    </w:p>
    <w:p>
      <w:pPr>
        <w:pStyle w:val="BodyText"/>
        <w:spacing w:line="278" w:lineRule="auto" w:before="17"/>
        <w:ind w:left="380" w:right="10"/>
        <w:jc w:val="both"/>
      </w:pPr>
      <w:r>
        <w:rPr>
          <w:color w:val="231F20"/>
          <w:w w:val="110"/>
        </w:rPr>
        <w:t>You’ve already learned how to assign data to variables using the assignment operator (equal sign).</w:t>
      </w:r>
      <w:r>
        <w:rPr>
          <w:color w:val="231F20"/>
          <w:spacing w:val="-4"/>
          <w:w w:val="110"/>
        </w:rPr>
        <w:t> </w:t>
      </w:r>
      <w:r>
        <w:rPr>
          <w:color w:val="231F20"/>
          <w:w w:val="110"/>
        </w:rPr>
        <w:t>In</w:t>
      </w:r>
      <w:r>
        <w:rPr>
          <w:color w:val="231F20"/>
          <w:spacing w:val="-4"/>
          <w:w w:val="110"/>
        </w:rPr>
        <w:t> </w:t>
      </w:r>
      <w:r>
        <w:rPr>
          <w:color w:val="231F20"/>
          <w:w w:val="110"/>
        </w:rPr>
        <w:t>this</w:t>
      </w:r>
      <w:r>
        <w:rPr>
          <w:color w:val="231F20"/>
          <w:spacing w:val="-4"/>
          <w:w w:val="110"/>
        </w:rPr>
        <w:t> </w:t>
      </w:r>
      <w:r>
        <w:rPr>
          <w:color w:val="231F20"/>
          <w:w w:val="110"/>
        </w:rPr>
        <w:t>section,</w:t>
      </w:r>
      <w:r>
        <w:rPr>
          <w:color w:val="231F20"/>
          <w:spacing w:val="-4"/>
          <w:w w:val="110"/>
        </w:rPr>
        <w:t> </w:t>
      </w:r>
      <w:r>
        <w:rPr>
          <w:color w:val="231F20"/>
          <w:w w:val="110"/>
        </w:rPr>
        <w:t>I’ll</w:t>
      </w:r>
      <w:r>
        <w:rPr>
          <w:color w:val="231F20"/>
          <w:spacing w:val="-4"/>
          <w:w w:val="110"/>
        </w:rPr>
        <w:t> </w:t>
      </w:r>
      <w:r>
        <w:rPr>
          <w:color w:val="231F20"/>
          <w:w w:val="110"/>
        </w:rPr>
        <w:t>discuss</w:t>
      </w:r>
      <w:r>
        <w:rPr>
          <w:color w:val="231F20"/>
          <w:spacing w:val="-4"/>
          <w:w w:val="110"/>
        </w:rPr>
        <w:t> </w:t>
      </w:r>
      <w:r>
        <w:rPr>
          <w:color w:val="231F20"/>
          <w:w w:val="110"/>
        </w:rPr>
        <w:t>operators</w:t>
      </w:r>
      <w:r>
        <w:rPr>
          <w:color w:val="231F20"/>
          <w:spacing w:val="-6"/>
          <w:w w:val="110"/>
        </w:rPr>
        <w:t> </w:t>
      </w:r>
      <w:r>
        <w:rPr>
          <w:color w:val="231F20"/>
          <w:w w:val="110"/>
        </w:rPr>
        <w:t>for</w:t>
      </w:r>
      <w:r>
        <w:rPr>
          <w:color w:val="231F20"/>
          <w:spacing w:val="-4"/>
          <w:w w:val="110"/>
        </w:rPr>
        <w:t> </w:t>
      </w:r>
      <w:r>
        <w:rPr>
          <w:color w:val="231F20"/>
          <w:w w:val="110"/>
        </w:rPr>
        <w:t>incrementing</w:t>
      </w:r>
      <w:r>
        <w:rPr>
          <w:color w:val="231F20"/>
          <w:spacing w:val="-5"/>
          <w:w w:val="110"/>
        </w:rPr>
        <w:t> </w:t>
      </w:r>
      <w:r>
        <w:rPr>
          <w:color w:val="231F20"/>
          <w:w w:val="110"/>
        </w:rPr>
        <w:t>and</w:t>
      </w:r>
      <w:r>
        <w:rPr>
          <w:color w:val="231F20"/>
          <w:spacing w:val="-4"/>
          <w:w w:val="110"/>
        </w:rPr>
        <w:t> </w:t>
      </w:r>
      <w:r>
        <w:rPr>
          <w:color w:val="231F20"/>
          <w:w w:val="110"/>
        </w:rPr>
        <w:t>decrementing</w:t>
      </w:r>
      <w:r>
        <w:rPr>
          <w:color w:val="231F20"/>
          <w:spacing w:val="-4"/>
          <w:w w:val="110"/>
        </w:rPr>
        <w:t> </w:t>
      </w:r>
      <w:r>
        <w:rPr>
          <w:color w:val="231F20"/>
          <w:w w:val="110"/>
        </w:rPr>
        <w:t>number-based </w:t>
      </w:r>
      <w:r>
        <w:rPr>
          <w:color w:val="231F20"/>
          <w:w w:val="115"/>
        </w:rPr>
        <w:t>variables,</w:t>
      </w:r>
      <w:r>
        <w:rPr>
          <w:color w:val="231F20"/>
          <w:spacing w:val="-9"/>
          <w:w w:val="115"/>
        </w:rPr>
        <w:t> </w:t>
      </w:r>
      <w:r>
        <w:rPr>
          <w:color w:val="231F20"/>
          <w:w w:val="115"/>
        </w:rPr>
        <w:t>and</w:t>
      </w:r>
      <w:r>
        <w:rPr>
          <w:color w:val="231F20"/>
          <w:spacing w:val="-9"/>
          <w:w w:val="115"/>
        </w:rPr>
        <w:t> </w:t>
      </w:r>
      <w:r>
        <w:rPr>
          <w:color w:val="231F20"/>
          <w:w w:val="115"/>
        </w:rPr>
        <w:t>I’ll</w:t>
      </w:r>
      <w:r>
        <w:rPr>
          <w:color w:val="231F20"/>
          <w:spacing w:val="-9"/>
          <w:w w:val="115"/>
        </w:rPr>
        <w:t> </w:t>
      </w:r>
      <w:r>
        <w:rPr>
          <w:color w:val="231F20"/>
          <w:w w:val="115"/>
        </w:rPr>
        <w:t>introduce</w:t>
      </w:r>
      <w:r>
        <w:rPr>
          <w:color w:val="231F20"/>
          <w:spacing w:val="-9"/>
          <w:w w:val="115"/>
        </w:rPr>
        <w:t> </w:t>
      </w:r>
      <w:r>
        <w:rPr>
          <w:color w:val="231F20"/>
          <w:w w:val="115"/>
        </w:rPr>
        <w:t>new</w:t>
      </w:r>
      <w:r>
        <w:rPr>
          <w:color w:val="231F20"/>
          <w:spacing w:val="-9"/>
          <w:w w:val="115"/>
        </w:rPr>
        <w:t> </w:t>
      </w:r>
      <w:r>
        <w:rPr>
          <w:color w:val="231F20"/>
          <w:w w:val="115"/>
        </w:rPr>
        <w:t>operators</w:t>
      </w:r>
      <w:r>
        <w:rPr>
          <w:color w:val="231F20"/>
          <w:spacing w:val="-10"/>
          <w:w w:val="115"/>
        </w:rPr>
        <w:t> </w:t>
      </w:r>
      <w:r>
        <w:rPr>
          <w:color w:val="231F20"/>
          <w:w w:val="115"/>
        </w:rPr>
        <w:t>for</w:t>
      </w:r>
      <w:r>
        <w:rPr>
          <w:color w:val="231F20"/>
          <w:spacing w:val="-9"/>
          <w:w w:val="115"/>
        </w:rPr>
        <w:t> </w:t>
      </w:r>
      <w:r>
        <w:rPr>
          <w:color w:val="231F20"/>
          <w:w w:val="115"/>
        </w:rPr>
        <w:t>assigning</w:t>
      </w:r>
      <w:r>
        <w:rPr>
          <w:color w:val="231F20"/>
          <w:spacing w:val="-10"/>
          <w:w w:val="115"/>
        </w:rPr>
        <w:t> </w:t>
      </w:r>
      <w:r>
        <w:rPr>
          <w:color w:val="231F20"/>
          <w:w w:val="115"/>
        </w:rPr>
        <w:t>data</w:t>
      </w:r>
      <w:r>
        <w:rPr>
          <w:color w:val="231F20"/>
          <w:spacing w:val="-9"/>
          <w:w w:val="115"/>
        </w:rPr>
        <w:t> </w:t>
      </w:r>
      <w:r>
        <w:rPr>
          <w:color w:val="231F20"/>
          <w:w w:val="115"/>
        </w:rPr>
        <w:t>to</w:t>
      </w:r>
      <w:r>
        <w:rPr>
          <w:color w:val="231F20"/>
          <w:spacing w:val="-9"/>
          <w:w w:val="115"/>
        </w:rPr>
        <w:t> </w:t>
      </w:r>
      <w:r>
        <w:rPr>
          <w:color w:val="231F20"/>
          <w:w w:val="115"/>
        </w:rPr>
        <w:t>variables.</w:t>
      </w:r>
    </w:p>
    <w:p>
      <w:pPr>
        <w:pStyle w:val="BodyText"/>
        <w:spacing w:before="1"/>
      </w:pPr>
    </w:p>
    <w:p>
      <w:pPr>
        <w:spacing w:before="0"/>
        <w:ind w:left="380" w:right="0" w:firstLine="0"/>
        <w:jc w:val="both"/>
        <w:rPr>
          <w:rFonts w:ascii="Trebuchet MS"/>
          <w:b/>
          <w:sz w:val="28"/>
        </w:rPr>
      </w:pPr>
      <w:r>
        <w:rPr>
          <w:rFonts w:ascii="Trebuchet MS"/>
          <w:b/>
          <w:color w:val="231F20"/>
          <w:w w:val="80"/>
          <w:sz w:val="28"/>
        </w:rPr>
        <w:t>++</w:t>
      </w:r>
      <w:r>
        <w:rPr>
          <w:rFonts w:ascii="Trebuchet MS"/>
          <w:b/>
          <w:color w:val="231F20"/>
          <w:spacing w:val="-5"/>
          <w:w w:val="80"/>
          <w:sz w:val="28"/>
        </w:rPr>
        <w:t> </w:t>
      </w:r>
      <w:r>
        <w:rPr>
          <w:rFonts w:ascii="Trebuchet MS"/>
          <w:b/>
          <w:color w:val="231F20"/>
          <w:spacing w:val="-2"/>
          <w:sz w:val="28"/>
        </w:rPr>
        <w:t>Operator</w:t>
      </w:r>
    </w:p>
    <w:p>
      <w:pPr>
        <w:pStyle w:val="BodyText"/>
        <w:spacing w:line="278" w:lineRule="auto" w:before="32"/>
        <w:ind w:left="380" w:right="9"/>
        <w:jc w:val="both"/>
      </w:pPr>
      <w:r>
        <w:rPr>
          <w:color w:val="231F20"/>
        </w:rPr>
        <w:t>The </w:t>
      </w:r>
      <w:r>
        <w:rPr>
          <w:rFonts w:ascii="Trebuchet MS"/>
          <w:color w:val="231F20"/>
          <w:sz w:val="18"/>
        </w:rPr>
        <w:t>++ </w:t>
      </w:r>
      <w:r>
        <w:rPr>
          <w:color w:val="231F20"/>
        </w:rPr>
        <w:t>operator is useful for incrementing number-based variables by 1. To use the </w:t>
      </w:r>
      <w:r>
        <w:rPr>
          <w:rFonts w:ascii="Trebuchet MS"/>
          <w:color w:val="231F20"/>
          <w:sz w:val="18"/>
        </w:rPr>
        <w:t>++ </w:t>
      </w:r>
      <w:r>
        <w:rPr>
          <w:color w:val="231F20"/>
        </w:rPr>
        <w:t>operator, </w:t>
      </w:r>
      <w:r>
        <w:rPr>
          <w:color w:val="231F20"/>
          <w:w w:val="115"/>
        </w:rPr>
        <w:t>simply put it next to a variable, as shown next.</w:t>
      </w:r>
    </w:p>
    <w:p>
      <w:pPr>
        <w:spacing w:before="140"/>
        <w:ind w:left="380" w:right="0" w:firstLine="0"/>
        <w:jc w:val="left"/>
        <w:rPr>
          <w:rFonts w:ascii="Trebuchet MS"/>
          <w:sz w:val="18"/>
        </w:rPr>
      </w:pPr>
      <w:r>
        <w:rPr>
          <w:rFonts w:ascii="Trebuchet MS"/>
          <w:color w:val="231F20"/>
          <w:spacing w:val="-2"/>
          <w:w w:val="110"/>
          <w:sz w:val="18"/>
        </w:rPr>
        <w:t>iNumberOfPlayers++;</w:t>
      </w:r>
    </w:p>
    <w:p>
      <w:pPr>
        <w:pStyle w:val="BodyText"/>
        <w:spacing w:line="278" w:lineRule="auto" w:before="190"/>
        <w:ind w:left="380" w:right="6"/>
        <w:jc w:val="both"/>
      </w:pPr>
      <w:r>
        <w:rPr>
          <w:color w:val="231F20"/>
          <w:w w:val="115"/>
        </w:rPr>
        <w:t>To demonstrate further, study the following block of code, which uses the </w:t>
      </w:r>
      <w:r>
        <w:rPr>
          <w:rFonts w:ascii="Trebuchet MS"/>
          <w:color w:val="231F20"/>
          <w:w w:val="115"/>
          <w:sz w:val="18"/>
        </w:rPr>
        <w:t>++</w:t>
      </w:r>
      <w:r>
        <w:rPr>
          <w:rFonts w:ascii="Trebuchet MS"/>
          <w:color w:val="231F20"/>
          <w:spacing w:val="-1"/>
          <w:w w:val="115"/>
          <w:sz w:val="18"/>
        </w:rPr>
        <w:t> </w:t>
      </w:r>
      <w:r>
        <w:rPr>
          <w:color w:val="231F20"/>
          <w:w w:val="115"/>
        </w:rPr>
        <w:t>operator to produce the output shown in Figure 4.5.</w:t>
      </w:r>
    </w:p>
    <w:p>
      <w:pPr>
        <w:spacing w:before="140"/>
        <w:ind w:left="380" w:right="0" w:firstLine="0"/>
        <w:jc w:val="left"/>
        <w:rPr>
          <w:rFonts w:ascii="Trebuchet MS"/>
          <w:sz w:val="18"/>
        </w:rPr>
      </w:pPr>
      <w:r>
        <w:rPr>
          <w:rFonts w:ascii="Trebuchet MS"/>
          <w:color w:val="231F20"/>
          <w:w w:val="120"/>
          <w:sz w:val="18"/>
        </w:rPr>
        <w:t>#include</w:t>
      </w:r>
      <w:r>
        <w:rPr>
          <w:rFonts w:ascii="Trebuchet MS"/>
          <w:color w:val="231F20"/>
          <w:spacing w:val="1"/>
          <w:w w:val="120"/>
          <w:sz w:val="18"/>
        </w:rPr>
        <w:t> </w:t>
      </w:r>
      <w:r>
        <w:rPr>
          <w:rFonts w:ascii="Trebuchet MS"/>
          <w:color w:val="231F20"/>
          <w:spacing w:val="-2"/>
          <w:w w:val="120"/>
          <w:sz w:val="18"/>
        </w:rPr>
        <w:t>&lt;stdio.h&gt;</w:t>
      </w:r>
    </w:p>
    <w:p>
      <w:pPr>
        <w:pStyle w:val="BodyText"/>
        <w:spacing w:before="143"/>
        <w:rPr>
          <w:rFonts w:ascii="Trebuchet MS"/>
          <w:sz w:val="18"/>
        </w:rPr>
      </w:pPr>
    </w:p>
    <w:p>
      <w:pPr>
        <w:spacing w:before="0"/>
        <w:ind w:left="380" w:right="0" w:firstLine="0"/>
        <w:jc w:val="left"/>
        <w:rPr>
          <w:rFonts w:ascii="Trebuchet MS"/>
          <w:sz w:val="18"/>
        </w:rPr>
      </w:pPr>
      <w:r>
        <w:rPr>
          <w:rFonts w:ascii="Trebuchet MS"/>
          <w:color w:val="231F20"/>
          <w:spacing w:val="-2"/>
          <w:w w:val="115"/>
          <w:sz w:val="18"/>
        </w:rPr>
        <w:t>main()</w:t>
      </w:r>
    </w:p>
    <w:p>
      <w:pPr>
        <w:spacing w:before="70"/>
        <w:ind w:left="380" w:right="0" w:firstLine="0"/>
        <w:jc w:val="left"/>
        <w:rPr>
          <w:rFonts w:ascii="Trebuchet MS"/>
          <w:sz w:val="18"/>
        </w:rPr>
      </w:pPr>
      <w:r>
        <w:rPr>
          <w:rFonts w:ascii="Trebuchet MS"/>
          <w:color w:val="231F20"/>
          <w:spacing w:val="-10"/>
          <w:w w:val="150"/>
          <w:sz w:val="18"/>
        </w:rPr>
        <w:t>{</w:t>
      </w:r>
    </w:p>
    <w:p>
      <w:pPr>
        <w:spacing w:before="72"/>
        <w:ind w:left="678" w:right="0" w:firstLine="0"/>
        <w:jc w:val="left"/>
        <w:rPr>
          <w:rFonts w:ascii="Trebuchet MS"/>
          <w:sz w:val="18"/>
        </w:rPr>
      </w:pPr>
      <w:r>
        <w:rPr>
          <w:rFonts w:ascii="Trebuchet MS"/>
          <w:color w:val="231F20"/>
          <w:w w:val="125"/>
          <w:sz w:val="18"/>
        </w:rPr>
        <w:t>int</w:t>
      </w:r>
      <w:r>
        <w:rPr>
          <w:rFonts w:ascii="Trebuchet MS"/>
          <w:color w:val="231F20"/>
          <w:spacing w:val="26"/>
          <w:w w:val="125"/>
          <w:sz w:val="18"/>
        </w:rPr>
        <w:t> </w:t>
      </w:r>
      <w:r>
        <w:rPr>
          <w:rFonts w:ascii="Trebuchet MS"/>
          <w:color w:val="231F20"/>
          <w:w w:val="125"/>
          <w:sz w:val="18"/>
        </w:rPr>
        <w:t>x</w:t>
      </w:r>
      <w:r>
        <w:rPr>
          <w:rFonts w:ascii="Trebuchet MS"/>
          <w:color w:val="231F20"/>
          <w:spacing w:val="27"/>
          <w:w w:val="125"/>
          <w:sz w:val="18"/>
        </w:rPr>
        <w:t> </w:t>
      </w:r>
      <w:r>
        <w:rPr>
          <w:rFonts w:ascii="Trebuchet MS"/>
          <w:color w:val="231F20"/>
          <w:w w:val="125"/>
          <w:sz w:val="18"/>
        </w:rPr>
        <w:t>=</w:t>
      </w:r>
      <w:r>
        <w:rPr>
          <w:rFonts w:ascii="Trebuchet MS"/>
          <w:color w:val="231F20"/>
          <w:spacing w:val="27"/>
          <w:w w:val="125"/>
          <w:sz w:val="18"/>
        </w:rPr>
        <w:t> </w:t>
      </w:r>
      <w:r>
        <w:rPr>
          <w:rFonts w:ascii="Trebuchet MS"/>
          <w:color w:val="231F20"/>
          <w:spacing w:val="-5"/>
          <w:w w:val="125"/>
          <w:sz w:val="18"/>
        </w:rPr>
        <w:t>0;</w:t>
      </w:r>
    </w:p>
    <w:p>
      <w:pPr>
        <w:spacing w:line="321" w:lineRule="auto" w:before="71"/>
        <w:ind w:left="679" w:right="4236" w:firstLine="0"/>
        <w:jc w:val="left"/>
        <w:rPr>
          <w:rFonts w:ascii="Trebuchet MS"/>
          <w:sz w:val="18"/>
        </w:rPr>
      </w:pPr>
      <w:r>
        <w:rPr>
          <w:rFonts w:ascii="Trebuchet MS"/>
          <w:color w:val="231F20"/>
          <w:w w:val="130"/>
          <w:sz w:val="18"/>
        </w:rPr>
        <w:t>printf("\nThe</w:t>
      </w:r>
      <w:r>
        <w:rPr>
          <w:rFonts w:ascii="Trebuchet MS"/>
          <w:color w:val="231F20"/>
          <w:spacing w:val="-4"/>
          <w:w w:val="130"/>
          <w:sz w:val="18"/>
        </w:rPr>
        <w:t> </w:t>
      </w:r>
      <w:r>
        <w:rPr>
          <w:rFonts w:ascii="Trebuchet MS"/>
          <w:color w:val="231F20"/>
          <w:w w:val="130"/>
          <w:sz w:val="18"/>
        </w:rPr>
        <w:t>value</w:t>
      </w:r>
      <w:r>
        <w:rPr>
          <w:rFonts w:ascii="Trebuchet MS"/>
          <w:color w:val="231F20"/>
          <w:spacing w:val="-4"/>
          <w:w w:val="130"/>
          <w:sz w:val="18"/>
        </w:rPr>
        <w:t> </w:t>
      </w:r>
      <w:r>
        <w:rPr>
          <w:rFonts w:ascii="Trebuchet MS"/>
          <w:color w:val="231F20"/>
          <w:w w:val="130"/>
          <w:sz w:val="18"/>
        </w:rPr>
        <w:t>of</w:t>
      </w:r>
      <w:r>
        <w:rPr>
          <w:rFonts w:ascii="Trebuchet MS"/>
          <w:color w:val="231F20"/>
          <w:spacing w:val="-4"/>
          <w:w w:val="130"/>
          <w:sz w:val="18"/>
        </w:rPr>
        <w:t> </w:t>
      </w:r>
      <w:r>
        <w:rPr>
          <w:rFonts w:ascii="Trebuchet MS"/>
          <w:color w:val="231F20"/>
          <w:w w:val="130"/>
          <w:sz w:val="18"/>
        </w:rPr>
        <w:t>x</w:t>
      </w:r>
      <w:r>
        <w:rPr>
          <w:rFonts w:ascii="Trebuchet MS"/>
          <w:color w:val="231F20"/>
          <w:spacing w:val="-4"/>
          <w:w w:val="130"/>
          <w:sz w:val="18"/>
        </w:rPr>
        <w:t> </w:t>
      </w:r>
      <w:r>
        <w:rPr>
          <w:rFonts w:ascii="Trebuchet MS"/>
          <w:color w:val="231F20"/>
          <w:w w:val="130"/>
          <w:sz w:val="18"/>
        </w:rPr>
        <w:t>is</w:t>
      </w:r>
      <w:r>
        <w:rPr>
          <w:rFonts w:ascii="Trebuchet MS"/>
          <w:color w:val="231F20"/>
          <w:spacing w:val="-4"/>
          <w:w w:val="130"/>
          <w:sz w:val="18"/>
        </w:rPr>
        <w:t> </w:t>
      </w:r>
      <w:r>
        <w:rPr>
          <w:rFonts w:ascii="Trebuchet MS"/>
          <w:color w:val="231F20"/>
          <w:w w:val="130"/>
          <w:sz w:val="18"/>
        </w:rPr>
        <w:t>%d\n",</w:t>
      </w:r>
      <w:r>
        <w:rPr>
          <w:rFonts w:ascii="Trebuchet MS"/>
          <w:color w:val="231F20"/>
          <w:spacing w:val="-4"/>
          <w:w w:val="130"/>
          <w:sz w:val="18"/>
        </w:rPr>
        <w:t> </w:t>
      </w:r>
      <w:r>
        <w:rPr>
          <w:rFonts w:ascii="Trebuchet MS"/>
          <w:color w:val="231F20"/>
          <w:w w:val="130"/>
          <w:sz w:val="18"/>
        </w:rPr>
        <w:t>x); </w:t>
      </w:r>
      <w:r>
        <w:rPr>
          <w:rFonts w:ascii="Trebuchet MS"/>
          <w:color w:val="231F20"/>
          <w:spacing w:val="-4"/>
          <w:w w:val="130"/>
          <w:sz w:val="18"/>
        </w:rPr>
        <w:t>x++;</w:t>
      </w:r>
    </w:p>
    <w:p>
      <w:pPr>
        <w:spacing w:before="0"/>
        <w:ind w:left="679" w:right="0" w:firstLine="0"/>
        <w:jc w:val="left"/>
        <w:rPr>
          <w:rFonts w:ascii="Trebuchet MS"/>
          <w:sz w:val="18"/>
        </w:rPr>
      </w:pPr>
      <w:r>
        <w:rPr>
          <w:rFonts w:ascii="Trebuchet MS"/>
          <w:color w:val="231F20"/>
          <w:w w:val="130"/>
          <w:sz w:val="18"/>
        </w:rPr>
        <w:t>printf("\nThe</w:t>
      </w:r>
      <w:r>
        <w:rPr>
          <w:rFonts w:ascii="Trebuchet MS"/>
          <w:color w:val="231F20"/>
          <w:spacing w:val="-5"/>
          <w:w w:val="130"/>
          <w:sz w:val="18"/>
        </w:rPr>
        <w:t> </w:t>
      </w:r>
      <w:r>
        <w:rPr>
          <w:rFonts w:ascii="Trebuchet MS"/>
          <w:color w:val="231F20"/>
          <w:w w:val="130"/>
          <w:sz w:val="18"/>
        </w:rPr>
        <w:t>value</w:t>
      </w:r>
      <w:r>
        <w:rPr>
          <w:rFonts w:ascii="Trebuchet MS"/>
          <w:color w:val="231F20"/>
          <w:spacing w:val="-5"/>
          <w:w w:val="130"/>
          <w:sz w:val="18"/>
        </w:rPr>
        <w:t> </w:t>
      </w:r>
      <w:r>
        <w:rPr>
          <w:rFonts w:ascii="Trebuchet MS"/>
          <w:color w:val="231F20"/>
          <w:w w:val="130"/>
          <w:sz w:val="18"/>
        </w:rPr>
        <w:t>of</w:t>
      </w:r>
      <w:r>
        <w:rPr>
          <w:rFonts w:ascii="Trebuchet MS"/>
          <w:color w:val="231F20"/>
          <w:spacing w:val="-4"/>
          <w:w w:val="130"/>
          <w:sz w:val="18"/>
        </w:rPr>
        <w:t> </w:t>
      </w:r>
      <w:r>
        <w:rPr>
          <w:rFonts w:ascii="Trebuchet MS"/>
          <w:color w:val="231F20"/>
          <w:w w:val="130"/>
          <w:sz w:val="18"/>
        </w:rPr>
        <w:t>x</w:t>
      </w:r>
      <w:r>
        <w:rPr>
          <w:rFonts w:ascii="Trebuchet MS"/>
          <w:color w:val="231F20"/>
          <w:spacing w:val="-5"/>
          <w:w w:val="130"/>
          <w:sz w:val="18"/>
        </w:rPr>
        <w:t> </w:t>
      </w:r>
      <w:r>
        <w:rPr>
          <w:rFonts w:ascii="Trebuchet MS"/>
          <w:color w:val="231F20"/>
          <w:w w:val="130"/>
          <w:sz w:val="18"/>
        </w:rPr>
        <w:t>is</w:t>
      </w:r>
      <w:r>
        <w:rPr>
          <w:rFonts w:ascii="Trebuchet MS"/>
          <w:color w:val="231F20"/>
          <w:spacing w:val="-4"/>
          <w:w w:val="130"/>
          <w:sz w:val="18"/>
        </w:rPr>
        <w:t> </w:t>
      </w:r>
      <w:r>
        <w:rPr>
          <w:rFonts w:ascii="Trebuchet MS"/>
          <w:color w:val="231F20"/>
          <w:w w:val="130"/>
          <w:sz w:val="18"/>
        </w:rPr>
        <w:t>%d\n",</w:t>
      </w:r>
      <w:r>
        <w:rPr>
          <w:rFonts w:ascii="Trebuchet MS"/>
          <w:color w:val="231F20"/>
          <w:spacing w:val="-5"/>
          <w:w w:val="130"/>
          <w:sz w:val="18"/>
        </w:rPr>
        <w:t> x);</w:t>
      </w:r>
    </w:p>
    <w:p>
      <w:pPr>
        <w:spacing w:before="71"/>
        <w:ind w:left="380" w:right="0" w:firstLine="0"/>
        <w:jc w:val="left"/>
        <w:rPr>
          <w:rFonts w:ascii="Trebuchet MS"/>
          <w:sz w:val="18"/>
        </w:rPr>
      </w:pPr>
      <w:r>
        <w:rPr>
          <w:rFonts w:ascii="Trebuchet MS"/>
          <w:sz w:val="18"/>
        </w:rPr>
        <mc:AlternateContent>
          <mc:Choice Requires="wps">
            <w:drawing>
              <wp:anchor distT="0" distB="0" distL="0" distR="0" allowOverlap="1" layoutInCell="1" locked="0" behindDoc="0" simplePos="0" relativeHeight="15802368">
                <wp:simplePos x="0" y="0"/>
                <wp:positionH relativeFrom="page">
                  <wp:posOffset>2065197</wp:posOffset>
                </wp:positionH>
                <wp:positionV relativeFrom="paragraph">
                  <wp:posOffset>439456</wp:posOffset>
                </wp:positionV>
                <wp:extent cx="3211830" cy="1203325"/>
                <wp:effectExtent l="0" t="0" r="0" b="0"/>
                <wp:wrapNone/>
                <wp:docPr id="680" name="Group 680"/>
                <wp:cNvGraphicFramePr>
                  <a:graphicFrameLocks/>
                </wp:cNvGraphicFramePr>
                <a:graphic>
                  <a:graphicData uri="http://schemas.microsoft.com/office/word/2010/wordprocessingGroup">
                    <wpg:wgp>
                      <wpg:cNvPr id="680" name="Group 680"/>
                      <wpg:cNvGrpSpPr/>
                      <wpg:grpSpPr>
                        <a:xfrm>
                          <a:off x="0" y="0"/>
                          <a:ext cx="3211830" cy="1203325"/>
                          <a:chExt cx="3211830" cy="1203325"/>
                        </a:xfrm>
                      </wpg:grpSpPr>
                      <pic:pic>
                        <pic:nvPicPr>
                          <pic:cNvPr id="681" name="Image 681"/>
                          <pic:cNvPicPr/>
                        </pic:nvPicPr>
                        <pic:blipFill>
                          <a:blip r:embed="rId151" cstate="print"/>
                          <a:stretch>
                            <a:fillRect/>
                          </a:stretch>
                        </pic:blipFill>
                        <pic:spPr>
                          <a:xfrm>
                            <a:off x="6350" y="6350"/>
                            <a:ext cx="3198812" cy="1190586"/>
                          </a:xfrm>
                          <a:prstGeom prst="rect">
                            <a:avLst/>
                          </a:prstGeom>
                        </pic:spPr>
                      </pic:pic>
                      <wps:wsp>
                        <wps:cNvPr id="682" name="Graphic 682"/>
                        <wps:cNvSpPr/>
                        <wps:spPr>
                          <a:xfrm>
                            <a:off x="6350" y="6350"/>
                            <a:ext cx="3199130" cy="1190625"/>
                          </a:xfrm>
                          <a:custGeom>
                            <a:avLst/>
                            <a:gdLst/>
                            <a:ahLst/>
                            <a:cxnLst/>
                            <a:rect l="l" t="t" r="r" b="b"/>
                            <a:pathLst>
                              <a:path w="3199130" h="1190625">
                                <a:moveTo>
                                  <a:pt x="3198812" y="1190586"/>
                                </a:moveTo>
                                <a:lnTo>
                                  <a:pt x="0" y="1190586"/>
                                </a:lnTo>
                                <a:lnTo>
                                  <a:pt x="0" y="0"/>
                                </a:lnTo>
                                <a:lnTo>
                                  <a:pt x="3198812" y="0"/>
                                </a:lnTo>
                                <a:lnTo>
                                  <a:pt x="3198812" y="1190586"/>
                                </a:lnTo>
                                <a:close/>
                              </a:path>
                            </a:pathLst>
                          </a:custGeom>
                          <a:ln w="12699">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2.613998pt;margin-top:34.60284pt;width:252.9pt;height:94.75pt;mso-position-horizontal-relative:page;mso-position-vertical-relative:paragraph;z-index:15802368" id="docshapegroup628" coordorigin="3252,692" coordsize="5058,1895">
                <v:shape style="position:absolute;left:3262;top:702;width:5038;height:1875" type="#_x0000_t75" id="docshape629" stroked="false">
                  <v:imagedata r:id="rId151" o:title=""/>
                </v:shape>
                <v:rect style="position:absolute;left:3262;top:702;width:5038;height:1875" id="docshape630" filled="false" stroked="true" strokeweight="1.0pt" strokecolor="#231f20">
                  <v:stroke dashstyle="solid"/>
                </v:rect>
                <w10:wrap type="none"/>
              </v:group>
            </w:pict>
          </mc:Fallback>
        </mc:AlternateContent>
      </w:r>
      <w:r>
        <w:rPr>
          <w:rFonts w:ascii="Trebuchet MS"/>
          <w:color w:val="231F20"/>
          <w:spacing w:val="-10"/>
          <w:w w:val="150"/>
          <w:sz w:val="18"/>
        </w:rPr>
        <w:t>}</w:t>
      </w: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spacing w:before="184"/>
        <w:rPr>
          <w:rFonts w:ascii="Trebuchet MS"/>
          <w:sz w:val="20"/>
        </w:rPr>
      </w:pPr>
      <w:r>
        <w:rPr>
          <w:rFonts w:ascii="Trebuchet MS"/>
          <w:sz w:val="20"/>
        </w:rPr>
        <mc:AlternateContent>
          <mc:Choice Requires="wps">
            <w:drawing>
              <wp:anchor distT="0" distB="0" distL="0" distR="0" allowOverlap="1" layoutInCell="1" locked="0" behindDoc="1" simplePos="0" relativeHeight="487661056">
                <wp:simplePos x="0" y="0"/>
                <wp:positionH relativeFrom="page">
                  <wp:posOffset>444934</wp:posOffset>
                </wp:positionH>
                <wp:positionV relativeFrom="paragraph">
                  <wp:posOffset>280106</wp:posOffset>
                </wp:positionV>
                <wp:extent cx="889000" cy="258445"/>
                <wp:effectExtent l="0" t="0" r="0" b="0"/>
                <wp:wrapTopAndBottom/>
                <wp:docPr id="683" name="Group 683"/>
                <wp:cNvGraphicFramePr>
                  <a:graphicFrameLocks/>
                </wp:cNvGraphicFramePr>
                <a:graphic>
                  <a:graphicData uri="http://schemas.microsoft.com/office/word/2010/wordprocessingGroup">
                    <wpg:wgp>
                      <wpg:cNvPr id="683" name="Group 683"/>
                      <wpg:cNvGrpSpPr/>
                      <wpg:grpSpPr>
                        <a:xfrm>
                          <a:off x="0" y="0"/>
                          <a:ext cx="889000" cy="258445"/>
                          <a:chExt cx="889000" cy="258445"/>
                        </a:xfrm>
                      </wpg:grpSpPr>
                      <wps:wsp>
                        <wps:cNvPr id="684" name="Graphic 684"/>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685" name="Graphic 685"/>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3"/>
                                </a:lnTo>
                                <a:lnTo>
                                  <a:pt x="103718" y="207263"/>
                                </a:lnTo>
                                <a:lnTo>
                                  <a:pt x="63343" y="199113"/>
                                </a:lnTo>
                                <a:lnTo>
                                  <a:pt x="30374" y="176887"/>
                                </a:lnTo>
                                <a:lnTo>
                                  <a:pt x="8147" y="143918"/>
                                </a:lnTo>
                                <a:lnTo>
                                  <a:pt x="0" y="103543"/>
                                </a:lnTo>
                                <a:lnTo>
                                  <a:pt x="8147" y="63180"/>
                                </a:lnTo>
                                <a:lnTo>
                                  <a:pt x="30374" y="30211"/>
                                </a:lnTo>
                                <a:lnTo>
                                  <a:pt x="63342"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686" name="Textbox 686"/>
                        <wps:cNvSpPr txBox="1"/>
                        <wps:spPr>
                          <a:xfrm>
                            <a:off x="0" y="0"/>
                            <a:ext cx="889000" cy="258445"/>
                          </a:xfrm>
                          <a:prstGeom prst="rect">
                            <a:avLst/>
                          </a:prstGeom>
                        </wps:spPr>
                        <wps:txbx>
                          <w:txbxContent>
                            <w:p>
                              <w:pPr>
                                <w:spacing w:before="79"/>
                                <w:ind w:left="270"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5"/>
                                  <w:sz w:val="20"/>
                                </w:rPr>
                                <w:t>4.5</w:t>
                              </w:r>
                            </w:p>
                          </w:txbxContent>
                        </wps:txbx>
                        <wps:bodyPr wrap="square" lIns="0" tIns="0" rIns="0" bIns="0" rtlCol="0">
                          <a:noAutofit/>
                        </wps:bodyPr>
                      </wps:wsp>
                    </wpg:wgp>
                  </a:graphicData>
                </a:graphic>
              </wp:anchor>
            </w:drawing>
          </mc:Choice>
          <mc:Fallback>
            <w:pict>
              <v:group style="position:absolute;margin-left:35.034191pt;margin-top:22.055666pt;width:70pt;height:20.350pt;mso-position-horizontal-relative:page;mso-position-vertical-relative:paragraph;z-index:-15655424;mso-wrap-distance-left:0;mso-wrap-distance-right:0" id="docshapegroup631" coordorigin="701,441" coordsize="1400,407">
                <v:shape style="position:absolute;left:780;top:520;width:1248;height:247" id="docshape632" coordorigin="781,521" coordsize="1248,247" path="m1905,521l904,521,856,531,817,557,790,596,781,644,790,692,817,731,856,758,904,768,1905,768,1953,758,1992,731,2018,692,2028,644,2018,596,1992,557,1953,531,1905,521xe" filled="true" fillcolor="#f1f1f2" stroked="false">
                  <v:path arrowok="t"/>
                  <v:fill type="solid"/>
                </v:shape>
                <v:shape style="position:absolute;left:740;top:481;width:1320;height:327" id="docshape633" coordorigin="741,481" coordsize="1320,327" path="m1906,481l1968,494,2020,529,2055,581,2061,608m2061,680l2055,708,2020,760,1968,795,1905,808,904,808,840,795,789,760,754,708,741,644,754,581,789,529,840,494,903,481e" filled="false" stroked="true" strokeweight="4pt" strokecolor="#231f20">
                  <v:path arrowok="t"/>
                  <v:stroke dashstyle="solid"/>
                </v:shape>
                <v:shape style="position:absolute;left:700;top:441;width:1400;height:407" type="#_x0000_t202" id="docshape634" filled="false" stroked="false">
                  <v:textbox inset="0,0,0,0">
                    <w:txbxContent>
                      <w:p>
                        <w:pPr>
                          <w:spacing w:before="79"/>
                          <w:ind w:left="270"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5"/>
                            <w:sz w:val="20"/>
                          </w:rPr>
                          <w:t>4.5</w:t>
                        </w:r>
                      </w:p>
                    </w:txbxContent>
                  </v:textbox>
                  <w10:wrap type="none"/>
                </v:shape>
                <w10:wrap type="topAndBottom"/>
              </v:group>
            </w:pict>
          </mc:Fallback>
        </mc:AlternateContent>
      </w:r>
    </w:p>
    <w:p>
      <w:pPr>
        <w:spacing w:line="256" w:lineRule="auto" w:before="17"/>
        <w:ind w:left="381" w:right="7271" w:firstLine="1"/>
        <w:jc w:val="center"/>
        <w:rPr>
          <w:rFonts w:ascii="Trebuchet MS"/>
          <w:sz w:val="16"/>
        </w:rPr>
      </w:pPr>
      <w:r>
        <w:rPr>
          <w:rFonts w:ascii="Trebuchet MS"/>
          <w:color w:val="231F20"/>
          <w:spacing w:val="-2"/>
          <w:sz w:val="16"/>
        </w:rPr>
        <w:t>Incrementing number-based </w:t>
      </w:r>
      <w:r>
        <w:rPr>
          <w:rFonts w:ascii="Trebuchet MS"/>
          <w:color w:val="231F20"/>
          <w:sz w:val="16"/>
        </w:rPr>
        <w:t>variables</w:t>
      </w:r>
      <w:r>
        <w:rPr>
          <w:rFonts w:ascii="Trebuchet MS"/>
          <w:color w:val="231F20"/>
          <w:spacing w:val="-15"/>
          <w:sz w:val="16"/>
        </w:rPr>
        <w:t> </w:t>
      </w:r>
      <w:r>
        <w:rPr>
          <w:rFonts w:ascii="Trebuchet MS"/>
          <w:color w:val="231F20"/>
          <w:sz w:val="16"/>
        </w:rPr>
        <w:t>by</w:t>
      </w:r>
      <w:r>
        <w:rPr>
          <w:rFonts w:ascii="Trebuchet MS"/>
          <w:color w:val="231F20"/>
          <w:spacing w:val="-16"/>
          <w:sz w:val="16"/>
        </w:rPr>
        <w:t> </w:t>
      </w:r>
      <w:r>
        <w:rPr>
          <w:rFonts w:ascii="Trebuchet MS"/>
          <w:color w:val="231F20"/>
          <w:sz w:val="16"/>
        </w:rPr>
        <w:t>1</w:t>
      </w:r>
      <w:r>
        <w:rPr>
          <w:rFonts w:ascii="Trebuchet MS"/>
          <w:color w:val="231F20"/>
          <w:spacing w:val="-16"/>
          <w:sz w:val="16"/>
        </w:rPr>
        <w:t> </w:t>
      </w:r>
      <w:r>
        <w:rPr>
          <w:rFonts w:ascii="Trebuchet MS"/>
          <w:color w:val="231F20"/>
          <w:sz w:val="16"/>
        </w:rPr>
        <w:t>with the</w:t>
      </w:r>
      <w:r>
        <w:rPr>
          <w:rFonts w:ascii="Trebuchet MS"/>
          <w:color w:val="231F20"/>
          <w:spacing w:val="-5"/>
          <w:sz w:val="16"/>
        </w:rPr>
        <w:t> </w:t>
      </w:r>
      <w:r>
        <w:rPr>
          <w:rFonts w:ascii="Trebuchet MS"/>
          <w:color w:val="231F20"/>
          <w:sz w:val="16"/>
        </w:rPr>
        <w:t>++</w:t>
      </w:r>
      <w:r>
        <w:rPr>
          <w:rFonts w:ascii="Trebuchet MS"/>
          <w:color w:val="231F20"/>
          <w:spacing w:val="-6"/>
          <w:sz w:val="16"/>
        </w:rPr>
        <w:t> </w:t>
      </w:r>
      <w:r>
        <w:rPr>
          <w:rFonts w:ascii="Trebuchet MS"/>
          <w:color w:val="231F20"/>
          <w:sz w:val="16"/>
        </w:rPr>
        <w:t>operator.</w:t>
      </w:r>
    </w:p>
    <w:p>
      <w:pPr>
        <w:spacing w:after="0" w:line="256" w:lineRule="auto"/>
        <w:jc w:val="center"/>
        <w:rPr>
          <w:rFonts w:ascii="Trebuchet MS"/>
          <w:sz w:val="16"/>
        </w:rPr>
        <w:sectPr>
          <w:pgSz w:w="10060" w:h="13080"/>
          <w:pgMar w:header="542" w:footer="0" w:top="1540" w:bottom="280" w:left="360" w:right="720"/>
        </w:sectPr>
      </w:pPr>
    </w:p>
    <w:p>
      <w:pPr>
        <w:pStyle w:val="BodyText"/>
        <w:spacing w:line="278" w:lineRule="auto" w:before="96"/>
        <w:ind w:left="20" w:right="7" w:hanging="1"/>
        <w:jc w:val="both"/>
      </w:pPr>
      <w:r>
        <w:rPr>
          <w:color w:val="231F20"/>
          <w:w w:val="110"/>
        </w:rPr>
        <w:t>The</w:t>
      </w:r>
      <w:r>
        <w:rPr>
          <w:color w:val="231F20"/>
          <w:spacing w:val="-4"/>
          <w:w w:val="110"/>
        </w:rPr>
        <w:t> </w:t>
      </w:r>
      <w:r>
        <w:rPr>
          <w:color w:val="231F20"/>
          <w:w w:val="110"/>
        </w:rPr>
        <w:t>increment</w:t>
      </w:r>
      <w:r>
        <w:rPr>
          <w:color w:val="231F20"/>
          <w:spacing w:val="-4"/>
          <w:w w:val="110"/>
        </w:rPr>
        <w:t> </w:t>
      </w:r>
      <w:r>
        <w:rPr>
          <w:color w:val="231F20"/>
          <w:w w:val="110"/>
        </w:rPr>
        <w:t>operator</w:t>
      </w:r>
      <w:r>
        <w:rPr>
          <w:color w:val="231F20"/>
          <w:spacing w:val="-4"/>
          <w:w w:val="110"/>
        </w:rPr>
        <w:t> </w:t>
      </w:r>
      <w:r>
        <w:rPr>
          <w:color w:val="231F20"/>
          <w:w w:val="110"/>
        </w:rPr>
        <w:t>(</w:t>
      </w:r>
      <w:r>
        <w:rPr>
          <w:rFonts w:ascii="Trebuchet MS"/>
          <w:color w:val="231F20"/>
          <w:w w:val="110"/>
          <w:sz w:val="18"/>
        </w:rPr>
        <w:t>++</w:t>
      </w:r>
      <w:r>
        <w:rPr>
          <w:color w:val="231F20"/>
          <w:w w:val="110"/>
        </w:rPr>
        <w:t>)</w:t>
      </w:r>
      <w:r>
        <w:rPr>
          <w:color w:val="231F20"/>
          <w:spacing w:val="-4"/>
          <w:w w:val="110"/>
        </w:rPr>
        <w:t> </w:t>
      </w:r>
      <w:r>
        <w:rPr>
          <w:color w:val="231F20"/>
          <w:w w:val="110"/>
        </w:rPr>
        <w:t>can</w:t>
      </w:r>
      <w:r>
        <w:rPr>
          <w:color w:val="231F20"/>
          <w:spacing w:val="-4"/>
          <w:w w:val="110"/>
        </w:rPr>
        <w:t> </w:t>
      </w:r>
      <w:r>
        <w:rPr>
          <w:color w:val="231F20"/>
          <w:w w:val="110"/>
        </w:rPr>
        <w:t>be</w:t>
      </w:r>
      <w:r>
        <w:rPr>
          <w:color w:val="231F20"/>
          <w:spacing w:val="-4"/>
          <w:w w:val="110"/>
        </w:rPr>
        <w:t> </w:t>
      </w:r>
      <w:r>
        <w:rPr>
          <w:color w:val="231F20"/>
          <w:w w:val="110"/>
        </w:rPr>
        <w:t>used</w:t>
      </w:r>
      <w:r>
        <w:rPr>
          <w:color w:val="231F20"/>
          <w:spacing w:val="-4"/>
          <w:w w:val="110"/>
        </w:rPr>
        <w:t> </w:t>
      </w:r>
      <w:r>
        <w:rPr>
          <w:color w:val="231F20"/>
          <w:w w:val="110"/>
        </w:rPr>
        <w:t>in</w:t>
      </w:r>
      <w:r>
        <w:rPr>
          <w:color w:val="231F20"/>
          <w:spacing w:val="-4"/>
          <w:w w:val="110"/>
        </w:rPr>
        <w:t> </w:t>
      </w:r>
      <w:r>
        <w:rPr>
          <w:color w:val="231F20"/>
          <w:w w:val="110"/>
        </w:rPr>
        <w:t>two</w:t>
      </w:r>
      <w:r>
        <w:rPr>
          <w:color w:val="231F20"/>
          <w:spacing w:val="-4"/>
          <w:w w:val="110"/>
        </w:rPr>
        <w:t> </w:t>
      </w:r>
      <w:r>
        <w:rPr>
          <w:color w:val="231F20"/>
          <w:w w:val="110"/>
        </w:rPr>
        <w:t>ways:</w:t>
      </w:r>
      <w:r>
        <w:rPr>
          <w:color w:val="231F20"/>
          <w:spacing w:val="-4"/>
          <w:w w:val="110"/>
        </w:rPr>
        <w:t> </w:t>
      </w:r>
      <w:r>
        <w:rPr>
          <w:color w:val="231F20"/>
          <w:w w:val="110"/>
        </w:rPr>
        <w:t>As</w:t>
      </w:r>
      <w:r>
        <w:rPr>
          <w:color w:val="231F20"/>
          <w:spacing w:val="-4"/>
          <w:w w:val="110"/>
        </w:rPr>
        <w:t> </w:t>
      </w:r>
      <w:r>
        <w:rPr>
          <w:color w:val="231F20"/>
          <w:w w:val="110"/>
        </w:rPr>
        <w:t>demonstrated</w:t>
      </w:r>
      <w:r>
        <w:rPr>
          <w:color w:val="231F20"/>
          <w:spacing w:val="-4"/>
          <w:w w:val="110"/>
        </w:rPr>
        <w:t> </w:t>
      </w:r>
      <w:r>
        <w:rPr>
          <w:color w:val="231F20"/>
          <w:w w:val="110"/>
        </w:rPr>
        <w:t>earlier,</w:t>
      </w:r>
      <w:r>
        <w:rPr>
          <w:color w:val="231F20"/>
          <w:spacing w:val="-4"/>
          <w:w w:val="110"/>
        </w:rPr>
        <w:t> </w:t>
      </w:r>
      <w:r>
        <w:rPr>
          <w:color w:val="231F20"/>
          <w:w w:val="110"/>
        </w:rPr>
        <w:t>you</w:t>
      </w:r>
      <w:r>
        <w:rPr>
          <w:color w:val="231F20"/>
          <w:spacing w:val="-4"/>
          <w:w w:val="110"/>
        </w:rPr>
        <w:t> </w:t>
      </w:r>
      <w:r>
        <w:rPr>
          <w:color w:val="231F20"/>
          <w:w w:val="110"/>
        </w:rPr>
        <w:t>can</w:t>
      </w:r>
      <w:r>
        <w:rPr>
          <w:color w:val="231F20"/>
          <w:spacing w:val="-4"/>
          <w:w w:val="110"/>
        </w:rPr>
        <w:t> </w:t>
      </w:r>
      <w:r>
        <w:rPr>
          <w:color w:val="231F20"/>
          <w:w w:val="110"/>
        </w:rPr>
        <w:t>place </w:t>
      </w:r>
      <w:r>
        <w:rPr>
          <w:color w:val="231F20"/>
          <w:w w:val="115"/>
        </w:rPr>
        <w:t>the increment operator to the right of a variable, as shown next.</w:t>
      </w:r>
    </w:p>
    <w:p>
      <w:pPr>
        <w:spacing w:before="140"/>
        <w:ind w:left="20" w:right="0" w:firstLine="0"/>
        <w:jc w:val="left"/>
        <w:rPr>
          <w:rFonts w:ascii="Trebuchet MS"/>
          <w:sz w:val="18"/>
        </w:rPr>
      </w:pPr>
      <w:r>
        <w:rPr>
          <w:rFonts w:ascii="Trebuchet MS"/>
          <w:color w:val="231F20"/>
          <w:spacing w:val="-4"/>
          <w:w w:val="115"/>
          <w:sz w:val="18"/>
        </w:rPr>
        <w:t>x++;</w:t>
      </w:r>
    </w:p>
    <w:p>
      <w:pPr>
        <w:pStyle w:val="BodyText"/>
        <w:spacing w:line="278" w:lineRule="auto" w:before="190"/>
        <w:ind w:left="20" w:right="10" w:hanging="1"/>
        <w:jc w:val="both"/>
      </w:pPr>
      <w:r>
        <w:rPr>
          <w:color w:val="231F20"/>
          <w:w w:val="110"/>
        </w:rPr>
        <w:t>This expression tells C to use the current value of variable </w:t>
      </w:r>
      <w:r>
        <w:rPr>
          <w:rFonts w:ascii="Trebuchet MS" w:hAnsi="Trebuchet MS"/>
          <w:color w:val="231F20"/>
          <w:w w:val="110"/>
          <w:sz w:val="18"/>
        </w:rPr>
        <w:t>x</w:t>
      </w:r>
      <w:r>
        <w:rPr>
          <w:rFonts w:ascii="Trebuchet MS" w:hAnsi="Trebuchet MS"/>
          <w:color w:val="231F20"/>
          <w:spacing w:val="-1"/>
          <w:w w:val="110"/>
          <w:sz w:val="18"/>
        </w:rPr>
        <w:t> </w:t>
      </w:r>
      <w:r>
        <w:rPr>
          <w:color w:val="231F20"/>
          <w:w w:val="110"/>
        </w:rPr>
        <w:t>and increment it by 1. The vari-able’s</w:t>
      </w:r>
      <w:r>
        <w:rPr>
          <w:color w:val="231F20"/>
          <w:spacing w:val="-9"/>
          <w:w w:val="110"/>
        </w:rPr>
        <w:t> </w:t>
      </w:r>
      <w:r>
        <w:rPr>
          <w:color w:val="231F20"/>
          <w:w w:val="110"/>
        </w:rPr>
        <w:t>original</w:t>
      </w:r>
      <w:r>
        <w:rPr>
          <w:color w:val="231F20"/>
          <w:spacing w:val="-9"/>
          <w:w w:val="110"/>
        </w:rPr>
        <w:t> </w:t>
      </w:r>
      <w:r>
        <w:rPr>
          <w:color w:val="231F20"/>
          <w:w w:val="110"/>
        </w:rPr>
        <w:t>value</w:t>
      </w:r>
      <w:r>
        <w:rPr>
          <w:color w:val="231F20"/>
          <w:spacing w:val="-9"/>
          <w:w w:val="110"/>
        </w:rPr>
        <w:t> </w:t>
      </w:r>
      <w:r>
        <w:rPr>
          <w:color w:val="231F20"/>
          <w:w w:val="110"/>
        </w:rPr>
        <w:t>was</w:t>
      </w:r>
      <w:r>
        <w:rPr>
          <w:color w:val="231F20"/>
          <w:spacing w:val="-9"/>
          <w:w w:val="110"/>
        </w:rPr>
        <w:t> </w:t>
      </w:r>
      <w:r>
        <w:rPr>
          <w:color w:val="231F20"/>
          <w:w w:val="110"/>
        </w:rPr>
        <w:t>0</w:t>
      </w:r>
      <w:r>
        <w:rPr>
          <w:color w:val="231F20"/>
          <w:spacing w:val="-9"/>
          <w:w w:val="110"/>
        </w:rPr>
        <w:t> </w:t>
      </w:r>
      <w:r>
        <w:rPr>
          <w:color w:val="231F20"/>
          <w:w w:val="110"/>
        </w:rPr>
        <w:t>(that’s</w:t>
      </w:r>
      <w:r>
        <w:rPr>
          <w:color w:val="231F20"/>
          <w:spacing w:val="-9"/>
          <w:w w:val="110"/>
        </w:rPr>
        <w:t> </w:t>
      </w:r>
      <w:r>
        <w:rPr>
          <w:color w:val="231F20"/>
          <w:w w:val="110"/>
        </w:rPr>
        <w:t>what</w:t>
      </w:r>
      <w:r>
        <w:rPr>
          <w:color w:val="231F20"/>
          <w:spacing w:val="-9"/>
          <w:w w:val="110"/>
        </w:rPr>
        <w:t> </w:t>
      </w:r>
      <w:r>
        <w:rPr>
          <w:color w:val="231F20"/>
          <w:w w:val="110"/>
        </w:rPr>
        <w:t>I</w:t>
      </w:r>
      <w:r>
        <w:rPr>
          <w:color w:val="231F20"/>
          <w:spacing w:val="-11"/>
          <w:w w:val="110"/>
        </w:rPr>
        <w:t> </w:t>
      </w:r>
      <w:r>
        <w:rPr>
          <w:color w:val="231F20"/>
          <w:w w:val="110"/>
        </w:rPr>
        <w:t>initialized</w:t>
      </w:r>
      <w:r>
        <w:rPr>
          <w:color w:val="231F20"/>
          <w:spacing w:val="-9"/>
          <w:w w:val="110"/>
        </w:rPr>
        <w:t> </w:t>
      </w:r>
      <w:r>
        <w:rPr>
          <w:color w:val="231F20"/>
          <w:w w:val="110"/>
        </w:rPr>
        <w:t>it</w:t>
      </w:r>
      <w:r>
        <w:rPr>
          <w:color w:val="231F20"/>
          <w:spacing w:val="-11"/>
          <w:w w:val="110"/>
        </w:rPr>
        <w:t> </w:t>
      </w:r>
      <w:r>
        <w:rPr>
          <w:color w:val="231F20"/>
          <w:w w:val="110"/>
        </w:rPr>
        <w:t>to)</w:t>
      </w:r>
      <w:r>
        <w:rPr>
          <w:color w:val="231F20"/>
          <w:spacing w:val="-11"/>
          <w:w w:val="110"/>
        </w:rPr>
        <w:t> </w:t>
      </w:r>
      <w:r>
        <w:rPr>
          <w:color w:val="231F20"/>
          <w:w w:val="110"/>
        </w:rPr>
        <w:t>and</w:t>
      </w:r>
      <w:r>
        <w:rPr>
          <w:color w:val="231F20"/>
          <w:spacing w:val="-9"/>
          <w:w w:val="110"/>
        </w:rPr>
        <w:t> </w:t>
      </w:r>
      <w:r>
        <w:rPr>
          <w:color w:val="231F20"/>
          <w:w w:val="110"/>
        </w:rPr>
        <w:t>1</w:t>
      </w:r>
      <w:r>
        <w:rPr>
          <w:color w:val="231F20"/>
          <w:spacing w:val="-9"/>
          <w:w w:val="110"/>
        </w:rPr>
        <w:t> </w:t>
      </w:r>
      <w:r>
        <w:rPr>
          <w:color w:val="231F20"/>
          <w:w w:val="110"/>
        </w:rPr>
        <w:t>was</w:t>
      </w:r>
      <w:r>
        <w:rPr>
          <w:color w:val="231F20"/>
          <w:spacing w:val="-11"/>
          <w:w w:val="110"/>
        </w:rPr>
        <w:t> </w:t>
      </w:r>
      <w:r>
        <w:rPr>
          <w:color w:val="231F20"/>
          <w:w w:val="110"/>
        </w:rPr>
        <w:t>added</w:t>
      </w:r>
      <w:r>
        <w:rPr>
          <w:color w:val="231F20"/>
          <w:spacing w:val="-9"/>
          <w:w w:val="110"/>
        </w:rPr>
        <w:t> </w:t>
      </w:r>
      <w:r>
        <w:rPr>
          <w:color w:val="231F20"/>
          <w:w w:val="110"/>
        </w:rPr>
        <w:t>to</w:t>
      </w:r>
      <w:r>
        <w:rPr>
          <w:color w:val="231F20"/>
          <w:spacing w:val="-11"/>
          <w:w w:val="110"/>
        </w:rPr>
        <w:t> </w:t>
      </w:r>
      <w:r>
        <w:rPr>
          <w:color w:val="231F20"/>
          <w:w w:val="110"/>
        </w:rPr>
        <w:t>0,</w:t>
      </w:r>
      <w:r>
        <w:rPr>
          <w:color w:val="231F20"/>
          <w:spacing w:val="-11"/>
          <w:w w:val="110"/>
        </w:rPr>
        <w:t> </w:t>
      </w:r>
      <w:r>
        <w:rPr>
          <w:color w:val="231F20"/>
          <w:w w:val="110"/>
        </w:rPr>
        <w:t>which</w:t>
      </w:r>
      <w:r>
        <w:rPr>
          <w:color w:val="231F20"/>
          <w:spacing w:val="-9"/>
          <w:w w:val="110"/>
        </w:rPr>
        <w:t> </w:t>
      </w:r>
      <w:r>
        <w:rPr>
          <w:color w:val="231F20"/>
          <w:w w:val="110"/>
        </w:rPr>
        <w:t>resulted in 1.</w:t>
      </w:r>
    </w:p>
    <w:p>
      <w:pPr>
        <w:pStyle w:val="BodyText"/>
        <w:spacing w:line="278" w:lineRule="auto" w:before="120"/>
        <w:ind w:left="20" w:right="6"/>
        <w:jc w:val="both"/>
      </w:pPr>
      <w:r>
        <w:rPr>
          <w:color w:val="231F20"/>
          <w:w w:val="110"/>
        </w:rPr>
        <w:t>The</w:t>
      </w:r>
      <w:r>
        <w:rPr>
          <w:color w:val="231F20"/>
          <w:spacing w:val="-13"/>
          <w:w w:val="110"/>
        </w:rPr>
        <w:t> </w:t>
      </w:r>
      <w:r>
        <w:rPr>
          <w:color w:val="231F20"/>
          <w:w w:val="110"/>
        </w:rPr>
        <w:t>other</w:t>
      </w:r>
      <w:r>
        <w:rPr>
          <w:color w:val="231F20"/>
          <w:spacing w:val="-13"/>
          <w:w w:val="110"/>
        </w:rPr>
        <w:t> </w:t>
      </w:r>
      <w:r>
        <w:rPr>
          <w:color w:val="231F20"/>
          <w:w w:val="110"/>
        </w:rPr>
        <w:t>way</w:t>
      </w:r>
      <w:r>
        <w:rPr>
          <w:color w:val="231F20"/>
          <w:spacing w:val="-11"/>
          <w:w w:val="110"/>
        </w:rPr>
        <w:t> </w:t>
      </w:r>
      <w:r>
        <w:rPr>
          <w:color w:val="231F20"/>
          <w:w w:val="110"/>
        </w:rPr>
        <w:t>to</w:t>
      </w:r>
      <w:r>
        <w:rPr>
          <w:color w:val="231F20"/>
          <w:spacing w:val="-11"/>
          <w:w w:val="110"/>
        </w:rPr>
        <w:t> </w:t>
      </w:r>
      <w:r>
        <w:rPr>
          <w:color w:val="231F20"/>
          <w:w w:val="110"/>
        </w:rPr>
        <w:t>use</w:t>
      </w:r>
      <w:r>
        <w:rPr>
          <w:color w:val="231F20"/>
          <w:spacing w:val="-11"/>
          <w:w w:val="110"/>
        </w:rPr>
        <w:t> </w:t>
      </w:r>
      <w:r>
        <w:rPr>
          <w:color w:val="231F20"/>
          <w:w w:val="110"/>
        </w:rPr>
        <w:t>the</w:t>
      </w:r>
      <w:r>
        <w:rPr>
          <w:color w:val="231F20"/>
          <w:spacing w:val="-13"/>
          <w:w w:val="110"/>
        </w:rPr>
        <w:t> </w:t>
      </w:r>
      <w:r>
        <w:rPr>
          <w:color w:val="231F20"/>
          <w:w w:val="110"/>
        </w:rPr>
        <w:t>increment</w:t>
      </w:r>
      <w:r>
        <w:rPr>
          <w:color w:val="231F20"/>
          <w:spacing w:val="-13"/>
          <w:w w:val="110"/>
        </w:rPr>
        <w:t> </w:t>
      </w:r>
      <w:r>
        <w:rPr>
          <w:color w:val="231F20"/>
          <w:w w:val="110"/>
        </w:rPr>
        <w:t>operator</w:t>
      </w:r>
      <w:r>
        <w:rPr>
          <w:color w:val="231F20"/>
          <w:spacing w:val="-13"/>
          <w:w w:val="110"/>
        </w:rPr>
        <w:t> </w:t>
      </w:r>
      <w:r>
        <w:rPr>
          <w:color w:val="231F20"/>
          <w:w w:val="110"/>
        </w:rPr>
        <w:t>is</w:t>
      </w:r>
      <w:r>
        <w:rPr>
          <w:color w:val="231F20"/>
          <w:spacing w:val="-13"/>
          <w:w w:val="110"/>
        </w:rPr>
        <w:t> </w:t>
      </w:r>
      <w:r>
        <w:rPr>
          <w:color w:val="231F20"/>
          <w:w w:val="110"/>
        </w:rPr>
        <w:t>to</w:t>
      </w:r>
      <w:r>
        <w:rPr>
          <w:color w:val="231F20"/>
          <w:spacing w:val="-13"/>
          <w:w w:val="110"/>
        </w:rPr>
        <w:t> </w:t>
      </w:r>
      <w:r>
        <w:rPr>
          <w:color w:val="231F20"/>
          <w:w w:val="110"/>
        </w:rPr>
        <w:t>place</w:t>
      </w:r>
      <w:r>
        <w:rPr>
          <w:color w:val="231F20"/>
          <w:spacing w:val="-13"/>
          <w:w w:val="110"/>
        </w:rPr>
        <w:t> </w:t>
      </w:r>
      <w:r>
        <w:rPr>
          <w:color w:val="231F20"/>
          <w:w w:val="110"/>
        </w:rPr>
        <w:t>it</w:t>
      </w:r>
      <w:r>
        <w:rPr>
          <w:color w:val="231F20"/>
          <w:spacing w:val="-13"/>
          <w:w w:val="110"/>
        </w:rPr>
        <w:t> </w:t>
      </w:r>
      <w:r>
        <w:rPr>
          <w:color w:val="231F20"/>
          <w:w w:val="110"/>
        </w:rPr>
        <w:t>in</w:t>
      </w:r>
      <w:r>
        <w:rPr>
          <w:color w:val="231F20"/>
          <w:spacing w:val="-13"/>
          <w:w w:val="110"/>
        </w:rPr>
        <w:t> </w:t>
      </w:r>
      <w:r>
        <w:rPr>
          <w:color w:val="231F20"/>
          <w:w w:val="110"/>
        </w:rPr>
        <w:t>front</w:t>
      </w:r>
      <w:r>
        <w:rPr>
          <w:color w:val="231F20"/>
          <w:spacing w:val="-13"/>
          <w:w w:val="110"/>
        </w:rPr>
        <w:t> </w:t>
      </w:r>
      <w:r>
        <w:rPr>
          <w:color w:val="231F20"/>
          <w:w w:val="110"/>
        </w:rPr>
        <w:t>or</w:t>
      </w:r>
      <w:r>
        <w:rPr>
          <w:color w:val="231F20"/>
          <w:spacing w:val="-13"/>
          <w:w w:val="110"/>
        </w:rPr>
        <w:t> </w:t>
      </w:r>
      <w:r>
        <w:rPr>
          <w:color w:val="231F20"/>
          <w:w w:val="110"/>
        </w:rPr>
        <w:t>to</w:t>
      </w:r>
      <w:r>
        <w:rPr>
          <w:color w:val="231F20"/>
          <w:spacing w:val="-13"/>
          <w:w w:val="110"/>
        </w:rPr>
        <w:t> </w:t>
      </w:r>
      <w:r>
        <w:rPr>
          <w:color w:val="231F20"/>
          <w:w w:val="110"/>
        </w:rPr>
        <w:t>the</w:t>
      </w:r>
      <w:r>
        <w:rPr>
          <w:color w:val="231F20"/>
          <w:spacing w:val="-13"/>
          <w:w w:val="110"/>
        </w:rPr>
        <w:t> </w:t>
      </w:r>
      <w:r>
        <w:rPr>
          <w:color w:val="231F20"/>
          <w:w w:val="110"/>
        </w:rPr>
        <w:t>left</w:t>
      </w:r>
      <w:r>
        <w:rPr>
          <w:color w:val="231F20"/>
          <w:spacing w:val="-13"/>
          <w:w w:val="110"/>
        </w:rPr>
        <w:t> </w:t>
      </w:r>
      <w:r>
        <w:rPr>
          <w:color w:val="231F20"/>
          <w:w w:val="110"/>
        </w:rPr>
        <w:t>of</w:t>
      </w:r>
      <w:r>
        <w:rPr>
          <w:color w:val="231F20"/>
          <w:spacing w:val="-13"/>
          <w:w w:val="110"/>
        </w:rPr>
        <w:t> </w:t>
      </w:r>
      <w:r>
        <w:rPr>
          <w:color w:val="231F20"/>
          <w:w w:val="110"/>
        </w:rPr>
        <w:t>your</w:t>
      </w:r>
      <w:r>
        <w:rPr>
          <w:color w:val="231F20"/>
          <w:spacing w:val="-15"/>
          <w:w w:val="110"/>
        </w:rPr>
        <w:t> </w:t>
      </w:r>
      <w:r>
        <w:rPr>
          <w:color w:val="231F20"/>
          <w:w w:val="110"/>
        </w:rPr>
        <w:t>variable, </w:t>
      </w:r>
      <w:r>
        <w:rPr>
          <w:color w:val="231F20"/>
          <w:w w:val="115"/>
        </w:rPr>
        <w:t>as demonstrated next.</w:t>
      </w:r>
    </w:p>
    <w:p>
      <w:pPr>
        <w:spacing w:before="140"/>
        <w:ind w:left="20" w:right="0" w:firstLine="0"/>
        <w:jc w:val="left"/>
        <w:rPr>
          <w:rFonts w:ascii="Trebuchet MS"/>
          <w:sz w:val="18"/>
        </w:rPr>
      </w:pPr>
      <w:r>
        <w:rPr>
          <w:rFonts w:ascii="Trebuchet MS"/>
          <w:color w:val="231F20"/>
          <w:spacing w:val="-4"/>
          <w:w w:val="115"/>
          <w:sz w:val="18"/>
        </w:rPr>
        <w:t>++x;</w:t>
      </w:r>
    </w:p>
    <w:p>
      <w:pPr>
        <w:pStyle w:val="BodyText"/>
        <w:spacing w:line="278" w:lineRule="auto" w:before="190"/>
        <w:ind w:left="20" w:right="9"/>
        <w:jc w:val="both"/>
      </w:pPr>
      <w:r>
        <w:rPr>
          <w:color w:val="231F20"/>
          <w:w w:val="110"/>
        </w:rPr>
        <w:t>Changing</w:t>
      </w:r>
      <w:r>
        <w:rPr>
          <w:color w:val="231F20"/>
          <w:spacing w:val="-2"/>
          <w:w w:val="110"/>
        </w:rPr>
        <w:t> </w:t>
      </w:r>
      <w:r>
        <w:rPr>
          <w:color w:val="231F20"/>
          <w:w w:val="110"/>
        </w:rPr>
        <w:t>the</w:t>
      </w:r>
      <w:r>
        <w:rPr>
          <w:color w:val="231F20"/>
          <w:spacing w:val="-2"/>
          <w:w w:val="110"/>
        </w:rPr>
        <w:t> </w:t>
      </w:r>
      <w:r>
        <w:rPr>
          <w:color w:val="231F20"/>
          <w:w w:val="110"/>
        </w:rPr>
        <w:t>increment</w:t>
      </w:r>
      <w:r>
        <w:rPr>
          <w:color w:val="231F20"/>
          <w:spacing w:val="-4"/>
          <w:w w:val="110"/>
        </w:rPr>
        <w:t> </w:t>
      </w:r>
      <w:r>
        <w:rPr>
          <w:color w:val="231F20"/>
          <w:w w:val="110"/>
        </w:rPr>
        <w:t>operator’s</w:t>
      </w:r>
      <w:r>
        <w:rPr>
          <w:color w:val="231F20"/>
          <w:spacing w:val="-4"/>
          <w:w w:val="110"/>
        </w:rPr>
        <w:t> </w:t>
      </w:r>
      <w:r>
        <w:rPr>
          <w:color w:val="231F20"/>
          <w:w w:val="110"/>
        </w:rPr>
        <w:t>placement</w:t>
      </w:r>
      <w:r>
        <w:rPr>
          <w:color w:val="231F20"/>
          <w:spacing w:val="-4"/>
          <w:w w:val="110"/>
        </w:rPr>
        <w:t> </w:t>
      </w:r>
      <w:r>
        <w:rPr>
          <w:color w:val="231F20"/>
          <w:w w:val="110"/>
        </w:rPr>
        <w:t>(postfix</w:t>
      </w:r>
      <w:r>
        <w:rPr>
          <w:color w:val="231F20"/>
          <w:spacing w:val="-2"/>
          <w:w w:val="110"/>
        </w:rPr>
        <w:t> </w:t>
      </w:r>
      <w:r>
        <w:rPr>
          <w:color w:val="231F20"/>
          <w:w w:val="110"/>
        </w:rPr>
        <w:t>versus</w:t>
      </w:r>
      <w:r>
        <w:rPr>
          <w:color w:val="231F20"/>
          <w:spacing w:val="-2"/>
          <w:w w:val="110"/>
        </w:rPr>
        <w:t> </w:t>
      </w:r>
      <w:r>
        <w:rPr>
          <w:color w:val="231F20"/>
          <w:w w:val="110"/>
        </w:rPr>
        <w:t>prefix)</w:t>
      </w:r>
      <w:r>
        <w:rPr>
          <w:color w:val="231F20"/>
          <w:spacing w:val="-4"/>
          <w:w w:val="110"/>
        </w:rPr>
        <w:t> </w:t>
      </w:r>
      <w:r>
        <w:rPr>
          <w:color w:val="231F20"/>
          <w:w w:val="110"/>
        </w:rPr>
        <w:t>with</w:t>
      </w:r>
      <w:r>
        <w:rPr>
          <w:color w:val="231F20"/>
          <w:spacing w:val="-4"/>
          <w:w w:val="110"/>
        </w:rPr>
        <w:t> </w:t>
      </w:r>
      <w:r>
        <w:rPr>
          <w:color w:val="231F20"/>
          <w:w w:val="110"/>
        </w:rPr>
        <w:t>respect</w:t>
      </w:r>
      <w:r>
        <w:rPr>
          <w:color w:val="231F20"/>
          <w:spacing w:val="-2"/>
          <w:w w:val="110"/>
        </w:rPr>
        <w:t> </w:t>
      </w:r>
      <w:r>
        <w:rPr>
          <w:color w:val="231F20"/>
          <w:w w:val="110"/>
        </w:rPr>
        <w:t>to</w:t>
      </w:r>
      <w:r>
        <w:rPr>
          <w:color w:val="231F20"/>
          <w:spacing w:val="-2"/>
          <w:w w:val="110"/>
        </w:rPr>
        <w:t> </w:t>
      </w:r>
      <w:r>
        <w:rPr>
          <w:color w:val="231F20"/>
          <w:w w:val="110"/>
        </w:rPr>
        <w:t>the</w:t>
      </w:r>
      <w:r>
        <w:rPr>
          <w:color w:val="231F20"/>
          <w:spacing w:val="-4"/>
          <w:w w:val="110"/>
        </w:rPr>
        <w:t> </w:t>
      </w:r>
      <w:r>
        <w:rPr>
          <w:color w:val="231F20"/>
          <w:w w:val="110"/>
        </w:rPr>
        <w:t>vari-able produces different results when evaluated. When the increment operator is placed to</w:t>
      </w:r>
      <w:r>
        <w:rPr>
          <w:color w:val="231F20"/>
          <w:spacing w:val="80"/>
          <w:w w:val="110"/>
        </w:rPr>
        <w:t> </w:t>
      </w:r>
      <w:r>
        <w:rPr>
          <w:color w:val="231F20"/>
          <w:w w:val="110"/>
        </w:rPr>
        <w:t>the left of the variable, it will increment the variable’s contents by 1 first, before it’s used </w:t>
      </w:r>
      <w:r>
        <w:rPr>
          <w:color w:val="231F20"/>
          <w:w w:val="110"/>
        </w:rPr>
        <w:t>in another expression. To get a clearer picture of operator placement, study the following code, which generates the output shown in Figure 4.6.</w:t>
      </w:r>
    </w:p>
    <w:p>
      <w:pPr>
        <w:spacing w:before="139"/>
        <w:ind w:left="20" w:right="0" w:firstLine="0"/>
        <w:jc w:val="left"/>
        <w:rPr>
          <w:rFonts w:ascii="Trebuchet MS"/>
          <w:sz w:val="18"/>
        </w:rPr>
      </w:pPr>
      <w:r>
        <w:rPr>
          <w:rFonts w:ascii="Trebuchet MS"/>
          <w:color w:val="231F20"/>
          <w:w w:val="120"/>
          <w:sz w:val="18"/>
        </w:rPr>
        <w:t>#include</w:t>
      </w:r>
      <w:r>
        <w:rPr>
          <w:rFonts w:ascii="Trebuchet MS"/>
          <w:color w:val="231F20"/>
          <w:spacing w:val="3"/>
          <w:w w:val="120"/>
          <w:sz w:val="18"/>
        </w:rPr>
        <w:t> </w:t>
      </w:r>
      <w:r>
        <w:rPr>
          <w:rFonts w:ascii="Trebuchet MS"/>
          <w:color w:val="231F20"/>
          <w:spacing w:val="-2"/>
          <w:w w:val="120"/>
          <w:sz w:val="18"/>
        </w:rPr>
        <w:t>&lt;stdio.h&gt;</w:t>
      </w:r>
    </w:p>
    <w:p>
      <w:pPr>
        <w:pStyle w:val="BodyText"/>
        <w:spacing w:before="142"/>
        <w:rPr>
          <w:rFonts w:ascii="Trebuchet MS"/>
          <w:sz w:val="18"/>
        </w:rPr>
      </w:pPr>
    </w:p>
    <w:p>
      <w:pPr>
        <w:spacing w:before="0"/>
        <w:ind w:left="20" w:right="0" w:firstLine="0"/>
        <w:jc w:val="left"/>
        <w:rPr>
          <w:rFonts w:ascii="Trebuchet MS"/>
          <w:sz w:val="18"/>
        </w:rPr>
      </w:pPr>
      <w:r>
        <w:rPr>
          <w:rFonts w:ascii="Trebuchet MS"/>
          <w:color w:val="231F20"/>
          <w:spacing w:val="-2"/>
          <w:w w:val="120"/>
          <w:sz w:val="18"/>
        </w:rPr>
        <w:t>main()</w:t>
      </w:r>
    </w:p>
    <w:p>
      <w:pPr>
        <w:spacing w:before="71"/>
        <w:ind w:left="20" w:right="0" w:firstLine="0"/>
        <w:jc w:val="left"/>
        <w:rPr>
          <w:rFonts w:ascii="Trebuchet MS"/>
          <w:sz w:val="18"/>
        </w:rPr>
      </w:pPr>
      <w:r>
        <w:rPr>
          <w:rFonts w:ascii="Trebuchet MS"/>
          <w:color w:val="231F20"/>
          <w:spacing w:val="-10"/>
          <w:w w:val="150"/>
          <w:sz w:val="18"/>
        </w:rPr>
        <w:t>{</w:t>
      </w:r>
    </w:p>
    <w:p>
      <w:pPr>
        <w:pStyle w:val="BodyText"/>
        <w:spacing w:before="142"/>
        <w:rPr>
          <w:rFonts w:ascii="Trebuchet MS"/>
          <w:sz w:val="18"/>
        </w:rPr>
      </w:pPr>
    </w:p>
    <w:p>
      <w:pPr>
        <w:spacing w:line="321" w:lineRule="auto" w:before="0"/>
        <w:ind w:left="318" w:right="7190" w:firstLine="0"/>
        <w:jc w:val="left"/>
        <w:rPr>
          <w:rFonts w:ascii="Trebuchet MS"/>
          <w:sz w:val="18"/>
        </w:rPr>
      </w:pPr>
      <w:r>
        <w:rPr>
          <w:rFonts w:ascii="Trebuchet MS"/>
          <w:color w:val="231F20"/>
          <w:w w:val="120"/>
          <w:sz w:val="18"/>
        </w:rPr>
        <w:t>int</w:t>
      </w:r>
      <w:r>
        <w:rPr>
          <w:rFonts w:ascii="Trebuchet MS"/>
          <w:color w:val="231F20"/>
          <w:w w:val="120"/>
          <w:sz w:val="18"/>
        </w:rPr>
        <w:t> x</w:t>
      </w:r>
      <w:r>
        <w:rPr>
          <w:rFonts w:ascii="Trebuchet MS"/>
          <w:color w:val="231F20"/>
          <w:w w:val="120"/>
          <w:sz w:val="18"/>
        </w:rPr>
        <w:t> =</w:t>
      </w:r>
      <w:r>
        <w:rPr>
          <w:rFonts w:ascii="Trebuchet MS"/>
          <w:color w:val="231F20"/>
          <w:w w:val="120"/>
          <w:sz w:val="18"/>
        </w:rPr>
        <w:t> </w:t>
      </w:r>
      <w:r>
        <w:rPr>
          <w:rFonts w:ascii="Trebuchet MS"/>
          <w:color w:val="231F20"/>
          <w:w w:val="120"/>
          <w:sz w:val="18"/>
        </w:rPr>
        <w:t>0; int</w:t>
      </w:r>
      <w:r>
        <w:rPr>
          <w:rFonts w:ascii="Trebuchet MS"/>
          <w:color w:val="231F20"/>
          <w:spacing w:val="36"/>
          <w:w w:val="120"/>
          <w:sz w:val="18"/>
        </w:rPr>
        <w:t> </w:t>
      </w:r>
      <w:r>
        <w:rPr>
          <w:rFonts w:ascii="Trebuchet MS"/>
          <w:color w:val="231F20"/>
          <w:w w:val="120"/>
          <w:sz w:val="18"/>
        </w:rPr>
        <w:t>y</w:t>
      </w:r>
      <w:r>
        <w:rPr>
          <w:rFonts w:ascii="Trebuchet MS"/>
          <w:color w:val="231F20"/>
          <w:spacing w:val="36"/>
          <w:w w:val="120"/>
          <w:sz w:val="18"/>
        </w:rPr>
        <w:t> </w:t>
      </w:r>
      <w:r>
        <w:rPr>
          <w:rFonts w:ascii="Trebuchet MS"/>
          <w:color w:val="231F20"/>
          <w:w w:val="120"/>
          <w:sz w:val="18"/>
        </w:rPr>
        <w:t>=</w:t>
      </w:r>
      <w:r>
        <w:rPr>
          <w:rFonts w:ascii="Trebuchet MS"/>
          <w:color w:val="231F20"/>
          <w:spacing w:val="37"/>
          <w:w w:val="120"/>
          <w:sz w:val="18"/>
        </w:rPr>
        <w:t> </w:t>
      </w:r>
      <w:r>
        <w:rPr>
          <w:rFonts w:ascii="Trebuchet MS"/>
          <w:color w:val="231F20"/>
          <w:spacing w:val="-5"/>
          <w:w w:val="120"/>
          <w:sz w:val="18"/>
        </w:rPr>
        <w:t>0;</w:t>
      </w:r>
    </w:p>
    <w:p>
      <w:pPr>
        <w:pStyle w:val="BodyText"/>
        <w:spacing w:before="71"/>
        <w:rPr>
          <w:rFonts w:ascii="Trebuchet MS"/>
          <w:sz w:val="18"/>
        </w:rPr>
      </w:pPr>
    </w:p>
    <w:p>
      <w:pPr>
        <w:spacing w:line="321" w:lineRule="auto" w:before="1"/>
        <w:ind w:left="319" w:right="3325" w:firstLine="0"/>
        <w:jc w:val="left"/>
        <w:rPr>
          <w:rFonts w:ascii="Trebuchet MS"/>
          <w:sz w:val="18"/>
        </w:rPr>
      </w:pPr>
      <w:r>
        <w:rPr>
          <w:rFonts w:ascii="Trebuchet MS"/>
          <w:color w:val="231F20"/>
          <w:w w:val="125"/>
          <w:sz w:val="18"/>
        </w:rPr>
        <w:t>printf("\nThe</w:t>
      </w:r>
      <w:r>
        <w:rPr>
          <w:rFonts w:ascii="Trebuchet MS"/>
          <w:color w:val="231F20"/>
          <w:w w:val="125"/>
          <w:sz w:val="18"/>
        </w:rPr>
        <w:t> value</w:t>
      </w:r>
      <w:r>
        <w:rPr>
          <w:rFonts w:ascii="Trebuchet MS"/>
          <w:color w:val="231F20"/>
          <w:w w:val="125"/>
          <w:sz w:val="18"/>
        </w:rPr>
        <w:t> of</w:t>
      </w:r>
      <w:r>
        <w:rPr>
          <w:rFonts w:ascii="Trebuchet MS"/>
          <w:color w:val="231F20"/>
          <w:w w:val="125"/>
          <w:sz w:val="18"/>
        </w:rPr>
        <w:t> y</w:t>
      </w:r>
      <w:r>
        <w:rPr>
          <w:rFonts w:ascii="Trebuchet MS"/>
          <w:color w:val="231F20"/>
          <w:w w:val="125"/>
          <w:sz w:val="18"/>
        </w:rPr>
        <w:t> </w:t>
      </w:r>
      <w:r>
        <w:rPr>
          <w:rFonts w:ascii="Trebuchet MS"/>
          <w:color w:val="231F20"/>
          <w:w w:val="135"/>
          <w:sz w:val="18"/>
        </w:rPr>
        <w:t>is</w:t>
      </w:r>
      <w:r>
        <w:rPr>
          <w:rFonts w:ascii="Trebuchet MS"/>
          <w:color w:val="231F20"/>
          <w:w w:val="135"/>
          <w:sz w:val="18"/>
        </w:rPr>
        <w:t> </w:t>
      </w:r>
      <w:r>
        <w:rPr>
          <w:rFonts w:ascii="Trebuchet MS"/>
          <w:color w:val="231F20"/>
          <w:w w:val="125"/>
          <w:sz w:val="18"/>
        </w:rPr>
        <w:t>%d\n",</w:t>
      </w:r>
      <w:r>
        <w:rPr>
          <w:rFonts w:ascii="Trebuchet MS"/>
          <w:color w:val="231F20"/>
          <w:w w:val="125"/>
          <w:sz w:val="18"/>
        </w:rPr>
        <w:t> y++); printf("\nThe</w:t>
      </w:r>
      <w:r>
        <w:rPr>
          <w:rFonts w:ascii="Trebuchet MS"/>
          <w:color w:val="231F20"/>
          <w:spacing w:val="15"/>
          <w:w w:val="125"/>
          <w:sz w:val="18"/>
        </w:rPr>
        <w:t> </w:t>
      </w:r>
      <w:r>
        <w:rPr>
          <w:rFonts w:ascii="Trebuchet MS"/>
          <w:color w:val="231F20"/>
          <w:w w:val="125"/>
          <w:sz w:val="18"/>
        </w:rPr>
        <w:t>value</w:t>
      </w:r>
      <w:r>
        <w:rPr>
          <w:rFonts w:ascii="Trebuchet MS"/>
          <w:color w:val="231F20"/>
          <w:spacing w:val="15"/>
          <w:w w:val="125"/>
          <w:sz w:val="18"/>
        </w:rPr>
        <w:t> </w:t>
      </w:r>
      <w:r>
        <w:rPr>
          <w:rFonts w:ascii="Trebuchet MS"/>
          <w:color w:val="231F20"/>
          <w:w w:val="125"/>
          <w:sz w:val="18"/>
        </w:rPr>
        <w:t>of</w:t>
      </w:r>
      <w:r>
        <w:rPr>
          <w:rFonts w:ascii="Trebuchet MS"/>
          <w:color w:val="231F20"/>
          <w:spacing w:val="16"/>
          <w:w w:val="125"/>
          <w:sz w:val="18"/>
        </w:rPr>
        <w:t> </w:t>
      </w:r>
      <w:r>
        <w:rPr>
          <w:rFonts w:ascii="Trebuchet MS"/>
          <w:color w:val="231F20"/>
          <w:w w:val="125"/>
          <w:sz w:val="18"/>
        </w:rPr>
        <w:t>x</w:t>
      </w:r>
      <w:r>
        <w:rPr>
          <w:rFonts w:ascii="Trebuchet MS"/>
          <w:color w:val="231F20"/>
          <w:spacing w:val="11"/>
          <w:w w:val="135"/>
          <w:sz w:val="18"/>
        </w:rPr>
        <w:t> </w:t>
      </w:r>
      <w:r>
        <w:rPr>
          <w:rFonts w:ascii="Trebuchet MS"/>
          <w:color w:val="231F20"/>
          <w:w w:val="135"/>
          <w:sz w:val="18"/>
        </w:rPr>
        <w:t>is</w:t>
      </w:r>
      <w:r>
        <w:rPr>
          <w:rFonts w:ascii="Trebuchet MS"/>
          <w:color w:val="231F20"/>
          <w:spacing w:val="10"/>
          <w:w w:val="135"/>
          <w:sz w:val="18"/>
        </w:rPr>
        <w:t> </w:t>
      </w:r>
      <w:r>
        <w:rPr>
          <w:rFonts w:ascii="Trebuchet MS"/>
          <w:color w:val="231F20"/>
          <w:w w:val="125"/>
          <w:sz w:val="18"/>
        </w:rPr>
        <w:t>%d\n",</w:t>
      </w:r>
      <w:r>
        <w:rPr>
          <w:rFonts w:ascii="Trebuchet MS"/>
          <w:color w:val="231F20"/>
          <w:spacing w:val="15"/>
          <w:w w:val="125"/>
          <w:sz w:val="18"/>
        </w:rPr>
        <w:t> </w:t>
      </w:r>
      <w:r>
        <w:rPr>
          <w:rFonts w:ascii="Trebuchet MS"/>
          <w:color w:val="231F20"/>
          <w:spacing w:val="-4"/>
          <w:w w:val="125"/>
          <w:sz w:val="18"/>
        </w:rPr>
        <w:t>++x);</w:t>
      </w:r>
    </w:p>
    <w:p>
      <w:pPr>
        <w:pStyle w:val="BodyText"/>
        <w:spacing w:before="69"/>
        <w:rPr>
          <w:rFonts w:ascii="Trebuchet MS"/>
          <w:sz w:val="18"/>
        </w:rPr>
      </w:pPr>
    </w:p>
    <w:p>
      <w:pPr>
        <w:spacing w:before="0"/>
        <w:ind w:left="20" w:right="0" w:firstLine="0"/>
        <w:jc w:val="left"/>
        <w:rPr>
          <w:rFonts w:ascii="Trebuchet MS"/>
          <w:sz w:val="18"/>
        </w:rPr>
      </w:pPr>
      <w:r>
        <w:rPr>
          <w:rFonts w:ascii="Trebuchet MS"/>
          <w:color w:val="231F20"/>
          <w:spacing w:val="-10"/>
          <w:w w:val="150"/>
          <w:sz w:val="18"/>
        </w:rPr>
        <w:t>}</w:t>
      </w:r>
    </w:p>
    <w:p>
      <w:pPr>
        <w:pStyle w:val="BodyText"/>
        <w:spacing w:line="278" w:lineRule="auto" w:before="192"/>
        <w:ind w:left="20" w:right="7"/>
        <w:jc w:val="both"/>
      </w:pPr>
      <w:r>
        <w:rPr>
          <w:color w:val="231F20"/>
          <w:w w:val="115"/>
        </w:rPr>
        <w:t>In the first </w:t>
      </w:r>
      <w:r>
        <w:rPr>
          <w:rFonts w:ascii="Trebuchet MS" w:hAnsi="Trebuchet MS"/>
          <w:color w:val="231F20"/>
          <w:w w:val="115"/>
          <w:sz w:val="18"/>
        </w:rPr>
        <w:t>printf() </w:t>
      </w:r>
      <w:r>
        <w:rPr>
          <w:color w:val="231F20"/>
          <w:w w:val="115"/>
        </w:rPr>
        <w:t>function above, C processed the </w:t>
      </w:r>
      <w:r>
        <w:rPr>
          <w:rFonts w:ascii="Trebuchet MS" w:hAnsi="Trebuchet MS"/>
          <w:color w:val="231F20"/>
          <w:w w:val="115"/>
          <w:sz w:val="18"/>
        </w:rPr>
        <w:t>printf()</w:t>
      </w:r>
      <w:r>
        <w:rPr>
          <w:color w:val="231F20"/>
          <w:w w:val="115"/>
        </w:rPr>
        <w:t>’s output first and then incre-mented the variable </w:t>
      </w:r>
      <w:r>
        <w:rPr>
          <w:rFonts w:ascii="Trebuchet MS" w:hAnsi="Trebuchet MS"/>
          <w:color w:val="231F20"/>
          <w:w w:val="115"/>
          <w:sz w:val="18"/>
        </w:rPr>
        <w:t>y</w:t>
      </w:r>
      <w:r>
        <w:rPr>
          <w:color w:val="231F20"/>
          <w:w w:val="115"/>
        </w:rPr>
        <w:t>. In the second statement, C</w:t>
      </w:r>
      <w:r>
        <w:rPr>
          <w:color w:val="231F20"/>
          <w:spacing w:val="-1"/>
          <w:w w:val="115"/>
        </w:rPr>
        <w:t> </w:t>
      </w:r>
      <w:r>
        <w:rPr>
          <w:color w:val="231F20"/>
          <w:w w:val="115"/>
        </w:rPr>
        <w:t>increments the</w:t>
      </w:r>
      <w:r>
        <w:rPr>
          <w:color w:val="231F20"/>
          <w:spacing w:val="-1"/>
          <w:w w:val="115"/>
        </w:rPr>
        <w:t> </w:t>
      </w:r>
      <w:r>
        <w:rPr>
          <w:rFonts w:ascii="Trebuchet MS" w:hAnsi="Trebuchet MS"/>
          <w:color w:val="231F20"/>
          <w:w w:val="115"/>
          <w:sz w:val="18"/>
        </w:rPr>
        <w:t>x</w:t>
      </w:r>
      <w:r>
        <w:rPr>
          <w:rFonts w:ascii="Trebuchet MS" w:hAnsi="Trebuchet MS"/>
          <w:color w:val="231F20"/>
          <w:spacing w:val="-3"/>
          <w:w w:val="115"/>
          <w:sz w:val="18"/>
        </w:rPr>
        <w:t> </w:t>
      </w:r>
      <w:r>
        <w:rPr>
          <w:color w:val="231F20"/>
          <w:w w:val="115"/>
        </w:rPr>
        <w:t>variable</w:t>
      </w:r>
      <w:r>
        <w:rPr>
          <w:color w:val="231F20"/>
          <w:spacing w:val="-1"/>
          <w:w w:val="115"/>
        </w:rPr>
        <w:t> </w:t>
      </w:r>
      <w:r>
        <w:rPr>
          <w:color w:val="231F20"/>
          <w:w w:val="115"/>
        </w:rPr>
        <w:t>first and then processes</w:t>
      </w:r>
      <w:r>
        <w:rPr>
          <w:color w:val="231F20"/>
          <w:spacing w:val="-10"/>
          <w:w w:val="115"/>
        </w:rPr>
        <w:t> </w:t>
      </w:r>
      <w:r>
        <w:rPr>
          <w:color w:val="231F20"/>
          <w:w w:val="115"/>
        </w:rPr>
        <w:t>the</w:t>
      </w:r>
      <w:r>
        <w:rPr>
          <w:color w:val="231F20"/>
          <w:spacing w:val="-10"/>
          <w:w w:val="115"/>
        </w:rPr>
        <w:t> </w:t>
      </w:r>
      <w:r>
        <w:rPr>
          <w:rFonts w:ascii="Trebuchet MS" w:hAnsi="Trebuchet MS"/>
          <w:color w:val="231F20"/>
          <w:w w:val="115"/>
          <w:sz w:val="18"/>
        </w:rPr>
        <w:t>printf()</w:t>
      </w:r>
      <w:r>
        <w:rPr>
          <w:rFonts w:ascii="Trebuchet MS" w:hAnsi="Trebuchet MS"/>
          <w:color w:val="231F20"/>
          <w:spacing w:val="-11"/>
          <w:w w:val="115"/>
          <w:sz w:val="18"/>
        </w:rPr>
        <w:t> </w:t>
      </w:r>
      <w:r>
        <w:rPr>
          <w:color w:val="231F20"/>
          <w:w w:val="115"/>
        </w:rPr>
        <w:t>function,</w:t>
      </w:r>
      <w:r>
        <w:rPr>
          <w:color w:val="231F20"/>
          <w:spacing w:val="-11"/>
          <w:w w:val="115"/>
        </w:rPr>
        <w:t> </w:t>
      </w:r>
      <w:r>
        <w:rPr>
          <w:color w:val="231F20"/>
          <w:w w:val="115"/>
        </w:rPr>
        <w:t>thus</w:t>
      </w:r>
      <w:r>
        <w:rPr>
          <w:color w:val="231F20"/>
          <w:spacing w:val="-11"/>
          <w:w w:val="115"/>
        </w:rPr>
        <w:t> </w:t>
      </w:r>
      <w:r>
        <w:rPr>
          <w:color w:val="231F20"/>
          <w:w w:val="115"/>
        </w:rPr>
        <w:t>revealing</w:t>
      </w:r>
      <w:r>
        <w:rPr>
          <w:color w:val="231F20"/>
          <w:spacing w:val="-10"/>
          <w:w w:val="115"/>
        </w:rPr>
        <w:t> </w:t>
      </w:r>
      <w:r>
        <w:rPr>
          <w:color w:val="231F20"/>
          <w:w w:val="115"/>
        </w:rPr>
        <w:t>the</w:t>
      </w:r>
      <w:r>
        <w:rPr>
          <w:color w:val="231F20"/>
          <w:spacing w:val="-11"/>
          <w:w w:val="115"/>
        </w:rPr>
        <w:t> </w:t>
      </w:r>
      <w:r>
        <w:rPr>
          <w:color w:val="231F20"/>
          <w:w w:val="115"/>
        </w:rPr>
        <w:t>variable’s</w:t>
      </w:r>
      <w:r>
        <w:rPr>
          <w:color w:val="231F20"/>
          <w:spacing w:val="-11"/>
          <w:w w:val="115"/>
        </w:rPr>
        <w:t> </w:t>
      </w:r>
      <w:r>
        <w:rPr>
          <w:color w:val="231F20"/>
          <w:w w:val="115"/>
        </w:rPr>
        <w:t>new</w:t>
      </w:r>
      <w:r>
        <w:rPr>
          <w:color w:val="231F20"/>
          <w:spacing w:val="-10"/>
          <w:w w:val="115"/>
        </w:rPr>
        <w:t> </w:t>
      </w:r>
      <w:r>
        <w:rPr>
          <w:color w:val="231F20"/>
          <w:w w:val="115"/>
        </w:rPr>
        <w:t>value.</w:t>
      </w:r>
      <w:r>
        <w:rPr>
          <w:color w:val="231F20"/>
          <w:spacing w:val="-10"/>
          <w:w w:val="115"/>
        </w:rPr>
        <w:t> </w:t>
      </w:r>
      <w:r>
        <w:rPr>
          <w:color w:val="231F20"/>
          <w:w w:val="115"/>
        </w:rPr>
        <w:t>This</w:t>
      </w:r>
      <w:r>
        <w:rPr>
          <w:color w:val="231F20"/>
          <w:spacing w:val="-10"/>
          <w:w w:val="115"/>
        </w:rPr>
        <w:t> </w:t>
      </w:r>
      <w:r>
        <w:rPr>
          <w:color w:val="231F20"/>
          <w:w w:val="115"/>
        </w:rPr>
        <w:t>still</w:t>
      </w:r>
      <w:r>
        <w:rPr>
          <w:color w:val="231F20"/>
          <w:spacing w:val="-11"/>
          <w:w w:val="115"/>
        </w:rPr>
        <w:t> </w:t>
      </w:r>
      <w:r>
        <w:rPr>
          <w:color w:val="231F20"/>
          <w:w w:val="115"/>
        </w:rPr>
        <w:t>may</w:t>
      </w:r>
      <w:r>
        <w:rPr>
          <w:color w:val="231F20"/>
          <w:spacing w:val="-10"/>
          <w:w w:val="115"/>
        </w:rPr>
        <w:t> </w:t>
      </w:r>
      <w:r>
        <w:rPr>
          <w:color w:val="231F20"/>
          <w:w w:val="115"/>
        </w:rPr>
        <w:t>be</w:t>
      </w:r>
      <w:r>
        <w:rPr>
          <w:color w:val="231F20"/>
          <w:spacing w:val="-11"/>
          <w:w w:val="115"/>
        </w:rPr>
        <w:t> </w:t>
      </w:r>
      <w:r>
        <w:rPr>
          <w:color w:val="231F20"/>
          <w:w w:val="115"/>
        </w:rPr>
        <w:t>a </w:t>
      </w:r>
      <w:r>
        <w:rPr>
          <w:color w:val="231F20"/>
          <w:w w:val="110"/>
        </w:rPr>
        <w:t>bit confusing, so study the next program, which demonstrates increment operator placement </w:t>
      </w:r>
      <w:r>
        <w:rPr>
          <w:color w:val="231F20"/>
          <w:spacing w:val="-2"/>
          <w:w w:val="115"/>
        </w:rPr>
        <w:t>further.</w:t>
      </w:r>
    </w:p>
    <w:p>
      <w:pPr>
        <w:spacing w:line="643" w:lineRule="auto" w:before="139"/>
        <w:ind w:left="20" w:right="6603" w:firstLine="0"/>
        <w:jc w:val="left"/>
        <w:rPr>
          <w:rFonts w:ascii="Trebuchet MS"/>
          <w:sz w:val="18"/>
        </w:rPr>
      </w:pPr>
      <w:r>
        <w:rPr>
          <w:rFonts w:ascii="Trebuchet MS"/>
          <w:color w:val="231F20"/>
          <w:w w:val="120"/>
          <w:sz w:val="18"/>
        </w:rPr>
        <w:t>#include</w:t>
      </w:r>
      <w:r>
        <w:rPr>
          <w:rFonts w:ascii="Trebuchet MS"/>
          <w:color w:val="231F20"/>
          <w:spacing w:val="-1"/>
          <w:w w:val="120"/>
          <w:sz w:val="18"/>
        </w:rPr>
        <w:t> </w:t>
      </w:r>
      <w:r>
        <w:rPr>
          <w:rFonts w:ascii="Trebuchet MS"/>
          <w:color w:val="231F20"/>
          <w:w w:val="120"/>
          <w:sz w:val="18"/>
        </w:rPr>
        <w:t>&lt;stdio.h&gt; </w:t>
      </w:r>
      <w:r>
        <w:rPr>
          <w:rFonts w:ascii="Trebuchet MS"/>
          <w:color w:val="231F20"/>
          <w:spacing w:val="-2"/>
          <w:w w:val="120"/>
          <w:sz w:val="18"/>
        </w:rPr>
        <w:t>main()</w:t>
      </w:r>
    </w:p>
    <w:p>
      <w:pPr>
        <w:spacing w:after="0" w:line="643" w:lineRule="auto"/>
        <w:jc w:val="left"/>
        <w:rPr>
          <w:rFonts w:ascii="Trebuchet MS"/>
          <w:sz w:val="18"/>
        </w:rPr>
        <w:sectPr>
          <w:pgSz w:w="10060" w:h="13080"/>
          <w:pgMar w:header="547" w:footer="0" w:top="1540" w:bottom="280" w:left="720" w:right="720"/>
        </w:sectPr>
      </w:pPr>
    </w:p>
    <w:p>
      <w:pPr>
        <w:spacing w:before="111"/>
        <w:ind w:left="20" w:right="0" w:firstLine="0"/>
        <w:jc w:val="left"/>
        <w:rPr>
          <w:rFonts w:ascii="Trebuchet MS"/>
          <w:sz w:val="18"/>
        </w:rPr>
      </w:pPr>
      <w:r>
        <w:rPr>
          <w:rFonts w:ascii="Trebuchet MS"/>
          <w:color w:val="231F20"/>
          <w:spacing w:val="-10"/>
          <w:w w:val="150"/>
          <w:sz w:val="18"/>
        </w:rPr>
        <w:t>{</w:t>
      </w:r>
    </w:p>
    <w:p>
      <w:pPr>
        <w:pStyle w:val="BodyText"/>
        <w:spacing w:before="142"/>
        <w:rPr>
          <w:rFonts w:ascii="Trebuchet MS"/>
          <w:sz w:val="18"/>
        </w:rPr>
      </w:pPr>
    </w:p>
    <w:p>
      <w:pPr>
        <w:spacing w:line="321" w:lineRule="auto" w:before="0"/>
        <w:ind w:left="318" w:right="7190" w:firstLine="0"/>
        <w:jc w:val="left"/>
        <w:rPr>
          <w:rFonts w:ascii="Trebuchet MS"/>
          <w:sz w:val="18"/>
        </w:rPr>
      </w:pPr>
      <w:r>
        <w:rPr>
          <w:rFonts w:ascii="Trebuchet MS"/>
          <w:color w:val="231F20"/>
          <w:w w:val="125"/>
          <w:sz w:val="18"/>
        </w:rPr>
        <w:t>int</w:t>
      </w:r>
      <w:r>
        <w:rPr>
          <w:rFonts w:ascii="Trebuchet MS"/>
          <w:color w:val="231F20"/>
          <w:w w:val="125"/>
          <w:sz w:val="18"/>
        </w:rPr>
        <w:t> x</w:t>
      </w:r>
      <w:r>
        <w:rPr>
          <w:rFonts w:ascii="Trebuchet MS"/>
          <w:color w:val="231F20"/>
          <w:w w:val="125"/>
          <w:sz w:val="18"/>
        </w:rPr>
        <w:t> =</w:t>
      </w:r>
      <w:r>
        <w:rPr>
          <w:rFonts w:ascii="Trebuchet MS"/>
          <w:color w:val="231F20"/>
          <w:w w:val="125"/>
          <w:sz w:val="18"/>
        </w:rPr>
        <w:t> </w:t>
      </w:r>
      <w:r>
        <w:rPr>
          <w:rFonts w:ascii="Trebuchet MS"/>
          <w:color w:val="231F20"/>
          <w:w w:val="125"/>
          <w:sz w:val="18"/>
        </w:rPr>
        <w:t>0; int</w:t>
      </w:r>
      <w:r>
        <w:rPr>
          <w:rFonts w:ascii="Trebuchet MS"/>
          <w:color w:val="231F20"/>
          <w:spacing w:val="26"/>
          <w:w w:val="125"/>
          <w:sz w:val="18"/>
        </w:rPr>
        <w:t> </w:t>
      </w:r>
      <w:r>
        <w:rPr>
          <w:rFonts w:ascii="Trebuchet MS"/>
          <w:color w:val="231F20"/>
          <w:w w:val="125"/>
          <w:sz w:val="18"/>
        </w:rPr>
        <w:t>y</w:t>
      </w:r>
      <w:r>
        <w:rPr>
          <w:rFonts w:ascii="Trebuchet MS"/>
          <w:color w:val="231F20"/>
          <w:spacing w:val="28"/>
          <w:w w:val="125"/>
          <w:sz w:val="18"/>
        </w:rPr>
        <w:t> </w:t>
      </w:r>
      <w:r>
        <w:rPr>
          <w:rFonts w:ascii="Trebuchet MS"/>
          <w:color w:val="231F20"/>
          <w:w w:val="125"/>
          <w:sz w:val="18"/>
        </w:rPr>
        <w:t>=</w:t>
      </w:r>
      <w:r>
        <w:rPr>
          <w:rFonts w:ascii="Trebuchet MS"/>
          <w:color w:val="231F20"/>
          <w:spacing w:val="27"/>
          <w:w w:val="125"/>
          <w:sz w:val="18"/>
        </w:rPr>
        <w:t> </w:t>
      </w:r>
      <w:r>
        <w:rPr>
          <w:rFonts w:ascii="Trebuchet MS"/>
          <w:color w:val="231F20"/>
          <w:spacing w:val="-5"/>
          <w:w w:val="125"/>
          <w:sz w:val="18"/>
        </w:rPr>
        <w:t>1;</w:t>
      </w:r>
    </w:p>
    <w:p>
      <w:pPr>
        <w:pStyle w:val="BodyText"/>
        <w:spacing w:before="71"/>
        <w:rPr>
          <w:rFonts w:ascii="Trebuchet MS"/>
          <w:sz w:val="18"/>
        </w:rPr>
      </w:pPr>
    </w:p>
    <w:p>
      <w:pPr>
        <w:tabs>
          <w:tab w:pos="1809" w:val="left" w:leader="none"/>
        </w:tabs>
        <w:spacing w:line="321" w:lineRule="auto" w:before="0"/>
        <w:ind w:left="319" w:right="3325" w:hanging="2"/>
        <w:jc w:val="left"/>
        <w:rPr>
          <w:rFonts w:ascii="Trebuchet MS"/>
          <w:sz w:val="18"/>
        </w:rPr>
      </w:pPr>
      <w:r>
        <w:rPr>
          <w:rFonts w:ascii="Trebuchet MS"/>
          <w:color w:val="231F20"/>
          <w:w w:val="125"/>
          <w:sz w:val="18"/>
        </w:rPr>
        <w:t>x</w:t>
      </w:r>
      <w:r>
        <w:rPr>
          <w:rFonts w:ascii="Trebuchet MS"/>
          <w:color w:val="231F20"/>
          <w:w w:val="125"/>
          <w:sz w:val="18"/>
        </w:rPr>
        <w:t> =</w:t>
      </w:r>
      <w:r>
        <w:rPr>
          <w:rFonts w:ascii="Trebuchet MS"/>
          <w:color w:val="231F20"/>
          <w:w w:val="125"/>
          <w:sz w:val="18"/>
        </w:rPr>
        <w:t> y++</w:t>
      </w:r>
      <w:r>
        <w:rPr>
          <w:rFonts w:ascii="Trebuchet MS"/>
          <w:color w:val="231F20"/>
          <w:w w:val="125"/>
          <w:sz w:val="18"/>
        </w:rPr>
        <w:t> </w:t>
      </w:r>
      <w:r>
        <w:rPr>
          <w:rFonts w:ascii="Trebuchet MS"/>
          <w:color w:val="231F20"/>
          <w:w w:val="130"/>
          <w:sz w:val="18"/>
        </w:rPr>
        <w:t>*</w:t>
      </w:r>
      <w:r>
        <w:rPr>
          <w:rFonts w:ascii="Trebuchet MS"/>
          <w:color w:val="231F20"/>
          <w:w w:val="130"/>
          <w:sz w:val="18"/>
        </w:rPr>
        <w:t> </w:t>
      </w:r>
      <w:r>
        <w:rPr>
          <w:rFonts w:ascii="Trebuchet MS"/>
          <w:color w:val="231F20"/>
          <w:w w:val="125"/>
          <w:sz w:val="18"/>
        </w:rPr>
        <w:t>2;</w:t>
      </w:r>
      <w:r>
        <w:rPr>
          <w:rFonts w:ascii="Trebuchet MS"/>
          <w:color w:val="231F20"/>
          <w:sz w:val="18"/>
        </w:rPr>
        <w:tab/>
      </w:r>
      <w:r>
        <w:rPr>
          <w:rFonts w:ascii="Trebuchet MS"/>
          <w:color w:val="231F20"/>
          <w:w w:val="115"/>
          <w:sz w:val="18"/>
        </w:rPr>
        <w:t>//increments</w:t>
      </w:r>
      <w:r>
        <w:rPr>
          <w:rFonts w:ascii="Trebuchet MS"/>
          <w:color w:val="231F20"/>
          <w:spacing w:val="11"/>
          <w:w w:val="115"/>
          <w:sz w:val="18"/>
        </w:rPr>
        <w:t> </w:t>
      </w:r>
      <w:r>
        <w:rPr>
          <w:rFonts w:ascii="Trebuchet MS"/>
          <w:color w:val="231F20"/>
          <w:w w:val="115"/>
          <w:sz w:val="18"/>
        </w:rPr>
        <w:t>x</w:t>
      </w:r>
      <w:r>
        <w:rPr>
          <w:rFonts w:ascii="Trebuchet MS"/>
          <w:color w:val="231F20"/>
          <w:spacing w:val="10"/>
          <w:w w:val="115"/>
          <w:sz w:val="18"/>
        </w:rPr>
        <w:t> </w:t>
      </w:r>
      <w:r>
        <w:rPr>
          <w:rFonts w:ascii="Trebuchet MS"/>
          <w:color w:val="231F20"/>
          <w:w w:val="115"/>
          <w:sz w:val="18"/>
        </w:rPr>
        <w:t>after</w:t>
      </w:r>
      <w:r>
        <w:rPr>
          <w:rFonts w:ascii="Trebuchet MS"/>
          <w:color w:val="231F20"/>
          <w:spacing w:val="11"/>
          <w:w w:val="115"/>
          <w:sz w:val="18"/>
        </w:rPr>
        <w:t> </w:t>
      </w:r>
      <w:r>
        <w:rPr>
          <w:rFonts w:ascii="Trebuchet MS"/>
          <w:color w:val="231F20"/>
          <w:w w:val="115"/>
          <w:sz w:val="18"/>
        </w:rPr>
        <w:t>the</w:t>
      </w:r>
      <w:r>
        <w:rPr>
          <w:rFonts w:ascii="Trebuchet MS"/>
          <w:color w:val="231F20"/>
          <w:spacing w:val="11"/>
          <w:w w:val="115"/>
          <w:sz w:val="18"/>
        </w:rPr>
        <w:t> </w:t>
      </w:r>
      <w:r>
        <w:rPr>
          <w:rFonts w:ascii="Trebuchet MS"/>
          <w:color w:val="231F20"/>
          <w:w w:val="115"/>
          <w:sz w:val="18"/>
        </w:rPr>
        <w:t>assignment </w:t>
      </w:r>
      <w:r>
        <w:rPr>
          <w:rFonts w:ascii="Trebuchet MS"/>
          <w:color w:val="231F20"/>
          <w:w w:val="125"/>
          <w:sz w:val="18"/>
        </w:rPr>
        <w:t>printf("\nThe</w:t>
      </w:r>
      <w:r>
        <w:rPr>
          <w:rFonts w:ascii="Trebuchet MS"/>
          <w:color w:val="231F20"/>
          <w:w w:val="125"/>
          <w:sz w:val="18"/>
        </w:rPr>
        <w:t> value</w:t>
      </w:r>
      <w:r>
        <w:rPr>
          <w:rFonts w:ascii="Trebuchet MS"/>
          <w:color w:val="231F20"/>
          <w:w w:val="125"/>
          <w:sz w:val="18"/>
        </w:rPr>
        <w:t> of</w:t>
      </w:r>
      <w:r>
        <w:rPr>
          <w:rFonts w:ascii="Trebuchet MS"/>
          <w:color w:val="231F20"/>
          <w:w w:val="125"/>
          <w:sz w:val="18"/>
        </w:rPr>
        <w:t> x</w:t>
      </w:r>
      <w:r>
        <w:rPr>
          <w:rFonts w:ascii="Trebuchet MS"/>
          <w:color w:val="231F20"/>
          <w:w w:val="125"/>
          <w:sz w:val="18"/>
        </w:rPr>
        <w:t> </w:t>
      </w:r>
      <w:r>
        <w:rPr>
          <w:rFonts w:ascii="Trebuchet MS"/>
          <w:color w:val="231F20"/>
          <w:w w:val="130"/>
          <w:sz w:val="18"/>
        </w:rPr>
        <w:t>is:</w:t>
      </w:r>
      <w:r>
        <w:rPr>
          <w:rFonts w:ascii="Trebuchet MS"/>
          <w:color w:val="231F20"/>
          <w:w w:val="130"/>
          <w:sz w:val="18"/>
        </w:rPr>
        <w:t> </w:t>
      </w:r>
      <w:r>
        <w:rPr>
          <w:rFonts w:ascii="Trebuchet MS"/>
          <w:color w:val="231F20"/>
          <w:w w:val="125"/>
          <w:sz w:val="18"/>
        </w:rPr>
        <w:t>%d\n",</w:t>
      </w:r>
      <w:r>
        <w:rPr>
          <w:rFonts w:ascii="Trebuchet MS"/>
          <w:color w:val="231F20"/>
          <w:w w:val="125"/>
          <w:sz w:val="18"/>
        </w:rPr>
        <w:t> x);</w:t>
      </w:r>
    </w:p>
    <w:p>
      <w:pPr>
        <w:pStyle w:val="BodyText"/>
        <w:spacing w:before="71"/>
        <w:rPr>
          <w:rFonts w:ascii="Trebuchet MS"/>
          <w:sz w:val="18"/>
        </w:rPr>
      </w:pPr>
    </w:p>
    <w:p>
      <w:pPr>
        <w:spacing w:before="0"/>
        <w:ind w:left="318" w:right="0" w:firstLine="0"/>
        <w:jc w:val="left"/>
        <w:rPr>
          <w:rFonts w:ascii="Trebuchet MS"/>
          <w:sz w:val="18"/>
        </w:rPr>
      </w:pPr>
      <w:r>
        <w:rPr>
          <w:rFonts w:ascii="Trebuchet MS"/>
          <w:color w:val="231F20"/>
          <w:w w:val="115"/>
          <w:sz w:val="18"/>
        </w:rPr>
        <w:t>x</w:t>
      </w:r>
      <w:r>
        <w:rPr>
          <w:rFonts w:ascii="Trebuchet MS"/>
          <w:color w:val="231F20"/>
          <w:spacing w:val="29"/>
          <w:w w:val="115"/>
          <w:sz w:val="18"/>
        </w:rPr>
        <w:t> </w:t>
      </w:r>
      <w:r>
        <w:rPr>
          <w:rFonts w:ascii="Trebuchet MS"/>
          <w:color w:val="231F20"/>
          <w:w w:val="115"/>
          <w:sz w:val="18"/>
        </w:rPr>
        <w:t>=</w:t>
      </w:r>
      <w:r>
        <w:rPr>
          <w:rFonts w:ascii="Trebuchet MS"/>
          <w:color w:val="231F20"/>
          <w:spacing w:val="30"/>
          <w:w w:val="115"/>
          <w:sz w:val="18"/>
        </w:rPr>
        <w:t> </w:t>
      </w:r>
      <w:r>
        <w:rPr>
          <w:rFonts w:ascii="Trebuchet MS"/>
          <w:color w:val="231F20"/>
          <w:spacing w:val="-5"/>
          <w:w w:val="115"/>
          <w:sz w:val="18"/>
        </w:rPr>
        <w:t>0;</w:t>
      </w:r>
    </w:p>
    <w:p>
      <w:pPr>
        <w:spacing w:before="71"/>
        <w:ind w:left="318" w:right="0" w:firstLine="0"/>
        <w:jc w:val="left"/>
        <w:rPr>
          <w:rFonts w:ascii="Trebuchet MS"/>
          <w:sz w:val="18"/>
        </w:rPr>
      </w:pPr>
      <w:r>
        <w:rPr>
          <w:rFonts w:ascii="Trebuchet MS"/>
          <w:color w:val="231F20"/>
          <w:w w:val="115"/>
          <w:sz w:val="18"/>
        </w:rPr>
        <w:t>y</w:t>
      </w:r>
      <w:r>
        <w:rPr>
          <w:rFonts w:ascii="Trebuchet MS"/>
          <w:color w:val="231F20"/>
          <w:spacing w:val="30"/>
          <w:w w:val="115"/>
          <w:sz w:val="18"/>
        </w:rPr>
        <w:t> </w:t>
      </w:r>
      <w:r>
        <w:rPr>
          <w:rFonts w:ascii="Trebuchet MS"/>
          <w:color w:val="231F20"/>
          <w:w w:val="115"/>
          <w:sz w:val="18"/>
        </w:rPr>
        <w:t>=</w:t>
      </w:r>
      <w:r>
        <w:rPr>
          <w:rFonts w:ascii="Trebuchet MS"/>
          <w:color w:val="231F20"/>
          <w:spacing w:val="30"/>
          <w:w w:val="115"/>
          <w:sz w:val="18"/>
        </w:rPr>
        <w:t> </w:t>
      </w:r>
      <w:r>
        <w:rPr>
          <w:rFonts w:ascii="Trebuchet MS"/>
          <w:color w:val="231F20"/>
          <w:spacing w:val="-5"/>
          <w:w w:val="115"/>
          <w:sz w:val="18"/>
        </w:rPr>
        <w:t>1;</w:t>
      </w:r>
    </w:p>
    <w:p>
      <w:pPr>
        <w:pStyle w:val="BodyText"/>
        <w:spacing w:before="142"/>
        <w:rPr>
          <w:rFonts w:ascii="Trebuchet MS"/>
          <w:sz w:val="18"/>
        </w:rPr>
      </w:pPr>
    </w:p>
    <w:p>
      <w:pPr>
        <w:tabs>
          <w:tab w:pos="1809" w:val="left" w:leader="none"/>
        </w:tabs>
        <w:spacing w:line="321" w:lineRule="auto" w:before="0"/>
        <w:ind w:left="319" w:right="3225" w:hanging="2"/>
        <w:jc w:val="left"/>
        <w:rPr>
          <w:rFonts w:ascii="Trebuchet MS"/>
          <w:sz w:val="18"/>
        </w:rPr>
      </w:pPr>
      <w:r>
        <w:rPr>
          <w:rFonts w:ascii="Trebuchet MS"/>
          <w:color w:val="231F20"/>
          <w:w w:val="120"/>
          <w:sz w:val="18"/>
        </w:rPr>
        <w:t>x</w:t>
      </w:r>
      <w:r>
        <w:rPr>
          <w:rFonts w:ascii="Trebuchet MS"/>
          <w:color w:val="231F20"/>
          <w:w w:val="120"/>
          <w:sz w:val="18"/>
        </w:rPr>
        <w:t> =</w:t>
      </w:r>
      <w:r>
        <w:rPr>
          <w:rFonts w:ascii="Trebuchet MS"/>
          <w:color w:val="231F20"/>
          <w:w w:val="120"/>
          <w:sz w:val="18"/>
        </w:rPr>
        <w:t> ++y</w:t>
      </w:r>
      <w:r>
        <w:rPr>
          <w:rFonts w:ascii="Trebuchet MS"/>
          <w:color w:val="231F20"/>
          <w:w w:val="120"/>
          <w:sz w:val="18"/>
        </w:rPr>
        <w:t> </w:t>
      </w:r>
      <w:r>
        <w:rPr>
          <w:rFonts w:ascii="Trebuchet MS"/>
          <w:color w:val="231F20"/>
          <w:w w:val="130"/>
          <w:sz w:val="18"/>
        </w:rPr>
        <w:t>*</w:t>
      </w:r>
      <w:r>
        <w:rPr>
          <w:rFonts w:ascii="Trebuchet MS"/>
          <w:color w:val="231F20"/>
          <w:w w:val="130"/>
          <w:sz w:val="18"/>
        </w:rPr>
        <w:t> </w:t>
      </w:r>
      <w:r>
        <w:rPr>
          <w:rFonts w:ascii="Trebuchet MS"/>
          <w:color w:val="231F20"/>
          <w:w w:val="120"/>
          <w:sz w:val="18"/>
        </w:rPr>
        <w:t>2;</w:t>
      </w:r>
      <w:r>
        <w:rPr>
          <w:rFonts w:ascii="Trebuchet MS"/>
          <w:color w:val="231F20"/>
          <w:sz w:val="18"/>
        </w:rPr>
        <w:tab/>
      </w:r>
      <w:r>
        <w:rPr>
          <w:rFonts w:ascii="Trebuchet MS"/>
          <w:color w:val="231F20"/>
          <w:w w:val="115"/>
          <w:sz w:val="18"/>
        </w:rPr>
        <w:t>//increments</w:t>
      </w:r>
      <w:r>
        <w:rPr>
          <w:rFonts w:ascii="Trebuchet MS"/>
          <w:color w:val="231F20"/>
          <w:spacing w:val="2"/>
          <w:w w:val="115"/>
          <w:sz w:val="18"/>
        </w:rPr>
        <w:t> </w:t>
      </w:r>
      <w:r>
        <w:rPr>
          <w:rFonts w:ascii="Trebuchet MS"/>
          <w:color w:val="231F20"/>
          <w:w w:val="115"/>
          <w:sz w:val="18"/>
        </w:rPr>
        <w:t>x</w:t>
      </w:r>
      <w:r>
        <w:rPr>
          <w:rFonts w:ascii="Trebuchet MS"/>
          <w:color w:val="231F20"/>
          <w:spacing w:val="1"/>
          <w:w w:val="115"/>
          <w:sz w:val="18"/>
        </w:rPr>
        <w:t> </w:t>
      </w:r>
      <w:r>
        <w:rPr>
          <w:rFonts w:ascii="Trebuchet MS"/>
          <w:color w:val="231F20"/>
          <w:w w:val="115"/>
          <w:sz w:val="18"/>
        </w:rPr>
        <w:t>before</w:t>
      </w:r>
      <w:r>
        <w:rPr>
          <w:rFonts w:ascii="Trebuchet MS"/>
          <w:color w:val="231F20"/>
          <w:spacing w:val="2"/>
          <w:w w:val="115"/>
          <w:sz w:val="18"/>
        </w:rPr>
        <w:t> </w:t>
      </w:r>
      <w:r>
        <w:rPr>
          <w:rFonts w:ascii="Trebuchet MS"/>
          <w:color w:val="231F20"/>
          <w:w w:val="115"/>
          <w:sz w:val="18"/>
        </w:rPr>
        <w:t>the</w:t>
      </w:r>
      <w:r>
        <w:rPr>
          <w:rFonts w:ascii="Trebuchet MS"/>
          <w:color w:val="231F20"/>
          <w:spacing w:val="2"/>
          <w:w w:val="115"/>
          <w:sz w:val="18"/>
        </w:rPr>
        <w:t> </w:t>
      </w:r>
      <w:r>
        <w:rPr>
          <w:rFonts w:ascii="Trebuchet MS"/>
          <w:color w:val="231F20"/>
          <w:w w:val="115"/>
          <w:sz w:val="18"/>
        </w:rPr>
        <w:t>assignment </w:t>
      </w:r>
      <w:r>
        <w:rPr>
          <w:rFonts w:ascii="Trebuchet MS"/>
          <w:color w:val="231F20"/>
          <w:w w:val="120"/>
          <w:sz w:val="18"/>
        </w:rPr>
        <w:t>printf("The</w:t>
      </w:r>
      <w:r>
        <w:rPr>
          <w:rFonts w:ascii="Trebuchet MS"/>
          <w:color w:val="231F20"/>
          <w:spacing w:val="40"/>
          <w:w w:val="120"/>
          <w:sz w:val="18"/>
        </w:rPr>
        <w:t> </w:t>
      </w:r>
      <w:r>
        <w:rPr>
          <w:rFonts w:ascii="Trebuchet MS"/>
          <w:color w:val="231F20"/>
          <w:w w:val="120"/>
          <w:sz w:val="18"/>
        </w:rPr>
        <w:t>value</w:t>
      </w:r>
      <w:r>
        <w:rPr>
          <w:rFonts w:ascii="Trebuchet MS"/>
          <w:color w:val="231F20"/>
          <w:spacing w:val="40"/>
          <w:w w:val="120"/>
          <w:sz w:val="18"/>
        </w:rPr>
        <w:t> </w:t>
      </w:r>
      <w:r>
        <w:rPr>
          <w:rFonts w:ascii="Trebuchet MS"/>
          <w:color w:val="231F20"/>
          <w:w w:val="120"/>
          <w:sz w:val="18"/>
        </w:rPr>
        <w:t>of</w:t>
      </w:r>
      <w:r>
        <w:rPr>
          <w:rFonts w:ascii="Trebuchet MS"/>
          <w:color w:val="231F20"/>
          <w:spacing w:val="40"/>
          <w:w w:val="120"/>
          <w:sz w:val="18"/>
        </w:rPr>
        <w:t> </w:t>
      </w:r>
      <w:r>
        <w:rPr>
          <w:rFonts w:ascii="Trebuchet MS"/>
          <w:color w:val="231F20"/>
          <w:w w:val="120"/>
          <w:sz w:val="18"/>
        </w:rPr>
        <w:t>x</w:t>
      </w:r>
      <w:r>
        <w:rPr>
          <w:rFonts w:ascii="Trebuchet MS"/>
          <w:color w:val="231F20"/>
          <w:spacing w:val="40"/>
          <w:w w:val="130"/>
          <w:sz w:val="18"/>
        </w:rPr>
        <w:t> </w:t>
      </w:r>
      <w:r>
        <w:rPr>
          <w:rFonts w:ascii="Trebuchet MS"/>
          <w:color w:val="231F20"/>
          <w:w w:val="130"/>
          <w:sz w:val="18"/>
        </w:rPr>
        <w:t>is:</w:t>
      </w:r>
      <w:r>
        <w:rPr>
          <w:rFonts w:ascii="Trebuchet MS"/>
          <w:color w:val="231F20"/>
          <w:spacing w:val="40"/>
          <w:w w:val="130"/>
          <w:sz w:val="18"/>
        </w:rPr>
        <w:t> </w:t>
      </w:r>
      <w:r>
        <w:rPr>
          <w:rFonts w:ascii="Trebuchet MS"/>
          <w:color w:val="231F20"/>
          <w:w w:val="120"/>
          <w:sz w:val="18"/>
        </w:rPr>
        <w:t>%d\n",</w:t>
      </w:r>
      <w:r>
        <w:rPr>
          <w:rFonts w:ascii="Trebuchet MS"/>
          <w:color w:val="231F20"/>
          <w:spacing w:val="40"/>
          <w:w w:val="130"/>
          <w:sz w:val="18"/>
        </w:rPr>
        <w:t> </w:t>
      </w:r>
      <w:r>
        <w:rPr>
          <w:rFonts w:ascii="Trebuchet MS"/>
          <w:color w:val="231F20"/>
          <w:w w:val="130"/>
          <w:sz w:val="18"/>
        </w:rPr>
        <w:t>x);</w:t>
      </w:r>
    </w:p>
    <w:p>
      <w:pPr>
        <w:pStyle w:val="BodyText"/>
        <w:spacing w:before="71"/>
        <w:rPr>
          <w:rFonts w:ascii="Trebuchet MS"/>
          <w:sz w:val="18"/>
        </w:rPr>
      </w:pPr>
    </w:p>
    <w:p>
      <w:pPr>
        <w:spacing w:before="0"/>
        <w:ind w:left="20" w:right="0" w:firstLine="0"/>
        <w:jc w:val="left"/>
        <w:rPr>
          <w:rFonts w:ascii="Trebuchet MS"/>
          <w:sz w:val="18"/>
        </w:rPr>
      </w:pPr>
      <w:r>
        <w:rPr>
          <w:rFonts w:ascii="Trebuchet MS"/>
          <w:color w:val="231F20"/>
          <w:w w:val="115"/>
          <w:sz w:val="18"/>
        </w:rPr>
        <w:t>}</w:t>
      </w:r>
      <w:r>
        <w:rPr>
          <w:rFonts w:ascii="Trebuchet MS"/>
          <w:color w:val="231F20"/>
          <w:spacing w:val="65"/>
          <w:w w:val="150"/>
          <w:sz w:val="18"/>
        </w:rPr>
        <w:t> </w:t>
      </w:r>
      <w:r>
        <w:rPr>
          <w:rFonts w:ascii="Trebuchet MS"/>
          <w:color w:val="231F20"/>
          <w:w w:val="115"/>
          <w:sz w:val="18"/>
        </w:rPr>
        <w:t>//end</w:t>
      </w:r>
      <w:r>
        <w:rPr>
          <w:rFonts w:ascii="Trebuchet MS"/>
          <w:color w:val="231F20"/>
          <w:spacing w:val="11"/>
          <w:w w:val="115"/>
          <w:sz w:val="18"/>
        </w:rPr>
        <w:t> </w:t>
      </w:r>
      <w:r>
        <w:rPr>
          <w:rFonts w:ascii="Trebuchet MS"/>
          <w:color w:val="231F20"/>
          <w:w w:val="115"/>
          <w:sz w:val="18"/>
        </w:rPr>
        <w:t>main</w:t>
      </w:r>
      <w:r>
        <w:rPr>
          <w:rFonts w:ascii="Trebuchet MS"/>
          <w:color w:val="231F20"/>
          <w:spacing w:val="10"/>
          <w:w w:val="115"/>
          <w:sz w:val="18"/>
        </w:rPr>
        <w:t> </w:t>
      </w:r>
      <w:r>
        <w:rPr>
          <w:rFonts w:ascii="Trebuchet MS"/>
          <w:color w:val="231F20"/>
          <w:spacing w:val="-2"/>
          <w:w w:val="115"/>
          <w:sz w:val="18"/>
        </w:rPr>
        <w:t>function</w:t>
      </w:r>
    </w:p>
    <w:p>
      <w:pPr>
        <w:pStyle w:val="BodyText"/>
        <w:spacing w:before="191"/>
        <w:ind w:left="20"/>
        <w:jc w:val="both"/>
      </w:pPr>
      <w:r>
        <w:rPr>
          <w:color w:val="231F20"/>
          <w:w w:val="110"/>
        </w:rPr>
        <w:t>The</w:t>
      </w:r>
      <w:r>
        <w:rPr>
          <w:color w:val="231F20"/>
          <w:spacing w:val="-1"/>
          <w:w w:val="110"/>
        </w:rPr>
        <w:t> </w:t>
      </w:r>
      <w:r>
        <w:rPr>
          <w:color w:val="231F20"/>
          <w:w w:val="110"/>
        </w:rPr>
        <w:t>program</w:t>
      </w:r>
      <w:r>
        <w:rPr>
          <w:color w:val="231F20"/>
          <w:spacing w:val="-1"/>
          <w:w w:val="110"/>
        </w:rPr>
        <w:t> </w:t>
      </w:r>
      <w:r>
        <w:rPr>
          <w:color w:val="231F20"/>
          <w:w w:val="110"/>
        </w:rPr>
        <w:t>above</w:t>
      </w:r>
      <w:r>
        <w:rPr>
          <w:color w:val="231F20"/>
          <w:spacing w:val="-1"/>
          <w:w w:val="110"/>
        </w:rPr>
        <w:t> </w:t>
      </w:r>
      <w:r>
        <w:rPr>
          <w:color w:val="231F20"/>
          <w:w w:val="110"/>
        </w:rPr>
        <w:t>will produce</w:t>
      </w:r>
      <w:r>
        <w:rPr>
          <w:color w:val="231F20"/>
          <w:spacing w:val="-1"/>
          <w:w w:val="110"/>
        </w:rPr>
        <w:t> </w:t>
      </w:r>
      <w:r>
        <w:rPr>
          <w:color w:val="231F20"/>
          <w:w w:val="110"/>
        </w:rPr>
        <w:t>the</w:t>
      </w:r>
      <w:r>
        <w:rPr>
          <w:color w:val="231F20"/>
          <w:spacing w:val="-1"/>
          <w:w w:val="110"/>
        </w:rPr>
        <w:t> </w:t>
      </w:r>
      <w:r>
        <w:rPr>
          <w:color w:val="231F20"/>
          <w:w w:val="110"/>
        </w:rPr>
        <w:t>following </w:t>
      </w:r>
      <w:r>
        <w:rPr>
          <w:color w:val="231F20"/>
          <w:spacing w:val="-2"/>
          <w:w w:val="110"/>
        </w:rPr>
        <w:t>output.</w:t>
      </w:r>
    </w:p>
    <w:p>
      <w:pPr>
        <w:spacing w:line="321" w:lineRule="auto" w:before="178"/>
        <w:ind w:left="20" w:right="6603" w:firstLine="0"/>
        <w:jc w:val="left"/>
        <w:rPr>
          <w:rFonts w:ascii="Trebuchet MS"/>
          <w:sz w:val="18"/>
        </w:rPr>
      </w:pPr>
      <w:r>
        <w:rPr>
          <w:rFonts w:ascii="Trebuchet MS"/>
          <w:color w:val="231F20"/>
          <w:w w:val="115"/>
          <w:sz w:val="18"/>
        </w:rPr>
        <w:t>The</w:t>
      </w:r>
      <w:r>
        <w:rPr>
          <w:rFonts w:ascii="Trebuchet MS"/>
          <w:color w:val="231F20"/>
          <w:spacing w:val="26"/>
          <w:w w:val="115"/>
          <w:sz w:val="18"/>
        </w:rPr>
        <w:t> </w:t>
      </w:r>
      <w:r>
        <w:rPr>
          <w:rFonts w:ascii="Trebuchet MS"/>
          <w:color w:val="231F20"/>
          <w:w w:val="115"/>
          <w:sz w:val="18"/>
        </w:rPr>
        <w:t>value</w:t>
      </w:r>
      <w:r>
        <w:rPr>
          <w:rFonts w:ascii="Trebuchet MS"/>
          <w:color w:val="231F20"/>
          <w:spacing w:val="26"/>
          <w:w w:val="115"/>
          <w:sz w:val="18"/>
        </w:rPr>
        <w:t> </w:t>
      </w:r>
      <w:r>
        <w:rPr>
          <w:rFonts w:ascii="Trebuchet MS"/>
          <w:color w:val="231F20"/>
          <w:w w:val="115"/>
          <w:sz w:val="18"/>
        </w:rPr>
        <w:t>of</w:t>
      </w:r>
      <w:r>
        <w:rPr>
          <w:rFonts w:ascii="Trebuchet MS"/>
          <w:color w:val="231F20"/>
          <w:spacing w:val="27"/>
          <w:w w:val="115"/>
          <w:sz w:val="18"/>
        </w:rPr>
        <w:t> </w:t>
      </w:r>
      <w:r>
        <w:rPr>
          <w:rFonts w:ascii="Trebuchet MS"/>
          <w:color w:val="231F20"/>
          <w:w w:val="115"/>
          <w:sz w:val="18"/>
        </w:rPr>
        <w:t>x</w:t>
      </w:r>
      <w:r>
        <w:rPr>
          <w:rFonts w:ascii="Trebuchet MS"/>
          <w:color w:val="231F20"/>
          <w:w w:val="140"/>
          <w:sz w:val="18"/>
        </w:rPr>
        <w:t> is:</w:t>
      </w:r>
      <w:r>
        <w:rPr>
          <w:rFonts w:ascii="Trebuchet MS"/>
          <w:color w:val="231F20"/>
          <w:w w:val="140"/>
          <w:sz w:val="18"/>
        </w:rPr>
        <w:t> </w:t>
      </w:r>
      <w:r>
        <w:rPr>
          <w:rFonts w:ascii="Trebuchet MS"/>
          <w:color w:val="231F20"/>
          <w:w w:val="115"/>
          <w:sz w:val="18"/>
        </w:rPr>
        <w:t>2 The</w:t>
      </w:r>
      <w:r>
        <w:rPr>
          <w:rFonts w:ascii="Trebuchet MS"/>
          <w:color w:val="231F20"/>
          <w:spacing w:val="31"/>
          <w:w w:val="115"/>
          <w:sz w:val="18"/>
        </w:rPr>
        <w:t> </w:t>
      </w:r>
      <w:r>
        <w:rPr>
          <w:rFonts w:ascii="Trebuchet MS"/>
          <w:color w:val="231F20"/>
          <w:w w:val="115"/>
          <w:sz w:val="18"/>
        </w:rPr>
        <w:t>value</w:t>
      </w:r>
      <w:r>
        <w:rPr>
          <w:rFonts w:ascii="Trebuchet MS"/>
          <w:color w:val="231F20"/>
          <w:spacing w:val="32"/>
          <w:w w:val="115"/>
          <w:sz w:val="18"/>
        </w:rPr>
        <w:t> </w:t>
      </w:r>
      <w:r>
        <w:rPr>
          <w:rFonts w:ascii="Trebuchet MS"/>
          <w:color w:val="231F20"/>
          <w:w w:val="115"/>
          <w:sz w:val="18"/>
        </w:rPr>
        <w:t>of</w:t>
      </w:r>
      <w:r>
        <w:rPr>
          <w:rFonts w:ascii="Trebuchet MS"/>
          <w:color w:val="231F20"/>
          <w:spacing w:val="33"/>
          <w:w w:val="115"/>
          <w:sz w:val="18"/>
        </w:rPr>
        <w:t> </w:t>
      </w:r>
      <w:r>
        <w:rPr>
          <w:rFonts w:ascii="Trebuchet MS"/>
          <w:color w:val="231F20"/>
          <w:w w:val="115"/>
          <w:sz w:val="18"/>
        </w:rPr>
        <w:t>x</w:t>
      </w:r>
      <w:r>
        <w:rPr>
          <w:rFonts w:ascii="Trebuchet MS"/>
          <w:color w:val="231F20"/>
          <w:spacing w:val="19"/>
          <w:w w:val="140"/>
          <w:sz w:val="18"/>
        </w:rPr>
        <w:t> </w:t>
      </w:r>
      <w:r>
        <w:rPr>
          <w:rFonts w:ascii="Trebuchet MS"/>
          <w:color w:val="231F20"/>
          <w:w w:val="140"/>
          <w:sz w:val="18"/>
        </w:rPr>
        <w:t>is:</w:t>
      </w:r>
      <w:r>
        <w:rPr>
          <w:rFonts w:ascii="Trebuchet MS"/>
          <w:color w:val="231F20"/>
          <w:spacing w:val="19"/>
          <w:w w:val="140"/>
          <w:sz w:val="18"/>
        </w:rPr>
        <w:t> </w:t>
      </w:r>
      <w:r>
        <w:rPr>
          <w:rFonts w:ascii="Trebuchet MS"/>
          <w:color w:val="231F20"/>
          <w:spacing w:val="-10"/>
          <w:w w:val="115"/>
          <w:sz w:val="18"/>
        </w:rPr>
        <w:t>4</w:t>
      </w:r>
    </w:p>
    <w:p>
      <w:pPr>
        <w:pStyle w:val="BodyText"/>
        <w:spacing w:line="278" w:lineRule="auto" w:before="120"/>
        <w:ind w:left="20" w:right="9"/>
        <w:jc w:val="both"/>
      </w:pPr>
      <w:r>
        <w:rPr>
          <w:color w:val="231F20"/>
          <w:w w:val="110"/>
        </w:rPr>
        <w:t>Even though most, if not all, C compilers will run the preceding code the way you would expect,</w:t>
      </w:r>
      <w:r>
        <w:rPr>
          <w:color w:val="231F20"/>
          <w:spacing w:val="-10"/>
          <w:w w:val="110"/>
        </w:rPr>
        <w:t> </w:t>
      </w:r>
      <w:r>
        <w:rPr>
          <w:color w:val="231F20"/>
          <w:w w:val="110"/>
        </w:rPr>
        <w:t>due</w:t>
      </w:r>
      <w:r>
        <w:rPr>
          <w:color w:val="231F20"/>
          <w:spacing w:val="-10"/>
          <w:w w:val="110"/>
        </w:rPr>
        <w:t> </w:t>
      </w:r>
      <w:r>
        <w:rPr>
          <w:color w:val="231F20"/>
          <w:w w:val="110"/>
        </w:rPr>
        <w:t>to</w:t>
      </w:r>
      <w:r>
        <w:rPr>
          <w:color w:val="231F20"/>
          <w:spacing w:val="-11"/>
          <w:w w:val="110"/>
        </w:rPr>
        <w:t> </w:t>
      </w:r>
      <w:r>
        <w:rPr>
          <w:color w:val="231F20"/>
          <w:w w:val="110"/>
        </w:rPr>
        <w:t>ANSI</w:t>
      </w:r>
      <w:r>
        <w:rPr>
          <w:color w:val="231F20"/>
          <w:spacing w:val="-11"/>
          <w:w w:val="110"/>
        </w:rPr>
        <w:t> </w:t>
      </w:r>
      <w:r>
        <w:rPr>
          <w:color w:val="231F20"/>
          <w:w w:val="110"/>
        </w:rPr>
        <w:t>C</w:t>
      </w:r>
      <w:r>
        <w:rPr>
          <w:color w:val="231F20"/>
          <w:spacing w:val="-10"/>
          <w:w w:val="110"/>
        </w:rPr>
        <w:t> </w:t>
      </w:r>
      <w:r>
        <w:rPr>
          <w:color w:val="231F20"/>
          <w:w w:val="110"/>
        </w:rPr>
        <w:t>compliance</w:t>
      </w:r>
      <w:r>
        <w:rPr>
          <w:color w:val="231F20"/>
          <w:spacing w:val="-11"/>
          <w:w w:val="110"/>
        </w:rPr>
        <w:t> </w:t>
      </w:r>
      <w:r>
        <w:rPr>
          <w:color w:val="231F20"/>
          <w:w w:val="110"/>
        </w:rPr>
        <w:t>the</w:t>
      </w:r>
      <w:r>
        <w:rPr>
          <w:color w:val="231F20"/>
          <w:spacing w:val="-10"/>
          <w:w w:val="110"/>
        </w:rPr>
        <w:t> </w:t>
      </w:r>
      <w:r>
        <w:rPr>
          <w:color w:val="231F20"/>
          <w:w w:val="110"/>
        </w:rPr>
        <w:t>following</w:t>
      </w:r>
      <w:r>
        <w:rPr>
          <w:color w:val="231F20"/>
          <w:spacing w:val="-7"/>
          <w:w w:val="110"/>
        </w:rPr>
        <w:t> </w:t>
      </w:r>
      <w:r>
        <w:rPr>
          <w:color w:val="231F20"/>
          <w:w w:val="110"/>
        </w:rPr>
        <w:t>statement</w:t>
      </w:r>
      <w:r>
        <w:rPr>
          <w:color w:val="231F20"/>
          <w:spacing w:val="-10"/>
          <w:w w:val="110"/>
        </w:rPr>
        <w:t> </w:t>
      </w:r>
      <w:r>
        <w:rPr>
          <w:color w:val="231F20"/>
          <w:w w:val="110"/>
        </w:rPr>
        <w:t>can</w:t>
      </w:r>
      <w:r>
        <w:rPr>
          <w:color w:val="231F20"/>
          <w:spacing w:val="-10"/>
          <w:w w:val="110"/>
        </w:rPr>
        <w:t> </w:t>
      </w:r>
      <w:r>
        <w:rPr>
          <w:color w:val="231F20"/>
          <w:w w:val="110"/>
        </w:rPr>
        <w:t>produce</w:t>
      </w:r>
      <w:r>
        <w:rPr>
          <w:color w:val="231F20"/>
          <w:spacing w:val="-10"/>
          <w:w w:val="110"/>
        </w:rPr>
        <w:t> </w:t>
      </w:r>
      <w:r>
        <w:rPr>
          <w:color w:val="231F20"/>
          <w:w w:val="110"/>
        </w:rPr>
        <w:t>three</w:t>
      </w:r>
      <w:r>
        <w:rPr>
          <w:color w:val="231F20"/>
          <w:spacing w:val="-10"/>
          <w:w w:val="110"/>
        </w:rPr>
        <w:t> </w:t>
      </w:r>
      <w:r>
        <w:rPr>
          <w:color w:val="231F20"/>
          <w:w w:val="110"/>
        </w:rPr>
        <w:t>different</w:t>
      </w:r>
      <w:r>
        <w:rPr>
          <w:color w:val="231F20"/>
          <w:spacing w:val="-10"/>
          <w:w w:val="110"/>
        </w:rPr>
        <w:t> </w:t>
      </w:r>
      <w:r>
        <w:rPr>
          <w:color w:val="231F20"/>
          <w:w w:val="110"/>
        </w:rPr>
        <w:t>results with three different compilers:</w:t>
      </w:r>
    </w:p>
    <w:p>
      <w:pPr>
        <w:spacing w:before="139"/>
        <w:ind w:left="20" w:right="0" w:firstLine="0"/>
        <w:jc w:val="left"/>
        <w:rPr>
          <w:rFonts w:ascii="Trebuchet MS"/>
          <w:sz w:val="18"/>
        </w:rPr>
      </w:pPr>
      <w:r>
        <w:rPr>
          <w:rFonts w:ascii="Trebuchet MS"/>
          <w:color w:val="231F20"/>
          <w:w w:val="115"/>
          <w:sz w:val="18"/>
        </w:rPr>
        <w:t>anyFunction(++x,</w:t>
      </w:r>
      <w:r>
        <w:rPr>
          <w:rFonts w:ascii="Trebuchet MS"/>
          <w:color w:val="231F20"/>
          <w:spacing w:val="35"/>
          <w:w w:val="115"/>
          <w:sz w:val="18"/>
        </w:rPr>
        <w:t> </w:t>
      </w:r>
      <w:r>
        <w:rPr>
          <w:rFonts w:ascii="Trebuchet MS"/>
          <w:color w:val="231F20"/>
          <w:w w:val="115"/>
          <w:sz w:val="18"/>
        </w:rPr>
        <w:t>x,</w:t>
      </w:r>
      <w:r>
        <w:rPr>
          <w:rFonts w:ascii="Trebuchet MS"/>
          <w:color w:val="231F20"/>
          <w:spacing w:val="35"/>
          <w:w w:val="115"/>
          <w:sz w:val="18"/>
        </w:rPr>
        <w:t> </w:t>
      </w:r>
      <w:r>
        <w:rPr>
          <w:rFonts w:ascii="Trebuchet MS"/>
          <w:color w:val="231F20"/>
          <w:spacing w:val="-2"/>
          <w:w w:val="115"/>
          <w:sz w:val="18"/>
        </w:rPr>
        <w:t>x++);</w:t>
      </w:r>
    </w:p>
    <w:p>
      <w:pPr>
        <w:pStyle w:val="BodyText"/>
        <w:spacing w:line="278" w:lineRule="auto" w:before="190"/>
        <w:ind w:left="20" w:right="7"/>
        <w:jc w:val="both"/>
      </w:pPr>
      <w:r>
        <w:rPr>
          <w:color w:val="231F20"/>
          <w:w w:val="110"/>
        </w:rPr>
        <w:t>The argument </w:t>
      </w:r>
      <w:r>
        <w:rPr>
          <w:rFonts w:ascii="Trebuchet MS"/>
          <w:color w:val="231F20"/>
          <w:w w:val="110"/>
          <w:sz w:val="18"/>
        </w:rPr>
        <w:t>++x </w:t>
      </w:r>
      <w:r>
        <w:rPr>
          <w:color w:val="231F20"/>
          <w:w w:val="110"/>
        </w:rPr>
        <w:t>(using an increment prefix) is NOT guaranteed to be done first before the other arguments (</w:t>
      </w:r>
      <w:r>
        <w:rPr>
          <w:rFonts w:ascii="Trebuchet MS"/>
          <w:color w:val="231F20"/>
          <w:w w:val="110"/>
          <w:sz w:val="18"/>
        </w:rPr>
        <w:t>x </w:t>
      </w:r>
      <w:r>
        <w:rPr>
          <w:color w:val="231F20"/>
          <w:w w:val="110"/>
        </w:rPr>
        <w:t>and </w:t>
      </w:r>
      <w:r>
        <w:rPr>
          <w:rFonts w:ascii="Trebuchet MS"/>
          <w:color w:val="231F20"/>
          <w:w w:val="110"/>
          <w:sz w:val="18"/>
        </w:rPr>
        <w:t>x++</w:t>
      </w:r>
      <w:r>
        <w:rPr>
          <w:color w:val="231F20"/>
          <w:w w:val="110"/>
        </w:rPr>
        <w:t>) are processed. In other words, there is no guarantee that each C compiler will process sequential expressions (an expression separated by commas) the same </w:t>
      </w:r>
      <w:r>
        <w:rPr>
          <w:color w:val="231F20"/>
          <w:spacing w:val="-4"/>
          <w:w w:val="110"/>
        </w:rPr>
        <w:t>way.</w:t>
      </w:r>
    </w:p>
    <w:p>
      <w:pPr>
        <w:pStyle w:val="BodyText"/>
        <w:spacing w:line="278" w:lineRule="auto" w:before="119"/>
        <w:ind w:left="20" w:right="9"/>
        <w:jc w:val="both"/>
      </w:pPr>
      <w:r>
        <w:rPr>
          <w:color w:val="231F20"/>
          <w:w w:val="110"/>
        </w:rPr>
        <w:t>Let’s take a look at another example of postfix and prefix using the increment operator not</w:t>
      </w:r>
      <w:r>
        <w:rPr>
          <w:color w:val="231F20"/>
          <w:spacing w:val="40"/>
          <w:w w:val="110"/>
        </w:rPr>
        <w:t> </w:t>
      </w:r>
      <w:r>
        <w:rPr>
          <w:color w:val="231F20"/>
          <w:w w:val="110"/>
        </w:rPr>
        <w:t>in a sequential expression (C compiler neutral); the output is revealed in Figure 4.7.</w:t>
      </w:r>
    </w:p>
    <w:p>
      <w:pPr>
        <w:spacing w:before="140"/>
        <w:ind w:left="20" w:right="0" w:firstLine="0"/>
        <w:jc w:val="left"/>
        <w:rPr>
          <w:rFonts w:ascii="Trebuchet MS"/>
          <w:sz w:val="18"/>
        </w:rPr>
      </w:pPr>
      <w:r>
        <w:rPr>
          <w:rFonts w:ascii="Trebuchet MS"/>
          <w:color w:val="231F20"/>
          <w:w w:val="120"/>
          <w:sz w:val="18"/>
        </w:rPr>
        <w:t>#include</w:t>
      </w:r>
      <w:r>
        <w:rPr>
          <w:rFonts w:ascii="Trebuchet MS"/>
          <w:color w:val="231F20"/>
          <w:spacing w:val="1"/>
          <w:w w:val="120"/>
          <w:sz w:val="18"/>
        </w:rPr>
        <w:t> </w:t>
      </w:r>
      <w:r>
        <w:rPr>
          <w:rFonts w:ascii="Trebuchet MS"/>
          <w:color w:val="231F20"/>
          <w:spacing w:val="-2"/>
          <w:w w:val="120"/>
          <w:sz w:val="18"/>
        </w:rPr>
        <w:t>&lt;stdio.h&gt;</w:t>
      </w:r>
    </w:p>
    <w:p>
      <w:pPr>
        <w:pStyle w:val="BodyText"/>
        <w:spacing w:before="142"/>
        <w:rPr>
          <w:rFonts w:ascii="Trebuchet MS"/>
          <w:sz w:val="18"/>
        </w:rPr>
      </w:pPr>
    </w:p>
    <w:p>
      <w:pPr>
        <w:spacing w:before="1"/>
        <w:ind w:left="20" w:right="0" w:firstLine="0"/>
        <w:jc w:val="left"/>
        <w:rPr>
          <w:rFonts w:ascii="Trebuchet MS"/>
          <w:sz w:val="18"/>
        </w:rPr>
      </w:pPr>
      <w:r>
        <w:rPr>
          <w:rFonts w:ascii="Trebuchet MS"/>
          <w:color w:val="231F20"/>
          <w:spacing w:val="-2"/>
          <w:w w:val="115"/>
          <w:sz w:val="18"/>
        </w:rPr>
        <w:t>main()</w:t>
      </w:r>
    </w:p>
    <w:p>
      <w:pPr>
        <w:spacing w:before="70"/>
        <w:ind w:left="20" w:right="0" w:firstLine="0"/>
        <w:jc w:val="left"/>
        <w:rPr>
          <w:rFonts w:ascii="Trebuchet MS"/>
          <w:sz w:val="18"/>
        </w:rPr>
      </w:pPr>
      <w:r>
        <w:rPr>
          <w:rFonts w:ascii="Trebuchet MS"/>
          <w:color w:val="231F20"/>
          <w:spacing w:val="-10"/>
          <w:w w:val="150"/>
          <w:sz w:val="18"/>
        </w:rPr>
        <w:t>{</w:t>
      </w:r>
    </w:p>
    <w:p>
      <w:pPr>
        <w:pStyle w:val="BodyText"/>
        <w:spacing w:before="142"/>
        <w:rPr>
          <w:rFonts w:ascii="Trebuchet MS"/>
          <w:sz w:val="18"/>
        </w:rPr>
      </w:pPr>
    </w:p>
    <w:p>
      <w:pPr>
        <w:spacing w:before="1"/>
        <w:ind w:left="318" w:right="0" w:firstLine="0"/>
        <w:jc w:val="left"/>
        <w:rPr>
          <w:rFonts w:ascii="Trebuchet MS"/>
          <w:sz w:val="18"/>
        </w:rPr>
      </w:pPr>
      <w:r>
        <w:rPr>
          <w:rFonts w:ascii="Trebuchet MS"/>
          <w:color w:val="231F20"/>
          <w:w w:val="125"/>
          <w:sz w:val="18"/>
        </w:rPr>
        <w:t>int</w:t>
      </w:r>
      <w:r>
        <w:rPr>
          <w:rFonts w:ascii="Trebuchet MS"/>
          <w:color w:val="231F20"/>
          <w:spacing w:val="26"/>
          <w:w w:val="125"/>
          <w:sz w:val="18"/>
        </w:rPr>
        <w:t> </w:t>
      </w:r>
      <w:r>
        <w:rPr>
          <w:rFonts w:ascii="Trebuchet MS"/>
          <w:color w:val="231F20"/>
          <w:w w:val="125"/>
          <w:sz w:val="18"/>
        </w:rPr>
        <w:t>x</w:t>
      </w:r>
      <w:r>
        <w:rPr>
          <w:rFonts w:ascii="Trebuchet MS"/>
          <w:color w:val="231F20"/>
          <w:spacing w:val="27"/>
          <w:w w:val="125"/>
          <w:sz w:val="18"/>
        </w:rPr>
        <w:t> </w:t>
      </w:r>
      <w:r>
        <w:rPr>
          <w:rFonts w:ascii="Trebuchet MS"/>
          <w:color w:val="231F20"/>
          <w:w w:val="125"/>
          <w:sz w:val="18"/>
        </w:rPr>
        <w:t>=</w:t>
      </w:r>
      <w:r>
        <w:rPr>
          <w:rFonts w:ascii="Trebuchet MS"/>
          <w:color w:val="231F20"/>
          <w:spacing w:val="27"/>
          <w:w w:val="125"/>
          <w:sz w:val="18"/>
        </w:rPr>
        <w:t> </w:t>
      </w:r>
      <w:r>
        <w:rPr>
          <w:rFonts w:ascii="Trebuchet MS"/>
          <w:color w:val="231F20"/>
          <w:spacing w:val="-5"/>
          <w:w w:val="125"/>
          <w:sz w:val="18"/>
        </w:rPr>
        <w:t>0;</w:t>
      </w:r>
    </w:p>
    <w:p>
      <w:pPr>
        <w:spacing w:after="0"/>
        <w:jc w:val="left"/>
        <w:rPr>
          <w:rFonts w:ascii="Trebuchet MS"/>
          <w:sz w:val="18"/>
        </w:rPr>
        <w:sectPr>
          <w:pgSz w:w="10060" w:h="13080"/>
          <w:pgMar w:header="542" w:footer="0" w:top="1540" w:bottom="280" w:left="720" w:right="720"/>
        </w:sectPr>
      </w:pPr>
    </w:p>
    <w:p>
      <w:pPr>
        <w:spacing w:before="116"/>
        <w:ind w:left="318" w:right="0" w:firstLine="0"/>
        <w:jc w:val="left"/>
        <w:rPr>
          <w:rFonts w:ascii="Trebuchet MS"/>
          <w:sz w:val="18"/>
        </w:rPr>
      </w:pPr>
      <w:r>
        <w:rPr>
          <w:rFonts w:ascii="Trebuchet MS"/>
          <w:color w:val="231F20"/>
          <w:w w:val="120"/>
          <w:sz w:val="18"/>
        </w:rPr>
        <w:t>int</w:t>
      </w:r>
      <w:r>
        <w:rPr>
          <w:rFonts w:ascii="Trebuchet MS"/>
          <w:color w:val="231F20"/>
          <w:spacing w:val="36"/>
          <w:w w:val="120"/>
          <w:sz w:val="18"/>
        </w:rPr>
        <w:t> </w:t>
      </w:r>
      <w:r>
        <w:rPr>
          <w:rFonts w:ascii="Trebuchet MS"/>
          <w:color w:val="231F20"/>
          <w:w w:val="120"/>
          <w:sz w:val="18"/>
        </w:rPr>
        <w:t>y</w:t>
      </w:r>
      <w:r>
        <w:rPr>
          <w:rFonts w:ascii="Trebuchet MS"/>
          <w:color w:val="231F20"/>
          <w:spacing w:val="36"/>
          <w:w w:val="120"/>
          <w:sz w:val="18"/>
        </w:rPr>
        <w:t> </w:t>
      </w:r>
      <w:r>
        <w:rPr>
          <w:rFonts w:ascii="Trebuchet MS"/>
          <w:color w:val="231F20"/>
          <w:w w:val="120"/>
          <w:sz w:val="18"/>
        </w:rPr>
        <w:t>=</w:t>
      </w:r>
      <w:r>
        <w:rPr>
          <w:rFonts w:ascii="Trebuchet MS"/>
          <w:color w:val="231F20"/>
          <w:spacing w:val="37"/>
          <w:w w:val="120"/>
          <w:sz w:val="18"/>
        </w:rPr>
        <w:t> </w:t>
      </w:r>
      <w:r>
        <w:rPr>
          <w:rFonts w:ascii="Trebuchet MS"/>
          <w:color w:val="231F20"/>
          <w:spacing w:val="-5"/>
          <w:w w:val="120"/>
          <w:sz w:val="18"/>
        </w:rPr>
        <w:t>0;</w:t>
      </w:r>
    </w:p>
    <w:p>
      <w:pPr>
        <w:pStyle w:val="BodyText"/>
        <w:spacing w:before="142"/>
        <w:rPr>
          <w:rFonts w:ascii="Trebuchet MS"/>
          <w:sz w:val="18"/>
        </w:rPr>
      </w:pPr>
    </w:p>
    <w:p>
      <w:pPr>
        <w:spacing w:before="0"/>
        <w:ind w:left="318" w:right="0" w:firstLine="0"/>
        <w:jc w:val="left"/>
        <w:rPr>
          <w:rFonts w:ascii="Trebuchet MS"/>
          <w:sz w:val="18"/>
        </w:rPr>
      </w:pPr>
      <w:r>
        <w:rPr>
          <w:rFonts w:ascii="Trebuchet MS"/>
          <w:color w:val="231F20"/>
          <w:w w:val="120"/>
          <w:sz w:val="18"/>
        </w:rPr>
        <w:t>x</w:t>
      </w:r>
      <w:r>
        <w:rPr>
          <w:rFonts w:ascii="Trebuchet MS"/>
          <w:color w:val="231F20"/>
          <w:spacing w:val="23"/>
          <w:w w:val="120"/>
          <w:sz w:val="18"/>
        </w:rPr>
        <w:t> </w:t>
      </w:r>
      <w:r>
        <w:rPr>
          <w:rFonts w:ascii="Trebuchet MS"/>
          <w:color w:val="231F20"/>
          <w:w w:val="120"/>
          <w:sz w:val="18"/>
        </w:rPr>
        <w:t>=</w:t>
      </w:r>
      <w:r>
        <w:rPr>
          <w:rFonts w:ascii="Trebuchet MS"/>
          <w:color w:val="231F20"/>
          <w:spacing w:val="24"/>
          <w:w w:val="120"/>
          <w:sz w:val="18"/>
        </w:rPr>
        <w:t> </w:t>
      </w:r>
      <w:r>
        <w:rPr>
          <w:rFonts w:ascii="Trebuchet MS"/>
          <w:color w:val="231F20"/>
          <w:w w:val="120"/>
          <w:sz w:val="18"/>
        </w:rPr>
        <w:t>y++</w:t>
      </w:r>
      <w:r>
        <w:rPr>
          <w:rFonts w:ascii="Trebuchet MS"/>
          <w:color w:val="231F20"/>
          <w:spacing w:val="24"/>
          <w:w w:val="120"/>
          <w:sz w:val="18"/>
        </w:rPr>
        <w:t> </w:t>
      </w:r>
      <w:r>
        <w:rPr>
          <w:rFonts w:ascii="Trebuchet MS"/>
          <w:color w:val="231F20"/>
          <w:w w:val="120"/>
          <w:sz w:val="18"/>
        </w:rPr>
        <w:t>*</w:t>
      </w:r>
      <w:r>
        <w:rPr>
          <w:rFonts w:ascii="Trebuchet MS"/>
          <w:color w:val="231F20"/>
          <w:spacing w:val="24"/>
          <w:w w:val="120"/>
          <w:sz w:val="18"/>
        </w:rPr>
        <w:t> </w:t>
      </w:r>
      <w:r>
        <w:rPr>
          <w:rFonts w:ascii="Trebuchet MS"/>
          <w:color w:val="231F20"/>
          <w:spacing w:val="-7"/>
          <w:w w:val="120"/>
          <w:sz w:val="18"/>
        </w:rPr>
        <w:t>4;</w:t>
      </w:r>
    </w:p>
    <w:p>
      <w:pPr>
        <w:pStyle w:val="BodyText"/>
        <w:spacing w:before="143"/>
        <w:rPr>
          <w:rFonts w:ascii="Trebuchet MS"/>
          <w:sz w:val="18"/>
        </w:rPr>
      </w:pPr>
    </w:p>
    <w:p>
      <w:pPr>
        <w:spacing w:before="0"/>
        <w:ind w:left="318" w:right="0" w:firstLine="0"/>
        <w:jc w:val="left"/>
        <w:rPr>
          <w:rFonts w:ascii="Trebuchet MS"/>
          <w:sz w:val="18"/>
        </w:rPr>
      </w:pPr>
      <w:r>
        <w:rPr>
          <w:rFonts w:ascii="Trebuchet MS"/>
          <w:color w:val="231F20"/>
          <w:w w:val="130"/>
          <w:sz w:val="18"/>
        </w:rPr>
        <w:t>printf("\nThe</w:t>
      </w:r>
      <w:r>
        <w:rPr>
          <w:rFonts w:ascii="Trebuchet MS"/>
          <w:color w:val="231F20"/>
          <w:spacing w:val="-6"/>
          <w:w w:val="130"/>
          <w:sz w:val="18"/>
        </w:rPr>
        <w:t> </w:t>
      </w:r>
      <w:r>
        <w:rPr>
          <w:rFonts w:ascii="Trebuchet MS"/>
          <w:color w:val="231F20"/>
          <w:w w:val="130"/>
          <w:sz w:val="18"/>
        </w:rPr>
        <w:t>value</w:t>
      </w:r>
      <w:r>
        <w:rPr>
          <w:rFonts w:ascii="Trebuchet MS"/>
          <w:color w:val="231F20"/>
          <w:spacing w:val="-4"/>
          <w:w w:val="130"/>
          <w:sz w:val="18"/>
        </w:rPr>
        <w:t> </w:t>
      </w:r>
      <w:r>
        <w:rPr>
          <w:rFonts w:ascii="Trebuchet MS"/>
          <w:color w:val="231F20"/>
          <w:w w:val="130"/>
          <w:sz w:val="18"/>
        </w:rPr>
        <w:t>of</w:t>
      </w:r>
      <w:r>
        <w:rPr>
          <w:rFonts w:ascii="Trebuchet MS"/>
          <w:color w:val="231F20"/>
          <w:spacing w:val="-5"/>
          <w:w w:val="130"/>
          <w:sz w:val="18"/>
        </w:rPr>
        <w:t> </w:t>
      </w:r>
      <w:r>
        <w:rPr>
          <w:rFonts w:ascii="Trebuchet MS"/>
          <w:color w:val="231F20"/>
          <w:w w:val="130"/>
          <w:sz w:val="18"/>
        </w:rPr>
        <w:t>x</w:t>
      </w:r>
      <w:r>
        <w:rPr>
          <w:rFonts w:ascii="Trebuchet MS"/>
          <w:color w:val="231F20"/>
          <w:spacing w:val="-4"/>
          <w:w w:val="130"/>
          <w:sz w:val="18"/>
        </w:rPr>
        <w:t> </w:t>
      </w:r>
      <w:r>
        <w:rPr>
          <w:rFonts w:ascii="Trebuchet MS"/>
          <w:color w:val="231F20"/>
          <w:w w:val="130"/>
          <w:sz w:val="18"/>
        </w:rPr>
        <w:t>is</w:t>
      </w:r>
      <w:r>
        <w:rPr>
          <w:rFonts w:ascii="Trebuchet MS"/>
          <w:color w:val="231F20"/>
          <w:spacing w:val="-5"/>
          <w:w w:val="130"/>
          <w:sz w:val="18"/>
        </w:rPr>
        <w:t> </w:t>
      </w:r>
      <w:r>
        <w:rPr>
          <w:rFonts w:ascii="Trebuchet MS"/>
          <w:color w:val="231F20"/>
          <w:w w:val="130"/>
          <w:sz w:val="18"/>
        </w:rPr>
        <w:t>%d\n",</w:t>
      </w:r>
      <w:r>
        <w:rPr>
          <w:rFonts w:ascii="Trebuchet MS"/>
          <w:color w:val="231F20"/>
          <w:spacing w:val="-4"/>
          <w:w w:val="130"/>
          <w:sz w:val="18"/>
        </w:rPr>
        <w:t> </w:t>
      </w:r>
      <w:r>
        <w:rPr>
          <w:rFonts w:ascii="Trebuchet MS"/>
          <w:color w:val="231F20"/>
          <w:spacing w:val="-5"/>
          <w:w w:val="130"/>
          <w:sz w:val="18"/>
        </w:rPr>
        <w:t>x);</w:t>
      </w:r>
    </w:p>
    <w:p>
      <w:pPr>
        <w:pStyle w:val="BodyText"/>
        <w:spacing w:before="141"/>
        <w:rPr>
          <w:rFonts w:ascii="Trebuchet MS"/>
          <w:sz w:val="18"/>
        </w:rPr>
      </w:pPr>
    </w:p>
    <w:p>
      <w:pPr>
        <w:spacing w:line="643" w:lineRule="auto" w:before="0"/>
        <w:ind w:left="318" w:right="2727" w:firstLine="1"/>
        <w:jc w:val="left"/>
        <w:rPr>
          <w:rFonts w:ascii="Trebuchet MS"/>
          <w:sz w:val="18"/>
        </w:rPr>
      </w:pPr>
      <w:r>
        <w:rPr>
          <w:rFonts w:ascii="Trebuchet MS"/>
          <w:color w:val="231F20"/>
          <w:w w:val="120"/>
          <w:sz w:val="18"/>
        </w:rPr>
        <w:t>y</w:t>
      </w:r>
      <w:r>
        <w:rPr>
          <w:rFonts w:ascii="Trebuchet MS"/>
          <w:color w:val="231F20"/>
          <w:w w:val="120"/>
          <w:sz w:val="18"/>
        </w:rPr>
        <w:t> =</w:t>
      </w:r>
      <w:r>
        <w:rPr>
          <w:rFonts w:ascii="Trebuchet MS"/>
          <w:color w:val="231F20"/>
          <w:w w:val="120"/>
          <w:sz w:val="18"/>
        </w:rPr>
        <w:t> 0;</w:t>
      </w:r>
      <w:r>
        <w:rPr>
          <w:rFonts w:ascii="Trebuchet MS"/>
          <w:color w:val="231F20"/>
          <w:w w:val="120"/>
          <w:sz w:val="18"/>
        </w:rPr>
        <w:t> //reset</w:t>
      </w:r>
      <w:r>
        <w:rPr>
          <w:rFonts w:ascii="Trebuchet MS"/>
          <w:color w:val="231F20"/>
          <w:w w:val="120"/>
          <w:sz w:val="18"/>
        </w:rPr>
        <w:t> variable</w:t>
      </w:r>
      <w:r>
        <w:rPr>
          <w:rFonts w:ascii="Trebuchet MS"/>
          <w:color w:val="231F20"/>
          <w:w w:val="120"/>
          <w:sz w:val="18"/>
        </w:rPr>
        <w:t> value</w:t>
      </w:r>
      <w:r>
        <w:rPr>
          <w:rFonts w:ascii="Trebuchet MS"/>
          <w:color w:val="231F20"/>
          <w:w w:val="120"/>
          <w:sz w:val="18"/>
        </w:rPr>
        <w:t> for</w:t>
      </w:r>
      <w:r>
        <w:rPr>
          <w:rFonts w:ascii="Trebuchet MS"/>
          <w:color w:val="231F20"/>
          <w:w w:val="120"/>
          <w:sz w:val="18"/>
        </w:rPr>
        <w:t> demonstration</w:t>
      </w:r>
      <w:r>
        <w:rPr>
          <w:rFonts w:ascii="Trebuchet MS"/>
          <w:color w:val="231F20"/>
          <w:w w:val="120"/>
          <w:sz w:val="18"/>
        </w:rPr>
        <w:t> purposes x</w:t>
      </w:r>
      <w:r>
        <w:rPr>
          <w:rFonts w:ascii="Trebuchet MS"/>
          <w:color w:val="231F20"/>
          <w:w w:val="120"/>
          <w:sz w:val="18"/>
        </w:rPr>
        <w:t> =</w:t>
      </w:r>
      <w:r>
        <w:rPr>
          <w:rFonts w:ascii="Trebuchet MS"/>
          <w:color w:val="231F20"/>
          <w:w w:val="120"/>
          <w:sz w:val="18"/>
        </w:rPr>
        <w:t> ++y</w:t>
      </w:r>
      <w:r>
        <w:rPr>
          <w:rFonts w:ascii="Trebuchet MS"/>
          <w:color w:val="231F20"/>
          <w:w w:val="120"/>
          <w:sz w:val="18"/>
        </w:rPr>
        <w:t> *</w:t>
      </w:r>
      <w:r>
        <w:rPr>
          <w:rFonts w:ascii="Trebuchet MS"/>
          <w:color w:val="231F20"/>
          <w:w w:val="120"/>
          <w:sz w:val="18"/>
        </w:rPr>
        <w:t> 4;</w:t>
      </w:r>
    </w:p>
    <w:p>
      <w:pPr>
        <w:spacing w:before="0"/>
        <w:ind w:left="318" w:right="0" w:firstLine="0"/>
        <w:jc w:val="left"/>
        <w:rPr>
          <w:rFonts w:ascii="Trebuchet MS"/>
          <w:sz w:val="18"/>
        </w:rPr>
      </w:pPr>
      <w:r>
        <w:rPr>
          <w:rFonts w:ascii="Trebuchet MS"/>
          <w:color w:val="231F20"/>
          <w:w w:val="120"/>
          <w:sz w:val="18"/>
        </w:rPr>
        <w:t>printf("\nThe</w:t>
      </w:r>
      <w:r>
        <w:rPr>
          <w:rFonts w:ascii="Trebuchet MS"/>
          <w:color w:val="231F20"/>
          <w:spacing w:val="22"/>
          <w:w w:val="120"/>
          <w:sz w:val="18"/>
        </w:rPr>
        <w:t> </w:t>
      </w:r>
      <w:r>
        <w:rPr>
          <w:rFonts w:ascii="Trebuchet MS"/>
          <w:color w:val="231F20"/>
          <w:w w:val="120"/>
          <w:sz w:val="18"/>
        </w:rPr>
        <w:t>value</w:t>
      </w:r>
      <w:r>
        <w:rPr>
          <w:rFonts w:ascii="Trebuchet MS"/>
          <w:color w:val="231F20"/>
          <w:spacing w:val="24"/>
          <w:w w:val="120"/>
          <w:sz w:val="18"/>
        </w:rPr>
        <w:t> </w:t>
      </w:r>
      <w:r>
        <w:rPr>
          <w:rFonts w:ascii="Trebuchet MS"/>
          <w:color w:val="231F20"/>
          <w:w w:val="120"/>
          <w:sz w:val="18"/>
        </w:rPr>
        <w:t>of</w:t>
      </w:r>
      <w:r>
        <w:rPr>
          <w:rFonts w:ascii="Trebuchet MS"/>
          <w:color w:val="231F20"/>
          <w:spacing w:val="22"/>
          <w:w w:val="120"/>
          <w:sz w:val="18"/>
        </w:rPr>
        <w:t> </w:t>
      </w:r>
      <w:r>
        <w:rPr>
          <w:rFonts w:ascii="Trebuchet MS"/>
          <w:color w:val="231F20"/>
          <w:w w:val="120"/>
          <w:sz w:val="18"/>
        </w:rPr>
        <w:t>x</w:t>
      </w:r>
      <w:r>
        <w:rPr>
          <w:rFonts w:ascii="Trebuchet MS"/>
          <w:color w:val="231F20"/>
          <w:spacing w:val="18"/>
          <w:w w:val="130"/>
          <w:sz w:val="18"/>
        </w:rPr>
        <w:t> </w:t>
      </w:r>
      <w:r>
        <w:rPr>
          <w:rFonts w:ascii="Trebuchet MS"/>
          <w:color w:val="231F20"/>
          <w:w w:val="130"/>
          <w:sz w:val="18"/>
        </w:rPr>
        <w:t>is</w:t>
      </w:r>
      <w:r>
        <w:rPr>
          <w:rFonts w:ascii="Trebuchet MS"/>
          <w:color w:val="231F20"/>
          <w:spacing w:val="18"/>
          <w:w w:val="130"/>
          <w:sz w:val="18"/>
        </w:rPr>
        <w:t> </w:t>
      </w:r>
      <w:r>
        <w:rPr>
          <w:rFonts w:ascii="Trebuchet MS"/>
          <w:color w:val="231F20"/>
          <w:w w:val="120"/>
          <w:sz w:val="18"/>
        </w:rPr>
        <w:t>now</w:t>
      </w:r>
      <w:r>
        <w:rPr>
          <w:rFonts w:ascii="Trebuchet MS"/>
          <w:color w:val="231F20"/>
          <w:spacing w:val="24"/>
          <w:w w:val="120"/>
          <w:sz w:val="18"/>
        </w:rPr>
        <w:t> </w:t>
      </w:r>
      <w:r>
        <w:rPr>
          <w:rFonts w:ascii="Trebuchet MS"/>
          <w:color w:val="231F20"/>
          <w:w w:val="120"/>
          <w:sz w:val="18"/>
        </w:rPr>
        <w:t>%d\n",</w:t>
      </w:r>
      <w:r>
        <w:rPr>
          <w:rFonts w:ascii="Trebuchet MS"/>
          <w:color w:val="231F20"/>
          <w:spacing w:val="23"/>
          <w:w w:val="120"/>
          <w:sz w:val="18"/>
        </w:rPr>
        <w:t> </w:t>
      </w:r>
      <w:r>
        <w:rPr>
          <w:rFonts w:ascii="Trebuchet MS"/>
          <w:color w:val="231F20"/>
          <w:spacing w:val="-5"/>
          <w:w w:val="120"/>
          <w:sz w:val="18"/>
        </w:rPr>
        <w:t>x);</w:t>
      </w:r>
    </w:p>
    <w:p>
      <w:pPr>
        <w:pStyle w:val="BodyText"/>
        <w:spacing w:before="143"/>
        <w:rPr>
          <w:rFonts w:ascii="Trebuchet MS"/>
          <w:sz w:val="18"/>
        </w:rPr>
      </w:pPr>
    </w:p>
    <w:p>
      <w:pPr>
        <w:spacing w:before="0"/>
        <w:ind w:left="20" w:right="0" w:firstLine="0"/>
        <w:jc w:val="left"/>
        <w:rPr>
          <w:rFonts w:ascii="Trebuchet MS"/>
          <w:sz w:val="18"/>
        </w:rPr>
      </w:pPr>
      <w:r>
        <w:rPr>
          <w:rFonts w:ascii="Trebuchet MS"/>
          <w:sz w:val="18"/>
        </w:rPr>
        <mc:AlternateContent>
          <mc:Choice Requires="wps">
            <w:drawing>
              <wp:anchor distT="0" distB="0" distL="0" distR="0" allowOverlap="1" layoutInCell="1" locked="0" behindDoc="0" simplePos="0" relativeHeight="15803904">
                <wp:simplePos x="0" y="0"/>
                <wp:positionH relativeFrom="page">
                  <wp:posOffset>1080630</wp:posOffset>
                </wp:positionH>
                <wp:positionV relativeFrom="paragraph">
                  <wp:posOffset>394197</wp:posOffset>
                </wp:positionV>
                <wp:extent cx="3199130" cy="1193800"/>
                <wp:effectExtent l="0" t="0" r="0" b="0"/>
                <wp:wrapNone/>
                <wp:docPr id="687" name="Group 687"/>
                <wp:cNvGraphicFramePr>
                  <a:graphicFrameLocks/>
                </wp:cNvGraphicFramePr>
                <a:graphic>
                  <a:graphicData uri="http://schemas.microsoft.com/office/word/2010/wordprocessingGroup">
                    <wpg:wgp>
                      <wpg:cNvPr id="687" name="Group 687"/>
                      <wpg:cNvGrpSpPr/>
                      <wpg:grpSpPr>
                        <a:xfrm>
                          <a:off x="0" y="0"/>
                          <a:ext cx="3199130" cy="1193800"/>
                          <a:chExt cx="3199130" cy="1193800"/>
                        </a:xfrm>
                      </wpg:grpSpPr>
                      <pic:pic>
                        <pic:nvPicPr>
                          <pic:cNvPr id="688" name="Image 688"/>
                          <pic:cNvPicPr/>
                        </pic:nvPicPr>
                        <pic:blipFill>
                          <a:blip r:embed="rId152" cstate="print"/>
                          <a:stretch>
                            <a:fillRect/>
                          </a:stretch>
                        </pic:blipFill>
                        <pic:spPr>
                          <a:xfrm>
                            <a:off x="6350" y="6350"/>
                            <a:ext cx="3186112" cy="1181100"/>
                          </a:xfrm>
                          <a:prstGeom prst="rect">
                            <a:avLst/>
                          </a:prstGeom>
                        </pic:spPr>
                      </pic:pic>
                      <wps:wsp>
                        <wps:cNvPr id="689" name="Graphic 689"/>
                        <wps:cNvSpPr/>
                        <wps:spPr>
                          <a:xfrm>
                            <a:off x="6350" y="6350"/>
                            <a:ext cx="3186430" cy="1181100"/>
                          </a:xfrm>
                          <a:custGeom>
                            <a:avLst/>
                            <a:gdLst/>
                            <a:ahLst/>
                            <a:cxnLst/>
                            <a:rect l="l" t="t" r="r" b="b"/>
                            <a:pathLst>
                              <a:path w="3186430" h="1181100">
                                <a:moveTo>
                                  <a:pt x="3186112" y="1181087"/>
                                </a:moveTo>
                                <a:lnTo>
                                  <a:pt x="0" y="1181087"/>
                                </a:lnTo>
                                <a:lnTo>
                                  <a:pt x="0" y="0"/>
                                </a:lnTo>
                                <a:lnTo>
                                  <a:pt x="3186112" y="0"/>
                                </a:lnTo>
                                <a:lnTo>
                                  <a:pt x="3186112" y="1181087"/>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88997pt;margin-top:31.039175pt;width:251.9pt;height:94pt;mso-position-horizontal-relative:page;mso-position-vertical-relative:paragraph;z-index:15803904" id="docshapegroup635" coordorigin="1702,621" coordsize="5038,1880">
                <v:shape style="position:absolute;left:1711;top:630;width:5018;height:1860" type="#_x0000_t75" id="docshape636" stroked="false">
                  <v:imagedata r:id="rId152" o:title=""/>
                </v:shape>
                <v:rect style="position:absolute;left:1711;top:630;width:5018;height:1860" id="docshape637" filled="false" stroked="true" strokeweight="1pt" strokecolor="#231f20">
                  <v:stroke dashstyle="solid"/>
                </v:rect>
                <w10:wrap type="none"/>
              </v:group>
            </w:pict>
          </mc:Fallback>
        </mc:AlternateContent>
      </w:r>
      <w:r>
        <w:rPr>
          <w:rFonts w:ascii="Trebuchet MS"/>
          <w:color w:val="231F20"/>
          <w:spacing w:val="-10"/>
          <w:w w:val="150"/>
          <w:sz w:val="18"/>
        </w:rPr>
        <w:t>}</w:t>
      </w:r>
    </w:p>
    <w:p>
      <w:pPr>
        <w:pStyle w:val="BodyText"/>
        <w:rPr>
          <w:rFonts w:ascii="Trebuchet MS"/>
          <w:sz w:val="20"/>
        </w:rPr>
      </w:pPr>
    </w:p>
    <w:p>
      <w:pPr>
        <w:pStyle w:val="BodyText"/>
        <w:spacing w:before="35"/>
        <w:rPr>
          <w:rFonts w:ascii="Trebuchet MS"/>
          <w:sz w:val="20"/>
        </w:rPr>
      </w:pPr>
      <w:r>
        <w:rPr>
          <w:rFonts w:ascii="Trebuchet MS"/>
          <w:sz w:val="20"/>
        </w:rPr>
        <mc:AlternateContent>
          <mc:Choice Requires="wps">
            <w:drawing>
              <wp:anchor distT="0" distB="0" distL="0" distR="0" allowOverlap="1" layoutInCell="1" locked="0" behindDoc="1" simplePos="0" relativeHeight="487662080">
                <wp:simplePos x="0" y="0"/>
                <wp:positionH relativeFrom="page">
                  <wp:posOffset>5016870</wp:posOffset>
                </wp:positionH>
                <wp:positionV relativeFrom="paragraph">
                  <wp:posOffset>185123</wp:posOffset>
                </wp:positionV>
                <wp:extent cx="889000" cy="258445"/>
                <wp:effectExtent l="0" t="0" r="0" b="0"/>
                <wp:wrapTopAndBottom/>
                <wp:docPr id="690" name="Group 690"/>
                <wp:cNvGraphicFramePr>
                  <a:graphicFrameLocks/>
                </wp:cNvGraphicFramePr>
                <a:graphic>
                  <a:graphicData uri="http://schemas.microsoft.com/office/word/2010/wordprocessingGroup">
                    <wpg:wgp>
                      <wpg:cNvPr id="690" name="Group 690"/>
                      <wpg:cNvGrpSpPr/>
                      <wpg:grpSpPr>
                        <a:xfrm>
                          <a:off x="0" y="0"/>
                          <a:ext cx="889000" cy="258445"/>
                          <a:chExt cx="889000" cy="258445"/>
                        </a:xfrm>
                      </wpg:grpSpPr>
                      <wps:wsp>
                        <wps:cNvPr id="691" name="Graphic 691"/>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692" name="Graphic 692"/>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4"/>
                                </a:lnTo>
                                <a:lnTo>
                                  <a:pt x="739099" y="207264"/>
                                </a:lnTo>
                                <a:lnTo>
                                  <a:pt x="103718" y="207264"/>
                                </a:lnTo>
                                <a:lnTo>
                                  <a:pt x="63342" y="199114"/>
                                </a:lnTo>
                                <a:lnTo>
                                  <a:pt x="30374" y="176887"/>
                                </a:lnTo>
                                <a:lnTo>
                                  <a:pt x="8147" y="143918"/>
                                </a:lnTo>
                                <a:lnTo>
                                  <a:pt x="0" y="103543"/>
                                </a:lnTo>
                                <a:lnTo>
                                  <a:pt x="8147" y="63180"/>
                                </a:lnTo>
                                <a:lnTo>
                                  <a:pt x="30374" y="30211"/>
                                </a:lnTo>
                                <a:lnTo>
                                  <a:pt x="63342"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693" name="Textbox 693"/>
                        <wps:cNvSpPr txBox="1"/>
                        <wps:spPr>
                          <a:xfrm>
                            <a:off x="0" y="0"/>
                            <a:ext cx="889000" cy="258445"/>
                          </a:xfrm>
                          <a:prstGeom prst="rect">
                            <a:avLst/>
                          </a:prstGeom>
                        </wps:spPr>
                        <wps:txbx>
                          <w:txbxContent>
                            <w:p>
                              <w:pPr>
                                <w:spacing w:before="80"/>
                                <w:ind w:left="265" w:right="0" w:firstLine="0"/>
                                <w:jc w:val="left"/>
                                <w:rPr>
                                  <w:rFonts w:ascii="Trebuchet MS"/>
                                  <w:b/>
                                  <w:sz w:val="20"/>
                                </w:rPr>
                              </w:pPr>
                              <w:r>
                                <w:rPr>
                                  <w:rFonts w:ascii="Trebuchet MS"/>
                                  <w:b/>
                                  <w:smallCaps/>
                                  <w:color w:val="231F20"/>
                                  <w:w w:val="90"/>
                                  <w:sz w:val="20"/>
                                </w:rPr>
                                <w:t>Figure</w:t>
                              </w:r>
                              <w:r>
                                <w:rPr>
                                  <w:rFonts w:ascii="Trebuchet MS"/>
                                  <w:b/>
                                  <w:smallCaps/>
                                  <w:color w:val="231F20"/>
                                  <w:spacing w:val="7"/>
                                  <w:sz w:val="20"/>
                                </w:rPr>
                                <w:t> </w:t>
                              </w:r>
                              <w:r>
                                <w:rPr>
                                  <w:rFonts w:ascii="Trebuchet MS"/>
                                  <w:b/>
                                  <w:smallCaps/>
                                  <w:color w:val="231F20"/>
                                  <w:spacing w:val="-5"/>
                                  <w:sz w:val="20"/>
                                </w:rPr>
                                <w:t>4.6</w:t>
                              </w:r>
                            </w:p>
                          </w:txbxContent>
                        </wps:txbx>
                        <wps:bodyPr wrap="square" lIns="0" tIns="0" rIns="0" bIns="0" rtlCol="0">
                          <a:noAutofit/>
                        </wps:bodyPr>
                      </wps:wsp>
                    </wpg:wgp>
                  </a:graphicData>
                </a:graphic>
              </wp:anchor>
            </w:drawing>
          </mc:Choice>
          <mc:Fallback>
            <w:pict>
              <v:group style="position:absolute;margin-left:395.029175pt;margin-top:14.576648pt;width:70pt;height:20.350pt;mso-position-horizontal-relative:page;mso-position-vertical-relative:paragraph;z-index:-15654400;mso-wrap-distance-left:0;mso-wrap-distance-right:0" id="docshapegroup638" coordorigin="7901,292" coordsize="1400,407">
                <v:shape style="position:absolute;left:7980;top:371;width:1248;height:247" id="docshape639" coordorigin="7981,371" coordsize="1248,247" path="m9105,371l8104,371,8056,381,8017,407,7990,447,7981,495,7990,543,8017,582,8056,608,8104,618,9105,618,9153,608,9192,582,9218,543,9228,495,9218,447,9192,407,9153,381,9105,371xe" filled="true" fillcolor="#f1f1f2" stroked="false">
                  <v:path arrowok="t"/>
                  <v:fill type="solid"/>
                </v:shape>
                <v:shape style="position:absolute;left:7940;top:331;width:1320;height:327" id="docshape640" coordorigin="7941,332" coordsize="1320,327" path="m9106,332l9168,344,9220,379,9255,431,9261,459m9261,531l9255,558,9220,610,9168,645,9105,658,8104,658,8040,645,7988,610,7953,558,7941,495,7953,431,7988,379,8040,344,8103,332e" filled="false" stroked="true" strokeweight="4pt" strokecolor="#231f20">
                  <v:path arrowok="t"/>
                  <v:stroke dashstyle="solid"/>
                </v:shape>
                <v:shape style="position:absolute;left:7900;top:291;width:1400;height:407" type="#_x0000_t202" id="docshape641" filled="false" stroked="false">
                  <v:textbox inset="0,0,0,0">
                    <w:txbxContent>
                      <w:p>
                        <w:pPr>
                          <w:spacing w:before="80"/>
                          <w:ind w:left="265" w:right="0" w:firstLine="0"/>
                          <w:jc w:val="left"/>
                          <w:rPr>
                            <w:rFonts w:ascii="Trebuchet MS"/>
                            <w:b/>
                            <w:sz w:val="20"/>
                          </w:rPr>
                        </w:pPr>
                        <w:r>
                          <w:rPr>
                            <w:rFonts w:ascii="Trebuchet MS"/>
                            <w:b/>
                            <w:smallCaps/>
                            <w:color w:val="231F20"/>
                            <w:w w:val="90"/>
                            <w:sz w:val="20"/>
                          </w:rPr>
                          <w:t>Figure</w:t>
                        </w:r>
                        <w:r>
                          <w:rPr>
                            <w:rFonts w:ascii="Trebuchet MS"/>
                            <w:b/>
                            <w:smallCaps/>
                            <w:color w:val="231F20"/>
                            <w:spacing w:val="7"/>
                            <w:sz w:val="20"/>
                          </w:rPr>
                          <w:t> </w:t>
                        </w:r>
                        <w:r>
                          <w:rPr>
                            <w:rFonts w:ascii="Trebuchet MS"/>
                            <w:b/>
                            <w:smallCaps/>
                            <w:color w:val="231F20"/>
                            <w:spacing w:val="-5"/>
                            <w:sz w:val="20"/>
                          </w:rPr>
                          <w:t>4.6</w:t>
                        </w:r>
                      </w:p>
                    </w:txbxContent>
                  </v:textbox>
                  <w10:wrap type="none"/>
                </v:shape>
                <w10:wrap type="topAndBottom"/>
              </v:group>
            </w:pict>
          </mc:Fallback>
        </mc:AlternateContent>
      </w:r>
    </w:p>
    <w:p>
      <w:pPr>
        <w:spacing w:line="259" w:lineRule="auto" w:before="17"/>
        <w:ind w:left="7255" w:right="104" w:firstLine="3"/>
        <w:jc w:val="center"/>
        <w:rPr>
          <w:rFonts w:ascii="Trebuchet MS"/>
          <w:sz w:val="16"/>
        </w:rPr>
      </w:pPr>
      <w:r>
        <w:rPr>
          <w:rFonts w:ascii="Trebuchet MS"/>
          <w:color w:val="231F20"/>
          <w:spacing w:val="-2"/>
          <w:sz w:val="16"/>
        </w:rPr>
        <w:t>Demonstrating </w:t>
      </w:r>
      <w:r>
        <w:rPr>
          <w:rFonts w:ascii="Trebuchet MS"/>
          <w:color w:val="231F20"/>
          <w:sz w:val="16"/>
        </w:rPr>
        <w:t>prefix</w:t>
      </w:r>
      <w:r>
        <w:rPr>
          <w:rFonts w:ascii="Trebuchet MS"/>
          <w:color w:val="231F20"/>
          <w:spacing w:val="-16"/>
          <w:sz w:val="16"/>
        </w:rPr>
        <w:t> </w:t>
      </w:r>
      <w:r>
        <w:rPr>
          <w:rFonts w:ascii="Trebuchet MS"/>
          <w:color w:val="231F20"/>
          <w:sz w:val="16"/>
        </w:rPr>
        <w:t>and</w:t>
      </w:r>
      <w:r>
        <w:rPr>
          <w:rFonts w:ascii="Trebuchet MS"/>
          <w:color w:val="231F20"/>
          <w:spacing w:val="-16"/>
          <w:sz w:val="16"/>
        </w:rPr>
        <w:t> </w:t>
      </w:r>
      <w:r>
        <w:rPr>
          <w:rFonts w:ascii="Trebuchet MS"/>
          <w:color w:val="231F20"/>
          <w:sz w:val="16"/>
        </w:rPr>
        <w:t>postfix </w:t>
      </w:r>
      <w:r>
        <w:rPr>
          <w:rFonts w:ascii="Trebuchet MS"/>
          <w:color w:val="231F20"/>
          <w:spacing w:val="-2"/>
          <w:sz w:val="16"/>
        </w:rPr>
        <w:t>increment operator </w:t>
      </w:r>
      <w:r>
        <w:rPr>
          <w:rFonts w:ascii="Trebuchet MS"/>
          <w:color w:val="231F20"/>
          <w:sz w:val="16"/>
        </w:rPr>
        <w:t>placement</w:t>
      </w:r>
      <w:r>
        <w:rPr>
          <w:rFonts w:ascii="Trebuchet MS"/>
          <w:color w:val="231F20"/>
          <w:spacing w:val="-4"/>
          <w:sz w:val="16"/>
        </w:rPr>
        <w:t> </w:t>
      </w:r>
      <w:r>
        <w:rPr>
          <w:rFonts w:ascii="Trebuchet MS"/>
          <w:color w:val="231F20"/>
          <w:sz w:val="16"/>
        </w:rPr>
        <w:t>in</w:t>
      </w:r>
      <w:r>
        <w:rPr>
          <w:rFonts w:ascii="Trebuchet MS"/>
          <w:color w:val="231F20"/>
          <w:spacing w:val="-4"/>
          <w:sz w:val="16"/>
        </w:rPr>
        <w:t> </w:t>
      </w:r>
      <w:r>
        <w:rPr>
          <w:rFonts w:ascii="Trebuchet MS"/>
          <w:color w:val="231F20"/>
          <w:sz w:val="16"/>
        </w:rPr>
        <w:t>a </w:t>
      </w:r>
      <w:r>
        <w:rPr>
          <w:rFonts w:ascii="Trebuchet MS"/>
          <w:color w:val="231F20"/>
          <w:spacing w:val="-2"/>
          <w:sz w:val="16"/>
        </w:rPr>
        <w:t>sequential expression.</w:t>
      </w:r>
    </w:p>
    <w:p>
      <w:pPr>
        <w:pStyle w:val="BodyText"/>
        <w:spacing w:before="45"/>
        <w:rPr>
          <w:rFonts w:ascii="Trebuchet MS"/>
          <w:sz w:val="20"/>
        </w:rPr>
      </w:pPr>
      <w:r>
        <w:rPr>
          <w:rFonts w:ascii="Trebuchet MS"/>
          <w:sz w:val="20"/>
        </w:rPr>
        <mc:AlternateContent>
          <mc:Choice Requires="wps">
            <w:drawing>
              <wp:anchor distT="0" distB="0" distL="0" distR="0" allowOverlap="1" layoutInCell="1" locked="0" behindDoc="1" simplePos="0" relativeHeight="487662592">
                <wp:simplePos x="0" y="0"/>
                <wp:positionH relativeFrom="page">
                  <wp:posOffset>5016870</wp:posOffset>
                </wp:positionH>
                <wp:positionV relativeFrom="paragraph">
                  <wp:posOffset>191829</wp:posOffset>
                </wp:positionV>
                <wp:extent cx="889000" cy="258445"/>
                <wp:effectExtent l="0" t="0" r="0" b="0"/>
                <wp:wrapTopAndBottom/>
                <wp:docPr id="694" name="Group 694"/>
                <wp:cNvGraphicFramePr>
                  <a:graphicFrameLocks/>
                </wp:cNvGraphicFramePr>
                <a:graphic>
                  <a:graphicData uri="http://schemas.microsoft.com/office/word/2010/wordprocessingGroup">
                    <wpg:wgp>
                      <wpg:cNvPr id="694" name="Group 694"/>
                      <wpg:cNvGrpSpPr/>
                      <wpg:grpSpPr>
                        <a:xfrm>
                          <a:off x="0" y="0"/>
                          <a:ext cx="889000" cy="258445"/>
                          <a:chExt cx="889000" cy="258445"/>
                        </a:xfrm>
                      </wpg:grpSpPr>
                      <wps:wsp>
                        <wps:cNvPr id="695" name="Graphic 695"/>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696" name="Graphic 696"/>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4"/>
                                </a:lnTo>
                                <a:lnTo>
                                  <a:pt x="739099" y="207264"/>
                                </a:lnTo>
                                <a:lnTo>
                                  <a:pt x="103718" y="207264"/>
                                </a:lnTo>
                                <a:lnTo>
                                  <a:pt x="63342" y="199114"/>
                                </a:lnTo>
                                <a:lnTo>
                                  <a:pt x="30374" y="176887"/>
                                </a:lnTo>
                                <a:lnTo>
                                  <a:pt x="8147" y="143918"/>
                                </a:lnTo>
                                <a:lnTo>
                                  <a:pt x="0" y="103543"/>
                                </a:lnTo>
                                <a:lnTo>
                                  <a:pt x="8147" y="63180"/>
                                </a:lnTo>
                                <a:lnTo>
                                  <a:pt x="30374" y="30211"/>
                                </a:lnTo>
                                <a:lnTo>
                                  <a:pt x="63342"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697" name="Textbox 697"/>
                        <wps:cNvSpPr txBox="1"/>
                        <wps:spPr>
                          <a:xfrm>
                            <a:off x="0" y="0"/>
                            <a:ext cx="889000" cy="258445"/>
                          </a:xfrm>
                          <a:prstGeom prst="rect">
                            <a:avLst/>
                          </a:prstGeom>
                        </wps:spPr>
                        <wps:txbx>
                          <w:txbxContent>
                            <w:p>
                              <w:pPr>
                                <w:spacing w:before="80"/>
                                <w:ind w:left="267" w:right="0" w:firstLine="0"/>
                                <w:jc w:val="left"/>
                                <w:rPr>
                                  <w:rFonts w:ascii="Trebuchet MS"/>
                                  <w:b/>
                                  <w:sz w:val="20"/>
                                </w:rPr>
                              </w:pPr>
                              <w:r>
                                <w:rPr>
                                  <w:rFonts w:ascii="Trebuchet MS"/>
                                  <w:b/>
                                  <w:smallCaps/>
                                  <w:color w:val="231F20"/>
                                  <w:w w:val="90"/>
                                  <w:sz w:val="20"/>
                                </w:rPr>
                                <w:t>Figure</w:t>
                              </w:r>
                              <w:r>
                                <w:rPr>
                                  <w:rFonts w:ascii="Trebuchet MS"/>
                                  <w:b/>
                                  <w:smallCaps/>
                                  <w:color w:val="231F20"/>
                                  <w:spacing w:val="10"/>
                                  <w:sz w:val="20"/>
                                </w:rPr>
                                <w:t> </w:t>
                              </w:r>
                              <w:r>
                                <w:rPr>
                                  <w:rFonts w:ascii="Trebuchet MS"/>
                                  <w:b/>
                                  <w:smallCaps/>
                                  <w:color w:val="231F20"/>
                                  <w:spacing w:val="-5"/>
                                  <w:sz w:val="20"/>
                                </w:rPr>
                                <w:t>4.7</w:t>
                              </w:r>
                            </w:p>
                          </w:txbxContent>
                        </wps:txbx>
                        <wps:bodyPr wrap="square" lIns="0" tIns="0" rIns="0" bIns="0" rtlCol="0">
                          <a:noAutofit/>
                        </wps:bodyPr>
                      </wps:wsp>
                    </wpg:wgp>
                  </a:graphicData>
                </a:graphic>
              </wp:anchor>
            </w:drawing>
          </mc:Choice>
          <mc:Fallback>
            <w:pict>
              <v:group style="position:absolute;margin-left:395.029175pt;margin-top:15.104683pt;width:70pt;height:20.350pt;mso-position-horizontal-relative:page;mso-position-vertical-relative:paragraph;z-index:-15653888;mso-wrap-distance-left:0;mso-wrap-distance-right:0" id="docshapegroup642" coordorigin="7901,302" coordsize="1400,407">
                <v:shape style="position:absolute;left:7980;top:381;width:1248;height:247" id="docshape643" coordorigin="7981,382" coordsize="1248,247" path="m9105,382l8104,382,8056,392,8017,418,7990,457,7981,505,7990,553,8017,592,8056,619,8104,628,9105,628,9153,619,9192,592,9218,553,9228,505,9218,457,9192,418,9153,392,9105,382xe" filled="true" fillcolor="#f1f1f2" stroked="false">
                  <v:path arrowok="t"/>
                  <v:fill type="solid"/>
                </v:shape>
                <v:shape style="position:absolute;left:7940;top:342;width:1320;height:327" id="docshape644" coordorigin="7941,342" coordsize="1320,327" path="m9106,342l9168,355,9220,390,9255,442,9261,469m9261,541l9255,569,9220,621,9168,656,9105,668,8104,668,8040,656,7988,621,7953,569,7941,505,7953,442,7988,390,8040,355,8103,342e" filled="false" stroked="true" strokeweight="4pt" strokecolor="#231f20">
                  <v:path arrowok="t"/>
                  <v:stroke dashstyle="solid"/>
                </v:shape>
                <v:shape style="position:absolute;left:7900;top:302;width:1400;height:407" type="#_x0000_t202" id="docshape645" filled="false" stroked="false">
                  <v:textbox inset="0,0,0,0">
                    <w:txbxContent>
                      <w:p>
                        <w:pPr>
                          <w:spacing w:before="80"/>
                          <w:ind w:left="267" w:right="0" w:firstLine="0"/>
                          <w:jc w:val="left"/>
                          <w:rPr>
                            <w:rFonts w:ascii="Trebuchet MS"/>
                            <w:b/>
                            <w:sz w:val="20"/>
                          </w:rPr>
                        </w:pPr>
                        <w:r>
                          <w:rPr>
                            <w:rFonts w:ascii="Trebuchet MS"/>
                            <w:b/>
                            <w:smallCaps/>
                            <w:color w:val="231F20"/>
                            <w:w w:val="90"/>
                            <w:sz w:val="20"/>
                          </w:rPr>
                          <w:t>Figure</w:t>
                        </w:r>
                        <w:r>
                          <w:rPr>
                            <w:rFonts w:ascii="Trebuchet MS"/>
                            <w:b/>
                            <w:smallCaps/>
                            <w:color w:val="231F20"/>
                            <w:spacing w:val="10"/>
                            <w:sz w:val="20"/>
                          </w:rPr>
                          <w:t> </w:t>
                        </w:r>
                        <w:r>
                          <w:rPr>
                            <w:rFonts w:ascii="Trebuchet MS"/>
                            <w:b/>
                            <w:smallCaps/>
                            <w:color w:val="231F20"/>
                            <w:spacing w:val="-5"/>
                            <w:sz w:val="20"/>
                          </w:rPr>
                          <w:t>4.7</w:t>
                        </w:r>
                      </w:p>
                    </w:txbxContent>
                  </v:textbox>
                  <w10:wrap type="none"/>
                </v:shape>
                <w10:wrap type="topAndBottom"/>
              </v:group>
            </w:pict>
          </mc:Fallback>
        </mc:AlternateContent>
      </w:r>
    </w:p>
    <w:p>
      <w:pPr>
        <w:spacing w:line="259" w:lineRule="auto" w:before="17"/>
        <w:ind w:left="7236" w:right="85" w:firstLine="3"/>
        <w:jc w:val="center"/>
        <w:rPr>
          <w:rFonts w:ascii="Trebuchet MS"/>
          <w:sz w:val="16"/>
        </w:rPr>
      </w:pPr>
      <w:r>
        <w:rPr>
          <w:rFonts w:ascii="Trebuchet MS"/>
          <w:color w:val="231F20"/>
          <w:spacing w:val="-2"/>
          <w:sz w:val="16"/>
        </w:rPr>
        <w:t>Demonstrating </w:t>
      </w:r>
      <w:r>
        <w:rPr>
          <w:rFonts w:ascii="Trebuchet MS"/>
          <w:color w:val="231F20"/>
          <w:sz w:val="16"/>
        </w:rPr>
        <w:t>prefix</w:t>
      </w:r>
      <w:r>
        <w:rPr>
          <w:rFonts w:ascii="Trebuchet MS"/>
          <w:color w:val="231F20"/>
          <w:spacing w:val="-5"/>
          <w:sz w:val="16"/>
        </w:rPr>
        <w:t> </w:t>
      </w:r>
      <w:r>
        <w:rPr>
          <w:rFonts w:ascii="Trebuchet MS"/>
          <w:color w:val="231F20"/>
          <w:sz w:val="16"/>
        </w:rPr>
        <w:t>and</w:t>
      </w:r>
      <w:r>
        <w:rPr>
          <w:rFonts w:ascii="Trebuchet MS"/>
          <w:color w:val="231F20"/>
          <w:spacing w:val="-5"/>
          <w:sz w:val="16"/>
        </w:rPr>
        <w:t> </w:t>
      </w:r>
      <w:r>
        <w:rPr>
          <w:rFonts w:ascii="Trebuchet MS"/>
          <w:color w:val="231F20"/>
          <w:sz w:val="16"/>
        </w:rPr>
        <w:t>postfix </w:t>
      </w:r>
      <w:r>
        <w:rPr>
          <w:rFonts w:ascii="Trebuchet MS"/>
          <w:color w:val="231F20"/>
          <w:spacing w:val="-2"/>
          <w:sz w:val="16"/>
        </w:rPr>
        <w:t>increment operator placement</w:t>
      </w:r>
      <w:r>
        <w:rPr>
          <w:rFonts w:ascii="Trebuchet MS"/>
          <w:color w:val="231F20"/>
          <w:spacing w:val="40"/>
          <w:sz w:val="16"/>
        </w:rPr>
        <w:t> </w:t>
      </w:r>
      <w:r>
        <w:rPr>
          <w:rFonts w:ascii="Trebuchet MS"/>
          <w:color w:val="231F20"/>
          <w:sz w:val="16"/>
        </w:rPr>
        <w:t>outside</w:t>
      </w:r>
      <w:r>
        <w:rPr>
          <w:rFonts w:ascii="Trebuchet MS"/>
          <w:color w:val="231F20"/>
          <w:spacing w:val="-5"/>
          <w:sz w:val="16"/>
        </w:rPr>
        <w:t> </w:t>
      </w:r>
      <w:r>
        <w:rPr>
          <w:rFonts w:ascii="Trebuchet MS"/>
          <w:color w:val="231F20"/>
          <w:sz w:val="16"/>
        </w:rPr>
        <w:t>of</w:t>
      </w:r>
      <w:r>
        <w:rPr>
          <w:rFonts w:ascii="Trebuchet MS"/>
          <w:color w:val="231F20"/>
          <w:spacing w:val="-6"/>
          <w:sz w:val="16"/>
        </w:rPr>
        <w:t> </w:t>
      </w:r>
      <w:r>
        <w:rPr>
          <w:rFonts w:ascii="Trebuchet MS"/>
          <w:color w:val="231F20"/>
          <w:sz w:val="16"/>
        </w:rPr>
        <w:t>a </w:t>
      </w:r>
      <w:r>
        <w:rPr>
          <w:rFonts w:ascii="Trebuchet MS"/>
          <w:color w:val="231F20"/>
          <w:spacing w:val="-2"/>
          <w:sz w:val="16"/>
        </w:rPr>
        <w:t>sequential </w:t>
      </w:r>
      <w:r>
        <w:rPr>
          <w:rFonts w:ascii="Trebuchet MS"/>
          <w:color w:val="231F20"/>
          <w:sz w:val="16"/>
        </w:rPr>
        <w:t>expression</w:t>
      </w:r>
      <w:r>
        <w:rPr>
          <w:rFonts w:ascii="Trebuchet MS"/>
          <w:color w:val="231F20"/>
          <w:spacing w:val="-17"/>
          <w:sz w:val="16"/>
        </w:rPr>
        <w:t> </w:t>
      </w:r>
      <w:r>
        <w:rPr>
          <w:rFonts w:ascii="Trebuchet MS"/>
          <w:color w:val="231F20"/>
          <w:sz w:val="16"/>
        </w:rPr>
        <w:t>(C </w:t>
      </w:r>
      <w:r>
        <w:rPr>
          <w:rFonts w:ascii="Trebuchet MS"/>
          <w:color w:val="231F20"/>
          <w:spacing w:val="-2"/>
          <w:sz w:val="16"/>
        </w:rPr>
        <w:t>compiler</w:t>
      </w:r>
      <w:r>
        <w:rPr>
          <w:rFonts w:ascii="Trebuchet MS"/>
          <w:color w:val="231F20"/>
          <w:spacing w:val="-18"/>
          <w:sz w:val="16"/>
        </w:rPr>
        <w:t> </w:t>
      </w:r>
      <w:r>
        <w:rPr>
          <w:rFonts w:ascii="Trebuchet MS"/>
          <w:color w:val="231F20"/>
          <w:spacing w:val="-2"/>
          <w:sz w:val="16"/>
        </w:rPr>
        <w:t>neutral).</w:t>
      </w:r>
    </w:p>
    <w:p>
      <w:pPr>
        <w:pStyle w:val="BodyText"/>
        <w:spacing w:before="127"/>
        <w:rPr>
          <w:rFonts w:ascii="Trebuchet MS"/>
          <w:sz w:val="16"/>
        </w:rPr>
      </w:pPr>
    </w:p>
    <w:p>
      <w:pPr>
        <w:pStyle w:val="Heading4"/>
      </w:pPr>
      <w:r>
        <w:rPr/>
        <mc:AlternateContent>
          <mc:Choice Requires="wps">
            <w:drawing>
              <wp:anchor distT="0" distB="0" distL="0" distR="0" allowOverlap="1" layoutInCell="1" locked="0" behindDoc="0" simplePos="0" relativeHeight="15804416">
                <wp:simplePos x="0" y="0"/>
                <wp:positionH relativeFrom="page">
                  <wp:posOffset>1080630</wp:posOffset>
                </wp:positionH>
                <wp:positionV relativeFrom="paragraph">
                  <wp:posOffset>-1575939</wp:posOffset>
                </wp:positionV>
                <wp:extent cx="3199130" cy="1146810"/>
                <wp:effectExtent l="0" t="0" r="0" b="0"/>
                <wp:wrapNone/>
                <wp:docPr id="698" name="Group 698"/>
                <wp:cNvGraphicFramePr>
                  <a:graphicFrameLocks/>
                </wp:cNvGraphicFramePr>
                <a:graphic>
                  <a:graphicData uri="http://schemas.microsoft.com/office/word/2010/wordprocessingGroup">
                    <wpg:wgp>
                      <wpg:cNvPr id="698" name="Group 698"/>
                      <wpg:cNvGrpSpPr/>
                      <wpg:grpSpPr>
                        <a:xfrm>
                          <a:off x="0" y="0"/>
                          <a:ext cx="3199130" cy="1146810"/>
                          <a:chExt cx="3199130" cy="1146810"/>
                        </a:xfrm>
                      </wpg:grpSpPr>
                      <pic:pic>
                        <pic:nvPicPr>
                          <pic:cNvPr id="699" name="Image 699"/>
                          <pic:cNvPicPr/>
                        </pic:nvPicPr>
                        <pic:blipFill>
                          <a:blip r:embed="rId153" cstate="print"/>
                          <a:stretch>
                            <a:fillRect/>
                          </a:stretch>
                        </pic:blipFill>
                        <pic:spPr>
                          <a:xfrm>
                            <a:off x="6350" y="6362"/>
                            <a:ext cx="3186112" cy="1133475"/>
                          </a:xfrm>
                          <a:prstGeom prst="rect">
                            <a:avLst/>
                          </a:prstGeom>
                        </pic:spPr>
                      </pic:pic>
                      <wps:wsp>
                        <wps:cNvPr id="700" name="Graphic 700"/>
                        <wps:cNvSpPr/>
                        <wps:spPr>
                          <a:xfrm>
                            <a:off x="6350" y="6350"/>
                            <a:ext cx="3186430" cy="1134110"/>
                          </a:xfrm>
                          <a:custGeom>
                            <a:avLst/>
                            <a:gdLst/>
                            <a:ahLst/>
                            <a:cxnLst/>
                            <a:rect l="l" t="t" r="r" b="b"/>
                            <a:pathLst>
                              <a:path w="3186430" h="1134110">
                                <a:moveTo>
                                  <a:pt x="3186112" y="1133487"/>
                                </a:moveTo>
                                <a:lnTo>
                                  <a:pt x="0" y="1133487"/>
                                </a:lnTo>
                                <a:lnTo>
                                  <a:pt x="0" y="0"/>
                                </a:lnTo>
                                <a:lnTo>
                                  <a:pt x="3186112" y="0"/>
                                </a:lnTo>
                                <a:lnTo>
                                  <a:pt x="3186112" y="1133487"/>
                                </a:lnTo>
                                <a:close/>
                              </a:path>
                            </a:pathLst>
                          </a:custGeom>
                          <a:ln w="12699">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88997pt;margin-top:-124.089752pt;width:251.9pt;height:90.3pt;mso-position-horizontal-relative:page;mso-position-vertical-relative:paragraph;z-index:15804416" id="docshapegroup646" coordorigin="1702,-2482" coordsize="5038,1806">
                <v:shape style="position:absolute;left:1711;top:-2472;width:5018;height:1785" type="#_x0000_t75" id="docshape647" stroked="false">
                  <v:imagedata r:id="rId153" o:title=""/>
                </v:shape>
                <v:rect style="position:absolute;left:1711;top:-2472;width:5018;height:1786" id="docshape648" filled="false" stroked="true" strokeweight="1.0pt" strokecolor="#231f20">
                  <v:stroke dashstyle="solid"/>
                </v:rect>
                <w10:wrap type="none"/>
              </v:group>
            </w:pict>
          </mc:Fallback>
        </mc:AlternateContent>
      </w:r>
      <w:r>
        <w:rPr>
          <w:color w:val="231F20"/>
          <w:w w:val="110"/>
        </w:rPr>
        <w:t>--</w:t>
      </w:r>
      <w:r>
        <w:rPr>
          <w:color w:val="231F20"/>
          <w:spacing w:val="-25"/>
          <w:w w:val="110"/>
        </w:rPr>
        <w:t> </w:t>
      </w:r>
      <w:r>
        <w:rPr>
          <w:color w:val="231F20"/>
          <w:spacing w:val="-2"/>
          <w:w w:val="110"/>
        </w:rPr>
        <w:t>Operator</w:t>
      </w:r>
    </w:p>
    <w:p>
      <w:pPr>
        <w:pStyle w:val="BodyText"/>
        <w:spacing w:line="278" w:lineRule="auto" w:before="32"/>
        <w:ind w:left="20" w:right="10"/>
        <w:jc w:val="both"/>
      </w:pPr>
      <w:r>
        <w:rPr>
          <w:color w:val="231F20"/>
          <w:w w:val="110"/>
        </w:rPr>
        <w:t>The</w:t>
      </w:r>
      <w:r>
        <w:rPr>
          <w:color w:val="231F20"/>
          <w:spacing w:val="-4"/>
          <w:w w:val="110"/>
        </w:rPr>
        <w:t> </w:t>
      </w:r>
      <w:r>
        <w:rPr>
          <w:rFonts w:ascii="Trebuchet MS"/>
          <w:color w:val="231F20"/>
          <w:w w:val="110"/>
          <w:sz w:val="18"/>
        </w:rPr>
        <w:t>--</w:t>
      </w:r>
      <w:r>
        <w:rPr>
          <w:rFonts w:ascii="Trebuchet MS"/>
          <w:color w:val="231F20"/>
          <w:spacing w:val="-6"/>
          <w:w w:val="110"/>
          <w:sz w:val="18"/>
        </w:rPr>
        <w:t> </w:t>
      </w:r>
      <w:r>
        <w:rPr>
          <w:color w:val="231F20"/>
          <w:w w:val="110"/>
        </w:rPr>
        <w:t>operator</w:t>
      </w:r>
      <w:r>
        <w:rPr>
          <w:color w:val="231F20"/>
          <w:spacing w:val="-4"/>
          <w:w w:val="110"/>
        </w:rPr>
        <w:t> </w:t>
      </w:r>
      <w:r>
        <w:rPr>
          <w:color w:val="231F20"/>
          <w:w w:val="110"/>
        </w:rPr>
        <w:t>is</w:t>
      </w:r>
      <w:r>
        <w:rPr>
          <w:color w:val="231F20"/>
          <w:spacing w:val="-4"/>
          <w:w w:val="110"/>
        </w:rPr>
        <w:t> </w:t>
      </w:r>
      <w:r>
        <w:rPr>
          <w:color w:val="231F20"/>
          <w:w w:val="110"/>
        </w:rPr>
        <w:t>similar</w:t>
      </w:r>
      <w:r>
        <w:rPr>
          <w:color w:val="231F20"/>
          <w:spacing w:val="-4"/>
          <w:w w:val="110"/>
        </w:rPr>
        <w:t> </w:t>
      </w:r>
      <w:r>
        <w:rPr>
          <w:color w:val="231F20"/>
          <w:w w:val="110"/>
        </w:rPr>
        <w:t>to</w:t>
      </w:r>
      <w:r>
        <w:rPr>
          <w:color w:val="231F20"/>
          <w:spacing w:val="-4"/>
          <w:w w:val="110"/>
        </w:rPr>
        <w:t> </w:t>
      </w:r>
      <w:r>
        <w:rPr>
          <w:color w:val="231F20"/>
          <w:w w:val="110"/>
        </w:rPr>
        <w:t>the</w:t>
      </w:r>
      <w:r>
        <w:rPr>
          <w:color w:val="231F20"/>
          <w:spacing w:val="-4"/>
          <w:w w:val="110"/>
        </w:rPr>
        <w:t> </w:t>
      </w:r>
      <w:r>
        <w:rPr>
          <w:color w:val="231F20"/>
          <w:w w:val="110"/>
        </w:rPr>
        <w:t>increment</w:t>
      </w:r>
      <w:r>
        <w:rPr>
          <w:color w:val="231F20"/>
          <w:spacing w:val="-4"/>
          <w:w w:val="110"/>
        </w:rPr>
        <w:t> </w:t>
      </w:r>
      <w:r>
        <w:rPr>
          <w:color w:val="231F20"/>
          <w:w w:val="110"/>
        </w:rPr>
        <w:t>operator</w:t>
      </w:r>
      <w:r>
        <w:rPr>
          <w:color w:val="231F20"/>
          <w:spacing w:val="-4"/>
          <w:w w:val="110"/>
        </w:rPr>
        <w:t> </w:t>
      </w:r>
      <w:r>
        <w:rPr>
          <w:color w:val="231F20"/>
          <w:w w:val="110"/>
        </w:rPr>
        <w:t>(</w:t>
      </w:r>
      <w:r>
        <w:rPr>
          <w:rFonts w:ascii="Trebuchet MS"/>
          <w:color w:val="231F20"/>
          <w:w w:val="110"/>
          <w:sz w:val="18"/>
        </w:rPr>
        <w:t>++</w:t>
      </w:r>
      <w:r>
        <w:rPr>
          <w:color w:val="231F20"/>
          <w:w w:val="110"/>
        </w:rPr>
        <w:t>),</w:t>
      </w:r>
      <w:r>
        <w:rPr>
          <w:color w:val="231F20"/>
          <w:spacing w:val="-4"/>
          <w:w w:val="110"/>
        </w:rPr>
        <w:t> </w:t>
      </w:r>
      <w:r>
        <w:rPr>
          <w:color w:val="231F20"/>
          <w:w w:val="110"/>
        </w:rPr>
        <w:t>but</w:t>
      </w:r>
      <w:r>
        <w:rPr>
          <w:color w:val="231F20"/>
          <w:spacing w:val="-2"/>
          <w:w w:val="110"/>
        </w:rPr>
        <w:t> </w:t>
      </w:r>
      <w:r>
        <w:rPr>
          <w:color w:val="231F20"/>
          <w:w w:val="110"/>
        </w:rPr>
        <w:t>instead</w:t>
      </w:r>
      <w:r>
        <w:rPr>
          <w:color w:val="231F20"/>
          <w:spacing w:val="-4"/>
          <w:w w:val="110"/>
        </w:rPr>
        <w:t> </w:t>
      </w:r>
      <w:r>
        <w:rPr>
          <w:color w:val="231F20"/>
          <w:w w:val="110"/>
        </w:rPr>
        <w:t>of</w:t>
      </w:r>
      <w:r>
        <w:rPr>
          <w:color w:val="231F20"/>
          <w:spacing w:val="-4"/>
          <w:w w:val="110"/>
        </w:rPr>
        <w:t> </w:t>
      </w:r>
      <w:r>
        <w:rPr>
          <w:color w:val="231F20"/>
          <w:w w:val="110"/>
        </w:rPr>
        <w:t>incrementing</w:t>
      </w:r>
      <w:r>
        <w:rPr>
          <w:color w:val="231F20"/>
          <w:spacing w:val="-4"/>
          <w:w w:val="110"/>
        </w:rPr>
        <w:t> </w:t>
      </w:r>
      <w:r>
        <w:rPr>
          <w:color w:val="231F20"/>
          <w:w w:val="110"/>
        </w:rPr>
        <w:t>number-</w:t>
      </w:r>
      <w:r>
        <w:rPr>
          <w:color w:val="231F20"/>
          <w:w w:val="115"/>
        </w:rPr>
        <w:t>based</w:t>
      </w:r>
      <w:r>
        <w:rPr>
          <w:color w:val="231F20"/>
          <w:spacing w:val="-13"/>
          <w:w w:val="115"/>
        </w:rPr>
        <w:t> </w:t>
      </w:r>
      <w:r>
        <w:rPr>
          <w:color w:val="231F20"/>
          <w:w w:val="115"/>
        </w:rPr>
        <w:t>variables,</w:t>
      </w:r>
      <w:r>
        <w:rPr>
          <w:color w:val="231F20"/>
          <w:spacing w:val="-13"/>
          <w:w w:val="115"/>
        </w:rPr>
        <w:t> </w:t>
      </w:r>
      <w:r>
        <w:rPr>
          <w:color w:val="231F20"/>
          <w:w w:val="115"/>
        </w:rPr>
        <w:t>it</w:t>
      </w:r>
      <w:r>
        <w:rPr>
          <w:color w:val="231F20"/>
          <w:spacing w:val="-13"/>
          <w:w w:val="115"/>
        </w:rPr>
        <w:t> </w:t>
      </w:r>
      <w:r>
        <w:rPr>
          <w:color w:val="231F20"/>
          <w:w w:val="115"/>
        </w:rPr>
        <w:t>decrements</w:t>
      </w:r>
      <w:r>
        <w:rPr>
          <w:color w:val="231F20"/>
          <w:spacing w:val="-13"/>
          <w:w w:val="115"/>
        </w:rPr>
        <w:t> </w:t>
      </w:r>
      <w:r>
        <w:rPr>
          <w:color w:val="231F20"/>
          <w:w w:val="115"/>
        </w:rPr>
        <w:t>them</w:t>
      </w:r>
      <w:r>
        <w:rPr>
          <w:color w:val="231F20"/>
          <w:spacing w:val="-13"/>
          <w:w w:val="115"/>
        </w:rPr>
        <w:t> </w:t>
      </w:r>
      <w:r>
        <w:rPr>
          <w:color w:val="231F20"/>
          <w:w w:val="115"/>
        </w:rPr>
        <w:t>by</w:t>
      </w:r>
      <w:r>
        <w:rPr>
          <w:color w:val="231F20"/>
          <w:spacing w:val="-13"/>
          <w:w w:val="115"/>
        </w:rPr>
        <w:t> </w:t>
      </w:r>
      <w:r>
        <w:rPr>
          <w:color w:val="231F20"/>
          <w:w w:val="115"/>
        </w:rPr>
        <w:t>1.</w:t>
      </w:r>
      <w:r>
        <w:rPr>
          <w:color w:val="231F20"/>
          <w:spacing w:val="-13"/>
          <w:w w:val="115"/>
        </w:rPr>
        <w:t> </w:t>
      </w:r>
      <w:r>
        <w:rPr>
          <w:color w:val="231F20"/>
          <w:w w:val="115"/>
        </w:rPr>
        <w:t>Also,</w:t>
      </w:r>
      <w:r>
        <w:rPr>
          <w:color w:val="231F20"/>
          <w:spacing w:val="-13"/>
          <w:w w:val="115"/>
        </w:rPr>
        <w:t> </w:t>
      </w:r>
      <w:r>
        <w:rPr>
          <w:color w:val="231F20"/>
          <w:w w:val="115"/>
        </w:rPr>
        <w:t>like</w:t>
      </w:r>
      <w:r>
        <w:rPr>
          <w:color w:val="231F20"/>
          <w:spacing w:val="-13"/>
          <w:w w:val="115"/>
        </w:rPr>
        <w:t> </w:t>
      </w:r>
      <w:r>
        <w:rPr>
          <w:color w:val="231F20"/>
          <w:w w:val="115"/>
        </w:rPr>
        <w:t>the</w:t>
      </w:r>
      <w:r>
        <w:rPr>
          <w:color w:val="231F20"/>
          <w:spacing w:val="-13"/>
          <w:w w:val="115"/>
        </w:rPr>
        <w:t> </w:t>
      </w:r>
      <w:r>
        <w:rPr>
          <w:color w:val="231F20"/>
          <w:w w:val="115"/>
        </w:rPr>
        <w:t>increment</w:t>
      </w:r>
      <w:r>
        <w:rPr>
          <w:color w:val="231F20"/>
          <w:spacing w:val="-13"/>
          <w:w w:val="115"/>
        </w:rPr>
        <w:t> </w:t>
      </w:r>
      <w:r>
        <w:rPr>
          <w:color w:val="231F20"/>
          <w:w w:val="115"/>
        </w:rPr>
        <w:t>operator,</w:t>
      </w:r>
      <w:r>
        <w:rPr>
          <w:color w:val="231F20"/>
          <w:spacing w:val="-13"/>
          <w:w w:val="115"/>
        </w:rPr>
        <w:t> </w:t>
      </w:r>
      <w:r>
        <w:rPr>
          <w:color w:val="231F20"/>
          <w:w w:val="115"/>
        </w:rPr>
        <w:t>the</w:t>
      </w:r>
      <w:r>
        <w:rPr>
          <w:color w:val="231F20"/>
          <w:spacing w:val="-13"/>
          <w:w w:val="115"/>
        </w:rPr>
        <w:t> </w:t>
      </w:r>
      <w:r>
        <w:rPr>
          <w:color w:val="231F20"/>
          <w:w w:val="115"/>
        </w:rPr>
        <w:t>decrement </w:t>
      </w:r>
      <w:r>
        <w:rPr>
          <w:color w:val="231F20"/>
          <w:w w:val="110"/>
        </w:rPr>
        <w:t>operator</w:t>
      </w:r>
      <w:r>
        <w:rPr>
          <w:color w:val="231F20"/>
          <w:spacing w:val="-14"/>
          <w:w w:val="110"/>
        </w:rPr>
        <w:t> </w:t>
      </w:r>
      <w:r>
        <w:rPr>
          <w:color w:val="231F20"/>
          <w:w w:val="110"/>
        </w:rPr>
        <w:t>can</w:t>
      </w:r>
      <w:r>
        <w:rPr>
          <w:color w:val="231F20"/>
          <w:spacing w:val="-13"/>
          <w:w w:val="110"/>
        </w:rPr>
        <w:t> </w:t>
      </w:r>
      <w:r>
        <w:rPr>
          <w:color w:val="231F20"/>
          <w:w w:val="110"/>
        </w:rPr>
        <w:t>be</w:t>
      </w:r>
      <w:r>
        <w:rPr>
          <w:color w:val="231F20"/>
          <w:spacing w:val="-14"/>
          <w:w w:val="110"/>
        </w:rPr>
        <w:t> </w:t>
      </w:r>
      <w:r>
        <w:rPr>
          <w:color w:val="231F20"/>
          <w:w w:val="110"/>
        </w:rPr>
        <w:t>placed</w:t>
      </w:r>
      <w:r>
        <w:rPr>
          <w:color w:val="231F20"/>
          <w:spacing w:val="-13"/>
          <w:w w:val="110"/>
        </w:rPr>
        <w:t> </w:t>
      </w:r>
      <w:r>
        <w:rPr>
          <w:color w:val="231F20"/>
          <w:w w:val="110"/>
        </w:rPr>
        <w:t>on</w:t>
      </w:r>
      <w:r>
        <w:rPr>
          <w:color w:val="231F20"/>
          <w:spacing w:val="-14"/>
          <w:w w:val="110"/>
        </w:rPr>
        <w:t> </w:t>
      </w:r>
      <w:r>
        <w:rPr>
          <w:color w:val="231F20"/>
          <w:w w:val="110"/>
        </w:rPr>
        <w:t>both</w:t>
      </w:r>
      <w:r>
        <w:rPr>
          <w:color w:val="231F20"/>
          <w:spacing w:val="-13"/>
          <w:w w:val="110"/>
        </w:rPr>
        <w:t> </w:t>
      </w:r>
      <w:r>
        <w:rPr>
          <w:color w:val="231F20"/>
          <w:w w:val="110"/>
        </w:rPr>
        <w:t>sides</w:t>
      </w:r>
      <w:r>
        <w:rPr>
          <w:color w:val="231F20"/>
          <w:spacing w:val="-14"/>
          <w:w w:val="110"/>
        </w:rPr>
        <w:t> </w:t>
      </w:r>
      <w:r>
        <w:rPr>
          <w:color w:val="231F20"/>
          <w:w w:val="110"/>
        </w:rPr>
        <w:t>(prefix</w:t>
      </w:r>
      <w:r>
        <w:rPr>
          <w:color w:val="231F20"/>
          <w:spacing w:val="-13"/>
          <w:w w:val="110"/>
        </w:rPr>
        <w:t> </w:t>
      </w:r>
      <w:r>
        <w:rPr>
          <w:color w:val="231F20"/>
          <w:w w:val="110"/>
        </w:rPr>
        <w:t>and</w:t>
      </w:r>
      <w:r>
        <w:rPr>
          <w:color w:val="231F20"/>
          <w:spacing w:val="-14"/>
          <w:w w:val="110"/>
        </w:rPr>
        <w:t> </w:t>
      </w:r>
      <w:r>
        <w:rPr>
          <w:color w:val="231F20"/>
          <w:w w:val="110"/>
        </w:rPr>
        <w:t>postfix)</w:t>
      </w:r>
      <w:r>
        <w:rPr>
          <w:color w:val="231F20"/>
          <w:spacing w:val="-13"/>
          <w:w w:val="110"/>
        </w:rPr>
        <w:t> </w:t>
      </w:r>
      <w:r>
        <w:rPr>
          <w:color w:val="231F20"/>
          <w:w w:val="110"/>
        </w:rPr>
        <w:t>of</w:t>
      </w:r>
      <w:r>
        <w:rPr>
          <w:color w:val="231F20"/>
          <w:spacing w:val="-14"/>
          <w:w w:val="110"/>
        </w:rPr>
        <w:t> </w:t>
      </w:r>
      <w:r>
        <w:rPr>
          <w:color w:val="231F20"/>
          <w:w w:val="110"/>
        </w:rPr>
        <w:t>the</w:t>
      </w:r>
      <w:r>
        <w:rPr>
          <w:color w:val="231F20"/>
          <w:spacing w:val="-13"/>
          <w:w w:val="110"/>
        </w:rPr>
        <w:t> </w:t>
      </w:r>
      <w:r>
        <w:rPr>
          <w:color w:val="231F20"/>
          <w:w w:val="110"/>
        </w:rPr>
        <w:t>variable,</w:t>
      </w:r>
      <w:r>
        <w:rPr>
          <w:color w:val="231F20"/>
          <w:spacing w:val="-14"/>
          <w:w w:val="110"/>
        </w:rPr>
        <w:t> </w:t>
      </w:r>
      <w:r>
        <w:rPr>
          <w:color w:val="231F20"/>
          <w:w w:val="110"/>
        </w:rPr>
        <w:t>as</w:t>
      </w:r>
      <w:r>
        <w:rPr>
          <w:color w:val="231F20"/>
          <w:spacing w:val="-13"/>
          <w:w w:val="110"/>
        </w:rPr>
        <w:t> </w:t>
      </w:r>
      <w:r>
        <w:rPr>
          <w:color w:val="231F20"/>
          <w:w w:val="110"/>
        </w:rPr>
        <w:t>demonstrated</w:t>
      </w:r>
      <w:r>
        <w:rPr>
          <w:color w:val="231F20"/>
          <w:spacing w:val="-14"/>
          <w:w w:val="110"/>
        </w:rPr>
        <w:t> </w:t>
      </w:r>
      <w:r>
        <w:rPr>
          <w:color w:val="231F20"/>
          <w:spacing w:val="-2"/>
          <w:w w:val="110"/>
        </w:rPr>
        <w:t>next.</w:t>
      </w:r>
    </w:p>
    <w:p>
      <w:pPr>
        <w:spacing w:before="139"/>
        <w:ind w:left="20" w:right="0" w:firstLine="0"/>
        <w:jc w:val="left"/>
        <w:rPr>
          <w:rFonts w:ascii="Trebuchet MS"/>
          <w:sz w:val="18"/>
        </w:rPr>
      </w:pPr>
      <w:r>
        <w:rPr>
          <w:rFonts w:ascii="Trebuchet MS"/>
          <w:color w:val="231F20"/>
          <w:w w:val="140"/>
          <w:sz w:val="18"/>
        </w:rPr>
        <w:t>--</w:t>
      </w:r>
      <w:r>
        <w:rPr>
          <w:rFonts w:ascii="Trebuchet MS"/>
          <w:color w:val="231F20"/>
          <w:spacing w:val="-5"/>
          <w:w w:val="140"/>
          <w:sz w:val="18"/>
        </w:rPr>
        <w:t>x;</w:t>
      </w:r>
    </w:p>
    <w:p>
      <w:pPr>
        <w:spacing w:before="71"/>
        <w:ind w:left="20" w:right="0" w:firstLine="0"/>
        <w:jc w:val="left"/>
        <w:rPr>
          <w:rFonts w:ascii="Trebuchet MS"/>
          <w:sz w:val="18"/>
        </w:rPr>
      </w:pPr>
      <w:r>
        <w:rPr>
          <w:rFonts w:ascii="Trebuchet MS"/>
          <w:color w:val="231F20"/>
          <w:w w:val="130"/>
          <w:sz w:val="18"/>
        </w:rPr>
        <w:t>x--</w:t>
      </w:r>
      <w:r>
        <w:rPr>
          <w:rFonts w:ascii="Trebuchet MS"/>
          <w:color w:val="231F20"/>
          <w:spacing w:val="-10"/>
          <w:w w:val="130"/>
          <w:sz w:val="18"/>
        </w:rPr>
        <w:t>;</w:t>
      </w:r>
    </w:p>
    <w:p>
      <w:pPr>
        <w:spacing w:after="0"/>
        <w:jc w:val="left"/>
        <w:rPr>
          <w:rFonts w:ascii="Trebuchet MS"/>
          <w:sz w:val="18"/>
        </w:rPr>
        <w:sectPr>
          <w:pgSz w:w="10060" w:h="13080"/>
          <w:pgMar w:header="547" w:footer="0" w:top="1540" w:bottom="280" w:left="720" w:right="720"/>
        </w:sectPr>
      </w:pPr>
    </w:p>
    <w:p>
      <w:pPr>
        <w:pStyle w:val="BodyText"/>
        <w:spacing w:line="278" w:lineRule="auto" w:before="91"/>
        <w:ind w:left="380" w:right="4"/>
      </w:pPr>
      <w:r>
        <w:rPr>
          <w:color w:val="231F20"/>
          <w:w w:val="110"/>
        </w:rPr>
        <w:t>The</w:t>
      </w:r>
      <w:r>
        <w:rPr>
          <w:color w:val="231F20"/>
          <w:spacing w:val="-7"/>
          <w:w w:val="110"/>
        </w:rPr>
        <w:t> </w:t>
      </w:r>
      <w:r>
        <w:rPr>
          <w:color w:val="231F20"/>
          <w:w w:val="110"/>
        </w:rPr>
        <w:t>next</w:t>
      </w:r>
      <w:r>
        <w:rPr>
          <w:color w:val="231F20"/>
          <w:spacing w:val="-7"/>
          <w:w w:val="110"/>
        </w:rPr>
        <w:t> </w:t>
      </w:r>
      <w:r>
        <w:rPr>
          <w:color w:val="231F20"/>
          <w:w w:val="110"/>
        </w:rPr>
        <w:t>block</w:t>
      </w:r>
      <w:r>
        <w:rPr>
          <w:color w:val="231F20"/>
          <w:spacing w:val="-7"/>
          <w:w w:val="110"/>
        </w:rPr>
        <w:t> </w:t>
      </w:r>
      <w:r>
        <w:rPr>
          <w:color w:val="231F20"/>
          <w:w w:val="110"/>
        </w:rPr>
        <w:t>of</w:t>
      </w:r>
      <w:r>
        <w:rPr>
          <w:color w:val="231F20"/>
          <w:spacing w:val="-8"/>
          <w:w w:val="110"/>
        </w:rPr>
        <w:t> </w:t>
      </w:r>
      <w:r>
        <w:rPr>
          <w:color w:val="231F20"/>
          <w:w w:val="110"/>
        </w:rPr>
        <w:t>code</w:t>
      </w:r>
      <w:r>
        <w:rPr>
          <w:color w:val="231F20"/>
          <w:spacing w:val="-8"/>
          <w:w w:val="110"/>
        </w:rPr>
        <w:t> </w:t>
      </w:r>
      <w:r>
        <w:rPr>
          <w:color w:val="231F20"/>
          <w:w w:val="110"/>
        </w:rPr>
        <w:t>uses</w:t>
      </w:r>
      <w:r>
        <w:rPr>
          <w:color w:val="231F20"/>
          <w:spacing w:val="-8"/>
          <w:w w:val="110"/>
        </w:rPr>
        <w:t> </w:t>
      </w:r>
      <w:r>
        <w:rPr>
          <w:color w:val="231F20"/>
          <w:w w:val="110"/>
        </w:rPr>
        <w:t>the</w:t>
      </w:r>
      <w:r>
        <w:rPr>
          <w:color w:val="231F20"/>
          <w:spacing w:val="-8"/>
          <w:w w:val="110"/>
        </w:rPr>
        <w:t> </w:t>
      </w:r>
      <w:r>
        <w:rPr>
          <w:color w:val="231F20"/>
          <w:w w:val="110"/>
        </w:rPr>
        <w:t>decrement</w:t>
      </w:r>
      <w:r>
        <w:rPr>
          <w:color w:val="231F20"/>
          <w:spacing w:val="-8"/>
          <w:w w:val="110"/>
        </w:rPr>
        <w:t> </w:t>
      </w:r>
      <w:r>
        <w:rPr>
          <w:color w:val="231F20"/>
          <w:w w:val="110"/>
        </w:rPr>
        <w:t>operator</w:t>
      </w:r>
      <w:r>
        <w:rPr>
          <w:color w:val="231F20"/>
          <w:spacing w:val="-7"/>
          <w:w w:val="110"/>
        </w:rPr>
        <w:t> </w:t>
      </w:r>
      <w:r>
        <w:rPr>
          <w:color w:val="231F20"/>
          <w:w w:val="110"/>
        </w:rPr>
        <w:t>in</w:t>
      </w:r>
      <w:r>
        <w:rPr>
          <w:color w:val="231F20"/>
          <w:spacing w:val="-8"/>
          <w:w w:val="110"/>
        </w:rPr>
        <w:t> </w:t>
      </w:r>
      <w:r>
        <w:rPr>
          <w:color w:val="231F20"/>
          <w:w w:val="110"/>
        </w:rPr>
        <w:t>two</w:t>
      </w:r>
      <w:r>
        <w:rPr>
          <w:color w:val="231F20"/>
          <w:spacing w:val="-8"/>
          <w:w w:val="110"/>
        </w:rPr>
        <w:t> </w:t>
      </w:r>
      <w:r>
        <w:rPr>
          <w:color w:val="231F20"/>
          <w:w w:val="110"/>
        </w:rPr>
        <w:t>ways</w:t>
      </w:r>
      <w:r>
        <w:rPr>
          <w:color w:val="231F20"/>
          <w:spacing w:val="-7"/>
          <w:w w:val="110"/>
        </w:rPr>
        <w:t> </w:t>
      </w:r>
      <w:r>
        <w:rPr>
          <w:color w:val="231F20"/>
          <w:w w:val="110"/>
        </w:rPr>
        <w:t>to</w:t>
      </w:r>
      <w:r>
        <w:rPr>
          <w:color w:val="231F20"/>
          <w:spacing w:val="-8"/>
          <w:w w:val="110"/>
        </w:rPr>
        <w:t> </w:t>
      </w:r>
      <w:r>
        <w:rPr>
          <w:color w:val="231F20"/>
          <w:w w:val="110"/>
        </w:rPr>
        <w:t>demonstrate</w:t>
      </w:r>
      <w:r>
        <w:rPr>
          <w:color w:val="231F20"/>
          <w:spacing w:val="-7"/>
          <w:w w:val="110"/>
        </w:rPr>
        <w:t> </w:t>
      </w:r>
      <w:r>
        <w:rPr>
          <w:color w:val="231F20"/>
          <w:w w:val="110"/>
        </w:rPr>
        <w:t>how</w:t>
      </w:r>
      <w:r>
        <w:rPr>
          <w:color w:val="231F20"/>
          <w:spacing w:val="-8"/>
          <w:w w:val="110"/>
        </w:rPr>
        <w:t> </w:t>
      </w:r>
      <w:r>
        <w:rPr>
          <w:color w:val="231F20"/>
          <w:w w:val="110"/>
        </w:rPr>
        <w:t>number-</w:t>
      </w:r>
      <w:r>
        <w:rPr>
          <w:color w:val="231F20"/>
          <w:w w:val="115"/>
        </w:rPr>
        <w:t>based</w:t>
      </w:r>
      <w:r>
        <w:rPr>
          <w:color w:val="231F20"/>
          <w:spacing w:val="-2"/>
          <w:w w:val="115"/>
        </w:rPr>
        <w:t> </w:t>
      </w:r>
      <w:r>
        <w:rPr>
          <w:color w:val="231F20"/>
          <w:w w:val="115"/>
        </w:rPr>
        <w:t>variables</w:t>
      </w:r>
      <w:r>
        <w:rPr>
          <w:color w:val="231F20"/>
          <w:spacing w:val="-2"/>
          <w:w w:val="115"/>
        </w:rPr>
        <w:t> </w:t>
      </w:r>
      <w:r>
        <w:rPr>
          <w:color w:val="231F20"/>
          <w:w w:val="115"/>
        </w:rPr>
        <w:t>can</w:t>
      </w:r>
      <w:r>
        <w:rPr>
          <w:color w:val="231F20"/>
          <w:spacing w:val="-2"/>
          <w:w w:val="115"/>
        </w:rPr>
        <w:t> </w:t>
      </w:r>
      <w:r>
        <w:rPr>
          <w:color w:val="231F20"/>
          <w:w w:val="115"/>
        </w:rPr>
        <w:t>be</w:t>
      </w:r>
      <w:r>
        <w:rPr>
          <w:color w:val="231F20"/>
          <w:spacing w:val="-2"/>
          <w:w w:val="115"/>
        </w:rPr>
        <w:t> </w:t>
      </w:r>
      <w:r>
        <w:rPr>
          <w:color w:val="231F20"/>
          <w:w w:val="115"/>
        </w:rPr>
        <w:t>decremented</w:t>
      </w:r>
      <w:r>
        <w:rPr>
          <w:color w:val="231F20"/>
          <w:spacing w:val="-2"/>
          <w:w w:val="115"/>
        </w:rPr>
        <w:t> </w:t>
      </w:r>
      <w:r>
        <w:rPr>
          <w:color w:val="231F20"/>
          <w:w w:val="115"/>
        </w:rPr>
        <w:t>by</w:t>
      </w:r>
      <w:r>
        <w:rPr>
          <w:color w:val="231F20"/>
          <w:spacing w:val="-1"/>
          <w:w w:val="115"/>
        </w:rPr>
        <w:t> </w:t>
      </w:r>
      <w:r>
        <w:rPr>
          <w:color w:val="231F20"/>
          <w:w w:val="115"/>
        </w:rPr>
        <w:t>1.</w:t>
      </w:r>
    </w:p>
    <w:p>
      <w:pPr>
        <w:spacing w:before="140"/>
        <w:ind w:left="380" w:right="0" w:firstLine="0"/>
        <w:jc w:val="left"/>
        <w:rPr>
          <w:rFonts w:ascii="Trebuchet MS"/>
          <w:sz w:val="18"/>
        </w:rPr>
      </w:pPr>
      <w:r>
        <w:rPr>
          <w:rFonts w:ascii="Trebuchet MS"/>
          <w:color w:val="231F20"/>
          <w:w w:val="120"/>
          <w:sz w:val="18"/>
        </w:rPr>
        <w:t>#include</w:t>
      </w:r>
      <w:r>
        <w:rPr>
          <w:rFonts w:ascii="Trebuchet MS"/>
          <w:color w:val="231F20"/>
          <w:spacing w:val="1"/>
          <w:w w:val="120"/>
          <w:sz w:val="18"/>
        </w:rPr>
        <w:t> </w:t>
      </w:r>
      <w:r>
        <w:rPr>
          <w:rFonts w:ascii="Trebuchet MS"/>
          <w:color w:val="231F20"/>
          <w:spacing w:val="-2"/>
          <w:w w:val="120"/>
          <w:sz w:val="18"/>
        </w:rPr>
        <w:t>&lt;stdio.h&gt;</w:t>
      </w:r>
    </w:p>
    <w:p>
      <w:pPr>
        <w:pStyle w:val="BodyText"/>
        <w:spacing w:before="141"/>
        <w:rPr>
          <w:rFonts w:ascii="Trebuchet MS"/>
          <w:sz w:val="18"/>
        </w:rPr>
      </w:pPr>
    </w:p>
    <w:p>
      <w:pPr>
        <w:spacing w:before="0"/>
        <w:ind w:left="380" w:right="0" w:firstLine="0"/>
        <w:jc w:val="left"/>
        <w:rPr>
          <w:rFonts w:ascii="Trebuchet MS"/>
          <w:sz w:val="18"/>
        </w:rPr>
      </w:pPr>
      <w:r>
        <w:rPr>
          <w:rFonts w:ascii="Trebuchet MS"/>
          <w:color w:val="231F20"/>
          <w:spacing w:val="-2"/>
          <w:w w:val="115"/>
          <w:sz w:val="18"/>
        </w:rPr>
        <w:t>main()</w:t>
      </w:r>
    </w:p>
    <w:p>
      <w:pPr>
        <w:spacing w:before="72"/>
        <w:ind w:left="380" w:right="0" w:firstLine="0"/>
        <w:jc w:val="left"/>
        <w:rPr>
          <w:rFonts w:ascii="Trebuchet MS"/>
          <w:sz w:val="18"/>
        </w:rPr>
      </w:pPr>
      <w:r>
        <w:rPr>
          <w:rFonts w:ascii="Trebuchet MS"/>
          <w:color w:val="231F20"/>
          <w:spacing w:val="-10"/>
          <w:w w:val="150"/>
          <w:sz w:val="18"/>
        </w:rPr>
        <w:t>{</w:t>
      </w:r>
    </w:p>
    <w:p>
      <w:pPr>
        <w:pStyle w:val="BodyText"/>
        <w:spacing w:before="141"/>
        <w:rPr>
          <w:rFonts w:ascii="Trebuchet MS"/>
          <w:sz w:val="18"/>
        </w:rPr>
      </w:pPr>
    </w:p>
    <w:p>
      <w:pPr>
        <w:spacing w:line="321" w:lineRule="auto" w:before="0"/>
        <w:ind w:left="678" w:right="7182" w:firstLine="0"/>
        <w:jc w:val="left"/>
        <w:rPr>
          <w:rFonts w:ascii="Trebuchet MS"/>
          <w:sz w:val="18"/>
        </w:rPr>
      </w:pPr>
      <w:r>
        <w:rPr>
          <w:rFonts w:ascii="Trebuchet MS"/>
          <w:color w:val="231F20"/>
          <w:w w:val="125"/>
          <w:sz w:val="18"/>
        </w:rPr>
        <w:t>int</w:t>
      </w:r>
      <w:r>
        <w:rPr>
          <w:rFonts w:ascii="Trebuchet MS"/>
          <w:color w:val="231F20"/>
          <w:w w:val="125"/>
          <w:sz w:val="18"/>
        </w:rPr>
        <w:t> x</w:t>
      </w:r>
      <w:r>
        <w:rPr>
          <w:rFonts w:ascii="Trebuchet MS"/>
          <w:color w:val="231F20"/>
          <w:w w:val="125"/>
          <w:sz w:val="18"/>
        </w:rPr>
        <w:t> =</w:t>
      </w:r>
      <w:r>
        <w:rPr>
          <w:rFonts w:ascii="Trebuchet MS"/>
          <w:color w:val="231F20"/>
          <w:w w:val="125"/>
          <w:sz w:val="18"/>
        </w:rPr>
        <w:t> </w:t>
      </w:r>
      <w:r>
        <w:rPr>
          <w:rFonts w:ascii="Trebuchet MS"/>
          <w:color w:val="231F20"/>
          <w:w w:val="125"/>
          <w:sz w:val="18"/>
        </w:rPr>
        <w:t>1; int</w:t>
      </w:r>
      <w:r>
        <w:rPr>
          <w:rFonts w:ascii="Trebuchet MS"/>
          <w:color w:val="231F20"/>
          <w:spacing w:val="26"/>
          <w:w w:val="125"/>
          <w:sz w:val="18"/>
        </w:rPr>
        <w:t> </w:t>
      </w:r>
      <w:r>
        <w:rPr>
          <w:rFonts w:ascii="Trebuchet MS"/>
          <w:color w:val="231F20"/>
          <w:w w:val="125"/>
          <w:sz w:val="18"/>
        </w:rPr>
        <w:t>y</w:t>
      </w:r>
      <w:r>
        <w:rPr>
          <w:rFonts w:ascii="Trebuchet MS"/>
          <w:color w:val="231F20"/>
          <w:spacing w:val="28"/>
          <w:w w:val="125"/>
          <w:sz w:val="18"/>
        </w:rPr>
        <w:t> </w:t>
      </w:r>
      <w:r>
        <w:rPr>
          <w:rFonts w:ascii="Trebuchet MS"/>
          <w:color w:val="231F20"/>
          <w:w w:val="125"/>
          <w:sz w:val="18"/>
        </w:rPr>
        <w:t>=</w:t>
      </w:r>
      <w:r>
        <w:rPr>
          <w:rFonts w:ascii="Trebuchet MS"/>
          <w:color w:val="231F20"/>
          <w:spacing w:val="27"/>
          <w:w w:val="125"/>
          <w:sz w:val="18"/>
        </w:rPr>
        <w:t> </w:t>
      </w:r>
      <w:r>
        <w:rPr>
          <w:rFonts w:ascii="Trebuchet MS"/>
          <w:color w:val="231F20"/>
          <w:spacing w:val="-5"/>
          <w:w w:val="125"/>
          <w:sz w:val="18"/>
        </w:rPr>
        <w:t>1;</w:t>
      </w:r>
    </w:p>
    <w:p>
      <w:pPr>
        <w:pStyle w:val="BodyText"/>
        <w:spacing w:before="72"/>
        <w:rPr>
          <w:rFonts w:ascii="Trebuchet MS"/>
          <w:sz w:val="18"/>
        </w:rPr>
      </w:pPr>
    </w:p>
    <w:p>
      <w:pPr>
        <w:spacing w:before="0"/>
        <w:ind w:left="678" w:right="0" w:firstLine="0"/>
        <w:jc w:val="left"/>
        <w:rPr>
          <w:rFonts w:ascii="Trebuchet MS"/>
          <w:sz w:val="18"/>
        </w:rPr>
      </w:pPr>
      <w:r>
        <w:rPr>
          <w:rFonts w:ascii="Trebuchet MS"/>
          <w:color w:val="231F20"/>
          <w:w w:val="125"/>
          <w:sz w:val="18"/>
        </w:rPr>
        <w:t>x</w:t>
      </w:r>
      <w:r>
        <w:rPr>
          <w:rFonts w:ascii="Trebuchet MS"/>
          <w:color w:val="231F20"/>
          <w:spacing w:val="31"/>
          <w:w w:val="125"/>
          <w:sz w:val="18"/>
        </w:rPr>
        <w:t> </w:t>
      </w:r>
      <w:r>
        <w:rPr>
          <w:rFonts w:ascii="Trebuchet MS"/>
          <w:color w:val="231F20"/>
          <w:w w:val="125"/>
          <w:sz w:val="18"/>
        </w:rPr>
        <w:t>=</w:t>
      </w:r>
      <w:r>
        <w:rPr>
          <w:rFonts w:ascii="Trebuchet MS"/>
          <w:color w:val="231F20"/>
          <w:spacing w:val="31"/>
          <w:w w:val="125"/>
          <w:sz w:val="18"/>
        </w:rPr>
        <w:t> </w:t>
      </w:r>
      <w:r>
        <w:rPr>
          <w:rFonts w:ascii="Trebuchet MS"/>
          <w:color w:val="231F20"/>
          <w:w w:val="125"/>
          <w:sz w:val="18"/>
        </w:rPr>
        <w:t>y--</w:t>
      </w:r>
      <w:r>
        <w:rPr>
          <w:rFonts w:ascii="Trebuchet MS"/>
          <w:color w:val="231F20"/>
          <w:spacing w:val="29"/>
          <w:w w:val="130"/>
          <w:sz w:val="18"/>
        </w:rPr>
        <w:t> </w:t>
      </w:r>
      <w:r>
        <w:rPr>
          <w:rFonts w:ascii="Trebuchet MS"/>
          <w:color w:val="231F20"/>
          <w:w w:val="130"/>
          <w:sz w:val="18"/>
        </w:rPr>
        <w:t>*</w:t>
      </w:r>
      <w:r>
        <w:rPr>
          <w:rFonts w:ascii="Trebuchet MS"/>
          <w:color w:val="231F20"/>
          <w:spacing w:val="28"/>
          <w:w w:val="130"/>
          <w:sz w:val="18"/>
        </w:rPr>
        <w:t> </w:t>
      </w:r>
      <w:r>
        <w:rPr>
          <w:rFonts w:ascii="Trebuchet MS"/>
          <w:color w:val="231F20"/>
          <w:spacing w:val="-5"/>
          <w:w w:val="125"/>
          <w:sz w:val="18"/>
        </w:rPr>
        <w:t>4;</w:t>
      </w:r>
    </w:p>
    <w:p>
      <w:pPr>
        <w:pStyle w:val="BodyText"/>
        <w:spacing w:before="141"/>
        <w:rPr>
          <w:rFonts w:ascii="Trebuchet MS"/>
          <w:sz w:val="18"/>
        </w:rPr>
      </w:pPr>
    </w:p>
    <w:p>
      <w:pPr>
        <w:spacing w:before="1"/>
        <w:ind w:left="679" w:right="0" w:firstLine="0"/>
        <w:jc w:val="left"/>
        <w:rPr>
          <w:rFonts w:ascii="Trebuchet MS"/>
          <w:sz w:val="18"/>
        </w:rPr>
      </w:pPr>
      <w:r>
        <w:rPr>
          <w:rFonts w:ascii="Trebuchet MS"/>
          <w:color w:val="231F20"/>
          <w:w w:val="130"/>
          <w:sz w:val="18"/>
        </w:rPr>
        <w:t>printf("\nThe</w:t>
      </w:r>
      <w:r>
        <w:rPr>
          <w:rFonts w:ascii="Trebuchet MS"/>
          <w:color w:val="231F20"/>
          <w:spacing w:val="-5"/>
          <w:w w:val="130"/>
          <w:sz w:val="18"/>
        </w:rPr>
        <w:t> </w:t>
      </w:r>
      <w:r>
        <w:rPr>
          <w:rFonts w:ascii="Trebuchet MS"/>
          <w:color w:val="231F20"/>
          <w:w w:val="130"/>
          <w:sz w:val="18"/>
        </w:rPr>
        <w:t>value</w:t>
      </w:r>
      <w:r>
        <w:rPr>
          <w:rFonts w:ascii="Trebuchet MS"/>
          <w:color w:val="231F20"/>
          <w:spacing w:val="-5"/>
          <w:w w:val="130"/>
          <w:sz w:val="18"/>
        </w:rPr>
        <w:t> </w:t>
      </w:r>
      <w:r>
        <w:rPr>
          <w:rFonts w:ascii="Trebuchet MS"/>
          <w:color w:val="231F20"/>
          <w:w w:val="130"/>
          <w:sz w:val="18"/>
        </w:rPr>
        <w:t>of</w:t>
      </w:r>
      <w:r>
        <w:rPr>
          <w:rFonts w:ascii="Trebuchet MS"/>
          <w:color w:val="231F20"/>
          <w:spacing w:val="-4"/>
          <w:w w:val="130"/>
          <w:sz w:val="18"/>
        </w:rPr>
        <w:t> </w:t>
      </w:r>
      <w:r>
        <w:rPr>
          <w:rFonts w:ascii="Trebuchet MS"/>
          <w:color w:val="231F20"/>
          <w:w w:val="130"/>
          <w:sz w:val="18"/>
        </w:rPr>
        <w:t>x</w:t>
      </w:r>
      <w:r>
        <w:rPr>
          <w:rFonts w:ascii="Trebuchet MS"/>
          <w:color w:val="231F20"/>
          <w:spacing w:val="-5"/>
          <w:w w:val="130"/>
          <w:sz w:val="18"/>
        </w:rPr>
        <w:t> </w:t>
      </w:r>
      <w:r>
        <w:rPr>
          <w:rFonts w:ascii="Trebuchet MS"/>
          <w:color w:val="231F20"/>
          <w:w w:val="130"/>
          <w:sz w:val="18"/>
        </w:rPr>
        <w:t>is</w:t>
      </w:r>
      <w:r>
        <w:rPr>
          <w:rFonts w:ascii="Trebuchet MS"/>
          <w:color w:val="231F20"/>
          <w:spacing w:val="-4"/>
          <w:w w:val="130"/>
          <w:sz w:val="18"/>
        </w:rPr>
        <w:t> </w:t>
      </w:r>
      <w:r>
        <w:rPr>
          <w:rFonts w:ascii="Trebuchet MS"/>
          <w:color w:val="231F20"/>
          <w:w w:val="130"/>
          <w:sz w:val="18"/>
        </w:rPr>
        <w:t>%d\n",</w:t>
      </w:r>
      <w:r>
        <w:rPr>
          <w:rFonts w:ascii="Trebuchet MS"/>
          <w:color w:val="231F20"/>
          <w:spacing w:val="-5"/>
          <w:w w:val="130"/>
          <w:sz w:val="18"/>
        </w:rPr>
        <w:t> x);</w:t>
      </w:r>
    </w:p>
    <w:p>
      <w:pPr>
        <w:pStyle w:val="BodyText"/>
        <w:spacing w:before="142"/>
        <w:rPr>
          <w:rFonts w:ascii="Trebuchet MS"/>
          <w:sz w:val="18"/>
        </w:rPr>
      </w:pPr>
    </w:p>
    <w:p>
      <w:pPr>
        <w:spacing w:line="643" w:lineRule="auto" w:before="0"/>
        <w:ind w:left="678" w:right="2722" w:firstLine="2"/>
        <w:jc w:val="left"/>
        <w:rPr>
          <w:rFonts w:ascii="Trebuchet MS"/>
          <w:sz w:val="18"/>
        </w:rPr>
      </w:pPr>
      <w:r>
        <w:rPr>
          <w:rFonts w:ascii="Trebuchet MS"/>
          <w:color w:val="231F20"/>
          <w:w w:val="120"/>
          <w:sz w:val="18"/>
        </w:rPr>
        <w:t>y</w:t>
      </w:r>
      <w:r>
        <w:rPr>
          <w:rFonts w:ascii="Trebuchet MS"/>
          <w:color w:val="231F20"/>
          <w:w w:val="120"/>
          <w:sz w:val="18"/>
        </w:rPr>
        <w:t> =</w:t>
      </w:r>
      <w:r>
        <w:rPr>
          <w:rFonts w:ascii="Trebuchet MS"/>
          <w:color w:val="231F20"/>
          <w:w w:val="120"/>
          <w:sz w:val="18"/>
        </w:rPr>
        <w:t> 1;</w:t>
      </w:r>
      <w:r>
        <w:rPr>
          <w:rFonts w:ascii="Trebuchet MS"/>
          <w:color w:val="231F20"/>
          <w:w w:val="120"/>
          <w:sz w:val="18"/>
        </w:rPr>
        <w:t> //reset</w:t>
      </w:r>
      <w:r>
        <w:rPr>
          <w:rFonts w:ascii="Trebuchet MS"/>
          <w:color w:val="231F20"/>
          <w:w w:val="120"/>
          <w:sz w:val="18"/>
        </w:rPr>
        <w:t> variable</w:t>
      </w:r>
      <w:r>
        <w:rPr>
          <w:rFonts w:ascii="Trebuchet MS"/>
          <w:color w:val="231F20"/>
          <w:w w:val="120"/>
          <w:sz w:val="18"/>
        </w:rPr>
        <w:t> value</w:t>
      </w:r>
      <w:r>
        <w:rPr>
          <w:rFonts w:ascii="Trebuchet MS"/>
          <w:color w:val="231F20"/>
          <w:w w:val="120"/>
          <w:sz w:val="18"/>
        </w:rPr>
        <w:t> for</w:t>
      </w:r>
      <w:r>
        <w:rPr>
          <w:rFonts w:ascii="Trebuchet MS"/>
          <w:color w:val="231F20"/>
          <w:w w:val="120"/>
          <w:sz w:val="18"/>
        </w:rPr>
        <w:t> demonstration</w:t>
      </w:r>
      <w:r>
        <w:rPr>
          <w:rFonts w:ascii="Trebuchet MS"/>
          <w:color w:val="231F20"/>
          <w:w w:val="120"/>
          <w:sz w:val="18"/>
        </w:rPr>
        <w:t> purposes </w:t>
      </w:r>
      <w:r>
        <w:rPr>
          <w:rFonts w:ascii="Trebuchet MS"/>
          <w:color w:val="231F20"/>
          <w:w w:val="125"/>
          <w:sz w:val="18"/>
        </w:rPr>
        <w:t>x</w:t>
      </w:r>
      <w:r>
        <w:rPr>
          <w:rFonts w:ascii="Trebuchet MS"/>
          <w:color w:val="231F20"/>
          <w:w w:val="125"/>
          <w:sz w:val="18"/>
        </w:rPr>
        <w:t> =</w:t>
      </w:r>
      <w:r>
        <w:rPr>
          <w:rFonts w:ascii="Trebuchet MS"/>
          <w:color w:val="231F20"/>
          <w:w w:val="125"/>
          <w:sz w:val="18"/>
        </w:rPr>
        <w:t> --y</w:t>
      </w:r>
      <w:r>
        <w:rPr>
          <w:rFonts w:ascii="Trebuchet MS"/>
          <w:color w:val="231F20"/>
          <w:w w:val="125"/>
          <w:sz w:val="18"/>
        </w:rPr>
        <w:t> *</w:t>
      </w:r>
      <w:r>
        <w:rPr>
          <w:rFonts w:ascii="Trebuchet MS"/>
          <w:color w:val="231F20"/>
          <w:w w:val="125"/>
          <w:sz w:val="18"/>
        </w:rPr>
        <w:t> 4;</w:t>
      </w:r>
    </w:p>
    <w:p>
      <w:pPr>
        <w:spacing w:line="208" w:lineRule="exact" w:before="0"/>
        <w:ind w:left="679" w:right="0" w:firstLine="0"/>
        <w:jc w:val="left"/>
        <w:rPr>
          <w:rFonts w:ascii="Trebuchet MS"/>
          <w:sz w:val="18"/>
        </w:rPr>
      </w:pPr>
      <w:r>
        <w:rPr>
          <w:rFonts w:ascii="Trebuchet MS"/>
          <w:color w:val="231F20"/>
          <w:w w:val="120"/>
          <w:sz w:val="18"/>
        </w:rPr>
        <w:t>printf("\nThe</w:t>
      </w:r>
      <w:r>
        <w:rPr>
          <w:rFonts w:ascii="Trebuchet MS"/>
          <w:color w:val="231F20"/>
          <w:spacing w:val="22"/>
          <w:w w:val="120"/>
          <w:sz w:val="18"/>
        </w:rPr>
        <w:t> </w:t>
      </w:r>
      <w:r>
        <w:rPr>
          <w:rFonts w:ascii="Trebuchet MS"/>
          <w:color w:val="231F20"/>
          <w:w w:val="120"/>
          <w:sz w:val="18"/>
        </w:rPr>
        <w:t>value</w:t>
      </w:r>
      <w:r>
        <w:rPr>
          <w:rFonts w:ascii="Trebuchet MS"/>
          <w:color w:val="231F20"/>
          <w:spacing w:val="22"/>
          <w:w w:val="120"/>
          <w:sz w:val="18"/>
        </w:rPr>
        <w:t> </w:t>
      </w:r>
      <w:r>
        <w:rPr>
          <w:rFonts w:ascii="Trebuchet MS"/>
          <w:color w:val="231F20"/>
          <w:w w:val="120"/>
          <w:sz w:val="18"/>
        </w:rPr>
        <w:t>of</w:t>
      </w:r>
      <w:r>
        <w:rPr>
          <w:rFonts w:ascii="Trebuchet MS"/>
          <w:color w:val="231F20"/>
          <w:spacing w:val="22"/>
          <w:w w:val="120"/>
          <w:sz w:val="18"/>
        </w:rPr>
        <w:t> </w:t>
      </w:r>
      <w:r>
        <w:rPr>
          <w:rFonts w:ascii="Trebuchet MS"/>
          <w:color w:val="231F20"/>
          <w:w w:val="120"/>
          <w:sz w:val="18"/>
        </w:rPr>
        <w:t>x</w:t>
      </w:r>
      <w:r>
        <w:rPr>
          <w:rFonts w:ascii="Trebuchet MS"/>
          <w:color w:val="231F20"/>
          <w:spacing w:val="14"/>
          <w:w w:val="135"/>
          <w:sz w:val="18"/>
        </w:rPr>
        <w:t> </w:t>
      </w:r>
      <w:r>
        <w:rPr>
          <w:rFonts w:ascii="Trebuchet MS"/>
          <w:color w:val="231F20"/>
          <w:w w:val="135"/>
          <w:sz w:val="18"/>
        </w:rPr>
        <w:t>is</w:t>
      </w:r>
      <w:r>
        <w:rPr>
          <w:rFonts w:ascii="Trebuchet MS"/>
          <w:color w:val="231F20"/>
          <w:spacing w:val="13"/>
          <w:w w:val="135"/>
          <w:sz w:val="18"/>
        </w:rPr>
        <w:t> </w:t>
      </w:r>
      <w:r>
        <w:rPr>
          <w:rFonts w:ascii="Trebuchet MS"/>
          <w:color w:val="231F20"/>
          <w:w w:val="120"/>
          <w:sz w:val="18"/>
        </w:rPr>
        <w:t>now</w:t>
      </w:r>
      <w:r>
        <w:rPr>
          <w:rFonts w:ascii="Trebuchet MS"/>
          <w:color w:val="231F20"/>
          <w:spacing w:val="23"/>
          <w:w w:val="120"/>
          <w:sz w:val="18"/>
        </w:rPr>
        <w:t> </w:t>
      </w:r>
      <w:r>
        <w:rPr>
          <w:rFonts w:ascii="Trebuchet MS"/>
          <w:color w:val="231F20"/>
          <w:w w:val="120"/>
          <w:sz w:val="18"/>
        </w:rPr>
        <w:t>%d\n",</w:t>
      </w:r>
      <w:r>
        <w:rPr>
          <w:rFonts w:ascii="Trebuchet MS"/>
          <w:color w:val="231F20"/>
          <w:spacing w:val="21"/>
          <w:w w:val="120"/>
          <w:sz w:val="18"/>
        </w:rPr>
        <w:t> </w:t>
      </w:r>
      <w:r>
        <w:rPr>
          <w:rFonts w:ascii="Trebuchet MS"/>
          <w:color w:val="231F20"/>
          <w:spacing w:val="-5"/>
          <w:w w:val="120"/>
          <w:sz w:val="18"/>
        </w:rPr>
        <w:t>x);</w:t>
      </w:r>
    </w:p>
    <w:p>
      <w:pPr>
        <w:pStyle w:val="BodyText"/>
        <w:spacing w:before="142"/>
        <w:rPr>
          <w:rFonts w:ascii="Trebuchet MS"/>
          <w:sz w:val="18"/>
        </w:rPr>
      </w:pPr>
    </w:p>
    <w:p>
      <w:pPr>
        <w:spacing w:before="0"/>
        <w:ind w:left="380" w:right="0" w:firstLine="0"/>
        <w:jc w:val="left"/>
        <w:rPr>
          <w:rFonts w:ascii="Trebuchet MS"/>
          <w:sz w:val="18"/>
        </w:rPr>
      </w:pPr>
      <w:r>
        <w:rPr>
          <w:rFonts w:ascii="Trebuchet MS"/>
          <w:color w:val="231F20"/>
          <w:spacing w:val="-10"/>
          <w:w w:val="150"/>
          <w:sz w:val="18"/>
        </w:rPr>
        <w:t>}</w:t>
      </w:r>
    </w:p>
    <w:p>
      <w:pPr>
        <w:pStyle w:val="BodyText"/>
        <w:spacing w:line="278" w:lineRule="auto" w:before="190"/>
        <w:ind w:left="380"/>
      </w:pPr>
      <w:r>
        <w:rPr>
          <w:color w:val="231F20"/>
          <w:w w:val="115"/>
        </w:rPr>
        <w:t>The</w:t>
      </w:r>
      <w:r>
        <w:rPr>
          <w:color w:val="231F20"/>
          <w:spacing w:val="-12"/>
          <w:w w:val="115"/>
        </w:rPr>
        <w:t> </w:t>
      </w:r>
      <w:r>
        <w:rPr>
          <w:color w:val="231F20"/>
          <w:w w:val="115"/>
        </w:rPr>
        <w:t>placement</w:t>
      </w:r>
      <w:r>
        <w:rPr>
          <w:color w:val="231F20"/>
          <w:spacing w:val="-12"/>
          <w:w w:val="115"/>
        </w:rPr>
        <w:t> </w:t>
      </w:r>
      <w:r>
        <w:rPr>
          <w:color w:val="231F20"/>
          <w:w w:val="115"/>
        </w:rPr>
        <w:t>of</w:t>
      </w:r>
      <w:r>
        <w:rPr>
          <w:color w:val="231F20"/>
          <w:spacing w:val="-13"/>
          <w:w w:val="115"/>
        </w:rPr>
        <w:t> </w:t>
      </w:r>
      <w:r>
        <w:rPr>
          <w:color w:val="231F20"/>
          <w:w w:val="115"/>
        </w:rPr>
        <w:t>the</w:t>
      </w:r>
      <w:r>
        <w:rPr>
          <w:color w:val="231F20"/>
          <w:spacing w:val="-13"/>
          <w:w w:val="115"/>
        </w:rPr>
        <w:t> </w:t>
      </w:r>
      <w:r>
        <w:rPr>
          <w:color w:val="231F20"/>
          <w:w w:val="115"/>
        </w:rPr>
        <w:t>decrement</w:t>
      </w:r>
      <w:r>
        <w:rPr>
          <w:color w:val="231F20"/>
          <w:spacing w:val="-13"/>
          <w:w w:val="115"/>
        </w:rPr>
        <w:t> </w:t>
      </w:r>
      <w:r>
        <w:rPr>
          <w:color w:val="231F20"/>
          <w:w w:val="115"/>
        </w:rPr>
        <w:t>operator</w:t>
      </w:r>
      <w:r>
        <w:rPr>
          <w:color w:val="231F20"/>
          <w:spacing w:val="-12"/>
          <w:w w:val="115"/>
        </w:rPr>
        <w:t> </w:t>
      </w:r>
      <w:r>
        <w:rPr>
          <w:color w:val="231F20"/>
          <w:w w:val="115"/>
        </w:rPr>
        <w:t>in</w:t>
      </w:r>
      <w:r>
        <w:rPr>
          <w:color w:val="231F20"/>
          <w:spacing w:val="-13"/>
          <w:w w:val="115"/>
        </w:rPr>
        <w:t> </w:t>
      </w:r>
      <w:r>
        <w:rPr>
          <w:color w:val="231F20"/>
          <w:w w:val="115"/>
        </w:rPr>
        <w:t>each</w:t>
      </w:r>
      <w:r>
        <w:rPr>
          <w:color w:val="231F20"/>
          <w:spacing w:val="-13"/>
          <w:w w:val="115"/>
        </w:rPr>
        <w:t> </w:t>
      </w:r>
      <w:r>
        <w:rPr>
          <w:color w:val="231F20"/>
          <w:w w:val="115"/>
        </w:rPr>
        <w:t>print</w:t>
      </w:r>
      <w:r>
        <w:rPr>
          <w:color w:val="231F20"/>
          <w:spacing w:val="-13"/>
          <w:w w:val="115"/>
        </w:rPr>
        <w:t> </w:t>
      </w:r>
      <w:r>
        <w:rPr>
          <w:color w:val="231F20"/>
          <w:w w:val="115"/>
        </w:rPr>
        <w:t>statement</w:t>
      </w:r>
      <w:r>
        <w:rPr>
          <w:color w:val="231F20"/>
          <w:spacing w:val="-13"/>
          <w:w w:val="115"/>
        </w:rPr>
        <w:t> </w:t>
      </w:r>
      <w:r>
        <w:rPr>
          <w:color w:val="231F20"/>
          <w:w w:val="115"/>
        </w:rPr>
        <w:t>is</w:t>
      </w:r>
      <w:r>
        <w:rPr>
          <w:color w:val="231F20"/>
          <w:spacing w:val="-13"/>
          <w:w w:val="115"/>
        </w:rPr>
        <w:t> </w:t>
      </w:r>
      <w:r>
        <w:rPr>
          <w:color w:val="231F20"/>
          <w:w w:val="115"/>
        </w:rPr>
        <w:t>shown</w:t>
      </w:r>
      <w:r>
        <w:rPr>
          <w:color w:val="231F20"/>
          <w:spacing w:val="-13"/>
          <w:w w:val="115"/>
        </w:rPr>
        <w:t> </w:t>
      </w:r>
      <w:r>
        <w:rPr>
          <w:color w:val="231F20"/>
          <w:w w:val="115"/>
        </w:rPr>
        <w:t>in</w:t>
      </w:r>
      <w:r>
        <w:rPr>
          <w:color w:val="231F20"/>
          <w:spacing w:val="-14"/>
          <w:w w:val="115"/>
        </w:rPr>
        <w:t> </w:t>
      </w:r>
      <w:r>
        <w:rPr>
          <w:color w:val="231F20"/>
          <w:w w:val="115"/>
        </w:rPr>
        <w:t>the</w:t>
      </w:r>
      <w:r>
        <w:rPr>
          <w:color w:val="231F20"/>
          <w:spacing w:val="-13"/>
          <w:w w:val="115"/>
        </w:rPr>
        <w:t> </w:t>
      </w:r>
      <w:r>
        <w:rPr>
          <w:color w:val="231F20"/>
          <w:w w:val="115"/>
        </w:rPr>
        <w:t>output,</w:t>
      </w:r>
      <w:r>
        <w:rPr>
          <w:color w:val="231F20"/>
          <w:spacing w:val="-13"/>
          <w:w w:val="115"/>
        </w:rPr>
        <w:t> </w:t>
      </w:r>
      <w:r>
        <w:rPr>
          <w:color w:val="231F20"/>
          <w:w w:val="115"/>
        </w:rPr>
        <w:t>as illustrated in Figure 4.8.</w:t>
      </w:r>
    </w:p>
    <w:p>
      <w:pPr>
        <w:pStyle w:val="BodyText"/>
        <w:rPr>
          <w:sz w:val="20"/>
        </w:rPr>
      </w:pPr>
    </w:p>
    <w:p>
      <w:pPr>
        <w:pStyle w:val="BodyText"/>
        <w:spacing w:before="172"/>
        <w:rPr>
          <w:sz w:val="20"/>
        </w:rPr>
      </w:pPr>
      <w:r>
        <w:rPr>
          <w:sz w:val="20"/>
        </w:rPr>
        <mc:AlternateContent>
          <mc:Choice Requires="wps">
            <w:drawing>
              <wp:anchor distT="0" distB="0" distL="0" distR="0" allowOverlap="1" layoutInCell="1" locked="0" behindDoc="1" simplePos="0" relativeHeight="487664128">
                <wp:simplePos x="0" y="0"/>
                <wp:positionH relativeFrom="page">
                  <wp:posOffset>444934</wp:posOffset>
                </wp:positionH>
                <wp:positionV relativeFrom="paragraph">
                  <wp:posOffset>270492</wp:posOffset>
                </wp:positionV>
                <wp:extent cx="889000" cy="258445"/>
                <wp:effectExtent l="0" t="0" r="0" b="0"/>
                <wp:wrapTopAndBottom/>
                <wp:docPr id="701" name="Group 701"/>
                <wp:cNvGraphicFramePr>
                  <a:graphicFrameLocks/>
                </wp:cNvGraphicFramePr>
                <a:graphic>
                  <a:graphicData uri="http://schemas.microsoft.com/office/word/2010/wordprocessingGroup">
                    <wpg:wgp>
                      <wpg:cNvPr id="701" name="Group 701"/>
                      <wpg:cNvGrpSpPr/>
                      <wpg:grpSpPr>
                        <a:xfrm>
                          <a:off x="0" y="0"/>
                          <a:ext cx="889000" cy="258445"/>
                          <a:chExt cx="889000" cy="258445"/>
                        </a:xfrm>
                      </wpg:grpSpPr>
                      <wps:wsp>
                        <wps:cNvPr id="702" name="Graphic 702"/>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703" name="Graphic 703"/>
                        <wps:cNvSpPr/>
                        <wps:spPr>
                          <a:xfrm>
                            <a:off x="25400" y="25400"/>
                            <a:ext cx="838200" cy="207645"/>
                          </a:xfrm>
                          <a:custGeom>
                            <a:avLst/>
                            <a:gdLst/>
                            <a:ahLst/>
                            <a:cxnLst/>
                            <a:rect l="l" t="t" r="r" b="b"/>
                            <a:pathLst>
                              <a:path w="838200" h="207645">
                                <a:moveTo>
                                  <a:pt x="739917" y="0"/>
                                </a:moveTo>
                                <a:lnTo>
                                  <a:pt x="779469" y="7985"/>
                                </a:lnTo>
                                <a:lnTo>
                                  <a:pt x="812438" y="30211"/>
                                </a:lnTo>
                                <a:lnTo>
                                  <a:pt x="834668" y="63180"/>
                                </a:lnTo>
                                <a:lnTo>
                                  <a:pt x="838197" y="80659"/>
                                </a:lnTo>
                              </a:path>
                              <a:path w="838200" h="207645">
                                <a:moveTo>
                                  <a:pt x="838197" y="126445"/>
                                </a:moveTo>
                                <a:lnTo>
                                  <a:pt x="812438" y="176887"/>
                                </a:lnTo>
                                <a:lnTo>
                                  <a:pt x="779469" y="199114"/>
                                </a:lnTo>
                                <a:lnTo>
                                  <a:pt x="739099" y="207264"/>
                                </a:lnTo>
                                <a:lnTo>
                                  <a:pt x="103718" y="207264"/>
                                </a:lnTo>
                                <a:lnTo>
                                  <a:pt x="63342" y="199114"/>
                                </a:lnTo>
                                <a:lnTo>
                                  <a:pt x="30374" y="176887"/>
                                </a:lnTo>
                                <a:lnTo>
                                  <a:pt x="8147" y="143918"/>
                                </a:lnTo>
                                <a:lnTo>
                                  <a:pt x="0" y="103543"/>
                                </a:lnTo>
                                <a:lnTo>
                                  <a:pt x="8147" y="63180"/>
                                </a:lnTo>
                                <a:lnTo>
                                  <a:pt x="30374" y="30211"/>
                                </a:lnTo>
                                <a:lnTo>
                                  <a:pt x="63342" y="7985"/>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704" name="Textbox 704"/>
                        <wps:cNvSpPr txBox="1"/>
                        <wps:spPr>
                          <a:xfrm>
                            <a:off x="0" y="0"/>
                            <a:ext cx="889000" cy="258445"/>
                          </a:xfrm>
                          <a:prstGeom prst="rect">
                            <a:avLst/>
                          </a:prstGeom>
                        </wps:spPr>
                        <wps:txbx>
                          <w:txbxContent>
                            <w:p>
                              <w:pPr>
                                <w:spacing w:before="80"/>
                                <w:ind w:left="267" w:right="0" w:firstLine="0"/>
                                <w:jc w:val="left"/>
                                <w:rPr>
                                  <w:rFonts w:ascii="Trebuchet MS"/>
                                  <w:b/>
                                  <w:sz w:val="20"/>
                                </w:rPr>
                              </w:pPr>
                              <w:r>
                                <w:rPr>
                                  <w:rFonts w:ascii="Trebuchet MS"/>
                                  <w:b/>
                                  <w:smallCaps/>
                                  <w:color w:val="231F20"/>
                                  <w:w w:val="90"/>
                                  <w:sz w:val="20"/>
                                </w:rPr>
                                <w:t>Figure</w:t>
                              </w:r>
                              <w:r>
                                <w:rPr>
                                  <w:rFonts w:ascii="Trebuchet MS"/>
                                  <w:b/>
                                  <w:smallCaps/>
                                  <w:color w:val="231F20"/>
                                  <w:spacing w:val="10"/>
                                  <w:sz w:val="20"/>
                                </w:rPr>
                                <w:t> </w:t>
                              </w:r>
                              <w:r>
                                <w:rPr>
                                  <w:rFonts w:ascii="Trebuchet MS"/>
                                  <w:b/>
                                  <w:smallCaps/>
                                  <w:color w:val="231F20"/>
                                  <w:spacing w:val="-5"/>
                                  <w:sz w:val="20"/>
                                </w:rPr>
                                <w:t>4.8</w:t>
                              </w:r>
                            </w:p>
                          </w:txbxContent>
                        </wps:txbx>
                        <wps:bodyPr wrap="square" lIns="0" tIns="0" rIns="0" bIns="0" rtlCol="0">
                          <a:noAutofit/>
                        </wps:bodyPr>
                      </wps:wsp>
                    </wpg:wgp>
                  </a:graphicData>
                </a:graphic>
              </wp:anchor>
            </w:drawing>
          </mc:Choice>
          <mc:Fallback>
            <w:pict>
              <v:group style="position:absolute;margin-left:35.034195pt;margin-top:21.298595pt;width:70pt;height:20.350pt;mso-position-horizontal-relative:page;mso-position-vertical-relative:paragraph;z-index:-15652352;mso-wrap-distance-left:0;mso-wrap-distance-right:0" id="docshapegroup649" coordorigin="701,426" coordsize="1400,407">
                <v:shape style="position:absolute;left:780;top:505;width:1248;height:247" id="docshape650" coordorigin="781,506" coordsize="1248,247" path="m1905,506l904,506,856,515,817,542,790,581,781,629,790,677,817,716,856,743,904,752,1905,752,1953,743,1992,716,2018,677,2028,629,2018,581,1992,542,1953,515,1905,506xe" filled="true" fillcolor="#f1f1f2" stroked="false">
                  <v:path arrowok="t"/>
                  <v:fill type="solid"/>
                </v:shape>
                <v:shape style="position:absolute;left:740;top:465;width:1320;height:327" id="docshape651" coordorigin="741,466" coordsize="1320,327" path="m1906,466l1968,479,2020,514,2055,565,2061,593m2061,665l2055,693,2020,745,1968,780,1905,792,904,792,840,780,789,745,754,693,741,629,754,565,789,514,840,479,903,466e" filled="false" stroked="true" strokeweight="4pt" strokecolor="#231f20">
                  <v:path arrowok="t"/>
                  <v:stroke dashstyle="solid"/>
                </v:shape>
                <v:shape style="position:absolute;left:700;top:425;width:1400;height:407" type="#_x0000_t202" id="docshape652" filled="false" stroked="false">
                  <v:textbox inset="0,0,0,0">
                    <w:txbxContent>
                      <w:p>
                        <w:pPr>
                          <w:spacing w:before="80"/>
                          <w:ind w:left="267" w:right="0" w:firstLine="0"/>
                          <w:jc w:val="left"/>
                          <w:rPr>
                            <w:rFonts w:ascii="Trebuchet MS"/>
                            <w:b/>
                            <w:sz w:val="20"/>
                          </w:rPr>
                        </w:pPr>
                        <w:r>
                          <w:rPr>
                            <w:rFonts w:ascii="Trebuchet MS"/>
                            <w:b/>
                            <w:smallCaps/>
                            <w:color w:val="231F20"/>
                            <w:w w:val="90"/>
                            <w:sz w:val="20"/>
                          </w:rPr>
                          <w:t>Figure</w:t>
                        </w:r>
                        <w:r>
                          <w:rPr>
                            <w:rFonts w:ascii="Trebuchet MS"/>
                            <w:b/>
                            <w:smallCaps/>
                            <w:color w:val="231F20"/>
                            <w:spacing w:val="10"/>
                            <w:sz w:val="20"/>
                          </w:rPr>
                          <w:t> </w:t>
                        </w:r>
                        <w:r>
                          <w:rPr>
                            <w:rFonts w:ascii="Trebuchet MS"/>
                            <w:b/>
                            <w:smallCaps/>
                            <w:color w:val="231F20"/>
                            <w:spacing w:val="-5"/>
                            <w:sz w:val="20"/>
                          </w:rPr>
                          <w:t>4.8</w:t>
                        </w:r>
                      </w:p>
                    </w:txbxContent>
                  </v:textbox>
                  <w10:wrap type="none"/>
                </v:shape>
                <w10:wrap type="topAndBottom"/>
              </v:group>
            </w:pict>
          </mc:Fallback>
        </mc:AlternateContent>
      </w:r>
    </w:p>
    <w:p>
      <w:pPr>
        <w:spacing w:line="259" w:lineRule="auto" w:before="17"/>
        <w:ind w:left="416" w:right="7305" w:firstLine="2"/>
        <w:jc w:val="center"/>
        <w:rPr>
          <w:rFonts w:ascii="Trebuchet MS"/>
          <w:sz w:val="16"/>
        </w:rPr>
      </w:pPr>
      <w:r>
        <w:rPr>
          <w:rFonts w:ascii="Trebuchet MS"/>
          <w:color w:val="231F20"/>
          <w:spacing w:val="-2"/>
          <w:sz w:val="16"/>
        </w:rPr>
        <w:t>Demonstrating decrement </w:t>
      </w:r>
      <w:r>
        <w:rPr>
          <w:rFonts w:ascii="Trebuchet MS"/>
          <w:color w:val="231F20"/>
          <w:sz w:val="16"/>
        </w:rPr>
        <w:t>operators</w:t>
      </w:r>
      <w:r>
        <w:rPr>
          <w:rFonts w:ascii="Trebuchet MS"/>
          <w:color w:val="231F20"/>
          <w:spacing w:val="-11"/>
          <w:sz w:val="16"/>
        </w:rPr>
        <w:t> </w:t>
      </w:r>
      <w:r>
        <w:rPr>
          <w:rFonts w:ascii="Trebuchet MS"/>
          <w:color w:val="231F20"/>
          <w:sz w:val="16"/>
        </w:rPr>
        <w:t>in</w:t>
      </w:r>
      <w:r>
        <w:rPr>
          <w:rFonts w:ascii="Trebuchet MS"/>
          <w:color w:val="231F20"/>
          <w:spacing w:val="-11"/>
          <w:sz w:val="16"/>
        </w:rPr>
        <w:t> </w:t>
      </w:r>
      <w:r>
        <w:rPr>
          <w:rFonts w:ascii="Trebuchet MS"/>
          <w:color w:val="231F20"/>
          <w:sz w:val="16"/>
        </w:rPr>
        <w:t>both prefix</w:t>
      </w:r>
      <w:r>
        <w:rPr>
          <w:rFonts w:ascii="Trebuchet MS"/>
          <w:color w:val="231F20"/>
          <w:spacing w:val="-15"/>
          <w:sz w:val="16"/>
        </w:rPr>
        <w:t> </w:t>
      </w:r>
      <w:r>
        <w:rPr>
          <w:rFonts w:ascii="Trebuchet MS"/>
          <w:color w:val="231F20"/>
          <w:sz w:val="16"/>
        </w:rPr>
        <w:t>and</w:t>
      </w:r>
      <w:r>
        <w:rPr>
          <w:rFonts w:ascii="Trebuchet MS"/>
          <w:color w:val="231F20"/>
          <w:spacing w:val="-16"/>
          <w:sz w:val="16"/>
        </w:rPr>
        <w:t> </w:t>
      </w:r>
      <w:r>
        <w:rPr>
          <w:rFonts w:ascii="Trebuchet MS"/>
          <w:color w:val="231F20"/>
          <w:sz w:val="16"/>
        </w:rPr>
        <w:t>postfix </w:t>
      </w:r>
      <w:r>
        <w:rPr>
          <w:rFonts w:ascii="Trebuchet MS"/>
          <w:color w:val="231F20"/>
          <w:spacing w:val="-2"/>
          <w:sz w:val="16"/>
        </w:rPr>
        <w:t>format.</w:t>
      </w:r>
    </w:p>
    <w:p>
      <w:pPr>
        <w:pStyle w:val="BodyText"/>
        <w:spacing w:before="129"/>
        <w:rPr>
          <w:rFonts w:ascii="Trebuchet MS"/>
          <w:sz w:val="16"/>
        </w:rPr>
      </w:pPr>
    </w:p>
    <w:p>
      <w:pPr>
        <w:pStyle w:val="Heading4"/>
        <w:ind w:left="380"/>
      </w:pPr>
      <w:r>
        <w:rPr/>
        <mc:AlternateContent>
          <mc:Choice Requires="wps">
            <w:drawing>
              <wp:anchor distT="0" distB="0" distL="0" distR="0" allowOverlap="1" layoutInCell="1" locked="0" behindDoc="0" simplePos="0" relativeHeight="15805440">
                <wp:simplePos x="0" y="0"/>
                <wp:positionH relativeFrom="page">
                  <wp:posOffset>2065197</wp:posOffset>
                </wp:positionH>
                <wp:positionV relativeFrom="paragraph">
                  <wp:posOffset>-1291920</wp:posOffset>
                </wp:positionV>
                <wp:extent cx="3211830" cy="1055370"/>
                <wp:effectExtent l="0" t="0" r="0" b="0"/>
                <wp:wrapNone/>
                <wp:docPr id="705" name="Group 705"/>
                <wp:cNvGraphicFramePr>
                  <a:graphicFrameLocks/>
                </wp:cNvGraphicFramePr>
                <a:graphic>
                  <a:graphicData uri="http://schemas.microsoft.com/office/word/2010/wordprocessingGroup">
                    <wpg:wgp>
                      <wpg:cNvPr id="705" name="Group 705"/>
                      <wpg:cNvGrpSpPr/>
                      <wpg:grpSpPr>
                        <a:xfrm>
                          <a:off x="0" y="0"/>
                          <a:ext cx="3211830" cy="1055370"/>
                          <a:chExt cx="3211830" cy="1055370"/>
                        </a:xfrm>
                      </wpg:grpSpPr>
                      <pic:pic>
                        <pic:nvPicPr>
                          <pic:cNvPr id="706" name="Image 706"/>
                          <pic:cNvPicPr/>
                        </pic:nvPicPr>
                        <pic:blipFill>
                          <a:blip r:embed="rId154" cstate="print"/>
                          <a:stretch>
                            <a:fillRect/>
                          </a:stretch>
                        </pic:blipFill>
                        <pic:spPr>
                          <a:xfrm>
                            <a:off x="6350" y="6350"/>
                            <a:ext cx="3198812" cy="1042365"/>
                          </a:xfrm>
                          <a:prstGeom prst="rect">
                            <a:avLst/>
                          </a:prstGeom>
                        </pic:spPr>
                      </pic:pic>
                      <wps:wsp>
                        <wps:cNvPr id="707" name="Graphic 707"/>
                        <wps:cNvSpPr/>
                        <wps:spPr>
                          <a:xfrm>
                            <a:off x="6350" y="6350"/>
                            <a:ext cx="3199130" cy="1042669"/>
                          </a:xfrm>
                          <a:custGeom>
                            <a:avLst/>
                            <a:gdLst/>
                            <a:ahLst/>
                            <a:cxnLst/>
                            <a:rect l="l" t="t" r="r" b="b"/>
                            <a:pathLst>
                              <a:path w="3199130" h="1042669">
                                <a:moveTo>
                                  <a:pt x="3198812" y="1042365"/>
                                </a:moveTo>
                                <a:lnTo>
                                  <a:pt x="0" y="1042365"/>
                                </a:lnTo>
                                <a:lnTo>
                                  <a:pt x="0" y="0"/>
                                </a:lnTo>
                                <a:lnTo>
                                  <a:pt x="3198812" y="0"/>
                                </a:lnTo>
                                <a:lnTo>
                                  <a:pt x="3198812" y="104236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2.613998pt;margin-top:-101.725998pt;width:252.9pt;height:83.1pt;mso-position-horizontal-relative:page;mso-position-vertical-relative:paragraph;z-index:15805440" id="docshapegroup653" coordorigin="3252,-2035" coordsize="5058,1662">
                <v:shape style="position:absolute;left:3262;top:-2025;width:5038;height:1642" type="#_x0000_t75" id="docshape654" stroked="false">
                  <v:imagedata r:id="rId154" o:title=""/>
                </v:shape>
                <v:rect style="position:absolute;left:3262;top:-2025;width:5038;height:1642" id="docshape655" filled="false" stroked="true" strokeweight="1pt" strokecolor="#231f20">
                  <v:stroke dashstyle="solid"/>
                </v:rect>
                <w10:wrap type="none"/>
              </v:group>
            </w:pict>
          </mc:Fallback>
        </mc:AlternateContent>
      </w:r>
      <w:r>
        <w:rPr>
          <w:color w:val="231F20"/>
          <w:w w:val="85"/>
        </w:rPr>
        <w:t>+l</w:t>
      </w:r>
      <w:r>
        <w:rPr>
          <w:color w:val="231F20"/>
          <w:spacing w:val="-11"/>
          <w:w w:val="85"/>
        </w:rPr>
        <w:t> </w:t>
      </w:r>
      <w:r>
        <w:rPr>
          <w:color w:val="231F20"/>
          <w:spacing w:val="-2"/>
        </w:rPr>
        <w:t>Operator</w:t>
      </w:r>
    </w:p>
    <w:p>
      <w:pPr>
        <w:pStyle w:val="BodyText"/>
        <w:spacing w:line="278" w:lineRule="auto" w:before="32"/>
        <w:ind w:left="380"/>
      </w:pPr>
      <w:r>
        <w:rPr>
          <w:color w:val="231F20"/>
          <w:w w:val="110"/>
        </w:rPr>
        <w:t>In</w:t>
      </w:r>
      <w:r>
        <w:rPr>
          <w:color w:val="231F20"/>
          <w:spacing w:val="-5"/>
          <w:w w:val="110"/>
        </w:rPr>
        <w:t> </w:t>
      </w:r>
      <w:r>
        <w:rPr>
          <w:color w:val="231F20"/>
          <w:w w:val="110"/>
        </w:rPr>
        <w:t>this</w:t>
      </w:r>
      <w:r>
        <w:rPr>
          <w:color w:val="231F20"/>
          <w:spacing w:val="-5"/>
          <w:w w:val="110"/>
        </w:rPr>
        <w:t> </w:t>
      </w:r>
      <w:r>
        <w:rPr>
          <w:color w:val="231F20"/>
          <w:w w:val="110"/>
        </w:rPr>
        <w:t>section</w:t>
      </w:r>
      <w:r>
        <w:rPr>
          <w:color w:val="231F20"/>
          <w:spacing w:val="-5"/>
          <w:w w:val="110"/>
        </w:rPr>
        <w:t> </w:t>
      </w:r>
      <w:r>
        <w:rPr>
          <w:color w:val="231F20"/>
          <w:w w:val="110"/>
        </w:rPr>
        <w:t>you</w:t>
      </w:r>
      <w:r>
        <w:rPr>
          <w:color w:val="231F20"/>
          <w:spacing w:val="-3"/>
          <w:w w:val="110"/>
        </w:rPr>
        <w:t> </w:t>
      </w:r>
      <w:r>
        <w:rPr>
          <w:color w:val="231F20"/>
          <w:w w:val="110"/>
        </w:rPr>
        <w:t>will</w:t>
      </w:r>
      <w:r>
        <w:rPr>
          <w:color w:val="231F20"/>
          <w:spacing w:val="-5"/>
          <w:w w:val="110"/>
        </w:rPr>
        <w:t> </w:t>
      </w:r>
      <w:r>
        <w:rPr>
          <w:color w:val="231F20"/>
          <w:w w:val="110"/>
        </w:rPr>
        <w:t>learn</w:t>
      </w:r>
      <w:r>
        <w:rPr>
          <w:color w:val="231F20"/>
          <w:spacing w:val="-5"/>
          <w:w w:val="110"/>
        </w:rPr>
        <w:t> </w:t>
      </w:r>
      <w:r>
        <w:rPr>
          <w:color w:val="231F20"/>
          <w:w w:val="110"/>
        </w:rPr>
        <w:t>about</w:t>
      </w:r>
      <w:r>
        <w:rPr>
          <w:color w:val="231F20"/>
          <w:spacing w:val="-5"/>
          <w:w w:val="110"/>
        </w:rPr>
        <w:t> </w:t>
      </w:r>
      <w:r>
        <w:rPr>
          <w:color w:val="231F20"/>
          <w:w w:val="110"/>
        </w:rPr>
        <w:t>another</w:t>
      </w:r>
      <w:r>
        <w:rPr>
          <w:color w:val="231F20"/>
          <w:spacing w:val="-3"/>
          <w:w w:val="110"/>
        </w:rPr>
        <w:t> </w:t>
      </w:r>
      <w:r>
        <w:rPr>
          <w:color w:val="231F20"/>
          <w:w w:val="110"/>
        </w:rPr>
        <w:t>operator</w:t>
      </w:r>
      <w:r>
        <w:rPr>
          <w:color w:val="231F20"/>
          <w:spacing w:val="-3"/>
          <w:w w:val="110"/>
        </w:rPr>
        <w:t> </w:t>
      </w:r>
      <w:r>
        <w:rPr>
          <w:color w:val="231F20"/>
          <w:w w:val="110"/>
        </w:rPr>
        <w:t>that</w:t>
      </w:r>
      <w:r>
        <w:rPr>
          <w:color w:val="231F20"/>
          <w:spacing w:val="-5"/>
          <w:w w:val="110"/>
        </w:rPr>
        <w:t> </w:t>
      </w:r>
      <w:r>
        <w:rPr>
          <w:color w:val="231F20"/>
          <w:w w:val="110"/>
        </w:rPr>
        <w:t>increments</w:t>
      </w:r>
      <w:r>
        <w:rPr>
          <w:color w:val="231F20"/>
          <w:spacing w:val="-5"/>
          <w:w w:val="110"/>
        </w:rPr>
        <w:t> </w:t>
      </w:r>
      <w:r>
        <w:rPr>
          <w:color w:val="231F20"/>
          <w:w w:val="110"/>
        </w:rPr>
        <w:t>a</w:t>
      </w:r>
      <w:r>
        <w:rPr>
          <w:color w:val="231F20"/>
          <w:spacing w:val="-5"/>
          <w:w w:val="110"/>
        </w:rPr>
        <w:t> </w:t>
      </w:r>
      <w:r>
        <w:rPr>
          <w:color w:val="231F20"/>
          <w:w w:val="110"/>
        </w:rPr>
        <w:t>variable</w:t>
      </w:r>
      <w:r>
        <w:rPr>
          <w:color w:val="231F20"/>
          <w:spacing w:val="-5"/>
          <w:w w:val="110"/>
        </w:rPr>
        <w:t> </w:t>
      </w:r>
      <w:r>
        <w:rPr>
          <w:color w:val="231F20"/>
          <w:w w:val="110"/>
        </w:rPr>
        <w:t>to</w:t>
      </w:r>
      <w:r>
        <w:rPr>
          <w:color w:val="231F20"/>
          <w:spacing w:val="-6"/>
          <w:w w:val="110"/>
        </w:rPr>
        <w:t> </w:t>
      </w:r>
      <w:r>
        <w:rPr>
          <w:color w:val="231F20"/>
          <w:w w:val="110"/>
        </w:rPr>
        <w:t>a</w:t>
      </w:r>
      <w:r>
        <w:rPr>
          <w:color w:val="231F20"/>
          <w:spacing w:val="-6"/>
          <w:w w:val="110"/>
        </w:rPr>
        <w:t> </w:t>
      </w:r>
      <w:r>
        <w:rPr>
          <w:color w:val="231F20"/>
          <w:w w:val="110"/>
        </w:rPr>
        <w:t>new</w:t>
      </w:r>
      <w:r>
        <w:rPr>
          <w:color w:val="231F20"/>
          <w:spacing w:val="-5"/>
          <w:w w:val="110"/>
        </w:rPr>
        <w:t> </w:t>
      </w:r>
      <w:r>
        <w:rPr>
          <w:color w:val="231F20"/>
          <w:w w:val="110"/>
        </w:rPr>
        <w:t>value plus</w:t>
      </w:r>
      <w:r>
        <w:rPr>
          <w:color w:val="231F20"/>
          <w:spacing w:val="-21"/>
          <w:w w:val="110"/>
        </w:rPr>
        <w:t> </w:t>
      </w:r>
      <w:r>
        <w:rPr>
          <w:color w:val="231F20"/>
          <w:w w:val="110"/>
        </w:rPr>
        <w:t>itself.</w:t>
      </w:r>
      <w:r>
        <w:rPr>
          <w:color w:val="231F20"/>
          <w:spacing w:val="-22"/>
          <w:w w:val="110"/>
        </w:rPr>
        <w:t> </w:t>
      </w:r>
      <w:r>
        <w:rPr>
          <w:color w:val="231F20"/>
          <w:w w:val="110"/>
        </w:rPr>
        <w:t>First,</w:t>
      </w:r>
      <w:r>
        <w:rPr>
          <w:color w:val="231F20"/>
          <w:spacing w:val="-23"/>
          <w:w w:val="110"/>
        </w:rPr>
        <w:t> </w:t>
      </w:r>
      <w:r>
        <w:rPr>
          <w:color w:val="231F20"/>
          <w:w w:val="110"/>
        </w:rPr>
        <w:t>evaluate</w:t>
      </w:r>
      <w:r>
        <w:rPr>
          <w:color w:val="231F20"/>
          <w:spacing w:val="-20"/>
          <w:w w:val="110"/>
        </w:rPr>
        <w:t> </w:t>
      </w:r>
      <w:r>
        <w:rPr>
          <w:color w:val="231F20"/>
          <w:w w:val="110"/>
        </w:rPr>
        <w:t>the</w:t>
      </w:r>
      <w:r>
        <w:rPr>
          <w:color w:val="231F20"/>
          <w:spacing w:val="-24"/>
          <w:w w:val="110"/>
        </w:rPr>
        <w:t> </w:t>
      </w:r>
      <w:r>
        <w:rPr>
          <w:color w:val="231F20"/>
          <w:w w:val="110"/>
        </w:rPr>
        <w:t>following</w:t>
      </w:r>
      <w:r>
        <w:rPr>
          <w:color w:val="231F20"/>
          <w:spacing w:val="-20"/>
          <w:w w:val="110"/>
        </w:rPr>
        <w:t> </w:t>
      </w:r>
      <w:r>
        <w:rPr>
          <w:color w:val="231F20"/>
          <w:w w:val="110"/>
        </w:rPr>
        <w:t>expression</w:t>
      </w:r>
      <w:r>
        <w:rPr>
          <w:color w:val="231F20"/>
          <w:spacing w:val="-21"/>
          <w:w w:val="110"/>
        </w:rPr>
        <w:t> </w:t>
      </w:r>
      <w:r>
        <w:rPr>
          <w:color w:val="231F20"/>
          <w:w w:val="110"/>
        </w:rPr>
        <w:t>that</w:t>
      </w:r>
      <w:r>
        <w:rPr>
          <w:color w:val="231F20"/>
          <w:spacing w:val="-20"/>
          <w:w w:val="110"/>
        </w:rPr>
        <w:t> </w:t>
      </w:r>
      <w:r>
        <w:rPr>
          <w:color w:val="231F20"/>
          <w:w w:val="110"/>
        </w:rPr>
        <w:t>assigns</w:t>
      </w:r>
      <w:r>
        <w:rPr>
          <w:color w:val="231F20"/>
          <w:spacing w:val="-20"/>
          <w:w w:val="110"/>
        </w:rPr>
        <w:t> </w:t>
      </w:r>
      <w:r>
        <w:rPr>
          <w:color w:val="231F20"/>
          <w:w w:val="110"/>
        </w:rPr>
        <w:t>one</w:t>
      </w:r>
      <w:r>
        <w:rPr>
          <w:color w:val="231F20"/>
          <w:spacing w:val="-23"/>
          <w:w w:val="110"/>
        </w:rPr>
        <w:t> </w:t>
      </w:r>
      <w:r>
        <w:rPr>
          <w:color w:val="231F20"/>
          <w:w w:val="110"/>
        </w:rPr>
        <w:t>variable’s</w:t>
      </w:r>
      <w:r>
        <w:rPr>
          <w:color w:val="231F20"/>
          <w:spacing w:val="-22"/>
          <w:w w:val="110"/>
        </w:rPr>
        <w:t> </w:t>
      </w:r>
      <w:r>
        <w:rPr>
          <w:color w:val="231F20"/>
          <w:w w:val="110"/>
        </w:rPr>
        <w:t>value</w:t>
      </w:r>
      <w:r>
        <w:rPr>
          <w:color w:val="231F20"/>
          <w:spacing w:val="-23"/>
          <w:w w:val="110"/>
        </w:rPr>
        <w:t> </w:t>
      </w:r>
      <w:r>
        <w:rPr>
          <w:color w:val="231F20"/>
          <w:w w:val="110"/>
        </w:rPr>
        <w:t>to</w:t>
      </w:r>
      <w:r>
        <w:rPr>
          <w:color w:val="231F20"/>
          <w:spacing w:val="-22"/>
          <w:w w:val="110"/>
        </w:rPr>
        <w:t> </w:t>
      </w:r>
      <w:r>
        <w:rPr>
          <w:color w:val="231F20"/>
          <w:spacing w:val="-2"/>
          <w:w w:val="110"/>
        </w:rPr>
        <w:t>another.</w:t>
      </w:r>
    </w:p>
    <w:p>
      <w:pPr>
        <w:spacing w:before="140"/>
        <w:ind w:left="380" w:right="0" w:firstLine="0"/>
        <w:jc w:val="left"/>
        <w:rPr>
          <w:rFonts w:ascii="Trebuchet MS"/>
          <w:sz w:val="18"/>
        </w:rPr>
      </w:pPr>
      <w:r>
        <w:rPr>
          <w:rFonts w:ascii="Trebuchet MS"/>
          <w:color w:val="231F20"/>
          <w:w w:val="115"/>
          <w:sz w:val="18"/>
        </w:rPr>
        <w:t>x</w:t>
      </w:r>
      <w:r>
        <w:rPr>
          <w:rFonts w:ascii="Trebuchet MS"/>
          <w:color w:val="231F20"/>
          <w:spacing w:val="29"/>
          <w:w w:val="115"/>
          <w:sz w:val="18"/>
        </w:rPr>
        <w:t> </w:t>
      </w:r>
      <w:r>
        <w:rPr>
          <w:rFonts w:ascii="Trebuchet MS"/>
          <w:color w:val="231F20"/>
          <w:w w:val="115"/>
          <w:sz w:val="18"/>
        </w:rPr>
        <w:t>=</w:t>
      </w:r>
      <w:r>
        <w:rPr>
          <w:rFonts w:ascii="Trebuchet MS"/>
          <w:color w:val="231F20"/>
          <w:spacing w:val="29"/>
          <w:w w:val="115"/>
          <w:sz w:val="18"/>
        </w:rPr>
        <w:t> </w:t>
      </w:r>
      <w:r>
        <w:rPr>
          <w:rFonts w:ascii="Trebuchet MS"/>
          <w:color w:val="231F20"/>
          <w:spacing w:val="-5"/>
          <w:w w:val="115"/>
          <w:sz w:val="18"/>
        </w:rPr>
        <w:t>y;</w:t>
      </w:r>
    </w:p>
    <w:p>
      <w:pPr>
        <w:spacing w:after="0"/>
        <w:jc w:val="left"/>
        <w:rPr>
          <w:rFonts w:ascii="Trebuchet MS"/>
          <w:sz w:val="18"/>
        </w:rPr>
        <w:sectPr>
          <w:pgSz w:w="10060" w:h="13080"/>
          <w:pgMar w:header="542" w:footer="0" w:top="1540" w:bottom="280" w:left="360" w:right="720"/>
        </w:sectPr>
      </w:pPr>
    </w:p>
    <w:p>
      <w:pPr>
        <w:pStyle w:val="BodyText"/>
        <w:spacing w:before="96"/>
        <w:ind w:left="20"/>
        <w:jc w:val="both"/>
      </w:pPr>
      <w:r>
        <w:rPr>
          <w:color w:val="231F20"/>
          <w:w w:val="110"/>
        </w:rPr>
        <w:t>The</w:t>
      </w:r>
      <w:r>
        <w:rPr>
          <w:color w:val="231F20"/>
          <w:spacing w:val="-4"/>
          <w:w w:val="110"/>
        </w:rPr>
        <w:t> </w:t>
      </w:r>
      <w:r>
        <w:rPr>
          <w:color w:val="231F20"/>
          <w:w w:val="110"/>
        </w:rPr>
        <w:t>preceding</w:t>
      </w:r>
      <w:r>
        <w:rPr>
          <w:color w:val="231F20"/>
          <w:spacing w:val="-4"/>
          <w:w w:val="110"/>
        </w:rPr>
        <w:t> </w:t>
      </w:r>
      <w:r>
        <w:rPr>
          <w:color w:val="231F20"/>
          <w:w w:val="110"/>
        </w:rPr>
        <w:t>assignment</w:t>
      </w:r>
      <w:r>
        <w:rPr>
          <w:color w:val="231F20"/>
          <w:spacing w:val="-4"/>
          <w:w w:val="110"/>
        </w:rPr>
        <w:t> </w:t>
      </w:r>
      <w:r>
        <w:rPr>
          <w:color w:val="231F20"/>
          <w:w w:val="110"/>
        </w:rPr>
        <w:t>uses</w:t>
      </w:r>
      <w:r>
        <w:rPr>
          <w:color w:val="231F20"/>
          <w:spacing w:val="-4"/>
          <w:w w:val="110"/>
        </w:rPr>
        <w:t> </w:t>
      </w:r>
      <w:r>
        <w:rPr>
          <w:color w:val="231F20"/>
          <w:w w:val="110"/>
        </w:rPr>
        <w:t>a</w:t>
      </w:r>
      <w:r>
        <w:rPr>
          <w:color w:val="231F20"/>
          <w:spacing w:val="-2"/>
          <w:w w:val="110"/>
        </w:rPr>
        <w:t> </w:t>
      </w:r>
      <w:r>
        <w:rPr>
          <w:color w:val="231F20"/>
          <w:w w:val="110"/>
        </w:rPr>
        <w:t>single</w:t>
      </w:r>
      <w:r>
        <w:rPr>
          <w:color w:val="231F20"/>
          <w:spacing w:val="-4"/>
          <w:w w:val="110"/>
        </w:rPr>
        <w:t> </w:t>
      </w:r>
      <w:r>
        <w:rPr>
          <w:color w:val="231F20"/>
          <w:w w:val="110"/>
        </w:rPr>
        <w:t>equal</w:t>
      </w:r>
      <w:r>
        <w:rPr>
          <w:color w:val="231F20"/>
          <w:spacing w:val="-4"/>
          <w:w w:val="110"/>
        </w:rPr>
        <w:t> </w:t>
      </w:r>
      <w:r>
        <w:rPr>
          <w:color w:val="231F20"/>
          <w:w w:val="110"/>
        </w:rPr>
        <w:t>sign</w:t>
      </w:r>
      <w:r>
        <w:rPr>
          <w:color w:val="231F20"/>
          <w:spacing w:val="-4"/>
          <w:w w:val="110"/>
        </w:rPr>
        <w:t> </w:t>
      </w:r>
      <w:r>
        <w:rPr>
          <w:color w:val="231F20"/>
          <w:w w:val="110"/>
        </w:rPr>
        <w:t>to</w:t>
      </w:r>
      <w:r>
        <w:rPr>
          <w:color w:val="231F20"/>
          <w:spacing w:val="-4"/>
          <w:w w:val="110"/>
        </w:rPr>
        <w:t> </w:t>
      </w:r>
      <w:r>
        <w:rPr>
          <w:color w:val="231F20"/>
          <w:w w:val="110"/>
        </w:rPr>
        <w:t>allocate</w:t>
      </w:r>
      <w:r>
        <w:rPr>
          <w:color w:val="231F20"/>
          <w:spacing w:val="-4"/>
          <w:w w:val="110"/>
        </w:rPr>
        <w:t> </w:t>
      </w:r>
      <w:r>
        <w:rPr>
          <w:color w:val="231F20"/>
          <w:w w:val="110"/>
        </w:rPr>
        <w:t>the</w:t>
      </w:r>
      <w:r>
        <w:rPr>
          <w:color w:val="231F20"/>
          <w:spacing w:val="-4"/>
          <w:w w:val="110"/>
        </w:rPr>
        <w:t> </w:t>
      </w:r>
      <w:r>
        <w:rPr>
          <w:color w:val="231F20"/>
          <w:w w:val="110"/>
        </w:rPr>
        <w:t>data</w:t>
      </w:r>
      <w:r>
        <w:rPr>
          <w:color w:val="231F20"/>
          <w:spacing w:val="-4"/>
          <w:w w:val="110"/>
        </w:rPr>
        <w:t> </w:t>
      </w:r>
      <w:r>
        <w:rPr>
          <w:color w:val="231F20"/>
          <w:w w:val="110"/>
        </w:rPr>
        <w:t>in</w:t>
      </w:r>
      <w:r>
        <w:rPr>
          <w:color w:val="231F20"/>
          <w:spacing w:val="-4"/>
          <w:w w:val="110"/>
        </w:rPr>
        <w:t> </w:t>
      </w:r>
      <w:r>
        <w:rPr>
          <w:color w:val="231F20"/>
          <w:w w:val="110"/>
        </w:rPr>
        <w:t>the</w:t>
      </w:r>
      <w:r>
        <w:rPr>
          <w:color w:val="231F20"/>
          <w:spacing w:val="-3"/>
          <w:w w:val="110"/>
        </w:rPr>
        <w:t> </w:t>
      </w:r>
      <w:r>
        <w:rPr>
          <w:rFonts w:ascii="Trebuchet MS"/>
          <w:color w:val="231F20"/>
          <w:w w:val="110"/>
          <w:sz w:val="18"/>
        </w:rPr>
        <w:t>y</w:t>
      </w:r>
      <w:r>
        <w:rPr>
          <w:rFonts w:ascii="Trebuchet MS"/>
          <w:color w:val="231F20"/>
          <w:spacing w:val="-5"/>
          <w:w w:val="110"/>
          <w:sz w:val="18"/>
        </w:rPr>
        <w:t> </w:t>
      </w:r>
      <w:r>
        <w:rPr>
          <w:color w:val="231F20"/>
          <w:w w:val="110"/>
        </w:rPr>
        <w:t>variable</w:t>
      </w:r>
      <w:r>
        <w:rPr>
          <w:color w:val="231F20"/>
          <w:spacing w:val="-4"/>
          <w:w w:val="110"/>
        </w:rPr>
        <w:t> </w:t>
      </w:r>
      <w:r>
        <w:rPr>
          <w:color w:val="231F20"/>
          <w:w w:val="110"/>
        </w:rPr>
        <w:t>to</w:t>
      </w:r>
      <w:r>
        <w:rPr>
          <w:color w:val="231F20"/>
          <w:spacing w:val="-4"/>
          <w:w w:val="110"/>
        </w:rPr>
        <w:t> </w:t>
      </w:r>
      <w:r>
        <w:rPr>
          <w:color w:val="231F20"/>
          <w:spacing w:val="-5"/>
          <w:w w:val="110"/>
        </w:rPr>
        <w:t>the</w:t>
      </w:r>
    </w:p>
    <w:p>
      <w:pPr>
        <w:pStyle w:val="BodyText"/>
        <w:spacing w:before="38"/>
        <w:ind w:left="20"/>
        <w:jc w:val="both"/>
      </w:pPr>
      <w:r>
        <w:rPr>
          <w:rFonts w:ascii="Trebuchet MS"/>
          <w:color w:val="231F20"/>
          <w:w w:val="110"/>
          <w:sz w:val="18"/>
        </w:rPr>
        <w:t>x</w:t>
      </w:r>
      <w:r>
        <w:rPr>
          <w:rFonts w:ascii="Trebuchet MS"/>
          <w:color w:val="231F20"/>
          <w:spacing w:val="-4"/>
          <w:w w:val="110"/>
          <w:sz w:val="18"/>
        </w:rPr>
        <w:t> </w:t>
      </w:r>
      <w:r>
        <w:rPr>
          <w:color w:val="231F20"/>
          <w:w w:val="110"/>
        </w:rPr>
        <w:t>variable. In</w:t>
      </w:r>
      <w:r>
        <w:rPr>
          <w:color w:val="231F20"/>
          <w:spacing w:val="1"/>
          <w:w w:val="110"/>
        </w:rPr>
        <w:t> </w:t>
      </w:r>
      <w:r>
        <w:rPr>
          <w:color w:val="231F20"/>
          <w:w w:val="110"/>
        </w:rPr>
        <w:t>this case,</w:t>
      </w:r>
      <w:r>
        <w:rPr>
          <w:color w:val="231F20"/>
          <w:spacing w:val="-2"/>
          <w:w w:val="110"/>
        </w:rPr>
        <w:t> </w:t>
      </w:r>
      <w:r>
        <w:rPr>
          <w:rFonts w:ascii="Trebuchet MS"/>
          <w:color w:val="231F20"/>
          <w:w w:val="110"/>
          <w:sz w:val="18"/>
        </w:rPr>
        <w:t>x</w:t>
      </w:r>
      <w:r>
        <w:rPr>
          <w:rFonts w:ascii="Trebuchet MS"/>
          <w:color w:val="231F20"/>
          <w:spacing w:val="-2"/>
          <w:w w:val="110"/>
          <w:sz w:val="18"/>
        </w:rPr>
        <w:t> </w:t>
      </w:r>
      <w:r>
        <w:rPr>
          <w:color w:val="231F20"/>
          <w:w w:val="110"/>
        </w:rPr>
        <w:t>does</w:t>
      </w:r>
      <w:r>
        <w:rPr>
          <w:color w:val="231F20"/>
          <w:spacing w:val="1"/>
          <w:w w:val="110"/>
        </w:rPr>
        <w:t> </w:t>
      </w:r>
      <w:r>
        <w:rPr>
          <w:color w:val="231F20"/>
          <w:w w:val="110"/>
        </w:rPr>
        <w:t>not</w:t>
      </w:r>
      <w:r>
        <w:rPr>
          <w:color w:val="231F20"/>
          <w:spacing w:val="-1"/>
          <w:w w:val="110"/>
        </w:rPr>
        <w:t> </w:t>
      </w:r>
      <w:r>
        <w:rPr>
          <w:color w:val="231F20"/>
          <w:w w:val="110"/>
        </w:rPr>
        <w:t>equal </w:t>
      </w:r>
      <w:r>
        <w:rPr>
          <w:rFonts w:ascii="Trebuchet MS"/>
          <w:color w:val="231F20"/>
          <w:w w:val="110"/>
          <w:sz w:val="18"/>
        </w:rPr>
        <w:t>y</w:t>
      </w:r>
      <w:r>
        <w:rPr>
          <w:color w:val="231F20"/>
          <w:w w:val="110"/>
        </w:rPr>
        <w:t>;</w:t>
      </w:r>
      <w:r>
        <w:rPr>
          <w:color w:val="231F20"/>
          <w:spacing w:val="1"/>
          <w:w w:val="110"/>
        </w:rPr>
        <w:t> </w:t>
      </w:r>
      <w:r>
        <w:rPr>
          <w:color w:val="231F20"/>
          <w:w w:val="110"/>
        </w:rPr>
        <w:t>rather,</w:t>
      </w:r>
      <w:r>
        <w:rPr>
          <w:color w:val="231F20"/>
          <w:spacing w:val="-1"/>
          <w:w w:val="110"/>
        </w:rPr>
        <w:t> </w:t>
      </w:r>
      <w:r>
        <w:rPr>
          <w:rFonts w:ascii="Trebuchet MS"/>
          <w:color w:val="231F20"/>
          <w:w w:val="110"/>
          <w:sz w:val="18"/>
        </w:rPr>
        <w:t>x</w:t>
      </w:r>
      <w:r>
        <w:rPr>
          <w:rFonts w:ascii="Trebuchet MS"/>
          <w:color w:val="231F20"/>
          <w:spacing w:val="-2"/>
          <w:w w:val="110"/>
          <w:sz w:val="18"/>
        </w:rPr>
        <w:t> </w:t>
      </w:r>
      <w:r>
        <w:rPr>
          <w:color w:val="231F20"/>
          <w:w w:val="110"/>
        </w:rPr>
        <w:t>gets</w:t>
      </w:r>
      <w:r>
        <w:rPr>
          <w:color w:val="231F20"/>
          <w:spacing w:val="1"/>
          <w:w w:val="110"/>
        </w:rPr>
        <w:t> </w:t>
      </w:r>
      <w:r>
        <w:rPr>
          <w:rFonts w:ascii="Trebuchet MS"/>
          <w:color w:val="231F20"/>
          <w:w w:val="110"/>
          <w:sz w:val="18"/>
        </w:rPr>
        <w:t>y</w:t>
      </w:r>
      <w:r>
        <w:rPr>
          <w:color w:val="231F20"/>
          <w:w w:val="110"/>
        </w:rPr>
        <w:t>, or</w:t>
      </w:r>
      <w:r>
        <w:rPr>
          <w:color w:val="231F20"/>
          <w:spacing w:val="1"/>
          <w:w w:val="110"/>
        </w:rPr>
        <w:t> </w:t>
      </w:r>
      <w:r>
        <w:rPr>
          <w:rFonts w:ascii="Trebuchet MS"/>
          <w:color w:val="231F20"/>
          <w:w w:val="110"/>
          <w:sz w:val="18"/>
        </w:rPr>
        <w:t>x</w:t>
      </w:r>
      <w:r>
        <w:rPr>
          <w:rFonts w:ascii="Trebuchet MS"/>
          <w:color w:val="231F20"/>
          <w:spacing w:val="-3"/>
          <w:w w:val="110"/>
          <w:sz w:val="18"/>
        </w:rPr>
        <w:t> </w:t>
      </w:r>
      <w:r>
        <w:rPr>
          <w:color w:val="231F20"/>
          <w:w w:val="110"/>
        </w:rPr>
        <w:t>takes on the</w:t>
      </w:r>
      <w:r>
        <w:rPr>
          <w:color w:val="231F20"/>
          <w:spacing w:val="1"/>
          <w:w w:val="110"/>
        </w:rPr>
        <w:t> </w:t>
      </w:r>
      <w:r>
        <w:rPr>
          <w:color w:val="231F20"/>
          <w:w w:val="110"/>
        </w:rPr>
        <w:t>value of</w:t>
      </w:r>
      <w:r>
        <w:rPr>
          <w:color w:val="231F20"/>
          <w:spacing w:val="-1"/>
          <w:w w:val="110"/>
        </w:rPr>
        <w:t> </w:t>
      </w:r>
      <w:r>
        <w:rPr>
          <w:rFonts w:ascii="Trebuchet MS"/>
          <w:color w:val="231F20"/>
          <w:spacing w:val="-5"/>
          <w:w w:val="110"/>
          <w:sz w:val="18"/>
        </w:rPr>
        <w:t>y</w:t>
      </w:r>
      <w:r>
        <w:rPr>
          <w:color w:val="231F20"/>
          <w:spacing w:val="-5"/>
          <w:w w:val="110"/>
        </w:rPr>
        <w:t>.</w:t>
      </w:r>
    </w:p>
    <w:p>
      <w:pPr>
        <w:pStyle w:val="BodyText"/>
        <w:spacing w:line="278" w:lineRule="auto" w:before="158"/>
        <w:ind w:left="20" w:right="6" w:hanging="1"/>
        <w:jc w:val="both"/>
      </w:pPr>
      <w:r>
        <w:rPr>
          <w:color w:val="231F20"/>
          <w:w w:val="115"/>
        </w:rPr>
        <w:t>The</w:t>
      </w:r>
      <w:r>
        <w:rPr>
          <w:color w:val="231F20"/>
          <w:spacing w:val="-16"/>
          <w:w w:val="115"/>
        </w:rPr>
        <w:t> </w:t>
      </w:r>
      <w:r>
        <w:rPr>
          <w:rFonts w:ascii="Trebuchet MS"/>
          <w:color w:val="231F20"/>
          <w:w w:val="115"/>
          <w:sz w:val="18"/>
        </w:rPr>
        <w:t>+=</w:t>
      </w:r>
      <w:r>
        <w:rPr>
          <w:rFonts w:ascii="Trebuchet MS"/>
          <w:color w:val="231F20"/>
          <w:spacing w:val="-15"/>
          <w:w w:val="115"/>
          <w:sz w:val="18"/>
        </w:rPr>
        <w:t> </w:t>
      </w:r>
      <w:r>
        <w:rPr>
          <w:color w:val="231F20"/>
          <w:w w:val="115"/>
        </w:rPr>
        <w:t>operator</w:t>
      </w:r>
      <w:r>
        <w:rPr>
          <w:color w:val="231F20"/>
          <w:spacing w:val="-15"/>
          <w:w w:val="115"/>
        </w:rPr>
        <w:t> </w:t>
      </w:r>
      <w:r>
        <w:rPr>
          <w:color w:val="231F20"/>
          <w:w w:val="115"/>
        </w:rPr>
        <w:t>is</w:t>
      </w:r>
      <w:r>
        <w:rPr>
          <w:color w:val="231F20"/>
          <w:spacing w:val="-15"/>
          <w:w w:val="115"/>
        </w:rPr>
        <w:t> </w:t>
      </w:r>
      <w:r>
        <w:rPr>
          <w:color w:val="231F20"/>
          <w:w w:val="115"/>
        </w:rPr>
        <w:t>also</w:t>
      </w:r>
      <w:r>
        <w:rPr>
          <w:color w:val="231F20"/>
          <w:spacing w:val="-15"/>
          <w:w w:val="115"/>
        </w:rPr>
        <w:t> </w:t>
      </w:r>
      <w:r>
        <w:rPr>
          <w:color w:val="231F20"/>
          <w:w w:val="115"/>
        </w:rPr>
        <w:t>considered</w:t>
      </w:r>
      <w:r>
        <w:rPr>
          <w:color w:val="231F20"/>
          <w:spacing w:val="-15"/>
          <w:w w:val="115"/>
        </w:rPr>
        <w:t> </w:t>
      </w:r>
      <w:r>
        <w:rPr>
          <w:color w:val="231F20"/>
          <w:w w:val="115"/>
        </w:rPr>
        <w:t>an</w:t>
      </w:r>
      <w:r>
        <w:rPr>
          <w:color w:val="231F20"/>
          <w:spacing w:val="-15"/>
          <w:w w:val="115"/>
        </w:rPr>
        <w:t> </w:t>
      </w:r>
      <w:r>
        <w:rPr>
          <w:color w:val="231F20"/>
          <w:w w:val="115"/>
        </w:rPr>
        <w:t>assignment</w:t>
      </w:r>
      <w:r>
        <w:rPr>
          <w:color w:val="231F20"/>
          <w:spacing w:val="-15"/>
          <w:w w:val="115"/>
        </w:rPr>
        <w:t> </w:t>
      </w:r>
      <w:r>
        <w:rPr>
          <w:color w:val="231F20"/>
          <w:w w:val="115"/>
        </w:rPr>
        <w:t>operator.</w:t>
      </w:r>
      <w:r>
        <w:rPr>
          <w:color w:val="231F20"/>
          <w:spacing w:val="-16"/>
          <w:w w:val="115"/>
        </w:rPr>
        <w:t> </w:t>
      </w:r>
      <w:r>
        <w:rPr>
          <w:color w:val="231F20"/>
          <w:w w:val="115"/>
        </w:rPr>
        <w:t>C</w:t>
      </w:r>
      <w:r>
        <w:rPr>
          <w:color w:val="231F20"/>
          <w:spacing w:val="-15"/>
          <w:w w:val="115"/>
        </w:rPr>
        <w:t> </w:t>
      </w:r>
      <w:r>
        <w:rPr>
          <w:color w:val="231F20"/>
          <w:w w:val="115"/>
        </w:rPr>
        <w:t>provides</w:t>
      </w:r>
      <w:r>
        <w:rPr>
          <w:color w:val="231F20"/>
          <w:spacing w:val="-15"/>
          <w:w w:val="115"/>
        </w:rPr>
        <w:t> </w:t>
      </w:r>
      <w:r>
        <w:rPr>
          <w:color w:val="231F20"/>
          <w:w w:val="115"/>
        </w:rPr>
        <w:t>this</w:t>
      </w:r>
      <w:r>
        <w:rPr>
          <w:color w:val="231F20"/>
          <w:spacing w:val="-14"/>
          <w:w w:val="115"/>
        </w:rPr>
        <w:t> </w:t>
      </w:r>
      <w:r>
        <w:rPr>
          <w:color w:val="231F20"/>
          <w:w w:val="115"/>
        </w:rPr>
        <w:t>friendly</w:t>
      </w:r>
      <w:r>
        <w:rPr>
          <w:color w:val="231F20"/>
          <w:spacing w:val="-15"/>
          <w:w w:val="115"/>
        </w:rPr>
        <w:t> </w:t>
      </w:r>
      <w:r>
        <w:rPr>
          <w:color w:val="231F20"/>
          <w:w w:val="115"/>
        </w:rPr>
        <w:t>assign-</w:t>
      </w:r>
      <w:r>
        <w:rPr>
          <w:color w:val="231F20"/>
          <w:w w:val="110"/>
        </w:rPr>
        <w:t>ment operator to increment variables in a new way so that a variable is able to take on</w:t>
      </w:r>
      <w:r>
        <w:rPr>
          <w:color w:val="231F20"/>
          <w:spacing w:val="-1"/>
          <w:w w:val="110"/>
        </w:rPr>
        <w:t> </w:t>
      </w:r>
      <w:r>
        <w:rPr>
          <w:color w:val="231F20"/>
          <w:w w:val="110"/>
        </w:rPr>
        <w:t>a</w:t>
      </w:r>
      <w:r>
        <w:rPr>
          <w:color w:val="231F20"/>
          <w:spacing w:val="-1"/>
          <w:w w:val="110"/>
        </w:rPr>
        <w:t> </w:t>
      </w:r>
      <w:r>
        <w:rPr>
          <w:color w:val="231F20"/>
          <w:w w:val="110"/>
        </w:rPr>
        <w:t>new value plus</w:t>
      </w:r>
      <w:r>
        <w:rPr>
          <w:color w:val="231F20"/>
          <w:spacing w:val="-3"/>
          <w:w w:val="110"/>
        </w:rPr>
        <w:t> </w:t>
      </w:r>
      <w:r>
        <w:rPr>
          <w:color w:val="231F20"/>
          <w:w w:val="110"/>
        </w:rPr>
        <w:t>its current</w:t>
      </w:r>
      <w:r>
        <w:rPr>
          <w:color w:val="231F20"/>
          <w:spacing w:val="-3"/>
          <w:w w:val="110"/>
        </w:rPr>
        <w:t> </w:t>
      </w:r>
      <w:r>
        <w:rPr>
          <w:color w:val="231F20"/>
          <w:w w:val="110"/>
        </w:rPr>
        <w:t>value.</w:t>
      </w:r>
      <w:r>
        <w:rPr>
          <w:color w:val="231F20"/>
          <w:spacing w:val="-3"/>
          <w:w w:val="110"/>
        </w:rPr>
        <w:t> </w:t>
      </w:r>
      <w:r>
        <w:rPr>
          <w:color w:val="231F20"/>
          <w:w w:val="110"/>
        </w:rPr>
        <w:t>To</w:t>
      </w:r>
      <w:r>
        <w:rPr>
          <w:color w:val="231F20"/>
          <w:spacing w:val="-3"/>
          <w:w w:val="110"/>
        </w:rPr>
        <w:t> </w:t>
      </w:r>
      <w:r>
        <w:rPr>
          <w:color w:val="231F20"/>
          <w:w w:val="110"/>
        </w:rPr>
        <w:t>demonstrate</w:t>
      </w:r>
      <w:r>
        <w:rPr>
          <w:color w:val="231F20"/>
          <w:spacing w:val="-3"/>
          <w:w w:val="110"/>
        </w:rPr>
        <w:t> </w:t>
      </w:r>
      <w:r>
        <w:rPr>
          <w:color w:val="231F20"/>
          <w:w w:val="110"/>
        </w:rPr>
        <w:t>its</w:t>
      </w:r>
      <w:r>
        <w:rPr>
          <w:color w:val="231F20"/>
          <w:spacing w:val="-3"/>
          <w:w w:val="110"/>
        </w:rPr>
        <w:t> </w:t>
      </w:r>
      <w:r>
        <w:rPr>
          <w:color w:val="231F20"/>
          <w:w w:val="110"/>
        </w:rPr>
        <w:t>usefulness,</w:t>
      </w:r>
      <w:r>
        <w:rPr>
          <w:color w:val="231F20"/>
          <w:spacing w:val="-3"/>
          <w:w w:val="110"/>
        </w:rPr>
        <w:t> </w:t>
      </w:r>
      <w:r>
        <w:rPr>
          <w:color w:val="231F20"/>
          <w:w w:val="110"/>
        </w:rPr>
        <w:t>study</w:t>
      </w:r>
      <w:r>
        <w:rPr>
          <w:color w:val="231F20"/>
          <w:spacing w:val="-3"/>
          <w:w w:val="110"/>
        </w:rPr>
        <w:t> </w:t>
      </w:r>
      <w:r>
        <w:rPr>
          <w:color w:val="231F20"/>
          <w:w w:val="110"/>
        </w:rPr>
        <w:t>the</w:t>
      </w:r>
      <w:r>
        <w:rPr>
          <w:color w:val="231F20"/>
          <w:spacing w:val="-3"/>
          <w:w w:val="110"/>
        </w:rPr>
        <w:t> </w:t>
      </w:r>
      <w:r>
        <w:rPr>
          <w:color w:val="231F20"/>
          <w:w w:val="110"/>
        </w:rPr>
        <w:t>next</w:t>
      </w:r>
      <w:r>
        <w:rPr>
          <w:color w:val="231F20"/>
          <w:spacing w:val="-3"/>
          <w:w w:val="110"/>
        </w:rPr>
        <w:t> </w:t>
      </w:r>
      <w:r>
        <w:rPr>
          <w:color w:val="231F20"/>
          <w:w w:val="110"/>
        </w:rPr>
        <w:t>line</w:t>
      </w:r>
      <w:r>
        <w:rPr>
          <w:color w:val="231F20"/>
          <w:spacing w:val="-3"/>
          <w:w w:val="110"/>
        </w:rPr>
        <w:t> </w:t>
      </w:r>
      <w:r>
        <w:rPr>
          <w:color w:val="231F20"/>
          <w:w w:val="110"/>
        </w:rPr>
        <w:t>of</w:t>
      </w:r>
      <w:r>
        <w:rPr>
          <w:color w:val="231F20"/>
          <w:spacing w:val="-3"/>
          <w:w w:val="110"/>
        </w:rPr>
        <w:t> </w:t>
      </w:r>
      <w:r>
        <w:rPr>
          <w:color w:val="231F20"/>
          <w:w w:val="110"/>
        </w:rPr>
        <w:t>code,</w:t>
      </w:r>
      <w:r>
        <w:rPr>
          <w:color w:val="231F20"/>
          <w:spacing w:val="-3"/>
          <w:w w:val="110"/>
        </w:rPr>
        <w:t> </w:t>
      </w:r>
      <w:r>
        <w:rPr>
          <w:color w:val="231F20"/>
          <w:w w:val="110"/>
        </w:rPr>
        <w:t>which </w:t>
      </w:r>
      <w:r>
        <w:rPr>
          <w:color w:val="231F20"/>
          <w:w w:val="115"/>
        </w:rPr>
        <w:t>might</w:t>
      </w:r>
      <w:r>
        <w:rPr>
          <w:color w:val="231F20"/>
          <w:spacing w:val="-6"/>
          <w:w w:val="115"/>
        </w:rPr>
        <w:t> </w:t>
      </w:r>
      <w:r>
        <w:rPr>
          <w:color w:val="231F20"/>
          <w:w w:val="115"/>
        </w:rPr>
        <w:t>be</w:t>
      </w:r>
      <w:r>
        <w:rPr>
          <w:color w:val="231F20"/>
          <w:spacing w:val="-7"/>
          <w:w w:val="115"/>
        </w:rPr>
        <w:t> </w:t>
      </w:r>
      <w:r>
        <w:rPr>
          <w:color w:val="231F20"/>
          <w:w w:val="115"/>
        </w:rPr>
        <w:t>used</w:t>
      </w:r>
      <w:r>
        <w:rPr>
          <w:color w:val="231F20"/>
          <w:spacing w:val="-6"/>
          <w:w w:val="115"/>
        </w:rPr>
        <w:t> </w:t>
      </w:r>
      <w:r>
        <w:rPr>
          <w:color w:val="231F20"/>
          <w:w w:val="115"/>
        </w:rPr>
        <w:t>to</w:t>
      </w:r>
      <w:r>
        <w:rPr>
          <w:color w:val="231F20"/>
          <w:spacing w:val="-7"/>
          <w:w w:val="115"/>
        </w:rPr>
        <w:t> </w:t>
      </w:r>
      <w:r>
        <w:rPr>
          <w:color w:val="231F20"/>
          <w:w w:val="115"/>
        </w:rPr>
        <w:t>maintain</w:t>
      </w:r>
      <w:r>
        <w:rPr>
          <w:color w:val="231F20"/>
          <w:spacing w:val="-6"/>
          <w:w w:val="115"/>
        </w:rPr>
        <w:t> </w:t>
      </w:r>
      <w:r>
        <w:rPr>
          <w:color w:val="231F20"/>
          <w:w w:val="115"/>
        </w:rPr>
        <w:t>a</w:t>
      </w:r>
      <w:r>
        <w:rPr>
          <w:color w:val="231F20"/>
          <w:spacing w:val="-6"/>
          <w:w w:val="115"/>
        </w:rPr>
        <w:t> </w:t>
      </w:r>
      <w:r>
        <w:rPr>
          <w:color w:val="231F20"/>
          <w:w w:val="115"/>
        </w:rPr>
        <w:t>running</w:t>
      </w:r>
      <w:r>
        <w:rPr>
          <w:color w:val="231F20"/>
          <w:spacing w:val="-7"/>
          <w:w w:val="115"/>
        </w:rPr>
        <w:t> </w:t>
      </w:r>
      <w:r>
        <w:rPr>
          <w:color w:val="231F20"/>
          <w:w w:val="115"/>
        </w:rPr>
        <w:t>total</w:t>
      </w:r>
      <w:r>
        <w:rPr>
          <w:color w:val="231F20"/>
          <w:spacing w:val="-5"/>
          <w:w w:val="115"/>
        </w:rPr>
        <w:t> </w:t>
      </w:r>
      <w:r>
        <w:rPr>
          <w:color w:val="231F20"/>
          <w:w w:val="115"/>
        </w:rPr>
        <w:t>without the</w:t>
      </w:r>
      <w:r>
        <w:rPr>
          <w:color w:val="231F20"/>
          <w:spacing w:val="-7"/>
          <w:w w:val="115"/>
        </w:rPr>
        <w:t> </w:t>
      </w:r>
      <w:r>
        <w:rPr>
          <w:color w:val="231F20"/>
          <w:w w:val="115"/>
        </w:rPr>
        <w:t>implementation</w:t>
      </w:r>
      <w:r>
        <w:rPr>
          <w:color w:val="231F20"/>
          <w:spacing w:val="-7"/>
          <w:w w:val="115"/>
        </w:rPr>
        <w:t> </w:t>
      </w:r>
      <w:r>
        <w:rPr>
          <w:color w:val="231F20"/>
          <w:w w:val="115"/>
        </w:rPr>
        <w:t>of</w:t>
      </w:r>
      <w:r>
        <w:rPr>
          <w:color w:val="231F20"/>
          <w:spacing w:val="-6"/>
          <w:w w:val="115"/>
        </w:rPr>
        <w:t> </w:t>
      </w:r>
      <w:r>
        <w:rPr>
          <w:color w:val="231F20"/>
          <w:w w:val="115"/>
        </w:rPr>
        <w:t>our</w:t>
      </w:r>
      <w:r>
        <w:rPr>
          <w:color w:val="231F20"/>
          <w:spacing w:val="-6"/>
          <w:w w:val="115"/>
        </w:rPr>
        <w:t> </w:t>
      </w:r>
      <w:r>
        <w:rPr>
          <w:color w:val="231F20"/>
          <w:w w:val="115"/>
        </w:rPr>
        <w:t>newly</w:t>
      </w:r>
      <w:r>
        <w:rPr>
          <w:color w:val="231F20"/>
          <w:spacing w:val="-7"/>
          <w:w w:val="115"/>
        </w:rPr>
        <w:t> </w:t>
      </w:r>
      <w:r>
        <w:rPr>
          <w:color w:val="231F20"/>
          <w:w w:val="115"/>
        </w:rPr>
        <w:t>found operator </w:t>
      </w:r>
      <w:r>
        <w:rPr>
          <w:rFonts w:ascii="Trebuchet MS"/>
          <w:color w:val="231F20"/>
          <w:w w:val="115"/>
          <w:sz w:val="18"/>
        </w:rPr>
        <w:t>+=</w:t>
      </w:r>
      <w:r>
        <w:rPr>
          <w:color w:val="231F20"/>
          <w:w w:val="115"/>
        </w:rPr>
        <w:t>.</w:t>
      </w:r>
    </w:p>
    <w:p>
      <w:pPr>
        <w:spacing w:before="140"/>
        <w:ind w:left="20" w:right="0" w:firstLine="0"/>
        <w:jc w:val="left"/>
        <w:rPr>
          <w:rFonts w:ascii="Trebuchet MS"/>
          <w:sz w:val="18"/>
        </w:rPr>
      </w:pPr>
      <w:r>
        <w:rPr>
          <w:rFonts w:ascii="Trebuchet MS"/>
          <w:color w:val="231F20"/>
          <w:w w:val="115"/>
          <w:sz w:val="18"/>
        </w:rPr>
        <w:t>iRunningTotal</w:t>
      </w:r>
      <w:r>
        <w:rPr>
          <w:rFonts w:ascii="Trebuchet MS"/>
          <w:color w:val="231F20"/>
          <w:spacing w:val="32"/>
          <w:w w:val="115"/>
          <w:sz w:val="18"/>
        </w:rPr>
        <w:t> </w:t>
      </w:r>
      <w:r>
        <w:rPr>
          <w:rFonts w:ascii="Trebuchet MS"/>
          <w:color w:val="231F20"/>
          <w:w w:val="115"/>
          <w:sz w:val="18"/>
        </w:rPr>
        <w:t>=</w:t>
      </w:r>
      <w:r>
        <w:rPr>
          <w:rFonts w:ascii="Trebuchet MS"/>
          <w:color w:val="231F20"/>
          <w:spacing w:val="34"/>
          <w:w w:val="115"/>
          <w:sz w:val="18"/>
        </w:rPr>
        <w:t> </w:t>
      </w:r>
      <w:r>
        <w:rPr>
          <w:rFonts w:ascii="Trebuchet MS"/>
          <w:color w:val="231F20"/>
          <w:w w:val="115"/>
          <w:sz w:val="18"/>
        </w:rPr>
        <w:t>iRunningTotal</w:t>
      </w:r>
      <w:r>
        <w:rPr>
          <w:rFonts w:ascii="Trebuchet MS"/>
          <w:color w:val="231F20"/>
          <w:spacing w:val="32"/>
          <w:w w:val="115"/>
          <w:sz w:val="18"/>
        </w:rPr>
        <w:t> </w:t>
      </w:r>
      <w:r>
        <w:rPr>
          <w:rFonts w:ascii="Trebuchet MS"/>
          <w:color w:val="231F20"/>
          <w:w w:val="115"/>
          <w:sz w:val="18"/>
        </w:rPr>
        <w:t>+</w:t>
      </w:r>
      <w:r>
        <w:rPr>
          <w:rFonts w:ascii="Trebuchet MS"/>
          <w:color w:val="231F20"/>
          <w:spacing w:val="33"/>
          <w:w w:val="115"/>
          <w:sz w:val="18"/>
        </w:rPr>
        <w:t> </w:t>
      </w:r>
      <w:r>
        <w:rPr>
          <w:rFonts w:ascii="Trebuchet MS"/>
          <w:color w:val="231F20"/>
          <w:spacing w:val="-2"/>
          <w:w w:val="115"/>
          <w:sz w:val="18"/>
        </w:rPr>
        <w:t>iNewTotal;</w:t>
      </w:r>
    </w:p>
    <w:p>
      <w:pPr>
        <w:pStyle w:val="BodyText"/>
        <w:spacing w:line="278" w:lineRule="auto" w:before="190"/>
        <w:ind w:left="20" w:right="9"/>
        <w:jc w:val="both"/>
      </w:pPr>
      <w:r>
        <w:rPr>
          <w:color w:val="231F20"/>
          <w:w w:val="115"/>
        </w:rPr>
        <w:t>Plug</w:t>
      </w:r>
      <w:r>
        <w:rPr>
          <w:color w:val="231F20"/>
          <w:spacing w:val="-3"/>
          <w:w w:val="115"/>
        </w:rPr>
        <w:t> </w:t>
      </w:r>
      <w:r>
        <w:rPr>
          <w:color w:val="231F20"/>
          <w:w w:val="115"/>
        </w:rPr>
        <w:t>in</w:t>
      </w:r>
      <w:r>
        <w:rPr>
          <w:color w:val="231F20"/>
          <w:spacing w:val="-3"/>
          <w:w w:val="115"/>
        </w:rPr>
        <w:t> </w:t>
      </w:r>
      <w:r>
        <w:rPr>
          <w:color w:val="231F20"/>
          <w:w w:val="115"/>
        </w:rPr>
        <w:t>some</w:t>
      </w:r>
      <w:r>
        <w:rPr>
          <w:color w:val="231F20"/>
          <w:spacing w:val="-3"/>
          <w:w w:val="115"/>
        </w:rPr>
        <w:t> </w:t>
      </w:r>
      <w:r>
        <w:rPr>
          <w:color w:val="231F20"/>
          <w:w w:val="115"/>
        </w:rPr>
        <w:t>numbers</w:t>
      </w:r>
      <w:r>
        <w:rPr>
          <w:color w:val="231F20"/>
          <w:spacing w:val="-2"/>
          <w:w w:val="115"/>
        </w:rPr>
        <w:t> </w:t>
      </w:r>
      <w:r>
        <w:rPr>
          <w:color w:val="231F20"/>
          <w:w w:val="115"/>
        </w:rPr>
        <w:t>to</w:t>
      </w:r>
      <w:r>
        <w:rPr>
          <w:color w:val="231F20"/>
          <w:spacing w:val="-3"/>
          <w:w w:val="115"/>
        </w:rPr>
        <w:t> </w:t>
      </w:r>
      <w:r>
        <w:rPr>
          <w:color w:val="231F20"/>
          <w:w w:val="115"/>
        </w:rPr>
        <w:t>ensure</w:t>
      </w:r>
      <w:r>
        <w:rPr>
          <w:color w:val="231F20"/>
          <w:spacing w:val="-3"/>
          <w:w w:val="115"/>
        </w:rPr>
        <w:t> </w:t>
      </w:r>
      <w:r>
        <w:rPr>
          <w:color w:val="231F20"/>
          <w:w w:val="115"/>
        </w:rPr>
        <w:t>you</w:t>
      </w:r>
      <w:r>
        <w:rPr>
          <w:color w:val="231F20"/>
          <w:spacing w:val="-3"/>
          <w:w w:val="115"/>
        </w:rPr>
        <w:t> </w:t>
      </w:r>
      <w:r>
        <w:rPr>
          <w:color w:val="231F20"/>
          <w:w w:val="115"/>
        </w:rPr>
        <w:t>understand</w:t>
      </w:r>
      <w:r>
        <w:rPr>
          <w:color w:val="231F20"/>
          <w:spacing w:val="-3"/>
          <w:w w:val="115"/>
        </w:rPr>
        <w:t> </w:t>
      </w:r>
      <w:r>
        <w:rPr>
          <w:color w:val="231F20"/>
          <w:w w:val="115"/>
        </w:rPr>
        <w:t>what</w:t>
      </w:r>
      <w:r>
        <w:rPr>
          <w:color w:val="231F20"/>
          <w:spacing w:val="-2"/>
          <w:w w:val="115"/>
        </w:rPr>
        <w:t> </w:t>
      </w:r>
      <w:r>
        <w:rPr>
          <w:color w:val="231F20"/>
          <w:w w:val="115"/>
        </w:rPr>
        <w:t>is</w:t>
      </w:r>
      <w:r>
        <w:rPr>
          <w:color w:val="231F20"/>
          <w:spacing w:val="-3"/>
          <w:w w:val="115"/>
        </w:rPr>
        <w:t> </w:t>
      </w:r>
      <w:r>
        <w:rPr>
          <w:color w:val="231F20"/>
          <w:w w:val="115"/>
        </w:rPr>
        <w:t>happening.</w:t>
      </w:r>
      <w:r>
        <w:rPr>
          <w:color w:val="231F20"/>
          <w:spacing w:val="-2"/>
          <w:w w:val="115"/>
        </w:rPr>
        <w:t> </w:t>
      </w:r>
      <w:r>
        <w:rPr>
          <w:color w:val="231F20"/>
          <w:w w:val="115"/>
        </w:rPr>
        <w:t>For</w:t>
      </w:r>
      <w:r>
        <w:rPr>
          <w:color w:val="231F20"/>
          <w:spacing w:val="-2"/>
          <w:w w:val="115"/>
        </w:rPr>
        <w:t> </w:t>
      </w:r>
      <w:r>
        <w:rPr>
          <w:color w:val="231F20"/>
          <w:w w:val="115"/>
        </w:rPr>
        <w:t>example,</w:t>
      </w:r>
      <w:r>
        <w:rPr>
          <w:color w:val="231F20"/>
          <w:spacing w:val="-3"/>
          <w:w w:val="115"/>
        </w:rPr>
        <w:t> </w:t>
      </w:r>
      <w:r>
        <w:rPr>
          <w:color w:val="231F20"/>
          <w:w w:val="115"/>
        </w:rPr>
        <w:t>say</w:t>
      </w:r>
      <w:r>
        <w:rPr>
          <w:color w:val="231F20"/>
          <w:spacing w:val="-3"/>
          <w:w w:val="115"/>
        </w:rPr>
        <w:t> </w:t>
      </w:r>
      <w:r>
        <w:rPr>
          <w:color w:val="231F20"/>
          <w:w w:val="115"/>
        </w:rPr>
        <w:t>the </w:t>
      </w:r>
      <w:r>
        <w:rPr>
          <w:rFonts w:ascii="Trebuchet MS"/>
          <w:color w:val="231F20"/>
          <w:w w:val="115"/>
          <w:sz w:val="18"/>
        </w:rPr>
        <w:t>iRunningTotal</w:t>
      </w:r>
      <w:r>
        <w:rPr>
          <w:rFonts w:ascii="Trebuchet MS"/>
          <w:color w:val="231F20"/>
          <w:w w:val="115"/>
          <w:sz w:val="18"/>
        </w:rPr>
        <w:t> </w:t>
      </w:r>
      <w:r>
        <w:rPr>
          <w:color w:val="231F20"/>
          <w:w w:val="115"/>
        </w:rPr>
        <w:t>variable</w:t>
      </w:r>
      <w:r>
        <w:rPr>
          <w:color w:val="231F20"/>
          <w:w w:val="115"/>
        </w:rPr>
        <w:t> contains</w:t>
      </w:r>
      <w:r>
        <w:rPr>
          <w:color w:val="231F20"/>
          <w:w w:val="115"/>
        </w:rPr>
        <w:t> the</w:t>
      </w:r>
      <w:r>
        <w:rPr>
          <w:color w:val="231F20"/>
          <w:w w:val="115"/>
        </w:rPr>
        <w:t> number</w:t>
      </w:r>
      <w:r>
        <w:rPr>
          <w:color w:val="231F20"/>
          <w:w w:val="115"/>
        </w:rPr>
        <w:t> 100</w:t>
      </w:r>
      <w:r>
        <w:rPr>
          <w:color w:val="231F20"/>
          <w:w w:val="115"/>
        </w:rPr>
        <w:t> and</w:t>
      </w:r>
      <w:r>
        <w:rPr>
          <w:color w:val="231F20"/>
          <w:w w:val="115"/>
        </w:rPr>
        <w:t> the</w:t>
      </w:r>
      <w:r>
        <w:rPr>
          <w:color w:val="231F20"/>
          <w:w w:val="115"/>
        </w:rPr>
        <w:t> variable</w:t>
      </w:r>
      <w:r>
        <w:rPr>
          <w:color w:val="231F20"/>
          <w:w w:val="115"/>
        </w:rPr>
        <w:t> </w:t>
      </w:r>
      <w:r>
        <w:rPr>
          <w:rFonts w:ascii="Trebuchet MS"/>
          <w:color w:val="231F20"/>
          <w:w w:val="115"/>
          <w:sz w:val="18"/>
        </w:rPr>
        <w:t>iNewTotal</w:t>
      </w:r>
      <w:r>
        <w:rPr>
          <w:rFonts w:ascii="Trebuchet MS"/>
          <w:color w:val="231F20"/>
          <w:w w:val="115"/>
          <w:sz w:val="18"/>
        </w:rPr>
        <w:t> </w:t>
      </w:r>
      <w:r>
        <w:rPr>
          <w:color w:val="231F20"/>
          <w:w w:val="115"/>
        </w:rPr>
        <w:t>contains</w:t>
      </w:r>
      <w:r>
        <w:rPr>
          <w:color w:val="231F20"/>
          <w:w w:val="115"/>
        </w:rPr>
        <w:t> the number 50. Using the statement above, what would </w:t>
      </w:r>
      <w:r>
        <w:rPr>
          <w:rFonts w:ascii="Trebuchet MS"/>
          <w:color w:val="231F20"/>
          <w:w w:val="115"/>
          <w:sz w:val="18"/>
        </w:rPr>
        <w:t>iRunningTotal </w:t>
      </w:r>
      <w:r>
        <w:rPr>
          <w:color w:val="231F20"/>
          <w:w w:val="115"/>
        </w:rPr>
        <w:t>be after the statement </w:t>
      </w:r>
      <w:r>
        <w:rPr>
          <w:color w:val="231F20"/>
          <w:spacing w:val="-2"/>
          <w:w w:val="115"/>
        </w:rPr>
        <w:t>executed?</w:t>
      </w:r>
    </w:p>
    <w:p>
      <w:pPr>
        <w:pStyle w:val="BodyText"/>
        <w:spacing w:before="120"/>
        <w:ind w:left="20"/>
        <w:jc w:val="both"/>
      </w:pPr>
      <w:r>
        <w:rPr>
          <w:color w:val="231F20"/>
          <w:w w:val="110"/>
        </w:rPr>
        <w:t>If</w:t>
      </w:r>
      <w:r>
        <w:rPr>
          <w:color w:val="231F20"/>
          <w:spacing w:val="-10"/>
          <w:w w:val="110"/>
        </w:rPr>
        <w:t> </w:t>
      </w:r>
      <w:r>
        <w:rPr>
          <w:color w:val="231F20"/>
          <w:w w:val="110"/>
        </w:rPr>
        <w:t>you</w:t>
      </w:r>
      <w:r>
        <w:rPr>
          <w:color w:val="231F20"/>
          <w:spacing w:val="-9"/>
          <w:w w:val="110"/>
        </w:rPr>
        <w:t> </w:t>
      </w:r>
      <w:r>
        <w:rPr>
          <w:color w:val="231F20"/>
          <w:w w:val="110"/>
        </w:rPr>
        <w:t>said</w:t>
      </w:r>
      <w:r>
        <w:rPr>
          <w:color w:val="231F20"/>
          <w:spacing w:val="-9"/>
          <w:w w:val="110"/>
        </w:rPr>
        <w:t> </w:t>
      </w:r>
      <w:r>
        <w:rPr>
          <w:color w:val="231F20"/>
          <w:w w:val="110"/>
        </w:rPr>
        <w:t>150,</w:t>
      </w:r>
      <w:r>
        <w:rPr>
          <w:color w:val="231F20"/>
          <w:spacing w:val="-9"/>
          <w:w w:val="110"/>
        </w:rPr>
        <w:t> </w:t>
      </w:r>
      <w:r>
        <w:rPr>
          <w:color w:val="231F20"/>
          <w:w w:val="110"/>
        </w:rPr>
        <w:t>you</w:t>
      </w:r>
      <w:r>
        <w:rPr>
          <w:color w:val="231F20"/>
          <w:spacing w:val="-10"/>
          <w:w w:val="110"/>
        </w:rPr>
        <w:t> </w:t>
      </w:r>
      <w:r>
        <w:rPr>
          <w:color w:val="231F20"/>
          <w:w w:val="110"/>
        </w:rPr>
        <w:t>are</w:t>
      </w:r>
      <w:r>
        <w:rPr>
          <w:color w:val="231F20"/>
          <w:spacing w:val="-9"/>
          <w:w w:val="110"/>
        </w:rPr>
        <w:t> </w:t>
      </w:r>
      <w:r>
        <w:rPr>
          <w:color w:val="231F20"/>
          <w:spacing w:val="-2"/>
          <w:w w:val="110"/>
        </w:rPr>
        <w:t>correct.</w:t>
      </w:r>
    </w:p>
    <w:p>
      <w:pPr>
        <w:pStyle w:val="BodyText"/>
        <w:spacing w:line="278" w:lineRule="auto" w:before="157"/>
        <w:ind w:left="20" w:right="10"/>
        <w:jc w:val="both"/>
      </w:pPr>
      <w:r>
        <w:rPr>
          <w:color w:val="231F20"/>
          <w:w w:val="110"/>
        </w:rPr>
        <w:t>Our</w:t>
      </w:r>
      <w:r>
        <w:rPr>
          <w:color w:val="231F20"/>
          <w:spacing w:val="-8"/>
          <w:w w:val="110"/>
        </w:rPr>
        <w:t> </w:t>
      </w:r>
      <w:r>
        <w:rPr>
          <w:color w:val="231F20"/>
          <w:w w:val="110"/>
        </w:rPr>
        <w:t>new</w:t>
      </w:r>
      <w:r>
        <w:rPr>
          <w:color w:val="231F20"/>
          <w:spacing w:val="-9"/>
          <w:w w:val="110"/>
        </w:rPr>
        <w:t> </w:t>
      </w:r>
      <w:r>
        <w:rPr>
          <w:color w:val="231F20"/>
          <w:w w:val="110"/>
        </w:rPr>
        <w:t>increment</w:t>
      </w:r>
      <w:r>
        <w:rPr>
          <w:color w:val="231F20"/>
          <w:spacing w:val="-8"/>
          <w:w w:val="110"/>
        </w:rPr>
        <w:t> </w:t>
      </w:r>
      <w:r>
        <w:rPr>
          <w:color w:val="231F20"/>
          <w:w w:val="110"/>
        </w:rPr>
        <w:t>operator</w:t>
      </w:r>
      <w:r>
        <w:rPr>
          <w:color w:val="231F20"/>
          <w:spacing w:val="-9"/>
          <w:w w:val="110"/>
        </w:rPr>
        <w:t> </w:t>
      </w:r>
      <w:r>
        <w:rPr>
          <w:color w:val="231F20"/>
          <w:w w:val="110"/>
        </w:rPr>
        <w:t>(</w:t>
      </w:r>
      <w:r>
        <w:rPr>
          <w:rFonts w:ascii="Trebuchet MS"/>
          <w:color w:val="231F20"/>
          <w:w w:val="110"/>
          <w:sz w:val="18"/>
        </w:rPr>
        <w:t>+=</w:t>
      </w:r>
      <w:r>
        <w:rPr>
          <w:color w:val="231F20"/>
          <w:w w:val="110"/>
        </w:rPr>
        <w:t>)</w:t>
      </w:r>
      <w:r>
        <w:rPr>
          <w:color w:val="231F20"/>
          <w:spacing w:val="-8"/>
          <w:w w:val="110"/>
        </w:rPr>
        <w:t> </w:t>
      </w:r>
      <w:r>
        <w:rPr>
          <w:color w:val="231F20"/>
          <w:w w:val="110"/>
        </w:rPr>
        <w:t>provides</w:t>
      </w:r>
      <w:r>
        <w:rPr>
          <w:color w:val="231F20"/>
          <w:spacing w:val="-8"/>
          <w:w w:val="110"/>
        </w:rPr>
        <w:t> </w:t>
      </w:r>
      <w:r>
        <w:rPr>
          <w:color w:val="231F20"/>
          <w:w w:val="110"/>
        </w:rPr>
        <w:t>a</w:t>
      </w:r>
      <w:r>
        <w:rPr>
          <w:color w:val="231F20"/>
          <w:spacing w:val="-8"/>
          <w:w w:val="110"/>
        </w:rPr>
        <w:t> </w:t>
      </w:r>
      <w:r>
        <w:rPr>
          <w:color w:val="231F20"/>
          <w:w w:val="110"/>
        </w:rPr>
        <w:t>shortcut</w:t>
      </w:r>
      <w:r>
        <w:rPr>
          <w:color w:val="231F20"/>
          <w:spacing w:val="-10"/>
          <w:w w:val="110"/>
        </w:rPr>
        <w:t> </w:t>
      </w:r>
      <w:r>
        <w:rPr>
          <w:color w:val="231F20"/>
          <w:w w:val="110"/>
        </w:rPr>
        <w:t>to</w:t>
      </w:r>
      <w:r>
        <w:rPr>
          <w:color w:val="231F20"/>
          <w:spacing w:val="-9"/>
          <w:w w:val="110"/>
        </w:rPr>
        <w:t> </w:t>
      </w:r>
      <w:r>
        <w:rPr>
          <w:color w:val="231F20"/>
          <w:w w:val="110"/>
        </w:rPr>
        <w:t>solve</w:t>
      </w:r>
      <w:r>
        <w:rPr>
          <w:color w:val="231F20"/>
          <w:spacing w:val="-6"/>
          <w:w w:val="110"/>
        </w:rPr>
        <w:t> </w:t>
      </w:r>
      <w:r>
        <w:rPr>
          <w:color w:val="231F20"/>
          <w:w w:val="110"/>
        </w:rPr>
        <w:t>the</w:t>
      </w:r>
      <w:r>
        <w:rPr>
          <w:color w:val="231F20"/>
          <w:spacing w:val="-8"/>
          <w:w w:val="110"/>
        </w:rPr>
        <w:t> </w:t>
      </w:r>
      <w:r>
        <w:rPr>
          <w:color w:val="231F20"/>
          <w:w w:val="110"/>
        </w:rPr>
        <w:t>same</w:t>
      </w:r>
      <w:r>
        <w:rPr>
          <w:color w:val="231F20"/>
          <w:spacing w:val="-8"/>
          <w:w w:val="110"/>
        </w:rPr>
        <w:t> </w:t>
      </w:r>
      <w:r>
        <w:rPr>
          <w:color w:val="231F20"/>
          <w:w w:val="110"/>
        </w:rPr>
        <w:t>problem.</w:t>
      </w:r>
      <w:r>
        <w:rPr>
          <w:color w:val="231F20"/>
          <w:spacing w:val="-8"/>
          <w:w w:val="110"/>
        </w:rPr>
        <w:t> </w:t>
      </w:r>
      <w:r>
        <w:rPr>
          <w:color w:val="231F20"/>
          <w:w w:val="110"/>
        </w:rPr>
        <w:t>Take</w:t>
      </w:r>
      <w:r>
        <w:rPr>
          <w:color w:val="231F20"/>
          <w:spacing w:val="-10"/>
          <w:w w:val="110"/>
        </w:rPr>
        <w:t> </w:t>
      </w:r>
      <w:r>
        <w:rPr>
          <w:color w:val="231F20"/>
          <w:w w:val="110"/>
        </w:rPr>
        <w:t>another look at the same expression, this time using the </w:t>
      </w:r>
      <w:r>
        <w:rPr>
          <w:rFonts w:ascii="Trebuchet MS"/>
          <w:color w:val="231F20"/>
          <w:w w:val="110"/>
          <w:sz w:val="18"/>
        </w:rPr>
        <w:t>+= </w:t>
      </w:r>
      <w:r>
        <w:rPr>
          <w:color w:val="231F20"/>
          <w:w w:val="110"/>
        </w:rPr>
        <w:t>operator.</w:t>
      </w:r>
    </w:p>
    <w:p>
      <w:pPr>
        <w:spacing w:before="140"/>
        <w:ind w:left="20" w:right="0" w:firstLine="0"/>
        <w:jc w:val="left"/>
        <w:rPr>
          <w:rFonts w:ascii="Trebuchet MS"/>
          <w:sz w:val="18"/>
        </w:rPr>
      </w:pPr>
      <w:r>
        <w:rPr>
          <w:rFonts w:ascii="Trebuchet MS"/>
          <w:color w:val="231F20"/>
          <w:w w:val="115"/>
          <w:sz w:val="18"/>
        </w:rPr>
        <w:t>iRunningTotal</w:t>
      </w:r>
      <w:r>
        <w:rPr>
          <w:rFonts w:ascii="Trebuchet MS"/>
          <w:color w:val="231F20"/>
          <w:spacing w:val="28"/>
          <w:w w:val="115"/>
          <w:sz w:val="18"/>
        </w:rPr>
        <w:t> </w:t>
      </w:r>
      <w:r>
        <w:rPr>
          <w:rFonts w:ascii="Trebuchet MS"/>
          <w:color w:val="231F20"/>
          <w:w w:val="115"/>
          <w:sz w:val="18"/>
        </w:rPr>
        <w:t>+=</w:t>
      </w:r>
      <w:r>
        <w:rPr>
          <w:rFonts w:ascii="Trebuchet MS"/>
          <w:color w:val="231F20"/>
          <w:spacing w:val="29"/>
          <w:w w:val="115"/>
          <w:sz w:val="18"/>
        </w:rPr>
        <w:t> </w:t>
      </w:r>
      <w:r>
        <w:rPr>
          <w:rFonts w:ascii="Trebuchet MS"/>
          <w:color w:val="231F20"/>
          <w:spacing w:val="-2"/>
          <w:w w:val="115"/>
          <w:sz w:val="18"/>
        </w:rPr>
        <w:t>iNewTotal;</w:t>
      </w:r>
    </w:p>
    <w:p>
      <w:pPr>
        <w:pStyle w:val="BodyText"/>
        <w:spacing w:line="278" w:lineRule="auto" w:before="191"/>
        <w:ind w:left="20" w:right="8"/>
        <w:jc w:val="both"/>
      </w:pPr>
      <w:r>
        <w:rPr>
          <w:color w:val="231F20"/>
          <w:w w:val="110"/>
        </w:rPr>
        <w:t>Using this</w:t>
      </w:r>
      <w:r>
        <w:rPr>
          <w:color w:val="231F20"/>
          <w:spacing w:val="-1"/>
          <w:w w:val="110"/>
        </w:rPr>
        <w:t> </w:t>
      </w:r>
      <w:r>
        <w:rPr>
          <w:color w:val="231F20"/>
          <w:w w:val="110"/>
        </w:rPr>
        <w:t>operator</w:t>
      </w:r>
      <w:r>
        <w:rPr>
          <w:color w:val="231F20"/>
          <w:spacing w:val="-1"/>
          <w:w w:val="110"/>
        </w:rPr>
        <w:t> </w:t>
      </w:r>
      <w:r>
        <w:rPr>
          <w:color w:val="231F20"/>
          <w:w w:val="110"/>
        </w:rPr>
        <w:t>allows you</w:t>
      </w:r>
      <w:r>
        <w:rPr>
          <w:color w:val="231F20"/>
          <w:spacing w:val="-1"/>
          <w:w w:val="110"/>
        </w:rPr>
        <w:t> </w:t>
      </w:r>
      <w:r>
        <w:rPr>
          <w:color w:val="231F20"/>
          <w:w w:val="110"/>
        </w:rPr>
        <w:t>to leave</w:t>
      </w:r>
      <w:r>
        <w:rPr>
          <w:color w:val="231F20"/>
          <w:spacing w:val="-1"/>
          <w:w w:val="110"/>
        </w:rPr>
        <w:t> </w:t>
      </w:r>
      <w:r>
        <w:rPr>
          <w:color w:val="231F20"/>
          <w:w w:val="110"/>
        </w:rPr>
        <w:t>out unnecessary</w:t>
      </w:r>
      <w:r>
        <w:rPr>
          <w:color w:val="231F20"/>
          <w:spacing w:val="-1"/>
          <w:w w:val="110"/>
        </w:rPr>
        <w:t> </w:t>
      </w:r>
      <w:r>
        <w:rPr>
          <w:color w:val="231F20"/>
          <w:w w:val="110"/>
        </w:rPr>
        <w:t>code when</w:t>
      </w:r>
      <w:r>
        <w:rPr>
          <w:color w:val="231F20"/>
          <w:spacing w:val="-1"/>
          <w:w w:val="110"/>
        </w:rPr>
        <w:t> </w:t>
      </w:r>
      <w:r>
        <w:rPr>
          <w:color w:val="231F20"/>
          <w:w w:val="110"/>
        </w:rPr>
        <w:t>assigning</w:t>
      </w:r>
      <w:r>
        <w:rPr>
          <w:color w:val="231F20"/>
          <w:spacing w:val="-1"/>
          <w:w w:val="110"/>
        </w:rPr>
        <w:t> </w:t>
      </w:r>
      <w:r>
        <w:rPr>
          <w:color w:val="231F20"/>
          <w:w w:val="110"/>
        </w:rPr>
        <w:t>the contents</w:t>
      </w:r>
      <w:r>
        <w:rPr>
          <w:color w:val="231F20"/>
          <w:spacing w:val="-1"/>
          <w:w w:val="110"/>
        </w:rPr>
        <w:t> </w:t>
      </w:r>
      <w:r>
        <w:rPr>
          <w:color w:val="231F20"/>
          <w:w w:val="110"/>
        </w:rPr>
        <w:t>of </w:t>
      </w:r>
      <w:r>
        <w:rPr>
          <w:color w:val="231F20"/>
          <w:w w:val="115"/>
        </w:rPr>
        <w:t>a</w:t>
      </w:r>
      <w:r>
        <w:rPr>
          <w:color w:val="231F20"/>
          <w:w w:val="115"/>
        </w:rPr>
        <w:t> variable</w:t>
      </w:r>
      <w:r>
        <w:rPr>
          <w:color w:val="231F20"/>
          <w:w w:val="115"/>
        </w:rPr>
        <w:t> to</w:t>
      </w:r>
      <w:r>
        <w:rPr>
          <w:color w:val="231F20"/>
          <w:w w:val="115"/>
        </w:rPr>
        <w:t> another.</w:t>
      </w:r>
      <w:r>
        <w:rPr>
          <w:color w:val="231F20"/>
          <w:w w:val="115"/>
        </w:rPr>
        <w:t> It’s</w:t>
      </w:r>
      <w:r>
        <w:rPr>
          <w:color w:val="231F20"/>
          <w:w w:val="115"/>
        </w:rPr>
        <w:t> important</w:t>
      </w:r>
      <w:r>
        <w:rPr>
          <w:color w:val="231F20"/>
          <w:w w:val="115"/>
        </w:rPr>
        <w:t> to</w:t>
      </w:r>
      <w:r>
        <w:rPr>
          <w:color w:val="231F20"/>
          <w:w w:val="115"/>
        </w:rPr>
        <w:t> consider</w:t>
      </w:r>
      <w:r>
        <w:rPr>
          <w:color w:val="231F20"/>
          <w:w w:val="115"/>
        </w:rPr>
        <w:t> order</w:t>
      </w:r>
      <w:r>
        <w:rPr>
          <w:color w:val="231F20"/>
          <w:w w:val="115"/>
        </w:rPr>
        <w:t> of</w:t>
      </w:r>
      <w:r>
        <w:rPr>
          <w:color w:val="231F20"/>
          <w:w w:val="115"/>
        </w:rPr>
        <w:t> operations</w:t>
      </w:r>
      <w:r>
        <w:rPr>
          <w:color w:val="231F20"/>
          <w:w w:val="115"/>
        </w:rPr>
        <w:t> when</w:t>
      </w:r>
      <w:r>
        <w:rPr>
          <w:color w:val="231F20"/>
          <w:w w:val="115"/>
        </w:rPr>
        <w:t> working</w:t>
      </w:r>
      <w:r>
        <w:rPr>
          <w:color w:val="231F20"/>
          <w:w w:val="115"/>
        </w:rPr>
        <w:t> with assignment</w:t>
      </w:r>
      <w:r>
        <w:rPr>
          <w:color w:val="231F20"/>
          <w:spacing w:val="-5"/>
          <w:w w:val="115"/>
        </w:rPr>
        <w:t> </w:t>
      </w:r>
      <w:r>
        <w:rPr>
          <w:color w:val="231F20"/>
          <w:w w:val="115"/>
        </w:rPr>
        <w:t>operators.</w:t>
      </w:r>
      <w:r>
        <w:rPr>
          <w:color w:val="231F20"/>
          <w:spacing w:val="-4"/>
          <w:w w:val="115"/>
        </w:rPr>
        <w:t> </w:t>
      </w:r>
      <w:r>
        <w:rPr>
          <w:color w:val="231F20"/>
          <w:w w:val="115"/>
        </w:rPr>
        <w:t>Normal</w:t>
      </w:r>
      <w:r>
        <w:rPr>
          <w:color w:val="231F20"/>
          <w:spacing w:val="-4"/>
          <w:w w:val="115"/>
        </w:rPr>
        <w:t> </w:t>
      </w:r>
      <w:r>
        <w:rPr>
          <w:color w:val="231F20"/>
          <w:w w:val="115"/>
        </w:rPr>
        <w:t>operations</w:t>
      </w:r>
      <w:r>
        <w:rPr>
          <w:color w:val="231F20"/>
          <w:spacing w:val="-4"/>
          <w:w w:val="115"/>
        </w:rPr>
        <w:t> </w:t>
      </w:r>
      <w:r>
        <w:rPr>
          <w:color w:val="231F20"/>
          <w:w w:val="115"/>
        </w:rPr>
        <w:t>such</w:t>
      </w:r>
      <w:r>
        <w:rPr>
          <w:color w:val="231F20"/>
          <w:spacing w:val="-4"/>
          <w:w w:val="115"/>
        </w:rPr>
        <w:t> </w:t>
      </w:r>
      <w:r>
        <w:rPr>
          <w:color w:val="231F20"/>
          <w:w w:val="115"/>
        </w:rPr>
        <w:t>as</w:t>
      </w:r>
      <w:r>
        <w:rPr>
          <w:color w:val="231F20"/>
          <w:spacing w:val="-4"/>
          <w:w w:val="115"/>
        </w:rPr>
        <w:t> </w:t>
      </w:r>
      <w:r>
        <w:rPr>
          <w:color w:val="231F20"/>
          <w:w w:val="115"/>
        </w:rPr>
        <w:t>addition</w:t>
      </w:r>
      <w:r>
        <w:rPr>
          <w:color w:val="231F20"/>
          <w:spacing w:val="-4"/>
          <w:w w:val="115"/>
        </w:rPr>
        <w:t> </w:t>
      </w:r>
      <w:r>
        <w:rPr>
          <w:color w:val="231F20"/>
          <w:w w:val="115"/>
        </w:rPr>
        <w:t>and</w:t>
      </w:r>
      <w:r>
        <w:rPr>
          <w:color w:val="231F20"/>
          <w:spacing w:val="-4"/>
          <w:w w:val="115"/>
        </w:rPr>
        <w:t> </w:t>
      </w:r>
      <w:r>
        <w:rPr>
          <w:color w:val="231F20"/>
          <w:w w:val="115"/>
        </w:rPr>
        <w:t>multiplication</w:t>
      </w:r>
      <w:r>
        <w:rPr>
          <w:color w:val="231F20"/>
          <w:spacing w:val="-4"/>
          <w:w w:val="115"/>
        </w:rPr>
        <w:t> </w:t>
      </w:r>
      <w:r>
        <w:rPr>
          <w:color w:val="231F20"/>
          <w:w w:val="115"/>
        </w:rPr>
        <w:t>have</w:t>
      </w:r>
      <w:r>
        <w:rPr>
          <w:color w:val="231F20"/>
          <w:spacing w:val="-4"/>
          <w:w w:val="115"/>
        </w:rPr>
        <w:t> </w:t>
      </w:r>
      <w:r>
        <w:rPr>
          <w:color w:val="231F20"/>
          <w:w w:val="115"/>
        </w:rPr>
        <w:t>prece-dence over the increment operator as demonstrated in the next program.</w:t>
      </w:r>
    </w:p>
    <w:p>
      <w:pPr>
        <w:spacing w:before="139"/>
        <w:ind w:left="20" w:right="0" w:firstLine="0"/>
        <w:jc w:val="left"/>
        <w:rPr>
          <w:rFonts w:ascii="Trebuchet MS"/>
          <w:sz w:val="18"/>
        </w:rPr>
      </w:pPr>
      <w:r>
        <w:rPr>
          <w:rFonts w:ascii="Trebuchet MS"/>
          <w:color w:val="231F20"/>
          <w:w w:val="120"/>
          <w:sz w:val="18"/>
        </w:rPr>
        <w:t>#include</w:t>
      </w:r>
      <w:r>
        <w:rPr>
          <w:rFonts w:ascii="Trebuchet MS"/>
          <w:color w:val="231F20"/>
          <w:spacing w:val="3"/>
          <w:w w:val="120"/>
          <w:sz w:val="18"/>
        </w:rPr>
        <w:t> </w:t>
      </w:r>
      <w:r>
        <w:rPr>
          <w:rFonts w:ascii="Trebuchet MS"/>
          <w:color w:val="231F20"/>
          <w:spacing w:val="-2"/>
          <w:w w:val="120"/>
          <w:sz w:val="18"/>
        </w:rPr>
        <w:t>&lt;stdio.h&gt;</w:t>
      </w:r>
    </w:p>
    <w:p>
      <w:pPr>
        <w:pStyle w:val="BodyText"/>
        <w:spacing w:before="143"/>
        <w:rPr>
          <w:rFonts w:ascii="Trebuchet MS"/>
          <w:sz w:val="18"/>
        </w:rPr>
      </w:pPr>
    </w:p>
    <w:p>
      <w:pPr>
        <w:spacing w:before="0"/>
        <w:ind w:left="20" w:right="0" w:firstLine="0"/>
        <w:jc w:val="left"/>
        <w:rPr>
          <w:rFonts w:ascii="Trebuchet MS"/>
          <w:sz w:val="18"/>
        </w:rPr>
      </w:pPr>
      <w:r>
        <w:rPr>
          <w:rFonts w:ascii="Trebuchet MS"/>
          <w:color w:val="231F20"/>
          <w:spacing w:val="-2"/>
          <w:w w:val="120"/>
          <w:sz w:val="18"/>
        </w:rPr>
        <w:t>main()</w:t>
      </w:r>
    </w:p>
    <w:p>
      <w:pPr>
        <w:spacing w:before="70"/>
        <w:ind w:left="20" w:right="0" w:firstLine="0"/>
        <w:jc w:val="left"/>
        <w:rPr>
          <w:rFonts w:ascii="Trebuchet MS"/>
          <w:sz w:val="18"/>
        </w:rPr>
      </w:pPr>
      <w:r>
        <w:rPr>
          <w:rFonts w:ascii="Trebuchet MS"/>
          <w:color w:val="231F20"/>
          <w:spacing w:val="-10"/>
          <w:w w:val="150"/>
          <w:sz w:val="18"/>
        </w:rPr>
        <w:t>{</w:t>
      </w:r>
    </w:p>
    <w:p>
      <w:pPr>
        <w:pStyle w:val="BodyText"/>
        <w:spacing w:before="143"/>
        <w:rPr>
          <w:rFonts w:ascii="Trebuchet MS"/>
          <w:sz w:val="18"/>
        </w:rPr>
      </w:pPr>
    </w:p>
    <w:p>
      <w:pPr>
        <w:spacing w:line="321" w:lineRule="auto" w:before="0"/>
        <w:ind w:left="318" w:right="7190" w:firstLine="0"/>
        <w:jc w:val="left"/>
        <w:rPr>
          <w:rFonts w:ascii="Trebuchet MS"/>
          <w:sz w:val="18"/>
        </w:rPr>
      </w:pPr>
      <w:r>
        <w:rPr>
          <w:rFonts w:ascii="Trebuchet MS"/>
          <w:color w:val="231F20"/>
          <w:w w:val="120"/>
          <w:sz w:val="18"/>
        </w:rPr>
        <w:t>int</w:t>
      </w:r>
      <w:r>
        <w:rPr>
          <w:rFonts w:ascii="Trebuchet MS"/>
          <w:color w:val="231F20"/>
          <w:w w:val="120"/>
          <w:sz w:val="18"/>
        </w:rPr>
        <w:t> x</w:t>
      </w:r>
      <w:r>
        <w:rPr>
          <w:rFonts w:ascii="Trebuchet MS"/>
          <w:color w:val="231F20"/>
          <w:w w:val="120"/>
          <w:sz w:val="18"/>
        </w:rPr>
        <w:t> =</w:t>
      </w:r>
      <w:r>
        <w:rPr>
          <w:rFonts w:ascii="Trebuchet MS"/>
          <w:color w:val="231F20"/>
          <w:w w:val="120"/>
          <w:sz w:val="18"/>
        </w:rPr>
        <w:t> </w:t>
      </w:r>
      <w:r>
        <w:rPr>
          <w:rFonts w:ascii="Trebuchet MS"/>
          <w:color w:val="231F20"/>
          <w:w w:val="120"/>
          <w:sz w:val="18"/>
        </w:rPr>
        <w:t>1; int</w:t>
      </w:r>
      <w:r>
        <w:rPr>
          <w:rFonts w:ascii="Trebuchet MS"/>
          <w:color w:val="231F20"/>
          <w:spacing w:val="36"/>
          <w:w w:val="120"/>
          <w:sz w:val="18"/>
        </w:rPr>
        <w:t> </w:t>
      </w:r>
      <w:r>
        <w:rPr>
          <w:rFonts w:ascii="Trebuchet MS"/>
          <w:color w:val="231F20"/>
          <w:w w:val="120"/>
          <w:sz w:val="18"/>
        </w:rPr>
        <w:t>y</w:t>
      </w:r>
      <w:r>
        <w:rPr>
          <w:rFonts w:ascii="Trebuchet MS"/>
          <w:color w:val="231F20"/>
          <w:spacing w:val="36"/>
          <w:w w:val="120"/>
          <w:sz w:val="18"/>
        </w:rPr>
        <w:t> </w:t>
      </w:r>
      <w:r>
        <w:rPr>
          <w:rFonts w:ascii="Trebuchet MS"/>
          <w:color w:val="231F20"/>
          <w:w w:val="120"/>
          <w:sz w:val="18"/>
        </w:rPr>
        <w:t>=</w:t>
      </w:r>
      <w:r>
        <w:rPr>
          <w:rFonts w:ascii="Trebuchet MS"/>
          <w:color w:val="231F20"/>
          <w:spacing w:val="37"/>
          <w:w w:val="120"/>
          <w:sz w:val="18"/>
        </w:rPr>
        <w:t> </w:t>
      </w:r>
      <w:r>
        <w:rPr>
          <w:rFonts w:ascii="Trebuchet MS"/>
          <w:color w:val="231F20"/>
          <w:spacing w:val="-5"/>
          <w:w w:val="120"/>
          <w:sz w:val="18"/>
        </w:rPr>
        <w:t>2;</w:t>
      </w:r>
    </w:p>
    <w:p>
      <w:pPr>
        <w:pStyle w:val="BodyText"/>
        <w:spacing w:before="70"/>
        <w:rPr>
          <w:rFonts w:ascii="Trebuchet MS"/>
          <w:sz w:val="18"/>
        </w:rPr>
      </w:pPr>
    </w:p>
    <w:p>
      <w:pPr>
        <w:tabs>
          <w:tab w:pos="2009" w:val="left" w:leader="none"/>
        </w:tabs>
        <w:spacing w:line="321" w:lineRule="auto" w:before="1"/>
        <w:ind w:left="319" w:right="1538" w:hanging="2"/>
        <w:jc w:val="left"/>
        <w:rPr>
          <w:rFonts w:ascii="Trebuchet MS"/>
          <w:sz w:val="18"/>
        </w:rPr>
      </w:pPr>
      <w:r>
        <w:rPr>
          <w:rFonts w:ascii="Trebuchet MS"/>
          <w:color w:val="231F20"/>
          <w:w w:val="120"/>
          <w:sz w:val="18"/>
        </w:rPr>
        <w:t>x</w:t>
      </w:r>
      <w:r>
        <w:rPr>
          <w:rFonts w:ascii="Trebuchet MS"/>
          <w:color w:val="231F20"/>
          <w:w w:val="120"/>
          <w:sz w:val="18"/>
        </w:rPr>
        <w:t> =</w:t>
      </w:r>
      <w:r>
        <w:rPr>
          <w:rFonts w:ascii="Trebuchet MS"/>
          <w:color w:val="231F20"/>
          <w:w w:val="120"/>
          <w:sz w:val="18"/>
        </w:rPr>
        <w:t> y</w:t>
      </w:r>
      <w:r>
        <w:rPr>
          <w:rFonts w:ascii="Trebuchet MS"/>
          <w:color w:val="231F20"/>
          <w:w w:val="120"/>
          <w:sz w:val="18"/>
        </w:rPr>
        <w:t> </w:t>
      </w:r>
      <w:r>
        <w:rPr>
          <w:rFonts w:ascii="Trebuchet MS"/>
          <w:color w:val="231F20"/>
          <w:w w:val="130"/>
          <w:sz w:val="18"/>
        </w:rPr>
        <w:t>*</w:t>
      </w:r>
      <w:r>
        <w:rPr>
          <w:rFonts w:ascii="Trebuchet MS"/>
          <w:color w:val="231F20"/>
          <w:w w:val="130"/>
          <w:sz w:val="18"/>
        </w:rPr>
        <w:t> </w:t>
      </w:r>
      <w:r>
        <w:rPr>
          <w:rFonts w:ascii="Trebuchet MS"/>
          <w:color w:val="231F20"/>
          <w:w w:val="120"/>
          <w:sz w:val="18"/>
        </w:rPr>
        <w:t>x</w:t>
      </w:r>
      <w:r>
        <w:rPr>
          <w:rFonts w:ascii="Trebuchet MS"/>
          <w:color w:val="231F20"/>
          <w:w w:val="120"/>
          <w:sz w:val="18"/>
        </w:rPr>
        <w:t> +</w:t>
      </w:r>
      <w:r>
        <w:rPr>
          <w:rFonts w:ascii="Trebuchet MS"/>
          <w:color w:val="231F20"/>
          <w:w w:val="120"/>
          <w:sz w:val="18"/>
        </w:rPr>
        <w:t> 1;</w:t>
      </w:r>
      <w:r>
        <w:rPr>
          <w:rFonts w:ascii="Trebuchet MS"/>
          <w:color w:val="231F20"/>
          <w:sz w:val="18"/>
        </w:rPr>
        <w:tab/>
      </w:r>
      <w:r>
        <w:rPr>
          <w:rFonts w:ascii="Trebuchet MS"/>
          <w:color w:val="231F20"/>
          <w:w w:val="115"/>
          <w:sz w:val="18"/>
        </w:rPr>
        <w:t>//arithmetic</w:t>
      </w:r>
      <w:r>
        <w:rPr>
          <w:rFonts w:ascii="Trebuchet MS"/>
          <w:color w:val="231F20"/>
          <w:spacing w:val="2"/>
          <w:w w:val="115"/>
          <w:sz w:val="18"/>
        </w:rPr>
        <w:t> </w:t>
      </w:r>
      <w:r>
        <w:rPr>
          <w:rFonts w:ascii="Trebuchet MS"/>
          <w:color w:val="231F20"/>
          <w:w w:val="115"/>
          <w:sz w:val="18"/>
        </w:rPr>
        <w:t>operations</w:t>
      </w:r>
      <w:r>
        <w:rPr>
          <w:rFonts w:ascii="Trebuchet MS"/>
          <w:color w:val="231F20"/>
          <w:spacing w:val="2"/>
          <w:w w:val="115"/>
          <w:sz w:val="18"/>
        </w:rPr>
        <w:t> </w:t>
      </w:r>
      <w:r>
        <w:rPr>
          <w:rFonts w:ascii="Trebuchet MS"/>
          <w:color w:val="231F20"/>
          <w:w w:val="115"/>
          <w:sz w:val="18"/>
        </w:rPr>
        <w:t>performed</w:t>
      </w:r>
      <w:r>
        <w:rPr>
          <w:rFonts w:ascii="Trebuchet MS"/>
          <w:color w:val="231F20"/>
          <w:spacing w:val="2"/>
          <w:w w:val="115"/>
          <w:sz w:val="18"/>
        </w:rPr>
        <w:t> </w:t>
      </w:r>
      <w:r>
        <w:rPr>
          <w:rFonts w:ascii="Trebuchet MS"/>
          <w:color w:val="231F20"/>
          <w:w w:val="115"/>
          <w:sz w:val="18"/>
        </w:rPr>
        <w:t>before</w:t>
      </w:r>
      <w:r>
        <w:rPr>
          <w:rFonts w:ascii="Trebuchet MS"/>
          <w:color w:val="231F20"/>
          <w:spacing w:val="1"/>
          <w:w w:val="115"/>
          <w:sz w:val="18"/>
        </w:rPr>
        <w:t> </w:t>
      </w:r>
      <w:r>
        <w:rPr>
          <w:rFonts w:ascii="Trebuchet MS"/>
          <w:color w:val="231F20"/>
          <w:w w:val="115"/>
          <w:sz w:val="18"/>
        </w:rPr>
        <w:t>assignment </w:t>
      </w:r>
      <w:r>
        <w:rPr>
          <w:rFonts w:ascii="Trebuchet MS"/>
          <w:color w:val="231F20"/>
          <w:w w:val="120"/>
          <w:sz w:val="18"/>
        </w:rPr>
        <w:t>printf("\nThe</w:t>
      </w:r>
      <w:r>
        <w:rPr>
          <w:rFonts w:ascii="Trebuchet MS"/>
          <w:color w:val="231F20"/>
          <w:spacing w:val="40"/>
          <w:w w:val="120"/>
          <w:sz w:val="18"/>
        </w:rPr>
        <w:t> </w:t>
      </w:r>
      <w:r>
        <w:rPr>
          <w:rFonts w:ascii="Trebuchet MS"/>
          <w:color w:val="231F20"/>
          <w:w w:val="120"/>
          <w:sz w:val="18"/>
        </w:rPr>
        <w:t>value</w:t>
      </w:r>
      <w:r>
        <w:rPr>
          <w:rFonts w:ascii="Trebuchet MS"/>
          <w:color w:val="231F20"/>
          <w:spacing w:val="40"/>
          <w:w w:val="120"/>
          <w:sz w:val="18"/>
        </w:rPr>
        <w:t> </w:t>
      </w:r>
      <w:r>
        <w:rPr>
          <w:rFonts w:ascii="Trebuchet MS"/>
          <w:color w:val="231F20"/>
          <w:w w:val="120"/>
          <w:sz w:val="18"/>
        </w:rPr>
        <w:t>of</w:t>
      </w:r>
      <w:r>
        <w:rPr>
          <w:rFonts w:ascii="Trebuchet MS"/>
          <w:color w:val="231F20"/>
          <w:spacing w:val="40"/>
          <w:w w:val="120"/>
          <w:sz w:val="18"/>
        </w:rPr>
        <w:t> </w:t>
      </w:r>
      <w:r>
        <w:rPr>
          <w:rFonts w:ascii="Trebuchet MS"/>
          <w:color w:val="231F20"/>
          <w:w w:val="120"/>
          <w:sz w:val="18"/>
        </w:rPr>
        <w:t>x</w:t>
      </w:r>
      <w:r>
        <w:rPr>
          <w:rFonts w:ascii="Trebuchet MS"/>
          <w:color w:val="231F20"/>
          <w:spacing w:val="40"/>
          <w:w w:val="130"/>
          <w:sz w:val="18"/>
        </w:rPr>
        <w:t> </w:t>
      </w:r>
      <w:r>
        <w:rPr>
          <w:rFonts w:ascii="Trebuchet MS"/>
          <w:color w:val="231F20"/>
          <w:w w:val="130"/>
          <w:sz w:val="18"/>
        </w:rPr>
        <w:t>is:</w:t>
      </w:r>
      <w:r>
        <w:rPr>
          <w:rFonts w:ascii="Trebuchet MS"/>
          <w:color w:val="231F20"/>
          <w:spacing w:val="40"/>
          <w:w w:val="130"/>
          <w:sz w:val="18"/>
        </w:rPr>
        <w:t> </w:t>
      </w:r>
      <w:r>
        <w:rPr>
          <w:rFonts w:ascii="Trebuchet MS"/>
          <w:color w:val="231F20"/>
          <w:w w:val="120"/>
          <w:sz w:val="18"/>
        </w:rPr>
        <w:t>%d\n",</w:t>
      </w:r>
      <w:r>
        <w:rPr>
          <w:rFonts w:ascii="Trebuchet MS"/>
          <w:color w:val="231F20"/>
          <w:spacing w:val="40"/>
          <w:w w:val="120"/>
          <w:sz w:val="18"/>
        </w:rPr>
        <w:t> </w:t>
      </w:r>
      <w:r>
        <w:rPr>
          <w:rFonts w:ascii="Trebuchet MS"/>
          <w:color w:val="231F20"/>
          <w:w w:val="120"/>
          <w:sz w:val="18"/>
        </w:rPr>
        <w:t>x);</w:t>
      </w:r>
    </w:p>
    <w:p>
      <w:pPr>
        <w:pStyle w:val="BodyText"/>
        <w:spacing w:before="70"/>
        <w:rPr>
          <w:rFonts w:ascii="Trebuchet MS"/>
          <w:sz w:val="18"/>
        </w:rPr>
      </w:pPr>
    </w:p>
    <w:p>
      <w:pPr>
        <w:spacing w:before="0"/>
        <w:ind w:left="318" w:right="0" w:firstLine="0"/>
        <w:jc w:val="left"/>
        <w:rPr>
          <w:rFonts w:ascii="Trebuchet MS"/>
          <w:sz w:val="18"/>
        </w:rPr>
      </w:pPr>
      <w:r>
        <w:rPr>
          <w:rFonts w:ascii="Trebuchet MS"/>
          <w:color w:val="231F20"/>
          <w:w w:val="115"/>
          <w:sz w:val="18"/>
        </w:rPr>
        <w:t>x</w:t>
      </w:r>
      <w:r>
        <w:rPr>
          <w:rFonts w:ascii="Trebuchet MS"/>
          <w:color w:val="231F20"/>
          <w:spacing w:val="29"/>
          <w:w w:val="115"/>
          <w:sz w:val="18"/>
        </w:rPr>
        <w:t> </w:t>
      </w:r>
      <w:r>
        <w:rPr>
          <w:rFonts w:ascii="Trebuchet MS"/>
          <w:color w:val="231F20"/>
          <w:w w:val="115"/>
          <w:sz w:val="18"/>
        </w:rPr>
        <w:t>=</w:t>
      </w:r>
      <w:r>
        <w:rPr>
          <w:rFonts w:ascii="Trebuchet MS"/>
          <w:color w:val="231F20"/>
          <w:spacing w:val="30"/>
          <w:w w:val="115"/>
          <w:sz w:val="18"/>
        </w:rPr>
        <w:t> </w:t>
      </w:r>
      <w:r>
        <w:rPr>
          <w:rFonts w:ascii="Trebuchet MS"/>
          <w:color w:val="231F20"/>
          <w:spacing w:val="-5"/>
          <w:w w:val="115"/>
          <w:sz w:val="18"/>
        </w:rPr>
        <w:t>1;</w:t>
      </w:r>
    </w:p>
    <w:p>
      <w:pPr>
        <w:spacing w:after="0"/>
        <w:jc w:val="left"/>
        <w:rPr>
          <w:rFonts w:ascii="Trebuchet MS"/>
          <w:sz w:val="18"/>
        </w:rPr>
        <w:sectPr>
          <w:pgSz w:w="10060" w:h="13080"/>
          <w:pgMar w:header="547" w:footer="0" w:top="1540" w:bottom="280" w:left="720" w:right="720"/>
        </w:sectPr>
      </w:pPr>
    </w:p>
    <w:p>
      <w:pPr>
        <w:spacing w:before="111"/>
        <w:ind w:left="318" w:right="0" w:firstLine="0"/>
        <w:jc w:val="left"/>
        <w:rPr>
          <w:rFonts w:ascii="Trebuchet MS"/>
          <w:sz w:val="18"/>
        </w:rPr>
      </w:pPr>
      <w:r>
        <w:rPr>
          <w:rFonts w:ascii="Trebuchet MS"/>
          <w:color w:val="231F20"/>
          <w:w w:val="115"/>
          <w:sz w:val="18"/>
        </w:rPr>
        <w:t>y</w:t>
      </w:r>
      <w:r>
        <w:rPr>
          <w:rFonts w:ascii="Trebuchet MS"/>
          <w:color w:val="231F20"/>
          <w:spacing w:val="30"/>
          <w:w w:val="115"/>
          <w:sz w:val="18"/>
        </w:rPr>
        <w:t> </w:t>
      </w:r>
      <w:r>
        <w:rPr>
          <w:rFonts w:ascii="Trebuchet MS"/>
          <w:color w:val="231F20"/>
          <w:w w:val="115"/>
          <w:sz w:val="18"/>
        </w:rPr>
        <w:t>=</w:t>
      </w:r>
      <w:r>
        <w:rPr>
          <w:rFonts w:ascii="Trebuchet MS"/>
          <w:color w:val="231F20"/>
          <w:spacing w:val="30"/>
          <w:w w:val="115"/>
          <w:sz w:val="18"/>
        </w:rPr>
        <w:t> </w:t>
      </w:r>
      <w:r>
        <w:rPr>
          <w:rFonts w:ascii="Trebuchet MS"/>
          <w:color w:val="231F20"/>
          <w:spacing w:val="-5"/>
          <w:w w:val="115"/>
          <w:sz w:val="18"/>
        </w:rPr>
        <w:t>2;</w:t>
      </w:r>
    </w:p>
    <w:p>
      <w:pPr>
        <w:pStyle w:val="BodyText"/>
        <w:spacing w:before="142"/>
        <w:rPr>
          <w:rFonts w:ascii="Trebuchet MS"/>
          <w:sz w:val="18"/>
        </w:rPr>
      </w:pPr>
    </w:p>
    <w:p>
      <w:pPr>
        <w:tabs>
          <w:tab w:pos="2010" w:val="left" w:leader="none"/>
        </w:tabs>
        <w:spacing w:line="321" w:lineRule="auto" w:before="0"/>
        <w:ind w:left="319" w:right="1537" w:hanging="100"/>
        <w:jc w:val="left"/>
        <w:rPr>
          <w:rFonts w:ascii="Trebuchet MS"/>
          <w:sz w:val="18"/>
        </w:rPr>
      </w:pPr>
      <w:r>
        <w:rPr>
          <w:rFonts w:ascii="Trebuchet MS"/>
          <w:color w:val="231F20"/>
          <w:w w:val="120"/>
          <w:sz w:val="18"/>
        </w:rPr>
        <w:t>x</w:t>
      </w:r>
      <w:r>
        <w:rPr>
          <w:rFonts w:ascii="Trebuchet MS"/>
          <w:color w:val="231F20"/>
          <w:w w:val="120"/>
          <w:sz w:val="18"/>
        </w:rPr>
        <w:t> +=</w:t>
      </w:r>
      <w:r>
        <w:rPr>
          <w:rFonts w:ascii="Trebuchet MS"/>
          <w:color w:val="231F20"/>
          <w:w w:val="120"/>
          <w:sz w:val="18"/>
        </w:rPr>
        <w:t> y</w:t>
      </w:r>
      <w:r>
        <w:rPr>
          <w:rFonts w:ascii="Trebuchet MS"/>
          <w:color w:val="231F20"/>
          <w:w w:val="120"/>
          <w:sz w:val="18"/>
        </w:rPr>
        <w:t> *</w:t>
      </w:r>
      <w:r>
        <w:rPr>
          <w:rFonts w:ascii="Trebuchet MS"/>
          <w:color w:val="231F20"/>
          <w:w w:val="120"/>
          <w:sz w:val="18"/>
        </w:rPr>
        <w:t> x</w:t>
      </w:r>
      <w:r>
        <w:rPr>
          <w:rFonts w:ascii="Trebuchet MS"/>
          <w:color w:val="231F20"/>
          <w:w w:val="120"/>
          <w:sz w:val="18"/>
        </w:rPr>
        <w:t> +</w:t>
      </w:r>
      <w:r>
        <w:rPr>
          <w:rFonts w:ascii="Trebuchet MS"/>
          <w:color w:val="231F20"/>
          <w:w w:val="120"/>
          <w:sz w:val="18"/>
        </w:rPr>
        <w:t> 1;</w:t>
      </w:r>
      <w:r>
        <w:rPr>
          <w:rFonts w:ascii="Trebuchet MS"/>
          <w:color w:val="231F20"/>
          <w:sz w:val="18"/>
        </w:rPr>
        <w:tab/>
      </w:r>
      <w:r>
        <w:rPr>
          <w:rFonts w:ascii="Trebuchet MS"/>
          <w:color w:val="231F20"/>
          <w:w w:val="115"/>
          <w:sz w:val="18"/>
        </w:rPr>
        <w:t>//arithmetic</w:t>
      </w:r>
      <w:r>
        <w:rPr>
          <w:rFonts w:ascii="Trebuchet MS"/>
          <w:color w:val="231F20"/>
          <w:spacing w:val="2"/>
          <w:w w:val="115"/>
          <w:sz w:val="18"/>
        </w:rPr>
        <w:t> </w:t>
      </w:r>
      <w:r>
        <w:rPr>
          <w:rFonts w:ascii="Trebuchet MS"/>
          <w:color w:val="231F20"/>
          <w:w w:val="115"/>
          <w:sz w:val="18"/>
        </w:rPr>
        <w:t>operations</w:t>
      </w:r>
      <w:r>
        <w:rPr>
          <w:rFonts w:ascii="Trebuchet MS"/>
          <w:color w:val="231F20"/>
          <w:spacing w:val="2"/>
          <w:w w:val="115"/>
          <w:sz w:val="18"/>
        </w:rPr>
        <w:t> </w:t>
      </w:r>
      <w:r>
        <w:rPr>
          <w:rFonts w:ascii="Trebuchet MS"/>
          <w:color w:val="231F20"/>
          <w:w w:val="115"/>
          <w:sz w:val="18"/>
        </w:rPr>
        <w:t>performed</w:t>
      </w:r>
      <w:r>
        <w:rPr>
          <w:rFonts w:ascii="Trebuchet MS"/>
          <w:color w:val="231F20"/>
          <w:spacing w:val="1"/>
          <w:w w:val="115"/>
          <w:sz w:val="18"/>
        </w:rPr>
        <w:t> </w:t>
      </w:r>
      <w:r>
        <w:rPr>
          <w:rFonts w:ascii="Trebuchet MS"/>
          <w:color w:val="231F20"/>
          <w:w w:val="115"/>
          <w:sz w:val="18"/>
        </w:rPr>
        <w:t>before</w:t>
      </w:r>
      <w:r>
        <w:rPr>
          <w:rFonts w:ascii="Trebuchet MS"/>
          <w:color w:val="231F20"/>
          <w:spacing w:val="2"/>
          <w:w w:val="115"/>
          <w:sz w:val="18"/>
        </w:rPr>
        <w:t> </w:t>
      </w:r>
      <w:r>
        <w:rPr>
          <w:rFonts w:ascii="Trebuchet MS"/>
          <w:color w:val="231F20"/>
          <w:w w:val="115"/>
          <w:sz w:val="18"/>
        </w:rPr>
        <w:t>assignment </w:t>
      </w:r>
      <w:r>
        <w:rPr>
          <w:rFonts w:ascii="Trebuchet MS"/>
          <w:color w:val="231F20"/>
          <w:w w:val="120"/>
          <w:sz w:val="18"/>
        </w:rPr>
        <w:t>printf("The</w:t>
      </w:r>
      <w:r>
        <w:rPr>
          <w:rFonts w:ascii="Trebuchet MS"/>
          <w:color w:val="231F20"/>
          <w:spacing w:val="40"/>
          <w:w w:val="120"/>
          <w:sz w:val="18"/>
        </w:rPr>
        <w:t> </w:t>
      </w:r>
      <w:r>
        <w:rPr>
          <w:rFonts w:ascii="Trebuchet MS"/>
          <w:color w:val="231F20"/>
          <w:w w:val="120"/>
          <w:sz w:val="18"/>
        </w:rPr>
        <w:t>value</w:t>
      </w:r>
      <w:r>
        <w:rPr>
          <w:rFonts w:ascii="Trebuchet MS"/>
          <w:color w:val="231F20"/>
          <w:spacing w:val="40"/>
          <w:w w:val="120"/>
          <w:sz w:val="18"/>
        </w:rPr>
        <w:t> </w:t>
      </w:r>
      <w:r>
        <w:rPr>
          <w:rFonts w:ascii="Trebuchet MS"/>
          <w:color w:val="231F20"/>
          <w:w w:val="120"/>
          <w:sz w:val="18"/>
        </w:rPr>
        <w:t>of</w:t>
      </w:r>
      <w:r>
        <w:rPr>
          <w:rFonts w:ascii="Trebuchet MS"/>
          <w:color w:val="231F20"/>
          <w:spacing w:val="40"/>
          <w:w w:val="120"/>
          <w:sz w:val="18"/>
        </w:rPr>
        <w:t> </w:t>
      </w:r>
      <w:r>
        <w:rPr>
          <w:rFonts w:ascii="Trebuchet MS"/>
          <w:color w:val="231F20"/>
          <w:w w:val="120"/>
          <w:sz w:val="18"/>
        </w:rPr>
        <w:t>x</w:t>
      </w:r>
      <w:r>
        <w:rPr>
          <w:rFonts w:ascii="Trebuchet MS"/>
          <w:color w:val="231F20"/>
          <w:spacing w:val="40"/>
          <w:w w:val="130"/>
          <w:sz w:val="18"/>
        </w:rPr>
        <w:t> </w:t>
      </w:r>
      <w:r>
        <w:rPr>
          <w:rFonts w:ascii="Trebuchet MS"/>
          <w:color w:val="231F20"/>
          <w:w w:val="130"/>
          <w:sz w:val="18"/>
        </w:rPr>
        <w:t>is:</w:t>
      </w:r>
      <w:r>
        <w:rPr>
          <w:rFonts w:ascii="Trebuchet MS"/>
          <w:color w:val="231F20"/>
          <w:spacing w:val="40"/>
          <w:w w:val="130"/>
          <w:sz w:val="18"/>
        </w:rPr>
        <w:t> </w:t>
      </w:r>
      <w:r>
        <w:rPr>
          <w:rFonts w:ascii="Trebuchet MS"/>
          <w:color w:val="231F20"/>
          <w:w w:val="120"/>
          <w:sz w:val="18"/>
        </w:rPr>
        <w:t>%d\n",</w:t>
      </w:r>
      <w:r>
        <w:rPr>
          <w:rFonts w:ascii="Trebuchet MS"/>
          <w:color w:val="231F20"/>
          <w:spacing w:val="40"/>
          <w:w w:val="130"/>
          <w:sz w:val="18"/>
        </w:rPr>
        <w:t> </w:t>
      </w:r>
      <w:r>
        <w:rPr>
          <w:rFonts w:ascii="Trebuchet MS"/>
          <w:color w:val="231F20"/>
          <w:w w:val="130"/>
          <w:sz w:val="18"/>
        </w:rPr>
        <w:t>x);</w:t>
      </w:r>
    </w:p>
    <w:p>
      <w:pPr>
        <w:pStyle w:val="BodyText"/>
        <w:spacing w:before="71"/>
        <w:rPr>
          <w:rFonts w:ascii="Trebuchet MS"/>
          <w:sz w:val="18"/>
        </w:rPr>
      </w:pPr>
    </w:p>
    <w:p>
      <w:pPr>
        <w:spacing w:before="0"/>
        <w:ind w:left="20" w:right="0" w:firstLine="0"/>
        <w:jc w:val="left"/>
        <w:rPr>
          <w:rFonts w:ascii="Trebuchet MS"/>
          <w:sz w:val="18"/>
        </w:rPr>
      </w:pPr>
      <w:r>
        <w:rPr>
          <w:rFonts w:ascii="Trebuchet MS"/>
          <w:color w:val="231F20"/>
          <w:w w:val="115"/>
          <w:sz w:val="18"/>
        </w:rPr>
        <w:t>}</w:t>
      </w:r>
      <w:r>
        <w:rPr>
          <w:rFonts w:ascii="Trebuchet MS"/>
          <w:color w:val="231F20"/>
          <w:spacing w:val="65"/>
          <w:w w:val="150"/>
          <w:sz w:val="18"/>
        </w:rPr>
        <w:t> </w:t>
      </w:r>
      <w:r>
        <w:rPr>
          <w:rFonts w:ascii="Trebuchet MS"/>
          <w:color w:val="231F20"/>
          <w:w w:val="115"/>
          <w:sz w:val="18"/>
        </w:rPr>
        <w:t>//end</w:t>
      </w:r>
      <w:r>
        <w:rPr>
          <w:rFonts w:ascii="Trebuchet MS"/>
          <w:color w:val="231F20"/>
          <w:spacing w:val="11"/>
          <w:w w:val="115"/>
          <w:sz w:val="18"/>
        </w:rPr>
        <w:t> </w:t>
      </w:r>
      <w:r>
        <w:rPr>
          <w:rFonts w:ascii="Trebuchet MS"/>
          <w:color w:val="231F20"/>
          <w:w w:val="115"/>
          <w:sz w:val="18"/>
        </w:rPr>
        <w:t>main</w:t>
      </w:r>
      <w:r>
        <w:rPr>
          <w:rFonts w:ascii="Trebuchet MS"/>
          <w:color w:val="231F20"/>
          <w:spacing w:val="10"/>
          <w:w w:val="115"/>
          <w:sz w:val="18"/>
        </w:rPr>
        <w:t> </w:t>
      </w:r>
      <w:r>
        <w:rPr>
          <w:rFonts w:ascii="Trebuchet MS"/>
          <w:color w:val="231F20"/>
          <w:spacing w:val="-2"/>
          <w:w w:val="115"/>
          <w:sz w:val="18"/>
        </w:rPr>
        <w:t>function</w:t>
      </w:r>
    </w:p>
    <w:p>
      <w:pPr>
        <w:pStyle w:val="BodyText"/>
        <w:spacing w:before="191"/>
        <w:ind w:left="20"/>
        <w:jc w:val="both"/>
      </w:pPr>
      <w:r>
        <w:rPr>
          <w:color w:val="231F20"/>
          <w:w w:val="110"/>
        </w:rPr>
        <w:t>Demonstrating</w:t>
      </w:r>
      <w:r>
        <w:rPr>
          <w:color w:val="231F20"/>
          <w:spacing w:val="8"/>
          <w:w w:val="110"/>
        </w:rPr>
        <w:t> </w:t>
      </w:r>
      <w:r>
        <w:rPr>
          <w:color w:val="231F20"/>
          <w:w w:val="110"/>
        </w:rPr>
        <w:t>order</w:t>
      </w:r>
      <w:r>
        <w:rPr>
          <w:color w:val="231F20"/>
          <w:spacing w:val="10"/>
          <w:w w:val="110"/>
        </w:rPr>
        <w:t> </w:t>
      </w:r>
      <w:r>
        <w:rPr>
          <w:color w:val="231F20"/>
          <w:w w:val="110"/>
        </w:rPr>
        <w:t>of</w:t>
      </w:r>
      <w:r>
        <w:rPr>
          <w:color w:val="231F20"/>
          <w:spacing w:val="9"/>
          <w:w w:val="110"/>
        </w:rPr>
        <w:t> </w:t>
      </w:r>
      <w:r>
        <w:rPr>
          <w:color w:val="231F20"/>
          <w:w w:val="110"/>
        </w:rPr>
        <w:t>operations,</w:t>
      </w:r>
      <w:r>
        <w:rPr>
          <w:color w:val="231F20"/>
          <w:spacing w:val="9"/>
          <w:w w:val="110"/>
        </w:rPr>
        <w:t> </w:t>
      </w:r>
      <w:r>
        <w:rPr>
          <w:color w:val="231F20"/>
          <w:w w:val="110"/>
        </w:rPr>
        <w:t>the</w:t>
      </w:r>
      <w:r>
        <w:rPr>
          <w:color w:val="231F20"/>
          <w:spacing w:val="9"/>
          <w:w w:val="110"/>
        </w:rPr>
        <w:t> </w:t>
      </w:r>
      <w:r>
        <w:rPr>
          <w:color w:val="231F20"/>
          <w:w w:val="110"/>
        </w:rPr>
        <w:t>program</w:t>
      </w:r>
      <w:r>
        <w:rPr>
          <w:color w:val="231F20"/>
          <w:spacing w:val="10"/>
          <w:w w:val="110"/>
        </w:rPr>
        <w:t> </w:t>
      </w:r>
      <w:r>
        <w:rPr>
          <w:color w:val="231F20"/>
          <w:w w:val="110"/>
        </w:rPr>
        <w:t>above</w:t>
      </w:r>
      <w:r>
        <w:rPr>
          <w:color w:val="231F20"/>
          <w:spacing w:val="8"/>
          <w:w w:val="110"/>
        </w:rPr>
        <w:t> </w:t>
      </w:r>
      <w:r>
        <w:rPr>
          <w:color w:val="231F20"/>
          <w:w w:val="110"/>
        </w:rPr>
        <w:t>outputs</w:t>
      </w:r>
      <w:r>
        <w:rPr>
          <w:color w:val="231F20"/>
          <w:spacing w:val="9"/>
          <w:w w:val="110"/>
        </w:rPr>
        <w:t> </w:t>
      </w:r>
      <w:r>
        <w:rPr>
          <w:color w:val="231F20"/>
          <w:w w:val="110"/>
        </w:rPr>
        <w:t>the</w:t>
      </w:r>
      <w:r>
        <w:rPr>
          <w:color w:val="231F20"/>
          <w:spacing w:val="9"/>
          <w:w w:val="110"/>
        </w:rPr>
        <w:t> </w:t>
      </w:r>
      <w:r>
        <w:rPr>
          <w:color w:val="231F20"/>
          <w:w w:val="110"/>
        </w:rPr>
        <w:t>following</w:t>
      </w:r>
      <w:r>
        <w:rPr>
          <w:color w:val="231F20"/>
          <w:spacing w:val="6"/>
          <w:w w:val="110"/>
        </w:rPr>
        <w:t> </w:t>
      </w:r>
      <w:r>
        <w:rPr>
          <w:color w:val="231F20"/>
          <w:spacing w:val="-2"/>
          <w:w w:val="110"/>
        </w:rPr>
        <w:t>text.</w:t>
      </w:r>
    </w:p>
    <w:p>
      <w:pPr>
        <w:spacing w:line="321" w:lineRule="auto" w:before="178"/>
        <w:ind w:left="20" w:right="6603" w:firstLine="0"/>
        <w:jc w:val="left"/>
        <w:rPr>
          <w:rFonts w:ascii="Trebuchet MS"/>
          <w:sz w:val="18"/>
        </w:rPr>
      </w:pPr>
      <w:r>
        <w:rPr>
          <w:rFonts w:ascii="Trebuchet MS"/>
          <w:color w:val="231F20"/>
          <w:w w:val="115"/>
          <w:sz w:val="18"/>
        </w:rPr>
        <w:t>The</w:t>
      </w:r>
      <w:r>
        <w:rPr>
          <w:rFonts w:ascii="Trebuchet MS"/>
          <w:color w:val="231F20"/>
          <w:spacing w:val="26"/>
          <w:w w:val="115"/>
          <w:sz w:val="18"/>
        </w:rPr>
        <w:t> </w:t>
      </w:r>
      <w:r>
        <w:rPr>
          <w:rFonts w:ascii="Trebuchet MS"/>
          <w:color w:val="231F20"/>
          <w:w w:val="115"/>
          <w:sz w:val="18"/>
        </w:rPr>
        <w:t>value</w:t>
      </w:r>
      <w:r>
        <w:rPr>
          <w:rFonts w:ascii="Trebuchet MS"/>
          <w:color w:val="231F20"/>
          <w:spacing w:val="26"/>
          <w:w w:val="115"/>
          <w:sz w:val="18"/>
        </w:rPr>
        <w:t> </w:t>
      </w:r>
      <w:r>
        <w:rPr>
          <w:rFonts w:ascii="Trebuchet MS"/>
          <w:color w:val="231F20"/>
          <w:w w:val="115"/>
          <w:sz w:val="18"/>
        </w:rPr>
        <w:t>of</w:t>
      </w:r>
      <w:r>
        <w:rPr>
          <w:rFonts w:ascii="Trebuchet MS"/>
          <w:color w:val="231F20"/>
          <w:spacing w:val="27"/>
          <w:w w:val="115"/>
          <w:sz w:val="18"/>
        </w:rPr>
        <w:t> </w:t>
      </w:r>
      <w:r>
        <w:rPr>
          <w:rFonts w:ascii="Trebuchet MS"/>
          <w:color w:val="231F20"/>
          <w:w w:val="115"/>
          <w:sz w:val="18"/>
        </w:rPr>
        <w:t>x</w:t>
      </w:r>
      <w:r>
        <w:rPr>
          <w:rFonts w:ascii="Trebuchet MS"/>
          <w:color w:val="231F20"/>
          <w:w w:val="140"/>
          <w:sz w:val="18"/>
        </w:rPr>
        <w:t> is:</w:t>
      </w:r>
      <w:r>
        <w:rPr>
          <w:rFonts w:ascii="Trebuchet MS"/>
          <w:color w:val="231F20"/>
          <w:w w:val="140"/>
          <w:sz w:val="18"/>
        </w:rPr>
        <w:t> </w:t>
      </w:r>
      <w:r>
        <w:rPr>
          <w:rFonts w:ascii="Trebuchet MS"/>
          <w:color w:val="231F20"/>
          <w:w w:val="115"/>
          <w:sz w:val="18"/>
        </w:rPr>
        <w:t>3 The</w:t>
      </w:r>
      <w:r>
        <w:rPr>
          <w:rFonts w:ascii="Trebuchet MS"/>
          <w:color w:val="231F20"/>
          <w:spacing w:val="31"/>
          <w:w w:val="115"/>
          <w:sz w:val="18"/>
        </w:rPr>
        <w:t> </w:t>
      </w:r>
      <w:r>
        <w:rPr>
          <w:rFonts w:ascii="Trebuchet MS"/>
          <w:color w:val="231F20"/>
          <w:w w:val="115"/>
          <w:sz w:val="18"/>
        </w:rPr>
        <w:t>value</w:t>
      </w:r>
      <w:r>
        <w:rPr>
          <w:rFonts w:ascii="Trebuchet MS"/>
          <w:color w:val="231F20"/>
          <w:spacing w:val="32"/>
          <w:w w:val="115"/>
          <w:sz w:val="18"/>
        </w:rPr>
        <w:t> </w:t>
      </w:r>
      <w:r>
        <w:rPr>
          <w:rFonts w:ascii="Trebuchet MS"/>
          <w:color w:val="231F20"/>
          <w:w w:val="115"/>
          <w:sz w:val="18"/>
        </w:rPr>
        <w:t>of</w:t>
      </w:r>
      <w:r>
        <w:rPr>
          <w:rFonts w:ascii="Trebuchet MS"/>
          <w:color w:val="231F20"/>
          <w:spacing w:val="33"/>
          <w:w w:val="115"/>
          <w:sz w:val="18"/>
        </w:rPr>
        <w:t> </w:t>
      </w:r>
      <w:r>
        <w:rPr>
          <w:rFonts w:ascii="Trebuchet MS"/>
          <w:color w:val="231F20"/>
          <w:w w:val="115"/>
          <w:sz w:val="18"/>
        </w:rPr>
        <w:t>x</w:t>
      </w:r>
      <w:r>
        <w:rPr>
          <w:rFonts w:ascii="Trebuchet MS"/>
          <w:color w:val="231F20"/>
          <w:spacing w:val="19"/>
          <w:w w:val="140"/>
          <w:sz w:val="18"/>
        </w:rPr>
        <w:t> </w:t>
      </w:r>
      <w:r>
        <w:rPr>
          <w:rFonts w:ascii="Trebuchet MS"/>
          <w:color w:val="231F20"/>
          <w:w w:val="140"/>
          <w:sz w:val="18"/>
        </w:rPr>
        <w:t>is:</w:t>
      </w:r>
      <w:r>
        <w:rPr>
          <w:rFonts w:ascii="Trebuchet MS"/>
          <w:color w:val="231F20"/>
          <w:spacing w:val="19"/>
          <w:w w:val="140"/>
          <w:sz w:val="18"/>
        </w:rPr>
        <w:t> </w:t>
      </w:r>
      <w:r>
        <w:rPr>
          <w:rFonts w:ascii="Trebuchet MS"/>
          <w:color w:val="231F20"/>
          <w:spacing w:val="-10"/>
          <w:w w:val="115"/>
          <w:sz w:val="18"/>
        </w:rPr>
        <w:t>4</w:t>
      </w:r>
    </w:p>
    <w:p>
      <w:pPr>
        <w:pStyle w:val="BodyText"/>
        <w:spacing w:line="278" w:lineRule="auto" w:before="120"/>
        <w:ind w:left="20" w:right="10"/>
        <w:jc w:val="both"/>
      </w:pPr>
      <w:r>
        <w:rPr>
          <w:color w:val="231F20"/>
          <w:w w:val="110"/>
        </w:rPr>
        <w:t>It</w:t>
      </w:r>
      <w:r>
        <w:rPr>
          <w:color w:val="231F20"/>
          <w:spacing w:val="-13"/>
          <w:w w:val="110"/>
        </w:rPr>
        <w:t> </w:t>
      </w:r>
      <w:r>
        <w:rPr>
          <w:color w:val="231F20"/>
          <w:w w:val="110"/>
        </w:rPr>
        <w:t>may</w:t>
      </w:r>
      <w:r>
        <w:rPr>
          <w:color w:val="231F20"/>
          <w:spacing w:val="-14"/>
          <w:w w:val="110"/>
        </w:rPr>
        <w:t> </w:t>
      </w:r>
      <w:r>
        <w:rPr>
          <w:color w:val="231F20"/>
          <w:w w:val="110"/>
        </w:rPr>
        <w:t>seem</w:t>
      </w:r>
      <w:r>
        <w:rPr>
          <w:color w:val="231F20"/>
          <w:spacing w:val="-14"/>
          <w:w w:val="110"/>
        </w:rPr>
        <w:t> </w:t>
      </w:r>
      <w:r>
        <w:rPr>
          <w:color w:val="231F20"/>
          <w:w w:val="110"/>
        </w:rPr>
        <w:t>a</w:t>
      </w:r>
      <w:r>
        <w:rPr>
          <w:color w:val="231F20"/>
          <w:spacing w:val="-14"/>
          <w:w w:val="110"/>
        </w:rPr>
        <w:t> </w:t>
      </w:r>
      <w:r>
        <w:rPr>
          <w:color w:val="231F20"/>
          <w:w w:val="110"/>
        </w:rPr>
        <w:t>bit</w:t>
      </w:r>
      <w:r>
        <w:rPr>
          <w:color w:val="231F20"/>
          <w:spacing w:val="-14"/>
          <w:w w:val="110"/>
        </w:rPr>
        <w:t> </w:t>
      </w:r>
      <w:r>
        <w:rPr>
          <w:color w:val="231F20"/>
          <w:w w:val="110"/>
        </w:rPr>
        <w:t>awkward</w:t>
      </w:r>
      <w:r>
        <w:rPr>
          <w:color w:val="231F20"/>
          <w:spacing w:val="-14"/>
          <w:w w:val="110"/>
        </w:rPr>
        <w:t> </w:t>
      </w:r>
      <w:r>
        <w:rPr>
          <w:color w:val="231F20"/>
          <w:w w:val="110"/>
        </w:rPr>
        <w:t>at</w:t>
      </w:r>
      <w:r>
        <w:rPr>
          <w:color w:val="231F20"/>
          <w:spacing w:val="-14"/>
          <w:w w:val="110"/>
        </w:rPr>
        <w:t> </w:t>
      </w:r>
      <w:r>
        <w:rPr>
          <w:color w:val="231F20"/>
          <w:w w:val="110"/>
        </w:rPr>
        <w:t>first,</w:t>
      </w:r>
      <w:r>
        <w:rPr>
          <w:color w:val="231F20"/>
          <w:spacing w:val="-14"/>
          <w:w w:val="110"/>
        </w:rPr>
        <w:t> </w:t>
      </w:r>
      <w:r>
        <w:rPr>
          <w:color w:val="231F20"/>
          <w:w w:val="110"/>
        </w:rPr>
        <w:t>but</w:t>
      </w:r>
      <w:r>
        <w:rPr>
          <w:color w:val="231F20"/>
          <w:spacing w:val="-12"/>
          <w:w w:val="110"/>
        </w:rPr>
        <w:t> </w:t>
      </w:r>
      <w:r>
        <w:rPr>
          <w:color w:val="231F20"/>
          <w:w w:val="110"/>
        </w:rPr>
        <w:t>I’m</w:t>
      </w:r>
      <w:r>
        <w:rPr>
          <w:color w:val="231F20"/>
          <w:spacing w:val="-14"/>
          <w:w w:val="110"/>
        </w:rPr>
        <w:t> </w:t>
      </w:r>
      <w:r>
        <w:rPr>
          <w:color w:val="231F20"/>
          <w:w w:val="110"/>
        </w:rPr>
        <w:t>sure</w:t>
      </w:r>
      <w:r>
        <w:rPr>
          <w:color w:val="231F20"/>
          <w:spacing w:val="-15"/>
          <w:w w:val="110"/>
        </w:rPr>
        <w:t> </w:t>
      </w:r>
      <w:r>
        <w:rPr>
          <w:color w:val="231F20"/>
          <w:w w:val="110"/>
        </w:rPr>
        <w:t>you’ll</w:t>
      </w:r>
      <w:r>
        <w:rPr>
          <w:color w:val="231F20"/>
          <w:spacing w:val="-14"/>
          <w:w w:val="110"/>
        </w:rPr>
        <w:t> </w:t>
      </w:r>
      <w:r>
        <w:rPr>
          <w:color w:val="231F20"/>
          <w:w w:val="110"/>
        </w:rPr>
        <w:t>eventually</w:t>
      </w:r>
      <w:r>
        <w:rPr>
          <w:color w:val="231F20"/>
          <w:spacing w:val="-14"/>
          <w:w w:val="110"/>
        </w:rPr>
        <w:t> </w:t>
      </w:r>
      <w:r>
        <w:rPr>
          <w:color w:val="231F20"/>
          <w:w w:val="110"/>
        </w:rPr>
        <w:t>find</w:t>
      </w:r>
      <w:r>
        <w:rPr>
          <w:color w:val="231F20"/>
          <w:spacing w:val="-15"/>
          <w:w w:val="110"/>
        </w:rPr>
        <w:t> </w:t>
      </w:r>
      <w:r>
        <w:rPr>
          <w:color w:val="231F20"/>
          <w:w w:val="110"/>
        </w:rPr>
        <w:t>this</w:t>
      </w:r>
      <w:r>
        <w:rPr>
          <w:color w:val="231F20"/>
          <w:spacing w:val="-14"/>
          <w:w w:val="110"/>
        </w:rPr>
        <w:t> </w:t>
      </w:r>
      <w:r>
        <w:rPr>
          <w:color w:val="231F20"/>
          <w:w w:val="110"/>
        </w:rPr>
        <w:t>assignment</w:t>
      </w:r>
      <w:r>
        <w:rPr>
          <w:color w:val="231F20"/>
          <w:spacing w:val="-14"/>
          <w:w w:val="110"/>
        </w:rPr>
        <w:t> </w:t>
      </w:r>
      <w:r>
        <w:rPr>
          <w:color w:val="231F20"/>
          <w:w w:val="110"/>
        </w:rPr>
        <w:t>operator useful and timesaving.</w:t>
      </w:r>
    </w:p>
    <w:p>
      <w:pPr>
        <w:pStyle w:val="BodyText"/>
        <w:spacing w:before="4"/>
      </w:pPr>
    </w:p>
    <w:p>
      <w:pPr>
        <w:spacing w:before="0"/>
        <w:ind w:left="20" w:right="0" w:firstLine="0"/>
        <w:jc w:val="both"/>
        <w:rPr>
          <w:rFonts w:ascii="Trebuchet MS" w:hAnsi="Trebuchet MS"/>
          <w:b/>
          <w:sz w:val="28"/>
        </w:rPr>
      </w:pPr>
      <w:r>
        <w:rPr>
          <w:rFonts w:ascii="Trebuchet MS" w:hAnsi="Trebuchet MS"/>
          <w:b/>
          <w:color w:val="231F20"/>
          <w:w w:val="125"/>
          <w:sz w:val="28"/>
        </w:rPr>
        <w:t>–</w:t>
      </w:r>
      <w:r>
        <w:rPr>
          <w:rFonts w:ascii="Arial" w:hAnsi="Arial"/>
          <w:b/>
          <w:color w:val="231F20"/>
          <w:w w:val="115"/>
          <w:sz w:val="28"/>
        </w:rPr>
        <w:t>=</w:t>
      </w:r>
      <w:r>
        <w:rPr>
          <w:rFonts w:ascii="Arial" w:hAnsi="Arial"/>
          <w:b/>
          <w:color w:val="231F20"/>
          <w:spacing w:val="-27"/>
          <w:w w:val="115"/>
          <w:sz w:val="28"/>
        </w:rPr>
        <w:t> </w:t>
      </w:r>
      <w:r>
        <w:rPr>
          <w:rFonts w:ascii="Trebuchet MS" w:hAnsi="Trebuchet MS"/>
          <w:b/>
          <w:color w:val="231F20"/>
          <w:spacing w:val="-2"/>
          <w:w w:val="115"/>
          <w:sz w:val="28"/>
        </w:rPr>
        <w:t>Operator</w:t>
      </w:r>
    </w:p>
    <w:p>
      <w:pPr>
        <w:pStyle w:val="BodyText"/>
        <w:spacing w:line="278" w:lineRule="auto" w:before="32"/>
        <w:ind w:left="20" w:right="6"/>
        <w:jc w:val="both"/>
      </w:pPr>
      <w:r>
        <w:rPr>
          <w:color w:val="231F20"/>
          <w:w w:val="110"/>
        </w:rPr>
        <w:t>The</w:t>
      </w:r>
      <w:r>
        <w:rPr>
          <w:color w:val="231F20"/>
          <w:spacing w:val="-3"/>
          <w:w w:val="110"/>
        </w:rPr>
        <w:t> </w:t>
      </w:r>
      <w:r>
        <w:rPr>
          <w:rFonts w:ascii="Trebuchet MS" w:hAnsi="Trebuchet MS"/>
          <w:color w:val="231F20"/>
          <w:w w:val="110"/>
          <w:sz w:val="18"/>
        </w:rPr>
        <w:t>-=</w:t>
      </w:r>
      <w:r>
        <w:rPr>
          <w:rFonts w:ascii="Trebuchet MS" w:hAnsi="Trebuchet MS"/>
          <w:color w:val="231F20"/>
          <w:spacing w:val="-4"/>
          <w:w w:val="110"/>
          <w:sz w:val="18"/>
        </w:rPr>
        <w:t> </w:t>
      </w:r>
      <w:r>
        <w:rPr>
          <w:color w:val="231F20"/>
          <w:w w:val="110"/>
        </w:rPr>
        <w:t>operator</w:t>
      </w:r>
      <w:r>
        <w:rPr>
          <w:color w:val="231F20"/>
          <w:spacing w:val="-3"/>
          <w:w w:val="110"/>
        </w:rPr>
        <w:t> </w:t>
      </w:r>
      <w:r>
        <w:rPr>
          <w:color w:val="231F20"/>
          <w:w w:val="110"/>
        </w:rPr>
        <w:t>works</w:t>
      </w:r>
      <w:r>
        <w:rPr>
          <w:color w:val="231F20"/>
          <w:spacing w:val="-5"/>
          <w:w w:val="110"/>
        </w:rPr>
        <w:t> </w:t>
      </w:r>
      <w:r>
        <w:rPr>
          <w:color w:val="231F20"/>
          <w:w w:val="110"/>
        </w:rPr>
        <w:t>similarly</w:t>
      </w:r>
      <w:r>
        <w:rPr>
          <w:color w:val="231F20"/>
          <w:spacing w:val="-5"/>
          <w:w w:val="110"/>
        </w:rPr>
        <w:t> </w:t>
      </w:r>
      <w:r>
        <w:rPr>
          <w:color w:val="231F20"/>
          <w:w w:val="110"/>
        </w:rPr>
        <w:t>to</w:t>
      </w:r>
      <w:r>
        <w:rPr>
          <w:color w:val="231F20"/>
          <w:spacing w:val="-5"/>
          <w:w w:val="110"/>
        </w:rPr>
        <w:t> </w:t>
      </w:r>
      <w:r>
        <w:rPr>
          <w:color w:val="231F20"/>
          <w:w w:val="110"/>
        </w:rPr>
        <w:t>the</w:t>
      </w:r>
      <w:r>
        <w:rPr>
          <w:color w:val="231F20"/>
          <w:spacing w:val="-5"/>
          <w:w w:val="110"/>
        </w:rPr>
        <w:t> </w:t>
      </w:r>
      <w:r>
        <w:rPr>
          <w:rFonts w:ascii="Trebuchet MS" w:hAnsi="Trebuchet MS"/>
          <w:color w:val="231F20"/>
          <w:w w:val="110"/>
          <w:sz w:val="18"/>
        </w:rPr>
        <w:t>+=</w:t>
      </w:r>
      <w:r>
        <w:rPr>
          <w:rFonts w:ascii="Trebuchet MS" w:hAnsi="Trebuchet MS"/>
          <w:color w:val="231F20"/>
          <w:spacing w:val="-4"/>
          <w:w w:val="110"/>
          <w:sz w:val="18"/>
        </w:rPr>
        <w:t> </w:t>
      </w:r>
      <w:r>
        <w:rPr>
          <w:color w:val="231F20"/>
          <w:w w:val="110"/>
        </w:rPr>
        <w:t>operator,</w:t>
      </w:r>
      <w:r>
        <w:rPr>
          <w:color w:val="231F20"/>
          <w:spacing w:val="-3"/>
          <w:w w:val="110"/>
        </w:rPr>
        <w:t> </w:t>
      </w:r>
      <w:r>
        <w:rPr>
          <w:color w:val="231F20"/>
          <w:w w:val="110"/>
        </w:rPr>
        <w:t>but</w:t>
      </w:r>
      <w:r>
        <w:rPr>
          <w:color w:val="231F20"/>
          <w:spacing w:val="-3"/>
          <w:w w:val="110"/>
        </w:rPr>
        <w:t> </w:t>
      </w:r>
      <w:r>
        <w:rPr>
          <w:color w:val="231F20"/>
          <w:w w:val="110"/>
        </w:rPr>
        <w:t>instead</w:t>
      </w:r>
      <w:r>
        <w:rPr>
          <w:color w:val="231F20"/>
          <w:spacing w:val="-5"/>
          <w:w w:val="110"/>
        </w:rPr>
        <w:t> </w:t>
      </w:r>
      <w:r>
        <w:rPr>
          <w:color w:val="231F20"/>
          <w:w w:val="110"/>
        </w:rPr>
        <w:t>of</w:t>
      </w:r>
      <w:r>
        <w:rPr>
          <w:color w:val="231F20"/>
          <w:spacing w:val="-5"/>
          <w:w w:val="110"/>
        </w:rPr>
        <w:t> </w:t>
      </w:r>
      <w:r>
        <w:rPr>
          <w:color w:val="231F20"/>
          <w:w w:val="110"/>
        </w:rPr>
        <w:t>adding</w:t>
      </w:r>
      <w:r>
        <w:rPr>
          <w:color w:val="231F20"/>
          <w:spacing w:val="-5"/>
          <w:w w:val="110"/>
        </w:rPr>
        <w:t> </w:t>
      </w:r>
      <w:r>
        <w:rPr>
          <w:color w:val="231F20"/>
          <w:w w:val="110"/>
        </w:rPr>
        <w:t>a</w:t>
      </w:r>
      <w:r>
        <w:rPr>
          <w:color w:val="231F20"/>
          <w:spacing w:val="-5"/>
          <w:w w:val="110"/>
        </w:rPr>
        <w:t> </w:t>
      </w:r>
      <w:r>
        <w:rPr>
          <w:color w:val="231F20"/>
          <w:w w:val="110"/>
        </w:rPr>
        <w:t>variable’s</w:t>
      </w:r>
      <w:r>
        <w:rPr>
          <w:color w:val="231F20"/>
          <w:spacing w:val="-5"/>
          <w:w w:val="110"/>
        </w:rPr>
        <w:t> </w:t>
      </w:r>
      <w:r>
        <w:rPr>
          <w:color w:val="231F20"/>
          <w:w w:val="110"/>
        </w:rPr>
        <w:t>contents </w:t>
      </w:r>
      <w:r>
        <w:rPr>
          <w:color w:val="231F20"/>
          <w:w w:val="115"/>
        </w:rPr>
        <w:t>to</w:t>
      </w:r>
      <w:r>
        <w:rPr>
          <w:color w:val="231F20"/>
          <w:spacing w:val="32"/>
          <w:w w:val="115"/>
        </w:rPr>
        <w:t> </w:t>
      </w:r>
      <w:r>
        <w:rPr>
          <w:color w:val="231F20"/>
          <w:w w:val="115"/>
        </w:rPr>
        <w:t>another</w:t>
      </w:r>
      <w:r>
        <w:rPr>
          <w:color w:val="231F20"/>
          <w:spacing w:val="32"/>
          <w:w w:val="115"/>
        </w:rPr>
        <w:t> </w:t>
      </w:r>
      <w:r>
        <w:rPr>
          <w:color w:val="231F20"/>
          <w:w w:val="115"/>
        </w:rPr>
        <w:t>variable,</w:t>
      </w:r>
      <w:r>
        <w:rPr>
          <w:color w:val="231F20"/>
          <w:spacing w:val="32"/>
          <w:w w:val="115"/>
        </w:rPr>
        <w:t> </w:t>
      </w:r>
      <w:r>
        <w:rPr>
          <w:color w:val="231F20"/>
          <w:w w:val="115"/>
        </w:rPr>
        <w:t>it</w:t>
      </w:r>
      <w:r>
        <w:rPr>
          <w:color w:val="231F20"/>
          <w:spacing w:val="33"/>
          <w:w w:val="115"/>
        </w:rPr>
        <w:t> </w:t>
      </w:r>
      <w:r>
        <w:rPr>
          <w:color w:val="231F20"/>
          <w:w w:val="115"/>
        </w:rPr>
        <w:t>subtracts</w:t>
      </w:r>
      <w:r>
        <w:rPr>
          <w:color w:val="231F20"/>
          <w:spacing w:val="32"/>
          <w:w w:val="115"/>
        </w:rPr>
        <w:t> </w:t>
      </w:r>
      <w:r>
        <w:rPr>
          <w:color w:val="231F20"/>
          <w:w w:val="115"/>
        </w:rPr>
        <w:t>the</w:t>
      </w:r>
      <w:r>
        <w:rPr>
          <w:color w:val="231F20"/>
          <w:spacing w:val="34"/>
          <w:w w:val="115"/>
        </w:rPr>
        <w:t> </w:t>
      </w:r>
      <w:r>
        <w:rPr>
          <w:color w:val="231F20"/>
          <w:w w:val="115"/>
        </w:rPr>
        <w:t>contents</w:t>
      </w:r>
      <w:r>
        <w:rPr>
          <w:color w:val="231F20"/>
          <w:spacing w:val="32"/>
          <w:w w:val="115"/>
        </w:rPr>
        <w:t> </w:t>
      </w:r>
      <w:r>
        <w:rPr>
          <w:color w:val="231F20"/>
          <w:w w:val="115"/>
        </w:rPr>
        <w:t>of</w:t>
      </w:r>
      <w:r>
        <w:rPr>
          <w:color w:val="231F20"/>
          <w:spacing w:val="33"/>
          <w:w w:val="115"/>
        </w:rPr>
        <w:t> </w:t>
      </w:r>
      <w:r>
        <w:rPr>
          <w:color w:val="231F20"/>
          <w:w w:val="115"/>
        </w:rPr>
        <w:t>the</w:t>
      </w:r>
      <w:r>
        <w:rPr>
          <w:color w:val="231F20"/>
          <w:spacing w:val="33"/>
          <w:w w:val="115"/>
        </w:rPr>
        <w:t> </w:t>
      </w:r>
      <w:r>
        <w:rPr>
          <w:color w:val="231F20"/>
          <w:w w:val="115"/>
        </w:rPr>
        <w:t>variable</w:t>
      </w:r>
      <w:r>
        <w:rPr>
          <w:color w:val="231F20"/>
          <w:spacing w:val="33"/>
          <w:w w:val="115"/>
        </w:rPr>
        <w:t> </w:t>
      </w:r>
      <w:r>
        <w:rPr>
          <w:color w:val="231F20"/>
          <w:w w:val="115"/>
        </w:rPr>
        <w:t>on</w:t>
      </w:r>
      <w:r>
        <w:rPr>
          <w:color w:val="231F20"/>
          <w:spacing w:val="33"/>
          <w:w w:val="115"/>
        </w:rPr>
        <w:t> </w:t>
      </w:r>
      <w:r>
        <w:rPr>
          <w:color w:val="231F20"/>
          <w:w w:val="115"/>
        </w:rPr>
        <w:t>the</w:t>
      </w:r>
      <w:r>
        <w:rPr>
          <w:color w:val="231F20"/>
          <w:spacing w:val="33"/>
          <w:w w:val="115"/>
        </w:rPr>
        <w:t> </w:t>
      </w:r>
      <w:r>
        <w:rPr>
          <w:color w:val="231F20"/>
          <w:w w:val="115"/>
        </w:rPr>
        <w:t>right-most</w:t>
      </w:r>
      <w:r>
        <w:rPr>
          <w:color w:val="231F20"/>
          <w:spacing w:val="33"/>
          <w:w w:val="115"/>
        </w:rPr>
        <w:t> </w:t>
      </w:r>
      <w:r>
        <w:rPr>
          <w:color w:val="231F20"/>
          <w:w w:val="115"/>
        </w:rPr>
        <w:t>side</w:t>
      </w:r>
      <w:r>
        <w:rPr>
          <w:color w:val="231F20"/>
          <w:spacing w:val="33"/>
          <w:w w:val="115"/>
        </w:rPr>
        <w:t> </w:t>
      </w:r>
      <w:r>
        <w:rPr>
          <w:color w:val="231F20"/>
          <w:w w:val="115"/>
        </w:rPr>
        <w:t>of the</w:t>
      </w:r>
      <w:r>
        <w:rPr>
          <w:color w:val="231F20"/>
          <w:w w:val="115"/>
        </w:rPr>
        <w:t> expression.</w:t>
      </w:r>
      <w:r>
        <w:rPr>
          <w:color w:val="231F20"/>
          <w:w w:val="115"/>
        </w:rPr>
        <w:t> To</w:t>
      </w:r>
      <w:r>
        <w:rPr>
          <w:color w:val="231F20"/>
          <w:spacing w:val="20"/>
          <w:w w:val="115"/>
        </w:rPr>
        <w:t> </w:t>
      </w:r>
      <w:r>
        <w:rPr>
          <w:color w:val="231F20"/>
          <w:w w:val="115"/>
        </w:rPr>
        <w:t>demonstrate,</w:t>
      </w:r>
      <w:r>
        <w:rPr>
          <w:color w:val="231F20"/>
          <w:spacing w:val="20"/>
          <w:w w:val="115"/>
        </w:rPr>
        <w:t> </w:t>
      </w:r>
      <w:r>
        <w:rPr>
          <w:color w:val="231F20"/>
          <w:w w:val="115"/>
        </w:rPr>
        <w:t>study</w:t>
      </w:r>
      <w:r>
        <w:rPr>
          <w:color w:val="231F20"/>
          <w:w w:val="115"/>
        </w:rPr>
        <w:t> the</w:t>
      </w:r>
      <w:r>
        <w:rPr>
          <w:color w:val="231F20"/>
          <w:spacing w:val="20"/>
          <w:w w:val="115"/>
        </w:rPr>
        <w:t> </w:t>
      </w:r>
      <w:r>
        <w:rPr>
          <w:color w:val="231F20"/>
          <w:w w:val="115"/>
        </w:rPr>
        <w:t>following</w:t>
      </w:r>
      <w:r>
        <w:rPr>
          <w:color w:val="231F20"/>
          <w:spacing w:val="20"/>
          <w:w w:val="115"/>
        </w:rPr>
        <w:t> </w:t>
      </w:r>
      <w:r>
        <w:rPr>
          <w:color w:val="231F20"/>
          <w:w w:val="115"/>
        </w:rPr>
        <w:t>statement,</w:t>
      </w:r>
      <w:r>
        <w:rPr>
          <w:color w:val="231F20"/>
          <w:w w:val="115"/>
        </w:rPr>
        <w:t> which</w:t>
      </w:r>
      <w:r>
        <w:rPr>
          <w:color w:val="231F20"/>
          <w:w w:val="115"/>
        </w:rPr>
        <w:t> does</w:t>
      </w:r>
      <w:r>
        <w:rPr>
          <w:color w:val="231F20"/>
          <w:spacing w:val="20"/>
          <w:w w:val="115"/>
        </w:rPr>
        <w:t> </w:t>
      </w:r>
      <w:r>
        <w:rPr>
          <w:color w:val="231F20"/>
          <w:w w:val="115"/>
        </w:rPr>
        <w:t>not</w:t>
      </w:r>
      <w:r>
        <w:rPr>
          <w:color w:val="231F20"/>
          <w:w w:val="115"/>
        </w:rPr>
        <w:t> use</w:t>
      </w:r>
      <w:r>
        <w:rPr>
          <w:color w:val="231F20"/>
          <w:spacing w:val="20"/>
          <w:w w:val="115"/>
        </w:rPr>
        <w:t> </w:t>
      </w:r>
      <w:r>
        <w:rPr>
          <w:color w:val="231F20"/>
          <w:w w:val="115"/>
        </w:rPr>
        <w:t>the</w:t>
      </w:r>
    </w:p>
    <w:p>
      <w:pPr>
        <w:spacing w:line="241" w:lineRule="exact" w:before="0"/>
        <w:ind w:left="20" w:right="0" w:firstLine="0"/>
        <w:jc w:val="both"/>
        <w:rPr>
          <w:sz w:val="21"/>
        </w:rPr>
      </w:pPr>
      <w:r>
        <w:rPr>
          <w:rFonts w:ascii="Trebuchet MS"/>
          <w:color w:val="231F20"/>
          <w:w w:val="115"/>
          <w:sz w:val="18"/>
        </w:rPr>
        <w:t>-=</w:t>
      </w:r>
      <w:r>
        <w:rPr>
          <w:rFonts w:ascii="Trebuchet MS"/>
          <w:color w:val="231F20"/>
          <w:spacing w:val="2"/>
          <w:w w:val="115"/>
          <w:sz w:val="18"/>
        </w:rPr>
        <w:t> </w:t>
      </w:r>
      <w:r>
        <w:rPr>
          <w:color w:val="231F20"/>
          <w:spacing w:val="-2"/>
          <w:w w:val="115"/>
          <w:sz w:val="21"/>
        </w:rPr>
        <w:t>operator.</w:t>
      </w:r>
    </w:p>
    <w:p>
      <w:pPr>
        <w:spacing w:before="178"/>
        <w:ind w:left="20" w:right="0" w:firstLine="0"/>
        <w:jc w:val="left"/>
        <w:rPr>
          <w:rFonts w:ascii="Trebuchet MS"/>
          <w:sz w:val="18"/>
        </w:rPr>
      </w:pPr>
      <w:r>
        <w:rPr>
          <w:rFonts w:ascii="Trebuchet MS"/>
          <w:color w:val="231F20"/>
          <w:w w:val="120"/>
          <w:sz w:val="18"/>
        </w:rPr>
        <w:t>iRunningTotal</w:t>
      </w:r>
      <w:r>
        <w:rPr>
          <w:rFonts w:ascii="Trebuchet MS"/>
          <w:color w:val="231F20"/>
          <w:spacing w:val="8"/>
          <w:w w:val="120"/>
          <w:sz w:val="18"/>
        </w:rPr>
        <w:t> </w:t>
      </w:r>
      <w:r>
        <w:rPr>
          <w:rFonts w:ascii="Trebuchet MS"/>
          <w:color w:val="231F20"/>
          <w:w w:val="120"/>
          <w:sz w:val="18"/>
        </w:rPr>
        <w:t>=</w:t>
      </w:r>
      <w:r>
        <w:rPr>
          <w:rFonts w:ascii="Trebuchet MS"/>
          <w:color w:val="231F20"/>
          <w:spacing w:val="9"/>
          <w:w w:val="120"/>
          <w:sz w:val="18"/>
        </w:rPr>
        <w:t> </w:t>
      </w:r>
      <w:r>
        <w:rPr>
          <w:rFonts w:ascii="Trebuchet MS"/>
          <w:color w:val="231F20"/>
          <w:w w:val="120"/>
          <w:sz w:val="18"/>
        </w:rPr>
        <w:t>iRunningTotal</w:t>
      </w:r>
      <w:r>
        <w:rPr>
          <w:rFonts w:ascii="Trebuchet MS"/>
          <w:color w:val="231F20"/>
          <w:spacing w:val="8"/>
          <w:w w:val="120"/>
          <w:sz w:val="18"/>
        </w:rPr>
        <w:t> </w:t>
      </w:r>
      <w:r>
        <w:rPr>
          <w:rFonts w:ascii="Trebuchet MS"/>
          <w:color w:val="231F20"/>
          <w:w w:val="120"/>
          <w:sz w:val="18"/>
        </w:rPr>
        <w:t>-</w:t>
      </w:r>
      <w:r>
        <w:rPr>
          <w:rFonts w:ascii="Trebuchet MS"/>
          <w:color w:val="231F20"/>
          <w:spacing w:val="9"/>
          <w:w w:val="120"/>
          <w:sz w:val="18"/>
        </w:rPr>
        <w:t> </w:t>
      </w:r>
      <w:r>
        <w:rPr>
          <w:rFonts w:ascii="Trebuchet MS"/>
          <w:color w:val="231F20"/>
          <w:spacing w:val="-2"/>
          <w:w w:val="120"/>
          <w:sz w:val="18"/>
        </w:rPr>
        <w:t>iNewTotal;</w:t>
      </w:r>
    </w:p>
    <w:p>
      <w:pPr>
        <w:pStyle w:val="BodyText"/>
        <w:spacing w:line="278" w:lineRule="auto" w:before="191"/>
        <w:ind w:left="20" w:right="8"/>
        <w:jc w:val="both"/>
      </w:pPr>
      <w:r>
        <w:rPr>
          <w:color w:val="231F20"/>
          <w:w w:val="115"/>
        </w:rPr>
        <w:t>You</w:t>
      </w:r>
      <w:r>
        <w:rPr>
          <w:color w:val="231F20"/>
          <w:spacing w:val="-7"/>
          <w:w w:val="115"/>
        </w:rPr>
        <w:t> </w:t>
      </w:r>
      <w:r>
        <w:rPr>
          <w:color w:val="231F20"/>
          <w:w w:val="115"/>
        </w:rPr>
        <w:t>can</w:t>
      </w:r>
      <w:r>
        <w:rPr>
          <w:color w:val="231F20"/>
          <w:spacing w:val="-7"/>
          <w:w w:val="115"/>
        </w:rPr>
        <w:t> </w:t>
      </w:r>
      <w:r>
        <w:rPr>
          <w:color w:val="231F20"/>
          <w:w w:val="115"/>
        </w:rPr>
        <w:t>surmise</w:t>
      </w:r>
      <w:r>
        <w:rPr>
          <w:color w:val="231F20"/>
          <w:spacing w:val="-7"/>
          <w:w w:val="115"/>
        </w:rPr>
        <w:t> </w:t>
      </w:r>
      <w:r>
        <w:rPr>
          <w:color w:val="231F20"/>
          <w:w w:val="115"/>
        </w:rPr>
        <w:t>from</w:t>
      </w:r>
      <w:r>
        <w:rPr>
          <w:color w:val="231F20"/>
          <w:spacing w:val="-7"/>
          <w:w w:val="115"/>
        </w:rPr>
        <w:t> </w:t>
      </w:r>
      <w:r>
        <w:rPr>
          <w:color w:val="231F20"/>
          <w:w w:val="115"/>
        </w:rPr>
        <w:t>this</w:t>
      </w:r>
      <w:r>
        <w:rPr>
          <w:color w:val="231F20"/>
          <w:spacing w:val="-6"/>
          <w:w w:val="115"/>
        </w:rPr>
        <w:t> </w:t>
      </w:r>
      <w:r>
        <w:rPr>
          <w:color w:val="231F20"/>
          <w:w w:val="115"/>
        </w:rPr>
        <w:t>statement</w:t>
      </w:r>
      <w:r>
        <w:rPr>
          <w:color w:val="231F20"/>
          <w:spacing w:val="-7"/>
          <w:w w:val="115"/>
        </w:rPr>
        <w:t> </w:t>
      </w:r>
      <w:r>
        <w:rPr>
          <w:color w:val="231F20"/>
          <w:w w:val="115"/>
        </w:rPr>
        <w:t>that</w:t>
      </w:r>
      <w:r>
        <w:rPr>
          <w:color w:val="231F20"/>
          <w:spacing w:val="-7"/>
          <w:w w:val="115"/>
        </w:rPr>
        <w:t> </w:t>
      </w:r>
      <w:r>
        <w:rPr>
          <w:color w:val="231F20"/>
          <w:w w:val="115"/>
        </w:rPr>
        <w:t>the</w:t>
      </w:r>
      <w:r>
        <w:rPr>
          <w:color w:val="231F20"/>
          <w:spacing w:val="-6"/>
          <w:w w:val="115"/>
        </w:rPr>
        <w:t> </w:t>
      </w:r>
      <w:r>
        <w:rPr>
          <w:color w:val="231F20"/>
          <w:w w:val="115"/>
        </w:rPr>
        <w:t>variable</w:t>
      </w:r>
      <w:r>
        <w:rPr>
          <w:color w:val="231F20"/>
          <w:spacing w:val="-6"/>
          <w:w w:val="115"/>
        </w:rPr>
        <w:t> </w:t>
      </w:r>
      <w:r>
        <w:rPr>
          <w:rFonts w:ascii="Trebuchet MS" w:hAnsi="Trebuchet MS"/>
          <w:color w:val="231F20"/>
          <w:w w:val="115"/>
          <w:sz w:val="18"/>
        </w:rPr>
        <w:t>iRunningTotal</w:t>
      </w:r>
      <w:r>
        <w:rPr>
          <w:rFonts w:ascii="Trebuchet MS" w:hAnsi="Trebuchet MS"/>
          <w:color w:val="231F20"/>
          <w:spacing w:val="-9"/>
          <w:w w:val="115"/>
          <w:sz w:val="18"/>
        </w:rPr>
        <w:t> </w:t>
      </w:r>
      <w:r>
        <w:rPr>
          <w:color w:val="231F20"/>
          <w:w w:val="115"/>
        </w:rPr>
        <w:t>is</w:t>
      </w:r>
      <w:r>
        <w:rPr>
          <w:color w:val="231F20"/>
          <w:spacing w:val="-7"/>
          <w:w w:val="115"/>
        </w:rPr>
        <w:t> </w:t>
      </w:r>
      <w:r>
        <w:rPr>
          <w:color w:val="231F20"/>
          <w:w w:val="115"/>
        </w:rPr>
        <w:t>having</w:t>
      </w:r>
      <w:r>
        <w:rPr>
          <w:color w:val="231F20"/>
          <w:spacing w:val="-7"/>
          <w:w w:val="115"/>
        </w:rPr>
        <w:t> </w:t>
      </w:r>
      <w:r>
        <w:rPr>
          <w:color w:val="231F20"/>
          <w:w w:val="115"/>
        </w:rPr>
        <w:t>the</w:t>
      </w:r>
      <w:r>
        <w:rPr>
          <w:color w:val="231F20"/>
          <w:spacing w:val="-6"/>
          <w:w w:val="115"/>
        </w:rPr>
        <w:t> </w:t>
      </w:r>
      <w:r>
        <w:rPr>
          <w:color w:val="231F20"/>
          <w:w w:val="115"/>
        </w:rPr>
        <w:t>variable </w:t>
      </w:r>
      <w:r>
        <w:rPr>
          <w:rFonts w:ascii="Trebuchet MS" w:hAnsi="Trebuchet MS"/>
          <w:color w:val="231F20"/>
          <w:w w:val="110"/>
          <w:sz w:val="18"/>
        </w:rPr>
        <w:t>iNewTotal</w:t>
      </w:r>
      <w:r>
        <w:rPr>
          <w:color w:val="231F20"/>
          <w:w w:val="110"/>
        </w:rPr>
        <w:t>’s</w:t>
      </w:r>
      <w:r>
        <w:rPr>
          <w:color w:val="231F20"/>
          <w:spacing w:val="-5"/>
          <w:w w:val="110"/>
        </w:rPr>
        <w:t> </w:t>
      </w:r>
      <w:r>
        <w:rPr>
          <w:color w:val="231F20"/>
          <w:w w:val="110"/>
        </w:rPr>
        <w:t>contents</w:t>
      </w:r>
      <w:r>
        <w:rPr>
          <w:color w:val="231F20"/>
          <w:spacing w:val="-8"/>
          <w:w w:val="110"/>
        </w:rPr>
        <w:t> </w:t>
      </w:r>
      <w:r>
        <w:rPr>
          <w:color w:val="231F20"/>
          <w:w w:val="110"/>
        </w:rPr>
        <w:t>subtracted</w:t>
      </w:r>
      <w:r>
        <w:rPr>
          <w:color w:val="231F20"/>
          <w:spacing w:val="-8"/>
          <w:w w:val="110"/>
        </w:rPr>
        <w:t> </w:t>
      </w:r>
      <w:r>
        <w:rPr>
          <w:color w:val="231F20"/>
          <w:w w:val="110"/>
        </w:rPr>
        <w:t>from</w:t>
      </w:r>
      <w:r>
        <w:rPr>
          <w:color w:val="231F20"/>
          <w:spacing w:val="-8"/>
          <w:w w:val="110"/>
        </w:rPr>
        <w:t> </w:t>
      </w:r>
      <w:r>
        <w:rPr>
          <w:color w:val="231F20"/>
          <w:w w:val="110"/>
        </w:rPr>
        <w:t>it.</w:t>
      </w:r>
      <w:r>
        <w:rPr>
          <w:color w:val="231F20"/>
          <w:spacing w:val="-8"/>
          <w:w w:val="110"/>
        </w:rPr>
        <w:t> </w:t>
      </w:r>
      <w:r>
        <w:rPr>
          <w:color w:val="231F20"/>
          <w:w w:val="110"/>
        </w:rPr>
        <w:t>You</w:t>
      </w:r>
      <w:r>
        <w:rPr>
          <w:color w:val="231F20"/>
          <w:spacing w:val="-8"/>
          <w:w w:val="110"/>
        </w:rPr>
        <w:t> </w:t>
      </w:r>
      <w:r>
        <w:rPr>
          <w:color w:val="231F20"/>
          <w:w w:val="110"/>
        </w:rPr>
        <w:t>can</w:t>
      </w:r>
      <w:r>
        <w:rPr>
          <w:color w:val="231F20"/>
          <w:spacing w:val="-8"/>
          <w:w w:val="110"/>
        </w:rPr>
        <w:t> </w:t>
      </w:r>
      <w:r>
        <w:rPr>
          <w:color w:val="231F20"/>
          <w:w w:val="110"/>
        </w:rPr>
        <w:t>shorten</w:t>
      </w:r>
      <w:r>
        <w:rPr>
          <w:color w:val="231F20"/>
          <w:spacing w:val="-9"/>
          <w:w w:val="110"/>
        </w:rPr>
        <w:t> </w:t>
      </w:r>
      <w:r>
        <w:rPr>
          <w:color w:val="231F20"/>
          <w:w w:val="110"/>
        </w:rPr>
        <w:t>this</w:t>
      </w:r>
      <w:r>
        <w:rPr>
          <w:color w:val="231F20"/>
          <w:spacing w:val="-8"/>
          <w:w w:val="110"/>
        </w:rPr>
        <w:t> </w:t>
      </w:r>
      <w:r>
        <w:rPr>
          <w:color w:val="231F20"/>
          <w:w w:val="110"/>
        </w:rPr>
        <w:t>statement</w:t>
      </w:r>
      <w:r>
        <w:rPr>
          <w:color w:val="231F20"/>
          <w:spacing w:val="-9"/>
          <w:w w:val="110"/>
        </w:rPr>
        <w:t> </w:t>
      </w:r>
      <w:r>
        <w:rPr>
          <w:color w:val="231F20"/>
          <w:w w:val="110"/>
        </w:rPr>
        <w:t>considerably</w:t>
      </w:r>
      <w:r>
        <w:rPr>
          <w:color w:val="231F20"/>
          <w:spacing w:val="-8"/>
          <w:w w:val="110"/>
        </w:rPr>
        <w:t> </w:t>
      </w:r>
      <w:r>
        <w:rPr>
          <w:color w:val="231F20"/>
          <w:w w:val="110"/>
        </w:rPr>
        <w:t>by</w:t>
      </w:r>
      <w:r>
        <w:rPr>
          <w:color w:val="231F20"/>
          <w:spacing w:val="-9"/>
          <w:w w:val="110"/>
        </w:rPr>
        <w:t> </w:t>
      </w:r>
      <w:r>
        <w:rPr>
          <w:color w:val="231F20"/>
          <w:w w:val="110"/>
        </w:rPr>
        <w:t>using </w:t>
      </w:r>
      <w:r>
        <w:rPr>
          <w:color w:val="231F20"/>
          <w:w w:val="115"/>
        </w:rPr>
        <w:t>the </w:t>
      </w:r>
      <w:r>
        <w:rPr>
          <w:rFonts w:ascii="Trebuchet MS" w:hAnsi="Trebuchet MS"/>
          <w:color w:val="231F20"/>
          <w:w w:val="115"/>
          <w:sz w:val="18"/>
        </w:rPr>
        <w:t>-= </w:t>
      </w:r>
      <w:r>
        <w:rPr>
          <w:color w:val="231F20"/>
          <w:w w:val="115"/>
        </w:rPr>
        <w:t>operator as demonstrated next.</w:t>
      </w:r>
    </w:p>
    <w:p>
      <w:pPr>
        <w:spacing w:before="140"/>
        <w:ind w:left="20" w:right="0" w:firstLine="0"/>
        <w:jc w:val="left"/>
        <w:rPr>
          <w:rFonts w:ascii="Trebuchet MS"/>
          <w:sz w:val="18"/>
        </w:rPr>
      </w:pPr>
      <w:r>
        <w:rPr>
          <w:rFonts w:ascii="Trebuchet MS"/>
          <w:color w:val="231F20"/>
          <w:w w:val="120"/>
          <w:sz w:val="18"/>
        </w:rPr>
        <w:t>iRunningTotal</w:t>
      </w:r>
      <w:r>
        <w:rPr>
          <w:rFonts w:ascii="Trebuchet MS"/>
          <w:color w:val="231F20"/>
          <w:spacing w:val="9"/>
          <w:w w:val="120"/>
          <w:sz w:val="18"/>
        </w:rPr>
        <w:t> </w:t>
      </w:r>
      <w:r>
        <w:rPr>
          <w:rFonts w:ascii="Trebuchet MS"/>
          <w:color w:val="231F20"/>
          <w:w w:val="120"/>
          <w:sz w:val="18"/>
        </w:rPr>
        <w:t>-=</w:t>
      </w:r>
      <w:r>
        <w:rPr>
          <w:rFonts w:ascii="Trebuchet MS"/>
          <w:color w:val="231F20"/>
          <w:spacing w:val="10"/>
          <w:w w:val="120"/>
          <w:sz w:val="18"/>
        </w:rPr>
        <w:t> </w:t>
      </w:r>
      <w:r>
        <w:rPr>
          <w:rFonts w:ascii="Trebuchet MS"/>
          <w:color w:val="231F20"/>
          <w:spacing w:val="-2"/>
          <w:w w:val="120"/>
          <w:sz w:val="18"/>
        </w:rPr>
        <w:t>iNewTotal;</w:t>
      </w:r>
    </w:p>
    <w:p>
      <w:pPr>
        <w:pStyle w:val="BodyText"/>
        <w:spacing w:before="190"/>
        <w:ind w:left="20"/>
        <w:jc w:val="both"/>
      </w:pPr>
      <w:r>
        <w:rPr>
          <w:color w:val="231F20"/>
          <w:w w:val="115"/>
        </w:rPr>
        <w:t>Demonstrating</w:t>
      </w:r>
      <w:r>
        <w:rPr>
          <w:color w:val="231F20"/>
          <w:spacing w:val="-13"/>
          <w:w w:val="115"/>
        </w:rPr>
        <w:t> </w:t>
      </w:r>
      <w:r>
        <w:rPr>
          <w:color w:val="231F20"/>
          <w:w w:val="115"/>
        </w:rPr>
        <w:t>the</w:t>
      </w:r>
      <w:r>
        <w:rPr>
          <w:color w:val="231F20"/>
          <w:spacing w:val="-13"/>
          <w:w w:val="115"/>
        </w:rPr>
        <w:t> </w:t>
      </w:r>
      <w:r>
        <w:rPr>
          <w:rFonts w:ascii="Trebuchet MS"/>
          <w:color w:val="231F20"/>
          <w:w w:val="115"/>
          <w:sz w:val="18"/>
        </w:rPr>
        <w:t>-=</w:t>
      </w:r>
      <w:r>
        <w:rPr>
          <w:rFonts w:ascii="Trebuchet MS"/>
          <w:color w:val="231F20"/>
          <w:spacing w:val="-15"/>
          <w:w w:val="115"/>
          <w:sz w:val="18"/>
        </w:rPr>
        <w:t> </w:t>
      </w:r>
      <w:r>
        <w:rPr>
          <w:color w:val="231F20"/>
          <w:w w:val="115"/>
        </w:rPr>
        <w:t>assignment</w:t>
      </w:r>
      <w:r>
        <w:rPr>
          <w:color w:val="231F20"/>
          <w:spacing w:val="-12"/>
          <w:w w:val="115"/>
        </w:rPr>
        <w:t> </w:t>
      </w:r>
      <w:r>
        <w:rPr>
          <w:color w:val="231F20"/>
          <w:w w:val="115"/>
        </w:rPr>
        <w:t>further</w:t>
      </w:r>
      <w:r>
        <w:rPr>
          <w:color w:val="231F20"/>
          <w:spacing w:val="-13"/>
          <w:w w:val="115"/>
        </w:rPr>
        <w:t> </w:t>
      </w:r>
      <w:r>
        <w:rPr>
          <w:color w:val="231F20"/>
          <w:w w:val="115"/>
        </w:rPr>
        <w:t>is</w:t>
      </w:r>
      <w:r>
        <w:rPr>
          <w:color w:val="231F20"/>
          <w:spacing w:val="-14"/>
          <w:w w:val="115"/>
        </w:rPr>
        <w:t> </w:t>
      </w:r>
      <w:r>
        <w:rPr>
          <w:color w:val="231F20"/>
          <w:w w:val="115"/>
        </w:rPr>
        <w:t>the</w:t>
      </w:r>
      <w:r>
        <w:rPr>
          <w:color w:val="231F20"/>
          <w:spacing w:val="-12"/>
          <w:w w:val="115"/>
        </w:rPr>
        <w:t> </w:t>
      </w:r>
      <w:r>
        <w:rPr>
          <w:color w:val="231F20"/>
          <w:w w:val="115"/>
        </w:rPr>
        <w:t>following</w:t>
      </w:r>
      <w:r>
        <w:rPr>
          <w:color w:val="231F20"/>
          <w:spacing w:val="-12"/>
          <w:w w:val="115"/>
        </w:rPr>
        <w:t> </w:t>
      </w:r>
      <w:r>
        <w:rPr>
          <w:color w:val="231F20"/>
          <w:spacing w:val="-2"/>
          <w:w w:val="115"/>
        </w:rPr>
        <w:t>program.</w:t>
      </w:r>
    </w:p>
    <w:p>
      <w:pPr>
        <w:spacing w:before="179"/>
        <w:ind w:left="20" w:right="0" w:firstLine="0"/>
        <w:jc w:val="left"/>
        <w:rPr>
          <w:rFonts w:ascii="Trebuchet MS"/>
          <w:sz w:val="18"/>
        </w:rPr>
      </w:pPr>
      <w:r>
        <w:rPr>
          <w:rFonts w:ascii="Trebuchet MS"/>
          <w:color w:val="231F20"/>
          <w:w w:val="120"/>
          <w:sz w:val="18"/>
        </w:rPr>
        <w:t>#include</w:t>
      </w:r>
      <w:r>
        <w:rPr>
          <w:rFonts w:ascii="Trebuchet MS"/>
          <w:color w:val="231F20"/>
          <w:spacing w:val="1"/>
          <w:w w:val="120"/>
          <w:sz w:val="18"/>
        </w:rPr>
        <w:t> </w:t>
      </w:r>
      <w:r>
        <w:rPr>
          <w:rFonts w:ascii="Trebuchet MS"/>
          <w:color w:val="231F20"/>
          <w:spacing w:val="-2"/>
          <w:w w:val="120"/>
          <w:sz w:val="18"/>
        </w:rPr>
        <w:t>&lt;stdio.h&gt;</w:t>
      </w:r>
    </w:p>
    <w:p>
      <w:pPr>
        <w:pStyle w:val="BodyText"/>
        <w:spacing w:before="141"/>
        <w:rPr>
          <w:rFonts w:ascii="Trebuchet MS"/>
          <w:sz w:val="18"/>
        </w:rPr>
      </w:pPr>
    </w:p>
    <w:p>
      <w:pPr>
        <w:spacing w:before="0"/>
        <w:ind w:left="20" w:right="0" w:firstLine="0"/>
        <w:jc w:val="left"/>
        <w:rPr>
          <w:rFonts w:ascii="Trebuchet MS"/>
          <w:sz w:val="18"/>
        </w:rPr>
      </w:pPr>
      <w:r>
        <w:rPr>
          <w:rFonts w:ascii="Trebuchet MS"/>
          <w:color w:val="231F20"/>
          <w:spacing w:val="-2"/>
          <w:w w:val="115"/>
          <w:sz w:val="18"/>
        </w:rPr>
        <w:t>main()</w:t>
      </w:r>
    </w:p>
    <w:p>
      <w:pPr>
        <w:spacing w:before="72"/>
        <w:ind w:left="20" w:right="0" w:firstLine="0"/>
        <w:jc w:val="left"/>
        <w:rPr>
          <w:rFonts w:ascii="Trebuchet MS"/>
          <w:sz w:val="18"/>
        </w:rPr>
      </w:pPr>
      <w:r>
        <w:rPr>
          <w:rFonts w:ascii="Trebuchet MS"/>
          <w:color w:val="231F20"/>
          <w:spacing w:val="-10"/>
          <w:w w:val="150"/>
          <w:sz w:val="18"/>
        </w:rPr>
        <w:t>{</w:t>
      </w:r>
    </w:p>
    <w:p>
      <w:pPr>
        <w:pStyle w:val="BodyText"/>
        <w:spacing w:before="141"/>
        <w:rPr>
          <w:rFonts w:ascii="Trebuchet MS"/>
          <w:sz w:val="18"/>
        </w:rPr>
      </w:pPr>
    </w:p>
    <w:p>
      <w:pPr>
        <w:spacing w:line="321" w:lineRule="auto" w:before="0"/>
        <w:ind w:left="318" w:right="7190" w:firstLine="0"/>
        <w:jc w:val="left"/>
        <w:rPr>
          <w:rFonts w:ascii="Trebuchet MS"/>
          <w:sz w:val="18"/>
        </w:rPr>
      </w:pPr>
      <w:r>
        <w:rPr>
          <w:rFonts w:ascii="Trebuchet MS"/>
          <w:color w:val="231F20"/>
          <w:w w:val="125"/>
          <w:sz w:val="18"/>
        </w:rPr>
        <w:t>int</w:t>
      </w:r>
      <w:r>
        <w:rPr>
          <w:rFonts w:ascii="Trebuchet MS"/>
          <w:color w:val="231F20"/>
          <w:w w:val="125"/>
          <w:sz w:val="18"/>
        </w:rPr>
        <w:t> x</w:t>
      </w:r>
      <w:r>
        <w:rPr>
          <w:rFonts w:ascii="Trebuchet MS"/>
          <w:color w:val="231F20"/>
          <w:w w:val="125"/>
          <w:sz w:val="18"/>
        </w:rPr>
        <w:t> =</w:t>
      </w:r>
      <w:r>
        <w:rPr>
          <w:rFonts w:ascii="Trebuchet MS"/>
          <w:color w:val="231F20"/>
          <w:w w:val="125"/>
          <w:sz w:val="18"/>
        </w:rPr>
        <w:t> </w:t>
      </w:r>
      <w:r>
        <w:rPr>
          <w:rFonts w:ascii="Trebuchet MS"/>
          <w:color w:val="231F20"/>
          <w:w w:val="125"/>
          <w:sz w:val="18"/>
        </w:rPr>
        <w:t>1; int</w:t>
      </w:r>
      <w:r>
        <w:rPr>
          <w:rFonts w:ascii="Trebuchet MS"/>
          <w:color w:val="231F20"/>
          <w:spacing w:val="26"/>
          <w:w w:val="125"/>
          <w:sz w:val="18"/>
        </w:rPr>
        <w:t> </w:t>
      </w:r>
      <w:r>
        <w:rPr>
          <w:rFonts w:ascii="Trebuchet MS"/>
          <w:color w:val="231F20"/>
          <w:w w:val="125"/>
          <w:sz w:val="18"/>
        </w:rPr>
        <w:t>y</w:t>
      </w:r>
      <w:r>
        <w:rPr>
          <w:rFonts w:ascii="Trebuchet MS"/>
          <w:color w:val="231F20"/>
          <w:spacing w:val="28"/>
          <w:w w:val="125"/>
          <w:sz w:val="18"/>
        </w:rPr>
        <w:t> </w:t>
      </w:r>
      <w:r>
        <w:rPr>
          <w:rFonts w:ascii="Trebuchet MS"/>
          <w:color w:val="231F20"/>
          <w:w w:val="125"/>
          <w:sz w:val="18"/>
        </w:rPr>
        <w:t>=</w:t>
      </w:r>
      <w:r>
        <w:rPr>
          <w:rFonts w:ascii="Trebuchet MS"/>
          <w:color w:val="231F20"/>
          <w:spacing w:val="27"/>
          <w:w w:val="125"/>
          <w:sz w:val="18"/>
        </w:rPr>
        <w:t> </w:t>
      </w:r>
      <w:r>
        <w:rPr>
          <w:rFonts w:ascii="Trebuchet MS"/>
          <w:color w:val="231F20"/>
          <w:spacing w:val="-5"/>
          <w:w w:val="125"/>
          <w:sz w:val="18"/>
        </w:rPr>
        <w:t>2;</w:t>
      </w:r>
    </w:p>
    <w:p>
      <w:pPr>
        <w:pStyle w:val="BodyText"/>
        <w:spacing w:before="72"/>
        <w:rPr>
          <w:rFonts w:ascii="Trebuchet MS"/>
          <w:sz w:val="18"/>
        </w:rPr>
      </w:pPr>
    </w:p>
    <w:p>
      <w:pPr>
        <w:tabs>
          <w:tab w:pos="2010" w:val="left" w:leader="none"/>
        </w:tabs>
        <w:spacing w:line="321" w:lineRule="auto" w:before="0"/>
        <w:ind w:left="319" w:right="1537" w:hanging="2"/>
        <w:jc w:val="left"/>
        <w:rPr>
          <w:rFonts w:ascii="Trebuchet MS"/>
          <w:sz w:val="18"/>
        </w:rPr>
      </w:pPr>
      <w:r>
        <w:rPr>
          <w:rFonts w:ascii="Trebuchet MS"/>
          <w:color w:val="231F20"/>
          <w:w w:val="120"/>
          <w:sz w:val="18"/>
        </w:rPr>
        <w:t>x</w:t>
      </w:r>
      <w:r>
        <w:rPr>
          <w:rFonts w:ascii="Trebuchet MS"/>
          <w:color w:val="231F20"/>
          <w:w w:val="120"/>
          <w:sz w:val="18"/>
        </w:rPr>
        <w:t> =</w:t>
      </w:r>
      <w:r>
        <w:rPr>
          <w:rFonts w:ascii="Trebuchet MS"/>
          <w:color w:val="231F20"/>
          <w:w w:val="120"/>
          <w:sz w:val="18"/>
        </w:rPr>
        <w:t> y</w:t>
      </w:r>
      <w:r>
        <w:rPr>
          <w:rFonts w:ascii="Trebuchet MS"/>
          <w:color w:val="231F20"/>
          <w:w w:val="120"/>
          <w:sz w:val="18"/>
        </w:rPr>
        <w:t> </w:t>
      </w:r>
      <w:r>
        <w:rPr>
          <w:rFonts w:ascii="Trebuchet MS"/>
          <w:color w:val="231F20"/>
          <w:w w:val="130"/>
          <w:sz w:val="18"/>
        </w:rPr>
        <w:t>*</w:t>
      </w:r>
      <w:r>
        <w:rPr>
          <w:rFonts w:ascii="Trebuchet MS"/>
          <w:color w:val="231F20"/>
          <w:w w:val="130"/>
          <w:sz w:val="18"/>
        </w:rPr>
        <w:t> </w:t>
      </w:r>
      <w:r>
        <w:rPr>
          <w:rFonts w:ascii="Trebuchet MS"/>
          <w:color w:val="231F20"/>
          <w:w w:val="120"/>
          <w:sz w:val="18"/>
        </w:rPr>
        <w:t>x</w:t>
      </w:r>
      <w:r>
        <w:rPr>
          <w:rFonts w:ascii="Trebuchet MS"/>
          <w:color w:val="231F20"/>
          <w:w w:val="120"/>
          <w:sz w:val="18"/>
        </w:rPr>
        <w:t> +</w:t>
      </w:r>
      <w:r>
        <w:rPr>
          <w:rFonts w:ascii="Trebuchet MS"/>
          <w:color w:val="231F20"/>
          <w:w w:val="120"/>
          <w:sz w:val="18"/>
        </w:rPr>
        <w:t> 1;</w:t>
      </w:r>
      <w:r>
        <w:rPr>
          <w:rFonts w:ascii="Trebuchet MS"/>
          <w:color w:val="231F20"/>
          <w:sz w:val="18"/>
        </w:rPr>
        <w:tab/>
      </w:r>
      <w:r>
        <w:rPr>
          <w:rFonts w:ascii="Trebuchet MS"/>
          <w:color w:val="231F20"/>
          <w:w w:val="115"/>
          <w:sz w:val="18"/>
        </w:rPr>
        <w:t>//arithmetic</w:t>
      </w:r>
      <w:r>
        <w:rPr>
          <w:rFonts w:ascii="Trebuchet MS"/>
          <w:color w:val="231F20"/>
          <w:spacing w:val="2"/>
          <w:w w:val="115"/>
          <w:sz w:val="18"/>
        </w:rPr>
        <w:t> </w:t>
      </w:r>
      <w:r>
        <w:rPr>
          <w:rFonts w:ascii="Trebuchet MS"/>
          <w:color w:val="231F20"/>
          <w:w w:val="115"/>
          <w:sz w:val="18"/>
        </w:rPr>
        <w:t>operations</w:t>
      </w:r>
      <w:r>
        <w:rPr>
          <w:rFonts w:ascii="Trebuchet MS"/>
          <w:color w:val="231F20"/>
          <w:spacing w:val="2"/>
          <w:w w:val="115"/>
          <w:sz w:val="18"/>
        </w:rPr>
        <w:t> </w:t>
      </w:r>
      <w:r>
        <w:rPr>
          <w:rFonts w:ascii="Trebuchet MS"/>
          <w:color w:val="231F20"/>
          <w:w w:val="115"/>
          <w:sz w:val="18"/>
        </w:rPr>
        <w:t>performed</w:t>
      </w:r>
      <w:r>
        <w:rPr>
          <w:rFonts w:ascii="Trebuchet MS"/>
          <w:color w:val="231F20"/>
          <w:spacing w:val="1"/>
          <w:w w:val="115"/>
          <w:sz w:val="18"/>
        </w:rPr>
        <w:t> </w:t>
      </w:r>
      <w:r>
        <w:rPr>
          <w:rFonts w:ascii="Trebuchet MS"/>
          <w:color w:val="231F20"/>
          <w:w w:val="115"/>
          <w:sz w:val="18"/>
        </w:rPr>
        <w:t>before</w:t>
      </w:r>
      <w:r>
        <w:rPr>
          <w:rFonts w:ascii="Trebuchet MS"/>
          <w:color w:val="231F20"/>
          <w:spacing w:val="2"/>
          <w:w w:val="115"/>
          <w:sz w:val="18"/>
        </w:rPr>
        <w:t> </w:t>
      </w:r>
      <w:r>
        <w:rPr>
          <w:rFonts w:ascii="Trebuchet MS"/>
          <w:color w:val="231F20"/>
          <w:w w:val="115"/>
          <w:sz w:val="18"/>
        </w:rPr>
        <w:t>assignment </w:t>
      </w:r>
      <w:r>
        <w:rPr>
          <w:rFonts w:ascii="Trebuchet MS"/>
          <w:color w:val="231F20"/>
          <w:w w:val="120"/>
          <w:sz w:val="18"/>
        </w:rPr>
        <w:t>printf("\nThe</w:t>
      </w:r>
      <w:r>
        <w:rPr>
          <w:rFonts w:ascii="Trebuchet MS"/>
          <w:color w:val="231F20"/>
          <w:spacing w:val="40"/>
          <w:w w:val="120"/>
          <w:sz w:val="18"/>
        </w:rPr>
        <w:t> </w:t>
      </w:r>
      <w:r>
        <w:rPr>
          <w:rFonts w:ascii="Trebuchet MS"/>
          <w:color w:val="231F20"/>
          <w:w w:val="120"/>
          <w:sz w:val="18"/>
        </w:rPr>
        <w:t>value</w:t>
      </w:r>
      <w:r>
        <w:rPr>
          <w:rFonts w:ascii="Trebuchet MS"/>
          <w:color w:val="231F20"/>
          <w:spacing w:val="40"/>
          <w:w w:val="120"/>
          <w:sz w:val="18"/>
        </w:rPr>
        <w:t> </w:t>
      </w:r>
      <w:r>
        <w:rPr>
          <w:rFonts w:ascii="Trebuchet MS"/>
          <w:color w:val="231F20"/>
          <w:w w:val="120"/>
          <w:sz w:val="18"/>
        </w:rPr>
        <w:t>of</w:t>
      </w:r>
      <w:r>
        <w:rPr>
          <w:rFonts w:ascii="Trebuchet MS"/>
          <w:color w:val="231F20"/>
          <w:spacing w:val="40"/>
          <w:w w:val="120"/>
          <w:sz w:val="18"/>
        </w:rPr>
        <w:t> </w:t>
      </w:r>
      <w:r>
        <w:rPr>
          <w:rFonts w:ascii="Trebuchet MS"/>
          <w:color w:val="231F20"/>
          <w:w w:val="120"/>
          <w:sz w:val="18"/>
        </w:rPr>
        <w:t>x</w:t>
      </w:r>
      <w:r>
        <w:rPr>
          <w:rFonts w:ascii="Trebuchet MS"/>
          <w:color w:val="231F20"/>
          <w:spacing w:val="40"/>
          <w:w w:val="130"/>
          <w:sz w:val="18"/>
        </w:rPr>
        <w:t> </w:t>
      </w:r>
      <w:r>
        <w:rPr>
          <w:rFonts w:ascii="Trebuchet MS"/>
          <w:color w:val="231F20"/>
          <w:w w:val="130"/>
          <w:sz w:val="18"/>
        </w:rPr>
        <w:t>is:</w:t>
      </w:r>
      <w:r>
        <w:rPr>
          <w:rFonts w:ascii="Trebuchet MS"/>
          <w:color w:val="231F20"/>
          <w:spacing w:val="40"/>
          <w:w w:val="130"/>
          <w:sz w:val="18"/>
        </w:rPr>
        <w:t> </w:t>
      </w:r>
      <w:r>
        <w:rPr>
          <w:rFonts w:ascii="Trebuchet MS"/>
          <w:color w:val="231F20"/>
          <w:w w:val="120"/>
          <w:sz w:val="18"/>
        </w:rPr>
        <w:t>%d\n",</w:t>
      </w:r>
      <w:r>
        <w:rPr>
          <w:rFonts w:ascii="Trebuchet MS"/>
          <w:color w:val="231F20"/>
          <w:spacing w:val="40"/>
          <w:w w:val="120"/>
          <w:sz w:val="18"/>
        </w:rPr>
        <w:t> </w:t>
      </w:r>
      <w:r>
        <w:rPr>
          <w:rFonts w:ascii="Trebuchet MS"/>
          <w:color w:val="231F20"/>
          <w:w w:val="120"/>
          <w:sz w:val="18"/>
        </w:rPr>
        <w:t>x);</w:t>
      </w:r>
    </w:p>
    <w:p>
      <w:pPr>
        <w:spacing w:after="0" w:line="321" w:lineRule="auto"/>
        <w:jc w:val="left"/>
        <w:rPr>
          <w:rFonts w:ascii="Trebuchet MS"/>
          <w:sz w:val="18"/>
        </w:rPr>
        <w:sectPr>
          <w:pgSz w:w="10060" w:h="13080"/>
          <w:pgMar w:header="542" w:footer="0" w:top="1540" w:bottom="280" w:left="720" w:right="720"/>
        </w:sectPr>
      </w:pPr>
    </w:p>
    <w:p>
      <w:pPr>
        <w:spacing w:before="116"/>
        <w:ind w:left="318" w:right="0" w:firstLine="0"/>
        <w:jc w:val="left"/>
        <w:rPr>
          <w:rFonts w:ascii="Trebuchet MS"/>
          <w:sz w:val="18"/>
        </w:rPr>
      </w:pPr>
      <w:r>
        <w:rPr>
          <w:rFonts w:ascii="Trebuchet MS"/>
          <w:color w:val="231F20"/>
          <w:w w:val="115"/>
          <w:sz w:val="18"/>
        </w:rPr>
        <w:t>x</w:t>
      </w:r>
      <w:r>
        <w:rPr>
          <w:rFonts w:ascii="Trebuchet MS"/>
          <w:color w:val="231F20"/>
          <w:spacing w:val="29"/>
          <w:w w:val="115"/>
          <w:sz w:val="18"/>
        </w:rPr>
        <w:t> </w:t>
      </w:r>
      <w:r>
        <w:rPr>
          <w:rFonts w:ascii="Trebuchet MS"/>
          <w:color w:val="231F20"/>
          <w:w w:val="115"/>
          <w:sz w:val="18"/>
        </w:rPr>
        <w:t>=</w:t>
      </w:r>
      <w:r>
        <w:rPr>
          <w:rFonts w:ascii="Trebuchet MS"/>
          <w:color w:val="231F20"/>
          <w:spacing w:val="30"/>
          <w:w w:val="115"/>
          <w:sz w:val="18"/>
        </w:rPr>
        <w:t> </w:t>
      </w:r>
      <w:r>
        <w:rPr>
          <w:rFonts w:ascii="Trebuchet MS"/>
          <w:color w:val="231F20"/>
          <w:spacing w:val="-5"/>
          <w:w w:val="115"/>
          <w:sz w:val="18"/>
        </w:rPr>
        <w:t>1;</w:t>
      </w:r>
    </w:p>
    <w:p>
      <w:pPr>
        <w:spacing w:before="72"/>
        <w:ind w:left="318" w:right="0" w:firstLine="0"/>
        <w:jc w:val="left"/>
        <w:rPr>
          <w:rFonts w:ascii="Trebuchet MS"/>
          <w:sz w:val="18"/>
        </w:rPr>
      </w:pPr>
      <w:r>
        <w:rPr>
          <w:rFonts w:ascii="Trebuchet MS"/>
          <w:color w:val="231F20"/>
          <w:w w:val="115"/>
          <w:sz w:val="18"/>
        </w:rPr>
        <w:t>y</w:t>
      </w:r>
      <w:r>
        <w:rPr>
          <w:rFonts w:ascii="Trebuchet MS"/>
          <w:color w:val="231F20"/>
          <w:spacing w:val="30"/>
          <w:w w:val="115"/>
          <w:sz w:val="18"/>
        </w:rPr>
        <w:t> </w:t>
      </w:r>
      <w:r>
        <w:rPr>
          <w:rFonts w:ascii="Trebuchet MS"/>
          <w:color w:val="231F20"/>
          <w:w w:val="115"/>
          <w:sz w:val="18"/>
        </w:rPr>
        <w:t>=</w:t>
      </w:r>
      <w:r>
        <w:rPr>
          <w:rFonts w:ascii="Trebuchet MS"/>
          <w:color w:val="231F20"/>
          <w:spacing w:val="30"/>
          <w:w w:val="115"/>
          <w:sz w:val="18"/>
        </w:rPr>
        <w:t> </w:t>
      </w:r>
      <w:r>
        <w:rPr>
          <w:rFonts w:ascii="Trebuchet MS"/>
          <w:color w:val="231F20"/>
          <w:spacing w:val="-5"/>
          <w:w w:val="115"/>
          <w:sz w:val="18"/>
        </w:rPr>
        <w:t>2;</w:t>
      </w:r>
    </w:p>
    <w:p>
      <w:pPr>
        <w:pStyle w:val="BodyText"/>
        <w:spacing w:before="142"/>
        <w:rPr>
          <w:rFonts w:ascii="Trebuchet MS"/>
          <w:sz w:val="18"/>
        </w:rPr>
      </w:pPr>
    </w:p>
    <w:p>
      <w:pPr>
        <w:tabs>
          <w:tab w:pos="2009" w:val="left" w:leader="none"/>
        </w:tabs>
        <w:spacing w:line="321" w:lineRule="auto" w:before="0"/>
        <w:ind w:left="318" w:right="1538" w:hanging="100"/>
        <w:jc w:val="left"/>
        <w:rPr>
          <w:rFonts w:ascii="Trebuchet MS"/>
          <w:sz w:val="18"/>
        </w:rPr>
      </w:pPr>
      <w:r>
        <w:rPr>
          <w:rFonts w:ascii="Trebuchet MS"/>
          <w:color w:val="231F20"/>
          <w:w w:val="120"/>
          <w:sz w:val="18"/>
        </w:rPr>
        <w:t>x</w:t>
      </w:r>
      <w:r>
        <w:rPr>
          <w:rFonts w:ascii="Trebuchet MS"/>
          <w:color w:val="231F20"/>
          <w:w w:val="120"/>
          <w:sz w:val="18"/>
        </w:rPr>
        <w:t> -=</w:t>
      </w:r>
      <w:r>
        <w:rPr>
          <w:rFonts w:ascii="Trebuchet MS"/>
          <w:color w:val="231F20"/>
          <w:w w:val="120"/>
          <w:sz w:val="18"/>
        </w:rPr>
        <w:t> y</w:t>
      </w:r>
      <w:r>
        <w:rPr>
          <w:rFonts w:ascii="Trebuchet MS"/>
          <w:color w:val="231F20"/>
          <w:w w:val="120"/>
          <w:sz w:val="18"/>
        </w:rPr>
        <w:t> </w:t>
      </w:r>
      <w:r>
        <w:rPr>
          <w:rFonts w:ascii="Trebuchet MS"/>
          <w:color w:val="231F20"/>
          <w:w w:val="130"/>
          <w:sz w:val="18"/>
        </w:rPr>
        <w:t>*</w:t>
      </w:r>
      <w:r>
        <w:rPr>
          <w:rFonts w:ascii="Trebuchet MS"/>
          <w:color w:val="231F20"/>
          <w:w w:val="130"/>
          <w:sz w:val="18"/>
        </w:rPr>
        <w:t> </w:t>
      </w:r>
      <w:r>
        <w:rPr>
          <w:rFonts w:ascii="Trebuchet MS"/>
          <w:color w:val="231F20"/>
          <w:w w:val="120"/>
          <w:sz w:val="18"/>
        </w:rPr>
        <w:t>x</w:t>
      </w:r>
      <w:r>
        <w:rPr>
          <w:rFonts w:ascii="Trebuchet MS"/>
          <w:color w:val="231F20"/>
          <w:w w:val="120"/>
          <w:sz w:val="18"/>
        </w:rPr>
        <w:t> +</w:t>
      </w:r>
      <w:r>
        <w:rPr>
          <w:rFonts w:ascii="Trebuchet MS"/>
          <w:color w:val="231F20"/>
          <w:w w:val="120"/>
          <w:sz w:val="18"/>
        </w:rPr>
        <w:t> 1;</w:t>
      </w:r>
      <w:r>
        <w:rPr>
          <w:rFonts w:ascii="Trebuchet MS"/>
          <w:color w:val="231F20"/>
          <w:sz w:val="18"/>
        </w:rPr>
        <w:tab/>
      </w:r>
      <w:r>
        <w:rPr>
          <w:rFonts w:ascii="Trebuchet MS"/>
          <w:color w:val="231F20"/>
          <w:w w:val="115"/>
          <w:sz w:val="18"/>
        </w:rPr>
        <w:t>//arithmetic</w:t>
      </w:r>
      <w:r>
        <w:rPr>
          <w:rFonts w:ascii="Trebuchet MS"/>
          <w:color w:val="231F20"/>
          <w:spacing w:val="2"/>
          <w:w w:val="115"/>
          <w:sz w:val="18"/>
        </w:rPr>
        <w:t> </w:t>
      </w:r>
      <w:r>
        <w:rPr>
          <w:rFonts w:ascii="Trebuchet MS"/>
          <w:color w:val="231F20"/>
          <w:w w:val="115"/>
          <w:sz w:val="18"/>
        </w:rPr>
        <w:t>operations</w:t>
      </w:r>
      <w:r>
        <w:rPr>
          <w:rFonts w:ascii="Trebuchet MS"/>
          <w:color w:val="231F20"/>
          <w:spacing w:val="2"/>
          <w:w w:val="115"/>
          <w:sz w:val="18"/>
        </w:rPr>
        <w:t> </w:t>
      </w:r>
      <w:r>
        <w:rPr>
          <w:rFonts w:ascii="Trebuchet MS"/>
          <w:color w:val="231F20"/>
          <w:w w:val="115"/>
          <w:sz w:val="18"/>
        </w:rPr>
        <w:t>performed</w:t>
      </w:r>
      <w:r>
        <w:rPr>
          <w:rFonts w:ascii="Trebuchet MS"/>
          <w:color w:val="231F20"/>
          <w:spacing w:val="2"/>
          <w:w w:val="115"/>
          <w:sz w:val="18"/>
        </w:rPr>
        <w:t> </w:t>
      </w:r>
      <w:r>
        <w:rPr>
          <w:rFonts w:ascii="Trebuchet MS"/>
          <w:color w:val="231F20"/>
          <w:w w:val="115"/>
          <w:sz w:val="18"/>
        </w:rPr>
        <w:t>before</w:t>
      </w:r>
      <w:r>
        <w:rPr>
          <w:rFonts w:ascii="Trebuchet MS"/>
          <w:color w:val="231F20"/>
          <w:spacing w:val="1"/>
          <w:w w:val="115"/>
          <w:sz w:val="18"/>
        </w:rPr>
        <w:t> </w:t>
      </w:r>
      <w:r>
        <w:rPr>
          <w:rFonts w:ascii="Trebuchet MS"/>
          <w:color w:val="231F20"/>
          <w:w w:val="115"/>
          <w:sz w:val="18"/>
        </w:rPr>
        <w:t>assignment </w:t>
      </w:r>
      <w:r>
        <w:rPr>
          <w:rFonts w:ascii="Trebuchet MS"/>
          <w:color w:val="231F20"/>
          <w:w w:val="120"/>
          <w:sz w:val="18"/>
        </w:rPr>
        <w:t>printf("The</w:t>
      </w:r>
      <w:r>
        <w:rPr>
          <w:rFonts w:ascii="Trebuchet MS"/>
          <w:color w:val="231F20"/>
          <w:spacing w:val="40"/>
          <w:w w:val="120"/>
          <w:sz w:val="18"/>
        </w:rPr>
        <w:t> </w:t>
      </w:r>
      <w:r>
        <w:rPr>
          <w:rFonts w:ascii="Trebuchet MS"/>
          <w:color w:val="231F20"/>
          <w:w w:val="120"/>
          <w:sz w:val="18"/>
        </w:rPr>
        <w:t>value</w:t>
      </w:r>
      <w:r>
        <w:rPr>
          <w:rFonts w:ascii="Trebuchet MS"/>
          <w:color w:val="231F20"/>
          <w:spacing w:val="40"/>
          <w:w w:val="120"/>
          <w:sz w:val="18"/>
        </w:rPr>
        <w:t> </w:t>
      </w:r>
      <w:r>
        <w:rPr>
          <w:rFonts w:ascii="Trebuchet MS"/>
          <w:color w:val="231F20"/>
          <w:w w:val="120"/>
          <w:sz w:val="18"/>
        </w:rPr>
        <w:t>of</w:t>
      </w:r>
      <w:r>
        <w:rPr>
          <w:rFonts w:ascii="Trebuchet MS"/>
          <w:color w:val="231F20"/>
          <w:spacing w:val="40"/>
          <w:w w:val="120"/>
          <w:sz w:val="18"/>
        </w:rPr>
        <w:t> </w:t>
      </w:r>
      <w:r>
        <w:rPr>
          <w:rFonts w:ascii="Trebuchet MS"/>
          <w:color w:val="231F20"/>
          <w:w w:val="120"/>
          <w:sz w:val="18"/>
        </w:rPr>
        <w:t>x</w:t>
      </w:r>
      <w:r>
        <w:rPr>
          <w:rFonts w:ascii="Trebuchet MS"/>
          <w:color w:val="231F20"/>
          <w:spacing w:val="40"/>
          <w:w w:val="130"/>
          <w:sz w:val="18"/>
        </w:rPr>
        <w:t> </w:t>
      </w:r>
      <w:r>
        <w:rPr>
          <w:rFonts w:ascii="Trebuchet MS"/>
          <w:color w:val="231F20"/>
          <w:w w:val="130"/>
          <w:sz w:val="18"/>
        </w:rPr>
        <w:t>is:</w:t>
      </w:r>
      <w:r>
        <w:rPr>
          <w:rFonts w:ascii="Trebuchet MS"/>
          <w:color w:val="231F20"/>
          <w:spacing w:val="40"/>
          <w:w w:val="130"/>
          <w:sz w:val="18"/>
        </w:rPr>
        <w:t> </w:t>
      </w:r>
      <w:r>
        <w:rPr>
          <w:rFonts w:ascii="Trebuchet MS"/>
          <w:color w:val="231F20"/>
          <w:w w:val="120"/>
          <w:sz w:val="18"/>
        </w:rPr>
        <w:t>%d\n",</w:t>
      </w:r>
      <w:r>
        <w:rPr>
          <w:rFonts w:ascii="Trebuchet MS"/>
          <w:color w:val="231F20"/>
          <w:spacing w:val="40"/>
          <w:w w:val="120"/>
          <w:sz w:val="18"/>
        </w:rPr>
        <w:t> </w:t>
      </w:r>
      <w:r>
        <w:rPr>
          <w:rFonts w:ascii="Trebuchet MS"/>
          <w:color w:val="231F20"/>
          <w:w w:val="120"/>
          <w:sz w:val="18"/>
        </w:rPr>
        <w:t>x);</w:t>
      </w:r>
    </w:p>
    <w:p>
      <w:pPr>
        <w:pStyle w:val="BodyText"/>
        <w:spacing w:before="70"/>
        <w:rPr>
          <w:rFonts w:ascii="Trebuchet MS"/>
          <w:sz w:val="18"/>
        </w:rPr>
      </w:pPr>
    </w:p>
    <w:p>
      <w:pPr>
        <w:spacing w:before="0"/>
        <w:ind w:left="20" w:right="0" w:firstLine="0"/>
        <w:jc w:val="left"/>
        <w:rPr>
          <w:rFonts w:ascii="Trebuchet MS"/>
          <w:sz w:val="18"/>
        </w:rPr>
      </w:pPr>
      <w:r>
        <w:rPr>
          <w:rFonts w:ascii="Trebuchet MS"/>
          <w:color w:val="231F20"/>
          <w:w w:val="115"/>
          <w:sz w:val="18"/>
        </w:rPr>
        <w:t>}</w:t>
      </w:r>
      <w:r>
        <w:rPr>
          <w:rFonts w:ascii="Trebuchet MS"/>
          <w:color w:val="231F20"/>
          <w:spacing w:val="66"/>
          <w:w w:val="150"/>
          <w:sz w:val="18"/>
        </w:rPr>
        <w:t> </w:t>
      </w:r>
      <w:r>
        <w:rPr>
          <w:rFonts w:ascii="Trebuchet MS"/>
          <w:color w:val="231F20"/>
          <w:w w:val="115"/>
          <w:sz w:val="18"/>
        </w:rPr>
        <w:t>//end</w:t>
      </w:r>
      <w:r>
        <w:rPr>
          <w:rFonts w:ascii="Trebuchet MS"/>
          <w:color w:val="231F20"/>
          <w:spacing w:val="10"/>
          <w:w w:val="115"/>
          <w:sz w:val="18"/>
        </w:rPr>
        <w:t> </w:t>
      </w:r>
      <w:r>
        <w:rPr>
          <w:rFonts w:ascii="Trebuchet MS"/>
          <w:color w:val="231F20"/>
          <w:w w:val="115"/>
          <w:sz w:val="18"/>
        </w:rPr>
        <w:t>main</w:t>
      </w:r>
      <w:r>
        <w:rPr>
          <w:rFonts w:ascii="Trebuchet MS"/>
          <w:color w:val="231F20"/>
          <w:spacing w:val="12"/>
          <w:w w:val="115"/>
          <w:sz w:val="18"/>
        </w:rPr>
        <w:t> </w:t>
      </w:r>
      <w:r>
        <w:rPr>
          <w:rFonts w:ascii="Trebuchet MS"/>
          <w:color w:val="231F20"/>
          <w:spacing w:val="-2"/>
          <w:w w:val="115"/>
          <w:sz w:val="18"/>
        </w:rPr>
        <w:t>function</w:t>
      </w:r>
    </w:p>
    <w:p>
      <w:pPr>
        <w:pStyle w:val="BodyText"/>
        <w:spacing w:before="191"/>
        <w:ind w:left="20"/>
        <w:jc w:val="both"/>
      </w:pPr>
      <w:r>
        <w:rPr>
          <w:color w:val="231F20"/>
          <w:w w:val="110"/>
        </w:rPr>
        <w:t>Using</w:t>
      </w:r>
      <w:r>
        <w:rPr>
          <w:color w:val="231F20"/>
          <w:spacing w:val="10"/>
          <w:w w:val="110"/>
        </w:rPr>
        <w:t> </w:t>
      </w:r>
      <w:r>
        <w:rPr>
          <w:color w:val="231F20"/>
          <w:w w:val="110"/>
        </w:rPr>
        <w:t>the</w:t>
      </w:r>
      <w:r>
        <w:rPr>
          <w:color w:val="231F20"/>
          <w:spacing w:val="10"/>
          <w:w w:val="110"/>
        </w:rPr>
        <w:t> </w:t>
      </w:r>
      <w:r>
        <w:rPr>
          <w:rFonts w:ascii="Trebuchet MS"/>
          <w:color w:val="231F20"/>
          <w:w w:val="110"/>
          <w:sz w:val="18"/>
        </w:rPr>
        <w:t>-=</w:t>
      </w:r>
      <w:r>
        <w:rPr>
          <w:rFonts w:ascii="Trebuchet MS"/>
          <w:color w:val="231F20"/>
          <w:spacing w:val="8"/>
          <w:w w:val="110"/>
          <w:sz w:val="18"/>
        </w:rPr>
        <w:t> </w:t>
      </w:r>
      <w:r>
        <w:rPr>
          <w:color w:val="231F20"/>
          <w:w w:val="110"/>
        </w:rPr>
        <w:t>assignment</w:t>
      </w:r>
      <w:r>
        <w:rPr>
          <w:color w:val="231F20"/>
          <w:spacing w:val="10"/>
          <w:w w:val="110"/>
        </w:rPr>
        <w:t> </w:t>
      </w:r>
      <w:r>
        <w:rPr>
          <w:color w:val="231F20"/>
          <w:w w:val="110"/>
        </w:rPr>
        <w:t>operator</w:t>
      </w:r>
      <w:r>
        <w:rPr>
          <w:color w:val="231F20"/>
          <w:spacing w:val="10"/>
          <w:w w:val="110"/>
        </w:rPr>
        <w:t> </w:t>
      </w:r>
      <w:r>
        <w:rPr>
          <w:color w:val="231F20"/>
          <w:w w:val="110"/>
        </w:rPr>
        <w:t>in</w:t>
      </w:r>
      <w:r>
        <w:rPr>
          <w:color w:val="231F20"/>
          <w:spacing w:val="10"/>
          <w:w w:val="110"/>
        </w:rPr>
        <w:t> </w:t>
      </w:r>
      <w:r>
        <w:rPr>
          <w:color w:val="231F20"/>
          <w:w w:val="110"/>
        </w:rPr>
        <w:t>the</w:t>
      </w:r>
      <w:r>
        <w:rPr>
          <w:color w:val="231F20"/>
          <w:spacing w:val="11"/>
          <w:w w:val="110"/>
        </w:rPr>
        <w:t> </w:t>
      </w:r>
      <w:r>
        <w:rPr>
          <w:color w:val="231F20"/>
          <w:w w:val="110"/>
        </w:rPr>
        <w:t>previous</w:t>
      </w:r>
      <w:r>
        <w:rPr>
          <w:color w:val="231F20"/>
          <w:spacing w:val="10"/>
          <w:w w:val="110"/>
        </w:rPr>
        <w:t> </w:t>
      </w:r>
      <w:r>
        <w:rPr>
          <w:color w:val="231F20"/>
          <w:w w:val="110"/>
        </w:rPr>
        <w:t>program</w:t>
      </w:r>
      <w:r>
        <w:rPr>
          <w:color w:val="231F20"/>
          <w:spacing w:val="10"/>
          <w:w w:val="110"/>
        </w:rPr>
        <w:t> </w:t>
      </w:r>
      <w:r>
        <w:rPr>
          <w:color w:val="231F20"/>
          <w:w w:val="110"/>
        </w:rPr>
        <w:t>produces</w:t>
      </w:r>
      <w:r>
        <w:rPr>
          <w:color w:val="231F20"/>
          <w:spacing w:val="10"/>
          <w:w w:val="110"/>
        </w:rPr>
        <w:t> </w:t>
      </w:r>
      <w:r>
        <w:rPr>
          <w:color w:val="231F20"/>
          <w:w w:val="110"/>
        </w:rPr>
        <w:t>the</w:t>
      </w:r>
      <w:r>
        <w:rPr>
          <w:color w:val="231F20"/>
          <w:spacing w:val="10"/>
          <w:w w:val="110"/>
        </w:rPr>
        <w:t> </w:t>
      </w:r>
      <w:r>
        <w:rPr>
          <w:color w:val="231F20"/>
          <w:w w:val="110"/>
        </w:rPr>
        <w:t>following</w:t>
      </w:r>
      <w:r>
        <w:rPr>
          <w:color w:val="231F20"/>
          <w:spacing w:val="11"/>
          <w:w w:val="110"/>
        </w:rPr>
        <w:t> </w:t>
      </w:r>
      <w:r>
        <w:rPr>
          <w:color w:val="231F20"/>
          <w:spacing w:val="-2"/>
          <w:w w:val="110"/>
        </w:rPr>
        <w:t>output.</w:t>
      </w:r>
    </w:p>
    <w:p>
      <w:pPr>
        <w:spacing w:line="321" w:lineRule="auto" w:before="178"/>
        <w:ind w:left="20" w:right="6403" w:firstLine="0"/>
        <w:jc w:val="left"/>
        <w:rPr>
          <w:rFonts w:ascii="Trebuchet MS"/>
          <w:sz w:val="18"/>
        </w:rPr>
      </w:pPr>
      <w:r>
        <w:rPr>
          <w:rFonts w:ascii="Trebuchet MS"/>
          <w:color w:val="231F20"/>
          <w:w w:val="120"/>
          <w:sz w:val="18"/>
        </w:rPr>
        <w:t>The</w:t>
      </w:r>
      <w:r>
        <w:rPr>
          <w:rFonts w:ascii="Trebuchet MS"/>
          <w:color w:val="231F20"/>
          <w:w w:val="120"/>
          <w:sz w:val="18"/>
        </w:rPr>
        <w:t> value</w:t>
      </w:r>
      <w:r>
        <w:rPr>
          <w:rFonts w:ascii="Trebuchet MS"/>
          <w:color w:val="231F20"/>
          <w:w w:val="120"/>
          <w:sz w:val="18"/>
        </w:rPr>
        <w:t> of</w:t>
      </w:r>
      <w:r>
        <w:rPr>
          <w:rFonts w:ascii="Trebuchet MS"/>
          <w:color w:val="231F20"/>
          <w:w w:val="120"/>
          <w:sz w:val="18"/>
        </w:rPr>
        <w:t> x</w:t>
      </w:r>
      <w:r>
        <w:rPr>
          <w:rFonts w:ascii="Trebuchet MS"/>
          <w:color w:val="231F20"/>
          <w:w w:val="120"/>
          <w:sz w:val="18"/>
        </w:rPr>
        <w:t> </w:t>
      </w:r>
      <w:r>
        <w:rPr>
          <w:rFonts w:ascii="Trebuchet MS"/>
          <w:color w:val="231F20"/>
          <w:w w:val="135"/>
          <w:sz w:val="18"/>
        </w:rPr>
        <w:t>is:</w:t>
      </w:r>
      <w:r>
        <w:rPr>
          <w:rFonts w:ascii="Trebuchet MS"/>
          <w:color w:val="231F20"/>
          <w:w w:val="135"/>
          <w:sz w:val="18"/>
        </w:rPr>
        <w:t> </w:t>
      </w:r>
      <w:r>
        <w:rPr>
          <w:rFonts w:ascii="Trebuchet MS"/>
          <w:color w:val="231F20"/>
          <w:w w:val="120"/>
          <w:sz w:val="18"/>
        </w:rPr>
        <w:t>3 The</w:t>
      </w:r>
      <w:r>
        <w:rPr>
          <w:rFonts w:ascii="Trebuchet MS"/>
          <w:color w:val="231F20"/>
          <w:spacing w:val="23"/>
          <w:w w:val="120"/>
          <w:sz w:val="18"/>
        </w:rPr>
        <w:t> </w:t>
      </w:r>
      <w:r>
        <w:rPr>
          <w:rFonts w:ascii="Trebuchet MS"/>
          <w:color w:val="231F20"/>
          <w:w w:val="120"/>
          <w:sz w:val="18"/>
        </w:rPr>
        <w:t>value</w:t>
      </w:r>
      <w:r>
        <w:rPr>
          <w:rFonts w:ascii="Trebuchet MS"/>
          <w:color w:val="231F20"/>
          <w:spacing w:val="24"/>
          <w:w w:val="120"/>
          <w:sz w:val="18"/>
        </w:rPr>
        <w:t> </w:t>
      </w:r>
      <w:r>
        <w:rPr>
          <w:rFonts w:ascii="Trebuchet MS"/>
          <w:color w:val="231F20"/>
          <w:w w:val="120"/>
          <w:sz w:val="18"/>
        </w:rPr>
        <w:t>of</w:t>
      </w:r>
      <w:r>
        <w:rPr>
          <w:rFonts w:ascii="Trebuchet MS"/>
          <w:color w:val="231F20"/>
          <w:spacing w:val="23"/>
          <w:w w:val="120"/>
          <w:sz w:val="18"/>
        </w:rPr>
        <w:t> </w:t>
      </w:r>
      <w:r>
        <w:rPr>
          <w:rFonts w:ascii="Trebuchet MS"/>
          <w:color w:val="231F20"/>
          <w:w w:val="120"/>
          <w:sz w:val="18"/>
        </w:rPr>
        <w:t>x</w:t>
      </w:r>
      <w:r>
        <w:rPr>
          <w:rFonts w:ascii="Trebuchet MS"/>
          <w:color w:val="231F20"/>
          <w:spacing w:val="15"/>
          <w:w w:val="135"/>
          <w:sz w:val="18"/>
        </w:rPr>
        <w:t> </w:t>
      </w:r>
      <w:r>
        <w:rPr>
          <w:rFonts w:ascii="Trebuchet MS"/>
          <w:color w:val="231F20"/>
          <w:w w:val="135"/>
          <w:sz w:val="18"/>
        </w:rPr>
        <w:t>is:</w:t>
      </w:r>
      <w:r>
        <w:rPr>
          <w:rFonts w:ascii="Trebuchet MS"/>
          <w:color w:val="231F20"/>
          <w:spacing w:val="15"/>
          <w:w w:val="135"/>
          <w:sz w:val="18"/>
        </w:rPr>
        <w:t> </w:t>
      </w:r>
      <w:r>
        <w:rPr>
          <w:rFonts w:ascii="Trebuchet MS"/>
          <w:color w:val="231F20"/>
          <w:w w:val="135"/>
          <w:sz w:val="18"/>
        </w:rPr>
        <w:t>-</w:t>
      </w:r>
      <w:r>
        <w:rPr>
          <w:rFonts w:ascii="Trebuchet MS"/>
          <w:color w:val="231F20"/>
          <w:spacing w:val="-10"/>
          <w:w w:val="120"/>
          <w:sz w:val="18"/>
        </w:rPr>
        <w:t>2</w:t>
      </w:r>
    </w:p>
    <w:p>
      <w:pPr>
        <w:pStyle w:val="Heading3"/>
        <w:spacing w:before="187"/>
        <w:jc w:val="both"/>
      </w:pPr>
      <w:r>
        <w:rPr>
          <w:smallCaps/>
          <w:color w:val="231F20"/>
          <w:w w:val="90"/>
        </w:rPr>
        <w:t>The</w:t>
      </w:r>
      <w:r>
        <w:rPr>
          <w:smallCaps/>
          <w:color w:val="231F20"/>
          <w:spacing w:val="-3"/>
        </w:rPr>
        <w:t> </w:t>
      </w:r>
      <w:r>
        <w:rPr>
          <w:smallCaps/>
          <w:color w:val="231F20"/>
          <w:w w:val="90"/>
        </w:rPr>
        <w:t>while</w:t>
      </w:r>
      <w:r>
        <w:rPr>
          <w:smallCaps/>
          <w:color w:val="231F20"/>
          <w:spacing w:val="-2"/>
        </w:rPr>
        <w:t> </w:t>
      </w:r>
      <w:r>
        <w:rPr>
          <w:smallCaps/>
          <w:color w:val="231F20"/>
          <w:spacing w:val="-4"/>
          <w:w w:val="90"/>
        </w:rPr>
        <w:t>Loop</w:t>
      </w:r>
    </w:p>
    <w:p>
      <w:pPr>
        <w:pStyle w:val="BodyText"/>
        <w:spacing w:line="278" w:lineRule="auto" w:before="18"/>
        <w:ind w:left="20" w:right="9" w:hanging="1"/>
        <w:jc w:val="both"/>
      </w:pPr>
      <w:r>
        <w:rPr>
          <w:color w:val="231F20"/>
          <w:w w:val="115"/>
        </w:rPr>
        <w:t>Like</w:t>
      </w:r>
      <w:r>
        <w:rPr>
          <w:color w:val="231F20"/>
          <w:spacing w:val="-16"/>
          <w:w w:val="115"/>
        </w:rPr>
        <w:t> </w:t>
      </w:r>
      <w:r>
        <w:rPr>
          <w:color w:val="231F20"/>
          <w:w w:val="115"/>
        </w:rPr>
        <w:t>all</w:t>
      </w:r>
      <w:r>
        <w:rPr>
          <w:color w:val="231F20"/>
          <w:spacing w:val="-15"/>
          <w:w w:val="115"/>
        </w:rPr>
        <w:t> </w:t>
      </w:r>
      <w:r>
        <w:rPr>
          <w:color w:val="231F20"/>
          <w:w w:val="115"/>
        </w:rPr>
        <w:t>of</w:t>
      </w:r>
      <w:r>
        <w:rPr>
          <w:color w:val="231F20"/>
          <w:spacing w:val="-15"/>
          <w:w w:val="115"/>
        </w:rPr>
        <w:t> </w:t>
      </w:r>
      <w:r>
        <w:rPr>
          <w:color w:val="231F20"/>
          <w:w w:val="115"/>
        </w:rPr>
        <w:t>the</w:t>
      </w:r>
      <w:r>
        <w:rPr>
          <w:color w:val="231F20"/>
          <w:spacing w:val="-15"/>
          <w:w w:val="115"/>
        </w:rPr>
        <w:t> </w:t>
      </w:r>
      <w:r>
        <w:rPr>
          <w:color w:val="231F20"/>
          <w:w w:val="115"/>
        </w:rPr>
        <w:t>loops</w:t>
      </w:r>
      <w:r>
        <w:rPr>
          <w:color w:val="231F20"/>
          <w:spacing w:val="-15"/>
          <w:w w:val="115"/>
        </w:rPr>
        <w:t> </w:t>
      </w:r>
      <w:r>
        <w:rPr>
          <w:color w:val="231F20"/>
          <w:w w:val="115"/>
        </w:rPr>
        <w:t>discussed</w:t>
      </w:r>
      <w:r>
        <w:rPr>
          <w:color w:val="231F20"/>
          <w:spacing w:val="-13"/>
          <w:w w:val="115"/>
        </w:rPr>
        <w:t> </w:t>
      </w:r>
      <w:r>
        <w:rPr>
          <w:color w:val="231F20"/>
          <w:w w:val="115"/>
        </w:rPr>
        <w:t>in</w:t>
      </w:r>
      <w:r>
        <w:rPr>
          <w:color w:val="231F20"/>
          <w:spacing w:val="-15"/>
          <w:w w:val="115"/>
        </w:rPr>
        <w:t> </w:t>
      </w:r>
      <w:r>
        <w:rPr>
          <w:color w:val="231F20"/>
          <w:w w:val="115"/>
        </w:rPr>
        <w:t>this</w:t>
      </w:r>
      <w:r>
        <w:rPr>
          <w:color w:val="231F20"/>
          <w:spacing w:val="-15"/>
          <w:w w:val="115"/>
        </w:rPr>
        <w:t> </w:t>
      </w:r>
      <w:r>
        <w:rPr>
          <w:color w:val="231F20"/>
          <w:w w:val="115"/>
        </w:rPr>
        <w:t>chapter,</w:t>
      </w:r>
      <w:r>
        <w:rPr>
          <w:color w:val="231F20"/>
          <w:spacing w:val="-16"/>
          <w:w w:val="115"/>
        </w:rPr>
        <w:t> </w:t>
      </w:r>
      <w:r>
        <w:rPr>
          <w:color w:val="231F20"/>
          <w:w w:val="115"/>
        </w:rPr>
        <w:t>the</w:t>
      </w:r>
      <w:r>
        <w:rPr>
          <w:color w:val="231F20"/>
          <w:spacing w:val="-15"/>
          <w:w w:val="115"/>
        </w:rPr>
        <w:t> </w:t>
      </w:r>
      <w:r>
        <w:rPr>
          <w:rFonts w:ascii="Trebuchet MS"/>
          <w:color w:val="231F20"/>
          <w:w w:val="115"/>
          <w:sz w:val="18"/>
        </w:rPr>
        <w:t>while</w:t>
      </w:r>
      <w:r>
        <w:rPr>
          <w:rFonts w:ascii="Trebuchet MS"/>
          <w:color w:val="231F20"/>
          <w:spacing w:val="-15"/>
          <w:w w:val="115"/>
          <w:sz w:val="18"/>
        </w:rPr>
        <w:t> </w:t>
      </w:r>
      <w:r>
        <w:rPr>
          <w:color w:val="231F20"/>
          <w:w w:val="115"/>
        </w:rPr>
        <w:t>loop</w:t>
      </w:r>
      <w:r>
        <w:rPr>
          <w:color w:val="231F20"/>
          <w:spacing w:val="-15"/>
          <w:w w:val="115"/>
        </w:rPr>
        <w:t> </w:t>
      </w:r>
      <w:r>
        <w:rPr>
          <w:color w:val="231F20"/>
          <w:w w:val="115"/>
        </w:rPr>
        <w:t>structure</w:t>
      </w:r>
      <w:r>
        <w:rPr>
          <w:color w:val="231F20"/>
          <w:spacing w:val="-15"/>
          <w:w w:val="115"/>
        </w:rPr>
        <w:t> </w:t>
      </w:r>
      <w:r>
        <w:rPr>
          <w:color w:val="231F20"/>
          <w:w w:val="115"/>
        </w:rPr>
        <w:t>is</w:t>
      </w:r>
      <w:r>
        <w:rPr>
          <w:color w:val="231F20"/>
          <w:spacing w:val="-15"/>
          <w:w w:val="115"/>
        </w:rPr>
        <w:t> </w:t>
      </w:r>
      <w:r>
        <w:rPr>
          <w:color w:val="231F20"/>
          <w:w w:val="115"/>
        </w:rPr>
        <w:t>used</w:t>
      </w:r>
      <w:r>
        <w:rPr>
          <w:color w:val="231F20"/>
          <w:spacing w:val="-15"/>
          <w:w w:val="115"/>
        </w:rPr>
        <w:t> </w:t>
      </w:r>
      <w:r>
        <w:rPr>
          <w:color w:val="231F20"/>
          <w:w w:val="115"/>
        </w:rPr>
        <w:t>to</w:t>
      </w:r>
      <w:r>
        <w:rPr>
          <w:color w:val="231F20"/>
          <w:spacing w:val="-15"/>
          <w:w w:val="115"/>
        </w:rPr>
        <w:t> </w:t>
      </w:r>
      <w:r>
        <w:rPr>
          <w:color w:val="231F20"/>
          <w:w w:val="115"/>
        </w:rPr>
        <w:t>create</w:t>
      </w:r>
      <w:r>
        <w:rPr>
          <w:color w:val="231F20"/>
          <w:spacing w:val="-14"/>
          <w:w w:val="115"/>
        </w:rPr>
        <w:t> </w:t>
      </w:r>
      <w:r>
        <w:rPr>
          <w:color w:val="231F20"/>
          <w:w w:val="115"/>
        </w:rPr>
        <w:t>iter-ation</w:t>
      </w:r>
      <w:r>
        <w:rPr>
          <w:color w:val="231F20"/>
          <w:spacing w:val="-6"/>
          <w:w w:val="115"/>
        </w:rPr>
        <w:t> </w:t>
      </w:r>
      <w:r>
        <w:rPr>
          <w:color w:val="231F20"/>
          <w:w w:val="115"/>
        </w:rPr>
        <w:t>(loops)</w:t>
      </w:r>
      <w:r>
        <w:rPr>
          <w:color w:val="231F20"/>
          <w:spacing w:val="-6"/>
          <w:w w:val="115"/>
        </w:rPr>
        <w:t> </w:t>
      </w:r>
      <w:r>
        <w:rPr>
          <w:color w:val="231F20"/>
          <w:w w:val="115"/>
        </w:rPr>
        <w:t>in</w:t>
      </w:r>
      <w:r>
        <w:rPr>
          <w:color w:val="231F20"/>
          <w:spacing w:val="-6"/>
          <w:w w:val="115"/>
        </w:rPr>
        <w:t> </w:t>
      </w:r>
      <w:r>
        <w:rPr>
          <w:color w:val="231F20"/>
          <w:w w:val="115"/>
        </w:rPr>
        <w:t>your</w:t>
      </w:r>
      <w:r>
        <w:rPr>
          <w:color w:val="231F20"/>
          <w:spacing w:val="-6"/>
          <w:w w:val="115"/>
        </w:rPr>
        <w:t> </w:t>
      </w:r>
      <w:r>
        <w:rPr>
          <w:color w:val="231F20"/>
          <w:w w:val="115"/>
        </w:rPr>
        <w:t>programs,</w:t>
      </w:r>
      <w:r>
        <w:rPr>
          <w:color w:val="231F20"/>
          <w:spacing w:val="-7"/>
          <w:w w:val="115"/>
        </w:rPr>
        <w:t> </w:t>
      </w:r>
      <w:r>
        <w:rPr>
          <w:color w:val="231F20"/>
          <w:w w:val="115"/>
        </w:rPr>
        <w:t>as</w:t>
      </w:r>
      <w:r>
        <w:rPr>
          <w:color w:val="231F20"/>
          <w:spacing w:val="-6"/>
          <w:w w:val="115"/>
        </w:rPr>
        <w:t> </w:t>
      </w:r>
      <w:r>
        <w:rPr>
          <w:color w:val="231F20"/>
          <w:w w:val="115"/>
        </w:rPr>
        <w:t>demonstrated</w:t>
      </w:r>
      <w:r>
        <w:rPr>
          <w:color w:val="231F20"/>
          <w:spacing w:val="-6"/>
          <w:w w:val="115"/>
        </w:rPr>
        <w:t> </w:t>
      </w:r>
      <w:r>
        <w:rPr>
          <w:color w:val="231F20"/>
          <w:w w:val="115"/>
        </w:rPr>
        <w:t>in</w:t>
      </w:r>
      <w:r>
        <w:rPr>
          <w:color w:val="231F20"/>
          <w:spacing w:val="-6"/>
          <w:w w:val="115"/>
        </w:rPr>
        <w:t> </w:t>
      </w:r>
      <w:r>
        <w:rPr>
          <w:color w:val="231F20"/>
          <w:w w:val="115"/>
        </w:rPr>
        <w:t>the</w:t>
      </w:r>
      <w:r>
        <w:rPr>
          <w:color w:val="231F20"/>
          <w:spacing w:val="-6"/>
          <w:w w:val="115"/>
        </w:rPr>
        <w:t> </w:t>
      </w:r>
      <w:r>
        <w:rPr>
          <w:color w:val="231F20"/>
          <w:w w:val="115"/>
        </w:rPr>
        <w:t>following</w:t>
      </w:r>
      <w:r>
        <w:rPr>
          <w:color w:val="231F20"/>
          <w:spacing w:val="-7"/>
          <w:w w:val="115"/>
        </w:rPr>
        <w:t> </w:t>
      </w:r>
      <w:r>
        <w:rPr>
          <w:color w:val="231F20"/>
          <w:w w:val="115"/>
        </w:rPr>
        <w:t>program:</w:t>
      </w:r>
    </w:p>
    <w:p>
      <w:pPr>
        <w:spacing w:before="140"/>
        <w:ind w:left="20" w:right="0" w:firstLine="0"/>
        <w:jc w:val="left"/>
        <w:rPr>
          <w:rFonts w:ascii="Trebuchet MS"/>
          <w:sz w:val="18"/>
        </w:rPr>
      </w:pPr>
      <w:r>
        <w:rPr>
          <w:rFonts w:ascii="Trebuchet MS"/>
          <w:color w:val="231F20"/>
          <w:w w:val="120"/>
          <w:sz w:val="18"/>
        </w:rPr>
        <w:t>#include</w:t>
      </w:r>
      <w:r>
        <w:rPr>
          <w:rFonts w:ascii="Trebuchet MS"/>
          <w:color w:val="231F20"/>
          <w:spacing w:val="3"/>
          <w:w w:val="120"/>
          <w:sz w:val="18"/>
        </w:rPr>
        <w:t> </w:t>
      </w:r>
      <w:r>
        <w:rPr>
          <w:rFonts w:ascii="Trebuchet MS"/>
          <w:color w:val="231F20"/>
          <w:spacing w:val="-2"/>
          <w:w w:val="120"/>
          <w:sz w:val="18"/>
        </w:rPr>
        <w:t>&lt;stdio.h&gt;</w:t>
      </w:r>
    </w:p>
    <w:p>
      <w:pPr>
        <w:pStyle w:val="BodyText"/>
        <w:spacing w:before="142"/>
        <w:rPr>
          <w:rFonts w:ascii="Trebuchet MS"/>
          <w:sz w:val="18"/>
        </w:rPr>
      </w:pPr>
    </w:p>
    <w:p>
      <w:pPr>
        <w:spacing w:before="0"/>
        <w:ind w:left="20" w:right="0" w:firstLine="0"/>
        <w:jc w:val="left"/>
        <w:rPr>
          <w:rFonts w:ascii="Trebuchet MS"/>
          <w:sz w:val="18"/>
        </w:rPr>
      </w:pPr>
      <w:r>
        <w:rPr>
          <w:rFonts w:ascii="Trebuchet MS"/>
          <w:color w:val="231F20"/>
          <w:spacing w:val="-2"/>
          <w:w w:val="120"/>
          <w:sz w:val="18"/>
        </w:rPr>
        <w:t>main()</w:t>
      </w:r>
    </w:p>
    <w:p>
      <w:pPr>
        <w:spacing w:before="71"/>
        <w:ind w:left="20" w:right="0" w:firstLine="0"/>
        <w:jc w:val="left"/>
        <w:rPr>
          <w:rFonts w:ascii="Trebuchet MS"/>
          <w:sz w:val="18"/>
        </w:rPr>
      </w:pPr>
      <w:r>
        <w:rPr>
          <w:rFonts w:ascii="Trebuchet MS"/>
          <w:color w:val="231F20"/>
          <w:spacing w:val="-10"/>
          <w:w w:val="150"/>
          <w:sz w:val="18"/>
        </w:rPr>
        <w:t>{</w:t>
      </w:r>
    </w:p>
    <w:p>
      <w:pPr>
        <w:pStyle w:val="BodyText"/>
        <w:spacing w:before="142"/>
        <w:rPr>
          <w:rFonts w:ascii="Trebuchet MS"/>
          <w:sz w:val="18"/>
        </w:rPr>
      </w:pPr>
    </w:p>
    <w:p>
      <w:pPr>
        <w:spacing w:before="0"/>
        <w:ind w:left="318" w:right="0" w:firstLine="0"/>
        <w:jc w:val="left"/>
        <w:rPr>
          <w:rFonts w:ascii="Trebuchet MS"/>
          <w:sz w:val="18"/>
        </w:rPr>
      </w:pPr>
      <w:r>
        <w:rPr>
          <w:rFonts w:ascii="Trebuchet MS"/>
          <w:color w:val="231F20"/>
          <w:w w:val="120"/>
          <w:sz w:val="18"/>
        </w:rPr>
        <w:t>int</w:t>
      </w:r>
      <w:r>
        <w:rPr>
          <w:rFonts w:ascii="Trebuchet MS"/>
          <w:color w:val="231F20"/>
          <w:spacing w:val="36"/>
          <w:w w:val="120"/>
          <w:sz w:val="18"/>
        </w:rPr>
        <w:t> </w:t>
      </w:r>
      <w:r>
        <w:rPr>
          <w:rFonts w:ascii="Trebuchet MS"/>
          <w:color w:val="231F20"/>
          <w:w w:val="120"/>
          <w:sz w:val="18"/>
        </w:rPr>
        <w:t>x</w:t>
      </w:r>
      <w:r>
        <w:rPr>
          <w:rFonts w:ascii="Trebuchet MS"/>
          <w:color w:val="231F20"/>
          <w:spacing w:val="36"/>
          <w:w w:val="120"/>
          <w:sz w:val="18"/>
        </w:rPr>
        <w:t> </w:t>
      </w:r>
      <w:r>
        <w:rPr>
          <w:rFonts w:ascii="Trebuchet MS"/>
          <w:color w:val="231F20"/>
          <w:w w:val="120"/>
          <w:sz w:val="18"/>
        </w:rPr>
        <w:t>=</w:t>
      </w:r>
      <w:r>
        <w:rPr>
          <w:rFonts w:ascii="Trebuchet MS"/>
          <w:color w:val="231F20"/>
          <w:spacing w:val="36"/>
          <w:w w:val="120"/>
          <w:sz w:val="18"/>
        </w:rPr>
        <w:t> </w:t>
      </w:r>
      <w:r>
        <w:rPr>
          <w:rFonts w:ascii="Trebuchet MS"/>
          <w:color w:val="231F20"/>
          <w:spacing w:val="-5"/>
          <w:w w:val="120"/>
          <w:sz w:val="18"/>
        </w:rPr>
        <w:t>0;</w:t>
      </w:r>
    </w:p>
    <w:p>
      <w:pPr>
        <w:pStyle w:val="BodyText"/>
        <w:spacing w:before="141"/>
        <w:rPr>
          <w:rFonts w:ascii="Trebuchet MS"/>
          <w:sz w:val="18"/>
        </w:rPr>
      </w:pPr>
    </w:p>
    <w:p>
      <w:pPr>
        <w:spacing w:before="0"/>
        <w:ind w:left="318" w:right="0" w:firstLine="0"/>
        <w:jc w:val="left"/>
        <w:rPr>
          <w:rFonts w:ascii="Trebuchet MS"/>
          <w:sz w:val="18"/>
        </w:rPr>
      </w:pPr>
      <w:r>
        <w:rPr>
          <w:rFonts w:ascii="Trebuchet MS"/>
          <w:color w:val="231F20"/>
          <w:w w:val="125"/>
          <w:sz w:val="18"/>
        </w:rPr>
        <w:t>while</w:t>
      </w:r>
      <w:r>
        <w:rPr>
          <w:rFonts w:ascii="Trebuchet MS"/>
          <w:color w:val="231F20"/>
          <w:spacing w:val="15"/>
          <w:w w:val="125"/>
          <w:sz w:val="18"/>
        </w:rPr>
        <w:t> </w:t>
      </w:r>
      <w:r>
        <w:rPr>
          <w:rFonts w:ascii="Trebuchet MS"/>
          <w:color w:val="231F20"/>
          <w:w w:val="125"/>
          <w:sz w:val="18"/>
        </w:rPr>
        <w:t>(</w:t>
      </w:r>
      <w:r>
        <w:rPr>
          <w:rFonts w:ascii="Trebuchet MS"/>
          <w:color w:val="231F20"/>
          <w:spacing w:val="16"/>
          <w:w w:val="125"/>
          <w:sz w:val="18"/>
        </w:rPr>
        <w:t> </w:t>
      </w:r>
      <w:r>
        <w:rPr>
          <w:rFonts w:ascii="Trebuchet MS"/>
          <w:color w:val="231F20"/>
          <w:w w:val="125"/>
          <w:sz w:val="18"/>
        </w:rPr>
        <w:t>x</w:t>
      </w:r>
      <w:r>
        <w:rPr>
          <w:rFonts w:ascii="Trebuchet MS"/>
          <w:color w:val="231F20"/>
          <w:spacing w:val="17"/>
          <w:w w:val="125"/>
          <w:sz w:val="18"/>
        </w:rPr>
        <w:t> </w:t>
      </w:r>
      <w:r>
        <w:rPr>
          <w:rFonts w:ascii="Trebuchet MS"/>
          <w:color w:val="231F20"/>
          <w:w w:val="125"/>
          <w:sz w:val="18"/>
        </w:rPr>
        <w:t>&lt;</w:t>
      </w:r>
      <w:r>
        <w:rPr>
          <w:rFonts w:ascii="Trebuchet MS"/>
          <w:color w:val="231F20"/>
          <w:spacing w:val="16"/>
          <w:w w:val="125"/>
          <w:sz w:val="18"/>
        </w:rPr>
        <w:t> </w:t>
      </w:r>
      <w:r>
        <w:rPr>
          <w:rFonts w:ascii="Trebuchet MS"/>
          <w:color w:val="231F20"/>
          <w:w w:val="125"/>
          <w:sz w:val="18"/>
        </w:rPr>
        <w:t>10</w:t>
      </w:r>
      <w:r>
        <w:rPr>
          <w:rFonts w:ascii="Trebuchet MS"/>
          <w:color w:val="231F20"/>
          <w:spacing w:val="17"/>
          <w:w w:val="125"/>
          <w:sz w:val="18"/>
        </w:rPr>
        <w:t> </w:t>
      </w:r>
      <w:r>
        <w:rPr>
          <w:rFonts w:ascii="Trebuchet MS"/>
          <w:color w:val="231F20"/>
          <w:w w:val="125"/>
          <w:sz w:val="18"/>
        </w:rPr>
        <w:t>)</w:t>
      </w:r>
      <w:r>
        <w:rPr>
          <w:rFonts w:ascii="Trebuchet MS"/>
          <w:color w:val="231F20"/>
          <w:spacing w:val="16"/>
          <w:w w:val="125"/>
          <w:sz w:val="18"/>
        </w:rPr>
        <w:t> </w:t>
      </w:r>
      <w:r>
        <w:rPr>
          <w:rFonts w:ascii="Trebuchet MS"/>
          <w:color w:val="231F20"/>
          <w:spacing w:val="-10"/>
          <w:w w:val="125"/>
          <w:sz w:val="18"/>
        </w:rPr>
        <w:t>{</w:t>
      </w:r>
    </w:p>
    <w:p>
      <w:pPr>
        <w:pStyle w:val="BodyText"/>
        <w:spacing w:before="143"/>
        <w:rPr>
          <w:rFonts w:ascii="Trebuchet MS"/>
          <w:sz w:val="18"/>
        </w:rPr>
      </w:pPr>
    </w:p>
    <w:p>
      <w:pPr>
        <w:spacing w:line="321" w:lineRule="auto" w:before="0"/>
        <w:ind w:left="616" w:right="4349" w:hanging="100"/>
        <w:jc w:val="left"/>
        <w:rPr>
          <w:rFonts w:ascii="Trebuchet MS"/>
          <w:sz w:val="18"/>
        </w:rPr>
      </w:pPr>
      <w:r>
        <w:rPr>
          <w:rFonts w:ascii="Trebuchet MS"/>
          <w:color w:val="231F20"/>
          <w:w w:val="125"/>
          <w:sz w:val="18"/>
        </w:rPr>
        <w:t>printf("The</w:t>
      </w:r>
      <w:r>
        <w:rPr>
          <w:rFonts w:ascii="Trebuchet MS"/>
          <w:color w:val="231F20"/>
          <w:w w:val="125"/>
          <w:sz w:val="18"/>
        </w:rPr>
        <w:t> value</w:t>
      </w:r>
      <w:r>
        <w:rPr>
          <w:rFonts w:ascii="Trebuchet MS"/>
          <w:color w:val="231F20"/>
          <w:w w:val="125"/>
          <w:sz w:val="18"/>
        </w:rPr>
        <w:t> of</w:t>
      </w:r>
      <w:r>
        <w:rPr>
          <w:rFonts w:ascii="Trebuchet MS"/>
          <w:color w:val="231F20"/>
          <w:w w:val="125"/>
          <w:sz w:val="18"/>
        </w:rPr>
        <w:t> x</w:t>
      </w:r>
      <w:r>
        <w:rPr>
          <w:rFonts w:ascii="Trebuchet MS"/>
          <w:color w:val="231F20"/>
          <w:w w:val="125"/>
          <w:sz w:val="18"/>
        </w:rPr>
        <w:t> </w:t>
      </w:r>
      <w:r>
        <w:rPr>
          <w:rFonts w:ascii="Trebuchet MS"/>
          <w:color w:val="231F20"/>
          <w:w w:val="135"/>
          <w:sz w:val="18"/>
        </w:rPr>
        <w:t>is</w:t>
      </w:r>
      <w:r>
        <w:rPr>
          <w:rFonts w:ascii="Trebuchet MS"/>
          <w:color w:val="231F20"/>
          <w:w w:val="135"/>
          <w:sz w:val="18"/>
        </w:rPr>
        <w:t> </w:t>
      </w:r>
      <w:r>
        <w:rPr>
          <w:rFonts w:ascii="Trebuchet MS"/>
          <w:color w:val="231F20"/>
          <w:w w:val="125"/>
          <w:sz w:val="18"/>
        </w:rPr>
        <w:t>%d\n",</w:t>
      </w:r>
      <w:r>
        <w:rPr>
          <w:rFonts w:ascii="Trebuchet MS"/>
          <w:color w:val="231F20"/>
          <w:w w:val="125"/>
          <w:sz w:val="18"/>
        </w:rPr>
        <w:t> x); </w:t>
      </w:r>
      <w:r>
        <w:rPr>
          <w:rFonts w:ascii="Trebuchet MS"/>
          <w:color w:val="231F20"/>
          <w:spacing w:val="-4"/>
          <w:w w:val="125"/>
          <w:sz w:val="18"/>
        </w:rPr>
        <w:t>x++;</w:t>
      </w:r>
    </w:p>
    <w:p>
      <w:pPr>
        <w:pStyle w:val="BodyText"/>
        <w:spacing w:before="71"/>
        <w:rPr>
          <w:rFonts w:ascii="Trebuchet MS"/>
          <w:sz w:val="18"/>
        </w:rPr>
      </w:pPr>
    </w:p>
    <w:p>
      <w:pPr>
        <w:spacing w:before="0"/>
        <w:ind w:left="218" w:right="0" w:firstLine="0"/>
        <w:jc w:val="left"/>
        <w:rPr>
          <w:rFonts w:ascii="Trebuchet MS"/>
          <w:sz w:val="18"/>
        </w:rPr>
      </w:pPr>
      <w:r>
        <w:rPr>
          <w:rFonts w:ascii="Trebuchet MS"/>
          <w:color w:val="231F20"/>
          <w:w w:val="120"/>
          <w:sz w:val="18"/>
        </w:rPr>
        <w:t>}</w:t>
      </w:r>
      <w:r>
        <w:rPr>
          <w:rFonts w:ascii="Trebuchet MS"/>
          <w:color w:val="231F20"/>
          <w:spacing w:val="20"/>
          <w:w w:val="120"/>
          <w:sz w:val="18"/>
        </w:rPr>
        <w:t>  </w:t>
      </w:r>
      <w:r>
        <w:rPr>
          <w:rFonts w:ascii="Trebuchet MS"/>
          <w:color w:val="231F20"/>
          <w:w w:val="115"/>
          <w:sz w:val="18"/>
        </w:rPr>
        <w:t>//end</w:t>
      </w:r>
      <w:r>
        <w:rPr>
          <w:rFonts w:ascii="Trebuchet MS"/>
          <w:color w:val="231F20"/>
          <w:spacing w:val="23"/>
          <w:w w:val="115"/>
          <w:sz w:val="18"/>
        </w:rPr>
        <w:t> </w:t>
      </w:r>
      <w:r>
        <w:rPr>
          <w:rFonts w:ascii="Trebuchet MS"/>
          <w:color w:val="231F20"/>
          <w:w w:val="115"/>
          <w:sz w:val="18"/>
        </w:rPr>
        <w:t>while</w:t>
      </w:r>
      <w:r>
        <w:rPr>
          <w:rFonts w:ascii="Trebuchet MS"/>
          <w:color w:val="231F20"/>
          <w:spacing w:val="23"/>
          <w:w w:val="115"/>
          <w:sz w:val="18"/>
        </w:rPr>
        <w:t> </w:t>
      </w:r>
      <w:r>
        <w:rPr>
          <w:rFonts w:ascii="Trebuchet MS"/>
          <w:color w:val="231F20"/>
          <w:spacing w:val="-4"/>
          <w:w w:val="115"/>
          <w:sz w:val="18"/>
        </w:rPr>
        <w:t>loop</w:t>
      </w:r>
    </w:p>
    <w:p>
      <w:pPr>
        <w:pStyle w:val="BodyText"/>
        <w:spacing w:before="142"/>
        <w:rPr>
          <w:rFonts w:ascii="Trebuchet MS"/>
          <w:sz w:val="18"/>
        </w:rPr>
      </w:pPr>
    </w:p>
    <w:p>
      <w:pPr>
        <w:spacing w:before="0"/>
        <w:ind w:left="20" w:right="0" w:firstLine="0"/>
        <w:jc w:val="left"/>
        <w:rPr>
          <w:rFonts w:ascii="Trebuchet MS"/>
          <w:sz w:val="18"/>
        </w:rPr>
      </w:pPr>
      <w:r>
        <w:rPr>
          <w:rFonts w:ascii="Trebuchet MS"/>
          <w:color w:val="231F20"/>
          <w:w w:val="115"/>
          <w:sz w:val="18"/>
        </w:rPr>
        <w:t>}</w:t>
      </w:r>
      <w:r>
        <w:rPr>
          <w:rFonts w:ascii="Trebuchet MS"/>
          <w:color w:val="231F20"/>
          <w:spacing w:val="66"/>
          <w:w w:val="150"/>
          <w:sz w:val="18"/>
        </w:rPr>
        <w:t> </w:t>
      </w:r>
      <w:r>
        <w:rPr>
          <w:rFonts w:ascii="Trebuchet MS"/>
          <w:color w:val="231F20"/>
          <w:w w:val="115"/>
          <w:sz w:val="18"/>
        </w:rPr>
        <w:t>//end</w:t>
      </w:r>
      <w:r>
        <w:rPr>
          <w:rFonts w:ascii="Trebuchet MS"/>
          <w:color w:val="231F20"/>
          <w:spacing w:val="10"/>
          <w:w w:val="115"/>
          <w:sz w:val="18"/>
        </w:rPr>
        <w:t> </w:t>
      </w:r>
      <w:r>
        <w:rPr>
          <w:rFonts w:ascii="Trebuchet MS"/>
          <w:color w:val="231F20"/>
          <w:w w:val="115"/>
          <w:sz w:val="18"/>
        </w:rPr>
        <w:t>main</w:t>
      </w:r>
      <w:r>
        <w:rPr>
          <w:rFonts w:ascii="Trebuchet MS"/>
          <w:color w:val="231F20"/>
          <w:spacing w:val="12"/>
          <w:w w:val="115"/>
          <w:sz w:val="18"/>
        </w:rPr>
        <w:t> </w:t>
      </w:r>
      <w:r>
        <w:rPr>
          <w:rFonts w:ascii="Trebuchet MS"/>
          <w:color w:val="231F20"/>
          <w:spacing w:val="-2"/>
          <w:w w:val="115"/>
          <w:sz w:val="18"/>
        </w:rPr>
        <w:t>function</w:t>
      </w:r>
    </w:p>
    <w:p>
      <w:pPr>
        <w:pStyle w:val="BodyText"/>
        <w:spacing w:before="190"/>
        <w:ind w:left="20"/>
        <w:jc w:val="both"/>
      </w:pPr>
      <w:r>
        <w:rPr>
          <w:color w:val="231F20"/>
          <w:w w:val="110"/>
        </w:rPr>
        <w:t>The</w:t>
      </w:r>
      <w:r>
        <w:rPr>
          <w:color w:val="231F20"/>
          <w:spacing w:val="10"/>
          <w:w w:val="110"/>
        </w:rPr>
        <w:t> </w:t>
      </w:r>
      <w:r>
        <w:rPr>
          <w:rFonts w:ascii="Trebuchet MS"/>
          <w:color w:val="231F20"/>
          <w:w w:val="110"/>
          <w:sz w:val="18"/>
        </w:rPr>
        <w:t>while</w:t>
      </w:r>
      <w:r>
        <w:rPr>
          <w:rFonts w:ascii="Trebuchet MS"/>
          <w:color w:val="231F20"/>
          <w:spacing w:val="10"/>
          <w:w w:val="110"/>
          <w:sz w:val="18"/>
        </w:rPr>
        <w:t> </w:t>
      </w:r>
      <w:r>
        <w:rPr>
          <w:color w:val="231F20"/>
          <w:w w:val="110"/>
        </w:rPr>
        <w:t>statement</w:t>
      </w:r>
      <w:r>
        <w:rPr>
          <w:color w:val="231F20"/>
          <w:spacing w:val="10"/>
          <w:w w:val="110"/>
        </w:rPr>
        <w:t> </w:t>
      </w:r>
      <w:r>
        <w:rPr>
          <w:color w:val="231F20"/>
          <w:w w:val="110"/>
        </w:rPr>
        <w:t>is</w:t>
      </w:r>
      <w:r>
        <w:rPr>
          <w:color w:val="231F20"/>
          <w:spacing w:val="11"/>
          <w:w w:val="110"/>
        </w:rPr>
        <w:t> </w:t>
      </w:r>
      <w:r>
        <w:rPr>
          <w:color w:val="231F20"/>
          <w:w w:val="110"/>
        </w:rPr>
        <w:t>summarized</w:t>
      </w:r>
      <w:r>
        <w:rPr>
          <w:color w:val="231F20"/>
          <w:spacing w:val="11"/>
          <w:w w:val="110"/>
        </w:rPr>
        <w:t> </w:t>
      </w:r>
      <w:r>
        <w:rPr>
          <w:color w:val="231F20"/>
          <w:w w:val="110"/>
        </w:rPr>
        <w:t>like</w:t>
      </w:r>
      <w:r>
        <w:rPr>
          <w:color w:val="231F20"/>
          <w:spacing w:val="10"/>
          <w:w w:val="110"/>
        </w:rPr>
        <w:t> </w:t>
      </w:r>
      <w:r>
        <w:rPr>
          <w:color w:val="231F20"/>
          <w:spacing w:val="-2"/>
          <w:w w:val="110"/>
        </w:rPr>
        <w:t>this:</w:t>
      </w:r>
    </w:p>
    <w:p>
      <w:pPr>
        <w:spacing w:before="179"/>
        <w:ind w:left="20" w:right="0" w:firstLine="0"/>
        <w:jc w:val="left"/>
        <w:rPr>
          <w:rFonts w:ascii="Trebuchet MS"/>
          <w:sz w:val="18"/>
        </w:rPr>
      </w:pPr>
      <w:r>
        <w:rPr>
          <w:rFonts w:ascii="Trebuchet MS"/>
          <w:color w:val="231F20"/>
          <w:w w:val="125"/>
          <w:sz w:val="18"/>
        </w:rPr>
        <w:t>while</w:t>
      </w:r>
      <w:r>
        <w:rPr>
          <w:rFonts w:ascii="Trebuchet MS"/>
          <w:color w:val="231F20"/>
          <w:spacing w:val="15"/>
          <w:w w:val="125"/>
          <w:sz w:val="18"/>
        </w:rPr>
        <w:t> </w:t>
      </w:r>
      <w:r>
        <w:rPr>
          <w:rFonts w:ascii="Trebuchet MS"/>
          <w:color w:val="231F20"/>
          <w:w w:val="125"/>
          <w:sz w:val="18"/>
        </w:rPr>
        <w:t>(</w:t>
      </w:r>
      <w:r>
        <w:rPr>
          <w:rFonts w:ascii="Trebuchet MS"/>
          <w:color w:val="231F20"/>
          <w:spacing w:val="16"/>
          <w:w w:val="125"/>
          <w:sz w:val="18"/>
        </w:rPr>
        <w:t> </w:t>
      </w:r>
      <w:r>
        <w:rPr>
          <w:rFonts w:ascii="Trebuchet MS"/>
          <w:color w:val="231F20"/>
          <w:w w:val="125"/>
          <w:sz w:val="18"/>
        </w:rPr>
        <w:t>x</w:t>
      </w:r>
      <w:r>
        <w:rPr>
          <w:rFonts w:ascii="Trebuchet MS"/>
          <w:color w:val="231F20"/>
          <w:spacing w:val="16"/>
          <w:w w:val="125"/>
          <w:sz w:val="18"/>
        </w:rPr>
        <w:t> </w:t>
      </w:r>
      <w:r>
        <w:rPr>
          <w:rFonts w:ascii="Trebuchet MS"/>
          <w:color w:val="231F20"/>
          <w:w w:val="125"/>
          <w:sz w:val="18"/>
        </w:rPr>
        <w:t>&lt;</w:t>
      </w:r>
      <w:r>
        <w:rPr>
          <w:rFonts w:ascii="Trebuchet MS"/>
          <w:color w:val="231F20"/>
          <w:spacing w:val="17"/>
          <w:w w:val="125"/>
          <w:sz w:val="18"/>
        </w:rPr>
        <w:t> </w:t>
      </w:r>
      <w:r>
        <w:rPr>
          <w:rFonts w:ascii="Trebuchet MS"/>
          <w:color w:val="231F20"/>
          <w:w w:val="125"/>
          <w:sz w:val="18"/>
        </w:rPr>
        <w:t>10</w:t>
      </w:r>
      <w:r>
        <w:rPr>
          <w:rFonts w:ascii="Trebuchet MS"/>
          <w:color w:val="231F20"/>
          <w:spacing w:val="16"/>
          <w:w w:val="125"/>
          <w:sz w:val="18"/>
        </w:rPr>
        <w:t> </w:t>
      </w:r>
      <w:r>
        <w:rPr>
          <w:rFonts w:ascii="Trebuchet MS"/>
          <w:color w:val="231F20"/>
          <w:w w:val="125"/>
          <w:sz w:val="18"/>
        </w:rPr>
        <w:t>)</w:t>
      </w:r>
      <w:r>
        <w:rPr>
          <w:rFonts w:ascii="Trebuchet MS"/>
          <w:color w:val="231F20"/>
          <w:spacing w:val="17"/>
          <w:w w:val="125"/>
          <w:sz w:val="18"/>
        </w:rPr>
        <w:t> </w:t>
      </w:r>
      <w:r>
        <w:rPr>
          <w:rFonts w:ascii="Trebuchet MS"/>
          <w:color w:val="231F20"/>
          <w:spacing w:val="-10"/>
          <w:w w:val="125"/>
          <w:sz w:val="18"/>
        </w:rPr>
        <w:t>{</w:t>
      </w:r>
    </w:p>
    <w:p>
      <w:pPr>
        <w:pStyle w:val="BodyText"/>
        <w:spacing w:line="278" w:lineRule="auto" w:before="190"/>
        <w:ind w:left="20" w:right="11" w:hanging="1"/>
        <w:jc w:val="both"/>
      </w:pPr>
      <w:r>
        <w:rPr>
          <w:color w:val="231F20"/>
          <w:w w:val="115"/>
        </w:rPr>
        <w:t>The</w:t>
      </w:r>
      <w:r>
        <w:rPr>
          <w:color w:val="231F20"/>
          <w:spacing w:val="-16"/>
          <w:w w:val="115"/>
        </w:rPr>
        <w:t> </w:t>
      </w:r>
      <w:r>
        <w:rPr>
          <w:rFonts w:ascii="Trebuchet MS" w:hAnsi="Trebuchet MS"/>
          <w:color w:val="231F20"/>
          <w:w w:val="115"/>
          <w:sz w:val="18"/>
        </w:rPr>
        <w:t>while</w:t>
      </w:r>
      <w:r>
        <w:rPr>
          <w:rFonts w:ascii="Trebuchet MS" w:hAnsi="Trebuchet MS"/>
          <w:color w:val="231F20"/>
          <w:spacing w:val="-15"/>
          <w:w w:val="115"/>
          <w:sz w:val="18"/>
        </w:rPr>
        <w:t> </w:t>
      </w:r>
      <w:r>
        <w:rPr>
          <w:color w:val="231F20"/>
          <w:w w:val="115"/>
        </w:rPr>
        <w:t>loop</w:t>
      </w:r>
      <w:r>
        <w:rPr>
          <w:color w:val="231F20"/>
          <w:spacing w:val="-15"/>
          <w:w w:val="115"/>
        </w:rPr>
        <w:t> </w:t>
      </w:r>
      <w:r>
        <w:rPr>
          <w:color w:val="231F20"/>
          <w:w w:val="115"/>
        </w:rPr>
        <w:t>uses</w:t>
      </w:r>
      <w:r>
        <w:rPr>
          <w:color w:val="231F20"/>
          <w:spacing w:val="-15"/>
          <w:w w:val="115"/>
        </w:rPr>
        <w:t> </w:t>
      </w:r>
      <w:r>
        <w:rPr>
          <w:color w:val="231F20"/>
          <w:w w:val="115"/>
        </w:rPr>
        <w:t>a</w:t>
      </w:r>
      <w:r>
        <w:rPr>
          <w:color w:val="231F20"/>
          <w:spacing w:val="-15"/>
          <w:w w:val="115"/>
        </w:rPr>
        <w:t> </w:t>
      </w:r>
      <w:r>
        <w:rPr>
          <w:color w:val="231F20"/>
          <w:w w:val="115"/>
        </w:rPr>
        <w:t>condition</w:t>
      </w:r>
      <w:r>
        <w:rPr>
          <w:color w:val="231F20"/>
          <w:spacing w:val="-16"/>
          <w:w w:val="115"/>
        </w:rPr>
        <w:t> </w:t>
      </w:r>
      <w:r>
        <w:rPr>
          <w:color w:val="231F20"/>
          <w:w w:val="115"/>
        </w:rPr>
        <w:t>(in</w:t>
      </w:r>
      <w:r>
        <w:rPr>
          <w:color w:val="231F20"/>
          <w:spacing w:val="-15"/>
          <w:w w:val="115"/>
        </w:rPr>
        <w:t> </w:t>
      </w:r>
      <w:r>
        <w:rPr>
          <w:color w:val="231F20"/>
          <w:w w:val="115"/>
        </w:rPr>
        <w:t>this</w:t>
      </w:r>
      <w:r>
        <w:rPr>
          <w:color w:val="231F20"/>
          <w:spacing w:val="-15"/>
          <w:w w:val="115"/>
        </w:rPr>
        <w:t> </w:t>
      </w:r>
      <w:r>
        <w:rPr>
          <w:color w:val="231F20"/>
          <w:w w:val="115"/>
        </w:rPr>
        <w:t>case</w:t>
      </w:r>
      <w:r>
        <w:rPr>
          <w:color w:val="231F20"/>
          <w:spacing w:val="-15"/>
          <w:w w:val="115"/>
        </w:rPr>
        <w:t> </w:t>
      </w:r>
      <w:r>
        <w:rPr>
          <w:rFonts w:ascii="Trebuchet MS" w:hAnsi="Trebuchet MS"/>
          <w:color w:val="231F20"/>
          <w:w w:val="115"/>
          <w:sz w:val="18"/>
        </w:rPr>
        <w:t>x</w:t>
      </w:r>
      <w:r>
        <w:rPr>
          <w:rFonts w:ascii="Trebuchet MS" w:hAnsi="Trebuchet MS"/>
          <w:color w:val="231F20"/>
          <w:spacing w:val="-10"/>
          <w:w w:val="115"/>
          <w:sz w:val="18"/>
        </w:rPr>
        <w:t> </w:t>
      </w:r>
      <w:r>
        <w:rPr>
          <w:rFonts w:ascii="Trebuchet MS" w:hAnsi="Trebuchet MS"/>
          <w:color w:val="231F20"/>
          <w:w w:val="115"/>
          <w:sz w:val="18"/>
        </w:rPr>
        <w:t>&lt;</w:t>
      </w:r>
      <w:r>
        <w:rPr>
          <w:rFonts w:ascii="Trebuchet MS" w:hAnsi="Trebuchet MS"/>
          <w:color w:val="231F20"/>
          <w:spacing w:val="20"/>
          <w:w w:val="115"/>
          <w:sz w:val="18"/>
        </w:rPr>
        <w:t> </w:t>
      </w:r>
      <w:r>
        <w:rPr>
          <w:rFonts w:ascii="Trebuchet MS" w:hAnsi="Trebuchet MS"/>
          <w:color w:val="231F20"/>
          <w:w w:val="115"/>
          <w:sz w:val="18"/>
        </w:rPr>
        <w:t>10</w:t>
      </w:r>
      <w:r>
        <w:rPr>
          <w:color w:val="231F20"/>
          <w:w w:val="115"/>
        </w:rPr>
        <w:t>)</w:t>
      </w:r>
      <w:r>
        <w:rPr>
          <w:color w:val="231F20"/>
          <w:spacing w:val="-16"/>
          <w:w w:val="115"/>
        </w:rPr>
        <w:t> </w:t>
      </w:r>
      <w:r>
        <w:rPr>
          <w:color w:val="231F20"/>
          <w:w w:val="115"/>
        </w:rPr>
        <w:t>that</w:t>
      </w:r>
      <w:r>
        <w:rPr>
          <w:color w:val="231F20"/>
          <w:spacing w:val="-15"/>
          <w:w w:val="115"/>
        </w:rPr>
        <w:t> </w:t>
      </w:r>
      <w:r>
        <w:rPr>
          <w:color w:val="231F20"/>
          <w:w w:val="115"/>
        </w:rPr>
        <w:t>evaluates</w:t>
      </w:r>
      <w:r>
        <w:rPr>
          <w:color w:val="231F20"/>
          <w:spacing w:val="-15"/>
          <w:w w:val="115"/>
        </w:rPr>
        <w:t> </w:t>
      </w:r>
      <w:r>
        <w:rPr>
          <w:color w:val="231F20"/>
          <w:w w:val="115"/>
        </w:rPr>
        <w:t>to</w:t>
      </w:r>
      <w:r>
        <w:rPr>
          <w:color w:val="231F20"/>
          <w:spacing w:val="-15"/>
          <w:w w:val="115"/>
        </w:rPr>
        <w:t> </w:t>
      </w:r>
      <w:r>
        <w:rPr>
          <w:color w:val="231F20"/>
          <w:w w:val="115"/>
        </w:rPr>
        <w:t>either</w:t>
      </w:r>
      <w:r>
        <w:rPr>
          <w:color w:val="231F20"/>
          <w:spacing w:val="-15"/>
          <w:w w:val="115"/>
        </w:rPr>
        <w:t> </w:t>
      </w:r>
      <w:r>
        <w:rPr>
          <w:rFonts w:ascii="Trebuchet MS" w:hAnsi="Trebuchet MS"/>
          <w:color w:val="231F20"/>
          <w:w w:val="115"/>
          <w:sz w:val="18"/>
        </w:rPr>
        <w:t>true</w:t>
      </w:r>
      <w:r>
        <w:rPr>
          <w:rFonts w:ascii="Trebuchet MS" w:hAnsi="Trebuchet MS"/>
          <w:color w:val="231F20"/>
          <w:spacing w:val="-16"/>
          <w:w w:val="115"/>
          <w:sz w:val="18"/>
        </w:rPr>
        <w:t> </w:t>
      </w:r>
      <w:r>
        <w:rPr>
          <w:color w:val="231F20"/>
          <w:w w:val="115"/>
        </w:rPr>
        <w:t>or</w:t>
      </w:r>
      <w:r>
        <w:rPr>
          <w:color w:val="231F20"/>
          <w:spacing w:val="-15"/>
          <w:w w:val="115"/>
        </w:rPr>
        <w:t> </w:t>
      </w:r>
      <w:r>
        <w:rPr>
          <w:rFonts w:ascii="Trebuchet MS" w:hAnsi="Trebuchet MS"/>
          <w:color w:val="231F20"/>
          <w:w w:val="115"/>
          <w:sz w:val="18"/>
        </w:rPr>
        <w:t>false</w:t>
      </w:r>
      <w:r>
        <w:rPr>
          <w:color w:val="231F20"/>
          <w:w w:val="115"/>
        </w:rPr>
        <w:t>.</w:t>
      </w:r>
      <w:r>
        <w:rPr>
          <w:color w:val="231F20"/>
          <w:spacing w:val="-15"/>
          <w:w w:val="115"/>
        </w:rPr>
        <w:t> </w:t>
      </w:r>
      <w:r>
        <w:rPr>
          <w:color w:val="231F20"/>
          <w:w w:val="115"/>
        </w:rPr>
        <w:t>As long</w:t>
      </w:r>
      <w:r>
        <w:rPr>
          <w:color w:val="231F20"/>
          <w:spacing w:val="-7"/>
          <w:w w:val="115"/>
        </w:rPr>
        <w:t> </w:t>
      </w:r>
      <w:r>
        <w:rPr>
          <w:color w:val="231F20"/>
          <w:w w:val="115"/>
        </w:rPr>
        <w:t>as</w:t>
      </w:r>
      <w:r>
        <w:rPr>
          <w:color w:val="231F20"/>
          <w:spacing w:val="-7"/>
          <w:w w:val="115"/>
        </w:rPr>
        <w:t> </w:t>
      </w:r>
      <w:r>
        <w:rPr>
          <w:color w:val="231F20"/>
          <w:w w:val="115"/>
        </w:rPr>
        <w:t>the</w:t>
      </w:r>
      <w:r>
        <w:rPr>
          <w:color w:val="231F20"/>
          <w:spacing w:val="-7"/>
          <w:w w:val="115"/>
        </w:rPr>
        <w:t> </w:t>
      </w:r>
      <w:r>
        <w:rPr>
          <w:color w:val="231F20"/>
          <w:w w:val="115"/>
        </w:rPr>
        <w:t>condition</w:t>
      </w:r>
      <w:r>
        <w:rPr>
          <w:color w:val="231F20"/>
          <w:spacing w:val="-7"/>
          <w:w w:val="115"/>
        </w:rPr>
        <w:t> </w:t>
      </w:r>
      <w:r>
        <w:rPr>
          <w:color w:val="231F20"/>
          <w:w w:val="115"/>
        </w:rPr>
        <w:t>is</w:t>
      </w:r>
      <w:r>
        <w:rPr>
          <w:color w:val="231F20"/>
          <w:spacing w:val="-6"/>
          <w:w w:val="115"/>
        </w:rPr>
        <w:t> </w:t>
      </w:r>
      <w:r>
        <w:rPr>
          <w:rFonts w:ascii="Trebuchet MS" w:hAnsi="Trebuchet MS"/>
          <w:color w:val="231F20"/>
          <w:w w:val="115"/>
          <w:sz w:val="18"/>
        </w:rPr>
        <w:t>true</w:t>
      </w:r>
      <w:r>
        <w:rPr>
          <w:color w:val="231F20"/>
          <w:w w:val="115"/>
        </w:rPr>
        <w:t>,</w:t>
      </w:r>
      <w:r>
        <w:rPr>
          <w:color w:val="231F20"/>
          <w:spacing w:val="-7"/>
          <w:w w:val="115"/>
        </w:rPr>
        <w:t> </w:t>
      </w:r>
      <w:r>
        <w:rPr>
          <w:color w:val="231F20"/>
          <w:w w:val="115"/>
        </w:rPr>
        <w:t>the</w:t>
      </w:r>
      <w:r>
        <w:rPr>
          <w:color w:val="231F20"/>
          <w:spacing w:val="-7"/>
          <w:w w:val="115"/>
        </w:rPr>
        <w:t> </w:t>
      </w:r>
      <w:r>
        <w:rPr>
          <w:color w:val="231F20"/>
          <w:w w:val="115"/>
        </w:rPr>
        <w:t>contents</w:t>
      </w:r>
      <w:r>
        <w:rPr>
          <w:color w:val="231F20"/>
          <w:spacing w:val="-7"/>
          <w:w w:val="115"/>
        </w:rPr>
        <w:t> </w:t>
      </w:r>
      <w:r>
        <w:rPr>
          <w:color w:val="231F20"/>
          <w:w w:val="115"/>
        </w:rPr>
        <w:t>of</w:t>
      </w:r>
      <w:r>
        <w:rPr>
          <w:color w:val="231F20"/>
          <w:spacing w:val="-7"/>
          <w:w w:val="115"/>
        </w:rPr>
        <w:t> </w:t>
      </w:r>
      <w:r>
        <w:rPr>
          <w:color w:val="231F20"/>
          <w:w w:val="115"/>
        </w:rPr>
        <w:t>the</w:t>
      </w:r>
      <w:r>
        <w:rPr>
          <w:color w:val="231F20"/>
          <w:spacing w:val="-7"/>
          <w:w w:val="115"/>
        </w:rPr>
        <w:t> </w:t>
      </w:r>
      <w:r>
        <w:rPr>
          <w:color w:val="231F20"/>
          <w:w w:val="115"/>
        </w:rPr>
        <w:t>loop</w:t>
      </w:r>
      <w:r>
        <w:rPr>
          <w:color w:val="231F20"/>
          <w:spacing w:val="-7"/>
          <w:w w:val="115"/>
        </w:rPr>
        <w:t> </w:t>
      </w:r>
      <w:r>
        <w:rPr>
          <w:color w:val="231F20"/>
          <w:w w:val="115"/>
        </w:rPr>
        <w:t>are</w:t>
      </w:r>
      <w:r>
        <w:rPr>
          <w:color w:val="231F20"/>
          <w:spacing w:val="-7"/>
          <w:w w:val="115"/>
        </w:rPr>
        <w:t> </w:t>
      </w:r>
      <w:r>
        <w:rPr>
          <w:color w:val="231F20"/>
          <w:w w:val="115"/>
        </w:rPr>
        <w:t>executed.</w:t>
      </w:r>
      <w:r>
        <w:rPr>
          <w:color w:val="231F20"/>
          <w:spacing w:val="-6"/>
          <w:w w:val="115"/>
        </w:rPr>
        <w:t> </w:t>
      </w:r>
      <w:r>
        <w:rPr>
          <w:color w:val="231F20"/>
          <w:w w:val="115"/>
        </w:rPr>
        <w:t>Speaking</w:t>
      </w:r>
      <w:r>
        <w:rPr>
          <w:color w:val="231F20"/>
          <w:spacing w:val="-7"/>
          <w:w w:val="115"/>
        </w:rPr>
        <w:t> </w:t>
      </w:r>
      <w:r>
        <w:rPr>
          <w:color w:val="231F20"/>
          <w:w w:val="115"/>
        </w:rPr>
        <w:t>of</w:t>
      </w:r>
      <w:r>
        <w:rPr>
          <w:color w:val="231F20"/>
          <w:spacing w:val="-7"/>
          <w:w w:val="115"/>
        </w:rPr>
        <w:t> </w:t>
      </w:r>
      <w:r>
        <w:rPr>
          <w:color w:val="231F20"/>
          <w:w w:val="115"/>
        </w:rPr>
        <w:t>the</w:t>
      </w:r>
      <w:r>
        <w:rPr>
          <w:color w:val="231F20"/>
          <w:spacing w:val="-6"/>
          <w:w w:val="115"/>
        </w:rPr>
        <w:t> </w:t>
      </w:r>
      <w:r>
        <w:rPr>
          <w:color w:val="231F20"/>
          <w:w w:val="115"/>
        </w:rPr>
        <w:t>loop’s contents,</w:t>
      </w:r>
      <w:r>
        <w:rPr>
          <w:color w:val="231F20"/>
          <w:spacing w:val="-6"/>
          <w:w w:val="115"/>
        </w:rPr>
        <w:t> </w:t>
      </w:r>
      <w:r>
        <w:rPr>
          <w:color w:val="231F20"/>
          <w:w w:val="115"/>
        </w:rPr>
        <w:t>the</w:t>
      </w:r>
      <w:r>
        <w:rPr>
          <w:color w:val="231F20"/>
          <w:spacing w:val="-6"/>
          <w:w w:val="115"/>
        </w:rPr>
        <w:t> </w:t>
      </w:r>
      <w:r>
        <w:rPr>
          <w:color w:val="231F20"/>
          <w:w w:val="115"/>
        </w:rPr>
        <w:t>braces</w:t>
      </w:r>
      <w:r>
        <w:rPr>
          <w:color w:val="231F20"/>
          <w:spacing w:val="-8"/>
          <w:w w:val="115"/>
        </w:rPr>
        <w:t> </w:t>
      </w:r>
      <w:r>
        <w:rPr>
          <w:color w:val="231F20"/>
          <w:w w:val="115"/>
        </w:rPr>
        <w:t>must</w:t>
      </w:r>
      <w:r>
        <w:rPr>
          <w:color w:val="231F20"/>
          <w:spacing w:val="-6"/>
          <w:w w:val="115"/>
        </w:rPr>
        <w:t> </w:t>
      </w:r>
      <w:r>
        <w:rPr>
          <w:color w:val="231F20"/>
          <w:w w:val="115"/>
        </w:rPr>
        <w:t>be</w:t>
      </w:r>
      <w:r>
        <w:rPr>
          <w:color w:val="231F20"/>
          <w:spacing w:val="-8"/>
          <w:w w:val="115"/>
        </w:rPr>
        <w:t> </w:t>
      </w:r>
      <w:r>
        <w:rPr>
          <w:color w:val="231F20"/>
          <w:w w:val="115"/>
        </w:rPr>
        <w:t>used</w:t>
      </w:r>
      <w:r>
        <w:rPr>
          <w:color w:val="231F20"/>
          <w:spacing w:val="-8"/>
          <w:w w:val="115"/>
        </w:rPr>
        <w:t> </w:t>
      </w:r>
      <w:r>
        <w:rPr>
          <w:color w:val="231F20"/>
          <w:w w:val="115"/>
        </w:rPr>
        <w:t>to</w:t>
      </w:r>
      <w:r>
        <w:rPr>
          <w:color w:val="231F20"/>
          <w:spacing w:val="-6"/>
          <w:w w:val="115"/>
        </w:rPr>
        <w:t> </w:t>
      </w:r>
      <w:r>
        <w:rPr>
          <w:color w:val="231F20"/>
          <w:w w:val="115"/>
        </w:rPr>
        <w:t>denote</w:t>
      </w:r>
      <w:r>
        <w:rPr>
          <w:color w:val="231F20"/>
          <w:spacing w:val="-6"/>
          <w:w w:val="115"/>
        </w:rPr>
        <w:t> </w:t>
      </w:r>
      <w:r>
        <w:rPr>
          <w:color w:val="231F20"/>
          <w:w w:val="115"/>
        </w:rPr>
        <w:t>the</w:t>
      </w:r>
      <w:r>
        <w:rPr>
          <w:color w:val="231F20"/>
          <w:spacing w:val="-6"/>
          <w:w w:val="115"/>
        </w:rPr>
        <w:t> </w:t>
      </w:r>
      <w:r>
        <w:rPr>
          <w:color w:val="231F20"/>
          <w:w w:val="115"/>
        </w:rPr>
        <w:t>beginning</w:t>
      </w:r>
      <w:r>
        <w:rPr>
          <w:color w:val="231F20"/>
          <w:spacing w:val="-6"/>
          <w:w w:val="115"/>
        </w:rPr>
        <w:t> </w:t>
      </w:r>
      <w:r>
        <w:rPr>
          <w:color w:val="231F20"/>
          <w:w w:val="115"/>
        </w:rPr>
        <w:t>and</w:t>
      </w:r>
      <w:r>
        <w:rPr>
          <w:color w:val="231F20"/>
          <w:spacing w:val="-6"/>
          <w:w w:val="115"/>
        </w:rPr>
        <w:t> </w:t>
      </w:r>
      <w:r>
        <w:rPr>
          <w:color w:val="231F20"/>
          <w:w w:val="115"/>
        </w:rPr>
        <w:t>end</w:t>
      </w:r>
      <w:r>
        <w:rPr>
          <w:color w:val="231F20"/>
          <w:spacing w:val="-6"/>
          <w:w w:val="115"/>
        </w:rPr>
        <w:t> </w:t>
      </w:r>
      <w:r>
        <w:rPr>
          <w:color w:val="231F20"/>
          <w:w w:val="115"/>
        </w:rPr>
        <w:t>of</w:t>
      </w:r>
      <w:r>
        <w:rPr>
          <w:color w:val="231F20"/>
          <w:spacing w:val="-5"/>
          <w:w w:val="115"/>
        </w:rPr>
        <w:t> </w:t>
      </w:r>
      <w:r>
        <w:rPr>
          <w:color w:val="231F20"/>
          <w:w w:val="115"/>
        </w:rPr>
        <w:t>a</w:t>
      </w:r>
      <w:r>
        <w:rPr>
          <w:color w:val="231F20"/>
          <w:spacing w:val="-6"/>
          <w:w w:val="115"/>
        </w:rPr>
        <w:t> </w:t>
      </w:r>
      <w:r>
        <w:rPr>
          <w:color w:val="231F20"/>
          <w:w w:val="115"/>
        </w:rPr>
        <w:t>loop</w:t>
      </w:r>
      <w:r>
        <w:rPr>
          <w:color w:val="231F20"/>
          <w:spacing w:val="-6"/>
          <w:w w:val="115"/>
        </w:rPr>
        <w:t> </w:t>
      </w:r>
      <w:r>
        <w:rPr>
          <w:color w:val="231F20"/>
          <w:w w:val="115"/>
        </w:rPr>
        <w:t>with</w:t>
      </w:r>
      <w:r>
        <w:rPr>
          <w:color w:val="231F20"/>
          <w:spacing w:val="-5"/>
          <w:w w:val="115"/>
        </w:rPr>
        <w:t> </w:t>
      </w:r>
      <w:r>
        <w:rPr>
          <w:color w:val="231F20"/>
          <w:w w:val="115"/>
        </w:rPr>
        <w:t>multiple </w:t>
      </w:r>
      <w:r>
        <w:rPr>
          <w:color w:val="231F20"/>
          <w:spacing w:val="-2"/>
          <w:w w:val="115"/>
        </w:rPr>
        <w:t>statements.</w:t>
      </w:r>
    </w:p>
    <w:p>
      <w:pPr>
        <w:pStyle w:val="BodyText"/>
        <w:spacing w:after="0" w:line="278" w:lineRule="auto"/>
        <w:jc w:val="both"/>
        <w:sectPr>
          <w:pgSz w:w="10060" w:h="13080"/>
          <w:pgMar w:header="547" w:footer="0" w:top="1540" w:bottom="280" w:left="720" w:right="720"/>
        </w:sectPr>
      </w:pPr>
    </w:p>
    <w:p>
      <w:pPr>
        <w:spacing w:line="247" w:lineRule="auto" w:before="87"/>
        <w:ind w:left="1940" w:right="8" w:firstLine="0"/>
        <w:jc w:val="both"/>
        <w:rPr>
          <w:rFonts w:ascii="Trebuchet MS" w:hAnsi="Trebuchet MS"/>
          <w:sz w:val="20"/>
        </w:rPr>
      </w:pPr>
      <w:r>
        <w:rPr>
          <w:rFonts w:ascii="Trebuchet MS" w:hAnsi="Trebuchet MS"/>
          <w:sz w:val="20"/>
        </w:rPr>
        <w:drawing>
          <wp:anchor distT="0" distB="0" distL="0" distR="0" allowOverlap="1" layoutInCell="1" locked="0" behindDoc="0" simplePos="0" relativeHeight="15807488">
            <wp:simplePos x="0" y="0"/>
            <wp:positionH relativeFrom="page">
              <wp:posOffset>817295</wp:posOffset>
            </wp:positionH>
            <wp:positionV relativeFrom="paragraph">
              <wp:posOffset>161997</wp:posOffset>
            </wp:positionV>
            <wp:extent cx="318516" cy="368477"/>
            <wp:effectExtent l="0" t="0" r="0" b="0"/>
            <wp:wrapNone/>
            <wp:docPr id="708" name="Image 708"/>
            <wp:cNvGraphicFramePr>
              <a:graphicFrameLocks/>
            </wp:cNvGraphicFramePr>
            <a:graphic>
              <a:graphicData uri="http://schemas.openxmlformats.org/drawingml/2006/picture">
                <pic:pic>
                  <pic:nvPicPr>
                    <pic:cNvPr id="708" name="Image 708"/>
                    <pic:cNvPicPr/>
                  </pic:nvPicPr>
                  <pic:blipFill>
                    <a:blip r:embed="rId155" cstate="print"/>
                    <a:stretch>
                      <a:fillRect/>
                    </a:stretch>
                  </pic:blipFill>
                  <pic:spPr>
                    <a:xfrm>
                      <a:off x="0" y="0"/>
                      <a:ext cx="318516" cy="368477"/>
                    </a:xfrm>
                    <a:prstGeom prst="rect">
                      <a:avLst/>
                    </a:prstGeom>
                  </pic:spPr>
                </pic:pic>
              </a:graphicData>
            </a:graphic>
          </wp:anchor>
        </w:drawing>
      </w:r>
      <w:r>
        <w:rPr>
          <w:rFonts w:ascii="Trebuchet MS" w:hAnsi="Trebuchet MS"/>
          <w:sz w:val="20"/>
        </w:rPr>
        <mc:AlternateContent>
          <mc:Choice Requires="wps">
            <w:drawing>
              <wp:anchor distT="0" distB="0" distL="0" distR="0" allowOverlap="1" layoutInCell="1" locked="0" behindDoc="0" simplePos="0" relativeHeight="15808512">
                <wp:simplePos x="0" y="0"/>
                <wp:positionH relativeFrom="page">
                  <wp:posOffset>806387</wp:posOffset>
                </wp:positionH>
                <wp:positionV relativeFrom="paragraph">
                  <wp:posOffset>99082</wp:posOffset>
                </wp:positionV>
                <wp:extent cx="277495" cy="79375"/>
                <wp:effectExtent l="0" t="0" r="0" b="0"/>
                <wp:wrapNone/>
                <wp:docPr id="709" name="Textbox 709"/>
                <wp:cNvGraphicFramePr>
                  <a:graphicFrameLocks/>
                </wp:cNvGraphicFramePr>
                <a:graphic>
                  <a:graphicData uri="http://schemas.microsoft.com/office/word/2010/wordprocessingShape">
                    <wps:wsp>
                      <wps:cNvPr id="709" name="Textbox 709"/>
                      <wps:cNvSpPr txBox="1"/>
                      <wps:spPr>
                        <a:xfrm rot="20940000">
                          <a:off x="0" y="0"/>
                          <a:ext cx="277495" cy="79375"/>
                        </a:xfrm>
                        <a:prstGeom prst="rect">
                          <a:avLst/>
                        </a:prstGeom>
                      </wps:spPr>
                      <wps:txbx>
                        <w:txbxContent>
                          <w:p>
                            <w:pPr>
                              <w:spacing w:line="124" w:lineRule="exact" w:before="0"/>
                              <w:ind w:left="0" w:right="0" w:firstLine="0"/>
                              <w:jc w:val="left"/>
                              <w:rPr>
                                <w:rFonts w:ascii="Verdana"/>
                                <w:b/>
                                <w:sz w:val="12"/>
                              </w:rPr>
                            </w:pPr>
                            <w:r>
                              <w:rPr>
                                <w:rFonts w:ascii="Verdana"/>
                                <w:b/>
                                <w:color w:val="231F20"/>
                                <w:spacing w:val="15"/>
                                <w:w w:val="145"/>
                                <w:sz w:val="12"/>
                              </w:rPr>
                              <w:t>TIP </w:t>
                            </w:r>
                          </w:p>
                        </w:txbxContent>
                      </wps:txbx>
                      <wps:bodyPr wrap="square" lIns="0" tIns="0" rIns="0" bIns="0" rtlCol="0">
                        <a:noAutofit/>
                      </wps:bodyPr>
                    </wps:wsp>
                  </a:graphicData>
                </a:graphic>
              </wp:anchor>
            </w:drawing>
          </mc:Choice>
          <mc:Fallback>
            <w:pict>
              <v:shape style="position:absolute;margin-left:63.495045pt;margin-top:7.801803pt;width:21.85pt;height:6.25pt;mso-position-horizontal-relative:page;mso-position-vertical-relative:paragraph;z-index:15808512;rotation:349" type="#_x0000_t136" fillcolor="#231f20" stroked="f">
                <o:extrusion v:ext="view" autorotationcenter="t"/>
                <v:textpath style="font-family:&quot;Verdana&quot;;font-size:6pt;v-text-kern:t;mso-text-shadow:auto;font-weight:bold" string="TIP "/>
                <w10:wrap type="none"/>
              </v:shape>
            </w:pict>
          </mc:Fallback>
        </mc:AlternateContent>
      </w:r>
      <w:r>
        <w:rPr>
          <w:rFonts w:ascii="Trebuchet MS" w:hAnsi="Trebuchet MS"/>
          <w:color w:val="231F20"/>
          <w:sz w:val="20"/>
        </w:rPr>
        <w:t>The</w:t>
      </w:r>
      <w:r>
        <w:rPr>
          <w:rFonts w:ascii="Trebuchet MS" w:hAnsi="Trebuchet MS"/>
          <w:color w:val="231F20"/>
          <w:spacing w:val="-9"/>
          <w:sz w:val="20"/>
        </w:rPr>
        <w:t> </w:t>
      </w:r>
      <w:r>
        <w:rPr>
          <w:rFonts w:ascii="Trebuchet MS" w:hAnsi="Trebuchet MS"/>
          <w:color w:val="231F20"/>
          <w:sz w:val="20"/>
        </w:rPr>
        <w:t>braces</w:t>
      </w:r>
      <w:r>
        <w:rPr>
          <w:rFonts w:ascii="Trebuchet MS" w:hAnsi="Trebuchet MS"/>
          <w:color w:val="231F20"/>
          <w:spacing w:val="-9"/>
          <w:sz w:val="20"/>
        </w:rPr>
        <w:t> </w:t>
      </w:r>
      <w:r>
        <w:rPr>
          <w:rFonts w:ascii="Trebuchet MS" w:hAnsi="Trebuchet MS"/>
          <w:color w:val="231F20"/>
          <w:sz w:val="20"/>
        </w:rPr>
        <w:t>for</w:t>
      </w:r>
      <w:r>
        <w:rPr>
          <w:rFonts w:ascii="Trebuchet MS" w:hAnsi="Trebuchet MS"/>
          <w:color w:val="231F20"/>
          <w:spacing w:val="-9"/>
          <w:sz w:val="20"/>
        </w:rPr>
        <w:t> </w:t>
      </w:r>
      <w:r>
        <w:rPr>
          <w:rFonts w:ascii="Trebuchet MS" w:hAnsi="Trebuchet MS"/>
          <w:color w:val="231F20"/>
          <w:sz w:val="20"/>
        </w:rPr>
        <w:t>any</w:t>
      </w:r>
      <w:r>
        <w:rPr>
          <w:rFonts w:ascii="Trebuchet MS" w:hAnsi="Trebuchet MS"/>
          <w:color w:val="231F20"/>
          <w:spacing w:val="-9"/>
          <w:sz w:val="20"/>
        </w:rPr>
        <w:t> </w:t>
      </w:r>
      <w:r>
        <w:rPr>
          <w:rFonts w:ascii="Trebuchet MS" w:hAnsi="Trebuchet MS"/>
          <w:color w:val="231F20"/>
          <w:sz w:val="20"/>
        </w:rPr>
        <w:t>loop</w:t>
      </w:r>
      <w:r>
        <w:rPr>
          <w:rFonts w:ascii="Trebuchet MS" w:hAnsi="Trebuchet MS"/>
          <w:color w:val="231F20"/>
          <w:spacing w:val="-7"/>
          <w:sz w:val="20"/>
        </w:rPr>
        <w:t> </w:t>
      </w:r>
      <w:r>
        <w:rPr>
          <w:rFonts w:ascii="Trebuchet MS" w:hAnsi="Trebuchet MS"/>
          <w:color w:val="231F20"/>
          <w:sz w:val="20"/>
        </w:rPr>
        <w:t>are</w:t>
      </w:r>
      <w:r>
        <w:rPr>
          <w:rFonts w:ascii="Trebuchet MS" w:hAnsi="Trebuchet MS"/>
          <w:color w:val="231F20"/>
          <w:spacing w:val="-9"/>
          <w:sz w:val="20"/>
        </w:rPr>
        <w:t> </w:t>
      </w:r>
      <w:r>
        <w:rPr>
          <w:rFonts w:ascii="Trebuchet MS" w:hAnsi="Trebuchet MS"/>
          <w:color w:val="231F20"/>
          <w:sz w:val="20"/>
        </w:rPr>
        <w:t>required</w:t>
      </w:r>
      <w:r>
        <w:rPr>
          <w:rFonts w:ascii="Trebuchet MS" w:hAnsi="Trebuchet MS"/>
          <w:color w:val="231F20"/>
          <w:spacing w:val="-9"/>
          <w:sz w:val="20"/>
        </w:rPr>
        <w:t> </w:t>
      </w:r>
      <w:r>
        <w:rPr>
          <w:rFonts w:ascii="Trebuchet MS" w:hAnsi="Trebuchet MS"/>
          <w:color w:val="231F20"/>
          <w:sz w:val="20"/>
        </w:rPr>
        <w:t>only</w:t>
      </w:r>
      <w:r>
        <w:rPr>
          <w:rFonts w:ascii="Trebuchet MS" w:hAnsi="Trebuchet MS"/>
          <w:color w:val="231F20"/>
          <w:spacing w:val="-9"/>
          <w:sz w:val="20"/>
        </w:rPr>
        <w:t> </w:t>
      </w:r>
      <w:r>
        <w:rPr>
          <w:rFonts w:ascii="Trebuchet MS" w:hAnsi="Trebuchet MS"/>
          <w:color w:val="231F20"/>
          <w:sz w:val="20"/>
        </w:rPr>
        <w:t>when</w:t>
      </w:r>
      <w:r>
        <w:rPr>
          <w:rFonts w:ascii="Trebuchet MS" w:hAnsi="Trebuchet MS"/>
          <w:color w:val="231F20"/>
          <w:spacing w:val="-9"/>
          <w:sz w:val="20"/>
        </w:rPr>
        <w:t> </w:t>
      </w:r>
      <w:r>
        <w:rPr>
          <w:rFonts w:ascii="Trebuchet MS" w:hAnsi="Trebuchet MS"/>
          <w:color w:val="231F20"/>
          <w:sz w:val="20"/>
        </w:rPr>
        <w:t>more</w:t>
      </w:r>
      <w:r>
        <w:rPr>
          <w:rFonts w:ascii="Trebuchet MS" w:hAnsi="Trebuchet MS"/>
          <w:color w:val="231F20"/>
          <w:spacing w:val="-9"/>
          <w:sz w:val="20"/>
        </w:rPr>
        <w:t> </w:t>
      </w:r>
      <w:r>
        <w:rPr>
          <w:rFonts w:ascii="Trebuchet MS" w:hAnsi="Trebuchet MS"/>
          <w:color w:val="231F20"/>
          <w:sz w:val="20"/>
        </w:rPr>
        <w:t>than</w:t>
      </w:r>
      <w:r>
        <w:rPr>
          <w:rFonts w:ascii="Trebuchet MS" w:hAnsi="Trebuchet MS"/>
          <w:color w:val="231F20"/>
          <w:spacing w:val="-9"/>
          <w:sz w:val="20"/>
        </w:rPr>
        <w:t> </w:t>
      </w:r>
      <w:r>
        <w:rPr>
          <w:rFonts w:ascii="Trebuchet MS" w:hAnsi="Trebuchet MS"/>
          <w:color w:val="231F20"/>
          <w:sz w:val="20"/>
        </w:rPr>
        <w:t>one</w:t>
      </w:r>
      <w:r>
        <w:rPr>
          <w:rFonts w:ascii="Trebuchet MS" w:hAnsi="Trebuchet MS"/>
          <w:color w:val="231F20"/>
          <w:spacing w:val="-7"/>
          <w:sz w:val="20"/>
        </w:rPr>
        <w:t> </w:t>
      </w:r>
      <w:r>
        <w:rPr>
          <w:rFonts w:ascii="Trebuchet MS" w:hAnsi="Trebuchet MS"/>
          <w:color w:val="231F20"/>
          <w:sz w:val="20"/>
        </w:rPr>
        <w:t>statement</w:t>
      </w:r>
      <w:r>
        <w:rPr>
          <w:rFonts w:ascii="Trebuchet MS" w:hAnsi="Trebuchet MS"/>
          <w:color w:val="231F20"/>
          <w:spacing w:val="-7"/>
          <w:sz w:val="20"/>
        </w:rPr>
        <w:t> </w:t>
      </w:r>
      <w:r>
        <w:rPr>
          <w:rFonts w:ascii="Trebuchet MS" w:hAnsi="Trebuchet MS"/>
          <w:color w:val="231F20"/>
          <w:sz w:val="20"/>
        </w:rPr>
        <w:t>is</w:t>
      </w:r>
      <w:r>
        <w:rPr>
          <w:rFonts w:ascii="Trebuchet MS" w:hAnsi="Trebuchet MS"/>
          <w:color w:val="231F20"/>
          <w:spacing w:val="-7"/>
          <w:sz w:val="20"/>
        </w:rPr>
        <w:t> </w:t>
      </w:r>
      <w:r>
        <w:rPr>
          <w:rFonts w:ascii="Trebuchet MS" w:hAnsi="Trebuchet MS"/>
          <w:color w:val="231F20"/>
          <w:sz w:val="20"/>
        </w:rPr>
        <w:t>in-cluded in the loop’s body. If your </w:t>
      </w:r>
      <w:r>
        <w:rPr>
          <w:rFonts w:ascii="Trebuchet MS" w:hAnsi="Trebuchet MS"/>
          <w:color w:val="231F20"/>
          <w:sz w:val="18"/>
        </w:rPr>
        <w:t>while </w:t>
      </w:r>
      <w:r>
        <w:rPr>
          <w:rFonts w:ascii="Trebuchet MS" w:hAnsi="Trebuchet MS"/>
          <w:color w:val="231F20"/>
          <w:sz w:val="20"/>
        </w:rPr>
        <w:t>loop contains only one statement, no braces are required. To demonstrate, take a look at the following </w:t>
      </w:r>
      <w:r>
        <w:rPr>
          <w:rFonts w:ascii="Trebuchet MS" w:hAnsi="Trebuchet MS"/>
          <w:color w:val="231F20"/>
          <w:sz w:val="18"/>
        </w:rPr>
        <w:t>while </w:t>
      </w:r>
      <w:r>
        <w:rPr>
          <w:rFonts w:ascii="Trebuchet MS" w:hAnsi="Trebuchet MS"/>
          <w:color w:val="231F20"/>
          <w:sz w:val="20"/>
        </w:rPr>
        <w:t>loop, which does not require the use of braces.</w:t>
      </w:r>
    </w:p>
    <w:p>
      <w:pPr>
        <w:spacing w:before="153"/>
        <w:ind w:left="1940" w:right="0" w:firstLine="0"/>
        <w:jc w:val="both"/>
        <w:rPr>
          <w:rFonts w:ascii="Trebuchet MS"/>
          <w:sz w:val="18"/>
        </w:rPr>
      </w:pPr>
      <w:r>
        <w:rPr>
          <w:rFonts w:ascii="Trebuchet MS"/>
          <w:color w:val="231F20"/>
          <w:w w:val="120"/>
          <w:sz w:val="18"/>
        </w:rPr>
        <w:t>while</w:t>
      </w:r>
      <w:r>
        <w:rPr>
          <w:rFonts w:ascii="Trebuchet MS"/>
          <w:color w:val="231F20"/>
          <w:spacing w:val="20"/>
          <w:w w:val="120"/>
          <w:sz w:val="18"/>
        </w:rPr>
        <w:t> </w:t>
      </w:r>
      <w:r>
        <w:rPr>
          <w:rFonts w:ascii="Trebuchet MS"/>
          <w:color w:val="231F20"/>
          <w:w w:val="120"/>
          <w:sz w:val="18"/>
        </w:rPr>
        <w:t>(</w:t>
      </w:r>
      <w:r>
        <w:rPr>
          <w:rFonts w:ascii="Trebuchet MS"/>
          <w:color w:val="231F20"/>
          <w:spacing w:val="22"/>
          <w:w w:val="120"/>
          <w:sz w:val="18"/>
        </w:rPr>
        <w:t> </w:t>
      </w:r>
      <w:r>
        <w:rPr>
          <w:rFonts w:ascii="Trebuchet MS"/>
          <w:color w:val="231F20"/>
          <w:w w:val="120"/>
          <w:sz w:val="18"/>
        </w:rPr>
        <w:t>x</w:t>
      </w:r>
      <w:r>
        <w:rPr>
          <w:rFonts w:ascii="Trebuchet MS"/>
          <w:color w:val="231F20"/>
          <w:spacing w:val="22"/>
          <w:w w:val="120"/>
          <w:sz w:val="18"/>
        </w:rPr>
        <w:t> </w:t>
      </w:r>
      <w:r>
        <w:rPr>
          <w:rFonts w:ascii="Trebuchet MS"/>
          <w:color w:val="231F20"/>
          <w:w w:val="120"/>
          <w:sz w:val="18"/>
        </w:rPr>
        <w:t>&lt;</w:t>
      </w:r>
      <w:r>
        <w:rPr>
          <w:rFonts w:ascii="Trebuchet MS"/>
          <w:color w:val="231F20"/>
          <w:spacing w:val="21"/>
          <w:w w:val="120"/>
          <w:sz w:val="18"/>
        </w:rPr>
        <w:t> </w:t>
      </w:r>
      <w:r>
        <w:rPr>
          <w:rFonts w:ascii="Trebuchet MS"/>
          <w:color w:val="231F20"/>
          <w:w w:val="120"/>
          <w:sz w:val="18"/>
        </w:rPr>
        <w:t>10</w:t>
      </w:r>
      <w:r>
        <w:rPr>
          <w:rFonts w:ascii="Trebuchet MS"/>
          <w:color w:val="231F20"/>
          <w:spacing w:val="22"/>
          <w:w w:val="120"/>
          <w:sz w:val="18"/>
        </w:rPr>
        <w:t> </w:t>
      </w:r>
      <w:r>
        <w:rPr>
          <w:rFonts w:ascii="Trebuchet MS"/>
          <w:color w:val="231F20"/>
          <w:spacing w:val="-10"/>
          <w:w w:val="120"/>
          <w:sz w:val="18"/>
        </w:rPr>
        <w:t>)</w:t>
      </w:r>
    </w:p>
    <w:p>
      <w:pPr>
        <w:spacing w:before="72"/>
        <w:ind w:left="2239" w:right="0" w:firstLine="0"/>
        <w:jc w:val="left"/>
        <w:rPr>
          <w:rFonts w:ascii="Trebuchet MS"/>
          <w:sz w:val="18"/>
        </w:rPr>
      </w:pPr>
      <w:r>
        <w:rPr>
          <w:rFonts w:ascii="Trebuchet MS"/>
          <w:color w:val="231F20"/>
          <w:w w:val="125"/>
          <w:sz w:val="18"/>
        </w:rPr>
        <w:t>printf("The</w:t>
      </w:r>
      <w:r>
        <w:rPr>
          <w:rFonts w:ascii="Trebuchet MS"/>
          <w:color w:val="231F20"/>
          <w:spacing w:val="16"/>
          <w:w w:val="125"/>
          <w:sz w:val="18"/>
        </w:rPr>
        <w:t> </w:t>
      </w:r>
      <w:r>
        <w:rPr>
          <w:rFonts w:ascii="Trebuchet MS"/>
          <w:color w:val="231F20"/>
          <w:w w:val="125"/>
          <w:sz w:val="18"/>
        </w:rPr>
        <w:t>value</w:t>
      </w:r>
      <w:r>
        <w:rPr>
          <w:rFonts w:ascii="Trebuchet MS"/>
          <w:color w:val="231F20"/>
          <w:spacing w:val="16"/>
          <w:w w:val="125"/>
          <w:sz w:val="18"/>
        </w:rPr>
        <w:t> </w:t>
      </w:r>
      <w:r>
        <w:rPr>
          <w:rFonts w:ascii="Trebuchet MS"/>
          <w:color w:val="231F20"/>
          <w:w w:val="125"/>
          <w:sz w:val="18"/>
        </w:rPr>
        <w:t>of</w:t>
      </w:r>
      <w:r>
        <w:rPr>
          <w:rFonts w:ascii="Trebuchet MS"/>
          <w:color w:val="231F20"/>
          <w:spacing w:val="17"/>
          <w:w w:val="125"/>
          <w:sz w:val="18"/>
        </w:rPr>
        <w:t> </w:t>
      </w:r>
      <w:r>
        <w:rPr>
          <w:rFonts w:ascii="Trebuchet MS"/>
          <w:color w:val="231F20"/>
          <w:w w:val="125"/>
          <w:sz w:val="18"/>
        </w:rPr>
        <w:t>x</w:t>
      </w:r>
      <w:r>
        <w:rPr>
          <w:rFonts w:ascii="Trebuchet MS"/>
          <w:color w:val="231F20"/>
          <w:spacing w:val="12"/>
          <w:w w:val="135"/>
          <w:sz w:val="18"/>
        </w:rPr>
        <w:t> </w:t>
      </w:r>
      <w:r>
        <w:rPr>
          <w:rFonts w:ascii="Trebuchet MS"/>
          <w:color w:val="231F20"/>
          <w:w w:val="135"/>
          <w:sz w:val="18"/>
        </w:rPr>
        <w:t>is</w:t>
      </w:r>
      <w:r>
        <w:rPr>
          <w:rFonts w:ascii="Trebuchet MS"/>
          <w:color w:val="231F20"/>
          <w:spacing w:val="11"/>
          <w:w w:val="135"/>
          <w:sz w:val="18"/>
        </w:rPr>
        <w:t> </w:t>
      </w:r>
      <w:r>
        <w:rPr>
          <w:rFonts w:ascii="Trebuchet MS"/>
          <w:color w:val="231F20"/>
          <w:w w:val="125"/>
          <w:sz w:val="18"/>
        </w:rPr>
        <w:t>%d\n",</w:t>
      </w:r>
      <w:r>
        <w:rPr>
          <w:rFonts w:ascii="Trebuchet MS"/>
          <w:color w:val="231F20"/>
          <w:spacing w:val="16"/>
          <w:w w:val="125"/>
          <w:sz w:val="18"/>
        </w:rPr>
        <w:t> </w:t>
      </w:r>
      <w:r>
        <w:rPr>
          <w:rFonts w:ascii="Trebuchet MS"/>
          <w:color w:val="231F20"/>
          <w:spacing w:val="-4"/>
          <w:w w:val="125"/>
          <w:sz w:val="18"/>
        </w:rPr>
        <w:t>x++);</w:t>
      </w:r>
    </w:p>
    <w:p>
      <w:pPr>
        <w:pStyle w:val="BodyText"/>
        <w:spacing w:before="105"/>
        <w:rPr>
          <w:rFonts w:ascii="Trebuchet MS"/>
        </w:rPr>
      </w:pPr>
    </w:p>
    <w:p>
      <w:pPr>
        <w:pStyle w:val="BodyText"/>
        <w:spacing w:line="278" w:lineRule="auto"/>
        <w:ind w:left="380" w:right="8"/>
        <w:jc w:val="both"/>
      </w:pPr>
      <w:r>
        <w:rPr/>
        <mc:AlternateContent>
          <mc:Choice Requires="wps">
            <w:drawing>
              <wp:anchor distT="0" distB="0" distL="0" distR="0" allowOverlap="1" layoutInCell="1" locked="0" behindDoc="0" simplePos="0" relativeHeight="15806976">
                <wp:simplePos x="0" y="0"/>
                <wp:positionH relativeFrom="page">
                  <wp:posOffset>2065197</wp:posOffset>
                </wp:positionH>
                <wp:positionV relativeFrom="paragraph">
                  <wp:posOffset>763686</wp:posOffset>
                </wp:positionV>
                <wp:extent cx="3211830" cy="1246505"/>
                <wp:effectExtent l="0" t="0" r="0" b="0"/>
                <wp:wrapNone/>
                <wp:docPr id="710" name="Group 710"/>
                <wp:cNvGraphicFramePr>
                  <a:graphicFrameLocks/>
                </wp:cNvGraphicFramePr>
                <a:graphic>
                  <a:graphicData uri="http://schemas.microsoft.com/office/word/2010/wordprocessingGroup">
                    <wpg:wgp>
                      <wpg:cNvPr id="710" name="Group 710"/>
                      <wpg:cNvGrpSpPr/>
                      <wpg:grpSpPr>
                        <a:xfrm>
                          <a:off x="0" y="0"/>
                          <a:ext cx="3211830" cy="1246505"/>
                          <a:chExt cx="3211830" cy="1246505"/>
                        </a:xfrm>
                      </wpg:grpSpPr>
                      <pic:pic>
                        <pic:nvPicPr>
                          <pic:cNvPr id="711" name="Image 711"/>
                          <pic:cNvPicPr/>
                        </pic:nvPicPr>
                        <pic:blipFill>
                          <a:blip r:embed="rId156" cstate="print"/>
                          <a:stretch>
                            <a:fillRect/>
                          </a:stretch>
                        </pic:blipFill>
                        <pic:spPr>
                          <a:xfrm>
                            <a:off x="6350" y="6350"/>
                            <a:ext cx="3198812" cy="1233627"/>
                          </a:xfrm>
                          <a:prstGeom prst="rect">
                            <a:avLst/>
                          </a:prstGeom>
                        </pic:spPr>
                      </pic:pic>
                      <wps:wsp>
                        <wps:cNvPr id="712" name="Graphic 712"/>
                        <wps:cNvSpPr/>
                        <wps:spPr>
                          <a:xfrm>
                            <a:off x="6350" y="6350"/>
                            <a:ext cx="3199130" cy="1233805"/>
                          </a:xfrm>
                          <a:custGeom>
                            <a:avLst/>
                            <a:gdLst/>
                            <a:ahLst/>
                            <a:cxnLst/>
                            <a:rect l="l" t="t" r="r" b="b"/>
                            <a:pathLst>
                              <a:path w="3199130" h="1233805">
                                <a:moveTo>
                                  <a:pt x="3198812" y="1233627"/>
                                </a:moveTo>
                                <a:lnTo>
                                  <a:pt x="0" y="1233627"/>
                                </a:lnTo>
                                <a:lnTo>
                                  <a:pt x="0" y="0"/>
                                </a:lnTo>
                                <a:lnTo>
                                  <a:pt x="3198812" y="0"/>
                                </a:lnTo>
                                <a:lnTo>
                                  <a:pt x="3198812" y="1233627"/>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2.613998pt;margin-top:60.132778pt;width:252.9pt;height:98.15pt;mso-position-horizontal-relative:page;mso-position-vertical-relative:paragraph;z-index:15806976" id="docshapegroup656" coordorigin="3252,1203" coordsize="5058,1963">
                <v:shape style="position:absolute;left:3262;top:1212;width:5038;height:1943" type="#_x0000_t75" id="docshape657" stroked="false">
                  <v:imagedata r:id="rId156" o:title=""/>
                </v:shape>
                <v:rect style="position:absolute;left:3262;top:1212;width:5038;height:1943" id="docshape658" filled="false" stroked="true" strokeweight="1pt" strokecolor="#231f20">
                  <v:stroke dashstyle="solid"/>
                </v:rect>
                <w10:wrap type="none"/>
              </v:group>
            </w:pict>
          </mc:Fallback>
        </mc:AlternateContent>
      </w:r>
      <w:r>
        <w:rPr>
          <w:color w:val="231F20"/>
          <w:w w:val="110"/>
        </w:rPr>
        <w:t>In</w:t>
      </w:r>
      <w:r>
        <w:rPr>
          <w:color w:val="231F20"/>
          <w:spacing w:val="-3"/>
          <w:w w:val="110"/>
        </w:rPr>
        <w:t> </w:t>
      </w:r>
      <w:r>
        <w:rPr>
          <w:color w:val="231F20"/>
          <w:w w:val="110"/>
        </w:rPr>
        <w:t>the</w:t>
      </w:r>
      <w:r>
        <w:rPr>
          <w:color w:val="231F20"/>
          <w:spacing w:val="-3"/>
          <w:w w:val="110"/>
        </w:rPr>
        <w:t> </w:t>
      </w:r>
      <w:r>
        <w:rPr>
          <w:color w:val="231F20"/>
          <w:w w:val="110"/>
        </w:rPr>
        <w:t>preceding</w:t>
      </w:r>
      <w:r>
        <w:rPr>
          <w:color w:val="231F20"/>
          <w:spacing w:val="-3"/>
          <w:w w:val="110"/>
        </w:rPr>
        <w:t> </w:t>
      </w:r>
      <w:r>
        <w:rPr>
          <w:color w:val="231F20"/>
          <w:w w:val="110"/>
        </w:rPr>
        <w:t>program,</w:t>
      </w:r>
      <w:r>
        <w:rPr>
          <w:color w:val="231F20"/>
          <w:spacing w:val="-3"/>
          <w:w w:val="110"/>
        </w:rPr>
        <w:t> </w:t>
      </w:r>
      <w:r>
        <w:rPr>
          <w:color w:val="231F20"/>
          <w:w w:val="110"/>
        </w:rPr>
        <w:t>I</w:t>
      </w:r>
      <w:r>
        <w:rPr>
          <w:color w:val="231F20"/>
          <w:spacing w:val="-3"/>
          <w:w w:val="110"/>
        </w:rPr>
        <w:t> </w:t>
      </w:r>
      <w:r>
        <w:rPr>
          <w:color w:val="231F20"/>
          <w:w w:val="110"/>
        </w:rPr>
        <w:t>incremented</w:t>
      </w:r>
      <w:r>
        <w:rPr>
          <w:color w:val="231F20"/>
          <w:spacing w:val="-3"/>
          <w:w w:val="110"/>
        </w:rPr>
        <w:t> </w:t>
      </w:r>
      <w:r>
        <w:rPr>
          <w:color w:val="231F20"/>
          <w:w w:val="110"/>
        </w:rPr>
        <w:t>the</w:t>
      </w:r>
      <w:r>
        <w:rPr>
          <w:color w:val="231F20"/>
          <w:spacing w:val="-4"/>
          <w:w w:val="110"/>
        </w:rPr>
        <w:t> </w:t>
      </w:r>
      <w:r>
        <w:rPr>
          <w:color w:val="231F20"/>
          <w:w w:val="110"/>
        </w:rPr>
        <w:t>variable </w:t>
      </w:r>
      <w:r>
        <w:rPr>
          <w:rFonts w:ascii="Trebuchet MS" w:hAnsi="Trebuchet MS"/>
          <w:color w:val="231F20"/>
          <w:w w:val="110"/>
          <w:sz w:val="18"/>
        </w:rPr>
        <w:t>x</w:t>
      </w:r>
      <w:r>
        <w:rPr>
          <w:rFonts w:ascii="Trebuchet MS" w:hAnsi="Trebuchet MS"/>
          <w:color w:val="231F20"/>
          <w:spacing w:val="-5"/>
          <w:w w:val="110"/>
          <w:sz w:val="18"/>
        </w:rPr>
        <w:t> </w:t>
      </w:r>
      <w:r>
        <w:rPr>
          <w:color w:val="231F20"/>
          <w:w w:val="110"/>
        </w:rPr>
        <w:t>by</w:t>
      </w:r>
      <w:r>
        <w:rPr>
          <w:color w:val="231F20"/>
          <w:spacing w:val="-3"/>
          <w:w w:val="110"/>
        </w:rPr>
        <w:t> </w:t>
      </w:r>
      <w:r>
        <w:rPr>
          <w:color w:val="231F20"/>
          <w:w w:val="110"/>
        </w:rPr>
        <w:t>1</w:t>
      </w:r>
      <w:r>
        <w:rPr>
          <w:color w:val="231F20"/>
          <w:spacing w:val="-3"/>
          <w:w w:val="110"/>
        </w:rPr>
        <w:t> </w:t>
      </w:r>
      <w:r>
        <w:rPr>
          <w:color w:val="231F20"/>
          <w:w w:val="110"/>
        </w:rPr>
        <w:t>with</w:t>
      </w:r>
      <w:r>
        <w:rPr>
          <w:color w:val="231F20"/>
          <w:spacing w:val="-3"/>
          <w:w w:val="110"/>
        </w:rPr>
        <w:t> </w:t>
      </w:r>
      <w:r>
        <w:rPr>
          <w:color w:val="231F20"/>
          <w:w w:val="110"/>
        </w:rPr>
        <w:t>the</w:t>
      </w:r>
      <w:r>
        <w:rPr>
          <w:color w:val="231F20"/>
          <w:spacing w:val="-4"/>
          <w:w w:val="110"/>
        </w:rPr>
        <w:t> </w:t>
      </w:r>
      <w:r>
        <w:rPr>
          <w:color w:val="231F20"/>
          <w:w w:val="110"/>
        </w:rPr>
        <w:t>increment</w:t>
      </w:r>
      <w:r>
        <w:rPr>
          <w:color w:val="231F20"/>
          <w:spacing w:val="-4"/>
          <w:w w:val="110"/>
        </w:rPr>
        <w:t> </w:t>
      </w:r>
      <w:r>
        <w:rPr>
          <w:color w:val="231F20"/>
          <w:w w:val="110"/>
        </w:rPr>
        <w:t>operator</w:t>
      </w:r>
      <w:r>
        <w:rPr>
          <w:color w:val="231F20"/>
          <w:spacing w:val="-3"/>
          <w:w w:val="110"/>
        </w:rPr>
        <w:t> </w:t>
      </w:r>
      <w:r>
        <w:rPr>
          <w:color w:val="231F20"/>
          <w:w w:val="110"/>
        </w:rPr>
        <w:t>(</w:t>
      </w:r>
      <w:r>
        <w:rPr>
          <w:rFonts w:ascii="Trebuchet MS" w:hAnsi="Trebuchet MS"/>
          <w:color w:val="231F20"/>
          <w:w w:val="110"/>
          <w:sz w:val="18"/>
        </w:rPr>
        <w:t>++</w:t>
      </w:r>
      <w:r>
        <w:rPr>
          <w:color w:val="231F20"/>
          <w:w w:val="110"/>
        </w:rPr>
        <w:t>). </w:t>
      </w:r>
      <w:r>
        <w:rPr>
          <w:color w:val="231F20"/>
          <w:w w:val="115"/>
        </w:rPr>
        <w:t>Using</w:t>
      </w:r>
      <w:r>
        <w:rPr>
          <w:color w:val="231F20"/>
          <w:spacing w:val="-14"/>
          <w:w w:val="115"/>
        </w:rPr>
        <w:t> </w:t>
      </w:r>
      <w:r>
        <w:rPr>
          <w:color w:val="231F20"/>
          <w:w w:val="115"/>
        </w:rPr>
        <w:t>this</w:t>
      </w:r>
      <w:r>
        <w:rPr>
          <w:color w:val="231F20"/>
          <w:spacing w:val="-14"/>
          <w:w w:val="115"/>
        </w:rPr>
        <w:t> </w:t>
      </w:r>
      <w:r>
        <w:rPr>
          <w:color w:val="231F20"/>
          <w:w w:val="115"/>
        </w:rPr>
        <w:t>knowledge,</w:t>
      </w:r>
      <w:r>
        <w:rPr>
          <w:color w:val="231F20"/>
          <w:spacing w:val="-13"/>
          <w:w w:val="115"/>
        </w:rPr>
        <w:t> </w:t>
      </w:r>
      <w:r>
        <w:rPr>
          <w:color w:val="231F20"/>
          <w:w w:val="115"/>
        </w:rPr>
        <w:t>how</w:t>
      </w:r>
      <w:r>
        <w:rPr>
          <w:color w:val="231F20"/>
          <w:spacing w:val="-14"/>
          <w:w w:val="115"/>
        </w:rPr>
        <w:t> </w:t>
      </w:r>
      <w:r>
        <w:rPr>
          <w:color w:val="231F20"/>
          <w:w w:val="115"/>
        </w:rPr>
        <w:t>many</w:t>
      </w:r>
      <w:r>
        <w:rPr>
          <w:color w:val="231F20"/>
          <w:spacing w:val="-13"/>
          <w:w w:val="115"/>
        </w:rPr>
        <w:t> </w:t>
      </w:r>
      <w:r>
        <w:rPr>
          <w:color w:val="231F20"/>
          <w:w w:val="115"/>
        </w:rPr>
        <w:t>times</w:t>
      </w:r>
      <w:r>
        <w:rPr>
          <w:color w:val="231F20"/>
          <w:spacing w:val="-13"/>
          <w:w w:val="115"/>
        </w:rPr>
        <w:t> </w:t>
      </w:r>
      <w:r>
        <w:rPr>
          <w:color w:val="231F20"/>
          <w:w w:val="115"/>
        </w:rPr>
        <w:t>do</w:t>
      </w:r>
      <w:r>
        <w:rPr>
          <w:color w:val="231F20"/>
          <w:spacing w:val="-14"/>
          <w:w w:val="115"/>
        </w:rPr>
        <w:t> </w:t>
      </w:r>
      <w:r>
        <w:rPr>
          <w:color w:val="231F20"/>
          <w:w w:val="115"/>
        </w:rPr>
        <w:t>you</w:t>
      </w:r>
      <w:r>
        <w:rPr>
          <w:color w:val="231F20"/>
          <w:spacing w:val="-13"/>
          <w:w w:val="115"/>
        </w:rPr>
        <w:t> </w:t>
      </w:r>
      <w:r>
        <w:rPr>
          <w:color w:val="231F20"/>
          <w:w w:val="115"/>
        </w:rPr>
        <w:t>think</w:t>
      </w:r>
      <w:r>
        <w:rPr>
          <w:color w:val="231F20"/>
          <w:spacing w:val="-14"/>
          <w:w w:val="115"/>
        </w:rPr>
        <w:t> </w:t>
      </w:r>
      <w:r>
        <w:rPr>
          <w:color w:val="231F20"/>
          <w:w w:val="115"/>
        </w:rPr>
        <w:t>the</w:t>
      </w:r>
      <w:r>
        <w:rPr>
          <w:color w:val="231F20"/>
          <w:spacing w:val="-15"/>
          <w:w w:val="115"/>
        </w:rPr>
        <w:t> </w:t>
      </w:r>
      <w:r>
        <w:rPr>
          <w:rFonts w:ascii="Trebuchet MS" w:hAnsi="Trebuchet MS"/>
          <w:color w:val="231F20"/>
          <w:w w:val="115"/>
          <w:sz w:val="18"/>
        </w:rPr>
        <w:t>printf()</w:t>
      </w:r>
      <w:r>
        <w:rPr>
          <w:rFonts w:ascii="Trebuchet MS" w:hAnsi="Trebuchet MS"/>
          <w:color w:val="231F20"/>
          <w:spacing w:val="-14"/>
          <w:w w:val="115"/>
          <w:sz w:val="18"/>
        </w:rPr>
        <w:t> </w:t>
      </w:r>
      <w:r>
        <w:rPr>
          <w:color w:val="231F20"/>
          <w:w w:val="115"/>
        </w:rPr>
        <w:t>function</w:t>
      </w:r>
      <w:r>
        <w:rPr>
          <w:color w:val="231F20"/>
          <w:spacing w:val="-14"/>
          <w:w w:val="115"/>
        </w:rPr>
        <w:t> </w:t>
      </w:r>
      <w:r>
        <w:rPr>
          <w:color w:val="231F20"/>
          <w:w w:val="115"/>
        </w:rPr>
        <w:t>will</w:t>
      </w:r>
      <w:r>
        <w:rPr>
          <w:color w:val="231F20"/>
          <w:spacing w:val="-13"/>
          <w:w w:val="115"/>
        </w:rPr>
        <w:t> </w:t>
      </w:r>
      <w:r>
        <w:rPr>
          <w:color w:val="231F20"/>
          <w:w w:val="115"/>
        </w:rPr>
        <w:t>execute?</w:t>
      </w:r>
      <w:r>
        <w:rPr>
          <w:color w:val="231F20"/>
          <w:spacing w:val="-14"/>
          <w:w w:val="115"/>
        </w:rPr>
        <w:t> </w:t>
      </w:r>
      <w:r>
        <w:rPr>
          <w:color w:val="231F20"/>
          <w:w w:val="115"/>
        </w:rPr>
        <w:t>To find</w:t>
      </w:r>
      <w:r>
        <w:rPr>
          <w:color w:val="231F20"/>
          <w:spacing w:val="-4"/>
          <w:w w:val="115"/>
        </w:rPr>
        <w:t> </w:t>
      </w:r>
      <w:r>
        <w:rPr>
          <w:color w:val="231F20"/>
          <w:w w:val="115"/>
        </w:rPr>
        <w:t>out,</w:t>
      </w:r>
      <w:r>
        <w:rPr>
          <w:color w:val="231F20"/>
          <w:spacing w:val="-4"/>
          <w:w w:val="115"/>
        </w:rPr>
        <w:t> </w:t>
      </w:r>
      <w:r>
        <w:rPr>
          <w:color w:val="231F20"/>
          <w:w w:val="115"/>
        </w:rPr>
        <w:t>look</w:t>
      </w:r>
      <w:r>
        <w:rPr>
          <w:color w:val="231F20"/>
          <w:spacing w:val="-4"/>
          <w:w w:val="115"/>
        </w:rPr>
        <w:t> </w:t>
      </w:r>
      <w:r>
        <w:rPr>
          <w:color w:val="231F20"/>
          <w:w w:val="115"/>
        </w:rPr>
        <w:t>at</w:t>
      </w:r>
      <w:r>
        <w:rPr>
          <w:color w:val="231F20"/>
          <w:spacing w:val="-4"/>
          <w:w w:val="115"/>
        </w:rPr>
        <w:t> </w:t>
      </w:r>
      <w:r>
        <w:rPr>
          <w:color w:val="231F20"/>
          <w:w w:val="115"/>
        </w:rPr>
        <w:t>Figure</w:t>
      </w:r>
      <w:r>
        <w:rPr>
          <w:color w:val="231F20"/>
          <w:spacing w:val="-4"/>
          <w:w w:val="115"/>
        </w:rPr>
        <w:t> </w:t>
      </w:r>
      <w:r>
        <w:rPr>
          <w:color w:val="231F20"/>
          <w:w w:val="115"/>
        </w:rPr>
        <w:t>4.9,</w:t>
      </w:r>
      <w:r>
        <w:rPr>
          <w:color w:val="231F20"/>
          <w:spacing w:val="-4"/>
          <w:w w:val="115"/>
        </w:rPr>
        <w:t> </w:t>
      </w:r>
      <w:r>
        <w:rPr>
          <w:color w:val="231F20"/>
          <w:w w:val="115"/>
        </w:rPr>
        <w:t>which</w:t>
      </w:r>
      <w:r>
        <w:rPr>
          <w:color w:val="231F20"/>
          <w:spacing w:val="-5"/>
          <w:w w:val="115"/>
        </w:rPr>
        <w:t> </w:t>
      </w:r>
      <w:r>
        <w:rPr>
          <w:color w:val="231F20"/>
          <w:w w:val="115"/>
        </w:rPr>
        <w:t>depicts</w:t>
      </w:r>
      <w:r>
        <w:rPr>
          <w:color w:val="231F20"/>
          <w:spacing w:val="-4"/>
          <w:w w:val="115"/>
        </w:rPr>
        <w:t> </w:t>
      </w:r>
      <w:r>
        <w:rPr>
          <w:color w:val="231F20"/>
          <w:w w:val="115"/>
        </w:rPr>
        <w:t>the</w:t>
      </w:r>
      <w:r>
        <w:rPr>
          <w:color w:val="231F20"/>
          <w:spacing w:val="-4"/>
          <w:w w:val="115"/>
        </w:rPr>
        <w:t> </w:t>
      </w:r>
      <w:r>
        <w:rPr>
          <w:color w:val="231F20"/>
          <w:w w:val="115"/>
        </w:rPr>
        <w:t>program’s</w:t>
      </w:r>
      <w:r>
        <w:rPr>
          <w:color w:val="231F20"/>
          <w:spacing w:val="-5"/>
          <w:w w:val="115"/>
        </w:rPr>
        <w:t> </w:t>
      </w:r>
      <w:r>
        <w:rPr>
          <w:color w:val="231F20"/>
          <w:w w:val="115"/>
        </w:rPr>
        <w:t>output.</w:t>
      </w:r>
    </w:p>
    <w:p>
      <w:pPr>
        <w:pStyle w:val="BodyText"/>
        <w:rPr>
          <w:sz w:val="20"/>
        </w:rPr>
      </w:pPr>
    </w:p>
    <w:p>
      <w:pPr>
        <w:pStyle w:val="BodyText"/>
        <w:rPr>
          <w:sz w:val="20"/>
        </w:rPr>
      </w:pPr>
    </w:p>
    <w:p>
      <w:pPr>
        <w:pStyle w:val="BodyText"/>
        <w:rPr>
          <w:sz w:val="20"/>
        </w:rPr>
      </w:pPr>
    </w:p>
    <w:p>
      <w:pPr>
        <w:pStyle w:val="BodyText"/>
        <w:spacing w:before="209"/>
        <w:rPr>
          <w:sz w:val="20"/>
        </w:rPr>
      </w:pPr>
      <w:r>
        <w:rPr>
          <w:sz w:val="20"/>
        </w:rPr>
        <mc:AlternateContent>
          <mc:Choice Requires="wps">
            <w:drawing>
              <wp:anchor distT="0" distB="0" distL="0" distR="0" allowOverlap="1" layoutInCell="1" locked="0" behindDoc="1" simplePos="0" relativeHeight="487665152">
                <wp:simplePos x="0" y="0"/>
                <wp:positionH relativeFrom="page">
                  <wp:posOffset>444934</wp:posOffset>
                </wp:positionH>
                <wp:positionV relativeFrom="paragraph">
                  <wp:posOffset>294313</wp:posOffset>
                </wp:positionV>
                <wp:extent cx="889000" cy="258445"/>
                <wp:effectExtent l="0" t="0" r="0" b="0"/>
                <wp:wrapTopAndBottom/>
                <wp:docPr id="713" name="Group 713"/>
                <wp:cNvGraphicFramePr>
                  <a:graphicFrameLocks/>
                </wp:cNvGraphicFramePr>
                <a:graphic>
                  <a:graphicData uri="http://schemas.microsoft.com/office/word/2010/wordprocessingGroup">
                    <wpg:wgp>
                      <wpg:cNvPr id="713" name="Group 713"/>
                      <wpg:cNvGrpSpPr/>
                      <wpg:grpSpPr>
                        <a:xfrm>
                          <a:off x="0" y="0"/>
                          <a:ext cx="889000" cy="258445"/>
                          <a:chExt cx="889000" cy="258445"/>
                        </a:xfrm>
                      </wpg:grpSpPr>
                      <wps:wsp>
                        <wps:cNvPr id="714" name="Graphic 714"/>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715" name="Graphic 715"/>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4"/>
                                </a:lnTo>
                                <a:lnTo>
                                  <a:pt x="103718" y="207264"/>
                                </a:lnTo>
                                <a:lnTo>
                                  <a:pt x="63342" y="199114"/>
                                </a:lnTo>
                                <a:lnTo>
                                  <a:pt x="30374" y="176887"/>
                                </a:lnTo>
                                <a:lnTo>
                                  <a:pt x="8147" y="143918"/>
                                </a:lnTo>
                                <a:lnTo>
                                  <a:pt x="0" y="103543"/>
                                </a:lnTo>
                                <a:lnTo>
                                  <a:pt x="8147" y="63180"/>
                                </a:lnTo>
                                <a:lnTo>
                                  <a:pt x="30374" y="30211"/>
                                </a:lnTo>
                                <a:lnTo>
                                  <a:pt x="63342"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716" name="Textbox 716"/>
                        <wps:cNvSpPr txBox="1"/>
                        <wps:spPr>
                          <a:xfrm>
                            <a:off x="0" y="0"/>
                            <a:ext cx="889000" cy="258445"/>
                          </a:xfrm>
                          <a:prstGeom prst="rect">
                            <a:avLst/>
                          </a:prstGeom>
                        </wps:spPr>
                        <wps:txbx>
                          <w:txbxContent>
                            <w:p>
                              <w:pPr>
                                <w:spacing w:before="79"/>
                                <w:ind w:left="266"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5"/>
                                  <w:sz w:val="20"/>
                                </w:rPr>
                                <w:t>4.9</w:t>
                              </w:r>
                            </w:p>
                          </w:txbxContent>
                        </wps:txbx>
                        <wps:bodyPr wrap="square" lIns="0" tIns="0" rIns="0" bIns="0" rtlCol="0">
                          <a:noAutofit/>
                        </wps:bodyPr>
                      </wps:wsp>
                    </wpg:wgp>
                  </a:graphicData>
                </a:graphic>
              </wp:anchor>
            </w:drawing>
          </mc:Choice>
          <mc:Fallback>
            <w:pict>
              <v:group style="position:absolute;margin-left:35.034195pt;margin-top:23.174274pt;width:70pt;height:20.350pt;mso-position-horizontal-relative:page;mso-position-vertical-relative:paragraph;z-index:-15651328;mso-wrap-distance-left:0;mso-wrap-distance-right:0" id="docshapegroup659" coordorigin="701,463" coordsize="1400,407">
                <v:shape style="position:absolute;left:780;top:543;width:1248;height:247" id="docshape660" coordorigin="781,543" coordsize="1248,247" path="m1905,543l904,543,856,553,817,579,790,619,781,667,790,715,817,754,856,780,904,790,1905,790,1953,780,1992,754,2018,715,2028,667,2018,619,1992,579,1953,553,1905,543xe" filled="true" fillcolor="#f1f1f2" stroked="false">
                  <v:path arrowok="t"/>
                  <v:fill type="solid"/>
                </v:shape>
                <v:shape style="position:absolute;left:740;top:503;width:1320;height:327" id="docshape661" coordorigin="741,503" coordsize="1320,327" path="m1906,503l1968,516,2020,551,2055,603,2061,631m2061,703l2055,730,2020,782,1968,817,1905,830,904,830,840,817,789,782,754,730,741,667,754,603,789,551,840,516,903,503e" filled="false" stroked="true" strokeweight="4pt" strokecolor="#231f20">
                  <v:path arrowok="t"/>
                  <v:stroke dashstyle="solid"/>
                </v:shape>
                <v:shape style="position:absolute;left:700;top:463;width:1400;height:407" type="#_x0000_t202" id="docshape662" filled="false" stroked="false">
                  <v:textbox inset="0,0,0,0">
                    <w:txbxContent>
                      <w:p>
                        <w:pPr>
                          <w:spacing w:before="79"/>
                          <w:ind w:left="266"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5"/>
                            <w:sz w:val="20"/>
                          </w:rPr>
                          <w:t>4.9</w:t>
                        </w:r>
                      </w:p>
                    </w:txbxContent>
                  </v:textbox>
                  <w10:wrap type="none"/>
                </v:shape>
                <w10:wrap type="topAndBottom"/>
              </v:group>
            </w:pict>
          </mc:Fallback>
        </mc:AlternateContent>
      </w:r>
    </w:p>
    <w:p>
      <w:pPr>
        <w:spacing w:line="259" w:lineRule="auto" w:before="17"/>
        <w:ind w:left="499" w:right="7386" w:firstLine="1"/>
        <w:jc w:val="both"/>
        <w:rPr>
          <w:rFonts w:ascii="Trebuchet MS"/>
          <w:sz w:val="16"/>
        </w:rPr>
      </w:pPr>
      <w:r>
        <w:rPr>
          <w:rFonts w:ascii="Trebuchet MS"/>
          <w:color w:val="231F20"/>
          <w:spacing w:val="-2"/>
          <w:sz w:val="16"/>
        </w:rPr>
        <w:t>Demonstrating </w:t>
      </w:r>
      <w:r>
        <w:rPr>
          <w:rFonts w:ascii="Trebuchet MS"/>
          <w:color w:val="231F20"/>
          <w:sz w:val="16"/>
        </w:rPr>
        <w:t>the while </w:t>
      </w:r>
      <w:r>
        <w:rPr>
          <w:rFonts w:ascii="Trebuchet MS"/>
          <w:color w:val="231F20"/>
          <w:sz w:val="16"/>
        </w:rPr>
        <w:t>loop and</w:t>
      </w:r>
      <w:r>
        <w:rPr>
          <w:rFonts w:ascii="Trebuchet MS"/>
          <w:color w:val="231F20"/>
          <w:spacing w:val="-13"/>
          <w:sz w:val="16"/>
        </w:rPr>
        <w:t> </w:t>
      </w:r>
      <w:r>
        <w:rPr>
          <w:rFonts w:ascii="Trebuchet MS"/>
          <w:color w:val="231F20"/>
          <w:sz w:val="16"/>
        </w:rPr>
        <w:t>increment operator</w:t>
      </w:r>
      <w:r>
        <w:rPr>
          <w:rFonts w:ascii="Trebuchet MS"/>
          <w:color w:val="231F20"/>
          <w:spacing w:val="-17"/>
          <w:sz w:val="16"/>
        </w:rPr>
        <w:t> </w:t>
      </w:r>
      <w:r>
        <w:rPr>
          <w:rFonts w:ascii="Trebuchet MS"/>
          <w:color w:val="231F20"/>
          <w:sz w:val="16"/>
        </w:rPr>
        <w:t>(++).</w:t>
      </w:r>
    </w:p>
    <w:p>
      <w:pPr>
        <w:pStyle w:val="BodyText"/>
        <w:spacing w:before="113"/>
        <w:rPr>
          <w:rFonts w:ascii="Trebuchet MS"/>
        </w:rPr>
      </w:pPr>
    </w:p>
    <w:p>
      <w:pPr>
        <w:pStyle w:val="BodyText"/>
        <w:spacing w:line="278" w:lineRule="auto"/>
        <w:ind w:left="380" w:right="8"/>
        <w:jc w:val="both"/>
      </w:pPr>
      <w:r>
        <w:rPr>
          <w:color w:val="231F20"/>
          <w:w w:val="110"/>
        </w:rPr>
        <w:t>The increment operator (</w:t>
      </w:r>
      <w:r>
        <w:rPr>
          <w:rFonts w:ascii="Trebuchet MS"/>
          <w:color w:val="231F20"/>
          <w:w w:val="110"/>
          <w:sz w:val="18"/>
        </w:rPr>
        <w:t>++</w:t>
      </w:r>
      <w:r>
        <w:rPr>
          <w:color w:val="231F20"/>
          <w:w w:val="110"/>
        </w:rPr>
        <w:t>) is very important for this loop. Without it, an endless loop will occur. In other words, the expression </w:t>
      </w:r>
      <w:r>
        <w:rPr>
          <w:rFonts w:ascii="Trebuchet MS"/>
          <w:color w:val="231F20"/>
          <w:w w:val="110"/>
          <w:sz w:val="18"/>
        </w:rPr>
        <w:t>x</w:t>
      </w:r>
      <w:r>
        <w:rPr>
          <w:rFonts w:ascii="Trebuchet MS"/>
          <w:color w:val="231F20"/>
          <w:spacing w:val="40"/>
          <w:w w:val="110"/>
          <w:sz w:val="18"/>
        </w:rPr>
        <w:t> </w:t>
      </w:r>
      <w:r>
        <w:rPr>
          <w:rFonts w:ascii="Trebuchet MS"/>
          <w:color w:val="231F20"/>
          <w:w w:val="110"/>
          <w:sz w:val="18"/>
        </w:rPr>
        <w:t>&lt;</w:t>
      </w:r>
      <w:r>
        <w:rPr>
          <w:rFonts w:ascii="Trebuchet MS"/>
          <w:color w:val="231F20"/>
          <w:spacing w:val="40"/>
          <w:w w:val="110"/>
          <w:sz w:val="18"/>
        </w:rPr>
        <w:t> </w:t>
      </w:r>
      <w:r>
        <w:rPr>
          <w:rFonts w:ascii="Trebuchet MS"/>
          <w:color w:val="231F20"/>
          <w:w w:val="110"/>
          <w:sz w:val="18"/>
        </w:rPr>
        <w:t>10 </w:t>
      </w:r>
      <w:r>
        <w:rPr>
          <w:color w:val="231F20"/>
          <w:w w:val="110"/>
        </w:rPr>
        <w:t>will never evaluate to </w:t>
      </w:r>
      <w:r>
        <w:rPr>
          <w:rFonts w:ascii="Trebuchet MS"/>
          <w:color w:val="231F20"/>
          <w:w w:val="110"/>
          <w:sz w:val="18"/>
        </w:rPr>
        <w:t>false</w:t>
      </w:r>
      <w:r>
        <w:rPr>
          <w:color w:val="231F20"/>
          <w:w w:val="110"/>
        </w:rPr>
        <w:t>, thus creating an infinite loop.</w:t>
      </w:r>
    </w:p>
    <w:p>
      <w:pPr>
        <w:pStyle w:val="BodyText"/>
        <w:spacing w:before="137"/>
        <w:rPr>
          <w:sz w:val="20"/>
        </w:rPr>
      </w:pPr>
      <w:r>
        <w:rPr>
          <w:sz w:val="20"/>
        </w:rPr>
        <mc:AlternateContent>
          <mc:Choice Requires="wps">
            <w:drawing>
              <wp:anchor distT="0" distB="0" distL="0" distR="0" allowOverlap="1" layoutInCell="1" locked="0" behindDoc="1" simplePos="0" relativeHeight="487665664">
                <wp:simplePos x="0" y="0"/>
                <wp:positionH relativeFrom="page">
                  <wp:posOffset>470331</wp:posOffset>
                </wp:positionH>
                <wp:positionV relativeFrom="paragraph">
                  <wp:posOffset>248436</wp:posOffset>
                </wp:positionV>
                <wp:extent cx="5429250" cy="997585"/>
                <wp:effectExtent l="0" t="0" r="0" b="0"/>
                <wp:wrapTopAndBottom/>
                <wp:docPr id="717" name="Group 717"/>
                <wp:cNvGraphicFramePr>
                  <a:graphicFrameLocks/>
                </wp:cNvGraphicFramePr>
                <a:graphic>
                  <a:graphicData uri="http://schemas.microsoft.com/office/word/2010/wordprocessingGroup">
                    <wpg:wgp>
                      <wpg:cNvPr id="717" name="Group 717"/>
                      <wpg:cNvGrpSpPr/>
                      <wpg:grpSpPr>
                        <a:xfrm>
                          <a:off x="0" y="0"/>
                          <a:ext cx="5429250" cy="997585"/>
                          <a:chExt cx="5429250" cy="997585"/>
                        </a:xfrm>
                      </wpg:grpSpPr>
                      <pic:pic>
                        <pic:nvPicPr>
                          <pic:cNvPr id="718" name="Image 718"/>
                          <pic:cNvPicPr/>
                        </pic:nvPicPr>
                        <pic:blipFill>
                          <a:blip r:embed="rId157" cstate="print"/>
                          <a:stretch>
                            <a:fillRect/>
                          </a:stretch>
                        </pic:blipFill>
                        <pic:spPr>
                          <a:xfrm>
                            <a:off x="0" y="0"/>
                            <a:ext cx="5429250" cy="902208"/>
                          </a:xfrm>
                          <a:prstGeom prst="rect">
                            <a:avLst/>
                          </a:prstGeom>
                        </pic:spPr>
                      </pic:pic>
                      <pic:pic>
                        <pic:nvPicPr>
                          <pic:cNvPr id="719" name="Image 719"/>
                          <pic:cNvPicPr/>
                        </pic:nvPicPr>
                        <pic:blipFill>
                          <a:blip r:embed="rId39" cstate="print"/>
                          <a:stretch>
                            <a:fillRect/>
                          </a:stretch>
                        </pic:blipFill>
                        <pic:spPr>
                          <a:xfrm>
                            <a:off x="0" y="902614"/>
                            <a:ext cx="5429250" cy="94843"/>
                          </a:xfrm>
                          <a:prstGeom prst="rect">
                            <a:avLst/>
                          </a:prstGeom>
                        </pic:spPr>
                      </pic:pic>
                      <wps:wsp>
                        <wps:cNvPr id="720" name="Textbox 720"/>
                        <wps:cNvSpPr txBox="1"/>
                        <wps:spPr>
                          <a:xfrm>
                            <a:off x="0" y="0"/>
                            <a:ext cx="5429250" cy="997585"/>
                          </a:xfrm>
                          <a:prstGeom prst="rect">
                            <a:avLst/>
                          </a:prstGeom>
                        </wps:spPr>
                        <wps:txbx>
                          <w:txbxContent>
                            <w:p>
                              <w:pPr>
                                <w:spacing w:before="252"/>
                                <w:ind w:left="31" w:right="2" w:firstLine="0"/>
                                <w:jc w:val="center"/>
                                <w:rPr>
                                  <w:rFonts w:ascii="Trebuchet MS"/>
                                  <w:b/>
                                  <w:sz w:val="28"/>
                                </w:rPr>
                              </w:pPr>
                              <w:r>
                                <w:rPr>
                                  <w:rFonts w:ascii="Trebuchet MS"/>
                                  <w:b/>
                                  <w:color w:val="231F20"/>
                                  <w:sz w:val="28"/>
                                </w:rPr>
                                <w:t>In</w:t>
                              </w:r>
                              <w:r>
                                <w:rPr>
                                  <w:rFonts w:ascii="Trebuchet MS"/>
                                  <w:b/>
                                  <w:smallCaps/>
                                  <w:color w:val="231F20"/>
                                  <w:sz w:val="28"/>
                                </w:rPr>
                                <w:t>fi</w:t>
                              </w:r>
                              <w:r>
                                <w:rPr>
                                  <w:rFonts w:ascii="Trebuchet MS"/>
                                  <w:b/>
                                  <w:smallCaps w:val="0"/>
                                  <w:color w:val="231F20"/>
                                  <w:sz w:val="28"/>
                                </w:rPr>
                                <w:t>ni</w:t>
                              </w:r>
                              <w:r>
                                <w:rPr>
                                  <w:rFonts w:ascii="Trebuchet MS"/>
                                  <w:b/>
                                  <w:smallCaps/>
                                  <w:color w:val="231F20"/>
                                  <w:sz w:val="28"/>
                                </w:rPr>
                                <w:t>t</w:t>
                              </w:r>
                              <w:r>
                                <w:rPr>
                                  <w:rFonts w:ascii="Trebuchet MS"/>
                                  <w:b/>
                                  <w:smallCaps w:val="0"/>
                                  <w:color w:val="231F20"/>
                                  <w:sz w:val="28"/>
                                </w:rPr>
                                <w:t>e</w:t>
                              </w:r>
                              <w:r>
                                <w:rPr>
                                  <w:rFonts w:ascii="Trebuchet MS"/>
                                  <w:b/>
                                  <w:smallCaps w:val="0"/>
                                  <w:color w:val="231F20"/>
                                  <w:spacing w:val="15"/>
                                  <w:sz w:val="28"/>
                                </w:rPr>
                                <w:t> </w:t>
                              </w:r>
                              <w:r>
                                <w:rPr>
                                  <w:rFonts w:ascii="Trebuchet MS"/>
                                  <w:b/>
                                  <w:smallCaps w:val="0"/>
                                  <w:color w:val="231F20"/>
                                  <w:spacing w:val="-2"/>
                                  <w:sz w:val="28"/>
                                </w:rPr>
                                <w:t>Loops</w:t>
                              </w:r>
                            </w:p>
                            <w:p>
                              <w:pPr>
                                <w:spacing w:line="292" w:lineRule="auto" w:before="235"/>
                                <w:ind w:left="360" w:right="224" w:hanging="1"/>
                                <w:jc w:val="left"/>
                                <w:rPr>
                                  <w:rFonts w:ascii="Trebuchet MS" w:hAnsi="Trebuchet MS"/>
                                  <w:b/>
                                  <w:sz w:val="18"/>
                                </w:rPr>
                              </w:pPr>
                              <w:r>
                                <w:rPr>
                                  <w:rFonts w:ascii="Trebuchet MS" w:hAnsi="Trebuchet MS"/>
                                  <w:b/>
                                  <w:i/>
                                  <w:color w:val="231F20"/>
                                  <w:sz w:val="19"/>
                                </w:rPr>
                                <w:t>Infinite</w:t>
                              </w:r>
                              <w:r>
                                <w:rPr>
                                  <w:rFonts w:ascii="Trebuchet MS" w:hAnsi="Trebuchet MS"/>
                                  <w:b/>
                                  <w:i/>
                                  <w:color w:val="231F20"/>
                                  <w:spacing w:val="-22"/>
                                  <w:sz w:val="19"/>
                                </w:rPr>
                                <w:t> </w:t>
                              </w:r>
                              <w:r>
                                <w:rPr>
                                  <w:rFonts w:ascii="Trebuchet MS" w:hAnsi="Trebuchet MS"/>
                                  <w:b/>
                                  <w:i/>
                                  <w:color w:val="231F20"/>
                                  <w:sz w:val="19"/>
                                </w:rPr>
                                <w:t>loops</w:t>
                              </w:r>
                              <w:r>
                                <w:rPr>
                                  <w:rFonts w:ascii="Trebuchet MS" w:hAnsi="Trebuchet MS"/>
                                  <w:b/>
                                  <w:i/>
                                  <w:color w:val="231F20"/>
                                  <w:spacing w:val="-20"/>
                                  <w:sz w:val="19"/>
                                </w:rPr>
                                <w:t> </w:t>
                              </w:r>
                              <w:r>
                                <w:rPr>
                                  <w:rFonts w:ascii="Trebuchet MS" w:hAnsi="Trebuchet MS"/>
                                  <w:b/>
                                  <w:color w:val="231F20"/>
                                  <w:sz w:val="18"/>
                                </w:rPr>
                                <w:t>are</w:t>
                              </w:r>
                              <w:r>
                                <w:rPr>
                                  <w:rFonts w:ascii="Trebuchet MS" w:hAnsi="Trebuchet MS"/>
                                  <w:b/>
                                  <w:color w:val="231F20"/>
                                  <w:spacing w:val="-18"/>
                                  <w:sz w:val="18"/>
                                </w:rPr>
                                <w:t> </w:t>
                              </w:r>
                              <w:r>
                                <w:rPr>
                                  <w:rFonts w:ascii="Trebuchet MS" w:hAnsi="Trebuchet MS"/>
                                  <w:b/>
                                  <w:color w:val="231F20"/>
                                  <w:sz w:val="18"/>
                                </w:rPr>
                                <w:t>loops</w:t>
                              </w:r>
                              <w:r>
                                <w:rPr>
                                  <w:rFonts w:ascii="Trebuchet MS" w:hAnsi="Trebuchet MS"/>
                                  <w:b/>
                                  <w:color w:val="231F20"/>
                                  <w:spacing w:val="-18"/>
                                  <w:sz w:val="18"/>
                                </w:rPr>
                                <w:t> </w:t>
                              </w:r>
                              <w:r>
                                <w:rPr>
                                  <w:rFonts w:ascii="Trebuchet MS" w:hAnsi="Trebuchet MS"/>
                                  <w:b/>
                                  <w:color w:val="231F20"/>
                                  <w:sz w:val="18"/>
                                </w:rPr>
                                <w:t>that</w:t>
                              </w:r>
                              <w:r>
                                <w:rPr>
                                  <w:rFonts w:ascii="Trebuchet MS" w:hAnsi="Trebuchet MS"/>
                                  <w:b/>
                                  <w:color w:val="231F20"/>
                                  <w:spacing w:val="-18"/>
                                  <w:sz w:val="18"/>
                                </w:rPr>
                                <w:t> </w:t>
                              </w:r>
                              <w:r>
                                <w:rPr>
                                  <w:rFonts w:ascii="Trebuchet MS" w:hAnsi="Trebuchet MS"/>
                                  <w:b/>
                                  <w:color w:val="231F20"/>
                                  <w:sz w:val="18"/>
                                </w:rPr>
                                <w:t>never</w:t>
                              </w:r>
                              <w:r>
                                <w:rPr>
                                  <w:rFonts w:ascii="Trebuchet MS" w:hAnsi="Trebuchet MS"/>
                                  <w:b/>
                                  <w:color w:val="231F20"/>
                                  <w:spacing w:val="-18"/>
                                  <w:sz w:val="18"/>
                                </w:rPr>
                                <w:t> </w:t>
                              </w:r>
                              <w:r>
                                <w:rPr>
                                  <w:rFonts w:ascii="Trebuchet MS" w:hAnsi="Trebuchet MS"/>
                                  <w:b/>
                                  <w:color w:val="231F20"/>
                                  <w:sz w:val="18"/>
                                </w:rPr>
                                <w:t>end.</w:t>
                              </w:r>
                              <w:r>
                                <w:rPr>
                                  <w:rFonts w:ascii="Trebuchet MS" w:hAnsi="Trebuchet MS"/>
                                  <w:b/>
                                  <w:color w:val="231F20"/>
                                  <w:spacing w:val="-17"/>
                                  <w:sz w:val="18"/>
                                </w:rPr>
                                <w:t> </w:t>
                              </w:r>
                              <w:r>
                                <w:rPr>
                                  <w:rFonts w:ascii="Trebuchet MS" w:hAnsi="Trebuchet MS"/>
                                  <w:b/>
                                  <w:color w:val="231F20"/>
                                  <w:sz w:val="18"/>
                                </w:rPr>
                                <w:t>They</w:t>
                              </w:r>
                              <w:r>
                                <w:rPr>
                                  <w:rFonts w:ascii="Trebuchet MS" w:hAnsi="Trebuchet MS"/>
                                  <w:b/>
                                  <w:color w:val="231F20"/>
                                  <w:spacing w:val="-18"/>
                                  <w:sz w:val="18"/>
                                </w:rPr>
                                <w:t> </w:t>
                              </w:r>
                              <w:r>
                                <w:rPr>
                                  <w:rFonts w:ascii="Trebuchet MS" w:hAnsi="Trebuchet MS"/>
                                  <w:b/>
                                  <w:color w:val="231F20"/>
                                  <w:sz w:val="18"/>
                                </w:rPr>
                                <w:t>are</w:t>
                              </w:r>
                              <w:r>
                                <w:rPr>
                                  <w:rFonts w:ascii="Trebuchet MS" w:hAnsi="Trebuchet MS"/>
                                  <w:b/>
                                  <w:color w:val="231F20"/>
                                  <w:spacing w:val="-18"/>
                                  <w:sz w:val="18"/>
                                </w:rPr>
                                <w:t> </w:t>
                              </w:r>
                              <w:r>
                                <w:rPr>
                                  <w:rFonts w:ascii="Trebuchet MS" w:hAnsi="Trebuchet MS"/>
                                  <w:b/>
                                  <w:color w:val="231F20"/>
                                  <w:sz w:val="18"/>
                                </w:rPr>
                                <w:t>created</w:t>
                              </w:r>
                              <w:r>
                                <w:rPr>
                                  <w:rFonts w:ascii="Trebuchet MS" w:hAnsi="Trebuchet MS"/>
                                  <w:b/>
                                  <w:color w:val="231F20"/>
                                  <w:spacing w:val="-18"/>
                                  <w:sz w:val="18"/>
                                </w:rPr>
                                <w:t> </w:t>
                              </w:r>
                              <w:r>
                                <w:rPr>
                                  <w:rFonts w:ascii="Trebuchet MS" w:hAnsi="Trebuchet MS"/>
                                  <w:b/>
                                  <w:color w:val="231F20"/>
                                  <w:sz w:val="18"/>
                                </w:rPr>
                                <w:t>when</w:t>
                              </w:r>
                              <w:r>
                                <w:rPr>
                                  <w:rFonts w:ascii="Trebuchet MS" w:hAnsi="Trebuchet MS"/>
                                  <w:b/>
                                  <w:color w:val="231F20"/>
                                  <w:spacing w:val="-18"/>
                                  <w:sz w:val="18"/>
                                </w:rPr>
                                <w:t> </w:t>
                              </w:r>
                              <w:r>
                                <w:rPr>
                                  <w:rFonts w:ascii="Trebuchet MS" w:hAnsi="Trebuchet MS"/>
                                  <w:b/>
                                  <w:color w:val="231F20"/>
                                  <w:sz w:val="18"/>
                                </w:rPr>
                                <w:t>a</w:t>
                              </w:r>
                              <w:r>
                                <w:rPr>
                                  <w:rFonts w:ascii="Trebuchet MS" w:hAnsi="Trebuchet MS"/>
                                  <w:b/>
                                  <w:color w:val="231F20"/>
                                  <w:spacing w:val="-18"/>
                                  <w:sz w:val="18"/>
                                </w:rPr>
                                <w:t> </w:t>
                              </w:r>
                              <w:r>
                                <w:rPr>
                                  <w:rFonts w:ascii="Trebuchet MS" w:hAnsi="Trebuchet MS"/>
                                  <w:b/>
                                  <w:color w:val="231F20"/>
                                  <w:sz w:val="18"/>
                                </w:rPr>
                                <w:t>loop’s</w:t>
                              </w:r>
                              <w:r>
                                <w:rPr>
                                  <w:rFonts w:ascii="Trebuchet MS" w:hAnsi="Trebuchet MS"/>
                                  <w:b/>
                                  <w:color w:val="231F20"/>
                                  <w:spacing w:val="-18"/>
                                  <w:sz w:val="18"/>
                                </w:rPr>
                                <w:t> </w:t>
                              </w:r>
                              <w:r>
                                <w:rPr>
                                  <w:rFonts w:ascii="Trebuchet MS" w:hAnsi="Trebuchet MS"/>
                                  <w:b/>
                                  <w:color w:val="231F20"/>
                                  <w:sz w:val="18"/>
                                </w:rPr>
                                <w:t>expression</w:t>
                              </w:r>
                              <w:r>
                                <w:rPr>
                                  <w:rFonts w:ascii="Trebuchet MS" w:hAnsi="Trebuchet MS"/>
                                  <w:b/>
                                  <w:color w:val="231F20"/>
                                  <w:spacing w:val="-18"/>
                                  <w:sz w:val="18"/>
                                </w:rPr>
                                <w:t> </w:t>
                              </w:r>
                              <w:r>
                                <w:rPr>
                                  <w:rFonts w:ascii="Trebuchet MS" w:hAnsi="Trebuchet MS"/>
                                  <w:b/>
                                  <w:color w:val="231F20"/>
                                  <w:sz w:val="18"/>
                                </w:rPr>
                                <w:t>is</w:t>
                              </w:r>
                              <w:r>
                                <w:rPr>
                                  <w:rFonts w:ascii="Trebuchet MS" w:hAnsi="Trebuchet MS"/>
                                  <w:b/>
                                  <w:color w:val="231F20"/>
                                  <w:spacing w:val="-19"/>
                                  <w:sz w:val="18"/>
                                </w:rPr>
                                <w:t> </w:t>
                              </w:r>
                              <w:r>
                                <w:rPr>
                                  <w:rFonts w:ascii="Trebuchet MS" w:hAnsi="Trebuchet MS"/>
                                  <w:b/>
                                  <w:color w:val="231F20"/>
                                  <w:sz w:val="18"/>
                                </w:rPr>
                                <w:t>never</w:t>
                              </w:r>
                              <w:r>
                                <w:rPr>
                                  <w:rFonts w:ascii="Trebuchet MS" w:hAnsi="Trebuchet MS"/>
                                  <w:b/>
                                  <w:color w:val="231F20"/>
                                  <w:spacing w:val="-18"/>
                                  <w:sz w:val="18"/>
                                </w:rPr>
                                <w:t> </w:t>
                              </w:r>
                              <w:r>
                                <w:rPr>
                                  <w:rFonts w:ascii="Trebuchet MS" w:hAnsi="Trebuchet MS"/>
                                  <w:b/>
                                  <w:color w:val="231F20"/>
                                  <w:sz w:val="18"/>
                                </w:rPr>
                                <w:t>set to exit the loop.</w:t>
                              </w:r>
                            </w:p>
                          </w:txbxContent>
                        </wps:txbx>
                        <wps:bodyPr wrap="square" lIns="0" tIns="0" rIns="0" bIns="0" rtlCol="0">
                          <a:noAutofit/>
                        </wps:bodyPr>
                      </wps:wsp>
                    </wpg:wgp>
                  </a:graphicData>
                </a:graphic>
              </wp:anchor>
            </w:drawing>
          </mc:Choice>
          <mc:Fallback>
            <w:pict>
              <v:group style="position:absolute;margin-left:37.033997pt;margin-top:19.561924pt;width:427.5pt;height:78.55pt;mso-position-horizontal-relative:page;mso-position-vertical-relative:paragraph;z-index:-15650816;mso-wrap-distance-left:0;mso-wrap-distance-right:0" id="docshapegroup663" coordorigin="741,391" coordsize="8550,1571">
                <v:shape style="position:absolute;left:740;top:391;width:8550;height:1421" type="#_x0000_t75" id="docshape664" stroked="false">
                  <v:imagedata r:id="rId157" o:title=""/>
                </v:shape>
                <v:shape style="position:absolute;left:740;top:1812;width:8550;height:150" type="#_x0000_t75" id="docshape665" stroked="false">
                  <v:imagedata r:id="rId39" o:title=""/>
                </v:shape>
                <v:shape style="position:absolute;left:740;top:391;width:8550;height:1571" type="#_x0000_t202" id="docshape666" filled="false" stroked="false">
                  <v:textbox inset="0,0,0,0">
                    <w:txbxContent>
                      <w:p>
                        <w:pPr>
                          <w:spacing w:before="252"/>
                          <w:ind w:left="31" w:right="2" w:firstLine="0"/>
                          <w:jc w:val="center"/>
                          <w:rPr>
                            <w:rFonts w:ascii="Trebuchet MS"/>
                            <w:b/>
                            <w:sz w:val="28"/>
                          </w:rPr>
                        </w:pPr>
                        <w:r>
                          <w:rPr>
                            <w:rFonts w:ascii="Trebuchet MS"/>
                            <w:b/>
                            <w:color w:val="231F20"/>
                            <w:sz w:val="28"/>
                          </w:rPr>
                          <w:t>In</w:t>
                        </w:r>
                        <w:r>
                          <w:rPr>
                            <w:rFonts w:ascii="Trebuchet MS"/>
                            <w:b/>
                            <w:smallCaps/>
                            <w:color w:val="231F20"/>
                            <w:sz w:val="28"/>
                          </w:rPr>
                          <w:t>fi</w:t>
                        </w:r>
                        <w:r>
                          <w:rPr>
                            <w:rFonts w:ascii="Trebuchet MS"/>
                            <w:b/>
                            <w:smallCaps w:val="0"/>
                            <w:color w:val="231F20"/>
                            <w:sz w:val="28"/>
                          </w:rPr>
                          <w:t>ni</w:t>
                        </w:r>
                        <w:r>
                          <w:rPr>
                            <w:rFonts w:ascii="Trebuchet MS"/>
                            <w:b/>
                            <w:smallCaps/>
                            <w:color w:val="231F20"/>
                            <w:sz w:val="28"/>
                          </w:rPr>
                          <w:t>t</w:t>
                        </w:r>
                        <w:r>
                          <w:rPr>
                            <w:rFonts w:ascii="Trebuchet MS"/>
                            <w:b/>
                            <w:smallCaps w:val="0"/>
                            <w:color w:val="231F20"/>
                            <w:sz w:val="28"/>
                          </w:rPr>
                          <w:t>e</w:t>
                        </w:r>
                        <w:r>
                          <w:rPr>
                            <w:rFonts w:ascii="Trebuchet MS"/>
                            <w:b/>
                            <w:smallCaps w:val="0"/>
                            <w:color w:val="231F20"/>
                            <w:spacing w:val="15"/>
                            <w:sz w:val="28"/>
                          </w:rPr>
                          <w:t> </w:t>
                        </w:r>
                        <w:r>
                          <w:rPr>
                            <w:rFonts w:ascii="Trebuchet MS"/>
                            <w:b/>
                            <w:smallCaps w:val="0"/>
                            <w:color w:val="231F20"/>
                            <w:spacing w:val="-2"/>
                            <w:sz w:val="28"/>
                          </w:rPr>
                          <w:t>Loops</w:t>
                        </w:r>
                      </w:p>
                      <w:p>
                        <w:pPr>
                          <w:spacing w:line="292" w:lineRule="auto" w:before="235"/>
                          <w:ind w:left="360" w:right="224" w:hanging="1"/>
                          <w:jc w:val="left"/>
                          <w:rPr>
                            <w:rFonts w:ascii="Trebuchet MS" w:hAnsi="Trebuchet MS"/>
                            <w:b/>
                            <w:sz w:val="18"/>
                          </w:rPr>
                        </w:pPr>
                        <w:r>
                          <w:rPr>
                            <w:rFonts w:ascii="Trebuchet MS" w:hAnsi="Trebuchet MS"/>
                            <w:b/>
                            <w:i/>
                            <w:color w:val="231F20"/>
                            <w:sz w:val="19"/>
                          </w:rPr>
                          <w:t>Infinite</w:t>
                        </w:r>
                        <w:r>
                          <w:rPr>
                            <w:rFonts w:ascii="Trebuchet MS" w:hAnsi="Trebuchet MS"/>
                            <w:b/>
                            <w:i/>
                            <w:color w:val="231F20"/>
                            <w:spacing w:val="-22"/>
                            <w:sz w:val="19"/>
                          </w:rPr>
                          <w:t> </w:t>
                        </w:r>
                        <w:r>
                          <w:rPr>
                            <w:rFonts w:ascii="Trebuchet MS" w:hAnsi="Trebuchet MS"/>
                            <w:b/>
                            <w:i/>
                            <w:color w:val="231F20"/>
                            <w:sz w:val="19"/>
                          </w:rPr>
                          <w:t>loops</w:t>
                        </w:r>
                        <w:r>
                          <w:rPr>
                            <w:rFonts w:ascii="Trebuchet MS" w:hAnsi="Trebuchet MS"/>
                            <w:b/>
                            <w:i/>
                            <w:color w:val="231F20"/>
                            <w:spacing w:val="-20"/>
                            <w:sz w:val="19"/>
                          </w:rPr>
                          <w:t> </w:t>
                        </w:r>
                        <w:r>
                          <w:rPr>
                            <w:rFonts w:ascii="Trebuchet MS" w:hAnsi="Trebuchet MS"/>
                            <w:b/>
                            <w:color w:val="231F20"/>
                            <w:sz w:val="18"/>
                          </w:rPr>
                          <w:t>are</w:t>
                        </w:r>
                        <w:r>
                          <w:rPr>
                            <w:rFonts w:ascii="Trebuchet MS" w:hAnsi="Trebuchet MS"/>
                            <w:b/>
                            <w:color w:val="231F20"/>
                            <w:spacing w:val="-18"/>
                            <w:sz w:val="18"/>
                          </w:rPr>
                          <w:t> </w:t>
                        </w:r>
                        <w:r>
                          <w:rPr>
                            <w:rFonts w:ascii="Trebuchet MS" w:hAnsi="Trebuchet MS"/>
                            <w:b/>
                            <w:color w:val="231F20"/>
                            <w:sz w:val="18"/>
                          </w:rPr>
                          <w:t>loops</w:t>
                        </w:r>
                        <w:r>
                          <w:rPr>
                            <w:rFonts w:ascii="Trebuchet MS" w:hAnsi="Trebuchet MS"/>
                            <w:b/>
                            <w:color w:val="231F20"/>
                            <w:spacing w:val="-18"/>
                            <w:sz w:val="18"/>
                          </w:rPr>
                          <w:t> </w:t>
                        </w:r>
                        <w:r>
                          <w:rPr>
                            <w:rFonts w:ascii="Trebuchet MS" w:hAnsi="Trebuchet MS"/>
                            <w:b/>
                            <w:color w:val="231F20"/>
                            <w:sz w:val="18"/>
                          </w:rPr>
                          <w:t>that</w:t>
                        </w:r>
                        <w:r>
                          <w:rPr>
                            <w:rFonts w:ascii="Trebuchet MS" w:hAnsi="Trebuchet MS"/>
                            <w:b/>
                            <w:color w:val="231F20"/>
                            <w:spacing w:val="-18"/>
                            <w:sz w:val="18"/>
                          </w:rPr>
                          <w:t> </w:t>
                        </w:r>
                        <w:r>
                          <w:rPr>
                            <w:rFonts w:ascii="Trebuchet MS" w:hAnsi="Trebuchet MS"/>
                            <w:b/>
                            <w:color w:val="231F20"/>
                            <w:sz w:val="18"/>
                          </w:rPr>
                          <w:t>never</w:t>
                        </w:r>
                        <w:r>
                          <w:rPr>
                            <w:rFonts w:ascii="Trebuchet MS" w:hAnsi="Trebuchet MS"/>
                            <w:b/>
                            <w:color w:val="231F20"/>
                            <w:spacing w:val="-18"/>
                            <w:sz w:val="18"/>
                          </w:rPr>
                          <w:t> </w:t>
                        </w:r>
                        <w:r>
                          <w:rPr>
                            <w:rFonts w:ascii="Trebuchet MS" w:hAnsi="Trebuchet MS"/>
                            <w:b/>
                            <w:color w:val="231F20"/>
                            <w:sz w:val="18"/>
                          </w:rPr>
                          <w:t>end.</w:t>
                        </w:r>
                        <w:r>
                          <w:rPr>
                            <w:rFonts w:ascii="Trebuchet MS" w:hAnsi="Trebuchet MS"/>
                            <w:b/>
                            <w:color w:val="231F20"/>
                            <w:spacing w:val="-17"/>
                            <w:sz w:val="18"/>
                          </w:rPr>
                          <w:t> </w:t>
                        </w:r>
                        <w:r>
                          <w:rPr>
                            <w:rFonts w:ascii="Trebuchet MS" w:hAnsi="Trebuchet MS"/>
                            <w:b/>
                            <w:color w:val="231F20"/>
                            <w:sz w:val="18"/>
                          </w:rPr>
                          <w:t>They</w:t>
                        </w:r>
                        <w:r>
                          <w:rPr>
                            <w:rFonts w:ascii="Trebuchet MS" w:hAnsi="Trebuchet MS"/>
                            <w:b/>
                            <w:color w:val="231F20"/>
                            <w:spacing w:val="-18"/>
                            <w:sz w:val="18"/>
                          </w:rPr>
                          <w:t> </w:t>
                        </w:r>
                        <w:r>
                          <w:rPr>
                            <w:rFonts w:ascii="Trebuchet MS" w:hAnsi="Trebuchet MS"/>
                            <w:b/>
                            <w:color w:val="231F20"/>
                            <w:sz w:val="18"/>
                          </w:rPr>
                          <w:t>are</w:t>
                        </w:r>
                        <w:r>
                          <w:rPr>
                            <w:rFonts w:ascii="Trebuchet MS" w:hAnsi="Trebuchet MS"/>
                            <w:b/>
                            <w:color w:val="231F20"/>
                            <w:spacing w:val="-18"/>
                            <w:sz w:val="18"/>
                          </w:rPr>
                          <w:t> </w:t>
                        </w:r>
                        <w:r>
                          <w:rPr>
                            <w:rFonts w:ascii="Trebuchet MS" w:hAnsi="Trebuchet MS"/>
                            <w:b/>
                            <w:color w:val="231F20"/>
                            <w:sz w:val="18"/>
                          </w:rPr>
                          <w:t>created</w:t>
                        </w:r>
                        <w:r>
                          <w:rPr>
                            <w:rFonts w:ascii="Trebuchet MS" w:hAnsi="Trebuchet MS"/>
                            <w:b/>
                            <w:color w:val="231F20"/>
                            <w:spacing w:val="-18"/>
                            <w:sz w:val="18"/>
                          </w:rPr>
                          <w:t> </w:t>
                        </w:r>
                        <w:r>
                          <w:rPr>
                            <w:rFonts w:ascii="Trebuchet MS" w:hAnsi="Trebuchet MS"/>
                            <w:b/>
                            <w:color w:val="231F20"/>
                            <w:sz w:val="18"/>
                          </w:rPr>
                          <w:t>when</w:t>
                        </w:r>
                        <w:r>
                          <w:rPr>
                            <w:rFonts w:ascii="Trebuchet MS" w:hAnsi="Trebuchet MS"/>
                            <w:b/>
                            <w:color w:val="231F20"/>
                            <w:spacing w:val="-18"/>
                            <w:sz w:val="18"/>
                          </w:rPr>
                          <w:t> </w:t>
                        </w:r>
                        <w:r>
                          <w:rPr>
                            <w:rFonts w:ascii="Trebuchet MS" w:hAnsi="Trebuchet MS"/>
                            <w:b/>
                            <w:color w:val="231F20"/>
                            <w:sz w:val="18"/>
                          </w:rPr>
                          <w:t>a</w:t>
                        </w:r>
                        <w:r>
                          <w:rPr>
                            <w:rFonts w:ascii="Trebuchet MS" w:hAnsi="Trebuchet MS"/>
                            <w:b/>
                            <w:color w:val="231F20"/>
                            <w:spacing w:val="-18"/>
                            <w:sz w:val="18"/>
                          </w:rPr>
                          <w:t> </w:t>
                        </w:r>
                        <w:r>
                          <w:rPr>
                            <w:rFonts w:ascii="Trebuchet MS" w:hAnsi="Trebuchet MS"/>
                            <w:b/>
                            <w:color w:val="231F20"/>
                            <w:sz w:val="18"/>
                          </w:rPr>
                          <w:t>loop’s</w:t>
                        </w:r>
                        <w:r>
                          <w:rPr>
                            <w:rFonts w:ascii="Trebuchet MS" w:hAnsi="Trebuchet MS"/>
                            <w:b/>
                            <w:color w:val="231F20"/>
                            <w:spacing w:val="-18"/>
                            <w:sz w:val="18"/>
                          </w:rPr>
                          <w:t> </w:t>
                        </w:r>
                        <w:r>
                          <w:rPr>
                            <w:rFonts w:ascii="Trebuchet MS" w:hAnsi="Trebuchet MS"/>
                            <w:b/>
                            <w:color w:val="231F20"/>
                            <w:sz w:val="18"/>
                          </w:rPr>
                          <w:t>expression</w:t>
                        </w:r>
                        <w:r>
                          <w:rPr>
                            <w:rFonts w:ascii="Trebuchet MS" w:hAnsi="Trebuchet MS"/>
                            <w:b/>
                            <w:color w:val="231F20"/>
                            <w:spacing w:val="-18"/>
                            <w:sz w:val="18"/>
                          </w:rPr>
                          <w:t> </w:t>
                        </w:r>
                        <w:r>
                          <w:rPr>
                            <w:rFonts w:ascii="Trebuchet MS" w:hAnsi="Trebuchet MS"/>
                            <w:b/>
                            <w:color w:val="231F20"/>
                            <w:sz w:val="18"/>
                          </w:rPr>
                          <w:t>is</w:t>
                        </w:r>
                        <w:r>
                          <w:rPr>
                            <w:rFonts w:ascii="Trebuchet MS" w:hAnsi="Trebuchet MS"/>
                            <w:b/>
                            <w:color w:val="231F20"/>
                            <w:spacing w:val="-19"/>
                            <w:sz w:val="18"/>
                          </w:rPr>
                          <w:t> </w:t>
                        </w:r>
                        <w:r>
                          <w:rPr>
                            <w:rFonts w:ascii="Trebuchet MS" w:hAnsi="Trebuchet MS"/>
                            <w:b/>
                            <w:color w:val="231F20"/>
                            <w:sz w:val="18"/>
                          </w:rPr>
                          <w:t>never</w:t>
                        </w:r>
                        <w:r>
                          <w:rPr>
                            <w:rFonts w:ascii="Trebuchet MS" w:hAnsi="Trebuchet MS"/>
                            <w:b/>
                            <w:color w:val="231F20"/>
                            <w:spacing w:val="-18"/>
                            <w:sz w:val="18"/>
                          </w:rPr>
                          <w:t> </w:t>
                        </w:r>
                        <w:r>
                          <w:rPr>
                            <w:rFonts w:ascii="Trebuchet MS" w:hAnsi="Trebuchet MS"/>
                            <w:b/>
                            <w:color w:val="231F20"/>
                            <w:sz w:val="18"/>
                          </w:rPr>
                          <w:t>set to exit the loop.</w:t>
                        </w:r>
                      </w:p>
                    </w:txbxContent>
                  </v:textbox>
                  <w10:wrap type="none"/>
                </v:shape>
                <w10:wrap type="topAndBottom"/>
              </v:group>
            </w:pict>
          </mc:Fallback>
        </mc:AlternateContent>
      </w:r>
    </w:p>
    <w:p>
      <w:pPr>
        <w:pStyle w:val="BodyText"/>
        <w:spacing w:before="199"/>
        <w:rPr>
          <w:sz w:val="20"/>
        </w:rPr>
      </w:pPr>
    </w:p>
    <w:p>
      <w:pPr>
        <w:spacing w:line="247" w:lineRule="auto" w:before="0"/>
        <w:ind w:left="1940" w:right="10" w:firstLine="0"/>
        <w:jc w:val="both"/>
        <w:rPr>
          <w:rFonts w:ascii="Trebuchet MS"/>
          <w:sz w:val="20"/>
        </w:rPr>
      </w:pPr>
      <w:r>
        <w:rPr>
          <w:rFonts w:ascii="Trebuchet MS"/>
          <w:sz w:val="20"/>
        </w:rPr>
        <w:drawing>
          <wp:anchor distT="0" distB="0" distL="0" distR="0" allowOverlap="1" layoutInCell="1" locked="0" behindDoc="0" simplePos="0" relativeHeight="15808000">
            <wp:simplePos x="0" y="0"/>
            <wp:positionH relativeFrom="page">
              <wp:posOffset>817295</wp:posOffset>
            </wp:positionH>
            <wp:positionV relativeFrom="paragraph">
              <wp:posOffset>105879</wp:posOffset>
            </wp:positionV>
            <wp:extent cx="318516" cy="368477"/>
            <wp:effectExtent l="0" t="0" r="0" b="0"/>
            <wp:wrapNone/>
            <wp:docPr id="721" name="Image 721"/>
            <wp:cNvGraphicFramePr>
              <a:graphicFrameLocks/>
            </wp:cNvGraphicFramePr>
            <a:graphic>
              <a:graphicData uri="http://schemas.openxmlformats.org/drawingml/2006/picture">
                <pic:pic>
                  <pic:nvPicPr>
                    <pic:cNvPr id="721" name="Image 721"/>
                    <pic:cNvPicPr/>
                  </pic:nvPicPr>
                  <pic:blipFill>
                    <a:blip r:embed="rId158" cstate="print"/>
                    <a:stretch>
                      <a:fillRect/>
                    </a:stretch>
                  </pic:blipFill>
                  <pic:spPr>
                    <a:xfrm>
                      <a:off x="0" y="0"/>
                      <a:ext cx="318516" cy="368477"/>
                    </a:xfrm>
                    <a:prstGeom prst="rect">
                      <a:avLst/>
                    </a:prstGeom>
                  </pic:spPr>
                </pic:pic>
              </a:graphicData>
            </a:graphic>
          </wp:anchor>
        </w:drawing>
      </w:r>
      <w:r>
        <w:rPr>
          <w:rFonts w:ascii="Trebuchet MS"/>
          <w:sz w:val="20"/>
        </w:rPr>
        <mc:AlternateContent>
          <mc:Choice Requires="wps">
            <w:drawing>
              <wp:anchor distT="0" distB="0" distL="0" distR="0" allowOverlap="1" layoutInCell="1" locked="0" behindDoc="0" simplePos="0" relativeHeight="15809024">
                <wp:simplePos x="0" y="0"/>
                <wp:positionH relativeFrom="page">
                  <wp:posOffset>806386</wp:posOffset>
                </wp:positionH>
                <wp:positionV relativeFrom="paragraph">
                  <wp:posOffset>42963</wp:posOffset>
                </wp:positionV>
                <wp:extent cx="277495" cy="79375"/>
                <wp:effectExtent l="0" t="0" r="0" b="0"/>
                <wp:wrapNone/>
                <wp:docPr id="722" name="Textbox 722"/>
                <wp:cNvGraphicFramePr>
                  <a:graphicFrameLocks/>
                </wp:cNvGraphicFramePr>
                <a:graphic>
                  <a:graphicData uri="http://schemas.microsoft.com/office/word/2010/wordprocessingShape">
                    <wps:wsp>
                      <wps:cNvPr id="722" name="Textbox 722"/>
                      <wps:cNvSpPr txBox="1"/>
                      <wps:spPr>
                        <a:xfrm rot="20940000">
                          <a:off x="0" y="0"/>
                          <a:ext cx="277495" cy="79375"/>
                        </a:xfrm>
                        <a:prstGeom prst="rect">
                          <a:avLst/>
                        </a:prstGeom>
                      </wps:spPr>
                      <wps:txbx>
                        <w:txbxContent>
                          <w:p>
                            <w:pPr>
                              <w:spacing w:line="124" w:lineRule="exact" w:before="0"/>
                              <w:ind w:left="0" w:right="0" w:firstLine="0"/>
                              <w:jc w:val="left"/>
                              <w:rPr>
                                <w:rFonts w:ascii="Verdana"/>
                                <w:b/>
                                <w:sz w:val="12"/>
                              </w:rPr>
                            </w:pPr>
                            <w:r>
                              <w:rPr>
                                <w:rFonts w:ascii="Verdana"/>
                                <w:b/>
                                <w:color w:val="231F20"/>
                                <w:spacing w:val="15"/>
                                <w:w w:val="145"/>
                                <w:sz w:val="12"/>
                              </w:rPr>
                              <w:t>TIP </w:t>
                            </w:r>
                          </w:p>
                        </w:txbxContent>
                      </wps:txbx>
                      <wps:bodyPr wrap="square" lIns="0" tIns="0" rIns="0" bIns="0" rtlCol="0">
                        <a:noAutofit/>
                      </wps:bodyPr>
                    </wps:wsp>
                  </a:graphicData>
                </a:graphic>
              </wp:anchor>
            </w:drawing>
          </mc:Choice>
          <mc:Fallback>
            <w:pict>
              <v:shape style="position:absolute;margin-left:63.495037pt;margin-top:3.382983pt;width:21.85pt;height:6.25pt;mso-position-horizontal-relative:page;mso-position-vertical-relative:paragraph;z-index:15809024;rotation:349" type="#_x0000_t136" fillcolor="#231f20" stroked="f">
                <o:extrusion v:ext="view" autorotationcenter="t"/>
                <v:textpath style="font-family:&quot;Verdana&quot;;font-size:6pt;v-text-kern:t;mso-text-shadow:auto;font-weight:bold" string="TIP "/>
                <w10:wrap type="none"/>
              </v:shape>
            </w:pict>
          </mc:Fallback>
        </mc:AlternateContent>
      </w:r>
      <w:r>
        <w:rPr>
          <w:rFonts w:ascii="Trebuchet MS"/>
          <w:color w:val="231F20"/>
          <w:spacing w:val="-2"/>
          <w:sz w:val="20"/>
        </w:rPr>
        <w:t>Every</w:t>
      </w:r>
      <w:r>
        <w:rPr>
          <w:rFonts w:ascii="Trebuchet MS"/>
          <w:color w:val="231F20"/>
          <w:spacing w:val="-13"/>
          <w:sz w:val="20"/>
        </w:rPr>
        <w:t> </w:t>
      </w:r>
      <w:r>
        <w:rPr>
          <w:rFonts w:ascii="Trebuchet MS"/>
          <w:color w:val="231F20"/>
          <w:spacing w:val="-2"/>
          <w:sz w:val="20"/>
        </w:rPr>
        <w:t>programmer</w:t>
      </w:r>
      <w:r>
        <w:rPr>
          <w:rFonts w:ascii="Trebuchet MS"/>
          <w:color w:val="231F20"/>
          <w:spacing w:val="-10"/>
          <w:sz w:val="20"/>
        </w:rPr>
        <w:t> </w:t>
      </w:r>
      <w:r>
        <w:rPr>
          <w:rFonts w:ascii="Trebuchet MS"/>
          <w:color w:val="231F20"/>
          <w:spacing w:val="-2"/>
          <w:sz w:val="20"/>
        </w:rPr>
        <w:t>experiences</w:t>
      </w:r>
      <w:r>
        <w:rPr>
          <w:rFonts w:ascii="Trebuchet MS"/>
          <w:color w:val="231F20"/>
          <w:spacing w:val="-13"/>
          <w:sz w:val="20"/>
        </w:rPr>
        <w:t> </w:t>
      </w:r>
      <w:r>
        <w:rPr>
          <w:rFonts w:ascii="Trebuchet MS"/>
          <w:color w:val="231F20"/>
          <w:spacing w:val="-2"/>
          <w:sz w:val="20"/>
        </w:rPr>
        <w:t>an</w:t>
      </w:r>
      <w:r>
        <w:rPr>
          <w:rFonts w:ascii="Trebuchet MS"/>
          <w:color w:val="231F20"/>
          <w:spacing w:val="-13"/>
          <w:sz w:val="20"/>
        </w:rPr>
        <w:t> </w:t>
      </w:r>
      <w:r>
        <w:rPr>
          <w:rFonts w:ascii="Trebuchet MS"/>
          <w:color w:val="231F20"/>
          <w:spacing w:val="-2"/>
          <w:sz w:val="20"/>
        </w:rPr>
        <w:t>infinite</w:t>
      </w:r>
      <w:r>
        <w:rPr>
          <w:rFonts w:ascii="Trebuchet MS"/>
          <w:color w:val="231F20"/>
          <w:spacing w:val="-13"/>
          <w:sz w:val="20"/>
        </w:rPr>
        <w:t> </w:t>
      </w:r>
      <w:r>
        <w:rPr>
          <w:rFonts w:ascii="Trebuchet MS"/>
          <w:color w:val="231F20"/>
          <w:spacing w:val="-2"/>
          <w:sz w:val="20"/>
        </w:rPr>
        <w:t>loop</w:t>
      </w:r>
      <w:r>
        <w:rPr>
          <w:rFonts w:ascii="Trebuchet MS"/>
          <w:color w:val="231F20"/>
          <w:spacing w:val="-13"/>
          <w:sz w:val="20"/>
        </w:rPr>
        <w:t> </w:t>
      </w:r>
      <w:r>
        <w:rPr>
          <w:rFonts w:ascii="Trebuchet MS"/>
          <w:color w:val="231F20"/>
          <w:spacing w:val="-2"/>
          <w:sz w:val="20"/>
        </w:rPr>
        <w:t>at</w:t>
      </w:r>
      <w:r>
        <w:rPr>
          <w:rFonts w:ascii="Trebuchet MS"/>
          <w:color w:val="231F20"/>
          <w:spacing w:val="-13"/>
          <w:sz w:val="20"/>
        </w:rPr>
        <w:t> </w:t>
      </w:r>
      <w:r>
        <w:rPr>
          <w:rFonts w:ascii="Trebuchet MS"/>
          <w:color w:val="231F20"/>
          <w:spacing w:val="-2"/>
          <w:sz w:val="20"/>
        </w:rPr>
        <w:t>least</w:t>
      </w:r>
      <w:r>
        <w:rPr>
          <w:rFonts w:ascii="Trebuchet MS"/>
          <w:color w:val="231F20"/>
          <w:spacing w:val="-13"/>
          <w:sz w:val="20"/>
        </w:rPr>
        <w:t> </w:t>
      </w:r>
      <w:r>
        <w:rPr>
          <w:rFonts w:ascii="Trebuchet MS"/>
          <w:color w:val="231F20"/>
          <w:spacing w:val="-2"/>
          <w:sz w:val="20"/>
        </w:rPr>
        <w:t>once</w:t>
      </w:r>
      <w:r>
        <w:rPr>
          <w:rFonts w:ascii="Trebuchet MS"/>
          <w:color w:val="231F20"/>
          <w:spacing w:val="-13"/>
          <w:sz w:val="20"/>
        </w:rPr>
        <w:t> </w:t>
      </w:r>
      <w:r>
        <w:rPr>
          <w:rFonts w:ascii="Trebuchet MS"/>
          <w:color w:val="231F20"/>
          <w:spacing w:val="-2"/>
          <w:sz w:val="20"/>
        </w:rPr>
        <w:t>in</w:t>
      </w:r>
      <w:r>
        <w:rPr>
          <w:rFonts w:ascii="Trebuchet MS"/>
          <w:color w:val="231F20"/>
          <w:spacing w:val="-13"/>
          <w:sz w:val="20"/>
        </w:rPr>
        <w:t> </w:t>
      </w:r>
      <w:r>
        <w:rPr>
          <w:rFonts w:ascii="Trebuchet MS"/>
          <w:color w:val="231F20"/>
          <w:spacing w:val="-2"/>
          <w:sz w:val="20"/>
        </w:rPr>
        <w:t>his</w:t>
      </w:r>
      <w:r>
        <w:rPr>
          <w:rFonts w:ascii="Trebuchet MS"/>
          <w:color w:val="231F20"/>
          <w:spacing w:val="-14"/>
          <w:sz w:val="20"/>
        </w:rPr>
        <w:t> </w:t>
      </w:r>
      <w:r>
        <w:rPr>
          <w:rFonts w:ascii="Trebuchet MS"/>
          <w:color w:val="231F20"/>
          <w:spacing w:val="-2"/>
          <w:sz w:val="20"/>
        </w:rPr>
        <w:t>or</w:t>
      </w:r>
      <w:r>
        <w:rPr>
          <w:rFonts w:ascii="Trebuchet MS"/>
          <w:color w:val="231F20"/>
          <w:spacing w:val="-13"/>
          <w:sz w:val="20"/>
        </w:rPr>
        <w:t> </w:t>
      </w:r>
      <w:r>
        <w:rPr>
          <w:rFonts w:ascii="Trebuchet MS"/>
          <w:color w:val="231F20"/>
          <w:spacing w:val="-2"/>
          <w:sz w:val="20"/>
        </w:rPr>
        <w:t>her</w:t>
      </w:r>
      <w:r>
        <w:rPr>
          <w:rFonts w:ascii="Trebuchet MS"/>
          <w:color w:val="231F20"/>
          <w:spacing w:val="-12"/>
          <w:sz w:val="20"/>
        </w:rPr>
        <w:t> </w:t>
      </w:r>
      <w:r>
        <w:rPr>
          <w:rFonts w:ascii="Trebuchet MS"/>
          <w:color w:val="231F20"/>
          <w:spacing w:val="-2"/>
          <w:sz w:val="20"/>
        </w:rPr>
        <w:t>career. </w:t>
      </w:r>
      <w:r>
        <w:rPr>
          <w:rFonts w:ascii="Trebuchet MS"/>
          <w:color w:val="231F20"/>
          <w:sz w:val="20"/>
        </w:rPr>
        <w:t>To</w:t>
      </w:r>
      <w:r>
        <w:rPr>
          <w:rFonts w:ascii="Trebuchet MS"/>
          <w:color w:val="231F20"/>
          <w:spacing w:val="-14"/>
          <w:sz w:val="20"/>
        </w:rPr>
        <w:t> </w:t>
      </w:r>
      <w:r>
        <w:rPr>
          <w:rFonts w:ascii="Trebuchet MS"/>
          <w:color w:val="231F20"/>
          <w:sz w:val="20"/>
        </w:rPr>
        <w:t>exit</w:t>
      </w:r>
      <w:r>
        <w:rPr>
          <w:rFonts w:ascii="Trebuchet MS"/>
          <w:color w:val="231F20"/>
          <w:spacing w:val="-14"/>
          <w:sz w:val="20"/>
        </w:rPr>
        <w:t> </w:t>
      </w:r>
      <w:r>
        <w:rPr>
          <w:rFonts w:ascii="Trebuchet MS"/>
          <w:color w:val="231F20"/>
          <w:sz w:val="20"/>
        </w:rPr>
        <w:t>an</w:t>
      </w:r>
      <w:r>
        <w:rPr>
          <w:rFonts w:ascii="Trebuchet MS"/>
          <w:color w:val="231F20"/>
          <w:spacing w:val="-14"/>
          <w:sz w:val="20"/>
        </w:rPr>
        <w:t> </w:t>
      </w:r>
      <w:r>
        <w:rPr>
          <w:rFonts w:ascii="Trebuchet MS"/>
          <w:color w:val="231F20"/>
          <w:sz w:val="20"/>
        </w:rPr>
        <w:t>infinite</w:t>
      </w:r>
      <w:r>
        <w:rPr>
          <w:rFonts w:ascii="Trebuchet MS"/>
          <w:color w:val="231F20"/>
          <w:spacing w:val="-14"/>
          <w:sz w:val="20"/>
        </w:rPr>
        <w:t> </w:t>
      </w:r>
      <w:r>
        <w:rPr>
          <w:rFonts w:ascii="Trebuchet MS"/>
          <w:color w:val="231F20"/>
          <w:sz w:val="20"/>
        </w:rPr>
        <w:t>loop,</w:t>
      </w:r>
      <w:r>
        <w:rPr>
          <w:rFonts w:ascii="Trebuchet MS"/>
          <w:color w:val="231F20"/>
          <w:spacing w:val="-14"/>
          <w:sz w:val="20"/>
        </w:rPr>
        <w:t> </w:t>
      </w:r>
      <w:r>
        <w:rPr>
          <w:rFonts w:ascii="Trebuchet MS"/>
          <w:color w:val="231F20"/>
          <w:sz w:val="20"/>
        </w:rPr>
        <w:t>press</w:t>
      </w:r>
      <w:r>
        <w:rPr>
          <w:rFonts w:ascii="Trebuchet MS"/>
          <w:color w:val="231F20"/>
          <w:spacing w:val="-14"/>
          <w:sz w:val="20"/>
        </w:rPr>
        <w:t> </w:t>
      </w:r>
      <w:r>
        <w:rPr>
          <w:rFonts w:ascii="Trebuchet MS"/>
          <w:color w:val="231F20"/>
          <w:sz w:val="20"/>
        </w:rPr>
        <w:t>Ctrl+C,</w:t>
      </w:r>
      <w:r>
        <w:rPr>
          <w:rFonts w:ascii="Trebuchet MS"/>
          <w:color w:val="231F20"/>
          <w:spacing w:val="-14"/>
          <w:sz w:val="20"/>
        </w:rPr>
        <w:t> </w:t>
      </w:r>
      <w:r>
        <w:rPr>
          <w:rFonts w:ascii="Trebuchet MS"/>
          <w:color w:val="231F20"/>
          <w:sz w:val="20"/>
        </w:rPr>
        <w:t>which</w:t>
      </w:r>
      <w:r>
        <w:rPr>
          <w:rFonts w:ascii="Trebuchet MS"/>
          <w:color w:val="231F20"/>
          <w:spacing w:val="-13"/>
          <w:sz w:val="20"/>
        </w:rPr>
        <w:t> </w:t>
      </w:r>
      <w:r>
        <w:rPr>
          <w:rFonts w:ascii="Trebuchet MS"/>
          <w:color w:val="231F20"/>
          <w:sz w:val="20"/>
        </w:rPr>
        <w:t>produces</w:t>
      </w:r>
      <w:r>
        <w:rPr>
          <w:rFonts w:ascii="Trebuchet MS"/>
          <w:color w:val="231F20"/>
          <w:spacing w:val="-14"/>
          <w:sz w:val="20"/>
        </w:rPr>
        <w:t> </w:t>
      </w:r>
      <w:r>
        <w:rPr>
          <w:rFonts w:ascii="Trebuchet MS"/>
          <w:color w:val="231F20"/>
          <w:sz w:val="20"/>
        </w:rPr>
        <w:t>a</w:t>
      </w:r>
      <w:r>
        <w:rPr>
          <w:rFonts w:ascii="Trebuchet MS"/>
          <w:color w:val="231F20"/>
          <w:spacing w:val="-14"/>
          <w:sz w:val="20"/>
        </w:rPr>
        <w:t> </w:t>
      </w:r>
      <w:r>
        <w:rPr>
          <w:rFonts w:ascii="Trebuchet MS"/>
          <w:color w:val="231F20"/>
          <w:sz w:val="20"/>
        </w:rPr>
        <w:t>break</w:t>
      </w:r>
      <w:r>
        <w:rPr>
          <w:rFonts w:ascii="Trebuchet MS"/>
          <w:color w:val="231F20"/>
          <w:spacing w:val="-14"/>
          <w:sz w:val="20"/>
        </w:rPr>
        <w:t> </w:t>
      </w:r>
      <w:r>
        <w:rPr>
          <w:rFonts w:ascii="Trebuchet MS"/>
          <w:color w:val="231F20"/>
          <w:sz w:val="20"/>
        </w:rPr>
        <w:t>in</w:t>
      </w:r>
      <w:r>
        <w:rPr>
          <w:rFonts w:ascii="Trebuchet MS"/>
          <w:color w:val="231F20"/>
          <w:spacing w:val="-14"/>
          <w:sz w:val="20"/>
        </w:rPr>
        <w:t> </w:t>
      </w:r>
      <w:r>
        <w:rPr>
          <w:rFonts w:ascii="Trebuchet MS"/>
          <w:color w:val="231F20"/>
          <w:sz w:val="20"/>
        </w:rPr>
        <w:t>the</w:t>
      </w:r>
      <w:r>
        <w:rPr>
          <w:rFonts w:ascii="Trebuchet MS"/>
          <w:color w:val="231F20"/>
          <w:spacing w:val="-13"/>
          <w:sz w:val="20"/>
        </w:rPr>
        <w:t> </w:t>
      </w:r>
      <w:r>
        <w:rPr>
          <w:rFonts w:ascii="Trebuchet MS"/>
          <w:color w:val="231F20"/>
          <w:sz w:val="20"/>
        </w:rPr>
        <w:t>program.</w:t>
      </w:r>
      <w:r>
        <w:rPr>
          <w:rFonts w:ascii="Trebuchet MS"/>
          <w:color w:val="231F20"/>
          <w:spacing w:val="-14"/>
          <w:sz w:val="20"/>
        </w:rPr>
        <w:t> </w:t>
      </w:r>
      <w:r>
        <w:rPr>
          <w:rFonts w:ascii="Trebuchet MS"/>
          <w:color w:val="231F20"/>
          <w:sz w:val="20"/>
        </w:rPr>
        <w:t>If this</w:t>
      </w:r>
      <w:r>
        <w:rPr>
          <w:rFonts w:ascii="Trebuchet MS"/>
          <w:color w:val="231F20"/>
          <w:spacing w:val="-1"/>
          <w:sz w:val="20"/>
        </w:rPr>
        <w:t> </w:t>
      </w:r>
      <w:r>
        <w:rPr>
          <w:rFonts w:ascii="Trebuchet MS"/>
          <w:color w:val="231F20"/>
          <w:sz w:val="20"/>
        </w:rPr>
        <w:t>does</w:t>
      </w:r>
      <w:r>
        <w:rPr>
          <w:rFonts w:ascii="Trebuchet MS"/>
          <w:color w:val="231F20"/>
          <w:spacing w:val="-1"/>
          <w:sz w:val="20"/>
        </w:rPr>
        <w:t> </w:t>
      </w:r>
      <w:r>
        <w:rPr>
          <w:rFonts w:ascii="Trebuchet MS"/>
          <w:color w:val="231F20"/>
          <w:sz w:val="20"/>
        </w:rPr>
        <w:t>not</w:t>
      </w:r>
      <w:r>
        <w:rPr>
          <w:rFonts w:ascii="Trebuchet MS"/>
          <w:color w:val="231F20"/>
          <w:spacing w:val="-1"/>
          <w:sz w:val="20"/>
        </w:rPr>
        <w:t> </w:t>
      </w:r>
      <w:r>
        <w:rPr>
          <w:rFonts w:ascii="Trebuchet MS"/>
          <w:color w:val="231F20"/>
          <w:sz w:val="20"/>
        </w:rPr>
        <w:t>work,</w:t>
      </w:r>
      <w:r>
        <w:rPr>
          <w:rFonts w:ascii="Trebuchet MS"/>
          <w:color w:val="231F20"/>
          <w:spacing w:val="-1"/>
          <w:sz w:val="20"/>
        </w:rPr>
        <w:t> </w:t>
      </w:r>
      <w:r>
        <w:rPr>
          <w:rFonts w:ascii="Trebuchet MS"/>
          <w:color w:val="231F20"/>
          <w:sz w:val="20"/>
        </w:rPr>
        <w:t>you</w:t>
      </w:r>
      <w:r>
        <w:rPr>
          <w:rFonts w:ascii="Trebuchet MS"/>
          <w:color w:val="231F20"/>
          <w:spacing w:val="-1"/>
          <w:sz w:val="20"/>
        </w:rPr>
        <w:t> </w:t>
      </w:r>
      <w:r>
        <w:rPr>
          <w:rFonts w:ascii="Trebuchet MS"/>
          <w:color w:val="231F20"/>
          <w:sz w:val="20"/>
        </w:rPr>
        <w:t>may</w:t>
      </w:r>
      <w:r>
        <w:rPr>
          <w:rFonts w:ascii="Trebuchet MS"/>
          <w:color w:val="231F20"/>
          <w:spacing w:val="-1"/>
          <w:sz w:val="20"/>
        </w:rPr>
        <w:t> </w:t>
      </w:r>
      <w:r>
        <w:rPr>
          <w:rFonts w:ascii="Trebuchet MS"/>
          <w:color w:val="231F20"/>
          <w:sz w:val="20"/>
        </w:rPr>
        <w:t>need</w:t>
      </w:r>
      <w:r>
        <w:rPr>
          <w:rFonts w:ascii="Trebuchet MS"/>
          <w:color w:val="231F20"/>
          <w:spacing w:val="-1"/>
          <w:sz w:val="20"/>
        </w:rPr>
        <w:t> </w:t>
      </w:r>
      <w:r>
        <w:rPr>
          <w:rFonts w:ascii="Trebuchet MS"/>
          <w:color w:val="231F20"/>
          <w:sz w:val="20"/>
        </w:rPr>
        <w:t>to end the</w:t>
      </w:r>
      <w:r>
        <w:rPr>
          <w:rFonts w:ascii="Trebuchet MS"/>
          <w:color w:val="231F20"/>
          <w:spacing w:val="-1"/>
          <w:sz w:val="20"/>
        </w:rPr>
        <w:t> </w:t>
      </w:r>
      <w:r>
        <w:rPr>
          <w:rFonts w:ascii="Trebuchet MS"/>
          <w:color w:val="231F20"/>
          <w:sz w:val="20"/>
        </w:rPr>
        <w:t>task.</w:t>
      </w:r>
    </w:p>
    <w:p>
      <w:pPr>
        <w:spacing w:line="247" w:lineRule="auto" w:before="122"/>
        <w:ind w:left="1940" w:right="7" w:firstLine="0"/>
        <w:jc w:val="both"/>
        <w:rPr>
          <w:rFonts w:ascii="Trebuchet MS"/>
          <w:sz w:val="20"/>
        </w:rPr>
      </w:pPr>
      <w:r>
        <w:rPr>
          <w:rFonts w:ascii="Trebuchet MS"/>
          <w:color w:val="231F20"/>
          <w:sz w:val="20"/>
        </w:rPr>
        <w:t>To end a task on a Windows-based system, press Ctrl+Alt+Del, which should produce</w:t>
      </w:r>
      <w:r>
        <w:rPr>
          <w:rFonts w:ascii="Trebuchet MS"/>
          <w:color w:val="231F20"/>
          <w:spacing w:val="-2"/>
          <w:sz w:val="20"/>
        </w:rPr>
        <w:t> </w:t>
      </w:r>
      <w:r>
        <w:rPr>
          <w:rFonts w:ascii="Trebuchet MS"/>
          <w:color w:val="231F20"/>
          <w:sz w:val="20"/>
        </w:rPr>
        <w:t>a</w:t>
      </w:r>
      <w:r>
        <w:rPr>
          <w:rFonts w:ascii="Trebuchet MS"/>
          <w:color w:val="231F20"/>
          <w:spacing w:val="-3"/>
          <w:sz w:val="20"/>
        </w:rPr>
        <w:t> </w:t>
      </w:r>
      <w:r>
        <w:rPr>
          <w:rFonts w:ascii="Trebuchet MS"/>
          <w:color w:val="231F20"/>
          <w:sz w:val="20"/>
        </w:rPr>
        <w:t>task</w:t>
      </w:r>
      <w:r>
        <w:rPr>
          <w:rFonts w:ascii="Trebuchet MS"/>
          <w:color w:val="231F20"/>
          <w:spacing w:val="-3"/>
          <w:sz w:val="20"/>
        </w:rPr>
        <w:t> </w:t>
      </w:r>
      <w:r>
        <w:rPr>
          <w:rFonts w:ascii="Trebuchet MS"/>
          <w:color w:val="231F20"/>
          <w:sz w:val="20"/>
        </w:rPr>
        <w:t>window</w:t>
      </w:r>
      <w:r>
        <w:rPr>
          <w:rFonts w:ascii="Trebuchet MS"/>
          <w:color w:val="231F20"/>
          <w:spacing w:val="-3"/>
          <w:sz w:val="20"/>
        </w:rPr>
        <w:t> </w:t>
      </w:r>
      <w:r>
        <w:rPr>
          <w:rFonts w:ascii="Trebuchet MS"/>
          <w:color w:val="231F20"/>
          <w:sz w:val="20"/>
        </w:rPr>
        <w:t>or</w:t>
      </w:r>
      <w:r>
        <w:rPr>
          <w:rFonts w:ascii="Trebuchet MS"/>
          <w:color w:val="231F20"/>
          <w:spacing w:val="-2"/>
          <w:sz w:val="20"/>
        </w:rPr>
        <w:t> </w:t>
      </w:r>
      <w:r>
        <w:rPr>
          <w:rFonts w:ascii="Trebuchet MS"/>
          <w:color w:val="231F20"/>
          <w:sz w:val="20"/>
        </w:rPr>
        <w:t>at</w:t>
      </w:r>
      <w:r>
        <w:rPr>
          <w:rFonts w:ascii="Trebuchet MS"/>
          <w:color w:val="231F20"/>
          <w:spacing w:val="-2"/>
          <w:sz w:val="20"/>
        </w:rPr>
        <w:t> </w:t>
      </w:r>
      <w:r>
        <w:rPr>
          <w:rFonts w:ascii="Trebuchet MS"/>
          <w:color w:val="231F20"/>
          <w:sz w:val="20"/>
        </w:rPr>
        <w:t>least</w:t>
      </w:r>
      <w:r>
        <w:rPr>
          <w:rFonts w:ascii="Trebuchet MS"/>
          <w:color w:val="231F20"/>
          <w:spacing w:val="-2"/>
          <w:sz w:val="20"/>
        </w:rPr>
        <w:t> </w:t>
      </w:r>
      <w:r>
        <w:rPr>
          <w:rFonts w:ascii="Trebuchet MS"/>
          <w:color w:val="231F20"/>
          <w:sz w:val="20"/>
        </w:rPr>
        <w:t>allow</w:t>
      </w:r>
      <w:r>
        <w:rPr>
          <w:rFonts w:ascii="Trebuchet MS"/>
          <w:color w:val="231F20"/>
          <w:spacing w:val="-2"/>
          <w:sz w:val="20"/>
        </w:rPr>
        <w:t> </w:t>
      </w:r>
      <w:r>
        <w:rPr>
          <w:rFonts w:ascii="Trebuchet MS"/>
          <w:color w:val="231F20"/>
          <w:sz w:val="20"/>
        </w:rPr>
        <w:t>you</w:t>
      </w:r>
      <w:r>
        <w:rPr>
          <w:rFonts w:ascii="Trebuchet MS"/>
          <w:color w:val="231F20"/>
          <w:spacing w:val="-2"/>
          <w:sz w:val="20"/>
        </w:rPr>
        <w:t> </w:t>
      </w:r>
      <w:r>
        <w:rPr>
          <w:rFonts w:ascii="Trebuchet MS"/>
          <w:color w:val="231F20"/>
          <w:sz w:val="20"/>
        </w:rPr>
        <w:t>to</w:t>
      </w:r>
      <w:r>
        <w:rPr>
          <w:rFonts w:ascii="Trebuchet MS"/>
          <w:color w:val="231F20"/>
          <w:spacing w:val="-2"/>
          <w:sz w:val="20"/>
        </w:rPr>
        <w:t> </w:t>
      </w:r>
      <w:r>
        <w:rPr>
          <w:rFonts w:ascii="Trebuchet MS"/>
          <w:color w:val="231F20"/>
          <w:sz w:val="20"/>
        </w:rPr>
        <w:t>select</w:t>
      </w:r>
      <w:r>
        <w:rPr>
          <w:rFonts w:ascii="Trebuchet MS"/>
          <w:color w:val="231F20"/>
          <w:spacing w:val="-2"/>
          <w:sz w:val="20"/>
        </w:rPr>
        <w:t> </w:t>
      </w:r>
      <w:r>
        <w:rPr>
          <w:rFonts w:ascii="Trebuchet MS"/>
          <w:color w:val="231F20"/>
          <w:sz w:val="20"/>
        </w:rPr>
        <w:t>the</w:t>
      </w:r>
      <w:r>
        <w:rPr>
          <w:rFonts w:ascii="Trebuchet MS"/>
          <w:color w:val="231F20"/>
          <w:spacing w:val="-2"/>
          <w:sz w:val="20"/>
        </w:rPr>
        <w:t> </w:t>
      </w:r>
      <w:r>
        <w:rPr>
          <w:rFonts w:ascii="Trebuchet MS"/>
          <w:color w:val="231F20"/>
          <w:sz w:val="20"/>
        </w:rPr>
        <w:t>Task</w:t>
      </w:r>
      <w:r>
        <w:rPr>
          <w:rFonts w:ascii="Trebuchet MS"/>
          <w:color w:val="231F20"/>
          <w:spacing w:val="-2"/>
          <w:sz w:val="20"/>
        </w:rPr>
        <w:t> </w:t>
      </w:r>
      <w:r>
        <w:rPr>
          <w:rFonts w:ascii="Trebuchet MS"/>
          <w:color w:val="231F20"/>
          <w:sz w:val="20"/>
        </w:rPr>
        <w:t>Manager.</w:t>
      </w:r>
      <w:r>
        <w:rPr>
          <w:rFonts w:ascii="Trebuchet MS"/>
          <w:color w:val="231F20"/>
          <w:spacing w:val="-2"/>
          <w:sz w:val="20"/>
        </w:rPr>
        <w:t> </w:t>
      </w:r>
      <w:r>
        <w:rPr>
          <w:rFonts w:ascii="Trebuchet MS"/>
          <w:color w:val="231F20"/>
          <w:sz w:val="20"/>
        </w:rPr>
        <w:t>From </w:t>
      </w:r>
      <w:r>
        <w:rPr>
          <w:rFonts w:ascii="Trebuchet MS"/>
          <w:color w:val="231F20"/>
          <w:spacing w:val="-2"/>
          <w:sz w:val="20"/>
        </w:rPr>
        <w:t>the</w:t>
      </w:r>
      <w:r>
        <w:rPr>
          <w:rFonts w:ascii="Trebuchet MS"/>
          <w:color w:val="231F20"/>
          <w:spacing w:val="-8"/>
          <w:sz w:val="20"/>
        </w:rPr>
        <w:t> </w:t>
      </w:r>
      <w:r>
        <w:rPr>
          <w:rFonts w:ascii="Trebuchet MS"/>
          <w:color w:val="231F20"/>
          <w:spacing w:val="-2"/>
          <w:sz w:val="20"/>
        </w:rPr>
        <w:t>Task</w:t>
      </w:r>
      <w:r>
        <w:rPr>
          <w:rFonts w:ascii="Trebuchet MS"/>
          <w:color w:val="231F20"/>
          <w:spacing w:val="-8"/>
          <w:sz w:val="20"/>
        </w:rPr>
        <w:t> </w:t>
      </w:r>
      <w:r>
        <w:rPr>
          <w:rFonts w:ascii="Trebuchet MS"/>
          <w:color w:val="231F20"/>
          <w:spacing w:val="-2"/>
          <w:sz w:val="20"/>
        </w:rPr>
        <w:t>Manager,</w:t>
      </w:r>
      <w:r>
        <w:rPr>
          <w:rFonts w:ascii="Trebuchet MS"/>
          <w:color w:val="231F20"/>
          <w:spacing w:val="-8"/>
          <w:sz w:val="20"/>
        </w:rPr>
        <w:t> </w:t>
      </w:r>
      <w:r>
        <w:rPr>
          <w:rFonts w:ascii="Trebuchet MS"/>
          <w:color w:val="231F20"/>
          <w:spacing w:val="-2"/>
          <w:sz w:val="20"/>
        </w:rPr>
        <w:t>select</w:t>
      </w:r>
      <w:r>
        <w:rPr>
          <w:rFonts w:ascii="Trebuchet MS"/>
          <w:color w:val="231F20"/>
          <w:spacing w:val="-9"/>
          <w:sz w:val="20"/>
        </w:rPr>
        <w:t> </w:t>
      </w:r>
      <w:r>
        <w:rPr>
          <w:rFonts w:ascii="Trebuchet MS"/>
          <w:color w:val="231F20"/>
          <w:spacing w:val="-2"/>
          <w:sz w:val="20"/>
        </w:rPr>
        <w:t>the</w:t>
      </w:r>
      <w:r>
        <w:rPr>
          <w:rFonts w:ascii="Trebuchet MS"/>
          <w:color w:val="231F20"/>
          <w:spacing w:val="-8"/>
          <w:sz w:val="20"/>
        </w:rPr>
        <w:t> </w:t>
      </w:r>
      <w:r>
        <w:rPr>
          <w:rFonts w:ascii="Trebuchet MS"/>
          <w:color w:val="231F20"/>
          <w:spacing w:val="-2"/>
          <w:sz w:val="20"/>
        </w:rPr>
        <w:t>program</w:t>
      </w:r>
      <w:r>
        <w:rPr>
          <w:rFonts w:ascii="Trebuchet MS"/>
          <w:color w:val="231F20"/>
          <w:spacing w:val="-8"/>
          <w:sz w:val="20"/>
        </w:rPr>
        <w:t> </w:t>
      </w:r>
      <w:r>
        <w:rPr>
          <w:rFonts w:ascii="Trebuchet MS"/>
          <w:color w:val="231F20"/>
          <w:spacing w:val="-2"/>
          <w:sz w:val="20"/>
        </w:rPr>
        <w:t>that</w:t>
      </w:r>
      <w:r>
        <w:rPr>
          <w:rFonts w:ascii="Trebuchet MS"/>
          <w:color w:val="231F20"/>
          <w:spacing w:val="-8"/>
          <w:sz w:val="20"/>
        </w:rPr>
        <w:t> </w:t>
      </w:r>
      <w:r>
        <w:rPr>
          <w:rFonts w:ascii="Trebuchet MS"/>
          <w:color w:val="231F20"/>
          <w:spacing w:val="-2"/>
          <w:sz w:val="20"/>
        </w:rPr>
        <w:t>contains</w:t>
      </w:r>
      <w:r>
        <w:rPr>
          <w:rFonts w:ascii="Trebuchet MS"/>
          <w:color w:val="231F20"/>
          <w:spacing w:val="-8"/>
          <w:sz w:val="20"/>
        </w:rPr>
        <w:t> </w:t>
      </w:r>
      <w:r>
        <w:rPr>
          <w:rFonts w:ascii="Trebuchet MS"/>
          <w:color w:val="231F20"/>
          <w:spacing w:val="-2"/>
          <w:sz w:val="20"/>
        </w:rPr>
        <w:t>the</w:t>
      </w:r>
      <w:r>
        <w:rPr>
          <w:rFonts w:ascii="Trebuchet MS"/>
          <w:color w:val="231F20"/>
          <w:spacing w:val="-8"/>
          <w:sz w:val="20"/>
        </w:rPr>
        <w:t> </w:t>
      </w:r>
      <w:r>
        <w:rPr>
          <w:rFonts w:ascii="Trebuchet MS"/>
          <w:color w:val="231F20"/>
          <w:spacing w:val="-2"/>
          <w:sz w:val="20"/>
        </w:rPr>
        <w:t>infinite</w:t>
      </w:r>
      <w:r>
        <w:rPr>
          <w:rFonts w:ascii="Trebuchet MS"/>
          <w:color w:val="231F20"/>
          <w:spacing w:val="-8"/>
          <w:sz w:val="20"/>
        </w:rPr>
        <w:t> </w:t>
      </w:r>
      <w:r>
        <w:rPr>
          <w:rFonts w:ascii="Trebuchet MS"/>
          <w:color w:val="231F20"/>
          <w:spacing w:val="-2"/>
          <w:sz w:val="20"/>
        </w:rPr>
        <w:t>loop</w:t>
      </w:r>
      <w:r>
        <w:rPr>
          <w:rFonts w:ascii="Trebuchet MS"/>
          <w:color w:val="231F20"/>
          <w:spacing w:val="-8"/>
          <w:sz w:val="20"/>
        </w:rPr>
        <w:t> </w:t>
      </w:r>
      <w:r>
        <w:rPr>
          <w:rFonts w:ascii="Trebuchet MS"/>
          <w:color w:val="231F20"/>
          <w:spacing w:val="-2"/>
          <w:sz w:val="20"/>
        </w:rPr>
        <w:t>and</w:t>
      </w:r>
      <w:r>
        <w:rPr>
          <w:rFonts w:ascii="Trebuchet MS"/>
          <w:color w:val="231F20"/>
          <w:spacing w:val="-9"/>
          <w:sz w:val="20"/>
        </w:rPr>
        <w:t> </w:t>
      </w:r>
      <w:r>
        <w:rPr>
          <w:rFonts w:ascii="Trebuchet MS"/>
          <w:color w:val="231F20"/>
          <w:spacing w:val="-2"/>
          <w:sz w:val="20"/>
        </w:rPr>
        <w:t>choose </w:t>
      </w:r>
      <w:r>
        <w:rPr>
          <w:rFonts w:ascii="Trebuchet MS"/>
          <w:color w:val="231F20"/>
          <w:sz w:val="20"/>
        </w:rPr>
        <w:t>End</w:t>
      </w:r>
      <w:r>
        <w:rPr>
          <w:rFonts w:ascii="Trebuchet MS"/>
          <w:color w:val="231F20"/>
          <w:spacing w:val="-20"/>
          <w:sz w:val="20"/>
        </w:rPr>
        <w:t> </w:t>
      </w:r>
      <w:r>
        <w:rPr>
          <w:rFonts w:ascii="Trebuchet MS"/>
          <w:color w:val="231F20"/>
          <w:sz w:val="20"/>
        </w:rPr>
        <w:t>Task.</w:t>
      </w:r>
    </w:p>
    <w:p>
      <w:pPr>
        <w:spacing w:after="0" w:line="247" w:lineRule="auto"/>
        <w:jc w:val="both"/>
        <w:rPr>
          <w:rFonts w:ascii="Trebuchet MS"/>
          <w:sz w:val="20"/>
        </w:rPr>
        <w:sectPr>
          <w:pgSz w:w="10060" w:h="13080"/>
          <w:pgMar w:header="542" w:footer="0" w:top="1540" w:bottom="280" w:left="360" w:right="720"/>
        </w:sectPr>
      </w:pPr>
    </w:p>
    <w:p>
      <w:pPr>
        <w:pStyle w:val="BodyText"/>
        <w:spacing w:line="278" w:lineRule="auto" w:before="96"/>
        <w:ind w:left="20" w:right="8"/>
        <w:jc w:val="both"/>
      </w:pPr>
      <w:r>
        <w:rPr>
          <w:color w:val="231F20"/>
          <w:w w:val="110"/>
        </w:rPr>
        <w:t>Loops cause the program to do something repeatedly. Think of an ATM’s menu. It always </w:t>
      </w:r>
      <w:r>
        <w:rPr>
          <w:color w:val="231F20"/>
          <w:spacing w:val="-2"/>
          <w:w w:val="110"/>
        </w:rPr>
        <w:t>reappears</w:t>
      </w:r>
      <w:r>
        <w:rPr>
          <w:color w:val="231F20"/>
          <w:spacing w:val="-7"/>
          <w:w w:val="110"/>
        </w:rPr>
        <w:t> </w:t>
      </w:r>
      <w:r>
        <w:rPr>
          <w:color w:val="231F20"/>
          <w:spacing w:val="-2"/>
          <w:w w:val="110"/>
        </w:rPr>
        <w:t>when</w:t>
      </w:r>
      <w:r>
        <w:rPr>
          <w:color w:val="231F20"/>
          <w:spacing w:val="-7"/>
          <w:w w:val="110"/>
        </w:rPr>
        <w:t> </w:t>
      </w:r>
      <w:r>
        <w:rPr>
          <w:color w:val="231F20"/>
          <w:spacing w:val="-2"/>
          <w:w w:val="110"/>
        </w:rPr>
        <w:t>you</w:t>
      </w:r>
      <w:r>
        <w:rPr>
          <w:color w:val="231F20"/>
          <w:spacing w:val="-7"/>
          <w:w w:val="110"/>
        </w:rPr>
        <w:t> </w:t>
      </w:r>
      <w:r>
        <w:rPr>
          <w:color w:val="231F20"/>
          <w:spacing w:val="-2"/>
          <w:w w:val="110"/>
        </w:rPr>
        <w:t>complete</w:t>
      </w:r>
      <w:r>
        <w:rPr>
          <w:color w:val="231F20"/>
          <w:spacing w:val="-7"/>
          <w:w w:val="110"/>
        </w:rPr>
        <w:t> </w:t>
      </w:r>
      <w:r>
        <w:rPr>
          <w:color w:val="231F20"/>
          <w:spacing w:val="-2"/>
          <w:w w:val="110"/>
        </w:rPr>
        <w:t>a</w:t>
      </w:r>
      <w:r>
        <w:rPr>
          <w:color w:val="231F20"/>
          <w:spacing w:val="-7"/>
          <w:w w:val="110"/>
        </w:rPr>
        <w:t> </w:t>
      </w:r>
      <w:r>
        <w:rPr>
          <w:color w:val="231F20"/>
          <w:spacing w:val="-2"/>
          <w:w w:val="110"/>
        </w:rPr>
        <w:t>transaction.</w:t>
      </w:r>
      <w:r>
        <w:rPr>
          <w:color w:val="231F20"/>
          <w:spacing w:val="-7"/>
          <w:w w:val="110"/>
        </w:rPr>
        <w:t> </w:t>
      </w:r>
      <w:r>
        <w:rPr>
          <w:color w:val="231F20"/>
          <w:spacing w:val="-2"/>
          <w:w w:val="110"/>
        </w:rPr>
        <w:t>How</w:t>
      </w:r>
      <w:r>
        <w:rPr>
          <w:color w:val="231F20"/>
          <w:spacing w:val="-8"/>
          <w:w w:val="110"/>
        </w:rPr>
        <w:t> </w:t>
      </w:r>
      <w:r>
        <w:rPr>
          <w:color w:val="231F20"/>
          <w:spacing w:val="-2"/>
          <w:w w:val="110"/>
        </w:rPr>
        <w:t>do</w:t>
      </w:r>
      <w:r>
        <w:rPr>
          <w:color w:val="231F20"/>
          <w:spacing w:val="-7"/>
          <w:w w:val="110"/>
        </w:rPr>
        <w:t> </w:t>
      </w:r>
      <w:r>
        <w:rPr>
          <w:color w:val="231F20"/>
          <w:spacing w:val="-2"/>
          <w:w w:val="110"/>
        </w:rPr>
        <w:t>you</w:t>
      </w:r>
      <w:r>
        <w:rPr>
          <w:color w:val="231F20"/>
          <w:spacing w:val="-8"/>
          <w:w w:val="110"/>
        </w:rPr>
        <w:t> </w:t>
      </w:r>
      <w:r>
        <w:rPr>
          <w:color w:val="231F20"/>
          <w:spacing w:val="-2"/>
          <w:w w:val="110"/>
        </w:rPr>
        <w:t>think</w:t>
      </w:r>
      <w:r>
        <w:rPr>
          <w:color w:val="231F20"/>
          <w:spacing w:val="-7"/>
          <w:w w:val="110"/>
        </w:rPr>
        <w:t> </w:t>
      </w:r>
      <w:r>
        <w:rPr>
          <w:color w:val="231F20"/>
          <w:spacing w:val="-2"/>
          <w:w w:val="110"/>
        </w:rPr>
        <w:t>this</w:t>
      </w:r>
      <w:r>
        <w:rPr>
          <w:color w:val="231F20"/>
          <w:spacing w:val="-7"/>
          <w:w w:val="110"/>
        </w:rPr>
        <w:t> </w:t>
      </w:r>
      <w:r>
        <w:rPr>
          <w:color w:val="231F20"/>
          <w:spacing w:val="-2"/>
          <w:w w:val="110"/>
        </w:rPr>
        <w:t>happens?</w:t>
      </w:r>
      <w:r>
        <w:rPr>
          <w:color w:val="231F20"/>
          <w:spacing w:val="-7"/>
          <w:w w:val="110"/>
        </w:rPr>
        <w:t> </w:t>
      </w:r>
      <w:r>
        <w:rPr>
          <w:color w:val="231F20"/>
          <w:spacing w:val="-2"/>
          <w:w w:val="110"/>
        </w:rPr>
        <w:t>You</w:t>
      </w:r>
      <w:r>
        <w:rPr>
          <w:color w:val="231F20"/>
          <w:spacing w:val="-7"/>
          <w:w w:val="110"/>
        </w:rPr>
        <w:t> </w:t>
      </w:r>
      <w:r>
        <w:rPr>
          <w:color w:val="231F20"/>
          <w:spacing w:val="-2"/>
          <w:w w:val="110"/>
        </w:rPr>
        <w:t>can</w:t>
      </w:r>
      <w:r>
        <w:rPr>
          <w:color w:val="231F20"/>
          <w:spacing w:val="-7"/>
          <w:w w:val="110"/>
        </w:rPr>
        <w:t> </w:t>
      </w:r>
      <w:r>
        <w:rPr>
          <w:color w:val="231F20"/>
          <w:spacing w:val="-2"/>
          <w:w w:val="110"/>
        </w:rPr>
        <w:t>probably </w:t>
      </w:r>
      <w:r>
        <w:rPr>
          <w:color w:val="231F20"/>
          <w:w w:val="110"/>
        </w:rPr>
        <w:t>guess by now that the programmers who built the ATM software used a form of iteration.</w:t>
      </w:r>
    </w:p>
    <w:p>
      <w:pPr>
        <w:pStyle w:val="BodyText"/>
        <w:spacing w:before="119"/>
        <w:ind w:left="20"/>
        <w:jc w:val="both"/>
      </w:pPr>
      <w:r>
        <w:rPr>
          <w:color w:val="231F20"/>
          <w:w w:val="110"/>
        </w:rPr>
        <w:t>The</w:t>
      </w:r>
      <w:r>
        <w:rPr>
          <w:color w:val="231F20"/>
          <w:spacing w:val="5"/>
          <w:w w:val="110"/>
        </w:rPr>
        <w:t> </w:t>
      </w:r>
      <w:r>
        <w:rPr>
          <w:color w:val="231F20"/>
          <w:w w:val="110"/>
        </w:rPr>
        <w:t>following</w:t>
      </w:r>
      <w:r>
        <w:rPr>
          <w:color w:val="231F20"/>
          <w:spacing w:val="6"/>
          <w:w w:val="110"/>
        </w:rPr>
        <w:t> </w:t>
      </w:r>
      <w:r>
        <w:rPr>
          <w:color w:val="231F20"/>
          <w:w w:val="110"/>
        </w:rPr>
        <w:t>program</w:t>
      </w:r>
      <w:r>
        <w:rPr>
          <w:color w:val="231F20"/>
          <w:spacing w:val="5"/>
          <w:w w:val="110"/>
        </w:rPr>
        <w:t> </w:t>
      </w:r>
      <w:r>
        <w:rPr>
          <w:color w:val="231F20"/>
          <w:w w:val="110"/>
        </w:rPr>
        <w:t>code</w:t>
      </w:r>
      <w:r>
        <w:rPr>
          <w:color w:val="231F20"/>
          <w:spacing w:val="6"/>
          <w:w w:val="110"/>
        </w:rPr>
        <w:t> </w:t>
      </w:r>
      <w:r>
        <w:rPr>
          <w:color w:val="231F20"/>
          <w:w w:val="110"/>
        </w:rPr>
        <w:t>demonstrates</w:t>
      </w:r>
      <w:r>
        <w:rPr>
          <w:color w:val="231F20"/>
          <w:spacing w:val="6"/>
          <w:w w:val="110"/>
        </w:rPr>
        <w:t> </w:t>
      </w:r>
      <w:r>
        <w:rPr>
          <w:color w:val="231F20"/>
          <w:w w:val="110"/>
        </w:rPr>
        <w:t>the</w:t>
      </w:r>
      <w:r>
        <w:rPr>
          <w:color w:val="231F20"/>
          <w:spacing w:val="5"/>
          <w:w w:val="110"/>
        </w:rPr>
        <w:t> </w:t>
      </w:r>
      <w:r>
        <w:rPr>
          <w:rFonts w:ascii="Trebuchet MS" w:hAnsi="Trebuchet MS"/>
          <w:color w:val="231F20"/>
          <w:w w:val="110"/>
          <w:sz w:val="18"/>
        </w:rPr>
        <w:t>while</w:t>
      </w:r>
      <w:r>
        <w:rPr>
          <w:rFonts w:ascii="Trebuchet MS" w:hAnsi="Trebuchet MS"/>
          <w:color w:val="231F20"/>
          <w:spacing w:val="5"/>
          <w:w w:val="110"/>
          <w:sz w:val="18"/>
        </w:rPr>
        <w:t> </w:t>
      </w:r>
      <w:r>
        <w:rPr>
          <w:color w:val="231F20"/>
          <w:w w:val="110"/>
        </w:rPr>
        <w:t>loop’s</w:t>
      </w:r>
      <w:r>
        <w:rPr>
          <w:color w:val="231F20"/>
          <w:spacing w:val="4"/>
          <w:w w:val="110"/>
        </w:rPr>
        <w:t> </w:t>
      </w:r>
      <w:r>
        <w:rPr>
          <w:color w:val="231F20"/>
          <w:w w:val="110"/>
        </w:rPr>
        <w:t>usefulness</w:t>
      </w:r>
      <w:r>
        <w:rPr>
          <w:color w:val="231F20"/>
          <w:spacing w:val="6"/>
          <w:w w:val="110"/>
        </w:rPr>
        <w:t> </w:t>
      </w:r>
      <w:r>
        <w:rPr>
          <w:color w:val="231F20"/>
          <w:w w:val="110"/>
        </w:rPr>
        <w:t>in</w:t>
      </w:r>
      <w:r>
        <w:rPr>
          <w:color w:val="231F20"/>
          <w:spacing w:val="6"/>
          <w:w w:val="110"/>
        </w:rPr>
        <w:t> </w:t>
      </w:r>
      <w:r>
        <w:rPr>
          <w:color w:val="231F20"/>
          <w:w w:val="110"/>
        </w:rPr>
        <w:t>building</w:t>
      </w:r>
      <w:r>
        <w:rPr>
          <w:color w:val="231F20"/>
          <w:spacing w:val="5"/>
          <w:w w:val="110"/>
        </w:rPr>
        <w:t> </w:t>
      </w:r>
      <w:r>
        <w:rPr>
          <w:color w:val="231F20"/>
          <w:spacing w:val="-2"/>
          <w:w w:val="110"/>
        </w:rPr>
        <w:t>menus.</w:t>
      </w:r>
    </w:p>
    <w:p>
      <w:pPr>
        <w:spacing w:before="179"/>
        <w:ind w:left="20" w:right="0" w:firstLine="0"/>
        <w:jc w:val="left"/>
        <w:rPr>
          <w:rFonts w:ascii="Trebuchet MS"/>
          <w:sz w:val="18"/>
        </w:rPr>
      </w:pPr>
      <w:r>
        <w:rPr>
          <w:rFonts w:ascii="Trebuchet MS"/>
          <w:color w:val="231F20"/>
          <w:w w:val="120"/>
          <w:sz w:val="18"/>
        </w:rPr>
        <w:t>#include</w:t>
      </w:r>
      <w:r>
        <w:rPr>
          <w:rFonts w:ascii="Trebuchet MS"/>
          <w:color w:val="231F20"/>
          <w:spacing w:val="3"/>
          <w:w w:val="120"/>
          <w:sz w:val="18"/>
        </w:rPr>
        <w:t> </w:t>
      </w:r>
      <w:r>
        <w:rPr>
          <w:rFonts w:ascii="Trebuchet MS"/>
          <w:color w:val="231F20"/>
          <w:spacing w:val="-2"/>
          <w:w w:val="120"/>
          <w:sz w:val="18"/>
        </w:rPr>
        <w:t>&lt;stdio.h&gt;</w:t>
      </w:r>
    </w:p>
    <w:p>
      <w:pPr>
        <w:pStyle w:val="BodyText"/>
        <w:spacing w:before="142"/>
        <w:rPr>
          <w:rFonts w:ascii="Trebuchet MS"/>
          <w:sz w:val="18"/>
        </w:rPr>
      </w:pPr>
    </w:p>
    <w:p>
      <w:pPr>
        <w:spacing w:before="0"/>
        <w:ind w:left="20" w:right="0" w:firstLine="0"/>
        <w:jc w:val="left"/>
        <w:rPr>
          <w:rFonts w:ascii="Trebuchet MS"/>
          <w:sz w:val="18"/>
        </w:rPr>
      </w:pPr>
      <w:r>
        <w:rPr>
          <w:rFonts w:ascii="Trebuchet MS"/>
          <w:color w:val="231F20"/>
          <w:spacing w:val="-2"/>
          <w:w w:val="120"/>
          <w:sz w:val="18"/>
        </w:rPr>
        <w:t>main()</w:t>
      </w:r>
    </w:p>
    <w:p>
      <w:pPr>
        <w:spacing w:before="71"/>
        <w:ind w:left="20" w:right="0" w:firstLine="0"/>
        <w:jc w:val="left"/>
        <w:rPr>
          <w:rFonts w:ascii="Trebuchet MS"/>
          <w:sz w:val="18"/>
        </w:rPr>
      </w:pPr>
      <w:r>
        <w:rPr>
          <w:rFonts w:ascii="Trebuchet MS"/>
          <w:color w:val="231F20"/>
          <w:spacing w:val="-10"/>
          <w:w w:val="150"/>
          <w:sz w:val="18"/>
        </w:rPr>
        <w:t>{</w:t>
      </w:r>
    </w:p>
    <w:p>
      <w:pPr>
        <w:pStyle w:val="BodyText"/>
        <w:spacing w:before="142"/>
        <w:rPr>
          <w:rFonts w:ascii="Trebuchet MS"/>
          <w:sz w:val="18"/>
        </w:rPr>
      </w:pPr>
    </w:p>
    <w:p>
      <w:pPr>
        <w:spacing w:before="0"/>
        <w:ind w:left="318" w:right="0" w:firstLine="0"/>
        <w:jc w:val="left"/>
        <w:rPr>
          <w:rFonts w:ascii="Trebuchet MS"/>
          <w:sz w:val="18"/>
        </w:rPr>
      </w:pPr>
      <w:r>
        <w:rPr>
          <w:rFonts w:ascii="Trebuchet MS"/>
          <w:color w:val="231F20"/>
          <w:w w:val="125"/>
          <w:sz w:val="18"/>
        </w:rPr>
        <w:t>int</w:t>
      </w:r>
      <w:r>
        <w:rPr>
          <w:rFonts w:ascii="Trebuchet MS"/>
          <w:color w:val="231F20"/>
          <w:spacing w:val="29"/>
          <w:w w:val="125"/>
          <w:sz w:val="18"/>
        </w:rPr>
        <w:t> </w:t>
      </w:r>
      <w:r>
        <w:rPr>
          <w:rFonts w:ascii="Trebuchet MS"/>
          <w:color w:val="231F20"/>
          <w:w w:val="125"/>
          <w:sz w:val="18"/>
        </w:rPr>
        <w:t>iSelection</w:t>
      </w:r>
      <w:r>
        <w:rPr>
          <w:rFonts w:ascii="Trebuchet MS"/>
          <w:color w:val="231F20"/>
          <w:spacing w:val="30"/>
          <w:w w:val="125"/>
          <w:sz w:val="18"/>
        </w:rPr>
        <w:t> </w:t>
      </w:r>
      <w:r>
        <w:rPr>
          <w:rFonts w:ascii="Trebuchet MS"/>
          <w:color w:val="231F20"/>
          <w:w w:val="125"/>
          <w:sz w:val="18"/>
        </w:rPr>
        <w:t>=</w:t>
      </w:r>
      <w:r>
        <w:rPr>
          <w:rFonts w:ascii="Trebuchet MS"/>
          <w:color w:val="231F20"/>
          <w:spacing w:val="29"/>
          <w:w w:val="125"/>
          <w:sz w:val="18"/>
        </w:rPr>
        <w:t> </w:t>
      </w:r>
      <w:r>
        <w:rPr>
          <w:rFonts w:ascii="Trebuchet MS"/>
          <w:color w:val="231F20"/>
          <w:spacing w:val="-5"/>
          <w:w w:val="125"/>
          <w:sz w:val="18"/>
        </w:rPr>
        <w:t>0;</w:t>
      </w:r>
    </w:p>
    <w:p>
      <w:pPr>
        <w:pStyle w:val="BodyText"/>
        <w:spacing w:before="141"/>
        <w:rPr>
          <w:rFonts w:ascii="Trebuchet MS"/>
          <w:sz w:val="18"/>
        </w:rPr>
      </w:pPr>
    </w:p>
    <w:p>
      <w:pPr>
        <w:spacing w:before="0"/>
        <w:ind w:left="318" w:right="0" w:firstLine="0"/>
        <w:jc w:val="left"/>
        <w:rPr>
          <w:rFonts w:ascii="Trebuchet MS"/>
          <w:sz w:val="18"/>
        </w:rPr>
      </w:pPr>
      <w:r>
        <w:rPr>
          <w:rFonts w:ascii="Trebuchet MS"/>
          <w:color w:val="231F20"/>
          <w:w w:val="130"/>
          <w:sz w:val="18"/>
        </w:rPr>
        <w:t>while</w:t>
      </w:r>
      <w:r>
        <w:rPr>
          <w:rFonts w:ascii="Trebuchet MS"/>
          <w:color w:val="231F20"/>
          <w:spacing w:val="6"/>
          <w:w w:val="130"/>
          <w:sz w:val="18"/>
        </w:rPr>
        <w:t> </w:t>
      </w:r>
      <w:r>
        <w:rPr>
          <w:rFonts w:ascii="Trebuchet MS"/>
          <w:color w:val="231F20"/>
          <w:w w:val="130"/>
          <w:sz w:val="18"/>
        </w:rPr>
        <w:t>(</w:t>
      </w:r>
      <w:r>
        <w:rPr>
          <w:rFonts w:ascii="Trebuchet MS"/>
          <w:color w:val="231F20"/>
          <w:spacing w:val="7"/>
          <w:w w:val="130"/>
          <w:sz w:val="18"/>
        </w:rPr>
        <w:t> </w:t>
      </w:r>
      <w:r>
        <w:rPr>
          <w:rFonts w:ascii="Trebuchet MS"/>
          <w:color w:val="231F20"/>
          <w:w w:val="130"/>
          <w:sz w:val="18"/>
        </w:rPr>
        <w:t>iSelection</w:t>
      </w:r>
      <w:r>
        <w:rPr>
          <w:rFonts w:ascii="Trebuchet MS"/>
          <w:color w:val="231F20"/>
          <w:spacing w:val="7"/>
          <w:w w:val="130"/>
          <w:sz w:val="18"/>
        </w:rPr>
        <w:t> </w:t>
      </w:r>
      <w:r>
        <w:rPr>
          <w:rFonts w:ascii="Trebuchet MS"/>
          <w:color w:val="231F20"/>
          <w:w w:val="130"/>
          <w:sz w:val="18"/>
        </w:rPr>
        <w:t>!=</w:t>
      </w:r>
      <w:r>
        <w:rPr>
          <w:rFonts w:ascii="Trebuchet MS"/>
          <w:color w:val="231F20"/>
          <w:spacing w:val="7"/>
          <w:w w:val="130"/>
          <w:sz w:val="18"/>
        </w:rPr>
        <w:t> </w:t>
      </w:r>
      <w:r>
        <w:rPr>
          <w:rFonts w:ascii="Trebuchet MS"/>
          <w:color w:val="231F20"/>
          <w:w w:val="130"/>
          <w:sz w:val="18"/>
        </w:rPr>
        <w:t>4</w:t>
      </w:r>
      <w:r>
        <w:rPr>
          <w:rFonts w:ascii="Trebuchet MS"/>
          <w:color w:val="231F20"/>
          <w:spacing w:val="7"/>
          <w:w w:val="130"/>
          <w:sz w:val="18"/>
        </w:rPr>
        <w:t> </w:t>
      </w:r>
      <w:r>
        <w:rPr>
          <w:rFonts w:ascii="Trebuchet MS"/>
          <w:color w:val="231F20"/>
          <w:w w:val="130"/>
          <w:sz w:val="18"/>
        </w:rPr>
        <w:t>)</w:t>
      </w:r>
      <w:r>
        <w:rPr>
          <w:rFonts w:ascii="Trebuchet MS"/>
          <w:color w:val="231F20"/>
          <w:spacing w:val="7"/>
          <w:w w:val="130"/>
          <w:sz w:val="18"/>
        </w:rPr>
        <w:t> </w:t>
      </w:r>
      <w:r>
        <w:rPr>
          <w:rFonts w:ascii="Trebuchet MS"/>
          <w:color w:val="231F20"/>
          <w:spacing w:val="-10"/>
          <w:w w:val="130"/>
          <w:sz w:val="18"/>
        </w:rPr>
        <w:t>{</w:t>
      </w:r>
    </w:p>
    <w:p>
      <w:pPr>
        <w:pStyle w:val="BodyText"/>
        <w:spacing w:before="143"/>
        <w:rPr>
          <w:rFonts w:ascii="Trebuchet MS"/>
          <w:sz w:val="18"/>
        </w:rPr>
      </w:pPr>
    </w:p>
    <w:p>
      <w:pPr>
        <w:spacing w:line="321" w:lineRule="auto" w:before="0"/>
        <w:ind w:left="618" w:right="4349" w:firstLine="0"/>
        <w:jc w:val="left"/>
        <w:rPr>
          <w:rFonts w:ascii="Trebuchet MS"/>
          <w:sz w:val="18"/>
        </w:rPr>
      </w:pPr>
      <w:r>
        <w:rPr>
          <w:rFonts w:ascii="Trebuchet MS"/>
          <w:color w:val="231F20"/>
          <w:w w:val="130"/>
          <w:sz w:val="18"/>
        </w:rPr>
        <w:t>printf("1\tDeposit</w:t>
      </w:r>
      <w:r>
        <w:rPr>
          <w:rFonts w:ascii="Trebuchet MS"/>
          <w:color w:val="231F20"/>
          <w:w w:val="130"/>
          <w:sz w:val="18"/>
        </w:rPr>
        <w:t> funds\n"); </w:t>
      </w:r>
      <w:r>
        <w:rPr>
          <w:rFonts w:ascii="Trebuchet MS"/>
          <w:color w:val="231F20"/>
          <w:w w:val="120"/>
          <w:sz w:val="18"/>
        </w:rPr>
        <w:t>printf("2\tWithdraw</w:t>
      </w:r>
      <w:r>
        <w:rPr>
          <w:rFonts w:ascii="Trebuchet MS"/>
          <w:color w:val="231F20"/>
          <w:w w:val="120"/>
          <w:sz w:val="18"/>
        </w:rPr>
        <w:t> funds\n"); </w:t>
      </w:r>
      <w:r>
        <w:rPr>
          <w:rFonts w:ascii="Trebuchet MS"/>
          <w:color w:val="231F20"/>
          <w:w w:val="130"/>
          <w:sz w:val="18"/>
        </w:rPr>
        <w:t>printf("3\tPrint</w:t>
      </w:r>
      <w:r>
        <w:rPr>
          <w:rFonts w:ascii="Trebuchet MS"/>
          <w:color w:val="231F20"/>
          <w:w w:val="130"/>
          <w:sz w:val="18"/>
        </w:rPr>
        <w:t> Balance\n"); </w:t>
      </w:r>
      <w:r>
        <w:rPr>
          <w:rFonts w:ascii="Trebuchet MS"/>
          <w:color w:val="231F20"/>
          <w:spacing w:val="-2"/>
          <w:w w:val="130"/>
          <w:sz w:val="18"/>
        </w:rPr>
        <w:t>printf("4\tQuit\n");</w:t>
      </w:r>
    </w:p>
    <w:p>
      <w:pPr>
        <w:spacing w:line="321" w:lineRule="auto" w:before="0"/>
        <w:ind w:left="618" w:right="3325" w:firstLine="0"/>
        <w:jc w:val="left"/>
        <w:rPr>
          <w:rFonts w:ascii="Trebuchet MS"/>
          <w:sz w:val="18"/>
        </w:rPr>
      </w:pPr>
      <w:r>
        <w:rPr>
          <w:rFonts w:ascii="Trebuchet MS"/>
          <w:color w:val="231F20"/>
          <w:w w:val="130"/>
          <w:sz w:val="18"/>
        </w:rPr>
        <w:t>printf("Enter</w:t>
      </w:r>
      <w:r>
        <w:rPr>
          <w:rFonts w:ascii="Trebuchet MS"/>
          <w:color w:val="231F20"/>
          <w:spacing w:val="-2"/>
          <w:w w:val="130"/>
          <w:sz w:val="18"/>
        </w:rPr>
        <w:t> </w:t>
      </w:r>
      <w:r>
        <w:rPr>
          <w:rFonts w:ascii="Trebuchet MS"/>
          <w:color w:val="231F20"/>
          <w:w w:val="130"/>
          <w:sz w:val="18"/>
        </w:rPr>
        <w:t>your</w:t>
      </w:r>
      <w:r>
        <w:rPr>
          <w:rFonts w:ascii="Trebuchet MS"/>
          <w:color w:val="231F20"/>
          <w:spacing w:val="-2"/>
          <w:w w:val="130"/>
          <w:sz w:val="18"/>
        </w:rPr>
        <w:t> </w:t>
      </w:r>
      <w:r>
        <w:rPr>
          <w:rFonts w:ascii="Trebuchet MS"/>
          <w:color w:val="231F20"/>
          <w:w w:val="130"/>
          <w:sz w:val="18"/>
        </w:rPr>
        <w:t>selection</w:t>
      </w:r>
      <w:r>
        <w:rPr>
          <w:rFonts w:ascii="Trebuchet MS"/>
          <w:color w:val="231F20"/>
          <w:spacing w:val="-2"/>
          <w:w w:val="130"/>
          <w:sz w:val="18"/>
        </w:rPr>
        <w:t> </w:t>
      </w:r>
      <w:r>
        <w:rPr>
          <w:rFonts w:ascii="Trebuchet MS"/>
          <w:color w:val="231F20"/>
          <w:w w:val="130"/>
          <w:sz w:val="18"/>
        </w:rPr>
        <w:t>(1-4):</w:t>
      </w:r>
      <w:r>
        <w:rPr>
          <w:rFonts w:ascii="Trebuchet MS"/>
          <w:color w:val="231F20"/>
          <w:spacing w:val="-2"/>
          <w:w w:val="130"/>
          <w:sz w:val="18"/>
        </w:rPr>
        <w:t> </w:t>
      </w:r>
      <w:r>
        <w:rPr>
          <w:rFonts w:ascii="Trebuchet MS"/>
          <w:color w:val="231F20"/>
          <w:w w:val="130"/>
          <w:sz w:val="18"/>
        </w:rPr>
        <w:t>"); scanf("%d",</w:t>
      </w:r>
      <w:r>
        <w:rPr>
          <w:rFonts w:ascii="Trebuchet MS"/>
          <w:color w:val="231F20"/>
          <w:w w:val="130"/>
          <w:sz w:val="18"/>
        </w:rPr>
        <w:t> &amp;iSelection);</w:t>
      </w:r>
    </w:p>
    <w:p>
      <w:pPr>
        <w:pStyle w:val="BodyText"/>
        <w:spacing w:before="70"/>
        <w:rPr>
          <w:rFonts w:ascii="Trebuchet MS"/>
          <w:sz w:val="18"/>
        </w:rPr>
      </w:pPr>
    </w:p>
    <w:p>
      <w:pPr>
        <w:spacing w:line="643" w:lineRule="auto" w:before="0"/>
        <w:ind w:left="319" w:right="4963" w:hanging="101"/>
        <w:jc w:val="left"/>
        <w:rPr>
          <w:rFonts w:ascii="Trebuchet MS"/>
          <w:sz w:val="18"/>
        </w:rPr>
      </w:pPr>
      <w:r>
        <w:rPr>
          <w:rFonts w:ascii="Trebuchet MS"/>
          <w:color w:val="231F20"/>
          <w:w w:val="125"/>
          <w:sz w:val="18"/>
        </w:rPr>
        <w:t>}</w:t>
      </w:r>
      <w:r>
        <w:rPr>
          <w:rFonts w:ascii="Trebuchet MS"/>
          <w:color w:val="231F20"/>
          <w:spacing w:val="80"/>
          <w:w w:val="125"/>
          <w:sz w:val="18"/>
        </w:rPr>
        <w:t> </w:t>
      </w:r>
      <w:r>
        <w:rPr>
          <w:rFonts w:ascii="Trebuchet MS"/>
          <w:color w:val="231F20"/>
          <w:w w:val="125"/>
          <w:sz w:val="18"/>
        </w:rPr>
        <w:t>//end</w:t>
      </w:r>
      <w:r>
        <w:rPr>
          <w:rFonts w:ascii="Trebuchet MS"/>
          <w:color w:val="231F20"/>
          <w:w w:val="125"/>
          <w:sz w:val="18"/>
        </w:rPr>
        <w:t> while</w:t>
      </w:r>
      <w:r>
        <w:rPr>
          <w:rFonts w:ascii="Trebuchet MS"/>
          <w:color w:val="231F20"/>
          <w:w w:val="125"/>
          <w:sz w:val="18"/>
        </w:rPr>
        <w:t> loop </w:t>
      </w:r>
      <w:r>
        <w:rPr>
          <w:rFonts w:ascii="Trebuchet MS"/>
          <w:color w:val="231F20"/>
          <w:spacing w:val="-2"/>
          <w:w w:val="125"/>
          <w:sz w:val="18"/>
        </w:rPr>
        <w:t>printf("\nThank</w:t>
      </w:r>
      <w:r>
        <w:rPr>
          <w:rFonts w:ascii="Trebuchet MS"/>
          <w:color w:val="231F20"/>
          <w:spacing w:val="-3"/>
          <w:w w:val="125"/>
          <w:sz w:val="18"/>
        </w:rPr>
        <w:t> </w:t>
      </w:r>
      <w:r>
        <w:rPr>
          <w:rFonts w:ascii="Trebuchet MS"/>
          <w:color w:val="231F20"/>
          <w:spacing w:val="-2"/>
          <w:w w:val="125"/>
          <w:sz w:val="18"/>
        </w:rPr>
        <w:t>you\n");</w:t>
      </w:r>
    </w:p>
    <w:p>
      <w:pPr>
        <w:spacing w:before="1"/>
        <w:ind w:left="20" w:right="0" w:firstLine="0"/>
        <w:jc w:val="both"/>
        <w:rPr>
          <w:rFonts w:ascii="Trebuchet MS"/>
          <w:sz w:val="18"/>
        </w:rPr>
      </w:pPr>
      <w:r>
        <w:rPr>
          <w:rFonts w:ascii="Trebuchet MS"/>
          <w:color w:val="231F20"/>
          <w:w w:val="115"/>
          <w:sz w:val="18"/>
        </w:rPr>
        <w:t>}</w:t>
      </w:r>
      <w:r>
        <w:rPr>
          <w:rFonts w:ascii="Trebuchet MS"/>
          <w:color w:val="231F20"/>
          <w:spacing w:val="66"/>
          <w:w w:val="150"/>
          <w:sz w:val="18"/>
        </w:rPr>
        <w:t> </w:t>
      </w:r>
      <w:r>
        <w:rPr>
          <w:rFonts w:ascii="Trebuchet MS"/>
          <w:color w:val="231F20"/>
          <w:w w:val="115"/>
          <w:sz w:val="18"/>
        </w:rPr>
        <w:t>//end</w:t>
      </w:r>
      <w:r>
        <w:rPr>
          <w:rFonts w:ascii="Trebuchet MS"/>
          <w:color w:val="231F20"/>
          <w:spacing w:val="10"/>
          <w:w w:val="115"/>
          <w:sz w:val="18"/>
        </w:rPr>
        <w:t> </w:t>
      </w:r>
      <w:r>
        <w:rPr>
          <w:rFonts w:ascii="Trebuchet MS"/>
          <w:color w:val="231F20"/>
          <w:w w:val="115"/>
          <w:sz w:val="18"/>
        </w:rPr>
        <w:t>main</w:t>
      </w:r>
      <w:r>
        <w:rPr>
          <w:rFonts w:ascii="Trebuchet MS"/>
          <w:color w:val="231F20"/>
          <w:spacing w:val="12"/>
          <w:w w:val="115"/>
          <w:sz w:val="18"/>
        </w:rPr>
        <w:t> </w:t>
      </w:r>
      <w:r>
        <w:rPr>
          <w:rFonts w:ascii="Trebuchet MS"/>
          <w:color w:val="231F20"/>
          <w:spacing w:val="-2"/>
          <w:w w:val="115"/>
          <w:sz w:val="18"/>
        </w:rPr>
        <w:t>function</w:t>
      </w:r>
    </w:p>
    <w:p>
      <w:pPr>
        <w:pStyle w:val="BodyText"/>
        <w:spacing w:line="278" w:lineRule="auto" w:before="189"/>
        <w:ind w:left="20" w:right="8" w:hanging="1"/>
        <w:jc w:val="both"/>
      </w:pPr>
      <w:r>
        <w:rPr>
          <w:color w:val="231F20"/>
          <w:w w:val="110"/>
        </w:rPr>
        <w:t>The</w:t>
      </w:r>
      <w:r>
        <w:rPr>
          <w:color w:val="231F20"/>
          <w:spacing w:val="-1"/>
          <w:w w:val="110"/>
        </w:rPr>
        <w:t> </w:t>
      </w:r>
      <w:r>
        <w:rPr>
          <w:rFonts w:ascii="Trebuchet MS" w:hAnsi="Trebuchet MS"/>
          <w:color w:val="231F20"/>
          <w:w w:val="110"/>
          <w:sz w:val="18"/>
        </w:rPr>
        <w:t>while</w:t>
      </w:r>
      <w:r>
        <w:rPr>
          <w:rFonts w:ascii="Trebuchet MS" w:hAnsi="Trebuchet MS"/>
          <w:color w:val="231F20"/>
          <w:spacing w:val="-5"/>
          <w:w w:val="110"/>
          <w:sz w:val="18"/>
        </w:rPr>
        <w:t> </w:t>
      </w:r>
      <w:r>
        <w:rPr>
          <w:color w:val="231F20"/>
          <w:w w:val="110"/>
        </w:rPr>
        <w:t>loop</w:t>
      </w:r>
      <w:r>
        <w:rPr>
          <w:color w:val="231F20"/>
          <w:spacing w:val="-1"/>
          <w:w w:val="110"/>
        </w:rPr>
        <w:t> </w:t>
      </w:r>
      <w:r>
        <w:rPr>
          <w:color w:val="231F20"/>
          <w:w w:val="110"/>
        </w:rPr>
        <w:t>in</w:t>
      </w:r>
      <w:r>
        <w:rPr>
          <w:color w:val="231F20"/>
          <w:spacing w:val="-3"/>
          <w:w w:val="110"/>
        </w:rPr>
        <w:t> </w:t>
      </w:r>
      <w:r>
        <w:rPr>
          <w:color w:val="231F20"/>
          <w:w w:val="110"/>
        </w:rPr>
        <w:t>the</w:t>
      </w:r>
      <w:r>
        <w:rPr>
          <w:color w:val="231F20"/>
          <w:spacing w:val="-3"/>
          <w:w w:val="110"/>
        </w:rPr>
        <w:t> </w:t>
      </w:r>
      <w:r>
        <w:rPr>
          <w:color w:val="231F20"/>
          <w:w w:val="110"/>
        </w:rPr>
        <w:t>preceding</w:t>
      </w:r>
      <w:r>
        <w:rPr>
          <w:color w:val="231F20"/>
          <w:spacing w:val="-3"/>
          <w:w w:val="110"/>
        </w:rPr>
        <w:t> </w:t>
      </w:r>
      <w:r>
        <w:rPr>
          <w:color w:val="231F20"/>
          <w:w w:val="110"/>
        </w:rPr>
        <w:t>program</w:t>
      </w:r>
      <w:r>
        <w:rPr>
          <w:color w:val="231F20"/>
          <w:spacing w:val="-3"/>
          <w:w w:val="110"/>
        </w:rPr>
        <w:t> </w:t>
      </w:r>
      <w:r>
        <w:rPr>
          <w:color w:val="231F20"/>
          <w:w w:val="110"/>
        </w:rPr>
        <w:t>uses</w:t>
      </w:r>
      <w:r>
        <w:rPr>
          <w:color w:val="231F20"/>
          <w:spacing w:val="-3"/>
          <w:w w:val="110"/>
        </w:rPr>
        <w:t> </w:t>
      </w:r>
      <w:r>
        <w:rPr>
          <w:color w:val="231F20"/>
          <w:w w:val="110"/>
        </w:rPr>
        <w:t>a</w:t>
      </w:r>
      <w:r>
        <w:rPr>
          <w:color w:val="231F20"/>
          <w:spacing w:val="-1"/>
          <w:w w:val="110"/>
        </w:rPr>
        <w:t> </w:t>
      </w:r>
      <w:r>
        <w:rPr>
          <w:color w:val="231F20"/>
          <w:w w:val="110"/>
        </w:rPr>
        <w:t>condition</w:t>
      </w:r>
      <w:r>
        <w:rPr>
          <w:color w:val="231F20"/>
          <w:spacing w:val="-3"/>
          <w:w w:val="110"/>
        </w:rPr>
        <w:t> </w:t>
      </w:r>
      <w:r>
        <w:rPr>
          <w:color w:val="231F20"/>
          <w:w w:val="110"/>
        </w:rPr>
        <w:t>to</w:t>
      </w:r>
      <w:r>
        <w:rPr>
          <w:color w:val="231F20"/>
          <w:spacing w:val="-3"/>
          <w:w w:val="110"/>
        </w:rPr>
        <w:t> </w:t>
      </w:r>
      <w:r>
        <w:rPr>
          <w:color w:val="231F20"/>
          <w:w w:val="110"/>
        </w:rPr>
        <w:t>loop</w:t>
      </w:r>
      <w:r>
        <w:rPr>
          <w:color w:val="231F20"/>
          <w:spacing w:val="-3"/>
          <w:w w:val="110"/>
        </w:rPr>
        <w:t> </w:t>
      </w:r>
      <w:r>
        <w:rPr>
          <w:color w:val="231F20"/>
          <w:w w:val="110"/>
        </w:rPr>
        <w:t>as</w:t>
      </w:r>
      <w:r>
        <w:rPr>
          <w:color w:val="231F20"/>
          <w:spacing w:val="-3"/>
          <w:w w:val="110"/>
        </w:rPr>
        <w:t> </w:t>
      </w:r>
      <w:r>
        <w:rPr>
          <w:color w:val="231F20"/>
          <w:w w:val="110"/>
        </w:rPr>
        <w:t>long</w:t>
      </w:r>
      <w:r>
        <w:rPr>
          <w:color w:val="231F20"/>
          <w:spacing w:val="-3"/>
          <w:w w:val="110"/>
        </w:rPr>
        <w:t> </w:t>
      </w:r>
      <w:r>
        <w:rPr>
          <w:color w:val="231F20"/>
          <w:w w:val="110"/>
        </w:rPr>
        <w:t>as</w:t>
      </w:r>
      <w:r>
        <w:rPr>
          <w:color w:val="231F20"/>
          <w:spacing w:val="-3"/>
          <w:w w:val="110"/>
        </w:rPr>
        <w:t> </w:t>
      </w:r>
      <w:r>
        <w:rPr>
          <w:color w:val="231F20"/>
          <w:w w:val="110"/>
        </w:rPr>
        <w:t>the</w:t>
      </w:r>
      <w:r>
        <w:rPr>
          <w:color w:val="231F20"/>
          <w:spacing w:val="-1"/>
          <w:w w:val="110"/>
        </w:rPr>
        <w:t> </w:t>
      </w:r>
      <w:r>
        <w:rPr>
          <w:color w:val="231F20"/>
          <w:w w:val="110"/>
        </w:rPr>
        <w:t>user</w:t>
      </w:r>
      <w:r>
        <w:rPr>
          <w:color w:val="231F20"/>
          <w:spacing w:val="-3"/>
          <w:w w:val="110"/>
        </w:rPr>
        <w:t> </w:t>
      </w:r>
      <w:r>
        <w:rPr>
          <w:color w:val="231F20"/>
          <w:w w:val="110"/>
        </w:rPr>
        <w:t>does</w:t>
      </w:r>
      <w:r>
        <w:rPr>
          <w:color w:val="231F20"/>
          <w:spacing w:val="-5"/>
          <w:w w:val="110"/>
        </w:rPr>
        <w:t> </w:t>
      </w:r>
      <w:r>
        <w:rPr>
          <w:color w:val="231F20"/>
          <w:w w:val="110"/>
        </w:rPr>
        <w:t>not select the number </w:t>
      </w:r>
      <w:r>
        <w:rPr>
          <w:rFonts w:ascii="Trebuchet MS" w:hAnsi="Trebuchet MS"/>
          <w:color w:val="231F20"/>
          <w:w w:val="110"/>
          <w:sz w:val="18"/>
        </w:rPr>
        <w:t>4</w:t>
      </w:r>
      <w:r>
        <w:rPr>
          <w:color w:val="231F20"/>
          <w:w w:val="110"/>
        </w:rPr>
        <w:t>. As long as the user selects a valid option other than</w:t>
      </w:r>
      <w:r>
        <w:rPr>
          <w:color w:val="231F20"/>
          <w:w w:val="110"/>
        </w:rPr>
        <w:t> </w:t>
      </w:r>
      <w:r>
        <w:rPr>
          <w:rFonts w:ascii="Trebuchet MS" w:hAnsi="Trebuchet MS"/>
          <w:color w:val="231F20"/>
          <w:w w:val="110"/>
          <w:sz w:val="18"/>
        </w:rPr>
        <w:t>4</w:t>
      </w:r>
      <w:r>
        <w:rPr>
          <w:color w:val="231F20"/>
          <w:w w:val="110"/>
        </w:rPr>
        <w:t>, the menu is displayed repeatedly. If, however, the user selects the number </w:t>
      </w:r>
      <w:r>
        <w:rPr>
          <w:rFonts w:ascii="Trebuchet MS" w:hAnsi="Trebuchet MS"/>
          <w:color w:val="231F20"/>
          <w:w w:val="110"/>
          <w:sz w:val="18"/>
        </w:rPr>
        <w:t>4</w:t>
      </w:r>
      <w:r>
        <w:rPr>
          <w:color w:val="231F20"/>
          <w:w w:val="110"/>
        </w:rPr>
        <w:t>, the loop exits and the next statement following the loop’s closing brace is executed.</w:t>
      </w:r>
    </w:p>
    <w:p>
      <w:pPr>
        <w:pStyle w:val="BodyText"/>
        <w:spacing w:before="120"/>
        <w:ind w:left="20"/>
        <w:jc w:val="both"/>
      </w:pPr>
      <w:r>
        <w:rPr>
          <w:color w:val="231F20"/>
          <w:w w:val="110"/>
        </w:rPr>
        <w:t>Sample</w:t>
      </w:r>
      <w:r>
        <w:rPr>
          <w:color w:val="231F20"/>
          <w:spacing w:val="6"/>
          <w:w w:val="110"/>
        </w:rPr>
        <w:t> </w:t>
      </w:r>
      <w:r>
        <w:rPr>
          <w:color w:val="231F20"/>
          <w:w w:val="110"/>
        </w:rPr>
        <w:t>output</w:t>
      </w:r>
      <w:r>
        <w:rPr>
          <w:color w:val="231F20"/>
          <w:spacing w:val="6"/>
          <w:w w:val="110"/>
        </w:rPr>
        <w:t> </w:t>
      </w:r>
      <w:r>
        <w:rPr>
          <w:color w:val="231F20"/>
          <w:w w:val="110"/>
        </w:rPr>
        <w:t>from</w:t>
      </w:r>
      <w:r>
        <w:rPr>
          <w:color w:val="231F20"/>
          <w:spacing w:val="7"/>
          <w:w w:val="110"/>
        </w:rPr>
        <w:t> </w:t>
      </w:r>
      <w:r>
        <w:rPr>
          <w:color w:val="231F20"/>
          <w:w w:val="110"/>
        </w:rPr>
        <w:t>the</w:t>
      </w:r>
      <w:r>
        <w:rPr>
          <w:color w:val="231F20"/>
          <w:spacing w:val="6"/>
          <w:w w:val="110"/>
        </w:rPr>
        <w:t> </w:t>
      </w:r>
      <w:r>
        <w:rPr>
          <w:color w:val="231F20"/>
          <w:w w:val="110"/>
        </w:rPr>
        <w:t>preceding</w:t>
      </w:r>
      <w:r>
        <w:rPr>
          <w:color w:val="231F20"/>
          <w:spacing w:val="7"/>
          <w:w w:val="110"/>
        </w:rPr>
        <w:t> </w:t>
      </w:r>
      <w:r>
        <w:rPr>
          <w:color w:val="231F20"/>
          <w:w w:val="110"/>
        </w:rPr>
        <w:t>program</w:t>
      </w:r>
      <w:r>
        <w:rPr>
          <w:color w:val="231F20"/>
          <w:spacing w:val="6"/>
          <w:w w:val="110"/>
        </w:rPr>
        <w:t> </w:t>
      </w:r>
      <w:r>
        <w:rPr>
          <w:color w:val="231F20"/>
          <w:w w:val="110"/>
        </w:rPr>
        <w:t>code</w:t>
      </w:r>
      <w:r>
        <w:rPr>
          <w:color w:val="231F20"/>
          <w:spacing w:val="7"/>
          <w:w w:val="110"/>
        </w:rPr>
        <w:t> </w:t>
      </w:r>
      <w:r>
        <w:rPr>
          <w:color w:val="231F20"/>
          <w:w w:val="110"/>
        </w:rPr>
        <w:t>is</w:t>
      </w:r>
      <w:r>
        <w:rPr>
          <w:color w:val="231F20"/>
          <w:spacing w:val="6"/>
          <w:w w:val="110"/>
        </w:rPr>
        <w:t> </w:t>
      </w:r>
      <w:r>
        <w:rPr>
          <w:color w:val="231F20"/>
          <w:w w:val="110"/>
        </w:rPr>
        <w:t>shown</w:t>
      </w:r>
      <w:r>
        <w:rPr>
          <w:color w:val="231F20"/>
          <w:spacing w:val="7"/>
          <w:w w:val="110"/>
        </w:rPr>
        <w:t> </w:t>
      </w:r>
      <w:r>
        <w:rPr>
          <w:color w:val="231F20"/>
          <w:w w:val="110"/>
        </w:rPr>
        <w:t>in</w:t>
      </w:r>
      <w:r>
        <w:rPr>
          <w:color w:val="231F20"/>
          <w:spacing w:val="6"/>
          <w:w w:val="110"/>
        </w:rPr>
        <w:t> </w:t>
      </w:r>
      <w:r>
        <w:rPr>
          <w:color w:val="231F20"/>
          <w:w w:val="110"/>
        </w:rPr>
        <w:t>Figure</w:t>
      </w:r>
      <w:r>
        <w:rPr>
          <w:color w:val="231F20"/>
          <w:spacing w:val="7"/>
          <w:w w:val="110"/>
        </w:rPr>
        <w:t> </w:t>
      </w:r>
      <w:r>
        <w:rPr>
          <w:color w:val="231F20"/>
          <w:spacing w:val="-2"/>
          <w:w w:val="110"/>
        </w:rPr>
        <w:t>4.10.</w:t>
      </w:r>
    </w:p>
    <w:p>
      <w:pPr>
        <w:pStyle w:val="BodyText"/>
        <w:spacing w:after="0"/>
        <w:jc w:val="both"/>
        <w:sectPr>
          <w:pgSz w:w="10060" w:h="13080"/>
          <w:pgMar w:header="547" w:footer="0" w:top="1540" w:bottom="280" w:left="720" w:right="7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0" w:after="1"/>
        <w:rPr>
          <w:sz w:val="20"/>
        </w:rPr>
      </w:pPr>
    </w:p>
    <w:p>
      <w:pPr>
        <w:spacing w:line="240" w:lineRule="auto"/>
        <w:ind w:left="340" w:right="0" w:firstLine="0"/>
        <w:rPr>
          <w:sz w:val="20"/>
        </w:rPr>
      </w:pPr>
      <w:r>
        <w:rPr>
          <w:sz w:val="20"/>
        </w:rPr>
        <mc:AlternateContent>
          <mc:Choice Requires="wps">
            <w:drawing>
              <wp:inline distT="0" distB="0" distL="0" distR="0">
                <wp:extent cx="889000" cy="258445"/>
                <wp:effectExtent l="28575" t="19050" r="15875" b="27304"/>
                <wp:docPr id="723" name="Group 723"/>
                <wp:cNvGraphicFramePr>
                  <a:graphicFrameLocks/>
                </wp:cNvGraphicFramePr>
                <a:graphic>
                  <a:graphicData uri="http://schemas.microsoft.com/office/word/2010/wordprocessingGroup">
                    <wpg:wgp>
                      <wpg:cNvPr id="723" name="Group 723"/>
                      <wpg:cNvGrpSpPr/>
                      <wpg:grpSpPr>
                        <a:xfrm>
                          <a:off x="0" y="0"/>
                          <a:ext cx="889000" cy="258445"/>
                          <a:chExt cx="889000" cy="258445"/>
                        </a:xfrm>
                      </wpg:grpSpPr>
                      <wps:wsp>
                        <wps:cNvPr id="724" name="Graphic 724"/>
                        <wps:cNvSpPr/>
                        <wps:spPr>
                          <a:xfrm>
                            <a:off x="50800" y="50761"/>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725" name="Graphic 725"/>
                        <wps:cNvSpPr/>
                        <wps:spPr>
                          <a:xfrm>
                            <a:off x="25400" y="25400"/>
                            <a:ext cx="838200" cy="207645"/>
                          </a:xfrm>
                          <a:custGeom>
                            <a:avLst/>
                            <a:gdLst/>
                            <a:ahLst/>
                            <a:cxnLst/>
                            <a:rect l="l" t="t" r="r" b="b"/>
                            <a:pathLst>
                              <a:path w="838200" h="207645">
                                <a:moveTo>
                                  <a:pt x="838197" y="126572"/>
                                </a:moveTo>
                                <a:lnTo>
                                  <a:pt x="812438" y="177014"/>
                                </a:lnTo>
                                <a:lnTo>
                                  <a:pt x="779469" y="199240"/>
                                </a:lnTo>
                                <a:lnTo>
                                  <a:pt x="739099" y="207391"/>
                                </a:lnTo>
                                <a:lnTo>
                                  <a:pt x="103718" y="207391"/>
                                </a:lnTo>
                                <a:lnTo>
                                  <a:pt x="63342" y="199240"/>
                                </a:lnTo>
                                <a:lnTo>
                                  <a:pt x="30374" y="177014"/>
                                </a:lnTo>
                                <a:lnTo>
                                  <a:pt x="8147" y="144045"/>
                                </a:lnTo>
                                <a:lnTo>
                                  <a:pt x="0" y="103670"/>
                                </a:lnTo>
                                <a:lnTo>
                                  <a:pt x="8147" y="63307"/>
                                </a:lnTo>
                                <a:lnTo>
                                  <a:pt x="30374" y="30338"/>
                                </a:lnTo>
                                <a:lnTo>
                                  <a:pt x="63342" y="8111"/>
                                </a:lnTo>
                                <a:lnTo>
                                  <a:pt x="103718" y="0"/>
                                </a:lnTo>
                                <a:lnTo>
                                  <a:pt x="421408" y="0"/>
                                </a:lnTo>
                                <a:lnTo>
                                  <a:pt x="739099" y="0"/>
                                </a:lnTo>
                                <a:lnTo>
                                  <a:pt x="779469" y="8111"/>
                                </a:lnTo>
                                <a:lnTo>
                                  <a:pt x="812438" y="30338"/>
                                </a:lnTo>
                                <a:lnTo>
                                  <a:pt x="834668" y="63307"/>
                                </a:lnTo>
                                <a:lnTo>
                                  <a:pt x="838197" y="80786"/>
                                </a:lnTo>
                              </a:path>
                            </a:pathLst>
                          </a:custGeom>
                          <a:ln w="50799">
                            <a:solidFill>
                              <a:srgbClr val="231F20"/>
                            </a:solidFill>
                            <a:prstDash val="solid"/>
                          </a:ln>
                        </wps:spPr>
                        <wps:bodyPr wrap="square" lIns="0" tIns="0" rIns="0" bIns="0" rtlCol="0">
                          <a:prstTxWarp prst="textNoShape">
                            <a:avLst/>
                          </a:prstTxWarp>
                          <a:noAutofit/>
                        </wps:bodyPr>
                      </wps:wsp>
                      <wps:wsp>
                        <wps:cNvPr id="726" name="Textbox 726"/>
                        <wps:cNvSpPr txBox="1"/>
                        <wps:spPr>
                          <a:xfrm>
                            <a:off x="0" y="0"/>
                            <a:ext cx="889000" cy="258445"/>
                          </a:xfrm>
                          <a:prstGeom prst="rect">
                            <a:avLst/>
                          </a:prstGeom>
                        </wps:spPr>
                        <wps:txbx>
                          <w:txbxContent>
                            <w:p>
                              <w:pPr>
                                <w:spacing w:before="79"/>
                                <w:ind w:left="225" w:right="0" w:firstLine="0"/>
                                <w:jc w:val="left"/>
                                <w:rPr>
                                  <w:rFonts w:ascii="Trebuchet MS"/>
                                  <w:b/>
                                  <w:sz w:val="20"/>
                                </w:rPr>
                              </w:pPr>
                              <w:r>
                                <w:rPr>
                                  <w:rFonts w:ascii="Trebuchet MS"/>
                                  <w:b/>
                                  <w:smallCaps/>
                                  <w:color w:val="231F20"/>
                                  <w:w w:val="90"/>
                                  <w:sz w:val="20"/>
                                </w:rPr>
                                <w:t>Figure</w:t>
                              </w:r>
                              <w:r>
                                <w:rPr>
                                  <w:rFonts w:ascii="Trebuchet MS"/>
                                  <w:b/>
                                  <w:smallCaps/>
                                  <w:color w:val="231F20"/>
                                  <w:spacing w:val="10"/>
                                  <w:sz w:val="20"/>
                                </w:rPr>
                                <w:t> </w:t>
                              </w:r>
                              <w:r>
                                <w:rPr>
                                  <w:rFonts w:ascii="Trebuchet MS"/>
                                  <w:b/>
                                  <w:smallCaps/>
                                  <w:color w:val="231F20"/>
                                  <w:spacing w:val="-4"/>
                                  <w:sz w:val="20"/>
                                </w:rPr>
                                <w:t>4.10</w:t>
                              </w:r>
                            </w:p>
                          </w:txbxContent>
                        </wps:txbx>
                        <wps:bodyPr wrap="square" lIns="0" tIns="0" rIns="0" bIns="0" rtlCol="0">
                          <a:noAutofit/>
                        </wps:bodyPr>
                      </wps:wsp>
                    </wpg:wgp>
                  </a:graphicData>
                </a:graphic>
              </wp:inline>
            </w:drawing>
          </mc:Choice>
          <mc:Fallback>
            <w:pict>
              <v:group style="width:70pt;height:20.350pt;mso-position-horizontal-relative:char;mso-position-vertical-relative:line" id="docshapegroup667" coordorigin="0,0" coordsize="1400,407">
                <v:shape style="position:absolute;left:80;top:79;width:1248;height:247" id="docshape668" coordorigin="80,80" coordsize="1248,247" path="m1204,80l203,80,155,90,116,116,90,155,80,203,90,251,116,290,155,317,203,327,1204,327,1252,317,1291,290,1318,251,1327,203,1318,155,1291,116,1252,90,1204,80xe" filled="true" fillcolor="#f1f1f2" stroked="false">
                  <v:path arrowok="t"/>
                  <v:fill type="solid"/>
                </v:shape>
                <v:shape style="position:absolute;left:40;top:40;width:1320;height:327" id="docshape669" coordorigin="40,40" coordsize="1320,327" path="m1360,239l1319,319,1268,354,1204,367,203,367,140,354,88,319,53,267,40,203,53,140,88,88,140,53,203,40,704,40,1204,40,1268,53,1319,88,1354,140,1360,167e" filled="false" stroked="true" strokeweight="4.0pt" strokecolor="#231f20">
                  <v:path arrowok="t"/>
                  <v:stroke dashstyle="solid"/>
                </v:shape>
                <v:shape style="position:absolute;left:0;top:0;width:1400;height:407" type="#_x0000_t202" id="docshape670" filled="false" stroked="false">
                  <v:textbox inset="0,0,0,0">
                    <w:txbxContent>
                      <w:p>
                        <w:pPr>
                          <w:spacing w:before="79"/>
                          <w:ind w:left="225" w:right="0" w:firstLine="0"/>
                          <w:jc w:val="left"/>
                          <w:rPr>
                            <w:rFonts w:ascii="Trebuchet MS"/>
                            <w:b/>
                            <w:sz w:val="20"/>
                          </w:rPr>
                        </w:pPr>
                        <w:r>
                          <w:rPr>
                            <w:rFonts w:ascii="Trebuchet MS"/>
                            <w:b/>
                            <w:smallCaps/>
                            <w:color w:val="231F20"/>
                            <w:w w:val="90"/>
                            <w:sz w:val="20"/>
                          </w:rPr>
                          <w:t>Figure</w:t>
                        </w:r>
                        <w:r>
                          <w:rPr>
                            <w:rFonts w:ascii="Trebuchet MS"/>
                            <w:b/>
                            <w:smallCaps/>
                            <w:color w:val="231F20"/>
                            <w:spacing w:val="10"/>
                            <w:sz w:val="20"/>
                          </w:rPr>
                          <w:t> </w:t>
                        </w:r>
                        <w:r>
                          <w:rPr>
                            <w:rFonts w:ascii="Trebuchet MS"/>
                            <w:b/>
                            <w:smallCaps/>
                            <w:color w:val="231F20"/>
                            <w:spacing w:val="-4"/>
                            <w:sz w:val="20"/>
                          </w:rPr>
                          <w:t>4.10</w:t>
                        </w:r>
                      </w:p>
                    </w:txbxContent>
                  </v:textbox>
                  <w10:wrap type="none"/>
                </v:shape>
              </v:group>
            </w:pict>
          </mc:Fallback>
        </mc:AlternateContent>
      </w:r>
      <w:r>
        <w:rPr>
          <w:sz w:val="20"/>
        </w:rPr>
      </w:r>
    </w:p>
    <w:p>
      <w:pPr>
        <w:spacing w:line="259" w:lineRule="auto" w:before="0"/>
        <w:ind w:left="473" w:right="7360" w:firstLine="0"/>
        <w:jc w:val="center"/>
        <w:rPr>
          <w:rFonts w:ascii="Trebuchet MS"/>
          <w:sz w:val="16"/>
        </w:rPr>
      </w:pPr>
      <w:r>
        <w:rPr>
          <w:rFonts w:ascii="Trebuchet MS"/>
          <w:sz w:val="16"/>
        </w:rPr>
        <mc:AlternateContent>
          <mc:Choice Requires="wps">
            <w:drawing>
              <wp:anchor distT="0" distB="0" distL="0" distR="0" allowOverlap="1" layoutInCell="1" locked="0" behindDoc="0" simplePos="0" relativeHeight="15810048">
                <wp:simplePos x="0" y="0"/>
                <wp:positionH relativeFrom="page">
                  <wp:posOffset>2072055</wp:posOffset>
                </wp:positionH>
                <wp:positionV relativeFrom="paragraph">
                  <wp:posOffset>-1284859</wp:posOffset>
                </wp:positionV>
                <wp:extent cx="3199130" cy="1622425"/>
                <wp:effectExtent l="0" t="0" r="0" b="0"/>
                <wp:wrapNone/>
                <wp:docPr id="727" name="Group 727"/>
                <wp:cNvGraphicFramePr>
                  <a:graphicFrameLocks/>
                </wp:cNvGraphicFramePr>
                <a:graphic>
                  <a:graphicData uri="http://schemas.microsoft.com/office/word/2010/wordprocessingGroup">
                    <wpg:wgp>
                      <wpg:cNvPr id="727" name="Group 727"/>
                      <wpg:cNvGrpSpPr/>
                      <wpg:grpSpPr>
                        <a:xfrm>
                          <a:off x="0" y="0"/>
                          <a:ext cx="3199130" cy="1622425"/>
                          <a:chExt cx="3199130" cy="1622425"/>
                        </a:xfrm>
                      </wpg:grpSpPr>
                      <pic:pic>
                        <pic:nvPicPr>
                          <pic:cNvPr id="728" name="Image 728"/>
                          <pic:cNvPicPr/>
                        </pic:nvPicPr>
                        <pic:blipFill>
                          <a:blip r:embed="rId159" cstate="print"/>
                          <a:stretch>
                            <a:fillRect/>
                          </a:stretch>
                        </pic:blipFill>
                        <pic:spPr>
                          <a:xfrm>
                            <a:off x="6350" y="6350"/>
                            <a:ext cx="3186112" cy="1609725"/>
                          </a:xfrm>
                          <a:prstGeom prst="rect">
                            <a:avLst/>
                          </a:prstGeom>
                        </pic:spPr>
                      </pic:pic>
                      <wps:wsp>
                        <wps:cNvPr id="729" name="Graphic 729"/>
                        <wps:cNvSpPr/>
                        <wps:spPr>
                          <a:xfrm>
                            <a:off x="6350" y="6350"/>
                            <a:ext cx="3186430" cy="1609725"/>
                          </a:xfrm>
                          <a:custGeom>
                            <a:avLst/>
                            <a:gdLst/>
                            <a:ahLst/>
                            <a:cxnLst/>
                            <a:rect l="l" t="t" r="r" b="b"/>
                            <a:pathLst>
                              <a:path w="3186430" h="1609725">
                                <a:moveTo>
                                  <a:pt x="3186112" y="1609725"/>
                                </a:moveTo>
                                <a:lnTo>
                                  <a:pt x="0" y="1609725"/>
                                </a:lnTo>
                                <a:lnTo>
                                  <a:pt x="0" y="0"/>
                                </a:lnTo>
                                <a:lnTo>
                                  <a:pt x="3186112" y="0"/>
                                </a:lnTo>
                                <a:lnTo>
                                  <a:pt x="3186112" y="160972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3.154007pt;margin-top:-101.170013pt;width:251.9pt;height:127.75pt;mso-position-horizontal-relative:page;mso-position-vertical-relative:paragraph;z-index:15810048" id="docshapegroup671" coordorigin="3263,-2023" coordsize="5038,2555">
                <v:shape style="position:absolute;left:3273;top:-2014;width:5018;height:2535" type="#_x0000_t75" id="docshape672" stroked="false">
                  <v:imagedata r:id="rId159" o:title=""/>
                </v:shape>
                <v:rect style="position:absolute;left:3273;top:-2014;width:5018;height:2535" id="docshape673" filled="false" stroked="true" strokeweight="1pt" strokecolor="#231f20">
                  <v:stroke dashstyle="solid"/>
                </v:rect>
                <w10:wrap type="none"/>
              </v:group>
            </w:pict>
          </mc:Fallback>
        </mc:AlternateContent>
      </w:r>
      <w:r>
        <w:rPr>
          <w:rFonts w:ascii="Trebuchet MS"/>
          <w:color w:val="231F20"/>
          <w:sz w:val="16"/>
        </w:rPr>
        <w:t>Building</w:t>
      </w:r>
      <w:r>
        <w:rPr>
          <w:rFonts w:ascii="Trebuchet MS"/>
          <w:color w:val="231F20"/>
          <w:spacing w:val="-16"/>
          <w:sz w:val="16"/>
        </w:rPr>
        <w:t> </w:t>
      </w:r>
      <w:r>
        <w:rPr>
          <w:rFonts w:ascii="Trebuchet MS"/>
          <w:color w:val="231F20"/>
          <w:sz w:val="16"/>
        </w:rPr>
        <w:t>a</w:t>
      </w:r>
      <w:r>
        <w:rPr>
          <w:rFonts w:ascii="Trebuchet MS"/>
          <w:color w:val="231F20"/>
          <w:spacing w:val="-16"/>
          <w:sz w:val="16"/>
        </w:rPr>
        <w:t> </w:t>
      </w:r>
      <w:r>
        <w:rPr>
          <w:rFonts w:ascii="Trebuchet MS"/>
          <w:color w:val="231F20"/>
          <w:sz w:val="16"/>
        </w:rPr>
        <w:t>menu with</w:t>
      </w:r>
      <w:r>
        <w:rPr>
          <w:rFonts w:ascii="Trebuchet MS"/>
          <w:color w:val="231F20"/>
          <w:spacing w:val="-6"/>
          <w:sz w:val="16"/>
        </w:rPr>
        <w:t> </w:t>
      </w:r>
      <w:r>
        <w:rPr>
          <w:rFonts w:ascii="Trebuchet MS"/>
          <w:color w:val="231F20"/>
          <w:sz w:val="16"/>
        </w:rPr>
        <w:t>the</w:t>
      </w:r>
      <w:r>
        <w:rPr>
          <w:rFonts w:ascii="Trebuchet MS"/>
          <w:color w:val="231F20"/>
          <w:spacing w:val="-6"/>
          <w:sz w:val="16"/>
        </w:rPr>
        <w:t> </w:t>
      </w:r>
      <w:r>
        <w:rPr>
          <w:rFonts w:ascii="Trebuchet MS"/>
          <w:color w:val="231F20"/>
          <w:sz w:val="16"/>
        </w:rPr>
        <w:t>while </w:t>
      </w:r>
      <w:r>
        <w:rPr>
          <w:rFonts w:ascii="Trebuchet MS"/>
          <w:color w:val="231F20"/>
          <w:spacing w:val="-2"/>
          <w:sz w:val="16"/>
        </w:rPr>
        <w:t>loop.</w:t>
      </w:r>
    </w:p>
    <w:p>
      <w:pPr>
        <w:pStyle w:val="BodyText"/>
        <w:spacing w:before="82"/>
        <w:rPr>
          <w:rFonts w:ascii="Trebuchet MS"/>
          <w:sz w:val="16"/>
        </w:rPr>
      </w:pPr>
    </w:p>
    <w:p>
      <w:pPr>
        <w:pStyle w:val="Heading3"/>
        <w:ind w:left="380"/>
        <w:jc w:val="both"/>
      </w:pPr>
      <w:r>
        <w:rPr>
          <w:smallCaps/>
          <w:color w:val="231F20"/>
          <w:spacing w:val="-10"/>
        </w:rPr>
        <w:t>The</w:t>
      </w:r>
      <w:r>
        <w:rPr>
          <w:smallCaps/>
          <w:color w:val="231F20"/>
          <w:spacing w:val="-13"/>
        </w:rPr>
        <w:t> </w:t>
      </w:r>
      <w:r>
        <w:rPr>
          <w:smallCaps/>
          <w:color w:val="231F20"/>
          <w:spacing w:val="-10"/>
        </w:rPr>
        <w:t>do</w:t>
      </w:r>
      <w:r>
        <w:rPr>
          <w:smallCaps/>
          <w:color w:val="231F20"/>
          <w:spacing w:val="-12"/>
        </w:rPr>
        <w:t> </w:t>
      </w:r>
      <w:r>
        <w:rPr>
          <w:smallCaps/>
          <w:color w:val="231F20"/>
          <w:spacing w:val="-10"/>
        </w:rPr>
        <w:t>while</w:t>
      </w:r>
      <w:r>
        <w:rPr>
          <w:smallCaps/>
          <w:color w:val="231F20"/>
          <w:spacing w:val="-13"/>
        </w:rPr>
        <w:t> </w:t>
      </w:r>
      <w:r>
        <w:rPr>
          <w:smallCaps/>
          <w:color w:val="231F20"/>
          <w:spacing w:val="-10"/>
        </w:rPr>
        <w:t>Loop</w:t>
      </w:r>
    </w:p>
    <w:p>
      <w:pPr>
        <w:pStyle w:val="BodyText"/>
        <w:spacing w:line="278" w:lineRule="auto" w:before="18"/>
        <w:ind w:left="380" w:right="7"/>
        <w:jc w:val="both"/>
      </w:pPr>
      <w:r>
        <w:rPr>
          <w:color w:val="231F20"/>
          <w:w w:val="115"/>
        </w:rPr>
        <w:t>Similar</w:t>
      </w:r>
      <w:r>
        <w:rPr>
          <w:color w:val="231F20"/>
          <w:spacing w:val="-13"/>
          <w:w w:val="115"/>
        </w:rPr>
        <w:t> </w:t>
      </w:r>
      <w:r>
        <w:rPr>
          <w:color w:val="231F20"/>
          <w:w w:val="115"/>
        </w:rPr>
        <w:t>to</w:t>
      </w:r>
      <w:r>
        <w:rPr>
          <w:color w:val="231F20"/>
          <w:spacing w:val="-13"/>
          <w:w w:val="115"/>
        </w:rPr>
        <w:t> </w:t>
      </w:r>
      <w:r>
        <w:rPr>
          <w:color w:val="231F20"/>
          <w:w w:val="115"/>
        </w:rPr>
        <w:t>the</w:t>
      </w:r>
      <w:r>
        <w:rPr>
          <w:color w:val="231F20"/>
          <w:spacing w:val="-13"/>
          <w:w w:val="115"/>
        </w:rPr>
        <w:t> </w:t>
      </w:r>
      <w:r>
        <w:rPr>
          <w:rFonts w:ascii="Trebuchet MS" w:hAnsi="Trebuchet MS"/>
          <w:color w:val="231F20"/>
          <w:w w:val="115"/>
          <w:sz w:val="18"/>
        </w:rPr>
        <w:t>while</w:t>
      </w:r>
      <w:r>
        <w:rPr>
          <w:rFonts w:ascii="Trebuchet MS" w:hAnsi="Trebuchet MS"/>
          <w:color w:val="231F20"/>
          <w:spacing w:val="-16"/>
          <w:w w:val="115"/>
          <w:sz w:val="18"/>
        </w:rPr>
        <w:t> </w:t>
      </w:r>
      <w:r>
        <w:rPr>
          <w:color w:val="231F20"/>
          <w:w w:val="115"/>
        </w:rPr>
        <w:t>loop,</w:t>
      </w:r>
      <w:r>
        <w:rPr>
          <w:color w:val="231F20"/>
          <w:spacing w:val="-12"/>
          <w:w w:val="115"/>
        </w:rPr>
        <w:t> </w:t>
      </w:r>
      <w:r>
        <w:rPr>
          <w:color w:val="231F20"/>
          <w:w w:val="115"/>
        </w:rPr>
        <w:t>the</w:t>
      </w:r>
      <w:r>
        <w:rPr>
          <w:color w:val="231F20"/>
          <w:spacing w:val="-13"/>
          <w:w w:val="115"/>
        </w:rPr>
        <w:t> </w:t>
      </w:r>
      <w:r>
        <w:rPr>
          <w:rFonts w:ascii="Trebuchet MS" w:hAnsi="Trebuchet MS"/>
          <w:color w:val="231F20"/>
          <w:w w:val="115"/>
          <w:sz w:val="18"/>
        </w:rPr>
        <w:t>do</w:t>
      </w:r>
      <w:r>
        <w:rPr>
          <w:rFonts w:ascii="Trebuchet MS" w:hAnsi="Trebuchet MS"/>
          <w:color w:val="231F20"/>
          <w:spacing w:val="25"/>
          <w:w w:val="115"/>
          <w:sz w:val="18"/>
        </w:rPr>
        <w:t> </w:t>
      </w:r>
      <w:r>
        <w:rPr>
          <w:rFonts w:ascii="Trebuchet MS" w:hAnsi="Trebuchet MS"/>
          <w:color w:val="231F20"/>
          <w:w w:val="115"/>
          <w:sz w:val="18"/>
        </w:rPr>
        <w:t>while</w:t>
      </w:r>
      <w:r>
        <w:rPr>
          <w:rFonts w:ascii="Trebuchet MS" w:hAnsi="Trebuchet MS"/>
          <w:color w:val="231F20"/>
          <w:spacing w:val="-16"/>
          <w:w w:val="115"/>
          <w:sz w:val="18"/>
        </w:rPr>
        <w:t> </w:t>
      </w:r>
      <w:r>
        <w:rPr>
          <w:color w:val="231F20"/>
          <w:w w:val="115"/>
        </w:rPr>
        <w:t>loop</w:t>
      </w:r>
      <w:r>
        <w:rPr>
          <w:color w:val="231F20"/>
          <w:spacing w:val="-13"/>
          <w:w w:val="115"/>
        </w:rPr>
        <w:t> </w:t>
      </w:r>
      <w:r>
        <w:rPr>
          <w:color w:val="231F20"/>
          <w:w w:val="115"/>
        </w:rPr>
        <w:t>is</w:t>
      </w:r>
      <w:r>
        <w:rPr>
          <w:color w:val="231F20"/>
          <w:spacing w:val="-13"/>
          <w:w w:val="115"/>
        </w:rPr>
        <w:t> </w:t>
      </w:r>
      <w:r>
        <w:rPr>
          <w:color w:val="231F20"/>
          <w:w w:val="115"/>
        </w:rPr>
        <w:t>used</w:t>
      </w:r>
      <w:r>
        <w:rPr>
          <w:color w:val="231F20"/>
          <w:spacing w:val="-13"/>
          <w:w w:val="115"/>
        </w:rPr>
        <w:t> </w:t>
      </w:r>
      <w:r>
        <w:rPr>
          <w:color w:val="231F20"/>
          <w:w w:val="115"/>
        </w:rPr>
        <w:t>to</w:t>
      </w:r>
      <w:r>
        <w:rPr>
          <w:color w:val="231F20"/>
          <w:spacing w:val="-13"/>
          <w:w w:val="115"/>
        </w:rPr>
        <w:t> </w:t>
      </w:r>
      <w:r>
        <w:rPr>
          <w:color w:val="231F20"/>
          <w:w w:val="115"/>
        </w:rPr>
        <w:t>build</w:t>
      </w:r>
      <w:r>
        <w:rPr>
          <w:color w:val="231F20"/>
          <w:spacing w:val="-14"/>
          <w:w w:val="115"/>
        </w:rPr>
        <w:t> </w:t>
      </w:r>
      <w:r>
        <w:rPr>
          <w:color w:val="231F20"/>
          <w:w w:val="115"/>
        </w:rPr>
        <w:t>iteration</w:t>
      </w:r>
      <w:r>
        <w:rPr>
          <w:color w:val="231F20"/>
          <w:spacing w:val="-13"/>
          <w:w w:val="115"/>
        </w:rPr>
        <w:t> </w:t>
      </w:r>
      <w:r>
        <w:rPr>
          <w:color w:val="231F20"/>
          <w:w w:val="115"/>
        </w:rPr>
        <w:t>in</w:t>
      </w:r>
      <w:r>
        <w:rPr>
          <w:color w:val="231F20"/>
          <w:spacing w:val="-14"/>
          <w:w w:val="115"/>
        </w:rPr>
        <w:t> </w:t>
      </w:r>
      <w:r>
        <w:rPr>
          <w:color w:val="231F20"/>
          <w:w w:val="115"/>
        </w:rPr>
        <w:t>your</w:t>
      </w:r>
      <w:r>
        <w:rPr>
          <w:color w:val="231F20"/>
          <w:spacing w:val="-13"/>
          <w:w w:val="115"/>
        </w:rPr>
        <w:t> </w:t>
      </w:r>
      <w:r>
        <w:rPr>
          <w:color w:val="231F20"/>
          <w:w w:val="115"/>
        </w:rPr>
        <w:t>programs.</w:t>
      </w:r>
      <w:r>
        <w:rPr>
          <w:color w:val="231F20"/>
          <w:spacing w:val="-13"/>
          <w:w w:val="115"/>
        </w:rPr>
        <w:t> </w:t>
      </w:r>
      <w:r>
        <w:rPr>
          <w:color w:val="231F20"/>
          <w:w w:val="115"/>
        </w:rPr>
        <w:t>The </w:t>
      </w:r>
      <w:r>
        <w:rPr>
          <w:rFonts w:ascii="Trebuchet MS" w:hAnsi="Trebuchet MS"/>
          <w:color w:val="231F20"/>
          <w:w w:val="115"/>
          <w:sz w:val="18"/>
        </w:rPr>
        <w:t>do</w:t>
      </w:r>
      <w:r>
        <w:rPr>
          <w:rFonts w:ascii="Trebuchet MS" w:hAnsi="Trebuchet MS"/>
          <w:color w:val="231F20"/>
          <w:spacing w:val="21"/>
          <w:w w:val="115"/>
          <w:sz w:val="18"/>
        </w:rPr>
        <w:t> </w:t>
      </w:r>
      <w:r>
        <w:rPr>
          <w:rFonts w:ascii="Trebuchet MS" w:hAnsi="Trebuchet MS"/>
          <w:color w:val="231F20"/>
          <w:w w:val="115"/>
          <w:sz w:val="18"/>
        </w:rPr>
        <w:t>while</w:t>
      </w:r>
      <w:r>
        <w:rPr>
          <w:rFonts w:ascii="Trebuchet MS" w:hAnsi="Trebuchet MS"/>
          <w:color w:val="231F20"/>
          <w:spacing w:val="-12"/>
          <w:w w:val="115"/>
          <w:sz w:val="18"/>
        </w:rPr>
        <w:t> </w:t>
      </w:r>
      <w:r>
        <w:rPr>
          <w:color w:val="231F20"/>
          <w:w w:val="115"/>
        </w:rPr>
        <w:t>loop,</w:t>
      </w:r>
      <w:r>
        <w:rPr>
          <w:color w:val="231F20"/>
          <w:spacing w:val="-9"/>
          <w:w w:val="115"/>
        </w:rPr>
        <w:t> </w:t>
      </w:r>
      <w:r>
        <w:rPr>
          <w:color w:val="231F20"/>
          <w:w w:val="115"/>
        </w:rPr>
        <w:t>however,</w:t>
      </w:r>
      <w:r>
        <w:rPr>
          <w:color w:val="231F20"/>
          <w:spacing w:val="-9"/>
          <w:w w:val="115"/>
        </w:rPr>
        <w:t> </w:t>
      </w:r>
      <w:r>
        <w:rPr>
          <w:color w:val="231F20"/>
          <w:w w:val="115"/>
        </w:rPr>
        <w:t>has</w:t>
      </w:r>
      <w:r>
        <w:rPr>
          <w:color w:val="231F20"/>
          <w:spacing w:val="-9"/>
          <w:w w:val="115"/>
        </w:rPr>
        <w:t> </w:t>
      </w:r>
      <w:r>
        <w:rPr>
          <w:color w:val="231F20"/>
          <w:w w:val="115"/>
        </w:rPr>
        <w:t>a</w:t>
      </w:r>
      <w:r>
        <w:rPr>
          <w:color w:val="231F20"/>
          <w:spacing w:val="-9"/>
          <w:w w:val="115"/>
        </w:rPr>
        <w:t> </w:t>
      </w:r>
      <w:r>
        <w:rPr>
          <w:color w:val="231F20"/>
          <w:w w:val="115"/>
        </w:rPr>
        <w:t>striking</w:t>
      </w:r>
      <w:r>
        <w:rPr>
          <w:color w:val="231F20"/>
          <w:spacing w:val="-9"/>
          <w:w w:val="115"/>
        </w:rPr>
        <w:t> </w:t>
      </w:r>
      <w:r>
        <w:rPr>
          <w:color w:val="231F20"/>
          <w:w w:val="115"/>
        </w:rPr>
        <w:t>difference</w:t>
      </w:r>
      <w:r>
        <w:rPr>
          <w:color w:val="231F20"/>
          <w:spacing w:val="-9"/>
          <w:w w:val="115"/>
        </w:rPr>
        <w:t> </w:t>
      </w:r>
      <w:r>
        <w:rPr>
          <w:color w:val="231F20"/>
          <w:w w:val="115"/>
        </w:rPr>
        <w:t>from</w:t>
      </w:r>
      <w:r>
        <w:rPr>
          <w:color w:val="231F20"/>
          <w:spacing w:val="-9"/>
          <w:w w:val="115"/>
        </w:rPr>
        <w:t> </w:t>
      </w:r>
      <w:r>
        <w:rPr>
          <w:color w:val="231F20"/>
          <w:w w:val="115"/>
        </w:rPr>
        <w:t>the</w:t>
      </w:r>
      <w:r>
        <w:rPr>
          <w:color w:val="231F20"/>
          <w:spacing w:val="-9"/>
          <w:w w:val="115"/>
        </w:rPr>
        <w:t> </w:t>
      </w:r>
      <w:r>
        <w:rPr>
          <w:rFonts w:ascii="Trebuchet MS" w:hAnsi="Trebuchet MS"/>
          <w:color w:val="231F20"/>
          <w:w w:val="115"/>
          <w:sz w:val="18"/>
        </w:rPr>
        <w:t>while</w:t>
      </w:r>
      <w:r>
        <w:rPr>
          <w:rFonts w:ascii="Trebuchet MS" w:hAnsi="Trebuchet MS"/>
          <w:color w:val="231F20"/>
          <w:spacing w:val="-12"/>
          <w:w w:val="115"/>
          <w:sz w:val="18"/>
        </w:rPr>
        <w:t> </w:t>
      </w:r>
      <w:r>
        <w:rPr>
          <w:color w:val="231F20"/>
          <w:w w:val="115"/>
        </w:rPr>
        <w:t>loop.</w:t>
      </w:r>
      <w:r>
        <w:rPr>
          <w:color w:val="231F20"/>
          <w:spacing w:val="-9"/>
          <w:w w:val="115"/>
        </w:rPr>
        <w:t> </w:t>
      </w:r>
      <w:r>
        <w:rPr>
          <w:color w:val="231F20"/>
          <w:w w:val="115"/>
        </w:rPr>
        <w:t>The</w:t>
      </w:r>
      <w:r>
        <w:rPr>
          <w:color w:val="231F20"/>
          <w:spacing w:val="-9"/>
          <w:w w:val="115"/>
        </w:rPr>
        <w:t> </w:t>
      </w:r>
      <w:r>
        <w:rPr>
          <w:rFonts w:ascii="Trebuchet MS" w:hAnsi="Trebuchet MS"/>
          <w:color w:val="231F20"/>
          <w:w w:val="115"/>
          <w:sz w:val="18"/>
        </w:rPr>
        <w:t>do</w:t>
      </w:r>
      <w:r>
        <w:rPr>
          <w:rFonts w:ascii="Trebuchet MS" w:hAnsi="Trebuchet MS"/>
          <w:color w:val="231F20"/>
          <w:spacing w:val="22"/>
          <w:w w:val="115"/>
          <w:sz w:val="18"/>
        </w:rPr>
        <w:t> </w:t>
      </w:r>
      <w:r>
        <w:rPr>
          <w:rFonts w:ascii="Trebuchet MS" w:hAnsi="Trebuchet MS"/>
          <w:color w:val="231F20"/>
          <w:w w:val="115"/>
          <w:sz w:val="18"/>
        </w:rPr>
        <w:t>while</w:t>
      </w:r>
      <w:r>
        <w:rPr>
          <w:rFonts w:ascii="Trebuchet MS" w:hAnsi="Trebuchet MS"/>
          <w:color w:val="231F20"/>
          <w:spacing w:val="-12"/>
          <w:w w:val="115"/>
          <w:sz w:val="18"/>
        </w:rPr>
        <w:t> </w:t>
      </w:r>
      <w:r>
        <w:rPr>
          <w:color w:val="231F20"/>
          <w:w w:val="115"/>
        </w:rPr>
        <w:t>loop’s condition</w:t>
      </w:r>
      <w:r>
        <w:rPr>
          <w:color w:val="231F20"/>
          <w:spacing w:val="-1"/>
          <w:w w:val="115"/>
        </w:rPr>
        <w:t> </w:t>
      </w:r>
      <w:r>
        <w:rPr>
          <w:color w:val="231F20"/>
          <w:w w:val="115"/>
        </w:rPr>
        <w:t>is</w:t>
      </w:r>
      <w:r>
        <w:rPr>
          <w:color w:val="231F20"/>
          <w:spacing w:val="-2"/>
          <w:w w:val="115"/>
        </w:rPr>
        <w:t> </w:t>
      </w:r>
      <w:r>
        <w:rPr>
          <w:color w:val="231F20"/>
          <w:w w:val="115"/>
        </w:rPr>
        <w:t>at</w:t>
      </w:r>
      <w:r>
        <w:rPr>
          <w:color w:val="231F20"/>
          <w:spacing w:val="-1"/>
          <w:w w:val="115"/>
        </w:rPr>
        <w:t> </w:t>
      </w:r>
      <w:r>
        <w:rPr>
          <w:color w:val="231F20"/>
          <w:w w:val="115"/>
        </w:rPr>
        <w:t>the</w:t>
      </w:r>
      <w:r>
        <w:rPr>
          <w:color w:val="231F20"/>
          <w:spacing w:val="-2"/>
          <w:w w:val="115"/>
        </w:rPr>
        <w:t> </w:t>
      </w:r>
      <w:r>
        <w:rPr>
          <w:color w:val="231F20"/>
          <w:w w:val="115"/>
        </w:rPr>
        <w:t>bottom</w:t>
      </w:r>
      <w:r>
        <w:rPr>
          <w:color w:val="231F20"/>
          <w:spacing w:val="-1"/>
          <w:w w:val="115"/>
        </w:rPr>
        <w:t> </w:t>
      </w:r>
      <w:r>
        <w:rPr>
          <w:color w:val="231F20"/>
          <w:w w:val="115"/>
        </w:rPr>
        <w:t>of</w:t>
      </w:r>
      <w:r>
        <w:rPr>
          <w:color w:val="231F20"/>
          <w:spacing w:val="-1"/>
          <w:w w:val="115"/>
        </w:rPr>
        <w:t> </w:t>
      </w:r>
      <w:r>
        <w:rPr>
          <w:color w:val="231F20"/>
          <w:w w:val="115"/>
        </w:rPr>
        <w:t>the</w:t>
      </w:r>
      <w:r>
        <w:rPr>
          <w:color w:val="231F20"/>
          <w:spacing w:val="-2"/>
          <w:w w:val="115"/>
        </w:rPr>
        <w:t> </w:t>
      </w:r>
      <w:r>
        <w:rPr>
          <w:color w:val="231F20"/>
          <w:w w:val="115"/>
        </w:rPr>
        <w:t>loop</w:t>
      </w:r>
      <w:r>
        <w:rPr>
          <w:color w:val="231F20"/>
          <w:spacing w:val="-2"/>
          <w:w w:val="115"/>
        </w:rPr>
        <w:t> </w:t>
      </w:r>
      <w:r>
        <w:rPr>
          <w:color w:val="231F20"/>
          <w:w w:val="115"/>
        </w:rPr>
        <w:t>rather</w:t>
      </w:r>
      <w:r>
        <w:rPr>
          <w:color w:val="231F20"/>
          <w:spacing w:val="-1"/>
          <w:w w:val="115"/>
        </w:rPr>
        <w:t> </w:t>
      </w:r>
      <w:r>
        <w:rPr>
          <w:color w:val="231F20"/>
          <w:w w:val="115"/>
        </w:rPr>
        <w:t>than</w:t>
      </w:r>
      <w:r>
        <w:rPr>
          <w:color w:val="231F20"/>
          <w:spacing w:val="-2"/>
          <w:w w:val="115"/>
        </w:rPr>
        <w:t> </w:t>
      </w:r>
      <w:r>
        <w:rPr>
          <w:color w:val="231F20"/>
          <w:w w:val="115"/>
        </w:rPr>
        <w:t>at</w:t>
      </w:r>
      <w:r>
        <w:rPr>
          <w:color w:val="231F20"/>
          <w:spacing w:val="-1"/>
          <w:w w:val="115"/>
        </w:rPr>
        <w:t> </w:t>
      </w:r>
      <w:r>
        <w:rPr>
          <w:color w:val="231F20"/>
          <w:w w:val="115"/>
        </w:rPr>
        <w:t>the</w:t>
      </w:r>
      <w:r>
        <w:rPr>
          <w:color w:val="231F20"/>
          <w:spacing w:val="-2"/>
          <w:w w:val="115"/>
        </w:rPr>
        <w:t> </w:t>
      </w:r>
      <w:r>
        <w:rPr>
          <w:color w:val="231F20"/>
          <w:w w:val="115"/>
        </w:rPr>
        <w:t>top.</w:t>
      </w:r>
      <w:r>
        <w:rPr>
          <w:color w:val="231F20"/>
          <w:spacing w:val="-2"/>
          <w:w w:val="115"/>
        </w:rPr>
        <w:t> </w:t>
      </w:r>
      <w:r>
        <w:rPr>
          <w:color w:val="231F20"/>
          <w:w w:val="115"/>
        </w:rPr>
        <w:t>To</w:t>
      </w:r>
      <w:r>
        <w:rPr>
          <w:color w:val="231F20"/>
          <w:spacing w:val="-1"/>
          <w:w w:val="115"/>
        </w:rPr>
        <w:t> </w:t>
      </w:r>
      <w:r>
        <w:rPr>
          <w:color w:val="231F20"/>
          <w:w w:val="115"/>
        </w:rPr>
        <w:t>demonstrate,</w:t>
      </w:r>
      <w:r>
        <w:rPr>
          <w:color w:val="231F20"/>
          <w:spacing w:val="-3"/>
          <w:w w:val="115"/>
        </w:rPr>
        <w:t> </w:t>
      </w:r>
      <w:r>
        <w:rPr>
          <w:color w:val="231F20"/>
          <w:w w:val="115"/>
        </w:rPr>
        <w:t>take</w:t>
      </w:r>
      <w:r>
        <w:rPr>
          <w:color w:val="231F20"/>
          <w:spacing w:val="-2"/>
          <w:w w:val="115"/>
        </w:rPr>
        <w:t> </w:t>
      </w:r>
      <w:r>
        <w:rPr>
          <w:color w:val="231F20"/>
          <w:w w:val="115"/>
        </w:rPr>
        <w:t>another look</w:t>
      </w:r>
      <w:r>
        <w:rPr>
          <w:color w:val="231F20"/>
          <w:spacing w:val="-2"/>
          <w:w w:val="115"/>
        </w:rPr>
        <w:t> </w:t>
      </w:r>
      <w:r>
        <w:rPr>
          <w:color w:val="231F20"/>
          <w:w w:val="115"/>
        </w:rPr>
        <w:t>at</w:t>
      </w:r>
      <w:r>
        <w:rPr>
          <w:color w:val="231F20"/>
          <w:spacing w:val="-2"/>
          <w:w w:val="115"/>
        </w:rPr>
        <w:t> </w:t>
      </w:r>
      <w:r>
        <w:rPr>
          <w:color w:val="231F20"/>
          <w:w w:val="115"/>
        </w:rPr>
        <w:t>the</w:t>
      </w:r>
      <w:r>
        <w:rPr>
          <w:color w:val="231F20"/>
          <w:spacing w:val="-2"/>
          <w:w w:val="115"/>
        </w:rPr>
        <w:t> </w:t>
      </w:r>
      <w:r>
        <w:rPr>
          <w:color w:val="231F20"/>
          <w:w w:val="115"/>
        </w:rPr>
        <w:t>first</w:t>
      </w:r>
      <w:r>
        <w:rPr>
          <w:color w:val="231F20"/>
          <w:spacing w:val="-3"/>
          <w:w w:val="115"/>
        </w:rPr>
        <w:t> </w:t>
      </w:r>
      <w:r>
        <w:rPr>
          <w:rFonts w:ascii="Trebuchet MS" w:hAnsi="Trebuchet MS"/>
          <w:color w:val="231F20"/>
          <w:w w:val="115"/>
          <w:sz w:val="18"/>
        </w:rPr>
        <w:t>while</w:t>
      </w:r>
      <w:r>
        <w:rPr>
          <w:rFonts w:ascii="Trebuchet MS" w:hAnsi="Trebuchet MS"/>
          <w:color w:val="231F20"/>
          <w:spacing w:val="-5"/>
          <w:w w:val="115"/>
          <w:sz w:val="18"/>
        </w:rPr>
        <w:t> </w:t>
      </w:r>
      <w:r>
        <w:rPr>
          <w:color w:val="231F20"/>
          <w:w w:val="115"/>
        </w:rPr>
        <w:t>loop</w:t>
      </w:r>
      <w:r>
        <w:rPr>
          <w:color w:val="231F20"/>
          <w:spacing w:val="-2"/>
          <w:w w:val="115"/>
        </w:rPr>
        <w:t> </w:t>
      </w:r>
      <w:r>
        <w:rPr>
          <w:color w:val="231F20"/>
          <w:w w:val="115"/>
        </w:rPr>
        <w:t>from</w:t>
      </w:r>
      <w:r>
        <w:rPr>
          <w:color w:val="231F20"/>
          <w:spacing w:val="-3"/>
          <w:w w:val="115"/>
        </w:rPr>
        <w:t> </w:t>
      </w:r>
      <w:r>
        <w:rPr>
          <w:color w:val="231F20"/>
          <w:w w:val="115"/>
        </w:rPr>
        <w:t>the</w:t>
      </w:r>
      <w:r>
        <w:rPr>
          <w:color w:val="231F20"/>
          <w:spacing w:val="-3"/>
          <w:w w:val="115"/>
        </w:rPr>
        <w:t> </w:t>
      </w:r>
      <w:r>
        <w:rPr>
          <w:color w:val="231F20"/>
          <w:w w:val="115"/>
        </w:rPr>
        <w:t>previous</w:t>
      </w:r>
      <w:r>
        <w:rPr>
          <w:color w:val="231F20"/>
          <w:spacing w:val="-2"/>
          <w:w w:val="115"/>
        </w:rPr>
        <w:t> </w:t>
      </w:r>
      <w:r>
        <w:rPr>
          <w:color w:val="231F20"/>
          <w:w w:val="115"/>
        </w:rPr>
        <w:t>section,</w:t>
      </w:r>
      <w:r>
        <w:rPr>
          <w:color w:val="231F20"/>
          <w:spacing w:val="-3"/>
          <w:w w:val="115"/>
        </w:rPr>
        <w:t> </w:t>
      </w:r>
      <w:r>
        <w:rPr>
          <w:color w:val="231F20"/>
          <w:w w:val="115"/>
        </w:rPr>
        <w:t>shown</w:t>
      </w:r>
      <w:r>
        <w:rPr>
          <w:color w:val="231F20"/>
          <w:spacing w:val="-2"/>
          <w:w w:val="115"/>
        </w:rPr>
        <w:t> </w:t>
      </w:r>
      <w:r>
        <w:rPr>
          <w:color w:val="231F20"/>
          <w:w w:val="115"/>
        </w:rPr>
        <w:t>next.</w:t>
      </w:r>
    </w:p>
    <w:p>
      <w:pPr>
        <w:spacing w:before="140"/>
        <w:ind w:left="380" w:right="0" w:firstLine="0"/>
        <w:jc w:val="left"/>
        <w:rPr>
          <w:rFonts w:ascii="Trebuchet MS"/>
          <w:sz w:val="18"/>
        </w:rPr>
      </w:pPr>
      <w:r>
        <w:rPr>
          <w:rFonts w:ascii="Trebuchet MS"/>
          <w:color w:val="231F20"/>
          <w:w w:val="125"/>
          <w:sz w:val="18"/>
        </w:rPr>
        <w:t>while</w:t>
      </w:r>
      <w:r>
        <w:rPr>
          <w:rFonts w:ascii="Trebuchet MS"/>
          <w:color w:val="231F20"/>
          <w:spacing w:val="15"/>
          <w:w w:val="125"/>
          <w:sz w:val="18"/>
        </w:rPr>
        <w:t> </w:t>
      </w:r>
      <w:r>
        <w:rPr>
          <w:rFonts w:ascii="Trebuchet MS"/>
          <w:color w:val="231F20"/>
          <w:w w:val="125"/>
          <w:sz w:val="18"/>
        </w:rPr>
        <w:t>(</w:t>
      </w:r>
      <w:r>
        <w:rPr>
          <w:rFonts w:ascii="Trebuchet MS"/>
          <w:color w:val="231F20"/>
          <w:spacing w:val="17"/>
          <w:w w:val="125"/>
          <w:sz w:val="18"/>
        </w:rPr>
        <w:t> </w:t>
      </w:r>
      <w:r>
        <w:rPr>
          <w:rFonts w:ascii="Trebuchet MS"/>
          <w:color w:val="231F20"/>
          <w:w w:val="125"/>
          <w:sz w:val="18"/>
        </w:rPr>
        <w:t>x</w:t>
      </w:r>
      <w:r>
        <w:rPr>
          <w:rFonts w:ascii="Trebuchet MS"/>
          <w:color w:val="231F20"/>
          <w:spacing w:val="15"/>
          <w:w w:val="125"/>
          <w:sz w:val="18"/>
        </w:rPr>
        <w:t> </w:t>
      </w:r>
      <w:r>
        <w:rPr>
          <w:rFonts w:ascii="Trebuchet MS"/>
          <w:color w:val="231F20"/>
          <w:w w:val="125"/>
          <w:sz w:val="18"/>
        </w:rPr>
        <w:t>&lt;</w:t>
      </w:r>
      <w:r>
        <w:rPr>
          <w:rFonts w:ascii="Trebuchet MS"/>
          <w:color w:val="231F20"/>
          <w:spacing w:val="17"/>
          <w:w w:val="125"/>
          <w:sz w:val="18"/>
        </w:rPr>
        <w:t> </w:t>
      </w:r>
      <w:r>
        <w:rPr>
          <w:rFonts w:ascii="Trebuchet MS"/>
          <w:color w:val="231F20"/>
          <w:w w:val="125"/>
          <w:sz w:val="18"/>
        </w:rPr>
        <w:t>10</w:t>
      </w:r>
      <w:r>
        <w:rPr>
          <w:rFonts w:ascii="Trebuchet MS"/>
          <w:color w:val="231F20"/>
          <w:spacing w:val="16"/>
          <w:w w:val="125"/>
          <w:sz w:val="18"/>
        </w:rPr>
        <w:t> </w:t>
      </w:r>
      <w:r>
        <w:rPr>
          <w:rFonts w:ascii="Trebuchet MS"/>
          <w:color w:val="231F20"/>
          <w:w w:val="125"/>
          <w:sz w:val="18"/>
        </w:rPr>
        <w:t>)</w:t>
      </w:r>
      <w:r>
        <w:rPr>
          <w:rFonts w:ascii="Trebuchet MS"/>
          <w:color w:val="231F20"/>
          <w:spacing w:val="17"/>
          <w:w w:val="125"/>
          <w:sz w:val="18"/>
        </w:rPr>
        <w:t> </w:t>
      </w:r>
      <w:r>
        <w:rPr>
          <w:rFonts w:ascii="Trebuchet MS"/>
          <w:color w:val="231F20"/>
          <w:spacing w:val="-10"/>
          <w:w w:val="125"/>
          <w:sz w:val="18"/>
        </w:rPr>
        <w:t>{</w:t>
      </w:r>
    </w:p>
    <w:p>
      <w:pPr>
        <w:pStyle w:val="BodyText"/>
        <w:spacing w:before="142"/>
        <w:rPr>
          <w:rFonts w:ascii="Trebuchet MS"/>
          <w:sz w:val="18"/>
        </w:rPr>
      </w:pPr>
    </w:p>
    <w:p>
      <w:pPr>
        <w:spacing w:line="321" w:lineRule="auto" w:before="0"/>
        <w:ind w:left="679" w:right="4554" w:firstLine="0"/>
        <w:jc w:val="left"/>
        <w:rPr>
          <w:rFonts w:ascii="Trebuchet MS"/>
          <w:sz w:val="18"/>
        </w:rPr>
      </w:pPr>
      <w:r>
        <w:rPr>
          <w:rFonts w:ascii="Trebuchet MS"/>
          <w:color w:val="231F20"/>
          <w:w w:val="130"/>
          <w:sz w:val="18"/>
        </w:rPr>
        <w:t>printf("The</w:t>
      </w:r>
      <w:r>
        <w:rPr>
          <w:rFonts w:ascii="Trebuchet MS"/>
          <w:color w:val="231F20"/>
          <w:spacing w:val="-2"/>
          <w:w w:val="130"/>
          <w:sz w:val="18"/>
        </w:rPr>
        <w:t> </w:t>
      </w:r>
      <w:r>
        <w:rPr>
          <w:rFonts w:ascii="Trebuchet MS"/>
          <w:color w:val="231F20"/>
          <w:w w:val="130"/>
          <w:sz w:val="18"/>
        </w:rPr>
        <w:t>value</w:t>
      </w:r>
      <w:r>
        <w:rPr>
          <w:rFonts w:ascii="Trebuchet MS"/>
          <w:color w:val="231F20"/>
          <w:spacing w:val="-2"/>
          <w:w w:val="130"/>
          <w:sz w:val="18"/>
        </w:rPr>
        <w:t> </w:t>
      </w:r>
      <w:r>
        <w:rPr>
          <w:rFonts w:ascii="Trebuchet MS"/>
          <w:color w:val="231F20"/>
          <w:w w:val="130"/>
          <w:sz w:val="18"/>
        </w:rPr>
        <w:t>of</w:t>
      </w:r>
      <w:r>
        <w:rPr>
          <w:rFonts w:ascii="Trebuchet MS"/>
          <w:color w:val="231F20"/>
          <w:spacing w:val="-3"/>
          <w:w w:val="130"/>
          <w:sz w:val="18"/>
        </w:rPr>
        <w:t> </w:t>
      </w:r>
      <w:r>
        <w:rPr>
          <w:rFonts w:ascii="Trebuchet MS"/>
          <w:color w:val="231F20"/>
          <w:w w:val="130"/>
          <w:sz w:val="18"/>
        </w:rPr>
        <w:t>x</w:t>
      </w:r>
      <w:r>
        <w:rPr>
          <w:rFonts w:ascii="Trebuchet MS"/>
          <w:color w:val="231F20"/>
          <w:spacing w:val="-2"/>
          <w:w w:val="130"/>
          <w:sz w:val="18"/>
        </w:rPr>
        <w:t> </w:t>
      </w:r>
      <w:r>
        <w:rPr>
          <w:rFonts w:ascii="Trebuchet MS"/>
          <w:color w:val="231F20"/>
          <w:w w:val="130"/>
          <w:sz w:val="18"/>
        </w:rPr>
        <w:t>is</w:t>
      </w:r>
      <w:r>
        <w:rPr>
          <w:rFonts w:ascii="Trebuchet MS"/>
          <w:color w:val="231F20"/>
          <w:spacing w:val="-2"/>
          <w:w w:val="130"/>
          <w:sz w:val="18"/>
        </w:rPr>
        <w:t> </w:t>
      </w:r>
      <w:r>
        <w:rPr>
          <w:rFonts w:ascii="Trebuchet MS"/>
          <w:color w:val="231F20"/>
          <w:w w:val="130"/>
          <w:sz w:val="18"/>
        </w:rPr>
        <w:t>%d\n",</w:t>
      </w:r>
      <w:r>
        <w:rPr>
          <w:rFonts w:ascii="Trebuchet MS"/>
          <w:color w:val="231F20"/>
          <w:spacing w:val="-2"/>
          <w:w w:val="130"/>
          <w:sz w:val="18"/>
        </w:rPr>
        <w:t> </w:t>
      </w:r>
      <w:r>
        <w:rPr>
          <w:rFonts w:ascii="Trebuchet MS"/>
          <w:color w:val="231F20"/>
          <w:w w:val="130"/>
          <w:sz w:val="18"/>
        </w:rPr>
        <w:t>x); </w:t>
      </w:r>
      <w:r>
        <w:rPr>
          <w:rFonts w:ascii="Trebuchet MS"/>
          <w:color w:val="231F20"/>
          <w:spacing w:val="-4"/>
          <w:w w:val="130"/>
          <w:sz w:val="18"/>
        </w:rPr>
        <w:t>x++;</w:t>
      </w:r>
    </w:p>
    <w:p>
      <w:pPr>
        <w:pStyle w:val="BodyText"/>
        <w:spacing w:before="71"/>
        <w:rPr>
          <w:rFonts w:ascii="Trebuchet MS"/>
          <w:sz w:val="18"/>
        </w:rPr>
      </w:pPr>
    </w:p>
    <w:p>
      <w:pPr>
        <w:spacing w:before="0"/>
        <w:ind w:left="380" w:right="0" w:firstLine="0"/>
        <w:jc w:val="left"/>
        <w:rPr>
          <w:rFonts w:ascii="Trebuchet MS"/>
          <w:sz w:val="18"/>
        </w:rPr>
      </w:pPr>
      <w:r>
        <w:rPr>
          <w:rFonts w:ascii="Trebuchet MS"/>
          <w:color w:val="231F20"/>
          <w:w w:val="120"/>
          <w:sz w:val="18"/>
        </w:rPr>
        <w:t>}</w:t>
      </w:r>
      <w:r>
        <w:rPr>
          <w:rFonts w:ascii="Trebuchet MS"/>
          <w:color w:val="231F20"/>
          <w:spacing w:val="20"/>
          <w:w w:val="120"/>
          <w:sz w:val="18"/>
        </w:rPr>
        <w:t>  </w:t>
      </w:r>
      <w:r>
        <w:rPr>
          <w:rFonts w:ascii="Trebuchet MS"/>
          <w:color w:val="231F20"/>
          <w:w w:val="115"/>
          <w:sz w:val="18"/>
        </w:rPr>
        <w:t>//end</w:t>
      </w:r>
      <w:r>
        <w:rPr>
          <w:rFonts w:ascii="Trebuchet MS"/>
          <w:color w:val="231F20"/>
          <w:spacing w:val="24"/>
          <w:w w:val="115"/>
          <w:sz w:val="18"/>
        </w:rPr>
        <w:t> </w:t>
      </w:r>
      <w:r>
        <w:rPr>
          <w:rFonts w:ascii="Trebuchet MS"/>
          <w:color w:val="231F20"/>
          <w:w w:val="115"/>
          <w:sz w:val="18"/>
        </w:rPr>
        <w:t>while</w:t>
      </w:r>
      <w:r>
        <w:rPr>
          <w:rFonts w:ascii="Trebuchet MS"/>
          <w:color w:val="231F20"/>
          <w:spacing w:val="23"/>
          <w:w w:val="115"/>
          <w:sz w:val="18"/>
        </w:rPr>
        <w:t> </w:t>
      </w:r>
      <w:r>
        <w:rPr>
          <w:rFonts w:ascii="Trebuchet MS"/>
          <w:color w:val="231F20"/>
          <w:spacing w:val="-4"/>
          <w:w w:val="115"/>
          <w:sz w:val="18"/>
        </w:rPr>
        <w:t>loop</w:t>
      </w:r>
    </w:p>
    <w:p>
      <w:pPr>
        <w:pStyle w:val="BodyText"/>
        <w:spacing w:line="278" w:lineRule="auto" w:before="190"/>
        <w:ind w:left="380" w:right="12"/>
        <w:jc w:val="both"/>
      </w:pPr>
      <w:r>
        <w:rPr>
          <w:color w:val="231F20"/>
          <w:w w:val="110"/>
        </w:rPr>
        <w:t>The</w:t>
      </w:r>
      <w:r>
        <w:rPr>
          <w:color w:val="231F20"/>
          <w:spacing w:val="-1"/>
          <w:w w:val="110"/>
        </w:rPr>
        <w:t> </w:t>
      </w:r>
      <w:r>
        <w:rPr>
          <w:color w:val="231F20"/>
          <w:w w:val="110"/>
        </w:rPr>
        <w:t>condition</w:t>
      </w:r>
      <w:r>
        <w:rPr>
          <w:color w:val="231F20"/>
          <w:spacing w:val="-1"/>
          <w:w w:val="110"/>
        </w:rPr>
        <w:t> </w:t>
      </w:r>
      <w:r>
        <w:rPr>
          <w:color w:val="231F20"/>
          <w:w w:val="110"/>
        </w:rPr>
        <w:t>is</w:t>
      </w:r>
      <w:r>
        <w:rPr>
          <w:color w:val="231F20"/>
          <w:spacing w:val="-1"/>
          <w:w w:val="110"/>
        </w:rPr>
        <w:t> </w:t>
      </w:r>
      <w:r>
        <w:rPr>
          <w:color w:val="231F20"/>
          <w:w w:val="110"/>
        </w:rPr>
        <w:t>at</w:t>
      </w:r>
      <w:r>
        <w:rPr>
          <w:color w:val="231F20"/>
          <w:spacing w:val="-1"/>
          <w:w w:val="110"/>
        </w:rPr>
        <w:t> </w:t>
      </w:r>
      <w:r>
        <w:rPr>
          <w:color w:val="231F20"/>
          <w:w w:val="110"/>
        </w:rPr>
        <w:t>the</w:t>
      </w:r>
      <w:r>
        <w:rPr>
          <w:color w:val="231F20"/>
          <w:spacing w:val="-1"/>
          <w:w w:val="110"/>
        </w:rPr>
        <w:t> </w:t>
      </w:r>
      <w:r>
        <w:rPr>
          <w:color w:val="231F20"/>
          <w:w w:val="110"/>
        </w:rPr>
        <w:t>beginning</w:t>
      </w:r>
      <w:r>
        <w:rPr>
          <w:color w:val="231F20"/>
          <w:spacing w:val="-1"/>
          <w:w w:val="110"/>
        </w:rPr>
        <w:t> </w:t>
      </w:r>
      <w:r>
        <w:rPr>
          <w:color w:val="231F20"/>
          <w:w w:val="110"/>
        </w:rPr>
        <w:t>of</w:t>
      </w:r>
      <w:r>
        <w:rPr>
          <w:color w:val="231F20"/>
          <w:spacing w:val="-3"/>
          <w:w w:val="110"/>
        </w:rPr>
        <w:t> </w:t>
      </w:r>
      <w:r>
        <w:rPr>
          <w:color w:val="231F20"/>
          <w:w w:val="110"/>
        </w:rPr>
        <w:t>the</w:t>
      </w:r>
      <w:r>
        <w:rPr>
          <w:color w:val="231F20"/>
          <w:spacing w:val="-2"/>
          <w:w w:val="110"/>
        </w:rPr>
        <w:t> </w:t>
      </w:r>
      <w:r>
        <w:rPr>
          <w:rFonts w:ascii="Trebuchet MS"/>
          <w:color w:val="231F20"/>
          <w:w w:val="110"/>
          <w:sz w:val="18"/>
        </w:rPr>
        <w:t>while</w:t>
      </w:r>
      <w:r>
        <w:rPr>
          <w:rFonts w:ascii="Trebuchet MS"/>
          <w:color w:val="231F20"/>
          <w:spacing w:val="-3"/>
          <w:w w:val="110"/>
          <w:sz w:val="18"/>
        </w:rPr>
        <w:t> </w:t>
      </w:r>
      <w:r>
        <w:rPr>
          <w:color w:val="231F20"/>
          <w:w w:val="110"/>
        </w:rPr>
        <w:t>loop.</w:t>
      </w:r>
      <w:r>
        <w:rPr>
          <w:color w:val="231F20"/>
          <w:spacing w:val="-1"/>
          <w:w w:val="110"/>
        </w:rPr>
        <w:t> </w:t>
      </w:r>
      <w:r>
        <w:rPr>
          <w:color w:val="231F20"/>
          <w:w w:val="110"/>
        </w:rPr>
        <w:t>The</w:t>
      </w:r>
      <w:r>
        <w:rPr>
          <w:color w:val="231F20"/>
          <w:spacing w:val="-1"/>
          <w:w w:val="110"/>
        </w:rPr>
        <w:t> </w:t>
      </w:r>
      <w:r>
        <w:rPr>
          <w:color w:val="231F20"/>
          <w:w w:val="110"/>
        </w:rPr>
        <w:t>condition</w:t>
      </w:r>
      <w:r>
        <w:rPr>
          <w:color w:val="231F20"/>
          <w:spacing w:val="-1"/>
          <w:w w:val="110"/>
        </w:rPr>
        <w:t> </w:t>
      </w:r>
      <w:r>
        <w:rPr>
          <w:color w:val="231F20"/>
          <w:w w:val="110"/>
        </w:rPr>
        <w:t>of</w:t>
      </w:r>
      <w:r>
        <w:rPr>
          <w:color w:val="231F20"/>
          <w:spacing w:val="-1"/>
          <w:w w:val="110"/>
        </w:rPr>
        <w:t> </w:t>
      </w:r>
      <w:r>
        <w:rPr>
          <w:color w:val="231F20"/>
          <w:w w:val="110"/>
        </w:rPr>
        <w:t>the </w:t>
      </w:r>
      <w:r>
        <w:rPr>
          <w:rFonts w:ascii="Trebuchet MS"/>
          <w:color w:val="231F20"/>
          <w:w w:val="110"/>
          <w:sz w:val="18"/>
        </w:rPr>
        <w:t>do</w:t>
      </w:r>
      <w:r>
        <w:rPr>
          <w:rFonts w:ascii="Trebuchet MS"/>
          <w:color w:val="231F20"/>
          <w:spacing w:val="40"/>
          <w:w w:val="110"/>
          <w:sz w:val="18"/>
        </w:rPr>
        <w:t> </w:t>
      </w:r>
      <w:r>
        <w:rPr>
          <w:rFonts w:ascii="Trebuchet MS"/>
          <w:color w:val="231F20"/>
          <w:w w:val="110"/>
          <w:sz w:val="18"/>
        </w:rPr>
        <w:t>while</w:t>
      </w:r>
      <w:r>
        <w:rPr>
          <w:rFonts w:ascii="Trebuchet MS"/>
          <w:color w:val="231F20"/>
          <w:spacing w:val="-3"/>
          <w:w w:val="110"/>
          <w:sz w:val="18"/>
        </w:rPr>
        <w:t> </w:t>
      </w:r>
      <w:r>
        <w:rPr>
          <w:color w:val="231F20"/>
          <w:w w:val="110"/>
        </w:rPr>
        <w:t>loop,</w:t>
      </w:r>
      <w:r>
        <w:rPr>
          <w:color w:val="231F20"/>
          <w:spacing w:val="-3"/>
          <w:w w:val="110"/>
        </w:rPr>
        <w:t> </w:t>
      </w:r>
      <w:r>
        <w:rPr>
          <w:color w:val="231F20"/>
          <w:w w:val="110"/>
        </w:rPr>
        <w:t>how-</w:t>
      </w:r>
      <w:r>
        <w:rPr>
          <w:color w:val="231F20"/>
          <w:w w:val="115"/>
        </w:rPr>
        <w:t>ever, is at the end of the loop, as demonstrated next.</w:t>
      </w:r>
    </w:p>
    <w:p>
      <w:pPr>
        <w:spacing w:before="140"/>
        <w:ind w:left="380" w:right="0" w:firstLine="0"/>
        <w:jc w:val="left"/>
        <w:rPr>
          <w:rFonts w:ascii="Trebuchet MS"/>
          <w:sz w:val="18"/>
        </w:rPr>
      </w:pPr>
      <w:r>
        <w:rPr>
          <w:rFonts w:ascii="Trebuchet MS"/>
          <w:color w:val="231F20"/>
          <w:w w:val="115"/>
          <w:sz w:val="18"/>
        </w:rPr>
        <w:t>do</w:t>
      </w:r>
      <w:r>
        <w:rPr>
          <w:rFonts w:ascii="Trebuchet MS"/>
          <w:color w:val="231F20"/>
          <w:spacing w:val="-1"/>
          <w:w w:val="130"/>
          <w:sz w:val="18"/>
        </w:rPr>
        <w:t> </w:t>
      </w:r>
      <w:r>
        <w:rPr>
          <w:rFonts w:ascii="Trebuchet MS"/>
          <w:color w:val="231F20"/>
          <w:spacing w:val="-10"/>
          <w:w w:val="130"/>
          <w:sz w:val="18"/>
        </w:rPr>
        <w:t>{</w:t>
      </w:r>
    </w:p>
    <w:p>
      <w:pPr>
        <w:pStyle w:val="BodyText"/>
        <w:spacing w:before="142"/>
        <w:rPr>
          <w:rFonts w:ascii="Trebuchet MS"/>
          <w:sz w:val="18"/>
        </w:rPr>
      </w:pPr>
    </w:p>
    <w:p>
      <w:pPr>
        <w:spacing w:line="321" w:lineRule="auto" w:before="0"/>
        <w:ind w:left="679" w:right="4554" w:firstLine="0"/>
        <w:jc w:val="left"/>
        <w:rPr>
          <w:rFonts w:ascii="Trebuchet MS"/>
          <w:sz w:val="18"/>
        </w:rPr>
      </w:pPr>
      <w:r>
        <w:rPr>
          <w:rFonts w:ascii="Trebuchet MS"/>
          <w:color w:val="231F20"/>
          <w:w w:val="130"/>
          <w:sz w:val="18"/>
        </w:rPr>
        <w:t>printf("The</w:t>
      </w:r>
      <w:r>
        <w:rPr>
          <w:rFonts w:ascii="Trebuchet MS"/>
          <w:color w:val="231F20"/>
          <w:spacing w:val="-2"/>
          <w:w w:val="130"/>
          <w:sz w:val="18"/>
        </w:rPr>
        <w:t> </w:t>
      </w:r>
      <w:r>
        <w:rPr>
          <w:rFonts w:ascii="Trebuchet MS"/>
          <w:color w:val="231F20"/>
          <w:w w:val="130"/>
          <w:sz w:val="18"/>
        </w:rPr>
        <w:t>value</w:t>
      </w:r>
      <w:r>
        <w:rPr>
          <w:rFonts w:ascii="Trebuchet MS"/>
          <w:color w:val="231F20"/>
          <w:spacing w:val="-2"/>
          <w:w w:val="130"/>
          <w:sz w:val="18"/>
        </w:rPr>
        <w:t> </w:t>
      </w:r>
      <w:r>
        <w:rPr>
          <w:rFonts w:ascii="Trebuchet MS"/>
          <w:color w:val="231F20"/>
          <w:w w:val="130"/>
          <w:sz w:val="18"/>
        </w:rPr>
        <w:t>of</w:t>
      </w:r>
      <w:r>
        <w:rPr>
          <w:rFonts w:ascii="Trebuchet MS"/>
          <w:color w:val="231F20"/>
          <w:spacing w:val="-3"/>
          <w:w w:val="130"/>
          <w:sz w:val="18"/>
        </w:rPr>
        <w:t> </w:t>
      </w:r>
      <w:r>
        <w:rPr>
          <w:rFonts w:ascii="Trebuchet MS"/>
          <w:color w:val="231F20"/>
          <w:w w:val="130"/>
          <w:sz w:val="18"/>
        </w:rPr>
        <w:t>x</w:t>
      </w:r>
      <w:r>
        <w:rPr>
          <w:rFonts w:ascii="Trebuchet MS"/>
          <w:color w:val="231F20"/>
          <w:spacing w:val="-2"/>
          <w:w w:val="130"/>
          <w:sz w:val="18"/>
        </w:rPr>
        <w:t> </w:t>
      </w:r>
      <w:r>
        <w:rPr>
          <w:rFonts w:ascii="Trebuchet MS"/>
          <w:color w:val="231F20"/>
          <w:w w:val="130"/>
          <w:sz w:val="18"/>
        </w:rPr>
        <w:t>is</w:t>
      </w:r>
      <w:r>
        <w:rPr>
          <w:rFonts w:ascii="Trebuchet MS"/>
          <w:color w:val="231F20"/>
          <w:spacing w:val="-2"/>
          <w:w w:val="130"/>
          <w:sz w:val="18"/>
        </w:rPr>
        <w:t> </w:t>
      </w:r>
      <w:r>
        <w:rPr>
          <w:rFonts w:ascii="Trebuchet MS"/>
          <w:color w:val="231F20"/>
          <w:w w:val="130"/>
          <w:sz w:val="18"/>
        </w:rPr>
        <w:t>%d\n",</w:t>
      </w:r>
      <w:r>
        <w:rPr>
          <w:rFonts w:ascii="Trebuchet MS"/>
          <w:color w:val="231F20"/>
          <w:spacing w:val="-2"/>
          <w:w w:val="130"/>
          <w:sz w:val="18"/>
        </w:rPr>
        <w:t> </w:t>
      </w:r>
      <w:r>
        <w:rPr>
          <w:rFonts w:ascii="Trebuchet MS"/>
          <w:color w:val="231F20"/>
          <w:w w:val="130"/>
          <w:sz w:val="18"/>
        </w:rPr>
        <w:t>x); </w:t>
      </w:r>
      <w:r>
        <w:rPr>
          <w:rFonts w:ascii="Trebuchet MS"/>
          <w:color w:val="231F20"/>
          <w:spacing w:val="-4"/>
          <w:w w:val="130"/>
          <w:sz w:val="18"/>
        </w:rPr>
        <w:t>x++;</w:t>
      </w:r>
    </w:p>
    <w:p>
      <w:pPr>
        <w:pStyle w:val="BodyText"/>
        <w:spacing w:before="70"/>
        <w:rPr>
          <w:rFonts w:ascii="Trebuchet MS"/>
          <w:sz w:val="18"/>
        </w:rPr>
      </w:pPr>
    </w:p>
    <w:p>
      <w:pPr>
        <w:spacing w:before="0"/>
        <w:ind w:left="380" w:right="0" w:firstLine="0"/>
        <w:jc w:val="left"/>
        <w:rPr>
          <w:rFonts w:ascii="Trebuchet MS"/>
          <w:sz w:val="18"/>
        </w:rPr>
      </w:pPr>
      <w:r>
        <w:rPr>
          <w:rFonts w:ascii="Trebuchet MS"/>
          <w:color w:val="231F20"/>
          <w:w w:val="130"/>
          <w:sz w:val="18"/>
        </w:rPr>
        <w:t>}</w:t>
      </w:r>
      <w:r>
        <w:rPr>
          <w:rFonts w:ascii="Trebuchet MS"/>
          <w:color w:val="231F20"/>
          <w:spacing w:val="19"/>
          <w:w w:val="130"/>
          <w:sz w:val="18"/>
        </w:rPr>
        <w:t>  </w:t>
      </w:r>
      <w:r>
        <w:rPr>
          <w:rFonts w:ascii="Trebuchet MS"/>
          <w:color w:val="231F20"/>
          <w:w w:val="115"/>
          <w:sz w:val="18"/>
        </w:rPr>
        <w:t>while</w:t>
      </w:r>
      <w:r>
        <w:rPr>
          <w:rFonts w:ascii="Trebuchet MS"/>
          <w:color w:val="231F20"/>
          <w:spacing w:val="20"/>
          <w:w w:val="130"/>
          <w:sz w:val="18"/>
        </w:rPr>
        <w:t> </w:t>
      </w:r>
      <w:r>
        <w:rPr>
          <w:rFonts w:ascii="Trebuchet MS"/>
          <w:color w:val="231F20"/>
          <w:w w:val="130"/>
          <w:sz w:val="18"/>
        </w:rPr>
        <w:t>(</w:t>
      </w:r>
      <w:r>
        <w:rPr>
          <w:rFonts w:ascii="Trebuchet MS"/>
          <w:color w:val="231F20"/>
          <w:spacing w:val="20"/>
          <w:w w:val="130"/>
          <w:sz w:val="18"/>
        </w:rPr>
        <w:t> </w:t>
      </w:r>
      <w:r>
        <w:rPr>
          <w:rFonts w:ascii="Trebuchet MS"/>
          <w:color w:val="231F20"/>
          <w:w w:val="115"/>
          <w:sz w:val="18"/>
        </w:rPr>
        <w:t>x</w:t>
      </w:r>
      <w:r>
        <w:rPr>
          <w:rFonts w:ascii="Trebuchet MS"/>
          <w:color w:val="231F20"/>
          <w:spacing w:val="28"/>
          <w:w w:val="115"/>
          <w:sz w:val="18"/>
        </w:rPr>
        <w:t> </w:t>
      </w:r>
      <w:r>
        <w:rPr>
          <w:rFonts w:ascii="Trebuchet MS"/>
          <w:color w:val="231F20"/>
          <w:w w:val="115"/>
          <w:sz w:val="18"/>
        </w:rPr>
        <w:t>&lt;</w:t>
      </w:r>
      <w:r>
        <w:rPr>
          <w:rFonts w:ascii="Trebuchet MS"/>
          <w:color w:val="231F20"/>
          <w:spacing w:val="28"/>
          <w:w w:val="115"/>
          <w:sz w:val="18"/>
        </w:rPr>
        <w:t> </w:t>
      </w:r>
      <w:r>
        <w:rPr>
          <w:rFonts w:ascii="Trebuchet MS"/>
          <w:color w:val="231F20"/>
          <w:w w:val="115"/>
          <w:sz w:val="18"/>
        </w:rPr>
        <w:t>10</w:t>
      </w:r>
      <w:r>
        <w:rPr>
          <w:rFonts w:ascii="Trebuchet MS"/>
          <w:color w:val="231F20"/>
          <w:spacing w:val="20"/>
          <w:w w:val="130"/>
          <w:sz w:val="18"/>
        </w:rPr>
        <w:t> </w:t>
      </w:r>
      <w:r>
        <w:rPr>
          <w:rFonts w:ascii="Trebuchet MS"/>
          <w:color w:val="231F20"/>
          <w:w w:val="130"/>
          <w:sz w:val="18"/>
        </w:rPr>
        <w:t>);</w:t>
      </w:r>
      <w:r>
        <w:rPr>
          <w:rFonts w:ascii="Trebuchet MS"/>
          <w:color w:val="231F20"/>
          <w:spacing w:val="20"/>
          <w:w w:val="130"/>
          <w:sz w:val="18"/>
        </w:rPr>
        <w:t> </w:t>
      </w:r>
      <w:r>
        <w:rPr>
          <w:rFonts w:ascii="Trebuchet MS"/>
          <w:color w:val="231F20"/>
          <w:w w:val="115"/>
          <w:sz w:val="18"/>
        </w:rPr>
        <w:t>//end</w:t>
      </w:r>
      <w:r>
        <w:rPr>
          <w:rFonts w:ascii="Trebuchet MS"/>
          <w:color w:val="231F20"/>
          <w:spacing w:val="29"/>
          <w:w w:val="115"/>
          <w:sz w:val="18"/>
        </w:rPr>
        <w:t> </w:t>
      </w:r>
      <w:r>
        <w:rPr>
          <w:rFonts w:ascii="Trebuchet MS"/>
          <w:color w:val="231F20"/>
          <w:w w:val="115"/>
          <w:sz w:val="18"/>
        </w:rPr>
        <w:t>do</w:t>
      </w:r>
      <w:r>
        <w:rPr>
          <w:rFonts w:ascii="Trebuchet MS"/>
          <w:color w:val="231F20"/>
          <w:spacing w:val="27"/>
          <w:w w:val="115"/>
          <w:sz w:val="18"/>
        </w:rPr>
        <w:t> </w:t>
      </w:r>
      <w:r>
        <w:rPr>
          <w:rFonts w:ascii="Trebuchet MS"/>
          <w:color w:val="231F20"/>
          <w:w w:val="115"/>
          <w:sz w:val="18"/>
        </w:rPr>
        <w:t>while</w:t>
      </w:r>
      <w:r>
        <w:rPr>
          <w:rFonts w:ascii="Trebuchet MS"/>
          <w:color w:val="231F20"/>
          <w:spacing w:val="28"/>
          <w:w w:val="115"/>
          <w:sz w:val="18"/>
        </w:rPr>
        <w:t> </w:t>
      </w:r>
      <w:r>
        <w:rPr>
          <w:rFonts w:ascii="Trebuchet MS"/>
          <w:color w:val="231F20"/>
          <w:spacing w:val="-4"/>
          <w:w w:val="115"/>
          <w:sz w:val="18"/>
        </w:rPr>
        <w:t>loop</w:t>
      </w:r>
    </w:p>
    <w:p>
      <w:pPr>
        <w:pStyle w:val="BodyText"/>
        <w:spacing w:before="13"/>
        <w:rPr>
          <w:rFonts w:ascii="Trebuchet MS"/>
          <w:sz w:val="18"/>
        </w:rPr>
      </w:pPr>
    </w:p>
    <w:p>
      <w:pPr>
        <w:spacing w:before="0"/>
        <w:ind w:left="1940" w:right="0" w:firstLine="0"/>
        <w:jc w:val="left"/>
        <w:rPr>
          <w:rFonts w:ascii="Trebuchet MS" w:hAnsi="Trebuchet MS"/>
          <w:sz w:val="20"/>
        </w:rPr>
      </w:pPr>
      <w:r>
        <w:rPr>
          <w:rFonts w:ascii="Trebuchet MS" w:hAnsi="Trebuchet MS"/>
          <w:sz w:val="20"/>
        </w:rPr>
        <mc:AlternateContent>
          <mc:Choice Requires="wps">
            <w:drawing>
              <wp:anchor distT="0" distB="0" distL="0" distR="0" allowOverlap="1" layoutInCell="1" locked="0" behindDoc="0" simplePos="0" relativeHeight="15811072">
                <wp:simplePos x="0" y="0"/>
                <wp:positionH relativeFrom="page">
                  <wp:posOffset>578254</wp:posOffset>
                </wp:positionH>
                <wp:positionV relativeFrom="paragraph">
                  <wp:posOffset>96173</wp:posOffset>
                </wp:positionV>
                <wp:extent cx="776605" cy="79375"/>
                <wp:effectExtent l="0" t="0" r="0" b="0"/>
                <wp:wrapNone/>
                <wp:docPr id="730" name="Textbox 730"/>
                <wp:cNvGraphicFramePr>
                  <a:graphicFrameLocks/>
                </wp:cNvGraphicFramePr>
                <a:graphic>
                  <a:graphicData uri="http://schemas.microsoft.com/office/word/2010/wordprocessingShape">
                    <wps:wsp>
                      <wps:cNvPr id="730" name="Textbox 730"/>
                      <wps:cNvSpPr txBox="1"/>
                      <wps:spPr>
                        <a:xfrm rot="20940000">
                          <a:off x="0" y="0"/>
                          <a:ext cx="776605" cy="79375"/>
                        </a:xfrm>
                        <a:prstGeom prst="rect">
                          <a:avLst/>
                        </a:prstGeom>
                      </wps:spPr>
                      <wps:txbx>
                        <w:txbxContent>
                          <w:p>
                            <w:pPr>
                              <w:spacing w:line="124" w:lineRule="exact" w:before="0"/>
                              <w:ind w:left="0" w:right="0" w:firstLine="0"/>
                              <w:jc w:val="left"/>
                              <w:rPr>
                                <w:rFonts w:ascii="Verdana"/>
                                <w:b/>
                                <w:sz w:val="12"/>
                              </w:rPr>
                            </w:pPr>
                            <w:r>
                              <w:rPr>
                                <w:rFonts w:ascii="Verdana"/>
                                <w:b/>
                                <w:color w:val="231F20"/>
                                <w:spacing w:val="17"/>
                                <w:w w:val="165"/>
                                <w:sz w:val="12"/>
                              </w:rPr>
                              <w:t>CA</w:t>
                            </w:r>
                            <w:r>
                              <w:rPr>
                                <w:rFonts w:ascii="Verdana"/>
                                <w:b/>
                                <w:color w:val="231F20"/>
                                <w:spacing w:val="-24"/>
                                <w:w w:val="165"/>
                                <w:sz w:val="12"/>
                              </w:rPr>
                              <w:t> </w:t>
                            </w:r>
                            <w:r>
                              <w:rPr>
                                <w:rFonts w:ascii="Verdana"/>
                                <w:b/>
                                <w:color w:val="231F20"/>
                                <w:spacing w:val="22"/>
                                <w:w w:val="160"/>
                                <w:sz w:val="12"/>
                              </w:rPr>
                              <w:t>UTION </w:t>
                            </w:r>
                          </w:p>
                        </w:txbxContent>
                      </wps:txbx>
                      <wps:bodyPr wrap="square" lIns="0" tIns="0" rIns="0" bIns="0" rtlCol="0">
                        <a:noAutofit/>
                      </wps:bodyPr>
                    </wps:wsp>
                  </a:graphicData>
                </a:graphic>
              </wp:anchor>
            </w:drawing>
          </mc:Choice>
          <mc:Fallback>
            <w:pict>
              <v:shape style="position:absolute;margin-left:45.531841pt;margin-top:7.572732pt;width:61.15pt;height:6.25pt;mso-position-horizontal-relative:page;mso-position-vertical-relative:paragraph;z-index:15811072;rotation:349" type="#_x0000_t136" fillcolor="#231f20" stroked="f">
                <o:extrusion v:ext="view" autorotationcenter="t"/>
                <v:textpath style="font-family:&quot;Verdana&quot;;font-size:6pt;v-text-kern:t;mso-text-shadow:auto;font-weight:bold" string="CA UTION "/>
                <w10:wrap type="none"/>
              </v:shape>
            </w:pict>
          </mc:Fallback>
        </mc:AlternateContent>
      </w:r>
      <w:r>
        <w:rPr>
          <w:rFonts w:ascii="Trebuchet MS" w:hAnsi="Trebuchet MS"/>
          <w:color w:val="231F20"/>
          <w:sz w:val="20"/>
        </w:rPr>
        <w:t>In</w:t>
      </w:r>
      <w:r>
        <w:rPr>
          <w:rFonts w:ascii="Trebuchet MS" w:hAnsi="Trebuchet MS"/>
          <w:color w:val="231F20"/>
          <w:spacing w:val="31"/>
          <w:sz w:val="20"/>
        </w:rPr>
        <w:t> </w:t>
      </w:r>
      <w:r>
        <w:rPr>
          <w:rFonts w:ascii="Trebuchet MS" w:hAnsi="Trebuchet MS"/>
          <w:color w:val="231F20"/>
          <w:sz w:val="20"/>
        </w:rPr>
        <w:t>the</w:t>
      </w:r>
      <w:r>
        <w:rPr>
          <w:rFonts w:ascii="Trebuchet MS" w:hAnsi="Trebuchet MS"/>
          <w:color w:val="231F20"/>
          <w:spacing w:val="33"/>
          <w:sz w:val="20"/>
        </w:rPr>
        <w:t> </w:t>
      </w:r>
      <w:r>
        <w:rPr>
          <w:rFonts w:ascii="Trebuchet MS" w:hAnsi="Trebuchet MS"/>
          <w:color w:val="231F20"/>
          <w:sz w:val="18"/>
        </w:rPr>
        <w:t>do</w:t>
      </w:r>
      <w:r>
        <w:rPr>
          <w:rFonts w:ascii="Trebuchet MS" w:hAnsi="Trebuchet MS"/>
          <w:color w:val="231F20"/>
          <w:spacing w:val="72"/>
          <w:w w:val="150"/>
          <w:sz w:val="18"/>
        </w:rPr>
        <w:t> </w:t>
      </w:r>
      <w:r>
        <w:rPr>
          <w:rFonts w:ascii="Trebuchet MS" w:hAnsi="Trebuchet MS"/>
          <w:color w:val="231F20"/>
          <w:sz w:val="18"/>
        </w:rPr>
        <w:t>while</w:t>
      </w:r>
      <w:r>
        <w:rPr>
          <w:rFonts w:ascii="Trebuchet MS" w:hAnsi="Trebuchet MS"/>
          <w:color w:val="231F20"/>
          <w:spacing w:val="40"/>
          <w:sz w:val="18"/>
        </w:rPr>
        <w:t> </w:t>
      </w:r>
      <w:r>
        <w:rPr>
          <w:rFonts w:ascii="Trebuchet MS" w:hAnsi="Trebuchet MS"/>
          <w:color w:val="231F20"/>
          <w:sz w:val="20"/>
        </w:rPr>
        <w:t>loop’s</w:t>
      </w:r>
      <w:r>
        <w:rPr>
          <w:rFonts w:ascii="Trebuchet MS" w:hAnsi="Trebuchet MS"/>
          <w:color w:val="231F20"/>
          <w:spacing w:val="34"/>
          <w:sz w:val="20"/>
        </w:rPr>
        <w:t> </w:t>
      </w:r>
      <w:r>
        <w:rPr>
          <w:rFonts w:ascii="Trebuchet MS" w:hAnsi="Trebuchet MS"/>
          <w:color w:val="231F20"/>
          <w:sz w:val="20"/>
        </w:rPr>
        <w:t>last</w:t>
      </w:r>
      <w:r>
        <w:rPr>
          <w:rFonts w:ascii="Trebuchet MS" w:hAnsi="Trebuchet MS"/>
          <w:color w:val="231F20"/>
          <w:spacing w:val="32"/>
          <w:sz w:val="20"/>
        </w:rPr>
        <w:t> </w:t>
      </w:r>
      <w:r>
        <w:rPr>
          <w:rFonts w:ascii="Trebuchet MS" w:hAnsi="Trebuchet MS"/>
          <w:color w:val="231F20"/>
          <w:sz w:val="20"/>
        </w:rPr>
        <w:t>statement,</w:t>
      </w:r>
      <w:r>
        <w:rPr>
          <w:rFonts w:ascii="Trebuchet MS" w:hAnsi="Trebuchet MS"/>
          <w:color w:val="231F20"/>
          <w:spacing w:val="32"/>
          <w:sz w:val="20"/>
        </w:rPr>
        <w:t> </w:t>
      </w:r>
      <w:r>
        <w:rPr>
          <w:rFonts w:ascii="Trebuchet MS" w:hAnsi="Trebuchet MS"/>
          <w:color w:val="231F20"/>
          <w:sz w:val="20"/>
        </w:rPr>
        <w:t>the</w:t>
      </w:r>
      <w:r>
        <w:rPr>
          <w:rFonts w:ascii="Trebuchet MS" w:hAnsi="Trebuchet MS"/>
          <w:color w:val="231F20"/>
          <w:spacing w:val="32"/>
          <w:sz w:val="20"/>
        </w:rPr>
        <w:t> </w:t>
      </w:r>
      <w:r>
        <w:rPr>
          <w:rFonts w:ascii="Trebuchet MS" w:hAnsi="Trebuchet MS"/>
          <w:color w:val="231F20"/>
          <w:sz w:val="20"/>
        </w:rPr>
        <w:t>ending</w:t>
      </w:r>
      <w:r>
        <w:rPr>
          <w:rFonts w:ascii="Trebuchet MS" w:hAnsi="Trebuchet MS"/>
          <w:color w:val="231F20"/>
          <w:spacing w:val="32"/>
          <w:sz w:val="20"/>
        </w:rPr>
        <w:t> </w:t>
      </w:r>
      <w:r>
        <w:rPr>
          <w:rFonts w:ascii="Trebuchet MS" w:hAnsi="Trebuchet MS"/>
          <w:color w:val="231F20"/>
          <w:sz w:val="20"/>
        </w:rPr>
        <w:t>brace</w:t>
      </w:r>
      <w:r>
        <w:rPr>
          <w:rFonts w:ascii="Trebuchet MS" w:hAnsi="Trebuchet MS"/>
          <w:color w:val="231F20"/>
          <w:spacing w:val="32"/>
          <w:sz w:val="20"/>
        </w:rPr>
        <w:t> </w:t>
      </w:r>
      <w:r>
        <w:rPr>
          <w:rFonts w:ascii="Trebuchet MS" w:hAnsi="Trebuchet MS"/>
          <w:color w:val="231F20"/>
          <w:sz w:val="20"/>
        </w:rPr>
        <w:t>comes</w:t>
      </w:r>
      <w:r>
        <w:rPr>
          <w:rFonts w:ascii="Trebuchet MS" w:hAnsi="Trebuchet MS"/>
          <w:color w:val="231F20"/>
          <w:spacing w:val="32"/>
          <w:sz w:val="20"/>
        </w:rPr>
        <w:t> </w:t>
      </w:r>
      <w:r>
        <w:rPr>
          <w:rFonts w:ascii="Trebuchet MS" w:hAnsi="Trebuchet MS"/>
          <w:color w:val="231F20"/>
          <w:sz w:val="20"/>
        </w:rPr>
        <w:t>before</w:t>
      </w:r>
      <w:r>
        <w:rPr>
          <w:rFonts w:ascii="Trebuchet MS" w:hAnsi="Trebuchet MS"/>
          <w:color w:val="231F20"/>
          <w:spacing w:val="35"/>
          <w:sz w:val="20"/>
        </w:rPr>
        <w:t> </w:t>
      </w:r>
      <w:r>
        <w:rPr>
          <w:rFonts w:ascii="Trebuchet MS" w:hAnsi="Trebuchet MS"/>
          <w:color w:val="231F20"/>
          <w:spacing w:val="-5"/>
          <w:sz w:val="20"/>
        </w:rPr>
        <w:t>the</w:t>
      </w:r>
    </w:p>
    <w:p>
      <w:pPr>
        <w:spacing w:before="8"/>
        <w:ind w:left="1940" w:right="0" w:firstLine="0"/>
        <w:jc w:val="left"/>
        <w:rPr>
          <w:rFonts w:ascii="Trebuchet MS"/>
          <w:sz w:val="20"/>
        </w:rPr>
      </w:pPr>
      <w:r>
        <w:rPr>
          <w:rFonts w:ascii="Trebuchet MS"/>
          <w:sz w:val="20"/>
        </w:rPr>
        <w:drawing>
          <wp:anchor distT="0" distB="0" distL="0" distR="0" allowOverlap="1" layoutInCell="1" locked="0" behindDoc="0" simplePos="0" relativeHeight="15810560">
            <wp:simplePos x="0" y="0"/>
            <wp:positionH relativeFrom="page">
              <wp:posOffset>880656</wp:posOffset>
            </wp:positionH>
            <wp:positionV relativeFrom="paragraph">
              <wp:posOffset>17247</wp:posOffset>
            </wp:positionV>
            <wp:extent cx="323748" cy="445592"/>
            <wp:effectExtent l="0" t="0" r="0" b="0"/>
            <wp:wrapNone/>
            <wp:docPr id="731" name="Image 731"/>
            <wp:cNvGraphicFramePr>
              <a:graphicFrameLocks/>
            </wp:cNvGraphicFramePr>
            <a:graphic>
              <a:graphicData uri="http://schemas.openxmlformats.org/drawingml/2006/picture">
                <pic:pic>
                  <pic:nvPicPr>
                    <pic:cNvPr id="731" name="Image 731"/>
                    <pic:cNvPicPr/>
                  </pic:nvPicPr>
                  <pic:blipFill>
                    <a:blip r:embed="rId35" cstate="print"/>
                    <a:stretch>
                      <a:fillRect/>
                    </a:stretch>
                  </pic:blipFill>
                  <pic:spPr>
                    <a:xfrm>
                      <a:off x="0" y="0"/>
                      <a:ext cx="323748" cy="445592"/>
                    </a:xfrm>
                    <a:prstGeom prst="rect">
                      <a:avLst/>
                    </a:prstGeom>
                  </pic:spPr>
                </pic:pic>
              </a:graphicData>
            </a:graphic>
          </wp:anchor>
        </w:drawing>
      </w:r>
      <w:r>
        <w:rPr>
          <w:rFonts w:ascii="Trebuchet MS"/>
          <w:color w:val="231F20"/>
          <w:sz w:val="18"/>
        </w:rPr>
        <w:t>while</w:t>
      </w:r>
      <w:r>
        <w:rPr>
          <w:rFonts w:ascii="Trebuchet MS"/>
          <w:color w:val="231F20"/>
          <w:spacing w:val="-4"/>
          <w:sz w:val="18"/>
        </w:rPr>
        <w:t> </w:t>
      </w:r>
      <w:r>
        <w:rPr>
          <w:rFonts w:ascii="Trebuchet MS"/>
          <w:color w:val="231F20"/>
          <w:sz w:val="20"/>
        </w:rPr>
        <w:t>statement,</w:t>
      </w:r>
      <w:r>
        <w:rPr>
          <w:rFonts w:ascii="Trebuchet MS"/>
          <w:color w:val="231F20"/>
          <w:spacing w:val="-8"/>
          <w:sz w:val="20"/>
        </w:rPr>
        <w:t> </w:t>
      </w:r>
      <w:r>
        <w:rPr>
          <w:rFonts w:ascii="Trebuchet MS"/>
          <w:color w:val="231F20"/>
          <w:sz w:val="20"/>
        </w:rPr>
        <w:t>and</w:t>
      </w:r>
      <w:r>
        <w:rPr>
          <w:rFonts w:ascii="Trebuchet MS"/>
          <w:color w:val="231F20"/>
          <w:spacing w:val="-9"/>
          <w:sz w:val="20"/>
        </w:rPr>
        <w:t> </w:t>
      </w:r>
      <w:r>
        <w:rPr>
          <w:rFonts w:ascii="Trebuchet MS"/>
          <w:color w:val="231F20"/>
          <w:sz w:val="20"/>
        </w:rPr>
        <w:t>the</w:t>
      </w:r>
      <w:r>
        <w:rPr>
          <w:rFonts w:ascii="Trebuchet MS"/>
          <w:color w:val="231F20"/>
          <w:spacing w:val="-9"/>
          <w:sz w:val="20"/>
        </w:rPr>
        <w:t> </w:t>
      </w:r>
      <w:r>
        <w:rPr>
          <w:rFonts w:ascii="Trebuchet MS"/>
          <w:color w:val="231F20"/>
          <w:sz w:val="18"/>
        </w:rPr>
        <w:t>while</w:t>
      </w:r>
      <w:r>
        <w:rPr>
          <w:rFonts w:ascii="Trebuchet MS"/>
          <w:color w:val="231F20"/>
          <w:spacing w:val="-4"/>
          <w:sz w:val="18"/>
        </w:rPr>
        <w:t> </w:t>
      </w:r>
      <w:r>
        <w:rPr>
          <w:rFonts w:ascii="Trebuchet MS"/>
          <w:color w:val="231F20"/>
          <w:sz w:val="20"/>
        </w:rPr>
        <w:t>statement</w:t>
      </w:r>
      <w:r>
        <w:rPr>
          <w:rFonts w:ascii="Trebuchet MS"/>
          <w:color w:val="231F20"/>
          <w:spacing w:val="-8"/>
          <w:sz w:val="20"/>
        </w:rPr>
        <w:t> </w:t>
      </w:r>
      <w:r>
        <w:rPr>
          <w:rFonts w:ascii="Trebuchet MS"/>
          <w:color w:val="231F20"/>
          <w:sz w:val="20"/>
        </w:rPr>
        <w:t>must</w:t>
      </w:r>
      <w:r>
        <w:rPr>
          <w:rFonts w:ascii="Trebuchet MS"/>
          <w:color w:val="231F20"/>
          <w:spacing w:val="-8"/>
          <w:sz w:val="20"/>
        </w:rPr>
        <w:t> </w:t>
      </w:r>
      <w:r>
        <w:rPr>
          <w:rFonts w:ascii="Trebuchet MS"/>
          <w:color w:val="231F20"/>
          <w:sz w:val="20"/>
        </w:rPr>
        <w:t>end</w:t>
      </w:r>
      <w:r>
        <w:rPr>
          <w:rFonts w:ascii="Trebuchet MS"/>
          <w:color w:val="231F20"/>
          <w:spacing w:val="-8"/>
          <w:sz w:val="20"/>
        </w:rPr>
        <w:t> </w:t>
      </w:r>
      <w:r>
        <w:rPr>
          <w:rFonts w:ascii="Trebuchet MS"/>
          <w:color w:val="231F20"/>
          <w:sz w:val="20"/>
        </w:rPr>
        <w:t>with</w:t>
      </w:r>
      <w:r>
        <w:rPr>
          <w:rFonts w:ascii="Trebuchet MS"/>
          <w:color w:val="231F20"/>
          <w:spacing w:val="-7"/>
          <w:sz w:val="20"/>
        </w:rPr>
        <w:t> </w:t>
      </w:r>
      <w:r>
        <w:rPr>
          <w:rFonts w:ascii="Trebuchet MS"/>
          <w:color w:val="231F20"/>
          <w:sz w:val="20"/>
        </w:rPr>
        <w:t>a</w:t>
      </w:r>
      <w:r>
        <w:rPr>
          <w:rFonts w:ascii="Trebuchet MS"/>
          <w:color w:val="231F20"/>
          <w:spacing w:val="-7"/>
          <w:sz w:val="20"/>
        </w:rPr>
        <w:t> </w:t>
      </w:r>
      <w:r>
        <w:rPr>
          <w:rFonts w:ascii="Trebuchet MS"/>
          <w:color w:val="231F20"/>
          <w:spacing w:val="-2"/>
          <w:sz w:val="20"/>
        </w:rPr>
        <w:t>semicolon.</w:t>
      </w:r>
    </w:p>
    <w:p>
      <w:pPr>
        <w:spacing w:line="247" w:lineRule="auto" w:before="128"/>
        <w:ind w:left="1940" w:right="0" w:firstLine="0"/>
        <w:jc w:val="left"/>
        <w:rPr>
          <w:rFonts w:ascii="Trebuchet MS"/>
          <w:sz w:val="20"/>
        </w:rPr>
      </w:pPr>
      <w:r>
        <w:rPr>
          <w:rFonts w:ascii="Trebuchet MS"/>
          <w:color w:val="231F20"/>
          <w:sz w:val="20"/>
        </w:rPr>
        <w:t>If</w:t>
      </w:r>
      <w:r>
        <w:rPr>
          <w:rFonts w:ascii="Trebuchet MS"/>
          <w:color w:val="231F20"/>
          <w:spacing w:val="-11"/>
          <w:sz w:val="20"/>
        </w:rPr>
        <w:t> </w:t>
      </w:r>
      <w:r>
        <w:rPr>
          <w:rFonts w:ascii="Trebuchet MS"/>
          <w:color w:val="231F20"/>
          <w:sz w:val="20"/>
        </w:rPr>
        <w:t>you</w:t>
      </w:r>
      <w:r>
        <w:rPr>
          <w:rFonts w:ascii="Trebuchet MS"/>
          <w:color w:val="231F20"/>
          <w:spacing w:val="-11"/>
          <w:sz w:val="20"/>
        </w:rPr>
        <w:t> </w:t>
      </w:r>
      <w:r>
        <w:rPr>
          <w:rFonts w:ascii="Trebuchet MS"/>
          <w:color w:val="231F20"/>
          <w:sz w:val="20"/>
        </w:rPr>
        <w:t>leave</w:t>
      </w:r>
      <w:r>
        <w:rPr>
          <w:rFonts w:ascii="Trebuchet MS"/>
          <w:color w:val="231F20"/>
          <w:spacing w:val="-11"/>
          <w:sz w:val="20"/>
        </w:rPr>
        <w:t> </w:t>
      </w:r>
      <w:r>
        <w:rPr>
          <w:rFonts w:ascii="Trebuchet MS"/>
          <w:color w:val="231F20"/>
          <w:sz w:val="20"/>
        </w:rPr>
        <w:t>out</w:t>
      </w:r>
      <w:r>
        <w:rPr>
          <w:rFonts w:ascii="Trebuchet MS"/>
          <w:color w:val="231F20"/>
          <w:spacing w:val="-11"/>
          <w:sz w:val="20"/>
        </w:rPr>
        <w:t> </w:t>
      </w:r>
      <w:r>
        <w:rPr>
          <w:rFonts w:ascii="Trebuchet MS"/>
          <w:color w:val="231F20"/>
          <w:sz w:val="20"/>
        </w:rPr>
        <w:t>the</w:t>
      </w:r>
      <w:r>
        <w:rPr>
          <w:rFonts w:ascii="Trebuchet MS"/>
          <w:color w:val="231F20"/>
          <w:spacing w:val="-11"/>
          <w:sz w:val="20"/>
        </w:rPr>
        <w:t> </w:t>
      </w:r>
      <w:r>
        <w:rPr>
          <w:rFonts w:ascii="Trebuchet MS"/>
          <w:color w:val="231F20"/>
          <w:sz w:val="20"/>
        </w:rPr>
        <w:t>semicolon</w:t>
      </w:r>
      <w:r>
        <w:rPr>
          <w:rFonts w:ascii="Trebuchet MS"/>
          <w:color w:val="231F20"/>
          <w:spacing w:val="-10"/>
          <w:sz w:val="20"/>
        </w:rPr>
        <w:t> </w:t>
      </w:r>
      <w:r>
        <w:rPr>
          <w:rFonts w:ascii="Trebuchet MS"/>
          <w:color w:val="231F20"/>
          <w:sz w:val="20"/>
        </w:rPr>
        <w:t>or</w:t>
      </w:r>
      <w:r>
        <w:rPr>
          <w:rFonts w:ascii="Trebuchet MS"/>
          <w:color w:val="231F20"/>
          <w:spacing w:val="-10"/>
          <w:sz w:val="20"/>
        </w:rPr>
        <w:t> </w:t>
      </w:r>
      <w:r>
        <w:rPr>
          <w:rFonts w:ascii="Trebuchet MS"/>
          <w:color w:val="231F20"/>
          <w:sz w:val="20"/>
        </w:rPr>
        <w:t>ending</w:t>
      </w:r>
      <w:r>
        <w:rPr>
          <w:rFonts w:ascii="Trebuchet MS"/>
          <w:color w:val="231F20"/>
          <w:spacing w:val="-9"/>
          <w:sz w:val="20"/>
        </w:rPr>
        <w:t> </w:t>
      </w:r>
      <w:r>
        <w:rPr>
          <w:rFonts w:ascii="Trebuchet MS"/>
          <w:color w:val="231F20"/>
          <w:sz w:val="20"/>
        </w:rPr>
        <w:t>brace</w:t>
      </w:r>
      <w:r>
        <w:rPr>
          <w:rFonts w:ascii="Trebuchet MS"/>
          <w:color w:val="231F20"/>
          <w:spacing w:val="-11"/>
          <w:sz w:val="20"/>
        </w:rPr>
        <w:t> </w:t>
      </w:r>
      <w:r>
        <w:rPr>
          <w:rFonts w:ascii="Trebuchet MS"/>
          <w:color w:val="231F20"/>
          <w:sz w:val="20"/>
        </w:rPr>
        <w:t>or</w:t>
      </w:r>
      <w:r>
        <w:rPr>
          <w:rFonts w:ascii="Trebuchet MS"/>
          <w:color w:val="231F20"/>
          <w:spacing w:val="-11"/>
          <w:sz w:val="20"/>
        </w:rPr>
        <w:t> </w:t>
      </w:r>
      <w:r>
        <w:rPr>
          <w:rFonts w:ascii="Trebuchet MS"/>
          <w:color w:val="231F20"/>
          <w:sz w:val="20"/>
        </w:rPr>
        <w:t>simply</w:t>
      </w:r>
      <w:r>
        <w:rPr>
          <w:rFonts w:ascii="Trebuchet MS"/>
          <w:color w:val="231F20"/>
          <w:spacing w:val="-11"/>
          <w:sz w:val="20"/>
        </w:rPr>
        <w:t> </w:t>
      </w:r>
      <w:r>
        <w:rPr>
          <w:rFonts w:ascii="Trebuchet MS"/>
          <w:color w:val="231F20"/>
          <w:sz w:val="20"/>
        </w:rPr>
        <w:t>rearrange</w:t>
      </w:r>
      <w:r>
        <w:rPr>
          <w:rFonts w:ascii="Trebuchet MS"/>
          <w:color w:val="231F20"/>
          <w:spacing w:val="-10"/>
          <w:sz w:val="20"/>
        </w:rPr>
        <w:t> </w:t>
      </w:r>
      <w:r>
        <w:rPr>
          <w:rFonts w:ascii="Trebuchet MS"/>
          <w:color w:val="231F20"/>
          <w:sz w:val="20"/>
        </w:rPr>
        <w:t>the</w:t>
      </w:r>
      <w:r>
        <w:rPr>
          <w:rFonts w:ascii="Trebuchet MS"/>
          <w:color w:val="231F20"/>
          <w:spacing w:val="-10"/>
          <w:sz w:val="20"/>
        </w:rPr>
        <w:t> </w:t>
      </w:r>
      <w:r>
        <w:rPr>
          <w:rFonts w:ascii="Trebuchet MS"/>
          <w:color w:val="231F20"/>
          <w:sz w:val="20"/>
        </w:rPr>
        <w:t>order</w:t>
      </w:r>
      <w:r>
        <w:rPr>
          <w:rFonts w:ascii="Trebuchet MS"/>
          <w:color w:val="231F20"/>
          <w:spacing w:val="-10"/>
          <w:sz w:val="20"/>
        </w:rPr>
        <w:t> </w:t>
      </w:r>
      <w:r>
        <w:rPr>
          <w:rFonts w:ascii="Trebuchet MS"/>
          <w:color w:val="231F20"/>
          <w:sz w:val="20"/>
        </w:rPr>
        <w:t>of syntax,</w:t>
      </w:r>
      <w:r>
        <w:rPr>
          <w:rFonts w:ascii="Trebuchet MS"/>
          <w:color w:val="231F20"/>
          <w:spacing w:val="-1"/>
          <w:sz w:val="20"/>
        </w:rPr>
        <w:t> </w:t>
      </w:r>
      <w:r>
        <w:rPr>
          <w:rFonts w:ascii="Trebuchet MS"/>
          <w:color w:val="231F20"/>
          <w:sz w:val="20"/>
        </w:rPr>
        <w:t>you are guaranteed a compile error.</w:t>
      </w:r>
    </w:p>
    <w:p>
      <w:pPr>
        <w:spacing w:after="0" w:line="247" w:lineRule="auto"/>
        <w:jc w:val="left"/>
        <w:rPr>
          <w:rFonts w:ascii="Trebuchet MS"/>
          <w:sz w:val="20"/>
        </w:rPr>
        <w:sectPr>
          <w:pgSz w:w="10060" w:h="13080"/>
          <w:pgMar w:header="542" w:footer="0" w:top="1540" w:bottom="280" w:left="360" w:right="720"/>
        </w:sectPr>
      </w:pPr>
    </w:p>
    <w:p>
      <w:pPr>
        <w:pStyle w:val="BodyText"/>
        <w:spacing w:line="278" w:lineRule="auto" w:before="96"/>
        <w:ind w:left="20" w:right="8"/>
        <w:jc w:val="both"/>
      </w:pPr>
      <w:r>
        <w:rPr>
          <w:color w:val="231F20"/>
          <w:w w:val="110"/>
        </w:rPr>
        <w:t>Studying the preceding </w:t>
      </w:r>
      <w:r>
        <w:rPr>
          <w:rFonts w:ascii="Trebuchet MS"/>
          <w:color w:val="231F20"/>
          <w:w w:val="110"/>
          <w:sz w:val="18"/>
        </w:rPr>
        <w:t>do</w:t>
      </w:r>
      <w:r>
        <w:rPr>
          <w:rFonts w:ascii="Trebuchet MS"/>
          <w:color w:val="231F20"/>
          <w:spacing w:val="40"/>
          <w:w w:val="110"/>
          <w:sz w:val="18"/>
        </w:rPr>
        <w:t> </w:t>
      </w:r>
      <w:r>
        <w:rPr>
          <w:rFonts w:ascii="Trebuchet MS"/>
          <w:color w:val="231F20"/>
          <w:w w:val="110"/>
          <w:sz w:val="18"/>
        </w:rPr>
        <w:t>while </w:t>
      </w:r>
      <w:r>
        <w:rPr>
          <w:color w:val="231F20"/>
          <w:w w:val="110"/>
        </w:rPr>
        <w:t>loop, can you guess how many times the loop will execute and what the output will look like? If you guessed 10 times, you are correct.</w:t>
      </w:r>
    </w:p>
    <w:p>
      <w:pPr>
        <w:pStyle w:val="BodyText"/>
        <w:spacing w:line="278" w:lineRule="auto" w:before="119"/>
        <w:ind w:left="20" w:right="8"/>
        <w:jc w:val="both"/>
      </w:pPr>
      <w:r>
        <w:rPr>
          <w:color w:val="231F20"/>
          <w:w w:val="110"/>
        </w:rPr>
        <w:t>Why use the </w:t>
      </w:r>
      <w:r>
        <w:rPr>
          <w:rFonts w:ascii="Trebuchet MS"/>
          <w:color w:val="231F20"/>
          <w:w w:val="110"/>
          <w:sz w:val="18"/>
        </w:rPr>
        <w:t>do</w:t>
      </w:r>
      <w:r>
        <w:rPr>
          <w:rFonts w:ascii="Trebuchet MS"/>
          <w:color w:val="231F20"/>
          <w:spacing w:val="40"/>
          <w:w w:val="110"/>
          <w:sz w:val="18"/>
        </w:rPr>
        <w:t> </w:t>
      </w:r>
      <w:r>
        <w:rPr>
          <w:rFonts w:ascii="Trebuchet MS"/>
          <w:color w:val="231F20"/>
          <w:w w:val="110"/>
          <w:sz w:val="18"/>
        </w:rPr>
        <w:t>while </w:t>
      </w:r>
      <w:r>
        <w:rPr>
          <w:color w:val="231F20"/>
          <w:w w:val="110"/>
        </w:rPr>
        <w:t>loop instead of the </w:t>
      </w:r>
      <w:r>
        <w:rPr>
          <w:rFonts w:ascii="Trebuchet MS"/>
          <w:color w:val="231F20"/>
          <w:w w:val="110"/>
          <w:sz w:val="18"/>
        </w:rPr>
        <w:t>while </w:t>
      </w:r>
      <w:r>
        <w:rPr>
          <w:color w:val="231F20"/>
          <w:w w:val="110"/>
        </w:rPr>
        <w:t>loop? This is a good question, but it can be answered</w:t>
      </w:r>
      <w:r>
        <w:rPr>
          <w:color w:val="231F20"/>
          <w:spacing w:val="-8"/>
          <w:w w:val="110"/>
        </w:rPr>
        <w:t> </w:t>
      </w:r>
      <w:r>
        <w:rPr>
          <w:color w:val="231F20"/>
          <w:w w:val="110"/>
        </w:rPr>
        <w:t>only</w:t>
      </w:r>
      <w:r>
        <w:rPr>
          <w:color w:val="231F20"/>
          <w:spacing w:val="-8"/>
          <w:w w:val="110"/>
        </w:rPr>
        <w:t> </w:t>
      </w:r>
      <w:r>
        <w:rPr>
          <w:color w:val="231F20"/>
          <w:w w:val="110"/>
        </w:rPr>
        <w:t>by</w:t>
      </w:r>
      <w:r>
        <w:rPr>
          <w:color w:val="231F20"/>
          <w:spacing w:val="-8"/>
          <w:w w:val="110"/>
        </w:rPr>
        <w:t> </w:t>
      </w:r>
      <w:r>
        <w:rPr>
          <w:color w:val="231F20"/>
          <w:w w:val="110"/>
        </w:rPr>
        <w:t>the</w:t>
      </w:r>
      <w:r>
        <w:rPr>
          <w:color w:val="231F20"/>
          <w:spacing w:val="-7"/>
          <w:w w:val="110"/>
        </w:rPr>
        <w:t> </w:t>
      </w:r>
      <w:r>
        <w:rPr>
          <w:color w:val="231F20"/>
          <w:w w:val="110"/>
        </w:rPr>
        <w:t>type</w:t>
      </w:r>
      <w:r>
        <w:rPr>
          <w:color w:val="231F20"/>
          <w:spacing w:val="-8"/>
          <w:w w:val="110"/>
        </w:rPr>
        <w:t> </w:t>
      </w:r>
      <w:r>
        <w:rPr>
          <w:color w:val="231F20"/>
          <w:w w:val="110"/>
        </w:rPr>
        <w:t>of</w:t>
      </w:r>
      <w:r>
        <w:rPr>
          <w:color w:val="231F20"/>
          <w:spacing w:val="-8"/>
          <w:w w:val="110"/>
        </w:rPr>
        <w:t> </w:t>
      </w:r>
      <w:r>
        <w:rPr>
          <w:color w:val="231F20"/>
          <w:w w:val="110"/>
        </w:rPr>
        <w:t>problem</w:t>
      </w:r>
      <w:r>
        <w:rPr>
          <w:color w:val="231F20"/>
          <w:spacing w:val="-8"/>
          <w:w w:val="110"/>
        </w:rPr>
        <w:t> </w:t>
      </w:r>
      <w:r>
        <w:rPr>
          <w:color w:val="231F20"/>
          <w:w w:val="110"/>
        </w:rPr>
        <w:t>being</w:t>
      </w:r>
      <w:r>
        <w:rPr>
          <w:color w:val="231F20"/>
          <w:spacing w:val="-8"/>
          <w:w w:val="110"/>
        </w:rPr>
        <w:t> </w:t>
      </w:r>
      <w:r>
        <w:rPr>
          <w:color w:val="231F20"/>
          <w:w w:val="110"/>
        </w:rPr>
        <w:t>solved.</w:t>
      </w:r>
      <w:r>
        <w:rPr>
          <w:color w:val="231F20"/>
          <w:spacing w:val="-8"/>
          <w:w w:val="110"/>
        </w:rPr>
        <w:t> </w:t>
      </w:r>
      <w:r>
        <w:rPr>
          <w:color w:val="231F20"/>
          <w:w w:val="110"/>
        </w:rPr>
        <w:t>I</w:t>
      </w:r>
      <w:r>
        <w:rPr>
          <w:color w:val="231F20"/>
          <w:spacing w:val="-7"/>
          <w:w w:val="110"/>
        </w:rPr>
        <w:t> </w:t>
      </w:r>
      <w:r>
        <w:rPr>
          <w:color w:val="231F20"/>
          <w:w w:val="110"/>
        </w:rPr>
        <w:t>can,</w:t>
      </w:r>
      <w:r>
        <w:rPr>
          <w:color w:val="231F20"/>
          <w:spacing w:val="-7"/>
          <w:w w:val="110"/>
        </w:rPr>
        <w:t> </w:t>
      </w:r>
      <w:r>
        <w:rPr>
          <w:color w:val="231F20"/>
          <w:w w:val="110"/>
        </w:rPr>
        <w:t>however,</w:t>
      </w:r>
      <w:r>
        <w:rPr>
          <w:color w:val="231F20"/>
          <w:spacing w:val="-7"/>
          <w:w w:val="110"/>
        </w:rPr>
        <w:t> </w:t>
      </w:r>
      <w:r>
        <w:rPr>
          <w:color w:val="231F20"/>
          <w:w w:val="110"/>
        </w:rPr>
        <w:t>show</w:t>
      </w:r>
      <w:r>
        <w:rPr>
          <w:color w:val="231F20"/>
          <w:spacing w:val="-8"/>
          <w:w w:val="110"/>
        </w:rPr>
        <w:t> </w:t>
      </w:r>
      <w:r>
        <w:rPr>
          <w:color w:val="231F20"/>
          <w:w w:val="110"/>
        </w:rPr>
        <w:t>you</w:t>
      </w:r>
      <w:r>
        <w:rPr>
          <w:color w:val="231F20"/>
          <w:spacing w:val="-10"/>
          <w:w w:val="110"/>
        </w:rPr>
        <w:t> </w:t>
      </w:r>
      <w:r>
        <w:rPr>
          <w:color w:val="231F20"/>
          <w:w w:val="110"/>
        </w:rPr>
        <w:t>the</w:t>
      </w:r>
      <w:r>
        <w:rPr>
          <w:color w:val="231F20"/>
          <w:spacing w:val="-8"/>
          <w:w w:val="110"/>
        </w:rPr>
        <w:t> </w:t>
      </w:r>
      <w:r>
        <w:rPr>
          <w:color w:val="231F20"/>
          <w:w w:val="110"/>
        </w:rPr>
        <w:t>importance of choosing each of these loops by studying the next program.</w:t>
      </w:r>
    </w:p>
    <w:p>
      <w:pPr>
        <w:spacing w:before="140"/>
        <w:ind w:left="20" w:right="0" w:firstLine="0"/>
        <w:jc w:val="left"/>
        <w:rPr>
          <w:rFonts w:ascii="Trebuchet MS"/>
          <w:sz w:val="18"/>
        </w:rPr>
      </w:pPr>
      <w:r>
        <w:rPr>
          <w:rFonts w:ascii="Trebuchet MS"/>
          <w:color w:val="231F20"/>
          <w:w w:val="120"/>
          <w:sz w:val="18"/>
        </w:rPr>
        <w:t>#include</w:t>
      </w:r>
      <w:r>
        <w:rPr>
          <w:rFonts w:ascii="Trebuchet MS"/>
          <w:color w:val="231F20"/>
          <w:spacing w:val="3"/>
          <w:w w:val="120"/>
          <w:sz w:val="18"/>
        </w:rPr>
        <w:t> </w:t>
      </w:r>
      <w:r>
        <w:rPr>
          <w:rFonts w:ascii="Trebuchet MS"/>
          <w:color w:val="231F20"/>
          <w:spacing w:val="-2"/>
          <w:w w:val="120"/>
          <w:sz w:val="18"/>
        </w:rPr>
        <w:t>&lt;stdio.h&gt;</w:t>
      </w:r>
    </w:p>
    <w:p>
      <w:pPr>
        <w:pStyle w:val="BodyText"/>
        <w:spacing w:before="142"/>
        <w:rPr>
          <w:rFonts w:ascii="Trebuchet MS"/>
          <w:sz w:val="18"/>
        </w:rPr>
      </w:pPr>
    </w:p>
    <w:p>
      <w:pPr>
        <w:spacing w:before="0"/>
        <w:ind w:left="20" w:right="0" w:firstLine="0"/>
        <w:jc w:val="left"/>
        <w:rPr>
          <w:rFonts w:ascii="Trebuchet MS"/>
          <w:sz w:val="18"/>
        </w:rPr>
      </w:pPr>
      <w:r>
        <w:rPr>
          <w:rFonts w:ascii="Trebuchet MS"/>
          <w:color w:val="231F20"/>
          <w:spacing w:val="-2"/>
          <w:w w:val="120"/>
          <w:sz w:val="18"/>
        </w:rPr>
        <w:t>main()</w:t>
      </w:r>
    </w:p>
    <w:p>
      <w:pPr>
        <w:spacing w:before="71"/>
        <w:ind w:left="20" w:right="0" w:firstLine="0"/>
        <w:jc w:val="left"/>
        <w:rPr>
          <w:rFonts w:ascii="Trebuchet MS"/>
          <w:sz w:val="18"/>
        </w:rPr>
      </w:pPr>
      <w:r>
        <w:rPr>
          <w:rFonts w:ascii="Trebuchet MS"/>
          <w:color w:val="231F20"/>
          <w:spacing w:val="-10"/>
          <w:w w:val="150"/>
          <w:sz w:val="18"/>
        </w:rPr>
        <w:t>{</w:t>
      </w:r>
    </w:p>
    <w:p>
      <w:pPr>
        <w:pStyle w:val="BodyText"/>
        <w:spacing w:before="142"/>
        <w:rPr>
          <w:rFonts w:ascii="Trebuchet MS"/>
          <w:sz w:val="18"/>
        </w:rPr>
      </w:pPr>
    </w:p>
    <w:p>
      <w:pPr>
        <w:spacing w:line="643" w:lineRule="auto" w:before="0"/>
        <w:ind w:left="318" w:right="7190" w:firstLine="0"/>
        <w:jc w:val="left"/>
        <w:rPr>
          <w:rFonts w:ascii="Trebuchet MS"/>
          <w:sz w:val="18"/>
        </w:rPr>
      </w:pPr>
      <w:r>
        <w:rPr>
          <w:rFonts w:ascii="Trebuchet MS"/>
          <w:color w:val="231F20"/>
          <w:w w:val="125"/>
          <w:sz w:val="18"/>
        </w:rPr>
        <w:t>int</w:t>
      </w:r>
      <w:r>
        <w:rPr>
          <w:rFonts w:ascii="Trebuchet MS"/>
          <w:color w:val="231F20"/>
          <w:w w:val="125"/>
          <w:sz w:val="18"/>
        </w:rPr>
        <w:t> x</w:t>
      </w:r>
      <w:r>
        <w:rPr>
          <w:rFonts w:ascii="Trebuchet MS"/>
          <w:color w:val="231F20"/>
          <w:w w:val="125"/>
          <w:sz w:val="18"/>
        </w:rPr>
        <w:t> </w:t>
      </w:r>
      <w:r>
        <w:rPr>
          <w:rFonts w:ascii="Trebuchet MS"/>
          <w:color w:val="231F20"/>
          <w:w w:val="120"/>
          <w:sz w:val="18"/>
        </w:rPr>
        <w:t>=</w:t>
      </w:r>
      <w:r>
        <w:rPr>
          <w:rFonts w:ascii="Trebuchet MS"/>
          <w:color w:val="231F20"/>
          <w:w w:val="120"/>
          <w:sz w:val="18"/>
        </w:rPr>
        <w:t> </w:t>
      </w:r>
      <w:r>
        <w:rPr>
          <w:rFonts w:ascii="Trebuchet MS"/>
          <w:color w:val="231F20"/>
          <w:w w:val="125"/>
          <w:sz w:val="18"/>
        </w:rPr>
        <w:t>10; </w:t>
      </w:r>
      <w:r>
        <w:rPr>
          <w:rFonts w:ascii="Trebuchet MS"/>
          <w:color w:val="231F20"/>
          <w:w w:val="120"/>
          <w:sz w:val="18"/>
        </w:rPr>
        <w:t>do</w:t>
      </w:r>
      <w:r>
        <w:rPr>
          <w:rFonts w:ascii="Trebuchet MS"/>
          <w:color w:val="231F20"/>
          <w:w w:val="120"/>
          <w:sz w:val="18"/>
        </w:rPr>
        <w:t> </w:t>
      </w:r>
      <w:r>
        <w:rPr>
          <w:rFonts w:ascii="Trebuchet MS"/>
          <w:color w:val="231F20"/>
          <w:w w:val="125"/>
          <w:sz w:val="18"/>
        </w:rPr>
        <w:t>{</w:t>
      </w:r>
    </w:p>
    <w:p>
      <w:pPr>
        <w:spacing w:line="321" w:lineRule="auto" w:before="0"/>
        <w:ind w:left="616" w:right="1885" w:firstLine="1"/>
        <w:jc w:val="left"/>
        <w:rPr>
          <w:rFonts w:ascii="Trebuchet MS"/>
          <w:sz w:val="18"/>
        </w:rPr>
      </w:pPr>
      <w:r>
        <w:rPr>
          <w:rFonts w:ascii="Trebuchet MS"/>
          <w:color w:val="231F20"/>
          <w:w w:val="125"/>
          <w:sz w:val="18"/>
        </w:rPr>
        <w:t>printf("This</w:t>
      </w:r>
      <w:r>
        <w:rPr>
          <w:rFonts w:ascii="Trebuchet MS"/>
          <w:color w:val="231F20"/>
          <w:w w:val="125"/>
          <w:sz w:val="18"/>
        </w:rPr>
        <w:t> printf</w:t>
      </w:r>
      <w:r>
        <w:rPr>
          <w:rFonts w:ascii="Trebuchet MS"/>
          <w:color w:val="231F20"/>
          <w:w w:val="125"/>
          <w:sz w:val="18"/>
        </w:rPr>
        <w:t> statement</w:t>
      </w:r>
      <w:r>
        <w:rPr>
          <w:rFonts w:ascii="Trebuchet MS"/>
          <w:color w:val="231F20"/>
          <w:w w:val="125"/>
          <w:sz w:val="18"/>
        </w:rPr>
        <w:t> </w:t>
      </w:r>
      <w:r>
        <w:rPr>
          <w:rFonts w:ascii="Trebuchet MS"/>
          <w:color w:val="231F20"/>
          <w:w w:val="130"/>
          <w:sz w:val="18"/>
        </w:rPr>
        <w:t>is</w:t>
      </w:r>
      <w:r>
        <w:rPr>
          <w:rFonts w:ascii="Trebuchet MS"/>
          <w:color w:val="231F20"/>
          <w:spacing w:val="-2"/>
          <w:w w:val="130"/>
          <w:sz w:val="18"/>
        </w:rPr>
        <w:t> </w:t>
      </w:r>
      <w:r>
        <w:rPr>
          <w:rFonts w:ascii="Trebuchet MS"/>
          <w:color w:val="231F20"/>
          <w:w w:val="125"/>
          <w:sz w:val="18"/>
        </w:rPr>
        <w:t>executed</w:t>
      </w:r>
      <w:r>
        <w:rPr>
          <w:rFonts w:ascii="Trebuchet MS"/>
          <w:color w:val="231F20"/>
          <w:w w:val="125"/>
          <w:sz w:val="18"/>
        </w:rPr>
        <w:t> at</w:t>
      </w:r>
      <w:r>
        <w:rPr>
          <w:rFonts w:ascii="Trebuchet MS"/>
          <w:color w:val="231F20"/>
          <w:w w:val="125"/>
          <w:sz w:val="18"/>
        </w:rPr>
        <w:t> least</w:t>
      </w:r>
      <w:r>
        <w:rPr>
          <w:rFonts w:ascii="Trebuchet MS"/>
          <w:color w:val="231F20"/>
          <w:w w:val="125"/>
          <w:sz w:val="18"/>
        </w:rPr>
        <w:t> once\n"); </w:t>
      </w:r>
      <w:r>
        <w:rPr>
          <w:rFonts w:ascii="Trebuchet MS"/>
          <w:color w:val="231F20"/>
          <w:spacing w:val="-4"/>
          <w:w w:val="125"/>
          <w:sz w:val="18"/>
        </w:rPr>
        <w:t>x++;</w:t>
      </w:r>
    </w:p>
    <w:p>
      <w:pPr>
        <w:pStyle w:val="BodyText"/>
        <w:spacing w:before="70"/>
        <w:rPr>
          <w:rFonts w:ascii="Trebuchet MS"/>
          <w:sz w:val="18"/>
        </w:rPr>
      </w:pPr>
    </w:p>
    <w:p>
      <w:pPr>
        <w:spacing w:before="0"/>
        <w:ind w:left="218" w:right="0" w:firstLine="0"/>
        <w:jc w:val="left"/>
        <w:rPr>
          <w:rFonts w:ascii="Trebuchet MS"/>
          <w:sz w:val="18"/>
        </w:rPr>
      </w:pPr>
      <w:r>
        <w:rPr>
          <w:rFonts w:ascii="Trebuchet MS"/>
          <w:color w:val="231F20"/>
          <w:w w:val="130"/>
          <w:sz w:val="18"/>
        </w:rPr>
        <w:t>}</w:t>
      </w:r>
      <w:r>
        <w:rPr>
          <w:rFonts w:ascii="Trebuchet MS"/>
          <w:color w:val="231F20"/>
          <w:spacing w:val="19"/>
          <w:w w:val="130"/>
          <w:sz w:val="18"/>
        </w:rPr>
        <w:t>  </w:t>
      </w:r>
      <w:r>
        <w:rPr>
          <w:rFonts w:ascii="Trebuchet MS"/>
          <w:color w:val="231F20"/>
          <w:w w:val="115"/>
          <w:sz w:val="18"/>
        </w:rPr>
        <w:t>while</w:t>
      </w:r>
      <w:r>
        <w:rPr>
          <w:rFonts w:ascii="Trebuchet MS"/>
          <w:color w:val="231F20"/>
          <w:spacing w:val="21"/>
          <w:w w:val="130"/>
          <w:sz w:val="18"/>
        </w:rPr>
        <w:t> </w:t>
      </w:r>
      <w:r>
        <w:rPr>
          <w:rFonts w:ascii="Trebuchet MS"/>
          <w:color w:val="231F20"/>
          <w:w w:val="130"/>
          <w:sz w:val="18"/>
        </w:rPr>
        <w:t>(</w:t>
      </w:r>
      <w:r>
        <w:rPr>
          <w:rFonts w:ascii="Trebuchet MS"/>
          <w:color w:val="231F20"/>
          <w:spacing w:val="21"/>
          <w:w w:val="130"/>
          <w:sz w:val="18"/>
        </w:rPr>
        <w:t> </w:t>
      </w:r>
      <w:r>
        <w:rPr>
          <w:rFonts w:ascii="Trebuchet MS"/>
          <w:color w:val="231F20"/>
          <w:w w:val="115"/>
          <w:sz w:val="18"/>
        </w:rPr>
        <w:t>x</w:t>
      </w:r>
      <w:r>
        <w:rPr>
          <w:rFonts w:ascii="Trebuchet MS"/>
          <w:color w:val="231F20"/>
          <w:spacing w:val="28"/>
          <w:w w:val="115"/>
          <w:sz w:val="18"/>
        </w:rPr>
        <w:t> </w:t>
      </w:r>
      <w:r>
        <w:rPr>
          <w:rFonts w:ascii="Trebuchet MS"/>
          <w:color w:val="231F20"/>
          <w:w w:val="115"/>
          <w:sz w:val="18"/>
        </w:rPr>
        <w:t>&lt;</w:t>
      </w:r>
      <w:r>
        <w:rPr>
          <w:rFonts w:ascii="Trebuchet MS"/>
          <w:color w:val="231F20"/>
          <w:spacing w:val="29"/>
          <w:w w:val="115"/>
          <w:sz w:val="18"/>
        </w:rPr>
        <w:t> </w:t>
      </w:r>
      <w:r>
        <w:rPr>
          <w:rFonts w:ascii="Trebuchet MS"/>
          <w:color w:val="231F20"/>
          <w:w w:val="115"/>
          <w:sz w:val="18"/>
        </w:rPr>
        <w:t>10</w:t>
      </w:r>
      <w:r>
        <w:rPr>
          <w:rFonts w:ascii="Trebuchet MS"/>
          <w:color w:val="231F20"/>
          <w:spacing w:val="20"/>
          <w:w w:val="130"/>
          <w:sz w:val="18"/>
        </w:rPr>
        <w:t> </w:t>
      </w:r>
      <w:r>
        <w:rPr>
          <w:rFonts w:ascii="Trebuchet MS"/>
          <w:color w:val="231F20"/>
          <w:w w:val="130"/>
          <w:sz w:val="18"/>
        </w:rPr>
        <w:t>);</w:t>
      </w:r>
      <w:r>
        <w:rPr>
          <w:rFonts w:ascii="Trebuchet MS"/>
          <w:color w:val="231F20"/>
          <w:spacing w:val="20"/>
          <w:w w:val="130"/>
          <w:sz w:val="18"/>
        </w:rPr>
        <w:t> </w:t>
      </w:r>
      <w:r>
        <w:rPr>
          <w:rFonts w:ascii="Trebuchet MS"/>
          <w:color w:val="231F20"/>
          <w:w w:val="115"/>
          <w:sz w:val="18"/>
        </w:rPr>
        <w:t>//end</w:t>
      </w:r>
      <w:r>
        <w:rPr>
          <w:rFonts w:ascii="Trebuchet MS"/>
          <w:color w:val="231F20"/>
          <w:spacing w:val="28"/>
          <w:w w:val="115"/>
          <w:sz w:val="18"/>
        </w:rPr>
        <w:t> </w:t>
      </w:r>
      <w:r>
        <w:rPr>
          <w:rFonts w:ascii="Trebuchet MS"/>
          <w:color w:val="231F20"/>
          <w:w w:val="115"/>
          <w:sz w:val="18"/>
        </w:rPr>
        <w:t>do</w:t>
      </w:r>
      <w:r>
        <w:rPr>
          <w:rFonts w:ascii="Trebuchet MS"/>
          <w:color w:val="231F20"/>
          <w:spacing w:val="28"/>
          <w:w w:val="115"/>
          <w:sz w:val="18"/>
        </w:rPr>
        <w:t> </w:t>
      </w:r>
      <w:r>
        <w:rPr>
          <w:rFonts w:ascii="Trebuchet MS"/>
          <w:color w:val="231F20"/>
          <w:w w:val="115"/>
          <w:sz w:val="18"/>
        </w:rPr>
        <w:t>while</w:t>
      </w:r>
      <w:r>
        <w:rPr>
          <w:rFonts w:ascii="Trebuchet MS"/>
          <w:color w:val="231F20"/>
          <w:spacing w:val="28"/>
          <w:w w:val="115"/>
          <w:sz w:val="18"/>
        </w:rPr>
        <w:t> </w:t>
      </w:r>
      <w:r>
        <w:rPr>
          <w:rFonts w:ascii="Trebuchet MS"/>
          <w:color w:val="231F20"/>
          <w:spacing w:val="-4"/>
          <w:w w:val="115"/>
          <w:sz w:val="18"/>
        </w:rPr>
        <w:t>loop</w:t>
      </w:r>
    </w:p>
    <w:p>
      <w:pPr>
        <w:pStyle w:val="BodyText"/>
        <w:spacing w:before="142"/>
        <w:rPr>
          <w:rFonts w:ascii="Trebuchet MS"/>
          <w:sz w:val="18"/>
        </w:rPr>
      </w:pPr>
    </w:p>
    <w:p>
      <w:pPr>
        <w:spacing w:before="1"/>
        <w:ind w:left="218" w:right="0" w:firstLine="0"/>
        <w:jc w:val="left"/>
        <w:rPr>
          <w:rFonts w:ascii="Trebuchet MS"/>
          <w:sz w:val="18"/>
        </w:rPr>
      </w:pPr>
      <w:r>
        <w:rPr>
          <w:rFonts w:ascii="Trebuchet MS"/>
          <w:color w:val="231F20"/>
          <w:w w:val="125"/>
          <w:sz w:val="18"/>
        </w:rPr>
        <w:t>while</w:t>
      </w:r>
      <w:r>
        <w:rPr>
          <w:rFonts w:ascii="Trebuchet MS"/>
          <w:color w:val="231F20"/>
          <w:spacing w:val="15"/>
          <w:w w:val="125"/>
          <w:sz w:val="18"/>
        </w:rPr>
        <w:t> </w:t>
      </w:r>
      <w:r>
        <w:rPr>
          <w:rFonts w:ascii="Trebuchet MS"/>
          <w:color w:val="231F20"/>
          <w:w w:val="125"/>
          <w:sz w:val="18"/>
        </w:rPr>
        <w:t>(</w:t>
      </w:r>
      <w:r>
        <w:rPr>
          <w:rFonts w:ascii="Trebuchet MS"/>
          <w:color w:val="231F20"/>
          <w:spacing w:val="17"/>
          <w:w w:val="125"/>
          <w:sz w:val="18"/>
        </w:rPr>
        <w:t> </w:t>
      </w:r>
      <w:r>
        <w:rPr>
          <w:rFonts w:ascii="Trebuchet MS"/>
          <w:color w:val="231F20"/>
          <w:w w:val="125"/>
          <w:sz w:val="18"/>
        </w:rPr>
        <w:t>x</w:t>
      </w:r>
      <w:r>
        <w:rPr>
          <w:rFonts w:ascii="Trebuchet MS"/>
          <w:color w:val="231F20"/>
          <w:spacing w:val="17"/>
          <w:w w:val="125"/>
          <w:sz w:val="18"/>
        </w:rPr>
        <w:t> </w:t>
      </w:r>
      <w:r>
        <w:rPr>
          <w:rFonts w:ascii="Trebuchet MS"/>
          <w:color w:val="231F20"/>
          <w:w w:val="125"/>
          <w:sz w:val="18"/>
        </w:rPr>
        <w:t>&lt;</w:t>
      </w:r>
      <w:r>
        <w:rPr>
          <w:rFonts w:ascii="Trebuchet MS"/>
          <w:color w:val="231F20"/>
          <w:spacing w:val="15"/>
          <w:w w:val="125"/>
          <w:sz w:val="18"/>
        </w:rPr>
        <w:t> </w:t>
      </w:r>
      <w:r>
        <w:rPr>
          <w:rFonts w:ascii="Trebuchet MS"/>
          <w:color w:val="231F20"/>
          <w:w w:val="125"/>
          <w:sz w:val="18"/>
        </w:rPr>
        <w:t>10</w:t>
      </w:r>
      <w:r>
        <w:rPr>
          <w:rFonts w:ascii="Trebuchet MS"/>
          <w:color w:val="231F20"/>
          <w:spacing w:val="17"/>
          <w:w w:val="125"/>
          <w:sz w:val="18"/>
        </w:rPr>
        <w:t> </w:t>
      </w:r>
      <w:r>
        <w:rPr>
          <w:rFonts w:ascii="Trebuchet MS"/>
          <w:color w:val="231F20"/>
          <w:w w:val="125"/>
          <w:sz w:val="18"/>
        </w:rPr>
        <w:t>)</w:t>
      </w:r>
      <w:r>
        <w:rPr>
          <w:rFonts w:ascii="Trebuchet MS"/>
          <w:color w:val="231F20"/>
          <w:spacing w:val="17"/>
          <w:w w:val="125"/>
          <w:sz w:val="18"/>
        </w:rPr>
        <w:t> </w:t>
      </w:r>
      <w:r>
        <w:rPr>
          <w:rFonts w:ascii="Trebuchet MS"/>
          <w:color w:val="231F20"/>
          <w:spacing w:val="-10"/>
          <w:w w:val="125"/>
          <w:sz w:val="18"/>
        </w:rPr>
        <w:t>{</w:t>
      </w:r>
    </w:p>
    <w:p>
      <w:pPr>
        <w:pStyle w:val="BodyText"/>
        <w:spacing w:before="142"/>
        <w:rPr>
          <w:rFonts w:ascii="Trebuchet MS"/>
          <w:sz w:val="18"/>
        </w:rPr>
      </w:pPr>
    </w:p>
    <w:p>
      <w:pPr>
        <w:spacing w:line="321" w:lineRule="auto" w:before="0"/>
        <w:ind w:left="616" w:right="2921" w:hanging="98"/>
        <w:jc w:val="left"/>
        <w:rPr>
          <w:rFonts w:ascii="Trebuchet MS"/>
          <w:sz w:val="18"/>
        </w:rPr>
      </w:pPr>
      <w:r>
        <w:rPr>
          <w:rFonts w:ascii="Trebuchet MS"/>
          <w:color w:val="231F20"/>
          <w:w w:val="125"/>
          <w:sz w:val="18"/>
        </w:rPr>
        <w:t>printf("This</w:t>
      </w:r>
      <w:r>
        <w:rPr>
          <w:rFonts w:ascii="Trebuchet MS"/>
          <w:color w:val="231F20"/>
          <w:spacing w:val="-4"/>
          <w:w w:val="125"/>
          <w:sz w:val="18"/>
        </w:rPr>
        <w:t> </w:t>
      </w:r>
      <w:r>
        <w:rPr>
          <w:rFonts w:ascii="Trebuchet MS"/>
          <w:color w:val="231F20"/>
          <w:w w:val="125"/>
          <w:sz w:val="18"/>
        </w:rPr>
        <w:t>printf</w:t>
      </w:r>
      <w:r>
        <w:rPr>
          <w:rFonts w:ascii="Trebuchet MS"/>
          <w:color w:val="231F20"/>
          <w:spacing w:val="-3"/>
          <w:w w:val="125"/>
          <w:sz w:val="18"/>
        </w:rPr>
        <w:t> </w:t>
      </w:r>
      <w:r>
        <w:rPr>
          <w:rFonts w:ascii="Trebuchet MS"/>
          <w:color w:val="231F20"/>
          <w:w w:val="125"/>
          <w:sz w:val="18"/>
        </w:rPr>
        <w:t>statement</w:t>
      </w:r>
      <w:r>
        <w:rPr>
          <w:rFonts w:ascii="Trebuchet MS"/>
          <w:color w:val="231F20"/>
          <w:spacing w:val="-4"/>
          <w:w w:val="125"/>
          <w:sz w:val="18"/>
        </w:rPr>
        <w:t> </w:t>
      </w:r>
      <w:r>
        <w:rPr>
          <w:rFonts w:ascii="Trebuchet MS"/>
          <w:color w:val="231F20"/>
          <w:w w:val="130"/>
          <w:sz w:val="18"/>
        </w:rPr>
        <w:t>is</w:t>
      </w:r>
      <w:r>
        <w:rPr>
          <w:rFonts w:ascii="Trebuchet MS"/>
          <w:color w:val="231F20"/>
          <w:spacing w:val="-6"/>
          <w:w w:val="130"/>
          <w:sz w:val="18"/>
        </w:rPr>
        <w:t> </w:t>
      </w:r>
      <w:r>
        <w:rPr>
          <w:rFonts w:ascii="Trebuchet MS"/>
          <w:color w:val="231F20"/>
          <w:w w:val="125"/>
          <w:sz w:val="18"/>
        </w:rPr>
        <w:t>never</w:t>
      </w:r>
      <w:r>
        <w:rPr>
          <w:rFonts w:ascii="Trebuchet MS"/>
          <w:color w:val="231F20"/>
          <w:spacing w:val="-4"/>
          <w:w w:val="125"/>
          <w:sz w:val="18"/>
        </w:rPr>
        <w:t> </w:t>
      </w:r>
      <w:r>
        <w:rPr>
          <w:rFonts w:ascii="Trebuchet MS"/>
          <w:color w:val="231F20"/>
          <w:w w:val="125"/>
          <w:sz w:val="18"/>
        </w:rPr>
        <w:t>executed\n"); </w:t>
      </w:r>
      <w:r>
        <w:rPr>
          <w:rFonts w:ascii="Trebuchet MS"/>
          <w:color w:val="231F20"/>
          <w:spacing w:val="-4"/>
          <w:w w:val="125"/>
          <w:sz w:val="18"/>
        </w:rPr>
        <w:t>x++;</w:t>
      </w:r>
    </w:p>
    <w:p>
      <w:pPr>
        <w:pStyle w:val="BodyText"/>
        <w:spacing w:before="71"/>
        <w:rPr>
          <w:rFonts w:ascii="Trebuchet MS"/>
          <w:sz w:val="18"/>
        </w:rPr>
      </w:pPr>
    </w:p>
    <w:p>
      <w:pPr>
        <w:spacing w:before="0"/>
        <w:ind w:left="0" w:right="6285" w:firstLine="0"/>
        <w:jc w:val="center"/>
        <w:rPr>
          <w:rFonts w:ascii="Trebuchet MS"/>
          <w:sz w:val="18"/>
        </w:rPr>
      </w:pPr>
      <w:r>
        <w:rPr>
          <w:rFonts w:ascii="Trebuchet MS"/>
          <w:color w:val="231F20"/>
          <w:w w:val="120"/>
          <w:sz w:val="18"/>
        </w:rPr>
        <w:t>}</w:t>
      </w:r>
      <w:r>
        <w:rPr>
          <w:rFonts w:ascii="Trebuchet MS"/>
          <w:color w:val="231F20"/>
          <w:spacing w:val="20"/>
          <w:w w:val="120"/>
          <w:sz w:val="18"/>
        </w:rPr>
        <w:t>  </w:t>
      </w:r>
      <w:r>
        <w:rPr>
          <w:rFonts w:ascii="Trebuchet MS"/>
          <w:color w:val="231F20"/>
          <w:w w:val="115"/>
          <w:sz w:val="18"/>
        </w:rPr>
        <w:t>//end</w:t>
      </w:r>
      <w:r>
        <w:rPr>
          <w:rFonts w:ascii="Trebuchet MS"/>
          <w:color w:val="231F20"/>
          <w:spacing w:val="23"/>
          <w:w w:val="115"/>
          <w:sz w:val="18"/>
        </w:rPr>
        <w:t> </w:t>
      </w:r>
      <w:r>
        <w:rPr>
          <w:rFonts w:ascii="Trebuchet MS"/>
          <w:color w:val="231F20"/>
          <w:w w:val="115"/>
          <w:sz w:val="18"/>
        </w:rPr>
        <w:t>while</w:t>
      </w:r>
      <w:r>
        <w:rPr>
          <w:rFonts w:ascii="Trebuchet MS"/>
          <w:color w:val="231F20"/>
          <w:spacing w:val="23"/>
          <w:w w:val="115"/>
          <w:sz w:val="18"/>
        </w:rPr>
        <w:t> </w:t>
      </w:r>
      <w:r>
        <w:rPr>
          <w:rFonts w:ascii="Trebuchet MS"/>
          <w:color w:val="231F20"/>
          <w:spacing w:val="-4"/>
          <w:w w:val="115"/>
          <w:sz w:val="18"/>
        </w:rPr>
        <w:t>loop</w:t>
      </w:r>
    </w:p>
    <w:p>
      <w:pPr>
        <w:pStyle w:val="BodyText"/>
        <w:spacing w:before="141"/>
        <w:rPr>
          <w:rFonts w:ascii="Trebuchet MS"/>
          <w:sz w:val="18"/>
        </w:rPr>
      </w:pPr>
    </w:p>
    <w:p>
      <w:pPr>
        <w:spacing w:before="0"/>
        <w:ind w:left="22" w:right="6405" w:firstLine="0"/>
        <w:jc w:val="center"/>
        <w:rPr>
          <w:rFonts w:ascii="Trebuchet MS"/>
          <w:sz w:val="18"/>
        </w:rPr>
      </w:pPr>
      <w:r>
        <w:rPr>
          <w:rFonts w:ascii="Trebuchet MS"/>
          <w:color w:val="231F20"/>
          <w:w w:val="115"/>
          <w:sz w:val="18"/>
        </w:rPr>
        <w:t>}</w:t>
      </w:r>
      <w:r>
        <w:rPr>
          <w:rFonts w:ascii="Trebuchet MS"/>
          <w:color w:val="231F20"/>
          <w:spacing w:val="66"/>
          <w:w w:val="150"/>
          <w:sz w:val="18"/>
        </w:rPr>
        <w:t> </w:t>
      </w:r>
      <w:r>
        <w:rPr>
          <w:rFonts w:ascii="Trebuchet MS"/>
          <w:color w:val="231F20"/>
          <w:w w:val="115"/>
          <w:sz w:val="18"/>
        </w:rPr>
        <w:t>//end</w:t>
      </w:r>
      <w:r>
        <w:rPr>
          <w:rFonts w:ascii="Trebuchet MS"/>
          <w:color w:val="231F20"/>
          <w:spacing w:val="10"/>
          <w:w w:val="115"/>
          <w:sz w:val="18"/>
        </w:rPr>
        <w:t> </w:t>
      </w:r>
      <w:r>
        <w:rPr>
          <w:rFonts w:ascii="Trebuchet MS"/>
          <w:color w:val="231F20"/>
          <w:w w:val="115"/>
          <w:sz w:val="18"/>
        </w:rPr>
        <w:t>main</w:t>
      </w:r>
      <w:r>
        <w:rPr>
          <w:rFonts w:ascii="Trebuchet MS"/>
          <w:color w:val="231F20"/>
          <w:spacing w:val="12"/>
          <w:w w:val="115"/>
          <w:sz w:val="18"/>
        </w:rPr>
        <w:t> </w:t>
      </w:r>
      <w:r>
        <w:rPr>
          <w:rFonts w:ascii="Trebuchet MS"/>
          <w:color w:val="231F20"/>
          <w:spacing w:val="-2"/>
          <w:w w:val="115"/>
          <w:sz w:val="18"/>
        </w:rPr>
        <w:t>function</w:t>
      </w:r>
    </w:p>
    <w:p>
      <w:pPr>
        <w:pStyle w:val="BodyText"/>
        <w:spacing w:line="278" w:lineRule="auto" w:before="191"/>
        <w:ind w:left="20" w:right="8"/>
        <w:jc w:val="both"/>
      </w:pPr>
      <w:r>
        <w:rPr>
          <w:color w:val="231F20"/>
          <w:w w:val="110"/>
        </w:rPr>
        <w:t>Using the </w:t>
      </w:r>
      <w:r>
        <w:rPr>
          <w:rFonts w:ascii="Trebuchet MS" w:hAnsi="Trebuchet MS"/>
          <w:color w:val="231F20"/>
          <w:w w:val="110"/>
          <w:sz w:val="18"/>
        </w:rPr>
        <w:t>do</w:t>
      </w:r>
      <w:r>
        <w:rPr>
          <w:rFonts w:ascii="Trebuchet MS" w:hAnsi="Trebuchet MS"/>
          <w:color w:val="231F20"/>
          <w:spacing w:val="40"/>
          <w:w w:val="110"/>
          <w:sz w:val="18"/>
        </w:rPr>
        <w:t> </w:t>
      </w:r>
      <w:r>
        <w:rPr>
          <w:rFonts w:ascii="Trebuchet MS" w:hAnsi="Trebuchet MS"/>
          <w:color w:val="231F20"/>
          <w:w w:val="110"/>
          <w:sz w:val="18"/>
        </w:rPr>
        <w:t>while</w:t>
      </w:r>
      <w:r>
        <w:rPr>
          <w:rFonts w:ascii="Trebuchet MS" w:hAnsi="Trebuchet MS"/>
          <w:color w:val="231F20"/>
          <w:spacing w:val="-1"/>
          <w:w w:val="110"/>
          <w:sz w:val="18"/>
        </w:rPr>
        <w:t> </w:t>
      </w:r>
      <w:r>
        <w:rPr>
          <w:color w:val="231F20"/>
          <w:w w:val="110"/>
        </w:rPr>
        <w:t>loop allows me to execute the statements inside of my loop at least once, even though the loop’s condition will be </w:t>
      </w:r>
      <w:r>
        <w:rPr>
          <w:rFonts w:ascii="Trebuchet MS" w:hAnsi="Trebuchet MS"/>
          <w:color w:val="231F20"/>
          <w:w w:val="110"/>
          <w:sz w:val="18"/>
        </w:rPr>
        <w:t>false </w:t>
      </w:r>
      <w:r>
        <w:rPr>
          <w:color w:val="231F20"/>
          <w:w w:val="110"/>
        </w:rPr>
        <w:t>when evaluated. The </w:t>
      </w:r>
      <w:r>
        <w:rPr>
          <w:rFonts w:ascii="Trebuchet MS" w:hAnsi="Trebuchet MS"/>
          <w:color w:val="231F20"/>
          <w:w w:val="110"/>
          <w:sz w:val="18"/>
        </w:rPr>
        <w:t>while </w:t>
      </w:r>
      <w:r>
        <w:rPr>
          <w:color w:val="231F20"/>
          <w:w w:val="110"/>
        </w:rPr>
        <w:t>loop’s contents, however, will never execute because the loop’s condition is at the top of the loop and will evaluate to </w:t>
      </w:r>
      <w:r>
        <w:rPr>
          <w:rFonts w:ascii="Trebuchet MS" w:hAnsi="Trebuchet MS"/>
          <w:color w:val="231F20"/>
          <w:w w:val="110"/>
          <w:sz w:val="18"/>
        </w:rPr>
        <w:t>false</w:t>
      </w:r>
      <w:r>
        <w:rPr>
          <w:color w:val="231F20"/>
          <w:w w:val="110"/>
        </w:rPr>
        <w:t>.</w:t>
      </w:r>
    </w:p>
    <w:p>
      <w:pPr>
        <w:pStyle w:val="Heading3"/>
        <w:spacing w:before="206"/>
        <w:jc w:val="both"/>
      </w:pPr>
      <w:r>
        <w:rPr>
          <w:smallCaps/>
          <w:color w:val="231F20"/>
          <w:w w:val="90"/>
        </w:rPr>
        <w:t>The</w:t>
      </w:r>
      <w:r>
        <w:rPr>
          <w:smallCaps/>
          <w:color w:val="231F20"/>
        </w:rPr>
        <w:t> </w:t>
      </w:r>
      <w:r>
        <w:rPr>
          <w:smallCaps/>
          <w:color w:val="231F20"/>
          <w:w w:val="90"/>
        </w:rPr>
        <w:t>for</w:t>
      </w:r>
      <w:r>
        <w:rPr>
          <w:smallCaps/>
          <w:color w:val="231F20"/>
          <w:spacing w:val="2"/>
        </w:rPr>
        <w:t> </w:t>
      </w:r>
      <w:r>
        <w:rPr>
          <w:smallCaps/>
          <w:color w:val="231F20"/>
          <w:spacing w:val="-4"/>
          <w:w w:val="90"/>
        </w:rPr>
        <w:t>Loop</w:t>
      </w:r>
    </w:p>
    <w:p>
      <w:pPr>
        <w:pStyle w:val="BodyText"/>
        <w:spacing w:line="278" w:lineRule="auto" w:before="19"/>
        <w:ind w:left="20" w:right="10"/>
        <w:jc w:val="both"/>
      </w:pPr>
      <w:r>
        <w:rPr>
          <w:color w:val="231F20"/>
          <w:w w:val="115"/>
        </w:rPr>
        <w:t>The</w:t>
      </w:r>
      <w:r>
        <w:rPr>
          <w:color w:val="231F20"/>
          <w:spacing w:val="-6"/>
          <w:w w:val="115"/>
        </w:rPr>
        <w:t> </w:t>
      </w:r>
      <w:r>
        <w:rPr>
          <w:rFonts w:ascii="Trebuchet MS"/>
          <w:color w:val="231F20"/>
          <w:w w:val="115"/>
          <w:sz w:val="18"/>
        </w:rPr>
        <w:t>for</w:t>
      </w:r>
      <w:r>
        <w:rPr>
          <w:rFonts w:ascii="Trebuchet MS"/>
          <w:color w:val="231F20"/>
          <w:spacing w:val="-8"/>
          <w:w w:val="115"/>
          <w:sz w:val="18"/>
        </w:rPr>
        <w:t> </w:t>
      </w:r>
      <w:r>
        <w:rPr>
          <w:color w:val="231F20"/>
          <w:w w:val="115"/>
        </w:rPr>
        <w:t>loop</w:t>
      </w:r>
      <w:r>
        <w:rPr>
          <w:color w:val="231F20"/>
          <w:spacing w:val="-6"/>
          <w:w w:val="115"/>
        </w:rPr>
        <w:t> </w:t>
      </w:r>
      <w:r>
        <w:rPr>
          <w:color w:val="231F20"/>
          <w:w w:val="115"/>
        </w:rPr>
        <w:t>is</w:t>
      </w:r>
      <w:r>
        <w:rPr>
          <w:color w:val="231F20"/>
          <w:spacing w:val="-6"/>
          <w:w w:val="115"/>
        </w:rPr>
        <w:t> </w:t>
      </w:r>
      <w:r>
        <w:rPr>
          <w:color w:val="231F20"/>
          <w:w w:val="115"/>
        </w:rPr>
        <w:t>an</w:t>
      </w:r>
      <w:r>
        <w:rPr>
          <w:color w:val="231F20"/>
          <w:spacing w:val="-6"/>
          <w:w w:val="115"/>
        </w:rPr>
        <w:t> </w:t>
      </w:r>
      <w:r>
        <w:rPr>
          <w:color w:val="231F20"/>
          <w:w w:val="115"/>
        </w:rPr>
        <w:t>important</w:t>
      </w:r>
      <w:r>
        <w:rPr>
          <w:color w:val="231F20"/>
          <w:spacing w:val="-6"/>
          <w:w w:val="115"/>
        </w:rPr>
        <w:t> </w:t>
      </w:r>
      <w:r>
        <w:rPr>
          <w:color w:val="231F20"/>
          <w:w w:val="115"/>
        </w:rPr>
        <w:t>iteration</w:t>
      </w:r>
      <w:r>
        <w:rPr>
          <w:color w:val="231F20"/>
          <w:spacing w:val="-6"/>
          <w:w w:val="115"/>
        </w:rPr>
        <w:t> </w:t>
      </w:r>
      <w:r>
        <w:rPr>
          <w:color w:val="231F20"/>
          <w:w w:val="115"/>
        </w:rPr>
        <w:t>technique</w:t>
      </w:r>
      <w:r>
        <w:rPr>
          <w:color w:val="231F20"/>
          <w:spacing w:val="-6"/>
          <w:w w:val="115"/>
        </w:rPr>
        <w:t> </w:t>
      </w:r>
      <w:r>
        <w:rPr>
          <w:color w:val="231F20"/>
          <w:w w:val="115"/>
        </w:rPr>
        <w:t>in</w:t>
      </w:r>
      <w:r>
        <w:rPr>
          <w:color w:val="231F20"/>
          <w:spacing w:val="-8"/>
          <w:w w:val="115"/>
        </w:rPr>
        <w:t> </w:t>
      </w:r>
      <w:r>
        <w:rPr>
          <w:color w:val="231F20"/>
          <w:w w:val="115"/>
        </w:rPr>
        <w:t>any</w:t>
      </w:r>
      <w:r>
        <w:rPr>
          <w:color w:val="231F20"/>
          <w:spacing w:val="-6"/>
          <w:w w:val="115"/>
        </w:rPr>
        <w:t> </w:t>
      </w:r>
      <w:r>
        <w:rPr>
          <w:color w:val="231F20"/>
          <w:w w:val="115"/>
        </w:rPr>
        <w:t>programming</w:t>
      </w:r>
      <w:r>
        <w:rPr>
          <w:color w:val="231F20"/>
          <w:spacing w:val="-6"/>
          <w:w w:val="115"/>
        </w:rPr>
        <w:t> </w:t>
      </w:r>
      <w:r>
        <w:rPr>
          <w:color w:val="231F20"/>
          <w:w w:val="115"/>
        </w:rPr>
        <w:t>language.</w:t>
      </w:r>
      <w:r>
        <w:rPr>
          <w:color w:val="231F20"/>
          <w:spacing w:val="-6"/>
          <w:w w:val="115"/>
        </w:rPr>
        <w:t> </w:t>
      </w:r>
      <w:r>
        <w:rPr>
          <w:color w:val="231F20"/>
          <w:w w:val="115"/>
        </w:rPr>
        <w:t>Much</w:t>
      </w:r>
      <w:r>
        <w:rPr>
          <w:color w:val="231F20"/>
          <w:spacing w:val="-6"/>
          <w:w w:val="115"/>
        </w:rPr>
        <w:t> </w:t>
      </w:r>
      <w:r>
        <w:rPr>
          <w:color w:val="231F20"/>
          <w:w w:val="115"/>
        </w:rPr>
        <w:t>dif-</w:t>
      </w:r>
      <w:r>
        <w:rPr>
          <w:color w:val="231F20"/>
          <w:w w:val="110"/>
        </w:rPr>
        <w:t>ferent</w:t>
      </w:r>
      <w:r>
        <w:rPr>
          <w:color w:val="231F20"/>
          <w:spacing w:val="4"/>
          <w:w w:val="110"/>
        </w:rPr>
        <w:t> </w:t>
      </w:r>
      <w:r>
        <w:rPr>
          <w:color w:val="231F20"/>
          <w:w w:val="110"/>
        </w:rPr>
        <w:t>in</w:t>
      </w:r>
      <w:r>
        <w:rPr>
          <w:color w:val="231F20"/>
          <w:spacing w:val="3"/>
          <w:w w:val="110"/>
        </w:rPr>
        <w:t> </w:t>
      </w:r>
      <w:r>
        <w:rPr>
          <w:color w:val="231F20"/>
          <w:w w:val="110"/>
        </w:rPr>
        <w:t>syntax</w:t>
      </w:r>
      <w:r>
        <w:rPr>
          <w:color w:val="231F20"/>
          <w:spacing w:val="5"/>
          <w:w w:val="110"/>
        </w:rPr>
        <w:t> </w:t>
      </w:r>
      <w:r>
        <w:rPr>
          <w:color w:val="231F20"/>
          <w:w w:val="110"/>
        </w:rPr>
        <w:t>from</w:t>
      </w:r>
      <w:r>
        <w:rPr>
          <w:color w:val="231F20"/>
          <w:spacing w:val="3"/>
          <w:w w:val="110"/>
        </w:rPr>
        <w:t> </w:t>
      </w:r>
      <w:r>
        <w:rPr>
          <w:color w:val="231F20"/>
          <w:w w:val="110"/>
        </w:rPr>
        <w:t>its</w:t>
      </w:r>
      <w:r>
        <w:rPr>
          <w:color w:val="231F20"/>
          <w:spacing w:val="3"/>
          <w:w w:val="110"/>
        </w:rPr>
        <w:t> </w:t>
      </w:r>
      <w:r>
        <w:rPr>
          <w:color w:val="231F20"/>
          <w:w w:val="110"/>
        </w:rPr>
        <w:t>cousins,</w:t>
      </w:r>
      <w:r>
        <w:rPr>
          <w:color w:val="231F20"/>
          <w:spacing w:val="3"/>
          <w:w w:val="110"/>
        </w:rPr>
        <w:t> </w:t>
      </w:r>
      <w:r>
        <w:rPr>
          <w:color w:val="231F20"/>
          <w:w w:val="110"/>
        </w:rPr>
        <w:t>the</w:t>
      </w:r>
      <w:r>
        <w:rPr>
          <w:color w:val="231F20"/>
          <w:spacing w:val="2"/>
          <w:w w:val="110"/>
        </w:rPr>
        <w:t> </w:t>
      </w:r>
      <w:r>
        <w:rPr>
          <w:rFonts w:ascii="Trebuchet MS"/>
          <w:color w:val="231F20"/>
          <w:w w:val="110"/>
          <w:sz w:val="18"/>
        </w:rPr>
        <w:t>while</w:t>
      </w:r>
      <w:r>
        <w:rPr>
          <w:rFonts w:ascii="Trebuchet MS"/>
          <w:color w:val="231F20"/>
          <w:spacing w:val="1"/>
          <w:w w:val="110"/>
          <w:sz w:val="18"/>
        </w:rPr>
        <w:t> </w:t>
      </w:r>
      <w:r>
        <w:rPr>
          <w:color w:val="231F20"/>
          <w:w w:val="110"/>
        </w:rPr>
        <w:t>and</w:t>
      </w:r>
      <w:r>
        <w:rPr>
          <w:color w:val="231F20"/>
          <w:spacing w:val="4"/>
          <w:w w:val="110"/>
        </w:rPr>
        <w:t> </w:t>
      </w:r>
      <w:r>
        <w:rPr>
          <w:rFonts w:ascii="Trebuchet MS"/>
          <w:color w:val="231F20"/>
          <w:w w:val="110"/>
          <w:sz w:val="18"/>
        </w:rPr>
        <w:t>do</w:t>
      </w:r>
      <w:r>
        <w:rPr>
          <w:rFonts w:ascii="Trebuchet MS"/>
          <w:color w:val="231F20"/>
          <w:spacing w:val="59"/>
          <w:w w:val="110"/>
          <w:sz w:val="18"/>
        </w:rPr>
        <w:t> </w:t>
      </w:r>
      <w:r>
        <w:rPr>
          <w:rFonts w:ascii="Trebuchet MS"/>
          <w:color w:val="231F20"/>
          <w:w w:val="110"/>
          <w:sz w:val="18"/>
        </w:rPr>
        <w:t>while</w:t>
      </w:r>
      <w:r>
        <w:rPr>
          <w:rFonts w:ascii="Trebuchet MS"/>
          <w:color w:val="231F20"/>
          <w:spacing w:val="1"/>
          <w:w w:val="110"/>
          <w:sz w:val="18"/>
        </w:rPr>
        <w:t> </w:t>
      </w:r>
      <w:r>
        <w:rPr>
          <w:color w:val="231F20"/>
          <w:w w:val="110"/>
        </w:rPr>
        <w:t>loops,</w:t>
      </w:r>
      <w:r>
        <w:rPr>
          <w:color w:val="231F20"/>
          <w:spacing w:val="4"/>
          <w:w w:val="110"/>
        </w:rPr>
        <w:t> </w:t>
      </w:r>
      <w:r>
        <w:rPr>
          <w:color w:val="231F20"/>
          <w:w w:val="110"/>
        </w:rPr>
        <w:t>it</w:t>
      </w:r>
      <w:r>
        <w:rPr>
          <w:color w:val="231F20"/>
          <w:spacing w:val="3"/>
          <w:w w:val="110"/>
        </w:rPr>
        <w:t> </w:t>
      </w:r>
      <w:r>
        <w:rPr>
          <w:color w:val="231F20"/>
          <w:w w:val="110"/>
        </w:rPr>
        <w:t>is</w:t>
      </w:r>
      <w:r>
        <w:rPr>
          <w:color w:val="231F20"/>
          <w:spacing w:val="4"/>
          <w:w w:val="110"/>
        </w:rPr>
        <w:t> </w:t>
      </w:r>
      <w:r>
        <w:rPr>
          <w:color w:val="231F20"/>
          <w:w w:val="110"/>
        </w:rPr>
        <w:t>much</w:t>
      </w:r>
      <w:r>
        <w:rPr>
          <w:color w:val="231F20"/>
          <w:spacing w:val="3"/>
          <w:w w:val="110"/>
        </w:rPr>
        <w:t> </w:t>
      </w:r>
      <w:r>
        <w:rPr>
          <w:color w:val="231F20"/>
          <w:w w:val="110"/>
        </w:rPr>
        <w:t>more</w:t>
      </w:r>
      <w:r>
        <w:rPr>
          <w:color w:val="231F20"/>
          <w:spacing w:val="3"/>
          <w:w w:val="110"/>
        </w:rPr>
        <w:t> </w:t>
      </w:r>
      <w:r>
        <w:rPr>
          <w:color w:val="231F20"/>
          <w:w w:val="110"/>
        </w:rPr>
        <w:t>common</w:t>
      </w:r>
      <w:r>
        <w:rPr>
          <w:color w:val="231F20"/>
          <w:spacing w:val="3"/>
          <w:w w:val="110"/>
        </w:rPr>
        <w:t> </w:t>
      </w:r>
      <w:r>
        <w:rPr>
          <w:color w:val="231F20"/>
          <w:spacing w:val="-5"/>
          <w:w w:val="110"/>
        </w:rPr>
        <w:t>for</w:t>
      </w:r>
    </w:p>
    <w:p>
      <w:pPr>
        <w:pStyle w:val="BodyText"/>
        <w:spacing w:after="0" w:line="278" w:lineRule="auto"/>
        <w:jc w:val="both"/>
        <w:sectPr>
          <w:pgSz w:w="10060" w:h="13080"/>
          <w:pgMar w:header="547" w:footer="0" w:top="1540" w:bottom="280" w:left="720" w:right="720"/>
        </w:sectPr>
      </w:pPr>
    </w:p>
    <w:p>
      <w:pPr>
        <w:pStyle w:val="BodyText"/>
        <w:spacing w:line="278" w:lineRule="auto" w:before="91"/>
        <w:ind w:left="380"/>
      </w:pPr>
      <w:r>
        <w:rPr>
          <w:color w:val="231F20"/>
          <w:w w:val="115"/>
        </w:rPr>
        <w:t>building loops when the number of iterations is already known. The next program </w:t>
      </w:r>
      <w:r>
        <w:rPr>
          <w:color w:val="231F20"/>
          <w:w w:val="115"/>
        </w:rPr>
        <w:t>block demonstrates a simple </w:t>
      </w:r>
      <w:r>
        <w:rPr>
          <w:rFonts w:ascii="Trebuchet MS"/>
          <w:color w:val="231F20"/>
          <w:w w:val="115"/>
          <w:sz w:val="18"/>
        </w:rPr>
        <w:t>for </w:t>
      </w:r>
      <w:r>
        <w:rPr>
          <w:color w:val="231F20"/>
          <w:w w:val="115"/>
        </w:rPr>
        <w:t>loop.</w:t>
      </w:r>
    </w:p>
    <w:p>
      <w:pPr>
        <w:spacing w:line="643" w:lineRule="auto" w:before="140"/>
        <w:ind w:left="380" w:right="6494" w:firstLine="0"/>
        <w:jc w:val="left"/>
        <w:rPr>
          <w:rFonts w:ascii="Trebuchet MS"/>
          <w:sz w:val="18"/>
        </w:rPr>
      </w:pPr>
      <w:r>
        <w:rPr>
          <w:rFonts w:ascii="Trebuchet MS"/>
          <w:color w:val="231F20"/>
          <w:w w:val="120"/>
          <w:sz w:val="18"/>
        </w:rPr>
        <w:t>#include</w:t>
      </w:r>
      <w:r>
        <w:rPr>
          <w:rFonts w:ascii="Trebuchet MS"/>
          <w:color w:val="231F20"/>
          <w:w w:val="120"/>
          <w:sz w:val="18"/>
        </w:rPr>
        <w:t> </w:t>
      </w:r>
      <w:r>
        <w:rPr>
          <w:rFonts w:ascii="Trebuchet MS"/>
          <w:color w:val="231F20"/>
          <w:w w:val="120"/>
          <w:sz w:val="18"/>
        </w:rPr>
        <w:t>&lt;stdio.h&gt; </w:t>
      </w:r>
      <w:r>
        <w:rPr>
          <w:rFonts w:ascii="Trebuchet MS"/>
          <w:color w:val="231F20"/>
          <w:spacing w:val="-2"/>
          <w:w w:val="120"/>
          <w:sz w:val="18"/>
        </w:rPr>
        <w:t>main()</w:t>
      </w:r>
    </w:p>
    <w:p>
      <w:pPr>
        <w:spacing w:line="208" w:lineRule="exact" w:before="0"/>
        <w:ind w:left="380" w:right="0" w:firstLine="0"/>
        <w:jc w:val="left"/>
        <w:rPr>
          <w:rFonts w:ascii="Trebuchet MS"/>
          <w:sz w:val="18"/>
        </w:rPr>
      </w:pPr>
      <w:r>
        <w:rPr>
          <w:rFonts w:ascii="Trebuchet MS"/>
          <w:color w:val="231F20"/>
          <w:spacing w:val="-10"/>
          <w:w w:val="150"/>
          <w:sz w:val="18"/>
        </w:rPr>
        <w:t>{</w:t>
      </w:r>
    </w:p>
    <w:p>
      <w:pPr>
        <w:pStyle w:val="BodyText"/>
        <w:spacing w:before="142"/>
        <w:rPr>
          <w:rFonts w:ascii="Trebuchet MS"/>
          <w:sz w:val="18"/>
        </w:rPr>
      </w:pPr>
    </w:p>
    <w:p>
      <w:pPr>
        <w:spacing w:before="1"/>
        <w:ind w:left="679" w:right="0" w:firstLine="0"/>
        <w:jc w:val="left"/>
        <w:rPr>
          <w:rFonts w:ascii="Trebuchet MS"/>
          <w:sz w:val="18"/>
        </w:rPr>
      </w:pPr>
      <w:r>
        <w:rPr>
          <w:rFonts w:ascii="Trebuchet MS"/>
          <w:color w:val="231F20"/>
          <w:w w:val="135"/>
          <w:sz w:val="18"/>
        </w:rPr>
        <w:t>int</w:t>
      </w:r>
      <w:r>
        <w:rPr>
          <w:rFonts w:ascii="Trebuchet MS"/>
          <w:color w:val="231F20"/>
          <w:spacing w:val="22"/>
          <w:w w:val="135"/>
          <w:sz w:val="18"/>
        </w:rPr>
        <w:t> </w:t>
      </w:r>
      <w:r>
        <w:rPr>
          <w:rFonts w:ascii="Trebuchet MS"/>
          <w:color w:val="231F20"/>
          <w:spacing w:val="-7"/>
          <w:w w:val="135"/>
          <w:sz w:val="18"/>
        </w:rPr>
        <w:t>x;</w:t>
      </w:r>
    </w:p>
    <w:p>
      <w:pPr>
        <w:pStyle w:val="BodyText"/>
        <w:spacing w:before="142"/>
        <w:rPr>
          <w:rFonts w:ascii="Trebuchet MS"/>
          <w:sz w:val="18"/>
        </w:rPr>
      </w:pPr>
    </w:p>
    <w:p>
      <w:pPr>
        <w:spacing w:before="0"/>
        <w:ind w:left="678" w:right="0" w:firstLine="0"/>
        <w:jc w:val="left"/>
        <w:rPr>
          <w:rFonts w:ascii="Trebuchet MS"/>
          <w:sz w:val="18"/>
        </w:rPr>
      </w:pPr>
      <w:r>
        <w:rPr>
          <w:rFonts w:ascii="Trebuchet MS"/>
          <w:color w:val="231F20"/>
          <w:w w:val="120"/>
          <w:sz w:val="18"/>
        </w:rPr>
        <w:t>for</w:t>
      </w:r>
      <w:r>
        <w:rPr>
          <w:rFonts w:ascii="Trebuchet MS"/>
          <w:color w:val="231F20"/>
          <w:spacing w:val="34"/>
          <w:w w:val="120"/>
          <w:sz w:val="18"/>
        </w:rPr>
        <w:t> </w:t>
      </w:r>
      <w:r>
        <w:rPr>
          <w:rFonts w:ascii="Trebuchet MS"/>
          <w:color w:val="231F20"/>
          <w:w w:val="120"/>
          <w:sz w:val="18"/>
        </w:rPr>
        <w:t>(</w:t>
      </w:r>
      <w:r>
        <w:rPr>
          <w:rFonts w:ascii="Trebuchet MS"/>
          <w:color w:val="231F20"/>
          <w:spacing w:val="35"/>
          <w:w w:val="120"/>
          <w:sz w:val="18"/>
        </w:rPr>
        <w:t> </w:t>
      </w:r>
      <w:r>
        <w:rPr>
          <w:rFonts w:ascii="Trebuchet MS"/>
          <w:color w:val="231F20"/>
          <w:w w:val="120"/>
          <w:sz w:val="18"/>
        </w:rPr>
        <w:t>x</w:t>
      </w:r>
      <w:r>
        <w:rPr>
          <w:rFonts w:ascii="Trebuchet MS"/>
          <w:color w:val="231F20"/>
          <w:spacing w:val="36"/>
          <w:w w:val="120"/>
          <w:sz w:val="18"/>
        </w:rPr>
        <w:t> </w:t>
      </w:r>
      <w:r>
        <w:rPr>
          <w:rFonts w:ascii="Trebuchet MS"/>
          <w:color w:val="231F20"/>
          <w:w w:val="120"/>
          <w:sz w:val="18"/>
        </w:rPr>
        <w:t>=</w:t>
      </w:r>
      <w:r>
        <w:rPr>
          <w:rFonts w:ascii="Trebuchet MS"/>
          <w:color w:val="231F20"/>
          <w:spacing w:val="34"/>
          <w:w w:val="120"/>
          <w:sz w:val="18"/>
        </w:rPr>
        <w:t> </w:t>
      </w:r>
      <w:r>
        <w:rPr>
          <w:rFonts w:ascii="Trebuchet MS"/>
          <w:color w:val="231F20"/>
          <w:w w:val="120"/>
          <w:sz w:val="18"/>
        </w:rPr>
        <w:t>10;</w:t>
      </w:r>
      <w:r>
        <w:rPr>
          <w:rFonts w:ascii="Trebuchet MS"/>
          <w:color w:val="231F20"/>
          <w:spacing w:val="36"/>
          <w:w w:val="120"/>
          <w:sz w:val="18"/>
        </w:rPr>
        <w:t> </w:t>
      </w:r>
      <w:r>
        <w:rPr>
          <w:rFonts w:ascii="Trebuchet MS"/>
          <w:color w:val="231F20"/>
          <w:w w:val="120"/>
          <w:sz w:val="18"/>
        </w:rPr>
        <w:t>x</w:t>
      </w:r>
      <w:r>
        <w:rPr>
          <w:rFonts w:ascii="Trebuchet MS"/>
          <w:color w:val="231F20"/>
          <w:spacing w:val="36"/>
          <w:w w:val="120"/>
          <w:sz w:val="18"/>
        </w:rPr>
        <w:t> </w:t>
      </w:r>
      <w:r>
        <w:rPr>
          <w:rFonts w:ascii="Trebuchet MS"/>
          <w:color w:val="231F20"/>
          <w:w w:val="120"/>
          <w:sz w:val="18"/>
        </w:rPr>
        <w:t>&gt;</w:t>
      </w:r>
      <w:r>
        <w:rPr>
          <w:rFonts w:ascii="Trebuchet MS"/>
          <w:color w:val="231F20"/>
          <w:spacing w:val="35"/>
          <w:w w:val="120"/>
          <w:sz w:val="18"/>
        </w:rPr>
        <w:t> </w:t>
      </w:r>
      <w:r>
        <w:rPr>
          <w:rFonts w:ascii="Trebuchet MS"/>
          <w:color w:val="231F20"/>
          <w:w w:val="120"/>
          <w:sz w:val="18"/>
        </w:rPr>
        <w:t>5;</w:t>
      </w:r>
      <w:r>
        <w:rPr>
          <w:rFonts w:ascii="Trebuchet MS"/>
          <w:color w:val="231F20"/>
          <w:spacing w:val="35"/>
          <w:w w:val="120"/>
          <w:sz w:val="18"/>
        </w:rPr>
        <w:t> </w:t>
      </w:r>
      <w:r>
        <w:rPr>
          <w:rFonts w:ascii="Trebuchet MS"/>
          <w:color w:val="231F20"/>
          <w:w w:val="120"/>
          <w:sz w:val="18"/>
        </w:rPr>
        <w:t>x--</w:t>
      </w:r>
      <w:r>
        <w:rPr>
          <w:rFonts w:ascii="Trebuchet MS"/>
          <w:color w:val="231F20"/>
          <w:spacing w:val="36"/>
          <w:w w:val="120"/>
          <w:sz w:val="18"/>
        </w:rPr>
        <w:t> </w:t>
      </w:r>
      <w:r>
        <w:rPr>
          <w:rFonts w:ascii="Trebuchet MS"/>
          <w:color w:val="231F20"/>
          <w:spacing w:val="-12"/>
          <w:w w:val="120"/>
          <w:sz w:val="18"/>
        </w:rPr>
        <w:t>)</w:t>
      </w:r>
    </w:p>
    <w:p>
      <w:pPr>
        <w:spacing w:before="71"/>
        <w:ind w:left="878" w:right="0" w:firstLine="0"/>
        <w:jc w:val="left"/>
        <w:rPr>
          <w:rFonts w:ascii="Trebuchet MS"/>
          <w:sz w:val="18"/>
        </w:rPr>
      </w:pPr>
      <w:r>
        <w:rPr>
          <w:rFonts w:ascii="Trebuchet MS"/>
          <w:color w:val="231F20"/>
          <w:w w:val="130"/>
          <w:sz w:val="18"/>
        </w:rPr>
        <w:t>printf("The</w:t>
      </w:r>
      <w:r>
        <w:rPr>
          <w:rFonts w:ascii="Trebuchet MS"/>
          <w:color w:val="231F20"/>
          <w:spacing w:val="-3"/>
          <w:w w:val="130"/>
          <w:sz w:val="18"/>
        </w:rPr>
        <w:t> </w:t>
      </w:r>
      <w:r>
        <w:rPr>
          <w:rFonts w:ascii="Trebuchet MS"/>
          <w:color w:val="231F20"/>
          <w:w w:val="130"/>
          <w:sz w:val="18"/>
        </w:rPr>
        <w:t>value</w:t>
      </w:r>
      <w:r>
        <w:rPr>
          <w:rFonts w:ascii="Trebuchet MS"/>
          <w:color w:val="231F20"/>
          <w:spacing w:val="-2"/>
          <w:w w:val="130"/>
          <w:sz w:val="18"/>
        </w:rPr>
        <w:t> </w:t>
      </w:r>
      <w:r>
        <w:rPr>
          <w:rFonts w:ascii="Trebuchet MS"/>
          <w:color w:val="231F20"/>
          <w:w w:val="130"/>
          <w:sz w:val="18"/>
        </w:rPr>
        <w:t>of</w:t>
      </w:r>
      <w:r>
        <w:rPr>
          <w:rFonts w:ascii="Trebuchet MS"/>
          <w:color w:val="231F20"/>
          <w:spacing w:val="-2"/>
          <w:w w:val="130"/>
          <w:sz w:val="18"/>
        </w:rPr>
        <w:t> </w:t>
      </w:r>
      <w:r>
        <w:rPr>
          <w:rFonts w:ascii="Trebuchet MS"/>
          <w:color w:val="231F20"/>
          <w:w w:val="130"/>
          <w:sz w:val="18"/>
        </w:rPr>
        <w:t>x</w:t>
      </w:r>
      <w:r>
        <w:rPr>
          <w:rFonts w:ascii="Trebuchet MS"/>
          <w:color w:val="231F20"/>
          <w:spacing w:val="-3"/>
          <w:w w:val="130"/>
          <w:sz w:val="18"/>
        </w:rPr>
        <w:t> </w:t>
      </w:r>
      <w:r>
        <w:rPr>
          <w:rFonts w:ascii="Trebuchet MS"/>
          <w:color w:val="231F20"/>
          <w:w w:val="130"/>
          <w:sz w:val="18"/>
        </w:rPr>
        <w:t>is</w:t>
      </w:r>
      <w:r>
        <w:rPr>
          <w:rFonts w:ascii="Trebuchet MS"/>
          <w:color w:val="231F20"/>
          <w:spacing w:val="-2"/>
          <w:w w:val="130"/>
          <w:sz w:val="18"/>
        </w:rPr>
        <w:t> </w:t>
      </w:r>
      <w:r>
        <w:rPr>
          <w:rFonts w:ascii="Trebuchet MS"/>
          <w:color w:val="231F20"/>
          <w:w w:val="130"/>
          <w:sz w:val="18"/>
        </w:rPr>
        <w:t>%d\n",</w:t>
      </w:r>
      <w:r>
        <w:rPr>
          <w:rFonts w:ascii="Trebuchet MS"/>
          <w:color w:val="231F20"/>
          <w:spacing w:val="-2"/>
          <w:w w:val="130"/>
          <w:sz w:val="18"/>
        </w:rPr>
        <w:t> </w:t>
      </w:r>
      <w:r>
        <w:rPr>
          <w:rFonts w:ascii="Trebuchet MS"/>
          <w:color w:val="231F20"/>
          <w:spacing w:val="-5"/>
          <w:w w:val="130"/>
          <w:sz w:val="18"/>
        </w:rPr>
        <w:t>x);</w:t>
      </w:r>
    </w:p>
    <w:p>
      <w:pPr>
        <w:pStyle w:val="BodyText"/>
        <w:spacing w:before="141"/>
        <w:rPr>
          <w:rFonts w:ascii="Trebuchet MS"/>
          <w:sz w:val="18"/>
        </w:rPr>
      </w:pPr>
    </w:p>
    <w:p>
      <w:pPr>
        <w:spacing w:before="0"/>
        <w:ind w:left="380" w:right="0" w:firstLine="0"/>
        <w:jc w:val="left"/>
        <w:rPr>
          <w:rFonts w:ascii="Trebuchet MS"/>
          <w:sz w:val="18"/>
        </w:rPr>
      </w:pPr>
      <w:r>
        <w:rPr>
          <w:rFonts w:ascii="Trebuchet MS"/>
          <w:color w:val="231F20"/>
          <w:w w:val="115"/>
          <w:sz w:val="18"/>
        </w:rPr>
        <w:t>}</w:t>
      </w:r>
      <w:r>
        <w:rPr>
          <w:rFonts w:ascii="Trebuchet MS"/>
          <w:color w:val="231F20"/>
          <w:spacing w:val="65"/>
          <w:w w:val="150"/>
          <w:sz w:val="18"/>
        </w:rPr>
        <w:t> </w:t>
      </w:r>
      <w:r>
        <w:rPr>
          <w:rFonts w:ascii="Trebuchet MS"/>
          <w:color w:val="231F20"/>
          <w:w w:val="115"/>
          <w:sz w:val="18"/>
        </w:rPr>
        <w:t>//end</w:t>
      </w:r>
      <w:r>
        <w:rPr>
          <w:rFonts w:ascii="Trebuchet MS"/>
          <w:color w:val="231F20"/>
          <w:spacing w:val="11"/>
          <w:w w:val="115"/>
          <w:sz w:val="18"/>
        </w:rPr>
        <w:t> </w:t>
      </w:r>
      <w:r>
        <w:rPr>
          <w:rFonts w:ascii="Trebuchet MS"/>
          <w:color w:val="231F20"/>
          <w:w w:val="115"/>
          <w:sz w:val="18"/>
        </w:rPr>
        <w:t>main</w:t>
      </w:r>
      <w:r>
        <w:rPr>
          <w:rFonts w:ascii="Trebuchet MS"/>
          <w:color w:val="231F20"/>
          <w:spacing w:val="10"/>
          <w:w w:val="115"/>
          <w:sz w:val="18"/>
        </w:rPr>
        <w:t> </w:t>
      </w:r>
      <w:r>
        <w:rPr>
          <w:rFonts w:ascii="Trebuchet MS"/>
          <w:color w:val="231F20"/>
          <w:spacing w:val="-2"/>
          <w:w w:val="115"/>
          <w:sz w:val="18"/>
        </w:rPr>
        <w:t>function</w:t>
      </w:r>
    </w:p>
    <w:p>
      <w:pPr>
        <w:pStyle w:val="BodyText"/>
        <w:spacing w:line="278" w:lineRule="auto" w:before="191"/>
        <w:ind w:left="380" w:right="11"/>
      </w:pPr>
      <w:r>
        <w:rPr>
          <w:color w:val="231F20"/>
          <w:w w:val="110"/>
        </w:rPr>
        <w:t>The </w:t>
      </w:r>
      <w:r>
        <w:rPr>
          <w:rFonts w:ascii="Trebuchet MS" w:hAnsi="Trebuchet MS"/>
          <w:color w:val="231F20"/>
          <w:w w:val="110"/>
          <w:sz w:val="18"/>
        </w:rPr>
        <w:t>for </w:t>
      </w:r>
      <w:r>
        <w:rPr>
          <w:color w:val="231F20"/>
          <w:w w:val="110"/>
        </w:rPr>
        <w:t>loop statement is busier than the other loops I’ve shown you. A single </w:t>
      </w:r>
      <w:r>
        <w:rPr>
          <w:rFonts w:ascii="Trebuchet MS" w:hAnsi="Trebuchet MS"/>
          <w:color w:val="231F20"/>
          <w:w w:val="110"/>
          <w:sz w:val="18"/>
        </w:rPr>
        <w:t>for </w:t>
      </w:r>
      <w:r>
        <w:rPr>
          <w:color w:val="231F20"/>
          <w:w w:val="110"/>
        </w:rPr>
        <w:t>loop state-ment contains three separate expressions, as described in the following bulleted list.</w:t>
      </w:r>
    </w:p>
    <w:p>
      <w:pPr>
        <w:pStyle w:val="ListParagraph"/>
        <w:numPr>
          <w:ilvl w:val="0"/>
          <w:numId w:val="17"/>
        </w:numPr>
        <w:tabs>
          <w:tab w:pos="859" w:val="left" w:leader="none"/>
        </w:tabs>
        <w:spacing w:line="240" w:lineRule="auto" w:before="119" w:after="0"/>
        <w:ind w:left="859" w:right="0" w:hanging="239"/>
        <w:jc w:val="left"/>
        <w:rPr>
          <w:sz w:val="21"/>
        </w:rPr>
      </w:pPr>
      <w:r>
        <w:rPr>
          <w:color w:val="231F20"/>
          <w:w w:val="105"/>
          <w:sz w:val="21"/>
        </w:rPr>
        <w:t>Variable</w:t>
      </w:r>
      <w:r>
        <w:rPr>
          <w:color w:val="231F20"/>
          <w:spacing w:val="3"/>
          <w:w w:val="115"/>
          <w:sz w:val="21"/>
        </w:rPr>
        <w:t> </w:t>
      </w:r>
      <w:r>
        <w:rPr>
          <w:color w:val="231F20"/>
          <w:spacing w:val="-2"/>
          <w:w w:val="115"/>
          <w:sz w:val="21"/>
        </w:rPr>
        <w:t>initialization</w:t>
      </w:r>
    </w:p>
    <w:p>
      <w:pPr>
        <w:pStyle w:val="ListParagraph"/>
        <w:numPr>
          <w:ilvl w:val="0"/>
          <w:numId w:val="17"/>
        </w:numPr>
        <w:tabs>
          <w:tab w:pos="859" w:val="left" w:leader="none"/>
        </w:tabs>
        <w:spacing w:line="240" w:lineRule="auto" w:before="99" w:after="0"/>
        <w:ind w:left="859" w:right="0" w:hanging="239"/>
        <w:jc w:val="left"/>
        <w:rPr>
          <w:sz w:val="21"/>
        </w:rPr>
      </w:pPr>
      <w:r>
        <w:rPr>
          <w:color w:val="231F20"/>
          <w:w w:val="110"/>
          <w:sz w:val="21"/>
        </w:rPr>
        <w:t>Conditional</w:t>
      </w:r>
      <w:r>
        <w:rPr>
          <w:color w:val="231F20"/>
          <w:spacing w:val="11"/>
          <w:w w:val="110"/>
          <w:sz w:val="21"/>
        </w:rPr>
        <w:t> </w:t>
      </w:r>
      <w:r>
        <w:rPr>
          <w:color w:val="231F20"/>
          <w:spacing w:val="-2"/>
          <w:w w:val="110"/>
          <w:sz w:val="21"/>
        </w:rPr>
        <w:t>expression</w:t>
      </w:r>
    </w:p>
    <w:p>
      <w:pPr>
        <w:pStyle w:val="ListParagraph"/>
        <w:numPr>
          <w:ilvl w:val="0"/>
          <w:numId w:val="17"/>
        </w:numPr>
        <w:tabs>
          <w:tab w:pos="859" w:val="left" w:leader="none"/>
        </w:tabs>
        <w:spacing w:line="240" w:lineRule="auto" w:before="98" w:after="0"/>
        <w:ind w:left="859" w:right="0" w:hanging="239"/>
        <w:jc w:val="left"/>
        <w:rPr>
          <w:sz w:val="21"/>
        </w:rPr>
      </w:pPr>
      <w:r>
        <w:rPr>
          <w:color w:val="231F20"/>
          <w:spacing w:val="-2"/>
          <w:w w:val="115"/>
          <w:sz w:val="21"/>
        </w:rPr>
        <w:t>Increment/decrement</w:t>
      </w:r>
    </w:p>
    <w:p>
      <w:pPr>
        <w:pStyle w:val="BodyText"/>
        <w:spacing w:line="278" w:lineRule="auto" w:before="159"/>
        <w:ind w:left="380" w:right="8"/>
        <w:jc w:val="both"/>
      </w:pPr>
      <w:r>
        <w:rPr>
          <w:color w:val="231F20"/>
          <w:w w:val="110"/>
        </w:rPr>
        <w:t>Using the preceding code, the first expression, variable initialization, initializes the variable to 1. I did not initialize it in the variable declaration statement because it would have been a duplicated</w:t>
      </w:r>
      <w:r>
        <w:rPr>
          <w:color w:val="231F20"/>
          <w:spacing w:val="-1"/>
          <w:w w:val="110"/>
        </w:rPr>
        <w:t> </w:t>
      </w:r>
      <w:r>
        <w:rPr>
          <w:color w:val="231F20"/>
          <w:w w:val="110"/>
        </w:rPr>
        <w:t>and</w:t>
      </w:r>
      <w:r>
        <w:rPr>
          <w:color w:val="231F20"/>
          <w:spacing w:val="-1"/>
          <w:w w:val="110"/>
        </w:rPr>
        <w:t> </w:t>
      </w:r>
      <w:r>
        <w:rPr>
          <w:color w:val="231F20"/>
          <w:w w:val="110"/>
        </w:rPr>
        <w:t>wasted</w:t>
      </w:r>
      <w:r>
        <w:rPr>
          <w:color w:val="231F20"/>
          <w:spacing w:val="-1"/>
          <w:w w:val="110"/>
        </w:rPr>
        <w:t> </w:t>
      </w:r>
      <w:r>
        <w:rPr>
          <w:color w:val="231F20"/>
          <w:w w:val="110"/>
        </w:rPr>
        <w:t>effort.</w:t>
      </w:r>
      <w:r>
        <w:rPr>
          <w:color w:val="231F20"/>
          <w:spacing w:val="-1"/>
          <w:w w:val="110"/>
        </w:rPr>
        <w:t> </w:t>
      </w:r>
      <w:r>
        <w:rPr>
          <w:color w:val="231F20"/>
          <w:w w:val="110"/>
        </w:rPr>
        <w:t>The</w:t>
      </w:r>
      <w:r>
        <w:rPr>
          <w:color w:val="231F20"/>
          <w:spacing w:val="-1"/>
          <w:w w:val="110"/>
        </w:rPr>
        <w:t> </w:t>
      </w:r>
      <w:r>
        <w:rPr>
          <w:color w:val="231F20"/>
          <w:w w:val="110"/>
        </w:rPr>
        <w:t>next</w:t>
      </w:r>
      <w:r>
        <w:rPr>
          <w:color w:val="231F20"/>
          <w:spacing w:val="-1"/>
          <w:w w:val="110"/>
        </w:rPr>
        <w:t> </w:t>
      </w:r>
      <w:r>
        <w:rPr>
          <w:color w:val="231F20"/>
          <w:w w:val="110"/>
        </w:rPr>
        <w:t>expression</w:t>
      </w:r>
      <w:r>
        <w:rPr>
          <w:color w:val="231F20"/>
          <w:spacing w:val="-1"/>
          <w:w w:val="110"/>
        </w:rPr>
        <w:t> </w:t>
      </w:r>
      <w:r>
        <w:rPr>
          <w:color w:val="231F20"/>
          <w:w w:val="110"/>
        </w:rPr>
        <w:t>is</w:t>
      </w:r>
      <w:r>
        <w:rPr>
          <w:color w:val="231F20"/>
          <w:spacing w:val="-1"/>
          <w:w w:val="110"/>
        </w:rPr>
        <w:t> </w:t>
      </w:r>
      <w:r>
        <w:rPr>
          <w:color w:val="231F20"/>
          <w:w w:val="110"/>
        </w:rPr>
        <w:t>a</w:t>
      </w:r>
      <w:r>
        <w:rPr>
          <w:color w:val="231F20"/>
          <w:spacing w:val="-4"/>
          <w:w w:val="110"/>
        </w:rPr>
        <w:t> </w:t>
      </w:r>
      <w:r>
        <w:rPr>
          <w:color w:val="231F20"/>
          <w:w w:val="110"/>
        </w:rPr>
        <w:t>condition</w:t>
      </w:r>
      <w:r>
        <w:rPr>
          <w:color w:val="231F20"/>
          <w:spacing w:val="-1"/>
          <w:w w:val="110"/>
        </w:rPr>
        <w:t> </w:t>
      </w:r>
      <w:r>
        <w:rPr>
          <w:color w:val="231F20"/>
          <w:w w:val="110"/>
        </w:rPr>
        <w:t>(</w:t>
      </w:r>
      <w:r>
        <w:rPr>
          <w:rFonts w:ascii="Trebuchet MS"/>
          <w:color w:val="231F20"/>
          <w:w w:val="110"/>
          <w:sz w:val="18"/>
        </w:rPr>
        <w:t>x</w:t>
      </w:r>
      <w:r>
        <w:rPr>
          <w:rFonts w:ascii="Trebuchet MS"/>
          <w:color w:val="231F20"/>
          <w:spacing w:val="40"/>
          <w:w w:val="110"/>
          <w:sz w:val="18"/>
        </w:rPr>
        <w:t> </w:t>
      </w:r>
      <w:r>
        <w:rPr>
          <w:rFonts w:ascii="Trebuchet MS"/>
          <w:color w:val="231F20"/>
          <w:w w:val="110"/>
          <w:sz w:val="18"/>
        </w:rPr>
        <w:t>&gt;</w:t>
      </w:r>
      <w:r>
        <w:rPr>
          <w:rFonts w:ascii="Trebuchet MS"/>
          <w:color w:val="231F20"/>
          <w:spacing w:val="40"/>
          <w:w w:val="110"/>
          <w:sz w:val="18"/>
        </w:rPr>
        <w:t> </w:t>
      </w:r>
      <w:r>
        <w:rPr>
          <w:rFonts w:ascii="Trebuchet MS"/>
          <w:color w:val="231F20"/>
          <w:w w:val="110"/>
          <w:sz w:val="18"/>
        </w:rPr>
        <w:t>5</w:t>
      </w:r>
      <w:r>
        <w:rPr>
          <w:color w:val="231F20"/>
          <w:w w:val="110"/>
        </w:rPr>
        <w:t>)</w:t>
      </w:r>
      <w:r>
        <w:rPr>
          <w:color w:val="231F20"/>
          <w:spacing w:val="-1"/>
          <w:w w:val="110"/>
        </w:rPr>
        <w:t> </w:t>
      </w:r>
      <w:r>
        <w:rPr>
          <w:color w:val="231F20"/>
          <w:w w:val="110"/>
        </w:rPr>
        <w:t>that</w:t>
      </w:r>
      <w:r>
        <w:rPr>
          <w:color w:val="231F20"/>
          <w:spacing w:val="-1"/>
          <w:w w:val="110"/>
        </w:rPr>
        <w:t> </w:t>
      </w:r>
      <w:r>
        <w:rPr>
          <w:color w:val="231F20"/>
          <w:w w:val="110"/>
        </w:rPr>
        <w:t>is</w:t>
      </w:r>
      <w:r>
        <w:rPr>
          <w:color w:val="231F20"/>
          <w:spacing w:val="-1"/>
          <w:w w:val="110"/>
        </w:rPr>
        <w:t> </w:t>
      </w:r>
      <w:r>
        <w:rPr>
          <w:color w:val="231F20"/>
          <w:w w:val="110"/>
        </w:rPr>
        <w:t>used</w:t>
      </w:r>
      <w:r>
        <w:rPr>
          <w:color w:val="231F20"/>
          <w:spacing w:val="-1"/>
          <w:w w:val="110"/>
        </w:rPr>
        <w:t> </w:t>
      </w:r>
      <w:r>
        <w:rPr>
          <w:color w:val="231F20"/>
          <w:w w:val="110"/>
        </w:rPr>
        <w:t>to</w:t>
      </w:r>
      <w:r>
        <w:rPr>
          <w:color w:val="231F20"/>
          <w:spacing w:val="-4"/>
          <w:w w:val="110"/>
        </w:rPr>
        <w:t> </w:t>
      </w:r>
      <w:r>
        <w:rPr>
          <w:color w:val="231F20"/>
          <w:w w:val="110"/>
        </w:rPr>
        <w:t>deter-</w:t>
      </w:r>
      <w:r>
        <w:rPr>
          <w:color w:val="231F20"/>
          <w:w w:val="115"/>
        </w:rPr>
        <w:t>mine</w:t>
      </w:r>
      <w:r>
        <w:rPr>
          <w:color w:val="231F20"/>
          <w:w w:val="115"/>
        </w:rPr>
        <w:t> when</w:t>
      </w:r>
      <w:r>
        <w:rPr>
          <w:color w:val="231F20"/>
          <w:w w:val="115"/>
        </w:rPr>
        <w:t> the</w:t>
      </w:r>
      <w:r>
        <w:rPr>
          <w:color w:val="231F20"/>
          <w:w w:val="115"/>
        </w:rPr>
        <w:t> </w:t>
      </w:r>
      <w:r>
        <w:rPr>
          <w:rFonts w:ascii="Trebuchet MS"/>
          <w:color w:val="231F20"/>
          <w:w w:val="115"/>
          <w:sz w:val="18"/>
        </w:rPr>
        <w:t>for</w:t>
      </w:r>
      <w:r>
        <w:rPr>
          <w:rFonts w:ascii="Trebuchet MS"/>
          <w:color w:val="231F20"/>
          <w:w w:val="115"/>
          <w:sz w:val="18"/>
        </w:rPr>
        <w:t> </w:t>
      </w:r>
      <w:r>
        <w:rPr>
          <w:color w:val="231F20"/>
          <w:w w:val="115"/>
        </w:rPr>
        <w:t>loop</w:t>
      </w:r>
      <w:r>
        <w:rPr>
          <w:color w:val="231F20"/>
          <w:w w:val="115"/>
        </w:rPr>
        <w:t> should</w:t>
      </w:r>
      <w:r>
        <w:rPr>
          <w:color w:val="231F20"/>
          <w:w w:val="115"/>
        </w:rPr>
        <w:t> stop</w:t>
      </w:r>
      <w:r>
        <w:rPr>
          <w:color w:val="231F20"/>
          <w:w w:val="115"/>
        </w:rPr>
        <w:t> iterating.</w:t>
      </w:r>
      <w:r>
        <w:rPr>
          <w:color w:val="231F20"/>
          <w:w w:val="115"/>
        </w:rPr>
        <w:t> The</w:t>
      </w:r>
      <w:r>
        <w:rPr>
          <w:color w:val="231F20"/>
          <w:w w:val="115"/>
        </w:rPr>
        <w:t> last</w:t>
      </w:r>
      <w:r>
        <w:rPr>
          <w:color w:val="231F20"/>
          <w:w w:val="115"/>
        </w:rPr>
        <w:t> expression</w:t>
      </w:r>
      <w:r>
        <w:rPr>
          <w:color w:val="231F20"/>
          <w:w w:val="115"/>
        </w:rPr>
        <w:t> in</w:t>
      </w:r>
      <w:r>
        <w:rPr>
          <w:color w:val="231F20"/>
          <w:w w:val="115"/>
        </w:rPr>
        <w:t> the</w:t>
      </w:r>
      <w:r>
        <w:rPr>
          <w:color w:val="231F20"/>
          <w:w w:val="115"/>
        </w:rPr>
        <w:t> </w:t>
      </w:r>
      <w:r>
        <w:rPr>
          <w:rFonts w:ascii="Trebuchet MS"/>
          <w:color w:val="231F20"/>
          <w:w w:val="115"/>
          <w:sz w:val="18"/>
        </w:rPr>
        <w:t>for</w:t>
      </w:r>
      <w:r>
        <w:rPr>
          <w:rFonts w:ascii="Trebuchet MS"/>
          <w:color w:val="231F20"/>
          <w:w w:val="115"/>
          <w:sz w:val="18"/>
        </w:rPr>
        <w:t> </w:t>
      </w:r>
      <w:r>
        <w:rPr>
          <w:color w:val="231F20"/>
          <w:w w:val="115"/>
        </w:rPr>
        <w:t>loop</w:t>
      </w:r>
      <w:r>
        <w:rPr>
          <w:color w:val="231F20"/>
          <w:w w:val="115"/>
        </w:rPr>
        <w:t> (</w:t>
      </w:r>
      <w:r>
        <w:rPr>
          <w:rFonts w:ascii="Trebuchet MS"/>
          <w:color w:val="231F20"/>
          <w:w w:val="115"/>
          <w:sz w:val="18"/>
        </w:rPr>
        <w:t>x-</w:t>
      </w:r>
      <w:r>
        <w:rPr>
          <w:rFonts w:ascii="Trebuchet MS"/>
          <w:color w:val="231F20"/>
          <w:w w:val="120"/>
          <w:sz w:val="18"/>
        </w:rPr>
        <w:t>-</w:t>
      </w:r>
      <w:r>
        <w:rPr>
          <w:color w:val="231F20"/>
          <w:w w:val="105"/>
        </w:rPr>
        <w:t>) </w:t>
      </w:r>
      <w:r>
        <w:rPr>
          <w:color w:val="231F20"/>
          <w:w w:val="115"/>
        </w:rPr>
        <w:t>decrements the variable </w:t>
      </w:r>
      <w:r>
        <w:rPr>
          <w:rFonts w:ascii="Trebuchet MS"/>
          <w:color w:val="231F20"/>
          <w:w w:val="115"/>
          <w:sz w:val="18"/>
        </w:rPr>
        <w:t>x </w:t>
      </w:r>
      <w:r>
        <w:rPr>
          <w:color w:val="231F20"/>
          <w:w w:val="115"/>
        </w:rPr>
        <w:t>by 1.</w:t>
      </w:r>
    </w:p>
    <w:p>
      <w:pPr>
        <w:pStyle w:val="BodyText"/>
        <w:spacing w:line="278" w:lineRule="auto" w:before="119"/>
        <w:ind w:left="380" w:right="8"/>
        <w:jc w:val="both"/>
      </w:pPr>
      <w:r>
        <w:rPr>
          <w:color w:val="231F20"/>
          <w:w w:val="110"/>
        </w:rPr>
        <w:t>Using</w:t>
      </w:r>
      <w:r>
        <w:rPr>
          <w:color w:val="231F20"/>
          <w:spacing w:val="-9"/>
          <w:w w:val="110"/>
        </w:rPr>
        <w:t> </w:t>
      </w:r>
      <w:r>
        <w:rPr>
          <w:color w:val="231F20"/>
          <w:w w:val="110"/>
        </w:rPr>
        <w:t>this</w:t>
      </w:r>
      <w:r>
        <w:rPr>
          <w:color w:val="231F20"/>
          <w:spacing w:val="-9"/>
          <w:w w:val="110"/>
        </w:rPr>
        <w:t> </w:t>
      </w:r>
      <w:r>
        <w:rPr>
          <w:color w:val="231F20"/>
          <w:w w:val="110"/>
        </w:rPr>
        <w:t>knowledge,</w:t>
      </w:r>
      <w:r>
        <w:rPr>
          <w:color w:val="231F20"/>
          <w:spacing w:val="-10"/>
          <w:w w:val="110"/>
        </w:rPr>
        <w:t> </w:t>
      </w:r>
      <w:r>
        <w:rPr>
          <w:color w:val="231F20"/>
          <w:w w:val="110"/>
        </w:rPr>
        <w:t>how</w:t>
      </w:r>
      <w:r>
        <w:rPr>
          <w:color w:val="231F20"/>
          <w:spacing w:val="-9"/>
          <w:w w:val="110"/>
        </w:rPr>
        <w:t> </w:t>
      </w:r>
      <w:r>
        <w:rPr>
          <w:color w:val="231F20"/>
          <w:w w:val="110"/>
        </w:rPr>
        <w:t>many</w:t>
      </w:r>
      <w:r>
        <w:rPr>
          <w:color w:val="231F20"/>
          <w:spacing w:val="-9"/>
          <w:w w:val="110"/>
        </w:rPr>
        <w:t> </w:t>
      </w:r>
      <w:r>
        <w:rPr>
          <w:color w:val="231F20"/>
          <w:w w:val="110"/>
        </w:rPr>
        <w:t>times</w:t>
      </w:r>
      <w:r>
        <w:rPr>
          <w:color w:val="231F20"/>
          <w:spacing w:val="-9"/>
          <w:w w:val="110"/>
        </w:rPr>
        <w:t> </w:t>
      </w:r>
      <w:r>
        <w:rPr>
          <w:color w:val="231F20"/>
          <w:w w:val="110"/>
        </w:rPr>
        <w:t>do</w:t>
      </w:r>
      <w:r>
        <w:rPr>
          <w:color w:val="231F20"/>
          <w:spacing w:val="-9"/>
          <w:w w:val="110"/>
        </w:rPr>
        <w:t> </w:t>
      </w:r>
      <w:r>
        <w:rPr>
          <w:color w:val="231F20"/>
          <w:w w:val="110"/>
        </w:rPr>
        <w:t>you</w:t>
      </w:r>
      <w:r>
        <w:rPr>
          <w:color w:val="231F20"/>
          <w:spacing w:val="-9"/>
          <w:w w:val="110"/>
        </w:rPr>
        <w:t> </w:t>
      </w:r>
      <w:r>
        <w:rPr>
          <w:color w:val="231F20"/>
          <w:w w:val="110"/>
        </w:rPr>
        <w:t>think</w:t>
      </w:r>
      <w:r>
        <w:rPr>
          <w:color w:val="231F20"/>
          <w:spacing w:val="-9"/>
          <w:w w:val="110"/>
        </w:rPr>
        <w:t> </w:t>
      </w:r>
      <w:r>
        <w:rPr>
          <w:color w:val="231F20"/>
          <w:w w:val="110"/>
        </w:rPr>
        <w:t>the</w:t>
      </w:r>
      <w:r>
        <w:rPr>
          <w:color w:val="231F20"/>
          <w:spacing w:val="-10"/>
          <w:w w:val="110"/>
        </w:rPr>
        <w:t> </w:t>
      </w:r>
      <w:r>
        <w:rPr>
          <w:rFonts w:ascii="Trebuchet MS"/>
          <w:color w:val="231F20"/>
          <w:w w:val="110"/>
          <w:sz w:val="18"/>
        </w:rPr>
        <w:t>for</w:t>
      </w:r>
      <w:r>
        <w:rPr>
          <w:rFonts w:ascii="Trebuchet MS"/>
          <w:color w:val="231F20"/>
          <w:spacing w:val="-12"/>
          <w:w w:val="110"/>
          <w:sz w:val="18"/>
        </w:rPr>
        <w:t> </w:t>
      </w:r>
      <w:r>
        <w:rPr>
          <w:color w:val="231F20"/>
          <w:w w:val="110"/>
        </w:rPr>
        <w:t>loop</w:t>
      </w:r>
      <w:r>
        <w:rPr>
          <w:color w:val="231F20"/>
          <w:spacing w:val="-10"/>
          <w:w w:val="110"/>
        </w:rPr>
        <w:t> </w:t>
      </w:r>
      <w:r>
        <w:rPr>
          <w:color w:val="231F20"/>
          <w:w w:val="110"/>
        </w:rPr>
        <w:t>will</w:t>
      </w:r>
      <w:r>
        <w:rPr>
          <w:color w:val="231F20"/>
          <w:spacing w:val="-9"/>
          <w:w w:val="110"/>
        </w:rPr>
        <w:t> </w:t>
      </w:r>
      <w:r>
        <w:rPr>
          <w:color w:val="231F20"/>
          <w:w w:val="110"/>
        </w:rPr>
        <w:t>execute?</w:t>
      </w:r>
      <w:r>
        <w:rPr>
          <w:color w:val="231F20"/>
          <w:spacing w:val="-9"/>
          <w:w w:val="110"/>
        </w:rPr>
        <w:t> </w:t>
      </w:r>
      <w:r>
        <w:rPr>
          <w:color w:val="231F20"/>
          <w:w w:val="110"/>
        </w:rPr>
        <w:t>If</w:t>
      </w:r>
      <w:r>
        <w:rPr>
          <w:color w:val="231F20"/>
          <w:spacing w:val="-10"/>
          <w:w w:val="110"/>
        </w:rPr>
        <w:t> </w:t>
      </w:r>
      <w:r>
        <w:rPr>
          <w:color w:val="231F20"/>
          <w:w w:val="110"/>
        </w:rPr>
        <w:t>you</w:t>
      </w:r>
      <w:r>
        <w:rPr>
          <w:color w:val="231F20"/>
          <w:spacing w:val="-9"/>
          <w:w w:val="110"/>
        </w:rPr>
        <w:t> </w:t>
      </w:r>
      <w:r>
        <w:rPr>
          <w:color w:val="231F20"/>
          <w:w w:val="110"/>
        </w:rPr>
        <w:t>guessed five times, you are correct.</w:t>
      </w:r>
    </w:p>
    <w:p>
      <w:pPr>
        <w:pStyle w:val="BodyText"/>
        <w:spacing w:before="119"/>
        <w:ind w:left="380"/>
        <w:jc w:val="both"/>
      </w:pPr>
      <w:r>
        <w:rPr>
          <w:color w:val="231F20"/>
          <w:w w:val="110"/>
        </w:rPr>
        <w:t>Figure</w:t>
      </w:r>
      <w:r>
        <w:rPr>
          <w:color w:val="231F20"/>
          <w:spacing w:val="-1"/>
          <w:w w:val="110"/>
        </w:rPr>
        <w:t> </w:t>
      </w:r>
      <w:r>
        <w:rPr>
          <w:color w:val="231F20"/>
          <w:w w:val="110"/>
        </w:rPr>
        <w:t>4.11</w:t>
      </w:r>
      <w:r>
        <w:rPr>
          <w:color w:val="231F20"/>
          <w:spacing w:val="-2"/>
          <w:w w:val="110"/>
        </w:rPr>
        <w:t> </w:t>
      </w:r>
      <w:r>
        <w:rPr>
          <w:color w:val="231F20"/>
          <w:w w:val="110"/>
        </w:rPr>
        <w:t>depicts</w:t>
      </w:r>
      <w:r>
        <w:rPr>
          <w:color w:val="231F20"/>
          <w:spacing w:val="-1"/>
          <w:w w:val="110"/>
        </w:rPr>
        <w:t> </w:t>
      </w:r>
      <w:r>
        <w:rPr>
          <w:color w:val="231F20"/>
          <w:w w:val="110"/>
        </w:rPr>
        <w:t>the</w:t>
      </w:r>
      <w:r>
        <w:rPr>
          <w:color w:val="231F20"/>
          <w:spacing w:val="-1"/>
          <w:w w:val="110"/>
        </w:rPr>
        <w:t> </w:t>
      </w:r>
      <w:r>
        <w:rPr>
          <w:color w:val="231F20"/>
          <w:w w:val="110"/>
        </w:rPr>
        <w:t>preceding</w:t>
      </w:r>
      <w:r>
        <w:rPr>
          <w:color w:val="231F20"/>
          <w:spacing w:val="-2"/>
          <w:w w:val="110"/>
        </w:rPr>
        <w:t> </w:t>
      </w:r>
      <w:r>
        <w:rPr>
          <w:rFonts w:ascii="Trebuchet MS" w:hAnsi="Trebuchet MS"/>
          <w:color w:val="231F20"/>
          <w:w w:val="110"/>
          <w:sz w:val="18"/>
        </w:rPr>
        <w:t>for</w:t>
      </w:r>
      <w:r>
        <w:rPr>
          <w:rFonts w:ascii="Trebuchet MS" w:hAnsi="Trebuchet MS"/>
          <w:color w:val="231F20"/>
          <w:spacing w:val="-3"/>
          <w:w w:val="110"/>
          <w:sz w:val="18"/>
        </w:rPr>
        <w:t> </w:t>
      </w:r>
      <w:r>
        <w:rPr>
          <w:color w:val="231F20"/>
          <w:w w:val="110"/>
        </w:rPr>
        <w:t>loop’s</w:t>
      </w:r>
      <w:r>
        <w:rPr>
          <w:color w:val="231F20"/>
          <w:spacing w:val="-2"/>
          <w:w w:val="110"/>
        </w:rPr>
        <w:t> execution.</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8"/>
        <w:rPr>
          <w:sz w:val="20"/>
        </w:rPr>
      </w:pPr>
      <w:r>
        <w:rPr>
          <w:sz w:val="20"/>
        </w:rPr>
        <mc:AlternateContent>
          <mc:Choice Requires="wps">
            <w:drawing>
              <wp:anchor distT="0" distB="0" distL="0" distR="0" allowOverlap="1" layoutInCell="1" locked="0" behindDoc="1" simplePos="0" relativeHeight="487670784">
                <wp:simplePos x="0" y="0"/>
                <wp:positionH relativeFrom="page">
                  <wp:posOffset>444934</wp:posOffset>
                </wp:positionH>
                <wp:positionV relativeFrom="paragraph">
                  <wp:posOffset>236631</wp:posOffset>
                </wp:positionV>
                <wp:extent cx="889000" cy="258445"/>
                <wp:effectExtent l="0" t="0" r="0" b="0"/>
                <wp:wrapTopAndBottom/>
                <wp:docPr id="738" name="Group 738"/>
                <wp:cNvGraphicFramePr>
                  <a:graphicFrameLocks/>
                </wp:cNvGraphicFramePr>
                <a:graphic>
                  <a:graphicData uri="http://schemas.microsoft.com/office/word/2010/wordprocessingGroup">
                    <wpg:wgp>
                      <wpg:cNvPr id="738" name="Group 738"/>
                      <wpg:cNvGrpSpPr/>
                      <wpg:grpSpPr>
                        <a:xfrm>
                          <a:off x="0" y="0"/>
                          <a:ext cx="889000" cy="258445"/>
                          <a:chExt cx="889000" cy="258445"/>
                        </a:xfrm>
                      </wpg:grpSpPr>
                      <wps:wsp>
                        <wps:cNvPr id="739" name="Graphic 739"/>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740" name="Graphic 740"/>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4"/>
                                </a:lnTo>
                                <a:lnTo>
                                  <a:pt x="739099" y="207264"/>
                                </a:lnTo>
                                <a:lnTo>
                                  <a:pt x="103718" y="207264"/>
                                </a:lnTo>
                                <a:lnTo>
                                  <a:pt x="63342" y="199114"/>
                                </a:lnTo>
                                <a:lnTo>
                                  <a:pt x="30374" y="176887"/>
                                </a:lnTo>
                                <a:lnTo>
                                  <a:pt x="8147" y="143918"/>
                                </a:lnTo>
                                <a:lnTo>
                                  <a:pt x="0" y="103543"/>
                                </a:lnTo>
                                <a:lnTo>
                                  <a:pt x="8147" y="63180"/>
                                </a:lnTo>
                                <a:lnTo>
                                  <a:pt x="30374" y="30211"/>
                                </a:lnTo>
                                <a:lnTo>
                                  <a:pt x="63342"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741" name="Textbox 741"/>
                        <wps:cNvSpPr txBox="1"/>
                        <wps:spPr>
                          <a:xfrm>
                            <a:off x="0" y="0"/>
                            <a:ext cx="889000" cy="258445"/>
                          </a:xfrm>
                          <a:prstGeom prst="rect">
                            <a:avLst/>
                          </a:prstGeom>
                        </wps:spPr>
                        <wps:txbx>
                          <w:txbxContent>
                            <w:p>
                              <w:pPr>
                                <w:spacing w:before="80"/>
                                <w:ind w:left="257" w:right="0" w:firstLine="0"/>
                                <w:jc w:val="left"/>
                                <w:rPr>
                                  <w:rFonts w:ascii="Trebuchet MS"/>
                                  <w:b/>
                                  <w:sz w:val="20"/>
                                </w:rPr>
                              </w:pPr>
                              <w:r>
                                <w:rPr>
                                  <w:rFonts w:ascii="Trebuchet MS"/>
                                  <w:b/>
                                  <w:smallCaps/>
                                  <w:color w:val="231F20"/>
                                  <w:w w:val="90"/>
                                  <w:sz w:val="20"/>
                                </w:rPr>
                                <w:t>Figure</w:t>
                              </w:r>
                              <w:r>
                                <w:rPr>
                                  <w:rFonts w:ascii="Trebuchet MS"/>
                                  <w:b/>
                                  <w:smallCaps/>
                                  <w:color w:val="231F20"/>
                                  <w:spacing w:val="10"/>
                                  <w:sz w:val="20"/>
                                </w:rPr>
                                <w:t> </w:t>
                              </w:r>
                              <w:r>
                                <w:rPr>
                                  <w:rFonts w:ascii="Trebuchet MS"/>
                                  <w:b/>
                                  <w:smallCaps/>
                                  <w:color w:val="231F20"/>
                                  <w:spacing w:val="-4"/>
                                  <w:w w:val="95"/>
                                  <w:sz w:val="20"/>
                                </w:rPr>
                                <w:t>4.11</w:t>
                              </w:r>
                            </w:p>
                          </w:txbxContent>
                        </wps:txbx>
                        <wps:bodyPr wrap="square" lIns="0" tIns="0" rIns="0" bIns="0" rtlCol="0">
                          <a:noAutofit/>
                        </wps:bodyPr>
                      </wps:wsp>
                    </wpg:wgp>
                  </a:graphicData>
                </a:graphic>
              </wp:anchor>
            </w:drawing>
          </mc:Choice>
          <mc:Fallback>
            <w:pict>
              <v:group style="position:absolute;margin-left:35.034195pt;margin-top:18.632423pt;width:70pt;height:20.350pt;mso-position-horizontal-relative:page;mso-position-vertical-relative:paragraph;z-index:-15645696;mso-wrap-distance-left:0;mso-wrap-distance-right:0" id="docshapegroup680" coordorigin="701,373" coordsize="1400,407">
                <v:shape style="position:absolute;left:780;top:452;width:1248;height:247" id="docshape681" coordorigin="781,452" coordsize="1248,247" path="m1905,452l904,452,856,462,817,489,790,528,781,576,790,624,817,663,856,689,904,699,1905,699,1953,689,1992,663,2018,624,2028,576,2018,528,1992,489,1953,462,1905,452xe" filled="true" fillcolor="#f1f1f2" stroked="false">
                  <v:path arrowok="t"/>
                  <v:fill type="solid"/>
                </v:shape>
                <v:shape style="position:absolute;left:740;top:412;width:1320;height:327" id="docshape682" coordorigin="741,413" coordsize="1320,327" path="m1906,413l1968,425,2020,460,2055,512,2061,540m2061,612l2055,639,2020,691,1968,726,1905,739,904,739,840,726,789,691,754,639,741,576,754,512,789,460,840,425,903,413e" filled="false" stroked="true" strokeweight="4pt" strokecolor="#231f20">
                  <v:path arrowok="t"/>
                  <v:stroke dashstyle="solid"/>
                </v:shape>
                <v:shape style="position:absolute;left:700;top:372;width:1400;height:407" type="#_x0000_t202" id="docshape683" filled="false" stroked="false">
                  <v:textbox inset="0,0,0,0">
                    <w:txbxContent>
                      <w:p>
                        <w:pPr>
                          <w:spacing w:before="80"/>
                          <w:ind w:left="257" w:right="0" w:firstLine="0"/>
                          <w:jc w:val="left"/>
                          <w:rPr>
                            <w:rFonts w:ascii="Trebuchet MS"/>
                            <w:b/>
                            <w:sz w:val="20"/>
                          </w:rPr>
                        </w:pPr>
                        <w:r>
                          <w:rPr>
                            <w:rFonts w:ascii="Trebuchet MS"/>
                            <w:b/>
                            <w:smallCaps/>
                            <w:color w:val="231F20"/>
                            <w:w w:val="90"/>
                            <w:sz w:val="20"/>
                          </w:rPr>
                          <w:t>Figure</w:t>
                        </w:r>
                        <w:r>
                          <w:rPr>
                            <w:rFonts w:ascii="Trebuchet MS"/>
                            <w:b/>
                            <w:smallCaps/>
                            <w:color w:val="231F20"/>
                            <w:spacing w:val="10"/>
                            <w:sz w:val="20"/>
                          </w:rPr>
                          <w:t> </w:t>
                        </w:r>
                        <w:r>
                          <w:rPr>
                            <w:rFonts w:ascii="Trebuchet MS"/>
                            <w:b/>
                            <w:smallCaps/>
                            <w:color w:val="231F20"/>
                            <w:spacing w:val="-4"/>
                            <w:w w:val="95"/>
                            <w:sz w:val="20"/>
                          </w:rPr>
                          <w:t>4.11</w:t>
                        </w:r>
                      </w:p>
                    </w:txbxContent>
                  </v:textbox>
                  <w10:wrap type="none"/>
                </v:shape>
                <w10:wrap type="topAndBottom"/>
              </v:group>
            </w:pict>
          </mc:Fallback>
        </mc:AlternateContent>
      </w:r>
    </w:p>
    <w:p>
      <w:pPr>
        <w:spacing w:before="17"/>
        <w:ind w:left="0" w:right="6887" w:firstLine="0"/>
        <w:jc w:val="center"/>
        <w:rPr>
          <w:rFonts w:ascii="Trebuchet MS"/>
          <w:sz w:val="16"/>
        </w:rPr>
      </w:pPr>
      <w:r>
        <w:rPr>
          <w:rFonts w:ascii="Trebuchet MS"/>
          <w:color w:val="231F20"/>
          <w:sz w:val="16"/>
        </w:rPr>
        <w:t>Illustrating</w:t>
      </w:r>
      <w:r>
        <w:rPr>
          <w:rFonts w:ascii="Trebuchet MS"/>
          <w:color w:val="231F20"/>
          <w:spacing w:val="-13"/>
          <w:sz w:val="16"/>
        </w:rPr>
        <w:t> </w:t>
      </w:r>
      <w:r>
        <w:rPr>
          <w:rFonts w:ascii="Trebuchet MS"/>
          <w:color w:val="231F20"/>
          <w:spacing w:val="-5"/>
          <w:sz w:val="16"/>
        </w:rPr>
        <w:t>the</w:t>
      </w:r>
    </w:p>
    <w:p>
      <w:pPr>
        <w:spacing w:before="14"/>
        <w:ind w:left="0" w:right="6886" w:firstLine="0"/>
        <w:jc w:val="center"/>
        <w:rPr>
          <w:rFonts w:ascii="Trebuchet MS"/>
          <w:sz w:val="16"/>
        </w:rPr>
      </w:pPr>
      <w:r>
        <w:rPr>
          <w:rFonts w:ascii="Trebuchet MS"/>
          <w:sz w:val="16"/>
        </w:rPr>
        <mc:AlternateContent>
          <mc:Choice Requires="wps">
            <w:drawing>
              <wp:anchor distT="0" distB="0" distL="0" distR="0" allowOverlap="1" layoutInCell="1" locked="0" behindDoc="0" simplePos="0" relativeHeight="15812096">
                <wp:simplePos x="0" y="0"/>
                <wp:positionH relativeFrom="page">
                  <wp:posOffset>2065197</wp:posOffset>
                </wp:positionH>
                <wp:positionV relativeFrom="paragraph">
                  <wp:posOffset>-953199</wp:posOffset>
                </wp:positionV>
                <wp:extent cx="3211830" cy="1055370"/>
                <wp:effectExtent l="0" t="0" r="0" b="0"/>
                <wp:wrapNone/>
                <wp:docPr id="742" name="Group 742"/>
                <wp:cNvGraphicFramePr>
                  <a:graphicFrameLocks/>
                </wp:cNvGraphicFramePr>
                <a:graphic>
                  <a:graphicData uri="http://schemas.microsoft.com/office/word/2010/wordprocessingGroup">
                    <wpg:wgp>
                      <wpg:cNvPr id="742" name="Group 742"/>
                      <wpg:cNvGrpSpPr/>
                      <wpg:grpSpPr>
                        <a:xfrm>
                          <a:off x="0" y="0"/>
                          <a:ext cx="3211830" cy="1055370"/>
                          <a:chExt cx="3211830" cy="1055370"/>
                        </a:xfrm>
                      </wpg:grpSpPr>
                      <pic:pic>
                        <pic:nvPicPr>
                          <pic:cNvPr id="743" name="Image 743"/>
                          <pic:cNvPicPr/>
                        </pic:nvPicPr>
                        <pic:blipFill>
                          <a:blip r:embed="rId162" cstate="print"/>
                          <a:stretch>
                            <a:fillRect/>
                          </a:stretch>
                        </pic:blipFill>
                        <pic:spPr>
                          <a:xfrm>
                            <a:off x="6350" y="6350"/>
                            <a:ext cx="3198812" cy="1042365"/>
                          </a:xfrm>
                          <a:prstGeom prst="rect">
                            <a:avLst/>
                          </a:prstGeom>
                        </pic:spPr>
                      </pic:pic>
                      <wps:wsp>
                        <wps:cNvPr id="744" name="Graphic 744"/>
                        <wps:cNvSpPr/>
                        <wps:spPr>
                          <a:xfrm>
                            <a:off x="6350" y="6350"/>
                            <a:ext cx="3199130" cy="1042669"/>
                          </a:xfrm>
                          <a:custGeom>
                            <a:avLst/>
                            <a:gdLst/>
                            <a:ahLst/>
                            <a:cxnLst/>
                            <a:rect l="l" t="t" r="r" b="b"/>
                            <a:pathLst>
                              <a:path w="3199130" h="1042669">
                                <a:moveTo>
                                  <a:pt x="3198812" y="1042365"/>
                                </a:moveTo>
                                <a:lnTo>
                                  <a:pt x="0" y="1042365"/>
                                </a:lnTo>
                                <a:lnTo>
                                  <a:pt x="0" y="0"/>
                                </a:lnTo>
                                <a:lnTo>
                                  <a:pt x="3198812" y="0"/>
                                </a:lnTo>
                                <a:lnTo>
                                  <a:pt x="3198812" y="104236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2.613998pt;margin-top:-75.055061pt;width:252.9pt;height:83.1pt;mso-position-horizontal-relative:page;mso-position-vertical-relative:paragraph;z-index:15812096" id="docshapegroup684" coordorigin="3252,-1501" coordsize="5058,1662">
                <v:shape style="position:absolute;left:3262;top:-1492;width:5038;height:1642" type="#_x0000_t75" id="docshape685" stroked="false">
                  <v:imagedata r:id="rId162" o:title=""/>
                </v:shape>
                <v:rect style="position:absolute;left:3262;top:-1492;width:5038;height:1642" id="docshape686" filled="false" stroked="true" strokeweight="1pt" strokecolor="#231f20">
                  <v:stroke dashstyle="solid"/>
                </v:rect>
                <w10:wrap type="none"/>
              </v:group>
            </w:pict>
          </mc:Fallback>
        </mc:AlternateContent>
      </w:r>
      <w:r>
        <w:rPr>
          <w:rFonts w:ascii="Trebuchet MS"/>
          <w:color w:val="231F20"/>
          <w:w w:val="115"/>
          <w:sz w:val="16"/>
        </w:rPr>
        <w:t>for </w:t>
      </w:r>
      <w:r>
        <w:rPr>
          <w:rFonts w:ascii="Trebuchet MS"/>
          <w:color w:val="231F20"/>
          <w:spacing w:val="-2"/>
          <w:w w:val="115"/>
          <w:sz w:val="16"/>
        </w:rPr>
        <w:t>loop.</w:t>
      </w:r>
    </w:p>
    <w:p>
      <w:pPr>
        <w:spacing w:after="0"/>
        <w:jc w:val="center"/>
        <w:rPr>
          <w:rFonts w:ascii="Trebuchet MS"/>
          <w:sz w:val="16"/>
        </w:rPr>
        <w:sectPr>
          <w:headerReference w:type="even" r:id="rId160"/>
          <w:headerReference w:type="default" r:id="rId161"/>
          <w:pgSz w:w="10060" w:h="13080"/>
          <w:pgMar w:header="542" w:footer="0" w:top="1540" w:bottom="280" w:left="360" w:right="720"/>
          <w:pgNumType w:start="100"/>
        </w:sectPr>
      </w:pPr>
    </w:p>
    <w:p>
      <w:pPr>
        <w:pStyle w:val="BodyText"/>
        <w:spacing w:line="278" w:lineRule="auto" w:before="96"/>
        <w:ind w:left="20" w:right="8" w:hanging="1"/>
        <w:jc w:val="both"/>
      </w:pPr>
      <w:r>
        <w:rPr>
          <w:color w:val="231F20"/>
          <w:w w:val="110"/>
        </w:rPr>
        <w:t>The</w:t>
      </w:r>
      <w:r>
        <w:rPr>
          <w:color w:val="231F20"/>
          <w:spacing w:val="-7"/>
          <w:w w:val="110"/>
        </w:rPr>
        <w:t> </w:t>
      </w:r>
      <w:r>
        <w:rPr>
          <w:rFonts w:ascii="Trebuchet MS" w:hAnsi="Trebuchet MS"/>
          <w:color w:val="231F20"/>
          <w:w w:val="110"/>
          <w:sz w:val="18"/>
        </w:rPr>
        <w:t>for</w:t>
      </w:r>
      <w:r>
        <w:rPr>
          <w:rFonts w:ascii="Trebuchet MS" w:hAnsi="Trebuchet MS"/>
          <w:color w:val="231F20"/>
          <w:spacing w:val="-8"/>
          <w:w w:val="110"/>
          <w:sz w:val="18"/>
        </w:rPr>
        <w:t> </w:t>
      </w:r>
      <w:r>
        <w:rPr>
          <w:color w:val="231F20"/>
          <w:w w:val="110"/>
        </w:rPr>
        <w:t>loop</w:t>
      </w:r>
      <w:r>
        <w:rPr>
          <w:color w:val="231F20"/>
          <w:spacing w:val="-7"/>
          <w:w w:val="110"/>
        </w:rPr>
        <w:t> </w:t>
      </w:r>
      <w:r>
        <w:rPr>
          <w:color w:val="231F20"/>
          <w:w w:val="110"/>
        </w:rPr>
        <w:t>can</w:t>
      </w:r>
      <w:r>
        <w:rPr>
          <w:color w:val="231F20"/>
          <w:spacing w:val="-7"/>
          <w:w w:val="110"/>
        </w:rPr>
        <w:t> </w:t>
      </w:r>
      <w:r>
        <w:rPr>
          <w:color w:val="231F20"/>
          <w:w w:val="110"/>
        </w:rPr>
        <w:t>also</w:t>
      </w:r>
      <w:r>
        <w:rPr>
          <w:color w:val="231F20"/>
          <w:spacing w:val="-7"/>
          <w:w w:val="110"/>
        </w:rPr>
        <w:t> </w:t>
      </w:r>
      <w:r>
        <w:rPr>
          <w:color w:val="231F20"/>
          <w:w w:val="110"/>
        </w:rPr>
        <w:t>be</w:t>
      </w:r>
      <w:r>
        <w:rPr>
          <w:color w:val="231F20"/>
          <w:spacing w:val="-7"/>
          <w:w w:val="110"/>
        </w:rPr>
        <w:t> </w:t>
      </w:r>
      <w:r>
        <w:rPr>
          <w:color w:val="231F20"/>
          <w:w w:val="110"/>
        </w:rPr>
        <w:t>used</w:t>
      </w:r>
      <w:r>
        <w:rPr>
          <w:color w:val="231F20"/>
          <w:spacing w:val="-7"/>
          <w:w w:val="110"/>
        </w:rPr>
        <w:t> </w:t>
      </w:r>
      <w:r>
        <w:rPr>
          <w:color w:val="231F20"/>
          <w:w w:val="110"/>
        </w:rPr>
        <w:t>when</w:t>
      </w:r>
      <w:r>
        <w:rPr>
          <w:color w:val="231F20"/>
          <w:spacing w:val="-7"/>
          <w:w w:val="110"/>
        </w:rPr>
        <w:t> </w:t>
      </w:r>
      <w:r>
        <w:rPr>
          <w:color w:val="231F20"/>
          <w:w w:val="110"/>
        </w:rPr>
        <w:t>you</w:t>
      </w:r>
      <w:r>
        <w:rPr>
          <w:color w:val="231F20"/>
          <w:spacing w:val="-9"/>
          <w:w w:val="110"/>
        </w:rPr>
        <w:t> </w:t>
      </w:r>
      <w:r>
        <w:rPr>
          <w:color w:val="231F20"/>
          <w:w w:val="110"/>
        </w:rPr>
        <w:t>don’t</w:t>
      </w:r>
      <w:r>
        <w:rPr>
          <w:color w:val="231F20"/>
          <w:spacing w:val="-7"/>
          <w:w w:val="110"/>
        </w:rPr>
        <w:t> </w:t>
      </w:r>
      <w:r>
        <w:rPr>
          <w:color w:val="231F20"/>
          <w:w w:val="110"/>
        </w:rPr>
        <w:t>know</w:t>
      </w:r>
      <w:r>
        <w:rPr>
          <w:color w:val="231F20"/>
          <w:spacing w:val="-7"/>
          <w:w w:val="110"/>
        </w:rPr>
        <w:t> </w:t>
      </w:r>
      <w:r>
        <w:rPr>
          <w:color w:val="231F20"/>
          <w:w w:val="110"/>
        </w:rPr>
        <w:t>how</w:t>
      </w:r>
      <w:r>
        <w:rPr>
          <w:color w:val="231F20"/>
          <w:spacing w:val="-9"/>
          <w:w w:val="110"/>
        </w:rPr>
        <w:t> </w:t>
      </w:r>
      <w:r>
        <w:rPr>
          <w:color w:val="231F20"/>
          <w:w w:val="110"/>
        </w:rPr>
        <w:t>many</w:t>
      </w:r>
      <w:r>
        <w:rPr>
          <w:color w:val="231F20"/>
          <w:spacing w:val="-7"/>
          <w:w w:val="110"/>
        </w:rPr>
        <w:t> </w:t>
      </w:r>
      <w:r>
        <w:rPr>
          <w:color w:val="231F20"/>
          <w:w w:val="110"/>
        </w:rPr>
        <w:t>times</w:t>
      </w:r>
      <w:r>
        <w:rPr>
          <w:color w:val="231F20"/>
          <w:spacing w:val="-7"/>
          <w:w w:val="110"/>
        </w:rPr>
        <w:t> </w:t>
      </w:r>
      <w:r>
        <w:rPr>
          <w:color w:val="231F20"/>
          <w:w w:val="110"/>
        </w:rPr>
        <w:t>the</w:t>
      </w:r>
      <w:r>
        <w:rPr>
          <w:color w:val="231F20"/>
          <w:spacing w:val="-7"/>
          <w:w w:val="110"/>
        </w:rPr>
        <w:t> </w:t>
      </w:r>
      <w:r>
        <w:rPr>
          <w:color w:val="231F20"/>
          <w:w w:val="110"/>
        </w:rPr>
        <w:t>loop</w:t>
      </w:r>
      <w:r>
        <w:rPr>
          <w:color w:val="231F20"/>
          <w:spacing w:val="-7"/>
          <w:w w:val="110"/>
        </w:rPr>
        <w:t> </w:t>
      </w:r>
      <w:r>
        <w:rPr>
          <w:color w:val="231F20"/>
          <w:w w:val="110"/>
        </w:rPr>
        <w:t>should</w:t>
      </w:r>
      <w:r>
        <w:rPr>
          <w:color w:val="231F20"/>
          <w:spacing w:val="-7"/>
          <w:w w:val="110"/>
        </w:rPr>
        <w:t> </w:t>
      </w:r>
      <w:r>
        <w:rPr>
          <w:color w:val="231F20"/>
          <w:w w:val="110"/>
        </w:rPr>
        <w:t>execute. </w:t>
      </w:r>
      <w:r>
        <w:rPr>
          <w:color w:val="231F20"/>
          <w:w w:val="115"/>
        </w:rPr>
        <w:t>To build a </w:t>
      </w:r>
      <w:r>
        <w:rPr>
          <w:rFonts w:ascii="Trebuchet MS" w:hAnsi="Trebuchet MS"/>
          <w:color w:val="231F20"/>
          <w:w w:val="115"/>
          <w:sz w:val="18"/>
        </w:rPr>
        <w:t>for </w:t>
      </w:r>
      <w:r>
        <w:rPr>
          <w:color w:val="231F20"/>
          <w:w w:val="115"/>
        </w:rPr>
        <w:t>loop without knowing the number of iterations beforehand, you can use a </w:t>
      </w:r>
      <w:r>
        <w:rPr>
          <w:color w:val="231F20"/>
          <w:w w:val="110"/>
        </w:rPr>
        <w:t>variable</w:t>
      </w:r>
      <w:r>
        <w:rPr>
          <w:color w:val="231F20"/>
          <w:spacing w:val="-9"/>
          <w:w w:val="110"/>
        </w:rPr>
        <w:t> </w:t>
      </w:r>
      <w:r>
        <w:rPr>
          <w:color w:val="231F20"/>
          <w:w w:val="110"/>
        </w:rPr>
        <w:t>as</w:t>
      </w:r>
      <w:r>
        <w:rPr>
          <w:color w:val="231F20"/>
          <w:spacing w:val="-9"/>
          <w:w w:val="110"/>
        </w:rPr>
        <w:t> </w:t>
      </w:r>
      <w:r>
        <w:rPr>
          <w:color w:val="231F20"/>
          <w:w w:val="110"/>
        </w:rPr>
        <w:t>your</w:t>
      </w:r>
      <w:r>
        <w:rPr>
          <w:color w:val="231F20"/>
          <w:spacing w:val="-9"/>
          <w:w w:val="110"/>
        </w:rPr>
        <w:t> </w:t>
      </w:r>
      <w:r>
        <w:rPr>
          <w:color w:val="231F20"/>
          <w:w w:val="110"/>
        </w:rPr>
        <w:t>counter</w:t>
      </w:r>
      <w:r>
        <w:rPr>
          <w:color w:val="231F20"/>
          <w:spacing w:val="-9"/>
          <w:w w:val="110"/>
        </w:rPr>
        <w:t> </w:t>
      </w:r>
      <w:r>
        <w:rPr>
          <w:color w:val="231F20"/>
          <w:w w:val="110"/>
        </w:rPr>
        <w:t>that</w:t>
      </w:r>
      <w:r>
        <w:rPr>
          <w:color w:val="231F20"/>
          <w:spacing w:val="-8"/>
          <w:w w:val="110"/>
        </w:rPr>
        <w:t> </w:t>
      </w:r>
      <w:r>
        <w:rPr>
          <w:color w:val="231F20"/>
          <w:w w:val="110"/>
        </w:rPr>
        <w:t>is</w:t>
      </w:r>
      <w:r>
        <w:rPr>
          <w:color w:val="231F20"/>
          <w:spacing w:val="-9"/>
          <w:w w:val="110"/>
        </w:rPr>
        <w:t> </w:t>
      </w:r>
      <w:r>
        <w:rPr>
          <w:color w:val="231F20"/>
          <w:w w:val="110"/>
        </w:rPr>
        <w:t>assigned</w:t>
      </w:r>
      <w:r>
        <w:rPr>
          <w:color w:val="231F20"/>
          <w:spacing w:val="-9"/>
          <w:w w:val="110"/>
        </w:rPr>
        <w:t> </w:t>
      </w:r>
      <w:r>
        <w:rPr>
          <w:color w:val="231F20"/>
          <w:w w:val="110"/>
        </w:rPr>
        <w:t>by</w:t>
      </w:r>
      <w:r>
        <w:rPr>
          <w:color w:val="231F20"/>
          <w:spacing w:val="-9"/>
          <w:w w:val="110"/>
        </w:rPr>
        <w:t> </w:t>
      </w:r>
      <w:r>
        <w:rPr>
          <w:color w:val="231F20"/>
          <w:w w:val="110"/>
        </w:rPr>
        <w:t>a</w:t>
      </w:r>
      <w:r>
        <w:rPr>
          <w:color w:val="231F20"/>
          <w:spacing w:val="-9"/>
          <w:w w:val="110"/>
        </w:rPr>
        <w:t> </w:t>
      </w:r>
      <w:r>
        <w:rPr>
          <w:color w:val="231F20"/>
          <w:w w:val="110"/>
        </w:rPr>
        <w:t>user.</w:t>
      </w:r>
      <w:r>
        <w:rPr>
          <w:color w:val="231F20"/>
          <w:spacing w:val="-8"/>
          <w:w w:val="110"/>
        </w:rPr>
        <w:t> </w:t>
      </w:r>
      <w:r>
        <w:rPr>
          <w:color w:val="231F20"/>
          <w:w w:val="110"/>
        </w:rPr>
        <w:t>For</w:t>
      </w:r>
      <w:r>
        <w:rPr>
          <w:color w:val="231F20"/>
          <w:spacing w:val="-9"/>
          <w:w w:val="110"/>
        </w:rPr>
        <w:t> </w:t>
      </w:r>
      <w:r>
        <w:rPr>
          <w:color w:val="231F20"/>
          <w:w w:val="110"/>
        </w:rPr>
        <w:t>example,</w:t>
      </w:r>
      <w:r>
        <w:rPr>
          <w:color w:val="231F20"/>
          <w:spacing w:val="-9"/>
          <w:w w:val="110"/>
        </w:rPr>
        <w:t> </w:t>
      </w:r>
      <w:r>
        <w:rPr>
          <w:color w:val="231F20"/>
          <w:w w:val="110"/>
        </w:rPr>
        <w:t>you</w:t>
      </w:r>
      <w:r>
        <w:rPr>
          <w:color w:val="231F20"/>
          <w:spacing w:val="-9"/>
          <w:w w:val="110"/>
        </w:rPr>
        <w:t> </w:t>
      </w:r>
      <w:r>
        <w:rPr>
          <w:color w:val="231F20"/>
          <w:w w:val="110"/>
        </w:rPr>
        <w:t>can</w:t>
      </w:r>
      <w:r>
        <w:rPr>
          <w:color w:val="231F20"/>
          <w:spacing w:val="-9"/>
          <w:w w:val="110"/>
        </w:rPr>
        <w:t> </w:t>
      </w:r>
      <w:r>
        <w:rPr>
          <w:color w:val="231F20"/>
          <w:w w:val="110"/>
        </w:rPr>
        <w:t>build</w:t>
      </w:r>
      <w:r>
        <w:rPr>
          <w:color w:val="231F20"/>
          <w:spacing w:val="-9"/>
          <w:w w:val="110"/>
        </w:rPr>
        <w:t> </w:t>
      </w:r>
      <w:r>
        <w:rPr>
          <w:color w:val="231F20"/>
          <w:w w:val="110"/>
        </w:rPr>
        <w:t>a</w:t>
      </w:r>
      <w:r>
        <w:rPr>
          <w:color w:val="231F20"/>
          <w:spacing w:val="-9"/>
          <w:w w:val="110"/>
        </w:rPr>
        <w:t> </w:t>
      </w:r>
      <w:r>
        <w:rPr>
          <w:color w:val="231F20"/>
          <w:w w:val="110"/>
        </w:rPr>
        <w:t>quiz</w:t>
      </w:r>
      <w:r>
        <w:rPr>
          <w:color w:val="231F20"/>
          <w:spacing w:val="-9"/>
          <w:w w:val="110"/>
        </w:rPr>
        <w:t> </w:t>
      </w:r>
      <w:r>
        <w:rPr>
          <w:color w:val="231F20"/>
          <w:w w:val="110"/>
        </w:rPr>
        <w:t>program </w:t>
      </w:r>
      <w:r>
        <w:rPr>
          <w:color w:val="231F20"/>
          <w:w w:val="115"/>
        </w:rPr>
        <w:t>that</w:t>
      </w:r>
      <w:r>
        <w:rPr>
          <w:color w:val="231F20"/>
          <w:spacing w:val="-9"/>
          <w:w w:val="115"/>
        </w:rPr>
        <w:t> </w:t>
      </w:r>
      <w:r>
        <w:rPr>
          <w:color w:val="231F20"/>
          <w:w w:val="115"/>
        </w:rPr>
        <w:t>lets</w:t>
      </w:r>
      <w:r>
        <w:rPr>
          <w:color w:val="231F20"/>
          <w:spacing w:val="-9"/>
          <w:w w:val="115"/>
        </w:rPr>
        <w:t> </w:t>
      </w:r>
      <w:r>
        <w:rPr>
          <w:color w:val="231F20"/>
          <w:w w:val="115"/>
        </w:rPr>
        <w:t>the</w:t>
      </w:r>
      <w:r>
        <w:rPr>
          <w:color w:val="231F20"/>
          <w:spacing w:val="-10"/>
          <w:w w:val="115"/>
        </w:rPr>
        <w:t> </w:t>
      </w:r>
      <w:r>
        <w:rPr>
          <w:color w:val="231F20"/>
          <w:w w:val="115"/>
        </w:rPr>
        <w:t>user</w:t>
      </w:r>
      <w:r>
        <w:rPr>
          <w:color w:val="231F20"/>
          <w:spacing w:val="-9"/>
          <w:w w:val="115"/>
        </w:rPr>
        <w:t> </w:t>
      </w:r>
      <w:r>
        <w:rPr>
          <w:color w:val="231F20"/>
          <w:w w:val="115"/>
        </w:rPr>
        <w:t>determine</w:t>
      </w:r>
      <w:r>
        <w:rPr>
          <w:color w:val="231F20"/>
          <w:spacing w:val="-10"/>
          <w:w w:val="115"/>
        </w:rPr>
        <w:t> </w:t>
      </w:r>
      <w:r>
        <w:rPr>
          <w:color w:val="231F20"/>
          <w:w w:val="115"/>
        </w:rPr>
        <w:t>how</w:t>
      </w:r>
      <w:r>
        <w:rPr>
          <w:color w:val="231F20"/>
          <w:spacing w:val="-9"/>
          <w:w w:val="115"/>
        </w:rPr>
        <w:t> </w:t>
      </w:r>
      <w:r>
        <w:rPr>
          <w:color w:val="231F20"/>
          <w:w w:val="115"/>
        </w:rPr>
        <w:t>many</w:t>
      </w:r>
      <w:r>
        <w:rPr>
          <w:color w:val="231F20"/>
          <w:spacing w:val="-9"/>
          <w:w w:val="115"/>
        </w:rPr>
        <w:t> </w:t>
      </w:r>
      <w:r>
        <w:rPr>
          <w:color w:val="231F20"/>
          <w:w w:val="115"/>
        </w:rPr>
        <w:t>questions</w:t>
      </w:r>
      <w:r>
        <w:rPr>
          <w:color w:val="231F20"/>
          <w:spacing w:val="-10"/>
          <w:w w:val="115"/>
        </w:rPr>
        <w:t> </w:t>
      </w:r>
      <w:r>
        <w:rPr>
          <w:color w:val="231F20"/>
          <w:w w:val="115"/>
        </w:rPr>
        <w:t>they</w:t>
      </w:r>
      <w:r>
        <w:rPr>
          <w:color w:val="231F20"/>
          <w:spacing w:val="-9"/>
          <w:w w:val="115"/>
        </w:rPr>
        <w:t> </w:t>
      </w:r>
      <w:r>
        <w:rPr>
          <w:color w:val="231F20"/>
          <w:w w:val="115"/>
        </w:rPr>
        <w:t>would</w:t>
      </w:r>
      <w:r>
        <w:rPr>
          <w:color w:val="231F20"/>
          <w:spacing w:val="-9"/>
          <w:w w:val="115"/>
        </w:rPr>
        <w:t> </w:t>
      </w:r>
      <w:r>
        <w:rPr>
          <w:color w:val="231F20"/>
          <w:w w:val="115"/>
        </w:rPr>
        <w:t>like</w:t>
      </w:r>
      <w:r>
        <w:rPr>
          <w:color w:val="231F20"/>
          <w:spacing w:val="-9"/>
          <w:w w:val="115"/>
        </w:rPr>
        <w:t> </w:t>
      </w:r>
      <w:r>
        <w:rPr>
          <w:color w:val="231F20"/>
          <w:w w:val="115"/>
        </w:rPr>
        <w:t>to</w:t>
      </w:r>
      <w:r>
        <w:rPr>
          <w:color w:val="231F20"/>
          <w:spacing w:val="-9"/>
          <w:w w:val="115"/>
        </w:rPr>
        <w:t> </w:t>
      </w:r>
      <w:r>
        <w:rPr>
          <w:color w:val="231F20"/>
          <w:w w:val="115"/>
        </w:rPr>
        <w:t>answer,</w:t>
      </w:r>
      <w:r>
        <w:rPr>
          <w:color w:val="231F20"/>
          <w:spacing w:val="-9"/>
          <w:w w:val="115"/>
        </w:rPr>
        <w:t> </w:t>
      </w:r>
      <w:r>
        <w:rPr>
          <w:color w:val="231F20"/>
          <w:w w:val="115"/>
        </w:rPr>
        <w:t>which</w:t>
      </w:r>
      <w:r>
        <w:rPr>
          <w:color w:val="231F20"/>
          <w:spacing w:val="-9"/>
          <w:w w:val="115"/>
        </w:rPr>
        <w:t> </w:t>
      </w:r>
      <w:r>
        <w:rPr>
          <w:color w:val="231F20"/>
          <w:w w:val="115"/>
        </w:rPr>
        <w:t>the</w:t>
      </w:r>
      <w:r>
        <w:rPr>
          <w:color w:val="231F20"/>
          <w:spacing w:val="-9"/>
          <w:w w:val="115"/>
        </w:rPr>
        <w:t> </w:t>
      </w:r>
      <w:r>
        <w:rPr>
          <w:color w:val="231F20"/>
          <w:w w:val="115"/>
        </w:rPr>
        <w:t>fol-lowing program implements.</w:t>
      </w:r>
    </w:p>
    <w:p>
      <w:pPr>
        <w:spacing w:line="643" w:lineRule="auto" w:before="140"/>
        <w:ind w:left="20" w:right="6603" w:firstLine="0"/>
        <w:jc w:val="left"/>
        <w:rPr>
          <w:rFonts w:ascii="Trebuchet MS"/>
          <w:sz w:val="18"/>
        </w:rPr>
      </w:pPr>
      <w:r>
        <w:rPr>
          <w:rFonts w:ascii="Trebuchet MS"/>
          <w:color w:val="231F20"/>
          <w:w w:val="120"/>
          <w:sz w:val="18"/>
        </w:rPr>
        <w:t>#include</w:t>
      </w:r>
      <w:r>
        <w:rPr>
          <w:rFonts w:ascii="Trebuchet MS"/>
          <w:color w:val="231F20"/>
          <w:spacing w:val="-1"/>
          <w:w w:val="120"/>
          <w:sz w:val="18"/>
        </w:rPr>
        <w:t> </w:t>
      </w:r>
      <w:r>
        <w:rPr>
          <w:rFonts w:ascii="Trebuchet MS"/>
          <w:color w:val="231F20"/>
          <w:w w:val="120"/>
          <w:sz w:val="18"/>
        </w:rPr>
        <w:t>&lt;stdio.h&gt; </w:t>
      </w:r>
      <w:r>
        <w:rPr>
          <w:rFonts w:ascii="Trebuchet MS"/>
          <w:color w:val="231F20"/>
          <w:spacing w:val="-2"/>
          <w:w w:val="120"/>
          <w:sz w:val="18"/>
        </w:rPr>
        <w:t>main()</w:t>
      </w:r>
    </w:p>
    <w:p>
      <w:pPr>
        <w:spacing w:line="208" w:lineRule="exact" w:before="0"/>
        <w:ind w:left="20" w:right="0" w:firstLine="0"/>
        <w:jc w:val="left"/>
        <w:rPr>
          <w:rFonts w:ascii="Trebuchet MS"/>
          <w:sz w:val="18"/>
        </w:rPr>
      </w:pPr>
      <w:r>
        <w:rPr>
          <w:rFonts w:ascii="Trebuchet MS"/>
          <w:color w:val="231F20"/>
          <w:spacing w:val="-10"/>
          <w:w w:val="150"/>
          <w:sz w:val="18"/>
        </w:rPr>
        <w:t>{</w:t>
      </w:r>
    </w:p>
    <w:p>
      <w:pPr>
        <w:pStyle w:val="BodyText"/>
        <w:spacing w:before="142"/>
        <w:rPr>
          <w:rFonts w:ascii="Trebuchet MS"/>
          <w:sz w:val="18"/>
        </w:rPr>
      </w:pPr>
    </w:p>
    <w:p>
      <w:pPr>
        <w:spacing w:line="321" w:lineRule="auto" w:before="0"/>
        <w:ind w:left="319" w:right="2526" w:firstLine="0"/>
        <w:jc w:val="left"/>
        <w:rPr>
          <w:rFonts w:ascii="Trebuchet MS"/>
          <w:sz w:val="18"/>
        </w:rPr>
      </w:pPr>
      <w:r>
        <w:rPr>
          <w:rFonts w:ascii="Trebuchet MS"/>
          <w:color w:val="231F20"/>
          <w:w w:val="110"/>
          <w:sz w:val="18"/>
        </w:rPr>
        <w:t>int</w:t>
      </w:r>
      <w:r>
        <w:rPr>
          <w:rFonts w:ascii="Trebuchet MS"/>
          <w:color w:val="231F20"/>
          <w:spacing w:val="31"/>
          <w:w w:val="110"/>
          <w:sz w:val="18"/>
        </w:rPr>
        <w:t> </w:t>
      </w:r>
      <w:r>
        <w:rPr>
          <w:rFonts w:ascii="Trebuchet MS"/>
          <w:color w:val="231F20"/>
          <w:w w:val="110"/>
          <w:sz w:val="18"/>
        </w:rPr>
        <w:t>x,</w:t>
      </w:r>
      <w:r>
        <w:rPr>
          <w:rFonts w:ascii="Trebuchet MS"/>
          <w:color w:val="231F20"/>
          <w:spacing w:val="31"/>
          <w:w w:val="110"/>
          <w:sz w:val="18"/>
        </w:rPr>
        <w:t> </w:t>
      </w:r>
      <w:r>
        <w:rPr>
          <w:rFonts w:ascii="Trebuchet MS"/>
          <w:color w:val="231F20"/>
          <w:w w:val="110"/>
          <w:sz w:val="18"/>
        </w:rPr>
        <w:t>iNumQuestions,</w:t>
      </w:r>
      <w:r>
        <w:rPr>
          <w:rFonts w:ascii="Trebuchet MS"/>
          <w:color w:val="231F20"/>
          <w:spacing w:val="31"/>
          <w:w w:val="110"/>
          <w:sz w:val="18"/>
        </w:rPr>
        <w:t> </w:t>
      </w:r>
      <w:r>
        <w:rPr>
          <w:rFonts w:ascii="Trebuchet MS"/>
          <w:color w:val="231F20"/>
          <w:w w:val="110"/>
          <w:sz w:val="18"/>
        </w:rPr>
        <w:t>iResponse,</w:t>
      </w:r>
      <w:r>
        <w:rPr>
          <w:rFonts w:ascii="Trebuchet MS"/>
          <w:color w:val="231F20"/>
          <w:spacing w:val="31"/>
          <w:w w:val="110"/>
          <w:sz w:val="18"/>
        </w:rPr>
        <w:t> </w:t>
      </w:r>
      <w:r>
        <w:rPr>
          <w:rFonts w:ascii="Trebuchet MS"/>
          <w:color w:val="231F20"/>
          <w:w w:val="110"/>
          <w:sz w:val="18"/>
        </w:rPr>
        <w:t>iRndNum1,</w:t>
      </w:r>
      <w:r>
        <w:rPr>
          <w:rFonts w:ascii="Trebuchet MS"/>
          <w:color w:val="231F20"/>
          <w:spacing w:val="31"/>
          <w:w w:val="110"/>
          <w:sz w:val="18"/>
        </w:rPr>
        <w:t> </w:t>
      </w:r>
      <w:r>
        <w:rPr>
          <w:rFonts w:ascii="Trebuchet MS"/>
          <w:color w:val="231F20"/>
          <w:w w:val="110"/>
          <w:sz w:val="18"/>
        </w:rPr>
        <w:t>iRndNum2; </w:t>
      </w:r>
      <w:r>
        <w:rPr>
          <w:rFonts w:ascii="Trebuchet MS"/>
          <w:color w:val="231F20"/>
          <w:spacing w:val="-2"/>
          <w:w w:val="120"/>
          <w:sz w:val="18"/>
        </w:rPr>
        <w:t>srand(time());</w:t>
      </w:r>
    </w:p>
    <w:p>
      <w:pPr>
        <w:pStyle w:val="BodyText"/>
        <w:spacing w:before="71"/>
        <w:rPr>
          <w:rFonts w:ascii="Trebuchet MS"/>
          <w:sz w:val="18"/>
        </w:rPr>
      </w:pPr>
    </w:p>
    <w:p>
      <w:pPr>
        <w:spacing w:line="321" w:lineRule="auto" w:before="0"/>
        <w:ind w:left="320" w:right="3325" w:hanging="2"/>
        <w:jc w:val="left"/>
        <w:rPr>
          <w:rFonts w:ascii="Trebuchet MS"/>
          <w:sz w:val="18"/>
        </w:rPr>
      </w:pPr>
      <w:r>
        <w:rPr>
          <w:rFonts w:ascii="Trebuchet MS"/>
          <w:color w:val="231F20"/>
          <w:w w:val="120"/>
          <w:sz w:val="18"/>
        </w:rPr>
        <w:t>printf("\nEnter</w:t>
      </w:r>
      <w:r>
        <w:rPr>
          <w:rFonts w:ascii="Trebuchet MS"/>
          <w:color w:val="231F20"/>
          <w:w w:val="120"/>
          <w:sz w:val="18"/>
        </w:rPr>
        <w:t> number</w:t>
      </w:r>
      <w:r>
        <w:rPr>
          <w:rFonts w:ascii="Trebuchet MS"/>
          <w:color w:val="231F20"/>
          <w:w w:val="120"/>
          <w:sz w:val="18"/>
        </w:rPr>
        <w:t> of</w:t>
      </w:r>
      <w:r>
        <w:rPr>
          <w:rFonts w:ascii="Trebuchet MS"/>
          <w:color w:val="231F20"/>
          <w:w w:val="120"/>
          <w:sz w:val="18"/>
        </w:rPr>
        <w:t> questions</w:t>
      </w:r>
      <w:r>
        <w:rPr>
          <w:rFonts w:ascii="Trebuchet MS"/>
          <w:color w:val="231F20"/>
          <w:w w:val="120"/>
          <w:sz w:val="18"/>
        </w:rPr>
        <w:t> to</w:t>
      </w:r>
      <w:r>
        <w:rPr>
          <w:rFonts w:ascii="Trebuchet MS"/>
          <w:color w:val="231F20"/>
          <w:w w:val="120"/>
          <w:sz w:val="18"/>
        </w:rPr>
        <w:t> ask:</w:t>
      </w:r>
      <w:r>
        <w:rPr>
          <w:rFonts w:ascii="Trebuchet MS"/>
          <w:color w:val="231F20"/>
          <w:w w:val="120"/>
          <w:sz w:val="18"/>
        </w:rPr>
        <w:t> </w:t>
      </w:r>
      <w:r>
        <w:rPr>
          <w:rFonts w:ascii="Trebuchet MS"/>
          <w:color w:val="231F20"/>
          <w:w w:val="125"/>
          <w:sz w:val="18"/>
        </w:rPr>
        <w:t>"); </w:t>
      </w:r>
      <w:r>
        <w:rPr>
          <w:rFonts w:ascii="Trebuchet MS"/>
          <w:color w:val="231F20"/>
          <w:w w:val="120"/>
          <w:sz w:val="18"/>
        </w:rPr>
        <w:t>scanf("%d",</w:t>
      </w:r>
      <w:r>
        <w:rPr>
          <w:rFonts w:ascii="Trebuchet MS"/>
          <w:color w:val="231F20"/>
          <w:w w:val="120"/>
          <w:sz w:val="18"/>
        </w:rPr>
        <w:t> &amp;iNumQuestions);</w:t>
      </w:r>
    </w:p>
    <w:p>
      <w:pPr>
        <w:spacing w:line="560" w:lineRule="exact" w:before="1"/>
        <w:ind w:left="615" w:right="4349" w:hanging="298"/>
        <w:jc w:val="left"/>
        <w:rPr>
          <w:rFonts w:ascii="Trebuchet MS"/>
          <w:sz w:val="18"/>
        </w:rPr>
      </w:pPr>
      <w:r>
        <w:rPr>
          <w:rFonts w:ascii="Trebuchet MS"/>
          <w:color w:val="231F20"/>
          <w:w w:val="115"/>
          <w:sz w:val="18"/>
        </w:rPr>
        <w:t>for</w:t>
      </w:r>
      <w:r>
        <w:rPr>
          <w:rFonts w:ascii="Trebuchet MS"/>
          <w:color w:val="231F20"/>
          <w:spacing w:val="31"/>
          <w:w w:val="120"/>
          <w:sz w:val="18"/>
        </w:rPr>
        <w:t> </w:t>
      </w:r>
      <w:r>
        <w:rPr>
          <w:rFonts w:ascii="Trebuchet MS"/>
          <w:color w:val="231F20"/>
          <w:w w:val="120"/>
          <w:sz w:val="18"/>
        </w:rPr>
        <w:t>(</w:t>
      </w:r>
      <w:r>
        <w:rPr>
          <w:rFonts w:ascii="Trebuchet MS"/>
          <w:color w:val="231F20"/>
          <w:spacing w:val="30"/>
          <w:w w:val="120"/>
          <w:sz w:val="18"/>
        </w:rPr>
        <w:t> </w:t>
      </w:r>
      <w:r>
        <w:rPr>
          <w:rFonts w:ascii="Trebuchet MS"/>
          <w:color w:val="231F20"/>
          <w:w w:val="115"/>
          <w:sz w:val="18"/>
        </w:rPr>
        <w:t>x</w:t>
      </w:r>
      <w:r>
        <w:rPr>
          <w:rFonts w:ascii="Trebuchet MS"/>
          <w:color w:val="231F20"/>
          <w:spacing w:val="32"/>
          <w:w w:val="115"/>
          <w:sz w:val="18"/>
        </w:rPr>
        <w:t> </w:t>
      </w:r>
      <w:r>
        <w:rPr>
          <w:rFonts w:ascii="Trebuchet MS"/>
          <w:color w:val="231F20"/>
          <w:w w:val="115"/>
          <w:sz w:val="18"/>
        </w:rPr>
        <w:t>=</w:t>
      </w:r>
      <w:r>
        <w:rPr>
          <w:rFonts w:ascii="Trebuchet MS"/>
          <w:color w:val="231F20"/>
          <w:spacing w:val="33"/>
          <w:w w:val="115"/>
          <w:sz w:val="18"/>
        </w:rPr>
        <w:t> </w:t>
      </w:r>
      <w:r>
        <w:rPr>
          <w:rFonts w:ascii="Trebuchet MS"/>
          <w:color w:val="231F20"/>
          <w:w w:val="115"/>
          <w:sz w:val="18"/>
        </w:rPr>
        <w:t>0;</w:t>
      </w:r>
      <w:r>
        <w:rPr>
          <w:rFonts w:ascii="Trebuchet MS"/>
          <w:color w:val="231F20"/>
          <w:spacing w:val="33"/>
          <w:w w:val="115"/>
          <w:sz w:val="18"/>
        </w:rPr>
        <w:t> </w:t>
      </w:r>
      <w:r>
        <w:rPr>
          <w:rFonts w:ascii="Trebuchet MS"/>
          <w:color w:val="231F20"/>
          <w:w w:val="115"/>
          <w:sz w:val="18"/>
        </w:rPr>
        <w:t>x</w:t>
      </w:r>
      <w:r>
        <w:rPr>
          <w:rFonts w:ascii="Trebuchet MS"/>
          <w:color w:val="231F20"/>
          <w:spacing w:val="33"/>
          <w:w w:val="115"/>
          <w:sz w:val="18"/>
        </w:rPr>
        <w:t> </w:t>
      </w:r>
      <w:r>
        <w:rPr>
          <w:rFonts w:ascii="Trebuchet MS"/>
          <w:color w:val="231F20"/>
          <w:w w:val="115"/>
          <w:sz w:val="18"/>
        </w:rPr>
        <w:t>&lt;</w:t>
      </w:r>
      <w:r>
        <w:rPr>
          <w:rFonts w:ascii="Trebuchet MS"/>
          <w:color w:val="231F20"/>
          <w:spacing w:val="32"/>
          <w:w w:val="115"/>
          <w:sz w:val="18"/>
        </w:rPr>
        <w:t> </w:t>
      </w:r>
      <w:r>
        <w:rPr>
          <w:rFonts w:ascii="Trebuchet MS"/>
          <w:color w:val="231F20"/>
          <w:w w:val="115"/>
          <w:sz w:val="18"/>
        </w:rPr>
        <w:t>iNumQuestions;</w:t>
      </w:r>
      <w:r>
        <w:rPr>
          <w:rFonts w:ascii="Trebuchet MS"/>
          <w:color w:val="231F20"/>
          <w:spacing w:val="33"/>
          <w:w w:val="115"/>
          <w:sz w:val="18"/>
        </w:rPr>
        <w:t> </w:t>
      </w:r>
      <w:r>
        <w:rPr>
          <w:rFonts w:ascii="Trebuchet MS"/>
          <w:color w:val="231F20"/>
          <w:w w:val="115"/>
          <w:sz w:val="18"/>
        </w:rPr>
        <w:t>x++</w:t>
      </w:r>
      <w:r>
        <w:rPr>
          <w:rFonts w:ascii="Trebuchet MS"/>
          <w:color w:val="231F20"/>
          <w:spacing w:val="31"/>
          <w:w w:val="120"/>
          <w:sz w:val="18"/>
        </w:rPr>
        <w:t> </w:t>
      </w:r>
      <w:r>
        <w:rPr>
          <w:rFonts w:ascii="Trebuchet MS"/>
          <w:color w:val="231F20"/>
          <w:w w:val="120"/>
          <w:sz w:val="18"/>
        </w:rPr>
        <w:t>)</w:t>
      </w:r>
      <w:r>
        <w:rPr>
          <w:rFonts w:ascii="Trebuchet MS"/>
          <w:color w:val="231F20"/>
          <w:spacing w:val="31"/>
          <w:w w:val="120"/>
          <w:sz w:val="18"/>
        </w:rPr>
        <w:t> </w:t>
      </w:r>
      <w:r>
        <w:rPr>
          <w:rFonts w:ascii="Trebuchet MS"/>
          <w:color w:val="231F20"/>
          <w:w w:val="120"/>
          <w:sz w:val="18"/>
        </w:rPr>
        <w:t>{ </w:t>
      </w:r>
      <w:r>
        <w:rPr>
          <w:rFonts w:ascii="Trebuchet MS"/>
          <w:color w:val="231F20"/>
          <w:w w:val="115"/>
          <w:sz w:val="18"/>
        </w:rPr>
        <w:t>iRndNum1</w:t>
      </w:r>
      <w:r>
        <w:rPr>
          <w:rFonts w:ascii="Trebuchet MS"/>
          <w:color w:val="231F20"/>
          <w:spacing w:val="35"/>
          <w:w w:val="115"/>
          <w:sz w:val="18"/>
        </w:rPr>
        <w:t> </w:t>
      </w:r>
      <w:r>
        <w:rPr>
          <w:rFonts w:ascii="Trebuchet MS"/>
          <w:color w:val="231F20"/>
          <w:w w:val="115"/>
          <w:sz w:val="18"/>
        </w:rPr>
        <w:t>=</w:t>
      </w:r>
      <w:r>
        <w:rPr>
          <w:rFonts w:ascii="Trebuchet MS"/>
          <w:color w:val="231F20"/>
          <w:spacing w:val="34"/>
          <w:w w:val="115"/>
          <w:sz w:val="18"/>
        </w:rPr>
        <w:t> </w:t>
      </w:r>
      <w:r>
        <w:rPr>
          <w:rFonts w:ascii="Trebuchet MS"/>
          <w:color w:val="231F20"/>
          <w:w w:val="115"/>
          <w:sz w:val="18"/>
        </w:rPr>
        <w:t>rand()</w:t>
      </w:r>
      <w:r>
        <w:rPr>
          <w:rFonts w:ascii="Trebuchet MS"/>
          <w:color w:val="231F20"/>
          <w:spacing w:val="35"/>
          <w:w w:val="115"/>
          <w:sz w:val="18"/>
        </w:rPr>
        <w:t> </w:t>
      </w:r>
      <w:r>
        <w:rPr>
          <w:rFonts w:ascii="Trebuchet MS"/>
          <w:color w:val="231F20"/>
          <w:w w:val="115"/>
          <w:sz w:val="18"/>
        </w:rPr>
        <w:t>%</w:t>
      </w:r>
      <w:r>
        <w:rPr>
          <w:rFonts w:ascii="Trebuchet MS"/>
          <w:color w:val="231F20"/>
          <w:spacing w:val="34"/>
          <w:w w:val="115"/>
          <w:sz w:val="18"/>
        </w:rPr>
        <w:t> </w:t>
      </w:r>
      <w:r>
        <w:rPr>
          <w:rFonts w:ascii="Trebuchet MS"/>
          <w:color w:val="231F20"/>
          <w:w w:val="115"/>
          <w:sz w:val="18"/>
        </w:rPr>
        <w:t>10</w:t>
      </w:r>
      <w:r>
        <w:rPr>
          <w:rFonts w:ascii="Trebuchet MS"/>
          <w:color w:val="231F20"/>
          <w:spacing w:val="35"/>
          <w:w w:val="115"/>
          <w:sz w:val="18"/>
        </w:rPr>
        <w:t> </w:t>
      </w:r>
      <w:r>
        <w:rPr>
          <w:rFonts w:ascii="Trebuchet MS"/>
          <w:color w:val="231F20"/>
          <w:w w:val="115"/>
          <w:sz w:val="18"/>
        </w:rPr>
        <w:t>+</w:t>
      </w:r>
      <w:r>
        <w:rPr>
          <w:rFonts w:ascii="Trebuchet MS"/>
          <w:color w:val="231F20"/>
          <w:spacing w:val="35"/>
          <w:w w:val="115"/>
          <w:sz w:val="18"/>
        </w:rPr>
        <w:t> </w:t>
      </w:r>
      <w:r>
        <w:rPr>
          <w:rFonts w:ascii="Trebuchet MS"/>
          <w:color w:val="231F20"/>
          <w:w w:val="115"/>
          <w:sz w:val="18"/>
        </w:rPr>
        <w:t>1;</w:t>
      </w:r>
    </w:p>
    <w:p>
      <w:pPr>
        <w:spacing w:line="208" w:lineRule="exact" w:before="0"/>
        <w:ind w:left="615" w:right="0" w:firstLine="0"/>
        <w:jc w:val="left"/>
        <w:rPr>
          <w:rFonts w:ascii="Trebuchet MS"/>
          <w:sz w:val="18"/>
        </w:rPr>
      </w:pPr>
      <w:r>
        <w:rPr>
          <w:rFonts w:ascii="Trebuchet MS"/>
          <w:color w:val="231F20"/>
          <w:w w:val="105"/>
          <w:sz w:val="18"/>
        </w:rPr>
        <w:t>iRndNum2</w:t>
      </w:r>
      <w:r>
        <w:rPr>
          <w:rFonts w:ascii="Trebuchet MS"/>
          <w:color w:val="231F20"/>
          <w:spacing w:val="40"/>
          <w:w w:val="105"/>
          <w:sz w:val="18"/>
        </w:rPr>
        <w:t> </w:t>
      </w:r>
      <w:r>
        <w:rPr>
          <w:rFonts w:ascii="Trebuchet MS"/>
          <w:color w:val="231F20"/>
          <w:w w:val="105"/>
          <w:sz w:val="18"/>
        </w:rPr>
        <w:t>=</w:t>
      </w:r>
      <w:r>
        <w:rPr>
          <w:rFonts w:ascii="Trebuchet MS"/>
          <w:color w:val="231F20"/>
          <w:spacing w:val="40"/>
          <w:w w:val="105"/>
          <w:sz w:val="18"/>
        </w:rPr>
        <w:t> </w:t>
      </w:r>
      <w:r>
        <w:rPr>
          <w:rFonts w:ascii="Trebuchet MS"/>
          <w:color w:val="231F20"/>
          <w:w w:val="105"/>
          <w:sz w:val="18"/>
        </w:rPr>
        <w:t>rand()</w:t>
      </w:r>
      <w:r>
        <w:rPr>
          <w:rFonts w:ascii="Trebuchet MS"/>
          <w:color w:val="231F20"/>
          <w:spacing w:val="41"/>
          <w:w w:val="105"/>
          <w:sz w:val="18"/>
        </w:rPr>
        <w:t> </w:t>
      </w:r>
      <w:r>
        <w:rPr>
          <w:rFonts w:ascii="Trebuchet MS"/>
          <w:color w:val="231F20"/>
          <w:w w:val="105"/>
          <w:sz w:val="18"/>
        </w:rPr>
        <w:t>%</w:t>
      </w:r>
      <w:r>
        <w:rPr>
          <w:rFonts w:ascii="Trebuchet MS"/>
          <w:color w:val="231F20"/>
          <w:spacing w:val="40"/>
          <w:w w:val="105"/>
          <w:sz w:val="18"/>
        </w:rPr>
        <w:t> </w:t>
      </w:r>
      <w:r>
        <w:rPr>
          <w:rFonts w:ascii="Trebuchet MS"/>
          <w:color w:val="231F20"/>
          <w:w w:val="105"/>
          <w:sz w:val="18"/>
        </w:rPr>
        <w:t>10</w:t>
      </w:r>
      <w:r>
        <w:rPr>
          <w:rFonts w:ascii="Trebuchet MS"/>
          <w:color w:val="231F20"/>
          <w:spacing w:val="41"/>
          <w:w w:val="105"/>
          <w:sz w:val="18"/>
        </w:rPr>
        <w:t> </w:t>
      </w:r>
      <w:r>
        <w:rPr>
          <w:rFonts w:ascii="Trebuchet MS"/>
          <w:color w:val="231F20"/>
          <w:w w:val="105"/>
          <w:sz w:val="18"/>
        </w:rPr>
        <w:t>+</w:t>
      </w:r>
      <w:r>
        <w:rPr>
          <w:rFonts w:ascii="Trebuchet MS"/>
          <w:color w:val="231F20"/>
          <w:spacing w:val="40"/>
          <w:w w:val="105"/>
          <w:sz w:val="18"/>
        </w:rPr>
        <w:t> </w:t>
      </w:r>
      <w:r>
        <w:rPr>
          <w:rFonts w:ascii="Trebuchet MS"/>
          <w:color w:val="231F20"/>
          <w:spacing w:val="-5"/>
          <w:w w:val="105"/>
          <w:sz w:val="18"/>
        </w:rPr>
        <w:t>1;</w:t>
      </w:r>
    </w:p>
    <w:p>
      <w:pPr>
        <w:pStyle w:val="BodyText"/>
        <w:spacing w:before="141"/>
        <w:rPr>
          <w:rFonts w:ascii="Trebuchet MS"/>
          <w:sz w:val="18"/>
        </w:rPr>
      </w:pPr>
    </w:p>
    <w:p>
      <w:pPr>
        <w:spacing w:line="321" w:lineRule="auto" w:before="0"/>
        <w:ind w:left="518" w:right="2526" w:firstLine="98"/>
        <w:jc w:val="left"/>
        <w:rPr>
          <w:rFonts w:ascii="Trebuchet MS"/>
          <w:sz w:val="18"/>
        </w:rPr>
      </w:pPr>
      <w:r>
        <w:rPr>
          <w:rFonts w:ascii="Trebuchet MS"/>
          <w:color w:val="231F20"/>
          <w:w w:val="115"/>
          <w:sz w:val="18"/>
        </w:rPr>
        <w:t>printf("\nWhat</w:t>
      </w:r>
      <w:r>
        <w:rPr>
          <w:rFonts w:ascii="Trebuchet MS"/>
          <w:color w:val="231F20"/>
          <w:spacing w:val="17"/>
          <w:w w:val="115"/>
          <w:sz w:val="18"/>
        </w:rPr>
        <w:t> </w:t>
      </w:r>
      <w:r>
        <w:rPr>
          <w:rFonts w:ascii="Trebuchet MS"/>
          <w:color w:val="231F20"/>
          <w:w w:val="115"/>
          <w:sz w:val="18"/>
        </w:rPr>
        <w:t>is</w:t>
      </w:r>
      <w:r>
        <w:rPr>
          <w:rFonts w:ascii="Trebuchet MS"/>
          <w:color w:val="231F20"/>
          <w:spacing w:val="17"/>
          <w:w w:val="115"/>
          <w:sz w:val="18"/>
        </w:rPr>
        <w:t> </w:t>
      </w:r>
      <w:r>
        <w:rPr>
          <w:rFonts w:ascii="Trebuchet MS"/>
          <w:color w:val="231F20"/>
          <w:w w:val="115"/>
          <w:sz w:val="18"/>
        </w:rPr>
        <w:t>%d</w:t>
      </w:r>
      <w:r>
        <w:rPr>
          <w:rFonts w:ascii="Trebuchet MS"/>
          <w:color w:val="231F20"/>
          <w:spacing w:val="17"/>
          <w:w w:val="115"/>
          <w:sz w:val="18"/>
        </w:rPr>
        <w:t> </w:t>
      </w:r>
      <w:r>
        <w:rPr>
          <w:rFonts w:ascii="Trebuchet MS"/>
          <w:color w:val="231F20"/>
          <w:w w:val="115"/>
          <w:sz w:val="18"/>
        </w:rPr>
        <w:t>x</w:t>
      </w:r>
      <w:r>
        <w:rPr>
          <w:rFonts w:ascii="Trebuchet MS"/>
          <w:color w:val="231F20"/>
          <w:spacing w:val="17"/>
          <w:w w:val="115"/>
          <w:sz w:val="18"/>
        </w:rPr>
        <w:t> </w:t>
      </w:r>
      <w:r>
        <w:rPr>
          <w:rFonts w:ascii="Trebuchet MS"/>
          <w:color w:val="231F20"/>
          <w:w w:val="115"/>
          <w:sz w:val="18"/>
        </w:rPr>
        <w:t>%d:</w:t>
      </w:r>
      <w:r>
        <w:rPr>
          <w:rFonts w:ascii="Trebuchet MS"/>
          <w:color w:val="231F20"/>
          <w:spacing w:val="17"/>
          <w:w w:val="115"/>
          <w:sz w:val="18"/>
        </w:rPr>
        <w:t> </w:t>
      </w:r>
      <w:r>
        <w:rPr>
          <w:rFonts w:ascii="Trebuchet MS"/>
          <w:color w:val="231F20"/>
          <w:w w:val="115"/>
          <w:sz w:val="18"/>
        </w:rPr>
        <w:t>",</w:t>
      </w:r>
      <w:r>
        <w:rPr>
          <w:rFonts w:ascii="Trebuchet MS"/>
          <w:color w:val="231F20"/>
          <w:spacing w:val="17"/>
          <w:w w:val="115"/>
          <w:sz w:val="18"/>
        </w:rPr>
        <w:t> </w:t>
      </w:r>
      <w:r>
        <w:rPr>
          <w:rFonts w:ascii="Trebuchet MS"/>
          <w:color w:val="231F20"/>
          <w:w w:val="115"/>
          <w:sz w:val="18"/>
        </w:rPr>
        <w:t>iRndNum1,</w:t>
      </w:r>
      <w:r>
        <w:rPr>
          <w:rFonts w:ascii="Trebuchet MS"/>
          <w:color w:val="231F20"/>
          <w:spacing w:val="17"/>
          <w:w w:val="115"/>
          <w:sz w:val="18"/>
        </w:rPr>
        <w:t> </w:t>
      </w:r>
      <w:r>
        <w:rPr>
          <w:rFonts w:ascii="Trebuchet MS"/>
          <w:color w:val="231F20"/>
          <w:w w:val="115"/>
          <w:sz w:val="18"/>
        </w:rPr>
        <w:t>iRndNum2); </w:t>
      </w:r>
      <w:r>
        <w:rPr>
          <w:rFonts w:ascii="Trebuchet MS"/>
          <w:color w:val="231F20"/>
          <w:w w:val="125"/>
          <w:sz w:val="18"/>
        </w:rPr>
        <w:t>scanf("%d",</w:t>
      </w:r>
      <w:r>
        <w:rPr>
          <w:rFonts w:ascii="Trebuchet MS"/>
          <w:color w:val="231F20"/>
          <w:w w:val="125"/>
          <w:sz w:val="18"/>
        </w:rPr>
        <w:t> &amp;iResponse);</w:t>
      </w:r>
    </w:p>
    <w:p>
      <w:pPr>
        <w:pStyle w:val="BodyText"/>
        <w:spacing w:before="71"/>
        <w:rPr>
          <w:rFonts w:ascii="Trebuchet MS"/>
          <w:sz w:val="18"/>
        </w:rPr>
      </w:pPr>
    </w:p>
    <w:p>
      <w:pPr>
        <w:spacing w:line="321" w:lineRule="auto" w:before="0"/>
        <w:ind w:left="916" w:right="3325" w:hanging="302"/>
        <w:jc w:val="left"/>
        <w:rPr>
          <w:rFonts w:ascii="Trebuchet MS"/>
          <w:sz w:val="18"/>
        </w:rPr>
      </w:pPr>
      <w:r>
        <w:rPr>
          <w:rFonts w:ascii="Trebuchet MS"/>
          <w:color w:val="231F20"/>
          <w:w w:val="115"/>
          <w:sz w:val="18"/>
        </w:rPr>
        <w:t>if</w:t>
      </w:r>
      <w:r>
        <w:rPr>
          <w:rFonts w:ascii="Trebuchet MS"/>
          <w:color w:val="231F20"/>
          <w:spacing w:val="7"/>
          <w:w w:val="115"/>
          <w:sz w:val="18"/>
        </w:rPr>
        <w:t> </w:t>
      </w:r>
      <w:r>
        <w:rPr>
          <w:rFonts w:ascii="Trebuchet MS"/>
          <w:color w:val="231F20"/>
          <w:w w:val="115"/>
          <w:sz w:val="18"/>
        </w:rPr>
        <w:t>(</w:t>
      </w:r>
      <w:r>
        <w:rPr>
          <w:rFonts w:ascii="Trebuchet MS"/>
          <w:color w:val="231F20"/>
          <w:spacing w:val="7"/>
          <w:w w:val="115"/>
          <w:sz w:val="18"/>
        </w:rPr>
        <w:t> </w:t>
      </w:r>
      <w:r>
        <w:rPr>
          <w:rFonts w:ascii="Trebuchet MS"/>
          <w:color w:val="231F20"/>
          <w:w w:val="115"/>
          <w:sz w:val="18"/>
        </w:rPr>
        <w:t>iResponse</w:t>
      </w:r>
      <w:r>
        <w:rPr>
          <w:rFonts w:ascii="Trebuchet MS"/>
          <w:color w:val="231F20"/>
          <w:spacing w:val="7"/>
          <w:w w:val="115"/>
          <w:sz w:val="18"/>
        </w:rPr>
        <w:t> </w:t>
      </w:r>
      <w:r>
        <w:rPr>
          <w:rFonts w:ascii="Trebuchet MS"/>
          <w:color w:val="231F20"/>
          <w:w w:val="115"/>
          <w:sz w:val="18"/>
        </w:rPr>
        <w:t>==</w:t>
      </w:r>
      <w:r>
        <w:rPr>
          <w:rFonts w:ascii="Trebuchet MS"/>
          <w:color w:val="231F20"/>
          <w:spacing w:val="7"/>
          <w:w w:val="115"/>
          <w:sz w:val="18"/>
        </w:rPr>
        <w:t> </w:t>
      </w:r>
      <w:r>
        <w:rPr>
          <w:rFonts w:ascii="Trebuchet MS"/>
          <w:color w:val="231F20"/>
          <w:w w:val="115"/>
          <w:sz w:val="18"/>
        </w:rPr>
        <w:t>iRndNum1</w:t>
      </w:r>
      <w:r>
        <w:rPr>
          <w:rFonts w:ascii="Trebuchet MS"/>
          <w:color w:val="231F20"/>
          <w:spacing w:val="7"/>
          <w:w w:val="115"/>
          <w:sz w:val="18"/>
        </w:rPr>
        <w:t> </w:t>
      </w:r>
      <w:r>
        <w:rPr>
          <w:rFonts w:ascii="Trebuchet MS"/>
          <w:color w:val="231F20"/>
          <w:w w:val="115"/>
          <w:sz w:val="18"/>
        </w:rPr>
        <w:t>*</w:t>
      </w:r>
      <w:r>
        <w:rPr>
          <w:rFonts w:ascii="Trebuchet MS"/>
          <w:color w:val="231F20"/>
          <w:spacing w:val="7"/>
          <w:w w:val="115"/>
          <w:sz w:val="18"/>
        </w:rPr>
        <w:t> </w:t>
      </w:r>
      <w:r>
        <w:rPr>
          <w:rFonts w:ascii="Trebuchet MS"/>
          <w:color w:val="231F20"/>
          <w:w w:val="115"/>
          <w:sz w:val="18"/>
        </w:rPr>
        <w:t>iRndNum2</w:t>
      </w:r>
      <w:r>
        <w:rPr>
          <w:rFonts w:ascii="Trebuchet MS"/>
          <w:color w:val="231F20"/>
          <w:spacing w:val="6"/>
          <w:w w:val="115"/>
          <w:sz w:val="18"/>
        </w:rPr>
        <w:t> </w:t>
      </w:r>
      <w:r>
        <w:rPr>
          <w:rFonts w:ascii="Trebuchet MS"/>
          <w:color w:val="231F20"/>
          <w:w w:val="115"/>
          <w:sz w:val="18"/>
        </w:rPr>
        <w:t>) </w:t>
      </w:r>
      <w:r>
        <w:rPr>
          <w:rFonts w:ascii="Trebuchet MS"/>
          <w:color w:val="231F20"/>
          <w:spacing w:val="-2"/>
          <w:w w:val="120"/>
          <w:sz w:val="18"/>
        </w:rPr>
        <w:t>printf("\nCorrect!\n");</w:t>
      </w:r>
    </w:p>
    <w:p>
      <w:pPr>
        <w:spacing w:before="0"/>
        <w:ind w:left="616" w:right="0" w:firstLine="0"/>
        <w:jc w:val="left"/>
        <w:rPr>
          <w:rFonts w:ascii="Trebuchet MS"/>
          <w:sz w:val="18"/>
        </w:rPr>
      </w:pPr>
      <w:r>
        <w:rPr>
          <w:rFonts w:ascii="Trebuchet MS"/>
          <w:color w:val="231F20"/>
          <w:spacing w:val="-4"/>
          <w:w w:val="125"/>
          <w:sz w:val="18"/>
        </w:rPr>
        <w:t>else</w:t>
      </w:r>
    </w:p>
    <w:p>
      <w:pPr>
        <w:spacing w:before="72"/>
        <w:ind w:left="915" w:right="0" w:firstLine="0"/>
        <w:jc w:val="left"/>
        <w:rPr>
          <w:rFonts w:ascii="Trebuchet MS"/>
          <w:sz w:val="18"/>
        </w:rPr>
      </w:pPr>
      <w:r>
        <w:rPr>
          <w:rFonts w:ascii="Trebuchet MS"/>
          <w:color w:val="231F20"/>
          <w:w w:val="115"/>
          <w:sz w:val="18"/>
        </w:rPr>
        <w:t>printf("\nThe</w:t>
      </w:r>
      <w:r>
        <w:rPr>
          <w:rFonts w:ascii="Trebuchet MS"/>
          <w:color w:val="231F20"/>
          <w:spacing w:val="16"/>
          <w:w w:val="115"/>
          <w:sz w:val="18"/>
        </w:rPr>
        <w:t> </w:t>
      </w:r>
      <w:r>
        <w:rPr>
          <w:rFonts w:ascii="Trebuchet MS"/>
          <w:color w:val="231F20"/>
          <w:w w:val="115"/>
          <w:sz w:val="18"/>
        </w:rPr>
        <w:t>correct</w:t>
      </w:r>
      <w:r>
        <w:rPr>
          <w:rFonts w:ascii="Trebuchet MS"/>
          <w:color w:val="231F20"/>
          <w:spacing w:val="17"/>
          <w:w w:val="115"/>
          <w:sz w:val="18"/>
        </w:rPr>
        <w:t> </w:t>
      </w:r>
      <w:r>
        <w:rPr>
          <w:rFonts w:ascii="Trebuchet MS"/>
          <w:color w:val="231F20"/>
          <w:w w:val="115"/>
          <w:sz w:val="18"/>
        </w:rPr>
        <w:t>answer</w:t>
      </w:r>
      <w:r>
        <w:rPr>
          <w:rFonts w:ascii="Trebuchet MS"/>
          <w:color w:val="231F20"/>
          <w:spacing w:val="16"/>
          <w:w w:val="115"/>
          <w:sz w:val="18"/>
        </w:rPr>
        <w:t> </w:t>
      </w:r>
      <w:r>
        <w:rPr>
          <w:rFonts w:ascii="Trebuchet MS"/>
          <w:color w:val="231F20"/>
          <w:w w:val="115"/>
          <w:sz w:val="18"/>
        </w:rPr>
        <w:t>was</w:t>
      </w:r>
      <w:r>
        <w:rPr>
          <w:rFonts w:ascii="Trebuchet MS"/>
          <w:color w:val="231F20"/>
          <w:spacing w:val="17"/>
          <w:w w:val="115"/>
          <w:sz w:val="18"/>
        </w:rPr>
        <w:t> </w:t>
      </w:r>
      <w:r>
        <w:rPr>
          <w:rFonts w:ascii="Trebuchet MS"/>
          <w:color w:val="231F20"/>
          <w:w w:val="115"/>
          <w:sz w:val="18"/>
        </w:rPr>
        <w:t>%d</w:t>
      </w:r>
      <w:r>
        <w:rPr>
          <w:rFonts w:ascii="Trebuchet MS"/>
          <w:color w:val="231F20"/>
          <w:spacing w:val="11"/>
          <w:w w:val="125"/>
          <w:sz w:val="18"/>
        </w:rPr>
        <w:t> </w:t>
      </w:r>
      <w:r>
        <w:rPr>
          <w:rFonts w:ascii="Trebuchet MS"/>
          <w:color w:val="231F20"/>
          <w:w w:val="125"/>
          <w:sz w:val="18"/>
        </w:rPr>
        <w:t>\n",</w:t>
      </w:r>
      <w:r>
        <w:rPr>
          <w:rFonts w:ascii="Trebuchet MS"/>
          <w:color w:val="231F20"/>
          <w:spacing w:val="12"/>
          <w:w w:val="125"/>
          <w:sz w:val="18"/>
        </w:rPr>
        <w:t> </w:t>
      </w:r>
      <w:r>
        <w:rPr>
          <w:rFonts w:ascii="Trebuchet MS"/>
          <w:color w:val="231F20"/>
          <w:w w:val="115"/>
          <w:sz w:val="18"/>
        </w:rPr>
        <w:t>iRndNum1</w:t>
      </w:r>
      <w:r>
        <w:rPr>
          <w:rFonts w:ascii="Trebuchet MS"/>
          <w:color w:val="231F20"/>
          <w:spacing w:val="11"/>
          <w:w w:val="125"/>
          <w:sz w:val="18"/>
        </w:rPr>
        <w:t> </w:t>
      </w:r>
      <w:r>
        <w:rPr>
          <w:rFonts w:ascii="Trebuchet MS"/>
          <w:color w:val="231F20"/>
          <w:w w:val="125"/>
          <w:sz w:val="18"/>
        </w:rPr>
        <w:t>*</w:t>
      </w:r>
      <w:r>
        <w:rPr>
          <w:rFonts w:ascii="Trebuchet MS"/>
          <w:color w:val="231F20"/>
          <w:spacing w:val="11"/>
          <w:w w:val="125"/>
          <w:sz w:val="18"/>
        </w:rPr>
        <w:t> </w:t>
      </w:r>
      <w:r>
        <w:rPr>
          <w:rFonts w:ascii="Trebuchet MS"/>
          <w:color w:val="231F20"/>
          <w:spacing w:val="-2"/>
          <w:w w:val="115"/>
          <w:sz w:val="18"/>
        </w:rPr>
        <w:t>iRndNum2);</w:t>
      </w:r>
    </w:p>
    <w:p>
      <w:pPr>
        <w:pStyle w:val="BodyText"/>
        <w:spacing w:before="141"/>
        <w:rPr>
          <w:rFonts w:ascii="Trebuchet MS"/>
          <w:sz w:val="18"/>
        </w:rPr>
      </w:pPr>
    </w:p>
    <w:p>
      <w:pPr>
        <w:spacing w:before="0"/>
        <w:ind w:left="22" w:right="6504" w:firstLine="0"/>
        <w:jc w:val="center"/>
        <w:rPr>
          <w:rFonts w:ascii="Trebuchet MS"/>
          <w:sz w:val="18"/>
        </w:rPr>
      </w:pPr>
      <w:r>
        <w:rPr>
          <w:rFonts w:ascii="Trebuchet MS"/>
          <w:color w:val="231F20"/>
          <w:w w:val="120"/>
          <w:sz w:val="18"/>
        </w:rPr>
        <w:t>}</w:t>
      </w:r>
      <w:r>
        <w:rPr>
          <w:rFonts w:ascii="Trebuchet MS"/>
          <w:color w:val="231F20"/>
          <w:spacing w:val="20"/>
          <w:w w:val="120"/>
          <w:sz w:val="18"/>
        </w:rPr>
        <w:t>  </w:t>
      </w:r>
      <w:r>
        <w:rPr>
          <w:rFonts w:ascii="Trebuchet MS"/>
          <w:color w:val="231F20"/>
          <w:w w:val="120"/>
          <w:sz w:val="18"/>
        </w:rPr>
        <w:t>//end</w:t>
      </w:r>
      <w:r>
        <w:rPr>
          <w:rFonts w:ascii="Trebuchet MS"/>
          <w:color w:val="231F20"/>
          <w:spacing w:val="21"/>
          <w:w w:val="120"/>
          <w:sz w:val="18"/>
        </w:rPr>
        <w:t> </w:t>
      </w:r>
      <w:r>
        <w:rPr>
          <w:rFonts w:ascii="Trebuchet MS"/>
          <w:color w:val="231F20"/>
          <w:w w:val="120"/>
          <w:sz w:val="18"/>
        </w:rPr>
        <w:t>for</w:t>
      </w:r>
      <w:r>
        <w:rPr>
          <w:rFonts w:ascii="Trebuchet MS"/>
          <w:color w:val="231F20"/>
          <w:spacing w:val="19"/>
          <w:w w:val="120"/>
          <w:sz w:val="18"/>
        </w:rPr>
        <w:t> </w:t>
      </w:r>
      <w:r>
        <w:rPr>
          <w:rFonts w:ascii="Trebuchet MS"/>
          <w:color w:val="231F20"/>
          <w:spacing w:val="-4"/>
          <w:w w:val="120"/>
          <w:sz w:val="18"/>
        </w:rPr>
        <w:t>loop</w:t>
      </w:r>
    </w:p>
    <w:p>
      <w:pPr>
        <w:pStyle w:val="BodyText"/>
        <w:spacing w:before="142"/>
        <w:rPr>
          <w:rFonts w:ascii="Trebuchet MS"/>
          <w:sz w:val="18"/>
        </w:rPr>
      </w:pPr>
    </w:p>
    <w:p>
      <w:pPr>
        <w:spacing w:before="1"/>
        <w:ind w:left="22" w:right="6405" w:firstLine="0"/>
        <w:jc w:val="center"/>
        <w:rPr>
          <w:rFonts w:ascii="Trebuchet MS"/>
          <w:sz w:val="18"/>
        </w:rPr>
      </w:pPr>
      <w:r>
        <w:rPr>
          <w:rFonts w:ascii="Trebuchet MS"/>
          <w:color w:val="231F20"/>
          <w:w w:val="115"/>
          <w:sz w:val="18"/>
        </w:rPr>
        <w:t>}</w:t>
      </w:r>
      <w:r>
        <w:rPr>
          <w:rFonts w:ascii="Trebuchet MS"/>
          <w:color w:val="231F20"/>
          <w:spacing w:val="66"/>
          <w:w w:val="150"/>
          <w:sz w:val="18"/>
        </w:rPr>
        <w:t> </w:t>
      </w:r>
      <w:r>
        <w:rPr>
          <w:rFonts w:ascii="Trebuchet MS"/>
          <w:color w:val="231F20"/>
          <w:w w:val="115"/>
          <w:sz w:val="18"/>
        </w:rPr>
        <w:t>//end</w:t>
      </w:r>
      <w:r>
        <w:rPr>
          <w:rFonts w:ascii="Trebuchet MS"/>
          <w:color w:val="231F20"/>
          <w:spacing w:val="10"/>
          <w:w w:val="115"/>
          <w:sz w:val="18"/>
        </w:rPr>
        <w:t> </w:t>
      </w:r>
      <w:r>
        <w:rPr>
          <w:rFonts w:ascii="Trebuchet MS"/>
          <w:color w:val="231F20"/>
          <w:w w:val="115"/>
          <w:sz w:val="18"/>
        </w:rPr>
        <w:t>main</w:t>
      </w:r>
      <w:r>
        <w:rPr>
          <w:rFonts w:ascii="Trebuchet MS"/>
          <w:color w:val="231F20"/>
          <w:spacing w:val="12"/>
          <w:w w:val="115"/>
          <w:sz w:val="18"/>
        </w:rPr>
        <w:t> </w:t>
      </w:r>
      <w:r>
        <w:rPr>
          <w:rFonts w:ascii="Trebuchet MS"/>
          <w:color w:val="231F20"/>
          <w:spacing w:val="-2"/>
          <w:w w:val="115"/>
          <w:sz w:val="18"/>
        </w:rPr>
        <w:t>function</w:t>
      </w:r>
    </w:p>
    <w:p>
      <w:pPr>
        <w:pStyle w:val="BodyText"/>
        <w:spacing w:line="278" w:lineRule="auto" w:before="190"/>
        <w:ind w:left="20" w:right="9"/>
        <w:jc w:val="both"/>
      </w:pPr>
      <w:r>
        <w:rPr>
          <w:color w:val="231F20"/>
          <w:w w:val="110"/>
        </w:rPr>
        <w:t>In</w:t>
      </w:r>
      <w:r>
        <w:rPr>
          <w:color w:val="231F20"/>
          <w:spacing w:val="-2"/>
          <w:w w:val="110"/>
        </w:rPr>
        <w:t> </w:t>
      </w:r>
      <w:r>
        <w:rPr>
          <w:color w:val="231F20"/>
          <w:w w:val="110"/>
        </w:rPr>
        <w:t>this</w:t>
      </w:r>
      <w:r>
        <w:rPr>
          <w:color w:val="231F20"/>
          <w:spacing w:val="-2"/>
          <w:w w:val="110"/>
        </w:rPr>
        <w:t> </w:t>
      </w:r>
      <w:r>
        <w:rPr>
          <w:color w:val="231F20"/>
          <w:w w:val="110"/>
        </w:rPr>
        <w:t>program</w:t>
      </w:r>
      <w:r>
        <w:rPr>
          <w:color w:val="231F20"/>
          <w:spacing w:val="-2"/>
          <w:w w:val="110"/>
        </w:rPr>
        <w:t> </w:t>
      </w:r>
      <w:r>
        <w:rPr>
          <w:color w:val="231F20"/>
          <w:w w:val="110"/>
        </w:rPr>
        <w:t>code,</w:t>
      </w:r>
      <w:r>
        <w:rPr>
          <w:color w:val="231F20"/>
          <w:spacing w:val="-2"/>
          <w:w w:val="110"/>
        </w:rPr>
        <w:t> </w:t>
      </w:r>
      <w:r>
        <w:rPr>
          <w:color w:val="231F20"/>
          <w:w w:val="110"/>
        </w:rPr>
        <w:t>I</w:t>
      </w:r>
      <w:r>
        <w:rPr>
          <w:color w:val="231F20"/>
          <w:spacing w:val="-2"/>
          <w:w w:val="110"/>
        </w:rPr>
        <w:t> </w:t>
      </w:r>
      <w:r>
        <w:rPr>
          <w:color w:val="231F20"/>
          <w:w w:val="110"/>
        </w:rPr>
        <w:t>first</w:t>
      </w:r>
      <w:r>
        <w:rPr>
          <w:color w:val="231F20"/>
          <w:spacing w:val="-2"/>
          <w:w w:val="110"/>
        </w:rPr>
        <w:t> </w:t>
      </w:r>
      <w:r>
        <w:rPr>
          <w:color w:val="231F20"/>
          <w:w w:val="110"/>
        </w:rPr>
        <w:t>ask</w:t>
      </w:r>
      <w:r>
        <w:rPr>
          <w:color w:val="231F20"/>
          <w:spacing w:val="-2"/>
          <w:w w:val="110"/>
        </w:rPr>
        <w:t> </w:t>
      </w:r>
      <w:r>
        <w:rPr>
          <w:color w:val="231F20"/>
          <w:w w:val="110"/>
        </w:rPr>
        <w:t>the</w:t>
      </w:r>
      <w:r>
        <w:rPr>
          <w:color w:val="231F20"/>
          <w:spacing w:val="-2"/>
          <w:w w:val="110"/>
        </w:rPr>
        <w:t> </w:t>
      </w:r>
      <w:r>
        <w:rPr>
          <w:color w:val="231F20"/>
          <w:w w:val="110"/>
        </w:rPr>
        <w:t>user</w:t>
      </w:r>
      <w:r>
        <w:rPr>
          <w:color w:val="231F20"/>
          <w:spacing w:val="-3"/>
          <w:w w:val="110"/>
        </w:rPr>
        <w:t> </w:t>
      </w:r>
      <w:r>
        <w:rPr>
          <w:color w:val="231F20"/>
          <w:w w:val="110"/>
        </w:rPr>
        <w:t>how</w:t>
      </w:r>
      <w:r>
        <w:rPr>
          <w:color w:val="231F20"/>
          <w:spacing w:val="-2"/>
          <w:w w:val="110"/>
        </w:rPr>
        <w:t> </w:t>
      </w:r>
      <w:r>
        <w:rPr>
          <w:color w:val="231F20"/>
          <w:w w:val="110"/>
        </w:rPr>
        <w:t>many</w:t>
      </w:r>
      <w:r>
        <w:rPr>
          <w:color w:val="231F20"/>
          <w:spacing w:val="-3"/>
          <w:w w:val="110"/>
        </w:rPr>
        <w:t> </w:t>
      </w:r>
      <w:r>
        <w:rPr>
          <w:color w:val="231F20"/>
          <w:w w:val="110"/>
        </w:rPr>
        <w:t>questions</w:t>
      </w:r>
      <w:r>
        <w:rPr>
          <w:color w:val="231F20"/>
          <w:spacing w:val="-3"/>
          <w:w w:val="110"/>
        </w:rPr>
        <w:t> </w:t>
      </w:r>
      <w:r>
        <w:rPr>
          <w:color w:val="231F20"/>
          <w:w w:val="110"/>
        </w:rPr>
        <w:t>he</w:t>
      </w:r>
      <w:r>
        <w:rPr>
          <w:color w:val="231F20"/>
          <w:spacing w:val="-3"/>
          <w:w w:val="110"/>
        </w:rPr>
        <w:t> </w:t>
      </w:r>
      <w:r>
        <w:rPr>
          <w:color w:val="231F20"/>
          <w:w w:val="110"/>
        </w:rPr>
        <w:t>or</w:t>
      </w:r>
      <w:r>
        <w:rPr>
          <w:color w:val="231F20"/>
          <w:spacing w:val="-3"/>
          <w:w w:val="110"/>
        </w:rPr>
        <w:t> </w:t>
      </w:r>
      <w:r>
        <w:rPr>
          <w:color w:val="231F20"/>
          <w:w w:val="110"/>
        </w:rPr>
        <w:t>she</w:t>
      </w:r>
      <w:r>
        <w:rPr>
          <w:color w:val="231F20"/>
          <w:spacing w:val="-3"/>
          <w:w w:val="110"/>
        </w:rPr>
        <w:t> </w:t>
      </w:r>
      <w:r>
        <w:rPr>
          <w:color w:val="231F20"/>
          <w:w w:val="110"/>
        </w:rPr>
        <w:t>would</w:t>
      </w:r>
      <w:r>
        <w:rPr>
          <w:color w:val="231F20"/>
          <w:spacing w:val="-3"/>
          <w:w w:val="110"/>
        </w:rPr>
        <w:t> </w:t>
      </w:r>
      <w:r>
        <w:rPr>
          <w:color w:val="231F20"/>
          <w:w w:val="110"/>
        </w:rPr>
        <w:t>like</w:t>
      </w:r>
      <w:r>
        <w:rPr>
          <w:color w:val="231F20"/>
          <w:spacing w:val="-3"/>
          <w:w w:val="110"/>
        </w:rPr>
        <w:t> </w:t>
      </w:r>
      <w:r>
        <w:rPr>
          <w:color w:val="231F20"/>
          <w:w w:val="110"/>
        </w:rPr>
        <w:t>to</w:t>
      </w:r>
      <w:r>
        <w:rPr>
          <w:color w:val="231F20"/>
          <w:spacing w:val="-2"/>
          <w:w w:val="110"/>
        </w:rPr>
        <w:t> </w:t>
      </w:r>
      <w:r>
        <w:rPr>
          <w:color w:val="231F20"/>
          <w:w w:val="110"/>
        </w:rPr>
        <w:t>answer. But what I’m really asking is how many times my</w:t>
      </w:r>
      <w:r>
        <w:rPr>
          <w:color w:val="231F20"/>
          <w:spacing w:val="-2"/>
          <w:w w:val="110"/>
        </w:rPr>
        <w:t> </w:t>
      </w:r>
      <w:r>
        <w:rPr>
          <w:rFonts w:ascii="Trebuchet MS" w:hAnsi="Trebuchet MS"/>
          <w:color w:val="231F20"/>
          <w:w w:val="110"/>
          <w:sz w:val="18"/>
        </w:rPr>
        <w:t>for </w:t>
      </w:r>
      <w:r>
        <w:rPr>
          <w:color w:val="231F20"/>
          <w:w w:val="110"/>
        </w:rPr>
        <w:t>loop will execute. I use the number of questions</w:t>
      </w:r>
      <w:r>
        <w:rPr>
          <w:color w:val="231F20"/>
          <w:spacing w:val="-7"/>
          <w:w w:val="110"/>
        </w:rPr>
        <w:t> </w:t>
      </w:r>
      <w:r>
        <w:rPr>
          <w:color w:val="231F20"/>
          <w:w w:val="110"/>
        </w:rPr>
        <w:t>derived</w:t>
      </w:r>
      <w:r>
        <w:rPr>
          <w:color w:val="231F20"/>
          <w:spacing w:val="-7"/>
          <w:w w:val="110"/>
        </w:rPr>
        <w:t> </w:t>
      </w:r>
      <w:r>
        <w:rPr>
          <w:color w:val="231F20"/>
          <w:w w:val="110"/>
        </w:rPr>
        <w:t>from</w:t>
      </w:r>
      <w:r>
        <w:rPr>
          <w:color w:val="231F20"/>
          <w:spacing w:val="-7"/>
          <w:w w:val="110"/>
        </w:rPr>
        <w:t> </w:t>
      </w:r>
      <w:r>
        <w:rPr>
          <w:color w:val="231F20"/>
          <w:w w:val="110"/>
        </w:rPr>
        <w:t>the</w:t>
      </w:r>
      <w:r>
        <w:rPr>
          <w:color w:val="231F20"/>
          <w:spacing w:val="-7"/>
          <w:w w:val="110"/>
        </w:rPr>
        <w:t> </w:t>
      </w:r>
      <w:r>
        <w:rPr>
          <w:color w:val="231F20"/>
          <w:w w:val="110"/>
        </w:rPr>
        <w:t>player</w:t>
      </w:r>
      <w:r>
        <w:rPr>
          <w:color w:val="231F20"/>
          <w:spacing w:val="-7"/>
          <w:w w:val="110"/>
        </w:rPr>
        <w:t> </w:t>
      </w:r>
      <w:r>
        <w:rPr>
          <w:color w:val="231F20"/>
          <w:w w:val="110"/>
        </w:rPr>
        <w:t>in</w:t>
      </w:r>
      <w:r>
        <w:rPr>
          <w:color w:val="231F20"/>
          <w:spacing w:val="-7"/>
          <w:w w:val="110"/>
        </w:rPr>
        <w:t> </w:t>
      </w:r>
      <w:r>
        <w:rPr>
          <w:color w:val="231F20"/>
          <w:w w:val="110"/>
        </w:rPr>
        <w:t>my</w:t>
      </w:r>
      <w:r>
        <w:rPr>
          <w:color w:val="231F20"/>
          <w:spacing w:val="-8"/>
          <w:w w:val="110"/>
        </w:rPr>
        <w:t> </w:t>
      </w:r>
      <w:r>
        <w:rPr>
          <w:rFonts w:ascii="Trebuchet MS" w:hAnsi="Trebuchet MS"/>
          <w:color w:val="231F20"/>
          <w:w w:val="110"/>
          <w:sz w:val="18"/>
        </w:rPr>
        <w:t>for</w:t>
      </w:r>
      <w:r>
        <w:rPr>
          <w:rFonts w:ascii="Trebuchet MS" w:hAnsi="Trebuchet MS"/>
          <w:color w:val="231F20"/>
          <w:spacing w:val="-9"/>
          <w:w w:val="110"/>
          <w:sz w:val="18"/>
        </w:rPr>
        <w:t> </w:t>
      </w:r>
      <w:r>
        <w:rPr>
          <w:color w:val="231F20"/>
          <w:w w:val="110"/>
        </w:rPr>
        <w:t>loop’s</w:t>
      </w:r>
      <w:r>
        <w:rPr>
          <w:color w:val="231F20"/>
          <w:spacing w:val="-7"/>
          <w:w w:val="110"/>
        </w:rPr>
        <w:t> </w:t>
      </w:r>
      <w:r>
        <w:rPr>
          <w:color w:val="231F20"/>
          <w:w w:val="110"/>
        </w:rPr>
        <w:t>condition.</w:t>
      </w:r>
      <w:r>
        <w:rPr>
          <w:color w:val="231F20"/>
          <w:spacing w:val="-7"/>
          <w:w w:val="110"/>
        </w:rPr>
        <w:t> </w:t>
      </w:r>
      <w:r>
        <w:rPr>
          <w:color w:val="231F20"/>
          <w:w w:val="110"/>
        </w:rPr>
        <w:t>Using</w:t>
      </w:r>
      <w:r>
        <w:rPr>
          <w:color w:val="231F20"/>
          <w:spacing w:val="-7"/>
          <w:w w:val="110"/>
        </w:rPr>
        <w:t> </w:t>
      </w:r>
      <w:r>
        <w:rPr>
          <w:color w:val="231F20"/>
          <w:w w:val="110"/>
        </w:rPr>
        <w:t>the</w:t>
      </w:r>
      <w:r>
        <w:rPr>
          <w:color w:val="231F20"/>
          <w:spacing w:val="-7"/>
          <w:w w:val="110"/>
        </w:rPr>
        <w:t> </w:t>
      </w:r>
      <w:r>
        <w:rPr>
          <w:color w:val="231F20"/>
          <w:w w:val="110"/>
        </w:rPr>
        <w:t>variable</w:t>
      </w:r>
      <w:r>
        <w:rPr>
          <w:color w:val="231F20"/>
          <w:spacing w:val="-7"/>
          <w:w w:val="110"/>
        </w:rPr>
        <w:t> </w:t>
      </w:r>
      <w:r>
        <w:rPr>
          <w:color w:val="231F20"/>
          <w:w w:val="110"/>
        </w:rPr>
        <w:t>derived</w:t>
      </w:r>
      <w:r>
        <w:rPr>
          <w:color w:val="231F20"/>
          <w:spacing w:val="-7"/>
          <w:w w:val="110"/>
        </w:rPr>
        <w:t> </w:t>
      </w:r>
      <w:r>
        <w:rPr>
          <w:color w:val="231F20"/>
          <w:w w:val="110"/>
        </w:rPr>
        <w:t>from the user, I can dynamically tell my program how many times to loop.</w:t>
      </w:r>
    </w:p>
    <w:p>
      <w:pPr>
        <w:pStyle w:val="BodyText"/>
        <w:spacing w:after="0" w:line="278" w:lineRule="auto"/>
        <w:jc w:val="both"/>
        <w:sectPr>
          <w:pgSz w:w="10060" w:h="13080"/>
          <w:pgMar w:header="547" w:footer="0" w:top="1540" w:bottom="280" w:left="720" w:right="720"/>
        </w:sectPr>
      </w:pPr>
    </w:p>
    <w:p>
      <w:pPr>
        <w:pStyle w:val="BodyText"/>
        <w:spacing w:before="91"/>
        <w:ind w:left="380"/>
      </w:pPr>
      <w:r>
        <w:rPr>
          <w:color w:val="231F20"/>
          <w:w w:val="110"/>
        </w:rPr>
        <w:t>Sample</w:t>
      </w:r>
      <w:r>
        <w:rPr>
          <w:color w:val="231F20"/>
          <w:spacing w:val="6"/>
          <w:w w:val="110"/>
        </w:rPr>
        <w:t> </w:t>
      </w:r>
      <w:r>
        <w:rPr>
          <w:color w:val="231F20"/>
          <w:w w:val="110"/>
        </w:rPr>
        <w:t>output</w:t>
      </w:r>
      <w:r>
        <w:rPr>
          <w:color w:val="231F20"/>
          <w:spacing w:val="6"/>
          <w:w w:val="110"/>
        </w:rPr>
        <w:t> </w:t>
      </w:r>
      <w:r>
        <w:rPr>
          <w:color w:val="231F20"/>
          <w:w w:val="110"/>
        </w:rPr>
        <w:t>for</w:t>
      </w:r>
      <w:r>
        <w:rPr>
          <w:color w:val="231F20"/>
          <w:spacing w:val="7"/>
          <w:w w:val="110"/>
        </w:rPr>
        <w:t> </w:t>
      </w:r>
      <w:r>
        <w:rPr>
          <w:color w:val="231F20"/>
          <w:w w:val="110"/>
        </w:rPr>
        <w:t>this</w:t>
      </w:r>
      <w:r>
        <w:rPr>
          <w:color w:val="231F20"/>
          <w:spacing w:val="6"/>
          <w:w w:val="110"/>
        </w:rPr>
        <w:t> </w:t>
      </w:r>
      <w:r>
        <w:rPr>
          <w:color w:val="231F20"/>
          <w:w w:val="110"/>
        </w:rPr>
        <w:t>program</w:t>
      </w:r>
      <w:r>
        <w:rPr>
          <w:color w:val="231F20"/>
          <w:spacing w:val="7"/>
          <w:w w:val="110"/>
        </w:rPr>
        <w:t> </w:t>
      </w:r>
      <w:r>
        <w:rPr>
          <w:color w:val="231F20"/>
          <w:w w:val="110"/>
        </w:rPr>
        <w:t>is</w:t>
      </w:r>
      <w:r>
        <w:rPr>
          <w:color w:val="231F20"/>
          <w:spacing w:val="6"/>
          <w:w w:val="110"/>
        </w:rPr>
        <w:t> </w:t>
      </w:r>
      <w:r>
        <w:rPr>
          <w:color w:val="231F20"/>
          <w:w w:val="110"/>
        </w:rPr>
        <w:t>shown</w:t>
      </w:r>
      <w:r>
        <w:rPr>
          <w:color w:val="231F20"/>
          <w:spacing w:val="7"/>
          <w:w w:val="110"/>
        </w:rPr>
        <w:t> </w:t>
      </w:r>
      <w:r>
        <w:rPr>
          <w:color w:val="231F20"/>
          <w:w w:val="110"/>
        </w:rPr>
        <w:t>in</w:t>
      </w:r>
      <w:r>
        <w:rPr>
          <w:color w:val="231F20"/>
          <w:spacing w:val="6"/>
          <w:w w:val="110"/>
        </w:rPr>
        <w:t> </w:t>
      </w:r>
      <w:r>
        <w:rPr>
          <w:color w:val="231F20"/>
          <w:w w:val="110"/>
        </w:rPr>
        <w:t>Figure</w:t>
      </w:r>
      <w:r>
        <w:rPr>
          <w:color w:val="231F20"/>
          <w:spacing w:val="7"/>
          <w:w w:val="110"/>
        </w:rPr>
        <w:t> </w:t>
      </w:r>
      <w:r>
        <w:rPr>
          <w:color w:val="231F20"/>
          <w:spacing w:val="-4"/>
          <w:w w:val="110"/>
        </w:rPr>
        <w:t>4.12</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4"/>
        <w:rPr>
          <w:sz w:val="20"/>
        </w:rPr>
      </w:pPr>
      <w:r>
        <w:rPr>
          <w:sz w:val="20"/>
        </w:rPr>
        <mc:AlternateContent>
          <mc:Choice Requires="wps">
            <w:drawing>
              <wp:anchor distT="0" distB="0" distL="0" distR="0" allowOverlap="1" layoutInCell="1" locked="0" behindDoc="1" simplePos="0" relativeHeight="487671808">
                <wp:simplePos x="0" y="0"/>
                <wp:positionH relativeFrom="page">
                  <wp:posOffset>444934</wp:posOffset>
                </wp:positionH>
                <wp:positionV relativeFrom="paragraph">
                  <wp:posOffset>259241</wp:posOffset>
                </wp:positionV>
                <wp:extent cx="889000" cy="258445"/>
                <wp:effectExtent l="0" t="0" r="0" b="0"/>
                <wp:wrapTopAndBottom/>
                <wp:docPr id="751" name="Group 751"/>
                <wp:cNvGraphicFramePr>
                  <a:graphicFrameLocks/>
                </wp:cNvGraphicFramePr>
                <a:graphic>
                  <a:graphicData uri="http://schemas.microsoft.com/office/word/2010/wordprocessingGroup">
                    <wpg:wgp>
                      <wpg:cNvPr id="751" name="Group 751"/>
                      <wpg:cNvGrpSpPr/>
                      <wpg:grpSpPr>
                        <a:xfrm>
                          <a:off x="0" y="0"/>
                          <a:ext cx="889000" cy="258445"/>
                          <a:chExt cx="889000" cy="258445"/>
                        </a:xfrm>
                      </wpg:grpSpPr>
                      <wps:wsp>
                        <wps:cNvPr id="752" name="Graphic 752"/>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753" name="Graphic 753"/>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4"/>
                                </a:lnTo>
                                <a:lnTo>
                                  <a:pt x="739099" y="207264"/>
                                </a:lnTo>
                                <a:lnTo>
                                  <a:pt x="103718" y="207264"/>
                                </a:lnTo>
                                <a:lnTo>
                                  <a:pt x="63342" y="199114"/>
                                </a:lnTo>
                                <a:lnTo>
                                  <a:pt x="30374" y="176887"/>
                                </a:lnTo>
                                <a:lnTo>
                                  <a:pt x="8147" y="143918"/>
                                </a:lnTo>
                                <a:lnTo>
                                  <a:pt x="0" y="103543"/>
                                </a:lnTo>
                                <a:lnTo>
                                  <a:pt x="8147" y="63180"/>
                                </a:lnTo>
                                <a:lnTo>
                                  <a:pt x="30374" y="30211"/>
                                </a:lnTo>
                                <a:lnTo>
                                  <a:pt x="63342"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754" name="Textbox 754"/>
                        <wps:cNvSpPr txBox="1"/>
                        <wps:spPr>
                          <a:xfrm>
                            <a:off x="0" y="0"/>
                            <a:ext cx="889000" cy="258445"/>
                          </a:xfrm>
                          <a:prstGeom prst="rect">
                            <a:avLst/>
                          </a:prstGeom>
                        </wps:spPr>
                        <wps:txbx>
                          <w:txbxContent>
                            <w:p>
                              <w:pPr>
                                <w:spacing w:before="79"/>
                                <w:ind w:left="236"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4"/>
                                  <w:sz w:val="20"/>
                                </w:rPr>
                                <w:t>4.12</w:t>
                              </w:r>
                            </w:p>
                          </w:txbxContent>
                        </wps:txbx>
                        <wps:bodyPr wrap="square" lIns="0" tIns="0" rIns="0" bIns="0" rtlCol="0">
                          <a:noAutofit/>
                        </wps:bodyPr>
                      </wps:wsp>
                    </wpg:wgp>
                  </a:graphicData>
                </a:graphic>
              </wp:anchor>
            </w:drawing>
          </mc:Choice>
          <mc:Fallback>
            <w:pict>
              <v:group style="position:absolute;margin-left:35.034195pt;margin-top:20.412706pt;width:70pt;height:20.350pt;mso-position-horizontal-relative:page;mso-position-vertical-relative:paragraph;z-index:-15644672;mso-wrap-distance-left:0;mso-wrap-distance-right:0" id="docshapegroup693" coordorigin="701,408" coordsize="1400,407">
                <v:shape style="position:absolute;left:780;top:488;width:1248;height:247" id="docshape694" coordorigin="781,488" coordsize="1248,247" path="m1905,488l904,488,856,498,817,524,790,563,781,611,790,659,817,699,856,725,904,735,1905,735,1953,725,1992,699,2018,659,2028,611,2018,563,1992,524,1953,498,1905,488xe" filled="true" fillcolor="#f1f1f2" stroked="false">
                  <v:path arrowok="t"/>
                  <v:fill type="solid"/>
                </v:shape>
                <v:shape style="position:absolute;left:740;top:448;width:1320;height:327" id="docshape695" coordorigin="741,448" coordsize="1320,327" path="m1906,448l1968,461,2020,496,2055,548,2061,575m2061,647l2055,675,2020,727,1968,762,1905,775,904,775,840,762,789,727,754,675,741,611,754,548,789,496,840,461,903,448e" filled="false" stroked="true" strokeweight="4pt" strokecolor="#231f20">
                  <v:path arrowok="t"/>
                  <v:stroke dashstyle="solid"/>
                </v:shape>
                <v:shape style="position:absolute;left:700;top:408;width:1400;height:407" type="#_x0000_t202" id="docshape696" filled="false" stroked="false">
                  <v:textbox inset="0,0,0,0">
                    <w:txbxContent>
                      <w:p>
                        <w:pPr>
                          <w:spacing w:before="79"/>
                          <w:ind w:left="236"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4"/>
                            <w:sz w:val="20"/>
                          </w:rPr>
                          <w:t>4.12</w:t>
                        </w:r>
                      </w:p>
                    </w:txbxContent>
                  </v:textbox>
                  <w10:wrap type="none"/>
                </v:shape>
                <w10:wrap type="topAndBottom"/>
              </v:group>
            </w:pict>
          </mc:Fallback>
        </mc:AlternateContent>
      </w:r>
    </w:p>
    <w:p>
      <w:pPr>
        <w:spacing w:line="256" w:lineRule="auto" w:before="17"/>
        <w:ind w:left="456" w:right="7343" w:firstLine="0"/>
        <w:jc w:val="center"/>
        <w:rPr>
          <w:rFonts w:ascii="Trebuchet MS"/>
          <w:sz w:val="16"/>
        </w:rPr>
      </w:pPr>
      <w:r>
        <w:rPr>
          <w:rFonts w:ascii="Trebuchet MS"/>
          <w:color w:val="231F20"/>
          <w:sz w:val="16"/>
        </w:rPr>
        <w:t>Determining</w:t>
      </w:r>
      <w:r>
        <w:rPr>
          <w:rFonts w:ascii="Trebuchet MS"/>
          <w:color w:val="231F20"/>
          <w:spacing w:val="-18"/>
          <w:sz w:val="16"/>
        </w:rPr>
        <w:t> </w:t>
      </w:r>
      <w:r>
        <w:rPr>
          <w:rFonts w:ascii="Trebuchet MS"/>
          <w:color w:val="231F20"/>
          <w:sz w:val="16"/>
        </w:rPr>
        <w:t>the number</w:t>
      </w:r>
      <w:r>
        <w:rPr>
          <w:rFonts w:ascii="Trebuchet MS"/>
          <w:color w:val="231F20"/>
          <w:spacing w:val="-17"/>
          <w:sz w:val="16"/>
        </w:rPr>
        <w:t> </w:t>
      </w:r>
      <w:r>
        <w:rPr>
          <w:rFonts w:ascii="Trebuchet MS"/>
          <w:color w:val="231F20"/>
          <w:sz w:val="16"/>
        </w:rPr>
        <w:t>of iterations</w:t>
      </w:r>
      <w:r>
        <w:rPr>
          <w:rFonts w:ascii="Trebuchet MS"/>
          <w:color w:val="231F20"/>
          <w:spacing w:val="-18"/>
          <w:sz w:val="16"/>
        </w:rPr>
        <w:t> </w:t>
      </w:r>
      <w:r>
        <w:rPr>
          <w:rFonts w:ascii="Trebuchet MS"/>
          <w:color w:val="231F20"/>
          <w:sz w:val="16"/>
        </w:rPr>
        <w:t>with user</w:t>
      </w:r>
      <w:r>
        <w:rPr>
          <w:rFonts w:ascii="Trebuchet MS"/>
          <w:color w:val="231F20"/>
          <w:spacing w:val="-17"/>
          <w:sz w:val="16"/>
        </w:rPr>
        <w:t> </w:t>
      </w:r>
      <w:r>
        <w:rPr>
          <w:rFonts w:ascii="Trebuchet MS"/>
          <w:color w:val="231F20"/>
          <w:sz w:val="16"/>
        </w:rPr>
        <w:t>input.</w:t>
      </w:r>
    </w:p>
    <w:p>
      <w:pPr>
        <w:pStyle w:val="BodyText"/>
        <w:spacing w:before="100"/>
        <w:rPr>
          <w:rFonts w:ascii="Trebuchet MS"/>
          <w:sz w:val="16"/>
        </w:rPr>
      </w:pPr>
    </w:p>
    <w:p>
      <w:pPr>
        <w:pStyle w:val="Heading3"/>
        <w:spacing w:before="1"/>
        <w:ind w:left="380"/>
        <w:jc w:val="both"/>
      </w:pPr>
      <w:r>
        <w:rPr/>
        <mc:AlternateContent>
          <mc:Choice Requires="wps">
            <w:drawing>
              <wp:anchor distT="0" distB="0" distL="0" distR="0" allowOverlap="1" layoutInCell="1" locked="0" behindDoc="0" simplePos="0" relativeHeight="15813120">
                <wp:simplePos x="0" y="0"/>
                <wp:positionH relativeFrom="page">
                  <wp:posOffset>2072055</wp:posOffset>
                </wp:positionH>
                <wp:positionV relativeFrom="paragraph">
                  <wp:posOffset>-1836753</wp:posOffset>
                </wp:positionV>
                <wp:extent cx="3199130" cy="1622425"/>
                <wp:effectExtent l="0" t="0" r="0" b="0"/>
                <wp:wrapNone/>
                <wp:docPr id="755" name="Group 755"/>
                <wp:cNvGraphicFramePr>
                  <a:graphicFrameLocks/>
                </wp:cNvGraphicFramePr>
                <a:graphic>
                  <a:graphicData uri="http://schemas.microsoft.com/office/word/2010/wordprocessingGroup">
                    <wpg:wgp>
                      <wpg:cNvPr id="755" name="Group 755"/>
                      <wpg:cNvGrpSpPr/>
                      <wpg:grpSpPr>
                        <a:xfrm>
                          <a:off x="0" y="0"/>
                          <a:ext cx="3199130" cy="1622425"/>
                          <a:chExt cx="3199130" cy="1622425"/>
                        </a:xfrm>
                      </wpg:grpSpPr>
                      <pic:pic>
                        <pic:nvPicPr>
                          <pic:cNvPr id="756" name="Image 756"/>
                          <pic:cNvPicPr/>
                        </pic:nvPicPr>
                        <pic:blipFill>
                          <a:blip r:embed="rId165" cstate="print"/>
                          <a:stretch>
                            <a:fillRect/>
                          </a:stretch>
                        </pic:blipFill>
                        <pic:spPr>
                          <a:xfrm>
                            <a:off x="6350" y="6350"/>
                            <a:ext cx="3186112" cy="1609725"/>
                          </a:xfrm>
                          <a:prstGeom prst="rect">
                            <a:avLst/>
                          </a:prstGeom>
                        </pic:spPr>
                      </pic:pic>
                      <wps:wsp>
                        <wps:cNvPr id="757" name="Graphic 757"/>
                        <wps:cNvSpPr/>
                        <wps:spPr>
                          <a:xfrm>
                            <a:off x="6350" y="6350"/>
                            <a:ext cx="3186430" cy="1609725"/>
                          </a:xfrm>
                          <a:custGeom>
                            <a:avLst/>
                            <a:gdLst/>
                            <a:ahLst/>
                            <a:cxnLst/>
                            <a:rect l="l" t="t" r="r" b="b"/>
                            <a:pathLst>
                              <a:path w="3186430" h="1609725">
                                <a:moveTo>
                                  <a:pt x="3186112" y="1609725"/>
                                </a:moveTo>
                                <a:lnTo>
                                  <a:pt x="0" y="1609725"/>
                                </a:lnTo>
                                <a:lnTo>
                                  <a:pt x="0" y="0"/>
                                </a:lnTo>
                                <a:lnTo>
                                  <a:pt x="3186112" y="0"/>
                                </a:lnTo>
                                <a:lnTo>
                                  <a:pt x="3186112" y="160972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3.154007pt;margin-top:-144.626251pt;width:251.9pt;height:127.75pt;mso-position-horizontal-relative:page;mso-position-vertical-relative:paragraph;z-index:15813120" id="docshapegroup697" coordorigin="3263,-2893" coordsize="5038,2555">
                <v:shape style="position:absolute;left:3273;top:-2883;width:5018;height:2535" type="#_x0000_t75" id="docshape698" stroked="false">
                  <v:imagedata r:id="rId165" o:title=""/>
                </v:shape>
                <v:rect style="position:absolute;left:3273;top:-2883;width:5018;height:2535" id="docshape699" filled="false" stroked="true" strokeweight="1pt" strokecolor="#231f20">
                  <v:stroke dashstyle="solid"/>
                </v:rect>
                <w10:wrap type="none"/>
              </v:group>
            </w:pict>
          </mc:Fallback>
        </mc:AlternateContent>
      </w:r>
      <w:r>
        <w:rPr>
          <w:smallCaps/>
          <w:color w:val="231F20"/>
          <w:spacing w:val="-8"/>
        </w:rPr>
        <w:t>break</w:t>
      </w:r>
      <w:r>
        <w:rPr>
          <w:smallCaps/>
          <w:color w:val="231F20"/>
          <w:spacing w:val="-5"/>
        </w:rPr>
        <w:t> </w:t>
      </w:r>
      <w:r>
        <w:rPr>
          <w:smallCaps/>
          <w:color w:val="231F20"/>
          <w:spacing w:val="-8"/>
        </w:rPr>
        <w:t>and</w:t>
      </w:r>
      <w:r>
        <w:rPr>
          <w:smallCaps/>
          <w:color w:val="231F20"/>
          <w:spacing w:val="-4"/>
        </w:rPr>
        <w:t> </w:t>
      </w:r>
      <w:r>
        <w:rPr>
          <w:smallCaps/>
          <w:color w:val="231F20"/>
          <w:spacing w:val="-8"/>
        </w:rPr>
        <w:t>continue</w:t>
      </w:r>
      <w:r>
        <w:rPr>
          <w:smallCaps/>
          <w:color w:val="231F20"/>
          <w:spacing w:val="-5"/>
        </w:rPr>
        <w:t> </w:t>
      </w:r>
      <w:r>
        <w:rPr>
          <w:smallCaps/>
          <w:color w:val="231F20"/>
          <w:spacing w:val="-8"/>
        </w:rPr>
        <w:t>Statements</w:t>
      </w:r>
    </w:p>
    <w:p>
      <w:pPr>
        <w:pStyle w:val="BodyText"/>
        <w:spacing w:line="278" w:lineRule="auto" w:before="17"/>
        <w:ind w:left="380" w:right="9"/>
        <w:jc w:val="both"/>
      </w:pPr>
      <w:r>
        <w:rPr>
          <w:color w:val="231F20"/>
          <w:w w:val="115"/>
        </w:rPr>
        <w:t>The</w:t>
      </w:r>
      <w:r>
        <w:rPr>
          <w:color w:val="231F20"/>
          <w:spacing w:val="-11"/>
          <w:w w:val="115"/>
        </w:rPr>
        <w:t> </w:t>
      </w:r>
      <w:r>
        <w:rPr>
          <w:rFonts w:ascii="Trebuchet MS"/>
          <w:color w:val="231F20"/>
          <w:w w:val="115"/>
          <w:sz w:val="18"/>
        </w:rPr>
        <w:t>break</w:t>
      </w:r>
      <w:r>
        <w:rPr>
          <w:rFonts w:ascii="Trebuchet MS"/>
          <w:color w:val="231F20"/>
          <w:spacing w:val="-12"/>
          <w:w w:val="115"/>
          <w:sz w:val="18"/>
        </w:rPr>
        <w:t> </w:t>
      </w:r>
      <w:r>
        <w:rPr>
          <w:color w:val="231F20"/>
          <w:w w:val="115"/>
        </w:rPr>
        <w:t>and</w:t>
      </w:r>
      <w:r>
        <w:rPr>
          <w:color w:val="231F20"/>
          <w:spacing w:val="-11"/>
          <w:w w:val="115"/>
        </w:rPr>
        <w:t> </w:t>
      </w:r>
      <w:r>
        <w:rPr>
          <w:rFonts w:ascii="Trebuchet MS"/>
          <w:color w:val="231F20"/>
          <w:w w:val="115"/>
          <w:sz w:val="18"/>
        </w:rPr>
        <w:t>continue</w:t>
      </w:r>
      <w:r>
        <w:rPr>
          <w:rFonts w:ascii="Trebuchet MS"/>
          <w:color w:val="231F20"/>
          <w:spacing w:val="-12"/>
          <w:w w:val="115"/>
          <w:sz w:val="18"/>
        </w:rPr>
        <w:t> </w:t>
      </w:r>
      <w:r>
        <w:rPr>
          <w:color w:val="231F20"/>
          <w:w w:val="115"/>
        </w:rPr>
        <w:t>statements</w:t>
      </w:r>
      <w:r>
        <w:rPr>
          <w:color w:val="231F20"/>
          <w:spacing w:val="-11"/>
          <w:w w:val="115"/>
        </w:rPr>
        <w:t> </w:t>
      </w:r>
      <w:r>
        <w:rPr>
          <w:color w:val="231F20"/>
          <w:w w:val="115"/>
        </w:rPr>
        <w:t>are</w:t>
      </w:r>
      <w:r>
        <w:rPr>
          <w:color w:val="231F20"/>
          <w:spacing w:val="-12"/>
          <w:w w:val="115"/>
        </w:rPr>
        <w:t> </w:t>
      </w:r>
      <w:r>
        <w:rPr>
          <w:color w:val="231F20"/>
          <w:w w:val="115"/>
        </w:rPr>
        <w:t>used</w:t>
      </w:r>
      <w:r>
        <w:rPr>
          <w:color w:val="231F20"/>
          <w:spacing w:val="-11"/>
          <w:w w:val="115"/>
        </w:rPr>
        <w:t> </w:t>
      </w:r>
      <w:r>
        <w:rPr>
          <w:color w:val="231F20"/>
          <w:w w:val="115"/>
        </w:rPr>
        <w:t>to</w:t>
      </w:r>
      <w:r>
        <w:rPr>
          <w:color w:val="231F20"/>
          <w:spacing w:val="-11"/>
          <w:w w:val="115"/>
        </w:rPr>
        <w:t> </w:t>
      </w:r>
      <w:r>
        <w:rPr>
          <w:color w:val="231F20"/>
          <w:w w:val="115"/>
        </w:rPr>
        <w:t>manipulate</w:t>
      </w:r>
      <w:r>
        <w:rPr>
          <w:color w:val="231F20"/>
          <w:spacing w:val="-9"/>
          <w:w w:val="115"/>
        </w:rPr>
        <w:t> </w:t>
      </w:r>
      <w:r>
        <w:rPr>
          <w:color w:val="231F20"/>
          <w:w w:val="115"/>
        </w:rPr>
        <w:t>program</w:t>
      </w:r>
      <w:r>
        <w:rPr>
          <w:color w:val="231F20"/>
          <w:spacing w:val="-11"/>
          <w:w w:val="115"/>
        </w:rPr>
        <w:t> </w:t>
      </w:r>
      <w:r>
        <w:rPr>
          <w:color w:val="231F20"/>
          <w:w w:val="115"/>
        </w:rPr>
        <w:t>flow</w:t>
      </w:r>
      <w:r>
        <w:rPr>
          <w:color w:val="231F20"/>
          <w:spacing w:val="-11"/>
          <w:w w:val="115"/>
        </w:rPr>
        <w:t> </w:t>
      </w:r>
      <w:r>
        <w:rPr>
          <w:color w:val="231F20"/>
          <w:w w:val="115"/>
        </w:rPr>
        <w:t>in</w:t>
      </w:r>
      <w:r>
        <w:rPr>
          <w:color w:val="231F20"/>
          <w:spacing w:val="-11"/>
          <w:w w:val="115"/>
        </w:rPr>
        <w:t> </w:t>
      </w:r>
      <w:r>
        <w:rPr>
          <w:color w:val="231F20"/>
          <w:w w:val="115"/>
        </w:rPr>
        <w:t>structures</w:t>
      </w:r>
      <w:r>
        <w:rPr>
          <w:color w:val="231F20"/>
          <w:spacing w:val="-11"/>
          <w:w w:val="115"/>
        </w:rPr>
        <w:t> </w:t>
      </w:r>
      <w:r>
        <w:rPr>
          <w:color w:val="231F20"/>
          <w:w w:val="115"/>
        </w:rPr>
        <w:t>such </w:t>
      </w:r>
      <w:r>
        <w:rPr>
          <w:color w:val="231F20"/>
          <w:w w:val="110"/>
        </w:rPr>
        <w:t>as loops. You may also recall from Chapter 3 that the </w:t>
      </w:r>
      <w:r>
        <w:rPr>
          <w:rFonts w:ascii="Trebuchet MS"/>
          <w:color w:val="231F20"/>
          <w:w w:val="110"/>
          <w:sz w:val="18"/>
        </w:rPr>
        <w:t>break </w:t>
      </w:r>
      <w:r>
        <w:rPr>
          <w:color w:val="231F20"/>
          <w:w w:val="110"/>
        </w:rPr>
        <w:t>statement is used in conjunction </w:t>
      </w:r>
      <w:r>
        <w:rPr>
          <w:color w:val="231F20"/>
          <w:w w:val="115"/>
        </w:rPr>
        <w:t>with the </w:t>
      </w:r>
      <w:r>
        <w:rPr>
          <w:rFonts w:ascii="Trebuchet MS"/>
          <w:color w:val="231F20"/>
          <w:w w:val="115"/>
          <w:sz w:val="18"/>
        </w:rPr>
        <w:t>switch </w:t>
      </w:r>
      <w:r>
        <w:rPr>
          <w:color w:val="231F20"/>
          <w:w w:val="115"/>
        </w:rPr>
        <w:t>statement.</w:t>
      </w:r>
    </w:p>
    <w:p>
      <w:pPr>
        <w:pStyle w:val="BodyText"/>
        <w:spacing w:line="278" w:lineRule="auto" w:before="120"/>
        <w:ind w:left="380" w:right="8"/>
        <w:jc w:val="both"/>
      </w:pPr>
      <w:r>
        <w:rPr>
          <w:color w:val="231F20"/>
          <w:w w:val="115"/>
        </w:rPr>
        <w:t>When</w:t>
      </w:r>
      <w:r>
        <w:rPr>
          <w:color w:val="231F20"/>
          <w:spacing w:val="-5"/>
          <w:w w:val="115"/>
        </w:rPr>
        <w:t> </w:t>
      </w:r>
      <w:r>
        <w:rPr>
          <w:color w:val="231F20"/>
          <w:w w:val="115"/>
        </w:rPr>
        <w:t>a</w:t>
      </w:r>
      <w:r>
        <w:rPr>
          <w:color w:val="231F20"/>
          <w:spacing w:val="-3"/>
          <w:w w:val="115"/>
        </w:rPr>
        <w:t> </w:t>
      </w:r>
      <w:r>
        <w:rPr>
          <w:rFonts w:ascii="Trebuchet MS"/>
          <w:color w:val="231F20"/>
          <w:w w:val="115"/>
          <w:sz w:val="18"/>
        </w:rPr>
        <w:t>break</w:t>
      </w:r>
      <w:r>
        <w:rPr>
          <w:rFonts w:ascii="Trebuchet MS"/>
          <w:color w:val="231F20"/>
          <w:spacing w:val="-6"/>
          <w:w w:val="115"/>
          <w:sz w:val="18"/>
        </w:rPr>
        <w:t> </w:t>
      </w:r>
      <w:r>
        <w:rPr>
          <w:color w:val="231F20"/>
          <w:w w:val="115"/>
        </w:rPr>
        <w:t>statement</w:t>
      </w:r>
      <w:r>
        <w:rPr>
          <w:color w:val="231F20"/>
          <w:spacing w:val="-4"/>
          <w:w w:val="115"/>
        </w:rPr>
        <w:t> </w:t>
      </w:r>
      <w:r>
        <w:rPr>
          <w:color w:val="231F20"/>
          <w:w w:val="115"/>
        </w:rPr>
        <w:t>is</w:t>
      </w:r>
      <w:r>
        <w:rPr>
          <w:color w:val="231F20"/>
          <w:spacing w:val="-4"/>
          <w:w w:val="115"/>
        </w:rPr>
        <w:t> </w:t>
      </w:r>
      <w:r>
        <w:rPr>
          <w:color w:val="231F20"/>
          <w:w w:val="115"/>
        </w:rPr>
        <w:t>executed</w:t>
      </w:r>
      <w:r>
        <w:rPr>
          <w:color w:val="231F20"/>
          <w:spacing w:val="-4"/>
          <w:w w:val="115"/>
        </w:rPr>
        <w:t> </w:t>
      </w:r>
      <w:r>
        <w:rPr>
          <w:color w:val="231F20"/>
          <w:w w:val="115"/>
        </w:rPr>
        <w:t>in</w:t>
      </w:r>
      <w:r>
        <w:rPr>
          <w:color w:val="231F20"/>
          <w:spacing w:val="-4"/>
          <w:w w:val="115"/>
        </w:rPr>
        <w:t> </w:t>
      </w:r>
      <w:r>
        <w:rPr>
          <w:color w:val="231F20"/>
          <w:w w:val="115"/>
        </w:rPr>
        <w:t>a</w:t>
      </w:r>
      <w:r>
        <w:rPr>
          <w:color w:val="231F20"/>
          <w:spacing w:val="-4"/>
          <w:w w:val="115"/>
        </w:rPr>
        <w:t> </w:t>
      </w:r>
      <w:r>
        <w:rPr>
          <w:color w:val="231F20"/>
          <w:w w:val="115"/>
        </w:rPr>
        <w:t>loop,</w:t>
      </w:r>
      <w:r>
        <w:rPr>
          <w:color w:val="231F20"/>
          <w:spacing w:val="-4"/>
          <w:w w:val="115"/>
        </w:rPr>
        <w:t> </w:t>
      </w:r>
      <w:r>
        <w:rPr>
          <w:color w:val="231F20"/>
          <w:w w:val="115"/>
        </w:rPr>
        <w:t>the</w:t>
      </w:r>
      <w:r>
        <w:rPr>
          <w:color w:val="231F20"/>
          <w:spacing w:val="-4"/>
          <w:w w:val="115"/>
        </w:rPr>
        <w:t> </w:t>
      </w:r>
      <w:r>
        <w:rPr>
          <w:color w:val="231F20"/>
          <w:w w:val="115"/>
        </w:rPr>
        <w:t>loop</w:t>
      </w:r>
      <w:r>
        <w:rPr>
          <w:color w:val="231F20"/>
          <w:spacing w:val="-4"/>
          <w:w w:val="115"/>
        </w:rPr>
        <w:t> </w:t>
      </w:r>
      <w:r>
        <w:rPr>
          <w:color w:val="231F20"/>
          <w:w w:val="115"/>
        </w:rPr>
        <w:t>is</w:t>
      </w:r>
      <w:r>
        <w:rPr>
          <w:color w:val="231F20"/>
          <w:spacing w:val="-4"/>
          <w:w w:val="115"/>
        </w:rPr>
        <w:t> </w:t>
      </w:r>
      <w:r>
        <w:rPr>
          <w:color w:val="231F20"/>
          <w:w w:val="115"/>
        </w:rPr>
        <w:t>terminated</w:t>
      </w:r>
      <w:r>
        <w:rPr>
          <w:color w:val="231F20"/>
          <w:spacing w:val="-4"/>
          <w:w w:val="115"/>
        </w:rPr>
        <w:t> </w:t>
      </w:r>
      <w:r>
        <w:rPr>
          <w:color w:val="231F20"/>
          <w:w w:val="115"/>
        </w:rPr>
        <w:t>and</w:t>
      </w:r>
      <w:r>
        <w:rPr>
          <w:color w:val="231F20"/>
          <w:spacing w:val="-4"/>
          <w:w w:val="115"/>
        </w:rPr>
        <w:t> </w:t>
      </w:r>
      <w:r>
        <w:rPr>
          <w:color w:val="231F20"/>
          <w:w w:val="115"/>
        </w:rPr>
        <w:t>program</w:t>
      </w:r>
      <w:r>
        <w:rPr>
          <w:color w:val="231F20"/>
          <w:spacing w:val="-4"/>
          <w:w w:val="115"/>
        </w:rPr>
        <w:t> </w:t>
      </w:r>
      <w:r>
        <w:rPr>
          <w:color w:val="231F20"/>
          <w:w w:val="115"/>
        </w:rPr>
        <w:t>control returns to</w:t>
      </w:r>
      <w:r>
        <w:rPr>
          <w:color w:val="231F20"/>
          <w:spacing w:val="-1"/>
          <w:w w:val="115"/>
        </w:rPr>
        <w:t> </w:t>
      </w:r>
      <w:r>
        <w:rPr>
          <w:color w:val="231F20"/>
          <w:w w:val="115"/>
        </w:rPr>
        <w:t>the next statement following the end of the loop. The next program statements demonstrate the use of the </w:t>
      </w:r>
      <w:r>
        <w:rPr>
          <w:rFonts w:ascii="Trebuchet MS"/>
          <w:color w:val="231F20"/>
          <w:w w:val="115"/>
          <w:sz w:val="18"/>
        </w:rPr>
        <w:t>break </w:t>
      </w:r>
      <w:r>
        <w:rPr>
          <w:color w:val="231F20"/>
          <w:w w:val="115"/>
        </w:rPr>
        <w:t>statement.</w:t>
      </w:r>
    </w:p>
    <w:p>
      <w:pPr>
        <w:spacing w:before="139"/>
        <w:ind w:left="380" w:right="0" w:firstLine="0"/>
        <w:jc w:val="left"/>
        <w:rPr>
          <w:rFonts w:ascii="Trebuchet MS"/>
          <w:sz w:val="18"/>
        </w:rPr>
      </w:pPr>
      <w:r>
        <w:rPr>
          <w:rFonts w:ascii="Trebuchet MS"/>
          <w:color w:val="231F20"/>
          <w:w w:val="120"/>
          <w:sz w:val="18"/>
        </w:rPr>
        <w:t>#include</w:t>
      </w:r>
      <w:r>
        <w:rPr>
          <w:rFonts w:ascii="Trebuchet MS"/>
          <w:color w:val="231F20"/>
          <w:spacing w:val="1"/>
          <w:w w:val="120"/>
          <w:sz w:val="18"/>
        </w:rPr>
        <w:t> </w:t>
      </w:r>
      <w:r>
        <w:rPr>
          <w:rFonts w:ascii="Trebuchet MS"/>
          <w:color w:val="231F20"/>
          <w:spacing w:val="-2"/>
          <w:w w:val="120"/>
          <w:sz w:val="18"/>
        </w:rPr>
        <w:t>&lt;stdio.h&gt;</w:t>
      </w:r>
    </w:p>
    <w:p>
      <w:pPr>
        <w:pStyle w:val="BodyText"/>
        <w:spacing w:before="143"/>
        <w:rPr>
          <w:rFonts w:ascii="Trebuchet MS"/>
          <w:sz w:val="18"/>
        </w:rPr>
      </w:pPr>
    </w:p>
    <w:p>
      <w:pPr>
        <w:spacing w:before="0"/>
        <w:ind w:left="380" w:right="0" w:firstLine="0"/>
        <w:jc w:val="left"/>
        <w:rPr>
          <w:rFonts w:ascii="Trebuchet MS"/>
          <w:sz w:val="18"/>
        </w:rPr>
      </w:pPr>
      <w:r>
        <w:rPr>
          <w:rFonts w:ascii="Trebuchet MS"/>
          <w:color w:val="231F20"/>
          <w:spacing w:val="-2"/>
          <w:w w:val="115"/>
          <w:sz w:val="18"/>
        </w:rPr>
        <w:t>main()</w:t>
      </w:r>
    </w:p>
    <w:p>
      <w:pPr>
        <w:spacing w:before="70"/>
        <w:ind w:left="380" w:right="0" w:firstLine="0"/>
        <w:jc w:val="left"/>
        <w:rPr>
          <w:rFonts w:ascii="Trebuchet MS"/>
          <w:sz w:val="18"/>
        </w:rPr>
      </w:pPr>
      <w:r>
        <w:rPr>
          <w:rFonts w:ascii="Trebuchet MS"/>
          <w:color w:val="231F20"/>
          <w:spacing w:val="-10"/>
          <w:w w:val="150"/>
          <w:sz w:val="18"/>
        </w:rPr>
        <w:t>{</w:t>
      </w:r>
    </w:p>
    <w:p>
      <w:pPr>
        <w:spacing w:before="72"/>
        <w:ind w:left="480" w:right="0" w:firstLine="0"/>
        <w:jc w:val="left"/>
        <w:rPr>
          <w:rFonts w:ascii="Trebuchet MS"/>
          <w:sz w:val="18"/>
        </w:rPr>
      </w:pPr>
      <w:r>
        <w:rPr>
          <w:rFonts w:ascii="Trebuchet MS"/>
          <w:color w:val="231F20"/>
          <w:w w:val="130"/>
          <w:sz w:val="18"/>
        </w:rPr>
        <w:t>int</w:t>
      </w:r>
      <w:r>
        <w:rPr>
          <w:rFonts w:ascii="Trebuchet MS"/>
          <w:color w:val="231F20"/>
          <w:spacing w:val="37"/>
          <w:w w:val="130"/>
          <w:sz w:val="18"/>
        </w:rPr>
        <w:t> </w:t>
      </w:r>
      <w:r>
        <w:rPr>
          <w:rFonts w:ascii="Trebuchet MS"/>
          <w:color w:val="231F20"/>
          <w:spacing w:val="-7"/>
          <w:w w:val="130"/>
          <w:sz w:val="18"/>
        </w:rPr>
        <w:t>x;</w:t>
      </w:r>
    </w:p>
    <w:p>
      <w:pPr>
        <w:spacing w:line="560" w:lineRule="exact" w:before="71"/>
        <w:ind w:left="777" w:right="5690" w:hanging="298"/>
        <w:jc w:val="left"/>
        <w:rPr>
          <w:rFonts w:ascii="Trebuchet MS"/>
          <w:sz w:val="18"/>
        </w:rPr>
      </w:pPr>
      <w:r>
        <w:rPr>
          <w:rFonts w:ascii="Trebuchet MS"/>
          <w:color w:val="231F20"/>
          <w:w w:val="125"/>
          <w:sz w:val="18"/>
        </w:rPr>
        <w:t>for</w:t>
      </w:r>
      <w:r>
        <w:rPr>
          <w:rFonts w:ascii="Trebuchet MS"/>
          <w:color w:val="231F20"/>
          <w:w w:val="145"/>
          <w:sz w:val="18"/>
        </w:rPr>
        <w:t> (</w:t>
      </w:r>
      <w:r>
        <w:rPr>
          <w:rFonts w:ascii="Trebuchet MS"/>
          <w:color w:val="231F20"/>
          <w:w w:val="145"/>
          <w:sz w:val="18"/>
        </w:rPr>
        <w:t> </w:t>
      </w:r>
      <w:r>
        <w:rPr>
          <w:rFonts w:ascii="Trebuchet MS"/>
          <w:color w:val="231F20"/>
          <w:w w:val="125"/>
          <w:sz w:val="18"/>
        </w:rPr>
        <w:t>x</w:t>
      </w:r>
      <w:r>
        <w:rPr>
          <w:rFonts w:ascii="Trebuchet MS"/>
          <w:color w:val="231F20"/>
          <w:w w:val="125"/>
          <w:sz w:val="18"/>
        </w:rPr>
        <w:t> =</w:t>
      </w:r>
      <w:r>
        <w:rPr>
          <w:rFonts w:ascii="Trebuchet MS"/>
          <w:color w:val="231F20"/>
          <w:spacing w:val="22"/>
          <w:w w:val="125"/>
          <w:sz w:val="18"/>
        </w:rPr>
        <w:t> </w:t>
      </w:r>
      <w:r>
        <w:rPr>
          <w:rFonts w:ascii="Trebuchet MS"/>
          <w:color w:val="231F20"/>
          <w:w w:val="125"/>
          <w:sz w:val="18"/>
        </w:rPr>
        <w:t>10;</w:t>
      </w:r>
      <w:r>
        <w:rPr>
          <w:rFonts w:ascii="Trebuchet MS"/>
          <w:color w:val="231F20"/>
          <w:w w:val="125"/>
          <w:sz w:val="18"/>
        </w:rPr>
        <w:t> x</w:t>
      </w:r>
      <w:r>
        <w:rPr>
          <w:rFonts w:ascii="Trebuchet MS"/>
          <w:color w:val="231F20"/>
          <w:spacing w:val="22"/>
          <w:w w:val="125"/>
          <w:sz w:val="18"/>
        </w:rPr>
        <w:t> </w:t>
      </w:r>
      <w:r>
        <w:rPr>
          <w:rFonts w:ascii="Trebuchet MS"/>
          <w:color w:val="231F20"/>
          <w:w w:val="125"/>
          <w:sz w:val="18"/>
        </w:rPr>
        <w:t>&gt;</w:t>
      </w:r>
      <w:r>
        <w:rPr>
          <w:rFonts w:ascii="Trebuchet MS"/>
          <w:color w:val="231F20"/>
          <w:spacing w:val="22"/>
          <w:w w:val="125"/>
          <w:sz w:val="18"/>
        </w:rPr>
        <w:t> </w:t>
      </w:r>
      <w:r>
        <w:rPr>
          <w:rFonts w:ascii="Trebuchet MS"/>
          <w:color w:val="231F20"/>
          <w:w w:val="125"/>
          <w:sz w:val="18"/>
        </w:rPr>
        <w:t>5;</w:t>
      </w:r>
      <w:r>
        <w:rPr>
          <w:rFonts w:ascii="Trebuchet MS"/>
          <w:color w:val="231F20"/>
          <w:spacing w:val="22"/>
          <w:w w:val="125"/>
          <w:sz w:val="18"/>
        </w:rPr>
        <w:t> </w:t>
      </w:r>
      <w:r>
        <w:rPr>
          <w:rFonts w:ascii="Trebuchet MS"/>
          <w:color w:val="231F20"/>
          <w:w w:val="125"/>
          <w:sz w:val="18"/>
        </w:rPr>
        <w:t>x-</w:t>
      </w:r>
      <w:r>
        <w:rPr>
          <w:rFonts w:ascii="Trebuchet MS"/>
          <w:color w:val="231F20"/>
          <w:w w:val="145"/>
          <w:sz w:val="18"/>
        </w:rPr>
        <w:t>-</w:t>
      </w:r>
      <w:r>
        <w:rPr>
          <w:rFonts w:ascii="Trebuchet MS"/>
          <w:color w:val="231F20"/>
          <w:w w:val="145"/>
          <w:sz w:val="18"/>
        </w:rPr>
        <w:t> )</w:t>
      </w:r>
      <w:r>
        <w:rPr>
          <w:rFonts w:ascii="Trebuchet MS"/>
          <w:color w:val="231F20"/>
          <w:w w:val="145"/>
          <w:sz w:val="18"/>
        </w:rPr>
        <w:t> </w:t>
      </w:r>
      <w:r>
        <w:rPr>
          <w:rFonts w:ascii="Trebuchet MS"/>
          <w:color w:val="231F20"/>
          <w:w w:val="145"/>
          <w:sz w:val="18"/>
        </w:rPr>
        <w:t>{ if</w:t>
      </w:r>
      <w:r>
        <w:rPr>
          <w:rFonts w:ascii="Trebuchet MS"/>
          <w:color w:val="231F20"/>
          <w:w w:val="145"/>
          <w:sz w:val="18"/>
        </w:rPr>
        <w:t> (</w:t>
      </w:r>
      <w:r>
        <w:rPr>
          <w:rFonts w:ascii="Trebuchet MS"/>
          <w:color w:val="231F20"/>
          <w:w w:val="145"/>
          <w:sz w:val="18"/>
        </w:rPr>
        <w:t> </w:t>
      </w:r>
      <w:r>
        <w:rPr>
          <w:rFonts w:ascii="Trebuchet MS"/>
          <w:color w:val="231F20"/>
          <w:w w:val="125"/>
          <w:sz w:val="18"/>
        </w:rPr>
        <w:t>x</w:t>
      </w:r>
      <w:r>
        <w:rPr>
          <w:rFonts w:ascii="Trebuchet MS"/>
          <w:color w:val="231F20"/>
          <w:w w:val="125"/>
          <w:sz w:val="18"/>
        </w:rPr>
        <w:t> ==</w:t>
      </w:r>
      <w:r>
        <w:rPr>
          <w:rFonts w:ascii="Trebuchet MS"/>
          <w:color w:val="231F20"/>
          <w:w w:val="125"/>
          <w:sz w:val="18"/>
        </w:rPr>
        <w:t> 7</w:t>
      </w:r>
      <w:r>
        <w:rPr>
          <w:rFonts w:ascii="Trebuchet MS"/>
          <w:color w:val="231F20"/>
          <w:w w:val="125"/>
          <w:sz w:val="18"/>
        </w:rPr>
        <w:t> </w:t>
      </w:r>
      <w:r>
        <w:rPr>
          <w:rFonts w:ascii="Trebuchet MS"/>
          <w:color w:val="231F20"/>
          <w:w w:val="145"/>
          <w:sz w:val="18"/>
        </w:rPr>
        <w:t>)</w:t>
      </w:r>
    </w:p>
    <w:p>
      <w:pPr>
        <w:spacing w:line="208" w:lineRule="exact" w:before="0"/>
        <w:ind w:left="977" w:right="0" w:firstLine="0"/>
        <w:jc w:val="left"/>
        <w:rPr>
          <w:rFonts w:ascii="Trebuchet MS"/>
          <w:sz w:val="18"/>
        </w:rPr>
      </w:pPr>
      <w:r>
        <w:rPr>
          <w:rFonts w:ascii="Trebuchet MS"/>
          <w:color w:val="231F20"/>
          <w:spacing w:val="-2"/>
          <w:w w:val="115"/>
          <w:sz w:val="18"/>
        </w:rPr>
        <w:t>break;</w:t>
      </w:r>
    </w:p>
    <w:p>
      <w:pPr>
        <w:pStyle w:val="BodyText"/>
        <w:spacing w:before="143"/>
        <w:rPr>
          <w:rFonts w:ascii="Trebuchet MS"/>
          <w:sz w:val="18"/>
        </w:rPr>
      </w:pPr>
    </w:p>
    <w:p>
      <w:pPr>
        <w:spacing w:before="0"/>
        <w:ind w:left="480" w:right="0" w:firstLine="0"/>
        <w:jc w:val="left"/>
        <w:rPr>
          <w:rFonts w:ascii="Trebuchet MS"/>
          <w:sz w:val="18"/>
        </w:rPr>
      </w:pPr>
      <w:r>
        <w:rPr>
          <w:rFonts w:ascii="Trebuchet MS"/>
          <w:color w:val="231F20"/>
          <w:w w:val="120"/>
          <w:sz w:val="18"/>
        </w:rPr>
        <w:t>}</w:t>
      </w:r>
      <w:r>
        <w:rPr>
          <w:rFonts w:ascii="Trebuchet MS"/>
          <w:color w:val="231F20"/>
          <w:spacing w:val="15"/>
          <w:w w:val="120"/>
          <w:sz w:val="18"/>
        </w:rPr>
        <w:t> </w:t>
      </w:r>
      <w:r>
        <w:rPr>
          <w:rFonts w:ascii="Trebuchet MS"/>
          <w:color w:val="231F20"/>
          <w:w w:val="120"/>
          <w:sz w:val="18"/>
        </w:rPr>
        <w:t>//end</w:t>
      </w:r>
      <w:r>
        <w:rPr>
          <w:rFonts w:ascii="Trebuchet MS"/>
          <w:color w:val="231F20"/>
          <w:spacing w:val="16"/>
          <w:w w:val="120"/>
          <w:sz w:val="18"/>
        </w:rPr>
        <w:t> </w:t>
      </w:r>
      <w:r>
        <w:rPr>
          <w:rFonts w:ascii="Trebuchet MS"/>
          <w:color w:val="231F20"/>
          <w:w w:val="120"/>
          <w:sz w:val="18"/>
        </w:rPr>
        <w:t>for</w:t>
      </w:r>
      <w:r>
        <w:rPr>
          <w:rFonts w:ascii="Trebuchet MS"/>
          <w:color w:val="231F20"/>
          <w:spacing w:val="16"/>
          <w:w w:val="120"/>
          <w:sz w:val="18"/>
        </w:rPr>
        <w:t> </w:t>
      </w:r>
      <w:r>
        <w:rPr>
          <w:rFonts w:ascii="Trebuchet MS"/>
          <w:color w:val="231F20"/>
          <w:spacing w:val="-4"/>
          <w:w w:val="120"/>
          <w:sz w:val="18"/>
        </w:rPr>
        <w:t>loop</w:t>
      </w:r>
    </w:p>
    <w:p>
      <w:pPr>
        <w:pStyle w:val="BodyText"/>
        <w:spacing w:before="142"/>
        <w:rPr>
          <w:rFonts w:ascii="Trebuchet MS"/>
          <w:sz w:val="18"/>
        </w:rPr>
      </w:pPr>
    </w:p>
    <w:p>
      <w:pPr>
        <w:spacing w:before="0"/>
        <w:ind w:left="581" w:right="0" w:firstLine="0"/>
        <w:jc w:val="left"/>
        <w:rPr>
          <w:rFonts w:ascii="Trebuchet MS" w:hAnsi="Trebuchet MS"/>
          <w:sz w:val="18"/>
        </w:rPr>
      </w:pPr>
      <w:r>
        <w:rPr>
          <w:rFonts w:ascii="Trebuchet MS" w:hAnsi="Trebuchet MS"/>
          <w:color w:val="231F20"/>
          <w:w w:val="120"/>
          <w:sz w:val="18"/>
        </w:rPr>
        <w:t>printf(“\n%d\n”,</w:t>
      </w:r>
      <w:r>
        <w:rPr>
          <w:rFonts w:ascii="Trebuchet MS" w:hAnsi="Trebuchet MS"/>
          <w:color w:val="231F20"/>
          <w:spacing w:val="30"/>
          <w:w w:val="125"/>
          <w:sz w:val="18"/>
        </w:rPr>
        <w:t> </w:t>
      </w:r>
      <w:r>
        <w:rPr>
          <w:rFonts w:ascii="Trebuchet MS" w:hAnsi="Trebuchet MS"/>
          <w:color w:val="231F20"/>
          <w:spacing w:val="-5"/>
          <w:w w:val="125"/>
          <w:sz w:val="18"/>
        </w:rPr>
        <w:t>x);</w:t>
      </w:r>
    </w:p>
    <w:p>
      <w:pPr>
        <w:spacing w:before="71"/>
        <w:ind w:left="380" w:right="0" w:firstLine="0"/>
        <w:jc w:val="left"/>
        <w:rPr>
          <w:rFonts w:ascii="Trebuchet MS"/>
          <w:sz w:val="18"/>
        </w:rPr>
      </w:pPr>
      <w:r>
        <w:rPr>
          <w:rFonts w:ascii="Trebuchet MS"/>
          <w:color w:val="231F20"/>
          <w:spacing w:val="-10"/>
          <w:w w:val="150"/>
          <w:sz w:val="18"/>
        </w:rPr>
        <w:t>}</w:t>
      </w:r>
    </w:p>
    <w:p>
      <w:pPr>
        <w:spacing w:after="0"/>
        <w:jc w:val="left"/>
        <w:rPr>
          <w:rFonts w:ascii="Trebuchet MS"/>
          <w:sz w:val="18"/>
        </w:rPr>
        <w:sectPr>
          <w:headerReference w:type="even" r:id="rId163"/>
          <w:headerReference w:type="default" r:id="rId164"/>
          <w:pgSz w:w="10060" w:h="13080"/>
          <w:pgMar w:header="542" w:footer="0" w:top="1540" w:bottom="280" w:left="360" w:right="720"/>
          <w:pgNumType w:start="102"/>
        </w:sectPr>
      </w:pPr>
    </w:p>
    <w:p>
      <w:pPr>
        <w:pStyle w:val="BodyText"/>
        <w:spacing w:line="278" w:lineRule="auto" w:before="96"/>
        <w:ind w:left="20" w:right="9"/>
        <w:jc w:val="both"/>
      </w:pPr>
      <w:r>
        <w:rPr>
          <w:color w:val="231F20"/>
          <w:w w:val="115"/>
        </w:rPr>
        <w:t>In</w:t>
      </w:r>
      <w:r>
        <w:rPr>
          <w:color w:val="231F20"/>
          <w:w w:val="115"/>
        </w:rPr>
        <w:t> this</w:t>
      </w:r>
      <w:r>
        <w:rPr>
          <w:color w:val="231F20"/>
          <w:w w:val="115"/>
        </w:rPr>
        <w:t> program,</w:t>
      </w:r>
      <w:r>
        <w:rPr>
          <w:color w:val="231F20"/>
          <w:w w:val="115"/>
        </w:rPr>
        <w:t> the</w:t>
      </w:r>
      <w:r>
        <w:rPr>
          <w:color w:val="231F20"/>
          <w:w w:val="115"/>
        </w:rPr>
        <w:t> condition</w:t>
      </w:r>
      <w:r>
        <w:rPr>
          <w:color w:val="231F20"/>
          <w:w w:val="115"/>
        </w:rPr>
        <w:t> (</w:t>
      </w:r>
      <w:r>
        <w:rPr>
          <w:rFonts w:ascii="Trebuchet MS"/>
          <w:color w:val="231F20"/>
          <w:w w:val="115"/>
          <w:sz w:val="18"/>
        </w:rPr>
        <w:t>x</w:t>
      </w:r>
      <w:r>
        <w:rPr>
          <w:rFonts w:ascii="Trebuchet MS"/>
          <w:color w:val="231F20"/>
          <w:spacing w:val="40"/>
          <w:w w:val="115"/>
          <w:sz w:val="18"/>
        </w:rPr>
        <w:t> </w:t>
      </w:r>
      <w:r>
        <w:rPr>
          <w:rFonts w:ascii="Trebuchet MS"/>
          <w:color w:val="231F20"/>
          <w:w w:val="115"/>
          <w:sz w:val="18"/>
        </w:rPr>
        <w:t>==</w:t>
      </w:r>
      <w:r>
        <w:rPr>
          <w:rFonts w:ascii="Trebuchet MS"/>
          <w:color w:val="231F20"/>
          <w:spacing w:val="40"/>
          <w:w w:val="115"/>
          <w:sz w:val="18"/>
        </w:rPr>
        <w:t> </w:t>
      </w:r>
      <w:r>
        <w:rPr>
          <w:rFonts w:ascii="Trebuchet MS"/>
          <w:color w:val="231F20"/>
          <w:w w:val="115"/>
          <w:sz w:val="18"/>
        </w:rPr>
        <w:t>7</w:t>
      </w:r>
      <w:r>
        <w:rPr>
          <w:color w:val="231F20"/>
          <w:w w:val="115"/>
        </w:rPr>
        <w:t>)</w:t>
      </w:r>
      <w:r>
        <w:rPr>
          <w:color w:val="231F20"/>
          <w:w w:val="115"/>
        </w:rPr>
        <w:t> becomes</w:t>
      </w:r>
      <w:r>
        <w:rPr>
          <w:color w:val="231F20"/>
          <w:w w:val="115"/>
        </w:rPr>
        <w:t> </w:t>
      </w:r>
      <w:r>
        <w:rPr>
          <w:rFonts w:ascii="Trebuchet MS"/>
          <w:color w:val="231F20"/>
          <w:w w:val="115"/>
          <w:sz w:val="18"/>
        </w:rPr>
        <w:t>true</w:t>
      </w:r>
      <w:r>
        <w:rPr>
          <w:rFonts w:ascii="Trebuchet MS"/>
          <w:color w:val="231F20"/>
          <w:w w:val="115"/>
          <w:sz w:val="18"/>
        </w:rPr>
        <w:t> </w:t>
      </w:r>
      <w:r>
        <w:rPr>
          <w:color w:val="231F20"/>
          <w:w w:val="115"/>
        </w:rPr>
        <w:t>after</w:t>
      </w:r>
      <w:r>
        <w:rPr>
          <w:color w:val="231F20"/>
          <w:w w:val="115"/>
        </w:rPr>
        <w:t> the</w:t>
      </w:r>
      <w:r>
        <w:rPr>
          <w:color w:val="231F20"/>
          <w:w w:val="115"/>
        </w:rPr>
        <w:t> third</w:t>
      </w:r>
      <w:r>
        <w:rPr>
          <w:color w:val="231F20"/>
          <w:w w:val="115"/>
        </w:rPr>
        <w:t> iteration.</w:t>
      </w:r>
      <w:r>
        <w:rPr>
          <w:color w:val="231F20"/>
          <w:w w:val="115"/>
        </w:rPr>
        <w:t> Next,</w:t>
      </w:r>
      <w:r>
        <w:rPr>
          <w:color w:val="231F20"/>
          <w:w w:val="115"/>
        </w:rPr>
        <w:t> the </w:t>
      </w:r>
      <w:r>
        <w:rPr>
          <w:rFonts w:ascii="Trebuchet MS"/>
          <w:color w:val="231F20"/>
          <w:w w:val="110"/>
          <w:sz w:val="18"/>
        </w:rPr>
        <w:t>break </w:t>
      </w:r>
      <w:r>
        <w:rPr>
          <w:color w:val="231F20"/>
          <w:w w:val="110"/>
        </w:rPr>
        <w:t>statement is executed and program control is sent out from the </w:t>
      </w:r>
      <w:r>
        <w:rPr>
          <w:rFonts w:ascii="Trebuchet MS"/>
          <w:color w:val="231F20"/>
          <w:w w:val="110"/>
          <w:sz w:val="18"/>
        </w:rPr>
        <w:t>for </w:t>
      </w:r>
      <w:r>
        <w:rPr>
          <w:color w:val="231F20"/>
          <w:w w:val="110"/>
        </w:rPr>
        <w:t>loop and continues </w:t>
      </w:r>
      <w:r>
        <w:rPr>
          <w:color w:val="231F20"/>
          <w:w w:val="115"/>
        </w:rPr>
        <w:t>with the </w:t>
      </w:r>
      <w:r>
        <w:rPr>
          <w:rFonts w:ascii="Trebuchet MS"/>
          <w:color w:val="231F20"/>
          <w:w w:val="115"/>
          <w:sz w:val="18"/>
        </w:rPr>
        <w:t>printf </w:t>
      </w:r>
      <w:r>
        <w:rPr>
          <w:color w:val="231F20"/>
          <w:w w:val="115"/>
        </w:rPr>
        <w:t>statement.</w:t>
      </w:r>
    </w:p>
    <w:p>
      <w:pPr>
        <w:pStyle w:val="BodyText"/>
        <w:spacing w:line="278" w:lineRule="auto" w:before="119"/>
        <w:ind w:left="20" w:right="6"/>
        <w:jc w:val="both"/>
      </w:pPr>
      <w:r>
        <w:rPr>
          <w:color w:val="231F20"/>
          <w:w w:val="115"/>
        </w:rPr>
        <w:t>The</w:t>
      </w:r>
      <w:r>
        <w:rPr>
          <w:color w:val="231F20"/>
          <w:spacing w:val="-9"/>
          <w:w w:val="115"/>
        </w:rPr>
        <w:t> </w:t>
      </w:r>
      <w:r>
        <w:rPr>
          <w:rFonts w:ascii="Trebuchet MS"/>
          <w:color w:val="231F20"/>
          <w:w w:val="115"/>
          <w:sz w:val="18"/>
        </w:rPr>
        <w:t>continue</w:t>
      </w:r>
      <w:r>
        <w:rPr>
          <w:rFonts w:ascii="Trebuchet MS"/>
          <w:color w:val="231F20"/>
          <w:spacing w:val="-10"/>
          <w:w w:val="115"/>
          <w:sz w:val="18"/>
        </w:rPr>
        <w:t> </w:t>
      </w:r>
      <w:r>
        <w:rPr>
          <w:color w:val="231F20"/>
          <w:w w:val="115"/>
        </w:rPr>
        <w:t>statement</w:t>
      </w:r>
      <w:r>
        <w:rPr>
          <w:color w:val="231F20"/>
          <w:spacing w:val="-10"/>
          <w:w w:val="115"/>
        </w:rPr>
        <w:t> </w:t>
      </w:r>
      <w:r>
        <w:rPr>
          <w:color w:val="231F20"/>
          <w:w w:val="115"/>
        </w:rPr>
        <w:t>is</w:t>
      </w:r>
      <w:r>
        <w:rPr>
          <w:color w:val="231F20"/>
          <w:spacing w:val="-9"/>
          <w:w w:val="115"/>
        </w:rPr>
        <w:t> </w:t>
      </w:r>
      <w:r>
        <w:rPr>
          <w:color w:val="231F20"/>
          <w:w w:val="115"/>
        </w:rPr>
        <w:t>also</w:t>
      </w:r>
      <w:r>
        <w:rPr>
          <w:color w:val="231F20"/>
          <w:spacing w:val="-9"/>
          <w:w w:val="115"/>
        </w:rPr>
        <w:t> </w:t>
      </w:r>
      <w:r>
        <w:rPr>
          <w:color w:val="231F20"/>
          <w:w w:val="115"/>
        </w:rPr>
        <w:t>used</w:t>
      </w:r>
      <w:r>
        <w:rPr>
          <w:color w:val="231F20"/>
          <w:spacing w:val="-9"/>
          <w:w w:val="115"/>
        </w:rPr>
        <w:t> </w:t>
      </w:r>
      <w:r>
        <w:rPr>
          <w:color w:val="231F20"/>
          <w:w w:val="115"/>
        </w:rPr>
        <w:t>to</w:t>
      </w:r>
      <w:r>
        <w:rPr>
          <w:color w:val="231F20"/>
          <w:spacing w:val="-9"/>
          <w:w w:val="115"/>
        </w:rPr>
        <w:t> </w:t>
      </w:r>
      <w:r>
        <w:rPr>
          <w:color w:val="231F20"/>
          <w:w w:val="115"/>
        </w:rPr>
        <w:t>manipulate</w:t>
      </w:r>
      <w:r>
        <w:rPr>
          <w:color w:val="231F20"/>
          <w:spacing w:val="-10"/>
          <w:w w:val="115"/>
        </w:rPr>
        <w:t> </w:t>
      </w:r>
      <w:r>
        <w:rPr>
          <w:color w:val="231F20"/>
          <w:w w:val="115"/>
        </w:rPr>
        <w:t>program</w:t>
      </w:r>
      <w:r>
        <w:rPr>
          <w:color w:val="231F20"/>
          <w:spacing w:val="-10"/>
          <w:w w:val="115"/>
        </w:rPr>
        <w:t> </w:t>
      </w:r>
      <w:r>
        <w:rPr>
          <w:color w:val="231F20"/>
          <w:w w:val="115"/>
        </w:rPr>
        <w:t>flow</w:t>
      </w:r>
      <w:r>
        <w:rPr>
          <w:color w:val="231F20"/>
          <w:spacing w:val="-9"/>
          <w:w w:val="115"/>
        </w:rPr>
        <w:t> </w:t>
      </w:r>
      <w:r>
        <w:rPr>
          <w:color w:val="231F20"/>
          <w:w w:val="115"/>
        </w:rPr>
        <w:t>in</w:t>
      </w:r>
      <w:r>
        <w:rPr>
          <w:color w:val="231F20"/>
          <w:spacing w:val="-10"/>
          <w:w w:val="115"/>
        </w:rPr>
        <w:t> </w:t>
      </w:r>
      <w:r>
        <w:rPr>
          <w:color w:val="231F20"/>
          <w:w w:val="115"/>
        </w:rPr>
        <w:t>a</w:t>
      </w:r>
      <w:r>
        <w:rPr>
          <w:color w:val="231F20"/>
          <w:spacing w:val="-9"/>
          <w:w w:val="115"/>
        </w:rPr>
        <w:t> </w:t>
      </w:r>
      <w:r>
        <w:rPr>
          <w:color w:val="231F20"/>
          <w:w w:val="115"/>
        </w:rPr>
        <w:t>loop</w:t>
      </w:r>
      <w:r>
        <w:rPr>
          <w:color w:val="231F20"/>
          <w:spacing w:val="-9"/>
          <w:w w:val="115"/>
        </w:rPr>
        <w:t> </w:t>
      </w:r>
      <w:r>
        <w:rPr>
          <w:color w:val="231F20"/>
          <w:w w:val="115"/>
        </w:rPr>
        <w:t>structure.</w:t>
      </w:r>
      <w:r>
        <w:rPr>
          <w:color w:val="231F20"/>
          <w:spacing w:val="-9"/>
          <w:w w:val="115"/>
        </w:rPr>
        <w:t> </w:t>
      </w:r>
      <w:r>
        <w:rPr>
          <w:color w:val="231F20"/>
          <w:w w:val="115"/>
        </w:rPr>
        <w:t>When </w:t>
      </w:r>
      <w:r>
        <w:rPr>
          <w:color w:val="231F20"/>
          <w:w w:val="110"/>
        </w:rPr>
        <w:t>executed,</w:t>
      </w:r>
      <w:r>
        <w:rPr>
          <w:color w:val="231F20"/>
          <w:spacing w:val="-2"/>
          <w:w w:val="110"/>
        </w:rPr>
        <w:t> </w:t>
      </w:r>
      <w:r>
        <w:rPr>
          <w:color w:val="231F20"/>
          <w:w w:val="110"/>
        </w:rPr>
        <w:t>though,</w:t>
      </w:r>
      <w:r>
        <w:rPr>
          <w:color w:val="231F20"/>
          <w:spacing w:val="-2"/>
          <w:w w:val="110"/>
        </w:rPr>
        <w:t> </w:t>
      </w:r>
      <w:r>
        <w:rPr>
          <w:color w:val="231F20"/>
          <w:w w:val="110"/>
        </w:rPr>
        <w:t>any</w:t>
      </w:r>
      <w:r>
        <w:rPr>
          <w:color w:val="231F20"/>
          <w:spacing w:val="-2"/>
          <w:w w:val="110"/>
        </w:rPr>
        <w:t> </w:t>
      </w:r>
      <w:r>
        <w:rPr>
          <w:color w:val="231F20"/>
          <w:w w:val="110"/>
        </w:rPr>
        <w:t>remaining</w:t>
      </w:r>
      <w:r>
        <w:rPr>
          <w:color w:val="231F20"/>
          <w:spacing w:val="-2"/>
          <w:w w:val="110"/>
        </w:rPr>
        <w:t> </w:t>
      </w:r>
      <w:r>
        <w:rPr>
          <w:color w:val="231F20"/>
          <w:w w:val="110"/>
        </w:rPr>
        <w:t>statements</w:t>
      </w:r>
      <w:r>
        <w:rPr>
          <w:color w:val="231F20"/>
          <w:spacing w:val="-6"/>
          <w:w w:val="110"/>
        </w:rPr>
        <w:t> </w:t>
      </w:r>
      <w:r>
        <w:rPr>
          <w:color w:val="231F20"/>
          <w:w w:val="110"/>
        </w:rPr>
        <w:t>in</w:t>
      </w:r>
      <w:r>
        <w:rPr>
          <w:color w:val="231F20"/>
          <w:spacing w:val="-6"/>
          <w:w w:val="110"/>
        </w:rPr>
        <w:t> </w:t>
      </w:r>
      <w:r>
        <w:rPr>
          <w:color w:val="231F20"/>
          <w:w w:val="110"/>
        </w:rPr>
        <w:t>the</w:t>
      </w:r>
      <w:r>
        <w:rPr>
          <w:color w:val="231F20"/>
          <w:spacing w:val="-6"/>
          <w:w w:val="110"/>
        </w:rPr>
        <w:t> </w:t>
      </w:r>
      <w:r>
        <w:rPr>
          <w:color w:val="231F20"/>
          <w:w w:val="110"/>
        </w:rPr>
        <w:t>loop</w:t>
      </w:r>
      <w:r>
        <w:rPr>
          <w:color w:val="231F20"/>
          <w:spacing w:val="-2"/>
          <w:w w:val="110"/>
        </w:rPr>
        <w:t> </w:t>
      </w:r>
      <w:r>
        <w:rPr>
          <w:color w:val="231F20"/>
          <w:w w:val="110"/>
        </w:rPr>
        <w:t>are</w:t>
      </w:r>
      <w:r>
        <w:rPr>
          <w:color w:val="231F20"/>
          <w:spacing w:val="-6"/>
          <w:w w:val="110"/>
        </w:rPr>
        <w:t> </w:t>
      </w:r>
      <w:r>
        <w:rPr>
          <w:color w:val="231F20"/>
          <w:w w:val="110"/>
        </w:rPr>
        <w:t>passed</w:t>
      </w:r>
      <w:r>
        <w:rPr>
          <w:color w:val="231F20"/>
          <w:spacing w:val="-2"/>
          <w:w w:val="110"/>
        </w:rPr>
        <w:t> </w:t>
      </w:r>
      <w:r>
        <w:rPr>
          <w:color w:val="231F20"/>
          <w:w w:val="110"/>
        </w:rPr>
        <w:t>over</w:t>
      </w:r>
      <w:r>
        <w:rPr>
          <w:color w:val="231F20"/>
          <w:spacing w:val="-2"/>
          <w:w w:val="110"/>
        </w:rPr>
        <w:t> </w:t>
      </w:r>
      <w:r>
        <w:rPr>
          <w:color w:val="231F20"/>
          <w:w w:val="110"/>
        </w:rPr>
        <w:t>and</w:t>
      </w:r>
      <w:r>
        <w:rPr>
          <w:color w:val="231F20"/>
          <w:spacing w:val="-6"/>
          <w:w w:val="110"/>
        </w:rPr>
        <w:t> </w:t>
      </w:r>
      <w:r>
        <w:rPr>
          <w:color w:val="231F20"/>
          <w:w w:val="110"/>
        </w:rPr>
        <w:t>the</w:t>
      </w:r>
      <w:r>
        <w:rPr>
          <w:color w:val="231F20"/>
          <w:spacing w:val="-2"/>
          <w:w w:val="110"/>
        </w:rPr>
        <w:t> </w:t>
      </w:r>
      <w:r>
        <w:rPr>
          <w:color w:val="231F20"/>
          <w:w w:val="110"/>
        </w:rPr>
        <w:t>next</w:t>
      </w:r>
      <w:r>
        <w:rPr>
          <w:color w:val="231F20"/>
          <w:spacing w:val="-2"/>
          <w:w w:val="110"/>
        </w:rPr>
        <w:t> </w:t>
      </w:r>
      <w:r>
        <w:rPr>
          <w:color w:val="231F20"/>
          <w:w w:val="110"/>
        </w:rPr>
        <w:t>iteration </w:t>
      </w:r>
      <w:r>
        <w:rPr>
          <w:color w:val="231F20"/>
          <w:w w:val="115"/>
        </w:rPr>
        <w:t>of the loop is sought.</w:t>
      </w:r>
    </w:p>
    <w:p>
      <w:pPr>
        <w:pStyle w:val="BodyText"/>
        <w:spacing w:before="119"/>
        <w:ind w:left="20"/>
        <w:jc w:val="both"/>
      </w:pPr>
      <w:r>
        <w:rPr>
          <w:color w:val="231F20"/>
          <w:w w:val="110"/>
        </w:rPr>
        <w:t>The</w:t>
      </w:r>
      <w:r>
        <w:rPr>
          <w:color w:val="231F20"/>
          <w:spacing w:val="11"/>
          <w:w w:val="110"/>
        </w:rPr>
        <w:t> </w:t>
      </w:r>
      <w:r>
        <w:rPr>
          <w:color w:val="231F20"/>
          <w:w w:val="110"/>
        </w:rPr>
        <w:t>next</w:t>
      </w:r>
      <w:r>
        <w:rPr>
          <w:color w:val="231F20"/>
          <w:spacing w:val="12"/>
          <w:w w:val="110"/>
        </w:rPr>
        <w:t> </w:t>
      </w:r>
      <w:r>
        <w:rPr>
          <w:color w:val="231F20"/>
          <w:w w:val="110"/>
        </w:rPr>
        <w:t>program</w:t>
      </w:r>
      <w:r>
        <w:rPr>
          <w:color w:val="231F20"/>
          <w:spacing w:val="11"/>
          <w:w w:val="110"/>
        </w:rPr>
        <w:t> </w:t>
      </w:r>
      <w:r>
        <w:rPr>
          <w:color w:val="231F20"/>
          <w:w w:val="110"/>
        </w:rPr>
        <w:t>block</w:t>
      </w:r>
      <w:r>
        <w:rPr>
          <w:color w:val="231F20"/>
          <w:spacing w:val="12"/>
          <w:w w:val="110"/>
        </w:rPr>
        <w:t> </w:t>
      </w:r>
      <w:r>
        <w:rPr>
          <w:color w:val="231F20"/>
          <w:w w:val="110"/>
        </w:rPr>
        <w:t>demonstrates</w:t>
      </w:r>
      <w:r>
        <w:rPr>
          <w:color w:val="231F20"/>
          <w:spacing w:val="11"/>
          <w:w w:val="110"/>
        </w:rPr>
        <w:t> </w:t>
      </w:r>
      <w:r>
        <w:rPr>
          <w:color w:val="231F20"/>
          <w:w w:val="110"/>
        </w:rPr>
        <w:t>the</w:t>
      </w:r>
      <w:r>
        <w:rPr>
          <w:color w:val="231F20"/>
          <w:spacing w:val="10"/>
          <w:w w:val="110"/>
        </w:rPr>
        <w:t> </w:t>
      </w:r>
      <w:r>
        <w:rPr>
          <w:rFonts w:ascii="Trebuchet MS"/>
          <w:color w:val="231F20"/>
          <w:w w:val="110"/>
          <w:sz w:val="18"/>
        </w:rPr>
        <w:t>continue</w:t>
      </w:r>
      <w:r>
        <w:rPr>
          <w:rFonts w:ascii="Trebuchet MS"/>
          <w:color w:val="231F20"/>
          <w:spacing w:val="11"/>
          <w:w w:val="110"/>
          <w:sz w:val="18"/>
        </w:rPr>
        <w:t> </w:t>
      </w:r>
      <w:r>
        <w:rPr>
          <w:color w:val="231F20"/>
          <w:spacing w:val="-2"/>
          <w:w w:val="110"/>
        </w:rPr>
        <w:t>statement.</w:t>
      </w:r>
    </w:p>
    <w:p>
      <w:pPr>
        <w:spacing w:before="179"/>
        <w:ind w:left="20" w:right="0" w:firstLine="0"/>
        <w:jc w:val="left"/>
        <w:rPr>
          <w:rFonts w:ascii="Trebuchet MS"/>
          <w:sz w:val="18"/>
        </w:rPr>
      </w:pPr>
      <w:r>
        <w:rPr>
          <w:rFonts w:ascii="Trebuchet MS"/>
          <w:color w:val="231F20"/>
          <w:w w:val="120"/>
          <w:sz w:val="18"/>
        </w:rPr>
        <w:t>#include</w:t>
      </w:r>
      <w:r>
        <w:rPr>
          <w:rFonts w:ascii="Trebuchet MS"/>
          <w:color w:val="231F20"/>
          <w:spacing w:val="3"/>
          <w:w w:val="120"/>
          <w:sz w:val="18"/>
        </w:rPr>
        <w:t> </w:t>
      </w:r>
      <w:r>
        <w:rPr>
          <w:rFonts w:ascii="Trebuchet MS"/>
          <w:color w:val="231F20"/>
          <w:spacing w:val="-2"/>
          <w:w w:val="120"/>
          <w:sz w:val="18"/>
        </w:rPr>
        <w:t>&lt;stdio.h&gt;</w:t>
      </w:r>
    </w:p>
    <w:p>
      <w:pPr>
        <w:pStyle w:val="BodyText"/>
        <w:spacing w:before="142"/>
        <w:rPr>
          <w:rFonts w:ascii="Trebuchet MS"/>
          <w:sz w:val="18"/>
        </w:rPr>
      </w:pPr>
    </w:p>
    <w:p>
      <w:pPr>
        <w:spacing w:before="0"/>
        <w:ind w:left="20" w:right="0" w:firstLine="0"/>
        <w:jc w:val="left"/>
        <w:rPr>
          <w:rFonts w:ascii="Trebuchet MS"/>
          <w:sz w:val="18"/>
        </w:rPr>
      </w:pPr>
      <w:r>
        <w:rPr>
          <w:rFonts w:ascii="Trebuchet MS"/>
          <w:color w:val="231F20"/>
          <w:spacing w:val="-2"/>
          <w:w w:val="120"/>
          <w:sz w:val="18"/>
        </w:rPr>
        <w:t>main()</w:t>
      </w:r>
    </w:p>
    <w:p>
      <w:pPr>
        <w:spacing w:before="70"/>
        <w:ind w:left="20" w:right="0" w:firstLine="0"/>
        <w:jc w:val="left"/>
        <w:rPr>
          <w:rFonts w:ascii="Trebuchet MS"/>
          <w:sz w:val="18"/>
        </w:rPr>
      </w:pPr>
      <w:r>
        <w:rPr>
          <w:rFonts w:ascii="Trebuchet MS"/>
          <w:color w:val="231F20"/>
          <w:spacing w:val="-10"/>
          <w:w w:val="150"/>
          <w:sz w:val="18"/>
        </w:rPr>
        <w:t>{</w:t>
      </w:r>
    </w:p>
    <w:p>
      <w:pPr>
        <w:spacing w:before="72"/>
        <w:ind w:left="120" w:right="0" w:firstLine="0"/>
        <w:jc w:val="left"/>
        <w:rPr>
          <w:rFonts w:ascii="Trebuchet MS"/>
          <w:sz w:val="18"/>
        </w:rPr>
      </w:pPr>
      <w:r>
        <w:rPr>
          <w:rFonts w:ascii="Trebuchet MS"/>
          <w:color w:val="231F20"/>
          <w:w w:val="140"/>
          <w:sz w:val="18"/>
        </w:rPr>
        <w:t>int</w:t>
      </w:r>
      <w:r>
        <w:rPr>
          <w:rFonts w:ascii="Trebuchet MS"/>
          <w:color w:val="231F20"/>
          <w:spacing w:val="8"/>
          <w:w w:val="140"/>
          <w:sz w:val="18"/>
        </w:rPr>
        <w:t> </w:t>
      </w:r>
      <w:r>
        <w:rPr>
          <w:rFonts w:ascii="Trebuchet MS"/>
          <w:color w:val="231F20"/>
          <w:spacing w:val="-5"/>
          <w:w w:val="140"/>
          <w:sz w:val="18"/>
        </w:rPr>
        <w:t>x;</w:t>
      </w:r>
    </w:p>
    <w:p>
      <w:pPr>
        <w:spacing w:line="560" w:lineRule="atLeast" w:before="0"/>
        <w:ind w:left="417" w:right="5712" w:hanging="298"/>
        <w:jc w:val="left"/>
        <w:rPr>
          <w:rFonts w:ascii="Trebuchet MS"/>
          <w:sz w:val="18"/>
        </w:rPr>
      </w:pPr>
      <w:r>
        <w:rPr>
          <w:rFonts w:ascii="Trebuchet MS"/>
          <w:color w:val="231F20"/>
          <w:w w:val="125"/>
          <w:sz w:val="18"/>
        </w:rPr>
        <w:t>for</w:t>
      </w:r>
      <w:r>
        <w:rPr>
          <w:rFonts w:ascii="Trebuchet MS"/>
          <w:color w:val="231F20"/>
          <w:w w:val="125"/>
          <w:sz w:val="18"/>
        </w:rPr>
        <w:t> </w:t>
      </w:r>
      <w:r>
        <w:rPr>
          <w:rFonts w:ascii="Trebuchet MS"/>
          <w:color w:val="231F20"/>
          <w:w w:val="150"/>
          <w:sz w:val="18"/>
        </w:rPr>
        <w:t>(</w:t>
      </w:r>
      <w:r>
        <w:rPr>
          <w:rFonts w:ascii="Trebuchet MS"/>
          <w:color w:val="231F20"/>
          <w:w w:val="150"/>
          <w:sz w:val="18"/>
        </w:rPr>
        <w:t> </w:t>
      </w:r>
      <w:r>
        <w:rPr>
          <w:rFonts w:ascii="Trebuchet MS"/>
          <w:color w:val="231F20"/>
          <w:w w:val="125"/>
          <w:sz w:val="18"/>
        </w:rPr>
        <w:t>x</w:t>
      </w:r>
      <w:r>
        <w:rPr>
          <w:rFonts w:ascii="Trebuchet MS"/>
          <w:color w:val="231F20"/>
          <w:w w:val="125"/>
          <w:sz w:val="18"/>
        </w:rPr>
        <w:t> =</w:t>
      </w:r>
      <w:r>
        <w:rPr>
          <w:rFonts w:ascii="Trebuchet MS"/>
          <w:color w:val="231F20"/>
          <w:w w:val="125"/>
          <w:sz w:val="18"/>
        </w:rPr>
        <w:t> 10;</w:t>
      </w:r>
      <w:r>
        <w:rPr>
          <w:rFonts w:ascii="Trebuchet MS"/>
          <w:color w:val="231F20"/>
          <w:w w:val="125"/>
          <w:sz w:val="18"/>
        </w:rPr>
        <w:t> x</w:t>
      </w:r>
      <w:r>
        <w:rPr>
          <w:rFonts w:ascii="Trebuchet MS"/>
          <w:color w:val="231F20"/>
          <w:spacing w:val="23"/>
          <w:w w:val="125"/>
          <w:sz w:val="18"/>
        </w:rPr>
        <w:t> </w:t>
      </w:r>
      <w:r>
        <w:rPr>
          <w:rFonts w:ascii="Trebuchet MS"/>
          <w:color w:val="231F20"/>
          <w:w w:val="125"/>
          <w:sz w:val="18"/>
        </w:rPr>
        <w:t>&gt;</w:t>
      </w:r>
      <w:r>
        <w:rPr>
          <w:rFonts w:ascii="Trebuchet MS"/>
          <w:color w:val="231F20"/>
          <w:spacing w:val="23"/>
          <w:w w:val="125"/>
          <w:sz w:val="18"/>
        </w:rPr>
        <w:t> </w:t>
      </w:r>
      <w:r>
        <w:rPr>
          <w:rFonts w:ascii="Trebuchet MS"/>
          <w:color w:val="231F20"/>
          <w:w w:val="125"/>
          <w:sz w:val="18"/>
        </w:rPr>
        <w:t>5;</w:t>
      </w:r>
      <w:r>
        <w:rPr>
          <w:rFonts w:ascii="Trebuchet MS"/>
          <w:color w:val="231F20"/>
          <w:spacing w:val="23"/>
          <w:w w:val="125"/>
          <w:sz w:val="18"/>
        </w:rPr>
        <w:t> </w:t>
      </w:r>
      <w:r>
        <w:rPr>
          <w:rFonts w:ascii="Trebuchet MS"/>
          <w:color w:val="231F20"/>
          <w:w w:val="125"/>
          <w:sz w:val="18"/>
        </w:rPr>
        <w:t>x--</w:t>
      </w:r>
      <w:r>
        <w:rPr>
          <w:rFonts w:ascii="Trebuchet MS"/>
          <w:color w:val="231F20"/>
          <w:w w:val="125"/>
          <w:sz w:val="18"/>
        </w:rPr>
        <w:t> </w:t>
      </w:r>
      <w:r>
        <w:rPr>
          <w:rFonts w:ascii="Trebuchet MS"/>
          <w:color w:val="231F20"/>
          <w:w w:val="150"/>
          <w:sz w:val="18"/>
        </w:rPr>
        <w:t>)</w:t>
      </w:r>
      <w:r>
        <w:rPr>
          <w:rFonts w:ascii="Trebuchet MS"/>
          <w:color w:val="231F20"/>
          <w:w w:val="150"/>
          <w:sz w:val="18"/>
        </w:rPr>
        <w:t> </w:t>
      </w:r>
      <w:r>
        <w:rPr>
          <w:rFonts w:ascii="Trebuchet MS"/>
          <w:color w:val="231F20"/>
          <w:w w:val="150"/>
          <w:sz w:val="18"/>
        </w:rPr>
        <w:t>{ if</w:t>
      </w:r>
      <w:r>
        <w:rPr>
          <w:rFonts w:ascii="Trebuchet MS"/>
          <w:color w:val="231F20"/>
          <w:w w:val="150"/>
          <w:sz w:val="18"/>
        </w:rPr>
        <w:t> (</w:t>
      </w:r>
      <w:r>
        <w:rPr>
          <w:rFonts w:ascii="Trebuchet MS"/>
          <w:color w:val="231F20"/>
          <w:w w:val="150"/>
          <w:sz w:val="18"/>
        </w:rPr>
        <w:t> </w:t>
      </w:r>
      <w:r>
        <w:rPr>
          <w:rFonts w:ascii="Trebuchet MS"/>
          <w:color w:val="231F20"/>
          <w:w w:val="125"/>
          <w:sz w:val="18"/>
        </w:rPr>
        <w:t>x</w:t>
      </w:r>
      <w:r>
        <w:rPr>
          <w:rFonts w:ascii="Trebuchet MS"/>
          <w:color w:val="231F20"/>
          <w:w w:val="125"/>
          <w:sz w:val="18"/>
        </w:rPr>
        <w:t> ==</w:t>
      </w:r>
      <w:r>
        <w:rPr>
          <w:rFonts w:ascii="Trebuchet MS"/>
          <w:color w:val="231F20"/>
          <w:w w:val="125"/>
          <w:sz w:val="18"/>
        </w:rPr>
        <w:t> 7</w:t>
      </w:r>
      <w:r>
        <w:rPr>
          <w:rFonts w:ascii="Trebuchet MS"/>
          <w:color w:val="231F20"/>
          <w:w w:val="125"/>
          <w:sz w:val="18"/>
        </w:rPr>
        <w:t> </w:t>
      </w:r>
      <w:r>
        <w:rPr>
          <w:rFonts w:ascii="Trebuchet MS"/>
          <w:color w:val="231F20"/>
          <w:w w:val="150"/>
          <w:sz w:val="18"/>
        </w:rPr>
        <w:t>)</w:t>
      </w:r>
    </w:p>
    <w:p>
      <w:pPr>
        <w:spacing w:line="643" w:lineRule="auto" w:before="71"/>
        <w:ind w:left="518" w:right="6084" w:firstLine="98"/>
        <w:jc w:val="left"/>
        <w:rPr>
          <w:rFonts w:ascii="Trebuchet MS"/>
          <w:sz w:val="18"/>
        </w:rPr>
      </w:pPr>
      <w:r>
        <w:rPr>
          <w:rFonts w:ascii="Trebuchet MS"/>
          <w:color w:val="231F20"/>
          <w:spacing w:val="-2"/>
          <w:w w:val="130"/>
          <w:sz w:val="18"/>
        </w:rPr>
        <w:t>continue; </w:t>
      </w:r>
      <w:r>
        <w:rPr>
          <w:rFonts w:ascii="Trebuchet MS"/>
          <w:color w:val="231F20"/>
          <w:w w:val="130"/>
          <w:sz w:val="18"/>
        </w:rPr>
        <w:t>printf("\n%d\n",</w:t>
      </w:r>
      <w:r>
        <w:rPr>
          <w:rFonts w:ascii="Trebuchet MS"/>
          <w:color w:val="231F20"/>
          <w:spacing w:val="-6"/>
          <w:w w:val="130"/>
          <w:sz w:val="18"/>
        </w:rPr>
        <w:t> </w:t>
      </w:r>
      <w:r>
        <w:rPr>
          <w:rFonts w:ascii="Trebuchet MS"/>
          <w:color w:val="231F20"/>
          <w:w w:val="130"/>
          <w:sz w:val="18"/>
        </w:rPr>
        <w:t>x);</w:t>
      </w:r>
    </w:p>
    <w:p>
      <w:pPr>
        <w:spacing w:before="0"/>
        <w:ind w:left="218" w:right="0" w:firstLine="0"/>
        <w:jc w:val="left"/>
        <w:rPr>
          <w:rFonts w:ascii="Trebuchet MS"/>
          <w:sz w:val="18"/>
        </w:rPr>
      </w:pPr>
      <w:r>
        <w:rPr>
          <w:rFonts w:ascii="Trebuchet MS"/>
          <w:color w:val="231F20"/>
          <w:w w:val="120"/>
          <w:sz w:val="18"/>
        </w:rPr>
        <w:t>}</w:t>
      </w:r>
      <w:r>
        <w:rPr>
          <w:rFonts w:ascii="Trebuchet MS"/>
          <w:color w:val="231F20"/>
          <w:spacing w:val="20"/>
          <w:w w:val="120"/>
          <w:sz w:val="18"/>
        </w:rPr>
        <w:t>  </w:t>
      </w:r>
      <w:r>
        <w:rPr>
          <w:rFonts w:ascii="Trebuchet MS"/>
          <w:color w:val="231F20"/>
          <w:w w:val="120"/>
          <w:sz w:val="18"/>
        </w:rPr>
        <w:t>//end</w:t>
      </w:r>
      <w:r>
        <w:rPr>
          <w:rFonts w:ascii="Trebuchet MS"/>
          <w:color w:val="231F20"/>
          <w:spacing w:val="21"/>
          <w:w w:val="120"/>
          <w:sz w:val="18"/>
        </w:rPr>
        <w:t> </w:t>
      </w:r>
      <w:r>
        <w:rPr>
          <w:rFonts w:ascii="Trebuchet MS"/>
          <w:color w:val="231F20"/>
          <w:w w:val="120"/>
          <w:sz w:val="18"/>
        </w:rPr>
        <w:t>for</w:t>
      </w:r>
      <w:r>
        <w:rPr>
          <w:rFonts w:ascii="Trebuchet MS"/>
          <w:color w:val="231F20"/>
          <w:spacing w:val="19"/>
          <w:w w:val="120"/>
          <w:sz w:val="18"/>
        </w:rPr>
        <w:t> </w:t>
      </w:r>
      <w:r>
        <w:rPr>
          <w:rFonts w:ascii="Trebuchet MS"/>
          <w:color w:val="231F20"/>
          <w:spacing w:val="-4"/>
          <w:w w:val="120"/>
          <w:sz w:val="18"/>
        </w:rPr>
        <w:t>loop</w:t>
      </w:r>
    </w:p>
    <w:p>
      <w:pPr>
        <w:spacing w:before="70"/>
        <w:ind w:left="20" w:right="0" w:firstLine="0"/>
        <w:jc w:val="left"/>
        <w:rPr>
          <w:rFonts w:ascii="Trebuchet MS"/>
          <w:sz w:val="18"/>
        </w:rPr>
      </w:pPr>
      <w:r>
        <w:rPr>
          <w:rFonts w:ascii="Trebuchet MS"/>
          <w:color w:val="231F20"/>
          <w:spacing w:val="-10"/>
          <w:w w:val="150"/>
          <w:sz w:val="18"/>
        </w:rPr>
        <w:t>}</w:t>
      </w:r>
    </w:p>
    <w:p>
      <w:pPr>
        <w:pStyle w:val="BodyText"/>
        <w:spacing w:line="278" w:lineRule="auto" w:before="190"/>
        <w:ind w:left="20" w:right="10" w:hanging="1"/>
        <w:jc w:val="both"/>
      </w:pPr>
      <w:r>
        <w:rPr/>
        <mc:AlternateContent>
          <mc:Choice Requires="wps">
            <w:drawing>
              <wp:anchor distT="0" distB="0" distL="0" distR="0" allowOverlap="1" layoutInCell="1" locked="0" behindDoc="0" simplePos="0" relativeHeight="15814144">
                <wp:simplePos x="0" y="0"/>
                <wp:positionH relativeFrom="page">
                  <wp:posOffset>1080630</wp:posOffset>
                </wp:positionH>
                <wp:positionV relativeFrom="paragraph">
                  <wp:posOffset>884295</wp:posOffset>
                </wp:positionV>
                <wp:extent cx="3199130" cy="1193800"/>
                <wp:effectExtent l="0" t="0" r="0" b="0"/>
                <wp:wrapNone/>
                <wp:docPr id="758" name="Group 758"/>
                <wp:cNvGraphicFramePr>
                  <a:graphicFrameLocks/>
                </wp:cNvGraphicFramePr>
                <a:graphic>
                  <a:graphicData uri="http://schemas.microsoft.com/office/word/2010/wordprocessingGroup">
                    <wpg:wgp>
                      <wpg:cNvPr id="758" name="Group 758"/>
                      <wpg:cNvGrpSpPr/>
                      <wpg:grpSpPr>
                        <a:xfrm>
                          <a:off x="0" y="0"/>
                          <a:ext cx="3199130" cy="1193800"/>
                          <a:chExt cx="3199130" cy="1193800"/>
                        </a:xfrm>
                      </wpg:grpSpPr>
                      <pic:pic>
                        <pic:nvPicPr>
                          <pic:cNvPr id="759" name="Image 759"/>
                          <pic:cNvPicPr/>
                        </pic:nvPicPr>
                        <pic:blipFill>
                          <a:blip r:embed="rId166" cstate="print"/>
                          <a:stretch>
                            <a:fillRect/>
                          </a:stretch>
                        </pic:blipFill>
                        <pic:spPr>
                          <a:xfrm>
                            <a:off x="6350" y="6350"/>
                            <a:ext cx="3186112" cy="1181100"/>
                          </a:xfrm>
                          <a:prstGeom prst="rect">
                            <a:avLst/>
                          </a:prstGeom>
                        </pic:spPr>
                      </pic:pic>
                      <wps:wsp>
                        <wps:cNvPr id="760" name="Graphic 760"/>
                        <wps:cNvSpPr/>
                        <wps:spPr>
                          <a:xfrm>
                            <a:off x="6350" y="6350"/>
                            <a:ext cx="3186430" cy="1181100"/>
                          </a:xfrm>
                          <a:custGeom>
                            <a:avLst/>
                            <a:gdLst/>
                            <a:ahLst/>
                            <a:cxnLst/>
                            <a:rect l="l" t="t" r="r" b="b"/>
                            <a:pathLst>
                              <a:path w="3186430" h="1181100">
                                <a:moveTo>
                                  <a:pt x="3186112" y="1181100"/>
                                </a:moveTo>
                                <a:lnTo>
                                  <a:pt x="0" y="1181100"/>
                                </a:lnTo>
                                <a:lnTo>
                                  <a:pt x="0" y="0"/>
                                </a:lnTo>
                                <a:lnTo>
                                  <a:pt x="3186112" y="0"/>
                                </a:lnTo>
                                <a:lnTo>
                                  <a:pt x="3186112" y="1181100"/>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88997pt;margin-top:69.629532pt;width:251.9pt;height:94pt;mso-position-horizontal-relative:page;mso-position-vertical-relative:paragraph;z-index:15814144" id="docshapegroup700" coordorigin="1702,1393" coordsize="5038,1880">
                <v:shape style="position:absolute;left:1711;top:1402;width:5018;height:1860" type="#_x0000_t75" id="docshape701" stroked="false">
                  <v:imagedata r:id="rId166" o:title=""/>
                </v:shape>
                <v:rect style="position:absolute;left:1711;top:1402;width:5018;height:1860" id="docshape702" filled="false" stroked="true" strokeweight="1pt" strokecolor="#231f20">
                  <v:stroke dashstyle="solid"/>
                </v:rect>
                <w10:wrap type="none"/>
              </v:group>
            </w:pict>
          </mc:Fallback>
        </mc:AlternateContent>
      </w:r>
      <w:r>
        <w:rPr>
          <w:color w:val="231F20"/>
          <w:w w:val="115"/>
        </w:rPr>
        <w:t>Notice</w:t>
      </w:r>
      <w:r>
        <w:rPr>
          <w:color w:val="231F20"/>
          <w:w w:val="115"/>
        </w:rPr>
        <w:t> how</w:t>
      </w:r>
      <w:r>
        <w:rPr>
          <w:color w:val="231F20"/>
          <w:w w:val="115"/>
        </w:rPr>
        <w:t> the</w:t>
      </w:r>
      <w:r>
        <w:rPr>
          <w:color w:val="231F20"/>
          <w:w w:val="115"/>
        </w:rPr>
        <w:t> number </w:t>
      </w:r>
      <w:r>
        <w:rPr>
          <w:rFonts w:ascii="Trebuchet MS"/>
          <w:color w:val="231F20"/>
          <w:w w:val="115"/>
          <w:sz w:val="18"/>
        </w:rPr>
        <w:t>7 </w:t>
      </w:r>
      <w:r>
        <w:rPr>
          <w:color w:val="231F20"/>
          <w:w w:val="115"/>
        </w:rPr>
        <w:t>is not present</w:t>
      </w:r>
      <w:r>
        <w:rPr>
          <w:color w:val="231F20"/>
          <w:w w:val="115"/>
        </w:rPr>
        <w:t> in the</w:t>
      </w:r>
      <w:r>
        <w:rPr>
          <w:color w:val="231F20"/>
          <w:w w:val="115"/>
        </w:rPr>
        <w:t> output</w:t>
      </w:r>
      <w:r>
        <w:rPr>
          <w:color w:val="231F20"/>
          <w:w w:val="115"/>
        </w:rPr>
        <w:t> shown</w:t>
      </w:r>
      <w:r>
        <w:rPr>
          <w:color w:val="231F20"/>
          <w:w w:val="115"/>
        </w:rPr>
        <w:t> in Figure</w:t>
      </w:r>
      <w:r>
        <w:rPr>
          <w:color w:val="231F20"/>
          <w:w w:val="115"/>
        </w:rPr>
        <w:t> 4.13. This occurs because</w:t>
      </w:r>
      <w:r>
        <w:rPr>
          <w:color w:val="231F20"/>
          <w:spacing w:val="-16"/>
          <w:w w:val="115"/>
        </w:rPr>
        <w:t> </w:t>
      </w:r>
      <w:r>
        <w:rPr>
          <w:color w:val="231F20"/>
          <w:w w:val="115"/>
        </w:rPr>
        <w:t>when</w:t>
      </w:r>
      <w:r>
        <w:rPr>
          <w:color w:val="231F20"/>
          <w:spacing w:val="-15"/>
          <w:w w:val="115"/>
        </w:rPr>
        <w:t> </w:t>
      </w:r>
      <w:r>
        <w:rPr>
          <w:color w:val="231F20"/>
          <w:w w:val="115"/>
        </w:rPr>
        <w:t>the</w:t>
      </w:r>
      <w:r>
        <w:rPr>
          <w:color w:val="231F20"/>
          <w:spacing w:val="-15"/>
          <w:w w:val="115"/>
        </w:rPr>
        <w:t> </w:t>
      </w:r>
      <w:r>
        <w:rPr>
          <w:color w:val="231F20"/>
          <w:w w:val="115"/>
        </w:rPr>
        <w:t>condition</w:t>
      </w:r>
      <w:r>
        <w:rPr>
          <w:color w:val="231F20"/>
          <w:spacing w:val="-15"/>
          <w:w w:val="115"/>
        </w:rPr>
        <w:t> </w:t>
      </w:r>
      <w:r>
        <w:rPr>
          <w:rFonts w:ascii="Trebuchet MS"/>
          <w:color w:val="231F20"/>
          <w:w w:val="115"/>
          <w:sz w:val="18"/>
        </w:rPr>
        <w:t>x</w:t>
      </w:r>
      <w:r>
        <w:rPr>
          <w:rFonts w:ascii="Trebuchet MS"/>
          <w:color w:val="231F20"/>
          <w:spacing w:val="-15"/>
          <w:w w:val="115"/>
          <w:sz w:val="18"/>
        </w:rPr>
        <w:t> </w:t>
      </w:r>
      <w:r>
        <w:rPr>
          <w:rFonts w:ascii="Trebuchet MS"/>
          <w:color w:val="231F20"/>
          <w:w w:val="115"/>
          <w:sz w:val="18"/>
        </w:rPr>
        <w:t>==</w:t>
      </w:r>
      <w:r>
        <w:rPr>
          <w:rFonts w:ascii="Trebuchet MS"/>
          <w:color w:val="231F20"/>
          <w:spacing w:val="-16"/>
          <w:w w:val="115"/>
          <w:sz w:val="18"/>
        </w:rPr>
        <w:t> </w:t>
      </w:r>
      <w:r>
        <w:rPr>
          <w:rFonts w:ascii="Trebuchet MS"/>
          <w:color w:val="231F20"/>
          <w:w w:val="115"/>
          <w:sz w:val="18"/>
        </w:rPr>
        <w:t>7</w:t>
      </w:r>
      <w:r>
        <w:rPr>
          <w:rFonts w:ascii="Trebuchet MS"/>
          <w:color w:val="231F20"/>
          <w:spacing w:val="-16"/>
          <w:w w:val="115"/>
          <w:sz w:val="18"/>
        </w:rPr>
        <w:t> </w:t>
      </w:r>
      <w:r>
        <w:rPr>
          <w:color w:val="231F20"/>
          <w:w w:val="115"/>
        </w:rPr>
        <w:t>is</w:t>
      </w:r>
      <w:r>
        <w:rPr>
          <w:color w:val="231F20"/>
          <w:spacing w:val="-15"/>
          <w:w w:val="115"/>
        </w:rPr>
        <w:t> </w:t>
      </w:r>
      <w:r>
        <w:rPr>
          <w:rFonts w:ascii="Trebuchet MS"/>
          <w:color w:val="231F20"/>
          <w:w w:val="115"/>
          <w:sz w:val="18"/>
        </w:rPr>
        <w:t>true</w:t>
      </w:r>
      <w:r>
        <w:rPr>
          <w:color w:val="231F20"/>
          <w:w w:val="115"/>
        </w:rPr>
        <w:t>,</w:t>
      </w:r>
      <w:r>
        <w:rPr>
          <w:color w:val="231F20"/>
          <w:spacing w:val="-15"/>
          <w:w w:val="115"/>
        </w:rPr>
        <w:t> </w:t>
      </w:r>
      <w:r>
        <w:rPr>
          <w:color w:val="231F20"/>
          <w:w w:val="115"/>
        </w:rPr>
        <w:t>the</w:t>
      </w:r>
      <w:r>
        <w:rPr>
          <w:color w:val="231F20"/>
          <w:spacing w:val="-15"/>
          <w:w w:val="115"/>
        </w:rPr>
        <w:t> </w:t>
      </w:r>
      <w:r>
        <w:rPr>
          <w:rFonts w:ascii="Trebuchet MS"/>
          <w:color w:val="231F20"/>
          <w:w w:val="115"/>
          <w:sz w:val="18"/>
        </w:rPr>
        <w:t>continue</w:t>
      </w:r>
      <w:r>
        <w:rPr>
          <w:rFonts w:ascii="Trebuchet MS"/>
          <w:color w:val="231F20"/>
          <w:spacing w:val="-16"/>
          <w:w w:val="115"/>
          <w:sz w:val="18"/>
        </w:rPr>
        <w:t> </w:t>
      </w:r>
      <w:r>
        <w:rPr>
          <w:color w:val="231F20"/>
          <w:w w:val="115"/>
        </w:rPr>
        <w:t>statement</w:t>
      </w:r>
      <w:r>
        <w:rPr>
          <w:color w:val="231F20"/>
          <w:spacing w:val="-15"/>
          <w:w w:val="115"/>
        </w:rPr>
        <w:t> </w:t>
      </w:r>
      <w:r>
        <w:rPr>
          <w:color w:val="231F20"/>
          <w:w w:val="115"/>
        </w:rPr>
        <w:t>is</w:t>
      </w:r>
      <w:r>
        <w:rPr>
          <w:color w:val="231F20"/>
          <w:spacing w:val="-15"/>
          <w:w w:val="115"/>
        </w:rPr>
        <w:t> </w:t>
      </w:r>
      <w:r>
        <w:rPr>
          <w:color w:val="231F20"/>
          <w:w w:val="115"/>
        </w:rPr>
        <w:t>executed,</w:t>
      </w:r>
      <w:r>
        <w:rPr>
          <w:color w:val="231F20"/>
          <w:spacing w:val="-15"/>
          <w:w w:val="115"/>
        </w:rPr>
        <w:t> </w:t>
      </w:r>
      <w:r>
        <w:rPr>
          <w:color w:val="231F20"/>
          <w:w w:val="115"/>
        </w:rPr>
        <w:t>thus</w:t>
      </w:r>
      <w:r>
        <w:rPr>
          <w:color w:val="231F20"/>
          <w:spacing w:val="-15"/>
          <w:w w:val="115"/>
        </w:rPr>
        <w:t> </w:t>
      </w:r>
      <w:r>
        <w:rPr>
          <w:color w:val="231F20"/>
          <w:w w:val="115"/>
        </w:rPr>
        <w:t>skipping the </w:t>
      </w:r>
      <w:r>
        <w:rPr>
          <w:rFonts w:ascii="Trebuchet MS"/>
          <w:color w:val="231F20"/>
          <w:w w:val="115"/>
          <w:sz w:val="18"/>
        </w:rPr>
        <w:t>printf() </w:t>
      </w:r>
      <w:r>
        <w:rPr>
          <w:color w:val="231F20"/>
          <w:w w:val="115"/>
        </w:rPr>
        <w:t>function and continuing program flow with the next iteration of the </w:t>
      </w:r>
      <w:r>
        <w:rPr>
          <w:rFonts w:ascii="Trebuchet MS"/>
          <w:color w:val="231F20"/>
          <w:w w:val="115"/>
          <w:sz w:val="18"/>
        </w:rPr>
        <w:t>for </w:t>
      </w:r>
      <w:r>
        <w:rPr>
          <w:color w:val="231F20"/>
          <w:w w:val="115"/>
        </w:rPr>
        <w:t>loop.</w:t>
      </w:r>
    </w:p>
    <w:p>
      <w:pPr>
        <w:pStyle w:val="BodyText"/>
        <w:rPr>
          <w:sz w:val="20"/>
        </w:rPr>
      </w:pPr>
    </w:p>
    <w:p>
      <w:pPr>
        <w:pStyle w:val="BodyText"/>
        <w:rPr>
          <w:sz w:val="20"/>
        </w:rPr>
      </w:pPr>
    </w:p>
    <w:p>
      <w:pPr>
        <w:pStyle w:val="BodyText"/>
        <w:rPr>
          <w:sz w:val="20"/>
        </w:rPr>
      </w:pPr>
    </w:p>
    <w:p>
      <w:pPr>
        <w:pStyle w:val="BodyText"/>
        <w:spacing w:before="131"/>
        <w:rPr>
          <w:sz w:val="20"/>
        </w:rPr>
      </w:pPr>
      <w:r>
        <w:rPr>
          <w:sz w:val="20"/>
        </w:rPr>
        <mc:AlternateContent>
          <mc:Choice Requires="wps">
            <w:drawing>
              <wp:anchor distT="0" distB="0" distL="0" distR="0" allowOverlap="1" layoutInCell="1" locked="0" behindDoc="1" simplePos="0" relativeHeight="487672832">
                <wp:simplePos x="0" y="0"/>
                <wp:positionH relativeFrom="page">
                  <wp:posOffset>5016870</wp:posOffset>
                </wp:positionH>
                <wp:positionV relativeFrom="paragraph">
                  <wp:posOffset>244792</wp:posOffset>
                </wp:positionV>
                <wp:extent cx="889000" cy="258445"/>
                <wp:effectExtent l="0" t="0" r="0" b="0"/>
                <wp:wrapTopAndBottom/>
                <wp:docPr id="761" name="Group 761"/>
                <wp:cNvGraphicFramePr>
                  <a:graphicFrameLocks/>
                </wp:cNvGraphicFramePr>
                <a:graphic>
                  <a:graphicData uri="http://schemas.microsoft.com/office/word/2010/wordprocessingGroup">
                    <wpg:wgp>
                      <wpg:cNvPr id="761" name="Group 761"/>
                      <wpg:cNvGrpSpPr/>
                      <wpg:grpSpPr>
                        <a:xfrm>
                          <a:off x="0" y="0"/>
                          <a:ext cx="889000" cy="258445"/>
                          <a:chExt cx="889000" cy="258445"/>
                        </a:xfrm>
                      </wpg:grpSpPr>
                      <wps:wsp>
                        <wps:cNvPr id="762" name="Graphic 762"/>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763" name="Graphic 763"/>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3"/>
                                </a:lnTo>
                                <a:lnTo>
                                  <a:pt x="103718" y="207263"/>
                                </a:lnTo>
                                <a:lnTo>
                                  <a:pt x="63342" y="199113"/>
                                </a:lnTo>
                                <a:lnTo>
                                  <a:pt x="30374" y="176887"/>
                                </a:lnTo>
                                <a:lnTo>
                                  <a:pt x="8147" y="143918"/>
                                </a:lnTo>
                                <a:lnTo>
                                  <a:pt x="0" y="103543"/>
                                </a:lnTo>
                                <a:lnTo>
                                  <a:pt x="8147" y="63180"/>
                                </a:lnTo>
                                <a:lnTo>
                                  <a:pt x="30374" y="30211"/>
                                </a:lnTo>
                                <a:lnTo>
                                  <a:pt x="63342"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764" name="Textbox 764"/>
                        <wps:cNvSpPr txBox="1"/>
                        <wps:spPr>
                          <a:xfrm>
                            <a:off x="0" y="0"/>
                            <a:ext cx="889000" cy="258445"/>
                          </a:xfrm>
                          <a:prstGeom prst="rect">
                            <a:avLst/>
                          </a:prstGeom>
                        </wps:spPr>
                        <wps:txbx>
                          <w:txbxContent>
                            <w:p>
                              <w:pPr>
                                <w:spacing w:before="79"/>
                                <w:ind w:left="236" w:right="0" w:firstLine="0"/>
                                <w:jc w:val="left"/>
                                <w:rPr>
                                  <w:rFonts w:ascii="Trebuchet MS"/>
                                  <w:b/>
                                  <w:sz w:val="20"/>
                                </w:rPr>
                              </w:pPr>
                              <w:r>
                                <w:rPr>
                                  <w:rFonts w:ascii="Trebuchet MS"/>
                                  <w:b/>
                                  <w:smallCaps/>
                                  <w:color w:val="231F20"/>
                                  <w:w w:val="90"/>
                                  <w:sz w:val="20"/>
                                </w:rPr>
                                <w:t>Figure</w:t>
                              </w:r>
                              <w:r>
                                <w:rPr>
                                  <w:rFonts w:ascii="Trebuchet MS"/>
                                  <w:b/>
                                  <w:smallCaps/>
                                  <w:color w:val="231F20"/>
                                  <w:spacing w:val="10"/>
                                  <w:sz w:val="20"/>
                                </w:rPr>
                                <w:t> </w:t>
                              </w:r>
                              <w:r>
                                <w:rPr>
                                  <w:rFonts w:ascii="Trebuchet MS"/>
                                  <w:b/>
                                  <w:smallCaps/>
                                  <w:color w:val="231F20"/>
                                  <w:spacing w:val="-4"/>
                                  <w:sz w:val="20"/>
                                </w:rPr>
                                <w:t>4.13</w:t>
                              </w:r>
                            </w:p>
                          </w:txbxContent>
                        </wps:txbx>
                        <wps:bodyPr wrap="square" lIns="0" tIns="0" rIns="0" bIns="0" rtlCol="0">
                          <a:noAutofit/>
                        </wps:bodyPr>
                      </wps:wsp>
                    </wpg:wgp>
                  </a:graphicData>
                </a:graphic>
              </wp:anchor>
            </w:drawing>
          </mc:Choice>
          <mc:Fallback>
            <w:pict>
              <v:group style="position:absolute;margin-left:395.029175pt;margin-top:19.275034pt;width:70pt;height:20.350pt;mso-position-horizontal-relative:page;mso-position-vertical-relative:paragraph;z-index:-15643648;mso-wrap-distance-left:0;mso-wrap-distance-right:0" id="docshapegroup703" coordorigin="7901,386" coordsize="1400,407">
                <v:shape style="position:absolute;left:7980;top:465;width:1248;height:247" id="docshape704" coordorigin="7981,465" coordsize="1248,247" path="m9105,465l8104,465,8056,475,8017,501,7990,541,7981,589,7990,637,8017,676,8056,702,8104,712,9105,712,9153,702,9192,676,9218,637,9228,589,9218,541,9192,501,9153,475,9105,465xe" filled="true" fillcolor="#f1f1f2" stroked="false">
                  <v:path arrowok="t"/>
                  <v:fill type="solid"/>
                </v:shape>
                <v:shape style="position:absolute;left:7940;top:425;width:1320;height:327" id="docshape705" coordorigin="7941,426" coordsize="1320,327" path="m9106,426l9168,438,9220,473,9255,525,9261,553m9261,625l9255,652,9220,704,9168,739,9105,752,8104,752,8040,739,7988,704,7953,652,7941,589,7953,525,7988,473,8040,438,8103,426e" filled="false" stroked="true" strokeweight="4pt" strokecolor="#231f20">
                  <v:path arrowok="t"/>
                  <v:stroke dashstyle="solid"/>
                </v:shape>
                <v:shape style="position:absolute;left:7900;top:385;width:1400;height:407" type="#_x0000_t202" id="docshape706" filled="false" stroked="false">
                  <v:textbox inset="0,0,0,0">
                    <w:txbxContent>
                      <w:p>
                        <w:pPr>
                          <w:spacing w:before="79"/>
                          <w:ind w:left="236" w:right="0" w:firstLine="0"/>
                          <w:jc w:val="left"/>
                          <w:rPr>
                            <w:rFonts w:ascii="Trebuchet MS"/>
                            <w:b/>
                            <w:sz w:val="20"/>
                          </w:rPr>
                        </w:pPr>
                        <w:r>
                          <w:rPr>
                            <w:rFonts w:ascii="Trebuchet MS"/>
                            <w:b/>
                            <w:smallCaps/>
                            <w:color w:val="231F20"/>
                            <w:w w:val="90"/>
                            <w:sz w:val="20"/>
                          </w:rPr>
                          <w:t>Figure</w:t>
                        </w:r>
                        <w:r>
                          <w:rPr>
                            <w:rFonts w:ascii="Trebuchet MS"/>
                            <w:b/>
                            <w:smallCaps/>
                            <w:color w:val="231F20"/>
                            <w:spacing w:val="10"/>
                            <w:sz w:val="20"/>
                          </w:rPr>
                          <w:t> </w:t>
                        </w:r>
                        <w:r>
                          <w:rPr>
                            <w:rFonts w:ascii="Trebuchet MS"/>
                            <w:b/>
                            <w:smallCaps/>
                            <w:color w:val="231F20"/>
                            <w:spacing w:val="-4"/>
                            <w:sz w:val="20"/>
                          </w:rPr>
                          <w:t>4.13</w:t>
                        </w:r>
                      </w:p>
                    </w:txbxContent>
                  </v:textbox>
                  <w10:wrap type="none"/>
                </v:shape>
                <w10:wrap type="topAndBottom"/>
              </v:group>
            </w:pict>
          </mc:Fallback>
        </mc:AlternateContent>
      </w:r>
    </w:p>
    <w:p>
      <w:pPr>
        <w:spacing w:line="259" w:lineRule="auto" w:before="17"/>
        <w:ind w:left="7222" w:right="72" w:firstLine="0"/>
        <w:jc w:val="center"/>
        <w:rPr>
          <w:rFonts w:ascii="Trebuchet MS"/>
          <w:sz w:val="16"/>
        </w:rPr>
      </w:pPr>
      <w:r>
        <w:rPr>
          <w:rFonts w:ascii="Trebuchet MS"/>
          <w:color w:val="231F20"/>
          <w:sz w:val="16"/>
        </w:rPr>
        <w:t>Using</w:t>
      </w:r>
      <w:r>
        <w:rPr>
          <w:rFonts w:ascii="Trebuchet MS"/>
          <w:color w:val="231F20"/>
          <w:spacing w:val="-16"/>
          <w:sz w:val="16"/>
        </w:rPr>
        <w:t> </w:t>
      </w:r>
      <w:r>
        <w:rPr>
          <w:rFonts w:ascii="Trebuchet MS"/>
          <w:color w:val="231F20"/>
          <w:sz w:val="16"/>
        </w:rPr>
        <w:t>the</w:t>
      </w:r>
      <w:r>
        <w:rPr>
          <w:rFonts w:ascii="Trebuchet MS"/>
          <w:color w:val="231F20"/>
          <w:spacing w:val="80"/>
          <w:sz w:val="16"/>
        </w:rPr>
        <w:t> </w:t>
      </w:r>
      <w:r>
        <w:rPr>
          <w:rFonts w:ascii="Trebuchet MS"/>
          <w:color w:val="231F20"/>
          <w:spacing w:val="-2"/>
          <w:sz w:val="16"/>
        </w:rPr>
        <w:t>continue </w:t>
      </w:r>
      <w:r>
        <w:rPr>
          <w:rFonts w:ascii="Trebuchet MS"/>
          <w:color w:val="231F20"/>
          <w:sz w:val="16"/>
        </w:rPr>
        <w:t>statement</w:t>
      </w:r>
      <w:r>
        <w:rPr>
          <w:rFonts w:ascii="Trebuchet MS"/>
          <w:color w:val="231F20"/>
          <w:spacing w:val="-16"/>
          <w:sz w:val="16"/>
        </w:rPr>
        <w:t> </w:t>
      </w:r>
      <w:r>
        <w:rPr>
          <w:rFonts w:ascii="Trebuchet MS"/>
          <w:color w:val="231F20"/>
          <w:sz w:val="16"/>
        </w:rPr>
        <w:t>to</w:t>
      </w:r>
      <w:r>
        <w:rPr>
          <w:rFonts w:ascii="Trebuchet MS"/>
          <w:color w:val="231F20"/>
          <w:spacing w:val="-18"/>
          <w:sz w:val="16"/>
        </w:rPr>
        <w:t> </w:t>
      </w:r>
      <w:r>
        <w:rPr>
          <w:rFonts w:ascii="Trebuchet MS"/>
          <w:color w:val="231F20"/>
          <w:sz w:val="16"/>
        </w:rPr>
        <w:t>alter program</w:t>
      </w:r>
      <w:r>
        <w:rPr>
          <w:rFonts w:ascii="Trebuchet MS"/>
          <w:color w:val="231F20"/>
          <w:spacing w:val="-16"/>
          <w:sz w:val="16"/>
        </w:rPr>
        <w:t> </w:t>
      </w:r>
      <w:r>
        <w:rPr>
          <w:rFonts w:ascii="Trebuchet MS"/>
          <w:color w:val="231F20"/>
          <w:sz w:val="16"/>
        </w:rPr>
        <w:t>flow.</w:t>
      </w:r>
    </w:p>
    <w:p>
      <w:pPr>
        <w:spacing w:after="0" w:line="259" w:lineRule="auto"/>
        <w:jc w:val="center"/>
        <w:rPr>
          <w:rFonts w:ascii="Trebuchet MS"/>
          <w:sz w:val="16"/>
        </w:rPr>
        <w:sectPr>
          <w:pgSz w:w="10060" w:h="13080"/>
          <w:pgMar w:header="547" w:footer="0" w:top="1540" w:bottom="280" w:left="720" w:right="720"/>
        </w:sectPr>
      </w:pPr>
    </w:p>
    <w:p>
      <w:pPr>
        <w:pStyle w:val="Heading3"/>
        <w:spacing w:before="89"/>
        <w:jc w:val="both"/>
      </w:pPr>
      <w:r>
        <w:rPr>
          <w:smallCaps/>
          <w:color w:val="231F20"/>
          <w:w w:val="90"/>
        </w:rPr>
        <w:t>System</w:t>
      </w:r>
      <w:r>
        <w:rPr>
          <w:smallCaps/>
          <w:color w:val="231F20"/>
          <w:spacing w:val="16"/>
        </w:rPr>
        <w:t> </w:t>
      </w:r>
      <w:r>
        <w:rPr>
          <w:smallCaps/>
          <w:color w:val="231F20"/>
          <w:spacing w:val="-2"/>
        </w:rPr>
        <w:t>Calls</w:t>
      </w:r>
    </w:p>
    <w:p>
      <w:pPr>
        <w:pStyle w:val="BodyText"/>
        <w:spacing w:line="278" w:lineRule="auto" w:before="18"/>
        <w:ind w:left="20" w:right="6"/>
        <w:jc w:val="both"/>
      </w:pPr>
      <w:r>
        <w:rPr>
          <w:color w:val="231F20"/>
          <w:w w:val="115"/>
        </w:rPr>
        <w:t>Many</w:t>
      </w:r>
      <w:r>
        <w:rPr>
          <w:color w:val="231F20"/>
          <w:spacing w:val="-16"/>
          <w:w w:val="115"/>
        </w:rPr>
        <w:t> </w:t>
      </w:r>
      <w:r>
        <w:rPr>
          <w:color w:val="231F20"/>
          <w:w w:val="115"/>
        </w:rPr>
        <w:t>programming</w:t>
      </w:r>
      <w:r>
        <w:rPr>
          <w:color w:val="231F20"/>
          <w:spacing w:val="-14"/>
          <w:w w:val="115"/>
        </w:rPr>
        <w:t> </w:t>
      </w:r>
      <w:r>
        <w:rPr>
          <w:color w:val="231F20"/>
          <w:w w:val="115"/>
        </w:rPr>
        <w:t>languages</w:t>
      </w:r>
      <w:r>
        <w:rPr>
          <w:color w:val="231F20"/>
          <w:spacing w:val="-15"/>
          <w:w w:val="115"/>
        </w:rPr>
        <w:t> </w:t>
      </w:r>
      <w:r>
        <w:rPr>
          <w:color w:val="231F20"/>
          <w:w w:val="115"/>
        </w:rPr>
        <w:t>provide</w:t>
      </w:r>
      <w:r>
        <w:rPr>
          <w:color w:val="231F20"/>
          <w:spacing w:val="-15"/>
          <w:w w:val="115"/>
        </w:rPr>
        <w:t> </w:t>
      </w:r>
      <w:r>
        <w:rPr>
          <w:color w:val="231F20"/>
          <w:w w:val="115"/>
        </w:rPr>
        <w:t>at</w:t>
      </w:r>
      <w:r>
        <w:rPr>
          <w:color w:val="231F20"/>
          <w:spacing w:val="-14"/>
          <w:w w:val="115"/>
        </w:rPr>
        <w:t> </w:t>
      </w:r>
      <w:r>
        <w:rPr>
          <w:color w:val="231F20"/>
          <w:w w:val="115"/>
        </w:rPr>
        <w:t>least</w:t>
      </w:r>
      <w:r>
        <w:rPr>
          <w:color w:val="231F20"/>
          <w:spacing w:val="-16"/>
          <w:w w:val="115"/>
        </w:rPr>
        <w:t> </w:t>
      </w:r>
      <w:r>
        <w:rPr>
          <w:color w:val="231F20"/>
          <w:w w:val="115"/>
        </w:rPr>
        <w:t>one</w:t>
      </w:r>
      <w:r>
        <w:rPr>
          <w:color w:val="231F20"/>
          <w:spacing w:val="-14"/>
          <w:w w:val="115"/>
        </w:rPr>
        <w:t> </w:t>
      </w:r>
      <w:r>
        <w:rPr>
          <w:color w:val="231F20"/>
          <w:w w:val="115"/>
        </w:rPr>
        <w:t>utility</w:t>
      </w:r>
      <w:r>
        <w:rPr>
          <w:color w:val="231F20"/>
          <w:spacing w:val="-15"/>
          <w:w w:val="115"/>
        </w:rPr>
        <w:t> </w:t>
      </w:r>
      <w:r>
        <w:rPr>
          <w:color w:val="231F20"/>
          <w:w w:val="115"/>
        </w:rPr>
        <w:t>function</w:t>
      </w:r>
      <w:r>
        <w:rPr>
          <w:color w:val="231F20"/>
          <w:spacing w:val="-15"/>
          <w:w w:val="115"/>
        </w:rPr>
        <w:t> </w:t>
      </w:r>
      <w:r>
        <w:rPr>
          <w:color w:val="231F20"/>
          <w:w w:val="115"/>
        </w:rPr>
        <w:t>for</w:t>
      </w:r>
      <w:r>
        <w:rPr>
          <w:color w:val="231F20"/>
          <w:spacing w:val="-14"/>
          <w:w w:val="115"/>
        </w:rPr>
        <w:t> </w:t>
      </w:r>
      <w:r>
        <w:rPr>
          <w:color w:val="231F20"/>
          <w:w w:val="115"/>
        </w:rPr>
        <w:t>accessing</w:t>
      </w:r>
      <w:r>
        <w:rPr>
          <w:color w:val="231F20"/>
          <w:spacing w:val="-15"/>
          <w:w w:val="115"/>
        </w:rPr>
        <w:t> </w:t>
      </w:r>
      <w:r>
        <w:rPr>
          <w:color w:val="231F20"/>
          <w:w w:val="115"/>
        </w:rPr>
        <w:t>operating </w:t>
      </w:r>
      <w:r>
        <w:rPr>
          <w:color w:val="231F20"/>
          <w:w w:val="110"/>
        </w:rPr>
        <w:t>system commands. C provides one such function, called system. The system function can be used</w:t>
      </w:r>
      <w:r>
        <w:rPr>
          <w:color w:val="231F20"/>
          <w:spacing w:val="-5"/>
          <w:w w:val="110"/>
        </w:rPr>
        <w:t> </w:t>
      </w:r>
      <w:r>
        <w:rPr>
          <w:color w:val="231F20"/>
          <w:w w:val="110"/>
        </w:rPr>
        <w:t>to</w:t>
      </w:r>
      <w:r>
        <w:rPr>
          <w:color w:val="231F20"/>
          <w:spacing w:val="-3"/>
          <w:w w:val="110"/>
        </w:rPr>
        <w:t> </w:t>
      </w:r>
      <w:r>
        <w:rPr>
          <w:color w:val="231F20"/>
          <w:w w:val="110"/>
        </w:rPr>
        <w:t>call</w:t>
      </w:r>
      <w:r>
        <w:rPr>
          <w:color w:val="231F20"/>
          <w:spacing w:val="-3"/>
          <w:w w:val="110"/>
        </w:rPr>
        <w:t> </w:t>
      </w:r>
      <w:r>
        <w:rPr>
          <w:color w:val="231F20"/>
          <w:w w:val="110"/>
        </w:rPr>
        <w:t>all</w:t>
      </w:r>
      <w:r>
        <w:rPr>
          <w:color w:val="231F20"/>
          <w:spacing w:val="-5"/>
          <w:w w:val="110"/>
        </w:rPr>
        <w:t> </w:t>
      </w:r>
      <w:r>
        <w:rPr>
          <w:color w:val="231F20"/>
          <w:w w:val="110"/>
        </w:rPr>
        <w:t>types</w:t>
      </w:r>
      <w:r>
        <w:rPr>
          <w:color w:val="231F20"/>
          <w:spacing w:val="-3"/>
          <w:w w:val="110"/>
        </w:rPr>
        <w:t> </w:t>
      </w:r>
      <w:r>
        <w:rPr>
          <w:color w:val="231F20"/>
          <w:w w:val="110"/>
        </w:rPr>
        <w:t>of</w:t>
      </w:r>
      <w:r>
        <w:rPr>
          <w:color w:val="231F20"/>
          <w:spacing w:val="-3"/>
          <w:w w:val="110"/>
        </w:rPr>
        <w:t> </w:t>
      </w:r>
      <w:r>
        <w:rPr>
          <w:color w:val="231F20"/>
          <w:w w:val="110"/>
        </w:rPr>
        <w:t>UNIX</w:t>
      </w:r>
      <w:r>
        <w:rPr>
          <w:color w:val="231F20"/>
          <w:spacing w:val="-3"/>
          <w:w w:val="110"/>
        </w:rPr>
        <w:t> </w:t>
      </w:r>
      <w:r>
        <w:rPr>
          <w:color w:val="231F20"/>
          <w:w w:val="110"/>
        </w:rPr>
        <w:t>or</w:t>
      </w:r>
      <w:r>
        <w:rPr>
          <w:color w:val="231F20"/>
          <w:spacing w:val="-3"/>
          <w:w w:val="110"/>
        </w:rPr>
        <w:t> </w:t>
      </w:r>
      <w:r>
        <w:rPr>
          <w:color w:val="231F20"/>
          <w:w w:val="110"/>
        </w:rPr>
        <w:t>DOS</w:t>
      </w:r>
      <w:r>
        <w:rPr>
          <w:color w:val="231F20"/>
          <w:spacing w:val="-5"/>
          <w:w w:val="110"/>
        </w:rPr>
        <w:t> </w:t>
      </w:r>
      <w:r>
        <w:rPr>
          <w:color w:val="231F20"/>
          <w:w w:val="110"/>
        </w:rPr>
        <w:t>commands</w:t>
      </w:r>
      <w:r>
        <w:rPr>
          <w:color w:val="231F20"/>
          <w:spacing w:val="-3"/>
          <w:w w:val="110"/>
        </w:rPr>
        <w:t> </w:t>
      </w:r>
      <w:r>
        <w:rPr>
          <w:color w:val="231F20"/>
          <w:w w:val="110"/>
        </w:rPr>
        <w:t>from</w:t>
      </w:r>
      <w:r>
        <w:rPr>
          <w:color w:val="231F20"/>
          <w:spacing w:val="-3"/>
          <w:w w:val="110"/>
        </w:rPr>
        <w:t> </w:t>
      </w:r>
      <w:r>
        <w:rPr>
          <w:color w:val="231F20"/>
          <w:w w:val="110"/>
        </w:rPr>
        <w:t>within</w:t>
      </w:r>
      <w:r>
        <w:rPr>
          <w:color w:val="231F20"/>
          <w:spacing w:val="-5"/>
          <w:w w:val="110"/>
        </w:rPr>
        <w:t> </w:t>
      </w:r>
      <w:r>
        <w:rPr>
          <w:color w:val="231F20"/>
          <w:w w:val="110"/>
        </w:rPr>
        <w:t>C</w:t>
      </w:r>
      <w:r>
        <w:rPr>
          <w:color w:val="231F20"/>
          <w:spacing w:val="-3"/>
          <w:w w:val="110"/>
        </w:rPr>
        <w:t> </w:t>
      </w:r>
      <w:r>
        <w:rPr>
          <w:color w:val="231F20"/>
          <w:w w:val="110"/>
        </w:rPr>
        <w:t>program</w:t>
      </w:r>
      <w:r>
        <w:rPr>
          <w:color w:val="231F20"/>
          <w:spacing w:val="-3"/>
          <w:w w:val="110"/>
        </w:rPr>
        <w:t> </w:t>
      </w:r>
      <w:r>
        <w:rPr>
          <w:color w:val="231F20"/>
          <w:w w:val="110"/>
        </w:rPr>
        <w:t>code.</w:t>
      </w:r>
      <w:r>
        <w:rPr>
          <w:color w:val="231F20"/>
          <w:spacing w:val="-5"/>
          <w:w w:val="110"/>
        </w:rPr>
        <w:t> </w:t>
      </w:r>
      <w:r>
        <w:rPr>
          <w:color w:val="231F20"/>
          <w:w w:val="110"/>
        </w:rPr>
        <w:t>For</w:t>
      </w:r>
      <w:r>
        <w:rPr>
          <w:color w:val="231F20"/>
          <w:spacing w:val="-3"/>
          <w:w w:val="110"/>
        </w:rPr>
        <w:t> </w:t>
      </w:r>
      <w:r>
        <w:rPr>
          <w:color w:val="231F20"/>
          <w:w w:val="110"/>
        </w:rPr>
        <w:t>instance, you could call and execute any of the UNIX commands shown in the following bulleted list.</w:t>
      </w:r>
    </w:p>
    <w:p>
      <w:pPr>
        <w:pStyle w:val="ListParagraph"/>
        <w:numPr>
          <w:ilvl w:val="0"/>
          <w:numId w:val="18"/>
        </w:numPr>
        <w:tabs>
          <w:tab w:pos="499" w:val="left" w:leader="none"/>
        </w:tabs>
        <w:spacing w:line="240" w:lineRule="auto" w:before="119" w:after="0"/>
        <w:ind w:left="499" w:right="0" w:hanging="239"/>
        <w:jc w:val="left"/>
        <w:rPr>
          <w:rFonts w:ascii="Trebuchet MS" w:hAnsi="Trebuchet MS"/>
          <w:sz w:val="18"/>
        </w:rPr>
      </w:pPr>
      <w:r>
        <w:rPr>
          <w:rFonts w:ascii="Trebuchet MS" w:hAnsi="Trebuchet MS"/>
          <w:color w:val="231F20"/>
          <w:spacing w:val="-5"/>
          <w:w w:val="155"/>
          <w:sz w:val="18"/>
        </w:rPr>
        <w:t>ls</w:t>
      </w:r>
    </w:p>
    <w:p>
      <w:pPr>
        <w:pStyle w:val="ListParagraph"/>
        <w:numPr>
          <w:ilvl w:val="0"/>
          <w:numId w:val="18"/>
        </w:numPr>
        <w:tabs>
          <w:tab w:pos="499" w:val="left" w:leader="none"/>
        </w:tabs>
        <w:spacing w:line="240" w:lineRule="auto" w:before="99" w:after="0"/>
        <w:ind w:left="499" w:right="0" w:hanging="239"/>
        <w:jc w:val="left"/>
        <w:rPr>
          <w:rFonts w:ascii="Trebuchet MS" w:hAnsi="Trebuchet MS"/>
          <w:sz w:val="18"/>
        </w:rPr>
      </w:pPr>
      <w:r>
        <w:rPr>
          <w:rFonts w:ascii="Trebuchet MS" w:hAnsi="Trebuchet MS"/>
          <w:color w:val="231F20"/>
          <w:spacing w:val="-5"/>
          <w:w w:val="95"/>
          <w:sz w:val="18"/>
        </w:rPr>
        <w:t>man</w:t>
      </w:r>
    </w:p>
    <w:p>
      <w:pPr>
        <w:pStyle w:val="ListParagraph"/>
        <w:numPr>
          <w:ilvl w:val="0"/>
          <w:numId w:val="18"/>
        </w:numPr>
        <w:tabs>
          <w:tab w:pos="499" w:val="left" w:leader="none"/>
        </w:tabs>
        <w:spacing w:line="240" w:lineRule="auto" w:before="100" w:after="0"/>
        <w:ind w:left="499" w:right="0" w:hanging="239"/>
        <w:jc w:val="left"/>
        <w:rPr>
          <w:rFonts w:ascii="Trebuchet MS" w:hAnsi="Trebuchet MS"/>
          <w:sz w:val="18"/>
        </w:rPr>
      </w:pPr>
      <w:r>
        <w:rPr>
          <w:rFonts w:ascii="Trebuchet MS" w:hAnsi="Trebuchet MS"/>
          <w:color w:val="231F20"/>
          <w:spacing w:val="-5"/>
          <w:w w:val="115"/>
          <w:sz w:val="18"/>
        </w:rPr>
        <w:t>ps</w:t>
      </w:r>
    </w:p>
    <w:p>
      <w:pPr>
        <w:pStyle w:val="ListParagraph"/>
        <w:numPr>
          <w:ilvl w:val="0"/>
          <w:numId w:val="18"/>
        </w:numPr>
        <w:tabs>
          <w:tab w:pos="499" w:val="left" w:leader="none"/>
        </w:tabs>
        <w:spacing w:line="240" w:lineRule="auto" w:before="98" w:after="0"/>
        <w:ind w:left="499" w:right="0" w:hanging="239"/>
        <w:jc w:val="left"/>
        <w:rPr>
          <w:rFonts w:ascii="Trebuchet MS" w:hAnsi="Trebuchet MS"/>
          <w:sz w:val="18"/>
        </w:rPr>
      </w:pPr>
      <w:r>
        <w:rPr>
          <w:rFonts w:ascii="Trebuchet MS" w:hAnsi="Trebuchet MS"/>
          <w:color w:val="231F20"/>
          <w:spacing w:val="-5"/>
          <w:sz w:val="18"/>
        </w:rPr>
        <w:t>pwd</w:t>
      </w:r>
    </w:p>
    <w:p>
      <w:pPr>
        <w:pStyle w:val="BodyText"/>
        <w:spacing w:before="158"/>
        <w:ind w:left="20"/>
        <w:jc w:val="both"/>
      </w:pPr>
      <w:r>
        <w:rPr>
          <w:color w:val="231F20"/>
          <w:w w:val="105"/>
        </w:rPr>
        <w:t>For</w:t>
      </w:r>
      <w:r>
        <w:rPr>
          <w:color w:val="231F20"/>
          <w:spacing w:val="-20"/>
          <w:w w:val="105"/>
        </w:rPr>
        <w:t> </w:t>
      </w:r>
      <w:r>
        <w:rPr>
          <w:color w:val="231F20"/>
          <w:w w:val="105"/>
        </w:rPr>
        <w:t>an</w:t>
      </w:r>
      <w:r>
        <w:rPr>
          <w:color w:val="231F20"/>
          <w:spacing w:val="-20"/>
          <w:w w:val="105"/>
        </w:rPr>
        <w:t> </w:t>
      </w:r>
      <w:r>
        <w:rPr>
          <w:color w:val="231F20"/>
          <w:w w:val="105"/>
        </w:rPr>
        <w:t>explanation</w:t>
      </w:r>
      <w:r>
        <w:rPr>
          <w:color w:val="231F20"/>
          <w:spacing w:val="-20"/>
          <w:w w:val="105"/>
        </w:rPr>
        <w:t> </w:t>
      </w:r>
      <w:r>
        <w:rPr>
          <w:color w:val="231F20"/>
          <w:w w:val="105"/>
        </w:rPr>
        <w:t>of</w:t>
      </w:r>
      <w:r>
        <w:rPr>
          <w:color w:val="231F20"/>
          <w:spacing w:val="-19"/>
          <w:w w:val="105"/>
        </w:rPr>
        <w:t> </w:t>
      </w:r>
      <w:r>
        <w:rPr>
          <w:color w:val="231F20"/>
          <w:w w:val="105"/>
        </w:rPr>
        <w:t>these</w:t>
      </w:r>
      <w:r>
        <w:rPr>
          <w:color w:val="231F20"/>
          <w:spacing w:val="-20"/>
          <w:w w:val="105"/>
        </w:rPr>
        <w:t> </w:t>
      </w:r>
      <w:r>
        <w:rPr>
          <w:color w:val="231F20"/>
          <w:w w:val="105"/>
        </w:rPr>
        <w:t>UNIX</w:t>
      </w:r>
      <w:r>
        <w:rPr>
          <w:color w:val="231F20"/>
          <w:spacing w:val="-20"/>
          <w:w w:val="105"/>
        </w:rPr>
        <w:t> </w:t>
      </w:r>
      <w:r>
        <w:rPr>
          <w:color w:val="231F20"/>
          <w:w w:val="105"/>
        </w:rPr>
        <w:t>commands,</w:t>
      </w:r>
      <w:r>
        <w:rPr>
          <w:color w:val="231F20"/>
          <w:spacing w:val="-20"/>
          <w:w w:val="105"/>
        </w:rPr>
        <w:t> </w:t>
      </w:r>
      <w:r>
        <w:rPr>
          <w:color w:val="231F20"/>
          <w:w w:val="105"/>
        </w:rPr>
        <w:t>consult</w:t>
      </w:r>
      <w:r>
        <w:rPr>
          <w:color w:val="231F20"/>
          <w:spacing w:val="-20"/>
          <w:w w:val="105"/>
        </w:rPr>
        <w:t> </w:t>
      </w:r>
      <w:r>
        <w:rPr>
          <w:color w:val="231F20"/>
          <w:w w:val="105"/>
        </w:rPr>
        <w:t>Appendix</w:t>
      </w:r>
      <w:r>
        <w:rPr>
          <w:color w:val="231F20"/>
          <w:spacing w:val="-20"/>
          <w:w w:val="105"/>
        </w:rPr>
        <w:t> </w:t>
      </w:r>
      <w:r>
        <w:rPr>
          <w:color w:val="231F20"/>
          <w:w w:val="105"/>
        </w:rPr>
        <w:t>A,</w:t>
      </w:r>
      <w:r>
        <w:rPr>
          <w:color w:val="231F20"/>
          <w:spacing w:val="-20"/>
          <w:w w:val="105"/>
        </w:rPr>
        <w:t> </w:t>
      </w:r>
      <w:r>
        <w:rPr>
          <w:color w:val="231F20"/>
          <w:w w:val="105"/>
        </w:rPr>
        <w:t>“Common</w:t>
      </w:r>
      <w:r>
        <w:rPr>
          <w:color w:val="231F20"/>
          <w:spacing w:val="-20"/>
          <w:w w:val="105"/>
        </w:rPr>
        <w:t> </w:t>
      </w:r>
      <w:r>
        <w:rPr>
          <w:color w:val="231F20"/>
          <w:w w:val="105"/>
        </w:rPr>
        <w:t>UNIX</w:t>
      </w:r>
      <w:r>
        <w:rPr>
          <w:color w:val="231F20"/>
          <w:spacing w:val="-20"/>
          <w:w w:val="105"/>
        </w:rPr>
        <w:t> </w:t>
      </w:r>
      <w:r>
        <w:rPr>
          <w:color w:val="231F20"/>
          <w:spacing w:val="-2"/>
          <w:w w:val="105"/>
        </w:rPr>
        <w:t>Commands.”</w:t>
      </w:r>
    </w:p>
    <w:p>
      <w:pPr>
        <w:pStyle w:val="BodyText"/>
        <w:spacing w:line="278" w:lineRule="auto" w:before="158"/>
        <w:ind w:left="20" w:right="6"/>
        <w:jc w:val="both"/>
      </w:pPr>
      <w:r>
        <w:rPr>
          <w:color w:val="231F20"/>
          <w:w w:val="110"/>
        </w:rPr>
        <w:t>But</w:t>
      </w:r>
      <w:r>
        <w:rPr>
          <w:color w:val="231F20"/>
          <w:spacing w:val="-1"/>
          <w:w w:val="110"/>
        </w:rPr>
        <w:t> </w:t>
      </w:r>
      <w:r>
        <w:rPr>
          <w:color w:val="231F20"/>
          <w:w w:val="110"/>
        </w:rPr>
        <w:t>why</w:t>
      </w:r>
      <w:r>
        <w:rPr>
          <w:color w:val="231F20"/>
          <w:spacing w:val="-1"/>
          <w:w w:val="110"/>
        </w:rPr>
        <w:t> </w:t>
      </w:r>
      <w:r>
        <w:rPr>
          <w:color w:val="231F20"/>
          <w:w w:val="110"/>
        </w:rPr>
        <w:t>call</w:t>
      </w:r>
      <w:r>
        <w:rPr>
          <w:color w:val="231F20"/>
          <w:spacing w:val="-1"/>
          <w:w w:val="110"/>
        </w:rPr>
        <w:t> </w:t>
      </w:r>
      <w:r>
        <w:rPr>
          <w:color w:val="231F20"/>
          <w:w w:val="110"/>
        </w:rPr>
        <w:t>and</w:t>
      </w:r>
      <w:r>
        <w:rPr>
          <w:color w:val="231F20"/>
          <w:spacing w:val="-2"/>
          <w:w w:val="110"/>
        </w:rPr>
        <w:t> </w:t>
      </w:r>
      <w:r>
        <w:rPr>
          <w:color w:val="231F20"/>
          <w:w w:val="110"/>
        </w:rPr>
        <w:t>execute</w:t>
      </w:r>
      <w:r>
        <w:rPr>
          <w:color w:val="231F20"/>
          <w:spacing w:val="-2"/>
          <w:w w:val="110"/>
        </w:rPr>
        <w:t> </w:t>
      </w:r>
      <w:r>
        <w:rPr>
          <w:color w:val="231F20"/>
          <w:w w:val="110"/>
        </w:rPr>
        <w:t>a</w:t>
      </w:r>
      <w:r>
        <w:rPr>
          <w:color w:val="231F20"/>
          <w:spacing w:val="-2"/>
          <w:w w:val="110"/>
        </w:rPr>
        <w:t> </w:t>
      </w:r>
      <w:r>
        <w:rPr>
          <w:color w:val="231F20"/>
          <w:w w:val="110"/>
        </w:rPr>
        <w:t>system</w:t>
      </w:r>
      <w:r>
        <w:rPr>
          <w:color w:val="231F20"/>
          <w:spacing w:val="-2"/>
          <w:w w:val="110"/>
        </w:rPr>
        <w:t> </w:t>
      </w:r>
      <w:r>
        <w:rPr>
          <w:color w:val="231F20"/>
          <w:w w:val="110"/>
        </w:rPr>
        <w:t>command</w:t>
      </w:r>
      <w:r>
        <w:rPr>
          <w:color w:val="231F20"/>
          <w:spacing w:val="-2"/>
          <w:w w:val="110"/>
        </w:rPr>
        <w:t> </w:t>
      </w:r>
      <w:r>
        <w:rPr>
          <w:color w:val="231F20"/>
          <w:w w:val="110"/>
        </w:rPr>
        <w:t>from</w:t>
      </w:r>
      <w:r>
        <w:rPr>
          <w:color w:val="231F20"/>
          <w:spacing w:val="-4"/>
          <w:w w:val="110"/>
        </w:rPr>
        <w:t> </w:t>
      </w:r>
      <w:r>
        <w:rPr>
          <w:color w:val="231F20"/>
          <w:w w:val="110"/>
        </w:rPr>
        <w:t>within</w:t>
      </w:r>
      <w:r>
        <w:rPr>
          <w:color w:val="231F20"/>
          <w:spacing w:val="-2"/>
          <w:w w:val="110"/>
        </w:rPr>
        <w:t> </w:t>
      </w:r>
      <w:r>
        <w:rPr>
          <w:color w:val="231F20"/>
          <w:w w:val="110"/>
        </w:rPr>
        <w:t>a</w:t>
      </w:r>
      <w:r>
        <w:rPr>
          <w:color w:val="231F20"/>
          <w:spacing w:val="-2"/>
          <w:w w:val="110"/>
        </w:rPr>
        <w:t> </w:t>
      </w:r>
      <w:r>
        <w:rPr>
          <w:color w:val="231F20"/>
          <w:w w:val="110"/>
        </w:rPr>
        <w:t>C</w:t>
      </w:r>
      <w:r>
        <w:rPr>
          <w:color w:val="231F20"/>
          <w:spacing w:val="-2"/>
          <w:w w:val="110"/>
        </w:rPr>
        <w:t> </w:t>
      </w:r>
      <w:r>
        <w:rPr>
          <w:color w:val="231F20"/>
          <w:w w:val="110"/>
        </w:rPr>
        <w:t>program?</w:t>
      </w:r>
      <w:r>
        <w:rPr>
          <w:color w:val="231F20"/>
          <w:spacing w:val="-2"/>
          <w:w w:val="110"/>
        </w:rPr>
        <w:t> </w:t>
      </w:r>
      <w:r>
        <w:rPr>
          <w:color w:val="231F20"/>
          <w:w w:val="110"/>
        </w:rPr>
        <w:t>Well,</w:t>
      </w:r>
      <w:r>
        <w:rPr>
          <w:color w:val="231F20"/>
          <w:spacing w:val="-4"/>
          <w:w w:val="110"/>
        </w:rPr>
        <w:t> </w:t>
      </w:r>
      <w:r>
        <w:rPr>
          <w:color w:val="231F20"/>
          <w:w w:val="110"/>
        </w:rPr>
        <w:t>for</w:t>
      </w:r>
      <w:r>
        <w:rPr>
          <w:color w:val="231F20"/>
          <w:spacing w:val="-2"/>
          <w:w w:val="110"/>
        </w:rPr>
        <w:t> </w:t>
      </w:r>
      <w:r>
        <w:rPr>
          <w:color w:val="231F20"/>
          <w:w w:val="110"/>
        </w:rPr>
        <w:t>example,</w:t>
      </w:r>
      <w:r>
        <w:rPr>
          <w:color w:val="231F20"/>
          <w:spacing w:val="-2"/>
          <w:w w:val="110"/>
        </w:rPr>
        <w:t> </w:t>
      </w:r>
      <w:r>
        <w:rPr>
          <w:color w:val="231F20"/>
          <w:w w:val="110"/>
        </w:rPr>
        <w:t>a </w:t>
      </w:r>
      <w:r>
        <w:rPr>
          <w:color w:val="231F20"/>
          <w:w w:val="115"/>
        </w:rPr>
        <w:t>common</w:t>
      </w:r>
      <w:r>
        <w:rPr>
          <w:color w:val="231F20"/>
          <w:spacing w:val="-12"/>
          <w:w w:val="115"/>
        </w:rPr>
        <w:t> </w:t>
      </w:r>
      <w:r>
        <w:rPr>
          <w:color w:val="231F20"/>
          <w:w w:val="115"/>
        </w:rPr>
        <w:t>dilemma</w:t>
      </w:r>
      <w:r>
        <w:rPr>
          <w:color w:val="231F20"/>
          <w:spacing w:val="-13"/>
          <w:w w:val="115"/>
        </w:rPr>
        <w:t> </w:t>
      </w:r>
      <w:r>
        <w:rPr>
          <w:color w:val="231F20"/>
          <w:w w:val="115"/>
        </w:rPr>
        <w:t>for</w:t>
      </w:r>
      <w:r>
        <w:rPr>
          <w:color w:val="231F20"/>
          <w:spacing w:val="-12"/>
          <w:w w:val="115"/>
        </w:rPr>
        <w:t> </w:t>
      </w:r>
      <w:r>
        <w:rPr>
          <w:color w:val="231F20"/>
          <w:w w:val="115"/>
        </w:rPr>
        <w:t>programmers</w:t>
      </w:r>
      <w:r>
        <w:rPr>
          <w:color w:val="231F20"/>
          <w:spacing w:val="-13"/>
          <w:w w:val="115"/>
        </w:rPr>
        <w:t> </w:t>
      </w:r>
      <w:r>
        <w:rPr>
          <w:color w:val="231F20"/>
          <w:w w:val="115"/>
        </w:rPr>
        <w:t>of</w:t>
      </w:r>
      <w:r>
        <w:rPr>
          <w:color w:val="231F20"/>
          <w:spacing w:val="-13"/>
          <w:w w:val="115"/>
        </w:rPr>
        <w:t> </w:t>
      </w:r>
      <w:r>
        <w:rPr>
          <w:color w:val="231F20"/>
          <w:w w:val="115"/>
        </w:rPr>
        <w:t>text-based</w:t>
      </w:r>
      <w:r>
        <w:rPr>
          <w:color w:val="231F20"/>
          <w:spacing w:val="-12"/>
          <w:w w:val="115"/>
        </w:rPr>
        <w:t> </w:t>
      </w:r>
      <w:r>
        <w:rPr>
          <w:color w:val="231F20"/>
          <w:w w:val="115"/>
        </w:rPr>
        <w:t>languages,</w:t>
      </w:r>
      <w:r>
        <w:rPr>
          <w:color w:val="231F20"/>
          <w:spacing w:val="-12"/>
          <w:w w:val="115"/>
        </w:rPr>
        <w:t> </w:t>
      </w:r>
      <w:r>
        <w:rPr>
          <w:color w:val="231F20"/>
          <w:w w:val="115"/>
        </w:rPr>
        <w:t>such</w:t>
      </w:r>
      <w:r>
        <w:rPr>
          <w:color w:val="231F20"/>
          <w:spacing w:val="-12"/>
          <w:w w:val="115"/>
        </w:rPr>
        <w:t> </w:t>
      </w:r>
      <w:r>
        <w:rPr>
          <w:color w:val="231F20"/>
          <w:w w:val="115"/>
        </w:rPr>
        <w:t>as</w:t>
      </w:r>
      <w:r>
        <w:rPr>
          <w:color w:val="231F20"/>
          <w:spacing w:val="-12"/>
          <w:w w:val="115"/>
        </w:rPr>
        <w:t> </w:t>
      </w:r>
      <w:r>
        <w:rPr>
          <w:color w:val="231F20"/>
          <w:w w:val="115"/>
        </w:rPr>
        <w:t>C,</w:t>
      </w:r>
      <w:r>
        <w:rPr>
          <w:color w:val="231F20"/>
          <w:spacing w:val="-12"/>
          <w:w w:val="115"/>
        </w:rPr>
        <w:t> </w:t>
      </w:r>
      <w:r>
        <w:rPr>
          <w:color w:val="231F20"/>
          <w:w w:val="115"/>
        </w:rPr>
        <w:t>is</w:t>
      </w:r>
      <w:r>
        <w:rPr>
          <w:color w:val="231F20"/>
          <w:spacing w:val="-12"/>
          <w:w w:val="115"/>
        </w:rPr>
        <w:t> </w:t>
      </w:r>
      <w:r>
        <w:rPr>
          <w:color w:val="231F20"/>
          <w:w w:val="115"/>
        </w:rPr>
        <w:t>how</w:t>
      </w:r>
      <w:r>
        <w:rPr>
          <w:color w:val="231F20"/>
          <w:spacing w:val="-13"/>
          <w:w w:val="115"/>
        </w:rPr>
        <w:t> </w:t>
      </w:r>
      <w:r>
        <w:rPr>
          <w:color w:val="231F20"/>
          <w:w w:val="115"/>
        </w:rPr>
        <w:t>to</w:t>
      </w:r>
      <w:r>
        <w:rPr>
          <w:color w:val="231F20"/>
          <w:spacing w:val="-12"/>
          <w:w w:val="115"/>
        </w:rPr>
        <w:t> </w:t>
      </w:r>
      <w:r>
        <w:rPr>
          <w:color w:val="231F20"/>
          <w:w w:val="115"/>
        </w:rPr>
        <w:t>clear</w:t>
      </w:r>
      <w:r>
        <w:rPr>
          <w:color w:val="231F20"/>
          <w:spacing w:val="-12"/>
          <w:w w:val="115"/>
        </w:rPr>
        <w:t> </w:t>
      </w:r>
      <w:r>
        <w:rPr>
          <w:color w:val="231F20"/>
          <w:w w:val="115"/>
        </w:rPr>
        <w:t>the computer’s</w:t>
      </w:r>
      <w:r>
        <w:rPr>
          <w:color w:val="231F20"/>
          <w:spacing w:val="-1"/>
          <w:w w:val="115"/>
        </w:rPr>
        <w:t> </w:t>
      </w:r>
      <w:r>
        <w:rPr>
          <w:color w:val="231F20"/>
          <w:w w:val="115"/>
        </w:rPr>
        <w:t>screen.</w:t>
      </w:r>
      <w:r>
        <w:rPr>
          <w:color w:val="231F20"/>
          <w:spacing w:val="-1"/>
          <w:w w:val="115"/>
        </w:rPr>
        <w:t> </w:t>
      </w:r>
      <w:r>
        <w:rPr>
          <w:color w:val="231F20"/>
          <w:w w:val="115"/>
        </w:rPr>
        <w:t>One</w:t>
      </w:r>
      <w:r>
        <w:rPr>
          <w:color w:val="231F20"/>
          <w:spacing w:val="-1"/>
          <w:w w:val="115"/>
        </w:rPr>
        <w:t> </w:t>
      </w:r>
      <w:r>
        <w:rPr>
          <w:color w:val="231F20"/>
          <w:w w:val="115"/>
        </w:rPr>
        <w:t>solution</w:t>
      </w:r>
      <w:r>
        <w:rPr>
          <w:color w:val="231F20"/>
          <w:spacing w:val="-1"/>
          <w:w w:val="115"/>
        </w:rPr>
        <w:t> </w:t>
      </w:r>
      <w:r>
        <w:rPr>
          <w:color w:val="231F20"/>
          <w:w w:val="115"/>
        </w:rPr>
        <w:t>is</w:t>
      </w:r>
      <w:r>
        <w:rPr>
          <w:color w:val="231F20"/>
          <w:spacing w:val="-2"/>
          <w:w w:val="115"/>
        </w:rPr>
        <w:t> </w:t>
      </w:r>
      <w:r>
        <w:rPr>
          <w:color w:val="231F20"/>
          <w:w w:val="115"/>
        </w:rPr>
        <w:t>shown</w:t>
      </w:r>
      <w:r>
        <w:rPr>
          <w:color w:val="231F20"/>
          <w:spacing w:val="-2"/>
          <w:w w:val="115"/>
        </w:rPr>
        <w:t> </w:t>
      </w:r>
      <w:r>
        <w:rPr>
          <w:color w:val="231F20"/>
          <w:w w:val="115"/>
        </w:rPr>
        <w:t>next.</w:t>
      </w:r>
    </w:p>
    <w:p>
      <w:pPr>
        <w:spacing w:line="643" w:lineRule="auto" w:before="141"/>
        <w:ind w:left="20" w:right="6603" w:firstLine="0"/>
        <w:jc w:val="left"/>
        <w:rPr>
          <w:rFonts w:ascii="Trebuchet MS"/>
          <w:sz w:val="18"/>
        </w:rPr>
      </w:pPr>
      <w:r>
        <w:rPr>
          <w:rFonts w:ascii="Trebuchet MS"/>
          <w:color w:val="231F20"/>
          <w:w w:val="120"/>
          <w:sz w:val="18"/>
        </w:rPr>
        <w:t>#include</w:t>
      </w:r>
      <w:r>
        <w:rPr>
          <w:rFonts w:ascii="Trebuchet MS"/>
          <w:color w:val="231F20"/>
          <w:w w:val="120"/>
          <w:sz w:val="18"/>
        </w:rPr>
        <w:t> </w:t>
      </w:r>
      <w:r>
        <w:rPr>
          <w:rFonts w:ascii="Trebuchet MS"/>
          <w:color w:val="231F20"/>
          <w:w w:val="120"/>
          <w:sz w:val="18"/>
        </w:rPr>
        <w:t>&lt;stdio.h&gt; </w:t>
      </w:r>
      <w:r>
        <w:rPr>
          <w:rFonts w:ascii="Trebuchet MS"/>
          <w:color w:val="231F20"/>
          <w:spacing w:val="-2"/>
          <w:w w:val="120"/>
          <w:sz w:val="18"/>
        </w:rPr>
        <w:t>main()</w:t>
      </w:r>
    </w:p>
    <w:p>
      <w:pPr>
        <w:spacing w:line="208" w:lineRule="exact" w:before="0"/>
        <w:ind w:left="20" w:right="0" w:firstLine="0"/>
        <w:jc w:val="left"/>
        <w:rPr>
          <w:rFonts w:ascii="Trebuchet MS"/>
          <w:sz w:val="18"/>
        </w:rPr>
      </w:pPr>
      <w:r>
        <w:rPr>
          <w:rFonts w:ascii="Trebuchet MS"/>
          <w:color w:val="231F20"/>
          <w:spacing w:val="-10"/>
          <w:w w:val="150"/>
          <w:sz w:val="18"/>
        </w:rPr>
        <w:t>{</w:t>
      </w:r>
    </w:p>
    <w:p>
      <w:pPr>
        <w:pStyle w:val="BodyText"/>
        <w:spacing w:before="141"/>
        <w:rPr>
          <w:rFonts w:ascii="Trebuchet MS"/>
          <w:sz w:val="18"/>
        </w:rPr>
      </w:pPr>
    </w:p>
    <w:p>
      <w:pPr>
        <w:spacing w:before="0"/>
        <w:ind w:left="319" w:right="0" w:firstLine="0"/>
        <w:jc w:val="left"/>
        <w:rPr>
          <w:rFonts w:ascii="Trebuchet MS"/>
          <w:sz w:val="18"/>
        </w:rPr>
      </w:pPr>
      <w:r>
        <w:rPr>
          <w:rFonts w:ascii="Trebuchet MS"/>
          <w:color w:val="231F20"/>
          <w:w w:val="135"/>
          <w:sz w:val="18"/>
        </w:rPr>
        <w:t>int</w:t>
      </w:r>
      <w:r>
        <w:rPr>
          <w:rFonts w:ascii="Trebuchet MS"/>
          <w:color w:val="231F20"/>
          <w:spacing w:val="22"/>
          <w:w w:val="135"/>
          <w:sz w:val="18"/>
        </w:rPr>
        <w:t> </w:t>
      </w:r>
      <w:r>
        <w:rPr>
          <w:rFonts w:ascii="Trebuchet MS"/>
          <w:color w:val="231F20"/>
          <w:spacing w:val="-7"/>
          <w:w w:val="135"/>
          <w:sz w:val="18"/>
        </w:rPr>
        <w:t>x;</w:t>
      </w:r>
    </w:p>
    <w:p>
      <w:pPr>
        <w:pStyle w:val="BodyText"/>
        <w:spacing w:before="142"/>
        <w:rPr>
          <w:rFonts w:ascii="Trebuchet MS"/>
          <w:sz w:val="18"/>
        </w:rPr>
      </w:pPr>
    </w:p>
    <w:p>
      <w:pPr>
        <w:spacing w:line="321" w:lineRule="auto" w:before="0"/>
        <w:ind w:left="618" w:right="5712" w:hanging="301"/>
        <w:jc w:val="left"/>
        <w:rPr>
          <w:rFonts w:ascii="Trebuchet MS"/>
          <w:sz w:val="18"/>
        </w:rPr>
      </w:pPr>
      <w:r>
        <w:rPr>
          <w:rFonts w:ascii="Trebuchet MS"/>
          <w:color w:val="231F20"/>
          <w:w w:val="130"/>
          <w:sz w:val="18"/>
        </w:rPr>
        <w:t>for</w:t>
      </w:r>
      <w:r>
        <w:rPr>
          <w:rFonts w:ascii="Trebuchet MS"/>
          <w:color w:val="231F20"/>
          <w:w w:val="130"/>
          <w:sz w:val="18"/>
        </w:rPr>
        <w:t> (</w:t>
      </w:r>
      <w:r>
        <w:rPr>
          <w:rFonts w:ascii="Trebuchet MS"/>
          <w:color w:val="231F20"/>
          <w:w w:val="130"/>
          <w:sz w:val="18"/>
        </w:rPr>
        <w:t> x</w:t>
      </w:r>
      <w:r>
        <w:rPr>
          <w:rFonts w:ascii="Trebuchet MS"/>
          <w:color w:val="231F20"/>
          <w:w w:val="130"/>
          <w:sz w:val="18"/>
        </w:rPr>
        <w:t> =</w:t>
      </w:r>
      <w:r>
        <w:rPr>
          <w:rFonts w:ascii="Trebuchet MS"/>
          <w:color w:val="231F20"/>
          <w:w w:val="130"/>
          <w:sz w:val="18"/>
        </w:rPr>
        <w:t> 0;</w:t>
      </w:r>
      <w:r>
        <w:rPr>
          <w:rFonts w:ascii="Trebuchet MS"/>
          <w:color w:val="231F20"/>
          <w:w w:val="130"/>
          <w:sz w:val="18"/>
        </w:rPr>
        <w:t> x</w:t>
      </w:r>
      <w:r>
        <w:rPr>
          <w:rFonts w:ascii="Trebuchet MS"/>
          <w:color w:val="231F20"/>
          <w:w w:val="130"/>
          <w:sz w:val="18"/>
        </w:rPr>
        <w:t> &lt;</w:t>
      </w:r>
      <w:r>
        <w:rPr>
          <w:rFonts w:ascii="Trebuchet MS"/>
          <w:color w:val="231F20"/>
          <w:w w:val="130"/>
          <w:sz w:val="18"/>
        </w:rPr>
        <w:t> 25;</w:t>
      </w:r>
      <w:r>
        <w:rPr>
          <w:rFonts w:ascii="Trebuchet MS"/>
          <w:color w:val="231F20"/>
          <w:w w:val="130"/>
          <w:sz w:val="18"/>
        </w:rPr>
        <w:t> x++</w:t>
      </w:r>
      <w:r>
        <w:rPr>
          <w:rFonts w:ascii="Trebuchet MS"/>
          <w:color w:val="231F20"/>
          <w:w w:val="130"/>
          <w:sz w:val="18"/>
        </w:rPr>
        <w:t> </w:t>
      </w:r>
      <w:r>
        <w:rPr>
          <w:rFonts w:ascii="Trebuchet MS"/>
          <w:color w:val="231F20"/>
          <w:w w:val="130"/>
          <w:sz w:val="18"/>
        </w:rPr>
        <w:t>) </w:t>
      </w:r>
      <w:r>
        <w:rPr>
          <w:rFonts w:ascii="Trebuchet MS"/>
          <w:color w:val="231F20"/>
          <w:spacing w:val="-2"/>
          <w:w w:val="130"/>
          <w:sz w:val="18"/>
        </w:rPr>
        <w:t>printf("\n");</w:t>
      </w:r>
    </w:p>
    <w:p>
      <w:pPr>
        <w:pStyle w:val="BodyText"/>
        <w:spacing w:before="71"/>
        <w:rPr>
          <w:rFonts w:ascii="Trebuchet MS"/>
          <w:sz w:val="18"/>
        </w:rPr>
      </w:pPr>
    </w:p>
    <w:p>
      <w:pPr>
        <w:spacing w:before="0"/>
        <w:ind w:left="20" w:right="0" w:firstLine="0"/>
        <w:jc w:val="left"/>
        <w:rPr>
          <w:rFonts w:ascii="Trebuchet MS"/>
          <w:sz w:val="18"/>
        </w:rPr>
      </w:pPr>
      <w:r>
        <w:rPr>
          <w:rFonts w:ascii="Trebuchet MS"/>
          <w:color w:val="231F20"/>
          <w:w w:val="115"/>
          <w:sz w:val="18"/>
        </w:rPr>
        <w:t>}</w:t>
      </w:r>
      <w:r>
        <w:rPr>
          <w:rFonts w:ascii="Trebuchet MS"/>
          <w:color w:val="231F20"/>
          <w:spacing w:val="65"/>
          <w:w w:val="150"/>
          <w:sz w:val="18"/>
        </w:rPr>
        <w:t> </w:t>
      </w:r>
      <w:r>
        <w:rPr>
          <w:rFonts w:ascii="Trebuchet MS"/>
          <w:color w:val="231F20"/>
          <w:w w:val="115"/>
          <w:sz w:val="18"/>
        </w:rPr>
        <w:t>//end</w:t>
      </w:r>
      <w:r>
        <w:rPr>
          <w:rFonts w:ascii="Trebuchet MS"/>
          <w:color w:val="231F20"/>
          <w:spacing w:val="11"/>
          <w:w w:val="115"/>
          <w:sz w:val="18"/>
        </w:rPr>
        <w:t> </w:t>
      </w:r>
      <w:r>
        <w:rPr>
          <w:rFonts w:ascii="Trebuchet MS"/>
          <w:color w:val="231F20"/>
          <w:w w:val="115"/>
          <w:sz w:val="18"/>
        </w:rPr>
        <w:t>main</w:t>
      </w:r>
      <w:r>
        <w:rPr>
          <w:rFonts w:ascii="Trebuchet MS"/>
          <w:color w:val="231F20"/>
          <w:spacing w:val="10"/>
          <w:w w:val="115"/>
          <w:sz w:val="18"/>
        </w:rPr>
        <w:t> </w:t>
      </w:r>
      <w:r>
        <w:rPr>
          <w:rFonts w:ascii="Trebuchet MS"/>
          <w:color w:val="231F20"/>
          <w:spacing w:val="-2"/>
          <w:w w:val="115"/>
          <w:sz w:val="18"/>
        </w:rPr>
        <w:t>function</w:t>
      </w:r>
    </w:p>
    <w:p>
      <w:pPr>
        <w:pStyle w:val="BodyText"/>
        <w:spacing w:line="278" w:lineRule="auto" w:before="191"/>
        <w:ind w:left="20" w:right="8" w:hanging="1"/>
        <w:jc w:val="both"/>
      </w:pPr>
      <w:r>
        <w:rPr>
          <w:color w:val="231F20"/>
          <w:w w:val="110"/>
        </w:rPr>
        <w:t>This program uses a simple </w:t>
      </w:r>
      <w:r>
        <w:rPr>
          <w:rFonts w:ascii="Trebuchet MS" w:hAnsi="Trebuchet MS"/>
          <w:color w:val="231F20"/>
          <w:w w:val="110"/>
          <w:sz w:val="18"/>
        </w:rPr>
        <w:t>for</w:t>
      </w:r>
      <w:r>
        <w:rPr>
          <w:rFonts w:ascii="Trebuchet MS" w:hAnsi="Trebuchet MS"/>
          <w:color w:val="231F20"/>
          <w:spacing w:val="-1"/>
          <w:w w:val="110"/>
          <w:sz w:val="18"/>
        </w:rPr>
        <w:t> </w:t>
      </w:r>
      <w:r>
        <w:rPr>
          <w:color w:val="231F20"/>
          <w:w w:val="110"/>
        </w:rPr>
        <w:t>loop to repeatedly print a new line character. This will even-tually</w:t>
      </w:r>
      <w:r>
        <w:rPr>
          <w:color w:val="231F20"/>
          <w:spacing w:val="-10"/>
          <w:w w:val="110"/>
        </w:rPr>
        <w:t> </w:t>
      </w:r>
      <w:r>
        <w:rPr>
          <w:color w:val="231F20"/>
          <w:w w:val="110"/>
        </w:rPr>
        <w:t>clear</w:t>
      </w:r>
      <w:r>
        <w:rPr>
          <w:color w:val="231F20"/>
          <w:spacing w:val="-10"/>
          <w:w w:val="110"/>
        </w:rPr>
        <w:t> </w:t>
      </w:r>
      <w:r>
        <w:rPr>
          <w:color w:val="231F20"/>
          <w:w w:val="110"/>
        </w:rPr>
        <w:t>a</w:t>
      </w:r>
      <w:r>
        <w:rPr>
          <w:color w:val="231F20"/>
          <w:spacing w:val="-10"/>
          <w:w w:val="110"/>
        </w:rPr>
        <w:t> </w:t>
      </w:r>
      <w:r>
        <w:rPr>
          <w:color w:val="231F20"/>
          <w:w w:val="110"/>
        </w:rPr>
        <w:t>computer’s</w:t>
      </w:r>
      <w:r>
        <w:rPr>
          <w:color w:val="231F20"/>
          <w:spacing w:val="-10"/>
          <w:w w:val="110"/>
        </w:rPr>
        <w:t> </w:t>
      </w:r>
      <w:r>
        <w:rPr>
          <w:color w:val="231F20"/>
          <w:w w:val="110"/>
        </w:rPr>
        <w:t>screen,</w:t>
      </w:r>
      <w:r>
        <w:rPr>
          <w:color w:val="231F20"/>
          <w:spacing w:val="-11"/>
          <w:w w:val="110"/>
        </w:rPr>
        <w:t> </w:t>
      </w:r>
      <w:r>
        <w:rPr>
          <w:color w:val="231F20"/>
          <w:w w:val="110"/>
        </w:rPr>
        <w:t>but</w:t>
      </w:r>
      <w:r>
        <w:rPr>
          <w:color w:val="231F20"/>
          <w:spacing w:val="-10"/>
          <w:w w:val="110"/>
        </w:rPr>
        <w:t> </w:t>
      </w:r>
      <w:r>
        <w:rPr>
          <w:color w:val="231F20"/>
          <w:w w:val="110"/>
        </w:rPr>
        <w:t>you</w:t>
      </w:r>
      <w:r>
        <w:rPr>
          <w:color w:val="231F20"/>
          <w:spacing w:val="-10"/>
          <w:w w:val="110"/>
        </w:rPr>
        <w:t> </w:t>
      </w:r>
      <w:r>
        <w:rPr>
          <w:color w:val="231F20"/>
          <w:w w:val="110"/>
        </w:rPr>
        <w:t>will</w:t>
      </w:r>
      <w:r>
        <w:rPr>
          <w:color w:val="231F20"/>
          <w:spacing w:val="-10"/>
          <w:w w:val="110"/>
        </w:rPr>
        <w:t> </w:t>
      </w:r>
      <w:r>
        <w:rPr>
          <w:color w:val="231F20"/>
          <w:w w:val="110"/>
        </w:rPr>
        <w:t>have</w:t>
      </w:r>
      <w:r>
        <w:rPr>
          <w:color w:val="231F20"/>
          <w:spacing w:val="-10"/>
          <w:w w:val="110"/>
        </w:rPr>
        <w:t> </w:t>
      </w:r>
      <w:r>
        <w:rPr>
          <w:color w:val="231F20"/>
          <w:w w:val="110"/>
        </w:rPr>
        <w:t>to</w:t>
      </w:r>
      <w:r>
        <w:rPr>
          <w:color w:val="231F20"/>
          <w:spacing w:val="-11"/>
          <w:w w:val="110"/>
        </w:rPr>
        <w:t> </w:t>
      </w:r>
      <w:r>
        <w:rPr>
          <w:color w:val="231F20"/>
          <w:w w:val="110"/>
        </w:rPr>
        <w:t>modify</w:t>
      </w:r>
      <w:r>
        <w:rPr>
          <w:color w:val="231F20"/>
          <w:spacing w:val="-11"/>
          <w:w w:val="110"/>
        </w:rPr>
        <w:t> </w:t>
      </w:r>
      <w:r>
        <w:rPr>
          <w:color w:val="231F20"/>
          <w:w w:val="110"/>
        </w:rPr>
        <w:t>it</w:t>
      </w:r>
      <w:r>
        <w:rPr>
          <w:color w:val="231F20"/>
          <w:spacing w:val="-10"/>
          <w:w w:val="110"/>
        </w:rPr>
        <w:t> </w:t>
      </w:r>
      <w:r>
        <w:rPr>
          <w:color w:val="231F20"/>
          <w:w w:val="110"/>
        </w:rPr>
        <w:t>depending</w:t>
      </w:r>
      <w:r>
        <w:rPr>
          <w:color w:val="231F20"/>
          <w:spacing w:val="-11"/>
          <w:w w:val="110"/>
        </w:rPr>
        <w:t> </w:t>
      </w:r>
      <w:r>
        <w:rPr>
          <w:color w:val="231F20"/>
          <w:w w:val="110"/>
        </w:rPr>
        <w:t>on</w:t>
      </w:r>
      <w:r>
        <w:rPr>
          <w:color w:val="231F20"/>
          <w:spacing w:val="-10"/>
          <w:w w:val="110"/>
        </w:rPr>
        <w:t> </w:t>
      </w:r>
      <w:r>
        <w:rPr>
          <w:color w:val="231F20"/>
          <w:w w:val="110"/>
        </w:rPr>
        <w:t>each</w:t>
      </w:r>
      <w:r>
        <w:rPr>
          <w:color w:val="231F20"/>
          <w:spacing w:val="-10"/>
          <w:w w:val="110"/>
        </w:rPr>
        <w:t> </w:t>
      </w:r>
      <w:r>
        <w:rPr>
          <w:color w:val="231F20"/>
          <w:w w:val="110"/>
        </w:rPr>
        <w:t>computer’s </w:t>
      </w:r>
      <w:r>
        <w:rPr>
          <w:color w:val="231F20"/>
          <w:spacing w:val="-2"/>
          <w:w w:val="110"/>
        </w:rPr>
        <w:t>setting.</w:t>
      </w:r>
    </w:p>
    <w:p>
      <w:pPr>
        <w:pStyle w:val="BodyText"/>
        <w:spacing w:line="278" w:lineRule="auto" w:before="119"/>
        <w:ind w:left="20" w:right="10"/>
        <w:jc w:val="both"/>
      </w:pPr>
      <w:r>
        <w:rPr>
          <w:color w:val="231F20"/>
          <w:w w:val="110"/>
        </w:rPr>
        <w:t>A better solution is to use the </w:t>
      </w:r>
      <w:r>
        <w:rPr>
          <w:rFonts w:ascii="Trebuchet MS"/>
          <w:color w:val="231F20"/>
          <w:w w:val="110"/>
          <w:sz w:val="18"/>
        </w:rPr>
        <w:t>system() </w:t>
      </w:r>
      <w:r>
        <w:rPr>
          <w:color w:val="231F20"/>
          <w:w w:val="110"/>
        </w:rPr>
        <w:t>function to call the UNIX </w:t>
      </w:r>
      <w:r>
        <w:rPr>
          <w:rFonts w:ascii="Trebuchet MS"/>
          <w:color w:val="231F20"/>
          <w:w w:val="110"/>
          <w:sz w:val="18"/>
        </w:rPr>
        <w:t>clear </w:t>
      </w:r>
      <w:r>
        <w:rPr>
          <w:color w:val="231F20"/>
          <w:w w:val="110"/>
        </w:rPr>
        <w:t>command, as demon-strated next.</w:t>
      </w:r>
    </w:p>
    <w:p>
      <w:pPr>
        <w:spacing w:line="643" w:lineRule="auto" w:before="140"/>
        <w:ind w:left="20" w:right="6603" w:firstLine="0"/>
        <w:jc w:val="left"/>
        <w:rPr>
          <w:rFonts w:ascii="Trebuchet MS"/>
          <w:sz w:val="18"/>
        </w:rPr>
      </w:pPr>
      <w:r>
        <w:rPr>
          <w:rFonts w:ascii="Trebuchet MS"/>
          <w:color w:val="231F20"/>
          <w:w w:val="120"/>
          <w:sz w:val="18"/>
        </w:rPr>
        <w:t>#include</w:t>
      </w:r>
      <w:r>
        <w:rPr>
          <w:rFonts w:ascii="Trebuchet MS"/>
          <w:color w:val="231F20"/>
          <w:w w:val="120"/>
          <w:sz w:val="18"/>
        </w:rPr>
        <w:t> </w:t>
      </w:r>
      <w:r>
        <w:rPr>
          <w:rFonts w:ascii="Trebuchet MS"/>
          <w:color w:val="231F20"/>
          <w:w w:val="120"/>
          <w:sz w:val="18"/>
        </w:rPr>
        <w:t>&lt;stdio.h&gt; </w:t>
      </w:r>
      <w:r>
        <w:rPr>
          <w:rFonts w:ascii="Trebuchet MS"/>
          <w:color w:val="231F20"/>
          <w:spacing w:val="-2"/>
          <w:w w:val="120"/>
          <w:sz w:val="18"/>
        </w:rPr>
        <w:t>main()</w:t>
      </w:r>
    </w:p>
    <w:p>
      <w:pPr>
        <w:spacing w:after="0" w:line="643" w:lineRule="auto"/>
        <w:jc w:val="left"/>
        <w:rPr>
          <w:rFonts w:ascii="Trebuchet MS"/>
          <w:sz w:val="18"/>
        </w:rPr>
        <w:sectPr>
          <w:pgSz w:w="10060" w:h="13080"/>
          <w:pgMar w:header="542" w:footer="0" w:top="1480" w:bottom="280" w:left="720" w:right="720"/>
        </w:sectPr>
      </w:pPr>
    </w:p>
    <w:p>
      <w:pPr>
        <w:spacing w:before="116"/>
        <w:ind w:left="20" w:right="0" w:firstLine="0"/>
        <w:jc w:val="left"/>
        <w:rPr>
          <w:rFonts w:ascii="Trebuchet MS"/>
          <w:sz w:val="18"/>
        </w:rPr>
      </w:pPr>
      <w:r>
        <w:rPr>
          <w:rFonts w:ascii="Trebuchet MS"/>
          <w:color w:val="231F20"/>
          <w:spacing w:val="-10"/>
          <w:w w:val="150"/>
          <w:sz w:val="18"/>
        </w:rPr>
        <w:t>{</w:t>
      </w:r>
    </w:p>
    <w:p>
      <w:pPr>
        <w:pStyle w:val="BodyText"/>
        <w:spacing w:before="142"/>
        <w:rPr>
          <w:rFonts w:ascii="Trebuchet MS"/>
          <w:sz w:val="18"/>
        </w:rPr>
      </w:pPr>
    </w:p>
    <w:p>
      <w:pPr>
        <w:spacing w:before="0"/>
        <w:ind w:left="22" w:right="6403" w:firstLine="0"/>
        <w:jc w:val="center"/>
        <w:rPr>
          <w:rFonts w:ascii="Trebuchet MS"/>
          <w:sz w:val="18"/>
        </w:rPr>
      </w:pPr>
      <w:r>
        <w:rPr>
          <w:rFonts w:ascii="Trebuchet MS"/>
          <w:color w:val="231F20"/>
          <w:spacing w:val="-2"/>
          <w:w w:val="130"/>
          <w:sz w:val="18"/>
        </w:rPr>
        <w:t>system("clear");</w:t>
      </w:r>
    </w:p>
    <w:p>
      <w:pPr>
        <w:pStyle w:val="BodyText"/>
        <w:spacing w:before="143"/>
        <w:rPr>
          <w:rFonts w:ascii="Trebuchet MS"/>
          <w:sz w:val="18"/>
        </w:rPr>
      </w:pPr>
    </w:p>
    <w:p>
      <w:pPr>
        <w:spacing w:before="0"/>
        <w:ind w:left="22" w:right="6405" w:firstLine="0"/>
        <w:jc w:val="center"/>
        <w:rPr>
          <w:rFonts w:ascii="Trebuchet MS"/>
          <w:sz w:val="18"/>
        </w:rPr>
      </w:pPr>
      <w:r>
        <w:rPr>
          <w:rFonts w:ascii="Trebuchet MS"/>
          <w:color w:val="231F20"/>
          <w:w w:val="115"/>
          <w:sz w:val="18"/>
        </w:rPr>
        <w:t>}</w:t>
      </w:r>
      <w:r>
        <w:rPr>
          <w:rFonts w:ascii="Trebuchet MS"/>
          <w:color w:val="231F20"/>
          <w:spacing w:val="66"/>
          <w:w w:val="150"/>
          <w:sz w:val="18"/>
        </w:rPr>
        <w:t> </w:t>
      </w:r>
      <w:r>
        <w:rPr>
          <w:rFonts w:ascii="Trebuchet MS"/>
          <w:color w:val="231F20"/>
          <w:w w:val="115"/>
          <w:sz w:val="18"/>
        </w:rPr>
        <w:t>//end</w:t>
      </w:r>
      <w:r>
        <w:rPr>
          <w:rFonts w:ascii="Trebuchet MS"/>
          <w:color w:val="231F20"/>
          <w:spacing w:val="10"/>
          <w:w w:val="115"/>
          <w:sz w:val="18"/>
        </w:rPr>
        <w:t> </w:t>
      </w:r>
      <w:r>
        <w:rPr>
          <w:rFonts w:ascii="Trebuchet MS"/>
          <w:color w:val="231F20"/>
          <w:w w:val="115"/>
          <w:sz w:val="18"/>
        </w:rPr>
        <w:t>main</w:t>
      </w:r>
      <w:r>
        <w:rPr>
          <w:rFonts w:ascii="Trebuchet MS"/>
          <w:color w:val="231F20"/>
          <w:spacing w:val="12"/>
          <w:w w:val="115"/>
          <w:sz w:val="18"/>
        </w:rPr>
        <w:t> </w:t>
      </w:r>
      <w:r>
        <w:rPr>
          <w:rFonts w:ascii="Trebuchet MS"/>
          <w:color w:val="231F20"/>
          <w:spacing w:val="-2"/>
          <w:w w:val="115"/>
          <w:sz w:val="18"/>
        </w:rPr>
        <w:t>function</w:t>
      </w:r>
    </w:p>
    <w:p>
      <w:pPr>
        <w:pStyle w:val="BodyText"/>
        <w:spacing w:line="278" w:lineRule="auto" w:before="190"/>
        <w:ind w:left="20" w:right="9" w:hanging="1"/>
      </w:pPr>
      <w:r>
        <w:rPr>
          <w:color w:val="231F20"/>
          <w:w w:val="110"/>
        </w:rPr>
        <w:t>Using the UNIX </w:t>
      </w:r>
      <w:r>
        <w:rPr>
          <w:rFonts w:ascii="Trebuchet MS" w:hAnsi="Trebuchet MS"/>
          <w:color w:val="231F20"/>
          <w:w w:val="110"/>
          <w:sz w:val="18"/>
        </w:rPr>
        <w:t>clear </w:t>
      </w:r>
      <w:r>
        <w:rPr>
          <w:color w:val="231F20"/>
          <w:w w:val="110"/>
        </w:rPr>
        <w:t>command provides a more fluid experience for your users and is cer-tainly more discernable when evaluating a programmer’s intentions.</w:t>
      </w:r>
    </w:p>
    <w:p>
      <w:pPr>
        <w:pStyle w:val="BodyText"/>
        <w:spacing w:line="278" w:lineRule="auto" w:before="119"/>
        <w:ind w:left="20"/>
      </w:pPr>
      <w:r>
        <w:rPr>
          <w:color w:val="231F20"/>
          <w:w w:val="110"/>
        </w:rPr>
        <w:t>Try</w:t>
      </w:r>
      <w:r>
        <w:rPr>
          <w:color w:val="231F20"/>
          <w:spacing w:val="-7"/>
          <w:w w:val="110"/>
        </w:rPr>
        <w:t> </w:t>
      </w:r>
      <w:r>
        <w:rPr>
          <w:color w:val="231F20"/>
          <w:w w:val="110"/>
        </w:rPr>
        <w:t>using</w:t>
      </w:r>
      <w:r>
        <w:rPr>
          <w:color w:val="231F20"/>
          <w:spacing w:val="-7"/>
          <w:w w:val="110"/>
        </w:rPr>
        <w:t> </w:t>
      </w:r>
      <w:r>
        <w:rPr>
          <w:color w:val="231F20"/>
          <w:w w:val="110"/>
        </w:rPr>
        <w:t>various</w:t>
      </w:r>
      <w:r>
        <w:rPr>
          <w:color w:val="231F20"/>
          <w:spacing w:val="-7"/>
          <w:w w:val="110"/>
        </w:rPr>
        <w:t> </w:t>
      </w:r>
      <w:r>
        <w:rPr>
          <w:color w:val="231F20"/>
          <w:w w:val="110"/>
        </w:rPr>
        <w:t>UNIX</w:t>
      </w:r>
      <w:r>
        <w:rPr>
          <w:color w:val="231F20"/>
          <w:spacing w:val="-8"/>
          <w:w w:val="110"/>
        </w:rPr>
        <w:t> </w:t>
      </w:r>
      <w:r>
        <w:rPr>
          <w:color w:val="231F20"/>
          <w:w w:val="110"/>
        </w:rPr>
        <w:t>commands</w:t>
      </w:r>
      <w:r>
        <w:rPr>
          <w:color w:val="231F20"/>
          <w:spacing w:val="-8"/>
          <w:w w:val="110"/>
        </w:rPr>
        <w:t> </w:t>
      </w:r>
      <w:r>
        <w:rPr>
          <w:color w:val="231F20"/>
          <w:w w:val="110"/>
        </w:rPr>
        <w:t>with</w:t>
      </w:r>
      <w:r>
        <w:rPr>
          <w:color w:val="231F20"/>
          <w:spacing w:val="-7"/>
          <w:w w:val="110"/>
        </w:rPr>
        <w:t> </w:t>
      </w:r>
      <w:r>
        <w:rPr>
          <w:color w:val="231F20"/>
          <w:w w:val="110"/>
        </w:rPr>
        <w:t>the</w:t>
      </w:r>
      <w:r>
        <w:rPr>
          <w:color w:val="231F20"/>
          <w:spacing w:val="-8"/>
          <w:w w:val="110"/>
        </w:rPr>
        <w:t> </w:t>
      </w:r>
      <w:r>
        <w:rPr>
          <w:color w:val="231F20"/>
          <w:w w:val="110"/>
        </w:rPr>
        <w:t>system</w:t>
      </w:r>
      <w:r>
        <w:rPr>
          <w:color w:val="231F20"/>
          <w:spacing w:val="-8"/>
          <w:w w:val="110"/>
        </w:rPr>
        <w:t> </w:t>
      </w:r>
      <w:r>
        <w:rPr>
          <w:color w:val="231F20"/>
          <w:w w:val="110"/>
        </w:rPr>
        <w:t>function</w:t>
      </w:r>
      <w:r>
        <w:rPr>
          <w:color w:val="231F20"/>
          <w:spacing w:val="-7"/>
          <w:w w:val="110"/>
        </w:rPr>
        <w:t> </w:t>
      </w:r>
      <w:r>
        <w:rPr>
          <w:color w:val="231F20"/>
          <w:w w:val="110"/>
        </w:rPr>
        <w:t>in</w:t>
      </w:r>
      <w:r>
        <w:rPr>
          <w:color w:val="231F20"/>
          <w:spacing w:val="-8"/>
          <w:w w:val="110"/>
        </w:rPr>
        <w:t> </w:t>
      </w:r>
      <w:r>
        <w:rPr>
          <w:color w:val="231F20"/>
          <w:w w:val="110"/>
        </w:rPr>
        <w:t>your</w:t>
      </w:r>
      <w:r>
        <w:rPr>
          <w:color w:val="231F20"/>
          <w:spacing w:val="-7"/>
          <w:w w:val="110"/>
        </w:rPr>
        <w:t> </w:t>
      </w:r>
      <w:r>
        <w:rPr>
          <w:color w:val="231F20"/>
          <w:w w:val="110"/>
        </w:rPr>
        <w:t>own</w:t>
      </w:r>
      <w:r>
        <w:rPr>
          <w:color w:val="231F20"/>
          <w:spacing w:val="-8"/>
          <w:w w:val="110"/>
        </w:rPr>
        <w:t> </w:t>
      </w:r>
      <w:r>
        <w:rPr>
          <w:color w:val="231F20"/>
          <w:w w:val="110"/>
        </w:rPr>
        <w:t>programs.</w:t>
      </w:r>
      <w:r>
        <w:rPr>
          <w:color w:val="231F20"/>
          <w:spacing w:val="-8"/>
          <w:w w:val="110"/>
        </w:rPr>
        <w:t> </w:t>
      </w:r>
      <w:r>
        <w:rPr>
          <w:color w:val="231F20"/>
          <w:w w:val="110"/>
        </w:rPr>
        <w:t>I’m</w:t>
      </w:r>
      <w:r>
        <w:rPr>
          <w:color w:val="231F20"/>
          <w:spacing w:val="-8"/>
          <w:w w:val="110"/>
        </w:rPr>
        <w:t> </w:t>
      </w:r>
      <w:r>
        <w:rPr>
          <w:color w:val="231F20"/>
          <w:w w:val="110"/>
        </w:rPr>
        <w:t>sure you’ll find the system function to be useful in at least one of your programs.</w:t>
      </w:r>
    </w:p>
    <w:p>
      <w:pPr>
        <w:pStyle w:val="Heading3"/>
        <w:spacing w:before="207"/>
      </w:pPr>
      <w:r>
        <w:rPr>
          <w:smallCaps/>
          <w:color w:val="231F20"/>
          <w:w w:val="90"/>
        </w:rPr>
        <w:t>Chapter</w:t>
      </w:r>
      <w:r>
        <w:rPr>
          <w:smallCaps/>
          <w:color w:val="231F20"/>
          <w:spacing w:val="46"/>
        </w:rPr>
        <w:t> </w:t>
      </w:r>
      <w:r>
        <w:rPr>
          <w:smallCaps/>
          <w:color w:val="231F20"/>
          <w:w w:val="90"/>
        </w:rPr>
        <w:t>Program:</w:t>
      </w:r>
      <w:r>
        <w:rPr>
          <w:smallCaps/>
          <w:color w:val="231F20"/>
          <w:spacing w:val="9"/>
        </w:rPr>
        <w:t> </w:t>
      </w:r>
      <w:r>
        <w:rPr>
          <w:smallCaps/>
          <w:color w:val="231F20"/>
          <w:spacing w:val="-2"/>
          <w:w w:val="90"/>
        </w:rPr>
        <w:t>Concentration</w:t>
      </w:r>
    </w:p>
    <w:p>
      <w:pPr>
        <w:pStyle w:val="BodyText"/>
        <w:rPr>
          <w:rFonts w:ascii="Trebuchet MS"/>
          <w:b/>
          <w:sz w:val="20"/>
        </w:rPr>
      </w:pPr>
    </w:p>
    <w:p>
      <w:pPr>
        <w:pStyle w:val="BodyText"/>
        <w:rPr>
          <w:rFonts w:ascii="Trebuchet MS"/>
          <w:b/>
          <w:sz w:val="20"/>
        </w:rPr>
      </w:pPr>
    </w:p>
    <w:p>
      <w:pPr>
        <w:pStyle w:val="BodyText"/>
        <w:spacing w:before="112"/>
        <w:rPr>
          <w:rFonts w:ascii="Trebuchet MS"/>
          <w:b/>
          <w:sz w:val="20"/>
        </w:rPr>
      </w:pPr>
      <w:r>
        <w:rPr>
          <w:rFonts w:ascii="Trebuchet MS"/>
          <w:b/>
          <w:sz w:val="20"/>
        </w:rPr>
        <mc:AlternateContent>
          <mc:Choice Requires="wps">
            <w:drawing>
              <wp:anchor distT="0" distB="0" distL="0" distR="0" allowOverlap="1" layoutInCell="1" locked="0" behindDoc="1" simplePos="0" relativeHeight="487673856">
                <wp:simplePos x="0" y="0"/>
                <wp:positionH relativeFrom="page">
                  <wp:posOffset>5016870</wp:posOffset>
                </wp:positionH>
                <wp:positionV relativeFrom="paragraph">
                  <wp:posOffset>234272</wp:posOffset>
                </wp:positionV>
                <wp:extent cx="889000" cy="258445"/>
                <wp:effectExtent l="0" t="0" r="0" b="0"/>
                <wp:wrapTopAndBottom/>
                <wp:docPr id="765" name="Group 765"/>
                <wp:cNvGraphicFramePr>
                  <a:graphicFrameLocks/>
                </wp:cNvGraphicFramePr>
                <a:graphic>
                  <a:graphicData uri="http://schemas.microsoft.com/office/word/2010/wordprocessingGroup">
                    <wpg:wgp>
                      <wpg:cNvPr id="765" name="Group 765"/>
                      <wpg:cNvGrpSpPr/>
                      <wpg:grpSpPr>
                        <a:xfrm>
                          <a:off x="0" y="0"/>
                          <a:ext cx="889000" cy="258445"/>
                          <a:chExt cx="889000" cy="258445"/>
                        </a:xfrm>
                      </wpg:grpSpPr>
                      <wps:wsp>
                        <wps:cNvPr id="766" name="Graphic 766"/>
                        <wps:cNvSpPr/>
                        <wps:spPr>
                          <a:xfrm>
                            <a:off x="50800" y="50761"/>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767" name="Graphic 767"/>
                        <wps:cNvSpPr/>
                        <wps:spPr>
                          <a:xfrm>
                            <a:off x="25400" y="25400"/>
                            <a:ext cx="838200" cy="207645"/>
                          </a:xfrm>
                          <a:custGeom>
                            <a:avLst/>
                            <a:gdLst/>
                            <a:ahLst/>
                            <a:cxnLst/>
                            <a:rect l="l" t="t" r="r" b="b"/>
                            <a:pathLst>
                              <a:path w="838200" h="207645">
                                <a:moveTo>
                                  <a:pt x="838197" y="126572"/>
                                </a:moveTo>
                                <a:lnTo>
                                  <a:pt x="812438" y="177014"/>
                                </a:lnTo>
                                <a:lnTo>
                                  <a:pt x="779469" y="199240"/>
                                </a:lnTo>
                                <a:lnTo>
                                  <a:pt x="739099" y="207391"/>
                                </a:lnTo>
                                <a:lnTo>
                                  <a:pt x="103718" y="207391"/>
                                </a:lnTo>
                                <a:lnTo>
                                  <a:pt x="63343" y="199241"/>
                                </a:lnTo>
                                <a:lnTo>
                                  <a:pt x="30374" y="177014"/>
                                </a:lnTo>
                                <a:lnTo>
                                  <a:pt x="8147" y="144045"/>
                                </a:lnTo>
                                <a:lnTo>
                                  <a:pt x="0" y="103670"/>
                                </a:lnTo>
                                <a:lnTo>
                                  <a:pt x="8147" y="63307"/>
                                </a:lnTo>
                                <a:lnTo>
                                  <a:pt x="30374" y="30338"/>
                                </a:lnTo>
                                <a:lnTo>
                                  <a:pt x="63342" y="8111"/>
                                </a:lnTo>
                                <a:lnTo>
                                  <a:pt x="103718" y="0"/>
                                </a:lnTo>
                                <a:lnTo>
                                  <a:pt x="421408" y="0"/>
                                </a:lnTo>
                                <a:lnTo>
                                  <a:pt x="739099" y="0"/>
                                </a:lnTo>
                                <a:lnTo>
                                  <a:pt x="779469" y="8111"/>
                                </a:lnTo>
                                <a:lnTo>
                                  <a:pt x="812438" y="30338"/>
                                </a:lnTo>
                                <a:lnTo>
                                  <a:pt x="834668" y="63307"/>
                                </a:lnTo>
                                <a:lnTo>
                                  <a:pt x="838197" y="80786"/>
                                </a:lnTo>
                              </a:path>
                            </a:pathLst>
                          </a:custGeom>
                          <a:ln w="50800">
                            <a:solidFill>
                              <a:srgbClr val="231F20"/>
                            </a:solidFill>
                            <a:prstDash val="solid"/>
                          </a:ln>
                        </wps:spPr>
                        <wps:bodyPr wrap="square" lIns="0" tIns="0" rIns="0" bIns="0" rtlCol="0">
                          <a:prstTxWarp prst="textNoShape">
                            <a:avLst/>
                          </a:prstTxWarp>
                          <a:noAutofit/>
                        </wps:bodyPr>
                      </wps:wsp>
                      <wps:wsp>
                        <wps:cNvPr id="768" name="Textbox 768"/>
                        <wps:cNvSpPr txBox="1"/>
                        <wps:spPr>
                          <a:xfrm>
                            <a:off x="0" y="0"/>
                            <a:ext cx="889000" cy="258445"/>
                          </a:xfrm>
                          <a:prstGeom prst="rect">
                            <a:avLst/>
                          </a:prstGeom>
                        </wps:spPr>
                        <wps:txbx>
                          <w:txbxContent>
                            <w:p>
                              <w:pPr>
                                <w:spacing w:before="79"/>
                                <w:ind w:left="225" w:right="0" w:firstLine="0"/>
                                <w:jc w:val="left"/>
                                <w:rPr>
                                  <w:rFonts w:ascii="Trebuchet MS"/>
                                  <w:b/>
                                  <w:sz w:val="20"/>
                                </w:rPr>
                              </w:pPr>
                              <w:r>
                                <w:rPr>
                                  <w:rFonts w:ascii="Trebuchet MS"/>
                                  <w:b/>
                                  <w:smallCaps/>
                                  <w:color w:val="231F20"/>
                                  <w:w w:val="90"/>
                                  <w:sz w:val="20"/>
                                </w:rPr>
                                <w:t>Figure</w:t>
                              </w:r>
                              <w:r>
                                <w:rPr>
                                  <w:rFonts w:ascii="Trebuchet MS"/>
                                  <w:b/>
                                  <w:smallCaps/>
                                  <w:color w:val="231F20"/>
                                  <w:spacing w:val="11"/>
                                  <w:sz w:val="20"/>
                                </w:rPr>
                                <w:t> </w:t>
                              </w:r>
                              <w:r>
                                <w:rPr>
                                  <w:rFonts w:ascii="Trebuchet MS"/>
                                  <w:b/>
                                  <w:smallCaps/>
                                  <w:color w:val="231F20"/>
                                  <w:spacing w:val="-4"/>
                                  <w:sz w:val="20"/>
                                </w:rPr>
                                <w:t>4.14</w:t>
                              </w:r>
                            </w:p>
                          </w:txbxContent>
                        </wps:txbx>
                        <wps:bodyPr wrap="square" lIns="0" tIns="0" rIns="0" bIns="0" rtlCol="0">
                          <a:noAutofit/>
                        </wps:bodyPr>
                      </wps:wsp>
                    </wpg:wgp>
                  </a:graphicData>
                </a:graphic>
              </wp:anchor>
            </w:drawing>
          </mc:Choice>
          <mc:Fallback>
            <w:pict>
              <v:group style="position:absolute;margin-left:395.029175pt;margin-top:18.446651pt;width:70pt;height:20.350pt;mso-position-horizontal-relative:page;mso-position-vertical-relative:paragraph;z-index:-15642624;mso-wrap-distance-left:0;mso-wrap-distance-right:0" id="docshapegroup707" coordorigin="7901,369" coordsize="1400,407">
                <v:shape style="position:absolute;left:7980;top:448;width:1248;height:247" id="docshape708" coordorigin="7981,449" coordsize="1248,247" path="m9105,449l8104,449,8056,459,8017,485,7990,524,7981,572,7990,620,8017,659,8056,686,8104,696,9105,696,9153,686,9192,659,9218,620,9228,572,9218,524,9192,485,9153,459,9105,449xe" filled="true" fillcolor="#f1f1f2" stroked="false">
                  <v:path arrowok="t"/>
                  <v:fill type="solid"/>
                </v:shape>
                <v:shape style="position:absolute;left:7940;top:408;width:1320;height:327" id="docshape709" coordorigin="7941,409" coordsize="1320,327" path="m9261,608l9220,688,9168,723,9105,736,8104,736,8040,723,7988,688,7953,636,7941,572,7953,509,7988,457,8040,422,8104,409,8604,409,9105,409,9168,422,9220,457,9255,509,9261,536e" filled="false" stroked="true" strokeweight="4pt" strokecolor="#231f20">
                  <v:path arrowok="t"/>
                  <v:stroke dashstyle="solid"/>
                </v:shape>
                <v:shape style="position:absolute;left:7900;top:368;width:1400;height:407" type="#_x0000_t202" id="docshape710" filled="false" stroked="false">
                  <v:textbox inset="0,0,0,0">
                    <w:txbxContent>
                      <w:p>
                        <w:pPr>
                          <w:spacing w:before="79"/>
                          <w:ind w:left="225" w:right="0" w:firstLine="0"/>
                          <w:jc w:val="left"/>
                          <w:rPr>
                            <w:rFonts w:ascii="Trebuchet MS"/>
                            <w:b/>
                            <w:sz w:val="20"/>
                          </w:rPr>
                        </w:pPr>
                        <w:r>
                          <w:rPr>
                            <w:rFonts w:ascii="Trebuchet MS"/>
                            <w:b/>
                            <w:smallCaps/>
                            <w:color w:val="231F20"/>
                            <w:w w:val="90"/>
                            <w:sz w:val="20"/>
                          </w:rPr>
                          <w:t>Figure</w:t>
                        </w:r>
                        <w:r>
                          <w:rPr>
                            <w:rFonts w:ascii="Trebuchet MS"/>
                            <w:b/>
                            <w:smallCaps/>
                            <w:color w:val="231F20"/>
                            <w:spacing w:val="11"/>
                            <w:sz w:val="20"/>
                          </w:rPr>
                          <w:t> </w:t>
                        </w:r>
                        <w:r>
                          <w:rPr>
                            <w:rFonts w:ascii="Trebuchet MS"/>
                            <w:b/>
                            <w:smallCaps/>
                            <w:color w:val="231F20"/>
                            <w:spacing w:val="-4"/>
                            <w:sz w:val="20"/>
                          </w:rPr>
                          <w:t>4.14</w:t>
                        </w:r>
                      </w:p>
                    </w:txbxContent>
                  </v:textbox>
                  <w10:wrap type="none"/>
                </v:shape>
                <w10:wrap type="topAndBottom"/>
              </v:group>
            </w:pict>
          </mc:Fallback>
        </mc:AlternateContent>
      </w:r>
    </w:p>
    <w:p>
      <w:pPr>
        <w:spacing w:line="259" w:lineRule="auto" w:before="16"/>
        <w:ind w:left="7228" w:right="77" w:firstLine="0"/>
        <w:jc w:val="center"/>
        <w:rPr>
          <w:rFonts w:ascii="Trebuchet MS"/>
          <w:sz w:val="16"/>
        </w:rPr>
      </w:pPr>
      <w:r>
        <w:rPr>
          <w:rFonts w:ascii="Trebuchet MS"/>
          <w:color w:val="231F20"/>
          <w:sz w:val="16"/>
        </w:rPr>
        <w:t>Using</w:t>
      </w:r>
      <w:r>
        <w:rPr>
          <w:rFonts w:ascii="Trebuchet MS"/>
          <w:color w:val="231F20"/>
          <w:spacing w:val="-16"/>
          <w:sz w:val="16"/>
        </w:rPr>
        <w:t> </w:t>
      </w:r>
      <w:r>
        <w:rPr>
          <w:rFonts w:ascii="Trebuchet MS"/>
          <w:color w:val="231F20"/>
          <w:sz w:val="16"/>
        </w:rPr>
        <w:t>chapter-based</w:t>
      </w:r>
      <w:r>
        <w:rPr>
          <w:rFonts w:ascii="Trebuchet MS"/>
          <w:color w:val="231F20"/>
          <w:spacing w:val="-11"/>
          <w:sz w:val="16"/>
        </w:rPr>
        <w:t> </w:t>
      </w:r>
      <w:r>
        <w:rPr>
          <w:rFonts w:ascii="Trebuchet MS"/>
          <w:color w:val="231F20"/>
          <w:sz w:val="16"/>
        </w:rPr>
        <w:t>concepts</w:t>
      </w:r>
      <w:r>
        <w:rPr>
          <w:rFonts w:ascii="Trebuchet MS"/>
          <w:color w:val="231F20"/>
          <w:spacing w:val="-11"/>
          <w:sz w:val="16"/>
        </w:rPr>
        <w:t> </w:t>
      </w:r>
      <w:r>
        <w:rPr>
          <w:rFonts w:ascii="Trebuchet MS"/>
          <w:color w:val="231F20"/>
          <w:sz w:val="16"/>
        </w:rPr>
        <w:t>to build</w:t>
      </w:r>
      <w:r>
        <w:rPr>
          <w:rFonts w:ascii="Trebuchet MS"/>
          <w:color w:val="231F20"/>
          <w:spacing w:val="-17"/>
          <w:sz w:val="16"/>
        </w:rPr>
        <w:t> </w:t>
      </w:r>
      <w:r>
        <w:rPr>
          <w:rFonts w:ascii="Trebuchet MS"/>
          <w:color w:val="231F20"/>
          <w:sz w:val="16"/>
        </w:rPr>
        <w:t>the </w:t>
      </w:r>
      <w:r>
        <w:rPr>
          <w:rFonts w:ascii="Trebuchet MS"/>
          <w:color w:val="231F20"/>
          <w:spacing w:val="-2"/>
          <w:sz w:val="16"/>
        </w:rPr>
        <w:t>Concentration Game.</w:t>
      </w:r>
    </w:p>
    <w:p>
      <w:pPr>
        <w:pStyle w:val="BodyText"/>
        <w:spacing w:before="165"/>
        <w:rPr>
          <w:rFonts w:ascii="Trebuchet MS"/>
          <w:sz w:val="16"/>
        </w:rPr>
      </w:pPr>
    </w:p>
    <w:p>
      <w:pPr>
        <w:pStyle w:val="BodyText"/>
        <w:spacing w:line="278" w:lineRule="auto" w:before="1"/>
        <w:ind w:left="20" w:right="7"/>
        <w:jc w:val="both"/>
      </w:pPr>
      <w:r>
        <w:rPr/>
        <mc:AlternateContent>
          <mc:Choice Requires="wps">
            <w:drawing>
              <wp:anchor distT="0" distB="0" distL="0" distR="0" allowOverlap="1" layoutInCell="1" locked="0" behindDoc="0" simplePos="0" relativeHeight="15815168">
                <wp:simplePos x="0" y="0"/>
                <wp:positionH relativeFrom="page">
                  <wp:posOffset>1080630</wp:posOffset>
                </wp:positionH>
                <wp:positionV relativeFrom="paragraph">
                  <wp:posOffset>-1454404</wp:posOffset>
                </wp:positionV>
                <wp:extent cx="3199130" cy="1193800"/>
                <wp:effectExtent l="0" t="0" r="0" b="0"/>
                <wp:wrapNone/>
                <wp:docPr id="769" name="Group 769"/>
                <wp:cNvGraphicFramePr>
                  <a:graphicFrameLocks/>
                </wp:cNvGraphicFramePr>
                <a:graphic>
                  <a:graphicData uri="http://schemas.microsoft.com/office/word/2010/wordprocessingGroup">
                    <wpg:wgp>
                      <wpg:cNvPr id="769" name="Group 769"/>
                      <wpg:cNvGrpSpPr/>
                      <wpg:grpSpPr>
                        <a:xfrm>
                          <a:off x="0" y="0"/>
                          <a:ext cx="3199130" cy="1193800"/>
                          <a:chExt cx="3199130" cy="1193800"/>
                        </a:xfrm>
                      </wpg:grpSpPr>
                      <pic:pic>
                        <pic:nvPicPr>
                          <pic:cNvPr id="770" name="Image 770"/>
                          <pic:cNvPicPr/>
                        </pic:nvPicPr>
                        <pic:blipFill>
                          <a:blip r:embed="rId167" cstate="print"/>
                          <a:stretch>
                            <a:fillRect/>
                          </a:stretch>
                        </pic:blipFill>
                        <pic:spPr>
                          <a:xfrm>
                            <a:off x="6350" y="6350"/>
                            <a:ext cx="3186112" cy="1181100"/>
                          </a:xfrm>
                          <a:prstGeom prst="rect">
                            <a:avLst/>
                          </a:prstGeom>
                        </pic:spPr>
                      </pic:pic>
                      <wps:wsp>
                        <wps:cNvPr id="771" name="Graphic 771"/>
                        <wps:cNvSpPr/>
                        <wps:spPr>
                          <a:xfrm>
                            <a:off x="6350" y="6350"/>
                            <a:ext cx="3186430" cy="1181100"/>
                          </a:xfrm>
                          <a:custGeom>
                            <a:avLst/>
                            <a:gdLst/>
                            <a:ahLst/>
                            <a:cxnLst/>
                            <a:rect l="l" t="t" r="r" b="b"/>
                            <a:pathLst>
                              <a:path w="3186430" h="1181100">
                                <a:moveTo>
                                  <a:pt x="3186112" y="1181100"/>
                                </a:moveTo>
                                <a:lnTo>
                                  <a:pt x="0" y="1181100"/>
                                </a:lnTo>
                                <a:lnTo>
                                  <a:pt x="0" y="0"/>
                                </a:lnTo>
                                <a:lnTo>
                                  <a:pt x="3186112" y="0"/>
                                </a:lnTo>
                                <a:lnTo>
                                  <a:pt x="3186112" y="1181100"/>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88997pt;margin-top:-114.520004pt;width:251.9pt;height:94pt;mso-position-horizontal-relative:page;mso-position-vertical-relative:paragraph;z-index:15815168" id="docshapegroup711" coordorigin="1702,-2290" coordsize="5038,1880">
                <v:shape style="position:absolute;left:1711;top:-2281;width:5018;height:1860" type="#_x0000_t75" id="docshape712" stroked="false">
                  <v:imagedata r:id="rId167" o:title=""/>
                </v:shape>
                <v:rect style="position:absolute;left:1711;top:-2281;width:5018;height:1860" id="docshape713" filled="false" stroked="true" strokeweight="1pt" strokecolor="#231f20">
                  <v:stroke dashstyle="solid"/>
                </v:rect>
                <w10:wrap type="none"/>
              </v:group>
            </w:pict>
          </mc:Fallback>
        </mc:AlternateContent>
      </w:r>
      <w:r>
        <w:rPr>
          <w:color w:val="231F20"/>
          <w:w w:val="115"/>
        </w:rPr>
        <w:t>The Concentration Game uses many of the techniques you learned about in this chapter. Essentially, the Concentration Game generates random numbers and displays them for a short period of time for the user to memorize. During the time the random numbers are </w:t>
      </w:r>
      <w:r>
        <w:rPr>
          <w:color w:val="231F20"/>
          <w:w w:val="110"/>
        </w:rPr>
        <w:t>displayed, the player tries to memorize the numbers and their sequence. After a few seconds have</w:t>
      </w:r>
      <w:r>
        <w:rPr>
          <w:color w:val="231F20"/>
          <w:spacing w:val="-6"/>
          <w:w w:val="110"/>
        </w:rPr>
        <w:t> </w:t>
      </w:r>
      <w:r>
        <w:rPr>
          <w:color w:val="231F20"/>
          <w:w w:val="110"/>
        </w:rPr>
        <w:t>passed,</w:t>
      </w:r>
      <w:r>
        <w:rPr>
          <w:color w:val="231F20"/>
          <w:spacing w:val="-6"/>
          <w:w w:val="110"/>
        </w:rPr>
        <w:t> </w:t>
      </w:r>
      <w:r>
        <w:rPr>
          <w:color w:val="231F20"/>
          <w:w w:val="110"/>
        </w:rPr>
        <w:t>the</w:t>
      </w:r>
      <w:r>
        <w:rPr>
          <w:color w:val="231F20"/>
          <w:spacing w:val="-6"/>
          <w:w w:val="110"/>
        </w:rPr>
        <w:t> </w:t>
      </w:r>
      <w:r>
        <w:rPr>
          <w:color w:val="231F20"/>
          <w:w w:val="110"/>
        </w:rPr>
        <w:t>computer’s</w:t>
      </w:r>
      <w:r>
        <w:rPr>
          <w:color w:val="231F20"/>
          <w:spacing w:val="-6"/>
          <w:w w:val="110"/>
        </w:rPr>
        <w:t> </w:t>
      </w:r>
      <w:r>
        <w:rPr>
          <w:color w:val="231F20"/>
          <w:w w:val="110"/>
        </w:rPr>
        <w:t>screen</w:t>
      </w:r>
      <w:r>
        <w:rPr>
          <w:color w:val="231F20"/>
          <w:spacing w:val="-8"/>
          <w:w w:val="110"/>
        </w:rPr>
        <w:t> </w:t>
      </w:r>
      <w:r>
        <w:rPr>
          <w:color w:val="231F20"/>
          <w:w w:val="110"/>
        </w:rPr>
        <w:t>is</w:t>
      </w:r>
      <w:r>
        <w:rPr>
          <w:color w:val="231F20"/>
          <w:spacing w:val="-6"/>
          <w:w w:val="110"/>
        </w:rPr>
        <w:t> </w:t>
      </w:r>
      <w:r>
        <w:rPr>
          <w:color w:val="231F20"/>
          <w:w w:val="110"/>
        </w:rPr>
        <w:t>cleared</w:t>
      </w:r>
      <w:r>
        <w:rPr>
          <w:color w:val="231F20"/>
          <w:spacing w:val="-6"/>
          <w:w w:val="110"/>
        </w:rPr>
        <w:t> </w:t>
      </w:r>
      <w:r>
        <w:rPr>
          <w:color w:val="231F20"/>
          <w:w w:val="110"/>
        </w:rPr>
        <w:t>and</w:t>
      </w:r>
      <w:r>
        <w:rPr>
          <w:color w:val="231F20"/>
          <w:spacing w:val="-6"/>
          <w:w w:val="110"/>
        </w:rPr>
        <w:t> </w:t>
      </w:r>
      <w:r>
        <w:rPr>
          <w:color w:val="231F20"/>
          <w:w w:val="110"/>
        </w:rPr>
        <w:t>the</w:t>
      </w:r>
      <w:r>
        <w:rPr>
          <w:color w:val="231F20"/>
          <w:spacing w:val="-6"/>
          <w:w w:val="110"/>
        </w:rPr>
        <w:t> </w:t>
      </w:r>
      <w:r>
        <w:rPr>
          <w:color w:val="231F20"/>
          <w:w w:val="110"/>
        </w:rPr>
        <w:t>user</w:t>
      </w:r>
      <w:r>
        <w:rPr>
          <w:color w:val="231F20"/>
          <w:spacing w:val="-8"/>
          <w:w w:val="110"/>
        </w:rPr>
        <w:t> </w:t>
      </w:r>
      <w:r>
        <w:rPr>
          <w:color w:val="231F20"/>
          <w:w w:val="110"/>
        </w:rPr>
        <w:t>is</w:t>
      </w:r>
      <w:r>
        <w:rPr>
          <w:color w:val="231F20"/>
          <w:spacing w:val="-6"/>
          <w:w w:val="110"/>
        </w:rPr>
        <w:t> </w:t>
      </w:r>
      <w:r>
        <w:rPr>
          <w:color w:val="231F20"/>
          <w:w w:val="110"/>
        </w:rPr>
        <w:t>asked</w:t>
      </w:r>
      <w:r>
        <w:rPr>
          <w:color w:val="231F20"/>
          <w:spacing w:val="-8"/>
          <w:w w:val="110"/>
        </w:rPr>
        <w:t> </w:t>
      </w:r>
      <w:r>
        <w:rPr>
          <w:color w:val="231F20"/>
          <w:w w:val="110"/>
        </w:rPr>
        <w:t>to</w:t>
      </w:r>
      <w:r>
        <w:rPr>
          <w:color w:val="231F20"/>
          <w:spacing w:val="-6"/>
          <w:w w:val="110"/>
        </w:rPr>
        <w:t> </w:t>
      </w:r>
      <w:r>
        <w:rPr>
          <w:color w:val="231F20"/>
          <w:w w:val="110"/>
        </w:rPr>
        <w:t>input</w:t>
      </w:r>
      <w:r>
        <w:rPr>
          <w:color w:val="231F20"/>
          <w:spacing w:val="-6"/>
          <w:w w:val="110"/>
        </w:rPr>
        <w:t> </w:t>
      </w:r>
      <w:r>
        <w:rPr>
          <w:color w:val="231F20"/>
          <w:w w:val="110"/>
        </w:rPr>
        <w:t>the</w:t>
      </w:r>
      <w:r>
        <w:rPr>
          <w:color w:val="231F20"/>
          <w:spacing w:val="-6"/>
          <w:w w:val="110"/>
        </w:rPr>
        <w:t> </w:t>
      </w:r>
      <w:r>
        <w:rPr>
          <w:color w:val="231F20"/>
          <w:w w:val="110"/>
        </w:rPr>
        <w:t>same</w:t>
      </w:r>
      <w:r>
        <w:rPr>
          <w:color w:val="231F20"/>
          <w:spacing w:val="-8"/>
          <w:w w:val="110"/>
        </w:rPr>
        <w:t> </w:t>
      </w:r>
      <w:r>
        <w:rPr>
          <w:color w:val="231F20"/>
          <w:w w:val="110"/>
        </w:rPr>
        <w:t>numbers </w:t>
      </w:r>
      <w:r>
        <w:rPr>
          <w:color w:val="231F20"/>
          <w:w w:val="115"/>
        </w:rPr>
        <w:t>in the same sequence.</w:t>
      </w:r>
    </w:p>
    <w:p>
      <w:pPr>
        <w:pStyle w:val="BodyText"/>
        <w:spacing w:before="119"/>
        <w:ind w:left="20"/>
        <w:jc w:val="both"/>
      </w:pPr>
      <w:r>
        <w:rPr>
          <w:color w:val="231F20"/>
          <w:w w:val="110"/>
        </w:rPr>
        <w:t>The</w:t>
      </w:r>
      <w:r>
        <w:rPr>
          <w:color w:val="231F20"/>
          <w:spacing w:val="1"/>
          <w:w w:val="110"/>
        </w:rPr>
        <w:t> </w:t>
      </w:r>
      <w:r>
        <w:rPr>
          <w:color w:val="231F20"/>
          <w:w w:val="110"/>
        </w:rPr>
        <w:t>complete</w:t>
      </w:r>
      <w:r>
        <w:rPr>
          <w:color w:val="231F20"/>
          <w:spacing w:val="2"/>
          <w:w w:val="110"/>
        </w:rPr>
        <w:t> </w:t>
      </w:r>
      <w:r>
        <w:rPr>
          <w:color w:val="231F20"/>
          <w:w w:val="110"/>
        </w:rPr>
        <w:t>code</w:t>
      </w:r>
      <w:r>
        <w:rPr>
          <w:color w:val="231F20"/>
          <w:spacing w:val="2"/>
          <w:w w:val="110"/>
        </w:rPr>
        <w:t> </w:t>
      </w:r>
      <w:r>
        <w:rPr>
          <w:color w:val="231F20"/>
          <w:w w:val="110"/>
        </w:rPr>
        <w:t>for</w:t>
      </w:r>
      <w:r>
        <w:rPr>
          <w:color w:val="231F20"/>
          <w:spacing w:val="2"/>
          <w:w w:val="110"/>
        </w:rPr>
        <w:t> </w:t>
      </w:r>
      <w:r>
        <w:rPr>
          <w:color w:val="231F20"/>
          <w:w w:val="110"/>
        </w:rPr>
        <w:t>the</w:t>
      </w:r>
      <w:r>
        <w:rPr>
          <w:color w:val="231F20"/>
          <w:spacing w:val="2"/>
          <w:w w:val="110"/>
        </w:rPr>
        <w:t> </w:t>
      </w:r>
      <w:r>
        <w:rPr>
          <w:color w:val="231F20"/>
          <w:w w:val="110"/>
        </w:rPr>
        <w:t>Concentration</w:t>
      </w:r>
      <w:r>
        <w:rPr>
          <w:color w:val="231F20"/>
          <w:spacing w:val="1"/>
          <w:w w:val="110"/>
        </w:rPr>
        <w:t> </w:t>
      </w:r>
      <w:r>
        <w:rPr>
          <w:color w:val="231F20"/>
          <w:w w:val="110"/>
        </w:rPr>
        <w:t>Game</w:t>
      </w:r>
      <w:r>
        <w:rPr>
          <w:color w:val="231F20"/>
          <w:spacing w:val="2"/>
          <w:w w:val="110"/>
        </w:rPr>
        <w:t> </w:t>
      </w:r>
      <w:r>
        <w:rPr>
          <w:color w:val="231F20"/>
          <w:w w:val="110"/>
        </w:rPr>
        <w:t>is</w:t>
      </w:r>
      <w:r>
        <w:rPr>
          <w:color w:val="231F20"/>
          <w:spacing w:val="2"/>
          <w:w w:val="110"/>
        </w:rPr>
        <w:t> </w:t>
      </w:r>
      <w:r>
        <w:rPr>
          <w:color w:val="231F20"/>
          <w:w w:val="110"/>
        </w:rPr>
        <w:t>shown</w:t>
      </w:r>
      <w:r>
        <w:rPr>
          <w:color w:val="231F20"/>
          <w:spacing w:val="3"/>
          <w:w w:val="110"/>
        </w:rPr>
        <w:t> </w:t>
      </w:r>
      <w:r>
        <w:rPr>
          <w:color w:val="231F20"/>
          <w:spacing w:val="-2"/>
          <w:w w:val="110"/>
        </w:rPr>
        <w:t>next.</w:t>
      </w:r>
    </w:p>
    <w:p>
      <w:pPr>
        <w:spacing w:line="321" w:lineRule="auto" w:before="178"/>
        <w:ind w:left="20" w:right="6603" w:firstLine="0"/>
        <w:jc w:val="left"/>
        <w:rPr>
          <w:rFonts w:ascii="Trebuchet MS"/>
          <w:sz w:val="18"/>
        </w:rPr>
      </w:pPr>
      <w:r>
        <w:rPr>
          <w:rFonts w:ascii="Trebuchet MS"/>
          <w:color w:val="231F20"/>
          <w:w w:val="120"/>
          <w:sz w:val="18"/>
        </w:rPr>
        <w:t>#include</w:t>
      </w:r>
      <w:r>
        <w:rPr>
          <w:rFonts w:ascii="Trebuchet MS"/>
          <w:color w:val="231F20"/>
          <w:w w:val="120"/>
          <w:sz w:val="18"/>
        </w:rPr>
        <w:t> &lt;stdio.h&gt; #include</w:t>
      </w:r>
      <w:r>
        <w:rPr>
          <w:rFonts w:ascii="Trebuchet MS"/>
          <w:color w:val="231F20"/>
          <w:spacing w:val="3"/>
          <w:w w:val="120"/>
          <w:sz w:val="18"/>
        </w:rPr>
        <w:t> </w:t>
      </w:r>
      <w:r>
        <w:rPr>
          <w:rFonts w:ascii="Trebuchet MS"/>
          <w:color w:val="231F20"/>
          <w:spacing w:val="-2"/>
          <w:w w:val="120"/>
          <w:sz w:val="18"/>
        </w:rPr>
        <w:t>&lt;stdlib.h&gt;</w:t>
      </w:r>
    </w:p>
    <w:p>
      <w:pPr>
        <w:pStyle w:val="BodyText"/>
        <w:spacing w:before="70"/>
        <w:rPr>
          <w:rFonts w:ascii="Trebuchet MS"/>
          <w:sz w:val="18"/>
        </w:rPr>
      </w:pPr>
    </w:p>
    <w:p>
      <w:pPr>
        <w:spacing w:before="1"/>
        <w:ind w:left="20" w:right="0" w:firstLine="0"/>
        <w:jc w:val="left"/>
        <w:rPr>
          <w:rFonts w:ascii="Trebuchet MS"/>
          <w:sz w:val="18"/>
        </w:rPr>
      </w:pPr>
      <w:r>
        <w:rPr>
          <w:rFonts w:ascii="Trebuchet MS"/>
          <w:color w:val="231F20"/>
          <w:spacing w:val="-2"/>
          <w:w w:val="120"/>
          <w:sz w:val="18"/>
        </w:rPr>
        <w:t>main()</w:t>
      </w:r>
    </w:p>
    <w:p>
      <w:pPr>
        <w:spacing w:before="71"/>
        <w:ind w:left="20" w:right="0" w:firstLine="0"/>
        <w:jc w:val="left"/>
        <w:rPr>
          <w:rFonts w:ascii="Trebuchet MS"/>
          <w:sz w:val="18"/>
        </w:rPr>
      </w:pPr>
      <w:r>
        <w:rPr>
          <w:rFonts w:ascii="Trebuchet MS"/>
          <w:color w:val="231F20"/>
          <w:spacing w:val="-10"/>
          <w:w w:val="150"/>
          <w:sz w:val="18"/>
        </w:rPr>
        <w:t>{</w:t>
      </w:r>
    </w:p>
    <w:p>
      <w:pPr>
        <w:pStyle w:val="BodyText"/>
        <w:spacing w:before="143"/>
        <w:rPr>
          <w:rFonts w:ascii="Trebuchet MS"/>
          <w:sz w:val="18"/>
        </w:rPr>
      </w:pPr>
    </w:p>
    <w:p>
      <w:pPr>
        <w:spacing w:line="321" w:lineRule="auto" w:before="0"/>
        <w:ind w:left="318" w:right="6403" w:firstLine="0"/>
        <w:jc w:val="left"/>
        <w:rPr>
          <w:rFonts w:ascii="Trebuchet MS"/>
          <w:sz w:val="18"/>
        </w:rPr>
      </w:pPr>
      <w:r>
        <w:rPr>
          <w:rFonts w:ascii="Trebuchet MS"/>
          <w:color w:val="231F20"/>
          <w:w w:val="115"/>
          <w:sz w:val="18"/>
        </w:rPr>
        <w:t>char</w:t>
      </w:r>
      <w:r>
        <w:rPr>
          <w:rFonts w:ascii="Trebuchet MS"/>
          <w:color w:val="231F20"/>
          <w:spacing w:val="15"/>
          <w:w w:val="115"/>
          <w:sz w:val="18"/>
        </w:rPr>
        <w:t> </w:t>
      </w:r>
      <w:r>
        <w:rPr>
          <w:rFonts w:ascii="Trebuchet MS"/>
          <w:color w:val="231F20"/>
          <w:w w:val="115"/>
          <w:sz w:val="18"/>
        </w:rPr>
        <w:t>cYesNo</w:t>
      </w:r>
      <w:r>
        <w:rPr>
          <w:rFonts w:ascii="Trebuchet MS"/>
          <w:color w:val="231F20"/>
          <w:spacing w:val="15"/>
          <w:w w:val="115"/>
          <w:sz w:val="18"/>
        </w:rPr>
        <w:t> </w:t>
      </w:r>
      <w:r>
        <w:rPr>
          <w:rFonts w:ascii="Trebuchet MS"/>
          <w:color w:val="231F20"/>
          <w:w w:val="115"/>
          <w:sz w:val="18"/>
        </w:rPr>
        <w:t>=</w:t>
      </w:r>
      <w:r>
        <w:rPr>
          <w:rFonts w:ascii="Trebuchet MS"/>
          <w:color w:val="231F20"/>
          <w:spacing w:val="-9"/>
          <w:w w:val="160"/>
          <w:sz w:val="18"/>
        </w:rPr>
        <w:t> </w:t>
      </w:r>
      <w:r>
        <w:rPr>
          <w:rFonts w:ascii="Trebuchet MS"/>
          <w:color w:val="231F20"/>
          <w:w w:val="160"/>
          <w:sz w:val="18"/>
        </w:rPr>
        <w:t>'\0'; </w:t>
      </w:r>
      <w:r>
        <w:rPr>
          <w:rFonts w:ascii="Trebuchet MS"/>
          <w:color w:val="231F20"/>
          <w:w w:val="115"/>
          <w:sz w:val="18"/>
        </w:rPr>
        <w:t>int</w:t>
      </w:r>
      <w:r>
        <w:rPr>
          <w:rFonts w:ascii="Trebuchet MS"/>
          <w:color w:val="231F20"/>
          <w:spacing w:val="40"/>
          <w:w w:val="115"/>
          <w:sz w:val="18"/>
        </w:rPr>
        <w:t> </w:t>
      </w:r>
      <w:r>
        <w:rPr>
          <w:rFonts w:ascii="Trebuchet MS"/>
          <w:color w:val="231F20"/>
          <w:w w:val="115"/>
          <w:sz w:val="18"/>
        </w:rPr>
        <w:t>iResp1</w:t>
      </w:r>
      <w:r>
        <w:rPr>
          <w:rFonts w:ascii="Trebuchet MS"/>
          <w:color w:val="231F20"/>
          <w:spacing w:val="40"/>
          <w:w w:val="115"/>
          <w:sz w:val="18"/>
        </w:rPr>
        <w:t> </w:t>
      </w:r>
      <w:r>
        <w:rPr>
          <w:rFonts w:ascii="Trebuchet MS"/>
          <w:color w:val="231F20"/>
          <w:w w:val="115"/>
          <w:sz w:val="18"/>
        </w:rPr>
        <w:t>=</w:t>
      </w:r>
      <w:r>
        <w:rPr>
          <w:rFonts w:ascii="Trebuchet MS"/>
          <w:color w:val="231F20"/>
          <w:spacing w:val="40"/>
          <w:w w:val="115"/>
          <w:sz w:val="18"/>
        </w:rPr>
        <w:t> </w:t>
      </w:r>
      <w:r>
        <w:rPr>
          <w:rFonts w:ascii="Trebuchet MS"/>
          <w:color w:val="231F20"/>
          <w:w w:val="115"/>
          <w:sz w:val="18"/>
        </w:rPr>
        <w:t>0;</w:t>
      </w:r>
    </w:p>
    <w:p>
      <w:pPr>
        <w:spacing w:line="208" w:lineRule="exact" w:before="0"/>
        <w:ind w:left="318" w:right="0" w:firstLine="0"/>
        <w:jc w:val="left"/>
        <w:rPr>
          <w:rFonts w:ascii="Trebuchet MS"/>
          <w:sz w:val="18"/>
        </w:rPr>
      </w:pPr>
      <w:r>
        <w:rPr>
          <w:rFonts w:ascii="Trebuchet MS"/>
          <w:color w:val="231F20"/>
          <w:w w:val="125"/>
          <w:sz w:val="18"/>
        </w:rPr>
        <w:t>int</w:t>
      </w:r>
      <w:r>
        <w:rPr>
          <w:rFonts w:ascii="Trebuchet MS"/>
          <w:color w:val="231F20"/>
          <w:spacing w:val="11"/>
          <w:w w:val="125"/>
          <w:sz w:val="18"/>
        </w:rPr>
        <w:t> </w:t>
      </w:r>
      <w:r>
        <w:rPr>
          <w:rFonts w:ascii="Trebuchet MS"/>
          <w:color w:val="231F20"/>
          <w:w w:val="125"/>
          <w:sz w:val="18"/>
        </w:rPr>
        <w:t>iResp2</w:t>
      </w:r>
      <w:r>
        <w:rPr>
          <w:rFonts w:ascii="Trebuchet MS"/>
          <w:color w:val="231F20"/>
          <w:spacing w:val="11"/>
          <w:w w:val="125"/>
          <w:sz w:val="18"/>
        </w:rPr>
        <w:t> </w:t>
      </w:r>
      <w:r>
        <w:rPr>
          <w:rFonts w:ascii="Trebuchet MS"/>
          <w:color w:val="231F20"/>
          <w:w w:val="125"/>
          <w:sz w:val="18"/>
        </w:rPr>
        <w:t>=</w:t>
      </w:r>
      <w:r>
        <w:rPr>
          <w:rFonts w:ascii="Trebuchet MS"/>
          <w:color w:val="231F20"/>
          <w:spacing w:val="11"/>
          <w:w w:val="125"/>
          <w:sz w:val="18"/>
        </w:rPr>
        <w:t> </w:t>
      </w:r>
      <w:r>
        <w:rPr>
          <w:rFonts w:ascii="Trebuchet MS"/>
          <w:color w:val="231F20"/>
          <w:spacing w:val="-5"/>
          <w:w w:val="125"/>
          <w:sz w:val="18"/>
        </w:rPr>
        <w:t>0;</w:t>
      </w:r>
    </w:p>
    <w:p>
      <w:pPr>
        <w:spacing w:after="0" w:line="208" w:lineRule="exact"/>
        <w:jc w:val="left"/>
        <w:rPr>
          <w:rFonts w:ascii="Trebuchet MS"/>
          <w:sz w:val="18"/>
        </w:rPr>
        <w:sectPr>
          <w:pgSz w:w="10060" w:h="13080"/>
          <w:pgMar w:header="547" w:footer="0" w:top="1540" w:bottom="280" w:left="720" w:right="720"/>
        </w:sectPr>
      </w:pPr>
    </w:p>
    <w:p>
      <w:pPr>
        <w:spacing w:before="111"/>
        <w:ind w:left="318" w:right="0" w:firstLine="0"/>
        <w:jc w:val="left"/>
        <w:rPr>
          <w:rFonts w:ascii="Trebuchet MS"/>
          <w:sz w:val="18"/>
        </w:rPr>
      </w:pPr>
      <w:r>
        <w:rPr>
          <w:rFonts w:ascii="Trebuchet MS"/>
          <w:color w:val="231F20"/>
          <w:w w:val="120"/>
          <w:sz w:val="18"/>
        </w:rPr>
        <w:t>int</w:t>
      </w:r>
      <w:r>
        <w:rPr>
          <w:rFonts w:ascii="Trebuchet MS"/>
          <w:color w:val="231F20"/>
          <w:spacing w:val="27"/>
          <w:w w:val="120"/>
          <w:sz w:val="18"/>
        </w:rPr>
        <w:t> </w:t>
      </w:r>
      <w:r>
        <w:rPr>
          <w:rFonts w:ascii="Trebuchet MS"/>
          <w:color w:val="231F20"/>
          <w:w w:val="120"/>
          <w:sz w:val="18"/>
        </w:rPr>
        <w:t>iResp3</w:t>
      </w:r>
      <w:r>
        <w:rPr>
          <w:rFonts w:ascii="Trebuchet MS"/>
          <w:color w:val="231F20"/>
          <w:spacing w:val="29"/>
          <w:w w:val="120"/>
          <w:sz w:val="18"/>
        </w:rPr>
        <w:t> </w:t>
      </w:r>
      <w:r>
        <w:rPr>
          <w:rFonts w:ascii="Trebuchet MS"/>
          <w:color w:val="231F20"/>
          <w:w w:val="120"/>
          <w:sz w:val="18"/>
        </w:rPr>
        <w:t>=</w:t>
      </w:r>
      <w:r>
        <w:rPr>
          <w:rFonts w:ascii="Trebuchet MS"/>
          <w:color w:val="231F20"/>
          <w:spacing w:val="28"/>
          <w:w w:val="120"/>
          <w:sz w:val="18"/>
        </w:rPr>
        <w:t> </w:t>
      </w:r>
      <w:r>
        <w:rPr>
          <w:rFonts w:ascii="Trebuchet MS"/>
          <w:color w:val="231F20"/>
          <w:spacing w:val="-7"/>
          <w:w w:val="120"/>
          <w:sz w:val="18"/>
        </w:rPr>
        <w:t>0;</w:t>
      </w:r>
    </w:p>
    <w:p>
      <w:pPr>
        <w:spacing w:line="321" w:lineRule="auto" w:before="72"/>
        <w:ind w:left="318" w:right="5380" w:firstLine="1"/>
        <w:jc w:val="left"/>
        <w:rPr>
          <w:rFonts w:ascii="Trebuchet MS"/>
          <w:sz w:val="18"/>
        </w:rPr>
      </w:pPr>
      <w:r>
        <w:rPr>
          <w:rFonts w:ascii="Trebuchet MS"/>
          <w:color w:val="231F20"/>
          <w:w w:val="125"/>
          <w:sz w:val="18"/>
        </w:rPr>
        <w:t>int</w:t>
      </w:r>
      <w:r>
        <w:rPr>
          <w:rFonts w:ascii="Trebuchet MS"/>
          <w:color w:val="231F20"/>
          <w:w w:val="125"/>
          <w:sz w:val="18"/>
        </w:rPr>
        <w:t> </w:t>
      </w:r>
      <w:r>
        <w:rPr>
          <w:rFonts w:ascii="Trebuchet MS"/>
          <w:color w:val="231F20"/>
          <w:w w:val="115"/>
          <w:sz w:val="18"/>
        </w:rPr>
        <w:t>iElaspedTime</w:t>
      </w:r>
      <w:r>
        <w:rPr>
          <w:rFonts w:ascii="Trebuchet MS"/>
          <w:color w:val="231F20"/>
          <w:spacing w:val="23"/>
          <w:w w:val="115"/>
          <w:sz w:val="18"/>
        </w:rPr>
        <w:t> </w:t>
      </w:r>
      <w:r>
        <w:rPr>
          <w:rFonts w:ascii="Trebuchet MS"/>
          <w:color w:val="231F20"/>
          <w:w w:val="115"/>
          <w:sz w:val="18"/>
        </w:rPr>
        <w:t>=</w:t>
      </w:r>
      <w:r>
        <w:rPr>
          <w:rFonts w:ascii="Trebuchet MS"/>
          <w:color w:val="231F20"/>
          <w:spacing w:val="23"/>
          <w:w w:val="115"/>
          <w:sz w:val="18"/>
        </w:rPr>
        <w:t> </w:t>
      </w:r>
      <w:r>
        <w:rPr>
          <w:rFonts w:ascii="Trebuchet MS"/>
          <w:color w:val="231F20"/>
          <w:w w:val="115"/>
          <w:sz w:val="18"/>
        </w:rPr>
        <w:t>0; </w:t>
      </w:r>
      <w:r>
        <w:rPr>
          <w:rFonts w:ascii="Trebuchet MS"/>
          <w:color w:val="231F20"/>
          <w:w w:val="125"/>
          <w:sz w:val="18"/>
        </w:rPr>
        <w:t>int</w:t>
      </w:r>
      <w:r>
        <w:rPr>
          <w:rFonts w:ascii="Trebuchet MS"/>
          <w:color w:val="231F20"/>
          <w:w w:val="125"/>
          <w:sz w:val="18"/>
        </w:rPr>
        <w:t> </w:t>
      </w:r>
      <w:r>
        <w:rPr>
          <w:rFonts w:ascii="Trebuchet MS"/>
          <w:color w:val="231F20"/>
          <w:w w:val="115"/>
          <w:sz w:val="18"/>
        </w:rPr>
        <w:t>iCurrentTime</w:t>
      </w:r>
      <w:r>
        <w:rPr>
          <w:rFonts w:ascii="Trebuchet MS"/>
          <w:color w:val="231F20"/>
          <w:spacing w:val="24"/>
          <w:w w:val="115"/>
          <w:sz w:val="18"/>
        </w:rPr>
        <w:t> </w:t>
      </w:r>
      <w:r>
        <w:rPr>
          <w:rFonts w:ascii="Trebuchet MS"/>
          <w:color w:val="231F20"/>
          <w:w w:val="115"/>
          <w:sz w:val="18"/>
        </w:rPr>
        <w:t>=</w:t>
      </w:r>
      <w:r>
        <w:rPr>
          <w:rFonts w:ascii="Trebuchet MS"/>
          <w:color w:val="231F20"/>
          <w:spacing w:val="24"/>
          <w:w w:val="115"/>
          <w:sz w:val="18"/>
        </w:rPr>
        <w:t> </w:t>
      </w:r>
      <w:r>
        <w:rPr>
          <w:rFonts w:ascii="Trebuchet MS"/>
          <w:color w:val="231F20"/>
          <w:w w:val="115"/>
          <w:sz w:val="18"/>
        </w:rPr>
        <w:t>0; </w:t>
      </w:r>
      <w:r>
        <w:rPr>
          <w:rFonts w:ascii="Trebuchet MS"/>
          <w:color w:val="231F20"/>
          <w:w w:val="125"/>
          <w:sz w:val="18"/>
        </w:rPr>
        <w:t>int</w:t>
      </w:r>
      <w:r>
        <w:rPr>
          <w:rFonts w:ascii="Trebuchet MS"/>
          <w:color w:val="231F20"/>
          <w:w w:val="125"/>
          <w:sz w:val="18"/>
        </w:rPr>
        <w:t> </w:t>
      </w:r>
      <w:r>
        <w:rPr>
          <w:rFonts w:ascii="Trebuchet MS"/>
          <w:color w:val="231F20"/>
          <w:w w:val="115"/>
          <w:sz w:val="18"/>
        </w:rPr>
        <w:t>iRandomNum</w:t>
      </w:r>
      <w:r>
        <w:rPr>
          <w:rFonts w:ascii="Trebuchet MS"/>
          <w:color w:val="231F20"/>
          <w:spacing w:val="22"/>
          <w:w w:val="115"/>
          <w:sz w:val="18"/>
        </w:rPr>
        <w:t> </w:t>
      </w:r>
      <w:r>
        <w:rPr>
          <w:rFonts w:ascii="Trebuchet MS"/>
          <w:color w:val="231F20"/>
          <w:w w:val="115"/>
          <w:sz w:val="18"/>
        </w:rPr>
        <w:t>=</w:t>
      </w:r>
      <w:r>
        <w:rPr>
          <w:rFonts w:ascii="Trebuchet MS"/>
          <w:color w:val="231F20"/>
          <w:spacing w:val="22"/>
          <w:w w:val="115"/>
          <w:sz w:val="18"/>
        </w:rPr>
        <w:t> </w:t>
      </w:r>
      <w:r>
        <w:rPr>
          <w:rFonts w:ascii="Trebuchet MS"/>
          <w:color w:val="231F20"/>
          <w:w w:val="115"/>
          <w:sz w:val="18"/>
        </w:rPr>
        <w:t>0; int</w:t>
      </w:r>
      <w:r>
        <w:rPr>
          <w:rFonts w:ascii="Trebuchet MS"/>
          <w:color w:val="231F20"/>
          <w:spacing w:val="40"/>
          <w:w w:val="115"/>
          <w:sz w:val="18"/>
        </w:rPr>
        <w:t> </w:t>
      </w:r>
      <w:r>
        <w:rPr>
          <w:rFonts w:ascii="Trebuchet MS"/>
          <w:color w:val="231F20"/>
          <w:w w:val="115"/>
          <w:sz w:val="18"/>
        </w:rPr>
        <w:t>i1</w:t>
      </w:r>
      <w:r>
        <w:rPr>
          <w:rFonts w:ascii="Trebuchet MS"/>
          <w:color w:val="231F20"/>
          <w:spacing w:val="40"/>
          <w:w w:val="115"/>
          <w:sz w:val="18"/>
        </w:rPr>
        <w:t> </w:t>
      </w:r>
      <w:r>
        <w:rPr>
          <w:rFonts w:ascii="Trebuchet MS"/>
          <w:color w:val="231F20"/>
          <w:w w:val="115"/>
          <w:sz w:val="18"/>
        </w:rPr>
        <w:t>=</w:t>
      </w:r>
      <w:r>
        <w:rPr>
          <w:rFonts w:ascii="Trebuchet MS"/>
          <w:color w:val="231F20"/>
          <w:spacing w:val="40"/>
          <w:w w:val="115"/>
          <w:sz w:val="18"/>
        </w:rPr>
        <w:t> </w:t>
      </w:r>
      <w:r>
        <w:rPr>
          <w:rFonts w:ascii="Trebuchet MS"/>
          <w:color w:val="231F20"/>
          <w:w w:val="115"/>
          <w:sz w:val="18"/>
        </w:rPr>
        <w:t>0;</w:t>
      </w:r>
    </w:p>
    <w:p>
      <w:pPr>
        <w:spacing w:line="321" w:lineRule="auto" w:before="0"/>
        <w:ind w:left="318" w:right="6477" w:firstLine="0"/>
        <w:jc w:val="left"/>
        <w:rPr>
          <w:rFonts w:ascii="Trebuchet MS"/>
          <w:sz w:val="18"/>
        </w:rPr>
      </w:pPr>
      <w:r>
        <w:rPr>
          <w:rFonts w:ascii="Trebuchet MS"/>
          <w:color w:val="231F20"/>
          <w:w w:val="130"/>
          <w:sz w:val="18"/>
        </w:rPr>
        <w:t>int</w:t>
      </w:r>
      <w:r>
        <w:rPr>
          <w:rFonts w:ascii="Trebuchet MS"/>
          <w:color w:val="231F20"/>
          <w:w w:val="130"/>
          <w:sz w:val="18"/>
        </w:rPr>
        <w:t> i2</w:t>
      </w:r>
      <w:r>
        <w:rPr>
          <w:rFonts w:ascii="Trebuchet MS"/>
          <w:color w:val="231F20"/>
          <w:w w:val="130"/>
          <w:sz w:val="18"/>
        </w:rPr>
        <w:t> =</w:t>
      </w:r>
      <w:r>
        <w:rPr>
          <w:rFonts w:ascii="Trebuchet MS"/>
          <w:color w:val="231F20"/>
          <w:w w:val="130"/>
          <w:sz w:val="18"/>
        </w:rPr>
        <w:t> </w:t>
      </w:r>
      <w:r>
        <w:rPr>
          <w:rFonts w:ascii="Trebuchet MS"/>
          <w:color w:val="231F20"/>
          <w:w w:val="130"/>
          <w:sz w:val="18"/>
        </w:rPr>
        <w:t>0; int</w:t>
      </w:r>
      <w:r>
        <w:rPr>
          <w:rFonts w:ascii="Trebuchet MS"/>
          <w:color w:val="231F20"/>
          <w:spacing w:val="25"/>
          <w:w w:val="130"/>
          <w:sz w:val="18"/>
        </w:rPr>
        <w:t> </w:t>
      </w:r>
      <w:r>
        <w:rPr>
          <w:rFonts w:ascii="Trebuchet MS"/>
          <w:color w:val="231F20"/>
          <w:w w:val="130"/>
          <w:sz w:val="18"/>
        </w:rPr>
        <w:t>i3</w:t>
      </w:r>
      <w:r>
        <w:rPr>
          <w:rFonts w:ascii="Trebuchet MS"/>
          <w:color w:val="231F20"/>
          <w:spacing w:val="27"/>
          <w:w w:val="130"/>
          <w:sz w:val="18"/>
        </w:rPr>
        <w:t> </w:t>
      </w:r>
      <w:r>
        <w:rPr>
          <w:rFonts w:ascii="Trebuchet MS"/>
          <w:color w:val="231F20"/>
          <w:w w:val="130"/>
          <w:sz w:val="18"/>
        </w:rPr>
        <w:t>=</w:t>
      </w:r>
      <w:r>
        <w:rPr>
          <w:rFonts w:ascii="Trebuchet MS"/>
          <w:color w:val="231F20"/>
          <w:spacing w:val="27"/>
          <w:w w:val="130"/>
          <w:sz w:val="18"/>
        </w:rPr>
        <w:t> </w:t>
      </w:r>
      <w:r>
        <w:rPr>
          <w:rFonts w:ascii="Trebuchet MS"/>
          <w:color w:val="231F20"/>
          <w:spacing w:val="-7"/>
          <w:w w:val="130"/>
          <w:sz w:val="18"/>
        </w:rPr>
        <w:t>0;</w:t>
      </w:r>
    </w:p>
    <w:p>
      <w:pPr>
        <w:spacing w:line="643" w:lineRule="auto" w:before="0"/>
        <w:ind w:left="320" w:right="5380" w:hanging="2"/>
        <w:jc w:val="left"/>
        <w:rPr>
          <w:rFonts w:ascii="Trebuchet MS"/>
          <w:sz w:val="18"/>
        </w:rPr>
      </w:pPr>
      <w:r>
        <w:rPr>
          <w:rFonts w:ascii="Trebuchet MS"/>
          <w:color w:val="231F20"/>
          <w:w w:val="120"/>
          <w:sz w:val="18"/>
        </w:rPr>
        <w:t>int</w:t>
      </w:r>
      <w:r>
        <w:rPr>
          <w:rFonts w:ascii="Trebuchet MS"/>
          <w:color w:val="231F20"/>
          <w:w w:val="120"/>
          <w:sz w:val="18"/>
        </w:rPr>
        <w:t> iCounter</w:t>
      </w:r>
      <w:r>
        <w:rPr>
          <w:rFonts w:ascii="Trebuchet MS"/>
          <w:color w:val="231F20"/>
          <w:w w:val="120"/>
          <w:sz w:val="18"/>
        </w:rPr>
        <w:t> =</w:t>
      </w:r>
      <w:r>
        <w:rPr>
          <w:rFonts w:ascii="Trebuchet MS"/>
          <w:color w:val="231F20"/>
          <w:w w:val="120"/>
          <w:sz w:val="18"/>
        </w:rPr>
        <w:t> 0; </w:t>
      </w:r>
      <w:r>
        <w:rPr>
          <w:rFonts w:ascii="Trebuchet MS"/>
          <w:color w:val="231F20"/>
          <w:spacing w:val="-2"/>
          <w:w w:val="115"/>
          <w:sz w:val="18"/>
        </w:rPr>
        <w:t>srand(time(NULL));</w:t>
      </w:r>
    </w:p>
    <w:p>
      <w:pPr>
        <w:spacing w:line="321" w:lineRule="auto" w:before="0"/>
        <w:ind w:left="320" w:right="2113" w:hanging="2"/>
        <w:jc w:val="left"/>
        <w:rPr>
          <w:rFonts w:ascii="Trebuchet MS"/>
          <w:sz w:val="18"/>
        </w:rPr>
      </w:pPr>
      <w:r>
        <w:rPr>
          <w:rFonts w:ascii="Trebuchet MS"/>
          <w:color w:val="231F20"/>
          <w:w w:val="120"/>
          <w:sz w:val="18"/>
        </w:rPr>
        <w:t>printf("\nPlay</w:t>
      </w:r>
      <w:r>
        <w:rPr>
          <w:rFonts w:ascii="Trebuchet MS"/>
          <w:color w:val="231F20"/>
          <w:w w:val="120"/>
          <w:sz w:val="18"/>
        </w:rPr>
        <w:t> a</w:t>
      </w:r>
      <w:r>
        <w:rPr>
          <w:rFonts w:ascii="Trebuchet MS"/>
          <w:color w:val="231F20"/>
          <w:w w:val="120"/>
          <w:sz w:val="18"/>
        </w:rPr>
        <w:t> game</w:t>
      </w:r>
      <w:r>
        <w:rPr>
          <w:rFonts w:ascii="Trebuchet MS"/>
          <w:color w:val="231F20"/>
          <w:w w:val="120"/>
          <w:sz w:val="18"/>
        </w:rPr>
        <w:t> of</w:t>
      </w:r>
      <w:r>
        <w:rPr>
          <w:rFonts w:ascii="Trebuchet MS"/>
          <w:color w:val="231F20"/>
          <w:w w:val="120"/>
          <w:sz w:val="18"/>
        </w:rPr>
        <w:t> Concentration?</w:t>
      </w:r>
      <w:r>
        <w:rPr>
          <w:rFonts w:ascii="Trebuchet MS"/>
          <w:color w:val="231F20"/>
          <w:w w:val="120"/>
          <w:sz w:val="18"/>
        </w:rPr>
        <w:t> (y</w:t>
      </w:r>
      <w:r>
        <w:rPr>
          <w:rFonts w:ascii="Trebuchet MS"/>
          <w:color w:val="231F20"/>
          <w:w w:val="120"/>
          <w:sz w:val="18"/>
        </w:rPr>
        <w:t> or</w:t>
      </w:r>
      <w:r>
        <w:rPr>
          <w:rFonts w:ascii="Trebuchet MS"/>
          <w:color w:val="231F20"/>
          <w:w w:val="120"/>
          <w:sz w:val="18"/>
        </w:rPr>
        <w:t> n):</w:t>
      </w:r>
      <w:r>
        <w:rPr>
          <w:rFonts w:ascii="Trebuchet MS"/>
          <w:color w:val="231F20"/>
          <w:w w:val="120"/>
          <w:sz w:val="18"/>
        </w:rPr>
        <w:t> </w:t>
      </w:r>
      <w:r>
        <w:rPr>
          <w:rFonts w:ascii="Trebuchet MS"/>
          <w:color w:val="231F20"/>
          <w:w w:val="125"/>
          <w:sz w:val="18"/>
        </w:rPr>
        <w:t>");</w:t>
      </w:r>
      <w:r>
        <w:rPr>
          <w:rFonts w:ascii="Trebuchet MS"/>
          <w:color w:val="231F20"/>
          <w:spacing w:val="40"/>
          <w:w w:val="125"/>
          <w:sz w:val="18"/>
        </w:rPr>
        <w:t> </w:t>
      </w:r>
      <w:r>
        <w:rPr>
          <w:rFonts w:ascii="Trebuchet MS"/>
          <w:color w:val="231F20"/>
          <w:w w:val="120"/>
          <w:sz w:val="18"/>
        </w:rPr>
        <w:t>scanf("%c",</w:t>
      </w:r>
      <w:r>
        <w:rPr>
          <w:rFonts w:ascii="Trebuchet MS"/>
          <w:color w:val="231F20"/>
          <w:w w:val="120"/>
          <w:sz w:val="18"/>
        </w:rPr>
        <w:t> &amp;cYesNo);</w:t>
      </w:r>
    </w:p>
    <w:p>
      <w:pPr>
        <w:spacing w:line="560" w:lineRule="exact" w:before="0"/>
        <w:ind w:left="615" w:right="3791" w:hanging="298"/>
        <w:jc w:val="left"/>
        <w:rPr>
          <w:rFonts w:ascii="Trebuchet MS"/>
          <w:sz w:val="18"/>
        </w:rPr>
      </w:pPr>
      <w:r>
        <w:rPr>
          <w:rFonts w:ascii="Trebuchet MS"/>
          <w:color w:val="231F20"/>
          <w:w w:val="160"/>
          <w:sz w:val="18"/>
        </w:rPr>
        <w:t>if</w:t>
      </w:r>
      <w:r>
        <w:rPr>
          <w:rFonts w:ascii="Trebuchet MS"/>
          <w:color w:val="231F20"/>
          <w:spacing w:val="-10"/>
          <w:w w:val="160"/>
          <w:sz w:val="18"/>
        </w:rPr>
        <w:t> </w:t>
      </w:r>
      <w:r>
        <w:rPr>
          <w:rFonts w:ascii="Trebuchet MS"/>
          <w:color w:val="231F20"/>
          <w:w w:val="115"/>
          <w:sz w:val="18"/>
        </w:rPr>
        <w:t>(cYesNo</w:t>
      </w:r>
      <w:r>
        <w:rPr>
          <w:rFonts w:ascii="Trebuchet MS"/>
          <w:color w:val="231F20"/>
          <w:spacing w:val="18"/>
          <w:w w:val="115"/>
          <w:sz w:val="18"/>
        </w:rPr>
        <w:t> </w:t>
      </w:r>
      <w:r>
        <w:rPr>
          <w:rFonts w:ascii="Trebuchet MS"/>
          <w:color w:val="231F20"/>
          <w:w w:val="115"/>
          <w:sz w:val="18"/>
        </w:rPr>
        <w:t>==</w:t>
      </w:r>
      <w:r>
        <w:rPr>
          <w:rFonts w:ascii="Trebuchet MS"/>
          <w:color w:val="231F20"/>
          <w:spacing w:val="-31"/>
          <w:w w:val="205"/>
          <w:sz w:val="18"/>
        </w:rPr>
        <w:t> </w:t>
      </w:r>
      <w:r>
        <w:rPr>
          <w:rFonts w:ascii="Trebuchet MS"/>
          <w:color w:val="231F20"/>
          <w:w w:val="205"/>
          <w:sz w:val="18"/>
        </w:rPr>
        <w:t>'y'</w:t>
      </w:r>
      <w:r>
        <w:rPr>
          <w:rFonts w:ascii="Trebuchet MS"/>
          <w:color w:val="231F20"/>
          <w:spacing w:val="-28"/>
          <w:w w:val="205"/>
          <w:sz w:val="18"/>
        </w:rPr>
        <w:t> </w:t>
      </w:r>
      <w:r>
        <w:rPr>
          <w:rFonts w:ascii="Trebuchet MS"/>
          <w:color w:val="231F20"/>
          <w:w w:val="115"/>
          <w:sz w:val="18"/>
        </w:rPr>
        <w:t>||</w:t>
      </w:r>
      <w:r>
        <w:rPr>
          <w:rFonts w:ascii="Trebuchet MS"/>
          <w:color w:val="231F20"/>
          <w:spacing w:val="17"/>
          <w:w w:val="115"/>
          <w:sz w:val="18"/>
        </w:rPr>
        <w:t> </w:t>
      </w:r>
      <w:r>
        <w:rPr>
          <w:rFonts w:ascii="Trebuchet MS"/>
          <w:color w:val="231F20"/>
          <w:w w:val="115"/>
          <w:sz w:val="18"/>
        </w:rPr>
        <w:t>cYesNo</w:t>
      </w:r>
      <w:r>
        <w:rPr>
          <w:rFonts w:ascii="Trebuchet MS"/>
          <w:color w:val="231F20"/>
          <w:spacing w:val="18"/>
          <w:w w:val="115"/>
          <w:sz w:val="18"/>
        </w:rPr>
        <w:t> </w:t>
      </w:r>
      <w:r>
        <w:rPr>
          <w:rFonts w:ascii="Trebuchet MS"/>
          <w:color w:val="231F20"/>
          <w:w w:val="115"/>
          <w:sz w:val="18"/>
        </w:rPr>
        <w:t>==</w:t>
      </w:r>
      <w:r>
        <w:rPr>
          <w:rFonts w:ascii="Trebuchet MS"/>
          <w:color w:val="231F20"/>
          <w:spacing w:val="-7"/>
          <w:w w:val="160"/>
          <w:sz w:val="18"/>
        </w:rPr>
        <w:t> </w:t>
      </w:r>
      <w:r>
        <w:rPr>
          <w:rFonts w:ascii="Trebuchet MS"/>
          <w:color w:val="231F20"/>
          <w:w w:val="160"/>
          <w:sz w:val="18"/>
        </w:rPr>
        <w:t>'Y')</w:t>
      </w:r>
      <w:r>
        <w:rPr>
          <w:rFonts w:ascii="Trebuchet MS"/>
          <w:color w:val="231F20"/>
          <w:spacing w:val="-7"/>
          <w:w w:val="160"/>
          <w:sz w:val="18"/>
        </w:rPr>
        <w:t> </w:t>
      </w:r>
      <w:r>
        <w:rPr>
          <w:rFonts w:ascii="Trebuchet MS"/>
          <w:color w:val="231F20"/>
          <w:w w:val="160"/>
          <w:sz w:val="18"/>
        </w:rPr>
        <w:t>{ </w:t>
      </w:r>
      <w:r>
        <w:rPr>
          <w:rFonts w:ascii="Trebuchet MS"/>
          <w:color w:val="231F20"/>
          <w:w w:val="115"/>
          <w:sz w:val="18"/>
        </w:rPr>
        <w:t>i1</w:t>
      </w:r>
      <w:r>
        <w:rPr>
          <w:rFonts w:ascii="Trebuchet MS"/>
          <w:color w:val="231F20"/>
          <w:spacing w:val="40"/>
          <w:w w:val="115"/>
          <w:sz w:val="18"/>
        </w:rPr>
        <w:t> </w:t>
      </w:r>
      <w:r>
        <w:rPr>
          <w:rFonts w:ascii="Trebuchet MS"/>
          <w:color w:val="231F20"/>
          <w:w w:val="115"/>
          <w:sz w:val="18"/>
        </w:rPr>
        <w:t>=</w:t>
      </w:r>
      <w:r>
        <w:rPr>
          <w:rFonts w:ascii="Trebuchet MS"/>
          <w:color w:val="231F20"/>
          <w:spacing w:val="40"/>
          <w:w w:val="115"/>
          <w:sz w:val="18"/>
        </w:rPr>
        <w:t> </w:t>
      </w:r>
      <w:r>
        <w:rPr>
          <w:rFonts w:ascii="Trebuchet MS"/>
          <w:color w:val="231F20"/>
          <w:w w:val="115"/>
          <w:sz w:val="18"/>
        </w:rPr>
        <w:t>rand()</w:t>
      </w:r>
      <w:r>
        <w:rPr>
          <w:rFonts w:ascii="Trebuchet MS"/>
          <w:color w:val="231F20"/>
          <w:spacing w:val="40"/>
          <w:w w:val="115"/>
          <w:sz w:val="18"/>
        </w:rPr>
        <w:t> </w:t>
      </w:r>
      <w:r>
        <w:rPr>
          <w:rFonts w:ascii="Trebuchet MS"/>
          <w:color w:val="231F20"/>
          <w:w w:val="115"/>
          <w:sz w:val="18"/>
        </w:rPr>
        <w:t>%</w:t>
      </w:r>
      <w:r>
        <w:rPr>
          <w:rFonts w:ascii="Trebuchet MS"/>
          <w:color w:val="231F20"/>
          <w:spacing w:val="40"/>
          <w:w w:val="115"/>
          <w:sz w:val="18"/>
        </w:rPr>
        <w:t> </w:t>
      </w:r>
      <w:r>
        <w:rPr>
          <w:rFonts w:ascii="Trebuchet MS"/>
          <w:color w:val="231F20"/>
          <w:w w:val="115"/>
          <w:sz w:val="18"/>
        </w:rPr>
        <w:t>100;</w:t>
      </w:r>
    </w:p>
    <w:p>
      <w:pPr>
        <w:spacing w:line="321" w:lineRule="auto" w:before="0"/>
        <w:ind w:left="615" w:right="5380" w:firstLine="0"/>
        <w:jc w:val="left"/>
        <w:rPr>
          <w:rFonts w:ascii="Trebuchet MS"/>
          <w:sz w:val="18"/>
        </w:rPr>
      </w:pPr>
      <w:r>
        <w:rPr>
          <w:rFonts w:ascii="Trebuchet MS"/>
          <w:color w:val="231F20"/>
          <w:w w:val="115"/>
          <w:sz w:val="18"/>
        </w:rPr>
        <w:t>i2</w:t>
      </w:r>
      <w:r>
        <w:rPr>
          <w:rFonts w:ascii="Trebuchet MS"/>
          <w:color w:val="231F20"/>
          <w:spacing w:val="34"/>
          <w:w w:val="115"/>
          <w:sz w:val="18"/>
        </w:rPr>
        <w:t> </w:t>
      </w:r>
      <w:r>
        <w:rPr>
          <w:rFonts w:ascii="Trebuchet MS"/>
          <w:color w:val="231F20"/>
          <w:w w:val="115"/>
          <w:sz w:val="18"/>
        </w:rPr>
        <w:t>=</w:t>
      </w:r>
      <w:r>
        <w:rPr>
          <w:rFonts w:ascii="Trebuchet MS"/>
          <w:color w:val="231F20"/>
          <w:spacing w:val="34"/>
          <w:w w:val="115"/>
          <w:sz w:val="18"/>
        </w:rPr>
        <w:t> </w:t>
      </w:r>
      <w:r>
        <w:rPr>
          <w:rFonts w:ascii="Trebuchet MS"/>
          <w:color w:val="231F20"/>
          <w:w w:val="115"/>
          <w:sz w:val="18"/>
        </w:rPr>
        <w:t>rand()</w:t>
      </w:r>
      <w:r>
        <w:rPr>
          <w:rFonts w:ascii="Trebuchet MS"/>
          <w:color w:val="231F20"/>
          <w:spacing w:val="34"/>
          <w:w w:val="115"/>
          <w:sz w:val="18"/>
        </w:rPr>
        <w:t> </w:t>
      </w:r>
      <w:r>
        <w:rPr>
          <w:rFonts w:ascii="Trebuchet MS"/>
          <w:color w:val="231F20"/>
          <w:w w:val="115"/>
          <w:sz w:val="18"/>
        </w:rPr>
        <w:t>%</w:t>
      </w:r>
      <w:r>
        <w:rPr>
          <w:rFonts w:ascii="Trebuchet MS"/>
          <w:color w:val="231F20"/>
          <w:spacing w:val="34"/>
          <w:w w:val="115"/>
          <w:sz w:val="18"/>
        </w:rPr>
        <w:t> </w:t>
      </w:r>
      <w:r>
        <w:rPr>
          <w:rFonts w:ascii="Trebuchet MS"/>
          <w:color w:val="231F20"/>
          <w:w w:val="115"/>
          <w:sz w:val="18"/>
        </w:rPr>
        <w:t>100; i3</w:t>
      </w:r>
      <w:r>
        <w:rPr>
          <w:rFonts w:ascii="Trebuchet MS"/>
          <w:color w:val="231F20"/>
          <w:spacing w:val="41"/>
          <w:w w:val="115"/>
          <w:sz w:val="18"/>
        </w:rPr>
        <w:t> </w:t>
      </w:r>
      <w:r>
        <w:rPr>
          <w:rFonts w:ascii="Trebuchet MS"/>
          <w:color w:val="231F20"/>
          <w:w w:val="115"/>
          <w:sz w:val="18"/>
        </w:rPr>
        <w:t>=</w:t>
      </w:r>
      <w:r>
        <w:rPr>
          <w:rFonts w:ascii="Trebuchet MS"/>
          <w:color w:val="231F20"/>
          <w:spacing w:val="41"/>
          <w:w w:val="115"/>
          <w:sz w:val="18"/>
        </w:rPr>
        <w:t> </w:t>
      </w:r>
      <w:r>
        <w:rPr>
          <w:rFonts w:ascii="Trebuchet MS"/>
          <w:color w:val="231F20"/>
          <w:w w:val="115"/>
          <w:sz w:val="18"/>
        </w:rPr>
        <w:t>rand()</w:t>
      </w:r>
      <w:r>
        <w:rPr>
          <w:rFonts w:ascii="Trebuchet MS"/>
          <w:color w:val="231F20"/>
          <w:spacing w:val="41"/>
          <w:w w:val="115"/>
          <w:sz w:val="18"/>
        </w:rPr>
        <w:t> </w:t>
      </w:r>
      <w:r>
        <w:rPr>
          <w:rFonts w:ascii="Trebuchet MS"/>
          <w:color w:val="231F20"/>
          <w:w w:val="115"/>
          <w:sz w:val="18"/>
        </w:rPr>
        <w:t>%</w:t>
      </w:r>
      <w:r>
        <w:rPr>
          <w:rFonts w:ascii="Trebuchet MS"/>
          <w:color w:val="231F20"/>
          <w:spacing w:val="41"/>
          <w:w w:val="115"/>
          <w:sz w:val="18"/>
        </w:rPr>
        <w:t> </w:t>
      </w:r>
      <w:r>
        <w:rPr>
          <w:rFonts w:ascii="Trebuchet MS"/>
          <w:color w:val="231F20"/>
          <w:spacing w:val="-4"/>
          <w:w w:val="115"/>
          <w:sz w:val="18"/>
        </w:rPr>
        <w:t>100;</w:t>
      </w:r>
    </w:p>
    <w:p>
      <w:pPr>
        <w:pStyle w:val="BodyText"/>
        <w:spacing w:before="69"/>
        <w:rPr>
          <w:rFonts w:ascii="Trebuchet MS"/>
          <w:sz w:val="18"/>
        </w:rPr>
      </w:pPr>
    </w:p>
    <w:p>
      <w:pPr>
        <w:spacing w:line="321" w:lineRule="auto" w:before="0"/>
        <w:ind w:left="619" w:right="0" w:firstLine="0"/>
        <w:jc w:val="left"/>
        <w:rPr>
          <w:rFonts w:ascii="Trebuchet MS"/>
          <w:sz w:val="18"/>
        </w:rPr>
      </w:pPr>
      <w:r>
        <w:rPr>
          <w:rFonts w:ascii="Trebuchet MS"/>
          <w:color w:val="231F20"/>
          <w:spacing w:val="-2"/>
          <w:w w:val="120"/>
          <w:sz w:val="18"/>
        </w:rPr>
        <w:t>printf("\nConcentrate</w:t>
      </w:r>
      <w:r>
        <w:rPr>
          <w:rFonts w:ascii="Trebuchet MS"/>
          <w:color w:val="231F20"/>
          <w:spacing w:val="11"/>
          <w:w w:val="120"/>
          <w:sz w:val="18"/>
        </w:rPr>
        <w:t> </w:t>
      </w:r>
      <w:r>
        <w:rPr>
          <w:rFonts w:ascii="Trebuchet MS"/>
          <w:color w:val="231F20"/>
          <w:spacing w:val="-2"/>
          <w:w w:val="120"/>
          <w:sz w:val="18"/>
        </w:rPr>
        <w:t>on</w:t>
      </w:r>
      <w:r>
        <w:rPr>
          <w:rFonts w:ascii="Trebuchet MS"/>
          <w:color w:val="231F20"/>
          <w:spacing w:val="11"/>
          <w:w w:val="120"/>
          <w:sz w:val="18"/>
        </w:rPr>
        <w:t> </w:t>
      </w:r>
      <w:r>
        <w:rPr>
          <w:rFonts w:ascii="Trebuchet MS"/>
          <w:color w:val="231F20"/>
          <w:spacing w:val="-2"/>
          <w:w w:val="120"/>
          <w:sz w:val="18"/>
        </w:rPr>
        <w:t>the</w:t>
      </w:r>
      <w:r>
        <w:rPr>
          <w:rFonts w:ascii="Trebuchet MS"/>
          <w:color w:val="231F20"/>
          <w:spacing w:val="11"/>
          <w:w w:val="120"/>
          <w:sz w:val="18"/>
        </w:rPr>
        <w:t> </w:t>
      </w:r>
      <w:r>
        <w:rPr>
          <w:rFonts w:ascii="Trebuchet MS"/>
          <w:color w:val="231F20"/>
          <w:spacing w:val="-2"/>
          <w:w w:val="120"/>
          <w:sz w:val="18"/>
        </w:rPr>
        <w:t>next</w:t>
      </w:r>
      <w:r>
        <w:rPr>
          <w:rFonts w:ascii="Trebuchet MS"/>
          <w:color w:val="231F20"/>
          <w:spacing w:val="11"/>
          <w:w w:val="120"/>
          <w:sz w:val="18"/>
        </w:rPr>
        <w:t> </w:t>
      </w:r>
      <w:r>
        <w:rPr>
          <w:rFonts w:ascii="Trebuchet MS"/>
          <w:color w:val="231F20"/>
          <w:spacing w:val="-2"/>
          <w:w w:val="120"/>
          <w:sz w:val="18"/>
        </w:rPr>
        <w:t>three</w:t>
      </w:r>
      <w:r>
        <w:rPr>
          <w:rFonts w:ascii="Trebuchet MS"/>
          <w:color w:val="231F20"/>
          <w:spacing w:val="11"/>
          <w:w w:val="120"/>
          <w:sz w:val="18"/>
        </w:rPr>
        <w:t> </w:t>
      </w:r>
      <w:r>
        <w:rPr>
          <w:rFonts w:ascii="Trebuchet MS"/>
          <w:color w:val="231F20"/>
          <w:spacing w:val="-2"/>
          <w:w w:val="120"/>
          <w:sz w:val="18"/>
        </w:rPr>
        <w:t>numbers\n"); </w:t>
      </w:r>
      <w:r>
        <w:rPr>
          <w:rFonts w:ascii="Trebuchet MS"/>
          <w:color w:val="231F20"/>
          <w:w w:val="120"/>
          <w:sz w:val="18"/>
        </w:rPr>
        <w:t>printf("\n%d\t%d\t%d\n",</w:t>
      </w:r>
      <w:r>
        <w:rPr>
          <w:rFonts w:ascii="Trebuchet MS"/>
          <w:color w:val="231F20"/>
          <w:spacing w:val="40"/>
          <w:w w:val="120"/>
          <w:sz w:val="18"/>
        </w:rPr>
        <w:t> </w:t>
      </w:r>
      <w:r>
        <w:rPr>
          <w:rFonts w:ascii="Trebuchet MS"/>
          <w:color w:val="231F20"/>
          <w:w w:val="120"/>
          <w:sz w:val="18"/>
        </w:rPr>
        <w:t>i1,</w:t>
      </w:r>
      <w:r>
        <w:rPr>
          <w:rFonts w:ascii="Trebuchet MS"/>
          <w:color w:val="231F20"/>
          <w:spacing w:val="40"/>
          <w:w w:val="120"/>
          <w:sz w:val="18"/>
        </w:rPr>
        <w:t> </w:t>
      </w:r>
      <w:r>
        <w:rPr>
          <w:rFonts w:ascii="Trebuchet MS"/>
          <w:color w:val="231F20"/>
          <w:w w:val="120"/>
          <w:sz w:val="18"/>
        </w:rPr>
        <w:t>i2,</w:t>
      </w:r>
      <w:r>
        <w:rPr>
          <w:rFonts w:ascii="Trebuchet MS"/>
          <w:color w:val="231F20"/>
          <w:spacing w:val="40"/>
          <w:w w:val="120"/>
          <w:sz w:val="18"/>
        </w:rPr>
        <w:t> </w:t>
      </w:r>
      <w:r>
        <w:rPr>
          <w:rFonts w:ascii="Trebuchet MS"/>
          <w:color w:val="231F20"/>
          <w:w w:val="120"/>
          <w:sz w:val="18"/>
        </w:rPr>
        <w:t>i3);</w:t>
      </w:r>
    </w:p>
    <w:p>
      <w:pPr>
        <w:pStyle w:val="BodyText"/>
        <w:spacing w:before="71"/>
        <w:rPr>
          <w:rFonts w:ascii="Trebuchet MS"/>
          <w:sz w:val="18"/>
        </w:rPr>
      </w:pPr>
    </w:p>
    <w:p>
      <w:pPr>
        <w:spacing w:line="643" w:lineRule="auto" w:before="0"/>
        <w:ind w:left="617" w:right="4577" w:firstLine="1"/>
        <w:jc w:val="left"/>
        <w:rPr>
          <w:rFonts w:ascii="Trebuchet MS"/>
          <w:sz w:val="18"/>
        </w:rPr>
      </w:pPr>
      <w:r>
        <w:rPr>
          <w:rFonts w:ascii="Trebuchet MS"/>
          <w:color w:val="231F20"/>
          <w:spacing w:val="-2"/>
          <w:w w:val="115"/>
          <w:sz w:val="18"/>
        </w:rPr>
        <w:t>iCurrentTime</w:t>
      </w:r>
      <w:r>
        <w:rPr>
          <w:rFonts w:ascii="Trebuchet MS"/>
          <w:color w:val="231F20"/>
          <w:spacing w:val="3"/>
          <w:w w:val="115"/>
          <w:sz w:val="18"/>
        </w:rPr>
        <w:t> </w:t>
      </w:r>
      <w:r>
        <w:rPr>
          <w:rFonts w:ascii="Trebuchet MS"/>
          <w:color w:val="231F20"/>
          <w:spacing w:val="-2"/>
          <w:w w:val="115"/>
          <w:sz w:val="18"/>
        </w:rPr>
        <w:t>=</w:t>
      </w:r>
      <w:r>
        <w:rPr>
          <w:rFonts w:ascii="Trebuchet MS"/>
          <w:color w:val="231F20"/>
          <w:spacing w:val="4"/>
          <w:w w:val="115"/>
          <w:sz w:val="18"/>
        </w:rPr>
        <w:t> </w:t>
      </w:r>
      <w:r>
        <w:rPr>
          <w:rFonts w:ascii="Trebuchet MS"/>
          <w:color w:val="231F20"/>
          <w:spacing w:val="-2"/>
          <w:w w:val="115"/>
          <w:sz w:val="18"/>
        </w:rPr>
        <w:t>time(NULL); </w:t>
      </w:r>
      <w:r>
        <w:rPr>
          <w:rFonts w:ascii="Trebuchet MS"/>
          <w:color w:val="231F20"/>
          <w:w w:val="115"/>
          <w:sz w:val="18"/>
        </w:rPr>
        <w:t>do</w:t>
      </w:r>
      <w:r>
        <w:rPr>
          <w:rFonts w:ascii="Trebuchet MS"/>
          <w:color w:val="231F20"/>
          <w:w w:val="120"/>
          <w:sz w:val="18"/>
        </w:rPr>
        <w:t> {</w:t>
      </w:r>
    </w:p>
    <w:p>
      <w:pPr>
        <w:spacing w:line="208" w:lineRule="exact" w:before="0"/>
        <w:ind w:left="817" w:right="0" w:firstLine="0"/>
        <w:jc w:val="left"/>
        <w:rPr>
          <w:rFonts w:ascii="Trebuchet MS"/>
          <w:sz w:val="18"/>
        </w:rPr>
      </w:pPr>
      <w:r>
        <w:rPr>
          <w:rFonts w:ascii="Trebuchet MS"/>
          <w:color w:val="231F20"/>
          <w:w w:val="115"/>
          <w:sz w:val="18"/>
        </w:rPr>
        <w:t>iElaspedTime</w:t>
      </w:r>
      <w:r>
        <w:rPr>
          <w:rFonts w:ascii="Trebuchet MS"/>
          <w:color w:val="231F20"/>
          <w:spacing w:val="7"/>
          <w:w w:val="115"/>
          <w:sz w:val="18"/>
        </w:rPr>
        <w:t> </w:t>
      </w:r>
      <w:r>
        <w:rPr>
          <w:rFonts w:ascii="Trebuchet MS"/>
          <w:color w:val="231F20"/>
          <w:w w:val="115"/>
          <w:sz w:val="18"/>
        </w:rPr>
        <w:t>=</w:t>
      </w:r>
      <w:r>
        <w:rPr>
          <w:rFonts w:ascii="Trebuchet MS"/>
          <w:color w:val="231F20"/>
          <w:spacing w:val="7"/>
          <w:w w:val="115"/>
          <w:sz w:val="18"/>
        </w:rPr>
        <w:t> </w:t>
      </w:r>
      <w:r>
        <w:rPr>
          <w:rFonts w:ascii="Trebuchet MS"/>
          <w:color w:val="231F20"/>
          <w:spacing w:val="-2"/>
          <w:w w:val="115"/>
          <w:sz w:val="18"/>
        </w:rPr>
        <w:t>time(NULL);</w:t>
      </w:r>
    </w:p>
    <w:p>
      <w:pPr>
        <w:pStyle w:val="BodyText"/>
        <w:spacing w:before="142"/>
        <w:rPr>
          <w:rFonts w:ascii="Trebuchet MS"/>
          <w:sz w:val="18"/>
        </w:rPr>
      </w:pPr>
    </w:p>
    <w:p>
      <w:pPr>
        <w:spacing w:line="643" w:lineRule="auto" w:before="1"/>
        <w:ind w:left="618" w:right="303" w:hanging="101"/>
        <w:jc w:val="left"/>
        <w:rPr>
          <w:rFonts w:ascii="Trebuchet MS"/>
          <w:sz w:val="18"/>
        </w:rPr>
      </w:pPr>
      <w:r>
        <w:rPr>
          <w:rFonts w:ascii="Trebuchet MS"/>
          <w:color w:val="231F20"/>
          <w:w w:val="120"/>
          <w:sz w:val="18"/>
        </w:rPr>
        <w:t>}</w:t>
      </w:r>
      <w:r>
        <w:rPr>
          <w:rFonts w:ascii="Trebuchet MS"/>
          <w:color w:val="231F20"/>
          <w:w w:val="120"/>
          <w:sz w:val="18"/>
        </w:rPr>
        <w:t> while</w:t>
      </w:r>
      <w:r>
        <w:rPr>
          <w:rFonts w:ascii="Trebuchet MS"/>
          <w:color w:val="231F20"/>
          <w:w w:val="120"/>
          <w:sz w:val="18"/>
        </w:rPr>
        <w:t> (</w:t>
      </w:r>
      <w:r>
        <w:rPr>
          <w:rFonts w:ascii="Trebuchet MS"/>
          <w:color w:val="231F20"/>
          <w:w w:val="120"/>
          <w:sz w:val="18"/>
        </w:rPr>
        <w:t> (iElaspedTime</w:t>
      </w:r>
      <w:r>
        <w:rPr>
          <w:rFonts w:ascii="Trebuchet MS"/>
          <w:color w:val="231F20"/>
          <w:w w:val="120"/>
          <w:sz w:val="18"/>
        </w:rPr>
        <w:t> -</w:t>
      </w:r>
      <w:r>
        <w:rPr>
          <w:rFonts w:ascii="Trebuchet MS"/>
          <w:color w:val="231F20"/>
          <w:w w:val="120"/>
          <w:sz w:val="18"/>
        </w:rPr>
        <w:t> iCurrentTime)</w:t>
      </w:r>
      <w:r>
        <w:rPr>
          <w:rFonts w:ascii="Trebuchet MS"/>
          <w:color w:val="231F20"/>
          <w:w w:val="120"/>
          <w:sz w:val="18"/>
        </w:rPr>
        <w:t> &lt;</w:t>
      </w:r>
      <w:r>
        <w:rPr>
          <w:rFonts w:ascii="Trebuchet MS"/>
          <w:color w:val="231F20"/>
          <w:w w:val="120"/>
          <w:sz w:val="18"/>
        </w:rPr>
        <w:t> 3</w:t>
      </w:r>
      <w:r>
        <w:rPr>
          <w:rFonts w:ascii="Trebuchet MS"/>
          <w:color w:val="231F20"/>
          <w:w w:val="120"/>
          <w:sz w:val="18"/>
        </w:rPr>
        <w:t> );</w:t>
      </w:r>
      <w:r>
        <w:rPr>
          <w:rFonts w:ascii="Trebuchet MS"/>
          <w:color w:val="231F20"/>
          <w:w w:val="120"/>
          <w:sz w:val="18"/>
        </w:rPr>
        <w:t> //end</w:t>
      </w:r>
      <w:r>
        <w:rPr>
          <w:rFonts w:ascii="Trebuchet MS"/>
          <w:color w:val="231F20"/>
          <w:w w:val="120"/>
          <w:sz w:val="18"/>
        </w:rPr>
        <w:t> do</w:t>
      </w:r>
      <w:r>
        <w:rPr>
          <w:rFonts w:ascii="Trebuchet MS"/>
          <w:color w:val="231F20"/>
          <w:w w:val="120"/>
          <w:sz w:val="18"/>
        </w:rPr>
        <w:t> while</w:t>
      </w:r>
      <w:r>
        <w:rPr>
          <w:rFonts w:ascii="Trebuchet MS"/>
          <w:color w:val="231F20"/>
          <w:w w:val="120"/>
          <w:sz w:val="18"/>
        </w:rPr>
        <w:t> loop </w:t>
      </w:r>
      <w:r>
        <w:rPr>
          <w:rFonts w:ascii="Trebuchet MS"/>
          <w:color w:val="231F20"/>
          <w:w w:val="125"/>
          <w:sz w:val="18"/>
        </w:rPr>
        <w:t>system</w:t>
      </w:r>
      <w:r>
        <w:rPr>
          <w:rFonts w:ascii="Trebuchet MS"/>
          <w:color w:val="231F20"/>
          <w:w w:val="125"/>
          <w:sz w:val="18"/>
        </w:rPr>
        <w:t> ("clear");</w:t>
      </w:r>
    </w:p>
    <w:p>
      <w:pPr>
        <w:spacing w:line="321" w:lineRule="auto" w:before="0"/>
        <w:ind w:left="619" w:right="2113" w:hanging="2"/>
        <w:jc w:val="left"/>
        <w:rPr>
          <w:rFonts w:ascii="Trebuchet MS"/>
          <w:sz w:val="18"/>
        </w:rPr>
      </w:pPr>
      <w:r>
        <w:rPr>
          <w:rFonts w:ascii="Trebuchet MS"/>
          <w:color w:val="231F20"/>
          <w:w w:val="115"/>
          <w:sz w:val="18"/>
        </w:rPr>
        <w:t>printf("\nEnter</w:t>
      </w:r>
      <w:r>
        <w:rPr>
          <w:rFonts w:ascii="Trebuchet MS"/>
          <w:color w:val="231F20"/>
          <w:spacing w:val="40"/>
          <w:w w:val="115"/>
          <w:sz w:val="18"/>
        </w:rPr>
        <w:t> </w:t>
      </w:r>
      <w:r>
        <w:rPr>
          <w:rFonts w:ascii="Trebuchet MS"/>
          <w:color w:val="231F20"/>
          <w:w w:val="115"/>
          <w:sz w:val="18"/>
        </w:rPr>
        <w:t>each</w:t>
      </w:r>
      <w:r>
        <w:rPr>
          <w:rFonts w:ascii="Trebuchet MS"/>
          <w:color w:val="231F20"/>
          <w:spacing w:val="40"/>
          <w:w w:val="115"/>
          <w:sz w:val="18"/>
        </w:rPr>
        <w:t> </w:t>
      </w:r>
      <w:r>
        <w:rPr>
          <w:rFonts w:ascii="Trebuchet MS"/>
          <w:color w:val="231F20"/>
          <w:w w:val="115"/>
          <w:sz w:val="18"/>
        </w:rPr>
        <w:t>#</w:t>
      </w:r>
      <w:r>
        <w:rPr>
          <w:rFonts w:ascii="Trebuchet MS"/>
          <w:color w:val="231F20"/>
          <w:spacing w:val="40"/>
          <w:w w:val="115"/>
          <w:sz w:val="18"/>
        </w:rPr>
        <w:t> </w:t>
      </w:r>
      <w:r>
        <w:rPr>
          <w:rFonts w:ascii="Trebuchet MS"/>
          <w:color w:val="231F20"/>
          <w:w w:val="115"/>
          <w:sz w:val="18"/>
        </w:rPr>
        <w:t>separated</w:t>
      </w:r>
      <w:r>
        <w:rPr>
          <w:rFonts w:ascii="Trebuchet MS"/>
          <w:color w:val="231F20"/>
          <w:spacing w:val="40"/>
          <w:w w:val="115"/>
          <w:sz w:val="18"/>
        </w:rPr>
        <w:t> </w:t>
      </w:r>
      <w:r>
        <w:rPr>
          <w:rFonts w:ascii="Trebuchet MS"/>
          <w:color w:val="231F20"/>
          <w:w w:val="115"/>
          <w:sz w:val="18"/>
        </w:rPr>
        <w:t>with</w:t>
      </w:r>
      <w:r>
        <w:rPr>
          <w:rFonts w:ascii="Trebuchet MS"/>
          <w:color w:val="231F20"/>
          <w:spacing w:val="40"/>
          <w:w w:val="115"/>
          <w:sz w:val="18"/>
        </w:rPr>
        <w:t> </w:t>
      </w:r>
      <w:r>
        <w:rPr>
          <w:rFonts w:ascii="Trebuchet MS"/>
          <w:color w:val="231F20"/>
          <w:w w:val="115"/>
          <w:sz w:val="18"/>
        </w:rPr>
        <w:t>one</w:t>
      </w:r>
      <w:r>
        <w:rPr>
          <w:rFonts w:ascii="Trebuchet MS"/>
          <w:color w:val="231F20"/>
          <w:spacing w:val="40"/>
          <w:w w:val="115"/>
          <w:sz w:val="18"/>
        </w:rPr>
        <w:t> </w:t>
      </w:r>
      <w:r>
        <w:rPr>
          <w:rFonts w:ascii="Trebuchet MS"/>
          <w:color w:val="231F20"/>
          <w:w w:val="115"/>
          <w:sz w:val="18"/>
        </w:rPr>
        <w:t>space:</w:t>
      </w:r>
      <w:r>
        <w:rPr>
          <w:rFonts w:ascii="Trebuchet MS"/>
          <w:color w:val="231F20"/>
          <w:w w:val="130"/>
          <w:sz w:val="18"/>
        </w:rPr>
        <w:t> "); </w:t>
      </w:r>
      <w:r>
        <w:rPr>
          <w:rFonts w:ascii="Trebuchet MS"/>
          <w:color w:val="231F20"/>
          <w:w w:val="115"/>
          <w:sz w:val="18"/>
        </w:rPr>
        <w:t>scanf("%d%d%d",</w:t>
      </w:r>
      <w:r>
        <w:rPr>
          <w:rFonts w:ascii="Trebuchet MS"/>
          <w:color w:val="231F20"/>
          <w:spacing w:val="40"/>
          <w:w w:val="115"/>
          <w:sz w:val="18"/>
        </w:rPr>
        <w:t> </w:t>
      </w:r>
      <w:r>
        <w:rPr>
          <w:rFonts w:ascii="Trebuchet MS"/>
          <w:color w:val="231F20"/>
          <w:w w:val="115"/>
          <w:sz w:val="18"/>
        </w:rPr>
        <w:t>&amp;iResp1,</w:t>
      </w:r>
      <w:r>
        <w:rPr>
          <w:rFonts w:ascii="Trebuchet MS"/>
          <w:color w:val="231F20"/>
          <w:spacing w:val="40"/>
          <w:w w:val="115"/>
          <w:sz w:val="18"/>
        </w:rPr>
        <w:t> </w:t>
      </w:r>
      <w:r>
        <w:rPr>
          <w:rFonts w:ascii="Trebuchet MS"/>
          <w:color w:val="231F20"/>
          <w:w w:val="115"/>
          <w:sz w:val="18"/>
        </w:rPr>
        <w:t>&amp;iResp2,</w:t>
      </w:r>
      <w:r>
        <w:rPr>
          <w:rFonts w:ascii="Trebuchet MS"/>
          <w:color w:val="231F20"/>
          <w:spacing w:val="40"/>
          <w:w w:val="115"/>
          <w:sz w:val="18"/>
        </w:rPr>
        <w:t> </w:t>
      </w:r>
      <w:r>
        <w:rPr>
          <w:rFonts w:ascii="Trebuchet MS"/>
          <w:color w:val="231F20"/>
          <w:w w:val="115"/>
          <w:sz w:val="18"/>
        </w:rPr>
        <w:t>&amp;iResp3);</w:t>
      </w:r>
    </w:p>
    <w:p>
      <w:pPr>
        <w:pStyle w:val="BodyText"/>
        <w:spacing w:before="70"/>
        <w:rPr>
          <w:rFonts w:ascii="Trebuchet MS"/>
          <w:sz w:val="18"/>
        </w:rPr>
      </w:pPr>
    </w:p>
    <w:p>
      <w:pPr>
        <w:spacing w:line="321" w:lineRule="auto" w:before="0"/>
        <w:ind w:left="918" w:right="0" w:hanging="303"/>
        <w:jc w:val="left"/>
        <w:rPr>
          <w:rFonts w:ascii="Trebuchet MS"/>
          <w:sz w:val="18"/>
        </w:rPr>
      </w:pPr>
      <w:r>
        <w:rPr>
          <w:rFonts w:ascii="Trebuchet MS"/>
          <w:color w:val="231F20"/>
          <w:w w:val="140"/>
          <w:sz w:val="18"/>
        </w:rPr>
        <w:t>if</w:t>
      </w:r>
      <w:r>
        <w:rPr>
          <w:rFonts w:ascii="Trebuchet MS"/>
          <w:color w:val="231F20"/>
          <w:spacing w:val="-5"/>
          <w:w w:val="140"/>
          <w:sz w:val="18"/>
        </w:rPr>
        <w:t> </w:t>
      </w:r>
      <w:r>
        <w:rPr>
          <w:rFonts w:ascii="Trebuchet MS"/>
          <w:color w:val="231F20"/>
          <w:w w:val="125"/>
          <w:sz w:val="18"/>
        </w:rPr>
        <w:t>(</w:t>
      </w:r>
      <w:r>
        <w:rPr>
          <w:rFonts w:ascii="Trebuchet MS"/>
          <w:color w:val="231F20"/>
          <w:w w:val="125"/>
          <w:sz w:val="18"/>
        </w:rPr>
        <w:t> i1</w:t>
      </w:r>
      <w:r>
        <w:rPr>
          <w:rFonts w:ascii="Trebuchet MS"/>
          <w:color w:val="231F20"/>
          <w:w w:val="125"/>
          <w:sz w:val="18"/>
        </w:rPr>
        <w:t> ==</w:t>
      </w:r>
      <w:r>
        <w:rPr>
          <w:rFonts w:ascii="Trebuchet MS"/>
          <w:color w:val="231F20"/>
          <w:w w:val="125"/>
          <w:sz w:val="18"/>
        </w:rPr>
        <w:t> iResp1</w:t>
      </w:r>
      <w:r>
        <w:rPr>
          <w:rFonts w:ascii="Trebuchet MS"/>
          <w:color w:val="231F20"/>
          <w:w w:val="125"/>
          <w:sz w:val="18"/>
        </w:rPr>
        <w:t> </w:t>
      </w:r>
      <w:r>
        <w:rPr>
          <w:rFonts w:ascii="Trebuchet MS"/>
          <w:color w:val="231F20"/>
          <w:w w:val="110"/>
          <w:sz w:val="18"/>
        </w:rPr>
        <w:t>&amp;&amp;</w:t>
      </w:r>
      <w:r>
        <w:rPr>
          <w:rFonts w:ascii="Trebuchet MS"/>
          <w:color w:val="231F20"/>
          <w:w w:val="125"/>
          <w:sz w:val="18"/>
        </w:rPr>
        <w:t> i2</w:t>
      </w:r>
      <w:r>
        <w:rPr>
          <w:rFonts w:ascii="Trebuchet MS"/>
          <w:color w:val="231F20"/>
          <w:w w:val="125"/>
          <w:sz w:val="18"/>
        </w:rPr>
        <w:t> ==</w:t>
      </w:r>
      <w:r>
        <w:rPr>
          <w:rFonts w:ascii="Trebuchet MS"/>
          <w:color w:val="231F20"/>
          <w:w w:val="125"/>
          <w:sz w:val="18"/>
        </w:rPr>
        <w:t> iResp2</w:t>
      </w:r>
      <w:r>
        <w:rPr>
          <w:rFonts w:ascii="Trebuchet MS"/>
          <w:color w:val="231F20"/>
          <w:w w:val="125"/>
          <w:sz w:val="18"/>
        </w:rPr>
        <w:t> </w:t>
      </w:r>
      <w:r>
        <w:rPr>
          <w:rFonts w:ascii="Trebuchet MS"/>
          <w:color w:val="231F20"/>
          <w:w w:val="110"/>
          <w:sz w:val="18"/>
        </w:rPr>
        <w:t>&amp;&amp;</w:t>
      </w:r>
      <w:r>
        <w:rPr>
          <w:rFonts w:ascii="Trebuchet MS"/>
          <w:color w:val="231F20"/>
          <w:w w:val="125"/>
          <w:sz w:val="18"/>
        </w:rPr>
        <w:t> i3</w:t>
      </w:r>
      <w:r>
        <w:rPr>
          <w:rFonts w:ascii="Trebuchet MS"/>
          <w:color w:val="231F20"/>
          <w:w w:val="125"/>
          <w:sz w:val="18"/>
        </w:rPr>
        <w:t> ==</w:t>
      </w:r>
      <w:r>
        <w:rPr>
          <w:rFonts w:ascii="Trebuchet MS"/>
          <w:color w:val="231F20"/>
          <w:w w:val="125"/>
          <w:sz w:val="18"/>
        </w:rPr>
        <w:t> iResp3</w:t>
      </w:r>
      <w:r>
        <w:rPr>
          <w:rFonts w:ascii="Trebuchet MS"/>
          <w:color w:val="231F20"/>
          <w:w w:val="125"/>
          <w:sz w:val="18"/>
        </w:rPr>
        <w:t> ) </w:t>
      </w:r>
      <w:r>
        <w:rPr>
          <w:rFonts w:ascii="Trebuchet MS"/>
          <w:color w:val="231F20"/>
          <w:spacing w:val="-2"/>
          <w:w w:val="125"/>
          <w:sz w:val="18"/>
        </w:rPr>
        <w:t>printf("\nCongratulations!\n");</w:t>
      </w:r>
    </w:p>
    <w:p>
      <w:pPr>
        <w:spacing w:after="0" w:line="321" w:lineRule="auto"/>
        <w:jc w:val="left"/>
        <w:rPr>
          <w:rFonts w:ascii="Trebuchet MS"/>
          <w:sz w:val="18"/>
        </w:rPr>
        <w:sectPr>
          <w:pgSz w:w="10060" w:h="13080"/>
          <w:pgMar w:header="542" w:footer="0" w:top="1540" w:bottom="280" w:left="720" w:right="1440"/>
        </w:sectPr>
      </w:pPr>
    </w:p>
    <w:p>
      <w:pPr>
        <w:spacing w:before="116"/>
        <w:ind w:left="22" w:right="7000" w:firstLine="0"/>
        <w:jc w:val="center"/>
        <w:rPr>
          <w:rFonts w:ascii="Trebuchet MS"/>
          <w:sz w:val="18"/>
        </w:rPr>
      </w:pPr>
      <w:r>
        <w:rPr>
          <w:rFonts w:ascii="Trebuchet MS"/>
          <w:color w:val="231F20"/>
          <w:spacing w:val="-4"/>
          <w:w w:val="125"/>
          <w:sz w:val="18"/>
        </w:rPr>
        <w:t>else</w:t>
      </w:r>
    </w:p>
    <w:p>
      <w:pPr>
        <w:spacing w:before="72"/>
        <w:ind w:left="816" w:right="0" w:firstLine="0"/>
        <w:jc w:val="left"/>
        <w:rPr>
          <w:rFonts w:ascii="Trebuchet MS"/>
          <w:sz w:val="18"/>
        </w:rPr>
      </w:pPr>
      <w:r>
        <w:rPr>
          <w:rFonts w:ascii="Trebuchet MS"/>
          <w:color w:val="231F20"/>
          <w:w w:val="120"/>
          <w:sz w:val="18"/>
        </w:rPr>
        <w:t>printf("\nSorry,</w:t>
      </w:r>
      <w:r>
        <w:rPr>
          <w:rFonts w:ascii="Trebuchet MS"/>
          <w:color w:val="231F20"/>
          <w:spacing w:val="17"/>
          <w:w w:val="120"/>
          <w:sz w:val="18"/>
        </w:rPr>
        <w:t> </w:t>
      </w:r>
      <w:r>
        <w:rPr>
          <w:rFonts w:ascii="Trebuchet MS"/>
          <w:color w:val="231F20"/>
          <w:w w:val="120"/>
          <w:sz w:val="18"/>
        </w:rPr>
        <w:t>correct</w:t>
      </w:r>
      <w:r>
        <w:rPr>
          <w:rFonts w:ascii="Trebuchet MS"/>
          <w:color w:val="231F20"/>
          <w:spacing w:val="18"/>
          <w:w w:val="120"/>
          <w:sz w:val="18"/>
        </w:rPr>
        <w:t> </w:t>
      </w:r>
      <w:r>
        <w:rPr>
          <w:rFonts w:ascii="Trebuchet MS"/>
          <w:color w:val="231F20"/>
          <w:w w:val="120"/>
          <w:sz w:val="18"/>
        </w:rPr>
        <w:t>numbers</w:t>
      </w:r>
      <w:r>
        <w:rPr>
          <w:rFonts w:ascii="Trebuchet MS"/>
          <w:color w:val="231F20"/>
          <w:spacing w:val="17"/>
          <w:w w:val="120"/>
          <w:sz w:val="18"/>
        </w:rPr>
        <w:t> </w:t>
      </w:r>
      <w:r>
        <w:rPr>
          <w:rFonts w:ascii="Trebuchet MS"/>
          <w:color w:val="231F20"/>
          <w:w w:val="120"/>
          <w:sz w:val="18"/>
        </w:rPr>
        <w:t>were</w:t>
      </w:r>
      <w:r>
        <w:rPr>
          <w:rFonts w:ascii="Trebuchet MS"/>
          <w:color w:val="231F20"/>
          <w:spacing w:val="17"/>
          <w:w w:val="120"/>
          <w:sz w:val="18"/>
        </w:rPr>
        <w:t> </w:t>
      </w:r>
      <w:r>
        <w:rPr>
          <w:rFonts w:ascii="Trebuchet MS"/>
          <w:color w:val="231F20"/>
          <w:w w:val="120"/>
          <w:sz w:val="18"/>
        </w:rPr>
        <w:t>%d</w:t>
      </w:r>
      <w:r>
        <w:rPr>
          <w:rFonts w:ascii="Trebuchet MS"/>
          <w:color w:val="231F20"/>
          <w:spacing w:val="18"/>
          <w:w w:val="120"/>
          <w:sz w:val="18"/>
        </w:rPr>
        <w:t> </w:t>
      </w:r>
      <w:r>
        <w:rPr>
          <w:rFonts w:ascii="Trebuchet MS"/>
          <w:color w:val="231F20"/>
          <w:w w:val="120"/>
          <w:sz w:val="18"/>
        </w:rPr>
        <w:t>%d</w:t>
      </w:r>
      <w:r>
        <w:rPr>
          <w:rFonts w:ascii="Trebuchet MS"/>
          <w:color w:val="231F20"/>
          <w:spacing w:val="17"/>
          <w:w w:val="120"/>
          <w:sz w:val="18"/>
        </w:rPr>
        <w:t> </w:t>
      </w:r>
      <w:r>
        <w:rPr>
          <w:rFonts w:ascii="Trebuchet MS"/>
          <w:color w:val="231F20"/>
          <w:w w:val="120"/>
          <w:sz w:val="18"/>
        </w:rPr>
        <w:t>%d\n",</w:t>
      </w:r>
      <w:r>
        <w:rPr>
          <w:rFonts w:ascii="Trebuchet MS"/>
          <w:color w:val="231F20"/>
          <w:spacing w:val="18"/>
          <w:w w:val="120"/>
          <w:sz w:val="18"/>
        </w:rPr>
        <w:t> </w:t>
      </w:r>
      <w:r>
        <w:rPr>
          <w:rFonts w:ascii="Trebuchet MS"/>
          <w:color w:val="231F20"/>
          <w:w w:val="120"/>
          <w:sz w:val="18"/>
        </w:rPr>
        <w:t>i1,</w:t>
      </w:r>
      <w:r>
        <w:rPr>
          <w:rFonts w:ascii="Trebuchet MS"/>
          <w:color w:val="231F20"/>
          <w:spacing w:val="18"/>
          <w:w w:val="120"/>
          <w:sz w:val="18"/>
        </w:rPr>
        <w:t> </w:t>
      </w:r>
      <w:r>
        <w:rPr>
          <w:rFonts w:ascii="Trebuchet MS"/>
          <w:color w:val="231F20"/>
          <w:w w:val="120"/>
          <w:sz w:val="18"/>
        </w:rPr>
        <w:t>i2,</w:t>
      </w:r>
      <w:r>
        <w:rPr>
          <w:rFonts w:ascii="Trebuchet MS"/>
          <w:color w:val="231F20"/>
          <w:spacing w:val="18"/>
          <w:w w:val="120"/>
          <w:sz w:val="18"/>
        </w:rPr>
        <w:t> </w:t>
      </w:r>
      <w:r>
        <w:rPr>
          <w:rFonts w:ascii="Trebuchet MS"/>
          <w:color w:val="231F20"/>
          <w:spacing w:val="-4"/>
          <w:w w:val="120"/>
          <w:sz w:val="18"/>
        </w:rPr>
        <w:t>i3);</w:t>
      </w:r>
    </w:p>
    <w:p>
      <w:pPr>
        <w:pStyle w:val="BodyText"/>
        <w:spacing w:before="142"/>
        <w:rPr>
          <w:rFonts w:ascii="Trebuchet MS"/>
          <w:sz w:val="18"/>
        </w:rPr>
      </w:pPr>
    </w:p>
    <w:p>
      <w:pPr>
        <w:spacing w:before="0"/>
        <w:ind w:left="0" w:right="6879" w:firstLine="0"/>
        <w:jc w:val="center"/>
        <w:rPr>
          <w:rFonts w:ascii="Trebuchet MS"/>
          <w:sz w:val="18"/>
        </w:rPr>
      </w:pPr>
      <w:r>
        <w:rPr>
          <w:rFonts w:ascii="Trebuchet MS"/>
          <w:color w:val="231F20"/>
          <w:w w:val="145"/>
          <w:sz w:val="18"/>
        </w:rPr>
        <w:t>}</w:t>
      </w:r>
      <w:r>
        <w:rPr>
          <w:rFonts w:ascii="Trebuchet MS"/>
          <w:color w:val="231F20"/>
          <w:spacing w:val="62"/>
          <w:w w:val="145"/>
          <w:sz w:val="18"/>
        </w:rPr>
        <w:t> </w:t>
      </w:r>
      <w:r>
        <w:rPr>
          <w:rFonts w:ascii="Trebuchet MS"/>
          <w:color w:val="231F20"/>
          <w:w w:val="120"/>
          <w:sz w:val="18"/>
        </w:rPr>
        <w:t>//end</w:t>
      </w:r>
      <w:r>
        <w:rPr>
          <w:rFonts w:ascii="Trebuchet MS"/>
          <w:color w:val="231F20"/>
          <w:spacing w:val="-9"/>
          <w:w w:val="145"/>
          <w:sz w:val="18"/>
        </w:rPr>
        <w:t> </w:t>
      </w:r>
      <w:r>
        <w:rPr>
          <w:rFonts w:ascii="Trebuchet MS"/>
          <w:color w:val="231F20"/>
          <w:spacing w:val="-7"/>
          <w:w w:val="145"/>
          <w:sz w:val="18"/>
        </w:rPr>
        <w:t>if</w:t>
      </w:r>
    </w:p>
    <w:p>
      <w:pPr>
        <w:spacing w:before="71"/>
        <w:ind w:left="20" w:right="0" w:firstLine="0"/>
        <w:jc w:val="both"/>
        <w:rPr>
          <w:rFonts w:ascii="Trebuchet MS"/>
          <w:sz w:val="18"/>
        </w:rPr>
      </w:pPr>
      <w:r>
        <w:rPr>
          <w:rFonts w:ascii="Trebuchet MS"/>
          <w:color w:val="231F20"/>
          <w:w w:val="115"/>
          <w:sz w:val="18"/>
        </w:rPr>
        <w:t>}</w:t>
      </w:r>
      <w:r>
        <w:rPr>
          <w:rFonts w:ascii="Trebuchet MS"/>
          <w:color w:val="231F20"/>
          <w:spacing w:val="66"/>
          <w:w w:val="150"/>
          <w:sz w:val="18"/>
        </w:rPr>
        <w:t> </w:t>
      </w:r>
      <w:r>
        <w:rPr>
          <w:rFonts w:ascii="Trebuchet MS"/>
          <w:color w:val="231F20"/>
          <w:w w:val="115"/>
          <w:sz w:val="18"/>
        </w:rPr>
        <w:t>//end</w:t>
      </w:r>
      <w:r>
        <w:rPr>
          <w:rFonts w:ascii="Trebuchet MS"/>
          <w:color w:val="231F20"/>
          <w:spacing w:val="10"/>
          <w:w w:val="115"/>
          <w:sz w:val="18"/>
        </w:rPr>
        <w:t> </w:t>
      </w:r>
      <w:r>
        <w:rPr>
          <w:rFonts w:ascii="Trebuchet MS"/>
          <w:color w:val="231F20"/>
          <w:w w:val="115"/>
          <w:sz w:val="18"/>
        </w:rPr>
        <w:t>main</w:t>
      </w:r>
      <w:r>
        <w:rPr>
          <w:rFonts w:ascii="Trebuchet MS"/>
          <w:color w:val="231F20"/>
          <w:spacing w:val="12"/>
          <w:w w:val="115"/>
          <w:sz w:val="18"/>
        </w:rPr>
        <w:t> </w:t>
      </w:r>
      <w:r>
        <w:rPr>
          <w:rFonts w:ascii="Trebuchet MS"/>
          <w:color w:val="231F20"/>
          <w:spacing w:val="-2"/>
          <w:w w:val="115"/>
          <w:sz w:val="18"/>
        </w:rPr>
        <w:t>function</w:t>
      </w:r>
    </w:p>
    <w:p>
      <w:pPr>
        <w:pStyle w:val="BodyText"/>
        <w:spacing w:line="278" w:lineRule="auto" w:before="190"/>
        <w:ind w:left="20" w:right="9"/>
        <w:jc w:val="both"/>
      </w:pPr>
      <w:r>
        <w:rPr>
          <w:color w:val="231F20"/>
          <w:w w:val="110"/>
        </w:rPr>
        <w:t>Try</w:t>
      </w:r>
      <w:r>
        <w:rPr>
          <w:color w:val="231F20"/>
          <w:spacing w:val="-8"/>
          <w:w w:val="110"/>
        </w:rPr>
        <w:t> </w:t>
      </w:r>
      <w:r>
        <w:rPr>
          <w:color w:val="231F20"/>
          <w:w w:val="110"/>
        </w:rPr>
        <w:t>this</w:t>
      </w:r>
      <w:r>
        <w:rPr>
          <w:color w:val="231F20"/>
          <w:spacing w:val="-8"/>
          <w:w w:val="110"/>
        </w:rPr>
        <w:t> </w:t>
      </w:r>
      <w:r>
        <w:rPr>
          <w:color w:val="231F20"/>
          <w:w w:val="110"/>
        </w:rPr>
        <w:t>game</w:t>
      </w:r>
      <w:r>
        <w:rPr>
          <w:color w:val="231F20"/>
          <w:spacing w:val="-8"/>
          <w:w w:val="110"/>
        </w:rPr>
        <w:t> </w:t>
      </w:r>
      <w:r>
        <w:rPr>
          <w:color w:val="231F20"/>
          <w:w w:val="110"/>
        </w:rPr>
        <w:t>out</w:t>
      </w:r>
      <w:r>
        <w:rPr>
          <w:color w:val="231F20"/>
          <w:spacing w:val="-8"/>
          <w:w w:val="110"/>
        </w:rPr>
        <w:t> </w:t>
      </w:r>
      <w:r>
        <w:rPr>
          <w:color w:val="231F20"/>
          <w:w w:val="110"/>
        </w:rPr>
        <w:t>for</w:t>
      </w:r>
      <w:r>
        <w:rPr>
          <w:color w:val="231F20"/>
          <w:spacing w:val="-8"/>
          <w:w w:val="110"/>
        </w:rPr>
        <w:t> </w:t>
      </w:r>
      <w:r>
        <w:rPr>
          <w:color w:val="231F20"/>
          <w:w w:val="110"/>
        </w:rPr>
        <w:t>yourself;</w:t>
      </w:r>
      <w:r>
        <w:rPr>
          <w:color w:val="231F20"/>
          <w:spacing w:val="-9"/>
          <w:w w:val="110"/>
        </w:rPr>
        <w:t> </w:t>
      </w:r>
      <w:r>
        <w:rPr>
          <w:color w:val="231F20"/>
          <w:w w:val="110"/>
        </w:rPr>
        <w:t>I’m</w:t>
      </w:r>
      <w:r>
        <w:rPr>
          <w:color w:val="231F20"/>
          <w:spacing w:val="-9"/>
          <w:w w:val="110"/>
        </w:rPr>
        <w:t> </w:t>
      </w:r>
      <w:r>
        <w:rPr>
          <w:color w:val="231F20"/>
          <w:w w:val="110"/>
        </w:rPr>
        <w:t>certain</w:t>
      </w:r>
      <w:r>
        <w:rPr>
          <w:color w:val="231F20"/>
          <w:spacing w:val="-8"/>
          <w:w w:val="110"/>
        </w:rPr>
        <w:t> </w:t>
      </w:r>
      <w:r>
        <w:rPr>
          <w:color w:val="231F20"/>
          <w:w w:val="110"/>
        </w:rPr>
        <w:t>you</w:t>
      </w:r>
      <w:r>
        <w:rPr>
          <w:color w:val="231F20"/>
          <w:spacing w:val="-8"/>
          <w:w w:val="110"/>
        </w:rPr>
        <w:t> </w:t>
      </w:r>
      <w:r>
        <w:rPr>
          <w:color w:val="231F20"/>
          <w:w w:val="110"/>
        </w:rPr>
        <w:t>and</w:t>
      </w:r>
      <w:r>
        <w:rPr>
          <w:color w:val="231F20"/>
          <w:spacing w:val="-8"/>
          <w:w w:val="110"/>
        </w:rPr>
        <w:t> </w:t>
      </w:r>
      <w:r>
        <w:rPr>
          <w:color w:val="231F20"/>
          <w:w w:val="110"/>
        </w:rPr>
        <w:t>your</w:t>
      </w:r>
      <w:r>
        <w:rPr>
          <w:color w:val="231F20"/>
          <w:spacing w:val="-8"/>
          <w:w w:val="110"/>
        </w:rPr>
        <w:t> </w:t>
      </w:r>
      <w:r>
        <w:rPr>
          <w:color w:val="231F20"/>
          <w:w w:val="110"/>
        </w:rPr>
        <w:t>friends</w:t>
      </w:r>
      <w:r>
        <w:rPr>
          <w:color w:val="231F20"/>
          <w:spacing w:val="-8"/>
          <w:w w:val="110"/>
        </w:rPr>
        <w:t> </w:t>
      </w:r>
      <w:r>
        <w:rPr>
          <w:color w:val="231F20"/>
          <w:w w:val="110"/>
        </w:rPr>
        <w:t>will</w:t>
      </w:r>
      <w:r>
        <w:rPr>
          <w:color w:val="231F20"/>
          <w:spacing w:val="-8"/>
          <w:w w:val="110"/>
        </w:rPr>
        <w:t> </w:t>
      </w:r>
      <w:r>
        <w:rPr>
          <w:color w:val="231F20"/>
          <w:w w:val="110"/>
        </w:rPr>
        <w:t>like</w:t>
      </w:r>
      <w:r>
        <w:rPr>
          <w:color w:val="231F20"/>
          <w:spacing w:val="-9"/>
          <w:w w:val="110"/>
        </w:rPr>
        <w:t> </w:t>
      </w:r>
      <w:r>
        <w:rPr>
          <w:color w:val="231F20"/>
          <w:w w:val="110"/>
        </w:rPr>
        <w:t>it.</w:t>
      </w:r>
      <w:r>
        <w:rPr>
          <w:color w:val="231F20"/>
          <w:spacing w:val="-8"/>
          <w:w w:val="110"/>
        </w:rPr>
        <w:t> </w:t>
      </w:r>
      <w:r>
        <w:rPr>
          <w:color w:val="231F20"/>
          <w:w w:val="110"/>
        </w:rPr>
        <w:t>For</w:t>
      </w:r>
      <w:r>
        <w:rPr>
          <w:color w:val="231F20"/>
          <w:spacing w:val="-8"/>
          <w:w w:val="110"/>
        </w:rPr>
        <w:t> </w:t>
      </w:r>
      <w:r>
        <w:rPr>
          <w:color w:val="231F20"/>
          <w:w w:val="110"/>
        </w:rPr>
        <w:t>more</w:t>
      </w:r>
      <w:r>
        <w:rPr>
          <w:color w:val="231F20"/>
          <w:spacing w:val="-8"/>
          <w:w w:val="110"/>
        </w:rPr>
        <w:t> </w:t>
      </w:r>
      <w:r>
        <w:rPr>
          <w:color w:val="231F20"/>
          <w:w w:val="110"/>
        </w:rPr>
        <w:t>ideas</w:t>
      </w:r>
      <w:r>
        <w:rPr>
          <w:color w:val="231F20"/>
          <w:spacing w:val="-8"/>
          <w:w w:val="110"/>
        </w:rPr>
        <w:t> </w:t>
      </w:r>
      <w:r>
        <w:rPr>
          <w:color w:val="231F20"/>
          <w:w w:val="110"/>
        </w:rPr>
        <w:t>on </w:t>
      </w:r>
      <w:r>
        <w:rPr>
          <w:color w:val="231F20"/>
          <w:w w:val="115"/>
        </w:rPr>
        <w:t>how to enhance the Concentration Game, see the “Challenges” section at the end of this </w:t>
      </w:r>
      <w:r>
        <w:rPr>
          <w:color w:val="231F20"/>
          <w:spacing w:val="-2"/>
          <w:w w:val="115"/>
        </w:rPr>
        <w:t>chapter.</w:t>
      </w:r>
    </w:p>
    <w:p>
      <w:pPr>
        <w:pStyle w:val="Heading3"/>
        <w:spacing w:before="206"/>
      </w:pPr>
      <w:r>
        <w:rPr>
          <w:smallCaps/>
          <w:color w:val="231F20"/>
          <w:spacing w:val="-2"/>
        </w:rPr>
        <w:t>Summary</w:t>
      </w:r>
    </w:p>
    <w:p>
      <w:pPr>
        <w:pStyle w:val="ListParagraph"/>
        <w:numPr>
          <w:ilvl w:val="0"/>
          <w:numId w:val="19"/>
        </w:numPr>
        <w:tabs>
          <w:tab w:pos="500" w:val="left" w:leader="none"/>
        </w:tabs>
        <w:spacing w:line="278" w:lineRule="auto" w:before="78" w:after="0"/>
        <w:ind w:left="500" w:right="9" w:hanging="240"/>
        <w:jc w:val="both"/>
        <w:rPr>
          <w:sz w:val="21"/>
        </w:rPr>
      </w:pPr>
      <w:r>
        <w:rPr>
          <w:color w:val="231F20"/>
          <w:w w:val="110"/>
          <w:sz w:val="21"/>
        </w:rPr>
        <w:t>Looping</w:t>
      </w:r>
      <w:r>
        <w:rPr>
          <w:color w:val="231F20"/>
          <w:spacing w:val="-7"/>
          <w:w w:val="110"/>
          <w:sz w:val="21"/>
        </w:rPr>
        <w:t> </w:t>
      </w:r>
      <w:r>
        <w:rPr>
          <w:color w:val="231F20"/>
          <w:w w:val="110"/>
          <w:sz w:val="21"/>
        </w:rPr>
        <w:t>structures</w:t>
      </w:r>
      <w:r>
        <w:rPr>
          <w:color w:val="231F20"/>
          <w:spacing w:val="-10"/>
          <w:w w:val="110"/>
          <w:sz w:val="21"/>
        </w:rPr>
        <w:t> </w:t>
      </w:r>
      <w:r>
        <w:rPr>
          <w:color w:val="231F20"/>
          <w:w w:val="110"/>
          <w:sz w:val="21"/>
        </w:rPr>
        <w:t>use</w:t>
      </w:r>
      <w:r>
        <w:rPr>
          <w:color w:val="231F20"/>
          <w:spacing w:val="-10"/>
          <w:w w:val="110"/>
          <w:sz w:val="21"/>
        </w:rPr>
        <w:t> </w:t>
      </w:r>
      <w:r>
        <w:rPr>
          <w:color w:val="231F20"/>
          <w:w w:val="110"/>
          <w:sz w:val="21"/>
        </w:rPr>
        <w:t>conditional</w:t>
      </w:r>
      <w:r>
        <w:rPr>
          <w:color w:val="231F20"/>
          <w:spacing w:val="-10"/>
          <w:w w:val="110"/>
          <w:sz w:val="21"/>
        </w:rPr>
        <w:t> </w:t>
      </w:r>
      <w:r>
        <w:rPr>
          <w:color w:val="231F20"/>
          <w:w w:val="110"/>
          <w:sz w:val="21"/>
        </w:rPr>
        <w:t>expressions</w:t>
      </w:r>
      <w:r>
        <w:rPr>
          <w:color w:val="231F20"/>
          <w:spacing w:val="-10"/>
          <w:w w:val="110"/>
          <w:sz w:val="21"/>
        </w:rPr>
        <w:t> </w:t>
      </w:r>
      <w:r>
        <w:rPr>
          <w:color w:val="231F20"/>
          <w:w w:val="110"/>
          <w:sz w:val="21"/>
        </w:rPr>
        <w:t>(conditions)</w:t>
      </w:r>
      <w:r>
        <w:rPr>
          <w:color w:val="231F20"/>
          <w:spacing w:val="-10"/>
          <w:w w:val="110"/>
          <w:sz w:val="21"/>
        </w:rPr>
        <w:t> </w:t>
      </w:r>
      <w:r>
        <w:rPr>
          <w:color w:val="231F20"/>
          <w:w w:val="110"/>
          <w:sz w:val="21"/>
        </w:rPr>
        <w:t>to</w:t>
      </w:r>
      <w:r>
        <w:rPr>
          <w:color w:val="231F20"/>
          <w:spacing w:val="-10"/>
          <w:w w:val="110"/>
          <w:sz w:val="21"/>
        </w:rPr>
        <w:t> </w:t>
      </w:r>
      <w:r>
        <w:rPr>
          <w:color w:val="231F20"/>
          <w:w w:val="110"/>
          <w:sz w:val="21"/>
        </w:rPr>
        <w:t>evaluate</w:t>
      </w:r>
      <w:r>
        <w:rPr>
          <w:color w:val="231F20"/>
          <w:spacing w:val="-10"/>
          <w:w w:val="110"/>
          <w:sz w:val="21"/>
        </w:rPr>
        <w:t> </w:t>
      </w:r>
      <w:r>
        <w:rPr>
          <w:color w:val="231F20"/>
          <w:w w:val="110"/>
          <w:sz w:val="21"/>
        </w:rPr>
        <w:t>how</w:t>
      </w:r>
      <w:r>
        <w:rPr>
          <w:color w:val="231F20"/>
          <w:spacing w:val="-10"/>
          <w:w w:val="110"/>
          <w:sz w:val="21"/>
        </w:rPr>
        <w:t> </w:t>
      </w:r>
      <w:r>
        <w:rPr>
          <w:color w:val="231F20"/>
          <w:w w:val="110"/>
          <w:sz w:val="21"/>
        </w:rPr>
        <w:t>many</w:t>
      </w:r>
      <w:r>
        <w:rPr>
          <w:color w:val="231F20"/>
          <w:spacing w:val="-10"/>
          <w:w w:val="110"/>
          <w:sz w:val="21"/>
        </w:rPr>
        <w:t> </w:t>
      </w:r>
      <w:r>
        <w:rPr>
          <w:color w:val="231F20"/>
          <w:w w:val="110"/>
          <w:sz w:val="21"/>
        </w:rPr>
        <w:t>times something happens.</w:t>
      </w:r>
    </w:p>
    <w:p>
      <w:pPr>
        <w:pStyle w:val="ListParagraph"/>
        <w:numPr>
          <w:ilvl w:val="0"/>
          <w:numId w:val="19"/>
        </w:numPr>
        <w:tabs>
          <w:tab w:pos="500" w:val="left" w:leader="none"/>
        </w:tabs>
        <w:spacing w:line="278" w:lineRule="auto" w:before="61" w:after="0"/>
        <w:ind w:left="500" w:right="8" w:hanging="240"/>
        <w:jc w:val="both"/>
        <w:rPr>
          <w:sz w:val="21"/>
        </w:rPr>
      </w:pPr>
      <w:r>
        <w:rPr>
          <w:color w:val="231F20"/>
          <w:w w:val="110"/>
          <w:sz w:val="21"/>
        </w:rPr>
        <w:t>You</w:t>
      </w:r>
      <w:r>
        <w:rPr>
          <w:color w:val="231F20"/>
          <w:spacing w:val="-2"/>
          <w:w w:val="110"/>
          <w:sz w:val="21"/>
        </w:rPr>
        <w:t> </w:t>
      </w:r>
      <w:r>
        <w:rPr>
          <w:color w:val="231F20"/>
          <w:w w:val="110"/>
          <w:sz w:val="21"/>
        </w:rPr>
        <w:t>can</w:t>
      </w:r>
      <w:r>
        <w:rPr>
          <w:color w:val="231F20"/>
          <w:spacing w:val="-2"/>
          <w:w w:val="110"/>
          <w:sz w:val="21"/>
        </w:rPr>
        <w:t> </w:t>
      </w:r>
      <w:r>
        <w:rPr>
          <w:color w:val="231F20"/>
          <w:w w:val="110"/>
          <w:sz w:val="21"/>
        </w:rPr>
        <w:t>differentiate</w:t>
      </w:r>
      <w:r>
        <w:rPr>
          <w:color w:val="231F20"/>
          <w:spacing w:val="-2"/>
          <w:w w:val="110"/>
          <w:sz w:val="21"/>
        </w:rPr>
        <w:t> </w:t>
      </w:r>
      <w:r>
        <w:rPr>
          <w:color w:val="231F20"/>
          <w:w w:val="110"/>
          <w:sz w:val="21"/>
        </w:rPr>
        <w:t>between</w:t>
      </w:r>
      <w:r>
        <w:rPr>
          <w:color w:val="231F20"/>
          <w:spacing w:val="-2"/>
          <w:w w:val="110"/>
          <w:sz w:val="21"/>
        </w:rPr>
        <w:t> </w:t>
      </w:r>
      <w:r>
        <w:rPr>
          <w:color w:val="231F20"/>
          <w:w w:val="110"/>
          <w:sz w:val="21"/>
        </w:rPr>
        <w:t>conditions</w:t>
      </w:r>
      <w:r>
        <w:rPr>
          <w:color w:val="231F20"/>
          <w:spacing w:val="-3"/>
          <w:w w:val="110"/>
          <w:sz w:val="21"/>
        </w:rPr>
        <w:t> </w:t>
      </w:r>
      <w:r>
        <w:rPr>
          <w:color w:val="231F20"/>
          <w:w w:val="110"/>
          <w:sz w:val="21"/>
        </w:rPr>
        <w:t>and</w:t>
      </w:r>
      <w:r>
        <w:rPr>
          <w:color w:val="231F20"/>
          <w:spacing w:val="-3"/>
          <w:w w:val="110"/>
          <w:sz w:val="21"/>
        </w:rPr>
        <w:t> </w:t>
      </w:r>
      <w:r>
        <w:rPr>
          <w:color w:val="231F20"/>
          <w:w w:val="110"/>
          <w:sz w:val="21"/>
        </w:rPr>
        <w:t>loops</w:t>
      </w:r>
      <w:r>
        <w:rPr>
          <w:color w:val="231F20"/>
          <w:spacing w:val="-3"/>
          <w:w w:val="110"/>
          <w:sz w:val="21"/>
        </w:rPr>
        <w:t> </w:t>
      </w:r>
      <w:r>
        <w:rPr>
          <w:color w:val="231F20"/>
          <w:w w:val="110"/>
          <w:sz w:val="21"/>
        </w:rPr>
        <w:t>in</w:t>
      </w:r>
      <w:r>
        <w:rPr>
          <w:color w:val="231F20"/>
          <w:spacing w:val="-2"/>
          <w:w w:val="110"/>
          <w:sz w:val="21"/>
        </w:rPr>
        <w:t> </w:t>
      </w:r>
      <w:r>
        <w:rPr>
          <w:color w:val="231F20"/>
          <w:w w:val="110"/>
          <w:sz w:val="21"/>
        </w:rPr>
        <w:t>flowcharts</w:t>
      </w:r>
      <w:r>
        <w:rPr>
          <w:color w:val="231F20"/>
          <w:spacing w:val="-2"/>
          <w:w w:val="110"/>
          <w:sz w:val="21"/>
        </w:rPr>
        <w:t> </w:t>
      </w:r>
      <w:r>
        <w:rPr>
          <w:color w:val="231F20"/>
          <w:w w:val="110"/>
          <w:sz w:val="21"/>
        </w:rPr>
        <w:t>by</w:t>
      </w:r>
      <w:r>
        <w:rPr>
          <w:color w:val="231F20"/>
          <w:spacing w:val="-2"/>
          <w:w w:val="110"/>
          <w:sz w:val="21"/>
        </w:rPr>
        <w:t> </w:t>
      </w:r>
      <w:r>
        <w:rPr>
          <w:color w:val="231F20"/>
          <w:w w:val="110"/>
          <w:sz w:val="21"/>
        </w:rPr>
        <w:t>looking</w:t>
      </w:r>
      <w:r>
        <w:rPr>
          <w:color w:val="231F20"/>
          <w:spacing w:val="-2"/>
          <w:w w:val="110"/>
          <w:sz w:val="21"/>
        </w:rPr>
        <w:t> </w:t>
      </w:r>
      <w:r>
        <w:rPr>
          <w:color w:val="231F20"/>
          <w:w w:val="110"/>
          <w:sz w:val="21"/>
        </w:rPr>
        <w:t>at</w:t>
      </w:r>
      <w:r>
        <w:rPr>
          <w:color w:val="231F20"/>
          <w:spacing w:val="-2"/>
          <w:w w:val="110"/>
          <w:sz w:val="21"/>
        </w:rPr>
        <w:t> </w:t>
      </w:r>
      <w:r>
        <w:rPr>
          <w:color w:val="231F20"/>
          <w:w w:val="110"/>
          <w:sz w:val="21"/>
        </w:rPr>
        <w:t>the</w:t>
      </w:r>
      <w:r>
        <w:rPr>
          <w:color w:val="231F20"/>
          <w:spacing w:val="-2"/>
          <w:w w:val="110"/>
          <w:sz w:val="21"/>
        </w:rPr>
        <w:t> </w:t>
      </w:r>
      <w:r>
        <w:rPr>
          <w:color w:val="231F20"/>
          <w:w w:val="110"/>
          <w:sz w:val="21"/>
        </w:rPr>
        <w:t>pro-gram flow. Specifically, if you see connector lines that loop back to the beginning of a </w:t>
      </w:r>
      <w:r>
        <w:rPr>
          <w:color w:val="231F20"/>
          <w:w w:val="115"/>
          <w:sz w:val="21"/>
        </w:rPr>
        <w:t>condition</w:t>
      </w:r>
      <w:r>
        <w:rPr>
          <w:color w:val="231F20"/>
          <w:spacing w:val="-6"/>
          <w:w w:val="115"/>
          <w:sz w:val="21"/>
        </w:rPr>
        <w:t> </w:t>
      </w:r>
      <w:r>
        <w:rPr>
          <w:color w:val="231F20"/>
          <w:w w:val="115"/>
          <w:sz w:val="21"/>
        </w:rPr>
        <w:t>(diamond</w:t>
      </w:r>
      <w:r>
        <w:rPr>
          <w:color w:val="231F20"/>
          <w:spacing w:val="-6"/>
          <w:w w:val="115"/>
          <w:sz w:val="21"/>
        </w:rPr>
        <w:t> </w:t>
      </w:r>
      <w:r>
        <w:rPr>
          <w:color w:val="231F20"/>
          <w:w w:val="115"/>
          <w:sz w:val="21"/>
        </w:rPr>
        <w:t>symbol),</w:t>
      </w:r>
      <w:r>
        <w:rPr>
          <w:color w:val="231F20"/>
          <w:spacing w:val="-6"/>
          <w:w w:val="115"/>
          <w:sz w:val="21"/>
        </w:rPr>
        <w:t> </w:t>
      </w:r>
      <w:r>
        <w:rPr>
          <w:color w:val="231F20"/>
          <w:w w:val="115"/>
          <w:sz w:val="21"/>
        </w:rPr>
        <w:t>you</w:t>
      </w:r>
      <w:r>
        <w:rPr>
          <w:color w:val="231F20"/>
          <w:spacing w:val="-6"/>
          <w:w w:val="115"/>
          <w:sz w:val="21"/>
        </w:rPr>
        <w:t> </w:t>
      </w:r>
      <w:r>
        <w:rPr>
          <w:color w:val="231F20"/>
          <w:w w:val="115"/>
          <w:sz w:val="21"/>
        </w:rPr>
        <w:t>know</w:t>
      </w:r>
      <w:r>
        <w:rPr>
          <w:color w:val="231F20"/>
          <w:spacing w:val="-6"/>
          <w:w w:val="115"/>
          <w:sz w:val="21"/>
        </w:rPr>
        <w:t> </w:t>
      </w:r>
      <w:r>
        <w:rPr>
          <w:color w:val="231F20"/>
          <w:w w:val="115"/>
          <w:sz w:val="21"/>
        </w:rPr>
        <w:t>that</w:t>
      </w:r>
      <w:r>
        <w:rPr>
          <w:color w:val="231F20"/>
          <w:spacing w:val="-6"/>
          <w:w w:val="115"/>
          <w:sz w:val="21"/>
        </w:rPr>
        <w:t> </w:t>
      </w:r>
      <w:r>
        <w:rPr>
          <w:color w:val="231F20"/>
          <w:w w:val="115"/>
          <w:sz w:val="21"/>
        </w:rPr>
        <w:t>the</w:t>
      </w:r>
      <w:r>
        <w:rPr>
          <w:color w:val="231F20"/>
          <w:spacing w:val="-6"/>
          <w:w w:val="115"/>
          <w:sz w:val="21"/>
        </w:rPr>
        <w:t> </w:t>
      </w:r>
      <w:r>
        <w:rPr>
          <w:color w:val="231F20"/>
          <w:w w:val="115"/>
          <w:sz w:val="21"/>
        </w:rPr>
        <w:t>condition</w:t>
      </w:r>
      <w:r>
        <w:rPr>
          <w:color w:val="231F20"/>
          <w:spacing w:val="-6"/>
          <w:w w:val="115"/>
          <w:sz w:val="21"/>
        </w:rPr>
        <w:t> </w:t>
      </w:r>
      <w:r>
        <w:rPr>
          <w:color w:val="231F20"/>
          <w:w w:val="115"/>
          <w:sz w:val="21"/>
        </w:rPr>
        <w:t>represents</w:t>
      </w:r>
      <w:r>
        <w:rPr>
          <w:color w:val="231F20"/>
          <w:spacing w:val="-6"/>
          <w:w w:val="115"/>
          <w:sz w:val="21"/>
        </w:rPr>
        <w:t> </w:t>
      </w:r>
      <w:r>
        <w:rPr>
          <w:color w:val="231F20"/>
          <w:w w:val="115"/>
          <w:sz w:val="21"/>
        </w:rPr>
        <w:t>a</w:t>
      </w:r>
      <w:r>
        <w:rPr>
          <w:color w:val="231F20"/>
          <w:spacing w:val="-6"/>
          <w:w w:val="115"/>
          <w:sz w:val="21"/>
        </w:rPr>
        <w:t> </w:t>
      </w:r>
      <w:r>
        <w:rPr>
          <w:color w:val="231F20"/>
          <w:w w:val="115"/>
          <w:sz w:val="21"/>
        </w:rPr>
        <w:t>loop.</w:t>
      </w:r>
    </w:p>
    <w:p>
      <w:pPr>
        <w:pStyle w:val="ListParagraph"/>
        <w:numPr>
          <w:ilvl w:val="0"/>
          <w:numId w:val="19"/>
        </w:numPr>
        <w:tabs>
          <w:tab w:pos="499" w:val="left" w:leader="none"/>
        </w:tabs>
        <w:spacing w:line="240" w:lineRule="auto" w:before="60" w:after="0"/>
        <w:ind w:left="499" w:right="0" w:hanging="239"/>
        <w:jc w:val="both"/>
        <w:rPr>
          <w:sz w:val="21"/>
        </w:rPr>
      </w:pPr>
      <w:r>
        <w:rPr>
          <w:color w:val="231F20"/>
          <w:w w:val="110"/>
          <w:sz w:val="21"/>
        </w:rPr>
        <w:t>The</w:t>
      </w:r>
      <w:r>
        <w:rPr>
          <w:color w:val="231F20"/>
          <w:spacing w:val="2"/>
          <w:w w:val="110"/>
          <w:sz w:val="21"/>
        </w:rPr>
        <w:t> </w:t>
      </w:r>
      <w:r>
        <w:rPr>
          <w:rFonts w:ascii="Trebuchet MS" w:hAnsi="Trebuchet MS"/>
          <w:color w:val="231F20"/>
          <w:w w:val="110"/>
          <w:sz w:val="18"/>
        </w:rPr>
        <w:t>++</w:t>
      </w:r>
      <w:r>
        <w:rPr>
          <w:rFonts w:ascii="Trebuchet MS" w:hAnsi="Trebuchet MS"/>
          <w:color w:val="231F20"/>
          <w:spacing w:val="-2"/>
          <w:w w:val="110"/>
          <w:sz w:val="18"/>
        </w:rPr>
        <w:t> </w:t>
      </w:r>
      <w:r>
        <w:rPr>
          <w:color w:val="231F20"/>
          <w:w w:val="110"/>
          <w:sz w:val="21"/>
        </w:rPr>
        <w:t>operator</w:t>
      </w:r>
      <w:r>
        <w:rPr>
          <w:color w:val="231F20"/>
          <w:spacing w:val="1"/>
          <w:w w:val="110"/>
          <w:sz w:val="21"/>
        </w:rPr>
        <w:t> </w:t>
      </w:r>
      <w:r>
        <w:rPr>
          <w:color w:val="231F20"/>
          <w:w w:val="110"/>
          <w:sz w:val="21"/>
        </w:rPr>
        <w:t>is useful</w:t>
      </w:r>
      <w:r>
        <w:rPr>
          <w:color w:val="231F20"/>
          <w:spacing w:val="1"/>
          <w:w w:val="110"/>
          <w:sz w:val="21"/>
        </w:rPr>
        <w:t> </w:t>
      </w:r>
      <w:r>
        <w:rPr>
          <w:color w:val="231F20"/>
          <w:w w:val="110"/>
          <w:sz w:val="21"/>
        </w:rPr>
        <w:t>for</w:t>
      </w:r>
      <w:r>
        <w:rPr>
          <w:color w:val="231F20"/>
          <w:spacing w:val="1"/>
          <w:w w:val="110"/>
          <w:sz w:val="21"/>
        </w:rPr>
        <w:t> </w:t>
      </w:r>
      <w:r>
        <w:rPr>
          <w:color w:val="231F20"/>
          <w:w w:val="110"/>
          <w:sz w:val="21"/>
        </w:rPr>
        <w:t>incrementing</w:t>
      </w:r>
      <w:r>
        <w:rPr>
          <w:color w:val="231F20"/>
          <w:spacing w:val="1"/>
          <w:w w:val="110"/>
          <w:sz w:val="21"/>
        </w:rPr>
        <w:t> </w:t>
      </w:r>
      <w:r>
        <w:rPr>
          <w:color w:val="231F20"/>
          <w:w w:val="110"/>
          <w:sz w:val="21"/>
        </w:rPr>
        <w:t>number-based</w:t>
      </w:r>
      <w:r>
        <w:rPr>
          <w:color w:val="231F20"/>
          <w:spacing w:val="1"/>
          <w:w w:val="110"/>
          <w:sz w:val="21"/>
        </w:rPr>
        <w:t> </w:t>
      </w:r>
      <w:r>
        <w:rPr>
          <w:color w:val="231F20"/>
          <w:w w:val="110"/>
          <w:sz w:val="21"/>
        </w:rPr>
        <w:t>variables</w:t>
      </w:r>
      <w:r>
        <w:rPr>
          <w:color w:val="231F20"/>
          <w:spacing w:val="1"/>
          <w:w w:val="110"/>
          <w:sz w:val="21"/>
        </w:rPr>
        <w:t> </w:t>
      </w:r>
      <w:r>
        <w:rPr>
          <w:color w:val="231F20"/>
          <w:w w:val="110"/>
          <w:sz w:val="21"/>
        </w:rPr>
        <w:t>by</w:t>
      </w:r>
      <w:r>
        <w:rPr>
          <w:color w:val="231F20"/>
          <w:spacing w:val="1"/>
          <w:w w:val="110"/>
          <w:sz w:val="21"/>
        </w:rPr>
        <w:t> </w:t>
      </w:r>
      <w:r>
        <w:rPr>
          <w:color w:val="231F20"/>
          <w:spacing w:val="-5"/>
          <w:w w:val="110"/>
          <w:sz w:val="21"/>
        </w:rPr>
        <w:t>1.</w:t>
      </w:r>
    </w:p>
    <w:p>
      <w:pPr>
        <w:pStyle w:val="ListParagraph"/>
        <w:numPr>
          <w:ilvl w:val="0"/>
          <w:numId w:val="19"/>
        </w:numPr>
        <w:tabs>
          <w:tab w:pos="499" w:val="left" w:leader="none"/>
        </w:tabs>
        <w:spacing w:line="240" w:lineRule="auto" w:before="98" w:after="0"/>
        <w:ind w:left="499" w:right="0" w:hanging="239"/>
        <w:jc w:val="both"/>
        <w:rPr>
          <w:sz w:val="21"/>
        </w:rPr>
      </w:pPr>
      <w:r>
        <w:rPr>
          <w:color w:val="231F20"/>
          <w:w w:val="110"/>
          <w:sz w:val="21"/>
        </w:rPr>
        <w:t>The</w:t>
      </w:r>
      <w:r>
        <w:rPr>
          <w:color w:val="231F20"/>
          <w:spacing w:val="9"/>
          <w:w w:val="110"/>
          <w:sz w:val="21"/>
        </w:rPr>
        <w:t> </w:t>
      </w:r>
      <w:r>
        <w:rPr>
          <w:rFonts w:ascii="Trebuchet MS" w:hAnsi="Trebuchet MS"/>
          <w:color w:val="231F20"/>
          <w:w w:val="110"/>
          <w:sz w:val="18"/>
        </w:rPr>
        <w:t>--</w:t>
      </w:r>
      <w:r>
        <w:rPr>
          <w:rFonts w:ascii="Trebuchet MS" w:hAnsi="Trebuchet MS"/>
          <w:color w:val="231F20"/>
          <w:spacing w:val="5"/>
          <w:w w:val="110"/>
          <w:sz w:val="18"/>
        </w:rPr>
        <w:t> </w:t>
      </w:r>
      <w:r>
        <w:rPr>
          <w:color w:val="231F20"/>
          <w:w w:val="110"/>
          <w:sz w:val="21"/>
        </w:rPr>
        <w:t>operator</w:t>
      </w:r>
      <w:r>
        <w:rPr>
          <w:color w:val="231F20"/>
          <w:spacing w:val="8"/>
          <w:w w:val="110"/>
          <w:sz w:val="21"/>
        </w:rPr>
        <w:t> </w:t>
      </w:r>
      <w:r>
        <w:rPr>
          <w:color w:val="231F20"/>
          <w:w w:val="110"/>
          <w:sz w:val="21"/>
        </w:rPr>
        <w:t>decrements</w:t>
      </w:r>
      <w:r>
        <w:rPr>
          <w:color w:val="231F20"/>
          <w:spacing w:val="9"/>
          <w:w w:val="110"/>
          <w:sz w:val="21"/>
        </w:rPr>
        <w:t> </w:t>
      </w:r>
      <w:r>
        <w:rPr>
          <w:color w:val="231F20"/>
          <w:w w:val="110"/>
          <w:sz w:val="21"/>
        </w:rPr>
        <w:t>number-based</w:t>
      </w:r>
      <w:r>
        <w:rPr>
          <w:color w:val="231F20"/>
          <w:spacing w:val="8"/>
          <w:w w:val="110"/>
          <w:sz w:val="21"/>
        </w:rPr>
        <w:t> </w:t>
      </w:r>
      <w:r>
        <w:rPr>
          <w:color w:val="231F20"/>
          <w:w w:val="110"/>
          <w:sz w:val="21"/>
        </w:rPr>
        <w:t>variables</w:t>
      </w:r>
      <w:r>
        <w:rPr>
          <w:color w:val="231F20"/>
          <w:spacing w:val="8"/>
          <w:w w:val="110"/>
          <w:sz w:val="21"/>
        </w:rPr>
        <w:t> </w:t>
      </w:r>
      <w:r>
        <w:rPr>
          <w:color w:val="231F20"/>
          <w:w w:val="110"/>
          <w:sz w:val="21"/>
        </w:rPr>
        <w:t>by</w:t>
      </w:r>
      <w:r>
        <w:rPr>
          <w:color w:val="231F20"/>
          <w:spacing w:val="9"/>
          <w:w w:val="110"/>
          <w:sz w:val="21"/>
        </w:rPr>
        <w:t> </w:t>
      </w:r>
      <w:r>
        <w:rPr>
          <w:color w:val="231F20"/>
          <w:spacing w:val="-5"/>
          <w:w w:val="110"/>
          <w:sz w:val="21"/>
        </w:rPr>
        <w:t>1.</w:t>
      </w:r>
    </w:p>
    <w:p>
      <w:pPr>
        <w:pStyle w:val="ListParagraph"/>
        <w:numPr>
          <w:ilvl w:val="0"/>
          <w:numId w:val="19"/>
        </w:numPr>
        <w:tabs>
          <w:tab w:pos="500" w:val="left" w:leader="none"/>
        </w:tabs>
        <w:spacing w:line="278" w:lineRule="auto" w:before="99" w:after="0"/>
        <w:ind w:left="500" w:right="11" w:hanging="240"/>
        <w:jc w:val="left"/>
        <w:rPr>
          <w:sz w:val="21"/>
        </w:rPr>
      </w:pPr>
      <w:r>
        <w:rPr>
          <w:color w:val="231F20"/>
          <w:w w:val="115"/>
          <w:sz w:val="21"/>
        </w:rPr>
        <w:t>Both</w:t>
      </w:r>
      <w:r>
        <w:rPr>
          <w:color w:val="231F20"/>
          <w:spacing w:val="-4"/>
          <w:w w:val="115"/>
          <w:sz w:val="21"/>
        </w:rPr>
        <w:t> </w:t>
      </w:r>
      <w:r>
        <w:rPr>
          <w:color w:val="231F20"/>
          <w:w w:val="115"/>
          <w:sz w:val="21"/>
        </w:rPr>
        <w:t>the</w:t>
      </w:r>
      <w:r>
        <w:rPr>
          <w:color w:val="231F20"/>
          <w:spacing w:val="-4"/>
          <w:w w:val="115"/>
          <w:sz w:val="21"/>
        </w:rPr>
        <w:t> </w:t>
      </w:r>
      <w:r>
        <w:rPr>
          <w:color w:val="231F20"/>
          <w:w w:val="115"/>
          <w:sz w:val="21"/>
        </w:rPr>
        <w:t>increment</w:t>
      </w:r>
      <w:r>
        <w:rPr>
          <w:color w:val="231F20"/>
          <w:spacing w:val="-4"/>
          <w:w w:val="115"/>
          <w:sz w:val="21"/>
        </w:rPr>
        <w:t> </w:t>
      </w:r>
      <w:r>
        <w:rPr>
          <w:color w:val="231F20"/>
          <w:w w:val="115"/>
          <w:sz w:val="21"/>
        </w:rPr>
        <w:t>and</w:t>
      </w:r>
      <w:r>
        <w:rPr>
          <w:color w:val="231F20"/>
          <w:spacing w:val="-4"/>
          <w:w w:val="115"/>
          <w:sz w:val="21"/>
        </w:rPr>
        <w:t> </w:t>
      </w:r>
      <w:r>
        <w:rPr>
          <w:color w:val="231F20"/>
          <w:w w:val="115"/>
          <w:sz w:val="21"/>
        </w:rPr>
        <w:t>decrement</w:t>
      </w:r>
      <w:r>
        <w:rPr>
          <w:color w:val="231F20"/>
          <w:spacing w:val="-4"/>
          <w:w w:val="115"/>
          <w:sz w:val="21"/>
        </w:rPr>
        <w:t> </w:t>
      </w:r>
      <w:r>
        <w:rPr>
          <w:color w:val="231F20"/>
          <w:w w:val="115"/>
          <w:sz w:val="21"/>
        </w:rPr>
        <w:t>operators</w:t>
      </w:r>
      <w:r>
        <w:rPr>
          <w:color w:val="231F20"/>
          <w:spacing w:val="-6"/>
          <w:w w:val="115"/>
          <w:sz w:val="21"/>
        </w:rPr>
        <w:t> </w:t>
      </w:r>
      <w:r>
        <w:rPr>
          <w:color w:val="231F20"/>
          <w:w w:val="115"/>
          <w:sz w:val="21"/>
        </w:rPr>
        <w:t>can</w:t>
      </w:r>
      <w:r>
        <w:rPr>
          <w:color w:val="231F20"/>
          <w:spacing w:val="-4"/>
          <w:w w:val="115"/>
          <w:sz w:val="21"/>
        </w:rPr>
        <w:t> </w:t>
      </w:r>
      <w:r>
        <w:rPr>
          <w:color w:val="231F20"/>
          <w:w w:val="115"/>
          <w:sz w:val="21"/>
        </w:rPr>
        <w:t>be</w:t>
      </w:r>
      <w:r>
        <w:rPr>
          <w:color w:val="231F20"/>
          <w:spacing w:val="-4"/>
          <w:w w:val="115"/>
          <w:sz w:val="21"/>
        </w:rPr>
        <w:t> </w:t>
      </w:r>
      <w:r>
        <w:rPr>
          <w:color w:val="231F20"/>
          <w:w w:val="115"/>
          <w:sz w:val="21"/>
        </w:rPr>
        <w:t>placed</w:t>
      </w:r>
      <w:r>
        <w:rPr>
          <w:color w:val="231F20"/>
          <w:spacing w:val="-4"/>
          <w:w w:val="115"/>
          <w:sz w:val="21"/>
        </w:rPr>
        <w:t> </w:t>
      </w:r>
      <w:r>
        <w:rPr>
          <w:color w:val="231F20"/>
          <w:w w:val="115"/>
          <w:sz w:val="21"/>
        </w:rPr>
        <w:t>on</w:t>
      </w:r>
      <w:r>
        <w:rPr>
          <w:color w:val="231F20"/>
          <w:spacing w:val="-4"/>
          <w:w w:val="115"/>
          <w:sz w:val="21"/>
        </w:rPr>
        <w:t> </w:t>
      </w:r>
      <w:r>
        <w:rPr>
          <w:color w:val="231F20"/>
          <w:w w:val="115"/>
          <w:sz w:val="21"/>
        </w:rPr>
        <w:t>both</w:t>
      </w:r>
      <w:r>
        <w:rPr>
          <w:color w:val="231F20"/>
          <w:spacing w:val="-4"/>
          <w:w w:val="115"/>
          <w:sz w:val="21"/>
        </w:rPr>
        <w:t> </w:t>
      </w:r>
      <w:r>
        <w:rPr>
          <w:color w:val="231F20"/>
          <w:w w:val="115"/>
          <w:sz w:val="21"/>
        </w:rPr>
        <w:t>sides</w:t>
      </w:r>
      <w:r>
        <w:rPr>
          <w:color w:val="231F20"/>
          <w:spacing w:val="-4"/>
          <w:w w:val="115"/>
          <w:sz w:val="21"/>
        </w:rPr>
        <w:t> </w:t>
      </w:r>
      <w:r>
        <w:rPr>
          <w:color w:val="231F20"/>
          <w:w w:val="115"/>
          <w:sz w:val="21"/>
        </w:rPr>
        <w:t>(prefix</w:t>
      </w:r>
      <w:r>
        <w:rPr>
          <w:color w:val="231F20"/>
          <w:spacing w:val="-4"/>
          <w:w w:val="115"/>
          <w:sz w:val="21"/>
        </w:rPr>
        <w:t> </w:t>
      </w:r>
      <w:r>
        <w:rPr>
          <w:color w:val="231F20"/>
          <w:w w:val="115"/>
          <w:sz w:val="21"/>
        </w:rPr>
        <w:t>and postfix)</w:t>
      </w:r>
      <w:r>
        <w:rPr>
          <w:color w:val="231F20"/>
          <w:spacing w:val="-7"/>
          <w:w w:val="115"/>
          <w:sz w:val="21"/>
        </w:rPr>
        <w:t> </w:t>
      </w:r>
      <w:r>
        <w:rPr>
          <w:color w:val="231F20"/>
          <w:w w:val="115"/>
          <w:sz w:val="21"/>
        </w:rPr>
        <w:t>of</w:t>
      </w:r>
      <w:r>
        <w:rPr>
          <w:color w:val="231F20"/>
          <w:spacing w:val="-7"/>
          <w:w w:val="115"/>
          <w:sz w:val="21"/>
        </w:rPr>
        <w:t> </w:t>
      </w:r>
      <w:r>
        <w:rPr>
          <w:color w:val="231F20"/>
          <w:w w:val="115"/>
          <w:sz w:val="21"/>
        </w:rPr>
        <w:t>variable,</w:t>
      </w:r>
      <w:r>
        <w:rPr>
          <w:color w:val="231F20"/>
          <w:spacing w:val="-7"/>
          <w:w w:val="115"/>
          <w:sz w:val="21"/>
        </w:rPr>
        <w:t> </w:t>
      </w:r>
      <w:r>
        <w:rPr>
          <w:color w:val="231F20"/>
          <w:w w:val="115"/>
          <w:sz w:val="21"/>
        </w:rPr>
        <w:t>which</w:t>
      </w:r>
      <w:r>
        <w:rPr>
          <w:color w:val="231F20"/>
          <w:spacing w:val="-7"/>
          <w:w w:val="115"/>
          <w:sz w:val="21"/>
        </w:rPr>
        <w:t> </w:t>
      </w:r>
      <w:r>
        <w:rPr>
          <w:color w:val="231F20"/>
          <w:w w:val="115"/>
          <w:sz w:val="21"/>
        </w:rPr>
        <w:t>produces</w:t>
      </w:r>
      <w:r>
        <w:rPr>
          <w:color w:val="231F20"/>
          <w:spacing w:val="-7"/>
          <w:w w:val="115"/>
          <w:sz w:val="21"/>
        </w:rPr>
        <w:t> </w:t>
      </w:r>
      <w:r>
        <w:rPr>
          <w:color w:val="231F20"/>
          <w:w w:val="115"/>
          <w:sz w:val="21"/>
        </w:rPr>
        <w:t>different</w:t>
      </w:r>
      <w:r>
        <w:rPr>
          <w:color w:val="231F20"/>
          <w:spacing w:val="-7"/>
          <w:w w:val="115"/>
          <w:sz w:val="21"/>
        </w:rPr>
        <w:t> </w:t>
      </w:r>
      <w:r>
        <w:rPr>
          <w:color w:val="231F20"/>
          <w:w w:val="115"/>
          <w:sz w:val="21"/>
        </w:rPr>
        <w:t>results.</w:t>
      </w:r>
    </w:p>
    <w:p>
      <w:pPr>
        <w:pStyle w:val="ListParagraph"/>
        <w:numPr>
          <w:ilvl w:val="0"/>
          <w:numId w:val="19"/>
        </w:numPr>
        <w:tabs>
          <w:tab w:pos="499" w:val="left" w:leader="none"/>
        </w:tabs>
        <w:spacing w:line="240" w:lineRule="auto" w:before="61" w:after="0"/>
        <w:ind w:left="499" w:right="0" w:hanging="239"/>
        <w:jc w:val="left"/>
        <w:rPr>
          <w:sz w:val="21"/>
        </w:rPr>
      </w:pPr>
      <w:r>
        <w:rPr>
          <w:color w:val="231F20"/>
          <w:w w:val="110"/>
          <w:sz w:val="21"/>
        </w:rPr>
        <w:t>The</w:t>
      </w:r>
      <w:r>
        <w:rPr>
          <w:color w:val="231F20"/>
          <w:spacing w:val="4"/>
          <w:w w:val="110"/>
          <w:sz w:val="21"/>
        </w:rPr>
        <w:t> </w:t>
      </w:r>
      <w:r>
        <w:rPr>
          <w:rFonts w:ascii="Trebuchet MS" w:hAnsi="Trebuchet MS"/>
          <w:color w:val="231F20"/>
          <w:w w:val="110"/>
          <w:sz w:val="18"/>
        </w:rPr>
        <w:t>+=</w:t>
      </w:r>
      <w:r>
        <w:rPr>
          <w:rFonts w:ascii="Trebuchet MS" w:hAnsi="Trebuchet MS"/>
          <w:color w:val="231F20"/>
          <w:spacing w:val="1"/>
          <w:w w:val="110"/>
          <w:sz w:val="18"/>
        </w:rPr>
        <w:t> </w:t>
      </w:r>
      <w:r>
        <w:rPr>
          <w:color w:val="231F20"/>
          <w:w w:val="110"/>
          <w:sz w:val="21"/>
        </w:rPr>
        <w:t>operator</w:t>
      </w:r>
      <w:r>
        <w:rPr>
          <w:color w:val="231F20"/>
          <w:spacing w:val="4"/>
          <w:w w:val="110"/>
          <w:sz w:val="21"/>
        </w:rPr>
        <w:t> </w:t>
      </w:r>
      <w:r>
        <w:rPr>
          <w:color w:val="231F20"/>
          <w:w w:val="110"/>
          <w:sz w:val="21"/>
        </w:rPr>
        <w:t>adds</w:t>
      </w:r>
      <w:r>
        <w:rPr>
          <w:color w:val="231F20"/>
          <w:spacing w:val="3"/>
          <w:w w:val="110"/>
          <w:sz w:val="21"/>
        </w:rPr>
        <w:t> </w:t>
      </w:r>
      <w:r>
        <w:rPr>
          <w:color w:val="231F20"/>
          <w:w w:val="110"/>
          <w:sz w:val="21"/>
        </w:rPr>
        <w:t>a</w:t>
      </w:r>
      <w:r>
        <w:rPr>
          <w:color w:val="231F20"/>
          <w:spacing w:val="4"/>
          <w:w w:val="110"/>
          <w:sz w:val="21"/>
        </w:rPr>
        <w:t> </w:t>
      </w:r>
      <w:r>
        <w:rPr>
          <w:color w:val="231F20"/>
          <w:w w:val="110"/>
          <w:sz w:val="21"/>
        </w:rPr>
        <w:t>variable’s</w:t>
      </w:r>
      <w:r>
        <w:rPr>
          <w:color w:val="231F20"/>
          <w:spacing w:val="4"/>
          <w:w w:val="110"/>
          <w:sz w:val="21"/>
        </w:rPr>
        <w:t> </w:t>
      </w:r>
      <w:r>
        <w:rPr>
          <w:color w:val="231F20"/>
          <w:w w:val="110"/>
          <w:sz w:val="21"/>
        </w:rPr>
        <w:t>contents</w:t>
      </w:r>
      <w:r>
        <w:rPr>
          <w:color w:val="231F20"/>
          <w:spacing w:val="4"/>
          <w:w w:val="110"/>
          <w:sz w:val="21"/>
        </w:rPr>
        <w:t> </w:t>
      </w:r>
      <w:r>
        <w:rPr>
          <w:color w:val="231F20"/>
          <w:w w:val="110"/>
          <w:sz w:val="21"/>
        </w:rPr>
        <w:t>to</w:t>
      </w:r>
      <w:r>
        <w:rPr>
          <w:color w:val="231F20"/>
          <w:spacing w:val="3"/>
          <w:w w:val="110"/>
          <w:sz w:val="21"/>
        </w:rPr>
        <w:t> </w:t>
      </w:r>
      <w:r>
        <w:rPr>
          <w:color w:val="231F20"/>
          <w:w w:val="110"/>
          <w:sz w:val="21"/>
        </w:rPr>
        <w:t>another</w:t>
      </w:r>
      <w:r>
        <w:rPr>
          <w:color w:val="231F20"/>
          <w:spacing w:val="4"/>
          <w:w w:val="110"/>
          <w:sz w:val="21"/>
        </w:rPr>
        <w:t> </w:t>
      </w:r>
      <w:r>
        <w:rPr>
          <w:color w:val="231F20"/>
          <w:spacing w:val="-2"/>
          <w:w w:val="110"/>
          <w:sz w:val="21"/>
        </w:rPr>
        <w:t>variable.</w:t>
      </w:r>
    </w:p>
    <w:p>
      <w:pPr>
        <w:pStyle w:val="ListParagraph"/>
        <w:numPr>
          <w:ilvl w:val="0"/>
          <w:numId w:val="19"/>
        </w:numPr>
        <w:tabs>
          <w:tab w:pos="499" w:val="left" w:leader="none"/>
        </w:tabs>
        <w:spacing w:line="240" w:lineRule="auto" w:before="99" w:after="0"/>
        <w:ind w:left="499" w:right="0" w:hanging="239"/>
        <w:jc w:val="left"/>
        <w:rPr>
          <w:sz w:val="21"/>
        </w:rPr>
      </w:pPr>
      <w:r>
        <w:rPr>
          <w:color w:val="231F20"/>
          <w:w w:val="115"/>
          <w:sz w:val="21"/>
        </w:rPr>
        <w:t>The</w:t>
      </w:r>
      <w:r>
        <w:rPr>
          <w:color w:val="231F20"/>
          <w:spacing w:val="-16"/>
          <w:w w:val="115"/>
          <w:sz w:val="21"/>
        </w:rPr>
        <w:t> </w:t>
      </w:r>
      <w:r>
        <w:rPr>
          <w:rFonts w:ascii="Trebuchet MS" w:hAnsi="Trebuchet MS"/>
          <w:color w:val="231F20"/>
          <w:w w:val="115"/>
          <w:sz w:val="18"/>
        </w:rPr>
        <w:t>-=</w:t>
      </w:r>
      <w:r>
        <w:rPr>
          <w:rFonts w:ascii="Trebuchet MS" w:hAnsi="Trebuchet MS"/>
          <w:color w:val="231F20"/>
          <w:spacing w:val="-15"/>
          <w:w w:val="115"/>
          <w:sz w:val="18"/>
        </w:rPr>
        <w:t> </w:t>
      </w:r>
      <w:r>
        <w:rPr>
          <w:color w:val="231F20"/>
          <w:w w:val="115"/>
          <w:sz w:val="21"/>
        </w:rPr>
        <w:t>operator</w:t>
      </w:r>
      <w:r>
        <w:rPr>
          <w:color w:val="231F20"/>
          <w:spacing w:val="-15"/>
          <w:w w:val="115"/>
          <w:sz w:val="21"/>
        </w:rPr>
        <w:t> </w:t>
      </w:r>
      <w:r>
        <w:rPr>
          <w:color w:val="231F20"/>
          <w:w w:val="115"/>
          <w:sz w:val="21"/>
        </w:rPr>
        <w:t>subtracts</w:t>
      </w:r>
      <w:r>
        <w:rPr>
          <w:color w:val="231F20"/>
          <w:spacing w:val="-15"/>
          <w:w w:val="115"/>
          <w:sz w:val="21"/>
        </w:rPr>
        <w:t> </w:t>
      </w:r>
      <w:r>
        <w:rPr>
          <w:color w:val="231F20"/>
          <w:w w:val="115"/>
          <w:sz w:val="21"/>
        </w:rPr>
        <w:t>the</w:t>
      </w:r>
      <w:r>
        <w:rPr>
          <w:color w:val="231F20"/>
          <w:spacing w:val="-15"/>
          <w:w w:val="115"/>
          <w:sz w:val="21"/>
        </w:rPr>
        <w:t> </w:t>
      </w:r>
      <w:r>
        <w:rPr>
          <w:color w:val="231F20"/>
          <w:w w:val="115"/>
          <w:sz w:val="21"/>
        </w:rPr>
        <w:t>contents</w:t>
      </w:r>
      <w:r>
        <w:rPr>
          <w:color w:val="231F20"/>
          <w:spacing w:val="-14"/>
          <w:w w:val="115"/>
          <w:sz w:val="21"/>
        </w:rPr>
        <w:t> </w:t>
      </w:r>
      <w:r>
        <w:rPr>
          <w:color w:val="231F20"/>
          <w:w w:val="115"/>
          <w:sz w:val="21"/>
        </w:rPr>
        <w:t>of</w:t>
      </w:r>
      <w:r>
        <w:rPr>
          <w:color w:val="231F20"/>
          <w:spacing w:val="-15"/>
          <w:w w:val="115"/>
          <w:sz w:val="21"/>
        </w:rPr>
        <w:t> </w:t>
      </w:r>
      <w:r>
        <w:rPr>
          <w:color w:val="231F20"/>
          <w:w w:val="115"/>
          <w:sz w:val="21"/>
        </w:rPr>
        <w:t>a</w:t>
      </w:r>
      <w:r>
        <w:rPr>
          <w:color w:val="231F20"/>
          <w:spacing w:val="-15"/>
          <w:w w:val="115"/>
          <w:sz w:val="21"/>
        </w:rPr>
        <w:t> </w:t>
      </w:r>
      <w:r>
        <w:rPr>
          <w:color w:val="231F20"/>
          <w:w w:val="115"/>
          <w:sz w:val="21"/>
        </w:rPr>
        <w:t>variable</w:t>
      </w:r>
      <w:r>
        <w:rPr>
          <w:color w:val="231F20"/>
          <w:spacing w:val="-14"/>
          <w:w w:val="115"/>
          <w:sz w:val="21"/>
        </w:rPr>
        <w:t> </w:t>
      </w:r>
      <w:r>
        <w:rPr>
          <w:color w:val="231F20"/>
          <w:w w:val="115"/>
          <w:sz w:val="21"/>
        </w:rPr>
        <w:t>from</w:t>
      </w:r>
      <w:r>
        <w:rPr>
          <w:color w:val="231F20"/>
          <w:spacing w:val="-14"/>
          <w:w w:val="115"/>
          <w:sz w:val="21"/>
        </w:rPr>
        <w:t> </w:t>
      </w:r>
      <w:r>
        <w:rPr>
          <w:color w:val="231F20"/>
          <w:w w:val="115"/>
          <w:sz w:val="21"/>
        </w:rPr>
        <w:t>another</w:t>
      </w:r>
      <w:r>
        <w:rPr>
          <w:color w:val="231F20"/>
          <w:spacing w:val="-15"/>
          <w:w w:val="115"/>
          <w:sz w:val="21"/>
        </w:rPr>
        <w:t> </w:t>
      </w:r>
      <w:r>
        <w:rPr>
          <w:color w:val="231F20"/>
          <w:spacing w:val="-2"/>
          <w:w w:val="115"/>
          <w:sz w:val="21"/>
        </w:rPr>
        <w:t>variable.</w:t>
      </w:r>
    </w:p>
    <w:p>
      <w:pPr>
        <w:pStyle w:val="ListParagraph"/>
        <w:numPr>
          <w:ilvl w:val="0"/>
          <w:numId w:val="19"/>
        </w:numPr>
        <w:tabs>
          <w:tab w:pos="497" w:val="left" w:leader="none"/>
          <w:tab w:pos="500" w:val="left" w:leader="none"/>
        </w:tabs>
        <w:spacing w:line="278" w:lineRule="auto" w:before="99" w:after="0"/>
        <w:ind w:left="500" w:right="11" w:hanging="241"/>
        <w:jc w:val="left"/>
        <w:rPr>
          <w:sz w:val="21"/>
        </w:rPr>
      </w:pPr>
      <w:r>
        <w:rPr>
          <w:color w:val="231F20"/>
          <w:w w:val="110"/>
          <w:sz w:val="21"/>
        </w:rPr>
        <w:t>A loop’s beginning and ending braces are required only when more than one statement </w:t>
      </w:r>
      <w:r>
        <w:rPr>
          <w:color w:val="231F20"/>
          <w:w w:val="115"/>
          <w:sz w:val="21"/>
        </w:rPr>
        <w:t>is included in the loop’s body.</w:t>
      </w:r>
    </w:p>
    <w:p>
      <w:pPr>
        <w:pStyle w:val="ListParagraph"/>
        <w:numPr>
          <w:ilvl w:val="0"/>
          <w:numId w:val="19"/>
        </w:numPr>
        <w:tabs>
          <w:tab w:pos="499" w:val="left" w:leader="none"/>
        </w:tabs>
        <w:spacing w:line="240" w:lineRule="auto" w:before="60" w:after="0"/>
        <w:ind w:left="499" w:right="0" w:hanging="239"/>
        <w:jc w:val="left"/>
        <w:rPr>
          <w:sz w:val="21"/>
        </w:rPr>
      </w:pPr>
      <w:r>
        <w:rPr>
          <w:color w:val="231F20"/>
          <w:w w:val="110"/>
          <w:sz w:val="21"/>
        </w:rPr>
        <w:t>Infinite</w:t>
      </w:r>
      <w:r>
        <w:rPr>
          <w:color w:val="231F20"/>
          <w:spacing w:val="2"/>
          <w:w w:val="110"/>
          <w:sz w:val="21"/>
        </w:rPr>
        <w:t> </w:t>
      </w:r>
      <w:r>
        <w:rPr>
          <w:color w:val="231F20"/>
          <w:w w:val="110"/>
          <w:sz w:val="21"/>
        </w:rPr>
        <w:t>loops</w:t>
      </w:r>
      <w:r>
        <w:rPr>
          <w:color w:val="231F20"/>
          <w:spacing w:val="3"/>
          <w:w w:val="110"/>
          <w:sz w:val="21"/>
        </w:rPr>
        <w:t> </w:t>
      </w:r>
      <w:r>
        <w:rPr>
          <w:color w:val="231F20"/>
          <w:w w:val="110"/>
          <w:sz w:val="21"/>
        </w:rPr>
        <w:t>are</w:t>
      </w:r>
      <w:r>
        <w:rPr>
          <w:color w:val="231F20"/>
          <w:spacing w:val="1"/>
          <w:w w:val="110"/>
          <w:sz w:val="21"/>
        </w:rPr>
        <w:t> </w:t>
      </w:r>
      <w:r>
        <w:rPr>
          <w:color w:val="231F20"/>
          <w:w w:val="110"/>
          <w:sz w:val="21"/>
        </w:rPr>
        <w:t>created</w:t>
      </w:r>
      <w:r>
        <w:rPr>
          <w:color w:val="231F20"/>
          <w:spacing w:val="3"/>
          <w:w w:val="110"/>
          <w:sz w:val="21"/>
        </w:rPr>
        <w:t> </w:t>
      </w:r>
      <w:r>
        <w:rPr>
          <w:color w:val="231F20"/>
          <w:w w:val="110"/>
          <w:sz w:val="21"/>
        </w:rPr>
        <w:t>when</w:t>
      </w:r>
      <w:r>
        <w:rPr>
          <w:color w:val="231F20"/>
          <w:spacing w:val="3"/>
          <w:w w:val="110"/>
          <w:sz w:val="21"/>
        </w:rPr>
        <w:t> </w:t>
      </w:r>
      <w:r>
        <w:rPr>
          <w:color w:val="231F20"/>
          <w:w w:val="110"/>
          <w:sz w:val="21"/>
        </w:rPr>
        <w:t>a</w:t>
      </w:r>
      <w:r>
        <w:rPr>
          <w:color w:val="231F20"/>
          <w:spacing w:val="2"/>
          <w:w w:val="110"/>
          <w:sz w:val="21"/>
        </w:rPr>
        <w:t> </w:t>
      </w:r>
      <w:r>
        <w:rPr>
          <w:color w:val="231F20"/>
          <w:w w:val="110"/>
          <w:sz w:val="21"/>
        </w:rPr>
        <w:t>loop’s</w:t>
      </w:r>
      <w:r>
        <w:rPr>
          <w:color w:val="231F20"/>
          <w:spacing w:val="3"/>
          <w:w w:val="110"/>
          <w:sz w:val="21"/>
        </w:rPr>
        <w:t> </w:t>
      </w:r>
      <w:r>
        <w:rPr>
          <w:color w:val="231F20"/>
          <w:w w:val="110"/>
          <w:sz w:val="21"/>
        </w:rPr>
        <w:t>expression</w:t>
      </w:r>
      <w:r>
        <w:rPr>
          <w:color w:val="231F20"/>
          <w:spacing w:val="3"/>
          <w:w w:val="110"/>
          <w:sz w:val="21"/>
        </w:rPr>
        <w:t> </w:t>
      </w:r>
      <w:r>
        <w:rPr>
          <w:color w:val="231F20"/>
          <w:w w:val="110"/>
          <w:sz w:val="21"/>
        </w:rPr>
        <w:t>is</w:t>
      </w:r>
      <w:r>
        <w:rPr>
          <w:color w:val="231F20"/>
          <w:spacing w:val="2"/>
          <w:w w:val="110"/>
          <w:sz w:val="21"/>
        </w:rPr>
        <w:t> </w:t>
      </w:r>
      <w:r>
        <w:rPr>
          <w:color w:val="231F20"/>
          <w:w w:val="110"/>
          <w:sz w:val="21"/>
        </w:rPr>
        <w:t>never</w:t>
      </w:r>
      <w:r>
        <w:rPr>
          <w:color w:val="231F20"/>
          <w:spacing w:val="3"/>
          <w:w w:val="110"/>
          <w:sz w:val="21"/>
        </w:rPr>
        <w:t> </w:t>
      </w:r>
      <w:r>
        <w:rPr>
          <w:color w:val="231F20"/>
          <w:w w:val="110"/>
          <w:sz w:val="21"/>
        </w:rPr>
        <w:t>set</w:t>
      </w:r>
      <w:r>
        <w:rPr>
          <w:color w:val="231F20"/>
          <w:spacing w:val="2"/>
          <w:w w:val="110"/>
          <w:sz w:val="21"/>
        </w:rPr>
        <w:t> </w:t>
      </w:r>
      <w:r>
        <w:rPr>
          <w:color w:val="231F20"/>
          <w:w w:val="110"/>
          <w:sz w:val="21"/>
        </w:rPr>
        <w:t>to</w:t>
      </w:r>
      <w:r>
        <w:rPr>
          <w:color w:val="231F20"/>
          <w:spacing w:val="2"/>
          <w:w w:val="110"/>
          <w:sz w:val="21"/>
        </w:rPr>
        <w:t> </w:t>
      </w:r>
      <w:r>
        <w:rPr>
          <w:color w:val="231F20"/>
          <w:w w:val="110"/>
          <w:sz w:val="21"/>
        </w:rPr>
        <w:t>exit</w:t>
      </w:r>
      <w:r>
        <w:rPr>
          <w:color w:val="231F20"/>
          <w:spacing w:val="2"/>
          <w:w w:val="110"/>
          <w:sz w:val="21"/>
        </w:rPr>
        <w:t> </w:t>
      </w:r>
      <w:r>
        <w:rPr>
          <w:color w:val="231F20"/>
          <w:w w:val="110"/>
          <w:sz w:val="21"/>
        </w:rPr>
        <w:t>the</w:t>
      </w:r>
      <w:r>
        <w:rPr>
          <w:color w:val="231F20"/>
          <w:spacing w:val="3"/>
          <w:w w:val="110"/>
          <w:sz w:val="21"/>
        </w:rPr>
        <w:t> </w:t>
      </w:r>
      <w:r>
        <w:rPr>
          <w:color w:val="231F20"/>
          <w:spacing w:val="-2"/>
          <w:w w:val="110"/>
          <w:sz w:val="21"/>
        </w:rPr>
        <w:t>loop.</w:t>
      </w:r>
    </w:p>
    <w:p>
      <w:pPr>
        <w:pStyle w:val="ListParagraph"/>
        <w:numPr>
          <w:ilvl w:val="0"/>
          <w:numId w:val="19"/>
        </w:numPr>
        <w:tabs>
          <w:tab w:pos="499" w:val="left" w:leader="none"/>
        </w:tabs>
        <w:spacing w:line="240" w:lineRule="auto" w:before="100" w:after="0"/>
        <w:ind w:left="499" w:right="0" w:hanging="239"/>
        <w:jc w:val="left"/>
        <w:rPr>
          <w:sz w:val="21"/>
        </w:rPr>
      </w:pPr>
      <w:r>
        <w:rPr>
          <w:color w:val="231F20"/>
          <w:w w:val="115"/>
          <w:sz w:val="21"/>
        </w:rPr>
        <w:t>The</w:t>
      </w:r>
      <w:r>
        <w:rPr>
          <w:color w:val="231F20"/>
          <w:spacing w:val="-13"/>
          <w:w w:val="115"/>
          <w:sz w:val="21"/>
        </w:rPr>
        <w:t> </w:t>
      </w:r>
      <w:r>
        <w:rPr>
          <w:rFonts w:ascii="Trebuchet MS" w:hAnsi="Trebuchet MS"/>
          <w:color w:val="231F20"/>
          <w:w w:val="115"/>
          <w:sz w:val="18"/>
        </w:rPr>
        <w:t>do</w:t>
      </w:r>
      <w:r>
        <w:rPr>
          <w:rFonts w:ascii="Trebuchet MS" w:hAnsi="Trebuchet MS"/>
          <w:color w:val="231F20"/>
          <w:spacing w:val="25"/>
          <w:w w:val="115"/>
          <w:sz w:val="18"/>
        </w:rPr>
        <w:t> </w:t>
      </w:r>
      <w:r>
        <w:rPr>
          <w:rFonts w:ascii="Trebuchet MS" w:hAnsi="Trebuchet MS"/>
          <w:color w:val="231F20"/>
          <w:w w:val="115"/>
          <w:sz w:val="18"/>
        </w:rPr>
        <w:t>while</w:t>
      </w:r>
      <w:r>
        <w:rPr>
          <w:rFonts w:ascii="Trebuchet MS" w:hAnsi="Trebuchet MS"/>
          <w:color w:val="231F20"/>
          <w:spacing w:val="-15"/>
          <w:w w:val="115"/>
          <w:sz w:val="18"/>
        </w:rPr>
        <w:t> </w:t>
      </w:r>
      <w:r>
        <w:rPr>
          <w:color w:val="231F20"/>
          <w:w w:val="115"/>
          <w:sz w:val="21"/>
        </w:rPr>
        <w:t>loop’s</w:t>
      </w:r>
      <w:r>
        <w:rPr>
          <w:color w:val="231F20"/>
          <w:spacing w:val="-14"/>
          <w:w w:val="115"/>
          <w:sz w:val="21"/>
        </w:rPr>
        <w:t> </w:t>
      </w:r>
      <w:r>
        <w:rPr>
          <w:color w:val="231F20"/>
          <w:w w:val="115"/>
          <w:sz w:val="21"/>
        </w:rPr>
        <w:t>condition</w:t>
      </w:r>
      <w:r>
        <w:rPr>
          <w:color w:val="231F20"/>
          <w:spacing w:val="-13"/>
          <w:w w:val="115"/>
          <w:sz w:val="21"/>
        </w:rPr>
        <w:t> </w:t>
      </w:r>
      <w:r>
        <w:rPr>
          <w:color w:val="231F20"/>
          <w:w w:val="115"/>
          <w:sz w:val="21"/>
        </w:rPr>
        <w:t>is</w:t>
      </w:r>
      <w:r>
        <w:rPr>
          <w:color w:val="231F20"/>
          <w:spacing w:val="-14"/>
          <w:w w:val="115"/>
          <w:sz w:val="21"/>
        </w:rPr>
        <w:t> </w:t>
      </w:r>
      <w:r>
        <w:rPr>
          <w:color w:val="231F20"/>
          <w:w w:val="115"/>
          <w:sz w:val="21"/>
        </w:rPr>
        <w:t>at</w:t>
      </w:r>
      <w:r>
        <w:rPr>
          <w:color w:val="231F20"/>
          <w:spacing w:val="-14"/>
          <w:w w:val="115"/>
          <w:sz w:val="21"/>
        </w:rPr>
        <w:t> </w:t>
      </w:r>
      <w:r>
        <w:rPr>
          <w:color w:val="231F20"/>
          <w:w w:val="115"/>
          <w:sz w:val="21"/>
        </w:rPr>
        <w:t>the</w:t>
      </w:r>
      <w:r>
        <w:rPr>
          <w:color w:val="231F20"/>
          <w:spacing w:val="-15"/>
          <w:w w:val="115"/>
          <w:sz w:val="21"/>
        </w:rPr>
        <w:t> </w:t>
      </w:r>
      <w:r>
        <w:rPr>
          <w:color w:val="231F20"/>
          <w:w w:val="115"/>
          <w:sz w:val="21"/>
        </w:rPr>
        <w:t>bottom</w:t>
      </w:r>
      <w:r>
        <w:rPr>
          <w:color w:val="231F20"/>
          <w:spacing w:val="-13"/>
          <w:w w:val="115"/>
          <w:sz w:val="21"/>
        </w:rPr>
        <w:t> </w:t>
      </w:r>
      <w:r>
        <w:rPr>
          <w:color w:val="231F20"/>
          <w:w w:val="115"/>
          <w:sz w:val="21"/>
        </w:rPr>
        <w:t>of</w:t>
      </w:r>
      <w:r>
        <w:rPr>
          <w:color w:val="231F20"/>
          <w:spacing w:val="-15"/>
          <w:w w:val="115"/>
          <w:sz w:val="21"/>
        </w:rPr>
        <w:t> </w:t>
      </w:r>
      <w:r>
        <w:rPr>
          <w:color w:val="231F20"/>
          <w:w w:val="115"/>
          <w:sz w:val="21"/>
        </w:rPr>
        <w:t>the</w:t>
      </w:r>
      <w:r>
        <w:rPr>
          <w:color w:val="231F20"/>
          <w:spacing w:val="-14"/>
          <w:w w:val="115"/>
          <w:sz w:val="21"/>
        </w:rPr>
        <w:t> </w:t>
      </w:r>
      <w:r>
        <w:rPr>
          <w:color w:val="231F20"/>
          <w:w w:val="115"/>
          <w:sz w:val="21"/>
        </w:rPr>
        <w:t>loop</w:t>
      </w:r>
      <w:r>
        <w:rPr>
          <w:color w:val="231F20"/>
          <w:spacing w:val="-13"/>
          <w:w w:val="115"/>
          <w:sz w:val="21"/>
        </w:rPr>
        <w:t> </w:t>
      </w:r>
      <w:r>
        <w:rPr>
          <w:color w:val="231F20"/>
          <w:w w:val="115"/>
          <w:sz w:val="21"/>
        </w:rPr>
        <w:t>rather</w:t>
      </w:r>
      <w:r>
        <w:rPr>
          <w:color w:val="231F20"/>
          <w:spacing w:val="-14"/>
          <w:w w:val="115"/>
          <w:sz w:val="21"/>
        </w:rPr>
        <w:t> </w:t>
      </w:r>
      <w:r>
        <w:rPr>
          <w:color w:val="231F20"/>
          <w:w w:val="115"/>
          <w:sz w:val="21"/>
        </w:rPr>
        <w:t>than</w:t>
      </w:r>
      <w:r>
        <w:rPr>
          <w:color w:val="231F20"/>
          <w:spacing w:val="-13"/>
          <w:w w:val="115"/>
          <w:sz w:val="21"/>
        </w:rPr>
        <w:t> </w:t>
      </w:r>
      <w:r>
        <w:rPr>
          <w:color w:val="231F20"/>
          <w:w w:val="115"/>
          <w:sz w:val="21"/>
        </w:rPr>
        <w:t>at</w:t>
      </w:r>
      <w:r>
        <w:rPr>
          <w:color w:val="231F20"/>
          <w:spacing w:val="-14"/>
          <w:w w:val="115"/>
          <w:sz w:val="21"/>
        </w:rPr>
        <w:t> </w:t>
      </w:r>
      <w:r>
        <w:rPr>
          <w:color w:val="231F20"/>
          <w:w w:val="115"/>
          <w:sz w:val="21"/>
        </w:rPr>
        <w:t>the</w:t>
      </w:r>
      <w:r>
        <w:rPr>
          <w:color w:val="231F20"/>
          <w:spacing w:val="-14"/>
          <w:w w:val="115"/>
          <w:sz w:val="21"/>
        </w:rPr>
        <w:t> </w:t>
      </w:r>
      <w:r>
        <w:rPr>
          <w:color w:val="231F20"/>
          <w:spacing w:val="-4"/>
          <w:w w:val="115"/>
          <w:sz w:val="21"/>
        </w:rPr>
        <w:t>top.</w:t>
      </w:r>
    </w:p>
    <w:p>
      <w:pPr>
        <w:pStyle w:val="ListParagraph"/>
        <w:numPr>
          <w:ilvl w:val="0"/>
          <w:numId w:val="19"/>
        </w:numPr>
        <w:tabs>
          <w:tab w:pos="498" w:val="left" w:leader="none"/>
          <w:tab w:pos="500" w:val="left" w:leader="none"/>
        </w:tabs>
        <w:spacing w:line="278" w:lineRule="auto" w:before="98" w:after="0"/>
        <w:ind w:left="500" w:right="8" w:hanging="241"/>
        <w:jc w:val="left"/>
        <w:rPr>
          <w:sz w:val="21"/>
        </w:rPr>
      </w:pPr>
      <w:r>
        <w:rPr>
          <w:color w:val="231F20"/>
          <w:w w:val="110"/>
          <w:sz w:val="21"/>
        </w:rPr>
        <w:t>The</w:t>
      </w:r>
      <w:r>
        <w:rPr>
          <w:color w:val="231F20"/>
          <w:spacing w:val="26"/>
          <w:w w:val="110"/>
          <w:sz w:val="21"/>
        </w:rPr>
        <w:t> </w:t>
      </w:r>
      <w:r>
        <w:rPr>
          <w:rFonts w:ascii="Trebuchet MS" w:hAnsi="Trebuchet MS"/>
          <w:color w:val="231F20"/>
          <w:w w:val="110"/>
          <w:sz w:val="18"/>
        </w:rPr>
        <w:t>for</w:t>
      </w:r>
      <w:r>
        <w:rPr>
          <w:rFonts w:ascii="Trebuchet MS" w:hAnsi="Trebuchet MS"/>
          <w:color w:val="231F20"/>
          <w:spacing w:val="23"/>
          <w:w w:val="110"/>
          <w:sz w:val="18"/>
        </w:rPr>
        <w:t> </w:t>
      </w:r>
      <w:r>
        <w:rPr>
          <w:color w:val="231F20"/>
          <w:w w:val="110"/>
          <w:sz w:val="21"/>
        </w:rPr>
        <w:t>loop</w:t>
      </w:r>
      <w:r>
        <w:rPr>
          <w:color w:val="231F20"/>
          <w:spacing w:val="25"/>
          <w:w w:val="110"/>
          <w:sz w:val="21"/>
        </w:rPr>
        <w:t> </w:t>
      </w:r>
      <w:r>
        <w:rPr>
          <w:color w:val="231F20"/>
          <w:w w:val="110"/>
          <w:sz w:val="21"/>
        </w:rPr>
        <w:t>is</w:t>
      </w:r>
      <w:r>
        <w:rPr>
          <w:color w:val="231F20"/>
          <w:spacing w:val="25"/>
          <w:w w:val="110"/>
          <w:sz w:val="21"/>
        </w:rPr>
        <w:t> </w:t>
      </w:r>
      <w:r>
        <w:rPr>
          <w:color w:val="231F20"/>
          <w:w w:val="110"/>
          <w:sz w:val="21"/>
        </w:rPr>
        <w:t>common</w:t>
      </w:r>
      <w:r>
        <w:rPr>
          <w:color w:val="231F20"/>
          <w:spacing w:val="25"/>
          <w:w w:val="110"/>
          <w:sz w:val="21"/>
        </w:rPr>
        <w:t> </w:t>
      </w:r>
      <w:r>
        <w:rPr>
          <w:color w:val="231F20"/>
          <w:w w:val="110"/>
          <w:sz w:val="21"/>
        </w:rPr>
        <w:t>for</w:t>
      </w:r>
      <w:r>
        <w:rPr>
          <w:color w:val="231F20"/>
          <w:spacing w:val="25"/>
          <w:w w:val="110"/>
          <w:sz w:val="21"/>
        </w:rPr>
        <w:t> </w:t>
      </w:r>
      <w:r>
        <w:rPr>
          <w:color w:val="231F20"/>
          <w:w w:val="110"/>
          <w:sz w:val="21"/>
        </w:rPr>
        <w:t>building</w:t>
      </w:r>
      <w:r>
        <w:rPr>
          <w:color w:val="231F20"/>
          <w:spacing w:val="25"/>
          <w:w w:val="110"/>
          <w:sz w:val="21"/>
        </w:rPr>
        <w:t> </w:t>
      </w:r>
      <w:r>
        <w:rPr>
          <w:color w:val="231F20"/>
          <w:w w:val="110"/>
          <w:sz w:val="21"/>
        </w:rPr>
        <w:t>loops</w:t>
      </w:r>
      <w:r>
        <w:rPr>
          <w:color w:val="231F20"/>
          <w:spacing w:val="26"/>
          <w:w w:val="110"/>
          <w:sz w:val="21"/>
        </w:rPr>
        <w:t> </w:t>
      </w:r>
      <w:r>
        <w:rPr>
          <w:color w:val="231F20"/>
          <w:w w:val="110"/>
          <w:sz w:val="21"/>
        </w:rPr>
        <w:t>when</w:t>
      </w:r>
      <w:r>
        <w:rPr>
          <w:color w:val="231F20"/>
          <w:spacing w:val="26"/>
          <w:w w:val="110"/>
          <w:sz w:val="21"/>
        </w:rPr>
        <w:t> </w:t>
      </w:r>
      <w:r>
        <w:rPr>
          <w:color w:val="231F20"/>
          <w:w w:val="110"/>
          <w:sz w:val="21"/>
        </w:rPr>
        <w:t>the</w:t>
      </w:r>
      <w:r>
        <w:rPr>
          <w:color w:val="231F20"/>
          <w:spacing w:val="25"/>
          <w:w w:val="110"/>
          <w:sz w:val="21"/>
        </w:rPr>
        <w:t> </w:t>
      </w:r>
      <w:r>
        <w:rPr>
          <w:color w:val="231F20"/>
          <w:w w:val="110"/>
          <w:sz w:val="21"/>
        </w:rPr>
        <w:t>number</w:t>
      </w:r>
      <w:r>
        <w:rPr>
          <w:color w:val="231F20"/>
          <w:spacing w:val="26"/>
          <w:w w:val="110"/>
          <w:sz w:val="21"/>
        </w:rPr>
        <w:t> </w:t>
      </w:r>
      <w:r>
        <w:rPr>
          <w:color w:val="231F20"/>
          <w:w w:val="110"/>
          <w:sz w:val="21"/>
        </w:rPr>
        <w:t>of</w:t>
      </w:r>
      <w:r>
        <w:rPr>
          <w:color w:val="231F20"/>
          <w:spacing w:val="25"/>
          <w:w w:val="110"/>
          <w:sz w:val="21"/>
        </w:rPr>
        <w:t> </w:t>
      </w:r>
      <w:r>
        <w:rPr>
          <w:color w:val="231F20"/>
          <w:w w:val="110"/>
          <w:sz w:val="21"/>
        </w:rPr>
        <w:t>iterations</w:t>
      </w:r>
      <w:r>
        <w:rPr>
          <w:color w:val="231F20"/>
          <w:spacing w:val="25"/>
          <w:w w:val="110"/>
          <w:sz w:val="21"/>
        </w:rPr>
        <w:t> </w:t>
      </w:r>
      <w:r>
        <w:rPr>
          <w:color w:val="231F20"/>
          <w:w w:val="110"/>
          <w:sz w:val="21"/>
        </w:rPr>
        <w:t>is</w:t>
      </w:r>
      <w:r>
        <w:rPr>
          <w:color w:val="231F20"/>
          <w:spacing w:val="25"/>
          <w:w w:val="110"/>
          <w:sz w:val="21"/>
        </w:rPr>
        <w:t> </w:t>
      </w:r>
      <w:r>
        <w:rPr>
          <w:color w:val="231F20"/>
          <w:w w:val="110"/>
          <w:sz w:val="21"/>
        </w:rPr>
        <w:t>already known or can be known prior to execution.</w:t>
      </w:r>
    </w:p>
    <w:p>
      <w:pPr>
        <w:pStyle w:val="ListParagraph"/>
        <w:numPr>
          <w:ilvl w:val="0"/>
          <w:numId w:val="19"/>
        </w:numPr>
        <w:tabs>
          <w:tab w:pos="500" w:val="left" w:leader="none"/>
        </w:tabs>
        <w:spacing w:line="278" w:lineRule="auto" w:before="61" w:after="0"/>
        <w:ind w:left="500" w:right="8" w:hanging="240"/>
        <w:jc w:val="left"/>
        <w:rPr>
          <w:sz w:val="21"/>
        </w:rPr>
      </w:pPr>
      <w:r>
        <w:rPr>
          <w:color w:val="231F20"/>
          <w:w w:val="110"/>
          <w:sz w:val="21"/>
        </w:rPr>
        <w:t>When executed, the </w:t>
      </w:r>
      <w:r>
        <w:rPr>
          <w:rFonts w:ascii="Trebuchet MS" w:hAnsi="Trebuchet MS"/>
          <w:color w:val="231F20"/>
          <w:w w:val="110"/>
          <w:sz w:val="18"/>
        </w:rPr>
        <w:t>break </w:t>
      </w:r>
      <w:r>
        <w:rPr>
          <w:color w:val="231F20"/>
          <w:w w:val="110"/>
          <w:sz w:val="21"/>
        </w:rPr>
        <w:t>statement terminates a loop’s execution and returns program </w:t>
      </w:r>
      <w:r>
        <w:rPr>
          <w:color w:val="231F20"/>
          <w:w w:val="115"/>
          <w:sz w:val="21"/>
        </w:rPr>
        <w:t>control back to the next statement following the end of the loop.</w:t>
      </w:r>
    </w:p>
    <w:p>
      <w:pPr>
        <w:pStyle w:val="ListParagraph"/>
        <w:numPr>
          <w:ilvl w:val="0"/>
          <w:numId w:val="19"/>
        </w:numPr>
        <w:tabs>
          <w:tab w:pos="500" w:val="left" w:leader="none"/>
        </w:tabs>
        <w:spacing w:line="278" w:lineRule="auto" w:before="60" w:after="0"/>
        <w:ind w:left="500" w:right="9" w:hanging="240"/>
        <w:jc w:val="left"/>
        <w:rPr>
          <w:sz w:val="21"/>
        </w:rPr>
      </w:pPr>
      <w:r>
        <w:rPr>
          <w:color w:val="231F20"/>
          <w:w w:val="115"/>
          <w:sz w:val="21"/>
        </w:rPr>
        <w:t>When executed,</w:t>
      </w:r>
      <w:r>
        <w:rPr>
          <w:color w:val="231F20"/>
          <w:spacing w:val="-1"/>
          <w:w w:val="115"/>
          <w:sz w:val="21"/>
        </w:rPr>
        <w:t> </w:t>
      </w:r>
      <w:r>
        <w:rPr>
          <w:color w:val="231F20"/>
          <w:w w:val="115"/>
          <w:sz w:val="21"/>
        </w:rPr>
        <w:t>the </w:t>
      </w:r>
      <w:r>
        <w:rPr>
          <w:rFonts w:ascii="Trebuchet MS" w:hAnsi="Trebuchet MS"/>
          <w:color w:val="231F20"/>
          <w:w w:val="115"/>
          <w:sz w:val="18"/>
        </w:rPr>
        <w:t>continue</w:t>
      </w:r>
      <w:r>
        <w:rPr>
          <w:rFonts w:ascii="Trebuchet MS" w:hAnsi="Trebuchet MS"/>
          <w:color w:val="231F20"/>
          <w:spacing w:val="-1"/>
          <w:w w:val="115"/>
          <w:sz w:val="18"/>
        </w:rPr>
        <w:t> </w:t>
      </w:r>
      <w:r>
        <w:rPr>
          <w:color w:val="231F20"/>
          <w:w w:val="115"/>
          <w:sz w:val="21"/>
        </w:rPr>
        <w:t>statement passes over any remaining statements in</w:t>
      </w:r>
      <w:r>
        <w:rPr>
          <w:color w:val="231F20"/>
          <w:spacing w:val="-1"/>
          <w:w w:val="115"/>
          <w:sz w:val="21"/>
        </w:rPr>
        <w:t> </w:t>
      </w:r>
      <w:r>
        <w:rPr>
          <w:color w:val="231F20"/>
          <w:w w:val="115"/>
          <w:sz w:val="21"/>
        </w:rPr>
        <w:t>the loop and continues to the next iteration in the loop.</w:t>
      </w:r>
    </w:p>
    <w:p>
      <w:pPr>
        <w:pStyle w:val="ListParagraph"/>
        <w:numPr>
          <w:ilvl w:val="0"/>
          <w:numId w:val="19"/>
        </w:numPr>
        <w:tabs>
          <w:tab w:pos="499" w:val="left" w:leader="none"/>
        </w:tabs>
        <w:spacing w:line="240" w:lineRule="auto" w:before="61" w:after="0"/>
        <w:ind w:left="499" w:right="0" w:hanging="239"/>
        <w:jc w:val="left"/>
        <w:rPr>
          <w:sz w:val="21"/>
        </w:rPr>
      </w:pPr>
      <w:r>
        <w:rPr>
          <w:color w:val="231F20"/>
          <w:w w:val="110"/>
          <w:sz w:val="21"/>
        </w:rPr>
        <w:t>The </w:t>
      </w:r>
      <w:r>
        <w:rPr>
          <w:rFonts w:ascii="Trebuchet MS" w:hAnsi="Trebuchet MS"/>
          <w:color w:val="231F20"/>
          <w:w w:val="110"/>
          <w:sz w:val="18"/>
        </w:rPr>
        <w:t>system()</w:t>
      </w:r>
      <w:r>
        <w:rPr>
          <w:rFonts w:ascii="Trebuchet MS" w:hAnsi="Trebuchet MS"/>
          <w:color w:val="231F20"/>
          <w:spacing w:val="-4"/>
          <w:w w:val="110"/>
          <w:sz w:val="18"/>
        </w:rPr>
        <w:t> </w:t>
      </w:r>
      <w:r>
        <w:rPr>
          <w:color w:val="231F20"/>
          <w:w w:val="110"/>
          <w:sz w:val="21"/>
        </w:rPr>
        <w:t>function</w:t>
      </w:r>
      <w:r>
        <w:rPr>
          <w:color w:val="231F20"/>
          <w:spacing w:val="-1"/>
          <w:w w:val="110"/>
          <w:sz w:val="21"/>
        </w:rPr>
        <w:t> </w:t>
      </w:r>
      <w:r>
        <w:rPr>
          <w:color w:val="231F20"/>
          <w:w w:val="110"/>
          <w:sz w:val="21"/>
        </w:rPr>
        <w:t>can be used</w:t>
      </w:r>
      <w:r>
        <w:rPr>
          <w:color w:val="231F20"/>
          <w:spacing w:val="-1"/>
          <w:w w:val="110"/>
          <w:sz w:val="21"/>
        </w:rPr>
        <w:t> </w:t>
      </w:r>
      <w:r>
        <w:rPr>
          <w:color w:val="231F20"/>
          <w:w w:val="110"/>
          <w:sz w:val="21"/>
        </w:rPr>
        <w:t>to</w:t>
      </w:r>
      <w:r>
        <w:rPr>
          <w:color w:val="231F20"/>
          <w:spacing w:val="-1"/>
          <w:w w:val="110"/>
          <w:sz w:val="21"/>
        </w:rPr>
        <w:t> </w:t>
      </w:r>
      <w:r>
        <w:rPr>
          <w:color w:val="231F20"/>
          <w:w w:val="110"/>
          <w:sz w:val="21"/>
        </w:rPr>
        <w:t>call</w:t>
      </w:r>
      <w:r>
        <w:rPr>
          <w:color w:val="231F20"/>
          <w:spacing w:val="-1"/>
          <w:w w:val="110"/>
          <w:sz w:val="21"/>
        </w:rPr>
        <w:t> </w:t>
      </w:r>
      <w:r>
        <w:rPr>
          <w:color w:val="231F20"/>
          <w:w w:val="110"/>
          <w:sz w:val="21"/>
        </w:rPr>
        <w:t>operating</w:t>
      </w:r>
      <w:r>
        <w:rPr>
          <w:color w:val="231F20"/>
          <w:spacing w:val="-1"/>
          <w:w w:val="110"/>
          <w:sz w:val="21"/>
        </w:rPr>
        <w:t> </w:t>
      </w:r>
      <w:r>
        <w:rPr>
          <w:color w:val="231F20"/>
          <w:w w:val="110"/>
          <w:sz w:val="21"/>
        </w:rPr>
        <w:t>system</w:t>
      </w:r>
      <w:r>
        <w:rPr>
          <w:color w:val="231F20"/>
          <w:spacing w:val="-1"/>
          <w:w w:val="110"/>
          <w:sz w:val="21"/>
        </w:rPr>
        <w:t> </w:t>
      </w:r>
      <w:r>
        <w:rPr>
          <w:color w:val="231F20"/>
          <w:w w:val="110"/>
          <w:sz w:val="21"/>
        </w:rPr>
        <w:t>commands</w:t>
      </w:r>
      <w:r>
        <w:rPr>
          <w:color w:val="231F20"/>
          <w:spacing w:val="-1"/>
          <w:w w:val="110"/>
          <w:sz w:val="21"/>
        </w:rPr>
        <w:t> </w:t>
      </w:r>
      <w:r>
        <w:rPr>
          <w:color w:val="231F20"/>
          <w:w w:val="110"/>
          <w:sz w:val="21"/>
        </w:rPr>
        <w:t>such</w:t>
      </w:r>
      <w:r>
        <w:rPr>
          <w:color w:val="231F20"/>
          <w:spacing w:val="-4"/>
          <w:w w:val="110"/>
          <w:sz w:val="21"/>
        </w:rPr>
        <w:t> </w:t>
      </w:r>
      <w:r>
        <w:rPr>
          <w:color w:val="231F20"/>
          <w:w w:val="110"/>
          <w:sz w:val="21"/>
        </w:rPr>
        <w:t>as</w:t>
      </w:r>
      <w:r>
        <w:rPr>
          <w:color w:val="231F20"/>
          <w:spacing w:val="-4"/>
          <w:w w:val="110"/>
          <w:sz w:val="21"/>
        </w:rPr>
        <w:t> </w:t>
      </w:r>
      <w:r>
        <w:rPr>
          <w:color w:val="231F20"/>
          <w:w w:val="110"/>
          <w:sz w:val="21"/>
        </w:rPr>
        <w:t>the</w:t>
      </w:r>
      <w:r>
        <w:rPr>
          <w:color w:val="231F20"/>
          <w:spacing w:val="-3"/>
          <w:w w:val="110"/>
          <w:sz w:val="21"/>
        </w:rPr>
        <w:t> </w:t>
      </w:r>
      <w:r>
        <w:rPr>
          <w:color w:val="231F20"/>
          <w:spacing w:val="-4"/>
          <w:w w:val="105"/>
          <w:sz w:val="21"/>
        </w:rPr>
        <w:t>UNIX</w:t>
      </w:r>
    </w:p>
    <w:p>
      <w:pPr>
        <w:spacing w:before="38"/>
        <w:ind w:left="500" w:right="0" w:firstLine="0"/>
        <w:jc w:val="left"/>
        <w:rPr>
          <w:sz w:val="21"/>
        </w:rPr>
      </w:pPr>
      <w:r>
        <w:rPr>
          <w:rFonts w:ascii="Trebuchet MS"/>
          <w:color w:val="231F20"/>
          <w:w w:val="115"/>
          <w:sz w:val="18"/>
        </w:rPr>
        <w:t>clear</w:t>
      </w:r>
      <w:r>
        <w:rPr>
          <w:rFonts w:ascii="Trebuchet MS"/>
          <w:color w:val="231F20"/>
          <w:spacing w:val="15"/>
          <w:w w:val="115"/>
          <w:sz w:val="18"/>
        </w:rPr>
        <w:t> </w:t>
      </w:r>
      <w:r>
        <w:rPr>
          <w:color w:val="231F20"/>
          <w:spacing w:val="-2"/>
          <w:w w:val="115"/>
          <w:sz w:val="21"/>
        </w:rPr>
        <w:t>command.</w:t>
      </w:r>
    </w:p>
    <w:p>
      <w:pPr>
        <w:spacing w:after="0"/>
        <w:jc w:val="left"/>
        <w:rPr>
          <w:sz w:val="21"/>
        </w:rPr>
        <w:sectPr>
          <w:pgSz w:w="10060" w:h="13080"/>
          <w:pgMar w:header="547" w:footer="0" w:top="1540" w:bottom="280" w:left="720" w:right="720"/>
        </w:sectPr>
      </w:pPr>
    </w:p>
    <w:p>
      <w:pPr>
        <w:pStyle w:val="BodyText"/>
        <w:spacing w:before="12"/>
        <w:rPr>
          <w:sz w:val="28"/>
        </w:rPr>
      </w:pPr>
      <w:r>
        <w:rPr>
          <w:sz w:val="28"/>
        </w:rPr>
        <mc:AlternateContent>
          <mc:Choice Requires="wps">
            <w:drawing>
              <wp:anchor distT="0" distB="0" distL="0" distR="0" allowOverlap="1" layoutInCell="1" locked="0" behindDoc="1" simplePos="0" relativeHeight="481197568">
                <wp:simplePos x="0" y="0"/>
                <wp:positionH relativeFrom="page">
                  <wp:posOffset>470331</wp:posOffset>
                </wp:positionH>
                <wp:positionV relativeFrom="page">
                  <wp:posOffset>1042492</wp:posOffset>
                </wp:positionV>
                <wp:extent cx="4483100" cy="6656070"/>
                <wp:effectExtent l="0" t="0" r="0" b="0"/>
                <wp:wrapNone/>
                <wp:docPr id="772" name="Group 772"/>
                <wp:cNvGraphicFramePr>
                  <a:graphicFrameLocks/>
                </wp:cNvGraphicFramePr>
                <a:graphic>
                  <a:graphicData uri="http://schemas.microsoft.com/office/word/2010/wordprocessingGroup">
                    <wpg:wgp>
                      <wpg:cNvPr id="772" name="Group 772"/>
                      <wpg:cNvGrpSpPr/>
                      <wpg:grpSpPr>
                        <a:xfrm>
                          <a:off x="0" y="0"/>
                          <a:ext cx="4483100" cy="6656070"/>
                          <a:chExt cx="4483100" cy="6656070"/>
                        </a:xfrm>
                      </wpg:grpSpPr>
                      <pic:pic>
                        <pic:nvPicPr>
                          <pic:cNvPr id="773" name="Image 773"/>
                          <pic:cNvPicPr/>
                        </pic:nvPicPr>
                        <pic:blipFill>
                          <a:blip r:embed="rId55" cstate="print"/>
                          <a:stretch>
                            <a:fillRect/>
                          </a:stretch>
                        </pic:blipFill>
                        <pic:spPr>
                          <a:xfrm>
                            <a:off x="40398" y="39979"/>
                            <a:ext cx="4403026" cy="2945549"/>
                          </a:xfrm>
                          <a:prstGeom prst="rect">
                            <a:avLst/>
                          </a:prstGeom>
                        </pic:spPr>
                      </pic:pic>
                      <pic:pic>
                        <pic:nvPicPr>
                          <pic:cNvPr id="774" name="Image 774"/>
                          <pic:cNvPicPr/>
                        </pic:nvPicPr>
                        <pic:blipFill>
                          <a:blip r:embed="rId55" cstate="print"/>
                          <a:stretch>
                            <a:fillRect/>
                          </a:stretch>
                        </pic:blipFill>
                        <pic:spPr>
                          <a:xfrm>
                            <a:off x="25476" y="2865234"/>
                            <a:ext cx="4403026" cy="2945549"/>
                          </a:xfrm>
                          <a:prstGeom prst="rect">
                            <a:avLst/>
                          </a:prstGeom>
                        </pic:spPr>
                      </pic:pic>
                      <pic:pic>
                        <pic:nvPicPr>
                          <pic:cNvPr id="775" name="Image 775"/>
                          <pic:cNvPicPr/>
                        </pic:nvPicPr>
                        <pic:blipFill>
                          <a:blip r:embed="rId168" cstate="print"/>
                          <a:stretch>
                            <a:fillRect/>
                          </a:stretch>
                        </pic:blipFill>
                        <pic:spPr>
                          <a:xfrm>
                            <a:off x="40398" y="3742004"/>
                            <a:ext cx="4403026" cy="2784983"/>
                          </a:xfrm>
                          <a:prstGeom prst="rect">
                            <a:avLst/>
                          </a:prstGeom>
                        </pic:spPr>
                      </pic:pic>
                      <wps:wsp>
                        <wps:cNvPr id="776" name="Graphic 776"/>
                        <wps:cNvSpPr/>
                        <wps:spPr>
                          <a:xfrm>
                            <a:off x="19050" y="19050"/>
                            <a:ext cx="4445000" cy="6508115"/>
                          </a:xfrm>
                          <a:custGeom>
                            <a:avLst/>
                            <a:gdLst/>
                            <a:ahLst/>
                            <a:cxnLst/>
                            <a:rect l="l" t="t" r="r" b="b"/>
                            <a:pathLst>
                              <a:path w="4445000" h="6508115">
                                <a:moveTo>
                                  <a:pt x="4445000" y="6507937"/>
                                </a:moveTo>
                                <a:lnTo>
                                  <a:pt x="4445000" y="101600"/>
                                </a:lnTo>
                                <a:lnTo>
                                  <a:pt x="4437037" y="62054"/>
                                </a:lnTo>
                                <a:lnTo>
                                  <a:pt x="4415323" y="29759"/>
                                </a:lnTo>
                                <a:lnTo>
                                  <a:pt x="4383117" y="7984"/>
                                </a:lnTo>
                                <a:lnTo>
                                  <a:pt x="4343679" y="0"/>
                                </a:lnTo>
                                <a:lnTo>
                                  <a:pt x="101307" y="0"/>
                                </a:lnTo>
                                <a:lnTo>
                                  <a:pt x="61872" y="7984"/>
                                </a:lnTo>
                                <a:lnTo>
                                  <a:pt x="29670" y="29759"/>
                                </a:lnTo>
                                <a:lnTo>
                                  <a:pt x="7960" y="62054"/>
                                </a:lnTo>
                                <a:lnTo>
                                  <a:pt x="0" y="101600"/>
                                </a:lnTo>
                                <a:lnTo>
                                  <a:pt x="0" y="6507937"/>
                                </a:lnTo>
                              </a:path>
                            </a:pathLst>
                          </a:custGeom>
                          <a:ln w="38100">
                            <a:solidFill>
                              <a:srgbClr val="231F20"/>
                            </a:solidFill>
                            <a:prstDash val="solid"/>
                          </a:ln>
                        </wps:spPr>
                        <wps:bodyPr wrap="square" lIns="0" tIns="0" rIns="0" bIns="0" rtlCol="0">
                          <a:prstTxWarp prst="textNoShape">
                            <a:avLst/>
                          </a:prstTxWarp>
                          <a:noAutofit/>
                        </wps:bodyPr>
                      </wps:wsp>
                      <pic:pic>
                        <pic:nvPicPr>
                          <pic:cNvPr id="777" name="Image 777"/>
                          <pic:cNvPicPr/>
                        </pic:nvPicPr>
                        <pic:blipFill>
                          <a:blip r:embed="rId58" cstate="print"/>
                          <a:stretch>
                            <a:fillRect/>
                          </a:stretch>
                        </pic:blipFill>
                        <pic:spPr>
                          <a:xfrm>
                            <a:off x="35788" y="6546291"/>
                            <a:ext cx="4395177" cy="107950"/>
                          </a:xfrm>
                          <a:prstGeom prst="rect">
                            <a:avLst/>
                          </a:prstGeom>
                        </pic:spPr>
                      </pic:pic>
                      <wps:wsp>
                        <wps:cNvPr id="778" name="Graphic 778"/>
                        <wps:cNvSpPr/>
                        <wps:spPr>
                          <a:xfrm>
                            <a:off x="19963" y="6526986"/>
                            <a:ext cx="4443730" cy="109855"/>
                          </a:xfrm>
                          <a:custGeom>
                            <a:avLst/>
                            <a:gdLst/>
                            <a:ahLst/>
                            <a:cxnLst/>
                            <a:rect l="l" t="t" r="r" b="b"/>
                            <a:pathLst>
                              <a:path w="4443730" h="109855">
                                <a:moveTo>
                                  <a:pt x="4443173" y="0"/>
                                </a:moveTo>
                                <a:lnTo>
                                  <a:pt x="4436126" y="36767"/>
                                </a:lnTo>
                                <a:lnTo>
                                  <a:pt x="4414416" y="73428"/>
                                </a:lnTo>
                                <a:lnTo>
                                  <a:pt x="4382214" y="99568"/>
                                </a:lnTo>
                                <a:lnTo>
                                  <a:pt x="4342778" y="109537"/>
                                </a:lnTo>
                                <a:lnTo>
                                  <a:pt x="100407" y="109537"/>
                                </a:lnTo>
                                <a:lnTo>
                                  <a:pt x="60969" y="99568"/>
                                </a:lnTo>
                                <a:lnTo>
                                  <a:pt x="28763" y="73428"/>
                                </a:lnTo>
                                <a:lnTo>
                                  <a:pt x="7049" y="36767"/>
                                </a:lnTo>
                                <a:lnTo>
                                  <a:pt x="0" y="0"/>
                                </a:lnTo>
                              </a:path>
                            </a:pathLst>
                          </a:custGeom>
                          <a:ln w="38099">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7.034012pt;margin-top:82.086037pt;width:353pt;height:524.1pt;mso-position-horizontal-relative:page;mso-position-vertical-relative:page;z-index:-22118912" id="docshapegroup714" coordorigin="741,1642" coordsize="7060,10482">
                <v:shape style="position:absolute;left:804;top:1704;width:6934;height:4639" type="#_x0000_t75" id="docshape715" stroked="false">
                  <v:imagedata r:id="rId55" o:title=""/>
                </v:shape>
                <v:shape style="position:absolute;left:780;top:6153;width:6934;height:4639" type="#_x0000_t75" id="docshape716" stroked="false">
                  <v:imagedata r:id="rId55" o:title=""/>
                </v:shape>
                <v:shape style="position:absolute;left:804;top:7534;width:6934;height:4386" type="#_x0000_t75" id="docshape717" stroked="false">
                  <v:imagedata r:id="rId168" o:title=""/>
                </v:shape>
                <v:shape style="position:absolute;left:770;top:1671;width:7000;height:10249" id="docshape718" coordorigin="771,1672" coordsize="7000,10249" path="m7771,11920l7771,1832,7758,1769,7724,1719,7673,1684,7611,1672,930,1672,868,1684,817,1719,783,1769,771,1832,771,11920e" filled="false" stroked="true" strokeweight="3pt" strokecolor="#231f20">
                  <v:path arrowok="t"/>
                  <v:stroke dashstyle="solid"/>
                </v:shape>
                <v:shape style="position:absolute;left:797;top:11950;width:6922;height:170" type="#_x0000_t75" id="docshape719" stroked="false">
                  <v:imagedata r:id="rId58" o:title=""/>
                </v:shape>
                <v:shape style="position:absolute;left:772;top:11920;width:6998;height:173" id="docshape720" coordorigin="772,11920" coordsize="6998,173" path="m7769,11920l7758,11978,7724,12036,7673,12077,7611,12093,930,12093,868,12077,817,12036,783,11978,772,11920e" filled="false" stroked="true" strokeweight="3.0pt" strokecolor="#231f20">
                  <v:path arrowok="t"/>
                  <v:stroke dashstyle="solid"/>
                </v:shape>
                <w10:wrap type="none"/>
              </v:group>
            </w:pict>
          </mc:Fallback>
        </mc:AlternateContent>
      </w:r>
    </w:p>
    <w:p>
      <w:pPr>
        <w:pStyle w:val="Heading4"/>
        <w:ind w:left="0" w:right="845"/>
        <w:jc w:val="center"/>
      </w:pPr>
      <w:r>
        <w:rPr>
          <w:color w:val="231F20"/>
          <w:spacing w:val="-2"/>
          <w:w w:val="110"/>
        </w:rPr>
        <w:t>C</w:t>
      </w:r>
      <w:r>
        <w:rPr>
          <w:smallCaps/>
          <w:color w:val="231F20"/>
          <w:spacing w:val="-2"/>
          <w:w w:val="110"/>
        </w:rPr>
        <w:t>hall</w:t>
      </w:r>
      <w:r>
        <w:rPr>
          <w:smallCaps w:val="0"/>
          <w:color w:val="231F20"/>
          <w:spacing w:val="-2"/>
          <w:w w:val="110"/>
        </w:rPr>
        <w:t>en</w:t>
      </w:r>
      <w:r>
        <w:rPr>
          <w:smallCaps/>
          <w:color w:val="231F20"/>
          <w:spacing w:val="-2"/>
          <w:w w:val="110"/>
        </w:rPr>
        <w:t>g</w:t>
      </w:r>
      <w:r>
        <w:rPr>
          <w:smallCaps w:val="0"/>
          <w:color w:val="231F20"/>
          <w:spacing w:val="-2"/>
          <w:w w:val="110"/>
        </w:rPr>
        <w:t>es</w:t>
      </w:r>
    </w:p>
    <w:p>
      <w:pPr>
        <w:pStyle w:val="ListParagraph"/>
        <w:numPr>
          <w:ilvl w:val="0"/>
          <w:numId w:val="20"/>
        </w:numPr>
        <w:tabs>
          <w:tab w:pos="737" w:val="left" w:leader="none"/>
          <w:tab w:pos="740" w:val="left" w:leader="none"/>
        </w:tabs>
        <w:spacing w:line="288" w:lineRule="auto" w:before="123" w:after="0"/>
        <w:ind w:left="740" w:right="1230" w:hanging="394"/>
        <w:jc w:val="both"/>
        <w:rPr>
          <w:rFonts w:ascii="Trebuchet MS"/>
          <w:b/>
          <w:sz w:val="20"/>
        </w:rPr>
      </w:pPr>
      <w:r>
        <w:rPr>
          <w:rFonts w:ascii="Trebuchet MS"/>
          <w:b/>
          <w:color w:val="231F20"/>
          <w:sz w:val="20"/>
        </w:rPr>
        <w:t>Create a counting program that counts from 1 to 100 in increments</w:t>
      </w:r>
      <w:r>
        <w:rPr>
          <w:rFonts w:ascii="Trebuchet MS"/>
          <w:b/>
          <w:color w:val="231F20"/>
          <w:spacing w:val="-1"/>
          <w:sz w:val="20"/>
        </w:rPr>
        <w:t> </w:t>
      </w:r>
      <w:r>
        <w:rPr>
          <w:rFonts w:ascii="Trebuchet MS"/>
          <w:b/>
          <w:color w:val="231F20"/>
          <w:sz w:val="20"/>
        </w:rPr>
        <w:t>of</w:t>
      </w:r>
      <w:r>
        <w:rPr>
          <w:rFonts w:ascii="Trebuchet MS"/>
          <w:b/>
          <w:color w:val="231F20"/>
          <w:spacing w:val="-2"/>
          <w:sz w:val="20"/>
        </w:rPr>
        <w:t> </w:t>
      </w:r>
      <w:r>
        <w:rPr>
          <w:rFonts w:ascii="Trebuchet MS"/>
          <w:b/>
          <w:color w:val="231F20"/>
          <w:sz w:val="20"/>
        </w:rPr>
        <w:t>5.</w:t>
      </w:r>
    </w:p>
    <w:p>
      <w:pPr>
        <w:pStyle w:val="ListParagraph"/>
        <w:numPr>
          <w:ilvl w:val="0"/>
          <w:numId w:val="20"/>
        </w:numPr>
        <w:tabs>
          <w:tab w:pos="737" w:val="left" w:leader="none"/>
          <w:tab w:pos="740" w:val="left" w:leader="none"/>
        </w:tabs>
        <w:spacing w:line="290" w:lineRule="auto" w:before="2" w:after="0"/>
        <w:ind w:left="740" w:right="1226" w:hanging="394"/>
        <w:jc w:val="both"/>
        <w:rPr>
          <w:rFonts w:ascii="Trebuchet MS"/>
          <w:b/>
          <w:sz w:val="20"/>
        </w:rPr>
      </w:pPr>
      <w:r>
        <w:rPr>
          <w:rFonts w:ascii="Trebuchet MS"/>
          <w:b/>
          <w:color w:val="231F20"/>
          <w:sz w:val="20"/>
        </w:rPr>
        <w:t>Create</w:t>
      </w:r>
      <w:r>
        <w:rPr>
          <w:rFonts w:ascii="Trebuchet MS"/>
          <w:b/>
          <w:color w:val="231F20"/>
          <w:spacing w:val="-5"/>
          <w:sz w:val="20"/>
        </w:rPr>
        <w:t> </w:t>
      </w:r>
      <w:r>
        <w:rPr>
          <w:rFonts w:ascii="Trebuchet MS"/>
          <w:b/>
          <w:color w:val="231F20"/>
          <w:sz w:val="20"/>
        </w:rPr>
        <w:t>a</w:t>
      </w:r>
      <w:r>
        <w:rPr>
          <w:rFonts w:ascii="Trebuchet MS"/>
          <w:b/>
          <w:color w:val="231F20"/>
          <w:spacing w:val="-5"/>
          <w:sz w:val="20"/>
        </w:rPr>
        <w:t> </w:t>
      </w:r>
      <w:r>
        <w:rPr>
          <w:rFonts w:ascii="Trebuchet MS"/>
          <w:b/>
          <w:color w:val="231F20"/>
          <w:sz w:val="20"/>
        </w:rPr>
        <w:t>counting</w:t>
      </w:r>
      <w:r>
        <w:rPr>
          <w:rFonts w:ascii="Trebuchet MS"/>
          <w:b/>
          <w:color w:val="231F20"/>
          <w:spacing w:val="-5"/>
          <w:sz w:val="20"/>
        </w:rPr>
        <w:t> </w:t>
      </w:r>
      <w:r>
        <w:rPr>
          <w:rFonts w:ascii="Trebuchet MS"/>
          <w:b/>
          <w:color w:val="231F20"/>
          <w:sz w:val="20"/>
        </w:rPr>
        <w:t>program</w:t>
      </w:r>
      <w:r>
        <w:rPr>
          <w:rFonts w:ascii="Trebuchet MS"/>
          <w:b/>
          <w:color w:val="231F20"/>
          <w:spacing w:val="-2"/>
          <w:sz w:val="20"/>
        </w:rPr>
        <w:t> </w:t>
      </w:r>
      <w:r>
        <w:rPr>
          <w:rFonts w:ascii="Trebuchet MS"/>
          <w:b/>
          <w:color w:val="231F20"/>
          <w:sz w:val="20"/>
        </w:rPr>
        <w:t>that</w:t>
      </w:r>
      <w:r>
        <w:rPr>
          <w:rFonts w:ascii="Trebuchet MS"/>
          <w:b/>
          <w:color w:val="231F20"/>
          <w:spacing w:val="-2"/>
          <w:sz w:val="20"/>
        </w:rPr>
        <w:t> </w:t>
      </w:r>
      <w:r>
        <w:rPr>
          <w:rFonts w:ascii="Trebuchet MS"/>
          <w:b/>
          <w:color w:val="231F20"/>
          <w:sz w:val="20"/>
        </w:rPr>
        <w:t>counts</w:t>
      </w:r>
      <w:r>
        <w:rPr>
          <w:rFonts w:ascii="Trebuchet MS"/>
          <w:b/>
          <w:color w:val="231F20"/>
          <w:spacing w:val="-2"/>
          <w:sz w:val="20"/>
        </w:rPr>
        <w:t> </w:t>
      </w:r>
      <w:r>
        <w:rPr>
          <w:rFonts w:ascii="Trebuchet MS"/>
          <w:b/>
          <w:color w:val="231F20"/>
          <w:sz w:val="20"/>
        </w:rPr>
        <w:t>backward</w:t>
      </w:r>
      <w:r>
        <w:rPr>
          <w:rFonts w:ascii="Trebuchet MS"/>
          <w:b/>
          <w:color w:val="231F20"/>
          <w:spacing w:val="-5"/>
          <w:sz w:val="20"/>
        </w:rPr>
        <w:t> </w:t>
      </w:r>
      <w:r>
        <w:rPr>
          <w:rFonts w:ascii="Trebuchet MS"/>
          <w:b/>
          <w:color w:val="231F20"/>
          <w:sz w:val="20"/>
        </w:rPr>
        <w:t>from</w:t>
      </w:r>
      <w:r>
        <w:rPr>
          <w:rFonts w:ascii="Trebuchet MS"/>
          <w:b/>
          <w:color w:val="231F20"/>
          <w:spacing w:val="-2"/>
          <w:sz w:val="20"/>
        </w:rPr>
        <w:t> </w:t>
      </w:r>
      <w:r>
        <w:rPr>
          <w:rFonts w:ascii="Trebuchet MS"/>
          <w:b/>
          <w:color w:val="231F20"/>
          <w:sz w:val="20"/>
        </w:rPr>
        <w:t>100</w:t>
      </w:r>
      <w:r>
        <w:rPr>
          <w:rFonts w:ascii="Trebuchet MS"/>
          <w:b/>
          <w:color w:val="231F20"/>
          <w:spacing w:val="-5"/>
          <w:sz w:val="20"/>
        </w:rPr>
        <w:t> </w:t>
      </w:r>
      <w:r>
        <w:rPr>
          <w:rFonts w:ascii="Trebuchet MS"/>
          <w:b/>
          <w:color w:val="231F20"/>
          <w:sz w:val="20"/>
        </w:rPr>
        <w:t>to</w:t>
      </w:r>
      <w:r>
        <w:rPr>
          <w:rFonts w:ascii="Trebuchet MS"/>
          <w:b/>
          <w:color w:val="231F20"/>
          <w:spacing w:val="-2"/>
          <w:sz w:val="20"/>
        </w:rPr>
        <w:t> </w:t>
      </w:r>
      <w:r>
        <w:rPr>
          <w:rFonts w:ascii="Trebuchet MS"/>
          <w:b/>
          <w:color w:val="231F20"/>
          <w:sz w:val="20"/>
        </w:rPr>
        <w:t>1 in increments of 10.</w:t>
      </w:r>
    </w:p>
    <w:p>
      <w:pPr>
        <w:pStyle w:val="ListParagraph"/>
        <w:numPr>
          <w:ilvl w:val="0"/>
          <w:numId w:val="20"/>
        </w:numPr>
        <w:tabs>
          <w:tab w:pos="737" w:val="left" w:leader="none"/>
          <w:tab w:pos="740" w:val="left" w:leader="none"/>
        </w:tabs>
        <w:spacing w:line="290" w:lineRule="auto" w:before="0" w:after="0"/>
        <w:ind w:left="740" w:right="1227" w:hanging="394"/>
        <w:jc w:val="both"/>
        <w:rPr>
          <w:rFonts w:ascii="Trebuchet MS" w:hAnsi="Trebuchet MS"/>
          <w:b/>
          <w:sz w:val="20"/>
        </w:rPr>
      </w:pPr>
      <w:r>
        <w:rPr>
          <w:rFonts w:ascii="Trebuchet MS" w:hAnsi="Trebuchet MS"/>
          <w:b/>
          <w:color w:val="231F20"/>
          <w:sz w:val="20"/>
        </w:rPr>
        <w:t>Create a counting program that prompts the user for three inputs (shown next) that determine how and what to count. Store the user’s answers in</w:t>
      </w:r>
      <w:r>
        <w:rPr>
          <w:rFonts w:ascii="Trebuchet MS" w:hAnsi="Trebuchet MS"/>
          <w:b/>
          <w:color w:val="231F20"/>
          <w:spacing w:val="-1"/>
          <w:sz w:val="20"/>
        </w:rPr>
        <w:t> </w:t>
      </w:r>
      <w:r>
        <w:rPr>
          <w:rFonts w:ascii="Trebuchet MS" w:hAnsi="Trebuchet MS"/>
          <w:b/>
          <w:color w:val="231F20"/>
          <w:sz w:val="20"/>
        </w:rPr>
        <w:t>variables. Use the acquired data to build your counting program with a </w:t>
      </w:r>
      <w:r>
        <w:rPr>
          <w:rFonts w:ascii="Trebuchet MS" w:hAnsi="Trebuchet MS"/>
          <w:b/>
          <w:color w:val="231F20"/>
          <w:sz w:val="18"/>
        </w:rPr>
        <w:t>for </w:t>
      </w:r>
      <w:r>
        <w:rPr>
          <w:rFonts w:ascii="Trebuchet MS" w:hAnsi="Trebuchet MS"/>
          <w:b/>
          <w:color w:val="231F20"/>
          <w:sz w:val="20"/>
        </w:rPr>
        <w:t>loop and display the results to the user.</w:t>
      </w:r>
    </w:p>
    <w:p>
      <w:pPr>
        <w:pStyle w:val="ListParagraph"/>
        <w:numPr>
          <w:ilvl w:val="1"/>
          <w:numId w:val="20"/>
        </w:numPr>
        <w:tabs>
          <w:tab w:pos="979" w:val="left" w:leader="none"/>
        </w:tabs>
        <w:spacing w:line="240" w:lineRule="auto" w:before="88" w:after="0"/>
        <w:ind w:left="979" w:right="0" w:hanging="232"/>
        <w:jc w:val="left"/>
        <w:rPr>
          <w:rFonts w:ascii="Trebuchet MS" w:hAnsi="Trebuchet MS"/>
          <w:b/>
          <w:position w:val="1"/>
          <w:sz w:val="20"/>
        </w:rPr>
      </w:pPr>
      <w:r>
        <w:rPr>
          <w:rFonts w:ascii="Trebuchet MS" w:hAnsi="Trebuchet MS"/>
          <w:b/>
          <w:color w:val="231F20"/>
          <w:position w:val="1"/>
          <w:sz w:val="20"/>
        </w:rPr>
        <w:t>Beginning</w:t>
      </w:r>
      <w:r>
        <w:rPr>
          <w:rFonts w:ascii="Trebuchet MS" w:hAnsi="Trebuchet MS"/>
          <w:b/>
          <w:color w:val="231F20"/>
          <w:spacing w:val="-12"/>
          <w:position w:val="1"/>
          <w:sz w:val="20"/>
        </w:rPr>
        <w:t> </w:t>
      </w:r>
      <w:r>
        <w:rPr>
          <w:rFonts w:ascii="Trebuchet MS" w:hAnsi="Trebuchet MS"/>
          <w:b/>
          <w:color w:val="231F20"/>
          <w:position w:val="1"/>
          <w:sz w:val="20"/>
        </w:rPr>
        <w:t>number</w:t>
      </w:r>
      <w:r>
        <w:rPr>
          <w:rFonts w:ascii="Trebuchet MS" w:hAnsi="Trebuchet MS"/>
          <w:b/>
          <w:color w:val="231F20"/>
          <w:spacing w:val="-10"/>
          <w:position w:val="1"/>
          <w:sz w:val="20"/>
        </w:rPr>
        <w:t> </w:t>
      </w:r>
      <w:r>
        <w:rPr>
          <w:rFonts w:ascii="Trebuchet MS" w:hAnsi="Trebuchet MS"/>
          <w:b/>
          <w:color w:val="231F20"/>
          <w:position w:val="1"/>
          <w:sz w:val="20"/>
        </w:rPr>
        <w:t>to</w:t>
      </w:r>
      <w:r>
        <w:rPr>
          <w:rFonts w:ascii="Trebuchet MS" w:hAnsi="Trebuchet MS"/>
          <w:b/>
          <w:color w:val="231F20"/>
          <w:spacing w:val="-9"/>
          <w:position w:val="1"/>
          <w:sz w:val="20"/>
        </w:rPr>
        <w:t> </w:t>
      </w:r>
      <w:r>
        <w:rPr>
          <w:rFonts w:ascii="Trebuchet MS" w:hAnsi="Trebuchet MS"/>
          <w:b/>
          <w:color w:val="231F20"/>
          <w:position w:val="1"/>
          <w:sz w:val="20"/>
        </w:rPr>
        <w:t>start</w:t>
      </w:r>
      <w:r>
        <w:rPr>
          <w:rFonts w:ascii="Trebuchet MS" w:hAnsi="Trebuchet MS"/>
          <w:b/>
          <w:color w:val="231F20"/>
          <w:spacing w:val="-10"/>
          <w:position w:val="1"/>
          <w:sz w:val="20"/>
        </w:rPr>
        <w:t> </w:t>
      </w:r>
      <w:r>
        <w:rPr>
          <w:rFonts w:ascii="Trebuchet MS" w:hAnsi="Trebuchet MS"/>
          <w:b/>
          <w:color w:val="231F20"/>
          <w:position w:val="1"/>
          <w:sz w:val="20"/>
        </w:rPr>
        <w:t>counting</w:t>
      </w:r>
      <w:r>
        <w:rPr>
          <w:rFonts w:ascii="Trebuchet MS" w:hAnsi="Trebuchet MS"/>
          <w:b/>
          <w:color w:val="231F20"/>
          <w:spacing w:val="-8"/>
          <w:position w:val="1"/>
          <w:sz w:val="20"/>
        </w:rPr>
        <w:t> </w:t>
      </w:r>
      <w:r>
        <w:rPr>
          <w:rFonts w:ascii="Trebuchet MS" w:hAnsi="Trebuchet MS"/>
          <w:b/>
          <w:color w:val="231F20"/>
          <w:spacing w:val="-4"/>
          <w:position w:val="1"/>
          <w:sz w:val="20"/>
        </w:rPr>
        <w:t>from</w:t>
      </w:r>
    </w:p>
    <w:p>
      <w:pPr>
        <w:pStyle w:val="ListParagraph"/>
        <w:numPr>
          <w:ilvl w:val="1"/>
          <w:numId w:val="20"/>
        </w:numPr>
        <w:tabs>
          <w:tab w:pos="979" w:val="left" w:leader="none"/>
        </w:tabs>
        <w:spacing w:line="240" w:lineRule="auto" w:before="61" w:after="0"/>
        <w:ind w:left="979" w:right="0" w:hanging="232"/>
        <w:jc w:val="left"/>
        <w:rPr>
          <w:rFonts w:ascii="Trebuchet MS" w:hAnsi="Trebuchet MS"/>
          <w:b/>
          <w:position w:val="1"/>
          <w:sz w:val="20"/>
        </w:rPr>
      </w:pPr>
      <w:r>
        <w:rPr>
          <w:rFonts w:ascii="Trebuchet MS" w:hAnsi="Trebuchet MS"/>
          <w:b/>
          <w:color w:val="231F20"/>
          <w:position w:val="1"/>
          <w:sz w:val="20"/>
        </w:rPr>
        <w:t>Ending</w:t>
      </w:r>
      <w:r>
        <w:rPr>
          <w:rFonts w:ascii="Trebuchet MS" w:hAnsi="Trebuchet MS"/>
          <w:b/>
          <w:color w:val="231F20"/>
          <w:spacing w:val="-7"/>
          <w:position w:val="1"/>
          <w:sz w:val="20"/>
        </w:rPr>
        <w:t> </w:t>
      </w:r>
      <w:r>
        <w:rPr>
          <w:rFonts w:ascii="Trebuchet MS" w:hAnsi="Trebuchet MS"/>
          <w:b/>
          <w:color w:val="231F20"/>
          <w:position w:val="1"/>
          <w:sz w:val="20"/>
        </w:rPr>
        <w:t>number</w:t>
      </w:r>
      <w:r>
        <w:rPr>
          <w:rFonts w:ascii="Trebuchet MS" w:hAnsi="Trebuchet MS"/>
          <w:b/>
          <w:color w:val="231F20"/>
          <w:spacing w:val="-6"/>
          <w:position w:val="1"/>
          <w:sz w:val="20"/>
        </w:rPr>
        <w:t> </w:t>
      </w:r>
      <w:r>
        <w:rPr>
          <w:rFonts w:ascii="Trebuchet MS" w:hAnsi="Trebuchet MS"/>
          <w:b/>
          <w:color w:val="231F20"/>
          <w:position w:val="1"/>
          <w:sz w:val="20"/>
        </w:rPr>
        <w:t>to</w:t>
      </w:r>
      <w:r>
        <w:rPr>
          <w:rFonts w:ascii="Trebuchet MS" w:hAnsi="Trebuchet MS"/>
          <w:b/>
          <w:color w:val="231F20"/>
          <w:spacing w:val="-6"/>
          <w:position w:val="1"/>
          <w:sz w:val="20"/>
        </w:rPr>
        <w:t> </w:t>
      </w:r>
      <w:r>
        <w:rPr>
          <w:rFonts w:ascii="Trebuchet MS" w:hAnsi="Trebuchet MS"/>
          <w:b/>
          <w:color w:val="231F20"/>
          <w:position w:val="1"/>
          <w:sz w:val="20"/>
        </w:rPr>
        <w:t>stop</w:t>
      </w:r>
      <w:r>
        <w:rPr>
          <w:rFonts w:ascii="Trebuchet MS" w:hAnsi="Trebuchet MS"/>
          <w:b/>
          <w:color w:val="231F20"/>
          <w:spacing w:val="-5"/>
          <w:position w:val="1"/>
          <w:sz w:val="20"/>
        </w:rPr>
        <w:t> </w:t>
      </w:r>
      <w:r>
        <w:rPr>
          <w:rFonts w:ascii="Trebuchet MS" w:hAnsi="Trebuchet MS"/>
          <w:b/>
          <w:color w:val="231F20"/>
          <w:position w:val="1"/>
          <w:sz w:val="20"/>
        </w:rPr>
        <w:t>counting</w:t>
      </w:r>
      <w:r>
        <w:rPr>
          <w:rFonts w:ascii="Trebuchet MS" w:hAnsi="Trebuchet MS"/>
          <w:b/>
          <w:color w:val="231F20"/>
          <w:spacing w:val="-6"/>
          <w:position w:val="1"/>
          <w:sz w:val="20"/>
        </w:rPr>
        <w:t> </w:t>
      </w:r>
      <w:r>
        <w:rPr>
          <w:rFonts w:ascii="Trebuchet MS" w:hAnsi="Trebuchet MS"/>
          <w:b/>
          <w:color w:val="231F20"/>
          <w:spacing w:val="-5"/>
          <w:position w:val="1"/>
          <w:sz w:val="20"/>
        </w:rPr>
        <w:t>at</w:t>
      </w:r>
    </w:p>
    <w:p>
      <w:pPr>
        <w:pStyle w:val="ListParagraph"/>
        <w:numPr>
          <w:ilvl w:val="1"/>
          <w:numId w:val="20"/>
        </w:numPr>
        <w:tabs>
          <w:tab w:pos="979" w:val="left" w:leader="none"/>
        </w:tabs>
        <w:spacing w:line="240" w:lineRule="auto" w:before="62" w:after="0"/>
        <w:ind w:left="979" w:right="0" w:hanging="232"/>
        <w:jc w:val="left"/>
        <w:rPr>
          <w:rFonts w:ascii="Trebuchet MS" w:hAnsi="Trebuchet MS"/>
          <w:b/>
          <w:position w:val="1"/>
          <w:sz w:val="20"/>
        </w:rPr>
      </w:pPr>
      <w:r>
        <w:rPr>
          <w:rFonts w:ascii="Trebuchet MS" w:hAnsi="Trebuchet MS"/>
          <w:b/>
          <w:color w:val="231F20"/>
          <w:position w:val="1"/>
          <w:sz w:val="20"/>
        </w:rPr>
        <w:t>Increment</w:t>
      </w:r>
      <w:r>
        <w:rPr>
          <w:rFonts w:ascii="Trebuchet MS" w:hAnsi="Trebuchet MS"/>
          <w:b/>
          <w:color w:val="231F20"/>
          <w:spacing w:val="-19"/>
          <w:position w:val="1"/>
          <w:sz w:val="20"/>
        </w:rPr>
        <w:t> </w:t>
      </w:r>
      <w:r>
        <w:rPr>
          <w:rFonts w:ascii="Trebuchet MS" w:hAnsi="Trebuchet MS"/>
          <w:b/>
          <w:color w:val="231F20"/>
          <w:spacing w:val="-2"/>
          <w:position w:val="1"/>
          <w:sz w:val="20"/>
        </w:rPr>
        <w:t>number</w:t>
      </w:r>
    </w:p>
    <w:p>
      <w:pPr>
        <w:pStyle w:val="ListParagraph"/>
        <w:numPr>
          <w:ilvl w:val="0"/>
          <w:numId w:val="20"/>
        </w:numPr>
        <w:tabs>
          <w:tab w:pos="737" w:val="left" w:leader="none"/>
          <w:tab w:pos="740" w:val="left" w:leader="none"/>
        </w:tabs>
        <w:spacing w:line="290" w:lineRule="auto" w:before="147" w:after="0"/>
        <w:ind w:left="740" w:right="1227" w:hanging="394"/>
        <w:jc w:val="both"/>
        <w:rPr>
          <w:rFonts w:ascii="Trebuchet MS"/>
          <w:b/>
          <w:sz w:val="20"/>
        </w:rPr>
      </w:pPr>
      <w:r>
        <w:rPr>
          <w:rFonts w:ascii="Trebuchet MS"/>
          <w:b/>
          <w:color w:val="231F20"/>
          <w:sz w:val="20"/>
        </w:rPr>
        <w:t>Create</w:t>
      </w:r>
      <w:r>
        <w:rPr>
          <w:rFonts w:ascii="Trebuchet MS"/>
          <w:b/>
          <w:color w:val="231F20"/>
          <w:spacing w:val="-16"/>
          <w:sz w:val="20"/>
        </w:rPr>
        <w:t> </w:t>
      </w:r>
      <w:r>
        <w:rPr>
          <w:rFonts w:ascii="Trebuchet MS"/>
          <w:b/>
          <w:color w:val="231F20"/>
          <w:sz w:val="20"/>
        </w:rPr>
        <w:t>a</w:t>
      </w:r>
      <w:r>
        <w:rPr>
          <w:rFonts w:ascii="Trebuchet MS"/>
          <w:b/>
          <w:color w:val="231F20"/>
          <w:spacing w:val="-15"/>
          <w:sz w:val="20"/>
        </w:rPr>
        <w:t> </w:t>
      </w:r>
      <w:r>
        <w:rPr>
          <w:rFonts w:ascii="Trebuchet MS"/>
          <w:b/>
          <w:color w:val="231F20"/>
          <w:sz w:val="20"/>
        </w:rPr>
        <w:t>math</w:t>
      </w:r>
      <w:r>
        <w:rPr>
          <w:rFonts w:ascii="Trebuchet MS"/>
          <w:b/>
          <w:color w:val="231F20"/>
          <w:spacing w:val="-15"/>
          <w:sz w:val="20"/>
        </w:rPr>
        <w:t> </w:t>
      </w:r>
      <w:r>
        <w:rPr>
          <w:rFonts w:ascii="Trebuchet MS"/>
          <w:b/>
          <w:color w:val="231F20"/>
          <w:sz w:val="20"/>
        </w:rPr>
        <w:t>quiz</w:t>
      </w:r>
      <w:r>
        <w:rPr>
          <w:rFonts w:ascii="Trebuchet MS"/>
          <w:b/>
          <w:color w:val="231F20"/>
          <w:spacing w:val="-15"/>
          <w:sz w:val="20"/>
        </w:rPr>
        <w:t> </w:t>
      </w:r>
      <w:r>
        <w:rPr>
          <w:rFonts w:ascii="Trebuchet MS"/>
          <w:b/>
          <w:color w:val="231F20"/>
          <w:sz w:val="20"/>
        </w:rPr>
        <w:t>program</w:t>
      </w:r>
      <w:r>
        <w:rPr>
          <w:rFonts w:ascii="Trebuchet MS"/>
          <w:b/>
          <w:color w:val="231F20"/>
          <w:spacing w:val="-15"/>
          <w:sz w:val="20"/>
        </w:rPr>
        <w:t> </w:t>
      </w:r>
      <w:r>
        <w:rPr>
          <w:rFonts w:ascii="Trebuchet MS"/>
          <w:b/>
          <w:color w:val="231F20"/>
          <w:sz w:val="20"/>
        </w:rPr>
        <w:t>that</w:t>
      </w:r>
      <w:r>
        <w:rPr>
          <w:rFonts w:ascii="Trebuchet MS"/>
          <w:b/>
          <w:color w:val="231F20"/>
          <w:spacing w:val="-15"/>
          <w:sz w:val="20"/>
        </w:rPr>
        <w:t> </w:t>
      </w:r>
      <w:r>
        <w:rPr>
          <w:rFonts w:ascii="Trebuchet MS"/>
          <w:b/>
          <w:color w:val="231F20"/>
          <w:sz w:val="20"/>
        </w:rPr>
        <w:t>prompts</w:t>
      </w:r>
      <w:r>
        <w:rPr>
          <w:rFonts w:ascii="Trebuchet MS"/>
          <w:b/>
          <w:color w:val="231F20"/>
          <w:spacing w:val="-15"/>
          <w:sz w:val="20"/>
        </w:rPr>
        <w:t> </w:t>
      </w:r>
      <w:r>
        <w:rPr>
          <w:rFonts w:ascii="Trebuchet MS"/>
          <w:b/>
          <w:color w:val="231F20"/>
          <w:sz w:val="20"/>
        </w:rPr>
        <w:t>the</w:t>
      </w:r>
      <w:r>
        <w:rPr>
          <w:rFonts w:ascii="Trebuchet MS"/>
          <w:b/>
          <w:color w:val="231F20"/>
          <w:spacing w:val="-15"/>
          <w:sz w:val="20"/>
        </w:rPr>
        <w:t> </w:t>
      </w:r>
      <w:r>
        <w:rPr>
          <w:rFonts w:ascii="Trebuchet MS"/>
          <w:b/>
          <w:color w:val="231F20"/>
          <w:sz w:val="20"/>
        </w:rPr>
        <w:t>user</w:t>
      </w:r>
      <w:r>
        <w:rPr>
          <w:rFonts w:ascii="Trebuchet MS"/>
          <w:b/>
          <w:color w:val="231F20"/>
          <w:spacing w:val="-15"/>
          <w:sz w:val="20"/>
        </w:rPr>
        <w:t> </w:t>
      </w:r>
      <w:r>
        <w:rPr>
          <w:rFonts w:ascii="Trebuchet MS"/>
          <w:b/>
          <w:color w:val="231F20"/>
          <w:sz w:val="20"/>
        </w:rPr>
        <w:t>for</w:t>
      </w:r>
      <w:r>
        <w:rPr>
          <w:rFonts w:ascii="Trebuchet MS"/>
          <w:b/>
          <w:color w:val="231F20"/>
          <w:spacing w:val="-15"/>
          <w:sz w:val="20"/>
        </w:rPr>
        <w:t> </w:t>
      </w:r>
      <w:r>
        <w:rPr>
          <w:rFonts w:ascii="Trebuchet MS"/>
          <w:b/>
          <w:color w:val="231F20"/>
          <w:sz w:val="20"/>
        </w:rPr>
        <w:t>how</w:t>
      </w:r>
      <w:r>
        <w:rPr>
          <w:rFonts w:ascii="Trebuchet MS"/>
          <w:b/>
          <w:color w:val="231F20"/>
          <w:spacing w:val="-15"/>
          <w:sz w:val="20"/>
        </w:rPr>
        <w:t> </w:t>
      </w:r>
      <w:r>
        <w:rPr>
          <w:rFonts w:ascii="Trebuchet MS"/>
          <w:b/>
          <w:color w:val="231F20"/>
          <w:sz w:val="20"/>
        </w:rPr>
        <w:t>many questions</w:t>
      </w:r>
      <w:r>
        <w:rPr>
          <w:rFonts w:ascii="Trebuchet MS"/>
          <w:b/>
          <w:color w:val="231F20"/>
          <w:spacing w:val="-8"/>
          <w:sz w:val="20"/>
        </w:rPr>
        <w:t> </w:t>
      </w:r>
      <w:r>
        <w:rPr>
          <w:rFonts w:ascii="Trebuchet MS"/>
          <w:b/>
          <w:color w:val="231F20"/>
          <w:sz w:val="20"/>
        </w:rPr>
        <w:t>to</w:t>
      </w:r>
      <w:r>
        <w:rPr>
          <w:rFonts w:ascii="Trebuchet MS"/>
          <w:b/>
          <w:color w:val="231F20"/>
          <w:spacing w:val="-10"/>
          <w:sz w:val="20"/>
        </w:rPr>
        <w:t> </w:t>
      </w:r>
      <w:r>
        <w:rPr>
          <w:rFonts w:ascii="Trebuchet MS"/>
          <w:b/>
          <w:color w:val="231F20"/>
          <w:sz w:val="20"/>
        </w:rPr>
        <w:t>ask.</w:t>
      </w:r>
      <w:r>
        <w:rPr>
          <w:rFonts w:ascii="Trebuchet MS"/>
          <w:b/>
          <w:color w:val="231F20"/>
          <w:spacing w:val="-8"/>
          <w:sz w:val="20"/>
        </w:rPr>
        <w:t> </w:t>
      </w:r>
      <w:r>
        <w:rPr>
          <w:rFonts w:ascii="Trebuchet MS"/>
          <w:b/>
          <w:color w:val="231F20"/>
          <w:sz w:val="20"/>
        </w:rPr>
        <w:t>The</w:t>
      </w:r>
      <w:r>
        <w:rPr>
          <w:rFonts w:ascii="Trebuchet MS"/>
          <w:b/>
          <w:color w:val="231F20"/>
          <w:spacing w:val="-10"/>
          <w:sz w:val="20"/>
        </w:rPr>
        <w:t> </w:t>
      </w:r>
      <w:r>
        <w:rPr>
          <w:rFonts w:ascii="Trebuchet MS"/>
          <w:b/>
          <w:color w:val="231F20"/>
          <w:sz w:val="20"/>
        </w:rPr>
        <w:t>program</w:t>
      </w:r>
      <w:r>
        <w:rPr>
          <w:rFonts w:ascii="Trebuchet MS"/>
          <w:b/>
          <w:color w:val="231F20"/>
          <w:spacing w:val="-8"/>
          <w:sz w:val="20"/>
        </w:rPr>
        <w:t> </w:t>
      </w:r>
      <w:r>
        <w:rPr>
          <w:rFonts w:ascii="Trebuchet MS"/>
          <w:b/>
          <w:color w:val="231F20"/>
          <w:sz w:val="20"/>
        </w:rPr>
        <w:t>should</w:t>
      </w:r>
      <w:r>
        <w:rPr>
          <w:rFonts w:ascii="Trebuchet MS"/>
          <w:b/>
          <w:color w:val="231F20"/>
          <w:spacing w:val="-10"/>
          <w:sz w:val="20"/>
        </w:rPr>
        <w:t> </w:t>
      </w:r>
      <w:r>
        <w:rPr>
          <w:rFonts w:ascii="Trebuchet MS"/>
          <w:b/>
          <w:color w:val="231F20"/>
          <w:sz w:val="20"/>
        </w:rPr>
        <w:t>congratulate</w:t>
      </w:r>
      <w:r>
        <w:rPr>
          <w:rFonts w:ascii="Trebuchet MS"/>
          <w:b/>
          <w:color w:val="231F20"/>
          <w:spacing w:val="-10"/>
          <w:sz w:val="20"/>
        </w:rPr>
        <w:t> </w:t>
      </w:r>
      <w:r>
        <w:rPr>
          <w:rFonts w:ascii="Trebuchet MS"/>
          <w:b/>
          <w:color w:val="231F20"/>
          <w:sz w:val="20"/>
        </w:rPr>
        <w:t>the</w:t>
      </w:r>
      <w:r>
        <w:rPr>
          <w:rFonts w:ascii="Trebuchet MS"/>
          <w:b/>
          <w:color w:val="231F20"/>
          <w:spacing w:val="-8"/>
          <w:sz w:val="20"/>
        </w:rPr>
        <w:t> </w:t>
      </w:r>
      <w:r>
        <w:rPr>
          <w:rFonts w:ascii="Trebuchet MS"/>
          <w:b/>
          <w:color w:val="231F20"/>
          <w:sz w:val="20"/>
        </w:rPr>
        <w:t>player</w:t>
      </w:r>
      <w:r>
        <w:rPr>
          <w:rFonts w:ascii="Trebuchet MS"/>
          <w:b/>
          <w:color w:val="231F20"/>
          <w:spacing w:val="-10"/>
          <w:sz w:val="20"/>
        </w:rPr>
        <w:t> </w:t>
      </w:r>
      <w:r>
        <w:rPr>
          <w:rFonts w:ascii="Trebuchet MS"/>
          <w:b/>
          <w:color w:val="231F20"/>
          <w:sz w:val="20"/>
        </w:rPr>
        <w:t>if </w:t>
      </w:r>
      <w:r>
        <w:rPr>
          <w:rFonts w:ascii="Trebuchet MS"/>
          <w:b/>
          <w:color w:val="231F20"/>
          <w:spacing w:val="-2"/>
          <w:sz w:val="20"/>
        </w:rPr>
        <w:t>he</w:t>
      </w:r>
      <w:r>
        <w:rPr>
          <w:rFonts w:ascii="Trebuchet MS"/>
          <w:b/>
          <w:color w:val="231F20"/>
          <w:spacing w:val="-10"/>
          <w:sz w:val="20"/>
        </w:rPr>
        <w:t> </w:t>
      </w:r>
      <w:r>
        <w:rPr>
          <w:rFonts w:ascii="Trebuchet MS"/>
          <w:b/>
          <w:color w:val="231F20"/>
          <w:spacing w:val="-2"/>
          <w:sz w:val="20"/>
        </w:rPr>
        <w:t>or</w:t>
      </w:r>
      <w:r>
        <w:rPr>
          <w:rFonts w:ascii="Trebuchet MS"/>
          <w:b/>
          <w:color w:val="231F20"/>
          <w:spacing w:val="-10"/>
          <w:sz w:val="20"/>
        </w:rPr>
        <w:t> </w:t>
      </w:r>
      <w:r>
        <w:rPr>
          <w:rFonts w:ascii="Trebuchet MS"/>
          <w:b/>
          <w:color w:val="231F20"/>
          <w:spacing w:val="-2"/>
          <w:sz w:val="20"/>
        </w:rPr>
        <w:t>she</w:t>
      </w:r>
      <w:r>
        <w:rPr>
          <w:rFonts w:ascii="Trebuchet MS"/>
          <w:b/>
          <w:color w:val="231F20"/>
          <w:spacing w:val="-10"/>
          <w:sz w:val="20"/>
        </w:rPr>
        <w:t> </w:t>
      </w:r>
      <w:r>
        <w:rPr>
          <w:rFonts w:ascii="Trebuchet MS"/>
          <w:b/>
          <w:color w:val="231F20"/>
          <w:spacing w:val="-2"/>
          <w:sz w:val="20"/>
        </w:rPr>
        <w:t>gets</w:t>
      </w:r>
      <w:r>
        <w:rPr>
          <w:rFonts w:ascii="Trebuchet MS"/>
          <w:b/>
          <w:color w:val="231F20"/>
          <w:spacing w:val="-11"/>
          <w:sz w:val="20"/>
        </w:rPr>
        <w:t> </w:t>
      </w:r>
      <w:r>
        <w:rPr>
          <w:rFonts w:ascii="Trebuchet MS"/>
          <w:b/>
          <w:color w:val="231F20"/>
          <w:spacing w:val="-2"/>
          <w:sz w:val="20"/>
        </w:rPr>
        <w:t>the</w:t>
      </w:r>
      <w:r>
        <w:rPr>
          <w:rFonts w:ascii="Trebuchet MS"/>
          <w:b/>
          <w:color w:val="231F20"/>
          <w:spacing w:val="-11"/>
          <w:sz w:val="20"/>
        </w:rPr>
        <w:t> </w:t>
      </w:r>
      <w:r>
        <w:rPr>
          <w:rFonts w:ascii="Trebuchet MS"/>
          <w:b/>
          <w:color w:val="231F20"/>
          <w:spacing w:val="-2"/>
          <w:sz w:val="20"/>
        </w:rPr>
        <w:t>correct</w:t>
      </w:r>
      <w:r>
        <w:rPr>
          <w:rFonts w:ascii="Trebuchet MS"/>
          <w:b/>
          <w:color w:val="231F20"/>
          <w:spacing w:val="-10"/>
          <w:sz w:val="20"/>
        </w:rPr>
        <w:t> </w:t>
      </w:r>
      <w:r>
        <w:rPr>
          <w:rFonts w:ascii="Trebuchet MS"/>
          <w:b/>
          <w:color w:val="231F20"/>
          <w:spacing w:val="-2"/>
          <w:sz w:val="20"/>
        </w:rPr>
        <w:t>answer</w:t>
      </w:r>
      <w:r>
        <w:rPr>
          <w:rFonts w:ascii="Trebuchet MS"/>
          <w:b/>
          <w:color w:val="231F20"/>
          <w:spacing w:val="-11"/>
          <w:sz w:val="20"/>
        </w:rPr>
        <w:t> </w:t>
      </w:r>
      <w:r>
        <w:rPr>
          <w:rFonts w:ascii="Trebuchet MS"/>
          <w:b/>
          <w:color w:val="231F20"/>
          <w:spacing w:val="-2"/>
          <w:sz w:val="20"/>
        </w:rPr>
        <w:t>or</w:t>
      </w:r>
      <w:r>
        <w:rPr>
          <w:rFonts w:ascii="Trebuchet MS"/>
          <w:b/>
          <w:color w:val="231F20"/>
          <w:spacing w:val="-10"/>
          <w:sz w:val="20"/>
        </w:rPr>
        <w:t> </w:t>
      </w:r>
      <w:r>
        <w:rPr>
          <w:rFonts w:ascii="Trebuchet MS"/>
          <w:b/>
          <w:color w:val="231F20"/>
          <w:spacing w:val="-2"/>
          <w:sz w:val="20"/>
        </w:rPr>
        <w:t>alert</w:t>
      </w:r>
      <w:r>
        <w:rPr>
          <w:rFonts w:ascii="Trebuchet MS"/>
          <w:b/>
          <w:color w:val="231F20"/>
          <w:spacing w:val="-10"/>
          <w:sz w:val="20"/>
        </w:rPr>
        <w:t> </w:t>
      </w:r>
      <w:r>
        <w:rPr>
          <w:rFonts w:ascii="Trebuchet MS"/>
          <w:b/>
          <w:color w:val="231F20"/>
          <w:spacing w:val="-2"/>
          <w:sz w:val="20"/>
        </w:rPr>
        <w:t>the</w:t>
      </w:r>
      <w:r>
        <w:rPr>
          <w:rFonts w:ascii="Trebuchet MS"/>
          <w:b/>
          <w:color w:val="231F20"/>
          <w:spacing w:val="-10"/>
          <w:sz w:val="20"/>
        </w:rPr>
        <w:t> </w:t>
      </w:r>
      <w:r>
        <w:rPr>
          <w:rFonts w:ascii="Trebuchet MS"/>
          <w:b/>
          <w:color w:val="231F20"/>
          <w:spacing w:val="-2"/>
          <w:sz w:val="20"/>
        </w:rPr>
        <w:t>user</w:t>
      </w:r>
      <w:r>
        <w:rPr>
          <w:rFonts w:ascii="Trebuchet MS"/>
          <w:b/>
          <w:color w:val="231F20"/>
          <w:spacing w:val="-10"/>
          <w:sz w:val="20"/>
        </w:rPr>
        <w:t> </w:t>
      </w:r>
      <w:r>
        <w:rPr>
          <w:rFonts w:ascii="Trebuchet MS"/>
          <w:b/>
          <w:color w:val="231F20"/>
          <w:spacing w:val="-2"/>
          <w:sz w:val="20"/>
        </w:rPr>
        <w:t>of</w:t>
      </w:r>
      <w:r>
        <w:rPr>
          <w:rFonts w:ascii="Trebuchet MS"/>
          <w:b/>
          <w:color w:val="231F20"/>
          <w:spacing w:val="-10"/>
          <w:sz w:val="20"/>
        </w:rPr>
        <w:t> </w:t>
      </w:r>
      <w:r>
        <w:rPr>
          <w:rFonts w:ascii="Trebuchet MS"/>
          <w:b/>
          <w:color w:val="231F20"/>
          <w:spacing w:val="-2"/>
          <w:sz w:val="20"/>
        </w:rPr>
        <w:t>the</w:t>
      </w:r>
      <w:r>
        <w:rPr>
          <w:rFonts w:ascii="Trebuchet MS"/>
          <w:b/>
          <w:color w:val="231F20"/>
          <w:spacing w:val="-11"/>
          <w:sz w:val="20"/>
        </w:rPr>
        <w:t> </w:t>
      </w:r>
      <w:r>
        <w:rPr>
          <w:rFonts w:ascii="Trebuchet MS"/>
          <w:b/>
          <w:color w:val="231F20"/>
          <w:spacing w:val="-2"/>
          <w:sz w:val="20"/>
        </w:rPr>
        <w:t>correct </w:t>
      </w:r>
      <w:r>
        <w:rPr>
          <w:rFonts w:ascii="Trebuchet MS"/>
          <w:b/>
          <w:color w:val="231F20"/>
          <w:sz w:val="20"/>
        </w:rPr>
        <w:t>answer in the event the question is answered incorrectly.</w:t>
      </w:r>
    </w:p>
    <w:p>
      <w:pPr>
        <w:spacing w:line="290" w:lineRule="auto" w:before="0"/>
        <w:ind w:left="740" w:right="1227" w:firstLine="0"/>
        <w:jc w:val="both"/>
        <w:rPr>
          <w:rFonts w:ascii="Trebuchet MS"/>
          <w:b/>
          <w:sz w:val="20"/>
        </w:rPr>
      </w:pPr>
      <w:r>
        <w:rPr>
          <w:rFonts w:ascii="Trebuchet MS"/>
          <w:b/>
          <w:color w:val="231F20"/>
          <w:sz w:val="20"/>
        </w:rPr>
        <w:t>The math quiz program should also keep track of how many questions</w:t>
      </w:r>
      <w:r>
        <w:rPr>
          <w:rFonts w:ascii="Trebuchet MS"/>
          <w:b/>
          <w:color w:val="231F20"/>
          <w:spacing w:val="-16"/>
          <w:sz w:val="20"/>
        </w:rPr>
        <w:t> </w:t>
      </w:r>
      <w:r>
        <w:rPr>
          <w:rFonts w:ascii="Trebuchet MS"/>
          <w:b/>
          <w:color w:val="231F20"/>
          <w:sz w:val="20"/>
        </w:rPr>
        <w:t>the</w:t>
      </w:r>
      <w:r>
        <w:rPr>
          <w:rFonts w:ascii="Trebuchet MS"/>
          <w:b/>
          <w:color w:val="231F20"/>
          <w:spacing w:val="-15"/>
          <w:sz w:val="20"/>
        </w:rPr>
        <w:t> </w:t>
      </w:r>
      <w:r>
        <w:rPr>
          <w:rFonts w:ascii="Trebuchet MS"/>
          <w:b/>
          <w:color w:val="231F20"/>
          <w:sz w:val="20"/>
        </w:rPr>
        <w:t>player</w:t>
      </w:r>
      <w:r>
        <w:rPr>
          <w:rFonts w:ascii="Trebuchet MS"/>
          <w:b/>
          <w:color w:val="231F20"/>
          <w:spacing w:val="-15"/>
          <w:sz w:val="20"/>
        </w:rPr>
        <w:t> </w:t>
      </w:r>
      <w:r>
        <w:rPr>
          <w:rFonts w:ascii="Trebuchet MS"/>
          <w:b/>
          <w:color w:val="231F20"/>
          <w:sz w:val="20"/>
        </w:rPr>
        <w:t>has</w:t>
      </w:r>
      <w:r>
        <w:rPr>
          <w:rFonts w:ascii="Trebuchet MS"/>
          <w:b/>
          <w:color w:val="231F20"/>
          <w:spacing w:val="-15"/>
          <w:sz w:val="20"/>
        </w:rPr>
        <w:t> </w:t>
      </w:r>
      <w:r>
        <w:rPr>
          <w:rFonts w:ascii="Trebuchet MS"/>
          <w:b/>
          <w:color w:val="231F20"/>
          <w:sz w:val="20"/>
        </w:rPr>
        <w:t>answered</w:t>
      </w:r>
      <w:r>
        <w:rPr>
          <w:rFonts w:ascii="Trebuchet MS"/>
          <w:b/>
          <w:color w:val="231F20"/>
          <w:spacing w:val="-15"/>
          <w:sz w:val="20"/>
        </w:rPr>
        <w:t> </w:t>
      </w:r>
      <w:r>
        <w:rPr>
          <w:rFonts w:ascii="Trebuchet MS"/>
          <w:b/>
          <w:color w:val="231F20"/>
          <w:sz w:val="20"/>
        </w:rPr>
        <w:t>correctly</w:t>
      </w:r>
      <w:r>
        <w:rPr>
          <w:rFonts w:ascii="Trebuchet MS"/>
          <w:b/>
          <w:color w:val="231F20"/>
          <w:spacing w:val="-15"/>
          <w:sz w:val="20"/>
        </w:rPr>
        <w:t> </w:t>
      </w:r>
      <w:r>
        <w:rPr>
          <w:rFonts w:ascii="Trebuchet MS"/>
          <w:b/>
          <w:color w:val="231F20"/>
          <w:sz w:val="20"/>
        </w:rPr>
        <w:t>and</w:t>
      </w:r>
      <w:r>
        <w:rPr>
          <w:rFonts w:ascii="Trebuchet MS"/>
          <w:b/>
          <w:color w:val="231F20"/>
          <w:spacing w:val="-15"/>
          <w:sz w:val="20"/>
        </w:rPr>
        <w:t> </w:t>
      </w:r>
      <w:r>
        <w:rPr>
          <w:rFonts w:ascii="Trebuchet MS"/>
          <w:b/>
          <w:color w:val="231F20"/>
          <w:sz w:val="20"/>
        </w:rPr>
        <w:t>incorrectly</w:t>
      </w:r>
      <w:r>
        <w:rPr>
          <w:rFonts w:ascii="Trebuchet MS"/>
          <w:b/>
          <w:color w:val="231F20"/>
          <w:spacing w:val="-15"/>
          <w:sz w:val="20"/>
        </w:rPr>
        <w:t> </w:t>
      </w:r>
      <w:r>
        <w:rPr>
          <w:rFonts w:ascii="Trebuchet MS"/>
          <w:b/>
          <w:color w:val="231F20"/>
          <w:sz w:val="20"/>
        </w:rPr>
        <w:t>and display these running totals at the end of the quiz.</w:t>
      </w:r>
    </w:p>
    <w:p>
      <w:pPr>
        <w:pStyle w:val="ListParagraph"/>
        <w:numPr>
          <w:ilvl w:val="0"/>
          <w:numId w:val="20"/>
        </w:numPr>
        <w:tabs>
          <w:tab w:pos="737" w:val="left" w:leader="none"/>
          <w:tab w:pos="740" w:val="left" w:leader="none"/>
        </w:tabs>
        <w:spacing w:line="290" w:lineRule="auto" w:before="0" w:after="0"/>
        <w:ind w:left="740" w:right="1228" w:hanging="394"/>
        <w:jc w:val="both"/>
        <w:rPr>
          <w:rFonts w:ascii="Trebuchet MS"/>
          <w:b/>
          <w:sz w:val="20"/>
        </w:rPr>
      </w:pPr>
      <w:r>
        <w:rPr>
          <w:rFonts w:ascii="Trebuchet MS"/>
          <w:b/>
          <w:color w:val="231F20"/>
          <w:sz w:val="20"/>
        </w:rPr>
        <w:t>Modify</w:t>
      </w:r>
      <w:r>
        <w:rPr>
          <w:rFonts w:ascii="Trebuchet MS"/>
          <w:b/>
          <w:color w:val="231F20"/>
          <w:spacing w:val="-6"/>
          <w:sz w:val="20"/>
        </w:rPr>
        <w:t> </w:t>
      </w:r>
      <w:r>
        <w:rPr>
          <w:rFonts w:ascii="Trebuchet MS"/>
          <w:b/>
          <w:color w:val="231F20"/>
          <w:sz w:val="20"/>
        </w:rPr>
        <w:t>the</w:t>
      </w:r>
      <w:r>
        <w:rPr>
          <w:rFonts w:ascii="Trebuchet MS"/>
          <w:b/>
          <w:color w:val="231F20"/>
          <w:spacing w:val="-6"/>
          <w:sz w:val="20"/>
        </w:rPr>
        <w:t> </w:t>
      </w:r>
      <w:r>
        <w:rPr>
          <w:rFonts w:ascii="Trebuchet MS"/>
          <w:b/>
          <w:color w:val="231F20"/>
          <w:sz w:val="20"/>
        </w:rPr>
        <w:t>Concentration</w:t>
      </w:r>
      <w:r>
        <w:rPr>
          <w:rFonts w:ascii="Trebuchet MS"/>
          <w:b/>
          <w:color w:val="231F20"/>
          <w:spacing w:val="-5"/>
          <w:sz w:val="20"/>
        </w:rPr>
        <w:t> </w:t>
      </w:r>
      <w:r>
        <w:rPr>
          <w:rFonts w:ascii="Trebuchet MS"/>
          <w:b/>
          <w:color w:val="231F20"/>
          <w:sz w:val="20"/>
        </w:rPr>
        <w:t>Game</w:t>
      </w:r>
      <w:r>
        <w:rPr>
          <w:rFonts w:ascii="Trebuchet MS"/>
          <w:b/>
          <w:color w:val="231F20"/>
          <w:spacing w:val="-6"/>
          <w:sz w:val="20"/>
        </w:rPr>
        <w:t> </w:t>
      </w:r>
      <w:r>
        <w:rPr>
          <w:rFonts w:ascii="Trebuchet MS"/>
          <w:b/>
          <w:color w:val="231F20"/>
          <w:sz w:val="20"/>
        </w:rPr>
        <w:t>to</w:t>
      </w:r>
      <w:r>
        <w:rPr>
          <w:rFonts w:ascii="Trebuchet MS"/>
          <w:b/>
          <w:color w:val="231F20"/>
          <w:spacing w:val="-6"/>
          <w:sz w:val="20"/>
        </w:rPr>
        <w:t> </w:t>
      </w:r>
      <w:r>
        <w:rPr>
          <w:rFonts w:ascii="Trebuchet MS"/>
          <w:b/>
          <w:color w:val="231F20"/>
          <w:sz w:val="20"/>
        </w:rPr>
        <w:t>use</w:t>
      </w:r>
      <w:r>
        <w:rPr>
          <w:rFonts w:ascii="Trebuchet MS"/>
          <w:b/>
          <w:color w:val="231F20"/>
          <w:spacing w:val="-5"/>
          <w:sz w:val="20"/>
        </w:rPr>
        <w:t> </w:t>
      </w:r>
      <w:r>
        <w:rPr>
          <w:rFonts w:ascii="Trebuchet MS"/>
          <w:b/>
          <w:color w:val="231F20"/>
          <w:sz w:val="20"/>
        </w:rPr>
        <w:t>a</w:t>
      </w:r>
      <w:r>
        <w:rPr>
          <w:rFonts w:ascii="Trebuchet MS"/>
          <w:b/>
          <w:color w:val="231F20"/>
          <w:spacing w:val="-5"/>
          <w:sz w:val="20"/>
        </w:rPr>
        <w:t> </w:t>
      </w:r>
      <w:r>
        <w:rPr>
          <w:rFonts w:ascii="Trebuchet MS"/>
          <w:b/>
          <w:color w:val="231F20"/>
          <w:sz w:val="20"/>
        </w:rPr>
        <w:t>main</w:t>
      </w:r>
      <w:r>
        <w:rPr>
          <w:rFonts w:ascii="Trebuchet MS"/>
          <w:b/>
          <w:color w:val="231F20"/>
          <w:spacing w:val="-5"/>
          <w:sz w:val="20"/>
        </w:rPr>
        <w:t> </w:t>
      </w:r>
      <w:r>
        <w:rPr>
          <w:rFonts w:ascii="Trebuchet MS"/>
          <w:b/>
          <w:color w:val="231F20"/>
          <w:sz w:val="20"/>
        </w:rPr>
        <w:t>menu.</w:t>
      </w:r>
      <w:r>
        <w:rPr>
          <w:rFonts w:ascii="Trebuchet MS"/>
          <w:b/>
          <w:color w:val="231F20"/>
          <w:spacing w:val="-6"/>
          <w:sz w:val="20"/>
        </w:rPr>
        <w:t> </w:t>
      </w:r>
      <w:r>
        <w:rPr>
          <w:rFonts w:ascii="Trebuchet MS"/>
          <w:b/>
          <w:color w:val="231F20"/>
          <w:sz w:val="20"/>
        </w:rPr>
        <w:t>The</w:t>
      </w:r>
      <w:r>
        <w:rPr>
          <w:rFonts w:ascii="Trebuchet MS"/>
          <w:b/>
          <w:color w:val="231F20"/>
          <w:spacing w:val="-5"/>
          <w:sz w:val="20"/>
        </w:rPr>
        <w:t> </w:t>
      </w:r>
      <w:r>
        <w:rPr>
          <w:rFonts w:ascii="Trebuchet MS"/>
          <w:b/>
          <w:color w:val="231F20"/>
          <w:sz w:val="20"/>
        </w:rPr>
        <w:t>menu should allow the user to select a level of difficulty and/or quit </w:t>
      </w:r>
      <w:r>
        <w:rPr>
          <w:rFonts w:ascii="Trebuchet MS"/>
          <w:b/>
          <w:color w:val="231F20"/>
          <w:spacing w:val="-2"/>
          <w:sz w:val="20"/>
        </w:rPr>
        <w:t>the</w:t>
      </w:r>
      <w:r>
        <w:rPr>
          <w:rFonts w:ascii="Trebuchet MS"/>
          <w:b/>
          <w:color w:val="231F20"/>
          <w:spacing w:val="-14"/>
          <w:sz w:val="20"/>
        </w:rPr>
        <w:t> </w:t>
      </w:r>
      <w:r>
        <w:rPr>
          <w:rFonts w:ascii="Trebuchet MS"/>
          <w:b/>
          <w:color w:val="231F20"/>
          <w:spacing w:val="-2"/>
          <w:sz w:val="20"/>
        </w:rPr>
        <w:t>game</w:t>
      </w:r>
      <w:r>
        <w:rPr>
          <w:rFonts w:ascii="Trebuchet MS"/>
          <w:b/>
          <w:color w:val="231F20"/>
          <w:spacing w:val="-11"/>
          <w:sz w:val="20"/>
        </w:rPr>
        <w:t> </w:t>
      </w:r>
      <w:r>
        <w:rPr>
          <w:rFonts w:ascii="Trebuchet MS"/>
          <w:b/>
          <w:color w:val="231F20"/>
          <w:spacing w:val="-2"/>
          <w:sz w:val="20"/>
        </w:rPr>
        <w:t>(a</w:t>
      </w:r>
      <w:r>
        <w:rPr>
          <w:rFonts w:ascii="Trebuchet MS"/>
          <w:b/>
          <w:color w:val="231F20"/>
          <w:spacing w:val="-12"/>
          <w:sz w:val="20"/>
        </w:rPr>
        <w:t> </w:t>
      </w:r>
      <w:r>
        <w:rPr>
          <w:rFonts w:ascii="Trebuchet MS"/>
          <w:b/>
          <w:color w:val="231F20"/>
          <w:spacing w:val="-2"/>
          <w:sz w:val="20"/>
        </w:rPr>
        <w:t>sample</w:t>
      </w:r>
      <w:r>
        <w:rPr>
          <w:rFonts w:ascii="Trebuchet MS"/>
          <w:b/>
          <w:color w:val="231F20"/>
          <w:spacing w:val="-8"/>
          <w:sz w:val="20"/>
        </w:rPr>
        <w:t> </w:t>
      </w:r>
      <w:r>
        <w:rPr>
          <w:rFonts w:ascii="Trebuchet MS"/>
          <w:b/>
          <w:color w:val="231F20"/>
          <w:spacing w:val="-2"/>
          <w:sz w:val="20"/>
        </w:rPr>
        <w:t>menu</w:t>
      </w:r>
      <w:r>
        <w:rPr>
          <w:rFonts w:ascii="Trebuchet MS"/>
          <w:b/>
          <w:color w:val="231F20"/>
          <w:spacing w:val="-8"/>
          <w:sz w:val="20"/>
        </w:rPr>
        <w:t> </w:t>
      </w:r>
      <w:r>
        <w:rPr>
          <w:rFonts w:ascii="Trebuchet MS"/>
          <w:b/>
          <w:color w:val="231F20"/>
          <w:spacing w:val="-2"/>
          <w:sz w:val="20"/>
        </w:rPr>
        <w:t>is</w:t>
      </w:r>
      <w:r>
        <w:rPr>
          <w:rFonts w:ascii="Trebuchet MS"/>
          <w:b/>
          <w:color w:val="231F20"/>
          <w:spacing w:val="-12"/>
          <w:sz w:val="20"/>
        </w:rPr>
        <w:t> </w:t>
      </w:r>
      <w:r>
        <w:rPr>
          <w:rFonts w:ascii="Trebuchet MS"/>
          <w:b/>
          <w:color w:val="231F20"/>
          <w:spacing w:val="-2"/>
          <w:sz w:val="20"/>
        </w:rPr>
        <w:t>shown</w:t>
      </w:r>
      <w:r>
        <w:rPr>
          <w:rFonts w:ascii="Trebuchet MS"/>
          <w:b/>
          <w:color w:val="231F20"/>
          <w:spacing w:val="-14"/>
          <w:sz w:val="20"/>
        </w:rPr>
        <w:t> </w:t>
      </w:r>
      <w:r>
        <w:rPr>
          <w:rFonts w:ascii="Trebuchet MS"/>
          <w:b/>
          <w:color w:val="231F20"/>
          <w:spacing w:val="-2"/>
          <w:sz w:val="20"/>
        </w:rPr>
        <w:t>below).</w:t>
      </w:r>
      <w:r>
        <w:rPr>
          <w:rFonts w:ascii="Trebuchet MS"/>
          <w:b/>
          <w:color w:val="231F20"/>
          <w:spacing w:val="-11"/>
          <w:sz w:val="20"/>
        </w:rPr>
        <w:t> </w:t>
      </w:r>
      <w:r>
        <w:rPr>
          <w:rFonts w:ascii="Trebuchet MS"/>
          <w:b/>
          <w:color w:val="231F20"/>
          <w:spacing w:val="-2"/>
          <w:sz w:val="20"/>
        </w:rPr>
        <w:t>The</w:t>
      </w:r>
      <w:r>
        <w:rPr>
          <w:rFonts w:ascii="Trebuchet MS"/>
          <w:b/>
          <w:color w:val="231F20"/>
          <w:spacing w:val="-12"/>
          <w:sz w:val="20"/>
        </w:rPr>
        <w:t> </w:t>
      </w:r>
      <w:r>
        <w:rPr>
          <w:rFonts w:ascii="Trebuchet MS"/>
          <w:b/>
          <w:color w:val="231F20"/>
          <w:spacing w:val="-2"/>
          <w:sz w:val="20"/>
        </w:rPr>
        <w:t>level</w:t>
      </w:r>
      <w:r>
        <w:rPr>
          <w:rFonts w:ascii="Trebuchet MS"/>
          <w:b/>
          <w:color w:val="231F20"/>
          <w:spacing w:val="-12"/>
          <w:sz w:val="20"/>
        </w:rPr>
        <w:t> </w:t>
      </w:r>
      <w:r>
        <w:rPr>
          <w:rFonts w:ascii="Trebuchet MS"/>
          <w:b/>
          <w:color w:val="231F20"/>
          <w:spacing w:val="-2"/>
          <w:sz w:val="20"/>
        </w:rPr>
        <w:t>of</w:t>
      </w:r>
      <w:r>
        <w:rPr>
          <w:rFonts w:ascii="Trebuchet MS"/>
          <w:b/>
          <w:color w:val="231F20"/>
          <w:spacing w:val="-12"/>
          <w:sz w:val="20"/>
        </w:rPr>
        <w:t> </w:t>
      </w:r>
      <w:r>
        <w:rPr>
          <w:rFonts w:ascii="Trebuchet MS"/>
          <w:b/>
          <w:color w:val="231F20"/>
          <w:spacing w:val="-2"/>
          <w:sz w:val="20"/>
        </w:rPr>
        <w:t>difficulty </w:t>
      </w:r>
      <w:r>
        <w:rPr>
          <w:rFonts w:ascii="Trebuchet MS"/>
          <w:b/>
          <w:color w:val="231F20"/>
          <w:sz w:val="20"/>
        </w:rPr>
        <w:t>could be determined by how many separate numbers the user has</w:t>
      </w:r>
      <w:r>
        <w:rPr>
          <w:rFonts w:ascii="Trebuchet MS"/>
          <w:b/>
          <w:color w:val="231F20"/>
          <w:spacing w:val="-5"/>
          <w:sz w:val="20"/>
        </w:rPr>
        <w:t> </w:t>
      </w:r>
      <w:r>
        <w:rPr>
          <w:rFonts w:ascii="Trebuchet MS"/>
          <w:b/>
          <w:color w:val="231F20"/>
          <w:sz w:val="20"/>
        </w:rPr>
        <w:t>to</w:t>
      </w:r>
      <w:r>
        <w:rPr>
          <w:rFonts w:ascii="Trebuchet MS"/>
          <w:b/>
          <w:color w:val="231F20"/>
          <w:spacing w:val="-5"/>
          <w:sz w:val="20"/>
        </w:rPr>
        <w:t> </w:t>
      </w:r>
      <w:r>
        <w:rPr>
          <w:rFonts w:ascii="Trebuchet MS"/>
          <w:b/>
          <w:color w:val="231F20"/>
          <w:sz w:val="20"/>
        </w:rPr>
        <w:t>concentrate</w:t>
      </w:r>
      <w:r>
        <w:rPr>
          <w:rFonts w:ascii="Trebuchet MS"/>
          <w:b/>
          <w:color w:val="231F20"/>
          <w:spacing w:val="-5"/>
          <w:sz w:val="20"/>
        </w:rPr>
        <w:t> </w:t>
      </w:r>
      <w:r>
        <w:rPr>
          <w:rFonts w:ascii="Trebuchet MS"/>
          <w:b/>
          <w:color w:val="231F20"/>
          <w:sz w:val="20"/>
        </w:rPr>
        <w:t>on</w:t>
      </w:r>
      <w:r>
        <w:rPr>
          <w:rFonts w:ascii="Trebuchet MS"/>
          <w:b/>
          <w:color w:val="231F20"/>
          <w:spacing w:val="-5"/>
          <w:sz w:val="20"/>
        </w:rPr>
        <w:t> </w:t>
      </w:r>
      <w:r>
        <w:rPr>
          <w:rFonts w:ascii="Trebuchet MS"/>
          <w:b/>
          <w:color w:val="231F20"/>
          <w:sz w:val="20"/>
        </w:rPr>
        <w:t>and/or</w:t>
      </w:r>
      <w:r>
        <w:rPr>
          <w:rFonts w:ascii="Trebuchet MS"/>
          <w:b/>
          <w:color w:val="231F20"/>
          <w:spacing w:val="-5"/>
          <w:sz w:val="20"/>
        </w:rPr>
        <w:t> </w:t>
      </w:r>
      <w:r>
        <w:rPr>
          <w:rFonts w:ascii="Trebuchet MS"/>
          <w:b/>
          <w:color w:val="231F20"/>
          <w:sz w:val="20"/>
        </w:rPr>
        <w:t>how</w:t>
      </w:r>
      <w:r>
        <w:rPr>
          <w:rFonts w:ascii="Trebuchet MS"/>
          <w:b/>
          <w:color w:val="231F20"/>
          <w:spacing w:val="-5"/>
          <w:sz w:val="20"/>
        </w:rPr>
        <w:t> </w:t>
      </w:r>
      <w:r>
        <w:rPr>
          <w:rFonts w:ascii="Trebuchet MS"/>
          <w:b/>
          <w:color w:val="231F20"/>
          <w:sz w:val="20"/>
        </w:rPr>
        <w:t>many</w:t>
      </w:r>
      <w:r>
        <w:rPr>
          <w:rFonts w:ascii="Trebuchet MS"/>
          <w:b/>
          <w:color w:val="231F20"/>
          <w:spacing w:val="-5"/>
          <w:sz w:val="20"/>
        </w:rPr>
        <w:t> </w:t>
      </w:r>
      <w:r>
        <w:rPr>
          <w:rFonts w:ascii="Trebuchet MS"/>
          <w:b/>
          <w:color w:val="231F20"/>
          <w:sz w:val="20"/>
        </w:rPr>
        <w:t>seconds</w:t>
      </w:r>
      <w:r>
        <w:rPr>
          <w:rFonts w:ascii="Trebuchet MS"/>
          <w:b/>
          <w:color w:val="231F20"/>
          <w:spacing w:val="-5"/>
          <w:sz w:val="20"/>
        </w:rPr>
        <w:t> </w:t>
      </w:r>
      <w:r>
        <w:rPr>
          <w:rFonts w:ascii="Trebuchet MS"/>
          <w:b/>
          <w:color w:val="231F20"/>
          <w:sz w:val="20"/>
        </w:rPr>
        <w:t>the</w:t>
      </w:r>
      <w:r>
        <w:rPr>
          <w:rFonts w:ascii="Trebuchet MS"/>
          <w:b/>
          <w:color w:val="231F20"/>
          <w:spacing w:val="-2"/>
          <w:sz w:val="20"/>
        </w:rPr>
        <w:t> </w:t>
      </w:r>
      <w:r>
        <w:rPr>
          <w:rFonts w:ascii="Trebuchet MS"/>
          <w:b/>
          <w:color w:val="231F20"/>
          <w:sz w:val="20"/>
        </w:rPr>
        <w:t>player</w:t>
      </w:r>
      <w:r>
        <w:rPr>
          <w:rFonts w:ascii="Trebuchet MS"/>
          <w:b/>
          <w:color w:val="231F20"/>
          <w:spacing w:val="-2"/>
          <w:sz w:val="20"/>
        </w:rPr>
        <w:t> </w:t>
      </w:r>
      <w:r>
        <w:rPr>
          <w:rFonts w:ascii="Trebuchet MS"/>
          <w:b/>
          <w:color w:val="231F20"/>
          <w:sz w:val="20"/>
        </w:rPr>
        <w:t>has to concentrate. Each time the user completes a single game of Concentration, the menu should reappear allowing the user to continue at the same level, at a new level, or simply quit the </w:t>
      </w:r>
      <w:r>
        <w:rPr>
          <w:rFonts w:ascii="Trebuchet MS"/>
          <w:b/>
          <w:color w:val="231F20"/>
          <w:spacing w:val="-2"/>
          <w:sz w:val="20"/>
        </w:rPr>
        <w:t>game.</w:t>
      </w:r>
    </w:p>
    <w:p>
      <w:pPr>
        <w:pStyle w:val="ListParagraph"/>
        <w:numPr>
          <w:ilvl w:val="0"/>
          <w:numId w:val="21"/>
        </w:numPr>
        <w:tabs>
          <w:tab w:pos="1100" w:val="left" w:leader="none"/>
        </w:tabs>
        <w:spacing w:line="240" w:lineRule="auto" w:before="103" w:after="0"/>
        <w:ind w:left="1100" w:right="0" w:hanging="339"/>
        <w:jc w:val="left"/>
        <w:rPr>
          <w:rFonts w:ascii="Trebuchet MS"/>
          <w:b/>
          <w:sz w:val="20"/>
        </w:rPr>
      </w:pPr>
      <w:r>
        <w:rPr>
          <w:rFonts w:ascii="Trebuchet MS"/>
          <w:b/>
          <w:color w:val="231F20"/>
          <w:sz w:val="20"/>
        </w:rPr>
        <w:t>Easy</w:t>
      </w:r>
      <w:r>
        <w:rPr>
          <w:rFonts w:ascii="Trebuchet MS"/>
          <w:b/>
          <w:color w:val="231F20"/>
          <w:spacing w:val="-12"/>
          <w:sz w:val="20"/>
        </w:rPr>
        <w:t> </w:t>
      </w:r>
      <w:r>
        <w:rPr>
          <w:rFonts w:ascii="Trebuchet MS"/>
          <w:b/>
          <w:color w:val="231F20"/>
          <w:sz w:val="20"/>
        </w:rPr>
        <w:t>(remember</w:t>
      </w:r>
      <w:r>
        <w:rPr>
          <w:rFonts w:ascii="Trebuchet MS"/>
          <w:b/>
          <w:color w:val="231F20"/>
          <w:spacing w:val="-11"/>
          <w:sz w:val="20"/>
        </w:rPr>
        <w:t> </w:t>
      </w:r>
      <w:r>
        <w:rPr>
          <w:rFonts w:ascii="Trebuchet MS"/>
          <w:b/>
          <w:color w:val="231F20"/>
          <w:sz w:val="20"/>
        </w:rPr>
        <w:t>3</w:t>
      </w:r>
      <w:r>
        <w:rPr>
          <w:rFonts w:ascii="Trebuchet MS"/>
          <w:b/>
          <w:color w:val="231F20"/>
          <w:spacing w:val="-11"/>
          <w:sz w:val="20"/>
        </w:rPr>
        <w:t> </w:t>
      </w:r>
      <w:r>
        <w:rPr>
          <w:rFonts w:ascii="Trebuchet MS"/>
          <w:b/>
          <w:color w:val="231F20"/>
          <w:sz w:val="20"/>
        </w:rPr>
        <w:t>numbers</w:t>
      </w:r>
      <w:r>
        <w:rPr>
          <w:rFonts w:ascii="Trebuchet MS"/>
          <w:b/>
          <w:color w:val="231F20"/>
          <w:spacing w:val="-13"/>
          <w:sz w:val="20"/>
        </w:rPr>
        <w:t> </w:t>
      </w:r>
      <w:r>
        <w:rPr>
          <w:rFonts w:ascii="Trebuchet MS"/>
          <w:b/>
          <w:color w:val="231F20"/>
          <w:sz w:val="20"/>
        </w:rPr>
        <w:t>in</w:t>
      </w:r>
      <w:r>
        <w:rPr>
          <w:rFonts w:ascii="Trebuchet MS"/>
          <w:b/>
          <w:color w:val="231F20"/>
          <w:spacing w:val="-11"/>
          <w:sz w:val="20"/>
        </w:rPr>
        <w:t> </w:t>
      </w:r>
      <w:r>
        <w:rPr>
          <w:rFonts w:ascii="Trebuchet MS"/>
          <w:b/>
          <w:color w:val="231F20"/>
          <w:sz w:val="20"/>
        </w:rPr>
        <w:t>5</w:t>
      </w:r>
      <w:r>
        <w:rPr>
          <w:rFonts w:ascii="Trebuchet MS"/>
          <w:b/>
          <w:color w:val="231F20"/>
          <w:spacing w:val="-13"/>
          <w:sz w:val="20"/>
        </w:rPr>
        <w:t> </w:t>
      </w:r>
      <w:r>
        <w:rPr>
          <w:rFonts w:ascii="Trebuchet MS"/>
          <w:b/>
          <w:color w:val="231F20"/>
          <w:spacing w:val="-2"/>
          <w:sz w:val="20"/>
        </w:rPr>
        <w:t>seconds)</w:t>
      </w:r>
    </w:p>
    <w:p>
      <w:pPr>
        <w:pStyle w:val="ListParagraph"/>
        <w:numPr>
          <w:ilvl w:val="0"/>
          <w:numId w:val="21"/>
        </w:numPr>
        <w:tabs>
          <w:tab w:pos="1100" w:val="left" w:leader="none"/>
        </w:tabs>
        <w:spacing w:line="240" w:lineRule="auto" w:before="48" w:after="0"/>
        <w:ind w:left="1100" w:right="0" w:hanging="339"/>
        <w:jc w:val="left"/>
        <w:rPr>
          <w:rFonts w:ascii="Trebuchet MS"/>
          <w:b/>
          <w:sz w:val="20"/>
        </w:rPr>
      </w:pPr>
      <w:r>
        <w:rPr>
          <w:rFonts w:ascii="Trebuchet MS"/>
          <w:b/>
          <w:color w:val="231F20"/>
          <w:sz w:val="20"/>
        </w:rPr>
        <w:t>Intermediate</w:t>
      </w:r>
      <w:r>
        <w:rPr>
          <w:rFonts w:ascii="Trebuchet MS"/>
          <w:b/>
          <w:color w:val="231F20"/>
          <w:spacing w:val="-15"/>
          <w:sz w:val="20"/>
        </w:rPr>
        <w:t> </w:t>
      </w:r>
      <w:r>
        <w:rPr>
          <w:rFonts w:ascii="Trebuchet MS"/>
          <w:b/>
          <w:color w:val="231F20"/>
          <w:sz w:val="20"/>
        </w:rPr>
        <w:t>(remember</w:t>
      </w:r>
      <w:r>
        <w:rPr>
          <w:rFonts w:ascii="Trebuchet MS"/>
          <w:b/>
          <w:color w:val="231F20"/>
          <w:spacing w:val="-15"/>
          <w:sz w:val="20"/>
        </w:rPr>
        <w:t> </w:t>
      </w:r>
      <w:r>
        <w:rPr>
          <w:rFonts w:ascii="Trebuchet MS"/>
          <w:b/>
          <w:color w:val="231F20"/>
          <w:sz w:val="20"/>
        </w:rPr>
        <w:t>5</w:t>
      </w:r>
      <w:r>
        <w:rPr>
          <w:rFonts w:ascii="Trebuchet MS"/>
          <w:b/>
          <w:color w:val="231F20"/>
          <w:spacing w:val="-14"/>
          <w:sz w:val="20"/>
        </w:rPr>
        <w:t> </w:t>
      </w:r>
      <w:r>
        <w:rPr>
          <w:rFonts w:ascii="Trebuchet MS"/>
          <w:b/>
          <w:color w:val="231F20"/>
          <w:sz w:val="20"/>
        </w:rPr>
        <w:t>numbers</w:t>
      </w:r>
      <w:r>
        <w:rPr>
          <w:rFonts w:ascii="Trebuchet MS"/>
          <w:b/>
          <w:color w:val="231F20"/>
          <w:spacing w:val="-15"/>
          <w:sz w:val="20"/>
        </w:rPr>
        <w:t> </w:t>
      </w:r>
      <w:r>
        <w:rPr>
          <w:rFonts w:ascii="Trebuchet MS"/>
          <w:b/>
          <w:color w:val="231F20"/>
          <w:sz w:val="20"/>
        </w:rPr>
        <w:t>in</w:t>
      </w:r>
      <w:r>
        <w:rPr>
          <w:rFonts w:ascii="Trebuchet MS"/>
          <w:b/>
          <w:color w:val="231F20"/>
          <w:spacing w:val="-14"/>
          <w:sz w:val="20"/>
        </w:rPr>
        <w:t> </w:t>
      </w:r>
      <w:r>
        <w:rPr>
          <w:rFonts w:ascii="Trebuchet MS"/>
          <w:b/>
          <w:color w:val="231F20"/>
          <w:sz w:val="20"/>
        </w:rPr>
        <w:t>5</w:t>
      </w:r>
      <w:r>
        <w:rPr>
          <w:rFonts w:ascii="Trebuchet MS"/>
          <w:b/>
          <w:color w:val="231F20"/>
          <w:spacing w:val="-16"/>
          <w:sz w:val="20"/>
        </w:rPr>
        <w:t> </w:t>
      </w:r>
      <w:r>
        <w:rPr>
          <w:rFonts w:ascii="Trebuchet MS"/>
          <w:b/>
          <w:color w:val="231F20"/>
          <w:spacing w:val="-2"/>
          <w:sz w:val="20"/>
        </w:rPr>
        <w:t>seconds)</w:t>
      </w:r>
    </w:p>
    <w:p>
      <w:pPr>
        <w:pStyle w:val="ListParagraph"/>
        <w:numPr>
          <w:ilvl w:val="0"/>
          <w:numId w:val="21"/>
        </w:numPr>
        <w:tabs>
          <w:tab w:pos="1100" w:val="left" w:leader="none"/>
        </w:tabs>
        <w:spacing w:line="240" w:lineRule="auto" w:before="47" w:after="0"/>
        <w:ind w:left="1100" w:right="0" w:hanging="339"/>
        <w:jc w:val="left"/>
        <w:rPr>
          <w:rFonts w:ascii="Trebuchet MS"/>
          <w:b/>
          <w:sz w:val="20"/>
        </w:rPr>
      </w:pPr>
      <w:r>
        <w:rPr>
          <w:rFonts w:ascii="Trebuchet MS"/>
          <w:b/>
          <w:color w:val="231F20"/>
          <w:sz w:val="20"/>
        </w:rPr>
        <w:t>Difficult</w:t>
      </w:r>
      <w:r>
        <w:rPr>
          <w:rFonts w:ascii="Trebuchet MS"/>
          <w:b/>
          <w:color w:val="231F20"/>
          <w:spacing w:val="-10"/>
          <w:sz w:val="20"/>
        </w:rPr>
        <w:t> </w:t>
      </w:r>
      <w:r>
        <w:rPr>
          <w:rFonts w:ascii="Trebuchet MS"/>
          <w:b/>
          <w:color w:val="231F20"/>
          <w:sz w:val="20"/>
        </w:rPr>
        <w:t>(remember</w:t>
      </w:r>
      <w:r>
        <w:rPr>
          <w:rFonts w:ascii="Trebuchet MS"/>
          <w:b/>
          <w:color w:val="231F20"/>
          <w:spacing w:val="-9"/>
          <w:sz w:val="20"/>
        </w:rPr>
        <w:t> </w:t>
      </w:r>
      <w:r>
        <w:rPr>
          <w:rFonts w:ascii="Trebuchet MS"/>
          <w:b/>
          <w:color w:val="231F20"/>
          <w:sz w:val="20"/>
        </w:rPr>
        <w:t>5</w:t>
      </w:r>
      <w:r>
        <w:rPr>
          <w:rFonts w:ascii="Trebuchet MS"/>
          <w:b/>
          <w:color w:val="231F20"/>
          <w:spacing w:val="-9"/>
          <w:sz w:val="20"/>
        </w:rPr>
        <w:t> </w:t>
      </w:r>
      <w:r>
        <w:rPr>
          <w:rFonts w:ascii="Trebuchet MS"/>
          <w:b/>
          <w:color w:val="231F20"/>
          <w:sz w:val="20"/>
        </w:rPr>
        <w:t>numbers</w:t>
      </w:r>
      <w:r>
        <w:rPr>
          <w:rFonts w:ascii="Trebuchet MS"/>
          <w:b/>
          <w:color w:val="231F20"/>
          <w:spacing w:val="-9"/>
          <w:sz w:val="20"/>
        </w:rPr>
        <w:t> </w:t>
      </w:r>
      <w:r>
        <w:rPr>
          <w:rFonts w:ascii="Trebuchet MS"/>
          <w:b/>
          <w:color w:val="231F20"/>
          <w:sz w:val="20"/>
        </w:rPr>
        <w:t>in</w:t>
      </w:r>
      <w:r>
        <w:rPr>
          <w:rFonts w:ascii="Trebuchet MS"/>
          <w:b/>
          <w:color w:val="231F20"/>
          <w:spacing w:val="-11"/>
          <w:sz w:val="20"/>
        </w:rPr>
        <w:t> </w:t>
      </w:r>
      <w:r>
        <w:rPr>
          <w:rFonts w:ascii="Trebuchet MS"/>
          <w:b/>
          <w:color w:val="231F20"/>
          <w:sz w:val="20"/>
        </w:rPr>
        <w:t>2</w:t>
      </w:r>
      <w:r>
        <w:rPr>
          <w:rFonts w:ascii="Trebuchet MS"/>
          <w:b/>
          <w:color w:val="231F20"/>
          <w:spacing w:val="-11"/>
          <w:sz w:val="20"/>
        </w:rPr>
        <w:t> </w:t>
      </w:r>
      <w:r>
        <w:rPr>
          <w:rFonts w:ascii="Trebuchet MS"/>
          <w:b/>
          <w:color w:val="231F20"/>
          <w:spacing w:val="-2"/>
          <w:sz w:val="20"/>
        </w:rPr>
        <w:t>seconds)</w:t>
      </w:r>
    </w:p>
    <w:p>
      <w:pPr>
        <w:pStyle w:val="ListParagraph"/>
        <w:numPr>
          <w:ilvl w:val="0"/>
          <w:numId w:val="21"/>
        </w:numPr>
        <w:tabs>
          <w:tab w:pos="1100" w:val="left" w:leader="none"/>
        </w:tabs>
        <w:spacing w:line="240" w:lineRule="auto" w:before="48" w:after="0"/>
        <w:ind w:left="1100" w:right="0" w:hanging="339"/>
        <w:jc w:val="left"/>
        <w:rPr>
          <w:rFonts w:ascii="Trebuchet MS"/>
          <w:b/>
          <w:sz w:val="20"/>
        </w:rPr>
      </w:pPr>
      <w:r>
        <w:rPr>
          <w:rFonts w:ascii="Trebuchet MS"/>
          <w:b/>
          <w:color w:val="231F20"/>
          <w:spacing w:val="-4"/>
          <w:w w:val="105"/>
          <w:sz w:val="20"/>
        </w:rPr>
        <w:t>Quit</w:t>
      </w:r>
    </w:p>
    <w:p>
      <w:pPr>
        <w:pStyle w:val="ListParagraph"/>
        <w:spacing w:after="0" w:line="240" w:lineRule="auto"/>
        <w:jc w:val="left"/>
        <w:rPr>
          <w:rFonts w:ascii="Trebuchet MS"/>
          <w:b/>
          <w:sz w:val="20"/>
        </w:rPr>
        <w:sectPr>
          <w:pgSz w:w="10060" w:h="13080"/>
          <w:pgMar w:header="542" w:footer="0" w:top="1540" w:bottom="280" w:left="720" w:right="1440"/>
        </w:sect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spacing w:before="90"/>
        <w:rPr>
          <w:rFonts w:ascii="Trebuchet MS"/>
          <w:b/>
          <w:sz w:val="20"/>
        </w:rPr>
      </w:pPr>
    </w:p>
    <w:p>
      <w:pPr>
        <w:pStyle w:val="BodyText"/>
        <w:spacing w:after="0"/>
        <w:rPr>
          <w:rFonts w:ascii="Trebuchet MS"/>
          <w:b/>
          <w:sz w:val="20"/>
        </w:rPr>
        <w:sectPr>
          <w:headerReference w:type="default" r:id="rId169"/>
          <w:pgSz w:w="10060" w:h="13080"/>
          <w:pgMar w:header="0" w:footer="0" w:top="1340" w:bottom="280" w:left="720" w:right="1440"/>
        </w:sectPr>
      </w:pPr>
    </w:p>
    <w:p>
      <w:pPr>
        <w:pStyle w:val="Heading1"/>
        <w:ind w:left="163"/>
      </w:pPr>
      <w:r>
        <w:rPr/>
        <mc:AlternateContent>
          <mc:Choice Requires="wps">
            <w:drawing>
              <wp:anchor distT="0" distB="0" distL="0" distR="0" allowOverlap="1" layoutInCell="1" locked="0" behindDoc="0" simplePos="0" relativeHeight="15816192">
                <wp:simplePos x="0" y="0"/>
                <wp:positionH relativeFrom="page">
                  <wp:posOffset>2052770</wp:posOffset>
                </wp:positionH>
                <wp:positionV relativeFrom="paragraph">
                  <wp:posOffset>-1088171</wp:posOffset>
                </wp:positionV>
                <wp:extent cx="1654175" cy="1685925"/>
                <wp:effectExtent l="0" t="0" r="0" b="0"/>
                <wp:wrapNone/>
                <wp:docPr id="779" name="Group 779"/>
                <wp:cNvGraphicFramePr>
                  <a:graphicFrameLocks/>
                </wp:cNvGraphicFramePr>
                <a:graphic>
                  <a:graphicData uri="http://schemas.microsoft.com/office/word/2010/wordprocessingGroup">
                    <wpg:wgp>
                      <wpg:cNvPr id="779" name="Group 779"/>
                      <wpg:cNvGrpSpPr/>
                      <wpg:grpSpPr>
                        <a:xfrm>
                          <a:off x="0" y="0"/>
                          <a:ext cx="1654175" cy="1685925"/>
                          <a:chExt cx="1654175" cy="1685925"/>
                        </a:xfrm>
                      </wpg:grpSpPr>
                      <wps:wsp>
                        <wps:cNvPr id="780" name="Textbox 780"/>
                        <wps:cNvSpPr txBox="1"/>
                        <wps:spPr>
                          <a:xfrm>
                            <a:off x="269157" y="0"/>
                            <a:ext cx="185420" cy="1603375"/>
                          </a:xfrm>
                          <a:prstGeom prst="rect">
                            <a:avLst/>
                          </a:prstGeom>
                        </wps:spPr>
                        <wps:txbx>
                          <w:txbxContent>
                            <w:p>
                              <w:pPr>
                                <w:spacing w:line="2455" w:lineRule="exact" w:before="0"/>
                                <w:ind w:left="0" w:right="0" w:firstLine="0"/>
                                <w:jc w:val="left"/>
                                <w:rPr>
                                  <w:rFonts w:ascii="Verdana"/>
                                  <w:sz w:val="240"/>
                                </w:rPr>
                              </w:pPr>
                              <w:r>
                                <w:rPr>
                                  <w:rFonts w:ascii="Verdana"/>
                                  <w:color w:val="BBBDBF"/>
                                  <w:spacing w:val="-1467"/>
                                  <w:w w:val="110"/>
                                  <w:sz w:val="240"/>
                                </w:rPr>
                                <w:t>5</w:t>
                              </w:r>
                            </w:p>
                          </w:txbxContent>
                        </wps:txbx>
                        <wps:bodyPr wrap="square" lIns="0" tIns="0" rIns="0" bIns="0" rtlCol="0">
                          <a:noAutofit/>
                        </wps:bodyPr>
                      </wps:wsp>
                      <wps:wsp>
                        <wps:cNvPr id="781" name="Graphic 781"/>
                        <wps:cNvSpPr/>
                        <wps:spPr>
                          <a:xfrm>
                            <a:off x="157397" y="419957"/>
                            <a:ext cx="1320800" cy="177800"/>
                          </a:xfrm>
                          <a:custGeom>
                            <a:avLst/>
                            <a:gdLst/>
                            <a:ahLst/>
                            <a:cxnLst/>
                            <a:rect l="l" t="t" r="r" b="b"/>
                            <a:pathLst>
                              <a:path w="1320800" h="177800">
                                <a:moveTo>
                                  <a:pt x="1231900" y="0"/>
                                </a:moveTo>
                                <a:lnTo>
                                  <a:pt x="660400" y="0"/>
                                </a:lnTo>
                                <a:lnTo>
                                  <a:pt x="88900" y="0"/>
                                </a:lnTo>
                                <a:lnTo>
                                  <a:pt x="54296" y="6986"/>
                                </a:lnTo>
                                <a:lnTo>
                                  <a:pt x="26038" y="26038"/>
                                </a:lnTo>
                                <a:lnTo>
                                  <a:pt x="6986" y="54296"/>
                                </a:lnTo>
                                <a:lnTo>
                                  <a:pt x="0" y="88900"/>
                                </a:lnTo>
                                <a:lnTo>
                                  <a:pt x="6986" y="123503"/>
                                </a:lnTo>
                                <a:lnTo>
                                  <a:pt x="26038" y="151761"/>
                                </a:lnTo>
                                <a:lnTo>
                                  <a:pt x="54296" y="170813"/>
                                </a:lnTo>
                                <a:lnTo>
                                  <a:pt x="88900" y="177800"/>
                                </a:lnTo>
                                <a:lnTo>
                                  <a:pt x="1231900" y="177800"/>
                                </a:lnTo>
                                <a:lnTo>
                                  <a:pt x="1266503" y="170813"/>
                                </a:lnTo>
                                <a:lnTo>
                                  <a:pt x="1294761" y="151761"/>
                                </a:lnTo>
                                <a:lnTo>
                                  <a:pt x="1313813" y="123503"/>
                                </a:lnTo>
                                <a:lnTo>
                                  <a:pt x="1320800" y="88900"/>
                                </a:lnTo>
                                <a:lnTo>
                                  <a:pt x="1313813" y="54296"/>
                                </a:lnTo>
                                <a:lnTo>
                                  <a:pt x="1294761" y="26038"/>
                                </a:lnTo>
                                <a:lnTo>
                                  <a:pt x="1266503" y="6986"/>
                                </a:lnTo>
                                <a:lnTo>
                                  <a:pt x="1231900" y="0"/>
                                </a:lnTo>
                                <a:close/>
                              </a:path>
                            </a:pathLst>
                          </a:custGeom>
                          <a:solidFill>
                            <a:srgbClr val="F1F1F2"/>
                          </a:solidFill>
                        </wps:spPr>
                        <wps:bodyPr wrap="square" lIns="0" tIns="0" rIns="0" bIns="0" rtlCol="0">
                          <a:prstTxWarp prst="textNoShape">
                            <a:avLst/>
                          </a:prstTxWarp>
                          <a:noAutofit/>
                        </wps:bodyPr>
                      </wps:wsp>
                      <wps:wsp>
                        <wps:cNvPr id="782" name="Graphic 782"/>
                        <wps:cNvSpPr/>
                        <wps:spPr>
                          <a:xfrm>
                            <a:off x="131997" y="394557"/>
                            <a:ext cx="1371600" cy="228600"/>
                          </a:xfrm>
                          <a:custGeom>
                            <a:avLst/>
                            <a:gdLst/>
                            <a:ahLst/>
                            <a:cxnLst/>
                            <a:rect l="l" t="t" r="r" b="b"/>
                            <a:pathLst>
                              <a:path w="1371600" h="228600">
                                <a:moveTo>
                                  <a:pt x="685799" y="0"/>
                                </a:moveTo>
                                <a:lnTo>
                                  <a:pt x="1257299" y="0"/>
                                </a:lnTo>
                                <a:lnTo>
                                  <a:pt x="1301793" y="8981"/>
                                </a:lnTo>
                                <a:lnTo>
                                  <a:pt x="1338124" y="33475"/>
                                </a:lnTo>
                                <a:lnTo>
                                  <a:pt x="1362618" y="69806"/>
                                </a:lnTo>
                                <a:lnTo>
                                  <a:pt x="1371600" y="114300"/>
                                </a:lnTo>
                                <a:lnTo>
                                  <a:pt x="1362618" y="158793"/>
                                </a:lnTo>
                                <a:lnTo>
                                  <a:pt x="1338124" y="195124"/>
                                </a:lnTo>
                                <a:lnTo>
                                  <a:pt x="1301793" y="219618"/>
                                </a:lnTo>
                                <a:lnTo>
                                  <a:pt x="1257299" y="228600"/>
                                </a:lnTo>
                                <a:lnTo>
                                  <a:pt x="114299" y="228599"/>
                                </a:lnTo>
                                <a:lnTo>
                                  <a:pt x="69806" y="219618"/>
                                </a:lnTo>
                                <a:lnTo>
                                  <a:pt x="33475" y="195124"/>
                                </a:lnTo>
                                <a:lnTo>
                                  <a:pt x="8981" y="158793"/>
                                </a:lnTo>
                                <a:lnTo>
                                  <a:pt x="0" y="114300"/>
                                </a:lnTo>
                                <a:lnTo>
                                  <a:pt x="8981" y="69806"/>
                                </a:lnTo>
                                <a:lnTo>
                                  <a:pt x="33475" y="33475"/>
                                </a:lnTo>
                                <a:lnTo>
                                  <a:pt x="69806" y="8981"/>
                                </a:lnTo>
                                <a:lnTo>
                                  <a:pt x="114299" y="0"/>
                                </a:lnTo>
                                <a:lnTo>
                                  <a:pt x="685799" y="0"/>
                                </a:lnTo>
                              </a:path>
                            </a:pathLst>
                          </a:custGeom>
                          <a:ln w="50800">
                            <a:solidFill>
                              <a:srgbClr val="231F20"/>
                            </a:solidFill>
                            <a:prstDash val="solid"/>
                          </a:ln>
                        </wps:spPr>
                        <wps:bodyPr wrap="square" lIns="0" tIns="0" rIns="0" bIns="0" rtlCol="0">
                          <a:prstTxWarp prst="textNoShape">
                            <a:avLst/>
                          </a:prstTxWarp>
                          <a:noAutofit/>
                        </wps:bodyPr>
                      </wps:wsp>
                      <wps:wsp>
                        <wps:cNvPr id="783" name="Graphic 783"/>
                        <wps:cNvSpPr/>
                        <wps:spPr>
                          <a:xfrm>
                            <a:off x="157397" y="419957"/>
                            <a:ext cx="1320800" cy="177800"/>
                          </a:xfrm>
                          <a:custGeom>
                            <a:avLst/>
                            <a:gdLst/>
                            <a:ahLst/>
                            <a:cxnLst/>
                            <a:rect l="l" t="t" r="r" b="b"/>
                            <a:pathLst>
                              <a:path w="1320800" h="177800">
                                <a:moveTo>
                                  <a:pt x="1231900" y="0"/>
                                </a:moveTo>
                                <a:lnTo>
                                  <a:pt x="660400" y="0"/>
                                </a:lnTo>
                                <a:lnTo>
                                  <a:pt x="88900" y="0"/>
                                </a:lnTo>
                                <a:lnTo>
                                  <a:pt x="54296" y="6986"/>
                                </a:lnTo>
                                <a:lnTo>
                                  <a:pt x="26038" y="26038"/>
                                </a:lnTo>
                                <a:lnTo>
                                  <a:pt x="6986" y="54296"/>
                                </a:lnTo>
                                <a:lnTo>
                                  <a:pt x="0" y="88900"/>
                                </a:lnTo>
                                <a:lnTo>
                                  <a:pt x="6986" y="123503"/>
                                </a:lnTo>
                                <a:lnTo>
                                  <a:pt x="26038" y="151761"/>
                                </a:lnTo>
                                <a:lnTo>
                                  <a:pt x="54296" y="170813"/>
                                </a:lnTo>
                                <a:lnTo>
                                  <a:pt x="88900" y="177800"/>
                                </a:lnTo>
                                <a:lnTo>
                                  <a:pt x="1231900" y="177800"/>
                                </a:lnTo>
                                <a:lnTo>
                                  <a:pt x="1266503" y="170813"/>
                                </a:lnTo>
                                <a:lnTo>
                                  <a:pt x="1294761" y="151761"/>
                                </a:lnTo>
                                <a:lnTo>
                                  <a:pt x="1313813" y="123503"/>
                                </a:lnTo>
                                <a:lnTo>
                                  <a:pt x="1320800" y="88900"/>
                                </a:lnTo>
                                <a:lnTo>
                                  <a:pt x="1313813" y="54296"/>
                                </a:lnTo>
                                <a:lnTo>
                                  <a:pt x="1294761" y="26038"/>
                                </a:lnTo>
                                <a:lnTo>
                                  <a:pt x="1266503" y="6986"/>
                                </a:lnTo>
                                <a:lnTo>
                                  <a:pt x="1231900" y="0"/>
                                </a:lnTo>
                                <a:close/>
                              </a:path>
                            </a:pathLst>
                          </a:custGeom>
                          <a:solidFill>
                            <a:srgbClr val="F1F1F2"/>
                          </a:solidFill>
                        </wps:spPr>
                        <wps:bodyPr wrap="square" lIns="0" tIns="0" rIns="0" bIns="0" rtlCol="0">
                          <a:prstTxWarp prst="textNoShape">
                            <a:avLst/>
                          </a:prstTxWarp>
                          <a:noAutofit/>
                        </wps:bodyPr>
                      </wps:wsp>
                      <wps:wsp>
                        <wps:cNvPr id="784" name="Graphic 784"/>
                        <wps:cNvSpPr/>
                        <wps:spPr>
                          <a:xfrm>
                            <a:off x="131997" y="394557"/>
                            <a:ext cx="1371600" cy="228600"/>
                          </a:xfrm>
                          <a:custGeom>
                            <a:avLst/>
                            <a:gdLst/>
                            <a:ahLst/>
                            <a:cxnLst/>
                            <a:rect l="l" t="t" r="r" b="b"/>
                            <a:pathLst>
                              <a:path w="1371600" h="228600">
                                <a:moveTo>
                                  <a:pt x="685799" y="0"/>
                                </a:moveTo>
                                <a:lnTo>
                                  <a:pt x="1257299" y="0"/>
                                </a:lnTo>
                                <a:lnTo>
                                  <a:pt x="1301793" y="8981"/>
                                </a:lnTo>
                                <a:lnTo>
                                  <a:pt x="1338124" y="33475"/>
                                </a:lnTo>
                                <a:lnTo>
                                  <a:pt x="1362618" y="69806"/>
                                </a:lnTo>
                                <a:lnTo>
                                  <a:pt x="1371600" y="114300"/>
                                </a:lnTo>
                                <a:lnTo>
                                  <a:pt x="1362618" y="158793"/>
                                </a:lnTo>
                                <a:lnTo>
                                  <a:pt x="1338124" y="195124"/>
                                </a:lnTo>
                                <a:lnTo>
                                  <a:pt x="1301793" y="219618"/>
                                </a:lnTo>
                                <a:lnTo>
                                  <a:pt x="1257299" y="228600"/>
                                </a:lnTo>
                                <a:lnTo>
                                  <a:pt x="114299" y="228599"/>
                                </a:lnTo>
                                <a:lnTo>
                                  <a:pt x="69806" y="219618"/>
                                </a:lnTo>
                                <a:lnTo>
                                  <a:pt x="33475" y="195124"/>
                                </a:lnTo>
                                <a:lnTo>
                                  <a:pt x="8981" y="158793"/>
                                </a:lnTo>
                                <a:lnTo>
                                  <a:pt x="0" y="114300"/>
                                </a:lnTo>
                                <a:lnTo>
                                  <a:pt x="8981" y="69806"/>
                                </a:lnTo>
                                <a:lnTo>
                                  <a:pt x="33475" y="33475"/>
                                </a:lnTo>
                                <a:lnTo>
                                  <a:pt x="69806" y="8981"/>
                                </a:lnTo>
                                <a:lnTo>
                                  <a:pt x="114299" y="0"/>
                                </a:lnTo>
                                <a:lnTo>
                                  <a:pt x="685799" y="0"/>
                                </a:lnTo>
                              </a:path>
                            </a:pathLst>
                          </a:custGeom>
                          <a:ln w="50800">
                            <a:solidFill>
                              <a:srgbClr val="231F20"/>
                            </a:solidFill>
                            <a:prstDash val="solid"/>
                          </a:ln>
                        </wps:spPr>
                        <wps:bodyPr wrap="square" lIns="0" tIns="0" rIns="0" bIns="0" rtlCol="0">
                          <a:prstTxWarp prst="textNoShape">
                            <a:avLst/>
                          </a:prstTxWarp>
                          <a:noAutofit/>
                        </wps:bodyPr>
                      </wps:wsp>
                      <wps:wsp>
                        <wps:cNvPr id="785" name="Textbox 785"/>
                        <wps:cNvSpPr txBox="1"/>
                        <wps:spPr>
                          <a:xfrm>
                            <a:off x="256826" y="449306"/>
                            <a:ext cx="1132840" cy="137795"/>
                          </a:xfrm>
                          <a:prstGeom prst="rect">
                            <a:avLst/>
                          </a:prstGeom>
                        </wps:spPr>
                        <wps:txbx>
                          <w:txbxContent>
                            <w:p>
                              <w:pPr>
                                <w:spacing w:line="211" w:lineRule="exact" w:before="0"/>
                                <w:ind w:left="0" w:right="0" w:firstLine="0"/>
                                <w:jc w:val="left"/>
                                <w:rPr>
                                  <w:rFonts w:ascii="Trebuchet MS"/>
                                  <w:b/>
                                  <w:sz w:val="20"/>
                                </w:rPr>
                              </w:pPr>
                              <w:r>
                                <w:rPr>
                                  <w:rFonts w:ascii="Trebuchet MS"/>
                                  <w:b/>
                                  <w:color w:val="231F20"/>
                                  <w:sz w:val="20"/>
                                </w:rPr>
                                <w:t>C</w:t>
                              </w:r>
                              <w:r>
                                <w:rPr>
                                  <w:rFonts w:ascii="Trebuchet MS"/>
                                  <w:b/>
                                  <w:color w:val="231F20"/>
                                  <w:spacing w:val="71"/>
                                  <w:w w:val="150"/>
                                  <w:sz w:val="20"/>
                                </w:rPr>
                                <w:t> </w:t>
                              </w:r>
                              <w:r>
                                <w:rPr>
                                  <w:rFonts w:ascii="Trebuchet MS"/>
                                  <w:b/>
                                  <w:color w:val="231F20"/>
                                  <w:sz w:val="20"/>
                                </w:rPr>
                                <w:t>H</w:t>
                              </w:r>
                              <w:r>
                                <w:rPr>
                                  <w:rFonts w:ascii="Trebuchet MS"/>
                                  <w:b/>
                                  <w:color w:val="231F20"/>
                                  <w:spacing w:val="78"/>
                                  <w:sz w:val="20"/>
                                </w:rPr>
                                <w:t> </w:t>
                              </w:r>
                              <w:r>
                                <w:rPr>
                                  <w:rFonts w:ascii="Trebuchet MS"/>
                                  <w:b/>
                                  <w:color w:val="231F20"/>
                                  <w:sz w:val="20"/>
                                </w:rPr>
                                <w:t>A</w:t>
                              </w:r>
                              <w:r>
                                <w:rPr>
                                  <w:rFonts w:ascii="Trebuchet MS"/>
                                  <w:b/>
                                  <w:color w:val="231F20"/>
                                  <w:spacing w:val="78"/>
                                  <w:sz w:val="20"/>
                                </w:rPr>
                                <w:t> </w:t>
                              </w:r>
                              <w:r>
                                <w:rPr>
                                  <w:rFonts w:ascii="Trebuchet MS"/>
                                  <w:b/>
                                  <w:color w:val="231F20"/>
                                  <w:sz w:val="20"/>
                                </w:rPr>
                                <w:t>P</w:t>
                              </w:r>
                              <w:r>
                                <w:rPr>
                                  <w:rFonts w:ascii="Trebuchet MS"/>
                                  <w:b/>
                                  <w:color w:val="231F20"/>
                                  <w:spacing w:val="77"/>
                                  <w:w w:val="150"/>
                                  <w:sz w:val="20"/>
                                </w:rPr>
                                <w:t> </w:t>
                              </w:r>
                              <w:r>
                                <w:rPr>
                                  <w:rFonts w:ascii="Trebuchet MS"/>
                                  <w:b/>
                                  <w:color w:val="231F20"/>
                                  <w:sz w:val="20"/>
                                </w:rPr>
                                <w:t>T</w:t>
                              </w:r>
                              <w:r>
                                <w:rPr>
                                  <w:rFonts w:ascii="Trebuchet MS"/>
                                  <w:b/>
                                  <w:color w:val="231F20"/>
                                  <w:spacing w:val="73"/>
                                  <w:sz w:val="20"/>
                                </w:rPr>
                                <w:t> </w:t>
                              </w:r>
                              <w:r>
                                <w:rPr>
                                  <w:rFonts w:ascii="Trebuchet MS"/>
                                  <w:b/>
                                  <w:color w:val="231F20"/>
                                  <w:sz w:val="20"/>
                                </w:rPr>
                                <w:t>E</w:t>
                              </w:r>
                              <w:r>
                                <w:rPr>
                                  <w:rFonts w:ascii="Trebuchet MS"/>
                                  <w:b/>
                                  <w:color w:val="231F20"/>
                                  <w:spacing w:val="79"/>
                                  <w:w w:val="150"/>
                                  <w:sz w:val="20"/>
                                </w:rPr>
                                <w:t> </w:t>
                              </w:r>
                              <w:r>
                                <w:rPr>
                                  <w:rFonts w:ascii="Trebuchet MS"/>
                                  <w:b/>
                                  <w:color w:val="231F20"/>
                                  <w:spacing w:val="-10"/>
                                  <w:sz w:val="20"/>
                                </w:rPr>
                                <w:t>R</w:t>
                              </w:r>
                            </w:p>
                          </w:txbxContent>
                        </wps:txbx>
                        <wps:bodyPr wrap="square" lIns="0" tIns="0" rIns="0" bIns="0" rtlCol="0">
                          <a:noAutofit/>
                        </wps:bodyPr>
                      </wps:wsp>
                      <wps:wsp>
                        <wps:cNvPr id="786" name="Textbox 786"/>
                        <wps:cNvSpPr txBox="1"/>
                        <wps:spPr>
                          <a:xfrm>
                            <a:off x="0" y="1152281"/>
                            <a:ext cx="1654175" cy="533400"/>
                          </a:xfrm>
                          <a:prstGeom prst="rect">
                            <a:avLst/>
                          </a:prstGeom>
                        </wps:spPr>
                        <wps:txbx>
                          <w:txbxContent>
                            <w:p>
                              <w:pPr>
                                <w:spacing w:line="812" w:lineRule="exact" w:before="0"/>
                                <w:ind w:left="0" w:right="0" w:firstLine="0"/>
                                <w:jc w:val="left"/>
                                <w:rPr>
                                  <w:rFonts w:ascii="Trebuchet MS"/>
                                  <w:b/>
                                  <w:sz w:val="70"/>
                                </w:rPr>
                              </w:pPr>
                              <w:r>
                                <w:rPr>
                                  <w:rFonts w:ascii="Trebuchet MS"/>
                                  <w:b/>
                                  <w:smallCaps/>
                                  <w:color w:val="231F20"/>
                                  <w:spacing w:val="-22"/>
                                  <w:sz w:val="70"/>
                                </w:rPr>
                                <w:t>red</w:t>
                              </w:r>
                              <w:r>
                                <w:rPr>
                                  <w:rFonts w:ascii="Trebuchet MS"/>
                                  <w:b/>
                                  <w:smallCaps/>
                                  <w:color w:val="231F20"/>
                                  <w:spacing w:val="-23"/>
                                  <w:sz w:val="70"/>
                                </w:rPr>
                                <w:t> </w:t>
                              </w:r>
                              <w:r>
                                <w:rPr>
                                  <w:rFonts w:ascii="Trebuchet MS"/>
                                  <w:b/>
                                  <w:smallCaps/>
                                  <w:color w:val="231F20"/>
                                  <w:spacing w:val="-9"/>
                                  <w:sz w:val="70"/>
                                </w:rPr>
                                <w:t>Prog</w:t>
                              </w:r>
                            </w:p>
                          </w:txbxContent>
                        </wps:txbx>
                        <wps:bodyPr wrap="square" lIns="0" tIns="0" rIns="0" bIns="0" rtlCol="0">
                          <a:noAutofit/>
                        </wps:bodyPr>
                      </wps:wsp>
                    </wpg:wgp>
                  </a:graphicData>
                </a:graphic>
              </wp:anchor>
            </w:drawing>
          </mc:Choice>
          <mc:Fallback>
            <w:pict>
              <v:group style="position:absolute;margin-left:161.635468pt;margin-top:-85.682793pt;width:130.25pt;height:132.75pt;mso-position-horizontal-relative:page;mso-position-vertical-relative:paragraph;z-index:15816192" id="docshapegroup721" coordorigin="3233,-1714" coordsize="2605,2655">
                <v:shape style="position:absolute;left:3656;top:-1714;width:292;height:2525" type="#_x0000_t202" id="docshape722" filled="false" stroked="false">
                  <v:textbox inset="0,0,0,0">
                    <w:txbxContent>
                      <w:p>
                        <w:pPr>
                          <w:spacing w:line="2455" w:lineRule="exact" w:before="0"/>
                          <w:ind w:left="0" w:right="0" w:firstLine="0"/>
                          <w:jc w:val="left"/>
                          <w:rPr>
                            <w:rFonts w:ascii="Verdana"/>
                            <w:sz w:val="240"/>
                          </w:rPr>
                        </w:pPr>
                        <w:r>
                          <w:rPr>
                            <w:rFonts w:ascii="Verdana"/>
                            <w:color w:val="BBBDBF"/>
                            <w:spacing w:val="-1467"/>
                            <w:w w:val="110"/>
                            <w:sz w:val="240"/>
                          </w:rPr>
                          <w:t>5</w:t>
                        </w:r>
                      </w:p>
                    </w:txbxContent>
                  </v:textbox>
                  <w10:wrap type="none"/>
                </v:shape>
                <v:shape style="position:absolute;left:3480;top:-1053;width:2080;height:280" id="docshape723" coordorigin="3481,-1052" coordsize="2080,280" path="m5421,-1052l4521,-1052,3621,-1052,3566,-1041,3522,-1011,3492,-967,3481,-912,3492,-858,3522,-813,3566,-783,3621,-772,5421,-772,5475,-783,5520,-813,5550,-858,5561,-912,5550,-967,5520,-1011,5475,-1041,5421,-1052xe" filled="true" fillcolor="#f1f1f2" stroked="false">
                  <v:path arrowok="t"/>
                  <v:fill type="solid"/>
                </v:shape>
                <v:shape style="position:absolute;left:3440;top:-1093;width:2160;height:360" id="docshape724" coordorigin="3441,-1092" coordsize="2160,360" path="m4521,-1092l5421,-1092,5491,-1078,5548,-1040,5586,-982,5601,-912,5586,-842,5548,-785,5491,-746,5421,-732,3621,-732,3551,-746,3493,-785,3455,-842,3441,-912,3455,-982,3493,-1040,3551,-1078,3621,-1092,4521,-1092e" filled="false" stroked="true" strokeweight="4pt" strokecolor="#231f20">
                  <v:path arrowok="t"/>
                  <v:stroke dashstyle="solid"/>
                </v:shape>
                <v:shape style="position:absolute;left:3480;top:-1053;width:2080;height:280" id="docshape725" coordorigin="3481,-1052" coordsize="2080,280" path="m5421,-1052l4521,-1052,3621,-1052,3566,-1041,3522,-1011,3492,-967,3481,-912,3492,-858,3522,-813,3566,-783,3621,-772,5421,-772,5475,-783,5520,-813,5550,-858,5561,-912,5550,-967,5520,-1011,5475,-1041,5421,-1052xe" filled="true" fillcolor="#f1f1f2" stroked="false">
                  <v:path arrowok="t"/>
                  <v:fill type="solid"/>
                </v:shape>
                <v:shape style="position:absolute;left:3440;top:-1093;width:2160;height:360" id="docshape726" coordorigin="3441,-1092" coordsize="2160,360" path="m4521,-1092l5421,-1092,5491,-1078,5548,-1040,5586,-982,5601,-912,5586,-842,5548,-785,5491,-746,5421,-732,3621,-732,3551,-746,3493,-785,3455,-842,3441,-912,3455,-982,3493,-1040,3551,-1078,3621,-1092,4521,-1092e" filled="false" stroked="true" strokeweight="4pt" strokecolor="#231f20">
                  <v:path arrowok="t"/>
                  <v:stroke dashstyle="solid"/>
                </v:shape>
                <v:shape style="position:absolute;left:3637;top:-1007;width:1784;height:217" type="#_x0000_t202" id="docshape727" filled="false" stroked="false">
                  <v:textbox inset="0,0,0,0">
                    <w:txbxContent>
                      <w:p>
                        <w:pPr>
                          <w:spacing w:line="211" w:lineRule="exact" w:before="0"/>
                          <w:ind w:left="0" w:right="0" w:firstLine="0"/>
                          <w:jc w:val="left"/>
                          <w:rPr>
                            <w:rFonts w:ascii="Trebuchet MS"/>
                            <w:b/>
                            <w:sz w:val="20"/>
                          </w:rPr>
                        </w:pPr>
                        <w:r>
                          <w:rPr>
                            <w:rFonts w:ascii="Trebuchet MS"/>
                            <w:b/>
                            <w:color w:val="231F20"/>
                            <w:sz w:val="20"/>
                          </w:rPr>
                          <w:t>C</w:t>
                        </w:r>
                        <w:r>
                          <w:rPr>
                            <w:rFonts w:ascii="Trebuchet MS"/>
                            <w:b/>
                            <w:color w:val="231F20"/>
                            <w:spacing w:val="71"/>
                            <w:w w:val="150"/>
                            <w:sz w:val="20"/>
                          </w:rPr>
                          <w:t> </w:t>
                        </w:r>
                        <w:r>
                          <w:rPr>
                            <w:rFonts w:ascii="Trebuchet MS"/>
                            <w:b/>
                            <w:color w:val="231F20"/>
                            <w:sz w:val="20"/>
                          </w:rPr>
                          <w:t>H</w:t>
                        </w:r>
                        <w:r>
                          <w:rPr>
                            <w:rFonts w:ascii="Trebuchet MS"/>
                            <w:b/>
                            <w:color w:val="231F20"/>
                            <w:spacing w:val="78"/>
                            <w:sz w:val="20"/>
                          </w:rPr>
                          <w:t> </w:t>
                        </w:r>
                        <w:r>
                          <w:rPr>
                            <w:rFonts w:ascii="Trebuchet MS"/>
                            <w:b/>
                            <w:color w:val="231F20"/>
                            <w:sz w:val="20"/>
                          </w:rPr>
                          <w:t>A</w:t>
                        </w:r>
                        <w:r>
                          <w:rPr>
                            <w:rFonts w:ascii="Trebuchet MS"/>
                            <w:b/>
                            <w:color w:val="231F20"/>
                            <w:spacing w:val="78"/>
                            <w:sz w:val="20"/>
                          </w:rPr>
                          <w:t> </w:t>
                        </w:r>
                        <w:r>
                          <w:rPr>
                            <w:rFonts w:ascii="Trebuchet MS"/>
                            <w:b/>
                            <w:color w:val="231F20"/>
                            <w:sz w:val="20"/>
                          </w:rPr>
                          <w:t>P</w:t>
                        </w:r>
                        <w:r>
                          <w:rPr>
                            <w:rFonts w:ascii="Trebuchet MS"/>
                            <w:b/>
                            <w:color w:val="231F20"/>
                            <w:spacing w:val="77"/>
                            <w:w w:val="150"/>
                            <w:sz w:val="20"/>
                          </w:rPr>
                          <w:t> </w:t>
                        </w:r>
                        <w:r>
                          <w:rPr>
                            <w:rFonts w:ascii="Trebuchet MS"/>
                            <w:b/>
                            <w:color w:val="231F20"/>
                            <w:sz w:val="20"/>
                          </w:rPr>
                          <w:t>T</w:t>
                        </w:r>
                        <w:r>
                          <w:rPr>
                            <w:rFonts w:ascii="Trebuchet MS"/>
                            <w:b/>
                            <w:color w:val="231F20"/>
                            <w:spacing w:val="73"/>
                            <w:sz w:val="20"/>
                          </w:rPr>
                          <w:t> </w:t>
                        </w:r>
                        <w:r>
                          <w:rPr>
                            <w:rFonts w:ascii="Trebuchet MS"/>
                            <w:b/>
                            <w:color w:val="231F20"/>
                            <w:sz w:val="20"/>
                          </w:rPr>
                          <w:t>E</w:t>
                        </w:r>
                        <w:r>
                          <w:rPr>
                            <w:rFonts w:ascii="Trebuchet MS"/>
                            <w:b/>
                            <w:color w:val="231F20"/>
                            <w:spacing w:val="79"/>
                            <w:w w:val="150"/>
                            <w:sz w:val="20"/>
                          </w:rPr>
                          <w:t> </w:t>
                        </w:r>
                        <w:r>
                          <w:rPr>
                            <w:rFonts w:ascii="Trebuchet MS"/>
                            <w:b/>
                            <w:color w:val="231F20"/>
                            <w:spacing w:val="-10"/>
                            <w:sz w:val="20"/>
                          </w:rPr>
                          <w:t>R</w:t>
                        </w:r>
                      </w:p>
                    </w:txbxContent>
                  </v:textbox>
                  <w10:wrap type="none"/>
                </v:shape>
                <v:shape style="position:absolute;left:3232;top:100;width:2605;height:840" type="#_x0000_t202" id="docshape728" filled="false" stroked="false">
                  <v:textbox inset="0,0,0,0">
                    <w:txbxContent>
                      <w:p>
                        <w:pPr>
                          <w:spacing w:line="812" w:lineRule="exact" w:before="0"/>
                          <w:ind w:left="0" w:right="0" w:firstLine="0"/>
                          <w:jc w:val="left"/>
                          <w:rPr>
                            <w:rFonts w:ascii="Trebuchet MS"/>
                            <w:b/>
                            <w:sz w:val="70"/>
                          </w:rPr>
                        </w:pPr>
                        <w:r>
                          <w:rPr>
                            <w:rFonts w:ascii="Trebuchet MS"/>
                            <w:b/>
                            <w:smallCaps/>
                            <w:color w:val="231F20"/>
                            <w:spacing w:val="-22"/>
                            <w:sz w:val="70"/>
                          </w:rPr>
                          <w:t>red</w:t>
                        </w:r>
                        <w:r>
                          <w:rPr>
                            <w:rFonts w:ascii="Trebuchet MS"/>
                            <w:b/>
                            <w:smallCaps/>
                            <w:color w:val="231F20"/>
                            <w:spacing w:val="-23"/>
                            <w:sz w:val="70"/>
                          </w:rPr>
                          <w:t> </w:t>
                        </w:r>
                        <w:r>
                          <w:rPr>
                            <w:rFonts w:ascii="Trebuchet MS"/>
                            <w:b/>
                            <w:smallCaps/>
                            <w:color w:val="231F20"/>
                            <w:spacing w:val="-9"/>
                            <w:sz w:val="70"/>
                          </w:rPr>
                          <w:t>Prog</w:t>
                        </w:r>
                      </w:p>
                    </w:txbxContent>
                  </v:textbox>
                  <w10:wrap type="none"/>
                </v:shape>
                <w10:wrap type="none"/>
              </v:group>
            </w:pict>
          </mc:Fallback>
        </mc:AlternateContent>
      </w:r>
      <w:r>
        <w:rPr>
          <w:smallCaps/>
          <w:color w:val="231F20"/>
          <w:spacing w:val="-17"/>
        </w:rPr>
        <w:t>Structu</w:t>
      </w:r>
    </w:p>
    <w:p>
      <w:pPr>
        <w:pStyle w:val="Heading2"/>
        <w:spacing w:before="297"/>
      </w:pPr>
      <w:r>
        <w:rPr>
          <w:b w:val="0"/>
        </w:rPr>
        <w:br w:type="column"/>
      </w:r>
      <w:r>
        <w:rPr>
          <w:color w:val="231F20"/>
          <w:spacing w:val="-2"/>
          <w:w w:val="110"/>
        </w:rPr>
        <w:t>RAMMING</w:t>
      </w:r>
    </w:p>
    <w:p>
      <w:pPr>
        <w:pStyle w:val="Heading2"/>
        <w:spacing w:after="0"/>
        <w:sectPr>
          <w:type w:val="continuous"/>
          <w:pgSz w:w="10060" w:h="13080"/>
          <w:pgMar w:header="0" w:footer="0" w:top="660" w:bottom="280" w:left="720" w:right="1440"/>
          <w:cols w:num="2" w:equalWidth="0">
            <w:col w:w="2553" w:space="2381"/>
            <w:col w:w="2966"/>
          </w:cols>
        </w:sect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spacing w:before="3"/>
        <w:rPr>
          <w:rFonts w:ascii="Trebuchet MS"/>
          <w:b/>
        </w:rPr>
      </w:pPr>
    </w:p>
    <w:p>
      <w:pPr>
        <w:pStyle w:val="BodyText"/>
        <w:spacing w:line="278" w:lineRule="auto"/>
        <w:ind w:left="740" w:right="305"/>
        <w:jc w:val="both"/>
      </w:pPr>
      <w:r>
        <w:rPr/>
        <mc:AlternateContent>
          <mc:Choice Requires="wps">
            <w:drawing>
              <wp:anchor distT="0" distB="0" distL="0" distR="0" allowOverlap="1" layoutInCell="1" locked="0" behindDoc="1" simplePos="0" relativeHeight="481198592">
                <wp:simplePos x="0" y="0"/>
                <wp:positionH relativeFrom="page">
                  <wp:posOffset>470268</wp:posOffset>
                </wp:positionH>
                <wp:positionV relativeFrom="paragraph">
                  <wp:posOffset>-15521</wp:posOffset>
                </wp:positionV>
                <wp:extent cx="448309" cy="655320"/>
                <wp:effectExtent l="0" t="0" r="0" b="0"/>
                <wp:wrapNone/>
                <wp:docPr id="787" name="Textbox 787"/>
                <wp:cNvGraphicFramePr>
                  <a:graphicFrameLocks/>
                </wp:cNvGraphicFramePr>
                <a:graphic>
                  <a:graphicData uri="http://schemas.microsoft.com/office/word/2010/wordprocessingShape">
                    <wps:wsp>
                      <wps:cNvPr id="787" name="Textbox 787"/>
                      <wps:cNvSpPr txBox="1"/>
                      <wps:spPr>
                        <a:xfrm>
                          <a:off x="0" y="0"/>
                          <a:ext cx="448309" cy="655320"/>
                        </a:xfrm>
                        <a:prstGeom prst="rect">
                          <a:avLst/>
                        </a:prstGeom>
                      </wps:spPr>
                      <wps:txbx>
                        <w:txbxContent>
                          <w:p>
                            <w:pPr>
                              <w:spacing w:line="1003" w:lineRule="exact" w:before="0"/>
                              <w:ind w:left="0" w:right="0" w:firstLine="0"/>
                              <w:jc w:val="left"/>
                              <w:rPr>
                                <w:rFonts w:ascii="Verdana"/>
                                <w:sz w:val="98"/>
                              </w:rPr>
                            </w:pPr>
                            <w:r>
                              <w:rPr>
                                <w:rFonts w:ascii="Verdana"/>
                                <w:color w:val="A7A9AC"/>
                                <w:spacing w:val="-10"/>
                                <w:w w:val="105"/>
                                <w:sz w:val="98"/>
                              </w:rPr>
                              <w:t>A</w:t>
                            </w:r>
                          </w:p>
                        </w:txbxContent>
                      </wps:txbx>
                      <wps:bodyPr wrap="square" lIns="0" tIns="0" rIns="0" bIns="0" rtlCol="0">
                        <a:noAutofit/>
                      </wps:bodyPr>
                    </wps:wsp>
                  </a:graphicData>
                </a:graphic>
              </wp:anchor>
            </w:drawing>
          </mc:Choice>
          <mc:Fallback>
            <w:pict>
              <v:shape style="position:absolute;margin-left:37.028999pt;margin-top:-1.222182pt;width:35.3pt;height:51.6pt;mso-position-horizontal-relative:page;mso-position-vertical-relative:paragraph;z-index:-22117888" type="#_x0000_t202" id="docshape729" filled="false" stroked="false">
                <v:textbox inset="0,0,0,0">
                  <w:txbxContent>
                    <w:p>
                      <w:pPr>
                        <w:spacing w:line="1003" w:lineRule="exact" w:before="0"/>
                        <w:ind w:left="0" w:right="0" w:firstLine="0"/>
                        <w:jc w:val="left"/>
                        <w:rPr>
                          <w:rFonts w:ascii="Verdana"/>
                          <w:sz w:val="98"/>
                        </w:rPr>
                      </w:pPr>
                      <w:r>
                        <w:rPr>
                          <w:rFonts w:ascii="Verdana"/>
                          <w:color w:val="A7A9AC"/>
                          <w:spacing w:val="-10"/>
                          <w:w w:val="105"/>
                          <w:sz w:val="98"/>
                        </w:rPr>
                        <w:t>A</w:t>
                      </w:r>
                    </w:p>
                  </w:txbxContent>
                </v:textbox>
                <w10:wrap type="none"/>
              </v:shape>
            </w:pict>
          </mc:Fallback>
        </mc:AlternateContent>
      </w:r>
      <w:r>
        <w:rPr>
          <w:color w:val="231F20"/>
          <w:spacing w:val="-2"/>
          <w:w w:val="115"/>
        </w:rPr>
        <w:t>concept</w:t>
      </w:r>
      <w:r>
        <w:rPr>
          <w:color w:val="231F20"/>
          <w:spacing w:val="-4"/>
          <w:w w:val="115"/>
        </w:rPr>
        <w:t> </w:t>
      </w:r>
      <w:r>
        <w:rPr>
          <w:color w:val="231F20"/>
          <w:spacing w:val="-2"/>
          <w:w w:val="115"/>
        </w:rPr>
        <w:t>steeped</w:t>
      </w:r>
      <w:r>
        <w:rPr>
          <w:color w:val="231F20"/>
          <w:spacing w:val="-4"/>
          <w:w w:val="115"/>
        </w:rPr>
        <w:t> </w:t>
      </w:r>
      <w:r>
        <w:rPr>
          <w:color w:val="231F20"/>
          <w:spacing w:val="-2"/>
          <w:w w:val="115"/>
        </w:rPr>
        <w:t>in</w:t>
      </w:r>
      <w:r>
        <w:rPr>
          <w:color w:val="231F20"/>
          <w:spacing w:val="-4"/>
          <w:w w:val="115"/>
        </w:rPr>
        <w:t> </w:t>
      </w:r>
      <w:r>
        <w:rPr>
          <w:color w:val="231F20"/>
          <w:spacing w:val="-2"/>
          <w:w w:val="115"/>
        </w:rPr>
        <w:t>computer</w:t>
      </w:r>
      <w:r>
        <w:rPr>
          <w:color w:val="231F20"/>
          <w:spacing w:val="-4"/>
          <w:w w:val="115"/>
        </w:rPr>
        <w:t> </w:t>
      </w:r>
      <w:r>
        <w:rPr>
          <w:color w:val="231F20"/>
          <w:spacing w:val="-2"/>
          <w:w w:val="115"/>
        </w:rPr>
        <w:t>programming</w:t>
      </w:r>
      <w:r>
        <w:rPr>
          <w:color w:val="231F20"/>
          <w:spacing w:val="-5"/>
          <w:w w:val="115"/>
        </w:rPr>
        <w:t> </w:t>
      </w:r>
      <w:r>
        <w:rPr>
          <w:color w:val="231F20"/>
          <w:spacing w:val="-2"/>
          <w:w w:val="115"/>
        </w:rPr>
        <w:t>history,</w:t>
      </w:r>
      <w:r>
        <w:rPr>
          <w:color w:val="231F20"/>
          <w:spacing w:val="-3"/>
          <w:w w:val="115"/>
        </w:rPr>
        <w:t> </w:t>
      </w:r>
      <w:r>
        <w:rPr>
          <w:i/>
          <w:color w:val="231F20"/>
          <w:spacing w:val="-2"/>
          <w:w w:val="115"/>
        </w:rPr>
        <w:t>structured</w:t>
      </w:r>
      <w:r>
        <w:rPr>
          <w:i/>
          <w:color w:val="231F20"/>
          <w:spacing w:val="-5"/>
          <w:w w:val="115"/>
        </w:rPr>
        <w:t> </w:t>
      </w:r>
      <w:r>
        <w:rPr>
          <w:i/>
          <w:color w:val="231F20"/>
          <w:spacing w:val="-2"/>
          <w:w w:val="115"/>
        </w:rPr>
        <w:t>program-</w:t>
      </w:r>
      <w:r>
        <w:rPr>
          <w:i/>
          <w:color w:val="231F20"/>
          <w:w w:val="110"/>
        </w:rPr>
        <w:t>ming</w:t>
      </w:r>
      <w:r>
        <w:rPr>
          <w:i/>
          <w:color w:val="231F20"/>
          <w:spacing w:val="-5"/>
          <w:w w:val="110"/>
        </w:rPr>
        <w:t> </w:t>
      </w:r>
      <w:r>
        <w:rPr>
          <w:color w:val="231F20"/>
          <w:w w:val="110"/>
        </w:rPr>
        <w:t>enables</w:t>
      </w:r>
      <w:r>
        <w:rPr>
          <w:color w:val="231F20"/>
          <w:spacing w:val="-4"/>
          <w:w w:val="110"/>
        </w:rPr>
        <w:t> </w:t>
      </w:r>
      <w:r>
        <w:rPr>
          <w:color w:val="231F20"/>
          <w:w w:val="110"/>
        </w:rPr>
        <w:t>programmers</w:t>
      </w:r>
      <w:r>
        <w:rPr>
          <w:color w:val="231F20"/>
          <w:spacing w:val="-4"/>
          <w:w w:val="110"/>
        </w:rPr>
        <w:t> </w:t>
      </w:r>
      <w:r>
        <w:rPr>
          <w:color w:val="231F20"/>
          <w:w w:val="110"/>
        </w:rPr>
        <w:t>to</w:t>
      </w:r>
      <w:r>
        <w:rPr>
          <w:color w:val="231F20"/>
          <w:spacing w:val="-5"/>
          <w:w w:val="110"/>
        </w:rPr>
        <w:t> </w:t>
      </w:r>
      <w:r>
        <w:rPr>
          <w:color w:val="231F20"/>
          <w:w w:val="110"/>
        </w:rPr>
        <w:t>break</w:t>
      </w:r>
      <w:r>
        <w:rPr>
          <w:color w:val="231F20"/>
          <w:spacing w:val="-4"/>
          <w:w w:val="110"/>
        </w:rPr>
        <w:t> </w:t>
      </w:r>
      <w:r>
        <w:rPr>
          <w:color w:val="231F20"/>
          <w:w w:val="110"/>
        </w:rPr>
        <w:t>problems</w:t>
      </w:r>
      <w:r>
        <w:rPr>
          <w:color w:val="231F20"/>
          <w:spacing w:val="-4"/>
          <w:w w:val="110"/>
        </w:rPr>
        <w:t> </w:t>
      </w:r>
      <w:r>
        <w:rPr>
          <w:color w:val="231F20"/>
          <w:w w:val="110"/>
        </w:rPr>
        <w:t>into</w:t>
      </w:r>
      <w:r>
        <w:rPr>
          <w:color w:val="231F20"/>
          <w:spacing w:val="-4"/>
          <w:w w:val="110"/>
        </w:rPr>
        <w:t> </w:t>
      </w:r>
      <w:r>
        <w:rPr>
          <w:color w:val="231F20"/>
          <w:w w:val="110"/>
        </w:rPr>
        <w:t>small</w:t>
      </w:r>
      <w:r>
        <w:rPr>
          <w:color w:val="231F20"/>
          <w:spacing w:val="-4"/>
          <w:w w:val="110"/>
        </w:rPr>
        <w:t> </w:t>
      </w:r>
      <w:r>
        <w:rPr>
          <w:color w:val="231F20"/>
          <w:w w:val="110"/>
        </w:rPr>
        <w:t>and</w:t>
      </w:r>
      <w:r>
        <w:rPr>
          <w:color w:val="231F20"/>
          <w:spacing w:val="-5"/>
          <w:w w:val="110"/>
        </w:rPr>
        <w:t> </w:t>
      </w:r>
      <w:r>
        <w:rPr>
          <w:color w:val="231F20"/>
          <w:w w:val="110"/>
        </w:rPr>
        <w:t>easily</w:t>
      </w:r>
      <w:r>
        <w:rPr>
          <w:color w:val="231F20"/>
          <w:spacing w:val="-4"/>
          <w:w w:val="110"/>
        </w:rPr>
        <w:t> </w:t>
      </w:r>
      <w:r>
        <w:rPr>
          <w:color w:val="231F20"/>
          <w:w w:val="110"/>
        </w:rPr>
        <w:t>under-stood</w:t>
      </w:r>
      <w:r>
        <w:rPr>
          <w:color w:val="231F20"/>
          <w:spacing w:val="-12"/>
          <w:w w:val="110"/>
        </w:rPr>
        <w:t> </w:t>
      </w:r>
      <w:r>
        <w:rPr>
          <w:color w:val="231F20"/>
          <w:w w:val="110"/>
        </w:rPr>
        <w:t>components</w:t>
      </w:r>
      <w:r>
        <w:rPr>
          <w:color w:val="231F20"/>
          <w:spacing w:val="-11"/>
          <w:w w:val="110"/>
        </w:rPr>
        <w:t> </w:t>
      </w:r>
      <w:r>
        <w:rPr>
          <w:color w:val="231F20"/>
          <w:w w:val="110"/>
        </w:rPr>
        <w:t>that</w:t>
      </w:r>
      <w:r>
        <w:rPr>
          <w:color w:val="231F20"/>
          <w:spacing w:val="-11"/>
          <w:w w:val="110"/>
        </w:rPr>
        <w:t> </w:t>
      </w:r>
      <w:r>
        <w:rPr>
          <w:color w:val="231F20"/>
          <w:w w:val="110"/>
        </w:rPr>
        <w:t>eventually</w:t>
      </w:r>
      <w:r>
        <w:rPr>
          <w:color w:val="231F20"/>
          <w:spacing w:val="-11"/>
          <w:w w:val="110"/>
        </w:rPr>
        <w:t> </w:t>
      </w:r>
      <w:r>
        <w:rPr>
          <w:color w:val="231F20"/>
          <w:w w:val="110"/>
        </w:rPr>
        <w:t>will</w:t>
      </w:r>
      <w:r>
        <w:rPr>
          <w:color w:val="231F20"/>
          <w:spacing w:val="-13"/>
          <w:w w:val="110"/>
        </w:rPr>
        <w:t> </w:t>
      </w:r>
      <w:r>
        <w:rPr>
          <w:color w:val="231F20"/>
          <w:w w:val="110"/>
        </w:rPr>
        <w:t>comprise</w:t>
      </w:r>
      <w:r>
        <w:rPr>
          <w:color w:val="231F20"/>
          <w:spacing w:val="-12"/>
          <w:w w:val="110"/>
        </w:rPr>
        <w:t> </w:t>
      </w:r>
      <w:r>
        <w:rPr>
          <w:color w:val="231F20"/>
          <w:w w:val="110"/>
        </w:rPr>
        <w:t>a</w:t>
      </w:r>
      <w:r>
        <w:rPr>
          <w:color w:val="231F20"/>
          <w:spacing w:val="-13"/>
          <w:w w:val="110"/>
        </w:rPr>
        <w:t> </w:t>
      </w:r>
      <w:r>
        <w:rPr>
          <w:color w:val="231F20"/>
          <w:w w:val="110"/>
        </w:rPr>
        <w:t>complete</w:t>
      </w:r>
      <w:r>
        <w:rPr>
          <w:color w:val="231F20"/>
          <w:spacing w:val="-12"/>
          <w:w w:val="110"/>
        </w:rPr>
        <w:t> </w:t>
      </w:r>
      <w:r>
        <w:rPr>
          <w:color w:val="231F20"/>
          <w:w w:val="110"/>
        </w:rPr>
        <w:t>system.</w:t>
      </w:r>
      <w:r>
        <w:rPr>
          <w:color w:val="231F20"/>
          <w:spacing w:val="-11"/>
          <w:w w:val="110"/>
        </w:rPr>
        <w:t> </w:t>
      </w:r>
      <w:r>
        <w:rPr>
          <w:color w:val="231F20"/>
          <w:w w:val="110"/>
        </w:rPr>
        <w:t>In</w:t>
      </w:r>
      <w:r>
        <w:rPr>
          <w:color w:val="231F20"/>
          <w:spacing w:val="-11"/>
          <w:w w:val="110"/>
        </w:rPr>
        <w:t> </w:t>
      </w:r>
      <w:r>
        <w:rPr>
          <w:color w:val="231F20"/>
          <w:spacing w:val="-4"/>
          <w:w w:val="110"/>
        </w:rPr>
        <w:t>this</w:t>
      </w:r>
    </w:p>
    <w:p>
      <w:pPr>
        <w:pStyle w:val="BodyText"/>
        <w:spacing w:line="278" w:lineRule="auto" w:before="1"/>
        <w:ind w:left="20" w:right="308"/>
        <w:jc w:val="both"/>
      </w:pPr>
      <w:r>
        <w:rPr>
          <w:color w:val="231F20"/>
          <w:w w:val="115"/>
        </w:rPr>
        <w:t>chapter,</w:t>
      </w:r>
      <w:r>
        <w:rPr>
          <w:color w:val="231F20"/>
          <w:spacing w:val="-5"/>
          <w:w w:val="115"/>
        </w:rPr>
        <w:t> </w:t>
      </w:r>
      <w:r>
        <w:rPr>
          <w:color w:val="231F20"/>
          <w:w w:val="115"/>
        </w:rPr>
        <w:t>I</w:t>
      </w:r>
      <w:r>
        <w:rPr>
          <w:color w:val="231F20"/>
          <w:spacing w:val="-4"/>
          <w:w w:val="115"/>
        </w:rPr>
        <w:t> </w:t>
      </w:r>
      <w:r>
        <w:rPr>
          <w:color w:val="231F20"/>
          <w:w w:val="115"/>
        </w:rPr>
        <w:t>will</w:t>
      </w:r>
      <w:r>
        <w:rPr>
          <w:color w:val="231F20"/>
          <w:spacing w:val="-4"/>
          <w:w w:val="115"/>
        </w:rPr>
        <w:t> </w:t>
      </w:r>
      <w:r>
        <w:rPr>
          <w:color w:val="231F20"/>
          <w:w w:val="115"/>
        </w:rPr>
        <w:t>show</w:t>
      </w:r>
      <w:r>
        <w:rPr>
          <w:color w:val="231F20"/>
          <w:spacing w:val="-4"/>
          <w:w w:val="115"/>
        </w:rPr>
        <w:t> </w:t>
      </w:r>
      <w:r>
        <w:rPr>
          <w:color w:val="231F20"/>
          <w:w w:val="115"/>
        </w:rPr>
        <w:t>you</w:t>
      </w:r>
      <w:r>
        <w:rPr>
          <w:color w:val="231F20"/>
          <w:spacing w:val="-4"/>
          <w:w w:val="115"/>
        </w:rPr>
        <w:t> </w:t>
      </w:r>
      <w:r>
        <w:rPr>
          <w:color w:val="231F20"/>
          <w:w w:val="115"/>
        </w:rPr>
        <w:t>how</w:t>
      </w:r>
      <w:r>
        <w:rPr>
          <w:color w:val="231F20"/>
          <w:spacing w:val="-4"/>
          <w:w w:val="115"/>
        </w:rPr>
        <w:t> </w:t>
      </w:r>
      <w:r>
        <w:rPr>
          <w:color w:val="231F20"/>
          <w:w w:val="115"/>
        </w:rPr>
        <w:t>to</w:t>
      </w:r>
      <w:r>
        <w:rPr>
          <w:color w:val="231F20"/>
          <w:spacing w:val="-4"/>
          <w:w w:val="115"/>
        </w:rPr>
        <w:t> </w:t>
      </w:r>
      <w:r>
        <w:rPr>
          <w:color w:val="231F20"/>
          <w:w w:val="115"/>
        </w:rPr>
        <w:t>use</w:t>
      </w:r>
      <w:r>
        <w:rPr>
          <w:color w:val="231F20"/>
          <w:spacing w:val="-4"/>
          <w:w w:val="115"/>
        </w:rPr>
        <w:t> </w:t>
      </w:r>
      <w:r>
        <w:rPr>
          <w:color w:val="231F20"/>
          <w:w w:val="115"/>
        </w:rPr>
        <w:t>structured</w:t>
      </w:r>
      <w:r>
        <w:rPr>
          <w:color w:val="231F20"/>
          <w:spacing w:val="-4"/>
          <w:w w:val="115"/>
        </w:rPr>
        <w:t> </w:t>
      </w:r>
      <w:r>
        <w:rPr>
          <w:color w:val="231F20"/>
          <w:w w:val="115"/>
        </w:rPr>
        <w:t>programming</w:t>
      </w:r>
      <w:r>
        <w:rPr>
          <w:color w:val="231F20"/>
          <w:spacing w:val="-4"/>
          <w:w w:val="115"/>
        </w:rPr>
        <w:t> </w:t>
      </w:r>
      <w:r>
        <w:rPr>
          <w:color w:val="231F20"/>
          <w:w w:val="115"/>
        </w:rPr>
        <w:t>concepts,</w:t>
      </w:r>
      <w:r>
        <w:rPr>
          <w:color w:val="231F20"/>
          <w:spacing w:val="-4"/>
          <w:w w:val="115"/>
        </w:rPr>
        <w:t> </w:t>
      </w:r>
      <w:r>
        <w:rPr>
          <w:color w:val="231F20"/>
          <w:w w:val="115"/>
        </w:rPr>
        <w:t>such</w:t>
      </w:r>
      <w:r>
        <w:rPr>
          <w:color w:val="231F20"/>
          <w:spacing w:val="-4"/>
          <w:w w:val="115"/>
        </w:rPr>
        <w:t> </w:t>
      </w:r>
      <w:r>
        <w:rPr>
          <w:color w:val="231F20"/>
          <w:w w:val="115"/>
        </w:rPr>
        <w:t>as </w:t>
      </w:r>
      <w:r>
        <w:rPr>
          <w:color w:val="231F20"/>
          <w:w w:val="110"/>
        </w:rPr>
        <w:t>top-down design, and programming techniques, such as creating your own func-</w:t>
      </w:r>
      <w:r>
        <w:rPr>
          <w:color w:val="231F20"/>
          <w:w w:val="115"/>
        </w:rPr>
        <w:t>tions,</w:t>
      </w:r>
      <w:r>
        <w:rPr>
          <w:color w:val="231F20"/>
          <w:spacing w:val="-2"/>
          <w:w w:val="115"/>
        </w:rPr>
        <w:t> </w:t>
      </w:r>
      <w:r>
        <w:rPr>
          <w:color w:val="231F20"/>
          <w:w w:val="115"/>
        </w:rPr>
        <w:t>to</w:t>
      </w:r>
      <w:r>
        <w:rPr>
          <w:color w:val="231F20"/>
          <w:spacing w:val="-1"/>
          <w:w w:val="115"/>
        </w:rPr>
        <w:t> </w:t>
      </w:r>
      <w:r>
        <w:rPr>
          <w:color w:val="231F20"/>
          <w:w w:val="115"/>
        </w:rPr>
        <w:t>build</w:t>
      </w:r>
      <w:r>
        <w:rPr>
          <w:color w:val="231F20"/>
          <w:spacing w:val="-1"/>
          <w:w w:val="115"/>
        </w:rPr>
        <w:t> </w:t>
      </w:r>
      <w:r>
        <w:rPr>
          <w:color w:val="231F20"/>
          <w:w w:val="115"/>
        </w:rPr>
        <w:t>efficient</w:t>
      </w:r>
      <w:r>
        <w:rPr>
          <w:color w:val="231F20"/>
          <w:spacing w:val="-1"/>
          <w:w w:val="115"/>
        </w:rPr>
        <w:t> </w:t>
      </w:r>
      <w:r>
        <w:rPr>
          <w:color w:val="231F20"/>
          <w:w w:val="115"/>
        </w:rPr>
        <w:t>and</w:t>
      </w:r>
      <w:r>
        <w:rPr>
          <w:color w:val="231F20"/>
          <w:spacing w:val="-1"/>
          <w:w w:val="115"/>
        </w:rPr>
        <w:t> </w:t>
      </w:r>
      <w:r>
        <w:rPr>
          <w:color w:val="231F20"/>
          <w:w w:val="115"/>
        </w:rPr>
        <w:t>reusable</w:t>
      </w:r>
      <w:r>
        <w:rPr>
          <w:color w:val="231F20"/>
          <w:spacing w:val="-1"/>
          <w:w w:val="115"/>
        </w:rPr>
        <w:t> </w:t>
      </w:r>
      <w:r>
        <w:rPr>
          <w:color w:val="231F20"/>
          <w:w w:val="115"/>
        </w:rPr>
        <w:t>code</w:t>
      </w:r>
      <w:r>
        <w:rPr>
          <w:color w:val="231F20"/>
          <w:spacing w:val="-1"/>
          <w:w w:val="115"/>
        </w:rPr>
        <w:t> </w:t>
      </w:r>
      <w:r>
        <w:rPr>
          <w:color w:val="231F20"/>
          <w:w w:val="115"/>
        </w:rPr>
        <w:t>in</w:t>
      </w:r>
      <w:r>
        <w:rPr>
          <w:color w:val="231F20"/>
          <w:spacing w:val="-1"/>
          <w:w w:val="115"/>
        </w:rPr>
        <w:t> </w:t>
      </w:r>
      <w:r>
        <w:rPr>
          <w:color w:val="231F20"/>
          <w:w w:val="115"/>
        </w:rPr>
        <w:t>your</w:t>
      </w:r>
      <w:r>
        <w:rPr>
          <w:color w:val="231F20"/>
          <w:spacing w:val="-1"/>
          <w:w w:val="115"/>
        </w:rPr>
        <w:t> </w:t>
      </w:r>
      <w:r>
        <w:rPr>
          <w:color w:val="231F20"/>
          <w:w w:val="115"/>
        </w:rPr>
        <w:t>programs.</w:t>
      </w:r>
    </w:p>
    <w:p>
      <w:pPr>
        <w:pStyle w:val="BodyText"/>
        <w:spacing w:before="119"/>
        <w:ind w:left="20"/>
        <w:jc w:val="both"/>
      </w:pPr>
      <w:r>
        <w:rPr>
          <w:color w:val="231F20"/>
          <w:w w:val="110"/>
        </w:rPr>
        <w:t>This</w:t>
      </w:r>
      <w:r>
        <w:rPr>
          <w:color w:val="231F20"/>
          <w:spacing w:val="-10"/>
          <w:w w:val="110"/>
        </w:rPr>
        <w:t> </w:t>
      </w:r>
      <w:r>
        <w:rPr>
          <w:color w:val="231F20"/>
          <w:w w:val="110"/>
        </w:rPr>
        <w:t>chapter</w:t>
      </w:r>
      <w:r>
        <w:rPr>
          <w:color w:val="231F20"/>
          <w:spacing w:val="-10"/>
          <w:w w:val="110"/>
        </w:rPr>
        <w:t> </w:t>
      </w:r>
      <w:r>
        <w:rPr>
          <w:color w:val="231F20"/>
          <w:w w:val="110"/>
        </w:rPr>
        <w:t>specifically</w:t>
      </w:r>
      <w:r>
        <w:rPr>
          <w:color w:val="231F20"/>
          <w:spacing w:val="-10"/>
          <w:w w:val="110"/>
        </w:rPr>
        <w:t> </w:t>
      </w:r>
      <w:r>
        <w:rPr>
          <w:color w:val="231F20"/>
          <w:w w:val="110"/>
        </w:rPr>
        <w:t>covers</w:t>
      </w:r>
      <w:r>
        <w:rPr>
          <w:color w:val="231F20"/>
          <w:spacing w:val="-10"/>
          <w:w w:val="110"/>
        </w:rPr>
        <w:t> </w:t>
      </w:r>
      <w:r>
        <w:rPr>
          <w:color w:val="231F20"/>
          <w:w w:val="110"/>
        </w:rPr>
        <w:t>the</w:t>
      </w:r>
      <w:r>
        <w:rPr>
          <w:color w:val="231F20"/>
          <w:spacing w:val="-9"/>
          <w:w w:val="110"/>
        </w:rPr>
        <w:t> </w:t>
      </w:r>
      <w:r>
        <w:rPr>
          <w:color w:val="231F20"/>
          <w:w w:val="110"/>
        </w:rPr>
        <w:t>following</w:t>
      </w:r>
      <w:r>
        <w:rPr>
          <w:color w:val="231F20"/>
          <w:spacing w:val="-10"/>
          <w:w w:val="110"/>
        </w:rPr>
        <w:t> </w:t>
      </w:r>
      <w:r>
        <w:rPr>
          <w:color w:val="231F20"/>
          <w:spacing w:val="-2"/>
          <w:w w:val="110"/>
        </w:rPr>
        <w:t>topics:</w:t>
      </w:r>
    </w:p>
    <w:p>
      <w:pPr>
        <w:pStyle w:val="ListParagraph"/>
        <w:numPr>
          <w:ilvl w:val="0"/>
          <w:numId w:val="19"/>
        </w:numPr>
        <w:tabs>
          <w:tab w:pos="499" w:val="left" w:leader="none"/>
        </w:tabs>
        <w:spacing w:line="240" w:lineRule="auto" w:before="158" w:after="0"/>
        <w:ind w:left="499" w:right="0" w:hanging="239"/>
        <w:jc w:val="left"/>
        <w:rPr>
          <w:sz w:val="21"/>
        </w:rPr>
      </w:pPr>
      <w:r>
        <w:rPr>
          <w:color w:val="231F20"/>
          <w:w w:val="115"/>
          <w:sz w:val="21"/>
        </w:rPr>
        <w:t>Introduction</w:t>
      </w:r>
      <w:r>
        <w:rPr>
          <w:color w:val="231F20"/>
          <w:spacing w:val="-1"/>
          <w:w w:val="115"/>
          <w:sz w:val="21"/>
        </w:rPr>
        <w:t> </w:t>
      </w:r>
      <w:r>
        <w:rPr>
          <w:color w:val="231F20"/>
          <w:w w:val="115"/>
          <w:sz w:val="21"/>
        </w:rPr>
        <w:t>to structured </w:t>
      </w:r>
      <w:r>
        <w:rPr>
          <w:color w:val="231F20"/>
          <w:spacing w:val="-2"/>
          <w:w w:val="115"/>
          <w:sz w:val="21"/>
        </w:rPr>
        <w:t>programming</w:t>
      </w:r>
    </w:p>
    <w:p>
      <w:pPr>
        <w:pStyle w:val="ListParagraph"/>
        <w:numPr>
          <w:ilvl w:val="0"/>
          <w:numId w:val="19"/>
        </w:numPr>
        <w:tabs>
          <w:tab w:pos="499" w:val="left" w:leader="none"/>
        </w:tabs>
        <w:spacing w:line="240" w:lineRule="auto" w:before="99" w:after="0"/>
        <w:ind w:left="499" w:right="0" w:hanging="239"/>
        <w:jc w:val="left"/>
        <w:rPr>
          <w:sz w:val="21"/>
        </w:rPr>
      </w:pPr>
      <w:r>
        <w:rPr>
          <w:color w:val="231F20"/>
          <w:w w:val="110"/>
          <w:sz w:val="21"/>
        </w:rPr>
        <w:t>Function</w:t>
      </w:r>
      <w:r>
        <w:rPr>
          <w:color w:val="231F20"/>
          <w:spacing w:val="8"/>
          <w:w w:val="110"/>
          <w:sz w:val="21"/>
        </w:rPr>
        <w:t> </w:t>
      </w:r>
      <w:r>
        <w:rPr>
          <w:color w:val="231F20"/>
          <w:spacing w:val="-2"/>
          <w:w w:val="110"/>
          <w:sz w:val="21"/>
        </w:rPr>
        <w:t>prototypes</w:t>
      </w:r>
    </w:p>
    <w:p>
      <w:pPr>
        <w:pStyle w:val="ListParagraph"/>
        <w:numPr>
          <w:ilvl w:val="0"/>
          <w:numId w:val="19"/>
        </w:numPr>
        <w:tabs>
          <w:tab w:pos="499" w:val="left" w:leader="none"/>
        </w:tabs>
        <w:spacing w:line="240" w:lineRule="auto" w:before="99" w:after="0"/>
        <w:ind w:left="499" w:right="0" w:hanging="239"/>
        <w:jc w:val="left"/>
        <w:rPr>
          <w:sz w:val="21"/>
        </w:rPr>
      </w:pPr>
      <w:r>
        <w:rPr>
          <w:color w:val="231F20"/>
          <w:w w:val="110"/>
          <w:sz w:val="21"/>
        </w:rPr>
        <w:t>Function</w:t>
      </w:r>
      <w:r>
        <w:rPr>
          <w:color w:val="231F20"/>
          <w:spacing w:val="8"/>
          <w:w w:val="110"/>
          <w:sz w:val="21"/>
        </w:rPr>
        <w:t> </w:t>
      </w:r>
      <w:r>
        <w:rPr>
          <w:color w:val="231F20"/>
          <w:spacing w:val="-2"/>
          <w:w w:val="110"/>
          <w:sz w:val="21"/>
        </w:rPr>
        <w:t>definitions</w:t>
      </w:r>
    </w:p>
    <w:p>
      <w:pPr>
        <w:pStyle w:val="ListParagraph"/>
        <w:numPr>
          <w:ilvl w:val="0"/>
          <w:numId w:val="19"/>
        </w:numPr>
        <w:tabs>
          <w:tab w:pos="499" w:val="left" w:leader="none"/>
        </w:tabs>
        <w:spacing w:line="240" w:lineRule="auto" w:before="99" w:after="0"/>
        <w:ind w:left="499" w:right="0" w:hanging="239"/>
        <w:jc w:val="left"/>
        <w:rPr>
          <w:sz w:val="21"/>
        </w:rPr>
      </w:pPr>
      <w:r>
        <w:rPr>
          <w:color w:val="231F20"/>
          <w:w w:val="110"/>
          <w:sz w:val="21"/>
        </w:rPr>
        <w:t>Function</w:t>
      </w:r>
      <w:r>
        <w:rPr>
          <w:color w:val="231F20"/>
          <w:spacing w:val="2"/>
          <w:w w:val="110"/>
          <w:sz w:val="21"/>
        </w:rPr>
        <w:t> </w:t>
      </w:r>
      <w:r>
        <w:rPr>
          <w:color w:val="231F20"/>
          <w:spacing w:val="-2"/>
          <w:w w:val="110"/>
          <w:sz w:val="21"/>
        </w:rPr>
        <w:t>calls</w:t>
      </w:r>
    </w:p>
    <w:p>
      <w:pPr>
        <w:pStyle w:val="ListParagraph"/>
        <w:numPr>
          <w:ilvl w:val="0"/>
          <w:numId w:val="19"/>
        </w:numPr>
        <w:tabs>
          <w:tab w:pos="499" w:val="left" w:leader="none"/>
        </w:tabs>
        <w:spacing w:line="240" w:lineRule="auto" w:before="99" w:after="0"/>
        <w:ind w:left="499" w:right="0" w:hanging="239"/>
        <w:jc w:val="left"/>
        <w:rPr>
          <w:sz w:val="21"/>
        </w:rPr>
      </w:pPr>
      <w:r>
        <w:rPr>
          <w:color w:val="231F20"/>
          <w:w w:val="105"/>
          <w:sz w:val="21"/>
        </w:rPr>
        <w:t>Variable</w:t>
      </w:r>
      <w:r>
        <w:rPr>
          <w:color w:val="231F20"/>
          <w:spacing w:val="1"/>
          <w:w w:val="110"/>
          <w:sz w:val="21"/>
        </w:rPr>
        <w:t> </w:t>
      </w:r>
      <w:r>
        <w:rPr>
          <w:color w:val="231F20"/>
          <w:spacing w:val="-2"/>
          <w:w w:val="110"/>
          <w:sz w:val="21"/>
        </w:rPr>
        <w:t>scope</w:t>
      </w:r>
    </w:p>
    <w:p>
      <w:pPr>
        <w:pStyle w:val="BodyText"/>
        <w:spacing w:before="4"/>
      </w:pPr>
    </w:p>
    <w:p>
      <w:pPr>
        <w:pStyle w:val="Heading3"/>
        <w:jc w:val="both"/>
      </w:pPr>
      <w:r>
        <w:rPr>
          <w:smallCaps/>
          <w:color w:val="231F20"/>
          <w:spacing w:val="-8"/>
        </w:rPr>
        <w:t>Introduction</w:t>
      </w:r>
      <w:r>
        <w:rPr>
          <w:smallCaps/>
          <w:color w:val="231F20"/>
          <w:spacing w:val="-7"/>
        </w:rPr>
        <w:t> </w:t>
      </w:r>
      <w:r>
        <w:rPr>
          <w:smallCaps/>
          <w:color w:val="231F20"/>
          <w:spacing w:val="-8"/>
        </w:rPr>
        <w:t>to</w:t>
      </w:r>
      <w:r>
        <w:rPr>
          <w:smallCaps/>
          <w:color w:val="231F20"/>
          <w:spacing w:val="-7"/>
        </w:rPr>
        <w:t> </w:t>
      </w:r>
      <w:r>
        <w:rPr>
          <w:smallCaps/>
          <w:color w:val="231F20"/>
          <w:spacing w:val="-8"/>
        </w:rPr>
        <w:t>Structured</w:t>
      </w:r>
      <w:r>
        <w:rPr>
          <w:smallCaps/>
          <w:color w:val="231F20"/>
          <w:spacing w:val="-7"/>
        </w:rPr>
        <w:t> </w:t>
      </w:r>
      <w:r>
        <w:rPr>
          <w:smallCaps/>
          <w:color w:val="231F20"/>
          <w:spacing w:val="-8"/>
        </w:rPr>
        <w:t>Programming</w:t>
      </w:r>
    </w:p>
    <w:p>
      <w:pPr>
        <w:pStyle w:val="BodyText"/>
        <w:spacing w:line="278" w:lineRule="auto" w:before="18"/>
        <w:ind w:left="20" w:right="308"/>
        <w:jc w:val="both"/>
      </w:pPr>
      <w:r>
        <w:rPr>
          <w:color w:val="231F20"/>
          <w:w w:val="110"/>
        </w:rPr>
        <w:t>Structured programming enables programmers</w:t>
      </w:r>
      <w:r>
        <w:rPr>
          <w:color w:val="231F20"/>
          <w:w w:val="110"/>
        </w:rPr>
        <w:t> to break complex systems into manageable components. In C, these components are known as </w:t>
      </w:r>
      <w:r>
        <w:rPr>
          <w:i/>
          <w:color w:val="231F20"/>
          <w:w w:val="110"/>
        </w:rPr>
        <w:t>functions</w:t>
      </w:r>
      <w:r>
        <w:rPr>
          <w:color w:val="231F20"/>
          <w:w w:val="110"/>
        </w:rPr>
        <w:t>, which are</w:t>
      </w:r>
      <w:r>
        <w:rPr>
          <w:color w:val="231F20"/>
          <w:spacing w:val="33"/>
          <w:w w:val="110"/>
        </w:rPr>
        <w:t> </w:t>
      </w:r>
      <w:r>
        <w:rPr>
          <w:color w:val="231F20"/>
          <w:w w:val="110"/>
        </w:rPr>
        <w:t>at</w:t>
      </w:r>
      <w:r>
        <w:rPr>
          <w:color w:val="231F20"/>
          <w:spacing w:val="33"/>
          <w:w w:val="110"/>
        </w:rPr>
        <w:t> </w:t>
      </w:r>
      <w:r>
        <w:rPr>
          <w:color w:val="231F20"/>
          <w:w w:val="110"/>
        </w:rPr>
        <w:t>the</w:t>
      </w:r>
      <w:r>
        <w:rPr>
          <w:color w:val="231F20"/>
          <w:spacing w:val="35"/>
          <w:w w:val="110"/>
        </w:rPr>
        <w:t> </w:t>
      </w:r>
      <w:r>
        <w:rPr>
          <w:color w:val="231F20"/>
          <w:w w:val="110"/>
        </w:rPr>
        <w:t>heart</w:t>
      </w:r>
      <w:r>
        <w:rPr>
          <w:color w:val="231F20"/>
          <w:spacing w:val="34"/>
          <w:w w:val="110"/>
        </w:rPr>
        <w:t> </w:t>
      </w:r>
      <w:r>
        <w:rPr>
          <w:color w:val="231F20"/>
          <w:w w:val="110"/>
        </w:rPr>
        <w:t>of</w:t>
      </w:r>
      <w:r>
        <w:rPr>
          <w:color w:val="231F20"/>
          <w:spacing w:val="34"/>
          <w:w w:val="110"/>
        </w:rPr>
        <w:t> </w:t>
      </w:r>
      <w:r>
        <w:rPr>
          <w:color w:val="231F20"/>
          <w:w w:val="110"/>
        </w:rPr>
        <w:t>this</w:t>
      </w:r>
      <w:r>
        <w:rPr>
          <w:color w:val="231F20"/>
          <w:spacing w:val="34"/>
          <w:w w:val="110"/>
        </w:rPr>
        <w:t> </w:t>
      </w:r>
      <w:r>
        <w:rPr>
          <w:color w:val="231F20"/>
          <w:w w:val="110"/>
        </w:rPr>
        <w:t>chapter.</w:t>
      </w:r>
      <w:r>
        <w:rPr>
          <w:color w:val="231F20"/>
          <w:spacing w:val="35"/>
          <w:w w:val="110"/>
        </w:rPr>
        <w:t> </w:t>
      </w:r>
      <w:r>
        <w:rPr>
          <w:color w:val="231F20"/>
          <w:w w:val="110"/>
        </w:rPr>
        <w:t>In</w:t>
      </w:r>
      <w:r>
        <w:rPr>
          <w:color w:val="231F20"/>
          <w:spacing w:val="34"/>
          <w:w w:val="110"/>
        </w:rPr>
        <w:t> </w:t>
      </w:r>
      <w:r>
        <w:rPr>
          <w:color w:val="231F20"/>
          <w:w w:val="110"/>
        </w:rPr>
        <w:t>this</w:t>
      </w:r>
      <w:r>
        <w:rPr>
          <w:color w:val="231F20"/>
          <w:spacing w:val="34"/>
          <w:w w:val="110"/>
        </w:rPr>
        <w:t> </w:t>
      </w:r>
      <w:r>
        <w:rPr>
          <w:color w:val="231F20"/>
          <w:w w:val="110"/>
        </w:rPr>
        <w:t>section</w:t>
      </w:r>
      <w:r>
        <w:rPr>
          <w:color w:val="231F20"/>
          <w:spacing w:val="34"/>
          <w:w w:val="110"/>
        </w:rPr>
        <w:t> </w:t>
      </w:r>
      <w:r>
        <w:rPr>
          <w:color w:val="231F20"/>
          <w:w w:val="110"/>
        </w:rPr>
        <w:t>I</w:t>
      </w:r>
      <w:r>
        <w:rPr>
          <w:color w:val="231F20"/>
          <w:spacing w:val="34"/>
          <w:w w:val="110"/>
        </w:rPr>
        <w:t> </w:t>
      </w:r>
      <w:r>
        <w:rPr>
          <w:color w:val="231F20"/>
          <w:w w:val="110"/>
        </w:rPr>
        <w:t>will</w:t>
      </w:r>
      <w:r>
        <w:rPr>
          <w:color w:val="231F20"/>
          <w:spacing w:val="34"/>
          <w:w w:val="110"/>
        </w:rPr>
        <w:t> </w:t>
      </w:r>
      <w:r>
        <w:rPr>
          <w:color w:val="231F20"/>
          <w:w w:val="110"/>
        </w:rPr>
        <w:t>give</w:t>
      </w:r>
      <w:r>
        <w:rPr>
          <w:color w:val="231F20"/>
          <w:spacing w:val="33"/>
          <w:w w:val="110"/>
        </w:rPr>
        <w:t> </w:t>
      </w:r>
      <w:r>
        <w:rPr>
          <w:color w:val="231F20"/>
          <w:w w:val="110"/>
        </w:rPr>
        <w:t>you</w:t>
      </w:r>
      <w:r>
        <w:rPr>
          <w:color w:val="231F20"/>
          <w:spacing w:val="34"/>
          <w:w w:val="110"/>
        </w:rPr>
        <w:t> </w:t>
      </w:r>
      <w:r>
        <w:rPr>
          <w:color w:val="231F20"/>
          <w:w w:val="110"/>
        </w:rPr>
        <w:t>background</w:t>
      </w:r>
      <w:r>
        <w:rPr>
          <w:color w:val="231F20"/>
          <w:spacing w:val="33"/>
          <w:w w:val="110"/>
        </w:rPr>
        <w:t> </w:t>
      </w:r>
      <w:r>
        <w:rPr>
          <w:color w:val="231F20"/>
          <w:spacing w:val="-5"/>
          <w:w w:val="110"/>
        </w:rPr>
        <w:t>on</w:t>
      </w:r>
    </w:p>
    <w:p>
      <w:pPr>
        <w:pStyle w:val="BodyText"/>
        <w:spacing w:after="0" w:line="278" w:lineRule="auto"/>
        <w:jc w:val="both"/>
        <w:sectPr>
          <w:type w:val="continuous"/>
          <w:pgSz w:w="10060" w:h="13080"/>
          <w:pgMar w:header="0" w:footer="0" w:top="660" w:bottom="280" w:left="720" w:right="1440"/>
        </w:sectPr>
      </w:pPr>
    </w:p>
    <w:p>
      <w:pPr>
        <w:pStyle w:val="BodyText"/>
        <w:spacing w:line="278" w:lineRule="auto" w:before="91"/>
        <w:ind w:left="20"/>
      </w:pPr>
      <w:r>
        <w:rPr>
          <w:color w:val="231F20"/>
          <w:w w:val="115"/>
        </w:rPr>
        <w:t>common</w:t>
      </w:r>
      <w:r>
        <w:rPr>
          <w:color w:val="231F20"/>
          <w:spacing w:val="-16"/>
          <w:w w:val="115"/>
        </w:rPr>
        <w:t> </w:t>
      </w:r>
      <w:r>
        <w:rPr>
          <w:color w:val="231F20"/>
          <w:w w:val="115"/>
        </w:rPr>
        <w:t>structured</w:t>
      </w:r>
      <w:r>
        <w:rPr>
          <w:color w:val="231F20"/>
          <w:spacing w:val="-15"/>
          <w:w w:val="115"/>
        </w:rPr>
        <w:t> </w:t>
      </w:r>
      <w:r>
        <w:rPr>
          <w:color w:val="231F20"/>
          <w:w w:val="115"/>
        </w:rPr>
        <w:t>programming</w:t>
      </w:r>
      <w:r>
        <w:rPr>
          <w:color w:val="231F20"/>
          <w:spacing w:val="-15"/>
          <w:w w:val="115"/>
        </w:rPr>
        <w:t> </w:t>
      </w:r>
      <w:r>
        <w:rPr>
          <w:color w:val="231F20"/>
          <w:w w:val="115"/>
        </w:rPr>
        <w:t>techniques</w:t>
      </w:r>
      <w:r>
        <w:rPr>
          <w:color w:val="231F20"/>
          <w:spacing w:val="-15"/>
          <w:w w:val="115"/>
        </w:rPr>
        <w:t> </w:t>
      </w:r>
      <w:r>
        <w:rPr>
          <w:color w:val="231F20"/>
          <w:w w:val="115"/>
        </w:rPr>
        <w:t>and</w:t>
      </w:r>
      <w:r>
        <w:rPr>
          <w:color w:val="231F20"/>
          <w:spacing w:val="-15"/>
          <w:w w:val="115"/>
        </w:rPr>
        <w:t> </w:t>
      </w:r>
      <w:r>
        <w:rPr>
          <w:color w:val="231F20"/>
          <w:w w:val="115"/>
        </w:rPr>
        <w:t>concepts.</w:t>
      </w:r>
      <w:r>
        <w:rPr>
          <w:color w:val="231F20"/>
          <w:spacing w:val="-15"/>
          <w:w w:val="115"/>
        </w:rPr>
        <w:t> </w:t>
      </w:r>
      <w:r>
        <w:rPr>
          <w:color w:val="231F20"/>
          <w:w w:val="115"/>
        </w:rPr>
        <w:t>After</w:t>
      </w:r>
      <w:r>
        <w:rPr>
          <w:color w:val="231F20"/>
          <w:spacing w:val="-15"/>
          <w:w w:val="115"/>
        </w:rPr>
        <w:t> </w:t>
      </w:r>
      <w:r>
        <w:rPr>
          <w:color w:val="231F20"/>
          <w:w w:val="115"/>
        </w:rPr>
        <w:t>reading</w:t>
      </w:r>
      <w:r>
        <w:rPr>
          <w:color w:val="231F20"/>
          <w:spacing w:val="-15"/>
          <w:w w:val="115"/>
        </w:rPr>
        <w:t> </w:t>
      </w:r>
      <w:r>
        <w:rPr>
          <w:color w:val="231F20"/>
          <w:w w:val="115"/>
        </w:rPr>
        <w:t>this</w:t>
      </w:r>
      <w:r>
        <w:rPr>
          <w:color w:val="231F20"/>
          <w:spacing w:val="-15"/>
          <w:w w:val="115"/>
        </w:rPr>
        <w:t> </w:t>
      </w:r>
      <w:r>
        <w:rPr>
          <w:color w:val="231F20"/>
          <w:w w:val="115"/>
        </w:rPr>
        <w:t>section,</w:t>
      </w:r>
      <w:r>
        <w:rPr>
          <w:color w:val="231F20"/>
          <w:spacing w:val="-15"/>
          <w:w w:val="115"/>
        </w:rPr>
        <w:t> </w:t>
      </w:r>
      <w:r>
        <w:rPr>
          <w:color w:val="231F20"/>
          <w:w w:val="115"/>
        </w:rPr>
        <w:t>you will</w:t>
      </w:r>
      <w:r>
        <w:rPr>
          <w:color w:val="231F20"/>
          <w:spacing w:val="-3"/>
          <w:w w:val="115"/>
        </w:rPr>
        <w:t> </w:t>
      </w:r>
      <w:r>
        <w:rPr>
          <w:color w:val="231F20"/>
          <w:w w:val="115"/>
        </w:rPr>
        <w:t>be</w:t>
      </w:r>
      <w:r>
        <w:rPr>
          <w:color w:val="231F20"/>
          <w:spacing w:val="-3"/>
          <w:w w:val="115"/>
        </w:rPr>
        <w:t> </w:t>
      </w:r>
      <w:r>
        <w:rPr>
          <w:color w:val="231F20"/>
          <w:w w:val="115"/>
        </w:rPr>
        <w:t>ready</w:t>
      </w:r>
      <w:r>
        <w:rPr>
          <w:color w:val="231F20"/>
          <w:spacing w:val="-3"/>
          <w:w w:val="115"/>
        </w:rPr>
        <w:t> </w:t>
      </w:r>
      <w:r>
        <w:rPr>
          <w:color w:val="231F20"/>
          <w:w w:val="115"/>
        </w:rPr>
        <w:t>to</w:t>
      </w:r>
      <w:r>
        <w:rPr>
          <w:color w:val="231F20"/>
          <w:spacing w:val="-3"/>
          <w:w w:val="115"/>
        </w:rPr>
        <w:t> </w:t>
      </w:r>
      <w:r>
        <w:rPr>
          <w:color w:val="231F20"/>
          <w:w w:val="115"/>
        </w:rPr>
        <w:t>build</w:t>
      </w:r>
      <w:r>
        <w:rPr>
          <w:color w:val="231F20"/>
          <w:spacing w:val="-3"/>
          <w:w w:val="115"/>
        </w:rPr>
        <w:t> </w:t>
      </w:r>
      <w:r>
        <w:rPr>
          <w:color w:val="231F20"/>
          <w:w w:val="115"/>
        </w:rPr>
        <w:t>your</w:t>
      </w:r>
      <w:r>
        <w:rPr>
          <w:color w:val="231F20"/>
          <w:spacing w:val="-3"/>
          <w:w w:val="115"/>
        </w:rPr>
        <w:t> </w:t>
      </w:r>
      <w:r>
        <w:rPr>
          <w:color w:val="231F20"/>
          <w:w w:val="115"/>
        </w:rPr>
        <w:t>own</w:t>
      </w:r>
      <w:r>
        <w:rPr>
          <w:color w:val="231F20"/>
          <w:spacing w:val="-4"/>
          <w:w w:val="115"/>
        </w:rPr>
        <w:t> </w:t>
      </w:r>
      <w:r>
        <w:rPr>
          <w:color w:val="231F20"/>
          <w:w w:val="115"/>
        </w:rPr>
        <w:t>C</w:t>
      </w:r>
      <w:r>
        <w:rPr>
          <w:color w:val="231F20"/>
          <w:spacing w:val="-4"/>
          <w:w w:val="115"/>
        </w:rPr>
        <w:t> </w:t>
      </w:r>
      <w:r>
        <w:rPr>
          <w:color w:val="231F20"/>
          <w:w w:val="115"/>
        </w:rPr>
        <w:t>functions.</w:t>
      </w:r>
    </w:p>
    <w:p>
      <w:pPr>
        <w:pStyle w:val="BodyText"/>
        <w:spacing w:line="278" w:lineRule="auto" w:before="119"/>
        <w:ind w:left="20"/>
      </w:pPr>
      <w:r>
        <w:rPr>
          <w:color w:val="231F20"/>
          <w:w w:val="115"/>
        </w:rPr>
        <w:t>Structured</w:t>
      </w:r>
      <w:r>
        <w:rPr>
          <w:color w:val="231F20"/>
          <w:spacing w:val="-6"/>
          <w:w w:val="115"/>
        </w:rPr>
        <w:t> </w:t>
      </w:r>
      <w:r>
        <w:rPr>
          <w:color w:val="231F20"/>
          <w:w w:val="115"/>
        </w:rPr>
        <w:t>programming</w:t>
      </w:r>
      <w:r>
        <w:rPr>
          <w:color w:val="231F20"/>
          <w:spacing w:val="-5"/>
          <w:w w:val="115"/>
        </w:rPr>
        <w:t> </w:t>
      </w:r>
      <w:r>
        <w:rPr>
          <w:color w:val="231F20"/>
          <w:w w:val="115"/>
        </w:rPr>
        <w:t>contains</w:t>
      </w:r>
      <w:r>
        <w:rPr>
          <w:color w:val="231F20"/>
          <w:spacing w:val="-5"/>
          <w:w w:val="115"/>
        </w:rPr>
        <w:t> </w:t>
      </w:r>
      <w:r>
        <w:rPr>
          <w:color w:val="231F20"/>
          <w:w w:val="115"/>
        </w:rPr>
        <w:t>many</w:t>
      </w:r>
      <w:r>
        <w:rPr>
          <w:color w:val="231F20"/>
          <w:spacing w:val="-6"/>
          <w:w w:val="115"/>
        </w:rPr>
        <w:t> </w:t>
      </w:r>
      <w:r>
        <w:rPr>
          <w:color w:val="231F20"/>
          <w:w w:val="115"/>
        </w:rPr>
        <w:t>concepts</w:t>
      </w:r>
      <w:r>
        <w:rPr>
          <w:color w:val="231F20"/>
          <w:spacing w:val="-5"/>
          <w:w w:val="115"/>
        </w:rPr>
        <w:t> </w:t>
      </w:r>
      <w:r>
        <w:rPr>
          <w:color w:val="231F20"/>
          <w:w w:val="115"/>
        </w:rPr>
        <w:t>ranging</w:t>
      </w:r>
      <w:r>
        <w:rPr>
          <w:color w:val="231F20"/>
          <w:spacing w:val="-5"/>
          <w:w w:val="115"/>
        </w:rPr>
        <w:t> </w:t>
      </w:r>
      <w:r>
        <w:rPr>
          <w:color w:val="231F20"/>
          <w:w w:val="115"/>
        </w:rPr>
        <w:t>from</w:t>
      </w:r>
      <w:r>
        <w:rPr>
          <w:color w:val="231F20"/>
          <w:spacing w:val="-5"/>
          <w:w w:val="115"/>
        </w:rPr>
        <w:t> </w:t>
      </w:r>
      <w:r>
        <w:rPr>
          <w:color w:val="231F20"/>
          <w:w w:val="115"/>
        </w:rPr>
        <w:t>theoretical</w:t>
      </w:r>
      <w:r>
        <w:rPr>
          <w:color w:val="231F20"/>
          <w:spacing w:val="-5"/>
          <w:w w:val="115"/>
        </w:rPr>
        <w:t> </w:t>
      </w:r>
      <w:r>
        <w:rPr>
          <w:color w:val="231F20"/>
          <w:w w:val="115"/>
        </w:rPr>
        <w:t>to</w:t>
      </w:r>
      <w:r>
        <w:rPr>
          <w:color w:val="231F20"/>
          <w:spacing w:val="-5"/>
          <w:w w:val="115"/>
        </w:rPr>
        <w:t> </w:t>
      </w:r>
      <w:r>
        <w:rPr>
          <w:color w:val="231F20"/>
          <w:w w:val="115"/>
        </w:rPr>
        <w:t>application. </w:t>
      </w:r>
      <w:r>
        <w:rPr>
          <w:color w:val="231F20"/>
          <w:w w:val="110"/>
        </w:rPr>
        <w:t>Many</w:t>
      </w:r>
      <w:r>
        <w:rPr>
          <w:color w:val="231F20"/>
          <w:spacing w:val="-9"/>
          <w:w w:val="110"/>
        </w:rPr>
        <w:t> </w:t>
      </w:r>
      <w:r>
        <w:rPr>
          <w:color w:val="231F20"/>
          <w:w w:val="110"/>
        </w:rPr>
        <w:t>of</w:t>
      </w:r>
      <w:r>
        <w:rPr>
          <w:color w:val="231F20"/>
          <w:spacing w:val="-9"/>
          <w:w w:val="110"/>
        </w:rPr>
        <w:t> </w:t>
      </w:r>
      <w:r>
        <w:rPr>
          <w:color w:val="231F20"/>
          <w:w w:val="110"/>
        </w:rPr>
        <w:t>these</w:t>
      </w:r>
      <w:r>
        <w:rPr>
          <w:color w:val="231F20"/>
          <w:spacing w:val="-9"/>
          <w:w w:val="110"/>
        </w:rPr>
        <w:t> </w:t>
      </w:r>
      <w:r>
        <w:rPr>
          <w:color w:val="231F20"/>
          <w:w w:val="110"/>
        </w:rPr>
        <w:t>concepts</w:t>
      </w:r>
      <w:r>
        <w:rPr>
          <w:color w:val="231F20"/>
          <w:spacing w:val="-8"/>
          <w:w w:val="110"/>
        </w:rPr>
        <w:t> </w:t>
      </w:r>
      <w:r>
        <w:rPr>
          <w:color w:val="231F20"/>
          <w:w w:val="110"/>
        </w:rPr>
        <w:t>are</w:t>
      </w:r>
      <w:r>
        <w:rPr>
          <w:color w:val="231F20"/>
          <w:spacing w:val="-9"/>
          <w:w w:val="110"/>
        </w:rPr>
        <w:t> </w:t>
      </w:r>
      <w:r>
        <w:rPr>
          <w:color w:val="231F20"/>
          <w:w w:val="110"/>
        </w:rPr>
        <w:t>intuitive,</w:t>
      </w:r>
      <w:r>
        <w:rPr>
          <w:color w:val="231F20"/>
          <w:spacing w:val="-9"/>
          <w:w w:val="110"/>
        </w:rPr>
        <w:t> </w:t>
      </w:r>
      <w:r>
        <w:rPr>
          <w:color w:val="231F20"/>
          <w:w w:val="110"/>
        </w:rPr>
        <w:t>whereas</w:t>
      </w:r>
      <w:r>
        <w:rPr>
          <w:color w:val="231F20"/>
          <w:spacing w:val="-8"/>
          <w:w w:val="110"/>
        </w:rPr>
        <w:t> </w:t>
      </w:r>
      <w:r>
        <w:rPr>
          <w:color w:val="231F20"/>
          <w:w w:val="110"/>
        </w:rPr>
        <w:t>others</w:t>
      </w:r>
      <w:r>
        <w:rPr>
          <w:color w:val="231F20"/>
          <w:spacing w:val="-9"/>
          <w:w w:val="110"/>
        </w:rPr>
        <w:t> </w:t>
      </w:r>
      <w:r>
        <w:rPr>
          <w:color w:val="231F20"/>
          <w:w w:val="110"/>
        </w:rPr>
        <w:t>will</w:t>
      </w:r>
      <w:r>
        <w:rPr>
          <w:color w:val="231F20"/>
          <w:spacing w:val="-9"/>
          <w:w w:val="110"/>
        </w:rPr>
        <w:t> </w:t>
      </w:r>
      <w:r>
        <w:rPr>
          <w:color w:val="231F20"/>
          <w:w w:val="110"/>
        </w:rPr>
        <w:t>take</w:t>
      </w:r>
      <w:r>
        <w:rPr>
          <w:color w:val="231F20"/>
          <w:spacing w:val="-9"/>
          <w:w w:val="110"/>
        </w:rPr>
        <w:t> </w:t>
      </w:r>
      <w:r>
        <w:rPr>
          <w:color w:val="231F20"/>
          <w:w w:val="110"/>
        </w:rPr>
        <w:t>a</w:t>
      </w:r>
      <w:r>
        <w:rPr>
          <w:color w:val="231F20"/>
          <w:spacing w:val="-7"/>
          <w:w w:val="110"/>
        </w:rPr>
        <w:t> </w:t>
      </w:r>
      <w:r>
        <w:rPr>
          <w:color w:val="231F20"/>
          <w:w w:val="110"/>
        </w:rPr>
        <w:t>while</w:t>
      </w:r>
      <w:r>
        <w:rPr>
          <w:color w:val="231F20"/>
          <w:spacing w:val="-9"/>
          <w:w w:val="110"/>
        </w:rPr>
        <w:t> </w:t>
      </w:r>
      <w:r>
        <w:rPr>
          <w:color w:val="231F20"/>
          <w:w w:val="110"/>
        </w:rPr>
        <w:t>to</w:t>
      </w:r>
      <w:r>
        <w:rPr>
          <w:color w:val="231F20"/>
          <w:spacing w:val="-10"/>
          <w:w w:val="110"/>
        </w:rPr>
        <w:t> </w:t>
      </w:r>
      <w:r>
        <w:rPr>
          <w:color w:val="231F20"/>
          <w:w w:val="110"/>
        </w:rPr>
        <w:t>sink</w:t>
      </w:r>
      <w:r>
        <w:rPr>
          <w:color w:val="231F20"/>
          <w:spacing w:val="-8"/>
          <w:w w:val="110"/>
        </w:rPr>
        <w:t> </w:t>
      </w:r>
      <w:r>
        <w:rPr>
          <w:color w:val="231F20"/>
          <w:w w:val="110"/>
        </w:rPr>
        <w:t>in</w:t>
      </w:r>
      <w:r>
        <w:rPr>
          <w:color w:val="231F20"/>
          <w:spacing w:val="-12"/>
          <w:w w:val="110"/>
        </w:rPr>
        <w:t> </w:t>
      </w:r>
      <w:r>
        <w:rPr>
          <w:color w:val="231F20"/>
          <w:w w:val="110"/>
        </w:rPr>
        <w:t>and</w:t>
      </w:r>
      <w:r>
        <w:rPr>
          <w:color w:val="231F20"/>
          <w:spacing w:val="-8"/>
          <w:w w:val="110"/>
        </w:rPr>
        <w:t> </w:t>
      </w:r>
      <w:r>
        <w:rPr>
          <w:color w:val="231F20"/>
          <w:w w:val="110"/>
        </w:rPr>
        <w:t>take</w:t>
      </w:r>
      <w:r>
        <w:rPr>
          <w:color w:val="231F20"/>
          <w:spacing w:val="-9"/>
          <w:w w:val="110"/>
        </w:rPr>
        <w:t> </w:t>
      </w:r>
      <w:r>
        <w:rPr>
          <w:color w:val="231F20"/>
          <w:spacing w:val="-4"/>
          <w:w w:val="110"/>
        </w:rPr>
        <w:t>root.</w:t>
      </w:r>
    </w:p>
    <w:p>
      <w:pPr>
        <w:pStyle w:val="BodyText"/>
        <w:spacing w:before="120"/>
        <w:ind w:left="20"/>
      </w:pPr>
      <w:r>
        <w:rPr>
          <w:color w:val="231F20"/>
          <w:w w:val="115"/>
        </w:rPr>
        <w:t>The</w:t>
      </w:r>
      <w:r>
        <w:rPr>
          <w:color w:val="231F20"/>
          <w:spacing w:val="-14"/>
          <w:w w:val="115"/>
        </w:rPr>
        <w:t> </w:t>
      </w:r>
      <w:r>
        <w:rPr>
          <w:color w:val="231F20"/>
          <w:w w:val="115"/>
        </w:rPr>
        <w:t>most</w:t>
      </w:r>
      <w:r>
        <w:rPr>
          <w:color w:val="231F20"/>
          <w:spacing w:val="-13"/>
          <w:w w:val="115"/>
        </w:rPr>
        <w:t> </w:t>
      </w:r>
      <w:r>
        <w:rPr>
          <w:color w:val="231F20"/>
          <w:w w:val="115"/>
        </w:rPr>
        <w:t>relevant</w:t>
      </w:r>
      <w:r>
        <w:rPr>
          <w:color w:val="231F20"/>
          <w:spacing w:val="-14"/>
          <w:w w:val="115"/>
        </w:rPr>
        <w:t> </w:t>
      </w:r>
      <w:r>
        <w:rPr>
          <w:color w:val="231F20"/>
          <w:w w:val="115"/>
        </w:rPr>
        <w:t>structured</w:t>
      </w:r>
      <w:r>
        <w:rPr>
          <w:color w:val="231F20"/>
          <w:spacing w:val="-13"/>
          <w:w w:val="115"/>
        </w:rPr>
        <w:t> </w:t>
      </w:r>
      <w:r>
        <w:rPr>
          <w:color w:val="231F20"/>
          <w:w w:val="115"/>
        </w:rPr>
        <w:t>programming</w:t>
      </w:r>
      <w:r>
        <w:rPr>
          <w:color w:val="231F20"/>
          <w:spacing w:val="-14"/>
          <w:w w:val="115"/>
        </w:rPr>
        <w:t> </w:t>
      </w:r>
      <w:r>
        <w:rPr>
          <w:color w:val="231F20"/>
          <w:w w:val="115"/>
        </w:rPr>
        <w:t>concepts</w:t>
      </w:r>
      <w:r>
        <w:rPr>
          <w:color w:val="231F20"/>
          <w:spacing w:val="-13"/>
          <w:w w:val="115"/>
        </w:rPr>
        <w:t> </w:t>
      </w:r>
      <w:r>
        <w:rPr>
          <w:color w:val="231F20"/>
          <w:w w:val="115"/>
        </w:rPr>
        <w:t>for</w:t>
      </w:r>
      <w:r>
        <w:rPr>
          <w:color w:val="231F20"/>
          <w:spacing w:val="-14"/>
          <w:w w:val="115"/>
        </w:rPr>
        <w:t> </w:t>
      </w:r>
      <w:r>
        <w:rPr>
          <w:color w:val="231F20"/>
          <w:w w:val="115"/>
        </w:rPr>
        <w:t>this</w:t>
      </w:r>
      <w:r>
        <w:rPr>
          <w:color w:val="231F20"/>
          <w:spacing w:val="-13"/>
          <w:w w:val="115"/>
        </w:rPr>
        <w:t> </w:t>
      </w:r>
      <w:r>
        <w:rPr>
          <w:color w:val="231F20"/>
          <w:w w:val="115"/>
        </w:rPr>
        <w:t>text</w:t>
      </w:r>
      <w:r>
        <w:rPr>
          <w:color w:val="231F20"/>
          <w:spacing w:val="-14"/>
          <w:w w:val="115"/>
        </w:rPr>
        <w:t> </w:t>
      </w:r>
      <w:r>
        <w:rPr>
          <w:color w:val="231F20"/>
          <w:w w:val="115"/>
        </w:rPr>
        <w:t>are</w:t>
      </w:r>
      <w:r>
        <w:rPr>
          <w:color w:val="231F20"/>
          <w:spacing w:val="-13"/>
          <w:w w:val="115"/>
        </w:rPr>
        <w:t> </w:t>
      </w:r>
      <w:r>
        <w:rPr>
          <w:color w:val="231F20"/>
          <w:w w:val="115"/>
        </w:rPr>
        <w:t>the</w:t>
      </w:r>
      <w:r>
        <w:rPr>
          <w:color w:val="231F20"/>
          <w:spacing w:val="-14"/>
          <w:w w:val="115"/>
        </w:rPr>
        <w:t> </w:t>
      </w:r>
      <w:r>
        <w:rPr>
          <w:color w:val="231F20"/>
          <w:spacing w:val="-2"/>
          <w:w w:val="115"/>
        </w:rPr>
        <w:t>following:</w:t>
      </w:r>
    </w:p>
    <w:p>
      <w:pPr>
        <w:pStyle w:val="ListParagraph"/>
        <w:numPr>
          <w:ilvl w:val="0"/>
          <w:numId w:val="19"/>
        </w:numPr>
        <w:tabs>
          <w:tab w:pos="499" w:val="left" w:leader="none"/>
        </w:tabs>
        <w:spacing w:line="240" w:lineRule="auto" w:before="157" w:after="0"/>
        <w:ind w:left="499" w:right="0" w:hanging="239"/>
        <w:jc w:val="left"/>
        <w:rPr>
          <w:sz w:val="21"/>
        </w:rPr>
      </w:pPr>
      <w:r>
        <w:rPr>
          <w:color w:val="231F20"/>
          <w:sz w:val="21"/>
        </w:rPr>
        <w:t>Top-down</w:t>
      </w:r>
      <w:r>
        <w:rPr>
          <w:color w:val="231F20"/>
          <w:spacing w:val="26"/>
          <w:sz w:val="21"/>
        </w:rPr>
        <w:t> </w:t>
      </w:r>
      <w:r>
        <w:rPr>
          <w:color w:val="231F20"/>
          <w:spacing w:val="-2"/>
          <w:sz w:val="21"/>
        </w:rPr>
        <w:t>design</w:t>
      </w:r>
    </w:p>
    <w:p>
      <w:pPr>
        <w:pStyle w:val="ListParagraph"/>
        <w:numPr>
          <w:ilvl w:val="0"/>
          <w:numId w:val="19"/>
        </w:numPr>
        <w:tabs>
          <w:tab w:pos="499" w:val="left" w:leader="none"/>
        </w:tabs>
        <w:spacing w:line="240" w:lineRule="auto" w:before="100" w:after="0"/>
        <w:ind w:left="499" w:right="0" w:hanging="239"/>
        <w:jc w:val="left"/>
        <w:rPr>
          <w:sz w:val="21"/>
        </w:rPr>
      </w:pPr>
      <w:r>
        <w:rPr>
          <w:color w:val="231F20"/>
          <w:w w:val="105"/>
          <w:sz w:val="21"/>
        </w:rPr>
        <w:t>Code</w:t>
      </w:r>
      <w:r>
        <w:rPr>
          <w:color w:val="231F20"/>
          <w:spacing w:val="-6"/>
          <w:w w:val="105"/>
          <w:sz w:val="21"/>
        </w:rPr>
        <w:t> </w:t>
      </w:r>
      <w:r>
        <w:rPr>
          <w:color w:val="231F20"/>
          <w:spacing w:val="-2"/>
          <w:w w:val="110"/>
          <w:sz w:val="21"/>
        </w:rPr>
        <w:t>reusability</w:t>
      </w:r>
    </w:p>
    <w:p>
      <w:pPr>
        <w:pStyle w:val="ListParagraph"/>
        <w:numPr>
          <w:ilvl w:val="0"/>
          <w:numId w:val="19"/>
        </w:numPr>
        <w:tabs>
          <w:tab w:pos="499" w:val="left" w:leader="none"/>
        </w:tabs>
        <w:spacing w:line="240" w:lineRule="auto" w:before="99" w:after="0"/>
        <w:ind w:left="499" w:right="0" w:hanging="239"/>
        <w:jc w:val="left"/>
        <w:rPr>
          <w:sz w:val="21"/>
        </w:rPr>
      </w:pPr>
      <w:r>
        <w:rPr>
          <w:color w:val="231F20"/>
          <w:w w:val="110"/>
          <w:sz w:val="21"/>
        </w:rPr>
        <w:t>Information</w:t>
      </w:r>
      <w:r>
        <w:rPr>
          <w:color w:val="231F20"/>
          <w:spacing w:val="32"/>
          <w:w w:val="115"/>
          <w:sz w:val="21"/>
        </w:rPr>
        <w:t> </w:t>
      </w:r>
      <w:r>
        <w:rPr>
          <w:color w:val="231F20"/>
          <w:spacing w:val="-2"/>
          <w:w w:val="115"/>
          <w:sz w:val="21"/>
        </w:rPr>
        <w:t>hiding</w:t>
      </w:r>
    </w:p>
    <w:p>
      <w:pPr>
        <w:pStyle w:val="BodyText"/>
        <w:spacing w:before="39"/>
      </w:pPr>
    </w:p>
    <w:p>
      <w:pPr>
        <w:pStyle w:val="Heading4"/>
      </w:pPr>
      <w:r>
        <w:rPr>
          <w:color w:val="231F20"/>
        </w:rPr>
        <w:t>Top-Down</w:t>
      </w:r>
      <w:r>
        <w:rPr>
          <w:color w:val="231F20"/>
          <w:spacing w:val="25"/>
        </w:rPr>
        <w:t> </w:t>
      </w:r>
      <w:r>
        <w:rPr>
          <w:color w:val="231F20"/>
          <w:spacing w:val="-2"/>
        </w:rPr>
        <w:t>Design</w:t>
      </w:r>
    </w:p>
    <w:p>
      <w:pPr>
        <w:pStyle w:val="BodyText"/>
        <w:spacing w:line="278" w:lineRule="auto" w:before="34"/>
        <w:ind w:left="20" w:right="7" w:hanging="1"/>
        <w:jc w:val="both"/>
      </w:pPr>
      <w:r>
        <w:rPr>
          <w:color w:val="231F20"/>
        </w:rPr>
        <w:t>Common</w:t>
      </w:r>
      <w:r>
        <w:rPr>
          <w:color w:val="231F20"/>
          <w:spacing w:val="27"/>
        </w:rPr>
        <w:t> </w:t>
      </w:r>
      <w:r>
        <w:rPr>
          <w:color w:val="231F20"/>
        </w:rPr>
        <w:t>with</w:t>
      </w:r>
      <w:r>
        <w:rPr>
          <w:color w:val="231F20"/>
          <w:spacing w:val="29"/>
        </w:rPr>
        <w:t> </w:t>
      </w:r>
      <w:r>
        <w:rPr>
          <w:color w:val="231F20"/>
        </w:rPr>
        <w:t>procedural</w:t>
      </w:r>
      <w:r>
        <w:rPr>
          <w:color w:val="231F20"/>
          <w:spacing w:val="27"/>
        </w:rPr>
        <w:t> </w:t>
      </w:r>
      <w:r>
        <w:rPr>
          <w:color w:val="231F20"/>
        </w:rPr>
        <w:t>languages</w:t>
      </w:r>
      <w:r>
        <w:rPr>
          <w:color w:val="231F20"/>
          <w:spacing w:val="29"/>
        </w:rPr>
        <w:t> </w:t>
      </w:r>
      <w:r>
        <w:rPr>
          <w:color w:val="231F20"/>
        </w:rPr>
        <w:t>such</w:t>
      </w:r>
      <w:r>
        <w:rPr>
          <w:color w:val="231F20"/>
          <w:spacing w:val="29"/>
        </w:rPr>
        <w:t> </w:t>
      </w:r>
      <w:r>
        <w:rPr>
          <w:color w:val="231F20"/>
        </w:rPr>
        <w:t>as</w:t>
      </w:r>
      <w:r>
        <w:rPr>
          <w:color w:val="231F20"/>
          <w:spacing w:val="27"/>
        </w:rPr>
        <w:t> </w:t>
      </w:r>
      <w:r>
        <w:rPr>
          <w:color w:val="231F20"/>
        </w:rPr>
        <w:t>C,</w:t>
      </w:r>
      <w:r>
        <w:rPr>
          <w:color w:val="231F20"/>
          <w:spacing w:val="27"/>
        </w:rPr>
        <w:t> </w:t>
      </w:r>
      <w:r>
        <w:rPr>
          <w:i/>
          <w:color w:val="231F20"/>
        </w:rPr>
        <w:t>top-down</w:t>
      </w:r>
      <w:r>
        <w:rPr>
          <w:i/>
          <w:color w:val="231F20"/>
          <w:spacing w:val="29"/>
        </w:rPr>
        <w:t> </w:t>
      </w:r>
      <w:r>
        <w:rPr>
          <w:i/>
          <w:color w:val="231F20"/>
        </w:rPr>
        <w:t>design</w:t>
      </w:r>
      <w:r>
        <w:rPr>
          <w:i/>
          <w:color w:val="231F20"/>
          <w:spacing w:val="32"/>
        </w:rPr>
        <w:t> </w:t>
      </w:r>
      <w:r>
        <w:rPr>
          <w:color w:val="231F20"/>
        </w:rPr>
        <w:t>enables</w:t>
      </w:r>
      <w:r>
        <w:rPr>
          <w:color w:val="231F20"/>
          <w:spacing w:val="29"/>
        </w:rPr>
        <w:t> </w:t>
      </w:r>
      <w:r>
        <w:rPr>
          <w:color w:val="231F20"/>
        </w:rPr>
        <w:t>analysts</w:t>
      </w:r>
      <w:r>
        <w:rPr>
          <w:color w:val="231F20"/>
          <w:spacing w:val="29"/>
        </w:rPr>
        <w:t> </w:t>
      </w:r>
      <w:r>
        <w:rPr>
          <w:color w:val="231F20"/>
        </w:rPr>
        <w:t>and</w:t>
      </w:r>
      <w:r>
        <w:rPr>
          <w:color w:val="231F20"/>
          <w:spacing w:val="27"/>
        </w:rPr>
        <w:t> </w:t>
      </w:r>
      <w:r>
        <w:rPr>
          <w:color w:val="231F20"/>
        </w:rPr>
        <w:t>program-</w:t>
      </w:r>
      <w:r>
        <w:rPr>
          <w:color w:val="231F20"/>
          <w:w w:val="110"/>
        </w:rPr>
        <w:t>mers to define detailed statements about a system’s specific tasks. Top-down design experts </w:t>
      </w:r>
      <w:r>
        <w:rPr>
          <w:color w:val="231F20"/>
          <w:w w:val="115"/>
        </w:rPr>
        <w:t>argue</w:t>
      </w:r>
      <w:r>
        <w:rPr>
          <w:color w:val="231F20"/>
          <w:spacing w:val="-11"/>
          <w:w w:val="115"/>
        </w:rPr>
        <w:t> </w:t>
      </w:r>
      <w:r>
        <w:rPr>
          <w:color w:val="231F20"/>
          <w:w w:val="115"/>
        </w:rPr>
        <w:t>that</w:t>
      </w:r>
      <w:r>
        <w:rPr>
          <w:color w:val="231F20"/>
          <w:spacing w:val="-12"/>
          <w:w w:val="115"/>
        </w:rPr>
        <w:t> </w:t>
      </w:r>
      <w:r>
        <w:rPr>
          <w:color w:val="231F20"/>
          <w:w w:val="115"/>
        </w:rPr>
        <w:t>humans</w:t>
      </w:r>
      <w:r>
        <w:rPr>
          <w:color w:val="231F20"/>
          <w:spacing w:val="-11"/>
          <w:w w:val="115"/>
        </w:rPr>
        <w:t> </w:t>
      </w:r>
      <w:r>
        <w:rPr>
          <w:color w:val="231F20"/>
          <w:w w:val="115"/>
        </w:rPr>
        <w:t>are</w:t>
      </w:r>
      <w:r>
        <w:rPr>
          <w:color w:val="231F20"/>
          <w:spacing w:val="-12"/>
          <w:w w:val="115"/>
        </w:rPr>
        <w:t> </w:t>
      </w:r>
      <w:r>
        <w:rPr>
          <w:color w:val="231F20"/>
          <w:w w:val="115"/>
        </w:rPr>
        <w:t>limited</w:t>
      </w:r>
      <w:r>
        <w:rPr>
          <w:color w:val="231F20"/>
          <w:spacing w:val="-11"/>
          <w:w w:val="115"/>
        </w:rPr>
        <w:t> </w:t>
      </w:r>
      <w:r>
        <w:rPr>
          <w:color w:val="231F20"/>
          <w:w w:val="115"/>
        </w:rPr>
        <w:t>in</w:t>
      </w:r>
      <w:r>
        <w:rPr>
          <w:color w:val="231F20"/>
          <w:spacing w:val="-11"/>
          <w:w w:val="115"/>
        </w:rPr>
        <w:t> </w:t>
      </w:r>
      <w:r>
        <w:rPr>
          <w:color w:val="231F20"/>
          <w:w w:val="115"/>
        </w:rPr>
        <w:t>their</w:t>
      </w:r>
      <w:r>
        <w:rPr>
          <w:color w:val="231F20"/>
          <w:spacing w:val="-11"/>
          <w:w w:val="115"/>
        </w:rPr>
        <w:t> </w:t>
      </w:r>
      <w:r>
        <w:rPr>
          <w:color w:val="231F20"/>
          <w:w w:val="115"/>
        </w:rPr>
        <w:t>multitasking</w:t>
      </w:r>
      <w:r>
        <w:rPr>
          <w:color w:val="231F20"/>
          <w:spacing w:val="-11"/>
          <w:w w:val="115"/>
        </w:rPr>
        <w:t> </w:t>
      </w:r>
      <w:r>
        <w:rPr>
          <w:color w:val="231F20"/>
          <w:w w:val="115"/>
        </w:rPr>
        <w:t>capabilities.</w:t>
      </w:r>
      <w:r>
        <w:rPr>
          <w:color w:val="231F20"/>
          <w:spacing w:val="-11"/>
          <w:w w:val="115"/>
        </w:rPr>
        <w:t> </w:t>
      </w:r>
      <w:r>
        <w:rPr>
          <w:color w:val="231F20"/>
          <w:w w:val="115"/>
        </w:rPr>
        <w:t>Those</w:t>
      </w:r>
      <w:r>
        <w:rPr>
          <w:color w:val="231F20"/>
          <w:spacing w:val="-9"/>
          <w:w w:val="115"/>
        </w:rPr>
        <w:t> </w:t>
      </w:r>
      <w:r>
        <w:rPr>
          <w:color w:val="231F20"/>
          <w:w w:val="115"/>
        </w:rPr>
        <w:t>who</w:t>
      </w:r>
      <w:r>
        <w:rPr>
          <w:color w:val="231F20"/>
          <w:spacing w:val="-11"/>
          <w:w w:val="115"/>
        </w:rPr>
        <w:t> </w:t>
      </w:r>
      <w:r>
        <w:rPr>
          <w:color w:val="231F20"/>
          <w:w w:val="115"/>
        </w:rPr>
        <w:t>excel</w:t>
      </w:r>
      <w:r>
        <w:rPr>
          <w:color w:val="231F20"/>
          <w:spacing w:val="-11"/>
          <w:w w:val="115"/>
        </w:rPr>
        <w:t> </w:t>
      </w:r>
      <w:r>
        <w:rPr>
          <w:color w:val="231F20"/>
          <w:w w:val="115"/>
        </w:rPr>
        <w:t>at</w:t>
      </w:r>
      <w:r>
        <w:rPr>
          <w:color w:val="231F20"/>
          <w:spacing w:val="-11"/>
          <w:w w:val="115"/>
        </w:rPr>
        <w:t> </w:t>
      </w:r>
      <w:r>
        <w:rPr>
          <w:color w:val="231F20"/>
          <w:w w:val="115"/>
        </w:rPr>
        <w:t>multi-tasking</w:t>
      </w:r>
      <w:r>
        <w:rPr>
          <w:color w:val="231F20"/>
          <w:w w:val="115"/>
        </w:rPr>
        <w:t> and</w:t>
      </w:r>
      <w:r>
        <w:rPr>
          <w:color w:val="231F20"/>
          <w:w w:val="115"/>
        </w:rPr>
        <w:t> enjoy</w:t>
      </w:r>
      <w:r>
        <w:rPr>
          <w:color w:val="231F20"/>
          <w:w w:val="115"/>
        </w:rPr>
        <w:t> the</w:t>
      </w:r>
      <w:r>
        <w:rPr>
          <w:color w:val="231F20"/>
          <w:w w:val="115"/>
        </w:rPr>
        <w:t> chaos</w:t>
      </w:r>
      <w:r>
        <w:rPr>
          <w:color w:val="231F20"/>
          <w:w w:val="115"/>
        </w:rPr>
        <w:t> it</w:t>
      </w:r>
      <w:r>
        <w:rPr>
          <w:color w:val="231F20"/>
          <w:w w:val="115"/>
        </w:rPr>
        <w:t> brings</w:t>
      </w:r>
      <w:r>
        <w:rPr>
          <w:color w:val="231F20"/>
          <w:w w:val="115"/>
        </w:rPr>
        <w:t> are</w:t>
      </w:r>
      <w:r>
        <w:rPr>
          <w:color w:val="231F20"/>
          <w:w w:val="115"/>
        </w:rPr>
        <w:t> generally</w:t>
      </w:r>
      <w:r>
        <w:rPr>
          <w:color w:val="231F20"/>
          <w:w w:val="115"/>
        </w:rPr>
        <w:t> not</w:t>
      </w:r>
      <w:r>
        <w:rPr>
          <w:color w:val="231F20"/>
          <w:w w:val="115"/>
        </w:rPr>
        <w:t> programmers.</w:t>
      </w:r>
      <w:r>
        <w:rPr>
          <w:color w:val="231F20"/>
          <w:w w:val="115"/>
        </w:rPr>
        <w:t> Programmers</w:t>
      </w:r>
      <w:r>
        <w:rPr>
          <w:color w:val="231F20"/>
          <w:w w:val="115"/>
        </w:rPr>
        <w:t> are inclined to work on a single problem with tedious detail.</w:t>
      </w:r>
    </w:p>
    <w:p>
      <w:pPr>
        <w:pStyle w:val="BodyText"/>
        <w:spacing w:line="278" w:lineRule="auto" w:before="118"/>
        <w:ind w:left="20" w:right="8"/>
        <w:jc w:val="both"/>
      </w:pPr>
      <w:r>
        <w:rPr>
          <w:color w:val="231F20"/>
        </w:rPr>
        <w:t>To demonstrate top-down design, I’ll use an ATM (Automated Teller Machine) as an example. </w:t>
      </w:r>
      <w:r>
        <w:rPr>
          <w:color w:val="231F20"/>
          <w:w w:val="110"/>
        </w:rPr>
        <w:t>Suppose</w:t>
      </w:r>
      <w:r>
        <w:rPr>
          <w:color w:val="231F20"/>
          <w:spacing w:val="-9"/>
          <w:w w:val="110"/>
        </w:rPr>
        <w:t> </w:t>
      </w:r>
      <w:r>
        <w:rPr>
          <w:color w:val="231F20"/>
          <w:w w:val="110"/>
        </w:rPr>
        <w:t>your</w:t>
      </w:r>
      <w:r>
        <w:rPr>
          <w:color w:val="231F20"/>
          <w:spacing w:val="-9"/>
          <w:w w:val="110"/>
        </w:rPr>
        <w:t> </w:t>
      </w:r>
      <w:r>
        <w:rPr>
          <w:color w:val="231F20"/>
          <w:w w:val="110"/>
        </w:rPr>
        <w:t>non-technical</w:t>
      </w:r>
      <w:r>
        <w:rPr>
          <w:color w:val="231F20"/>
          <w:spacing w:val="-9"/>
          <w:w w:val="110"/>
        </w:rPr>
        <w:t> </w:t>
      </w:r>
      <w:r>
        <w:rPr>
          <w:color w:val="231F20"/>
          <w:w w:val="110"/>
        </w:rPr>
        <w:t>boss</w:t>
      </w:r>
      <w:r>
        <w:rPr>
          <w:color w:val="231F20"/>
          <w:spacing w:val="-10"/>
          <w:w w:val="110"/>
        </w:rPr>
        <w:t> </w:t>
      </w:r>
      <w:r>
        <w:rPr>
          <w:color w:val="231F20"/>
          <w:w w:val="110"/>
        </w:rPr>
        <w:t>tells</w:t>
      </w:r>
      <w:r>
        <w:rPr>
          <w:color w:val="231F20"/>
          <w:spacing w:val="-9"/>
          <w:w w:val="110"/>
        </w:rPr>
        <w:t> </w:t>
      </w:r>
      <w:r>
        <w:rPr>
          <w:color w:val="231F20"/>
          <w:w w:val="110"/>
        </w:rPr>
        <w:t>you</w:t>
      </w:r>
      <w:r>
        <w:rPr>
          <w:color w:val="231F20"/>
          <w:spacing w:val="-9"/>
          <w:w w:val="110"/>
        </w:rPr>
        <w:t> </w:t>
      </w:r>
      <w:r>
        <w:rPr>
          <w:color w:val="231F20"/>
          <w:w w:val="110"/>
        </w:rPr>
        <w:t>to</w:t>
      </w:r>
      <w:r>
        <w:rPr>
          <w:color w:val="231F20"/>
          <w:spacing w:val="-9"/>
          <w:w w:val="110"/>
        </w:rPr>
        <w:t> </w:t>
      </w:r>
      <w:r>
        <w:rPr>
          <w:color w:val="231F20"/>
          <w:w w:val="110"/>
        </w:rPr>
        <w:t>program</w:t>
      </w:r>
      <w:r>
        <w:rPr>
          <w:color w:val="231F20"/>
          <w:spacing w:val="-9"/>
          <w:w w:val="110"/>
        </w:rPr>
        <w:t> </w:t>
      </w:r>
      <w:r>
        <w:rPr>
          <w:color w:val="231F20"/>
          <w:w w:val="110"/>
        </w:rPr>
        <w:t>the</w:t>
      </w:r>
      <w:r>
        <w:rPr>
          <w:color w:val="231F20"/>
          <w:spacing w:val="-10"/>
          <w:w w:val="110"/>
        </w:rPr>
        <w:t> </w:t>
      </w:r>
      <w:r>
        <w:rPr>
          <w:color w:val="231F20"/>
          <w:w w:val="110"/>
        </w:rPr>
        <w:t>software</w:t>
      </w:r>
      <w:r>
        <w:rPr>
          <w:color w:val="231F20"/>
          <w:spacing w:val="-10"/>
          <w:w w:val="110"/>
        </w:rPr>
        <w:t> </w:t>
      </w:r>
      <w:r>
        <w:rPr>
          <w:color w:val="231F20"/>
          <w:w w:val="110"/>
        </w:rPr>
        <w:t>for</w:t>
      </w:r>
      <w:r>
        <w:rPr>
          <w:color w:val="231F20"/>
          <w:spacing w:val="-10"/>
          <w:w w:val="110"/>
        </w:rPr>
        <w:t> </w:t>
      </w:r>
      <w:r>
        <w:rPr>
          <w:color w:val="231F20"/>
          <w:w w:val="110"/>
        </w:rPr>
        <w:t>a</w:t>
      </w:r>
      <w:r>
        <w:rPr>
          <w:color w:val="231F20"/>
          <w:spacing w:val="-10"/>
          <w:w w:val="110"/>
        </w:rPr>
        <w:t> </w:t>
      </w:r>
      <w:r>
        <w:rPr>
          <w:color w:val="231F20"/>
          <w:w w:val="110"/>
        </w:rPr>
        <w:t>new</w:t>
      </w:r>
      <w:r>
        <w:rPr>
          <w:color w:val="231F20"/>
          <w:spacing w:val="-10"/>
          <w:w w:val="110"/>
        </w:rPr>
        <w:t> </w:t>
      </w:r>
      <w:r>
        <w:rPr>
          <w:color w:val="231F20"/>
          <w:w w:val="110"/>
        </w:rPr>
        <w:t>ATM</w:t>
      </w:r>
      <w:r>
        <w:rPr>
          <w:color w:val="231F20"/>
          <w:spacing w:val="-9"/>
          <w:w w:val="110"/>
        </w:rPr>
        <w:t> </w:t>
      </w:r>
      <w:r>
        <w:rPr>
          <w:color w:val="231F20"/>
          <w:w w:val="110"/>
        </w:rPr>
        <w:t>system</w:t>
      </w:r>
      <w:r>
        <w:rPr>
          <w:color w:val="231F20"/>
          <w:spacing w:val="-10"/>
          <w:w w:val="110"/>
        </w:rPr>
        <w:t> </w:t>
      </w:r>
      <w:r>
        <w:rPr>
          <w:color w:val="231F20"/>
          <w:w w:val="110"/>
        </w:rPr>
        <w:t>for </w:t>
      </w:r>
      <w:r>
        <w:rPr>
          <w:color w:val="231F20"/>
          <w:spacing w:val="-2"/>
          <w:w w:val="110"/>
        </w:rPr>
        <w:t>the</w:t>
      </w:r>
      <w:r>
        <w:rPr>
          <w:color w:val="231F20"/>
          <w:spacing w:val="-7"/>
          <w:w w:val="110"/>
        </w:rPr>
        <w:t> </w:t>
      </w:r>
      <w:r>
        <w:rPr>
          <w:color w:val="231F20"/>
          <w:spacing w:val="-2"/>
          <w:w w:val="110"/>
        </w:rPr>
        <w:t>Big</w:t>
      </w:r>
      <w:r>
        <w:rPr>
          <w:color w:val="231F20"/>
          <w:spacing w:val="-7"/>
          <w:w w:val="110"/>
        </w:rPr>
        <w:t> </w:t>
      </w:r>
      <w:r>
        <w:rPr>
          <w:color w:val="231F20"/>
          <w:spacing w:val="-2"/>
          <w:w w:val="110"/>
        </w:rPr>
        <w:t>Money</w:t>
      </w:r>
      <w:r>
        <w:rPr>
          <w:color w:val="231F20"/>
          <w:spacing w:val="-8"/>
          <w:w w:val="110"/>
        </w:rPr>
        <w:t> </w:t>
      </w:r>
      <w:r>
        <w:rPr>
          <w:color w:val="231F20"/>
          <w:spacing w:val="-2"/>
          <w:w w:val="110"/>
        </w:rPr>
        <w:t>Bank.</w:t>
      </w:r>
      <w:r>
        <w:rPr>
          <w:color w:val="231F20"/>
          <w:spacing w:val="-8"/>
          <w:w w:val="110"/>
        </w:rPr>
        <w:t> </w:t>
      </w:r>
      <w:r>
        <w:rPr>
          <w:color w:val="231F20"/>
          <w:spacing w:val="-2"/>
          <w:w w:val="110"/>
        </w:rPr>
        <w:t>You</w:t>
      </w:r>
      <w:r>
        <w:rPr>
          <w:color w:val="231F20"/>
          <w:spacing w:val="-8"/>
          <w:w w:val="110"/>
        </w:rPr>
        <w:t> </w:t>
      </w:r>
      <w:r>
        <w:rPr>
          <w:color w:val="231F20"/>
          <w:spacing w:val="-2"/>
          <w:w w:val="110"/>
        </w:rPr>
        <w:t>would</w:t>
      </w:r>
      <w:r>
        <w:rPr>
          <w:color w:val="231F20"/>
          <w:spacing w:val="-8"/>
          <w:w w:val="110"/>
        </w:rPr>
        <w:t> </w:t>
      </w:r>
      <w:r>
        <w:rPr>
          <w:color w:val="231F20"/>
          <w:spacing w:val="-2"/>
          <w:w w:val="110"/>
        </w:rPr>
        <w:t>probably</w:t>
      </w:r>
      <w:r>
        <w:rPr>
          <w:color w:val="231F20"/>
          <w:spacing w:val="-8"/>
          <w:w w:val="110"/>
        </w:rPr>
        <w:t> </w:t>
      </w:r>
      <w:r>
        <w:rPr>
          <w:color w:val="231F20"/>
          <w:spacing w:val="-2"/>
          <w:w w:val="110"/>
        </w:rPr>
        <w:t>wonder</w:t>
      </w:r>
      <w:r>
        <w:rPr>
          <w:color w:val="231F20"/>
          <w:spacing w:val="-8"/>
          <w:w w:val="110"/>
        </w:rPr>
        <w:t> </w:t>
      </w:r>
      <w:r>
        <w:rPr>
          <w:color w:val="231F20"/>
          <w:spacing w:val="-2"/>
          <w:w w:val="110"/>
        </w:rPr>
        <w:t>where</w:t>
      </w:r>
      <w:r>
        <w:rPr>
          <w:color w:val="231F20"/>
          <w:spacing w:val="-8"/>
          <w:w w:val="110"/>
        </w:rPr>
        <w:t> </w:t>
      </w:r>
      <w:r>
        <w:rPr>
          <w:color w:val="231F20"/>
          <w:spacing w:val="-2"/>
          <w:w w:val="110"/>
        </w:rPr>
        <w:t>to</w:t>
      </w:r>
      <w:r>
        <w:rPr>
          <w:color w:val="231F20"/>
          <w:spacing w:val="-8"/>
          <w:w w:val="110"/>
        </w:rPr>
        <w:t> </w:t>
      </w:r>
      <w:r>
        <w:rPr>
          <w:color w:val="231F20"/>
          <w:spacing w:val="-2"/>
          <w:w w:val="110"/>
        </w:rPr>
        <w:t>begin</w:t>
      </w:r>
      <w:r>
        <w:rPr>
          <w:color w:val="231F20"/>
          <w:spacing w:val="-8"/>
          <w:w w:val="110"/>
        </w:rPr>
        <w:t> </w:t>
      </w:r>
      <w:r>
        <w:rPr>
          <w:color w:val="231F20"/>
          <w:spacing w:val="-2"/>
          <w:w w:val="110"/>
        </w:rPr>
        <w:t>as</w:t>
      </w:r>
      <w:r>
        <w:rPr>
          <w:color w:val="231F20"/>
          <w:spacing w:val="-8"/>
          <w:w w:val="110"/>
        </w:rPr>
        <w:t> </w:t>
      </w:r>
      <w:r>
        <w:rPr>
          <w:color w:val="231F20"/>
          <w:spacing w:val="-2"/>
          <w:w w:val="110"/>
        </w:rPr>
        <w:t>it's</w:t>
      </w:r>
      <w:r>
        <w:rPr>
          <w:color w:val="231F20"/>
          <w:spacing w:val="-8"/>
          <w:w w:val="110"/>
        </w:rPr>
        <w:t> </w:t>
      </w:r>
      <w:r>
        <w:rPr>
          <w:color w:val="231F20"/>
          <w:spacing w:val="-2"/>
          <w:w w:val="110"/>
        </w:rPr>
        <w:t>a</w:t>
      </w:r>
      <w:r>
        <w:rPr>
          <w:color w:val="231F20"/>
          <w:spacing w:val="-8"/>
          <w:w w:val="110"/>
        </w:rPr>
        <w:t> </w:t>
      </w:r>
      <w:r>
        <w:rPr>
          <w:color w:val="231F20"/>
          <w:spacing w:val="-2"/>
          <w:w w:val="110"/>
        </w:rPr>
        <w:t>large</w:t>
      </w:r>
      <w:r>
        <w:rPr>
          <w:color w:val="231F20"/>
          <w:spacing w:val="-8"/>
          <w:w w:val="110"/>
        </w:rPr>
        <w:t> </w:t>
      </w:r>
      <w:r>
        <w:rPr>
          <w:color w:val="231F20"/>
          <w:spacing w:val="-2"/>
          <w:w w:val="110"/>
        </w:rPr>
        <w:t>task</w:t>
      </w:r>
      <w:r>
        <w:rPr>
          <w:color w:val="231F20"/>
          <w:spacing w:val="-8"/>
          <w:w w:val="110"/>
        </w:rPr>
        <w:t> </w:t>
      </w:r>
      <w:r>
        <w:rPr>
          <w:color w:val="231F20"/>
          <w:spacing w:val="-2"/>
          <w:w w:val="110"/>
        </w:rPr>
        <w:t>filled</w:t>
      </w:r>
      <w:r>
        <w:rPr>
          <w:color w:val="231F20"/>
          <w:spacing w:val="-8"/>
          <w:w w:val="110"/>
        </w:rPr>
        <w:t> </w:t>
      </w:r>
      <w:r>
        <w:rPr>
          <w:color w:val="231F20"/>
          <w:spacing w:val="-2"/>
          <w:w w:val="110"/>
        </w:rPr>
        <w:t>with </w:t>
      </w:r>
      <w:r>
        <w:rPr>
          <w:color w:val="231F20"/>
          <w:w w:val="110"/>
        </w:rPr>
        <w:t>complexities and many details.</w:t>
      </w:r>
    </w:p>
    <w:p>
      <w:pPr>
        <w:pStyle w:val="BodyText"/>
        <w:spacing w:line="278" w:lineRule="auto" w:before="120"/>
        <w:ind w:left="20" w:right="8"/>
        <w:jc w:val="both"/>
      </w:pPr>
      <w:r>
        <w:rPr>
          <w:color w:val="231F20"/>
          <w:w w:val="115"/>
        </w:rPr>
        <w:t>Top-down</w:t>
      </w:r>
      <w:r>
        <w:rPr>
          <w:color w:val="231F20"/>
          <w:spacing w:val="-2"/>
          <w:w w:val="115"/>
        </w:rPr>
        <w:t> </w:t>
      </w:r>
      <w:r>
        <w:rPr>
          <w:color w:val="231F20"/>
          <w:w w:val="115"/>
        </w:rPr>
        <w:t>design</w:t>
      </w:r>
      <w:r>
        <w:rPr>
          <w:color w:val="231F20"/>
          <w:spacing w:val="-2"/>
          <w:w w:val="115"/>
        </w:rPr>
        <w:t> </w:t>
      </w:r>
      <w:r>
        <w:rPr>
          <w:color w:val="231F20"/>
          <w:w w:val="115"/>
        </w:rPr>
        <w:t>can</w:t>
      </w:r>
      <w:r>
        <w:rPr>
          <w:color w:val="231F20"/>
          <w:spacing w:val="-2"/>
          <w:w w:val="115"/>
        </w:rPr>
        <w:t> </w:t>
      </w:r>
      <w:r>
        <w:rPr>
          <w:color w:val="231F20"/>
          <w:w w:val="115"/>
        </w:rPr>
        <w:t>help</w:t>
      </w:r>
      <w:r>
        <w:rPr>
          <w:color w:val="231F20"/>
          <w:spacing w:val="-2"/>
          <w:w w:val="115"/>
        </w:rPr>
        <w:t> </w:t>
      </w:r>
      <w:r>
        <w:rPr>
          <w:color w:val="231F20"/>
          <w:w w:val="115"/>
        </w:rPr>
        <w:t>you</w:t>
      </w:r>
      <w:r>
        <w:rPr>
          <w:color w:val="231F20"/>
          <w:spacing w:val="-2"/>
          <w:w w:val="115"/>
        </w:rPr>
        <w:t> </w:t>
      </w:r>
      <w:r>
        <w:rPr>
          <w:color w:val="231F20"/>
          <w:w w:val="115"/>
        </w:rPr>
        <w:t>design</w:t>
      </w:r>
      <w:r>
        <w:rPr>
          <w:color w:val="231F20"/>
          <w:spacing w:val="-2"/>
          <w:w w:val="115"/>
        </w:rPr>
        <w:t> </w:t>
      </w:r>
      <w:r>
        <w:rPr>
          <w:color w:val="231F20"/>
          <w:w w:val="115"/>
        </w:rPr>
        <w:t>your</w:t>
      </w:r>
      <w:r>
        <w:rPr>
          <w:color w:val="231F20"/>
          <w:spacing w:val="-3"/>
          <w:w w:val="115"/>
        </w:rPr>
        <w:t> </w:t>
      </w:r>
      <w:r>
        <w:rPr>
          <w:color w:val="231F20"/>
          <w:w w:val="115"/>
        </w:rPr>
        <w:t>way</w:t>
      </w:r>
      <w:r>
        <w:rPr>
          <w:color w:val="231F20"/>
          <w:spacing w:val="-2"/>
          <w:w w:val="115"/>
        </w:rPr>
        <w:t> </w:t>
      </w:r>
      <w:r>
        <w:rPr>
          <w:color w:val="231F20"/>
          <w:w w:val="115"/>
        </w:rPr>
        <w:t>out</w:t>
      </w:r>
      <w:r>
        <w:rPr>
          <w:color w:val="231F20"/>
          <w:spacing w:val="-2"/>
          <w:w w:val="115"/>
        </w:rPr>
        <w:t> </w:t>
      </w:r>
      <w:r>
        <w:rPr>
          <w:color w:val="231F20"/>
          <w:w w:val="115"/>
        </w:rPr>
        <w:t>of</w:t>
      </w:r>
      <w:r>
        <w:rPr>
          <w:color w:val="231F20"/>
          <w:spacing w:val="-2"/>
          <w:w w:val="115"/>
        </w:rPr>
        <w:t> </w:t>
      </w:r>
      <w:r>
        <w:rPr>
          <w:color w:val="231F20"/>
          <w:w w:val="115"/>
        </w:rPr>
        <w:t>the</w:t>
      </w:r>
      <w:r>
        <w:rPr>
          <w:color w:val="231F20"/>
          <w:spacing w:val="-2"/>
          <w:w w:val="115"/>
        </w:rPr>
        <w:t> </w:t>
      </w:r>
      <w:r>
        <w:rPr>
          <w:color w:val="231F20"/>
          <w:w w:val="115"/>
        </w:rPr>
        <w:t>dark</w:t>
      </w:r>
      <w:r>
        <w:rPr>
          <w:color w:val="231F20"/>
          <w:spacing w:val="-2"/>
          <w:w w:val="115"/>
        </w:rPr>
        <w:t> </w:t>
      </w:r>
      <w:r>
        <w:rPr>
          <w:color w:val="231F20"/>
          <w:w w:val="115"/>
        </w:rPr>
        <w:t>and</w:t>
      </w:r>
      <w:r>
        <w:rPr>
          <w:color w:val="231F20"/>
          <w:spacing w:val="-2"/>
          <w:w w:val="115"/>
        </w:rPr>
        <w:t> </w:t>
      </w:r>
      <w:r>
        <w:rPr>
          <w:color w:val="231F20"/>
          <w:w w:val="115"/>
        </w:rPr>
        <w:t>treacherous</w:t>
      </w:r>
      <w:r>
        <w:rPr>
          <w:color w:val="231F20"/>
          <w:spacing w:val="-2"/>
          <w:w w:val="115"/>
        </w:rPr>
        <w:t> </w:t>
      </w:r>
      <w:r>
        <w:rPr>
          <w:color w:val="231F20"/>
          <w:w w:val="115"/>
        </w:rPr>
        <w:t>forest</w:t>
      </w:r>
      <w:r>
        <w:rPr>
          <w:color w:val="231F20"/>
          <w:spacing w:val="-1"/>
          <w:w w:val="115"/>
        </w:rPr>
        <w:t> </w:t>
      </w:r>
      <w:r>
        <w:rPr>
          <w:color w:val="231F20"/>
          <w:w w:val="115"/>
        </w:rPr>
        <w:t>of systems</w:t>
      </w:r>
      <w:r>
        <w:rPr>
          <w:color w:val="231F20"/>
          <w:spacing w:val="-16"/>
          <w:w w:val="115"/>
        </w:rPr>
        <w:t> </w:t>
      </w:r>
      <w:r>
        <w:rPr>
          <w:color w:val="231F20"/>
          <w:w w:val="115"/>
        </w:rPr>
        <w:t>design.</w:t>
      </w:r>
      <w:r>
        <w:rPr>
          <w:color w:val="231F20"/>
          <w:spacing w:val="-15"/>
          <w:w w:val="115"/>
        </w:rPr>
        <w:t> </w:t>
      </w:r>
      <w:r>
        <w:rPr>
          <w:color w:val="231F20"/>
          <w:w w:val="115"/>
        </w:rPr>
        <w:t>The</w:t>
      </w:r>
      <w:r>
        <w:rPr>
          <w:color w:val="231F20"/>
          <w:spacing w:val="-15"/>
          <w:w w:val="115"/>
        </w:rPr>
        <w:t> </w:t>
      </w:r>
      <w:r>
        <w:rPr>
          <w:color w:val="231F20"/>
          <w:w w:val="115"/>
        </w:rPr>
        <w:t>following</w:t>
      </w:r>
      <w:r>
        <w:rPr>
          <w:color w:val="231F20"/>
          <w:spacing w:val="-15"/>
          <w:w w:val="115"/>
        </w:rPr>
        <w:t> </w:t>
      </w:r>
      <w:r>
        <w:rPr>
          <w:color w:val="231F20"/>
          <w:w w:val="115"/>
        </w:rPr>
        <w:t>steps</w:t>
      </w:r>
      <w:r>
        <w:rPr>
          <w:color w:val="231F20"/>
          <w:spacing w:val="-15"/>
          <w:w w:val="115"/>
        </w:rPr>
        <w:t> </w:t>
      </w:r>
      <w:r>
        <w:rPr>
          <w:color w:val="231F20"/>
          <w:w w:val="115"/>
        </w:rPr>
        <w:t>demonstrate</w:t>
      </w:r>
      <w:r>
        <w:rPr>
          <w:color w:val="231F20"/>
          <w:spacing w:val="-15"/>
          <w:w w:val="115"/>
        </w:rPr>
        <w:t> </w:t>
      </w:r>
      <w:r>
        <w:rPr>
          <w:color w:val="231F20"/>
          <w:w w:val="115"/>
        </w:rPr>
        <w:t>the</w:t>
      </w:r>
      <w:r>
        <w:rPr>
          <w:color w:val="231F20"/>
          <w:spacing w:val="-15"/>
          <w:w w:val="115"/>
        </w:rPr>
        <w:t> </w:t>
      </w:r>
      <w:r>
        <w:rPr>
          <w:color w:val="231F20"/>
          <w:w w:val="115"/>
        </w:rPr>
        <w:t>top-down</w:t>
      </w:r>
      <w:r>
        <w:rPr>
          <w:color w:val="231F20"/>
          <w:spacing w:val="-15"/>
          <w:w w:val="115"/>
        </w:rPr>
        <w:t> </w:t>
      </w:r>
      <w:r>
        <w:rPr>
          <w:color w:val="231F20"/>
          <w:w w:val="115"/>
        </w:rPr>
        <w:t>design</w:t>
      </w:r>
      <w:r>
        <w:rPr>
          <w:color w:val="231F20"/>
          <w:spacing w:val="-15"/>
          <w:w w:val="115"/>
        </w:rPr>
        <w:t> </w:t>
      </w:r>
      <w:r>
        <w:rPr>
          <w:color w:val="231F20"/>
          <w:w w:val="115"/>
        </w:rPr>
        <w:t>process.</w:t>
      </w:r>
    </w:p>
    <w:p>
      <w:pPr>
        <w:pStyle w:val="ListParagraph"/>
        <w:numPr>
          <w:ilvl w:val="0"/>
          <w:numId w:val="22"/>
        </w:numPr>
        <w:tabs>
          <w:tab w:pos="500" w:val="left" w:leader="none"/>
        </w:tabs>
        <w:spacing w:line="278" w:lineRule="auto" w:before="119" w:after="0"/>
        <w:ind w:left="500" w:right="6" w:hanging="240"/>
        <w:jc w:val="both"/>
        <w:rPr>
          <w:sz w:val="21"/>
        </w:rPr>
      </w:pPr>
      <w:r>
        <w:rPr>
          <w:color w:val="231F20"/>
          <w:w w:val="110"/>
          <w:sz w:val="21"/>
        </w:rPr>
        <w:t>Break the problem into small, manageable components, starting from the top. In C, the </w:t>
      </w:r>
      <w:r>
        <w:rPr>
          <w:color w:val="231F20"/>
          <w:w w:val="115"/>
          <w:sz w:val="21"/>
        </w:rPr>
        <w:t>top component is the </w:t>
      </w:r>
      <w:r>
        <w:rPr>
          <w:rFonts w:ascii="Trebuchet MS"/>
          <w:color w:val="231F20"/>
          <w:w w:val="115"/>
          <w:sz w:val="18"/>
        </w:rPr>
        <w:t>main()</w:t>
      </w:r>
      <w:r>
        <w:rPr>
          <w:rFonts w:ascii="Trebuchet MS"/>
          <w:color w:val="231F20"/>
          <w:spacing w:val="-2"/>
          <w:w w:val="115"/>
          <w:sz w:val="18"/>
        </w:rPr>
        <w:t> </w:t>
      </w:r>
      <w:r>
        <w:rPr>
          <w:color w:val="231F20"/>
          <w:w w:val="115"/>
          <w:sz w:val="21"/>
        </w:rPr>
        <w:t>function from which other components are called.</w:t>
      </w:r>
    </w:p>
    <w:p>
      <w:pPr>
        <w:pStyle w:val="ListParagraph"/>
        <w:numPr>
          <w:ilvl w:val="0"/>
          <w:numId w:val="22"/>
        </w:numPr>
        <w:tabs>
          <w:tab w:pos="500" w:val="left" w:leader="none"/>
        </w:tabs>
        <w:spacing w:line="278" w:lineRule="auto" w:before="0" w:after="0"/>
        <w:ind w:left="500" w:right="9" w:hanging="240"/>
        <w:jc w:val="both"/>
        <w:rPr>
          <w:sz w:val="21"/>
        </w:rPr>
      </w:pPr>
      <w:r>
        <w:rPr>
          <w:color w:val="231F20"/>
          <w:w w:val="110"/>
          <w:sz w:val="21"/>
        </w:rPr>
        <w:t>Identify</w:t>
      </w:r>
      <w:r>
        <w:rPr>
          <w:color w:val="231F20"/>
          <w:w w:val="110"/>
          <w:sz w:val="21"/>
        </w:rPr>
        <w:t> all</w:t>
      </w:r>
      <w:r>
        <w:rPr>
          <w:color w:val="231F20"/>
          <w:w w:val="110"/>
          <w:sz w:val="21"/>
        </w:rPr>
        <w:t> major</w:t>
      </w:r>
      <w:r>
        <w:rPr>
          <w:color w:val="231F20"/>
          <w:w w:val="110"/>
          <w:sz w:val="21"/>
        </w:rPr>
        <w:t> components.</w:t>
      </w:r>
      <w:r>
        <w:rPr>
          <w:color w:val="231F20"/>
          <w:w w:val="110"/>
          <w:sz w:val="21"/>
        </w:rPr>
        <w:t> For</w:t>
      </w:r>
      <w:r>
        <w:rPr>
          <w:color w:val="231F20"/>
          <w:w w:val="110"/>
          <w:sz w:val="21"/>
        </w:rPr>
        <w:t> the</w:t>
      </w:r>
      <w:r>
        <w:rPr>
          <w:color w:val="231F20"/>
          <w:w w:val="110"/>
          <w:sz w:val="21"/>
        </w:rPr>
        <w:t> ATM</w:t>
      </w:r>
      <w:r>
        <w:rPr>
          <w:color w:val="231F20"/>
          <w:w w:val="110"/>
          <w:sz w:val="21"/>
        </w:rPr>
        <w:t> example,</w:t>
      </w:r>
      <w:r>
        <w:rPr>
          <w:color w:val="231F20"/>
          <w:w w:val="110"/>
          <w:sz w:val="21"/>
        </w:rPr>
        <w:t> assume</w:t>
      </w:r>
      <w:r>
        <w:rPr>
          <w:color w:val="231F20"/>
          <w:w w:val="110"/>
          <w:sz w:val="21"/>
        </w:rPr>
        <w:t> there</w:t>
      </w:r>
      <w:r>
        <w:rPr>
          <w:color w:val="231F20"/>
          <w:w w:val="110"/>
          <w:sz w:val="21"/>
        </w:rPr>
        <w:t> are</w:t>
      </w:r>
      <w:r>
        <w:rPr>
          <w:color w:val="231F20"/>
          <w:w w:val="110"/>
          <w:sz w:val="21"/>
        </w:rPr>
        <w:t> four</w:t>
      </w:r>
      <w:r>
        <w:rPr>
          <w:color w:val="231F20"/>
          <w:w w:val="110"/>
          <w:sz w:val="21"/>
        </w:rPr>
        <w:t> major </w:t>
      </w:r>
      <w:r>
        <w:rPr>
          <w:color w:val="231F20"/>
          <w:spacing w:val="-2"/>
          <w:w w:val="110"/>
          <w:sz w:val="21"/>
        </w:rPr>
        <w:t>components:</w:t>
      </w:r>
    </w:p>
    <w:p>
      <w:pPr>
        <w:pStyle w:val="ListParagraph"/>
        <w:numPr>
          <w:ilvl w:val="1"/>
          <w:numId w:val="22"/>
        </w:numPr>
        <w:tabs>
          <w:tab w:pos="666" w:val="left" w:leader="none"/>
        </w:tabs>
        <w:spacing w:line="240" w:lineRule="auto" w:before="119" w:after="0"/>
        <w:ind w:left="666" w:right="0" w:hanging="226"/>
        <w:jc w:val="left"/>
        <w:rPr>
          <w:sz w:val="21"/>
        </w:rPr>
      </w:pPr>
      <w:r>
        <w:rPr>
          <w:color w:val="231F20"/>
          <w:w w:val="105"/>
          <w:sz w:val="21"/>
        </w:rPr>
        <w:t>Display</w:t>
      </w:r>
      <w:r>
        <w:rPr>
          <w:color w:val="231F20"/>
          <w:spacing w:val="-3"/>
          <w:w w:val="110"/>
          <w:sz w:val="21"/>
        </w:rPr>
        <w:t> </w:t>
      </w:r>
      <w:r>
        <w:rPr>
          <w:color w:val="231F20"/>
          <w:spacing w:val="-2"/>
          <w:w w:val="110"/>
          <w:sz w:val="21"/>
        </w:rPr>
        <w:t>balance</w:t>
      </w:r>
    </w:p>
    <w:p>
      <w:pPr>
        <w:pStyle w:val="ListParagraph"/>
        <w:numPr>
          <w:ilvl w:val="1"/>
          <w:numId w:val="22"/>
        </w:numPr>
        <w:tabs>
          <w:tab w:pos="667" w:val="left" w:leader="none"/>
        </w:tabs>
        <w:spacing w:line="240" w:lineRule="auto" w:before="99" w:after="0"/>
        <w:ind w:left="667" w:right="0" w:hanging="227"/>
        <w:jc w:val="left"/>
        <w:rPr>
          <w:sz w:val="21"/>
        </w:rPr>
      </w:pPr>
      <w:r>
        <w:rPr>
          <w:color w:val="231F20"/>
          <w:w w:val="105"/>
          <w:sz w:val="21"/>
        </w:rPr>
        <w:t>Deposit</w:t>
      </w:r>
      <w:r>
        <w:rPr>
          <w:color w:val="231F20"/>
          <w:spacing w:val="17"/>
          <w:w w:val="110"/>
          <w:sz w:val="21"/>
        </w:rPr>
        <w:t> </w:t>
      </w:r>
      <w:r>
        <w:rPr>
          <w:color w:val="231F20"/>
          <w:spacing w:val="-2"/>
          <w:w w:val="110"/>
          <w:sz w:val="21"/>
        </w:rPr>
        <w:t>funds</w:t>
      </w:r>
    </w:p>
    <w:p>
      <w:pPr>
        <w:pStyle w:val="ListParagraph"/>
        <w:numPr>
          <w:ilvl w:val="1"/>
          <w:numId w:val="22"/>
        </w:numPr>
        <w:tabs>
          <w:tab w:pos="666" w:val="left" w:leader="none"/>
        </w:tabs>
        <w:spacing w:line="240" w:lineRule="auto" w:before="99" w:after="0"/>
        <w:ind w:left="666" w:right="0" w:hanging="226"/>
        <w:jc w:val="left"/>
        <w:rPr>
          <w:sz w:val="21"/>
        </w:rPr>
      </w:pPr>
      <w:r>
        <w:rPr>
          <w:color w:val="231F20"/>
          <w:w w:val="110"/>
          <w:sz w:val="21"/>
        </w:rPr>
        <w:t>Transfer</w:t>
      </w:r>
      <w:r>
        <w:rPr>
          <w:color w:val="231F20"/>
          <w:spacing w:val="-13"/>
          <w:w w:val="110"/>
          <w:sz w:val="21"/>
        </w:rPr>
        <w:t> </w:t>
      </w:r>
      <w:r>
        <w:rPr>
          <w:color w:val="231F20"/>
          <w:spacing w:val="-2"/>
          <w:w w:val="110"/>
          <w:sz w:val="21"/>
        </w:rPr>
        <w:t>funds</w:t>
      </w:r>
    </w:p>
    <w:p>
      <w:pPr>
        <w:pStyle w:val="ListParagraph"/>
        <w:numPr>
          <w:ilvl w:val="1"/>
          <w:numId w:val="22"/>
        </w:numPr>
        <w:tabs>
          <w:tab w:pos="667" w:val="left" w:leader="none"/>
        </w:tabs>
        <w:spacing w:line="240" w:lineRule="auto" w:before="100" w:after="0"/>
        <w:ind w:left="667" w:right="0" w:hanging="227"/>
        <w:jc w:val="left"/>
        <w:rPr>
          <w:sz w:val="21"/>
        </w:rPr>
      </w:pPr>
      <w:r>
        <w:rPr>
          <w:color w:val="231F20"/>
          <w:w w:val="110"/>
          <w:sz w:val="21"/>
        </w:rPr>
        <w:t>Withdraw</w:t>
      </w:r>
      <w:r>
        <w:rPr>
          <w:color w:val="231F20"/>
          <w:spacing w:val="8"/>
          <w:w w:val="115"/>
          <w:sz w:val="21"/>
        </w:rPr>
        <w:t> </w:t>
      </w:r>
      <w:r>
        <w:rPr>
          <w:color w:val="231F20"/>
          <w:spacing w:val="-2"/>
          <w:w w:val="115"/>
          <w:sz w:val="21"/>
        </w:rPr>
        <w:t>funds</w:t>
      </w:r>
    </w:p>
    <w:p>
      <w:pPr>
        <w:pStyle w:val="ListParagraph"/>
        <w:numPr>
          <w:ilvl w:val="0"/>
          <w:numId w:val="22"/>
        </w:numPr>
        <w:tabs>
          <w:tab w:pos="500" w:val="left" w:leader="none"/>
        </w:tabs>
        <w:spacing w:line="278" w:lineRule="auto" w:before="157" w:after="0"/>
        <w:ind w:left="500" w:right="6" w:hanging="240"/>
        <w:jc w:val="both"/>
        <w:rPr>
          <w:sz w:val="21"/>
        </w:rPr>
      </w:pPr>
      <w:r>
        <w:rPr>
          <w:color w:val="231F20"/>
          <w:w w:val="110"/>
          <w:sz w:val="21"/>
        </w:rPr>
        <w:t>Now</w:t>
      </w:r>
      <w:r>
        <w:rPr>
          <w:color w:val="231F20"/>
          <w:spacing w:val="-1"/>
          <w:w w:val="110"/>
          <w:sz w:val="21"/>
        </w:rPr>
        <w:t> </w:t>
      </w:r>
      <w:r>
        <w:rPr>
          <w:color w:val="231F20"/>
          <w:w w:val="110"/>
          <w:sz w:val="21"/>
        </w:rPr>
        <w:t>that</w:t>
      </w:r>
      <w:r>
        <w:rPr>
          <w:color w:val="231F20"/>
          <w:spacing w:val="-1"/>
          <w:w w:val="110"/>
          <w:sz w:val="21"/>
        </w:rPr>
        <w:t> </w:t>
      </w:r>
      <w:r>
        <w:rPr>
          <w:color w:val="231F20"/>
          <w:w w:val="110"/>
          <w:sz w:val="21"/>
        </w:rPr>
        <w:t>you</w:t>
      </w:r>
      <w:r>
        <w:rPr>
          <w:color w:val="231F20"/>
          <w:spacing w:val="-1"/>
          <w:w w:val="110"/>
          <w:sz w:val="21"/>
        </w:rPr>
        <w:t> </w:t>
      </w:r>
      <w:r>
        <w:rPr>
          <w:color w:val="231F20"/>
          <w:w w:val="110"/>
          <w:sz w:val="21"/>
        </w:rPr>
        <w:t>have separated</w:t>
      </w:r>
      <w:r>
        <w:rPr>
          <w:color w:val="231F20"/>
          <w:spacing w:val="-1"/>
          <w:w w:val="110"/>
          <w:sz w:val="21"/>
        </w:rPr>
        <w:t> </w:t>
      </w:r>
      <w:r>
        <w:rPr>
          <w:color w:val="231F20"/>
          <w:w w:val="110"/>
          <w:sz w:val="21"/>
        </w:rPr>
        <w:t>the major</w:t>
      </w:r>
      <w:r>
        <w:rPr>
          <w:color w:val="231F20"/>
          <w:spacing w:val="-1"/>
          <w:w w:val="110"/>
          <w:sz w:val="21"/>
        </w:rPr>
        <w:t> </w:t>
      </w:r>
      <w:r>
        <w:rPr>
          <w:color w:val="231F20"/>
          <w:w w:val="110"/>
          <w:sz w:val="21"/>
        </w:rPr>
        <w:t>system components,</w:t>
      </w:r>
      <w:r>
        <w:rPr>
          <w:color w:val="231F20"/>
          <w:spacing w:val="-1"/>
          <w:w w:val="110"/>
          <w:sz w:val="21"/>
        </w:rPr>
        <w:t> </w:t>
      </w:r>
      <w:r>
        <w:rPr>
          <w:color w:val="231F20"/>
          <w:w w:val="110"/>
          <w:sz w:val="21"/>
        </w:rPr>
        <w:t>you</w:t>
      </w:r>
      <w:r>
        <w:rPr>
          <w:color w:val="231F20"/>
          <w:spacing w:val="-1"/>
          <w:w w:val="110"/>
          <w:sz w:val="21"/>
        </w:rPr>
        <w:t> </w:t>
      </w:r>
      <w:r>
        <w:rPr>
          <w:color w:val="231F20"/>
          <w:w w:val="110"/>
          <w:sz w:val="21"/>
        </w:rPr>
        <w:t>can visualize</w:t>
      </w:r>
      <w:r>
        <w:rPr>
          <w:color w:val="231F20"/>
          <w:spacing w:val="-1"/>
          <w:w w:val="110"/>
          <w:sz w:val="21"/>
        </w:rPr>
        <w:t> </w:t>
      </w:r>
      <w:r>
        <w:rPr>
          <w:color w:val="231F20"/>
          <w:w w:val="110"/>
          <w:sz w:val="21"/>
        </w:rPr>
        <w:t>the</w:t>
      </w:r>
      <w:r>
        <w:rPr>
          <w:color w:val="231F20"/>
          <w:spacing w:val="-4"/>
          <w:w w:val="110"/>
          <w:sz w:val="21"/>
        </w:rPr>
        <w:t> </w:t>
      </w:r>
      <w:r>
        <w:rPr>
          <w:color w:val="231F20"/>
          <w:w w:val="110"/>
          <w:sz w:val="21"/>
        </w:rPr>
        <w:t>work involved.</w:t>
      </w:r>
      <w:r>
        <w:rPr>
          <w:color w:val="231F20"/>
          <w:spacing w:val="-7"/>
          <w:w w:val="110"/>
          <w:sz w:val="21"/>
        </w:rPr>
        <w:t> </w:t>
      </w:r>
      <w:r>
        <w:rPr>
          <w:color w:val="231F20"/>
          <w:w w:val="110"/>
          <w:sz w:val="21"/>
        </w:rPr>
        <w:t>Decompose</w:t>
      </w:r>
      <w:r>
        <w:rPr>
          <w:color w:val="231F20"/>
          <w:spacing w:val="-7"/>
          <w:w w:val="110"/>
          <w:sz w:val="21"/>
        </w:rPr>
        <w:t> </w:t>
      </w:r>
      <w:r>
        <w:rPr>
          <w:color w:val="231F20"/>
          <w:w w:val="110"/>
          <w:sz w:val="21"/>
        </w:rPr>
        <w:t>one</w:t>
      </w:r>
      <w:r>
        <w:rPr>
          <w:color w:val="231F20"/>
          <w:spacing w:val="-7"/>
          <w:w w:val="110"/>
          <w:sz w:val="21"/>
        </w:rPr>
        <w:t> </w:t>
      </w:r>
      <w:r>
        <w:rPr>
          <w:color w:val="231F20"/>
          <w:w w:val="110"/>
          <w:sz w:val="21"/>
        </w:rPr>
        <w:t>major</w:t>
      </w:r>
      <w:r>
        <w:rPr>
          <w:color w:val="231F20"/>
          <w:spacing w:val="-7"/>
          <w:w w:val="110"/>
          <w:sz w:val="21"/>
        </w:rPr>
        <w:t> </w:t>
      </w:r>
      <w:r>
        <w:rPr>
          <w:color w:val="231F20"/>
          <w:w w:val="110"/>
          <w:sz w:val="21"/>
        </w:rPr>
        <w:t>component</w:t>
      </w:r>
      <w:r>
        <w:rPr>
          <w:color w:val="231F20"/>
          <w:spacing w:val="-7"/>
          <w:w w:val="110"/>
          <w:sz w:val="21"/>
        </w:rPr>
        <w:t> </w:t>
      </w:r>
      <w:r>
        <w:rPr>
          <w:color w:val="231F20"/>
          <w:w w:val="110"/>
          <w:sz w:val="21"/>
        </w:rPr>
        <w:t>at</w:t>
      </w:r>
      <w:r>
        <w:rPr>
          <w:color w:val="231F20"/>
          <w:spacing w:val="-4"/>
          <w:w w:val="110"/>
          <w:sz w:val="21"/>
        </w:rPr>
        <w:t> </w:t>
      </w:r>
      <w:r>
        <w:rPr>
          <w:color w:val="231F20"/>
          <w:w w:val="110"/>
          <w:sz w:val="21"/>
        </w:rPr>
        <w:t>a</w:t>
      </w:r>
      <w:r>
        <w:rPr>
          <w:color w:val="231F20"/>
          <w:spacing w:val="-8"/>
          <w:w w:val="110"/>
          <w:sz w:val="21"/>
        </w:rPr>
        <w:t> </w:t>
      </w:r>
      <w:r>
        <w:rPr>
          <w:color w:val="231F20"/>
          <w:w w:val="110"/>
          <w:sz w:val="21"/>
        </w:rPr>
        <w:t>time</w:t>
      </w:r>
      <w:r>
        <w:rPr>
          <w:color w:val="231F20"/>
          <w:spacing w:val="-7"/>
          <w:w w:val="110"/>
          <w:sz w:val="21"/>
        </w:rPr>
        <w:t> </w:t>
      </w:r>
      <w:r>
        <w:rPr>
          <w:color w:val="231F20"/>
          <w:w w:val="110"/>
          <w:sz w:val="21"/>
        </w:rPr>
        <w:t>and</w:t>
      </w:r>
      <w:r>
        <w:rPr>
          <w:color w:val="231F20"/>
          <w:spacing w:val="-7"/>
          <w:w w:val="110"/>
          <w:sz w:val="21"/>
        </w:rPr>
        <w:t> </w:t>
      </w:r>
      <w:r>
        <w:rPr>
          <w:color w:val="231F20"/>
          <w:w w:val="110"/>
          <w:sz w:val="21"/>
        </w:rPr>
        <w:t>make</w:t>
      </w:r>
      <w:r>
        <w:rPr>
          <w:color w:val="231F20"/>
          <w:spacing w:val="-8"/>
          <w:w w:val="110"/>
          <w:sz w:val="21"/>
        </w:rPr>
        <w:t> </w:t>
      </w:r>
      <w:r>
        <w:rPr>
          <w:color w:val="231F20"/>
          <w:w w:val="110"/>
          <w:sz w:val="21"/>
        </w:rPr>
        <w:t>it</w:t>
      </w:r>
      <w:r>
        <w:rPr>
          <w:color w:val="231F20"/>
          <w:spacing w:val="-7"/>
          <w:w w:val="110"/>
          <w:sz w:val="21"/>
        </w:rPr>
        <w:t> </w:t>
      </w:r>
      <w:r>
        <w:rPr>
          <w:color w:val="231F20"/>
          <w:w w:val="110"/>
          <w:sz w:val="21"/>
        </w:rPr>
        <w:t>more</w:t>
      </w:r>
      <w:r>
        <w:rPr>
          <w:color w:val="231F20"/>
          <w:spacing w:val="-8"/>
          <w:w w:val="110"/>
          <w:sz w:val="21"/>
        </w:rPr>
        <w:t> </w:t>
      </w:r>
      <w:r>
        <w:rPr>
          <w:color w:val="231F20"/>
          <w:w w:val="110"/>
          <w:sz w:val="21"/>
        </w:rPr>
        <w:t>manageable</w:t>
      </w:r>
      <w:r>
        <w:rPr>
          <w:color w:val="231F20"/>
          <w:spacing w:val="-8"/>
          <w:w w:val="110"/>
          <w:sz w:val="21"/>
        </w:rPr>
        <w:t> </w:t>
      </w:r>
      <w:r>
        <w:rPr>
          <w:color w:val="231F20"/>
          <w:w w:val="110"/>
          <w:sz w:val="21"/>
        </w:rPr>
        <w:t>and </w:t>
      </w:r>
      <w:r>
        <w:rPr>
          <w:color w:val="231F20"/>
          <w:w w:val="115"/>
          <w:sz w:val="21"/>
        </w:rPr>
        <w:t>less complex.</w:t>
      </w:r>
    </w:p>
    <w:p>
      <w:pPr>
        <w:pStyle w:val="ListParagraph"/>
        <w:spacing w:after="0" w:line="278" w:lineRule="auto"/>
        <w:jc w:val="both"/>
        <w:rPr>
          <w:sz w:val="21"/>
        </w:rPr>
        <w:sectPr>
          <w:headerReference w:type="even" r:id="rId170"/>
          <w:headerReference w:type="default" r:id="rId171"/>
          <w:pgSz w:w="10060" w:h="13080"/>
          <w:pgMar w:header="542" w:footer="0" w:top="1540" w:bottom="280" w:left="720" w:right="720"/>
          <w:pgNumType w:start="110"/>
        </w:sectPr>
      </w:pPr>
    </w:p>
    <w:p>
      <w:pPr>
        <w:pStyle w:val="ListParagraph"/>
        <w:numPr>
          <w:ilvl w:val="0"/>
          <w:numId w:val="22"/>
        </w:numPr>
        <w:tabs>
          <w:tab w:pos="500" w:val="left" w:leader="none"/>
        </w:tabs>
        <w:spacing w:line="240" w:lineRule="auto" w:before="96" w:after="0"/>
        <w:ind w:left="500" w:right="0" w:hanging="240"/>
        <w:jc w:val="left"/>
        <w:rPr>
          <w:sz w:val="21"/>
        </w:rPr>
      </w:pPr>
      <w:r>
        <w:rPr>
          <w:color w:val="231F20"/>
          <w:w w:val="110"/>
          <w:sz w:val="21"/>
        </w:rPr>
        <w:t>The</w:t>
      </w:r>
      <w:r>
        <w:rPr>
          <w:color w:val="231F20"/>
          <w:spacing w:val="1"/>
          <w:w w:val="110"/>
          <w:sz w:val="21"/>
        </w:rPr>
        <w:t> </w:t>
      </w:r>
      <w:r>
        <w:rPr>
          <w:color w:val="231F20"/>
          <w:w w:val="110"/>
          <w:sz w:val="21"/>
        </w:rPr>
        <w:t>withdraw</w:t>
      </w:r>
      <w:r>
        <w:rPr>
          <w:color w:val="231F20"/>
          <w:spacing w:val="1"/>
          <w:w w:val="110"/>
          <w:sz w:val="21"/>
        </w:rPr>
        <w:t> </w:t>
      </w:r>
      <w:r>
        <w:rPr>
          <w:color w:val="231F20"/>
          <w:w w:val="110"/>
          <w:sz w:val="21"/>
        </w:rPr>
        <w:t>funds</w:t>
      </w:r>
      <w:r>
        <w:rPr>
          <w:color w:val="231F20"/>
          <w:spacing w:val="1"/>
          <w:w w:val="110"/>
          <w:sz w:val="21"/>
        </w:rPr>
        <w:t> </w:t>
      </w:r>
      <w:r>
        <w:rPr>
          <w:color w:val="231F20"/>
          <w:w w:val="110"/>
          <w:sz w:val="21"/>
        </w:rPr>
        <w:t>component can</w:t>
      </w:r>
      <w:r>
        <w:rPr>
          <w:color w:val="231F20"/>
          <w:spacing w:val="1"/>
          <w:w w:val="110"/>
          <w:sz w:val="21"/>
        </w:rPr>
        <w:t> </w:t>
      </w:r>
      <w:r>
        <w:rPr>
          <w:color w:val="231F20"/>
          <w:w w:val="110"/>
          <w:sz w:val="21"/>
        </w:rPr>
        <w:t>be</w:t>
      </w:r>
      <w:r>
        <w:rPr>
          <w:color w:val="231F20"/>
          <w:spacing w:val="1"/>
          <w:w w:val="110"/>
          <w:sz w:val="21"/>
        </w:rPr>
        <w:t> </w:t>
      </w:r>
      <w:r>
        <w:rPr>
          <w:color w:val="231F20"/>
          <w:w w:val="110"/>
          <w:sz w:val="21"/>
        </w:rPr>
        <w:t>broken down</w:t>
      </w:r>
      <w:r>
        <w:rPr>
          <w:color w:val="231F20"/>
          <w:spacing w:val="1"/>
          <w:w w:val="110"/>
          <w:sz w:val="21"/>
        </w:rPr>
        <w:t> </w:t>
      </w:r>
      <w:r>
        <w:rPr>
          <w:color w:val="231F20"/>
          <w:w w:val="110"/>
          <w:sz w:val="21"/>
        </w:rPr>
        <w:t>into smaller pieces,</w:t>
      </w:r>
      <w:r>
        <w:rPr>
          <w:color w:val="231F20"/>
          <w:spacing w:val="1"/>
          <w:w w:val="110"/>
          <w:sz w:val="21"/>
        </w:rPr>
        <w:t> </w:t>
      </w:r>
      <w:r>
        <w:rPr>
          <w:color w:val="231F20"/>
          <w:w w:val="110"/>
          <w:sz w:val="21"/>
        </w:rPr>
        <w:t>such as</w:t>
      </w:r>
      <w:r>
        <w:rPr>
          <w:color w:val="231F20"/>
          <w:spacing w:val="1"/>
          <w:w w:val="110"/>
          <w:sz w:val="21"/>
        </w:rPr>
        <w:t> </w:t>
      </w:r>
      <w:r>
        <w:rPr>
          <w:color w:val="231F20"/>
          <w:spacing w:val="-2"/>
          <w:w w:val="110"/>
          <w:sz w:val="21"/>
        </w:rPr>
        <w:t>these:</w:t>
      </w:r>
    </w:p>
    <w:p>
      <w:pPr>
        <w:pStyle w:val="ListParagraph"/>
        <w:numPr>
          <w:ilvl w:val="1"/>
          <w:numId w:val="22"/>
        </w:numPr>
        <w:tabs>
          <w:tab w:pos="667" w:val="left" w:leader="none"/>
        </w:tabs>
        <w:spacing w:line="240" w:lineRule="auto" w:before="158" w:after="0"/>
        <w:ind w:left="667" w:right="0" w:hanging="227"/>
        <w:jc w:val="left"/>
        <w:rPr>
          <w:sz w:val="21"/>
        </w:rPr>
      </w:pPr>
      <w:r>
        <w:rPr>
          <w:color w:val="231F20"/>
          <w:w w:val="110"/>
          <w:sz w:val="21"/>
        </w:rPr>
        <w:t>Get</w:t>
      </w:r>
      <w:r>
        <w:rPr>
          <w:color w:val="231F20"/>
          <w:spacing w:val="-12"/>
          <w:w w:val="110"/>
          <w:sz w:val="21"/>
        </w:rPr>
        <w:t> </w:t>
      </w:r>
      <w:r>
        <w:rPr>
          <w:color w:val="231F20"/>
          <w:w w:val="110"/>
          <w:sz w:val="21"/>
        </w:rPr>
        <w:t>available</w:t>
      </w:r>
      <w:r>
        <w:rPr>
          <w:color w:val="231F20"/>
          <w:spacing w:val="-12"/>
          <w:w w:val="110"/>
          <w:sz w:val="21"/>
        </w:rPr>
        <w:t> </w:t>
      </w:r>
      <w:r>
        <w:rPr>
          <w:color w:val="231F20"/>
          <w:spacing w:val="-2"/>
          <w:w w:val="110"/>
          <w:sz w:val="21"/>
        </w:rPr>
        <w:t>balance</w:t>
      </w:r>
    </w:p>
    <w:p>
      <w:pPr>
        <w:pStyle w:val="ListParagraph"/>
        <w:numPr>
          <w:ilvl w:val="1"/>
          <w:numId w:val="22"/>
        </w:numPr>
        <w:tabs>
          <w:tab w:pos="667" w:val="left" w:leader="none"/>
        </w:tabs>
        <w:spacing w:line="240" w:lineRule="auto" w:before="100" w:after="0"/>
        <w:ind w:left="667" w:right="0" w:hanging="227"/>
        <w:jc w:val="left"/>
        <w:rPr>
          <w:sz w:val="21"/>
        </w:rPr>
      </w:pPr>
      <w:r>
        <w:rPr>
          <w:color w:val="231F20"/>
          <w:w w:val="110"/>
          <w:sz w:val="21"/>
        </w:rPr>
        <w:t>Compare</w:t>
      </w:r>
      <w:r>
        <w:rPr>
          <w:color w:val="231F20"/>
          <w:spacing w:val="3"/>
          <w:w w:val="110"/>
          <w:sz w:val="21"/>
        </w:rPr>
        <w:t> </w:t>
      </w:r>
      <w:r>
        <w:rPr>
          <w:color w:val="231F20"/>
          <w:w w:val="110"/>
          <w:sz w:val="21"/>
        </w:rPr>
        <w:t>available</w:t>
      </w:r>
      <w:r>
        <w:rPr>
          <w:color w:val="231F20"/>
          <w:spacing w:val="3"/>
          <w:w w:val="110"/>
          <w:sz w:val="21"/>
        </w:rPr>
        <w:t> </w:t>
      </w:r>
      <w:r>
        <w:rPr>
          <w:color w:val="231F20"/>
          <w:w w:val="110"/>
          <w:sz w:val="21"/>
        </w:rPr>
        <w:t>balance</w:t>
      </w:r>
      <w:r>
        <w:rPr>
          <w:color w:val="231F20"/>
          <w:spacing w:val="4"/>
          <w:w w:val="110"/>
          <w:sz w:val="21"/>
        </w:rPr>
        <w:t> </w:t>
      </w:r>
      <w:r>
        <w:rPr>
          <w:color w:val="231F20"/>
          <w:w w:val="110"/>
          <w:sz w:val="21"/>
        </w:rPr>
        <w:t>to</w:t>
      </w:r>
      <w:r>
        <w:rPr>
          <w:color w:val="231F20"/>
          <w:spacing w:val="3"/>
          <w:w w:val="110"/>
          <w:sz w:val="21"/>
        </w:rPr>
        <w:t> </w:t>
      </w:r>
      <w:r>
        <w:rPr>
          <w:color w:val="231F20"/>
          <w:w w:val="110"/>
          <w:sz w:val="21"/>
        </w:rPr>
        <w:t>amount</w:t>
      </w:r>
      <w:r>
        <w:rPr>
          <w:color w:val="231F20"/>
          <w:spacing w:val="4"/>
          <w:w w:val="110"/>
          <w:sz w:val="21"/>
        </w:rPr>
        <w:t> </w:t>
      </w:r>
      <w:r>
        <w:rPr>
          <w:color w:val="231F20"/>
          <w:spacing w:val="-2"/>
          <w:w w:val="110"/>
          <w:sz w:val="21"/>
        </w:rPr>
        <w:t>requested</w:t>
      </w:r>
    </w:p>
    <w:p>
      <w:pPr>
        <w:pStyle w:val="ListParagraph"/>
        <w:numPr>
          <w:ilvl w:val="1"/>
          <w:numId w:val="22"/>
        </w:numPr>
        <w:tabs>
          <w:tab w:pos="666" w:val="left" w:leader="none"/>
        </w:tabs>
        <w:spacing w:line="240" w:lineRule="auto" w:before="98" w:after="0"/>
        <w:ind w:left="666" w:right="0" w:hanging="226"/>
        <w:jc w:val="left"/>
        <w:rPr>
          <w:sz w:val="21"/>
        </w:rPr>
      </w:pPr>
      <w:r>
        <w:rPr>
          <w:color w:val="231F20"/>
          <w:w w:val="110"/>
          <w:sz w:val="21"/>
        </w:rPr>
        <w:t>Update</w:t>
      </w:r>
      <w:r>
        <w:rPr>
          <w:color w:val="231F20"/>
          <w:spacing w:val="-10"/>
          <w:w w:val="110"/>
          <w:sz w:val="21"/>
        </w:rPr>
        <w:t> </w:t>
      </w:r>
      <w:r>
        <w:rPr>
          <w:color w:val="231F20"/>
          <w:w w:val="110"/>
          <w:sz w:val="21"/>
        </w:rPr>
        <w:t>customer’s</w:t>
      </w:r>
      <w:r>
        <w:rPr>
          <w:color w:val="231F20"/>
          <w:spacing w:val="-8"/>
          <w:w w:val="110"/>
          <w:sz w:val="21"/>
        </w:rPr>
        <w:t> </w:t>
      </w:r>
      <w:r>
        <w:rPr>
          <w:color w:val="231F20"/>
          <w:spacing w:val="-2"/>
          <w:w w:val="110"/>
          <w:sz w:val="21"/>
        </w:rPr>
        <w:t>account</w:t>
      </w:r>
    </w:p>
    <w:p>
      <w:pPr>
        <w:pStyle w:val="ListParagraph"/>
        <w:numPr>
          <w:ilvl w:val="1"/>
          <w:numId w:val="22"/>
        </w:numPr>
        <w:tabs>
          <w:tab w:pos="667" w:val="left" w:leader="none"/>
        </w:tabs>
        <w:spacing w:line="240" w:lineRule="auto" w:before="99" w:after="0"/>
        <w:ind w:left="667" w:right="0" w:hanging="227"/>
        <w:jc w:val="left"/>
        <w:rPr>
          <w:sz w:val="21"/>
        </w:rPr>
      </w:pPr>
      <w:r>
        <w:rPr>
          <w:color w:val="231F20"/>
          <w:w w:val="110"/>
          <w:sz w:val="21"/>
        </w:rPr>
        <w:t>Distribute</w:t>
      </w:r>
      <w:r>
        <w:rPr>
          <w:color w:val="231F20"/>
          <w:spacing w:val="8"/>
          <w:w w:val="110"/>
          <w:sz w:val="21"/>
        </w:rPr>
        <w:t> </w:t>
      </w:r>
      <w:r>
        <w:rPr>
          <w:color w:val="231F20"/>
          <w:w w:val="110"/>
          <w:sz w:val="21"/>
        </w:rPr>
        <w:t>approved</w:t>
      </w:r>
      <w:r>
        <w:rPr>
          <w:color w:val="231F20"/>
          <w:spacing w:val="8"/>
          <w:w w:val="110"/>
          <w:sz w:val="21"/>
        </w:rPr>
        <w:t> </w:t>
      </w:r>
      <w:r>
        <w:rPr>
          <w:color w:val="231F20"/>
          <w:spacing w:val="-2"/>
          <w:w w:val="110"/>
          <w:sz w:val="21"/>
        </w:rPr>
        <w:t>funds</w:t>
      </w:r>
    </w:p>
    <w:p>
      <w:pPr>
        <w:pStyle w:val="ListParagraph"/>
        <w:numPr>
          <w:ilvl w:val="1"/>
          <w:numId w:val="22"/>
        </w:numPr>
        <w:tabs>
          <w:tab w:pos="667" w:val="left" w:leader="none"/>
        </w:tabs>
        <w:spacing w:line="240" w:lineRule="auto" w:before="98" w:after="0"/>
        <w:ind w:left="667" w:right="0" w:hanging="227"/>
        <w:jc w:val="left"/>
        <w:rPr>
          <w:sz w:val="21"/>
        </w:rPr>
      </w:pPr>
      <w:r>
        <w:rPr>
          <w:color w:val="231F20"/>
          <w:w w:val="105"/>
          <w:sz w:val="21"/>
        </w:rPr>
        <w:t>Reject</w:t>
      </w:r>
      <w:r>
        <w:rPr>
          <w:color w:val="231F20"/>
          <w:spacing w:val="1"/>
          <w:w w:val="110"/>
          <w:sz w:val="21"/>
        </w:rPr>
        <w:t> </w:t>
      </w:r>
      <w:r>
        <w:rPr>
          <w:color w:val="231F20"/>
          <w:spacing w:val="-2"/>
          <w:w w:val="110"/>
          <w:sz w:val="21"/>
        </w:rPr>
        <w:t>request</w:t>
      </w:r>
    </w:p>
    <w:p>
      <w:pPr>
        <w:pStyle w:val="ListParagraph"/>
        <w:numPr>
          <w:ilvl w:val="1"/>
          <w:numId w:val="22"/>
        </w:numPr>
        <w:tabs>
          <w:tab w:pos="667" w:val="left" w:leader="none"/>
        </w:tabs>
        <w:spacing w:line="240" w:lineRule="auto" w:before="100" w:after="0"/>
        <w:ind w:left="667" w:right="0" w:hanging="227"/>
        <w:jc w:val="left"/>
        <w:rPr>
          <w:sz w:val="21"/>
        </w:rPr>
      </w:pPr>
      <w:r>
        <w:rPr>
          <w:color w:val="231F20"/>
          <w:w w:val="115"/>
          <w:sz w:val="21"/>
        </w:rPr>
        <w:t>Print</w:t>
      </w:r>
      <w:r>
        <w:rPr>
          <w:color w:val="231F20"/>
          <w:spacing w:val="-8"/>
          <w:w w:val="115"/>
          <w:sz w:val="21"/>
        </w:rPr>
        <w:t> </w:t>
      </w:r>
      <w:r>
        <w:rPr>
          <w:color w:val="231F20"/>
          <w:spacing w:val="-2"/>
          <w:w w:val="115"/>
          <w:sz w:val="21"/>
        </w:rPr>
        <w:t>receipt</w:t>
      </w:r>
    </w:p>
    <w:p>
      <w:pPr>
        <w:pStyle w:val="ListParagraph"/>
        <w:numPr>
          <w:ilvl w:val="0"/>
          <w:numId w:val="22"/>
        </w:numPr>
        <w:tabs>
          <w:tab w:pos="500" w:val="left" w:leader="none"/>
        </w:tabs>
        <w:spacing w:line="278" w:lineRule="auto" w:before="159" w:after="0"/>
        <w:ind w:left="500" w:right="10" w:hanging="240"/>
        <w:jc w:val="left"/>
        <w:rPr>
          <w:sz w:val="21"/>
        </w:rPr>
      </w:pPr>
      <w:r>
        <w:rPr>
          <w:color w:val="231F20"/>
          <w:w w:val="110"/>
          <w:sz w:val="21"/>
        </w:rPr>
        <w:t>Go</w:t>
      </w:r>
      <w:r>
        <w:rPr>
          <w:color w:val="231F20"/>
          <w:spacing w:val="28"/>
          <w:w w:val="110"/>
          <w:sz w:val="21"/>
        </w:rPr>
        <w:t> </w:t>
      </w:r>
      <w:r>
        <w:rPr>
          <w:color w:val="231F20"/>
          <w:w w:val="110"/>
          <w:sz w:val="21"/>
        </w:rPr>
        <w:t>even</w:t>
      </w:r>
      <w:r>
        <w:rPr>
          <w:color w:val="231F20"/>
          <w:spacing w:val="28"/>
          <w:w w:val="110"/>
          <w:sz w:val="21"/>
        </w:rPr>
        <w:t> </w:t>
      </w:r>
      <w:r>
        <w:rPr>
          <w:color w:val="231F20"/>
          <w:w w:val="110"/>
          <w:sz w:val="21"/>
        </w:rPr>
        <w:t>further</w:t>
      </w:r>
      <w:r>
        <w:rPr>
          <w:color w:val="231F20"/>
          <w:spacing w:val="29"/>
          <w:w w:val="110"/>
          <w:sz w:val="21"/>
        </w:rPr>
        <w:t> </w:t>
      </w:r>
      <w:r>
        <w:rPr>
          <w:color w:val="231F20"/>
          <w:w w:val="110"/>
          <w:sz w:val="21"/>
        </w:rPr>
        <w:t>with</w:t>
      </w:r>
      <w:r>
        <w:rPr>
          <w:color w:val="231F20"/>
          <w:spacing w:val="28"/>
          <w:w w:val="110"/>
          <w:sz w:val="21"/>
        </w:rPr>
        <w:t> </w:t>
      </w:r>
      <w:r>
        <w:rPr>
          <w:color w:val="231F20"/>
          <w:w w:val="110"/>
          <w:sz w:val="21"/>
        </w:rPr>
        <w:t>the</w:t>
      </w:r>
      <w:r>
        <w:rPr>
          <w:color w:val="231F20"/>
          <w:spacing w:val="28"/>
          <w:w w:val="110"/>
          <w:sz w:val="21"/>
        </w:rPr>
        <w:t> </w:t>
      </w:r>
      <w:r>
        <w:rPr>
          <w:color w:val="231F20"/>
          <w:w w:val="110"/>
          <w:sz w:val="21"/>
        </w:rPr>
        <w:t>decomposition</w:t>
      </w:r>
      <w:r>
        <w:rPr>
          <w:color w:val="231F20"/>
          <w:spacing w:val="28"/>
          <w:w w:val="110"/>
          <w:sz w:val="21"/>
        </w:rPr>
        <w:t> </w:t>
      </w:r>
      <w:r>
        <w:rPr>
          <w:color w:val="231F20"/>
          <w:w w:val="110"/>
          <w:sz w:val="21"/>
        </w:rPr>
        <w:t>process</w:t>
      </w:r>
      <w:r>
        <w:rPr>
          <w:color w:val="231F20"/>
          <w:spacing w:val="28"/>
          <w:w w:val="110"/>
          <w:sz w:val="21"/>
        </w:rPr>
        <w:t> </w:t>
      </w:r>
      <w:r>
        <w:rPr>
          <w:color w:val="231F20"/>
          <w:w w:val="110"/>
          <w:sz w:val="21"/>
        </w:rPr>
        <w:t>and</w:t>
      </w:r>
      <w:r>
        <w:rPr>
          <w:color w:val="231F20"/>
          <w:spacing w:val="28"/>
          <w:w w:val="110"/>
          <w:sz w:val="21"/>
        </w:rPr>
        <w:t> </w:t>
      </w:r>
      <w:r>
        <w:rPr>
          <w:color w:val="231F20"/>
          <w:w w:val="110"/>
          <w:sz w:val="21"/>
        </w:rPr>
        <w:t>divide</w:t>
      </w:r>
      <w:r>
        <w:rPr>
          <w:color w:val="231F20"/>
          <w:spacing w:val="28"/>
          <w:w w:val="110"/>
          <w:sz w:val="21"/>
        </w:rPr>
        <w:t> </w:t>
      </w:r>
      <w:r>
        <w:rPr>
          <w:color w:val="231F20"/>
          <w:w w:val="110"/>
          <w:sz w:val="21"/>
        </w:rPr>
        <w:t>the</w:t>
      </w:r>
      <w:r>
        <w:rPr>
          <w:color w:val="231F20"/>
          <w:spacing w:val="28"/>
          <w:w w:val="110"/>
          <w:sz w:val="21"/>
        </w:rPr>
        <w:t> </w:t>
      </w:r>
      <w:r>
        <w:rPr>
          <w:color w:val="231F20"/>
          <w:w w:val="110"/>
          <w:sz w:val="21"/>
        </w:rPr>
        <w:t>“distribute</w:t>
      </w:r>
      <w:r>
        <w:rPr>
          <w:color w:val="231F20"/>
          <w:spacing w:val="29"/>
          <w:w w:val="110"/>
          <w:sz w:val="21"/>
        </w:rPr>
        <w:t> </w:t>
      </w:r>
      <w:r>
        <w:rPr>
          <w:color w:val="231F20"/>
          <w:w w:val="110"/>
          <w:sz w:val="21"/>
        </w:rPr>
        <w:t>approved funds” component even smaller:</w:t>
      </w:r>
    </w:p>
    <w:p>
      <w:pPr>
        <w:pStyle w:val="ListParagraph"/>
        <w:numPr>
          <w:ilvl w:val="1"/>
          <w:numId w:val="22"/>
        </w:numPr>
        <w:tabs>
          <w:tab w:pos="667" w:val="left" w:leader="none"/>
        </w:tabs>
        <w:spacing w:line="240" w:lineRule="auto" w:before="119" w:after="0"/>
        <w:ind w:left="667" w:right="0" w:hanging="227"/>
        <w:jc w:val="left"/>
        <w:rPr>
          <w:sz w:val="21"/>
        </w:rPr>
      </w:pPr>
      <w:r>
        <w:rPr>
          <w:color w:val="231F20"/>
          <w:sz w:val="21"/>
        </w:rPr>
        <w:t>Verify</w:t>
      </w:r>
      <w:r>
        <w:rPr>
          <w:color w:val="231F20"/>
          <w:spacing w:val="7"/>
          <w:sz w:val="21"/>
        </w:rPr>
        <w:t> </w:t>
      </w:r>
      <w:r>
        <w:rPr>
          <w:color w:val="231F20"/>
          <w:sz w:val="21"/>
        </w:rPr>
        <w:t>ATM</w:t>
      </w:r>
      <w:r>
        <w:rPr>
          <w:color w:val="231F20"/>
          <w:spacing w:val="8"/>
          <w:sz w:val="21"/>
        </w:rPr>
        <w:t> </w:t>
      </w:r>
      <w:r>
        <w:rPr>
          <w:color w:val="231F20"/>
          <w:sz w:val="21"/>
        </w:rPr>
        <w:t>funds</w:t>
      </w:r>
      <w:r>
        <w:rPr>
          <w:color w:val="231F20"/>
          <w:spacing w:val="8"/>
          <w:sz w:val="21"/>
        </w:rPr>
        <w:t> </w:t>
      </w:r>
      <w:r>
        <w:rPr>
          <w:color w:val="231F20"/>
          <w:spacing w:val="-2"/>
          <w:sz w:val="21"/>
        </w:rPr>
        <w:t>exist</w:t>
      </w:r>
    </w:p>
    <w:p>
      <w:pPr>
        <w:pStyle w:val="ListParagraph"/>
        <w:numPr>
          <w:ilvl w:val="1"/>
          <w:numId w:val="22"/>
        </w:numPr>
        <w:tabs>
          <w:tab w:pos="666" w:val="left" w:leader="none"/>
        </w:tabs>
        <w:spacing w:line="240" w:lineRule="auto" w:before="98" w:after="0"/>
        <w:ind w:left="666" w:right="0" w:hanging="226"/>
        <w:jc w:val="left"/>
        <w:rPr>
          <w:sz w:val="21"/>
        </w:rPr>
      </w:pPr>
      <w:r>
        <w:rPr>
          <w:color w:val="231F20"/>
          <w:w w:val="110"/>
          <w:sz w:val="21"/>
        </w:rPr>
        <w:t>Initiate</w:t>
      </w:r>
      <w:r>
        <w:rPr>
          <w:color w:val="231F20"/>
          <w:spacing w:val="26"/>
          <w:w w:val="110"/>
          <w:sz w:val="21"/>
        </w:rPr>
        <w:t> </w:t>
      </w:r>
      <w:r>
        <w:rPr>
          <w:color w:val="231F20"/>
          <w:w w:val="110"/>
          <w:sz w:val="21"/>
        </w:rPr>
        <w:t>mechanical</w:t>
      </w:r>
      <w:r>
        <w:rPr>
          <w:color w:val="231F20"/>
          <w:spacing w:val="27"/>
          <w:w w:val="110"/>
          <w:sz w:val="21"/>
        </w:rPr>
        <w:t> </w:t>
      </w:r>
      <w:r>
        <w:rPr>
          <w:color w:val="231F20"/>
          <w:spacing w:val="-2"/>
          <w:w w:val="110"/>
          <w:sz w:val="21"/>
        </w:rPr>
        <w:t>processes</w:t>
      </w:r>
    </w:p>
    <w:p>
      <w:pPr>
        <w:pStyle w:val="ListParagraph"/>
        <w:numPr>
          <w:ilvl w:val="1"/>
          <w:numId w:val="22"/>
        </w:numPr>
        <w:tabs>
          <w:tab w:pos="667" w:val="left" w:leader="none"/>
        </w:tabs>
        <w:spacing w:line="240" w:lineRule="auto" w:before="100" w:after="0"/>
        <w:ind w:left="667" w:right="0" w:hanging="227"/>
        <w:jc w:val="left"/>
        <w:rPr>
          <w:sz w:val="21"/>
        </w:rPr>
      </w:pPr>
      <w:r>
        <w:rPr>
          <w:color w:val="231F20"/>
          <w:w w:val="110"/>
          <w:sz w:val="21"/>
        </w:rPr>
        <w:t>Update</w:t>
      </w:r>
      <w:r>
        <w:rPr>
          <w:color w:val="231F20"/>
          <w:spacing w:val="4"/>
          <w:w w:val="110"/>
          <w:sz w:val="21"/>
        </w:rPr>
        <w:t> </w:t>
      </w:r>
      <w:r>
        <w:rPr>
          <w:color w:val="231F20"/>
          <w:w w:val="110"/>
          <w:sz w:val="21"/>
        </w:rPr>
        <w:t>bank</w:t>
      </w:r>
      <w:r>
        <w:rPr>
          <w:color w:val="231F20"/>
          <w:spacing w:val="5"/>
          <w:w w:val="110"/>
          <w:sz w:val="21"/>
        </w:rPr>
        <w:t> </w:t>
      </w:r>
      <w:r>
        <w:rPr>
          <w:color w:val="231F20"/>
          <w:spacing w:val="-2"/>
          <w:w w:val="110"/>
          <w:sz w:val="21"/>
        </w:rPr>
        <w:t>records</w:t>
      </w:r>
    </w:p>
    <w:p>
      <w:pPr>
        <w:pStyle w:val="BodyText"/>
        <w:spacing w:before="158"/>
        <w:ind w:left="20"/>
      </w:pPr>
      <w:r>
        <w:rPr/>
        <mc:AlternateContent>
          <mc:Choice Requires="wps">
            <w:drawing>
              <wp:anchor distT="0" distB="0" distL="0" distR="0" allowOverlap="1" layoutInCell="1" locked="0" behindDoc="0" simplePos="0" relativeHeight="15817728">
                <wp:simplePos x="0" y="0"/>
                <wp:positionH relativeFrom="page">
                  <wp:posOffset>553326</wp:posOffset>
                </wp:positionH>
                <wp:positionV relativeFrom="paragraph">
                  <wp:posOffset>507636</wp:posOffset>
                </wp:positionV>
                <wp:extent cx="4253865" cy="3413760"/>
                <wp:effectExtent l="0" t="0" r="0" b="0"/>
                <wp:wrapNone/>
                <wp:docPr id="794" name="Group 794"/>
                <wp:cNvGraphicFramePr>
                  <a:graphicFrameLocks/>
                </wp:cNvGraphicFramePr>
                <a:graphic>
                  <a:graphicData uri="http://schemas.microsoft.com/office/word/2010/wordprocessingGroup">
                    <wpg:wgp>
                      <wpg:cNvPr id="794" name="Group 794"/>
                      <wpg:cNvGrpSpPr/>
                      <wpg:grpSpPr>
                        <a:xfrm>
                          <a:off x="0" y="0"/>
                          <a:ext cx="4253865" cy="3413760"/>
                          <a:chExt cx="4253865" cy="3413760"/>
                        </a:xfrm>
                      </wpg:grpSpPr>
                      <wps:wsp>
                        <wps:cNvPr id="795" name="Graphic 795"/>
                        <wps:cNvSpPr/>
                        <wps:spPr>
                          <a:xfrm>
                            <a:off x="1371320" y="390982"/>
                            <a:ext cx="1270" cy="262890"/>
                          </a:xfrm>
                          <a:custGeom>
                            <a:avLst/>
                            <a:gdLst/>
                            <a:ahLst/>
                            <a:cxnLst/>
                            <a:rect l="l" t="t" r="r" b="b"/>
                            <a:pathLst>
                              <a:path w="0" h="262890">
                                <a:moveTo>
                                  <a:pt x="0" y="0"/>
                                </a:moveTo>
                                <a:lnTo>
                                  <a:pt x="0" y="262293"/>
                                </a:lnTo>
                              </a:path>
                            </a:pathLst>
                          </a:custGeom>
                          <a:ln w="12700">
                            <a:solidFill>
                              <a:srgbClr val="231F20"/>
                            </a:solidFill>
                            <a:prstDash val="solid"/>
                          </a:ln>
                        </wps:spPr>
                        <wps:bodyPr wrap="square" lIns="0" tIns="0" rIns="0" bIns="0" rtlCol="0">
                          <a:prstTxWarp prst="textNoShape">
                            <a:avLst/>
                          </a:prstTxWarp>
                          <a:noAutofit/>
                        </wps:bodyPr>
                      </wps:wsp>
                      <wps:wsp>
                        <wps:cNvPr id="796" name="Graphic 796"/>
                        <wps:cNvSpPr/>
                        <wps:spPr>
                          <a:xfrm>
                            <a:off x="1040942" y="7035"/>
                            <a:ext cx="668020" cy="384175"/>
                          </a:xfrm>
                          <a:custGeom>
                            <a:avLst/>
                            <a:gdLst/>
                            <a:ahLst/>
                            <a:cxnLst/>
                            <a:rect l="l" t="t" r="r" b="b"/>
                            <a:pathLst>
                              <a:path w="668020" h="384175">
                                <a:moveTo>
                                  <a:pt x="667486" y="383946"/>
                                </a:moveTo>
                                <a:lnTo>
                                  <a:pt x="0" y="383946"/>
                                </a:lnTo>
                                <a:lnTo>
                                  <a:pt x="0" y="0"/>
                                </a:lnTo>
                                <a:lnTo>
                                  <a:pt x="667486" y="0"/>
                                </a:lnTo>
                                <a:lnTo>
                                  <a:pt x="667486" y="383946"/>
                                </a:lnTo>
                                <a:close/>
                              </a:path>
                            </a:pathLst>
                          </a:custGeom>
                          <a:ln w="14071">
                            <a:solidFill>
                              <a:srgbClr val="231F20"/>
                            </a:solidFill>
                            <a:prstDash val="solid"/>
                          </a:ln>
                        </wps:spPr>
                        <wps:bodyPr wrap="square" lIns="0" tIns="0" rIns="0" bIns="0" rtlCol="0">
                          <a:prstTxWarp prst="textNoShape">
                            <a:avLst/>
                          </a:prstTxWarp>
                          <a:noAutofit/>
                        </wps:bodyPr>
                      </wps:wsp>
                      <pic:pic>
                        <pic:nvPicPr>
                          <pic:cNvPr id="797" name="Image 797"/>
                          <pic:cNvPicPr/>
                        </pic:nvPicPr>
                        <pic:blipFill>
                          <a:blip r:embed="rId172" cstate="print"/>
                          <a:stretch>
                            <a:fillRect/>
                          </a:stretch>
                        </pic:blipFill>
                        <pic:spPr>
                          <a:xfrm>
                            <a:off x="1272019" y="102374"/>
                            <a:ext cx="206146" cy="74472"/>
                          </a:xfrm>
                          <a:prstGeom prst="rect">
                            <a:avLst/>
                          </a:prstGeom>
                        </pic:spPr>
                      </pic:pic>
                      <pic:pic>
                        <pic:nvPicPr>
                          <pic:cNvPr id="798" name="Image 798"/>
                          <pic:cNvPicPr/>
                        </pic:nvPicPr>
                        <pic:blipFill>
                          <a:blip r:embed="rId173" cstate="print"/>
                          <a:stretch>
                            <a:fillRect/>
                          </a:stretch>
                        </pic:blipFill>
                        <pic:spPr>
                          <a:xfrm>
                            <a:off x="1188605" y="214134"/>
                            <a:ext cx="374294" cy="74472"/>
                          </a:xfrm>
                          <a:prstGeom prst="rect">
                            <a:avLst/>
                          </a:prstGeom>
                        </pic:spPr>
                      </pic:pic>
                      <wps:wsp>
                        <wps:cNvPr id="799" name="Graphic 799"/>
                        <wps:cNvSpPr/>
                        <wps:spPr>
                          <a:xfrm>
                            <a:off x="7035" y="967714"/>
                            <a:ext cx="627380" cy="384175"/>
                          </a:xfrm>
                          <a:custGeom>
                            <a:avLst/>
                            <a:gdLst/>
                            <a:ahLst/>
                            <a:cxnLst/>
                            <a:rect l="l" t="t" r="r" b="b"/>
                            <a:pathLst>
                              <a:path w="627380" h="384175">
                                <a:moveTo>
                                  <a:pt x="626846" y="383946"/>
                                </a:moveTo>
                                <a:lnTo>
                                  <a:pt x="0" y="383946"/>
                                </a:lnTo>
                                <a:lnTo>
                                  <a:pt x="0" y="0"/>
                                </a:lnTo>
                                <a:lnTo>
                                  <a:pt x="626846" y="0"/>
                                </a:lnTo>
                                <a:lnTo>
                                  <a:pt x="626846" y="383946"/>
                                </a:lnTo>
                                <a:close/>
                              </a:path>
                            </a:pathLst>
                          </a:custGeom>
                          <a:ln w="14071">
                            <a:solidFill>
                              <a:srgbClr val="231F20"/>
                            </a:solidFill>
                            <a:prstDash val="solid"/>
                          </a:ln>
                        </wps:spPr>
                        <wps:bodyPr wrap="square" lIns="0" tIns="0" rIns="0" bIns="0" rtlCol="0">
                          <a:prstTxWarp prst="textNoShape">
                            <a:avLst/>
                          </a:prstTxWarp>
                          <a:noAutofit/>
                        </wps:bodyPr>
                      </wps:wsp>
                      <pic:pic>
                        <pic:nvPicPr>
                          <pic:cNvPr id="800" name="Image 800"/>
                          <pic:cNvPicPr/>
                        </pic:nvPicPr>
                        <pic:blipFill>
                          <a:blip r:embed="rId174" cstate="print"/>
                          <a:stretch>
                            <a:fillRect/>
                          </a:stretch>
                        </pic:blipFill>
                        <pic:spPr>
                          <a:xfrm>
                            <a:off x="144437" y="1063066"/>
                            <a:ext cx="355498" cy="186232"/>
                          </a:xfrm>
                          <a:prstGeom prst="rect">
                            <a:avLst/>
                          </a:prstGeom>
                        </pic:spPr>
                      </pic:pic>
                      <wps:wsp>
                        <wps:cNvPr id="801" name="Graphic 801"/>
                        <wps:cNvSpPr/>
                        <wps:spPr>
                          <a:xfrm>
                            <a:off x="709968" y="967714"/>
                            <a:ext cx="627380" cy="384175"/>
                          </a:xfrm>
                          <a:custGeom>
                            <a:avLst/>
                            <a:gdLst/>
                            <a:ahLst/>
                            <a:cxnLst/>
                            <a:rect l="l" t="t" r="r" b="b"/>
                            <a:pathLst>
                              <a:path w="627380" h="384175">
                                <a:moveTo>
                                  <a:pt x="626846" y="383946"/>
                                </a:moveTo>
                                <a:lnTo>
                                  <a:pt x="0" y="383946"/>
                                </a:lnTo>
                                <a:lnTo>
                                  <a:pt x="0" y="0"/>
                                </a:lnTo>
                                <a:lnTo>
                                  <a:pt x="626846" y="0"/>
                                </a:lnTo>
                                <a:lnTo>
                                  <a:pt x="626846" y="383946"/>
                                </a:lnTo>
                                <a:close/>
                              </a:path>
                            </a:pathLst>
                          </a:custGeom>
                          <a:ln w="14071">
                            <a:solidFill>
                              <a:srgbClr val="231F20"/>
                            </a:solidFill>
                            <a:prstDash val="solid"/>
                          </a:ln>
                        </wps:spPr>
                        <wps:bodyPr wrap="square" lIns="0" tIns="0" rIns="0" bIns="0" rtlCol="0">
                          <a:prstTxWarp prst="textNoShape">
                            <a:avLst/>
                          </a:prstTxWarp>
                          <a:noAutofit/>
                        </wps:bodyPr>
                      </wps:wsp>
                      <pic:pic>
                        <pic:nvPicPr>
                          <pic:cNvPr id="802" name="Image 802"/>
                          <pic:cNvPicPr/>
                        </pic:nvPicPr>
                        <pic:blipFill>
                          <a:blip r:embed="rId175" cstate="print"/>
                          <a:stretch>
                            <a:fillRect/>
                          </a:stretch>
                        </pic:blipFill>
                        <pic:spPr>
                          <a:xfrm>
                            <a:off x="859409" y="1063066"/>
                            <a:ext cx="334060" cy="186232"/>
                          </a:xfrm>
                          <a:prstGeom prst="rect">
                            <a:avLst/>
                          </a:prstGeom>
                        </pic:spPr>
                      </pic:pic>
                      <wps:wsp>
                        <wps:cNvPr id="803" name="Graphic 803"/>
                        <wps:cNvSpPr/>
                        <wps:spPr>
                          <a:xfrm>
                            <a:off x="1023391" y="653275"/>
                            <a:ext cx="1270" cy="243204"/>
                          </a:xfrm>
                          <a:custGeom>
                            <a:avLst/>
                            <a:gdLst/>
                            <a:ahLst/>
                            <a:cxnLst/>
                            <a:rect l="l" t="t" r="r" b="b"/>
                            <a:pathLst>
                              <a:path w="0" h="243204">
                                <a:moveTo>
                                  <a:pt x="0" y="0"/>
                                </a:moveTo>
                                <a:lnTo>
                                  <a:pt x="0" y="242697"/>
                                </a:lnTo>
                              </a:path>
                            </a:pathLst>
                          </a:custGeom>
                          <a:ln w="12700">
                            <a:solidFill>
                              <a:srgbClr val="231F20"/>
                            </a:solidFill>
                            <a:prstDash val="solid"/>
                          </a:ln>
                        </wps:spPr>
                        <wps:bodyPr wrap="square" lIns="0" tIns="0" rIns="0" bIns="0" rtlCol="0">
                          <a:prstTxWarp prst="textNoShape">
                            <a:avLst/>
                          </a:prstTxWarp>
                          <a:noAutofit/>
                        </wps:bodyPr>
                      </wps:wsp>
                      <wps:wsp>
                        <wps:cNvPr id="804" name="Graphic 804"/>
                        <wps:cNvSpPr/>
                        <wps:spPr>
                          <a:xfrm>
                            <a:off x="982091" y="866622"/>
                            <a:ext cx="83185" cy="101600"/>
                          </a:xfrm>
                          <a:custGeom>
                            <a:avLst/>
                            <a:gdLst/>
                            <a:ahLst/>
                            <a:cxnLst/>
                            <a:rect l="l" t="t" r="r" b="b"/>
                            <a:pathLst>
                              <a:path w="83185" h="101600">
                                <a:moveTo>
                                  <a:pt x="82588" y="0"/>
                                </a:moveTo>
                                <a:lnTo>
                                  <a:pt x="41300" y="23990"/>
                                </a:lnTo>
                                <a:lnTo>
                                  <a:pt x="0" y="0"/>
                                </a:lnTo>
                                <a:lnTo>
                                  <a:pt x="41300" y="101091"/>
                                </a:lnTo>
                                <a:lnTo>
                                  <a:pt x="82588" y="0"/>
                                </a:lnTo>
                                <a:close/>
                              </a:path>
                            </a:pathLst>
                          </a:custGeom>
                          <a:solidFill>
                            <a:srgbClr val="231F20"/>
                          </a:solidFill>
                        </wps:spPr>
                        <wps:bodyPr wrap="square" lIns="0" tIns="0" rIns="0" bIns="0" rtlCol="0">
                          <a:prstTxWarp prst="textNoShape">
                            <a:avLst/>
                          </a:prstTxWarp>
                          <a:noAutofit/>
                        </wps:bodyPr>
                      </wps:wsp>
                      <wps:wsp>
                        <wps:cNvPr id="805" name="Graphic 805"/>
                        <wps:cNvSpPr/>
                        <wps:spPr>
                          <a:xfrm>
                            <a:off x="1412900" y="967714"/>
                            <a:ext cx="627380" cy="384175"/>
                          </a:xfrm>
                          <a:custGeom>
                            <a:avLst/>
                            <a:gdLst/>
                            <a:ahLst/>
                            <a:cxnLst/>
                            <a:rect l="l" t="t" r="r" b="b"/>
                            <a:pathLst>
                              <a:path w="627380" h="384175">
                                <a:moveTo>
                                  <a:pt x="626846" y="383946"/>
                                </a:moveTo>
                                <a:lnTo>
                                  <a:pt x="0" y="383946"/>
                                </a:lnTo>
                                <a:lnTo>
                                  <a:pt x="0" y="0"/>
                                </a:lnTo>
                                <a:lnTo>
                                  <a:pt x="626846" y="0"/>
                                </a:lnTo>
                                <a:lnTo>
                                  <a:pt x="626846" y="383946"/>
                                </a:lnTo>
                                <a:close/>
                              </a:path>
                            </a:pathLst>
                          </a:custGeom>
                          <a:ln w="14071">
                            <a:solidFill>
                              <a:srgbClr val="231F20"/>
                            </a:solidFill>
                            <a:prstDash val="solid"/>
                          </a:ln>
                        </wps:spPr>
                        <wps:bodyPr wrap="square" lIns="0" tIns="0" rIns="0" bIns="0" rtlCol="0">
                          <a:prstTxWarp prst="textNoShape">
                            <a:avLst/>
                          </a:prstTxWarp>
                          <a:noAutofit/>
                        </wps:bodyPr>
                      </wps:wsp>
                      <pic:pic>
                        <pic:nvPicPr>
                          <pic:cNvPr id="806" name="Image 806"/>
                          <pic:cNvPicPr/>
                        </pic:nvPicPr>
                        <pic:blipFill>
                          <a:blip r:embed="rId176" cstate="print"/>
                          <a:stretch>
                            <a:fillRect/>
                          </a:stretch>
                        </pic:blipFill>
                        <pic:spPr>
                          <a:xfrm>
                            <a:off x="1538617" y="1062050"/>
                            <a:ext cx="360933" cy="75488"/>
                          </a:xfrm>
                          <a:prstGeom prst="rect">
                            <a:avLst/>
                          </a:prstGeom>
                        </pic:spPr>
                      </pic:pic>
                      <pic:pic>
                        <pic:nvPicPr>
                          <pic:cNvPr id="807" name="Image 807"/>
                          <pic:cNvPicPr/>
                        </pic:nvPicPr>
                        <pic:blipFill>
                          <a:blip r:embed="rId177" cstate="print"/>
                          <a:stretch>
                            <a:fillRect/>
                          </a:stretch>
                        </pic:blipFill>
                        <pic:spPr>
                          <a:xfrm>
                            <a:off x="1593875" y="1174826"/>
                            <a:ext cx="269963" cy="74472"/>
                          </a:xfrm>
                          <a:prstGeom prst="rect">
                            <a:avLst/>
                          </a:prstGeom>
                        </pic:spPr>
                      </pic:pic>
                      <wps:wsp>
                        <wps:cNvPr id="808" name="Graphic 808"/>
                        <wps:cNvSpPr/>
                        <wps:spPr>
                          <a:xfrm>
                            <a:off x="1726323" y="653275"/>
                            <a:ext cx="1270" cy="243204"/>
                          </a:xfrm>
                          <a:custGeom>
                            <a:avLst/>
                            <a:gdLst/>
                            <a:ahLst/>
                            <a:cxnLst/>
                            <a:rect l="l" t="t" r="r" b="b"/>
                            <a:pathLst>
                              <a:path w="0" h="243204">
                                <a:moveTo>
                                  <a:pt x="0" y="0"/>
                                </a:moveTo>
                                <a:lnTo>
                                  <a:pt x="0" y="242697"/>
                                </a:lnTo>
                              </a:path>
                            </a:pathLst>
                          </a:custGeom>
                          <a:ln w="12700">
                            <a:solidFill>
                              <a:srgbClr val="231F20"/>
                            </a:solidFill>
                            <a:prstDash val="solid"/>
                          </a:ln>
                        </wps:spPr>
                        <wps:bodyPr wrap="square" lIns="0" tIns="0" rIns="0" bIns="0" rtlCol="0">
                          <a:prstTxWarp prst="textNoShape">
                            <a:avLst/>
                          </a:prstTxWarp>
                          <a:noAutofit/>
                        </wps:bodyPr>
                      </wps:wsp>
                      <wps:wsp>
                        <wps:cNvPr id="809" name="Graphic 809"/>
                        <wps:cNvSpPr/>
                        <wps:spPr>
                          <a:xfrm>
                            <a:off x="1685023" y="866622"/>
                            <a:ext cx="83185" cy="101600"/>
                          </a:xfrm>
                          <a:custGeom>
                            <a:avLst/>
                            <a:gdLst/>
                            <a:ahLst/>
                            <a:cxnLst/>
                            <a:rect l="l" t="t" r="r" b="b"/>
                            <a:pathLst>
                              <a:path w="83185" h="101600">
                                <a:moveTo>
                                  <a:pt x="82588" y="0"/>
                                </a:moveTo>
                                <a:lnTo>
                                  <a:pt x="41300" y="23990"/>
                                </a:lnTo>
                                <a:lnTo>
                                  <a:pt x="0" y="0"/>
                                </a:lnTo>
                                <a:lnTo>
                                  <a:pt x="41300" y="101091"/>
                                </a:lnTo>
                                <a:lnTo>
                                  <a:pt x="82588" y="0"/>
                                </a:lnTo>
                                <a:close/>
                              </a:path>
                            </a:pathLst>
                          </a:custGeom>
                          <a:solidFill>
                            <a:srgbClr val="231F20"/>
                          </a:solidFill>
                        </wps:spPr>
                        <wps:bodyPr wrap="square" lIns="0" tIns="0" rIns="0" bIns="0" rtlCol="0">
                          <a:prstTxWarp prst="textNoShape">
                            <a:avLst/>
                          </a:prstTxWarp>
                          <a:noAutofit/>
                        </wps:bodyPr>
                      </wps:wsp>
                      <wps:wsp>
                        <wps:cNvPr id="810" name="Graphic 810"/>
                        <wps:cNvSpPr/>
                        <wps:spPr>
                          <a:xfrm>
                            <a:off x="105333" y="1883295"/>
                            <a:ext cx="627380" cy="495934"/>
                          </a:xfrm>
                          <a:custGeom>
                            <a:avLst/>
                            <a:gdLst/>
                            <a:ahLst/>
                            <a:cxnLst/>
                            <a:rect l="l" t="t" r="r" b="b"/>
                            <a:pathLst>
                              <a:path w="627380" h="495934">
                                <a:moveTo>
                                  <a:pt x="626846" y="495719"/>
                                </a:moveTo>
                                <a:lnTo>
                                  <a:pt x="0" y="495719"/>
                                </a:lnTo>
                                <a:lnTo>
                                  <a:pt x="0" y="0"/>
                                </a:lnTo>
                                <a:lnTo>
                                  <a:pt x="626846" y="0"/>
                                </a:lnTo>
                                <a:lnTo>
                                  <a:pt x="626846" y="495719"/>
                                </a:lnTo>
                                <a:close/>
                              </a:path>
                            </a:pathLst>
                          </a:custGeom>
                          <a:ln w="14071">
                            <a:solidFill>
                              <a:srgbClr val="231F20"/>
                            </a:solidFill>
                            <a:prstDash val="solid"/>
                          </a:ln>
                        </wps:spPr>
                        <wps:bodyPr wrap="square" lIns="0" tIns="0" rIns="0" bIns="0" rtlCol="0">
                          <a:prstTxWarp prst="textNoShape">
                            <a:avLst/>
                          </a:prstTxWarp>
                          <a:noAutofit/>
                        </wps:bodyPr>
                      </wps:wsp>
                      <pic:pic>
                        <pic:nvPicPr>
                          <pic:cNvPr id="811" name="Image 811"/>
                          <pic:cNvPicPr/>
                        </pic:nvPicPr>
                        <pic:blipFill>
                          <a:blip r:embed="rId178" cstate="print"/>
                          <a:stretch>
                            <a:fillRect/>
                          </a:stretch>
                        </pic:blipFill>
                        <pic:spPr>
                          <a:xfrm>
                            <a:off x="341744" y="1976716"/>
                            <a:ext cx="156756" cy="76809"/>
                          </a:xfrm>
                          <a:prstGeom prst="rect">
                            <a:avLst/>
                          </a:prstGeom>
                        </pic:spPr>
                      </pic:pic>
                      <pic:pic>
                        <pic:nvPicPr>
                          <pic:cNvPr id="812" name="Image 812"/>
                          <pic:cNvPicPr/>
                        </pic:nvPicPr>
                        <pic:blipFill>
                          <a:blip r:embed="rId179" cstate="print"/>
                          <a:stretch>
                            <a:fillRect/>
                          </a:stretch>
                        </pic:blipFill>
                        <pic:spPr>
                          <a:xfrm>
                            <a:off x="214083" y="2090394"/>
                            <a:ext cx="398221" cy="74472"/>
                          </a:xfrm>
                          <a:prstGeom prst="rect">
                            <a:avLst/>
                          </a:prstGeom>
                        </pic:spPr>
                      </pic:pic>
                      <pic:pic>
                        <pic:nvPicPr>
                          <pic:cNvPr id="813" name="Image 813"/>
                          <pic:cNvPicPr/>
                        </pic:nvPicPr>
                        <pic:blipFill>
                          <a:blip r:embed="rId180" cstate="print"/>
                          <a:stretch>
                            <a:fillRect/>
                          </a:stretch>
                        </pic:blipFill>
                        <pic:spPr>
                          <a:xfrm>
                            <a:off x="242735" y="2202154"/>
                            <a:ext cx="355498" cy="74472"/>
                          </a:xfrm>
                          <a:prstGeom prst="rect">
                            <a:avLst/>
                          </a:prstGeom>
                        </pic:spPr>
                      </pic:pic>
                      <pic:pic>
                        <pic:nvPicPr>
                          <pic:cNvPr id="814" name="Image 814"/>
                          <pic:cNvPicPr/>
                        </pic:nvPicPr>
                        <pic:blipFill>
                          <a:blip r:embed="rId181" cstate="print"/>
                          <a:stretch>
                            <a:fillRect/>
                          </a:stretch>
                        </pic:blipFill>
                        <pic:spPr>
                          <a:xfrm>
                            <a:off x="801230" y="1568856"/>
                            <a:ext cx="640905" cy="817194"/>
                          </a:xfrm>
                          <a:prstGeom prst="rect">
                            <a:avLst/>
                          </a:prstGeom>
                        </pic:spPr>
                      </pic:pic>
                      <wps:wsp>
                        <wps:cNvPr id="815" name="Graphic 815"/>
                        <wps:cNvSpPr/>
                        <wps:spPr>
                          <a:xfrm>
                            <a:off x="1511198" y="1883295"/>
                            <a:ext cx="627380" cy="495934"/>
                          </a:xfrm>
                          <a:custGeom>
                            <a:avLst/>
                            <a:gdLst/>
                            <a:ahLst/>
                            <a:cxnLst/>
                            <a:rect l="l" t="t" r="r" b="b"/>
                            <a:pathLst>
                              <a:path w="627380" h="495934">
                                <a:moveTo>
                                  <a:pt x="626846" y="495719"/>
                                </a:moveTo>
                                <a:lnTo>
                                  <a:pt x="0" y="495719"/>
                                </a:lnTo>
                                <a:lnTo>
                                  <a:pt x="0" y="0"/>
                                </a:lnTo>
                                <a:lnTo>
                                  <a:pt x="626846" y="0"/>
                                </a:lnTo>
                                <a:lnTo>
                                  <a:pt x="626846" y="495719"/>
                                </a:lnTo>
                                <a:close/>
                              </a:path>
                            </a:pathLst>
                          </a:custGeom>
                          <a:ln w="14071">
                            <a:solidFill>
                              <a:srgbClr val="231F20"/>
                            </a:solidFill>
                            <a:prstDash val="solid"/>
                          </a:ln>
                        </wps:spPr>
                        <wps:bodyPr wrap="square" lIns="0" tIns="0" rIns="0" bIns="0" rtlCol="0">
                          <a:prstTxWarp prst="textNoShape">
                            <a:avLst/>
                          </a:prstTxWarp>
                          <a:noAutofit/>
                        </wps:bodyPr>
                      </wps:wsp>
                      <pic:pic>
                        <pic:nvPicPr>
                          <pic:cNvPr id="816" name="Image 816"/>
                          <pic:cNvPicPr/>
                        </pic:nvPicPr>
                        <pic:blipFill>
                          <a:blip r:embed="rId182" cstate="print"/>
                          <a:stretch>
                            <a:fillRect/>
                          </a:stretch>
                        </pic:blipFill>
                        <pic:spPr>
                          <a:xfrm>
                            <a:off x="1642503" y="1978634"/>
                            <a:ext cx="363524" cy="186232"/>
                          </a:xfrm>
                          <a:prstGeom prst="rect">
                            <a:avLst/>
                          </a:prstGeom>
                        </pic:spPr>
                      </pic:pic>
                      <wps:wsp>
                        <wps:cNvPr id="817" name="Graphic 817"/>
                        <wps:cNvSpPr/>
                        <wps:spPr>
                          <a:xfrm>
                            <a:off x="1824608" y="1568856"/>
                            <a:ext cx="1270" cy="243204"/>
                          </a:xfrm>
                          <a:custGeom>
                            <a:avLst/>
                            <a:gdLst/>
                            <a:ahLst/>
                            <a:cxnLst/>
                            <a:rect l="l" t="t" r="r" b="b"/>
                            <a:pathLst>
                              <a:path w="0" h="243204">
                                <a:moveTo>
                                  <a:pt x="0" y="0"/>
                                </a:moveTo>
                                <a:lnTo>
                                  <a:pt x="0" y="242697"/>
                                </a:lnTo>
                              </a:path>
                            </a:pathLst>
                          </a:custGeom>
                          <a:ln w="12700">
                            <a:solidFill>
                              <a:srgbClr val="231F20"/>
                            </a:solidFill>
                            <a:prstDash val="solid"/>
                          </a:ln>
                        </wps:spPr>
                        <wps:bodyPr wrap="square" lIns="0" tIns="0" rIns="0" bIns="0" rtlCol="0">
                          <a:prstTxWarp prst="textNoShape">
                            <a:avLst/>
                          </a:prstTxWarp>
                          <a:noAutofit/>
                        </wps:bodyPr>
                      </wps:wsp>
                      <wps:wsp>
                        <wps:cNvPr id="818" name="Graphic 818"/>
                        <wps:cNvSpPr/>
                        <wps:spPr>
                          <a:xfrm>
                            <a:off x="1783308" y="1782216"/>
                            <a:ext cx="83185" cy="101600"/>
                          </a:xfrm>
                          <a:custGeom>
                            <a:avLst/>
                            <a:gdLst/>
                            <a:ahLst/>
                            <a:cxnLst/>
                            <a:rect l="l" t="t" r="r" b="b"/>
                            <a:pathLst>
                              <a:path w="83185" h="101600">
                                <a:moveTo>
                                  <a:pt x="82600" y="0"/>
                                </a:moveTo>
                                <a:lnTo>
                                  <a:pt x="41300" y="23977"/>
                                </a:lnTo>
                                <a:lnTo>
                                  <a:pt x="0" y="0"/>
                                </a:lnTo>
                                <a:lnTo>
                                  <a:pt x="41300" y="101079"/>
                                </a:lnTo>
                                <a:lnTo>
                                  <a:pt x="82600" y="0"/>
                                </a:lnTo>
                                <a:close/>
                              </a:path>
                            </a:pathLst>
                          </a:custGeom>
                          <a:solidFill>
                            <a:srgbClr val="231F20"/>
                          </a:solidFill>
                        </wps:spPr>
                        <wps:bodyPr wrap="square" lIns="0" tIns="0" rIns="0" bIns="0" rtlCol="0">
                          <a:prstTxWarp prst="textNoShape">
                            <a:avLst/>
                          </a:prstTxWarp>
                          <a:noAutofit/>
                        </wps:bodyPr>
                      </wps:wsp>
                      <wps:wsp>
                        <wps:cNvPr id="819" name="Graphic 819"/>
                        <wps:cNvSpPr/>
                        <wps:spPr>
                          <a:xfrm>
                            <a:off x="2917063" y="1883295"/>
                            <a:ext cx="627380" cy="495934"/>
                          </a:xfrm>
                          <a:custGeom>
                            <a:avLst/>
                            <a:gdLst/>
                            <a:ahLst/>
                            <a:cxnLst/>
                            <a:rect l="l" t="t" r="r" b="b"/>
                            <a:pathLst>
                              <a:path w="627380" h="495934">
                                <a:moveTo>
                                  <a:pt x="626833" y="495719"/>
                                </a:moveTo>
                                <a:lnTo>
                                  <a:pt x="0" y="495719"/>
                                </a:lnTo>
                                <a:lnTo>
                                  <a:pt x="0" y="0"/>
                                </a:lnTo>
                                <a:lnTo>
                                  <a:pt x="626833" y="0"/>
                                </a:lnTo>
                                <a:lnTo>
                                  <a:pt x="626833" y="495719"/>
                                </a:lnTo>
                                <a:close/>
                              </a:path>
                            </a:pathLst>
                          </a:custGeom>
                          <a:ln w="14071">
                            <a:solidFill>
                              <a:srgbClr val="231F20"/>
                            </a:solidFill>
                            <a:prstDash val="solid"/>
                          </a:ln>
                        </wps:spPr>
                        <wps:bodyPr wrap="square" lIns="0" tIns="0" rIns="0" bIns="0" rtlCol="0">
                          <a:prstTxWarp prst="textNoShape">
                            <a:avLst/>
                          </a:prstTxWarp>
                          <a:noAutofit/>
                        </wps:bodyPr>
                      </wps:wsp>
                      <pic:pic>
                        <pic:nvPicPr>
                          <pic:cNvPr id="820" name="Image 820"/>
                          <pic:cNvPicPr/>
                        </pic:nvPicPr>
                        <pic:blipFill>
                          <a:blip r:embed="rId183" cstate="print"/>
                          <a:stretch>
                            <a:fillRect/>
                          </a:stretch>
                        </pic:blipFill>
                        <pic:spPr>
                          <a:xfrm>
                            <a:off x="3050235" y="1978634"/>
                            <a:ext cx="367284" cy="205752"/>
                          </a:xfrm>
                          <a:prstGeom prst="rect">
                            <a:avLst/>
                          </a:prstGeom>
                        </pic:spPr>
                      </pic:pic>
                      <wps:wsp>
                        <wps:cNvPr id="821" name="Graphic 821"/>
                        <wps:cNvSpPr/>
                        <wps:spPr>
                          <a:xfrm>
                            <a:off x="3230473" y="1568856"/>
                            <a:ext cx="1270" cy="243204"/>
                          </a:xfrm>
                          <a:custGeom>
                            <a:avLst/>
                            <a:gdLst/>
                            <a:ahLst/>
                            <a:cxnLst/>
                            <a:rect l="l" t="t" r="r" b="b"/>
                            <a:pathLst>
                              <a:path w="0" h="243204">
                                <a:moveTo>
                                  <a:pt x="0" y="0"/>
                                </a:moveTo>
                                <a:lnTo>
                                  <a:pt x="0" y="242697"/>
                                </a:lnTo>
                              </a:path>
                            </a:pathLst>
                          </a:custGeom>
                          <a:ln w="12700">
                            <a:solidFill>
                              <a:srgbClr val="231F20"/>
                            </a:solidFill>
                            <a:prstDash val="solid"/>
                          </a:ln>
                        </wps:spPr>
                        <wps:bodyPr wrap="square" lIns="0" tIns="0" rIns="0" bIns="0" rtlCol="0">
                          <a:prstTxWarp prst="textNoShape">
                            <a:avLst/>
                          </a:prstTxWarp>
                          <a:noAutofit/>
                        </wps:bodyPr>
                      </wps:wsp>
                      <wps:wsp>
                        <wps:cNvPr id="822" name="Graphic 822"/>
                        <wps:cNvSpPr/>
                        <wps:spPr>
                          <a:xfrm>
                            <a:off x="3189185" y="1782216"/>
                            <a:ext cx="83185" cy="101600"/>
                          </a:xfrm>
                          <a:custGeom>
                            <a:avLst/>
                            <a:gdLst/>
                            <a:ahLst/>
                            <a:cxnLst/>
                            <a:rect l="l" t="t" r="r" b="b"/>
                            <a:pathLst>
                              <a:path w="83185" h="101600">
                                <a:moveTo>
                                  <a:pt x="82588" y="0"/>
                                </a:moveTo>
                                <a:lnTo>
                                  <a:pt x="41287" y="23977"/>
                                </a:lnTo>
                                <a:lnTo>
                                  <a:pt x="0" y="0"/>
                                </a:lnTo>
                                <a:lnTo>
                                  <a:pt x="41287" y="101079"/>
                                </a:lnTo>
                                <a:lnTo>
                                  <a:pt x="82588" y="0"/>
                                </a:lnTo>
                                <a:close/>
                              </a:path>
                            </a:pathLst>
                          </a:custGeom>
                          <a:solidFill>
                            <a:srgbClr val="231F20"/>
                          </a:solidFill>
                        </wps:spPr>
                        <wps:bodyPr wrap="square" lIns="0" tIns="0" rIns="0" bIns="0" rtlCol="0">
                          <a:prstTxWarp prst="textNoShape">
                            <a:avLst/>
                          </a:prstTxWarp>
                          <a:noAutofit/>
                        </wps:bodyPr>
                      </wps:wsp>
                      <wps:wsp>
                        <wps:cNvPr id="823" name="Graphic 823"/>
                        <wps:cNvSpPr/>
                        <wps:spPr>
                          <a:xfrm>
                            <a:off x="3619995" y="1883295"/>
                            <a:ext cx="627380" cy="495934"/>
                          </a:xfrm>
                          <a:custGeom>
                            <a:avLst/>
                            <a:gdLst/>
                            <a:ahLst/>
                            <a:cxnLst/>
                            <a:rect l="l" t="t" r="r" b="b"/>
                            <a:pathLst>
                              <a:path w="627380" h="495934">
                                <a:moveTo>
                                  <a:pt x="626821" y="495719"/>
                                </a:moveTo>
                                <a:lnTo>
                                  <a:pt x="0" y="495719"/>
                                </a:lnTo>
                                <a:lnTo>
                                  <a:pt x="0" y="0"/>
                                </a:lnTo>
                                <a:lnTo>
                                  <a:pt x="626821" y="0"/>
                                </a:lnTo>
                                <a:lnTo>
                                  <a:pt x="626821" y="495719"/>
                                </a:lnTo>
                                <a:close/>
                              </a:path>
                            </a:pathLst>
                          </a:custGeom>
                          <a:ln w="14071">
                            <a:solidFill>
                              <a:srgbClr val="231F20"/>
                            </a:solidFill>
                            <a:prstDash val="solid"/>
                          </a:ln>
                        </wps:spPr>
                        <wps:bodyPr wrap="square" lIns="0" tIns="0" rIns="0" bIns="0" rtlCol="0">
                          <a:prstTxWarp prst="textNoShape">
                            <a:avLst/>
                          </a:prstTxWarp>
                          <a:noAutofit/>
                        </wps:bodyPr>
                      </wps:wsp>
                      <pic:pic>
                        <pic:nvPicPr>
                          <pic:cNvPr id="824" name="Image 824"/>
                          <pic:cNvPicPr/>
                        </pic:nvPicPr>
                        <pic:blipFill>
                          <a:blip r:embed="rId184" cstate="print"/>
                          <a:stretch>
                            <a:fillRect/>
                          </a:stretch>
                        </pic:blipFill>
                        <pic:spPr>
                          <a:xfrm>
                            <a:off x="3837711" y="1978634"/>
                            <a:ext cx="199428" cy="73660"/>
                          </a:xfrm>
                          <a:prstGeom prst="rect">
                            <a:avLst/>
                          </a:prstGeom>
                        </pic:spPr>
                      </pic:pic>
                      <pic:pic>
                        <pic:nvPicPr>
                          <pic:cNvPr id="825" name="Image 825"/>
                          <pic:cNvPicPr/>
                        </pic:nvPicPr>
                        <pic:blipFill>
                          <a:blip r:embed="rId185" cstate="print"/>
                          <a:stretch>
                            <a:fillRect/>
                          </a:stretch>
                        </pic:blipFill>
                        <pic:spPr>
                          <a:xfrm>
                            <a:off x="3770134" y="2090394"/>
                            <a:ext cx="333349" cy="93992"/>
                          </a:xfrm>
                          <a:prstGeom prst="rect">
                            <a:avLst/>
                          </a:prstGeom>
                        </pic:spPr>
                      </pic:pic>
                      <pic:pic>
                        <pic:nvPicPr>
                          <pic:cNvPr id="826" name="Image 826"/>
                          <pic:cNvPicPr/>
                        </pic:nvPicPr>
                        <pic:blipFill>
                          <a:blip r:embed="rId186" cstate="print"/>
                          <a:stretch>
                            <a:fillRect/>
                          </a:stretch>
                        </pic:blipFill>
                        <pic:spPr>
                          <a:xfrm>
                            <a:off x="1503641" y="960678"/>
                            <a:ext cx="2046770" cy="2452700"/>
                          </a:xfrm>
                          <a:prstGeom prst="rect">
                            <a:avLst/>
                          </a:prstGeom>
                        </pic:spPr>
                      </pic:pic>
                      <wps:wsp>
                        <wps:cNvPr id="827" name="Graphic 827"/>
                        <wps:cNvSpPr/>
                        <wps:spPr>
                          <a:xfrm>
                            <a:off x="319900" y="653275"/>
                            <a:ext cx="2109470" cy="243204"/>
                          </a:xfrm>
                          <a:custGeom>
                            <a:avLst/>
                            <a:gdLst/>
                            <a:ahLst/>
                            <a:cxnLst/>
                            <a:rect l="l" t="t" r="r" b="b"/>
                            <a:pathLst>
                              <a:path w="2109470" h="243204">
                                <a:moveTo>
                                  <a:pt x="2109355" y="242697"/>
                                </a:moveTo>
                                <a:lnTo>
                                  <a:pt x="2109355" y="0"/>
                                </a:lnTo>
                                <a:lnTo>
                                  <a:pt x="0" y="0"/>
                                </a:lnTo>
                                <a:lnTo>
                                  <a:pt x="0" y="242697"/>
                                </a:lnTo>
                              </a:path>
                            </a:pathLst>
                          </a:custGeom>
                          <a:ln w="12700">
                            <a:solidFill>
                              <a:srgbClr val="231F20"/>
                            </a:solidFill>
                            <a:prstDash val="solid"/>
                          </a:ln>
                        </wps:spPr>
                        <wps:bodyPr wrap="square" lIns="0" tIns="0" rIns="0" bIns="0" rtlCol="0">
                          <a:prstTxWarp prst="textNoShape">
                            <a:avLst/>
                          </a:prstTxWarp>
                          <a:noAutofit/>
                        </wps:bodyPr>
                      </wps:wsp>
                      <wps:wsp>
                        <wps:cNvPr id="828" name="Graphic 828"/>
                        <wps:cNvSpPr/>
                        <wps:spPr>
                          <a:xfrm>
                            <a:off x="278587" y="866622"/>
                            <a:ext cx="2192020" cy="101600"/>
                          </a:xfrm>
                          <a:custGeom>
                            <a:avLst/>
                            <a:gdLst/>
                            <a:ahLst/>
                            <a:cxnLst/>
                            <a:rect l="l" t="t" r="r" b="b"/>
                            <a:pathLst>
                              <a:path w="2192020" h="101600">
                                <a:moveTo>
                                  <a:pt x="82600" y="0"/>
                                </a:moveTo>
                                <a:lnTo>
                                  <a:pt x="41300" y="23990"/>
                                </a:lnTo>
                                <a:lnTo>
                                  <a:pt x="0" y="0"/>
                                </a:lnTo>
                                <a:lnTo>
                                  <a:pt x="41300" y="101092"/>
                                </a:lnTo>
                                <a:lnTo>
                                  <a:pt x="82600" y="0"/>
                                </a:lnTo>
                                <a:close/>
                              </a:path>
                              <a:path w="2192020" h="101600">
                                <a:moveTo>
                                  <a:pt x="2191956" y="0"/>
                                </a:moveTo>
                                <a:lnTo>
                                  <a:pt x="2150668" y="23990"/>
                                </a:lnTo>
                                <a:lnTo>
                                  <a:pt x="2109355" y="0"/>
                                </a:lnTo>
                                <a:lnTo>
                                  <a:pt x="2150668" y="101092"/>
                                </a:lnTo>
                                <a:lnTo>
                                  <a:pt x="2191956" y="0"/>
                                </a:lnTo>
                                <a:close/>
                              </a:path>
                            </a:pathLst>
                          </a:custGeom>
                          <a:solidFill>
                            <a:srgbClr val="231F20"/>
                          </a:solidFill>
                        </wps:spPr>
                        <wps:bodyPr wrap="square" lIns="0" tIns="0" rIns="0" bIns="0" rtlCol="0">
                          <a:prstTxWarp prst="textNoShape">
                            <a:avLst/>
                          </a:prstTxWarp>
                          <a:noAutofit/>
                        </wps:bodyPr>
                      </wps:wsp>
                      <wps:wsp>
                        <wps:cNvPr id="829" name="Graphic 829"/>
                        <wps:cNvSpPr/>
                        <wps:spPr>
                          <a:xfrm>
                            <a:off x="416864" y="1568856"/>
                            <a:ext cx="3515995" cy="243204"/>
                          </a:xfrm>
                          <a:custGeom>
                            <a:avLst/>
                            <a:gdLst/>
                            <a:ahLst/>
                            <a:cxnLst/>
                            <a:rect l="l" t="t" r="r" b="b"/>
                            <a:pathLst>
                              <a:path w="3515995" h="243204">
                                <a:moveTo>
                                  <a:pt x="3515817" y="242697"/>
                                </a:moveTo>
                                <a:lnTo>
                                  <a:pt x="3515817" y="0"/>
                                </a:lnTo>
                                <a:lnTo>
                                  <a:pt x="0" y="0"/>
                                </a:lnTo>
                                <a:lnTo>
                                  <a:pt x="0" y="242697"/>
                                </a:lnTo>
                              </a:path>
                            </a:pathLst>
                          </a:custGeom>
                          <a:ln w="12700">
                            <a:solidFill>
                              <a:srgbClr val="231F20"/>
                            </a:solidFill>
                            <a:prstDash val="solid"/>
                          </a:ln>
                        </wps:spPr>
                        <wps:bodyPr wrap="square" lIns="0" tIns="0" rIns="0" bIns="0" rtlCol="0">
                          <a:prstTxWarp prst="textNoShape">
                            <a:avLst/>
                          </a:prstTxWarp>
                          <a:noAutofit/>
                        </wps:bodyPr>
                      </wps:wsp>
                      <wps:wsp>
                        <wps:cNvPr id="830" name="Graphic 830"/>
                        <wps:cNvSpPr/>
                        <wps:spPr>
                          <a:xfrm>
                            <a:off x="375539" y="1782216"/>
                            <a:ext cx="3598545" cy="101600"/>
                          </a:xfrm>
                          <a:custGeom>
                            <a:avLst/>
                            <a:gdLst/>
                            <a:ahLst/>
                            <a:cxnLst/>
                            <a:rect l="l" t="t" r="r" b="b"/>
                            <a:pathLst>
                              <a:path w="3598545" h="101600">
                                <a:moveTo>
                                  <a:pt x="82600" y="0"/>
                                </a:moveTo>
                                <a:lnTo>
                                  <a:pt x="41313" y="23977"/>
                                </a:lnTo>
                                <a:lnTo>
                                  <a:pt x="0" y="0"/>
                                </a:lnTo>
                                <a:lnTo>
                                  <a:pt x="41313" y="101079"/>
                                </a:lnTo>
                                <a:lnTo>
                                  <a:pt x="82600" y="0"/>
                                </a:lnTo>
                                <a:close/>
                              </a:path>
                              <a:path w="3598545" h="101600">
                                <a:moveTo>
                                  <a:pt x="3598430" y="0"/>
                                </a:moveTo>
                                <a:lnTo>
                                  <a:pt x="3557130" y="23977"/>
                                </a:lnTo>
                                <a:lnTo>
                                  <a:pt x="3515817" y="0"/>
                                </a:lnTo>
                                <a:lnTo>
                                  <a:pt x="3557130" y="101079"/>
                                </a:lnTo>
                                <a:lnTo>
                                  <a:pt x="359843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43.569pt;margin-top:39.971416pt;width:334.95pt;height:268.8pt;mso-position-horizontal-relative:page;mso-position-vertical-relative:paragraph;z-index:15817728" id="docshapegroup736" coordorigin="871,799" coordsize="6699,5376">
                <v:line style="position:absolute" from="3031,1415" to="3031,1828" stroked="true" strokeweight="1pt" strokecolor="#231f20">
                  <v:stroke dashstyle="solid"/>
                </v:line>
                <v:rect style="position:absolute;left:2510;top:810;width:1052;height:605" id="docshape737" filled="false" stroked="true" strokeweight="1.108pt" strokecolor="#231f20">
                  <v:stroke dashstyle="solid"/>
                </v:rect>
                <v:shape style="position:absolute;left:2874;top:960;width:325;height:118" type="#_x0000_t75" id="docshape738" stroked="false">
                  <v:imagedata r:id="rId172" o:title=""/>
                </v:shape>
                <v:shape style="position:absolute;left:2743;top:1136;width:590;height:118" type="#_x0000_t75" id="docshape739" stroked="false">
                  <v:imagedata r:id="rId173" o:title=""/>
                </v:shape>
                <v:rect style="position:absolute;left:882;top:2323;width:988;height:605" id="docshape740" filled="false" stroked="true" strokeweight="1.108pt" strokecolor="#231f20">
                  <v:stroke dashstyle="solid"/>
                </v:rect>
                <v:shape style="position:absolute;left:1098;top:2473;width:560;height:294" type="#_x0000_t75" id="docshape741" stroked="false">
                  <v:imagedata r:id="rId174" o:title=""/>
                </v:shape>
                <v:rect style="position:absolute;left:1989;top:2323;width:988;height:605" id="docshape742" filled="false" stroked="true" strokeweight="1.108pt" strokecolor="#231f20">
                  <v:stroke dashstyle="solid"/>
                </v:rect>
                <v:shape style="position:absolute;left:2224;top:2473;width:527;height:294" type="#_x0000_t75" id="docshape743" stroked="false">
                  <v:imagedata r:id="rId175" o:title=""/>
                </v:shape>
                <v:line style="position:absolute" from="2483,1828" to="2483,2210" stroked="true" strokeweight="1pt" strokecolor="#231f20">
                  <v:stroke dashstyle="solid"/>
                </v:line>
                <v:shape style="position:absolute;left:2417;top:2164;width:131;height:160" id="docshape744" coordorigin="2418,2164" coordsize="131,160" path="m2548,2164l2483,2202,2418,2164,2483,2323,2548,2164xe" filled="true" fillcolor="#231f20" stroked="false">
                  <v:path arrowok="t"/>
                  <v:fill type="solid"/>
                </v:shape>
                <v:rect style="position:absolute;left:3096;top:2323;width:988;height:605" id="docshape745" filled="false" stroked="true" strokeweight="1.108pt" strokecolor="#231f20">
                  <v:stroke dashstyle="solid"/>
                </v:rect>
                <v:shape style="position:absolute;left:3294;top:2471;width:569;height:119" type="#_x0000_t75" id="docshape746" stroked="false">
                  <v:imagedata r:id="rId176" o:title=""/>
                </v:shape>
                <v:shape style="position:absolute;left:3381;top:2649;width:426;height:118" type="#_x0000_t75" id="docshape747" stroked="false">
                  <v:imagedata r:id="rId177" o:title=""/>
                </v:shape>
                <v:line style="position:absolute" from="3590,1828" to="3590,2210" stroked="true" strokeweight="1pt" strokecolor="#231f20">
                  <v:stroke dashstyle="solid"/>
                </v:line>
                <v:shape style="position:absolute;left:3524;top:2164;width:131;height:160" id="docshape748" coordorigin="3525,2164" coordsize="131,160" path="m3655,2164l3590,2202,3525,2164,3590,2323,3655,2164xe" filled="true" fillcolor="#231f20" stroked="false">
                  <v:path arrowok="t"/>
                  <v:fill type="solid"/>
                </v:shape>
                <v:rect style="position:absolute;left:1037;top:3765;width:988;height:781" id="docshape749" filled="false" stroked="true" strokeweight="1.108pt" strokecolor="#231f20">
                  <v:stroke dashstyle="solid"/>
                </v:rect>
                <v:shape style="position:absolute;left:1409;top:3912;width:247;height:121" type="#_x0000_t75" id="docshape750" stroked="false">
                  <v:imagedata r:id="rId178" o:title=""/>
                </v:shape>
                <v:shape style="position:absolute;left:1208;top:4091;width:628;height:118" type="#_x0000_t75" id="docshape751" stroked="false">
                  <v:imagedata r:id="rId179" o:title=""/>
                </v:shape>
                <v:shape style="position:absolute;left:1253;top:4267;width:560;height:118" type="#_x0000_t75" id="docshape752" stroked="false">
                  <v:imagedata r:id="rId180" o:title=""/>
                </v:shape>
                <v:shape style="position:absolute;left:2133;top:3270;width:1010;height:1287" type="#_x0000_t75" id="docshape753" stroked="false">
                  <v:imagedata r:id="rId181" o:title=""/>
                </v:shape>
                <v:rect style="position:absolute;left:3251;top:3765;width:988;height:781" id="docshape754" filled="false" stroked="true" strokeweight="1.108pt" strokecolor="#231f20">
                  <v:stroke dashstyle="solid"/>
                </v:rect>
                <v:shape style="position:absolute;left:3458;top:3915;width:573;height:294" type="#_x0000_t75" id="docshape755" stroked="false">
                  <v:imagedata r:id="rId182" o:title=""/>
                </v:shape>
                <v:line style="position:absolute" from="3745,3270" to="3745,3652" stroked="true" strokeweight="1pt" strokecolor="#231f20">
                  <v:stroke dashstyle="solid"/>
                </v:line>
                <v:shape style="position:absolute;left:3679;top:3606;width:131;height:160" id="docshape756" coordorigin="3680,3606" coordsize="131,160" path="m3810,3606l3745,3644,3680,3606,3745,3765,3810,3606xe" filled="true" fillcolor="#231f20" stroked="false">
                  <v:path arrowok="t"/>
                  <v:fill type="solid"/>
                </v:shape>
                <v:rect style="position:absolute;left:5465;top:3765;width:988;height:781" id="docshape757" filled="false" stroked="true" strokeweight="1.108pt" strokecolor="#231f20">
                  <v:stroke dashstyle="solid"/>
                </v:rect>
                <v:shape style="position:absolute;left:5674;top:3915;width:579;height:325" type="#_x0000_t75" id="docshape758" stroked="false">
                  <v:imagedata r:id="rId183" o:title=""/>
                </v:shape>
                <v:line style="position:absolute" from="5959,3270" to="5959,3652" stroked="true" strokeweight="1pt" strokecolor="#231f20">
                  <v:stroke dashstyle="solid"/>
                </v:line>
                <v:shape style="position:absolute;left:5893;top:3606;width:131;height:160" id="docshape759" coordorigin="5894,3606" coordsize="131,160" path="m6024,3606l5959,3644,5894,3606,5959,3765,6024,3606xe" filled="true" fillcolor="#231f20" stroked="false">
                  <v:path arrowok="t"/>
                  <v:fill type="solid"/>
                </v:shape>
                <v:rect style="position:absolute;left:6572;top:3765;width:988;height:781" id="docshape760" filled="false" stroked="true" strokeweight="1.108pt" strokecolor="#231f20">
                  <v:stroke dashstyle="solid"/>
                </v:rect>
                <v:shape style="position:absolute;left:6915;top:3915;width:315;height:116" type="#_x0000_t75" id="docshape761" stroked="false">
                  <v:imagedata r:id="rId184" o:title=""/>
                </v:shape>
                <v:shape style="position:absolute;left:6808;top:4091;width:525;height:149" type="#_x0000_t75" id="docshape762" stroked="false">
                  <v:imagedata r:id="rId185" o:title=""/>
                </v:shape>
                <v:shape style="position:absolute;left:3239;top:2312;width:3224;height:3863" type="#_x0000_t75" id="docshape763" stroked="false">
                  <v:imagedata r:id="rId186" o:title=""/>
                </v:shape>
                <v:shape style="position:absolute;left:1375;top:1828;width:3322;height:383" id="docshape764" coordorigin="1375,1828" coordsize="3322,383" path="m4697,2210l4697,1828,1375,1828,1375,2210e" filled="false" stroked="true" strokeweight="1pt" strokecolor="#231f20">
                  <v:path arrowok="t"/>
                  <v:stroke dashstyle="solid"/>
                </v:shape>
                <v:shape style="position:absolute;left:1310;top:2164;width:3452;height:160" id="docshape765" coordorigin="1310,2164" coordsize="3452,160" path="m1440,2164l1375,2202,1310,2164,1375,2323,1440,2164xm4762,2164l4697,2202,4632,2164,4697,2323,4762,2164xe" filled="true" fillcolor="#231f20" stroked="false">
                  <v:path arrowok="t"/>
                  <v:fill type="solid"/>
                </v:shape>
                <v:shape style="position:absolute;left:1527;top:3270;width:5537;height:383" id="docshape766" coordorigin="1528,3270" coordsize="5537,383" path="m7065,3652l7065,3270,1528,3270,1528,3652e" filled="false" stroked="true" strokeweight="1pt" strokecolor="#231f20">
                  <v:path arrowok="t"/>
                  <v:stroke dashstyle="solid"/>
                </v:shape>
                <v:shape style="position:absolute;left:1462;top:3606;width:5667;height:160" id="docshape767" coordorigin="1463,3606" coordsize="5667,160" path="m1593,3606l1528,3644,1463,3606,1528,3765,1593,3606xm7130,3606l7065,3644,7000,3606,7065,3765,7130,3606xe" filled="true" fillcolor="#231f20" stroked="false">
                  <v:path arrowok="t"/>
                  <v:fill type="solid"/>
                </v:shape>
                <w10:wrap type="none"/>
              </v:group>
            </w:pict>
          </mc:Fallback>
        </mc:AlternateContent>
      </w:r>
      <w:r>
        <w:rPr>
          <w:color w:val="231F20"/>
          <w:w w:val="110"/>
        </w:rPr>
        <w:t>Figure</w:t>
      </w:r>
      <w:r>
        <w:rPr>
          <w:color w:val="231F20"/>
          <w:spacing w:val="-13"/>
          <w:w w:val="110"/>
        </w:rPr>
        <w:t> </w:t>
      </w:r>
      <w:r>
        <w:rPr>
          <w:color w:val="231F20"/>
          <w:w w:val="110"/>
        </w:rPr>
        <w:t>5.1</w:t>
      </w:r>
      <w:r>
        <w:rPr>
          <w:color w:val="231F20"/>
          <w:spacing w:val="-12"/>
          <w:w w:val="110"/>
        </w:rPr>
        <w:t> </w:t>
      </w:r>
      <w:r>
        <w:rPr>
          <w:color w:val="231F20"/>
          <w:w w:val="110"/>
        </w:rPr>
        <w:t>depicts</w:t>
      </w:r>
      <w:r>
        <w:rPr>
          <w:color w:val="231F20"/>
          <w:spacing w:val="-13"/>
          <w:w w:val="110"/>
        </w:rPr>
        <w:t> </w:t>
      </w:r>
      <w:r>
        <w:rPr>
          <w:color w:val="231F20"/>
          <w:w w:val="110"/>
        </w:rPr>
        <w:t>a</w:t>
      </w:r>
      <w:r>
        <w:rPr>
          <w:color w:val="231F20"/>
          <w:spacing w:val="-13"/>
          <w:w w:val="110"/>
        </w:rPr>
        <w:t> </w:t>
      </w:r>
      <w:r>
        <w:rPr>
          <w:color w:val="231F20"/>
          <w:w w:val="110"/>
        </w:rPr>
        <w:t>sample</w:t>
      </w:r>
      <w:r>
        <w:rPr>
          <w:color w:val="231F20"/>
          <w:spacing w:val="-12"/>
          <w:w w:val="110"/>
        </w:rPr>
        <w:t> </w:t>
      </w:r>
      <w:r>
        <w:rPr>
          <w:color w:val="231F20"/>
          <w:w w:val="110"/>
        </w:rPr>
        <w:t>process</w:t>
      </w:r>
      <w:r>
        <w:rPr>
          <w:color w:val="231F20"/>
          <w:spacing w:val="-13"/>
          <w:w w:val="110"/>
        </w:rPr>
        <w:t> </w:t>
      </w:r>
      <w:r>
        <w:rPr>
          <w:color w:val="231F20"/>
          <w:w w:val="110"/>
        </w:rPr>
        <w:t>for</w:t>
      </w:r>
      <w:r>
        <w:rPr>
          <w:color w:val="231F20"/>
          <w:spacing w:val="-12"/>
          <w:w w:val="110"/>
        </w:rPr>
        <w:t> </w:t>
      </w:r>
      <w:r>
        <w:rPr>
          <w:color w:val="231F20"/>
          <w:w w:val="110"/>
        </w:rPr>
        <w:t>decomposing</w:t>
      </w:r>
      <w:r>
        <w:rPr>
          <w:color w:val="231F20"/>
          <w:spacing w:val="-13"/>
          <w:w w:val="110"/>
        </w:rPr>
        <w:t> </w:t>
      </w:r>
      <w:r>
        <w:rPr>
          <w:color w:val="231F20"/>
          <w:w w:val="110"/>
        </w:rPr>
        <w:t>the</w:t>
      </w:r>
      <w:r>
        <w:rPr>
          <w:color w:val="231F20"/>
          <w:spacing w:val="-12"/>
          <w:w w:val="110"/>
        </w:rPr>
        <w:t> </w:t>
      </w:r>
      <w:r>
        <w:rPr>
          <w:color w:val="231F20"/>
          <w:w w:val="110"/>
        </w:rPr>
        <w:t>ATM</w:t>
      </w:r>
      <w:r>
        <w:rPr>
          <w:color w:val="231F20"/>
          <w:spacing w:val="-13"/>
          <w:w w:val="110"/>
        </w:rPr>
        <w:t> </w:t>
      </w:r>
      <w:r>
        <w:rPr>
          <w:color w:val="231F20"/>
          <w:spacing w:val="-2"/>
          <w:w w:val="110"/>
        </w:rPr>
        <w:t>system.</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4"/>
        <w:rPr>
          <w:sz w:val="20"/>
        </w:rPr>
      </w:pPr>
      <w:r>
        <w:rPr>
          <w:sz w:val="20"/>
        </w:rPr>
        <mc:AlternateContent>
          <mc:Choice Requires="wps">
            <w:drawing>
              <wp:anchor distT="0" distB="0" distL="0" distR="0" allowOverlap="1" layoutInCell="1" locked="0" behindDoc="1" simplePos="0" relativeHeight="487676416">
                <wp:simplePos x="0" y="0"/>
                <wp:positionH relativeFrom="page">
                  <wp:posOffset>5016870</wp:posOffset>
                </wp:positionH>
                <wp:positionV relativeFrom="paragraph">
                  <wp:posOffset>278206</wp:posOffset>
                </wp:positionV>
                <wp:extent cx="889000" cy="258445"/>
                <wp:effectExtent l="0" t="0" r="0" b="0"/>
                <wp:wrapTopAndBottom/>
                <wp:docPr id="831" name="Group 831"/>
                <wp:cNvGraphicFramePr>
                  <a:graphicFrameLocks/>
                </wp:cNvGraphicFramePr>
                <a:graphic>
                  <a:graphicData uri="http://schemas.microsoft.com/office/word/2010/wordprocessingGroup">
                    <wpg:wgp>
                      <wpg:cNvPr id="831" name="Group 831"/>
                      <wpg:cNvGrpSpPr/>
                      <wpg:grpSpPr>
                        <a:xfrm>
                          <a:off x="0" y="0"/>
                          <a:ext cx="889000" cy="258445"/>
                          <a:chExt cx="889000" cy="258445"/>
                        </a:xfrm>
                      </wpg:grpSpPr>
                      <wps:wsp>
                        <wps:cNvPr id="832" name="Graphic 832"/>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833" name="Graphic 833"/>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4"/>
                                </a:lnTo>
                                <a:lnTo>
                                  <a:pt x="739099" y="207264"/>
                                </a:lnTo>
                                <a:lnTo>
                                  <a:pt x="103718" y="207264"/>
                                </a:lnTo>
                                <a:lnTo>
                                  <a:pt x="63342" y="199114"/>
                                </a:lnTo>
                                <a:lnTo>
                                  <a:pt x="30374" y="176887"/>
                                </a:lnTo>
                                <a:lnTo>
                                  <a:pt x="8147" y="143918"/>
                                </a:lnTo>
                                <a:lnTo>
                                  <a:pt x="0" y="103543"/>
                                </a:lnTo>
                                <a:lnTo>
                                  <a:pt x="8147" y="63180"/>
                                </a:lnTo>
                                <a:lnTo>
                                  <a:pt x="30374" y="30211"/>
                                </a:lnTo>
                                <a:lnTo>
                                  <a:pt x="63342"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834" name="Textbox 834"/>
                        <wps:cNvSpPr txBox="1"/>
                        <wps:spPr>
                          <a:xfrm>
                            <a:off x="0" y="0"/>
                            <a:ext cx="889000" cy="258445"/>
                          </a:xfrm>
                          <a:prstGeom prst="rect">
                            <a:avLst/>
                          </a:prstGeom>
                        </wps:spPr>
                        <wps:txbx>
                          <w:txbxContent>
                            <w:p>
                              <w:pPr>
                                <w:spacing w:before="80"/>
                                <w:ind w:left="300"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5"/>
                                  <w:w w:val="95"/>
                                  <w:sz w:val="20"/>
                                </w:rPr>
                                <w:t>5.1</w:t>
                              </w:r>
                            </w:p>
                          </w:txbxContent>
                        </wps:txbx>
                        <wps:bodyPr wrap="square" lIns="0" tIns="0" rIns="0" bIns="0" rtlCol="0">
                          <a:noAutofit/>
                        </wps:bodyPr>
                      </wps:wsp>
                    </wpg:wgp>
                  </a:graphicData>
                </a:graphic>
              </wp:anchor>
            </w:drawing>
          </mc:Choice>
          <mc:Fallback>
            <w:pict>
              <v:group style="position:absolute;margin-left:395.029175pt;margin-top:21.905994pt;width:70pt;height:20.350pt;mso-position-horizontal-relative:page;mso-position-vertical-relative:paragraph;z-index:-15640064;mso-wrap-distance-left:0;mso-wrap-distance-right:0" id="docshapegroup768" coordorigin="7901,438" coordsize="1400,407">
                <v:shape style="position:absolute;left:7980;top:517;width:1248;height:247" id="docshape769" coordorigin="7981,518" coordsize="1248,247" path="m9105,518l8104,518,8056,528,8017,554,7990,593,7981,641,7990,689,8017,728,8056,755,8104,765,9105,765,9153,755,9192,728,9218,689,9228,641,9218,593,9192,554,9153,528,9105,518xe" filled="true" fillcolor="#f1f1f2" stroked="false">
                  <v:path arrowok="t"/>
                  <v:fill type="solid"/>
                </v:shape>
                <v:shape style="position:absolute;left:7940;top:478;width:1320;height:327" id="docshape770" coordorigin="7941,478" coordsize="1320,327" path="m9106,478l9168,491,9220,526,9255,578,9261,605m9261,677l9255,705,9220,757,9168,792,9105,805,8104,805,8040,792,7988,757,7953,705,7941,641,7953,578,7988,526,8040,491,8103,478e" filled="false" stroked="true" strokeweight="4pt" strokecolor="#231f20">
                  <v:path arrowok="t"/>
                  <v:stroke dashstyle="solid"/>
                </v:shape>
                <v:shape style="position:absolute;left:7900;top:438;width:1400;height:407" type="#_x0000_t202" id="docshape771" filled="false" stroked="false">
                  <v:textbox inset="0,0,0,0">
                    <w:txbxContent>
                      <w:p>
                        <w:pPr>
                          <w:spacing w:before="80"/>
                          <w:ind w:left="300"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5"/>
                            <w:w w:val="95"/>
                            <w:sz w:val="20"/>
                          </w:rPr>
                          <w:t>5.1</w:t>
                        </w:r>
                      </w:p>
                    </w:txbxContent>
                  </v:textbox>
                  <w10:wrap type="none"/>
                </v:shape>
                <w10:wrap type="topAndBottom"/>
              </v:group>
            </w:pict>
          </mc:Fallback>
        </mc:AlternateContent>
      </w:r>
    </w:p>
    <w:p>
      <w:pPr>
        <w:spacing w:line="259" w:lineRule="auto" w:before="17"/>
        <w:ind w:left="7232" w:right="80" w:firstLine="18"/>
        <w:jc w:val="both"/>
        <w:rPr>
          <w:rFonts w:ascii="Trebuchet MS"/>
          <w:sz w:val="16"/>
        </w:rPr>
      </w:pPr>
      <w:r>
        <w:rPr>
          <w:rFonts w:ascii="Trebuchet MS"/>
          <w:color w:val="231F20"/>
          <w:w w:val="105"/>
          <w:sz w:val="16"/>
        </w:rPr>
        <w:t>Decomposing</w:t>
      </w:r>
      <w:r>
        <w:rPr>
          <w:rFonts w:ascii="Trebuchet MS"/>
          <w:color w:val="231F20"/>
          <w:spacing w:val="-13"/>
          <w:w w:val="105"/>
          <w:sz w:val="16"/>
        </w:rPr>
        <w:t> </w:t>
      </w:r>
      <w:r>
        <w:rPr>
          <w:rFonts w:ascii="Trebuchet MS"/>
          <w:color w:val="231F20"/>
          <w:w w:val="105"/>
          <w:sz w:val="16"/>
        </w:rPr>
        <w:t>the ATM</w:t>
      </w:r>
      <w:r>
        <w:rPr>
          <w:rFonts w:ascii="Trebuchet MS"/>
          <w:color w:val="231F20"/>
          <w:spacing w:val="-13"/>
          <w:w w:val="105"/>
          <w:sz w:val="16"/>
        </w:rPr>
        <w:t> </w:t>
      </w:r>
      <w:r>
        <w:rPr>
          <w:rFonts w:ascii="Trebuchet MS"/>
          <w:color w:val="231F20"/>
          <w:w w:val="105"/>
          <w:sz w:val="16"/>
        </w:rPr>
        <w:t>system</w:t>
      </w:r>
      <w:r>
        <w:rPr>
          <w:rFonts w:ascii="Trebuchet MS"/>
          <w:color w:val="231F20"/>
          <w:spacing w:val="-13"/>
          <w:w w:val="105"/>
          <w:sz w:val="16"/>
        </w:rPr>
        <w:t> </w:t>
      </w:r>
      <w:r>
        <w:rPr>
          <w:rFonts w:ascii="Trebuchet MS"/>
          <w:color w:val="231F20"/>
          <w:w w:val="105"/>
          <w:sz w:val="16"/>
        </w:rPr>
        <w:t>using top-down</w:t>
      </w:r>
      <w:r>
        <w:rPr>
          <w:rFonts w:ascii="Trebuchet MS"/>
          <w:color w:val="231F20"/>
          <w:spacing w:val="-20"/>
          <w:w w:val="105"/>
          <w:sz w:val="16"/>
        </w:rPr>
        <w:t> </w:t>
      </w:r>
      <w:r>
        <w:rPr>
          <w:rFonts w:ascii="Trebuchet MS"/>
          <w:color w:val="231F20"/>
          <w:w w:val="105"/>
          <w:sz w:val="16"/>
        </w:rPr>
        <w:t>design.</w:t>
      </w:r>
    </w:p>
    <w:p>
      <w:pPr>
        <w:spacing w:after="0" w:line="259" w:lineRule="auto"/>
        <w:jc w:val="both"/>
        <w:rPr>
          <w:rFonts w:ascii="Trebuchet MS"/>
          <w:sz w:val="16"/>
        </w:rPr>
        <w:sectPr>
          <w:pgSz w:w="10060" w:h="13080"/>
          <w:pgMar w:header="547" w:footer="0" w:top="1540" w:bottom="280" w:left="720" w:right="720"/>
        </w:sectPr>
      </w:pPr>
    </w:p>
    <w:p>
      <w:pPr>
        <w:pStyle w:val="BodyText"/>
        <w:spacing w:line="278" w:lineRule="auto" w:before="91"/>
        <w:ind w:left="20" w:right="7"/>
        <w:jc w:val="both"/>
      </w:pPr>
      <w:r>
        <w:rPr>
          <w:color w:val="231F20"/>
        </w:rPr>
        <w:t>With</w:t>
      </w:r>
      <w:r>
        <w:rPr>
          <w:color w:val="231F20"/>
          <w:spacing w:val="25"/>
        </w:rPr>
        <w:t> </w:t>
      </w:r>
      <w:r>
        <w:rPr>
          <w:color w:val="231F20"/>
        </w:rPr>
        <w:t>my</w:t>
      </w:r>
      <w:r>
        <w:rPr>
          <w:color w:val="231F20"/>
          <w:spacing w:val="25"/>
        </w:rPr>
        <w:t> </w:t>
      </w:r>
      <w:r>
        <w:rPr>
          <w:color w:val="231F20"/>
        </w:rPr>
        <w:t>ATM</w:t>
      </w:r>
      <w:r>
        <w:rPr>
          <w:color w:val="231F20"/>
          <w:spacing w:val="20"/>
        </w:rPr>
        <w:t> </w:t>
      </w:r>
      <w:r>
        <w:rPr>
          <w:color w:val="231F20"/>
        </w:rPr>
        <w:t>system</w:t>
      </w:r>
      <w:r>
        <w:rPr>
          <w:color w:val="231F20"/>
          <w:spacing w:val="20"/>
        </w:rPr>
        <w:t> </w:t>
      </w:r>
      <w:r>
        <w:rPr>
          <w:color w:val="231F20"/>
        </w:rPr>
        <w:t>decomposed</w:t>
      </w:r>
      <w:r>
        <w:rPr>
          <w:color w:val="231F20"/>
          <w:spacing w:val="25"/>
        </w:rPr>
        <w:t> </w:t>
      </w:r>
      <w:r>
        <w:rPr>
          <w:color w:val="231F20"/>
        </w:rPr>
        <w:t>into</w:t>
      </w:r>
      <w:r>
        <w:rPr>
          <w:color w:val="231F20"/>
          <w:spacing w:val="25"/>
        </w:rPr>
        <w:t> </w:t>
      </w:r>
      <w:r>
        <w:rPr>
          <w:color w:val="231F20"/>
        </w:rPr>
        <w:t>manageable</w:t>
      </w:r>
      <w:r>
        <w:rPr>
          <w:color w:val="231F20"/>
          <w:spacing w:val="25"/>
        </w:rPr>
        <w:t> </w:t>
      </w:r>
      <w:r>
        <w:rPr>
          <w:color w:val="231F20"/>
        </w:rPr>
        <w:t>components,</w:t>
      </w:r>
      <w:r>
        <w:rPr>
          <w:color w:val="231F20"/>
          <w:spacing w:val="20"/>
        </w:rPr>
        <w:t> </w:t>
      </w:r>
      <w:r>
        <w:rPr>
          <w:color w:val="231F20"/>
        </w:rPr>
        <w:t>I</w:t>
      </w:r>
      <w:r>
        <w:rPr>
          <w:color w:val="231F20"/>
          <w:spacing w:val="25"/>
        </w:rPr>
        <w:t> </w:t>
      </w:r>
      <w:r>
        <w:rPr>
          <w:color w:val="231F20"/>
        </w:rPr>
        <w:t>feel</w:t>
      </w:r>
      <w:r>
        <w:rPr>
          <w:color w:val="231F20"/>
          <w:spacing w:val="25"/>
        </w:rPr>
        <w:t> </w:t>
      </w:r>
      <w:r>
        <w:rPr>
          <w:color w:val="231F20"/>
        </w:rPr>
        <w:t>a</w:t>
      </w:r>
      <w:r>
        <w:rPr>
          <w:color w:val="231F20"/>
          <w:spacing w:val="20"/>
        </w:rPr>
        <w:t> </w:t>
      </w:r>
      <w:r>
        <w:rPr>
          <w:color w:val="231F20"/>
        </w:rPr>
        <w:t>bit</w:t>
      </w:r>
      <w:r>
        <w:rPr>
          <w:color w:val="231F20"/>
          <w:spacing w:val="25"/>
        </w:rPr>
        <w:t> </w:t>
      </w:r>
      <w:r>
        <w:rPr>
          <w:color w:val="231F20"/>
        </w:rPr>
        <w:t>less</w:t>
      </w:r>
      <w:r>
        <w:rPr>
          <w:color w:val="231F20"/>
          <w:spacing w:val="20"/>
        </w:rPr>
        <w:t> </w:t>
      </w:r>
      <w:r>
        <w:rPr>
          <w:color w:val="231F20"/>
        </w:rPr>
        <w:t>feverish</w:t>
      </w:r>
      <w:r>
        <w:rPr>
          <w:color w:val="231F20"/>
          <w:spacing w:val="20"/>
        </w:rPr>
        <w:t> </w:t>
      </w:r>
      <w:r>
        <w:rPr>
          <w:color w:val="231F20"/>
        </w:rPr>
        <w:t>about </w:t>
      </w:r>
      <w:r>
        <w:rPr>
          <w:color w:val="231F20"/>
          <w:w w:val="110"/>
        </w:rPr>
        <w:t>the forthcoming programming tasks. Moreover,</w:t>
      </w:r>
      <w:r>
        <w:rPr>
          <w:color w:val="231F20"/>
          <w:spacing w:val="-2"/>
          <w:w w:val="110"/>
        </w:rPr>
        <w:t> </w:t>
      </w:r>
      <w:r>
        <w:rPr>
          <w:color w:val="231F20"/>
          <w:w w:val="110"/>
        </w:rPr>
        <w:t>I</w:t>
      </w:r>
      <w:r>
        <w:rPr>
          <w:color w:val="231F20"/>
          <w:spacing w:val="-2"/>
          <w:w w:val="110"/>
        </w:rPr>
        <w:t> </w:t>
      </w:r>
      <w:r>
        <w:rPr>
          <w:color w:val="231F20"/>
          <w:w w:val="110"/>
        </w:rPr>
        <w:t>can now assign</w:t>
      </w:r>
      <w:r>
        <w:rPr>
          <w:color w:val="231F20"/>
          <w:spacing w:val="-2"/>
          <w:w w:val="110"/>
        </w:rPr>
        <w:t> </w:t>
      </w:r>
      <w:r>
        <w:rPr>
          <w:color w:val="231F20"/>
          <w:w w:val="110"/>
        </w:rPr>
        <w:t>myself smaller,</w:t>
      </w:r>
      <w:r>
        <w:rPr>
          <w:color w:val="231F20"/>
          <w:spacing w:val="-2"/>
          <w:w w:val="110"/>
        </w:rPr>
        <w:t> </w:t>
      </w:r>
      <w:r>
        <w:rPr>
          <w:color w:val="231F20"/>
          <w:w w:val="110"/>
        </w:rPr>
        <w:t>more man-</w:t>
      </w:r>
      <w:r>
        <w:rPr>
          <w:color w:val="231F20"/>
          <w:w w:val="115"/>
        </w:rPr>
        <w:t>ageable components to start programming.</w:t>
      </w:r>
    </w:p>
    <w:p>
      <w:pPr>
        <w:pStyle w:val="BodyText"/>
        <w:spacing w:line="278" w:lineRule="auto" w:before="119"/>
        <w:ind w:left="20" w:right="7"/>
        <w:jc w:val="both"/>
      </w:pPr>
      <w:r>
        <w:rPr>
          <w:color w:val="231F20"/>
          <w:w w:val="115"/>
        </w:rPr>
        <w:t>I</w:t>
      </w:r>
      <w:r>
        <w:rPr>
          <w:color w:val="231F20"/>
          <w:spacing w:val="-16"/>
          <w:w w:val="115"/>
        </w:rPr>
        <w:t> </w:t>
      </w:r>
      <w:r>
        <w:rPr>
          <w:color w:val="231F20"/>
          <w:w w:val="115"/>
        </w:rPr>
        <w:t>hope</w:t>
      </w:r>
      <w:r>
        <w:rPr>
          <w:color w:val="231F20"/>
          <w:spacing w:val="-15"/>
          <w:w w:val="115"/>
        </w:rPr>
        <w:t> </w:t>
      </w:r>
      <w:r>
        <w:rPr>
          <w:color w:val="231F20"/>
          <w:w w:val="115"/>
        </w:rPr>
        <w:t>you</w:t>
      </w:r>
      <w:r>
        <w:rPr>
          <w:color w:val="231F20"/>
          <w:spacing w:val="-15"/>
          <w:w w:val="115"/>
        </w:rPr>
        <w:t> </w:t>
      </w:r>
      <w:r>
        <w:rPr>
          <w:color w:val="231F20"/>
          <w:w w:val="115"/>
        </w:rPr>
        <w:t>see</w:t>
      </w:r>
      <w:r>
        <w:rPr>
          <w:color w:val="231F20"/>
          <w:spacing w:val="-15"/>
          <w:w w:val="115"/>
        </w:rPr>
        <w:t> </w:t>
      </w:r>
      <w:r>
        <w:rPr>
          <w:color w:val="231F20"/>
          <w:w w:val="115"/>
        </w:rPr>
        <w:t>how</w:t>
      </w:r>
      <w:r>
        <w:rPr>
          <w:color w:val="231F20"/>
          <w:spacing w:val="-15"/>
          <w:w w:val="115"/>
        </w:rPr>
        <w:t> </w:t>
      </w:r>
      <w:r>
        <w:rPr>
          <w:color w:val="231F20"/>
          <w:w w:val="115"/>
        </w:rPr>
        <w:t>much</w:t>
      </w:r>
      <w:r>
        <w:rPr>
          <w:color w:val="231F20"/>
          <w:spacing w:val="-15"/>
          <w:w w:val="115"/>
        </w:rPr>
        <w:t> </w:t>
      </w:r>
      <w:r>
        <w:rPr>
          <w:color w:val="231F20"/>
          <w:w w:val="115"/>
        </w:rPr>
        <w:t>easier</w:t>
      </w:r>
      <w:r>
        <w:rPr>
          <w:color w:val="231F20"/>
          <w:spacing w:val="-15"/>
          <w:w w:val="115"/>
        </w:rPr>
        <w:t> </w:t>
      </w:r>
      <w:r>
        <w:rPr>
          <w:color w:val="231F20"/>
          <w:w w:val="115"/>
        </w:rPr>
        <w:t>it</w:t>
      </w:r>
      <w:r>
        <w:rPr>
          <w:color w:val="231F20"/>
          <w:spacing w:val="-15"/>
          <w:w w:val="115"/>
        </w:rPr>
        <w:t> </w:t>
      </w:r>
      <w:r>
        <w:rPr>
          <w:color w:val="231F20"/>
          <w:w w:val="115"/>
        </w:rPr>
        <w:t>is</w:t>
      </w:r>
      <w:r>
        <w:rPr>
          <w:color w:val="231F20"/>
          <w:spacing w:val="-15"/>
          <w:w w:val="115"/>
        </w:rPr>
        <w:t> </w:t>
      </w:r>
      <w:r>
        <w:rPr>
          <w:color w:val="231F20"/>
          <w:w w:val="115"/>
        </w:rPr>
        <w:t>to</w:t>
      </w:r>
      <w:r>
        <w:rPr>
          <w:color w:val="231F20"/>
          <w:spacing w:val="-15"/>
          <w:w w:val="115"/>
        </w:rPr>
        <w:t> </w:t>
      </w:r>
      <w:r>
        <w:rPr>
          <w:color w:val="231F20"/>
          <w:w w:val="115"/>
        </w:rPr>
        <w:t>think</w:t>
      </w:r>
      <w:r>
        <w:rPr>
          <w:color w:val="231F20"/>
          <w:spacing w:val="-16"/>
          <w:w w:val="115"/>
        </w:rPr>
        <w:t> </w:t>
      </w:r>
      <w:r>
        <w:rPr>
          <w:color w:val="231F20"/>
          <w:w w:val="115"/>
        </w:rPr>
        <w:t>about</w:t>
      </w:r>
      <w:r>
        <w:rPr>
          <w:color w:val="231F20"/>
          <w:spacing w:val="-15"/>
          <w:w w:val="115"/>
        </w:rPr>
        <w:t> </w:t>
      </w:r>
      <w:r>
        <w:rPr>
          <w:color w:val="231F20"/>
          <w:w w:val="115"/>
        </w:rPr>
        <w:t>implementing</w:t>
      </w:r>
      <w:r>
        <w:rPr>
          <w:color w:val="231F20"/>
          <w:spacing w:val="-15"/>
          <w:w w:val="115"/>
        </w:rPr>
        <w:t> </w:t>
      </w:r>
      <w:r>
        <w:rPr>
          <w:color w:val="231F20"/>
          <w:w w:val="115"/>
        </w:rPr>
        <w:t>a</w:t>
      </w:r>
      <w:r>
        <w:rPr>
          <w:color w:val="231F20"/>
          <w:spacing w:val="-15"/>
          <w:w w:val="115"/>
        </w:rPr>
        <w:t> </w:t>
      </w:r>
      <w:r>
        <w:rPr>
          <w:color w:val="231F20"/>
          <w:w w:val="115"/>
        </w:rPr>
        <w:t>single</w:t>
      </w:r>
      <w:r>
        <w:rPr>
          <w:color w:val="231F20"/>
          <w:spacing w:val="-15"/>
          <w:w w:val="115"/>
        </w:rPr>
        <w:t> </w:t>
      </w:r>
      <w:r>
        <w:rPr>
          <w:color w:val="231F20"/>
          <w:w w:val="115"/>
        </w:rPr>
        <w:t>component,</w:t>
      </w:r>
      <w:r>
        <w:rPr>
          <w:color w:val="231F20"/>
          <w:spacing w:val="-15"/>
          <w:w w:val="115"/>
        </w:rPr>
        <w:t> </w:t>
      </w:r>
      <w:r>
        <w:rPr>
          <w:color w:val="231F20"/>
          <w:w w:val="115"/>
        </w:rPr>
        <w:t>such </w:t>
      </w:r>
      <w:r>
        <w:rPr>
          <w:color w:val="231F20"/>
          <w:w w:val="110"/>
        </w:rPr>
        <w:t>as</w:t>
      </w:r>
      <w:r>
        <w:rPr>
          <w:color w:val="231F20"/>
          <w:spacing w:val="-15"/>
          <w:w w:val="110"/>
        </w:rPr>
        <w:t> </w:t>
      </w:r>
      <w:r>
        <w:rPr>
          <w:color w:val="231F20"/>
          <w:w w:val="110"/>
        </w:rPr>
        <w:t>verifying</w:t>
      </w:r>
      <w:r>
        <w:rPr>
          <w:color w:val="231F20"/>
          <w:spacing w:val="-14"/>
          <w:w w:val="110"/>
        </w:rPr>
        <w:t> </w:t>
      </w:r>
      <w:r>
        <w:rPr>
          <w:color w:val="231F20"/>
          <w:w w:val="110"/>
        </w:rPr>
        <w:t>ATM</w:t>
      </w:r>
      <w:r>
        <w:rPr>
          <w:color w:val="231F20"/>
          <w:spacing w:val="-15"/>
          <w:w w:val="110"/>
        </w:rPr>
        <w:t> </w:t>
      </w:r>
      <w:r>
        <w:rPr>
          <w:color w:val="231F20"/>
          <w:w w:val="110"/>
        </w:rPr>
        <w:t>funds</w:t>
      </w:r>
      <w:r>
        <w:rPr>
          <w:color w:val="231F20"/>
          <w:spacing w:val="-14"/>
          <w:w w:val="110"/>
        </w:rPr>
        <w:t> </w:t>
      </w:r>
      <w:r>
        <w:rPr>
          <w:color w:val="231F20"/>
          <w:w w:val="110"/>
        </w:rPr>
        <w:t>exist,</w:t>
      </w:r>
      <w:r>
        <w:rPr>
          <w:color w:val="231F20"/>
          <w:spacing w:val="-15"/>
          <w:w w:val="110"/>
        </w:rPr>
        <w:t> </w:t>
      </w:r>
      <w:r>
        <w:rPr>
          <w:color w:val="231F20"/>
          <w:w w:val="110"/>
        </w:rPr>
        <w:t>than</w:t>
      </w:r>
      <w:r>
        <w:rPr>
          <w:color w:val="231F20"/>
          <w:spacing w:val="-14"/>
          <w:w w:val="110"/>
        </w:rPr>
        <w:t> </w:t>
      </w:r>
      <w:r>
        <w:rPr>
          <w:color w:val="231F20"/>
          <w:w w:val="110"/>
        </w:rPr>
        <w:t>the</w:t>
      </w:r>
      <w:r>
        <w:rPr>
          <w:color w:val="231F20"/>
          <w:spacing w:val="-15"/>
          <w:w w:val="110"/>
        </w:rPr>
        <w:t> </w:t>
      </w:r>
      <w:r>
        <w:rPr>
          <w:color w:val="231F20"/>
          <w:w w:val="110"/>
        </w:rPr>
        <w:t>daunting</w:t>
      </w:r>
      <w:r>
        <w:rPr>
          <w:color w:val="231F20"/>
          <w:spacing w:val="-14"/>
          <w:w w:val="110"/>
        </w:rPr>
        <w:t> </w:t>
      </w:r>
      <w:r>
        <w:rPr>
          <w:color w:val="231F20"/>
          <w:w w:val="110"/>
        </w:rPr>
        <w:t>task</w:t>
      </w:r>
      <w:r>
        <w:rPr>
          <w:color w:val="231F20"/>
          <w:spacing w:val="-14"/>
          <w:w w:val="110"/>
        </w:rPr>
        <w:t> </w:t>
      </w:r>
      <w:r>
        <w:rPr>
          <w:color w:val="231F20"/>
          <w:w w:val="110"/>
        </w:rPr>
        <w:t>of</w:t>
      </w:r>
      <w:r>
        <w:rPr>
          <w:color w:val="231F20"/>
          <w:spacing w:val="-15"/>
          <w:w w:val="110"/>
        </w:rPr>
        <w:t> </w:t>
      </w:r>
      <w:r>
        <w:rPr>
          <w:color w:val="231F20"/>
          <w:w w:val="110"/>
        </w:rPr>
        <w:t>building</w:t>
      </w:r>
      <w:r>
        <w:rPr>
          <w:color w:val="231F20"/>
          <w:spacing w:val="-14"/>
          <w:w w:val="110"/>
        </w:rPr>
        <w:t> </w:t>
      </w:r>
      <w:r>
        <w:rPr>
          <w:color w:val="231F20"/>
          <w:w w:val="110"/>
        </w:rPr>
        <w:t>an</w:t>
      </w:r>
      <w:r>
        <w:rPr>
          <w:color w:val="231F20"/>
          <w:spacing w:val="-15"/>
          <w:w w:val="110"/>
        </w:rPr>
        <w:t> </w:t>
      </w:r>
      <w:r>
        <w:rPr>
          <w:color w:val="231F20"/>
          <w:w w:val="110"/>
        </w:rPr>
        <w:t>entire</w:t>
      </w:r>
      <w:r>
        <w:rPr>
          <w:color w:val="231F20"/>
          <w:spacing w:val="-14"/>
          <w:w w:val="110"/>
        </w:rPr>
        <w:t> </w:t>
      </w:r>
      <w:r>
        <w:rPr>
          <w:color w:val="231F20"/>
          <w:w w:val="110"/>
        </w:rPr>
        <w:t>ATM</w:t>
      </w:r>
      <w:r>
        <w:rPr>
          <w:color w:val="231F20"/>
          <w:spacing w:val="-15"/>
          <w:w w:val="110"/>
        </w:rPr>
        <w:t> </w:t>
      </w:r>
      <w:r>
        <w:rPr>
          <w:color w:val="231F20"/>
          <w:w w:val="110"/>
        </w:rPr>
        <w:t>system.</w:t>
      </w:r>
      <w:r>
        <w:rPr>
          <w:color w:val="231F20"/>
          <w:spacing w:val="-14"/>
          <w:w w:val="110"/>
        </w:rPr>
        <w:t> </w:t>
      </w:r>
      <w:r>
        <w:rPr>
          <w:color w:val="231F20"/>
          <w:w w:val="110"/>
        </w:rPr>
        <w:t>More-over, at the decomposed level, multiple programmers can work on the same system without </w:t>
      </w:r>
      <w:r>
        <w:rPr>
          <w:color w:val="231F20"/>
          <w:w w:val="115"/>
        </w:rPr>
        <w:t>knowing the immediate details of each other’s programming tasks.</w:t>
      </w:r>
    </w:p>
    <w:p>
      <w:pPr>
        <w:pStyle w:val="BodyText"/>
        <w:spacing w:line="278" w:lineRule="auto" w:before="119"/>
        <w:ind w:left="20" w:right="5"/>
        <w:jc w:val="both"/>
      </w:pPr>
      <w:r>
        <w:rPr>
          <w:color w:val="231F20"/>
          <w:w w:val="110"/>
        </w:rPr>
        <w:t>During your programming career, I’m certain you will be faced with similar complex ideas that</w:t>
      </w:r>
      <w:r>
        <w:rPr>
          <w:color w:val="231F20"/>
          <w:spacing w:val="-7"/>
          <w:w w:val="110"/>
        </w:rPr>
        <w:t> </w:t>
      </w:r>
      <w:r>
        <w:rPr>
          <w:color w:val="231F20"/>
          <w:w w:val="110"/>
        </w:rPr>
        <w:t>need</w:t>
      </w:r>
      <w:r>
        <w:rPr>
          <w:color w:val="231F20"/>
          <w:spacing w:val="-7"/>
          <w:w w:val="110"/>
        </w:rPr>
        <w:t> </w:t>
      </w:r>
      <w:r>
        <w:rPr>
          <w:color w:val="231F20"/>
          <w:w w:val="110"/>
        </w:rPr>
        <w:t>to</w:t>
      </w:r>
      <w:r>
        <w:rPr>
          <w:color w:val="231F20"/>
          <w:spacing w:val="-7"/>
          <w:w w:val="110"/>
        </w:rPr>
        <w:t> </w:t>
      </w:r>
      <w:r>
        <w:rPr>
          <w:color w:val="231F20"/>
          <w:w w:val="110"/>
        </w:rPr>
        <w:t>be</w:t>
      </w:r>
      <w:r>
        <w:rPr>
          <w:color w:val="231F20"/>
          <w:spacing w:val="-5"/>
          <w:w w:val="110"/>
        </w:rPr>
        <w:t> </w:t>
      </w:r>
      <w:r>
        <w:rPr>
          <w:color w:val="231F20"/>
          <w:w w:val="110"/>
        </w:rPr>
        <w:t>implemented</w:t>
      </w:r>
      <w:r>
        <w:rPr>
          <w:color w:val="231F20"/>
          <w:spacing w:val="-7"/>
          <w:w w:val="110"/>
        </w:rPr>
        <w:t> </w:t>
      </w:r>
      <w:r>
        <w:rPr>
          <w:color w:val="231F20"/>
          <w:w w:val="110"/>
        </w:rPr>
        <w:t>with</w:t>
      </w:r>
      <w:r>
        <w:rPr>
          <w:color w:val="231F20"/>
          <w:spacing w:val="-7"/>
          <w:w w:val="110"/>
        </w:rPr>
        <w:t> </w:t>
      </w:r>
      <w:r>
        <w:rPr>
          <w:color w:val="231F20"/>
          <w:w w:val="110"/>
        </w:rPr>
        <w:t>programming</w:t>
      </w:r>
      <w:r>
        <w:rPr>
          <w:color w:val="231F20"/>
          <w:spacing w:val="-7"/>
          <w:w w:val="110"/>
        </w:rPr>
        <w:t> </w:t>
      </w:r>
      <w:r>
        <w:rPr>
          <w:color w:val="231F20"/>
          <w:w w:val="110"/>
        </w:rPr>
        <w:t>languages.</w:t>
      </w:r>
      <w:r>
        <w:rPr>
          <w:color w:val="231F20"/>
          <w:spacing w:val="-7"/>
          <w:w w:val="110"/>
        </w:rPr>
        <w:t> </w:t>
      </w:r>
      <w:r>
        <w:rPr>
          <w:color w:val="231F20"/>
          <w:w w:val="110"/>
        </w:rPr>
        <w:t>If</w:t>
      </w:r>
      <w:r>
        <w:rPr>
          <w:color w:val="231F20"/>
          <w:spacing w:val="-7"/>
          <w:w w:val="110"/>
        </w:rPr>
        <w:t> </w:t>
      </w:r>
      <w:r>
        <w:rPr>
          <w:color w:val="231F20"/>
          <w:w w:val="110"/>
        </w:rPr>
        <w:t>used</w:t>
      </w:r>
      <w:r>
        <w:rPr>
          <w:color w:val="231F20"/>
          <w:spacing w:val="-7"/>
          <w:w w:val="110"/>
        </w:rPr>
        <w:t> </w:t>
      </w:r>
      <w:r>
        <w:rPr>
          <w:color w:val="231F20"/>
          <w:w w:val="110"/>
        </w:rPr>
        <w:t>properly,</w:t>
      </w:r>
      <w:r>
        <w:rPr>
          <w:color w:val="231F20"/>
          <w:spacing w:val="-7"/>
          <w:w w:val="110"/>
        </w:rPr>
        <w:t> </w:t>
      </w:r>
      <w:r>
        <w:rPr>
          <w:color w:val="231F20"/>
          <w:w w:val="110"/>
        </w:rPr>
        <w:t>top-down</w:t>
      </w:r>
      <w:r>
        <w:rPr>
          <w:color w:val="231F20"/>
          <w:spacing w:val="-10"/>
          <w:w w:val="110"/>
        </w:rPr>
        <w:t> </w:t>
      </w:r>
      <w:r>
        <w:rPr>
          <w:color w:val="231F20"/>
          <w:w w:val="110"/>
        </w:rPr>
        <w:t>design </w:t>
      </w:r>
      <w:r>
        <w:rPr>
          <w:color w:val="231F20"/>
          <w:w w:val="115"/>
        </w:rPr>
        <w:t>can</w:t>
      </w:r>
      <w:r>
        <w:rPr>
          <w:color w:val="231F20"/>
          <w:spacing w:val="-1"/>
          <w:w w:val="115"/>
        </w:rPr>
        <w:t> </w:t>
      </w:r>
      <w:r>
        <w:rPr>
          <w:color w:val="231F20"/>
          <w:w w:val="115"/>
        </w:rPr>
        <w:t>be</w:t>
      </w:r>
      <w:r>
        <w:rPr>
          <w:color w:val="231F20"/>
          <w:spacing w:val="-1"/>
          <w:w w:val="115"/>
        </w:rPr>
        <w:t> </w:t>
      </w:r>
      <w:r>
        <w:rPr>
          <w:color w:val="231F20"/>
          <w:w w:val="115"/>
        </w:rPr>
        <w:t>a</w:t>
      </w:r>
      <w:r>
        <w:rPr>
          <w:color w:val="231F20"/>
          <w:spacing w:val="-1"/>
          <w:w w:val="115"/>
        </w:rPr>
        <w:t> </w:t>
      </w:r>
      <w:r>
        <w:rPr>
          <w:color w:val="231F20"/>
          <w:w w:val="115"/>
        </w:rPr>
        <w:t>useful</w:t>
      </w:r>
      <w:r>
        <w:rPr>
          <w:color w:val="231F20"/>
          <w:spacing w:val="-1"/>
          <w:w w:val="115"/>
        </w:rPr>
        <w:t> </w:t>
      </w:r>
      <w:r>
        <w:rPr>
          <w:color w:val="231F20"/>
          <w:w w:val="115"/>
        </w:rPr>
        <w:t>tool</w:t>
      </w:r>
      <w:r>
        <w:rPr>
          <w:color w:val="231F20"/>
          <w:spacing w:val="-1"/>
          <w:w w:val="115"/>
        </w:rPr>
        <w:t> </w:t>
      </w:r>
      <w:r>
        <w:rPr>
          <w:color w:val="231F20"/>
          <w:w w:val="115"/>
        </w:rPr>
        <w:t>for</w:t>
      </w:r>
      <w:r>
        <w:rPr>
          <w:color w:val="231F20"/>
          <w:spacing w:val="-1"/>
          <w:w w:val="115"/>
        </w:rPr>
        <w:t> </w:t>
      </w:r>
      <w:r>
        <w:rPr>
          <w:color w:val="231F20"/>
          <w:w w:val="115"/>
        </w:rPr>
        <w:t>making</w:t>
      </w:r>
      <w:r>
        <w:rPr>
          <w:color w:val="231F20"/>
          <w:spacing w:val="-2"/>
          <w:w w:val="115"/>
        </w:rPr>
        <w:t> </w:t>
      </w:r>
      <w:r>
        <w:rPr>
          <w:color w:val="231F20"/>
          <w:w w:val="115"/>
        </w:rPr>
        <w:t>your</w:t>
      </w:r>
      <w:r>
        <w:rPr>
          <w:color w:val="231F20"/>
          <w:spacing w:val="-1"/>
          <w:w w:val="115"/>
        </w:rPr>
        <w:t> </w:t>
      </w:r>
      <w:r>
        <w:rPr>
          <w:color w:val="231F20"/>
          <w:w w:val="115"/>
        </w:rPr>
        <w:t>problems</w:t>
      </w:r>
      <w:r>
        <w:rPr>
          <w:color w:val="231F20"/>
          <w:spacing w:val="-1"/>
          <w:w w:val="115"/>
        </w:rPr>
        <w:t> </w:t>
      </w:r>
      <w:r>
        <w:rPr>
          <w:color w:val="231F20"/>
          <w:w w:val="115"/>
        </w:rPr>
        <w:t>easier</w:t>
      </w:r>
      <w:r>
        <w:rPr>
          <w:color w:val="231F20"/>
          <w:spacing w:val="-1"/>
          <w:w w:val="115"/>
        </w:rPr>
        <w:t> </w:t>
      </w:r>
      <w:r>
        <w:rPr>
          <w:color w:val="231F20"/>
          <w:w w:val="115"/>
        </w:rPr>
        <w:t>to</w:t>
      </w:r>
      <w:r>
        <w:rPr>
          <w:color w:val="231F20"/>
          <w:spacing w:val="-1"/>
          <w:w w:val="115"/>
        </w:rPr>
        <w:t> </w:t>
      </w:r>
      <w:r>
        <w:rPr>
          <w:color w:val="231F20"/>
          <w:w w:val="115"/>
        </w:rPr>
        <w:t>understand</w:t>
      </w:r>
      <w:r>
        <w:rPr>
          <w:color w:val="231F20"/>
          <w:spacing w:val="-2"/>
          <w:w w:val="115"/>
        </w:rPr>
        <w:t> </w:t>
      </w:r>
      <w:r>
        <w:rPr>
          <w:color w:val="231F20"/>
          <w:w w:val="115"/>
        </w:rPr>
        <w:t>and</w:t>
      </w:r>
      <w:r>
        <w:rPr>
          <w:color w:val="231F20"/>
          <w:spacing w:val="-2"/>
          <w:w w:val="115"/>
        </w:rPr>
        <w:t> </w:t>
      </w:r>
      <w:r>
        <w:rPr>
          <w:color w:val="231F20"/>
          <w:w w:val="115"/>
        </w:rPr>
        <w:t>implement.</w:t>
      </w:r>
    </w:p>
    <w:p>
      <w:pPr>
        <w:pStyle w:val="BodyText"/>
        <w:spacing w:before="2"/>
      </w:pPr>
    </w:p>
    <w:p>
      <w:pPr>
        <w:pStyle w:val="Heading4"/>
        <w:jc w:val="both"/>
      </w:pPr>
      <w:r>
        <w:rPr>
          <w:color w:val="231F20"/>
          <w:spacing w:val="-2"/>
          <w:w w:val="105"/>
        </w:rPr>
        <w:t>Code</w:t>
      </w:r>
      <w:r>
        <w:rPr>
          <w:color w:val="231F20"/>
          <w:spacing w:val="-27"/>
          <w:w w:val="105"/>
        </w:rPr>
        <w:t> </w:t>
      </w:r>
      <w:r>
        <w:rPr>
          <w:color w:val="231F20"/>
          <w:spacing w:val="-2"/>
          <w:w w:val="105"/>
        </w:rPr>
        <w:t>Reusability</w:t>
      </w:r>
    </w:p>
    <w:p>
      <w:pPr>
        <w:pStyle w:val="BodyText"/>
        <w:spacing w:line="278" w:lineRule="auto" w:before="31"/>
        <w:ind w:left="20" w:right="4"/>
        <w:jc w:val="both"/>
      </w:pPr>
      <w:r>
        <w:rPr>
          <w:color w:val="231F20"/>
          <w:w w:val="110"/>
        </w:rPr>
        <w:t>In the world of application development, code reusability is implemented as functions in C. </w:t>
      </w:r>
      <w:r>
        <w:rPr>
          <w:color w:val="231F20"/>
          <w:w w:val="115"/>
        </w:rPr>
        <w:t>Specifically,</w:t>
      </w:r>
      <w:r>
        <w:rPr>
          <w:color w:val="231F20"/>
          <w:spacing w:val="-8"/>
          <w:w w:val="115"/>
        </w:rPr>
        <w:t> </w:t>
      </w:r>
      <w:r>
        <w:rPr>
          <w:color w:val="231F20"/>
          <w:w w:val="115"/>
        </w:rPr>
        <w:t>programmers</w:t>
      </w:r>
      <w:r>
        <w:rPr>
          <w:color w:val="231F20"/>
          <w:spacing w:val="-8"/>
          <w:w w:val="115"/>
        </w:rPr>
        <w:t> </w:t>
      </w:r>
      <w:r>
        <w:rPr>
          <w:color w:val="231F20"/>
          <w:w w:val="115"/>
        </w:rPr>
        <w:t>create</w:t>
      </w:r>
      <w:r>
        <w:rPr>
          <w:color w:val="231F20"/>
          <w:spacing w:val="-8"/>
          <w:w w:val="115"/>
        </w:rPr>
        <w:t> </w:t>
      </w:r>
      <w:r>
        <w:rPr>
          <w:color w:val="231F20"/>
          <w:w w:val="115"/>
        </w:rPr>
        <w:t>user-defined</w:t>
      </w:r>
      <w:r>
        <w:rPr>
          <w:color w:val="231F20"/>
          <w:spacing w:val="-8"/>
          <w:w w:val="115"/>
        </w:rPr>
        <w:t> </w:t>
      </w:r>
      <w:r>
        <w:rPr>
          <w:color w:val="231F20"/>
          <w:w w:val="115"/>
        </w:rPr>
        <w:t>functions</w:t>
      </w:r>
      <w:r>
        <w:rPr>
          <w:color w:val="231F20"/>
          <w:spacing w:val="-8"/>
          <w:w w:val="115"/>
        </w:rPr>
        <w:t> </w:t>
      </w:r>
      <w:r>
        <w:rPr>
          <w:color w:val="231F20"/>
          <w:w w:val="115"/>
        </w:rPr>
        <w:t>for</w:t>
      </w:r>
      <w:r>
        <w:rPr>
          <w:color w:val="231F20"/>
          <w:spacing w:val="-8"/>
          <w:w w:val="115"/>
        </w:rPr>
        <w:t> </w:t>
      </w:r>
      <w:r>
        <w:rPr>
          <w:color w:val="231F20"/>
          <w:w w:val="115"/>
        </w:rPr>
        <w:t>problems</w:t>
      </w:r>
      <w:r>
        <w:rPr>
          <w:color w:val="231F20"/>
          <w:spacing w:val="-9"/>
          <w:w w:val="115"/>
        </w:rPr>
        <w:t> </w:t>
      </w:r>
      <w:r>
        <w:rPr>
          <w:color w:val="231F20"/>
          <w:w w:val="115"/>
        </w:rPr>
        <w:t>that</w:t>
      </w:r>
      <w:r>
        <w:rPr>
          <w:color w:val="231F20"/>
          <w:spacing w:val="-8"/>
          <w:w w:val="115"/>
        </w:rPr>
        <w:t> </w:t>
      </w:r>
      <w:r>
        <w:rPr>
          <w:color w:val="231F20"/>
          <w:w w:val="115"/>
        </w:rPr>
        <w:t>generally</w:t>
      </w:r>
      <w:r>
        <w:rPr>
          <w:color w:val="231F20"/>
          <w:spacing w:val="-8"/>
          <w:w w:val="115"/>
        </w:rPr>
        <w:t> </w:t>
      </w:r>
      <w:r>
        <w:rPr>
          <w:color w:val="231F20"/>
          <w:w w:val="115"/>
        </w:rPr>
        <w:t>need frequently</w:t>
      </w:r>
      <w:r>
        <w:rPr>
          <w:color w:val="231F20"/>
          <w:spacing w:val="-5"/>
          <w:w w:val="115"/>
        </w:rPr>
        <w:t> </w:t>
      </w:r>
      <w:r>
        <w:rPr>
          <w:color w:val="231F20"/>
          <w:w w:val="115"/>
        </w:rPr>
        <w:t>used</w:t>
      </w:r>
      <w:r>
        <w:rPr>
          <w:color w:val="231F20"/>
          <w:spacing w:val="-5"/>
          <w:w w:val="115"/>
        </w:rPr>
        <w:t> </w:t>
      </w:r>
      <w:r>
        <w:rPr>
          <w:color w:val="231F20"/>
          <w:w w:val="115"/>
        </w:rPr>
        <w:t>solutions.</w:t>
      </w:r>
      <w:r>
        <w:rPr>
          <w:color w:val="231F20"/>
          <w:spacing w:val="-4"/>
          <w:w w:val="115"/>
        </w:rPr>
        <w:t> </w:t>
      </w:r>
      <w:r>
        <w:rPr>
          <w:color w:val="231F20"/>
          <w:w w:val="115"/>
        </w:rPr>
        <w:t>To</w:t>
      </w:r>
      <w:r>
        <w:rPr>
          <w:color w:val="231F20"/>
          <w:spacing w:val="-5"/>
          <w:w w:val="115"/>
        </w:rPr>
        <w:t> </w:t>
      </w:r>
      <w:r>
        <w:rPr>
          <w:color w:val="231F20"/>
          <w:w w:val="115"/>
        </w:rPr>
        <w:t>demonstrate,</w:t>
      </w:r>
      <w:r>
        <w:rPr>
          <w:color w:val="231F20"/>
          <w:spacing w:val="-4"/>
          <w:w w:val="115"/>
        </w:rPr>
        <w:t> </w:t>
      </w:r>
      <w:r>
        <w:rPr>
          <w:color w:val="231F20"/>
          <w:w w:val="115"/>
        </w:rPr>
        <w:t>consider</w:t>
      </w:r>
      <w:r>
        <w:rPr>
          <w:color w:val="231F20"/>
          <w:spacing w:val="-5"/>
          <w:w w:val="115"/>
        </w:rPr>
        <w:t> </w:t>
      </w:r>
      <w:r>
        <w:rPr>
          <w:color w:val="231F20"/>
          <w:w w:val="115"/>
        </w:rPr>
        <w:t>the</w:t>
      </w:r>
      <w:r>
        <w:rPr>
          <w:color w:val="231F20"/>
          <w:spacing w:val="-5"/>
          <w:w w:val="115"/>
        </w:rPr>
        <w:t> </w:t>
      </w:r>
      <w:r>
        <w:rPr>
          <w:color w:val="231F20"/>
          <w:w w:val="115"/>
        </w:rPr>
        <w:t>following</w:t>
      </w:r>
      <w:r>
        <w:rPr>
          <w:color w:val="231F20"/>
          <w:spacing w:val="-5"/>
          <w:w w:val="115"/>
        </w:rPr>
        <w:t> </w:t>
      </w:r>
      <w:r>
        <w:rPr>
          <w:color w:val="231F20"/>
          <w:w w:val="115"/>
        </w:rPr>
        <w:t>list</w:t>
      </w:r>
      <w:r>
        <w:rPr>
          <w:color w:val="231F20"/>
          <w:spacing w:val="-5"/>
          <w:w w:val="115"/>
        </w:rPr>
        <w:t> </w:t>
      </w:r>
      <w:r>
        <w:rPr>
          <w:color w:val="231F20"/>
          <w:w w:val="115"/>
        </w:rPr>
        <w:t>of</w:t>
      </w:r>
      <w:r>
        <w:rPr>
          <w:color w:val="231F20"/>
          <w:spacing w:val="-5"/>
          <w:w w:val="115"/>
        </w:rPr>
        <w:t> </w:t>
      </w:r>
      <w:r>
        <w:rPr>
          <w:color w:val="231F20"/>
          <w:w w:val="115"/>
        </w:rPr>
        <w:t>components</w:t>
      </w:r>
      <w:r>
        <w:rPr>
          <w:color w:val="231F20"/>
          <w:spacing w:val="-5"/>
          <w:w w:val="115"/>
        </w:rPr>
        <w:t> </w:t>
      </w:r>
      <w:r>
        <w:rPr>
          <w:color w:val="231F20"/>
          <w:w w:val="115"/>
        </w:rPr>
        <w:t>and subcomponents</w:t>
      </w:r>
      <w:r>
        <w:rPr>
          <w:color w:val="231F20"/>
          <w:spacing w:val="-12"/>
          <w:w w:val="115"/>
        </w:rPr>
        <w:t> </w:t>
      </w:r>
      <w:r>
        <w:rPr>
          <w:color w:val="231F20"/>
          <w:w w:val="115"/>
        </w:rPr>
        <w:t>from</w:t>
      </w:r>
      <w:r>
        <w:rPr>
          <w:color w:val="231F20"/>
          <w:spacing w:val="-12"/>
          <w:w w:val="115"/>
        </w:rPr>
        <w:t> </w:t>
      </w:r>
      <w:r>
        <w:rPr>
          <w:color w:val="231F20"/>
          <w:w w:val="115"/>
        </w:rPr>
        <w:t>the</w:t>
      </w:r>
      <w:r>
        <w:rPr>
          <w:color w:val="231F20"/>
          <w:spacing w:val="-12"/>
          <w:w w:val="115"/>
        </w:rPr>
        <w:t> </w:t>
      </w:r>
      <w:r>
        <w:rPr>
          <w:color w:val="231F20"/>
          <w:w w:val="115"/>
        </w:rPr>
        <w:t>ATM</w:t>
      </w:r>
      <w:r>
        <w:rPr>
          <w:color w:val="231F20"/>
          <w:spacing w:val="-12"/>
          <w:w w:val="115"/>
        </w:rPr>
        <w:t> </w:t>
      </w:r>
      <w:r>
        <w:rPr>
          <w:color w:val="231F20"/>
          <w:w w:val="115"/>
        </w:rPr>
        <w:t>example</w:t>
      </w:r>
      <w:r>
        <w:rPr>
          <w:color w:val="231F20"/>
          <w:spacing w:val="-12"/>
          <w:w w:val="115"/>
        </w:rPr>
        <w:t> </w:t>
      </w:r>
      <w:r>
        <w:rPr>
          <w:color w:val="231F20"/>
          <w:w w:val="115"/>
        </w:rPr>
        <w:t>in</w:t>
      </w:r>
      <w:r>
        <w:rPr>
          <w:color w:val="231F20"/>
          <w:spacing w:val="-12"/>
          <w:w w:val="115"/>
        </w:rPr>
        <w:t> </w:t>
      </w:r>
      <w:r>
        <w:rPr>
          <w:color w:val="231F20"/>
          <w:w w:val="115"/>
        </w:rPr>
        <w:t>the</w:t>
      </w:r>
      <w:r>
        <w:rPr>
          <w:color w:val="231F20"/>
          <w:spacing w:val="-12"/>
          <w:w w:val="115"/>
        </w:rPr>
        <w:t> </w:t>
      </w:r>
      <w:r>
        <w:rPr>
          <w:color w:val="231F20"/>
          <w:w w:val="115"/>
        </w:rPr>
        <w:t>previous</w:t>
      </w:r>
      <w:r>
        <w:rPr>
          <w:color w:val="231F20"/>
          <w:spacing w:val="-13"/>
          <w:w w:val="115"/>
        </w:rPr>
        <w:t> </w:t>
      </w:r>
      <w:r>
        <w:rPr>
          <w:color w:val="231F20"/>
          <w:w w:val="115"/>
        </w:rPr>
        <w:t>section.</w:t>
      </w:r>
    </w:p>
    <w:p>
      <w:pPr>
        <w:pStyle w:val="ListParagraph"/>
        <w:numPr>
          <w:ilvl w:val="0"/>
          <w:numId w:val="23"/>
        </w:numPr>
        <w:tabs>
          <w:tab w:pos="499" w:val="left" w:leader="none"/>
        </w:tabs>
        <w:spacing w:line="240" w:lineRule="auto" w:before="119" w:after="0"/>
        <w:ind w:left="499" w:right="0" w:hanging="239"/>
        <w:jc w:val="left"/>
        <w:rPr>
          <w:sz w:val="21"/>
        </w:rPr>
      </w:pPr>
      <w:r>
        <w:rPr>
          <w:color w:val="231F20"/>
          <w:w w:val="110"/>
          <w:sz w:val="21"/>
        </w:rPr>
        <w:t>Get</w:t>
      </w:r>
      <w:r>
        <w:rPr>
          <w:color w:val="231F20"/>
          <w:spacing w:val="-12"/>
          <w:w w:val="110"/>
          <w:sz w:val="21"/>
        </w:rPr>
        <w:t> </w:t>
      </w:r>
      <w:r>
        <w:rPr>
          <w:color w:val="231F20"/>
          <w:w w:val="110"/>
          <w:sz w:val="21"/>
        </w:rPr>
        <w:t>available</w:t>
      </w:r>
      <w:r>
        <w:rPr>
          <w:color w:val="231F20"/>
          <w:spacing w:val="-12"/>
          <w:w w:val="110"/>
          <w:sz w:val="21"/>
        </w:rPr>
        <w:t> </w:t>
      </w:r>
      <w:r>
        <w:rPr>
          <w:color w:val="231F20"/>
          <w:spacing w:val="-2"/>
          <w:w w:val="110"/>
          <w:sz w:val="21"/>
        </w:rPr>
        <w:t>balance</w:t>
      </w:r>
    </w:p>
    <w:p>
      <w:pPr>
        <w:pStyle w:val="ListParagraph"/>
        <w:numPr>
          <w:ilvl w:val="0"/>
          <w:numId w:val="23"/>
        </w:numPr>
        <w:tabs>
          <w:tab w:pos="499" w:val="left" w:leader="none"/>
        </w:tabs>
        <w:spacing w:line="240" w:lineRule="auto" w:before="99" w:after="0"/>
        <w:ind w:left="499" w:right="0" w:hanging="239"/>
        <w:jc w:val="left"/>
        <w:rPr>
          <w:sz w:val="21"/>
        </w:rPr>
      </w:pPr>
      <w:r>
        <w:rPr>
          <w:color w:val="231F20"/>
          <w:w w:val="110"/>
          <w:sz w:val="21"/>
        </w:rPr>
        <w:t>Compare</w:t>
      </w:r>
      <w:r>
        <w:rPr>
          <w:color w:val="231F20"/>
          <w:spacing w:val="3"/>
          <w:w w:val="110"/>
          <w:sz w:val="21"/>
        </w:rPr>
        <w:t> </w:t>
      </w:r>
      <w:r>
        <w:rPr>
          <w:color w:val="231F20"/>
          <w:w w:val="110"/>
          <w:sz w:val="21"/>
        </w:rPr>
        <w:t>available</w:t>
      </w:r>
      <w:r>
        <w:rPr>
          <w:color w:val="231F20"/>
          <w:spacing w:val="3"/>
          <w:w w:val="110"/>
          <w:sz w:val="21"/>
        </w:rPr>
        <w:t> </w:t>
      </w:r>
      <w:r>
        <w:rPr>
          <w:color w:val="231F20"/>
          <w:w w:val="110"/>
          <w:sz w:val="21"/>
        </w:rPr>
        <w:t>balance</w:t>
      </w:r>
      <w:r>
        <w:rPr>
          <w:color w:val="231F20"/>
          <w:spacing w:val="4"/>
          <w:w w:val="110"/>
          <w:sz w:val="21"/>
        </w:rPr>
        <w:t> </w:t>
      </w:r>
      <w:r>
        <w:rPr>
          <w:color w:val="231F20"/>
          <w:w w:val="110"/>
          <w:sz w:val="21"/>
        </w:rPr>
        <w:t>to</w:t>
      </w:r>
      <w:r>
        <w:rPr>
          <w:color w:val="231F20"/>
          <w:spacing w:val="3"/>
          <w:w w:val="110"/>
          <w:sz w:val="21"/>
        </w:rPr>
        <w:t> </w:t>
      </w:r>
      <w:r>
        <w:rPr>
          <w:color w:val="231F20"/>
          <w:w w:val="110"/>
          <w:sz w:val="21"/>
        </w:rPr>
        <w:t>amount</w:t>
      </w:r>
      <w:r>
        <w:rPr>
          <w:color w:val="231F20"/>
          <w:spacing w:val="4"/>
          <w:w w:val="110"/>
          <w:sz w:val="21"/>
        </w:rPr>
        <w:t> </w:t>
      </w:r>
      <w:r>
        <w:rPr>
          <w:color w:val="231F20"/>
          <w:spacing w:val="-2"/>
          <w:w w:val="110"/>
          <w:sz w:val="21"/>
        </w:rPr>
        <w:t>requested</w:t>
      </w:r>
    </w:p>
    <w:p>
      <w:pPr>
        <w:pStyle w:val="ListParagraph"/>
        <w:numPr>
          <w:ilvl w:val="0"/>
          <w:numId w:val="23"/>
        </w:numPr>
        <w:tabs>
          <w:tab w:pos="498" w:val="left" w:leader="none"/>
        </w:tabs>
        <w:spacing w:line="240" w:lineRule="auto" w:before="100" w:after="0"/>
        <w:ind w:left="498" w:right="0" w:hanging="238"/>
        <w:jc w:val="left"/>
        <w:rPr>
          <w:sz w:val="21"/>
        </w:rPr>
      </w:pPr>
      <w:r>
        <w:rPr>
          <w:color w:val="231F20"/>
          <w:w w:val="110"/>
          <w:sz w:val="21"/>
        </w:rPr>
        <w:t>Update</w:t>
      </w:r>
      <w:r>
        <w:rPr>
          <w:color w:val="231F20"/>
          <w:spacing w:val="-10"/>
          <w:w w:val="110"/>
          <w:sz w:val="21"/>
        </w:rPr>
        <w:t> </w:t>
      </w:r>
      <w:r>
        <w:rPr>
          <w:color w:val="231F20"/>
          <w:w w:val="110"/>
          <w:sz w:val="21"/>
        </w:rPr>
        <w:t>customer’s</w:t>
      </w:r>
      <w:r>
        <w:rPr>
          <w:color w:val="231F20"/>
          <w:spacing w:val="-8"/>
          <w:w w:val="110"/>
          <w:sz w:val="21"/>
        </w:rPr>
        <w:t> </w:t>
      </w:r>
      <w:r>
        <w:rPr>
          <w:color w:val="231F20"/>
          <w:spacing w:val="-2"/>
          <w:w w:val="110"/>
          <w:sz w:val="21"/>
        </w:rPr>
        <w:t>account</w:t>
      </w:r>
    </w:p>
    <w:p>
      <w:pPr>
        <w:pStyle w:val="ListParagraph"/>
        <w:numPr>
          <w:ilvl w:val="0"/>
          <w:numId w:val="23"/>
        </w:numPr>
        <w:tabs>
          <w:tab w:pos="498" w:val="left" w:leader="none"/>
        </w:tabs>
        <w:spacing w:line="240" w:lineRule="auto" w:before="98" w:after="0"/>
        <w:ind w:left="498" w:right="0" w:hanging="238"/>
        <w:jc w:val="left"/>
        <w:rPr>
          <w:sz w:val="21"/>
        </w:rPr>
      </w:pPr>
      <w:r>
        <w:rPr>
          <w:color w:val="231F20"/>
          <w:w w:val="110"/>
          <w:sz w:val="21"/>
        </w:rPr>
        <w:t>Distribute</w:t>
      </w:r>
      <w:r>
        <w:rPr>
          <w:color w:val="231F20"/>
          <w:spacing w:val="8"/>
          <w:w w:val="110"/>
          <w:sz w:val="21"/>
        </w:rPr>
        <w:t> </w:t>
      </w:r>
      <w:r>
        <w:rPr>
          <w:color w:val="231F20"/>
          <w:w w:val="110"/>
          <w:sz w:val="21"/>
        </w:rPr>
        <w:t>approved</w:t>
      </w:r>
      <w:r>
        <w:rPr>
          <w:color w:val="231F20"/>
          <w:spacing w:val="8"/>
          <w:w w:val="110"/>
          <w:sz w:val="21"/>
        </w:rPr>
        <w:t> </w:t>
      </w:r>
      <w:r>
        <w:rPr>
          <w:color w:val="231F20"/>
          <w:spacing w:val="-2"/>
          <w:w w:val="110"/>
          <w:sz w:val="21"/>
        </w:rPr>
        <w:t>funds</w:t>
      </w:r>
    </w:p>
    <w:p>
      <w:pPr>
        <w:pStyle w:val="ListParagraph"/>
        <w:numPr>
          <w:ilvl w:val="0"/>
          <w:numId w:val="23"/>
        </w:numPr>
        <w:tabs>
          <w:tab w:pos="499" w:val="left" w:leader="none"/>
        </w:tabs>
        <w:spacing w:line="240" w:lineRule="auto" w:before="99" w:after="0"/>
        <w:ind w:left="499" w:right="0" w:hanging="239"/>
        <w:jc w:val="left"/>
        <w:rPr>
          <w:sz w:val="21"/>
        </w:rPr>
      </w:pPr>
      <w:r>
        <w:rPr>
          <w:color w:val="231F20"/>
          <w:w w:val="105"/>
          <w:sz w:val="21"/>
        </w:rPr>
        <w:t>Reject</w:t>
      </w:r>
      <w:r>
        <w:rPr>
          <w:color w:val="231F20"/>
          <w:spacing w:val="1"/>
          <w:w w:val="110"/>
          <w:sz w:val="21"/>
        </w:rPr>
        <w:t> </w:t>
      </w:r>
      <w:r>
        <w:rPr>
          <w:color w:val="231F20"/>
          <w:spacing w:val="-2"/>
          <w:w w:val="110"/>
          <w:sz w:val="21"/>
        </w:rPr>
        <w:t>request</w:t>
      </w:r>
    </w:p>
    <w:p>
      <w:pPr>
        <w:pStyle w:val="ListParagraph"/>
        <w:numPr>
          <w:ilvl w:val="0"/>
          <w:numId w:val="23"/>
        </w:numPr>
        <w:tabs>
          <w:tab w:pos="499" w:val="left" w:leader="none"/>
        </w:tabs>
        <w:spacing w:line="240" w:lineRule="auto" w:before="100" w:after="0"/>
        <w:ind w:left="499" w:right="0" w:hanging="239"/>
        <w:jc w:val="left"/>
        <w:rPr>
          <w:sz w:val="21"/>
        </w:rPr>
      </w:pPr>
      <w:r>
        <w:rPr>
          <w:color w:val="231F20"/>
          <w:w w:val="115"/>
          <w:sz w:val="21"/>
        </w:rPr>
        <w:t>Print</w:t>
      </w:r>
      <w:r>
        <w:rPr>
          <w:color w:val="231F20"/>
          <w:spacing w:val="-8"/>
          <w:w w:val="115"/>
          <w:sz w:val="21"/>
        </w:rPr>
        <w:t> </w:t>
      </w:r>
      <w:r>
        <w:rPr>
          <w:color w:val="231F20"/>
          <w:spacing w:val="-2"/>
          <w:w w:val="115"/>
          <w:sz w:val="21"/>
        </w:rPr>
        <w:t>receipt</w:t>
      </w:r>
    </w:p>
    <w:p>
      <w:pPr>
        <w:pStyle w:val="BodyText"/>
        <w:spacing w:line="278" w:lineRule="auto" w:before="158"/>
        <w:ind w:left="20" w:right="9"/>
        <w:jc w:val="both"/>
      </w:pPr>
      <w:r>
        <w:rPr>
          <w:color w:val="231F20"/>
          <w:w w:val="110"/>
        </w:rPr>
        <w:t>Given the</w:t>
      </w:r>
      <w:r>
        <w:rPr>
          <w:color w:val="231F20"/>
          <w:spacing w:val="-2"/>
          <w:w w:val="110"/>
        </w:rPr>
        <w:t> </w:t>
      </w:r>
      <w:r>
        <w:rPr>
          <w:color w:val="231F20"/>
          <w:w w:val="110"/>
        </w:rPr>
        <w:t>ATM</w:t>
      </w:r>
      <w:r>
        <w:rPr>
          <w:color w:val="231F20"/>
          <w:spacing w:val="-1"/>
          <w:w w:val="110"/>
        </w:rPr>
        <w:t> </w:t>
      </w:r>
      <w:r>
        <w:rPr>
          <w:color w:val="231F20"/>
          <w:w w:val="110"/>
        </w:rPr>
        <w:t>system,</w:t>
      </w:r>
      <w:r>
        <w:rPr>
          <w:color w:val="231F20"/>
          <w:spacing w:val="-1"/>
          <w:w w:val="110"/>
        </w:rPr>
        <w:t> </w:t>
      </w:r>
      <w:r>
        <w:rPr>
          <w:color w:val="231F20"/>
          <w:w w:val="110"/>
        </w:rPr>
        <w:t>how</w:t>
      </w:r>
      <w:r>
        <w:rPr>
          <w:color w:val="231F20"/>
          <w:spacing w:val="-1"/>
          <w:w w:val="110"/>
        </w:rPr>
        <w:t> </w:t>
      </w:r>
      <w:r>
        <w:rPr>
          <w:color w:val="231F20"/>
          <w:w w:val="110"/>
        </w:rPr>
        <w:t>many</w:t>
      </w:r>
      <w:r>
        <w:rPr>
          <w:color w:val="231F20"/>
          <w:spacing w:val="-1"/>
          <w:w w:val="110"/>
        </w:rPr>
        <w:t> </w:t>
      </w:r>
      <w:r>
        <w:rPr>
          <w:color w:val="231F20"/>
          <w:w w:val="110"/>
        </w:rPr>
        <w:t>times</w:t>
      </w:r>
      <w:r>
        <w:rPr>
          <w:color w:val="231F20"/>
          <w:spacing w:val="-1"/>
          <w:w w:val="110"/>
        </w:rPr>
        <w:t> </w:t>
      </w:r>
      <w:r>
        <w:rPr>
          <w:color w:val="231F20"/>
          <w:w w:val="110"/>
        </w:rPr>
        <w:t>do</w:t>
      </w:r>
      <w:r>
        <w:rPr>
          <w:color w:val="231F20"/>
          <w:spacing w:val="-1"/>
          <w:w w:val="110"/>
        </w:rPr>
        <w:t> </w:t>
      </w:r>
      <w:r>
        <w:rPr>
          <w:color w:val="231F20"/>
          <w:w w:val="110"/>
        </w:rPr>
        <w:t>you</w:t>
      </w:r>
      <w:r>
        <w:rPr>
          <w:color w:val="231F20"/>
          <w:spacing w:val="-2"/>
          <w:w w:val="110"/>
        </w:rPr>
        <w:t> </w:t>
      </w:r>
      <w:r>
        <w:rPr>
          <w:color w:val="231F20"/>
          <w:w w:val="110"/>
        </w:rPr>
        <w:t>think</w:t>
      </w:r>
      <w:r>
        <w:rPr>
          <w:color w:val="231F20"/>
          <w:spacing w:val="-1"/>
          <w:w w:val="110"/>
        </w:rPr>
        <w:t> </w:t>
      </w:r>
      <w:r>
        <w:rPr>
          <w:color w:val="231F20"/>
          <w:w w:val="110"/>
        </w:rPr>
        <w:t>the</w:t>
      </w:r>
      <w:r>
        <w:rPr>
          <w:color w:val="231F20"/>
          <w:spacing w:val="-1"/>
          <w:w w:val="110"/>
        </w:rPr>
        <w:t> </w:t>
      </w:r>
      <w:r>
        <w:rPr>
          <w:color w:val="231F20"/>
          <w:w w:val="110"/>
        </w:rPr>
        <w:t>update</w:t>
      </w:r>
      <w:r>
        <w:rPr>
          <w:color w:val="231F20"/>
          <w:spacing w:val="-1"/>
          <w:w w:val="110"/>
        </w:rPr>
        <w:t> </w:t>
      </w:r>
      <w:r>
        <w:rPr>
          <w:color w:val="231F20"/>
          <w:w w:val="110"/>
        </w:rPr>
        <w:t>customer</w:t>
      </w:r>
      <w:r>
        <w:rPr>
          <w:color w:val="231F20"/>
          <w:spacing w:val="-2"/>
          <w:w w:val="110"/>
        </w:rPr>
        <w:t> </w:t>
      </w:r>
      <w:r>
        <w:rPr>
          <w:color w:val="231F20"/>
          <w:w w:val="110"/>
        </w:rPr>
        <w:t>account</w:t>
      </w:r>
      <w:r>
        <w:rPr>
          <w:color w:val="231F20"/>
          <w:spacing w:val="-1"/>
          <w:w w:val="110"/>
        </w:rPr>
        <w:t> </w:t>
      </w:r>
      <w:r>
        <w:rPr>
          <w:color w:val="231F20"/>
          <w:w w:val="110"/>
        </w:rPr>
        <w:t>problem would</w:t>
      </w:r>
      <w:r>
        <w:rPr>
          <w:color w:val="231F20"/>
          <w:spacing w:val="-7"/>
          <w:w w:val="110"/>
        </w:rPr>
        <w:t> </w:t>
      </w:r>
      <w:r>
        <w:rPr>
          <w:color w:val="231F20"/>
          <w:w w:val="110"/>
        </w:rPr>
        <w:t>occur</w:t>
      </w:r>
      <w:r>
        <w:rPr>
          <w:color w:val="231F20"/>
          <w:spacing w:val="-7"/>
          <w:w w:val="110"/>
        </w:rPr>
        <w:t> </w:t>
      </w:r>
      <w:r>
        <w:rPr>
          <w:color w:val="231F20"/>
          <w:w w:val="110"/>
        </w:rPr>
        <w:t>for</w:t>
      </w:r>
      <w:r>
        <w:rPr>
          <w:color w:val="231F20"/>
          <w:spacing w:val="-6"/>
          <w:w w:val="110"/>
        </w:rPr>
        <w:t> </w:t>
      </w:r>
      <w:r>
        <w:rPr>
          <w:color w:val="231F20"/>
          <w:w w:val="110"/>
        </w:rPr>
        <w:t>any</w:t>
      </w:r>
      <w:r>
        <w:rPr>
          <w:color w:val="231F20"/>
          <w:spacing w:val="-6"/>
          <w:w w:val="110"/>
        </w:rPr>
        <w:t> </w:t>
      </w:r>
      <w:r>
        <w:rPr>
          <w:color w:val="231F20"/>
          <w:w w:val="110"/>
        </w:rPr>
        <w:t>one</w:t>
      </w:r>
      <w:r>
        <w:rPr>
          <w:color w:val="231F20"/>
          <w:spacing w:val="-6"/>
          <w:w w:val="110"/>
        </w:rPr>
        <w:t> </w:t>
      </w:r>
      <w:r>
        <w:rPr>
          <w:color w:val="231F20"/>
          <w:w w:val="110"/>
        </w:rPr>
        <w:t>customer</w:t>
      </w:r>
      <w:r>
        <w:rPr>
          <w:color w:val="231F20"/>
          <w:spacing w:val="-6"/>
          <w:w w:val="110"/>
        </w:rPr>
        <w:t> </w:t>
      </w:r>
      <w:r>
        <w:rPr>
          <w:color w:val="231F20"/>
          <w:w w:val="110"/>
        </w:rPr>
        <w:t>or</w:t>
      </w:r>
      <w:r>
        <w:rPr>
          <w:color w:val="231F20"/>
          <w:spacing w:val="-6"/>
          <w:w w:val="110"/>
        </w:rPr>
        <w:t> </w:t>
      </w:r>
      <w:r>
        <w:rPr>
          <w:color w:val="231F20"/>
          <w:w w:val="110"/>
        </w:rPr>
        <w:t>transaction?</w:t>
      </w:r>
      <w:r>
        <w:rPr>
          <w:color w:val="231F20"/>
          <w:spacing w:val="-6"/>
          <w:w w:val="110"/>
        </w:rPr>
        <w:t> </w:t>
      </w:r>
      <w:r>
        <w:rPr>
          <w:color w:val="231F20"/>
          <w:w w:val="110"/>
        </w:rPr>
        <w:t>Depending</w:t>
      </w:r>
      <w:r>
        <w:rPr>
          <w:color w:val="231F20"/>
          <w:spacing w:val="-6"/>
          <w:w w:val="110"/>
        </w:rPr>
        <w:t> </w:t>
      </w:r>
      <w:r>
        <w:rPr>
          <w:color w:val="231F20"/>
          <w:w w:val="110"/>
        </w:rPr>
        <w:t>on</w:t>
      </w:r>
      <w:r>
        <w:rPr>
          <w:color w:val="231F20"/>
          <w:spacing w:val="-7"/>
          <w:w w:val="110"/>
        </w:rPr>
        <w:t> </w:t>
      </w:r>
      <w:r>
        <w:rPr>
          <w:color w:val="231F20"/>
          <w:w w:val="110"/>
        </w:rPr>
        <w:t>the</w:t>
      </w:r>
      <w:r>
        <w:rPr>
          <w:color w:val="231F20"/>
          <w:spacing w:val="-6"/>
          <w:w w:val="110"/>
        </w:rPr>
        <w:t> </w:t>
      </w:r>
      <w:r>
        <w:rPr>
          <w:color w:val="231F20"/>
          <w:w w:val="110"/>
        </w:rPr>
        <w:t>ATM</w:t>
      </w:r>
      <w:r>
        <w:rPr>
          <w:color w:val="231F20"/>
          <w:spacing w:val="-6"/>
          <w:w w:val="110"/>
        </w:rPr>
        <w:t> </w:t>
      </w:r>
      <w:r>
        <w:rPr>
          <w:color w:val="231F20"/>
          <w:w w:val="110"/>
        </w:rPr>
        <w:t>system,</w:t>
      </w:r>
      <w:r>
        <w:rPr>
          <w:color w:val="231F20"/>
          <w:spacing w:val="-6"/>
          <w:w w:val="110"/>
        </w:rPr>
        <w:t> </w:t>
      </w:r>
      <w:r>
        <w:rPr>
          <w:color w:val="231F20"/>
          <w:w w:val="110"/>
        </w:rPr>
        <w:t>the</w:t>
      </w:r>
      <w:r>
        <w:rPr>
          <w:color w:val="231F20"/>
          <w:spacing w:val="-7"/>
          <w:w w:val="110"/>
        </w:rPr>
        <w:t> </w:t>
      </w:r>
      <w:r>
        <w:rPr>
          <w:color w:val="231F20"/>
          <w:w w:val="110"/>
        </w:rPr>
        <w:t>update customer</w:t>
      </w:r>
      <w:r>
        <w:rPr>
          <w:color w:val="231F20"/>
          <w:spacing w:val="-7"/>
          <w:w w:val="110"/>
        </w:rPr>
        <w:t> </w:t>
      </w:r>
      <w:r>
        <w:rPr>
          <w:color w:val="231F20"/>
          <w:w w:val="110"/>
        </w:rPr>
        <w:t>account</w:t>
      </w:r>
      <w:r>
        <w:rPr>
          <w:color w:val="231F20"/>
          <w:spacing w:val="-7"/>
          <w:w w:val="110"/>
        </w:rPr>
        <w:t> </w:t>
      </w:r>
      <w:r>
        <w:rPr>
          <w:color w:val="231F20"/>
          <w:w w:val="110"/>
        </w:rPr>
        <w:t>component</w:t>
      </w:r>
      <w:r>
        <w:rPr>
          <w:color w:val="231F20"/>
          <w:spacing w:val="-5"/>
          <w:w w:val="110"/>
        </w:rPr>
        <w:t> </w:t>
      </w:r>
      <w:r>
        <w:rPr>
          <w:color w:val="231F20"/>
          <w:w w:val="110"/>
        </w:rPr>
        <w:t>can</w:t>
      </w:r>
      <w:r>
        <w:rPr>
          <w:color w:val="231F20"/>
          <w:spacing w:val="-5"/>
          <w:w w:val="110"/>
        </w:rPr>
        <w:t> </w:t>
      </w:r>
      <w:r>
        <w:rPr>
          <w:color w:val="231F20"/>
          <w:w w:val="110"/>
        </w:rPr>
        <w:t>be</w:t>
      </w:r>
      <w:r>
        <w:rPr>
          <w:color w:val="231F20"/>
          <w:spacing w:val="-8"/>
          <w:w w:val="110"/>
        </w:rPr>
        <w:t> </w:t>
      </w:r>
      <w:r>
        <w:rPr>
          <w:color w:val="231F20"/>
          <w:w w:val="110"/>
        </w:rPr>
        <w:t>called</w:t>
      </w:r>
      <w:r>
        <w:rPr>
          <w:color w:val="231F20"/>
          <w:spacing w:val="-7"/>
          <w:w w:val="110"/>
        </w:rPr>
        <w:t> </w:t>
      </w:r>
      <w:r>
        <w:rPr>
          <w:color w:val="231F20"/>
          <w:w w:val="110"/>
        </w:rPr>
        <w:t>a</w:t>
      </w:r>
      <w:r>
        <w:rPr>
          <w:color w:val="231F20"/>
          <w:spacing w:val="-7"/>
          <w:w w:val="110"/>
        </w:rPr>
        <w:t> </w:t>
      </w:r>
      <w:r>
        <w:rPr>
          <w:color w:val="231F20"/>
          <w:w w:val="110"/>
        </w:rPr>
        <w:t>number</w:t>
      </w:r>
      <w:r>
        <w:rPr>
          <w:color w:val="231F20"/>
          <w:spacing w:val="-7"/>
          <w:w w:val="110"/>
        </w:rPr>
        <w:t> </w:t>
      </w:r>
      <w:r>
        <w:rPr>
          <w:color w:val="231F20"/>
          <w:w w:val="110"/>
        </w:rPr>
        <w:t>of</w:t>
      </w:r>
      <w:r>
        <w:rPr>
          <w:color w:val="231F20"/>
          <w:spacing w:val="-8"/>
          <w:w w:val="110"/>
        </w:rPr>
        <w:t> </w:t>
      </w:r>
      <w:r>
        <w:rPr>
          <w:color w:val="231F20"/>
          <w:w w:val="110"/>
        </w:rPr>
        <w:t>times.</w:t>
      </w:r>
      <w:r>
        <w:rPr>
          <w:color w:val="231F20"/>
          <w:spacing w:val="-7"/>
          <w:w w:val="110"/>
        </w:rPr>
        <w:t> </w:t>
      </w:r>
      <w:r>
        <w:rPr>
          <w:color w:val="231F20"/>
          <w:w w:val="110"/>
        </w:rPr>
        <w:t>A</w:t>
      </w:r>
      <w:r>
        <w:rPr>
          <w:color w:val="231F20"/>
          <w:spacing w:val="-7"/>
          <w:w w:val="110"/>
        </w:rPr>
        <w:t> </w:t>
      </w:r>
      <w:r>
        <w:rPr>
          <w:color w:val="231F20"/>
          <w:w w:val="110"/>
        </w:rPr>
        <w:t>customer</w:t>
      </w:r>
      <w:r>
        <w:rPr>
          <w:color w:val="231F20"/>
          <w:spacing w:val="-7"/>
          <w:w w:val="110"/>
        </w:rPr>
        <w:t> </w:t>
      </w:r>
      <w:r>
        <w:rPr>
          <w:color w:val="231F20"/>
          <w:w w:val="110"/>
        </w:rPr>
        <w:t>can</w:t>
      </w:r>
      <w:r>
        <w:rPr>
          <w:color w:val="231F20"/>
          <w:spacing w:val="-7"/>
          <w:w w:val="110"/>
        </w:rPr>
        <w:t> </w:t>
      </w:r>
      <w:r>
        <w:rPr>
          <w:color w:val="231F20"/>
          <w:w w:val="110"/>
        </w:rPr>
        <w:t>perform</w:t>
      </w:r>
      <w:r>
        <w:rPr>
          <w:color w:val="231F20"/>
          <w:spacing w:val="-8"/>
          <w:w w:val="110"/>
        </w:rPr>
        <w:t> </w:t>
      </w:r>
      <w:r>
        <w:rPr>
          <w:color w:val="231F20"/>
          <w:w w:val="110"/>
        </w:rPr>
        <w:t>many transactions</w:t>
      </w:r>
      <w:r>
        <w:rPr>
          <w:color w:val="231F20"/>
          <w:spacing w:val="-2"/>
          <w:w w:val="110"/>
        </w:rPr>
        <w:t> </w:t>
      </w:r>
      <w:r>
        <w:rPr>
          <w:color w:val="231F20"/>
          <w:w w:val="110"/>
        </w:rPr>
        <w:t>while</w:t>
      </w:r>
      <w:r>
        <w:rPr>
          <w:color w:val="231F20"/>
          <w:spacing w:val="-2"/>
          <w:w w:val="110"/>
        </w:rPr>
        <w:t> </w:t>
      </w:r>
      <w:r>
        <w:rPr>
          <w:color w:val="231F20"/>
          <w:w w:val="110"/>
        </w:rPr>
        <w:t>at</w:t>
      </w:r>
      <w:r>
        <w:rPr>
          <w:color w:val="231F20"/>
          <w:spacing w:val="-2"/>
          <w:w w:val="110"/>
        </w:rPr>
        <w:t> </w:t>
      </w:r>
      <w:r>
        <w:rPr>
          <w:color w:val="231F20"/>
          <w:w w:val="110"/>
        </w:rPr>
        <w:t>an</w:t>
      </w:r>
      <w:r>
        <w:rPr>
          <w:color w:val="231F20"/>
          <w:spacing w:val="-2"/>
          <w:w w:val="110"/>
        </w:rPr>
        <w:t> </w:t>
      </w:r>
      <w:r>
        <w:rPr>
          <w:color w:val="231F20"/>
          <w:w w:val="110"/>
        </w:rPr>
        <w:t>ATM.</w:t>
      </w:r>
      <w:r>
        <w:rPr>
          <w:color w:val="231F20"/>
          <w:spacing w:val="-2"/>
          <w:w w:val="110"/>
        </w:rPr>
        <w:t> </w:t>
      </w:r>
      <w:r>
        <w:rPr>
          <w:color w:val="231F20"/>
          <w:w w:val="110"/>
        </w:rPr>
        <w:t>The</w:t>
      </w:r>
      <w:r>
        <w:rPr>
          <w:color w:val="231F20"/>
          <w:spacing w:val="-2"/>
          <w:w w:val="110"/>
        </w:rPr>
        <w:t> </w:t>
      </w:r>
      <w:r>
        <w:rPr>
          <w:color w:val="231F20"/>
          <w:w w:val="110"/>
        </w:rPr>
        <w:t>following</w:t>
      </w:r>
      <w:r>
        <w:rPr>
          <w:color w:val="231F20"/>
          <w:spacing w:val="-4"/>
          <w:w w:val="110"/>
        </w:rPr>
        <w:t> </w:t>
      </w:r>
      <w:r>
        <w:rPr>
          <w:color w:val="231F20"/>
          <w:w w:val="110"/>
        </w:rPr>
        <w:t>list</w:t>
      </w:r>
      <w:r>
        <w:rPr>
          <w:color w:val="231F20"/>
          <w:spacing w:val="-2"/>
          <w:w w:val="110"/>
        </w:rPr>
        <w:t> </w:t>
      </w:r>
      <w:r>
        <w:rPr>
          <w:color w:val="231F20"/>
          <w:w w:val="110"/>
        </w:rPr>
        <w:t>demonstrates</w:t>
      </w:r>
      <w:r>
        <w:rPr>
          <w:color w:val="231F20"/>
          <w:spacing w:val="-4"/>
          <w:w w:val="110"/>
        </w:rPr>
        <w:t> </w:t>
      </w:r>
      <w:r>
        <w:rPr>
          <w:color w:val="231F20"/>
          <w:w w:val="110"/>
        </w:rPr>
        <w:t>a</w:t>
      </w:r>
      <w:r>
        <w:rPr>
          <w:color w:val="231F20"/>
          <w:spacing w:val="-2"/>
          <w:w w:val="110"/>
        </w:rPr>
        <w:t> </w:t>
      </w:r>
      <w:r>
        <w:rPr>
          <w:color w:val="231F20"/>
          <w:w w:val="110"/>
        </w:rPr>
        <w:t>possible</w:t>
      </w:r>
      <w:r>
        <w:rPr>
          <w:color w:val="231F20"/>
          <w:spacing w:val="-2"/>
          <w:w w:val="110"/>
        </w:rPr>
        <w:t> </w:t>
      </w:r>
      <w:r>
        <w:rPr>
          <w:color w:val="231F20"/>
          <w:w w:val="110"/>
        </w:rPr>
        <w:t>number</w:t>
      </w:r>
      <w:r>
        <w:rPr>
          <w:color w:val="231F20"/>
          <w:spacing w:val="-4"/>
          <w:w w:val="110"/>
        </w:rPr>
        <w:t> </w:t>
      </w:r>
      <w:r>
        <w:rPr>
          <w:color w:val="231F20"/>
          <w:w w:val="110"/>
        </w:rPr>
        <w:t>of</w:t>
      </w:r>
      <w:r>
        <w:rPr>
          <w:color w:val="231F20"/>
          <w:spacing w:val="-2"/>
          <w:w w:val="110"/>
        </w:rPr>
        <w:t> </w:t>
      </w:r>
      <w:r>
        <w:rPr>
          <w:color w:val="231F20"/>
          <w:w w:val="110"/>
        </w:rPr>
        <w:t>transac-tions a customer might perform at a single visit to an ATM.</w:t>
      </w:r>
    </w:p>
    <w:p>
      <w:pPr>
        <w:pStyle w:val="ListParagraph"/>
        <w:numPr>
          <w:ilvl w:val="0"/>
          <w:numId w:val="23"/>
        </w:numPr>
        <w:tabs>
          <w:tab w:pos="499" w:val="left" w:leader="none"/>
        </w:tabs>
        <w:spacing w:line="240" w:lineRule="auto" w:before="119" w:after="0"/>
        <w:ind w:left="499" w:right="0" w:hanging="239"/>
        <w:jc w:val="left"/>
        <w:rPr>
          <w:sz w:val="21"/>
        </w:rPr>
      </w:pPr>
      <w:r>
        <w:rPr>
          <w:color w:val="231F20"/>
          <w:w w:val="110"/>
          <w:sz w:val="21"/>
        </w:rPr>
        <w:t>Deposit</w:t>
      </w:r>
      <w:r>
        <w:rPr>
          <w:color w:val="231F20"/>
          <w:spacing w:val="2"/>
          <w:w w:val="110"/>
          <w:sz w:val="21"/>
        </w:rPr>
        <w:t> </w:t>
      </w:r>
      <w:r>
        <w:rPr>
          <w:color w:val="231F20"/>
          <w:w w:val="110"/>
          <w:sz w:val="21"/>
        </w:rPr>
        <w:t>monies</w:t>
      </w:r>
      <w:r>
        <w:rPr>
          <w:color w:val="231F20"/>
          <w:spacing w:val="3"/>
          <w:w w:val="110"/>
          <w:sz w:val="21"/>
        </w:rPr>
        <w:t> </w:t>
      </w:r>
      <w:r>
        <w:rPr>
          <w:color w:val="231F20"/>
          <w:w w:val="110"/>
          <w:sz w:val="21"/>
        </w:rPr>
        <w:t>into</w:t>
      </w:r>
      <w:r>
        <w:rPr>
          <w:color w:val="231F20"/>
          <w:spacing w:val="2"/>
          <w:w w:val="110"/>
          <w:sz w:val="21"/>
        </w:rPr>
        <w:t> </w:t>
      </w:r>
      <w:r>
        <w:rPr>
          <w:color w:val="231F20"/>
          <w:w w:val="110"/>
          <w:sz w:val="21"/>
        </w:rPr>
        <w:t>a</w:t>
      </w:r>
      <w:r>
        <w:rPr>
          <w:color w:val="231F20"/>
          <w:spacing w:val="3"/>
          <w:w w:val="110"/>
          <w:sz w:val="21"/>
        </w:rPr>
        <w:t> </w:t>
      </w:r>
      <w:r>
        <w:rPr>
          <w:color w:val="231F20"/>
          <w:w w:val="110"/>
          <w:sz w:val="21"/>
        </w:rPr>
        <w:t>checking</w:t>
      </w:r>
      <w:r>
        <w:rPr>
          <w:color w:val="231F20"/>
          <w:spacing w:val="2"/>
          <w:w w:val="110"/>
          <w:sz w:val="21"/>
        </w:rPr>
        <w:t> </w:t>
      </w:r>
      <w:r>
        <w:rPr>
          <w:color w:val="231F20"/>
          <w:spacing w:val="-2"/>
          <w:w w:val="110"/>
          <w:sz w:val="21"/>
        </w:rPr>
        <w:t>account</w:t>
      </w:r>
    </w:p>
    <w:p>
      <w:pPr>
        <w:pStyle w:val="ListParagraph"/>
        <w:numPr>
          <w:ilvl w:val="0"/>
          <w:numId w:val="23"/>
        </w:numPr>
        <w:tabs>
          <w:tab w:pos="499" w:val="left" w:leader="none"/>
        </w:tabs>
        <w:spacing w:line="240" w:lineRule="auto" w:before="99" w:after="0"/>
        <w:ind w:left="499" w:right="0" w:hanging="239"/>
        <w:jc w:val="left"/>
        <w:rPr>
          <w:sz w:val="21"/>
        </w:rPr>
      </w:pPr>
      <w:r>
        <w:rPr>
          <w:color w:val="231F20"/>
          <w:w w:val="110"/>
          <w:sz w:val="21"/>
        </w:rPr>
        <w:t>Transfer</w:t>
      </w:r>
      <w:r>
        <w:rPr>
          <w:color w:val="231F20"/>
          <w:spacing w:val="-2"/>
          <w:w w:val="110"/>
          <w:sz w:val="21"/>
        </w:rPr>
        <w:t> </w:t>
      </w:r>
      <w:r>
        <w:rPr>
          <w:color w:val="231F20"/>
          <w:w w:val="110"/>
          <w:sz w:val="21"/>
        </w:rPr>
        <w:t>funds</w:t>
      </w:r>
      <w:r>
        <w:rPr>
          <w:color w:val="231F20"/>
          <w:spacing w:val="-1"/>
          <w:w w:val="110"/>
          <w:sz w:val="21"/>
        </w:rPr>
        <w:t> </w:t>
      </w:r>
      <w:r>
        <w:rPr>
          <w:color w:val="231F20"/>
          <w:w w:val="110"/>
          <w:sz w:val="21"/>
        </w:rPr>
        <w:t>from</w:t>
      </w:r>
      <w:r>
        <w:rPr>
          <w:color w:val="231F20"/>
          <w:spacing w:val="-2"/>
          <w:w w:val="110"/>
          <w:sz w:val="21"/>
        </w:rPr>
        <w:t> </w:t>
      </w:r>
      <w:r>
        <w:rPr>
          <w:color w:val="231F20"/>
          <w:w w:val="110"/>
          <w:sz w:val="21"/>
        </w:rPr>
        <w:t>a</w:t>
      </w:r>
      <w:r>
        <w:rPr>
          <w:color w:val="231F20"/>
          <w:spacing w:val="-2"/>
          <w:w w:val="110"/>
          <w:sz w:val="21"/>
        </w:rPr>
        <w:t> </w:t>
      </w:r>
      <w:r>
        <w:rPr>
          <w:color w:val="231F20"/>
          <w:w w:val="110"/>
          <w:sz w:val="21"/>
        </w:rPr>
        <w:t>checking</w:t>
      </w:r>
      <w:r>
        <w:rPr>
          <w:color w:val="231F20"/>
          <w:spacing w:val="-1"/>
          <w:w w:val="110"/>
          <w:sz w:val="21"/>
        </w:rPr>
        <w:t> </w:t>
      </w:r>
      <w:r>
        <w:rPr>
          <w:color w:val="231F20"/>
          <w:w w:val="110"/>
          <w:sz w:val="21"/>
        </w:rPr>
        <w:t>to</w:t>
      </w:r>
      <w:r>
        <w:rPr>
          <w:color w:val="231F20"/>
          <w:spacing w:val="-2"/>
          <w:w w:val="110"/>
          <w:sz w:val="21"/>
        </w:rPr>
        <w:t> </w:t>
      </w:r>
      <w:r>
        <w:rPr>
          <w:color w:val="231F20"/>
          <w:w w:val="110"/>
          <w:sz w:val="21"/>
        </w:rPr>
        <w:t>a</w:t>
      </w:r>
      <w:r>
        <w:rPr>
          <w:color w:val="231F20"/>
          <w:spacing w:val="-1"/>
          <w:w w:val="110"/>
          <w:sz w:val="21"/>
        </w:rPr>
        <w:t> </w:t>
      </w:r>
      <w:r>
        <w:rPr>
          <w:color w:val="231F20"/>
          <w:w w:val="110"/>
          <w:sz w:val="21"/>
        </w:rPr>
        <w:t>savings</w:t>
      </w:r>
      <w:r>
        <w:rPr>
          <w:color w:val="231F20"/>
          <w:spacing w:val="-1"/>
          <w:w w:val="110"/>
          <w:sz w:val="21"/>
        </w:rPr>
        <w:t> </w:t>
      </w:r>
      <w:r>
        <w:rPr>
          <w:color w:val="231F20"/>
          <w:spacing w:val="-2"/>
          <w:w w:val="110"/>
          <w:sz w:val="21"/>
        </w:rPr>
        <w:t>account</w:t>
      </w:r>
    </w:p>
    <w:p>
      <w:pPr>
        <w:pStyle w:val="ListParagraph"/>
        <w:numPr>
          <w:ilvl w:val="0"/>
          <w:numId w:val="23"/>
        </w:numPr>
        <w:tabs>
          <w:tab w:pos="499" w:val="left" w:leader="none"/>
        </w:tabs>
        <w:spacing w:line="240" w:lineRule="auto" w:before="99" w:after="0"/>
        <w:ind w:left="499" w:right="0" w:hanging="239"/>
        <w:jc w:val="left"/>
        <w:rPr>
          <w:sz w:val="21"/>
        </w:rPr>
      </w:pPr>
      <w:r>
        <w:rPr>
          <w:color w:val="231F20"/>
          <w:w w:val="110"/>
          <w:sz w:val="21"/>
        </w:rPr>
        <w:t>Withdraw</w:t>
      </w:r>
      <w:r>
        <w:rPr>
          <w:color w:val="231F20"/>
          <w:spacing w:val="8"/>
          <w:w w:val="110"/>
          <w:sz w:val="21"/>
        </w:rPr>
        <w:t> </w:t>
      </w:r>
      <w:r>
        <w:rPr>
          <w:color w:val="231F20"/>
          <w:w w:val="110"/>
          <w:sz w:val="21"/>
        </w:rPr>
        <w:t>monies</w:t>
      </w:r>
      <w:r>
        <w:rPr>
          <w:color w:val="231F20"/>
          <w:spacing w:val="8"/>
          <w:w w:val="110"/>
          <w:sz w:val="21"/>
        </w:rPr>
        <w:t> </w:t>
      </w:r>
      <w:r>
        <w:rPr>
          <w:color w:val="231F20"/>
          <w:w w:val="110"/>
          <w:sz w:val="21"/>
        </w:rPr>
        <w:t>from</w:t>
      </w:r>
      <w:r>
        <w:rPr>
          <w:color w:val="231F20"/>
          <w:spacing w:val="9"/>
          <w:w w:val="110"/>
          <w:sz w:val="21"/>
        </w:rPr>
        <w:t> </w:t>
      </w:r>
      <w:r>
        <w:rPr>
          <w:color w:val="231F20"/>
          <w:spacing w:val="-2"/>
          <w:w w:val="110"/>
          <w:sz w:val="21"/>
        </w:rPr>
        <w:t>checking</w:t>
      </w:r>
    </w:p>
    <w:p>
      <w:pPr>
        <w:pStyle w:val="ListParagraph"/>
        <w:numPr>
          <w:ilvl w:val="0"/>
          <w:numId w:val="23"/>
        </w:numPr>
        <w:tabs>
          <w:tab w:pos="498" w:val="left" w:leader="none"/>
        </w:tabs>
        <w:spacing w:line="240" w:lineRule="auto" w:before="98" w:after="0"/>
        <w:ind w:left="498" w:right="0" w:hanging="238"/>
        <w:jc w:val="left"/>
        <w:rPr>
          <w:sz w:val="21"/>
        </w:rPr>
      </w:pPr>
      <w:r>
        <w:rPr>
          <w:color w:val="231F20"/>
          <w:w w:val="115"/>
          <w:sz w:val="21"/>
        </w:rPr>
        <w:t>Print</w:t>
      </w:r>
      <w:r>
        <w:rPr>
          <w:color w:val="231F20"/>
          <w:spacing w:val="-8"/>
          <w:w w:val="115"/>
          <w:sz w:val="21"/>
        </w:rPr>
        <w:t> </w:t>
      </w:r>
      <w:r>
        <w:rPr>
          <w:color w:val="231F20"/>
          <w:spacing w:val="-2"/>
          <w:w w:val="115"/>
          <w:sz w:val="21"/>
        </w:rPr>
        <w:t>balance</w:t>
      </w:r>
    </w:p>
    <w:p>
      <w:pPr>
        <w:pStyle w:val="BodyText"/>
        <w:spacing w:line="278" w:lineRule="auto" w:before="159"/>
        <w:ind w:left="20" w:right="9" w:hanging="1"/>
        <w:jc w:val="both"/>
      </w:pPr>
      <w:r>
        <w:rPr>
          <w:color w:val="231F20"/>
          <w:w w:val="110"/>
        </w:rPr>
        <w:t>At</w:t>
      </w:r>
      <w:r>
        <w:rPr>
          <w:color w:val="231F20"/>
          <w:spacing w:val="-1"/>
          <w:w w:val="110"/>
        </w:rPr>
        <w:t> </w:t>
      </w:r>
      <w:r>
        <w:rPr>
          <w:color w:val="231F20"/>
          <w:w w:val="110"/>
        </w:rPr>
        <w:t>least</w:t>
      </w:r>
      <w:r>
        <w:rPr>
          <w:color w:val="231F20"/>
          <w:spacing w:val="-2"/>
          <w:w w:val="110"/>
        </w:rPr>
        <w:t> </w:t>
      </w:r>
      <w:r>
        <w:rPr>
          <w:color w:val="231F20"/>
          <w:w w:val="110"/>
        </w:rPr>
        <w:t>four</w:t>
      </w:r>
      <w:r>
        <w:rPr>
          <w:color w:val="231F20"/>
          <w:spacing w:val="-2"/>
          <w:w w:val="110"/>
        </w:rPr>
        <w:t> </w:t>
      </w:r>
      <w:r>
        <w:rPr>
          <w:color w:val="231F20"/>
          <w:w w:val="110"/>
        </w:rPr>
        <w:t>occasions</w:t>
      </w:r>
      <w:r>
        <w:rPr>
          <w:color w:val="231F20"/>
          <w:spacing w:val="-2"/>
          <w:w w:val="110"/>
        </w:rPr>
        <w:t> </w:t>
      </w:r>
      <w:r>
        <w:rPr>
          <w:color w:val="231F20"/>
          <w:w w:val="110"/>
        </w:rPr>
        <w:t>require</w:t>
      </w:r>
      <w:r>
        <w:rPr>
          <w:color w:val="231F20"/>
          <w:spacing w:val="-2"/>
          <w:w w:val="110"/>
        </w:rPr>
        <w:t> </w:t>
      </w:r>
      <w:r>
        <w:rPr>
          <w:color w:val="231F20"/>
          <w:w w:val="110"/>
        </w:rPr>
        <w:t>you</w:t>
      </w:r>
      <w:r>
        <w:rPr>
          <w:color w:val="231F20"/>
          <w:spacing w:val="-2"/>
          <w:w w:val="110"/>
        </w:rPr>
        <w:t> </w:t>
      </w:r>
      <w:r>
        <w:rPr>
          <w:color w:val="231F20"/>
          <w:w w:val="110"/>
        </w:rPr>
        <w:t>to</w:t>
      </w:r>
      <w:r>
        <w:rPr>
          <w:color w:val="231F20"/>
          <w:spacing w:val="-2"/>
          <w:w w:val="110"/>
        </w:rPr>
        <w:t> </w:t>
      </w:r>
      <w:r>
        <w:rPr>
          <w:color w:val="231F20"/>
          <w:w w:val="110"/>
        </w:rPr>
        <w:t>access</w:t>
      </w:r>
      <w:r>
        <w:rPr>
          <w:color w:val="231F20"/>
          <w:spacing w:val="-2"/>
          <w:w w:val="110"/>
        </w:rPr>
        <w:t> </w:t>
      </w:r>
      <w:r>
        <w:rPr>
          <w:color w:val="231F20"/>
          <w:w w:val="110"/>
        </w:rPr>
        <w:t>the</w:t>
      </w:r>
      <w:r>
        <w:rPr>
          <w:color w:val="231F20"/>
          <w:spacing w:val="-2"/>
          <w:w w:val="110"/>
        </w:rPr>
        <w:t> </w:t>
      </w:r>
      <w:r>
        <w:rPr>
          <w:color w:val="231F20"/>
          <w:w w:val="110"/>
        </w:rPr>
        <w:t>customer’s</w:t>
      </w:r>
      <w:r>
        <w:rPr>
          <w:color w:val="231F20"/>
          <w:spacing w:val="-3"/>
          <w:w w:val="110"/>
        </w:rPr>
        <w:t> </w:t>
      </w:r>
      <w:r>
        <w:rPr>
          <w:color w:val="231F20"/>
          <w:w w:val="110"/>
        </w:rPr>
        <w:t>balance.</w:t>
      </w:r>
      <w:r>
        <w:rPr>
          <w:color w:val="231F20"/>
          <w:spacing w:val="-2"/>
          <w:w w:val="110"/>
        </w:rPr>
        <w:t> </w:t>
      </w:r>
      <w:r>
        <w:rPr>
          <w:color w:val="231F20"/>
          <w:w w:val="110"/>
        </w:rPr>
        <w:t>Writing</w:t>
      </w:r>
      <w:r>
        <w:rPr>
          <w:color w:val="231F20"/>
          <w:spacing w:val="-2"/>
          <w:w w:val="110"/>
        </w:rPr>
        <w:t> </w:t>
      </w:r>
      <w:r>
        <w:rPr>
          <w:color w:val="231F20"/>
          <w:w w:val="110"/>
        </w:rPr>
        <w:t>code</w:t>
      </w:r>
      <w:r>
        <w:rPr>
          <w:color w:val="231F20"/>
          <w:spacing w:val="-2"/>
          <w:w w:val="110"/>
        </w:rPr>
        <w:t> </w:t>
      </w:r>
      <w:r>
        <w:rPr>
          <w:color w:val="231F20"/>
          <w:w w:val="110"/>
        </w:rPr>
        <w:t>structures every</w:t>
      </w:r>
      <w:r>
        <w:rPr>
          <w:color w:val="231F20"/>
          <w:spacing w:val="-3"/>
          <w:w w:val="110"/>
        </w:rPr>
        <w:t> </w:t>
      </w:r>
      <w:r>
        <w:rPr>
          <w:color w:val="231F20"/>
          <w:w w:val="110"/>
        </w:rPr>
        <w:t>time</w:t>
      </w:r>
      <w:r>
        <w:rPr>
          <w:color w:val="231F20"/>
          <w:spacing w:val="-3"/>
          <w:w w:val="110"/>
        </w:rPr>
        <w:t> </w:t>
      </w:r>
      <w:r>
        <w:rPr>
          <w:color w:val="231F20"/>
          <w:w w:val="110"/>
        </w:rPr>
        <w:t>you</w:t>
      </w:r>
      <w:r>
        <w:rPr>
          <w:color w:val="231F20"/>
          <w:spacing w:val="-3"/>
          <w:w w:val="110"/>
        </w:rPr>
        <w:t> </w:t>
      </w:r>
      <w:r>
        <w:rPr>
          <w:color w:val="231F20"/>
          <w:w w:val="110"/>
        </w:rPr>
        <w:t>need</w:t>
      </w:r>
      <w:r>
        <w:rPr>
          <w:color w:val="231F20"/>
          <w:spacing w:val="-3"/>
          <w:w w:val="110"/>
        </w:rPr>
        <w:t> </w:t>
      </w:r>
      <w:r>
        <w:rPr>
          <w:color w:val="231F20"/>
          <w:w w:val="110"/>
        </w:rPr>
        <w:t>to</w:t>
      </w:r>
      <w:r>
        <w:rPr>
          <w:color w:val="231F20"/>
          <w:spacing w:val="-3"/>
          <w:w w:val="110"/>
        </w:rPr>
        <w:t> </w:t>
      </w:r>
      <w:r>
        <w:rPr>
          <w:color w:val="231F20"/>
          <w:w w:val="110"/>
        </w:rPr>
        <w:t>access</w:t>
      </w:r>
      <w:r>
        <w:rPr>
          <w:color w:val="231F20"/>
          <w:spacing w:val="-3"/>
          <w:w w:val="110"/>
        </w:rPr>
        <w:t> </w:t>
      </w:r>
      <w:r>
        <w:rPr>
          <w:color w:val="231F20"/>
          <w:w w:val="110"/>
        </w:rPr>
        <w:t>someone’s</w:t>
      </w:r>
      <w:r>
        <w:rPr>
          <w:color w:val="231F20"/>
          <w:spacing w:val="-3"/>
          <w:w w:val="110"/>
        </w:rPr>
        <w:t> </w:t>
      </w:r>
      <w:r>
        <w:rPr>
          <w:color w:val="231F20"/>
          <w:w w:val="110"/>
        </w:rPr>
        <w:t>balance</w:t>
      </w:r>
      <w:r>
        <w:rPr>
          <w:color w:val="231F20"/>
          <w:spacing w:val="-3"/>
          <w:w w:val="110"/>
        </w:rPr>
        <w:t> </w:t>
      </w:r>
      <w:r>
        <w:rPr>
          <w:color w:val="231F20"/>
          <w:w w:val="110"/>
        </w:rPr>
        <w:t>doesn’t</w:t>
      </w:r>
      <w:r>
        <w:rPr>
          <w:color w:val="231F20"/>
          <w:spacing w:val="-3"/>
          <w:w w:val="110"/>
        </w:rPr>
        <w:t> </w:t>
      </w:r>
      <w:r>
        <w:rPr>
          <w:color w:val="231F20"/>
          <w:w w:val="110"/>
        </w:rPr>
        <w:t>make</w:t>
      </w:r>
      <w:r>
        <w:rPr>
          <w:color w:val="231F20"/>
          <w:spacing w:val="-4"/>
          <w:w w:val="110"/>
        </w:rPr>
        <w:t> </w:t>
      </w:r>
      <w:r>
        <w:rPr>
          <w:color w:val="231F20"/>
          <w:w w:val="110"/>
        </w:rPr>
        <w:t>sense,</w:t>
      </w:r>
      <w:r>
        <w:rPr>
          <w:color w:val="231F20"/>
          <w:spacing w:val="-3"/>
          <w:w w:val="110"/>
        </w:rPr>
        <w:t> </w:t>
      </w:r>
      <w:r>
        <w:rPr>
          <w:color w:val="231F20"/>
          <w:w w:val="110"/>
        </w:rPr>
        <w:t>because</w:t>
      </w:r>
      <w:r>
        <w:rPr>
          <w:color w:val="231F20"/>
          <w:spacing w:val="-4"/>
          <w:w w:val="110"/>
        </w:rPr>
        <w:t> </w:t>
      </w:r>
      <w:r>
        <w:rPr>
          <w:color w:val="231F20"/>
          <w:w w:val="110"/>
        </w:rPr>
        <w:t>you</w:t>
      </w:r>
      <w:r>
        <w:rPr>
          <w:color w:val="231F20"/>
          <w:spacing w:val="-4"/>
          <w:w w:val="110"/>
        </w:rPr>
        <w:t> </w:t>
      </w:r>
      <w:r>
        <w:rPr>
          <w:color w:val="231F20"/>
          <w:w w:val="110"/>
        </w:rPr>
        <w:t>can</w:t>
      </w:r>
      <w:r>
        <w:rPr>
          <w:color w:val="231F20"/>
          <w:spacing w:val="-3"/>
          <w:w w:val="110"/>
        </w:rPr>
        <w:t> </w:t>
      </w:r>
      <w:r>
        <w:rPr>
          <w:color w:val="231F20"/>
          <w:w w:val="110"/>
        </w:rPr>
        <w:t>write</w:t>
      </w:r>
    </w:p>
    <w:p>
      <w:pPr>
        <w:pStyle w:val="BodyText"/>
        <w:spacing w:after="0" w:line="278" w:lineRule="auto"/>
        <w:jc w:val="both"/>
        <w:sectPr>
          <w:pgSz w:w="10060" w:h="13080"/>
          <w:pgMar w:header="542" w:footer="0" w:top="1540" w:bottom="280" w:left="720" w:right="720"/>
        </w:sectPr>
      </w:pPr>
    </w:p>
    <w:p>
      <w:pPr>
        <w:pStyle w:val="BodyText"/>
        <w:spacing w:line="278" w:lineRule="auto" w:before="96"/>
        <w:ind w:left="20" w:right="9"/>
        <w:jc w:val="both"/>
      </w:pPr>
      <w:r>
        <w:rPr>
          <w:color w:val="231F20"/>
          <w:w w:val="115"/>
        </w:rPr>
        <w:t>a function that contains the logic and structures to handle this procedure and then reuse that</w:t>
      </w:r>
      <w:r>
        <w:rPr>
          <w:color w:val="231F20"/>
          <w:spacing w:val="-12"/>
          <w:w w:val="115"/>
        </w:rPr>
        <w:t> </w:t>
      </w:r>
      <w:r>
        <w:rPr>
          <w:color w:val="231F20"/>
          <w:w w:val="115"/>
        </w:rPr>
        <w:t>function</w:t>
      </w:r>
      <w:r>
        <w:rPr>
          <w:color w:val="231F20"/>
          <w:spacing w:val="-12"/>
          <w:w w:val="115"/>
        </w:rPr>
        <w:t> </w:t>
      </w:r>
      <w:r>
        <w:rPr>
          <w:color w:val="231F20"/>
          <w:w w:val="115"/>
        </w:rPr>
        <w:t>when</w:t>
      </w:r>
      <w:r>
        <w:rPr>
          <w:color w:val="231F20"/>
          <w:spacing w:val="-13"/>
          <w:w w:val="115"/>
        </w:rPr>
        <w:t> </w:t>
      </w:r>
      <w:r>
        <w:rPr>
          <w:color w:val="231F20"/>
          <w:w w:val="115"/>
        </w:rPr>
        <w:t>needed.</w:t>
      </w:r>
      <w:r>
        <w:rPr>
          <w:color w:val="231F20"/>
          <w:spacing w:val="-13"/>
          <w:w w:val="115"/>
        </w:rPr>
        <w:t> </w:t>
      </w:r>
      <w:r>
        <w:rPr>
          <w:color w:val="231F20"/>
          <w:w w:val="115"/>
        </w:rPr>
        <w:t>Putting</w:t>
      </w:r>
      <w:r>
        <w:rPr>
          <w:color w:val="231F20"/>
          <w:spacing w:val="-13"/>
          <w:w w:val="115"/>
        </w:rPr>
        <w:t> </w:t>
      </w:r>
      <w:r>
        <w:rPr>
          <w:color w:val="231F20"/>
          <w:w w:val="115"/>
        </w:rPr>
        <w:t>all</w:t>
      </w:r>
      <w:r>
        <w:rPr>
          <w:color w:val="231F20"/>
          <w:spacing w:val="-12"/>
          <w:w w:val="115"/>
        </w:rPr>
        <w:t> </w:t>
      </w:r>
      <w:r>
        <w:rPr>
          <w:color w:val="231F20"/>
          <w:w w:val="115"/>
        </w:rPr>
        <w:t>the</w:t>
      </w:r>
      <w:r>
        <w:rPr>
          <w:color w:val="231F20"/>
          <w:spacing w:val="-13"/>
          <w:w w:val="115"/>
        </w:rPr>
        <w:t> </w:t>
      </w:r>
      <w:r>
        <w:rPr>
          <w:color w:val="231F20"/>
          <w:w w:val="115"/>
        </w:rPr>
        <w:t>code</w:t>
      </w:r>
      <w:r>
        <w:rPr>
          <w:color w:val="231F20"/>
          <w:spacing w:val="-13"/>
          <w:w w:val="115"/>
        </w:rPr>
        <w:t> </w:t>
      </w:r>
      <w:r>
        <w:rPr>
          <w:color w:val="231F20"/>
          <w:w w:val="115"/>
        </w:rPr>
        <w:t>into</w:t>
      </w:r>
      <w:r>
        <w:rPr>
          <w:color w:val="231F20"/>
          <w:spacing w:val="-13"/>
          <w:w w:val="115"/>
        </w:rPr>
        <w:t> </w:t>
      </w:r>
      <w:r>
        <w:rPr>
          <w:color w:val="231F20"/>
          <w:w w:val="115"/>
        </w:rPr>
        <w:t>one</w:t>
      </w:r>
      <w:r>
        <w:rPr>
          <w:color w:val="231F20"/>
          <w:spacing w:val="-13"/>
          <w:w w:val="115"/>
        </w:rPr>
        <w:t> </w:t>
      </w:r>
      <w:r>
        <w:rPr>
          <w:color w:val="231F20"/>
          <w:w w:val="115"/>
        </w:rPr>
        <w:t>function</w:t>
      </w:r>
      <w:r>
        <w:rPr>
          <w:color w:val="231F20"/>
          <w:spacing w:val="-13"/>
          <w:w w:val="115"/>
        </w:rPr>
        <w:t> </w:t>
      </w:r>
      <w:r>
        <w:rPr>
          <w:color w:val="231F20"/>
          <w:w w:val="115"/>
        </w:rPr>
        <w:t>that</w:t>
      </w:r>
      <w:r>
        <w:rPr>
          <w:color w:val="231F20"/>
          <w:spacing w:val="-13"/>
          <w:w w:val="115"/>
        </w:rPr>
        <w:t> </w:t>
      </w:r>
      <w:r>
        <w:rPr>
          <w:color w:val="231F20"/>
          <w:w w:val="115"/>
        </w:rPr>
        <w:t>can</w:t>
      </w:r>
      <w:r>
        <w:rPr>
          <w:color w:val="231F20"/>
          <w:spacing w:val="-12"/>
          <w:w w:val="115"/>
        </w:rPr>
        <w:t> </w:t>
      </w:r>
      <w:r>
        <w:rPr>
          <w:color w:val="231F20"/>
          <w:w w:val="115"/>
        </w:rPr>
        <w:t>be</w:t>
      </w:r>
      <w:r>
        <w:rPr>
          <w:color w:val="231F20"/>
          <w:spacing w:val="-13"/>
          <w:w w:val="115"/>
        </w:rPr>
        <w:t> </w:t>
      </w:r>
      <w:r>
        <w:rPr>
          <w:color w:val="231F20"/>
          <w:w w:val="115"/>
        </w:rPr>
        <w:t>called</w:t>
      </w:r>
      <w:r>
        <w:rPr>
          <w:color w:val="231F20"/>
          <w:spacing w:val="-13"/>
          <w:w w:val="115"/>
        </w:rPr>
        <w:t> </w:t>
      </w:r>
      <w:r>
        <w:rPr>
          <w:color w:val="231F20"/>
          <w:w w:val="115"/>
        </w:rPr>
        <w:t>repeat-</w:t>
      </w:r>
      <w:r>
        <w:rPr>
          <w:color w:val="231F20"/>
          <w:w w:val="110"/>
        </w:rPr>
        <w:t>edly</w:t>
      </w:r>
      <w:r>
        <w:rPr>
          <w:color w:val="231F20"/>
          <w:spacing w:val="-7"/>
          <w:w w:val="110"/>
        </w:rPr>
        <w:t> </w:t>
      </w:r>
      <w:r>
        <w:rPr>
          <w:color w:val="231F20"/>
          <w:w w:val="110"/>
        </w:rPr>
        <w:t>will</w:t>
      </w:r>
      <w:r>
        <w:rPr>
          <w:color w:val="231F20"/>
          <w:spacing w:val="-7"/>
          <w:w w:val="110"/>
        </w:rPr>
        <w:t> </w:t>
      </w:r>
      <w:r>
        <w:rPr>
          <w:color w:val="231F20"/>
          <w:w w:val="110"/>
        </w:rPr>
        <w:t>save</w:t>
      </w:r>
      <w:r>
        <w:rPr>
          <w:color w:val="231F20"/>
          <w:spacing w:val="-7"/>
          <w:w w:val="110"/>
        </w:rPr>
        <w:t> </w:t>
      </w:r>
      <w:r>
        <w:rPr>
          <w:color w:val="231F20"/>
          <w:w w:val="110"/>
        </w:rPr>
        <w:t>you</w:t>
      </w:r>
      <w:r>
        <w:rPr>
          <w:color w:val="231F20"/>
          <w:spacing w:val="-7"/>
          <w:w w:val="110"/>
        </w:rPr>
        <w:t> </w:t>
      </w:r>
      <w:r>
        <w:rPr>
          <w:color w:val="231F20"/>
          <w:w w:val="110"/>
        </w:rPr>
        <w:t>programming</w:t>
      </w:r>
      <w:r>
        <w:rPr>
          <w:color w:val="231F20"/>
          <w:spacing w:val="-7"/>
          <w:w w:val="110"/>
        </w:rPr>
        <w:t> </w:t>
      </w:r>
      <w:r>
        <w:rPr>
          <w:color w:val="231F20"/>
          <w:w w:val="110"/>
        </w:rPr>
        <w:t>time</w:t>
      </w:r>
      <w:r>
        <w:rPr>
          <w:color w:val="231F20"/>
          <w:spacing w:val="-10"/>
          <w:w w:val="110"/>
        </w:rPr>
        <w:t> </w:t>
      </w:r>
      <w:r>
        <w:rPr>
          <w:color w:val="231F20"/>
          <w:w w:val="110"/>
        </w:rPr>
        <w:t>immediately</w:t>
      </w:r>
      <w:r>
        <w:rPr>
          <w:color w:val="231F20"/>
          <w:spacing w:val="-7"/>
          <w:w w:val="110"/>
        </w:rPr>
        <w:t> </w:t>
      </w:r>
      <w:r>
        <w:rPr>
          <w:color w:val="231F20"/>
          <w:w w:val="110"/>
        </w:rPr>
        <w:t>and</w:t>
      </w:r>
      <w:r>
        <w:rPr>
          <w:color w:val="231F20"/>
          <w:spacing w:val="-7"/>
          <w:w w:val="110"/>
        </w:rPr>
        <w:t> </w:t>
      </w:r>
      <w:r>
        <w:rPr>
          <w:color w:val="231F20"/>
          <w:w w:val="110"/>
        </w:rPr>
        <w:t>in</w:t>
      </w:r>
      <w:r>
        <w:rPr>
          <w:color w:val="231F20"/>
          <w:spacing w:val="-7"/>
          <w:w w:val="110"/>
        </w:rPr>
        <w:t> </w:t>
      </w:r>
      <w:r>
        <w:rPr>
          <w:color w:val="231F20"/>
          <w:w w:val="110"/>
        </w:rPr>
        <w:t>the</w:t>
      </w:r>
      <w:r>
        <w:rPr>
          <w:color w:val="231F20"/>
          <w:spacing w:val="-10"/>
          <w:w w:val="110"/>
        </w:rPr>
        <w:t> </w:t>
      </w:r>
      <w:r>
        <w:rPr>
          <w:color w:val="231F20"/>
          <w:w w:val="110"/>
        </w:rPr>
        <w:t>future</w:t>
      </w:r>
      <w:r>
        <w:rPr>
          <w:color w:val="231F20"/>
          <w:spacing w:val="-10"/>
          <w:w w:val="110"/>
        </w:rPr>
        <w:t> </w:t>
      </w:r>
      <w:r>
        <w:rPr>
          <w:color w:val="231F20"/>
          <w:w w:val="110"/>
        </w:rPr>
        <w:t>if</w:t>
      </w:r>
      <w:r>
        <w:rPr>
          <w:color w:val="231F20"/>
          <w:spacing w:val="-7"/>
          <w:w w:val="110"/>
        </w:rPr>
        <w:t> </w:t>
      </w:r>
      <w:r>
        <w:rPr>
          <w:color w:val="231F20"/>
          <w:w w:val="110"/>
        </w:rPr>
        <w:t>changes</w:t>
      </w:r>
      <w:r>
        <w:rPr>
          <w:color w:val="231F20"/>
          <w:spacing w:val="-10"/>
          <w:w w:val="110"/>
        </w:rPr>
        <w:t> </w:t>
      </w:r>
      <w:r>
        <w:rPr>
          <w:color w:val="231F20"/>
          <w:w w:val="110"/>
        </w:rPr>
        <w:t>to</w:t>
      </w:r>
      <w:r>
        <w:rPr>
          <w:color w:val="231F20"/>
          <w:spacing w:val="-10"/>
          <w:w w:val="110"/>
        </w:rPr>
        <w:t> </w:t>
      </w:r>
      <w:r>
        <w:rPr>
          <w:color w:val="231F20"/>
          <w:w w:val="110"/>
        </w:rPr>
        <w:t>the</w:t>
      </w:r>
      <w:r>
        <w:rPr>
          <w:color w:val="231F20"/>
          <w:spacing w:val="-7"/>
          <w:w w:val="110"/>
        </w:rPr>
        <w:t> </w:t>
      </w:r>
      <w:r>
        <w:rPr>
          <w:color w:val="231F20"/>
          <w:w w:val="110"/>
        </w:rPr>
        <w:t>function </w:t>
      </w:r>
      <w:r>
        <w:rPr>
          <w:color w:val="231F20"/>
          <w:w w:val="115"/>
        </w:rPr>
        <w:t>need to be made.</w:t>
      </w:r>
    </w:p>
    <w:p>
      <w:pPr>
        <w:pStyle w:val="BodyText"/>
        <w:spacing w:line="278" w:lineRule="auto" w:before="119"/>
        <w:ind w:left="20" w:right="8"/>
        <w:jc w:val="both"/>
      </w:pPr>
      <w:r>
        <w:rPr>
          <w:color w:val="231F20"/>
          <w:w w:val="115"/>
        </w:rPr>
        <w:t>Let</w:t>
      </w:r>
      <w:r>
        <w:rPr>
          <w:color w:val="231F20"/>
          <w:spacing w:val="-16"/>
          <w:w w:val="115"/>
        </w:rPr>
        <w:t> </w:t>
      </w:r>
      <w:r>
        <w:rPr>
          <w:color w:val="231F20"/>
          <w:w w:val="115"/>
        </w:rPr>
        <w:t>me</w:t>
      </w:r>
      <w:r>
        <w:rPr>
          <w:color w:val="231F20"/>
          <w:spacing w:val="-15"/>
          <w:w w:val="115"/>
        </w:rPr>
        <w:t> </w:t>
      </w:r>
      <w:r>
        <w:rPr>
          <w:color w:val="231F20"/>
          <w:w w:val="115"/>
        </w:rPr>
        <w:t>discuss</w:t>
      </w:r>
      <w:r>
        <w:rPr>
          <w:color w:val="231F20"/>
          <w:spacing w:val="-15"/>
          <w:w w:val="115"/>
        </w:rPr>
        <w:t> </w:t>
      </w:r>
      <w:r>
        <w:rPr>
          <w:color w:val="231F20"/>
          <w:w w:val="115"/>
        </w:rPr>
        <w:t>another</w:t>
      </w:r>
      <w:r>
        <w:rPr>
          <w:color w:val="231F20"/>
          <w:spacing w:val="-15"/>
          <w:w w:val="115"/>
        </w:rPr>
        <w:t> </w:t>
      </w:r>
      <w:r>
        <w:rPr>
          <w:color w:val="231F20"/>
          <w:w w:val="115"/>
        </w:rPr>
        <w:t>example</w:t>
      </w:r>
      <w:r>
        <w:rPr>
          <w:color w:val="231F20"/>
          <w:spacing w:val="-15"/>
          <w:w w:val="115"/>
        </w:rPr>
        <w:t> </w:t>
      </w:r>
      <w:r>
        <w:rPr>
          <w:color w:val="231F20"/>
          <w:w w:val="115"/>
        </w:rPr>
        <w:t>using</w:t>
      </w:r>
      <w:r>
        <w:rPr>
          <w:color w:val="231F20"/>
          <w:spacing w:val="-15"/>
          <w:w w:val="115"/>
        </w:rPr>
        <w:t> </w:t>
      </w:r>
      <w:r>
        <w:rPr>
          <w:color w:val="231F20"/>
          <w:w w:val="115"/>
        </w:rPr>
        <w:t>the</w:t>
      </w:r>
      <w:r>
        <w:rPr>
          <w:color w:val="231F20"/>
          <w:spacing w:val="-15"/>
          <w:w w:val="115"/>
        </w:rPr>
        <w:t> </w:t>
      </w:r>
      <w:r>
        <w:rPr>
          <w:rFonts w:ascii="Trebuchet MS" w:hAnsi="Trebuchet MS"/>
          <w:color w:val="231F20"/>
          <w:w w:val="115"/>
          <w:sz w:val="18"/>
        </w:rPr>
        <w:t>printf()</w:t>
      </w:r>
      <w:r>
        <w:rPr>
          <w:rFonts w:ascii="Trebuchet MS" w:hAnsi="Trebuchet MS"/>
          <w:color w:val="231F20"/>
          <w:spacing w:val="-16"/>
          <w:w w:val="115"/>
          <w:sz w:val="18"/>
        </w:rPr>
        <w:t> </w:t>
      </w:r>
      <w:r>
        <w:rPr>
          <w:color w:val="231F20"/>
          <w:w w:val="115"/>
        </w:rPr>
        <w:t>function</w:t>
      </w:r>
      <w:r>
        <w:rPr>
          <w:color w:val="231F20"/>
          <w:spacing w:val="-15"/>
          <w:w w:val="115"/>
        </w:rPr>
        <w:t> </w:t>
      </w:r>
      <w:r>
        <w:rPr>
          <w:color w:val="231F20"/>
          <w:w w:val="115"/>
        </w:rPr>
        <w:t>(which</w:t>
      </w:r>
      <w:r>
        <w:rPr>
          <w:color w:val="231F20"/>
          <w:spacing w:val="-15"/>
          <w:w w:val="115"/>
        </w:rPr>
        <w:t> </w:t>
      </w:r>
      <w:r>
        <w:rPr>
          <w:color w:val="231F20"/>
          <w:w w:val="115"/>
        </w:rPr>
        <w:t>you</w:t>
      </w:r>
      <w:r>
        <w:rPr>
          <w:color w:val="231F20"/>
          <w:spacing w:val="-14"/>
          <w:w w:val="115"/>
        </w:rPr>
        <w:t> </w:t>
      </w:r>
      <w:r>
        <w:rPr>
          <w:color w:val="231F20"/>
          <w:w w:val="115"/>
        </w:rPr>
        <w:t>are</w:t>
      </w:r>
      <w:r>
        <w:rPr>
          <w:color w:val="231F20"/>
          <w:spacing w:val="-16"/>
          <w:w w:val="115"/>
        </w:rPr>
        <w:t> </w:t>
      </w:r>
      <w:r>
        <w:rPr>
          <w:color w:val="231F20"/>
          <w:w w:val="115"/>
        </w:rPr>
        <w:t>already</w:t>
      </w:r>
      <w:r>
        <w:rPr>
          <w:color w:val="231F20"/>
          <w:spacing w:val="-15"/>
          <w:w w:val="115"/>
        </w:rPr>
        <w:t> </w:t>
      </w:r>
      <w:r>
        <w:rPr>
          <w:color w:val="231F20"/>
          <w:w w:val="115"/>
        </w:rPr>
        <w:t>familiar </w:t>
      </w:r>
      <w:r>
        <w:rPr>
          <w:color w:val="231F20"/>
          <w:w w:val="110"/>
        </w:rPr>
        <w:t>with) that demonstrates code reuse. In this example, a programmer has already implemented </w:t>
      </w:r>
      <w:r>
        <w:rPr>
          <w:color w:val="231F20"/>
          <w:w w:val="115"/>
        </w:rPr>
        <w:t>the code and structures needed to print plain text to standard output. You simply use the </w:t>
      </w:r>
      <w:r>
        <w:rPr>
          <w:rFonts w:ascii="Trebuchet MS" w:hAnsi="Trebuchet MS"/>
          <w:color w:val="231F20"/>
          <w:w w:val="115"/>
          <w:sz w:val="18"/>
        </w:rPr>
        <w:t>printf() </w:t>
      </w:r>
      <w:r>
        <w:rPr>
          <w:color w:val="231F20"/>
          <w:w w:val="115"/>
        </w:rPr>
        <w:t>function by calling its name and passing the desired characters to it. Because the </w:t>
      </w:r>
      <w:r>
        <w:rPr>
          <w:rFonts w:ascii="Trebuchet MS" w:hAnsi="Trebuchet MS"/>
          <w:color w:val="231F20"/>
          <w:w w:val="115"/>
          <w:sz w:val="18"/>
        </w:rPr>
        <w:t>printf()</w:t>
      </w:r>
      <w:r>
        <w:rPr>
          <w:rFonts w:ascii="Trebuchet MS" w:hAnsi="Trebuchet MS"/>
          <w:color w:val="231F20"/>
          <w:spacing w:val="-4"/>
          <w:w w:val="115"/>
          <w:sz w:val="18"/>
        </w:rPr>
        <w:t> </w:t>
      </w:r>
      <w:r>
        <w:rPr>
          <w:color w:val="231F20"/>
          <w:w w:val="115"/>
        </w:rPr>
        <w:t>function</w:t>
      </w:r>
      <w:r>
        <w:rPr>
          <w:color w:val="231F20"/>
          <w:spacing w:val="-2"/>
          <w:w w:val="115"/>
        </w:rPr>
        <w:t> </w:t>
      </w:r>
      <w:r>
        <w:rPr>
          <w:color w:val="231F20"/>
          <w:w w:val="115"/>
        </w:rPr>
        <w:t>exists</w:t>
      </w:r>
      <w:r>
        <w:rPr>
          <w:color w:val="231F20"/>
          <w:spacing w:val="-2"/>
          <w:w w:val="115"/>
        </w:rPr>
        <w:t> </w:t>
      </w:r>
      <w:r>
        <w:rPr>
          <w:color w:val="231F20"/>
          <w:w w:val="115"/>
        </w:rPr>
        <w:t>in</w:t>
      </w:r>
      <w:r>
        <w:rPr>
          <w:color w:val="231F20"/>
          <w:spacing w:val="-2"/>
          <w:w w:val="115"/>
        </w:rPr>
        <w:t> </w:t>
      </w:r>
      <w:r>
        <w:rPr>
          <w:color w:val="231F20"/>
          <w:w w:val="115"/>
        </w:rPr>
        <w:t>a</w:t>
      </w:r>
      <w:r>
        <w:rPr>
          <w:color w:val="231F20"/>
          <w:spacing w:val="-3"/>
          <w:w w:val="115"/>
        </w:rPr>
        <w:t> </w:t>
      </w:r>
      <w:r>
        <w:rPr>
          <w:color w:val="231F20"/>
          <w:w w:val="115"/>
        </w:rPr>
        <w:t>module</w:t>
      </w:r>
      <w:r>
        <w:rPr>
          <w:color w:val="231F20"/>
          <w:spacing w:val="-3"/>
          <w:w w:val="115"/>
        </w:rPr>
        <w:t> </w:t>
      </w:r>
      <w:r>
        <w:rPr>
          <w:color w:val="231F20"/>
          <w:w w:val="115"/>
        </w:rPr>
        <w:t>or</w:t>
      </w:r>
      <w:r>
        <w:rPr>
          <w:color w:val="231F20"/>
          <w:spacing w:val="-1"/>
          <w:w w:val="115"/>
        </w:rPr>
        <w:t> </w:t>
      </w:r>
      <w:r>
        <w:rPr>
          <w:color w:val="231F20"/>
          <w:w w:val="115"/>
        </w:rPr>
        <w:t>library,</w:t>
      </w:r>
      <w:r>
        <w:rPr>
          <w:color w:val="231F20"/>
          <w:spacing w:val="-3"/>
          <w:w w:val="115"/>
        </w:rPr>
        <w:t> </w:t>
      </w:r>
      <w:r>
        <w:rPr>
          <w:color w:val="231F20"/>
          <w:w w:val="115"/>
        </w:rPr>
        <w:t>you</w:t>
      </w:r>
      <w:r>
        <w:rPr>
          <w:color w:val="231F20"/>
          <w:spacing w:val="-2"/>
          <w:w w:val="115"/>
        </w:rPr>
        <w:t> </w:t>
      </w:r>
      <w:r>
        <w:rPr>
          <w:color w:val="231F20"/>
          <w:w w:val="115"/>
        </w:rPr>
        <w:t>can</w:t>
      </w:r>
      <w:r>
        <w:rPr>
          <w:color w:val="231F20"/>
          <w:spacing w:val="-2"/>
          <w:w w:val="115"/>
        </w:rPr>
        <w:t> </w:t>
      </w:r>
      <w:r>
        <w:rPr>
          <w:color w:val="231F20"/>
          <w:w w:val="115"/>
        </w:rPr>
        <w:t>call</w:t>
      </w:r>
      <w:r>
        <w:rPr>
          <w:color w:val="231F20"/>
          <w:spacing w:val="-3"/>
          <w:w w:val="115"/>
        </w:rPr>
        <w:t> </w:t>
      </w:r>
      <w:r>
        <w:rPr>
          <w:color w:val="231F20"/>
          <w:w w:val="115"/>
        </w:rPr>
        <w:t>it</w:t>
      </w:r>
      <w:r>
        <w:rPr>
          <w:color w:val="231F20"/>
          <w:spacing w:val="-2"/>
          <w:w w:val="115"/>
        </w:rPr>
        <w:t> </w:t>
      </w:r>
      <w:r>
        <w:rPr>
          <w:color w:val="231F20"/>
          <w:w w:val="115"/>
        </w:rPr>
        <w:t>repeatedly</w:t>
      </w:r>
      <w:r>
        <w:rPr>
          <w:color w:val="231F20"/>
          <w:spacing w:val="-2"/>
          <w:w w:val="115"/>
        </w:rPr>
        <w:t> </w:t>
      </w:r>
      <w:r>
        <w:rPr>
          <w:color w:val="231F20"/>
          <w:w w:val="115"/>
        </w:rPr>
        <w:t>without</w:t>
      </w:r>
      <w:r>
        <w:rPr>
          <w:color w:val="231F20"/>
          <w:spacing w:val="-3"/>
          <w:w w:val="115"/>
        </w:rPr>
        <w:t> </w:t>
      </w:r>
      <w:r>
        <w:rPr>
          <w:color w:val="231F20"/>
          <w:w w:val="115"/>
        </w:rPr>
        <w:t>knowing its</w:t>
      </w:r>
      <w:r>
        <w:rPr>
          <w:color w:val="231F20"/>
          <w:spacing w:val="-3"/>
          <w:w w:val="115"/>
        </w:rPr>
        <w:t> </w:t>
      </w:r>
      <w:r>
        <w:rPr>
          <w:color w:val="231F20"/>
          <w:w w:val="115"/>
        </w:rPr>
        <w:t>implementation</w:t>
      </w:r>
      <w:r>
        <w:rPr>
          <w:color w:val="231F20"/>
          <w:spacing w:val="-3"/>
          <w:w w:val="115"/>
        </w:rPr>
        <w:t> </w:t>
      </w:r>
      <w:r>
        <w:rPr>
          <w:color w:val="231F20"/>
          <w:w w:val="115"/>
        </w:rPr>
        <w:t>details,</w:t>
      </w:r>
      <w:r>
        <w:rPr>
          <w:color w:val="231F20"/>
          <w:spacing w:val="-1"/>
          <w:w w:val="115"/>
        </w:rPr>
        <w:t> </w:t>
      </w:r>
      <w:r>
        <w:rPr>
          <w:color w:val="231F20"/>
          <w:w w:val="115"/>
        </w:rPr>
        <w:t>or,</w:t>
      </w:r>
      <w:r>
        <w:rPr>
          <w:color w:val="231F20"/>
          <w:spacing w:val="-1"/>
          <w:w w:val="115"/>
        </w:rPr>
        <w:t> </w:t>
      </w:r>
      <w:r>
        <w:rPr>
          <w:color w:val="231F20"/>
          <w:w w:val="115"/>
        </w:rPr>
        <w:t>in</w:t>
      </w:r>
      <w:r>
        <w:rPr>
          <w:color w:val="231F20"/>
          <w:spacing w:val="-1"/>
          <w:w w:val="115"/>
        </w:rPr>
        <w:t> </w:t>
      </w:r>
      <w:r>
        <w:rPr>
          <w:color w:val="231F20"/>
          <w:w w:val="115"/>
        </w:rPr>
        <w:t>other</w:t>
      </w:r>
      <w:r>
        <w:rPr>
          <w:color w:val="231F20"/>
          <w:spacing w:val="-1"/>
          <w:w w:val="115"/>
        </w:rPr>
        <w:t> </w:t>
      </w:r>
      <w:r>
        <w:rPr>
          <w:color w:val="231F20"/>
          <w:w w:val="115"/>
        </w:rPr>
        <w:t>words,</w:t>
      </w:r>
      <w:r>
        <w:rPr>
          <w:color w:val="231F20"/>
          <w:spacing w:val="-3"/>
          <w:w w:val="115"/>
        </w:rPr>
        <w:t> </w:t>
      </w:r>
      <w:r>
        <w:rPr>
          <w:color w:val="231F20"/>
          <w:w w:val="115"/>
        </w:rPr>
        <w:t>how</w:t>
      </w:r>
      <w:r>
        <w:rPr>
          <w:color w:val="231F20"/>
          <w:spacing w:val="-1"/>
          <w:w w:val="115"/>
        </w:rPr>
        <w:t> </w:t>
      </w:r>
      <w:r>
        <w:rPr>
          <w:color w:val="231F20"/>
          <w:w w:val="115"/>
        </w:rPr>
        <w:t>it</w:t>
      </w:r>
      <w:r>
        <w:rPr>
          <w:color w:val="231F20"/>
          <w:spacing w:val="-1"/>
          <w:w w:val="115"/>
        </w:rPr>
        <w:t> </w:t>
      </w:r>
      <w:r>
        <w:rPr>
          <w:color w:val="231F20"/>
          <w:w w:val="115"/>
        </w:rPr>
        <w:t>was</w:t>
      </w:r>
      <w:r>
        <w:rPr>
          <w:color w:val="231F20"/>
          <w:spacing w:val="-3"/>
          <w:w w:val="115"/>
        </w:rPr>
        <w:t> </w:t>
      </w:r>
      <w:r>
        <w:rPr>
          <w:color w:val="231F20"/>
          <w:w w:val="115"/>
        </w:rPr>
        <w:t>built.</w:t>
      </w:r>
      <w:r>
        <w:rPr>
          <w:color w:val="231F20"/>
          <w:spacing w:val="-1"/>
          <w:w w:val="115"/>
        </w:rPr>
        <w:t> </w:t>
      </w:r>
      <w:r>
        <w:rPr>
          <w:color w:val="231F20"/>
          <w:w w:val="115"/>
        </w:rPr>
        <w:t>Code</w:t>
      </w:r>
      <w:r>
        <w:rPr>
          <w:color w:val="231F20"/>
          <w:spacing w:val="-1"/>
          <w:w w:val="115"/>
        </w:rPr>
        <w:t> </w:t>
      </w:r>
      <w:r>
        <w:rPr>
          <w:color w:val="231F20"/>
          <w:w w:val="115"/>
        </w:rPr>
        <w:t>reuse</w:t>
      </w:r>
      <w:r>
        <w:rPr>
          <w:color w:val="231F20"/>
          <w:spacing w:val="-1"/>
          <w:w w:val="115"/>
        </w:rPr>
        <w:t> </w:t>
      </w:r>
      <w:r>
        <w:rPr>
          <w:color w:val="231F20"/>
          <w:w w:val="115"/>
        </w:rPr>
        <w:t>is</w:t>
      </w:r>
      <w:r>
        <w:rPr>
          <w:color w:val="231F20"/>
          <w:spacing w:val="-1"/>
          <w:w w:val="115"/>
        </w:rPr>
        <w:t> </w:t>
      </w:r>
      <w:r>
        <w:rPr>
          <w:color w:val="231F20"/>
          <w:w w:val="115"/>
        </w:rPr>
        <w:t>truly</w:t>
      </w:r>
      <w:r>
        <w:rPr>
          <w:color w:val="231F20"/>
          <w:spacing w:val="-1"/>
          <w:w w:val="115"/>
        </w:rPr>
        <w:t> </w:t>
      </w:r>
      <w:r>
        <w:rPr>
          <w:color w:val="231F20"/>
          <w:w w:val="115"/>
        </w:rPr>
        <w:t>a</w:t>
      </w:r>
      <w:r>
        <w:rPr>
          <w:color w:val="231F20"/>
          <w:spacing w:val="-1"/>
          <w:w w:val="115"/>
        </w:rPr>
        <w:t> </w:t>
      </w:r>
      <w:r>
        <w:rPr>
          <w:color w:val="231F20"/>
          <w:w w:val="115"/>
        </w:rPr>
        <w:t>pro-grammer’s best friend!</w:t>
      </w:r>
    </w:p>
    <w:p>
      <w:pPr>
        <w:pStyle w:val="BodyText"/>
        <w:spacing w:before="1"/>
      </w:pPr>
    </w:p>
    <w:p>
      <w:pPr>
        <w:pStyle w:val="Heading4"/>
        <w:spacing w:before="1"/>
        <w:jc w:val="both"/>
      </w:pPr>
      <w:r>
        <w:rPr>
          <w:color w:val="231F20"/>
        </w:rPr>
        <w:t>Information</w:t>
      </w:r>
      <w:r>
        <w:rPr>
          <w:color w:val="231F20"/>
          <w:spacing w:val="25"/>
        </w:rPr>
        <w:t> </w:t>
      </w:r>
      <w:r>
        <w:rPr>
          <w:color w:val="231F20"/>
          <w:spacing w:val="-2"/>
        </w:rPr>
        <w:t>Hiding</w:t>
      </w:r>
    </w:p>
    <w:p>
      <w:pPr>
        <w:pStyle w:val="BodyText"/>
        <w:spacing w:line="278" w:lineRule="auto" w:before="31"/>
        <w:ind w:left="20" w:right="9"/>
        <w:jc w:val="both"/>
      </w:pPr>
      <w:r>
        <w:rPr>
          <w:color w:val="231F20"/>
          <w:w w:val="110"/>
        </w:rPr>
        <w:t>Information hiding is a conceptual process by which programmers conceal implementation details</w:t>
      </w:r>
      <w:r>
        <w:rPr>
          <w:color w:val="231F20"/>
          <w:spacing w:val="-1"/>
          <w:w w:val="110"/>
        </w:rPr>
        <w:t> </w:t>
      </w:r>
      <w:r>
        <w:rPr>
          <w:color w:val="231F20"/>
          <w:w w:val="110"/>
        </w:rPr>
        <w:t>into</w:t>
      </w:r>
      <w:r>
        <w:rPr>
          <w:color w:val="231F20"/>
          <w:spacing w:val="-1"/>
          <w:w w:val="110"/>
        </w:rPr>
        <w:t> </w:t>
      </w:r>
      <w:r>
        <w:rPr>
          <w:color w:val="231F20"/>
          <w:w w:val="110"/>
        </w:rPr>
        <w:t>functions.</w:t>
      </w:r>
      <w:r>
        <w:rPr>
          <w:color w:val="231F20"/>
          <w:spacing w:val="-1"/>
          <w:w w:val="110"/>
        </w:rPr>
        <w:t> </w:t>
      </w:r>
      <w:r>
        <w:rPr>
          <w:color w:val="231F20"/>
          <w:w w:val="110"/>
        </w:rPr>
        <w:t>Functions</w:t>
      </w:r>
      <w:r>
        <w:rPr>
          <w:color w:val="231F20"/>
          <w:spacing w:val="-1"/>
          <w:w w:val="110"/>
        </w:rPr>
        <w:t> </w:t>
      </w:r>
      <w:r>
        <w:rPr>
          <w:color w:val="231F20"/>
          <w:w w:val="110"/>
        </w:rPr>
        <w:t>can be seen</w:t>
      </w:r>
      <w:r>
        <w:rPr>
          <w:color w:val="231F20"/>
          <w:spacing w:val="-1"/>
          <w:w w:val="110"/>
        </w:rPr>
        <w:t> </w:t>
      </w:r>
      <w:r>
        <w:rPr>
          <w:color w:val="231F20"/>
          <w:w w:val="110"/>
        </w:rPr>
        <w:t>as</w:t>
      </w:r>
      <w:r>
        <w:rPr>
          <w:color w:val="231F20"/>
          <w:spacing w:val="-1"/>
          <w:w w:val="110"/>
        </w:rPr>
        <w:t> </w:t>
      </w:r>
      <w:r>
        <w:rPr>
          <w:color w:val="231F20"/>
          <w:w w:val="110"/>
        </w:rPr>
        <w:t>black</w:t>
      </w:r>
      <w:r>
        <w:rPr>
          <w:color w:val="231F20"/>
          <w:spacing w:val="-1"/>
          <w:w w:val="110"/>
        </w:rPr>
        <w:t> </w:t>
      </w:r>
      <w:r>
        <w:rPr>
          <w:color w:val="231F20"/>
          <w:w w:val="110"/>
        </w:rPr>
        <w:t>boxes. A</w:t>
      </w:r>
      <w:r>
        <w:rPr>
          <w:color w:val="231F20"/>
          <w:spacing w:val="-1"/>
          <w:w w:val="110"/>
        </w:rPr>
        <w:t> </w:t>
      </w:r>
      <w:r>
        <w:rPr>
          <w:color w:val="231F20"/>
          <w:w w:val="110"/>
        </w:rPr>
        <w:t>black</w:t>
      </w:r>
      <w:r>
        <w:rPr>
          <w:color w:val="231F20"/>
          <w:spacing w:val="-1"/>
          <w:w w:val="110"/>
        </w:rPr>
        <w:t> </w:t>
      </w:r>
      <w:r>
        <w:rPr>
          <w:color w:val="231F20"/>
          <w:w w:val="110"/>
        </w:rPr>
        <w:t>box</w:t>
      </w:r>
      <w:r>
        <w:rPr>
          <w:color w:val="231F20"/>
          <w:spacing w:val="-1"/>
          <w:w w:val="110"/>
        </w:rPr>
        <w:t> </w:t>
      </w:r>
      <w:r>
        <w:rPr>
          <w:color w:val="231F20"/>
          <w:w w:val="110"/>
        </w:rPr>
        <w:t>is</w:t>
      </w:r>
      <w:r>
        <w:rPr>
          <w:color w:val="231F20"/>
          <w:spacing w:val="-1"/>
          <w:w w:val="110"/>
        </w:rPr>
        <w:t> </w:t>
      </w:r>
      <w:r>
        <w:rPr>
          <w:color w:val="231F20"/>
          <w:w w:val="110"/>
        </w:rPr>
        <w:t>simply</w:t>
      </w:r>
      <w:r>
        <w:rPr>
          <w:color w:val="231F20"/>
          <w:spacing w:val="-1"/>
          <w:w w:val="110"/>
        </w:rPr>
        <w:t> </w:t>
      </w:r>
      <w:r>
        <w:rPr>
          <w:color w:val="231F20"/>
          <w:w w:val="110"/>
        </w:rPr>
        <w:t>a</w:t>
      </w:r>
      <w:r>
        <w:rPr>
          <w:color w:val="231F20"/>
          <w:spacing w:val="-1"/>
          <w:w w:val="110"/>
        </w:rPr>
        <w:t> </w:t>
      </w:r>
      <w:r>
        <w:rPr>
          <w:color w:val="231F20"/>
          <w:w w:val="110"/>
        </w:rPr>
        <w:t>compo-nent, logical or physical, that performs a task. You don't know how the black box performs (implements) the task; you just simply know it works when needed. Figure 5.2 depicts the black box concept.</w:t>
      </w:r>
    </w:p>
    <w:p>
      <w:pPr>
        <w:pStyle w:val="BodyText"/>
        <w:spacing w:before="107"/>
        <w:rPr>
          <w:sz w:val="20"/>
        </w:rPr>
      </w:pPr>
      <w:r>
        <w:rPr>
          <w:sz w:val="20"/>
        </w:rPr>
        <w:drawing>
          <wp:anchor distT="0" distB="0" distL="0" distR="0" allowOverlap="1" layoutInCell="1" locked="0" behindDoc="1" simplePos="0" relativeHeight="487677440">
            <wp:simplePos x="0" y="0"/>
            <wp:positionH relativeFrom="page">
              <wp:posOffset>1450200</wp:posOffset>
            </wp:positionH>
            <wp:positionV relativeFrom="paragraph">
              <wp:posOffset>229615</wp:posOffset>
            </wp:positionV>
            <wp:extent cx="2458009" cy="514350"/>
            <wp:effectExtent l="0" t="0" r="0" b="0"/>
            <wp:wrapTopAndBottom/>
            <wp:docPr id="835" name="Image 835"/>
            <wp:cNvGraphicFramePr>
              <a:graphicFrameLocks/>
            </wp:cNvGraphicFramePr>
            <a:graphic>
              <a:graphicData uri="http://schemas.openxmlformats.org/drawingml/2006/picture">
                <pic:pic>
                  <pic:nvPicPr>
                    <pic:cNvPr id="835" name="Image 835"/>
                    <pic:cNvPicPr/>
                  </pic:nvPicPr>
                  <pic:blipFill>
                    <a:blip r:embed="rId187" cstate="print"/>
                    <a:stretch>
                      <a:fillRect/>
                    </a:stretch>
                  </pic:blipFill>
                  <pic:spPr>
                    <a:xfrm>
                      <a:off x="0" y="0"/>
                      <a:ext cx="2458009" cy="5143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77952">
                <wp:simplePos x="0" y="0"/>
                <wp:positionH relativeFrom="page">
                  <wp:posOffset>5016870</wp:posOffset>
                </wp:positionH>
                <wp:positionV relativeFrom="paragraph">
                  <wp:posOffset>870711</wp:posOffset>
                </wp:positionV>
                <wp:extent cx="889000" cy="258445"/>
                <wp:effectExtent l="0" t="0" r="0" b="0"/>
                <wp:wrapTopAndBottom/>
                <wp:docPr id="836" name="Group 836"/>
                <wp:cNvGraphicFramePr>
                  <a:graphicFrameLocks/>
                </wp:cNvGraphicFramePr>
                <a:graphic>
                  <a:graphicData uri="http://schemas.microsoft.com/office/word/2010/wordprocessingGroup">
                    <wpg:wgp>
                      <wpg:cNvPr id="836" name="Group 836"/>
                      <wpg:cNvGrpSpPr/>
                      <wpg:grpSpPr>
                        <a:xfrm>
                          <a:off x="0" y="0"/>
                          <a:ext cx="889000" cy="258445"/>
                          <a:chExt cx="889000" cy="258445"/>
                        </a:xfrm>
                      </wpg:grpSpPr>
                      <wps:wsp>
                        <wps:cNvPr id="837" name="Graphic 837"/>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838" name="Graphic 838"/>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3"/>
                                </a:lnTo>
                                <a:lnTo>
                                  <a:pt x="103718" y="207264"/>
                                </a:lnTo>
                                <a:lnTo>
                                  <a:pt x="63342" y="199113"/>
                                </a:lnTo>
                                <a:lnTo>
                                  <a:pt x="30374" y="176887"/>
                                </a:lnTo>
                                <a:lnTo>
                                  <a:pt x="8147" y="143918"/>
                                </a:lnTo>
                                <a:lnTo>
                                  <a:pt x="0" y="103543"/>
                                </a:lnTo>
                                <a:lnTo>
                                  <a:pt x="8147" y="63180"/>
                                </a:lnTo>
                                <a:lnTo>
                                  <a:pt x="30374" y="30211"/>
                                </a:lnTo>
                                <a:lnTo>
                                  <a:pt x="63342"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839" name="Textbox 839"/>
                        <wps:cNvSpPr txBox="1"/>
                        <wps:spPr>
                          <a:xfrm>
                            <a:off x="0" y="0"/>
                            <a:ext cx="889000" cy="258445"/>
                          </a:xfrm>
                          <a:prstGeom prst="rect">
                            <a:avLst/>
                          </a:prstGeom>
                        </wps:spPr>
                        <wps:txbx>
                          <w:txbxContent>
                            <w:p>
                              <w:pPr>
                                <w:spacing w:before="79"/>
                                <w:ind w:left="278" w:right="0" w:firstLine="0"/>
                                <w:jc w:val="left"/>
                                <w:rPr>
                                  <w:rFonts w:ascii="Trebuchet MS"/>
                                  <w:b/>
                                  <w:sz w:val="20"/>
                                </w:rPr>
                              </w:pPr>
                              <w:r>
                                <w:rPr>
                                  <w:rFonts w:ascii="Trebuchet MS"/>
                                  <w:b/>
                                  <w:smallCaps/>
                                  <w:color w:val="231F20"/>
                                  <w:w w:val="90"/>
                                  <w:sz w:val="20"/>
                                </w:rPr>
                                <w:t>Figure</w:t>
                              </w:r>
                              <w:r>
                                <w:rPr>
                                  <w:rFonts w:ascii="Trebuchet MS"/>
                                  <w:b/>
                                  <w:smallCaps/>
                                  <w:color w:val="231F20"/>
                                  <w:spacing w:val="10"/>
                                  <w:sz w:val="20"/>
                                </w:rPr>
                                <w:t> </w:t>
                              </w:r>
                              <w:r>
                                <w:rPr>
                                  <w:rFonts w:ascii="Trebuchet MS"/>
                                  <w:b/>
                                  <w:smallCaps/>
                                  <w:color w:val="231F20"/>
                                  <w:spacing w:val="-5"/>
                                  <w:sz w:val="20"/>
                                </w:rPr>
                                <w:t>5.2</w:t>
                              </w:r>
                            </w:p>
                          </w:txbxContent>
                        </wps:txbx>
                        <wps:bodyPr wrap="square" lIns="0" tIns="0" rIns="0" bIns="0" rtlCol="0">
                          <a:noAutofit/>
                        </wps:bodyPr>
                      </wps:wsp>
                    </wpg:wgp>
                  </a:graphicData>
                </a:graphic>
              </wp:anchor>
            </w:drawing>
          </mc:Choice>
          <mc:Fallback>
            <w:pict>
              <v:group style="position:absolute;margin-left:395.029175pt;margin-top:68.559982pt;width:70pt;height:20.350pt;mso-position-horizontal-relative:page;mso-position-vertical-relative:paragraph;z-index:-15638528;mso-wrap-distance-left:0;mso-wrap-distance-right:0" id="docshapegroup772" coordorigin="7901,1371" coordsize="1400,407">
                <v:shape style="position:absolute;left:7980;top:1450;width:1248;height:247" id="docshape773" coordorigin="7981,1451" coordsize="1248,247" path="m9105,1451l8104,1451,8056,1461,8017,1487,7990,1526,7981,1574,7990,1622,8017,1661,8056,1688,8104,1698,9105,1698,9153,1688,9192,1661,9218,1622,9228,1574,9218,1526,9192,1487,9153,1461,9105,1451xe" filled="true" fillcolor="#f1f1f2" stroked="false">
                  <v:path arrowok="t"/>
                  <v:fill type="solid"/>
                </v:shape>
                <v:shape style="position:absolute;left:7940;top:1411;width:1320;height:327" id="docshape774" coordorigin="7941,1411" coordsize="1320,327" path="m9106,1411l9168,1424,9220,1459,9255,1511,9261,1538m9261,1610l9255,1638,9220,1690,9168,1725,9105,1738,8104,1738,8040,1725,7988,1690,7953,1638,7941,1574,7953,1511,7988,1459,8040,1424,8103,1411e" filled="false" stroked="true" strokeweight="4pt" strokecolor="#231f20">
                  <v:path arrowok="t"/>
                  <v:stroke dashstyle="solid"/>
                </v:shape>
                <v:shape style="position:absolute;left:7900;top:1371;width:1400;height:407" type="#_x0000_t202" id="docshape775" filled="false" stroked="false">
                  <v:textbox inset="0,0,0,0">
                    <w:txbxContent>
                      <w:p>
                        <w:pPr>
                          <w:spacing w:before="79"/>
                          <w:ind w:left="278" w:right="0" w:firstLine="0"/>
                          <w:jc w:val="left"/>
                          <w:rPr>
                            <w:rFonts w:ascii="Trebuchet MS"/>
                            <w:b/>
                            <w:sz w:val="20"/>
                          </w:rPr>
                        </w:pPr>
                        <w:r>
                          <w:rPr>
                            <w:rFonts w:ascii="Trebuchet MS"/>
                            <w:b/>
                            <w:smallCaps/>
                            <w:color w:val="231F20"/>
                            <w:w w:val="90"/>
                            <w:sz w:val="20"/>
                          </w:rPr>
                          <w:t>Figure</w:t>
                        </w:r>
                        <w:r>
                          <w:rPr>
                            <w:rFonts w:ascii="Trebuchet MS"/>
                            <w:b/>
                            <w:smallCaps/>
                            <w:color w:val="231F20"/>
                            <w:spacing w:val="10"/>
                            <w:sz w:val="20"/>
                          </w:rPr>
                          <w:t> </w:t>
                        </w:r>
                        <w:r>
                          <w:rPr>
                            <w:rFonts w:ascii="Trebuchet MS"/>
                            <w:b/>
                            <w:smallCaps/>
                            <w:color w:val="231F20"/>
                            <w:spacing w:val="-5"/>
                            <w:sz w:val="20"/>
                          </w:rPr>
                          <w:t>5.2</w:t>
                        </w:r>
                      </w:p>
                    </w:txbxContent>
                  </v:textbox>
                  <w10:wrap type="none"/>
                </v:shape>
                <w10:wrap type="topAndBottom"/>
              </v:group>
            </w:pict>
          </mc:Fallback>
        </mc:AlternateContent>
      </w:r>
    </w:p>
    <w:p>
      <w:pPr>
        <w:pStyle w:val="BodyText"/>
        <w:spacing w:before="3"/>
        <w:rPr>
          <w:sz w:val="15"/>
        </w:rPr>
      </w:pPr>
    </w:p>
    <w:p>
      <w:pPr>
        <w:spacing w:line="259" w:lineRule="auto" w:before="17"/>
        <w:ind w:left="7303" w:right="149" w:firstLine="0"/>
        <w:jc w:val="center"/>
        <w:rPr>
          <w:rFonts w:ascii="Trebuchet MS"/>
          <w:sz w:val="16"/>
        </w:rPr>
      </w:pPr>
      <w:r>
        <w:rPr>
          <w:rFonts w:ascii="Trebuchet MS"/>
          <w:color w:val="231F20"/>
          <w:spacing w:val="-2"/>
          <w:sz w:val="16"/>
        </w:rPr>
        <w:t>Demonstrating </w:t>
      </w:r>
      <w:r>
        <w:rPr>
          <w:rFonts w:ascii="Trebuchet MS"/>
          <w:color w:val="231F20"/>
          <w:sz w:val="16"/>
        </w:rPr>
        <w:t>the</w:t>
      </w:r>
      <w:r>
        <w:rPr>
          <w:rFonts w:ascii="Trebuchet MS"/>
          <w:color w:val="231F20"/>
          <w:spacing w:val="-4"/>
          <w:sz w:val="16"/>
        </w:rPr>
        <w:t> </w:t>
      </w:r>
      <w:r>
        <w:rPr>
          <w:rFonts w:ascii="Trebuchet MS"/>
          <w:color w:val="231F20"/>
          <w:sz w:val="16"/>
        </w:rPr>
        <w:t>black</w:t>
      </w:r>
      <w:r>
        <w:rPr>
          <w:rFonts w:ascii="Trebuchet MS"/>
          <w:color w:val="231F20"/>
          <w:spacing w:val="-4"/>
          <w:sz w:val="16"/>
        </w:rPr>
        <w:t> </w:t>
      </w:r>
      <w:r>
        <w:rPr>
          <w:rFonts w:ascii="Trebuchet MS"/>
          <w:color w:val="231F20"/>
          <w:sz w:val="16"/>
        </w:rPr>
        <w:t>box </w:t>
      </w:r>
      <w:r>
        <w:rPr>
          <w:rFonts w:ascii="Trebuchet MS"/>
          <w:color w:val="231F20"/>
          <w:spacing w:val="-2"/>
          <w:sz w:val="16"/>
        </w:rPr>
        <w:t>concept.</w:t>
      </w:r>
    </w:p>
    <w:p>
      <w:pPr>
        <w:pStyle w:val="BodyText"/>
        <w:spacing w:before="166"/>
        <w:rPr>
          <w:rFonts w:ascii="Trebuchet MS"/>
          <w:sz w:val="16"/>
        </w:rPr>
      </w:pPr>
    </w:p>
    <w:p>
      <w:pPr>
        <w:pStyle w:val="BodyText"/>
        <w:spacing w:line="278" w:lineRule="auto"/>
        <w:ind w:left="20" w:right="8"/>
        <w:jc w:val="both"/>
      </w:pPr>
      <w:r>
        <w:rPr/>
        <w:drawing>
          <wp:anchor distT="0" distB="0" distL="0" distR="0" allowOverlap="1" layoutInCell="1" locked="0" behindDoc="0" simplePos="0" relativeHeight="15819264">
            <wp:simplePos x="0" y="0"/>
            <wp:positionH relativeFrom="page">
              <wp:posOffset>1450200</wp:posOffset>
            </wp:positionH>
            <wp:positionV relativeFrom="paragraph">
              <wp:posOffset>-774682</wp:posOffset>
            </wp:positionV>
            <wp:extent cx="2459405" cy="514642"/>
            <wp:effectExtent l="0" t="0" r="0" b="0"/>
            <wp:wrapNone/>
            <wp:docPr id="840" name="Image 840"/>
            <wp:cNvGraphicFramePr>
              <a:graphicFrameLocks/>
            </wp:cNvGraphicFramePr>
            <a:graphic>
              <a:graphicData uri="http://schemas.openxmlformats.org/drawingml/2006/picture">
                <pic:pic>
                  <pic:nvPicPr>
                    <pic:cNvPr id="840" name="Image 840"/>
                    <pic:cNvPicPr/>
                  </pic:nvPicPr>
                  <pic:blipFill>
                    <a:blip r:embed="rId188" cstate="print"/>
                    <a:stretch>
                      <a:fillRect/>
                    </a:stretch>
                  </pic:blipFill>
                  <pic:spPr>
                    <a:xfrm>
                      <a:off x="0" y="0"/>
                      <a:ext cx="2459405" cy="514642"/>
                    </a:xfrm>
                    <a:prstGeom prst="rect">
                      <a:avLst/>
                    </a:prstGeom>
                  </pic:spPr>
                </pic:pic>
              </a:graphicData>
            </a:graphic>
          </wp:anchor>
        </w:drawing>
      </w:r>
      <w:r>
        <w:rPr>
          <w:color w:val="231F20"/>
          <w:w w:val="110"/>
        </w:rPr>
        <w:t>Consider</w:t>
      </w:r>
      <w:r>
        <w:rPr>
          <w:color w:val="231F20"/>
          <w:spacing w:val="-10"/>
          <w:w w:val="110"/>
        </w:rPr>
        <w:t> </w:t>
      </w:r>
      <w:r>
        <w:rPr>
          <w:color w:val="231F20"/>
          <w:w w:val="110"/>
        </w:rPr>
        <w:t>the</w:t>
      </w:r>
      <w:r>
        <w:rPr>
          <w:color w:val="231F20"/>
          <w:spacing w:val="-10"/>
          <w:w w:val="110"/>
        </w:rPr>
        <w:t> </w:t>
      </w:r>
      <w:r>
        <w:rPr>
          <w:color w:val="231F20"/>
          <w:w w:val="110"/>
        </w:rPr>
        <w:t>two</w:t>
      </w:r>
      <w:r>
        <w:rPr>
          <w:color w:val="231F20"/>
          <w:spacing w:val="-10"/>
          <w:w w:val="110"/>
        </w:rPr>
        <w:t> </w:t>
      </w:r>
      <w:r>
        <w:rPr>
          <w:color w:val="231F20"/>
          <w:w w:val="110"/>
        </w:rPr>
        <w:t>black</w:t>
      </w:r>
      <w:r>
        <w:rPr>
          <w:color w:val="231F20"/>
          <w:spacing w:val="-10"/>
          <w:w w:val="110"/>
        </w:rPr>
        <w:t> </w:t>
      </w:r>
      <w:r>
        <w:rPr>
          <w:color w:val="231F20"/>
          <w:w w:val="110"/>
        </w:rPr>
        <w:t>box</w:t>
      </w:r>
      <w:r>
        <w:rPr>
          <w:color w:val="231F20"/>
          <w:spacing w:val="-10"/>
          <w:w w:val="110"/>
        </w:rPr>
        <w:t> </w:t>
      </w:r>
      <w:r>
        <w:rPr>
          <w:color w:val="231F20"/>
          <w:w w:val="110"/>
        </w:rPr>
        <w:t>drawings</w:t>
      </w:r>
      <w:r>
        <w:rPr>
          <w:color w:val="231F20"/>
          <w:spacing w:val="-10"/>
          <w:w w:val="110"/>
        </w:rPr>
        <w:t> </w:t>
      </w:r>
      <w:r>
        <w:rPr>
          <w:color w:val="231F20"/>
          <w:w w:val="110"/>
        </w:rPr>
        <w:t>in</w:t>
      </w:r>
      <w:r>
        <w:rPr>
          <w:color w:val="231F20"/>
          <w:spacing w:val="-10"/>
          <w:w w:val="110"/>
        </w:rPr>
        <w:t> </w:t>
      </w:r>
      <w:r>
        <w:rPr>
          <w:color w:val="231F20"/>
          <w:w w:val="110"/>
        </w:rPr>
        <w:t>Figure</w:t>
      </w:r>
      <w:r>
        <w:rPr>
          <w:color w:val="231F20"/>
          <w:spacing w:val="-10"/>
          <w:w w:val="110"/>
        </w:rPr>
        <w:t> </w:t>
      </w:r>
      <w:r>
        <w:rPr>
          <w:color w:val="231F20"/>
          <w:w w:val="110"/>
        </w:rPr>
        <w:t>5.2.</w:t>
      </w:r>
      <w:r>
        <w:rPr>
          <w:color w:val="231F20"/>
          <w:spacing w:val="-10"/>
          <w:w w:val="110"/>
        </w:rPr>
        <w:t> </w:t>
      </w:r>
      <w:r>
        <w:rPr>
          <w:color w:val="231F20"/>
          <w:w w:val="110"/>
        </w:rPr>
        <w:t>Each</w:t>
      </w:r>
      <w:r>
        <w:rPr>
          <w:color w:val="231F20"/>
          <w:spacing w:val="-11"/>
          <w:w w:val="110"/>
        </w:rPr>
        <w:t> </w:t>
      </w:r>
      <w:r>
        <w:rPr>
          <w:color w:val="231F20"/>
          <w:w w:val="110"/>
        </w:rPr>
        <w:t>black</w:t>
      </w:r>
      <w:r>
        <w:rPr>
          <w:color w:val="231F20"/>
          <w:spacing w:val="-10"/>
          <w:w w:val="110"/>
        </w:rPr>
        <w:t> </w:t>
      </w:r>
      <w:r>
        <w:rPr>
          <w:color w:val="231F20"/>
          <w:w w:val="110"/>
        </w:rPr>
        <w:t>box</w:t>
      </w:r>
      <w:r>
        <w:rPr>
          <w:color w:val="231F20"/>
          <w:spacing w:val="-9"/>
          <w:w w:val="110"/>
        </w:rPr>
        <w:t> </w:t>
      </w:r>
      <w:r>
        <w:rPr>
          <w:color w:val="231F20"/>
          <w:w w:val="110"/>
        </w:rPr>
        <w:t>describes</w:t>
      </w:r>
      <w:r>
        <w:rPr>
          <w:color w:val="231F20"/>
          <w:spacing w:val="-10"/>
          <w:w w:val="110"/>
        </w:rPr>
        <w:t> </w:t>
      </w:r>
      <w:r>
        <w:rPr>
          <w:color w:val="231F20"/>
          <w:w w:val="110"/>
        </w:rPr>
        <w:t>one</w:t>
      </w:r>
      <w:r>
        <w:rPr>
          <w:color w:val="231F20"/>
          <w:spacing w:val="-11"/>
          <w:w w:val="110"/>
        </w:rPr>
        <w:t> </w:t>
      </w:r>
      <w:r>
        <w:rPr>
          <w:color w:val="231F20"/>
          <w:w w:val="110"/>
        </w:rPr>
        <w:t>component; </w:t>
      </w:r>
      <w:r>
        <w:rPr>
          <w:color w:val="231F20"/>
          <w:w w:val="115"/>
        </w:rPr>
        <w:t>in this case the components are </w:t>
      </w:r>
      <w:r>
        <w:rPr>
          <w:rFonts w:ascii="Trebuchet MS" w:hAnsi="Trebuchet MS"/>
          <w:color w:val="231F20"/>
          <w:w w:val="115"/>
          <w:sz w:val="18"/>
        </w:rPr>
        <w:t>printf() </w:t>
      </w:r>
      <w:r>
        <w:rPr>
          <w:color w:val="231F20"/>
          <w:w w:val="115"/>
        </w:rPr>
        <w:t>and </w:t>
      </w:r>
      <w:r>
        <w:rPr>
          <w:rFonts w:ascii="Trebuchet MS" w:hAnsi="Trebuchet MS"/>
          <w:color w:val="231F20"/>
          <w:w w:val="115"/>
          <w:sz w:val="18"/>
        </w:rPr>
        <w:t>scanf()</w:t>
      </w:r>
      <w:r>
        <w:rPr>
          <w:color w:val="231F20"/>
          <w:w w:val="115"/>
        </w:rPr>
        <w:t>. The reason that I consider the two functions</w:t>
      </w:r>
      <w:r>
        <w:rPr>
          <w:color w:val="231F20"/>
          <w:spacing w:val="-16"/>
          <w:w w:val="115"/>
        </w:rPr>
        <w:t> </w:t>
      </w:r>
      <w:r>
        <w:rPr>
          <w:rFonts w:ascii="Trebuchet MS" w:hAnsi="Trebuchet MS"/>
          <w:color w:val="231F20"/>
          <w:w w:val="115"/>
          <w:sz w:val="18"/>
        </w:rPr>
        <w:t>printf()</w:t>
      </w:r>
      <w:r>
        <w:rPr>
          <w:rFonts w:ascii="Trebuchet MS" w:hAnsi="Trebuchet MS"/>
          <w:color w:val="231F20"/>
          <w:spacing w:val="-15"/>
          <w:w w:val="115"/>
          <w:sz w:val="18"/>
        </w:rPr>
        <w:t> </w:t>
      </w:r>
      <w:r>
        <w:rPr>
          <w:color w:val="231F20"/>
          <w:w w:val="115"/>
        </w:rPr>
        <w:t>and</w:t>
      </w:r>
      <w:r>
        <w:rPr>
          <w:color w:val="231F20"/>
          <w:spacing w:val="-15"/>
          <w:w w:val="115"/>
        </w:rPr>
        <w:t> </w:t>
      </w:r>
      <w:r>
        <w:rPr>
          <w:rFonts w:ascii="Trebuchet MS" w:hAnsi="Trebuchet MS"/>
          <w:color w:val="231F20"/>
          <w:w w:val="115"/>
          <w:sz w:val="18"/>
        </w:rPr>
        <w:t>scanf()</w:t>
      </w:r>
      <w:r>
        <w:rPr>
          <w:rFonts w:ascii="Trebuchet MS" w:hAnsi="Trebuchet MS"/>
          <w:color w:val="231F20"/>
          <w:spacing w:val="-16"/>
          <w:w w:val="115"/>
          <w:sz w:val="18"/>
        </w:rPr>
        <w:t> </w:t>
      </w:r>
      <w:r>
        <w:rPr>
          <w:color w:val="231F20"/>
          <w:w w:val="115"/>
        </w:rPr>
        <w:t>black</w:t>
      </w:r>
      <w:r>
        <w:rPr>
          <w:color w:val="231F20"/>
          <w:spacing w:val="-15"/>
          <w:w w:val="115"/>
        </w:rPr>
        <w:t> </w:t>
      </w:r>
      <w:r>
        <w:rPr>
          <w:color w:val="231F20"/>
          <w:w w:val="115"/>
        </w:rPr>
        <w:t>boxes</w:t>
      </w:r>
      <w:r>
        <w:rPr>
          <w:color w:val="231F20"/>
          <w:spacing w:val="-15"/>
          <w:w w:val="115"/>
        </w:rPr>
        <w:t> </w:t>
      </w:r>
      <w:r>
        <w:rPr>
          <w:color w:val="231F20"/>
          <w:w w:val="115"/>
        </w:rPr>
        <w:t>is</w:t>
      </w:r>
      <w:r>
        <w:rPr>
          <w:color w:val="231F20"/>
          <w:spacing w:val="-15"/>
          <w:w w:val="115"/>
        </w:rPr>
        <w:t> </w:t>
      </w:r>
      <w:r>
        <w:rPr>
          <w:color w:val="231F20"/>
          <w:w w:val="115"/>
        </w:rPr>
        <w:t>because</w:t>
      </w:r>
      <w:r>
        <w:rPr>
          <w:color w:val="231F20"/>
          <w:spacing w:val="-15"/>
          <w:w w:val="115"/>
        </w:rPr>
        <w:t> </w:t>
      </w:r>
      <w:r>
        <w:rPr>
          <w:color w:val="231F20"/>
          <w:w w:val="115"/>
        </w:rPr>
        <w:t>you</w:t>
      </w:r>
      <w:r>
        <w:rPr>
          <w:color w:val="231F20"/>
          <w:spacing w:val="-15"/>
          <w:w w:val="115"/>
        </w:rPr>
        <w:t> </w:t>
      </w:r>
      <w:r>
        <w:rPr>
          <w:color w:val="231F20"/>
          <w:w w:val="115"/>
        </w:rPr>
        <w:t>do</w:t>
      </w:r>
      <w:r>
        <w:rPr>
          <w:color w:val="231F20"/>
          <w:spacing w:val="-15"/>
          <w:w w:val="115"/>
        </w:rPr>
        <w:t> </w:t>
      </w:r>
      <w:r>
        <w:rPr>
          <w:color w:val="231F20"/>
          <w:w w:val="115"/>
        </w:rPr>
        <w:t>not</w:t>
      </w:r>
      <w:r>
        <w:rPr>
          <w:color w:val="231F20"/>
          <w:spacing w:val="-16"/>
          <w:w w:val="115"/>
        </w:rPr>
        <w:t> </w:t>
      </w:r>
      <w:r>
        <w:rPr>
          <w:color w:val="231F20"/>
          <w:w w:val="115"/>
        </w:rPr>
        <w:t>need</w:t>
      </w:r>
      <w:r>
        <w:rPr>
          <w:color w:val="231F20"/>
          <w:spacing w:val="-15"/>
          <w:w w:val="115"/>
        </w:rPr>
        <w:t> </w:t>
      </w:r>
      <w:r>
        <w:rPr>
          <w:color w:val="231F20"/>
          <w:w w:val="115"/>
        </w:rPr>
        <w:t>to</w:t>
      </w:r>
      <w:r>
        <w:rPr>
          <w:color w:val="231F20"/>
          <w:spacing w:val="-15"/>
          <w:w w:val="115"/>
        </w:rPr>
        <w:t> </w:t>
      </w:r>
      <w:r>
        <w:rPr>
          <w:color w:val="231F20"/>
          <w:w w:val="115"/>
        </w:rPr>
        <w:t>know</w:t>
      </w:r>
      <w:r>
        <w:rPr>
          <w:color w:val="231F20"/>
          <w:spacing w:val="-15"/>
          <w:w w:val="115"/>
        </w:rPr>
        <w:t> </w:t>
      </w:r>
      <w:r>
        <w:rPr>
          <w:color w:val="231F20"/>
          <w:w w:val="115"/>
        </w:rPr>
        <w:t>what’s</w:t>
      </w:r>
      <w:r>
        <w:rPr>
          <w:color w:val="231F20"/>
          <w:spacing w:val="-15"/>
          <w:w w:val="115"/>
        </w:rPr>
        <w:t> </w:t>
      </w:r>
      <w:r>
        <w:rPr>
          <w:color w:val="231F20"/>
          <w:w w:val="115"/>
        </w:rPr>
        <w:t>inside of</w:t>
      </w:r>
      <w:r>
        <w:rPr>
          <w:color w:val="231F20"/>
          <w:spacing w:val="-16"/>
          <w:w w:val="115"/>
        </w:rPr>
        <w:t> </w:t>
      </w:r>
      <w:r>
        <w:rPr>
          <w:color w:val="231F20"/>
          <w:w w:val="115"/>
        </w:rPr>
        <w:t>them</w:t>
      </w:r>
      <w:r>
        <w:rPr>
          <w:color w:val="231F20"/>
          <w:spacing w:val="-15"/>
          <w:w w:val="115"/>
        </w:rPr>
        <w:t> </w:t>
      </w:r>
      <w:r>
        <w:rPr>
          <w:color w:val="231F20"/>
          <w:w w:val="115"/>
        </w:rPr>
        <w:t>(how</w:t>
      </w:r>
      <w:r>
        <w:rPr>
          <w:color w:val="231F20"/>
          <w:spacing w:val="-15"/>
          <w:w w:val="115"/>
        </w:rPr>
        <w:t> </w:t>
      </w:r>
      <w:r>
        <w:rPr>
          <w:color w:val="231F20"/>
          <w:w w:val="115"/>
        </w:rPr>
        <w:t>they</w:t>
      </w:r>
      <w:r>
        <w:rPr>
          <w:color w:val="231F20"/>
          <w:spacing w:val="-15"/>
          <w:w w:val="115"/>
        </w:rPr>
        <w:t> </w:t>
      </w:r>
      <w:r>
        <w:rPr>
          <w:color w:val="231F20"/>
          <w:w w:val="115"/>
        </w:rPr>
        <w:t>are</w:t>
      </w:r>
      <w:r>
        <w:rPr>
          <w:color w:val="231F20"/>
          <w:spacing w:val="-15"/>
          <w:w w:val="115"/>
        </w:rPr>
        <w:t> </w:t>
      </w:r>
      <w:r>
        <w:rPr>
          <w:color w:val="231F20"/>
          <w:w w:val="115"/>
        </w:rPr>
        <w:t>made),</w:t>
      </w:r>
      <w:r>
        <w:rPr>
          <w:color w:val="231F20"/>
          <w:spacing w:val="-15"/>
          <w:w w:val="115"/>
        </w:rPr>
        <w:t> </w:t>
      </w:r>
      <w:r>
        <w:rPr>
          <w:color w:val="231F20"/>
          <w:w w:val="115"/>
        </w:rPr>
        <w:t>you</w:t>
      </w:r>
      <w:r>
        <w:rPr>
          <w:color w:val="231F20"/>
          <w:spacing w:val="-15"/>
          <w:w w:val="115"/>
        </w:rPr>
        <w:t> </w:t>
      </w:r>
      <w:r>
        <w:rPr>
          <w:color w:val="231F20"/>
          <w:w w:val="115"/>
        </w:rPr>
        <w:t>only</w:t>
      </w:r>
      <w:r>
        <w:rPr>
          <w:color w:val="231F20"/>
          <w:spacing w:val="-15"/>
          <w:w w:val="115"/>
        </w:rPr>
        <w:t> </w:t>
      </w:r>
      <w:r>
        <w:rPr>
          <w:color w:val="231F20"/>
          <w:w w:val="115"/>
        </w:rPr>
        <w:t>need</w:t>
      </w:r>
      <w:r>
        <w:rPr>
          <w:color w:val="231F20"/>
          <w:spacing w:val="-15"/>
          <w:w w:val="115"/>
        </w:rPr>
        <w:t> </w:t>
      </w:r>
      <w:r>
        <w:rPr>
          <w:color w:val="231F20"/>
          <w:w w:val="115"/>
        </w:rPr>
        <w:t>to</w:t>
      </w:r>
      <w:r>
        <w:rPr>
          <w:color w:val="231F20"/>
          <w:spacing w:val="-15"/>
          <w:w w:val="115"/>
        </w:rPr>
        <w:t> </w:t>
      </w:r>
      <w:r>
        <w:rPr>
          <w:color w:val="231F20"/>
          <w:w w:val="115"/>
        </w:rPr>
        <w:t>know</w:t>
      </w:r>
      <w:r>
        <w:rPr>
          <w:color w:val="231F20"/>
          <w:spacing w:val="-16"/>
          <w:w w:val="115"/>
        </w:rPr>
        <w:t> </w:t>
      </w:r>
      <w:r>
        <w:rPr>
          <w:color w:val="231F20"/>
          <w:w w:val="115"/>
        </w:rPr>
        <w:t>what</w:t>
      </w:r>
      <w:r>
        <w:rPr>
          <w:color w:val="231F20"/>
          <w:spacing w:val="-15"/>
          <w:w w:val="115"/>
        </w:rPr>
        <w:t> </w:t>
      </w:r>
      <w:r>
        <w:rPr>
          <w:color w:val="231F20"/>
          <w:w w:val="115"/>
        </w:rPr>
        <w:t>they</w:t>
      </w:r>
      <w:r>
        <w:rPr>
          <w:color w:val="231F20"/>
          <w:spacing w:val="-15"/>
          <w:w w:val="115"/>
        </w:rPr>
        <w:t> </w:t>
      </w:r>
      <w:r>
        <w:rPr>
          <w:color w:val="231F20"/>
          <w:w w:val="115"/>
        </w:rPr>
        <w:t>take</w:t>
      </w:r>
      <w:r>
        <w:rPr>
          <w:color w:val="231F20"/>
          <w:spacing w:val="-15"/>
          <w:w w:val="115"/>
        </w:rPr>
        <w:t> </w:t>
      </w:r>
      <w:r>
        <w:rPr>
          <w:color w:val="231F20"/>
          <w:w w:val="115"/>
        </w:rPr>
        <w:t>as</w:t>
      </w:r>
      <w:r>
        <w:rPr>
          <w:color w:val="231F20"/>
          <w:spacing w:val="-15"/>
          <w:w w:val="115"/>
        </w:rPr>
        <w:t> </w:t>
      </w:r>
      <w:r>
        <w:rPr>
          <w:color w:val="231F20"/>
          <w:w w:val="115"/>
        </w:rPr>
        <w:t>input</w:t>
      </w:r>
      <w:r>
        <w:rPr>
          <w:color w:val="231F20"/>
          <w:spacing w:val="-15"/>
          <w:w w:val="115"/>
        </w:rPr>
        <w:t> </w:t>
      </w:r>
      <w:r>
        <w:rPr>
          <w:color w:val="231F20"/>
          <w:w w:val="115"/>
        </w:rPr>
        <w:t>and</w:t>
      </w:r>
      <w:r>
        <w:rPr>
          <w:color w:val="231F20"/>
          <w:spacing w:val="-15"/>
          <w:w w:val="115"/>
        </w:rPr>
        <w:t> </w:t>
      </w:r>
      <w:r>
        <w:rPr>
          <w:color w:val="231F20"/>
          <w:w w:val="115"/>
        </w:rPr>
        <w:t>what</w:t>
      </w:r>
      <w:r>
        <w:rPr>
          <w:color w:val="231F20"/>
          <w:spacing w:val="-15"/>
          <w:w w:val="115"/>
        </w:rPr>
        <w:t> </w:t>
      </w:r>
      <w:r>
        <w:rPr>
          <w:color w:val="231F20"/>
          <w:w w:val="115"/>
        </w:rPr>
        <w:t>they return as output. In other words, understanding how to use a function while not knowing how it is</w:t>
      </w:r>
      <w:r>
        <w:rPr>
          <w:color w:val="231F20"/>
          <w:spacing w:val="-2"/>
          <w:w w:val="115"/>
        </w:rPr>
        <w:t> </w:t>
      </w:r>
      <w:r>
        <w:rPr>
          <w:color w:val="231F20"/>
          <w:w w:val="115"/>
        </w:rPr>
        <w:t>built is</w:t>
      </w:r>
      <w:r>
        <w:rPr>
          <w:color w:val="231F20"/>
          <w:spacing w:val="-2"/>
          <w:w w:val="115"/>
        </w:rPr>
        <w:t> </w:t>
      </w:r>
      <w:r>
        <w:rPr>
          <w:color w:val="231F20"/>
          <w:w w:val="115"/>
        </w:rPr>
        <w:t>a good example</w:t>
      </w:r>
      <w:r>
        <w:rPr>
          <w:color w:val="231F20"/>
          <w:spacing w:val="-2"/>
          <w:w w:val="115"/>
        </w:rPr>
        <w:t> </w:t>
      </w:r>
      <w:r>
        <w:rPr>
          <w:color w:val="231F20"/>
          <w:w w:val="115"/>
        </w:rPr>
        <w:t>of</w:t>
      </w:r>
      <w:r>
        <w:rPr>
          <w:color w:val="231F20"/>
          <w:spacing w:val="-2"/>
          <w:w w:val="115"/>
        </w:rPr>
        <w:t> </w:t>
      </w:r>
      <w:r>
        <w:rPr>
          <w:color w:val="231F20"/>
          <w:w w:val="115"/>
        </w:rPr>
        <w:t>information</w:t>
      </w:r>
      <w:r>
        <w:rPr>
          <w:color w:val="231F20"/>
          <w:spacing w:val="-2"/>
          <w:w w:val="115"/>
        </w:rPr>
        <w:t> </w:t>
      </w:r>
      <w:r>
        <w:rPr>
          <w:color w:val="231F20"/>
          <w:w w:val="115"/>
        </w:rPr>
        <w:t>hiding.</w:t>
      </w:r>
    </w:p>
    <w:p>
      <w:pPr>
        <w:pStyle w:val="BodyText"/>
        <w:spacing w:line="278" w:lineRule="auto" w:before="120"/>
        <w:ind w:left="20" w:right="11"/>
        <w:jc w:val="both"/>
      </w:pPr>
      <w:r>
        <w:rPr>
          <w:color w:val="231F20"/>
          <w:w w:val="110"/>
        </w:rPr>
        <w:t>Many</w:t>
      </w:r>
      <w:r>
        <w:rPr>
          <w:color w:val="231F20"/>
          <w:spacing w:val="-7"/>
          <w:w w:val="110"/>
        </w:rPr>
        <w:t> </w:t>
      </w:r>
      <w:r>
        <w:rPr>
          <w:color w:val="231F20"/>
          <w:w w:val="110"/>
        </w:rPr>
        <w:t>of</w:t>
      </w:r>
      <w:r>
        <w:rPr>
          <w:color w:val="231F20"/>
          <w:spacing w:val="-7"/>
          <w:w w:val="110"/>
        </w:rPr>
        <w:t> </w:t>
      </w:r>
      <w:r>
        <w:rPr>
          <w:color w:val="231F20"/>
          <w:w w:val="110"/>
        </w:rPr>
        <w:t>the</w:t>
      </w:r>
      <w:r>
        <w:rPr>
          <w:color w:val="231F20"/>
          <w:spacing w:val="-7"/>
          <w:w w:val="110"/>
        </w:rPr>
        <w:t> </w:t>
      </w:r>
      <w:r>
        <w:rPr>
          <w:color w:val="231F20"/>
          <w:w w:val="110"/>
        </w:rPr>
        <w:t>functions</w:t>
      </w:r>
      <w:r>
        <w:rPr>
          <w:color w:val="231F20"/>
          <w:spacing w:val="-7"/>
          <w:w w:val="110"/>
        </w:rPr>
        <w:t> </w:t>
      </w:r>
      <w:r>
        <w:rPr>
          <w:color w:val="231F20"/>
          <w:w w:val="110"/>
        </w:rPr>
        <w:t>you</w:t>
      </w:r>
      <w:r>
        <w:rPr>
          <w:color w:val="231F20"/>
          <w:spacing w:val="-7"/>
          <w:w w:val="110"/>
        </w:rPr>
        <w:t> </w:t>
      </w:r>
      <w:r>
        <w:rPr>
          <w:color w:val="231F20"/>
          <w:w w:val="110"/>
        </w:rPr>
        <w:t>have</w:t>
      </w:r>
      <w:r>
        <w:rPr>
          <w:color w:val="231F20"/>
          <w:spacing w:val="-9"/>
          <w:w w:val="110"/>
        </w:rPr>
        <w:t> </w:t>
      </w:r>
      <w:r>
        <w:rPr>
          <w:color w:val="231F20"/>
          <w:w w:val="110"/>
        </w:rPr>
        <w:t>used</w:t>
      </w:r>
      <w:r>
        <w:rPr>
          <w:color w:val="231F20"/>
          <w:spacing w:val="-9"/>
          <w:w w:val="110"/>
        </w:rPr>
        <w:t> </w:t>
      </w:r>
      <w:r>
        <w:rPr>
          <w:color w:val="231F20"/>
          <w:w w:val="110"/>
        </w:rPr>
        <w:t>so</w:t>
      </w:r>
      <w:r>
        <w:rPr>
          <w:color w:val="231F20"/>
          <w:spacing w:val="-9"/>
          <w:w w:val="110"/>
        </w:rPr>
        <w:t> </w:t>
      </w:r>
      <w:r>
        <w:rPr>
          <w:color w:val="231F20"/>
          <w:w w:val="110"/>
        </w:rPr>
        <w:t>far</w:t>
      </w:r>
      <w:r>
        <w:rPr>
          <w:color w:val="231F20"/>
          <w:spacing w:val="-9"/>
          <w:w w:val="110"/>
        </w:rPr>
        <w:t> </w:t>
      </w:r>
      <w:r>
        <w:rPr>
          <w:color w:val="231F20"/>
          <w:w w:val="110"/>
        </w:rPr>
        <w:t>demonstrate</w:t>
      </w:r>
      <w:r>
        <w:rPr>
          <w:color w:val="231F20"/>
          <w:spacing w:val="-7"/>
          <w:w w:val="110"/>
        </w:rPr>
        <w:t> </w:t>
      </w:r>
      <w:r>
        <w:rPr>
          <w:color w:val="231F20"/>
          <w:w w:val="110"/>
        </w:rPr>
        <w:t>the</w:t>
      </w:r>
      <w:r>
        <w:rPr>
          <w:color w:val="231F20"/>
          <w:spacing w:val="-9"/>
          <w:w w:val="110"/>
        </w:rPr>
        <w:t> </w:t>
      </w:r>
      <w:r>
        <w:rPr>
          <w:color w:val="231F20"/>
          <w:w w:val="110"/>
        </w:rPr>
        <w:t>usefulness</w:t>
      </w:r>
      <w:r>
        <w:rPr>
          <w:color w:val="231F20"/>
          <w:spacing w:val="-9"/>
          <w:w w:val="110"/>
        </w:rPr>
        <w:t> </w:t>
      </w:r>
      <w:r>
        <w:rPr>
          <w:color w:val="231F20"/>
          <w:w w:val="110"/>
        </w:rPr>
        <w:t>of</w:t>
      </w:r>
      <w:r>
        <w:rPr>
          <w:color w:val="231F20"/>
          <w:spacing w:val="-9"/>
          <w:w w:val="110"/>
        </w:rPr>
        <w:t> </w:t>
      </w:r>
      <w:r>
        <w:rPr>
          <w:color w:val="231F20"/>
          <w:w w:val="110"/>
        </w:rPr>
        <w:t>information</w:t>
      </w:r>
      <w:r>
        <w:rPr>
          <w:color w:val="231F20"/>
          <w:spacing w:val="-9"/>
          <w:w w:val="110"/>
        </w:rPr>
        <w:t> </w:t>
      </w:r>
      <w:r>
        <w:rPr>
          <w:color w:val="231F20"/>
          <w:w w:val="110"/>
        </w:rPr>
        <w:t>hiding. </w:t>
      </w:r>
      <w:r>
        <w:rPr>
          <w:color w:val="231F20"/>
          <w:w w:val="115"/>
        </w:rPr>
        <w:t>Table</w:t>
      </w:r>
      <w:r>
        <w:rPr>
          <w:color w:val="231F20"/>
          <w:spacing w:val="-16"/>
          <w:w w:val="115"/>
        </w:rPr>
        <w:t> </w:t>
      </w:r>
      <w:r>
        <w:rPr>
          <w:color w:val="231F20"/>
          <w:w w:val="115"/>
        </w:rPr>
        <w:t>5.1</w:t>
      </w:r>
      <w:r>
        <w:rPr>
          <w:color w:val="231F20"/>
          <w:spacing w:val="-15"/>
          <w:w w:val="115"/>
        </w:rPr>
        <w:t> </w:t>
      </w:r>
      <w:r>
        <w:rPr>
          <w:color w:val="231F20"/>
          <w:w w:val="115"/>
        </w:rPr>
        <w:t>lists</w:t>
      </w:r>
      <w:r>
        <w:rPr>
          <w:color w:val="231F20"/>
          <w:spacing w:val="-15"/>
          <w:w w:val="115"/>
        </w:rPr>
        <w:t> </w:t>
      </w:r>
      <w:r>
        <w:rPr>
          <w:color w:val="231F20"/>
          <w:w w:val="115"/>
        </w:rPr>
        <w:t>more</w:t>
      </w:r>
      <w:r>
        <w:rPr>
          <w:color w:val="231F20"/>
          <w:spacing w:val="-15"/>
          <w:w w:val="115"/>
        </w:rPr>
        <w:t> </w:t>
      </w:r>
      <w:r>
        <w:rPr>
          <w:color w:val="231F20"/>
          <w:w w:val="115"/>
        </w:rPr>
        <w:t>common</w:t>
      </w:r>
      <w:r>
        <w:rPr>
          <w:color w:val="231F20"/>
          <w:spacing w:val="-15"/>
          <w:w w:val="115"/>
        </w:rPr>
        <w:t> </w:t>
      </w:r>
      <w:r>
        <w:rPr>
          <w:color w:val="231F20"/>
          <w:w w:val="115"/>
        </w:rPr>
        <w:t>library</w:t>
      </w:r>
      <w:r>
        <w:rPr>
          <w:color w:val="231F20"/>
          <w:spacing w:val="-15"/>
          <w:w w:val="115"/>
        </w:rPr>
        <w:t> </w:t>
      </w:r>
      <w:r>
        <w:rPr>
          <w:color w:val="231F20"/>
          <w:w w:val="115"/>
        </w:rPr>
        <w:t>functions</w:t>
      </w:r>
      <w:r>
        <w:rPr>
          <w:color w:val="231F20"/>
          <w:spacing w:val="-15"/>
          <w:w w:val="115"/>
        </w:rPr>
        <w:t> </w:t>
      </w:r>
      <w:r>
        <w:rPr>
          <w:color w:val="231F20"/>
          <w:w w:val="115"/>
        </w:rPr>
        <w:t>that</w:t>
      </w:r>
      <w:r>
        <w:rPr>
          <w:color w:val="231F20"/>
          <w:spacing w:val="-15"/>
          <w:w w:val="115"/>
        </w:rPr>
        <w:t> </w:t>
      </w:r>
      <w:r>
        <w:rPr>
          <w:color w:val="231F20"/>
          <w:w w:val="115"/>
        </w:rPr>
        <w:t>implement</w:t>
      </w:r>
      <w:r>
        <w:rPr>
          <w:color w:val="231F20"/>
          <w:spacing w:val="-15"/>
          <w:w w:val="115"/>
        </w:rPr>
        <w:t> </w:t>
      </w:r>
      <w:r>
        <w:rPr>
          <w:color w:val="231F20"/>
          <w:w w:val="115"/>
        </w:rPr>
        <w:t>information</w:t>
      </w:r>
      <w:r>
        <w:rPr>
          <w:color w:val="231F20"/>
          <w:spacing w:val="-15"/>
          <w:w w:val="115"/>
        </w:rPr>
        <w:t> </w:t>
      </w:r>
      <w:r>
        <w:rPr>
          <w:color w:val="231F20"/>
          <w:w w:val="115"/>
        </w:rPr>
        <w:t>hiding</w:t>
      </w:r>
      <w:r>
        <w:rPr>
          <w:color w:val="231F20"/>
          <w:spacing w:val="-16"/>
          <w:w w:val="115"/>
        </w:rPr>
        <w:t> </w:t>
      </w:r>
      <w:r>
        <w:rPr>
          <w:color w:val="231F20"/>
          <w:w w:val="115"/>
        </w:rPr>
        <w:t>in</w:t>
      </w:r>
      <w:r>
        <w:rPr>
          <w:color w:val="231F20"/>
          <w:spacing w:val="-15"/>
          <w:w w:val="115"/>
        </w:rPr>
        <w:t> </w:t>
      </w:r>
      <w:r>
        <w:rPr>
          <w:color w:val="231F20"/>
          <w:w w:val="115"/>
        </w:rPr>
        <w:t>struc-tured programming.</w:t>
      </w:r>
    </w:p>
    <w:p>
      <w:pPr>
        <w:pStyle w:val="BodyText"/>
        <w:spacing w:after="0" w:line="278" w:lineRule="auto"/>
        <w:jc w:val="both"/>
        <w:sectPr>
          <w:pgSz w:w="10060" w:h="13080"/>
          <w:pgMar w:header="547" w:footer="0" w:top="1540" w:bottom="280" w:left="720" w:right="72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5"/>
      </w:pPr>
    </w:p>
    <w:p>
      <w:pPr>
        <w:pStyle w:val="BodyText"/>
        <w:spacing w:line="278" w:lineRule="auto" w:before="1"/>
        <w:ind w:left="380" w:right="7"/>
        <w:jc w:val="both"/>
      </w:pPr>
      <w:r>
        <w:rPr/>
        <mc:AlternateContent>
          <mc:Choice Requires="wps">
            <w:drawing>
              <wp:anchor distT="0" distB="0" distL="0" distR="0" allowOverlap="1" layoutInCell="1" locked="0" behindDoc="0" simplePos="0" relativeHeight="15819776">
                <wp:simplePos x="0" y="0"/>
                <wp:positionH relativeFrom="page">
                  <wp:posOffset>451281</wp:posOffset>
                </wp:positionH>
                <wp:positionV relativeFrom="paragraph">
                  <wp:posOffset>-2601884</wp:posOffset>
                </wp:positionV>
                <wp:extent cx="5473700" cy="2313305"/>
                <wp:effectExtent l="0" t="0" r="0" b="0"/>
                <wp:wrapNone/>
                <wp:docPr id="841" name="Group 841"/>
                <wp:cNvGraphicFramePr>
                  <a:graphicFrameLocks/>
                </wp:cNvGraphicFramePr>
                <a:graphic>
                  <a:graphicData uri="http://schemas.microsoft.com/office/word/2010/wordprocessingGroup">
                    <wpg:wgp>
                      <wpg:cNvPr id="841" name="Group 841"/>
                      <wpg:cNvGrpSpPr/>
                      <wpg:grpSpPr>
                        <a:xfrm>
                          <a:off x="0" y="0"/>
                          <a:ext cx="5473700" cy="2313305"/>
                          <a:chExt cx="5473700" cy="2313305"/>
                        </a:xfrm>
                      </wpg:grpSpPr>
                      <wps:wsp>
                        <wps:cNvPr id="842" name="Graphic 842"/>
                        <wps:cNvSpPr/>
                        <wps:spPr>
                          <a:xfrm>
                            <a:off x="50596" y="2114855"/>
                            <a:ext cx="5377815" cy="179705"/>
                          </a:xfrm>
                          <a:custGeom>
                            <a:avLst/>
                            <a:gdLst/>
                            <a:ahLst/>
                            <a:cxnLst/>
                            <a:rect l="l" t="t" r="r" b="b"/>
                            <a:pathLst>
                              <a:path w="5377815" h="179705">
                                <a:moveTo>
                                  <a:pt x="5377434" y="0"/>
                                </a:moveTo>
                                <a:lnTo>
                                  <a:pt x="0" y="0"/>
                                </a:lnTo>
                                <a:lnTo>
                                  <a:pt x="0" y="72072"/>
                                </a:lnTo>
                                <a:lnTo>
                                  <a:pt x="11923" y="113782"/>
                                </a:lnTo>
                                <a:lnTo>
                                  <a:pt x="44435" y="147840"/>
                                </a:lnTo>
                                <a:lnTo>
                                  <a:pt x="92652" y="170802"/>
                                </a:lnTo>
                                <a:lnTo>
                                  <a:pt x="151688" y="179222"/>
                                </a:lnTo>
                                <a:lnTo>
                                  <a:pt x="5225757" y="179222"/>
                                </a:lnTo>
                                <a:lnTo>
                                  <a:pt x="5284792" y="170802"/>
                                </a:lnTo>
                                <a:lnTo>
                                  <a:pt x="5333004" y="147840"/>
                                </a:lnTo>
                                <a:lnTo>
                                  <a:pt x="5365512" y="113782"/>
                                </a:lnTo>
                                <a:lnTo>
                                  <a:pt x="5377434" y="72072"/>
                                </a:lnTo>
                                <a:lnTo>
                                  <a:pt x="5377434" y="0"/>
                                </a:lnTo>
                                <a:close/>
                              </a:path>
                            </a:pathLst>
                          </a:custGeom>
                          <a:solidFill>
                            <a:srgbClr val="F1F1F2"/>
                          </a:solidFill>
                        </wps:spPr>
                        <wps:bodyPr wrap="square" lIns="0" tIns="0" rIns="0" bIns="0" rtlCol="0">
                          <a:prstTxWarp prst="textNoShape">
                            <a:avLst/>
                          </a:prstTxWarp>
                          <a:noAutofit/>
                        </wps:bodyPr>
                      </wps:wsp>
                      <wps:wsp>
                        <wps:cNvPr id="843" name="Graphic 843"/>
                        <wps:cNvSpPr/>
                        <wps:spPr>
                          <a:xfrm>
                            <a:off x="50596" y="2114855"/>
                            <a:ext cx="5372100" cy="179705"/>
                          </a:xfrm>
                          <a:custGeom>
                            <a:avLst/>
                            <a:gdLst/>
                            <a:ahLst/>
                            <a:cxnLst/>
                            <a:rect l="l" t="t" r="r" b="b"/>
                            <a:pathLst>
                              <a:path w="5372100" h="179705">
                                <a:moveTo>
                                  <a:pt x="5371973" y="0"/>
                                </a:moveTo>
                                <a:lnTo>
                                  <a:pt x="5371973" y="72072"/>
                                </a:lnTo>
                                <a:lnTo>
                                  <a:pt x="5360905" y="113782"/>
                                </a:lnTo>
                                <a:lnTo>
                                  <a:pt x="5330274" y="147840"/>
                                </a:lnTo>
                                <a:lnTo>
                                  <a:pt x="5283938" y="170802"/>
                                </a:lnTo>
                                <a:lnTo>
                                  <a:pt x="5225757" y="179222"/>
                                </a:lnTo>
                                <a:lnTo>
                                  <a:pt x="151688" y="179222"/>
                                </a:lnTo>
                                <a:lnTo>
                                  <a:pt x="92652" y="170802"/>
                                </a:lnTo>
                                <a:lnTo>
                                  <a:pt x="44435" y="147840"/>
                                </a:lnTo>
                                <a:lnTo>
                                  <a:pt x="11923" y="113782"/>
                                </a:lnTo>
                                <a:lnTo>
                                  <a:pt x="0" y="72072"/>
                                </a:lnTo>
                                <a:lnTo>
                                  <a:pt x="0" y="0"/>
                                </a:lnTo>
                              </a:path>
                            </a:pathLst>
                          </a:custGeom>
                          <a:ln w="38100">
                            <a:solidFill>
                              <a:srgbClr val="231F20"/>
                            </a:solidFill>
                            <a:prstDash val="solid"/>
                          </a:ln>
                        </wps:spPr>
                        <wps:bodyPr wrap="square" lIns="0" tIns="0" rIns="0" bIns="0" rtlCol="0">
                          <a:prstTxWarp prst="textNoShape">
                            <a:avLst/>
                          </a:prstTxWarp>
                          <a:noAutofit/>
                        </wps:bodyPr>
                      </wps:wsp>
                      <wps:wsp>
                        <wps:cNvPr id="844" name="Graphic 844"/>
                        <wps:cNvSpPr/>
                        <wps:spPr>
                          <a:xfrm>
                            <a:off x="50685" y="306895"/>
                            <a:ext cx="5372735" cy="1808480"/>
                          </a:xfrm>
                          <a:custGeom>
                            <a:avLst/>
                            <a:gdLst/>
                            <a:ahLst/>
                            <a:cxnLst/>
                            <a:rect l="l" t="t" r="r" b="b"/>
                            <a:pathLst>
                              <a:path w="5372735" h="1808480">
                                <a:moveTo>
                                  <a:pt x="5220639" y="0"/>
                                </a:moveTo>
                                <a:lnTo>
                                  <a:pt x="151688" y="0"/>
                                </a:lnTo>
                                <a:lnTo>
                                  <a:pt x="103740" y="7768"/>
                                </a:lnTo>
                                <a:lnTo>
                                  <a:pt x="62100" y="29402"/>
                                </a:lnTo>
                                <a:lnTo>
                                  <a:pt x="29265" y="62391"/>
                                </a:lnTo>
                                <a:lnTo>
                                  <a:pt x="7732" y="104226"/>
                                </a:lnTo>
                                <a:lnTo>
                                  <a:pt x="0" y="152400"/>
                                </a:lnTo>
                                <a:lnTo>
                                  <a:pt x="0" y="1808111"/>
                                </a:lnTo>
                                <a:lnTo>
                                  <a:pt x="5372341" y="1808111"/>
                                </a:lnTo>
                                <a:lnTo>
                                  <a:pt x="5372341" y="152400"/>
                                </a:lnTo>
                                <a:lnTo>
                                  <a:pt x="5364606" y="104226"/>
                                </a:lnTo>
                                <a:lnTo>
                                  <a:pt x="5343067" y="62391"/>
                                </a:lnTo>
                                <a:lnTo>
                                  <a:pt x="5310227" y="29402"/>
                                </a:lnTo>
                                <a:lnTo>
                                  <a:pt x="5268584" y="7768"/>
                                </a:lnTo>
                                <a:lnTo>
                                  <a:pt x="5220639" y="0"/>
                                </a:lnTo>
                                <a:close/>
                              </a:path>
                            </a:pathLst>
                          </a:custGeom>
                          <a:solidFill>
                            <a:srgbClr val="F1F1F2"/>
                          </a:solidFill>
                        </wps:spPr>
                        <wps:bodyPr wrap="square" lIns="0" tIns="0" rIns="0" bIns="0" rtlCol="0">
                          <a:prstTxWarp prst="textNoShape">
                            <a:avLst/>
                          </a:prstTxWarp>
                          <a:noAutofit/>
                        </wps:bodyPr>
                      </wps:wsp>
                      <wps:wsp>
                        <wps:cNvPr id="845" name="Graphic 845"/>
                        <wps:cNvSpPr/>
                        <wps:spPr>
                          <a:xfrm>
                            <a:off x="50774" y="50800"/>
                            <a:ext cx="5372735" cy="231140"/>
                          </a:xfrm>
                          <a:custGeom>
                            <a:avLst/>
                            <a:gdLst/>
                            <a:ahLst/>
                            <a:cxnLst/>
                            <a:rect l="l" t="t" r="r" b="b"/>
                            <a:pathLst>
                              <a:path w="5372735" h="231140">
                                <a:moveTo>
                                  <a:pt x="5256936" y="0"/>
                                </a:moveTo>
                                <a:lnTo>
                                  <a:pt x="2695587" y="0"/>
                                </a:lnTo>
                                <a:lnTo>
                                  <a:pt x="115214" y="0"/>
                                </a:lnTo>
                                <a:lnTo>
                                  <a:pt x="70364" y="9064"/>
                                </a:lnTo>
                                <a:lnTo>
                                  <a:pt x="33742" y="33783"/>
                                </a:lnTo>
                                <a:lnTo>
                                  <a:pt x="9052" y="70449"/>
                                </a:lnTo>
                                <a:lnTo>
                                  <a:pt x="0" y="115354"/>
                                </a:lnTo>
                                <a:lnTo>
                                  <a:pt x="9052" y="160271"/>
                                </a:lnTo>
                                <a:lnTo>
                                  <a:pt x="33742" y="196937"/>
                                </a:lnTo>
                                <a:lnTo>
                                  <a:pt x="70364" y="221656"/>
                                </a:lnTo>
                                <a:lnTo>
                                  <a:pt x="115214" y="230720"/>
                                </a:lnTo>
                                <a:lnTo>
                                  <a:pt x="5256936" y="230720"/>
                                </a:lnTo>
                                <a:lnTo>
                                  <a:pt x="5301781" y="221656"/>
                                </a:lnTo>
                                <a:lnTo>
                                  <a:pt x="5338403" y="196937"/>
                                </a:lnTo>
                                <a:lnTo>
                                  <a:pt x="5363096" y="160271"/>
                                </a:lnTo>
                                <a:lnTo>
                                  <a:pt x="5372150" y="115366"/>
                                </a:lnTo>
                                <a:lnTo>
                                  <a:pt x="5363096" y="70449"/>
                                </a:lnTo>
                                <a:lnTo>
                                  <a:pt x="5338403" y="33783"/>
                                </a:lnTo>
                                <a:lnTo>
                                  <a:pt x="5301781" y="9064"/>
                                </a:lnTo>
                                <a:lnTo>
                                  <a:pt x="5256936" y="0"/>
                                </a:lnTo>
                                <a:close/>
                              </a:path>
                            </a:pathLst>
                          </a:custGeom>
                          <a:solidFill>
                            <a:srgbClr val="808284"/>
                          </a:solidFill>
                        </wps:spPr>
                        <wps:bodyPr wrap="square" lIns="0" tIns="0" rIns="0" bIns="0" rtlCol="0">
                          <a:prstTxWarp prst="textNoShape">
                            <a:avLst/>
                          </a:prstTxWarp>
                          <a:noAutofit/>
                        </wps:bodyPr>
                      </wps:wsp>
                      <wps:wsp>
                        <wps:cNvPr id="846" name="Graphic 846"/>
                        <wps:cNvSpPr/>
                        <wps:spPr>
                          <a:xfrm>
                            <a:off x="25400" y="25400"/>
                            <a:ext cx="5422900" cy="281940"/>
                          </a:xfrm>
                          <a:custGeom>
                            <a:avLst/>
                            <a:gdLst/>
                            <a:ahLst/>
                            <a:cxnLst/>
                            <a:rect l="l" t="t" r="r" b="b"/>
                            <a:pathLst>
                              <a:path w="5422900" h="281940">
                                <a:moveTo>
                                  <a:pt x="2720962" y="0"/>
                                </a:moveTo>
                                <a:lnTo>
                                  <a:pt x="5282311" y="0"/>
                                </a:lnTo>
                                <a:lnTo>
                                  <a:pt x="5326749" y="7175"/>
                                </a:lnTo>
                                <a:lnTo>
                                  <a:pt x="5365342" y="27157"/>
                                </a:lnTo>
                                <a:lnTo>
                                  <a:pt x="5395775" y="57626"/>
                                </a:lnTo>
                                <a:lnTo>
                                  <a:pt x="5415732" y="96264"/>
                                </a:lnTo>
                                <a:lnTo>
                                  <a:pt x="5422900" y="140754"/>
                                </a:lnTo>
                                <a:lnTo>
                                  <a:pt x="5415732" y="185256"/>
                                </a:lnTo>
                                <a:lnTo>
                                  <a:pt x="5395775" y="223894"/>
                                </a:lnTo>
                                <a:lnTo>
                                  <a:pt x="5365342" y="254363"/>
                                </a:lnTo>
                                <a:lnTo>
                                  <a:pt x="5326749" y="274345"/>
                                </a:lnTo>
                                <a:lnTo>
                                  <a:pt x="5282311" y="281520"/>
                                </a:lnTo>
                                <a:lnTo>
                                  <a:pt x="140589" y="281520"/>
                                </a:lnTo>
                                <a:lnTo>
                                  <a:pt x="96151" y="274345"/>
                                </a:lnTo>
                                <a:lnTo>
                                  <a:pt x="57557" y="254363"/>
                                </a:lnTo>
                                <a:lnTo>
                                  <a:pt x="27124" y="223894"/>
                                </a:lnTo>
                                <a:lnTo>
                                  <a:pt x="7167" y="185256"/>
                                </a:lnTo>
                                <a:lnTo>
                                  <a:pt x="0" y="140766"/>
                                </a:lnTo>
                                <a:lnTo>
                                  <a:pt x="7167" y="96264"/>
                                </a:lnTo>
                                <a:lnTo>
                                  <a:pt x="27124" y="57626"/>
                                </a:lnTo>
                                <a:lnTo>
                                  <a:pt x="57557" y="27157"/>
                                </a:lnTo>
                                <a:lnTo>
                                  <a:pt x="96151" y="7175"/>
                                </a:lnTo>
                                <a:lnTo>
                                  <a:pt x="140589" y="0"/>
                                </a:lnTo>
                                <a:lnTo>
                                  <a:pt x="2720962" y="0"/>
                                </a:lnTo>
                              </a:path>
                            </a:pathLst>
                          </a:custGeom>
                          <a:ln w="50800">
                            <a:solidFill>
                              <a:srgbClr val="231F20"/>
                            </a:solidFill>
                            <a:prstDash val="solid"/>
                          </a:ln>
                        </wps:spPr>
                        <wps:bodyPr wrap="square" lIns="0" tIns="0" rIns="0" bIns="0" rtlCol="0">
                          <a:prstTxWarp prst="textNoShape">
                            <a:avLst/>
                          </a:prstTxWarp>
                          <a:noAutofit/>
                        </wps:bodyPr>
                      </wps:wsp>
                      <wps:wsp>
                        <wps:cNvPr id="847" name="Graphic 847"/>
                        <wps:cNvSpPr/>
                        <wps:spPr>
                          <a:xfrm>
                            <a:off x="25400" y="25400"/>
                            <a:ext cx="5422900" cy="281940"/>
                          </a:xfrm>
                          <a:custGeom>
                            <a:avLst/>
                            <a:gdLst/>
                            <a:ahLst/>
                            <a:cxnLst/>
                            <a:rect l="l" t="t" r="r" b="b"/>
                            <a:pathLst>
                              <a:path w="5422900" h="281940">
                                <a:moveTo>
                                  <a:pt x="2720962" y="0"/>
                                </a:moveTo>
                                <a:lnTo>
                                  <a:pt x="5282311" y="0"/>
                                </a:lnTo>
                                <a:lnTo>
                                  <a:pt x="5326749" y="7175"/>
                                </a:lnTo>
                                <a:lnTo>
                                  <a:pt x="5365342" y="27157"/>
                                </a:lnTo>
                                <a:lnTo>
                                  <a:pt x="5395775" y="57626"/>
                                </a:lnTo>
                                <a:lnTo>
                                  <a:pt x="5415732" y="96264"/>
                                </a:lnTo>
                                <a:lnTo>
                                  <a:pt x="5422900" y="140754"/>
                                </a:lnTo>
                                <a:lnTo>
                                  <a:pt x="5415732" y="185256"/>
                                </a:lnTo>
                                <a:lnTo>
                                  <a:pt x="5395775" y="223894"/>
                                </a:lnTo>
                                <a:lnTo>
                                  <a:pt x="5365342" y="254363"/>
                                </a:lnTo>
                                <a:lnTo>
                                  <a:pt x="5326749" y="274345"/>
                                </a:lnTo>
                                <a:lnTo>
                                  <a:pt x="5282311" y="281520"/>
                                </a:lnTo>
                                <a:lnTo>
                                  <a:pt x="140588" y="281520"/>
                                </a:lnTo>
                                <a:lnTo>
                                  <a:pt x="96150" y="274345"/>
                                </a:lnTo>
                                <a:lnTo>
                                  <a:pt x="57557" y="254363"/>
                                </a:lnTo>
                                <a:lnTo>
                                  <a:pt x="27124" y="223894"/>
                                </a:lnTo>
                                <a:lnTo>
                                  <a:pt x="7167" y="185256"/>
                                </a:lnTo>
                                <a:lnTo>
                                  <a:pt x="0" y="140766"/>
                                </a:lnTo>
                                <a:lnTo>
                                  <a:pt x="7167" y="96264"/>
                                </a:lnTo>
                                <a:lnTo>
                                  <a:pt x="27124" y="57626"/>
                                </a:lnTo>
                                <a:lnTo>
                                  <a:pt x="57557" y="27157"/>
                                </a:lnTo>
                                <a:lnTo>
                                  <a:pt x="96150" y="7175"/>
                                </a:lnTo>
                                <a:lnTo>
                                  <a:pt x="140588" y="0"/>
                                </a:lnTo>
                                <a:lnTo>
                                  <a:pt x="2720962" y="0"/>
                                </a:lnTo>
                                <a:close/>
                              </a:path>
                            </a:pathLst>
                          </a:custGeom>
                          <a:ln w="12700">
                            <a:solidFill>
                              <a:srgbClr val="231F20"/>
                            </a:solidFill>
                            <a:prstDash val="solid"/>
                          </a:ln>
                        </wps:spPr>
                        <wps:bodyPr wrap="square" lIns="0" tIns="0" rIns="0" bIns="0" rtlCol="0">
                          <a:prstTxWarp prst="textNoShape">
                            <a:avLst/>
                          </a:prstTxWarp>
                          <a:noAutofit/>
                        </wps:bodyPr>
                      </wps:wsp>
                      <wps:wsp>
                        <wps:cNvPr id="848" name="Graphic 848"/>
                        <wps:cNvSpPr/>
                        <wps:spPr>
                          <a:xfrm>
                            <a:off x="50685" y="306895"/>
                            <a:ext cx="5372735" cy="1808480"/>
                          </a:xfrm>
                          <a:custGeom>
                            <a:avLst/>
                            <a:gdLst/>
                            <a:ahLst/>
                            <a:cxnLst/>
                            <a:rect l="l" t="t" r="r" b="b"/>
                            <a:pathLst>
                              <a:path w="5372735" h="1808480">
                                <a:moveTo>
                                  <a:pt x="0" y="1808111"/>
                                </a:moveTo>
                                <a:lnTo>
                                  <a:pt x="0" y="152400"/>
                                </a:lnTo>
                                <a:lnTo>
                                  <a:pt x="7732" y="104226"/>
                                </a:lnTo>
                                <a:lnTo>
                                  <a:pt x="29265" y="62391"/>
                                </a:lnTo>
                                <a:lnTo>
                                  <a:pt x="62100" y="29402"/>
                                </a:lnTo>
                                <a:lnTo>
                                  <a:pt x="103740" y="7768"/>
                                </a:lnTo>
                                <a:lnTo>
                                  <a:pt x="151688" y="0"/>
                                </a:lnTo>
                                <a:lnTo>
                                  <a:pt x="5220639" y="0"/>
                                </a:lnTo>
                                <a:lnTo>
                                  <a:pt x="5268584" y="7768"/>
                                </a:lnTo>
                                <a:lnTo>
                                  <a:pt x="5310227" y="29402"/>
                                </a:lnTo>
                                <a:lnTo>
                                  <a:pt x="5343067" y="62391"/>
                                </a:lnTo>
                                <a:lnTo>
                                  <a:pt x="5364606" y="104226"/>
                                </a:lnTo>
                                <a:lnTo>
                                  <a:pt x="5372341" y="152400"/>
                                </a:lnTo>
                                <a:lnTo>
                                  <a:pt x="5372341" y="1808111"/>
                                </a:lnTo>
                              </a:path>
                            </a:pathLst>
                          </a:custGeom>
                          <a:ln w="38100">
                            <a:solidFill>
                              <a:srgbClr val="231F20"/>
                            </a:solidFill>
                            <a:prstDash val="solid"/>
                          </a:ln>
                        </wps:spPr>
                        <wps:bodyPr wrap="square" lIns="0" tIns="0" rIns="0" bIns="0" rtlCol="0">
                          <a:prstTxWarp prst="textNoShape">
                            <a:avLst/>
                          </a:prstTxWarp>
                          <a:noAutofit/>
                        </wps:bodyPr>
                      </wps:wsp>
                      <wps:wsp>
                        <wps:cNvPr id="849" name="Textbox 849"/>
                        <wps:cNvSpPr txBox="1"/>
                        <wps:spPr>
                          <a:xfrm>
                            <a:off x="1082039" y="47633"/>
                            <a:ext cx="3354070" cy="198120"/>
                          </a:xfrm>
                          <a:prstGeom prst="rect">
                            <a:avLst/>
                          </a:prstGeom>
                        </wps:spPr>
                        <wps:txbx>
                          <w:txbxContent>
                            <w:p>
                              <w:pPr>
                                <w:tabs>
                                  <w:tab w:pos="1635" w:val="left" w:leader="none"/>
                                </w:tabs>
                                <w:spacing w:line="302" w:lineRule="exact" w:before="0"/>
                                <w:ind w:left="0" w:right="0" w:firstLine="0"/>
                                <w:jc w:val="left"/>
                                <w:rPr>
                                  <w:rFonts w:ascii="Trebuchet MS"/>
                                  <w:b/>
                                  <w:sz w:val="26"/>
                                </w:rPr>
                              </w:pPr>
                              <w:r>
                                <w:rPr>
                                  <w:rFonts w:ascii="Trebuchet MS"/>
                                  <w:b/>
                                  <w:smallCaps/>
                                  <w:color w:val="FFFFFF"/>
                                  <w:spacing w:val="14"/>
                                  <w:sz w:val="26"/>
                                </w:rPr>
                                <w:t>Tabl</w:t>
                              </w:r>
                              <w:r>
                                <w:rPr>
                                  <w:rFonts w:ascii="Trebuchet MS"/>
                                  <w:b/>
                                  <w:smallCaps/>
                                  <w:color w:val="FFFFFF"/>
                                  <w:spacing w:val="-34"/>
                                  <w:sz w:val="26"/>
                                </w:rPr>
                                <w:t> </w:t>
                              </w:r>
                              <w:r>
                                <w:rPr>
                                  <w:rFonts w:ascii="Trebuchet MS"/>
                                  <w:b/>
                                  <w:smallCaps/>
                                  <w:color w:val="FFFFFF"/>
                                  <w:sz w:val="26"/>
                                </w:rPr>
                                <w:t>e</w:t>
                              </w:r>
                              <w:r>
                                <w:rPr>
                                  <w:rFonts w:ascii="Trebuchet MS"/>
                                  <w:b/>
                                  <w:smallCaps/>
                                  <w:color w:val="FFFFFF"/>
                                  <w:spacing w:val="10"/>
                                  <w:sz w:val="26"/>
                                </w:rPr>
                                <w:t> </w:t>
                              </w:r>
                              <w:r>
                                <w:rPr>
                                  <w:rFonts w:ascii="Trebuchet MS"/>
                                  <w:b/>
                                  <w:smallCaps/>
                                  <w:color w:val="FFFFFF"/>
                                  <w:spacing w:val="9"/>
                                  <w:sz w:val="26"/>
                                </w:rPr>
                                <w:t>5.1</w:t>
                              </w:r>
                              <w:r>
                                <w:rPr>
                                  <w:rFonts w:ascii="Trebuchet MS"/>
                                  <w:b/>
                                  <w:smallCaps/>
                                  <w:color w:val="FFFFFF"/>
                                  <w:sz w:val="26"/>
                                </w:rPr>
                                <w:tab/>
                              </w:r>
                              <w:r>
                                <w:rPr>
                                  <w:rFonts w:ascii="Trebuchet MS"/>
                                  <w:b/>
                                  <w:smallCaps/>
                                  <w:color w:val="FFFFFF"/>
                                  <w:spacing w:val="24"/>
                                  <w:sz w:val="26"/>
                                </w:rPr>
                                <w:t>Common</w:t>
                              </w:r>
                              <w:r>
                                <w:rPr>
                                  <w:rFonts w:ascii="Trebuchet MS"/>
                                  <w:b/>
                                  <w:smallCaps/>
                                  <w:color w:val="FFFFFF"/>
                                  <w:spacing w:val="18"/>
                                  <w:sz w:val="26"/>
                                </w:rPr>
                                <w:t> </w:t>
                              </w:r>
                              <w:r>
                                <w:rPr>
                                  <w:rFonts w:ascii="Trebuchet MS"/>
                                  <w:b/>
                                  <w:smallCaps/>
                                  <w:color w:val="FFFFFF"/>
                                  <w:spacing w:val="23"/>
                                  <w:sz w:val="26"/>
                                </w:rPr>
                                <w:t>Libra</w:t>
                              </w:r>
                              <w:r>
                                <w:rPr>
                                  <w:rFonts w:ascii="Trebuchet MS"/>
                                  <w:b/>
                                  <w:smallCaps/>
                                  <w:color w:val="FFFFFF"/>
                                  <w:spacing w:val="-33"/>
                                  <w:sz w:val="26"/>
                                </w:rPr>
                                <w:t> </w:t>
                              </w:r>
                              <w:r>
                                <w:rPr>
                                  <w:rFonts w:ascii="Trebuchet MS"/>
                                  <w:b/>
                                  <w:smallCaps/>
                                  <w:color w:val="FFFFFF"/>
                                  <w:spacing w:val="14"/>
                                  <w:sz w:val="26"/>
                                </w:rPr>
                                <w:t>ry</w:t>
                              </w:r>
                              <w:r>
                                <w:rPr>
                                  <w:rFonts w:ascii="Trebuchet MS"/>
                                  <w:b/>
                                  <w:smallCaps/>
                                  <w:color w:val="FFFFFF"/>
                                  <w:spacing w:val="23"/>
                                  <w:sz w:val="26"/>
                                </w:rPr>
                                <w:t> </w:t>
                              </w:r>
                              <w:r>
                                <w:rPr>
                                  <w:rFonts w:ascii="Trebuchet MS"/>
                                  <w:b/>
                                  <w:smallCaps/>
                                  <w:color w:val="FFFFFF"/>
                                  <w:spacing w:val="22"/>
                                  <w:sz w:val="26"/>
                                </w:rPr>
                                <w:t>Functions </w:t>
                              </w:r>
                            </w:p>
                          </w:txbxContent>
                        </wps:txbx>
                        <wps:bodyPr wrap="square" lIns="0" tIns="0" rIns="0" bIns="0" rtlCol="0">
                          <a:noAutofit/>
                        </wps:bodyPr>
                      </wps:wsp>
                      <wps:wsp>
                        <wps:cNvPr id="850" name="Textbox 850"/>
                        <wps:cNvSpPr txBox="1"/>
                        <wps:spPr>
                          <a:xfrm>
                            <a:off x="171450" y="400381"/>
                            <a:ext cx="1170940" cy="1704975"/>
                          </a:xfrm>
                          <a:prstGeom prst="rect">
                            <a:avLst/>
                          </a:prstGeom>
                        </wps:spPr>
                        <wps:txbx>
                          <w:txbxContent>
                            <w:p>
                              <w:pPr>
                                <w:spacing w:line="297" w:lineRule="auto" w:before="0"/>
                                <w:ind w:left="0" w:right="0" w:firstLine="0"/>
                                <w:jc w:val="left"/>
                                <w:rPr>
                                  <w:rFonts w:ascii="Trebuchet MS"/>
                                  <w:sz w:val="18"/>
                                </w:rPr>
                              </w:pPr>
                              <w:r>
                                <w:rPr>
                                  <w:rFonts w:ascii="Trebuchet MS"/>
                                  <w:b/>
                                  <w:color w:val="231F20"/>
                                  <w:sz w:val="20"/>
                                </w:rPr>
                                <w:t>Library</w:t>
                              </w:r>
                              <w:r>
                                <w:rPr>
                                  <w:rFonts w:ascii="Trebuchet MS"/>
                                  <w:b/>
                                  <w:color w:val="231F20"/>
                                  <w:spacing w:val="-20"/>
                                  <w:sz w:val="20"/>
                                </w:rPr>
                                <w:t> </w:t>
                              </w:r>
                              <w:r>
                                <w:rPr>
                                  <w:rFonts w:ascii="Trebuchet MS"/>
                                  <w:b/>
                                  <w:color w:val="231F20"/>
                                  <w:sz w:val="20"/>
                                </w:rPr>
                                <w:t>Name </w:t>
                              </w:r>
                              <w:r>
                                <w:rPr>
                                  <w:rFonts w:ascii="Trebuchet MS"/>
                                  <w:color w:val="231F20"/>
                                  <w:sz w:val="18"/>
                                </w:rPr>
                                <w:t>Standard</w:t>
                              </w:r>
                              <w:r>
                                <w:rPr>
                                  <w:rFonts w:ascii="Trebuchet MS"/>
                                  <w:color w:val="231F20"/>
                                  <w:spacing w:val="-18"/>
                                  <w:sz w:val="18"/>
                                </w:rPr>
                                <w:t> </w:t>
                              </w:r>
                              <w:r>
                                <w:rPr>
                                  <w:rFonts w:ascii="Trebuchet MS"/>
                                  <w:color w:val="231F20"/>
                                  <w:sz w:val="18"/>
                                </w:rPr>
                                <w:t>input/output Standard</w:t>
                              </w:r>
                              <w:r>
                                <w:rPr>
                                  <w:rFonts w:ascii="Trebuchet MS"/>
                                  <w:color w:val="231F20"/>
                                  <w:spacing w:val="-16"/>
                                  <w:sz w:val="18"/>
                                </w:rPr>
                                <w:t> </w:t>
                              </w:r>
                              <w:r>
                                <w:rPr>
                                  <w:rFonts w:ascii="Trebuchet MS"/>
                                  <w:color w:val="231F20"/>
                                  <w:spacing w:val="-2"/>
                                  <w:sz w:val="18"/>
                                </w:rPr>
                                <w:t>input/output</w:t>
                              </w:r>
                            </w:p>
                            <w:p>
                              <w:pPr>
                                <w:spacing w:line="194" w:lineRule="exact" w:before="0"/>
                                <w:ind w:left="0" w:right="0" w:firstLine="0"/>
                                <w:jc w:val="left"/>
                                <w:rPr>
                                  <w:rFonts w:ascii="Trebuchet MS"/>
                                  <w:sz w:val="18"/>
                                </w:rPr>
                              </w:pPr>
                              <w:r>
                                <w:rPr>
                                  <w:rFonts w:ascii="Trebuchet MS"/>
                                  <w:color w:val="231F20"/>
                                  <w:spacing w:val="-2"/>
                                  <w:sz w:val="18"/>
                                </w:rPr>
                                <w:t>Character</w:t>
                              </w:r>
                              <w:r>
                                <w:rPr>
                                  <w:rFonts w:ascii="Trebuchet MS"/>
                                  <w:color w:val="231F20"/>
                                  <w:spacing w:val="-9"/>
                                  <w:sz w:val="18"/>
                                </w:rPr>
                                <w:t> </w:t>
                              </w:r>
                              <w:r>
                                <w:rPr>
                                  <w:rFonts w:ascii="Trebuchet MS"/>
                                  <w:color w:val="231F20"/>
                                  <w:spacing w:val="-2"/>
                                  <w:sz w:val="18"/>
                                </w:rPr>
                                <w:t>handling</w:t>
                              </w:r>
                            </w:p>
                            <w:p>
                              <w:pPr>
                                <w:spacing w:line="276" w:lineRule="auto" w:before="2"/>
                                <w:ind w:left="0" w:right="310" w:hanging="1"/>
                                <w:jc w:val="left"/>
                                <w:rPr>
                                  <w:rFonts w:ascii="Trebuchet MS"/>
                                  <w:sz w:val="18"/>
                                </w:rPr>
                              </w:pPr>
                              <w:r>
                                <w:rPr>
                                  <w:rFonts w:ascii="Trebuchet MS"/>
                                  <w:color w:val="231F20"/>
                                  <w:sz w:val="18"/>
                                </w:rPr>
                                <w:t>Character</w:t>
                              </w:r>
                              <w:r>
                                <w:rPr>
                                  <w:rFonts w:ascii="Trebuchet MS"/>
                                  <w:color w:val="231F20"/>
                                  <w:spacing w:val="-19"/>
                                  <w:sz w:val="18"/>
                                </w:rPr>
                                <w:t> </w:t>
                              </w:r>
                              <w:r>
                                <w:rPr>
                                  <w:rFonts w:ascii="Trebuchet MS"/>
                                  <w:color w:val="231F20"/>
                                  <w:sz w:val="18"/>
                                </w:rPr>
                                <w:t>handling Character</w:t>
                              </w:r>
                              <w:r>
                                <w:rPr>
                                  <w:rFonts w:ascii="Trebuchet MS"/>
                                  <w:color w:val="231F20"/>
                                  <w:spacing w:val="-19"/>
                                  <w:sz w:val="18"/>
                                </w:rPr>
                                <w:t> </w:t>
                              </w:r>
                              <w:r>
                                <w:rPr>
                                  <w:rFonts w:ascii="Trebuchet MS"/>
                                  <w:color w:val="231F20"/>
                                  <w:sz w:val="18"/>
                                </w:rPr>
                                <w:t>handling Character</w:t>
                              </w:r>
                              <w:r>
                                <w:rPr>
                                  <w:rFonts w:ascii="Trebuchet MS"/>
                                  <w:color w:val="231F20"/>
                                  <w:spacing w:val="-19"/>
                                  <w:sz w:val="18"/>
                                </w:rPr>
                                <w:t> </w:t>
                              </w:r>
                              <w:r>
                                <w:rPr>
                                  <w:rFonts w:ascii="Trebuchet MS"/>
                                  <w:color w:val="231F20"/>
                                  <w:sz w:val="18"/>
                                </w:rPr>
                                <w:t>handling Character</w:t>
                              </w:r>
                              <w:r>
                                <w:rPr>
                                  <w:rFonts w:ascii="Trebuchet MS"/>
                                  <w:color w:val="231F20"/>
                                  <w:spacing w:val="-19"/>
                                  <w:sz w:val="18"/>
                                </w:rPr>
                                <w:t> </w:t>
                              </w:r>
                              <w:r>
                                <w:rPr>
                                  <w:rFonts w:ascii="Trebuchet MS"/>
                                  <w:color w:val="231F20"/>
                                  <w:sz w:val="18"/>
                                </w:rPr>
                                <w:t>handling </w:t>
                              </w:r>
                              <w:r>
                                <w:rPr>
                                  <w:rFonts w:ascii="Trebuchet MS"/>
                                  <w:color w:val="231F20"/>
                                  <w:spacing w:val="-2"/>
                                  <w:sz w:val="18"/>
                                </w:rPr>
                                <w:t>Mathematics Mathematics Mathematics</w:t>
                              </w:r>
                            </w:p>
                          </w:txbxContent>
                        </wps:txbx>
                        <wps:bodyPr wrap="square" lIns="0" tIns="0" rIns="0" bIns="0" rtlCol="0">
                          <a:noAutofit/>
                        </wps:bodyPr>
                      </wps:wsp>
                      <wps:wsp>
                        <wps:cNvPr id="851" name="Textbox 851"/>
                        <wps:cNvSpPr txBox="1"/>
                        <wps:spPr>
                          <a:xfrm>
                            <a:off x="1732485" y="400381"/>
                            <a:ext cx="922019" cy="1708785"/>
                          </a:xfrm>
                          <a:prstGeom prst="rect">
                            <a:avLst/>
                          </a:prstGeom>
                        </wps:spPr>
                        <wps:txbx>
                          <w:txbxContent>
                            <w:p>
                              <w:pPr>
                                <w:spacing w:line="297" w:lineRule="auto" w:before="0"/>
                                <w:ind w:left="0" w:right="40" w:hanging="1"/>
                                <w:jc w:val="left"/>
                                <w:rPr>
                                  <w:rFonts w:ascii="Trebuchet MS"/>
                                  <w:sz w:val="18"/>
                                </w:rPr>
                              </w:pPr>
                              <w:r>
                                <w:rPr>
                                  <w:rFonts w:ascii="Trebuchet MS"/>
                                  <w:b/>
                                  <w:color w:val="231F20"/>
                                  <w:sz w:val="20"/>
                                </w:rPr>
                                <w:t>Function</w:t>
                              </w:r>
                              <w:r>
                                <w:rPr>
                                  <w:rFonts w:ascii="Trebuchet MS"/>
                                  <w:b/>
                                  <w:color w:val="231F20"/>
                                  <w:spacing w:val="-20"/>
                                  <w:sz w:val="20"/>
                                </w:rPr>
                                <w:t> </w:t>
                              </w:r>
                              <w:r>
                                <w:rPr>
                                  <w:rFonts w:ascii="Trebuchet MS"/>
                                  <w:b/>
                                  <w:color w:val="231F20"/>
                                  <w:sz w:val="20"/>
                                </w:rPr>
                                <w:t>Name </w:t>
                              </w:r>
                              <w:r>
                                <w:rPr>
                                  <w:rFonts w:ascii="Trebuchet MS"/>
                                  <w:color w:val="231F20"/>
                                  <w:spacing w:val="-2"/>
                                  <w:w w:val="115"/>
                                  <w:sz w:val="18"/>
                                </w:rPr>
                                <w:t>scanf()</w:t>
                              </w:r>
                              <w:r>
                                <w:rPr>
                                  <w:rFonts w:ascii="Trebuchet MS"/>
                                  <w:color w:val="231F20"/>
                                  <w:spacing w:val="40"/>
                                  <w:w w:val="115"/>
                                  <w:sz w:val="18"/>
                                </w:rPr>
                                <w:t>  </w:t>
                              </w:r>
                              <w:r>
                                <w:rPr>
                                  <w:rFonts w:ascii="Trebuchet MS"/>
                                  <w:color w:val="231F20"/>
                                  <w:spacing w:val="-2"/>
                                  <w:w w:val="115"/>
                                  <w:sz w:val="18"/>
                                </w:rPr>
                                <w:t>printf()</w:t>
                              </w:r>
                            </w:p>
                            <w:p>
                              <w:pPr>
                                <w:spacing w:line="192" w:lineRule="exact" w:before="0"/>
                                <w:ind w:left="0" w:right="0" w:firstLine="0"/>
                                <w:jc w:val="left"/>
                                <w:rPr>
                                  <w:rFonts w:ascii="Trebuchet MS"/>
                                  <w:sz w:val="18"/>
                                </w:rPr>
                              </w:pPr>
                              <w:r>
                                <w:rPr>
                                  <w:rFonts w:ascii="Trebuchet MS"/>
                                  <w:color w:val="231F20"/>
                                  <w:spacing w:val="-2"/>
                                  <w:w w:val="145"/>
                                  <w:sz w:val="18"/>
                                </w:rPr>
                                <w:t>isdigit()</w:t>
                              </w:r>
                            </w:p>
                            <w:p>
                              <w:pPr>
                                <w:spacing w:line="276" w:lineRule="auto" w:before="30"/>
                                <w:ind w:left="1" w:right="553" w:hanging="1"/>
                                <w:jc w:val="both"/>
                                <w:rPr>
                                  <w:rFonts w:ascii="Trebuchet MS"/>
                                  <w:sz w:val="18"/>
                                </w:rPr>
                              </w:pPr>
                              <w:r>
                                <w:rPr>
                                  <w:rFonts w:ascii="Trebuchet MS"/>
                                  <w:color w:val="231F20"/>
                                  <w:spacing w:val="-2"/>
                                  <w:w w:val="120"/>
                                  <w:sz w:val="18"/>
                                </w:rPr>
                                <w:t>islower() isupper() </w:t>
                              </w:r>
                              <w:r>
                                <w:rPr>
                                  <w:rFonts w:ascii="Trebuchet MS"/>
                                  <w:color w:val="231F20"/>
                                  <w:spacing w:val="-2"/>
                                  <w:w w:val="115"/>
                                  <w:sz w:val="18"/>
                                </w:rPr>
                                <w:t>tolower() toupper() </w:t>
                              </w:r>
                              <w:r>
                                <w:rPr>
                                  <w:rFonts w:ascii="Trebuchet MS"/>
                                  <w:color w:val="231F20"/>
                                  <w:spacing w:val="-2"/>
                                  <w:w w:val="120"/>
                                  <w:sz w:val="18"/>
                                </w:rPr>
                                <w:t>exp()</w:t>
                              </w:r>
                            </w:p>
                            <w:p>
                              <w:pPr>
                                <w:spacing w:line="207" w:lineRule="exact" w:before="0"/>
                                <w:ind w:left="1" w:right="0" w:firstLine="0"/>
                                <w:jc w:val="left"/>
                                <w:rPr>
                                  <w:rFonts w:ascii="Trebuchet MS"/>
                                  <w:sz w:val="18"/>
                                </w:rPr>
                              </w:pPr>
                              <w:r>
                                <w:rPr>
                                  <w:rFonts w:ascii="Trebuchet MS"/>
                                  <w:color w:val="231F20"/>
                                  <w:spacing w:val="-2"/>
                                  <w:w w:val="105"/>
                                  <w:sz w:val="18"/>
                                </w:rPr>
                                <w:t>pow()</w:t>
                              </w:r>
                            </w:p>
                            <w:p>
                              <w:pPr>
                                <w:spacing w:before="31"/>
                                <w:ind w:left="2" w:right="0" w:firstLine="0"/>
                                <w:jc w:val="left"/>
                                <w:rPr>
                                  <w:rFonts w:ascii="Trebuchet MS"/>
                                  <w:sz w:val="18"/>
                                </w:rPr>
                              </w:pPr>
                              <w:r>
                                <w:rPr>
                                  <w:rFonts w:ascii="Trebuchet MS"/>
                                  <w:color w:val="231F20"/>
                                  <w:spacing w:val="-2"/>
                                  <w:w w:val="135"/>
                                  <w:sz w:val="18"/>
                                </w:rPr>
                                <w:t>sqrt()</w:t>
                              </w:r>
                            </w:p>
                          </w:txbxContent>
                        </wps:txbx>
                        <wps:bodyPr wrap="square" lIns="0" tIns="0" rIns="0" bIns="0" rtlCol="0">
                          <a:noAutofit/>
                        </wps:bodyPr>
                      </wps:wsp>
                      <wps:wsp>
                        <wps:cNvPr id="852" name="Textbox 852"/>
                        <wps:cNvSpPr txBox="1"/>
                        <wps:spPr>
                          <a:xfrm>
                            <a:off x="3133392" y="400381"/>
                            <a:ext cx="1948814" cy="1704975"/>
                          </a:xfrm>
                          <a:prstGeom prst="rect">
                            <a:avLst/>
                          </a:prstGeom>
                        </wps:spPr>
                        <wps:txbx>
                          <w:txbxContent>
                            <w:p>
                              <w:pPr>
                                <w:spacing w:line="232" w:lineRule="exact" w:before="0"/>
                                <w:ind w:left="0" w:right="0" w:firstLine="0"/>
                                <w:jc w:val="left"/>
                                <w:rPr>
                                  <w:rFonts w:ascii="Trebuchet MS"/>
                                  <w:b/>
                                  <w:sz w:val="20"/>
                                </w:rPr>
                              </w:pPr>
                              <w:r>
                                <w:rPr>
                                  <w:rFonts w:ascii="Trebuchet MS"/>
                                  <w:b/>
                                  <w:color w:val="231F20"/>
                                  <w:spacing w:val="-2"/>
                                  <w:w w:val="105"/>
                                  <w:sz w:val="20"/>
                                </w:rPr>
                                <w:t>Description</w:t>
                              </w:r>
                            </w:p>
                            <w:p>
                              <w:pPr>
                                <w:spacing w:before="79"/>
                                <w:ind w:left="0" w:right="0" w:firstLine="0"/>
                                <w:jc w:val="left"/>
                                <w:rPr>
                                  <w:rFonts w:ascii="Trebuchet MS"/>
                                  <w:sz w:val="18"/>
                                </w:rPr>
                              </w:pPr>
                              <w:r>
                                <w:rPr>
                                  <w:rFonts w:ascii="Trebuchet MS"/>
                                  <w:color w:val="231F20"/>
                                  <w:sz w:val="18"/>
                                </w:rPr>
                                <w:t>Reads</w:t>
                              </w:r>
                              <w:r>
                                <w:rPr>
                                  <w:rFonts w:ascii="Trebuchet MS"/>
                                  <w:color w:val="231F20"/>
                                  <w:spacing w:val="-16"/>
                                  <w:sz w:val="18"/>
                                </w:rPr>
                                <w:t> </w:t>
                              </w:r>
                              <w:r>
                                <w:rPr>
                                  <w:rFonts w:ascii="Trebuchet MS"/>
                                  <w:color w:val="231F20"/>
                                  <w:sz w:val="18"/>
                                </w:rPr>
                                <w:t>data</w:t>
                              </w:r>
                              <w:r>
                                <w:rPr>
                                  <w:rFonts w:ascii="Trebuchet MS"/>
                                  <w:color w:val="231F20"/>
                                  <w:spacing w:val="-16"/>
                                  <w:sz w:val="18"/>
                                </w:rPr>
                                <w:t> </w:t>
                              </w:r>
                              <w:r>
                                <w:rPr>
                                  <w:rFonts w:ascii="Trebuchet MS"/>
                                  <w:color w:val="231F20"/>
                                  <w:sz w:val="18"/>
                                </w:rPr>
                                <w:t>from</w:t>
                              </w:r>
                              <w:r>
                                <w:rPr>
                                  <w:rFonts w:ascii="Trebuchet MS"/>
                                  <w:color w:val="231F20"/>
                                  <w:spacing w:val="-16"/>
                                  <w:sz w:val="18"/>
                                </w:rPr>
                                <w:t> </w:t>
                              </w:r>
                              <w:r>
                                <w:rPr>
                                  <w:rFonts w:ascii="Trebuchet MS"/>
                                  <w:color w:val="231F20"/>
                                  <w:sz w:val="18"/>
                                </w:rPr>
                                <w:t>the</w:t>
                              </w:r>
                              <w:r>
                                <w:rPr>
                                  <w:rFonts w:ascii="Trebuchet MS"/>
                                  <w:color w:val="231F20"/>
                                  <w:spacing w:val="-13"/>
                                  <w:sz w:val="18"/>
                                </w:rPr>
                                <w:t> </w:t>
                              </w:r>
                              <w:r>
                                <w:rPr>
                                  <w:rFonts w:ascii="Trebuchet MS"/>
                                  <w:color w:val="231F20"/>
                                  <w:spacing w:val="-2"/>
                                  <w:sz w:val="18"/>
                                </w:rPr>
                                <w:t>keyboard</w:t>
                              </w:r>
                            </w:p>
                            <w:p>
                              <w:pPr>
                                <w:spacing w:line="276" w:lineRule="auto" w:before="31"/>
                                <w:ind w:left="0" w:right="0" w:hanging="1"/>
                                <w:jc w:val="left"/>
                                <w:rPr>
                                  <w:rFonts w:ascii="Trebuchet MS"/>
                                  <w:sz w:val="18"/>
                                </w:rPr>
                              </w:pPr>
                              <w:r>
                                <w:rPr>
                                  <w:rFonts w:ascii="Trebuchet MS"/>
                                  <w:color w:val="231F20"/>
                                  <w:sz w:val="18"/>
                                </w:rPr>
                                <w:t>Prints</w:t>
                              </w:r>
                              <w:r>
                                <w:rPr>
                                  <w:rFonts w:ascii="Trebuchet MS"/>
                                  <w:color w:val="231F20"/>
                                  <w:spacing w:val="-13"/>
                                  <w:sz w:val="18"/>
                                </w:rPr>
                                <w:t> </w:t>
                              </w:r>
                              <w:r>
                                <w:rPr>
                                  <w:rFonts w:ascii="Trebuchet MS"/>
                                  <w:color w:val="231F20"/>
                                  <w:sz w:val="18"/>
                                </w:rPr>
                                <w:t>data</w:t>
                              </w:r>
                              <w:r>
                                <w:rPr>
                                  <w:rFonts w:ascii="Trebuchet MS"/>
                                  <w:color w:val="231F20"/>
                                  <w:spacing w:val="-15"/>
                                  <w:sz w:val="18"/>
                                </w:rPr>
                                <w:t> </w:t>
                              </w:r>
                              <w:r>
                                <w:rPr>
                                  <w:rFonts w:ascii="Trebuchet MS"/>
                                  <w:color w:val="231F20"/>
                                  <w:sz w:val="18"/>
                                </w:rPr>
                                <w:t>to</w:t>
                              </w:r>
                              <w:r>
                                <w:rPr>
                                  <w:rFonts w:ascii="Trebuchet MS"/>
                                  <w:color w:val="231F20"/>
                                  <w:spacing w:val="-15"/>
                                  <w:sz w:val="18"/>
                                </w:rPr>
                                <w:t> </w:t>
                              </w:r>
                              <w:r>
                                <w:rPr>
                                  <w:rFonts w:ascii="Trebuchet MS"/>
                                  <w:color w:val="231F20"/>
                                  <w:sz w:val="18"/>
                                </w:rPr>
                                <w:t>the</w:t>
                              </w:r>
                              <w:r>
                                <w:rPr>
                                  <w:rFonts w:ascii="Trebuchet MS"/>
                                  <w:color w:val="231F20"/>
                                  <w:spacing w:val="-13"/>
                                  <w:sz w:val="18"/>
                                </w:rPr>
                                <w:t> </w:t>
                              </w:r>
                              <w:r>
                                <w:rPr>
                                  <w:rFonts w:ascii="Trebuchet MS"/>
                                  <w:color w:val="231F20"/>
                                  <w:sz w:val="18"/>
                                </w:rPr>
                                <w:t>computer</w:t>
                              </w:r>
                              <w:r>
                                <w:rPr>
                                  <w:rFonts w:ascii="Trebuchet MS"/>
                                  <w:color w:val="231F20"/>
                                  <w:spacing w:val="-15"/>
                                  <w:sz w:val="18"/>
                                </w:rPr>
                                <w:t> </w:t>
                              </w:r>
                              <w:r>
                                <w:rPr>
                                  <w:rFonts w:ascii="Trebuchet MS"/>
                                  <w:color w:val="231F20"/>
                                  <w:sz w:val="18"/>
                                </w:rPr>
                                <w:t>monitor Tests for decimal digit characters Tests for lowercase letters</w:t>
                              </w:r>
                            </w:p>
                            <w:p>
                              <w:pPr>
                                <w:spacing w:line="276" w:lineRule="auto" w:before="0"/>
                                <w:ind w:left="0" w:right="214" w:hanging="1"/>
                                <w:jc w:val="left"/>
                                <w:rPr>
                                  <w:rFonts w:ascii="Trebuchet MS"/>
                                  <w:sz w:val="18"/>
                                </w:rPr>
                              </w:pPr>
                              <w:r>
                                <w:rPr>
                                  <w:rFonts w:ascii="Trebuchet MS"/>
                                  <w:color w:val="231F20"/>
                                  <w:sz w:val="18"/>
                                </w:rPr>
                                <w:t>Tests for uppercase letters Converts</w:t>
                              </w:r>
                              <w:r>
                                <w:rPr>
                                  <w:rFonts w:ascii="Trebuchet MS"/>
                                  <w:color w:val="231F20"/>
                                  <w:spacing w:val="-9"/>
                                  <w:sz w:val="18"/>
                                </w:rPr>
                                <w:t> </w:t>
                              </w:r>
                              <w:r>
                                <w:rPr>
                                  <w:rFonts w:ascii="Trebuchet MS"/>
                                  <w:color w:val="231F20"/>
                                  <w:sz w:val="18"/>
                                </w:rPr>
                                <w:t>character</w:t>
                              </w:r>
                              <w:r>
                                <w:rPr>
                                  <w:rFonts w:ascii="Trebuchet MS"/>
                                  <w:color w:val="231F20"/>
                                  <w:spacing w:val="-10"/>
                                  <w:sz w:val="18"/>
                                </w:rPr>
                                <w:t> </w:t>
                              </w:r>
                              <w:r>
                                <w:rPr>
                                  <w:rFonts w:ascii="Trebuchet MS"/>
                                  <w:color w:val="231F20"/>
                                  <w:sz w:val="18"/>
                                </w:rPr>
                                <w:t>to</w:t>
                              </w:r>
                              <w:r>
                                <w:rPr>
                                  <w:rFonts w:ascii="Trebuchet MS"/>
                                  <w:color w:val="231F20"/>
                                  <w:spacing w:val="-9"/>
                                  <w:sz w:val="18"/>
                                </w:rPr>
                                <w:t> </w:t>
                              </w:r>
                              <w:r>
                                <w:rPr>
                                  <w:rFonts w:ascii="Trebuchet MS"/>
                                  <w:color w:val="231F20"/>
                                  <w:sz w:val="18"/>
                                </w:rPr>
                                <w:t>lowercase Converts</w:t>
                              </w:r>
                              <w:r>
                                <w:rPr>
                                  <w:rFonts w:ascii="Trebuchet MS"/>
                                  <w:color w:val="231F20"/>
                                  <w:spacing w:val="-14"/>
                                  <w:sz w:val="18"/>
                                </w:rPr>
                                <w:t> </w:t>
                              </w:r>
                              <w:r>
                                <w:rPr>
                                  <w:rFonts w:ascii="Trebuchet MS"/>
                                  <w:color w:val="231F20"/>
                                  <w:sz w:val="18"/>
                                </w:rPr>
                                <w:t>character</w:t>
                              </w:r>
                              <w:r>
                                <w:rPr>
                                  <w:rFonts w:ascii="Trebuchet MS"/>
                                  <w:color w:val="231F20"/>
                                  <w:spacing w:val="-15"/>
                                  <w:sz w:val="18"/>
                                </w:rPr>
                                <w:t> </w:t>
                              </w:r>
                              <w:r>
                                <w:rPr>
                                  <w:rFonts w:ascii="Trebuchet MS"/>
                                  <w:color w:val="231F20"/>
                                  <w:sz w:val="18"/>
                                </w:rPr>
                                <w:t>to</w:t>
                              </w:r>
                              <w:r>
                                <w:rPr>
                                  <w:rFonts w:ascii="Trebuchet MS"/>
                                  <w:color w:val="231F20"/>
                                  <w:spacing w:val="-15"/>
                                  <w:sz w:val="18"/>
                                </w:rPr>
                                <w:t> </w:t>
                              </w:r>
                              <w:r>
                                <w:rPr>
                                  <w:rFonts w:ascii="Trebuchet MS"/>
                                  <w:color w:val="231F20"/>
                                  <w:sz w:val="18"/>
                                </w:rPr>
                                <w:t>uppercase Computes</w:t>
                              </w:r>
                              <w:r>
                                <w:rPr>
                                  <w:rFonts w:ascii="Trebuchet MS"/>
                                  <w:color w:val="231F20"/>
                                  <w:spacing w:val="-4"/>
                                  <w:sz w:val="18"/>
                                </w:rPr>
                                <w:t> </w:t>
                              </w:r>
                              <w:r>
                                <w:rPr>
                                  <w:rFonts w:ascii="Trebuchet MS"/>
                                  <w:color w:val="231F20"/>
                                  <w:sz w:val="18"/>
                                </w:rPr>
                                <w:t>the</w:t>
                              </w:r>
                              <w:r>
                                <w:rPr>
                                  <w:rFonts w:ascii="Trebuchet MS"/>
                                  <w:color w:val="231F20"/>
                                  <w:spacing w:val="-4"/>
                                  <w:sz w:val="18"/>
                                </w:rPr>
                                <w:t> </w:t>
                              </w:r>
                              <w:r>
                                <w:rPr>
                                  <w:rFonts w:ascii="Trebuchet MS"/>
                                  <w:color w:val="231F20"/>
                                  <w:sz w:val="18"/>
                                </w:rPr>
                                <w:t>exponential</w:t>
                              </w:r>
                            </w:p>
                            <w:p>
                              <w:pPr>
                                <w:spacing w:line="276" w:lineRule="auto" w:before="0"/>
                                <w:ind w:left="1" w:right="0" w:hanging="1"/>
                                <w:jc w:val="left"/>
                                <w:rPr>
                                  <w:rFonts w:ascii="Trebuchet MS"/>
                                  <w:sz w:val="18"/>
                                </w:rPr>
                              </w:pPr>
                              <w:r>
                                <w:rPr>
                                  <w:rFonts w:ascii="Trebuchet MS"/>
                                  <w:color w:val="231F20"/>
                                  <w:sz w:val="18"/>
                                </w:rPr>
                                <w:t>Computes</w:t>
                              </w:r>
                              <w:r>
                                <w:rPr>
                                  <w:rFonts w:ascii="Trebuchet MS"/>
                                  <w:color w:val="231F20"/>
                                  <w:spacing w:val="-12"/>
                                  <w:sz w:val="18"/>
                                </w:rPr>
                                <w:t> </w:t>
                              </w:r>
                              <w:r>
                                <w:rPr>
                                  <w:rFonts w:ascii="Trebuchet MS"/>
                                  <w:color w:val="231F20"/>
                                  <w:sz w:val="18"/>
                                </w:rPr>
                                <w:t>a</w:t>
                              </w:r>
                              <w:r>
                                <w:rPr>
                                  <w:rFonts w:ascii="Trebuchet MS"/>
                                  <w:color w:val="231F20"/>
                                  <w:spacing w:val="-12"/>
                                  <w:sz w:val="18"/>
                                </w:rPr>
                                <w:t> </w:t>
                              </w:r>
                              <w:r>
                                <w:rPr>
                                  <w:rFonts w:ascii="Trebuchet MS"/>
                                  <w:color w:val="231F20"/>
                                  <w:sz w:val="18"/>
                                </w:rPr>
                                <w:t>number</w:t>
                              </w:r>
                              <w:r>
                                <w:rPr>
                                  <w:rFonts w:ascii="Trebuchet MS"/>
                                  <w:color w:val="231F20"/>
                                  <w:spacing w:val="-12"/>
                                  <w:sz w:val="18"/>
                                </w:rPr>
                                <w:t> </w:t>
                              </w:r>
                              <w:r>
                                <w:rPr>
                                  <w:rFonts w:ascii="Trebuchet MS"/>
                                  <w:color w:val="231F20"/>
                                  <w:sz w:val="18"/>
                                </w:rPr>
                                <w:t>raised</w:t>
                              </w:r>
                              <w:r>
                                <w:rPr>
                                  <w:rFonts w:ascii="Trebuchet MS"/>
                                  <w:color w:val="231F20"/>
                                  <w:spacing w:val="-12"/>
                                  <w:sz w:val="18"/>
                                </w:rPr>
                                <w:t> </w:t>
                              </w:r>
                              <w:r>
                                <w:rPr>
                                  <w:rFonts w:ascii="Trebuchet MS"/>
                                  <w:color w:val="231F20"/>
                                  <w:sz w:val="18"/>
                                </w:rPr>
                                <w:t>to</w:t>
                              </w:r>
                              <w:r>
                                <w:rPr>
                                  <w:rFonts w:ascii="Trebuchet MS"/>
                                  <w:color w:val="231F20"/>
                                  <w:spacing w:val="-12"/>
                                  <w:sz w:val="18"/>
                                </w:rPr>
                                <w:t> </w:t>
                              </w:r>
                              <w:r>
                                <w:rPr>
                                  <w:rFonts w:ascii="Trebuchet MS"/>
                                  <w:color w:val="231F20"/>
                                  <w:sz w:val="18"/>
                                </w:rPr>
                                <w:t>a</w:t>
                              </w:r>
                              <w:r>
                                <w:rPr>
                                  <w:rFonts w:ascii="Trebuchet MS"/>
                                  <w:color w:val="231F20"/>
                                  <w:spacing w:val="-12"/>
                                  <w:sz w:val="18"/>
                                </w:rPr>
                                <w:t> </w:t>
                              </w:r>
                              <w:r>
                                <w:rPr>
                                  <w:rFonts w:ascii="Trebuchet MS"/>
                                  <w:color w:val="231F20"/>
                                  <w:sz w:val="18"/>
                                </w:rPr>
                                <w:t>power </w:t>
                              </w:r>
                              <w:r>
                                <w:rPr>
                                  <w:rFonts w:ascii="Trebuchet MS"/>
                                  <w:color w:val="231F20"/>
                                  <w:w w:val="105"/>
                                  <w:sz w:val="18"/>
                                </w:rPr>
                                <w:t>Computes the square root</w:t>
                              </w:r>
                            </w:p>
                          </w:txbxContent>
                        </wps:txbx>
                        <wps:bodyPr wrap="square" lIns="0" tIns="0" rIns="0" bIns="0" rtlCol="0">
                          <a:noAutofit/>
                        </wps:bodyPr>
                      </wps:wsp>
                    </wpg:wgp>
                  </a:graphicData>
                </a:graphic>
              </wp:anchor>
            </w:drawing>
          </mc:Choice>
          <mc:Fallback>
            <w:pict>
              <v:group style="position:absolute;margin-left:35.534pt;margin-top:-204.872772pt;width:431pt;height:182.15pt;mso-position-horizontal-relative:page;mso-position-vertical-relative:paragraph;z-index:15819776" id="docshapegroup776" coordorigin="711,-4097" coordsize="8620,3643">
                <v:shape style="position:absolute;left:790;top:-767;width:8469;height:283" id="docshape777" coordorigin="790,-767" coordsize="8469,283" path="m9259,-767l790,-767,790,-653,809,-588,860,-534,936,-498,1029,-485,9020,-485,9113,-498,9189,-534,9240,-588,9259,-653,9259,-767xe" filled="true" fillcolor="#f1f1f2" stroked="false">
                  <v:path arrowok="t"/>
                  <v:fill type="solid"/>
                </v:shape>
                <v:shape style="position:absolute;left:790;top:-767;width:8460;height:283" id="docshape778" coordorigin="790,-767" coordsize="8460,283" path="m9250,-767l9250,-653,9233,-588,9184,-534,9112,-498,9020,-485,1029,-485,936,-498,860,-534,809,-588,790,-653,790,-767e" filled="false" stroked="true" strokeweight="3pt" strokecolor="#231f20">
                  <v:path arrowok="t"/>
                  <v:stroke dashstyle="solid"/>
                </v:shape>
                <v:shape style="position:absolute;left:790;top:-3615;width:8461;height:2848" id="docshape779" coordorigin="790,-3614" coordsize="8461,2848" path="m9012,-3614l1029,-3614,954,-3602,888,-3568,837,-3516,803,-3450,790,-3374,790,-767,9251,-767,9251,-3374,9239,-3450,9205,-3516,9153,-3568,9087,-3602,9012,-3614xe" filled="true" fillcolor="#f1f1f2" stroked="false">
                  <v:path arrowok="t"/>
                  <v:fill type="solid"/>
                </v:shape>
                <v:shape style="position:absolute;left:790;top:-4018;width:8461;height:364" id="docshape780" coordorigin="791,-4017" coordsize="8461,364" path="m9069,-4017l5036,-4017,972,-4017,901,-4003,844,-3964,805,-3907,791,-3836,805,-3765,844,-3707,901,-3668,972,-3654,9069,-3654,9140,-3668,9198,-3707,9236,-3765,9251,-3836,9236,-3907,9198,-3964,9140,-4003,9069,-4017xe" filled="true" fillcolor="#808284" stroked="false">
                  <v:path arrowok="t"/>
                  <v:fill type="solid"/>
                </v:shape>
                <v:shape style="position:absolute;left:750;top:-4058;width:8540;height:444" id="docshape781" coordorigin="751,-4057" coordsize="8540,444" path="m5036,-4057l9069,-4057,9139,-4046,9200,-4015,9248,-3967,9279,-3906,9291,-3836,9279,-3766,9248,-3705,9200,-3657,9139,-3625,9069,-3614,972,-3614,902,-3625,841,-3657,793,-3705,762,-3766,751,-3836,762,-3906,793,-3967,841,-4015,902,-4046,972,-4057,5036,-4057e" filled="false" stroked="true" strokeweight="4pt" strokecolor="#231f20">
                  <v:path arrowok="t"/>
                  <v:stroke dashstyle="solid"/>
                </v:shape>
                <v:shape style="position:absolute;left:750;top:-4058;width:8540;height:444" id="docshape782" coordorigin="751,-4057" coordsize="8540,444" path="m5036,-4057l9069,-4057,9139,-4046,9200,-4015,9248,-3967,9279,-3906,9291,-3836,9279,-3766,9248,-3705,9200,-3657,9139,-3625,9069,-3614,972,-3614,902,-3625,841,-3657,793,-3705,762,-3766,751,-3836,762,-3906,793,-3967,841,-4015,902,-4046,972,-4057,5036,-4057xe" filled="false" stroked="true" strokeweight="1.0pt" strokecolor="#231f20">
                  <v:path arrowok="t"/>
                  <v:stroke dashstyle="solid"/>
                </v:shape>
                <v:shape style="position:absolute;left:790;top:-3615;width:8461;height:2848" id="docshape783" coordorigin="790,-3614" coordsize="8461,2848" path="m790,-767l790,-3374,803,-3450,837,-3516,888,-3568,954,-3602,1029,-3614,9012,-3614,9087,-3602,9153,-3568,9205,-3516,9239,-3450,9251,-3374,9251,-767e" filled="false" stroked="true" strokeweight="3pt" strokecolor="#231f20">
                  <v:path arrowok="t"/>
                  <v:stroke dashstyle="solid"/>
                </v:shape>
                <v:shape style="position:absolute;left:2414;top:-4023;width:5282;height:312" type="#_x0000_t202" id="docshape784" filled="false" stroked="false">
                  <v:textbox inset="0,0,0,0">
                    <w:txbxContent>
                      <w:p>
                        <w:pPr>
                          <w:tabs>
                            <w:tab w:pos="1635" w:val="left" w:leader="none"/>
                          </w:tabs>
                          <w:spacing w:line="302" w:lineRule="exact" w:before="0"/>
                          <w:ind w:left="0" w:right="0" w:firstLine="0"/>
                          <w:jc w:val="left"/>
                          <w:rPr>
                            <w:rFonts w:ascii="Trebuchet MS"/>
                            <w:b/>
                            <w:sz w:val="26"/>
                          </w:rPr>
                        </w:pPr>
                        <w:r>
                          <w:rPr>
                            <w:rFonts w:ascii="Trebuchet MS"/>
                            <w:b/>
                            <w:smallCaps/>
                            <w:color w:val="FFFFFF"/>
                            <w:spacing w:val="14"/>
                            <w:sz w:val="26"/>
                          </w:rPr>
                          <w:t>Tabl</w:t>
                        </w:r>
                        <w:r>
                          <w:rPr>
                            <w:rFonts w:ascii="Trebuchet MS"/>
                            <w:b/>
                            <w:smallCaps/>
                            <w:color w:val="FFFFFF"/>
                            <w:spacing w:val="-34"/>
                            <w:sz w:val="26"/>
                          </w:rPr>
                          <w:t> </w:t>
                        </w:r>
                        <w:r>
                          <w:rPr>
                            <w:rFonts w:ascii="Trebuchet MS"/>
                            <w:b/>
                            <w:smallCaps/>
                            <w:color w:val="FFFFFF"/>
                            <w:sz w:val="26"/>
                          </w:rPr>
                          <w:t>e</w:t>
                        </w:r>
                        <w:r>
                          <w:rPr>
                            <w:rFonts w:ascii="Trebuchet MS"/>
                            <w:b/>
                            <w:smallCaps/>
                            <w:color w:val="FFFFFF"/>
                            <w:spacing w:val="10"/>
                            <w:sz w:val="26"/>
                          </w:rPr>
                          <w:t> </w:t>
                        </w:r>
                        <w:r>
                          <w:rPr>
                            <w:rFonts w:ascii="Trebuchet MS"/>
                            <w:b/>
                            <w:smallCaps/>
                            <w:color w:val="FFFFFF"/>
                            <w:spacing w:val="9"/>
                            <w:sz w:val="26"/>
                          </w:rPr>
                          <w:t>5.1</w:t>
                        </w:r>
                        <w:r>
                          <w:rPr>
                            <w:rFonts w:ascii="Trebuchet MS"/>
                            <w:b/>
                            <w:smallCaps/>
                            <w:color w:val="FFFFFF"/>
                            <w:sz w:val="26"/>
                          </w:rPr>
                          <w:tab/>
                        </w:r>
                        <w:r>
                          <w:rPr>
                            <w:rFonts w:ascii="Trebuchet MS"/>
                            <w:b/>
                            <w:smallCaps/>
                            <w:color w:val="FFFFFF"/>
                            <w:spacing w:val="24"/>
                            <w:sz w:val="26"/>
                          </w:rPr>
                          <w:t>Common</w:t>
                        </w:r>
                        <w:r>
                          <w:rPr>
                            <w:rFonts w:ascii="Trebuchet MS"/>
                            <w:b/>
                            <w:smallCaps/>
                            <w:color w:val="FFFFFF"/>
                            <w:spacing w:val="18"/>
                            <w:sz w:val="26"/>
                          </w:rPr>
                          <w:t> </w:t>
                        </w:r>
                        <w:r>
                          <w:rPr>
                            <w:rFonts w:ascii="Trebuchet MS"/>
                            <w:b/>
                            <w:smallCaps/>
                            <w:color w:val="FFFFFF"/>
                            <w:spacing w:val="23"/>
                            <w:sz w:val="26"/>
                          </w:rPr>
                          <w:t>Libra</w:t>
                        </w:r>
                        <w:r>
                          <w:rPr>
                            <w:rFonts w:ascii="Trebuchet MS"/>
                            <w:b/>
                            <w:smallCaps/>
                            <w:color w:val="FFFFFF"/>
                            <w:spacing w:val="-33"/>
                            <w:sz w:val="26"/>
                          </w:rPr>
                          <w:t> </w:t>
                        </w:r>
                        <w:r>
                          <w:rPr>
                            <w:rFonts w:ascii="Trebuchet MS"/>
                            <w:b/>
                            <w:smallCaps/>
                            <w:color w:val="FFFFFF"/>
                            <w:spacing w:val="14"/>
                            <w:sz w:val="26"/>
                          </w:rPr>
                          <w:t>ry</w:t>
                        </w:r>
                        <w:r>
                          <w:rPr>
                            <w:rFonts w:ascii="Trebuchet MS"/>
                            <w:b/>
                            <w:smallCaps/>
                            <w:color w:val="FFFFFF"/>
                            <w:spacing w:val="23"/>
                            <w:sz w:val="26"/>
                          </w:rPr>
                          <w:t> </w:t>
                        </w:r>
                        <w:r>
                          <w:rPr>
                            <w:rFonts w:ascii="Trebuchet MS"/>
                            <w:b/>
                            <w:smallCaps/>
                            <w:color w:val="FFFFFF"/>
                            <w:spacing w:val="22"/>
                            <w:sz w:val="26"/>
                          </w:rPr>
                          <w:t>Functions </w:t>
                        </w:r>
                      </w:p>
                    </w:txbxContent>
                  </v:textbox>
                  <w10:wrap type="none"/>
                </v:shape>
                <v:shape style="position:absolute;left:980;top:-3467;width:1844;height:2685" type="#_x0000_t202" id="docshape785" filled="false" stroked="false">
                  <v:textbox inset="0,0,0,0">
                    <w:txbxContent>
                      <w:p>
                        <w:pPr>
                          <w:spacing w:line="297" w:lineRule="auto" w:before="0"/>
                          <w:ind w:left="0" w:right="0" w:firstLine="0"/>
                          <w:jc w:val="left"/>
                          <w:rPr>
                            <w:rFonts w:ascii="Trebuchet MS"/>
                            <w:sz w:val="18"/>
                          </w:rPr>
                        </w:pPr>
                        <w:r>
                          <w:rPr>
                            <w:rFonts w:ascii="Trebuchet MS"/>
                            <w:b/>
                            <w:color w:val="231F20"/>
                            <w:sz w:val="20"/>
                          </w:rPr>
                          <w:t>Library</w:t>
                        </w:r>
                        <w:r>
                          <w:rPr>
                            <w:rFonts w:ascii="Trebuchet MS"/>
                            <w:b/>
                            <w:color w:val="231F20"/>
                            <w:spacing w:val="-20"/>
                            <w:sz w:val="20"/>
                          </w:rPr>
                          <w:t> </w:t>
                        </w:r>
                        <w:r>
                          <w:rPr>
                            <w:rFonts w:ascii="Trebuchet MS"/>
                            <w:b/>
                            <w:color w:val="231F20"/>
                            <w:sz w:val="20"/>
                          </w:rPr>
                          <w:t>Name </w:t>
                        </w:r>
                        <w:r>
                          <w:rPr>
                            <w:rFonts w:ascii="Trebuchet MS"/>
                            <w:color w:val="231F20"/>
                            <w:sz w:val="18"/>
                          </w:rPr>
                          <w:t>Standard</w:t>
                        </w:r>
                        <w:r>
                          <w:rPr>
                            <w:rFonts w:ascii="Trebuchet MS"/>
                            <w:color w:val="231F20"/>
                            <w:spacing w:val="-18"/>
                            <w:sz w:val="18"/>
                          </w:rPr>
                          <w:t> </w:t>
                        </w:r>
                        <w:r>
                          <w:rPr>
                            <w:rFonts w:ascii="Trebuchet MS"/>
                            <w:color w:val="231F20"/>
                            <w:sz w:val="18"/>
                          </w:rPr>
                          <w:t>input/output Standard</w:t>
                        </w:r>
                        <w:r>
                          <w:rPr>
                            <w:rFonts w:ascii="Trebuchet MS"/>
                            <w:color w:val="231F20"/>
                            <w:spacing w:val="-16"/>
                            <w:sz w:val="18"/>
                          </w:rPr>
                          <w:t> </w:t>
                        </w:r>
                        <w:r>
                          <w:rPr>
                            <w:rFonts w:ascii="Trebuchet MS"/>
                            <w:color w:val="231F20"/>
                            <w:spacing w:val="-2"/>
                            <w:sz w:val="18"/>
                          </w:rPr>
                          <w:t>input/output</w:t>
                        </w:r>
                      </w:p>
                      <w:p>
                        <w:pPr>
                          <w:spacing w:line="194" w:lineRule="exact" w:before="0"/>
                          <w:ind w:left="0" w:right="0" w:firstLine="0"/>
                          <w:jc w:val="left"/>
                          <w:rPr>
                            <w:rFonts w:ascii="Trebuchet MS"/>
                            <w:sz w:val="18"/>
                          </w:rPr>
                        </w:pPr>
                        <w:r>
                          <w:rPr>
                            <w:rFonts w:ascii="Trebuchet MS"/>
                            <w:color w:val="231F20"/>
                            <w:spacing w:val="-2"/>
                            <w:sz w:val="18"/>
                          </w:rPr>
                          <w:t>Character</w:t>
                        </w:r>
                        <w:r>
                          <w:rPr>
                            <w:rFonts w:ascii="Trebuchet MS"/>
                            <w:color w:val="231F20"/>
                            <w:spacing w:val="-9"/>
                            <w:sz w:val="18"/>
                          </w:rPr>
                          <w:t> </w:t>
                        </w:r>
                        <w:r>
                          <w:rPr>
                            <w:rFonts w:ascii="Trebuchet MS"/>
                            <w:color w:val="231F20"/>
                            <w:spacing w:val="-2"/>
                            <w:sz w:val="18"/>
                          </w:rPr>
                          <w:t>handling</w:t>
                        </w:r>
                      </w:p>
                      <w:p>
                        <w:pPr>
                          <w:spacing w:line="276" w:lineRule="auto" w:before="2"/>
                          <w:ind w:left="0" w:right="310" w:hanging="1"/>
                          <w:jc w:val="left"/>
                          <w:rPr>
                            <w:rFonts w:ascii="Trebuchet MS"/>
                            <w:sz w:val="18"/>
                          </w:rPr>
                        </w:pPr>
                        <w:r>
                          <w:rPr>
                            <w:rFonts w:ascii="Trebuchet MS"/>
                            <w:color w:val="231F20"/>
                            <w:sz w:val="18"/>
                          </w:rPr>
                          <w:t>Character</w:t>
                        </w:r>
                        <w:r>
                          <w:rPr>
                            <w:rFonts w:ascii="Trebuchet MS"/>
                            <w:color w:val="231F20"/>
                            <w:spacing w:val="-19"/>
                            <w:sz w:val="18"/>
                          </w:rPr>
                          <w:t> </w:t>
                        </w:r>
                        <w:r>
                          <w:rPr>
                            <w:rFonts w:ascii="Trebuchet MS"/>
                            <w:color w:val="231F20"/>
                            <w:sz w:val="18"/>
                          </w:rPr>
                          <w:t>handling Character</w:t>
                        </w:r>
                        <w:r>
                          <w:rPr>
                            <w:rFonts w:ascii="Trebuchet MS"/>
                            <w:color w:val="231F20"/>
                            <w:spacing w:val="-19"/>
                            <w:sz w:val="18"/>
                          </w:rPr>
                          <w:t> </w:t>
                        </w:r>
                        <w:r>
                          <w:rPr>
                            <w:rFonts w:ascii="Trebuchet MS"/>
                            <w:color w:val="231F20"/>
                            <w:sz w:val="18"/>
                          </w:rPr>
                          <w:t>handling Character</w:t>
                        </w:r>
                        <w:r>
                          <w:rPr>
                            <w:rFonts w:ascii="Trebuchet MS"/>
                            <w:color w:val="231F20"/>
                            <w:spacing w:val="-19"/>
                            <w:sz w:val="18"/>
                          </w:rPr>
                          <w:t> </w:t>
                        </w:r>
                        <w:r>
                          <w:rPr>
                            <w:rFonts w:ascii="Trebuchet MS"/>
                            <w:color w:val="231F20"/>
                            <w:sz w:val="18"/>
                          </w:rPr>
                          <w:t>handling Character</w:t>
                        </w:r>
                        <w:r>
                          <w:rPr>
                            <w:rFonts w:ascii="Trebuchet MS"/>
                            <w:color w:val="231F20"/>
                            <w:spacing w:val="-19"/>
                            <w:sz w:val="18"/>
                          </w:rPr>
                          <w:t> </w:t>
                        </w:r>
                        <w:r>
                          <w:rPr>
                            <w:rFonts w:ascii="Trebuchet MS"/>
                            <w:color w:val="231F20"/>
                            <w:sz w:val="18"/>
                          </w:rPr>
                          <w:t>handling </w:t>
                        </w:r>
                        <w:r>
                          <w:rPr>
                            <w:rFonts w:ascii="Trebuchet MS"/>
                            <w:color w:val="231F20"/>
                            <w:spacing w:val="-2"/>
                            <w:sz w:val="18"/>
                          </w:rPr>
                          <w:t>Mathematics Mathematics Mathematics</w:t>
                        </w:r>
                      </w:p>
                    </w:txbxContent>
                  </v:textbox>
                  <w10:wrap type="none"/>
                </v:shape>
                <v:shape style="position:absolute;left:3439;top:-3467;width:1452;height:2691" type="#_x0000_t202" id="docshape786" filled="false" stroked="false">
                  <v:textbox inset="0,0,0,0">
                    <w:txbxContent>
                      <w:p>
                        <w:pPr>
                          <w:spacing w:line="297" w:lineRule="auto" w:before="0"/>
                          <w:ind w:left="0" w:right="40" w:hanging="1"/>
                          <w:jc w:val="left"/>
                          <w:rPr>
                            <w:rFonts w:ascii="Trebuchet MS"/>
                            <w:sz w:val="18"/>
                          </w:rPr>
                        </w:pPr>
                        <w:r>
                          <w:rPr>
                            <w:rFonts w:ascii="Trebuchet MS"/>
                            <w:b/>
                            <w:color w:val="231F20"/>
                            <w:sz w:val="20"/>
                          </w:rPr>
                          <w:t>Function</w:t>
                        </w:r>
                        <w:r>
                          <w:rPr>
                            <w:rFonts w:ascii="Trebuchet MS"/>
                            <w:b/>
                            <w:color w:val="231F20"/>
                            <w:spacing w:val="-20"/>
                            <w:sz w:val="20"/>
                          </w:rPr>
                          <w:t> </w:t>
                        </w:r>
                        <w:r>
                          <w:rPr>
                            <w:rFonts w:ascii="Trebuchet MS"/>
                            <w:b/>
                            <w:color w:val="231F20"/>
                            <w:sz w:val="20"/>
                          </w:rPr>
                          <w:t>Name </w:t>
                        </w:r>
                        <w:r>
                          <w:rPr>
                            <w:rFonts w:ascii="Trebuchet MS"/>
                            <w:color w:val="231F20"/>
                            <w:spacing w:val="-2"/>
                            <w:w w:val="115"/>
                            <w:sz w:val="18"/>
                          </w:rPr>
                          <w:t>scanf()</w:t>
                        </w:r>
                        <w:r>
                          <w:rPr>
                            <w:rFonts w:ascii="Trebuchet MS"/>
                            <w:color w:val="231F20"/>
                            <w:spacing w:val="40"/>
                            <w:w w:val="115"/>
                            <w:sz w:val="18"/>
                          </w:rPr>
                          <w:t>  </w:t>
                        </w:r>
                        <w:r>
                          <w:rPr>
                            <w:rFonts w:ascii="Trebuchet MS"/>
                            <w:color w:val="231F20"/>
                            <w:spacing w:val="-2"/>
                            <w:w w:val="115"/>
                            <w:sz w:val="18"/>
                          </w:rPr>
                          <w:t>printf()</w:t>
                        </w:r>
                      </w:p>
                      <w:p>
                        <w:pPr>
                          <w:spacing w:line="192" w:lineRule="exact" w:before="0"/>
                          <w:ind w:left="0" w:right="0" w:firstLine="0"/>
                          <w:jc w:val="left"/>
                          <w:rPr>
                            <w:rFonts w:ascii="Trebuchet MS"/>
                            <w:sz w:val="18"/>
                          </w:rPr>
                        </w:pPr>
                        <w:r>
                          <w:rPr>
                            <w:rFonts w:ascii="Trebuchet MS"/>
                            <w:color w:val="231F20"/>
                            <w:spacing w:val="-2"/>
                            <w:w w:val="145"/>
                            <w:sz w:val="18"/>
                          </w:rPr>
                          <w:t>isdigit()</w:t>
                        </w:r>
                      </w:p>
                      <w:p>
                        <w:pPr>
                          <w:spacing w:line="276" w:lineRule="auto" w:before="30"/>
                          <w:ind w:left="1" w:right="553" w:hanging="1"/>
                          <w:jc w:val="both"/>
                          <w:rPr>
                            <w:rFonts w:ascii="Trebuchet MS"/>
                            <w:sz w:val="18"/>
                          </w:rPr>
                        </w:pPr>
                        <w:r>
                          <w:rPr>
                            <w:rFonts w:ascii="Trebuchet MS"/>
                            <w:color w:val="231F20"/>
                            <w:spacing w:val="-2"/>
                            <w:w w:val="120"/>
                            <w:sz w:val="18"/>
                          </w:rPr>
                          <w:t>islower() isupper() </w:t>
                        </w:r>
                        <w:r>
                          <w:rPr>
                            <w:rFonts w:ascii="Trebuchet MS"/>
                            <w:color w:val="231F20"/>
                            <w:spacing w:val="-2"/>
                            <w:w w:val="115"/>
                            <w:sz w:val="18"/>
                          </w:rPr>
                          <w:t>tolower() toupper() </w:t>
                        </w:r>
                        <w:r>
                          <w:rPr>
                            <w:rFonts w:ascii="Trebuchet MS"/>
                            <w:color w:val="231F20"/>
                            <w:spacing w:val="-2"/>
                            <w:w w:val="120"/>
                            <w:sz w:val="18"/>
                          </w:rPr>
                          <w:t>exp()</w:t>
                        </w:r>
                      </w:p>
                      <w:p>
                        <w:pPr>
                          <w:spacing w:line="207" w:lineRule="exact" w:before="0"/>
                          <w:ind w:left="1" w:right="0" w:firstLine="0"/>
                          <w:jc w:val="left"/>
                          <w:rPr>
                            <w:rFonts w:ascii="Trebuchet MS"/>
                            <w:sz w:val="18"/>
                          </w:rPr>
                        </w:pPr>
                        <w:r>
                          <w:rPr>
                            <w:rFonts w:ascii="Trebuchet MS"/>
                            <w:color w:val="231F20"/>
                            <w:spacing w:val="-2"/>
                            <w:w w:val="105"/>
                            <w:sz w:val="18"/>
                          </w:rPr>
                          <w:t>pow()</w:t>
                        </w:r>
                      </w:p>
                      <w:p>
                        <w:pPr>
                          <w:spacing w:before="31"/>
                          <w:ind w:left="2" w:right="0" w:firstLine="0"/>
                          <w:jc w:val="left"/>
                          <w:rPr>
                            <w:rFonts w:ascii="Trebuchet MS"/>
                            <w:sz w:val="18"/>
                          </w:rPr>
                        </w:pPr>
                        <w:r>
                          <w:rPr>
                            <w:rFonts w:ascii="Trebuchet MS"/>
                            <w:color w:val="231F20"/>
                            <w:spacing w:val="-2"/>
                            <w:w w:val="135"/>
                            <w:sz w:val="18"/>
                          </w:rPr>
                          <w:t>sqrt()</w:t>
                        </w:r>
                      </w:p>
                    </w:txbxContent>
                  </v:textbox>
                  <w10:wrap type="none"/>
                </v:shape>
                <v:shape style="position:absolute;left:5645;top:-3467;width:3069;height:2685" type="#_x0000_t202" id="docshape787" filled="false" stroked="false">
                  <v:textbox inset="0,0,0,0">
                    <w:txbxContent>
                      <w:p>
                        <w:pPr>
                          <w:spacing w:line="232" w:lineRule="exact" w:before="0"/>
                          <w:ind w:left="0" w:right="0" w:firstLine="0"/>
                          <w:jc w:val="left"/>
                          <w:rPr>
                            <w:rFonts w:ascii="Trebuchet MS"/>
                            <w:b/>
                            <w:sz w:val="20"/>
                          </w:rPr>
                        </w:pPr>
                        <w:r>
                          <w:rPr>
                            <w:rFonts w:ascii="Trebuchet MS"/>
                            <w:b/>
                            <w:color w:val="231F20"/>
                            <w:spacing w:val="-2"/>
                            <w:w w:val="105"/>
                            <w:sz w:val="20"/>
                          </w:rPr>
                          <w:t>Description</w:t>
                        </w:r>
                      </w:p>
                      <w:p>
                        <w:pPr>
                          <w:spacing w:before="79"/>
                          <w:ind w:left="0" w:right="0" w:firstLine="0"/>
                          <w:jc w:val="left"/>
                          <w:rPr>
                            <w:rFonts w:ascii="Trebuchet MS"/>
                            <w:sz w:val="18"/>
                          </w:rPr>
                        </w:pPr>
                        <w:r>
                          <w:rPr>
                            <w:rFonts w:ascii="Trebuchet MS"/>
                            <w:color w:val="231F20"/>
                            <w:sz w:val="18"/>
                          </w:rPr>
                          <w:t>Reads</w:t>
                        </w:r>
                        <w:r>
                          <w:rPr>
                            <w:rFonts w:ascii="Trebuchet MS"/>
                            <w:color w:val="231F20"/>
                            <w:spacing w:val="-16"/>
                            <w:sz w:val="18"/>
                          </w:rPr>
                          <w:t> </w:t>
                        </w:r>
                        <w:r>
                          <w:rPr>
                            <w:rFonts w:ascii="Trebuchet MS"/>
                            <w:color w:val="231F20"/>
                            <w:sz w:val="18"/>
                          </w:rPr>
                          <w:t>data</w:t>
                        </w:r>
                        <w:r>
                          <w:rPr>
                            <w:rFonts w:ascii="Trebuchet MS"/>
                            <w:color w:val="231F20"/>
                            <w:spacing w:val="-16"/>
                            <w:sz w:val="18"/>
                          </w:rPr>
                          <w:t> </w:t>
                        </w:r>
                        <w:r>
                          <w:rPr>
                            <w:rFonts w:ascii="Trebuchet MS"/>
                            <w:color w:val="231F20"/>
                            <w:sz w:val="18"/>
                          </w:rPr>
                          <w:t>from</w:t>
                        </w:r>
                        <w:r>
                          <w:rPr>
                            <w:rFonts w:ascii="Trebuchet MS"/>
                            <w:color w:val="231F20"/>
                            <w:spacing w:val="-16"/>
                            <w:sz w:val="18"/>
                          </w:rPr>
                          <w:t> </w:t>
                        </w:r>
                        <w:r>
                          <w:rPr>
                            <w:rFonts w:ascii="Trebuchet MS"/>
                            <w:color w:val="231F20"/>
                            <w:sz w:val="18"/>
                          </w:rPr>
                          <w:t>the</w:t>
                        </w:r>
                        <w:r>
                          <w:rPr>
                            <w:rFonts w:ascii="Trebuchet MS"/>
                            <w:color w:val="231F20"/>
                            <w:spacing w:val="-13"/>
                            <w:sz w:val="18"/>
                          </w:rPr>
                          <w:t> </w:t>
                        </w:r>
                        <w:r>
                          <w:rPr>
                            <w:rFonts w:ascii="Trebuchet MS"/>
                            <w:color w:val="231F20"/>
                            <w:spacing w:val="-2"/>
                            <w:sz w:val="18"/>
                          </w:rPr>
                          <w:t>keyboard</w:t>
                        </w:r>
                      </w:p>
                      <w:p>
                        <w:pPr>
                          <w:spacing w:line="276" w:lineRule="auto" w:before="31"/>
                          <w:ind w:left="0" w:right="0" w:hanging="1"/>
                          <w:jc w:val="left"/>
                          <w:rPr>
                            <w:rFonts w:ascii="Trebuchet MS"/>
                            <w:sz w:val="18"/>
                          </w:rPr>
                        </w:pPr>
                        <w:r>
                          <w:rPr>
                            <w:rFonts w:ascii="Trebuchet MS"/>
                            <w:color w:val="231F20"/>
                            <w:sz w:val="18"/>
                          </w:rPr>
                          <w:t>Prints</w:t>
                        </w:r>
                        <w:r>
                          <w:rPr>
                            <w:rFonts w:ascii="Trebuchet MS"/>
                            <w:color w:val="231F20"/>
                            <w:spacing w:val="-13"/>
                            <w:sz w:val="18"/>
                          </w:rPr>
                          <w:t> </w:t>
                        </w:r>
                        <w:r>
                          <w:rPr>
                            <w:rFonts w:ascii="Trebuchet MS"/>
                            <w:color w:val="231F20"/>
                            <w:sz w:val="18"/>
                          </w:rPr>
                          <w:t>data</w:t>
                        </w:r>
                        <w:r>
                          <w:rPr>
                            <w:rFonts w:ascii="Trebuchet MS"/>
                            <w:color w:val="231F20"/>
                            <w:spacing w:val="-15"/>
                            <w:sz w:val="18"/>
                          </w:rPr>
                          <w:t> </w:t>
                        </w:r>
                        <w:r>
                          <w:rPr>
                            <w:rFonts w:ascii="Trebuchet MS"/>
                            <w:color w:val="231F20"/>
                            <w:sz w:val="18"/>
                          </w:rPr>
                          <w:t>to</w:t>
                        </w:r>
                        <w:r>
                          <w:rPr>
                            <w:rFonts w:ascii="Trebuchet MS"/>
                            <w:color w:val="231F20"/>
                            <w:spacing w:val="-15"/>
                            <w:sz w:val="18"/>
                          </w:rPr>
                          <w:t> </w:t>
                        </w:r>
                        <w:r>
                          <w:rPr>
                            <w:rFonts w:ascii="Trebuchet MS"/>
                            <w:color w:val="231F20"/>
                            <w:sz w:val="18"/>
                          </w:rPr>
                          <w:t>the</w:t>
                        </w:r>
                        <w:r>
                          <w:rPr>
                            <w:rFonts w:ascii="Trebuchet MS"/>
                            <w:color w:val="231F20"/>
                            <w:spacing w:val="-13"/>
                            <w:sz w:val="18"/>
                          </w:rPr>
                          <w:t> </w:t>
                        </w:r>
                        <w:r>
                          <w:rPr>
                            <w:rFonts w:ascii="Trebuchet MS"/>
                            <w:color w:val="231F20"/>
                            <w:sz w:val="18"/>
                          </w:rPr>
                          <w:t>computer</w:t>
                        </w:r>
                        <w:r>
                          <w:rPr>
                            <w:rFonts w:ascii="Trebuchet MS"/>
                            <w:color w:val="231F20"/>
                            <w:spacing w:val="-15"/>
                            <w:sz w:val="18"/>
                          </w:rPr>
                          <w:t> </w:t>
                        </w:r>
                        <w:r>
                          <w:rPr>
                            <w:rFonts w:ascii="Trebuchet MS"/>
                            <w:color w:val="231F20"/>
                            <w:sz w:val="18"/>
                          </w:rPr>
                          <w:t>monitor Tests for decimal digit characters Tests for lowercase letters</w:t>
                        </w:r>
                      </w:p>
                      <w:p>
                        <w:pPr>
                          <w:spacing w:line="276" w:lineRule="auto" w:before="0"/>
                          <w:ind w:left="0" w:right="214" w:hanging="1"/>
                          <w:jc w:val="left"/>
                          <w:rPr>
                            <w:rFonts w:ascii="Trebuchet MS"/>
                            <w:sz w:val="18"/>
                          </w:rPr>
                        </w:pPr>
                        <w:r>
                          <w:rPr>
                            <w:rFonts w:ascii="Trebuchet MS"/>
                            <w:color w:val="231F20"/>
                            <w:sz w:val="18"/>
                          </w:rPr>
                          <w:t>Tests for uppercase letters Converts</w:t>
                        </w:r>
                        <w:r>
                          <w:rPr>
                            <w:rFonts w:ascii="Trebuchet MS"/>
                            <w:color w:val="231F20"/>
                            <w:spacing w:val="-9"/>
                            <w:sz w:val="18"/>
                          </w:rPr>
                          <w:t> </w:t>
                        </w:r>
                        <w:r>
                          <w:rPr>
                            <w:rFonts w:ascii="Trebuchet MS"/>
                            <w:color w:val="231F20"/>
                            <w:sz w:val="18"/>
                          </w:rPr>
                          <w:t>character</w:t>
                        </w:r>
                        <w:r>
                          <w:rPr>
                            <w:rFonts w:ascii="Trebuchet MS"/>
                            <w:color w:val="231F20"/>
                            <w:spacing w:val="-10"/>
                            <w:sz w:val="18"/>
                          </w:rPr>
                          <w:t> </w:t>
                        </w:r>
                        <w:r>
                          <w:rPr>
                            <w:rFonts w:ascii="Trebuchet MS"/>
                            <w:color w:val="231F20"/>
                            <w:sz w:val="18"/>
                          </w:rPr>
                          <w:t>to</w:t>
                        </w:r>
                        <w:r>
                          <w:rPr>
                            <w:rFonts w:ascii="Trebuchet MS"/>
                            <w:color w:val="231F20"/>
                            <w:spacing w:val="-9"/>
                            <w:sz w:val="18"/>
                          </w:rPr>
                          <w:t> </w:t>
                        </w:r>
                        <w:r>
                          <w:rPr>
                            <w:rFonts w:ascii="Trebuchet MS"/>
                            <w:color w:val="231F20"/>
                            <w:sz w:val="18"/>
                          </w:rPr>
                          <w:t>lowercase Converts</w:t>
                        </w:r>
                        <w:r>
                          <w:rPr>
                            <w:rFonts w:ascii="Trebuchet MS"/>
                            <w:color w:val="231F20"/>
                            <w:spacing w:val="-14"/>
                            <w:sz w:val="18"/>
                          </w:rPr>
                          <w:t> </w:t>
                        </w:r>
                        <w:r>
                          <w:rPr>
                            <w:rFonts w:ascii="Trebuchet MS"/>
                            <w:color w:val="231F20"/>
                            <w:sz w:val="18"/>
                          </w:rPr>
                          <w:t>character</w:t>
                        </w:r>
                        <w:r>
                          <w:rPr>
                            <w:rFonts w:ascii="Trebuchet MS"/>
                            <w:color w:val="231F20"/>
                            <w:spacing w:val="-15"/>
                            <w:sz w:val="18"/>
                          </w:rPr>
                          <w:t> </w:t>
                        </w:r>
                        <w:r>
                          <w:rPr>
                            <w:rFonts w:ascii="Trebuchet MS"/>
                            <w:color w:val="231F20"/>
                            <w:sz w:val="18"/>
                          </w:rPr>
                          <w:t>to</w:t>
                        </w:r>
                        <w:r>
                          <w:rPr>
                            <w:rFonts w:ascii="Trebuchet MS"/>
                            <w:color w:val="231F20"/>
                            <w:spacing w:val="-15"/>
                            <w:sz w:val="18"/>
                          </w:rPr>
                          <w:t> </w:t>
                        </w:r>
                        <w:r>
                          <w:rPr>
                            <w:rFonts w:ascii="Trebuchet MS"/>
                            <w:color w:val="231F20"/>
                            <w:sz w:val="18"/>
                          </w:rPr>
                          <w:t>uppercase Computes</w:t>
                        </w:r>
                        <w:r>
                          <w:rPr>
                            <w:rFonts w:ascii="Trebuchet MS"/>
                            <w:color w:val="231F20"/>
                            <w:spacing w:val="-4"/>
                            <w:sz w:val="18"/>
                          </w:rPr>
                          <w:t> </w:t>
                        </w:r>
                        <w:r>
                          <w:rPr>
                            <w:rFonts w:ascii="Trebuchet MS"/>
                            <w:color w:val="231F20"/>
                            <w:sz w:val="18"/>
                          </w:rPr>
                          <w:t>the</w:t>
                        </w:r>
                        <w:r>
                          <w:rPr>
                            <w:rFonts w:ascii="Trebuchet MS"/>
                            <w:color w:val="231F20"/>
                            <w:spacing w:val="-4"/>
                            <w:sz w:val="18"/>
                          </w:rPr>
                          <w:t> </w:t>
                        </w:r>
                        <w:r>
                          <w:rPr>
                            <w:rFonts w:ascii="Trebuchet MS"/>
                            <w:color w:val="231F20"/>
                            <w:sz w:val="18"/>
                          </w:rPr>
                          <w:t>exponential</w:t>
                        </w:r>
                      </w:p>
                      <w:p>
                        <w:pPr>
                          <w:spacing w:line="276" w:lineRule="auto" w:before="0"/>
                          <w:ind w:left="1" w:right="0" w:hanging="1"/>
                          <w:jc w:val="left"/>
                          <w:rPr>
                            <w:rFonts w:ascii="Trebuchet MS"/>
                            <w:sz w:val="18"/>
                          </w:rPr>
                        </w:pPr>
                        <w:r>
                          <w:rPr>
                            <w:rFonts w:ascii="Trebuchet MS"/>
                            <w:color w:val="231F20"/>
                            <w:sz w:val="18"/>
                          </w:rPr>
                          <w:t>Computes</w:t>
                        </w:r>
                        <w:r>
                          <w:rPr>
                            <w:rFonts w:ascii="Trebuchet MS"/>
                            <w:color w:val="231F20"/>
                            <w:spacing w:val="-12"/>
                            <w:sz w:val="18"/>
                          </w:rPr>
                          <w:t> </w:t>
                        </w:r>
                        <w:r>
                          <w:rPr>
                            <w:rFonts w:ascii="Trebuchet MS"/>
                            <w:color w:val="231F20"/>
                            <w:sz w:val="18"/>
                          </w:rPr>
                          <w:t>a</w:t>
                        </w:r>
                        <w:r>
                          <w:rPr>
                            <w:rFonts w:ascii="Trebuchet MS"/>
                            <w:color w:val="231F20"/>
                            <w:spacing w:val="-12"/>
                            <w:sz w:val="18"/>
                          </w:rPr>
                          <w:t> </w:t>
                        </w:r>
                        <w:r>
                          <w:rPr>
                            <w:rFonts w:ascii="Trebuchet MS"/>
                            <w:color w:val="231F20"/>
                            <w:sz w:val="18"/>
                          </w:rPr>
                          <w:t>number</w:t>
                        </w:r>
                        <w:r>
                          <w:rPr>
                            <w:rFonts w:ascii="Trebuchet MS"/>
                            <w:color w:val="231F20"/>
                            <w:spacing w:val="-12"/>
                            <w:sz w:val="18"/>
                          </w:rPr>
                          <w:t> </w:t>
                        </w:r>
                        <w:r>
                          <w:rPr>
                            <w:rFonts w:ascii="Trebuchet MS"/>
                            <w:color w:val="231F20"/>
                            <w:sz w:val="18"/>
                          </w:rPr>
                          <w:t>raised</w:t>
                        </w:r>
                        <w:r>
                          <w:rPr>
                            <w:rFonts w:ascii="Trebuchet MS"/>
                            <w:color w:val="231F20"/>
                            <w:spacing w:val="-12"/>
                            <w:sz w:val="18"/>
                          </w:rPr>
                          <w:t> </w:t>
                        </w:r>
                        <w:r>
                          <w:rPr>
                            <w:rFonts w:ascii="Trebuchet MS"/>
                            <w:color w:val="231F20"/>
                            <w:sz w:val="18"/>
                          </w:rPr>
                          <w:t>to</w:t>
                        </w:r>
                        <w:r>
                          <w:rPr>
                            <w:rFonts w:ascii="Trebuchet MS"/>
                            <w:color w:val="231F20"/>
                            <w:spacing w:val="-12"/>
                            <w:sz w:val="18"/>
                          </w:rPr>
                          <w:t> </w:t>
                        </w:r>
                        <w:r>
                          <w:rPr>
                            <w:rFonts w:ascii="Trebuchet MS"/>
                            <w:color w:val="231F20"/>
                            <w:sz w:val="18"/>
                          </w:rPr>
                          <w:t>a</w:t>
                        </w:r>
                        <w:r>
                          <w:rPr>
                            <w:rFonts w:ascii="Trebuchet MS"/>
                            <w:color w:val="231F20"/>
                            <w:spacing w:val="-12"/>
                            <w:sz w:val="18"/>
                          </w:rPr>
                          <w:t> </w:t>
                        </w:r>
                        <w:r>
                          <w:rPr>
                            <w:rFonts w:ascii="Trebuchet MS"/>
                            <w:color w:val="231F20"/>
                            <w:sz w:val="18"/>
                          </w:rPr>
                          <w:t>power </w:t>
                        </w:r>
                        <w:r>
                          <w:rPr>
                            <w:rFonts w:ascii="Trebuchet MS"/>
                            <w:color w:val="231F20"/>
                            <w:w w:val="105"/>
                            <w:sz w:val="18"/>
                          </w:rPr>
                          <w:t>Computes the square root</w:t>
                        </w:r>
                      </w:p>
                    </w:txbxContent>
                  </v:textbox>
                  <w10:wrap type="none"/>
                </v:shape>
                <w10:wrap type="none"/>
              </v:group>
            </w:pict>
          </mc:Fallback>
        </mc:AlternateContent>
      </w:r>
      <w:r>
        <w:rPr>
          <w:color w:val="231F20"/>
          <w:spacing w:val="-2"/>
          <w:w w:val="110"/>
        </w:rPr>
        <w:t>If</w:t>
      </w:r>
      <w:r>
        <w:rPr>
          <w:color w:val="231F20"/>
          <w:spacing w:val="-7"/>
          <w:w w:val="110"/>
        </w:rPr>
        <w:t> </w:t>
      </w:r>
      <w:r>
        <w:rPr>
          <w:color w:val="231F20"/>
          <w:spacing w:val="-2"/>
          <w:w w:val="110"/>
        </w:rPr>
        <w:t>you’re</w:t>
      </w:r>
      <w:r>
        <w:rPr>
          <w:color w:val="231F20"/>
          <w:spacing w:val="-7"/>
          <w:w w:val="110"/>
        </w:rPr>
        <w:t> </w:t>
      </w:r>
      <w:r>
        <w:rPr>
          <w:color w:val="231F20"/>
          <w:spacing w:val="-2"/>
          <w:w w:val="110"/>
        </w:rPr>
        <w:t>still</w:t>
      </w:r>
      <w:r>
        <w:rPr>
          <w:color w:val="231F20"/>
          <w:spacing w:val="-7"/>
          <w:w w:val="110"/>
        </w:rPr>
        <w:t> </w:t>
      </w:r>
      <w:r>
        <w:rPr>
          <w:color w:val="231F20"/>
          <w:spacing w:val="-2"/>
          <w:w w:val="110"/>
        </w:rPr>
        <w:t>put</w:t>
      </w:r>
      <w:r>
        <w:rPr>
          <w:color w:val="231F20"/>
          <w:spacing w:val="-7"/>
          <w:w w:val="110"/>
        </w:rPr>
        <w:t> </w:t>
      </w:r>
      <w:r>
        <w:rPr>
          <w:color w:val="231F20"/>
          <w:spacing w:val="-2"/>
          <w:w w:val="110"/>
        </w:rPr>
        <w:t>off</w:t>
      </w:r>
      <w:r>
        <w:rPr>
          <w:color w:val="231F20"/>
          <w:spacing w:val="-7"/>
          <w:w w:val="110"/>
        </w:rPr>
        <w:t> </w:t>
      </w:r>
      <w:r>
        <w:rPr>
          <w:color w:val="231F20"/>
          <w:spacing w:val="-2"/>
          <w:w w:val="110"/>
        </w:rPr>
        <w:t>by</w:t>
      </w:r>
      <w:r>
        <w:rPr>
          <w:color w:val="231F20"/>
          <w:spacing w:val="-7"/>
          <w:w w:val="110"/>
        </w:rPr>
        <w:t> </w:t>
      </w:r>
      <w:r>
        <w:rPr>
          <w:color w:val="231F20"/>
          <w:spacing w:val="-2"/>
          <w:w w:val="110"/>
        </w:rPr>
        <w:t>the</w:t>
      </w:r>
      <w:r>
        <w:rPr>
          <w:color w:val="231F20"/>
          <w:spacing w:val="-7"/>
          <w:w w:val="110"/>
        </w:rPr>
        <w:t> </w:t>
      </w:r>
      <w:r>
        <w:rPr>
          <w:color w:val="231F20"/>
          <w:spacing w:val="-2"/>
          <w:w w:val="110"/>
        </w:rPr>
        <w:t>notion</w:t>
      </w:r>
      <w:r>
        <w:rPr>
          <w:color w:val="231F20"/>
          <w:spacing w:val="-7"/>
          <w:w w:val="110"/>
        </w:rPr>
        <w:t> </w:t>
      </w:r>
      <w:r>
        <w:rPr>
          <w:color w:val="231F20"/>
          <w:spacing w:val="-2"/>
          <w:w w:val="110"/>
        </w:rPr>
        <w:t>of</w:t>
      </w:r>
      <w:r>
        <w:rPr>
          <w:color w:val="231F20"/>
          <w:spacing w:val="-7"/>
          <w:w w:val="110"/>
        </w:rPr>
        <w:t> </w:t>
      </w:r>
      <w:r>
        <w:rPr>
          <w:color w:val="231F20"/>
          <w:spacing w:val="-2"/>
          <w:w w:val="110"/>
        </w:rPr>
        <w:t>information</w:t>
      </w:r>
      <w:r>
        <w:rPr>
          <w:color w:val="231F20"/>
          <w:spacing w:val="-7"/>
          <w:w w:val="110"/>
        </w:rPr>
        <w:t> </w:t>
      </w:r>
      <w:r>
        <w:rPr>
          <w:color w:val="231F20"/>
          <w:spacing w:val="-2"/>
          <w:w w:val="110"/>
        </w:rPr>
        <w:t>hiding</w:t>
      </w:r>
      <w:r>
        <w:rPr>
          <w:color w:val="231F20"/>
          <w:spacing w:val="-7"/>
          <w:w w:val="110"/>
        </w:rPr>
        <w:t> </w:t>
      </w:r>
      <w:r>
        <w:rPr>
          <w:color w:val="231F20"/>
          <w:spacing w:val="-2"/>
          <w:w w:val="110"/>
        </w:rPr>
        <w:t>or</w:t>
      </w:r>
      <w:r>
        <w:rPr>
          <w:color w:val="231F20"/>
          <w:spacing w:val="-7"/>
          <w:w w:val="110"/>
        </w:rPr>
        <w:t> </w:t>
      </w:r>
      <w:r>
        <w:rPr>
          <w:color w:val="231F20"/>
          <w:spacing w:val="-2"/>
          <w:w w:val="110"/>
        </w:rPr>
        <w:t>black</w:t>
      </w:r>
      <w:r>
        <w:rPr>
          <w:color w:val="231F20"/>
          <w:spacing w:val="-7"/>
          <w:w w:val="110"/>
        </w:rPr>
        <w:t> </w:t>
      </w:r>
      <w:r>
        <w:rPr>
          <w:color w:val="231F20"/>
          <w:spacing w:val="-2"/>
          <w:w w:val="110"/>
        </w:rPr>
        <w:t>boxes,</w:t>
      </w:r>
      <w:r>
        <w:rPr>
          <w:color w:val="231F20"/>
          <w:spacing w:val="-7"/>
          <w:w w:val="110"/>
        </w:rPr>
        <w:t> </w:t>
      </w:r>
      <w:r>
        <w:rPr>
          <w:color w:val="231F20"/>
          <w:spacing w:val="-2"/>
          <w:w w:val="110"/>
        </w:rPr>
        <w:t>consider</w:t>
      </w:r>
      <w:r>
        <w:rPr>
          <w:color w:val="231F20"/>
          <w:spacing w:val="-7"/>
          <w:w w:val="110"/>
        </w:rPr>
        <w:t> </w:t>
      </w:r>
      <w:r>
        <w:rPr>
          <w:color w:val="231F20"/>
          <w:spacing w:val="-2"/>
          <w:w w:val="110"/>
        </w:rPr>
        <w:t>the</w:t>
      </w:r>
      <w:r>
        <w:rPr>
          <w:color w:val="231F20"/>
          <w:spacing w:val="-9"/>
          <w:w w:val="110"/>
        </w:rPr>
        <w:t> </w:t>
      </w:r>
      <w:r>
        <w:rPr>
          <w:color w:val="231F20"/>
          <w:spacing w:val="-2"/>
          <w:w w:val="110"/>
        </w:rPr>
        <w:t>following </w:t>
      </w:r>
      <w:r>
        <w:rPr>
          <w:color w:val="231F20"/>
          <w:w w:val="110"/>
        </w:rPr>
        <w:t>question.</w:t>
      </w:r>
      <w:r>
        <w:rPr>
          <w:color w:val="231F20"/>
          <w:spacing w:val="-13"/>
          <w:w w:val="110"/>
        </w:rPr>
        <w:t> </w:t>
      </w:r>
      <w:r>
        <w:rPr>
          <w:color w:val="231F20"/>
          <w:w w:val="110"/>
        </w:rPr>
        <w:t>Do</w:t>
      </w:r>
      <w:r>
        <w:rPr>
          <w:color w:val="231F20"/>
          <w:spacing w:val="-13"/>
          <w:w w:val="110"/>
        </w:rPr>
        <w:t> </w:t>
      </w:r>
      <w:r>
        <w:rPr>
          <w:color w:val="231F20"/>
          <w:w w:val="110"/>
        </w:rPr>
        <w:t>most</w:t>
      </w:r>
      <w:r>
        <w:rPr>
          <w:color w:val="231F20"/>
          <w:spacing w:val="-13"/>
          <w:w w:val="110"/>
        </w:rPr>
        <w:t> </w:t>
      </w:r>
      <w:r>
        <w:rPr>
          <w:color w:val="231F20"/>
          <w:w w:val="110"/>
        </w:rPr>
        <w:t>people</w:t>
      </w:r>
      <w:r>
        <w:rPr>
          <w:color w:val="231F20"/>
          <w:spacing w:val="-13"/>
          <w:w w:val="110"/>
        </w:rPr>
        <w:t> </w:t>
      </w:r>
      <w:r>
        <w:rPr>
          <w:color w:val="231F20"/>
          <w:w w:val="110"/>
        </w:rPr>
        <w:t>know</w:t>
      </w:r>
      <w:r>
        <w:rPr>
          <w:color w:val="231F20"/>
          <w:spacing w:val="-12"/>
          <w:w w:val="110"/>
        </w:rPr>
        <w:t> </w:t>
      </w:r>
      <w:r>
        <w:rPr>
          <w:color w:val="231F20"/>
          <w:w w:val="110"/>
        </w:rPr>
        <w:t>how</w:t>
      </w:r>
      <w:r>
        <w:rPr>
          <w:color w:val="231F20"/>
          <w:spacing w:val="-13"/>
          <w:w w:val="110"/>
        </w:rPr>
        <w:t> </w:t>
      </w:r>
      <w:r>
        <w:rPr>
          <w:color w:val="231F20"/>
          <w:w w:val="110"/>
        </w:rPr>
        <w:t>a</w:t>
      </w:r>
      <w:r>
        <w:rPr>
          <w:color w:val="231F20"/>
          <w:spacing w:val="-13"/>
          <w:w w:val="110"/>
        </w:rPr>
        <w:t> </w:t>
      </w:r>
      <w:r>
        <w:rPr>
          <w:color w:val="231F20"/>
          <w:w w:val="110"/>
        </w:rPr>
        <w:t>car’s</w:t>
      </w:r>
      <w:r>
        <w:rPr>
          <w:color w:val="231F20"/>
          <w:spacing w:val="-12"/>
          <w:w w:val="110"/>
        </w:rPr>
        <w:t> </w:t>
      </w:r>
      <w:r>
        <w:rPr>
          <w:color w:val="231F20"/>
          <w:w w:val="110"/>
        </w:rPr>
        <w:t>engine</w:t>
      </w:r>
      <w:r>
        <w:rPr>
          <w:color w:val="231F20"/>
          <w:spacing w:val="-13"/>
          <w:w w:val="110"/>
        </w:rPr>
        <w:t> </w:t>
      </w:r>
      <w:r>
        <w:rPr>
          <w:color w:val="231F20"/>
          <w:w w:val="110"/>
        </w:rPr>
        <w:t>works?</w:t>
      </w:r>
      <w:r>
        <w:rPr>
          <w:color w:val="231F20"/>
          <w:spacing w:val="-13"/>
          <w:w w:val="110"/>
        </w:rPr>
        <w:t> </w:t>
      </w:r>
      <w:r>
        <w:rPr>
          <w:color w:val="231F20"/>
          <w:w w:val="110"/>
        </w:rPr>
        <w:t>Probably</w:t>
      </w:r>
      <w:r>
        <w:rPr>
          <w:color w:val="231F20"/>
          <w:spacing w:val="-13"/>
          <w:w w:val="110"/>
        </w:rPr>
        <w:t> </w:t>
      </w:r>
      <w:r>
        <w:rPr>
          <w:color w:val="231F20"/>
          <w:w w:val="110"/>
        </w:rPr>
        <w:t>not,</w:t>
      </w:r>
      <w:r>
        <w:rPr>
          <w:color w:val="231F20"/>
          <w:spacing w:val="-13"/>
          <w:w w:val="110"/>
        </w:rPr>
        <w:t> </w:t>
      </w:r>
      <w:r>
        <w:rPr>
          <w:color w:val="231F20"/>
          <w:w w:val="110"/>
        </w:rPr>
        <w:t>most</w:t>
      </w:r>
      <w:r>
        <w:rPr>
          <w:color w:val="231F20"/>
          <w:spacing w:val="-13"/>
          <w:w w:val="110"/>
        </w:rPr>
        <w:t> </w:t>
      </w:r>
      <w:r>
        <w:rPr>
          <w:color w:val="231F20"/>
          <w:w w:val="110"/>
        </w:rPr>
        <w:t>people</w:t>
      </w:r>
      <w:r>
        <w:rPr>
          <w:color w:val="231F20"/>
          <w:spacing w:val="-13"/>
          <w:w w:val="110"/>
        </w:rPr>
        <w:t> </w:t>
      </w:r>
      <w:r>
        <w:rPr>
          <w:color w:val="231F20"/>
          <w:w w:val="110"/>
        </w:rPr>
        <w:t>are</w:t>
      </w:r>
      <w:r>
        <w:rPr>
          <w:color w:val="231F20"/>
          <w:spacing w:val="-13"/>
          <w:w w:val="110"/>
        </w:rPr>
        <w:t> </w:t>
      </w:r>
      <w:r>
        <w:rPr>
          <w:color w:val="231F20"/>
          <w:w w:val="110"/>
        </w:rPr>
        <w:t>only concerned</w:t>
      </w:r>
      <w:r>
        <w:rPr>
          <w:color w:val="231F20"/>
          <w:spacing w:val="-6"/>
          <w:w w:val="110"/>
        </w:rPr>
        <w:t> </w:t>
      </w:r>
      <w:r>
        <w:rPr>
          <w:color w:val="231F20"/>
          <w:w w:val="110"/>
        </w:rPr>
        <w:t>that</w:t>
      </w:r>
      <w:r>
        <w:rPr>
          <w:color w:val="231F20"/>
          <w:spacing w:val="-6"/>
          <w:w w:val="110"/>
        </w:rPr>
        <w:t> </w:t>
      </w:r>
      <w:r>
        <w:rPr>
          <w:color w:val="231F20"/>
          <w:w w:val="110"/>
        </w:rPr>
        <w:t>they</w:t>
      </w:r>
      <w:r>
        <w:rPr>
          <w:color w:val="231F20"/>
          <w:spacing w:val="-6"/>
          <w:w w:val="110"/>
        </w:rPr>
        <w:t> </w:t>
      </w:r>
      <w:r>
        <w:rPr>
          <w:color w:val="231F20"/>
          <w:w w:val="110"/>
        </w:rPr>
        <w:t>know</w:t>
      </w:r>
      <w:r>
        <w:rPr>
          <w:color w:val="231F20"/>
          <w:spacing w:val="-6"/>
          <w:w w:val="110"/>
        </w:rPr>
        <w:t> </w:t>
      </w:r>
      <w:r>
        <w:rPr>
          <w:color w:val="231F20"/>
          <w:w w:val="110"/>
        </w:rPr>
        <w:t>how</w:t>
      </w:r>
      <w:r>
        <w:rPr>
          <w:color w:val="231F20"/>
          <w:spacing w:val="-6"/>
          <w:w w:val="110"/>
        </w:rPr>
        <w:t> </w:t>
      </w:r>
      <w:r>
        <w:rPr>
          <w:color w:val="231F20"/>
          <w:w w:val="110"/>
        </w:rPr>
        <w:t>to</w:t>
      </w:r>
      <w:r>
        <w:rPr>
          <w:color w:val="231F20"/>
          <w:spacing w:val="-6"/>
          <w:w w:val="110"/>
        </w:rPr>
        <w:t> </w:t>
      </w:r>
      <w:r>
        <w:rPr>
          <w:color w:val="231F20"/>
          <w:w w:val="110"/>
        </w:rPr>
        <w:t>operate</w:t>
      </w:r>
      <w:r>
        <w:rPr>
          <w:color w:val="231F20"/>
          <w:spacing w:val="-8"/>
          <w:w w:val="110"/>
        </w:rPr>
        <w:t> </w:t>
      </w:r>
      <w:r>
        <w:rPr>
          <w:color w:val="231F20"/>
          <w:w w:val="110"/>
        </w:rPr>
        <w:t>a</w:t>
      </w:r>
      <w:r>
        <w:rPr>
          <w:color w:val="231F20"/>
          <w:spacing w:val="-6"/>
          <w:w w:val="110"/>
        </w:rPr>
        <w:t> </w:t>
      </w:r>
      <w:r>
        <w:rPr>
          <w:color w:val="231F20"/>
          <w:w w:val="110"/>
        </w:rPr>
        <w:t>car.</w:t>
      </w:r>
      <w:r>
        <w:rPr>
          <w:color w:val="231F20"/>
          <w:spacing w:val="-8"/>
          <w:w w:val="110"/>
        </w:rPr>
        <w:t> </w:t>
      </w:r>
      <w:r>
        <w:rPr>
          <w:color w:val="231F20"/>
          <w:w w:val="110"/>
        </w:rPr>
        <w:t>Fortunately,</w:t>
      </w:r>
      <w:r>
        <w:rPr>
          <w:color w:val="231F20"/>
          <w:spacing w:val="-8"/>
          <w:w w:val="110"/>
        </w:rPr>
        <w:t> </w:t>
      </w:r>
      <w:r>
        <w:rPr>
          <w:color w:val="231F20"/>
          <w:w w:val="110"/>
        </w:rPr>
        <w:t>modern</w:t>
      </w:r>
      <w:r>
        <w:rPr>
          <w:color w:val="231F20"/>
          <w:spacing w:val="-8"/>
          <w:w w:val="110"/>
        </w:rPr>
        <w:t> </w:t>
      </w:r>
      <w:r>
        <w:rPr>
          <w:color w:val="231F20"/>
          <w:w w:val="110"/>
        </w:rPr>
        <w:t>cars</w:t>
      </w:r>
      <w:r>
        <w:rPr>
          <w:color w:val="231F20"/>
          <w:spacing w:val="-8"/>
          <w:w w:val="110"/>
        </w:rPr>
        <w:t> </w:t>
      </w:r>
      <w:r>
        <w:rPr>
          <w:color w:val="231F20"/>
          <w:w w:val="110"/>
        </w:rPr>
        <w:t>provide</w:t>
      </w:r>
      <w:r>
        <w:rPr>
          <w:color w:val="231F20"/>
          <w:spacing w:val="-8"/>
          <w:w w:val="110"/>
        </w:rPr>
        <w:t> </w:t>
      </w:r>
      <w:r>
        <w:rPr>
          <w:color w:val="231F20"/>
          <w:w w:val="110"/>
        </w:rPr>
        <w:t>an</w:t>
      </w:r>
      <w:r>
        <w:rPr>
          <w:color w:val="231F20"/>
          <w:spacing w:val="-8"/>
          <w:w w:val="110"/>
        </w:rPr>
        <w:t> </w:t>
      </w:r>
      <w:r>
        <w:rPr>
          <w:color w:val="231F20"/>
          <w:w w:val="110"/>
        </w:rPr>
        <w:t>interface </w:t>
      </w:r>
      <w:r>
        <w:rPr>
          <w:color w:val="231F20"/>
          <w:w w:val="115"/>
        </w:rPr>
        <w:t>from which you can easily use</w:t>
      </w:r>
      <w:r>
        <w:rPr>
          <w:color w:val="231F20"/>
          <w:w w:val="115"/>
        </w:rPr>
        <w:t> the car, while hiding its</w:t>
      </w:r>
      <w:r>
        <w:rPr>
          <w:color w:val="231F20"/>
          <w:w w:val="115"/>
        </w:rPr>
        <w:t> implementation details. In other </w:t>
      </w:r>
      <w:r>
        <w:rPr>
          <w:color w:val="231F20"/>
          <w:w w:val="110"/>
        </w:rPr>
        <w:t>words,</w:t>
      </w:r>
      <w:r>
        <w:rPr>
          <w:color w:val="231F20"/>
          <w:spacing w:val="-3"/>
          <w:w w:val="110"/>
        </w:rPr>
        <w:t> </w:t>
      </w:r>
      <w:r>
        <w:rPr>
          <w:color w:val="231F20"/>
          <w:w w:val="110"/>
        </w:rPr>
        <w:t>one</w:t>
      </w:r>
      <w:r>
        <w:rPr>
          <w:color w:val="231F20"/>
          <w:spacing w:val="-3"/>
          <w:w w:val="110"/>
        </w:rPr>
        <w:t> </w:t>
      </w:r>
      <w:r>
        <w:rPr>
          <w:color w:val="231F20"/>
          <w:w w:val="110"/>
        </w:rPr>
        <w:t>might</w:t>
      </w:r>
      <w:r>
        <w:rPr>
          <w:color w:val="231F20"/>
          <w:spacing w:val="-3"/>
          <w:w w:val="110"/>
        </w:rPr>
        <w:t> </w:t>
      </w:r>
      <w:r>
        <w:rPr>
          <w:color w:val="231F20"/>
          <w:w w:val="110"/>
        </w:rPr>
        <w:t>consider</w:t>
      </w:r>
      <w:r>
        <w:rPr>
          <w:color w:val="231F20"/>
          <w:spacing w:val="-3"/>
          <w:w w:val="110"/>
        </w:rPr>
        <w:t> </w:t>
      </w:r>
      <w:r>
        <w:rPr>
          <w:color w:val="231F20"/>
          <w:w w:val="110"/>
        </w:rPr>
        <w:t>the</w:t>
      </w:r>
      <w:r>
        <w:rPr>
          <w:color w:val="231F20"/>
          <w:spacing w:val="-3"/>
          <w:w w:val="110"/>
        </w:rPr>
        <w:t> </w:t>
      </w:r>
      <w:r>
        <w:rPr>
          <w:color w:val="231F20"/>
          <w:w w:val="110"/>
        </w:rPr>
        <w:t>car's</w:t>
      </w:r>
      <w:r>
        <w:rPr>
          <w:color w:val="231F20"/>
          <w:spacing w:val="-3"/>
          <w:w w:val="110"/>
        </w:rPr>
        <w:t> </w:t>
      </w:r>
      <w:r>
        <w:rPr>
          <w:color w:val="231F20"/>
          <w:w w:val="110"/>
        </w:rPr>
        <w:t>engine</w:t>
      </w:r>
      <w:r>
        <w:rPr>
          <w:color w:val="231F20"/>
          <w:spacing w:val="-3"/>
          <w:w w:val="110"/>
        </w:rPr>
        <w:t> </w:t>
      </w:r>
      <w:r>
        <w:rPr>
          <w:color w:val="231F20"/>
          <w:w w:val="110"/>
        </w:rPr>
        <w:t>the</w:t>
      </w:r>
      <w:r>
        <w:rPr>
          <w:color w:val="231F20"/>
          <w:spacing w:val="-3"/>
          <w:w w:val="110"/>
        </w:rPr>
        <w:t> </w:t>
      </w:r>
      <w:r>
        <w:rPr>
          <w:color w:val="231F20"/>
          <w:w w:val="110"/>
        </w:rPr>
        <w:t>black</w:t>
      </w:r>
      <w:r>
        <w:rPr>
          <w:color w:val="231F20"/>
          <w:spacing w:val="-3"/>
          <w:w w:val="110"/>
        </w:rPr>
        <w:t> </w:t>
      </w:r>
      <w:r>
        <w:rPr>
          <w:color w:val="231F20"/>
          <w:w w:val="110"/>
        </w:rPr>
        <w:t>box.</w:t>
      </w:r>
      <w:r>
        <w:rPr>
          <w:color w:val="231F20"/>
          <w:spacing w:val="-3"/>
          <w:w w:val="110"/>
        </w:rPr>
        <w:t> </w:t>
      </w:r>
      <w:r>
        <w:rPr>
          <w:color w:val="231F20"/>
          <w:w w:val="110"/>
        </w:rPr>
        <w:t>You</w:t>
      </w:r>
      <w:r>
        <w:rPr>
          <w:color w:val="231F20"/>
          <w:spacing w:val="-3"/>
          <w:w w:val="110"/>
        </w:rPr>
        <w:t> </w:t>
      </w:r>
      <w:r>
        <w:rPr>
          <w:color w:val="231F20"/>
          <w:w w:val="110"/>
        </w:rPr>
        <w:t>only</w:t>
      </w:r>
      <w:r>
        <w:rPr>
          <w:color w:val="231F20"/>
          <w:spacing w:val="-3"/>
          <w:w w:val="110"/>
        </w:rPr>
        <w:t> </w:t>
      </w:r>
      <w:r>
        <w:rPr>
          <w:color w:val="231F20"/>
          <w:w w:val="110"/>
        </w:rPr>
        <w:t>know</w:t>
      </w:r>
      <w:r>
        <w:rPr>
          <w:color w:val="231F20"/>
          <w:spacing w:val="-3"/>
          <w:w w:val="110"/>
        </w:rPr>
        <w:t> </w:t>
      </w:r>
      <w:r>
        <w:rPr>
          <w:color w:val="231F20"/>
          <w:w w:val="110"/>
        </w:rPr>
        <w:t>what</w:t>
      </w:r>
      <w:r>
        <w:rPr>
          <w:color w:val="231F20"/>
          <w:spacing w:val="-3"/>
          <w:w w:val="110"/>
        </w:rPr>
        <w:t> </w:t>
      </w:r>
      <w:r>
        <w:rPr>
          <w:color w:val="231F20"/>
          <w:w w:val="110"/>
        </w:rPr>
        <w:t>the</w:t>
      </w:r>
      <w:r>
        <w:rPr>
          <w:color w:val="231F20"/>
          <w:spacing w:val="-4"/>
          <w:w w:val="110"/>
        </w:rPr>
        <w:t> </w:t>
      </w:r>
      <w:r>
        <w:rPr>
          <w:color w:val="231F20"/>
          <w:w w:val="110"/>
        </w:rPr>
        <w:t>black</w:t>
      </w:r>
      <w:r>
        <w:rPr>
          <w:color w:val="231F20"/>
          <w:spacing w:val="-4"/>
          <w:w w:val="110"/>
        </w:rPr>
        <w:t> </w:t>
      </w:r>
      <w:r>
        <w:rPr>
          <w:color w:val="231F20"/>
          <w:w w:val="110"/>
        </w:rPr>
        <w:t>box </w:t>
      </w:r>
      <w:r>
        <w:rPr>
          <w:color w:val="231F20"/>
          <w:w w:val="115"/>
        </w:rPr>
        <w:t>takes</w:t>
      </w:r>
      <w:r>
        <w:rPr>
          <w:color w:val="231F20"/>
          <w:spacing w:val="-7"/>
          <w:w w:val="115"/>
        </w:rPr>
        <w:t> </w:t>
      </w:r>
      <w:r>
        <w:rPr>
          <w:color w:val="231F20"/>
          <w:w w:val="115"/>
        </w:rPr>
        <w:t>as</w:t>
      </w:r>
      <w:r>
        <w:rPr>
          <w:color w:val="231F20"/>
          <w:spacing w:val="-6"/>
          <w:w w:val="115"/>
        </w:rPr>
        <w:t> </w:t>
      </w:r>
      <w:r>
        <w:rPr>
          <w:color w:val="231F20"/>
          <w:w w:val="115"/>
        </w:rPr>
        <w:t>input</w:t>
      </w:r>
      <w:r>
        <w:rPr>
          <w:color w:val="231F20"/>
          <w:spacing w:val="-6"/>
          <w:w w:val="115"/>
        </w:rPr>
        <w:t> </w:t>
      </w:r>
      <w:r>
        <w:rPr>
          <w:color w:val="231F20"/>
          <w:w w:val="115"/>
        </w:rPr>
        <w:t>(gas)</w:t>
      </w:r>
      <w:r>
        <w:rPr>
          <w:color w:val="231F20"/>
          <w:spacing w:val="-6"/>
          <w:w w:val="115"/>
        </w:rPr>
        <w:t> </w:t>
      </w:r>
      <w:r>
        <w:rPr>
          <w:color w:val="231F20"/>
          <w:w w:val="115"/>
        </w:rPr>
        <w:t>and</w:t>
      </w:r>
      <w:r>
        <w:rPr>
          <w:color w:val="231F20"/>
          <w:spacing w:val="-6"/>
          <w:w w:val="115"/>
        </w:rPr>
        <w:t> </w:t>
      </w:r>
      <w:r>
        <w:rPr>
          <w:color w:val="231F20"/>
          <w:w w:val="115"/>
        </w:rPr>
        <w:t>what</w:t>
      </w:r>
      <w:r>
        <w:rPr>
          <w:color w:val="231F20"/>
          <w:spacing w:val="-6"/>
          <w:w w:val="115"/>
        </w:rPr>
        <w:t> </w:t>
      </w:r>
      <w:r>
        <w:rPr>
          <w:color w:val="231F20"/>
          <w:w w:val="115"/>
        </w:rPr>
        <w:t>it</w:t>
      </w:r>
      <w:r>
        <w:rPr>
          <w:color w:val="231F20"/>
          <w:spacing w:val="-6"/>
          <w:w w:val="115"/>
        </w:rPr>
        <w:t> </w:t>
      </w:r>
      <w:r>
        <w:rPr>
          <w:color w:val="231F20"/>
          <w:w w:val="115"/>
        </w:rPr>
        <w:t>gives</w:t>
      </w:r>
      <w:r>
        <w:rPr>
          <w:color w:val="231F20"/>
          <w:spacing w:val="-7"/>
          <w:w w:val="115"/>
        </w:rPr>
        <w:t> </w:t>
      </w:r>
      <w:r>
        <w:rPr>
          <w:color w:val="231F20"/>
          <w:w w:val="115"/>
        </w:rPr>
        <w:t>as</w:t>
      </w:r>
      <w:r>
        <w:rPr>
          <w:color w:val="231F20"/>
          <w:spacing w:val="-6"/>
          <w:w w:val="115"/>
        </w:rPr>
        <w:t> </w:t>
      </w:r>
      <w:r>
        <w:rPr>
          <w:color w:val="231F20"/>
          <w:w w:val="115"/>
        </w:rPr>
        <w:t>output</w:t>
      </w:r>
      <w:r>
        <w:rPr>
          <w:color w:val="231F20"/>
          <w:spacing w:val="-7"/>
          <w:w w:val="115"/>
        </w:rPr>
        <w:t> </w:t>
      </w:r>
      <w:r>
        <w:rPr>
          <w:color w:val="231F20"/>
          <w:w w:val="115"/>
        </w:rPr>
        <w:t>(motion).</w:t>
      </w:r>
    </w:p>
    <w:p>
      <w:pPr>
        <w:pStyle w:val="BodyText"/>
        <w:spacing w:line="278" w:lineRule="auto" w:before="119"/>
        <w:ind w:left="380" w:right="6"/>
        <w:jc w:val="both"/>
      </w:pPr>
      <w:r>
        <w:rPr>
          <w:color w:val="231F20"/>
          <w:w w:val="115"/>
        </w:rPr>
        <w:t>Going</w:t>
      </w:r>
      <w:r>
        <w:rPr>
          <w:color w:val="231F20"/>
          <w:spacing w:val="-4"/>
          <w:w w:val="115"/>
        </w:rPr>
        <w:t> </w:t>
      </w:r>
      <w:r>
        <w:rPr>
          <w:color w:val="231F20"/>
          <w:w w:val="115"/>
        </w:rPr>
        <w:t>back</w:t>
      </w:r>
      <w:r>
        <w:rPr>
          <w:color w:val="231F20"/>
          <w:spacing w:val="-4"/>
          <w:w w:val="115"/>
        </w:rPr>
        <w:t> </w:t>
      </w:r>
      <w:r>
        <w:rPr>
          <w:color w:val="231F20"/>
          <w:w w:val="115"/>
        </w:rPr>
        <w:t>to</w:t>
      </w:r>
      <w:r>
        <w:rPr>
          <w:color w:val="231F20"/>
          <w:spacing w:val="-2"/>
          <w:w w:val="115"/>
        </w:rPr>
        <w:t> </w:t>
      </w:r>
      <w:r>
        <w:rPr>
          <w:color w:val="231F20"/>
          <w:w w:val="115"/>
        </w:rPr>
        <w:t>the</w:t>
      </w:r>
      <w:r>
        <w:rPr>
          <w:color w:val="231F20"/>
          <w:spacing w:val="-5"/>
          <w:w w:val="115"/>
        </w:rPr>
        <w:t> </w:t>
      </w:r>
      <w:r>
        <w:rPr>
          <w:rFonts w:ascii="Trebuchet MS" w:hAnsi="Trebuchet MS"/>
          <w:color w:val="231F20"/>
          <w:w w:val="115"/>
          <w:sz w:val="18"/>
        </w:rPr>
        <w:t>printf()</w:t>
      </w:r>
      <w:r>
        <w:rPr>
          <w:rFonts w:ascii="Trebuchet MS" w:hAnsi="Trebuchet MS"/>
          <w:color w:val="231F20"/>
          <w:spacing w:val="-5"/>
          <w:w w:val="115"/>
          <w:sz w:val="18"/>
        </w:rPr>
        <w:t> </w:t>
      </w:r>
      <w:r>
        <w:rPr>
          <w:color w:val="231F20"/>
          <w:w w:val="115"/>
        </w:rPr>
        <w:t>function,</w:t>
      </w:r>
      <w:r>
        <w:rPr>
          <w:color w:val="231F20"/>
          <w:spacing w:val="-4"/>
          <w:w w:val="115"/>
        </w:rPr>
        <w:t> </w:t>
      </w:r>
      <w:r>
        <w:rPr>
          <w:color w:val="231F20"/>
          <w:w w:val="115"/>
        </w:rPr>
        <w:t>what</w:t>
      </w:r>
      <w:r>
        <w:rPr>
          <w:color w:val="231F20"/>
          <w:spacing w:val="-4"/>
          <w:w w:val="115"/>
        </w:rPr>
        <w:t> </w:t>
      </w:r>
      <w:r>
        <w:rPr>
          <w:color w:val="231F20"/>
          <w:w w:val="115"/>
        </w:rPr>
        <w:t>do</w:t>
      </w:r>
      <w:r>
        <w:rPr>
          <w:color w:val="231F20"/>
          <w:spacing w:val="-4"/>
          <w:w w:val="115"/>
        </w:rPr>
        <w:t> </w:t>
      </w:r>
      <w:r>
        <w:rPr>
          <w:color w:val="231F20"/>
          <w:w w:val="115"/>
        </w:rPr>
        <w:t>you</w:t>
      </w:r>
      <w:r>
        <w:rPr>
          <w:color w:val="231F20"/>
          <w:spacing w:val="-4"/>
          <w:w w:val="115"/>
        </w:rPr>
        <w:t> </w:t>
      </w:r>
      <w:r>
        <w:rPr>
          <w:color w:val="231F20"/>
          <w:w w:val="115"/>
        </w:rPr>
        <w:t>really</w:t>
      </w:r>
      <w:r>
        <w:rPr>
          <w:color w:val="231F20"/>
          <w:spacing w:val="-4"/>
          <w:w w:val="115"/>
        </w:rPr>
        <w:t> </w:t>
      </w:r>
      <w:r>
        <w:rPr>
          <w:color w:val="231F20"/>
          <w:w w:val="115"/>
        </w:rPr>
        <w:t>know</w:t>
      </w:r>
      <w:r>
        <w:rPr>
          <w:color w:val="231F20"/>
          <w:spacing w:val="-2"/>
          <w:w w:val="115"/>
        </w:rPr>
        <w:t> </w:t>
      </w:r>
      <w:r>
        <w:rPr>
          <w:color w:val="231F20"/>
          <w:w w:val="115"/>
        </w:rPr>
        <w:t>about</w:t>
      </w:r>
      <w:r>
        <w:rPr>
          <w:color w:val="231F20"/>
          <w:spacing w:val="-2"/>
          <w:w w:val="115"/>
        </w:rPr>
        <w:t> </w:t>
      </w:r>
      <w:r>
        <w:rPr>
          <w:color w:val="231F20"/>
          <w:w w:val="115"/>
        </w:rPr>
        <w:t>it?</w:t>
      </w:r>
      <w:r>
        <w:rPr>
          <w:color w:val="231F20"/>
          <w:spacing w:val="-4"/>
          <w:w w:val="115"/>
        </w:rPr>
        <w:t> </w:t>
      </w:r>
      <w:r>
        <w:rPr>
          <w:color w:val="231F20"/>
          <w:w w:val="115"/>
        </w:rPr>
        <w:t>You</w:t>
      </w:r>
      <w:r>
        <w:rPr>
          <w:color w:val="231F20"/>
          <w:spacing w:val="-2"/>
          <w:w w:val="115"/>
        </w:rPr>
        <w:t> </w:t>
      </w:r>
      <w:r>
        <w:rPr>
          <w:color w:val="231F20"/>
          <w:w w:val="115"/>
        </w:rPr>
        <w:t>know</w:t>
      </w:r>
      <w:r>
        <w:rPr>
          <w:color w:val="231F20"/>
          <w:spacing w:val="-2"/>
          <w:w w:val="115"/>
        </w:rPr>
        <w:t> </w:t>
      </w:r>
      <w:r>
        <w:rPr>
          <w:color w:val="231F20"/>
          <w:w w:val="115"/>
        </w:rPr>
        <w:t>that</w:t>
      </w:r>
      <w:r>
        <w:rPr>
          <w:color w:val="231F20"/>
          <w:spacing w:val="-2"/>
          <w:w w:val="115"/>
        </w:rPr>
        <w:t> </w:t>
      </w:r>
      <w:r>
        <w:rPr>
          <w:color w:val="231F20"/>
          <w:w w:val="115"/>
        </w:rPr>
        <w:t>the </w:t>
      </w:r>
      <w:r>
        <w:rPr>
          <w:rFonts w:ascii="Trebuchet MS" w:hAnsi="Trebuchet MS"/>
          <w:color w:val="231F20"/>
          <w:w w:val="115"/>
          <w:sz w:val="18"/>
        </w:rPr>
        <w:t>printf()</w:t>
      </w:r>
      <w:r>
        <w:rPr>
          <w:rFonts w:ascii="Trebuchet MS" w:hAnsi="Trebuchet MS"/>
          <w:color w:val="231F20"/>
          <w:spacing w:val="-2"/>
          <w:w w:val="115"/>
          <w:sz w:val="18"/>
        </w:rPr>
        <w:t> </w:t>
      </w:r>
      <w:r>
        <w:rPr>
          <w:color w:val="231F20"/>
          <w:w w:val="115"/>
        </w:rPr>
        <w:t>function prints characters you supply to the computer’s screen. But do you know how</w:t>
      </w:r>
      <w:r>
        <w:rPr>
          <w:color w:val="231F20"/>
          <w:spacing w:val="-2"/>
          <w:w w:val="115"/>
        </w:rPr>
        <w:t> </w:t>
      </w:r>
      <w:r>
        <w:rPr>
          <w:color w:val="231F20"/>
          <w:w w:val="115"/>
        </w:rPr>
        <w:t>the</w:t>
      </w:r>
      <w:r>
        <w:rPr>
          <w:color w:val="231F20"/>
          <w:spacing w:val="-2"/>
          <w:w w:val="115"/>
        </w:rPr>
        <w:t> </w:t>
      </w:r>
      <w:r>
        <w:rPr>
          <w:rFonts w:ascii="Trebuchet MS" w:hAnsi="Trebuchet MS"/>
          <w:color w:val="231F20"/>
          <w:w w:val="115"/>
          <w:sz w:val="18"/>
        </w:rPr>
        <w:t>printf()</w:t>
      </w:r>
      <w:r>
        <w:rPr>
          <w:rFonts w:ascii="Trebuchet MS" w:hAnsi="Trebuchet MS"/>
          <w:color w:val="231F20"/>
          <w:spacing w:val="-5"/>
          <w:w w:val="115"/>
          <w:sz w:val="18"/>
        </w:rPr>
        <w:t> </w:t>
      </w:r>
      <w:r>
        <w:rPr>
          <w:color w:val="231F20"/>
          <w:w w:val="115"/>
        </w:rPr>
        <w:t>function</w:t>
      </w:r>
      <w:r>
        <w:rPr>
          <w:color w:val="231F20"/>
          <w:spacing w:val="-3"/>
          <w:w w:val="115"/>
        </w:rPr>
        <w:t> </w:t>
      </w:r>
      <w:r>
        <w:rPr>
          <w:color w:val="231F20"/>
          <w:w w:val="115"/>
        </w:rPr>
        <w:t>really</w:t>
      </w:r>
      <w:r>
        <w:rPr>
          <w:color w:val="231F20"/>
          <w:spacing w:val="-2"/>
          <w:w w:val="115"/>
        </w:rPr>
        <w:t> </w:t>
      </w:r>
      <w:r>
        <w:rPr>
          <w:color w:val="231F20"/>
          <w:w w:val="115"/>
        </w:rPr>
        <w:t>works?</w:t>
      </w:r>
      <w:r>
        <w:rPr>
          <w:color w:val="231F20"/>
          <w:spacing w:val="-3"/>
          <w:w w:val="115"/>
        </w:rPr>
        <w:t> </w:t>
      </w:r>
      <w:r>
        <w:rPr>
          <w:color w:val="231F20"/>
          <w:w w:val="115"/>
        </w:rPr>
        <w:t>Probably</w:t>
      </w:r>
      <w:r>
        <w:rPr>
          <w:color w:val="231F20"/>
          <w:spacing w:val="-3"/>
          <w:w w:val="115"/>
        </w:rPr>
        <w:t> </w:t>
      </w:r>
      <w:r>
        <w:rPr>
          <w:color w:val="231F20"/>
          <w:w w:val="115"/>
        </w:rPr>
        <w:t>not,</w:t>
      </w:r>
      <w:r>
        <w:rPr>
          <w:color w:val="231F20"/>
          <w:spacing w:val="-3"/>
          <w:w w:val="115"/>
        </w:rPr>
        <w:t> </w:t>
      </w:r>
      <w:r>
        <w:rPr>
          <w:color w:val="231F20"/>
          <w:w w:val="115"/>
        </w:rPr>
        <w:t>and</w:t>
      </w:r>
      <w:r>
        <w:rPr>
          <w:color w:val="231F20"/>
          <w:spacing w:val="-3"/>
          <w:w w:val="115"/>
        </w:rPr>
        <w:t> </w:t>
      </w:r>
      <w:r>
        <w:rPr>
          <w:color w:val="231F20"/>
          <w:w w:val="115"/>
        </w:rPr>
        <w:t>you</w:t>
      </w:r>
      <w:r>
        <w:rPr>
          <w:color w:val="231F20"/>
          <w:spacing w:val="-3"/>
          <w:w w:val="115"/>
        </w:rPr>
        <w:t> </w:t>
      </w:r>
      <w:r>
        <w:rPr>
          <w:color w:val="231F20"/>
          <w:w w:val="115"/>
        </w:rPr>
        <w:t>don’t</w:t>
      </w:r>
      <w:r>
        <w:rPr>
          <w:color w:val="231F20"/>
          <w:spacing w:val="-3"/>
          <w:w w:val="115"/>
        </w:rPr>
        <w:t> </w:t>
      </w:r>
      <w:r>
        <w:rPr>
          <w:color w:val="231F20"/>
          <w:w w:val="115"/>
        </w:rPr>
        <w:t>need</w:t>
      </w:r>
      <w:r>
        <w:rPr>
          <w:color w:val="231F20"/>
          <w:spacing w:val="-2"/>
          <w:w w:val="115"/>
        </w:rPr>
        <w:t> </w:t>
      </w:r>
      <w:r>
        <w:rPr>
          <w:color w:val="231F20"/>
          <w:w w:val="115"/>
        </w:rPr>
        <w:t>to.</w:t>
      </w:r>
      <w:r>
        <w:rPr>
          <w:color w:val="231F20"/>
          <w:spacing w:val="-3"/>
          <w:w w:val="115"/>
        </w:rPr>
        <w:t> </w:t>
      </w:r>
      <w:r>
        <w:rPr>
          <w:color w:val="231F20"/>
          <w:w w:val="115"/>
        </w:rPr>
        <w:t>That’s</w:t>
      </w:r>
      <w:r>
        <w:rPr>
          <w:color w:val="231F20"/>
          <w:spacing w:val="-2"/>
          <w:w w:val="115"/>
        </w:rPr>
        <w:t> </w:t>
      </w:r>
      <w:r>
        <w:rPr>
          <w:color w:val="231F20"/>
          <w:w w:val="115"/>
        </w:rPr>
        <w:t>a</w:t>
      </w:r>
      <w:r>
        <w:rPr>
          <w:color w:val="231F20"/>
          <w:spacing w:val="-2"/>
          <w:w w:val="115"/>
        </w:rPr>
        <w:t> </w:t>
      </w:r>
      <w:r>
        <w:rPr>
          <w:color w:val="231F20"/>
          <w:w w:val="115"/>
        </w:rPr>
        <w:t>key concept of information hiding.</w:t>
      </w:r>
    </w:p>
    <w:p>
      <w:pPr>
        <w:pStyle w:val="BodyText"/>
        <w:spacing w:line="278" w:lineRule="auto" w:before="119"/>
        <w:ind w:left="380" w:right="7"/>
        <w:jc w:val="both"/>
      </w:pPr>
      <w:r>
        <w:rPr>
          <w:color w:val="231F20"/>
          <w:spacing w:val="-2"/>
          <w:w w:val="115"/>
        </w:rPr>
        <w:t>In</w:t>
      </w:r>
      <w:r>
        <w:rPr>
          <w:color w:val="231F20"/>
          <w:spacing w:val="-6"/>
          <w:w w:val="115"/>
        </w:rPr>
        <w:t> </w:t>
      </w:r>
      <w:r>
        <w:rPr>
          <w:color w:val="231F20"/>
          <w:spacing w:val="-2"/>
          <w:w w:val="115"/>
        </w:rPr>
        <w:t>structured</w:t>
      </w:r>
      <w:r>
        <w:rPr>
          <w:color w:val="231F20"/>
          <w:spacing w:val="-6"/>
          <w:w w:val="115"/>
        </w:rPr>
        <w:t> </w:t>
      </w:r>
      <w:r>
        <w:rPr>
          <w:color w:val="231F20"/>
          <w:spacing w:val="-2"/>
          <w:w w:val="115"/>
        </w:rPr>
        <w:t>programming</w:t>
      </w:r>
      <w:r>
        <w:rPr>
          <w:color w:val="231F20"/>
          <w:spacing w:val="-6"/>
          <w:w w:val="115"/>
        </w:rPr>
        <w:t> </w:t>
      </w:r>
      <w:r>
        <w:rPr>
          <w:color w:val="231F20"/>
          <w:spacing w:val="-2"/>
          <w:w w:val="115"/>
        </w:rPr>
        <w:t>you</w:t>
      </w:r>
      <w:r>
        <w:rPr>
          <w:color w:val="231F20"/>
          <w:spacing w:val="-8"/>
          <w:w w:val="115"/>
        </w:rPr>
        <w:t> </w:t>
      </w:r>
      <w:r>
        <w:rPr>
          <w:color w:val="231F20"/>
          <w:spacing w:val="-2"/>
          <w:w w:val="115"/>
        </w:rPr>
        <w:t>build</w:t>
      </w:r>
      <w:r>
        <w:rPr>
          <w:color w:val="231F20"/>
          <w:spacing w:val="-6"/>
          <w:w w:val="115"/>
        </w:rPr>
        <w:t> </w:t>
      </w:r>
      <w:r>
        <w:rPr>
          <w:color w:val="231F20"/>
          <w:spacing w:val="-2"/>
          <w:w w:val="115"/>
        </w:rPr>
        <w:t>components</w:t>
      </w:r>
      <w:r>
        <w:rPr>
          <w:color w:val="231F20"/>
          <w:spacing w:val="-6"/>
          <w:w w:val="115"/>
        </w:rPr>
        <w:t> </w:t>
      </w:r>
      <w:r>
        <w:rPr>
          <w:color w:val="231F20"/>
          <w:spacing w:val="-2"/>
          <w:w w:val="115"/>
        </w:rPr>
        <w:t>that</w:t>
      </w:r>
      <w:r>
        <w:rPr>
          <w:color w:val="231F20"/>
          <w:spacing w:val="-6"/>
          <w:w w:val="115"/>
        </w:rPr>
        <w:t> </w:t>
      </w:r>
      <w:r>
        <w:rPr>
          <w:color w:val="231F20"/>
          <w:spacing w:val="-2"/>
          <w:w w:val="115"/>
        </w:rPr>
        <w:t>can</w:t>
      </w:r>
      <w:r>
        <w:rPr>
          <w:color w:val="231F20"/>
          <w:spacing w:val="-7"/>
          <w:w w:val="115"/>
        </w:rPr>
        <w:t> </w:t>
      </w:r>
      <w:r>
        <w:rPr>
          <w:color w:val="231F20"/>
          <w:spacing w:val="-2"/>
          <w:w w:val="115"/>
        </w:rPr>
        <w:t>be</w:t>
      </w:r>
      <w:r>
        <w:rPr>
          <w:color w:val="231F20"/>
          <w:spacing w:val="-7"/>
          <w:w w:val="115"/>
        </w:rPr>
        <w:t> </w:t>
      </w:r>
      <w:r>
        <w:rPr>
          <w:color w:val="231F20"/>
          <w:spacing w:val="-2"/>
          <w:w w:val="115"/>
        </w:rPr>
        <w:t>reused</w:t>
      </w:r>
      <w:r>
        <w:rPr>
          <w:color w:val="231F20"/>
          <w:spacing w:val="-6"/>
          <w:w w:val="115"/>
        </w:rPr>
        <w:t> </w:t>
      </w:r>
      <w:r>
        <w:rPr>
          <w:color w:val="231F20"/>
          <w:spacing w:val="-2"/>
          <w:w w:val="115"/>
        </w:rPr>
        <w:t>(code</w:t>
      </w:r>
      <w:r>
        <w:rPr>
          <w:color w:val="231F20"/>
          <w:spacing w:val="-7"/>
          <w:w w:val="115"/>
        </w:rPr>
        <w:t> </w:t>
      </w:r>
      <w:r>
        <w:rPr>
          <w:color w:val="231F20"/>
          <w:spacing w:val="-2"/>
          <w:w w:val="115"/>
        </w:rPr>
        <w:t>reusability)</w:t>
      </w:r>
      <w:r>
        <w:rPr>
          <w:color w:val="231F20"/>
          <w:spacing w:val="-7"/>
          <w:w w:val="115"/>
        </w:rPr>
        <w:t> </w:t>
      </w:r>
      <w:r>
        <w:rPr>
          <w:color w:val="231F20"/>
          <w:spacing w:val="-2"/>
          <w:w w:val="115"/>
        </w:rPr>
        <w:t>and </w:t>
      </w:r>
      <w:r>
        <w:rPr>
          <w:color w:val="231F20"/>
          <w:w w:val="115"/>
        </w:rPr>
        <w:t>that</w:t>
      </w:r>
      <w:r>
        <w:rPr>
          <w:color w:val="231F20"/>
          <w:spacing w:val="-9"/>
          <w:w w:val="115"/>
        </w:rPr>
        <w:t> </w:t>
      </w:r>
      <w:r>
        <w:rPr>
          <w:color w:val="231F20"/>
          <w:w w:val="115"/>
        </w:rPr>
        <w:t>include</w:t>
      </w:r>
      <w:r>
        <w:rPr>
          <w:color w:val="231F20"/>
          <w:spacing w:val="-9"/>
          <w:w w:val="115"/>
        </w:rPr>
        <w:t> </w:t>
      </w:r>
      <w:r>
        <w:rPr>
          <w:color w:val="231F20"/>
          <w:w w:val="115"/>
        </w:rPr>
        <w:t>an</w:t>
      </w:r>
      <w:r>
        <w:rPr>
          <w:color w:val="231F20"/>
          <w:spacing w:val="-9"/>
          <w:w w:val="115"/>
        </w:rPr>
        <w:t> </w:t>
      </w:r>
      <w:r>
        <w:rPr>
          <w:color w:val="231F20"/>
          <w:w w:val="115"/>
        </w:rPr>
        <w:t>interface</w:t>
      </w:r>
      <w:r>
        <w:rPr>
          <w:color w:val="231F20"/>
          <w:spacing w:val="-9"/>
          <w:w w:val="115"/>
        </w:rPr>
        <w:t> </w:t>
      </w:r>
      <w:r>
        <w:rPr>
          <w:color w:val="231F20"/>
          <w:w w:val="115"/>
        </w:rPr>
        <w:t>that</w:t>
      </w:r>
      <w:r>
        <w:rPr>
          <w:color w:val="231F20"/>
          <w:spacing w:val="-9"/>
          <w:w w:val="115"/>
        </w:rPr>
        <w:t> </w:t>
      </w:r>
      <w:r>
        <w:rPr>
          <w:color w:val="231F20"/>
          <w:w w:val="115"/>
        </w:rPr>
        <w:t>other</w:t>
      </w:r>
      <w:r>
        <w:rPr>
          <w:color w:val="231F20"/>
          <w:spacing w:val="-8"/>
          <w:w w:val="115"/>
        </w:rPr>
        <w:t> </w:t>
      </w:r>
      <w:r>
        <w:rPr>
          <w:color w:val="231F20"/>
          <w:w w:val="115"/>
        </w:rPr>
        <w:t>programmers</w:t>
      </w:r>
      <w:r>
        <w:rPr>
          <w:color w:val="231F20"/>
          <w:spacing w:val="-9"/>
          <w:w w:val="115"/>
        </w:rPr>
        <w:t> </w:t>
      </w:r>
      <w:r>
        <w:rPr>
          <w:color w:val="231F20"/>
          <w:w w:val="115"/>
        </w:rPr>
        <w:t>will</w:t>
      </w:r>
      <w:r>
        <w:rPr>
          <w:color w:val="231F20"/>
          <w:spacing w:val="-8"/>
          <w:w w:val="115"/>
        </w:rPr>
        <w:t> </w:t>
      </w:r>
      <w:r>
        <w:rPr>
          <w:color w:val="231F20"/>
          <w:w w:val="115"/>
        </w:rPr>
        <w:t>know</w:t>
      </w:r>
      <w:r>
        <w:rPr>
          <w:color w:val="231F20"/>
          <w:spacing w:val="-8"/>
          <w:w w:val="115"/>
        </w:rPr>
        <w:t> </w:t>
      </w:r>
      <w:r>
        <w:rPr>
          <w:color w:val="231F20"/>
          <w:w w:val="115"/>
        </w:rPr>
        <w:t>how</w:t>
      </w:r>
      <w:r>
        <w:rPr>
          <w:color w:val="231F20"/>
          <w:spacing w:val="-9"/>
          <w:w w:val="115"/>
        </w:rPr>
        <w:t> </w:t>
      </w:r>
      <w:r>
        <w:rPr>
          <w:color w:val="231F20"/>
          <w:w w:val="115"/>
        </w:rPr>
        <w:t>to</w:t>
      </w:r>
      <w:r>
        <w:rPr>
          <w:color w:val="231F20"/>
          <w:spacing w:val="-9"/>
          <w:w w:val="115"/>
        </w:rPr>
        <w:t> </w:t>
      </w:r>
      <w:r>
        <w:rPr>
          <w:color w:val="231F20"/>
          <w:w w:val="115"/>
        </w:rPr>
        <w:t>use</w:t>
      </w:r>
      <w:r>
        <w:rPr>
          <w:color w:val="231F20"/>
          <w:spacing w:val="-8"/>
          <w:w w:val="115"/>
        </w:rPr>
        <w:t> </w:t>
      </w:r>
      <w:r>
        <w:rPr>
          <w:color w:val="231F20"/>
          <w:w w:val="115"/>
        </w:rPr>
        <w:t>without</w:t>
      </w:r>
      <w:r>
        <w:rPr>
          <w:color w:val="231F20"/>
          <w:spacing w:val="-9"/>
          <w:w w:val="115"/>
        </w:rPr>
        <w:t> </w:t>
      </w:r>
      <w:r>
        <w:rPr>
          <w:color w:val="231F20"/>
          <w:w w:val="115"/>
        </w:rPr>
        <w:t>needing</w:t>
      </w:r>
      <w:r>
        <w:rPr>
          <w:color w:val="231F20"/>
          <w:spacing w:val="-8"/>
          <w:w w:val="115"/>
        </w:rPr>
        <w:t> </w:t>
      </w:r>
      <w:r>
        <w:rPr>
          <w:color w:val="231F20"/>
          <w:w w:val="115"/>
        </w:rPr>
        <w:t>to understand how they were built (information hiding).</w:t>
      </w:r>
    </w:p>
    <w:p>
      <w:pPr>
        <w:pStyle w:val="Heading3"/>
        <w:spacing w:before="207"/>
        <w:ind w:left="380"/>
        <w:jc w:val="both"/>
      </w:pPr>
      <w:r>
        <w:rPr>
          <w:smallCaps/>
          <w:color w:val="231F20"/>
          <w:spacing w:val="-5"/>
        </w:rPr>
        <w:t>Function</w:t>
      </w:r>
      <w:r>
        <w:rPr>
          <w:smallCaps/>
          <w:color w:val="231F20"/>
          <w:spacing w:val="-10"/>
        </w:rPr>
        <w:t> </w:t>
      </w:r>
      <w:r>
        <w:rPr>
          <w:smallCaps/>
          <w:color w:val="231F20"/>
          <w:spacing w:val="-2"/>
        </w:rPr>
        <w:t>Prototypes</w:t>
      </w:r>
    </w:p>
    <w:p>
      <w:pPr>
        <w:pStyle w:val="BodyText"/>
        <w:spacing w:line="278" w:lineRule="auto" w:before="18"/>
        <w:ind w:left="380" w:right="5"/>
        <w:jc w:val="both"/>
      </w:pPr>
      <w:r>
        <w:rPr>
          <w:i/>
          <w:color w:val="231F20"/>
          <w:w w:val="110"/>
        </w:rPr>
        <w:t>Function</w:t>
      </w:r>
      <w:r>
        <w:rPr>
          <w:i/>
          <w:color w:val="231F20"/>
          <w:spacing w:val="-7"/>
          <w:w w:val="110"/>
        </w:rPr>
        <w:t> </w:t>
      </w:r>
      <w:r>
        <w:rPr>
          <w:i/>
          <w:color w:val="231F20"/>
          <w:w w:val="110"/>
        </w:rPr>
        <w:t>prototypes</w:t>
      </w:r>
      <w:r>
        <w:rPr>
          <w:i/>
          <w:color w:val="231F20"/>
          <w:spacing w:val="-7"/>
          <w:w w:val="110"/>
        </w:rPr>
        <w:t> </w:t>
      </w:r>
      <w:r>
        <w:rPr>
          <w:color w:val="231F20"/>
          <w:w w:val="110"/>
        </w:rPr>
        <w:t>tell</w:t>
      </w:r>
      <w:r>
        <w:rPr>
          <w:color w:val="231F20"/>
          <w:spacing w:val="-7"/>
          <w:w w:val="110"/>
        </w:rPr>
        <w:t> </w:t>
      </w:r>
      <w:r>
        <w:rPr>
          <w:color w:val="231F20"/>
          <w:w w:val="110"/>
        </w:rPr>
        <w:t>C</w:t>
      </w:r>
      <w:r>
        <w:rPr>
          <w:color w:val="231F20"/>
          <w:spacing w:val="-7"/>
          <w:w w:val="110"/>
        </w:rPr>
        <w:t> </w:t>
      </w:r>
      <w:r>
        <w:rPr>
          <w:color w:val="231F20"/>
          <w:w w:val="110"/>
        </w:rPr>
        <w:t>how</w:t>
      </w:r>
      <w:r>
        <w:rPr>
          <w:color w:val="231F20"/>
          <w:spacing w:val="-7"/>
          <w:w w:val="110"/>
        </w:rPr>
        <w:t> </w:t>
      </w:r>
      <w:r>
        <w:rPr>
          <w:color w:val="231F20"/>
          <w:w w:val="110"/>
        </w:rPr>
        <w:t>your</w:t>
      </w:r>
      <w:r>
        <w:rPr>
          <w:color w:val="231F20"/>
          <w:spacing w:val="-7"/>
          <w:w w:val="110"/>
        </w:rPr>
        <w:t> </w:t>
      </w:r>
      <w:r>
        <w:rPr>
          <w:color w:val="231F20"/>
          <w:w w:val="110"/>
        </w:rPr>
        <w:t>function</w:t>
      </w:r>
      <w:r>
        <w:rPr>
          <w:color w:val="231F20"/>
          <w:spacing w:val="-7"/>
          <w:w w:val="110"/>
        </w:rPr>
        <w:t> </w:t>
      </w:r>
      <w:r>
        <w:rPr>
          <w:color w:val="231F20"/>
          <w:w w:val="110"/>
        </w:rPr>
        <w:t>will</w:t>
      </w:r>
      <w:r>
        <w:rPr>
          <w:color w:val="231F20"/>
          <w:spacing w:val="-7"/>
          <w:w w:val="110"/>
        </w:rPr>
        <w:t> </w:t>
      </w:r>
      <w:r>
        <w:rPr>
          <w:color w:val="231F20"/>
          <w:w w:val="110"/>
        </w:rPr>
        <w:t>be</w:t>
      </w:r>
      <w:r>
        <w:rPr>
          <w:color w:val="231F20"/>
          <w:spacing w:val="-7"/>
          <w:w w:val="110"/>
        </w:rPr>
        <w:t> </w:t>
      </w:r>
      <w:r>
        <w:rPr>
          <w:color w:val="231F20"/>
          <w:w w:val="110"/>
        </w:rPr>
        <w:t>built</w:t>
      </w:r>
      <w:r>
        <w:rPr>
          <w:color w:val="231F20"/>
          <w:spacing w:val="-7"/>
          <w:w w:val="110"/>
        </w:rPr>
        <w:t> </w:t>
      </w:r>
      <w:r>
        <w:rPr>
          <w:color w:val="231F20"/>
          <w:w w:val="110"/>
        </w:rPr>
        <w:t>and</w:t>
      </w:r>
      <w:r>
        <w:rPr>
          <w:color w:val="231F20"/>
          <w:spacing w:val="-7"/>
          <w:w w:val="110"/>
        </w:rPr>
        <w:t> </w:t>
      </w:r>
      <w:r>
        <w:rPr>
          <w:color w:val="231F20"/>
          <w:w w:val="110"/>
        </w:rPr>
        <w:t>used.</w:t>
      </w:r>
      <w:r>
        <w:rPr>
          <w:color w:val="231F20"/>
          <w:spacing w:val="-7"/>
          <w:w w:val="110"/>
        </w:rPr>
        <w:t> </w:t>
      </w:r>
      <w:r>
        <w:rPr>
          <w:color w:val="231F20"/>
          <w:w w:val="110"/>
        </w:rPr>
        <w:t>It</w:t>
      </w:r>
      <w:r>
        <w:rPr>
          <w:color w:val="231F20"/>
          <w:spacing w:val="-6"/>
          <w:w w:val="110"/>
        </w:rPr>
        <w:t> </w:t>
      </w:r>
      <w:r>
        <w:rPr>
          <w:color w:val="231F20"/>
          <w:w w:val="110"/>
        </w:rPr>
        <w:t>is</w:t>
      </w:r>
      <w:r>
        <w:rPr>
          <w:color w:val="231F20"/>
          <w:spacing w:val="-7"/>
          <w:w w:val="110"/>
        </w:rPr>
        <w:t> </w:t>
      </w:r>
      <w:r>
        <w:rPr>
          <w:color w:val="231F20"/>
          <w:w w:val="110"/>
        </w:rPr>
        <w:t>a</w:t>
      </w:r>
      <w:r>
        <w:rPr>
          <w:color w:val="231F20"/>
          <w:spacing w:val="-7"/>
          <w:w w:val="110"/>
        </w:rPr>
        <w:t> </w:t>
      </w:r>
      <w:r>
        <w:rPr>
          <w:color w:val="231F20"/>
          <w:w w:val="110"/>
        </w:rPr>
        <w:t>common</w:t>
      </w:r>
      <w:r>
        <w:rPr>
          <w:color w:val="231F20"/>
          <w:spacing w:val="-7"/>
          <w:w w:val="110"/>
        </w:rPr>
        <w:t> </w:t>
      </w:r>
      <w:r>
        <w:rPr>
          <w:color w:val="231F20"/>
          <w:w w:val="110"/>
        </w:rPr>
        <w:t>program-</w:t>
      </w:r>
      <w:r>
        <w:rPr>
          <w:color w:val="231F20"/>
          <w:w w:val="115"/>
        </w:rPr>
        <w:t>ming</w:t>
      </w:r>
      <w:r>
        <w:rPr>
          <w:color w:val="231F20"/>
          <w:spacing w:val="-11"/>
          <w:w w:val="115"/>
        </w:rPr>
        <w:t> </w:t>
      </w:r>
      <w:r>
        <w:rPr>
          <w:color w:val="231F20"/>
          <w:w w:val="115"/>
        </w:rPr>
        <w:t>practice</w:t>
      </w:r>
      <w:r>
        <w:rPr>
          <w:color w:val="231F20"/>
          <w:spacing w:val="-11"/>
          <w:w w:val="115"/>
        </w:rPr>
        <w:t> </w:t>
      </w:r>
      <w:r>
        <w:rPr>
          <w:color w:val="231F20"/>
          <w:w w:val="115"/>
        </w:rPr>
        <w:t>to</w:t>
      </w:r>
      <w:r>
        <w:rPr>
          <w:color w:val="231F20"/>
          <w:spacing w:val="-11"/>
          <w:w w:val="115"/>
        </w:rPr>
        <w:t> </w:t>
      </w:r>
      <w:r>
        <w:rPr>
          <w:color w:val="231F20"/>
          <w:w w:val="115"/>
        </w:rPr>
        <w:t>construct</w:t>
      </w:r>
      <w:r>
        <w:rPr>
          <w:color w:val="231F20"/>
          <w:spacing w:val="-11"/>
          <w:w w:val="115"/>
        </w:rPr>
        <w:t> </w:t>
      </w:r>
      <w:r>
        <w:rPr>
          <w:color w:val="231F20"/>
          <w:w w:val="115"/>
        </w:rPr>
        <w:t>your</w:t>
      </w:r>
      <w:r>
        <w:rPr>
          <w:color w:val="231F20"/>
          <w:spacing w:val="-11"/>
          <w:w w:val="115"/>
        </w:rPr>
        <w:t> </w:t>
      </w:r>
      <w:r>
        <w:rPr>
          <w:color w:val="231F20"/>
          <w:w w:val="115"/>
        </w:rPr>
        <w:t>function</w:t>
      </w:r>
      <w:r>
        <w:rPr>
          <w:color w:val="231F20"/>
          <w:spacing w:val="-11"/>
          <w:w w:val="115"/>
        </w:rPr>
        <w:t> </w:t>
      </w:r>
      <w:r>
        <w:rPr>
          <w:color w:val="231F20"/>
          <w:w w:val="115"/>
        </w:rPr>
        <w:t>prototype</w:t>
      </w:r>
      <w:r>
        <w:rPr>
          <w:color w:val="231F20"/>
          <w:spacing w:val="-11"/>
          <w:w w:val="115"/>
        </w:rPr>
        <w:t> </w:t>
      </w:r>
      <w:r>
        <w:rPr>
          <w:color w:val="231F20"/>
          <w:w w:val="115"/>
        </w:rPr>
        <w:t>before</w:t>
      </w:r>
      <w:r>
        <w:rPr>
          <w:color w:val="231F20"/>
          <w:spacing w:val="-10"/>
          <w:w w:val="115"/>
        </w:rPr>
        <w:t> </w:t>
      </w:r>
      <w:r>
        <w:rPr>
          <w:color w:val="231F20"/>
          <w:w w:val="115"/>
        </w:rPr>
        <w:t>the</w:t>
      </w:r>
      <w:r>
        <w:rPr>
          <w:color w:val="231F20"/>
          <w:spacing w:val="-11"/>
          <w:w w:val="115"/>
        </w:rPr>
        <w:t> </w:t>
      </w:r>
      <w:r>
        <w:rPr>
          <w:color w:val="231F20"/>
          <w:w w:val="115"/>
        </w:rPr>
        <w:t>actual</w:t>
      </w:r>
      <w:r>
        <w:rPr>
          <w:color w:val="231F20"/>
          <w:spacing w:val="-11"/>
          <w:w w:val="115"/>
        </w:rPr>
        <w:t> </w:t>
      </w:r>
      <w:r>
        <w:rPr>
          <w:color w:val="231F20"/>
          <w:w w:val="115"/>
        </w:rPr>
        <w:t>function</w:t>
      </w:r>
      <w:r>
        <w:rPr>
          <w:color w:val="231F20"/>
          <w:spacing w:val="-11"/>
          <w:w w:val="115"/>
        </w:rPr>
        <w:t> </w:t>
      </w:r>
      <w:r>
        <w:rPr>
          <w:color w:val="231F20"/>
          <w:w w:val="115"/>
        </w:rPr>
        <w:t>is</w:t>
      </w:r>
      <w:r>
        <w:rPr>
          <w:color w:val="231F20"/>
          <w:spacing w:val="-11"/>
          <w:w w:val="115"/>
        </w:rPr>
        <w:t> </w:t>
      </w:r>
      <w:r>
        <w:rPr>
          <w:color w:val="231F20"/>
          <w:w w:val="115"/>
        </w:rPr>
        <w:t>built.</w:t>
      </w:r>
      <w:r>
        <w:rPr>
          <w:color w:val="231F20"/>
          <w:spacing w:val="-11"/>
          <w:w w:val="115"/>
        </w:rPr>
        <w:t> </w:t>
      </w:r>
      <w:r>
        <w:rPr>
          <w:color w:val="231F20"/>
          <w:w w:val="115"/>
        </w:rPr>
        <w:t>That statement</w:t>
      </w:r>
      <w:r>
        <w:rPr>
          <w:color w:val="231F20"/>
          <w:spacing w:val="-2"/>
          <w:w w:val="115"/>
        </w:rPr>
        <w:t> </w:t>
      </w:r>
      <w:r>
        <w:rPr>
          <w:color w:val="231F20"/>
          <w:w w:val="115"/>
        </w:rPr>
        <w:t>was</w:t>
      </w:r>
      <w:r>
        <w:rPr>
          <w:color w:val="231F20"/>
          <w:spacing w:val="-2"/>
          <w:w w:val="115"/>
        </w:rPr>
        <w:t> </w:t>
      </w:r>
      <w:r>
        <w:rPr>
          <w:color w:val="231F20"/>
          <w:w w:val="115"/>
        </w:rPr>
        <w:t>so</w:t>
      </w:r>
      <w:r>
        <w:rPr>
          <w:color w:val="231F20"/>
          <w:spacing w:val="-2"/>
          <w:w w:val="115"/>
        </w:rPr>
        <w:t> </w:t>
      </w:r>
      <w:r>
        <w:rPr>
          <w:color w:val="231F20"/>
          <w:w w:val="115"/>
        </w:rPr>
        <w:t>important</w:t>
      </w:r>
      <w:r>
        <w:rPr>
          <w:color w:val="231F20"/>
          <w:spacing w:val="-2"/>
          <w:w w:val="115"/>
        </w:rPr>
        <w:t> </w:t>
      </w:r>
      <w:r>
        <w:rPr>
          <w:color w:val="231F20"/>
          <w:w w:val="115"/>
        </w:rPr>
        <w:t>it</w:t>
      </w:r>
      <w:r>
        <w:rPr>
          <w:color w:val="231F20"/>
          <w:spacing w:val="-2"/>
          <w:w w:val="115"/>
        </w:rPr>
        <w:t> </w:t>
      </w:r>
      <w:r>
        <w:rPr>
          <w:color w:val="231F20"/>
          <w:w w:val="115"/>
        </w:rPr>
        <w:t>is</w:t>
      </w:r>
      <w:r>
        <w:rPr>
          <w:color w:val="231F20"/>
          <w:spacing w:val="-2"/>
          <w:w w:val="115"/>
        </w:rPr>
        <w:t> </w:t>
      </w:r>
      <w:r>
        <w:rPr>
          <w:color w:val="231F20"/>
          <w:w w:val="115"/>
        </w:rPr>
        <w:t>worth</w:t>
      </w:r>
      <w:r>
        <w:rPr>
          <w:color w:val="231F20"/>
          <w:spacing w:val="-2"/>
          <w:w w:val="115"/>
        </w:rPr>
        <w:t> </w:t>
      </w:r>
      <w:r>
        <w:rPr>
          <w:color w:val="231F20"/>
          <w:w w:val="115"/>
        </w:rPr>
        <w:t>noting</w:t>
      </w:r>
      <w:r>
        <w:rPr>
          <w:color w:val="231F20"/>
          <w:spacing w:val="-2"/>
          <w:w w:val="115"/>
        </w:rPr>
        <w:t> </w:t>
      </w:r>
      <w:r>
        <w:rPr>
          <w:color w:val="231F20"/>
          <w:w w:val="115"/>
        </w:rPr>
        <w:t>again.</w:t>
      </w:r>
      <w:r>
        <w:rPr>
          <w:color w:val="231F20"/>
          <w:spacing w:val="-2"/>
          <w:w w:val="115"/>
        </w:rPr>
        <w:t> </w:t>
      </w:r>
      <w:r>
        <w:rPr>
          <w:color w:val="231F20"/>
          <w:w w:val="115"/>
        </w:rPr>
        <w:t>It is common programming practice to</w:t>
      </w:r>
      <w:r>
        <w:rPr>
          <w:color w:val="231F20"/>
          <w:spacing w:val="40"/>
          <w:w w:val="115"/>
        </w:rPr>
        <w:t> </w:t>
      </w:r>
      <w:r>
        <w:rPr>
          <w:color w:val="231F20"/>
          <w:w w:val="115"/>
        </w:rPr>
        <w:t>construct</w:t>
      </w:r>
      <w:r>
        <w:rPr>
          <w:color w:val="231F20"/>
          <w:spacing w:val="40"/>
          <w:w w:val="115"/>
        </w:rPr>
        <w:t> </w:t>
      </w:r>
      <w:r>
        <w:rPr>
          <w:color w:val="231F20"/>
          <w:w w:val="115"/>
        </w:rPr>
        <w:t>your</w:t>
      </w:r>
      <w:r>
        <w:rPr>
          <w:color w:val="231F20"/>
          <w:spacing w:val="40"/>
          <w:w w:val="115"/>
        </w:rPr>
        <w:t> </w:t>
      </w:r>
      <w:r>
        <w:rPr>
          <w:color w:val="231F20"/>
          <w:w w:val="115"/>
        </w:rPr>
        <w:t>function</w:t>
      </w:r>
      <w:r>
        <w:rPr>
          <w:color w:val="231F20"/>
          <w:spacing w:val="40"/>
          <w:w w:val="115"/>
        </w:rPr>
        <w:t> </w:t>
      </w:r>
      <w:r>
        <w:rPr>
          <w:color w:val="231F20"/>
          <w:w w:val="115"/>
        </w:rPr>
        <w:t>prototype</w:t>
      </w:r>
      <w:r>
        <w:rPr>
          <w:color w:val="231F20"/>
          <w:spacing w:val="40"/>
          <w:w w:val="115"/>
        </w:rPr>
        <w:t> </w:t>
      </w:r>
      <w:r>
        <w:rPr>
          <w:color w:val="231F20"/>
          <w:w w:val="115"/>
        </w:rPr>
        <w:t>before</w:t>
      </w:r>
      <w:r>
        <w:rPr>
          <w:color w:val="231F20"/>
          <w:spacing w:val="40"/>
          <w:w w:val="115"/>
        </w:rPr>
        <w:t> </w:t>
      </w:r>
      <w:r>
        <w:rPr>
          <w:color w:val="231F20"/>
          <w:w w:val="115"/>
        </w:rPr>
        <w:t>the</w:t>
      </w:r>
      <w:r>
        <w:rPr>
          <w:color w:val="231F20"/>
          <w:spacing w:val="40"/>
          <w:w w:val="115"/>
        </w:rPr>
        <w:t> </w:t>
      </w:r>
      <w:r>
        <w:rPr>
          <w:color w:val="231F20"/>
          <w:w w:val="115"/>
        </w:rPr>
        <w:t>actual function</w:t>
      </w:r>
      <w:r>
        <w:rPr>
          <w:color w:val="231F20"/>
          <w:spacing w:val="40"/>
          <w:w w:val="115"/>
        </w:rPr>
        <w:t> </w:t>
      </w:r>
      <w:r>
        <w:rPr>
          <w:color w:val="231F20"/>
          <w:w w:val="115"/>
        </w:rPr>
        <w:t>is</w:t>
      </w:r>
      <w:r>
        <w:rPr>
          <w:color w:val="231F20"/>
          <w:spacing w:val="40"/>
          <w:w w:val="115"/>
        </w:rPr>
        <w:t> </w:t>
      </w:r>
      <w:r>
        <w:rPr>
          <w:color w:val="231F20"/>
          <w:w w:val="115"/>
        </w:rPr>
        <w:t>built.</w:t>
      </w:r>
    </w:p>
    <w:p>
      <w:pPr>
        <w:pStyle w:val="BodyText"/>
        <w:spacing w:line="278" w:lineRule="auto" w:before="120"/>
        <w:ind w:left="380" w:right="6"/>
        <w:jc w:val="both"/>
      </w:pPr>
      <w:r>
        <w:rPr>
          <w:color w:val="231F20"/>
          <w:w w:val="115"/>
        </w:rPr>
        <w:t>Programmers</w:t>
      </w:r>
      <w:r>
        <w:rPr>
          <w:color w:val="231F20"/>
          <w:w w:val="115"/>
        </w:rPr>
        <w:t> must</w:t>
      </w:r>
      <w:r>
        <w:rPr>
          <w:color w:val="231F20"/>
          <w:w w:val="115"/>
        </w:rPr>
        <w:t> think</w:t>
      </w:r>
      <w:r>
        <w:rPr>
          <w:color w:val="231F20"/>
          <w:w w:val="115"/>
        </w:rPr>
        <w:t> about</w:t>
      </w:r>
      <w:r>
        <w:rPr>
          <w:color w:val="231F20"/>
          <w:w w:val="115"/>
        </w:rPr>
        <w:t> the</w:t>
      </w:r>
      <w:r>
        <w:rPr>
          <w:color w:val="231F20"/>
          <w:w w:val="115"/>
        </w:rPr>
        <w:t> desired</w:t>
      </w:r>
      <w:r>
        <w:rPr>
          <w:color w:val="231F20"/>
          <w:w w:val="115"/>
        </w:rPr>
        <w:t> purpose</w:t>
      </w:r>
      <w:r>
        <w:rPr>
          <w:color w:val="231F20"/>
          <w:w w:val="115"/>
        </w:rPr>
        <w:t> of</w:t>
      </w:r>
      <w:r>
        <w:rPr>
          <w:color w:val="231F20"/>
          <w:w w:val="115"/>
        </w:rPr>
        <w:t> the</w:t>
      </w:r>
      <w:r>
        <w:rPr>
          <w:color w:val="231F20"/>
          <w:w w:val="115"/>
        </w:rPr>
        <w:t> function,</w:t>
      </w:r>
      <w:r>
        <w:rPr>
          <w:color w:val="231F20"/>
          <w:w w:val="115"/>
        </w:rPr>
        <w:t> how</w:t>
      </w:r>
      <w:r>
        <w:rPr>
          <w:color w:val="231F20"/>
          <w:w w:val="115"/>
        </w:rPr>
        <w:t> it</w:t>
      </w:r>
      <w:r>
        <w:rPr>
          <w:color w:val="231F20"/>
          <w:w w:val="115"/>
        </w:rPr>
        <w:t> will</w:t>
      </w:r>
      <w:r>
        <w:rPr>
          <w:color w:val="231F20"/>
          <w:w w:val="115"/>
        </w:rPr>
        <w:t> receive </w:t>
      </w:r>
      <w:r>
        <w:rPr>
          <w:color w:val="231F20"/>
          <w:w w:val="110"/>
        </w:rPr>
        <w:t>input, and how and what it will return. To demonstrate, take a look at the following function </w:t>
      </w:r>
      <w:r>
        <w:rPr>
          <w:color w:val="231F20"/>
          <w:spacing w:val="-2"/>
          <w:w w:val="115"/>
        </w:rPr>
        <w:t>prototype.</w:t>
      </w:r>
    </w:p>
    <w:p>
      <w:pPr>
        <w:pStyle w:val="BodyText"/>
        <w:spacing w:after="0" w:line="278" w:lineRule="auto"/>
        <w:jc w:val="both"/>
        <w:sectPr>
          <w:pgSz w:w="10060" w:h="13080"/>
          <w:pgMar w:header="542" w:footer="0" w:top="1540" w:bottom="280" w:left="360" w:right="720"/>
        </w:sectPr>
      </w:pPr>
    </w:p>
    <w:p>
      <w:pPr>
        <w:spacing w:before="116"/>
        <w:ind w:left="20" w:right="0" w:firstLine="0"/>
        <w:jc w:val="left"/>
        <w:rPr>
          <w:rFonts w:ascii="Trebuchet MS"/>
          <w:sz w:val="18"/>
        </w:rPr>
      </w:pPr>
      <w:r>
        <w:rPr>
          <w:rFonts w:ascii="Trebuchet MS"/>
          <w:color w:val="231F20"/>
          <w:w w:val="110"/>
          <w:sz w:val="18"/>
        </w:rPr>
        <w:t>float</w:t>
      </w:r>
      <w:r>
        <w:rPr>
          <w:rFonts w:ascii="Trebuchet MS"/>
          <w:color w:val="231F20"/>
          <w:spacing w:val="33"/>
          <w:w w:val="110"/>
          <w:sz w:val="18"/>
        </w:rPr>
        <w:t> </w:t>
      </w:r>
      <w:r>
        <w:rPr>
          <w:rFonts w:ascii="Trebuchet MS"/>
          <w:color w:val="231F20"/>
          <w:w w:val="110"/>
          <w:sz w:val="18"/>
        </w:rPr>
        <w:t>addTwoNumbers(int,</w:t>
      </w:r>
      <w:r>
        <w:rPr>
          <w:rFonts w:ascii="Trebuchet MS"/>
          <w:color w:val="231F20"/>
          <w:spacing w:val="34"/>
          <w:w w:val="110"/>
          <w:sz w:val="18"/>
        </w:rPr>
        <w:t> </w:t>
      </w:r>
      <w:r>
        <w:rPr>
          <w:rFonts w:ascii="Trebuchet MS"/>
          <w:color w:val="231F20"/>
          <w:spacing w:val="-2"/>
          <w:w w:val="110"/>
          <w:sz w:val="18"/>
        </w:rPr>
        <w:t>int);</w:t>
      </w:r>
    </w:p>
    <w:p>
      <w:pPr>
        <w:pStyle w:val="BodyText"/>
        <w:spacing w:before="191"/>
        <w:ind w:left="20"/>
        <w:jc w:val="both"/>
      </w:pPr>
      <w:r>
        <w:rPr>
          <w:color w:val="231F20"/>
          <w:w w:val="110"/>
        </w:rPr>
        <w:t>This</w:t>
      </w:r>
      <w:r>
        <w:rPr>
          <w:color w:val="231F20"/>
          <w:spacing w:val="5"/>
          <w:w w:val="110"/>
        </w:rPr>
        <w:t> </w:t>
      </w:r>
      <w:r>
        <w:rPr>
          <w:color w:val="231F20"/>
          <w:w w:val="110"/>
        </w:rPr>
        <w:t>function</w:t>
      </w:r>
      <w:r>
        <w:rPr>
          <w:color w:val="231F20"/>
          <w:spacing w:val="6"/>
          <w:w w:val="110"/>
        </w:rPr>
        <w:t> </w:t>
      </w:r>
      <w:r>
        <w:rPr>
          <w:color w:val="231F20"/>
          <w:w w:val="110"/>
        </w:rPr>
        <w:t>prototype</w:t>
      </w:r>
      <w:r>
        <w:rPr>
          <w:color w:val="231F20"/>
          <w:spacing w:val="6"/>
          <w:w w:val="110"/>
        </w:rPr>
        <w:t> </w:t>
      </w:r>
      <w:r>
        <w:rPr>
          <w:color w:val="231F20"/>
          <w:w w:val="110"/>
        </w:rPr>
        <w:t>tells</w:t>
      </w:r>
      <w:r>
        <w:rPr>
          <w:color w:val="231F20"/>
          <w:spacing w:val="4"/>
          <w:w w:val="110"/>
        </w:rPr>
        <w:t> </w:t>
      </w:r>
      <w:r>
        <w:rPr>
          <w:color w:val="231F20"/>
          <w:w w:val="110"/>
        </w:rPr>
        <w:t>C</w:t>
      </w:r>
      <w:r>
        <w:rPr>
          <w:color w:val="231F20"/>
          <w:spacing w:val="6"/>
          <w:w w:val="110"/>
        </w:rPr>
        <w:t> </w:t>
      </w:r>
      <w:r>
        <w:rPr>
          <w:color w:val="231F20"/>
          <w:w w:val="110"/>
        </w:rPr>
        <w:t>the</w:t>
      </w:r>
      <w:r>
        <w:rPr>
          <w:color w:val="231F20"/>
          <w:spacing w:val="6"/>
          <w:w w:val="110"/>
        </w:rPr>
        <w:t> </w:t>
      </w:r>
      <w:r>
        <w:rPr>
          <w:color w:val="231F20"/>
          <w:w w:val="110"/>
        </w:rPr>
        <w:t>following</w:t>
      </w:r>
      <w:r>
        <w:rPr>
          <w:color w:val="231F20"/>
          <w:spacing w:val="5"/>
          <w:w w:val="110"/>
        </w:rPr>
        <w:t> </w:t>
      </w:r>
      <w:r>
        <w:rPr>
          <w:color w:val="231F20"/>
          <w:w w:val="110"/>
        </w:rPr>
        <w:t>things</w:t>
      </w:r>
      <w:r>
        <w:rPr>
          <w:color w:val="231F20"/>
          <w:spacing w:val="6"/>
          <w:w w:val="110"/>
        </w:rPr>
        <w:t> </w:t>
      </w:r>
      <w:r>
        <w:rPr>
          <w:color w:val="231F20"/>
          <w:w w:val="110"/>
        </w:rPr>
        <w:t>about</w:t>
      </w:r>
      <w:r>
        <w:rPr>
          <w:color w:val="231F20"/>
          <w:spacing w:val="6"/>
          <w:w w:val="110"/>
        </w:rPr>
        <w:t> </w:t>
      </w:r>
      <w:r>
        <w:rPr>
          <w:color w:val="231F20"/>
          <w:w w:val="110"/>
        </w:rPr>
        <w:t>the</w:t>
      </w:r>
      <w:r>
        <w:rPr>
          <w:color w:val="231F20"/>
          <w:spacing w:val="5"/>
          <w:w w:val="110"/>
        </w:rPr>
        <w:t> </w:t>
      </w:r>
      <w:r>
        <w:rPr>
          <w:color w:val="231F20"/>
          <w:spacing w:val="-2"/>
          <w:w w:val="110"/>
        </w:rPr>
        <w:t>function:</w:t>
      </w:r>
    </w:p>
    <w:p>
      <w:pPr>
        <w:pStyle w:val="ListParagraph"/>
        <w:numPr>
          <w:ilvl w:val="0"/>
          <w:numId w:val="24"/>
        </w:numPr>
        <w:tabs>
          <w:tab w:pos="499" w:val="left" w:leader="none"/>
        </w:tabs>
        <w:spacing w:line="240" w:lineRule="auto" w:before="158" w:after="0"/>
        <w:ind w:left="499" w:right="0" w:hanging="239"/>
        <w:jc w:val="left"/>
        <w:rPr>
          <w:sz w:val="21"/>
        </w:rPr>
      </w:pPr>
      <w:r>
        <w:rPr>
          <w:color w:val="231F20"/>
          <w:w w:val="110"/>
          <w:sz w:val="21"/>
        </w:rPr>
        <w:t>The</w:t>
      </w:r>
      <w:r>
        <w:rPr>
          <w:color w:val="231F20"/>
          <w:spacing w:val="5"/>
          <w:w w:val="110"/>
          <w:sz w:val="21"/>
        </w:rPr>
        <w:t> </w:t>
      </w:r>
      <w:r>
        <w:rPr>
          <w:color w:val="231F20"/>
          <w:w w:val="110"/>
          <w:sz w:val="21"/>
        </w:rPr>
        <w:t>data</w:t>
      </w:r>
      <w:r>
        <w:rPr>
          <w:color w:val="231F20"/>
          <w:spacing w:val="5"/>
          <w:w w:val="110"/>
          <w:sz w:val="21"/>
        </w:rPr>
        <w:t> </w:t>
      </w:r>
      <w:r>
        <w:rPr>
          <w:color w:val="231F20"/>
          <w:w w:val="110"/>
          <w:sz w:val="21"/>
        </w:rPr>
        <w:t>type</w:t>
      </w:r>
      <w:r>
        <w:rPr>
          <w:color w:val="231F20"/>
          <w:spacing w:val="6"/>
          <w:w w:val="110"/>
          <w:sz w:val="21"/>
        </w:rPr>
        <w:t> </w:t>
      </w:r>
      <w:r>
        <w:rPr>
          <w:color w:val="231F20"/>
          <w:w w:val="110"/>
          <w:sz w:val="21"/>
        </w:rPr>
        <w:t>returned</w:t>
      </w:r>
      <w:r>
        <w:rPr>
          <w:color w:val="231F20"/>
          <w:spacing w:val="5"/>
          <w:w w:val="110"/>
          <w:sz w:val="21"/>
        </w:rPr>
        <w:t> </w:t>
      </w:r>
      <w:r>
        <w:rPr>
          <w:color w:val="231F20"/>
          <w:w w:val="110"/>
          <w:sz w:val="21"/>
        </w:rPr>
        <w:t>by</w:t>
      </w:r>
      <w:r>
        <w:rPr>
          <w:color w:val="231F20"/>
          <w:spacing w:val="6"/>
          <w:w w:val="110"/>
          <w:sz w:val="21"/>
        </w:rPr>
        <w:t> </w:t>
      </w:r>
      <w:r>
        <w:rPr>
          <w:color w:val="231F20"/>
          <w:w w:val="110"/>
          <w:sz w:val="21"/>
        </w:rPr>
        <w:t>the</w:t>
      </w:r>
      <w:r>
        <w:rPr>
          <w:color w:val="231F20"/>
          <w:spacing w:val="5"/>
          <w:w w:val="110"/>
          <w:sz w:val="21"/>
        </w:rPr>
        <w:t> </w:t>
      </w:r>
      <w:r>
        <w:rPr>
          <w:color w:val="231F20"/>
          <w:w w:val="110"/>
          <w:sz w:val="21"/>
        </w:rPr>
        <w:t>function—in</w:t>
      </w:r>
      <w:r>
        <w:rPr>
          <w:color w:val="231F20"/>
          <w:spacing w:val="5"/>
          <w:w w:val="110"/>
          <w:sz w:val="21"/>
        </w:rPr>
        <w:t> </w:t>
      </w:r>
      <w:r>
        <w:rPr>
          <w:color w:val="231F20"/>
          <w:w w:val="110"/>
          <w:sz w:val="21"/>
        </w:rPr>
        <w:t>this</w:t>
      </w:r>
      <w:r>
        <w:rPr>
          <w:color w:val="231F20"/>
          <w:spacing w:val="6"/>
          <w:w w:val="110"/>
          <w:sz w:val="21"/>
        </w:rPr>
        <w:t> </w:t>
      </w:r>
      <w:r>
        <w:rPr>
          <w:color w:val="231F20"/>
          <w:w w:val="110"/>
          <w:sz w:val="21"/>
        </w:rPr>
        <w:t>case</w:t>
      </w:r>
      <w:r>
        <w:rPr>
          <w:color w:val="231F20"/>
          <w:spacing w:val="5"/>
          <w:w w:val="110"/>
          <w:sz w:val="21"/>
        </w:rPr>
        <w:t> </w:t>
      </w:r>
      <w:r>
        <w:rPr>
          <w:color w:val="231F20"/>
          <w:w w:val="110"/>
          <w:sz w:val="21"/>
        </w:rPr>
        <w:t>a</w:t>
      </w:r>
      <w:r>
        <w:rPr>
          <w:color w:val="231F20"/>
          <w:spacing w:val="7"/>
          <w:w w:val="110"/>
          <w:sz w:val="21"/>
        </w:rPr>
        <w:t> </w:t>
      </w:r>
      <w:r>
        <w:rPr>
          <w:rFonts w:ascii="Trebuchet MS" w:hAnsi="Trebuchet MS"/>
          <w:color w:val="231F20"/>
          <w:w w:val="110"/>
          <w:sz w:val="18"/>
        </w:rPr>
        <w:t>float</w:t>
      </w:r>
      <w:r>
        <w:rPr>
          <w:rFonts w:ascii="Trebuchet MS" w:hAnsi="Trebuchet MS"/>
          <w:color w:val="231F20"/>
          <w:spacing w:val="2"/>
          <w:w w:val="110"/>
          <w:sz w:val="18"/>
        </w:rPr>
        <w:t> </w:t>
      </w:r>
      <w:r>
        <w:rPr>
          <w:color w:val="231F20"/>
          <w:w w:val="110"/>
          <w:sz w:val="21"/>
        </w:rPr>
        <w:t>data</w:t>
      </w:r>
      <w:r>
        <w:rPr>
          <w:color w:val="231F20"/>
          <w:spacing w:val="5"/>
          <w:w w:val="110"/>
          <w:sz w:val="21"/>
        </w:rPr>
        <w:t> </w:t>
      </w:r>
      <w:r>
        <w:rPr>
          <w:color w:val="231F20"/>
          <w:w w:val="110"/>
          <w:sz w:val="21"/>
        </w:rPr>
        <w:t>type</w:t>
      </w:r>
      <w:r>
        <w:rPr>
          <w:color w:val="231F20"/>
          <w:spacing w:val="6"/>
          <w:w w:val="110"/>
          <w:sz w:val="21"/>
        </w:rPr>
        <w:t> </w:t>
      </w:r>
      <w:r>
        <w:rPr>
          <w:color w:val="231F20"/>
          <w:w w:val="110"/>
          <w:sz w:val="21"/>
        </w:rPr>
        <w:t>is</w:t>
      </w:r>
      <w:r>
        <w:rPr>
          <w:color w:val="231F20"/>
          <w:spacing w:val="5"/>
          <w:w w:val="110"/>
          <w:sz w:val="21"/>
        </w:rPr>
        <w:t> </w:t>
      </w:r>
      <w:r>
        <w:rPr>
          <w:color w:val="231F20"/>
          <w:spacing w:val="-2"/>
          <w:w w:val="110"/>
          <w:sz w:val="21"/>
        </w:rPr>
        <w:t>returned</w:t>
      </w:r>
    </w:p>
    <w:p>
      <w:pPr>
        <w:pStyle w:val="ListParagraph"/>
        <w:numPr>
          <w:ilvl w:val="0"/>
          <w:numId w:val="24"/>
        </w:numPr>
        <w:tabs>
          <w:tab w:pos="499" w:val="left" w:leader="none"/>
        </w:tabs>
        <w:spacing w:line="240" w:lineRule="auto" w:before="100" w:after="0"/>
        <w:ind w:left="499" w:right="0" w:hanging="239"/>
        <w:jc w:val="left"/>
        <w:rPr>
          <w:sz w:val="21"/>
        </w:rPr>
      </w:pPr>
      <w:r>
        <w:rPr>
          <w:color w:val="231F20"/>
          <w:w w:val="110"/>
          <w:sz w:val="21"/>
        </w:rPr>
        <w:t>The</w:t>
      </w:r>
      <w:r>
        <w:rPr>
          <w:color w:val="231F20"/>
          <w:spacing w:val="-7"/>
          <w:w w:val="110"/>
          <w:sz w:val="21"/>
        </w:rPr>
        <w:t> </w:t>
      </w:r>
      <w:r>
        <w:rPr>
          <w:color w:val="231F20"/>
          <w:w w:val="110"/>
          <w:sz w:val="21"/>
        </w:rPr>
        <w:t>number</w:t>
      </w:r>
      <w:r>
        <w:rPr>
          <w:color w:val="231F20"/>
          <w:spacing w:val="-7"/>
          <w:w w:val="110"/>
          <w:sz w:val="21"/>
        </w:rPr>
        <w:t> </w:t>
      </w:r>
      <w:r>
        <w:rPr>
          <w:color w:val="231F20"/>
          <w:w w:val="110"/>
          <w:sz w:val="21"/>
        </w:rPr>
        <w:t>of</w:t>
      </w:r>
      <w:r>
        <w:rPr>
          <w:color w:val="231F20"/>
          <w:spacing w:val="-7"/>
          <w:w w:val="110"/>
          <w:sz w:val="21"/>
        </w:rPr>
        <w:t> </w:t>
      </w:r>
      <w:r>
        <w:rPr>
          <w:color w:val="231F20"/>
          <w:w w:val="110"/>
          <w:sz w:val="21"/>
        </w:rPr>
        <w:t>parameters</w:t>
      </w:r>
      <w:r>
        <w:rPr>
          <w:color w:val="231F20"/>
          <w:spacing w:val="-7"/>
          <w:w w:val="110"/>
          <w:sz w:val="21"/>
        </w:rPr>
        <w:t> </w:t>
      </w:r>
      <w:r>
        <w:rPr>
          <w:color w:val="231F20"/>
          <w:w w:val="110"/>
          <w:sz w:val="21"/>
        </w:rPr>
        <w:t>received—in</w:t>
      </w:r>
      <w:r>
        <w:rPr>
          <w:color w:val="231F20"/>
          <w:spacing w:val="-7"/>
          <w:w w:val="110"/>
          <w:sz w:val="21"/>
        </w:rPr>
        <w:t> </w:t>
      </w:r>
      <w:r>
        <w:rPr>
          <w:color w:val="231F20"/>
          <w:w w:val="110"/>
          <w:sz w:val="21"/>
        </w:rPr>
        <w:t>this</w:t>
      </w:r>
      <w:r>
        <w:rPr>
          <w:color w:val="231F20"/>
          <w:spacing w:val="-7"/>
          <w:w w:val="110"/>
          <w:sz w:val="21"/>
        </w:rPr>
        <w:t> </w:t>
      </w:r>
      <w:r>
        <w:rPr>
          <w:color w:val="231F20"/>
          <w:w w:val="110"/>
          <w:sz w:val="21"/>
        </w:rPr>
        <w:t>case</w:t>
      </w:r>
      <w:r>
        <w:rPr>
          <w:color w:val="231F20"/>
          <w:spacing w:val="-7"/>
          <w:w w:val="110"/>
          <w:sz w:val="21"/>
        </w:rPr>
        <w:t> </w:t>
      </w:r>
      <w:r>
        <w:rPr>
          <w:color w:val="231F20"/>
          <w:spacing w:val="-5"/>
          <w:w w:val="110"/>
          <w:sz w:val="21"/>
        </w:rPr>
        <w:t>two</w:t>
      </w:r>
    </w:p>
    <w:p>
      <w:pPr>
        <w:pStyle w:val="ListParagraph"/>
        <w:numPr>
          <w:ilvl w:val="0"/>
          <w:numId w:val="24"/>
        </w:numPr>
        <w:tabs>
          <w:tab w:pos="499" w:val="left" w:leader="none"/>
        </w:tabs>
        <w:spacing w:line="240" w:lineRule="auto" w:before="98" w:after="0"/>
        <w:ind w:left="499" w:right="0" w:hanging="239"/>
        <w:jc w:val="left"/>
        <w:rPr>
          <w:sz w:val="21"/>
        </w:rPr>
      </w:pPr>
      <w:r>
        <w:rPr>
          <w:color w:val="231F20"/>
          <w:w w:val="110"/>
          <w:sz w:val="21"/>
        </w:rPr>
        <w:t>The</w:t>
      </w:r>
      <w:r>
        <w:rPr>
          <w:color w:val="231F20"/>
          <w:spacing w:val="5"/>
          <w:w w:val="110"/>
          <w:sz w:val="21"/>
        </w:rPr>
        <w:t> </w:t>
      </w:r>
      <w:r>
        <w:rPr>
          <w:color w:val="231F20"/>
          <w:w w:val="110"/>
          <w:sz w:val="21"/>
        </w:rPr>
        <w:t>data</w:t>
      </w:r>
      <w:r>
        <w:rPr>
          <w:color w:val="231F20"/>
          <w:spacing w:val="5"/>
          <w:w w:val="110"/>
          <w:sz w:val="21"/>
        </w:rPr>
        <w:t> </w:t>
      </w:r>
      <w:r>
        <w:rPr>
          <w:color w:val="231F20"/>
          <w:w w:val="110"/>
          <w:sz w:val="21"/>
        </w:rPr>
        <w:t>types</w:t>
      </w:r>
      <w:r>
        <w:rPr>
          <w:color w:val="231F20"/>
          <w:spacing w:val="5"/>
          <w:w w:val="110"/>
          <w:sz w:val="21"/>
        </w:rPr>
        <w:t> </w:t>
      </w:r>
      <w:r>
        <w:rPr>
          <w:color w:val="231F20"/>
          <w:w w:val="110"/>
          <w:sz w:val="21"/>
        </w:rPr>
        <w:t>of</w:t>
      </w:r>
      <w:r>
        <w:rPr>
          <w:color w:val="231F20"/>
          <w:spacing w:val="3"/>
          <w:w w:val="110"/>
          <w:sz w:val="21"/>
        </w:rPr>
        <w:t> </w:t>
      </w:r>
      <w:r>
        <w:rPr>
          <w:color w:val="231F20"/>
          <w:w w:val="110"/>
          <w:sz w:val="21"/>
        </w:rPr>
        <w:t>the</w:t>
      </w:r>
      <w:r>
        <w:rPr>
          <w:color w:val="231F20"/>
          <w:spacing w:val="4"/>
          <w:w w:val="110"/>
          <w:sz w:val="21"/>
        </w:rPr>
        <w:t> </w:t>
      </w:r>
      <w:r>
        <w:rPr>
          <w:color w:val="231F20"/>
          <w:w w:val="110"/>
          <w:sz w:val="21"/>
        </w:rPr>
        <w:t>parameters—in</w:t>
      </w:r>
      <w:r>
        <w:rPr>
          <w:color w:val="231F20"/>
          <w:spacing w:val="5"/>
          <w:w w:val="110"/>
          <w:sz w:val="21"/>
        </w:rPr>
        <w:t> </w:t>
      </w:r>
      <w:r>
        <w:rPr>
          <w:color w:val="231F20"/>
          <w:w w:val="110"/>
          <w:sz w:val="21"/>
        </w:rPr>
        <w:t>this</w:t>
      </w:r>
      <w:r>
        <w:rPr>
          <w:color w:val="231F20"/>
          <w:spacing w:val="5"/>
          <w:w w:val="110"/>
          <w:sz w:val="21"/>
        </w:rPr>
        <w:t> </w:t>
      </w:r>
      <w:r>
        <w:rPr>
          <w:color w:val="231F20"/>
          <w:w w:val="110"/>
          <w:sz w:val="21"/>
        </w:rPr>
        <w:t>case</w:t>
      </w:r>
      <w:r>
        <w:rPr>
          <w:color w:val="231F20"/>
          <w:spacing w:val="5"/>
          <w:w w:val="110"/>
          <w:sz w:val="21"/>
        </w:rPr>
        <w:t> </w:t>
      </w:r>
      <w:r>
        <w:rPr>
          <w:color w:val="231F20"/>
          <w:w w:val="110"/>
          <w:sz w:val="21"/>
        </w:rPr>
        <w:t>both</w:t>
      </w:r>
      <w:r>
        <w:rPr>
          <w:color w:val="231F20"/>
          <w:spacing w:val="5"/>
          <w:w w:val="110"/>
          <w:sz w:val="21"/>
        </w:rPr>
        <w:t> </w:t>
      </w:r>
      <w:r>
        <w:rPr>
          <w:color w:val="231F20"/>
          <w:w w:val="110"/>
          <w:sz w:val="21"/>
        </w:rPr>
        <w:t>parameters</w:t>
      </w:r>
      <w:r>
        <w:rPr>
          <w:color w:val="231F20"/>
          <w:spacing w:val="5"/>
          <w:w w:val="110"/>
          <w:sz w:val="21"/>
        </w:rPr>
        <w:t> </w:t>
      </w:r>
      <w:r>
        <w:rPr>
          <w:color w:val="231F20"/>
          <w:w w:val="110"/>
          <w:sz w:val="21"/>
        </w:rPr>
        <w:t>are</w:t>
      </w:r>
      <w:r>
        <w:rPr>
          <w:color w:val="231F20"/>
          <w:spacing w:val="5"/>
          <w:w w:val="110"/>
          <w:sz w:val="21"/>
        </w:rPr>
        <w:t> </w:t>
      </w:r>
      <w:r>
        <w:rPr>
          <w:color w:val="231F20"/>
          <w:w w:val="110"/>
          <w:sz w:val="21"/>
        </w:rPr>
        <w:t>integer</w:t>
      </w:r>
      <w:r>
        <w:rPr>
          <w:color w:val="231F20"/>
          <w:spacing w:val="6"/>
          <w:w w:val="110"/>
          <w:sz w:val="21"/>
        </w:rPr>
        <w:t> </w:t>
      </w:r>
      <w:r>
        <w:rPr>
          <w:color w:val="231F20"/>
          <w:w w:val="110"/>
          <w:sz w:val="21"/>
        </w:rPr>
        <w:t>data</w:t>
      </w:r>
      <w:r>
        <w:rPr>
          <w:color w:val="231F20"/>
          <w:spacing w:val="7"/>
          <w:w w:val="110"/>
          <w:sz w:val="21"/>
        </w:rPr>
        <w:t> </w:t>
      </w:r>
      <w:r>
        <w:rPr>
          <w:color w:val="231F20"/>
          <w:spacing w:val="-2"/>
          <w:w w:val="110"/>
          <w:sz w:val="21"/>
        </w:rPr>
        <w:t>types</w:t>
      </w:r>
    </w:p>
    <w:p>
      <w:pPr>
        <w:pStyle w:val="ListParagraph"/>
        <w:numPr>
          <w:ilvl w:val="0"/>
          <w:numId w:val="24"/>
        </w:numPr>
        <w:tabs>
          <w:tab w:pos="499" w:val="left" w:leader="none"/>
        </w:tabs>
        <w:spacing w:line="240" w:lineRule="auto" w:before="99" w:after="0"/>
        <w:ind w:left="499" w:right="0" w:hanging="239"/>
        <w:jc w:val="left"/>
        <w:rPr>
          <w:sz w:val="21"/>
        </w:rPr>
      </w:pPr>
      <w:r>
        <w:rPr>
          <w:color w:val="231F20"/>
          <w:w w:val="110"/>
          <w:sz w:val="21"/>
        </w:rPr>
        <w:t>The</w:t>
      </w:r>
      <w:r>
        <w:rPr>
          <w:color w:val="231F20"/>
          <w:spacing w:val="-1"/>
          <w:w w:val="110"/>
          <w:sz w:val="21"/>
        </w:rPr>
        <w:t> </w:t>
      </w:r>
      <w:r>
        <w:rPr>
          <w:color w:val="231F20"/>
          <w:w w:val="110"/>
          <w:sz w:val="21"/>
        </w:rPr>
        <w:t>order</w:t>
      </w:r>
      <w:r>
        <w:rPr>
          <w:color w:val="231F20"/>
          <w:spacing w:val="-1"/>
          <w:w w:val="110"/>
          <w:sz w:val="21"/>
        </w:rPr>
        <w:t> </w:t>
      </w:r>
      <w:r>
        <w:rPr>
          <w:color w:val="231F20"/>
          <w:w w:val="110"/>
          <w:sz w:val="21"/>
        </w:rPr>
        <w:t>of</w:t>
      </w:r>
      <w:r>
        <w:rPr>
          <w:color w:val="231F20"/>
          <w:spacing w:val="-1"/>
          <w:w w:val="110"/>
          <w:sz w:val="21"/>
        </w:rPr>
        <w:t> </w:t>
      </w:r>
      <w:r>
        <w:rPr>
          <w:color w:val="231F20"/>
          <w:w w:val="110"/>
          <w:sz w:val="21"/>
        </w:rPr>
        <w:t>the </w:t>
      </w:r>
      <w:r>
        <w:rPr>
          <w:color w:val="231F20"/>
          <w:spacing w:val="-2"/>
          <w:w w:val="110"/>
          <w:sz w:val="21"/>
        </w:rPr>
        <w:t>parameters</w:t>
      </w:r>
    </w:p>
    <w:p>
      <w:pPr>
        <w:pStyle w:val="BodyText"/>
        <w:spacing w:line="278" w:lineRule="auto" w:before="158"/>
        <w:ind w:left="20" w:right="7"/>
        <w:jc w:val="both"/>
      </w:pPr>
      <w:r>
        <w:rPr>
          <w:color w:val="231F20"/>
          <w:w w:val="115"/>
        </w:rPr>
        <w:t>Function</w:t>
      </w:r>
      <w:r>
        <w:rPr>
          <w:color w:val="231F20"/>
          <w:spacing w:val="-16"/>
          <w:w w:val="115"/>
        </w:rPr>
        <w:t> </w:t>
      </w:r>
      <w:r>
        <w:rPr>
          <w:color w:val="231F20"/>
          <w:w w:val="115"/>
        </w:rPr>
        <w:t>implementations</w:t>
      </w:r>
      <w:r>
        <w:rPr>
          <w:color w:val="231F20"/>
          <w:spacing w:val="-15"/>
          <w:w w:val="115"/>
        </w:rPr>
        <w:t> </w:t>
      </w:r>
      <w:r>
        <w:rPr>
          <w:color w:val="231F20"/>
          <w:w w:val="115"/>
        </w:rPr>
        <w:t>and</w:t>
      </w:r>
      <w:r>
        <w:rPr>
          <w:color w:val="231F20"/>
          <w:spacing w:val="-15"/>
          <w:w w:val="115"/>
        </w:rPr>
        <w:t> </w:t>
      </w:r>
      <w:r>
        <w:rPr>
          <w:color w:val="231F20"/>
          <w:w w:val="115"/>
        </w:rPr>
        <w:t>their</w:t>
      </w:r>
      <w:r>
        <w:rPr>
          <w:color w:val="231F20"/>
          <w:spacing w:val="-15"/>
          <w:w w:val="115"/>
        </w:rPr>
        <w:t> </w:t>
      </w:r>
      <w:r>
        <w:rPr>
          <w:color w:val="231F20"/>
          <w:w w:val="115"/>
        </w:rPr>
        <w:t>prototypes</w:t>
      </w:r>
      <w:r>
        <w:rPr>
          <w:color w:val="231F20"/>
          <w:spacing w:val="-15"/>
          <w:w w:val="115"/>
        </w:rPr>
        <w:t> </w:t>
      </w:r>
      <w:r>
        <w:rPr>
          <w:color w:val="231F20"/>
          <w:w w:val="115"/>
        </w:rPr>
        <w:t>can</w:t>
      </w:r>
      <w:r>
        <w:rPr>
          <w:color w:val="231F20"/>
          <w:spacing w:val="-15"/>
          <w:w w:val="115"/>
        </w:rPr>
        <w:t> </w:t>
      </w:r>
      <w:r>
        <w:rPr>
          <w:color w:val="231F20"/>
          <w:w w:val="115"/>
        </w:rPr>
        <w:t>vary.</w:t>
      </w:r>
      <w:r>
        <w:rPr>
          <w:color w:val="231F20"/>
          <w:spacing w:val="-15"/>
          <w:w w:val="115"/>
        </w:rPr>
        <w:t> </w:t>
      </w:r>
      <w:r>
        <w:rPr>
          <w:color w:val="231F20"/>
          <w:w w:val="115"/>
        </w:rPr>
        <w:t>It</w:t>
      </w:r>
      <w:r>
        <w:rPr>
          <w:color w:val="231F20"/>
          <w:spacing w:val="-15"/>
          <w:w w:val="115"/>
        </w:rPr>
        <w:t> </w:t>
      </w:r>
      <w:r>
        <w:rPr>
          <w:color w:val="231F20"/>
          <w:w w:val="115"/>
        </w:rPr>
        <w:t>is</w:t>
      </w:r>
      <w:r>
        <w:rPr>
          <w:color w:val="231F20"/>
          <w:spacing w:val="-15"/>
          <w:w w:val="115"/>
        </w:rPr>
        <w:t> </w:t>
      </w:r>
      <w:r>
        <w:rPr>
          <w:color w:val="231F20"/>
          <w:w w:val="115"/>
        </w:rPr>
        <w:t>not</w:t>
      </w:r>
      <w:r>
        <w:rPr>
          <w:color w:val="231F20"/>
          <w:spacing w:val="-15"/>
          <w:w w:val="115"/>
        </w:rPr>
        <w:t> </w:t>
      </w:r>
      <w:r>
        <w:rPr>
          <w:color w:val="231F20"/>
          <w:w w:val="115"/>
        </w:rPr>
        <w:t>always</w:t>
      </w:r>
      <w:r>
        <w:rPr>
          <w:color w:val="231F20"/>
          <w:spacing w:val="-14"/>
          <w:w w:val="115"/>
        </w:rPr>
        <w:t> </w:t>
      </w:r>
      <w:r>
        <w:rPr>
          <w:color w:val="231F20"/>
          <w:w w:val="115"/>
        </w:rPr>
        <w:t>necessary</w:t>
      </w:r>
      <w:r>
        <w:rPr>
          <w:color w:val="231F20"/>
          <w:spacing w:val="-15"/>
          <w:w w:val="115"/>
        </w:rPr>
        <w:t> </w:t>
      </w:r>
      <w:r>
        <w:rPr>
          <w:color w:val="231F20"/>
          <w:w w:val="115"/>
        </w:rPr>
        <w:t>to</w:t>
      </w:r>
      <w:r>
        <w:rPr>
          <w:color w:val="231F20"/>
          <w:spacing w:val="-14"/>
          <w:w w:val="115"/>
        </w:rPr>
        <w:t> </w:t>
      </w:r>
      <w:r>
        <w:rPr>
          <w:color w:val="231F20"/>
          <w:w w:val="115"/>
        </w:rPr>
        <w:t>send input</w:t>
      </w:r>
      <w:r>
        <w:rPr>
          <w:color w:val="231F20"/>
          <w:spacing w:val="-16"/>
          <w:w w:val="115"/>
        </w:rPr>
        <w:t> </w:t>
      </w:r>
      <w:r>
        <w:rPr>
          <w:color w:val="231F20"/>
          <w:w w:val="115"/>
        </w:rPr>
        <w:t>as</w:t>
      </w:r>
      <w:r>
        <w:rPr>
          <w:color w:val="231F20"/>
          <w:spacing w:val="-15"/>
          <w:w w:val="115"/>
        </w:rPr>
        <w:t> </w:t>
      </w:r>
      <w:r>
        <w:rPr>
          <w:color w:val="231F20"/>
          <w:w w:val="115"/>
        </w:rPr>
        <w:t>parameters</w:t>
      </w:r>
      <w:r>
        <w:rPr>
          <w:color w:val="231F20"/>
          <w:spacing w:val="-15"/>
          <w:w w:val="115"/>
        </w:rPr>
        <w:t> </w:t>
      </w:r>
      <w:r>
        <w:rPr>
          <w:color w:val="231F20"/>
          <w:w w:val="115"/>
        </w:rPr>
        <w:t>to</w:t>
      </w:r>
      <w:r>
        <w:rPr>
          <w:color w:val="231F20"/>
          <w:spacing w:val="-15"/>
          <w:w w:val="115"/>
        </w:rPr>
        <w:t> </w:t>
      </w:r>
      <w:r>
        <w:rPr>
          <w:color w:val="231F20"/>
          <w:w w:val="115"/>
        </w:rPr>
        <w:t>functions,</w:t>
      </w:r>
      <w:r>
        <w:rPr>
          <w:color w:val="231F20"/>
          <w:spacing w:val="-15"/>
          <w:w w:val="115"/>
        </w:rPr>
        <w:t> </w:t>
      </w:r>
      <w:r>
        <w:rPr>
          <w:color w:val="231F20"/>
          <w:w w:val="115"/>
        </w:rPr>
        <w:t>nor</w:t>
      </w:r>
      <w:r>
        <w:rPr>
          <w:color w:val="231F20"/>
          <w:spacing w:val="-15"/>
          <w:w w:val="115"/>
        </w:rPr>
        <w:t> </w:t>
      </w:r>
      <w:r>
        <w:rPr>
          <w:color w:val="231F20"/>
          <w:w w:val="115"/>
        </w:rPr>
        <w:t>is</w:t>
      </w:r>
      <w:r>
        <w:rPr>
          <w:color w:val="231F20"/>
          <w:spacing w:val="-15"/>
          <w:w w:val="115"/>
        </w:rPr>
        <w:t> </w:t>
      </w:r>
      <w:r>
        <w:rPr>
          <w:color w:val="231F20"/>
          <w:w w:val="115"/>
        </w:rPr>
        <w:t>it</w:t>
      </w:r>
      <w:r>
        <w:rPr>
          <w:color w:val="231F20"/>
          <w:spacing w:val="-15"/>
          <w:w w:val="115"/>
        </w:rPr>
        <w:t> </w:t>
      </w:r>
      <w:r>
        <w:rPr>
          <w:color w:val="231F20"/>
          <w:w w:val="115"/>
        </w:rPr>
        <w:t>always</w:t>
      </w:r>
      <w:r>
        <w:rPr>
          <w:color w:val="231F20"/>
          <w:spacing w:val="-15"/>
          <w:w w:val="115"/>
        </w:rPr>
        <w:t> </w:t>
      </w:r>
      <w:r>
        <w:rPr>
          <w:color w:val="231F20"/>
          <w:w w:val="115"/>
        </w:rPr>
        <w:t>necessary</w:t>
      </w:r>
      <w:r>
        <w:rPr>
          <w:color w:val="231F20"/>
          <w:spacing w:val="-15"/>
          <w:w w:val="115"/>
        </w:rPr>
        <w:t> </w:t>
      </w:r>
      <w:r>
        <w:rPr>
          <w:color w:val="231F20"/>
          <w:w w:val="115"/>
        </w:rPr>
        <w:t>to</w:t>
      </w:r>
      <w:r>
        <w:rPr>
          <w:color w:val="231F20"/>
          <w:spacing w:val="-16"/>
          <w:w w:val="115"/>
        </w:rPr>
        <w:t> </w:t>
      </w:r>
      <w:r>
        <w:rPr>
          <w:color w:val="231F20"/>
          <w:w w:val="115"/>
        </w:rPr>
        <w:t>have</w:t>
      </w:r>
      <w:r>
        <w:rPr>
          <w:color w:val="231F20"/>
          <w:spacing w:val="-15"/>
          <w:w w:val="115"/>
        </w:rPr>
        <w:t> </w:t>
      </w:r>
      <w:r>
        <w:rPr>
          <w:color w:val="231F20"/>
          <w:w w:val="115"/>
        </w:rPr>
        <w:t>functions</w:t>
      </w:r>
      <w:r>
        <w:rPr>
          <w:color w:val="231F20"/>
          <w:spacing w:val="-15"/>
          <w:w w:val="115"/>
        </w:rPr>
        <w:t> </w:t>
      </w:r>
      <w:r>
        <w:rPr>
          <w:color w:val="231F20"/>
          <w:w w:val="115"/>
        </w:rPr>
        <w:t>return</w:t>
      </w:r>
      <w:r>
        <w:rPr>
          <w:color w:val="231F20"/>
          <w:spacing w:val="-15"/>
          <w:w w:val="115"/>
        </w:rPr>
        <w:t> </w:t>
      </w:r>
      <w:r>
        <w:rPr>
          <w:color w:val="231F20"/>
          <w:w w:val="115"/>
        </w:rPr>
        <w:t>values. In</w:t>
      </w:r>
      <w:r>
        <w:rPr>
          <w:color w:val="231F20"/>
          <w:spacing w:val="-4"/>
          <w:w w:val="115"/>
        </w:rPr>
        <w:t> </w:t>
      </w:r>
      <w:r>
        <w:rPr>
          <w:color w:val="231F20"/>
          <w:w w:val="115"/>
        </w:rPr>
        <w:t>these</w:t>
      </w:r>
      <w:r>
        <w:rPr>
          <w:color w:val="231F20"/>
          <w:spacing w:val="-4"/>
          <w:w w:val="115"/>
        </w:rPr>
        <w:t> </w:t>
      </w:r>
      <w:r>
        <w:rPr>
          <w:color w:val="231F20"/>
          <w:w w:val="115"/>
        </w:rPr>
        <w:t>cases,</w:t>
      </w:r>
      <w:r>
        <w:rPr>
          <w:color w:val="231F20"/>
          <w:spacing w:val="-4"/>
          <w:w w:val="115"/>
        </w:rPr>
        <w:t> </w:t>
      </w:r>
      <w:r>
        <w:rPr>
          <w:color w:val="231F20"/>
          <w:w w:val="115"/>
        </w:rPr>
        <w:t>programmers</w:t>
      </w:r>
      <w:r>
        <w:rPr>
          <w:color w:val="231F20"/>
          <w:spacing w:val="-4"/>
          <w:w w:val="115"/>
        </w:rPr>
        <w:t> </w:t>
      </w:r>
      <w:r>
        <w:rPr>
          <w:color w:val="231F20"/>
          <w:w w:val="115"/>
        </w:rPr>
        <w:t>say</w:t>
      </w:r>
      <w:r>
        <w:rPr>
          <w:color w:val="231F20"/>
          <w:spacing w:val="-6"/>
          <w:w w:val="115"/>
        </w:rPr>
        <w:t> </w:t>
      </w:r>
      <w:r>
        <w:rPr>
          <w:color w:val="231F20"/>
          <w:w w:val="115"/>
        </w:rPr>
        <w:t>the</w:t>
      </w:r>
      <w:r>
        <w:rPr>
          <w:color w:val="231F20"/>
          <w:spacing w:val="-6"/>
          <w:w w:val="115"/>
        </w:rPr>
        <w:t> </w:t>
      </w:r>
      <w:r>
        <w:rPr>
          <w:color w:val="231F20"/>
          <w:w w:val="115"/>
        </w:rPr>
        <w:t>functions</w:t>
      </w:r>
      <w:r>
        <w:rPr>
          <w:color w:val="231F20"/>
          <w:spacing w:val="-6"/>
          <w:w w:val="115"/>
        </w:rPr>
        <w:t> </w:t>
      </w:r>
      <w:r>
        <w:rPr>
          <w:color w:val="231F20"/>
          <w:w w:val="115"/>
        </w:rPr>
        <w:t>are</w:t>
      </w:r>
      <w:r>
        <w:rPr>
          <w:color w:val="231F20"/>
          <w:spacing w:val="-4"/>
          <w:w w:val="115"/>
        </w:rPr>
        <w:t> </w:t>
      </w:r>
      <w:r>
        <w:rPr>
          <w:color w:val="231F20"/>
          <w:w w:val="115"/>
        </w:rPr>
        <w:t>void</w:t>
      </w:r>
      <w:r>
        <w:rPr>
          <w:color w:val="231F20"/>
          <w:spacing w:val="-3"/>
          <w:w w:val="115"/>
        </w:rPr>
        <w:t> </w:t>
      </w:r>
      <w:r>
        <w:rPr>
          <w:color w:val="231F20"/>
          <w:w w:val="115"/>
        </w:rPr>
        <w:t>of</w:t>
      </w:r>
      <w:r>
        <w:rPr>
          <w:color w:val="231F20"/>
          <w:spacing w:val="-4"/>
          <w:w w:val="115"/>
        </w:rPr>
        <w:t> </w:t>
      </w:r>
      <w:r>
        <w:rPr>
          <w:color w:val="231F20"/>
          <w:w w:val="115"/>
        </w:rPr>
        <w:t>parameters</w:t>
      </w:r>
      <w:r>
        <w:rPr>
          <w:color w:val="231F20"/>
          <w:spacing w:val="-3"/>
          <w:w w:val="115"/>
        </w:rPr>
        <w:t> </w:t>
      </w:r>
      <w:r>
        <w:rPr>
          <w:color w:val="231F20"/>
          <w:w w:val="115"/>
        </w:rPr>
        <w:t>and/or</w:t>
      </w:r>
      <w:r>
        <w:rPr>
          <w:color w:val="231F20"/>
          <w:spacing w:val="-3"/>
          <w:w w:val="115"/>
        </w:rPr>
        <w:t> </w:t>
      </w:r>
      <w:r>
        <w:rPr>
          <w:color w:val="231F20"/>
          <w:w w:val="115"/>
        </w:rPr>
        <w:t>are</w:t>
      </w:r>
      <w:r>
        <w:rPr>
          <w:color w:val="231F20"/>
          <w:spacing w:val="-4"/>
          <w:w w:val="115"/>
        </w:rPr>
        <w:t> </w:t>
      </w:r>
      <w:r>
        <w:rPr>
          <w:color w:val="231F20"/>
          <w:w w:val="115"/>
        </w:rPr>
        <w:t>void</w:t>
      </w:r>
      <w:r>
        <w:rPr>
          <w:color w:val="231F20"/>
          <w:spacing w:val="-4"/>
          <w:w w:val="115"/>
        </w:rPr>
        <w:t> </w:t>
      </w:r>
      <w:r>
        <w:rPr>
          <w:color w:val="231F20"/>
          <w:w w:val="115"/>
        </w:rPr>
        <w:t>of</w:t>
      </w:r>
      <w:r>
        <w:rPr>
          <w:color w:val="231F20"/>
          <w:spacing w:val="-4"/>
          <w:w w:val="115"/>
        </w:rPr>
        <w:t> </w:t>
      </w:r>
      <w:r>
        <w:rPr>
          <w:color w:val="231F20"/>
          <w:w w:val="115"/>
        </w:rPr>
        <w:t>a return</w:t>
      </w:r>
      <w:r>
        <w:rPr>
          <w:color w:val="231F20"/>
          <w:spacing w:val="-6"/>
          <w:w w:val="115"/>
        </w:rPr>
        <w:t> </w:t>
      </w:r>
      <w:r>
        <w:rPr>
          <w:color w:val="231F20"/>
          <w:w w:val="115"/>
        </w:rPr>
        <w:t>value.</w:t>
      </w:r>
      <w:r>
        <w:rPr>
          <w:color w:val="231F20"/>
          <w:spacing w:val="-6"/>
          <w:w w:val="115"/>
        </w:rPr>
        <w:t> </w:t>
      </w:r>
      <w:r>
        <w:rPr>
          <w:color w:val="231F20"/>
          <w:w w:val="115"/>
        </w:rPr>
        <w:t>The</w:t>
      </w:r>
      <w:r>
        <w:rPr>
          <w:color w:val="231F20"/>
          <w:spacing w:val="-6"/>
          <w:w w:val="115"/>
        </w:rPr>
        <w:t> </w:t>
      </w:r>
      <w:r>
        <w:rPr>
          <w:color w:val="231F20"/>
          <w:w w:val="115"/>
        </w:rPr>
        <w:t>next</w:t>
      </w:r>
      <w:r>
        <w:rPr>
          <w:color w:val="231F20"/>
          <w:spacing w:val="-6"/>
          <w:w w:val="115"/>
        </w:rPr>
        <w:t> </w:t>
      </w:r>
      <w:r>
        <w:rPr>
          <w:color w:val="231F20"/>
          <w:w w:val="115"/>
        </w:rPr>
        <w:t>two</w:t>
      </w:r>
      <w:r>
        <w:rPr>
          <w:color w:val="231F20"/>
          <w:spacing w:val="-6"/>
          <w:w w:val="115"/>
        </w:rPr>
        <w:t> </w:t>
      </w:r>
      <w:r>
        <w:rPr>
          <w:color w:val="231F20"/>
          <w:w w:val="115"/>
        </w:rPr>
        <w:t>function</w:t>
      </w:r>
      <w:r>
        <w:rPr>
          <w:color w:val="231F20"/>
          <w:spacing w:val="-6"/>
          <w:w w:val="115"/>
        </w:rPr>
        <w:t> </w:t>
      </w:r>
      <w:r>
        <w:rPr>
          <w:color w:val="231F20"/>
          <w:w w:val="115"/>
        </w:rPr>
        <w:t>prototypes</w:t>
      </w:r>
      <w:r>
        <w:rPr>
          <w:color w:val="231F20"/>
          <w:spacing w:val="-6"/>
          <w:w w:val="115"/>
        </w:rPr>
        <w:t> </w:t>
      </w:r>
      <w:r>
        <w:rPr>
          <w:color w:val="231F20"/>
          <w:w w:val="115"/>
        </w:rPr>
        <w:t>demonstrate</w:t>
      </w:r>
      <w:r>
        <w:rPr>
          <w:color w:val="231F20"/>
          <w:spacing w:val="-6"/>
          <w:w w:val="115"/>
        </w:rPr>
        <w:t> </w:t>
      </w:r>
      <w:r>
        <w:rPr>
          <w:color w:val="231F20"/>
          <w:w w:val="115"/>
        </w:rPr>
        <w:t>the</w:t>
      </w:r>
      <w:r>
        <w:rPr>
          <w:color w:val="231F20"/>
          <w:spacing w:val="-6"/>
          <w:w w:val="115"/>
        </w:rPr>
        <w:t> </w:t>
      </w:r>
      <w:r>
        <w:rPr>
          <w:color w:val="231F20"/>
          <w:w w:val="115"/>
        </w:rPr>
        <w:t>concept</w:t>
      </w:r>
      <w:r>
        <w:rPr>
          <w:color w:val="231F20"/>
          <w:spacing w:val="-6"/>
          <w:w w:val="115"/>
        </w:rPr>
        <w:t> </w:t>
      </w:r>
      <w:r>
        <w:rPr>
          <w:color w:val="231F20"/>
          <w:w w:val="115"/>
        </w:rPr>
        <w:t>of</w:t>
      </w:r>
      <w:r>
        <w:rPr>
          <w:color w:val="231F20"/>
          <w:spacing w:val="-6"/>
          <w:w w:val="115"/>
        </w:rPr>
        <w:t> </w:t>
      </w:r>
      <w:r>
        <w:rPr>
          <w:color w:val="231F20"/>
          <w:w w:val="115"/>
        </w:rPr>
        <w:t>functions</w:t>
      </w:r>
      <w:r>
        <w:rPr>
          <w:color w:val="231F20"/>
          <w:spacing w:val="-6"/>
          <w:w w:val="115"/>
        </w:rPr>
        <w:t> </w:t>
      </w:r>
      <w:r>
        <w:rPr>
          <w:color w:val="231F20"/>
          <w:w w:val="115"/>
        </w:rPr>
        <w:t>with the </w:t>
      </w:r>
      <w:r>
        <w:rPr>
          <w:rFonts w:ascii="Trebuchet MS"/>
          <w:color w:val="231F20"/>
          <w:w w:val="115"/>
          <w:sz w:val="18"/>
        </w:rPr>
        <w:t>void </w:t>
      </w:r>
      <w:r>
        <w:rPr>
          <w:color w:val="231F20"/>
          <w:w w:val="115"/>
        </w:rPr>
        <w:t>keyword.</w:t>
      </w:r>
    </w:p>
    <w:p>
      <w:pPr>
        <w:tabs>
          <w:tab w:pos="2503" w:val="left" w:leader="none"/>
        </w:tabs>
        <w:spacing w:before="140"/>
        <w:ind w:left="20" w:right="0" w:firstLine="0"/>
        <w:jc w:val="left"/>
        <w:rPr>
          <w:rFonts w:ascii="Trebuchet MS"/>
          <w:sz w:val="18"/>
        </w:rPr>
      </w:pPr>
      <w:r>
        <w:rPr>
          <w:rFonts w:ascii="Trebuchet MS"/>
          <w:color w:val="231F20"/>
          <w:w w:val="120"/>
          <w:sz w:val="18"/>
        </w:rPr>
        <w:t>void</w:t>
      </w:r>
      <w:r>
        <w:rPr>
          <w:rFonts w:ascii="Trebuchet MS"/>
          <w:color w:val="231F20"/>
          <w:spacing w:val="24"/>
          <w:w w:val="120"/>
          <w:sz w:val="18"/>
        </w:rPr>
        <w:t> </w:t>
      </w:r>
      <w:r>
        <w:rPr>
          <w:rFonts w:ascii="Trebuchet MS"/>
          <w:color w:val="231F20"/>
          <w:spacing w:val="-2"/>
          <w:w w:val="115"/>
          <w:sz w:val="18"/>
        </w:rPr>
        <w:t>printBalance(int);</w:t>
      </w:r>
      <w:r>
        <w:rPr>
          <w:rFonts w:ascii="Trebuchet MS"/>
          <w:color w:val="231F20"/>
          <w:sz w:val="18"/>
        </w:rPr>
        <w:tab/>
      </w:r>
      <w:r>
        <w:rPr>
          <w:rFonts w:ascii="Trebuchet MS"/>
          <w:color w:val="231F20"/>
          <w:w w:val="115"/>
          <w:sz w:val="18"/>
        </w:rPr>
        <w:t>//function</w:t>
      </w:r>
      <w:r>
        <w:rPr>
          <w:rFonts w:ascii="Trebuchet MS"/>
          <w:color w:val="231F20"/>
          <w:spacing w:val="28"/>
          <w:w w:val="120"/>
          <w:sz w:val="18"/>
        </w:rPr>
        <w:t> </w:t>
      </w:r>
      <w:r>
        <w:rPr>
          <w:rFonts w:ascii="Trebuchet MS"/>
          <w:color w:val="231F20"/>
          <w:spacing w:val="-2"/>
          <w:w w:val="120"/>
          <w:sz w:val="18"/>
        </w:rPr>
        <w:t>prototype</w:t>
      </w:r>
    </w:p>
    <w:p>
      <w:pPr>
        <w:pStyle w:val="BodyText"/>
        <w:spacing w:line="278" w:lineRule="auto" w:before="190"/>
        <w:ind w:left="20" w:right="8" w:hanging="1"/>
        <w:jc w:val="both"/>
      </w:pPr>
      <w:r>
        <w:rPr>
          <w:color w:val="231F20"/>
          <w:w w:val="115"/>
        </w:rPr>
        <w:t>The</w:t>
      </w:r>
      <w:r>
        <w:rPr>
          <w:color w:val="231F20"/>
          <w:spacing w:val="-3"/>
          <w:w w:val="115"/>
        </w:rPr>
        <w:t> </w:t>
      </w:r>
      <w:r>
        <w:rPr>
          <w:rFonts w:ascii="Trebuchet MS"/>
          <w:color w:val="231F20"/>
          <w:w w:val="115"/>
          <w:sz w:val="18"/>
        </w:rPr>
        <w:t>void</w:t>
      </w:r>
      <w:r>
        <w:rPr>
          <w:rFonts w:ascii="Trebuchet MS"/>
          <w:color w:val="231F20"/>
          <w:spacing w:val="-6"/>
          <w:w w:val="115"/>
          <w:sz w:val="18"/>
        </w:rPr>
        <w:t> </w:t>
      </w:r>
      <w:r>
        <w:rPr>
          <w:color w:val="231F20"/>
          <w:w w:val="115"/>
        </w:rPr>
        <w:t>keyword</w:t>
      </w:r>
      <w:r>
        <w:rPr>
          <w:color w:val="231F20"/>
          <w:spacing w:val="-3"/>
          <w:w w:val="115"/>
        </w:rPr>
        <w:t> </w:t>
      </w:r>
      <w:r>
        <w:rPr>
          <w:color w:val="231F20"/>
          <w:w w:val="115"/>
        </w:rPr>
        <w:t>in</w:t>
      </w:r>
      <w:r>
        <w:rPr>
          <w:color w:val="231F20"/>
          <w:spacing w:val="-3"/>
          <w:w w:val="115"/>
        </w:rPr>
        <w:t> </w:t>
      </w:r>
      <w:r>
        <w:rPr>
          <w:color w:val="231F20"/>
          <w:w w:val="115"/>
        </w:rPr>
        <w:t>the</w:t>
      </w:r>
      <w:r>
        <w:rPr>
          <w:color w:val="231F20"/>
          <w:spacing w:val="-4"/>
          <w:w w:val="115"/>
        </w:rPr>
        <w:t> </w:t>
      </w:r>
      <w:r>
        <w:rPr>
          <w:color w:val="231F20"/>
          <w:w w:val="115"/>
        </w:rPr>
        <w:t>preceding</w:t>
      </w:r>
      <w:r>
        <w:rPr>
          <w:color w:val="231F20"/>
          <w:spacing w:val="-4"/>
          <w:w w:val="115"/>
        </w:rPr>
        <w:t> </w:t>
      </w:r>
      <w:r>
        <w:rPr>
          <w:color w:val="231F20"/>
          <w:w w:val="115"/>
        </w:rPr>
        <w:t>example</w:t>
      </w:r>
      <w:r>
        <w:rPr>
          <w:color w:val="231F20"/>
          <w:spacing w:val="-3"/>
          <w:w w:val="115"/>
        </w:rPr>
        <w:t> </w:t>
      </w:r>
      <w:r>
        <w:rPr>
          <w:color w:val="231F20"/>
          <w:w w:val="115"/>
        </w:rPr>
        <w:t>tells</w:t>
      </w:r>
      <w:r>
        <w:rPr>
          <w:color w:val="231F20"/>
          <w:spacing w:val="-3"/>
          <w:w w:val="115"/>
        </w:rPr>
        <w:t> </w:t>
      </w:r>
      <w:r>
        <w:rPr>
          <w:color w:val="231F20"/>
          <w:w w:val="115"/>
        </w:rPr>
        <w:t>C</w:t>
      </w:r>
      <w:r>
        <w:rPr>
          <w:color w:val="231F20"/>
          <w:spacing w:val="-3"/>
          <w:w w:val="115"/>
        </w:rPr>
        <w:t> </w:t>
      </w:r>
      <w:r>
        <w:rPr>
          <w:color w:val="231F20"/>
          <w:w w:val="115"/>
        </w:rPr>
        <w:t>that</w:t>
      </w:r>
      <w:r>
        <w:rPr>
          <w:color w:val="231F20"/>
          <w:spacing w:val="-3"/>
          <w:w w:val="115"/>
        </w:rPr>
        <w:t> </w:t>
      </w:r>
      <w:r>
        <w:rPr>
          <w:color w:val="231F20"/>
          <w:w w:val="115"/>
        </w:rPr>
        <w:t>the</w:t>
      </w:r>
      <w:r>
        <w:rPr>
          <w:color w:val="231F20"/>
          <w:spacing w:val="-3"/>
          <w:w w:val="115"/>
        </w:rPr>
        <w:t> </w:t>
      </w:r>
      <w:r>
        <w:rPr>
          <w:color w:val="231F20"/>
          <w:w w:val="115"/>
        </w:rPr>
        <w:t>function</w:t>
      </w:r>
      <w:r>
        <w:rPr>
          <w:color w:val="231F20"/>
          <w:spacing w:val="-3"/>
          <w:w w:val="115"/>
        </w:rPr>
        <w:t> </w:t>
      </w:r>
      <w:r>
        <w:rPr>
          <w:rFonts w:ascii="Trebuchet MS"/>
          <w:color w:val="231F20"/>
          <w:w w:val="115"/>
          <w:sz w:val="18"/>
        </w:rPr>
        <w:t>printBalance</w:t>
      </w:r>
      <w:r>
        <w:rPr>
          <w:rFonts w:ascii="Trebuchet MS"/>
          <w:color w:val="231F20"/>
          <w:spacing w:val="-6"/>
          <w:w w:val="115"/>
          <w:sz w:val="18"/>
        </w:rPr>
        <w:t> </w:t>
      </w:r>
      <w:r>
        <w:rPr>
          <w:color w:val="231F20"/>
          <w:w w:val="115"/>
        </w:rPr>
        <w:t>will</w:t>
      </w:r>
      <w:r>
        <w:rPr>
          <w:color w:val="231F20"/>
          <w:spacing w:val="-3"/>
          <w:w w:val="115"/>
        </w:rPr>
        <w:t> </w:t>
      </w:r>
      <w:r>
        <w:rPr>
          <w:color w:val="231F20"/>
          <w:w w:val="115"/>
        </w:rPr>
        <w:t>not return</w:t>
      </w:r>
      <w:r>
        <w:rPr>
          <w:color w:val="231F20"/>
          <w:spacing w:val="-1"/>
          <w:w w:val="115"/>
        </w:rPr>
        <w:t> </w:t>
      </w:r>
      <w:r>
        <w:rPr>
          <w:color w:val="231F20"/>
          <w:w w:val="115"/>
        </w:rPr>
        <w:t>a</w:t>
      </w:r>
      <w:r>
        <w:rPr>
          <w:color w:val="231F20"/>
          <w:spacing w:val="-1"/>
          <w:w w:val="115"/>
        </w:rPr>
        <w:t> </w:t>
      </w:r>
      <w:r>
        <w:rPr>
          <w:color w:val="231F20"/>
          <w:w w:val="115"/>
        </w:rPr>
        <w:t>value. In</w:t>
      </w:r>
      <w:r>
        <w:rPr>
          <w:color w:val="231F20"/>
          <w:spacing w:val="-1"/>
          <w:w w:val="115"/>
        </w:rPr>
        <w:t> </w:t>
      </w:r>
      <w:r>
        <w:rPr>
          <w:color w:val="231F20"/>
          <w:w w:val="115"/>
        </w:rPr>
        <w:t>other</w:t>
      </w:r>
      <w:r>
        <w:rPr>
          <w:color w:val="231F20"/>
          <w:spacing w:val="-1"/>
          <w:w w:val="115"/>
        </w:rPr>
        <w:t> </w:t>
      </w:r>
      <w:r>
        <w:rPr>
          <w:color w:val="231F20"/>
          <w:w w:val="115"/>
        </w:rPr>
        <w:t>words,</w:t>
      </w:r>
      <w:r>
        <w:rPr>
          <w:color w:val="231F20"/>
          <w:spacing w:val="-3"/>
          <w:w w:val="115"/>
        </w:rPr>
        <w:t> </w:t>
      </w:r>
      <w:r>
        <w:rPr>
          <w:color w:val="231F20"/>
          <w:w w:val="115"/>
        </w:rPr>
        <w:t>this</w:t>
      </w:r>
      <w:r>
        <w:rPr>
          <w:color w:val="231F20"/>
          <w:spacing w:val="-1"/>
          <w:w w:val="115"/>
        </w:rPr>
        <w:t> </w:t>
      </w:r>
      <w:r>
        <w:rPr>
          <w:color w:val="231F20"/>
          <w:w w:val="115"/>
        </w:rPr>
        <w:t>function</w:t>
      </w:r>
      <w:r>
        <w:rPr>
          <w:color w:val="231F20"/>
          <w:spacing w:val="-1"/>
          <w:w w:val="115"/>
        </w:rPr>
        <w:t> </w:t>
      </w:r>
      <w:r>
        <w:rPr>
          <w:color w:val="231F20"/>
          <w:w w:val="115"/>
        </w:rPr>
        <w:t>is</w:t>
      </w:r>
      <w:r>
        <w:rPr>
          <w:color w:val="231F20"/>
          <w:spacing w:val="-1"/>
          <w:w w:val="115"/>
        </w:rPr>
        <w:t> </w:t>
      </w:r>
      <w:r>
        <w:rPr>
          <w:color w:val="231F20"/>
          <w:w w:val="115"/>
        </w:rPr>
        <w:t>void</w:t>
      </w:r>
      <w:r>
        <w:rPr>
          <w:color w:val="231F20"/>
          <w:spacing w:val="-1"/>
          <w:w w:val="115"/>
        </w:rPr>
        <w:t> </w:t>
      </w:r>
      <w:r>
        <w:rPr>
          <w:color w:val="231F20"/>
          <w:w w:val="115"/>
        </w:rPr>
        <w:t>of</w:t>
      </w:r>
      <w:r>
        <w:rPr>
          <w:color w:val="231F20"/>
          <w:spacing w:val="-3"/>
          <w:w w:val="115"/>
        </w:rPr>
        <w:t> </w:t>
      </w:r>
      <w:r>
        <w:rPr>
          <w:color w:val="231F20"/>
          <w:w w:val="115"/>
        </w:rPr>
        <w:t>a</w:t>
      </w:r>
      <w:r>
        <w:rPr>
          <w:color w:val="231F20"/>
          <w:spacing w:val="-1"/>
          <w:w w:val="115"/>
        </w:rPr>
        <w:t> </w:t>
      </w:r>
      <w:r>
        <w:rPr>
          <w:color w:val="231F20"/>
          <w:w w:val="115"/>
        </w:rPr>
        <w:t>return</w:t>
      </w:r>
      <w:r>
        <w:rPr>
          <w:color w:val="231F20"/>
          <w:spacing w:val="-3"/>
          <w:w w:val="115"/>
        </w:rPr>
        <w:t> </w:t>
      </w:r>
      <w:r>
        <w:rPr>
          <w:color w:val="231F20"/>
          <w:w w:val="115"/>
        </w:rPr>
        <w:t>value.</w:t>
      </w:r>
    </w:p>
    <w:p>
      <w:pPr>
        <w:tabs>
          <w:tab w:pos="3099" w:val="left" w:leader="none"/>
        </w:tabs>
        <w:spacing w:before="140"/>
        <w:ind w:left="20" w:right="0" w:firstLine="0"/>
        <w:jc w:val="left"/>
        <w:rPr>
          <w:rFonts w:ascii="Trebuchet MS"/>
          <w:sz w:val="18"/>
        </w:rPr>
      </w:pPr>
      <w:r>
        <w:rPr>
          <w:rFonts w:ascii="Trebuchet MS"/>
          <w:color w:val="231F20"/>
          <w:w w:val="115"/>
          <w:sz w:val="18"/>
        </w:rPr>
        <w:t>int</w:t>
      </w:r>
      <w:r>
        <w:rPr>
          <w:rFonts w:ascii="Trebuchet MS"/>
          <w:color w:val="231F20"/>
          <w:spacing w:val="79"/>
          <w:w w:val="115"/>
          <w:sz w:val="18"/>
        </w:rPr>
        <w:t> </w:t>
      </w:r>
      <w:r>
        <w:rPr>
          <w:rFonts w:ascii="Trebuchet MS"/>
          <w:color w:val="231F20"/>
          <w:spacing w:val="-2"/>
          <w:w w:val="115"/>
          <w:sz w:val="18"/>
        </w:rPr>
        <w:t>createRandomNumber(void);</w:t>
      </w:r>
      <w:r>
        <w:rPr>
          <w:rFonts w:ascii="Trebuchet MS"/>
          <w:color w:val="231F20"/>
          <w:sz w:val="18"/>
        </w:rPr>
        <w:tab/>
      </w:r>
      <w:r>
        <w:rPr>
          <w:rFonts w:ascii="Trebuchet MS"/>
          <w:color w:val="231F20"/>
          <w:w w:val="115"/>
          <w:sz w:val="18"/>
        </w:rPr>
        <w:t>//function</w:t>
      </w:r>
      <w:r>
        <w:rPr>
          <w:rFonts w:ascii="Trebuchet MS"/>
          <w:color w:val="231F20"/>
          <w:spacing w:val="32"/>
          <w:w w:val="115"/>
          <w:sz w:val="18"/>
        </w:rPr>
        <w:t> </w:t>
      </w:r>
      <w:r>
        <w:rPr>
          <w:rFonts w:ascii="Trebuchet MS"/>
          <w:color w:val="231F20"/>
          <w:spacing w:val="-2"/>
          <w:w w:val="115"/>
          <w:sz w:val="18"/>
        </w:rPr>
        <w:t>prototype</w:t>
      </w:r>
    </w:p>
    <w:p>
      <w:pPr>
        <w:pStyle w:val="BodyText"/>
        <w:spacing w:line="278" w:lineRule="auto" w:before="190"/>
        <w:ind w:left="20" w:right="8"/>
        <w:jc w:val="both"/>
      </w:pPr>
      <w:r>
        <w:rPr>
          <w:color w:val="231F20"/>
        </w:rPr>
        <w:t>The</w:t>
      </w:r>
      <w:r>
        <w:rPr>
          <w:color w:val="231F20"/>
          <w:spacing w:val="24"/>
        </w:rPr>
        <w:t> </w:t>
      </w:r>
      <w:r>
        <w:rPr>
          <w:rFonts w:ascii="Trebuchet MS"/>
          <w:color w:val="231F20"/>
          <w:sz w:val="18"/>
        </w:rPr>
        <w:t>void</w:t>
      </w:r>
      <w:r>
        <w:rPr>
          <w:rFonts w:ascii="Trebuchet MS"/>
          <w:color w:val="231F20"/>
          <w:spacing w:val="20"/>
          <w:sz w:val="18"/>
        </w:rPr>
        <w:t> </w:t>
      </w:r>
      <w:r>
        <w:rPr>
          <w:color w:val="231F20"/>
        </w:rPr>
        <w:t>keyword</w:t>
      </w:r>
      <w:r>
        <w:rPr>
          <w:color w:val="231F20"/>
          <w:spacing w:val="22"/>
        </w:rPr>
        <w:t> </w:t>
      </w:r>
      <w:r>
        <w:rPr>
          <w:color w:val="231F20"/>
        </w:rPr>
        <w:t>in</w:t>
      </w:r>
      <w:r>
        <w:rPr>
          <w:color w:val="231F20"/>
          <w:spacing w:val="24"/>
        </w:rPr>
        <w:t> </w:t>
      </w:r>
      <w:r>
        <w:rPr>
          <w:color w:val="231F20"/>
        </w:rPr>
        <w:t>the</w:t>
      </w:r>
      <w:r>
        <w:rPr>
          <w:color w:val="231F20"/>
          <w:spacing w:val="22"/>
        </w:rPr>
        <w:t> </w:t>
      </w:r>
      <w:r>
        <w:rPr>
          <w:color w:val="231F20"/>
        </w:rPr>
        <w:t>parameter</w:t>
      </w:r>
      <w:r>
        <w:rPr>
          <w:color w:val="231F20"/>
          <w:spacing w:val="24"/>
        </w:rPr>
        <w:t> </w:t>
      </w:r>
      <w:r>
        <w:rPr>
          <w:color w:val="231F20"/>
        </w:rPr>
        <w:t>list</w:t>
      </w:r>
      <w:r>
        <w:rPr>
          <w:color w:val="231F20"/>
          <w:spacing w:val="24"/>
        </w:rPr>
        <w:t> </w:t>
      </w:r>
      <w:r>
        <w:rPr>
          <w:color w:val="231F20"/>
        </w:rPr>
        <w:t>of</w:t>
      </w:r>
      <w:r>
        <w:rPr>
          <w:color w:val="231F20"/>
          <w:spacing w:val="22"/>
        </w:rPr>
        <w:t> </w:t>
      </w:r>
      <w:r>
        <w:rPr>
          <w:color w:val="231F20"/>
        </w:rPr>
        <w:t>the</w:t>
      </w:r>
      <w:r>
        <w:rPr>
          <w:color w:val="231F20"/>
          <w:spacing w:val="20"/>
        </w:rPr>
        <w:t> </w:t>
      </w:r>
      <w:r>
        <w:rPr>
          <w:rFonts w:ascii="Trebuchet MS"/>
          <w:color w:val="231F20"/>
          <w:sz w:val="18"/>
        </w:rPr>
        <w:t>createRandomNumber</w:t>
      </w:r>
      <w:r>
        <w:rPr>
          <w:rFonts w:ascii="Trebuchet MS"/>
          <w:color w:val="231F20"/>
          <w:spacing w:val="24"/>
          <w:sz w:val="18"/>
        </w:rPr>
        <w:t> </w:t>
      </w:r>
      <w:r>
        <w:rPr>
          <w:color w:val="231F20"/>
        </w:rPr>
        <w:t>function</w:t>
      </w:r>
      <w:r>
        <w:rPr>
          <w:color w:val="231F20"/>
          <w:spacing w:val="24"/>
        </w:rPr>
        <w:t> </w:t>
      </w:r>
      <w:r>
        <w:rPr>
          <w:color w:val="231F20"/>
        </w:rPr>
        <w:t>tells</w:t>
      </w:r>
      <w:r>
        <w:rPr>
          <w:color w:val="231F20"/>
          <w:spacing w:val="24"/>
        </w:rPr>
        <w:t> </w:t>
      </w:r>
      <w:r>
        <w:rPr>
          <w:color w:val="231F20"/>
        </w:rPr>
        <w:t>C</w:t>
      </w:r>
      <w:r>
        <w:rPr>
          <w:color w:val="231F20"/>
          <w:spacing w:val="24"/>
        </w:rPr>
        <w:t> </w:t>
      </w:r>
      <w:r>
        <w:rPr>
          <w:color w:val="231F20"/>
        </w:rPr>
        <w:t>this</w:t>
      </w:r>
      <w:r>
        <w:rPr>
          <w:color w:val="231F20"/>
          <w:spacing w:val="22"/>
        </w:rPr>
        <w:t> </w:t>
      </w:r>
      <w:r>
        <w:rPr>
          <w:color w:val="231F20"/>
        </w:rPr>
        <w:t>function </w:t>
      </w:r>
      <w:r>
        <w:rPr>
          <w:color w:val="231F20"/>
          <w:w w:val="110"/>
        </w:rPr>
        <w:t>will not accept any parameters, but it will return an integer value. In other words, this func-tion is void of parameters.</w:t>
      </w:r>
    </w:p>
    <w:p>
      <w:pPr>
        <w:pStyle w:val="BodyText"/>
        <w:spacing w:line="278" w:lineRule="auto" w:before="120"/>
        <w:ind w:left="20" w:right="8" w:hanging="1"/>
        <w:jc w:val="both"/>
      </w:pPr>
      <w:r>
        <w:rPr>
          <w:color w:val="231F20"/>
          <w:w w:val="110"/>
        </w:rPr>
        <w:t>Function prototypes</w:t>
      </w:r>
      <w:r>
        <w:rPr>
          <w:color w:val="231F20"/>
          <w:spacing w:val="-2"/>
          <w:w w:val="110"/>
        </w:rPr>
        <w:t> </w:t>
      </w:r>
      <w:r>
        <w:rPr>
          <w:color w:val="231F20"/>
          <w:w w:val="110"/>
        </w:rPr>
        <w:t>should</w:t>
      </w:r>
      <w:r>
        <w:rPr>
          <w:color w:val="231F20"/>
          <w:spacing w:val="-2"/>
          <w:w w:val="110"/>
        </w:rPr>
        <w:t> </w:t>
      </w:r>
      <w:r>
        <w:rPr>
          <w:color w:val="231F20"/>
          <w:w w:val="110"/>
        </w:rPr>
        <w:t>be placed outside</w:t>
      </w:r>
      <w:r>
        <w:rPr>
          <w:color w:val="231F20"/>
          <w:spacing w:val="-2"/>
          <w:w w:val="110"/>
        </w:rPr>
        <w:t> </w:t>
      </w:r>
      <w:r>
        <w:rPr>
          <w:color w:val="231F20"/>
          <w:w w:val="110"/>
        </w:rPr>
        <w:t>the </w:t>
      </w:r>
      <w:r>
        <w:rPr>
          <w:rFonts w:ascii="Trebuchet MS"/>
          <w:color w:val="231F20"/>
          <w:w w:val="110"/>
          <w:sz w:val="18"/>
        </w:rPr>
        <w:t>main()</w:t>
      </w:r>
      <w:r>
        <w:rPr>
          <w:rFonts w:ascii="Trebuchet MS"/>
          <w:color w:val="231F20"/>
          <w:spacing w:val="-3"/>
          <w:w w:val="110"/>
          <w:sz w:val="18"/>
        </w:rPr>
        <w:t> </w:t>
      </w:r>
      <w:r>
        <w:rPr>
          <w:color w:val="231F20"/>
          <w:w w:val="110"/>
        </w:rPr>
        <w:t>function and before</w:t>
      </w:r>
      <w:r>
        <w:rPr>
          <w:color w:val="231F20"/>
          <w:spacing w:val="-2"/>
          <w:w w:val="110"/>
        </w:rPr>
        <w:t> </w:t>
      </w:r>
      <w:r>
        <w:rPr>
          <w:color w:val="231F20"/>
          <w:w w:val="110"/>
        </w:rPr>
        <w:t>the </w:t>
      </w:r>
      <w:r>
        <w:rPr>
          <w:rFonts w:ascii="Trebuchet MS"/>
          <w:color w:val="231F20"/>
          <w:w w:val="110"/>
          <w:sz w:val="18"/>
        </w:rPr>
        <w:t>main()</w:t>
      </w:r>
      <w:r>
        <w:rPr>
          <w:rFonts w:ascii="Trebuchet MS"/>
          <w:color w:val="231F20"/>
          <w:spacing w:val="-1"/>
          <w:w w:val="110"/>
          <w:sz w:val="18"/>
        </w:rPr>
        <w:t> </w:t>
      </w:r>
      <w:r>
        <w:rPr>
          <w:color w:val="231F20"/>
          <w:w w:val="110"/>
        </w:rPr>
        <w:t>func-</w:t>
      </w:r>
      <w:r>
        <w:rPr>
          <w:color w:val="231F20"/>
          <w:w w:val="115"/>
        </w:rPr>
        <w:t>tion starts, as demonstrated next.</w:t>
      </w:r>
    </w:p>
    <w:p>
      <w:pPr>
        <w:spacing w:before="139"/>
        <w:ind w:left="20" w:right="0" w:firstLine="0"/>
        <w:jc w:val="left"/>
        <w:rPr>
          <w:rFonts w:ascii="Trebuchet MS"/>
          <w:sz w:val="18"/>
        </w:rPr>
      </w:pPr>
      <w:r>
        <w:rPr>
          <w:rFonts w:ascii="Trebuchet MS"/>
          <w:color w:val="231F20"/>
          <w:w w:val="120"/>
          <w:sz w:val="18"/>
        </w:rPr>
        <w:t>#include</w:t>
      </w:r>
      <w:r>
        <w:rPr>
          <w:rFonts w:ascii="Trebuchet MS"/>
          <w:color w:val="231F20"/>
          <w:spacing w:val="3"/>
          <w:w w:val="120"/>
          <w:sz w:val="18"/>
        </w:rPr>
        <w:t> </w:t>
      </w:r>
      <w:r>
        <w:rPr>
          <w:rFonts w:ascii="Trebuchet MS"/>
          <w:color w:val="231F20"/>
          <w:spacing w:val="-2"/>
          <w:w w:val="120"/>
          <w:sz w:val="18"/>
        </w:rPr>
        <w:t>&lt;stdio.h&gt;</w:t>
      </w:r>
    </w:p>
    <w:p>
      <w:pPr>
        <w:tabs>
          <w:tab w:pos="3000" w:val="left" w:leader="none"/>
        </w:tabs>
        <w:spacing w:line="560" w:lineRule="exact" w:before="72"/>
        <w:ind w:left="20" w:right="3624" w:firstLine="0"/>
        <w:jc w:val="left"/>
        <w:rPr>
          <w:rFonts w:ascii="Trebuchet MS"/>
          <w:sz w:val="18"/>
        </w:rPr>
      </w:pPr>
      <w:r>
        <w:rPr>
          <w:rFonts w:ascii="Trebuchet MS"/>
          <w:color w:val="231F20"/>
          <w:w w:val="120"/>
          <w:sz w:val="18"/>
        </w:rPr>
        <w:t>int</w:t>
      </w:r>
      <w:r>
        <w:rPr>
          <w:rFonts w:ascii="Trebuchet MS"/>
          <w:color w:val="231F20"/>
          <w:w w:val="120"/>
          <w:sz w:val="18"/>
        </w:rPr>
        <w:t> addTwoNumbers(int,</w:t>
      </w:r>
      <w:r>
        <w:rPr>
          <w:rFonts w:ascii="Trebuchet MS"/>
          <w:color w:val="231F20"/>
          <w:w w:val="120"/>
          <w:sz w:val="18"/>
        </w:rPr>
        <w:t> int);</w:t>
      </w:r>
      <w:r>
        <w:rPr>
          <w:rFonts w:ascii="Trebuchet MS"/>
          <w:color w:val="231F20"/>
          <w:sz w:val="18"/>
        </w:rPr>
        <w:tab/>
      </w:r>
      <w:r>
        <w:rPr>
          <w:rFonts w:ascii="Trebuchet MS"/>
          <w:color w:val="231F20"/>
          <w:w w:val="115"/>
          <w:sz w:val="18"/>
        </w:rPr>
        <w:t>//function</w:t>
      </w:r>
      <w:r>
        <w:rPr>
          <w:rFonts w:ascii="Trebuchet MS"/>
          <w:color w:val="231F20"/>
          <w:spacing w:val="2"/>
          <w:w w:val="115"/>
          <w:sz w:val="18"/>
        </w:rPr>
        <w:t> </w:t>
      </w:r>
      <w:r>
        <w:rPr>
          <w:rFonts w:ascii="Trebuchet MS"/>
          <w:color w:val="231F20"/>
          <w:w w:val="115"/>
          <w:sz w:val="18"/>
        </w:rPr>
        <w:t>prototype </w:t>
      </w:r>
      <w:r>
        <w:rPr>
          <w:rFonts w:ascii="Trebuchet MS"/>
          <w:color w:val="231F20"/>
          <w:spacing w:val="-2"/>
          <w:w w:val="120"/>
          <w:sz w:val="18"/>
        </w:rPr>
        <w:t>main()</w:t>
      </w:r>
    </w:p>
    <w:p>
      <w:pPr>
        <w:spacing w:before="0"/>
        <w:ind w:left="20" w:right="0" w:firstLine="0"/>
        <w:jc w:val="left"/>
        <w:rPr>
          <w:rFonts w:ascii="Trebuchet MS"/>
          <w:sz w:val="18"/>
        </w:rPr>
      </w:pPr>
      <w:r>
        <w:rPr>
          <w:rFonts w:ascii="Trebuchet MS"/>
          <w:color w:val="231F20"/>
          <w:spacing w:val="-10"/>
          <w:w w:val="150"/>
          <w:sz w:val="18"/>
        </w:rPr>
        <w:t>{</w:t>
      </w:r>
    </w:p>
    <w:p>
      <w:pPr>
        <w:pStyle w:val="BodyText"/>
        <w:spacing w:before="141"/>
        <w:rPr>
          <w:rFonts w:ascii="Trebuchet MS"/>
          <w:sz w:val="18"/>
        </w:rPr>
      </w:pPr>
    </w:p>
    <w:p>
      <w:pPr>
        <w:spacing w:before="0"/>
        <w:ind w:left="20" w:right="0" w:firstLine="0"/>
        <w:jc w:val="left"/>
        <w:rPr>
          <w:rFonts w:ascii="Trebuchet MS"/>
          <w:sz w:val="18"/>
        </w:rPr>
      </w:pPr>
      <w:r>
        <w:rPr>
          <w:rFonts w:ascii="Trebuchet MS"/>
          <w:color w:val="231F20"/>
          <w:spacing w:val="-10"/>
          <w:w w:val="150"/>
          <w:sz w:val="18"/>
        </w:rPr>
        <w:t>}</w:t>
      </w:r>
    </w:p>
    <w:p>
      <w:pPr>
        <w:pStyle w:val="BodyText"/>
        <w:spacing w:line="278" w:lineRule="auto" w:before="191"/>
        <w:ind w:left="20" w:right="10"/>
        <w:jc w:val="both"/>
      </w:pPr>
      <w:r>
        <w:rPr>
          <w:color w:val="231F20"/>
          <w:w w:val="110"/>
        </w:rPr>
        <w:t>There is no limit to the number of function prototypes you can include in your C program. Consider the next block of code, which implements four function prototypes.</w:t>
      </w:r>
    </w:p>
    <w:p>
      <w:pPr>
        <w:pStyle w:val="BodyText"/>
        <w:spacing w:after="0" w:line="278" w:lineRule="auto"/>
        <w:jc w:val="both"/>
        <w:sectPr>
          <w:pgSz w:w="10060" w:h="13080"/>
          <w:pgMar w:header="547" w:footer="0" w:top="1540" w:bottom="280" w:left="720" w:right="720"/>
        </w:sectPr>
      </w:pPr>
    </w:p>
    <w:p>
      <w:pPr>
        <w:spacing w:before="111"/>
        <w:ind w:left="20" w:right="0" w:firstLine="0"/>
        <w:jc w:val="left"/>
        <w:rPr>
          <w:rFonts w:ascii="Trebuchet MS"/>
          <w:sz w:val="18"/>
        </w:rPr>
      </w:pPr>
      <w:r>
        <w:rPr>
          <w:rFonts w:ascii="Trebuchet MS"/>
          <w:color w:val="231F20"/>
          <w:w w:val="120"/>
          <w:sz w:val="18"/>
        </w:rPr>
        <w:t>#include</w:t>
      </w:r>
      <w:r>
        <w:rPr>
          <w:rFonts w:ascii="Trebuchet MS"/>
          <w:color w:val="231F20"/>
          <w:spacing w:val="1"/>
          <w:w w:val="120"/>
          <w:sz w:val="18"/>
        </w:rPr>
        <w:t> </w:t>
      </w:r>
      <w:r>
        <w:rPr>
          <w:rFonts w:ascii="Trebuchet MS"/>
          <w:color w:val="231F20"/>
          <w:spacing w:val="-2"/>
          <w:w w:val="120"/>
          <w:sz w:val="18"/>
        </w:rPr>
        <w:t>&lt;stdio.h&gt;</w:t>
      </w:r>
    </w:p>
    <w:p>
      <w:pPr>
        <w:pStyle w:val="BodyText"/>
        <w:spacing w:before="142"/>
        <w:rPr>
          <w:rFonts w:ascii="Trebuchet MS"/>
          <w:sz w:val="18"/>
        </w:rPr>
      </w:pPr>
    </w:p>
    <w:p>
      <w:pPr>
        <w:tabs>
          <w:tab w:pos="3000" w:val="left" w:leader="none"/>
        </w:tabs>
        <w:spacing w:before="0"/>
        <w:ind w:left="20" w:right="0" w:firstLine="0"/>
        <w:jc w:val="left"/>
        <w:rPr>
          <w:rFonts w:ascii="Trebuchet MS"/>
          <w:sz w:val="18"/>
        </w:rPr>
      </w:pPr>
      <w:r>
        <w:rPr>
          <w:rFonts w:ascii="Trebuchet MS"/>
          <w:color w:val="231F20"/>
          <w:w w:val="110"/>
          <w:sz w:val="18"/>
        </w:rPr>
        <w:t>int</w:t>
      </w:r>
      <w:r>
        <w:rPr>
          <w:rFonts w:ascii="Trebuchet MS"/>
          <w:color w:val="231F20"/>
          <w:spacing w:val="23"/>
          <w:w w:val="110"/>
          <w:sz w:val="18"/>
        </w:rPr>
        <w:t> </w:t>
      </w:r>
      <w:r>
        <w:rPr>
          <w:rFonts w:ascii="Trebuchet MS"/>
          <w:color w:val="231F20"/>
          <w:w w:val="110"/>
          <w:sz w:val="18"/>
        </w:rPr>
        <w:t>addTwoNumbers(int,</w:t>
      </w:r>
      <w:r>
        <w:rPr>
          <w:rFonts w:ascii="Trebuchet MS"/>
          <w:color w:val="231F20"/>
          <w:spacing w:val="23"/>
          <w:w w:val="110"/>
          <w:sz w:val="18"/>
        </w:rPr>
        <w:t> </w:t>
      </w:r>
      <w:r>
        <w:rPr>
          <w:rFonts w:ascii="Trebuchet MS"/>
          <w:color w:val="231F20"/>
          <w:spacing w:val="-2"/>
          <w:w w:val="110"/>
          <w:sz w:val="18"/>
        </w:rPr>
        <w:t>int);</w:t>
      </w:r>
      <w:r>
        <w:rPr>
          <w:rFonts w:ascii="Trebuchet MS"/>
          <w:color w:val="231F20"/>
          <w:sz w:val="18"/>
        </w:rPr>
        <w:tab/>
      </w:r>
      <w:r>
        <w:rPr>
          <w:rFonts w:ascii="Trebuchet MS"/>
          <w:color w:val="231F20"/>
          <w:w w:val="115"/>
          <w:sz w:val="18"/>
        </w:rPr>
        <w:t>//function</w:t>
      </w:r>
      <w:r>
        <w:rPr>
          <w:rFonts w:ascii="Trebuchet MS"/>
          <w:color w:val="231F20"/>
          <w:spacing w:val="35"/>
          <w:w w:val="115"/>
          <w:sz w:val="18"/>
        </w:rPr>
        <w:t> </w:t>
      </w:r>
      <w:r>
        <w:rPr>
          <w:rFonts w:ascii="Trebuchet MS"/>
          <w:color w:val="231F20"/>
          <w:spacing w:val="-2"/>
          <w:w w:val="115"/>
          <w:sz w:val="18"/>
        </w:rPr>
        <w:t>prototype</w:t>
      </w:r>
    </w:p>
    <w:p>
      <w:pPr>
        <w:tabs>
          <w:tab w:pos="3298" w:val="left" w:leader="none"/>
          <w:tab w:pos="3497" w:val="left" w:leader="none"/>
        </w:tabs>
        <w:spacing w:line="321" w:lineRule="auto" w:before="72"/>
        <w:ind w:left="20" w:right="3126" w:firstLine="0"/>
        <w:jc w:val="left"/>
        <w:rPr>
          <w:rFonts w:ascii="Trebuchet MS"/>
          <w:sz w:val="18"/>
        </w:rPr>
      </w:pPr>
      <w:r>
        <w:rPr>
          <w:rFonts w:ascii="Trebuchet MS"/>
          <w:color w:val="231F20"/>
          <w:w w:val="125"/>
          <w:sz w:val="18"/>
        </w:rPr>
        <w:t>int</w:t>
      </w:r>
      <w:r>
        <w:rPr>
          <w:rFonts w:ascii="Trebuchet MS"/>
          <w:color w:val="231F20"/>
          <w:w w:val="125"/>
          <w:sz w:val="18"/>
        </w:rPr>
        <w:t> subtractTwoNumbers(int,</w:t>
      </w:r>
      <w:r>
        <w:rPr>
          <w:rFonts w:ascii="Trebuchet MS"/>
          <w:color w:val="231F20"/>
          <w:w w:val="125"/>
          <w:sz w:val="18"/>
        </w:rPr>
        <w:t> int);</w:t>
      </w:r>
      <w:r>
        <w:rPr>
          <w:rFonts w:ascii="Trebuchet MS"/>
          <w:color w:val="231F20"/>
          <w:sz w:val="18"/>
        </w:rPr>
        <w:tab/>
      </w:r>
      <w:r>
        <w:rPr>
          <w:rFonts w:ascii="Trebuchet MS"/>
          <w:color w:val="231F20"/>
          <w:w w:val="115"/>
          <w:sz w:val="18"/>
        </w:rPr>
        <w:t>//function</w:t>
      </w:r>
      <w:r>
        <w:rPr>
          <w:rFonts w:ascii="Trebuchet MS"/>
          <w:color w:val="231F20"/>
          <w:spacing w:val="2"/>
          <w:w w:val="115"/>
          <w:sz w:val="18"/>
        </w:rPr>
        <w:t> </w:t>
      </w:r>
      <w:r>
        <w:rPr>
          <w:rFonts w:ascii="Trebuchet MS"/>
          <w:color w:val="231F20"/>
          <w:w w:val="115"/>
          <w:sz w:val="18"/>
        </w:rPr>
        <w:t>prototype </w:t>
      </w:r>
      <w:r>
        <w:rPr>
          <w:rFonts w:ascii="Trebuchet MS"/>
          <w:color w:val="231F20"/>
          <w:w w:val="125"/>
          <w:sz w:val="18"/>
        </w:rPr>
        <w:t>int</w:t>
      </w:r>
      <w:r>
        <w:rPr>
          <w:rFonts w:ascii="Trebuchet MS"/>
          <w:color w:val="231F20"/>
          <w:w w:val="125"/>
          <w:sz w:val="18"/>
        </w:rPr>
        <w:t> divideTwoNumbers(int,</w:t>
      </w:r>
      <w:r>
        <w:rPr>
          <w:rFonts w:ascii="Trebuchet MS"/>
          <w:color w:val="231F20"/>
          <w:w w:val="125"/>
          <w:sz w:val="18"/>
        </w:rPr>
        <w:t> int);</w:t>
      </w:r>
      <w:r>
        <w:rPr>
          <w:rFonts w:ascii="Trebuchet MS"/>
          <w:color w:val="231F20"/>
          <w:sz w:val="18"/>
        </w:rPr>
        <w:tab/>
      </w:r>
      <w:r>
        <w:rPr>
          <w:rFonts w:ascii="Trebuchet MS"/>
          <w:color w:val="231F20"/>
          <w:w w:val="125"/>
          <w:sz w:val="18"/>
        </w:rPr>
        <w:t>//function</w:t>
      </w:r>
      <w:r>
        <w:rPr>
          <w:rFonts w:ascii="Trebuchet MS"/>
          <w:color w:val="231F20"/>
          <w:w w:val="125"/>
          <w:sz w:val="18"/>
        </w:rPr>
        <w:t> prototype int</w:t>
      </w:r>
      <w:r>
        <w:rPr>
          <w:rFonts w:ascii="Trebuchet MS"/>
          <w:color w:val="231F20"/>
          <w:w w:val="125"/>
          <w:sz w:val="18"/>
        </w:rPr>
        <w:t> multiplyTwoNumbers(int,</w:t>
      </w:r>
      <w:r>
        <w:rPr>
          <w:rFonts w:ascii="Trebuchet MS"/>
          <w:color w:val="231F20"/>
          <w:w w:val="125"/>
          <w:sz w:val="18"/>
        </w:rPr>
        <w:t> int);</w:t>
      </w:r>
      <w:r>
        <w:rPr>
          <w:rFonts w:ascii="Trebuchet MS"/>
          <w:color w:val="231F20"/>
          <w:sz w:val="18"/>
        </w:rPr>
        <w:tab/>
      </w:r>
      <w:r>
        <w:rPr>
          <w:rFonts w:ascii="Trebuchet MS"/>
          <w:color w:val="231F20"/>
          <w:w w:val="115"/>
          <w:sz w:val="18"/>
        </w:rPr>
        <w:t>//function</w:t>
      </w:r>
      <w:r>
        <w:rPr>
          <w:rFonts w:ascii="Trebuchet MS"/>
          <w:color w:val="231F20"/>
          <w:spacing w:val="2"/>
          <w:w w:val="115"/>
          <w:sz w:val="18"/>
        </w:rPr>
        <w:t> </w:t>
      </w:r>
      <w:r>
        <w:rPr>
          <w:rFonts w:ascii="Trebuchet MS"/>
          <w:color w:val="231F20"/>
          <w:w w:val="115"/>
          <w:sz w:val="18"/>
        </w:rPr>
        <w:t>prototype</w:t>
      </w:r>
    </w:p>
    <w:p>
      <w:pPr>
        <w:pStyle w:val="BodyText"/>
        <w:spacing w:before="70"/>
        <w:rPr>
          <w:rFonts w:ascii="Trebuchet MS"/>
          <w:sz w:val="18"/>
        </w:rPr>
      </w:pPr>
    </w:p>
    <w:p>
      <w:pPr>
        <w:spacing w:before="0"/>
        <w:ind w:left="20" w:right="0" w:firstLine="0"/>
        <w:jc w:val="left"/>
        <w:rPr>
          <w:rFonts w:ascii="Trebuchet MS"/>
          <w:sz w:val="18"/>
        </w:rPr>
      </w:pPr>
      <w:r>
        <w:rPr>
          <w:rFonts w:ascii="Trebuchet MS"/>
          <w:color w:val="231F20"/>
          <w:spacing w:val="-2"/>
          <w:w w:val="115"/>
          <w:sz w:val="18"/>
        </w:rPr>
        <w:t>main()</w:t>
      </w:r>
    </w:p>
    <w:p>
      <w:pPr>
        <w:pStyle w:val="BodyText"/>
        <w:spacing w:before="142"/>
        <w:rPr>
          <w:rFonts w:ascii="Trebuchet MS"/>
          <w:sz w:val="18"/>
        </w:rPr>
      </w:pPr>
    </w:p>
    <w:p>
      <w:pPr>
        <w:spacing w:before="0"/>
        <w:ind w:left="20" w:right="0" w:firstLine="0"/>
        <w:jc w:val="left"/>
        <w:rPr>
          <w:rFonts w:ascii="Trebuchet MS"/>
          <w:sz w:val="18"/>
        </w:rPr>
      </w:pPr>
      <w:r>
        <w:rPr>
          <w:rFonts w:ascii="Trebuchet MS"/>
          <w:color w:val="231F20"/>
          <w:spacing w:val="-10"/>
          <w:w w:val="150"/>
          <w:sz w:val="18"/>
        </w:rPr>
        <w:t>{</w:t>
      </w:r>
    </w:p>
    <w:p>
      <w:pPr>
        <w:pStyle w:val="BodyText"/>
        <w:spacing w:before="142"/>
        <w:rPr>
          <w:rFonts w:ascii="Trebuchet MS"/>
          <w:sz w:val="18"/>
        </w:rPr>
      </w:pPr>
    </w:p>
    <w:p>
      <w:pPr>
        <w:spacing w:before="0"/>
        <w:ind w:left="20" w:right="0" w:firstLine="0"/>
        <w:jc w:val="left"/>
        <w:rPr>
          <w:rFonts w:ascii="Trebuchet MS"/>
          <w:sz w:val="18"/>
        </w:rPr>
      </w:pPr>
      <w:r>
        <w:rPr>
          <w:rFonts w:ascii="Trebuchet MS"/>
          <w:color w:val="231F20"/>
          <w:spacing w:val="-10"/>
          <w:w w:val="150"/>
          <w:sz w:val="18"/>
        </w:rPr>
        <w:t>}</w:t>
      </w:r>
    </w:p>
    <w:p>
      <w:pPr>
        <w:pStyle w:val="BodyText"/>
        <w:spacing w:before="49"/>
        <w:rPr>
          <w:rFonts w:ascii="Trebuchet MS"/>
          <w:sz w:val="18"/>
        </w:rPr>
      </w:pPr>
    </w:p>
    <w:p>
      <w:pPr>
        <w:pStyle w:val="Heading3"/>
      </w:pPr>
      <w:r>
        <w:rPr>
          <w:smallCaps/>
          <w:color w:val="231F20"/>
          <w:spacing w:val="-5"/>
        </w:rPr>
        <w:t>Function</w:t>
      </w:r>
      <w:r>
        <w:rPr>
          <w:smallCaps/>
          <w:color w:val="231F20"/>
          <w:spacing w:val="-9"/>
        </w:rPr>
        <w:t> </w:t>
      </w:r>
      <w:r>
        <w:rPr>
          <w:smallCaps/>
          <w:color w:val="231F20"/>
          <w:spacing w:val="-2"/>
        </w:rPr>
        <w:t>Definitions</w:t>
      </w:r>
    </w:p>
    <w:p>
      <w:pPr>
        <w:pStyle w:val="BodyText"/>
        <w:spacing w:line="278" w:lineRule="auto" w:before="19"/>
        <w:ind w:left="20" w:right="9"/>
        <w:jc w:val="both"/>
      </w:pPr>
      <w:r>
        <w:rPr>
          <w:color w:val="231F20"/>
          <w:w w:val="110"/>
        </w:rPr>
        <w:t>I have shown you how C programmers create the blueprints for user-defined functions </w:t>
      </w:r>
      <w:r>
        <w:rPr>
          <w:color w:val="231F20"/>
          <w:w w:val="110"/>
        </w:rPr>
        <w:t>with function</w:t>
      </w:r>
      <w:r>
        <w:rPr>
          <w:color w:val="231F20"/>
          <w:spacing w:val="-11"/>
          <w:w w:val="110"/>
        </w:rPr>
        <w:t> </w:t>
      </w:r>
      <w:r>
        <w:rPr>
          <w:color w:val="231F20"/>
          <w:w w:val="110"/>
        </w:rPr>
        <w:t>prototypes.</w:t>
      </w:r>
      <w:r>
        <w:rPr>
          <w:color w:val="231F20"/>
          <w:spacing w:val="-9"/>
          <w:w w:val="110"/>
        </w:rPr>
        <w:t> </w:t>
      </w:r>
      <w:r>
        <w:rPr>
          <w:color w:val="231F20"/>
          <w:w w:val="110"/>
        </w:rPr>
        <w:t>In</w:t>
      </w:r>
      <w:r>
        <w:rPr>
          <w:color w:val="231F20"/>
          <w:spacing w:val="-11"/>
          <w:w w:val="110"/>
        </w:rPr>
        <w:t> </w:t>
      </w:r>
      <w:r>
        <w:rPr>
          <w:color w:val="231F20"/>
          <w:w w:val="110"/>
        </w:rPr>
        <w:t>this</w:t>
      </w:r>
      <w:r>
        <w:rPr>
          <w:color w:val="231F20"/>
          <w:spacing w:val="-9"/>
          <w:w w:val="110"/>
        </w:rPr>
        <w:t> </w:t>
      </w:r>
      <w:r>
        <w:rPr>
          <w:color w:val="231F20"/>
          <w:w w:val="110"/>
        </w:rPr>
        <w:t>section,</w:t>
      </w:r>
      <w:r>
        <w:rPr>
          <w:color w:val="231F20"/>
          <w:spacing w:val="-11"/>
          <w:w w:val="110"/>
        </w:rPr>
        <w:t> </w:t>
      </w:r>
      <w:r>
        <w:rPr>
          <w:color w:val="231F20"/>
          <w:w w:val="110"/>
        </w:rPr>
        <w:t>I</w:t>
      </w:r>
      <w:r>
        <w:rPr>
          <w:color w:val="231F20"/>
          <w:spacing w:val="-9"/>
          <w:w w:val="110"/>
        </w:rPr>
        <w:t> </w:t>
      </w:r>
      <w:r>
        <w:rPr>
          <w:color w:val="231F20"/>
          <w:w w:val="110"/>
        </w:rPr>
        <w:t>will</w:t>
      </w:r>
      <w:r>
        <w:rPr>
          <w:color w:val="231F20"/>
          <w:spacing w:val="-11"/>
          <w:w w:val="110"/>
        </w:rPr>
        <w:t> </w:t>
      </w:r>
      <w:r>
        <w:rPr>
          <w:color w:val="231F20"/>
          <w:w w:val="110"/>
        </w:rPr>
        <w:t>show</w:t>
      </w:r>
      <w:r>
        <w:rPr>
          <w:color w:val="231F20"/>
          <w:spacing w:val="-11"/>
          <w:w w:val="110"/>
        </w:rPr>
        <w:t> </w:t>
      </w:r>
      <w:r>
        <w:rPr>
          <w:color w:val="231F20"/>
          <w:w w:val="110"/>
        </w:rPr>
        <w:t>you</w:t>
      </w:r>
      <w:r>
        <w:rPr>
          <w:color w:val="231F20"/>
          <w:spacing w:val="-11"/>
          <w:w w:val="110"/>
        </w:rPr>
        <w:t> </w:t>
      </w:r>
      <w:r>
        <w:rPr>
          <w:color w:val="231F20"/>
          <w:w w:val="110"/>
        </w:rPr>
        <w:t>how</w:t>
      </w:r>
      <w:r>
        <w:rPr>
          <w:color w:val="231F20"/>
          <w:spacing w:val="-9"/>
          <w:w w:val="110"/>
        </w:rPr>
        <w:t> </w:t>
      </w:r>
      <w:r>
        <w:rPr>
          <w:color w:val="231F20"/>
          <w:w w:val="110"/>
        </w:rPr>
        <w:t>to</w:t>
      </w:r>
      <w:r>
        <w:rPr>
          <w:color w:val="231F20"/>
          <w:spacing w:val="-11"/>
          <w:w w:val="110"/>
        </w:rPr>
        <w:t> </w:t>
      </w:r>
      <w:r>
        <w:rPr>
          <w:color w:val="231F20"/>
          <w:w w:val="110"/>
        </w:rPr>
        <w:t>build</w:t>
      </w:r>
      <w:r>
        <w:rPr>
          <w:color w:val="231F20"/>
          <w:spacing w:val="-9"/>
          <w:w w:val="110"/>
        </w:rPr>
        <w:t> </w:t>
      </w:r>
      <w:r>
        <w:rPr>
          <w:color w:val="231F20"/>
          <w:w w:val="110"/>
        </w:rPr>
        <w:t>user-defined</w:t>
      </w:r>
      <w:r>
        <w:rPr>
          <w:color w:val="231F20"/>
          <w:spacing w:val="-11"/>
          <w:w w:val="110"/>
        </w:rPr>
        <w:t> </w:t>
      </w:r>
      <w:r>
        <w:rPr>
          <w:color w:val="231F20"/>
          <w:w w:val="110"/>
        </w:rPr>
        <w:t>functions</w:t>
      </w:r>
      <w:r>
        <w:rPr>
          <w:color w:val="231F20"/>
          <w:spacing w:val="-11"/>
          <w:w w:val="110"/>
        </w:rPr>
        <w:t> </w:t>
      </w:r>
      <w:r>
        <w:rPr>
          <w:color w:val="231F20"/>
          <w:w w:val="110"/>
        </w:rPr>
        <w:t>using </w:t>
      </w:r>
      <w:r>
        <w:rPr>
          <w:color w:val="231F20"/>
          <w:w w:val="115"/>
        </w:rPr>
        <w:t>the function prototypes.</w:t>
      </w:r>
    </w:p>
    <w:p>
      <w:pPr>
        <w:pStyle w:val="BodyText"/>
        <w:spacing w:line="278" w:lineRule="auto" w:before="118"/>
        <w:ind w:left="20" w:right="10"/>
        <w:jc w:val="both"/>
      </w:pPr>
      <w:r>
        <w:rPr>
          <w:color w:val="231F20"/>
          <w:w w:val="115"/>
        </w:rPr>
        <w:t>Function</w:t>
      </w:r>
      <w:r>
        <w:rPr>
          <w:color w:val="231F20"/>
          <w:spacing w:val="-16"/>
          <w:w w:val="115"/>
        </w:rPr>
        <w:t> </w:t>
      </w:r>
      <w:r>
        <w:rPr>
          <w:color w:val="231F20"/>
          <w:w w:val="115"/>
        </w:rPr>
        <w:t>definitions</w:t>
      </w:r>
      <w:r>
        <w:rPr>
          <w:color w:val="231F20"/>
          <w:spacing w:val="-15"/>
          <w:w w:val="115"/>
        </w:rPr>
        <w:t> </w:t>
      </w:r>
      <w:r>
        <w:rPr>
          <w:color w:val="231F20"/>
          <w:w w:val="115"/>
        </w:rPr>
        <w:t>implement</w:t>
      </w:r>
      <w:r>
        <w:rPr>
          <w:color w:val="231F20"/>
          <w:spacing w:val="-15"/>
          <w:w w:val="115"/>
        </w:rPr>
        <w:t> </w:t>
      </w:r>
      <w:r>
        <w:rPr>
          <w:color w:val="231F20"/>
          <w:w w:val="115"/>
        </w:rPr>
        <w:t>the</w:t>
      </w:r>
      <w:r>
        <w:rPr>
          <w:color w:val="231F20"/>
          <w:spacing w:val="-15"/>
          <w:w w:val="115"/>
        </w:rPr>
        <w:t> </w:t>
      </w:r>
      <w:r>
        <w:rPr>
          <w:color w:val="231F20"/>
          <w:w w:val="115"/>
        </w:rPr>
        <w:t>function</w:t>
      </w:r>
      <w:r>
        <w:rPr>
          <w:color w:val="231F20"/>
          <w:spacing w:val="-15"/>
          <w:w w:val="115"/>
        </w:rPr>
        <w:t> </w:t>
      </w:r>
      <w:r>
        <w:rPr>
          <w:color w:val="231F20"/>
          <w:w w:val="115"/>
        </w:rPr>
        <w:t>prototype.</w:t>
      </w:r>
      <w:r>
        <w:rPr>
          <w:color w:val="231F20"/>
          <w:spacing w:val="-15"/>
          <w:w w:val="115"/>
        </w:rPr>
        <w:t> </w:t>
      </w:r>
      <w:r>
        <w:rPr>
          <w:color w:val="231F20"/>
          <w:w w:val="115"/>
        </w:rPr>
        <w:t>In</w:t>
      </w:r>
      <w:r>
        <w:rPr>
          <w:color w:val="231F20"/>
          <w:spacing w:val="-15"/>
          <w:w w:val="115"/>
        </w:rPr>
        <w:t> </w:t>
      </w:r>
      <w:r>
        <w:rPr>
          <w:color w:val="231F20"/>
          <w:w w:val="115"/>
        </w:rPr>
        <w:t>fact,</w:t>
      </w:r>
      <w:r>
        <w:rPr>
          <w:color w:val="231F20"/>
          <w:spacing w:val="-15"/>
          <w:w w:val="115"/>
        </w:rPr>
        <w:t> </w:t>
      </w:r>
      <w:r>
        <w:rPr>
          <w:color w:val="231F20"/>
          <w:w w:val="115"/>
        </w:rPr>
        <w:t>the</w:t>
      </w:r>
      <w:r>
        <w:rPr>
          <w:color w:val="231F20"/>
          <w:spacing w:val="-15"/>
          <w:w w:val="115"/>
        </w:rPr>
        <w:t> </w:t>
      </w:r>
      <w:r>
        <w:rPr>
          <w:color w:val="231F20"/>
          <w:w w:val="115"/>
        </w:rPr>
        <w:t>first</w:t>
      </w:r>
      <w:r>
        <w:rPr>
          <w:color w:val="231F20"/>
          <w:spacing w:val="-15"/>
          <w:w w:val="115"/>
        </w:rPr>
        <w:t> </w:t>
      </w:r>
      <w:r>
        <w:rPr>
          <w:color w:val="231F20"/>
          <w:w w:val="115"/>
        </w:rPr>
        <w:t>line</w:t>
      </w:r>
      <w:r>
        <w:rPr>
          <w:color w:val="231F20"/>
          <w:spacing w:val="-16"/>
          <w:w w:val="115"/>
        </w:rPr>
        <w:t> </w:t>
      </w:r>
      <w:r>
        <w:rPr>
          <w:color w:val="231F20"/>
          <w:w w:val="115"/>
        </w:rPr>
        <w:t>of</w:t>
      </w:r>
      <w:r>
        <w:rPr>
          <w:color w:val="231F20"/>
          <w:spacing w:val="-15"/>
          <w:w w:val="115"/>
        </w:rPr>
        <w:t> </w:t>
      </w:r>
      <w:r>
        <w:rPr>
          <w:color w:val="231F20"/>
          <w:w w:val="115"/>
        </w:rPr>
        <w:t>the</w:t>
      </w:r>
      <w:r>
        <w:rPr>
          <w:color w:val="231F20"/>
          <w:spacing w:val="-15"/>
          <w:w w:val="115"/>
        </w:rPr>
        <w:t> </w:t>
      </w:r>
      <w:r>
        <w:rPr>
          <w:color w:val="231F20"/>
          <w:w w:val="115"/>
        </w:rPr>
        <w:t>function definition</w:t>
      </w:r>
      <w:r>
        <w:rPr>
          <w:color w:val="231F20"/>
          <w:spacing w:val="-14"/>
          <w:w w:val="115"/>
        </w:rPr>
        <w:t> </w:t>
      </w:r>
      <w:r>
        <w:rPr>
          <w:color w:val="231F20"/>
          <w:w w:val="115"/>
        </w:rPr>
        <w:t>(also</w:t>
      </w:r>
      <w:r>
        <w:rPr>
          <w:color w:val="231F20"/>
          <w:spacing w:val="-14"/>
          <w:w w:val="115"/>
        </w:rPr>
        <w:t> </w:t>
      </w:r>
      <w:r>
        <w:rPr>
          <w:color w:val="231F20"/>
          <w:w w:val="115"/>
        </w:rPr>
        <w:t>known</w:t>
      </w:r>
      <w:r>
        <w:rPr>
          <w:color w:val="231F20"/>
          <w:spacing w:val="-14"/>
          <w:w w:val="115"/>
        </w:rPr>
        <w:t> </w:t>
      </w:r>
      <w:r>
        <w:rPr>
          <w:color w:val="231F20"/>
          <w:w w:val="115"/>
        </w:rPr>
        <w:t>as</w:t>
      </w:r>
      <w:r>
        <w:rPr>
          <w:color w:val="231F20"/>
          <w:spacing w:val="-14"/>
          <w:w w:val="115"/>
        </w:rPr>
        <w:t> </w:t>
      </w:r>
      <w:r>
        <w:rPr>
          <w:color w:val="231F20"/>
          <w:w w:val="115"/>
        </w:rPr>
        <w:t>the</w:t>
      </w:r>
      <w:r>
        <w:rPr>
          <w:color w:val="231F20"/>
          <w:spacing w:val="-14"/>
          <w:w w:val="115"/>
        </w:rPr>
        <w:t> </w:t>
      </w:r>
      <w:r>
        <w:rPr>
          <w:color w:val="231F20"/>
          <w:w w:val="115"/>
        </w:rPr>
        <w:t>header)</w:t>
      </w:r>
      <w:r>
        <w:rPr>
          <w:color w:val="231F20"/>
          <w:spacing w:val="-14"/>
          <w:w w:val="115"/>
        </w:rPr>
        <w:t> </w:t>
      </w:r>
      <w:r>
        <w:rPr>
          <w:color w:val="231F20"/>
          <w:w w:val="115"/>
        </w:rPr>
        <w:t>resembles</w:t>
      </w:r>
      <w:r>
        <w:rPr>
          <w:color w:val="231F20"/>
          <w:spacing w:val="-14"/>
          <w:w w:val="115"/>
        </w:rPr>
        <w:t> </w:t>
      </w:r>
      <w:r>
        <w:rPr>
          <w:color w:val="231F20"/>
          <w:w w:val="115"/>
        </w:rPr>
        <w:t>the</w:t>
      </w:r>
      <w:r>
        <w:rPr>
          <w:color w:val="231F20"/>
          <w:spacing w:val="-13"/>
          <w:w w:val="115"/>
        </w:rPr>
        <w:t> </w:t>
      </w:r>
      <w:r>
        <w:rPr>
          <w:color w:val="231F20"/>
          <w:w w:val="115"/>
        </w:rPr>
        <w:t>function</w:t>
      </w:r>
      <w:r>
        <w:rPr>
          <w:color w:val="231F20"/>
          <w:spacing w:val="-13"/>
          <w:w w:val="115"/>
        </w:rPr>
        <w:t> </w:t>
      </w:r>
      <w:r>
        <w:rPr>
          <w:color w:val="231F20"/>
          <w:w w:val="115"/>
        </w:rPr>
        <w:t>prototype,</w:t>
      </w:r>
      <w:r>
        <w:rPr>
          <w:color w:val="231F20"/>
          <w:spacing w:val="-14"/>
          <w:w w:val="115"/>
        </w:rPr>
        <w:t> </w:t>
      </w:r>
      <w:r>
        <w:rPr>
          <w:color w:val="231F20"/>
          <w:w w:val="115"/>
        </w:rPr>
        <w:t>with</w:t>
      </w:r>
      <w:r>
        <w:rPr>
          <w:color w:val="231F20"/>
          <w:spacing w:val="-14"/>
          <w:w w:val="115"/>
        </w:rPr>
        <w:t> </w:t>
      </w:r>
      <w:r>
        <w:rPr>
          <w:color w:val="231F20"/>
          <w:w w:val="115"/>
        </w:rPr>
        <w:t>minor</w:t>
      </w:r>
      <w:r>
        <w:rPr>
          <w:color w:val="231F20"/>
          <w:spacing w:val="-14"/>
          <w:w w:val="115"/>
        </w:rPr>
        <w:t> </w:t>
      </w:r>
      <w:r>
        <w:rPr>
          <w:color w:val="231F20"/>
          <w:w w:val="115"/>
        </w:rPr>
        <w:t>excep-tions.</w:t>
      </w:r>
      <w:r>
        <w:rPr>
          <w:color w:val="231F20"/>
          <w:spacing w:val="-3"/>
          <w:w w:val="115"/>
        </w:rPr>
        <w:t> </w:t>
      </w:r>
      <w:r>
        <w:rPr>
          <w:color w:val="231F20"/>
          <w:w w:val="115"/>
        </w:rPr>
        <w:t>To</w:t>
      </w:r>
      <w:r>
        <w:rPr>
          <w:color w:val="231F20"/>
          <w:spacing w:val="-3"/>
          <w:w w:val="115"/>
        </w:rPr>
        <w:t> </w:t>
      </w:r>
      <w:r>
        <w:rPr>
          <w:color w:val="231F20"/>
          <w:w w:val="115"/>
        </w:rPr>
        <w:t>demonstrate,</w:t>
      </w:r>
      <w:r>
        <w:rPr>
          <w:color w:val="231F20"/>
          <w:spacing w:val="-3"/>
          <w:w w:val="115"/>
        </w:rPr>
        <w:t> </w:t>
      </w:r>
      <w:r>
        <w:rPr>
          <w:color w:val="231F20"/>
          <w:w w:val="115"/>
        </w:rPr>
        <w:t>study</w:t>
      </w:r>
      <w:r>
        <w:rPr>
          <w:color w:val="231F20"/>
          <w:spacing w:val="-3"/>
          <w:w w:val="115"/>
        </w:rPr>
        <w:t> </w:t>
      </w:r>
      <w:r>
        <w:rPr>
          <w:color w:val="231F20"/>
          <w:w w:val="115"/>
        </w:rPr>
        <w:t>the</w:t>
      </w:r>
      <w:r>
        <w:rPr>
          <w:color w:val="231F20"/>
          <w:spacing w:val="-3"/>
          <w:w w:val="115"/>
        </w:rPr>
        <w:t> </w:t>
      </w:r>
      <w:r>
        <w:rPr>
          <w:color w:val="231F20"/>
          <w:w w:val="115"/>
        </w:rPr>
        <w:t>next</w:t>
      </w:r>
      <w:r>
        <w:rPr>
          <w:color w:val="231F20"/>
          <w:spacing w:val="-3"/>
          <w:w w:val="115"/>
        </w:rPr>
        <w:t> </w:t>
      </w:r>
      <w:r>
        <w:rPr>
          <w:color w:val="231F20"/>
          <w:w w:val="115"/>
        </w:rPr>
        <w:t>block</w:t>
      </w:r>
      <w:r>
        <w:rPr>
          <w:color w:val="231F20"/>
          <w:spacing w:val="-3"/>
          <w:w w:val="115"/>
        </w:rPr>
        <w:t> </w:t>
      </w:r>
      <w:r>
        <w:rPr>
          <w:color w:val="231F20"/>
          <w:w w:val="115"/>
        </w:rPr>
        <w:t>of</w:t>
      </w:r>
      <w:r>
        <w:rPr>
          <w:color w:val="231F20"/>
          <w:spacing w:val="-3"/>
          <w:w w:val="115"/>
        </w:rPr>
        <w:t> </w:t>
      </w:r>
      <w:r>
        <w:rPr>
          <w:color w:val="231F20"/>
          <w:w w:val="115"/>
        </w:rPr>
        <w:t>code.</w:t>
      </w:r>
    </w:p>
    <w:p>
      <w:pPr>
        <w:spacing w:before="140"/>
        <w:ind w:left="20" w:right="0" w:firstLine="0"/>
        <w:jc w:val="left"/>
        <w:rPr>
          <w:rFonts w:ascii="Trebuchet MS"/>
          <w:sz w:val="18"/>
        </w:rPr>
      </w:pPr>
      <w:r>
        <w:rPr>
          <w:rFonts w:ascii="Trebuchet MS"/>
          <w:color w:val="231F20"/>
          <w:w w:val="120"/>
          <w:sz w:val="18"/>
        </w:rPr>
        <w:t>#include</w:t>
      </w:r>
      <w:r>
        <w:rPr>
          <w:rFonts w:ascii="Trebuchet MS"/>
          <w:color w:val="231F20"/>
          <w:spacing w:val="1"/>
          <w:w w:val="120"/>
          <w:sz w:val="18"/>
        </w:rPr>
        <w:t> </w:t>
      </w:r>
      <w:r>
        <w:rPr>
          <w:rFonts w:ascii="Trebuchet MS"/>
          <w:color w:val="231F20"/>
          <w:spacing w:val="-2"/>
          <w:w w:val="120"/>
          <w:sz w:val="18"/>
        </w:rPr>
        <w:t>&lt;stdio.h&gt;</w:t>
      </w:r>
    </w:p>
    <w:p>
      <w:pPr>
        <w:pStyle w:val="BodyText"/>
        <w:spacing w:before="142"/>
        <w:rPr>
          <w:rFonts w:ascii="Trebuchet MS"/>
          <w:sz w:val="18"/>
        </w:rPr>
      </w:pPr>
    </w:p>
    <w:p>
      <w:pPr>
        <w:tabs>
          <w:tab w:pos="3000" w:val="left" w:leader="none"/>
        </w:tabs>
        <w:spacing w:line="643" w:lineRule="auto" w:before="0"/>
        <w:ind w:left="20" w:right="3622" w:firstLine="0"/>
        <w:jc w:val="left"/>
        <w:rPr>
          <w:rFonts w:ascii="Trebuchet MS"/>
          <w:sz w:val="18"/>
        </w:rPr>
      </w:pPr>
      <w:r>
        <w:rPr>
          <w:rFonts w:ascii="Trebuchet MS"/>
          <w:color w:val="231F20"/>
          <w:w w:val="120"/>
          <w:sz w:val="18"/>
        </w:rPr>
        <w:t>int</w:t>
      </w:r>
      <w:r>
        <w:rPr>
          <w:rFonts w:ascii="Trebuchet MS"/>
          <w:color w:val="231F20"/>
          <w:w w:val="120"/>
          <w:sz w:val="18"/>
        </w:rPr>
        <w:t> addTwoNumbers(int,</w:t>
      </w:r>
      <w:r>
        <w:rPr>
          <w:rFonts w:ascii="Trebuchet MS"/>
          <w:color w:val="231F20"/>
          <w:w w:val="120"/>
          <w:sz w:val="18"/>
        </w:rPr>
        <w:t> int);</w:t>
      </w:r>
      <w:r>
        <w:rPr>
          <w:rFonts w:ascii="Trebuchet MS"/>
          <w:color w:val="231F20"/>
          <w:sz w:val="18"/>
        </w:rPr>
        <w:tab/>
      </w:r>
      <w:r>
        <w:rPr>
          <w:rFonts w:ascii="Trebuchet MS"/>
          <w:color w:val="231F20"/>
          <w:w w:val="115"/>
          <w:sz w:val="18"/>
        </w:rPr>
        <w:t>//function</w:t>
      </w:r>
      <w:r>
        <w:rPr>
          <w:rFonts w:ascii="Trebuchet MS"/>
          <w:color w:val="231F20"/>
          <w:spacing w:val="2"/>
          <w:w w:val="115"/>
          <w:sz w:val="18"/>
        </w:rPr>
        <w:t> </w:t>
      </w:r>
      <w:r>
        <w:rPr>
          <w:rFonts w:ascii="Trebuchet MS"/>
          <w:color w:val="231F20"/>
          <w:w w:val="115"/>
          <w:sz w:val="18"/>
        </w:rPr>
        <w:t>prototype </w:t>
      </w:r>
      <w:r>
        <w:rPr>
          <w:rFonts w:ascii="Trebuchet MS"/>
          <w:color w:val="231F20"/>
          <w:spacing w:val="-2"/>
          <w:w w:val="120"/>
          <w:sz w:val="18"/>
        </w:rPr>
        <w:t>main()</w:t>
      </w:r>
    </w:p>
    <w:p>
      <w:pPr>
        <w:spacing w:before="0"/>
        <w:ind w:left="20" w:right="0" w:firstLine="0"/>
        <w:jc w:val="left"/>
        <w:rPr>
          <w:rFonts w:ascii="Trebuchet MS"/>
          <w:sz w:val="18"/>
        </w:rPr>
      </w:pPr>
      <w:r>
        <w:rPr>
          <w:rFonts w:ascii="Trebuchet MS"/>
          <w:color w:val="231F20"/>
          <w:spacing w:val="-10"/>
          <w:w w:val="150"/>
          <w:sz w:val="18"/>
        </w:rPr>
        <w:t>{</w:t>
      </w:r>
    </w:p>
    <w:p>
      <w:pPr>
        <w:pStyle w:val="BodyText"/>
        <w:spacing w:before="141"/>
        <w:rPr>
          <w:rFonts w:ascii="Trebuchet MS"/>
          <w:sz w:val="18"/>
        </w:rPr>
      </w:pPr>
    </w:p>
    <w:p>
      <w:pPr>
        <w:spacing w:before="1"/>
        <w:ind w:left="320" w:right="0" w:firstLine="0"/>
        <w:jc w:val="left"/>
        <w:rPr>
          <w:rFonts w:ascii="Trebuchet MS"/>
          <w:sz w:val="18"/>
        </w:rPr>
      </w:pPr>
      <w:r>
        <w:rPr>
          <w:rFonts w:ascii="Trebuchet MS"/>
          <w:color w:val="231F20"/>
          <w:w w:val="120"/>
          <w:sz w:val="18"/>
        </w:rPr>
        <w:t>printf("Nothing</w:t>
      </w:r>
      <w:r>
        <w:rPr>
          <w:rFonts w:ascii="Trebuchet MS"/>
          <w:color w:val="231F20"/>
          <w:spacing w:val="13"/>
          <w:w w:val="120"/>
          <w:sz w:val="18"/>
        </w:rPr>
        <w:t> </w:t>
      </w:r>
      <w:r>
        <w:rPr>
          <w:rFonts w:ascii="Trebuchet MS"/>
          <w:color w:val="231F20"/>
          <w:w w:val="120"/>
          <w:sz w:val="18"/>
        </w:rPr>
        <w:t>happening</w:t>
      </w:r>
      <w:r>
        <w:rPr>
          <w:rFonts w:ascii="Trebuchet MS"/>
          <w:color w:val="231F20"/>
          <w:spacing w:val="13"/>
          <w:w w:val="120"/>
          <w:sz w:val="18"/>
        </w:rPr>
        <w:t> </w:t>
      </w:r>
      <w:r>
        <w:rPr>
          <w:rFonts w:ascii="Trebuchet MS"/>
          <w:color w:val="231F20"/>
          <w:w w:val="120"/>
          <w:sz w:val="18"/>
        </w:rPr>
        <w:t>in</w:t>
      </w:r>
      <w:r>
        <w:rPr>
          <w:rFonts w:ascii="Trebuchet MS"/>
          <w:color w:val="231F20"/>
          <w:spacing w:val="14"/>
          <w:w w:val="120"/>
          <w:sz w:val="18"/>
        </w:rPr>
        <w:t> </w:t>
      </w:r>
      <w:r>
        <w:rPr>
          <w:rFonts w:ascii="Trebuchet MS"/>
          <w:color w:val="231F20"/>
          <w:spacing w:val="-2"/>
          <w:w w:val="120"/>
          <w:sz w:val="18"/>
        </w:rPr>
        <w:t>here.");</w:t>
      </w:r>
    </w:p>
    <w:p>
      <w:pPr>
        <w:pStyle w:val="BodyText"/>
        <w:spacing w:before="142"/>
        <w:rPr>
          <w:rFonts w:ascii="Trebuchet MS"/>
          <w:sz w:val="18"/>
        </w:rPr>
      </w:pPr>
    </w:p>
    <w:p>
      <w:pPr>
        <w:spacing w:before="0"/>
        <w:ind w:left="20" w:right="0" w:firstLine="0"/>
        <w:jc w:val="left"/>
        <w:rPr>
          <w:rFonts w:ascii="Trebuchet MS"/>
          <w:sz w:val="18"/>
        </w:rPr>
      </w:pPr>
      <w:r>
        <w:rPr>
          <w:rFonts w:ascii="Trebuchet MS"/>
          <w:color w:val="231F20"/>
          <w:spacing w:val="-10"/>
          <w:w w:val="150"/>
          <w:sz w:val="18"/>
        </w:rPr>
        <w:t>}</w:t>
      </w:r>
    </w:p>
    <w:p>
      <w:pPr>
        <w:pStyle w:val="BodyText"/>
        <w:spacing w:before="141"/>
        <w:rPr>
          <w:rFonts w:ascii="Trebuchet MS"/>
          <w:sz w:val="18"/>
        </w:rPr>
      </w:pPr>
    </w:p>
    <w:p>
      <w:pPr>
        <w:spacing w:before="0"/>
        <w:ind w:left="20" w:right="0" w:firstLine="0"/>
        <w:jc w:val="left"/>
        <w:rPr>
          <w:rFonts w:ascii="Trebuchet MS"/>
          <w:sz w:val="18"/>
        </w:rPr>
      </w:pPr>
      <w:r>
        <w:rPr>
          <w:rFonts w:ascii="Trebuchet MS"/>
          <w:color w:val="231F20"/>
          <w:w w:val="115"/>
          <w:sz w:val="18"/>
        </w:rPr>
        <w:t>//function</w:t>
      </w:r>
      <w:r>
        <w:rPr>
          <w:rFonts w:ascii="Trebuchet MS"/>
          <w:color w:val="231F20"/>
          <w:spacing w:val="30"/>
          <w:w w:val="125"/>
          <w:sz w:val="18"/>
        </w:rPr>
        <w:t> </w:t>
      </w:r>
      <w:r>
        <w:rPr>
          <w:rFonts w:ascii="Trebuchet MS"/>
          <w:color w:val="231F20"/>
          <w:spacing w:val="-2"/>
          <w:w w:val="125"/>
          <w:sz w:val="18"/>
        </w:rPr>
        <w:t>definition</w:t>
      </w:r>
    </w:p>
    <w:p>
      <w:pPr>
        <w:spacing w:before="72"/>
        <w:ind w:left="20" w:right="0" w:firstLine="0"/>
        <w:jc w:val="left"/>
        <w:rPr>
          <w:rFonts w:ascii="Trebuchet MS"/>
          <w:sz w:val="18"/>
        </w:rPr>
      </w:pPr>
      <w:r>
        <w:rPr>
          <w:rFonts w:ascii="Trebuchet MS"/>
          <w:color w:val="231F20"/>
          <w:w w:val="110"/>
          <w:sz w:val="18"/>
        </w:rPr>
        <w:t>int</w:t>
      </w:r>
      <w:r>
        <w:rPr>
          <w:rFonts w:ascii="Trebuchet MS"/>
          <w:color w:val="231F20"/>
          <w:spacing w:val="33"/>
          <w:w w:val="110"/>
          <w:sz w:val="18"/>
        </w:rPr>
        <w:t> </w:t>
      </w:r>
      <w:r>
        <w:rPr>
          <w:rFonts w:ascii="Trebuchet MS"/>
          <w:color w:val="231F20"/>
          <w:w w:val="110"/>
          <w:sz w:val="18"/>
        </w:rPr>
        <w:t>addTwoNumbers(int</w:t>
      </w:r>
      <w:r>
        <w:rPr>
          <w:rFonts w:ascii="Trebuchet MS"/>
          <w:color w:val="231F20"/>
          <w:spacing w:val="35"/>
          <w:w w:val="110"/>
          <w:sz w:val="18"/>
        </w:rPr>
        <w:t> </w:t>
      </w:r>
      <w:r>
        <w:rPr>
          <w:rFonts w:ascii="Trebuchet MS"/>
          <w:color w:val="231F20"/>
          <w:w w:val="110"/>
          <w:sz w:val="18"/>
        </w:rPr>
        <w:t>operand1,</w:t>
      </w:r>
      <w:r>
        <w:rPr>
          <w:rFonts w:ascii="Trebuchet MS"/>
          <w:color w:val="231F20"/>
          <w:spacing w:val="35"/>
          <w:w w:val="110"/>
          <w:sz w:val="18"/>
        </w:rPr>
        <w:t> </w:t>
      </w:r>
      <w:r>
        <w:rPr>
          <w:rFonts w:ascii="Trebuchet MS"/>
          <w:color w:val="231F20"/>
          <w:w w:val="110"/>
          <w:sz w:val="18"/>
        </w:rPr>
        <w:t>int</w:t>
      </w:r>
      <w:r>
        <w:rPr>
          <w:rFonts w:ascii="Trebuchet MS"/>
          <w:color w:val="231F20"/>
          <w:spacing w:val="35"/>
          <w:w w:val="110"/>
          <w:sz w:val="18"/>
        </w:rPr>
        <w:t> </w:t>
      </w:r>
      <w:r>
        <w:rPr>
          <w:rFonts w:ascii="Trebuchet MS"/>
          <w:color w:val="231F20"/>
          <w:spacing w:val="-2"/>
          <w:w w:val="110"/>
          <w:sz w:val="18"/>
        </w:rPr>
        <w:t>operand2)</w:t>
      </w:r>
    </w:p>
    <w:p>
      <w:pPr>
        <w:spacing w:before="70"/>
        <w:ind w:left="20" w:right="0" w:firstLine="0"/>
        <w:jc w:val="left"/>
        <w:rPr>
          <w:rFonts w:ascii="Trebuchet MS"/>
          <w:sz w:val="18"/>
        </w:rPr>
      </w:pPr>
      <w:r>
        <w:rPr>
          <w:rFonts w:ascii="Trebuchet MS"/>
          <w:color w:val="231F20"/>
          <w:spacing w:val="-10"/>
          <w:w w:val="150"/>
          <w:sz w:val="18"/>
        </w:rPr>
        <w:t>{</w:t>
      </w:r>
    </w:p>
    <w:p>
      <w:pPr>
        <w:spacing w:after="0"/>
        <w:jc w:val="left"/>
        <w:rPr>
          <w:rFonts w:ascii="Trebuchet MS"/>
          <w:sz w:val="18"/>
        </w:rPr>
        <w:sectPr>
          <w:pgSz w:w="10060" w:h="13080"/>
          <w:pgMar w:header="542" w:footer="0" w:top="1540" w:bottom="280" w:left="720" w:right="720"/>
        </w:sectPr>
      </w:pPr>
    </w:p>
    <w:p>
      <w:pPr>
        <w:spacing w:before="116"/>
        <w:ind w:left="319" w:right="0" w:firstLine="0"/>
        <w:jc w:val="left"/>
        <w:rPr>
          <w:rFonts w:ascii="Trebuchet MS"/>
          <w:sz w:val="18"/>
        </w:rPr>
      </w:pPr>
      <w:r>
        <w:rPr>
          <w:rFonts w:ascii="Trebuchet MS"/>
          <w:color w:val="231F20"/>
          <w:w w:val="110"/>
          <w:sz w:val="18"/>
        </w:rPr>
        <w:t>return</w:t>
      </w:r>
      <w:r>
        <w:rPr>
          <w:rFonts w:ascii="Trebuchet MS"/>
          <w:color w:val="231F20"/>
          <w:spacing w:val="36"/>
          <w:w w:val="110"/>
          <w:sz w:val="18"/>
        </w:rPr>
        <w:t> </w:t>
      </w:r>
      <w:r>
        <w:rPr>
          <w:rFonts w:ascii="Trebuchet MS"/>
          <w:color w:val="231F20"/>
          <w:w w:val="110"/>
          <w:sz w:val="18"/>
        </w:rPr>
        <w:t>operand1</w:t>
      </w:r>
      <w:r>
        <w:rPr>
          <w:rFonts w:ascii="Trebuchet MS"/>
          <w:color w:val="231F20"/>
          <w:spacing w:val="36"/>
          <w:w w:val="110"/>
          <w:sz w:val="18"/>
        </w:rPr>
        <w:t> </w:t>
      </w:r>
      <w:r>
        <w:rPr>
          <w:rFonts w:ascii="Trebuchet MS"/>
          <w:color w:val="231F20"/>
          <w:w w:val="110"/>
          <w:sz w:val="18"/>
        </w:rPr>
        <w:t>+</w:t>
      </w:r>
      <w:r>
        <w:rPr>
          <w:rFonts w:ascii="Trebuchet MS"/>
          <w:color w:val="231F20"/>
          <w:spacing w:val="36"/>
          <w:w w:val="110"/>
          <w:sz w:val="18"/>
        </w:rPr>
        <w:t> </w:t>
      </w:r>
      <w:r>
        <w:rPr>
          <w:rFonts w:ascii="Trebuchet MS"/>
          <w:color w:val="231F20"/>
          <w:spacing w:val="-2"/>
          <w:w w:val="110"/>
          <w:sz w:val="18"/>
        </w:rPr>
        <w:t>operand2;</w:t>
      </w:r>
    </w:p>
    <w:p>
      <w:pPr>
        <w:pStyle w:val="BodyText"/>
        <w:spacing w:before="142"/>
        <w:rPr>
          <w:rFonts w:ascii="Trebuchet MS"/>
          <w:sz w:val="18"/>
        </w:rPr>
      </w:pPr>
    </w:p>
    <w:p>
      <w:pPr>
        <w:spacing w:before="0"/>
        <w:ind w:left="20" w:right="0" w:firstLine="0"/>
        <w:jc w:val="left"/>
        <w:rPr>
          <w:rFonts w:ascii="Trebuchet MS"/>
          <w:sz w:val="18"/>
        </w:rPr>
      </w:pPr>
      <w:r>
        <w:rPr>
          <w:rFonts w:ascii="Trebuchet MS"/>
          <w:color w:val="231F20"/>
          <w:spacing w:val="-10"/>
          <w:w w:val="150"/>
          <w:sz w:val="18"/>
        </w:rPr>
        <w:t>}</w:t>
      </w:r>
    </w:p>
    <w:p>
      <w:pPr>
        <w:pStyle w:val="BodyText"/>
        <w:spacing w:line="278" w:lineRule="auto" w:before="190"/>
        <w:ind w:left="20" w:right="7"/>
        <w:jc w:val="both"/>
      </w:pPr>
      <w:r>
        <w:rPr>
          <w:color w:val="231F20"/>
          <w:w w:val="115"/>
        </w:rPr>
        <w:t>I</w:t>
      </w:r>
      <w:r>
        <w:rPr>
          <w:color w:val="231F20"/>
          <w:spacing w:val="-8"/>
          <w:w w:val="115"/>
        </w:rPr>
        <w:t> </w:t>
      </w:r>
      <w:r>
        <w:rPr>
          <w:color w:val="231F20"/>
          <w:w w:val="115"/>
        </w:rPr>
        <w:t>have</w:t>
      </w:r>
      <w:r>
        <w:rPr>
          <w:color w:val="231F20"/>
          <w:spacing w:val="-8"/>
          <w:w w:val="115"/>
        </w:rPr>
        <w:t> </w:t>
      </w:r>
      <w:r>
        <w:rPr>
          <w:color w:val="231F20"/>
          <w:w w:val="115"/>
        </w:rPr>
        <w:t>two</w:t>
      </w:r>
      <w:r>
        <w:rPr>
          <w:color w:val="231F20"/>
          <w:spacing w:val="-9"/>
          <w:w w:val="115"/>
        </w:rPr>
        <w:t> </w:t>
      </w:r>
      <w:r>
        <w:rPr>
          <w:color w:val="231F20"/>
          <w:w w:val="115"/>
        </w:rPr>
        <w:t>separate</w:t>
      </w:r>
      <w:r>
        <w:rPr>
          <w:color w:val="231F20"/>
          <w:spacing w:val="-8"/>
          <w:w w:val="115"/>
        </w:rPr>
        <w:t> </w:t>
      </w:r>
      <w:r>
        <w:rPr>
          <w:color w:val="231F20"/>
          <w:w w:val="115"/>
        </w:rPr>
        <w:t>and</w:t>
      </w:r>
      <w:r>
        <w:rPr>
          <w:color w:val="231F20"/>
          <w:spacing w:val="-9"/>
          <w:w w:val="115"/>
        </w:rPr>
        <w:t> </w:t>
      </w:r>
      <w:r>
        <w:rPr>
          <w:color w:val="231F20"/>
          <w:w w:val="115"/>
        </w:rPr>
        <w:t>complete</w:t>
      </w:r>
      <w:r>
        <w:rPr>
          <w:color w:val="231F20"/>
          <w:spacing w:val="-8"/>
          <w:w w:val="115"/>
        </w:rPr>
        <w:t> </w:t>
      </w:r>
      <w:r>
        <w:rPr>
          <w:color w:val="231F20"/>
          <w:w w:val="115"/>
        </w:rPr>
        <w:t>functions:</w:t>
      </w:r>
      <w:r>
        <w:rPr>
          <w:color w:val="231F20"/>
          <w:spacing w:val="-9"/>
          <w:w w:val="115"/>
        </w:rPr>
        <w:t> </w:t>
      </w:r>
      <w:r>
        <w:rPr>
          <w:color w:val="231F20"/>
          <w:w w:val="115"/>
        </w:rPr>
        <w:t>the</w:t>
      </w:r>
      <w:r>
        <w:rPr>
          <w:color w:val="231F20"/>
          <w:spacing w:val="-8"/>
          <w:w w:val="115"/>
        </w:rPr>
        <w:t> </w:t>
      </w:r>
      <w:r>
        <w:rPr>
          <w:rFonts w:ascii="Trebuchet MS"/>
          <w:color w:val="231F20"/>
          <w:w w:val="115"/>
          <w:sz w:val="18"/>
        </w:rPr>
        <w:t>main()</w:t>
      </w:r>
      <w:r>
        <w:rPr>
          <w:rFonts w:ascii="Trebuchet MS"/>
          <w:color w:val="231F20"/>
          <w:spacing w:val="-11"/>
          <w:w w:val="115"/>
          <w:sz w:val="18"/>
        </w:rPr>
        <w:t> </w:t>
      </w:r>
      <w:r>
        <w:rPr>
          <w:color w:val="231F20"/>
          <w:w w:val="115"/>
        </w:rPr>
        <w:t>function</w:t>
      </w:r>
      <w:r>
        <w:rPr>
          <w:color w:val="231F20"/>
          <w:spacing w:val="-8"/>
          <w:w w:val="115"/>
        </w:rPr>
        <w:t> </w:t>
      </w:r>
      <w:r>
        <w:rPr>
          <w:color w:val="231F20"/>
          <w:w w:val="115"/>
        </w:rPr>
        <w:t>and</w:t>
      </w:r>
      <w:r>
        <w:rPr>
          <w:color w:val="231F20"/>
          <w:spacing w:val="-9"/>
          <w:w w:val="115"/>
        </w:rPr>
        <w:t> </w:t>
      </w:r>
      <w:r>
        <w:rPr>
          <w:color w:val="231F20"/>
          <w:w w:val="115"/>
        </w:rPr>
        <w:t>the</w:t>
      </w:r>
      <w:r>
        <w:rPr>
          <w:color w:val="231F20"/>
          <w:spacing w:val="-8"/>
          <w:w w:val="115"/>
        </w:rPr>
        <w:t> </w:t>
      </w:r>
      <w:r>
        <w:rPr>
          <w:rFonts w:ascii="Trebuchet MS"/>
          <w:color w:val="231F20"/>
          <w:w w:val="115"/>
          <w:sz w:val="18"/>
        </w:rPr>
        <w:t>addTwoNumbers() </w:t>
      </w:r>
      <w:r>
        <w:rPr>
          <w:color w:val="231F20"/>
          <w:w w:val="115"/>
        </w:rPr>
        <w:t>function.</w:t>
      </w:r>
      <w:r>
        <w:rPr>
          <w:color w:val="231F20"/>
          <w:spacing w:val="-2"/>
          <w:w w:val="115"/>
        </w:rPr>
        <w:t> </w:t>
      </w:r>
      <w:r>
        <w:rPr>
          <w:color w:val="231F20"/>
          <w:w w:val="115"/>
        </w:rPr>
        <w:t>The</w:t>
      </w:r>
      <w:r>
        <w:rPr>
          <w:color w:val="231F20"/>
          <w:spacing w:val="-2"/>
          <w:w w:val="115"/>
        </w:rPr>
        <w:t> </w:t>
      </w:r>
      <w:r>
        <w:rPr>
          <w:color w:val="231F20"/>
          <w:w w:val="115"/>
        </w:rPr>
        <w:t>function</w:t>
      </w:r>
      <w:r>
        <w:rPr>
          <w:color w:val="231F20"/>
          <w:spacing w:val="-2"/>
          <w:w w:val="115"/>
        </w:rPr>
        <w:t> </w:t>
      </w:r>
      <w:r>
        <w:rPr>
          <w:color w:val="231F20"/>
          <w:w w:val="115"/>
        </w:rPr>
        <w:t>prototype</w:t>
      </w:r>
      <w:r>
        <w:rPr>
          <w:color w:val="231F20"/>
          <w:spacing w:val="-2"/>
          <w:w w:val="115"/>
        </w:rPr>
        <w:t> </w:t>
      </w:r>
      <w:r>
        <w:rPr>
          <w:color w:val="231F20"/>
          <w:w w:val="115"/>
        </w:rPr>
        <w:t>and</w:t>
      </w:r>
      <w:r>
        <w:rPr>
          <w:color w:val="231F20"/>
          <w:spacing w:val="-1"/>
          <w:w w:val="115"/>
        </w:rPr>
        <w:t> </w:t>
      </w:r>
      <w:r>
        <w:rPr>
          <w:color w:val="231F20"/>
          <w:w w:val="115"/>
        </w:rPr>
        <w:t>the</w:t>
      </w:r>
      <w:r>
        <w:rPr>
          <w:color w:val="231F20"/>
          <w:spacing w:val="-2"/>
          <w:w w:val="115"/>
        </w:rPr>
        <w:t> </w:t>
      </w:r>
      <w:r>
        <w:rPr>
          <w:color w:val="231F20"/>
          <w:w w:val="115"/>
        </w:rPr>
        <w:t>first</w:t>
      </w:r>
      <w:r>
        <w:rPr>
          <w:color w:val="231F20"/>
          <w:spacing w:val="-2"/>
          <w:w w:val="115"/>
        </w:rPr>
        <w:t> </w:t>
      </w:r>
      <w:r>
        <w:rPr>
          <w:color w:val="231F20"/>
          <w:w w:val="115"/>
        </w:rPr>
        <w:t>line</w:t>
      </w:r>
      <w:r>
        <w:rPr>
          <w:color w:val="231F20"/>
          <w:spacing w:val="-2"/>
          <w:w w:val="115"/>
        </w:rPr>
        <w:t> </w:t>
      </w:r>
      <w:r>
        <w:rPr>
          <w:color w:val="231F20"/>
          <w:w w:val="115"/>
        </w:rPr>
        <w:t>of</w:t>
      </w:r>
      <w:r>
        <w:rPr>
          <w:color w:val="231F20"/>
          <w:spacing w:val="-1"/>
          <w:w w:val="115"/>
        </w:rPr>
        <w:t> </w:t>
      </w:r>
      <w:r>
        <w:rPr>
          <w:color w:val="231F20"/>
          <w:w w:val="115"/>
        </w:rPr>
        <w:t>the</w:t>
      </w:r>
      <w:r>
        <w:rPr>
          <w:color w:val="231F20"/>
          <w:spacing w:val="-2"/>
          <w:w w:val="115"/>
        </w:rPr>
        <w:t> </w:t>
      </w:r>
      <w:r>
        <w:rPr>
          <w:color w:val="231F20"/>
          <w:w w:val="115"/>
        </w:rPr>
        <w:t>function</w:t>
      </w:r>
      <w:r>
        <w:rPr>
          <w:color w:val="231F20"/>
          <w:spacing w:val="-2"/>
          <w:w w:val="115"/>
        </w:rPr>
        <w:t> </w:t>
      </w:r>
      <w:r>
        <w:rPr>
          <w:color w:val="231F20"/>
          <w:w w:val="115"/>
        </w:rPr>
        <w:t>definition</w:t>
      </w:r>
      <w:r>
        <w:rPr>
          <w:color w:val="231F20"/>
          <w:spacing w:val="-2"/>
          <w:w w:val="115"/>
        </w:rPr>
        <w:t> </w:t>
      </w:r>
      <w:r>
        <w:rPr>
          <w:color w:val="231F20"/>
          <w:w w:val="115"/>
        </w:rPr>
        <w:t>(the</w:t>
      </w:r>
      <w:r>
        <w:rPr>
          <w:color w:val="231F20"/>
          <w:spacing w:val="-1"/>
          <w:w w:val="115"/>
        </w:rPr>
        <w:t> </w:t>
      </w:r>
      <w:r>
        <w:rPr>
          <w:color w:val="231F20"/>
          <w:w w:val="115"/>
        </w:rPr>
        <w:t>function </w:t>
      </w:r>
      <w:r>
        <w:rPr>
          <w:color w:val="231F20"/>
          <w:w w:val="110"/>
        </w:rPr>
        <w:t>header) bear a striking resemblance. The only difference is that the function header </w:t>
      </w:r>
      <w:r>
        <w:rPr>
          <w:color w:val="231F20"/>
          <w:w w:val="110"/>
        </w:rPr>
        <w:t>contains </w:t>
      </w:r>
      <w:r>
        <w:rPr>
          <w:color w:val="231F20"/>
          <w:w w:val="115"/>
        </w:rPr>
        <w:t>actual</w:t>
      </w:r>
      <w:r>
        <w:rPr>
          <w:color w:val="231F20"/>
          <w:spacing w:val="-15"/>
          <w:w w:val="115"/>
        </w:rPr>
        <w:t> </w:t>
      </w:r>
      <w:r>
        <w:rPr>
          <w:color w:val="231F20"/>
          <w:w w:val="115"/>
        </w:rPr>
        <w:t>variable</w:t>
      </w:r>
      <w:r>
        <w:rPr>
          <w:color w:val="231F20"/>
          <w:spacing w:val="-14"/>
          <w:w w:val="115"/>
        </w:rPr>
        <w:t> </w:t>
      </w:r>
      <w:r>
        <w:rPr>
          <w:color w:val="231F20"/>
          <w:w w:val="115"/>
        </w:rPr>
        <w:t>names</w:t>
      </w:r>
      <w:r>
        <w:rPr>
          <w:color w:val="231F20"/>
          <w:spacing w:val="-14"/>
          <w:w w:val="115"/>
        </w:rPr>
        <w:t> </w:t>
      </w:r>
      <w:r>
        <w:rPr>
          <w:color w:val="231F20"/>
          <w:w w:val="115"/>
        </w:rPr>
        <w:t>for</w:t>
      </w:r>
      <w:r>
        <w:rPr>
          <w:color w:val="231F20"/>
          <w:spacing w:val="-14"/>
          <w:w w:val="115"/>
        </w:rPr>
        <w:t> </w:t>
      </w:r>
      <w:r>
        <w:rPr>
          <w:color w:val="231F20"/>
          <w:w w:val="115"/>
        </w:rPr>
        <w:t>parameters</w:t>
      </w:r>
      <w:r>
        <w:rPr>
          <w:color w:val="231F20"/>
          <w:spacing w:val="-14"/>
          <w:w w:val="115"/>
        </w:rPr>
        <w:t> </w:t>
      </w:r>
      <w:r>
        <w:rPr>
          <w:color w:val="231F20"/>
          <w:w w:val="115"/>
        </w:rPr>
        <w:t>and</w:t>
      </w:r>
      <w:r>
        <w:rPr>
          <w:color w:val="231F20"/>
          <w:spacing w:val="-14"/>
          <w:w w:val="115"/>
        </w:rPr>
        <w:t> </w:t>
      </w:r>
      <w:r>
        <w:rPr>
          <w:color w:val="231F20"/>
          <w:w w:val="115"/>
        </w:rPr>
        <w:t>the</w:t>
      </w:r>
      <w:r>
        <w:rPr>
          <w:color w:val="231F20"/>
          <w:spacing w:val="-14"/>
          <w:w w:val="115"/>
        </w:rPr>
        <w:t> </w:t>
      </w:r>
      <w:r>
        <w:rPr>
          <w:color w:val="231F20"/>
          <w:w w:val="115"/>
        </w:rPr>
        <w:t>function</w:t>
      </w:r>
      <w:r>
        <w:rPr>
          <w:color w:val="231F20"/>
          <w:spacing w:val="-15"/>
          <w:w w:val="115"/>
        </w:rPr>
        <w:t> </w:t>
      </w:r>
      <w:r>
        <w:rPr>
          <w:color w:val="231F20"/>
          <w:w w:val="115"/>
        </w:rPr>
        <w:t>prototype</w:t>
      </w:r>
      <w:r>
        <w:rPr>
          <w:color w:val="231F20"/>
          <w:spacing w:val="-15"/>
          <w:w w:val="115"/>
        </w:rPr>
        <w:t> </w:t>
      </w:r>
      <w:r>
        <w:rPr>
          <w:color w:val="231F20"/>
          <w:w w:val="115"/>
        </w:rPr>
        <w:t>contains</w:t>
      </w:r>
      <w:r>
        <w:rPr>
          <w:color w:val="231F20"/>
          <w:spacing w:val="-14"/>
          <w:w w:val="115"/>
        </w:rPr>
        <w:t> </w:t>
      </w:r>
      <w:r>
        <w:rPr>
          <w:color w:val="231F20"/>
          <w:w w:val="115"/>
        </w:rPr>
        <w:t>only</w:t>
      </w:r>
      <w:r>
        <w:rPr>
          <w:color w:val="231F20"/>
          <w:spacing w:val="-14"/>
          <w:w w:val="115"/>
        </w:rPr>
        <w:t> </w:t>
      </w:r>
      <w:r>
        <w:rPr>
          <w:color w:val="231F20"/>
          <w:w w:val="115"/>
        </w:rPr>
        <w:t>the</w:t>
      </w:r>
      <w:r>
        <w:rPr>
          <w:color w:val="231F20"/>
          <w:spacing w:val="-14"/>
          <w:w w:val="115"/>
        </w:rPr>
        <w:t> </w:t>
      </w:r>
      <w:r>
        <w:rPr>
          <w:color w:val="231F20"/>
          <w:w w:val="115"/>
        </w:rPr>
        <w:t>variable data</w:t>
      </w:r>
      <w:r>
        <w:rPr>
          <w:color w:val="231F20"/>
          <w:spacing w:val="-11"/>
          <w:w w:val="115"/>
        </w:rPr>
        <w:t> </w:t>
      </w:r>
      <w:r>
        <w:rPr>
          <w:color w:val="231F20"/>
          <w:w w:val="115"/>
        </w:rPr>
        <w:t>type.</w:t>
      </w:r>
      <w:r>
        <w:rPr>
          <w:color w:val="231F20"/>
          <w:spacing w:val="-11"/>
          <w:w w:val="115"/>
        </w:rPr>
        <w:t> </w:t>
      </w:r>
      <w:r>
        <w:rPr>
          <w:color w:val="231F20"/>
          <w:w w:val="115"/>
        </w:rPr>
        <w:t>The</w:t>
      </w:r>
      <w:r>
        <w:rPr>
          <w:color w:val="231F20"/>
          <w:spacing w:val="-13"/>
          <w:w w:val="115"/>
        </w:rPr>
        <w:t> </w:t>
      </w:r>
      <w:r>
        <w:rPr>
          <w:color w:val="231F20"/>
          <w:w w:val="115"/>
        </w:rPr>
        <w:t>function</w:t>
      </w:r>
      <w:r>
        <w:rPr>
          <w:color w:val="231F20"/>
          <w:spacing w:val="-11"/>
          <w:w w:val="115"/>
        </w:rPr>
        <w:t> </w:t>
      </w:r>
      <w:r>
        <w:rPr>
          <w:color w:val="231F20"/>
          <w:w w:val="115"/>
        </w:rPr>
        <w:t>definition</w:t>
      </w:r>
      <w:r>
        <w:rPr>
          <w:color w:val="231F20"/>
          <w:spacing w:val="-11"/>
          <w:w w:val="115"/>
        </w:rPr>
        <w:t> </w:t>
      </w:r>
      <w:r>
        <w:rPr>
          <w:color w:val="231F20"/>
          <w:w w:val="115"/>
        </w:rPr>
        <w:t>does</w:t>
      </w:r>
      <w:r>
        <w:rPr>
          <w:color w:val="231F20"/>
          <w:spacing w:val="-11"/>
          <w:w w:val="115"/>
        </w:rPr>
        <w:t> </w:t>
      </w:r>
      <w:r>
        <w:rPr>
          <w:color w:val="231F20"/>
          <w:w w:val="115"/>
        </w:rPr>
        <w:t>not</w:t>
      </w:r>
      <w:r>
        <w:rPr>
          <w:color w:val="231F20"/>
          <w:spacing w:val="-11"/>
          <w:w w:val="115"/>
        </w:rPr>
        <w:t> </w:t>
      </w:r>
      <w:r>
        <w:rPr>
          <w:color w:val="231F20"/>
          <w:w w:val="115"/>
        </w:rPr>
        <w:t>contain</w:t>
      </w:r>
      <w:r>
        <w:rPr>
          <w:color w:val="231F20"/>
          <w:spacing w:val="-11"/>
          <w:w w:val="115"/>
        </w:rPr>
        <w:t> </w:t>
      </w:r>
      <w:r>
        <w:rPr>
          <w:color w:val="231F20"/>
          <w:w w:val="115"/>
        </w:rPr>
        <w:t>a</w:t>
      </w:r>
      <w:r>
        <w:rPr>
          <w:color w:val="231F20"/>
          <w:spacing w:val="-11"/>
          <w:w w:val="115"/>
        </w:rPr>
        <w:t> </w:t>
      </w:r>
      <w:r>
        <w:rPr>
          <w:color w:val="231F20"/>
          <w:w w:val="115"/>
        </w:rPr>
        <w:t>semicolon</w:t>
      </w:r>
      <w:r>
        <w:rPr>
          <w:color w:val="231F20"/>
          <w:spacing w:val="-11"/>
          <w:w w:val="115"/>
        </w:rPr>
        <w:t> </w:t>
      </w:r>
      <w:r>
        <w:rPr>
          <w:color w:val="231F20"/>
          <w:w w:val="115"/>
        </w:rPr>
        <w:t>after</w:t>
      </w:r>
      <w:r>
        <w:rPr>
          <w:color w:val="231F20"/>
          <w:spacing w:val="-11"/>
          <w:w w:val="115"/>
        </w:rPr>
        <w:t> </w:t>
      </w:r>
      <w:r>
        <w:rPr>
          <w:color w:val="231F20"/>
          <w:w w:val="115"/>
        </w:rPr>
        <w:t>the</w:t>
      </w:r>
      <w:r>
        <w:rPr>
          <w:color w:val="231F20"/>
          <w:spacing w:val="-10"/>
          <w:w w:val="115"/>
        </w:rPr>
        <w:t> </w:t>
      </w:r>
      <w:r>
        <w:rPr>
          <w:color w:val="231F20"/>
          <w:w w:val="115"/>
        </w:rPr>
        <w:t>header</w:t>
      </w:r>
      <w:r>
        <w:rPr>
          <w:color w:val="231F20"/>
          <w:spacing w:val="-11"/>
          <w:w w:val="115"/>
        </w:rPr>
        <w:t> </w:t>
      </w:r>
      <w:r>
        <w:rPr>
          <w:color w:val="231F20"/>
          <w:w w:val="115"/>
        </w:rPr>
        <w:t>(unlike</w:t>
      </w:r>
      <w:r>
        <w:rPr>
          <w:color w:val="231F20"/>
          <w:spacing w:val="-11"/>
          <w:w w:val="115"/>
        </w:rPr>
        <w:t> </w:t>
      </w:r>
      <w:r>
        <w:rPr>
          <w:color w:val="231F20"/>
          <w:w w:val="115"/>
        </w:rPr>
        <w:t>its prototype).</w:t>
      </w:r>
      <w:r>
        <w:rPr>
          <w:color w:val="231F20"/>
          <w:spacing w:val="-16"/>
          <w:w w:val="115"/>
        </w:rPr>
        <w:t> </w:t>
      </w:r>
      <w:r>
        <w:rPr>
          <w:color w:val="231F20"/>
          <w:w w:val="115"/>
        </w:rPr>
        <w:t>Similar</w:t>
      </w:r>
      <w:r>
        <w:rPr>
          <w:color w:val="231F20"/>
          <w:spacing w:val="-15"/>
          <w:w w:val="115"/>
        </w:rPr>
        <w:t> </w:t>
      </w:r>
      <w:r>
        <w:rPr>
          <w:color w:val="231F20"/>
          <w:w w:val="115"/>
        </w:rPr>
        <w:t>to</w:t>
      </w:r>
      <w:r>
        <w:rPr>
          <w:color w:val="231F20"/>
          <w:spacing w:val="-15"/>
          <w:w w:val="115"/>
        </w:rPr>
        <w:t> </w:t>
      </w:r>
      <w:r>
        <w:rPr>
          <w:color w:val="231F20"/>
          <w:w w:val="115"/>
        </w:rPr>
        <w:t>the</w:t>
      </w:r>
      <w:r>
        <w:rPr>
          <w:color w:val="231F20"/>
          <w:spacing w:val="-15"/>
          <w:w w:val="115"/>
        </w:rPr>
        <w:t> </w:t>
      </w:r>
      <w:r>
        <w:rPr>
          <w:rFonts w:ascii="Trebuchet MS"/>
          <w:color w:val="231F20"/>
          <w:w w:val="115"/>
          <w:sz w:val="18"/>
        </w:rPr>
        <w:t>main()</w:t>
      </w:r>
      <w:r>
        <w:rPr>
          <w:rFonts w:ascii="Trebuchet MS"/>
          <w:color w:val="231F20"/>
          <w:spacing w:val="-15"/>
          <w:w w:val="115"/>
          <w:sz w:val="18"/>
        </w:rPr>
        <w:t> </w:t>
      </w:r>
      <w:r>
        <w:rPr>
          <w:color w:val="231F20"/>
          <w:w w:val="115"/>
        </w:rPr>
        <w:t>function,</w:t>
      </w:r>
      <w:r>
        <w:rPr>
          <w:color w:val="231F20"/>
          <w:spacing w:val="-16"/>
          <w:w w:val="115"/>
        </w:rPr>
        <w:t> </w:t>
      </w:r>
      <w:r>
        <w:rPr>
          <w:color w:val="231F20"/>
          <w:w w:val="115"/>
        </w:rPr>
        <w:t>the</w:t>
      </w:r>
      <w:r>
        <w:rPr>
          <w:color w:val="231F20"/>
          <w:spacing w:val="-15"/>
          <w:w w:val="115"/>
        </w:rPr>
        <w:t> </w:t>
      </w:r>
      <w:r>
        <w:rPr>
          <w:color w:val="231F20"/>
          <w:w w:val="115"/>
        </w:rPr>
        <w:t>function</w:t>
      </w:r>
      <w:r>
        <w:rPr>
          <w:color w:val="231F20"/>
          <w:spacing w:val="-15"/>
          <w:w w:val="115"/>
        </w:rPr>
        <w:t> </w:t>
      </w:r>
      <w:r>
        <w:rPr>
          <w:color w:val="231F20"/>
          <w:w w:val="115"/>
        </w:rPr>
        <w:t>definition</w:t>
      </w:r>
      <w:r>
        <w:rPr>
          <w:color w:val="231F20"/>
          <w:spacing w:val="-15"/>
          <w:w w:val="115"/>
        </w:rPr>
        <w:t> </w:t>
      </w:r>
      <w:r>
        <w:rPr>
          <w:color w:val="231F20"/>
          <w:w w:val="115"/>
        </w:rPr>
        <w:t>must</w:t>
      </w:r>
      <w:r>
        <w:rPr>
          <w:color w:val="231F20"/>
          <w:spacing w:val="-15"/>
          <w:w w:val="115"/>
        </w:rPr>
        <w:t> </w:t>
      </w:r>
      <w:r>
        <w:rPr>
          <w:color w:val="231F20"/>
          <w:w w:val="115"/>
        </w:rPr>
        <w:t>include</w:t>
      </w:r>
      <w:r>
        <w:rPr>
          <w:color w:val="231F20"/>
          <w:spacing w:val="-15"/>
          <w:w w:val="115"/>
        </w:rPr>
        <w:t> </w:t>
      </w:r>
      <w:r>
        <w:rPr>
          <w:color w:val="231F20"/>
          <w:w w:val="115"/>
        </w:rPr>
        <w:t>a</w:t>
      </w:r>
      <w:r>
        <w:rPr>
          <w:color w:val="231F20"/>
          <w:spacing w:val="-15"/>
          <w:w w:val="115"/>
        </w:rPr>
        <w:t> </w:t>
      </w:r>
      <w:r>
        <w:rPr>
          <w:color w:val="231F20"/>
          <w:w w:val="115"/>
        </w:rPr>
        <w:t>beginning and ending brace.</w:t>
      </w:r>
    </w:p>
    <w:p>
      <w:pPr>
        <w:pStyle w:val="BodyText"/>
        <w:spacing w:line="278" w:lineRule="auto" w:before="119"/>
        <w:ind w:left="20" w:right="8"/>
        <w:jc w:val="both"/>
      </w:pPr>
      <w:r>
        <w:rPr>
          <w:color w:val="231F20"/>
          <w:w w:val="115"/>
        </w:rPr>
        <w:t>In</w:t>
      </w:r>
      <w:r>
        <w:rPr>
          <w:color w:val="231F20"/>
          <w:w w:val="115"/>
        </w:rPr>
        <w:t> C,</w:t>
      </w:r>
      <w:r>
        <w:rPr>
          <w:color w:val="231F20"/>
          <w:w w:val="115"/>
        </w:rPr>
        <w:t> functions</w:t>
      </w:r>
      <w:r>
        <w:rPr>
          <w:color w:val="231F20"/>
          <w:w w:val="115"/>
        </w:rPr>
        <w:t> can</w:t>
      </w:r>
      <w:r>
        <w:rPr>
          <w:color w:val="231F20"/>
          <w:w w:val="115"/>
        </w:rPr>
        <w:t> return</w:t>
      </w:r>
      <w:r>
        <w:rPr>
          <w:color w:val="231F20"/>
          <w:w w:val="115"/>
        </w:rPr>
        <w:t> a</w:t>
      </w:r>
      <w:r>
        <w:rPr>
          <w:color w:val="231F20"/>
          <w:w w:val="115"/>
        </w:rPr>
        <w:t> value</w:t>
      </w:r>
      <w:r>
        <w:rPr>
          <w:color w:val="231F20"/>
          <w:w w:val="115"/>
        </w:rPr>
        <w:t> to</w:t>
      </w:r>
      <w:r>
        <w:rPr>
          <w:color w:val="231F20"/>
          <w:w w:val="115"/>
        </w:rPr>
        <w:t> the</w:t>
      </w:r>
      <w:r>
        <w:rPr>
          <w:color w:val="231F20"/>
          <w:w w:val="115"/>
        </w:rPr>
        <w:t> calling</w:t>
      </w:r>
      <w:r>
        <w:rPr>
          <w:color w:val="231F20"/>
          <w:w w:val="115"/>
        </w:rPr>
        <w:t> statement.</w:t>
      </w:r>
      <w:r>
        <w:rPr>
          <w:color w:val="231F20"/>
          <w:w w:val="115"/>
        </w:rPr>
        <w:t> To</w:t>
      </w:r>
      <w:r>
        <w:rPr>
          <w:color w:val="231F20"/>
          <w:w w:val="115"/>
        </w:rPr>
        <w:t> return</w:t>
      </w:r>
      <w:r>
        <w:rPr>
          <w:color w:val="231F20"/>
          <w:w w:val="115"/>
        </w:rPr>
        <w:t> a</w:t>
      </w:r>
      <w:r>
        <w:rPr>
          <w:color w:val="231F20"/>
          <w:w w:val="115"/>
        </w:rPr>
        <w:t> value,</w:t>
      </w:r>
      <w:r>
        <w:rPr>
          <w:color w:val="231F20"/>
          <w:w w:val="115"/>
        </w:rPr>
        <w:t> use</w:t>
      </w:r>
      <w:r>
        <w:rPr>
          <w:color w:val="231F20"/>
          <w:w w:val="115"/>
        </w:rPr>
        <w:t> the </w:t>
      </w:r>
      <w:r>
        <w:rPr>
          <w:rFonts w:ascii="Trebuchet MS"/>
          <w:color w:val="231F20"/>
          <w:w w:val="115"/>
          <w:sz w:val="18"/>
        </w:rPr>
        <w:t>return</w:t>
      </w:r>
      <w:r>
        <w:rPr>
          <w:rFonts w:ascii="Trebuchet MS"/>
          <w:color w:val="231F20"/>
          <w:spacing w:val="-16"/>
          <w:w w:val="115"/>
          <w:sz w:val="18"/>
        </w:rPr>
        <w:t> </w:t>
      </w:r>
      <w:r>
        <w:rPr>
          <w:color w:val="231F20"/>
          <w:w w:val="115"/>
        </w:rPr>
        <w:t>keyword,</w:t>
      </w:r>
      <w:r>
        <w:rPr>
          <w:color w:val="231F20"/>
          <w:spacing w:val="-14"/>
          <w:w w:val="115"/>
        </w:rPr>
        <w:t> </w:t>
      </w:r>
      <w:r>
        <w:rPr>
          <w:color w:val="231F20"/>
          <w:w w:val="115"/>
        </w:rPr>
        <w:t>which</w:t>
      </w:r>
      <w:r>
        <w:rPr>
          <w:color w:val="231F20"/>
          <w:spacing w:val="-14"/>
          <w:w w:val="115"/>
        </w:rPr>
        <w:t> </w:t>
      </w:r>
      <w:r>
        <w:rPr>
          <w:color w:val="231F20"/>
          <w:w w:val="115"/>
        </w:rPr>
        <w:t>initiates</w:t>
      </w:r>
      <w:r>
        <w:rPr>
          <w:color w:val="231F20"/>
          <w:spacing w:val="-15"/>
          <w:w w:val="115"/>
        </w:rPr>
        <w:t> </w:t>
      </w:r>
      <w:r>
        <w:rPr>
          <w:color w:val="231F20"/>
          <w:w w:val="115"/>
        </w:rPr>
        <w:t>the</w:t>
      </w:r>
      <w:r>
        <w:rPr>
          <w:color w:val="231F20"/>
          <w:spacing w:val="-14"/>
          <w:w w:val="115"/>
        </w:rPr>
        <w:t> </w:t>
      </w:r>
      <w:r>
        <w:rPr>
          <w:color w:val="231F20"/>
          <w:w w:val="115"/>
        </w:rPr>
        <w:t>return</w:t>
      </w:r>
      <w:r>
        <w:rPr>
          <w:color w:val="231F20"/>
          <w:spacing w:val="-14"/>
          <w:w w:val="115"/>
        </w:rPr>
        <w:t> </w:t>
      </w:r>
      <w:r>
        <w:rPr>
          <w:color w:val="231F20"/>
          <w:w w:val="115"/>
        </w:rPr>
        <w:t>value</w:t>
      </w:r>
      <w:r>
        <w:rPr>
          <w:color w:val="231F20"/>
          <w:spacing w:val="-14"/>
          <w:w w:val="115"/>
        </w:rPr>
        <w:t> </w:t>
      </w:r>
      <w:r>
        <w:rPr>
          <w:color w:val="231F20"/>
          <w:w w:val="115"/>
        </w:rPr>
        <w:t>process.</w:t>
      </w:r>
      <w:r>
        <w:rPr>
          <w:color w:val="231F20"/>
          <w:spacing w:val="-14"/>
          <w:w w:val="115"/>
        </w:rPr>
        <w:t> </w:t>
      </w:r>
      <w:r>
        <w:rPr>
          <w:color w:val="231F20"/>
          <w:w w:val="115"/>
        </w:rPr>
        <w:t>In</w:t>
      </w:r>
      <w:r>
        <w:rPr>
          <w:color w:val="231F20"/>
          <w:spacing w:val="-15"/>
          <w:w w:val="115"/>
        </w:rPr>
        <w:t> </w:t>
      </w:r>
      <w:r>
        <w:rPr>
          <w:color w:val="231F20"/>
          <w:w w:val="115"/>
        </w:rPr>
        <w:t>the</w:t>
      </w:r>
      <w:r>
        <w:rPr>
          <w:color w:val="231F20"/>
          <w:spacing w:val="-14"/>
          <w:w w:val="115"/>
        </w:rPr>
        <w:t> </w:t>
      </w:r>
      <w:r>
        <w:rPr>
          <w:color w:val="231F20"/>
          <w:w w:val="115"/>
        </w:rPr>
        <w:t>next</w:t>
      </w:r>
      <w:r>
        <w:rPr>
          <w:color w:val="231F20"/>
          <w:spacing w:val="-14"/>
          <w:w w:val="115"/>
        </w:rPr>
        <w:t> </w:t>
      </w:r>
      <w:r>
        <w:rPr>
          <w:color w:val="231F20"/>
          <w:w w:val="115"/>
        </w:rPr>
        <w:t>section,</w:t>
      </w:r>
      <w:r>
        <w:rPr>
          <w:color w:val="231F20"/>
          <w:spacing w:val="-14"/>
          <w:w w:val="115"/>
        </w:rPr>
        <w:t> </w:t>
      </w:r>
      <w:r>
        <w:rPr>
          <w:color w:val="231F20"/>
          <w:w w:val="115"/>
        </w:rPr>
        <w:t>you</w:t>
      </w:r>
      <w:r>
        <w:rPr>
          <w:color w:val="231F20"/>
          <w:spacing w:val="-15"/>
          <w:w w:val="115"/>
        </w:rPr>
        <w:t> </w:t>
      </w:r>
      <w:r>
        <w:rPr>
          <w:color w:val="231F20"/>
          <w:w w:val="115"/>
        </w:rPr>
        <w:t>will</w:t>
      </w:r>
      <w:r>
        <w:rPr>
          <w:color w:val="231F20"/>
          <w:spacing w:val="-14"/>
          <w:w w:val="115"/>
        </w:rPr>
        <w:t> </w:t>
      </w:r>
      <w:r>
        <w:rPr>
          <w:color w:val="231F20"/>
          <w:w w:val="115"/>
        </w:rPr>
        <w:t>learn how to call a function that receives its return value.</w:t>
      </w:r>
    </w:p>
    <w:p>
      <w:pPr>
        <w:spacing w:line="247" w:lineRule="auto" w:before="171"/>
        <w:ind w:left="1580" w:right="9" w:firstLine="0"/>
        <w:jc w:val="both"/>
        <w:rPr>
          <w:rFonts w:ascii="Trebuchet MS"/>
          <w:sz w:val="20"/>
        </w:rPr>
      </w:pPr>
      <w:r>
        <w:rPr>
          <w:rFonts w:ascii="Trebuchet MS"/>
          <w:sz w:val="20"/>
        </w:rPr>
        <w:drawing>
          <wp:anchor distT="0" distB="0" distL="0" distR="0" allowOverlap="1" layoutInCell="1" locked="0" behindDoc="0" simplePos="0" relativeHeight="15820288">
            <wp:simplePos x="0" y="0"/>
            <wp:positionH relativeFrom="page">
              <wp:posOffset>817232</wp:posOffset>
            </wp:positionH>
            <wp:positionV relativeFrom="paragraph">
              <wp:posOffset>214758</wp:posOffset>
            </wp:positionV>
            <wp:extent cx="318516" cy="368477"/>
            <wp:effectExtent l="0" t="0" r="0" b="0"/>
            <wp:wrapNone/>
            <wp:docPr id="853" name="Image 853"/>
            <wp:cNvGraphicFramePr>
              <a:graphicFrameLocks/>
            </wp:cNvGraphicFramePr>
            <a:graphic>
              <a:graphicData uri="http://schemas.openxmlformats.org/drawingml/2006/picture">
                <pic:pic>
                  <pic:nvPicPr>
                    <pic:cNvPr id="853" name="Image 853"/>
                    <pic:cNvPicPr/>
                  </pic:nvPicPr>
                  <pic:blipFill>
                    <a:blip r:embed="rId155" cstate="print"/>
                    <a:stretch>
                      <a:fillRect/>
                    </a:stretch>
                  </pic:blipFill>
                  <pic:spPr>
                    <a:xfrm>
                      <a:off x="0" y="0"/>
                      <a:ext cx="318516" cy="368477"/>
                    </a:xfrm>
                    <a:prstGeom prst="rect">
                      <a:avLst/>
                    </a:prstGeom>
                  </pic:spPr>
                </pic:pic>
              </a:graphicData>
            </a:graphic>
          </wp:anchor>
        </w:drawing>
      </w:r>
      <w:r>
        <w:rPr>
          <w:rFonts w:ascii="Trebuchet MS"/>
          <w:sz w:val="20"/>
        </w:rPr>
        <mc:AlternateContent>
          <mc:Choice Requires="wps">
            <w:drawing>
              <wp:anchor distT="0" distB="0" distL="0" distR="0" allowOverlap="1" layoutInCell="1" locked="0" behindDoc="0" simplePos="0" relativeHeight="15820800">
                <wp:simplePos x="0" y="0"/>
                <wp:positionH relativeFrom="page">
                  <wp:posOffset>806323</wp:posOffset>
                </wp:positionH>
                <wp:positionV relativeFrom="paragraph">
                  <wp:posOffset>151842</wp:posOffset>
                </wp:positionV>
                <wp:extent cx="277495" cy="79375"/>
                <wp:effectExtent l="0" t="0" r="0" b="0"/>
                <wp:wrapNone/>
                <wp:docPr id="854" name="Textbox 854"/>
                <wp:cNvGraphicFramePr>
                  <a:graphicFrameLocks/>
                </wp:cNvGraphicFramePr>
                <a:graphic>
                  <a:graphicData uri="http://schemas.microsoft.com/office/word/2010/wordprocessingShape">
                    <wps:wsp>
                      <wps:cNvPr id="854" name="Textbox 854"/>
                      <wps:cNvSpPr txBox="1"/>
                      <wps:spPr>
                        <a:xfrm rot="20940000">
                          <a:off x="0" y="0"/>
                          <a:ext cx="277495" cy="79375"/>
                        </a:xfrm>
                        <a:prstGeom prst="rect">
                          <a:avLst/>
                        </a:prstGeom>
                      </wps:spPr>
                      <wps:txbx>
                        <w:txbxContent>
                          <w:p>
                            <w:pPr>
                              <w:spacing w:line="124" w:lineRule="exact" w:before="0"/>
                              <w:ind w:left="0" w:right="0" w:firstLine="0"/>
                              <w:jc w:val="left"/>
                              <w:rPr>
                                <w:rFonts w:ascii="Verdana"/>
                                <w:b/>
                                <w:sz w:val="12"/>
                              </w:rPr>
                            </w:pPr>
                            <w:r>
                              <w:rPr>
                                <w:rFonts w:ascii="Verdana"/>
                                <w:b/>
                                <w:color w:val="231F20"/>
                                <w:spacing w:val="15"/>
                                <w:w w:val="145"/>
                                <w:sz w:val="12"/>
                              </w:rPr>
                              <w:t>TIP </w:t>
                            </w:r>
                          </w:p>
                        </w:txbxContent>
                      </wps:txbx>
                      <wps:bodyPr wrap="square" lIns="0" tIns="0" rIns="0" bIns="0" rtlCol="0">
                        <a:noAutofit/>
                      </wps:bodyPr>
                    </wps:wsp>
                  </a:graphicData>
                </a:graphic>
              </wp:anchor>
            </w:drawing>
          </mc:Choice>
          <mc:Fallback>
            <w:pict>
              <v:shape style="position:absolute;margin-left:63.490047pt;margin-top:11.956137pt;width:21.85pt;height:6.25pt;mso-position-horizontal-relative:page;mso-position-vertical-relative:paragraph;z-index:15820800;rotation:349" type="#_x0000_t136" fillcolor="#231f20" stroked="f">
                <o:extrusion v:ext="view" autorotationcenter="t"/>
                <v:textpath style="font-family:&quot;Verdana&quot;;font-size:6pt;v-text-kern:t;mso-text-shadow:auto;font-weight:bold" string="TIP "/>
                <w10:wrap type="none"/>
              </v:shape>
            </w:pict>
          </mc:Fallback>
        </mc:AlternateContent>
      </w:r>
      <w:r>
        <w:rPr>
          <w:rFonts w:ascii="Trebuchet MS"/>
          <w:color w:val="231F20"/>
          <w:sz w:val="20"/>
        </w:rPr>
        <w:t>You can use the keyword </w:t>
      </w:r>
      <w:r>
        <w:rPr>
          <w:rFonts w:ascii="Trebuchet MS"/>
          <w:color w:val="231F20"/>
          <w:sz w:val="18"/>
        </w:rPr>
        <w:t>return </w:t>
      </w:r>
      <w:r>
        <w:rPr>
          <w:rFonts w:ascii="Trebuchet MS"/>
          <w:color w:val="231F20"/>
          <w:sz w:val="20"/>
        </w:rPr>
        <w:t>in one of two fashions: First, you can use the </w:t>
      </w:r>
      <w:r>
        <w:rPr>
          <w:rFonts w:ascii="Trebuchet MS"/>
          <w:color w:val="231F20"/>
          <w:sz w:val="18"/>
        </w:rPr>
        <w:t>return </w:t>
      </w:r>
      <w:r>
        <w:rPr>
          <w:rFonts w:ascii="Trebuchet MS"/>
          <w:color w:val="231F20"/>
          <w:sz w:val="20"/>
        </w:rPr>
        <w:t>keyword to pass a value or expression result back to the calling state-ment. Second, you can use the keyword </w:t>
      </w:r>
      <w:r>
        <w:rPr>
          <w:rFonts w:ascii="Trebuchet MS"/>
          <w:color w:val="231F20"/>
          <w:sz w:val="18"/>
        </w:rPr>
        <w:t>return </w:t>
      </w:r>
      <w:r>
        <w:rPr>
          <w:rFonts w:ascii="Trebuchet MS"/>
          <w:color w:val="231F20"/>
          <w:sz w:val="20"/>
        </w:rPr>
        <w:t>without any values or expres-sions to return program control back to the calling statement.</w:t>
      </w:r>
    </w:p>
    <w:p>
      <w:pPr>
        <w:pStyle w:val="BodyText"/>
        <w:spacing w:before="200"/>
        <w:rPr>
          <w:rFonts w:ascii="Trebuchet MS"/>
          <w:sz w:val="20"/>
        </w:rPr>
      </w:pPr>
    </w:p>
    <w:p>
      <w:pPr>
        <w:pStyle w:val="BodyText"/>
        <w:spacing w:line="278" w:lineRule="auto"/>
        <w:ind w:left="20" w:right="12"/>
        <w:jc w:val="both"/>
      </w:pPr>
      <w:r>
        <w:rPr>
          <w:color w:val="231F20"/>
          <w:w w:val="110"/>
        </w:rPr>
        <w:t>Sometimes however, it is not necessary for a function to return any value. For example, the next program builds a function simply to compare the values of two numbers.</w:t>
      </w:r>
    </w:p>
    <w:p>
      <w:pPr>
        <w:spacing w:before="141"/>
        <w:ind w:left="20" w:right="0" w:firstLine="0"/>
        <w:jc w:val="left"/>
        <w:rPr>
          <w:rFonts w:ascii="Trebuchet MS"/>
          <w:sz w:val="18"/>
        </w:rPr>
      </w:pPr>
      <w:r>
        <w:rPr>
          <w:rFonts w:ascii="Trebuchet MS"/>
          <w:color w:val="231F20"/>
          <w:w w:val="115"/>
          <w:sz w:val="18"/>
        </w:rPr>
        <w:t>//function</w:t>
      </w:r>
      <w:r>
        <w:rPr>
          <w:rFonts w:ascii="Trebuchet MS"/>
          <w:color w:val="231F20"/>
          <w:spacing w:val="30"/>
          <w:w w:val="125"/>
          <w:sz w:val="18"/>
        </w:rPr>
        <w:t> </w:t>
      </w:r>
      <w:r>
        <w:rPr>
          <w:rFonts w:ascii="Trebuchet MS"/>
          <w:color w:val="231F20"/>
          <w:spacing w:val="-2"/>
          <w:w w:val="125"/>
          <w:sz w:val="18"/>
        </w:rPr>
        <w:t>definition</w:t>
      </w:r>
    </w:p>
    <w:p>
      <w:pPr>
        <w:spacing w:before="71"/>
        <w:ind w:left="20" w:right="0" w:firstLine="0"/>
        <w:jc w:val="left"/>
        <w:rPr>
          <w:rFonts w:ascii="Trebuchet MS"/>
          <w:sz w:val="18"/>
        </w:rPr>
      </w:pPr>
      <w:r>
        <w:rPr>
          <w:rFonts w:ascii="Trebuchet MS"/>
          <w:color w:val="231F20"/>
          <w:w w:val="110"/>
          <w:sz w:val="18"/>
        </w:rPr>
        <w:t>int</w:t>
      </w:r>
      <w:r>
        <w:rPr>
          <w:rFonts w:ascii="Trebuchet MS"/>
          <w:color w:val="231F20"/>
          <w:spacing w:val="9"/>
          <w:w w:val="110"/>
          <w:sz w:val="18"/>
        </w:rPr>
        <w:t> </w:t>
      </w:r>
      <w:r>
        <w:rPr>
          <w:rFonts w:ascii="Trebuchet MS"/>
          <w:color w:val="231F20"/>
          <w:w w:val="110"/>
          <w:sz w:val="18"/>
        </w:rPr>
        <w:t>compareTwoNumbers(int</w:t>
      </w:r>
      <w:r>
        <w:rPr>
          <w:rFonts w:ascii="Trebuchet MS"/>
          <w:color w:val="231F20"/>
          <w:spacing w:val="9"/>
          <w:w w:val="110"/>
          <w:sz w:val="18"/>
        </w:rPr>
        <w:t> </w:t>
      </w:r>
      <w:r>
        <w:rPr>
          <w:rFonts w:ascii="Trebuchet MS"/>
          <w:color w:val="231F20"/>
          <w:w w:val="110"/>
          <w:sz w:val="18"/>
        </w:rPr>
        <w:t>num1,</w:t>
      </w:r>
      <w:r>
        <w:rPr>
          <w:rFonts w:ascii="Trebuchet MS"/>
          <w:color w:val="231F20"/>
          <w:spacing w:val="9"/>
          <w:w w:val="110"/>
          <w:sz w:val="18"/>
        </w:rPr>
        <w:t> </w:t>
      </w:r>
      <w:r>
        <w:rPr>
          <w:rFonts w:ascii="Trebuchet MS"/>
          <w:color w:val="231F20"/>
          <w:w w:val="110"/>
          <w:sz w:val="18"/>
        </w:rPr>
        <w:t>int</w:t>
      </w:r>
      <w:r>
        <w:rPr>
          <w:rFonts w:ascii="Trebuchet MS"/>
          <w:color w:val="231F20"/>
          <w:spacing w:val="8"/>
          <w:w w:val="110"/>
          <w:sz w:val="18"/>
        </w:rPr>
        <w:t> </w:t>
      </w:r>
      <w:r>
        <w:rPr>
          <w:rFonts w:ascii="Trebuchet MS"/>
          <w:color w:val="231F20"/>
          <w:spacing w:val="-2"/>
          <w:w w:val="110"/>
          <w:sz w:val="18"/>
        </w:rPr>
        <w:t>num2)</w:t>
      </w:r>
    </w:p>
    <w:p>
      <w:pPr>
        <w:spacing w:before="70"/>
        <w:ind w:left="20" w:right="0" w:firstLine="0"/>
        <w:jc w:val="left"/>
        <w:rPr>
          <w:rFonts w:ascii="Trebuchet MS"/>
          <w:sz w:val="18"/>
        </w:rPr>
      </w:pPr>
      <w:r>
        <w:rPr>
          <w:rFonts w:ascii="Trebuchet MS"/>
          <w:color w:val="231F20"/>
          <w:spacing w:val="-10"/>
          <w:w w:val="150"/>
          <w:sz w:val="18"/>
        </w:rPr>
        <w:t>{</w:t>
      </w:r>
    </w:p>
    <w:p>
      <w:pPr>
        <w:pStyle w:val="BodyText"/>
        <w:spacing w:before="142"/>
        <w:rPr>
          <w:rFonts w:ascii="Trebuchet MS"/>
          <w:sz w:val="18"/>
        </w:rPr>
      </w:pPr>
    </w:p>
    <w:p>
      <w:pPr>
        <w:spacing w:before="1"/>
        <w:ind w:left="218" w:right="0" w:firstLine="0"/>
        <w:jc w:val="left"/>
        <w:rPr>
          <w:rFonts w:ascii="Trebuchet MS"/>
          <w:sz w:val="18"/>
        </w:rPr>
      </w:pPr>
      <w:r>
        <w:rPr>
          <w:rFonts w:ascii="Trebuchet MS"/>
          <w:color w:val="231F20"/>
          <w:w w:val="145"/>
          <w:sz w:val="18"/>
        </w:rPr>
        <w:t>if</w:t>
      </w:r>
      <w:r>
        <w:rPr>
          <w:rFonts w:ascii="Trebuchet MS"/>
          <w:color w:val="231F20"/>
          <w:spacing w:val="5"/>
          <w:w w:val="145"/>
          <w:sz w:val="18"/>
        </w:rPr>
        <w:t> </w:t>
      </w:r>
      <w:r>
        <w:rPr>
          <w:rFonts w:ascii="Trebuchet MS"/>
          <w:color w:val="231F20"/>
          <w:w w:val="110"/>
          <w:sz w:val="18"/>
        </w:rPr>
        <w:t>(num1</w:t>
      </w:r>
      <w:r>
        <w:rPr>
          <w:rFonts w:ascii="Trebuchet MS"/>
          <w:color w:val="231F20"/>
          <w:spacing w:val="25"/>
          <w:w w:val="110"/>
          <w:sz w:val="18"/>
        </w:rPr>
        <w:t> </w:t>
      </w:r>
      <w:r>
        <w:rPr>
          <w:rFonts w:ascii="Trebuchet MS"/>
          <w:color w:val="231F20"/>
          <w:w w:val="110"/>
          <w:sz w:val="18"/>
        </w:rPr>
        <w:t>&lt;</w:t>
      </w:r>
      <w:r>
        <w:rPr>
          <w:rFonts w:ascii="Trebuchet MS"/>
          <w:color w:val="231F20"/>
          <w:spacing w:val="25"/>
          <w:w w:val="110"/>
          <w:sz w:val="18"/>
        </w:rPr>
        <w:t> </w:t>
      </w:r>
      <w:r>
        <w:rPr>
          <w:rFonts w:ascii="Trebuchet MS"/>
          <w:color w:val="231F20"/>
          <w:spacing w:val="-2"/>
          <w:w w:val="110"/>
          <w:sz w:val="18"/>
        </w:rPr>
        <w:t>num2)</w:t>
      </w:r>
    </w:p>
    <w:p>
      <w:pPr>
        <w:spacing w:line="321" w:lineRule="auto" w:before="70"/>
        <w:ind w:left="318" w:right="3325" w:firstLine="298"/>
        <w:jc w:val="left"/>
        <w:rPr>
          <w:rFonts w:ascii="Trebuchet MS"/>
          <w:sz w:val="18"/>
        </w:rPr>
      </w:pPr>
      <w:r>
        <w:rPr>
          <w:rFonts w:ascii="Trebuchet MS"/>
          <w:color w:val="231F20"/>
          <w:w w:val="120"/>
          <w:sz w:val="18"/>
        </w:rPr>
        <w:t>printf("\n%d</w:t>
      </w:r>
      <w:r>
        <w:rPr>
          <w:rFonts w:ascii="Trebuchet MS"/>
          <w:color w:val="231F20"/>
          <w:w w:val="120"/>
          <w:sz w:val="18"/>
        </w:rPr>
        <w:t> </w:t>
      </w:r>
      <w:r>
        <w:rPr>
          <w:rFonts w:ascii="Trebuchet MS"/>
          <w:color w:val="231F20"/>
          <w:w w:val="140"/>
          <w:sz w:val="18"/>
        </w:rPr>
        <w:t>is</w:t>
      </w:r>
      <w:r>
        <w:rPr>
          <w:rFonts w:ascii="Trebuchet MS"/>
          <w:color w:val="231F20"/>
          <w:spacing w:val="-3"/>
          <w:w w:val="140"/>
          <w:sz w:val="18"/>
        </w:rPr>
        <w:t> </w:t>
      </w:r>
      <w:r>
        <w:rPr>
          <w:rFonts w:ascii="Trebuchet MS"/>
          <w:color w:val="231F20"/>
          <w:w w:val="120"/>
          <w:sz w:val="18"/>
        </w:rPr>
        <w:t>less</w:t>
      </w:r>
      <w:r>
        <w:rPr>
          <w:rFonts w:ascii="Trebuchet MS"/>
          <w:color w:val="231F20"/>
          <w:w w:val="120"/>
          <w:sz w:val="18"/>
        </w:rPr>
        <w:t> than</w:t>
      </w:r>
      <w:r>
        <w:rPr>
          <w:rFonts w:ascii="Trebuchet MS"/>
          <w:color w:val="231F20"/>
          <w:w w:val="120"/>
          <w:sz w:val="18"/>
        </w:rPr>
        <w:t> %d\n",</w:t>
      </w:r>
      <w:r>
        <w:rPr>
          <w:rFonts w:ascii="Trebuchet MS"/>
          <w:color w:val="231F20"/>
          <w:w w:val="120"/>
          <w:sz w:val="18"/>
        </w:rPr>
        <w:t> num1,</w:t>
      </w:r>
      <w:r>
        <w:rPr>
          <w:rFonts w:ascii="Trebuchet MS"/>
          <w:color w:val="231F20"/>
          <w:w w:val="120"/>
          <w:sz w:val="18"/>
        </w:rPr>
        <w:t> num2); else</w:t>
      </w:r>
      <w:r>
        <w:rPr>
          <w:rFonts w:ascii="Trebuchet MS"/>
          <w:color w:val="231F20"/>
          <w:w w:val="120"/>
          <w:sz w:val="18"/>
        </w:rPr>
        <w:t> </w:t>
      </w:r>
      <w:r>
        <w:rPr>
          <w:rFonts w:ascii="Trebuchet MS"/>
          <w:color w:val="231F20"/>
          <w:w w:val="140"/>
          <w:sz w:val="18"/>
        </w:rPr>
        <w:t>if</w:t>
      </w:r>
      <w:r>
        <w:rPr>
          <w:rFonts w:ascii="Trebuchet MS"/>
          <w:color w:val="231F20"/>
          <w:w w:val="140"/>
          <w:sz w:val="18"/>
        </w:rPr>
        <w:t> </w:t>
      </w:r>
      <w:r>
        <w:rPr>
          <w:rFonts w:ascii="Trebuchet MS"/>
          <w:color w:val="231F20"/>
          <w:w w:val="120"/>
          <w:sz w:val="18"/>
        </w:rPr>
        <w:t>(num1</w:t>
      </w:r>
      <w:r>
        <w:rPr>
          <w:rFonts w:ascii="Trebuchet MS"/>
          <w:color w:val="231F20"/>
          <w:w w:val="120"/>
          <w:sz w:val="18"/>
        </w:rPr>
        <w:t> ==</w:t>
      </w:r>
      <w:r>
        <w:rPr>
          <w:rFonts w:ascii="Trebuchet MS"/>
          <w:color w:val="231F20"/>
          <w:w w:val="120"/>
          <w:sz w:val="18"/>
        </w:rPr>
        <w:t> num2)</w:t>
      </w:r>
    </w:p>
    <w:p>
      <w:pPr>
        <w:spacing w:line="321" w:lineRule="auto" w:before="1"/>
        <w:ind w:left="318" w:right="3735" w:firstLine="200"/>
        <w:jc w:val="left"/>
        <w:rPr>
          <w:rFonts w:ascii="Trebuchet MS"/>
          <w:sz w:val="18"/>
        </w:rPr>
      </w:pPr>
      <w:r>
        <w:rPr>
          <w:rFonts w:ascii="Trebuchet MS"/>
          <w:color w:val="231F20"/>
          <w:w w:val="120"/>
          <w:sz w:val="18"/>
        </w:rPr>
        <w:t>printf("\n%d</w:t>
      </w:r>
      <w:r>
        <w:rPr>
          <w:rFonts w:ascii="Trebuchet MS"/>
          <w:color w:val="231F20"/>
          <w:w w:val="120"/>
          <w:sz w:val="18"/>
        </w:rPr>
        <w:t> </w:t>
      </w:r>
      <w:r>
        <w:rPr>
          <w:rFonts w:ascii="Trebuchet MS"/>
          <w:color w:val="231F20"/>
          <w:w w:val="130"/>
          <w:sz w:val="18"/>
        </w:rPr>
        <w:t>is</w:t>
      </w:r>
      <w:r>
        <w:rPr>
          <w:rFonts w:ascii="Trebuchet MS"/>
          <w:color w:val="231F20"/>
          <w:spacing w:val="-3"/>
          <w:w w:val="130"/>
          <w:sz w:val="18"/>
        </w:rPr>
        <w:t> </w:t>
      </w:r>
      <w:r>
        <w:rPr>
          <w:rFonts w:ascii="Trebuchet MS"/>
          <w:color w:val="231F20"/>
          <w:w w:val="120"/>
          <w:sz w:val="18"/>
        </w:rPr>
        <w:t>equal</w:t>
      </w:r>
      <w:r>
        <w:rPr>
          <w:rFonts w:ascii="Trebuchet MS"/>
          <w:color w:val="231F20"/>
          <w:w w:val="120"/>
          <w:sz w:val="18"/>
        </w:rPr>
        <w:t> to</w:t>
      </w:r>
      <w:r>
        <w:rPr>
          <w:rFonts w:ascii="Trebuchet MS"/>
          <w:color w:val="231F20"/>
          <w:w w:val="120"/>
          <w:sz w:val="18"/>
        </w:rPr>
        <w:t> %d\n",</w:t>
      </w:r>
      <w:r>
        <w:rPr>
          <w:rFonts w:ascii="Trebuchet MS"/>
          <w:color w:val="231F20"/>
          <w:w w:val="120"/>
          <w:sz w:val="18"/>
        </w:rPr>
        <w:t> num1,</w:t>
      </w:r>
      <w:r>
        <w:rPr>
          <w:rFonts w:ascii="Trebuchet MS"/>
          <w:color w:val="231F20"/>
          <w:w w:val="120"/>
          <w:sz w:val="18"/>
        </w:rPr>
        <w:t> num2); </w:t>
      </w:r>
      <w:r>
        <w:rPr>
          <w:rFonts w:ascii="Trebuchet MS"/>
          <w:color w:val="231F20"/>
          <w:spacing w:val="-4"/>
          <w:w w:val="120"/>
          <w:sz w:val="18"/>
        </w:rPr>
        <w:t>else</w:t>
      </w:r>
    </w:p>
    <w:p>
      <w:pPr>
        <w:spacing w:before="0"/>
        <w:ind w:left="518" w:right="0" w:firstLine="0"/>
        <w:jc w:val="left"/>
        <w:rPr>
          <w:rFonts w:ascii="Trebuchet MS"/>
          <w:sz w:val="18"/>
        </w:rPr>
      </w:pPr>
      <w:r>
        <w:rPr>
          <w:rFonts w:ascii="Trebuchet MS"/>
          <w:color w:val="231F20"/>
          <w:w w:val="120"/>
          <w:sz w:val="18"/>
        </w:rPr>
        <w:t>printf("\n%d</w:t>
      </w:r>
      <w:r>
        <w:rPr>
          <w:rFonts w:ascii="Trebuchet MS"/>
          <w:color w:val="231F20"/>
          <w:spacing w:val="10"/>
          <w:w w:val="130"/>
          <w:sz w:val="18"/>
        </w:rPr>
        <w:t> </w:t>
      </w:r>
      <w:r>
        <w:rPr>
          <w:rFonts w:ascii="Trebuchet MS"/>
          <w:color w:val="231F20"/>
          <w:w w:val="130"/>
          <w:sz w:val="18"/>
        </w:rPr>
        <w:t>is</w:t>
      </w:r>
      <w:r>
        <w:rPr>
          <w:rFonts w:ascii="Trebuchet MS"/>
          <w:color w:val="231F20"/>
          <w:spacing w:val="10"/>
          <w:w w:val="130"/>
          <w:sz w:val="18"/>
        </w:rPr>
        <w:t> </w:t>
      </w:r>
      <w:r>
        <w:rPr>
          <w:rFonts w:ascii="Trebuchet MS"/>
          <w:color w:val="231F20"/>
          <w:w w:val="120"/>
          <w:sz w:val="18"/>
        </w:rPr>
        <w:t>greater</w:t>
      </w:r>
      <w:r>
        <w:rPr>
          <w:rFonts w:ascii="Trebuchet MS"/>
          <w:color w:val="231F20"/>
          <w:spacing w:val="17"/>
          <w:w w:val="120"/>
          <w:sz w:val="18"/>
        </w:rPr>
        <w:t> </w:t>
      </w:r>
      <w:r>
        <w:rPr>
          <w:rFonts w:ascii="Trebuchet MS"/>
          <w:color w:val="231F20"/>
          <w:w w:val="120"/>
          <w:sz w:val="18"/>
        </w:rPr>
        <w:t>than</w:t>
      </w:r>
      <w:r>
        <w:rPr>
          <w:rFonts w:ascii="Trebuchet MS"/>
          <w:color w:val="231F20"/>
          <w:spacing w:val="16"/>
          <w:w w:val="120"/>
          <w:sz w:val="18"/>
        </w:rPr>
        <w:t> </w:t>
      </w:r>
      <w:r>
        <w:rPr>
          <w:rFonts w:ascii="Trebuchet MS"/>
          <w:color w:val="231F20"/>
          <w:w w:val="120"/>
          <w:sz w:val="18"/>
        </w:rPr>
        <w:t>%d\n",</w:t>
      </w:r>
      <w:r>
        <w:rPr>
          <w:rFonts w:ascii="Trebuchet MS"/>
          <w:color w:val="231F20"/>
          <w:spacing w:val="16"/>
          <w:w w:val="120"/>
          <w:sz w:val="18"/>
        </w:rPr>
        <w:t> </w:t>
      </w:r>
      <w:r>
        <w:rPr>
          <w:rFonts w:ascii="Trebuchet MS"/>
          <w:color w:val="231F20"/>
          <w:w w:val="120"/>
          <w:sz w:val="18"/>
        </w:rPr>
        <w:t>num1,</w:t>
      </w:r>
      <w:r>
        <w:rPr>
          <w:rFonts w:ascii="Trebuchet MS"/>
          <w:color w:val="231F20"/>
          <w:spacing w:val="16"/>
          <w:w w:val="120"/>
          <w:sz w:val="18"/>
        </w:rPr>
        <w:t> </w:t>
      </w:r>
      <w:r>
        <w:rPr>
          <w:rFonts w:ascii="Trebuchet MS"/>
          <w:color w:val="231F20"/>
          <w:spacing w:val="-2"/>
          <w:w w:val="120"/>
          <w:sz w:val="18"/>
        </w:rPr>
        <w:t>num2);</w:t>
      </w:r>
    </w:p>
    <w:p>
      <w:pPr>
        <w:pStyle w:val="BodyText"/>
        <w:spacing w:before="141"/>
        <w:rPr>
          <w:rFonts w:ascii="Trebuchet MS"/>
          <w:sz w:val="18"/>
        </w:rPr>
      </w:pPr>
    </w:p>
    <w:p>
      <w:pPr>
        <w:spacing w:before="0"/>
        <w:ind w:left="20" w:right="0" w:firstLine="0"/>
        <w:jc w:val="left"/>
        <w:rPr>
          <w:rFonts w:ascii="Trebuchet MS"/>
          <w:sz w:val="18"/>
        </w:rPr>
      </w:pPr>
      <w:r>
        <w:rPr>
          <w:rFonts w:ascii="Trebuchet MS"/>
          <w:color w:val="231F20"/>
          <w:spacing w:val="-10"/>
          <w:w w:val="150"/>
          <w:sz w:val="18"/>
        </w:rPr>
        <w:t>}</w:t>
      </w:r>
    </w:p>
    <w:p>
      <w:pPr>
        <w:pStyle w:val="BodyText"/>
        <w:spacing w:line="278" w:lineRule="auto" w:before="191"/>
        <w:ind w:left="20" w:right="8"/>
        <w:jc w:val="both"/>
      </w:pPr>
      <w:r>
        <w:rPr>
          <w:color w:val="231F20"/>
          <w:w w:val="110"/>
        </w:rPr>
        <w:t>Notice in the preceding function definition that the function </w:t>
      </w:r>
      <w:r>
        <w:rPr>
          <w:rFonts w:ascii="Trebuchet MS"/>
          <w:color w:val="231F20"/>
          <w:w w:val="110"/>
          <w:sz w:val="18"/>
        </w:rPr>
        <w:t>compareTwoNumbers() </w:t>
      </w:r>
      <w:r>
        <w:rPr>
          <w:color w:val="231F20"/>
          <w:w w:val="110"/>
        </w:rPr>
        <w:t>does not return a value. To further demonstrate the process of building functions, study the next pro-</w:t>
      </w:r>
      <w:r>
        <w:rPr>
          <w:color w:val="231F20"/>
          <w:w w:val="115"/>
        </w:rPr>
        <w:t>gram that builds a report header.</w:t>
      </w:r>
    </w:p>
    <w:p>
      <w:pPr>
        <w:pStyle w:val="BodyText"/>
        <w:spacing w:after="0" w:line="278" w:lineRule="auto"/>
        <w:jc w:val="both"/>
        <w:sectPr>
          <w:pgSz w:w="10060" w:h="13080"/>
          <w:pgMar w:header="547" w:footer="0" w:top="1540" w:bottom="280" w:left="720" w:right="720"/>
        </w:sectPr>
      </w:pPr>
    </w:p>
    <w:p>
      <w:pPr>
        <w:spacing w:line="321" w:lineRule="auto" w:before="111"/>
        <w:ind w:left="20" w:right="6157" w:firstLine="0"/>
        <w:jc w:val="left"/>
        <w:rPr>
          <w:rFonts w:ascii="Trebuchet MS"/>
          <w:sz w:val="18"/>
        </w:rPr>
      </w:pPr>
      <w:r>
        <w:rPr>
          <w:rFonts w:ascii="Trebuchet MS"/>
          <w:color w:val="231F20"/>
          <w:w w:val="120"/>
          <w:sz w:val="18"/>
        </w:rPr>
        <w:t>//function</w:t>
      </w:r>
      <w:r>
        <w:rPr>
          <w:rFonts w:ascii="Trebuchet MS"/>
          <w:color w:val="231F20"/>
          <w:spacing w:val="40"/>
          <w:w w:val="120"/>
          <w:sz w:val="18"/>
        </w:rPr>
        <w:t> </w:t>
      </w:r>
      <w:r>
        <w:rPr>
          <w:rFonts w:ascii="Trebuchet MS"/>
          <w:color w:val="231F20"/>
          <w:w w:val="120"/>
          <w:sz w:val="18"/>
        </w:rPr>
        <w:t>definition </w:t>
      </w:r>
      <w:r>
        <w:rPr>
          <w:rFonts w:ascii="Trebuchet MS"/>
          <w:color w:val="231F20"/>
          <w:w w:val="115"/>
          <w:sz w:val="18"/>
        </w:rPr>
        <w:t>void</w:t>
      </w:r>
      <w:r>
        <w:rPr>
          <w:rFonts w:ascii="Trebuchet MS"/>
          <w:color w:val="231F20"/>
          <w:spacing w:val="16"/>
          <w:w w:val="115"/>
          <w:sz w:val="18"/>
        </w:rPr>
        <w:t> </w:t>
      </w:r>
      <w:r>
        <w:rPr>
          <w:rFonts w:ascii="Trebuchet MS"/>
          <w:color w:val="231F20"/>
          <w:w w:val="115"/>
          <w:sz w:val="18"/>
        </w:rPr>
        <w:t>printReportHeader()</w:t>
      </w:r>
    </w:p>
    <w:p>
      <w:pPr>
        <w:spacing w:before="0"/>
        <w:ind w:left="20" w:right="0" w:firstLine="0"/>
        <w:jc w:val="left"/>
        <w:rPr>
          <w:rFonts w:ascii="Trebuchet MS"/>
          <w:sz w:val="18"/>
        </w:rPr>
      </w:pPr>
      <w:r>
        <w:rPr>
          <w:rFonts w:ascii="Trebuchet MS"/>
          <w:color w:val="231F20"/>
          <w:spacing w:val="-10"/>
          <w:w w:val="150"/>
          <w:sz w:val="18"/>
        </w:rPr>
        <w:t>{</w:t>
      </w:r>
    </w:p>
    <w:p>
      <w:pPr>
        <w:pStyle w:val="BodyText"/>
        <w:spacing w:before="142"/>
        <w:rPr>
          <w:rFonts w:ascii="Trebuchet MS"/>
          <w:sz w:val="18"/>
        </w:rPr>
      </w:pPr>
    </w:p>
    <w:p>
      <w:pPr>
        <w:spacing w:before="1"/>
        <w:ind w:left="324" w:right="0" w:firstLine="0"/>
        <w:jc w:val="left"/>
        <w:rPr>
          <w:rFonts w:ascii="Trebuchet MS"/>
          <w:sz w:val="18"/>
        </w:rPr>
      </w:pPr>
      <w:r>
        <w:rPr>
          <w:rFonts w:ascii="Trebuchet MS"/>
          <w:color w:val="231F20"/>
          <w:spacing w:val="-2"/>
          <w:w w:val="115"/>
          <w:sz w:val="18"/>
        </w:rPr>
        <w:t>printf("\nColumn1\tColumn2\tColumn3\tColumn4\n");</w:t>
      </w:r>
    </w:p>
    <w:p>
      <w:pPr>
        <w:pStyle w:val="BodyText"/>
        <w:spacing w:before="141"/>
        <w:rPr>
          <w:rFonts w:ascii="Trebuchet MS"/>
          <w:sz w:val="18"/>
        </w:rPr>
      </w:pPr>
    </w:p>
    <w:p>
      <w:pPr>
        <w:spacing w:before="0"/>
        <w:ind w:left="20" w:right="0" w:firstLine="0"/>
        <w:jc w:val="left"/>
        <w:rPr>
          <w:rFonts w:ascii="Trebuchet MS"/>
          <w:sz w:val="18"/>
        </w:rPr>
      </w:pPr>
      <w:r>
        <w:rPr>
          <w:rFonts w:ascii="Trebuchet MS"/>
          <w:color w:val="231F20"/>
          <w:spacing w:val="-10"/>
          <w:w w:val="150"/>
          <w:sz w:val="18"/>
        </w:rPr>
        <w:t>}</w:t>
      </w:r>
    </w:p>
    <w:p>
      <w:pPr>
        <w:pStyle w:val="BodyText"/>
        <w:spacing w:line="278" w:lineRule="auto" w:before="191"/>
        <w:ind w:left="20" w:right="8"/>
        <w:jc w:val="both"/>
      </w:pPr>
      <w:r>
        <w:rPr>
          <w:color w:val="231F20"/>
          <w:w w:val="115"/>
        </w:rPr>
        <w:t>To</w:t>
      </w:r>
      <w:r>
        <w:rPr>
          <w:color w:val="231F20"/>
          <w:spacing w:val="-16"/>
          <w:w w:val="115"/>
        </w:rPr>
        <w:t> </w:t>
      </w:r>
      <w:r>
        <w:rPr>
          <w:color w:val="231F20"/>
          <w:w w:val="115"/>
        </w:rPr>
        <w:t>build</w:t>
      </w:r>
      <w:r>
        <w:rPr>
          <w:color w:val="231F20"/>
          <w:spacing w:val="-15"/>
          <w:w w:val="115"/>
        </w:rPr>
        <w:t> </w:t>
      </w:r>
      <w:r>
        <w:rPr>
          <w:color w:val="231F20"/>
          <w:w w:val="115"/>
        </w:rPr>
        <w:t>a</w:t>
      </w:r>
      <w:r>
        <w:rPr>
          <w:color w:val="231F20"/>
          <w:spacing w:val="-15"/>
          <w:w w:val="115"/>
        </w:rPr>
        <w:t> </w:t>
      </w:r>
      <w:r>
        <w:rPr>
          <w:color w:val="231F20"/>
          <w:w w:val="115"/>
        </w:rPr>
        <w:t>program</w:t>
      </w:r>
      <w:r>
        <w:rPr>
          <w:color w:val="231F20"/>
          <w:spacing w:val="-15"/>
          <w:w w:val="115"/>
        </w:rPr>
        <w:t> </w:t>
      </w:r>
      <w:r>
        <w:rPr>
          <w:color w:val="231F20"/>
          <w:w w:val="115"/>
        </w:rPr>
        <w:t>that</w:t>
      </w:r>
      <w:r>
        <w:rPr>
          <w:color w:val="231F20"/>
          <w:spacing w:val="-15"/>
          <w:w w:val="115"/>
        </w:rPr>
        <w:t> </w:t>
      </w:r>
      <w:r>
        <w:rPr>
          <w:color w:val="231F20"/>
          <w:w w:val="115"/>
        </w:rPr>
        <w:t>implements</w:t>
      </w:r>
      <w:r>
        <w:rPr>
          <w:color w:val="231F20"/>
          <w:spacing w:val="-15"/>
          <w:w w:val="115"/>
        </w:rPr>
        <w:t> </w:t>
      </w:r>
      <w:r>
        <w:rPr>
          <w:color w:val="231F20"/>
          <w:w w:val="115"/>
        </w:rPr>
        <w:t>multiple</w:t>
      </w:r>
      <w:r>
        <w:rPr>
          <w:color w:val="231F20"/>
          <w:spacing w:val="-15"/>
          <w:w w:val="115"/>
        </w:rPr>
        <w:t> </w:t>
      </w:r>
      <w:r>
        <w:rPr>
          <w:color w:val="231F20"/>
          <w:w w:val="115"/>
        </w:rPr>
        <w:t>function</w:t>
      </w:r>
      <w:r>
        <w:rPr>
          <w:color w:val="231F20"/>
          <w:spacing w:val="-15"/>
          <w:w w:val="115"/>
        </w:rPr>
        <w:t> </w:t>
      </w:r>
      <w:r>
        <w:rPr>
          <w:color w:val="231F20"/>
          <w:w w:val="115"/>
        </w:rPr>
        <w:t>definitions,</w:t>
      </w:r>
      <w:r>
        <w:rPr>
          <w:color w:val="231F20"/>
          <w:spacing w:val="-15"/>
          <w:w w:val="115"/>
        </w:rPr>
        <w:t> </w:t>
      </w:r>
      <w:r>
        <w:rPr>
          <w:color w:val="231F20"/>
          <w:w w:val="115"/>
        </w:rPr>
        <w:t>build</w:t>
      </w:r>
      <w:r>
        <w:rPr>
          <w:color w:val="231F20"/>
          <w:spacing w:val="-15"/>
          <w:w w:val="115"/>
        </w:rPr>
        <w:t> </w:t>
      </w:r>
      <w:r>
        <w:rPr>
          <w:color w:val="231F20"/>
          <w:w w:val="115"/>
        </w:rPr>
        <w:t>each</w:t>
      </w:r>
      <w:r>
        <w:rPr>
          <w:color w:val="231F20"/>
          <w:spacing w:val="-16"/>
          <w:w w:val="115"/>
        </w:rPr>
        <w:t> </w:t>
      </w:r>
      <w:r>
        <w:rPr>
          <w:color w:val="231F20"/>
          <w:w w:val="115"/>
        </w:rPr>
        <w:t>function</w:t>
      </w:r>
      <w:r>
        <w:rPr>
          <w:color w:val="231F20"/>
          <w:spacing w:val="-15"/>
          <w:w w:val="115"/>
        </w:rPr>
        <w:t> </w:t>
      </w:r>
      <w:r>
        <w:rPr>
          <w:color w:val="231F20"/>
          <w:w w:val="115"/>
        </w:rPr>
        <w:t>def-inition</w:t>
      </w:r>
      <w:r>
        <w:rPr>
          <w:color w:val="231F20"/>
          <w:w w:val="115"/>
        </w:rPr>
        <w:t> as</w:t>
      </w:r>
      <w:r>
        <w:rPr>
          <w:color w:val="231F20"/>
          <w:w w:val="115"/>
        </w:rPr>
        <w:t> stated</w:t>
      </w:r>
      <w:r>
        <w:rPr>
          <w:color w:val="231F20"/>
          <w:w w:val="115"/>
        </w:rPr>
        <w:t> in</w:t>
      </w:r>
      <w:r>
        <w:rPr>
          <w:color w:val="231F20"/>
          <w:w w:val="115"/>
        </w:rPr>
        <w:t> each</w:t>
      </w:r>
      <w:r>
        <w:rPr>
          <w:color w:val="231F20"/>
          <w:w w:val="115"/>
        </w:rPr>
        <w:t> function</w:t>
      </w:r>
      <w:r>
        <w:rPr>
          <w:color w:val="231F20"/>
          <w:w w:val="115"/>
        </w:rPr>
        <w:t> prototype.</w:t>
      </w:r>
      <w:r>
        <w:rPr>
          <w:color w:val="231F20"/>
          <w:w w:val="115"/>
        </w:rPr>
        <w:t> The</w:t>
      </w:r>
      <w:r>
        <w:rPr>
          <w:color w:val="231F20"/>
          <w:w w:val="115"/>
        </w:rPr>
        <w:t> next</w:t>
      </w:r>
      <w:r>
        <w:rPr>
          <w:color w:val="231F20"/>
          <w:w w:val="115"/>
        </w:rPr>
        <w:t> program</w:t>
      </w:r>
      <w:r>
        <w:rPr>
          <w:color w:val="231F20"/>
          <w:w w:val="115"/>
        </w:rPr>
        <w:t> implements</w:t>
      </w:r>
      <w:r>
        <w:rPr>
          <w:color w:val="231F20"/>
          <w:w w:val="115"/>
        </w:rPr>
        <w:t> the</w:t>
      </w:r>
      <w:r>
        <w:rPr>
          <w:color w:val="231F20"/>
          <w:w w:val="115"/>
        </w:rPr>
        <w:t> </w:t>
      </w:r>
      <w:r>
        <w:rPr>
          <w:rFonts w:ascii="Trebuchet MS"/>
          <w:color w:val="231F20"/>
          <w:w w:val="115"/>
          <w:sz w:val="18"/>
        </w:rPr>
        <w:t>main() </w:t>
      </w:r>
      <w:r>
        <w:rPr>
          <w:color w:val="231F20"/>
          <w:w w:val="110"/>
        </w:rPr>
        <w:t>function, which does nothing of importance, and then builds two functions to perform basic </w:t>
      </w:r>
      <w:r>
        <w:rPr>
          <w:color w:val="231F20"/>
          <w:w w:val="115"/>
        </w:rPr>
        <w:t>math operations and return a result.</w:t>
      </w:r>
    </w:p>
    <w:p>
      <w:pPr>
        <w:spacing w:before="140"/>
        <w:ind w:left="20" w:right="0" w:firstLine="0"/>
        <w:jc w:val="left"/>
        <w:rPr>
          <w:rFonts w:ascii="Trebuchet MS"/>
          <w:sz w:val="18"/>
        </w:rPr>
      </w:pPr>
      <w:r>
        <w:rPr>
          <w:rFonts w:ascii="Trebuchet MS"/>
          <w:color w:val="231F20"/>
          <w:w w:val="120"/>
          <w:sz w:val="18"/>
        </w:rPr>
        <w:t>#include</w:t>
      </w:r>
      <w:r>
        <w:rPr>
          <w:rFonts w:ascii="Trebuchet MS"/>
          <w:color w:val="231F20"/>
          <w:spacing w:val="1"/>
          <w:w w:val="120"/>
          <w:sz w:val="18"/>
        </w:rPr>
        <w:t> </w:t>
      </w:r>
      <w:r>
        <w:rPr>
          <w:rFonts w:ascii="Trebuchet MS"/>
          <w:color w:val="231F20"/>
          <w:spacing w:val="-2"/>
          <w:w w:val="120"/>
          <w:sz w:val="18"/>
        </w:rPr>
        <w:t>&lt;stdio.h&gt;</w:t>
      </w:r>
    </w:p>
    <w:p>
      <w:pPr>
        <w:pStyle w:val="BodyText"/>
        <w:spacing w:before="141"/>
        <w:rPr>
          <w:rFonts w:ascii="Trebuchet MS"/>
          <w:sz w:val="18"/>
        </w:rPr>
      </w:pPr>
    </w:p>
    <w:p>
      <w:pPr>
        <w:tabs>
          <w:tab w:pos="3000" w:val="left" w:leader="none"/>
        </w:tabs>
        <w:spacing w:before="0"/>
        <w:ind w:left="20" w:right="0" w:firstLine="0"/>
        <w:jc w:val="left"/>
        <w:rPr>
          <w:rFonts w:ascii="Trebuchet MS"/>
          <w:sz w:val="18"/>
        </w:rPr>
      </w:pPr>
      <w:r>
        <w:rPr>
          <w:rFonts w:ascii="Trebuchet MS"/>
          <w:color w:val="231F20"/>
          <w:w w:val="110"/>
          <w:sz w:val="18"/>
        </w:rPr>
        <w:t>int</w:t>
      </w:r>
      <w:r>
        <w:rPr>
          <w:rFonts w:ascii="Trebuchet MS"/>
          <w:color w:val="231F20"/>
          <w:spacing w:val="23"/>
          <w:w w:val="110"/>
          <w:sz w:val="18"/>
        </w:rPr>
        <w:t> </w:t>
      </w:r>
      <w:r>
        <w:rPr>
          <w:rFonts w:ascii="Trebuchet MS"/>
          <w:color w:val="231F20"/>
          <w:w w:val="110"/>
          <w:sz w:val="18"/>
        </w:rPr>
        <w:t>addTwoNumbers(int,</w:t>
      </w:r>
      <w:r>
        <w:rPr>
          <w:rFonts w:ascii="Trebuchet MS"/>
          <w:color w:val="231F20"/>
          <w:spacing w:val="23"/>
          <w:w w:val="110"/>
          <w:sz w:val="18"/>
        </w:rPr>
        <w:t> </w:t>
      </w:r>
      <w:r>
        <w:rPr>
          <w:rFonts w:ascii="Trebuchet MS"/>
          <w:color w:val="231F20"/>
          <w:spacing w:val="-2"/>
          <w:w w:val="110"/>
          <w:sz w:val="18"/>
        </w:rPr>
        <w:t>int);</w:t>
      </w:r>
      <w:r>
        <w:rPr>
          <w:rFonts w:ascii="Trebuchet MS"/>
          <w:color w:val="231F20"/>
          <w:sz w:val="18"/>
        </w:rPr>
        <w:tab/>
      </w:r>
      <w:r>
        <w:rPr>
          <w:rFonts w:ascii="Trebuchet MS"/>
          <w:color w:val="231F20"/>
          <w:w w:val="115"/>
          <w:sz w:val="18"/>
        </w:rPr>
        <w:t>//function</w:t>
      </w:r>
      <w:r>
        <w:rPr>
          <w:rFonts w:ascii="Trebuchet MS"/>
          <w:color w:val="231F20"/>
          <w:spacing w:val="35"/>
          <w:w w:val="115"/>
          <w:sz w:val="18"/>
        </w:rPr>
        <w:t> </w:t>
      </w:r>
      <w:r>
        <w:rPr>
          <w:rFonts w:ascii="Trebuchet MS"/>
          <w:color w:val="231F20"/>
          <w:spacing w:val="-2"/>
          <w:w w:val="115"/>
          <w:sz w:val="18"/>
        </w:rPr>
        <w:t>prototype</w:t>
      </w:r>
    </w:p>
    <w:p>
      <w:pPr>
        <w:tabs>
          <w:tab w:pos="3497" w:val="left" w:leader="none"/>
        </w:tabs>
        <w:spacing w:line="643" w:lineRule="auto" w:before="71"/>
        <w:ind w:left="20" w:right="3126" w:firstLine="0"/>
        <w:jc w:val="left"/>
        <w:rPr>
          <w:rFonts w:ascii="Trebuchet MS"/>
          <w:sz w:val="18"/>
        </w:rPr>
      </w:pPr>
      <w:r>
        <w:rPr>
          <w:rFonts w:ascii="Trebuchet MS"/>
          <w:color w:val="231F20"/>
          <w:w w:val="120"/>
          <w:sz w:val="18"/>
        </w:rPr>
        <w:t>int</w:t>
      </w:r>
      <w:r>
        <w:rPr>
          <w:rFonts w:ascii="Trebuchet MS"/>
          <w:color w:val="231F20"/>
          <w:w w:val="120"/>
          <w:sz w:val="18"/>
        </w:rPr>
        <w:t> subtractTwoNumbers(int,</w:t>
      </w:r>
      <w:r>
        <w:rPr>
          <w:rFonts w:ascii="Trebuchet MS"/>
          <w:color w:val="231F20"/>
          <w:w w:val="120"/>
          <w:sz w:val="18"/>
        </w:rPr>
        <w:t> int);</w:t>
      </w:r>
      <w:r>
        <w:rPr>
          <w:rFonts w:ascii="Trebuchet MS"/>
          <w:color w:val="231F20"/>
          <w:sz w:val="18"/>
        </w:rPr>
        <w:tab/>
      </w:r>
      <w:r>
        <w:rPr>
          <w:rFonts w:ascii="Trebuchet MS"/>
          <w:color w:val="231F20"/>
          <w:w w:val="115"/>
          <w:sz w:val="18"/>
        </w:rPr>
        <w:t>//function</w:t>
      </w:r>
      <w:r>
        <w:rPr>
          <w:rFonts w:ascii="Trebuchet MS"/>
          <w:color w:val="231F20"/>
          <w:spacing w:val="2"/>
          <w:w w:val="115"/>
          <w:sz w:val="18"/>
        </w:rPr>
        <w:t> </w:t>
      </w:r>
      <w:r>
        <w:rPr>
          <w:rFonts w:ascii="Trebuchet MS"/>
          <w:color w:val="231F20"/>
          <w:w w:val="115"/>
          <w:sz w:val="18"/>
        </w:rPr>
        <w:t>prototype </w:t>
      </w:r>
      <w:r>
        <w:rPr>
          <w:rFonts w:ascii="Trebuchet MS"/>
          <w:color w:val="231F20"/>
          <w:spacing w:val="-2"/>
          <w:w w:val="120"/>
          <w:sz w:val="18"/>
        </w:rPr>
        <w:t>main()</w:t>
      </w:r>
    </w:p>
    <w:p>
      <w:pPr>
        <w:spacing w:before="1"/>
        <w:ind w:left="20" w:right="0" w:firstLine="0"/>
        <w:jc w:val="left"/>
        <w:rPr>
          <w:rFonts w:ascii="Trebuchet MS"/>
          <w:sz w:val="18"/>
        </w:rPr>
      </w:pPr>
      <w:r>
        <w:rPr>
          <w:rFonts w:ascii="Trebuchet MS"/>
          <w:color w:val="231F20"/>
          <w:spacing w:val="-10"/>
          <w:w w:val="150"/>
          <w:sz w:val="18"/>
        </w:rPr>
        <w:t>{</w:t>
      </w:r>
    </w:p>
    <w:p>
      <w:pPr>
        <w:pStyle w:val="BodyText"/>
        <w:spacing w:before="142"/>
        <w:rPr>
          <w:rFonts w:ascii="Trebuchet MS"/>
          <w:sz w:val="18"/>
        </w:rPr>
      </w:pPr>
    </w:p>
    <w:p>
      <w:pPr>
        <w:spacing w:before="0"/>
        <w:ind w:left="320" w:right="0" w:firstLine="0"/>
        <w:jc w:val="left"/>
        <w:rPr>
          <w:rFonts w:ascii="Trebuchet MS"/>
          <w:sz w:val="18"/>
        </w:rPr>
      </w:pPr>
      <w:r>
        <w:rPr>
          <w:rFonts w:ascii="Trebuchet MS"/>
          <w:color w:val="231F20"/>
          <w:w w:val="120"/>
          <w:sz w:val="18"/>
        </w:rPr>
        <w:t>printf("Nothing</w:t>
      </w:r>
      <w:r>
        <w:rPr>
          <w:rFonts w:ascii="Trebuchet MS"/>
          <w:color w:val="231F20"/>
          <w:spacing w:val="13"/>
          <w:w w:val="120"/>
          <w:sz w:val="18"/>
        </w:rPr>
        <w:t> </w:t>
      </w:r>
      <w:r>
        <w:rPr>
          <w:rFonts w:ascii="Trebuchet MS"/>
          <w:color w:val="231F20"/>
          <w:w w:val="120"/>
          <w:sz w:val="18"/>
        </w:rPr>
        <w:t>happening</w:t>
      </w:r>
      <w:r>
        <w:rPr>
          <w:rFonts w:ascii="Trebuchet MS"/>
          <w:color w:val="231F20"/>
          <w:spacing w:val="13"/>
          <w:w w:val="120"/>
          <w:sz w:val="18"/>
        </w:rPr>
        <w:t> </w:t>
      </w:r>
      <w:r>
        <w:rPr>
          <w:rFonts w:ascii="Trebuchet MS"/>
          <w:color w:val="231F20"/>
          <w:w w:val="120"/>
          <w:sz w:val="18"/>
        </w:rPr>
        <w:t>in</w:t>
      </w:r>
      <w:r>
        <w:rPr>
          <w:rFonts w:ascii="Trebuchet MS"/>
          <w:color w:val="231F20"/>
          <w:spacing w:val="14"/>
          <w:w w:val="120"/>
          <w:sz w:val="18"/>
        </w:rPr>
        <w:t> </w:t>
      </w:r>
      <w:r>
        <w:rPr>
          <w:rFonts w:ascii="Trebuchet MS"/>
          <w:color w:val="231F20"/>
          <w:spacing w:val="-2"/>
          <w:w w:val="120"/>
          <w:sz w:val="18"/>
        </w:rPr>
        <w:t>here.");</w:t>
      </w:r>
    </w:p>
    <w:p>
      <w:pPr>
        <w:pStyle w:val="BodyText"/>
        <w:spacing w:before="141"/>
        <w:rPr>
          <w:rFonts w:ascii="Trebuchet MS"/>
          <w:sz w:val="18"/>
        </w:rPr>
      </w:pPr>
    </w:p>
    <w:p>
      <w:pPr>
        <w:spacing w:before="0"/>
        <w:ind w:left="20" w:right="0" w:firstLine="0"/>
        <w:jc w:val="left"/>
        <w:rPr>
          <w:rFonts w:ascii="Trebuchet MS"/>
          <w:sz w:val="18"/>
        </w:rPr>
      </w:pPr>
      <w:r>
        <w:rPr>
          <w:rFonts w:ascii="Trebuchet MS"/>
          <w:color w:val="231F20"/>
          <w:spacing w:val="-10"/>
          <w:w w:val="150"/>
          <w:sz w:val="18"/>
        </w:rPr>
        <w:t>}</w:t>
      </w:r>
    </w:p>
    <w:p>
      <w:pPr>
        <w:pStyle w:val="BodyText"/>
        <w:spacing w:before="142"/>
        <w:rPr>
          <w:rFonts w:ascii="Trebuchet MS"/>
          <w:sz w:val="18"/>
        </w:rPr>
      </w:pPr>
    </w:p>
    <w:p>
      <w:pPr>
        <w:spacing w:before="0"/>
        <w:ind w:left="20" w:right="0" w:firstLine="0"/>
        <w:jc w:val="left"/>
        <w:rPr>
          <w:rFonts w:ascii="Trebuchet MS"/>
          <w:sz w:val="18"/>
        </w:rPr>
      </w:pPr>
      <w:r>
        <w:rPr>
          <w:rFonts w:ascii="Trebuchet MS"/>
          <w:color w:val="231F20"/>
          <w:w w:val="115"/>
          <w:sz w:val="18"/>
        </w:rPr>
        <w:t>//function</w:t>
      </w:r>
      <w:r>
        <w:rPr>
          <w:rFonts w:ascii="Trebuchet MS"/>
          <w:color w:val="231F20"/>
          <w:spacing w:val="30"/>
          <w:w w:val="125"/>
          <w:sz w:val="18"/>
        </w:rPr>
        <w:t> </w:t>
      </w:r>
      <w:r>
        <w:rPr>
          <w:rFonts w:ascii="Trebuchet MS"/>
          <w:color w:val="231F20"/>
          <w:spacing w:val="-2"/>
          <w:w w:val="125"/>
          <w:sz w:val="18"/>
        </w:rPr>
        <w:t>definition</w:t>
      </w:r>
    </w:p>
    <w:p>
      <w:pPr>
        <w:spacing w:before="71"/>
        <w:ind w:left="20" w:right="0" w:firstLine="0"/>
        <w:jc w:val="left"/>
        <w:rPr>
          <w:rFonts w:ascii="Trebuchet MS"/>
          <w:sz w:val="18"/>
        </w:rPr>
      </w:pPr>
      <w:r>
        <w:rPr>
          <w:rFonts w:ascii="Trebuchet MS"/>
          <w:color w:val="231F20"/>
          <w:w w:val="110"/>
          <w:sz w:val="18"/>
        </w:rPr>
        <w:t>int</w:t>
      </w:r>
      <w:r>
        <w:rPr>
          <w:rFonts w:ascii="Trebuchet MS"/>
          <w:color w:val="231F20"/>
          <w:spacing w:val="20"/>
          <w:w w:val="110"/>
          <w:sz w:val="18"/>
        </w:rPr>
        <w:t> </w:t>
      </w:r>
      <w:r>
        <w:rPr>
          <w:rFonts w:ascii="Trebuchet MS"/>
          <w:color w:val="231F20"/>
          <w:w w:val="110"/>
          <w:sz w:val="18"/>
        </w:rPr>
        <w:t>addTwoNumbers(int</w:t>
      </w:r>
      <w:r>
        <w:rPr>
          <w:rFonts w:ascii="Trebuchet MS"/>
          <w:color w:val="231F20"/>
          <w:spacing w:val="22"/>
          <w:w w:val="110"/>
          <w:sz w:val="18"/>
        </w:rPr>
        <w:t> </w:t>
      </w:r>
      <w:r>
        <w:rPr>
          <w:rFonts w:ascii="Trebuchet MS"/>
          <w:color w:val="231F20"/>
          <w:w w:val="110"/>
          <w:sz w:val="18"/>
        </w:rPr>
        <w:t>num1,</w:t>
      </w:r>
      <w:r>
        <w:rPr>
          <w:rFonts w:ascii="Trebuchet MS"/>
          <w:color w:val="231F20"/>
          <w:spacing w:val="22"/>
          <w:w w:val="110"/>
          <w:sz w:val="18"/>
        </w:rPr>
        <w:t> </w:t>
      </w:r>
      <w:r>
        <w:rPr>
          <w:rFonts w:ascii="Trebuchet MS"/>
          <w:color w:val="231F20"/>
          <w:w w:val="110"/>
          <w:sz w:val="18"/>
        </w:rPr>
        <w:t>int</w:t>
      </w:r>
      <w:r>
        <w:rPr>
          <w:rFonts w:ascii="Trebuchet MS"/>
          <w:color w:val="231F20"/>
          <w:spacing w:val="22"/>
          <w:w w:val="110"/>
          <w:sz w:val="18"/>
        </w:rPr>
        <w:t> </w:t>
      </w:r>
      <w:r>
        <w:rPr>
          <w:rFonts w:ascii="Trebuchet MS"/>
          <w:color w:val="231F20"/>
          <w:spacing w:val="-2"/>
          <w:w w:val="110"/>
          <w:sz w:val="18"/>
        </w:rPr>
        <w:t>num2)</w:t>
      </w:r>
    </w:p>
    <w:p>
      <w:pPr>
        <w:spacing w:before="71"/>
        <w:ind w:left="20" w:right="0" w:firstLine="0"/>
        <w:jc w:val="left"/>
        <w:rPr>
          <w:rFonts w:ascii="Trebuchet MS"/>
          <w:sz w:val="18"/>
        </w:rPr>
      </w:pPr>
      <w:r>
        <w:rPr>
          <w:rFonts w:ascii="Trebuchet MS"/>
          <w:color w:val="231F20"/>
          <w:spacing w:val="-10"/>
          <w:w w:val="150"/>
          <w:sz w:val="18"/>
        </w:rPr>
        <w:t>{</w:t>
      </w:r>
    </w:p>
    <w:p>
      <w:pPr>
        <w:pStyle w:val="BodyText"/>
        <w:spacing w:before="142"/>
        <w:rPr>
          <w:rFonts w:ascii="Trebuchet MS"/>
          <w:sz w:val="18"/>
        </w:rPr>
      </w:pPr>
    </w:p>
    <w:p>
      <w:pPr>
        <w:spacing w:before="0"/>
        <w:ind w:left="319" w:right="0" w:firstLine="0"/>
        <w:jc w:val="left"/>
        <w:rPr>
          <w:rFonts w:ascii="Trebuchet MS"/>
          <w:sz w:val="18"/>
        </w:rPr>
      </w:pPr>
      <w:r>
        <w:rPr>
          <w:rFonts w:ascii="Trebuchet MS"/>
          <w:color w:val="231F20"/>
          <w:w w:val="105"/>
          <w:sz w:val="18"/>
        </w:rPr>
        <w:t>return</w:t>
      </w:r>
      <w:r>
        <w:rPr>
          <w:rFonts w:ascii="Trebuchet MS"/>
          <w:color w:val="231F20"/>
          <w:spacing w:val="39"/>
          <w:w w:val="105"/>
          <w:sz w:val="18"/>
        </w:rPr>
        <w:t> </w:t>
      </w:r>
      <w:r>
        <w:rPr>
          <w:rFonts w:ascii="Trebuchet MS"/>
          <w:color w:val="231F20"/>
          <w:w w:val="105"/>
          <w:sz w:val="18"/>
        </w:rPr>
        <w:t>num1</w:t>
      </w:r>
      <w:r>
        <w:rPr>
          <w:rFonts w:ascii="Trebuchet MS"/>
          <w:color w:val="231F20"/>
          <w:spacing w:val="38"/>
          <w:w w:val="105"/>
          <w:sz w:val="18"/>
        </w:rPr>
        <w:t> </w:t>
      </w:r>
      <w:r>
        <w:rPr>
          <w:rFonts w:ascii="Trebuchet MS"/>
          <w:color w:val="231F20"/>
          <w:w w:val="105"/>
          <w:sz w:val="18"/>
        </w:rPr>
        <w:t>+</w:t>
      </w:r>
      <w:r>
        <w:rPr>
          <w:rFonts w:ascii="Trebuchet MS"/>
          <w:color w:val="231F20"/>
          <w:spacing w:val="39"/>
          <w:w w:val="105"/>
          <w:sz w:val="18"/>
        </w:rPr>
        <w:t> </w:t>
      </w:r>
      <w:r>
        <w:rPr>
          <w:rFonts w:ascii="Trebuchet MS"/>
          <w:color w:val="231F20"/>
          <w:spacing w:val="-4"/>
          <w:w w:val="105"/>
          <w:sz w:val="18"/>
        </w:rPr>
        <w:t>num2;</w:t>
      </w:r>
    </w:p>
    <w:p>
      <w:pPr>
        <w:pStyle w:val="BodyText"/>
        <w:spacing w:before="142"/>
        <w:rPr>
          <w:rFonts w:ascii="Trebuchet MS"/>
          <w:sz w:val="18"/>
        </w:rPr>
      </w:pPr>
    </w:p>
    <w:p>
      <w:pPr>
        <w:spacing w:before="0"/>
        <w:ind w:left="20" w:right="0" w:firstLine="0"/>
        <w:jc w:val="left"/>
        <w:rPr>
          <w:rFonts w:ascii="Trebuchet MS"/>
          <w:sz w:val="18"/>
        </w:rPr>
      </w:pPr>
      <w:r>
        <w:rPr>
          <w:rFonts w:ascii="Trebuchet MS"/>
          <w:color w:val="231F20"/>
          <w:spacing w:val="-10"/>
          <w:w w:val="150"/>
          <w:sz w:val="18"/>
        </w:rPr>
        <w:t>}</w:t>
      </w:r>
    </w:p>
    <w:p>
      <w:pPr>
        <w:pStyle w:val="BodyText"/>
        <w:spacing w:before="141"/>
        <w:rPr>
          <w:rFonts w:ascii="Trebuchet MS"/>
          <w:sz w:val="18"/>
        </w:rPr>
      </w:pPr>
    </w:p>
    <w:p>
      <w:pPr>
        <w:spacing w:before="1"/>
        <w:ind w:left="20" w:right="0" w:firstLine="0"/>
        <w:jc w:val="left"/>
        <w:rPr>
          <w:rFonts w:ascii="Trebuchet MS"/>
          <w:sz w:val="18"/>
        </w:rPr>
      </w:pPr>
      <w:r>
        <w:rPr>
          <w:rFonts w:ascii="Trebuchet MS"/>
          <w:color w:val="231F20"/>
          <w:w w:val="115"/>
          <w:sz w:val="18"/>
        </w:rPr>
        <w:t>//function</w:t>
      </w:r>
      <w:r>
        <w:rPr>
          <w:rFonts w:ascii="Trebuchet MS"/>
          <w:color w:val="231F20"/>
          <w:spacing w:val="30"/>
          <w:w w:val="125"/>
          <w:sz w:val="18"/>
        </w:rPr>
        <w:t> </w:t>
      </w:r>
      <w:r>
        <w:rPr>
          <w:rFonts w:ascii="Trebuchet MS"/>
          <w:color w:val="231F20"/>
          <w:spacing w:val="-2"/>
          <w:w w:val="125"/>
          <w:sz w:val="18"/>
        </w:rPr>
        <w:t>definition</w:t>
      </w:r>
    </w:p>
    <w:p>
      <w:pPr>
        <w:spacing w:before="71"/>
        <w:ind w:left="20" w:right="0" w:firstLine="0"/>
        <w:jc w:val="left"/>
        <w:rPr>
          <w:rFonts w:ascii="Trebuchet MS"/>
          <w:sz w:val="18"/>
        </w:rPr>
      </w:pPr>
      <w:r>
        <w:rPr>
          <w:rFonts w:ascii="Trebuchet MS"/>
          <w:color w:val="231F20"/>
          <w:w w:val="115"/>
          <w:sz w:val="18"/>
        </w:rPr>
        <w:t>int</w:t>
      </w:r>
      <w:r>
        <w:rPr>
          <w:rFonts w:ascii="Trebuchet MS"/>
          <w:color w:val="231F20"/>
          <w:spacing w:val="2"/>
          <w:w w:val="115"/>
          <w:sz w:val="18"/>
        </w:rPr>
        <w:t> </w:t>
      </w:r>
      <w:r>
        <w:rPr>
          <w:rFonts w:ascii="Trebuchet MS"/>
          <w:color w:val="231F20"/>
          <w:w w:val="115"/>
          <w:sz w:val="18"/>
        </w:rPr>
        <w:t>subtractTwoNumbers(int</w:t>
      </w:r>
      <w:r>
        <w:rPr>
          <w:rFonts w:ascii="Trebuchet MS"/>
          <w:color w:val="231F20"/>
          <w:spacing w:val="3"/>
          <w:w w:val="115"/>
          <w:sz w:val="18"/>
        </w:rPr>
        <w:t> </w:t>
      </w:r>
      <w:r>
        <w:rPr>
          <w:rFonts w:ascii="Trebuchet MS"/>
          <w:color w:val="231F20"/>
          <w:w w:val="115"/>
          <w:sz w:val="18"/>
        </w:rPr>
        <w:t>num1,</w:t>
      </w:r>
      <w:r>
        <w:rPr>
          <w:rFonts w:ascii="Trebuchet MS"/>
          <w:color w:val="231F20"/>
          <w:spacing w:val="3"/>
          <w:w w:val="115"/>
          <w:sz w:val="18"/>
        </w:rPr>
        <w:t> </w:t>
      </w:r>
      <w:r>
        <w:rPr>
          <w:rFonts w:ascii="Trebuchet MS"/>
          <w:color w:val="231F20"/>
          <w:w w:val="115"/>
          <w:sz w:val="18"/>
        </w:rPr>
        <w:t>int</w:t>
      </w:r>
      <w:r>
        <w:rPr>
          <w:rFonts w:ascii="Trebuchet MS"/>
          <w:color w:val="231F20"/>
          <w:spacing w:val="3"/>
          <w:w w:val="115"/>
          <w:sz w:val="18"/>
        </w:rPr>
        <w:t> </w:t>
      </w:r>
      <w:r>
        <w:rPr>
          <w:rFonts w:ascii="Trebuchet MS"/>
          <w:color w:val="231F20"/>
          <w:spacing w:val="-2"/>
          <w:w w:val="115"/>
          <w:sz w:val="18"/>
        </w:rPr>
        <w:t>num2)</w:t>
      </w:r>
    </w:p>
    <w:p>
      <w:pPr>
        <w:spacing w:before="71"/>
        <w:ind w:left="20" w:right="0" w:firstLine="0"/>
        <w:jc w:val="left"/>
        <w:rPr>
          <w:rFonts w:ascii="Trebuchet MS"/>
          <w:sz w:val="18"/>
        </w:rPr>
      </w:pPr>
      <w:r>
        <w:rPr>
          <w:rFonts w:ascii="Trebuchet MS"/>
          <w:color w:val="231F20"/>
          <w:spacing w:val="-10"/>
          <w:w w:val="150"/>
          <w:sz w:val="18"/>
        </w:rPr>
        <w:t>{</w:t>
      </w:r>
    </w:p>
    <w:p>
      <w:pPr>
        <w:spacing w:after="0"/>
        <w:jc w:val="left"/>
        <w:rPr>
          <w:rFonts w:ascii="Trebuchet MS"/>
          <w:sz w:val="18"/>
        </w:rPr>
        <w:sectPr>
          <w:pgSz w:w="10060" w:h="13080"/>
          <w:pgMar w:header="542" w:footer="0" w:top="1540" w:bottom="280" w:left="720" w:right="720"/>
        </w:sectPr>
      </w:pPr>
    </w:p>
    <w:p>
      <w:pPr>
        <w:spacing w:before="116"/>
        <w:ind w:left="318" w:right="0" w:firstLine="0"/>
        <w:jc w:val="left"/>
        <w:rPr>
          <w:rFonts w:ascii="Trebuchet MS"/>
          <w:sz w:val="18"/>
        </w:rPr>
      </w:pPr>
      <w:r>
        <w:rPr>
          <w:rFonts w:ascii="Trebuchet MS"/>
          <w:color w:val="231F20"/>
          <w:w w:val="110"/>
          <w:sz w:val="18"/>
        </w:rPr>
        <w:t>return</w:t>
      </w:r>
      <w:r>
        <w:rPr>
          <w:rFonts w:ascii="Trebuchet MS"/>
          <w:color w:val="231F20"/>
          <w:spacing w:val="26"/>
          <w:w w:val="110"/>
          <w:sz w:val="18"/>
        </w:rPr>
        <w:t> </w:t>
      </w:r>
      <w:r>
        <w:rPr>
          <w:rFonts w:ascii="Trebuchet MS"/>
          <w:color w:val="231F20"/>
          <w:w w:val="110"/>
          <w:sz w:val="18"/>
        </w:rPr>
        <w:t>num1</w:t>
      </w:r>
      <w:r>
        <w:rPr>
          <w:rFonts w:ascii="Trebuchet MS"/>
          <w:color w:val="231F20"/>
          <w:spacing w:val="21"/>
          <w:w w:val="120"/>
          <w:sz w:val="18"/>
        </w:rPr>
        <w:t> </w:t>
      </w:r>
      <w:r>
        <w:rPr>
          <w:rFonts w:ascii="Trebuchet MS"/>
          <w:color w:val="231F20"/>
          <w:w w:val="120"/>
          <w:sz w:val="18"/>
        </w:rPr>
        <w:t>-</w:t>
      </w:r>
      <w:r>
        <w:rPr>
          <w:rFonts w:ascii="Trebuchet MS"/>
          <w:color w:val="231F20"/>
          <w:spacing w:val="21"/>
          <w:w w:val="120"/>
          <w:sz w:val="18"/>
        </w:rPr>
        <w:t> </w:t>
      </w:r>
      <w:r>
        <w:rPr>
          <w:rFonts w:ascii="Trebuchet MS"/>
          <w:color w:val="231F20"/>
          <w:spacing w:val="-4"/>
          <w:w w:val="110"/>
          <w:sz w:val="18"/>
        </w:rPr>
        <w:t>num2;</w:t>
      </w:r>
    </w:p>
    <w:p>
      <w:pPr>
        <w:pStyle w:val="BodyText"/>
        <w:spacing w:before="142"/>
        <w:rPr>
          <w:rFonts w:ascii="Trebuchet MS"/>
          <w:sz w:val="18"/>
        </w:rPr>
      </w:pPr>
    </w:p>
    <w:p>
      <w:pPr>
        <w:spacing w:before="0"/>
        <w:ind w:left="20" w:right="0" w:firstLine="0"/>
        <w:jc w:val="left"/>
        <w:rPr>
          <w:rFonts w:ascii="Trebuchet MS"/>
          <w:sz w:val="18"/>
        </w:rPr>
      </w:pPr>
      <w:r>
        <w:rPr>
          <w:rFonts w:ascii="Trebuchet MS"/>
          <w:color w:val="231F20"/>
          <w:spacing w:val="-10"/>
          <w:w w:val="150"/>
          <w:sz w:val="18"/>
        </w:rPr>
        <w:t>}</w:t>
      </w:r>
    </w:p>
    <w:p>
      <w:pPr>
        <w:pStyle w:val="BodyText"/>
        <w:spacing w:before="49"/>
        <w:rPr>
          <w:rFonts w:ascii="Trebuchet MS"/>
          <w:sz w:val="18"/>
        </w:rPr>
      </w:pPr>
    </w:p>
    <w:p>
      <w:pPr>
        <w:pStyle w:val="Heading3"/>
      </w:pPr>
      <w:r>
        <w:rPr>
          <w:smallCaps/>
          <w:color w:val="231F20"/>
          <w:spacing w:val="-5"/>
        </w:rPr>
        <w:t>Function</w:t>
      </w:r>
      <w:r>
        <w:rPr>
          <w:smallCaps/>
          <w:color w:val="231F20"/>
          <w:spacing w:val="-10"/>
        </w:rPr>
        <w:t> </w:t>
      </w:r>
      <w:r>
        <w:rPr>
          <w:smallCaps/>
          <w:color w:val="231F20"/>
          <w:spacing w:val="-2"/>
        </w:rPr>
        <w:t>Calls</w:t>
      </w:r>
    </w:p>
    <w:p>
      <w:pPr>
        <w:pStyle w:val="BodyText"/>
        <w:spacing w:line="278" w:lineRule="auto" w:before="19"/>
        <w:ind w:left="20" w:right="6"/>
        <w:jc w:val="both"/>
      </w:pPr>
      <w:r>
        <w:rPr>
          <w:color w:val="231F20"/>
          <w:w w:val="115"/>
        </w:rPr>
        <w:t>It’s</w:t>
      </w:r>
      <w:r>
        <w:rPr>
          <w:color w:val="231F20"/>
          <w:spacing w:val="-5"/>
          <w:w w:val="115"/>
        </w:rPr>
        <w:t> </w:t>
      </w:r>
      <w:r>
        <w:rPr>
          <w:color w:val="231F20"/>
          <w:w w:val="115"/>
        </w:rPr>
        <w:t>now</w:t>
      </w:r>
      <w:r>
        <w:rPr>
          <w:color w:val="231F20"/>
          <w:spacing w:val="-4"/>
          <w:w w:val="115"/>
        </w:rPr>
        <w:t> </w:t>
      </w:r>
      <w:r>
        <w:rPr>
          <w:color w:val="231F20"/>
          <w:w w:val="115"/>
        </w:rPr>
        <w:t>time</w:t>
      </w:r>
      <w:r>
        <w:rPr>
          <w:color w:val="231F20"/>
          <w:spacing w:val="-4"/>
          <w:w w:val="115"/>
        </w:rPr>
        <w:t> </w:t>
      </w:r>
      <w:r>
        <w:rPr>
          <w:color w:val="231F20"/>
          <w:w w:val="115"/>
        </w:rPr>
        <w:t>to</w:t>
      </w:r>
      <w:r>
        <w:rPr>
          <w:color w:val="231F20"/>
          <w:spacing w:val="-4"/>
          <w:w w:val="115"/>
        </w:rPr>
        <w:t> </w:t>
      </w:r>
      <w:r>
        <w:rPr>
          <w:color w:val="231F20"/>
          <w:w w:val="115"/>
        </w:rPr>
        <w:t>put</w:t>
      </w:r>
      <w:r>
        <w:rPr>
          <w:color w:val="231F20"/>
          <w:spacing w:val="-4"/>
          <w:w w:val="115"/>
        </w:rPr>
        <w:t> </w:t>
      </w:r>
      <w:r>
        <w:rPr>
          <w:color w:val="231F20"/>
          <w:w w:val="115"/>
        </w:rPr>
        <w:t>your</w:t>
      </w:r>
      <w:r>
        <w:rPr>
          <w:color w:val="231F20"/>
          <w:spacing w:val="-4"/>
          <w:w w:val="115"/>
        </w:rPr>
        <w:t> </w:t>
      </w:r>
      <w:r>
        <w:rPr>
          <w:color w:val="231F20"/>
          <w:w w:val="115"/>
        </w:rPr>
        <w:t>functions</w:t>
      </w:r>
      <w:r>
        <w:rPr>
          <w:color w:val="231F20"/>
          <w:spacing w:val="-5"/>
          <w:w w:val="115"/>
        </w:rPr>
        <w:t> </w:t>
      </w:r>
      <w:r>
        <w:rPr>
          <w:color w:val="231F20"/>
          <w:w w:val="115"/>
        </w:rPr>
        <w:t>to</w:t>
      </w:r>
      <w:r>
        <w:rPr>
          <w:color w:val="231F20"/>
          <w:spacing w:val="-4"/>
          <w:w w:val="115"/>
        </w:rPr>
        <w:t> </w:t>
      </w:r>
      <w:r>
        <w:rPr>
          <w:color w:val="231F20"/>
          <w:w w:val="115"/>
        </w:rPr>
        <w:t>work</w:t>
      </w:r>
      <w:r>
        <w:rPr>
          <w:color w:val="231F20"/>
          <w:spacing w:val="-4"/>
          <w:w w:val="115"/>
        </w:rPr>
        <w:t> </w:t>
      </w:r>
      <w:r>
        <w:rPr>
          <w:color w:val="231F20"/>
          <w:w w:val="115"/>
        </w:rPr>
        <w:t>with</w:t>
      </w:r>
      <w:r>
        <w:rPr>
          <w:color w:val="231F20"/>
          <w:spacing w:val="-5"/>
          <w:w w:val="115"/>
        </w:rPr>
        <w:t> </w:t>
      </w:r>
      <w:r>
        <w:rPr>
          <w:color w:val="231F20"/>
          <w:w w:val="115"/>
        </w:rPr>
        <w:t>function</w:t>
      </w:r>
      <w:r>
        <w:rPr>
          <w:color w:val="231F20"/>
          <w:spacing w:val="-4"/>
          <w:w w:val="115"/>
        </w:rPr>
        <w:t> </w:t>
      </w:r>
      <w:r>
        <w:rPr>
          <w:color w:val="231F20"/>
          <w:w w:val="115"/>
        </w:rPr>
        <w:t>calls.</w:t>
      </w:r>
      <w:r>
        <w:rPr>
          <w:color w:val="231F20"/>
          <w:spacing w:val="-4"/>
          <w:w w:val="115"/>
        </w:rPr>
        <w:t> </w:t>
      </w:r>
      <w:r>
        <w:rPr>
          <w:color w:val="231F20"/>
          <w:w w:val="115"/>
        </w:rPr>
        <w:t>Up</w:t>
      </w:r>
      <w:r>
        <w:rPr>
          <w:color w:val="231F20"/>
          <w:spacing w:val="-4"/>
          <w:w w:val="115"/>
        </w:rPr>
        <w:t> </w:t>
      </w:r>
      <w:r>
        <w:rPr>
          <w:color w:val="231F20"/>
          <w:w w:val="115"/>
        </w:rPr>
        <w:t>to</w:t>
      </w:r>
      <w:r>
        <w:rPr>
          <w:color w:val="231F20"/>
          <w:spacing w:val="-4"/>
          <w:w w:val="115"/>
        </w:rPr>
        <w:t> </w:t>
      </w:r>
      <w:r>
        <w:rPr>
          <w:color w:val="231F20"/>
          <w:w w:val="115"/>
        </w:rPr>
        <w:t>this</w:t>
      </w:r>
      <w:r>
        <w:rPr>
          <w:color w:val="231F20"/>
          <w:spacing w:val="-4"/>
          <w:w w:val="115"/>
        </w:rPr>
        <w:t> </w:t>
      </w:r>
      <w:r>
        <w:rPr>
          <w:color w:val="231F20"/>
          <w:w w:val="115"/>
        </w:rPr>
        <w:t>point,</w:t>
      </w:r>
      <w:r>
        <w:rPr>
          <w:color w:val="231F20"/>
          <w:spacing w:val="-4"/>
          <w:w w:val="115"/>
        </w:rPr>
        <w:t> </w:t>
      </w:r>
      <w:r>
        <w:rPr>
          <w:color w:val="231F20"/>
          <w:w w:val="115"/>
        </w:rPr>
        <w:t>you</w:t>
      </w:r>
      <w:r>
        <w:rPr>
          <w:color w:val="231F20"/>
          <w:spacing w:val="-4"/>
          <w:w w:val="115"/>
        </w:rPr>
        <w:t> </w:t>
      </w:r>
      <w:r>
        <w:rPr>
          <w:color w:val="231F20"/>
          <w:w w:val="115"/>
        </w:rPr>
        <w:t>may have</w:t>
      </w:r>
      <w:r>
        <w:rPr>
          <w:color w:val="231F20"/>
          <w:w w:val="115"/>
        </w:rPr>
        <w:t> been</w:t>
      </w:r>
      <w:r>
        <w:rPr>
          <w:color w:val="231F20"/>
          <w:w w:val="115"/>
        </w:rPr>
        <w:t> wondering</w:t>
      </w:r>
      <w:r>
        <w:rPr>
          <w:color w:val="231F20"/>
          <w:w w:val="115"/>
        </w:rPr>
        <w:t> how</w:t>
      </w:r>
      <w:r>
        <w:rPr>
          <w:color w:val="231F20"/>
          <w:w w:val="115"/>
        </w:rPr>
        <w:t> you</w:t>
      </w:r>
      <w:r>
        <w:rPr>
          <w:color w:val="231F20"/>
          <w:w w:val="115"/>
        </w:rPr>
        <w:t> or</w:t>
      </w:r>
      <w:r>
        <w:rPr>
          <w:color w:val="231F20"/>
          <w:w w:val="115"/>
        </w:rPr>
        <w:t> your</w:t>
      </w:r>
      <w:r>
        <w:rPr>
          <w:color w:val="231F20"/>
          <w:w w:val="115"/>
        </w:rPr>
        <w:t> program</w:t>
      </w:r>
      <w:r>
        <w:rPr>
          <w:color w:val="231F20"/>
          <w:w w:val="115"/>
        </w:rPr>
        <w:t> will</w:t>
      </w:r>
      <w:r>
        <w:rPr>
          <w:color w:val="231F20"/>
          <w:w w:val="115"/>
        </w:rPr>
        <w:t> use</w:t>
      </w:r>
      <w:r>
        <w:rPr>
          <w:color w:val="231F20"/>
          <w:w w:val="115"/>
        </w:rPr>
        <w:t> these</w:t>
      </w:r>
      <w:r>
        <w:rPr>
          <w:color w:val="231F20"/>
          <w:w w:val="115"/>
        </w:rPr>
        <w:t> functions.</w:t>
      </w:r>
      <w:r>
        <w:rPr>
          <w:color w:val="231F20"/>
          <w:w w:val="115"/>
        </w:rPr>
        <w:t> You</w:t>
      </w:r>
      <w:r>
        <w:rPr>
          <w:color w:val="231F20"/>
          <w:w w:val="115"/>
        </w:rPr>
        <w:t> work</w:t>
      </w:r>
      <w:r>
        <w:rPr>
          <w:color w:val="231F20"/>
          <w:w w:val="115"/>
        </w:rPr>
        <w:t> with your</w:t>
      </w:r>
      <w:r>
        <w:rPr>
          <w:color w:val="231F20"/>
          <w:spacing w:val="-12"/>
          <w:w w:val="115"/>
        </w:rPr>
        <w:t> </w:t>
      </w:r>
      <w:r>
        <w:rPr>
          <w:color w:val="231F20"/>
          <w:w w:val="115"/>
        </w:rPr>
        <w:t>user-defined</w:t>
      </w:r>
      <w:r>
        <w:rPr>
          <w:color w:val="231F20"/>
          <w:spacing w:val="-12"/>
          <w:w w:val="115"/>
        </w:rPr>
        <w:t> </w:t>
      </w:r>
      <w:r>
        <w:rPr>
          <w:color w:val="231F20"/>
          <w:w w:val="115"/>
        </w:rPr>
        <w:t>functions</w:t>
      </w:r>
      <w:r>
        <w:rPr>
          <w:color w:val="231F20"/>
          <w:spacing w:val="-12"/>
          <w:w w:val="115"/>
        </w:rPr>
        <w:t> </w:t>
      </w:r>
      <w:r>
        <w:rPr>
          <w:color w:val="231F20"/>
          <w:w w:val="115"/>
        </w:rPr>
        <w:t>the</w:t>
      </w:r>
      <w:r>
        <w:rPr>
          <w:color w:val="231F20"/>
          <w:spacing w:val="-12"/>
          <w:w w:val="115"/>
        </w:rPr>
        <w:t> </w:t>
      </w:r>
      <w:r>
        <w:rPr>
          <w:color w:val="231F20"/>
          <w:w w:val="115"/>
        </w:rPr>
        <w:t>same</w:t>
      </w:r>
      <w:r>
        <w:rPr>
          <w:color w:val="231F20"/>
          <w:spacing w:val="-12"/>
          <w:w w:val="115"/>
        </w:rPr>
        <w:t> </w:t>
      </w:r>
      <w:r>
        <w:rPr>
          <w:color w:val="231F20"/>
          <w:w w:val="115"/>
        </w:rPr>
        <w:t>way</w:t>
      </w:r>
      <w:r>
        <w:rPr>
          <w:color w:val="231F20"/>
          <w:spacing w:val="-12"/>
          <w:w w:val="115"/>
        </w:rPr>
        <w:t> </w:t>
      </w:r>
      <w:r>
        <w:rPr>
          <w:color w:val="231F20"/>
          <w:w w:val="115"/>
        </w:rPr>
        <w:t>you</w:t>
      </w:r>
      <w:r>
        <w:rPr>
          <w:color w:val="231F20"/>
          <w:spacing w:val="-12"/>
          <w:w w:val="115"/>
        </w:rPr>
        <w:t> </w:t>
      </w:r>
      <w:r>
        <w:rPr>
          <w:color w:val="231F20"/>
          <w:w w:val="115"/>
        </w:rPr>
        <w:t>work</w:t>
      </w:r>
      <w:r>
        <w:rPr>
          <w:color w:val="231F20"/>
          <w:spacing w:val="-12"/>
          <w:w w:val="115"/>
        </w:rPr>
        <w:t> </w:t>
      </w:r>
      <w:r>
        <w:rPr>
          <w:color w:val="231F20"/>
          <w:w w:val="115"/>
        </w:rPr>
        <w:t>with</w:t>
      </w:r>
      <w:r>
        <w:rPr>
          <w:color w:val="231F20"/>
          <w:spacing w:val="-12"/>
          <w:w w:val="115"/>
        </w:rPr>
        <w:t> </w:t>
      </w:r>
      <w:r>
        <w:rPr>
          <w:color w:val="231F20"/>
          <w:w w:val="115"/>
        </w:rPr>
        <w:t>other</w:t>
      </w:r>
      <w:r>
        <w:rPr>
          <w:color w:val="231F20"/>
          <w:spacing w:val="-12"/>
          <w:w w:val="115"/>
        </w:rPr>
        <w:t> </w:t>
      </w:r>
      <w:r>
        <w:rPr>
          <w:color w:val="231F20"/>
          <w:w w:val="115"/>
        </w:rPr>
        <w:t>C</w:t>
      </w:r>
      <w:r>
        <w:rPr>
          <w:color w:val="231F20"/>
          <w:spacing w:val="-12"/>
          <w:w w:val="115"/>
        </w:rPr>
        <w:t> </w:t>
      </w:r>
      <w:r>
        <w:rPr>
          <w:color w:val="231F20"/>
          <w:w w:val="115"/>
        </w:rPr>
        <w:t>library</w:t>
      </w:r>
      <w:r>
        <w:rPr>
          <w:color w:val="231F20"/>
          <w:spacing w:val="-12"/>
          <w:w w:val="115"/>
        </w:rPr>
        <w:t> </w:t>
      </w:r>
      <w:r>
        <w:rPr>
          <w:color w:val="231F20"/>
          <w:w w:val="115"/>
        </w:rPr>
        <w:t>functions</w:t>
      </w:r>
      <w:r>
        <w:rPr>
          <w:color w:val="231F20"/>
          <w:spacing w:val="-12"/>
          <w:w w:val="115"/>
        </w:rPr>
        <w:t> </w:t>
      </w:r>
      <w:r>
        <w:rPr>
          <w:color w:val="231F20"/>
          <w:w w:val="115"/>
        </w:rPr>
        <w:t>such</w:t>
      </w:r>
      <w:r>
        <w:rPr>
          <w:color w:val="231F20"/>
          <w:spacing w:val="-12"/>
          <w:w w:val="115"/>
        </w:rPr>
        <w:t> </w:t>
      </w:r>
      <w:r>
        <w:rPr>
          <w:color w:val="231F20"/>
          <w:w w:val="115"/>
        </w:rPr>
        <w:t>as </w:t>
      </w:r>
      <w:r>
        <w:rPr>
          <w:rFonts w:ascii="Trebuchet MS" w:hAnsi="Trebuchet MS"/>
          <w:color w:val="231F20"/>
          <w:w w:val="115"/>
          <w:sz w:val="18"/>
        </w:rPr>
        <w:t>printf() </w:t>
      </w:r>
      <w:r>
        <w:rPr>
          <w:color w:val="231F20"/>
          <w:w w:val="115"/>
        </w:rPr>
        <w:t>and </w:t>
      </w:r>
      <w:r>
        <w:rPr>
          <w:rFonts w:ascii="Trebuchet MS" w:hAnsi="Trebuchet MS"/>
          <w:color w:val="231F20"/>
          <w:w w:val="115"/>
          <w:sz w:val="18"/>
        </w:rPr>
        <w:t>scanf()</w:t>
      </w:r>
      <w:r>
        <w:rPr>
          <w:color w:val="231F20"/>
          <w:w w:val="115"/>
        </w:rPr>
        <w:t>.</w:t>
      </w:r>
    </w:p>
    <w:p>
      <w:pPr>
        <w:pStyle w:val="BodyText"/>
        <w:spacing w:line="278" w:lineRule="auto" w:before="118"/>
        <w:ind w:left="20" w:right="6"/>
        <w:jc w:val="both"/>
      </w:pPr>
      <w:r>
        <w:rPr>
          <w:color w:val="231F20"/>
          <w:w w:val="110"/>
        </w:rPr>
        <w:t>Using</w:t>
      </w:r>
      <w:r>
        <w:rPr>
          <w:color w:val="231F20"/>
          <w:spacing w:val="-13"/>
          <w:w w:val="110"/>
        </w:rPr>
        <w:t> </w:t>
      </w:r>
      <w:r>
        <w:rPr>
          <w:color w:val="231F20"/>
          <w:w w:val="110"/>
        </w:rPr>
        <w:t>the</w:t>
      </w:r>
      <w:r>
        <w:rPr>
          <w:color w:val="231F20"/>
          <w:spacing w:val="-13"/>
          <w:w w:val="110"/>
        </w:rPr>
        <w:t> </w:t>
      </w:r>
      <w:r>
        <w:rPr>
          <w:rFonts w:ascii="Trebuchet MS"/>
          <w:color w:val="231F20"/>
          <w:w w:val="110"/>
          <w:sz w:val="18"/>
        </w:rPr>
        <w:t>addTwoNumbers()</w:t>
      </w:r>
      <w:r>
        <w:rPr>
          <w:rFonts w:ascii="Trebuchet MS"/>
          <w:color w:val="231F20"/>
          <w:spacing w:val="-15"/>
          <w:w w:val="110"/>
          <w:sz w:val="18"/>
        </w:rPr>
        <w:t> </w:t>
      </w:r>
      <w:r>
        <w:rPr>
          <w:color w:val="231F20"/>
          <w:w w:val="110"/>
        </w:rPr>
        <w:t>function</w:t>
      </w:r>
      <w:r>
        <w:rPr>
          <w:color w:val="231F20"/>
          <w:spacing w:val="-14"/>
          <w:w w:val="110"/>
        </w:rPr>
        <w:t> </w:t>
      </w:r>
      <w:r>
        <w:rPr>
          <w:color w:val="231F20"/>
          <w:w w:val="110"/>
        </w:rPr>
        <w:t>from</w:t>
      </w:r>
      <w:r>
        <w:rPr>
          <w:color w:val="231F20"/>
          <w:spacing w:val="-13"/>
          <w:w w:val="110"/>
        </w:rPr>
        <w:t> </w:t>
      </w:r>
      <w:r>
        <w:rPr>
          <w:color w:val="231F20"/>
          <w:w w:val="110"/>
        </w:rPr>
        <w:t>the</w:t>
      </w:r>
      <w:r>
        <w:rPr>
          <w:color w:val="231F20"/>
          <w:spacing w:val="-14"/>
          <w:w w:val="110"/>
        </w:rPr>
        <w:t> </w:t>
      </w:r>
      <w:r>
        <w:rPr>
          <w:color w:val="231F20"/>
          <w:w w:val="110"/>
        </w:rPr>
        <w:t>previous</w:t>
      </w:r>
      <w:r>
        <w:rPr>
          <w:color w:val="231F20"/>
          <w:spacing w:val="-14"/>
          <w:w w:val="110"/>
        </w:rPr>
        <w:t> </w:t>
      </w:r>
      <w:r>
        <w:rPr>
          <w:color w:val="231F20"/>
          <w:w w:val="110"/>
        </w:rPr>
        <w:t>section,</w:t>
      </w:r>
      <w:r>
        <w:rPr>
          <w:color w:val="231F20"/>
          <w:spacing w:val="-14"/>
          <w:w w:val="110"/>
        </w:rPr>
        <w:t> </w:t>
      </w:r>
      <w:r>
        <w:rPr>
          <w:color w:val="231F20"/>
          <w:w w:val="110"/>
        </w:rPr>
        <w:t>I</w:t>
      </w:r>
      <w:r>
        <w:rPr>
          <w:color w:val="231F20"/>
          <w:spacing w:val="-14"/>
          <w:w w:val="110"/>
        </w:rPr>
        <w:t> </w:t>
      </w:r>
      <w:r>
        <w:rPr>
          <w:color w:val="231F20"/>
          <w:w w:val="110"/>
        </w:rPr>
        <w:t>include</w:t>
      </w:r>
      <w:r>
        <w:rPr>
          <w:color w:val="231F20"/>
          <w:spacing w:val="-14"/>
          <w:w w:val="110"/>
        </w:rPr>
        <w:t> </w:t>
      </w:r>
      <w:r>
        <w:rPr>
          <w:color w:val="231F20"/>
          <w:w w:val="110"/>
        </w:rPr>
        <w:t>a</w:t>
      </w:r>
      <w:r>
        <w:rPr>
          <w:color w:val="231F20"/>
          <w:spacing w:val="-13"/>
          <w:w w:val="110"/>
        </w:rPr>
        <w:t> </w:t>
      </w:r>
      <w:r>
        <w:rPr>
          <w:color w:val="231F20"/>
          <w:w w:val="110"/>
        </w:rPr>
        <w:t>single</w:t>
      </w:r>
      <w:r>
        <w:rPr>
          <w:color w:val="231F20"/>
          <w:spacing w:val="-13"/>
          <w:w w:val="110"/>
        </w:rPr>
        <w:t> </w:t>
      </w:r>
      <w:r>
        <w:rPr>
          <w:color w:val="231F20"/>
          <w:w w:val="110"/>
        </w:rPr>
        <w:t>function</w:t>
      </w:r>
      <w:r>
        <w:rPr>
          <w:color w:val="231F20"/>
          <w:spacing w:val="-14"/>
          <w:w w:val="110"/>
        </w:rPr>
        <w:t> </w:t>
      </w:r>
      <w:r>
        <w:rPr>
          <w:color w:val="231F20"/>
          <w:w w:val="110"/>
        </w:rPr>
        <w:t>call in my </w:t>
      </w:r>
      <w:r>
        <w:rPr>
          <w:rFonts w:ascii="Trebuchet MS"/>
          <w:color w:val="231F20"/>
          <w:w w:val="110"/>
          <w:sz w:val="18"/>
        </w:rPr>
        <w:t>main() </w:t>
      </w:r>
      <w:r>
        <w:rPr>
          <w:color w:val="231F20"/>
          <w:w w:val="110"/>
        </w:rPr>
        <w:t>function as shown next.</w:t>
      </w:r>
    </w:p>
    <w:p>
      <w:pPr>
        <w:spacing w:before="140"/>
        <w:ind w:left="20" w:right="0" w:firstLine="0"/>
        <w:jc w:val="left"/>
        <w:rPr>
          <w:rFonts w:ascii="Trebuchet MS"/>
          <w:sz w:val="18"/>
        </w:rPr>
      </w:pPr>
      <w:r>
        <w:rPr>
          <w:rFonts w:ascii="Trebuchet MS"/>
          <w:color w:val="231F20"/>
          <w:w w:val="120"/>
          <w:sz w:val="18"/>
        </w:rPr>
        <w:t>#include</w:t>
      </w:r>
      <w:r>
        <w:rPr>
          <w:rFonts w:ascii="Trebuchet MS"/>
          <w:color w:val="231F20"/>
          <w:spacing w:val="3"/>
          <w:w w:val="120"/>
          <w:sz w:val="18"/>
        </w:rPr>
        <w:t> </w:t>
      </w:r>
      <w:r>
        <w:rPr>
          <w:rFonts w:ascii="Trebuchet MS"/>
          <w:color w:val="231F20"/>
          <w:spacing w:val="-2"/>
          <w:w w:val="120"/>
          <w:sz w:val="18"/>
        </w:rPr>
        <w:t>&lt;stdio.h&gt;</w:t>
      </w:r>
    </w:p>
    <w:p>
      <w:pPr>
        <w:pStyle w:val="BodyText"/>
        <w:spacing w:before="142"/>
        <w:rPr>
          <w:rFonts w:ascii="Trebuchet MS"/>
          <w:sz w:val="18"/>
        </w:rPr>
      </w:pPr>
    </w:p>
    <w:p>
      <w:pPr>
        <w:tabs>
          <w:tab w:pos="3000" w:val="left" w:leader="none"/>
        </w:tabs>
        <w:spacing w:line="643" w:lineRule="auto" w:before="0"/>
        <w:ind w:left="20" w:right="3624" w:firstLine="0"/>
        <w:jc w:val="left"/>
        <w:rPr>
          <w:rFonts w:ascii="Trebuchet MS"/>
          <w:sz w:val="18"/>
        </w:rPr>
      </w:pPr>
      <w:r>
        <w:rPr>
          <w:rFonts w:ascii="Trebuchet MS"/>
          <w:color w:val="231F20"/>
          <w:w w:val="120"/>
          <w:sz w:val="18"/>
        </w:rPr>
        <w:t>int</w:t>
      </w:r>
      <w:r>
        <w:rPr>
          <w:rFonts w:ascii="Trebuchet MS"/>
          <w:color w:val="231F20"/>
          <w:w w:val="120"/>
          <w:sz w:val="18"/>
        </w:rPr>
        <w:t> addTwoNumbers(int,</w:t>
      </w:r>
      <w:r>
        <w:rPr>
          <w:rFonts w:ascii="Trebuchet MS"/>
          <w:color w:val="231F20"/>
          <w:w w:val="120"/>
          <w:sz w:val="18"/>
        </w:rPr>
        <w:t> int);</w:t>
      </w:r>
      <w:r>
        <w:rPr>
          <w:rFonts w:ascii="Trebuchet MS"/>
          <w:color w:val="231F20"/>
          <w:sz w:val="18"/>
        </w:rPr>
        <w:tab/>
      </w:r>
      <w:r>
        <w:rPr>
          <w:rFonts w:ascii="Trebuchet MS"/>
          <w:color w:val="231F20"/>
          <w:w w:val="115"/>
          <w:sz w:val="18"/>
        </w:rPr>
        <w:t>//function</w:t>
      </w:r>
      <w:r>
        <w:rPr>
          <w:rFonts w:ascii="Trebuchet MS"/>
          <w:color w:val="231F20"/>
          <w:spacing w:val="2"/>
          <w:w w:val="115"/>
          <w:sz w:val="18"/>
        </w:rPr>
        <w:t> </w:t>
      </w:r>
      <w:r>
        <w:rPr>
          <w:rFonts w:ascii="Trebuchet MS"/>
          <w:color w:val="231F20"/>
          <w:w w:val="115"/>
          <w:sz w:val="18"/>
        </w:rPr>
        <w:t>prototype </w:t>
      </w:r>
      <w:r>
        <w:rPr>
          <w:rFonts w:ascii="Trebuchet MS"/>
          <w:color w:val="231F20"/>
          <w:spacing w:val="-2"/>
          <w:w w:val="120"/>
          <w:sz w:val="18"/>
        </w:rPr>
        <w:t>main()</w:t>
      </w:r>
    </w:p>
    <w:p>
      <w:pPr>
        <w:spacing w:before="1"/>
        <w:ind w:left="20" w:right="0" w:firstLine="0"/>
        <w:jc w:val="left"/>
        <w:rPr>
          <w:rFonts w:ascii="Trebuchet MS"/>
          <w:sz w:val="18"/>
        </w:rPr>
      </w:pPr>
      <w:r>
        <w:rPr>
          <w:rFonts w:ascii="Trebuchet MS"/>
          <w:color w:val="231F20"/>
          <w:spacing w:val="-10"/>
          <w:w w:val="150"/>
          <w:sz w:val="18"/>
        </w:rPr>
        <w:t>{</w:t>
      </w:r>
    </w:p>
    <w:p>
      <w:pPr>
        <w:pStyle w:val="BodyText"/>
        <w:spacing w:before="141"/>
        <w:rPr>
          <w:rFonts w:ascii="Trebuchet MS"/>
          <w:sz w:val="18"/>
        </w:rPr>
      </w:pPr>
    </w:p>
    <w:p>
      <w:pPr>
        <w:spacing w:before="0"/>
        <w:ind w:left="319" w:right="0" w:firstLine="0"/>
        <w:jc w:val="left"/>
        <w:rPr>
          <w:rFonts w:ascii="Trebuchet MS"/>
          <w:sz w:val="18"/>
        </w:rPr>
      </w:pPr>
      <w:r>
        <w:rPr>
          <w:rFonts w:ascii="Trebuchet MS"/>
          <w:color w:val="231F20"/>
          <w:w w:val="135"/>
          <w:sz w:val="18"/>
        </w:rPr>
        <w:t>int</w:t>
      </w:r>
      <w:r>
        <w:rPr>
          <w:rFonts w:ascii="Trebuchet MS"/>
          <w:color w:val="231F20"/>
          <w:spacing w:val="23"/>
          <w:w w:val="135"/>
          <w:sz w:val="18"/>
        </w:rPr>
        <w:t> </w:t>
      </w:r>
      <w:r>
        <w:rPr>
          <w:rFonts w:ascii="Trebuchet MS"/>
          <w:color w:val="231F20"/>
          <w:spacing w:val="-2"/>
          <w:w w:val="135"/>
          <w:sz w:val="18"/>
        </w:rPr>
        <w:t>iResult;</w:t>
      </w:r>
    </w:p>
    <w:p>
      <w:pPr>
        <w:pStyle w:val="BodyText"/>
        <w:spacing w:before="142"/>
        <w:rPr>
          <w:rFonts w:ascii="Trebuchet MS"/>
          <w:sz w:val="18"/>
        </w:rPr>
      </w:pPr>
    </w:p>
    <w:p>
      <w:pPr>
        <w:spacing w:before="0"/>
        <w:ind w:left="319" w:right="0" w:firstLine="0"/>
        <w:jc w:val="left"/>
        <w:rPr>
          <w:rFonts w:ascii="Trebuchet MS"/>
          <w:sz w:val="18"/>
        </w:rPr>
      </w:pPr>
      <w:r>
        <w:rPr>
          <w:rFonts w:ascii="Trebuchet MS"/>
          <w:color w:val="231F20"/>
          <w:w w:val="115"/>
          <w:sz w:val="18"/>
        </w:rPr>
        <w:t>iResult</w:t>
      </w:r>
      <w:r>
        <w:rPr>
          <w:rFonts w:ascii="Trebuchet MS"/>
          <w:color w:val="231F20"/>
          <w:spacing w:val="8"/>
          <w:w w:val="115"/>
          <w:sz w:val="18"/>
        </w:rPr>
        <w:t> </w:t>
      </w:r>
      <w:r>
        <w:rPr>
          <w:rFonts w:ascii="Trebuchet MS"/>
          <w:color w:val="231F20"/>
          <w:w w:val="115"/>
          <w:sz w:val="18"/>
        </w:rPr>
        <w:t>=</w:t>
      </w:r>
      <w:r>
        <w:rPr>
          <w:rFonts w:ascii="Trebuchet MS"/>
          <w:color w:val="231F20"/>
          <w:spacing w:val="9"/>
          <w:w w:val="115"/>
          <w:sz w:val="18"/>
        </w:rPr>
        <w:t> </w:t>
      </w:r>
      <w:r>
        <w:rPr>
          <w:rFonts w:ascii="Trebuchet MS"/>
          <w:color w:val="231F20"/>
          <w:w w:val="115"/>
          <w:sz w:val="18"/>
        </w:rPr>
        <w:t>addTwoNumbers(5,</w:t>
      </w:r>
      <w:r>
        <w:rPr>
          <w:rFonts w:ascii="Trebuchet MS"/>
          <w:color w:val="231F20"/>
          <w:spacing w:val="8"/>
          <w:w w:val="115"/>
          <w:sz w:val="18"/>
        </w:rPr>
        <w:t> </w:t>
      </w:r>
      <w:r>
        <w:rPr>
          <w:rFonts w:ascii="Trebuchet MS"/>
          <w:color w:val="231F20"/>
          <w:w w:val="115"/>
          <w:sz w:val="18"/>
        </w:rPr>
        <w:t>5);</w:t>
      </w:r>
      <w:r>
        <w:rPr>
          <w:rFonts w:ascii="Trebuchet MS"/>
          <w:color w:val="231F20"/>
          <w:spacing w:val="9"/>
          <w:w w:val="115"/>
          <w:sz w:val="18"/>
        </w:rPr>
        <w:t> </w:t>
      </w:r>
      <w:r>
        <w:rPr>
          <w:rFonts w:ascii="Trebuchet MS"/>
          <w:color w:val="231F20"/>
          <w:w w:val="115"/>
          <w:sz w:val="18"/>
        </w:rPr>
        <w:t>//function</w:t>
      </w:r>
      <w:r>
        <w:rPr>
          <w:rFonts w:ascii="Trebuchet MS"/>
          <w:color w:val="231F20"/>
          <w:spacing w:val="9"/>
          <w:w w:val="115"/>
          <w:sz w:val="18"/>
        </w:rPr>
        <w:t> </w:t>
      </w:r>
      <w:r>
        <w:rPr>
          <w:rFonts w:ascii="Trebuchet MS"/>
          <w:color w:val="231F20"/>
          <w:spacing w:val="-4"/>
          <w:w w:val="115"/>
          <w:sz w:val="18"/>
        </w:rPr>
        <w:t>call</w:t>
      </w:r>
    </w:p>
    <w:p>
      <w:pPr>
        <w:pStyle w:val="BodyText"/>
        <w:spacing w:before="141"/>
        <w:rPr>
          <w:rFonts w:ascii="Trebuchet MS"/>
          <w:sz w:val="18"/>
        </w:rPr>
      </w:pPr>
    </w:p>
    <w:p>
      <w:pPr>
        <w:spacing w:before="0"/>
        <w:ind w:left="20" w:right="0" w:firstLine="0"/>
        <w:jc w:val="left"/>
        <w:rPr>
          <w:rFonts w:ascii="Trebuchet MS"/>
          <w:sz w:val="18"/>
        </w:rPr>
      </w:pPr>
      <w:r>
        <w:rPr>
          <w:rFonts w:ascii="Trebuchet MS"/>
          <w:color w:val="231F20"/>
          <w:spacing w:val="-10"/>
          <w:w w:val="150"/>
          <w:sz w:val="18"/>
        </w:rPr>
        <w:t>}</w:t>
      </w:r>
    </w:p>
    <w:p>
      <w:pPr>
        <w:pStyle w:val="BodyText"/>
        <w:spacing w:before="143"/>
        <w:rPr>
          <w:rFonts w:ascii="Trebuchet MS"/>
          <w:sz w:val="18"/>
        </w:rPr>
      </w:pPr>
    </w:p>
    <w:p>
      <w:pPr>
        <w:spacing w:before="0"/>
        <w:ind w:left="20" w:right="0" w:firstLine="0"/>
        <w:jc w:val="left"/>
        <w:rPr>
          <w:rFonts w:ascii="Trebuchet MS"/>
          <w:sz w:val="18"/>
        </w:rPr>
      </w:pPr>
      <w:r>
        <w:rPr>
          <w:rFonts w:ascii="Trebuchet MS"/>
          <w:color w:val="231F20"/>
          <w:w w:val="115"/>
          <w:sz w:val="18"/>
        </w:rPr>
        <w:t>//function</w:t>
      </w:r>
      <w:r>
        <w:rPr>
          <w:rFonts w:ascii="Trebuchet MS"/>
          <w:color w:val="231F20"/>
          <w:spacing w:val="30"/>
          <w:w w:val="125"/>
          <w:sz w:val="18"/>
        </w:rPr>
        <w:t> </w:t>
      </w:r>
      <w:r>
        <w:rPr>
          <w:rFonts w:ascii="Trebuchet MS"/>
          <w:color w:val="231F20"/>
          <w:spacing w:val="-2"/>
          <w:w w:val="125"/>
          <w:sz w:val="18"/>
        </w:rPr>
        <w:t>definition</w:t>
      </w:r>
    </w:p>
    <w:p>
      <w:pPr>
        <w:spacing w:before="71"/>
        <w:ind w:left="20" w:right="0" w:firstLine="0"/>
        <w:jc w:val="left"/>
        <w:rPr>
          <w:rFonts w:ascii="Trebuchet MS"/>
          <w:sz w:val="18"/>
        </w:rPr>
      </w:pPr>
      <w:r>
        <w:rPr>
          <w:rFonts w:ascii="Trebuchet MS"/>
          <w:color w:val="231F20"/>
          <w:w w:val="110"/>
          <w:sz w:val="18"/>
        </w:rPr>
        <w:t>int</w:t>
      </w:r>
      <w:r>
        <w:rPr>
          <w:rFonts w:ascii="Trebuchet MS"/>
          <w:color w:val="231F20"/>
          <w:spacing w:val="35"/>
          <w:w w:val="110"/>
          <w:sz w:val="18"/>
        </w:rPr>
        <w:t> </w:t>
      </w:r>
      <w:r>
        <w:rPr>
          <w:rFonts w:ascii="Trebuchet MS"/>
          <w:color w:val="231F20"/>
          <w:w w:val="110"/>
          <w:sz w:val="18"/>
        </w:rPr>
        <w:t>addTwoNumbers(int</w:t>
      </w:r>
      <w:r>
        <w:rPr>
          <w:rFonts w:ascii="Trebuchet MS"/>
          <w:color w:val="231F20"/>
          <w:spacing w:val="35"/>
          <w:w w:val="110"/>
          <w:sz w:val="18"/>
        </w:rPr>
        <w:t> </w:t>
      </w:r>
      <w:r>
        <w:rPr>
          <w:rFonts w:ascii="Trebuchet MS"/>
          <w:color w:val="231F20"/>
          <w:w w:val="110"/>
          <w:sz w:val="18"/>
        </w:rPr>
        <w:t>operand1,</w:t>
      </w:r>
      <w:r>
        <w:rPr>
          <w:rFonts w:ascii="Trebuchet MS"/>
          <w:color w:val="231F20"/>
          <w:spacing w:val="34"/>
          <w:w w:val="110"/>
          <w:sz w:val="18"/>
        </w:rPr>
        <w:t> </w:t>
      </w:r>
      <w:r>
        <w:rPr>
          <w:rFonts w:ascii="Trebuchet MS"/>
          <w:color w:val="231F20"/>
          <w:w w:val="110"/>
          <w:sz w:val="18"/>
        </w:rPr>
        <w:t>int</w:t>
      </w:r>
      <w:r>
        <w:rPr>
          <w:rFonts w:ascii="Trebuchet MS"/>
          <w:color w:val="231F20"/>
          <w:spacing w:val="34"/>
          <w:w w:val="110"/>
          <w:sz w:val="18"/>
        </w:rPr>
        <w:t> </w:t>
      </w:r>
      <w:r>
        <w:rPr>
          <w:rFonts w:ascii="Trebuchet MS"/>
          <w:color w:val="231F20"/>
          <w:spacing w:val="-2"/>
          <w:w w:val="110"/>
          <w:sz w:val="18"/>
        </w:rPr>
        <w:t>operand2)</w:t>
      </w:r>
    </w:p>
    <w:p>
      <w:pPr>
        <w:spacing w:before="71"/>
        <w:ind w:left="20" w:right="0" w:firstLine="0"/>
        <w:jc w:val="left"/>
        <w:rPr>
          <w:rFonts w:ascii="Trebuchet MS"/>
          <w:sz w:val="18"/>
        </w:rPr>
      </w:pPr>
      <w:r>
        <w:rPr>
          <w:rFonts w:ascii="Trebuchet MS"/>
          <w:color w:val="231F20"/>
          <w:spacing w:val="-10"/>
          <w:w w:val="150"/>
          <w:sz w:val="18"/>
        </w:rPr>
        <w:t>{</w:t>
      </w:r>
    </w:p>
    <w:p>
      <w:pPr>
        <w:pStyle w:val="BodyText"/>
        <w:spacing w:before="141"/>
        <w:rPr>
          <w:rFonts w:ascii="Trebuchet MS"/>
          <w:sz w:val="18"/>
        </w:rPr>
      </w:pPr>
    </w:p>
    <w:p>
      <w:pPr>
        <w:spacing w:before="0"/>
        <w:ind w:left="319" w:right="0" w:firstLine="0"/>
        <w:jc w:val="left"/>
        <w:rPr>
          <w:rFonts w:ascii="Trebuchet MS"/>
          <w:sz w:val="18"/>
        </w:rPr>
      </w:pPr>
      <w:r>
        <w:rPr>
          <w:rFonts w:ascii="Trebuchet MS"/>
          <w:color w:val="231F20"/>
          <w:w w:val="110"/>
          <w:sz w:val="18"/>
        </w:rPr>
        <w:t>return</w:t>
      </w:r>
      <w:r>
        <w:rPr>
          <w:rFonts w:ascii="Trebuchet MS"/>
          <w:color w:val="231F20"/>
          <w:spacing w:val="36"/>
          <w:w w:val="110"/>
          <w:sz w:val="18"/>
        </w:rPr>
        <w:t> </w:t>
      </w:r>
      <w:r>
        <w:rPr>
          <w:rFonts w:ascii="Trebuchet MS"/>
          <w:color w:val="231F20"/>
          <w:w w:val="110"/>
          <w:sz w:val="18"/>
        </w:rPr>
        <w:t>operand1</w:t>
      </w:r>
      <w:r>
        <w:rPr>
          <w:rFonts w:ascii="Trebuchet MS"/>
          <w:color w:val="231F20"/>
          <w:spacing w:val="36"/>
          <w:w w:val="110"/>
          <w:sz w:val="18"/>
        </w:rPr>
        <w:t> </w:t>
      </w:r>
      <w:r>
        <w:rPr>
          <w:rFonts w:ascii="Trebuchet MS"/>
          <w:color w:val="231F20"/>
          <w:w w:val="110"/>
          <w:sz w:val="18"/>
        </w:rPr>
        <w:t>+</w:t>
      </w:r>
      <w:r>
        <w:rPr>
          <w:rFonts w:ascii="Trebuchet MS"/>
          <w:color w:val="231F20"/>
          <w:spacing w:val="36"/>
          <w:w w:val="110"/>
          <w:sz w:val="18"/>
        </w:rPr>
        <w:t> </w:t>
      </w:r>
      <w:r>
        <w:rPr>
          <w:rFonts w:ascii="Trebuchet MS"/>
          <w:color w:val="231F20"/>
          <w:spacing w:val="-2"/>
          <w:w w:val="110"/>
          <w:sz w:val="18"/>
        </w:rPr>
        <w:t>operand2;</w:t>
      </w:r>
    </w:p>
    <w:p>
      <w:pPr>
        <w:pStyle w:val="BodyText"/>
        <w:spacing w:before="142"/>
        <w:rPr>
          <w:rFonts w:ascii="Trebuchet MS"/>
          <w:sz w:val="18"/>
        </w:rPr>
      </w:pPr>
    </w:p>
    <w:p>
      <w:pPr>
        <w:spacing w:before="1"/>
        <w:ind w:left="20" w:right="0" w:firstLine="0"/>
        <w:jc w:val="left"/>
        <w:rPr>
          <w:rFonts w:ascii="Trebuchet MS"/>
          <w:sz w:val="18"/>
        </w:rPr>
      </w:pPr>
      <w:r>
        <w:rPr>
          <w:rFonts w:ascii="Trebuchet MS"/>
          <w:color w:val="231F20"/>
          <w:spacing w:val="-10"/>
          <w:w w:val="150"/>
          <w:sz w:val="18"/>
        </w:rPr>
        <w:t>}</w:t>
      </w:r>
    </w:p>
    <w:p>
      <w:pPr>
        <w:pStyle w:val="BodyText"/>
        <w:spacing w:line="278" w:lineRule="auto" w:before="190"/>
        <w:ind w:left="20" w:right="8"/>
        <w:jc w:val="both"/>
      </w:pPr>
      <w:r>
        <w:rPr>
          <w:rFonts w:ascii="Trebuchet MS"/>
          <w:color w:val="231F20"/>
          <w:w w:val="110"/>
          <w:sz w:val="18"/>
        </w:rPr>
        <w:t>addTwoNumbers(5,</w:t>
      </w:r>
      <w:r>
        <w:rPr>
          <w:rFonts w:ascii="Trebuchet MS"/>
          <w:color w:val="231F20"/>
          <w:spacing w:val="36"/>
          <w:w w:val="110"/>
          <w:sz w:val="18"/>
        </w:rPr>
        <w:t> </w:t>
      </w:r>
      <w:r>
        <w:rPr>
          <w:rFonts w:ascii="Trebuchet MS"/>
          <w:color w:val="231F20"/>
          <w:w w:val="110"/>
          <w:sz w:val="18"/>
        </w:rPr>
        <w:t>5)</w:t>
      </w:r>
      <w:r>
        <w:rPr>
          <w:rFonts w:ascii="Trebuchet MS"/>
          <w:color w:val="231F20"/>
          <w:spacing w:val="-15"/>
          <w:w w:val="110"/>
          <w:sz w:val="18"/>
        </w:rPr>
        <w:t> </w:t>
      </w:r>
      <w:r>
        <w:rPr>
          <w:color w:val="231F20"/>
          <w:w w:val="110"/>
        </w:rPr>
        <w:t>calls</w:t>
      </w:r>
      <w:r>
        <w:rPr>
          <w:color w:val="231F20"/>
          <w:spacing w:val="-15"/>
          <w:w w:val="110"/>
        </w:rPr>
        <w:t> </w:t>
      </w:r>
      <w:r>
        <w:rPr>
          <w:color w:val="231F20"/>
          <w:w w:val="110"/>
        </w:rPr>
        <w:t>the</w:t>
      </w:r>
      <w:r>
        <w:rPr>
          <w:color w:val="231F20"/>
          <w:spacing w:val="-13"/>
          <w:w w:val="110"/>
        </w:rPr>
        <w:t> </w:t>
      </w:r>
      <w:r>
        <w:rPr>
          <w:color w:val="231F20"/>
          <w:w w:val="110"/>
        </w:rPr>
        <w:t>function</w:t>
      </w:r>
      <w:r>
        <w:rPr>
          <w:color w:val="231F20"/>
          <w:spacing w:val="-14"/>
          <w:w w:val="110"/>
        </w:rPr>
        <w:t> </w:t>
      </w:r>
      <w:r>
        <w:rPr>
          <w:color w:val="231F20"/>
          <w:w w:val="110"/>
        </w:rPr>
        <w:t>and</w:t>
      </w:r>
      <w:r>
        <w:rPr>
          <w:color w:val="231F20"/>
          <w:spacing w:val="-15"/>
          <w:w w:val="110"/>
        </w:rPr>
        <w:t> </w:t>
      </w:r>
      <w:r>
        <w:rPr>
          <w:color w:val="231F20"/>
          <w:w w:val="110"/>
        </w:rPr>
        <w:t>passes</w:t>
      </w:r>
      <w:r>
        <w:rPr>
          <w:color w:val="231F20"/>
          <w:spacing w:val="-14"/>
          <w:w w:val="110"/>
        </w:rPr>
        <w:t> </w:t>
      </w:r>
      <w:r>
        <w:rPr>
          <w:color w:val="231F20"/>
          <w:w w:val="110"/>
        </w:rPr>
        <w:t>it</w:t>
      </w:r>
      <w:r>
        <w:rPr>
          <w:color w:val="231F20"/>
          <w:spacing w:val="-14"/>
          <w:w w:val="110"/>
        </w:rPr>
        <w:t> </w:t>
      </w:r>
      <w:r>
        <w:rPr>
          <w:color w:val="231F20"/>
          <w:w w:val="110"/>
        </w:rPr>
        <w:t>two</w:t>
      </w:r>
      <w:r>
        <w:rPr>
          <w:color w:val="231F20"/>
          <w:spacing w:val="-14"/>
          <w:w w:val="110"/>
        </w:rPr>
        <w:t> </w:t>
      </w:r>
      <w:r>
        <w:rPr>
          <w:color w:val="231F20"/>
          <w:w w:val="110"/>
        </w:rPr>
        <w:t>integer</w:t>
      </w:r>
      <w:r>
        <w:rPr>
          <w:color w:val="231F20"/>
          <w:spacing w:val="-15"/>
          <w:w w:val="110"/>
        </w:rPr>
        <w:t> </w:t>
      </w:r>
      <w:r>
        <w:rPr>
          <w:color w:val="231F20"/>
          <w:w w:val="110"/>
        </w:rPr>
        <w:t>parameters.</w:t>
      </w:r>
      <w:r>
        <w:rPr>
          <w:color w:val="231F20"/>
          <w:spacing w:val="-14"/>
          <w:w w:val="110"/>
        </w:rPr>
        <w:t> </w:t>
      </w:r>
      <w:r>
        <w:rPr>
          <w:color w:val="231F20"/>
          <w:w w:val="110"/>
        </w:rPr>
        <w:t>When</w:t>
      </w:r>
      <w:r>
        <w:rPr>
          <w:color w:val="231F20"/>
          <w:spacing w:val="-15"/>
          <w:w w:val="110"/>
        </w:rPr>
        <w:t> </w:t>
      </w:r>
      <w:r>
        <w:rPr>
          <w:color w:val="231F20"/>
          <w:w w:val="110"/>
        </w:rPr>
        <w:t>C</w:t>
      </w:r>
      <w:r>
        <w:rPr>
          <w:color w:val="231F20"/>
          <w:spacing w:val="-14"/>
          <w:w w:val="110"/>
        </w:rPr>
        <w:t> </w:t>
      </w:r>
      <w:r>
        <w:rPr>
          <w:color w:val="231F20"/>
          <w:w w:val="110"/>
        </w:rPr>
        <w:t>encoun-ters a function call, it redirects program control to the function definition. If the function definition</w:t>
      </w:r>
      <w:r>
        <w:rPr>
          <w:color w:val="231F20"/>
          <w:spacing w:val="12"/>
          <w:w w:val="110"/>
        </w:rPr>
        <w:t> </w:t>
      </w:r>
      <w:r>
        <w:rPr>
          <w:color w:val="231F20"/>
          <w:w w:val="110"/>
        </w:rPr>
        <w:t>returns</w:t>
      </w:r>
      <w:r>
        <w:rPr>
          <w:color w:val="231F20"/>
          <w:spacing w:val="14"/>
          <w:w w:val="110"/>
        </w:rPr>
        <w:t> </w:t>
      </w:r>
      <w:r>
        <w:rPr>
          <w:color w:val="231F20"/>
          <w:w w:val="110"/>
        </w:rPr>
        <w:t>a</w:t>
      </w:r>
      <w:r>
        <w:rPr>
          <w:color w:val="231F20"/>
          <w:spacing w:val="12"/>
          <w:w w:val="110"/>
        </w:rPr>
        <w:t> </w:t>
      </w:r>
      <w:r>
        <w:rPr>
          <w:color w:val="231F20"/>
          <w:w w:val="110"/>
        </w:rPr>
        <w:t>value,</w:t>
      </w:r>
      <w:r>
        <w:rPr>
          <w:color w:val="231F20"/>
          <w:spacing w:val="12"/>
          <w:w w:val="110"/>
        </w:rPr>
        <w:t> </w:t>
      </w:r>
      <w:r>
        <w:rPr>
          <w:color w:val="231F20"/>
          <w:w w:val="110"/>
        </w:rPr>
        <w:t>the</w:t>
      </w:r>
      <w:r>
        <w:rPr>
          <w:color w:val="231F20"/>
          <w:spacing w:val="15"/>
          <w:w w:val="110"/>
        </w:rPr>
        <w:t> </w:t>
      </w:r>
      <w:r>
        <w:rPr>
          <w:color w:val="231F20"/>
          <w:w w:val="110"/>
        </w:rPr>
        <w:t>entire</w:t>
      </w:r>
      <w:r>
        <w:rPr>
          <w:color w:val="231F20"/>
          <w:spacing w:val="14"/>
          <w:w w:val="110"/>
        </w:rPr>
        <w:t> </w:t>
      </w:r>
      <w:r>
        <w:rPr>
          <w:color w:val="231F20"/>
          <w:w w:val="110"/>
        </w:rPr>
        <w:t>function</w:t>
      </w:r>
      <w:r>
        <w:rPr>
          <w:color w:val="231F20"/>
          <w:spacing w:val="12"/>
          <w:w w:val="110"/>
        </w:rPr>
        <w:t> </w:t>
      </w:r>
      <w:r>
        <w:rPr>
          <w:color w:val="231F20"/>
          <w:w w:val="110"/>
        </w:rPr>
        <w:t>call</w:t>
      </w:r>
      <w:r>
        <w:rPr>
          <w:color w:val="231F20"/>
          <w:spacing w:val="13"/>
          <w:w w:val="110"/>
        </w:rPr>
        <w:t> </w:t>
      </w:r>
      <w:r>
        <w:rPr>
          <w:color w:val="231F20"/>
          <w:w w:val="110"/>
        </w:rPr>
        <w:t>statement</w:t>
      </w:r>
      <w:r>
        <w:rPr>
          <w:color w:val="231F20"/>
          <w:spacing w:val="12"/>
          <w:w w:val="110"/>
        </w:rPr>
        <w:t> </w:t>
      </w:r>
      <w:r>
        <w:rPr>
          <w:color w:val="231F20"/>
          <w:w w:val="110"/>
        </w:rPr>
        <w:t>is</w:t>
      </w:r>
      <w:r>
        <w:rPr>
          <w:color w:val="231F20"/>
          <w:spacing w:val="12"/>
          <w:w w:val="110"/>
        </w:rPr>
        <w:t> </w:t>
      </w:r>
      <w:r>
        <w:rPr>
          <w:color w:val="231F20"/>
          <w:w w:val="110"/>
        </w:rPr>
        <w:t>replaced</w:t>
      </w:r>
      <w:r>
        <w:rPr>
          <w:color w:val="231F20"/>
          <w:spacing w:val="13"/>
          <w:w w:val="110"/>
        </w:rPr>
        <w:t> </w:t>
      </w:r>
      <w:r>
        <w:rPr>
          <w:color w:val="231F20"/>
          <w:w w:val="110"/>
        </w:rPr>
        <w:t>by</w:t>
      </w:r>
      <w:r>
        <w:rPr>
          <w:color w:val="231F20"/>
          <w:spacing w:val="12"/>
          <w:w w:val="110"/>
        </w:rPr>
        <w:t> </w:t>
      </w:r>
      <w:r>
        <w:rPr>
          <w:color w:val="231F20"/>
          <w:w w:val="110"/>
        </w:rPr>
        <w:t>the</w:t>
      </w:r>
      <w:r>
        <w:rPr>
          <w:color w:val="231F20"/>
          <w:spacing w:val="12"/>
          <w:w w:val="110"/>
        </w:rPr>
        <w:t> </w:t>
      </w:r>
      <w:r>
        <w:rPr>
          <w:color w:val="231F20"/>
          <w:w w:val="110"/>
        </w:rPr>
        <w:t>return</w:t>
      </w:r>
      <w:r>
        <w:rPr>
          <w:color w:val="231F20"/>
          <w:spacing w:val="13"/>
          <w:w w:val="110"/>
        </w:rPr>
        <w:t> </w:t>
      </w:r>
      <w:r>
        <w:rPr>
          <w:color w:val="231F20"/>
          <w:spacing w:val="-2"/>
          <w:w w:val="110"/>
        </w:rPr>
        <w:t>value.</w:t>
      </w:r>
    </w:p>
    <w:p>
      <w:pPr>
        <w:pStyle w:val="BodyText"/>
        <w:spacing w:after="0" w:line="278" w:lineRule="auto"/>
        <w:jc w:val="both"/>
        <w:sectPr>
          <w:pgSz w:w="10060" w:h="13080"/>
          <w:pgMar w:header="547" w:footer="0" w:top="1540" w:bottom="280" w:left="720" w:right="720"/>
        </w:sectPr>
      </w:pPr>
    </w:p>
    <w:p>
      <w:pPr>
        <w:pStyle w:val="BodyText"/>
        <w:spacing w:line="278" w:lineRule="auto" w:before="91"/>
        <w:ind w:left="20"/>
      </w:pPr>
      <w:r>
        <w:rPr>
          <w:color w:val="231F20"/>
          <w:w w:val="110"/>
        </w:rPr>
        <w:t>In</w:t>
      </w:r>
      <w:r>
        <w:rPr>
          <w:color w:val="231F20"/>
          <w:spacing w:val="-2"/>
          <w:w w:val="110"/>
        </w:rPr>
        <w:t> </w:t>
      </w:r>
      <w:r>
        <w:rPr>
          <w:color w:val="231F20"/>
          <w:w w:val="110"/>
        </w:rPr>
        <w:t>other words,</w:t>
      </w:r>
      <w:r>
        <w:rPr>
          <w:color w:val="231F20"/>
          <w:spacing w:val="-2"/>
          <w:w w:val="110"/>
        </w:rPr>
        <w:t> </w:t>
      </w:r>
      <w:r>
        <w:rPr>
          <w:color w:val="231F20"/>
          <w:w w:val="110"/>
        </w:rPr>
        <w:t>the</w:t>
      </w:r>
      <w:r>
        <w:rPr>
          <w:color w:val="231F20"/>
          <w:spacing w:val="-2"/>
          <w:w w:val="110"/>
        </w:rPr>
        <w:t> </w:t>
      </w:r>
      <w:r>
        <w:rPr>
          <w:color w:val="231F20"/>
          <w:w w:val="110"/>
        </w:rPr>
        <w:t>entire</w:t>
      </w:r>
      <w:r>
        <w:rPr>
          <w:color w:val="231F20"/>
          <w:spacing w:val="-2"/>
          <w:w w:val="110"/>
        </w:rPr>
        <w:t> </w:t>
      </w:r>
      <w:r>
        <w:rPr>
          <w:color w:val="231F20"/>
          <w:w w:val="110"/>
        </w:rPr>
        <w:t>statement </w:t>
      </w:r>
      <w:r>
        <w:rPr>
          <w:rFonts w:ascii="Trebuchet MS"/>
          <w:color w:val="231F20"/>
          <w:w w:val="110"/>
          <w:sz w:val="18"/>
        </w:rPr>
        <w:t>addTwoNumbers(5,</w:t>
      </w:r>
      <w:r>
        <w:rPr>
          <w:rFonts w:ascii="Trebuchet MS"/>
          <w:color w:val="231F20"/>
          <w:spacing w:val="40"/>
          <w:w w:val="110"/>
          <w:sz w:val="18"/>
        </w:rPr>
        <w:t> </w:t>
      </w:r>
      <w:r>
        <w:rPr>
          <w:rFonts w:ascii="Trebuchet MS"/>
          <w:color w:val="231F20"/>
          <w:w w:val="110"/>
          <w:sz w:val="18"/>
        </w:rPr>
        <w:t>5)</w:t>
      </w:r>
      <w:r>
        <w:rPr>
          <w:rFonts w:ascii="Trebuchet MS"/>
          <w:color w:val="231F20"/>
          <w:spacing w:val="-3"/>
          <w:w w:val="110"/>
          <w:sz w:val="18"/>
        </w:rPr>
        <w:t> </w:t>
      </w:r>
      <w:r>
        <w:rPr>
          <w:color w:val="231F20"/>
          <w:w w:val="110"/>
        </w:rPr>
        <w:t>is</w:t>
      </w:r>
      <w:r>
        <w:rPr>
          <w:color w:val="231F20"/>
          <w:spacing w:val="-2"/>
          <w:w w:val="110"/>
        </w:rPr>
        <w:t> </w:t>
      </w:r>
      <w:r>
        <w:rPr>
          <w:color w:val="231F20"/>
          <w:w w:val="110"/>
        </w:rPr>
        <w:t>replaced with the</w:t>
      </w:r>
      <w:r>
        <w:rPr>
          <w:color w:val="231F20"/>
          <w:spacing w:val="-2"/>
          <w:w w:val="110"/>
        </w:rPr>
        <w:t> </w:t>
      </w:r>
      <w:r>
        <w:rPr>
          <w:color w:val="231F20"/>
          <w:w w:val="110"/>
        </w:rPr>
        <w:t>number</w:t>
      </w:r>
      <w:r>
        <w:rPr>
          <w:color w:val="231F20"/>
          <w:spacing w:val="-2"/>
          <w:w w:val="110"/>
        </w:rPr>
        <w:t> </w:t>
      </w:r>
      <w:r>
        <w:rPr>
          <w:color w:val="231F20"/>
          <w:w w:val="110"/>
        </w:rPr>
        <w:t>10.</w:t>
      </w:r>
      <w:r>
        <w:rPr>
          <w:color w:val="231F20"/>
          <w:spacing w:val="-2"/>
          <w:w w:val="110"/>
        </w:rPr>
        <w:t> </w:t>
      </w:r>
      <w:r>
        <w:rPr>
          <w:color w:val="231F20"/>
          <w:w w:val="110"/>
        </w:rPr>
        <w:t>In the</w:t>
      </w:r>
      <w:r>
        <w:rPr>
          <w:color w:val="231F20"/>
          <w:spacing w:val="8"/>
          <w:w w:val="110"/>
        </w:rPr>
        <w:t> </w:t>
      </w:r>
      <w:r>
        <w:rPr>
          <w:color w:val="231F20"/>
          <w:w w:val="110"/>
        </w:rPr>
        <w:t>preceding</w:t>
      </w:r>
      <w:r>
        <w:rPr>
          <w:color w:val="231F20"/>
          <w:spacing w:val="8"/>
          <w:w w:val="110"/>
        </w:rPr>
        <w:t> </w:t>
      </w:r>
      <w:r>
        <w:rPr>
          <w:color w:val="231F20"/>
          <w:w w:val="110"/>
        </w:rPr>
        <w:t>program,</w:t>
      </w:r>
      <w:r>
        <w:rPr>
          <w:color w:val="231F20"/>
          <w:spacing w:val="9"/>
          <w:w w:val="110"/>
        </w:rPr>
        <w:t> </w:t>
      </w:r>
      <w:r>
        <w:rPr>
          <w:color w:val="231F20"/>
          <w:w w:val="110"/>
        </w:rPr>
        <w:t>the</w:t>
      </w:r>
      <w:r>
        <w:rPr>
          <w:color w:val="231F20"/>
          <w:spacing w:val="8"/>
          <w:w w:val="110"/>
        </w:rPr>
        <w:t> </w:t>
      </w:r>
      <w:r>
        <w:rPr>
          <w:color w:val="231F20"/>
          <w:w w:val="110"/>
        </w:rPr>
        <w:t>returned</w:t>
      </w:r>
      <w:r>
        <w:rPr>
          <w:color w:val="231F20"/>
          <w:spacing w:val="8"/>
          <w:w w:val="110"/>
        </w:rPr>
        <w:t> </w:t>
      </w:r>
      <w:r>
        <w:rPr>
          <w:color w:val="231F20"/>
          <w:w w:val="110"/>
        </w:rPr>
        <w:t>value</w:t>
      </w:r>
      <w:r>
        <w:rPr>
          <w:color w:val="231F20"/>
          <w:spacing w:val="9"/>
          <w:w w:val="110"/>
        </w:rPr>
        <w:t> </w:t>
      </w:r>
      <w:r>
        <w:rPr>
          <w:color w:val="231F20"/>
          <w:w w:val="110"/>
        </w:rPr>
        <w:t>of</w:t>
      </w:r>
      <w:r>
        <w:rPr>
          <w:color w:val="231F20"/>
          <w:spacing w:val="8"/>
          <w:w w:val="110"/>
        </w:rPr>
        <w:t> </w:t>
      </w:r>
      <w:r>
        <w:rPr>
          <w:color w:val="231F20"/>
          <w:w w:val="110"/>
        </w:rPr>
        <w:t>10</w:t>
      </w:r>
      <w:r>
        <w:rPr>
          <w:color w:val="231F20"/>
          <w:spacing w:val="8"/>
          <w:w w:val="110"/>
        </w:rPr>
        <w:t> </w:t>
      </w:r>
      <w:r>
        <w:rPr>
          <w:color w:val="231F20"/>
          <w:w w:val="110"/>
        </w:rPr>
        <w:t>is</w:t>
      </w:r>
      <w:r>
        <w:rPr>
          <w:color w:val="231F20"/>
          <w:spacing w:val="9"/>
          <w:w w:val="110"/>
        </w:rPr>
        <w:t> </w:t>
      </w:r>
      <w:r>
        <w:rPr>
          <w:color w:val="231F20"/>
          <w:w w:val="110"/>
        </w:rPr>
        <w:t>assigned</w:t>
      </w:r>
      <w:r>
        <w:rPr>
          <w:color w:val="231F20"/>
          <w:spacing w:val="8"/>
          <w:w w:val="110"/>
        </w:rPr>
        <w:t> </w:t>
      </w:r>
      <w:r>
        <w:rPr>
          <w:color w:val="231F20"/>
          <w:w w:val="110"/>
        </w:rPr>
        <w:t>to</w:t>
      </w:r>
      <w:r>
        <w:rPr>
          <w:color w:val="231F20"/>
          <w:spacing w:val="7"/>
          <w:w w:val="110"/>
        </w:rPr>
        <w:t> </w:t>
      </w:r>
      <w:r>
        <w:rPr>
          <w:color w:val="231F20"/>
          <w:w w:val="110"/>
        </w:rPr>
        <w:t>the</w:t>
      </w:r>
      <w:r>
        <w:rPr>
          <w:color w:val="231F20"/>
          <w:spacing w:val="7"/>
          <w:w w:val="110"/>
        </w:rPr>
        <w:t> </w:t>
      </w:r>
      <w:r>
        <w:rPr>
          <w:color w:val="231F20"/>
          <w:w w:val="110"/>
        </w:rPr>
        <w:t>integer</w:t>
      </w:r>
      <w:r>
        <w:rPr>
          <w:color w:val="231F20"/>
          <w:spacing w:val="9"/>
          <w:w w:val="110"/>
        </w:rPr>
        <w:t> </w:t>
      </w:r>
      <w:r>
        <w:rPr>
          <w:color w:val="231F20"/>
          <w:w w:val="110"/>
        </w:rPr>
        <w:t>variable</w:t>
      </w:r>
      <w:r>
        <w:rPr>
          <w:color w:val="231F20"/>
          <w:spacing w:val="4"/>
          <w:w w:val="110"/>
        </w:rPr>
        <w:t> </w:t>
      </w:r>
      <w:r>
        <w:rPr>
          <w:rFonts w:ascii="Trebuchet MS"/>
          <w:color w:val="231F20"/>
          <w:spacing w:val="-2"/>
          <w:w w:val="110"/>
          <w:sz w:val="18"/>
        </w:rPr>
        <w:t>iResult</w:t>
      </w:r>
      <w:r>
        <w:rPr>
          <w:color w:val="231F20"/>
          <w:spacing w:val="-2"/>
          <w:w w:val="110"/>
        </w:rPr>
        <w:t>.</w:t>
      </w:r>
    </w:p>
    <w:p>
      <w:pPr>
        <w:pStyle w:val="BodyText"/>
        <w:spacing w:line="278" w:lineRule="auto" w:before="119"/>
        <w:ind w:left="20"/>
      </w:pPr>
      <w:r>
        <w:rPr>
          <w:color w:val="231F20"/>
          <w:w w:val="110"/>
        </w:rPr>
        <w:t>Function calls can also be placed in other functions. To demonstrate, study the next block of </w:t>
      </w:r>
      <w:r>
        <w:rPr>
          <w:color w:val="231F20"/>
          <w:w w:val="115"/>
        </w:rPr>
        <w:t>code</w:t>
      </w:r>
      <w:r>
        <w:rPr>
          <w:color w:val="231F20"/>
          <w:spacing w:val="-5"/>
          <w:w w:val="115"/>
        </w:rPr>
        <w:t> </w:t>
      </w:r>
      <w:r>
        <w:rPr>
          <w:color w:val="231F20"/>
          <w:w w:val="115"/>
        </w:rPr>
        <w:t>that</w:t>
      </w:r>
      <w:r>
        <w:rPr>
          <w:color w:val="231F20"/>
          <w:spacing w:val="-5"/>
          <w:w w:val="115"/>
        </w:rPr>
        <w:t> </w:t>
      </w:r>
      <w:r>
        <w:rPr>
          <w:color w:val="231F20"/>
          <w:w w:val="115"/>
        </w:rPr>
        <w:t>uses</w:t>
      </w:r>
      <w:r>
        <w:rPr>
          <w:color w:val="231F20"/>
          <w:spacing w:val="-5"/>
          <w:w w:val="115"/>
        </w:rPr>
        <w:t> </w:t>
      </w:r>
      <w:r>
        <w:rPr>
          <w:color w:val="231F20"/>
          <w:w w:val="115"/>
        </w:rPr>
        <w:t>the</w:t>
      </w:r>
      <w:r>
        <w:rPr>
          <w:color w:val="231F20"/>
          <w:spacing w:val="-5"/>
          <w:w w:val="115"/>
        </w:rPr>
        <w:t> </w:t>
      </w:r>
      <w:r>
        <w:rPr>
          <w:color w:val="231F20"/>
          <w:w w:val="115"/>
        </w:rPr>
        <w:t>same</w:t>
      </w:r>
      <w:r>
        <w:rPr>
          <w:color w:val="231F20"/>
          <w:spacing w:val="-5"/>
          <w:w w:val="115"/>
        </w:rPr>
        <w:t> </w:t>
      </w:r>
      <w:r>
        <w:rPr>
          <w:rFonts w:ascii="Trebuchet MS"/>
          <w:color w:val="231F20"/>
          <w:w w:val="115"/>
          <w:sz w:val="18"/>
        </w:rPr>
        <w:t>addTwoNumbers()</w:t>
      </w:r>
      <w:r>
        <w:rPr>
          <w:rFonts w:ascii="Trebuchet MS"/>
          <w:color w:val="231F20"/>
          <w:spacing w:val="-6"/>
          <w:w w:val="115"/>
          <w:sz w:val="18"/>
        </w:rPr>
        <w:t> </w:t>
      </w:r>
      <w:r>
        <w:rPr>
          <w:color w:val="231F20"/>
          <w:w w:val="115"/>
        </w:rPr>
        <w:t>function</w:t>
      </w:r>
      <w:r>
        <w:rPr>
          <w:color w:val="231F20"/>
          <w:spacing w:val="-5"/>
          <w:w w:val="115"/>
        </w:rPr>
        <w:t> </w:t>
      </w:r>
      <w:r>
        <w:rPr>
          <w:color w:val="231F20"/>
          <w:w w:val="115"/>
        </w:rPr>
        <w:t>call</w:t>
      </w:r>
      <w:r>
        <w:rPr>
          <w:color w:val="231F20"/>
          <w:spacing w:val="-5"/>
          <w:w w:val="115"/>
        </w:rPr>
        <w:t> </w:t>
      </w:r>
      <w:r>
        <w:rPr>
          <w:color w:val="231F20"/>
          <w:w w:val="115"/>
        </w:rPr>
        <w:t>inside</w:t>
      </w:r>
      <w:r>
        <w:rPr>
          <w:color w:val="231F20"/>
          <w:spacing w:val="-5"/>
          <w:w w:val="115"/>
        </w:rPr>
        <w:t> </w:t>
      </w:r>
      <w:r>
        <w:rPr>
          <w:color w:val="231F20"/>
          <w:w w:val="115"/>
        </w:rPr>
        <w:t>a</w:t>
      </w:r>
      <w:r>
        <w:rPr>
          <w:color w:val="231F20"/>
          <w:spacing w:val="-7"/>
          <w:w w:val="115"/>
        </w:rPr>
        <w:t> </w:t>
      </w:r>
      <w:r>
        <w:rPr>
          <w:rFonts w:ascii="Trebuchet MS"/>
          <w:color w:val="231F20"/>
          <w:w w:val="115"/>
          <w:sz w:val="18"/>
        </w:rPr>
        <w:t>printf()</w:t>
      </w:r>
      <w:r>
        <w:rPr>
          <w:rFonts w:ascii="Trebuchet MS"/>
          <w:color w:val="231F20"/>
          <w:spacing w:val="-6"/>
          <w:w w:val="115"/>
          <w:sz w:val="18"/>
        </w:rPr>
        <w:t> </w:t>
      </w:r>
      <w:r>
        <w:rPr>
          <w:color w:val="231F20"/>
          <w:w w:val="115"/>
        </w:rPr>
        <w:t>function.</w:t>
      </w:r>
    </w:p>
    <w:p>
      <w:pPr>
        <w:spacing w:before="140"/>
        <w:ind w:left="20" w:right="0" w:firstLine="0"/>
        <w:jc w:val="left"/>
        <w:rPr>
          <w:rFonts w:ascii="Trebuchet MS"/>
          <w:sz w:val="18"/>
        </w:rPr>
      </w:pPr>
      <w:r>
        <w:rPr>
          <w:rFonts w:ascii="Trebuchet MS"/>
          <w:color w:val="231F20"/>
          <w:w w:val="120"/>
          <w:sz w:val="18"/>
        </w:rPr>
        <w:t>#include</w:t>
      </w:r>
      <w:r>
        <w:rPr>
          <w:rFonts w:ascii="Trebuchet MS"/>
          <w:color w:val="231F20"/>
          <w:spacing w:val="1"/>
          <w:w w:val="120"/>
          <w:sz w:val="18"/>
        </w:rPr>
        <w:t> </w:t>
      </w:r>
      <w:r>
        <w:rPr>
          <w:rFonts w:ascii="Trebuchet MS"/>
          <w:color w:val="231F20"/>
          <w:spacing w:val="-2"/>
          <w:w w:val="120"/>
          <w:sz w:val="18"/>
        </w:rPr>
        <w:t>&lt;stdio.h&gt;</w:t>
      </w:r>
    </w:p>
    <w:p>
      <w:pPr>
        <w:pStyle w:val="BodyText"/>
        <w:spacing w:before="142"/>
        <w:rPr>
          <w:rFonts w:ascii="Trebuchet MS"/>
          <w:sz w:val="18"/>
        </w:rPr>
      </w:pPr>
    </w:p>
    <w:p>
      <w:pPr>
        <w:tabs>
          <w:tab w:pos="3000" w:val="left" w:leader="none"/>
        </w:tabs>
        <w:spacing w:line="643" w:lineRule="auto" w:before="0"/>
        <w:ind w:left="20" w:right="3622" w:firstLine="0"/>
        <w:jc w:val="left"/>
        <w:rPr>
          <w:rFonts w:ascii="Trebuchet MS"/>
          <w:sz w:val="18"/>
        </w:rPr>
      </w:pPr>
      <w:r>
        <w:rPr>
          <w:rFonts w:ascii="Trebuchet MS"/>
          <w:color w:val="231F20"/>
          <w:w w:val="120"/>
          <w:sz w:val="18"/>
        </w:rPr>
        <w:t>int</w:t>
      </w:r>
      <w:r>
        <w:rPr>
          <w:rFonts w:ascii="Trebuchet MS"/>
          <w:color w:val="231F20"/>
          <w:w w:val="120"/>
          <w:sz w:val="18"/>
        </w:rPr>
        <w:t> addTwoNumbers(int,</w:t>
      </w:r>
      <w:r>
        <w:rPr>
          <w:rFonts w:ascii="Trebuchet MS"/>
          <w:color w:val="231F20"/>
          <w:w w:val="120"/>
          <w:sz w:val="18"/>
        </w:rPr>
        <w:t> int);</w:t>
      </w:r>
      <w:r>
        <w:rPr>
          <w:rFonts w:ascii="Trebuchet MS"/>
          <w:color w:val="231F20"/>
          <w:sz w:val="18"/>
        </w:rPr>
        <w:tab/>
      </w:r>
      <w:r>
        <w:rPr>
          <w:rFonts w:ascii="Trebuchet MS"/>
          <w:color w:val="231F20"/>
          <w:w w:val="115"/>
          <w:sz w:val="18"/>
        </w:rPr>
        <w:t>//function</w:t>
      </w:r>
      <w:r>
        <w:rPr>
          <w:rFonts w:ascii="Trebuchet MS"/>
          <w:color w:val="231F20"/>
          <w:spacing w:val="2"/>
          <w:w w:val="115"/>
          <w:sz w:val="18"/>
        </w:rPr>
        <w:t> </w:t>
      </w:r>
      <w:r>
        <w:rPr>
          <w:rFonts w:ascii="Trebuchet MS"/>
          <w:color w:val="231F20"/>
          <w:w w:val="115"/>
          <w:sz w:val="18"/>
        </w:rPr>
        <w:t>prototype </w:t>
      </w:r>
      <w:r>
        <w:rPr>
          <w:rFonts w:ascii="Trebuchet MS"/>
          <w:color w:val="231F20"/>
          <w:spacing w:val="-2"/>
          <w:w w:val="120"/>
          <w:sz w:val="18"/>
        </w:rPr>
        <w:t>main()</w:t>
      </w:r>
    </w:p>
    <w:p>
      <w:pPr>
        <w:spacing w:line="208" w:lineRule="exact" w:before="0"/>
        <w:ind w:left="20" w:right="0" w:firstLine="0"/>
        <w:jc w:val="left"/>
        <w:rPr>
          <w:rFonts w:ascii="Trebuchet MS"/>
          <w:sz w:val="18"/>
        </w:rPr>
      </w:pPr>
      <w:r>
        <w:rPr>
          <w:rFonts w:ascii="Trebuchet MS"/>
          <w:color w:val="231F20"/>
          <w:spacing w:val="-10"/>
          <w:w w:val="150"/>
          <w:sz w:val="18"/>
        </w:rPr>
        <w:t>{</w:t>
      </w:r>
    </w:p>
    <w:p>
      <w:pPr>
        <w:pStyle w:val="BodyText"/>
        <w:spacing w:before="142"/>
        <w:rPr>
          <w:rFonts w:ascii="Trebuchet MS"/>
          <w:sz w:val="18"/>
        </w:rPr>
      </w:pPr>
    </w:p>
    <w:p>
      <w:pPr>
        <w:spacing w:before="0"/>
        <w:ind w:left="320" w:right="0" w:firstLine="0"/>
        <w:jc w:val="left"/>
        <w:rPr>
          <w:rFonts w:ascii="Trebuchet MS"/>
          <w:sz w:val="18"/>
        </w:rPr>
      </w:pPr>
      <w:r>
        <w:rPr>
          <w:rFonts w:ascii="Trebuchet MS"/>
          <w:color w:val="231F20"/>
          <w:w w:val="115"/>
          <w:sz w:val="18"/>
        </w:rPr>
        <w:t>printf("\nThe</w:t>
      </w:r>
      <w:r>
        <w:rPr>
          <w:rFonts w:ascii="Trebuchet MS"/>
          <w:color w:val="231F20"/>
          <w:spacing w:val="32"/>
          <w:w w:val="115"/>
          <w:sz w:val="18"/>
        </w:rPr>
        <w:t> </w:t>
      </w:r>
      <w:r>
        <w:rPr>
          <w:rFonts w:ascii="Trebuchet MS"/>
          <w:color w:val="231F20"/>
          <w:w w:val="115"/>
          <w:sz w:val="18"/>
        </w:rPr>
        <w:t>result</w:t>
      </w:r>
      <w:r>
        <w:rPr>
          <w:rFonts w:ascii="Trebuchet MS"/>
          <w:color w:val="231F20"/>
          <w:spacing w:val="33"/>
          <w:w w:val="115"/>
          <w:sz w:val="18"/>
        </w:rPr>
        <w:t> </w:t>
      </w:r>
      <w:r>
        <w:rPr>
          <w:rFonts w:ascii="Trebuchet MS"/>
          <w:color w:val="231F20"/>
          <w:w w:val="115"/>
          <w:sz w:val="18"/>
        </w:rPr>
        <w:t>is</w:t>
      </w:r>
      <w:r>
        <w:rPr>
          <w:rFonts w:ascii="Trebuchet MS"/>
          <w:color w:val="231F20"/>
          <w:spacing w:val="32"/>
          <w:w w:val="115"/>
          <w:sz w:val="18"/>
        </w:rPr>
        <w:t> </w:t>
      </w:r>
      <w:r>
        <w:rPr>
          <w:rFonts w:ascii="Trebuchet MS"/>
          <w:color w:val="231F20"/>
          <w:w w:val="115"/>
          <w:sz w:val="18"/>
        </w:rPr>
        <w:t>%d",</w:t>
      </w:r>
      <w:r>
        <w:rPr>
          <w:rFonts w:ascii="Trebuchet MS"/>
          <w:color w:val="231F20"/>
          <w:spacing w:val="33"/>
          <w:w w:val="115"/>
          <w:sz w:val="18"/>
        </w:rPr>
        <w:t> </w:t>
      </w:r>
      <w:r>
        <w:rPr>
          <w:rFonts w:ascii="Trebuchet MS"/>
          <w:color w:val="231F20"/>
          <w:w w:val="115"/>
          <w:sz w:val="18"/>
        </w:rPr>
        <w:t>addTwoNumbers(5,</w:t>
      </w:r>
      <w:r>
        <w:rPr>
          <w:rFonts w:ascii="Trebuchet MS"/>
          <w:color w:val="231F20"/>
          <w:spacing w:val="33"/>
          <w:w w:val="115"/>
          <w:sz w:val="18"/>
        </w:rPr>
        <w:t> </w:t>
      </w:r>
      <w:r>
        <w:rPr>
          <w:rFonts w:ascii="Trebuchet MS"/>
          <w:color w:val="231F20"/>
          <w:spacing w:val="-4"/>
          <w:w w:val="115"/>
          <w:sz w:val="18"/>
        </w:rPr>
        <w:t>5));</w:t>
      </w:r>
    </w:p>
    <w:p>
      <w:pPr>
        <w:pStyle w:val="BodyText"/>
        <w:spacing w:before="142"/>
        <w:rPr>
          <w:rFonts w:ascii="Trebuchet MS"/>
          <w:sz w:val="18"/>
        </w:rPr>
      </w:pPr>
    </w:p>
    <w:p>
      <w:pPr>
        <w:spacing w:before="0"/>
        <w:ind w:left="20" w:right="0" w:firstLine="0"/>
        <w:jc w:val="left"/>
        <w:rPr>
          <w:rFonts w:ascii="Trebuchet MS"/>
          <w:sz w:val="18"/>
        </w:rPr>
      </w:pPr>
      <w:r>
        <w:rPr>
          <w:rFonts w:ascii="Trebuchet MS"/>
          <w:color w:val="231F20"/>
          <w:spacing w:val="-10"/>
          <w:w w:val="150"/>
          <w:sz w:val="18"/>
        </w:rPr>
        <w:t>}</w:t>
      </w:r>
    </w:p>
    <w:p>
      <w:pPr>
        <w:pStyle w:val="BodyText"/>
        <w:spacing w:before="142"/>
        <w:rPr>
          <w:rFonts w:ascii="Trebuchet MS"/>
          <w:sz w:val="18"/>
        </w:rPr>
      </w:pPr>
    </w:p>
    <w:p>
      <w:pPr>
        <w:spacing w:before="1"/>
        <w:ind w:left="20" w:right="0" w:firstLine="0"/>
        <w:jc w:val="left"/>
        <w:rPr>
          <w:rFonts w:ascii="Trebuchet MS"/>
          <w:sz w:val="18"/>
        </w:rPr>
      </w:pPr>
      <w:r>
        <w:rPr>
          <w:rFonts w:ascii="Trebuchet MS"/>
          <w:color w:val="231F20"/>
          <w:w w:val="115"/>
          <w:sz w:val="18"/>
        </w:rPr>
        <w:t>//function</w:t>
      </w:r>
      <w:r>
        <w:rPr>
          <w:rFonts w:ascii="Trebuchet MS"/>
          <w:color w:val="231F20"/>
          <w:spacing w:val="30"/>
          <w:w w:val="125"/>
          <w:sz w:val="18"/>
        </w:rPr>
        <w:t> </w:t>
      </w:r>
      <w:r>
        <w:rPr>
          <w:rFonts w:ascii="Trebuchet MS"/>
          <w:color w:val="231F20"/>
          <w:spacing w:val="-2"/>
          <w:w w:val="125"/>
          <w:sz w:val="18"/>
        </w:rPr>
        <w:t>definition</w:t>
      </w:r>
    </w:p>
    <w:p>
      <w:pPr>
        <w:spacing w:before="70"/>
        <w:ind w:left="20" w:right="0" w:firstLine="0"/>
        <w:jc w:val="left"/>
        <w:rPr>
          <w:rFonts w:ascii="Trebuchet MS"/>
          <w:sz w:val="18"/>
        </w:rPr>
      </w:pPr>
      <w:r>
        <w:rPr>
          <w:rFonts w:ascii="Trebuchet MS"/>
          <w:color w:val="231F20"/>
          <w:w w:val="110"/>
          <w:sz w:val="18"/>
        </w:rPr>
        <w:t>int</w:t>
      </w:r>
      <w:r>
        <w:rPr>
          <w:rFonts w:ascii="Trebuchet MS"/>
          <w:color w:val="231F20"/>
          <w:spacing w:val="34"/>
          <w:w w:val="110"/>
          <w:sz w:val="18"/>
        </w:rPr>
        <w:t> </w:t>
      </w:r>
      <w:r>
        <w:rPr>
          <w:rFonts w:ascii="Trebuchet MS"/>
          <w:color w:val="231F20"/>
          <w:w w:val="110"/>
          <w:sz w:val="18"/>
        </w:rPr>
        <w:t>addTwoNumbers(int</w:t>
      </w:r>
      <w:r>
        <w:rPr>
          <w:rFonts w:ascii="Trebuchet MS"/>
          <w:color w:val="231F20"/>
          <w:spacing w:val="34"/>
          <w:w w:val="110"/>
          <w:sz w:val="18"/>
        </w:rPr>
        <w:t> </w:t>
      </w:r>
      <w:r>
        <w:rPr>
          <w:rFonts w:ascii="Trebuchet MS"/>
          <w:color w:val="231F20"/>
          <w:w w:val="110"/>
          <w:sz w:val="18"/>
        </w:rPr>
        <w:t>operand1,</w:t>
      </w:r>
      <w:r>
        <w:rPr>
          <w:rFonts w:ascii="Trebuchet MS"/>
          <w:color w:val="231F20"/>
          <w:spacing w:val="36"/>
          <w:w w:val="110"/>
          <w:sz w:val="18"/>
        </w:rPr>
        <w:t> </w:t>
      </w:r>
      <w:r>
        <w:rPr>
          <w:rFonts w:ascii="Trebuchet MS"/>
          <w:color w:val="231F20"/>
          <w:w w:val="110"/>
          <w:sz w:val="18"/>
        </w:rPr>
        <w:t>int</w:t>
      </w:r>
      <w:r>
        <w:rPr>
          <w:rFonts w:ascii="Trebuchet MS"/>
          <w:color w:val="231F20"/>
          <w:spacing w:val="34"/>
          <w:w w:val="110"/>
          <w:sz w:val="18"/>
        </w:rPr>
        <w:t> </w:t>
      </w:r>
      <w:r>
        <w:rPr>
          <w:rFonts w:ascii="Trebuchet MS"/>
          <w:color w:val="231F20"/>
          <w:spacing w:val="-2"/>
          <w:w w:val="110"/>
          <w:sz w:val="18"/>
        </w:rPr>
        <w:t>operand2)</w:t>
      </w:r>
    </w:p>
    <w:p>
      <w:pPr>
        <w:spacing w:before="72"/>
        <w:ind w:left="20" w:right="0" w:firstLine="0"/>
        <w:jc w:val="left"/>
        <w:rPr>
          <w:rFonts w:ascii="Trebuchet MS"/>
          <w:sz w:val="18"/>
        </w:rPr>
      </w:pPr>
      <w:r>
        <w:rPr>
          <w:rFonts w:ascii="Trebuchet MS"/>
          <w:color w:val="231F20"/>
          <w:spacing w:val="-10"/>
          <w:w w:val="150"/>
          <w:sz w:val="18"/>
        </w:rPr>
        <w:t>{</w:t>
      </w:r>
    </w:p>
    <w:p>
      <w:pPr>
        <w:pStyle w:val="BodyText"/>
        <w:spacing w:before="141"/>
        <w:rPr>
          <w:rFonts w:ascii="Trebuchet MS"/>
          <w:sz w:val="18"/>
        </w:rPr>
      </w:pPr>
    </w:p>
    <w:p>
      <w:pPr>
        <w:spacing w:before="0"/>
        <w:ind w:left="319" w:right="0" w:firstLine="0"/>
        <w:jc w:val="left"/>
        <w:rPr>
          <w:rFonts w:ascii="Trebuchet MS"/>
          <w:sz w:val="18"/>
        </w:rPr>
      </w:pPr>
      <w:r>
        <w:rPr>
          <w:rFonts w:ascii="Trebuchet MS"/>
          <w:color w:val="231F20"/>
          <w:w w:val="110"/>
          <w:sz w:val="18"/>
        </w:rPr>
        <w:t>return</w:t>
      </w:r>
      <w:r>
        <w:rPr>
          <w:rFonts w:ascii="Trebuchet MS"/>
          <w:color w:val="231F20"/>
          <w:spacing w:val="35"/>
          <w:w w:val="110"/>
          <w:sz w:val="18"/>
        </w:rPr>
        <w:t> </w:t>
      </w:r>
      <w:r>
        <w:rPr>
          <w:rFonts w:ascii="Trebuchet MS"/>
          <w:color w:val="231F20"/>
          <w:w w:val="110"/>
          <w:sz w:val="18"/>
        </w:rPr>
        <w:t>operand1</w:t>
      </w:r>
      <w:r>
        <w:rPr>
          <w:rFonts w:ascii="Trebuchet MS"/>
          <w:color w:val="231F20"/>
          <w:spacing w:val="36"/>
          <w:w w:val="110"/>
          <w:sz w:val="18"/>
        </w:rPr>
        <w:t> </w:t>
      </w:r>
      <w:r>
        <w:rPr>
          <w:rFonts w:ascii="Trebuchet MS"/>
          <w:color w:val="231F20"/>
          <w:w w:val="110"/>
          <w:sz w:val="18"/>
        </w:rPr>
        <w:t>+</w:t>
      </w:r>
      <w:r>
        <w:rPr>
          <w:rFonts w:ascii="Trebuchet MS"/>
          <w:color w:val="231F20"/>
          <w:spacing w:val="36"/>
          <w:w w:val="110"/>
          <w:sz w:val="18"/>
        </w:rPr>
        <w:t> </w:t>
      </w:r>
      <w:r>
        <w:rPr>
          <w:rFonts w:ascii="Trebuchet MS"/>
          <w:color w:val="231F20"/>
          <w:spacing w:val="-2"/>
          <w:w w:val="110"/>
          <w:sz w:val="18"/>
        </w:rPr>
        <w:t>operand2;</w:t>
      </w:r>
    </w:p>
    <w:p>
      <w:pPr>
        <w:pStyle w:val="BodyText"/>
        <w:spacing w:before="142"/>
        <w:rPr>
          <w:rFonts w:ascii="Trebuchet MS"/>
          <w:sz w:val="18"/>
        </w:rPr>
      </w:pPr>
    </w:p>
    <w:p>
      <w:pPr>
        <w:spacing w:before="1"/>
        <w:ind w:left="20" w:right="0" w:firstLine="0"/>
        <w:jc w:val="left"/>
        <w:rPr>
          <w:rFonts w:ascii="Trebuchet MS"/>
          <w:sz w:val="18"/>
        </w:rPr>
      </w:pPr>
      <w:r>
        <w:rPr>
          <w:rFonts w:ascii="Trebuchet MS"/>
          <w:color w:val="231F20"/>
          <w:spacing w:val="-10"/>
          <w:w w:val="150"/>
          <w:sz w:val="18"/>
        </w:rPr>
        <w:t>}</w:t>
      </w:r>
    </w:p>
    <w:p>
      <w:pPr>
        <w:pStyle w:val="BodyText"/>
        <w:spacing w:line="278" w:lineRule="auto" w:before="189"/>
        <w:ind w:left="20"/>
      </w:pPr>
      <w:r>
        <w:rPr>
          <w:color w:val="231F20"/>
          <w:w w:val="115"/>
        </w:rPr>
        <w:t>In</w:t>
      </w:r>
      <w:r>
        <w:rPr>
          <w:color w:val="231F20"/>
          <w:spacing w:val="-9"/>
          <w:w w:val="115"/>
        </w:rPr>
        <w:t> </w:t>
      </w:r>
      <w:r>
        <w:rPr>
          <w:color w:val="231F20"/>
          <w:w w:val="115"/>
        </w:rPr>
        <w:t>the</w:t>
      </w:r>
      <w:r>
        <w:rPr>
          <w:color w:val="231F20"/>
          <w:spacing w:val="-9"/>
          <w:w w:val="115"/>
        </w:rPr>
        <w:t> </w:t>
      </w:r>
      <w:r>
        <w:rPr>
          <w:color w:val="231F20"/>
          <w:w w:val="115"/>
        </w:rPr>
        <w:t>preceding</w:t>
      </w:r>
      <w:r>
        <w:rPr>
          <w:color w:val="231F20"/>
          <w:spacing w:val="-9"/>
          <w:w w:val="115"/>
        </w:rPr>
        <w:t> </w:t>
      </w:r>
      <w:r>
        <w:rPr>
          <w:color w:val="231F20"/>
          <w:w w:val="115"/>
        </w:rPr>
        <w:t>function</w:t>
      </w:r>
      <w:r>
        <w:rPr>
          <w:color w:val="231F20"/>
          <w:spacing w:val="-9"/>
          <w:w w:val="115"/>
        </w:rPr>
        <w:t> </w:t>
      </w:r>
      <w:r>
        <w:rPr>
          <w:color w:val="231F20"/>
          <w:w w:val="115"/>
        </w:rPr>
        <w:t>call,</w:t>
      </w:r>
      <w:r>
        <w:rPr>
          <w:color w:val="231F20"/>
          <w:spacing w:val="-9"/>
          <w:w w:val="115"/>
        </w:rPr>
        <w:t> </w:t>
      </w:r>
      <w:r>
        <w:rPr>
          <w:color w:val="231F20"/>
          <w:w w:val="115"/>
        </w:rPr>
        <w:t>I</w:t>
      </w:r>
      <w:r>
        <w:rPr>
          <w:color w:val="231F20"/>
          <w:spacing w:val="-8"/>
          <w:w w:val="115"/>
        </w:rPr>
        <w:t> </w:t>
      </w:r>
      <w:r>
        <w:rPr>
          <w:color w:val="231F20"/>
          <w:w w:val="115"/>
        </w:rPr>
        <w:t>hard-coded</w:t>
      </w:r>
      <w:r>
        <w:rPr>
          <w:color w:val="231F20"/>
          <w:spacing w:val="-8"/>
          <w:w w:val="115"/>
        </w:rPr>
        <w:t> </w:t>
      </w:r>
      <w:r>
        <w:rPr>
          <w:color w:val="231F20"/>
          <w:w w:val="115"/>
        </w:rPr>
        <w:t>two</w:t>
      </w:r>
      <w:r>
        <w:rPr>
          <w:color w:val="231F20"/>
          <w:spacing w:val="-8"/>
          <w:w w:val="115"/>
        </w:rPr>
        <w:t> </w:t>
      </w:r>
      <w:r>
        <w:rPr>
          <w:color w:val="231F20"/>
          <w:w w:val="115"/>
        </w:rPr>
        <w:t>numbers</w:t>
      </w:r>
      <w:r>
        <w:rPr>
          <w:color w:val="231F20"/>
          <w:spacing w:val="-9"/>
          <w:w w:val="115"/>
        </w:rPr>
        <w:t> </w:t>
      </w:r>
      <w:r>
        <w:rPr>
          <w:color w:val="231F20"/>
          <w:w w:val="115"/>
        </w:rPr>
        <w:t>as</w:t>
      </w:r>
      <w:r>
        <w:rPr>
          <w:color w:val="231F20"/>
          <w:spacing w:val="-9"/>
          <w:w w:val="115"/>
        </w:rPr>
        <w:t> </w:t>
      </w:r>
      <w:r>
        <w:rPr>
          <w:color w:val="231F20"/>
          <w:w w:val="115"/>
        </w:rPr>
        <w:t>parameters.</w:t>
      </w:r>
      <w:r>
        <w:rPr>
          <w:color w:val="231F20"/>
          <w:spacing w:val="-8"/>
          <w:w w:val="115"/>
        </w:rPr>
        <w:t> </w:t>
      </w:r>
      <w:r>
        <w:rPr>
          <w:color w:val="231F20"/>
          <w:w w:val="115"/>
        </w:rPr>
        <w:t>You</w:t>
      </w:r>
      <w:r>
        <w:rPr>
          <w:color w:val="231F20"/>
          <w:spacing w:val="-8"/>
          <w:w w:val="115"/>
        </w:rPr>
        <w:t> </w:t>
      </w:r>
      <w:r>
        <w:rPr>
          <w:color w:val="231F20"/>
          <w:w w:val="115"/>
        </w:rPr>
        <w:t>can</w:t>
      </w:r>
      <w:r>
        <w:rPr>
          <w:color w:val="231F20"/>
          <w:spacing w:val="-9"/>
          <w:w w:val="115"/>
        </w:rPr>
        <w:t> </w:t>
      </w:r>
      <w:r>
        <w:rPr>
          <w:color w:val="231F20"/>
          <w:w w:val="115"/>
        </w:rPr>
        <w:t>be</w:t>
      </w:r>
      <w:r>
        <w:rPr>
          <w:color w:val="231F20"/>
          <w:spacing w:val="-8"/>
          <w:w w:val="115"/>
        </w:rPr>
        <w:t> </w:t>
      </w:r>
      <w:r>
        <w:rPr>
          <w:color w:val="231F20"/>
          <w:w w:val="115"/>
        </w:rPr>
        <w:t>more dynamic</w:t>
      </w:r>
      <w:r>
        <w:rPr>
          <w:color w:val="231F20"/>
          <w:spacing w:val="-9"/>
          <w:w w:val="115"/>
        </w:rPr>
        <w:t> </w:t>
      </w:r>
      <w:r>
        <w:rPr>
          <w:color w:val="231F20"/>
          <w:w w:val="115"/>
        </w:rPr>
        <w:t>with</w:t>
      </w:r>
      <w:r>
        <w:rPr>
          <w:color w:val="231F20"/>
          <w:spacing w:val="-9"/>
          <w:w w:val="115"/>
        </w:rPr>
        <w:t> </w:t>
      </w:r>
      <w:r>
        <w:rPr>
          <w:color w:val="231F20"/>
          <w:w w:val="115"/>
        </w:rPr>
        <w:t>function</w:t>
      </w:r>
      <w:r>
        <w:rPr>
          <w:color w:val="231F20"/>
          <w:spacing w:val="-9"/>
          <w:w w:val="115"/>
        </w:rPr>
        <w:t> </w:t>
      </w:r>
      <w:r>
        <w:rPr>
          <w:color w:val="231F20"/>
          <w:w w:val="115"/>
        </w:rPr>
        <w:t>calls</w:t>
      </w:r>
      <w:r>
        <w:rPr>
          <w:color w:val="231F20"/>
          <w:spacing w:val="-9"/>
          <w:w w:val="115"/>
        </w:rPr>
        <w:t> </w:t>
      </w:r>
      <w:r>
        <w:rPr>
          <w:color w:val="231F20"/>
          <w:w w:val="115"/>
        </w:rPr>
        <w:t>by</w:t>
      </w:r>
      <w:r>
        <w:rPr>
          <w:color w:val="231F20"/>
          <w:spacing w:val="-9"/>
          <w:w w:val="115"/>
        </w:rPr>
        <w:t> </w:t>
      </w:r>
      <w:r>
        <w:rPr>
          <w:color w:val="231F20"/>
          <w:w w:val="115"/>
        </w:rPr>
        <w:t>passing</w:t>
      </w:r>
      <w:r>
        <w:rPr>
          <w:color w:val="231F20"/>
          <w:spacing w:val="-9"/>
          <w:w w:val="115"/>
        </w:rPr>
        <w:t> </w:t>
      </w:r>
      <w:r>
        <w:rPr>
          <w:color w:val="231F20"/>
          <w:w w:val="115"/>
        </w:rPr>
        <w:t>variables</w:t>
      </w:r>
      <w:r>
        <w:rPr>
          <w:color w:val="231F20"/>
          <w:spacing w:val="-9"/>
          <w:w w:val="115"/>
        </w:rPr>
        <w:t> </w:t>
      </w:r>
      <w:r>
        <w:rPr>
          <w:color w:val="231F20"/>
          <w:w w:val="115"/>
        </w:rPr>
        <w:t>as</w:t>
      </w:r>
      <w:r>
        <w:rPr>
          <w:color w:val="231F20"/>
          <w:spacing w:val="-9"/>
          <w:w w:val="115"/>
        </w:rPr>
        <w:t> </w:t>
      </w:r>
      <w:r>
        <w:rPr>
          <w:color w:val="231F20"/>
          <w:w w:val="115"/>
        </w:rPr>
        <w:t>parameters,</w:t>
      </w:r>
      <w:r>
        <w:rPr>
          <w:color w:val="231F20"/>
          <w:spacing w:val="-9"/>
          <w:w w:val="115"/>
        </w:rPr>
        <w:t> </w:t>
      </w:r>
      <w:r>
        <w:rPr>
          <w:color w:val="231F20"/>
          <w:w w:val="115"/>
        </w:rPr>
        <w:t>as</w:t>
      </w:r>
      <w:r>
        <w:rPr>
          <w:color w:val="231F20"/>
          <w:spacing w:val="-9"/>
          <w:w w:val="115"/>
        </w:rPr>
        <w:t> </w:t>
      </w:r>
      <w:r>
        <w:rPr>
          <w:color w:val="231F20"/>
          <w:w w:val="115"/>
        </w:rPr>
        <w:t>shown</w:t>
      </w:r>
      <w:r>
        <w:rPr>
          <w:color w:val="231F20"/>
          <w:spacing w:val="-8"/>
          <w:w w:val="115"/>
        </w:rPr>
        <w:t> </w:t>
      </w:r>
      <w:r>
        <w:rPr>
          <w:color w:val="231F20"/>
          <w:w w:val="115"/>
        </w:rPr>
        <w:t>next.</w:t>
      </w:r>
    </w:p>
    <w:p>
      <w:pPr>
        <w:spacing w:before="140"/>
        <w:ind w:left="20" w:right="0" w:firstLine="0"/>
        <w:jc w:val="left"/>
        <w:rPr>
          <w:rFonts w:ascii="Trebuchet MS"/>
          <w:sz w:val="18"/>
        </w:rPr>
      </w:pPr>
      <w:r>
        <w:rPr>
          <w:rFonts w:ascii="Trebuchet MS"/>
          <w:color w:val="231F20"/>
          <w:w w:val="120"/>
          <w:sz w:val="18"/>
        </w:rPr>
        <w:t>#include</w:t>
      </w:r>
      <w:r>
        <w:rPr>
          <w:rFonts w:ascii="Trebuchet MS"/>
          <w:color w:val="231F20"/>
          <w:spacing w:val="1"/>
          <w:w w:val="120"/>
          <w:sz w:val="18"/>
        </w:rPr>
        <w:t> </w:t>
      </w:r>
      <w:r>
        <w:rPr>
          <w:rFonts w:ascii="Trebuchet MS"/>
          <w:color w:val="231F20"/>
          <w:spacing w:val="-2"/>
          <w:w w:val="120"/>
          <w:sz w:val="18"/>
        </w:rPr>
        <w:t>&lt;stdio.h&gt;</w:t>
      </w:r>
    </w:p>
    <w:p>
      <w:pPr>
        <w:pStyle w:val="BodyText"/>
        <w:spacing w:before="143"/>
        <w:rPr>
          <w:rFonts w:ascii="Trebuchet MS"/>
          <w:sz w:val="18"/>
        </w:rPr>
      </w:pPr>
    </w:p>
    <w:p>
      <w:pPr>
        <w:tabs>
          <w:tab w:pos="3000" w:val="left" w:leader="none"/>
        </w:tabs>
        <w:spacing w:line="643" w:lineRule="auto" w:before="0"/>
        <w:ind w:left="20" w:right="3622" w:firstLine="0"/>
        <w:jc w:val="left"/>
        <w:rPr>
          <w:rFonts w:ascii="Trebuchet MS"/>
          <w:sz w:val="18"/>
        </w:rPr>
      </w:pPr>
      <w:r>
        <w:rPr>
          <w:rFonts w:ascii="Trebuchet MS"/>
          <w:color w:val="231F20"/>
          <w:w w:val="120"/>
          <w:sz w:val="18"/>
        </w:rPr>
        <w:t>int</w:t>
      </w:r>
      <w:r>
        <w:rPr>
          <w:rFonts w:ascii="Trebuchet MS"/>
          <w:color w:val="231F20"/>
          <w:w w:val="120"/>
          <w:sz w:val="18"/>
        </w:rPr>
        <w:t> addTwoNumbers(int,</w:t>
      </w:r>
      <w:r>
        <w:rPr>
          <w:rFonts w:ascii="Trebuchet MS"/>
          <w:color w:val="231F20"/>
          <w:w w:val="120"/>
          <w:sz w:val="18"/>
        </w:rPr>
        <w:t> int);</w:t>
      </w:r>
      <w:r>
        <w:rPr>
          <w:rFonts w:ascii="Trebuchet MS"/>
          <w:color w:val="231F20"/>
          <w:sz w:val="18"/>
        </w:rPr>
        <w:tab/>
      </w:r>
      <w:r>
        <w:rPr>
          <w:rFonts w:ascii="Trebuchet MS"/>
          <w:color w:val="231F20"/>
          <w:w w:val="115"/>
          <w:sz w:val="18"/>
        </w:rPr>
        <w:t>//function</w:t>
      </w:r>
      <w:r>
        <w:rPr>
          <w:rFonts w:ascii="Trebuchet MS"/>
          <w:color w:val="231F20"/>
          <w:spacing w:val="2"/>
          <w:w w:val="115"/>
          <w:sz w:val="18"/>
        </w:rPr>
        <w:t> </w:t>
      </w:r>
      <w:r>
        <w:rPr>
          <w:rFonts w:ascii="Trebuchet MS"/>
          <w:color w:val="231F20"/>
          <w:w w:val="115"/>
          <w:sz w:val="18"/>
        </w:rPr>
        <w:t>prototype </w:t>
      </w:r>
      <w:r>
        <w:rPr>
          <w:rFonts w:ascii="Trebuchet MS"/>
          <w:color w:val="231F20"/>
          <w:spacing w:val="-2"/>
          <w:w w:val="120"/>
          <w:sz w:val="18"/>
        </w:rPr>
        <w:t>main()</w:t>
      </w:r>
    </w:p>
    <w:p>
      <w:pPr>
        <w:spacing w:line="208" w:lineRule="exact" w:before="0"/>
        <w:ind w:left="20" w:right="0" w:firstLine="0"/>
        <w:jc w:val="left"/>
        <w:rPr>
          <w:rFonts w:ascii="Trebuchet MS"/>
          <w:sz w:val="18"/>
        </w:rPr>
      </w:pPr>
      <w:r>
        <w:rPr>
          <w:rFonts w:ascii="Trebuchet MS"/>
          <w:color w:val="231F20"/>
          <w:spacing w:val="-10"/>
          <w:w w:val="150"/>
          <w:sz w:val="18"/>
        </w:rPr>
        <w:t>{</w:t>
      </w:r>
    </w:p>
    <w:p>
      <w:pPr>
        <w:pStyle w:val="BodyText"/>
        <w:spacing w:before="142"/>
        <w:rPr>
          <w:rFonts w:ascii="Trebuchet MS"/>
          <w:sz w:val="18"/>
        </w:rPr>
      </w:pPr>
    </w:p>
    <w:p>
      <w:pPr>
        <w:spacing w:before="0"/>
        <w:ind w:left="319" w:right="0" w:firstLine="0"/>
        <w:jc w:val="left"/>
        <w:rPr>
          <w:rFonts w:ascii="Trebuchet MS"/>
          <w:sz w:val="18"/>
        </w:rPr>
      </w:pPr>
      <w:r>
        <w:rPr>
          <w:rFonts w:ascii="Trebuchet MS"/>
          <w:color w:val="231F20"/>
          <w:w w:val="120"/>
          <w:sz w:val="18"/>
        </w:rPr>
        <w:t>int</w:t>
      </w:r>
      <w:r>
        <w:rPr>
          <w:rFonts w:ascii="Trebuchet MS"/>
          <w:color w:val="231F20"/>
          <w:spacing w:val="16"/>
          <w:w w:val="120"/>
          <w:sz w:val="18"/>
        </w:rPr>
        <w:t> </w:t>
      </w:r>
      <w:r>
        <w:rPr>
          <w:rFonts w:ascii="Trebuchet MS"/>
          <w:color w:val="231F20"/>
          <w:w w:val="110"/>
          <w:sz w:val="18"/>
        </w:rPr>
        <w:t>num1,</w:t>
      </w:r>
      <w:r>
        <w:rPr>
          <w:rFonts w:ascii="Trebuchet MS"/>
          <w:color w:val="231F20"/>
          <w:spacing w:val="22"/>
          <w:w w:val="110"/>
          <w:sz w:val="18"/>
        </w:rPr>
        <w:t> </w:t>
      </w:r>
      <w:r>
        <w:rPr>
          <w:rFonts w:ascii="Trebuchet MS"/>
          <w:color w:val="231F20"/>
          <w:spacing w:val="-2"/>
          <w:w w:val="110"/>
          <w:sz w:val="18"/>
        </w:rPr>
        <w:t>num2;</w:t>
      </w:r>
    </w:p>
    <w:p>
      <w:pPr>
        <w:pStyle w:val="BodyText"/>
        <w:spacing w:before="142"/>
        <w:rPr>
          <w:rFonts w:ascii="Trebuchet MS"/>
          <w:sz w:val="18"/>
        </w:rPr>
      </w:pPr>
    </w:p>
    <w:p>
      <w:pPr>
        <w:spacing w:before="0"/>
        <w:ind w:left="320" w:right="0" w:firstLine="0"/>
        <w:jc w:val="left"/>
        <w:rPr>
          <w:rFonts w:ascii="Trebuchet MS"/>
          <w:sz w:val="18"/>
        </w:rPr>
      </w:pPr>
      <w:r>
        <w:rPr>
          <w:rFonts w:ascii="Trebuchet MS"/>
          <w:color w:val="231F20"/>
          <w:w w:val="125"/>
          <w:sz w:val="18"/>
        </w:rPr>
        <w:t>printf("\nEnter</w:t>
      </w:r>
      <w:r>
        <w:rPr>
          <w:rFonts w:ascii="Trebuchet MS"/>
          <w:color w:val="231F20"/>
          <w:spacing w:val="-3"/>
          <w:w w:val="125"/>
          <w:sz w:val="18"/>
        </w:rPr>
        <w:t> </w:t>
      </w:r>
      <w:r>
        <w:rPr>
          <w:rFonts w:ascii="Trebuchet MS"/>
          <w:color w:val="231F20"/>
          <w:w w:val="125"/>
          <w:sz w:val="18"/>
        </w:rPr>
        <w:t>the</w:t>
      </w:r>
      <w:r>
        <w:rPr>
          <w:rFonts w:ascii="Trebuchet MS"/>
          <w:color w:val="231F20"/>
          <w:spacing w:val="-3"/>
          <w:w w:val="125"/>
          <w:sz w:val="18"/>
        </w:rPr>
        <w:t> </w:t>
      </w:r>
      <w:r>
        <w:rPr>
          <w:rFonts w:ascii="Trebuchet MS"/>
          <w:color w:val="231F20"/>
          <w:w w:val="130"/>
          <w:sz w:val="18"/>
        </w:rPr>
        <w:t>first</w:t>
      </w:r>
      <w:r>
        <w:rPr>
          <w:rFonts w:ascii="Trebuchet MS"/>
          <w:color w:val="231F20"/>
          <w:spacing w:val="-6"/>
          <w:w w:val="130"/>
          <w:sz w:val="18"/>
        </w:rPr>
        <w:t> </w:t>
      </w:r>
      <w:r>
        <w:rPr>
          <w:rFonts w:ascii="Trebuchet MS"/>
          <w:color w:val="231F20"/>
          <w:w w:val="125"/>
          <w:sz w:val="18"/>
        </w:rPr>
        <w:t>number:</w:t>
      </w:r>
      <w:r>
        <w:rPr>
          <w:rFonts w:ascii="Trebuchet MS"/>
          <w:color w:val="231F20"/>
          <w:spacing w:val="-3"/>
          <w:w w:val="125"/>
          <w:sz w:val="18"/>
        </w:rPr>
        <w:t> </w:t>
      </w:r>
      <w:r>
        <w:rPr>
          <w:rFonts w:ascii="Trebuchet MS"/>
          <w:color w:val="231F20"/>
          <w:spacing w:val="-5"/>
          <w:w w:val="130"/>
          <w:sz w:val="18"/>
        </w:rPr>
        <w:t>");</w:t>
      </w:r>
    </w:p>
    <w:p>
      <w:pPr>
        <w:spacing w:after="0"/>
        <w:jc w:val="left"/>
        <w:rPr>
          <w:rFonts w:ascii="Trebuchet MS"/>
          <w:sz w:val="18"/>
        </w:rPr>
        <w:sectPr>
          <w:pgSz w:w="10060" w:h="13080"/>
          <w:pgMar w:header="542" w:footer="0" w:top="1540" w:bottom="280" w:left="720" w:right="720"/>
        </w:sectPr>
      </w:pPr>
    </w:p>
    <w:p>
      <w:pPr>
        <w:spacing w:before="116"/>
        <w:ind w:left="319" w:right="0" w:firstLine="0"/>
        <w:jc w:val="left"/>
        <w:rPr>
          <w:rFonts w:ascii="Trebuchet MS"/>
          <w:sz w:val="18"/>
        </w:rPr>
      </w:pPr>
      <w:r>
        <w:rPr>
          <w:rFonts w:ascii="Trebuchet MS"/>
          <w:color w:val="231F20"/>
          <w:w w:val="115"/>
          <w:sz w:val="18"/>
        </w:rPr>
        <w:t>scanf("%d",</w:t>
      </w:r>
      <w:r>
        <w:rPr>
          <w:rFonts w:ascii="Trebuchet MS"/>
          <w:color w:val="231F20"/>
          <w:spacing w:val="24"/>
          <w:w w:val="115"/>
          <w:sz w:val="18"/>
        </w:rPr>
        <w:t>  </w:t>
      </w:r>
      <w:r>
        <w:rPr>
          <w:rFonts w:ascii="Trebuchet MS"/>
          <w:color w:val="231F20"/>
          <w:spacing w:val="-2"/>
          <w:w w:val="115"/>
          <w:sz w:val="18"/>
        </w:rPr>
        <w:t>&amp;num1);</w:t>
      </w:r>
    </w:p>
    <w:p>
      <w:pPr>
        <w:spacing w:line="321" w:lineRule="auto" w:before="72"/>
        <w:ind w:left="319" w:right="4349" w:firstLine="0"/>
        <w:jc w:val="left"/>
        <w:rPr>
          <w:rFonts w:ascii="Trebuchet MS"/>
          <w:sz w:val="18"/>
        </w:rPr>
      </w:pPr>
      <w:r>
        <w:rPr>
          <w:rFonts w:ascii="Trebuchet MS"/>
          <w:color w:val="231F20"/>
          <w:w w:val="120"/>
          <w:sz w:val="18"/>
        </w:rPr>
        <w:t>printf("\nEnter</w:t>
      </w:r>
      <w:r>
        <w:rPr>
          <w:rFonts w:ascii="Trebuchet MS"/>
          <w:color w:val="231F20"/>
          <w:w w:val="120"/>
          <w:sz w:val="18"/>
        </w:rPr>
        <w:t> the</w:t>
      </w:r>
      <w:r>
        <w:rPr>
          <w:rFonts w:ascii="Trebuchet MS"/>
          <w:color w:val="231F20"/>
          <w:w w:val="120"/>
          <w:sz w:val="18"/>
        </w:rPr>
        <w:t> second</w:t>
      </w:r>
      <w:r>
        <w:rPr>
          <w:rFonts w:ascii="Trebuchet MS"/>
          <w:color w:val="231F20"/>
          <w:w w:val="120"/>
          <w:sz w:val="18"/>
        </w:rPr>
        <w:t> number:</w:t>
      </w:r>
      <w:r>
        <w:rPr>
          <w:rFonts w:ascii="Trebuchet MS"/>
          <w:color w:val="231F20"/>
          <w:w w:val="120"/>
          <w:sz w:val="18"/>
        </w:rPr>
        <w:t> </w:t>
      </w:r>
      <w:r>
        <w:rPr>
          <w:rFonts w:ascii="Trebuchet MS"/>
          <w:color w:val="231F20"/>
          <w:w w:val="125"/>
          <w:sz w:val="18"/>
        </w:rPr>
        <w:t>"); </w:t>
      </w:r>
      <w:r>
        <w:rPr>
          <w:rFonts w:ascii="Trebuchet MS"/>
          <w:color w:val="231F20"/>
          <w:w w:val="120"/>
          <w:sz w:val="18"/>
        </w:rPr>
        <w:t>scanf("%d",</w:t>
      </w:r>
      <w:r>
        <w:rPr>
          <w:rFonts w:ascii="Trebuchet MS"/>
          <w:color w:val="231F20"/>
          <w:w w:val="120"/>
          <w:sz w:val="18"/>
        </w:rPr>
        <w:t> &amp;num2);</w:t>
      </w:r>
    </w:p>
    <w:p>
      <w:pPr>
        <w:pStyle w:val="BodyText"/>
        <w:spacing w:before="70"/>
        <w:rPr>
          <w:rFonts w:ascii="Trebuchet MS"/>
          <w:sz w:val="18"/>
        </w:rPr>
      </w:pPr>
    </w:p>
    <w:p>
      <w:pPr>
        <w:spacing w:before="1"/>
        <w:ind w:left="319" w:right="0" w:firstLine="0"/>
        <w:jc w:val="left"/>
        <w:rPr>
          <w:rFonts w:ascii="Trebuchet MS"/>
          <w:sz w:val="18"/>
        </w:rPr>
      </w:pPr>
      <w:r>
        <w:rPr>
          <w:rFonts w:ascii="Trebuchet MS"/>
          <w:color w:val="231F20"/>
          <w:w w:val="115"/>
          <w:sz w:val="18"/>
        </w:rPr>
        <w:t>printf("\nThe</w:t>
      </w:r>
      <w:r>
        <w:rPr>
          <w:rFonts w:ascii="Trebuchet MS"/>
          <w:color w:val="231F20"/>
          <w:spacing w:val="9"/>
          <w:w w:val="115"/>
          <w:sz w:val="18"/>
        </w:rPr>
        <w:t> </w:t>
      </w:r>
      <w:r>
        <w:rPr>
          <w:rFonts w:ascii="Trebuchet MS"/>
          <w:color w:val="231F20"/>
          <w:w w:val="115"/>
          <w:sz w:val="18"/>
        </w:rPr>
        <w:t>result</w:t>
      </w:r>
      <w:r>
        <w:rPr>
          <w:rFonts w:ascii="Trebuchet MS"/>
          <w:color w:val="231F20"/>
          <w:spacing w:val="-2"/>
          <w:w w:val="135"/>
          <w:sz w:val="18"/>
        </w:rPr>
        <w:t> </w:t>
      </w:r>
      <w:r>
        <w:rPr>
          <w:rFonts w:ascii="Trebuchet MS"/>
          <w:color w:val="231F20"/>
          <w:w w:val="135"/>
          <w:sz w:val="18"/>
        </w:rPr>
        <w:t>is</w:t>
      </w:r>
      <w:r>
        <w:rPr>
          <w:rFonts w:ascii="Trebuchet MS"/>
          <w:color w:val="231F20"/>
          <w:spacing w:val="-1"/>
          <w:w w:val="135"/>
          <w:sz w:val="18"/>
        </w:rPr>
        <w:t> </w:t>
      </w:r>
      <w:r>
        <w:rPr>
          <w:rFonts w:ascii="Trebuchet MS"/>
          <w:color w:val="231F20"/>
          <w:w w:val="115"/>
          <w:sz w:val="18"/>
        </w:rPr>
        <w:t>%d\n",</w:t>
      </w:r>
      <w:r>
        <w:rPr>
          <w:rFonts w:ascii="Trebuchet MS"/>
          <w:color w:val="231F20"/>
          <w:spacing w:val="9"/>
          <w:w w:val="115"/>
          <w:sz w:val="18"/>
        </w:rPr>
        <w:t> </w:t>
      </w:r>
      <w:r>
        <w:rPr>
          <w:rFonts w:ascii="Trebuchet MS"/>
          <w:color w:val="231F20"/>
          <w:w w:val="115"/>
          <w:sz w:val="18"/>
        </w:rPr>
        <w:t>addTwoNumbers(num1,</w:t>
      </w:r>
      <w:r>
        <w:rPr>
          <w:rFonts w:ascii="Trebuchet MS"/>
          <w:color w:val="231F20"/>
          <w:spacing w:val="10"/>
          <w:w w:val="115"/>
          <w:sz w:val="18"/>
        </w:rPr>
        <w:t> </w:t>
      </w:r>
      <w:r>
        <w:rPr>
          <w:rFonts w:ascii="Trebuchet MS"/>
          <w:color w:val="231F20"/>
          <w:spacing w:val="-2"/>
          <w:w w:val="115"/>
          <w:sz w:val="18"/>
        </w:rPr>
        <w:t>num2));</w:t>
      </w:r>
    </w:p>
    <w:p>
      <w:pPr>
        <w:pStyle w:val="BodyText"/>
        <w:spacing w:before="141"/>
        <w:rPr>
          <w:rFonts w:ascii="Trebuchet MS"/>
          <w:sz w:val="18"/>
        </w:rPr>
      </w:pPr>
    </w:p>
    <w:p>
      <w:pPr>
        <w:spacing w:before="0"/>
        <w:ind w:left="20" w:right="0" w:firstLine="0"/>
        <w:jc w:val="left"/>
        <w:rPr>
          <w:rFonts w:ascii="Trebuchet MS"/>
          <w:sz w:val="18"/>
        </w:rPr>
      </w:pPr>
      <w:r>
        <w:rPr>
          <w:rFonts w:ascii="Trebuchet MS"/>
          <w:color w:val="231F20"/>
          <w:spacing w:val="-10"/>
          <w:w w:val="150"/>
          <w:sz w:val="18"/>
        </w:rPr>
        <w:t>}</w:t>
      </w:r>
    </w:p>
    <w:p>
      <w:pPr>
        <w:spacing w:before="72"/>
        <w:ind w:left="20" w:right="0" w:firstLine="0"/>
        <w:jc w:val="left"/>
        <w:rPr>
          <w:rFonts w:ascii="Trebuchet MS"/>
          <w:sz w:val="18"/>
        </w:rPr>
      </w:pPr>
      <w:r>
        <w:rPr>
          <w:rFonts w:ascii="Trebuchet MS"/>
          <w:color w:val="231F20"/>
          <w:w w:val="115"/>
          <w:sz w:val="18"/>
        </w:rPr>
        <w:t>//function</w:t>
      </w:r>
      <w:r>
        <w:rPr>
          <w:rFonts w:ascii="Trebuchet MS"/>
          <w:color w:val="231F20"/>
          <w:spacing w:val="30"/>
          <w:w w:val="125"/>
          <w:sz w:val="18"/>
        </w:rPr>
        <w:t> </w:t>
      </w:r>
      <w:r>
        <w:rPr>
          <w:rFonts w:ascii="Trebuchet MS"/>
          <w:color w:val="231F20"/>
          <w:spacing w:val="-2"/>
          <w:w w:val="125"/>
          <w:sz w:val="18"/>
        </w:rPr>
        <w:t>definition</w:t>
      </w:r>
    </w:p>
    <w:p>
      <w:pPr>
        <w:spacing w:before="70"/>
        <w:ind w:left="20" w:right="0" w:firstLine="0"/>
        <w:jc w:val="left"/>
        <w:rPr>
          <w:rFonts w:ascii="Trebuchet MS"/>
          <w:sz w:val="18"/>
        </w:rPr>
      </w:pPr>
      <w:r>
        <w:rPr>
          <w:rFonts w:ascii="Trebuchet MS"/>
          <w:color w:val="231F20"/>
          <w:w w:val="110"/>
          <w:sz w:val="18"/>
        </w:rPr>
        <w:t>int</w:t>
      </w:r>
      <w:r>
        <w:rPr>
          <w:rFonts w:ascii="Trebuchet MS"/>
          <w:color w:val="231F20"/>
          <w:spacing w:val="35"/>
          <w:w w:val="110"/>
          <w:sz w:val="18"/>
        </w:rPr>
        <w:t> </w:t>
      </w:r>
      <w:r>
        <w:rPr>
          <w:rFonts w:ascii="Trebuchet MS"/>
          <w:color w:val="231F20"/>
          <w:w w:val="110"/>
          <w:sz w:val="18"/>
        </w:rPr>
        <w:t>addTwoNumbers(int</w:t>
      </w:r>
      <w:r>
        <w:rPr>
          <w:rFonts w:ascii="Trebuchet MS"/>
          <w:color w:val="231F20"/>
          <w:spacing w:val="35"/>
          <w:w w:val="110"/>
          <w:sz w:val="18"/>
        </w:rPr>
        <w:t> </w:t>
      </w:r>
      <w:r>
        <w:rPr>
          <w:rFonts w:ascii="Trebuchet MS"/>
          <w:color w:val="231F20"/>
          <w:w w:val="110"/>
          <w:sz w:val="18"/>
        </w:rPr>
        <w:t>operand1,</w:t>
      </w:r>
      <w:r>
        <w:rPr>
          <w:rFonts w:ascii="Trebuchet MS"/>
          <w:color w:val="231F20"/>
          <w:spacing w:val="34"/>
          <w:w w:val="110"/>
          <w:sz w:val="18"/>
        </w:rPr>
        <w:t> </w:t>
      </w:r>
      <w:r>
        <w:rPr>
          <w:rFonts w:ascii="Trebuchet MS"/>
          <w:color w:val="231F20"/>
          <w:w w:val="110"/>
          <w:sz w:val="18"/>
        </w:rPr>
        <w:t>int</w:t>
      </w:r>
      <w:r>
        <w:rPr>
          <w:rFonts w:ascii="Trebuchet MS"/>
          <w:color w:val="231F20"/>
          <w:spacing w:val="34"/>
          <w:w w:val="110"/>
          <w:sz w:val="18"/>
        </w:rPr>
        <w:t> </w:t>
      </w:r>
      <w:r>
        <w:rPr>
          <w:rFonts w:ascii="Trebuchet MS"/>
          <w:color w:val="231F20"/>
          <w:spacing w:val="-2"/>
          <w:w w:val="110"/>
          <w:sz w:val="18"/>
        </w:rPr>
        <w:t>operand2)</w:t>
      </w:r>
    </w:p>
    <w:p>
      <w:pPr>
        <w:spacing w:before="71"/>
        <w:ind w:left="20" w:right="0" w:firstLine="0"/>
        <w:jc w:val="left"/>
        <w:rPr>
          <w:rFonts w:ascii="Trebuchet MS"/>
          <w:sz w:val="18"/>
        </w:rPr>
      </w:pPr>
      <w:r>
        <w:rPr>
          <w:rFonts w:ascii="Trebuchet MS"/>
          <w:color w:val="231F20"/>
          <w:spacing w:val="-10"/>
          <w:w w:val="150"/>
          <w:sz w:val="18"/>
        </w:rPr>
        <w:t>{</w:t>
      </w:r>
    </w:p>
    <w:p>
      <w:pPr>
        <w:pStyle w:val="BodyText"/>
        <w:spacing w:before="142"/>
        <w:rPr>
          <w:rFonts w:ascii="Trebuchet MS"/>
          <w:sz w:val="18"/>
        </w:rPr>
      </w:pPr>
    </w:p>
    <w:p>
      <w:pPr>
        <w:spacing w:before="0"/>
        <w:ind w:left="319" w:right="0" w:firstLine="0"/>
        <w:jc w:val="left"/>
        <w:rPr>
          <w:rFonts w:ascii="Trebuchet MS"/>
          <w:sz w:val="18"/>
        </w:rPr>
      </w:pPr>
      <w:r>
        <w:rPr>
          <w:rFonts w:ascii="Trebuchet MS"/>
          <w:color w:val="231F20"/>
          <w:w w:val="110"/>
          <w:sz w:val="18"/>
        </w:rPr>
        <w:t>return</w:t>
      </w:r>
      <w:r>
        <w:rPr>
          <w:rFonts w:ascii="Trebuchet MS"/>
          <w:color w:val="231F20"/>
          <w:spacing w:val="36"/>
          <w:w w:val="110"/>
          <w:sz w:val="18"/>
        </w:rPr>
        <w:t> </w:t>
      </w:r>
      <w:r>
        <w:rPr>
          <w:rFonts w:ascii="Trebuchet MS"/>
          <w:color w:val="231F20"/>
          <w:w w:val="110"/>
          <w:sz w:val="18"/>
        </w:rPr>
        <w:t>operand1</w:t>
      </w:r>
      <w:r>
        <w:rPr>
          <w:rFonts w:ascii="Trebuchet MS"/>
          <w:color w:val="231F20"/>
          <w:spacing w:val="36"/>
          <w:w w:val="110"/>
          <w:sz w:val="18"/>
        </w:rPr>
        <w:t> </w:t>
      </w:r>
      <w:r>
        <w:rPr>
          <w:rFonts w:ascii="Trebuchet MS"/>
          <w:color w:val="231F20"/>
          <w:w w:val="110"/>
          <w:sz w:val="18"/>
        </w:rPr>
        <w:t>+</w:t>
      </w:r>
      <w:r>
        <w:rPr>
          <w:rFonts w:ascii="Trebuchet MS"/>
          <w:color w:val="231F20"/>
          <w:spacing w:val="36"/>
          <w:w w:val="110"/>
          <w:sz w:val="18"/>
        </w:rPr>
        <w:t> </w:t>
      </w:r>
      <w:r>
        <w:rPr>
          <w:rFonts w:ascii="Trebuchet MS"/>
          <w:color w:val="231F20"/>
          <w:spacing w:val="-2"/>
          <w:w w:val="110"/>
          <w:sz w:val="18"/>
        </w:rPr>
        <w:t>operand2;</w:t>
      </w:r>
    </w:p>
    <w:p>
      <w:pPr>
        <w:pStyle w:val="BodyText"/>
        <w:spacing w:before="142"/>
        <w:rPr>
          <w:rFonts w:ascii="Trebuchet MS"/>
          <w:sz w:val="18"/>
        </w:rPr>
      </w:pPr>
    </w:p>
    <w:p>
      <w:pPr>
        <w:spacing w:before="1"/>
        <w:ind w:left="20" w:right="0" w:firstLine="0"/>
        <w:jc w:val="left"/>
        <w:rPr>
          <w:rFonts w:ascii="Trebuchet MS"/>
          <w:sz w:val="18"/>
        </w:rPr>
      </w:pPr>
      <w:r>
        <w:rPr>
          <w:rFonts w:ascii="Trebuchet MS"/>
          <w:color w:val="231F20"/>
          <w:spacing w:val="-10"/>
          <w:w w:val="150"/>
          <w:sz w:val="18"/>
        </w:rPr>
        <w:t>}</w:t>
      </w:r>
    </w:p>
    <w:p>
      <w:pPr>
        <w:pStyle w:val="BodyText"/>
        <w:spacing w:before="190"/>
        <w:ind w:left="20"/>
      </w:pPr>
      <w:r>
        <w:rPr>
          <w:color w:val="231F20"/>
          <w:w w:val="110"/>
        </w:rPr>
        <w:t>The</w:t>
      </w:r>
      <w:r>
        <w:rPr>
          <w:color w:val="231F20"/>
          <w:spacing w:val="5"/>
          <w:w w:val="110"/>
        </w:rPr>
        <w:t> </w:t>
      </w:r>
      <w:r>
        <w:rPr>
          <w:color w:val="231F20"/>
          <w:w w:val="110"/>
        </w:rPr>
        <w:t>output</w:t>
      </w:r>
      <w:r>
        <w:rPr>
          <w:color w:val="231F20"/>
          <w:spacing w:val="6"/>
          <w:w w:val="110"/>
        </w:rPr>
        <w:t> </w:t>
      </w:r>
      <w:r>
        <w:rPr>
          <w:color w:val="231F20"/>
          <w:w w:val="110"/>
        </w:rPr>
        <w:t>of</w:t>
      </w:r>
      <w:r>
        <w:rPr>
          <w:color w:val="231F20"/>
          <w:spacing w:val="5"/>
          <w:w w:val="110"/>
        </w:rPr>
        <w:t> </w:t>
      </w:r>
      <w:r>
        <w:rPr>
          <w:color w:val="231F20"/>
          <w:w w:val="110"/>
        </w:rPr>
        <w:t>the</w:t>
      </w:r>
      <w:r>
        <w:rPr>
          <w:color w:val="231F20"/>
          <w:spacing w:val="6"/>
          <w:w w:val="110"/>
        </w:rPr>
        <w:t> </w:t>
      </w:r>
      <w:r>
        <w:rPr>
          <w:color w:val="231F20"/>
          <w:w w:val="110"/>
        </w:rPr>
        <w:t>preceding</w:t>
      </w:r>
      <w:r>
        <w:rPr>
          <w:color w:val="231F20"/>
          <w:spacing w:val="5"/>
          <w:w w:val="110"/>
        </w:rPr>
        <w:t> </w:t>
      </w:r>
      <w:r>
        <w:rPr>
          <w:color w:val="231F20"/>
          <w:w w:val="110"/>
        </w:rPr>
        <w:t>program</w:t>
      </w:r>
      <w:r>
        <w:rPr>
          <w:color w:val="231F20"/>
          <w:spacing w:val="6"/>
          <w:w w:val="110"/>
        </w:rPr>
        <w:t> </w:t>
      </w:r>
      <w:r>
        <w:rPr>
          <w:color w:val="231F20"/>
          <w:w w:val="110"/>
        </w:rPr>
        <w:t>is</w:t>
      </w:r>
      <w:r>
        <w:rPr>
          <w:color w:val="231F20"/>
          <w:spacing w:val="5"/>
          <w:w w:val="110"/>
        </w:rPr>
        <w:t> </w:t>
      </w:r>
      <w:r>
        <w:rPr>
          <w:color w:val="231F20"/>
          <w:w w:val="110"/>
        </w:rPr>
        <w:t>shown</w:t>
      </w:r>
      <w:r>
        <w:rPr>
          <w:color w:val="231F20"/>
          <w:spacing w:val="6"/>
          <w:w w:val="110"/>
        </w:rPr>
        <w:t> </w:t>
      </w:r>
      <w:r>
        <w:rPr>
          <w:color w:val="231F20"/>
          <w:w w:val="110"/>
        </w:rPr>
        <w:t>in</w:t>
      </w:r>
      <w:r>
        <w:rPr>
          <w:color w:val="231F20"/>
          <w:spacing w:val="5"/>
          <w:w w:val="110"/>
        </w:rPr>
        <w:t> </w:t>
      </w:r>
      <w:r>
        <w:rPr>
          <w:color w:val="231F20"/>
          <w:w w:val="110"/>
        </w:rPr>
        <w:t>Figure</w:t>
      </w:r>
      <w:r>
        <w:rPr>
          <w:color w:val="231F20"/>
          <w:spacing w:val="4"/>
          <w:w w:val="110"/>
        </w:rPr>
        <w:t> </w:t>
      </w:r>
      <w:r>
        <w:rPr>
          <w:color w:val="231F20"/>
          <w:spacing w:val="-4"/>
          <w:w w:val="110"/>
        </w:rPr>
        <w:t>5.3.</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3"/>
        <w:rPr>
          <w:sz w:val="20"/>
        </w:rPr>
      </w:pPr>
      <w:r>
        <w:rPr>
          <w:sz w:val="20"/>
        </w:rPr>
        <mc:AlternateContent>
          <mc:Choice Requires="wps">
            <w:drawing>
              <wp:anchor distT="0" distB="0" distL="0" distR="0" allowOverlap="1" layoutInCell="1" locked="0" behindDoc="1" simplePos="0" relativeHeight="487680512">
                <wp:simplePos x="0" y="0"/>
                <wp:positionH relativeFrom="page">
                  <wp:posOffset>5016870</wp:posOffset>
                </wp:positionH>
                <wp:positionV relativeFrom="paragraph">
                  <wp:posOffset>258899</wp:posOffset>
                </wp:positionV>
                <wp:extent cx="889000" cy="258445"/>
                <wp:effectExtent l="0" t="0" r="0" b="0"/>
                <wp:wrapTopAndBottom/>
                <wp:docPr id="855" name="Group 855"/>
                <wp:cNvGraphicFramePr>
                  <a:graphicFrameLocks/>
                </wp:cNvGraphicFramePr>
                <a:graphic>
                  <a:graphicData uri="http://schemas.microsoft.com/office/word/2010/wordprocessingGroup">
                    <wpg:wgp>
                      <wpg:cNvPr id="855" name="Group 855"/>
                      <wpg:cNvGrpSpPr/>
                      <wpg:grpSpPr>
                        <a:xfrm>
                          <a:off x="0" y="0"/>
                          <a:ext cx="889000" cy="258445"/>
                          <a:chExt cx="889000" cy="258445"/>
                        </a:xfrm>
                      </wpg:grpSpPr>
                      <wps:wsp>
                        <wps:cNvPr id="856" name="Graphic 856"/>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857" name="Graphic 857"/>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3"/>
                                </a:lnTo>
                                <a:lnTo>
                                  <a:pt x="103718" y="207263"/>
                                </a:lnTo>
                                <a:lnTo>
                                  <a:pt x="63343" y="199113"/>
                                </a:lnTo>
                                <a:lnTo>
                                  <a:pt x="30374" y="176887"/>
                                </a:lnTo>
                                <a:lnTo>
                                  <a:pt x="8147" y="143918"/>
                                </a:lnTo>
                                <a:lnTo>
                                  <a:pt x="0" y="103543"/>
                                </a:lnTo>
                                <a:lnTo>
                                  <a:pt x="8147" y="63180"/>
                                </a:lnTo>
                                <a:lnTo>
                                  <a:pt x="30374" y="30211"/>
                                </a:lnTo>
                                <a:lnTo>
                                  <a:pt x="63342"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858" name="Textbox 858"/>
                        <wps:cNvSpPr txBox="1"/>
                        <wps:spPr>
                          <a:xfrm>
                            <a:off x="0" y="0"/>
                            <a:ext cx="889000" cy="258445"/>
                          </a:xfrm>
                          <a:prstGeom prst="rect">
                            <a:avLst/>
                          </a:prstGeom>
                        </wps:spPr>
                        <wps:txbx>
                          <w:txbxContent>
                            <w:p>
                              <w:pPr>
                                <w:spacing w:before="80"/>
                                <w:ind w:left="279" w:right="0" w:firstLine="0"/>
                                <w:jc w:val="left"/>
                                <w:rPr>
                                  <w:rFonts w:ascii="Trebuchet MS"/>
                                  <w:b/>
                                  <w:sz w:val="20"/>
                                </w:rPr>
                              </w:pPr>
                              <w:r>
                                <w:rPr>
                                  <w:rFonts w:ascii="Trebuchet MS"/>
                                  <w:b/>
                                  <w:smallCaps/>
                                  <w:color w:val="231F20"/>
                                  <w:w w:val="90"/>
                                  <w:sz w:val="20"/>
                                </w:rPr>
                                <w:t>Figure</w:t>
                              </w:r>
                              <w:r>
                                <w:rPr>
                                  <w:rFonts w:ascii="Trebuchet MS"/>
                                  <w:b/>
                                  <w:smallCaps/>
                                  <w:color w:val="231F20"/>
                                  <w:spacing w:val="3"/>
                                  <w:sz w:val="20"/>
                                </w:rPr>
                                <w:t> </w:t>
                              </w:r>
                              <w:r>
                                <w:rPr>
                                  <w:rFonts w:ascii="Trebuchet MS"/>
                                  <w:b/>
                                  <w:smallCaps/>
                                  <w:color w:val="231F20"/>
                                  <w:spacing w:val="-5"/>
                                  <w:sz w:val="20"/>
                                </w:rPr>
                                <w:t>5.3</w:t>
                              </w:r>
                            </w:p>
                          </w:txbxContent>
                        </wps:txbx>
                        <wps:bodyPr wrap="square" lIns="0" tIns="0" rIns="0" bIns="0" rtlCol="0">
                          <a:noAutofit/>
                        </wps:bodyPr>
                      </wps:wsp>
                    </wpg:wgp>
                  </a:graphicData>
                </a:graphic>
              </wp:anchor>
            </w:drawing>
          </mc:Choice>
          <mc:Fallback>
            <w:pict>
              <v:group style="position:absolute;margin-left:395.029175pt;margin-top:20.385807pt;width:70pt;height:20.350pt;mso-position-horizontal-relative:page;mso-position-vertical-relative:paragraph;z-index:-15635968;mso-wrap-distance-left:0;mso-wrap-distance-right:0" id="docshapegroup788" coordorigin="7901,408" coordsize="1400,407">
                <v:shape style="position:absolute;left:7980;top:487;width:1248;height:247" id="docshape789" coordorigin="7981,487" coordsize="1248,247" path="m9105,487l8104,487,8056,497,8017,524,7990,563,7981,611,7990,659,8017,698,8056,724,8104,734,9105,734,9153,724,9192,698,9218,659,9228,611,9218,563,9192,524,9153,497,9105,487xe" filled="true" fillcolor="#f1f1f2" stroked="false">
                  <v:path arrowok="t"/>
                  <v:fill type="solid"/>
                </v:shape>
                <v:shape style="position:absolute;left:7940;top:447;width:1320;height:327" id="docshape790" coordorigin="7941,448" coordsize="1320,327" path="m9106,448l9168,460,9220,495,9255,547,9261,575m9261,647l9255,674,9220,726,9168,761,9105,774,8104,774,8040,761,7988,726,7953,674,7941,611,7953,547,7988,495,8040,460,8103,448e" filled="false" stroked="true" strokeweight="4pt" strokecolor="#231f20">
                  <v:path arrowok="t"/>
                  <v:stroke dashstyle="solid"/>
                </v:shape>
                <v:shape style="position:absolute;left:7900;top:407;width:1400;height:407" type="#_x0000_t202" id="docshape791" filled="false" stroked="false">
                  <v:textbox inset="0,0,0,0">
                    <w:txbxContent>
                      <w:p>
                        <w:pPr>
                          <w:spacing w:before="80"/>
                          <w:ind w:left="279" w:right="0" w:firstLine="0"/>
                          <w:jc w:val="left"/>
                          <w:rPr>
                            <w:rFonts w:ascii="Trebuchet MS"/>
                            <w:b/>
                            <w:sz w:val="20"/>
                          </w:rPr>
                        </w:pPr>
                        <w:r>
                          <w:rPr>
                            <w:rFonts w:ascii="Trebuchet MS"/>
                            <w:b/>
                            <w:smallCaps/>
                            <w:color w:val="231F20"/>
                            <w:w w:val="90"/>
                            <w:sz w:val="20"/>
                          </w:rPr>
                          <w:t>Figure</w:t>
                        </w:r>
                        <w:r>
                          <w:rPr>
                            <w:rFonts w:ascii="Trebuchet MS"/>
                            <w:b/>
                            <w:smallCaps/>
                            <w:color w:val="231F20"/>
                            <w:spacing w:val="3"/>
                            <w:sz w:val="20"/>
                          </w:rPr>
                          <w:t> </w:t>
                        </w:r>
                        <w:r>
                          <w:rPr>
                            <w:rFonts w:ascii="Trebuchet MS"/>
                            <w:b/>
                            <w:smallCaps/>
                            <w:color w:val="231F20"/>
                            <w:spacing w:val="-5"/>
                            <w:sz w:val="20"/>
                          </w:rPr>
                          <w:t>5.3</w:t>
                        </w:r>
                      </w:p>
                    </w:txbxContent>
                  </v:textbox>
                  <w10:wrap type="none"/>
                </v:shape>
                <w10:wrap type="topAndBottom"/>
              </v:group>
            </w:pict>
          </mc:Fallback>
        </mc:AlternateContent>
      </w:r>
    </w:p>
    <w:p>
      <w:pPr>
        <w:spacing w:line="259" w:lineRule="auto" w:before="17"/>
        <w:ind w:left="7284" w:right="132" w:firstLine="0"/>
        <w:jc w:val="center"/>
        <w:rPr>
          <w:rFonts w:ascii="Trebuchet MS"/>
          <w:sz w:val="16"/>
        </w:rPr>
      </w:pPr>
      <w:r>
        <w:rPr>
          <w:rFonts w:ascii="Trebuchet MS"/>
          <w:color w:val="231F20"/>
          <w:sz w:val="16"/>
        </w:rPr>
        <w:t>Passing</w:t>
      </w:r>
      <w:r>
        <w:rPr>
          <w:rFonts w:ascii="Trebuchet MS"/>
          <w:color w:val="231F20"/>
          <w:spacing w:val="-17"/>
          <w:sz w:val="16"/>
        </w:rPr>
        <w:t> </w:t>
      </w:r>
      <w:r>
        <w:rPr>
          <w:rFonts w:ascii="Trebuchet MS"/>
          <w:color w:val="231F20"/>
          <w:sz w:val="16"/>
        </w:rPr>
        <w:t>variables as</w:t>
      </w:r>
      <w:r>
        <w:rPr>
          <w:rFonts w:ascii="Trebuchet MS"/>
          <w:color w:val="231F20"/>
          <w:spacing w:val="-17"/>
          <w:sz w:val="16"/>
        </w:rPr>
        <w:t> </w:t>
      </w:r>
      <w:r>
        <w:rPr>
          <w:rFonts w:ascii="Trebuchet MS"/>
          <w:color w:val="231F20"/>
          <w:sz w:val="16"/>
        </w:rPr>
        <w:t>parameters</w:t>
      </w:r>
      <w:r>
        <w:rPr>
          <w:rFonts w:ascii="Trebuchet MS"/>
          <w:color w:val="231F20"/>
          <w:spacing w:val="-16"/>
          <w:sz w:val="16"/>
        </w:rPr>
        <w:t> </w:t>
      </w:r>
      <w:r>
        <w:rPr>
          <w:rFonts w:ascii="Trebuchet MS"/>
          <w:color w:val="231F20"/>
          <w:sz w:val="16"/>
        </w:rPr>
        <w:t>to </w:t>
      </w:r>
      <w:r>
        <w:rPr>
          <w:rFonts w:ascii="Trebuchet MS"/>
          <w:color w:val="231F20"/>
          <w:spacing w:val="-2"/>
          <w:sz w:val="16"/>
        </w:rPr>
        <w:t>user-defined functions.</w:t>
      </w:r>
    </w:p>
    <w:p>
      <w:pPr>
        <w:pStyle w:val="BodyText"/>
        <w:spacing w:before="166"/>
        <w:rPr>
          <w:rFonts w:ascii="Trebuchet MS"/>
          <w:sz w:val="16"/>
        </w:rPr>
      </w:pPr>
    </w:p>
    <w:p>
      <w:pPr>
        <w:spacing w:before="0"/>
        <w:ind w:left="20" w:right="0" w:firstLine="0"/>
        <w:jc w:val="left"/>
        <w:rPr>
          <w:sz w:val="21"/>
        </w:rPr>
      </w:pPr>
      <w:r>
        <w:rPr>
          <w:sz w:val="21"/>
        </w:rPr>
        <mc:AlternateContent>
          <mc:Choice Requires="wps">
            <w:drawing>
              <wp:anchor distT="0" distB="0" distL="0" distR="0" allowOverlap="1" layoutInCell="1" locked="0" behindDoc="0" simplePos="0" relativeHeight="15821824">
                <wp:simplePos x="0" y="0"/>
                <wp:positionH relativeFrom="page">
                  <wp:posOffset>1080630</wp:posOffset>
                </wp:positionH>
                <wp:positionV relativeFrom="paragraph">
                  <wp:posOffset>-1882620</wp:posOffset>
                </wp:positionV>
                <wp:extent cx="3199130" cy="1622425"/>
                <wp:effectExtent l="0" t="0" r="0" b="0"/>
                <wp:wrapNone/>
                <wp:docPr id="859" name="Group 859"/>
                <wp:cNvGraphicFramePr>
                  <a:graphicFrameLocks/>
                </wp:cNvGraphicFramePr>
                <a:graphic>
                  <a:graphicData uri="http://schemas.microsoft.com/office/word/2010/wordprocessingGroup">
                    <wpg:wgp>
                      <wpg:cNvPr id="859" name="Group 859"/>
                      <wpg:cNvGrpSpPr/>
                      <wpg:grpSpPr>
                        <a:xfrm>
                          <a:off x="0" y="0"/>
                          <a:ext cx="3199130" cy="1622425"/>
                          <a:chExt cx="3199130" cy="1622425"/>
                        </a:xfrm>
                      </wpg:grpSpPr>
                      <pic:pic>
                        <pic:nvPicPr>
                          <pic:cNvPr id="860" name="Image 860"/>
                          <pic:cNvPicPr/>
                        </pic:nvPicPr>
                        <pic:blipFill>
                          <a:blip r:embed="rId189" cstate="print"/>
                          <a:stretch>
                            <a:fillRect/>
                          </a:stretch>
                        </pic:blipFill>
                        <pic:spPr>
                          <a:xfrm>
                            <a:off x="6350" y="6350"/>
                            <a:ext cx="3186112" cy="1609724"/>
                          </a:xfrm>
                          <a:prstGeom prst="rect">
                            <a:avLst/>
                          </a:prstGeom>
                        </pic:spPr>
                      </pic:pic>
                      <wps:wsp>
                        <wps:cNvPr id="861" name="Graphic 861"/>
                        <wps:cNvSpPr/>
                        <wps:spPr>
                          <a:xfrm>
                            <a:off x="6350" y="6350"/>
                            <a:ext cx="3186430" cy="1609725"/>
                          </a:xfrm>
                          <a:custGeom>
                            <a:avLst/>
                            <a:gdLst/>
                            <a:ahLst/>
                            <a:cxnLst/>
                            <a:rect l="l" t="t" r="r" b="b"/>
                            <a:pathLst>
                              <a:path w="3186430" h="1609725">
                                <a:moveTo>
                                  <a:pt x="3186112" y="1609725"/>
                                </a:moveTo>
                                <a:lnTo>
                                  <a:pt x="0" y="1609725"/>
                                </a:lnTo>
                                <a:lnTo>
                                  <a:pt x="0" y="0"/>
                                </a:lnTo>
                                <a:lnTo>
                                  <a:pt x="3186112" y="0"/>
                                </a:lnTo>
                                <a:lnTo>
                                  <a:pt x="3186112" y="160972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88997pt;margin-top:-148.237808pt;width:251.9pt;height:127.75pt;mso-position-horizontal-relative:page;mso-position-vertical-relative:paragraph;z-index:15821824" id="docshapegroup792" coordorigin="1702,-2965" coordsize="5038,2555">
                <v:shape style="position:absolute;left:1711;top:-2955;width:5018;height:2535" type="#_x0000_t75" id="docshape793" stroked="false">
                  <v:imagedata r:id="rId189" o:title=""/>
                </v:shape>
                <v:rect style="position:absolute;left:1711;top:-2955;width:5018;height:2535" id="docshape794" filled="false" stroked="true" strokeweight="1.0pt" strokecolor="#231f20">
                  <v:stroke dashstyle="solid"/>
                </v:rect>
                <w10:wrap type="none"/>
              </v:group>
            </w:pict>
          </mc:Fallback>
        </mc:AlternateContent>
      </w:r>
      <w:r>
        <w:rPr>
          <w:color w:val="231F20"/>
          <w:w w:val="110"/>
          <w:sz w:val="21"/>
        </w:rPr>
        <w:t>Demonstrated</w:t>
      </w:r>
      <w:r>
        <w:rPr>
          <w:color w:val="231F20"/>
          <w:spacing w:val="15"/>
          <w:w w:val="110"/>
          <w:sz w:val="21"/>
        </w:rPr>
        <w:t> </w:t>
      </w:r>
      <w:r>
        <w:rPr>
          <w:color w:val="231F20"/>
          <w:w w:val="110"/>
          <w:sz w:val="21"/>
        </w:rPr>
        <w:t>next</w:t>
      </w:r>
      <w:r>
        <w:rPr>
          <w:color w:val="231F20"/>
          <w:spacing w:val="13"/>
          <w:w w:val="110"/>
          <w:sz w:val="21"/>
        </w:rPr>
        <w:t> </w:t>
      </w:r>
      <w:r>
        <w:rPr>
          <w:color w:val="231F20"/>
          <w:w w:val="110"/>
          <w:sz w:val="21"/>
        </w:rPr>
        <w:t>is</w:t>
      </w:r>
      <w:r>
        <w:rPr>
          <w:color w:val="231F20"/>
          <w:spacing w:val="16"/>
          <w:w w:val="110"/>
          <w:sz w:val="21"/>
        </w:rPr>
        <w:t> </w:t>
      </w:r>
      <w:r>
        <w:rPr>
          <w:color w:val="231F20"/>
          <w:w w:val="110"/>
          <w:sz w:val="21"/>
        </w:rPr>
        <w:t>the</w:t>
      </w:r>
      <w:r>
        <w:rPr>
          <w:color w:val="231F20"/>
          <w:spacing w:val="15"/>
          <w:w w:val="110"/>
          <w:sz w:val="21"/>
        </w:rPr>
        <w:t> </w:t>
      </w:r>
      <w:r>
        <w:rPr>
          <w:rFonts w:ascii="Trebuchet MS"/>
          <w:color w:val="231F20"/>
          <w:w w:val="110"/>
          <w:sz w:val="18"/>
        </w:rPr>
        <w:t>printReportHeader()</w:t>
      </w:r>
      <w:r>
        <w:rPr>
          <w:rFonts w:ascii="Trebuchet MS"/>
          <w:color w:val="231F20"/>
          <w:spacing w:val="14"/>
          <w:w w:val="110"/>
          <w:sz w:val="18"/>
        </w:rPr>
        <w:t> </w:t>
      </w:r>
      <w:r>
        <w:rPr>
          <w:color w:val="231F20"/>
          <w:w w:val="110"/>
          <w:sz w:val="21"/>
        </w:rPr>
        <w:t>function</w:t>
      </w:r>
      <w:r>
        <w:rPr>
          <w:color w:val="231F20"/>
          <w:spacing w:val="16"/>
          <w:w w:val="110"/>
          <w:sz w:val="21"/>
        </w:rPr>
        <w:t> </w:t>
      </w:r>
      <w:r>
        <w:rPr>
          <w:color w:val="231F20"/>
          <w:w w:val="110"/>
          <w:sz w:val="21"/>
        </w:rPr>
        <w:t>that</w:t>
      </w:r>
      <w:r>
        <w:rPr>
          <w:color w:val="231F20"/>
          <w:spacing w:val="12"/>
          <w:w w:val="110"/>
          <w:sz w:val="21"/>
        </w:rPr>
        <w:t> </w:t>
      </w:r>
      <w:r>
        <w:rPr>
          <w:color w:val="231F20"/>
          <w:w w:val="110"/>
          <w:sz w:val="21"/>
        </w:rPr>
        <w:t>prints</w:t>
      </w:r>
      <w:r>
        <w:rPr>
          <w:color w:val="231F20"/>
          <w:spacing w:val="12"/>
          <w:w w:val="110"/>
          <w:sz w:val="21"/>
        </w:rPr>
        <w:t> </w:t>
      </w:r>
      <w:r>
        <w:rPr>
          <w:color w:val="231F20"/>
          <w:w w:val="110"/>
          <w:sz w:val="21"/>
        </w:rPr>
        <w:t>a</w:t>
      </w:r>
      <w:r>
        <w:rPr>
          <w:color w:val="231F20"/>
          <w:spacing w:val="12"/>
          <w:w w:val="110"/>
          <w:sz w:val="21"/>
        </w:rPr>
        <w:t> </w:t>
      </w:r>
      <w:r>
        <w:rPr>
          <w:color w:val="231F20"/>
          <w:w w:val="110"/>
          <w:sz w:val="21"/>
        </w:rPr>
        <w:t>report</w:t>
      </w:r>
      <w:r>
        <w:rPr>
          <w:color w:val="231F20"/>
          <w:spacing w:val="15"/>
          <w:w w:val="110"/>
          <w:sz w:val="21"/>
        </w:rPr>
        <w:t> </w:t>
      </w:r>
      <w:r>
        <w:rPr>
          <w:color w:val="231F20"/>
          <w:w w:val="110"/>
          <w:sz w:val="21"/>
        </w:rPr>
        <w:t>header</w:t>
      </w:r>
      <w:r>
        <w:rPr>
          <w:color w:val="231F20"/>
          <w:spacing w:val="15"/>
          <w:w w:val="110"/>
          <w:sz w:val="21"/>
        </w:rPr>
        <w:t> </w:t>
      </w:r>
      <w:r>
        <w:rPr>
          <w:color w:val="231F20"/>
          <w:w w:val="110"/>
          <w:sz w:val="21"/>
        </w:rPr>
        <w:t>using</w:t>
      </w:r>
      <w:r>
        <w:rPr>
          <w:color w:val="231F20"/>
          <w:spacing w:val="15"/>
          <w:w w:val="110"/>
          <w:sz w:val="21"/>
        </w:rPr>
        <w:t> </w:t>
      </w:r>
      <w:r>
        <w:rPr>
          <w:color w:val="231F20"/>
          <w:spacing w:val="-5"/>
          <w:w w:val="110"/>
          <w:sz w:val="21"/>
        </w:rPr>
        <w:t>the</w:t>
      </w:r>
    </w:p>
    <w:p>
      <w:pPr>
        <w:pStyle w:val="BodyText"/>
        <w:spacing w:before="39"/>
        <w:ind w:left="20"/>
      </w:pPr>
      <w:r>
        <w:rPr>
          <w:rFonts w:ascii="Trebuchet MS"/>
          <w:color w:val="231F20"/>
          <w:w w:val="120"/>
          <w:sz w:val="18"/>
        </w:rPr>
        <w:t>\t</w:t>
      </w:r>
      <w:r>
        <w:rPr>
          <w:rFonts w:ascii="Trebuchet MS"/>
          <w:color w:val="231F20"/>
          <w:spacing w:val="-17"/>
          <w:w w:val="120"/>
          <w:sz w:val="18"/>
        </w:rPr>
        <w:t> </w:t>
      </w:r>
      <w:r>
        <w:rPr>
          <w:color w:val="231F20"/>
          <w:w w:val="115"/>
        </w:rPr>
        <w:t>escape</w:t>
      </w:r>
      <w:r>
        <w:rPr>
          <w:color w:val="231F20"/>
          <w:spacing w:val="-15"/>
          <w:w w:val="115"/>
        </w:rPr>
        <w:t> </w:t>
      </w:r>
      <w:r>
        <w:rPr>
          <w:color w:val="231F20"/>
          <w:w w:val="115"/>
        </w:rPr>
        <w:t>sequence</w:t>
      </w:r>
      <w:r>
        <w:rPr>
          <w:color w:val="231F20"/>
          <w:spacing w:val="-13"/>
          <w:w w:val="115"/>
        </w:rPr>
        <w:t> </w:t>
      </w:r>
      <w:r>
        <w:rPr>
          <w:color w:val="231F20"/>
          <w:w w:val="115"/>
        </w:rPr>
        <w:t>to</w:t>
      </w:r>
      <w:r>
        <w:rPr>
          <w:color w:val="231F20"/>
          <w:spacing w:val="-13"/>
          <w:w w:val="115"/>
        </w:rPr>
        <w:t> </w:t>
      </w:r>
      <w:r>
        <w:rPr>
          <w:color w:val="231F20"/>
          <w:w w:val="115"/>
        </w:rPr>
        <w:t>print</w:t>
      </w:r>
      <w:r>
        <w:rPr>
          <w:color w:val="231F20"/>
          <w:spacing w:val="-13"/>
          <w:w w:val="115"/>
        </w:rPr>
        <w:t> </w:t>
      </w:r>
      <w:r>
        <w:rPr>
          <w:color w:val="231F20"/>
          <w:w w:val="115"/>
        </w:rPr>
        <w:t>a</w:t>
      </w:r>
      <w:r>
        <w:rPr>
          <w:color w:val="231F20"/>
          <w:spacing w:val="-13"/>
          <w:w w:val="115"/>
        </w:rPr>
        <w:t> </w:t>
      </w:r>
      <w:r>
        <w:rPr>
          <w:color w:val="231F20"/>
          <w:w w:val="115"/>
        </w:rPr>
        <w:t>tab</w:t>
      </w:r>
      <w:r>
        <w:rPr>
          <w:color w:val="231F20"/>
          <w:spacing w:val="-15"/>
          <w:w w:val="115"/>
        </w:rPr>
        <w:t> </w:t>
      </w:r>
      <w:r>
        <w:rPr>
          <w:color w:val="231F20"/>
          <w:w w:val="115"/>
        </w:rPr>
        <w:t>between</w:t>
      </w:r>
      <w:r>
        <w:rPr>
          <w:color w:val="231F20"/>
          <w:spacing w:val="-14"/>
          <w:w w:val="115"/>
        </w:rPr>
        <w:t> </w:t>
      </w:r>
      <w:r>
        <w:rPr>
          <w:color w:val="231F20"/>
          <w:spacing w:val="-2"/>
          <w:w w:val="115"/>
        </w:rPr>
        <w:t>words.</w:t>
      </w:r>
    </w:p>
    <w:p>
      <w:pPr>
        <w:spacing w:before="178"/>
        <w:ind w:left="20" w:right="0" w:firstLine="0"/>
        <w:jc w:val="left"/>
        <w:rPr>
          <w:rFonts w:ascii="Trebuchet MS"/>
          <w:sz w:val="18"/>
        </w:rPr>
      </w:pPr>
      <w:r>
        <w:rPr>
          <w:rFonts w:ascii="Trebuchet MS"/>
          <w:color w:val="231F20"/>
          <w:w w:val="120"/>
          <w:sz w:val="18"/>
        </w:rPr>
        <w:t>#include</w:t>
      </w:r>
      <w:r>
        <w:rPr>
          <w:rFonts w:ascii="Trebuchet MS"/>
          <w:color w:val="231F20"/>
          <w:spacing w:val="3"/>
          <w:w w:val="120"/>
          <w:sz w:val="18"/>
        </w:rPr>
        <w:t> </w:t>
      </w:r>
      <w:r>
        <w:rPr>
          <w:rFonts w:ascii="Trebuchet MS"/>
          <w:color w:val="231F20"/>
          <w:spacing w:val="-2"/>
          <w:w w:val="120"/>
          <w:sz w:val="18"/>
        </w:rPr>
        <w:t>&lt;stdio.h&gt;</w:t>
      </w:r>
    </w:p>
    <w:p>
      <w:pPr>
        <w:pStyle w:val="BodyText"/>
        <w:spacing w:before="142"/>
        <w:rPr>
          <w:rFonts w:ascii="Trebuchet MS"/>
          <w:sz w:val="18"/>
        </w:rPr>
      </w:pPr>
    </w:p>
    <w:p>
      <w:pPr>
        <w:tabs>
          <w:tab w:pos="2702" w:val="left" w:leader="none"/>
        </w:tabs>
        <w:spacing w:line="643" w:lineRule="auto" w:before="1"/>
        <w:ind w:left="20" w:right="3921" w:firstLine="0"/>
        <w:jc w:val="left"/>
        <w:rPr>
          <w:rFonts w:ascii="Trebuchet MS"/>
          <w:sz w:val="18"/>
        </w:rPr>
      </w:pPr>
      <w:r>
        <w:rPr>
          <w:rFonts w:ascii="Trebuchet MS"/>
          <w:color w:val="231F20"/>
          <w:w w:val="115"/>
          <w:sz w:val="18"/>
        </w:rPr>
        <w:t>void</w:t>
      </w:r>
      <w:r>
        <w:rPr>
          <w:rFonts w:ascii="Trebuchet MS"/>
          <w:color w:val="231F20"/>
          <w:spacing w:val="40"/>
          <w:w w:val="115"/>
          <w:sz w:val="18"/>
        </w:rPr>
        <w:t> </w:t>
      </w:r>
      <w:r>
        <w:rPr>
          <w:rFonts w:ascii="Trebuchet MS"/>
          <w:color w:val="231F20"/>
          <w:w w:val="115"/>
          <w:sz w:val="18"/>
        </w:rPr>
        <w:t>printReportHeader();</w:t>
      </w:r>
      <w:r>
        <w:rPr>
          <w:rFonts w:ascii="Trebuchet MS"/>
          <w:color w:val="231F20"/>
          <w:sz w:val="18"/>
        </w:rPr>
        <w:tab/>
      </w:r>
      <w:r>
        <w:rPr>
          <w:rFonts w:ascii="Trebuchet MS"/>
          <w:color w:val="231F20"/>
          <w:w w:val="115"/>
          <w:sz w:val="18"/>
        </w:rPr>
        <w:t>//function</w:t>
      </w:r>
      <w:r>
        <w:rPr>
          <w:rFonts w:ascii="Trebuchet MS"/>
          <w:color w:val="231F20"/>
          <w:spacing w:val="2"/>
          <w:w w:val="115"/>
          <w:sz w:val="18"/>
        </w:rPr>
        <w:t> </w:t>
      </w:r>
      <w:r>
        <w:rPr>
          <w:rFonts w:ascii="Trebuchet MS"/>
          <w:color w:val="231F20"/>
          <w:w w:val="115"/>
          <w:sz w:val="18"/>
        </w:rPr>
        <w:t>prototype </w:t>
      </w:r>
      <w:r>
        <w:rPr>
          <w:rFonts w:ascii="Trebuchet MS"/>
          <w:color w:val="231F20"/>
          <w:spacing w:val="-2"/>
          <w:w w:val="115"/>
          <w:sz w:val="18"/>
        </w:rPr>
        <w:t>main()</w:t>
      </w:r>
    </w:p>
    <w:p>
      <w:pPr>
        <w:spacing w:before="0"/>
        <w:ind w:left="20" w:right="0" w:firstLine="0"/>
        <w:jc w:val="left"/>
        <w:rPr>
          <w:rFonts w:ascii="Trebuchet MS"/>
          <w:sz w:val="18"/>
        </w:rPr>
      </w:pPr>
      <w:r>
        <w:rPr>
          <w:rFonts w:ascii="Trebuchet MS"/>
          <w:color w:val="231F20"/>
          <w:spacing w:val="-10"/>
          <w:w w:val="150"/>
          <w:sz w:val="18"/>
        </w:rPr>
        <w:t>{</w:t>
      </w:r>
    </w:p>
    <w:p>
      <w:pPr>
        <w:spacing w:after="0"/>
        <w:jc w:val="left"/>
        <w:rPr>
          <w:rFonts w:ascii="Trebuchet MS"/>
          <w:sz w:val="18"/>
        </w:rPr>
        <w:sectPr>
          <w:pgSz w:w="10060" w:h="13080"/>
          <w:pgMar w:header="547" w:footer="0" w:top="1540" w:bottom="280" w:left="720" w:right="720"/>
        </w:sectPr>
      </w:pPr>
    </w:p>
    <w:p>
      <w:pPr>
        <w:spacing w:before="111"/>
        <w:ind w:left="320" w:right="0" w:firstLine="0"/>
        <w:jc w:val="left"/>
        <w:rPr>
          <w:rFonts w:ascii="Trebuchet MS"/>
          <w:sz w:val="18"/>
        </w:rPr>
      </w:pPr>
      <w:r>
        <w:rPr>
          <w:rFonts w:ascii="Trebuchet MS"/>
          <w:color w:val="231F20"/>
          <w:spacing w:val="-2"/>
          <w:w w:val="115"/>
          <w:sz w:val="18"/>
        </w:rPr>
        <w:t>printReportHeader();</w:t>
      </w:r>
    </w:p>
    <w:p>
      <w:pPr>
        <w:pStyle w:val="BodyText"/>
        <w:spacing w:before="142"/>
        <w:rPr>
          <w:rFonts w:ascii="Trebuchet MS"/>
          <w:sz w:val="18"/>
        </w:rPr>
      </w:pPr>
    </w:p>
    <w:p>
      <w:pPr>
        <w:spacing w:before="0"/>
        <w:ind w:left="20" w:right="0" w:firstLine="0"/>
        <w:jc w:val="left"/>
        <w:rPr>
          <w:rFonts w:ascii="Trebuchet MS"/>
          <w:sz w:val="18"/>
        </w:rPr>
      </w:pPr>
      <w:r>
        <w:rPr>
          <w:rFonts w:ascii="Trebuchet MS"/>
          <w:color w:val="231F20"/>
          <w:spacing w:val="-10"/>
          <w:w w:val="150"/>
          <w:sz w:val="18"/>
        </w:rPr>
        <w:t>}</w:t>
      </w:r>
    </w:p>
    <w:p>
      <w:pPr>
        <w:pStyle w:val="BodyText"/>
        <w:spacing w:before="143"/>
        <w:rPr>
          <w:rFonts w:ascii="Trebuchet MS"/>
          <w:sz w:val="18"/>
        </w:rPr>
      </w:pPr>
    </w:p>
    <w:p>
      <w:pPr>
        <w:spacing w:line="321" w:lineRule="auto" w:before="0"/>
        <w:ind w:left="20" w:right="6157" w:firstLine="0"/>
        <w:jc w:val="left"/>
        <w:rPr>
          <w:rFonts w:ascii="Trebuchet MS"/>
          <w:sz w:val="18"/>
        </w:rPr>
      </w:pPr>
      <w:r>
        <w:rPr>
          <w:rFonts w:ascii="Trebuchet MS"/>
          <w:color w:val="231F20"/>
          <w:w w:val="120"/>
          <w:sz w:val="18"/>
        </w:rPr>
        <w:t>//function</w:t>
      </w:r>
      <w:r>
        <w:rPr>
          <w:rFonts w:ascii="Trebuchet MS"/>
          <w:color w:val="231F20"/>
          <w:spacing w:val="40"/>
          <w:w w:val="120"/>
          <w:sz w:val="18"/>
        </w:rPr>
        <w:t> </w:t>
      </w:r>
      <w:r>
        <w:rPr>
          <w:rFonts w:ascii="Trebuchet MS"/>
          <w:color w:val="231F20"/>
          <w:w w:val="120"/>
          <w:sz w:val="18"/>
        </w:rPr>
        <w:t>definition </w:t>
      </w:r>
      <w:r>
        <w:rPr>
          <w:rFonts w:ascii="Trebuchet MS"/>
          <w:color w:val="231F20"/>
          <w:w w:val="115"/>
          <w:sz w:val="18"/>
        </w:rPr>
        <w:t>void</w:t>
      </w:r>
      <w:r>
        <w:rPr>
          <w:rFonts w:ascii="Trebuchet MS"/>
          <w:color w:val="231F20"/>
          <w:spacing w:val="16"/>
          <w:w w:val="115"/>
          <w:sz w:val="18"/>
        </w:rPr>
        <w:t> </w:t>
      </w:r>
      <w:r>
        <w:rPr>
          <w:rFonts w:ascii="Trebuchet MS"/>
          <w:color w:val="231F20"/>
          <w:w w:val="115"/>
          <w:sz w:val="18"/>
        </w:rPr>
        <w:t>printReportHeader()</w:t>
      </w:r>
    </w:p>
    <w:p>
      <w:pPr>
        <w:spacing w:line="208" w:lineRule="exact" w:before="0"/>
        <w:ind w:left="20" w:right="0" w:firstLine="0"/>
        <w:jc w:val="left"/>
        <w:rPr>
          <w:rFonts w:ascii="Trebuchet MS"/>
          <w:sz w:val="18"/>
        </w:rPr>
      </w:pPr>
      <w:r>
        <w:rPr>
          <w:rFonts w:ascii="Trebuchet MS"/>
          <w:color w:val="231F20"/>
          <w:spacing w:val="-10"/>
          <w:w w:val="150"/>
          <w:sz w:val="18"/>
        </w:rPr>
        <w:t>{</w:t>
      </w:r>
    </w:p>
    <w:p>
      <w:pPr>
        <w:pStyle w:val="BodyText"/>
        <w:spacing w:before="142"/>
        <w:rPr>
          <w:rFonts w:ascii="Trebuchet MS"/>
          <w:sz w:val="18"/>
        </w:rPr>
      </w:pPr>
    </w:p>
    <w:p>
      <w:pPr>
        <w:spacing w:before="0"/>
        <w:ind w:left="324" w:right="0" w:firstLine="0"/>
        <w:jc w:val="left"/>
        <w:rPr>
          <w:rFonts w:ascii="Trebuchet MS"/>
          <w:sz w:val="18"/>
        </w:rPr>
      </w:pPr>
      <w:r>
        <w:rPr>
          <w:rFonts w:ascii="Trebuchet MS"/>
          <w:color w:val="231F20"/>
          <w:spacing w:val="-2"/>
          <w:w w:val="115"/>
          <w:sz w:val="18"/>
        </w:rPr>
        <w:t>printf("\nColumn1\tColumn2\tColumn3\tColumn4\n");</w:t>
      </w:r>
    </w:p>
    <w:p>
      <w:pPr>
        <w:pStyle w:val="BodyText"/>
        <w:spacing w:before="142"/>
        <w:rPr>
          <w:rFonts w:ascii="Trebuchet MS"/>
          <w:sz w:val="18"/>
        </w:rPr>
      </w:pPr>
    </w:p>
    <w:p>
      <w:pPr>
        <w:spacing w:before="0"/>
        <w:ind w:left="20" w:right="0" w:firstLine="0"/>
        <w:jc w:val="left"/>
        <w:rPr>
          <w:rFonts w:ascii="Trebuchet MS"/>
          <w:sz w:val="18"/>
        </w:rPr>
      </w:pPr>
      <w:r>
        <w:rPr>
          <w:rFonts w:ascii="Trebuchet MS"/>
          <w:color w:val="231F20"/>
          <w:spacing w:val="-10"/>
          <w:w w:val="150"/>
          <w:sz w:val="18"/>
        </w:rPr>
        <w:t>}</w:t>
      </w:r>
    </w:p>
    <w:p>
      <w:pPr>
        <w:pStyle w:val="BodyText"/>
        <w:spacing w:line="278" w:lineRule="auto" w:before="190"/>
        <w:ind w:left="20" w:right="8"/>
        <w:jc w:val="both"/>
      </w:pPr>
      <w:r>
        <w:rPr>
          <w:color w:val="231F20"/>
          <w:w w:val="115"/>
        </w:rPr>
        <w:t>Calling</w:t>
      </w:r>
      <w:r>
        <w:rPr>
          <w:color w:val="231F20"/>
          <w:spacing w:val="-14"/>
          <w:w w:val="115"/>
        </w:rPr>
        <w:t> </w:t>
      </w:r>
      <w:r>
        <w:rPr>
          <w:color w:val="231F20"/>
          <w:w w:val="115"/>
        </w:rPr>
        <w:t>a</w:t>
      </w:r>
      <w:r>
        <w:rPr>
          <w:color w:val="231F20"/>
          <w:spacing w:val="-14"/>
          <w:w w:val="115"/>
        </w:rPr>
        <w:t> </w:t>
      </w:r>
      <w:r>
        <w:rPr>
          <w:color w:val="231F20"/>
          <w:w w:val="115"/>
        </w:rPr>
        <w:t>function</w:t>
      </w:r>
      <w:r>
        <w:rPr>
          <w:color w:val="231F20"/>
          <w:spacing w:val="-14"/>
          <w:w w:val="115"/>
        </w:rPr>
        <w:t> </w:t>
      </w:r>
      <w:r>
        <w:rPr>
          <w:color w:val="231F20"/>
          <w:w w:val="115"/>
        </w:rPr>
        <w:t>that</w:t>
      </w:r>
      <w:r>
        <w:rPr>
          <w:color w:val="231F20"/>
          <w:spacing w:val="-14"/>
          <w:w w:val="115"/>
        </w:rPr>
        <w:t> </w:t>
      </w:r>
      <w:r>
        <w:rPr>
          <w:color w:val="231F20"/>
          <w:w w:val="115"/>
        </w:rPr>
        <w:t>requires</w:t>
      </w:r>
      <w:r>
        <w:rPr>
          <w:color w:val="231F20"/>
          <w:spacing w:val="-14"/>
          <w:w w:val="115"/>
        </w:rPr>
        <w:t> </w:t>
      </w:r>
      <w:r>
        <w:rPr>
          <w:color w:val="231F20"/>
          <w:w w:val="115"/>
        </w:rPr>
        <w:t>no</w:t>
      </w:r>
      <w:r>
        <w:rPr>
          <w:color w:val="231F20"/>
          <w:spacing w:val="-14"/>
          <w:w w:val="115"/>
        </w:rPr>
        <w:t> </w:t>
      </w:r>
      <w:r>
        <w:rPr>
          <w:color w:val="231F20"/>
          <w:w w:val="115"/>
        </w:rPr>
        <w:t>parameters</w:t>
      </w:r>
      <w:r>
        <w:rPr>
          <w:color w:val="231F20"/>
          <w:spacing w:val="-15"/>
          <w:w w:val="115"/>
        </w:rPr>
        <w:t> </w:t>
      </w:r>
      <w:r>
        <w:rPr>
          <w:color w:val="231F20"/>
          <w:w w:val="115"/>
        </w:rPr>
        <w:t>or</w:t>
      </w:r>
      <w:r>
        <w:rPr>
          <w:color w:val="231F20"/>
          <w:spacing w:val="-15"/>
          <w:w w:val="115"/>
        </w:rPr>
        <w:t> </w:t>
      </w:r>
      <w:r>
        <w:rPr>
          <w:color w:val="231F20"/>
          <w:w w:val="115"/>
        </w:rPr>
        <w:t>returns</w:t>
      </w:r>
      <w:r>
        <w:rPr>
          <w:color w:val="231F20"/>
          <w:spacing w:val="-13"/>
          <w:w w:val="115"/>
        </w:rPr>
        <w:t> </w:t>
      </w:r>
      <w:r>
        <w:rPr>
          <w:color w:val="231F20"/>
          <w:w w:val="115"/>
        </w:rPr>
        <w:t>no</w:t>
      </w:r>
      <w:r>
        <w:rPr>
          <w:color w:val="231F20"/>
          <w:spacing w:val="-13"/>
          <w:w w:val="115"/>
        </w:rPr>
        <w:t> </w:t>
      </w:r>
      <w:r>
        <w:rPr>
          <w:color w:val="231F20"/>
          <w:w w:val="115"/>
        </w:rPr>
        <w:t>value</w:t>
      </w:r>
      <w:r>
        <w:rPr>
          <w:color w:val="231F20"/>
          <w:spacing w:val="-13"/>
          <w:w w:val="115"/>
        </w:rPr>
        <w:t> </w:t>
      </w:r>
      <w:r>
        <w:rPr>
          <w:color w:val="231F20"/>
          <w:w w:val="115"/>
        </w:rPr>
        <w:t>is</w:t>
      </w:r>
      <w:r>
        <w:rPr>
          <w:color w:val="231F20"/>
          <w:spacing w:val="-13"/>
          <w:w w:val="115"/>
        </w:rPr>
        <w:t> </w:t>
      </w:r>
      <w:r>
        <w:rPr>
          <w:color w:val="231F20"/>
          <w:w w:val="115"/>
        </w:rPr>
        <w:t>as</w:t>
      </w:r>
      <w:r>
        <w:rPr>
          <w:color w:val="231F20"/>
          <w:spacing w:val="-13"/>
          <w:w w:val="115"/>
        </w:rPr>
        <w:t> </w:t>
      </w:r>
      <w:r>
        <w:rPr>
          <w:color w:val="231F20"/>
          <w:w w:val="115"/>
        </w:rPr>
        <w:t>simple</w:t>
      </w:r>
      <w:r>
        <w:rPr>
          <w:color w:val="231F20"/>
          <w:spacing w:val="-13"/>
          <w:w w:val="115"/>
        </w:rPr>
        <w:t> </w:t>
      </w:r>
      <w:r>
        <w:rPr>
          <w:color w:val="231F20"/>
          <w:w w:val="115"/>
        </w:rPr>
        <w:t>as</w:t>
      </w:r>
      <w:r>
        <w:rPr>
          <w:color w:val="231F20"/>
          <w:spacing w:val="-14"/>
          <w:w w:val="115"/>
        </w:rPr>
        <w:t> </w:t>
      </w:r>
      <w:r>
        <w:rPr>
          <w:color w:val="231F20"/>
          <w:w w:val="115"/>
        </w:rPr>
        <w:t>calling</w:t>
      </w:r>
      <w:r>
        <w:rPr>
          <w:color w:val="231F20"/>
          <w:spacing w:val="-13"/>
          <w:w w:val="115"/>
        </w:rPr>
        <w:t> </w:t>
      </w:r>
      <w:r>
        <w:rPr>
          <w:color w:val="231F20"/>
          <w:w w:val="115"/>
        </w:rPr>
        <w:t>its name with empty parentheses.</w:t>
      </w:r>
    </w:p>
    <w:p>
      <w:pPr>
        <w:spacing w:line="249" w:lineRule="auto" w:before="171"/>
        <w:ind w:left="1580" w:right="5" w:firstLine="0"/>
        <w:jc w:val="both"/>
        <w:rPr>
          <w:rFonts w:ascii="Trebuchet MS"/>
          <w:sz w:val="20"/>
        </w:rPr>
      </w:pPr>
      <w:r>
        <w:rPr>
          <w:rFonts w:ascii="Trebuchet MS"/>
          <w:sz w:val="20"/>
        </w:rPr>
        <w:drawing>
          <wp:anchor distT="0" distB="0" distL="0" distR="0" allowOverlap="1" layoutInCell="1" locked="0" behindDoc="0" simplePos="0" relativeHeight="15822336">
            <wp:simplePos x="0" y="0"/>
            <wp:positionH relativeFrom="page">
              <wp:posOffset>880656</wp:posOffset>
            </wp:positionH>
            <wp:positionV relativeFrom="paragraph">
              <wp:posOffset>273024</wp:posOffset>
            </wp:positionV>
            <wp:extent cx="323748" cy="445592"/>
            <wp:effectExtent l="0" t="0" r="0" b="0"/>
            <wp:wrapNone/>
            <wp:docPr id="862" name="Image 862"/>
            <wp:cNvGraphicFramePr>
              <a:graphicFrameLocks/>
            </wp:cNvGraphicFramePr>
            <a:graphic>
              <a:graphicData uri="http://schemas.openxmlformats.org/drawingml/2006/picture">
                <pic:pic>
                  <pic:nvPicPr>
                    <pic:cNvPr id="862" name="Image 862"/>
                    <pic:cNvPicPr/>
                  </pic:nvPicPr>
                  <pic:blipFill>
                    <a:blip r:embed="rId22" cstate="print"/>
                    <a:stretch>
                      <a:fillRect/>
                    </a:stretch>
                  </pic:blipFill>
                  <pic:spPr>
                    <a:xfrm>
                      <a:off x="0" y="0"/>
                      <a:ext cx="323748" cy="445592"/>
                    </a:xfrm>
                    <a:prstGeom prst="rect">
                      <a:avLst/>
                    </a:prstGeom>
                  </pic:spPr>
                </pic:pic>
              </a:graphicData>
            </a:graphic>
          </wp:anchor>
        </w:drawing>
      </w:r>
      <w:r>
        <w:rPr>
          <w:rFonts w:ascii="Trebuchet MS"/>
          <w:sz w:val="20"/>
        </w:rPr>
        <mc:AlternateContent>
          <mc:Choice Requires="wps">
            <w:drawing>
              <wp:anchor distT="0" distB="0" distL="0" distR="0" allowOverlap="1" layoutInCell="1" locked="0" behindDoc="0" simplePos="0" relativeHeight="15822848">
                <wp:simplePos x="0" y="0"/>
                <wp:positionH relativeFrom="page">
                  <wp:posOffset>578254</wp:posOffset>
                </wp:positionH>
                <wp:positionV relativeFrom="paragraph">
                  <wp:posOffset>204486</wp:posOffset>
                </wp:positionV>
                <wp:extent cx="776605" cy="79375"/>
                <wp:effectExtent l="0" t="0" r="0" b="0"/>
                <wp:wrapNone/>
                <wp:docPr id="863" name="Textbox 863"/>
                <wp:cNvGraphicFramePr>
                  <a:graphicFrameLocks/>
                </wp:cNvGraphicFramePr>
                <a:graphic>
                  <a:graphicData uri="http://schemas.microsoft.com/office/word/2010/wordprocessingShape">
                    <wps:wsp>
                      <wps:cNvPr id="863" name="Textbox 863"/>
                      <wps:cNvSpPr txBox="1"/>
                      <wps:spPr>
                        <a:xfrm rot="20940000">
                          <a:off x="0" y="0"/>
                          <a:ext cx="776605" cy="79375"/>
                        </a:xfrm>
                        <a:prstGeom prst="rect">
                          <a:avLst/>
                        </a:prstGeom>
                      </wps:spPr>
                      <wps:txbx>
                        <w:txbxContent>
                          <w:p>
                            <w:pPr>
                              <w:spacing w:line="124" w:lineRule="exact" w:before="0"/>
                              <w:ind w:left="0" w:right="0" w:firstLine="0"/>
                              <w:jc w:val="left"/>
                              <w:rPr>
                                <w:rFonts w:ascii="Verdana"/>
                                <w:b/>
                                <w:sz w:val="12"/>
                              </w:rPr>
                            </w:pPr>
                            <w:r>
                              <w:rPr>
                                <w:rFonts w:ascii="Verdana"/>
                                <w:b/>
                                <w:color w:val="231F20"/>
                                <w:spacing w:val="17"/>
                                <w:w w:val="165"/>
                                <w:sz w:val="12"/>
                              </w:rPr>
                              <w:t>CA</w:t>
                            </w:r>
                            <w:r>
                              <w:rPr>
                                <w:rFonts w:ascii="Verdana"/>
                                <w:b/>
                                <w:color w:val="231F20"/>
                                <w:spacing w:val="-24"/>
                                <w:w w:val="165"/>
                                <w:sz w:val="12"/>
                              </w:rPr>
                              <w:t> </w:t>
                            </w:r>
                            <w:r>
                              <w:rPr>
                                <w:rFonts w:ascii="Verdana"/>
                                <w:b/>
                                <w:color w:val="231F20"/>
                                <w:spacing w:val="22"/>
                                <w:w w:val="160"/>
                                <w:sz w:val="12"/>
                              </w:rPr>
                              <w:t>UTION </w:t>
                            </w:r>
                          </w:p>
                        </w:txbxContent>
                      </wps:txbx>
                      <wps:bodyPr wrap="square" lIns="0" tIns="0" rIns="0" bIns="0" rtlCol="0">
                        <a:noAutofit/>
                      </wps:bodyPr>
                    </wps:wsp>
                  </a:graphicData>
                </a:graphic>
              </wp:anchor>
            </w:drawing>
          </mc:Choice>
          <mc:Fallback>
            <w:pict>
              <v:shape style="position:absolute;margin-left:45.531841pt;margin-top:16.101286pt;width:61.15pt;height:6.25pt;mso-position-horizontal-relative:page;mso-position-vertical-relative:paragraph;z-index:15822848;rotation:349" type="#_x0000_t136" fillcolor="#231f20" stroked="f">
                <o:extrusion v:ext="view" autorotationcenter="t"/>
                <v:textpath style="font-family:&quot;Verdana&quot;;font-size:6pt;v-text-kern:t;mso-text-shadow:auto;font-weight:bold" string="CA UTION "/>
                <w10:wrap type="none"/>
              </v:shape>
            </w:pict>
          </mc:Fallback>
        </mc:AlternateContent>
      </w:r>
      <w:r>
        <w:rPr>
          <w:rFonts w:ascii="Trebuchet MS"/>
          <w:color w:val="231F20"/>
          <w:spacing w:val="-2"/>
          <w:sz w:val="20"/>
        </w:rPr>
        <w:t>Failing</w:t>
      </w:r>
      <w:r>
        <w:rPr>
          <w:rFonts w:ascii="Trebuchet MS"/>
          <w:color w:val="231F20"/>
          <w:spacing w:val="-11"/>
          <w:sz w:val="20"/>
        </w:rPr>
        <w:t> </w:t>
      </w:r>
      <w:r>
        <w:rPr>
          <w:rFonts w:ascii="Trebuchet MS"/>
          <w:color w:val="231F20"/>
          <w:spacing w:val="-2"/>
          <w:sz w:val="20"/>
        </w:rPr>
        <w:t>to</w:t>
      </w:r>
      <w:r>
        <w:rPr>
          <w:rFonts w:ascii="Trebuchet MS"/>
          <w:color w:val="231F20"/>
          <w:spacing w:val="-11"/>
          <w:sz w:val="20"/>
        </w:rPr>
        <w:t> </w:t>
      </w:r>
      <w:r>
        <w:rPr>
          <w:rFonts w:ascii="Trebuchet MS"/>
          <w:color w:val="231F20"/>
          <w:spacing w:val="-2"/>
          <w:sz w:val="20"/>
        </w:rPr>
        <w:t>use</w:t>
      </w:r>
      <w:r>
        <w:rPr>
          <w:rFonts w:ascii="Trebuchet MS"/>
          <w:color w:val="231F20"/>
          <w:spacing w:val="-11"/>
          <w:sz w:val="20"/>
        </w:rPr>
        <w:t> </w:t>
      </w:r>
      <w:r>
        <w:rPr>
          <w:rFonts w:ascii="Trebuchet MS"/>
          <w:color w:val="231F20"/>
          <w:spacing w:val="-2"/>
          <w:sz w:val="20"/>
        </w:rPr>
        <w:t>parentheses</w:t>
      </w:r>
      <w:r>
        <w:rPr>
          <w:rFonts w:ascii="Trebuchet MS"/>
          <w:color w:val="231F20"/>
          <w:spacing w:val="-11"/>
          <w:sz w:val="20"/>
        </w:rPr>
        <w:t> </w:t>
      </w:r>
      <w:r>
        <w:rPr>
          <w:rFonts w:ascii="Trebuchet MS"/>
          <w:color w:val="231F20"/>
          <w:spacing w:val="-2"/>
          <w:sz w:val="20"/>
        </w:rPr>
        <w:t>in</w:t>
      </w:r>
      <w:r>
        <w:rPr>
          <w:rFonts w:ascii="Trebuchet MS"/>
          <w:color w:val="231F20"/>
          <w:spacing w:val="-10"/>
          <w:sz w:val="20"/>
        </w:rPr>
        <w:t> </w:t>
      </w:r>
      <w:r>
        <w:rPr>
          <w:rFonts w:ascii="Trebuchet MS"/>
          <w:color w:val="231F20"/>
          <w:spacing w:val="-2"/>
          <w:sz w:val="20"/>
        </w:rPr>
        <w:t>function</w:t>
      </w:r>
      <w:r>
        <w:rPr>
          <w:rFonts w:ascii="Trebuchet MS"/>
          <w:color w:val="231F20"/>
          <w:spacing w:val="-11"/>
          <w:sz w:val="20"/>
        </w:rPr>
        <w:t> </w:t>
      </w:r>
      <w:r>
        <w:rPr>
          <w:rFonts w:ascii="Trebuchet MS"/>
          <w:color w:val="231F20"/>
          <w:spacing w:val="-2"/>
          <w:sz w:val="20"/>
        </w:rPr>
        <w:t>calls</w:t>
      </w:r>
      <w:r>
        <w:rPr>
          <w:rFonts w:ascii="Trebuchet MS"/>
          <w:color w:val="231F20"/>
          <w:spacing w:val="-11"/>
          <w:sz w:val="20"/>
        </w:rPr>
        <w:t> </w:t>
      </w:r>
      <w:r>
        <w:rPr>
          <w:rFonts w:ascii="Trebuchet MS"/>
          <w:color w:val="231F20"/>
          <w:spacing w:val="-2"/>
          <w:sz w:val="20"/>
        </w:rPr>
        <w:t>void</w:t>
      </w:r>
      <w:r>
        <w:rPr>
          <w:rFonts w:ascii="Trebuchet MS"/>
          <w:color w:val="231F20"/>
          <w:spacing w:val="-11"/>
          <w:sz w:val="20"/>
        </w:rPr>
        <w:t> </w:t>
      </w:r>
      <w:r>
        <w:rPr>
          <w:rFonts w:ascii="Trebuchet MS"/>
          <w:color w:val="231F20"/>
          <w:spacing w:val="-2"/>
          <w:sz w:val="20"/>
        </w:rPr>
        <w:t>of</w:t>
      </w:r>
      <w:r>
        <w:rPr>
          <w:rFonts w:ascii="Trebuchet MS"/>
          <w:color w:val="231F20"/>
          <w:spacing w:val="-11"/>
          <w:sz w:val="20"/>
        </w:rPr>
        <w:t> </w:t>
      </w:r>
      <w:r>
        <w:rPr>
          <w:rFonts w:ascii="Trebuchet MS"/>
          <w:color w:val="231F20"/>
          <w:spacing w:val="-2"/>
          <w:sz w:val="20"/>
        </w:rPr>
        <w:t>parameters</w:t>
      </w:r>
      <w:r>
        <w:rPr>
          <w:rFonts w:ascii="Trebuchet MS"/>
          <w:color w:val="231F20"/>
          <w:spacing w:val="-11"/>
          <w:sz w:val="20"/>
        </w:rPr>
        <w:t> </w:t>
      </w:r>
      <w:r>
        <w:rPr>
          <w:rFonts w:ascii="Trebuchet MS"/>
          <w:color w:val="231F20"/>
          <w:spacing w:val="-2"/>
          <w:sz w:val="20"/>
        </w:rPr>
        <w:t>can</w:t>
      </w:r>
      <w:r>
        <w:rPr>
          <w:rFonts w:ascii="Trebuchet MS"/>
          <w:color w:val="231F20"/>
          <w:spacing w:val="-11"/>
          <w:sz w:val="20"/>
        </w:rPr>
        <w:t> </w:t>
      </w:r>
      <w:r>
        <w:rPr>
          <w:rFonts w:ascii="Trebuchet MS"/>
          <w:color w:val="231F20"/>
          <w:spacing w:val="-2"/>
          <w:sz w:val="20"/>
        </w:rPr>
        <w:t>result</w:t>
      </w:r>
      <w:r>
        <w:rPr>
          <w:rFonts w:ascii="Trebuchet MS"/>
          <w:color w:val="231F20"/>
          <w:spacing w:val="-11"/>
          <w:sz w:val="20"/>
        </w:rPr>
        <w:t> </w:t>
      </w:r>
      <w:r>
        <w:rPr>
          <w:rFonts w:ascii="Trebuchet MS"/>
          <w:color w:val="231F20"/>
          <w:spacing w:val="-2"/>
          <w:sz w:val="20"/>
        </w:rPr>
        <w:t>in</w:t>
      </w:r>
      <w:r>
        <w:rPr>
          <w:rFonts w:ascii="Trebuchet MS"/>
          <w:color w:val="231F20"/>
          <w:spacing w:val="-13"/>
          <w:sz w:val="20"/>
        </w:rPr>
        <w:t> </w:t>
      </w:r>
      <w:r>
        <w:rPr>
          <w:rFonts w:ascii="Trebuchet MS"/>
          <w:color w:val="231F20"/>
          <w:spacing w:val="-2"/>
          <w:sz w:val="20"/>
        </w:rPr>
        <w:t>com-</w:t>
      </w:r>
      <w:r>
        <w:rPr>
          <w:rFonts w:ascii="Trebuchet MS"/>
          <w:color w:val="231F20"/>
          <w:sz w:val="20"/>
        </w:rPr>
        <w:t>pile errors</w:t>
      </w:r>
      <w:r>
        <w:rPr>
          <w:rFonts w:ascii="Trebuchet MS"/>
          <w:color w:val="231F20"/>
          <w:spacing w:val="-1"/>
          <w:sz w:val="20"/>
        </w:rPr>
        <w:t> </w:t>
      </w:r>
      <w:r>
        <w:rPr>
          <w:rFonts w:ascii="Trebuchet MS"/>
          <w:color w:val="231F20"/>
          <w:sz w:val="20"/>
        </w:rPr>
        <w:t>or invalid program operations. Consider the two following function </w:t>
      </w:r>
      <w:r>
        <w:rPr>
          <w:rFonts w:ascii="Trebuchet MS"/>
          <w:color w:val="231F20"/>
          <w:spacing w:val="-2"/>
          <w:sz w:val="20"/>
        </w:rPr>
        <w:t>calls.</w:t>
      </w:r>
    </w:p>
    <w:p>
      <w:pPr>
        <w:spacing w:line="321" w:lineRule="auto" w:before="146"/>
        <w:ind w:left="1580" w:right="2459" w:firstLine="0"/>
        <w:jc w:val="both"/>
        <w:rPr>
          <w:rFonts w:ascii="Trebuchet MS"/>
          <w:sz w:val="18"/>
        </w:rPr>
      </w:pPr>
      <w:r>
        <w:rPr>
          <w:rFonts w:ascii="Trebuchet MS"/>
          <w:color w:val="231F20"/>
          <w:w w:val="120"/>
          <w:sz w:val="18"/>
        </w:rPr>
        <w:t>printReportHeader;</w:t>
      </w:r>
      <w:r>
        <w:rPr>
          <w:rFonts w:ascii="Trebuchet MS"/>
          <w:color w:val="231F20"/>
          <w:spacing w:val="40"/>
          <w:w w:val="120"/>
          <w:sz w:val="18"/>
        </w:rPr>
        <w:t> </w:t>
      </w:r>
      <w:r>
        <w:rPr>
          <w:rFonts w:ascii="Trebuchet MS"/>
          <w:color w:val="231F20"/>
          <w:w w:val="120"/>
          <w:sz w:val="18"/>
        </w:rPr>
        <w:t>//Incorrect</w:t>
      </w:r>
      <w:r>
        <w:rPr>
          <w:rFonts w:ascii="Trebuchet MS"/>
          <w:color w:val="231F20"/>
          <w:w w:val="120"/>
          <w:sz w:val="18"/>
        </w:rPr>
        <w:t> function</w:t>
      </w:r>
      <w:r>
        <w:rPr>
          <w:rFonts w:ascii="Trebuchet MS"/>
          <w:color w:val="231F20"/>
          <w:w w:val="120"/>
          <w:sz w:val="18"/>
        </w:rPr>
        <w:t> call printReportHeader();</w:t>
      </w:r>
      <w:r>
        <w:rPr>
          <w:rFonts w:ascii="Trebuchet MS"/>
          <w:color w:val="231F20"/>
          <w:spacing w:val="35"/>
          <w:w w:val="120"/>
          <w:sz w:val="18"/>
        </w:rPr>
        <w:t>  </w:t>
      </w:r>
      <w:r>
        <w:rPr>
          <w:rFonts w:ascii="Trebuchet MS"/>
          <w:color w:val="231F20"/>
          <w:w w:val="120"/>
          <w:sz w:val="18"/>
        </w:rPr>
        <w:t>//Correct</w:t>
      </w:r>
      <w:r>
        <w:rPr>
          <w:rFonts w:ascii="Trebuchet MS"/>
          <w:color w:val="231F20"/>
          <w:spacing w:val="4"/>
          <w:w w:val="120"/>
          <w:sz w:val="18"/>
        </w:rPr>
        <w:t> </w:t>
      </w:r>
      <w:r>
        <w:rPr>
          <w:rFonts w:ascii="Trebuchet MS"/>
          <w:color w:val="231F20"/>
          <w:w w:val="120"/>
          <w:sz w:val="18"/>
        </w:rPr>
        <w:t>function</w:t>
      </w:r>
      <w:r>
        <w:rPr>
          <w:rFonts w:ascii="Trebuchet MS"/>
          <w:color w:val="231F20"/>
          <w:spacing w:val="2"/>
          <w:w w:val="120"/>
          <w:sz w:val="18"/>
        </w:rPr>
        <w:t> </w:t>
      </w:r>
      <w:r>
        <w:rPr>
          <w:rFonts w:ascii="Trebuchet MS"/>
          <w:color w:val="231F20"/>
          <w:spacing w:val="-4"/>
          <w:w w:val="120"/>
          <w:sz w:val="18"/>
        </w:rPr>
        <w:t>call</w:t>
      </w:r>
    </w:p>
    <w:p>
      <w:pPr>
        <w:spacing w:line="247" w:lineRule="auto" w:before="110"/>
        <w:ind w:left="1580" w:right="8" w:firstLine="0"/>
        <w:jc w:val="both"/>
        <w:rPr>
          <w:rFonts w:ascii="Trebuchet MS"/>
          <w:sz w:val="20"/>
        </w:rPr>
      </w:pPr>
      <w:r>
        <w:rPr>
          <w:rFonts w:ascii="Trebuchet MS"/>
          <w:color w:val="231F20"/>
          <w:sz w:val="20"/>
        </w:rPr>
        <w:t>The</w:t>
      </w:r>
      <w:r>
        <w:rPr>
          <w:rFonts w:ascii="Trebuchet MS"/>
          <w:color w:val="231F20"/>
          <w:spacing w:val="-14"/>
          <w:sz w:val="20"/>
        </w:rPr>
        <w:t> </w:t>
      </w:r>
      <w:r>
        <w:rPr>
          <w:rFonts w:ascii="Trebuchet MS"/>
          <w:color w:val="231F20"/>
          <w:sz w:val="20"/>
        </w:rPr>
        <w:t>first</w:t>
      </w:r>
      <w:r>
        <w:rPr>
          <w:rFonts w:ascii="Trebuchet MS"/>
          <w:color w:val="231F20"/>
          <w:spacing w:val="-13"/>
          <w:sz w:val="20"/>
        </w:rPr>
        <w:t> </w:t>
      </w:r>
      <w:r>
        <w:rPr>
          <w:rFonts w:ascii="Trebuchet MS"/>
          <w:color w:val="231F20"/>
          <w:sz w:val="20"/>
        </w:rPr>
        <w:t>function</w:t>
      </w:r>
      <w:r>
        <w:rPr>
          <w:rFonts w:ascii="Trebuchet MS"/>
          <w:color w:val="231F20"/>
          <w:spacing w:val="-14"/>
          <w:sz w:val="20"/>
        </w:rPr>
        <w:t> </w:t>
      </w:r>
      <w:r>
        <w:rPr>
          <w:rFonts w:ascii="Trebuchet MS"/>
          <w:color w:val="231F20"/>
          <w:sz w:val="20"/>
        </w:rPr>
        <w:t>call</w:t>
      </w:r>
      <w:r>
        <w:rPr>
          <w:rFonts w:ascii="Trebuchet MS"/>
          <w:color w:val="231F20"/>
          <w:spacing w:val="-14"/>
          <w:sz w:val="20"/>
        </w:rPr>
        <w:t> </w:t>
      </w:r>
      <w:r>
        <w:rPr>
          <w:rFonts w:ascii="Trebuchet MS"/>
          <w:color w:val="231F20"/>
          <w:sz w:val="20"/>
        </w:rPr>
        <w:t>will</w:t>
      </w:r>
      <w:r>
        <w:rPr>
          <w:rFonts w:ascii="Trebuchet MS"/>
          <w:color w:val="231F20"/>
          <w:spacing w:val="-14"/>
          <w:sz w:val="20"/>
        </w:rPr>
        <w:t> </w:t>
      </w:r>
      <w:r>
        <w:rPr>
          <w:rFonts w:ascii="Trebuchet MS"/>
          <w:color w:val="231F20"/>
          <w:sz w:val="20"/>
        </w:rPr>
        <w:t>not</w:t>
      </w:r>
      <w:r>
        <w:rPr>
          <w:rFonts w:ascii="Trebuchet MS"/>
          <w:color w:val="231F20"/>
          <w:spacing w:val="-13"/>
          <w:sz w:val="20"/>
        </w:rPr>
        <w:t> </w:t>
      </w:r>
      <w:r>
        <w:rPr>
          <w:rFonts w:ascii="Trebuchet MS"/>
          <w:color w:val="231F20"/>
          <w:sz w:val="20"/>
        </w:rPr>
        <w:t>cause</w:t>
      </w:r>
      <w:r>
        <w:rPr>
          <w:rFonts w:ascii="Trebuchet MS"/>
          <w:color w:val="231F20"/>
          <w:spacing w:val="-13"/>
          <w:sz w:val="20"/>
        </w:rPr>
        <w:t> </w:t>
      </w:r>
      <w:r>
        <w:rPr>
          <w:rFonts w:ascii="Trebuchet MS"/>
          <w:color w:val="231F20"/>
          <w:sz w:val="20"/>
        </w:rPr>
        <w:t>a</w:t>
      </w:r>
      <w:r>
        <w:rPr>
          <w:rFonts w:ascii="Trebuchet MS"/>
          <w:color w:val="231F20"/>
          <w:spacing w:val="-14"/>
          <w:sz w:val="20"/>
        </w:rPr>
        <w:t> </w:t>
      </w:r>
      <w:r>
        <w:rPr>
          <w:rFonts w:ascii="Trebuchet MS"/>
          <w:color w:val="231F20"/>
          <w:sz w:val="20"/>
        </w:rPr>
        <w:t>compile</w:t>
      </w:r>
      <w:r>
        <w:rPr>
          <w:rFonts w:ascii="Trebuchet MS"/>
          <w:color w:val="231F20"/>
          <w:spacing w:val="-13"/>
          <w:sz w:val="20"/>
        </w:rPr>
        <w:t> </w:t>
      </w:r>
      <w:r>
        <w:rPr>
          <w:rFonts w:ascii="Trebuchet MS"/>
          <w:color w:val="231F20"/>
          <w:sz w:val="20"/>
        </w:rPr>
        <w:t>error</w:t>
      </w:r>
      <w:r>
        <w:rPr>
          <w:rFonts w:ascii="Trebuchet MS"/>
          <w:color w:val="231F20"/>
          <w:spacing w:val="-13"/>
          <w:sz w:val="20"/>
        </w:rPr>
        <w:t> </w:t>
      </w:r>
      <w:r>
        <w:rPr>
          <w:rFonts w:ascii="Trebuchet MS"/>
          <w:color w:val="231F20"/>
          <w:sz w:val="20"/>
        </w:rPr>
        <w:t>but</w:t>
      </w:r>
      <w:r>
        <w:rPr>
          <w:rFonts w:ascii="Trebuchet MS"/>
          <w:color w:val="231F20"/>
          <w:spacing w:val="-13"/>
          <w:sz w:val="20"/>
        </w:rPr>
        <w:t> </w:t>
      </w:r>
      <w:r>
        <w:rPr>
          <w:rFonts w:ascii="Trebuchet MS"/>
          <w:color w:val="231F20"/>
          <w:sz w:val="20"/>
        </w:rPr>
        <w:t>will</w:t>
      </w:r>
      <w:r>
        <w:rPr>
          <w:rFonts w:ascii="Trebuchet MS"/>
          <w:color w:val="231F20"/>
          <w:spacing w:val="-13"/>
          <w:sz w:val="20"/>
        </w:rPr>
        <w:t> </w:t>
      </w:r>
      <w:r>
        <w:rPr>
          <w:rFonts w:ascii="Trebuchet MS"/>
          <w:color w:val="231F20"/>
          <w:sz w:val="20"/>
        </w:rPr>
        <w:t>fail</w:t>
      </w:r>
      <w:r>
        <w:rPr>
          <w:rFonts w:ascii="Trebuchet MS"/>
          <w:color w:val="231F20"/>
          <w:spacing w:val="-13"/>
          <w:sz w:val="20"/>
        </w:rPr>
        <w:t> </w:t>
      </w:r>
      <w:r>
        <w:rPr>
          <w:rFonts w:ascii="Trebuchet MS"/>
          <w:color w:val="231F20"/>
          <w:sz w:val="20"/>
        </w:rPr>
        <w:t>to</w:t>
      </w:r>
      <w:r>
        <w:rPr>
          <w:rFonts w:ascii="Trebuchet MS"/>
          <w:color w:val="231F20"/>
          <w:spacing w:val="-13"/>
          <w:sz w:val="20"/>
        </w:rPr>
        <w:t> </w:t>
      </w:r>
      <w:r>
        <w:rPr>
          <w:rFonts w:ascii="Trebuchet MS"/>
          <w:color w:val="231F20"/>
          <w:sz w:val="20"/>
        </w:rPr>
        <w:t>execute</w:t>
      </w:r>
      <w:r>
        <w:rPr>
          <w:rFonts w:ascii="Trebuchet MS"/>
          <w:color w:val="231F20"/>
          <w:spacing w:val="-13"/>
          <w:sz w:val="20"/>
        </w:rPr>
        <w:t> </w:t>
      </w:r>
      <w:r>
        <w:rPr>
          <w:rFonts w:ascii="Trebuchet MS"/>
          <w:color w:val="231F20"/>
          <w:sz w:val="20"/>
        </w:rPr>
        <w:t>the function</w:t>
      </w:r>
      <w:r>
        <w:rPr>
          <w:rFonts w:ascii="Trebuchet MS"/>
          <w:color w:val="231F20"/>
          <w:spacing w:val="-8"/>
          <w:sz w:val="20"/>
        </w:rPr>
        <w:t> </w:t>
      </w:r>
      <w:r>
        <w:rPr>
          <w:rFonts w:ascii="Trebuchet MS"/>
          <w:color w:val="231F20"/>
          <w:sz w:val="20"/>
        </w:rPr>
        <w:t>call</w:t>
      </w:r>
      <w:r>
        <w:rPr>
          <w:rFonts w:ascii="Trebuchet MS"/>
          <w:color w:val="231F20"/>
          <w:spacing w:val="-8"/>
          <w:sz w:val="20"/>
        </w:rPr>
        <w:t> </w:t>
      </w:r>
      <w:r>
        <w:rPr>
          <w:rFonts w:ascii="Trebuchet MS"/>
          <w:color w:val="231F20"/>
          <w:sz w:val="20"/>
        </w:rPr>
        <w:t>to</w:t>
      </w:r>
      <w:r>
        <w:rPr>
          <w:rFonts w:ascii="Trebuchet MS"/>
          <w:color w:val="231F20"/>
          <w:spacing w:val="-8"/>
          <w:sz w:val="20"/>
        </w:rPr>
        <w:t> </w:t>
      </w:r>
      <w:r>
        <w:rPr>
          <w:rFonts w:ascii="Trebuchet MS"/>
          <w:color w:val="231F20"/>
          <w:sz w:val="18"/>
        </w:rPr>
        <w:t>printReportHeader</w:t>
      </w:r>
      <w:r>
        <w:rPr>
          <w:rFonts w:ascii="Trebuchet MS"/>
          <w:color w:val="231F20"/>
          <w:sz w:val="20"/>
        </w:rPr>
        <w:t>.</w:t>
      </w:r>
      <w:r>
        <w:rPr>
          <w:rFonts w:ascii="Trebuchet MS"/>
          <w:color w:val="231F20"/>
          <w:spacing w:val="-6"/>
          <w:sz w:val="20"/>
        </w:rPr>
        <w:t> </w:t>
      </w:r>
      <w:r>
        <w:rPr>
          <w:rFonts w:ascii="Trebuchet MS"/>
          <w:color w:val="231F20"/>
          <w:sz w:val="20"/>
        </w:rPr>
        <w:t>The</w:t>
      </w:r>
      <w:r>
        <w:rPr>
          <w:rFonts w:ascii="Trebuchet MS"/>
          <w:color w:val="231F20"/>
          <w:spacing w:val="-6"/>
          <w:sz w:val="20"/>
        </w:rPr>
        <w:t> </w:t>
      </w:r>
      <w:r>
        <w:rPr>
          <w:rFonts w:ascii="Trebuchet MS"/>
          <w:color w:val="231F20"/>
          <w:sz w:val="20"/>
        </w:rPr>
        <w:t>second</w:t>
      </w:r>
      <w:r>
        <w:rPr>
          <w:rFonts w:ascii="Trebuchet MS"/>
          <w:color w:val="231F20"/>
          <w:spacing w:val="-6"/>
          <w:sz w:val="20"/>
        </w:rPr>
        <w:t> </w:t>
      </w:r>
      <w:r>
        <w:rPr>
          <w:rFonts w:ascii="Trebuchet MS"/>
          <w:color w:val="231F20"/>
          <w:sz w:val="20"/>
        </w:rPr>
        <w:t>function</w:t>
      </w:r>
      <w:r>
        <w:rPr>
          <w:rFonts w:ascii="Trebuchet MS"/>
          <w:color w:val="231F20"/>
          <w:spacing w:val="-8"/>
          <w:sz w:val="20"/>
        </w:rPr>
        <w:t> </w:t>
      </w:r>
      <w:r>
        <w:rPr>
          <w:rFonts w:ascii="Trebuchet MS"/>
          <w:color w:val="231F20"/>
          <w:sz w:val="20"/>
        </w:rPr>
        <w:t>call,</w:t>
      </w:r>
      <w:r>
        <w:rPr>
          <w:rFonts w:ascii="Trebuchet MS"/>
          <w:color w:val="231F20"/>
          <w:spacing w:val="-8"/>
          <w:sz w:val="20"/>
        </w:rPr>
        <w:t> </w:t>
      </w:r>
      <w:r>
        <w:rPr>
          <w:rFonts w:ascii="Trebuchet MS"/>
          <w:color w:val="231F20"/>
          <w:sz w:val="20"/>
        </w:rPr>
        <w:t>however,</w:t>
      </w:r>
      <w:r>
        <w:rPr>
          <w:rFonts w:ascii="Trebuchet MS"/>
          <w:color w:val="231F20"/>
          <w:spacing w:val="-9"/>
          <w:sz w:val="20"/>
        </w:rPr>
        <w:t> </w:t>
      </w:r>
      <w:r>
        <w:rPr>
          <w:rFonts w:ascii="Trebuchet MS"/>
          <w:color w:val="231F20"/>
          <w:sz w:val="20"/>
        </w:rPr>
        <w:t>contains the empty parentheses and will successfully call </w:t>
      </w:r>
      <w:r>
        <w:rPr>
          <w:rFonts w:ascii="Trebuchet MS"/>
          <w:color w:val="231F20"/>
          <w:sz w:val="18"/>
        </w:rPr>
        <w:t>printReportHeader()</w:t>
      </w:r>
      <w:r>
        <w:rPr>
          <w:rFonts w:ascii="Trebuchet MS"/>
          <w:color w:val="231F20"/>
          <w:sz w:val="20"/>
        </w:rPr>
        <w:t>.</w:t>
      </w:r>
    </w:p>
    <w:p>
      <w:pPr>
        <w:pStyle w:val="BodyText"/>
        <w:spacing w:before="126"/>
        <w:rPr>
          <w:rFonts w:ascii="Trebuchet MS"/>
          <w:sz w:val="20"/>
        </w:rPr>
      </w:pPr>
    </w:p>
    <w:p>
      <w:pPr>
        <w:pStyle w:val="Heading3"/>
        <w:jc w:val="both"/>
      </w:pPr>
      <w:r>
        <w:rPr>
          <w:smallCaps/>
          <w:color w:val="231F20"/>
          <w:w w:val="90"/>
        </w:rPr>
        <w:t>Variable</w:t>
      </w:r>
      <w:r>
        <w:rPr>
          <w:smallCaps/>
          <w:color w:val="231F20"/>
          <w:spacing w:val="32"/>
        </w:rPr>
        <w:t> </w:t>
      </w:r>
      <w:r>
        <w:rPr>
          <w:smallCaps/>
          <w:color w:val="231F20"/>
          <w:spacing w:val="-4"/>
        </w:rPr>
        <w:t>Scope</w:t>
      </w:r>
    </w:p>
    <w:p>
      <w:pPr>
        <w:pStyle w:val="BodyText"/>
        <w:spacing w:line="278" w:lineRule="auto" w:before="19"/>
        <w:ind w:left="20" w:right="8"/>
        <w:jc w:val="both"/>
      </w:pPr>
      <w:r>
        <w:rPr>
          <w:i/>
          <w:color w:val="231F20"/>
          <w:w w:val="110"/>
        </w:rPr>
        <w:t>Variable scope </w:t>
      </w:r>
      <w:r>
        <w:rPr>
          <w:color w:val="231F20"/>
          <w:w w:val="110"/>
        </w:rPr>
        <w:t>identifies and determines the life span of any variable in any programming language. When a variable loses its scope, it means its data value is lost. I will discuss two common types of variables scopes in C, local and global, so you will better understand the importance of variable scope.</w:t>
      </w:r>
    </w:p>
    <w:p>
      <w:pPr>
        <w:pStyle w:val="BodyText"/>
        <w:spacing w:before="1"/>
      </w:pPr>
    </w:p>
    <w:p>
      <w:pPr>
        <w:pStyle w:val="Heading4"/>
        <w:jc w:val="both"/>
      </w:pPr>
      <w:r>
        <w:rPr>
          <w:color w:val="231F20"/>
        </w:rPr>
        <w:t>Local</w:t>
      </w:r>
      <w:r>
        <w:rPr>
          <w:color w:val="231F20"/>
          <w:spacing w:val="-18"/>
        </w:rPr>
        <w:t> </w:t>
      </w:r>
      <w:r>
        <w:rPr>
          <w:color w:val="231F20"/>
          <w:spacing w:val="-2"/>
        </w:rPr>
        <w:t>Scope</w:t>
      </w:r>
    </w:p>
    <w:p>
      <w:pPr>
        <w:pStyle w:val="BodyText"/>
        <w:spacing w:line="278" w:lineRule="auto" w:before="33"/>
        <w:ind w:left="20" w:right="7"/>
        <w:jc w:val="both"/>
      </w:pPr>
      <w:r>
        <w:rPr>
          <w:color w:val="231F20"/>
        </w:rPr>
        <w:t>You have unknowingly been using local scope variables since Chapter 2, "Primary Data Types." </w:t>
      </w:r>
      <w:r>
        <w:rPr>
          <w:color w:val="231F20"/>
          <w:w w:val="110"/>
        </w:rPr>
        <w:t>Local</w:t>
      </w:r>
      <w:r>
        <w:rPr>
          <w:color w:val="231F20"/>
          <w:spacing w:val="-9"/>
          <w:w w:val="110"/>
        </w:rPr>
        <w:t> </w:t>
      </w:r>
      <w:r>
        <w:rPr>
          <w:color w:val="231F20"/>
          <w:w w:val="110"/>
        </w:rPr>
        <w:t>variables</w:t>
      </w:r>
      <w:r>
        <w:rPr>
          <w:color w:val="231F20"/>
          <w:spacing w:val="-7"/>
          <w:w w:val="110"/>
        </w:rPr>
        <w:t> </w:t>
      </w:r>
      <w:r>
        <w:rPr>
          <w:color w:val="231F20"/>
          <w:w w:val="110"/>
        </w:rPr>
        <w:t>are</w:t>
      </w:r>
      <w:r>
        <w:rPr>
          <w:color w:val="231F20"/>
          <w:spacing w:val="-9"/>
          <w:w w:val="110"/>
        </w:rPr>
        <w:t> </w:t>
      </w:r>
      <w:r>
        <w:rPr>
          <w:color w:val="231F20"/>
          <w:w w:val="110"/>
        </w:rPr>
        <w:t>defined</w:t>
      </w:r>
      <w:r>
        <w:rPr>
          <w:color w:val="231F20"/>
          <w:spacing w:val="-9"/>
          <w:w w:val="110"/>
        </w:rPr>
        <w:t> </w:t>
      </w:r>
      <w:r>
        <w:rPr>
          <w:color w:val="231F20"/>
          <w:w w:val="110"/>
        </w:rPr>
        <w:t>in</w:t>
      </w:r>
      <w:r>
        <w:rPr>
          <w:color w:val="231F20"/>
          <w:spacing w:val="-9"/>
          <w:w w:val="110"/>
        </w:rPr>
        <w:t> </w:t>
      </w:r>
      <w:r>
        <w:rPr>
          <w:color w:val="231F20"/>
          <w:w w:val="110"/>
        </w:rPr>
        <w:t>functions,</w:t>
      </w:r>
      <w:r>
        <w:rPr>
          <w:color w:val="231F20"/>
          <w:spacing w:val="-9"/>
          <w:w w:val="110"/>
        </w:rPr>
        <w:t> </w:t>
      </w:r>
      <w:r>
        <w:rPr>
          <w:color w:val="231F20"/>
          <w:w w:val="110"/>
        </w:rPr>
        <w:t>such</w:t>
      </w:r>
      <w:r>
        <w:rPr>
          <w:color w:val="231F20"/>
          <w:spacing w:val="-9"/>
          <w:w w:val="110"/>
        </w:rPr>
        <w:t> </w:t>
      </w:r>
      <w:r>
        <w:rPr>
          <w:color w:val="231F20"/>
          <w:w w:val="110"/>
        </w:rPr>
        <w:t>as</w:t>
      </w:r>
      <w:r>
        <w:rPr>
          <w:color w:val="231F20"/>
          <w:spacing w:val="-9"/>
          <w:w w:val="110"/>
        </w:rPr>
        <w:t> </w:t>
      </w:r>
      <w:r>
        <w:rPr>
          <w:color w:val="231F20"/>
          <w:w w:val="110"/>
        </w:rPr>
        <w:t>the</w:t>
      </w:r>
      <w:r>
        <w:rPr>
          <w:color w:val="231F20"/>
          <w:spacing w:val="-11"/>
          <w:w w:val="110"/>
        </w:rPr>
        <w:t> </w:t>
      </w:r>
      <w:r>
        <w:rPr>
          <w:rFonts w:ascii="Trebuchet MS"/>
          <w:color w:val="231F20"/>
          <w:w w:val="110"/>
          <w:sz w:val="18"/>
        </w:rPr>
        <w:t>main()</w:t>
      </w:r>
      <w:r>
        <w:rPr>
          <w:rFonts w:ascii="Trebuchet MS"/>
          <w:color w:val="231F20"/>
          <w:spacing w:val="-11"/>
          <w:w w:val="110"/>
          <w:sz w:val="18"/>
        </w:rPr>
        <w:t> </w:t>
      </w:r>
      <w:r>
        <w:rPr>
          <w:color w:val="231F20"/>
          <w:w w:val="110"/>
        </w:rPr>
        <w:t>function,</w:t>
      </w:r>
      <w:r>
        <w:rPr>
          <w:color w:val="231F20"/>
          <w:spacing w:val="-10"/>
          <w:w w:val="110"/>
        </w:rPr>
        <w:t> </w:t>
      </w:r>
      <w:r>
        <w:rPr>
          <w:color w:val="231F20"/>
          <w:w w:val="110"/>
        </w:rPr>
        <w:t>and</w:t>
      </w:r>
      <w:r>
        <w:rPr>
          <w:color w:val="231F20"/>
          <w:spacing w:val="-7"/>
          <w:w w:val="110"/>
        </w:rPr>
        <w:t> </w:t>
      </w:r>
      <w:r>
        <w:rPr>
          <w:color w:val="231F20"/>
          <w:w w:val="110"/>
        </w:rPr>
        <w:t>lose</w:t>
      </w:r>
      <w:r>
        <w:rPr>
          <w:color w:val="231F20"/>
          <w:spacing w:val="-10"/>
          <w:w w:val="110"/>
        </w:rPr>
        <w:t> </w:t>
      </w:r>
      <w:r>
        <w:rPr>
          <w:color w:val="231F20"/>
          <w:w w:val="110"/>
        </w:rPr>
        <w:t>their</w:t>
      </w:r>
      <w:r>
        <w:rPr>
          <w:color w:val="231F20"/>
          <w:spacing w:val="-10"/>
          <w:w w:val="110"/>
        </w:rPr>
        <w:t> </w:t>
      </w:r>
      <w:r>
        <w:rPr>
          <w:color w:val="231F20"/>
          <w:w w:val="110"/>
        </w:rPr>
        <w:t>scope</w:t>
      </w:r>
      <w:r>
        <w:rPr>
          <w:color w:val="231F20"/>
          <w:spacing w:val="-10"/>
          <w:w w:val="110"/>
        </w:rPr>
        <w:t> </w:t>
      </w:r>
      <w:r>
        <w:rPr>
          <w:color w:val="231F20"/>
          <w:w w:val="110"/>
        </w:rPr>
        <w:t>each time the function is executed, as shown in the following program:</w:t>
      </w:r>
    </w:p>
    <w:p>
      <w:pPr>
        <w:spacing w:line="643" w:lineRule="auto" w:before="139"/>
        <w:ind w:left="20" w:right="6603" w:firstLine="0"/>
        <w:jc w:val="left"/>
        <w:rPr>
          <w:rFonts w:ascii="Trebuchet MS"/>
          <w:sz w:val="18"/>
        </w:rPr>
      </w:pPr>
      <w:r>
        <w:rPr>
          <w:rFonts w:ascii="Trebuchet MS"/>
          <w:color w:val="231F20"/>
          <w:w w:val="120"/>
          <w:sz w:val="18"/>
        </w:rPr>
        <w:t>#include</w:t>
      </w:r>
      <w:r>
        <w:rPr>
          <w:rFonts w:ascii="Trebuchet MS"/>
          <w:color w:val="231F20"/>
          <w:w w:val="120"/>
          <w:sz w:val="18"/>
        </w:rPr>
        <w:t> </w:t>
      </w:r>
      <w:r>
        <w:rPr>
          <w:rFonts w:ascii="Trebuchet MS"/>
          <w:color w:val="231F20"/>
          <w:w w:val="120"/>
          <w:sz w:val="18"/>
        </w:rPr>
        <w:t>&lt;stdio.h&gt; </w:t>
      </w:r>
      <w:r>
        <w:rPr>
          <w:rFonts w:ascii="Trebuchet MS"/>
          <w:color w:val="231F20"/>
          <w:spacing w:val="-2"/>
          <w:w w:val="120"/>
          <w:sz w:val="18"/>
        </w:rPr>
        <w:t>main()</w:t>
      </w:r>
    </w:p>
    <w:p>
      <w:pPr>
        <w:spacing w:after="0" w:line="643" w:lineRule="auto"/>
        <w:jc w:val="left"/>
        <w:rPr>
          <w:rFonts w:ascii="Trebuchet MS"/>
          <w:sz w:val="18"/>
        </w:rPr>
        <w:sectPr>
          <w:pgSz w:w="10060" w:h="13080"/>
          <w:pgMar w:header="542" w:footer="0" w:top="1540" w:bottom="280" w:left="720" w:right="720"/>
        </w:sectPr>
      </w:pPr>
    </w:p>
    <w:p>
      <w:pPr>
        <w:spacing w:before="116"/>
        <w:ind w:left="20" w:right="0" w:firstLine="0"/>
        <w:jc w:val="left"/>
        <w:rPr>
          <w:rFonts w:ascii="Trebuchet MS"/>
          <w:sz w:val="18"/>
        </w:rPr>
      </w:pPr>
      <w:r>
        <w:rPr>
          <w:rFonts w:ascii="Trebuchet MS"/>
          <w:color w:val="231F20"/>
          <w:spacing w:val="-10"/>
          <w:w w:val="150"/>
          <w:sz w:val="18"/>
        </w:rPr>
        <w:t>{</w:t>
      </w:r>
    </w:p>
    <w:p>
      <w:pPr>
        <w:pStyle w:val="BodyText"/>
        <w:spacing w:before="142"/>
        <w:rPr>
          <w:rFonts w:ascii="Trebuchet MS"/>
          <w:sz w:val="18"/>
        </w:rPr>
      </w:pPr>
    </w:p>
    <w:p>
      <w:pPr>
        <w:spacing w:before="0"/>
        <w:ind w:left="318" w:right="0" w:firstLine="0"/>
        <w:jc w:val="left"/>
        <w:rPr>
          <w:rFonts w:ascii="Trebuchet MS"/>
          <w:sz w:val="18"/>
        </w:rPr>
      </w:pPr>
      <w:r>
        <w:rPr>
          <w:rFonts w:ascii="Trebuchet MS"/>
          <w:color w:val="231F20"/>
          <w:w w:val="120"/>
          <w:sz w:val="18"/>
        </w:rPr>
        <w:t>int</w:t>
      </w:r>
      <w:r>
        <w:rPr>
          <w:rFonts w:ascii="Trebuchet MS"/>
          <w:color w:val="231F20"/>
          <w:spacing w:val="65"/>
          <w:w w:val="120"/>
          <w:sz w:val="18"/>
        </w:rPr>
        <w:t> </w:t>
      </w:r>
      <w:r>
        <w:rPr>
          <w:rFonts w:ascii="Trebuchet MS"/>
          <w:color w:val="231F20"/>
          <w:spacing w:val="-4"/>
          <w:w w:val="120"/>
          <w:sz w:val="18"/>
        </w:rPr>
        <w:t>num1;</w:t>
      </w:r>
    </w:p>
    <w:p>
      <w:pPr>
        <w:pStyle w:val="BodyText"/>
        <w:spacing w:before="143"/>
        <w:rPr>
          <w:rFonts w:ascii="Trebuchet MS"/>
          <w:sz w:val="18"/>
        </w:rPr>
      </w:pPr>
    </w:p>
    <w:p>
      <w:pPr>
        <w:spacing w:line="321" w:lineRule="auto" w:before="0"/>
        <w:ind w:left="319" w:right="5117" w:firstLine="0"/>
        <w:jc w:val="left"/>
        <w:rPr>
          <w:rFonts w:ascii="Trebuchet MS"/>
          <w:sz w:val="18"/>
        </w:rPr>
      </w:pPr>
      <w:r>
        <w:rPr>
          <w:rFonts w:ascii="Trebuchet MS"/>
          <w:color w:val="231F20"/>
          <w:w w:val="120"/>
          <w:sz w:val="18"/>
        </w:rPr>
        <w:t>printf("\nEnter</w:t>
      </w:r>
      <w:r>
        <w:rPr>
          <w:rFonts w:ascii="Trebuchet MS"/>
          <w:color w:val="231F20"/>
          <w:w w:val="120"/>
          <w:sz w:val="18"/>
        </w:rPr>
        <w:t> a</w:t>
      </w:r>
      <w:r>
        <w:rPr>
          <w:rFonts w:ascii="Trebuchet MS"/>
          <w:color w:val="231F20"/>
          <w:w w:val="120"/>
          <w:sz w:val="18"/>
        </w:rPr>
        <w:t> number:</w:t>
      </w:r>
      <w:r>
        <w:rPr>
          <w:rFonts w:ascii="Trebuchet MS"/>
          <w:color w:val="231F20"/>
          <w:w w:val="120"/>
          <w:sz w:val="18"/>
        </w:rPr>
        <w:t> </w:t>
      </w:r>
      <w:r>
        <w:rPr>
          <w:rFonts w:ascii="Trebuchet MS"/>
          <w:color w:val="231F20"/>
          <w:w w:val="125"/>
          <w:sz w:val="18"/>
        </w:rPr>
        <w:t>"); </w:t>
      </w:r>
      <w:r>
        <w:rPr>
          <w:rFonts w:ascii="Trebuchet MS"/>
          <w:color w:val="231F20"/>
          <w:w w:val="120"/>
          <w:sz w:val="18"/>
        </w:rPr>
        <w:t>scanf("%d",</w:t>
      </w:r>
      <w:r>
        <w:rPr>
          <w:rFonts w:ascii="Trebuchet MS"/>
          <w:color w:val="231F20"/>
          <w:w w:val="120"/>
          <w:sz w:val="18"/>
        </w:rPr>
        <w:t> &amp;num1);</w:t>
      </w:r>
    </w:p>
    <w:p>
      <w:pPr>
        <w:spacing w:line="208" w:lineRule="exact" w:before="0"/>
        <w:ind w:left="319" w:right="0" w:firstLine="0"/>
        <w:jc w:val="left"/>
        <w:rPr>
          <w:rFonts w:ascii="Trebuchet MS"/>
          <w:sz w:val="18"/>
        </w:rPr>
      </w:pPr>
      <w:r>
        <w:rPr>
          <w:rFonts w:ascii="Trebuchet MS"/>
          <w:color w:val="231F20"/>
          <w:w w:val="120"/>
          <w:sz w:val="18"/>
        </w:rPr>
        <w:t>printf("\nYou</w:t>
      </w:r>
      <w:r>
        <w:rPr>
          <w:rFonts w:ascii="Trebuchet MS"/>
          <w:color w:val="231F20"/>
          <w:spacing w:val="22"/>
          <w:w w:val="120"/>
          <w:sz w:val="18"/>
        </w:rPr>
        <w:t> </w:t>
      </w:r>
      <w:r>
        <w:rPr>
          <w:rFonts w:ascii="Trebuchet MS"/>
          <w:color w:val="231F20"/>
          <w:w w:val="120"/>
          <w:sz w:val="18"/>
        </w:rPr>
        <w:t>entered</w:t>
      </w:r>
      <w:r>
        <w:rPr>
          <w:rFonts w:ascii="Trebuchet MS"/>
          <w:color w:val="231F20"/>
          <w:spacing w:val="23"/>
          <w:w w:val="120"/>
          <w:sz w:val="18"/>
        </w:rPr>
        <w:t> </w:t>
      </w:r>
      <w:r>
        <w:rPr>
          <w:rFonts w:ascii="Trebuchet MS"/>
          <w:color w:val="231F20"/>
          <w:w w:val="120"/>
          <w:sz w:val="18"/>
        </w:rPr>
        <w:t>%d\n</w:t>
      </w:r>
      <w:r>
        <w:rPr>
          <w:rFonts w:ascii="Trebuchet MS"/>
          <w:color w:val="231F20"/>
          <w:spacing w:val="23"/>
          <w:w w:val="120"/>
          <w:sz w:val="18"/>
        </w:rPr>
        <w:t> </w:t>
      </w:r>
      <w:r>
        <w:rPr>
          <w:rFonts w:ascii="Trebuchet MS"/>
          <w:color w:val="231F20"/>
          <w:w w:val="120"/>
          <w:sz w:val="18"/>
        </w:rPr>
        <w:t>",</w:t>
      </w:r>
      <w:r>
        <w:rPr>
          <w:rFonts w:ascii="Trebuchet MS"/>
          <w:color w:val="231F20"/>
          <w:spacing w:val="23"/>
          <w:w w:val="120"/>
          <w:sz w:val="18"/>
        </w:rPr>
        <w:t> </w:t>
      </w:r>
      <w:r>
        <w:rPr>
          <w:rFonts w:ascii="Trebuchet MS"/>
          <w:color w:val="231F20"/>
          <w:spacing w:val="-2"/>
          <w:w w:val="120"/>
          <w:sz w:val="18"/>
        </w:rPr>
        <w:t>num1);</w:t>
      </w:r>
    </w:p>
    <w:p>
      <w:pPr>
        <w:pStyle w:val="BodyText"/>
        <w:spacing w:before="142"/>
        <w:rPr>
          <w:rFonts w:ascii="Trebuchet MS"/>
          <w:sz w:val="18"/>
        </w:rPr>
      </w:pPr>
    </w:p>
    <w:p>
      <w:pPr>
        <w:spacing w:before="0"/>
        <w:ind w:left="20" w:right="0" w:firstLine="0"/>
        <w:jc w:val="left"/>
        <w:rPr>
          <w:rFonts w:ascii="Trebuchet MS"/>
          <w:sz w:val="18"/>
        </w:rPr>
      </w:pPr>
      <w:r>
        <w:rPr>
          <w:rFonts w:ascii="Trebuchet MS"/>
          <w:color w:val="231F20"/>
          <w:spacing w:val="-10"/>
          <w:w w:val="150"/>
          <w:sz w:val="18"/>
        </w:rPr>
        <w:t>}</w:t>
      </w:r>
    </w:p>
    <w:p>
      <w:pPr>
        <w:pStyle w:val="BodyText"/>
        <w:spacing w:line="278" w:lineRule="auto" w:before="190"/>
        <w:ind w:left="20" w:right="8"/>
        <w:jc w:val="both"/>
      </w:pPr>
      <w:r>
        <w:rPr>
          <w:color w:val="231F20"/>
          <w:w w:val="115"/>
        </w:rPr>
        <w:t>Each</w:t>
      </w:r>
      <w:r>
        <w:rPr>
          <w:color w:val="231F20"/>
          <w:spacing w:val="-14"/>
          <w:w w:val="115"/>
        </w:rPr>
        <w:t> </w:t>
      </w:r>
      <w:r>
        <w:rPr>
          <w:color w:val="231F20"/>
          <w:w w:val="115"/>
        </w:rPr>
        <w:t>time</w:t>
      </w:r>
      <w:r>
        <w:rPr>
          <w:color w:val="231F20"/>
          <w:spacing w:val="-14"/>
          <w:w w:val="115"/>
        </w:rPr>
        <w:t> </w:t>
      </w:r>
      <w:r>
        <w:rPr>
          <w:color w:val="231F20"/>
          <w:w w:val="115"/>
        </w:rPr>
        <w:t>the</w:t>
      </w:r>
      <w:r>
        <w:rPr>
          <w:color w:val="231F20"/>
          <w:spacing w:val="-14"/>
          <w:w w:val="115"/>
        </w:rPr>
        <w:t> </w:t>
      </w:r>
      <w:r>
        <w:rPr>
          <w:color w:val="231F20"/>
          <w:w w:val="115"/>
        </w:rPr>
        <w:t>preceding</w:t>
      </w:r>
      <w:r>
        <w:rPr>
          <w:color w:val="231F20"/>
          <w:spacing w:val="-14"/>
          <w:w w:val="115"/>
        </w:rPr>
        <w:t> </w:t>
      </w:r>
      <w:r>
        <w:rPr>
          <w:color w:val="231F20"/>
          <w:w w:val="115"/>
        </w:rPr>
        <w:t>program</w:t>
      </w:r>
      <w:r>
        <w:rPr>
          <w:color w:val="231F20"/>
          <w:spacing w:val="-13"/>
          <w:w w:val="115"/>
        </w:rPr>
        <w:t> </w:t>
      </w:r>
      <w:r>
        <w:rPr>
          <w:color w:val="231F20"/>
          <w:w w:val="115"/>
        </w:rPr>
        <w:t>is</w:t>
      </w:r>
      <w:r>
        <w:rPr>
          <w:color w:val="231F20"/>
          <w:spacing w:val="-13"/>
          <w:w w:val="115"/>
        </w:rPr>
        <w:t> </w:t>
      </w:r>
      <w:r>
        <w:rPr>
          <w:color w:val="231F20"/>
          <w:w w:val="115"/>
        </w:rPr>
        <w:t>run,</w:t>
      </w:r>
      <w:r>
        <w:rPr>
          <w:color w:val="231F20"/>
          <w:spacing w:val="-14"/>
          <w:w w:val="115"/>
        </w:rPr>
        <w:t> </w:t>
      </w:r>
      <w:r>
        <w:rPr>
          <w:color w:val="231F20"/>
          <w:w w:val="115"/>
        </w:rPr>
        <w:t>C</w:t>
      </w:r>
      <w:r>
        <w:rPr>
          <w:color w:val="231F20"/>
          <w:spacing w:val="-13"/>
          <w:w w:val="115"/>
        </w:rPr>
        <w:t> </w:t>
      </w:r>
      <w:r>
        <w:rPr>
          <w:color w:val="231F20"/>
          <w:w w:val="115"/>
        </w:rPr>
        <w:t>allocates</w:t>
      </w:r>
      <w:r>
        <w:rPr>
          <w:color w:val="231F20"/>
          <w:spacing w:val="-14"/>
          <w:w w:val="115"/>
        </w:rPr>
        <w:t> </w:t>
      </w:r>
      <w:r>
        <w:rPr>
          <w:color w:val="231F20"/>
          <w:w w:val="115"/>
        </w:rPr>
        <w:t>memory</w:t>
      </w:r>
      <w:r>
        <w:rPr>
          <w:color w:val="231F20"/>
          <w:spacing w:val="-14"/>
          <w:w w:val="115"/>
        </w:rPr>
        <w:t> </w:t>
      </w:r>
      <w:r>
        <w:rPr>
          <w:color w:val="231F20"/>
          <w:w w:val="115"/>
        </w:rPr>
        <w:t>space</w:t>
      </w:r>
      <w:r>
        <w:rPr>
          <w:color w:val="231F20"/>
          <w:spacing w:val="-14"/>
          <w:w w:val="115"/>
        </w:rPr>
        <w:t> </w:t>
      </w:r>
      <w:r>
        <w:rPr>
          <w:color w:val="231F20"/>
          <w:w w:val="115"/>
        </w:rPr>
        <w:t>for</w:t>
      </w:r>
      <w:r>
        <w:rPr>
          <w:color w:val="231F20"/>
          <w:spacing w:val="-13"/>
          <w:w w:val="115"/>
        </w:rPr>
        <w:t> </w:t>
      </w:r>
      <w:r>
        <w:rPr>
          <w:color w:val="231F20"/>
          <w:w w:val="115"/>
        </w:rPr>
        <w:t>the</w:t>
      </w:r>
      <w:r>
        <w:rPr>
          <w:color w:val="231F20"/>
          <w:spacing w:val="-14"/>
          <w:w w:val="115"/>
        </w:rPr>
        <w:t> </w:t>
      </w:r>
      <w:r>
        <w:rPr>
          <w:color w:val="231F20"/>
          <w:w w:val="115"/>
        </w:rPr>
        <w:t>integer</w:t>
      </w:r>
      <w:r>
        <w:rPr>
          <w:color w:val="231F20"/>
          <w:spacing w:val="-14"/>
          <w:w w:val="115"/>
        </w:rPr>
        <w:t> </w:t>
      </w:r>
      <w:r>
        <w:rPr>
          <w:color w:val="231F20"/>
          <w:w w:val="115"/>
        </w:rPr>
        <w:t>variable </w:t>
      </w:r>
      <w:r>
        <w:rPr>
          <w:rFonts w:ascii="Trebuchet MS"/>
          <w:color w:val="231F20"/>
          <w:w w:val="110"/>
          <w:sz w:val="18"/>
        </w:rPr>
        <w:t>num1</w:t>
      </w:r>
      <w:r>
        <w:rPr>
          <w:rFonts w:ascii="Trebuchet MS"/>
          <w:color w:val="231F20"/>
          <w:spacing w:val="-7"/>
          <w:w w:val="110"/>
          <w:sz w:val="18"/>
        </w:rPr>
        <w:t> </w:t>
      </w:r>
      <w:r>
        <w:rPr>
          <w:color w:val="231F20"/>
          <w:w w:val="110"/>
        </w:rPr>
        <w:t>with</w:t>
      </w:r>
      <w:r>
        <w:rPr>
          <w:color w:val="231F20"/>
          <w:spacing w:val="-6"/>
          <w:w w:val="110"/>
        </w:rPr>
        <w:t> </w:t>
      </w:r>
      <w:r>
        <w:rPr>
          <w:color w:val="231F20"/>
          <w:w w:val="110"/>
        </w:rPr>
        <w:t>its</w:t>
      </w:r>
      <w:r>
        <w:rPr>
          <w:color w:val="231F20"/>
          <w:spacing w:val="-3"/>
          <w:w w:val="110"/>
        </w:rPr>
        <w:t> </w:t>
      </w:r>
      <w:r>
        <w:rPr>
          <w:color w:val="231F20"/>
          <w:w w:val="110"/>
        </w:rPr>
        <w:t>variable</w:t>
      </w:r>
      <w:r>
        <w:rPr>
          <w:color w:val="231F20"/>
          <w:spacing w:val="-6"/>
          <w:w w:val="110"/>
        </w:rPr>
        <w:t> </w:t>
      </w:r>
      <w:r>
        <w:rPr>
          <w:color w:val="231F20"/>
          <w:w w:val="110"/>
        </w:rPr>
        <w:t>declaration.</w:t>
      </w:r>
      <w:r>
        <w:rPr>
          <w:color w:val="231F20"/>
          <w:spacing w:val="-6"/>
          <w:w w:val="110"/>
        </w:rPr>
        <w:t> </w:t>
      </w:r>
      <w:r>
        <w:rPr>
          <w:color w:val="231F20"/>
          <w:w w:val="110"/>
        </w:rPr>
        <w:t>Data</w:t>
      </w:r>
      <w:r>
        <w:rPr>
          <w:color w:val="231F20"/>
          <w:spacing w:val="-6"/>
          <w:w w:val="110"/>
        </w:rPr>
        <w:t> </w:t>
      </w:r>
      <w:r>
        <w:rPr>
          <w:color w:val="231F20"/>
          <w:w w:val="110"/>
        </w:rPr>
        <w:t>stored</w:t>
      </w:r>
      <w:r>
        <w:rPr>
          <w:color w:val="231F20"/>
          <w:spacing w:val="-6"/>
          <w:w w:val="110"/>
        </w:rPr>
        <w:t> </w:t>
      </w:r>
      <w:r>
        <w:rPr>
          <w:color w:val="231F20"/>
          <w:w w:val="110"/>
        </w:rPr>
        <w:t>in</w:t>
      </w:r>
      <w:r>
        <w:rPr>
          <w:color w:val="231F20"/>
          <w:spacing w:val="-6"/>
          <w:w w:val="110"/>
        </w:rPr>
        <w:t> </w:t>
      </w:r>
      <w:r>
        <w:rPr>
          <w:color w:val="231F20"/>
          <w:w w:val="110"/>
        </w:rPr>
        <w:t>the</w:t>
      </w:r>
      <w:r>
        <w:rPr>
          <w:color w:val="231F20"/>
          <w:spacing w:val="-6"/>
          <w:w w:val="110"/>
        </w:rPr>
        <w:t> </w:t>
      </w:r>
      <w:r>
        <w:rPr>
          <w:color w:val="231F20"/>
          <w:w w:val="110"/>
        </w:rPr>
        <w:t>variable</w:t>
      </w:r>
      <w:r>
        <w:rPr>
          <w:color w:val="231F20"/>
          <w:spacing w:val="-6"/>
          <w:w w:val="110"/>
        </w:rPr>
        <w:t> </w:t>
      </w:r>
      <w:r>
        <w:rPr>
          <w:color w:val="231F20"/>
          <w:w w:val="110"/>
        </w:rPr>
        <w:t>is</w:t>
      </w:r>
      <w:r>
        <w:rPr>
          <w:color w:val="231F20"/>
          <w:spacing w:val="-6"/>
          <w:w w:val="110"/>
        </w:rPr>
        <w:t> </w:t>
      </w:r>
      <w:r>
        <w:rPr>
          <w:color w:val="231F20"/>
          <w:w w:val="110"/>
        </w:rPr>
        <w:t>lost</w:t>
      </w:r>
      <w:r>
        <w:rPr>
          <w:color w:val="231F20"/>
          <w:spacing w:val="-6"/>
          <w:w w:val="110"/>
        </w:rPr>
        <w:t> </w:t>
      </w:r>
      <w:r>
        <w:rPr>
          <w:color w:val="231F20"/>
          <w:w w:val="110"/>
        </w:rPr>
        <w:t>when</w:t>
      </w:r>
      <w:r>
        <w:rPr>
          <w:color w:val="231F20"/>
          <w:spacing w:val="-7"/>
          <w:w w:val="110"/>
        </w:rPr>
        <w:t> </w:t>
      </w:r>
      <w:r>
        <w:rPr>
          <w:color w:val="231F20"/>
          <w:w w:val="110"/>
        </w:rPr>
        <w:t>the</w:t>
      </w:r>
      <w:r>
        <w:rPr>
          <w:color w:val="231F20"/>
          <w:spacing w:val="-8"/>
          <w:w w:val="110"/>
        </w:rPr>
        <w:t> </w:t>
      </w:r>
      <w:r>
        <w:rPr>
          <w:rFonts w:ascii="Trebuchet MS"/>
          <w:color w:val="231F20"/>
          <w:w w:val="110"/>
          <w:sz w:val="18"/>
        </w:rPr>
        <w:t>main()</w:t>
      </w:r>
      <w:r>
        <w:rPr>
          <w:rFonts w:ascii="Trebuchet MS"/>
          <w:color w:val="231F20"/>
          <w:spacing w:val="-7"/>
          <w:w w:val="110"/>
          <w:sz w:val="18"/>
        </w:rPr>
        <w:t> </w:t>
      </w:r>
      <w:r>
        <w:rPr>
          <w:color w:val="231F20"/>
          <w:w w:val="110"/>
        </w:rPr>
        <w:t>function </w:t>
      </w:r>
      <w:r>
        <w:rPr>
          <w:color w:val="231F20"/>
          <w:w w:val="115"/>
        </w:rPr>
        <w:t>is terminated.</w:t>
      </w:r>
    </w:p>
    <w:p>
      <w:pPr>
        <w:pStyle w:val="BodyText"/>
        <w:spacing w:line="278" w:lineRule="auto" w:before="120"/>
        <w:ind w:left="20" w:right="9"/>
        <w:jc w:val="both"/>
      </w:pPr>
      <w:r>
        <w:rPr>
          <w:color w:val="231F20"/>
          <w:w w:val="115"/>
        </w:rPr>
        <w:t>Because</w:t>
      </w:r>
      <w:r>
        <w:rPr>
          <w:color w:val="231F20"/>
          <w:spacing w:val="-16"/>
          <w:w w:val="115"/>
        </w:rPr>
        <w:t> </w:t>
      </w:r>
      <w:r>
        <w:rPr>
          <w:color w:val="231F20"/>
          <w:w w:val="115"/>
        </w:rPr>
        <w:t>local</w:t>
      </w:r>
      <w:r>
        <w:rPr>
          <w:color w:val="231F20"/>
          <w:spacing w:val="-15"/>
          <w:w w:val="115"/>
        </w:rPr>
        <w:t> </w:t>
      </w:r>
      <w:r>
        <w:rPr>
          <w:color w:val="231F20"/>
          <w:w w:val="115"/>
        </w:rPr>
        <w:t>scope</w:t>
      </w:r>
      <w:r>
        <w:rPr>
          <w:color w:val="231F20"/>
          <w:spacing w:val="-15"/>
          <w:w w:val="115"/>
        </w:rPr>
        <w:t> </w:t>
      </w:r>
      <w:r>
        <w:rPr>
          <w:color w:val="231F20"/>
          <w:w w:val="115"/>
        </w:rPr>
        <w:t>variables</w:t>
      </w:r>
      <w:r>
        <w:rPr>
          <w:color w:val="231F20"/>
          <w:spacing w:val="-15"/>
          <w:w w:val="115"/>
        </w:rPr>
        <w:t> </w:t>
      </w:r>
      <w:r>
        <w:rPr>
          <w:color w:val="231F20"/>
          <w:w w:val="115"/>
        </w:rPr>
        <w:t>are</w:t>
      </w:r>
      <w:r>
        <w:rPr>
          <w:color w:val="231F20"/>
          <w:spacing w:val="-15"/>
          <w:w w:val="115"/>
        </w:rPr>
        <w:t> </w:t>
      </w:r>
      <w:r>
        <w:rPr>
          <w:color w:val="231F20"/>
          <w:w w:val="115"/>
        </w:rPr>
        <w:t>tied</w:t>
      </w:r>
      <w:r>
        <w:rPr>
          <w:color w:val="231F20"/>
          <w:spacing w:val="-15"/>
          <w:w w:val="115"/>
        </w:rPr>
        <w:t> </w:t>
      </w:r>
      <w:r>
        <w:rPr>
          <w:color w:val="231F20"/>
          <w:w w:val="115"/>
        </w:rPr>
        <w:t>to</w:t>
      </w:r>
      <w:r>
        <w:rPr>
          <w:color w:val="231F20"/>
          <w:spacing w:val="-15"/>
          <w:w w:val="115"/>
        </w:rPr>
        <w:t> </w:t>
      </w:r>
      <w:r>
        <w:rPr>
          <w:color w:val="231F20"/>
          <w:w w:val="115"/>
        </w:rPr>
        <w:t>their</w:t>
      </w:r>
      <w:r>
        <w:rPr>
          <w:color w:val="231F20"/>
          <w:spacing w:val="-15"/>
          <w:w w:val="115"/>
        </w:rPr>
        <w:t> </w:t>
      </w:r>
      <w:r>
        <w:rPr>
          <w:color w:val="231F20"/>
          <w:w w:val="115"/>
        </w:rPr>
        <w:t>originating</w:t>
      </w:r>
      <w:r>
        <w:rPr>
          <w:color w:val="231F20"/>
          <w:spacing w:val="-15"/>
          <w:w w:val="115"/>
        </w:rPr>
        <w:t> </w:t>
      </w:r>
      <w:r>
        <w:rPr>
          <w:color w:val="231F20"/>
          <w:w w:val="115"/>
        </w:rPr>
        <w:t>functions,</w:t>
      </w:r>
      <w:r>
        <w:rPr>
          <w:color w:val="231F20"/>
          <w:spacing w:val="-15"/>
          <w:w w:val="115"/>
        </w:rPr>
        <w:t> </w:t>
      </w:r>
      <w:r>
        <w:rPr>
          <w:color w:val="231F20"/>
          <w:w w:val="115"/>
        </w:rPr>
        <w:t>you</w:t>
      </w:r>
      <w:r>
        <w:rPr>
          <w:color w:val="231F20"/>
          <w:spacing w:val="-16"/>
          <w:w w:val="115"/>
        </w:rPr>
        <w:t> </w:t>
      </w:r>
      <w:r>
        <w:rPr>
          <w:color w:val="231F20"/>
          <w:w w:val="115"/>
        </w:rPr>
        <w:t>can</w:t>
      </w:r>
      <w:r>
        <w:rPr>
          <w:color w:val="231F20"/>
          <w:spacing w:val="-15"/>
          <w:w w:val="115"/>
        </w:rPr>
        <w:t> </w:t>
      </w:r>
      <w:r>
        <w:rPr>
          <w:color w:val="231F20"/>
          <w:w w:val="115"/>
        </w:rPr>
        <w:t>reuse</w:t>
      </w:r>
      <w:r>
        <w:rPr>
          <w:color w:val="231F20"/>
          <w:spacing w:val="-15"/>
          <w:w w:val="115"/>
        </w:rPr>
        <w:t> </w:t>
      </w:r>
      <w:r>
        <w:rPr>
          <w:color w:val="231F20"/>
          <w:w w:val="115"/>
        </w:rPr>
        <w:t>variable names</w:t>
      </w:r>
      <w:r>
        <w:rPr>
          <w:color w:val="231F20"/>
          <w:w w:val="115"/>
        </w:rPr>
        <w:t> in</w:t>
      </w:r>
      <w:r>
        <w:rPr>
          <w:color w:val="231F20"/>
          <w:w w:val="115"/>
        </w:rPr>
        <w:t> other</w:t>
      </w:r>
      <w:r>
        <w:rPr>
          <w:color w:val="231F20"/>
          <w:w w:val="115"/>
        </w:rPr>
        <w:t> functions</w:t>
      </w:r>
      <w:r>
        <w:rPr>
          <w:color w:val="231F20"/>
          <w:w w:val="115"/>
        </w:rPr>
        <w:t> without</w:t>
      </w:r>
      <w:r>
        <w:rPr>
          <w:color w:val="231F20"/>
          <w:w w:val="115"/>
        </w:rPr>
        <w:t> running</w:t>
      </w:r>
      <w:r>
        <w:rPr>
          <w:color w:val="231F20"/>
          <w:w w:val="115"/>
        </w:rPr>
        <w:t> the</w:t>
      </w:r>
      <w:r>
        <w:rPr>
          <w:color w:val="231F20"/>
          <w:w w:val="115"/>
        </w:rPr>
        <w:t> risk</w:t>
      </w:r>
      <w:r>
        <w:rPr>
          <w:color w:val="231F20"/>
          <w:w w:val="115"/>
        </w:rPr>
        <w:t> of</w:t>
      </w:r>
      <w:r>
        <w:rPr>
          <w:color w:val="231F20"/>
          <w:w w:val="115"/>
        </w:rPr>
        <w:t> overwriting</w:t>
      </w:r>
      <w:r>
        <w:rPr>
          <w:color w:val="231F20"/>
          <w:w w:val="115"/>
        </w:rPr>
        <w:t> data.</w:t>
      </w:r>
      <w:r>
        <w:rPr>
          <w:color w:val="231F20"/>
          <w:w w:val="115"/>
        </w:rPr>
        <w:t> To</w:t>
      </w:r>
      <w:r>
        <w:rPr>
          <w:color w:val="231F20"/>
          <w:w w:val="115"/>
        </w:rPr>
        <w:t> demonstrate, review</w:t>
      </w:r>
      <w:r>
        <w:rPr>
          <w:color w:val="231F20"/>
          <w:spacing w:val="-6"/>
          <w:w w:val="115"/>
        </w:rPr>
        <w:t> </w:t>
      </w:r>
      <w:r>
        <w:rPr>
          <w:color w:val="231F20"/>
          <w:w w:val="115"/>
        </w:rPr>
        <w:t>the</w:t>
      </w:r>
      <w:r>
        <w:rPr>
          <w:color w:val="231F20"/>
          <w:spacing w:val="-6"/>
          <w:w w:val="115"/>
        </w:rPr>
        <w:t> </w:t>
      </w:r>
      <w:r>
        <w:rPr>
          <w:color w:val="231F20"/>
          <w:w w:val="115"/>
        </w:rPr>
        <w:t>following</w:t>
      </w:r>
      <w:r>
        <w:rPr>
          <w:color w:val="231F20"/>
          <w:spacing w:val="-6"/>
          <w:w w:val="115"/>
        </w:rPr>
        <w:t> </w:t>
      </w:r>
      <w:r>
        <w:rPr>
          <w:color w:val="231F20"/>
          <w:w w:val="115"/>
        </w:rPr>
        <w:t>program</w:t>
      </w:r>
      <w:r>
        <w:rPr>
          <w:color w:val="231F20"/>
          <w:spacing w:val="-6"/>
          <w:w w:val="115"/>
        </w:rPr>
        <w:t> </w:t>
      </w:r>
      <w:r>
        <w:rPr>
          <w:color w:val="231F20"/>
          <w:w w:val="115"/>
        </w:rPr>
        <w:t>code</w:t>
      </w:r>
      <w:r>
        <w:rPr>
          <w:color w:val="231F20"/>
          <w:spacing w:val="-6"/>
          <w:w w:val="115"/>
        </w:rPr>
        <w:t> </w:t>
      </w:r>
      <w:r>
        <w:rPr>
          <w:color w:val="231F20"/>
          <w:w w:val="115"/>
        </w:rPr>
        <w:t>and</w:t>
      </w:r>
      <w:r>
        <w:rPr>
          <w:color w:val="231F20"/>
          <w:spacing w:val="-6"/>
          <w:w w:val="115"/>
        </w:rPr>
        <w:t> </w:t>
      </w:r>
      <w:r>
        <w:rPr>
          <w:color w:val="231F20"/>
          <w:w w:val="115"/>
        </w:rPr>
        <w:t>its</w:t>
      </w:r>
      <w:r>
        <w:rPr>
          <w:color w:val="231F20"/>
          <w:spacing w:val="-6"/>
          <w:w w:val="115"/>
        </w:rPr>
        <w:t> </w:t>
      </w:r>
      <w:r>
        <w:rPr>
          <w:color w:val="231F20"/>
          <w:w w:val="115"/>
        </w:rPr>
        <w:t>output</w:t>
      </w:r>
      <w:r>
        <w:rPr>
          <w:color w:val="231F20"/>
          <w:spacing w:val="-6"/>
          <w:w w:val="115"/>
        </w:rPr>
        <w:t> </w:t>
      </w:r>
      <w:r>
        <w:rPr>
          <w:color w:val="231F20"/>
          <w:w w:val="115"/>
        </w:rPr>
        <w:t>in</w:t>
      </w:r>
      <w:r>
        <w:rPr>
          <w:color w:val="231F20"/>
          <w:spacing w:val="-7"/>
          <w:w w:val="115"/>
        </w:rPr>
        <w:t> </w:t>
      </w:r>
      <w:r>
        <w:rPr>
          <w:color w:val="231F20"/>
          <w:w w:val="115"/>
        </w:rPr>
        <w:t>Figure</w:t>
      </w:r>
      <w:r>
        <w:rPr>
          <w:color w:val="231F20"/>
          <w:spacing w:val="-7"/>
          <w:w w:val="115"/>
        </w:rPr>
        <w:t> </w:t>
      </w:r>
      <w:r>
        <w:rPr>
          <w:color w:val="231F20"/>
          <w:w w:val="115"/>
        </w:rPr>
        <w:t>5.4.</w:t>
      </w:r>
    </w:p>
    <w:p>
      <w:pPr>
        <w:spacing w:before="139"/>
        <w:ind w:left="20" w:right="0" w:firstLine="0"/>
        <w:jc w:val="left"/>
        <w:rPr>
          <w:rFonts w:ascii="Trebuchet MS"/>
          <w:sz w:val="18"/>
        </w:rPr>
      </w:pPr>
      <w:r>
        <w:rPr>
          <w:rFonts w:ascii="Trebuchet MS"/>
          <w:color w:val="231F20"/>
          <w:w w:val="120"/>
          <w:sz w:val="18"/>
        </w:rPr>
        <w:t>#include</w:t>
      </w:r>
      <w:r>
        <w:rPr>
          <w:rFonts w:ascii="Trebuchet MS"/>
          <w:color w:val="231F20"/>
          <w:spacing w:val="3"/>
          <w:w w:val="120"/>
          <w:sz w:val="18"/>
        </w:rPr>
        <w:t> </w:t>
      </w:r>
      <w:r>
        <w:rPr>
          <w:rFonts w:ascii="Trebuchet MS"/>
          <w:color w:val="231F20"/>
          <w:spacing w:val="-2"/>
          <w:w w:val="120"/>
          <w:sz w:val="18"/>
        </w:rPr>
        <w:t>&lt;stdio.h&gt;</w:t>
      </w:r>
    </w:p>
    <w:p>
      <w:pPr>
        <w:pStyle w:val="BodyText"/>
        <w:spacing w:before="142"/>
        <w:rPr>
          <w:rFonts w:ascii="Trebuchet MS"/>
          <w:sz w:val="18"/>
        </w:rPr>
      </w:pPr>
    </w:p>
    <w:p>
      <w:pPr>
        <w:tabs>
          <w:tab w:pos="2404" w:val="left" w:leader="none"/>
        </w:tabs>
        <w:spacing w:line="643" w:lineRule="auto" w:before="1"/>
        <w:ind w:left="20" w:right="4219" w:firstLine="0"/>
        <w:jc w:val="left"/>
        <w:rPr>
          <w:rFonts w:ascii="Trebuchet MS"/>
          <w:sz w:val="18"/>
        </w:rPr>
      </w:pPr>
      <w:r>
        <w:rPr>
          <w:rFonts w:ascii="Trebuchet MS"/>
          <w:color w:val="231F20"/>
          <w:w w:val="115"/>
          <w:sz w:val="18"/>
        </w:rPr>
        <w:t>int</w:t>
      </w:r>
      <w:r>
        <w:rPr>
          <w:rFonts w:ascii="Trebuchet MS"/>
          <w:color w:val="231F20"/>
          <w:spacing w:val="40"/>
          <w:w w:val="115"/>
          <w:sz w:val="18"/>
        </w:rPr>
        <w:t> </w:t>
      </w:r>
      <w:r>
        <w:rPr>
          <w:rFonts w:ascii="Trebuchet MS"/>
          <w:color w:val="231F20"/>
          <w:w w:val="115"/>
          <w:sz w:val="18"/>
        </w:rPr>
        <w:t>getSecondNumber();</w:t>
      </w:r>
      <w:r>
        <w:rPr>
          <w:rFonts w:ascii="Trebuchet MS"/>
          <w:color w:val="231F20"/>
          <w:sz w:val="18"/>
        </w:rPr>
        <w:tab/>
      </w:r>
      <w:r>
        <w:rPr>
          <w:rFonts w:ascii="Trebuchet MS"/>
          <w:color w:val="231F20"/>
          <w:w w:val="115"/>
          <w:sz w:val="18"/>
        </w:rPr>
        <w:t>//function</w:t>
      </w:r>
      <w:r>
        <w:rPr>
          <w:rFonts w:ascii="Trebuchet MS"/>
          <w:color w:val="231F20"/>
          <w:spacing w:val="2"/>
          <w:w w:val="115"/>
          <w:sz w:val="18"/>
        </w:rPr>
        <w:t> </w:t>
      </w:r>
      <w:r>
        <w:rPr>
          <w:rFonts w:ascii="Trebuchet MS"/>
          <w:color w:val="231F20"/>
          <w:w w:val="115"/>
          <w:sz w:val="18"/>
        </w:rPr>
        <w:t>prototype </w:t>
      </w:r>
      <w:r>
        <w:rPr>
          <w:rFonts w:ascii="Trebuchet MS"/>
          <w:color w:val="231F20"/>
          <w:spacing w:val="-2"/>
          <w:w w:val="115"/>
          <w:sz w:val="18"/>
        </w:rPr>
        <w:t>main()</w:t>
      </w:r>
    </w:p>
    <w:p>
      <w:pPr>
        <w:spacing w:line="208" w:lineRule="exact" w:before="0"/>
        <w:ind w:left="20" w:right="0" w:firstLine="0"/>
        <w:jc w:val="left"/>
        <w:rPr>
          <w:rFonts w:ascii="Trebuchet MS"/>
          <w:sz w:val="18"/>
        </w:rPr>
      </w:pPr>
      <w:r>
        <w:rPr>
          <w:rFonts w:ascii="Trebuchet MS"/>
          <w:color w:val="231F20"/>
          <w:spacing w:val="-10"/>
          <w:w w:val="150"/>
          <w:sz w:val="18"/>
        </w:rPr>
        <w:t>{</w:t>
      </w:r>
    </w:p>
    <w:p>
      <w:pPr>
        <w:pStyle w:val="BodyText"/>
        <w:spacing w:before="142"/>
        <w:rPr>
          <w:rFonts w:ascii="Trebuchet MS"/>
          <w:sz w:val="18"/>
        </w:rPr>
      </w:pPr>
    </w:p>
    <w:p>
      <w:pPr>
        <w:spacing w:before="0"/>
        <w:ind w:left="318" w:right="0" w:firstLine="0"/>
        <w:jc w:val="left"/>
        <w:rPr>
          <w:rFonts w:ascii="Trebuchet MS"/>
          <w:sz w:val="18"/>
        </w:rPr>
      </w:pPr>
      <w:r>
        <w:rPr>
          <w:rFonts w:ascii="Trebuchet MS"/>
          <w:color w:val="231F20"/>
          <w:w w:val="120"/>
          <w:sz w:val="18"/>
        </w:rPr>
        <w:t>int</w:t>
      </w:r>
      <w:r>
        <w:rPr>
          <w:rFonts w:ascii="Trebuchet MS"/>
          <w:color w:val="231F20"/>
          <w:spacing w:val="65"/>
          <w:w w:val="120"/>
          <w:sz w:val="18"/>
        </w:rPr>
        <w:t> </w:t>
      </w:r>
      <w:r>
        <w:rPr>
          <w:rFonts w:ascii="Trebuchet MS"/>
          <w:color w:val="231F20"/>
          <w:spacing w:val="-4"/>
          <w:w w:val="120"/>
          <w:sz w:val="18"/>
        </w:rPr>
        <w:t>num1;</w:t>
      </w:r>
    </w:p>
    <w:p>
      <w:pPr>
        <w:pStyle w:val="BodyText"/>
        <w:spacing w:before="142"/>
        <w:rPr>
          <w:rFonts w:ascii="Trebuchet MS"/>
          <w:sz w:val="18"/>
        </w:rPr>
      </w:pPr>
    </w:p>
    <w:p>
      <w:pPr>
        <w:spacing w:line="321" w:lineRule="auto" w:before="0"/>
        <w:ind w:left="319" w:right="5117" w:firstLine="0"/>
        <w:jc w:val="left"/>
        <w:rPr>
          <w:rFonts w:ascii="Trebuchet MS"/>
          <w:sz w:val="18"/>
        </w:rPr>
      </w:pPr>
      <w:r>
        <w:rPr>
          <w:rFonts w:ascii="Trebuchet MS"/>
          <w:color w:val="231F20"/>
          <w:w w:val="120"/>
          <w:sz w:val="18"/>
        </w:rPr>
        <w:t>printf("\nEnter</w:t>
      </w:r>
      <w:r>
        <w:rPr>
          <w:rFonts w:ascii="Trebuchet MS"/>
          <w:color w:val="231F20"/>
          <w:w w:val="120"/>
          <w:sz w:val="18"/>
        </w:rPr>
        <w:t> a</w:t>
      </w:r>
      <w:r>
        <w:rPr>
          <w:rFonts w:ascii="Trebuchet MS"/>
          <w:color w:val="231F20"/>
          <w:w w:val="120"/>
          <w:sz w:val="18"/>
        </w:rPr>
        <w:t> number:</w:t>
      </w:r>
      <w:r>
        <w:rPr>
          <w:rFonts w:ascii="Trebuchet MS"/>
          <w:color w:val="231F20"/>
          <w:w w:val="120"/>
          <w:sz w:val="18"/>
        </w:rPr>
        <w:t> </w:t>
      </w:r>
      <w:r>
        <w:rPr>
          <w:rFonts w:ascii="Trebuchet MS"/>
          <w:color w:val="231F20"/>
          <w:w w:val="125"/>
          <w:sz w:val="18"/>
        </w:rPr>
        <w:t>"); </w:t>
      </w:r>
      <w:r>
        <w:rPr>
          <w:rFonts w:ascii="Trebuchet MS"/>
          <w:color w:val="231F20"/>
          <w:w w:val="120"/>
          <w:sz w:val="18"/>
        </w:rPr>
        <w:t>scanf("%d",</w:t>
      </w:r>
      <w:r>
        <w:rPr>
          <w:rFonts w:ascii="Trebuchet MS"/>
          <w:color w:val="231F20"/>
          <w:w w:val="120"/>
          <w:sz w:val="18"/>
        </w:rPr>
        <w:t> &amp;num1);</w:t>
      </w:r>
    </w:p>
    <w:p>
      <w:pPr>
        <w:spacing w:before="1"/>
        <w:ind w:left="319" w:right="0" w:firstLine="0"/>
        <w:jc w:val="left"/>
        <w:rPr>
          <w:rFonts w:ascii="Trebuchet MS"/>
          <w:sz w:val="18"/>
        </w:rPr>
      </w:pPr>
      <w:r>
        <w:rPr>
          <w:rFonts w:ascii="Trebuchet MS"/>
          <w:color w:val="231F20"/>
          <w:w w:val="115"/>
          <w:sz w:val="18"/>
        </w:rPr>
        <w:t>printf("\nYou</w:t>
      </w:r>
      <w:r>
        <w:rPr>
          <w:rFonts w:ascii="Trebuchet MS"/>
          <w:color w:val="231F20"/>
          <w:spacing w:val="17"/>
          <w:w w:val="115"/>
          <w:sz w:val="18"/>
        </w:rPr>
        <w:t> </w:t>
      </w:r>
      <w:r>
        <w:rPr>
          <w:rFonts w:ascii="Trebuchet MS"/>
          <w:color w:val="231F20"/>
          <w:w w:val="115"/>
          <w:sz w:val="18"/>
        </w:rPr>
        <w:t>entered</w:t>
      </w:r>
      <w:r>
        <w:rPr>
          <w:rFonts w:ascii="Trebuchet MS"/>
          <w:color w:val="231F20"/>
          <w:spacing w:val="18"/>
          <w:w w:val="115"/>
          <w:sz w:val="18"/>
        </w:rPr>
        <w:t> </w:t>
      </w:r>
      <w:r>
        <w:rPr>
          <w:rFonts w:ascii="Trebuchet MS"/>
          <w:color w:val="231F20"/>
          <w:w w:val="115"/>
          <w:sz w:val="18"/>
        </w:rPr>
        <w:t>%d</w:t>
      </w:r>
      <w:r>
        <w:rPr>
          <w:rFonts w:ascii="Trebuchet MS"/>
          <w:color w:val="231F20"/>
          <w:spacing w:val="18"/>
          <w:w w:val="115"/>
          <w:sz w:val="18"/>
        </w:rPr>
        <w:t> </w:t>
      </w:r>
      <w:r>
        <w:rPr>
          <w:rFonts w:ascii="Trebuchet MS"/>
          <w:color w:val="231F20"/>
          <w:w w:val="115"/>
          <w:sz w:val="18"/>
        </w:rPr>
        <w:t>and</w:t>
      </w:r>
      <w:r>
        <w:rPr>
          <w:rFonts w:ascii="Trebuchet MS"/>
          <w:color w:val="231F20"/>
          <w:spacing w:val="18"/>
          <w:w w:val="115"/>
          <w:sz w:val="18"/>
        </w:rPr>
        <w:t> </w:t>
      </w:r>
      <w:r>
        <w:rPr>
          <w:rFonts w:ascii="Trebuchet MS"/>
          <w:color w:val="231F20"/>
          <w:w w:val="115"/>
          <w:sz w:val="18"/>
        </w:rPr>
        <w:t>%d\n</w:t>
      </w:r>
      <w:r>
        <w:rPr>
          <w:rFonts w:ascii="Trebuchet MS"/>
          <w:color w:val="231F20"/>
          <w:spacing w:val="10"/>
          <w:w w:val="130"/>
          <w:sz w:val="18"/>
        </w:rPr>
        <w:t> </w:t>
      </w:r>
      <w:r>
        <w:rPr>
          <w:rFonts w:ascii="Trebuchet MS"/>
          <w:color w:val="231F20"/>
          <w:w w:val="130"/>
          <w:sz w:val="18"/>
        </w:rPr>
        <w:t>",</w:t>
      </w:r>
      <w:r>
        <w:rPr>
          <w:rFonts w:ascii="Trebuchet MS"/>
          <w:color w:val="231F20"/>
          <w:spacing w:val="11"/>
          <w:w w:val="130"/>
          <w:sz w:val="18"/>
        </w:rPr>
        <w:t> </w:t>
      </w:r>
      <w:r>
        <w:rPr>
          <w:rFonts w:ascii="Trebuchet MS"/>
          <w:color w:val="231F20"/>
          <w:w w:val="115"/>
          <w:sz w:val="18"/>
        </w:rPr>
        <w:t>num1,</w:t>
      </w:r>
      <w:r>
        <w:rPr>
          <w:rFonts w:ascii="Trebuchet MS"/>
          <w:color w:val="231F20"/>
          <w:spacing w:val="18"/>
          <w:w w:val="115"/>
          <w:sz w:val="18"/>
        </w:rPr>
        <w:t> </w:t>
      </w:r>
      <w:r>
        <w:rPr>
          <w:rFonts w:ascii="Trebuchet MS"/>
          <w:color w:val="231F20"/>
          <w:spacing w:val="-2"/>
          <w:w w:val="115"/>
          <w:sz w:val="18"/>
        </w:rPr>
        <w:t>getSecondNumber());</w:t>
      </w:r>
    </w:p>
    <w:p>
      <w:pPr>
        <w:pStyle w:val="BodyText"/>
        <w:spacing w:before="141"/>
        <w:rPr>
          <w:rFonts w:ascii="Trebuchet MS"/>
          <w:sz w:val="18"/>
        </w:rPr>
      </w:pPr>
    </w:p>
    <w:p>
      <w:pPr>
        <w:spacing w:before="0"/>
        <w:ind w:left="20" w:right="0" w:firstLine="0"/>
        <w:jc w:val="left"/>
        <w:rPr>
          <w:rFonts w:ascii="Trebuchet MS"/>
          <w:sz w:val="18"/>
        </w:rPr>
      </w:pPr>
      <w:r>
        <w:rPr>
          <w:rFonts w:ascii="Trebuchet MS"/>
          <w:color w:val="231F20"/>
          <w:spacing w:val="-10"/>
          <w:w w:val="150"/>
          <w:sz w:val="18"/>
        </w:rPr>
        <w:t>}</w:t>
      </w:r>
    </w:p>
    <w:p>
      <w:pPr>
        <w:pStyle w:val="BodyText"/>
        <w:spacing w:before="142"/>
        <w:rPr>
          <w:rFonts w:ascii="Trebuchet MS"/>
          <w:sz w:val="18"/>
        </w:rPr>
      </w:pPr>
    </w:p>
    <w:p>
      <w:pPr>
        <w:spacing w:line="321" w:lineRule="auto" w:before="0"/>
        <w:ind w:left="20" w:right="6403" w:firstLine="0"/>
        <w:jc w:val="left"/>
        <w:rPr>
          <w:rFonts w:ascii="Trebuchet MS"/>
          <w:sz w:val="18"/>
        </w:rPr>
      </w:pPr>
      <w:r>
        <w:rPr>
          <w:rFonts w:ascii="Trebuchet MS"/>
          <w:color w:val="231F20"/>
          <w:w w:val="120"/>
          <w:sz w:val="18"/>
        </w:rPr>
        <w:t>//function</w:t>
      </w:r>
      <w:r>
        <w:rPr>
          <w:rFonts w:ascii="Trebuchet MS"/>
          <w:color w:val="231F20"/>
          <w:spacing w:val="40"/>
          <w:w w:val="120"/>
          <w:sz w:val="18"/>
        </w:rPr>
        <w:t> </w:t>
      </w:r>
      <w:r>
        <w:rPr>
          <w:rFonts w:ascii="Trebuchet MS"/>
          <w:color w:val="231F20"/>
          <w:w w:val="120"/>
          <w:sz w:val="18"/>
        </w:rPr>
        <w:t>definition </w:t>
      </w:r>
      <w:r>
        <w:rPr>
          <w:rFonts w:ascii="Trebuchet MS"/>
          <w:color w:val="231F20"/>
          <w:w w:val="110"/>
          <w:sz w:val="18"/>
        </w:rPr>
        <w:t>int</w:t>
      </w:r>
      <w:r>
        <w:rPr>
          <w:rFonts w:ascii="Trebuchet MS"/>
          <w:color w:val="231F20"/>
          <w:spacing w:val="21"/>
          <w:w w:val="110"/>
          <w:sz w:val="18"/>
        </w:rPr>
        <w:t> </w:t>
      </w:r>
      <w:r>
        <w:rPr>
          <w:rFonts w:ascii="Trebuchet MS"/>
          <w:color w:val="231F20"/>
          <w:w w:val="110"/>
          <w:sz w:val="18"/>
        </w:rPr>
        <w:t>getSecondNumber</w:t>
      </w:r>
      <w:r>
        <w:rPr>
          <w:rFonts w:ascii="Trebuchet MS"/>
          <w:color w:val="231F20"/>
          <w:spacing w:val="21"/>
          <w:w w:val="110"/>
          <w:sz w:val="18"/>
        </w:rPr>
        <w:t> </w:t>
      </w:r>
      <w:r>
        <w:rPr>
          <w:rFonts w:ascii="Trebuchet MS"/>
          <w:color w:val="231F20"/>
          <w:w w:val="110"/>
          <w:sz w:val="18"/>
        </w:rPr>
        <w:t>()</w:t>
      </w:r>
    </w:p>
    <w:p>
      <w:pPr>
        <w:spacing w:line="208" w:lineRule="exact" w:before="0"/>
        <w:ind w:left="20" w:right="0" w:firstLine="0"/>
        <w:jc w:val="left"/>
        <w:rPr>
          <w:rFonts w:ascii="Trebuchet MS"/>
          <w:sz w:val="18"/>
        </w:rPr>
      </w:pPr>
      <w:r>
        <w:rPr>
          <w:rFonts w:ascii="Trebuchet MS"/>
          <w:color w:val="231F20"/>
          <w:spacing w:val="-10"/>
          <w:w w:val="150"/>
          <w:sz w:val="18"/>
        </w:rPr>
        <w:t>{</w:t>
      </w:r>
    </w:p>
    <w:p>
      <w:pPr>
        <w:pStyle w:val="BodyText"/>
        <w:spacing w:before="142"/>
        <w:rPr>
          <w:rFonts w:ascii="Trebuchet MS"/>
          <w:sz w:val="18"/>
        </w:rPr>
      </w:pPr>
    </w:p>
    <w:p>
      <w:pPr>
        <w:spacing w:before="0"/>
        <w:ind w:left="318" w:right="0" w:firstLine="0"/>
        <w:jc w:val="left"/>
        <w:rPr>
          <w:rFonts w:ascii="Trebuchet MS"/>
          <w:sz w:val="18"/>
        </w:rPr>
      </w:pPr>
      <w:r>
        <w:rPr>
          <w:rFonts w:ascii="Trebuchet MS"/>
          <w:color w:val="231F20"/>
          <w:w w:val="120"/>
          <w:sz w:val="18"/>
        </w:rPr>
        <w:t>int</w:t>
      </w:r>
      <w:r>
        <w:rPr>
          <w:rFonts w:ascii="Trebuchet MS"/>
          <w:color w:val="231F20"/>
          <w:spacing w:val="65"/>
          <w:w w:val="120"/>
          <w:sz w:val="18"/>
        </w:rPr>
        <w:t> </w:t>
      </w:r>
      <w:r>
        <w:rPr>
          <w:rFonts w:ascii="Trebuchet MS"/>
          <w:color w:val="231F20"/>
          <w:spacing w:val="-4"/>
          <w:w w:val="120"/>
          <w:sz w:val="18"/>
        </w:rPr>
        <w:t>num1;</w:t>
      </w:r>
    </w:p>
    <w:p>
      <w:pPr>
        <w:spacing w:after="0"/>
        <w:jc w:val="left"/>
        <w:rPr>
          <w:rFonts w:ascii="Trebuchet MS"/>
          <w:sz w:val="18"/>
        </w:rPr>
        <w:sectPr>
          <w:pgSz w:w="10060" w:h="13080"/>
          <w:pgMar w:header="547" w:footer="0" w:top="1540" w:bottom="280" w:left="720" w:right="720"/>
        </w:sectPr>
      </w:pPr>
    </w:p>
    <w:p>
      <w:pPr>
        <w:spacing w:line="321" w:lineRule="auto" w:before="111"/>
        <w:ind w:left="679" w:right="4554" w:firstLine="1"/>
        <w:jc w:val="left"/>
        <w:rPr>
          <w:rFonts w:ascii="Trebuchet MS"/>
          <w:sz w:val="18"/>
        </w:rPr>
      </w:pPr>
      <w:r>
        <w:rPr>
          <w:rFonts w:ascii="Trebuchet MS"/>
          <w:color w:val="231F20"/>
          <w:w w:val="115"/>
          <w:sz w:val="18"/>
        </w:rPr>
        <w:t>printf("\nEnter</w:t>
      </w:r>
      <w:r>
        <w:rPr>
          <w:rFonts w:ascii="Trebuchet MS"/>
          <w:color w:val="231F20"/>
          <w:spacing w:val="40"/>
          <w:w w:val="115"/>
          <w:sz w:val="18"/>
        </w:rPr>
        <w:t> </w:t>
      </w:r>
      <w:r>
        <w:rPr>
          <w:rFonts w:ascii="Trebuchet MS"/>
          <w:color w:val="231F20"/>
          <w:w w:val="115"/>
          <w:sz w:val="18"/>
        </w:rPr>
        <w:t>a</w:t>
      </w:r>
      <w:r>
        <w:rPr>
          <w:rFonts w:ascii="Trebuchet MS"/>
          <w:color w:val="231F20"/>
          <w:spacing w:val="40"/>
          <w:w w:val="115"/>
          <w:sz w:val="18"/>
        </w:rPr>
        <w:t> </w:t>
      </w:r>
      <w:r>
        <w:rPr>
          <w:rFonts w:ascii="Trebuchet MS"/>
          <w:color w:val="231F20"/>
          <w:w w:val="115"/>
          <w:sz w:val="18"/>
        </w:rPr>
        <w:t>second</w:t>
      </w:r>
      <w:r>
        <w:rPr>
          <w:rFonts w:ascii="Trebuchet MS"/>
          <w:color w:val="231F20"/>
          <w:spacing w:val="40"/>
          <w:w w:val="115"/>
          <w:sz w:val="18"/>
        </w:rPr>
        <w:t> </w:t>
      </w:r>
      <w:r>
        <w:rPr>
          <w:rFonts w:ascii="Trebuchet MS"/>
          <w:color w:val="231F20"/>
          <w:w w:val="115"/>
          <w:sz w:val="18"/>
        </w:rPr>
        <w:t>number:</w:t>
      </w:r>
      <w:r>
        <w:rPr>
          <w:rFonts w:ascii="Trebuchet MS"/>
          <w:color w:val="231F20"/>
          <w:w w:val="125"/>
          <w:sz w:val="18"/>
        </w:rPr>
        <w:t> "); </w:t>
      </w:r>
      <w:r>
        <w:rPr>
          <w:rFonts w:ascii="Trebuchet MS"/>
          <w:color w:val="231F20"/>
          <w:w w:val="115"/>
          <w:sz w:val="18"/>
        </w:rPr>
        <w:t>scanf("%d",</w:t>
      </w:r>
      <w:r>
        <w:rPr>
          <w:rFonts w:ascii="Trebuchet MS"/>
          <w:color w:val="231F20"/>
          <w:spacing w:val="40"/>
          <w:w w:val="115"/>
          <w:sz w:val="18"/>
        </w:rPr>
        <w:t> </w:t>
      </w:r>
      <w:r>
        <w:rPr>
          <w:rFonts w:ascii="Trebuchet MS"/>
          <w:color w:val="231F20"/>
          <w:w w:val="115"/>
          <w:sz w:val="18"/>
        </w:rPr>
        <w:t>&amp;num1);</w:t>
      </w:r>
    </w:p>
    <w:p>
      <w:pPr>
        <w:pStyle w:val="BodyText"/>
        <w:spacing w:before="72"/>
        <w:rPr>
          <w:rFonts w:ascii="Trebuchet MS"/>
          <w:sz w:val="18"/>
        </w:rPr>
      </w:pPr>
    </w:p>
    <w:p>
      <w:pPr>
        <w:spacing w:before="0"/>
        <w:ind w:left="679" w:right="0" w:firstLine="0"/>
        <w:jc w:val="left"/>
        <w:rPr>
          <w:rFonts w:ascii="Trebuchet MS"/>
          <w:sz w:val="18"/>
        </w:rPr>
      </w:pPr>
      <w:r>
        <w:rPr>
          <w:rFonts w:ascii="Trebuchet MS"/>
          <w:color w:val="231F20"/>
          <w:w w:val="110"/>
          <w:sz w:val="18"/>
        </w:rPr>
        <w:t>return</w:t>
      </w:r>
      <w:r>
        <w:rPr>
          <w:rFonts w:ascii="Trebuchet MS"/>
          <w:color w:val="231F20"/>
          <w:spacing w:val="73"/>
          <w:w w:val="110"/>
          <w:sz w:val="18"/>
        </w:rPr>
        <w:t> </w:t>
      </w:r>
      <w:r>
        <w:rPr>
          <w:rFonts w:ascii="Trebuchet MS"/>
          <w:color w:val="231F20"/>
          <w:spacing w:val="-4"/>
          <w:w w:val="110"/>
          <w:sz w:val="18"/>
        </w:rPr>
        <w:t>num1;</w:t>
      </w:r>
    </w:p>
    <w:p>
      <w:pPr>
        <w:pStyle w:val="BodyText"/>
        <w:spacing w:before="141"/>
        <w:rPr>
          <w:rFonts w:ascii="Trebuchet MS"/>
          <w:sz w:val="18"/>
        </w:rPr>
      </w:pPr>
    </w:p>
    <w:p>
      <w:pPr>
        <w:spacing w:before="0"/>
        <w:ind w:left="380" w:right="0" w:firstLine="0"/>
        <w:jc w:val="left"/>
        <w:rPr>
          <w:rFonts w:ascii="Trebuchet MS"/>
          <w:sz w:val="18"/>
        </w:rPr>
      </w:pPr>
      <w:r>
        <w:rPr>
          <w:rFonts w:ascii="Trebuchet MS"/>
          <w:color w:val="231F20"/>
          <w:spacing w:val="-10"/>
          <w:w w:val="150"/>
          <w:sz w:val="18"/>
        </w:rPr>
        <w:t>}</w:t>
      </w: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spacing w:before="183"/>
        <w:rPr>
          <w:rFonts w:ascii="Trebuchet MS"/>
          <w:sz w:val="20"/>
        </w:rPr>
      </w:pPr>
      <w:r>
        <w:rPr>
          <w:rFonts w:ascii="Trebuchet MS"/>
          <w:sz w:val="20"/>
        </w:rPr>
        <mc:AlternateContent>
          <mc:Choice Requires="wps">
            <w:drawing>
              <wp:anchor distT="0" distB="0" distL="0" distR="0" allowOverlap="1" layoutInCell="1" locked="0" behindDoc="1" simplePos="0" relativeHeight="487682560">
                <wp:simplePos x="0" y="0"/>
                <wp:positionH relativeFrom="page">
                  <wp:posOffset>444934</wp:posOffset>
                </wp:positionH>
                <wp:positionV relativeFrom="paragraph">
                  <wp:posOffset>278979</wp:posOffset>
                </wp:positionV>
                <wp:extent cx="889000" cy="258445"/>
                <wp:effectExtent l="0" t="0" r="0" b="0"/>
                <wp:wrapTopAndBottom/>
                <wp:docPr id="864" name="Group 864"/>
                <wp:cNvGraphicFramePr>
                  <a:graphicFrameLocks/>
                </wp:cNvGraphicFramePr>
                <a:graphic>
                  <a:graphicData uri="http://schemas.microsoft.com/office/word/2010/wordprocessingGroup">
                    <wpg:wgp>
                      <wpg:cNvPr id="864" name="Group 864"/>
                      <wpg:cNvGrpSpPr/>
                      <wpg:grpSpPr>
                        <a:xfrm>
                          <a:off x="0" y="0"/>
                          <a:ext cx="889000" cy="258445"/>
                          <a:chExt cx="889000" cy="258445"/>
                        </a:xfrm>
                      </wpg:grpSpPr>
                      <wps:wsp>
                        <wps:cNvPr id="865" name="Graphic 865"/>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866" name="Graphic 866"/>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4"/>
                                </a:lnTo>
                                <a:lnTo>
                                  <a:pt x="739099" y="207264"/>
                                </a:lnTo>
                                <a:lnTo>
                                  <a:pt x="103718" y="207264"/>
                                </a:lnTo>
                                <a:lnTo>
                                  <a:pt x="63342" y="199114"/>
                                </a:lnTo>
                                <a:lnTo>
                                  <a:pt x="30374" y="176887"/>
                                </a:lnTo>
                                <a:lnTo>
                                  <a:pt x="8147" y="143918"/>
                                </a:lnTo>
                                <a:lnTo>
                                  <a:pt x="0" y="103543"/>
                                </a:lnTo>
                                <a:lnTo>
                                  <a:pt x="8147" y="63180"/>
                                </a:lnTo>
                                <a:lnTo>
                                  <a:pt x="30374" y="30211"/>
                                </a:lnTo>
                                <a:lnTo>
                                  <a:pt x="63342"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867" name="Textbox 867"/>
                        <wps:cNvSpPr txBox="1"/>
                        <wps:spPr>
                          <a:xfrm>
                            <a:off x="0" y="0"/>
                            <a:ext cx="889000" cy="258445"/>
                          </a:xfrm>
                          <a:prstGeom prst="rect">
                            <a:avLst/>
                          </a:prstGeom>
                        </wps:spPr>
                        <wps:txbx>
                          <w:txbxContent>
                            <w:p>
                              <w:pPr>
                                <w:spacing w:before="79"/>
                                <w:ind w:left="270"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5"/>
                                  <w:sz w:val="20"/>
                                </w:rPr>
                                <w:t>5.4</w:t>
                              </w:r>
                            </w:p>
                          </w:txbxContent>
                        </wps:txbx>
                        <wps:bodyPr wrap="square" lIns="0" tIns="0" rIns="0" bIns="0" rtlCol="0">
                          <a:noAutofit/>
                        </wps:bodyPr>
                      </wps:wsp>
                    </wpg:wgp>
                  </a:graphicData>
                </a:graphic>
              </wp:anchor>
            </w:drawing>
          </mc:Choice>
          <mc:Fallback>
            <w:pict>
              <v:group style="position:absolute;margin-left:35.034195pt;margin-top:21.966875pt;width:70pt;height:20.350pt;mso-position-horizontal-relative:page;mso-position-vertical-relative:paragraph;z-index:-15633920;mso-wrap-distance-left:0;mso-wrap-distance-right:0" id="docshapegroup795" coordorigin="701,439" coordsize="1400,407">
                <v:shape style="position:absolute;left:780;top:519;width:1248;height:247" id="docshape796" coordorigin="781,519" coordsize="1248,247" path="m1905,519l904,519,856,529,817,555,790,594,781,642,790,690,817,730,856,756,904,766,1905,766,1953,756,1992,730,2018,690,2028,642,2018,594,1992,555,1953,529,1905,519xe" filled="true" fillcolor="#f1f1f2" stroked="false">
                  <v:path arrowok="t"/>
                  <v:fill type="solid"/>
                </v:shape>
                <v:shape style="position:absolute;left:740;top:479;width:1320;height:327" id="docshape797" coordorigin="741,479" coordsize="1320,327" path="m1906,479l1968,492,2020,527,2055,579,2061,606m2061,678l2055,706,2020,758,1968,793,1905,806,904,806,840,793,789,758,754,706,741,642,754,579,789,527,840,492,903,479e" filled="false" stroked="true" strokeweight="4pt" strokecolor="#231f20">
                  <v:path arrowok="t"/>
                  <v:stroke dashstyle="solid"/>
                </v:shape>
                <v:shape style="position:absolute;left:700;top:439;width:1400;height:407" type="#_x0000_t202" id="docshape798" filled="false" stroked="false">
                  <v:textbox inset="0,0,0,0">
                    <w:txbxContent>
                      <w:p>
                        <w:pPr>
                          <w:spacing w:before="79"/>
                          <w:ind w:left="270"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5"/>
                            <w:sz w:val="20"/>
                          </w:rPr>
                          <w:t>5.4</w:t>
                        </w:r>
                      </w:p>
                    </w:txbxContent>
                  </v:textbox>
                  <w10:wrap type="none"/>
                </v:shape>
                <w10:wrap type="topAndBottom"/>
              </v:group>
            </w:pict>
          </mc:Fallback>
        </mc:AlternateContent>
      </w:r>
    </w:p>
    <w:p>
      <w:pPr>
        <w:spacing w:line="259" w:lineRule="auto" w:before="17"/>
        <w:ind w:left="418" w:right="7306" w:firstLine="0"/>
        <w:jc w:val="center"/>
        <w:rPr>
          <w:rFonts w:ascii="Trebuchet MS"/>
          <w:sz w:val="16"/>
        </w:rPr>
      </w:pPr>
      <w:r>
        <w:rPr>
          <w:rFonts w:ascii="Trebuchet MS"/>
          <w:color w:val="231F20"/>
          <w:sz w:val="16"/>
        </w:rPr>
        <w:t>Using</w:t>
      </w:r>
      <w:r>
        <w:rPr>
          <w:rFonts w:ascii="Trebuchet MS"/>
          <w:color w:val="231F20"/>
          <w:spacing w:val="-4"/>
          <w:sz w:val="16"/>
        </w:rPr>
        <w:t> </w:t>
      </w:r>
      <w:r>
        <w:rPr>
          <w:rFonts w:ascii="Trebuchet MS"/>
          <w:color w:val="231F20"/>
          <w:sz w:val="16"/>
        </w:rPr>
        <w:t>the</w:t>
      </w:r>
      <w:r>
        <w:rPr>
          <w:rFonts w:ascii="Trebuchet MS"/>
          <w:color w:val="231F20"/>
          <w:spacing w:val="-4"/>
          <w:sz w:val="16"/>
        </w:rPr>
        <w:t> </w:t>
      </w:r>
      <w:r>
        <w:rPr>
          <w:rFonts w:ascii="Trebuchet MS"/>
          <w:color w:val="231F20"/>
          <w:sz w:val="16"/>
        </w:rPr>
        <w:t>same local</w:t>
      </w:r>
      <w:r>
        <w:rPr>
          <w:rFonts w:ascii="Trebuchet MS"/>
          <w:color w:val="231F20"/>
          <w:spacing w:val="-17"/>
          <w:sz w:val="16"/>
        </w:rPr>
        <w:t> </w:t>
      </w:r>
      <w:r>
        <w:rPr>
          <w:rFonts w:ascii="Trebuchet MS"/>
          <w:color w:val="231F20"/>
          <w:sz w:val="16"/>
        </w:rPr>
        <w:t>scope </w:t>
      </w:r>
      <w:r>
        <w:rPr>
          <w:rFonts w:ascii="Trebuchet MS"/>
          <w:color w:val="231F20"/>
          <w:spacing w:val="-2"/>
          <w:sz w:val="16"/>
        </w:rPr>
        <w:t>variable</w:t>
      </w:r>
      <w:r>
        <w:rPr>
          <w:rFonts w:ascii="Trebuchet MS"/>
          <w:color w:val="231F20"/>
          <w:spacing w:val="-16"/>
          <w:sz w:val="16"/>
        </w:rPr>
        <w:t> </w:t>
      </w:r>
      <w:r>
        <w:rPr>
          <w:rFonts w:ascii="Trebuchet MS"/>
          <w:color w:val="231F20"/>
          <w:spacing w:val="-2"/>
          <w:sz w:val="16"/>
        </w:rPr>
        <w:t>name</w:t>
      </w:r>
      <w:r>
        <w:rPr>
          <w:rFonts w:ascii="Trebuchet MS"/>
          <w:color w:val="231F20"/>
          <w:spacing w:val="-16"/>
          <w:sz w:val="16"/>
        </w:rPr>
        <w:t> </w:t>
      </w:r>
      <w:r>
        <w:rPr>
          <w:rFonts w:ascii="Trebuchet MS"/>
          <w:color w:val="231F20"/>
          <w:spacing w:val="-2"/>
          <w:sz w:val="16"/>
        </w:rPr>
        <w:t>in different functions.</w:t>
      </w:r>
    </w:p>
    <w:p>
      <w:pPr>
        <w:pStyle w:val="BodyText"/>
        <w:spacing w:before="108"/>
        <w:rPr>
          <w:rFonts w:ascii="Trebuchet MS"/>
        </w:rPr>
      </w:pPr>
    </w:p>
    <w:p>
      <w:pPr>
        <w:pStyle w:val="BodyText"/>
        <w:spacing w:line="278" w:lineRule="auto"/>
        <w:ind w:left="380" w:right="8"/>
        <w:jc w:val="both"/>
      </w:pPr>
      <w:r>
        <w:rPr/>
        <mc:AlternateContent>
          <mc:Choice Requires="wps">
            <w:drawing>
              <wp:anchor distT="0" distB="0" distL="0" distR="0" allowOverlap="1" layoutInCell="1" locked="0" behindDoc="0" simplePos="0" relativeHeight="15823872">
                <wp:simplePos x="0" y="0"/>
                <wp:positionH relativeFrom="page">
                  <wp:posOffset>2072055</wp:posOffset>
                </wp:positionH>
                <wp:positionV relativeFrom="paragraph">
                  <wp:posOffset>-1883573</wp:posOffset>
                </wp:positionV>
                <wp:extent cx="3199130" cy="1622425"/>
                <wp:effectExtent l="0" t="0" r="0" b="0"/>
                <wp:wrapNone/>
                <wp:docPr id="868" name="Group 868"/>
                <wp:cNvGraphicFramePr>
                  <a:graphicFrameLocks/>
                </wp:cNvGraphicFramePr>
                <a:graphic>
                  <a:graphicData uri="http://schemas.microsoft.com/office/word/2010/wordprocessingGroup">
                    <wpg:wgp>
                      <wpg:cNvPr id="868" name="Group 868"/>
                      <wpg:cNvGrpSpPr/>
                      <wpg:grpSpPr>
                        <a:xfrm>
                          <a:off x="0" y="0"/>
                          <a:ext cx="3199130" cy="1622425"/>
                          <a:chExt cx="3199130" cy="1622425"/>
                        </a:xfrm>
                      </wpg:grpSpPr>
                      <pic:pic>
                        <pic:nvPicPr>
                          <pic:cNvPr id="869" name="Image 869"/>
                          <pic:cNvPicPr/>
                        </pic:nvPicPr>
                        <pic:blipFill>
                          <a:blip r:embed="rId190" cstate="print"/>
                          <a:stretch>
                            <a:fillRect/>
                          </a:stretch>
                        </pic:blipFill>
                        <pic:spPr>
                          <a:xfrm>
                            <a:off x="6350" y="6350"/>
                            <a:ext cx="3186112" cy="1609725"/>
                          </a:xfrm>
                          <a:prstGeom prst="rect">
                            <a:avLst/>
                          </a:prstGeom>
                        </pic:spPr>
                      </pic:pic>
                      <wps:wsp>
                        <wps:cNvPr id="870" name="Graphic 870"/>
                        <wps:cNvSpPr/>
                        <wps:spPr>
                          <a:xfrm>
                            <a:off x="6350" y="6350"/>
                            <a:ext cx="3186430" cy="1609725"/>
                          </a:xfrm>
                          <a:custGeom>
                            <a:avLst/>
                            <a:gdLst/>
                            <a:ahLst/>
                            <a:cxnLst/>
                            <a:rect l="l" t="t" r="r" b="b"/>
                            <a:pathLst>
                              <a:path w="3186430" h="1609725">
                                <a:moveTo>
                                  <a:pt x="3186112" y="1609725"/>
                                </a:moveTo>
                                <a:lnTo>
                                  <a:pt x="0" y="1609725"/>
                                </a:lnTo>
                                <a:lnTo>
                                  <a:pt x="0" y="0"/>
                                </a:lnTo>
                                <a:lnTo>
                                  <a:pt x="3186112" y="0"/>
                                </a:lnTo>
                                <a:lnTo>
                                  <a:pt x="3186112" y="160972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3.154007pt;margin-top:-148.312836pt;width:251.9pt;height:127.75pt;mso-position-horizontal-relative:page;mso-position-vertical-relative:paragraph;z-index:15823872" id="docshapegroup799" coordorigin="3263,-2966" coordsize="5038,2555">
                <v:shape style="position:absolute;left:3273;top:-2957;width:5018;height:2535" type="#_x0000_t75" id="docshape800" stroked="false">
                  <v:imagedata r:id="rId190" o:title=""/>
                </v:shape>
                <v:rect style="position:absolute;left:3273;top:-2957;width:5018;height:2535" id="docshape801" filled="false" stroked="true" strokeweight="1pt" strokecolor="#231f20">
                  <v:stroke dashstyle="solid"/>
                </v:rect>
                <w10:wrap type="none"/>
              </v:group>
            </w:pict>
          </mc:Fallback>
        </mc:AlternateContent>
      </w:r>
      <w:r>
        <w:rPr>
          <w:color w:val="231F20"/>
          <w:w w:val="110"/>
        </w:rPr>
        <w:t>Because the variable </w:t>
      </w:r>
      <w:r>
        <w:rPr>
          <w:rFonts w:ascii="Trebuchet MS"/>
          <w:color w:val="231F20"/>
          <w:w w:val="110"/>
          <w:sz w:val="18"/>
        </w:rPr>
        <w:t>num1</w:t>
      </w:r>
      <w:r>
        <w:rPr>
          <w:rFonts w:ascii="Trebuchet MS"/>
          <w:color w:val="231F20"/>
          <w:spacing w:val="-3"/>
          <w:w w:val="110"/>
          <w:sz w:val="18"/>
        </w:rPr>
        <w:t> </w:t>
      </w:r>
      <w:r>
        <w:rPr>
          <w:color w:val="231F20"/>
          <w:w w:val="110"/>
        </w:rPr>
        <w:t>is scoped locally to each function, there are no concerns or issues with overwriting data. Specifically, the </w:t>
      </w:r>
      <w:r>
        <w:rPr>
          <w:rFonts w:ascii="Trebuchet MS"/>
          <w:color w:val="231F20"/>
          <w:w w:val="110"/>
          <w:sz w:val="18"/>
        </w:rPr>
        <w:t>num1 </w:t>
      </w:r>
      <w:r>
        <w:rPr>
          <w:color w:val="231F20"/>
          <w:w w:val="110"/>
        </w:rPr>
        <w:t>variable in each function is a separate memory </w:t>
      </w:r>
      <w:r>
        <w:rPr>
          <w:color w:val="231F20"/>
          <w:w w:val="115"/>
        </w:rPr>
        <w:t>address, and therefore each is a unique variable.</w:t>
      </w:r>
    </w:p>
    <w:p>
      <w:pPr>
        <w:pStyle w:val="BodyText"/>
      </w:pPr>
    </w:p>
    <w:p>
      <w:pPr>
        <w:pStyle w:val="Heading4"/>
        <w:spacing w:before="1"/>
        <w:ind w:left="380"/>
        <w:jc w:val="both"/>
      </w:pPr>
      <w:r>
        <w:rPr>
          <w:color w:val="231F20"/>
          <w:w w:val="105"/>
        </w:rPr>
        <w:t>Global</w:t>
      </w:r>
      <w:r>
        <w:rPr>
          <w:color w:val="231F20"/>
          <w:spacing w:val="-12"/>
          <w:w w:val="105"/>
        </w:rPr>
        <w:t> </w:t>
      </w:r>
      <w:r>
        <w:rPr>
          <w:color w:val="231F20"/>
          <w:spacing w:val="-2"/>
          <w:w w:val="105"/>
        </w:rPr>
        <w:t>Scope</w:t>
      </w:r>
    </w:p>
    <w:p>
      <w:pPr>
        <w:pStyle w:val="BodyText"/>
        <w:spacing w:line="278" w:lineRule="auto" w:before="32"/>
        <w:ind w:left="380" w:right="8"/>
        <w:jc w:val="both"/>
      </w:pPr>
      <w:r>
        <w:rPr>
          <w:color w:val="231F20"/>
          <w:w w:val="115"/>
        </w:rPr>
        <w:t>Locally</w:t>
      </w:r>
      <w:r>
        <w:rPr>
          <w:color w:val="231F20"/>
          <w:spacing w:val="-3"/>
          <w:w w:val="115"/>
        </w:rPr>
        <w:t> </w:t>
      </w:r>
      <w:r>
        <w:rPr>
          <w:color w:val="231F20"/>
          <w:w w:val="115"/>
        </w:rPr>
        <w:t>scoped</w:t>
      </w:r>
      <w:r>
        <w:rPr>
          <w:color w:val="231F20"/>
          <w:spacing w:val="-2"/>
          <w:w w:val="115"/>
        </w:rPr>
        <w:t> </w:t>
      </w:r>
      <w:r>
        <w:rPr>
          <w:color w:val="231F20"/>
          <w:w w:val="115"/>
        </w:rPr>
        <w:t>variables</w:t>
      </w:r>
      <w:r>
        <w:rPr>
          <w:color w:val="231F20"/>
          <w:spacing w:val="-2"/>
          <w:w w:val="115"/>
        </w:rPr>
        <w:t> </w:t>
      </w:r>
      <w:r>
        <w:rPr>
          <w:color w:val="231F20"/>
          <w:w w:val="115"/>
        </w:rPr>
        <w:t>can</w:t>
      </w:r>
      <w:r>
        <w:rPr>
          <w:color w:val="231F20"/>
          <w:spacing w:val="-2"/>
          <w:w w:val="115"/>
        </w:rPr>
        <w:t> </w:t>
      </w:r>
      <w:r>
        <w:rPr>
          <w:color w:val="231F20"/>
          <w:w w:val="115"/>
        </w:rPr>
        <w:t>be</w:t>
      </w:r>
      <w:r>
        <w:rPr>
          <w:color w:val="231F20"/>
          <w:spacing w:val="-2"/>
          <w:w w:val="115"/>
        </w:rPr>
        <w:t> </w:t>
      </w:r>
      <w:r>
        <w:rPr>
          <w:color w:val="231F20"/>
          <w:w w:val="115"/>
        </w:rPr>
        <w:t>reused</w:t>
      </w:r>
      <w:r>
        <w:rPr>
          <w:color w:val="231F20"/>
          <w:spacing w:val="-2"/>
          <w:w w:val="115"/>
        </w:rPr>
        <w:t> </w:t>
      </w:r>
      <w:r>
        <w:rPr>
          <w:color w:val="231F20"/>
          <w:w w:val="115"/>
        </w:rPr>
        <w:t>in</w:t>
      </w:r>
      <w:r>
        <w:rPr>
          <w:color w:val="231F20"/>
          <w:spacing w:val="-2"/>
          <w:w w:val="115"/>
        </w:rPr>
        <w:t> </w:t>
      </w:r>
      <w:r>
        <w:rPr>
          <w:color w:val="231F20"/>
          <w:w w:val="115"/>
        </w:rPr>
        <w:t>other</w:t>
      </w:r>
      <w:r>
        <w:rPr>
          <w:color w:val="231F20"/>
          <w:spacing w:val="-2"/>
          <w:w w:val="115"/>
        </w:rPr>
        <w:t> </w:t>
      </w:r>
      <w:r>
        <w:rPr>
          <w:color w:val="231F20"/>
          <w:w w:val="115"/>
        </w:rPr>
        <w:t>functions</w:t>
      </w:r>
      <w:r>
        <w:rPr>
          <w:color w:val="231F20"/>
          <w:spacing w:val="-2"/>
          <w:w w:val="115"/>
        </w:rPr>
        <w:t> </w:t>
      </w:r>
      <w:r>
        <w:rPr>
          <w:color w:val="231F20"/>
          <w:w w:val="115"/>
        </w:rPr>
        <w:t>without</w:t>
      </w:r>
      <w:r>
        <w:rPr>
          <w:color w:val="231F20"/>
          <w:spacing w:val="-2"/>
          <w:w w:val="115"/>
        </w:rPr>
        <w:t> </w:t>
      </w:r>
      <w:r>
        <w:rPr>
          <w:color w:val="231F20"/>
          <w:w w:val="115"/>
        </w:rPr>
        <w:t>harming</w:t>
      </w:r>
      <w:r>
        <w:rPr>
          <w:color w:val="231F20"/>
          <w:spacing w:val="-2"/>
          <w:w w:val="115"/>
        </w:rPr>
        <w:t> </w:t>
      </w:r>
      <w:r>
        <w:rPr>
          <w:color w:val="231F20"/>
          <w:w w:val="115"/>
        </w:rPr>
        <w:t>one</w:t>
      </w:r>
      <w:r>
        <w:rPr>
          <w:color w:val="231F20"/>
          <w:spacing w:val="-2"/>
          <w:w w:val="115"/>
        </w:rPr>
        <w:t> </w:t>
      </w:r>
      <w:r>
        <w:rPr>
          <w:color w:val="231F20"/>
          <w:w w:val="115"/>
        </w:rPr>
        <w:t>another’s </w:t>
      </w:r>
      <w:r>
        <w:rPr>
          <w:color w:val="231F20"/>
          <w:w w:val="110"/>
        </w:rPr>
        <w:t>contents. At times, however, you might want to share data between and across functions. To support the concept of sharing data, you can create and use </w:t>
      </w:r>
      <w:r>
        <w:rPr>
          <w:i/>
          <w:color w:val="231F20"/>
          <w:w w:val="110"/>
        </w:rPr>
        <w:t>global variables</w:t>
      </w:r>
      <w:r>
        <w:rPr>
          <w:color w:val="231F20"/>
          <w:w w:val="110"/>
        </w:rPr>
        <w:t>.</w:t>
      </w:r>
    </w:p>
    <w:p>
      <w:pPr>
        <w:pStyle w:val="BodyText"/>
        <w:spacing w:line="278" w:lineRule="auto" w:before="119"/>
        <w:ind w:left="380" w:right="9"/>
        <w:jc w:val="both"/>
      </w:pPr>
      <w:r>
        <w:rPr>
          <w:color w:val="231F20"/>
          <w:w w:val="110"/>
        </w:rPr>
        <w:t>Global variables are created and defined outside any function, including the </w:t>
      </w:r>
      <w:r>
        <w:rPr>
          <w:rFonts w:ascii="Trebuchet MS"/>
          <w:color w:val="231F20"/>
          <w:w w:val="110"/>
          <w:sz w:val="18"/>
        </w:rPr>
        <w:t>main() </w:t>
      </w:r>
      <w:r>
        <w:rPr>
          <w:color w:val="231F20"/>
          <w:w w:val="110"/>
        </w:rPr>
        <w:t>function. </w:t>
      </w:r>
      <w:r>
        <w:rPr>
          <w:color w:val="231F20"/>
          <w:w w:val="115"/>
        </w:rPr>
        <w:t>To</w:t>
      </w:r>
      <w:r>
        <w:rPr>
          <w:color w:val="231F20"/>
          <w:spacing w:val="-12"/>
          <w:w w:val="115"/>
        </w:rPr>
        <w:t> </w:t>
      </w:r>
      <w:r>
        <w:rPr>
          <w:color w:val="231F20"/>
          <w:w w:val="115"/>
        </w:rPr>
        <w:t>show</w:t>
      </w:r>
      <w:r>
        <w:rPr>
          <w:color w:val="231F20"/>
          <w:spacing w:val="-13"/>
          <w:w w:val="115"/>
        </w:rPr>
        <w:t> </w:t>
      </w:r>
      <w:r>
        <w:rPr>
          <w:color w:val="231F20"/>
          <w:w w:val="115"/>
        </w:rPr>
        <w:t>how</w:t>
      </w:r>
      <w:r>
        <w:rPr>
          <w:color w:val="231F20"/>
          <w:spacing w:val="-13"/>
          <w:w w:val="115"/>
        </w:rPr>
        <w:t> </w:t>
      </w:r>
      <w:r>
        <w:rPr>
          <w:color w:val="231F20"/>
          <w:w w:val="115"/>
        </w:rPr>
        <w:t>global</w:t>
      </w:r>
      <w:r>
        <w:rPr>
          <w:color w:val="231F20"/>
          <w:spacing w:val="-13"/>
          <w:w w:val="115"/>
        </w:rPr>
        <w:t> </w:t>
      </w:r>
      <w:r>
        <w:rPr>
          <w:color w:val="231F20"/>
          <w:w w:val="115"/>
        </w:rPr>
        <w:t>variables</w:t>
      </w:r>
      <w:r>
        <w:rPr>
          <w:color w:val="231F20"/>
          <w:spacing w:val="-12"/>
          <w:w w:val="115"/>
        </w:rPr>
        <w:t> </w:t>
      </w:r>
      <w:r>
        <w:rPr>
          <w:color w:val="231F20"/>
          <w:w w:val="115"/>
        </w:rPr>
        <w:t>work,</w:t>
      </w:r>
      <w:r>
        <w:rPr>
          <w:color w:val="231F20"/>
          <w:spacing w:val="-12"/>
          <w:w w:val="115"/>
        </w:rPr>
        <w:t> </w:t>
      </w:r>
      <w:r>
        <w:rPr>
          <w:color w:val="231F20"/>
          <w:w w:val="115"/>
        </w:rPr>
        <w:t>examine</w:t>
      </w:r>
      <w:r>
        <w:rPr>
          <w:color w:val="231F20"/>
          <w:spacing w:val="-13"/>
          <w:w w:val="115"/>
        </w:rPr>
        <w:t> </w:t>
      </w:r>
      <w:r>
        <w:rPr>
          <w:color w:val="231F20"/>
          <w:w w:val="115"/>
        </w:rPr>
        <w:t>the</w:t>
      </w:r>
      <w:r>
        <w:rPr>
          <w:color w:val="231F20"/>
          <w:spacing w:val="-13"/>
          <w:w w:val="115"/>
        </w:rPr>
        <w:t> </w:t>
      </w:r>
      <w:r>
        <w:rPr>
          <w:color w:val="231F20"/>
          <w:w w:val="115"/>
        </w:rPr>
        <w:t>next</w:t>
      </w:r>
      <w:r>
        <w:rPr>
          <w:color w:val="231F20"/>
          <w:spacing w:val="-12"/>
          <w:w w:val="115"/>
        </w:rPr>
        <w:t> </w:t>
      </w:r>
      <w:r>
        <w:rPr>
          <w:color w:val="231F20"/>
          <w:w w:val="115"/>
        </w:rPr>
        <w:t>program.</w:t>
      </w:r>
    </w:p>
    <w:p>
      <w:pPr>
        <w:spacing w:before="140"/>
        <w:ind w:left="380" w:right="0" w:firstLine="0"/>
        <w:jc w:val="left"/>
        <w:rPr>
          <w:rFonts w:ascii="Trebuchet MS"/>
          <w:sz w:val="18"/>
        </w:rPr>
      </w:pPr>
      <w:r>
        <w:rPr>
          <w:rFonts w:ascii="Trebuchet MS"/>
          <w:color w:val="231F20"/>
          <w:w w:val="120"/>
          <w:sz w:val="18"/>
        </w:rPr>
        <w:t>#include</w:t>
      </w:r>
      <w:r>
        <w:rPr>
          <w:rFonts w:ascii="Trebuchet MS"/>
          <w:color w:val="231F20"/>
          <w:spacing w:val="1"/>
          <w:w w:val="120"/>
          <w:sz w:val="18"/>
        </w:rPr>
        <w:t> </w:t>
      </w:r>
      <w:r>
        <w:rPr>
          <w:rFonts w:ascii="Trebuchet MS"/>
          <w:color w:val="231F20"/>
          <w:spacing w:val="-2"/>
          <w:w w:val="120"/>
          <w:sz w:val="18"/>
        </w:rPr>
        <w:t>&lt;stdio.h&gt;</w:t>
      </w:r>
    </w:p>
    <w:p>
      <w:pPr>
        <w:pStyle w:val="BodyText"/>
        <w:spacing w:before="143"/>
        <w:rPr>
          <w:rFonts w:ascii="Trebuchet MS"/>
          <w:sz w:val="18"/>
        </w:rPr>
      </w:pPr>
    </w:p>
    <w:p>
      <w:pPr>
        <w:tabs>
          <w:tab w:pos="2367" w:val="left" w:leader="none"/>
          <w:tab w:pos="2963" w:val="left" w:leader="none"/>
        </w:tabs>
        <w:spacing w:line="643" w:lineRule="auto" w:before="0"/>
        <w:ind w:left="380" w:right="4021" w:firstLine="0"/>
        <w:jc w:val="left"/>
        <w:rPr>
          <w:rFonts w:ascii="Trebuchet MS"/>
          <w:sz w:val="18"/>
        </w:rPr>
      </w:pPr>
      <w:r>
        <w:rPr>
          <w:rFonts w:ascii="Trebuchet MS"/>
          <w:color w:val="231F20"/>
          <w:w w:val="120"/>
          <w:sz w:val="18"/>
        </w:rPr>
        <w:t>void</w:t>
      </w:r>
      <w:r>
        <w:rPr>
          <w:rFonts w:ascii="Trebuchet MS"/>
          <w:color w:val="231F20"/>
          <w:spacing w:val="40"/>
          <w:w w:val="120"/>
          <w:sz w:val="18"/>
        </w:rPr>
        <w:t> </w:t>
      </w:r>
      <w:r>
        <w:rPr>
          <w:rFonts w:ascii="Trebuchet MS"/>
          <w:color w:val="231F20"/>
          <w:w w:val="120"/>
          <w:sz w:val="18"/>
        </w:rPr>
        <w:t>printLuckyNumber();</w:t>
      </w:r>
      <w:r>
        <w:rPr>
          <w:rFonts w:ascii="Trebuchet MS"/>
          <w:color w:val="231F20"/>
          <w:sz w:val="18"/>
        </w:rPr>
        <w:tab/>
      </w:r>
      <w:r>
        <w:rPr>
          <w:rFonts w:ascii="Trebuchet MS"/>
          <w:color w:val="231F20"/>
          <w:w w:val="115"/>
          <w:sz w:val="18"/>
        </w:rPr>
        <w:t>//function</w:t>
      </w:r>
      <w:r>
        <w:rPr>
          <w:rFonts w:ascii="Trebuchet MS"/>
          <w:color w:val="231F20"/>
          <w:spacing w:val="2"/>
          <w:w w:val="115"/>
          <w:sz w:val="18"/>
        </w:rPr>
        <w:t> </w:t>
      </w:r>
      <w:r>
        <w:rPr>
          <w:rFonts w:ascii="Trebuchet MS"/>
          <w:color w:val="231F20"/>
          <w:w w:val="115"/>
          <w:sz w:val="18"/>
        </w:rPr>
        <w:t>prototype </w:t>
      </w:r>
      <w:r>
        <w:rPr>
          <w:rFonts w:ascii="Trebuchet MS"/>
          <w:color w:val="231F20"/>
          <w:w w:val="120"/>
          <w:sz w:val="18"/>
        </w:rPr>
        <w:t>int</w:t>
      </w:r>
      <w:r>
        <w:rPr>
          <w:rFonts w:ascii="Trebuchet MS"/>
          <w:color w:val="231F20"/>
          <w:w w:val="120"/>
          <w:sz w:val="18"/>
        </w:rPr>
        <w:t> iLuckyNumber;</w:t>
      </w:r>
      <w:r>
        <w:rPr>
          <w:rFonts w:ascii="Trebuchet MS"/>
          <w:color w:val="231F20"/>
          <w:sz w:val="18"/>
        </w:rPr>
        <w:tab/>
      </w:r>
      <w:r>
        <w:rPr>
          <w:rFonts w:ascii="Trebuchet MS"/>
          <w:color w:val="231F20"/>
          <w:w w:val="120"/>
          <w:sz w:val="18"/>
        </w:rPr>
        <w:t>//global</w:t>
      </w:r>
      <w:r>
        <w:rPr>
          <w:rFonts w:ascii="Trebuchet MS"/>
          <w:color w:val="231F20"/>
          <w:w w:val="120"/>
          <w:sz w:val="18"/>
        </w:rPr>
        <w:t> variable</w:t>
      </w:r>
    </w:p>
    <w:p>
      <w:pPr>
        <w:spacing w:line="208" w:lineRule="exact" w:before="0"/>
        <w:ind w:left="380" w:right="0" w:firstLine="0"/>
        <w:jc w:val="left"/>
        <w:rPr>
          <w:rFonts w:ascii="Trebuchet MS"/>
          <w:sz w:val="18"/>
        </w:rPr>
      </w:pPr>
      <w:r>
        <w:rPr>
          <w:rFonts w:ascii="Trebuchet MS"/>
          <w:color w:val="231F20"/>
          <w:spacing w:val="-2"/>
          <w:w w:val="115"/>
          <w:sz w:val="18"/>
        </w:rPr>
        <w:t>main()</w:t>
      </w:r>
    </w:p>
    <w:p>
      <w:pPr>
        <w:pStyle w:val="BodyText"/>
        <w:spacing w:before="141"/>
        <w:rPr>
          <w:rFonts w:ascii="Trebuchet MS"/>
          <w:sz w:val="18"/>
        </w:rPr>
      </w:pPr>
    </w:p>
    <w:p>
      <w:pPr>
        <w:spacing w:before="0"/>
        <w:ind w:left="380" w:right="0" w:firstLine="0"/>
        <w:jc w:val="left"/>
        <w:rPr>
          <w:rFonts w:ascii="Trebuchet MS"/>
          <w:sz w:val="18"/>
        </w:rPr>
      </w:pPr>
      <w:r>
        <w:rPr>
          <w:rFonts w:ascii="Trebuchet MS"/>
          <w:color w:val="231F20"/>
          <w:spacing w:val="-10"/>
          <w:w w:val="150"/>
          <w:sz w:val="18"/>
        </w:rPr>
        <w:t>{</w:t>
      </w:r>
    </w:p>
    <w:p>
      <w:pPr>
        <w:spacing w:after="0"/>
        <w:jc w:val="left"/>
        <w:rPr>
          <w:rFonts w:ascii="Trebuchet MS"/>
          <w:sz w:val="18"/>
        </w:rPr>
        <w:sectPr>
          <w:pgSz w:w="10060" w:h="13080"/>
          <w:pgMar w:header="542" w:footer="0" w:top="1540" w:bottom="280" w:left="360" w:right="720"/>
        </w:sectPr>
      </w:pPr>
    </w:p>
    <w:p>
      <w:pPr>
        <w:spacing w:line="321" w:lineRule="auto" w:before="116"/>
        <w:ind w:left="319" w:right="4349" w:firstLine="0"/>
        <w:jc w:val="left"/>
        <w:rPr>
          <w:rFonts w:ascii="Trebuchet MS"/>
          <w:sz w:val="18"/>
        </w:rPr>
      </w:pPr>
      <w:r>
        <w:rPr>
          <w:rFonts w:ascii="Trebuchet MS"/>
          <w:color w:val="231F20"/>
          <w:w w:val="120"/>
          <w:sz w:val="18"/>
        </w:rPr>
        <w:t>printf("\nEnter</w:t>
      </w:r>
      <w:r>
        <w:rPr>
          <w:rFonts w:ascii="Trebuchet MS"/>
          <w:color w:val="231F20"/>
          <w:w w:val="120"/>
          <w:sz w:val="18"/>
        </w:rPr>
        <w:t> your</w:t>
      </w:r>
      <w:r>
        <w:rPr>
          <w:rFonts w:ascii="Trebuchet MS"/>
          <w:color w:val="231F20"/>
          <w:w w:val="120"/>
          <w:sz w:val="18"/>
        </w:rPr>
        <w:t> lucky</w:t>
      </w:r>
      <w:r>
        <w:rPr>
          <w:rFonts w:ascii="Trebuchet MS"/>
          <w:color w:val="231F20"/>
          <w:w w:val="120"/>
          <w:sz w:val="18"/>
        </w:rPr>
        <w:t> number:</w:t>
      </w:r>
      <w:r>
        <w:rPr>
          <w:rFonts w:ascii="Trebuchet MS"/>
          <w:color w:val="231F20"/>
          <w:w w:val="120"/>
          <w:sz w:val="18"/>
        </w:rPr>
        <w:t> </w:t>
      </w:r>
      <w:r>
        <w:rPr>
          <w:rFonts w:ascii="Trebuchet MS"/>
          <w:color w:val="231F20"/>
          <w:w w:val="125"/>
          <w:sz w:val="18"/>
        </w:rPr>
        <w:t>"); </w:t>
      </w:r>
      <w:r>
        <w:rPr>
          <w:rFonts w:ascii="Trebuchet MS"/>
          <w:color w:val="231F20"/>
          <w:w w:val="120"/>
          <w:sz w:val="18"/>
        </w:rPr>
        <w:t>scanf("%d",</w:t>
      </w:r>
      <w:r>
        <w:rPr>
          <w:rFonts w:ascii="Trebuchet MS"/>
          <w:color w:val="231F20"/>
          <w:w w:val="120"/>
          <w:sz w:val="18"/>
        </w:rPr>
        <w:t> &amp;iLuckyNumber); </w:t>
      </w:r>
      <w:r>
        <w:rPr>
          <w:rFonts w:ascii="Trebuchet MS"/>
          <w:color w:val="231F20"/>
          <w:spacing w:val="-2"/>
          <w:w w:val="120"/>
          <w:sz w:val="18"/>
        </w:rPr>
        <w:t>printLuckyNumber();</w:t>
      </w:r>
    </w:p>
    <w:p>
      <w:pPr>
        <w:pStyle w:val="BodyText"/>
        <w:spacing w:before="71"/>
        <w:rPr>
          <w:rFonts w:ascii="Trebuchet MS"/>
          <w:sz w:val="18"/>
        </w:rPr>
      </w:pPr>
    </w:p>
    <w:p>
      <w:pPr>
        <w:spacing w:before="1"/>
        <w:ind w:left="20" w:right="0" w:firstLine="0"/>
        <w:jc w:val="left"/>
        <w:rPr>
          <w:rFonts w:ascii="Trebuchet MS"/>
          <w:sz w:val="18"/>
        </w:rPr>
      </w:pPr>
      <w:r>
        <w:rPr>
          <w:rFonts w:ascii="Trebuchet MS"/>
          <w:color w:val="231F20"/>
          <w:spacing w:val="-10"/>
          <w:w w:val="150"/>
          <w:sz w:val="18"/>
        </w:rPr>
        <w:t>}</w:t>
      </w:r>
    </w:p>
    <w:p>
      <w:pPr>
        <w:spacing w:line="321" w:lineRule="auto" w:before="70"/>
        <w:ind w:left="20" w:right="6258" w:firstLine="0"/>
        <w:jc w:val="left"/>
        <w:rPr>
          <w:rFonts w:ascii="Trebuchet MS"/>
          <w:sz w:val="18"/>
        </w:rPr>
      </w:pPr>
      <w:r>
        <w:rPr>
          <w:rFonts w:ascii="Trebuchet MS"/>
          <w:color w:val="231F20"/>
          <w:w w:val="115"/>
          <w:sz w:val="18"/>
        </w:rPr>
        <w:t>//function</w:t>
      </w:r>
      <w:r>
        <w:rPr>
          <w:rFonts w:ascii="Trebuchet MS"/>
          <w:color w:val="231F20"/>
          <w:spacing w:val="40"/>
          <w:w w:val="115"/>
          <w:sz w:val="18"/>
        </w:rPr>
        <w:t> </w:t>
      </w:r>
      <w:r>
        <w:rPr>
          <w:rFonts w:ascii="Trebuchet MS"/>
          <w:color w:val="231F20"/>
          <w:w w:val="115"/>
          <w:sz w:val="18"/>
        </w:rPr>
        <w:t>definition </w:t>
      </w:r>
      <w:r>
        <w:rPr>
          <w:rFonts w:ascii="Trebuchet MS"/>
          <w:color w:val="231F20"/>
          <w:w w:val="110"/>
          <w:sz w:val="18"/>
        </w:rPr>
        <w:t>void</w:t>
      </w:r>
      <w:r>
        <w:rPr>
          <w:rFonts w:ascii="Trebuchet MS"/>
          <w:color w:val="231F20"/>
          <w:spacing w:val="40"/>
          <w:w w:val="110"/>
          <w:sz w:val="18"/>
        </w:rPr>
        <w:t> </w:t>
      </w:r>
      <w:r>
        <w:rPr>
          <w:rFonts w:ascii="Trebuchet MS"/>
          <w:color w:val="231F20"/>
          <w:w w:val="110"/>
          <w:sz w:val="18"/>
        </w:rPr>
        <w:t>printLuckyNumber()</w:t>
      </w:r>
    </w:p>
    <w:p>
      <w:pPr>
        <w:spacing w:before="0"/>
        <w:ind w:left="20" w:right="0" w:firstLine="0"/>
        <w:jc w:val="left"/>
        <w:rPr>
          <w:rFonts w:ascii="Trebuchet MS"/>
          <w:sz w:val="18"/>
        </w:rPr>
      </w:pPr>
      <w:r>
        <w:rPr>
          <w:rFonts w:ascii="Trebuchet MS"/>
          <w:color w:val="231F20"/>
          <w:spacing w:val="-10"/>
          <w:w w:val="150"/>
          <w:sz w:val="18"/>
        </w:rPr>
        <w:t>{</w:t>
      </w:r>
    </w:p>
    <w:p>
      <w:pPr>
        <w:pStyle w:val="BodyText"/>
        <w:spacing w:before="141"/>
        <w:rPr>
          <w:rFonts w:ascii="Trebuchet MS"/>
          <w:sz w:val="18"/>
        </w:rPr>
      </w:pPr>
    </w:p>
    <w:p>
      <w:pPr>
        <w:spacing w:before="1"/>
        <w:ind w:left="319" w:right="0" w:firstLine="0"/>
        <w:jc w:val="left"/>
        <w:rPr>
          <w:rFonts w:ascii="Trebuchet MS"/>
          <w:sz w:val="18"/>
        </w:rPr>
      </w:pPr>
      <w:r>
        <w:rPr>
          <w:rFonts w:ascii="Trebuchet MS"/>
          <w:color w:val="231F20"/>
          <w:w w:val="120"/>
          <w:sz w:val="18"/>
        </w:rPr>
        <w:t>printf("\nYour</w:t>
      </w:r>
      <w:r>
        <w:rPr>
          <w:rFonts w:ascii="Trebuchet MS"/>
          <w:color w:val="231F20"/>
          <w:spacing w:val="20"/>
          <w:w w:val="120"/>
          <w:sz w:val="18"/>
        </w:rPr>
        <w:t> </w:t>
      </w:r>
      <w:r>
        <w:rPr>
          <w:rFonts w:ascii="Trebuchet MS"/>
          <w:color w:val="231F20"/>
          <w:w w:val="120"/>
          <w:sz w:val="18"/>
        </w:rPr>
        <w:t>lucky</w:t>
      </w:r>
      <w:r>
        <w:rPr>
          <w:rFonts w:ascii="Trebuchet MS"/>
          <w:color w:val="231F20"/>
          <w:spacing w:val="20"/>
          <w:w w:val="120"/>
          <w:sz w:val="18"/>
        </w:rPr>
        <w:t> </w:t>
      </w:r>
      <w:r>
        <w:rPr>
          <w:rFonts w:ascii="Trebuchet MS"/>
          <w:color w:val="231F20"/>
          <w:w w:val="120"/>
          <w:sz w:val="18"/>
        </w:rPr>
        <w:t>number</w:t>
      </w:r>
      <w:r>
        <w:rPr>
          <w:rFonts w:ascii="Trebuchet MS"/>
          <w:color w:val="231F20"/>
          <w:spacing w:val="15"/>
          <w:w w:val="130"/>
          <w:sz w:val="18"/>
        </w:rPr>
        <w:t> </w:t>
      </w:r>
      <w:r>
        <w:rPr>
          <w:rFonts w:ascii="Trebuchet MS"/>
          <w:color w:val="231F20"/>
          <w:w w:val="130"/>
          <w:sz w:val="18"/>
        </w:rPr>
        <w:t>is:</w:t>
      </w:r>
      <w:r>
        <w:rPr>
          <w:rFonts w:ascii="Trebuchet MS"/>
          <w:color w:val="231F20"/>
          <w:spacing w:val="15"/>
          <w:w w:val="130"/>
          <w:sz w:val="18"/>
        </w:rPr>
        <w:t> </w:t>
      </w:r>
      <w:r>
        <w:rPr>
          <w:rFonts w:ascii="Trebuchet MS"/>
          <w:color w:val="231F20"/>
          <w:w w:val="120"/>
          <w:sz w:val="18"/>
        </w:rPr>
        <w:t>%d\n",</w:t>
      </w:r>
      <w:r>
        <w:rPr>
          <w:rFonts w:ascii="Trebuchet MS"/>
          <w:color w:val="231F20"/>
          <w:spacing w:val="20"/>
          <w:w w:val="120"/>
          <w:sz w:val="18"/>
        </w:rPr>
        <w:t> </w:t>
      </w:r>
      <w:r>
        <w:rPr>
          <w:rFonts w:ascii="Trebuchet MS"/>
          <w:color w:val="231F20"/>
          <w:spacing w:val="-2"/>
          <w:w w:val="120"/>
          <w:sz w:val="18"/>
        </w:rPr>
        <w:t>iLuckyNumber);</w:t>
      </w:r>
    </w:p>
    <w:p>
      <w:pPr>
        <w:pStyle w:val="BodyText"/>
        <w:spacing w:before="142"/>
        <w:rPr>
          <w:rFonts w:ascii="Trebuchet MS"/>
          <w:sz w:val="18"/>
        </w:rPr>
      </w:pPr>
    </w:p>
    <w:p>
      <w:pPr>
        <w:spacing w:before="0"/>
        <w:ind w:left="20" w:right="0" w:firstLine="0"/>
        <w:jc w:val="left"/>
        <w:rPr>
          <w:rFonts w:ascii="Trebuchet MS"/>
          <w:sz w:val="18"/>
        </w:rPr>
      </w:pPr>
      <w:r>
        <w:rPr>
          <w:rFonts w:ascii="Trebuchet MS"/>
          <w:color w:val="231F20"/>
          <w:spacing w:val="-10"/>
          <w:w w:val="150"/>
          <w:sz w:val="18"/>
        </w:rPr>
        <w:t>}</w:t>
      </w:r>
    </w:p>
    <w:p>
      <w:pPr>
        <w:pStyle w:val="BodyText"/>
        <w:spacing w:line="278" w:lineRule="auto" w:before="190"/>
        <w:ind w:left="20" w:right="6"/>
        <w:jc w:val="both"/>
      </w:pPr>
      <w:r>
        <w:rPr>
          <w:color w:val="231F20"/>
          <w:w w:val="110"/>
        </w:rPr>
        <w:t>The variable </w:t>
      </w:r>
      <w:r>
        <w:rPr>
          <w:rFonts w:ascii="Trebuchet MS"/>
          <w:color w:val="231F20"/>
          <w:w w:val="110"/>
          <w:sz w:val="18"/>
        </w:rPr>
        <w:t>iLuckyNumber </w:t>
      </w:r>
      <w:r>
        <w:rPr>
          <w:color w:val="231F20"/>
          <w:w w:val="110"/>
        </w:rPr>
        <w:t>is global because it is created outside any function, including the </w:t>
      </w:r>
      <w:r>
        <w:rPr>
          <w:rFonts w:ascii="Trebuchet MS"/>
          <w:color w:val="231F20"/>
          <w:w w:val="110"/>
          <w:sz w:val="18"/>
        </w:rPr>
        <w:t>main() </w:t>
      </w:r>
      <w:r>
        <w:rPr>
          <w:color w:val="231F20"/>
          <w:w w:val="110"/>
        </w:rPr>
        <w:t>function. I can assign data to the global variable in one function and reference the same memory space in another function. It is not wise, however, to use global variables lib-erally as they can be error prone and deviate from protecting data. Using global variables allows all</w:t>
      </w:r>
      <w:r>
        <w:rPr>
          <w:color w:val="231F20"/>
          <w:spacing w:val="-1"/>
          <w:w w:val="110"/>
        </w:rPr>
        <w:t> </w:t>
      </w:r>
      <w:r>
        <w:rPr>
          <w:color w:val="231F20"/>
          <w:w w:val="110"/>
        </w:rPr>
        <w:t>functions</w:t>
      </w:r>
      <w:r>
        <w:rPr>
          <w:color w:val="231F20"/>
          <w:spacing w:val="-1"/>
          <w:w w:val="110"/>
        </w:rPr>
        <w:t> </w:t>
      </w:r>
      <w:r>
        <w:rPr>
          <w:color w:val="231F20"/>
          <w:w w:val="110"/>
        </w:rPr>
        <w:t>in a program</w:t>
      </w:r>
      <w:r>
        <w:rPr>
          <w:color w:val="231F20"/>
          <w:spacing w:val="-1"/>
          <w:w w:val="110"/>
        </w:rPr>
        <w:t> </w:t>
      </w:r>
      <w:r>
        <w:rPr>
          <w:color w:val="231F20"/>
          <w:w w:val="110"/>
        </w:rPr>
        <w:t>file to</w:t>
      </w:r>
      <w:r>
        <w:rPr>
          <w:color w:val="231F20"/>
          <w:spacing w:val="-1"/>
          <w:w w:val="110"/>
        </w:rPr>
        <w:t> </w:t>
      </w:r>
      <w:r>
        <w:rPr>
          <w:color w:val="231F20"/>
          <w:w w:val="110"/>
        </w:rPr>
        <w:t>have</w:t>
      </w:r>
      <w:r>
        <w:rPr>
          <w:color w:val="231F20"/>
          <w:spacing w:val="-1"/>
          <w:w w:val="110"/>
        </w:rPr>
        <w:t> </w:t>
      </w:r>
      <w:r>
        <w:rPr>
          <w:color w:val="231F20"/>
          <w:w w:val="110"/>
        </w:rPr>
        <w:t>access</w:t>
      </w:r>
      <w:r>
        <w:rPr>
          <w:color w:val="231F20"/>
          <w:spacing w:val="-1"/>
          <w:w w:val="110"/>
        </w:rPr>
        <w:t> </w:t>
      </w:r>
      <w:r>
        <w:rPr>
          <w:color w:val="231F20"/>
          <w:w w:val="110"/>
        </w:rPr>
        <w:t>to</w:t>
      </w:r>
      <w:r>
        <w:rPr>
          <w:color w:val="231F20"/>
          <w:spacing w:val="-1"/>
          <w:w w:val="110"/>
        </w:rPr>
        <w:t> </w:t>
      </w:r>
      <w:r>
        <w:rPr>
          <w:color w:val="231F20"/>
          <w:w w:val="110"/>
        </w:rPr>
        <w:t>the</w:t>
      </w:r>
      <w:r>
        <w:rPr>
          <w:color w:val="231F20"/>
          <w:spacing w:val="-1"/>
          <w:w w:val="110"/>
        </w:rPr>
        <w:t> </w:t>
      </w:r>
      <w:r>
        <w:rPr>
          <w:color w:val="231F20"/>
          <w:w w:val="110"/>
        </w:rPr>
        <w:t>same</w:t>
      </w:r>
      <w:r>
        <w:rPr>
          <w:color w:val="231F20"/>
          <w:spacing w:val="-1"/>
          <w:w w:val="110"/>
        </w:rPr>
        <w:t> </w:t>
      </w:r>
      <w:r>
        <w:rPr>
          <w:color w:val="231F20"/>
          <w:w w:val="110"/>
        </w:rPr>
        <w:t>data,</w:t>
      </w:r>
      <w:r>
        <w:rPr>
          <w:color w:val="231F20"/>
          <w:spacing w:val="-1"/>
          <w:w w:val="110"/>
        </w:rPr>
        <w:t> </w:t>
      </w:r>
      <w:r>
        <w:rPr>
          <w:color w:val="231F20"/>
          <w:w w:val="110"/>
        </w:rPr>
        <w:t>which</w:t>
      </w:r>
      <w:r>
        <w:rPr>
          <w:color w:val="231F20"/>
          <w:spacing w:val="-1"/>
          <w:w w:val="110"/>
        </w:rPr>
        <w:t> </w:t>
      </w:r>
      <w:r>
        <w:rPr>
          <w:color w:val="231F20"/>
          <w:w w:val="110"/>
        </w:rPr>
        <w:t>goes against</w:t>
      </w:r>
      <w:r>
        <w:rPr>
          <w:color w:val="231F20"/>
          <w:spacing w:val="-1"/>
          <w:w w:val="110"/>
        </w:rPr>
        <w:t> </w:t>
      </w:r>
      <w:r>
        <w:rPr>
          <w:color w:val="231F20"/>
          <w:w w:val="110"/>
        </w:rPr>
        <w:t>the concept of information hiding.</w:t>
      </w:r>
    </w:p>
    <w:p>
      <w:pPr>
        <w:pStyle w:val="Heading3"/>
        <w:spacing w:before="207"/>
        <w:jc w:val="both"/>
      </w:pPr>
      <w:r>
        <w:rPr>
          <w:smallCaps/>
          <w:color w:val="231F20"/>
          <w:spacing w:val="-10"/>
        </w:rPr>
        <w:t>Chapter</w:t>
      </w:r>
      <w:r>
        <w:rPr>
          <w:smallCaps/>
          <w:color w:val="231F20"/>
          <w:spacing w:val="-1"/>
        </w:rPr>
        <w:t> </w:t>
      </w:r>
      <w:r>
        <w:rPr>
          <w:smallCaps/>
          <w:color w:val="231F20"/>
          <w:spacing w:val="-10"/>
        </w:rPr>
        <w:t>Program—Trivia</w:t>
      </w:r>
    </w:p>
    <w:p>
      <w:pPr>
        <w:pStyle w:val="BodyText"/>
        <w:spacing w:line="278" w:lineRule="auto" w:before="18"/>
        <w:ind w:left="20" w:right="10"/>
        <w:jc w:val="both"/>
      </w:pPr>
      <w:r>
        <w:rPr>
          <w:color w:val="231F20"/>
          <w:w w:val="110"/>
        </w:rPr>
        <w:t>As demonstrated in Figure 5.5, the Trivia game utilizes many of this chapter’s concepts and </w:t>
      </w:r>
      <w:r>
        <w:rPr>
          <w:color w:val="231F20"/>
          <w:spacing w:val="-2"/>
          <w:w w:val="110"/>
        </w:rPr>
        <w:t>techniques.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6"/>
        <w:rPr>
          <w:sz w:val="20"/>
        </w:rPr>
      </w:pPr>
      <w:r>
        <w:rPr>
          <w:sz w:val="20"/>
        </w:rPr>
        <mc:AlternateContent>
          <mc:Choice Requires="wps">
            <w:drawing>
              <wp:anchor distT="0" distB="0" distL="0" distR="0" allowOverlap="1" layoutInCell="1" locked="0" behindDoc="1" simplePos="0" relativeHeight="487683584">
                <wp:simplePos x="0" y="0"/>
                <wp:positionH relativeFrom="page">
                  <wp:posOffset>5016870</wp:posOffset>
                </wp:positionH>
                <wp:positionV relativeFrom="paragraph">
                  <wp:posOffset>235016</wp:posOffset>
                </wp:positionV>
                <wp:extent cx="889000" cy="258445"/>
                <wp:effectExtent l="0" t="0" r="0" b="0"/>
                <wp:wrapTopAndBottom/>
                <wp:docPr id="871" name="Group 871"/>
                <wp:cNvGraphicFramePr>
                  <a:graphicFrameLocks/>
                </wp:cNvGraphicFramePr>
                <a:graphic>
                  <a:graphicData uri="http://schemas.microsoft.com/office/word/2010/wordprocessingGroup">
                    <wpg:wgp>
                      <wpg:cNvPr id="871" name="Group 871"/>
                      <wpg:cNvGrpSpPr/>
                      <wpg:grpSpPr>
                        <a:xfrm>
                          <a:off x="0" y="0"/>
                          <a:ext cx="889000" cy="258445"/>
                          <a:chExt cx="889000" cy="258445"/>
                        </a:xfrm>
                      </wpg:grpSpPr>
                      <wps:wsp>
                        <wps:cNvPr id="872" name="Graphic 872"/>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873" name="Graphic 873"/>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4"/>
                                </a:lnTo>
                                <a:lnTo>
                                  <a:pt x="103718" y="207264"/>
                                </a:lnTo>
                                <a:lnTo>
                                  <a:pt x="63342" y="199114"/>
                                </a:lnTo>
                                <a:lnTo>
                                  <a:pt x="30374" y="176887"/>
                                </a:lnTo>
                                <a:lnTo>
                                  <a:pt x="8147" y="143918"/>
                                </a:lnTo>
                                <a:lnTo>
                                  <a:pt x="0" y="103543"/>
                                </a:lnTo>
                                <a:lnTo>
                                  <a:pt x="8147" y="63180"/>
                                </a:lnTo>
                                <a:lnTo>
                                  <a:pt x="30374" y="30211"/>
                                </a:lnTo>
                                <a:lnTo>
                                  <a:pt x="63342"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874" name="Textbox 874"/>
                        <wps:cNvSpPr txBox="1"/>
                        <wps:spPr>
                          <a:xfrm>
                            <a:off x="0" y="0"/>
                            <a:ext cx="889000" cy="258445"/>
                          </a:xfrm>
                          <a:prstGeom prst="rect">
                            <a:avLst/>
                          </a:prstGeom>
                        </wps:spPr>
                        <wps:txbx>
                          <w:txbxContent>
                            <w:p>
                              <w:pPr>
                                <w:spacing w:before="79"/>
                                <w:ind w:left="279"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5"/>
                                  <w:sz w:val="20"/>
                                </w:rPr>
                                <w:t>5.5</w:t>
                              </w:r>
                            </w:p>
                          </w:txbxContent>
                        </wps:txbx>
                        <wps:bodyPr wrap="square" lIns="0" tIns="0" rIns="0" bIns="0" rtlCol="0">
                          <a:noAutofit/>
                        </wps:bodyPr>
                      </wps:wsp>
                    </wpg:wgp>
                  </a:graphicData>
                </a:graphic>
              </wp:anchor>
            </w:drawing>
          </mc:Choice>
          <mc:Fallback>
            <w:pict>
              <v:group style="position:absolute;margin-left:395.029175pt;margin-top:18.505224pt;width:70pt;height:20.350pt;mso-position-horizontal-relative:page;mso-position-vertical-relative:paragraph;z-index:-15632896;mso-wrap-distance-left:0;mso-wrap-distance-right:0" id="docshapegroup802" coordorigin="7901,370" coordsize="1400,407">
                <v:shape style="position:absolute;left:7980;top:449;width:1248;height:247" id="docshape803" coordorigin="7981,450" coordsize="1248,247" path="m9105,450l8104,450,8056,460,8017,486,7990,525,7981,573,7990,621,8017,660,8056,687,8104,697,9105,697,9153,687,9192,660,9218,621,9228,573,9218,525,9192,486,9153,460,9105,450xe" filled="true" fillcolor="#f1f1f2" stroked="false">
                  <v:path arrowok="t"/>
                  <v:fill type="solid"/>
                </v:shape>
                <v:shape style="position:absolute;left:7940;top:410;width:1320;height:327" id="docshape804" coordorigin="7941,410" coordsize="1320,327" path="m9106,410l9168,423,9220,458,9255,510,9261,537m9261,609l9255,637,9220,689,9168,724,9105,737,8104,737,8040,724,7988,689,7953,637,7941,573,7953,510,7988,458,8040,423,8103,410e" filled="false" stroked="true" strokeweight="4pt" strokecolor="#231f20">
                  <v:path arrowok="t"/>
                  <v:stroke dashstyle="solid"/>
                </v:shape>
                <v:shape style="position:absolute;left:7900;top:370;width:1400;height:407" type="#_x0000_t202" id="docshape805" filled="false" stroked="false">
                  <v:textbox inset="0,0,0,0">
                    <w:txbxContent>
                      <w:p>
                        <w:pPr>
                          <w:spacing w:before="79"/>
                          <w:ind w:left="279"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5"/>
                            <w:sz w:val="20"/>
                          </w:rPr>
                          <w:t>5.5</w:t>
                        </w:r>
                      </w:p>
                    </w:txbxContent>
                  </v:textbox>
                  <w10:wrap type="none"/>
                </v:shape>
                <w10:wrap type="topAndBottom"/>
              </v:group>
            </w:pict>
          </mc:Fallback>
        </mc:AlternateContent>
      </w:r>
    </w:p>
    <w:p>
      <w:pPr>
        <w:spacing w:line="256" w:lineRule="auto" w:before="17"/>
        <w:ind w:left="7238" w:right="86" w:firstLine="2"/>
        <w:jc w:val="center"/>
        <w:rPr>
          <w:rFonts w:ascii="Trebuchet MS"/>
          <w:sz w:val="16"/>
        </w:rPr>
      </w:pPr>
      <w:r>
        <w:rPr>
          <w:rFonts w:ascii="Trebuchet MS"/>
          <w:color w:val="231F20"/>
          <w:spacing w:val="-2"/>
          <w:sz w:val="16"/>
        </w:rPr>
        <w:t>Demonstrating chapter-based </w:t>
      </w:r>
      <w:r>
        <w:rPr>
          <w:rFonts w:ascii="Trebuchet MS"/>
          <w:color w:val="231F20"/>
          <w:sz w:val="16"/>
        </w:rPr>
        <w:t>concepts</w:t>
      </w:r>
      <w:r>
        <w:rPr>
          <w:rFonts w:ascii="Trebuchet MS"/>
          <w:color w:val="231F20"/>
          <w:spacing w:val="-15"/>
          <w:sz w:val="16"/>
        </w:rPr>
        <w:t> </w:t>
      </w:r>
      <w:r>
        <w:rPr>
          <w:rFonts w:ascii="Trebuchet MS"/>
          <w:color w:val="231F20"/>
          <w:sz w:val="16"/>
        </w:rPr>
        <w:t>with</w:t>
      </w:r>
      <w:r>
        <w:rPr>
          <w:rFonts w:ascii="Trebuchet MS"/>
          <w:color w:val="231F20"/>
          <w:spacing w:val="-17"/>
          <w:sz w:val="16"/>
        </w:rPr>
        <w:t> </w:t>
      </w:r>
      <w:r>
        <w:rPr>
          <w:rFonts w:ascii="Trebuchet MS"/>
          <w:color w:val="231F20"/>
          <w:sz w:val="16"/>
        </w:rPr>
        <w:t>the Trivia</w:t>
      </w:r>
      <w:r>
        <w:rPr>
          <w:rFonts w:ascii="Trebuchet MS"/>
          <w:color w:val="231F20"/>
          <w:spacing w:val="-16"/>
          <w:sz w:val="16"/>
        </w:rPr>
        <w:t> </w:t>
      </w:r>
      <w:r>
        <w:rPr>
          <w:rFonts w:ascii="Trebuchet MS"/>
          <w:color w:val="231F20"/>
          <w:sz w:val="16"/>
        </w:rPr>
        <w:t>game.</w:t>
      </w:r>
    </w:p>
    <w:p>
      <w:pPr>
        <w:pStyle w:val="BodyText"/>
        <w:spacing w:before="173"/>
        <w:rPr>
          <w:rFonts w:ascii="Trebuchet MS"/>
          <w:sz w:val="16"/>
        </w:rPr>
      </w:pPr>
    </w:p>
    <w:p>
      <w:pPr>
        <w:pStyle w:val="BodyText"/>
        <w:spacing w:line="278" w:lineRule="auto"/>
        <w:ind w:left="20" w:right="7"/>
        <w:jc w:val="both"/>
      </w:pPr>
      <w:r>
        <w:rPr/>
        <mc:AlternateContent>
          <mc:Choice Requires="wps">
            <w:drawing>
              <wp:anchor distT="0" distB="0" distL="0" distR="0" allowOverlap="1" layoutInCell="1" locked="0" behindDoc="0" simplePos="0" relativeHeight="15824896">
                <wp:simplePos x="0" y="0"/>
                <wp:positionH relativeFrom="page">
                  <wp:posOffset>1080630</wp:posOffset>
                </wp:positionH>
                <wp:positionV relativeFrom="paragraph">
                  <wp:posOffset>-1883108</wp:posOffset>
                </wp:positionV>
                <wp:extent cx="3199130" cy="1622425"/>
                <wp:effectExtent l="0" t="0" r="0" b="0"/>
                <wp:wrapNone/>
                <wp:docPr id="875" name="Group 875"/>
                <wp:cNvGraphicFramePr>
                  <a:graphicFrameLocks/>
                </wp:cNvGraphicFramePr>
                <a:graphic>
                  <a:graphicData uri="http://schemas.microsoft.com/office/word/2010/wordprocessingGroup">
                    <wpg:wgp>
                      <wpg:cNvPr id="875" name="Group 875"/>
                      <wpg:cNvGrpSpPr/>
                      <wpg:grpSpPr>
                        <a:xfrm>
                          <a:off x="0" y="0"/>
                          <a:ext cx="3199130" cy="1622425"/>
                          <a:chExt cx="3199130" cy="1622425"/>
                        </a:xfrm>
                      </wpg:grpSpPr>
                      <pic:pic>
                        <pic:nvPicPr>
                          <pic:cNvPr id="876" name="Image 876"/>
                          <pic:cNvPicPr/>
                        </pic:nvPicPr>
                        <pic:blipFill>
                          <a:blip r:embed="rId191" cstate="print"/>
                          <a:stretch>
                            <a:fillRect/>
                          </a:stretch>
                        </pic:blipFill>
                        <pic:spPr>
                          <a:xfrm>
                            <a:off x="6350" y="6350"/>
                            <a:ext cx="3186112" cy="1609725"/>
                          </a:xfrm>
                          <a:prstGeom prst="rect">
                            <a:avLst/>
                          </a:prstGeom>
                        </pic:spPr>
                      </pic:pic>
                      <wps:wsp>
                        <wps:cNvPr id="877" name="Graphic 877"/>
                        <wps:cNvSpPr/>
                        <wps:spPr>
                          <a:xfrm>
                            <a:off x="6350" y="6350"/>
                            <a:ext cx="3186430" cy="1609725"/>
                          </a:xfrm>
                          <a:custGeom>
                            <a:avLst/>
                            <a:gdLst/>
                            <a:ahLst/>
                            <a:cxnLst/>
                            <a:rect l="l" t="t" r="r" b="b"/>
                            <a:pathLst>
                              <a:path w="3186430" h="1609725">
                                <a:moveTo>
                                  <a:pt x="3186112" y="1609725"/>
                                </a:moveTo>
                                <a:lnTo>
                                  <a:pt x="0" y="1609725"/>
                                </a:lnTo>
                                <a:lnTo>
                                  <a:pt x="0" y="0"/>
                                </a:lnTo>
                                <a:lnTo>
                                  <a:pt x="3186112" y="0"/>
                                </a:lnTo>
                                <a:lnTo>
                                  <a:pt x="3186112" y="160972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88997pt;margin-top:-148.276245pt;width:251.9pt;height:127.75pt;mso-position-horizontal-relative:page;mso-position-vertical-relative:paragraph;z-index:15824896" id="docshapegroup806" coordorigin="1702,-2966" coordsize="5038,2555">
                <v:shape style="position:absolute;left:1711;top:-2956;width:5018;height:2535" type="#_x0000_t75" id="docshape807" stroked="false">
                  <v:imagedata r:id="rId191" o:title=""/>
                </v:shape>
                <v:rect style="position:absolute;left:1711;top:-2956;width:5018;height:2535" id="docshape808" filled="false" stroked="true" strokeweight="1pt" strokecolor="#231f20">
                  <v:stroke dashstyle="solid"/>
                </v:rect>
                <w10:wrap type="none"/>
              </v:group>
            </w:pict>
          </mc:Fallback>
        </mc:AlternateContent>
      </w:r>
      <w:r>
        <w:rPr>
          <w:color w:val="231F20"/>
          <w:w w:val="110"/>
        </w:rPr>
        <w:t>The Trivia game uses function prototypes, function definitions, function calls, and a global variable to build a simple and fun game. Players select a trivia category from the main menu </w:t>
      </w:r>
      <w:r>
        <w:rPr>
          <w:color w:val="231F20"/>
          <w:w w:val="115"/>
        </w:rPr>
        <w:t>and</w:t>
      </w:r>
      <w:r>
        <w:rPr>
          <w:color w:val="231F20"/>
          <w:spacing w:val="-4"/>
          <w:w w:val="115"/>
        </w:rPr>
        <w:t> </w:t>
      </w:r>
      <w:r>
        <w:rPr>
          <w:color w:val="231F20"/>
          <w:w w:val="115"/>
        </w:rPr>
        <w:t>are</w:t>
      </w:r>
      <w:r>
        <w:rPr>
          <w:color w:val="231F20"/>
          <w:spacing w:val="-4"/>
          <w:w w:val="115"/>
        </w:rPr>
        <w:t> </w:t>
      </w:r>
      <w:r>
        <w:rPr>
          <w:color w:val="231F20"/>
          <w:w w:val="115"/>
        </w:rPr>
        <w:t>asked</w:t>
      </w:r>
      <w:r>
        <w:rPr>
          <w:color w:val="231F20"/>
          <w:spacing w:val="-4"/>
          <w:w w:val="115"/>
        </w:rPr>
        <w:t> </w:t>
      </w:r>
      <w:r>
        <w:rPr>
          <w:color w:val="231F20"/>
          <w:w w:val="115"/>
        </w:rPr>
        <w:t>a</w:t>
      </w:r>
      <w:r>
        <w:rPr>
          <w:color w:val="231F20"/>
          <w:spacing w:val="-4"/>
          <w:w w:val="115"/>
        </w:rPr>
        <w:t> </w:t>
      </w:r>
      <w:r>
        <w:rPr>
          <w:color w:val="231F20"/>
          <w:w w:val="115"/>
        </w:rPr>
        <w:t>question.</w:t>
      </w:r>
      <w:r>
        <w:rPr>
          <w:color w:val="231F20"/>
          <w:spacing w:val="-4"/>
          <w:w w:val="115"/>
        </w:rPr>
        <w:t> </w:t>
      </w:r>
      <w:r>
        <w:rPr>
          <w:color w:val="231F20"/>
          <w:w w:val="115"/>
        </w:rPr>
        <w:t>The</w:t>
      </w:r>
      <w:r>
        <w:rPr>
          <w:color w:val="231F20"/>
          <w:spacing w:val="-4"/>
          <w:w w:val="115"/>
        </w:rPr>
        <w:t> </w:t>
      </w:r>
      <w:r>
        <w:rPr>
          <w:color w:val="231F20"/>
          <w:w w:val="115"/>
        </w:rPr>
        <w:t>program</w:t>
      </w:r>
      <w:r>
        <w:rPr>
          <w:color w:val="231F20"/>
          <w:spacing w:val="-4"/>
          <w:w w:val="115"/>
        </w:rPr>
        <w:t> </w:t>
      </w:r>
      <w:r>
        <w:rPr>
          <w:color w:val="231F20"/>
          <w:w w:val="115"/>
        </w:rPr>
        <w:t>replies</w:t>
      </w:r>
      <w:r>
        <w:rPr>
          <w:color w:val="231F20"/>
          <w:spacing w:val="-4"/>
          <w:w w:val="115"/>
        </w:rPr>
        <w:t> </w:t>
      </w:r>
      <w:r>
        <w:rPr>
          <w:color w:val="231F20"/>
          <w:w w:val="115"/>
        </w:rPr>
        <w:t>that</w:t>
      </w:r>
      <w:r>
        <w:rPr>
          <w:color w:val="231F20"/>
          <w:spacing w:val="-4"/>
          <w:w w:val="115"/>
        </w:rPr>
        <w:t> </w:t>
      </w:r>
      <w:r>
        <w:rPr>
          <w:color w:val="231F20"/>
          <w:w w:val="115"/>
        </w:rPr>
        <w:t>the</w:t>
      </w:r>
      <w:r>
        <w:rPr>
          <w:color w:val="231F20"/>
          <w:spacing w:val="-5"/>
          <w:w w:val="115"/>
        </w:rPr>
        <w:t> </w:t>
      </w:r>
      <w:r>
        <w:rPr>
          <w:color w:val="231F20"/>
          <w:w w:val="115"/>
        </w:rPr>
        <w:t>answer</w:t>
      </w:r>
      <w:r>
        <w:rPr>
          <w:color w:val="231F20"/>
          <w:spacing w:val="-4"/>
          <w:w w:val="115"/>
        </w:rPr>
        <w:t> </w:t>
      </w:r>
      <w:r>
        <w:rPr>
          <w:color w:val="231F20"/>
          <w:w w:val="115"/>
        </w:rPr>
        <w:t>is</w:t>
      </w:r>
      <w:r>
        <w:rPr>
          <w:color w:val="231F20"/>
          <w:spacing w:val="-5"/>
          <w:w w:val="115"/>
        </w:rPr>
        <w:t> </w:t>
      </w:r>
      <w:r>
        <w:rPr>
          <w:color w:val="231F20"/>
          <w:w w:val="115"/>
        </w:rPr>
        <w:t>correct</w:t>
      </w:r>
      <w:r>
        <w:rPr>
          <w:color w:val="231F20"/>
          <w:spacing w:val="-4"/>
          <w:w w:val="115"/>
        </w:rPr>
        <w:t> </w:t>
      </w:r>
      <w:r>
        <w:rPr>
          <w:color w:val="231F20"/>
          <w:w w:val="115"/>
        </w:rPr>
        <w:t>or</w:t>
      </w:r>
      <w:r>
        <w:rPr>
          <w:color w:val="231F20"/>
          <w:spacing w:val="-4"/>
          <w:w w:val="115"/>
        </w:rPr>
        <w:t> </w:t>
      </w:r>
      <w:r>
        <w:rPr>
          <w:color w:val="231F20"/>
          <w:w w:val="115"/>
        </w:rPr>
        <w:t>incorrect.</w:t>
      </w:r>
    </w:p>
    <w:p>
      <w:pPr>
        <w:pStyle w:val="BodyText"/>
        <w:spacing w:after="0" w:line="278" w:lineRule="auto"/>
        <w:jc w:val="both"/>
        <w:sectPr>
          <w:pgSz w:w="10060" w:h="13080"/>
          <w:pgMar w:header="547" w:footer="0" w:top="1540" w:bottom="280" w:left="720" w:right="720"/>
        </w:sectPr>
      </w:pPr>
    </w:p>
    <w:p>
      <w:pPr>
        <w:pStyle w:val="BodyText"/>
        <w:spacing w:line="278" w:lineRule="auto" w:before="91"/>
        <w:ind w:left="20"/>
      </w:pPr>
      <w:r>
        <w:rPr>
          <w:color w:val="231F20"/>
          <w:w w:val="110"/>
        </w:rPr>
        <w:t>Each</w:t>
      </w:r>
      <w:r>
        <w:rPr>
          <w:color w:val="231F20"/>
          <w:spacing w:val="-3"/>
          <w:w w:val="110"/>
        </w:rPr>
        <w:t> </w:t>
      </w:r>
      <w:r>
        <w:rPr>
          <w:color w:val="231F20"/>
          <w:w w:val="110"/>
        </w:rPr>
        <w:t>trivia category is broken</w:t>
      </w:r>
      <w:r>
        <w:rPr>
          <w:color w:val="231F20"/>
          <w:spacing w:val="-3"/>
          <w:w w:val="110"/>
        </w:rPr>
        <w:t> </w:t>
      </w:r>
      <w:r>
        <w:rPr>
          <w:color w:val="231F20"/>
          <w:w w:val="110"/>
        </w:rPr>
        <w:t>down</w:t>
      </w:r>
      <w:r>
        <w:rPr>
          <w:color w:val="231F20"/>
          <w:spacing w:val="-3"/>
          <w:w w:val="110"/>
        </w:rPr>
        <w:t> </w:t>
      </w:r>
      <w:r>
        <w:rPr>
          <w:color w:val="231F20"/>
          <w:w w:val="110"/>
        </w:rPr>
        <w:t>into</w:t>
      </w:r>
      <w:r>
        <w:rPr>
          <w:color w:val="231F20"/>
          <w:spacing w:val="-3"/>
          <w:w w:val="110"/>
        </w:rPr>
        <w:t> </w:t>
      </w:r>
      <w:r>
        <w:rPr>
          <w:color w:val="231F20"/>
          <w:w w:val="110"/>
        </w:rPr>
        <w:t>a</w:t>
      </w:r>
      <w:r>
        <w:rPr>
          <w:color w:val="231F20"/>
          <w:spacing w:val="-3"/>
          <w:w w:val="110"/>
        </w:rPr>
        <w:t> </w:t>
      </w:r>
      <w:r>
        <w:rPr>
          <w:color w:val="231F20"/>
          <w:w w:val="110"/>
        </w:rPr>
        <w:t>function that</w:t>
      </w:r>
      <w:r>
        <w:rPr>
          <w:color w:val="231F20"/>
          <w:spacing w:val="-3"/>
          <w:w w:val="110"/>
        </w:rPr>
        <w:t> </w:t>
      </w:r>
      <w:r>
        <w:rPr>
          <w:color w:val="231F20"/>
          <w:w w:val="110"/>
        </w:rPr>
        <w:t>implements the</w:t>
      </w:r>
      <w:r>
        <w:rPr>
          <w:color w:val="231F20"/>
          <w:spacing w:val="-3"/>
          <w:w w:val="110"/>
        </w:rPr>
        <w:t> </w:t>
      </w:r>
      <w:r>
        <w:rPr>
          <w:color w:val="231F20"/>
          <w:w w:val="110"/>
        </w:rPr>
        <w:t>question</w:t>
      </w:r>
      <w:r>
        <w:rPr>
          <w:color w:val="231F20"/>
          <w:spacing w:val="-3"/>
          <w:w w:val="110"/>
        </w:rPr>
        <w:t> </w:t>
      </w:r>
      <w:r>
        <w:rPr>
          <w:color w:val="231F20"/>
          <w:w w:val="110"/>
        </w:rPr>
        <w:t>and</w:t>
      </w:r>
      <w:r>
        <w:rPr>
          <w:color w:val="231F20"/>
          <w:spacing w:val="-3"/>
          <w:w w:val="110"/>
        </w:rPr>
        <w:t> </w:t>
      </w:r>
      <w:r>
        <w:rPr>
          <w:color w:val="231F20"/>
          <w:w w:val="110"/>
        </w:rPr>
        <w:t>answer </w:t>
      </w:r>
      <w:r>
        <w:rPr>
          <w:color w:val="231F20"/>
          <w:w w:val="115"/>
        </w:rPr>
        <w:t>logic.</w:t>
      </w:r>
      <w:r>
        <w:rPr>
          <w:color w:val="231F20"/>
          <w:spacing w:val="-11"/>
          <w:w w:val="115"/>
        </w:rPr>
        <w:t> </w:t>
      </w:r>
      <w:r>
        <w:rPr>
          <w:color w:val="231F20"/>
          <w:w w:val="115"/>
        </w:rPr>
        <w:t>There</w:t>
      </w:r>
      <w:r>
        <w:rPr>
          <w:color w:val="231F20"/>
          <w:spacing w:val="-11"/>
          <w:w w:val="115"/>
        </w:rPr>
        <w:t> </w:t>
      </w:r>
      <w:r>
        <w:rPr>
          <w:color w:val="231F20"/>
          <w:w w:val="115"/>
        </w:rPr>
        <w:t>is</w:t>
      </w:r>
      <w:r>
        <w:rPr>
          <w:color w:val="231F20"/>
          <w:spacing w:val="-11"/>
          <w:w w:val="115"/>
        </w:rPr>
        <w:t> </w:t>
      </w:r>
      <w:r>
        <w:rPr>
          <w:color w:val="231F20"/>
          <w:w w:val="115"/>
        </w:rPr>
        <w:t>also</w:t>
      </w:r>
      <w:r>
        <w:rPr>
          <w:color w:val="231F20"/>
          <w:spacing w:val="-11"/>
          <w:w w:val="115"/>
        </w:rPr>
        <w:t> </w:t>
      </w:r>
      <w:r>
        <w:rPr>
          <w:color w:val="231F20"/>
          <w:w w:val="115"/>
        </w:rPr>
        <w:t>a</w:t>
      </w:r>
      <w:r>
        <w:rPr>
          <w:color w:val="231F20"/>
          <w:spacing w:val="-11"/>
          <w:w w:val="115"/>
        </w:rPr>
        <w:t> </w:t>
      </w:r>
      <w:r>
        <w:rPr>
          <w:color w:val="231F20"/>
          <w:w w:val="115"/>
        </w:rPr>
        <w:t>user-defined</w:t>
      </w:r>
      <w:r>
        <w:rPr>
          <w:color w:val="231F20"/>
          <w:spacing w:val="-12"/>
          <w:w w:val="115"/>
        </w:rPr>
        <w:t> </w:t>
      </w:r>
      <w:r>
        <w:rPr>
          <w:color w:val="231F20"/>
          <w:w w:val="115"/>
        </w:rPr>
        <w:t>function,</w:t>
      </w:r>
      <w:r>
        <w:rPr>
          <w:color w:val="231F20"/>
          <w:spacing w:val="-11"/>
          <w:w w:val="115"/>
        </w:rPr>
        <w:t> </w:t>
      </w:r>
      <w:r>
        <w:rPr>
          <w:color w:val="231F20"/>
          <w:w w:val="115"/>
        </w:rPr>
        <w:t>which</w:t>
      </w:r>
      <w:r>
        <w:rPr>
          <w:color w:val="231F20"/>
          <w:spacing w:val="-12"/>
          <w:w w:val="115"/>
        </w:rPr>
        <w:t> </w:t>
      </w:r>
      <w:r>
        <w:rPr>
          <w:color w:val="231F20"/>
          <w:w w:val="115"/>
        </w:rPr>
        <w:t>builds</w:t>
      </w:r>
      <w:r>
        <w:rPr>
          <w:color w:val="231F20"/>
          <w:spacing w:val="-11"/>
          <w:w w:val="115"/>
        </w:rPr>
        <w:t> </w:t>
      </w:r>
      <w:r>
        <w:rPr>
          <w:color w:val="231F20"/>
          <w:w w:val="115"/>
        </w:rPr>
        <w:t>a</w:t>
      </w:r>
      <w:r>
        <w:rPr>
          <w:color w:val="231F20"/>
          <w:spacing w:val="-11"/>
          <w:w w:val="115"/>
        </w:rPr>
        <w:t> </w:t>
      </w:r>
      <w:r>
        <w:rPr>
          <w:color w:val="231F20"/>
          <w:w w:val="115"/>
        </w:rPr>
        <w:t>pause</w:t>
      </w:r>
      <w:r>
        <w:rPr>
          <w:color w:val="231F20"/>
          <w:spacing w:val="-11"/>
          <w:w w:val="115"/>
        </w:rPr>
        <w:t> </w:t>
      </w:r>
      <w:r>
        <w:rPr>
          <w:color w:val="231F20"/>
          <w:w w:val="115"/>
        </w:rPr>
        <w:t>utility.</w:t>
      </w:r>
    </w:p>
    <w:p>
      <w:pPr>
        <w:pStyle w:val="BodyText"/>
        <w:spacing w:before="119"/>
        <w:ind w:left="20"/>
      </w:pPr>
      <w:r>
        <w:rPr>
          <w:color w:val="231F20"/>
          <w:w w:val="110"/>
        </w:rPr>
        <w:t>All</w:t>
      </w:r>
      <w:r>
        <w:rPr>
          <w:color w:val="231F20"/>
          <w:spacing w:val="-5"/>
          <w:w w:val="110"/>
        </w:rPr>
        <w:t> </w:t>
      </w:r>
      <w:r>
        <w:rPr>
          <w:color w:val="231F20"/>
          <w:w w:val="110"/>
        </w:rPr>
        <w:t>of</w:t>
      </w:r>
      <w:r>
        <w:rPr>
          <w:color w:val="231F20"/>
          <w:spacing w:val="-4"/>
          <w:w w:val="110"/>
        </w:rPr>
        <w:t> </w:t>
      </w:r>
      <w:r>
        <w:rPr>
          <w:color w:val="231F20"/>
          <w:w w:val="110"/>
        </w:rPr>
        <w:t>the</w:t>
      </w:r>
      <w:r>
        <w:rPr>
          <w:color w:val="231F20"/>
          <w:spacing w:val="-4"/>
          <w:w w:val="110"/>
        </w:rPr>
        <w:t> </w:t>
      </w:r>
      <w:r>
        <w:rPr>
          <w:color w:val="231F20"/>
          <w:w w:val="110"/>
        </w:rPr>
        <w:t>code</w:t>
      </w:r>
      <w:r>
        <w:rPr>
          <w:color w:val="231F20"/>
          <w:spacing w:val="-5"/>
          <w:w w:val="110"/>
        </w:rPr>
        <w:t> </w:t>
      </w:r>
      <w:r>
        <w:rPr>
          <w:color w:val="231F20"/>
          <w:w w:val="110"/>
        </w:rPr>
        <w:t>necessary</w:t>
      </w:r>
      <w:r>
        <w:rPr>
          <w:color w:val="231F20"/>
          <w:spacing w:val="-4"/>
          <w:w w:val="110"/>
        </w:rPr>
        <w:t> </w:t>
      </w:r>
      <w:r>
        <w:rPr>
          <w:color w:val="231F20"/>
          <w:w w:val="110"/>
        </w:rPr>
        <w:t>for</w:t>
      </w:r>
      <w:r>
        <w:rPr>
          <w:color w:val="231F20"/>
          <w:spacing w:val="-4"/>
          <w:w w:val="110"/>
        </w:rPr>
        <w:t> </w:t>
      </w:r>
      <w:r>
        <w:rPr>
          <w:color w:val="231F20"/>
          <w:w w:val="110"/>
        </w:rPr>
        <w:t>building</w:t>
      </w:r>
      <w:r>
        <w:rPr>
          <w:color w:val="231F20"/>
          <w:spacing w:val="-4"/>
          <w:w w:val="110"/>
        </w:rPr>
        <w:t> </w:t>
      </w:r>
      <w:r>
        <w:rPr>
          <w:color w:val="231F20"/>
          <w:w w:val="110"/>
        </w:rPr>
        <w:t>the</w:t>
      </w:r>
      <w:r>
        <w:rPr>
          <w:color w:val="231F20"/>
          <w:spacing w:val="-5"/>
          <w:w w:val="110"/>
        </w:rPr>
        <w:t> </w:t>
      </w:r>
      <w:r>
        <w:rPr>
          <w:color w:val="231F20"/>
          <w:w w:val="110"/>
        </w:rPr>
        <w:t>Trivia</w:t>
      </w:r>
      <w:r>
        <w:rPr>
          <w:color w:val="231F20"/>
          <w:spacing w:val="-5"/>
          <w:w w:val="110"/>
        </w:rPr>
        <w:t> </w:t>
      </w:r>
      <w:r>
        <w:rPr>
          <w:color w:val="231F20"/>
          <w:w w:val="110"/>
        </w:rPr>
        <w:t>game</w:t>
      </w:r>
      <w:r>
        <w:rPr>
          <w:color w:val="231F20"/>
          <w:spacing w:val="-4"/>
          <w:w w:val="110"/>
        </w:rPr>
        <w:t> </w:t>
      </w:r>
      <w:r>
        <w:rPr>
          <w:color w:val="231F20"/>
          <w:w w:val="110"/>
        </w:rPr>
        <w:t>is</w:t>
      </w:r>
      <w:r>
        <w:rPr>
          <w:color w:val="231F20"/>
          <w:spacing w:val="-4"/>
          <w:w w:val="110"/>
        </w:rPr>
        <w:t> </w:t>
      </w:r>
      <w:r>
        <w:rPr>
          <w:color w:val="231F20"/>
          <w:w w:val="110"/>
        </w:rPr>
        <w:t>shown</w:t>
      </w:r>
      <w:r>
        <w:rPr>
          <w:color w:val="231F20"/>
          <w:spacing w:val="-5"/>
          <w:w w:val="110"/>
        </w:rPr>
        <w:t> </w:t>
      </w:r>
      <w:r>
        <w:rPr>
          <w:color w:val="231F20"/>
          <w:spacing w:val="-2"/>
          <w:w w:val="110"/>
        </w:rPr>
        <w:t>next.</w:t>
      </w:r>
    </w:p>
    <w:p>
      <w:pPr>
        <w:spacing w:before="178"/>
        <w:ind w:left="20" w:right="0" w:firstLine="0"/>
        <w:jc w:val="left"/>
        <w:rPr>
          <w:rFonts w:ascii="Trebuchet MS"/>
          <w:sz w:val="18"/>
        </w:rPr>
      </w:pPr>
      <w:r>
        <w:rPr>
          <w:rFonts w:ascii="Trebuchet MS"/>
          <w:color w:val="231F20"/>
          <w:w w:val="120"/>
          <w:sz w:val="18"/>
        </w:rPr>
        <w:t>#include</w:t>
      </w:r>
      <w:r>
        <w:rPr>
          <w:rFonts w:ascii="Trebuchet MS"/>
          <w:color w:val="231F20"/>
          <w:spacing w:val="1"/>
          <w:w w:val="120"/>
          <w:sz w:val="18"/>
        </w:rPr>
        <w:t> </w:t>
      </w:r>
      <w:r>
        <w:rPr>
          <w:rFonts w:ascii="Trebuchet MS"/>
          <w:color w:val="231F20"/>
          <w:spacing w:val="-2"/>
          <w:w w:val="120"/>
          <w:sz w:val="18"/>
        </w:rPr>
        <w:t>&lt;stdio.h&gt;</w:t>
      </w:r>
    </w:p>
    <w:p>
      <w:pPr>
        <w:pStyle w:val="BodyText"/>
        <w:spacing w:before="142"/>
        <w:rPr>
          <w:rFonts w:ascii="Trebuchet MS"/>
          <w:sz w:val="18"/>
        </w:rPr>
      </w:pPr>
    </w:p>
    <w:p>
      <w:pPr>
        <w:spacing w:line="321" w:lineRule="auto" w:before="0"/>
        <w:ind w:left="20" w:right="4349" w:firstLine="0"/>
        <w:jc w:val="left"/>
        <w:rPr>
          <w:rFonts w:ascii="Trebuchet MS"/>
          <w:sz w:val="18"/>
        </w:rPr>
      </w:pPr>
      <w:r>
        <w:rPr>
          <w:rFonts w:ascii="Trebuchet MS"/>
          <w:color w:val="231F20"/>
          <w:spacing w:val="-2"/>
          <w:w w:val="130"/>
          <w:sz w:val="18"/>
        </w:rPr>
        <w:t>/********************************************</w:t>
      </w:r>
      <w:r>
        <w:rPr>
          <w:rFonts w:ascii="Trebuchet MS"/>
          <w:color w:val="231F20"/>
          <w:spacing w:val="80"/>
          <w:w w:val="150"/>
          <w:sz w:val="18"/>
        </w:rPr>
        <w:t>   </w:t>
      </w:r>
      <w:r>
        <w:rPr>
          <w:rFonts w:ascii="Trebuchet MS"/>
          <w:color w:val="231F20"/>
          <w:sz w:val="18"/>
        </w:rPr>
        <w:t>FUNCTION</w:t>
      </w:r>
      <w:r>
        <w:rPr>
          <w:rFonts w:ascii="Trebuchet MS"/>
          <w:color w:val="231F20"/>
          <w:spacing w:val="40"/>
          <w:sz w:val="18"/>
        </w:rPr>
        <w:t> </w:t>
      </w:r>
      <w:r>
        <w:rPr>
          <w:rFonts w:ascii="Trebuchet MS"/>
          <w:color w:val="231F20"/>
          <w:sz w:val="18"/>
        </w:rPr>
        <w:t>PROTOTYPES</w:t>
      </w:r>
    </w:p>
    <w:p>
      <w:pPr>
        <w:spacing w:line="321" w:lineRule="auto" w:before="1"/>
        <w:ind w:left="20" w:right="4349" w:firstLine="0"/>
        <w:jc w:val="left"/>
        <w:rPr>
          <w:rFonts w:ascii="Trebuchet MS"/>
          <w:sz w:val="18"/>
        </w:rPr>
      </w:pPr>
      <w:r>
        <w:rPr>
          <w:rFonts w:ascii="Trebuchet MS"/>
          <w:color w:val="231F20"/>
          <w:spacing w:val="-2"/>
          <w:w w:val="135"/>
          <w:sz w:val="18"/>
        </w:rPr>
        <w:t>********************************************/</w:t>
      </w:r>
      <w:r>
        <w:rPr>
          <w:rFonts w:ascii="Trebuchet MS"/>
          <w:color w:val="231F20"/>
          <w:spacing w:val="40"/>
          <w:w w:val="135"/>
          <w:sz w:val="18"/>
        </w:rPr>
        <w:t>   </w:t>
      </w:r>
      <w:r>
        <w:rPr>
          <w:rFonts w:ascii="Trebuchet MS"/>
          <w:color w:val="231F20"/>
          <w:w w:val="130"/>
          <w:sz w:val="18"/>
        </w:rPr>
        <w:t>int</w:t>
      </w:r>
      <w:r>
        <w:rPr>
          <w:rFonts w:ascii="Trebuchet MS"/>
          <w:color w:val="231F20"/>
          <w:w w:val="130"/>
          <w:sz w:val="18"/>
        </w:rPr>
        <w:t> sportsQuestion(void);</w:t>
      </w:r>
    </w:p>
    <w:p>
      <w:pPr>
        <w:spacing w:line="321" w:lineRule="auto" w:before="0"/>
        <w:ind w:left="20" w:right="5712" w:firstLine="0"/>
        <w:jc w:val="left"/>
        <w:rPr>
          <w:rFonts w:ascii="Trebuchet MS"/>
          <w:sz w:val="18"/>
        </w:rPr>
      </w:pPr>
      <w:r>
        <w:rPr>
          <w:rFonts w:ascii="Trebuchet MS"/>
          <w:color w:val="231F20"/>
          <w:w w:val="115"/>
          <w:sz w:val="18"/>
        </w:rPr>
        <w:t>int</w:t>
      </w:r>
      <w:r>
        <w:rPr>
          <w:rFonts w:ascii="Trebuchet MS"/>
          <w:color w:val="231F20"/>
          <w:spacing w:val="40"/>
          <w:w w:val="115"/>
          <w:sz w:val="18"/>
        </w:rPr>
        <w:t> </w:t>
      </w:r>
      <w:r>
        <w:rPr>
          <w:rFonts w:ascii="Trebuchet MS"/>
          <w:color w:val="231F20"/>
          <w:w w:val="115"/>
          <w:sz w:val="18"/>
        </w:rPr>
        <w:t>geographyQuestion(void); </w:t>
      </w:r>
      <w:r>
        <w:rPr>
          <w:rFonts w:ascii="Trebuchet MS"/>
          <w:color w:val="231F20"/>
          <w:w w:val="125"/>
          <w:sz w:val="18"/>
        </w:rPr>
        <w:t>void</w:t>
      </w:r>
      <w:r>
        <w:rPr>
          <w:rFonts w:ascii="Trebuchet MS"/>
          <w:color w:val="231F20"/>
          <w:w w:val="125"/>
          <w:sz w:val="18"/>
        </w:rPr>
        <w:t> pause(int);</w:t>
      </w:r>
    </w:p>
    <w:p>
      <w:pPr>
        <w:spacing w:line="208" w:lineRule="exact" w:before="0"/>
        <w:ind w:left="20" w:right="0" w:firstLine="0"/>
        <w:jc w:val="left"/>
        <w:rPr>
          <w:rFonts w:ascii="Trebuchet MS"/>
          <w:sz w:val="18"/>
        </w:rPr>
      </w:pPr>
      <w:r>
        <w:rPr>
          <w:rFonts w:ascii="Trebuchet MS"/>
          <w:color w:val="231F20"/>
          <w:spacing w:val="-2"/>
          <w:w w:val="150"/>
          <w:sz w:val="18"/>
        </w:rPr>
        <w:t>/*******************************************/</w:t>
      </w:r>
    </w:p>
    <w:p>
      <w:pPr>
        <w:pStyle w:val="BodyText"/>
        <w:spacing w:before="142"/>
        <w:rPr>
          <w:rFonts w:ascii="Trebuchet MS"/>
          <w:sz w:val="18"/>
        </w:rPr>
      </w:pPr>
    </w:p>
    <w:p>
      <w:pPr>
        <w:spacing w:line="321" w:lineRule="auto" w:before="0"/>
        <w:ind w:left="20" w:right="4349" w:firstLine="0"/>
        <w:jc w:val="left"/>
        <w:rPr>
          <w:rFonts w:ascii="Trebuchet MS"/>
          <w:sz w:val="18"/>
        </w:rPr>
      </w:pPr>
      <w:r>
        <w:rPr>
          <w:rFonts w:ascii="Trebuchet MS"/>
          <w:color w:val="231F20"/>
          <w:spacing w:val="-2"/>
          <w:w w:val="130"/>
          <w:sz w:val="18"/>
        </w:rPr>
        <w:t>/********************************************</w:t>
      </w:r>
      <w:r>
        <w:rPr>
          <w:rFonts w:ascii="Trebuchet MS"/>
          <w:color w:val="231F20"/>
          <w:spacing w:val="80"/>
          <w:w w:val="150"/>
          <w:sz w:val="18"/>
        </w:rPr>
        <w:t>   </w:t>
      </w:r>
      <w:r>
        <w:rPr>
          <w:rFonts w:ascii="Trebuchet MS"/>
          <w:color w:val="231F20"/>
          <w:w w:val="115"/>
          <w:sz w:val="18"/>
        </w:rPr>
        <w:t>GLOBAL</w:t>
      </w:r>
      <w:r>
        <w:rPr>
          <w:rFonts w:ascii="Trebuchet MS"/>
          <w:color w:val="231F20"/>
          <w:spacing w:val="2"/>
          <w:w w:val="115"/>
          <w:sz w:val="18"/>
        </w:rPr>
        <w:t> </w:t>
      </w:r>
      <w:r>
        <w:rPr>
          <w:rFonts w:ascii="Trebuchet MS"/>
          <w:color w:val="231F20"/>
          <w:w w:val="115"/>
          <w:sz w:val="18"/>
        </w:rPr>
        <w:t>VARIABLE</w:t>
      </w:r>
    </w:p>
    <w:p>
      <w:pPr>
        <w:spacing w:line="321" w:lineRule="auto" w:before="0"/>
        <w:ind w:left="20" w:right="4506" w:firstLine="0"/>
        <w:jc w:val="left"/>
        <w:rPr>
          <w:rFonts w:ascii="Trebuchet MS"/>
          <w:sz w:val="18"/>
        </w:rPr>
      </w:pPr>
      <w:r>
        <w:rPr>
          <w:rFonts w:ascii="Trebuchet MS"/>
          <w:color w:val="231F20"/>
          <w:spacing w:val="-2"/>
          <w:w w:val="130"/>
          <w:sz w:val="18"/>
        </w:rPr>
        <w:t>********************************************/</w:t>
      </w:r>
      <w:r>
        <w:rPr>
          <w:rFonts w:ascii="Trebuchet MS"/>
          <w:color w:val="231F20"/>
          <w:spacing w:val="80"/>
          <w:w w:val="150"/>
          <w:sz w:val="18"/>
        </w:rPr>
        <w:t>   </w:t>
      </w:r>
      <w:r>
        <w:rPr>
          <w:rFonts w:ascii="Trebuchet MS"/>
          <w:color w:val="231F20"/>
          <w:w w:val="130"/>
          <w:sz w:val="18"/>
        </w:rPr>
        <w:t>int</w:t>
      </w:r>
      <w:r>
        <w:rPr>
          <w:rFonts w:ascii="Trebuchet MS"/>
          <w:color w:val="231F20"/>
          <w:w w:val="130"/>
          <w:sz w:val="18"/>
        </w:rPr>
        <w:t> giResponse</w:t>
      </w:r>
      <w:r>
        <w:rPr>
          <w:rFonts w:ascii="Trebuchet MS"/>
          <w:color w:val="231F20"/>
          <w:w w:val="130"/>
          <w:sz w:val="18"/>
        </w:rPr>
        <w:t> =</w:t>
      </w:r>
      <w:r>
        <w:rPr>
          <w:rFonts w:ascii="Trebuchet MS"/>
          <w:color w:val="231F20"/>
          <w:w w:val="130"/>
          <w:sz w:val="18"/>
        </w:rPr>
        <w:t> 0;</w:t>
      </w:r>
    </w:p>
    <w:p>
      <w:pPr>
        <w:spacing w:line="321" w:lineRule="auto" w:before="0"/>
        <w:ind w:left="20" w:right="4349" w:firstLine="0"/>
        <w:jc w:val="left"/>
        <w:rPr>
          <w:rFonts w:ascii="Trebuchet MS"/>
          <w:sz w:val="18"/>
        </w:rPr>
      </w:pPr>
      <w:r>
        <w:rPr>
          <w:rFonts w:ascii="Trebuchet MS"/>
          <w:color w:val="231F20"/>
          <w:spacing w:val="-2"/>
          <w:w w:val="135"/>
          <w:sz w:val="18"/>
        </w:rPr>
        <w:t>/*******************************************/</w:t>
      </w:r>
      <w:r>
        <w:rPr>
          <w:rFonts w:ascii="Trebuchet MS"/>
          <w:color w:val="231F20"/>
          <w:spacing w:val="80"/>
          <w:w w:val="135"/>
          <w:sz w:val="18"/>
        </w:rPr>
        <w:t>  </w:t>
      </w:r>
      <w:r>
        <w:rPr>
          <w:rFonts w:ascii="Trebuchet MS"/>
          <w:color w:val="231F20"/>
          <w:spacing w:val="-2"/>
          <w:w w:val="135"/>
          <w:sz w:val="18"/>
        </w:rPr>
        <w:t>main()</w:t>
      </w:r>
    </w:p>
    <w:p>
      <w:pPr>
        <w:pStyle w:val="BodyText"/>
        <w:spacing w:before="70"/>
        <w:rPr>
          <w:rFonts w:ascii="Trebuchet MS"/>
          <w:sz w:val="18"/>
        </w:rPr>
      </w:pPr>
    </w:p>
    <w:p>
      <w:pPr>
        <w:spacing w:before="0"/>
        <w:ind w:left="20" w:right="0" w:firstLine="0"/>
        <w:jc w:val="left"/>
        <w:rPr>
          <w:rFonts w:ascii="Trebuchet MS"/>
          <w:sz w:val="18"/>
        </w:rPr>
      </w:pPr>
      <w:r>
        <w:rPr>
          <w:rFonts w:ascii="Trebuchet MS"/>
          <w:color w:val="231F20"/>
          <w:spacing w:val="-10"/>
          <w:w w:val="150"/>
          <w:sz w:val="18"/>
        </w:rPr>
        <w:t>{</w:t>
      </w:r>
    </w:p>
    <w:p>
      <w:pPr>
        <w:spacing w:line="560" w:lineRule="atLeast" w:before="1"/>
        <w:ind w:left="618" w:right="6403" w:hanging="301"/>
        <w:jc w:val="left"/>
        <w:rPr>
          <w:rFonts w:ascii="Trebuchet MS"/>
          <w:sz w:val="18"/>
        </w:rPr>
      </w:pPr>
      <w:r>
        <w:rPr>
          <w:rFonts w:ascii="Trebuchet MS"/>
          <w:color w:val="231F20"/>
          <w:w w:val="125"/>
          <w:sz w:val="18"/>
        </w:rPr>
        <w:t>do</w:t>
      </w:r>
      <w:r>
        <w:rPr>
          <w:rFonts w:ascii="Trebuchet MS"/>
          <w:color w:val="231F20"/>
          <w:w w:val="125"/>
          <w:sz w:val="18"/>
        </w:rPr>
        <w:t> { </w:t>
      </w:r>
      <w:r>
        <w:rPr>
          <w:rFonts w:ascii="Trebuchet MS"/>
          <w:color w:val="231F20"/>
          <w:spacing w:val="-2"/>
          <w:w w:val="125"/>
          <w:sz w:val="18"/>
        </w:rPr>
        <w:t>system("clear");</w:t>
      </w:r>
    </w:p>
    <w:p>
      <w:pPr>
        <w:spacing w:line="321" w:lineRule="auto" w:before="71"/>
        <w:ind w:left="619" w:right="4318" w:firstLine="0"/>
        <w:jc w:val="left"/>
        <w:rPr>
          <w:rFonts w:ascii="Trebuchet MS"/>
          <w:sz w:val="18"/>
        </w:rPr>
      </w:pPr>
      <w:r>
        <w:rPr>
          <w:rFonts w:ascii="Trebuchet MS"/>
          <w:color w:val="231F20"/>
          <w:w w:val="125"/>
          <w:sz w:val="18"/>
        </w:rPr>
        <w:t>printf("\n\tTHE</w:t>
      </w:r>
      <w:r>
        <w:rPr>
          <w:rFonts w:ascii="Trebuchet MS"/>
          <w:color w:val="231F20"/>
          <w:w w:val="125"/>
          <w:sz w:val="18"/>
        </w:rPr>
        <w:t> TRIVIA</w:t>
      </w:r>
      <w:r>
        <w:rPr>
          <w:rFonts w:ascii="Trebuchet MS"/>
          <w:color w:val="231F20"/>
          <w:w w:val="125"/>
          <w:sz w:val="18"/>
        </w:rPr>
        <w:t> GAME\n\n"); </w:t>
      </w:r>
      <w:r>
        <w:rPr>
          <w:rFonts w:ascii="Trebuchet MS"/>
          <w:color w:val="231F20"/>
          <w:spacing w:val="-2"/>
          <w:w w:val="125"/>
          <w:sz w:val="18"/>
        </w:rPr>
        <w:t>printf("1\tSports\n"); printf("2\tGeography\n"); printf("3\tQuit\n");</w:t>
      </w:r>
      <w:r>
        <w:rPr>
          <w:rFonts w:ascii="Trebuchet MS"/>
          <w:color w:val="231F20"/>
          <w:spacing w:val="40"/>
          <w:w w:val="125"/>
          <w:sz w:val="18"/>
        </w:rPr>
        <w:t>  </w:t>
      </w:r>
      <w:r>
        <w:rPr>
          <w:rFonts w:ascii="Trebuchet MS"/>
          <w:color w:val="231F20"/>
          <w:w w:val="125"/>
          <w:sz w:val="18"/>
        </w:rPr>
        <w:t>printf("\n\nEnter</w:t>
      </w:r>
      <w:r>
        <w:rPr>
          <w:rFonts w:ascii="Trebuchet MS"/>
          <w:color w:val="231F20"/>
          <w:w w:val="125"/>
          <w:sz w:val="18"/>
        </w:rPr>
        <w:t> your</w:t>
      </w:r>
      <w:r>
        <w:rPr>
          <w:rFonts w:ascii="Trebuchet MS"/>
          <w:color w:val="231F20"/>
          <w:w w:val="125"/>
          <w:sz w:val="18"/>
        </w:rPr>
        <w:t> selection:</w:t>
      </w:r>
      <w:r>
        <w:rPr>
          <w:rFonts w:ascii="Trebuchet MS"/>
          <w:color w:val="231F20"/>
          <w:w w:val="125"/>
          <w:sz w:val="18"/>
        </w:rPr>
        <w:t> "); scanf("%d",</w:t>
      </w:r>
      <w:r>
        <w:rPr>
          <w:rFonts w:ascii="Trebuchet MS"/>
          <w:color w:val="231F20"/>
          <w:w w:val="125"/>
          <w:sz w:val="18"/>
        </w:rPr>
        <w:t> &amp;giResponse);</w:t>
      </w:r>
    </w:p>
    <w:p>
      <w:pPr>
        <w:pStyle w:val="BodyText"/>
        <w:spacing w:before="70"/>
        <w:rPr>
          <w:rFonts w:ascii="Trebuchet MS"/>
          <w:sz w:val="18"/>
        </w:rPr>
      </w:pPr>
    </w:p>
    <w:p>
      <w:pPr>
        <w:spacing w:line="643" w:lineRule="auto" w:before="0"/>
        <w:ind w:left="914" w:right="6000" w:hanging="297"/>
        <w:jc w:val="left"/>
        <w:rPr>
          <w:rFonts w:ascii="Trebuchet MS"/>
          <w:sz w:val="18"/>
        </w:rPr>
      </w:pPr>
      <w:r>
        <w:rPr>
          <w:rFonts w:ascii="Trebuchet MS"/>
          <w:color w:val="231F20"/>
          <w:w w:val="120"/>
          <w:sz w:val="18"/>
        </w:rPr>
        <w:t>switch(giResponse)</w:t>
      </w:r>
      <w:r>
        <w:rPr>
          <w:rFonts w:ascii="Trebuchet MS"/>
          <w:color w:val="231F20"/>
          <w:spacing w:val="-1"/>
          <w:w w:val="120"/>
          <w:sz w:val="18"/>
        </w:rPr>
        <w:t> </w:t>
      </w:r>
      <w:r>
        <w:rPr>
          <w:rFonts w:ascii="Trebuchet MS"/>
          <w:color w:val="231F20"/>
          <w:w w:val="120"/>
          <w:sz w:val="18"/>
        </w:rPr>
        <w:t>{ </w:t>
      </w:r>
      <w:r>
        <w:rPr>
          <w:rFonts w:ascii="Trebuchet MS"/>
          <w:color w:val="231F20"/>
          <w:w w:val="125"/>
          <w:sz w:val="18"/>
        </w:rPr>
        <w:t>case</w:t>
      </w:r>
      <w:r>
        <w:rPr>
          <w:rFonts w:ascii="Trebuchet MS"/>
          <w:color w:val="231F20"/>
          <w:w w:val="125"/>
          <w:sz w:val="18"/>
        </w:rPr>
        <w:t> 1:</w:t>
      </w:r>
    </w:p>
    <w:p>
      <w:pPr>
        <w:spacing w:before="0"/>
        <w:ind w:left="1213" w:right="0" w:firstLine="0"/>
        <w:jc w:val="left"/>
        <w:rPr>
          <w:rFonts w:ascii="Trebuchet MS"/>
          <w:sz w:val="18"/>
        </w:rPr>
      </w:pPr>
      <w:r>
        <w:rPr>
          <w:rFonts w:ascii="Trebuchet MS"/>
          <w:color w:val="231F20"/>
          <w:w w:val="125"/>
          <w:sz w:val="18"/>
        </w:rPr>
        <w:t>if</w:t>
      </w:r>
      <w:r>
        <w:rPr>
          <w:rFonts w:ascii="Trebuchet MS"/>
          <w:color w:val="231F20"/>
          <w:spacing w:val="14"/>
          <w:w w:val="125"/>
          <w:sz w:val="18"/>
        </w:rPr>
        <w:t> </w:t>
      </w:r>
      <w:r>
        <w:rPr>
          <w:rFonts w:ascii="Trebuchet MS"/>
          <w:color w:val="231F20"/>
          <w:w w:val="125"/>
          <w:sz w:val="18"/>
        </w:rPr>
        <w:t>(sportsQuestion()</w:t>
      </w:r>
      <w:r>
        <w:rPr>
          <w:rFonts w:ascii="Trebuchet MS"/>
          <w:color w:val="231F20"/>
          <w:spacing w:val="14"/>
          <w:w w:val="125"/>
          <w:sz w:val="18"/>
        </w:rPr>
        <w:t> </w:t>
      </w:r>
      <w:r>
        <w:rPr>
          <w:rFonts w:ascii="Trebuchet MS"/>
          <w:color w:val="231F20"/>
          <w:w w:val="125"/>
          <w:sz w:val="18"/>
        </w:rPr>
        <w:t>==</w:t>
      </w:r>
      <w:r>
        <w:rPr>
          <w:rFonts w:ascii="Trebuchet MS"/>
          <w:color w:val="231F20"/>
          <w:spacing w:val="14"/>
          <w:w w:val="125"/>
          <w:sz w:val="18"/>
        </w:rPr>
        <w:t> </w:t>
      </w:r>
      <w:r>
        <w:rPr>
          <w:rFonts w:ascii="Trebuchet MS"/>
          <w:color w:val="231F20"/>
          <w:spacing w:val="-5"/>
          <w:w w:val="125"/>
          <w:sz w:val="18"/>
        </w:rPr>
        <w:t>4)</w:t>
      </w:r>
    </w:p>
    <w:p>
      <w:pPr>
        <w:spacing w:after="0"/>
        <w:jc w:val="left"/>
        <w:rPr>
          <w:rFonts w:ascii="Trebuchet MS"/>
          <w:sz w:val="18"/>
        </w:rPr>
        <w:sectPr>
          <w:pgSz w:w="10060" w:h="13080"/>
          <w:pgMar w:header="542" w:footer="0" w:top="1540" w:bottom="280" w:left="720" w:right="720"/>
        </w:sectPr>
      </w:pPr>
    </w:p>
    <w:p>
      <w:pPr>
        <w:spacing w:line="321" w:lineRule="auto" w:before="116"/>
        <w:ind w:left="1211" w:right="3791" w:firstLine="300"/>
        <w:jc w:val="left"/>
        <w:rPr>
          <w:rFonts w:ascii="Trebuchet MS"/>
          <w:sz w:val="18"/>
        </w:rPr>
      </w:pPr>
      <w:r>
        <w:rPr>
          <w:rFonts w:ascii="Trebuchet MS"/>
          <w:color w:val="231F20"/>
          <w:spacing w:val="-2"/>
          <w:w w:val="130"/>
          <w:sz w:val="18"/>
        </w:rPr>
        <w:t>printf("\nCorrect!\n"); </w:t>
      </w:r>
      <w:r>
        <w:rPr>
          <w:rFonts w:ascii="Trebuchet MS"/>
          <w:color w:val="231F20"/>
          <w:spacing w:val="-4"/>
          <w:w w:val="130"/>
          <w:sz w:val="18"/>
        </w:rPr>
        <w:t>else</w:t>
      </w:r>
    </w:p>
    <w:p>
      <w:pPr>
        <w:spacing w:before="0"/>
        <w:ind w:left="1512" w:right="0" w:firstLine="0"/>
        <w:jc w:val="left"/>
        <w:rPr>
          <w:rFonts w:ascii="Trebuchet MS"/>
          <w:sz w:val="18"/>
        </w:rPr>
      </w:pPr>
      <w:r>
        <w:rPr>
          <w:rFonts w:ascii="Trebuchet MS"/>
          <w:color w:val="231F20"/>
          <w:spacing w:val="-2"/>
          <w:w w:val="130"/>
          <w:sz w:val="18"/>
        </w:rPr>
        <w:t>printf("\nIncorrect\n");</w:t>
      </w:r>
    </w:p>
    <w:p>
      <w:pPr>
        <w:pStyle w:val="BodyText"/>
        <w:spacing w:before="142"/>
        <w:rPr>
          <w:rFonts w:ascii="Trebuchet MS"/>
          <w:sz w:val="18"/>
        </w:rPr>
      </w:pPr>
    </w:p>
    <w:p>
      <w:pPr>
        <w:spacing w:line="321" w:lineRule="auto" w:before="1"/>
        <w:ind w:left="1211" w:right="5380" w:firstLine="1"/>
        <w:jc w:val="left"/>
        <w:rPr>
          <w:rFonts w:ascii="Trebuchet MS"/>
          <w:sz w:val="18"/>
        </w:rPr>
      </w:pPr>
      <w:r>
        <w:rPr>
          <w:rFonts w:ascii="Trebuchet MS"/>
          <w:color w:val="231F20"/>
          <w:spacing w:val="-2"/>
          <w:w w:val="115"/>
          <w:sz w:val="18"/>
        </w:rPr>
        <w:t>pause(2); break;</w:t>
      </w:r>
    </w:p>
    <w:p>
      <w:pPr>
        <w:pStyle w:val="BodyText"/>
        <w:spacing w:before="70"/>
        <w:rPr>
          <w:rFonts w:ascii="Trebuchet MS"/>
          <w:sz w:val="18"/>
        </w:rPr>
      </w:pPr>
    </w:p>
    <w:p>
      <w:pPr>
        <w:spacing w:before="0"/>
        <w:ind w:left="914" w:right="0" w:firstLine="0"/>
        <w:jc w:val="left"/>
        <w:rPr>
          <w:rFonts w:ascii="Trebuchet MS"/>
          <w:sz w:val="18"/>
        </w:rPr>
      </w:pPr>
      <w:r>
        <w:rPr>
          <w:rFonts w:ascii="Trebuchet MS"/>
          <w:color w:val="231F20"/>
          <w:w w:val="120"/>
          <w:sz w:val="18"/>
        </w:rPr>
        <w:t>case</w:t>
      </w:r>
      <w:r>
        <w:rPr>
          <w:rFonts w:ascii="Trebuchet MS"/>
          <w:color w:val="231F20"/>
          <w:spacing w:val="4"/>
          <w:w w:val="120"/>
          <w:sz w:val="18"/>
        </w:rPr>
        <w:t> </w:t>
      </w:r>
      <w:r>
        <w:rPr>
          <w:rFonts w:ascii="Trebuchet MS"/>
          <w:color w:val="231F20"/>
          <w:spacing w:val="-5"/>
          <w:w w:val="120"/>
          <w:sz w:val="18"/>
        </w:rPr>
        <w:t>2:</w:t>
      </w:r>
    </w:p>
    <w:p>
      <w:pPr>
        <w:pStyle w:val="BodyText"/>
        <w:spacing w:before="142"/>
        <w:rPr>
          <w:rFonts w:ascii="Trebuchet MS"/>
          <w:sz w:val="18"/>
        </w:rPr>
      </w:pPr>
    </w:p>
    <w:p>
      <w:pPr>
        <w:spacing w:line="321" w:lineRule="auto" w:before="0"/>
        <w:ind w:left="1512" w:right="2113" w:hanging="299"/>
        <w:jc w:val="left"/>
        <w:rPr>
          <w:rFonts w:ascii="Trebuchet MS"/>
          <w:sz w:val="18"/>
        </w:rPr>
      </w:pPr>
      <w:r>
        <w:rPr>
          <w:rFonts w:ascii="Trebuchet MS"/>
          <w:color w:val="231F20"/>
          <w:w w:val="120"/>
          <w:sz w:val="18"/>
        </w:rPr>
        <w:t>if</w:t>
      </w:r>
      <w:r>
        <w:rPr>
          <w:rFonts w:ascii="Trebuchet MS"/>
          <w:color w:val="231F20"/>
          <w:w w:val="120"/>
          <w:sz w:val="18"/>
        </w:rPr>
        <w:t> (geographyQuestion()</w:t>
      </w:r>
      <w:r>
        <w:rPr>
          <w:rFonts w:ascii="Trebuchet MS"/>
          <w:color w:val="231F20"/>
          <w:w w:val="120"/>
          <w:sz w:val="18"/>
        </w:rPr>
        <w:t> ==</w:t>
      </w:r>
      <w:r>
        <w:rPr>
          <w:rFonts w:ascii="Trebuchet MS"/>
          <w:color w:val="231F20"/>
          <w:w w:val="120"/>
          <w:sz w:val="18"/>
        </w:rPr>
        <w:t> 2) </w:t>
      </w:r>
      <w:r>
        <w:rPr>
          <w:rFonts w:ascii="Trebuchet MS"/>
          <w:color w:val="231F20"/>
          <w:spacing w:val="-2"/>
          <w:w w:val="125"/>
          <w:sz w:val="18"/>
        </w:rPr>
        <w:t>printf("\nCorrect!\n");</w:t>
      </w:r>
    </w:p>
    <w:p>
      <w:pPr>
        <w:spacing w:before="0"/>
        <w:ind w:left="1211" w:right="0" w:firstLine="0"/>
        <w:jc w:val="left"/>
        <w:rPr>
          <w:rFonts w:ascii="Trebuchet MS"/>
          <w:sz w:val="18"/>
        </w:rPr>
      </w:pPr>
      <w:r>
        <w:rPr>
          <w:rFonts w:ascii="Trebuchet MS"/>
          <w:color w:val="231F20"/>
          <w:spacing w:val="-4"/>
          <w:w w:val="125"/>
          <w:sz w:val="18"/>
        </w:rPr>
        <w:t>else</w:t>
      </w:r>
    </w:p>
    <w:p>
      <w:pPr>
        <w:spacing w:before="72"/>
        <w:ind w:left="1512" w:right="0" w:firstLine="0"/>
        <w:jc w:val="left"/>
        <w:rPr>
          <w:rFonts w:ascii="Trebuchet MS"/>
          <w:sz w:val="18"/>
        </w:rPr>
      </w:pPr>
      <w:r>
        <w:rPr>
          <w:rFonts w:ascii="Trebuchet MS"/>
          <w:color w:val="231F20"/>
          <w:spacing w:val="-2"/>
          <w:w w:val="130"/>
          <w:sz w:val="18"/>
        </w:rPr>
        <w:t>printf("\nIncorrect\n");</w:t>
      </w:r>
    </w:p>
    <w:p>
      <w:pPr>
        <w:pStyle w:val="BodyText"/>
        <w:spacing w:before="141"/>
        <w:rPr>
          <w:rFonts w:ascii="Trebuchet MS"/>
          <w:sz w:val="18"/>
        </w:rPr>
      </w:pPr>
    </w:p>
    <w:p>
      <w:pPr>
        <w:spacing w:line="321" w:lineRule="auto" w:before="0"/>
        <w:ind w:left="1211" w:right="5380" w:firstLine="1"/>
        <w:jc w:val="left"/>
        <w:rPr>
          <w:rFonts w:ascii="Trebuchet MS"/>
          <w:sz w:val="18"/>
        </w:rPr>
      </w:pPr>
      <w:r>
        <w:rPr>
          <w:rFonts w:ascii="Trebuchet MS"/>
          <w:color w:val="231F20"/>
          <w:spacing w:val="-2"/>
          <w:w w:val="115"/>
          <w:sz w:val="18"/>
        </w:rPr>
        <w:t>pause(2); break;</w:t>
      </w:r>
    </w:p>
    <w:p>
      <w:pPr>
        <w:pStyle w:val="BodyText"/>
        <w:spacing w:before="71"/>
        <w:rPr>
          <w:rFonts w:ascii="Trebuchet MS"/>
          <w:sz w:val="18"/>
        </w:rPr>
      </w:pPr>
    </w:p>
    <w:p>
      <w:pPr>
        <w:spacing w:before="0"/>
        <w:ind w:left="0" w:right="5783" w:firstLine="0"/>
        <w:jc w:val="right"/>
        <w:rPr>
          <w:rFonts w:ascii="Trebuchet MS"/>
          <w:sz w:val="18"/>
        </w:rPr>
      </w:pPr>
      <w:r>
        <w:rPr>
          <w:rFonts w:ascii="Trebuchet MS"/>
          <w:color w:val="231F20"/>
          <w:w w:val="120"/>
          <w:sz w:val="18"/>
        </w:rPr>
        <w:t>}</w:t>
      </w:r>
      <w:r>
        <w:rPr>
          <w:rFonts w:ascii="Trebuchet MS"/>
          <w:color w:val="231F20"/>
          <w:spacing w:val="69"/>
          <w:w w:val="150"/>
          <w:sz w:val="18"/>
        </w:rPr>
        <w:t> </w:t>
      </w:r>
      <w:r>
        <w:rPr>
          <w:rFonts w:ascii="Trebuchet MS"/>
          <w:color w:val="231F20"/>
          <w:w w:val="120"/>
          <w:sz w:val="18"/>
        </w:rPr>
        <w:t>//end</w:t>
      </w:r>
      <w:r>
        <w:rPr>
          <w:rFonts w:ascii="Trebuchet MS"/>
          <w:color w:val="231F20"/>
          <w:spacing w:val="10"/>
          <w:w w:val="120"/>
          <w:sz w:val="18"/>
        </w:rPr>
        <w:t> </w:t>
      </w:r>
      <w:r>
        <w:rPr>
          <w:rFonts w:ascii="Trebuchet MS"/>
          <w:color w:val="231F20"/>
          <w:spacing w:val="-2"/>
          <w:w w:val="120"/>
          <w:sz w:val="18"/>
        </w:rPr>
        <w:t>switch</w:t>
      </w:r>
    </w:p>
    <w:p>
      <w:pPr>
        <w:pStyle w:val="BodyText"/>
        <w:spacing w:before="142"/>
        <w:rPr>
          <w:rFonts w:ascii="Trebuchet MS"/>
          <w:sz w:val="18"/>
        </w:rPr>
      </w:pPr>
    </w:p>
    <w:p>
      <w:pPr>
        <w:spacing w:before="0"/>
        <w:ind w:left="218" w:right="0" w:firstLine="0"/>
        <w:jc w:val="left"/>
        <w:rPr>
          <w:rFonts w:ascii="Trebuchet MS"/>
          <w:sz w:val="18"/>
        </w:rPr>
      </w:pPr>
      <w:r>
        <w:rPr>
          <w:rFonts w:ascii="Trebuchet MS"/>
          <w:color w:val="231F20"/>
          <w:w w:val="125"/>
          <w:sz w:val="18"/>
        </w:rPr>
        <w:t>}</w:t>
      </w:r>
      <w:r>
        <w:rPr>
          <w:rFonts w:ascii="Trebuchet MS"/>
          <w:color w:val="231F20"/>
          <w:spacing w:val="71"/>
          <w:w w:val="150"/>
          <w:sz w:val="18"/>
        </w:rPr>
        <w:t> </w:t>
      </w:r>
      <w:r>
        <w:rPr>
          <w:rFonts w:ascii="Trebuchet MS"/>
          <w:color w:val="231F20"/>
          <w:w w:val="125"/>
          <w:sz w:val="18"/>
        </w:rPr>
        <w:t>while</w:t>
      </w:r>
      <w:r>
        <w:rPr>
          <w:rFonts w:ascii="Trebuchet MS"/>
          <w:color w:val="231F20"/>
          <w:spacing w:val="9"/>
          <w:w w:val="125"/>
          <w:sz w:val="18"/>
        </w:rPr>
        <w:t> </w:t>
      </w:r>
      <w:r>
        <w:rPr>
          <w:rFonts w:ascii="Trebuchet MS"/>
          <w:color w:val="231F20"/>
          <w:w w:val="125"/>
          <w:sz w:val="18"/>
        </w:rPr>
        <w:t>(</w:t>
      </w:r>
      <w:r>
        <w:rPr>
          <w:rFonts w:ascii="Trebuchet MS"/>
          <w:color w:val="231F20"/>
          <w:spacing w:val="9"/>
          <w:w w:val="125"/>
          <w:sz w:val="18"/>
        </w:rPr>
        <w:t> </w:t>
      </w:r>
      <w:r>
        <w:rPr>
          <w:rFonts w:ascii="Trebuchet MS"/>
          <w:color w:val="231F20"/>
          <w:w w:val="125"/>
          <w:sz w:val="18"/>
        </w:rPr>
        <w:t>giResponse</w:t>
      </w:r>
      <w:r>
        <w:rPr>
          <w:rFonts w:ascii="Trebuchet MS"/>
          <w:color w:val="231F20"/>
          <w:spacing w:val="8"/>
          <w:w w:val="125"/>
          <w:sz w:val="18"/>
        </w:rPr>
        <w:t> </w:t>
      </w:r>
      <w:r>
        <w:rPr>
          <w:rFonts w:ascii="Trebuchet MS"/>
          <w:color w:val="231F20"/>
          <w:w w:val="125"/>
          <w:sz w:val="18"/>
        </w:rPr>
        <w:t>!=</w:t>
      </w:r>
      <w:r>
        <w:rPr>
          <w:rFonts w:ascii="Trebuchet MS"/>
          <w:color w:val="231F20"/>
          <w:spacing w:val="9"/>
          <w:w w:val="125"/>
          <w:sz w:val="18"/>
        </w:rPr>
        <w:t> </w:t>
      </w:r>
      <w:r>
        <w:rPr>
          <w:rFonts w:ascii="Trebuchet MS"/>
          <w:color w:val="231F20"/>
          <w:w w:val="125"/>
          <w:sz w:val="18"/>
        </w:rPr>
        <w:t>3</w:t>
      </w:r>
      <w:r>
        <w:rPr>
          <w:rFonts w:ascii="Trebuchet MS"/>
          <w:color w:val="231F20"/>
          <w:spacing w:val="8"/>
          <w:w w:val="125"/>
          <w:sz w:val="18"/>
        </w:rPr>
        <w:t> </w:t>
      </w:r>
      <w:r>
        <w:rPr>
          <w:rFonts w:ascii="Trebuchet MS"/>
          <w:color w:val="231F20"/>
          <w:spacing w:val="-5"/>
          <w:w w:val="125"/>
          <w:sz w:val="18"/>
        </w:rPr>
        <w:t>);</w:t>
      </w:r>
    </w:p>
    <w:p>
      <w:pPr>
        <w:pStyle w:val="BodyText"/>
        <w:spacing w:before="142"/>
        <w:rPr>
          <w:rFonts w:ascii="Trebuchet MS"/>
          <w:sz w:val="18"/>
        </w:rPr>
      </w:pPr>
    </w:p>
    <w:p>
      <w:pPr>
        <w:spacing w:before="0"/>
        <w:ind w:left="0" w:right="5783" w:firstLine="0"/>
        <w:jc w:val="right"/>
        <w:rPr>
          <w:rFonts w:ascii="Trebuchet MS"/>
          <w:sz w:val="18"/>
        </w:rPr>
      </w:pPr>
      <w:r>
        <w:rPr>
          <w:rFonts w:ascii="Trebuchet MS"/>
          <w:color w:val="231F20"/>
          <w:w w:val="115"/>
          <w:sz w:val="18"/>
        </w:rPr>
        <w:t>}</w:t>
      </w:r>
      <w:r>
        <w:rPr>
          <w:rFonts w:ascii="Trebuchet MS"/>
          <w:color w:val="231F20"/>
          <w:spacing w:val="2"/>
          <w:w w:val="115"/>
          <w:sz w:val="18"/>
        </w:rPr>
        <w:t> </w:t>
      </w:r>
      <w:r>
        <w:rPr>
          <w:rFonts w:ascii="Trebuchet MS"/>
          <w:color w:val="231F20"/>
          <w:w w:val="115"/>
          <w:sz w:val="18"/>
        </w:rPr>
        <w:t>//end</w:t>
      </w:r>
      <w:r>
        <w:rPr>
          <w:rFonts w:ascii="Trebuchet MS"/>
          <w:color w:val="231F20"/>
          <w:spacing w:val="3"/>
          <w:w w:val="115"/>
          <w:sz w:val="18"/>
        </w:rPr>
        <w:t> </w:t>
      </w:r>
      <w:r>
        <w:rPr>
          <w:rFonts w:ascii="Trebuchet MS"/>
          <w:color w:val="231F20"/>
          <w:w w:val="115"/>
          <w:sz w:val="18"/>
        </w:rPr>
        <w:t>main</w:t>
      </w:r>
      <w:r>
        <w:rPr>
          <w:rFonts w:ascii="Trebuchet MS"/>
          <w:color w:val="231F20"/>
          <w:spacing w:val="3"/>
          <w:w w:val="115"/>
          <w:sz w:val="18"/>
        </w:rPr>
        <w:t> </w:t>
      </w:r>
      <w:r>
        <w:rPr>
          <w:rFonts w:ascii="Trebuchet MS"/>
          <w:color w:val="231F20"/>
          <w:spacing w:val="-2"/>
          <w:w w:val="115"/>
          <w:sz w:val="18"/>
        </w:rPr>
        <w:t>function</w:t>
      </w:r>
    </w:p>
    <w:p>
      <w:pPr>
        <w:pStyle w:val="BodyText"/>
        <w:spacing w:before="142"/>
        <w:rPr>
          <w:rFonts w:ascii="Trebuchet MS"/>
          <w:sz w:val="18"/>
        </w:rPr>
      </w:pPr>
    </w:p>
    <w:p>
      <w:pPr>
        <w:spacing w:line="321" w:lineRule="auto" w:before="0"/>
        <w:ind w:left="20" w:right="2113" w:firstLine="0"/>
        <w:jc w:val="left"/>
        <w:rPr>
          <w:rFonts w:ascii="Trebuchet MS"/>
          <w:sz w:val="18"/>
        </w:rPr>
      </w:pPr>
      <w:r>
        <w:rPr>
          <w:rFonts w:ascii="Trebuchet MS"/>
          <w:color w:val="231F20"/>
          <w:spacing w:val="-2"/>
          <w:w w:val="130"/>
          <w:sz w:val="18"/>
        </w:rPr>
        <w:t>/**********************************************************</w:t>
      </w:r>
      <w:r>
        <w:rPr>
          <w:rFonts w:ascii="Trebuchet MS"/>
          <w:color w:val="231F20"/>
          <w:spacing w:val="80"/>
          <w:w w:val="130"/>
          <w:sz w:val="18"/>
        </w:rPr>
        <w:t>     </w:t>
      </w:r>
      <w:r>
        <w:rPr>
          <w:rFonts w:ascii="Trebuchet MS"/>
          <w:color w:val="231F20"/>
          <w:w w:val="115"/>
          <w:sz w:val="18"/>
        </w:rPr>
        <w:t>FUNCTION</w:t>
      </w:r>
      <w:r>
        <w:rPr>
          <w:rFonts w:ascii="Trebuchet MS"/>
          <w:color w:val="231F20"/>
          <w:spacing w:val="2"/>
          <w:w w:val="115"/>
          <w:sz w:val="18"/>
        </w:rPr>
        <w:t> </w:t>
      </w:r>
      <w:r>
        <w:rPr>
          <w:rFonts w:ascii="Trebuchet MS"/>
          <w:color w:val="231F20"/>
          <w:w w:val="115"/>
          <w:sz w:val="18"/>
        </w:rPr>
        <w:t>DEFINITION</w:t>
      </w:r>
    </w:p>
    <w:p>
      <w:pPr>
        <w:spacing w:line="321" w:lineRule="auto" w:before="0"/>
        <w:ind w:left="20" w:right="2652" w:firstLine="0"/>
        <w:jc w:val="left"/>
        <w:rPr>
          <w:rFonts w:ascii="Trebuchet MS"/>
          <w:sz w:val="18"/>
        </w:rPr>
      </w:pPr>
      <w:r>
        <w:rPr>
          <w:rFonts w:ascii="Trebuchet MS"/>
          <w:color w:val="231F20"/>
          <w:spacing w:val="-2"/>
          <w:w w:val="135"/>
          <w:sz w:val="18"/>
        </w:rPr>
        <w:t>**********************************************************/</w:t>
      </w:r>
      <w:r>
        <w:rPr>
          <w:rFonts w:ascii="Trebuchet MS"/>
          <w:color w:val="231F20"/>
          <w:spacing w:val="80"/>
          <w:w w:val="135"/>
          <w:sz w:val="18"/>
        </w:rPr>
        <w:t>    </w:t>
      </w:r>
      <w:r>
        <w:rPr>
          <w:rFonts w:ascii="Trebuchet MS"/>
          <w:color w:val="231F20"/>
          <w:w w:val="130"/>
          <w:sz w:val="18"/>
        </w:rPr>
        <w:t>int</w:t>
      </w:r>
      <w:r>
        <w:rPr>
          <w:rFonts w:ascii="Trebuchet MS"/>
          <w:color w:val="231F20"/>
          <w:w w:val="130"/>
          <w:sz w:val="18"/>
        </w:rPr>
        <w:t> sportsQuestion(void)</w:t>
      </w:r>
    </w:p>
    <w:p>
      <w:pPr>
        <w:spacing w:line="208" w:lineRule="exact" w:before="0"/>
        <w:ind w:left="20" w:right="0" w:firstLine="0"/>
        <w:jc w:val="left"/>
        <w:rPr>
          <w:rFonts w:ascii="Trebuchet MS"/>
          <w:sz w:val="18"/>
        </w:rPr>
      </w:pPr>
      <w:r>
        <w:rPr>
          <w:rFonts w:ascii="Trebuchet MS"/>
          <w:color w:val="231F20"/>
          <w:spacing w:val="-10"/>
          <w:w w:val="150"/>
          <w:sz w:val="18"/>
        </w:rPr>
        <w:t>{</w:t>
      </w:r>
    </w:p>
    <w:p>
      <w:pPr>
        <w:pStyle w:val="BodyText"/>
        <w:spacing w:before="142"/>
        <w:rPr>
          <w:rFonts w:ascii="Trebuchet MS"/>
          <w:sz w:val="18"/>
        </w:rPr>
      </w:pPr>
    </w:p>
    <w:p>
      <w:pPr>
        <w:spacing w:before="0"/>
        <w:ind w:left="319" w:right="0" w:hanging="2"/>
        <w:jc w:val="left"/>
        <w:rPr>
          <w:rFonts w:ascii="Trebuchet MS"/>
          <w:sz w:val="18"/>
        </w:rPr>
      </w:pPr>
      <w:r>
        <w:rPr>
          <w:rFonts w:ascii="Trebuchet MS"/>
          <w:color w:val="231F20"/>
          <w:w w:val="120"/>
          <w:sz w:val="18"/>
        </w:rPr>
        <w:t>int</w:t>
      </w:r>
      <w:r>
        <w:rPr>
          <w:rFonts w:ascii="Trebuchet MS"/>
          <w:color w:val="231F20"/>
          <w:spacing w:val="16"/>
          <w:w w:val="120"/>
          <w:sz w:val="18"/>
        </w:rPr>
        <w:t> </w:t>
      </w:r>
      <w:r>
        <w:rPr>
          <w:rFonts w:ascii="Trebuchet MS"/>
          <w:color w:val="231F20"/>
          <w:w w:val="120"/>
          <w:sz w:val="18"/>
        </w:rPr>
        <w:t>iAnswer</w:t>
      </w:r>
      <w:r>
        <w:rPr>
          <w:rFonts w:ascii="Trebuchet MS"/>
          <w:color w:val="231F20"/>
          <w:spacing w:val="17"/>
          <w:w w:val="120"/>
          <w:sz w:val="18"/>
        </w:rPr>
        <w:t> </w:t>
      </w:r>
      <w:r>
        <w:rPr>
          <w:rFonts w:ascii="Trebuchet MS"/>
          <w:color w:val="231F20"/>
          <w:w w:val="120"/>
          <w:sz w:val="18"/>
        </w:rPr>
        <w:t>=</w:t>
      </w:r>
      <w:r>
        <w:rPr>
          <w:rFonts w:ascii="Trebuchet MS"/>
          <w:color w:val="231F20"/>
          <w:spacing w:val="17"/>
          <w:w w:val="120"/>
          <w:sz w:val="18"/>
        </w:rPr>
        <w:t> </w:t>
      </w:r>
      <w:r>
        <w:rPr>
          <w:rFonts w:ascii="Trebuchet MS"/>
          <w:color w:val="231F20"/>
          <w:spacing w:val="-5"/>
          <w:w w:val="120"/>
          <w:sz w:val="18"/>
        </w:rPr>
        <w:t>0;</w:t>
      </w:r>
    </w:p>
    <w:p>
      <w:pPr>
        <w:pStyle w:val="BodyText"/>
        <w:spacing w:before="142"/>
        <w:rPr>
          <w:rFonts w:ascii="Trebuchet MS"/>
          <w:sz w:val="18"/>
        </w:rPr>
      </w:pPr>
    </w:p>
    <w:p>
      <w:pPr>
        <w:spacing w:line="321" w:lineRule="auto" w:before="1"/>
        <w:ind w:left="320" w:right="4577" w:hanging="2"/>
        <w:jc w:val="left"/>
        <w:rPr>
          <w:rFonts w:ascii="Trebuchet MS"/>
          <w:sz w:val="18"/>
        </w:rPr>
      </w:pPr>
      <w:r>
        <w:rPr>
          <w:rFonts w:ascii="Trebuchet MS"/>
          <w:color w:val="231F20"/>
          <w:spacing w:val="-2"/>
          <w:w w:val="130"/>
          <w:sz w:val="18"/>
        </w:rPr>
        <w:t>system("clear"); </w:t>
      </w:r>
      <w:r>
        <w:rPr>
          <w:rFonts w:ascii="Trebuchet MS"/>
          <w:color w:val="231F20"/>
          <w:w w:val="125"/>
          <w:sz w:val="18"/>
        </w:rPr>
        <w:t>printf("\tSports</w:t>
      </w:r>
      <w:r>
        <w:rPr>
          <w:rFonts w:ascii="Trebuchet MS"/>
          <w:color w:val="231F20"/>
          <w:w w:val="125"/>
          <w:sz w:val="18"/>
        </w:rPr>
        <w:t> Question\n");</w:t>
      </w:r>
    </w:p>
    <w:p>
      <w:pPr>
        <w:spacing w:line="321" w:lineRule="auto" w:before="0"/>
        <w:ind w:left="320" w:right="0" w:hanging="2"/>
        <w:jc w:val="left"/>
        <w:rPr>
          <w:rFonts w:ascii="Trebuchet MS"/>
          <w:sz w:val="18"/>
        </w:rPr>
      </w:pPr>
      <w:r>
        <w:rPr>
          <w:rFonts w:ascii="Trebuchet MS"/>
          <w:color w:val="231F20"/>
          <w:w w:val="120"/>
          <w:sz w:val="18"/>
        </w:rPr>
        <w:t>printf("\nWhat</w:t>
      </w:r>
      <w:r>
        <w:rPr>
          <w:rFonts w:ascii="Trebuchet MS"/>
          <w:color w:val="231F20"/>
          <w:w w:val="120"/>
          <w:sz w:val="18"/>
        </w:rPr>
        <w:t> University</w:t>
      </w:r>
      <w:r>
        <w:rPr>
          <w:rFonts w:ascii="Trebuchet MS"/>
          <w:color w:val="231F20"/>
          <w:w w:val="120"/>
          <w:sz w:val="18"/>
        </w:rPr>
        <w:t> did</w:t>
      </w:r>
      <w:r>
        <w:rPr>
          <w:rFonts w:ascii="Trebuchet MS"/>
          <w:color w:val="231F20"/>
          <w:w w:val="120"/>
          <w:sz w:val="18"/>
        </w:rPr>
        <w:t> NFL</w:t>
      </w:r>
      <w:r>
        <w:rPr>
          <w:rFonts w:ascii="Trebuchet MS"/>
          <w:color w:val="231F20"/>
          <w:w w:val="120"/>
          <w:sz w:val="18"/>
        </w:rPr>
        <w:t> star</w:t>
      </w:r>
      <w:r>
        <w:rPr>
          <w:rFonts w:ascii="Trebuchet MS"/>
          <w:color w:val="231F20"/>
          <w:w w:val="120"/>
          <w:sz w:val="18"/>
        </w:rPr>
        <w:t> Deon</w:t>
      </w:r>
      <w:r>
        <w:rPr>
          <w:rFonts w:ascii="Trebuchet MS"/>
          <w:color w:val="231F20"/>
          <w:w w:val="120"/>
          <w:sz w:val="18"/>
        </w:rPr>
        <w:t> Sanders</w:t>
      </w:r>
      <w:r>
        <w:rPr>
          <w:rFonts w:ascii="Trebuchet MS"/>
          <w:color w:val="231F20"/>
          <w:w w:val="120"/>
          <w:sz w:val="18"/>
        </w:rPr>
        <w:t> attend?</w:t>
      </w:r>
      <w:r>
        <w:rPr>
          <w:rFonts w:ascii="Trebuchet MS"/>
          <w:color w:val="231F20"/>
          <w:w w:val="120"/>
          <w:sz w:val="18"/>
        </w:rPr>
        <w:t> </w:t>
      </w:r>
      <w:r>
        <w:rPr>
          <w:rFonts w:ascii="Trebuchet MS"/>
          <w:color w:val="231F20"/>
          <w:w w:val="125"/>
          <w:sz w:val="18"/>
        </w:rPr>
        <w:t>"); </w:t>
      </w:r>
      <w:r>
        <w:rPr>
          <w:rFonts w:ascii="Trebuchet MS"/>
          <w:color w:val="231F20"/>
          <w:w w:val="120"/>
          <w:sz w:val="18"/>
        </w:rPr>
        <w:t>printf("\n\n1\tUniversity</w:t>
      </w:r>
      <w:r>
        <w:rPr>
          <w:rFonts w:ascii="Trebuchet MS"/>
          <w:color w:val="231F20"/>
          <w:spacing w:val="40"/>
          <w:w w:val="120"/>
          <w:sz w:val="18"/>
        </w:rPr>
        <w:t> </w:t>
      </w:r>
      <w:r>
        <w:rPr>
          <w:rFonts w:ascii="Trebuchet MS"/>
          <w:color w:val="231F20"/>
          <w:w w:val="120"/>
          <w:sz w:val="18"/>
        </w:rPr>
        <w:t>of</w:t>
      </w:r>
      <w:r>
        <w:rPr>
          <w:rFonts w:ascii="Trebuchet MS"/>
          <w:color w:val="231F20"/>
          <w:spacing w:val="40"/>
          <w:w w:val="120"/>
          <w:sz w:val="18"/>
        </w:rPr>
        <w:t> </w:t>
      </w:r>
      <w:r>
        <w:rPr>
          <w:rFonts w:ascii="Trebuchet MS"/>
          <w:color w:val="231F20"/>
          <w:w w:val="120"/>
          <w:sz w:val="18"/>
        </w:rPr>
        <w:t>Miami\n");</w:t>
      </w:r>
    </w:p>
    <w:p>
      <w:pPr>
        <w:spacing w:line="321" w:lineRule="auto" w:before="0"/>
        <w:ind w:left="320" w:right="3298" w:firstLine="0"/>
        <w:jc w:val="left"/>
        <w:rPr>
          <w:rFonts w:ascii="Trebuchet MS"/>
          <w:sz w:val="18"/>
        </w:rPr>
      </w:pPr>
      <w:r>
        <w:rPr>
          <w:rFonts w:ascii="Trebuchet MS"/>
          <w:color w:val="231F20"/>
          <w:w w:val="130"/>
          <w:sz w:val="18"/>
        </w:rPr>
        <w:t>printf("2\tCalifornia</w:t>
      </w:r>
      <w:r>
        <w:rPr>
          <w:rFonts w:ascii="Trebuchet MS"/>
          <w:color w:val="231F20"/>
          <w:spacing w:val="-6"/>
          <w:w w:val="130"/>
          <w:sz w:val="18"/>
        </w:rPr>
        <w:t> </w:t>
      </w:r>
      <w:r>
        <w:rPr>
          <w:rFonts w:ascii="Trebuchet MS"/>
          <w:color w:val="231F20"/>
          <w:w w:val="130"/>
          <w:sz w:val="18"/>
        </w:rPr>
        <w:t>State</w:t>
      </w:r>
      <w:r>
        <w:rPr>
          <w:rFonts w:ascii="Trebuchet MS"/>
          <w:color w:val="231F20"/>
          <w:spacing w:val="-5"/>
          <w:w w:val="130"/>
          <w:sz w:val="18"/>
        </w:rPr>
        <w:t> </w:t>
      </w:r>
      <w:r>
        <w:rPr>
          <w:rFonts w:ascii="Trebuchet MS"/>
          <w:color w:val="231F20"/>
          <w:w w:val="130"/>
          <w:sz w:val="18"/>
        </w:rPr>
        <w:t>University\n"); printf("3\tIndiana</w:t>
      </w:r>
      <w:r>
        <w:rPr>
          <w:rFonts w:ascii="Trebuchet MS"/>
          <w:color w:val="231F20"/>
          <w:w w:val="130"/>
          <w:sz w:val="18"/>
        </w:rPr>
        <w:t> University\n"); printf("4\tFlorida</w:t>
      </w:r>
      <w:r>
        <w:rPr>
          <w:rFonts w:ascii="Trebuchet MS"/>
          <w:color w:val="231F20"/>
          <w:w w:val="130"/>
          <w:sz w:val="18"/>
        </w:rPr>
        <w:t> State</w:t>
      </w:r>
      <w:r>
        <w:rPr>
          <w:rFonts w:ascii="Trebuchet MS"/>
          <w:color w:val="231F20"/>
          <w:w w:val="130"/>
          <w:sz w:val="18"/>
        </w:rPr>
        <w:t> University\n");</w:t>
      </w:r>
    </w:p>
    <w:p>
      <w:pPr>
        <w:spacing w:after="0" w:line="321" w:lineRule="auto"/>
        <w:jc w:val="left"/>
        <w:rPr>
          <w:rFonts w:ascii="Trebuchet MS"/>
          <w:sz w:val="18"/>
        </w:rPr>
        <w:sectPr>
          <w:pgSz w:w="10060" w:h="13080"/>
          <w:pgMar w:header="547" w:footer="0" w:top="1540" w:bottom="280" w:left="720" w:right="1440"/>
        </w:sectPr>
      </w:pPr>
    </w:p>
    <w:p>
      <w:pPr>
        <w:spacing w:line="321" w:lineRule="auto" w:before="111"/>
        <w:ind w:left="320" w:right="3791" w:firstLine="0"/>
        <w:jc w:val="left"/>
        <w:rPr>
          <w:rFonts w:ascii="Trebuchet MS"/>
          <w:sz w:val="18"/>
        </w:rPr>
      </w:pPr>
      <w:r>
        <w:rPr>
          <w:rFonts w:ascii="Trebuchet MS"/>
          <w:color w:val="231F20"/>
          <w:w w:val="125"/>
          <w:sz w:val="18"/>
        </w:rPr>
        <w:t>printf("\nEnter</w:t>
      </w:r>
      <w:r>
        <w:rPr>
          <w:rFonts w:ascii="Trebuchet MS"/>
          <w:color w:val="231F20"/>
          <w:w w:val="125"/>
          <w:sz w:val="18"/>
        </w:rPr>
        <w:t> your</w:t>
      </w:r>
      <w:r>
        <w:rPr>
          <w:rFonts w:ascii="Trebuchet MS"/>
          <w:color w:val="231F20"/>
          <w:w w:val="125"/>
          <w:sz w:val="18"/>
        </w:rPr>
        <w:t> selection:</w:t>
      </w:r>
      <w:r>
        <w:rPr>
          <w:rFonts w:ascii="Trebuchet MS"/>
          <w:color w:val="231F20"/>
          <w:w w:val="125"/>
          <w:sz w:val="18"/>
        </w:rPr>
        <w:t> "); scanf("%d",</w:t>
      </w:r>
      <w:r>
        <w:rPr>
          <w:rFonts w:ascii="Trebuchet MS"/>
          <w:color w:val="231F20"/>
          <w:w w:val="125"/>
          <w:sz w:val="18"/>
        </w:rPr>
        <w:t> &amp;iAnswer);</w:t>
      </w:r>
    </w:p>
    <w:p>
      <w:pPr>
        <w:pStyle w:val="BodyText"/>
        <w:spacing w:before="72"/>
        <w:rPr>
          <w:rFonts w:ascii="Trebuchet MS"/>
          <w:sz w:val="18"/>
        </w:rPr>
      </w:pPr>
    </w:p>
    <w:p>
      <w:pPr>
        <w:spacing w:before="0"/>
        <w:ind w:left="319" w:right="0" w:firstLine="0"/>
        <w:jc w:val="left"/>
        <w:rPr>
          <w:rFonts w:ascii="Trebuchet MS"/>
          <w:sz w:val="18"/>
        </w:rPr>
      </w:pPr>
      <w:r>
        <w:rPr>
          <w:rFonts w:ascii="Trebuchet MS"/>
          <w:color w:val="231F20"/>
          <w:w w:val="115"/>
          <w:sz w:val="18"/>
        </w:rPr>
        <w:t>return</w:t>
      </w:r>
      <w:r>
        <w:rPr>
          <w:rFonts w:ascii="Trebuchet MS"/>
          <w:color w:val="231F20"/>
          <w:spacing w:val="45"/>
          <w:w w:val="115"/>
          <w:sz w:val="18"/>
        </w:rPr>
        <w:t> </w:t>
      </w:r>
      <w:r>
        <w:rPr>
          <w:rFonts w:ascii="Trebuchet MS"/>
          <w:color w:val="231F20"/>
          <w:spacing w:val="-2"/>
          <w:w w:val="115"/>
          <w:sz w:val="18"/>
        </w:rPr>
        <w:t>iAnswer;</w:t>
      </w:r>
    </w:p>
    <w:p>
      <w:pPr>
        <w:pStyle w:val="BodyText"/>
        <w:spacing w:before="141"/>
        <w:rPr>
          <w:rFonts w:ascii="Trebuchet MS"/>
          <w:sz w:val="18"/>
        </w:rPr>
      </w:pPr>
    </w:p>
    <w:p>
      <w:pPr>
        <w:spacing w:before="0"/>
        <w:ind w:left="20" w:right="0" w:firstLine="0"/>
        <w:jc w:val="left"/>
        <w:rPr>
          <w:rFonts w:ascii="Trebuchet MS"/>
          <w:sz w:val="18"/>
        </w:rPr>
      </w:pPr>
      <w:r>
        <w:rPr>
          <w:rFonts w:ascii="Trebuchet MS"/>
          <w:color w:val="231F20"/>
          <w:w w:val="115"/>
          <w:sz w:val="18"/>
        </w:rPr>
        <w:t>}</w:t>
      </w:r>
      <w:r>
        <w:rPr>
          <w:rFonts w:ascii="Trebuchet MS"/>
          <w:color w:val="231F20"/>
          <w:spacing w:val="25"/>
          <w:w w:val="115"/>
          <w:sz w:val="18"/>
        </w:rPr>
        <w:t> </w:t>
      </w:r>
      <w:r>
        <w:rPr>
          <w:rFonts w:ascii="Trebuchet MS"/>
          <w:color w:val="231F20"/>
          <w:w w:val="115"/>
          <w:sz w:val="18"/>
        </w:rPr>
        <w:t>//end</w:t>
      </w:r>
      <w:r>
        <w:rPr>
          <w:rFonts w:ascii="Trebuchet MS"/>
          <w:color w:val="231F20"/>
          <w:spacing w:val="25"/>
          <w:w w:val="115"/>
          <w:sz w:val="18"/>
        </w:rPr>
        <w:t> </w:t>
      </w:r>
      <w:r>
        <w:rPr>
          <w:rFonts w:ascii="Trebuchet MS"/>
          <w:color w:val="231F20"/>
          <w:w w:val="115"/>
          <w:sz w:val="18"/>
        </w:rPr>
        <w:t>sportsQuestion</w:t>
      </w:r>
      <w:r>
        <w:rPr>
          <w:rFonts w:ascii="Trebuchet MS"/>
          <w:color w:val="231F20"/>
          <w:spacing w:val="25"/>
          <w:w w:val="115"/>
          <w:sz w:val="18"/>
        </w:rPr>
        <w:t> </w:t>
      </w:r>
      <w:r>
        <w:rPr>
          <w:rFonts w:ascii="Trebuchet MS"/>
          <w:color w:val="231F20"/>
          <w:spacing w:val="-2"/>
          <w:w w:val="115"/>
          <w:sz w:val="18"/>
        </w:rPr>
        <w:t>function</w:t>
      </w:r>
    </w:p>
    <w:p>
      <w:pPr>
        <w:pStyle w:val="BodyText"/>
        <w:spacing w:before="142"/>
        <w:rPr>
          <w:rFonts w:ascii="Trebuchet MS"/>
          <w:sz w:val="18"/>
        </w:rPr>
      </w:pPr>
    </w:p>
    <w:p>
      <w:pPr>
        <w:spacing w:line="321" w:lineRule="auto" w:before="1"/>
        <w:ind w:left="20" w:right="2113" w:firstLine="0"/>
        <w:jc w:val="left"/>
        <w:rPr>
          <w:rFonts w:ascii="Trebuchet MS"/>
          <w:sz w:val="18"/>
        </w:rPr>
      </w:pPr>
      <w:r>
        <w:rPr>
          <w:rFonts w:ascii="Trebuchet MS"/>
          <w:color w:val="231F20"/>
          <w:spacing w:val="-2"/>
          <w:w w:val="130"/>
          <w:sz w:val="18"/>
        </w:rPr>
        <w:t>/**********************************************************</w:t>
      </w:r>
      <w:r>
        <w:rPr>
          <w:rFonts w:ascii="Trebuchet MS"/>
          <w:color w:val="231F20"/>
          <w:spacing w:val="80"/>
          <w:w w:val="130"/>
          <w:sz w:val="18"/>
        </w:rPr>
        <w:t>     </w:t>
      </w:r>
      <w:r>
        <w:rPr>
          <w:rFonts w:ascii="Trebuchet MS"/>
          <w:color w:val="231F20"/>
          <w:w w:val="115"/>
          <w:sz w:val="18"/>
        </w:rPr>
        <w:t>FUNCTION</w:t>
      </w:r>
      <w:r>
        <w:rPr>
          <w:rFonts w:ascii="Trebuchet MS"/>
          <w:color w:val="231F20"/>
          <w:spacing w:val="2"/>
          <w:w w:val="115"/>
          <w:sz w:val="18"/>
        </w:rPr>
        <w:t> </w:t>
      </w:r>
      <w:r>
        <w:rPr>
          <w:rFonts w:ascii="Trebuchet MS"/>
          <w:color w:val="231F20"/>
          <w:w w:val="115"/>
          <w:sz w:val="18"/>
        </w:rPr>
        <w:t>DEFINITION</w:t>
      </w:r>
    </w:p>
    <w:p>
      <w:pPr>
        <w:spacing w:line="321" w:lineRule="auto" w:before="0"/>
        <w:ind w:left="20" w:right="2652" w:firstLine="0"/>
        <w:jc w:val="left"/>
        <w:rPr>
          <w:rFonts w:ascii="Trebuchet MS"/>
          <w:sz w:val="18"/>
        </w:rPr>
      </w:pPr>
      <w:r>
        <w:rPr>
          <w:rFonts w:ascii="Trebuchet MS"/>
          <w:color w:val="231F20"/>
          <w:spacing w:val="-2"/>
          <w:w w:val="135"/>
          <w:sz w:val="18"/>
        </w:rPr>
        <w:t>**********************************************************/</w:t>
      </w:r>
      <w:r>
        <w:rPr>
          <w:rFonts w:ascii="Trebuchet MS"/>
          <w:color w:val="231F20"/>
          <w:spacing w:val="80"/>
          <w:w w:val="135"/>
          <w:sz w:val="18"/>
        </w:rPr>
        <w:t>    </w:t>
      </w:r>
      <w:r>
        <w:rPr>
          <w:rFonts w:ascii="Trebuchet MS"/>
          <w:color w:val="231F20"/>
          <w:w w:val="125"/>
          <w:sz w:val="18"/>
        </w:rPr>
        <w:t>int</w:t>
      </w:r>
      <w:r>
        <w:rPr>
          <w:rFonts w:ascii="Trebuchet MS"/>
          <w:color w:val="231F20"/>
          <w:spacing w:val="-3"/>
          <w:w w:val="125"/>
          <w:sz w:val="18"/>
        </w:rPr>
        <w:t> </w:t>
      </w:r>
      <w:r>
        <w:rPr>
          <w:rFonts w:ascii="Trebuchet MS"/>
          <w:color w:val="231F20"/>
          <w:w w:val="125"/>
          <w:sz w:val="18"/>
        </w:rPr>
        <w:t>geographyQuestion(void)</w:t>
      </w:r>
    </w:p>
    <w:p>
      <w:pPr>
        <w:spacing w:before="0"/>
        <w:ind w:left="20" w:right="0" w:firstLine="0"/>
        <w:jc w:val="left"/>
        <w:rPr>
          <w:rFonts w:ascii="Trebuchet MS"/>
          <w:sz w:val="18"/>
        </w:rPr>
      </w:pPr>
      <w:r>
        <w:rPr>
          <w:rFonts w:ascii="Trebuchet MS"/>
          <w:color w:val="231F20"/>
          <w:spacing w:val="-10"/>
          <w:w w:val="150"/>
          <w:sz w:val="18"/>
        </w:rPr>
        <w:t>{</w:t>
      </w:r>
    </w:p>
    <w:p>
      <w:pPr>
        <w:spacing w:line="560" w:lineRule="atLeast" w:before="0"/>
        <w:ind w:left="320" w:right="5380" w:hanging="3"/>
        <w:jc w:val="left"/>
        <w:rPr>
          <w:rFonts w:ascii="Trebuchet MS"/>
          <w:sz w:val="18"/>
        </w:rPr>
      </w:pPr>
      <w:r>
        <w:rPr>
          <w:rFonts w:ascii="Trebuchet MS"/>
          <w:color w:val="231F20"/>
          <w:w w:val="120"/>
          <w:sz w:val="18"/>
        </w:rPr>
        <w:t>int</w:t>
      </w:r>
      <w:r>
        <w:rPr>
          <w:rFonts w:ascii="Trebuchet MS"/>
          <w:color w:val="231F20"/>
          <w:w w:val="120"/>
          <w:sz w:val="18"/>
        </w:rPr>
        <w:t> iAnswer</w:t>
      </w:r>
      <w:r>
        <w:rPr>
          <w:rFonts w:ascii="Trebuchet MS"/>
          <w:color w:val="231F20"/>
          <w:w w:val="120"/>
          <w:sz w:val="18"/>
        </w:rPr>
        <w:t> =</w:t>
      </w:r>
      <w:r>
        <w:rPr>
          <w:rFonts w:ascii="Trebuchet MS"/>
          <w:color w:val="231F20"/>
          <w:w w:val="120"/>
          <w:sz w:val="18"/>
        </w:rPr>
        <w:t> </w:t>
      </w:r>
      <w:r>
        <w:rPr>
          <w:rFonts w:ascii="Trebuchet MS"/>
          <w:color w:val="231F20"/>
          <w:w w:val="120"/>
          <w:sz w:val="18"/>
        </w:rPr>
        <w:t>0; </w:t>
      </w:r>
      <w:r>
        <w:rPr>
          <w:rFonts w:ascii="Trebuchet MS"/>
          <w:color w:val="231F20"/>
          <w:spacing w:val="-2"/>
          <w:w w:val="120"/>
          <w:sz w:val="18"/>
        </w:rPr>
        <w:t>system("clear");</w:t>
      </w:r>
    </w:p>
    <w:p>
      <w:pPr>
        <w:spacing w:before="70"/>
        <w:ind w:left="321" w:right="0" w:firstLine="0"/>
        <w:jc w:val="left"/>
        <w:rPr>
          <w:rFonts w:ascii="Trebuchet MS"/>
          <w:sz w:val="18"/>
        </w:rPr>
      </w:pPr>
      <w:r>
        <w:rPr>
          <w:rFonts w:ascii="Trebuchet MS"/>
          <w:color w:val="231F20"/>
          <w:w w:val="120"/>
          <w:sz w:val="18"/>
        </w:rPr>
        <w:t>printf("\tGeography</w:t>
      </w:r>
      <w:r>
        <w:rPr>
          <w:rFonts w:ascii="Trebuchet MS"/>
          <w:color w:val="231F20"/>
          <w:spacing w:val="12"/>
          <w:w w:val="120"/>
          <w:sz w:val="18"/>
        </w:rPr>
        <w:t> </w:t>
      </w:r>
      <w:r>
        <w:rPr>
          <w:rFonts w:ascii="Trebuchet MS"/>
          <w:color w:val="231F20"/>
          <w:spacing w:val="-2"/>
          <w:w w:val="120"/>
          <w:sz w:val="18"/>
        </w:rPr>
        <w:t>Question\n");</w:t>
      </w:r>
    </w:p>
    <w:p>
      <w:pPr>
        <w:spacing w:line="321" w:lineRule="auto" w:before="71"/>
        <w:ind w:left="321" w:right="2113" w:hanging="2"/>
        <w:jc w:val="left"/>
        <w:rPr>
          <w:rFonts w:ascii="Trebuchet MS"/>
          <w:sz w:val="18"/>
        </w:rPr>
      </w:pPr>
      <w:r>
        <w:rPr>
          <w:rFonts w:ascii="Trebuchet MS"/>
          <w:color w:val="231F20"/>
          <w:w w:val="130"/>
          <w:sz w:val="18"/>
        </w:rPr>
        <w:t>printf("\nWhat</w:t>
      </w:r>
      <w:r>
        <w:rPr>
          <w:rFonts w:ascii="Trebuchet MS"/>
          <w:color w:val="231F20"/>
          <w:spacing w:val="-1"/>
          <w:w w:val="130"/>
          <w:sz w:val="18"/>
        </w:rPr>
        <w:t> </w:t>
      </w:r>
      <w:r>
        <w:rPr>
          <w:rFonts w:ascii="Trebuchet MS"/>
          <w:color w:val="231F20"/>
          <w:w w:val="130"/>
          <w:sz w:val="18"/>
        </w:rPr>
        <w:t>is</w:t>
      </w:r>
      <w:r>
        <w:rPr>
          <w:rFonts w:ascii="Trebuchet MS"/>
          <w:color w:val="231F20"/>
          <w:spacing w:val="-1"/>
          <w:w w:val="130"/>
          <w:sz w:val="18"/>
        </w:rPr>
        <w:t> </w:t>
      </w:r>
      <w:r>
        <w:rPr>
          <w:rFonts w:ascii="Trebuchet MS"/>
          <w:color w:val="231F20"/>
          <w:w w:val="130"/>
          <w:sz w:val="18"/>
        </w:rPr>
        <w:t>the</w:t>
      </w:r>
      <w:r>
        <w:rPr>
          <w:rFonts w:ascii="Trebuchet MS"/>
          <w:color w:val="231F20"/>
          <w:spacing w:val="-1"/>
          <w:w w:val="130"/>
          <w:sz w:val="18"/>
        </w:rPr>
        <w:t> </w:t>
      </w:r>
      <w:r>
        <w:rPr>
          <w:rFonts w:ascii="Trebuchet MS"/>
          <w:color w:val="231F20"/>
          <w:w w:val="130"/>
          <w:sz w:val="18"/>
        </w:rPr>
        <w:t>state</w:t>
      </w:r>
      <w:r>
        <w:rPr>
          <w:rFonts w:ascii="Trebuchet MS"/>
          <w:color w:val="231F20"/>
          <w:spacing w:val="-1"/>
          <w:w w:val="130"/>
          <w:sz w:val="18"/>
        </w:rPr>
        <w:t> </w:t>
      </w:r>
      <w:r>
        <w:rPr>
          <w:rFonts w:ascii="Trebuchet MS"/>
          <w:color w:val="231F20"/>
          <w:w w:val="130"/>
          <w:sz w:val="18"/>
        </w:rPr>
        <w:t>capitol</w:t>
      </w:r>
      <w:r>
        <w:rPr>
          <w:rFonts w:ascii="Trebuchet MS"/>
          <w:color w:val="231F20"/>
          <w:spacing w:val="-2"/>
          <w:w w:val="130"/>
          <w:sz w:val="18"/>
        </w:rPr>
        <w:t> </w:t>
      </w:r>
      <w:r>
        <w:rPr>
          <w:rFonts w:ascii="Trebuchet MS"/>
          <w:color w:val="231F20"/>
          <w:w w:val="130"/>
          <w:sz w:val="18"/>
        </w:rPr>
        <w:t>of</w:t>
      </w:r>
      <w:r>
        <w:rPr>
          <w:rFonts w:ascii="Trebuchet MS"/>
          <w:color w:val="231F20"/>
          <w:spacing w:val="-1"/>
          <w:w w:val="130"/>
          <w:sz w:val="18"/>
        </w:rPr>
        <w:t> </w:t>
      </w:r>
      <w:r>
        <w:rPr>
          <w:rFonts w:ascii="Trebuchet MS"/>
          <w:color w:val="231F20"/>
          <w:w w:val="130"/>
          <w:sz w:val="18"/>
        </w:rPr>
        <w:t>Florida?</w:t>
      </w:r>
      <w:r>
        <w:rPr>
          <w:rFonts w:ascii="Trebuchet MS"/>
          <w:color w:val="231F20"/>
          <w:spacing w:val="-2"/>
          <w:w w:val="130"/>
          <w:sz w:val="18"/>
        </w:rPr>
        <w:t> </w:t>
      </w:r>
      <w:r>
        <w:rPr>
          <w:rFonts w:ascii="Trebuchet MS"/>
          <w:color w:val="231F20"/>
          <w:w w:val="130"/>
          <w:sz w:val="18"/>
        </w:rPr>
        <w:t>"); </w:t>
      </w:r>
      <w:r>
        <w:rPr>
          <w:rFonts w:ascii="Trebuchet MS"/>
          <w:color w:val="231F20"/>
          <w:spacing w:val="-2"/>
          <w:w w:val="130"/>
          <w:sz w:val="18"/>
        </w:rPr>
        <w:t>printf("\n\n1\tPensecola\n"); </w:t>
      </w:r>
      <w:r>
        <w:rPr>
          <w:rFonts w:ascii="Trebuchet MS"/>
          <w:color w:val="231F20"/>
          <w:spacing w:val="-2"/>
          <w:w w:val="135"/>
          <w:sz w:val="18"/>
        </w:rPr>
        <w:t>printf("2\tTallahassee\n"); printf("3\tJacksonville\n");</w:t>
      </w:r>
    </w:p>
    <w:p>
      <w:pPr>
        <w:spacing w:line="321" w:lineRule="auto" w:before="0"/>
        <w:ind w:left="320" w:right="4092" w:firstLine="0"/>
        <w:jc w:val="left"/>
        <w:rPr>
          <w:rFonts w:ascii="Trebuchet MS"/>
          <w:sz w:val="18"/>
        </w:rPr>
      </w:pPr>
      <w:r>
        <w:rPr>
          <w:rFonts w:ascii="Trebuchet MS"/>
          <w:color w:val="231F20"/>
          <w:spacing w:val="-2"/>
          <w:w w:val="130"/>
          <w:sz w:val="18"/>
        </w:rPr>
        <w:t>printf("4\tMiami\n"); </w:t>
      </w:r>
      <w:r>
        <w:rPr>
          <w:rFonts w:ascii="Trebuchet MS"/>
          <w:color w:val="231F20"/>
          <w:w w:val="130"/>
          <w:sz w:val="18"/>
        </w:rPr>
        <w:t>printf("\nEnter</w:t>
      </w:r>
      <w:r>
        <w:rPr>
          <w:rFonts w:ascii="Trebuchet MS"/>
          <w:color w:val="231F20"/>
          <w:spacing w:val="-6"/>
          <w:w w:val="130"/>
          <w:sz w:val="18"/>
        </w:rPr>
        <w:t> </w:t>
      </w:r>
      <w:r>
        <w:rPr>
          <w:rFonts w:ascii="Trebuchet MS"/>
          <w:color w:val="231F20"/>
          <w:w w:val="130"/>
          <w:sz w:val="18"/>
        </w:rPr>
        <w:t>your</w:t>
      </w:r>
      <w:r>
        <w:rPr>
          <w:rFonts w:ascii="Trebuchet MS"/>
          <w:color w:val="231F20"/>
          <w:spacing w:val="-6"/>
          <w:w w:val="130"/>
          <w:sz w:val="18"/>
        </w:rPr>
        <w:t> </w:t>
      </w:r>
      <w:r>
        <w:rPr>
          <w:rFonts w:ascii="Trebuchet MS"/>
          <w:color w:val="231F20"/>
          <w:w w:val="130"/>
          <w:sz w:val="18"/>
        </w:rPr>
        <w:t>selection:</w:t>
      </w:r>
      <w:r>
        <w:rPr>
          <w:rFonts w:ascii="Trebuchet MS"/>
          <w:color w:val="231F20"/>
          <w:spacing w:val="-6"/>
          <w:w w:val="130"/>
          <w:sz w:val="18"/>
        </w:rPr>
        <w:t> </w:t>
      </w:r>
      <w:r>
        <w:rPr>
          <w:rFonts w:ascii="Trebuchet MS"/>
          <w:color w:val="231F20"/>
          <w:w w:val="130"/>
          <w:sz w:val="18"/>
        </w:rPr>
        <w:t>"); scanf("%d",</w:t>
      </w:r>
      <w:r>
        <w:rPr>
          <w:rFonts w:ascii="Trebuchet MS"/>
          <w:color w:val="231F20"/>
          <w:spacing w:val="-6"/>
          <w:w w:val="130"/>
          <w:sz w:val="18"/>
        </w:rPr>
        <w:t> </w:t>
      </w:r>
      <w:r>
        <w:rPr>
          <w:rFonts w:ascii="Trebuchet MS"/>
          <w:color w:val="231F20"/>
          <w:w w:val="130"/>
          <w:sz w:val="18"/>
        </w:rPr>
        <w:t>&amp;iAnswer);</w:t>
      </w:r>
    </w:p>
    <w:p>
      <w:pPr>
        <w:pStyle w:val="BodyText"/>
        <w:spacing w:before="71"/>
        <w:rPr>
          <w:rFonts w:ascii="Trebuchet MS"/>
          <w:sz w:val="18"/>
        </w:rPr>
      </w:pPr>
    </w:p>
    <w:p>
      <w:pPr>
        <w:spacing w:before="0"/>
        <w:ind w:left="319" w:right="0" w:firstLine="0"/>
        <w:jc w:val="left"/>
        <w:rPr>
          <w:rFonts w:ascii="Trebuchet MS"/>
          <w:sz w:val="18"/>
        </w:rPr>
      </w:pPr>
      <w:r>
        <w:rPr>
          <w:rFonts w:ascii="Trebuchet MS"/>
          <w:color w:val="231F20"/>
          <w:w w:val="115"/>
          <w:sz w:val="18"/>
        </w:rPr>
        <w:t>return</w:t>
      </w:r>
      <w:r>
        <w:rPr>
          <w:rFonts w:ascii="Trebuchet MS"/>
          <w:color w:val="231F20"/>
          <w:spacing w:val="45"/>
          <w:w w:val="115"/>
          <w:sz w:val="18"/>
        </w:rPr>
        <w:t> </w:t>
      </w:r>
      <w:r>
        <w:rPr>
          <w:rFonts w:ascii="Trebuchet MS"/>
          <w:color w:val="231F20"/>
          <w:spacing w:val="-2"/>
          <w:w w:val="115"/>
          <w:sz w:val="18"/>
        </w:rPr>
        <w:t>iAnswer;</w:t>
      </w:r>
    </w:p>
    <w:p>
      <w:pPr>
        <w:pStyle w:val="BodyText"/>
        <w:spacing w:before="141"/>
        <w:rPr>
          <w:rFonts w:ascii="Trebuchet MS"/>
          <w:sz w:val="18"/>
        </w:rPr>
      </w:pPr>
    </w:p>
    <w:p>
      <w:pPr>
        <w:spacing w:before="0"/>
        <w:ind w:left="20" w:right="0" w:firstLine="0"/>
        <w:jc w:val="left"/>
        <w:rPr>
          <w:rFonts w:ascii="Trebuchet MS"/>
          <w:sz w:val="18"/>
        </w:rPr>
      </w:pPr>
      <w:r>
        <w:rPr>
          <w:rFonts w:ascii="Trebuchet MS"/>
          <w:color w:val="231F20"/>
          <w:w w:val="110"/>
          <w:sz w:val="18"/>
        </w:rPr>
        <w:t>}</w:t>
      </w:r>
      <w:r>
        <w:rPr>
          <w:rFonts w:ascii="Trebuchet MS"/>
          <w:color w:val="231F20"/>
          <w:spacing w:val="29"/>
          <w:w w:val="110"/>
          <w:sz w:val="18"/>
        </w:rPr>
        <w:t> </w:t>
      </w:r>
      <w:r>
        <w:rPr>
          <w:rFonts w:ascii="Trebuchet MS"/>
          <w:color w:val="231F20"/>
          <w:w w:val="110"/>
          <w:sz w:val="18"/>
        </w:rPr>
        <w:t>//end</w:t>
      </w:r>
      <w:r>
        <w:rPr>
          <w:rFonts w:ascii="Trebuchet MS"/>
          <w:color w:val="231F20"/>
          <w:spacing w:val="30"/>
          <w:w w:val="110"/>
          <w:sz w:val="18"/>
        </w:rPr>
        <w:t> </w:t>
      </w:r>
      <w:r>
        <w:rPr>
          <w:rFonts w:ascii="Trebuchet MS"/>
          <w:color w:val="231F20"/>
          <w:w w:val="110"/>
          <w:sz w:val="18"/>
        </w:rPr>
        <w:t>geographyQuestion</w:t>
      </w:r>
      <w:r>
        <w:rPr>
          <w:rFonts w:ascii="Trebuchet MS"/>
          <w:color w:val="231F20"/>
          <w:spacing w:val="30"/>
          <w:w w:val="110"/>
          <w:sz w:val="18"/>
        </w:rPr>
        <w:t> </w:t>
      </w:r>
      <w:r>
        <w:rPr>
          <w:rFonts w:ascii="Trebuchet MS"/>
          <w:color w:val="231F20"/>
          <w:spacing w:val="-2"/>
          <w:w w:val="110"/>
          <w:sz w:val="18"/>
        </w:rPr>
        <w:t>function</w:t>
      </w:r>
    </w:p>
    <w:p>
      <w:pPr>
        <w:pStyle w:val="BodyText"/>
        <w:spacing w:before="142"/>
        <w:rPr>
          <w:rFonts w:ascii="Trebuchet MS"/>
          <w:sz w:val="18"/>
        </w:rPr>
      </w:pPr>
    </w:p>
    <w:p>
      <w:pPr>
        <w:spacing w:line="321" w:lineRule="auto" w:before="0"/>
        <w:ind w:left="20" w:right="2113" w:firstLine="0"/>
        <w:jc w:val="left"/>
        <w:rPr>
          <w:rFonts w:ascii="Trebuchet MS"/>
          <w:sz w:val="18"/>
        </w:rPr>
      </w:pPr>
      <w:r>
        <w:rPr>
          <w:rFonts w:ascii="Trebuchet MS"/>
          <w:color w:val="231F20"/>
          <w:spacing w:val="-2"/>
          <w:w w:val="130"/>
          <w:sz w:val="18"/>
        </w:rPr>
        <w:t>/***********************************************************</w:t>
      </w:r>
      <w:r>
        <w:rPr>
          <w:rFonts w:ascii="Trebuchet MS"/>
          <w:color w:val="231F20"/>
          <w:spacing w:val="80"/>
          <w:w w:val="130"/>
          <w:sz w:val="18"/>
        </w:rPr>
        <w:t>     </w:t>
      </w:r>
      <w:r>
        <w:rPr>
          <w:rFonts w:ascii="Trebuchet MS"/>
          <w:color w:val="231F20"/>
          <w:w w:val="115"/>
          <w:sz w:val="18"/>
        </w:rPr>
        <w:t>FUNCTION</w:t>
      </w:r>
      <w:r>
        <w:rPr>
          <w:rFonts w:ascii="Trebuchet MS"/>
          <w:color w:val="231F20"/>
          <w:spacing w:val="2"/>
          <w:w w:val="115"/>
          <w:sz w:val="18"/>
        </w:rPr>
        <w:t> </w:t>
      </w:r>
      <w:r>
        <w:rPr>
          <w:rFonts w:ascii="Trebuchet MS"/>
          <w:color w:val="231F20"/>
          <w:w w:val="115"/>
          <w:sz w:val="18"/>
        </w:rPr>
        <w:t>DEFINITION</w:t>
      </w:r>
    </w:p>
    <w:p>
      <w:pPr>
        <w:spacing w:line="321" w:lineRule="auto" w:before="1"/>
        <w:ind w:left="20" w:right="2652" w:firstLine="0"/>
        <w:jc w:val="left"/>
        <w:rPr>
          <w:rFonts w:ascii="Trebuchet MS"/>
          <w:sz w:val="18"/>
        </w:rPr>
      </w:pPr>
      <w:r>
        <w:rPr>
          <w:rFonts w:ascii="Trebuchet MS"/>
          <w:color w:val="231F20"/>
          <w:spacing w:val="-2"/>
          <w:w w:val="130"/>
          <w:sz w:val="18"/>
        </w:rPr>
        <w:t>************************************************************/</w:t>
      </w:r>
      <w:r>
        <w:rPr>
          <w:rFonts w:ascii="Trebuchet MS"/>
          <w:color w:val="231F20"/>
          <w:spacing w:val="80"/>
          <w:w w:val="130"/>
          <w:sz w:val="18"/>
        </w:rPr>
        <w:t>     </w:t>
      </w:r>
      <w:r>
        <w:rPr>
          <w:rFonts w:ascii="Trebuchet MS"/>
          <w:color w:val="231F20"/>
          <w:w w:val="130"/>
          <w:sz w:val="18"/>
        </w:rPr>
        <w:t>void</w:t>
      </w:r>
      <w:r>
        <w:rPr>
          <w:rFonts w:ascii="Trebuchet MS"/>
          <w:color w:val="231F20"/>
          <w:spacing w:val="-6"/>
          <w:w w:val="130"/>
          <w:sz w:val="18"/>
        </w:rPr>
        <w:t> </w:t>
      </w:r>
      <w:r>
        <w:rPr>
          <w:rFonts w:ascii="Trebuchet MS"/>
          <w:color w:val="231F20"/>
          <w:w w:val="130"/>
          <w:sz w:val="18"/>
        </w:rPr>
        <w:t>pause(int</w:t>
      </w:r>
      <w:r>
        <w:rPr>
          <w:rFonts w:ascii="Trebuchet MS"/>
          <w:color w:val="231F20"/>
          <w:spacing w:val="-6"/>
          <w:w w:val="130"/>
          <w:sz w:val="18"/>
        </w:rPr>
        <w:t> </w:t>
      </w:r>
      <w:r>
        <w:rPr>
          <w:rFonts w:ascii="Trebuchet MS"/>
          <w:color w:val="231F20"/>
          <w:w w:val="125"/>
          <w:sz w:val="18"/>
        </w:rPr>
        <w:t>inNum)</w:t>
      </w:r>
    </w:p>
    <w:p>
      <w:pPr>
        <w:spacing w:line="208" w:lineRule="exact" w:before="0"/>
        <w:ind w:left="20" w:right="0" w:firstLine="0"/>
        <w:jc w:val="left"/>
        <w:rPr>
          <w:rFonts w:ascii="Trebuchet MS"/>
          <w:sz w:val="18"/>
        </w:rPr>
      </w:pPr>
      <w:r>
        <w:rPr>
          <w:rFonts w:ascii="Trebuchet MS"/>
          <w:color w:val="231F20"/>
          <w:spacing w:val="-10"/>
          <w:w w:val="150"/>
          <w:sz w:val="18"/>
        </w:rPr>
        <w:t>{</w:t>
      </w:r>
    </w:p>
    <w:p>
      <w:pPr>
        <w:pStyle w:val="BodyText"/>
        <w:spacing w:before="142"/>
        <w:rPr>
          <w:rFonts w:ascii="Trebuchet MS"/>
          <w:sz w:val="18"/>
        </w:rPr>
      </w:pPr>
    </w:p>
    <w:p>
      <w:pPr>
        <w:spacing w:line="321" w:lineRule="auto" w:before="0"/>
        <w:ind w:left="319" w:right="5380" w:firstLine="0"/>
        <w:jc w:val="left"/>
        <w:rPr>
          <w:rFonts w:ascii="Trebuchet MS"/>
          <w:sz w:val="18"/>
        </w:rPr>
      </w:pPr>
      <w:r>
        <w:rPr>
          <w:rFonts w:ascii="Trebuchet MS"/>
          <w:color w:val="231F20"/>
          <w:w w:val="120"/>
          <w:sz w:val="18"/>
        </w:rPr>
        <w:t>int</w:t>
      </w:r>
      <w:r>
        <w:rPr>
          <w:rFonts w:ascii="Trebuchet MS"/>
          <w:color w:val="231F20"/>
          <w:w w:val="120"/>
          <w:sz w:val="18"/>
        </w:rPr>
        <w:t> iCurrentTime</w:t>
      </w:r>
      <w:r>
        <w:rPr>
          <w:rFonts w:ascii="Trebuchet MS"/>
          <w:color w:val="231F20"/>
          <w:w w:val="120"/>
          <w:sz w:val="18"/>
        </w:rPr>
        <w:t> =</w:t>
      </w:r>
      <w:r>
        <w:rPr>
          <w:rFonts w:ascii="Trebuchet MS"/>
          <w:color w:val="231F20"/>
          <w:w w:val="120"/>
          <w:sz w:val="18"/>
        </w:rPr>
        <w:t> </w:t>
      </w:r>
      <w:r>
        <w:rPr>
          <w:rFonts w:ascii="Trebuchet MS"/>
          <w:color w:val="231F20"/>
          <w:w w:val="120"/>
          <w:sz w:val="18"/>
        </w:rPr>
        <w:t>0; int</w:t>
      </w:r>
      <w:r>
        <w:rPr>
          <w:rFonts w:ascii="Trebuchet MS"/>
          <w:color w:val="231F20"/>
          <w:spacing w:val="5"/>
          <w:w w:val="120"/>
          <w:sz w:val="18"/>
        </w:rPr>
        <w:t> </w:t>
      </w:r>
      <w:r>
        <w:rPr>
          <w:rFonts w:ascii="Trebuchet MS"/>
          <w:color w:val="231F20"/>
          <w:w w:val="120"/>
          <w:sz w:val="18"/>
        </w:rPr>
        <w:t>iElapsedTime</w:t>
      </w:r>
      <w:r>
        <w:rPr>
          <w:rFonts w:ascii="Trebuchet MS"/>
          <w:color w:val="231F20"/>
          <w:spacing w:val="5"/>
          <w:w w:val="120"/>
          <w:sz w:val="18"/>
        </w:rPr>
        <w:t> </w:t>
      </w:r>
      <w:r>
        <w:rPr>
          <w:rFonts w:ascii="Trebuchet MS"/>
          <w:color w:val="231F20"/>
          <w:w w:val="120"/>
          <w:sz w:val="18"/>
        </w:rPr>
        <w:t>=</w:t>
      </w:r>
      <w:r>
        <w:rPr>
          <w:rFonts w:ascii="Trebuchet MS"/>
          <w:color w:val="231F20"/>
          <w:spacing w:val="5"/>
          <w:w w:val="120"/>
          <w:sz w:val="18"/>
        </w:rPr>
        <w:t> </w:t>
      </w:r>
      <w:r>
        <w:rPr>
          <w:rFonts w:ascii="Trebuchet MS"/>
          <w:color w:val="231F20"/>
          <w:spacing w:val="-5"/>
          <w:w w:val="120"/>
          <w:sz w:val="18"/>
        </w:rPr>
        <w:t>0;</w:t>
      </w:r>
    </w:p>
    <w:p>
      <w:pPr>
        <w:spacing w:after="0" w:line="321" w:lineRule="auto"/>
        <w:jc w:val="left"/>
        <w:rPr>
          <w:rFonts w:ascii="Trebuchet MS"/>
          <w:sz w:val="18"/>
        </w:rPr>
        <w:sectPr>
          <w:pgSz w:w="10060" w:h="13080"/>
          <w:pgMar w:header="542" w:footer="0" w:top="1540" w:bottom="280" w:left="720" w:right="1440"/>
        </w:sectPr>
      </w:pPr>
    </w:p>
    <w:p>
      <w:pPr>
        <w:spacing w:line="643" w:lineRule="auto" w:before="116"/>
        <w:ind w:left="318" w:right="5712" w:hanging="99"/>
        <w:jc w:val="left"/>
        <w:rPr>
          <w:rFonts w:ascii="Trebuchet MS"/>
          <w:sz w:val="18"/>
        </w:rPr>
      </w:pPr>
      <w:r>
        <w:rPr>
          <w:rFonts w:ascii="Trebuchet MS"/>
          <w:color w:val="231F20"/>
          <w:spacing w:val="-2"/>
          <w:w w:val="115"/>
          <w:sz w:val="18"/>
        </w:rPr>
        <w:t>iCurrentTime</w:t>
      </w:r>
      <w:r>
        <w:rPr>
          <w:rFonts w:ascii="Trebuchet MS"/>
          <w:color w:val="231F20"/>
          <w:spacing w:val="4"/>
          <w:w w:val="115"/>
          <w:sz w:val="18"/>
        </w:rPr>
        <w:t> </w:t>
      </w:r>
      <w:r>
        <w:rPr>
          <w:rFonts w:ascii="Trebuchet MS"/>
          <w:color w:val="231F20"/>
          <w:spacing w:val="-2"/>
          <w:w w:val="115"/>
          <w:sz w:val="18"/>
        </w:rPr>
        <w:t>=</w:t>
      </w:r>
      <w:r>
        <w:rPr>
          <w:rFonts w:ascii="Trebuchet MS"/>
          <w:color w:val="231F20"/>
          <w:spacing w:val="5"/>
          <w:w w:val="115"/>
          <w:sz w:val="18"/>
        </w:rPr>
        <w:t> </w:t>
      </w:r>
      <w:r>
        <w:rPr>
          <w:rFonts w:ascii="Trebuchet MS"/>
          <w:color w:val="231F20"/>
          <w:spacing w:val="-2"/>
          <w:w w:val="115"/>
          <w:sz w:val="18"/>
        </w:rPr>
        <w:t>time(NULL); </w:t>
      </w:r>
      <w:r>
        <w:rPr>
          <w:rFonts w:ascii="Trebuchet MS"/>
          <w:color w:val="231F20"/>
          <w:w w:val="115"/>
          <w:sz w:val="18"/>
        </w:rPr>
        <w:t>do</w:t>
      </w:r>
      <w:r>
        <w:rPr>
          <w:rFonts w:ascii="Trebuchet MS"/>
          <w:color w:val="231F20"/>
          <w:w w:val="120"/>
          <w:sz w:val="18"/>
        </w:rPr>
        <w:t> {</w:t>
      </w:r>
    </w:p>
    <w:p>
      <w:pPr>
        <w:spacing w:before="0"/>
        <w:ind w:left="618" w:right="0" w:firstLine="0"/>
        <w:jc w:val="left"/>
        <w:rPr>
          <w:rFonts w:ascii="Trebuchet MS"/>
          <w:sz w:val="18"/>
        </w:rPr>
      </w:pPr>
      <w:r>
        <w:rPr>
          <w:rFonts w:ascii="Trebuchet MS"/>
          <w:color w:val="231F20"/>
          <w:w w:val="110"/>
          <w:sz w:val="18"/>
        </w:rPr>
        <w:t>iElapsedTime</w:t>
      </w:r>
      <w:r>
        <w:rPr>
          <w:rFonts w:ascii="Trebuchet MS"/>
          <w:color w:val="231F20"/>
          <w:spacing w:val="39"/>
          <w:w w:val="110"/>
          <w:sz w:val="18"/>
        </w:rPr>
        <w:t> </w:t>
      </w:r>
      <w:r>
        <w:rPr>
          <w:rFonts w:ascii="Trebuchet MS"/>
          <w:color w:val="231F20"/>
          <w:w w:val="110"/>
          <w:sz w:val="18"/>
        </w:rPr>
        <w:t>=</w:t>
      </w:r>
      <w:r>
        <w:rPr>
          <w:rFonts w:ascii="Trebuchet MS"/>
          <w:color w:val="231F20"/>
          <w:spacing w:val="40"/>
          <w:w w:val="110"/>
          <w:sz w:val="18"/>
        </w:rPr>
        <w:t> </w:t>
      </w:r>
      <w:r>
        <w:rPr>
          <w:rFonts w:ascii="Trebuchet MS"/>
          <w:color w:val="231F20"/>
          <w:spacing w:val="-2"/>
          <w:w w:val="110"/>
          <w:sz w:val="18"/>
        </w:rPr>
        <w:t>time(NULL);</w:t>
      </w:r>
    </w:p>
    <w:p>
      <w:pPr>
        <w:pStyle w:val="BodyText"/>
        <w:spacing w:before="142"/>
        <w:rPr>
          <w:rFonts w:ascii="Trebuchet MS"/>
          <w:sz w:val="18"/>
        </w:rPr>
      </w:pPr>
    </w:p>
    <w:p>
      <w:pPr>
        <w:spacing w:before="0"/>
        <w:ind w:left="319" w:right="0" w:firstLine="0"/>
        <w:jc w:val="left"/>
        <w:rPr>
          <w:rFonts w:ascii="Trebuchet MS"/>
          <w:sz w:val="18"/>
        </w:rPr>
      </w:pPr>
      <w:r>
        <w:rPr>
          <w:rFonts w:ascii="Trebuchet MS"/>
          <w:color w:val="231F20"/>
          <w:w w:val="120"/>
          <w:sz w:val="18"/>
        </w:rPr>
        <w:t>}</w:t>
      </w:r>
      <w:r>
        <w:rPr>
          <w:rFonts w:ascii="Trebuchet MS"/>
          <w:color w:val="231F20"/>
          <w:spacing w:val="-1"/>
          <w:w w:val="120"/>
          <w:sz w:val="18"/>
        </w:rPr>
        <w:t> </w:t>
      </w:r>
      <w:r>
        <w:rPr>
          <w:rFonts w:ascii="Trebuchet MS"/>
          <w:color w:val="231F20"/>
          <w:w w:val="120"/>
          <w:sz w:val="18"/>
        </w:rPr>
        <w:t>while</w:t>
      </w:r>
      <w:r>
        <w:rPr>
          <w:rFonts w:ascii="Trebuchet MS"/>
          <w:color w:val="231F20"/>
          <w:w w:val="120"/>
          <w:sz w:val="18"/>
        </w:rPr>
        <w:t> (</w:t>
      </w:r>
      <w:r>
        <w:rPr>
          <w:rFonts w:ascii="Trebuchet MS"/>
          <w:color w:val="231F20"/>
          <w:spacing w:val="-1"/>
          <w:w w:val="120"/>
          <w:sz w:val="18"/>
        </w:rPr>
        <w:t> </w:t>
      </w:r>
      <w:r>
        <w:rPr>
          <w:rFonts w:ascii="Trebuchet MS"/>
          <w:color w:val="231F20"/>
          <w:w w:val="120"/>
          <w:sz w:val="18"/>
        </w:rPr>
        <w:t>(iElapsedTime</w:t>
      </w:r>
      <w:r>
        <w:rPr>
          <w:rFonts w:ascii="Trebuchet MS"/>
          <w:color w:val="231F20"/>
          <w:w w:val="120"/>
          <w:sz w:val="18"/>
        </w:rPr>
        <w:t> -</w:t>
      </w:r>
      <w:r>
        <w:rPr>
          <w:rFonts w:ascii="Trebuchet MS"/>
          <w:color w:val="231F20"/>
          <w:spacing w:val="-1"/>
          <w:w w:val="120"/>
          <w:sz w:val="18"/>
        </w:rPr>
        <w:t> </w:t>
      </w:r>
      <w:r>
        <w:rPr>
          <w:rFonts w:ascii="Trebuchet MS"/>
          <w:color w:val="231F20"/>
          <w:w w:val="120"/>
          <w:sz w:val="18"/>
        </w:rPr>
        <w:t>iCurrentTime)</w:t>
      </w:r>
      <w:r>
        <w:rPr>
          <w:rFonts w:ascii="Trebuchet MS"/>
          <w:color w:val="231F20"/>
          <w:w w:val="120"/>
          <w:sz w:val="18"/>
        </w:rPr>
        <w:t> &lt;</w:t>
      </w:r>
      <w:r>
        <w:rPr>
          <w:rFonts w:ascii="Trebuchet MS"/>
          <w:color w:val="231F20"/>
          <w:spacing w:val="-1"/>
          <w:w w:val="120"/>
          <w:sz w:val="18"/>
        </w:rPr>
        <w:t> </w:t>
      </w:r>
      <w:r>
        <w:rPr>
          <w:rFonts w:ascii="Trebuchet MS"/>
          <w:color w:val="231F20"/>
          <w:w w:val="120"/>
          <w:sz w:val="18"/>
        </w:rPr>
        <w:t>inNum</w:t>
      </w:r>
      <w:r>
        <w:rPr>
          <w:rFonts w:ascii="Trebuchet MS"/>
          <w:color w:val="231F20"/>
          <w:w w:val="120"/>
          <w:sz w:val="18"/>
        </w:rPr>
        <w:t> </w:t>
      </w:r>
      <w:r>
        <w:rPr>
          <w:rFonts w:ascii="Trebuchet MS"/>
          <w:color w:val="231F20"/>
          <w:spacing w:val="-7"/>
          <w:w w:val="120"/>
          <w:sz w:val="18"/>
        </w:rPr>
        <w:t>);</w:t>
      </w:r>
    </w:p>
    <w:p>
      <w:pPr>
        <w:pStyle w:val="BodyText"/>
        <w:spacing w:before="142"/>
        <w:rPr>
          <w:rFonts w:ascii="Trebuchet MS"/>
          <w:sz w:val="18"/>
        </w:rPr>
      </w:pPr>
    </w:p>
    <w:p>
      <w:pPr>
        <w:spacing w:before="0"/>
        <w:ind w:left="20" w:right="0" w:firstLine="0"/>
        <w:jc w:val="left"/>
        <w:rPr>
          <w:rFonts w:ascii="Trebuchet MS"/>
          <w:sz w:val="18"/>
        </w:rPr>
      </w:pPr>
      <w:r>
        <w:rPr>
          <w:rFonts w:ascii="Trebuchet MS"/>
          <w:color w:val="231F20"/>
          <w:w w:val="120"/>
          <w:sz w:val="18"/>
        </w:rPr>
        <w:t>}</w:t>
      </w:r>
      <w:r>
        <w:rPr>
          <w:rFonts w:ascii="Trebuchet MS"/>
          <w:color w:val="231F20"/>
          <w:spacing w:val="11"/>
          <w:w w:val="120"/>
          <w:sz w:val="18"/>
        </w:rPr>
        <w:t> </w:t>
      </w:r>
      <w:r>
        <w:rPr>
          <w:rFonts w:ascii="Trebuchet MS"/>
          <w:color w:val="231F20"/>
          <w:w w:val="115"/>
          <w:sz w:val="18"/>
        </w:rPr>
        <w:t>//</w:t>
      </w:r>
      <w:r>
        <w:rPr>
          <w:rFonts w:ascii="Trebuchet MS"/>
          <w:color w:val="231F20"/>
          <w:spacing w:val="15"/>
          <w:w w:val="115"/>
          <w:sz w:val="18"/>
        </w:rPr>
        <w:t> </w:t>
      </w:r>
      <w:r>
        <w:rPr>
          <w:rFonts w:ascii="Trebuchet MS"/>
          <w:color w:val="231F20"/>
          <w:w w:val="115"/>
          <w:sz w:val="18"/>
        </w:rPr>
        <w:t>end</w:t>
      </w:r>
      <w:r>
        <w:rPr>
          <w:rFonts w:ascii="Trebuchet MS"/>
          <w:color w:val="231F20"/>
          <w:spacing w:val="15"/>
          <w:w w:val="115"/>
          <w:sz w:val="18"/>
        </w:rPr>
        <w:t> </w:t>
      </w:r>
      <w:r>
        <w:rPr>
          <w:rFonts w:ascii="Trebuchet MS"/>
          <w:color w:val="231F20"/>
          <w:w w:val="115"/>
          <w:sz w:val="18"/>
        </w:rPr>
        <w:t>pause</w:t>
      </w:r>
      <w:r>
        <w:rPr>
          <w:rFonts w:ascii="Trebuchet MS"/>
          <w:color w:val="231F20"/>
          <w:spacing w:val="14"/>
          <w:w w:val="115"/>
          <w:sz w:val="18"/>
        </w:rPr>
        <w:t> </w:t>
      </w:r>
      <w:r>
        <w:rPr>
          <w:rFonts w:ascii="Trebuchet MS"/>
          <w:color w:val="231F20"/>
          <w:spacing w:val="-2"/>
          <w:w w:val="115"/>
          <w:sz w:val="18"/>
        </w:rPr>
        <w:t>function</w:t>
      </w:r>
    </w:p>
    <w:p>
      <w:pPr>
        <w:pStyle w:val="BodyText"/>
        <w:spacing w:before="49"/>
        <w:rPr>
          <w:rFonts w:ascii="Trebuchet MS"/>
          <w:sz w:val="18"/>
        </w:rPr>
      </w:pPr>
    </w:p>
    <w:p>
      <w:pPr>
        <w:pStyle w:val="Heading3"/>
      </w:pPr>
      <w:r>
        <w:rPr>
          <w:smallCaps/>
          <w:color w:val="231F20"/>
          <w:spacing w:val="-2"/>
        </w:rPr>
        <w:t>Summary</w:t>
      </w:r>
    </w:p>
    <w:p>
      <w:pPr>
        <w:pStyle w:val="ListParagraph"/>
        <w:numPr>
          <w:ilvl w:val="0"/>
          <w:numId w:val="25"/>
        </w:numPr>
        <w:tabs>
          <w:tab w:pos="500" w:val="left" w:leader="none"/>
        </w:tabs>
        <w:spacing w:line="278" w:lineRule="auto" w:before="77" w:after="0"/>
        <w:ind w:left="500" w:right="8" w:hanging="240"/>
        <w:jc w:val="left"/>
        <w:rPr>
          <w:sz w:val="21"/>
        </w:rPr>
      </w:pPr>
      <w:r>
        <w:rPr>
          <w:color w:val="231F20"/>
          <w:w w:val="115"/>
          <w:sz w:val="21"/>
        </w:rPr>
        <w:t>Structured programming enables programmers to break complex systems into man-ageable components.</w:t>
      </w:r>
    </w:p>
    <w:p>
      <w:pPr>
        <w:pStyle w:val="ListParagraph"/>
        <w:numPr>
          <w:ilvl w:val="0"/>
          <w:numId w:val="25"/>
        </w:numPr>
        <w:tabs>
          <w:tab w:pos="500" w:val="left" w:leader="none"/>
        </w:tabs>
        <w:spacing w:line="278" w:lineRule="auto" w:before="61" w:after="0"/>
        <w:ind w:left="500" w:right="11" w:hanging="240"/>
        <w:jc w:val="left"/>
        <w:rPr>
          <w:sz w:val="21"/>
        </w:rPr>
      </w:pPr>
      <w:r>
        <w:rPr>
          <w:color w:val="231F20"/>
          <w:w w:val="110"/>
          <w:sz w:val="21"/>
        </w:rPr>
        <w:t>Top-down</w:t>
      </w:r>
      <w:r>
        <w:rPr>
          <w:color w:val="231F20"/>
          <w:spacing w:val="-7"/>
          <w:w w:val="110"/>
          <w:sz w:val="21"/>
        </w:rPr>
        <w:t> </w:t>
      </w:r>
      <w:r>
        <w:rPr>
          <w:color w:val="231F20"/>
          <w:w w:val="110"/>
          <w:sz w:val="21"/>
        </w:rPr>
        <w:t>design</w:t>
      </w:r>
      <w:r>
        <w:rPr>
          <w:color w:val="231F20"/>
          <w:spacing w:val="-7"/>
          <w:w w:val="110"/>
          <w:sz w:val="21"/>
        </w:rPr>
        <w:t> </w:t>
      </w:r>
      <w:r>
        <w:rPr>
          <w:color w:val="231F20"/>
          <w:w w:val="110"/>
          <w:sz w:val="21"/>
        </w:rPr>
        <w:t>breaks</w:t>
      </w:r>
      <w:r>
        <w:rPr>
          <w:color w:val="231F20"/>
          <w:spacing w:val="-7"/>
          <w:w w:val="110"/>
          <w:sz w:val="21"/>
        </w:rPr>
        <w:t> </w:t>
      </w:r>
      <w:r>
        <w:rPr>
          <w:color w:val="231F20"/>
          <w:w w:val="110"/>
          <w:sz w:val="21"/>
        </w:rPr>
        <w:t>the</w:t>
      </w:r>
      <w:r>
        <w:rPr>
          <w:color w:val="231F20"/>
          <w:spacing w:val="-7"/>
          <w:w w:val="110"/>
          <w:sz w:val="21"/>
        </w:rPr>
        <w:t> </w:t>
      </w:r>
      <w:r>
        <w:rPr>
          <w:color w:val="231F20"/>
          <w:w w:val="110"/>
          <w:sz w:val="21"/>
        </w:rPr>
        <w:t>problem</w:t>
      </w:r>
      <w:r>
        <w:rPr>
          <w:color w:val="231F20"/>
          <w:spacing w:val="-8"/>
          <w:w w:val="110"/>
          <w:sz w:val="21"/>
        </w:rPr>
        <w:t> </w:t>
      </w:r>
      <w:r>
        <w:rPr>
          <w:color w:val="231F20"/>
          <w:w w:val="110"/>
          <w:sz w:val="21"/>
        </w:rPr>
        <w:t>into</w:t>
      </w:r>
      <w:r>
        <w:rPr>
          <w:color w:val="231F20"/>
          <w:spacing w:val="-7"/>
          <w:w w:val="110"/>
          <w:sz w:val="21"/>
        </w:rPr>
        <w:t> </w:t>
      </w:r>
      <w:r>
        <w:rPr>
          <w:color w:val="231F20"/>
          <w:w w:val="110"/>
          <w:sz w:val="21"/>
        </w:rPr>
        <w:t>small,</w:t>
      </w:r>
      <w:r>
        <w:rPr>
          <w:color w:val="231F20"/>
          <w:spacing w:val="-5"/>
          <w:w w:val="110"/>
          <w:sz w:val="21"/>
        </w:rPr>
        <w:t> </w:t>
      </w:r>
      <w:r>
        <w:rPr>
          <w:color w:val="231F20"/>
          <w:w w:val="110"/>
          <w:sz w:val="21"/>
        </w:rPr>
        <w:t>manageable</w:t>
      </w:r>
      <w:r>
        <w:rPr>
          <w:color w:val="231F20"/>
          <w:spacing w:val="-7"/>
          <w:w w:val="110"/>
          <w:sz w:val="21"/>
        </w:rPr>
        <w:t> </w:t>
      </w:r>
      <w:r>
        <w:rPr>
          <w:color w:val="231F20"/>
          <w:w w:val="110"/>
          <w:sz w:val="21"/>
        </w:rPr>
        <w:t>components,</w:t>
      </w:r>
      <w:r>
        <w:rPr>
          <w:color w:val="231F20"/>
          <w:spacing w:val="-7"/>
          <w:w w:val="110"/>
          <w:sz w:val="21"/>
        </w:rPr>
        <w:t> </w:t>
      </w:r>
      <w:r>
        <w:rPr>
          <w:color w:val="231F20"/>
          <w:w w:val="110"/>
          <w:sz w:val="21"/>
        </w:rPr>
        <w:t>starting</w:t>
      </w:r>
      <w:r>
        <w:rPr>
          <w:color w:val="231F20"/>
          <w:spacing w:val="-8"/>
          <w:w w:val="110"/>
          <w:sz w:val="21"/>
        </w:rPr>
        <w:t> </w:t>
      </w:r>
      <w:r>
        <w:rPr>
          <w:color w:val="231F20"/>
          <w:w w:val="110"/>
          <w:sz w:val="21"/>
        </w:rPr>
        <w:t>from the top.</w:t>
      </w:r>
    </w:p>
    <w:p>
      <w:pPr>
        <w:pStyle w:val="ListParagraph"/>
        <w:numPr>
          <w:ilvl w:val="0"/>
          <w:numId w:val="25"/>
        </w:numPr>
        <w:tabs>
          <w:tab w:pos="499" w:val="left" w:leader="none"/>
        </w:tabs>
        <w:spacing w:line="240" w:lineRule="auto" w:before="60" w:after="0"/>
        <w:ind w:left="499" w:right="0" w:hanging="239"/>
        <w:jc w:val="left"/>
        <w:rPr>
          <w:sz w:val="21"/>
        </w:rPr>
      </w:pPr>
      <w:r>
        <w:rPr>
          <w:color w:val="231F20"/>
          <w:w w:val="110"/>
          <w:sz w:val="21"/>
        </w:rPr>
        <w:t>Code</w:t>
      </w:r>
      <w:r>
        <w:rPr>
          <w:color w:val="231F20"/>
          <w:spacing w:val="6"/>
          <w:w w:val="110"/>
          <w:sz w:val="21"/>
        </w:rPr>
        <w:t> </w:t>
      </w:r>
      <w:r>
        <w:rPr>
          <w:color w:val="231F20"/>
          <w:w w:val="110"/>
          <w:sz w:val="21"/>
        </w:rPr>
        <w:t>reusability</w:t>
      </w:r>
      <w:r>
        <w:rPr>
          <w:color w:val="231F20"/>
          <w:spacing w:val="7"/>
          <w:w w:val="110"/>
          <w:sz w:val="21"/>
        </w:rPr>
        <w:t> </w:t>
      </w:r>
      <w:r>
        <w:rPr>
          <w:color w:val="231F20"/>
          <w:w w:val="110"/>
          <w:sz w:val="21"/>
        </w:rPr>
        <w:t>is</w:t>
      </w:r>
      <w:r>
        <w:rPr>
          <w:color w:val="231F20"/>
          <w:spacing w:val="7"/>
          <w:w w:val="110"/>
          <w:sz w:val="21"/>
        </w:rPr>
        <w:t> </w:t>
      </w:r>
      <w:r>
        <w:rPr>
          <w:color w:val="231F20"/>
          <w:w w:val="110"/>
          <w:sz w:val="21"/>
        </w:rPr>
        <w:t>implemented</w:t>
      </w:r>
      <w:r>
        <w:rPr>
          <w:color w:val="231F20"/>
          <w:spacing w:val="7"/>
          <w:w w:val="110"/>
          <w:sz w:val="21"/>
        </w:rPr>
        <w:t> </w:t>
      </w:r>
      <w:r>
        <w:rPr>
          <w:color w:val="231F20"/>
          <w:w w:val="110"/>
          <w:sz w:val="21"/>
        </w:rPr>
        <w:t>as</w:t>
      </w:r>
      <w:r>
        <w:rPr>
          <w:color w:val="231F20"/>
          <w:spacing w:val="7"/>
          <w:w w:val="110"/>
          <w:sz w:val="21"/>
        </w:rPr>
        <w:t> </w:t>
      </w:r>
      <w:r>
        <w:rPr>
          <w:color w:val="231F20"/>
          <w:w w:val="110"/>
          <w:sz w:val="21"/>
        </w:rPr>
        <w:t>functions</w:t>
      </w:r>
      <w:r>
        <w:rPr>
          <w:color w:val="231F20"/>
          <w:spacing w:val="7"/>
          <w:w w:val="110"/>
          <w:sz w:val="21"/>
        </w:rPr>
        <w:t> </w:t>
      </w:r>
      <w:r>
        <w:rPr>
          <w:color w:val="231F20"/>
          <w:w w:val="110"/>
          <w:sz w:val="21"/>
        </w:rPr>
        <w:t>in</w:t>
      </w:r>
      <w:r>
        <w:rPr>
          <w:color w:val="231F20"/>
          <w:spacing w:val="5"/>
          <w:w w:val="110"/>
          <w:sz w:val="21"/>
        </w:rPr>
        <w:t> </w:t>
      </w:r>
      <w:r>
        <w:rPr>
          <w:color w:val="231F20"/>
          <w:spacing w:val="-5"/>
          <w:w w:val="110"/>
          <w:sz w:val="21"/>
        </w:rPr>
        <w:t>C.</w:t>
      </w:r>
    </w:p>
    <w:p>
      <w:pPr>
        <w:pStyle w:val="ListParagraph"/>
        <w:numPr>
          <w:ilvl w:val="0"/>
          <w:numId w:val="25"/>
        </w:numPr>
        <w:tabs>
          <w:tab w:pos="500" w:val="left" w:leader="none"/>
        </w:tabs>
        <w:spacing w:line="278" w:lineRule="auto" w:before="99" w:after="0"/>
        <w:ind w:left="500" w:right="10" w:hanging="240"/>
        <w:jc w:val="left"/>
        <w:rPr>
          <w:sz w:val="21"/>
        </w:rPr>
      </w:pPr>
      <w:r>
        <w:rPr>
          <w:color w:val="231F20"/>
          <w:w w:val="110"/>
          <w:sz w:val="21"/>
        </w:rPr>
        <w:t>Information hiding is a conceptual process by which programmers conceal implemen-</w:t>
      </w:r>
      <w:r>
        <w:rPr>
          <w:color w:val="231F20"/>
          <w:w w:val="115"/>
          <w:sz w:val="21"/>
        </w:rPr>
        <w:t>tation details into functions.</w:t>
      </w:r>
    </w:p>
    <w:p>
      <w:pPr>
        <w:pStyle w:val="ListParagraph"/>
        <w:numPr>
          <w:ilvl w:val="0"/>
          <w:numId w:val="25"/>
        </w:numPr>
        <w:tabs>
          <w:tab w:pos="498" w:val="left" w:leader="none"/>
        </w:tabs>
        <w:spacing w:line="240" w:lineRule="auto" w:before="60" w:after="0"/>
        <w:ind w:left="498" w:right="0" w:hanging="238"/>
        <w:jc w:val="left"/>
        <w:rPr>
          <w:sz w:val="21"/>
        </w:rPr>
      </w:pPr>
      <w:r>
        <w:rPr>
          <w:color w:val="231F20"/>
          <w:w w:val="110"/>
          <w:sz w:val="21"/>
        </w:rPr>
        <w:t>Function</w:t>
      </w:r>
      <w:r>
        <w:rPr>
          <w:color w:val="231F20"/>
          <w:spacing w:val="4"/>
          <w:w w:val="110"/>
          <w:sz w:val="21"/>
        </w:rPr>
        <w:t> </w:t>
      </w:r>
      <w:r>
        <w:rPr>
          <w:color w:val="231F20"/>
          <w:w w:val="110"/>
          <w:sz w:val="21"/>
        </w:rPr>
        <w:t>prototypes</w:t>
      </w:r>
      <w:r>
        <w:rPr>
          <w:color w:val="231F20"/>
          <w:spacing w:val="3"/>
          <w:w w:val="110"/>
          <w:sz w:val="21"/>
        </w:rPr>
        <w:t> </w:t>
      </w:r>
      <w:r>
        <w:rPr>
          <w:color w:val="231F20"/>
          <w:w w:val="110"/>
          <w:sz w:val="21"/>
        </w:rPr>
        <w:t>tell</w:t>
      </w:r>
      <w:r>
        <w:rPr>
          <w:color w:val="231F20"/>
          <w:spacing w:val="4"/>
          <w:w w:val="110"/>
          <w:sz w:val="21"/>
        </w:rPr>
        <w:t> </w:t>
      </w:r>
      <w:r>
        <w:rPr>
          <w:color w:val="231F20"/>
          <w:w w:val="110"/>
          <w:sz w:val="21"/>
        </w:rPr>
        <w:t>C</w:t>
      </w:r>
      <w:r>
        <w:rPr>
          <w:color w:val="231F20"/>
          <w:spacing w:val="5"/>
          <w:w w:val="110"/>
          <w:sz w:val="21"/>
        </w:rPr>
        <w:t> </w:t>
      </w:r>
      <w:r>
        <w:rPr>
          <w:color w:val="231F20"/>
          <w:w w:val="110"/>
          <w:sz w:val="21"/>
        </w:rPr>
        <w:t>how</w:t>
      </w:r>
      <w:r>
        <w:rPr>
          <w:color w:val="231F20"/>
          <w:spacing w:val="4"/>
          <w:w w:val="110"/>
          <w:sz w:val="21"/>
        </w:rPr>
        <w:t> </w:t>
      </w:r>
      <w:r>
        <w:rPr>
          <w:color w:val="231F20"/>
          <w:w w:val="110"/>
          <w:sz w:val="21"/>
        </w:rPr>
        <w:t>your</w:t>
      </w:r>
      <w:r>
        <w:rPr>
          <w:color w:val="231F20"/>
          <w:spacing w:val="5"/>
          <w:w w:val="110"/>
          <w:sz w:val="21"/>
        </w:rPr>
        <w:t> </w:t>
      </w:r>
      <w:r>
        <w:rPr>
          <w:color w:val="231F20"/>
          <w:w w:val="110"/>
          <w:sz w:val="21"/>
        </w:rPr>
        <w:t>function</w:t>
      </w:r>
      <w:r>
        <w:rPr>
          <w:color w:val="231F20"/>
          <w:spacing w:val="4"/>
          <w:w w:val="110"/>
          <w:sz w:val="21"/>
        </w:rPr>
        <w:t> </w:t>
      </w:r>
      <w:r>
        <w:rPr>
          <w:color w:val="231F20"/>
          <w:w w:val="110"/>
          <w:sz w:val="21"/>
        </w:rPr>
        <w:t>will</w:t>
      </w:r>
      <w:r>
        <w:rPr>
          <w:color w:val="231F20"/>
          <w:spacing w:val="4"/>
          <w:w w:val="110"/>
          <w:sz w:val="21"/>
        </w:rPr>
        <w:t> </w:t>
      </w:r>
      <w:r>
        <w:rPr>
          <w:color w:val="231F20"/>
          <w:w w:val="110"/>
          <w:sz w:val="21"/>
        </w:rPr>
        <w:t>be</w:t>
      </w:r>
      <w:r>
        <w:rPr>
          <w:color w:val="231F20"/>
          <w:spacing w:val="4"/>
          <w:w w:val="110"/>
          <w:sz w:val="21"/>
        </w:rPr>
        <w:t> </w:t>
      </w:r>
      <w:r>
        <w:rPr>
          <w:color w:val="231F20"/>
          <w:w w:val="110"/>
          <w:sz w:val="21"/>
        </w:rPr>
        <w:t>built</w:t>
      </w:r>
      <w:r>
        <w:rPr>
          <w:color w:val="231F20"/>
          <w:spacing w:val="3"/>
          <w:w w:val="110"/>
          <w:sz w:val="21"/>
        </w:rPr>
        <w:t> </w:t>
      </w:r>
      <w:r>
        <w:rPr>
          <w:color w:val="231F20"/>
          <w:w w:val="110"/>
          <w:sz w:val="21"/>
        </w:rPr>
        <w:t>and</w:t>
      </w:r>
      <w:r>
        <w:rPr>
          <w:color w:val="231F20"/>
          <w:spacing w:val="4"/>
          <w:w w:val="110"/>
          <w:sz w:val="21"/>
        </w:rPr>
        <w:t> </w:t>
      </w:r>
      <w:r>
        <w:rPr>
          <w:color w:val="231F20"/>
          <w:spacing w:val="-2"/>
          <w:w w:val="110"/>
          <w:sz w:val="21"/>
        </w:rPr>
        <w:t>used.</w:t>
      </w:r>
    </w:p>
    <w:p>
      <w:pPr>
        <w:pStyle w:val="ListParagraph"/>
        <w:numPr>
          <w:ilvl w:val="0"/>
          <w:numId w:val="25"/>
        </w:numPr>
        <w:tabs>
          <w:tab w:pos="500" w:val="left" w:leader="none"/>
        </w:tabs>
        <w:spacing w:line="278" w:lineRule="auto" w:before="100" w:after="0"/>
        <w:ind w:left="500" w:right="10" w:hanging="240"/>
        <w:jc w:val="left"/>
        <w:rPr>
          <w:sz w:val="21"/>
        </w:rPr>
      </w:pPr>
      <w:r>
        <w:rPr>
          <w:color w:val="231F20"/>
          <w:w w:val="115"/>
          <w:sz w:val="21"/>
        </w:rPr>
        <w:t>It is common programming practice to construct your function prototype before the actual function is built.</w:t>
      </w:r>
    </w:p>
    <w:p>
      <w:pPr>
        <w:pStyle w:val="ListParagraph"/>
        <w:numPr>
          <w:ilvl w:val="0"/>
          <w:numId w:val="25"/>
        </w:numPr>
        <w:tabs>
          <w:tab w:pos="498" w:val="left" w:leader="none"/>
          <w:tab w:pos="500" w:val="left" w:leader="none"/>
        </w:tabs>
        <w:spacing w:line="278" w:lineRule="auto" w:before="60" w:after="0"/>
        <w:ind w:left="500" w:right="11" w:hanging="241"/>
        <w:jc w:val="left"/>
        <w:rPr>
          <w:sz w:val="21"/>
        </w:rPr>
      </w:pPr>
      <w:r>
        <w:rPr>
          <w:color w:val="231F20"/>
          <w:w w:val="115"/>
          <w:sz w:val="21"/>
        </w:rPr>
        <w:t>Function prototypes tell C the data type returned by the function, the number of pa-rameters</w:t>
      </w:r>
      <w:r>
        <w:rPr>
          <w:color w:val="231F20"/>
          <w:spacing w:val="-2"/>
          <w:w w:val="115"/>
          <w:sz w:val="21"/>
        </w:rPr>
        <w:t> </w:t>
      </w:r>
      <w:r>
        <w:rPr>
          <w:color w:val="231F20"/>
          <w:w w:val="115"/>
          <w:sz w:val="21"/>
        </w:rPr>
        <w:t>received,</w:t>
      </w:r>
      <w:r>
        <w:rPr>
          <w:color w:val="231F20"/>
          <w:spacing w:val="-2"/>
          <w:w w:val="115"/>
          <w:sz w:val="21"/>
        </w:rPr>
        <w:t> </w:t>
      </w:r>
      <w:r>
        <w:rPr>
          <w:color w:val="231F20"/>
          <w:w w:val="115"/>
          <w:sz w:val="21"/>
        </w:rPr>
        <w:t>the</w:t>
      </w:r>
      <w:r>
        <w:rPr>
          <w:color w:val="231F20"/>
          <w:spacing w:val="-2"/>
          <w:w w:val="115"/>
          <w:sz w:val="21"/>
        </w:rPr>
        <w:t> </w:t>
      </w:r>
      <w:r>
        <w:rPr>
          <w:color w:val="231F20"/>
          <w:w w:val="115"/>
          <w:sz w:val="21"/>
        </w:rPr>
        <w:t>data</w:t>
      </w:r>
      <w:r>
        <w:rPr>
          <w:color w:val="231F20"/>
          <w:spacing w:val="-2"/>
          <w:w w:val="115"/>
          <w:sz w:val="21"/>
        </w:rPr>
        <w:t> </w:t>
      </w:r>
      <w:r>
        <w:rPr>
          <w:color w:val="231F20"/>
          <w:w w:val="115"/>
          <w:sz w:val="21"/>
        </w:rPr>
        <w:t>types</w:t>
      </w:r>
      <w:r>
        <w:rPr>
          <w:color w:val="231F20"/>
          <w:spacing w:val="-2"/>
          <w:w w:val="115"/>
          <w:sz w:val="21"/>
        </w:rPr>
        <w:t> </w:t>
      </w:r>
      <w:r>
        <w:rPr>
          <w:color w:val="231F20"/>
          <w:w w:val="115"/>
          <w:sz w:val="21"/>
        </w:rPr>
        <w:t>of</w:t>
      </w:r>
      <w:r>
        <w:rPr>
          <w:color w:val="231F20"/>
          <w:spacing w:val="-2"/>
          <w:w w:val="115"/>
          <w:sz w:val="21"/>
        </w:rPr>
        <w:t> </w:t>
      </w:r>
      <w:r>
        <w:rPr>
          <w:color w:val="231F20"/>
          <w:w w:val="115"/>
          <w:sz w:val="21"/>
        </w:rPr>
        <w:t>the</w:t>
      </w:r>
      <w:r>
        <w:rPr>
          <w:color w:val="231F20"/>
          <w:spacing w:val="-2"/>
          <w:w w:val="115"/>
          <w:sz w:val="21"/>
        </w:rPr>
        <w:t> </w:t>
      </w:r>
      <w:r>
        <w:rPr>
          <w:color w:val="231F20"/>
          <w:w w:val="115"/>
          <w:sz w:val="21"/>
        </w:rPr>
        <w:t>parameters,</w:t>
      </w:r>
      <w:r>
        <w:rPr>
          <w:color w:val="231F20"/>
          <w:spacing w:val="-2"/>
          <w:w w:val="115"/>
          <w:sz w:val="21"/>
        </w:rPr>
        <w:t> </w:t>
      </w:r>
      <w:r>
        <w:rPr>
          <w:color w:val="231F20"/>
          <w:w w:val="115"/>
          <w:sz w:val="21"/>
        </w:rPr>
        <w:t>and</w:t>
      </w:r>
      <w:r>
        <w:rPr>
          <w:color w:val="231F20"/>
          <w:spacing w:val="-2"/>
          <w:w w:val="115"/>
          <w:sz w:val="21"/>
        </w:rPr>
        <w:t> </w:t>
      </w:r>
      <w:r>
        <w:rPr>
          <w:color w:val="231F20"/>
          <w:w w:val="115"/>
          <w:sz w:val="21"/>
        </w:rPr>
        <w:t>the</w:t>
      </w:r>
      <w:r>
        <w:rPr>
          <w:color w:val="231F20"/>
          <w:spacing w:val="-2"/>
          <w:w w:val="115"/>
          <w:sz w:val="21"/>
        </w:rPr>
        <w:t> </w:t>
      </w:r>
      <w:r>
        <w:rPr>
          <w:color w:val="231F20"/>
          <w:w w:val="115"/>
          <w:sz w:val="21"/>
        </w:rPr>
        <w:t>order</w:t>
      </w:r>
      <w:r>
        <w:rPr>
          <w:color w:val="231F20"/>
          <w:spacing w:val="-2"/>
          <w:w w:val="115"/>
          <w:sz w:val="21"/>
        </w:rPr>
        <w:t> </w:t>
      </w:r>
      <w:r>
        <w:rPr>
          <w:color w:val="231F20"/>
          <w:w w:val="115"/>
          <w:sz w:val="21"/>
        </w:rPr>
        <w:t>of</w:t>
      </w:r>
      <w:r>
        <w:rPr>
          <w:color w:val="231F20"/>
          <w:spacing w:val="-1"/>
          <w:w w:val="115"/>
          <w:sz w:val="21"/>
        </w:rPr>
        <w:t> </w:t>
      </w:r>
      <w:r>
        <w:rPr>
          <w:color w:val="231F20"/>
          <w:w w:val="115"/>
          <w:sz w:val="21"/>
        </w:rPr>
        <w:t>the</w:t>
      </w:r>
      <w:r>
        <w:rPr>
          <w:color w:val="231F20"/>
          <w:spacing w:val="-2"/>
          <w:w w:val="115"/>
          <w:sz w:val="21"/>
        </w:rPr>
        <w:t> </w:t>
      </w:r>
      <w:r>
        <w:rPr>
          <w:color w:val="231F20"/>
          <w:w w:val="115"/>
          <w:sz w:val="21"/>
        </w:rPr>
        <w:t>parameters.</w:t>
      </w:r>
    </w:p>
    <w:p>
      <w:pPr>
        <w:pStyle w:val="ListParagraph"/>
        <w:numPr>
          <w:ilvl w:val="0"/>
          <w:numId w:val="25"/>
        </w:numPr>
        <w:tabs>
          <w:tab w:pos="499" w:val="left" w:leader="none"/>
        </w:tabs>
        <w:spacing w:line="240" w:lineRule="auto" w:before="60" w:after="0"/>
        <w:ind w:left="499" w:right="0" w:hanging="239"/>
        <w:jc w:val="left"/>
        <w:rPr>
          <w:sz w:val="21"/>
        </w:rPr>
      </w:pPr>
      <w:r>
        <w:rPr>
          <w:color w:val="231F20"/>
          <w:w w:val="115"/>
          <w:sz w:val="21"/>
        </w:rPr>
        <w:t>Function</w:t>
      </w:r>
      <w:r>
        <w:rPr>
          <w:color w:val="231F20"/>
          <w:spacing w:val="-11"/>
          <w:w w:val="115"/>
          <w:sz w:val="21"/>
        </w:rPr>
        <w:t> </w:t>
      </w:r>
      <w:r>
        <w:rPr>
          <w:color w:val="231F20"/>
          <w:w w:val="115"/>
          <w:sz w:val="21"/>
        </w:rPr>
        <w:t>definitions</w:t>
      </w:r>
      <w:r>
        <w:rPr>
          <w:color w:val="231F20"/>
          <w:spacing w:val="-10"/>
          <w:w w:val="115"/>
          <w:sz w:val="21"/>
        </w:rPr>
        <w:t> </w:t>
      </w:r>
      <w:r>
        <w:rPr>
          <w:color w:val="231F20"/>
          <w:w w:val="115"/>
          <w:sz w:val="21"/>
        </w:rPr>
        <w:t>implement</w:t>
      </w:r>
      <w:r>
        <w:rPr>
          <w:color w:val="231F20"/>
          <w:spacing w:val="-10"/>
          <w:w w:val="115"/>
          <w:sz w:val="21"/>
        </w:rPr>
        <w:t> </w:t>
      </w:r>
      <w:r>
        <w:rPr>
          <w:color w:val="231F20"/>
          <w:w w:val="115"/>
          <w:sz w:val="21"/>
        </w:rPr>
        <w:t>the</w:t>
      </w:r>
      <w:r>
        <w:rPr>
          <w:color w:val="231F20"/>
          <w:spacing w:val="-11"/>
          <w:w w:val="115"/>
          <w:sz w:val="21"/>
        </w:rPr>
        <w:t> </w:t>
      </w:r>
      <w:r>
        <w:rPr>
          <w:color w:val="231F20"/>
          <w:w w:val="115"/>
          <w:sz w:val="21"/>
        </w:rPr>
        <w:t>function</w:t>
      </w:r>
      <w:r>
        <w:rPr>
          <w:color w:val="231F20"/>
          <w:spacing w:val="-11"/>
          <w:w w:val="115"/>
          <w:sz w:val="21"/>
        </w:rPr>
        <w:t> </w:t>
      </w:r>
      <w:r>
        <w:rPr>
          <w:color w:val="231F20"/>
          <w:spacing w:val="-2"/>
          <w:w w:val="115"/>
          <w:sz w:val="21"/>
        </w:rPr>
        <w:t>prototype.</w:t>
      </w:r>
    </w:p>
    <w:p>
      <w:pPr>
        <w:pStyle w:val="ListParagraph"/>
        <w:numPr>
          <w:ilvl w:val="0"/>
          <w:numId w:val="25"/>
        </w:numPr>
        <w:tabs>
          <w:tab w:pos="499" w:val="left" w:leader="none"/>
        </w:tabs>
        <w:spacing w:line="240" w:lineRule="auto" w:before="100" w:after="0"/>
        <w:ind w:left="499" w:right="0" w:hanging="239"/>
        <w:jc w:val="left"/>
        <w:rPr>
          <w:sz w:val="21"/>
        </w:rPr>
      </w:pPr>
      <w:r>
        <w:rPr>
          <w:color w:val="231F20"/>
          <w:w w:val="115"/>
          <w:sz w:val="21"/>
        </w:rPr>
        <w:t>In</w:t>
      </w:r>
      <w:r>
        <w:rPr>
          <w:color w:val="231F20"/>
          <w:spacing w:val="-4"/>
          <w:w w:val="115"/>
          <w:sz w:val="21"/>
        </w:rPr>
        <w:t> </w:t>
      </w:r>
      <w:r>
        <w:rPr>
          <w:color w:val="231F20"/>
          <w:w w:val="115"/>
          <w:sz w:val="21"/>
        </w:rPr>
        <w:t>C,</w:t>
      </w:r>
      <w:r>
        <w:rPr>
          <w:color w:val="231F20"/>
          <w:spacing w:val="-5"/>
          <w:w w:val="115"/>
          <w:sz w:val="21"/>
        </w:rPr>
        <w:t> </w:t>
      </w:r>
      <w:r>
        <w:rPr>
          <w:color w:val="231F20"/>
          <w:w w:val="115"/>
          <w:sz w:val="21"/>
        </w:rPr>
        <w:t>functions</w:t>
      </w:r>
      <w:r>
        <w:rPr>
          <w:color w:val="231F20"/>
          <w:spacing w:val="-5"/>
          <w:w w:val="115"/>
          <w:sz w:val="21"/>
        </w:rPr>
        <w:t> </w:t>
      </w:r>
      <w:r>
        <w:rPr>
          <w:color w:val="231F20"/>
          <w:w w:val="115"/>
          <w:sz w:val="21"/>
        </w:rPr>
        <w:t>can</w:t>
      </w:r>
      <w:r>
        <w:rPr>
          <w:color w:val="231F20"/>
          <w:spacing w:val="-3"/>
          <w:w w:val="115"/>
          <w:sz w:val="21"/>
        </w:rPr>
        <w:t> </w:t>
      </w:r>
      <w:r>
        <w:rPr>
          <w:color w:val="231F20"/>
          <w:w w:val="115"/>
          <w:sz w:val="21"/>
        </w:rPr>
        <w:t>return</w:t>
      </w:r>
      <w:r>
        <w:rPr>
          <w:color w:val="231F20"/>
          <w:spacing w:val="-3"/>
          <w:w w:val="115"/>
          <w:sz w:val="21"/>
        </w:rPr>
        <w:t> </w:t>
      </w:r>
      <w:r>
        <w:rPr>
          <w:color w:val="231F20"/>
          <w:w w:val="115"/>
          <w:sz w:val="21"/>
        </w:rPr>
        <w:t>a</w:t>
      </w:r>
      <w:r>
        <w:rPr>
          <w:color w:val="231F20"/>
          <w:spacing w:val="-3"/>
          <w:w w:val="115"/>
          <w:sz w:val="21"/>
        </w:rPr>
        <w:t> </w:t>
      </w:r>
      <w:r>
        <w:rPr>
          <w:color w:val="231F20"/>
          <w:w w:val="115"/>
          <w:sz w:val="21"/>
        </w:rPr>
        <w:t>value</w:t>
      </w:r>
      <w:r>
        <w:rPr>
          <w:color w:val="231F20"/>
          <w:spacing w:val="-4"/>
          <w:w w:val="115"/>
          <w:sz w:val="21"/>
        </w:rPr>
        <w:t> </w:t>
      </w:r>
      <w:r>
        <w:rPr>
          <w:color w:val="231F20"/>
          <w:w w:val="115"/>
          <w:sz w:val="21"/>
        </w:rPr>
        <w:t>to</w:t>
      </w:r>
      <w:r>
        <w:rPr>
          <w:color w:val="231F20"/>
          <w:spacing w:val="-3"/>
          <w:w w:val="115"/>
          <w:sz w:val="21"/>
        </w:rPr>
        <w:t> </w:t>
      </w:r>
      <w:r>
        <w:rPr>
          <w:color w:val="231F20"/>
          <w:w w:val="115"/>
          <w:sz w:val="21"/>
        </w:rPr>
        <w:t>the</w:t>
      </w:r>
      <w:r>
        <w:rPr>
          <w:color w:val="231F20"/>
          <w:spacing w:val="-5"/>
          <w:w w:val="115"/>
          <w:sz w:val="21"/>
        </w:rPr>
        <w:t> </w:t>
      </w:r>
      <w:r>
        <w:rPr>
          <w:color w:val="231F20"/>
          <w:w w:val="115"/>
          <w:sz w:val="21"/>
        </w:rPr>
        <w:t>calling</w:t>
      </w:r>
      <w:r>
        <w:rPr>
          <w:color w:val="231F20"/>
          <w:spacing w:val="-3"/>
          <w:w w:val="115"/>
          <w:sz w:val="21"/>
        </w:rPr>
        <w:t> </w:t>
      </w:r>
      <w:r>
        <w:rPr>
          <w:color w:val="231F20"/>
          <w:w w:val="115"/>
          <w:sz w:val="21"/>
        </w:rPr>
        <w:t>statement.</w:t>
      </w:r>
      <w:r>
        <w:rPr>
          <w:color w:val="231F20"/>
          <w:spacing w:val="-5"/>
          <w:w w:val="115"/>
          <w:sz w:val="21"/>
        </w:rPr>
        <w:t> </w:t>
      </w:r>
      <w:r>
        <w:rPr>
          <w:color w:val="231F20"/>
          <w:w w:val="115"/>
          <w:sz w:val="21"/>
        </w:rPr>
        <w:t>To</w:t>
      </w:r>
      <w:r>
        <w:rPr>
          <w:color w:val="231F20"/>
          <w:spacing w:val="-5"/>
          <w:w w:val="115"/>
          <w:sz w:val="21"/>
        </w:rPr>
        <w:t> </w:t>
      </w:r>
      <w:r>
        <w:rPr>
          <w:color w:val="231F20"/>
          <w:w w:val="115"/>
          <w:sz w:val="21"/>
        </w:rPr>
        <w:t>return</w:t>
      </w:r>
      <w:r>
        <w:rPr>
          <w:color w:val="231F20"/>
          <w:spacing w:val="-3"/>
          <w:w w:val="115"/>
          <w:sz w:val="21"/>
        </w:rPr>
        <w:t> </w:t>
      </w:r>
      <w:r>
        <w:rPr>
          <w:color w:val="231F20"/>
          <w:w w:val="115"/>
          <w:sz w:val="21"/>
        </w:rPr>
        <w:t>a</w:t>
      </w:r>
      <w:r>
        <w:rPr>
          <w:color w:val="231F20"/>
          <w:spacing w:val="-5"/>
          <w:w w:val="115"/>
          <w:sz w:val="21"/>
        </w:rPr>
        <w:t> </w:t>
      </w:r>
      <w:r>
        <w:rPr>
          <w:color w:val="231F20"/>
          <w:w w:val="115"/>
          <w:sz w:val="21"/>
        </w:rPr>
        <w:t>value,</w:t>
      </w:r>
      <w:r>
        <w:rPr>
          <w:color w:val="231F20"/>
          <w:spacing w:val="-3"/>
          <w:w w:val="115"/>
          <w:sz w:val="21"/>
        </w:rPr>
        <w:t> </w:t>
      </w:r>
      <w:r>
        <w:rPr>
          <w:color w:val="231F20"/>
          <w:w w:val="115"/>
          <w:sz w:val="21"/>
        </w:rPr>
        <w:t>use</w:t>
      </w:r>
      <w:r>
        <w:rPr>
          <w:color w:val="231F20"/>
          <w:spacing w:val="-4"/>
          <w:w w:val="115"/>
          <w:sz w:val="21"/>
        </w:rPr>
        <w:t> </w:t>
      </w:r>
      <w:r>
        <w:rPr>
          <w:color w:val="231F20"/>
          <w:spacing w:val="-5"/>
          <w:w w:val="115"/>
          <w:sz w:val="21"/>
        </w:rPr>
        <w:t>the</w:t>
      </w:r>
    </w:p>
    <w:p>
      <w:pPr>
        <w:pStyle w:val="BodyText"/>
        <w:spacing w:before="37"/>
        <w:ind w:left="500"/>
      </w:pPr>
      <w:r>
        <w:rPr>
          <w:rFonts w:ascii="Trebuchet MS"/>
          <w:color w:val="231F20"/>
          <w:w w:val="115"/>
          <w:sz w:val="18"/>
        </w:rPr>
        <w:t>return</w:t>
      </w:r>
      <w:r>
        <w:rPr>
          <w:rFonts w:ascii="Trebuchet MS"/>
          <w:color w:val="231F20"/>
          <w:spacing w:val="-16"/>
          <w:w w:val="115"/>
          <w:sz w:val="18"/>
        </w:rPr>
        <w:t> </w:t>
      </w:r>
      <w:r>
        <w:rPr>
          <w:color w:val="231F20"/>
          <w:w w:val="115"/>
        </w:rPr>
        <w:t>keyword,</w:t>
      </w:r>
      <w:r>
        <w:rPr>
          <w:color w:val="231F20"/>
          <w:spacing w:val="-14"/>
          <w:w w:val="115"/>
        </w:rPr>
        <w:t> </w:t>
      </w:r>
      <w:r>
        <w:rPr>
          <w:color w:val="231F20"/>
          <w:w w:val="115"/>
        </w:rPr>
        <w:t>which</w:t>
      </w:r>
      <w:r>
        <w:rPr>
          <w:color w:val="231F20"/>
          <w:spacing w:val="-14"/>
          <w:w w:val="115"/>
        </w:rPr>
        <w:t> </w:t>
      </w:r>
      <w:r>
        <w:rPr>
          <w:color w:val="231F20"/>
          <w:w w:val="115"/>
        </w:rPr>
        <w:t>initiates</w:t>
      </w:r>
      <w:r>
        <w:rPr>
          <w:color w:val="231F20"/>
          <w:spacing w:val="-14"/>
          <w:w w:val="115"/>
        </w:rPr>
        <w:t> </w:t>
      </w:r>
      <w:r>
        <w:rPr>
          <w:color w:val="231F20"/>
          <w:w w:val="115"/>
        </w:rPr>
        <w:t>the</w:t>
      </w:r>
      <w:r>
        <w:rPr>
          <w:color w:val="231F20"/>
          <w:spacing w:val="-14"/>
          <w:w w:val="115"/>
        </w:rPr>
        <w:t> </w:t>
      </w:r>
      <w:r>
        <w:rPr>
          <w:color w:val="231F20"/>
          <w:w w:val="115"/>
        </w:rPr>
        <w:t>return</w:t>
      </w:r>
      <w:r>
        <w:rPr>
          <w:color w:val="231F20"/>
          <w:spacing w:val="-14"/>
          <w:w w:val="115"/>
        </w:rPr>
        <w:t> </w:t>
      </w:r>
      <w:r>
        <w:rPr>
          <w:color w:val="231F20"/>
          <w:w w:val="115"/>
        </w:rPr>
        <w:t>value</w:t>
      </w:r>
      <w:r>
        <w:rPr>
          <w:color w:val="231F20"/>
          <w:spacing w:val="-14"/>
          <w:w w:val="115"/>
        </w:rPr>
        <w:t> </w:t>
      </w:r>
      <w:r>
        <w:rPr>
          <w:color w:val="231F20"/>
          <w:spacing w:val="-2"/>
          <w:w w:val="115"/>
        </w:rPr>
        <w:t>process.</w:t>
      </w:r>
    </w:p>
    <w:p>
      <w:pPr>
        <w:pStyle w:val="ListParagraph"/>
        <w:numPr>
          <w:ilvl w:val="0"/>
          <w:numId w:val="25"/>
        </w:numPr>
        <w:tabs>
          <w:tab w:pos="498" w:val="left" w:leader="none"/>
          <w:tab w:pos="500" w:val="left" w:leader="none"/>
        </w:tabs>
        <w:spacing w:line="278" w:lineRule="auto" w:before="100" w:after="0"/>
        <w:ind w:left="500" w:right="7" w:hanging="241"/>
        <w:jc w:val="both"/>
        <w:rPr>
          <w:sz w:val="21"/>
        </w:rPr>
      </w:pPr>
      <w:r>
        <w:rPr>
          <w:color w:val="231F20"/>
          <w:w w:val="110"/>
          <w:sz w:val="21"/>
        </w:rPr>
        <w:t>You can use the </w:t>
      </w:r>
      <w:r>
        <w:rPr>
          <w:rFonts w:ascii="Trebuchet MS" w:hAnsi="Trebuchet MS"/>
          <w:color w:val="231F20"/>
          <w:w w:val="110"/>
          <w:sz w:val="18"/>
        </w:rPr>
        <w:t>return </w:t>
      </w:r>
      <w:r>
        <w:rPr>
          <w:color w:val="231F20"/>
          <w:w w:val="110"/>
          <w:sz w:val="21"/>
        </w:rPr>
        <w:t>keyword to pass a value or expression result back to the calling statement</w:t>
      </w:r>
      <w:r>
        <w:rPr>
          <w:color w:val="231F20"/>
          <w:spacing w:val="-4"/>
          <w:w w:val="110"/>
          <w:sz w:val="21"/>
        </w:rPr>
        <w:t> </w:t>
      </w:r>
      <w:r>
        <w:rPr>
          <w:color w:val="231F20"/>
          <w:w w:val="110"/>
          <w:sz w:val="21"/>
        </w:rPr>
        <w:t>or</w:t>
      </w:r>
      <w:r>
        <w:rPr>
          <w:color w:val="231F20"/>
          <w:spacing w:val="-6"/>
          <w:w w:val="110"/>
          <w:sz w:val="21"/>
        </w:rPr>
        <w:t> </w:t>
      </w:r>
      <w:r>
        <w:rPr>
          <w:color w:val="231F20"/>
          <w:w w:val="110"/>
          <w:sz w:val="21"/>
        </w:rPr>
        <w:t>you</w:t>
      </w:r>
      <w:r>
        <w:rPr>
          <w:color w:val="231F20"/>
          <w:spacing w:val="-6"/>
          <w:w w:val="110"/>
          <w:sz w:val="21"/>
        </w:rPr>
        <w:t> </w:t>
      </w:r>
      <w:r>
        <w:rPr>
          <w:color w:val="231F20"/>
          <w:w w:val="110"/>
          <w:sz w:val="21"/>
        </w:rPr>
        <w:t>can</w:t>
      </w:r>
      <w:r>
        <w:rPr>
          <w:color w:val="231F20"/>
          <w:spacing w:val="-6"/>
          <w:w w:val="110"/>
          <w:sz w:val="21"/>
        </w:rPr>
        <w:t> </w:t>
      </w:r>
      <w:r>
        <w:rPr>
          <w:color w:val="231F20"/>
          <w:w w:val="110"/>
          <w:sz w:val="21"/>
        </w:rPr>
        <w:t>use</w:t>
      </w:r>
      <w:r>
        <w:rPr>
          <w:color w:val="231F20"/>
          <w:spacing w:val="-6"/>
          <w:w w:val="110"/>
          <w:sz w:val="21"/>
        </w:rPr>
        <w:t> </w:t>
      </w:r>
      <w:r>
        <w:rPr>
          <w:color w:val="231F20"/>
          <w:w w:val="110"/>
          <w:sz w:val="21"/>
        </w:rPr>
        <w:t>the</w:t>
      </w:r>
      <w:r>
        <w:rPr>
          <w:color w:val="231F20"/>
          <w:spacing w:val="-6"/>
          <w:w w:val="110"/>
          <w:sz w:val="21"/>
        </w:rPr>
        <w:t> </w:t>
      </w:r>
      <w:r>
        <w:rPr>
          <w:color w:val="231F20"/>
          <w:w w:val="110"/>
          <w:sz w:val="21"/>
        </w:rPr>
        <w:t>keyword</w:t>
      </w:r>
      <w:r>
        <w:rPr>
          <w:color w:val="231F20"/>
          <w:spacing w:val="-3"/>
          <w:w w:val="110"/>
          <w:sz w:val="21"/>
        </w:rPr>
        <w:t> </w:t>
      </w:r>
      <w:r>
        <w:rPr>
          <w:rFonts w:ascii="Trebuchet MS" w:hAnsi="Trebuchet MS"/>
          <w:color w:val="231F20"/>
          <w:w w:val="110"/>
          <w:sz w:val="18"/>
        </w:rPr>
        <w:t>return</w:t>
      </w:r>
      <w:r>
        <w:rPr>
          <w:rFonts w:ascii="Trebuchet MS" w:hAnsi="Trebuchet MS"/>
          <w:color w:val="231F20"/>
          <w:spacing w:val="-7"/>
          <w:w w:val="110"/>
          <w:sz w:val="18"/>
        </w:rPr>
        <w:t> </w:t>
      </w:r>
      <w:r>
        <w:rPr>
          <w:color w:val="231F20"/>
          <w:w w:val="110"/>
          <w:sz w:val="21"/>
        </w:rPr>
        <w:t>without</w:t>
      </w:r>
      <w:r>
        <w:rPr>
          <w:color w:val="231F20"/>
          <w:spacing w:val="-4"/>
          <w:w w:val="110"/>
          <w:sz w:val="21"/>
        </w:rPr>
        <w:t> </w:t>
      </w:r>
      <w:r>
        <w:rPr>
          <w:color w:val="231F20"/>
          <w:w w:val="110"/>
          <w:sz w:val="21"/>
        </w:rPr>
        <w:t>any</w:t>
      </w:r>
      <w:r>
        <w:rPr>
          <w:color w:val="231F20"/>
          <w:spacing w:val="-4"/>
          <w:w w:val="110"/>
          <w:sz w:val="21"/>
        </w:rPr>
        <w:t> </w:t>
      </w:r>
      <w:r>
        <w:rPr>
          <w:color w:val="231F20"/>
          <w:w w:val="110"/>
          <w:sz w:val="21"/>
        </w:rPr>
        <w:t>values</w:t>
      </w:r>
      <w:r>
        <w:rPr>
          <w:color w:val="231F20"/>
          <w:spacing w:val="-6"/>
          <w:w w:val="110"/>
          <w:sz w:val="21"/>
        </w:rPr>
        <w:t> </w:t>
      </w:r>
      <w:r>
        <w:rPr>
          <w:color w:val="231F20"/>
          <w:w w:val="110"/>
          <w:sz w:val="21"/>
        </w:rPr>
        <w:t>or</w:t>
      </w:r>
      <w:r>
        <w:rPr>
          <w:color w:val="231F20"/>
          <w:spacing w:val="-6"/>
          <w:w w:val="110"/>
          <w:sz w:val="21"/>
        </w:rPr>
        <w:t> </w:t>
      </w:r>
      <w:r>
        <w:rPr>
          <w:color w:val="231F20"/>
          <w:w w:val="110"/>
          <w:sz w:val="21"/>
        </w:rPr>
        <w:t>expressions</w:t>
      </w:r>
      <w:r>
        <w:rPr>
          <w:color w:val="231F20"/>
          <w:spacing w:val="-6"/>
          <w:w w:val="110"/>
          <w:sz w:val="21"/>
        </w:rPr>
        <w:t> </w:t>
      </w:r>
      <w:r>
        <w:rPr>
          <w:color w:val="231F20"/>
          <w:w w:val="110"/>
          <w:sz w:val="21"/>
        </w:rPr>
        <w:t>to</w:t>
      </w:r>
      <w:r>
        <w:rPr>
          <w:color w:val="231F20"/>
          <w:spacing w:val="-7"/>
          <w:w w:val="110"/>
          <w:sz w:val="21"/>
        </w:rPr>
        <w:t> </w:t>
      </w:r>
      <w:r>
        <w:rPr>
          <w:color w:val="231F20"/>
          <w:w w:val="110"/>
          <w:sz w:val="21"/>
        </w:rPr>
        <w:t>return program control back to the calling statement.</w:t>
      </w:r>
    </w:p>
    <w:p>
      <w:pPr>
        <w:pStyle w:val="ListParagraph"/>
        <w:numPr>
          <w:ilvl w:val="0"/>
          <w:numId w:val="25"/>
        </w:numPr>
        <w:tabs>
          <w:tab w:pos="498" w:val="left" w:leader="none"/>
          <w:tab w:pos="500" w:val="left" w:leader="none"/>
        </w:tabs>
        <w:spacing w:line="278" w:lineRule="auto" w:before="59" w:after="0"/>
        <w:ind w:left="500" w:right="8" w:hanging="240"/>
        <w:jc w:val="both"/>
        <w:rPr>
          <w:sz w:val="21"/>
        </w:rPr>
      </w:pPr>
      <w:r>
        <w:rPr>
          <w:color w:val="231F20"/>
          <w:w w:val="115"/>
          <w:sz w:val="21"/>
        </w:rPr>
        <w:t>Failing to use parentheses in function calls void of parameters can result in compile errors or invalid program operations.</w:t>
      </w:r>
    </w:p>
    <w:p>
      <w:pPr>
        <w:pStyle w:val="ListParagraph"/>
        <w:numPr>
          <w:ilvl w:val="0"/>
          <w:numId w:val="25"/>
        </w:numPr>
        <w:tabs>
          <w:tab w:pos="500" w:val="left" w:leader="none"/>
        </w:tabs>
        <w:spacing w:line="278" w:lineRule="auto" w:before="61" w:after="0"/>
        <w:ind w:left="500" w:right="11" w:hanging="240"/>
        <w:jc w:val="both"/>
        <w:rPr>
          <w:sz w:val="21"/>
        </w:rPr>
      </w:pPr>
      <w:r>
        <w:rPr>
          <w:color w:val="231F20"/>
          <w:w w:val="110"/>
          <w:sz w:val="21"/>
        </w:rPr>
        <w:t>Variable scope identifies and determines the life span of any variable in any program-ming language. When a variable loses its scope, its data value is lost.</w:t>
      </w:r>
    </w:p>
    <w:p>
      <w:pPr>
        <w:pStyle w:val="ListParagraph"/>
        <w:numPr>
          <w:ilvl w:val="0"/>
          <w:numId w:val="25"/>
        </w:numPr>
        <w:tabs>
          <w:tab w:pos="500" w:val="left" w:leader="none"/>
        </w:tabs>
        <w:spacing w:line="278" w:lineRule="auto" w:before="60" w:after="0"/>
        <w:ind w:left="500" w:right="10" w:hanging="240"/>
        <w:jc w:val="both"/>
        <w:rPr>
          <w:sz w:val="21"/>
        </w:rPr>
      </w:pPr>
      <w:r>
        <w:rPr>
          <w:color w:val="231F20"/>
          <w:w w:val="110"/>
          <w:sz w:val="21"/>
        </w:rPr>
        <w:t>Local</w:t>
      </w:r>
      <w:r>
        <w:rPr>
          <w:color w:val="231F20"/>
          <w:spacing w:val="-9"/>
          <w:w w:val="110"/>
          <w:sz w:val="21"/>
        </w:rPr>
        <w:t> </w:t>
      </w:r>
      <w:r>
        <w:rPr>
          <w:color w:val="231F20"/>
          <w:w w:val="110"/>
          <w:sz w:val="21"/>
        </w:rPr>
        <w:t>variables</w:t>
      </w:r>
      <w:r>
        <w:rPr>
          <w:color w:val="231F20"/>
          <w:spacing w:val="-9"/>
          <w:w w:val="110"/>
          <w:sz w:val="21"/>
        </w:rPr>
        <w:t> </w:t>
      </w:r>
      <w:r>
        <w:rPr>
          <w:color w:val="231F20"/>
          <w:w w:val="110"/>
          <w:sz w:val="21"/>
        </w:rPr>
        <w:t>are</w:t>
      </w:r>
      <w:r>
        <w:rPr>
          <w:color w:val="231F20"/>
          <w:spacing w:val="-9"/>
          <w:w w:val="110"/>
          <w:sz w:val="21"/>
        </w:rPr>
        <w:t> </w:t>
      </w:r>
      <w:r>
        <w:rPr>
          <w:color w:val="231F20"/>
          <w:w w:val="110"/>
          <w:sz w:val="21"/>
        </w:rPr>
        <w:t>defined</w:t>
      </w:r>
      <w:r>
        <w:rPr>
          <w:color w:val="231F20"/>
          <w:spacing w:val="-11"/>
          <w:w w:val="110"/>
          <w:sz w:val="21"/>
        </w:rPr>
        <w:t> </w:t>
      </w:r>
      <w:r>
        <w:rPr>
          <w:color w:val="231F20"/>
          <w:w w:val="110"/>
          <w:sz w:val="21"/>
        </w:rPr>
        <w:t>in</w:t>
      </w:r>
      <w:r>
        <w:rPr>
          <w:color w:val="231F20"/>
          <w:spacing w:val="-9"/>
          <w:w w:val="110"/>
          <w:sz w:val="21"/>
        </w:rPr>
        <w:t> </w:t>
      </w:r>
      <w:r>
        <w:rPr>
          <w:color w:val="231F20"/>
          <w:w w:val="110"/>
          <w:sz w:val="21"/>
        </w:rPr>
        <w:t>functions,</w:t>
      </w:r>
      <w:r>
        <w:rPr>
          <w:color w:val="231F20"/>
          <w:spacing w:val="-9"/>
          <w:w w:val="110"/>
          <w:sz w:val="21"/>
        </w:rPr>
        <w:t> </w:t>
      </w:r>
      <w:r>
        <w:rPr>
          <w:color w:val="231F20"/>
          <w:w w:val="110"/>
          <w:sz w:val="21"/>
        </w:rPr>
        <w:t>such</w:t>
      </w:r>
      <w:r>
        <w:rPr>
          <w:color w:val="231F20"/>
          <w:spacing w:val="-11"/>
          <w:w w:val="110"/>
          <w:sz w:val="21"/>
        </w:rPr>
        <w:t> </w:t>
      </w:r>
      <w:r>
        <w:rPr>
          <w:color w:val="231F20"/>
          <w:w w:val="110"/>
          <w:sz w:val="21"/>
        </w:rPr>
        <w:t>as</w:t>
      </w:r>
      <w:r>
        <w:rPr>
          <w:color w:val="231F20"/>
          <w:spacing w:val="-9"/>
          <w:w w:val="110"/>
          <w:sz w:val="21"/>
        </w:rPr>
        <w:t> </w:t>
      </w:r>
      <w:r>
        <w:rPr>
          <w:color w:val="231F20"/>
          <w:w w:val="110"/>
          <w:sz w:val="21"/>
        </w:rPr>
        <w:t>the</w:t>
      </w:r>
      <w:r>
        <w:rPr>
          <w:color w:val="231F20"/>
          <w:spacing w:val="-11"/>
          <w:w w:val="110"/>
          <w:sz w:val="21"/>
        </w:rPr>
        <w:t> </w:t>
      </w:r>
      <w:r>
        <w:rPr>
          <w:rFonts w:ascii="Trebuchet MS" w:hAnsi="Trebuchet MS"/>
          <w:color w:val="231F20"/>
          <w:w w:val="110"/>
          <w:sz w:val="18"/>
        </w:rPr>
        <w:t>main()</w:t>
      </w:r>
      <w:r>
        <w:rPr>
          <w:rFonts w:ascii="Trebuchet MS" w:hAnsi="Trebuchet MS"/>
          <w:color w:val="231F20"/>
          <w:spacing w:val="-12"/>
          <w:w w:val="110"/>
          <w:sz w:val="18"/>
        </w:rPr>
        <w:t> </w:t>
      </w:r>
      <w:r>
        <w:rPr>
          <w:color w:val="231F20"/>
          <w:w w:val="110"/>
          <w:sz w:val="21"/>
        </w:rPr>
        <w:t>function,</w:t>
      </w:r>
      <w:r>
        <w:rPr>
          <w:color w:val="231F20"/>
          <w:spacing w:val="-11"/>
          <w:w w:val="110"/>
          <w:sz w:val="21"/>
        </w:rPr>
        <w:t> </w:t>
      </w:r>
      <w:r>
        <w:rPr>
          <w:color w:val="231F20"/>
          <w:w w:val="110"/>
          <w:sz w:val="21"/>
        </w:rPr>
        <w:t>and</w:t>
      </w:r>
      <w:r>
        <w:rPr>
          <w:color w:val="231F20"/>
          <w:spacing w:val="-11"/>
          <w:w w:val="110"/>
          <w:sz w:val="21"/>
        </w:rPr>
        <w:t> </w:t>
      </w:r>
      <w:r>
        <w:rPr>
          <w:color w:val="231F20"/>
          <w:w w:val="110"/>
          <w:sz w:val="21"/>
        </w:rPr>
        <w:t>lose</w:t>
      </w:r>
      <w:r>
        <w:rPr>
          <w:color w:val="231F20"/>
          <w:spacing w:val="-9"/>
          <w:w w:val="110"/>
          <w:sz w:val="21"/>
        </w:rPr>
        <w:t> </w:t>
      </w:r>
      <w:r>
        <w:rPr>
          <w:color w:val="231F20"/>
          <w:w w:val="110"/>
          <w:sz w:val="21"/>
        </w:rPr>
        <w:t>their</w:t>
      </w:r>
      <w:r>
        <w:rPr>
          <w:color w:val="231F20"/>
          <w:spacing w:val="-9"/>
          <w:w w:val="110"/>
          <w:sz w:val="21"/>
        </w:rPr>
        <w:t> </w:t>
      </w:r>
      <w:r>
        <w:rPr>
          <w:color w:val="231F20"/>
          <w:w w:val="110"/>
          <w:sz w:val="21"/>
        </w:rPr>
        <w:t>scope </w:t>
      </w:r>
      <w:r>
        <w:rPr>
          <w:color w:val="231F20"/>
          <w:w w:val="115"/>
          <w:sz w:val="21"/>
        </w:rPr>
        <w:t>each time the function is executed.</w:t>
      </w:r>
    </w:p>
    <w:p>
      <w:pPr>
        <w:pStyle w:val="ListParagraph"/>
        <w:spacing w:after="0" w:line="278" w:lineRule="auto"/>
        <w:jc w:val="both"/>
        <w:rPr>
          <w:sz w:val="21"/>
        </w:rPr>
        <w:sectPr>
          <w:pgSz w:w="10060" w:h="13080"/>
          <w:pgMar w:header="547" w:footer="0" w:top="1540" w:bottom="280" w:left="720" w:right="720"/>
        </w:sectPr>
      </w:pPr>
    </w:p>
    <w:p>
      <w:pPr>
        <w:pStyle w:val="ListParagraph"/>
        <w:numPr>
          <w:ilvl w:val="0"/>
          <w:numId w:val="25"/>
        </w:numPr>
        <w:tabs>
          <w:tab w:pos="498" w:val="left" w:leader="none"/>
          <w:tab w:pos="500" w:val="left" w:leader="none"/>
        </w:tabs>
        <w:spacing w:line="278" w:lineRule="auto" w:before="91" w:after="0"/>
        <w:ind w:left="500" w:right="10" w:hanging="241"/>
        <w:jc w:val="left"/>
        <w:rPr>
          <w:sz w:val="21"/>
        </w:rPr>
      </w:pPr>
      <w:r>
        <w:rPr>
          <w:color w:val="231F20"/>
          <w:w w:val="110"/>
          <w:sz w:val="21"/>
        </w:rPr>
        <w:t>Locally</w:t>
      </w:r>
      <w:r>
        <w:rPr>
          <w:color w:val="231F20"/>
          <w:spacing w:val="-11"/>
          <w:w w:val="110"/>
          <w:sz w:val="21"/>
        </w:rPr>
        <w:t> </w:t>
      </w:r>
      <w:r>
        <w:rPr>
          <w:color w:val="231F20"/>
          <w:w w:val="110"/>
          <w:sz w:val="21"/>
        </w:rPr>
        <w:t>scoped</w:t>
      </w:r>
      <w:r>
        <w:rPr>
          <w:color w:val="231F20"/>
          <w:spacing w:val="-11"/>
          <w:w w:val="110"/>
          <w:sz w:val="21"/>
        </w:rPr>
        <w:t> </w:t>
      </w:r>
      <w:r>
        <w:rPr>
          <w:color w:val="231F20"/>
          <w:w w:val="110"/>
          <w:sz w:val="21"/>
        </w:rPr>
        <w:t>variables</w:t>
      </w:r>
      <w:r>
        <w:rPr>
          <w:color w:val="231F20"/>
          <w:spacing w:val="-11"/>
          <w:w w:val="110"/>
          <w:sz w:val="21"/>
        </w:rPr>
        <w:t> </w:t>
      </w:r>
      <w:r>
        <w:rPr>
          <w:color w:val="231F20"/>
          <w:w w:val="110"/>
          <w:sz w:val="21"/>
        </w:rPr>
        <w:t>can</w:t>
      </w:r>
      <w:r>
        <w:rPr>
          <w:color w:val="231F20"/>
          <w:spacing w:val="-11"/>
          <w:w w:val="110"/>
          <w:sz w:val="21"/>
        </w:rPr>
        <w:t> </w:t>
      </w:r>
      <w:r>
        <w:rPr>
          <w:color w:val="231F20"/>
          <w:w w:val="110"/>
          <w:sz w:val="21"/>
        </w:rPr>
        <w:t>be</w:t>
      </w:r>
      <w:r>
        <w:rPr>
          <w:color w:val="231F20"/>
          <w:spacing w:val="-11"/>
          <w:w w:val="110"/>
          <w:sz w:val="21"/>
        </w:rPr>
        <w:t> </w:t>
      </w:r>
      <w:r>
        <w:rPr>
          <w:color w:val="231F20"/>
          <w:w w:val="110"/>
          <w:sz w:val="21"/>
        </w:rPr>
        <w:t>reused</w:t>
      </w:r>
      <w:r>
        <w:rPr>
          <w:color w:val="231F20"/>
          <w:spacing w:val="-11"/>
          <w:w w:val="110"/>
          <w:sz w:val="21"/>
        </w:rPr>
        <w:t> </w:t>
      </w:r>
      <w:r>
        <w:rPr>
          <w:color w:val="231F20"/>
          <w:w w:val="110"/>
          <w:sz w:val="21"/>
        </w:rPr>
        <w:t>in</w:t>
      </w:r>
      <w:r>
        <w:rPr>
          <w:color w:val="231F20"/>
          <w:spacing w:val="-9"/>
          <w:w w:val="110"/>
          <w:sz w:val="21"/>
        </w:rPr>
        <w:t> </w:t>
      </w:r>
      <w:r>
        <w:rPr>
          <w:color w:val="231F20"/>
          <w:w w:val="110"/>
          <w:sz w:val="21"/>
        </w:rPr>
        <w:t>other</w:t>
      </w:r>
      <w:r>
        <w:rPr>
          <w:color w:val="231F20"/>
          <w:spacing w:val="-11"/>
          <w:w w:val="110"/>
          <w:sz w:val="21"/>
        </w:rPr>
        <w:t> </w:t>
      </w:r>
      <w:r>
        <w:rPr>
          <w:color w:val="231F20"/>
          <w:w w:val="110"/>
          <w:sz w:val="21"/>
        </w:rPr>
        <w:t>functions</w:t>
      </w:r>
      <w:r>
        <w:rPr>
          <w:color w:val="231F20"/>
          <w:spacing w:val="-12"/>
          <w:w w:val="110"/>
          <w:sz w:val="21"/>
        </w:rPr>
        <w:t> </w:t>
      </w:r>
      <w:r>
        <w:rPr>
          <w:color w:val="231F20"/>
          <w:w w:val="110"/>
          <w:sz w:val="21"/>
        </w:rPr>
        <w:t>without</w:t>
      </w:r>
      <w:r>
        <w:rPr>
          <w:color w:val="231F20"/>
          <w:spacing w:val="-11"/>
          <w:w w:val="110"/>
          <w:sz w:val="21"/>
        </w:rPr>
        <w:t> </w:t>
      </w:r>
      <w:r>
        <w:rPr>
          <w:color w:val="231F20"/>
          <w:w w:val="110"/>
          <w:sz w:val="21"/>
        </w:rPr>
        <w:t>harming</w:t>
      </w:r>
      <w:r>
        <w:rPr>
          <w:color w:val="231F20"/>
          <w:spacing w:val="-12"/>
          <w:w w:val="110"/>
          <w:sz w:val="21"/>
        </w:rPr>
        <w:t> </w:t>
      </w:r>
      <w:r>
        <w:rPr>
          <w:color w:val="231F20"/>
          <w:w w:val="110"/>
          <w:sz w:val="21"/>
        </w:rPr>
        <w:t>one</w:t>
      </w:r>
      <w:r>
        <w:rPr>
          <w:color w:val="231F20"/>
          <w:spacing w:val="-12"/>
          <w:w w:val="110"/>
          <w:sz w:val="21"/>
        </w:rPr>
        <w:t> </w:t>
      </w:r>
      <w:r>
        <w:rPr>
          <w:color w:val="231F20"/>
          <w:w w:val="110"/>
          <w:sz w:val="21"/>
        </w:rPr>
        <w:t>another’s </w:t>
      </w:r>
      <w:r>
        <w:rPr>
          <w:color w:val="231F20"/>
          <w:spacing w:val="-2"/>
          <w:w w:val="110"/>
          <w:sz w:val="21"/>
        </w:rPr>
        <w:t>contents.</w:t>
      </w:r>
    </w:p>
    <w:p>
      <w:pPr>
        <w:pStyle w:val="ListParagraph"/>
        <w:numPr>
          <w:ilvl w:val="0"/>
          <w:numId w:val="25"/>
        </w:numPr>
        <w:tabs>
          <w:tab w:pos="499" w:val="left" w:leader="none"/>
        </w:tabs>
        <w:spacing w:line="240" w:lineRule="auto" w:before="60" w:after="0"/>
        <w:ind w:left="499" w:right="0" w:hanging="239"/>
        <w:jc w:val="left"/>
        <w:rPr>
          <w:rFonts w:ascii="Trebuchet MS" w:hAnsi="Trebuchet MS"/>
          <w:sz w:val="18"/>
        </w:rPr>
      </w:pPr>
      <w:r>
        <w:rPr>
          <w:color w:val="231F20"/>
          <w:w w:val="115"/>
          <w:sz w:val="21"/>
        </w:rPr>
        <w:t>Global</w:t>
      </w:r>
      <w:r>
        <w:rPr>
          <w:color w:val="231F20"/>
          <w:spacing w:val="7"/>
          <w:w w:val="115"/>
          <w:sz w:val="21"/>
        </w:rPr>
        <w:t> </w:t>
      </w:r>
      <w:r>
        <w:rPr>
          <w:color w:val="231F20"/>
          <w:w w:val="115"/>
          <w:sz w:val="21"/>
        </w:rPr>
        <w:t>variables</w:t>
      </w:r>
      <w:r>
        <w:rPr>
          <w:color w:val="231F20"/>
          <w:spacing w:val="8"/>
          <w:w w:val="115"/>
          <w:sz w:val="21"/>
        </w:rPr>
        <w:t> </w:t>
      </w:r>
      <w:r>
        <w:rPr>
          <w:color w:val="231F20"/>
          <w:w w:val="115"/>
          <w:sz w:val="21"/>
        </w:rPr>
        <w:t>are</w:t>
      </w:r>
      <w:r>
        <w:rPr>
          <w:color w:val="231F20"/>
          <w:spacing w:val="7"/>
          <w:w w:val="115"/>
          <w:sz w:val="21"/>
        </w:rPr>
        <w:t> </w:t>
      </w:r>
      <w:r>
        <w:rPr>
          <w:color w:val="231F20"/>
          <w:w w:val="115"/>
          <w:sz w:val="21"/>
        </w:rPr>
        <w:t>created</w:t>
      </w:r>
      <w:r>
        <w:rPr>
          <w:color w:val="231F20"/>
          <w:spacing w:val="8"/>
          <w:w w:val="115"/>
          <w:sz w:val="21"/>
        </w:rPr>
        <w:t> </w:t>
      </w:r>
      <w:r>
        <w:rPr>
          <w:color w:val="231F20"/>
          <w:w w:val="115"/>
          <w:sz w:val="21"/>
        </w:rPr>
        <w:t>and</w:t>
      </w:r>
      <w:r>
        <w:rPr>
          <w:color w:val="231F20"/>
          <w:spacing w:val="8"/>
          <w:w w:val="115"/>
          <w:sz w:val="21"/>
        </w:rPr>
        <w:t> </w:t>
      </w:r>
      <w:r>
        <w:rPr>
          <w:color w:val="231F20"/>
          <w:w w:val="115"/>
          <w:sz w:val="21"/>
        </w:rPr>
        <w:t>defined</w:t>
      </w:r>
      <w:r>
        <w:rPr>
          <w:color w:val="231F20"/>
          <w:spacing w:val="8"/>
          <w:w w:val="115"/>
          <w:sz w:val="21"/>
        </w:rPr>
        <w:t> </w:t>
      </w:r>
      <w:r>
        <w:rPr>
          <w:color w:val="231F20"/>
          <w:w w:val="115"/>
          <w:sz w:val="21"/>
        </w:rPr>
        <w:t>outside</w:t>
      </w:r>
      <w:r>
        <w:rPr>
          <w:color w:val="231F20"/>
          <w:spacing w:val="8"/>
          <w:w w:val="115"/>
          <w:sz w:val="21"/>
        </w:rPr>
        <w:t> </w:t>
      </w:r>
      <w:r>
        <w:rPr>
          <w:color w:val="231F20"/>
          <w:w w:val="115"/>
          <w:sz w:val="21"/>
        </w:rPr>
        <w:t>any</w:t>
      </w:r>
      <w:r>
        <w:rPr>
          <w:color w:val="231F20"/>
          <w:spacing w:val="9"/>
          <w:w w:val="115"/>
          <w:sz w:val="21"/>
        </w:rPr>
        <w:t> </w:t>
      </w:r>
      <w:r>
        <w:rPr>
          <w:color w:val="231F20"/>
          <w:w w:val="115"/>
          <w:sz w:val="21"/>
        </w:rPr>
        <w:t>function,</w:t>
      </w:r>
      <w:r>
        <w:rPr>
          <w:color w:val="231F20"/>
          <w:spacing w:val="8"/>
          <w:w w:val="115"/>
          <w:sz w:val="21"/>
        </w:rPr>
        <w:t> </w:t>
      </w:r>
      <w:r>
        <w:rPr>
          <w:color w:val="231F20"/>
          <w:w w:val="115"/>
          <w:sz w:val="21"/>
        </w:rPr>
        <w:t>including</w:t>
      </w:r>
      <w:r>
        <w:rPr>
          <w:color w:val="231F20"/>
          <w:spacing w:val="9"/>
          <w:w w:val="115"/>
          <w:sz w:val="21"/>
        </w:rPr>
        <w:t> </w:t>
      </w:r>
      <w:r>
        <w:rPr>
          <w:color w:val="231F20"/>
          <w:w w:val="115"/>
          <w:sz w:val="21"/>
        </w:rPr>
        <w:t>the</w:t>
      </w:r>
      <w:r>
        <w:rPr>
          <w:color w:val="231F20"/>
          <w:spacing w:val="9"/>
          <w:w w:val="115"/>
          <w:sz w:val="21"/>
        </w:rPr>
        <w:t> </w:t>
      </w:r>
      <w:r>
        <w:rPr>
          <w:rFonts w:ascii="Trebuchet MS" w:hAnsi="Trebuchet MS"/>
          <w:color w:val="231F20"/>
          <w:spacing w:val="-2"/>
          <w:w w:val="115"/>
          <w:sz w:val="18"/>
        </w:rPr>
        <w:t>main()</w:t>
      </w:r>
    </w:p>
    <w:p>
      <w:pPr>
        <w:pStyle w:val="BodyText"/>
        <w:spacing w:before="38"/>
        <w:ind w:left="500"/>
      </w:pPr>
      <w:r>
        <w:rPr>
          <w:color w:val="231F20"/>
          <w:spacing w:val="-2"/>
          <w:w w:val="115"/>
        </w:rPr>
        <w:t>function.</w:t>
      </w:r>
    </w:p>
    <w:p>
      <w:pPr>
        <w:pStyle w:val="BodyText"/>
        <w:rPr>
          <w:sz w:val="28"/>
        </w:rPr>
      </w:pPr>
    </w:p>
    <w:p>
      <w:pPr>
        <w:pStyle w:val="BodyText"/>
        <w:spacing w:before="38"/>
        <w:rPr>
          <w:sz w:val="28"/>
        </w:rPr>
      </w:pPr>
    </w:p>
    <w:p>
      <w:pPr>
        <w:pStyle w:val="Heading4"/>
        <w:ind w:left="2660"/>
      </w:pPr>
      <w:r>
        <w:rPr/>
        <mc:AlternateContent>
          <mc:Choice Requires="wps">
            <w:drawing>
              <wp:anchor distT="0" distB="0" distL="0" distR="0" allowOverlap="1" layoutInCell="1" locked="0" behindDoc="1" simplePos="0" relativeHeight="481207296">
                <wp:simplePos x="0" y="0"/>
                <wp:positionH relativeFrom="page">
                  <wp:posOffset>470331</wp:posOffset>
                </wp:positionH>
                <wp:positionV relativeFrom="paragraph">
                  <wp:posOffset>-158902</wp:posOffset>
                </wp:positionV>
                <wp:extent cx="4483100" cy="3738245"/>
                <wp:effectExtent l="0" t="0" r="0" b="0"/>
                <wp:wrapNone/>
                <wp:docPr id="878" name="Group 878"/>
                <wp:cNvGraphicFramePr>
                  <a:graphicFrameLocks/>
                </wp:cNvGraphicFramePr>
                <a:graphic>
                  <a:graphicData uri="http://schemas.microsoft.com/office/word/2010/wordprocessingGroup">
                    <wpg:wgp>
                      <wpg:cNvPr id="878" name="Group 878"/>
                      <wpg:cNvGrpSpPr/>
                      <wpg:grpSpPr>
                        <a:xfrm>
                          <a:off x="0" y="0"/>
                          <a:ext cx="4483100" cy="3738245"/>
                          <a:chExt cx="4483100" cy="3738245"/>
                        </a:xfrm>
                      </wpg:grpSpPr>
                      <pic:pic>
                        <pic:nvPicPr>
                          <pic:cNvPr id="879" name="Image 879"/>
                          <pic:cNvPicPr/>
                        </pic:nvPicPr>
                        <pic:blipFill>
                          <a:blip r:embed="rId55" cstate="print"/>
                          <a:stretch>
                            <a:fillRect/>
                          </a:stretch>
                        </pic:blipFill>
                        <pic:spPr>
                          <a:xfrm>
                            <a:off x="40398" y="39979"/>
                            <a:ext cx="4403026" cy="2945549"/>
                          </a:xfrm>
                          <a:prstGeom prst="rect">
                            <a:avLst/>
                          </a:prstGeom>
                        </pic:spPr>
                      </pic:pic>
                      <pic:pic>
                        <pic:nvPicPr>
                          <pic:cNvPr id="880" name="Image 880"/>
                          <pic:cNvPicPr/>
                        </pic:nvPicPr>
                        <pic:blipFill>
                          <a:blip r:embed="rId192" cstate="print"/>
                          <a:stretch>
                            <a:fillRect/>
                          </a:stretch>
                        </pic:blipFill>
                        <pic:spPr>
                          <a:xfrm>
                            <a:off x="25476" y="2865234"/>
                            <a:ext cx="4403026" cy="740498"/>
                          </a:xfrm>
                          <a:prstGeom prst="rect">
                            <a:avLst/>
                          </a:prstGeom>
                        </pic:spPr>
                      </pic:pic>
                      <pic:pic>
                        <pic:nvPicPr>
                          <pic:cNvPr id="881" name="Image 881"/>
                          <pic:cNvPicPr/>
                        </pic:nvPicPr>
                        <pic:blipFill>
                          <a:blip r:embed="rId193" cstate="print"/>
                          <a:stretch>
                            <a:fillRect/>
                          </a:stretch>
                        </pic:blipFill>
                        <pic:spPr>
                          <a:xfrm>
                            <a:off x="40398" y="3424504"/>
                            <a:ext cx="4403026" cy="181229"/>
                          </a:xfrm>
                          <a:prstGeom prst="rect">
                            <a:avLst/>
                          </a:prstGeom>
                        </pic:spPr>
                      </pic:pic>
                      <wps:wsp>
                        <wps:cNvPr id="882" name="Graphic 882"/>
                        <wps:cNvSpPr/>
                        <wps:spPr>
                          <a:xfrm>
                            <a:off x="19050" y="19050"/>
                            <a:ext cx="4445000" cy="3587115"/>
                          </a:xfrm>
                          <a:custGeom>
                            <a:avLst/>
                            <a:gdLst/>
                            <a:ahLst/>
                            <a:cxnLst/>
                            <a:rect l="l" t="t" r="r" b="b"/>
                            <a:pathLst>
                              <a:path w="4445000" h="3587115">
                                <a:moveTo>
                                  <a:pt x="4445000" y="3586683"/>
                                </a:moveTo>
                                <a:lnTo>
                                  <a:pt x="4445000" y="101600"/>
                                </a:lnTo>
                                <a:lnTo>
                                  <a:pt x="4437037" y="62054"/>
                                </a:lnTo>
                                <a:lnTo>
                                  <a:pt x="4415323" y="29759"/>
                                </a:lnTo>
                                <a:lnTo>
                                  <a:pt x="4383117" y="7984"/>
                                </a:lnTo>
                                <a:lnTo>
                                  <a:pt x="4343679" y="0"/>
                                </a:lnTo>
                                <a:lnTo>
                                  <a:pt x="101307" y="0"/>
                                </a:lnTo>
                                <a:lnTo>
                                  <a:pt x="61872" y="7984"/>
                                </a:lnTo>
                                <a:lnTo>
                                  <a:pt x="29670" y="29759"/>
                                </a:lnTo>
                                <a:lnTo>
                                  <a:pt x="7960" y="62054"/>
                                </a:lnTo>
                                <a:lnTo>
                                  <a:pt x="0" y="101600"/>
                                </a:lnTo>
                                <a:lnTo>
                                  <a:pt x="0" y="3586683"/>
                                </a:lnTo>
                              </a:path>
                            </a:pathLst>
                          </a:custGeom>
                          <a:ln w="38100">
                            <a:solidFill>
                              <a:srgbClr val="231F20"/>
                            </a:solidFill>
                            <a:prstDash val="solid"/>
                          </a:ln>
                        </wps:spPr>
                        <wps:bodyPr wrap="square" lIns="0" tIns="0" rIns="0" bIns="0" rtlCol="0">
                          <a:prstTxWarp prst="textNoShape">
                            <a:avLst/>
                          </a:prstTxWarp>
                          <a:noAutofit/>
                        </wps:bodyPr>
                      </wps:wsp>
                      <pic:pic>
                        <pic:nvPicPr>
                          <pic:cNvPr id="883" name="Image 883"/>
                          <pic:cNvPicPr/>
                        </pic:nvPicPr>
                        <pic:blipFill>
                          <a:blip r:embed="rId194" cstate="print"/>
                          <a:stretch>
                            <a:fillRect/>
                          </a:stretch>
                        </pic:blipFill>
                        <pic:spPr>
                          <a:xfrm>
                            <a:off x="35788" y="3625037"/>
                            <a:ext cx="4395177" cy="88010"/>
                          </a:xfrm>
                          <a:prstGeom prst="rect">
                            <a:avLst/>
                          </a:prstGeom>
                        </pic:spPr>
                      </pic:pic>
                      <wps:wsp>
                        <wps:cNvPr id="884" name="Graphic 884"/>
                        <wps:cNvSpPr/>
                        <wps:spPr>
                          <a:xfrm>
                            <a:off x="19308" y="3605733"/>
                            <a:ext cx="4445000" cy="113030"/>
                          </a:xfrm>
                          <a:custGeom>
                            <a:avLst/>
                            <a:gdLst/>
                            <a:ahLst/>
                            <a:cxnLst/>
                            <a:rect l="l" t="t" r="r" b="b"/>
                            <a:pathLst>
                              <a:path w="4445000" h="113030">
                                <a:moveTo>
                                  <a:pt x="4444483" y="0"/>
                                </a:moveTo>
                                <a:lnTo>
                                  <a:pt x="4436781" y="40183"/>
                                </a:lnTo>
                                <a:lnTo>
                                  <a:pt x="4415071" y="76844"/>
                                </a:lnTo>
                                <a:lnTo>
                                  <a:pt x="4382869" y="102984"/>
                                </a:lnTo>
                                <a:lnTo>
                                  <a:pt x="4343433" y="112953"/>
                                </a:lnTo>
                                <a:lnTo>
                                  <a:pt x="101062" y="112953"/>
                                </a:lnTo>
                                <a:lnTo>
                                  <a:pt x="61624" y="102984"/>
                                </a:lnTo>
                                <a:lnTo>
                                  <a:pt x="29418" y="76844"/>
                                </a:lnTo>
                                <a:lnTo>
                                  <a:pt x="7704" y="40183"/>
                                </a:lnTo>
                                <a:lnTo>
                                  <a:pt x="0" y="0"/>
                                </a:lnTo>
                              </a:path>
                            </a:pathLst>
                          </a:custGeom>
                          <a:ln w="381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7.034012pt;margin-top:-12.512005pt;width:353pt;height:294.350pt;mso-position-horizontal-relative:page;mso-position-vertical-relative:paragraph;z-index:-22109184" id="docshapegroup809" coordorigin="741,-250" coordsize="7060,5887">
                <v:shape style="position:absolute;left:804;top:-188;width:6934;height:4639" type="#_x0000_t75" id="docshape810" stroked="false">
                  <v:imagedata r:id="rId55" o:title=""/>
                </v:shape>
                <v:shape style="position:absolute;left:780;top:4261;width:6934;height:1167" type="#_x0000_t75" id="docshape811" stroked="false">
                  <v:imagedata r:id="rId192" o:title=""/>
                </v:shape>
                <v:shape style="position:absolute;left:804;top:5142;width:6934;height:286" type="#_x0000_t75" id="docshape812" stroked="false">
                  <v:imagedata r:id="rId193" o:title=""/>
                </v:shape>
                <v:shape style="position:absolute;left:770;top:-221;width:7000;height:5649" id="docshape813" coordorigin="771,-220" coordsize="7000,5649" path="m7771,5428l7771,-60,7758,-123,7724,-173,7673,-208,7611,-220,930,-220,868,-208,817,-173,783,-123,771,-60,771,5428e" filled="false" stroked="true" strokeweight="3pt" strokecolor="#231f20">
                  <v:path arrowok="t"/>
                  <v:stroke dashstyle="solid"/>
                </v:shape>
                <v:shape style="position:absolute;left:797;top:5458;width:6922;height:139" type="#_x0000_t75" id="docshape814" stroked="false">
                  <v:imagedata r:id="rId194" o:title=""/>
                </v:shape>
                <v:shape style="position:absolute;left:771;top:5428;width:7000;height:178" id="docshape815" coordorigin="771,5428" coordsize="7000,178" path="m7770,5428l7758,5491,7724,5549,7673,5590,7611,5606,930,5606,868,5590,817,5549,783,5491,771,5428e" filled="false" stroked="true" strokeweight="3pt" strokecolor="#231f20">
                  <v:path arrowok="t"/>
                  <v:stroke dashstyle="solid"/>
                </v:shape>
                <w10:wrap type="none"/>
              </v:group>
            </w:pict>
          </mc:Fallback>
        </mc:AlternateContent>
      </w:r>
      <w:r>
        <w:rPr>
          <w:color w:val="231F20"/>
          <w:spacing w:val="-2"/>
          <w:w w:val="110"/>
        </w:rPr>
        <w:t>C</w:t>
      </w:r>
      <w:r>
        <w:rPr>
          <w:smallCaps/>
          <w:color w:val="231F20"/>
          <w:spacing w:val="-2"/>
          <w:w w:val="110"/>
        </w:rPr>
        <w:t>hall</w:t>
      </w:r>
      <w:r>
        <w:rPr>
          <w:smallCaps w:val="0"/>
          <w:color w:val="231F20"/>
          <w:spacing w:val="-2"/>
          <w:w w:val="110"/>
        </w:rPr>
        <w:t>en</w:t>
      </w:r>
      <w:r>
        <w:rPr>
          <w:smallCaps/>
          <w:color w:val="231F20"/>
          <w:spacing w:val="-2"/>
          <w:w w:val="110"/>
        </w:rPr>
        <w:t>g</w:t>
      </w:r>
      <w:r>
        <w:rPr>
          <w:smallCaps w:val="0"/>
          <w:color w:val="231F20"/>
          <w:spacing w:val="-2"/>
          <w:w w:val="110"/>
        </w:rPr>
        <w:t>es</w:t>
      </w:r>
    </w:p>
    <w:p>
      <w:pPr>
        <w:pStyle w:val="ListParagraph"/>
        <w:numPr>
          <w:ilvl w:val="0"/>
          <w:numId w:val="26"/>
        </w:numPr>
        <w:tabs>
          <w:tab w:pos="738" w:val="left" w:leader="none"/>
        </w:tabs>
        <w:spacing w:line="240" w:lineRule="auto" w:before="123" w:after="0"/>
        <w:ind w:left="738" w:right="0" w:hanging="391"/>
        <w:jc w:val="both"/>
        <w:rPr>
          <w:rFonts w:ascii="Trebuchet MS"/>
          <w:b/>
          <w:sz w:val="20"/>
        </w:rPr>
      </w:pPr>
      <w:r>
        <w:rPr>
          <w:rFonts w:ascii="Trebuchet MS"/>
          <w:b/>
          <w:color w:val="231F20"/>
          <w:sz w:val="20"/>
        </w:rPr>
        <w:t>Write</w:t>
      </w:r>
      <w:r>
        <w:rPr>
          <w:rFonts w:ascii="Trebuchet MS"/>
          <w:b/>
          <w:color w:val="231F20"/>
          <w:spacing w:val="-5"/>
          <w:sz w:val="20"/>
        </w:rPr>
        <w:t> </w:t>
      </w:r>
      <w:r>
        <w:rPr>
          <w:rFonts w:ascii="Trebuchet MS"/>
          <w:b/>
          <w:color w:val="231F20"/>
          <w:sz w:val="20"/>
        </w:rPr>
        <w:t>a</w:t>
      </w:r>
      <w:r>
        <w:rPr>
          <w:rFonts w:ascii="Trebuchet MS"/>
          <w:b/>
          <w:color w:val="231F20"/>
          <w:spacing w:val="-4"/>
          <w:sz w:val="20"/>
        </w:rPr>
        <w:t> </w:t>
      </w:r>
      <w:r>
        <w:rPr>
          <w:rFonts w:ascii="Trebuchet MS"/>
          <w:b/>
          <w:color w:val="231F20"/>
          <w:sz w:val="20"/>
        </w:rPr>
        <w:t>function</w:t>
      </w:r>
      <w:r>
        <w:rPr>
          <w:rFonts w:ascii="Trebuchet MS"/>
          <w:b/>
          <w:color w:val="231F20"/>
          <w:spacing w:val="-4"/>
          <w:sz w:val="20"/>
        </w:rPr>
        <w:t> </w:t>
      </w:r>
      <w:r>
        <w:rPr>
          <w:rFonts w:ascii="Trebuchet MS"/>
          <w:b/>
          <w:color w:val="231F20"/>
          <w:sz w:val="20"/>
        </w:rPr>
        <w:t>prototype</w:t>
      </w:r>
      <w:r>
        <w:rPr>
          <w:rFonts w:ascii="Trebuchet MS"/>
          <w:b/>
          <w:color w:val="231F20"/>
          <w:spacing w:val="-4"/>
          <w:sz w:val="20"/>
        </w:rPr>
        <w:t> </w:t>
      </w:r>
      <w:r>
        <w:rPr>
          <w:rFonts w:ascii="Trebuchet MS"/>
          <w:b/>
          <w:color w:val="231F20"/>
          <w:sz w:val="20"/>
        </w:rPr>
        <w:t>for</w:t>
      </w:r>
      <w:r>
        <w:rPr>
          <w:rFonts w:ascii="Trebuchet MS"/>
          <w:b/>
          <w:color w:val="231F20"/>
          <w:spacing w:val="-4"/>
          <w:sz w:val="20"/>
        </w:rPr>
        <w:t> </w:t>
      </w:r>
      <w:r>
        <w:rPr>
          <w:rFonts w:ascii="Trebuchet MS"/>
          <w:b/>
          <w:color w:val="231F20"/>
          <w:sz w:val="20"/>
        </w:rPr>
        <w:t>the</w:t>
      </w:r>
      <w:r>
        <w:rPr>
          <w:rFonts w:ascii="Trebuchet MS"/>
          <w:b/>
          <w:color w:val="231F20"/>
          <w:spacing w:val="-4"/>
          <w:sz w:val="20"/>
        </w:rPr>
        <w:t> </w:t>
      </w:r>
      <w:r>
        <w:rPr>
          <w:rFonts w:ascii="Trebuchet MS"/>
          <w:b/>
          <w:color w:val="231F20"/>
          <w:sz w:val="20"/>
        </w:rPr>
        <w:t>following</w:t>
      </w:r>
      <w:r>
        <w:rPr>
          <w:rFonts w:ascii="Trebuchet MS"/>
          <w:b/>
          <w:color w:val="231F20"/>
          <w:spacing w:val="-5"/>
          <w:sz w:val="20"/>
        </w:rPr>
        <w:t> </w:t>
      </w:r>
      <w:r>
        <w:rPr>
          <w:rFonts w:ascii="Trebuchet MS"/>
          <w:b/>
          <w:color w:val="231F20"/>
          <w:spacing w:val="-2"/>
          <w:sz w:val="20"/>
        </w:rPr>
        <w:t>components:</w:t>
      </w:r>
    </w:p>
    <w:p>
      <w:pPr>
        <w:pStyle w:val="ListParagraph"/>
        <w:numPr>
          <w:ilvl w:val="1"/>
          <w:numId w:val="26"/>
        </w:numPr>
        <w:tabs>
          <w:tab w:pos="980" w:val="left" w:leader="none"/>
        </w:tabs>
        <w:spacing w:line="261" w:lineRule="auto" w:before="142" w:after="0"/>
        <w:ind w:left="980" w:right="2092" w:hanging="233"/>
        <w:jc w:val="left"/>
        <w:rPr>
          <w:rFonts w:ascii="Trebuchet MS" w:hAnsi="Trebuchet MS"/>
          <w:b/>
          <w:sz w:val="20"/>
        </w:rPr>
      </w:pPr>
      <w:r>
        <w:rPr>
          <w:rFonts w:ascii="Trebuchet MS" w:hAnsi="Trebuchet MS"/>
          <w:b/>
          <w:color w:val="231F20"/>
          <w:position w:val="1"/>
          <w:sz w:val="20"/>
        </w:rPr>
        <w:t>A</w:t>
      </w:r>
      <w:r>
        <w:rPr>
          <w:rFonts w:ascii="Trebuchet MS" w:hAnsi="Trebuchet MS"/>
          <w:b/>
          <w:color w:val="231F20"/>
          <w:spacing w:val="40"/>
          <w:position w:val="1"/>
          <w:sz w:val="20"/>
        </w:rPr>
        <w:t> </w:t>
      </w:r>
      <w:r>
        <w:rPr>
          <w:rFonts w:ascii="Trebuchet MS" w:hAnsi="Trebuchet MS"/>
          <w:b/>
          <w:color w:val="231F20"/>
          <w:position w:val="1"/>
          <w:sz w:val="20"/>
        </w:rPr>
        <w:t>function</w:t>
      </w:r>
      <w:r>
        <w:rPr>
          <w:rFonts w:ascii="Trebuchet MS" w:hAnsi="Trebuchet MS"/>
          <w:b/>
          <w:color w:val="231F20"/>
          <w:spacing w:val="40"/>
          <w:position w:val="1"/>
          <w:sz w:val="20"/>
        </w:rPr>
        <w:t> </w:t>
      </w:r>
      <w:r>
        <w:rPr>
          <w:rFonts w:ascii="Trebuchet MS" w:hAnsi="Trebuchet MS"/>
          <w:b/>
          <w:color w:val="231F20"/>
          <w:position w:val="1"/>
          <w:sz w:val="20"/>
        </w:rPr>
        <w:t>that</w:t>
      </w:r>
      <w:r>
        <w:rPr>
          <w:rFonts w:ascii="Trebuchet MS" w:hAnsi="Trebuchet MS"/>
          <w:b/>
          <w:color w:val="231F20"/>
          <w:spacing w:val="40"/>
          <w:position w:val="1"/>
          <w:sz w:val="20"/>
        </w:rPr>
        <w:t> </w:t>
      </w:r>
      <w:r>
        <w:rPr>
          <w:rFonts w:ascii="Trebuchet MS" w:hAnsi="Trebuchet MS"/>
          <w:b/>
          <w:color w:val="231F20"/>
          <w:position w:val="1"/>
          <w:sz w:val="20"/>
        </w:rPr>
        <w:t>divides</w:t>
      </w:r>
      <w:r>
        <w:rPr>
          <w:rFonts w:ascii="Trebuchet MS" w:hAnsi="Trebuchet MS"/>
          <w:b/>
          <w:color w:val="231F20"/>
          <w:spacing w:val="40"/>
          <w:position w:val="1"/>
          <w:sz w:val="20"/>
        </w:rPr>
        <w:t> </w:t>
      </w:r>
      <w:r>
        <w:rPr>
          <w:rFonts w:ascii="Trebuchet MS" w:hAnsi="Trebuchet MS"/>
          <w:b/>
          <w:color w:val="231F20"/>
          <w:position w:val="1"/>
          <w:sz w:val="20"/>
        </w:rPr>
        <w:t>two</w:t>
      </w:r>
      <w:r>
        <w:rPr>
          <w:rFonts w:ascii="Trebuchet MS" w:hAnsi="Trebuchet MS"/>
          <w:b/>
          <w:color w:val="231F20"/>
          <w:spacing w:val="40"/>
          <w:position w:val="1"/>
          <w:sz w:val="20"/>
        </w:rPr>
        <w:t> </w:t>
      </w:r>
      <w:r>
        <w:rPr>
          <w:rFonts w:ascii="Trebuchet MS" w:hAnsi="Trebuchet MS"/>
          <w:b/>
          <w:color w:val="231F20"/>
          <w:position w:val="1"/>
          <w:sz w:val="20"/>
        </w:rPr>
        <w:t>numbers</w:t>
      </w:r>
      <w:r>
        <w:rPr>
          <w:rFonts w:ascii="Trebuchet MS" w:hAnsi="Trebuchet MS"/>
          <w:b/>
          <w:color w:val="231F20"/>
          <w:spacing w:val="40"/>
          <w:position w:val="1"/>
          <w:sz w:val="20"/>
        </w:rPr>
        <w:t> </w:t>
      </w:r>
      <w:r>
        <w:rPr>
          <w:rFonts w:ascii="Trebuchet MS" w:hAnsi="Trebuchet MS"/>
          <w:b/>
          <w:color w:val="231F20"/>
          <w:position w:val="1"/>
          <w:sz w:val="20"/>
        </w:rPr>
        <w:t>and</w:t>
      </w:r>
      <w:r>
        <w:rPr>
          <w:rFonts w:ascii="Trebuchet MS" w:hAnsi="Trebuchet MS"/>
          <w:b/>
          <w:color w:val="231F20"/>
          <w:spacing w:val="40"/>
          <w:position w:val="1"/>
          <w:sz w:val="20"/>
        </w:rPr>
        <w:t> </w:t>
      </w:r>
      <w:r>
        <w:rPr>
          <w:rFonts w:ascii="Trebuchet MS" w:hAnsi="Trebuchet MS"/>
          <w:b/>
          <w:color w:val="231F20"/>
          <w:position w:val="1"/>
          <w:sz w:val="20"/>
        </w:rPr>
        <w:t>returns</w:t>
      </w:r>
      <w:r>
        <w:rPr>
          <w:rFonts w:ascii="Trebuchet MS" w:hAnsi="Trebuchet MS"/>
          <w:b/>
          <w:color w:val="231F20"/>
          <w:spacing w:val="40"/>
          <w:position w:val="1"/>
          <w:sz w:val="20"/>
        </w:rPr>
        <w:t> </w:t>
      </w:r>
      <w:r>
        <w:rPr>
          <w:rFonts w:ascii="Trebuchet MS" w:hAnsi="Trebuchet MS"/>
          <w:b/>
          <w:color w:val="231F20"/>
          <w:position w:val="1"/>
          <w:sz w:val="20"/>
        </w:rPr>
        <w:t>the</w:t>
      </w:r>
      <w:r>
        <w:rPr>
          <w:rFonts w:ascii="Trebuchet MS" w:hAnsi="Trebuchet MS"/>
          <w:b/>
          <w:color w:val="231F20"/>
          <w:spacing w:val="40"/>
          <w:position w:val="1"/>
          <w:sz w:val="20"/>
        </w:rPr>
        <w:t> </w:t>
      </w:r>
      <w:r>
        <w:rPr>
          <w:rFonts w:ascii="Trebuchet MS" w:hAnsi="Trebuchet MS"/>
          <w:b/>
          <w:color w:val="231F20"/>
          <w:spacing w:val="-2"/>
          <w:sz w:val="20"/>
        </w:rPr>
        <w:t>remainder</w:t>
      </w:r>
    </w:p>
    <w:p>
      <w:pPr>
        <w:pStyle w:val="ListParagraph"/>
        <w:numPr>
          <w:ilvl w:val="1"/>
          <w:numId w:val="26"/>
        </w:numPr>
        <w:tabs>
          <w:tab w:pos="980" w:val="left" w:leader="none"/>
        </w:tabs>
        <w:spacing w:line="261" w:lineRule="auto" w:before="64" w:after="0"/>
        <w:ind w:left="980" w:right="2089" w:hanging="233"/>
        <w:jc w:val="left"/>
        <w:rPr>
          <w:rFonts w:ascii="Trebuchet MS" w:hAnsi="Trebuchet MS"/>
          <w:b/>
          <w:sz w:val="20"/>
        </w:rPr>
      </w:pPr>
      <w:r>
        <w:rPr>
          <w:rFonts w:ascii="Trebuchet MS" w:hAnsi="Trebuchet MS"/>
          <w:b/>
          <w:color w:val="231F20"/>
          <w:position w:val="1"/>
          <w:sz w:val="20"/>
        </w:rPr>
        <w:t>A</w:t>
      </w:r>
      <w:r>
        <w:rPr>
          <w:rFonts w:ascii="Trebuchet MS" w:hAnsi="Trebuchet MS"/>
          <w:b/>
          <w:color w:val="231F20"/>
          <w:spacing w:val="-6"/>
          <w:position w:val="1"/>
          <w:sz w:val="20"/>
        </w:rPr>
        <w:t> </w:t>
      </w:r>
      <w:r>
        <w:rPr>
          <w:rFonts w:ascii="Trebuchet MS" w:hAnsi="Trebuchet MS"/>
          <w:b/>
          <w:color w:val="231F20"/>
          <w:position w:val="1"/>
          <w:sz w:val="20"/>
        </w:rPr>
        <w:t>function</w:t>
      </w:r>
      <w:r>
        <w:rPr>
          <w:rFonts w:ascii="Trebuchet MS" w:hAnsi="Trebuchet MS"/>
          <w:b/>
          <w:color w:val="231F20"/>
          <w:spacing w:val="-9"/>
          <w:position w:val="1"/>
          <w:sz w:val="20"/>
        </w:rPr>
        <w:t> </w:t>
      </w:r>
      <w:r>
        <w:rPr>
          <w:rFonts w:ascii="Trebuchet MS" w:hAnsi="Trebuchet MS"/>
          <w:b/>
          <w:color w:val="231F20"/>
          <w:position w:val="1"/>
          <w:sz w:val="20"/>
        </w:rPr>
        <w:t>that</w:t>
      </w:r>
      <w:r>
        <w:rPr>
          <w:rFonts w:ascii="Trebuchet MS" w:hAnsi="Trebuchet MS"/>
          <w:b/>
          <w:color w:val="231F20"/>
          <w:spacing w:val="-9"/>
          <w:position w:val="1"/>
          <w:sz w:val="20"/>
        </w:rPr>
        <w:t> </w:t>
      </w:r>
      <w:r>
        <w:rPr>
          <w:rFonts w:ascii="Trebuchet MS" w:hAnsi="Trebuchet MS"/>
          <w:b/>
          <w:color w:val="231F20"/>
          <w:position w:val="1"/>
          <w:sz w:val="20"/>
        </w:rPr>
        <w:t>finds</w:t>
      </w:r>
      <w:r>
        <w:rPr>
          <w:rFonts w:ascii="Trebuchet MS" w:hAnsi="Trebuchet MS"/>
          <w:b/>
          <w:color w:val="231F20"/>
          <w:spacing w:val="-6"/>
          <w:position w:val="1"/>
          <w:sz w:val="20"/>
        </w:rPr>
        <w:t> </w:t>
      </w:r>
      <w:r>
        <w:rPr>
          <w:rFonts w:ascii="Trebuchet MS" w:hAnsi="Trebuchet MS"/>
          <w:b/>
          <w:color w:val="231F20"/>
          <w:position w:val="1"/>
          <w:sz w:val="20"/>
        </w:rPr>
        <w:t>the</w:t>
      </w:r>
      <w:r>
        <w:rPr>
          <w:rFonts w:ascii="Trebuchet MS" w:hAnsi="Trebuchet MS"/>
          <w:b/>
          <w:color w:val="231F20"/>
          <w:spacing w:val="-9"/>
          <w:position w:val="1"/>
          <w:sz w:val="20"/>
        </w:rPr>
        <w:t> </w:t>
      </w:r>
      <w:r>
        <w:rPr>
          <w:rFonts w:ascii="Trebuchet MS" w:hAnsi="Trebuchet MS"/>
          <w:b/>
          <w:color w:val="231F20"/>
          <w:position w:val="1"/>
          <w:sz w:val="20"/>
        </w:rPr>
        <w:t>larger</w:t>
      </w:r>
      <w:r>
        <w:rPr>
          <w:rFonts w:ascii="Trebuchet MS" w:hAnsi="Trebuchet MS"/>
          <w:b/>
          <w:color w:val="231F20"/>
          <w:spacing w:val="-6"/>
          <w:position w:val="1"/>
          <w:sz w:val="20"/>
        </w:rPr>
        <w:t> </w:t>
      </w:r>
      <w:r>
        <w:rPr>
          <w:rFonts w:ascii="Trebuchet MS" w:hAnsi="Trebuchet MS"/>
          <w:b/>
          <w:color w:val="231F20"/>
          <w:position w:val="1"/>
          <w:sz w:val="20"/>
        </w:rPr>
        <w:t>of</w:t>
      </w:r>
      <w:r>
        <w:rPr>
          <w:rFonts w:ascii="Trebuchet MS" w:hAnsi="Trebuchet MS"/>
          <w:b/>
          <w:color w:val="231F20"/>
          <w:spacing w:val="-9"/>
          <w:position w:val="1"/>
          <w:sz w:val="20"/>
        </w:rPr>
        <w:t> </w:t>
      </w:r>
      <w:r>
        <w:rPr>
          <w:rFonts w:ascii="Trebuchet MS" w:hAnsi="Trebuchet MS"/>
          <w:b/>
          <w:color w:val="231F20"/>
          <w:position w:val="1"/>
          <w:sz w:val="20"/>
        </w:rPr>
        <w:t>two</w:t>
      </w:r>
      <w:r>
        <w:rPr>
          <w:rFonts w:ascii="Trebuchet MS" w:hAnsi="Trebuchet MS"/>
          <w:b/>
          <w:color w:val="231F20"/>
          <w:spacing w:val="-9"/>
          <w:position w:val="1"/>
          <w:sz w:val="20"/>
        </w:rPr>
        <w:t> </w:t>
      </w:r>
      <w:r>
        <w:rPr>
          <w:rFonts w:ascii="Trebuchet MS" w:hAnsi="Trebuchet MS"/>
          <w:b/>
          <w:color w:val="231F20"/>
          <w:position w:val="1"/>
          <w:sz w:val="20"/>
        </w:rPr>
        <w:t>numbers</w:t>
      </w:r>
      <w:r>
        <w:rPr>
          <w:rFonts w:ascii="Trebuchet MS" w:hAnsi="Trebuchet MS"/>
          <w:b/>
          <w:color w:val="231F20"/>
          <w:spacing w:val="-9"/>
          <w:position w:val="1"/>
          <w:sz w:val="20"/>
        </w:rPr>
        <w:t> </w:t>
      </w:r>
      <w:r>
        <w:rPr>
          <w:rFonts w:ascii="Trebuchet MS" w:hAnsi="Trebuchet MS"/>
          <w:b/>
          <w:color w:val="231F20"/>
          <w:position w:val="1"/>
          <w:sz w:val="20"/>
        </w:rPr>
        <w:t>and</w:t>
      </w:r>
      <w:r>
        <w:rPr>
          <w:rFonts w:ascii="Trebuchet MS" w:hAnsi="Trebuchet MS"/>
          <w:b/>
          <w:color w:val="231F20"/>
          <w:spacing w:val="-9"/>
          <w:position w:val="1"/>
          <w:sz w:val="20"/>
        </w:rPr>
        <w:t> </w:t>
      </w:r>
      <w:r>
        <w:rPr>
          <w:rFonts w:ascii="Trebuchet MS" w:hAnsi="Trebuchet MS"/>
          <w:b/>
          <w:color w:val="231F20"/>
          <w:position w:val="1"/>
          <w:sz w:val="20"/>
        </w:rPr>
        <w:t>returns </w:t>
      </w:r>
      <w:r>
        <w:rPr>
          <w:rFonts w:ascii="Trebuchet MS" w:hAnsi="Trebuchet MS"/>
          <w:b/>
          <w:color w:val="231F20"/>
          <w:w w:val="105"/>
          <w:sz w:val="20"/>
        </w:rPr>
        <w:t>the</w:t>
      </w:r>
      <w:r>
        <w:rPr>
          <w:rFonts w:ascii="Trebuchet MS" w:hAnsi="Trebuchet MS"/>
          <w:b/>
          <w:color w:val="231F20"/>
          <w:spacing w:val="-21"/>
          <w:w w:val="105"/>
          <w:sz w:val="20"/>
        </w:rPr>
        <w:t> </w:t>
      </w:r>
      <w:r>
        <w:rPr>
          <w:rFonts w:ascii="Trebuchet MS" w:hAnsi="Trebuchet MS"/>
          <w:b/>
          <w:color w:val="231F20"/>
          <w:w w:val="105"/>
          <w:sz w:val="20"/>
        </w:rPr>
        <w:t>result</w:t>
      </w:r>
    </w:p>
    <w:p>
      <w:pPr>
        <w:pStyle w:val="ListParagraph"/>
        <w:numPr>
          <w:ilvl w:val="1"/>
          <w:numId w:val="26"/>
        </w:numPr>
        <w:tabs>
          <w:tab w:pos="980" w:val="left" w:leader="none"/>
        </w:tabs>
        <w:spacing w:line="261" w:lineRule="auto" w:before="63" w:after="0"/>
        <w:ind w:left="980" w:right="2096" w:hanging="233"/>
        <w:jc w:val="left"/>
        <w:rPr>
          <w:rFonts w:ascii="Trebuchet MS" w:hAnsi="Trebuchet MS"/>
          <w:b/>
          <w:sz w:val="20"/>
        </w:rPr>
      </w:pPr>
      <w:r>
        <w:rPr>
          <w:rFonts w:ascii="Trebuchet MS" w:hAnsi="Trebuchet MS"/>
          <w:b/>
          <w:color w:val="231F20"/>
          <w:position w:val="1"/>
          <w:sz w:val="20"/>
        </w:rPr>
        <w:t>A</w:t>
      </w:r>
      <w:r>
        <w:rPr>
          <w:rFonts w:ascii="Trebuchet MS" w:hAnsi="Trebuchet MS"/>
          <w:b/>
          <w:color w:val="231F20"/>
          <w:spacing w:val="80"/>
          <w:position w:val="1"/>
          <w:sz w:val="20"/>
        </w:rPr>
        <w:t> </w:t>
      </w:r>
      <w:r>
        <w:rPr>
          <w:rFonts w:ascii="Trebuchet MS" w:hAnsi="Trebuchet MS"/>
          <w:b/>
          <w:color w:val="231F20"/>
          <w:position w:val="1"/>
          <w:sz w:val="20"/>
        </w:rPr>
        <w:t>function</w:t>
      </w:r>
      <w:r>
        <w:rPr>
          <w:rFonts w:ascii="Trebuchet MS" w:hAnsi="Trebuchet MS"/>
          <w:b/>
          <w:color w:val="231F20"/>
          <w:spacing w:val="80"/>
          <w:position w:val="1"/>
          <w:sz w:val="20"/>
        </w:rPr>
        <w:t> </w:t>
      </w:r>
      <w:r>
        <w:rPr>
          <w:rFonts w:ascii="Trebuchet MS" w:hAnsi="Trebuchet MS"/>
          <w:b/>
          <w:color w:val="231F20"/>
          <w:position w:val="1"/>
          <w:sz w:val="20"/>
        </w:rPr>
        <w:t>that</w:t>
      </w:r>
      <w:r>
        <w:rPr>
          <w:rFonts w:ascii="Trebuchet MS" w:hAnsi="Trebuchet MS"/>
          <w:b/>
          <w:color w:val="231F20"/>
          <w:spacing w:val="80"/>
          <w:position w:val="1"/>
          <w:sz w:val="20"/>
        </w:rPr>
        <w:t> </w:t>
      </w:r>
      <w:r>
        <w:rPr>
          <w:rFonts w:ascii="Trebuchet MS" w:hAnsi="Trebuchet MS"/>
          <w:b/>
          <w:color w:val="231F20"/>
          <w:position w:val="1"/>
          <w:sz w:val="20"/>
        </w:rPr>
        <w:t>prints</w:t>
      </w:r>
      <w:r>
        <w:rPr>
          <w:rFonts w:ascii="Trebuchet MS" w:hAnsi="Trebuchet MS"/>
          <w:b/>
          <w:color w:val="231F20"/>
          <w:spacing w:val="80"/>
          <w:position w:val="1"/>
          <w:sz w:val="20"/>
        </w:rPr>
        <w:t> </w:t>
      </w:r>
      <w:r>
        <w:rPr>
          <w:rFonts w:ascii="Trebuchet MS" w:hAnsi="Trebuchet MS"/>
          <w:b/>
          <w:color w:val="231F20"/>
          <w:position w:val="1"/>
          <w:sz w:val="20"/>
        </w:rPr>
        <w:t>an</w:t>
      </w:r>
      <w:r>
        <w:rPr>
          <w:rFonts w:ascii="Trebuchet MS" w:hAnsi="Trebuchet MS"/>
          <w:b/>
          <w:color w:val="231F20"/>
          <w:spacing w:val="80"/>
          <w:position w:val="1"/>
          <w:sz w:val="20"/>
        </w:rPr>
        <w:t> </w:t>
      </w:r>
      <w:r>
        <w:rPr>
          <w:rFonts w:ascii="Trebuchet MS" w:hAnsi="Trebuchet MS"/>
          <w:b/>
          <w:color w:val="231F20"/>
          <w:position w:val="1"/>
          <w:sz w:val="20"/>
        </w:rPr>
        <w:t>ATM</w:t>
      </w:r>
      <w:r>
        <w:rPr>
          <w:rFonts w:ascii="Trebuchet MS" w:hAnsi="Trebuchet MS"/>
          <w:b/>
          <w:color w:val="231F20"/>
          <w:spacing w:val="80"/>
          <w:position w:val="1"/>
          <w:sz w:val="20"/>
        </w:rPr>
        <w:t> </w:t>
      </w:r>
      <w:r>
        <w:rPr>
          <w:rFonts w:ascii="Trebuchet MS" w:hAnsi="Trebuchet MS"/>
          <w:b/>
          <w:color w:val="231F20"/>
          <w:position w:val="1"/>
          <w:sz w:val="20"/>
        </w:rPr>
        <w:t>menu—it</w:t>
      </w:r>
      <w:r>
        <w:rPr>
          <w:rFonts w:ascii="Trebuchet MS" w:hAnsi="Trebuchet MS"/>
          <w:b/>
          <w:color w:val="231F20"/>
          <w:spacing w:val="80"/>
          <w:position w:val="1"/>
          <w:sz w:val="20"/>
        </w:rPr>
        <w:t> </w:t>
      </w:r>
      <w:r>
        <w:rPr>
          <w:rFonts w:ascii="Trebuchet MS" w:hAnsi="Trebuchet MS"/>
          <w:b/>
          <w:color w:val="231F20"/>
          <w:position w:val="1"/>
          <w:sz w:val="20"/>
        </w:rPr>
        <w:t>receives</w:t>
      </w:r>
      <w:r>
        <w:rPr>
          <w:rFonts w:ascii="Trebuchet MS" w:hAnsi="Trebuchet MS"/>
          <w:b/>
          <w:color w:val="231F20"/>
          <w:spacing w:val="80"/>
          <w:position w:val="1"/>
          <w:sz w:val="20"/>
        </w:rPr>
        <w:t> </w:t>
      </w:r>
      <w:r>
        <w:rPr>
          <w:rFonts w:ascii="Trebuchet MS" w:hAnsi="Trebuchet MS"/>
          <w:b/>
          <w:color w:val="231F20"/>
          <w:position w:val="1"/>
          <w:sz w:val="20"/>
        </w:rPr>
        <w:t>no </w:t>
      </w:r>
      <w:r>
        <w:rPr>
          <w:rFonts w:ascii="Trebuchet MS" w:hAnsi="Trebuchet MS"/>
          <w:b/>
          <w:color w:val="231F20"/>
          <w:sz w:val="20"/>
        </w:rPr>
        <w:t>parameters and returns no value</w:t>
      </w:r>
    </w:p>
    <w:p>
      <w:pPr>
        <w:pStyle w:val="ListParagraph"/>
        <w:numPr>
          <w:ilvl w:val="0"/>
          <w:numId w:val="26"/>
        </w:numPr>
        <w:tabs>
          <w:tab w:pos="737" w:val="left" w:leader="none"/>
          <w:tab w:pos="740" w:val="left" w:leader="none"/>
        </w:tabs>
        <w:spacing w:line="290" w:lineRule="auto" w:before="148" w:after="0"/>
        <w:ind w:left="740" w:right="2093" w:hanging="394"/>
        <w:jc w:val="both"/>
        <w:rPr>
          <w:rFonts w:ascii="Trebuchet MS"/>
          <w:b/>
          <w:sz w:val="20"/>
        </w:rPr>
      </w:pPr>
      <w:r>
        <w:rPr>
          <w:rFonts w:ascii="Trebuchet MS"/>
          <w:b/>
          <w:color w:val="231F20"/>
          <w:sz w:val="20"/>
        </w:rPr>
        <w:t>Build the function definitions for each preceding function </w:t>
      </w:r>
      <w:r>
        <w:rPr>
          <w:rFonts w:ascii="Trebuchet MS"/>
          <w:b/>
          <w:color w:val="231F20"/>
          <w:spacing w:val="-2"/>
          <w:sz w:val="20"/>
        </w:rPr>
        <w:t>prototype.</w:t>
      </w:r>
    </w:p>
    <w:p>
      <w:pPr>
        <w:pStyle w:val="ListParagraph"/>
        <w:numPr>
          <w:ilvl w:val="0"/>
          <w:numId w:val="26"/>
        </w:numPr>
        <w:tabs>
          <w:tab w:pos="738" w:val="left" w:leader="none"/>
        </w:tabs>
        <w:spacing w:line="231" w:lineRule="exact" w:before="0" w:after="0"/>
        <w:ind w:left="738" w:right="0" w:hanging="391"/>
        <w:jc w:val="both"/>
        <w:rPr>
          <w:rFonts w:ascii="Trebuchet MS"/>
          <w:b/>
          <w:sz w:val="20"/>
        </w:rPr>
      </w:pPr>
      <w:r>
        <w:rPr>
          <w:rFonts w:ascii="Trebuchet MS"/>
          <w:b/>
          <w:color w:val="231F20"/>
          <w:sz w:val="20"/>
        </w:rPr>
        <w:t>Add</w:t>
      </w:r>
      <w:r>
        <w:rPr>
          <w:rFonts w:ascii="Trebuchet MS"/>
          <w:b/>
          <w:color w:val="231F20"/>
          <w:spacing w:val="-18"/>
          <w:sz w:val="20"/>
        </w:rPr>
        <w:t> </w:t>
      </w:r>
      <w:r>
        <w:rPr>
          <w:rFonts w:ascii="Trebuchet MS"/>
          <w:b/>
          <w:color w:val="231F20"/>
          <w:sz w:val="20"/>
        </w:rPr>
        <w:t>your</w:t>
      </w:r>
      <w:r>
        <w:rPr>
          <w:rFonts w:ascii="Trebuchet MS"/>
          <w:b/>
          <w:color w:val="231F20"/>
          <w:spacing w:val="-17"/>
          <w:sz w:val="20"/>
        </w:rPr>
        <w:t> </w:t>
      </w:r>
      <w:r>
        <w:rPr>
          <w:rFonts w:ascii="Trebuchet MS"/>
          <w:b/>
          <w:color w:val="231F20"/>
          <w:sz w:val="20"/>
        </w:rPr>
        <w:t>own</w:t>
      </w:r>
      <w:r>
        <w:rPr>
          <w:rFonts w:ascii="Trebuchet MS"/>
          <w:b/>
          <w:color w:val="231F20"/>
          <w:spacing w:val="-17"/>
          <w:sz w:val="20"/>
        </w:rPr>
        <w:t> </w:t>
      </w:r>
      <w:r>
        <w:rPr>
          <w:rFonts w:ascii="Trebuchet MS"/>
          <w:b/>
          <w:color w:val="231F20"/>
          <w:sz w:val="20"/>
        </w:rPr>
        <w:t>trivia</w:t>
      </w:r>
      <w:r>
        <w:rPr>
          <w:rFonts w:ascii="Trebuchet MS"/>
          <w:b/>
          <w:color w:val="231F20"/>
          <w:spacing w:val="-18"/>
          <w:sz w:val="20"/>
        </w:rPr>
        <w:t> </w:t>
      </w:r>
      <w:r>
        <w:rPr>
          <w:rFonts w:ascii="Trebuchet MS"/>
          <w:b/>
          <w:color w:val="231F20"/>
          <w:sz w:val="20"/>
        </w:rPr>
        <w:t>categories</w:t>
      </w:r>
      <w:r>
        <w:rPr>
          <w:rFonts w:ascii="Trebuchet MS"/>
          <w:b/>
          <w:color w:val="231F20"/>
          <w:spacing w:val="-18"/>
          <w:sz w:val="20"/>
        </w:rPr>
        <w:t> </w:t>
      </w:r>
      <w:r>
        <w:rPr>
          <w:rFonts w:ascii="Trebuchet MS"/>
          <w:b/>
          <w:color w:val="231F20"/>
          <w:sz w:val="20"/>
        </w:rPr>
        <w:t>to</w:t>
      </w:r>
      <w:r>
        <w:rPr>
          <w:rFonts w:ascii="Trebuchet MS"/>
          <w:b/>
          <w:color w:val="231F20"/>
          <w:spacing w:val="-18"/>
          <w:sz w:val="20"/>
        </w:rPr>
        <w:t> </w:t>
      </w:r>
      <w:r>
        <w:rPr>
          <w:rFonts w:ascii="Trebuchet MS"/>
          <w:b/>
          <w:color w:val="231F20"/>
          <w:sz w:val="20"/>
        </w:rPr>
        <w:t>the</w:t>
      </w:r>
      <w:r>
        <w:rPr>
          <w:rFonts w:ascii="Trebuchet MS"/>
          <w:b/>
          <w:color w:val="231F20"/>
          <w:spacing w:val="-17"/>
          <w:sz w:val="20"/>
        </w:rPr>
        <w:t> </w:t>
      </w:r>
      <w:r>
        <w:rPr>
          <w:rFonts w:ascii="Trebuchet MS"/>
          <w:b/>
          <w:color w:val="231F20"/>
          <w:sz w:val="20"/>
        </w:rPr>
        <w:t>Trivia</w:t>
      </w:r>
      <w:r>
        <w:rPr>
          <w:rFonts w:ascii="Trebuchet MS"/>
          <w:b/>
          <w:color w:val="231F20"/>
          <w:spacing w:val="-18"/>
          <w:sz w:val="20"/>
        </w:rPr>
        <w:t> </w:t>
      </w:r>
      <w:r>
        <w:rPr>
          <w:rFonts w:ascii="Trebuchet MS"/>
          <w:b/>
          <w:color w:val="231F20"/>
          <w:spacing w:val="-2"/>
          <w:sz w:val="20"/>
        </w:rPr>
        <w:t>game.</w:t>
      </w:r>
    </w:p>
    <w:p>
      <w:pPr>
        <w:pStyle w:val="ListParagraph"/>
        <w:numPr>
          <w:ilvl w:val="0"/>
          <w:numId w:val="26"/>
        </w:numPr>
        <w:tabs>
          <w:tab w:pos="737" w:val="left" w:leader="none"/>
          <w:tab w:pos="740" w:val="left" w:leader="none"/>
        </w:tabs>
        <w:spacing w:line="290" w:lineRule="auto" w:before="47" w:after="0"/>
        <w:ind w:left="740" w:right="2091" w:hanging="394"/>
        <w:jc w:val="both"/>
        <w:rPr>
          <w:rFonts w:ascii="Trebuchet MS"/>
          <w:b/>
          <w:sz w:val="20"/>
        </w:rPr>
      </w:pPr>
      <w:r>
        <w:rPr>
          <w:rFonts w:ascii="Trebuchet MS"/>
          <w:b/>
          <w:color w:val="231F20"/>
          <w:spacing w:val="-2"/>
          <w:sz w:val="20"/>
        </w:rPr>
        <w:t>Modify</w:t>
      </w:r>
      <w:r>
        <w:rPr>
          <w:rFonts w:ascii="Trebuchet MS"/>
          <w:b/>
          <w:color w:val="231F20"/>
          <w:spacing w:val="-12"/>
          <w:sz w:val="20"/>
        </w:rPr>
        <w:t> </w:t>
      </w:r>
      <w:r>
        <w:rPr>
          <w:rFonts w:ascii="Trebuchet MS"/>
          <w:b/>
          <w:color w:val="231F20"/>
          <w:spacing w:val="-2"/>
          <w:sz w:val="20"/>
        </w:rPr>
        <w:t>the</w:t>
      </w:r>
      <w:r>
        <w:rPr>
          <w:rFonts w:ascii="Trebuchet MS"/>
          <w:b/>
          <w:color w:val="231F20"/>
          <w:spacing w:val="-11"/>
          <w:sz w:val="20"/>
        </w:rPr>
        <w:t> </w:t>
      </w:r>
      <w:r>
        <w:rPr>
          <w:rFonts w:ascii="Trebuchet MS"/>
          <w:b/>
          <w:color w:val="231F20"/>
          <w:spacing w:val="-2"/>
          <w:sz w:val="20"/>
        </w:rPr>
        <w:t>Trivia</w:t>
      </w:r>
      <w:r>
        <w:rPr>
          <w:rFonts w:ascii="Trebuchet MS"/>
          <w:b/>
          <w:color w:val="231F20"/>
          <w:spacing w:val="-12"/>
          <w:sz w:val="20"/>
        </w:rPr>
        <w:t> </w:t>
      </w:r>
      <w:r>
        <w:rPr>
          <w:rFonts w:ascii="Trebuchet MS"/>
          <w:b/>
          <w:color w:val="231F20"/>
          <w:spacing w:val="-2"/>
          <w:sz w:val="20"/>
        </w:rPr>
        <w:t>game</w:t>
      </w:r>
      <w:r>
        <w:rPr>
          <w:rFonts w:ascii="Trebuchet MS"/>
          <w:b/>
          <w:color w:val="231F20"/>
          <w:spacing w:val="-12"/>
          <w:sz w:val="20"/>
        </w:rPr>
        <w:t> </w:t>
      </w:r>
      <w:r>
        <w:rPr>
          <w:rFonts w:ascii="Trebuchet MS"/>
          <w:b/>
          <w:color w:val="231F20"/>
          <w:spacing w:val="-2"/>
          <w:sz w:val="20"/>
        </w:rPr>
        <w:t>to</w:t>
      </w:r>
      <w:r>
        <w:rPr>
          <w:rFonts w:ascii="Trebuchet MS"/>
          <w:b/>
          <w:color w:val="231F20"/>
          <w:spacing w:val="-11"/>
          <w:sz w:val="20"/>
        </w:rPr>
        <w:t> </w:t>
      </w:r>
      <w:r>
        <w:rPr>
          <w:rFonts w:ascii="Trebuchet MS"/>
          <w:b/>
          <w:color w:val="231F20"/>
          <w:spacing w:val="-2"/>
          <w:sz w:val="20"/>
        </w:rPr>
        <w:t>track</w:t>
      </w:r>
      <w:r>
        <w:rPr>
          <w:rFonts w:ascii="Trebuchet MS"/>
          <w:b/>
          <w:color w:val="231F20"/>
          <w:spacing w:val="-12"/>
          <w:sz w:val="20"/>
        </w:rPr>
        <w:t> </w:t>
      </w:r>
      <w:r>
        <w:rPr>
          <w:rFonts w:ascii="Trebuchet MS"/>
          <w:b/>
          <w:color w:val="231F20"/>
          <w:spacing w:val="-2"/>
          <w:sz w:val="20"/>
        </w:rPr>
        <w:t>the</w:t>
      </w:r>
      <w:r>
        <w:rPr>
          <w:rFonts w:ascii="Trebuchet MS"/>
          <w:b/>
          <w:color w:val="231F20"/>
          <w:spacing w:val="-11"/>
          <w:sz w:val="20"/>
        </w:rPr>
        <w:t> </w:t>
      </w:r>
      <w:r>
        <w:rPr>
          <w:rFonts w:ascii="Trebuchet MS"/>
          <w:b/>
          <w:color w:val="231F20"/>
          <w:spacing w:val="-2"/>
          <w:sz w:val="20"/>
        </w:rPr>
        <w:t>number</w:t>
      </w:r>
      <w:r>
        <w:rPr>
          <w:rFonts w:ascii="Trebuchet MS"/>
          <w:b/>
          <w:color w:val="231F20"/>
          <w:spacing w:val="-12"/>
          <w:sz w:val="20"/>
        </w:rPr>
        <w:t> </w:t>
      </w:r>
      <w:r>
        <w:rPr>
          <w:rFonts w:ascii="Trebuchet MS"/>
          <w:b/>
          <w:color w:val="231F20"/>
          <w:spacing w:val="-2"/>
          <w:sz w:val="20"/>
        </w:rPr>
        <w:t>of</w:t>
      </w:r>
      <w:r>
        <w:rPr>
          <w:rFonts w:ascii="Trebuchet MS"/>
          <w:b/>
          <w:color w:val="231F20"/>
          <w:spacing w:val="-12"/>
          <w:sz w:val="20"/>
        </w:rPr>
        <w:t> </w:t>
      </w:r>
      <w:r>
        <w:rPr>
          <w:rFonts w:ascii="Trebuchet MS"/>
          <w:b/>
          <w:color w:val="231F20"/>
          <w:spacing w:val="-2"/>
          <w:sz w:val="20"/>
        </w:rPr>
        <w:t>times</w:t>
      </w:r>
      <w:r>
        <w:rPr>
          <w:rFonts w:ascii="Trebuchet MS"/>
          <w:b/>
          <w:color w:val="231F20"/>
          <w:spacing w:val="-12"/>
          <w:sz w:val="20"/>
        </w:rPr>
        <w:t> </w:t>
      </w:r>
      <w:r>
        <w:rPr>
          <w:rFonts w:ascii="Trebuchet MS"/>
          <w:b/>
          <w:color w:val="231F20"/>
          <w:spacing w:val="-2"/>
          <w:sz w:val="20"/>
        </w:rPr>
        <w:t>a</w:t>
      </w:r>
      <w:r>
        <w:rPr>
          <w:rFonts w:ascii="Trebuchet MS"/>
          <w:b/>
          <w:color w:val="231F20"/>
          <w:spacing w:val="-12"/>
          <w:sz w:val="20"/>
        </w:rPr>
        <w:t> </w:t>
      </w:r>
      <w:r>
        <w:rPr>
          <w:rFonts w:ascii="Trebuchet MS"/>
          <w:b/>
          <w:color w:val="231F20"/>
          <w:spacing w:val="-2"/>
          <w:sz w:val="20"/>
        </w:rPr>
        <w:t>user</w:t>
      </w:r>
      <w:r>
        <w:rPr>
          <w:rFonts w:ascii="Trebuchet MS"/>
          <w:b/>
          <w:color w:val="231F20"/>
          <w:spacing w:val="-12"/>
          <w:sz w:val="20"/>
        </w:rPr>
        <w:t> </w:t>
      </w:r>
      <w:r>
        <w:rPr>
          <w:rFonts w:ascii="Trebuchet MS"/>
          <w:b/>
          <w:color w:val="231F20"/>
          <w:spacing w:val="-2"/>
          <w:sz w:val="20"/>
        </w:rPr>
        <w:t>gets </w:t>
      </w:r>
      <w:r>
        <w:rPr>
          <w:rFonts w:ascii="Trebuchet MS"/>
          <w:b/>
          <w:color w:val="231F20"/>
          <w:sz w:val="20"/>
        </w:rPr>
        <w:t>an answer correct and incorrect. When the user quits the </w:t>
      </w:r>
      <w:r>
        <w:rPr>
          <w:rFonts w:ascii="Trebuchet MS"/>
          <w:b/>
          <w:color w:val="231F20"/>
          <w:spacing w:val="-2"/>
          <w:sz w:val="20"/>
        </w:rPr>
        <w:t>program,</w:t>
      </w:r>
      <w:r>
        <w:rPr>
          <w:rFonts w:ascii="Trebuchet MS"/>
          <w:b/>
          <w:color w:val="231F20"/>
          <w:spacing w:val="-9"/>
          <w:sz w:val="20"/>
        </w:rPr>
        <w:t> </w:t>
      </w:r>
      <w:r>
        <w:rPr>
          <w:rFonts w:ascii="Trebuchet MS"/>
          <w:b/>
          <w:color w:val="231F20"/>
          <w:spacing w:val="-2"/>
          <w:sz w:val="20"/>
        </w:rPr>
        <w:t>display</w:t>
      </w:r>
      <w:r>
        <w:rPr>
          <w:rFonts w:ascii="Trebuchet MS"/>
          <w:b/>
          <w:color w:val="231F20"/>
          <w:spacing w:val="-9"/>
          <w:sz w:val="20"/>
        </w:rPr>
        <w:t> </w:t>
      </w:r>
      <w:r>
        <w:rPr>
          <w:rFonts w:ascii="Trebuchet MS"/>
          <w:b/>
          <w:color w:val="231F20"/>
          <w:spacing w:val="-2"/>
          <w:sz w:val="20"/>
        </w:rPr>
        <w:t>the</w:t>
      </w:r>
      <w:r>
        <w:rPr>
          <w:rFonts w:ascii="Trebuchet MS"/>
          <w:b/>
          <w:color w:val="231F20"/>
          <w:spacing w:val="-9"/>
          <w:sz w:val="20"/>
        </w:rPr>
        <w:t> </w:t>
      </w:r>
      <w:r>
        <w:rPr>
          <w:rFonts w:ascii="Trebuchet MS"/>
          <w:b/>
          <w:color w:val="231F20"/>
          <w:spacing w:val="-2"/>
          <w:sz w:val="20"/>
        </w:rPr>
        <w:t>number</w:t>
      </w:r>
      <w:r>
        <w:rPr>
          <w:rFonts w:ascii="Trebuchet MS"/>
          <w:b/>
          <w:color w:val="231F20"/>
          <w:spacing w:val="-9"/>
          <w:sz w:val="20"/>
        </w:rPr>
        <w:t> </w:t>
      </w:r>
      <w:r>
        <w:rPr>
          <w:rFonts w:ascii="Trebuchet MS"/>
          <w:b/>
          <w:color w:val="231F20"/>
          <w:spacing w:val="-2"/>
          <w:sz w:val="20"/>
        </w:rPr>
        <w:t>of</w:t>
      </w:r>
      <w:r>
        <w:rPr>
          <w:rFonts w:ascii="Trebuchet MS"/>
          <w:b/>
          <w:color w:val="231F20"/>
          <w:spacing w:val="-6"/>
          <w:sz w:val="20"/>
        </w:rPr>
        <w:t> </w:t>
      </w:r>
      <w:r>
        <w:rPr>
          <w:rFonts w:ascii="Trebuchet MS"/>
          <w:b/>
          <w:color w:val="231F20"/>
          <w:spacing w:val="-2"/>
          <w:sz w:val="20"/>
        </w:rPr>
        <w:t>correct</w:t>
      </w:r>
      <w:r>
        <w:rPr>
          <w:rFonts w:ascii="Trebuchet MS"/>
          <w:b/>
          <w:color w:val="231F20"/>
          <w:spacing w:val="-9"/>
          <w:sz w:val="20"/>
        </w:rPr>
        <w:t> </w:t>
      </w:r>
      <w:r>
        <w:rPr>
          <w:rFonts w:ascii="Trebuchet MS"/>
          <w:b/>
          <w:color w:val="231F20"/>
          <w:spacing w:val="-2"/>
          <w:sz w:val="20"/>
        </w:rPr>
        <w:t>and</w:t>
      </w:r>
      <w:r>
        <w:rPr>
          <w:rFonts w:ascii="Trebuchet MS"/>
          <w:b/>
          <w:color w:val="231F20"/>
          <w:spacing w:val="-9"/>
          <w:sz w:val="20"/>
        </w:rPr>
        <w:t> </w:t>
      </w:r>
      <w:r>
        <w:rPr>
          <w:rFonts w:ascii="Trebuchet MS"/>
          <w:b/>
          <w:color w:val="231F20"/>
          <w:spacing w:val="-2"/>
          <w:sz w:val="20"/>
        </w:rPr>
        <w:t>incorrect</w:t>
      </w:r>
      <w:r>
        <w:rPr>
          <w:rFonts w:ascii="Trebuchet MS"/>
          <w:b/>
          <w:color w:val="231F20"/>
          <w:spacing w:val="-9"/>
          <w:sz w:val="20"/>
        </w:rPr>
        <w:t> </w:t>
      </w:r>
      <w:r>
        <w:rPr>
          <w:rFonts w:ascii="Trebuchet MS"/>
          <w:b/>
          <w:color w:val="231F20"/>
          <w:spacing w:val="-2"/>
          <w:sz w:val="20"/>
        </w:rPr>
        <w:t>answers. </w:t>
      </w:r>
      <w:r>
        <w:rPr>
          <w:rFonts w:ascii="Trebuchet MS"/>
          <w:b/>
          <w:color w:val="231F20"/>
          <w:sz w:val="20"/>
        </w:rPr>
        <w:t>Consider using global variables to track the number of questions</w:t>
      </w:r>
      <w:r>
        <w:rPr>
          <w:rFonts w:ascii="Trebuchet MS"/>
          <w:b/>
          <w:color w:val="231F20"/>
          <w:spacing w:val="-8"/>
          <w:sz w:val="20"/>
        </w:rPr>
        <w:t> </w:t>
      </w:r>
      <w:r>
        <w:rPr>
          <w:rFonts w:ascii="Trebuchet MS"/>
          <w:b/>
          <w:color w:val="231F20"/>
          <w:sz w:val="20"/>
        </w:rPr>
        <w:t>answered,</w:t>
      </w:r>
      <w:r>
        <w:rPr>
          <w:rFonts w:ascii="Trebuchet MS"/>
          <w:b/>
          <w:color w:val="231F20"/>
          <w:spacing w:val="-7"/>
          <w:sz w:val="20"/>
        </w:rPr>
        <w:t> </w:t>
      </w:r>
      <w:r>
        <w:rPr>
          <w:rFonts w:ascii="Trebuchet MS"/>
          <w:b/>
          <w:color w:val="231F20"/>
          <w:sz w:val="20"/>
        </w:rPr>
        <w:t>the</w:t>
      </w:r>
      <w:r>
        <w:rPr>
          <w:rFonts w:ascii="Trebuchet MS"/>
          <w:b/>
          <w:color w:val="231F20"/>
          <w:spacing w:val="-8"/>
          <w:sz w:val="20"/>
        </w:rPr>
        <w:t> </w:t>
      </w:r>
      <w:r>
        <w:rPr>
          <w:rFonts w:ascii="Trebuchet MS"/>
          <w:b/>
          <w:color w:val="231F20"/>
          <w:sz w:val="20"/>
        </w:rPr>
        <w:t>number</w:t>
      </w:r>
      <w:r>
        <w:rPr>
          <w:rFonts w:ascii="Trebuchet MS"/>
          <w:b/>
          <w:color w:val="231F20"/>
          <w:spacing w:val="-8"/>
          <w:sz w:val="20"/>
        </w:rPr>
        <w:t> </w:t>
      </w:r>
      <w:r>
        <w:rPr>
          <w:rFonts w:ascii="Trebuchet MS"/>
          <w:b/>
          <w:color w:val="231F20"/>
          <w:sz w:val="20"/>
        </w:rPr>
        <w:t>answered</w:t>
      </w:r>
      <w:r>
        <w:rPr>
          <w:rFonts w:ascii="Trebuchet MS"/>
          <w:b/>
          <w:color w:val="231F20"/>
          <w:spacing w:val="-7"/>
          <w:sz w:val="20"/>
        </w:rPr>
        <w:t> </w:t>
      </w:r>
      <w:r>
        <w:rPr>
          <w:rFonts w:ascii="Trebuchet MS"/>
          <w:b/>
          <w:color w:val="231F20"/>
          <w:sz w:val="20"/>
        </w:rPr>
        <w:t>correctly,</w:t>
      </w:r>
      <w:r>
        <w:rPr>
          <w:rFonts w:ascii="Trebuchet MS"/>
          <w:b/>
          <w:color w:val="231F20"/>
          <w:spacing w:val="-7"/>
          <w:sz w:val="20"/>
        </w:rPr>
        <w:t> </w:t>
      </w:r>
      <w:r>
        <w:rPr>
          <w:rFonts w:ascii="Trebuchet MS"/>
          <w:b/>
          <w:color w:val="231F20"/>
          <w:sz w:val="20"/>
        </w:rPr>
        <w:t>and</w:t>
      </w:r>
      <w:r>
        <w:rPr>
          <w:rFonts w:ascii="Trebuchet MS"/>
          <w:b/>
          <w:color w:val="231F20"/>
          <w:spacing w:val="-7"/>
          <w:sz w:val="20"/>
        </w:rPr>
        <w:t> </w:t>
      </w:r>
      <w:r>
        <w:rPr>
          <w:rFonts w:ascii="Trebuchet MS"/>
          <w:b/>
          <w:color w:val="231F20"/>
          <w:sz w:val="20"/>
        </w:rPr>
        <w:t>the number answered incorrectly.</w:t>
      </w:r>
    </w:p>
    <w:p>
      <w:pPr>
        <w:pStyle w:val="ListParagraph"/>
        <w:spacing w:after="0" w:line="290" w:lineRule="auto"/>
        <w:jc w:val="both"/>
        <w:rPr>
          <w:rFonts w:ascii="Trebuchet MS"/>
          <w:b/>
          <w:sz w:val="20"/>
        </w:rPr>
        <w:sectPr>
          <w:pgSz w:w="10060" w:h="13080"/>
          <w:pgMar w:header="542" w:footer="0" w:top="1540" w:bottom="280" w:left="720" w:right="720"/>
        </w:sectPr>
      </w:pPr>
    </w:p>
    <w:p>
      <w:pPr>
        <w:spacing w:line="240" w:lineRule="auto"/>
        <w:ind w:left="2675" w:right="0" w:firstLine="0"/>
        <w:rPr>
          <w:rFonts w:ascii="Trebuchet MS"/>
          <w:sz w:val="20"/>
        </w:rPr>
      </w:pPr>
      <w:r>
        <w:rPr>
          <w:rFonts w:ascii="Trebuchet MS"/>
          <w:sz w:val="20"/>
        </w:rPr>
        <mc:AlternateContent>
          <mc:Choice Requires="wps">
            <w:drawing>
              <wp:inline distT="0" distB="0" distL="0" distR="0">
                <wp:extent cx="1422400" cy="1684655"/>
                <wp:effectExtent l="28575" t="0" r="25400" b="1269"/>
                <wp:docPr id="885" name="Group 885"/>
                <wp:cNvGraphicFramePr>
                  <a:graphicFrameLocks/>
                </wp:cNvGraphicFramePr>
                <a:graphic>
                  <a:graphicData uri="http://schemas.microsoft.com/office/word/2010/wordprocessingGroup">
                    <wpg:wgp>
                      <wpg:cNvPr id="885" name="Group 885"/>
                      <wpg:cNvGrpSpPr/>
                      <wpg:grpSpPr>
                        <a:xfrm>
                          <a:off x="0" y="0"/>
                          <a:ext cx="1422400" cy="1684655"/>
                          <a:chExt cx="1422400" cy="1684655"/>
                        </a:xfrm>
                      </wpg:grpSpPr>
                      <wps:wsp>
                        <wps:cNvPr id="886" name="Textbox 886"/>
                        <wps:cNvSpPr txBox="1"/>
                        <wps:spPr>
                          <a:xfrm>
                            <a:off x="162560" y="0"/>
                            <a:ext cx="185420" cy="1603375"/>
                          </a:xfrm>
                          <a:prstGeom prst="rect">
                            <a:avLst/>
                          </a:prstGeom>
                        </wps:spPr>
                        <wps:txbx>
                          <w:txbxContent>
                            <w:p>
                              <w:pPr>
                                <w:spacing w:line="2455" w:lineRule="exact" w:before="0"/>
                                <w:ind w:left="0" w:right="0" w:firstLine="0"/>
                                <w:jc w:val="left"/>
                                <w:rPr>
                                  <w:rFonts w:ascii="Verdana"/>
                                  <w:sz w:val="240"/>
                                </w:rPr>
                              </w:pPr>
                              <w:r>
                                <w:rPr>
                                  <w:rFonts w:ascii="Verdana"/>
                                  <w:color w:val="BBBDBF"/>
                                  <w:spacing w:val="-1477"/>
                                  <w:w w:val="110"/>
                                  <w:sz w:val="240"/>
                                </w:rPr>
                                <w:t>6</w:t>
                              </w:r>
                            </w:p>
                          </w:txbxContent>
                        </wps:txbx>
                        <wps:bodyPr wrap="square" lIns="0" tIns="0" rIns="0" bIns="0" rtlCol="0">
                          <a:noAutofit/>
                        </wps:bodyPr>
                      </wps:wsp>
                      <wps:wsp>
                        <wps:cNvPr id="887" name="Graphic 887"/>
                        <wps:cNvSpPr/>
                        <wps:spPr>
                          <a:xfrm>
                            <a:off x="50800" y="418852"/>
                            <a:ext cx="1320800" cy="177800"/>
                          </a:xfrm>
                          <a:custGeom>
                            <a:avLst/>
                            <a:gdLst/>
                            <a:ahLst/>
                            <a:cxnLst/>
                            <a:rect l="l" t="t" r="r" b="b"/>
                            <a:pathLst>
                              <a:path w="1320800" h="177800">
                                <a:moveTo>
                                  <a:pt x="1231900" y="0"/>
                                </a:moveTo>
                                <a:lnTo>
                                  <a:pt x="660400" y="0"/>
                                </a:lnTo>
                                <a:lnTo>
                                  <a:pt x="88900" y="0"/>
                                </a:lnTo>
                                <a:lnTo>
                                  <a:pt x="54296" y="6986"/>
                                </a:lnTo>
                                <a:lnTo>
                                  <a:pt x="26038" y="26038"/>
                                </a:lnTo>
                                <a:lnTo>
                                  <a:pt x="6986" y="54296"/>
                                </a:lnTo>
                                <a:lnTo>
                                  <a:pt x="0" y="88900"/>
                                </a:lnTo>
                                <a:lnTo>
                                  <a:pt x="6986" y="123503"/>
                                </a:lnTo>
                                <a:lnTo>
                                  <a:pt x="26038" y="151761"/>
                                </a:lnTo>
                                <a:lnTo>
                                  <a:pt x="54296" y="170813"/>
                                </a:lnTo>
                                <a:lnTo>
                                  <a:pt x="88900" y="177800"/>
                                </a:lnTo>
                                <a:lnTo>
                                  <a:pt x="1231900" y="177800"/>
                                </a:lnTo>
                                <a:lnTo>
                                  <a:pt x="1266503" y="170813"/>
                                </a:lnTo>
                                <a:lnTo>
                                  <a:pt x="1294761" y="151761"/>
                                </a:lnTo>
                                <a:lnTo>
                                  <a:pt x="1313813" y="123503"/>
                                </a:lnTo>
                                <a:lnTo>
                                  <a:pt x="1320800" y="88900"/>
                                </a:lnTo>
                                <a:lnTo>
                                  <a:pt x="1313813" y="54296"/>
                                </a:lnTo>
                                <a:lnTo>
                                  <a:pt x="1294761" y="26038"/>
                                </a:lnTo>
                                <a:lnTo>
                                  <a:pt x="1266503" y="6986"/>
                                </a:lnTo>
                                <a:lnTo>
                                  <a:pt x="1231900" y="0"/>
                                </a:lnTo>
                                <a:close/>
                              </a:path>
                            </a:pathLst>
                          </a:custGeom>
                          <a:solidFill>
                            <a:srgbClr val="F1F1F2"/>
                          </a:solidFill>
                        </wps:spPr>
                        <wps:bodyPr wrap="square" lIns="0" tIns="0" rIns="0" bIns="0" rtlCol="0">
                          <a:prstTxWarp prst="textNoShape">
                            <a:avLst/>
                          </a:prstTxWarp>
                          <a:noAutofit/>
                        </wps:bodyPr>
                      </wps:wsp>
                      <wps:wsp>
                        <wps:cNvPr id="888" name="Graphic 888"/>
                        <wps:cNvSpPr/>
                        <wps:spPr>
                          <a:xfrm>
                            <a:off x="25400" y="393452"/>
                            <a:ext cx="1371600" cy="228600"/>
                          </a:xfrm>
                          <a:custGeom>
                            <a:avLst/>
                            <a:gdLst/>
                            <a:ahLst/>
                            <a:cxnLst/>
                            <a:rect l="l" t="t" r="r" b="b"/>
                            <a:pathLst>
                              <a:path w="1371600" h="228600">
                                <a:moveTo>
                                  <a:pt x="685800" y="0"/>
                                </a:moveTo>
                                <a:lnTo>
                                  <a:pt x="1257300" y="0"/>
                                </a:lnTo>
                                <a:lnTo>
                                  <a:pt x="1301793" y="8981"/>
                                </a:lnTo>
                                <a:lnTo>
                                  <a:pt x="1338124" y="33475"/>
                                </a:lnTo>
                                <a:lnTo>
                                  <a:pt x="1362618" y="69806"/>
                                </a:lnTo>
                                <a:lnTo>
                                  <a:pt x="1371600" y="114299"/>
                                </a:lnTo>
                                <a:lnTo>
                                  <a:pt x="1362618" y="158792"/>
                                </a:lnTo>
                                <a:lnTo>
                                  <a:pt x="1338124" y="195124"/>
                                </a:lnTo>
                                <a:lnTo>
                                  <a:pt x="1301793" y="219618"/>
                                </a:lnTo>
                                <a:lnTo>
                                  <a:pt x="1257300" y="228600"/>
                                </a:lnTo>
                                <a:lnTo>
                                  <a:pt x="114300" y="228600"/>
                                </a:lnTo>
                                <a:lnTo>
                                  <a:pt x="69806" y="219618"/>
                                </a:lnTo>
                                <a:lnTo>
                                  <a:pt x="33475" y="195124"/>
                                </a:lnTo>
                                <a:lnTo>
                                  <a:pt x="8981" y="158793"/>
                                </a:lnTo>
                                <a:lnTo>
                                  <a:pt x="0" y="114299"/>
                                </a:lnTo>
                                <a:lnTo>
                                  <a:pt x="8981" y="69806"/>
                                </a:lnTo>
                                <a:lnTo>
                                  <a:pt x="33475" y="33475"/>
                                </a:lnTo>
                                <a:lnTo>
                                  <a:pt x="69807" y="8981"/>
                                </a:lnTo>
                                <a:lnTo>
                                  <a:pt x="114300" y="0"/>
                                </a:lnTo>
                                <a:lnTo>
                                  <a:pt x="685800" y="0"/>
                                </a:lnTo>
                              </a:path>
                            </a:pathLst>
                          </a:custGeom>
                          <a:ln w="50800">
                            <a:solidFill>
                              <a:srgbClr val="231F20"/>
                            </a:solidFill>
                            <a:prstDash val="solid"/>
                          </a:ln>
                        </wps:spPr>
                        <wps:bodyPr wrap="square" lIns="0" tIns="0" rIns="0" bIns="0" rtlCol="0">
                          <a:prstTxWarp prst="textNoShape">
                            <a:avLst/>
                          </a:prstTxWarp>
                          <a:noAutofit/>
                        </wps:bodyPr>
                      </wps:wsp>
                      <wps:wsp>
                        <wps:cNvPr id="889" name="Graphic 889"/>
                        <wps:cNvSpPr/>
                        <wps:spPr>
                          <a:xfrm>
                            <a:off x="50800" y="418852"/>
                            <a:ext cx="1320800" cy="177800"/>
                          </a:xfrm>
                          <a:custGeom>
                            <a:avLst/>
                            <a:gdLst/>
                            <a:ahLst/>
                            <a:cxnLst/>
                            <a:rect l="l" t="t" r="r" b="b"/>
                            <a:pathLst>
                              <a:path w="1320800" h="177800">
                                <a:moveTo>
                                  <a:pt x="1231900" y="0"/>
                                </a:moveTo>
                                <a:lnTo>
                                  <a:pt x="660400" y="0"/>
                                </a:lnTo>
                                <a:lnTo>
                                  <a:pt x="88900" y="0"/>
                                </a:lnTo>
                                <a:lnTo>
                                  <a:pt x="54296" y="6986"/>
                                </a:lnTo>
                                <a:lnTo>
                                  <a:pt x="26038" y="26038"/>
                                </a:lnTo>
                                <a:lnTo>
                                  <a:pt x="6986" y="54296"/>
                                </a:lnTo>
                                <a:lnTo>
                                  <a:pt x="0" y="88900"/>
                                </a:lnTo>
                                <a:lnTo>
                                  <a:pt x="6986" y="123503"/>
                                </a:lnTo>
                                <a:lnTo>
                                  <a:pt x="26038" y="151761"/>
                                </a:lnTo>
                                <a:lnTo>
                                  <a:pt x="54296" y="170813"/>
                                </a:lnTo>
                                <a:lnTo>
                                  <a:pt x="88900" y="177800"/>
                                </a:lnTo>
                                <a:lnTo>
                                  <a:pt x="1231900" y="177800"/>
                                </a:lnTo>
                                <a:lnTo>
                                  <a:pt x="1266503" y="170813"/>
                                </a:lnTo>
                                <a:lnTo>
                                  <a:pt x="1294761" y="151761"/>
                                </a:lnTo>
                                <a:lnTo>
                                  <a:pt x="1313813" y="123503"/>
                                </a:lnTo>
                                <a:lnTo>
                                  <a:pt x="1320800" y="88900"/>
                                </a:lnTo>
                                <a:lnTo>
                                  <a:pt x="1313813" y="54296"/>
                                </a:lnTo>
                                <a:lnTo>
                                  <a:pt x="1294761" y="26038"/>
                                </a:lnTo>
                                <a:lnTo>
                                  <a:pt x="1266503" y="6986"/>
                                </a:lnTo>
                                <a:lnTo>
                                  <a:pt x="1231900" y="0"/>
                                </a:lnTo>
                                <a:close/>
                              </a:path>
                            </a:pathLst>
                          </a:custGeom>
                          <a:solidFill>
                            <a:srgbClr val="F1F1F2"/>
                          </a:solidFill>
                        </wps:spPr>
                        <wps:bodyPr wrap="square" lIns="0" tIns="0" rIns="0" bIns="0" rtlCol="0">
                          <a:prstTxWarp prst="textNoShape">
                            <a:avLst/>
                          </a:prstTxWarp>
                          <a:noAutofit/>
                        </wps:bodyPr>
                      </wps:wsp>
                      <wps:wsp>
                        <wps:cNvPr id="890" name="Graphic 890"/>
                        <wps:cNvSpPr/>
                        <wps:spPr>
                          <a:xfrm>
                            <a:off x="25400" y="393452"/>
                            <a:ext cx="1371600" cy="228600"/>
                          </a:xfrm>
                          <a:custGeom>
                            <a:avLst/>
                            <a:gdLst/>
                            <a:ahLst/>
                            <a:cxnLst/>
                            <a:rect l="l" t="t" r="r" b="b"/>
                            <a:pathLst>
                              <a:path w="1371600" h="228600">
                                <a:moveTo>
                                  <a:pt x="685800" y="0"/>
                                </a:moveTo>
                                <a:lnTo>
                                  <a:pt x="1257300" y="0"/>
                                </a:lnTo>
                                <a:lnTo>
                                  <a:pt x="1301793" y="8981"/>
                                </a:lnTo>
                                <a:lnTo>
                                  <a:pt x="1338124" y="33475"/>
                                </a:lnTo>
                                <a:lnTo>
                                  <a:pt x="1362618" y="69806"/>
                                </a:lnTo>
                                <a:lnTo>
                                  <a:pt x="1371600" y="114299"/>
                                </a:lnTo>
                                <a:lnTo>
                                  <a:pt x="1362618" y="158792"/>
                                </a:lnTo>
                                <a:lnTo>
                                  <a:pt x="1338124" y="195124"/>
                                </a:lnTo>
                                <a:lnTo>
                                  <a:pt x="1301793" y="219618"/>
                                </a:lnTo>
                                <a:lnTo>
                                  <a:pt x="1257300" y="228600"/>
                                </a:lnTo>
                                <a:lnTo>
                                  <a:pt x="114300" y="228600"/>
                                </a:lnTo>
                                <a:lnTo>
                                  <a:pt x="69806" y="219618"/>
                                </a:lnTo>
                                <a:lnTo>
                                  <a:pt x="33475" y="195124"/>
                                </a:lnTo>
                                <a:lnTo>
                                  <a:pt x="8981" y="158793"/>
                                </a:lnTo>
                                <a:lnTo>
                                  <a:pt x="0" y="114299"/>
                                </a:lnTo>
                                <a:lnTo>
                                  <a:pt x="8981" y="69806"/>
                                </a:lnTo>
                                <a:lnTo>
                                  <a:pt x="33475" y="33475"/>
                                </a:lnTo>
                                <a:lnTo>
                                  <a:pt x="69807" y="8981"/>
                                </a:lnTo>
                                <a:lnTo>
                                  <a:pt x="114300" y="0"/>
                                </a:lnTo>
                                <a:lnTo>
                                  <a:pt x="685800" y="0"/>
                                </a:lnTo>
                              </a:path>
                            </a:pathLst>
                          </a:custGeom>
                          <a:ln w="50800">
                            <a:solidFill>
                              <a:srgbClr val="231F20"/>
                            </a:solidFill>
                            <a:prstDash val="solid"/>
                          </a:ln>
                        </wps:spPr>
                        <wps:bodyPr wrap="square" lIns="0" tIns="0" rIns="0" bIns="0" rtlCol="0">
                          <a:prstTxWarp prst="textNoShape">
                            <a:avLst/>
                          </a:prstTxWarp>
                          <a:noAutofit/>
                        </wps:bodyPr>
                      </wps:wsp>
                      <wps:wsp>
                        <wps:cNvPr id="891" name="Textbox 891"/>
                        <wps:cNvSpPr txBox="1"/>
                        <wps:spPr>
                          <a:xfrm>
                            <a:off x="150228" y="448201"/>
                            <a:ext cx="1132840" cy="137795"/>
                          </a:xfrm>
                          <a:prstGeom prst="rect">
                            <a:avLst/>
                          </a:prstGeom>
                        </wps:spPr>
                        <wps:txbx>
                          <w:txbxContent>
                            <w:p>
                              <w:pPr>
                                <w:spacing w:line="211" w:lineRule="exact" w:before="0"/>
                                <w:ind w:left="0" w:right="0" w:firstLine="0"/>
                                <w:jc w:val="left"/>
                                <w:rPr>
                                  <w:rFonts w:ascii="Trebuchet MS"/>
                                  <w:b/>
                                  <w:sz w:val="20"/>
                                </w:rPr>
                              </w:pPr>
                              <w:r>
                                <w:rPr>
                                  <w:rFonts w:ascii="Trebuchet MS"/>
                                  <w:b/>
                                  <w:color w:val="231F20"/>
                                  <w:sz w:val="20"/>
                                </w:rPr>
                                <w:t>C</w:t>
                              </w:r>
                              <w:r>
                                <w:rPr>
                                  <w:rFonts w:ascii="Trebuchet MS"/>
                                  <w:b/>
                                  <w:color w:val="231F20"/>
                                  <w:spacing w:val="71"/>
                                  <w:w w:val="150"/>
                                  <w:sz w:val="20"/>
                                </w:rPr>
                                <w:t> </w:t>
                              </w:r>
                              <w:r>
                                <w:rPr>
                                  <w:rFonts w:ascii="Trebuchet MS"/>
                                  <w:b/>
                                  <w:color w:val="231F20"/>
                                  <w:sz w:val="20"/>
                                </w:rPr>
                                <w:t>H</w:t>
                              </w:r>
                              <w:r>
                                <w:rPr>
                                  <w:rFonts w:ascii="Trebuchet MS"/>
                                  <w:b/>
                                  <w:color w:val="231F20"/>
                                  <w:spacing w:val="78"/>
                                  <w:sz w:val="20"/>
                                </w:rPr>
                                <w:t> </w:t>
                              </w:r>
                              <w:r>
                                <w:rPr>
                                  <w:rFonts w:ascii="Trebuchet MS"/>
                                  <w:b/>
                                  <w:color w:val="231F20"/>
                                  <w:sz w:val="20"/>
                                </w:rPr>
                                <w:t>A</w:t>
                              </w:r>
                              <w:r>
                                <w:rPr>
                                  <w:rFonts w:ascii="Trebuchet MS"/>
                                  <w:b/>
                                  <w:color w:val="231F20"/>
                                  <w:spacing w:val="78"/>
                                  <w:sz w:val="20"/>
                                </w:rPr>
                                <w:t> </w:t>
                              </w:r>
                              <w:r>
                                <w:rPr>
                                  <w:rFonts w:ascii="Trebuchet MS"/>
                                  <w:b/>
                                  <w:color w:val="231F20"/>
                                  <w:sz w:val="20"/>
                                </w:rPr>
                                <w:t>P</w:t>
                              </w:r>
                              <w:r>
                                <w:rPr>
                                  <w:rFonts w:ascii="Trebuchet MS"/>
                                  <w:b/>
                                  <w:color w:val="231F20"/>
                                  <w:spacing w:val="77"/>
                                  <w:w w:val="150"/>
                                  <w:sz w:val="20"/>
                                </w:rPr>
                                <w:t> </w:t>
                              </w:r>
                              <w:r>
                                <w:rPr>
                                  <w:rFonts w:ascii="Trebuchet MS"/>
                                  <w:b/>
                                  <w:color w:val="231F20"/>
                                  <w:sz w:val="20"/>
                                </w:rPr>
                                <w:t>T</w:t>
                              </w:r>
                              <w:r>
                                <w:rPr>
                                  <w:rFonts w:ascii="Trebuchet MS"/>
                                  <w:b/>
                                  <w:color w:val="231F20"/>
                                  <w:spacing w:val="73"/>
                                  <w:sz w:val="20"/>
                                </w:rPr>
                                <w:t> </w:t>
                              </w:r>
                              <w:r>
                                <w:rPr>
                                  <w:rFonts w:ascii="Trebuchet MS"/>
                                  <w:b/>
                                  <w:color w:val="231F20"/>
                                  <w:sz w:val="20"/>
                                </w:rPr>
                                <w:t>E</w:t>
                              </w:r>
                              <w:r>
                                <w:rPr>
                                  <w:rFonts w:ascii="Trebuchet MS"/>
                                  <w:b/>
                                  <w:color w:val="231F20"/>
                                  <w:spacing w:val="79"/>
                                  <w:w w:val="150"/>
                                  <w:sz w:val="20"/>
                                </w:rPr>
                                <w:t> </w:t>
                              </w:r>
                              <w:r>
                                <w:rPr>
                                  <w:rFonts w:ascii="Trebuchet MS"/>
                                  <w:b/>
                                  <w:color w:val="231F20"/>
                                  <w:spacing w:val="-10"/>
                                  <w:sz w:val="20"/>
                                </w:rPr>
                                <w:t>R</w:t>
                              </w:r>
                            </w:p>
                          </w:txbxContent>
                        </wps:txbx>
                        <wps:bodyPr wrap="square" lIns="0" tIns="0" rIns="0" bIns="0" rtlCol="0">
                          <a:noAutofit/>
                        </wps:bodyPr>
                      </wps:wsp>
                      <wps:wsp>
                        <wps:cNvPr id="892" name="Textbox 892"/>
                        <wps:cNvSpPr txBox="1"/>
                        <wps:spPr>
                          <a:xfrm>
                            <a:off x="71120" y="1151520"/>
                            <a:ext cx="1296035" cy="533400"/>
                          </a:xfrm>
                          <a:prstGeom prst="rect">
                            <a:avLst/>
                          </a:prstGeom>
                        </wps:spPr>
                        <wps:txbx>
                          <w:txbxContent>
                            <w:p>
                              <w:pPr>
                                <w:spacing w:line="812" w:lineRule="exact" w:before="0"/>
                                <w:ind w:left="0" w:right="0" w:firstLine="0"/>
                                <w:jc w:val="left"/>
                                <w:rPr>
                                  <w:rFonts w:ascii="Trebuchet MS"/>
                                  <w:b/>
                                  <w:sz w:val="70"/>
                                </w:rPr>
                              </w:pPr>
                              <w:r>
                                <w:rPr>
                                  <w:rFonts w:ascii="Trebuchet MS"/>
                                  <w:b/>
                                  <w:smallCaps/>
                                  <w:color w:val="231F20"/>
                                  <w:spacing w:val="-15"/>
                                  <w:sz w:val="70"/>
                                </w:rPr>
                                <w:t>Arrays</w:t>
                              </w:r>
                            </w:p>
                          </w:txbxContent>
                        </wps:txbx>
                        <wps:bodyPr wrap="square" lIns="0" tIns="0" rIns="0" bIns="0" rtlCol="0">
                          <a:noAutofit/>
                        </wps:bodyPr>
                      </wps:wsp>
                    </wpg:wgp>
                  </a:graphicData>
                </a:graphic>
              </wp:inline>
            </w:drawing>
          </mc:Choice>
          <mc:Fallback>
            <w:pict>
              <v:group style="width:112pt;height:132.65pt;mso-position-horizontal-relative:char;mso-position-vertical-relative:line" id="docshapegroup816" coordorigin="0,0" coordsize="2240,2653">
                <v:shape style="position:absolute;left:256;top:0;width:292;height:2525" type="#_x0000_t202" id="docshape817" filled="false" stroked="false">
                  <v:textbox inset="0,0,0,0">
                    <w:txbxContent>
                      <w:p>
                        <w:pPr>
                          <w:spacing w:line="2455" w:lineRule="exact" w:before="0"/>
                          <w:ind w:left="0" w:right="0" w:firstLine="0"/>
                          <w:jc w:val="left"/>
                          <w:rPr>
                            <w:rFonts w:ascii="Verdana"/>
                            <w:sz w:val="240"/>
                          </w:rPr>
                        </w:pPr>
                        <w:r>
                          <w:rPr>
                            <w:rFonts w:ascii="Verdana"/>
                            <w:color w:val="BBBDBF"/>
                            <w:spacing w:val="-1477"/>
                            <w:w w:val="110"/>
                            <w:sz w:val="240"/>
                          </w:rPr>
                          <w:t>6</w:t>
                        </w:r>
                      </w:p>
                    </w:txbxContent>
                  </v:textbox>
                  <w10:wrap type="none"/>
                </v:shape>
                <v:shape style="position:absolute;left:80;top:659;width:2080;height:280" id="docshape818" coordorigin="80,660" coordsize="2080,280" path="m2020,660l1120,660,220,660,166,671,121,701,91,745,80,800,91,854,121,899,166,929,220,940,2020,940,2074,929,2119,899,2149,854,2160,800,2149,745,2119,701,2074,671,2020,660xe" filled="true" fillcolor="#f1f1f2" stroked="false">
                  <v:path arrowok="t"/>
                  <v:fill type="solid"/>
                </v:shape>
                <v:shape style="position:absolute;left:40;top:619;width:2160;height:360" id="docshape819" coordorigin="40,620" coordsize="2160,360" path="m1120,620l2020,620,2090,634,2147,672,2186,730,2200,800,2186,870,2147,927,2090,965,2020,980,220,980,150,965,93,927,54,870,40,800,54,730,93,672,150,634,220,620,1120,620e" filled="false" stroked="true" strokeweight="4pt" strokecolor="#231f20">
                  <v:path arrowok="t"/>
                  <v:stroke dashstyle="solid"/>
                </v:shape>
                <v:shape style="position:absolute;left:80;top:659;width:2080;height:280" id="docshape820" coordorigin="80,660" coordsize="2080,280" path="m2020,660l1120,660,220,660,166,671,121,701,91,745,80,800,91,854,121,899,166,929,220,940,2020,940,2074,929,2119,899,2149,854,2160,800,2149,745,2119,701,2074,671,2020,660xe" filled="true" fillcolor="#f1f1f2" stroked="false">
                  <v:path arrowok="t"/>
                  <v:fill type="solid"/>
                </v:shape>
                <v:shape style="position:absolute;left:40;top:619;width:2160;height:360" id="docshape821" coordorigin="40,620" coordsize="2160,360" path="m1120,620l2020,620,2090,634,2147,672,2186,730,2200,800,2186,870,2147,927,2090,965,2020,980,220,980,150,965,93,927,54,870,40,800,54,730,93,672,150,634,220,620,1120,620e" filled="false" stroked="true" strokeweight="4pt" strokecolor="#231f20">
                  <v:path arrowok="t"/>
                  <v:stroke dashstyle="solid"/>
                </v:shape>
                <v:shape style="position:absolute;left:236;top:705;width:1784;height:217" type="#_x0000_t202" id="docshape822" filled="false" stroked="false">
                  <v:textbox inset="0,0,0,0">
                    <w:txbxContent>
                      <w:p>
                        <w:pPr>
                          <w:spacing w:line="211" w:lineRule="exact" w:before="0"/>
                          <w:ind w:left="0" w:right="0" w:firstLine="0"/>
                          <w:jc w:val="left"/>
                          <w:rPr>
                            <w:rFonts w:ascii="Trebuchet MS"/>
                            <w:b/>
                            <w:sz w:val="20"/>
                          </w:rPr>
                        </w:pPr>
                        <w:r>
                          <w:rPr>
                            <w:rFonts w:ascii="Trebuchet MS"/>
                            <w:b/>
                            <w:color w:val="231F20"/>
                            <w:sz w:val="20"/>
                          </w:rPr>
                          <w:t>C</w:t>
                        </w:r>
                        <w:r>
                          <w:rPr>
                            <w:rFonts w:ascii="Trebuchet MS"/>
                            <w:b/>
                            <w:color w:val="231F20"/>
                            <w:spacing w:val="71"/>
                            <w:w w:val="150"/>
                            <w:sz w:val="20"/>
                          </w:rPr>
                          <w:t> </w:t>
                        </w:r>
                        <w:r>
                          <w:rPr>
                            <w:rFonts w:ascii="Trebuchet MS"/>
                            <w:b/>
                            <w:color w:val="231F20"/>
                            <w:sz w:val="20"/>
                          </w:rPr>
                          <w:t>H</w:t>
                        </w:r>
                        <w:r>
                          <w:rPr>
                            <w:rFonts w:ascii="Trebuchet MS"/>
                            <w:b/>
                            <w:color w:val="231F20"/>
                            <w:spacing w:val="78"/>
                            <w:sz w:val="20"/>
                          </w:rPr>
                          <w:t> </w:t>
                        </w:r>
                        <w:r>
                          <w:rPr>
                            <w:rFonts w:ascii="Trebuchet MS"/>
                            <w:b/>
                            <w:color w:val="231F20"/>
                            <w:sz w:val="20"/>
                          </w:rPr>
                          <w:t>A</w:t>
                        </w:r>
                        <w:r>
                          <w:rPr>
                            <w:rFonts w:ascii="Trebuchet MS"/>
                            <w:b/>
                            <w:color w:val="231F20"/>
                            <w:spacing w:val="78"/>
                            <w:sz w:val="20"/>
                          </w:rPr>
                          <w:t> </w:t>
                        </w:r>
                        <w:r>
                          <w:rPr>
                            <w:rFonts w:ascii="Trebuchet MS"/>
                            <w:b/>
                            <w:color w:val="231F20"/>
                            <w:sz w:val="20"/>
                          </w:rPr>
                          <w:t>P</w:t>
                        </w:r>
                        <w:r>
                          <w:rPr>
                            <w:rFonts w:ascii="Trebuchet MS"/>
                            <w:b/>
                            <w:color w:val="231F20"/>
                            <w:spacing w:val="77"/>
                            <w:w w:val="150"/>
                            <w:sz w:val="20"/>
                          </w:rPr>
                          <w:t> </w:t>
                        </w:r>
                        <w:r>
                          <w:rPr>
                            <w:rFonts w:ascii="Trebuchet MS"/>
                            <w:b/>
                            <w:color w:val="231F20"/>
                            <w:sz w:val="20"/>
                          </w:rPr>
                          <w:t>T</w:t>
                        </w:r>
                        <w:r>
                          <w:rPr>
                            <w:rFonts w:ascii="Trebuchet MS"/>
                            <w:b/>
                            <w:color w:val="231F20"/>
                            <w:spacing w:val="73"/>
                            <w:sz w:val="20"/>
                          </w:rPr>
                          <w:t> </w:t>
                        </w:r>
                        <w:r>
                          <w:rPr>
                            <w:rFonts w:ascii="Trebuchet MS"/>
                            <w:b/>
                            <w:color w:val="231F20"/>
                            <w:sz w:val="20"/>
                          </w:rPr>
                          <w:t>E</w:t>
                        </w:r>
                        <w:r>
                          <w:rPr>
                            <w:rFonts w:ascii="Trebuchet MS"/>
                            <w:b/>
                            <w:color w:val="231F20"/>
                            <w:spacing w:val="79"/>
                            <w:w w:val="150"/>
                            <w:sz w:val="20"/>
                          </w:rPr>
                          <w:t> </w:t>
                        </w:r>
                        <w:r>
                          <w:rPr>
                            <w:rFonts w:ascii="Trebuchet MS"/>
                            <w:b/>
                            <w:color w:val="231F20"/>
                            <w:spacing w:val="-10"/>
                            <w:sz w:val="20"/>
                          </w:rPr>
                          <w:t>R</w:t>
                        </w:r>
                      </w:p>
                    </w:txbxContent>
                  </v:textbox>
                  <w10:wrap type="none"/>
                </v:shape>
                <v:shape style="position:absolute;left:112;top:1813;width:2041;height:840" type="#_x0000_t202" id="docshape823" filled="false" stroked="false">
                  <v:textbox inset="0,0,0,0">
                    <w:txbxContent>
                      <w:p>
                        <w:pPr>
                          <w:spacing w:line="812" w:lineRule="exact" w:before="0"/>
                          <w:ind w:left="0" w:right="0" w:firstLine="0"/>
                          <w:jc w:val="left"/>
                          <w:rPr>
                            <w:rFonts w:ascii="Trebuchet MS"/>
                            <w:b/>
                            <w:sz w:val="70"/>
                          </w:rPr>
                        </w:pPr>
                        <w:r>
                          <w:rPr>
                            <w:rFonts w:ascii="Trebuchet MS"/>
                            <w:b/>
                            <w:smallCaps/>
                            <w:color w:val="231F20"/>
                            <w:spacing w:val="-15"/>
                            <w:sz w:val="70"/>
                          </w:rPr>
                          <w:t>Arrays</w:t>
                        </w:r>
                      </w:p>
                    </w:txbxContent>
                  </v:textbox>
                  <w10:wrap type="none"/>
                </v:shape>
              </v:group>
            </w:pict>
          </mc:Fallback>
        </mc:AlternateContent>
      </w:r>
      <w:r>
        <w:rPr>
          <w:rFonts w:ascii="Trebuchet MS"/>
          <w:sz w:val="20"/>
        </w:rPr>
      </w: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spacing w:before="213"/>
        <w:rPr>
          <w:rFonts w:ascii="Trebuchet MS"/>
          <w:b/>
        </w:rPr>
      </w:pPr>
    </w:p>
    <w:p>
      <w:pPr>
        <w:pStyle w:val="BodyText"/>
        <w:spacing w:line="276" w:lineRule="auto"/>
        <w:ind w:left="738" w:right="311"/>
        <w:jc w:val="both"/>
      </w:pPr>
      <w:r>
        <w:rPr/>
        <mc:AlternateContent>
          <mc:Choice Requires="wps">
            <w:drawing>
              <wp:anchor distT="0" distB="0" distL="0" distR="0" allowOverlap="1" layoutInCell="1" locked="0" behindDoc="1" simplePos="0" relativeHeight="481208320">
                <wp:simplePos x="0" y="0"/>
                <wp:positionH relativeFrom="page">
                  <wp:posOffset>468744</wp:posOffset>
                </wp:positionH>
                <wp:positionV relativeFrom="paragraph">
                  <wp:posOffset>-15425</wp:posOffset>
                </wp:positionV>
                <wp:extent cx="448309" cy="655320"/>
                <wp:effectExtent l="0" t="0" r="0" b="0"/>
                <wp:wrapNone/>
                <wp:docPr id="893" name="Textbox 893"/>
                <wp:cNvGraphicFramePr>
                  <a:graphicFrameLocks/>
                </wp:cNvGraphicFramePr>
                <a:graphic>
                  <a:graphicData uri="http://schemas.microsoft.com/office/word/2010/wordprocessingShape">
                    <wps:wsp>
                      <wps:cNvPr id="893" name="Textbox 893"/>
                      <wps:cNvSpPr txBox="1"/>
                      <wps:spPr>
                        <a:xfrm>
                          <a:off x="0" y="0"/>
                          <a:ext cx="448309" cy="655320"/>
                        </a:xfrm>
                        <a:prstGeom prst="rect">
                          <a:avLst/>
                        </a:prstGeom>
                      </wps:spPr>
                      <wps:txbx>
                        <w:txbxContent>
                          <w:p>
                            <w:pPr>
                              <w:spacing w:line="1003" w:lineRule="exact" w:before="0"/>
                              <w:ind w:left="0" w:right="0" w:firstLine="0"/>
                              <w:jc w:val="left"/>
                              <w:rPr>
                                <w:rFonts w:ascii="Verdana"/>
                                <w:sz w:val="98"/>
                              </w:rPr>
                            </w:pPr>
                            <w:r>
                              <w:rPr>
                                <w:rFonts w:ascii="Verdana"/>
                                <w:color w:val="A7A9AC"/>
                                <w:spacing w:val="-10"/>
                                <w:w w:val="105"/>
                                <w:sz w:val="98"/>
                              </w:rPr>
                              <w:t>A</w:t>
                            </w:r>
                          </w:p>
                        </w:txbxContent>
                      </wps:txbx>
                      <wps:bodyPr wrap="square" lIns="0" tIns="0" rIns="0" bIns="0" rtlCol="0">
                        <a:noAutofit/>
                      </wps:bodyPr>
                    </wps:wsp>
                  </a:graphicData>
                </a:graphic>
              </wp:anchor>
            </w:drawing>
          </mc:Choice>
          <mc:Fallback>
            <w:pict>
              <v:shape style="position:absolute;margin-left:36.909pt;margin-top:-1.214587pt;width:35.3pt;height:51.6pt;mso-position-horizontal-relative:page;mso-position-vertical-relative:paragraph;z-index:-22108160" type="#_x0000_t202" id="docshape824" filled="false" stroked="false">
                <v:textbox inset="0,0,0,0">
                  <w:txbxContent>
                    <w:p>
                      <w:pPr>
                        <w:spacing w:line="1003" w:lineRule="exact" w:before="0"/>
                        <w:ind w:left="0" w:right="0" w:firstLine="0"/>
                        <w:jc w:val="left"/>
                        <w:rPr>
                          <w:rFonts w:ascii="Verdana"/>
                          <w:sz w:val="98"/>
                        </w:rPr>
                      </w:pPr>
                      <w:r>
                        <w:rPr>
                          <w:rFonts w:ascii="Verdana"/>
                          <w:color w:val="A7A9AC"/>
                          <w:spacing w:val="-10"/>
                          <w:w w:val="105"/>
                          <w:sz w:val="98"/>
                        </w:rPr>
                        <w:t>A</w:t>
                      </w:r>
                    </w:p>
                  </w:txbxContent>
                </v:textbox>
                <w10:wrap type="none"/>
              </v:shape>
            </w:pict>
          </mc:Fallback>
        </mc:AlternateContent>
      </w:r>
      <w:r>
        <w:rPr>
          <w:color w:val="231F20"/>
          <w:w w:val="115"/>
        </w:rPr>
        <w:t>n</w:t>
      </w:r>
      <w:r>
        <w:rPr>
          <w:color w:val="231F20"/>
          <w:w w:val="115"/>
        </w:rPr>
        <w:t> important</w:t>
      </w:r>
      <w:r>
        <w:rPr>
          <w:color w:val="231F20"/>
          <w:w w:val="115"/>
        </w:rPr>
        <w:t> and</w:t>
      </w:r>
      <w:r>
        <w:rPr>
          <w:color w:val="231F20"/>
          <w:w w:val="115"/>
        </w:rPr>
        <w:t> versatile</w:t>
      </w:r>
      <w:r>
        <w:rPr>
          <w:color w:val="231F20"/>
          <w:w w:val="115"/>
        </w:rPr>
        <w:t> programming</w:t>
      </w:r>
      <w:r>
        <w:rPr>
          <w:color w:val="231F20"/>
          <w:w w:val="115"/>
        </w:rPr>
        <w:t> construct,</w:t>
      </w:r>
      <w:r>
        <w:rPr>
          <w:color w:val="231F20"/>
          <w:w w:val="115"/>
        </w:rPr>
        <w:t> </w:t>
      </w:r>
      <w:r>
        <w:rPr>
          <w:i/>
          <w:color w:val="231F20"/>
          <w:w w:val="115"/>
        </w:rPr>
        <w:t>arrays</w:t>
      </w:r>
      <w:r>
        <w:rPr>
          <w:i/>
          <w:color w:val="231F20"/>
          <w:w w:val="115"/>
        </w:rPr>
        <w:t> </w:t>
      </w:r>
      <w:r>
        <w:rPr>
          <w:color w:val="231F20"/>
          <w:w w:val="115"/>
        </w:rPr>
        <w:t>allow</w:t>
      </w:r>
      <w:r>
        <w:rPr>
          <w:color w:val="231F20"/>
          <w:w w:val="115"/>
        </w:rPr>
        <w:t> you</w:t>
      </w:r>
      <w:r>
        <w:rPr>
          <w:color w:val="231F20"/>
          <w:w w:val="115"/>
        </w:rPr>
        <w:t> to </w:t>
      </w:r>
      <w:r>
        <w:rPr>
          <w:color w:val="231F20"/>
          <w:w w:val="110"/>
        </w:rPr>
        <w:t>build</w:t>
      </w:r>
      <w:r>
        <w:rPr>
          <w:color w:val="231F20"/>
          <w:spacing w:val="-5"/>
          <w:w w:val="110"/>
        </w:rPr>
        <w:t> </w:t>
      </w:r>
      <w:r>
        <w:rPr>
          <w:color w:val="231F20"/>
          <w:w w:val="110"/>
        </w:rPr>
        <w:t>collections</w:t>
      </w:r>
      <w:r>
        <w:rPr>
          <w:color w:val="231F20"/>
          <w:spacing w:val="-8"/>
          <w:w w:val="110"/>
        </w:rPr>
        <w:t> </w:t>
      </w:r>
      <w:r>
        <w:rPr>
          <w:color w:val="231F20"/>
          <w:w w:val="110"/>
        </w:rPr>
        <w:t>of</w:t>
      </w:r>
      <w:r>
        <w:rPr>
          <w:color w:val="231F20"/>
          <w:spacing w:val="-5"/>
          <w:w w:val="110"/>
        </w:rPr>
        <w:t> </w:t>
      </w:r>
      <w:r>
        <w:rPr>
          <w:color w:val="231F20"/>
          <w:w w:val="110"/>
        </w:rPr>
        <w:t>like</w:t>
      </w:r>
      <w:r>
        <w:rPr>
          <w:color w:val="231F20"/>
          <w:spacing w:val="-5"/>
          <w:w w:val="110"/>
        </w:rPr>
        <w:t> </w:t>
      </w:r>
      <w:r>
        <w:rPr>
          <w:color w:val="231F20"/>
          <w:w w:val="110"/>
        </w:rPr>
        <w:t>variables.</w:t>
      </w:r>
      <w:r>
        <w:rPr>
          <w:color w:val="231F20"/>
          <w:spacing w:val="-5"/>
          <w:w w:val="110"/>
        </w:rPr>
        <w:t> </w:t>
      </w:r>
      <w:r>
        <w:rPr>
          <w:color w:val="231F20"/>
          <w:w w:val="110"/>
        </w:rPr>
        <w:t>This</w:t>
      </w:r>
      <w:r>
        <w:rPr>
          <w:color w:val="231F20"/>
          <w:spacing w:val="-3"/>
          <w:w w:val="110"/>
        </w:rPr>
        <w:t> </w:t>
      </w:r>
      <w:r>
        <w:rPr>
          <w:color w:val="231F20"/>
          <w:w w:val="110"/>
        </w:rPr>
        <w:t>chapter</w:t>
      </w:r>
      <w:r>
        <w:rPr>
          <w:color w:val="231F20"/>
          <w:spacing w:val="-4"/>
          <w:w w:val="110"/>
        </w:rPr>
        <w:t> </w:t>
      </w:r>
      <w:r>
        <w:rPr>
          <w:color w:val="231F20"/>
          <w:w w:val="110"/>
        </w:rPr>
        <w:t>will</w:t>
      </w:r>
      <w:r>
        <w:rPr>
          <w:color w:val="231F20"/>
          <w:spacing w:val="-7"/>
          <w:w w:val="110"/>
        </w:rPr>
        <w:t> </w:t>
      </w:r>
      <w:r>
        <w:rPr>
          <w:color w:val="231F20"/>
          <w:w w:val="110"/>
        </w:rPr>
        <w:t>cover</w:t>
      </w:r>
      <w:r>
        <w:rPr>
          <w:color w:val="231F20"/>
          <w:spacing w:val="-4"/>
          <w:w w:val="110"/>
        </w:rPr>
        <w:t> </w:t>
      </w:r>
      <w:r>
        <w:rPr>
          <w:color w:val="231F20"/>
          <w:w w:val="110"/>
        </w:rPr>
        <w:t>many</w:t>
      </w:r>
      <w:r>
        <w:rPr>
          <w:color w:val="231F20"/>
          <w:spacing w:val="-5"/>
          <w:w w:val="110"/>
        </w:rPr>
        <w:t> </w:t>
      </w:r>
      <w:r>
        <w:rPr>
          <w:color w:val="231F20"/>
          <w:w w:val="110"/>
        </w:rPr>
        <w:t>array</w:t>
      </w:r>
      <w:r>
        <w:rPr>
          <w:color w:val="231F20"/>
          <w:spacing w:val="-5"/>
          <w:w w:val="110"/>
        </w:rPr>
        <w:t> </w:t>
      </w:r>
      <w:r>
        <w:rPr>
          <w:color w:val="231F20"/>
          <w:w w:val="110"/>
        </w:rPr>
        <w:t>top-ics, such</w:t>
      </w:r>
      <w:r>
        <w:rPr>
          <w:color w:val="231F20"/>
          <w:spacing w:val="-7"/>
          <w:w w:val="110"/>
        </w:rPr>
        <w:t> </w:t>
      </w:r>
      <w:r>
        <w:rPr>
          <w:color w:val="231F20"/>
          <w:w w:val="110"/>
        </w:rPr>
        <w:t>as creating</w:t>
      </w:r>
      <w:r>
        <w:rPr>
          <w:color w:val="231F20"/>
          <w:spacing w:val="-4"/>
          <w:w w:val="110"/>
        </w:rPr>
        <w:t> </w:t>
      </w:r>
      <w:r>
        <w:rPr>
          <w:color w:val="231F20"/>
          <w:w w:val="110"/>
        </w:rPr>
        <w:t>single</w:t>
      </w:r>
      <w:r>
        <w:rPr>
          <w:color w:val="231F20"/>
          <w:spacing w:val="-5"/>
          <w:w w:val="110"/>
        </w:rPr>
        <w:t> </w:t>
      </w:r>
      <w:r>
        <w:rPr>
          <w:color w:val="231F20"/>
          <w:w w:val="110"/>
        </w:rPr>
        <w:t>and</w:t>
      </w:r>
      <w:r>
        <w:rPr>
          <w:color w:val="231F20"/>
          <w:spacing w:val="-4"/>
          <w:w w:val="110"/>
        </w:rPr>
        <w:t> </w:t>
      </w:r>
      <w:r>
        <w:rPr>
          <w:color w:val="231F20"/>
          <w:w w:val="110"/>
        </w:rPr>
        <w:t>multidimensional arrays,</w:t>
      </w:r>
      <w:r>
        <w:rPr>
          <w:color w:val="231F20"/>
          <w:spacing w:val="-9"/>
          <w:w w:val="110"/>
        </w:rPr>
        <w:t> </w:t>
      </w:r>
      <w:r>
        <w:rPr>
          <w:color w:val="231F20"/>
          <w:w w:val="110"/>
        </w:rPr>
        <w:t>initializing</w:t>
      </w:r>
      <w:r>
        <w:rPr>
          <w:color w:val="231F20"/>
          <w:spacing w:val="-4"/>
          <w:w w:val="110"/>
        </w:rPr>
        <w:t> </w:t>
      </w:r>
      <w:r>
        <w:rPr>
          <w:color w:val="231F20"/>
          <w:w w:val="110"/>
        </w:rPr>
        <w:t>them,</w:t>
      </w:r>
    </w:p>
    <w:p>
      <w:pPr>
        <w:pStyle w:val="BodyText"/>
        <w:spacing w:line="276" w:lineRule="auto" w:before="7"/>
        <w:ind w:left="18" w:right="314"/>
        <w:jc w:val="both"/>
      </w:pPr>
      <w:r>
        <w:rPr>
          <w:color w:val="231F20"/>
          <w:w w:val="110"/>
        </w:rPr>
        <w:t>and searching through their contents. Specifically, this chapter covers the follow-</w:t>
      </w:r>
      <w:r>
        <w:rPr>
          <w:color w:val="231F20"/>
          <w:w w:val="115"/>
        </w:rPr>
        <w:t>ing array topics:</w:t>
      </w:r>
    </w:p>
    <w:p>
      <w:pPr>
        <w:pStyle w:val="ListParagraph"/>
        <w:numPr>
          <w:ilvl w:val="0"/>
          <w:numId w:val="25"/>
        </w:numPr>
        <w:tabs>
          <w:tab w:pos="497" w:val="left" w:leader="none"/>
        </w:tabs>
        <w:spacing w:line="240" w:lineRule="auto" w:before="121" w:after="0"/>
        <w:ind w:left="497" w:right="0" w:hanging="239"/>
        <w:jc w:val="left"/>
        <w:rPr>
          <w:sz w:val="21"/>
        </w:rPr>
      </w:pPr>
      <w:r>
        <w:rPr>
          <w:color w:val="231F20"/>
          <w:w w:val="115"/>
          <w:sz w:val="21"/>
        </w:rPr>
        <w:t>Introduction</w:t>
      </w:r>
      <w:r>
        <w:rPr>
          <w:color w:val="231F20"/>
          <w:spacing w:val="-7"/>
          <w:w w:val="115"/>
          <w:sz w:val="21"/>
        </w:rPr>
        <w:t> </w:t>
      </w:r>
      <w:r>
        <w:rPr>
          <w:color w:val="231F20"/>
          <w:w w:val="115"/>
          <w:sz w:val="21"/>
        </w:rPr>
        <w:t>to</w:t>
      </w:r>
      <w:r>
        <w:rPr>
          <w:color w:val="231F20"/>
          <w:spacing w:val="-10"/>
          <w:w w:val="115"/>
          <w:sz w:val="21"/>
        </w:rPr>
        <w:t> </w:t>
      </w:r>
      <w:r>
        <w:rPr>
          <w:color w:val="231F20"/>
          <w:spacing w:val="-2"/>
          <w:w w:val="115"/>
          <w:sz w:val="21"/>
        </w:rPr>
        <w:t>arrays</w:t>
      </w:r>
    </w:p>
    <w:p>
      <w:pPr>
        <w:pStyle w:val="ListParagraph"/>
        <w:numPr>
          <w:ilvl w:val="0"/>
          <w:numId w:val="25"/>
        </w:numPr>
        <w:tabs>
          <w:tab w:pos="497" w:val="left" w:leader="none"/>
        </w:tabs>
        <w:spacing w:line="240" w:lineRule="auto" w:before="100" w:after="0"/>
        <w:ind w:left="497" w:right="0" w:hanging="239"/>
        <w:jc w:val="left"/>
        <w:rPr>
          <w:sz w:val="21"/>
        </w:rPr>
      </w:pPr>
      <w:r>
        <w:rPr>
          <w:color w:val="231F20"/>
          <w:spacing w:val="-2"/>
          <w:w w:val="110"/>
          <w:sz w:val="21"/>
        </w:rPr>
        <w:t>One-dimensional</w:t>
      </w:r>
      <w:r>
        <w:rPr>
          <w:color w:val="231F20"/>
          <w:spacing w:val="14"/>
          <w:w w:val="110"/>
          <w:sz w:val="21"/>
        </w:rPr>
        <w:t> </w:t>
      </w:r>
      <w:r>
        <w:rPr>
          <w:color w:val="231F20"/>
          <w:spacing w:val="-2"/>
          <w:w w:val="110"/>
          <w:sz w:val="21"/>
        </w:rPr>
        <w:t>arrays</w:t>
      </w:r>
    </w:p>
    <w:p>
      <w:pPr>
        <w:pStyle w:val="ListParagraph"/>
        <w:numPr>
          <w:ilvl w:val="0"/>
          <w:numId w:val="25"/>
        </w:numPr>
        <w:tabs>
          <w:tab w:pos="497" w:val="left" w:leader="none"/>
        </w:tabs>
        <w:spacing w:line="240" w:lineRule="auto" w:before="99" w:after="0"/>
        <w:ind w:left="497" w:right="0" w:hanging="239"/>
        <w:jc w:val="left"/>
        <w:rPr>
          <w:sz w:val="21"/>
        </w:rPr>
      </w:pPr>
      <w:r>
        <w:rPr>
          <w:color w:val="231F20"/>
          <w:w w:val="105"/>
          <w:sz w:val="21"/>
        </w:rPr>
        <w:t>Two-dimensional</w:t>
      </w:r>
      <w:r>
        <w:rPr>
          <w:color w:val="231F20"/>
          <w:spacing w:val="33"/>
          <w:w w:val="105"/>
          <w:sz w:val="21"/>
        </w:rPr>
        <w:t> </w:t>
      </w:r>
      <w:r>
        <w:rPr>
          <w:color w:val="231F20"/>
          <w:spacing w:val="-2"/>
          <w:w w:val="105"/>
          <w:sz w:val="21"/>
        </w:rPr>
        <w:t>arrays</w:t>
      </w:r>
    </w:p>
    <w:p>
      <w:pPr>
        <w:pStyle w:val="BodyText"/>
        <w:spacing w:before="3"/>
      </w:pPr>
    </w:p>
    <w:p>
      <w:pPr>
        <w:pStyle w:val="Heading3"/>
        <w:spacing w:before="1"/>
        <w:ind w:left="18"/>
        <w:jc w:val="both"/>
      </w:pPr>
      <w:r>
        <w:rPr>
          <w:smallCaps/>
          <w:color w:val="231F20"/>
          <w:spacing w:val="-6"/>
        </w:rPr>
        <w:t>Introduction</w:t>
      </w:r>
      <w:r>
        <w:rPr>
          <w:smallCaps/>
          <w:color w:val="231F20"/>
          <w:spacing w:val="-13"/>
        </w:rPr>
        <w:t> </w:t>
      </w:r>
      <w:r>
        <w:rPr>
          <w:smallCaps/>
          <w:color w:val="231F20"/>
          <w:spacing w:val="-6"/>
        </w:rPr>
        <w:t>to</w:t>
      </w:r>
      <w:r>
        <w:rPr>
          <w:smallCaps/>
          <w:color w:val="231F20"/>
          <w:spacing w:val="-12"/>
        </w:rPr>
        <w:t> </w:t>
      </w:r>
      <w:r>
        <w:rPr>
          <w:smallCaps/>
          <w:color w:val="231F20"/>
          <w:spacing w:val="-6"/>
        </w:rPr>
        <w:t>Arrays</w:t>
      </w:r>
    </w:p>
    <w:p>
      <w:pPr>
        <w:pStyle w:val="BodyText"/>
        <w:spacing w:line="278" w:lineRule="auto" w:before="16"/>
        <w:ind w:left="18" w:right="310"/>
        <w:jc w:val="both"/>
      </w:pPr>
      <w:r>
        <w:rPr>
          <w:color w:val="231F20"/>
          <w:w w:val="115"/>
        </w:rPr>
        <w:t>Just</w:t>
      </w:r>
      <w:r>
        <w:rPr>
          <w:color w:val="231F20"/>
          <w:spacing w:val="-11"/>
          <w:w w:val="115"/>
        </w:rPr>
        <w:t> </w:t>
      </w:r>
      <w:r>
        <w:rPr>
          <w:color w:val="231F20"/>
          <w:w w:val="115"/>
        </w:rPr>
        <w:t>as</w:t>
      </w:r>
      <w:r>
        <w:rPr>
          <w:color w:val="231F20"/>
          <w:spacing w:val="-8"/>
          <w:w w:val="115"/>
        </w:rPr>
        <w:t> </w:t>
      </w:r>
      <w:r>
        <w:rPr>
          <w:color w:val="231F20"/>
          <w:w w:val="115"/>
        </w:rPr>
        <w:t>with</w:t>
      </w:r>
      <w:r>
        <w:rPr>
          <w:color w:val="231F20"/>
          <w:spacing w:val="-12"/>
          <w:w w:val="115"/>
        </w:rPr>
        <w:t> </w:t>
      </w:r>
      <w:r>
        <w:rPr>
          <w:color w:val="231F20"/>
          <w:w w:val="115"/>
        </w:rPr>
        <w:t>loops</w:t>
      </w:r>
      <w:r>
        <w:rPr>
          <w:color w:val="231F20"/>
          <w:spacing w:val="-12"/>
          <w:w w:val="115"/>
        </w:rPr>
        <w:t> </w:t>
      </w:r>
      <w:r>
        <w:rPr>
          <w:color w:val="231F20"/>
          <w:w w:val="115"/>
        </w:rPr>
        <w:t>and</w:t>
      </w:r>
      <w:r>
        <w:rPr>
          <w:color w:val="231F20"/>
          <w:spacing w:val="-10"/>
          <w:w w:val="115"/>
        </w:rPr>
        <w:t> </w:t>
      </w:r>
      <w:r>
        <w:rPr>
          <w:color w:val="231F20"/>
          <w:w w:val="115"/>
        </w:rPr>
        <w:t>conditions,</w:t>
      </w:r>
      <w:r>
        <w:rPr>
          <w:color w:val="231F20"/>
          <w:spacing w:val="-7"/>
          <w:w w:val="115"/>
        </w:rPr>
        <w:t> </w:t>
      </w:r>
      <w:r>
        <w:rPr>
          <w:color w:val="231F20"/>
          <w:w w:val="115"/>
        </w:rPr>
        <w:t>arrays</w:t>
      </w:r>
      <w:r>
        <w:rPr>
          <w:color w:val="231F20"/>
          <w:spacing w:val="-12"/>
          <w:w w:val="115"/>
        </w:rPr>
        <w:t> </w:t>
      </w:r>
      <w:r>
        <w:rPr>
          <w:color w:val="231F20"/>
          <w:w w:val="115"/>
        </w:rPr>
        <w:t>are</w:t>
      </w:r>
      <w:r>
        <w:rPr>
          <w:color w:val="231F20"/>
          <w:spacing w:val="-10"/>
          <w:w w:val="115"/>
        </w:rPr>
        <w:t> </w:t>
      </w:r>
      <w:r>
        <w:rPr>
          <w:color w:val="231F20"/>
          <w:w w:val="115"/>
        </w:rPr>
        <w:t>a</w:t>
      </w:r>
      <w:r>
        <w:rPr>
          <w:color w:val="231F20"/>
          <w:spacing w:val="-14"/>
          <w:w w:val="115"/>
        </w:rPr>
        <w:t> </w:t>
      </w:r>
      <w:r>
        <w:rPr>
          <w:color w:val="231F20"/>
          <w:w w:val="115"/>
        </w:rPr>
        <w:t>common</w:t>
      </w:r>
      <w:r>
        <w:rPr>
          <w:color w:val="231F20"/>
          <w:spacing w:val="-12"/>
          <w:w w:val="115"/>
        </w:rPr>
        <w:t> </w:t>
      </w:r>
      <w:r>
        <w:rPr>
          <w:color w:val="231F20"/>
          <w:w w:val="115"/>
        </w:rPr>
        <w:t>programming</w:t>
      </w:r>
      <w:r>
        <w:rPr>
          <w:color w:val="231F20"/>
          <w:spacing w:val="-10"/>
          <w:w w:val="115"/>
        </w:rPr>
        <w:t> </w:t>
      </w:r>
      <w:r>
        <w:rPr>
          <w:color w:val="231F20"/>
          <w:w w:val="115"/>
        </w:rPr>
        <w:t>construct and an important</w:t>
      </w:r>
      <w:r>
        <w:rPr>
          <w:color w:val="231F20"/>
          <w:w w:val="115"/>
        </w:rPr>
        <w:t> concept</w:t>
      </w:r>
      <w:r>
        <w:rPr>
          <w:color w:val="231F20"/>
          <w:w w:val="115"/>
        </w:rPr>
        <w:t> for beginning programmers to learn.</w:t>
      </w:r>
      <w:r>
        <w:rPr>
          <w:color w:val="231F20"/>
          <w:w w:val="115"/>
        </w:rPr>
        <w:t> Arrays</w:t>
      </w:r>
      <w:r>
        <w:rPr>
          <w:color w:val="231F20"/>
          <w:w w:val="115"/>
        </w:rPr>
        <w:t> can</w:t>
      </w:r>
      <w:r>
        <w:rPr>
          <w:color w:val="231F20"/>
          <w:w w:val="115"/>
        </w:rPr>
        <w:t> be found</w:t>
      </w:r>
      <w:r>
        <w:rPr>
          <w:color w:val="231F20"/>
          <w:spacing w:val="-16"/>
          <w:w w:val="115"/>
        </w:rPr>
        <w:t> </w:t>
      </w:r>
      <w:r>
        <w:rPr>
          <w:color w:val="231F20"/>
          <w:w w:val="115"/>
        </w:rPr>
        <w:t>in</w:t>
      </w:r>
      <w:r>
        <w:rPr>
          <w:color w:val="231F20"/>
          <w:spacing w:val="-15"/>
          <w:w w:val="115"/>
        </w:rPr>
        <w:t> </w:t>
      </w:r>
      <w:r>
        <w:rPr>
          <w:color w:val="231F20"/>
          <w:w w:val="115"/>
        </w:rPr>
        <w:t>most</w:t>
      </w:r>
      <w:r>
        <w:rPr>
          <w:color w:val="231F20"/>
          <w:spacing w:val="-13"/>
          <w:w w:val="115"/>
        </w:rPr>
        <w:t> </w:t>
      </w:r>
      <w:r>
        <w:rPr>
          <w:color w:val="231F20"/>
          <w:w w:val="115"/>
        </w:rPr>
        <w:t>high-level</w:t>
      </w:r>
      <w:r>
        <w:rPr>
          <w:color w:val="231F20"/>
          <w:spacing w:val="-14"/>
          <w:w w:val="115"/>
        </w:rPr>
        <w:t> </w:t>
      </w:r>
      <w:r>
        <w:rPr>
          <w:color w:val="231F20"/>
          <w:w w:val="115"/>
        </w:rPr>
        <w:t>programming</w:t>
      </w:r>
      <w:r>
        <w:rPr>
          <w:color w:val="231F20"/>
          <w:spacing w:val="-16"/>
          <w:w w:val="115"/>
        </w:rPr>
        <w:t> </w:t>
      </w:r>
      <w:r>
        <w:rPr>
          <w:color w:val="231F20"/>
          <w:w w:val="115"/>
        </w:rPr>
        <w:t>languages,</w:t>
      </w:r>
      <w:r>
        <w:rPr>
          <w:color w:val="231F20"/>
          <w:spacing w:val="-13"/>
          <w:w w:val="115"/>
        </w:rPr>
        <w:t> </w:t>
      </w:r>
      <w:r>
        <w:rPr>
          <w:color w:val="231F20"/>
          <w:w w:val="115"/>
        </w:rPr>
        <w:t>such</w:t>
      </w:r>
      <w:r>
        <w:rPr>
          <w:color w:val="231F20"/>
          <w:spacing w:val="-14"/>
          <w:w w:val="115"/>
        </w:rPr>
        <w:t> </w:t>
      </w:r>
      <w:r>
        <w:rPr>
          <w:color w:val="231F20"/>
          <w:w w:val="115"/>
        </w:rPr>
        <w:t>as</w:t>
      </w:r>
      <w:r>
        <w:rPr>
          <w:color w:val="231F20"/>
          <w:spacing w:val="-14"/>
          <w:w w:val="115"/>
        </w:rPr>
        <w:t> </w:t>
      </w:r>
      <w:r>
        <w:rPr>
          <w:color w:val="231F20"/>
          <w:w w:val="115"/>
        </w:rPr>
        <w:t>C,</w:t>
      </w:r>
      <w:r>
        <w:rPr>
          <w:color w:val="231F20"/>
          <w:spacing w:val="-14"/>
          <w:w w:val="115"/>
        </w:rPr>
        <w:t> </w:t>
      </w:r>
      <w:r>
        <w:rPr>
          <w:color w:val="231F20"/>
          <w:w w:val="115"/>
        </w:rPr>
        <w:t>and</w:t>
      </w:r>
      <w:r>
        <w:rPr>
          <w:color w:val="231F20"/>
          <w:spacing w:val="-16"/>
          <w:w w:val="115"/>
        </w:rPr>
        <w:t> </w:t>
      </w:r>
      <w:r>
        <w:rPr>
          <w:color w:val="231F20"/>
          <w:w w:val="115"/>
        </w:rPr>
        <w:t>offer</w:t>
      </w:r>
      <w:r>
        <w:rPr>
          <w:color w:val="231F20"/>
          <w:spacing w:val="-11"/>
          <w:w w:val="115"/>
        </w:rPr>
        <w:t> </w:t>
      </w:r>
      <w:r>
        <w:rPr>
          <w:color w:val="231F20"/>
          <w:w w:val="115"/>
        </w:rPr>
        <w:t>a</w:t>
      </w:r>
      <w:r>
        <w:rPr>
          <w:color w:val="231F20"/>
          <w:spacing w:val="-16"/>
          <w:w w:val="115"/>
        </w:rPr>
        <w:t> </w:t>
      </w:r>
      <w:r>
        <w:rPr>
          <w:color w:val="231F20"/>
          <w:w w:val="115"/>
        </w:rPr>
        <w:t>simple way</w:t>
      </w:r>
      <w:r>
        <w:rPr>
          <w:color w:val="231F20"/>
          <w:spacing w:val="-16"/>
          <w:w w:val="115"/>
        </w:rPr>
        <w:t> </w:t>
      </w:r>
      <w:r>
        <w:rPr>
          <w:color w:val="231F20"/>
          <w:w w:val="115"/>
        </w:rPr>
        <w:t>of</w:t>
      </w:r>
      <w:r>
        <w:rPr>
          <w:color w:val="231F20"/>
          <w:spacing w:val="-15"/>
          <w:w w:val="115"/>
        </w:rPr>
        <w:t> </w:t>
      </w:r>
      <w:r>
        <w:rPr>
          <w:color w:val="231F20"/>
          <w:w w:val="115"/>
        </w:rPr>
        <w:t>grouping</w:t>
      </w:r>
      <w:r>
        <w:rPr>
          <w:color w:val="231F20"/>
          <w:spacing w:val="-15"/>
          <w:w w:val="115"/>
        </w:rPr>
        <w:t> </w:t>
      </w:r>
      <w:r>
        <w:rPr>
          <w:color w:val="231F20"/>
          <w:w w:val="115"/>
        </w:rPr>
        <w:t>like</w:t>
      </w:r>
      <w:r>
        <w:rPr>
          <w:color w:val="231F20"/>
          <w:spacing w:val="-15"/>
          <w:w w:val="115"/>
        </w:rPr>
        <w:t> </w:t>
      </w:r>
      <w:r>
        <w:rPr>
          <w:color w:val="231F20"/>
          <w:w w:val="115"/>
        </w:rPr>
        <w:t>variables</w:t>
      </w:r>
      <w:r>
        <w:rPr>
          <w:color w:val="231F20"/>
          <w:spacing w:val="-15"/>
          <w:w w:val="115"/>
        </w:rPr>
        <w:t> </w:t>
      </w:r>
      <w:r>
        <w:rPr>
          <w:color w:val="231F20"/>
          <w:w w:val="115"/>
        </w:rPr>
        <w:t>for</w:t>
      </w:r>
      <w:r>
        <w:rPr>
          <w:color w:val="231F20"/>
          <w:spacing w:val="-15"/>
          <w:w w:val="115"/>
        </w:rPr>
        <w:t> </w:t>
      </w:r>
      <w:r>
        <w:rPr>
          <w:color w:val="231F20"/>
          <w:w w:val="115"/>
        </w:rPr>
        <w:t>easy</w:t>
      </w:r>
      <w:r>
        <w:rPr>
          <w:color w:val="231F20"/>
          <w:spacing w:val="-15"/>
          <w:w w:val="115"/>
        </w:rPr>
        <w:t> </w:t>
      </w:r>
      <w:r>
        <w:rPr>
          <w:color w:val="231F20"/>
          <w:w w:val="115"/>
        </w:rPr>
        <w:t>access.</w:t>
      </w:r>
      <w:r>
        <w:rPr>
          <w:color w:val="231F20"/>
          <w:spacing w:val="-15"/>
          <w:w w:val="115"/>
        </w:rPr>
        <w:t> </w:t>
      </w:r>
      <w:r>
        <w:rPr>
          <w:color w:val="231F20"/>
          <w:w w:val="115"/>
        </w:rPr>
        <w:t>Arrays</w:t>
      </w:r>
      <w:r>
        <w:rPr>
          <w:color w:val="231F20"/>
          <w:spacing w:val="-15"/>
          <w:w w:val="115"/>
        </w:rPr>
        <w:t> </w:t>
      </w:r>
      <w:r>
        <w:rPr>
          <w:color w:val="231F20"/>
          <w:w w:val="115"/>
        </w:rPr>
        <w:t>in</w:t>
      </w:r>
      <w:r>
        <w:rPr>
          <w:color w:val="231F20"/>
          <w:spacing w:val="-15"/>
          <w:w w:val="115"/>
        </w:rPr>
        <w:t> </w:t>
      </w:r>
      <w:r>
        <w:rPr>
          <w:color w:val="231F20"/>
          <w:w w:val="115"/>
        </w:rPr>
        <w:t>C</w:t>
      </w:r>
      <w:r>
        <w:rPr>
          <w:color w:val="231F20"/>
          <w:spacing w:val="-16"/>
          <w:w w:val="115"/>
        </w:rPr>
        <w:t> </w:t>
      </w:r>
      <w:r>
        <w:rPr>
          <w:color w:val="231F20"/>
          <w:w w:val="115"/>
        </w:rPr>
        <w:t>share</w:t>
      </w:r>
      <w:r>
        <w:rPr>
          <w:color w:val="231F20"/>
          <w:spacing w:val="-15"/>
          <w:w w:val="115"/>
        </w:rPr>
        <w:t> </w:t>
      </w:r>
      <w:r>
        <w:rPr>
          <w:color w:val="231F20"/>
          <w:w w:val="115"/>
        </w:rPr>
        <w:t>a</w:t>
      </w:r>
      <w:r>
        <w:rPr>
          <w:color w:val="231F20"/>
          <w:spacing w:val="-15"/>
          <w:w w:val="115"/>
        </w:rPr>
        <w:t> </w:t>
      </w:r>
      <w:r>
        <w:rPr>
          <w:color w:val="231F20"/>
          <w:w w:val="115"/>
        </w:rPr>
        <w:t>few</w:t>
      </w:r>
      <w:r>
        <w:rPr>
          <w:color w:val="231F20"/>
          <w:spacing w:val="-15"/>
          <w:w w:val="115"/>
        </w:rPr>
        <w:t> </w:t>
      </w:r>
      <w:r>
        <w:rPr>
          <w:color w:val="231F20"/>
          <w:w w:val="115"/>
        </w:rPr>
        <w:t>common attributes as shown next.</w:t>
      </w:r>
    </w:p>
    <w:p>
      <w:pPr>
        <w:pStyle w:val="ListParagraph"/>
        <w:numPr>
          <w:ilvl w:val="0"/>
          <w:numId w:val="25"/>
        </w:numPr>
        <w:tabs>
          <w:tab w:pos="496" w:val="left" w:leader="none"/>
        </w:tabs>
        <w:spacing w:line="240" w:lineRule="auto" w:before="121" w:after="0"/>
        <w:ind w:left="496" w:right="0" w:hanging="238"/>
        <w:jc w:val="both"/>
        <w:rPr>
          <w:sz w:val="21"/>
        </w:rPr>
      </w:pPr>
      <w:r>
        <w:rPr>
          <w:color w:val="231F20"/>
          <w:w w:val="110"/>
          <w:sz w:val="21"/>
        </w:rPr>
        <w:t>Variables</w:t>
      </w:r>
      <w:r>
        <w:rPr>
          <w:color w:val="231F20"/>
          <w:spacing w:val="1"/>
          <w:w w:val="110"/>
          <w:sz w:val="21"/>
        </w:rPr>
        <w:t> </w:t>
      </w:r>
      <w:r>
        <w:rPr>
          <w:color w:val="231F20"/>
          <w:w w:val="110"/>
          <w:sz w:val="21"/>
        </w:rPr>
        <w:t>in</w:t>
      </w:r>
      <w:r>
        <w:rPr>
          <w:color w:val="231F20"/>
          <w:spacing w:val="2"/>
          <w:w w:val="110"/>
          <w:sz w:val="21"/>
        </w:rPr>
        <w:t> </w:t>
      </w:r>
      <w:r>
        <w:rPr>
          <w:color w:val="231F20"/>
          <w:w w:val="110"/>
          <w:sz w:val="21"/>
        </w:rPr>
        <w:t>an</w:t>
      </w:r>
      <w:r>
        <w:rPr>
          <w:color w:val="231F20"/>
          <w:spacing w:val="2"/>
          <w:w w:val="110"/>
          <w:sz w:val="21"/>
        </w:rPr>
        <w:t> </w:t>
      </w:r>
      <w:r>
        <w:rPr>
          <w:color w:val="231F20"/>
          <w:w w:val="110"/>
          <w:sz w:val="21"/>
        </w:rPr>
        <w:t>array</w:t>
      </w:r>
      <w:r>
        <w:rPr>
          <w:color w:val="231F20"/>
          <w:spacing w:val="4"/>
          <w:w w:val="110"/>
          <w:sz w:val="21"/>
        </w:rPr>
        <w:t> </w:t>
      </w:r>
      <w:r>
        <w:rPr>
          <w:color w:val="231F20"/>
          <w:w w:val="110"/>
          <w:sz w:val="21"/>
        </w:rPr>
        <w:t>share</w:t>
      </w:r>
      <w:r>
        <w:rPr>
          <w:color w:val="231F20"/>
          <w:spacing w:val="1"/>
          <w:w w:val="110"/>
          <w:sz w:val="21"/>
        </w:rPr>
        <w:t> </w:t>
      </w:r>
      <w:r>
        <w:rPr>
          <w:color w:val="231F20"/>
          <w:w w:val="110"/>
          <w:sz w:val="21"/>
        </w:rPr>
        <w:t>the same</w:t>
      </w:r>
      <w:r>
        <w:rPr>
          <w:color w:val="231F20"/>
          <w:spacing w:val="-1"/>
          <w:w w:val="110"/>
          <w:sz w:val="21"/>
        </w:rPr>
        <w:t> </w:t>
      </w:r>
      <w:r>
        <w:rPr>
          <w:color w:val="231F20"/>
          <w:spacing w:val="-4"/>
          <w:w w:val="110"/>
          <w:sz w:val="21"/>
        </w:rPr>
        <w:t>name</w:t>
      </w:r>
    </w:p>
    <w:p>
      <w:pPr>
        <w:pStyle w:val="ListParagraph"/>
        <w:numPr>
          <w:ilvl w:val="0"/>
          <w:numId w:val="25"/>
        </w:numPr>
        <w:tabs>
          <w:tab w:pos="497" w:val="left" w:leader="none"/>
        </w:tabs>
        <w:spacing w:line="240" w:lineRule="auto" w:before="99" w:after="0"/>
        <w:ind w:left="497" w:right="0" w:hanging="239"/>
        <w:jc w:val="both"/>
        <w:rPr>
          <w:sz w:val="21"/>
        </w:rPr>
      </w:pPr>
      <w:r>
        <w:rPr>
          <w:color w:val="231F20"/>
          <w:w w:val="110"/>
          <w:sz w:val="21"/>
        </w:rPr>
        <w:t>Variables</w:t>
      </w:r>
      <w:r>
        <w:rPr>
          <w:color w:val="231F20"/>
          <w:spacing w:val="4"/>
          <w:w w:val="110"/>
          <w:sz w:val="21"/>
        </w:rPr>
        <w:t> </w:t>
      </w:r>
      <w:r>
        <w:rPr>
          <w:color w:val="231F20"/>
          <w:w w:val="110"/>
          <w:sz w:val="21"/>
        </w:rPr>
        <w:t>in</w:t>
      </w:r>
      <w:r>
        <w:rPr>
          <w:color w:val="231F20"/>
          <w:spacing w:val="4"/>
          <w:w w:val="110"/>
          <w:sz w:val="21"/>
        </w:rPr>
        <w:t> </w:t>
      </w:r>
      <w:r>
        <w:rPr>
          <w:color w:val="231F20"/>
          <w:w w:val="110"/>
          <w:sz w:val="21"/>
        </w:rPr>
        <w:t>an</w:t>
      </w:r>
      <w:r>
        <w:rPr>
          <w:color w:val="231F20"/>
          <w:spacing w:val="4"/>
          <w:w w:val="110"/>
          <w:sz w:val="21"/>
        </w:rPr>
        <w:t> </w:t>
      </w:r>
      <w:r>
        <w:rPr>
          <w:color w:val="231F20"/>
          <w:w w:val="110"/>
          <w:sz w:val="21"/>
        </w:rPr>
        <w:t>array</w:t>
      </w:r>
      <w:r>
        <w:rPr>
          <w:color w:val="231F20"/>
          <w:spacing w:val="7"/>
          <w:w w:val="110"/>
          <w:sz w:val="21"/>
        </w:rPr>
        <w:t> </w:t>
      </w:r>
      <w:r>
        <w:rPr>
          <w:color w:val="231F20"/>
          <w:w w:val="110"/>
          <w:sz w:val="21"/>
        </w:rPr>
        <w:t>share</w:t>
      </w:r>
      <w:r>
        <w:rPr>
          <w:color w:val="231F20"/>
          <w:spacing w:val="3"/>
          <w:w w:val="110"/>
          <w:sz w:val="21"/>
        </w:rPr>
        <w:t> </w:t>
      </w:r>
      <w:r>
        <w:rPr>
          <w:color w:val="231F20"/>
          <w:w w:val="110"/>
          <w:sz w:val="21"/>
        </w:rPr>
        <w:t>the</w:t>
      </w:r>
      <w:r>
        <w:rPr>
          <w:color w:val="231F20"/>
          <w:spacing w:val="3"/>
          <w:w w:val="110"/>
          <w:sz w:val="21"/>
        </w:rPr>
        <w:t> </w:t>
      </w:r>
      <w:r>
        <w:rPr>
          <w:color w:val="231F20"/>
          <w:w w:val="110"/>
          <w:sz w:val="21"/>
        </w:rPr>
        <w:t>same data</w:t>
      </w:r>
      <w:r>
        <w:rPr>
          <w:color w:val="231F20"/>
          <w:spacing w:val="3"/>
          <w:w w:val="110"/>
          <w:sz w:val="21"/>
        </w:rPr>
        <w:t> </w:t>
      </w:r>
      <w:r>
        <w:rPr>
          <w:color w:val="231F20"/>
          <w:spacing w:val="-4"/>
          <w:w w:val="110"/>
          <w:sz w:val="21"/>
        </w:rPr>
        <w:t>type</w:t>
      </w:r>
    </w:p>
    <w:p>
      <w:pPr>
        <w:pStyle w:val="ListParagraph"/>
        <w:spacing w:after="0" w:line="240" w:lineRule="auto"/>
        <w:jc w:val="both"/>
        <w:rPr>
          <w:sz w:val="21"/>
        </w:rPr>
        <w:sectPr>
          <w:headerReference w:type="default" r:id="rId195"/>
          <w:pgSz w:w="10060" w:h="13080"/>
          <w:pgMar w:header="0" w:footer="0" w:top="1340" w:bottom="280" w:left="720" w:right="1440"/>
        </w:sectPr>
      </w:pPr>
    </w:p>
    <w:p>
      <w:pPr>
        <w:pStyle w:val="ListParagraph"/>
        <w:numPr>
          <w:ilvl w:val="0"/>
          <w:numId w:val="25"/>
        </w:numPr>
        <w:tabs>
          <w:tab w:pos="857" w:val="left" w:leader="none"/>
        </w:tabs>
        <w:spacing w:line="240" w:lineRule="auto" w:before="97" w:after="0"/>
        <w:ind w:left="857" w:right="0" w:hanging="239"/>
        <w:jc w:val="left"/>
        <w:rPr>
          <w:i/>
          <w:sz w:val="21"/>
        </w:rPr>
      </w:pPr>
      <w:r>
        <w:rPr>
          <w:color w:val="231F20"/>
          <w:w w:val="110"/>
          <w:sz w:val="21"/>
        </w:rPr>
        <w:t>Individual</w:t>
      </w:r>
      <w:r>
        <w:rPr>
          <w:color w:val="231F20"/>
          <w:spacing w:val="2"/>
          <w:w w:val="110"/>
          <w:sz w:val="21"/>
        </w:rPr>
        <w:t> </w:t>
      </w:r>
      <w:r>
        <w:rPr>
          <w:color w:val="231F20"/>
          <w:w w:val="110"/>
          <w:sz w:val="21"/>
        </w:rPr>
        <w:t>variables</w:t>
      </w:r>
      <w:r>
        <w:rPr>
          <w:color w:val="231F20"/>
          <w:spacing w:val="2"/>
          <w:w w:val="110"/>
          <w:sz w:val="21"/>
        </w:rPr>
        <w:t> </w:t>
      </w:r>
      <w:r>
        <w:rPr>
          <w:color w:val="231F20"/>
          <w:w w:val="110"/>
          <w:sz w:val="21"/>
        </w:rPr>
        <w:t>in</w:t>
      </w:r>
      <w:r>
        <w:rPr>
          <w:color w:val="231F20"/>
          <w:spacing w:val="2"/>
          <w:w w:val="110"/>
          <w:sz w:val="21"/>
        </w:rPr>
        <w:t> </w:t>
      </w:r>
      <w:r>
        <w:rPr>
          <w:color w:val="231F20"/>
          <w:w w:val="110"/>
          <w:sz w:val="21"/>
        </w:rPr>
        <w:t>an</w:t>
      </w:r>
      <w:r>
        <w:rPr>
          <w:color w:val="231F20"/>
          <w:spacing w:val="3"/>
          <w:w w:val="110"/>
          <w:sz w:val="21"/>
        </w:rPr>
        <w:t> </w:t>
      </w:r>
      <w:r>
        <w:rPr>
          <w:color w:val="231F20"/>
          <w:w w:val="110"/>
          <w:sz w:val="21"/>
        </w:rPr>
        <w:t>array</w:t>
      </w:r>
      <w:r>
        <w:rPr>
          <w:color w:val="231F20"/>
          <w:spacing w:val="-1"/>
          <w:w w:val="110"/>
          <w:sz w:val="21"/>
        </w:rPr>
        <w:t> </w:t>
      </w:r>
      <w:r>
        <w:rPr>
          <w:color w:val="231F20"/>
          <w:w w:val="110"/>
          <w:sz w:val="21"/>
        </w:rPr>
        <w:t>are</w:t>
      </w:r>
      <w:r>
        <w:rPr>
          <w:color w:val="231F20"/>
          <w:spacing w:val="-1"/>
          <w:w w:val="110"/>
          <w:sz w:val="21"/>
        </w:rPr>
        <w:t> </w:t>
      </w:r>
      <w:r>
        <w:rPr>
          <w:color w:val="231F20"/>
          <w:w w:val="110"/>
          <w:sz w:val="21"/>
        </w:rPr>
        <w:t>called</w:t>
      </w:r>
      <w:r>
        <w:rPr>
          <w:color w:val="231F20"/>
          <w:spacing w:val="1"/>
          <w:w w:val="110"/>
          <w:sz w:val="21"/>
        </w:rPr>
        <w:t> </w:t>
      </w:r>
      <w:r>
        <w:rPr>
          <w:i/>
          <w:color w:val="231F20"/>
          <w:spacing w:val="-2"/>
          <w:w w:val="110"/>
          <w:sz w:val="21"/>
        </w:rPr>
        <w:t>elements</w:t>
      </w:r>
    </w:p>
    <w:p>
      <w:pPr>
        <w:pStyle w:val="ListParagraph"/>
        <w:numPr>
          <w:ilvl w:val="0"/>
          <w:numId w:val="25"/>
        </w:numPr>
        <w:tabs>
          <w:tab w:pos="857" w:val="left" w:leader="none"/>
        </w:tabs>
        <w:spacing w:line="240" w:lineRule="auto" w:before="99" w:after="0"/>
        <w:ind w:left="857" w:right="0" w:hanging="239"/>
        <w:jc w:val="left"/>
        <w:rPr>
          <w:sz w:val="21"/>
        </w:rPr>
      </w:pPr>
      <w:r>
        <w:rPr>
          <w:color w:val="231F20"/>
          <w:w w:val="110"/>
          <w:sz w:val="21"/>
        </w:rPr>
        <w:t>Elements</w:t>
      </w:r>
      <w:r>
        <w:rPr>
          <w:color w:val="231F20"/>
          <w:spacing w:val="3"/>
          <w:w w:val="110"/>
          <w:sz w:val="21"/>
        </w:rPr>
        <w:t> </w:t>
      </w:r>
      <w:r>
        <w:rPr>
          <w:color w:val="231F20"/>
          <w:w w:val="110"/>
          <w:sz w:val="21"/>
        </w:rPr>
        <w:t>in</w:t>
      </w:r>
      <w:r>
        <w:rPr>
          <w:color w:val="231F20"/>
          <w:spacing w:val="3"/>
          <w:w w:val="110"/>
          <w:sz w:val="21"/>
        </w:rPr>
        <w:t> </w:t>
      </w:r>
      <w:r>
        <w:rPr>
          <w:color w:val="231F20"/>
          <w:w w:val="110"/>
          <w:sz w:val="21"/>
        </w:rPr>
        <w:t>an</w:t>
      </w:r>
      <w:r>
        <w:rPr>
          <w:color w:val="231F20"/>
          <w:spacing w:val="4"/>
          <w:w w:val="110"/>
          <w:sz w:val="21"/>
        </w:rPr>
        <w:t> </w:t>
      </w:r>
      <w:r>
        <w:rPr>
          <w:color w:val="231F20"/>
          <w:w w:val="110"/>
          <w:sz w:val="21"/>
        </w:rPr>
        <w:t>array</w:t>
      </w:r>
      <w:r>
        <w:rPr>
          <w:color w:val="231F20"/>
          <w:spacing w:val="6"/>
          <w:w w:val="110"/>
          <w:sz w:val="21"/>
        </w:rPr>
        <w:t> </w:t>
      </w:r>
      <w:r>
        <w:rPr>
          <w:color w:val="231F20"/>
          <w:w w:val="110"/>
          <w:sz w:val="21"/>
        </w:rPr>
        <w:t>are</w:t>
      </w:r>
      <w:r>
        <w:rPr>
          <w:color w:val="231F20"/>
          <w:spacing w:val="2"/>
          <w:w w:val="110"/>
          <w:sz w:val="21"/>
        </w:rPr>
        <w:t> </w:t>
      </w:r>
      <w:r>
        <w:rPr>
          <w:color w:val="231F20"/>
          <w:w w:val="110"/>
          <w:sz w:val="21"/>
        </w:rPr>
        <w:t>accessed</w:t>
      </w:r>
      <w:r>
        <w:rPr>
          <w:color w:val="231F20"/>
          <w:spacing w:val="2"/>
          <w:w w:val="110"/>
          <w:sz w:val="21"/>
        </w:rPr>
        <w:t> </w:t>
      </w:r>
      <w:r>
        <w:rPr>
          <w:color w:val="231F20"/>
          <w:w w:val="110"/>
          <w:sz w:val="21"/>
        </w:rPr>
        <w:t>with</w:t>
      </w:r>
      <w:r>
        <w:rPr>
          <w:color w:val="231F20"/>
          <w:spacing w:val="-1"/>
          <w:w w:val="110"/>
          <w:sz w:val="21"/>
        </w:rPr>
        <w:t> </w:t>
      </w:r>
      <w:r>
        <w:rPr>
          <w:color w:val="231F20"/>
          <w:w w:val="110"/>
          <w:sz w:val="21"/>
        </w:rPr>
        <w:t>an</w:t>
      </w:r>
      <w:r>
        <w:rPr>
          <w:color w:val="231F20"/>
          <w:spacing w:val="4"/>
          <w:w w:val="110"/>
          <w:sz w:val="21"/>
        </w:rPr>
        <w:t> </w:t>
      </w:r>
      <w:r>
        <w:rPr>
          <w:color w:val="231F20"/>
          <w:w w:val="110"/>
          <w:sz w:val="21"/>
        </w:rPr>
        <w:t>index</w:t>
      </w:r>
      <w:r>
        <w:rPr>
          <w:color w:val="231F20"/>
          <w:spacing w:val="6"/>
          <w:w w:val="110"/>
          <w:sz w:val="21"/>
        </w:rPr>
        <w:t> </w:t>
      </w:r>
      <w:r>
        <w:rPr>
          <w:color w:val="231F20"/>
          <w:spacing w:val="-2"/>
          <w:w w:val="110"/>
          <w:sz w:val="21"/>
        </w:rPr>
        <w:t>number</w:t>
      </w:r>
    </w:p>
    <w:p>
      <w:pPr>
        <w:pStyle w:val="BodyText"/>
        <w:spacing w:line="276" w:lineRule="auto" w:before="162"/>
        <w:ind w:left="378"/>
      </w:pPr>
      <w:r>
        <w:rPr/>
        <w:drawing>
          <wp:anchor distT="0" distB="0" distL="0" distR="0" allowOverlap="1" layoutInCell="1" locked="0" behindDoc="0" simplePos="0" relativeHeight="15827456">
            <wp:simplePos x="0" y="0"/>
            <wp:positionH relativeFrom="page">
              <wp:posOffset>2270175</wp:posOffset>
            </wp:positionH>
            <wp:positionV relativeFrom="paragraph">
              <wp:posOffset>686928</wp:posOffset>
            </wp:positionV>
            <wp:extent cx="2800273" cy="1215567"/>
            <wp:effectExtent l="0" t="0" r="0" b="0"/>
            <wp:wrapNone/>
            <wp:docPr id="899" name="Image 899"/>
            <wp:cNvGraphicFramePr>
              <a:graphicFrameLocks/>
            </wp:cNvGraphicFramePr>
            <a:graphic>
              <a:graphicData uri="http://schemas.openxmlformats.org/drawingml/2006/picture">
                <pic:pic>
                  <pic:nvPicPr>
                    <pic:cNvPr id="899" name="Image 899"/>
                    <pic:cNvPicPr/>
                  </pic:nvPicPr>
                  <pic:blipFill>
                    <a:blip r:embed="rId198" cstate="print"/>
                    <a:stretch>
                      <a:fillRect/>
                    </a:stretch>
                  </pic:blipFill>
                  <pic:spPr>
                    <a:xfrm>
                      <a:off x="0" y="0"/>
                      <a:ext cx="2800273" cy="1215567"/>
                    </a:xfrm>
                    <a:prstGeom prst="rect">
                      <a:avLst/>
                    </a:prstGeom>
                  </pic:spPr>
                </pic:pic>
              </a:graphicData>
            </a:graphic>
          </wp:anchor>
        </w:drawing>
      </w:r>
      <w:r>
        <w:rPr>
          <w:color w:val="231F20"/>
          <w:w w:val="110"/>
        </w:rPr>
        <w:t>Like any other variable, arrays occupy memory space. Moreover, an array is a grouping of contiguous memory segments, as demonstrated in Figure 6.1.</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5"/>
        <w:rPr>
          <w:sz w:val="20"/>
        </w:rPr>
      </w:pPr>
      <w:r>
        <w:rPr>
          <w:sz w:val="20"/>
        </w:rPr>
        <mc:AlternateContent>
          <mc:Choice Requires="wps">
            <w:drawing>
              <wp:anchor distT="0" distB="0" distL="0" distR="0" allowOverlap="1" layoutInCell="1" locked="0" behindDoc="1" simplePos="0" relativeHeight="487686144">
                <wp:simplePos x="0" y="0"/>
                <wp:positionH relativeFrom="page">
                  <wp:posOffset>443410</wp:posOffset>
                </wp:positionH>
                <wp:positionV relativeFrom="paragraph">
                  <wp:posOffset>228061</wp:posOffset>
                </wp:positionV>
                <wp:extent cx="889000" cy="258445"/>
                <wp:effectExtent l="0" t="0" r="0" b="0"/>
                <wp:wrapTopAndBottom/>
                <wp:docPr id="900" name="Group 900"/>
                <wp:cNvGraphicFramePr>
                  <a:graphicFrameLocks/>
                </wp:cNvGraphicFramePr>
                <a:graphic>
                  <a:graphicData uri="http://schemas.microsoft.com/office/word/2010/wordprocessingGroup">
                    <wpg:wgp>
                      <wpg:cNvPr id="900" name="Group 900"/>
                      <wpg:cNvGrpSpPr/>
                      <wpg:grpSpPr>
                        <a:xfrm>
                          <a:off x="0" y="0"/>
                          <a:ext cx="889000" cy="258445"/>
                          <a:chExt cx="889000" cy="258445"/>
                        </a:xfrm>
                      </wpg:grpSpPr>
                      <wps:wsp>
                        <wps:cNvPr id="901" name="Graphic 901"/>
                        <wps:cNvSpPr/>
                        <wps:spPr>
                          <a:xfrm>
                            <a:off x="50800" y="50635"/>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91" y="150474"/>
                                </a:lnTo>
                                <a:lnTo>
                                  <a:pt x="769085" y="133689"/>
                                </a:lnTo>
                                <a:lnTo>
                                  <a:pt x="785867" y="108794"/>
                                </a:lnTo>
                                <a:lnTo>
                                  <a:pt x="792020" y="78320"/>
                                </a:lnTo>
                                <a:lnTo>
                                  <a:pt x="785867" y="47834"/>
                                </a:lnTo>
                                <a:lnTo>
                                  <a:pt x="769085" y="22939"/>
                                </a:lnTo>
                                <a:lnTo>
                                  <a:pt x="744191" y="6154"/>
                                </a:lnTo>
                                <a:lnTo>
                                  <a:pt x="713699" y="0"/>
                                </a:lnTo>
                                <a:close/>
                              </a:path>
                            </a:pathLst>
                          </a:custGeom>
                          <a:solidFill>
                            <a:srgbClr val="F1F1F2"/>
                          </a:solidFill>
                        </wps:spPr>
                        <wps:bodyPr wrap="square" lIns="0" tIns="0" rIns="0" bIns="0" rtlCol="0">
                          <a:prstTxWarp prst="textNoShape">
                            <a:avLst/>
                          </a:prstTxWarp>
                          <a:noAutofit/>
                        </wps:bodyPr>
                      </wps:wsp>
                      <wps:wsp>
                        <wps:cNvPr id="902" name="Graphic 902"/>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4"/>
                                </a:lnTo>
                                <a:lnTo>
                                  <a:pt x="103718" y="207264"/>
                                </a:lnTo>
                                <a:lnTo>
                                  <a:pt x="63343" y="199114"/>
                                </a:lnTo>
                                <a:lnTo>
                                  <a:pt x="30374" y="176887"/>
                                </a:lnTo>
                                <a:lnTo>
                                  <a:pt x="8147" y="143918"/>
                                </a:lnTo>
                                <a:lnTo>
                                  <a:pt x="0" y="103543"/>
                                </a:lnTo>
                                <a:lnTo>
                                  <a:pt x="8147" y="63180"/>
                                </a:lnTo>
                                <a:lnTo>
                                  <a:pt x="30374" y="30211"/>
                                </a:lnTo>
                                <a:lnTo>
                                  <a:pt x="63343"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903" name="Textbox 903"/>
                        <wps:cNvSpPr txBox="1"/>
                        <wps:spPr>
                          <a:xfrm>
                            <a:off x="0" y="0"/>
                            <a:ext cx="889000" cy="258445"/>
                          </a:xfrm>
                          <a:prstGeom prst="rect">
                            <a:avLst/>
                          </a:prstGeom>
                        </wps:spPr>
                        <wps:txbx>
                          <w:txbxContent>
                            <w:p>
                              <w:pPr>
                                <w:spacing w:before="79"/>
                                <w:ind w:left="294" w:right="0" w:firstLine="0"/>
                                <w:jc w:val="left"/>
                                <w:rPr>
                                  <w:rFonts w:ascii="Trebuchet MS"/>
                                  <w:b/>
                                  <w:sz w:val="20"/>
                                </w:rPr>
                              </w:pPr>
                              <w:r>
                                <w:rPr>
                                  <w:rFonts w:ascii="Trebuchet MS"/>
                                  <w:b/>
                                  <w:smallCaps/>
                                  <w:color w:val="231F20"/>
                                  <w:w w:val="90"/>
                                  <w:sz w:val="20"/>
                                </w:rPr>
                                <w:t>Figure</w:t>
                              </w:r>
                              <w:r>
                                <w:rPr>
                                  <w:rFonts w:ascii="Trebuchet MS"/>
                                  <w:b/>
                                  <w:smallCaps/>
                                  <w:color w:val="231F20"/>
                                  <w:spacing w:val="10"/>
                                  <w:sz w:val="20"/>
                                </w:rPr>
                                <w:t> </w:t>
                              </w:r>
                              <w:r>
                                <w:rPr>
                                  <w:rFonts w:ascii="Trebuchet MS"/>
                                  <w:b/>
                                  <w:smallCaps/>
                                  <w:color w:val="231F20"/>
                                  <w:spacing w:val="-5"/>
                                  <w:sz w:val="20"/>
                                </w:rPr>
                                <w:t>6.1</w:t>
                              </w:r>
                            </w:p>
                          </w:txbxContent>
                        </wps:txbx>
                        <wps:bodyPr wrap="square" lIns="0" tIns="0" rIns="0" bIns="0" rtlCol="0">
                          <a:noAutofit/>
                        </wps:bodyPr>
                      </wps:wsp>
                    </wpg:wgp>
                  </a:graphicData>
                </a:graphic>
              </wp:anchor>
            </w:drawing>
          </mc:Choice>
          <mc:Fallback>
            <w:pict>
              <v:group style="position:absolute;margin-left:34.914192pt;margin-top:17.957602pt;width:70pt;height:20.350pt;mso-position-horizontal-relative:page;mso-position-vertical-relative:paragraph;z-index:-15630336;mso-wrap-distance-left:0;mso-wrap-distance-right:0" id="docshapegroup830" coordorigin="698,359" coordsize="1400,407">
                <v:shape style="position:absolute;left:778;top:438;width:1248;height:247" id="docshape831" coordorigin="778,439" coordsize="1248,247" path="m1902,439l902,439,854,449,814,475,788,514,778,562,788,610,814,649,854,676,902,686,1902,686,1950,676,1989,649,2016,610,2026,562,2016,514,1989,475,1950,449,1902,439xe" filled="true" fillcolor="#f1f1f2" stroked="false">
                  <v:path arrowok="t"/>
                  <v:fill type="solid"/>
                </v:shape>
                <v:shape style="position:absolute;left:738;top:399;width:1320;height:327" id="docshape832" coordorigin="738,399" coordsize="1320,327" path="m1904,399l1966,412,2018,447,2053,499,2058,526m2058,598l2053,626,2018,678,1966,713,1902,726,902,726,838,713,786,678,751,626,738,562,751,499,786,447,838,412,900,399e" filled="false" stroked="true" strokeweight="4pt" strokecolor="#231f20">
                  <v:path arrowok="t"/>
                  <v:stroke dashstyle="solid"/>
                </v:shape>
                <v:shape style="position:absolute;left:698;top:359;width:1400;height:407" type="#_x0000_t202" id="docshape833" filled="false" stroked="false">
                  <v:textbox inset="0,0,0,0">
                    <w:txbxContent>
                      <w:p>
                        <w:pPr>
                          <w:spacing w:before="79"/>
                          <w:ind w:left="294" w:right="0" w:firstLine="0"/>
                          <w:jc w:val="left"/>
                          <w:rPr>
                            <w:rFonts w:ascii="Trebuchet MS"/>
                            <w:b/>
                            <w:sz w:val="20"/>
                          </w:rPr>
                        </w:pPr>
                        <w:r>
                          <w:rPr>
                            <w:rFonts w:ascii="Trebuchet MS"/>
                            <w:b/>
                            <w:smallCaps/>
                            <w:color w:val="231F20"/>
                            <w:w w:val="90"/>
                            <w:sz w:val="20"/>
                          </w:rPr>
                          <w:t>Figure</w:t>
                        </w:r>
                        <w:r>
                          <w:rPr>
                            <w:rFonts w:ascii="Trebuchet MS"/>
                            <w:b/>
                            <w:smallCaps/>
                            <w:color w:val="231F20"/>
                            <w:spacing w:val="10"/>
                            <w:sz w:val="20"/>
                          </w:rPr>
                          <w:t> </w:t>
                        </w:r>
                        <w:r>
                          <w:rPr>
                            <w:rFonts w:ascii="Trebuchet MS"/>
                            <w:b/>
                            <w:smallCaps/>
                            <w:color w:val="231F20"/>
                            <w:spacing w:val="-5"/>
                            <w:sz w:val="20"/>
                          </w:rPr>
                          <w:t>6.1</w:t>
                        </w:r>
                      </w:p>
                    </w:txbxContent>
                  </v:textbox>
                  <w10:wrap type="none"/>
                </v:shape>
                <w10:wrap type="topAndBottom"/>
              </v:group>
            </w:pict>
          </mc:Fallback>
        </mc:AlternateContent>
      </w:r>
    </w:p>
    <w:p>
      <w:pPr>
        <w:spacing w:line="261" w:lineRule="auto" w:before="18"/>
        <w:ind w:left="843" w:right="7417" w:hanging="313"/>
        <w:jc w:val="left"/>
        <w:rPr>
          <w:rFonts w:ascii="Trebuchet MS"/>
          <w:sz w:val="16"/>
        </w:rPr>
      </w:pPr>
      <w:r>
        <w:rPr>
          <w:rFonts w:ascii="Trebuchet MS"/>
          <w:color w:val="231F20"/>
          <w:w w:val="105"/>
          <w:sz w:val="16"/>
        </w:rPr>
        <w:t>A</w:t>
      </w:r>
      <w:r>
        <w:rPr>
          <w:rFonts w:ascii="Trebuchet MS"/>
          <w:color w:val="231F20"/>
          <w:spacing w:val="-21"/>
          <w:w w:val="105"/>
          <w:sz w:val="16"/>
        </w:rPr>
        <w:t> </w:t>
      </w:r>
      <w:r>
        <w:rPr>
          <w:rFonts w:ascii="Trebuchet MS"/>
          <w:color w:val="231F20"/>
          <w:w w:val="105"/>
          <w:sz w:val="16"/>
        </w:rPr>
        <w:t>six-</w:t>
      </w:r>
      <w:r>
        <w:rPr>
          <w:rFonts w:ascii="Trebuchet MS"/>
          <w:color w:val="231F20"/>
          <w:w w:val="105"/>
          <w:sz w:val="16"/>
        </w:rPr>
        <w:t>element </w:t>
      </w:r>
      <w:r>
        <w:rPr>
          <w:rFonts w:ascii="Trebuchet MS"/>
          <w:color w:val="231F20"/>
          <w:spacing w:val="-2"/>
          <w:w w:val="105"/>
          <w:sz w:val="16"/>
        </w:rPr>
        <w:t>array.</w:t>
      </w:r>
    </w:p>
    <w:p>
      <w:pPr>
        <w:pStyle w:val="BodyText"/>
        <w:spacing w:before="106"/>
        <w:rPr>
          <w:rFonts w:ascii="Trebuchet MS"/>
        </w:rPr>
      </w:pPr>
    </w:p>
    <w:p>
      <w:pPr>
        <w:pStyle w:val="BodyText"/>
        <w:spacing w:line="278" w:lineRule="auto" w:before="1"/>
        <w:ind w:left="378" w:right="11"/>
        <w:jc w:val="both"/>
      </w:pPr>
      <w:r>
        <w:rPr>
          <w:color w:val="231F20"/>
          <w:w w:val="110"/>
        </w:rPr>
        <w:t>The</w:t>
      </w:r>
      <w:r>
        <w:rPr>
          <w:color w:val="231F20"/>
          <w:w w:val="110"/>
        </w:rPr>
        <w:t> six-element</w:t>
      </w:r>
      <w:r>
        <w:rPr>
          <w:color w:val="231F20"/>
          <w:w w:val="110"/>
        </w:rPr>
        <w:t> array</w:t>
      </w:r>
      <w:r>
        <w:rPr>
          <w:color w:val="231F20"/>
          <w:w w:val="110"/>
        </w:rPr>
        <w:t> in</w:t>
      </w:r>
      <w:r>
        <w:rPr>
          <w:color w:val="231F20"/>
          <w:w w:val="110"/>
        </w:rPr>
        <w:t> Figure</w:t>
      </w:r>
      <w:r>
        <w:rPr>
          <w:color w:val="231F20"/>
          <w:w w:val="110"/>
        </w:rPr>
        <w:t> 6.1</w:t>
      </w:r>
      <w:r>
        <w:rPr>
          <w:color w:val="231F20"/>
          <w:w w:val="110"/>
        </w:rPr>
        <w:t> starts</w:t>
      </w:r>
      <w:r>
        <w:rPr>
          <w:color w:val="231F20"/>
          <w:w w:val="110"/>
        </w:rPr>
        <w:t> with</w:t>
      </w:r>
      <w:r>
        <w:rPr>
          <w:color w:val="231F20"/>
          <w:w w:val="110"/>
        </w:rPr>
        <w:t> index</w:t>
      </w:r>
      <w:r>
        <w:rPr>
          <w:color w:val="231F20"/>
          <w:w w:val="110"/>
        </w:rPr>
        <w:t> 0.</w:t>
      </w:r>
      <w:r>
        <w:rPr>
          <w:color w:val="231F20"/>
          <w:w w:val="110"/>
        </w:rPr>
        <w:t> This</w:t>
      </w:r>
      <w:r>
        <w:rPr>
          <w:color w:val="231F20"/>
          <w:w w:val="110"/>
        </w:rPr>
        <w:t> is</w:t>
      </w:r>
      <w:r>
        <w:rPr>
          <w:color w:val="231F20"/>
          <w:w w:val="110"/>
        </w:rPr>
        <w:t> an</w:t>
      </w:r>
      <w:r>
        <w:rPr>
          <w:color w:val="231F20"/>
          <w:w w:val="110"/>
        </w:rPr>
        <w:t> important</w:t>
      </w:r>
      <w:r>
        <w:rPr>
          <w:color w:val="231F20"/>
          <w:w w:val="110"/>
        </w:rPr>
        <w:t> concept</w:t>
      </w:r>
      <w:r>
        <w:rPr>
          <w:color w:val="231F20"/>
          <w:w w:val="110"/>
        </w:rPr>
        <w:t> to </w:t>
      </w:r>
      <w:r>
        <w:rPr>
          <w:color w:val="231F20"/>
        </w:rPr>
        <w:t>remember,</w:t>
      </w:r>
      <w:r>
        <w:rPr>
          <w:color w:val="231F20"/>
          <w:spacing w:val="27"/>
        </w:rPr>
        <w:t> </w:t>
      </w:r>
      <w:r>
        <w:rPr>
          <w:color w:val="231F20"/>
        </w:rPr>
        <w:t>so</w:t>
      </w:r>
      <w:r>
        <w:rPr>
          <w:color w:val="231F20"/>
          <w:spacing w:val="27"/>
        </w:rPr>
        <w:t> </w:t>
      </w:r>
      <w:r>
        <w:rPr>
          <w:color w:val="231F20"/>
        </w:rPr>
        <w:t>it’s</w:t>
      </w:r>
      <w:r>
        <w:rPr>
          <w:color w:val="231F20"/>
          <w:spacing w:val="26"/>
        </w:rPr>
        <w:t> </w:t>
      </w:r>
      <w:r>
        <w:rPr>
          <w:color w:val="231F20"/>
        </w:rPr>
        <w:t>worth</w:t>
      </w:r>
      <w:r>
        <w:rPr>
          <w:color w:val="231F20"/>
          <w:spacing w:val="27"/>
        </w:rPr>
        <w:t> </w:t>
      </w:r>
      <w:r>
        <w:rPr>
          <w:color w:val="231F20"/>
        </w:rPr>
        <w:t>repeating.</w:t>
      </w:r>
      <w:r>
        <w:rPr>
          <w:color w:val="231F20"/>
          <w:spacing w:val="26"/>
        </w:rPr>
        <w:t> </w:t>
      </w:r>
      <w:r>
        <w:rPr>
          <w:i/>
          <w:color w:val="231F20"/>
        </w:rPr>
        <w:t>Elements</w:t>
      </w:r>
      <w:r>
        <w:rPr>
          <w:i/>
          <w:color w:val="231F20"/>
          <w:spacing w:val="24"/>
        </w:rPr>
        <w:t> </w:t>
      </w:r>
      <w:r>
        <w:rPr>
          <w:i/>
          <w:color w:val="231F20"/>
        </w:rPr>
        <w:t>in</w:t>
      </w:r>
      <w:r>
        <w:rPr>
          <w:i/>
          <w:color w:val="231F20"/>
          <w:spacing w:val="23"/>
        </w:rPr>
        <w:t> </w:t>
      </w:r>
      <w:r>
        <w:rPr>
          <w:i/>
          <w:color w:val="231F20"/>
        </w:rPr>
        <w:t>an</w:t>
      </w:r>
      <w:r>
        <w:rPr>
          <w:i/>
          <w:color w:val="231F20"/>
          <w:spacing w:val="24"/>
        </w:rPr>
        <w:t> </w:t>
      </w:r>
      <w:r>
        <w:rPr>
          <w:i/>
          <w:color w:val="231F20"/>
        </w:rPr>
        <w:t>array</w:t>
      </w:r>
      <w:r>
        <w:rPr>
          <w:i/>
          <w:color w:val="231F20"/>
          <w:spacing w:val="24"/>
        </w:rPr>
        <w:t> </w:t>
      </w:r>
      <w:r>
        <w:rPr>
          <w:i/>
          <w:color w:val="231F20"/>
        </w:rPr>
        <w:t>begin</w:t>
      </w:r>
      <w:r>
        <w:rPr>
          <w:i/>
          <w:color w:val="231F20"/>
          <w:spacing w:val="24"/>
        </w:rPr>
        <w:t> </w:t>
      </w:r>
      <w:r>
        <w:rPr>
          <w:i/>
          <w:color w:val="231F20"/>
        </w:rPr>
        <w:t>with</w:t>
      </w:r>
      <w:r>
        <w:rPr>
          <w:i/>
          <w:color w:val="231F20"/>
          <w:spacing w:val="24"/>
        </w:rPr>
        <w:t> </w:t>
      </w:r>
      <w:r>
        <w:rPr>
          <w:i/>
          <w:color w:val="231F20"/>
        </w:rPr>
        <w:t>index</w:t>
      </w:r>
      <w:r>
        <w:rPr>
          <w:i/>
          <w:color w:val="231F20"/>
          <w:spacing w:val="24"/>
        </w:rPr>
        <w:t> </w:t>
      </w:r>
      <w:r>
        <w:rPr>
          <w:i/>
          <w:color w:val="231F20"/>
        </w:rPr>
        <w:t>number zero</w:t>
      </w:r>
      <w:r>
        <w:rPr>
          <w:color w:val="231F20"/>
        </w:rPr>
        <w:t>.</w:t>
      </w:r>
      <w:r>
        <w:rPr>
          <w:color w:val="231F20"/>
          <w:spacing w:val="29"/>
        </w:rPr>
        <w:t> </w:t>
      </w:r>
      <w:r>
        <w:rPr>
          <w:color w:val="231F20"/>
        </w:rPr>
        <w:t>There</w:t>
      </w:r>
      <w:r>
        <w:rPr>
          <w:color w:val="231F20"/>
          <w:spacing w:val="29"/>
        </w:rPr>
        <w:t> </w:t>
      </w:r>
      <w:r>
        <w:rPr>
          <w:color w:val="231F20"/>
        </w:rPr>
        <w:t>are </w:t>
      </w:r>
      <w:r>
        <w:rPr>
          <w:color w:val="231F20"/>
          <w:w w:val="110"/>
        </w:rPr>
        <w:t>six array elements in Figure 6.1, starting with element 0 and ending with element 5.</w:t>
      </w:r>
    </w:p>
    <w:p>
      <w:pPr>
        <w:spacing w:line="247" w:lineRule="auto" w:before="171"/>
        <w:ind w:left="1938" w:right="8" w:firstLine="0"/>
        <w:jc w:val="both"/>
        <w:rPr>
          <w:rFonts w:ascii="Trebuchet MS"/>
          <w:sz w:val="20"/>
        </w:rPr>
      </w:pPr>
      <w:r>
        <w:rPr>
          <w:rFonts w:ascii="Trebuchet MS"/>
          <w:sz w:val="20"/>
        </w:rPr>
        <w:drawing>
          <wp:anchor distT="0" distB="0" distL="0" distR="0" allowOverlap="1" layoutInCell="1" locked="0" behindDoc="0" simplePos="0" relativeHeight="15827968">
            <wp:simplePos x="0" y="0"/>
            <wp:positionH relativeFrom="page">
              <wp:posOffset>878370</wp:posOffset>
            </wp:positionH>
            <wp:positionV relativeFrom="paragraph">
              <wp:posOffset>271837</wp:posOffset>
            </wp:positionV>
            <wp:extent cx="323748" cy="445592"/>
            <wp:effectExtent l="0" t="0" r="0" b="0"/>
            <wp:wrapNone/>
            <wp:docPr id="904" name="Image 904"/>
            <wp:cNvGraphicFramePr>
              <a:graphicFrameLocks/>
            </wp:cNvGraphicFramePr>
            <a:graphic>
              <a:graphicData uri="http://schemas.openxmlformats.org/drawingml/2006/picture">
                <pic:pic>
                  <pic:nvPicPr>
                    <pic:cNvPr id="904" name="Image 904"/>
                    <pic:cNvPicPr/>
                  </pic:nvPicPr>
                  <pic:blipFill>
                    <a:blip r:embed="rId199" cstate="print"/>
                    <a:stretch>
                      <a:fillRect/>
                    </a:stretch>
                  </pic:blipFill>
                  <pic:spPr>
                    <a:xfrm>
                      <a:off x="0" y="0"/>
                      <a:ext cx="323748" cy="445592"/>
                    </a:xfrm>
                    <a:prstGeom prst="rect">
                      <a:avLst/>
                    </a:prstGeom>
                  </pic:spPr>
                </pic:pic>
              </a:graphicData>
            </a:graphic>
          </wp:anchor>
        </w:drawing>
      </w:r>
      <w:r>
        <w:rPr>
          <w:rFonts w:ascii="Trebuchet MS"/>
          <w:sz w:val="20"/>
        </w:rPr>
        <mc:AlternateContent>
          <mc:Choice Requires="wps">
            <w:drawing>
              <wp:anchor distT="0" distB="0" distL="0" distR="0" allowOverlap="1" layoutInCell="1" locked="0" behindDoc="0" simplePos="0" relativeHeight="15828480">
                <wp:simplePos x="0" y="0"/>
                <wp:positionH relativeFrom="page">
                  <wp:posOffset>575977</wp:posOffset>
                </wp:positionH>
                <wp:positionV relativeFrom="paragraph">
                  <wp:posOffset>203280</wp:posOffset>
                </wp:positionV>
                <wp:extent cx="776605" cy="79375"/>
                <wp:effectExtent l="0" t="0" r="0" b="0"/>
                <wp:wrapNone/>
                <wp:docPr id="905" name="Textbox 905"/>
                <wp:cNvGraphicFramePr>
                  <a:graphicFrameLocks/>
                </wp:cNvGraphicFramePr>
                <a:graphic>
                  <a:graphicData uri="http://schemas.microsoft.com/office/word/2010/wordprocessingShape">
                    <wps:wsp>
                      <wps:cNvPr id="905" name="Textbox 905"/>
                      <wps:cNvSpPr txBox="1"/>
                      <wps:spPr>
                        <a:xfrm rot="20940000">
                          <a:off x="0" y="0"/>
                          <a:ext cx="776605" cy="79375"/>
                        </a:xfrm>
                        <a:prstGeom prst="rect">
                          <a:avLst/>
                        </a:prstGeom>
                      </wps:spPr>
                      <wps:txbx>
                        <w:txbxContent>
                          <w:p>
                            <w:pPr>
                              <w:spacing w:line="124" w:lineRule="exact" w:before="0"/>
                              <w:ind w:left="0" w:right="0" w:firstLine="0"/>
                              <w:jc w:val="left"/>
                              <w:rPr>
                                <w:rFonts w:ascii="Verdana"/>
                                <w:b/>
                                <w:position w:val="1"/>
                                <w:sz w:val="12"/>
                              </w:rPr>
                            </w:pPr>
                            <w:r>
                              <w:rPr>
                                <w:rFonts w:ascii="Verdana"/>
                                <w:b/>
                                <w:color w:val="231F20"/>
                                <w:spacing w:val="15"/>
                                <w:w w:val="160"/>
                                <w:sz w:val="12"/>
                              </w:rPr>
                              <w:t>CA</w:t>
                            </w:r>
                            <w:r>
                              <w:rPr>
                                <w:rFonts w:ascii="Verdana"/>
                                <w:b/>
                                <w:color w:val="231F20"/>
                                <w:spacing w:val="-31"/>
                                <w:w w:val="160"/>
                                <w:sz w:val="12"/>
                              </w:rPr>
                              <w:t> </w:t>
                            </w:r>
                            <w:r>
                              <w:rPr>
                                <w:rFonts w:ascii="Verdana"/>
                                <w:b/>
                                <w:color w:val="231F20"/>
                                <w:spacing w:val="15"/>
                                <w:w w:val="160"/>
                                <w:sz w:val="12"/>
                              </w:rPr>
                              <w:t>UT</w:t>
                            </w:r>
                            <w:r>
                              <w:rPr>
                                <w:rFonts w:ascii="Verdana"/>
                                <w:b/>
                                <w:color w:val="231F20"/>
                                <w:spacing w:val="-22"/>
                                <w:w w:val="160"/>
                                <w:sz w:val="12"/>
                              </w:rPr>
                              <w:t> </w:t>
                            </w:r>
                            <w:r>
                              <w:rPr>
                                <w:rFonts w:ascii="Verdana"/>
                                <w:b/>
                                <w:color w:val="231F20"/>
                                <w:spacing w:val="15"/>
                                <w:w w:val="160"/>
                                <w:position w:val="1"/>
                                <w:sz w:val="12"/>
                              </w:rPr>
                              <w:t>ION </w:t>
                            </w:r>
                          </w:p>
                        </w:txbxContent>
                      </wps:txbx>
                      <wps:bodyPr wrap="square" lIns="0" tIns="0" rIns="0" bIns="0" rtlCol="0">
                        <a:noAutofit/>
                      </wps:bodyPr>
                    </wps:wsp>
                  </a:graphicData>
                </a:graphic>
              </wp:anchor>
            </w:drawing>
          </mc:Choice>
          <mc:Fallback>
            <w:pict>
              <v:shape style="position:absolute;margin-left:45.352547pt;margin-top:16.006338pt;width:61.15pt;height:6.25pt;mso-position-horizontal-relative:page;mso-position-vertical-relative:paragraph;z-index:15828480;rotation:349" type="#_x0000_t136" fillcolor="#231f20" stroked="f">
                <o:extrusion v:ext="view" autorotationcenter="t"/>
                <v:textpath style="font-family:&quot;Verdana&quot;;font-size:6pt;v-text-kern:t;mso-text-shadow:auto;font-weight:bold" string="CA UT ION "/>
                <w10:wrap type="none"/>
              </v:shape>
            </w:pict>
          </mc:Fallback>
        </mc:AlternateContent>
      </w:r>
      <w:r>
        <w:rPr>
          <w:rFonts w:ascii="Trebuchet MS"/>
          <w:color w:val="231F20"/>
          <w:sz w:val="20"/>
        </w:rPr>
        <w:t>A common programming error is to not account for the zero-based index in arrays.</w:t>
      </w:r>
      <w:r>
        <w:rPr>
          <w:rFonts w:ascii="Trebuchet MS"/>
          <w:color w:val="231F20"/>
          <w:spacing w:val="-16"/>
          <w:sz w:val="20"/>
        </w:rPr>
        <w:t> </w:t>
      </w:r>
      <w:r>
        <w:rPr>
          <w:rFonts w:ascii="Trebuchet MS"/>
          <w:color w:val="231F20"/>
          <w:sz w:val="20"/>
        </w:rPr>
        <w:t>This</w:t>
      </w:r>
      <w:r>
        <w:rPr>
          <w:rFonts w:ascii="Trebuchet MS"/>
          <w:color w:val="231F20"/>
          <w:spacing w:val="-15"/>
          <w:sz w:val="20"/>
        </w:rPr>
        <w:t> </w:t>
      </w:r>
      <w:r>
        <w:rPr>
          <w:rFonts w:ascii="Trebuchet MS"/>
          <w:color w:val="231F20"/>
          <w:sz w:val="20"/>
        </w:rPr>
        <w:t>programming</w:t>
      </w:r>
      <w:r>
        <w:rPr>
          <w:rFonts w:ascii="Trebuchet MS"/>
          <w:color w:val="231F20"/>
          <w:spacing w:val="-15"/>
          <w:sz w:val="20"/>
        </w:rPr>
        <w:t> </w:t>
      </w:r>
      <w:r>
        <w:rPr>
          <w:rFonts w:ascii="Trebuchet MS"/>
          <w:color w:val="231F20"/>
          <w:sz w:val="20"/>
        </w:rPr>
        <w:t>error</w:t>
      </w:r>
      <w:r>
        <w:rPr>
          <w:rFonts w:ascii="Trebuchet MS"/>
          <w:color w:val="231F20"/>
          <w:spacing w:val="-15"/>
          <w:sz w:val="20"/>
        </w:rPr>
        <w:t> </w:t>
      </w:r>
      <w:r>
        <w:rPr>
          <w:rFonts w:ascii="Trebuchet MS"/>
          <w:color w:val="231F20"/>
          <w:sz w:val="20"/>
        </w:rPr>
        <w:t>is</w:t>
      </w:r>
      <w:r>
        <w:rPr>
          <w:rFonts w:ascii="Trebuchet MS"/>
          <w:color w:val="231F20"/>
          <w:spacing w:val="-15"/>
          <w:sz w:val="20"/>
        </w:rPr>
        <w:t> </w:t>
      </w:r>
      <w:r>
        <w:rPr>
          <w:rFonts w:ascii="Trebuchet MS"/>
          <w:color w:val="231F20"/>
          <w:sz w:val="20"/>
        </w:rPr>
        <w:t>often</w:t>
      </w:r>
      <w:r>
        <w:rPr>
          <w:rFonts w:ascii="Trebuchet MS"/>
          <w:color w:val="231F20"/>
          <w:spacing w:val="-15"/>
          <w:sz w:val="20"/>
        </w:rPr>
        <w:t> </w:t>
      </w:r>
      <w:r>
        <w:rPr>
          <w:rFonts w:ascii="Trebuchet MS"/>
          <w:color w:val="231F20"/>
          <w:sz w:val="20"/>
        </w:rPr>
        <w:t>called</w:t>
      </w:r>
      <w:r>
        <w:rPr>
          <w:rFonts w:ascii="Trebuchet MS"/>
          <w:color w:val="231F20"/>
          <w:spacing w:val="-15"/>
          <w:sz w:val="20"/>
        </w:rPr>
        <w:t> </w:t>
      </w:r>
      <w:r>
        <w:rPr>
          <w:rFonts w:ascii="Trebuchet MS"/>
          <w:color w:val="231F20"/>
          <w:sz w:val="20"/>
        </w:rPr>
        <w:t>the</w:t>
      </w:r>
      <w:r>
        <w:rPr>
          <w:rFonts w:ascii="Trebuchet MS"/>
          <w:color w:val="231F20"/>
          <w:spacing w:val="-15"/>
          <w:sz w:val="20"/>
        </w:rPr>
        <w:t> </w:t>
      </w:r>
      <w:r>
        <w:rPr>
          <w:rFonts w:ascii="Trebuchet MS"/>
          <w:color w:val="231F20"/>
          <w:sz w:val="20"/>
        </w:rPr>
        <w:t>off-by-one</w:t>
      </w:r>
      <w:r>
        <w:rPr>
          <w:rFonts w:ascii="Trebuchet MS"/>
          <w:color w:val="231F20"/>
          <w:spacing w:val="-15"/>
          <w:sz w:val="20"/>
        </w:rPr>
        <w:t> </w:t>
      </w:r>
      <w:r>
        <w:rPr>
          <w:rFonts w:ascii="Trebuchet MS"/>
          <w:color w:val="231F20"/>
          <w:sz w:val="20"/>
        </w:rPr>
        <w:t>error.</w:t>
      </w:r>
      <w:r>
        <w:rPr>
          <w:rFonts w:ascii="Trebuchet MS"/>
          <w:color w:val="231F20"/>
          <w:spacing w:val="-15"/>
          <w:sz w:val="20"/>
        </w:rPr>
        <w:t> </w:t>
      </w:r>
      <w:r>
        <w:rPr>
          <w:rFonts w:ascii="Trebuchet MS"/>
          <w:color w:val="231F20"/>
          <w:sz w:val="20"/>
        </w:rPr>
        <w:t>This</w:t>
      </w:r>
      <w:r>
        <w:rPr>
          <w:rFonts w:ascii="Trebuchet MS"/>
          <w:color w:val="231F20"/>
          <w:spacing w:val="-15"/>
          <w:sz w:val="20"/>
        </w:rPr>
        <w:t> </w:t>
      </w:r>
      <w:r>
        <w:rPr>
          <w:rFonts w:ascii="Trebuchet MS"/>
          <w:color w:val="231F20"/>
          <w:sz w:val="20"/>
        </w:rPr>
        <w:t>type</w:t>
      </w:r>
      <w:r>
        <w:rPr>
          <w:rFonts w:ascii="Trebuchet MS"/>
          <w:color w:val="231F20"/>
          <w:spacing w:val="-15"/>
          <w:sz w:val="20"/>
        </w:rPr>
        <w:t> </w:t>
      </w:r>
      <w:r>
        <w:rPr>
          <w:rFonts w:ascii="Trebuchet MS"/>
          <w:color w:val="231F20"/>
          <w:sz w:val="20"/>
        </w:rPr>
        <w:t>of </w:t>
      </w:r>
      <w:r>
        <w:rPr>
          <w:rFonts w:ascii="Trebuchet MS"/>
          <w:color w:val="231F20"/>
          <w:spacing w:val="-2"/>
          <w:sz w:val="20"/>
        </w:rPr>
        <w:t>error</w:t>
      </w:r>
      <w:r>
        <w:rPr>
          <w:rFonts w:ascii="Trebuchet MS"/>
          <w:color w:val="231F20"/>
          <w:spacing w:val="-10"/>
          <w:sz w:val="20"/>
        </w:rPr>
        <w:t> </w:t>
      </w:r>
      <w:r>
        <w:rPr>
          <w:rFonts w:ascii="Trebuchet MS"/>
          <w:color w:val="231F20"/>
          <w:spacing w:val="-2"/>
          <w:sz w:val="20"/>
        </w:rPr>
        <w:t>is</w:t>
      </w:r>
      <w:r>
        <w:rPr>
          <w:rFonts w:ascii="Trebuchet MS"/>
          <w:color w:val="231F20"/>
          <w:spacing w:val="-11"/>
          <w:sz w:val="20"/>
        </w:rPr>
        <w:t> </w:t>
      </w:r>
      <w:r>
        <w:rPr>
          <w:rFonts w:ascii="Trebuchet MS"/>
          <w:color w:val="231F20"/>
          <w:spacing w:val="-2"/>
          <w:sz w:val="20"/>
        </w:rPr>
        <w:t>generally</w:t>
      </w:r>
      <w:r>
        <w:rPr>
          <w:rFonts w:ascii="Trebuchet MS"/>
          <w:color w:val="231F20"/>
          <w:spacing w:val="-10"/>
          <w:sz w:val="20"/>
        </w:rPr>
        <w:t> </w:t>
      </w:r>
      <w:r>
        <w:rPr>
          <w:rFonts w:ascii="Trebuchet MS"/>
          <w:color w:val="231F20"/>
          <w:spacing w:val="-2"/>
          <w:sz w:val="20"/>
        </w:rPr>
        <w:t>not</w:t>
      </w:r>
      <w:r>
        <w:rPr>
          <w:rFonts w:ascii="Trebuchet MS"/>
          <w:color w:val="231F20"/>
          <w:spacing w:val="-10"/>
          <w:sz w:val="20"/>
        </w:rPr>
        <w:t> </w:t>
      </w:r>
      <w:r>
        <w:rPr>
          <w:rFonts w:ascii="Trebuchet MS"/>
          <w:color w:val="231F20"/>
          <w:spacing w:val="-2"/>
          <w:sz w:val="20"/>
        </w:rPr>
        <w:t>caught</w:t>
      </w:r>
      <w:r>
        <w:rPr>
          <w:rFonts w:ascii="Trebuchet MS"/>
          <w:color w:val="231F20"/>
          <w:spacing w:val="-10"/>
          <w:sz w:val="20"/>
        </w:rPr>
        <w:t> </w:t>
      </w:r>
      <w:r>
        <w:rPr>
          <w:rFonts w:ascii="Trebuchet MS"/>
          <w:color w:val="231F20"/>
          <w:spacing w:val="-2"/>
          <w:sz w:val="20"/>
        </w:rPr>
        <w:t>during</w:t>
      </w:r>
      <w:r>
        <w:rPr>
          <w:rFonts w:ascii="Trebuchet MS"/>
          <w:color w:val="231F20"/>
          <w:spacing w:val="-10"/>
          <w:sz w:val="20"/>
        </w:rPr>
        <w:t> </w:t>
      </w:r>
      <w:r>
        <w:rPr>
          <w:rFonts w:ascii="Trebuchet MS"/>
          <w:color w:val="231F20"/>
          <w:spacing w:val="-2"/>
          <w:sz w:val="20"/>
        </w:rPr>
        <w:t>compile</w:t>
      </w:r>
      <w:r>
        <w:rPr>
          <w:rFonts w:ascii="Trebuchet MS"/>
          <w:color w:val="231F20"/>
          <w:spacing w:val="-6"/>
          <w:sz w:val="20"/>
        </w:rPr>
        <w:t> </w:t>
      </w:r>
      <w:r>
        <w:rPr>
          <w:rFonts w:ascii="Trebuchet MS"/>
          <w:color w:val="231F20"/>
          <w:spacing w:val="-2"/>
          <w:sz w:val="20"/>
        </w:rPr>
        <w:t>time,</w:t>
      </w:r>
      <w:r>
        <w:rPr>
          <w:rFonts w:ascii="Trebuchet MS"/>
          <w:color w:val="231F20"/>
          <w:spacing w:val="-9"/>
          <w:sz w:val="20"/>
        </w:rPr>
        <w:t> </w:t>
      </w:r>
      <w:r>
        <w:rPr>
          <w:rFonts w:ascii="Trebuchet MS"/>
          <w:color w:val="231F20"/>
          <w:spacing w:val="-2"/>
          <w:sz w:val="20"/>
        </w:rPr>
        <w:t>but</w:t>
      </w:r>
      <w:r>
        <w:rPr>
          <w:rFonts w:ascii="Trebuchet MS"/>
          <w:color w:val="231F20"/>
          <w:spacing w:val="-10"/>
          <w:sz w:val="20"/>
        </w:rPr>
        <w:t> </w:t>
      </w:r>
      <w:r>
        <w:rPr>
          <w:rFonts w:ascii="Trebuchet MS"/>
          <w:color w:val="231F20"/>
          <w:spacing w:val="-2"/>
          <w:sz w:val="20"/>
        </w:rPr>
        <w:t>rather</w:t>
      </w:r>
      <w:r>
        <w:rPr>
          <w:rFonts w:ascii="Trebuchet MS"/>
          <w:color w:val="231F20"/>
          <w:spacing w:val="-10"/>
          <w:sz w:val="20"/>
        </w:rPr>
        <w:t> </w:t>
      </w:r>
      <w:r>
        <w:rPr>
          <w:rFonts w:ascii="Trebuchet MS"/>
          <w:color w:val="231F20"/>
          <w:spacing w:val="-2"/>
          <w:sz w:val="20"/>
        </w:rPr>
        <w:t>at</w:t>
      </w:r>
      <w:r>
        <w:rPr>
          <w:rFonts w:ascii="Trebuchet MS"/>
          <w:color w:val="231F20"/>
          <w:spacing w:val="-10"/>
          <w:sz w:val="20"/>
        </w:rPr>
        <w:t> </w:t>
      </w:r>
      <w:r>
        <w:rPr>
          <w:rFonts w:ascii="Trebuchet MS"/>
          <w:color w:val="231F20"/>
          <w:spacing w:val="-2"/>
          <w:sz w:val="20"/>
        </w:rPr>
        <w:t>run</w:t>
      </w:r>
      <w:r>
        <w:rPr>
          <w:rFonts w:ascii="Trebuchet MS"/>
          <w:color w:val="231F20"/>
          <w:spacing w:val="-10"/>
          <w:sz w:val="20"/>
        </w:rPr>
        <w:t> </w:t>
      </w:r>
      <w:r>
        <w:rPr>
          <w:rFonts w:ascii="Trebuchet MS"/>
          <w:color w:val="231F20"/>
          <w:spacing w:val="-2"/>
          <w:sz w:val="20"/>
        </w:rPr>
        <w:t>time</w:t>
      </w:r>
      <w:r>
        <w:rPr>
          <w:rFonts w:ascii="Trebuchet MS"/>
          <w:color w:val="231F20"/>
          <w:spacing w:val="-6"/>
          <w:sz w:val="20"/>
        </w:rPr>
        <w:t> </w:t>
      </w:r>
      <w:r>
        <w:rPr>
          <w:rFonts w:ascii="Trebuchet MS"/>
          <w:color w:val="231F20"/>
          <w:spacing w:val="-2"/>
          <w:sz w:val="20"/>
        </w:rPr>
        <w:t>when</w:t>
      </w:r>
      <w:r>
        <w:rPr>
          <w:rFonts w:ascii="Trebuchet MS"/>
          <w:color w:val="231F20"/>
          <w:spacing w:val="-5"/>
          <w:sz w:val="20"/>
        </w:rPr>
        <w:t> </w:t>
      </w:r>
      <w:r>
        <w:rPr>
          <w:rFonts w:ascii="Trebuchet MS"/>
          <w:color w:val="231F20"/>
          <w:spacing w:val="-2"/>
          <w:sz w:val="20"/>
        </w:rPr>
        <w:t>a </w:t>
      </w:r>
      <w:r>
        <w:rPr>
          <w:rFonts w:ascii="Trebuchet MS"/>
          <w:color w:val="231F20"/>
          <w:sz w:val="20"/>
        </w:rPr>
        <w:t>user or your program attempts to access an element number of an array that does</w:t>
      </w:r>
      <w:r>
        <w:rPr>
          <w:rFonts w:ascii="Trebuchet MS"/>
          <w:color w:val="231F20"/>
          <w:spacing w:val="-6"/>
          <w:sz w:val="20"/>
        </w:rPr>
        <w:t> </w:t>
      </w:r>
      <w:r>
        <w:rPr>
          <w:rFonts w:ascii="Trebuchet MS"/>
          <w:color w:val="231F20"/>
          <w:sz w:val="20"/>
        </w:rPr>
        <w:t>not</w:t>
      </w:r>
      <w:r>
        <w:rPr>
          <w:rFonts w:ascii="Trebuchet MS"/>
          <w:color w:val="231F20"/>
          <w:spacing w:val="-5"/>
          <w:sz w:val="20"/>
        </w:rPr>
        <w:t> </w:t>
      </w:r>
      <w:r>
        <w:rPr>
          <w:rFonts w:ascii="Trebuchet MS"/>
          <w:color w:val="231F20"/>
          <w:sz w:val="20"/>
        </w:rPr>
        <w:t>exist.</w:t>
      </w:r>
      <w:r>
        <w:rPr>
          <w:rFonts w:ascii="Trebuchet MS"/>
          <w:color w:val="231F20"/>
          <w:spacing w:val="-9"/>
          <w:sz w:val="20"/>
        </w:rPr>
        <w:t> </w:t>
      </w:r>
      <w:r>
        <w:rPr>
          <w:rFonts w:ascii="Trebuchet MS"/>
          <w:color w:val="231F20"/>
          <w:sz w:val="20"/>
        </w:rPr>
        <w:t>For</w:t>
      </w:r>
      <w:r>
        <w:rPr>
          <w:rFonts w:ascii="Trebuchet MS"/>
          <w:color w:val="231F20"/>
          <w:spacing w:val="-5"/>
          <w:sz w:val="20"/>
        </w:rPr>
        <w:t> </w:t>
      </w:r>
      <w:r>
        <w:rPr>
          <w:rFonts w:ascii="Trebuchet MS"/>
          <w:color w:val="231F20"/>
          <w:sz w:val="20"/>
        </w:rPr>
        <w:t>example,</w:t>
      </w:r>
      <w:r>
        <w:rPr>
          <w:rFonts w:ascii="Trebuchet MS"/>
          <w:color w:val="231F20"/>
          <w:spacing w:val="-4"/>
          <w:sz w:val="20"/>
        </w:rPr>
        <w:t> </w:t>
      </w:r>
      <w:r>
        <w:rPr>
          <w:rFonts w:ascii="Trebuchet MS"/>
          <w:color w:val="231F20"/>
          <w:sz w:val="20"/>
        </w:rPr>
        <w:t>if</w:t>
      </w:r>
      <w:r>
        <w:rPr>
          <w:rFonts w:ascii="Trebuchet MS"/>
          <w:color w:val="231F20"/>
          <w:spacing w:val="-10"/>
          <w:sz w:val="20"/>
        </w:rPr>
        <w:t> </w:t>
      </w:r>
      <w:r>
        <w:rPr>
          <w:rFonts w:ascii="Trebuchet MS"/>
          <w:color w:val="231F20"/>
          <w:sz w:val="20"/>
        </w:rPr>
        <w:t>you</w:t>
      </w:r>
      <w:r>
        <w:rPr>
          <w:rFonts w:ascii="Trebuchet MS"/>
          <w:color w:val="231F20"/>
          <w:spacing w:val="-5"/>
          <w:sz w:val="20"/>
        </w:rPr>
        <w:t> </w:t>
      </w:r>
      <w:r>
        <w:rPr>
          <w:rFonts w:ascii="Trebuchet MS"/>
          <w:color w:val="231F20"/>
          <w:sz w:val="20"/>
        </w:rPr>
        <w:t>have</w:t>
      </w:r>
      <w:r>
        <w:rPr>
          <w:rFonts w:ascii="Trebuchet MS"/>
          <w:color w:val="231F20"/>
          <w:spacing w:val="-8"/>
          <w:sz w:val="20"/>
        </w:rPr>
        <w:t> </w:t>
      </w:r>
      <w:r>
        <w:rPr>
          <w:rFonts w:ascii="Trebuchet MS"/>
          <w:color w:val="231F20"/>
          <w:sz w:val="20"/>
        </w:rPr>
        <w:t>a</w:t>
      </w:r>
      <w:r>
        <w:rPr>
          <w:rFonts w:ascii="Trebuchet MS"/>
          <w:color w:val="231F20"/>
          <w:spacing w:val="-3"/>
          <w:sz w:val="20"/>
        </w:rPr>
        <w:t> </w:t>
      </w:r>
      <w:r>
        <w:rPr>
          <w:rFonts w:ascii="Trebuchet MS"/>
          <w:color w:val="231F20"/>
          <w:sz w:val="20"/>
        </w:rPr>
        <w:t>six-element</w:t>
      </w:r>
      <w:r>
        <w:rPr>
          <w:rFonts w:ascii="Trebuchet MS"/>
          <w:color w:val="231F20"/>
          <w:spacing w:val="-5"/>
          <w:sz w:val="20"/>
        </w:rPr>
        <w:t> </w:t>
      </w:r>
      <w:r>
        <w:rPr>
          <w:rFonts w:ascii="Trebuchet MS"/>
          <w:color w:val="231F20"/>
          <w:sz w:val="20"/>
        </w:rPr>
        <w:t>array</w:t>
      </w:r>
      <w:r>
        <w:rPr>
          <w:rFonts w:ascii="Trebuchet MS"/>
          <w:color w:val="231F20"/>
          <w:spacing w:val="-5"/>
          <w:sz w:val="20"/>
        </w:rPr>
        <w:t> </w:t>
      </w:r>
      <w:r>
        <w:rPr>
          <w:rFonts w:ascii="Trebuchet MS"/>
          <w:color w:val="231F20"/>
          <w:sz w:val="20"/>
        </w:rPr>
        <w:t>and</w:t>
      </w:r>
      <w:r>
        <w:rPr>
          <w:rFonts w:ascii="Trebuchet MS"/>
          <w:color w:val="231F20"/>
          <w:spacing w:val="-5"/>
          <w:sz w:val="20"/>
        </w:rPr>
        <w:t> </w:t>
      </w:r>
      <w:r>
        <w:rPr>
          <w:rFonts w:ascii="Trebuchet MS"/>
          <w:color w:val="231F20"/>
          <w:sz w:val="20"/>
        </w:rPr>
        <w:t>your</w:t>
      </w:r>
      <w:r>
        <w:rPr>
          <w:rFonts w:ascii="Trebuchet MS"/>
          <w:color w:val="231F20"/>
          <w:spacing w:val="-5"/>
          <w:sz w:val="20"/>
        </w:rPr>
        <w:t> </w:t>
      </w:r>
      <w:r>
        <w:rPr>
          <w:rFonts w:ascii="Trebuchet MS"/>
          <w:color w:val="231F20"/>
          <w:sz w:val="20"/>
        </w:rPr>
        <w:t>program tries to access the sixth element with index number six, either a run-time program</w:t>
      </w:r>
      <w:r>
        <w:rPr>
          <w:rFonts w:ascii="Trebuchet MS"/>
          <w:color w:val="231F20"/>
          <w:spacing w:val="-15"/>
          <w:sz w:val="20"/>
        </w:rPr>
        <w:t> </w:t>
      </w:r>
      <w:r>
        <w:rPr>
          <w:rFonts w:ascii="Trebuchet MS"/>
          <w:color w:val="231F20"/>
          <w:sz w:val="20"/>
        </w:rPr>
        <w:t>error</w:t>
      </w:r>
      <w:r>
        <w:rPr>
          <w:rFonts w:ascii="Trebuchet MS"/>
          <w:color w:val="231F20"/>
          <w:spacing w:val="-11"/>
          <w:sz w:val="20"/>
        </w:rPr>
        <w:t> </w:t>
      </w:r>
      <w:r>
        <w:rPr>
          <w:rFonts w:ascii="Trebuchet MS"/>
          <w:color w:val="231F20"/>
          <w:sz w:val="20"/>
        </w:rPr>
        <w:t>will</w:t>
      </w:r>
      <w:r>
        <w:rPr>
          <w:rFonts w:ascii="Trebuchet MS"/>
          <w:color w:val="231F20"/>
          <w:spacing w:val="-16"/>
          <w:sz w:val="20"/>
        </w:rPr>
        <w:t> </w:t>
      </w:r>
      <w:r>
        <w:rPr>
          <w:rFonts w:ascii="Trebuchet MS"/>
          <w:color w:val="231F20"/>
          <w:sz w:val="20"/>
        </w:rPr>
        <w:t>ensue</w:t>
      </w:r>
      <w:r>
        <w:rPr>
          <w:rFonts w:ascii="Trebuchet MS"/>
          <w:color w:val="231F20"/>
          <w:spacing w:val="-12"/>
          <w:sz w:val="20"/>
        </w:rPr>
        <w:t> </w:t>
      </w:r>
      <w:r>
        <w:rPr>
          <w:rFonts w:ascii="Trebuchet MS"/>
          <w:color w:val="231F20"/>
          <w:sz w:val="20"/>
        </w:rPr>
        <w:t>or</w:t>
      </w:r>
      <w:r>
        <w:rPr>
          <w:rFonts w:ascii="Trebuchet MS"/>
          <w:color w:val="231F20"/>
          <w:spacing w:val="-11"/>
          <w:sz w:val="20"/>
        </w:rPr>
        <w:t> </w:t>
      </w:r>
      <w:r>
        <w:rPr>
          <w:rFonts w:ascii="Trebuchet MS"/>
          <w:color w:val="231F20"/>
          <w:sz w:val="20"/>
        </w:rPr>
        <w:t>data</w:t>
      </w:r>
      <w:r>
        <w:rPr>
          <w:rFonts w:ascii="Trebuchet MS"/>
          <w:color w:val="231F20"/>
          <w:spacing w:val="-9"/>
          <w:sz w:val="20"/>
        </w:rPr>
        <w:t> </w:t>
      </w:r>
      <w:r>
        <w:rPr>
          <w:rFonts w:ascii="Trebuchet MS"/>
          <w:color w:val="231F20"/>
          <w:sz w:val="20"/>
        </w:rPr>
        <w:t>may</w:t>
      </w:r>
      <w:r>
        <w:rPr>
          <w:rFonts w:ascii="Trebuchet MS"/>
          <w:color w:val="231F20"/>
          <w:spacing w:val="-11"/>
          <w:sz w:val="20"/>
        </w:rPr>
        <w:t> </w:t>
      </w:r>
      <w:r>
        <w:rPr>
          <w:rFonts w:ascii="Trebuchet MS"/>
          <w:color w:val="231F20"/>
          <w:sz w:val="20"/>
        </w:rPr>
        <w:t>be</w:t>
      </w:r>
      <w:r>
        <w:rPr>
          <w:rFonts w:ascii="Trebuchet MS"/>
          <w:color w:val="231F20"/>
          <w:spacing w:val="-13"/>
          <w:sz w:val="20"/>
        </w:rPr>
        <w:t> </w:t>
      </w:r>
      <w:r>
        <w:rPr>
          <w:rFonts w:ascii="Trebuchet MS"/>
          <w:color w:val="231F20"/>
          <w:sz w:val="20"/>
        </w:rPr>
        <w:t>lost.</w:t>
      </w:r>
      <w:r>
        <w:rPr>
          <w:rFonts w:ascii="Trebuchet MS"/>
          <w:color w:val="231F20"/>
          <w:spacing w:val="-14"/>
          <w:sz w:val="20"/>
        </w:rPr>
        <w:t> </w:t>
      </w:r>
      <w:r>
        <w:rPr>
          <w:rFonts w:ascii="Trebuchet MS"/>
          <w:color w:val="231F20"/>
          <w:sz w:val="20"/>
        </w:rPr>
        <w:t>This</w:t>
      </w:r>
      <w:r>
        <w:rPr>
          <w:rFonts w:ascii="Trebuchet MS"/>
          <w:color w:val="231F20"/>
          <w:spacing w:val="-11"/>
          <w:sz w:val="20"/>
        </w:rPr>
        <w:t> </w:t>
      </w:r>
      <w:r>
        <w:rPr>
          <w:rFonts w:ascii="Trebuchet MS"/>
          <w:color w:val="231F20"/>
          <w:sz w:val="20"/>
        </w:rPr>
        <w:t>is</w:t>
      </w:r>
      <w:r>
        <w:rPr>
          <w:rFonts w:ascii="Trebuchet MS"/>
          <w:color w:val="231F20"/>
          <w:spacing w:val="-11"/>
          <w:sz w:val="20"/>
        </w:rPr>
        <w:t> </w:t>
      </w:r>
      <w:r>
        <w:rPr>
          <w:rFonts w:ascii="Trebuchet MS"/>
          <w:color w:val="231F20"/>
          <w:sz w:val="20"/>
        </w:rPr>
        <w:t>because</w:t>
      </w:r>
      <w:r>
        <w:rPr>
          <w:rFonts w:ascii="Trebuchet MS"/>
          <w:color w:val="231F20"/>
          <w:spacing w:val="-13"/>
          <w:sz w:val="20"/>
        </w:rPr>
        <w:t> </w:t>
      </w:r>
      <w:r>
        <w:rPr>
          <w:rFonts w:ascii="Trebuchet MS"/>
          <w:color w:val="231F20"/>
          <w:sz w:val="20"/>
        </w:rPr>
        <w:t>the</w:t>
      </w:r>
      <w:r>
        <w:rPr>
          <w:rFonts w:ascii="Trebuchet MS"/>
          <w:color w:val="231F20"/>
          <w:spacing w:val="-13"/>
          <w:sz w:val="20"/>
        </w:rPr>
        <w:t> </w:t>
      </w:r>
      <w:r>
        <w:rPr>
          <w:rFonts w:ascii="Trebuchet MS"/>
          <w:color w:val="231F20"/>
          <w:sz w:val="20"/>
        </w:rPr>
        <w:t>last</w:t>
      </w:r>
      <w:r>
        <w:rPr>
          <w:rFonts w:ascii="Trebuchet MS"/>
          <w:color w:val="231F20"/>
          <w:spacing w:val="-16"/>
          <w:sz w:val="20"/>
        </w:rPr>
        <w:t> </w:t>
      </w:r>
      <w:r>
        <w:rPr>
          <w:rFonts w:ascii="Trebuchet MS"/>
          <w:color w:val="231F20"/>
          <w:sz w:val="20"/>
        </w:rPr>
        <w:t>index</w:t>
      </w:r>
      <w:r>
        <w:rPr>
          <w:rFonts w:ascii="Trebuchet MS"/>
          <w:color w:val="231F20"/>
          <w:spacing w:val="-12"/>
          <w:sz w:val="20"/>
        </w:rPr>
        <w:t> </w:t>
      </w:r>
      <w:r>
        <w:rPr>
          <w:rFonts w:ascii="Trebuchet MS"/>
          <w:color w:val="231F20"/>
          <w:sz w:val="20"/>
        </w:rPr>
        <w:t>in</w:t>
      </w:r>
      <w:r>
        <w:rPr>
          <w:rFonts w:ascii="Trebuchet MS"/>
          <w:color w:val="231F20"/>
          <w:spacing w:val="-11"/>
          <w:sz w:val="20"/>
        </w:rPr>
        <w:t> </w:t>
      </w:r>
      <w:r>
        <w:rPr>
          <w:rFonts w:ascii="Trebuchet MS"/>
          <w:color w:val="231F20"/>
          <w:sz w:val="20"/>
        </w:rPr>
        <w:t>a six-element array is index 5.</w:t>
      </w:r>
    </w:p>
    <w:p>
      <w:pPr>
        <w:pStyle w:val="BodyText"/>
        <w:spacing w:before="132"/>
        <w:rPr>
          <w:rFonts w:ascii="Trebuchet MS"/>
          <w:sz w:val="20"/>
        </w:rPr>
      </w:pPr>
    </w:p>
    <w:p>
      <w:pPr>
        <w:pStyle w:val="Heading3"/>
        <w:ind w:left="378"/>
        <w:jc w:val="both"/>
      </w:pPr>
      <w:r>
        <w:rPr>
          <w:smallCaps/>
          <w:color w:val="231F20"/>
        </w:rPr>
        <w:t>One-Dimensional</w:t>
      </w:r>
      <w:r>
        <w:rPr>
          <w:smallCaps/>
          <w:color w:val="231F20"/>
          <w:spacing w:val="-3"/>
        </w:rPr>
        <w:t> </w:t>
      </w:r>
      <w:r>
        <w:rPr>
          <w:smallCaps/>
          <w:color w:val="231F20"/>
          <w:spacing w:val="-2"/>
        </w:rPr>
        <w:t>Arrays</w:t>
      </w:r>
    </w:p>
    <w:p>
      <w:pPr>
        <w:pStyle w:val="BodyText"/>
        <w:spacing w:line="278" w:lineRule="auto" w:before="17"/>
        <w:ind w:left="378" w:right="9"/>
        <w:jc w:val="both"/>
      </w:pPr>
      <w:r>
        <w:rPr>
          <w:color w:val="231F20"/>
          <w:w w:val="110"/>
        </w:rPr>
        <w:t>There are occasions when you might</w:t>
      </w:r>
      <w:r>
        <w:rPr>
          <w:color w:val="231F20"/>
          <w:spacing w:val="-3"/>
          <w:w w:val="110"/>
        </w:rPr>
        <w:t> </w:t>
      </w:r>
      <w:r>
        <w:rPr>
          <w:color w:val="231F20"/>
          <w:w w:val="110"/>
        </w:rPr>
        <w:t>need</w:t>
      </w:r>
      <w:r>
        <w:rPr>
          <w:color w:val="231F20"/>
          <w:spacing w:val="-3"/>
          <w:w w:val="110"/>
        </w:rPr>
        <w:t> </w:t>
      </w:r>
      <w:r>
        <w:rPr>
          <w:color w:val="231F20"/>
          <w:w w:val="110"/>
        </w:rPr>
        <w:t>or want to use</w:t>
      </w:r>
      <w:r>
        <w:rPr>
          <w:color w:val="231F20"/>
          <w:spacing w:val="-3"/>
          <w:w w:val="110"/>
        </w:rPr>
        <w:t> </w:t>
      </w:r>
      <w:r>
        <w:rPr>
          <w:color w:val="231F20"/>
          <w:w w:val="110"/>
        </w:rPr>
        <w:t>a one-dimensional array. Although there is no rule for when to use an array, some problems are better suited for an array-based solution, as demonstrated in the following list.</w:t>
      </w:r>
    </w:p>
    <w:p>
      <w:pPr>
        <w:pStyle w:val="ListParagraph"/>
        <w:numPr>
          <w:ilvl w:val="0"/>
          <w:numId w:val="25"/>
        </w:numPr>
        <w:tabs>
          <w:tab w:pos="856" w:val="left" w:leader="none"/>
        </w:tabs>
        <w:spacing w:line="240" w:lineRule="auto" w:before="119" w:after="0"/>
        <w:ind w:left="856" w:right="0" w:hanging="238"/>
        <w:jc w:val="left"/>
        <w:rPr>
          <w:sz w:val="21"/>
        </w:rPr>
      </w:pPr>
      <w:r>
        <w:rPr>
          <w:color w:val="231F20"/>
          <w:w w:val="110"/>
          <w:sz w:val="21"/>
        </w:rPr>
        <w:t>The</w:t>
      </w:r>
      <w:r>
        <w:rPr>
          <w:color w:val="231F20"/>
          <w:spacing w:val="-2"/>
          <w:w w:val="110"/>
          <w:sz w:val="21"/>
        </w:rPr>
        <w:t> </w:t>
      </w:r>
      <w:r>
        <w:rPr>
          <w:color w:val="231F20"/>
          <w:w w:val="110"/>
          <w:sz w:val="21"/>
        </w:rPr>
        <w:t>number</w:t>
      </w:r>
      <w:r>
        <w:rPr>
          <w:color w:val="231F20"/>
          <w:spacing w:val="-1"/>
          <w:w w:val="110"/>
          <w:sz w:val="21"/>
        </w:rPr>
        <w:t> </w:t>
      </w:r>
      <w:r>
        <w:rPr>
          <w:color w:val="231F20"/>
          <w:w w:val="110"/>
          <w:sz w:val="21"/>
        </w:rPr>
        <w:t>of</w:t>
      </w:r>
      <w:r>
        <w:rPr>
          <w:color w:val="231F20"/>
          <w:spacing w:val="-1"/>
          <w:w w:val="110"/>
          <w:sz w:val="21"/>
        </w:rPr>
        <w:t> </w:t>
      </w:r>
      <w:r>
        <w:rPr>
          <w:color w:val="231F20"/>
          <w:w w:val="110"/>
          <w:sz w:val="21"/>
        </w:rPr>
        <w:t>pages</w:t>
      </w:r>
      <w:r>
        <w:rPr>
          <w:color w:val="231F20"/>
          <w:spacing w:val="2"/>
          <w:w w:val="110"/>
          <w:sz w:val="21"/>
        </w:rPr>
        <w:t> </w:t>
      </w:r>
      <w:r>
        <w:rPr>
          <w:color w:val="231F20"/>
          <w:w w:val="110"/>
          <w:sz w:val="21"/>
        </w:rPr>
        <w:t>in</w:t>
      </w:r>
      <w:r>
        <w:rPr>
          <w:color w:val="231F20"/>
          <w:spacing w:val="1"/>
          <w:w w:val="110"/>
          <w:sz w:val="21"/>
        </w:rPr>
        <w:t> </w:t>
      </w:r>
      <w:r>
        <w:rPr>
          <w:color w:val="231F20"/>
          <w:w w:val="110"/>
          <w:sz w:val="21"/>
        </w:rPr>
        <w:t>each</w:t>
      </w:r>
      <w:r>
        <w:rPr>
          <w:color w:val="231F20"/>
          <w:spacing w:val="-3"/>
          <w:w w:val="110"/>
          <w:sz w:val="21"/>
        </w:rPr>
        <w:t> </w:t>
      </w:r>
      <w:r>
        <w:rPr>
          <w:color w:val="231F20"/>
          <w:w w:val="110"/>
          <w:sz w:val="21"/>
        </w:rPr>
        <w:t>chapter of a </w:t>
      </w:r>
      <w:r>
        <w:rPr>
          <w:color w:val="231F20"/>
          <w:spacing w:val="-4"/>
          <w:w w:val="110"/>
          <w:sz w:val="21"/>
        </w:rPr>
        <w:t>book</w:t>
      </w:r>
    </w:p>
    <w:p>
      <w:pPr>
        <w:pStyle w:val="ListParagraph"/>
        <w:numPr>
          <w:ilvl w:val="0"/>
          <w:numId w:val="25"/>
        </w:numPr>
        <w:tabs>
          <w:tab w:pos="857" w:val="left" w:leader="none"/>
        </w:tabs>
        <w:spacing w:line="240" w:lineRule="auto" w:before="99" w:after="0"/>
        <w:ind w:left="857" w:right="0" w:hanging="239"/>
        <w:jc w:val="left"/>
        <w:rPr>
          <w:sz w:val="21"/>
        </w:rPr>
      </w:pPr>
      <w:r>
        <w:rPr>
          <w:color w:val="231F20"/>
          <w:w w:val="105"/>
          <w:sz w:val="21"/>
        </w:rPr>
        <w:t>A</w:t>
      </w:r>
      <w:r>
        <w:rPr>
          <w:color w:val="231F20"/>
          <w:spacing w:val="11"/>
          <w:w w:val="105"/>
          <w:sz w:val="21"/>
        </w:rPr>
        <w:t> </w:t>
      </w:r>
      <w:r>
        <w:rPr>
          <w:color w:val="231F20"/>
          <w:w w:val="105"/>
          <w:sz w:val="21"/>
        </w:rPr>
        <w:t>list</w:t>
      </w:r>
      <w:r>
        <w:rPr>
          <w:color w:val="231F20"/>
          <w:spacing w:val="10"/>
          <w:w w:val="105"/>
          <w:sz w:val="21"/>
        </w:rPr>
        <w:t> </w:t>
      </w:r>
      <w:r>
        <w:rPr>
          <w:color w:val="231F20"/>
          <w:w w:val="105"/>
          <w:sz w:val="21"/>
        </w:rPr>
        <w:t>of</w:t>
      </w:r>
      <w:r>
        <w:rPr>
          <w:color w:val="231F20"/>
          <w:spacing w:val="9"/>
          <w:w w:val="105"/>
          <w:sz w:val="21"/>
        </w:rPr>
        <w:t> </w:t>
      </w:r>
      <w:r>
        <w:rPr>
          <w:color w:val="231F20"/>
          <w:w w:val="105"/>
          <w:sz w:val="21"/>
        </w:rPr>
        <w:t>students’</w:t>
      </w:r>
      <w:r>
        <w:rPr>
          <w:color w:val="231F20"/>
          <w:spacing w:val="7"/>
          <w:w w:val="105"/>
          <w:sz w:val="21"/>
        </w:rPr>
        <w:t> </w:t>
      </w:r>
      <w:r>
        <w:rPr>
          <w:color w:val="231F20"/>
          <w:spacing w:val="-4"/>
          <w:w w:val="105"/>
          <w:sz w:val="21"/>
        </w:rPr>
        <w:t>GPAs</w:t>
      </w:r>
    </w:p>
    <w:p>
      <w:pPr>
        <w:pStyle w:val="ListParagraph"/>
        <w:numPr>
          <w:ilvl w:val="0"/>
          <w:numId w:val="25"/>
        </w:numPr>
        <w:tabs>
          <w:tab w:pos="857" w:val="left" w:leader="none"/>
        </w:tabs>
        <w:spacing w:line="240" w:lineRule="auto" w:before="100" w:after="0"/>
        <w:ind w:left="857" w:right="0" w:hanging="239"/>
        <w:jc w:val="left"/>
        <w:rPr>
          <w:sz w:val="21"/>
        </w:rPr>
      </w:pPr>
      <w:r>
        <w:rPr>
          <w:color w:val="231F20"/>
          <w:w w:val="110"/>
          <w:sz w:val="21"/>
        </w:rPr>
        <w:t>Keeping</w:t>
      </w:r>
      <w:r>
        <w:rPr>
          <w:color w:val="231F20"/>
          <w:spacing w:val="-14"/>
          <w:w w:val="110"/>
          <w:sz w:val="21"/>
        </w:rPr>
        <w:t> </w:t>
      </w:r>
      <w:r>
        <w:rPr>
          <w:color w:val="231F20"/>
          <w:w w:val="110"/>
          <w:sz w:val="21"/>
        </w:rPr>
        <w:t>track</w:t>
      </w:r>
      <w:r>
        <w:rPr>
          <w:color w:val="231F20"/>
          <w:spacing w:val="-9"/>
          <w:w w:val="110"/>
          <w:sz w:val="21"/>
        </w:rPr>
        <w:t> </w:t>
      </w:r>
      <w:r>
        <w:rPr>
          <w:color w:val="231F20"/>
          <w:w w:val="110"/>
          <w:sz w:val="21"/>
        </w:rPr>
        <w:t>of</w:t>
      </w:r>
      <w:r>
        <w:rPr>
          <w:color w:val="231F20"/>
          <w:spacing w:val="-14"/>
          <w:w w:val="110"/>
          <w:sz w:val="21"/>
        </w:rPr>
        <w:t> </w:t>
      </w:r>
      <w:r>
        <w:rPr>
          <w:color w:val="231F20"/>
          <w:w w:val="110"/>
          <w:sz w:val="21"/>
        </w:rPr>
        <w:t>your</w:t>
      </w:r>
      <w:r>
        <w:rPr>
          <w:color w:val="231F20"/>
          <w:spacing w:val="-12"/>
          <w:w w:val="110"/>
          <w:sz w:val="21"/>
        </w:rPr>
        <w:t> </w:t>
      </w:r>
      <w:r>
        <w:rPr>
          <w:color w:val="231F20"/>
          <w:w w:val="110"/>
          <w:sz w:val="21"/>
        </w:rPr>
        <w:t>golf</w:t>
      </w:r>
      <w:r>
        <w:rPr>
          <w:color w:val="231F20"/>
          <w:spacing w:val="-10"/>
          <w:w w:val="110"/>
          <w:sz w:val="21"/>
        </w:rPr>
        <w:t> </w:t>
      </w:r>
      <w:r>
        <w:rPr>
          <w:color w:val="231F20"/>
          <w:spacing w:val="-4"/>
          <w:w w:val="110"/>
          <w:sz w:val="21"/>
        </w:rPr>
        <w:t>score</w:t>
      </w:r>
    </w:p>
    <w:p>
      <w:pPr>
        <w:pStyle w:val="ListParagraph"/>
        <w:numPr>
          <w:ilvl w:val="0"/>
          <w:numId w:val="25"/>
        </w:numPr>
        <w:tabs>
          <w:tab w:pos="857" w:val="left" w:leader="none"/>
        </w:tabs>
        <w:spacing w:line="240" w:lineRule="auto" w:before="99" w:after="0"/>
        <w:ind w:left="857" w:right="0" w:hanging="239"/>
        <w:jc w:val="left"/>
        <w:rPr>
          <w:sz w:val="21"/>
        </w:rPr>
      </w:pPr>
      <w:r>
        <w:rPr>
          <w:color w:val="231F20"/>
          <w:w w:val="110"/>
          <w:sz w:val="21"/>
        </w:rPr>
        <w:t>A</w:t>
      </w:r>
      <w:r>
        <w:rPr>
          <w:color w:val="231F20"/>
          <w:spacing w:val="-7"/>
          <w:w w:val="110"/>
          <w:sz w:val="21"/>
        </w:rPr>
        <w:t> </w:t>
      </w:r>
      <w:r>
        <w:rPr>
          <w:color w:val="231F20"/>
          <w:w w:val="110"/>
          <w:sz w:val="21"/>
        </w:rPr>
        <w:t>list</w:t>
      </w:r>
      <w:r>
        <w:rPr>
          <w:color w:val="231F20"/>
          <w:spacing w:val="-8"/>
          <w:w w:val="110"/>
          <w:sz w:val="21"/>
        </w:rPr>
        <w:t> </w:t>
      </w:r>
      <w:r>
        <w:rPr>
          <w:color w:val="231F20"/>
          <w:w w:val="110"/>
          <w:sz w:val="21"/>
        </w:rPr>
        <w:t>of</w:t>
      </w:r>
      <w:r>
        <w:rPr>
          <w:color w:val="231F20"/>
          <w:spacing w:val="-8"/>
          <w:w w:val="110"/>
          <w:sz w:val="21"/>
        </w:rPr>
        <w:t> </w:t>
      </w:r>
      <w:r>
        <w:rPr>
          <w:color w:val="231F20"/>
          <w:w w:val="110"/>
          <w:sz w:val="21"/>
        </w:rPr>
        <w:t>phone</w:t>
      </w:r>
      <w:r>
        <w:rPr>
          <w:color w:val="231F20"/>
          <w:spacing w:val="-8"/>
          <w:w w:val="110"/>
          <w:sz w:val="21"/>
        </w:rPr>
        <w:t> </w:t>
      </w:r>
      <w:r>
        <w:rPr>
          <w:color w:val="231F20"/>
          <w:spacing w:val="-2"/>
          <w:w w:val="110"/>
          <w:sz w:val="21"/>
        </w:rPr>
        <w:t>numbers</w:t>
      </w:r>
    </w:p>
    <w:p>
      <w:pPr>
        <w:pStyle w:val="BodyText"/>
        <w:spacing w:line="276" w:lineRule="auto" w:before="157"/>
        <w:ind w:left="378" w:right="8"/>
        <w:jc w:val="both"/>
      </w:pPr>
      <w:r>
        <w:rPr>
          <w:color w:val="231F20"/>
          <w:w w:val="110"/>
        </w:rPr>
        <w:t>Looking</w:t>
      </w:r>
      <w:r>
        <w:rPr>
          <w:color w:val="231F20"/>
          <w:spacing w:val="-8"/>
          <w:w w:val="110"/>
        </w:rPr>
        <w:t> </w:t>
      </w:r>
      <w:r>
        <w:rPr>
          <w:color w:val="231F20"/>
          <w:w w:val="110"/>
        </w:rPr>
        <w:t>at</w:t>
      </w:r>
      <w:r>
        <w:rPr>
          <w:color w:val="231F20"/>
          <w:spacing w:val="-8"/>
          <w:w w:val="110"/>
        </w:rPr>
        <w:t> </w:t>
      </w:r>
      <w:r>
        <w:rPr>
          <w:color w:val="231F20"/>
          <w:w w:val="110"/>
        </w:rPr>
        <w:t>the</w:t>
      </w:r>
      <w:r>
        <w:rPr>
          <w:color w:val="231F20"/>
          <w:spacing w:val="-2"/>
          <w:w w:val="110"/>
        </w:rPr>
        <w:t> </w:t>
      </w:r>
      <w:r>
        <w:rPr>
          <w:color w:val="231F20"/>
          <w:w w:val="110"/>
        </w:rPr>
        <w:t>preceding</w:t>
      </w:r>
      <w:r>
        <w:rPr>
          <w:color w:val="231F20"/>
          <w:spacing w:val="-8"/>
          <w:w w:val="110"/>
        </w:rPr>
        <w:t> </w:t>
      </w:r>
      <w:r>
        <w:rPr>
          <w:color w:val="231F20"/>
          <w:w w:val="110"/>
        </w:rPr>
        <w:t>list,</w:t>
      </w:r>
      <w:r>
        <w:rPr>
          <w:color w:val="231F20"/>
          <w:spacing w:val="-4"/>
          <w:w w:val="110"/>
        </w:rPr>
        <w:t> </w:t>
      </w:r>
      <w:r>
        <w:rPr>
          <w:color w:val="231F20"/>
          <w:w w:val="110"/>
        </w:rPr>
        <w:t>you</w:t>
      </w:r>
      <w:r>
        <w:rPr>
          <w:color w:val="231F20"/>
          <w:spacing w:val="-5"/>
          <w:w w:val="110"/>
        </w:rPr>
        <w:t> </w:t>
      </w:r>
      <w:r>
        <w:rPr>
          <w:color w:val="231F20"/>
          <w:w w:val="110"/>
        </w:rPr>
        <w:t>may</w:t>
      </w:r>
      <w:r>
        <w:rPr>
          <w:color w:val="231F20"/>
          <w:spacing w:val="-2"/>
          <w:w w:val="110"/>
        </w:rPr>
        <w:t> </w:t>
      </w:r>
      <w:r>
        <w:rPr>
          <w:color w:val="231F20"/>
          <w:w w:val="110"/>
        </w:rPr>
        <w:t>be</w:t>
      </w:r>
      <w:r>
        <w:rPr>
          <w:color w:val="231F20"/>
          <w:spacing w:val="-8"/>
          <w:w w:val="110"/>
        </w:rPr>
        <w:t> </w:t>
      </w:r>
      <w:r>
        <w:rPr>
          <w:color w:val="231F20"/>
          <w:w w:val="110"/>
        </w:rPr>
        <w:t>wondering</w:t>
      </w:r>
      <w:r>
        <w:rPr>
          <w:color w:val="231F20"/>
          <w:spacing w:val="-8"/>
          <w:w w:val="110"/>
        </w:rPr>
        <w:t> </w:t>
      </w:r>
      <w:r>
        <w:rPr>
          <w:color w:val="231F20"/>
          <w:w w:val="110"/>
        </w:rPr>
        <w:t>why</w:t>
      </w:r>
      <w:r>
        <w:rPr>
          <w:color w:val="231F20"/>
          <w:spacing w:val="-2"/>
          <w:w w:val="110"/>
        </w:rPr>
        <w:t> </w:t>
      </w:r>
      <w:r>
        <w:rPr>
          <w:color w:val="231F20"/>
          <w:w w:val="110"/>
        </w:rPr>
        <w:t>you</w:t>
      </w:r>
      <w:r>
        <w:rPr>
          <w:color w:val="231F20"/>
          <w:spacing w:val="-5"/>
          <w:w w:val="110"/>
        </w:rPr>
        <w:t> </w:t>
      </w:r>
      <w:r>
        <w:rPr>
          <w:color w:val="231F20"/>
          <w:w w:val="110"/>
        </w:rPr>
        <w:t>would</w:t>
      </w:r>
      <w:r>
        <w:rPr>
          <w:color w:val="231F20"/>
          <w:spacing w:val="-8"/>
          <w:w w:val="110"/>
        </w:rPr>
        <w:t> </w:t>
      </w:r>
      <w:r>
        <w:rPr>
          <w:color w:val="231F20"/>
          <w:w w:val="110"/>
        </w:rPr>
        <w:t>use</w:t>
      </w:r>
      <w:r>
        <w:rPr>
          <w:color w:val="231F20"/>
          <w:spacing w:val="-8"/>
          <w:w w:val="110"/>
        </w:rPr>
        <w:t> </w:t>
      </w:r>
      <w:r>
        <w:rPr>
          <w:color w:val="231F20"/>
          <w:w w:val="110"/>
        </w:rPr>
        <w:t>an</w:t>
      </w:r>
      <w:r>
        <w:rPr>
          <w:color w:val="231F20"/>
          <w:spacing w:val="-6"/>
          <w:w w:val="110"/>
        </w:rPr>
        <w:t> </w:t>
      </w:r>
      <w:r>
        <w:rPr>
          <w:color w:val="231F20"/>
          <w:w w:val="110"/>
        </w:rPr>
        <w:t>array</w:t>
      </w:r>
      <w:r>
        <w:rPr>
          <w:color w:val="231F20"/>
          <w:spacing w:val="-2"/>
          <w:w w:val="110"/>
        </w:rPr>
        <w:t> </w:t>
      </w:r>
      <w:r>
        <w:rPr>
          <w:color w:val="231F20"/>
          <w:w w:val="110"/>
        </w:rPr>
        <w:t>to</w:t>
      </w:r>
      <w:r>
        <w:rPr>
          <w:color w:val="231F20"/>
          <w:spacing w:val="-5"/>
          <w:w w:val="110"/>
        </w:rPr>
        <w:t> </w:t>
      </w:r>
      <w:r>
        <w:rPr>
          <w:color w:val="231F20"/>
          <w:w w:val="110"/>
        </w:rPr>
        <w:t>store</w:t>
      </w:r>
      <w:r>
        <w:rPr>
          <w:color w:val="231F20"/>
          <w:spacing w:val="-8"/>
          <w:w w:val="110"/>
        </w:rPr>
        <w:t> </w:t>
      </w:r>
      <w:r>
        <w:rPr>
          <w:color w:val="231F20"/>
          <w:w w:val="110"/>
        </w:rPr>
        <w:t>the </w:t>
      </w:r>
      <w:r>
        <w:rPr>
          <w:color w:val="231F20"/>
          <w:w w:val="115"/>
        </w:rPr>
        <w:t>aforementioned</w:t>
      </w:r>
      <w:r>
        <w:rPr>
          <w:color w:val="231F20"/>
          <w:spacing w:val="-3"/>
          <w:w w:val="115"/>
        </w:rPr>
        <w:t> </w:t>
      </w:r>
      <w:r>
        <w:rPr>
          <w:color w:val="231F20"/>
          <w:w w:val="115"/>
        </w:rPr>
        <w:t>information.</w:t>
      </w:r>
      <w:r>
        <w:rPr>
          <w:color w:val="231F20"/>
          <w:spacing w:val="-3"/>
          <w:w w:val="115"/>
        </w:rPr>
        <w:t> </w:t>
      </w:r>
      <w:r>
        <w:rPr>
          <w:color w:val="231F20"/>
          <w:w w:val="115"/>
        </w:rPr>
        <w:t>Consider</w:t>
      </w:r>
      <w:r>
        <w:rPr>
          <w:color w:val="231F20"/>
          <w:spacing w:val="-2"/>
          <w:w w:val="115"/>
        </w:rPr>
        <w:t> </w:t>
      </w:r>
      <w:r>
        <w:rPr>
          <w:color w:val="231F20"/>
          <w:w w:val="115"/>
        </w:rPr>
        <w:t>the golf</w:t>
      </w:r>
      <w:r>
        <w:rPr>
          <w:color w:val="231F20"/>
          <w:spacing w:val="-3"/>
          <w:w w:val="115"/>
        </w:rPr>
        <w:t> </w:t>
      </w:r>
      <w:r>
        <w:rPr>
          <w:color w:val="231F20"/>
          <w:w w:val="115"/>
        </w:rPr>
        <w:t>score</w:t>
      </w:r>
      <w:r>
        <w:rPr>
          <w:color w:val="231F20"/>
          <w:spacing w:val="-3"/>
          <w:w w:val="115"/>
        </w:rPr>
        <w:t> </w:t>
      </w:r>
      <w:r>
        <w:rPr>
          <w:color w:val="231F20"/>
          <w:w w:val="115"/>
        </w:rPr>
        <w:t>statement.</w:t>
      </w:r>
      <w:r>
        <w:rPr>
          <w:color w:val="231F20"/>
          <w:spacing w:val="-3"/>
          <w:w w:val="115"/>
        </w:rPr>
        <w:t> </w:t>
      </w:r>
      <w:r>
        <w:rPr>
          <w:color w:val="231F20"/>
          <w:w w:val="115"/>
        </w:rPr>
        <w:t>If</w:t>
      </w:r>
      <w:r>
        <w:rPr>
          <w:color w:val="231F20"/>
          <w:spacing w:val="-3"/>
          <w:w w:val="115"/>
        </w:rPr>
        <w:t> </w:t>
      </w:r>
      <w:r>
        <w:rPr>
          <w:color w:val="231F20"/>
          <w:w w:val="115"/>
        </w:rPr>
        <w:t>you</w:t>
      </w:r>
      <w:r>
        <w:rPr>
          <w:color w:val="231F20"/>
          <w:spacing w:val="-5"/>
          <w:w w:val="115"/>
        </w:rPr>
        <w:t> </w:t>
      </w:r>
      <w:r>
        <w:rPr>
          <w:color w:val="231F20"/>
          <w:w w:val="115"/>
        </w:rPr>
        <w:t>created a</w:t>
      </w:r>
      <w:r>
        <w:rPr>
          <w:color w:val="231F20"/>
          <w:spacing w:val="-3"/>
          <w:w w:val="115"/>
        </w:rPr>
        <w:t> </w:t>
      </w:r>
      <w:r>
        <w:rPr>
          <w:color w:val="231F20"/>
          <w:w w:val="115"/>
        </w:rPr>
        <w:t>program</w:t>
      </w:r>
    </w:p>
    <w:p>
      <w:pPr>
        <w:pStyle w:val="BodyText"/>
        <w:spacing w:after="0" w:line="276" w:lineRule="auto"/>
        <w:jc w:val="both"/>
        <w:sectPr>
          <w:headerReference w:type="even" r:id="rId196"/>
          <w:headerReference w:type="default" r:id="rId197"/>
          <w:pgSz w:w="10060" w:h="13080"/>
          <w:pgMar w:header="548" w:footer="0" w:top="1540" w:bottom="280" w:left="360" w:right="720"/>
          <w:pgNumType w:start="132"/>
        </w:sectPr>
      </w:pPr>
    </w:p>
    <w:p>
      <w:pPr>
        <w:pStyle w:val="BodyText"/>
        <w:spacing w:line="278" w:lineRule="auto" w:before="102"/>
        <w:ind w:left="18" w:right="6"/>
        <w:jc w:val="both"/>
      </w:pPr>
      <w:r>
        <w:rPr>
          <w:color w:val="231F20"/>
          <w:w w:val="110"/>
        </w:rPr>
        <w:t>that kept track of your golf scores, how many variables, or better yet variable names, would you need to store a score for</w:t>
      </w:r>
      <w:r>
        <w:rPr>
          <w:color w:val="231F20"/>
          <w:spacing w:val="-2"/>
          <w:w w:val="110"/>
        </w:rPr>
        <w:t> </w:t>
      </w:r>
      <w:r>
        <w:rPr>
          <w:color w:val="231F20"/>
          <w:w w:val="110"/>
        </w:rPr>
        <w:t>each hole</w:t>
      </w:r>
      <w:r>
        <w:rPr>
          <w:color w:val="231F20"/>
          <w:spacing w:val="-3"/>
          <w:w w:val="110"/>
        </w:rPr>
        <w:t> </w:t>
      </w:r>
      <w:r>
        <w:rPr>
          <w:color w:val="231F20"/>
          <w:w w:val="110"/>
        </w:rPr>
        <w:t>in a</w:t>
      </w:r>
      <w:r>
        <w:rPr>
          <w:color w:val="231F20"/>
          <w:spacing w:val="-2"/>
          <w:w w:val="110"/>
        </w:rPr>
        <w:t> </w:t>
      </w:r>
      <w:r>
        <w:rPr>
          <w:color w:val="231F20"/>
          <w:w w:val="110"/>
        </w:rPr>
        <w:t>golf game?</w:t>
      </w:r>
      <w:r>
        <w:rPr>
          <w:color w:val="231F20"/>
          <w:spacing w:val="-1"/>
          <w:w w:val="110"/>
        </w:rPr>
        <w:t> </w:t>
      </w:r>
      <w:r>
        <w:rPr>
          <w:color w:val="231F20"/>
          <w:w w:val="110"/>
        </w:rPr>
        <w:t>If you solved this question with indi-</w:t>
      </w:r>
      <w:r>
        <w:rPr>
          <w:color w:val="231F20"/>
          <w:w w:val="115"/>
        </w:rPr>
        <w:t>vidual</w:t>
      </w:r>
      <w:r>
        <w:rPr>
          <w:color w:val="231F20"/>
          <w:spacing w:val="-16"/>
          <w:w w:val="115"/>
        </w:rPr>
        <w:t> </w:t>
      </w:r>
      <w:r>
        <w:rPr>
          <w:color w:val="231F20"/>
          <w:w w:val="115"/>
        </w:rPr>
        <w:t>variables,</w:t>
      </w:r>
      <w:r>
        <w:rPr>
          <w:color w:val="231F20"/>
          <w:spacing w:val="-15"/>
          <w:w w:val="115"/>
        </w:rPr>
        <w:t> </w:t>
      </w:r>
      <w:r>
        <w:rPr>
          <w:color w:val="231F20"/>
          <w:w w:val="115"/>
        </w:rPr>
        <w:t>your</w:t>
      </w:r>
      <w:r>
        <w:rPr>
          <w:color w:val="231F20"/>
          <w:spacing w:val="-15"/>
          <w:w w:val="115"/>
        </w:rPr>
        <w:t> </w:t>
      </w:r>
      <w:r>
        <w:rPr>
          <w:color w:val="231F20"/>
          <w:w w:val="115"/>
        </w:rPr>
        <w:t>variable</w:t>
      </w:r>
      <w:r>
        <w:rPr>
          <w:color w:val="231F20"/>
          <w:spacing w:val="-15"/>
          <w:w w:val="115"/>
        </w:rPr>
        <w:t> </w:t>
      </w:r>
      <w:r>
        <w:rPr>
          <w:color w:val="231F20"/>
          <w:w w:val="115"/>
        </w:rPr>
        <w:t>declarations</w:t>
      </w:r>
      <w:r>
        <w:rPr>
          <w:color w:val="231F20"/>
          <w:spacing w:val="-15"/>
          <w:w w:val="115"/>
        </w:rPr>
        <w:t> </w:t>
      </w:r>
      <w:r>
        <w:rPr>
          <w:color w:val="231F20"/>
          <w:w w:val="115"/>
        </w:rPr>
        <w:t>may</w:t>
      </w:r>
      <w:r>
        <w:rPr>
          <w:color w:val="231F20"/>
          <w:spacing w:val="-15"/>
          <w:w w:val="115"/>
        </w:rPr>
        <w:t> </w:t>
      </w:r>
      <w:r>
        <w:rPr>
          <w:color w:val="231F20"/>
          <w:w w:val="115"/>
        </w:rPr>
        <w:t>resemble</w:t>
      </w:r>
      <w:r>
        <w:rPr>
          <w:color w:val="231F20"/>
          <w:spacing w:val="-15"/>
          <w:w w:val="115"/>
        </w:rPr>
        <w:t> </w:t>
      </w:r>
      <w:r>
        <w:rPr>
          <w:color w:val="231F20"/>
          <w:w w:val="115"/>
        </w:rPr>
        <w:t>the</w:t>
      </w:r>
      <w:r>
        <w:rPr>
          <w:color w:val="231F20"/>
          <w:spacing w:val="-15"/>
          <w:w w:val="115"/>
        </w:rPr>
        <w:t> </w:t>
      </w:r>
      <w:r>
        <w:rPr>
          <w:color w:val="231F20"/>
          <w:w w:val="115"/>
        </w:rPr>
        <w:t>following</w:t>
      </w:r>
      <w:r>
        <w:rPr>
          <w:color w:val="231F20"/>
          <w:spacing w:val="-15"/>
          <w:w w:val="115"/>
        </w:rPr>
        <w:t> </w:t>
      </w:r>
      <w:r>
        <w:rPr>
          <w:color w:val="231F20"/>
          <w:w w:val="115"/>
        </w:rPr>
        <w:t>code:</w:t>
      </w:r>
    </w:p>
    <w:p>
      <w:pPr>
        <w:spacing w:line="319" w:lineRule="auto" w:before="141"/>
        <w:ind w:left="18" w:right="3231" w:firstLine="0"/>
        <w:jc w:val="left"/>
        <w:rPr>
          <w:rFonts w:ascii="Trebuchet MS"/>
          <w:sz w:val="18"/>
        </w:rPr>
      </w:pPr>
      <w:r>
        <w:rPr>
          <w:rFonts w:ascii="Trebuchet MS"/>
          <w:color w:val="231F20"/>
          <w:w w:val="125"/>
          <w:sz w:val="18"/>
        </w:rPr>
        <w:t>int</w:t>
      </w:r>
      <w:r>
        <w:rPr>
          <w:rFonts w:ascii="Trebuchet MS"/>
          <w:color w:val="231F20"/>
          <w:w w:val="125"/>
          <w:sz w:val="18"/>
        </w:rPr>
        <w:t> iHole1,</w:t>
      </w:r>
      <w:r>
        <w:rPr>
          <w:rFonts w:ascii="Trebuchet MS"/>
          <w:color w:val="231F20"/>
          <w:w w:val="125"/>
          <w:sz w:val="18"/>
        </w:rPr>
        <w:t> iHole2,</w:t>
      </w:r>
      <w:r>
        <w:rPr>
          <w:rFonts w:ascii="Trebuchet MS"/>
          <w:color w:val="231F20"/>
          <w:w w:val="125"/>
          <w:sz w:val="18"/>
        </w:rPr>
        <w:t> iHole3,</w:t>
      </w:r>
      <w:r>
        <w:rPr>
          <w:rFonts w:ascii="Trebuchet MS"/>
          <w:color w:val="231F20"/>
          <w:w w:val="125"/>
          <w:sz w:val="18"/>
        </w:rPr>
        <w:t> iHole4,</w:t>
      </w:r>
      <w:r>
        <w:rPr>
          <w:rFonts w:ascii="Trebuchet MS"/>
          <w:color w:val="231F20"/>
          <w:w w:val="125"/>
          <w:sz w:val="18"/>
        </w:rPr>
        <w:t> iHole5,</w:t>
      </w:r>
      <w:r>
        <w:rPr>
          <w:rFonts w:ascii="Trebuchet MS"/>
          <w:color w:val="231F20"/>
          <w:w w:val="125"/>
          <w:sz w:val="18"/>
        </w:rPr>
        <w:t> iHole6;</w:t>
      </w:r>
      <w:r>
        <w:rPr>
          <w:rFonts w:ascii="Trebuchet MS"/>
          <w:color w:val="231F20"/>
          <w:spacing w:val="80"/>
          <w:w w:val="125"/>
          <w:sz w:val="18"/>
        </w:rPr>
        <w:t> </w:t>
      </w:r>
      <w:r>
        <w:rPr>
          <w:rFonts w:ascii="Trebuchet MS"/>
          <w:color w:val="231F20"/>
          <w:w w:val="125"/>
          <w:sz w:val="18"/>
        </w:rPr>
        <w:t>int</w:t>
      </w:r>
      <w:r>
        <w:rPr>
          <w:rFonts w:ascii="Trebuchet MS"/>
          <w:color w:val="231F20"/>
          <w:spacing w:val="-2"/>
          <w:w w:val="125"/>
          <w:sz w:val="18"/>
        </w:rPr>
        <w:t> </w:t>
      </w:r>
      <w:r>
        <w:rPr>
          <w:rFonts w:ascii="Trebuchet MS"/>
          <w:color w:val="231F20"/>
          <w:w w:val="125"/>
          <w:sz w:val="18"/>
        </w:rPr>
        <w:t>iHole7,</w:t>
      </w:r>
      <w:r>
        <w:rPr>
          <w:rFonts w:ascii="Trebuchet MS"/>
          <w:color w:val="231F20"/>
          <w:spacing w:val="-5"/>
          <w:w w:val="125"/>
          <w:sz w:val="18"/>
        </w:rPr>
        <w:t> </w:t>
      </w:r>
      <w:r>
        <w:rPr>
          <w:rFonts w:ascii="Trebuchet MS"/>
          <w:color w:val="231F20"/>
          <w:w w:val="125"/>
          <w:sz w:val="18"/>
        </w:rPr>
        <w:t>iHole8,</w:t>
      </w:r>
      <w:r>
        <w:rPr>
          <w:rFonts w:ascii="Trebuchet MS"/>
          <w:color w:val="231F20"/>
          <w:spacing w:val="-2"/>
          <w:w w:val="125"/>
          <w:sz w:val="18"/>
        </w:rPr>
        <w:t> </w:t>
      </w:r>
      <w:r>
        <w:rPr>
          <w:rFonts w:ascii="Trebuchet MS"/>
          <w:color w:val="231F20"/>
          <w:w w:val="125"/>
          <w:sz w:val="18"/>
        </w:rPr>
        <w:t>iHole9,</w:t>
      </w:r>
      <w:r>
        <w:rPr>
          <w:rFonts w:ascii="Trebuchet MS"/>
          <w:color w:val="231F20"/>
          <w:spacing w:val="-5"/>
          <w:w w:val="125"/>
          <w:sz w:val="18"/>
        </w:rPr>
        <w:t> </w:t>
      </w:r>
      <w:r>
        <w:rPr>
          <w:rFonts w:ascii="Trebuchet MS"/>
          <w:color w:val="231F20"/>
          <w:w w:val="125"/>
          <w:sz w:val="18"/>
        </w:rPr>
        <w:t>iHole10,</w:t>
      </w:r>
      <w:r>
        <w:rPr>
          <w:rFonts w:ascii="Trebuchet MS"/>
          <w:color w:val="231F20"/>
          <w:spacing w:val="-2"/>
          <w:w w:val="125"/>
          <w:sz w:val="18"/>
        </w:rPr>
        <w:t> </w:t>
      </w:r>
      <w:r>
        <w:rPr>
          <w:rFonts w:ascii="Trebuchet MS"/>
          <w:color w:val="231F20"/>
          <w:w w:val="125"/>
          <w:sz w:val="18"/>
        </w:rPr>
        <w:t>iHole11,</w:t>
      </w:r>
      <w:r>
        <w:rPr>
          <w:rFonts w:ascii="Trebuchet MS"/>
          <w:color w:val="231F20"/>
          <w:spacing w:val="-2"/>
          <w:w w:val="125"/>
          <w:sz w:val="18"/>
        </w:rPr>
        <w:t> </w:t>
      </w:r>
      <w:r>
        <w:rPr>
          <w:rFonts w:ascii="Trebuchet MS"/>
          <w:color w:val="231F20"/>
          <w:w w:val="125"/>
          <w:sz w:val="18"/>
        </w:rPr>
        <w:t>iHole12;</w:t>
      </w:r>
    </w:p>
    <w:p>
      <w:pPr>
        <w:spacing w:before="1"/>
        <w:ind w:left="18" w:right="0" w:firstLine="0"/>
        <w:jc w:val="left"/>
        <w:rPr>
          <w:rFonts w:ascii="Trebuchet MS"/>
          <w:sz w:val="18"/>
        </w:rPr>
      </w:pPr>
      <w:r>
        <w:rPr>
          <w:rFonts w:ascii="Trebuchet MS"/>
          <w:color w:val="231F20"/>
          <w:w w:val="120"/>
          <w:sz w:val="18"/>
        </w:rPr>
        <w:t>int</w:t>
      </w:r>
      <w:r>
        <w:rPr>
          <w:rFonts w:ascii="Trebuchet MS"/>
          <w:color w:val="231F20"/>
          <w:spacing w:val="23"/>
          <w:w w:val="120"/>
          <w:sz w:val="18"/>
        </w:rPr>
        <w:t> </w:t>
      </w:r>
      <w:r>
        <w:rPr>
          <w:rFonts w:ascii="Trebuchet MS"/>
          <w:color w:val="231F20"/>
          <w:w w:val="120"/>
          <w:sz w:val="18"/>
        </w:rPr>
        <w:t>iHole13,</w:t>
      </w:r>
      <w:r>
        <w:rPr>
          <w:rFonts w:ascii="Trebuchet MS"/>
          <w:color w:val="231F20"/>
          <w:spacing w:val="23"/>
          <w:w w:val="120"/>
          <w:sz w:val="18"/>
        </w:rPr>
        <w:t> </w:t>
      </w:r>
      <w:r>
        <w:rPr>
          <w:rFonts w:ascii="Trebuchet MS"/>
          <w:color w:val="231F20"/>
          <w:w w:val="120"/>
          <w:sz w:val="18"/>
        </w:rPr>
        <w:t>iHole14,</w:t>
      </w:r>
      <w:r>
        <w:rPr>
          <w:rFonts w:ascii="Trebuchet MS"/>
          <w:color w:val="231F20"/>
          <w:spacing w:val="23"/>
          <w:w w:val="120"/>
          <w:sz w:val="18"/>
        </w:rPr>
        <w:t> </w:t>
      </w:r>
      <w:r>
        <w:rPr>
          <w:rFonts w:ascii="Trebuchet MS"/>
          <w:color w:val="231F20"/>
          <w:w w:val="120"/>
          <w:sz w:val="18"/>
        </w:rPr>
        <w:t>iHole15,</w:t>
      </w:r>
      <w:r>
        <w:rPr>
          <w:rFonts w:ascii="Trebuchet MS"/>
          <w:color w:val="231F20"/>
          <w:spacing w:val="19"/>
          <w:w w:val="120"/>
          <w:sz w:val="18"/>
        </w:rPr>
        <w:t> </w:t>
      </w:r>
      <w:r>
        <w:rPr>
          <w:rFonts w:ascii="Trebuchet MS"/>
          <w:color w:val="231F20"/>
          <w:w w:val="120"/>
          <w:sz w:val="18"/>
        </w:rPr>
        <w:t>iHole16,</w:t>
      </w:r>
      <w:r>
        <w:rPr>
          <w:rFonts w:ascii="Trebuchet MS"/>
          <w:color w:val="231F20"/>
          <w:spacing w:val="23"/>
          <w:w w:val="120"/>
          <w:sz w:val="18"/>
        </w:rPr>
        <w:t> </w:t>
      </w:r>
      <w:r>
        <w:rPr>
          <w:rFonts w:ascii="Trebuchet MS"/>
          <w:color w:val="231F20"/>
          <w:w w:val="120"/>
          <w:sz w:val="18"/>
        </w:rPr>
        <w:t>iHole17,</w:t>
      </w:r>
      <w:r>
        <w:rPr>
          <w:rFonts w:ascii="Trebuchet MS"/>
          <w:color w:val="231F20"/>
          <w:spacing w:val="23"/>
          <w:w w:val="120"/>
          <w:sz w:val="18"/>
        </w:rPr>
        <w:t> </w:t>
      </w:r>
      <w:r>
        <w:rPr>
          <w:rFonts w:ascii="Trebuchet MS"/>
          <w:color w:val="231F20"/>
          <w:spacing w:val="-2"/>
          <w:w w:val="120"/>
          <w:sz w:val="18"/>
        </w:rPr>
        <w:t>iHole18;</w:t>
      </w:r>
    </w:p>
    <w:p>
      <w:pPr>
        <w:pStyle w:val="BodyText"/>
        <w:spacing w:line="280" w:lineRule="auto" w:before="191"/>
        <w:ind w:left="18" w:right="13"/>
        <w:jc w:val="both"/>
      </w:pPr>
      <w:r>
        <w:rPr>
          <w:color w:val="231F20"/>
        </w:rPr>
        <w:t>Whew! That’s a lot of variables to keep track of. If you use an array, you only need one variable </w:t>
      </w:r>
      <w:r>
        <w:rPr>
          <w:color w:val="231F20"/>
          <w:w w:val="110"/>
        </w:rPr>
        <w:t>name with 18 elements, as shown next.</w:t>
      </w:r>
    </w:p>
    <w:p>
      <w:pPr>
        <w:spacing w:before="139"/>
        <w:ind w:left="18" w:right="0" w:firstLine="0"/>
        <w:jc w:val="left"/>
        <w:rPr>
          <w:rFonts w:ascii="Trebuchet MS"/>
          <w:sz w:val="18"/>
        </w:rPr>
      </w:pPr>
      <w:r>
        <w:rPr>
          <w:rFonts w:ascii="Trebuchet MS"/>
          <w:color w:val="231F20"/>
          <w:w w:val="130"/>
          <w:sz w:val="18"/>
        </w:rPr>
        <w:t>int</w:t>
      </w:r>
      <w:r>
        <w:rPr>
          <w:rFonts w:ascii="Trebuchet MS"/>
          <w:color w:val="231F20"/>
          <w:spacing w:val="36"/>
          <w:w w:val="130"/>
          <w:sz w:val="18"/>
        </w:rPr>
        <w:t> </w:t>
      </w:r>
      <w:r>
        <w:rPr>
          <w:rFonts w:ascii="Trebuchet MS"/>
          <w:color w:val="231F20"/>
          <w:spacing w:val="-2"/>
          <w:w w:val="130"/>
          <w:sz w:val="18"/>
        </w:rPr>
        <w:t>iGolfScores[18];</w:t>
      </w:r>
    </w:p>
    <w:p>
      <w:pPr>
        <w:pStyle w:val="BodyText"/>
        <w:spacing w:before="83"/>
        <w:rPr>
          <w:rFonts w:ascii="Trebuchet MS"/>
          <w:sz w:val="18"/>
        </w:rPr>
      </w:pPr>
    </w:p>
    <w:p>
      <w:pPr>
        <w:pStyle w:val="Heading4"/>
        <w:spacing w:before="1"/>
        <w:ind w:left="18"/>
      </w:pPr>
      <w:r>
        <w:rPr>
          <w:color w:val="231F20"/>
          <w:spacing w:val="2"/>
        </w:rPr>
        <w:t>Creating</w:t>
      </w:r>
      <w:r>
        <w:rPr>
          <w:color w:val="231F20"/>
          <w:spacing w:val="19"/>
        </w:rPr>
        <w:t> </w:t>
      </w:r>
      <w:r>
        <w:rPr>
          <w:color w:val="231F20"/>
          <w:spacing w:val="2"/>
        </w:rPr>
        <w:t>One-Dimensional</w:t>
      </w:r>
      <w:r>
        <w:rPr>
          <w:color w:val="231F20"/>
          <w:spacing w:val="12"/>
        </w:rPr>
        <w:t> </w:t>
      </w:r>
      <w:r>
        <w:rPr>
          <w:color w:val="231F20"/>
          <w:spacing w:val="-2"/>
        </w:rPr>
        <w:t>Arrays</w:t>
      </w:r>
    </w:p>
    <w:p>
      <w:pPr>
        <w:pStyle w:val="BodyText"/>
        <w:spacing w:line="278" w:lineRule="auto" w:before="29"/>
        <w:ind w:left="18" w:right="9"/>
        <w:jc w:val="both"/>
      </w:pPr>
      <w:r>
        <w:rPr>
          <w:color w:val="231F20"/>
          <w:w w:val="110"/>
        </w:rPr>
        <w:t>Creating</w:t>
      </w:r>
      <w:r>
        <w:rPr>
          <w:color w:val="231F20"/>
          <w:spacing w:val="-6"/>
          <w:w w:val="110"/>
        </w:rPr>
        <w:t> </w:t>
      </w:r>
      <w:r>
        <w:rPr>
          <w:color w:val="231F20"/>
          <w:w w:val="110"/>
        </w:rPr>
        <w:t>and</w:t>
      </w:r>
      <w:r>
        <w:rPr>
          <w:color w:val="231F20"/>
          <w:spacing w:val="-13"/>
          <w:w w:val="110"/>
        </w:rPr>
        <w:t> </w:t>
      </w:r>
      <w:r>
        <w:rPr>
          <w:color w:val="231F20"/>
          <w:w w:val="110"/>
        </w:rPr>
        <w:t>using</w:t>
      </w:r>
      <w:r>
        <w:rPr>
          <w:color w:val="231F20"/>
          <w:spacing w:val="-6"/>
          <w:w w:val="110"/>
        </w:rPr>
        <w:t> </w:t>
      </w:r>
      <w:r>
        <w:rPr>
          <w:color w:val="231F20"/>
          <w:w w:val="110"/>
        </w:rPr>
        <w:t>one-dimensional</w:t>
      </w:r>
      <w:r>
        <w:rPr>
          <w:color w:val="231F20"/>
          <w:spacing w:val="-11"/>
          <w:w w:val="110"/>
        </w:rPr>
        <w:t> </w:t>
      </w:r>
      <w:r>
        <w:rPr>
          <w:color w:val="231F20"/>
          <w:w w:val="110"/>
        </w:rPr>
        <w:t>arrays</w:t>
      </w:r>
      <w:r>
        <w:rPr>
          <w:color w:val="231F20"/>
          <w:spacing w:val="-11"/>
          <w:w w:val="110"/>
        </w:rPr>
        <w:t> </w:t>
      </w:r>
      <w:r>
        <w:rPr>
          <w:color w:val="231F20"/>
          <w:w w:val="110"/>
        </w:rPr>
        <w:t>is</w:t>
      </w:r>
      <w:r>
        <w:rPr>
          <w:color w:val="231F20"/>
          <w:spacing w:val="-11"/>
          <w:w w:val="110"/>
        </w:rPr>
        <w:t> </w:t>
      </w:r>
      <w:r>
        <w:rPr>
          <w:color w:val="231F20"/>
          <w:w w:val="110"/>
        </w:rPr>
        <w:t>easy,</w:t>
      </w:r>
      <w:r>
        <w:rPr>
          <w:color w:val="231F20"/>
          <w:spacing w:val="-6"/>
          <w:w w:val="110"/>
        </w:rPr>
        <w:t> </w:t>
      </w:r>
      <w:r>
        <w:rPr>
          <w:color w:val="231F20"/>
          <w:w w:val="110"/>
        </w:rPr>
        <w:t>though</w:t>
      </w:r>
      <w:r>
        <w:rPr>
          <w:color w:val="231F20"/>
          <w:spacing w:val="-6"/>
          <w:w w:val="110"/>
        </w:rPr>
        <w:t> </w:t>
      </w:r>
      <w:r>
        <w:rPr>
          <w:color w:val="231F20"/>
          <w:w w:val="110"/>
        </w:rPr>
        <w:t>it</w:t>
      </w:r>
      <w:r>
        <w:rPr>
          <w:color w:val="231F20"/>
          <w:spacing w:val="-8"/>
          <w:w w:val="110"/>
        </w:rPr>
        <w:t> </w:t>
      </w:r>
      <w:r>
        <w:rPr>
          <w:color w:val="231F20"/>
          <w:w w:val="110"/>
        </w:rPr>
        <w:t>may</w:t>
      </w:r>
      <w:r>
        <w:rPr>
          <w:color w:val="231F20"/>
          <w:spacing w:val="-13"/>
          <w:w w:val="110"/>
        </w:rPr>
        <w:t> </w:t>
      </w:r>
      <w:r>
        <w:rPr>
          <w:color w:val="231F20"/>
          <w:w w:val="110"/>
        </w:rPr>
        <w:t>take</w:t>
      </w:r>
      <w:r>
        <w:rPr>
          <w:color w:val="231F20"/>
          <w:spacing w:val="-13"/>
          <w:w w:val="110"/>
        </w:rPr>
        <w:t> </w:t>
      </w:r>
      <w:r>
        <w:rPr>
          <w:color w:val="231F20"/>
          <w:w w:val="110"/>
        </w:rPr>
        <w:t>some</w:t>
      </w:r>
      <w:r>
        <w:rPr>
          <w:color w:val="231F20"/>
          <w:spacing w:val="-8"/>
          <w:w w:val="110"/>
        </w:rPr>
        <w:t> </w:t>
      </w:r>
      <w:r>
        <w:rPr>
          <w:color w:val="231F20"/>
          <w:w w:val="110"/>
        </w:rPr>
        <w:t>time</w:t>
      </w:r>
      <w:r>
        <w:rPr>
          <w:color w:val="231F20"/>
          <w:spacing w:val="-15"/>
          <w:w w:val="110"/>
        </w:rPr>
        <w:t> </w:t>
      </w:r>
      <w:r>
        <w:rPr>
          <w:color w:val="231F20"/>
          <w:w w:val="110"/>
        </w:rPr>
        <w:t>and</w:t>
      </w:r>
      <w:r>
        <w:rPr>
          <w:color w:val="231F20"/>
          <w:spacing w:val="-6"/>
          <w:w w:val="110"/>
        </w:rPr>
        <w:t> </w:t>
      </w:r>
      <w:r>
        <w:rPr>
          <w:color w:val="231F20"/>
          <w:w w:val="110"/>
        </w:rPr>
        <w:t>practice </w:t>
      </w:r>
      <w:r>
        <w:rPr>
          <w:color w:val="231F20"/>
          <w:w w:val="115"/>
        </w:rPr>
        <w:t>for</w:t>
      </w:r>
      <w:r>
        <w:rPr>
          <w:color w:val="231F20"/>
          <w:spacing w:val="-5"/>
          <w:w w:val="115"/>
        </w:rPr>
        <w:t> </w:t>
      </w:r>
      <w:r>
        <w:rPr>
          <w:color w:val="231F20"/>
          <w:w w:val="115"/>
        </w:rPr>
        <w:t>it</w:t>
      </w:r>
      <w:r>
        <w:rPr>
          <w:color w:val="231F20"/>
          <w:spacing w:val="-2"/>
          <w:w w:val="115"/>
        </w:rPr>
        <w:t> </w:t>
      </w:r>
      <w:r>
        <w:rPr>
          <w:color w:val="231F20"/>
          <w:w w:val="115"/>
        </w:rPr>
        <w:t>to</w:t>
      </w:r>
      <w:r>
        <w:rPr>
          <w:color w:val="231F20"/>
          <w:spacing w:val="-3"/>
          <w:w w:val="115"/>
        </w:rPr>
        <w:t> </w:t>
      </w:r>
      <w:r>
        <w:rPr>
          <w:color w:val="231F20"/>
          <w:w w:val="115"/>
        </w:rPr>
        <w:t>become</w:t>
      </w:r>
      <w:r>
        <w:rPr>
          <w:color w:val="231F20"/>
          <w:spacing w:val="-2"/>
          <w:w w:val="115"/>
        </w:rPr>
        <w:t> </w:t>
      </w:r>
      <w:r>
        <w:rPr>
          <w:color w:val="231F20"/>
          <w:w w:val="115"/>
        </w:rPr>
        <w:t>that</w:t>
      </w:r>
      <w:r>
        <w:rPr>
          <w:color w:val="231F20"/>
          <w:spacing w:val="-2"/>
          <w:w w:val="115"/>
        </w:rPr>
        <w:t> </w:t>
      </w:r>
      <w:r>
        <w:rPr>
          <w:color w:val="231F20"/>
          <w:w w:val="115"/>
        </w:rPr>
        <w:t>way.</w:t>
      </w:r>
      <w:r>
        <w:rPr>
          <w:color w:val="231F20"/>
          <w:spacing w:val="-6"/>
          <w:w w:val="115"/>
        </w:rPr>
        <w:t> </w:t>
      </w:r>
      <w:r>
        <w:rPr>
          <w:color w:val="231F20"/>
          <w:w w:val="115"/>
        </w:rPr>
        <w:t>Arrays</w:t>
      </w:r>
      <w:r>
        <w:rPr>
          <w:color w:val="231F20"/>
          <w:spacing w:val="-3"/>
          <w:w w:val="115"/>
        </w:rPr>
        <w:t> </w:t>
      </w:r>
      <w:r>
        <w:rPr>
          <w:color w:val="231F20"/>
          <w:w w:val="115"/>
        </w:rPr>
        <w:t>in</w:t>
      </w:r>
      <w:r>
        <w:rPr>
          <w:color w:val="231F20"/>
          <w:spacing w:val="-3"/>
          <w:w w:val="115"/>
        </w:rPr>
        <w:t> </w:t>
      </w:r>
      <w:r>
        <w:rPr>
          <w:color w:val="231F20"/>
          <w:w w:val="115"/>
        </w:rPr>
        <w:t>C</w:t>
      </w:r>
      <w:r>
        <w:rPr>
          <w:color w:val="231F20"/>
          <w:spacing w:val="-2"/>
          <w:w w:val="115"/>
        </w:rPr>
        <w:t> </w:t>
      </w:r>
      <w:r>
        <w:rPr>
          <w:color w:val="231F20"/>
          <w:w w:val="115"/>
        </w:rPr>
        <w:t>are</w:t>
      </w:r>
      <w:r>
        <w:rPr>
          <w:color w:val="231F20"/>
          <w:spacing w:val="-2"/>
          <w:w w:val="115"/>
        </w:rPr>
        <w:t> </w:t>
      </w:r>
      <w:r>
        <w:rPr>
          <w:color w:val="231F20"/>
          <w:w w:val="115"/>
        </w:rPr>
        <w:t>created</w:t>
      </w:r>
      <w:r>
        <w:rPr>
          <w:color w:val="231F20"/>
          <w:spacing w:val="-1"/>
          <w:w w:val="115"/>
        </w:rPr>
        <w:t> </w:t>
      </w:r>
      <w:r>
        <w:rPr>
          <w:color w:val="231F20"/>
          <w:w w:val="115"/>
        </w:rPr>
        <w:t>in</w:t>
      </w:r>
      <w:r>
        <w:rPr>
          <w:color w:val="231F20"/>
          <w:spacing w:val="-4"/>
          <w:w w:val="115"/>
        </w:rPr>
        <w:t> </w:t>
      </w:r>
      <w:r>
        <w:rPr>
          <w:color w:val="231F20"/>
          <w:w w:val="115"/>
        </w:rPr>
        <w:t>similar</w:t>
      </w:r>
      <w:r>
        <w:rPr>
          <w:color w:val="231F20"/>
          <w:spacing w:val="-5"/>
          <w:w w:val="115"/>
        </w:rPr>
        <w:t> </w:t>
      </w:r>
      <w:r>
        <w:rPr>
          <w:color w:val="231F20"/>
          <w:w w:val="115"/>
        </w:rPr>
        <w:t>fashion to</w:t>
      </w:r>
      <w:r>
        <w:rPr>
          <w:color w:val="231F20"/>
          <w:spacing w:val="-3"/>
          <w:w w:val="115"/>
        </w:rPr>
        <w:t> </w:t>
      </w:r>
      <w:r>
        <w:rPr>
          <w:color w:val="231F20"/>
          <w:w w:val="115"/>
        </w:rPr>
        <w:t>other</w:t>
      </w:r>
      <w:r>
        <w:rPr>
          <w:color w:val="231F20"/>
          <w:spacing w:val="-1"/>
          <w:w w:val="115"/>
        </w:rPr>
        <w:t> </w:t>
      </w:r>
      <w:r>
        <w:rPr>
          <w:color w:val="231F20"/>
          <w:w w:val="115"/>
        </w:rPr>
        <w:t>variables,</w:t>
      </w:r>
      <w:r>
        <w:rPr>
          <w:color w:val="231F20"/>
          <w:spacing w:val="-3"/>
          <w:w w:val="115"/>
        </w:rPr>
        <w:t> </w:t>
      </w:r>
      <w:r>
        <w:rPr>
          <w:color w:val="231F20"/>
          <w:w w:val="115"/>
        </w:rPr>
        <w:t>as shown next.</w:t>
      </w:r>
    </w:p>
    <w:p>
      <w:pPr>
        <w:spacing w:before="142"/>
        <w:ind w:left="18" w:right="0" w:firstLine="0"/>
        <w:jc w:val="left"/>
        <w:rPr>
          <w:rFonts w:ascii="Trebuchet MS"/>
          <w:sz w:val="18"/>
        </w:rPr>
      </w:pPr>
      <w:r>
        <w:rPr>
          <w:rFonts w:ascii="Trebuchet MS"/>
          <w:color w:val="231F20"/>
          <w:w w:val="135"/>
          <w:sz w:val="18"/>
        </w:rPr>
        <w:t>int</w:t>
      </w:r>
      <w:r>
        <w:rPr>
          <w:rFonts w:ascii="Trebuchet MS"/>
          <w:color w:val="231F20"/>
          <w:spacing w:val="22"/>
          <w:w w:val="135"/>
          <w:sz w:val="18"/>
        </w:rPr>
        <w:t> </w:t>
      </w:r>
      <w:r>
        <w:rPr>
          <w:rFonts w:ascii="Trebuchet MS"/>
          <w:color w:val="231F20"/>
          <w:spacing w:val="-2"/>
          <w:w w:val="135"/>
          <w:sz w:val="18"/>
        </w:rPr>
        <w:t>iArray[10];</w:t>
      </w:r>
    </w:p>
    <w:p>
      <w:pPr>
        <w:pStyle w:val="BodyText"/>
        <w:spacing w:line="278" w:lineRule="auto" w:before="191"/>
        <w:ind w:left="18" w:right="11"/>
        <w:jc w:val="both"/>
      </w:pPr>
      <w:r>
        <w:rPr>
          <w:color w:val="231F20"/>
          <w:w w:val="110"/>
        </w:rPr>
        <w:t>The</w:t>
      </w:r>
      <w:r>
        <w:rPr>
          <w:color w:val="231F20"/>
          <w:w w:val="110"/>
        </w:rPr>
        <w:t> preceding</w:t>
      </w:r>
      <w:r>
        <w:rPr>
          <w:color w:val="231F20"/>
          <w:w w:val="110"/>
        </w:rPr>
        <w:t> declaration</w:t>
      </w:r>
      <w:r>
        <w:rPr>
          <w:color w:val="231F20"/>
          <w:w w:val="110"/>
        </w:rPr>
        <w:t> creates</w:t>
      </w:r>
      <w:r>
        <w:rPr>
          <w:color w:val="231F20"/>
          <w:w w:val="110"/>
        </w:rPr>
        <w:t> a</w:t>
      </w:r>
      <w:r>
        <w:rPr>
          <w:color w:val="231F20"/>
          <w:w w:val="110"/>
        </w:rPr>
        <w:t> single-dimension,</w:t>
      </w:r>
      <w:r>
        <w:rPr>
          <w:color w:val="231F20"/>
          <w:w w:val="110"/>
        </w:rPr>
        <w:t> integer-based</w:t>
      </w:r>
      <w:r>
        <w:rPr>
          <w:color w:val="231F20"/>
          <w:w w:val="110"/>
        </w:rPr>
        <w:t> array</w:t>
      </w:r>
      <w:r>
        <w:rPr>
          <w:color w:val="231F20"/>
          <w:w w:val="110"/>
        </w:rPr>
        <w:t> called</w:t>
      </w:r>
      <w:r>
        <w:rPr>
          <w:color w:val="231F20"/>
          <w:w w:val="110"/>
        </w:rPr>
        <w:t> </w:t>
      </w:r>
      <w:r>
        <w:rPr>
          <w:rFonts w:ascii="Trebuchet MS"/>
          <w:color w:val="231F20"/>
          <w:w w:val="110"/>
          <w:sz w:val="18"/>
        </w:rPr>
        <w:t>iArray</w:t>
      </w:r>
      <w:r>
        <w:rPr>
          <w:color w:val="231F20"/>
          <w:w w:val="110"/>
        </w:rPr>
        <w:t>, which contains 10 elements. Remember that arrays are zero-based; you start counting with the number zero up to the number defined in the brackets minus 1 (0, 1, 2, 3, 4, 5, 6, 7, 8, 9 gives you 10 elements).</w:t>
      </w:r>
    </w:p>
    <w:p>
      <w:pPr>
        <w:pStyle w:val="BodyText"/>
        <w:spacing w:line="276" w:lineRule="auto" w:before="118"/>
        <w:ind w:left="18" w:right="14"/>
        <w:jc w:val="both"/>
      </w:pPr>
      <w:r>
        <w:rPr>
          <w:color w:val="231F20"/>
          <w:w w:val="110"/>
        </w:rPr>
        <w:t>Arrays</w:t>
      </w:r>
      <w:r>
        <w:rPr>
          <w:color w:val="231F20"/>
          <w:spacing w:val="-3"/>
          <w:w w:val="110"/>
        </w:rPr>
        <w:t> </w:t>
      </w:r>
      <w:r>
        <w:rPr>
          <w:color w:val="231F20"/>
          <w:w w:val="110"/>
        </w:rPr>
        <w:t>can be declared to</w:t>
      </w:r>
      <w:r>
        <w:rPr>
          <w:color w:val="231F20"/>
          <w:spacing w:val="-3"/>
          <w:w w:val="110"/>
        </w:rPr>
        <w:t> </w:t>
      </w:r>
      <w:r>
        <w:rPr>
          <w:color w:val="231F20"/>
          <w:w w:val="110"/>
        </w:rPr>
        <w:t>contain</w:t>
      </w:r>
      <w:r>
        <w:rPr>
          <w:color w:val="231F20"/>
          <w:spacing w:val="-4"/>
          <w:w w:val="110"/>
        </w:rPr>
        <w:t> </w:t>
      </w:r>
      <w:r>
        <w:rPr>
          <w:color w:val="231F20"/>
          <w:w w:val="110"/>
        </w:rPr>
        <w:t>other</w:t>
      </w:r>
      <w:r>
        <w:rPr>
          <w:color w:val="231F20"/>
          <w:spacing w:val="-5"/>
          <w:w w:val="110"/>
        </w:rPr>
        <w:t> </w:t>
      </w:r>
      <w:r>
        <w:rPr>
          <w:color w:val="231F20"/>
          <w:w w:val="110"/>
        </w:rPr>
        <w:t>data</w:t>
      </w:r>
      <w:r>
        <w:rPr>
          <w:color w:val="231F20"/>
          <w:spacing w:val="-5"/>
          <w:w w:val="110"/>
        </w:rPr>
        <w:t> </w:t>
      </w:r>
      <w:r>
        <w:rPr>
          <w:color w:val="231F20"/>
          <w:w w:val="110"/>
        </w:rPr>
        <w:t>types</w:t>
      </w:r>
      <w:r>
        <w:rPr>
          <w:color w:val="231F20"/>
          <w:spacing w:val="-4"/>
          <w:w w:val="110"/>
        </w:rPr>
        <w:t> </w:t>
      </w:r>
      <w:r>
        <w:rPr>
          <w:color w:val="231F20"/>
          <w:w w:val="110"/>
        </w:rPr>
        <w:t>as</w:t>
      </w:r>
      <w:r>
        <w:rPr>
          <w:color w:val="231F20"/>
          <w:spacing w:val="-3"/>
          <w:w w:val="110"/>
        </w:rPr>
        <w:t> </w:t>
      </w:r>
      <w:r>
        <w:rPr>
          <w:color w:val="231F20"/>
          <w:w w:val="110"/>
        </w:rPr>
        <w:t>well. To</w:t>
      </w:r>
      <w:r>
        <w:rPr>
          <w:color w:val="231F20"/>
          <w:spacing w:val="-4"/>
          <w:w w:val="110"/>
        </w:rPr>
        <w:t> </w:t>
      </w:r>
      <w:r>
        <w:rPr>
          <w:color w:val="231F20"/>
          <w:w w:val="110"/>
        </w:rPr>
        <w:t>demonstrate,</w:t>
      </w:r>
      <w:r>
        <w:rPr>
          <w:color w:val="231F20"/>
          <w:spacing w:val="-2"/>
          <w:w w:val="110"/>
        </w:rPr>
        <w:t> </w:t>
      </w:r>
      <w:r>
        <w:rPr>
          <w:color w:val="231F20"/>
          <w:w w:val="110"/>
        </w:rPr>
        <w:t>consider</w:t>
      </w:r>
      <w:r>
        <w:rPr>
          <w:color w:val="231F20"/>
          <w:spacing w:val="-5"/>
          <w:w w:val="110"/>
        </w:rPr>
        <w:t> </w:t>
      </w:r>
      <w:r>
        <w:rPr>
          <w:color w:val="231F20"/>
          <w:w w:val="110"/>
        </w:rPr>
        <w:t>the next </w:t>
      </w:r>
      <w:r>
        <w:rPr>
          <w:color w:val="231F20"/>
          <w:w w:val="115"/>
        </w:rPr>
        <w:t>array declarations using various data types.</w:t>
      </w:r>
    </w:p>
    <w:p>
      <w:pPr>
        <w:spacing w:line="321" w:lineRule="auto" w:before="144"/>
        <w:ind w:left="18" w:right="2120" w:firstLine="0"/>
        <w:jc w:val="left"/>
        <w:rPr>
          <w:rFonts w:ascii="Trebuchet MS"/>
          <w:sz w:val="18"/>
        </w:rPr>
      </w:pPr>
      <w:r>
        <w:rPr>
          <w:rFonts w:ascii="Trebuchet MS"/>
          <w:color w:val="231F20"/>
          <w:w w:val="115"/>
          <w:sz w:val="18"/>
        </w:rPr>
        <w:t>float</w:t>
      </w:r>
      <w:r>
        <w:rPr>
          <w:rFonts w:ascii="Trebuchet MS"/>
          <w:color w:val="231F20"/>
          <w:spacing w:val="36"/>
          <w:w w:val="115"/>
          <w:sz w:val="18"/>
        </w:rPr>
        <w:t> </w:t>
      </w:r>
      <w:r>
        <w:rPr>
          <w:rFonts w:ascii="Trebuchet MS"/>
          <w:color w:val="231F20"/>
          <w:w w:val="115"/>
          <w:sz w:val="18"/>
        </w:rPr>
        <w:t>fAverages[30];</w:t>
      </w:r>
      <w:r>
        <w:rPr>
          <w:rFonts w:ascii="Trebuchet MS"/>
          <w:color w:val="231F20"/>
          <w:spacing w:val="80"/>
          <w:w w:val="115"/>
          <w:sz w:val="18"/>
        </w:rPr>
        <w:t> </w:t>
      </w:r>
      <w:r>
        <w:rPr>
          <w:rFonts w:ascii="Trebuchet MS"/>
          <w:color w:val="231F20"/>
          <w:w w:val="115"/>
          <w:sz w:val="18"/>
        </w:rPr>
        <w:t>//Float</w:t>
      </w:r>
      <w:r>
        <w:rPr>
          <w:rFonts w:ascii="Trebuchet MS"/>
          <w:color w:val="231F20"/>
          <w:spacing w:val="32"/>
          <w:w w:val="115"/>
          <w:sz w:val="18"/>
        </w:rPr>
        <w:t> </w:t>
      </w:r>
      <w:r>
        <w:rPr>
          <w:rFonts w:ascii="Trebuchet MS"/>
          <w:color w:val="231F20"/>
          <w:w w:val="115"/>
          <w:sz w:val="18"/>
        </w:rPr>
        <w:t>data</w:t>
      </w:r>
      <w:r>
        <w:rPr>
          <w:rFonts w:ascii="Trebuchet MS"/>
          <w:color w:val="231F20"/>
          <w:spacing w:val="36"/>
          <w:w w:val="115"/>
          <w:sz w:val="18"/>
        </w:rPr>
        <w:t> </w:t>
      </w:r>
      <w:r>
        <w:rPr>
          <w:rFonts w:ascii="Trebuchet MS"/>
          <w:color w:val="231F20"/>
          <w:w w:val="115"/>
          <w:sz w:val="18"/>
        </w:rPr>
        <w:t>type</w:t>
      </w:r>
      <w:r>
        <w:rPr>
          <w:rFonts w:ascii="Trebuchet MS"/>
          <w:color w:val="231F20"/>
          <w:spacing w:val="32"/>
          <w:w w:val="115"/>
          <w:sz w:val="18"/>
        </w:rPr>
        <w:t> </w:t>
      </w:r>
      <w:r>
        <w:rPr>
          <w:rFonts w:ascii="Trebuchet MS"/>
          <w:color w:val="231F20"/>
          <w:w w:val="115"/>
          <w:sz w:val="18"/>
        </w:rPr>
        <w:t>array</w:t>
      </w:r>
      <w:r>
        <w:rPr>
          <w:rFonts w:ascii="Trebuchet MS"/>
          <w:color w:val="231F20"/>
          <w:spacing w:val="32"/>
          <w:w w:val="115"/>
          <w:sz w:val="18"/>
        </w:rPr>
        <w:t> </w:t>
      </w:r>
      <w:r>
        <w:rPr>
          <w:rFonts w:ascii="Trebuchet MS"/>
          <w:color w:val="231F20"/>
          <w:w w:val="115"/>
          <w:sz w:val="18"/>
        </w:rPr>
        <w:t>with</w:t>
      </w:r>
      <w:r>
        <w:rPr>
          <w:rFonts w:ascii="Trebuchet MS"/>
          <w:color w:val="231F20"/>
          <w:spacing w:val="36"/>
          <w:w w:val="115"/>
          <w:sz w:val="18"/>
        </w:rPr>
        <w:t> </w:t>
      </w:r>
      <w:r>
        <w:rPr>
          <w:rFonts w:ascii="Trebuchet MS"/>
          <w:color w:val="231F20"/>
          <w:w w:val="115"/>
          <w:sz w:val="18"/>
        </w:rPr>
        <w:t>30</w:t>
      </w:r>
      <w:r>
        <w:rPr>
          <w:rFonts w:ascii="Trebuchet MS"/>
          <w:color w:val="231F20"/>
          <w:spacing w:val="32"/>
          <w:w w:val="115"/>
          <w:sz w:val="18"/>
        </w:rPr>
        <w:t> </w:t>
      </w:r>
      <w:r>
        <w:rPr>
          <w:rFonts w:ascii="Trebuchet MS"/>
          <w:color w:val="231F20"/>
          <w:w w:val="115"/>
          <w:sz w:val="18"/>
        </w:rPr>
        <w:t>elements double</w:t>
      </w:r>
      <w:r>
        <w:rPr>
          <w:rFonts w:ascii="Trebuchet MS"/>
          <w:color w:val="231F20"/>
          <w:spacing w:val="34"/>
          <w:w w:val="115"/>
          <w:sz w:val="18"/>
        </w:rPr>
        <w:t> </w:t>
      </w:r>
      <w:r>
        <w:rPr>
          <w:rFonts w:ascii="Trebuchet MS"/>
          <w:color w:val="231F20"/>
          <w:w w:val="115"/>
          <w:sz w:val="18"/>
        </w:rPr>
        <w:t>dResults[3];</w:t>
      </w:r>
      <w:r>
        <w:rPr>
          <w:rFonts w:ascii="Trebuchet MS"/>
          <w:color w:val="231F20"/>
          <w:spacing w:val="80"/>
          <w:w w:val="115"/>
          <w:sz w:val="18"/>
        </w:rPr>
        <w:t> </w:t>
      </w:r>
      <w:r>
        <w:rPr>
          <w:rFonts w:ascii="Trebuchet MS"/>
          <w:color w:val="231F20"/>
          <w:w w:val="115"/>
          <w:sz w:val="18"/>
        </w:rPr>
        <w:t>//Double</w:t>
      </w:r>
      <w:r>
        <w:rPr>
          <w:rFonts w:ascii="Trebuchet MS"/>
          <w:color w:val="231F20"/>
          <w:spacing w:val="31"/>
          <w:w w:val="115"/>
          <w:sz w:val="18"/>
        </w:rPr>
        <w:t> </w:t>
      </w:r>
      <w:r>
        <w:rPr>
          <w:rFonts w:ascii="Trebuchet MS"/>
          <w:color w:val="231F20"/>
          <w:w w:val="115"/>
          <w:sz w:val="18"/>
        </w:rPr>
        <w:t>data</w:t>
      </w:r>
      <w:r>
        <w:rPr>
          <w:rFonts w:ascii="Trebuchet MS"/>
          <w:color w:val="231F20"/>
          <w:spacing w:val="34"/>
          <w:w w:val="115"/>
          <w:sz w:val="18"/>
        </w:rPr>
        <w:t> </w:t>
      </w:r>
      <w:r>
        <w:rPr>
          <w:rFonts w:ascii="Trebuchet MS"/>
          <w:color w:val="231F20"/>
          <w:w w:val="115"/>
          <w:sz w:val="18"/>
        </w:rPr>
        <w:t>type</w:t>
      </w:r>
      <w:r>
        <w:rPr>
          <w:rFonts w:ascii="Trebuchet MS"/>
          <w:color w:val="231F20"/>
          <w:spacing w:val="31"/>
          <w:w w:val="115"/>
          <w:sz w:val="18"/>
        </w:rPr>
        <w:t> </w:t>
      </w:r>
      <w:r>
        <w:rPr>
          <w:rFonts w:ascii="Trebuchet MS"/>
          <w:color w:val="231F20"/>
          <w:w w:val="115"/>
          <w:sz w:val="18"/>
        </w:rPr>
        <w:t>array</w:t>
      </w:r>
      <w:r>
        <w:rPr>
          <w:rFonts w:ascii="Trebuchet MS"/>
          <w:color w:val="231F20"/>
          <w:spacing w:val="31"/>
          <w:w w:val="115"/>
          <w:sz w:val="18"/>
        </w:rPr>
        <w:t> </w:t>
      </w:r>
      <w:r>
        <w:rPr>
          <w:rFonts w:ascii="Trebuchet MS"/>
          <w:color w:val="231F20"/>
          <w:w w:val="115"/>
          <w:sz w:val="18"/>
        </w:rPr>
        <w:t>with</w:t>
      </w:r>
      <w:r>
        <w:rPr>
          <w:rFonts w:ascii="Trebuchet MS"/>
          <w:color w:val="231F20"/>
          <w:spacing w:val="34"/>
          <w:w w:val="115"/>
          <w:sz w:val="18"/>
        </w:rPr>
        <w:t> </w:t>
      </w:r>
      <w:r>
        <w:rPr>
          <w:rFonts w:ascii="Trebuchet MS"/>
          <w:color w:val="231F20"/>
          <w:w w:val="115"/>
          <w:sz w:val="18"/>
        </w:rPr>
        <w:t>3</w:t>
      </w:r>
      <w:r>
        <w:rPr>
          <w:rFonts w:ascii="Trebuchet MS"/>
          <w:color w:val="231F20"/>
          <w:spacing w:val="34"/>
          <w:w w:val="115"/>
          <w:sz w:val="18"/>
        </w:rPr>
        <w:t> </w:t>
      </w:r>
      <w:r>
        <w:rPr>
          <w:rFonts w:ascii="Trebuchet MS"/>
          <w:color w:val="231F20"/>
          <w:w w:val="115"/>
          <w:sz w:val="18"/>
        </w:rPr>
        <w:t>elements short</w:t>
      </w:r>
      <w:r>
        <w:rPr>
          <w:rFonts w:ascii="Trebuchet MS"/>
          <w:color w:val="231F20"/>
          <w:spacing w:val="40"/>
          <w:w w:val="115"/>
          <w:sz w:val="18"/>
        </w:rPr>
        <w:t> </w:t>
      </w:r>
      <w:r>
        <w:rPr>
          <w:rFonts w:ascii="Trebuchet MS"/>
          <w:color w:val="231F20"/>
          <w:w w:val="115"/>
          <w:sz w:val="18"/>
        </w:rPr>
        <w:t>sSalaries[9];</w:t>
      </w:r>
      <w:r>
        <w:rPr>
          <w:rFonts w:ascii="Trebuchet MS"/>
          <w:color w:val="231F20"/>
          <w:spacing w:val="40"/>
          <w:w w:val="115"/>
          <w:sz w:val="18"/>
        </w:rPr>
        <w:t>  </w:t>
      </w:r>
      <w:r>
        <w:rPr>
          <w:rFonts w:ascii="Trebuchet MS"/>
          <w:color w:val="231F20"/>
          <w:w w:val="115"/>
          <w:sz w:val="18"/>
        </w:rPr>
        <w:t>//Short</w:t>
      </w:r>
      <w:r>
        <w:rPr>
          <w:rFonts w:ascii="Trebuchet MS"/>
          <w:color w:val="231F20"/>
          <w:spacing w:val="40"/>
          <w:w w:val="115"/>
          <w:sz w:val="18"/>
        </w:rPr>
        <w:t> </w:t>
      </w:r>
      <w:r>
        <w:rPr>
          <w:rFonts w:ascii="Trebuchet MS"/>
          <w:color w:val="231F20"/>
          <w:w w:val="115"/>
          <w:sz w:val="18"/>
        </w:rPr>
        <w:t>data</w:t>
      </w:r>
      <w:r>
        <w:rPr>
          <w:rFonts w:ascii="Trebuchet MS"/>
          <w:color w:val="231F20"/>
          <w:spacing w:val="40"/>
          <w:w w:val="115"/>
          <w:sz w:val="18"/>
        </w:rPr>
        <w:t> </w:t>
      </w:r>
      <w:r>
        <w:rPr>
          <w:rFonts w:ascii="Trebuchet MS"/>
          <w:color w:val="231F20"/>
          <w:w w:val="115"/>
          <w:sz w:val="18"/>
        </w:rPr>
        <w:t>type</w:t>
      </w:r>
      <w:r>
        <w:rPr>
          <w:rFonts w:ascii="Trebuchet MS"/>
          <w:color w:val="231F20"/>
          <w:spacing w:val="40"/>
          <w:w w:val="115"/>
          <w:sz w:val="18"/>
        </w:rPr>
        <w:t> </w:t>
      </w:r>
      <w:r>
        <w:rPr>
          <w:rFonts w:ascii="Trebuchet MS"/>
          <w:color w:val="231F20"/>
          <w:w w:val="115"/>
          <w:sz w:val="18"/>
        </w:rPr>
        <w:t>array</w:t>
      </w:r>
      <w:r>
        <w:rPr>
          <w:rFonts w:ascii="Trebuchet MS"/>
          <w:color w:val="231F20"/>
          <w:spacing w:val="40"/>
          <w:w w:val="115"/>
          <w:sz w:val="18"/>
        </w:rPr>
        <w:t> </w:t>
      </w:r>
      <w:r>
        <w:rPr>
          <w:rFonts w:ascii="Trebuchet MS"/>
          <w:color w:val="231F20"/>
          <w:w w:val="115"/>
          <w:sz w:val="18"/>
        </w:rPr>
        <w:t>with</w:t>
      </w:r>
      <w:r>
        <w:rPr>
          <w:rFonts w:ascii="Trebuchet MS"/>
          <w:color w:val="231F20"/>
          <w:spacing w:val="40"/>
          <w:w w:val="115"/>
          <w:sz w:val="18"/>
        </w:rPr>
        <w:t> </w:t>
      </w:r>
      <w:r>
        <w:rPr>
          <w:rFonts w:ascii="Trebuchet MS"/>
          <w:color w:val="231F20"/>
          <w:w w:val="115"/>
          <w:sz w:val="18"/>
        </w:rPr>
        <w:t>9</w:t>
      </w:r>
      <w:r>
        <w:rPr>
          <w:rFonts w:ascii="Trebuchet MS"/>
          <w:color w:val="231F20"/>
          <w:spacing w:val="40"/>
          <w:w w:val="115"/>
          <w:sz w:val="18"/>
        </w:rPr>
        <w:t> </w:t>
      </w:r>
      <w:r>
        <w:rPr>
          <w:rFonts w:ascii="Trebuchet MS"/>
          <w:color w:val="231F20"/>
          <w:w w:val="115"/>
          <w:sz w:val="18"/>
        </w:rPr>
        <w:t>elements</w:t>
      </w:r>
    </w:p>
    <w:p>
      <w:pPr>
        <w:tabs>
          <w:tab w:pos="1707" w:val="left" w:leader="none"/>
        </w:tabs>
        <w:spacing w:line="209" w:lineRule="exact" w:before="0"/>
        <w:ind w:left="18" w:right="0" w:firstLine="0"/>
        <w:jc w:val="left"/>
        <w:rPr>
          <w:rFonts w:ascii="Trebuchet MS"/>
          <w:sz w:val="18"/>
        </w:rPr>
      </w:pPr>
      <w:r>
        <w:rPr>
          <w:rFonts w:ascii="Trebuchet MS"/>
          <w:color w:val="231F20"/>
          <w:w w:val="120"/>
          <w:sz w:val="18"/>
        </w:rPr>
        <w:t>char</w:t>
      </w:r>
      <w:r>
        <w:rPr>
          <w:rFonts w:ascii="Trebuchet MS"/>
          <w:color w:val="231F20"/>
          <w:spacing w:val="3"/>
          <w:w w:val="120"/>
          <w:sz w:val="18"/>
        </w:rPr>
        <w:t> </w:t>
      </w:r>
      <w:r>
        <w:rPr>
          <w:rFonts w:ascii="Trebuchet MS"/>
          <w:color w:val="231F20"/>
          <w:spacing w:val="-2"/>
          <w:w w:val="120"/>
          <w:sz w:val="18"/>
        </w:rPr>
        <w:t>cName[19];</w:t>
      </w:r>
      <w:r>
        <w:rPr>
          <w:rFonts w:ascii="Trebuchet MS"/>
          <w:color w:val="231F20"/>
          <w:sz w:val="18"/>
        </w:rPr>
        <w:tab/>
      </w:r>
      <w:r>
        <w:rPr>
          <w:rFonts w:ascii="Trebuchet MS"/>
          <w:color w:val="231F20"/>
          <w:w w:val="115"/>
          <w:sz w:val="18"/>
        </w:rPr>
        <w:t>//Char</w:t>
      </w:r>
      <w:r>
        <w:rPr>
          <w:rFonts w:ascii="Trebuchet MS"/>
          <w:color w:val="231F20"/>
          <w:spacing w:val="17"/>
          <w:w w:val="115"/>
          <w:sz w:val="18"/>
        </w:rPr>
        <w:t> </w:t>
      </w:r>
      <w:r>
        <w:rPr>
          <w:rFonts w:ascii="Trebuchet MS"/>
          <w:color w:val="231F20"/>
          <w:w w:val="115"/>
          <w:sz w:val="18"/>
        </w:rPr>
        <w:t>array</w:t>
      </w:r>
      <w:r>
        <w:rPr>
          <w:rFonts w:ascii="Trebuchet MS"/>
          <w:color w:val="231F20"/>
          <w:spacing w:val="18"/>
          <w:w w:val="115"/>
          <w:sz w:val="18"/>
        </w:rPr>
        <w:t> </w:t>
      </w:r>
      <w:r>
        <w:rPr>
          <w:rFonts w:ascii="Trebuchet MS"/>
          <w:color w:val="231F20"/>
          <w:w w:val="115"/>
          <w:sz w:val="18"/>
        </w:rPr>
        <w:t>-</w:t>
      </w:r>
      <w:r>
        <w:rPr>
          <w:rFonts w:ascii="Trebuchet MS"/>
          <w:color w:val="231F20"/>
          <w:spacing w:val="22"/>
          <w:w w:val="115"/>
          <w:sz w:val="18"/>
        </w:rPr>
        <w:t> </w:t>
      </w:r>
      <w:r>
        <w:rPr>
          <w:rFonts w:ascii="Trebuchet MS"/>
          <w:color w:val="231F20"/>
          <w:w w:val="115"/>
          <w:sz w:val="18"/>
        </w:rPr>
        <w:t>18</w:t>
      </w:r>
      <w:r>
        <w:rPr>
          <w:rFonts w:ascii="Trebuchet MS"/>
          <w:color w:val="231F20"/>
          <w:spacing w:val="18"/>
          <w:w w:val="115"/>
          <w:sz w:val="18"/>
        </w:rPr>
        <w:t> </w:t>
      </w:r>
      <w:r>
        <w:rPr>
          <w:rFonts w:ascii="Trebuchet MS"/>
          <w:color w:val="231F20"/>
          <w:w w:val="115"/>
          <w:sz w:val="18"/>
        </w:rPr>
        <w:t>character</w:t>
      </w:r>
      <w:r>
        <w:rPr>
          <w:rFonts w:ascii="Trebuchet MS"/>
          <w:color w:val="231F20"/>
          <w:spacing w:val="21"/>
          <w:w w:val="115"/>
          <w:sz w:val="18"/>
        </w:rPr>
        <w:t> </w:t>
      </w:r>
      <w:r>
        <w:rPr>
          <w:rFonts w:ascii="Trebuchet MS"/>
          <w:color w:val="231F20"/>
          <w:w w:val="115"/>
          <w:sz w:val="18"/>
        </w:rPr>
        <w:t>elements</w:t>
      </w:r>
      <w:r>
        <w:rPr>
          <w:rFonts w:ascii="Trebuchet MS"/>
          <w:color w:val="231F20"/>
          <w:spacing w:val="18"/>
          <w:w w:val="115"/>
          <w:sz w:val="18"/>
        </w:rPr>
        <w:t> </w:t>
      </w:r>
      <w:r>
        <w:rPr>
          <w:rFonts w:ascii="Trebuchet MS"/>
          <w:color w:val="231F20"/>
          <w:w w:val="115"/>
          <w:sz w:val="18"/>
        </w:rPr>
        <w:t>and</w:t>
      </w:r>
      <w:r>
        <w:rPr>
          <w:rFonts w:ascii="Trebuchet MS"/>
          <w:color w:val="231F20"/>
          <w:spacing w:val="21"/>
          <w:w w:val="115"/>
          <w:sz w:val="18"/>
        </w:rPr>
        <w:t> </w:t>
      </w:r>
      <w:r>
        <w:rPr>
          <w:rFonts w:ascii="Trebuchet MS"/>
          <w:color w:val="231F20"/>
          <w:w w:val="115"/>
          <w:sz w:val="18"/>
        </w:rPr>
        <w:t>one</w:t>
      </w:r>
      <w:r>
        <w:rPr>
          <w:rFonts w:ascii="Trebuchet MS"/>
          <w:color w:val="231F20"/>
          <w:spacing w:val="21"/>
          <w:w w:val="115"/>
          <w:sz w:val="18"/>
        </w:rPr>
        <w:t> </w:t>
      </w:r>
      <w:r>
        <w:rPr>
          <w:rFonts w:ascii="Trebuchet MS"/>
          <w:color w:val="231F20"/>
          <w:w w:val="115"/>
          <w:sz w:val="18"/>
        </w:rPr>
        <w:t>null</w:t>
      </w:r>
      <w:r>
        <w:rPr>
          <w:rFonts w:ascii="Trebuchet MS"/>
          <w:color w:val="231F20"/>
          <w:spacing w:val="18"/>
          <w:w w:val="115"/>
          <w:sz w:val="18"/>
        </w:rPr>
        <w:t> </w:t>
      </w:r>
      <w:r>
        <w:rPr>
          <w:rFonts w:ascii="Trebuchet MS"/>
          <w:color w:val="231F20"/>
          <w:spacing w:val="-2"/>
          <w:w w:val="115"/>
          <w:sz w:val="18"/>
        </w:rPr>
        <w:t>character</w:t>
      </w:r>
    </w:p>
    <w:p>
      <w:pPr>
        <w:pStyle w:val="BodyText"/>
        <w:spacing w:before="83"/>
        <w:rPr>
          <w:rFonts w:ascii="Trebuchet MS"/>
          <w:sz w:val="18"/>
        </w:rPr>
      </w:pPr>
    </w:p>
    <w:p>
      <w:pPr>
        <w:pStyle w:val="Heading4"/>
        <w:ind w:left="18"/>
      </w:pPr>
      <w:r>
        <w:rPr>
          <w:color w:val="231F20"/>
          <w:spacing w:val="2"/>
        </w:rPr>
        <w:t>Initializing</w:t>
      </w:r>
      <w:r>
        <w:rPr>
          <w:color w:val="231F20"/>
          <w:spacing w:val="13"/>
        </w:rPr>
        <w:t> </w:t>
      </w:r>
      <w:r>
        <w:rPr>
          <w:color w:val="231F20"/>
          <w:spacing w:val="2"/>
        </w:rPr>
        <w:t>One-Dimensional</w:t>
      </w:r>
      <w:r>
        <w:rPr>
          <w:color w:val="231F20"/>
          <w:spacing w:val="6"/>
        </w:rPr>
        <w:t> </w:t>
      </w:r>
      <w:r>
        <w:rPr>
          <w:color w:val="231F20"/>
          <w:spacing w:val="-2"/>
        </w:rPr>
        <w:t>Arrays</w:t>
      </w:r>
    </w:p>
    <w:p>
      <w:pPr>
        <w:pStyle w:val="BodyText"/>
        <w:spacing w:line="276" w:lineRule="auto" w:before="35"/>
        <w:ind w:left="18" w:right="10"/>
        <w:jc w:val="both"/>
      </w:pPr>
      <w:r>
        <w:rPr>
          <w:color w:val="231F20"/>
          <w:spacing w:val="-2"/>
          <w:w w:val="115"/>
        </w:rPr>
        <w:t>In</w:t>
      </w:r>
      <w:r>
        <w:rPr>
          <w:color w:val="231F20"/>
          <w:spacing w:val="-8"/>
          <w:w w:val="115"/>
        </w:rPr>
        <w:t> </w:t>
      </w:r>
      <w:r>
        <w:rPr>
          <w:color w:val="231F20"/>
          <w:spacing w:val="-2"/>
          <w:w w:val="115"/>
        </w:rPr>
        <w:t>C,</w:t>
      </w:r>
      <w:r>
        <w:rPr>
          <w:color w:val="231F20"/>
          <w:spacing w:val="-9"/>
          <w:w w:val="115"/>
        </w:rPr>
        <w:t> </w:t>
      </w:r>
      <w:r>
        <w:rPr>
          <w:color w:val="231F20"/>
          <w:spacing w:val="-2"/>
          <w:w w:val="115"/>
        </w:rPr>
        <w:t>memory</w:t>
      </w:r>
      <w:r>
        <w:rPr>
          <w:color w:val="231F20"/>
          <w:spacing w:val="-9"/>
          <w:w w:val="115"/>
        </w:rPr>
        <w:t> </w:t>
      </w:r>
      <w:r>
        <w:rPr>
          <w:color w:val="231F20"/>
          <w:spacing w:val="-2"/>
          <w:w w:val="115"/>
        </w:rPr>
        <w:t>spaces</w:t>
      </w:r>
      <w:r>
        <w:rPr>
          <w:color w:val="231F20"/>
          <w:spacing w:val="-7"/>
          <w:w w:val="115"/>
        </w:rPr>
        <w:t> </w:t>
      </w:r>
      <w:r>
        <w:rPr>
          <w:color w:val="231F20"/>
          <w:spacing w:val="-2"/>
          <w:w w:val="115"/>
        </w:rPr>
        <w:t>are</w:t>
      </w:r>
      <w:r>
        <w:rPr>
          <w:color w:val="231F20"/>
          <w:spacing w:val="-5"/>
          <w:w w:val="115"/>
        </w:rPr>
        <w:t> </w:t>
      </w:r>
      <w:r>
        <w:rPr>
          <w:color w:val="231F20"/>
          <w:spacing w:val="-2"/>
          <w:w w:val="115"/>
        </w:rPr>
        <w:t>not</w:t>
      </w:r>
      <w:r>
        <w:rPr>
          <w:color w:val="231F20"/>
          <w:spacing w:val="-5"/>
          <w:w w:val="115"/>
        </w:rPr>
        <w:t> </w:t>
      </w:r>
      <w:r>
        <w:rPr>
          <w:color w:val="231F20"/>
          <w:spacing w:val="-2"/>
          <w:w w:val="115"/>
        </w:rPr>
        <w:t>cleared</w:t>
      </w:r>
      <w:r>
        <w:rPr>
          <w:color w:val="231F20"/>
          <w:spacing w:val="-9"/>
          <w:w w:val="115"/>
        </w:rPr>
        <w:t> </w:t>
      </w:r>
      <w:r>
        <w:rPr>
          <w:color w:val="231F20"/>
          <w:spacing w:val="-2"/>
          <w:w w:val="115"/>
        </w:rPr>
        <w:t>from</w:t>
      </w:r>
      <w:r>
        <w:rPr>
          <w:color w:val="231F20"/>
          <w:spacing w:val="-7"/>
          <w:w w:val="115"/>
        </w:rPr>
        <w:t> </w:t>
      </w:r>
      <w:r>
        <w:rPr>
          <w:color w:val="231F20"/>
          <w:spacing w:val="-2"/>
          <w:w w:val="115"/>
        </w:rPr>
        <w:t>their</w:t>
      </w:r>
      <w:r>
        <w:rPr>
          <w:color w:val="231F20"/>
          <w:spacing w:val="-9"/>
          <w:w w:val="115"/>
        </w:rPr>
        <w:t> </w:t>
      </w:r>
      <w:r>
        <w:rPr>
          <w:color w:val="231F20"/>
          <w:spacing w:val="-2"/>
          <w:w w:val="115"/>
        </w:rPr>
        <w:t>previous</w:t>
      </w:r>
      <w:r>
        <w:rPr>
          <w:color w:val="231F20"/>
          <w:spacing w:val="-7"/>
          <w:w w:val="115"/>
        </w:rPr>
        <w:t> </w:t>
      </w:r>
      <w:r>
        <w:rPr>
          <w:color w:val="231F20"/>
          <w:spacing w:val="-2"/>
          <w:w w:val="115"/>
        </w:rPr>
        <w:t>value</w:t>
      </w:r>
      <w:r>
        <w:rPr>
          <w:color w:val="231F20"/>
          <w:spacing w:val="-9"/>
          <w:w w:val="115"/>
        </w:rPr>
        <w:t> </w:t>
      </w:r>
      <w:r>
        <w:rPr>
          <w:color w:val="231F20"/>
          <w:spacing w:val="-2"/>
          <w:w w:val="115"/>
        </w:rPr>
        <w:t>when</w:t>
      </w:r>
      <w:r>
        <w:rPr>
          <w:color w:val="231F20"/>
          <w:spacing w:val="-8"/>
          <w:w w:val="115"/>
        </w:rPr>
        <w:t> </w:t>
      </w:r>
      <w:r>
        <w:rPr>
          <w:color w:val="231F20"/>
          <w:spacing w:val="-2"/>
          <w:w w:val="115"/>
        </w:rPr>
        <w:t>variables</w:t>
      </w:r>
      <w:r>
        <w:rPr>
          <w:color w:val="231F20"/>
          <w:spacing w:val="-7"/>
          <w:w w:val="115"/>
        </w:rPr>
        <w:t> </w:t>
      </w:r>
      <w:r>
        <w:rPr>
          <w:color w:val="231F20"/>
          <w:spacing w:val="-2"/>
          <w:w w:val="115"/>
        </w:rPr>
        <w:t>or</w:t>
      </w:r>
      <w:r>
        <w:rPr>
          <w:color w:val="231F20"/>
          <w:spacing w:val="-9"/>
          <w:w w:val="115"/>
        </w:rPr>
        <w:t> </w:t>
      </w:r>
      <w:r>
        <w:rPr>
          <w:color w:val="231F20"/>
          <w:spacing w:val="-2"/>
          <w:w w:val="115"/>
        </w:rPr>
        <w:t>arrays</w:t>
      </w:r>
      <w:r>
        <w:rPr>
          <w:color w:val="231F20"/>
          <w:spacing w:val="-7"/>
          <w:w w:val="115"/>
        </w:rPr>
        <w:t> </w:t>
      </w:r>
      <w:r>
        <w:rPr>
          <w:color w:val="231F20"/>
          <w:spacing w:val="-2"/>
          <w:w w:val="115"/>
        </w:rPr>
        <w:t>are </w:t>
      </w:r>
      <w:r>
        <w:rPr>
          <w:color w:val="231F20"/>
          <w:w w:val="110"/>
        </w:rPr>
        <w:t>created.</w:t>
      </w:r>
      <w:r>
        <w:rPr>
          <w:color w:val="231F20"/>
          <w:spacing w:val="-7"/>
          <w:w w:val="110"/>
        </w:rPr>
        <w:t> </w:t>
      </w:r>
      <w:r>
        <w:rPr>
          <w:color w:val="231F20"/>
          <w:w w:val="110"/>
        </w:rPr>
        <w:t>Because</w:t>
      </w:r>
      <w:r>
        <w:rPr>
          <w:color w:val="231F20"/>
          <w:spacing w:val="-1"/>
          <w:w w:val="110"/>
        </w:rPr>
        <w:t> </w:t>
      </w:r>
      <w:r>
        <w:rPr>
          <w:color w:val="231F20"/>
          <w:w w:val="110"/>
        </w:rPr>
        <w:t>of</w:t>
      </w:r>
      <w:r>
        <w:rPr>
          <w:color w:val="231F20"/>
          <w:spacing w:val="-1"/>
          <w:w w:val="110"/>
        </w:rPr>
        <w:t> </w:t>
      </w:r>
      <w:r>
        <w:rPr>
          <w:color w:val="231F20"/>
          <w:w w:val="110"/>
        </w:rPr>
        <w:t>this,</w:t>
      </w:r>
      <w:r>
        <w:rPr>
          <w:color w:val="231F20"/>
          <w:spacing w:val="-2"/>
          <w:w w:val="110"/>
        </w:rPr>
        <w:t> </w:t>
      </w:r>
      <w:r>
        <w:rPr>
          <w:color w:val="231F20"/>
          <w:w w:val="110"/>
        </w:rPr>
        <w:t>it</w:t>
      </w:r>
      <w:r>
        <w:rPr>
          <w:color w:val="231F20"/>
          <w:spacing w:val="-1"/>
          <w:w w:val="110"/>
        </w:rPr>
        <w:t> </w:t>
      </w:r>
      <w:r>
        <w:rPr>
          <w:color w:val="231F20"/>
          <w:w w:val="110"/>
        </w:rPr>
        <w:t>is</w:t>
      </w:r>
      <w:r>
        <w:rPr>
          <w:color w:val="231F20"/>
          <w:spacing w:val="-10"/>
          <w:w w:val="110"/>
        </w:rPr>
        <w:t> </w:t>
      </w:r>
      <w:r>
        <w:rPr>
          <w:color w:val="231F20"/>
          <w:w w:val="110"/>
        </w:rPr>
        <w:t>generally</w:t>
      </w:r>
      <w:r>
        <w:rPr>
          <w:color w:val="231F20"/>
          <w:spacing w:val="-7"/>
          <w:w w:val="110"/>
        </w:rPr>
        <w:t> </w:t>
      </w:r>
      <w:r>
        <w:rPr>
          <w:color w:val="231F20"/>
          <w:w w:val="110"/>
        </w:rPr>
        <w:t>good programming</w:t>
      </w:r>
      <w:r>
        <w:rPr>
          <w:color w:val="231F20"/>
          <w:spacing w:val="-7"/>
          <w:w w:val="110"/>
        </w:rPr>
        <w:t> </w:t>
      </w:r>
      <w:r>
        <w:rPr>
          <w:color w:val="231F20"/>
          <w:w w:val="110"/>
        </w:rPr>
        <w:t>practice</w:t>
      </w:r>
      <w:r>
        <w:rPr>
          <w:color w:val="231F20"/>
          <w:spacing w:val="-1"/>
          <w:w w:val="110"/>
        </w:rPr>
        <w:t> </w:t>
      </w:r>
      <w:r>
        <w:rPr>
          <w:color w:val="231F20"/>
          <w:w w:val="110"/>
        </w:rPr>
        <w:t>to</w:t>
      </w:r>
      <w:r>
        <w:rPr>
          <w:color w:val="231F20"/>
          <w:spacing w:val="-4"/>
          <w:w w:val="110"/>
        </w:rPr>
        <w:t> </w:t>
      </w:r>
      <w:r>
        <w:rPr>
          <w:color w:val="231F20"/>
          <w:w w:val="110"/>
        </w:rPr>
        <w:t>not</w:t>
      </w:r>
      <w:r>
        <w:rPr>
          <w:color w:val="231F20"/>
          <w:spacing w:val="-1"/>
          <w:w w:val="110"/>
        </w:rPr>
        <w:t> </w:t>
      </w:r>
      <w:r>
        <w:rPr>
          <w:color w:val="231F20"/>
          <w:w w:val="110"/>
        </w:rPr>
        <w:t>only</w:t>
      </w:r>
      <w:r>
        <w:rPr>
          <w:color w:val="231F20"/>
          <w:spacing w:val="-7"/>
          <w:w w:val="110"/>
        </w:rPr>
        <w:t> </w:t>
      </w:r>
      <w:r>
        <w:rPr>
          <w:color w:val="231F20"/>
          <w:w w:val="110"/>
        </w:rPr>
        <w:t>initialize</w:t>
      </w:r>
      <w:r>
        <w:rPr>
          <w:color w:val="231F20"/>
          <w:spacing w:val="-1"/>
          <w:w w:val="110"/>
        </w:rPr>
        <w:t> </w:t>
      </w:r>
      <w:r>
        <w:rPr>
          <w:color w:val="231F20"/>
          <w:w w:val="110"/>
        </w:rPr>
        <w:t>your </w:t>
      </w:r>
      <w:r>
        <w:rPr>
          <w:color w:val="231F20"/>
          <w:w w:val="115"/>
        </w:rPr>
        <w:t>variables but to</w:t>
      </w:r>
      <w:r>
        <w:rPr>
          <w:color w:val="231F20"/>
          <w:spacing w:val="-2"/>
          <w:w w:val="115"/>
        </w:rPr>
        <w:t> </w:t>
      </w:r>
      <w:r>
        <w:rPr>
          <w:color w:val="231F20"/>
          <w:w w:val="115"/>
        </w:rPr>
        <w:t>also</w:t>
      </w:r>
      <w:r>
        <w:rPr>
          <w:color w:val="231F20"/>
          <w:spacing w:val="-2"/>
          <w:w w:val="115"/>
        </w:rPr>
        <w:t> </w:t>
      </w:r>
      <w:r>
        <w:rPr>
          <w:color w:val="231F20"/>
          <w:w w:val="115"/>
        </w:rPr>
        <w:t>initialize your arrays.</w:t>
      </w:r>
    </w:p>
    <w:p>
      <w:pPr>
        <w:pStyle w:val="BodyText"/>
        <w:spacing w:line="276" w:lineRule="auto" w:before="127"/>
        <w:ind w:left="18" w:right="13"/>
        <w:jc w:val="both"/>
      </w:pPr>
      <w:r>
        <w:rPr>
          <w:color w:val="231F20"/>
          <w:w w:val="110"/>
        </w:rPr>
        <w:t>There are two ways to initialize your arrays: within the array declaration and outside of the array declaration. In the first way, you simply assign one or more comma-separated values within braces to the array in the array’s declaration.</w:t>
      </w:r>
    </w:p>
    <w:p>
      <w:pPr>
        <w:spacing w:before="144"/>
        <w:ind w:left="18" w:right="0" w:firstLine="0"/>
        <w:jc w:val="left"/>
        <w:rPr>
          <w:rFonts w:ascii="Trebuchet MS"/>
          <w:sz w:val="18"/>
        </w:rPr>
      </w:pPr>
      <w:r>
        <w:rPr>
          <w:rFonts w:ascii="Trebuchet MS"/>
          <w:color w:val="231F20"/>
          <w:w w:val="130"/>
          <w:sz w:val="18"/>
        </w:rPr>
        <w:t>int</w:t>
      </w:r>
      <w:r>
        <w:rPr>
          <w:rFonts w:ascii="Trebuchet MS"/>
          <w:color w:val="231F20"/>
          <w:spacing w:val="13"/>
          <w:w w:val="130"/>
          <w:sz w:val="18"/>
        </w:rPr>
        <w:t> </w:t>
      </w:r>
      <w:r>
        <w:rPr>
          <w:rFonts w:ascii="Trebuchet MS"/>
          <w:color w:val="231F20"/>
          <w:w w:val="130"/>
          <w:sz w:val="18"/>
        </w:rPr>
        <w:t>iArray[5]</w:t>
      </w:r>
      <w:r>
        <w:rPr>
          <w:rFonts w:ascii="Trebuchet MS"/>
          <w:color w:val="231F20"/>
          <w:spacing w:val="14"/>
          <w:w w:val="130"/>
          <w:sz w:val="18"/>
        </w:rPr>
        <w:t> </w:t>
      </w:r>
      <w:r>
        <w:rPr>
          <w:rFonts w:ascii="Trebuchet MS"/>
          <w:color w:val="231F20"/>
          <w:w w:val="130"/>
          <w:sz w:val="18"/>
        </w:rPr>
        <w:t>=</w:t>
      </w:r>
      <w:r>
        <w:rPr>
          <w:rFonts w:ascii="Trebuchet MS"/>
          <w:color w:val="231F20"/>
          <w:spacing w:val="17"/>
          <w:w w:val="130"/>
          <w:sz w:val="18"/>
        </w:rPr>
        <w:t> </w:t>
      </w:r>
      <w:r>
        <w:rPr>
          <w:rFonts w:ascii="Trebuchet MS"/>
          <w:color w:val="231F20"/>
          <w:w w:val="130"/>
          <w:sz w:val="18"/>
        </w:rPr>
        <w:t>{0,</w:t>
      </w:r>
      <w:r>
        <w:rPr>
          <w:rFonts w:ascii="Trebuchet MS"/>
          <w:color w:val="231F20"/>
          <w:spacing w:val="17"/>
          <w:w w:val="130"/>
          <w:sz w:val="18"/>
        </w:rPr>
        <w:t> </w:t>
      </w:r>
      <w:r>
        <w:rPr>
          <w:rFonts w:ascii="Trebuchet MS"/>
          <w:color w:val="231F20"/>
          <w:w w:val="130"/>
          <w:sz w:val="18"/>
        </w:rPr>
        <w:t>1,</w:t>
      </w:r>
      <w:r>
        <w:rPr>
          <w:rFonts w:ascii="Trebuchet MS"/>
          <w:color w:val="231F20"/>
          <w:spacing w:val="17"/>
          <w:w w:val="130"/>
          <w:sz w:val="18"/>
        </w:rPr>
        <w:t> </w:t>
      </w:r>
      <w:r>
        <w:rPr>
          <w:rFonts w:ascii="Trebuchet MS"/>
          <w:color w:val="231F20"/>
          <w:w w:val="130"/>
          <w:sz w:val="18"/>
        </w:rPr>
        <w:t>2,</w:t>
      </w:r>
      <w:r>
        <w:rPr>
          <w:rFonts w:ascii="Trebuchet MS"/>
          <w:color w:val="231F20"/>
          <w:spacing w:val="17"/>
          <w:w w:val="130"/>
          <w:sz w:val="18"/>
        </w:rPr>
        <w:t> </w:t>
      </w:r>
      <w:r>
        <w:rPr>
          <w:rFonts w:ascii="Trebuchet MS"/>
          <w:color w:val="231F20"/>
          <w:w w:val="130"/>
          <w:sz w:val="18"/>
        </w:rPr>
        <w:t>3,</w:t>
      </w:r>
      <w:r>
        <w:rPr>
          <w:rFonts w:ascii="Trebuchet MS"/>
          <w:color w:val="231F20"/>
          <w:spacing w:val="17"/>
          <w:w w:val="130"/>
          <w:sz w:val="18"/>
        </w:rPr>
        <w:t> </w:t>
      </w:r>
      <w:r>
        <w:rPr>
          <w:rFonts w:ascii="Trebuchet MS"/>
          <w:color w:val="231F20"/>
          <w:spacing w:val="-5"/>
          <w:w w:val="130"/>
          <w:sz w:val="18"/>
        </w:rPr>
        <w:t>4};</w:t>
      </w:r>
    </w:p>
    <w:p>
      <w:pPr>
        <w:spacing w:after="0"/>
        <w:jc w:val="left"/>
        <w:rPr>
          <w:rFonts w:ascii="Trebuchet MS"/>
          <w:sz w:val="18"/>
        </w:rPr>
        <w:sectPr>
          <w:pgSz w:w="10060" w:h="13080"/>
          <w:pgMar w:header="553" w:footer="0" w:top="1540" w:bottom="280" w:left="720" w:right="720"/>
        </w:sectPr>
      </w:pPr>
    </w:p>
    <w:p>
      <w:pPr>
        <w:pStyle w:val="BodyText"/>
        <w:spacing w:line="280" w:lineRule="auto" w:before="97"/>
        <w:ind w:left="18" w:right="10"/>
        <w:jc w:val="both"/>
      </w:pPr>
      <w:r>
        <w:rPr>
          <w:color w:val="231F20"/>
          <w:w w:val="110"/>
        </w:rPr>
        <w:t>Placing</w:t>
      </w:r>
      <w:r>
        <w:rPr>
          <w:color w:val="231F20"/>
          <w:spacing w:val="-4"/>
          <w:w w:val="110"/>
        </w:rPr>
        <w:t> </w:t>
      </w:r>
      <w:r>
        <w:rPr>
          <w:color w:val="231F20"/>
          <w:w w:val="110"/>
        </w:rPr>
        <w:t>numbers</w:t>
      </w:r>
      <w:r>
        <w:rPr>
          <w:color w:val="231F20"/>
          <w:spacing w:val="-1"/>
          <w:w w:val="110"/>
        </w:rPr>
        <w:t> </w:t>
      </w:r>
      <w:r>
        <w:rPr>
          <w:color w:val="231F20"/>
          <w:w w:val="110"/>
        </w:rPr>
        <w:t>inside braces</w:t>
      </w:r>
      <w:r>
        <w:rPr>
          <w:color w:val="231F20"/>
          <w:spacing w:val="-1"/>
          <w:w w:val="110"/>
        </w:rPr>
        <w:t> </w:t>
      </w:r>
      <w:r>
        <w:rPr>
          <w:color w:val="231F20"/>
          <w:w w:val="110"/>
        </w:rPr>
        <w:t>and</w:t>
      </w:r>
      <w:r>
        <w:rPr>
          <w:color w:val="231F20"/>
          <w:spacing w:val="-4"/>
          <w:w w:val="110"/>
        </w:rPr>
        <w:t> </w:t>
      </w:r>
      <w:r>
        <w:rPr>
          <w:color w:val="231F20"/>
          <w:w w:val="110"/>
        </w:rPr>
        <w:t>separating them</w:t>
      </w:r>
      <w:r>
        <w:rPr>
          <w:color w:val="231F20"/>
          <w:spacing w:val="-1"/>
          <w:w w:val="110"/>
        </w:rPr>
        <w:t> </w:t>
      </w:r>
      <w:r>
        <w:rPr>
          <w:color w:val="231F20"/>
          <w:w w:val="110"/>
        </w:rPr>
        <w:t>by commas will assign a</w:t>
      </w:r>
      <w:r>
        <w:rPr>
          <w:color w:val="231F20"/>
          <w:spacing w:val="-4"/>
          <w:w w:val="110"/>
        </w:rPr>
        <w:t> </w:t>
      </w:r>
      <w:r>
        <w:rPr>
          <w:color w:val="231F20"/>
          <w:w w:val="110"/>
        </w:rPr>
        <w:t>default value</w:t>
      </w:r>
      <w:r>
        <w:rPr>
          <w:color w:val="231F20"/>
          <w:spacing w:val="-4"/>
          <w:w w:val="110"/>
        </w:rPr>
        <w:t> </w:t>
      </w:r>
      <w:r>
        <w:rPr>
          <w:color w:val="231F20"/>
          <w:w w:val="110"/>
        </w:rPr>
        <w:t>to </w:t>
      </w:r>
      <w:r>
        <w:rPr>
          <w:color w:val="231F20"/>
          <w:w w:val="115"/>
        </w:rPr>
        <w:t>each respective element number.</w:t>
      </w:r>
    </w:p>
    <w:p>
      <w:pPr>
        <w:spacing w:line="247" w:lineRule="auto" w:before="168"/>
        <w:ind w:left="1578" w:right="0" w:firstLine="0"/>
        <w:jc w:val="left"/>
        <w:rPr>
          <w:rFonts w:ascii="Trebuchet MS"/>
          <w:sz w:val="20"/>
        </w:rPr>
      </w:pPr>
      <w:r>
        <w:rPr>
          <w:rFonts w:ascii="Trebuchet MS"/>
          <w:sz w:val="20"/>
        </w:rPr>
        <w:drawing>
          <wp:anchor distT="0" distB="0" distL="0" distR="0" allowOverlap="1" layoutInCell="1" locked="0" behindDoc="0" simplePos="0" relativeHeight="15828992">
            <wp:simplePos x="0" y="0"/>
            <wp:positionH relativeFrom="page">
              <wp:posOffset>814247</wp:posOffset>
            </wp:positionH>
            <wp:positionV relativeFrom="paragraph">
              <wp:posOffset>209724</wp:posOffset>
            </wp:positionV>
            <wp:extent cx="318516" cy="368477"/>
            <wp:effectExtent l="0" t="0" r="0" b="0"/>
            <wp:wrapNone/>
            <wp:docPr id="906" name="Image 906"/>
            <wp:cNvGraphicFramePr>
              <a:graphicFrameLocks/>
            </wp:cNvGraphicFramePr>
            <a:graphic>
              <a:graphicData uri="http://schemas.openxmlformats.org/drawingml/2006/picture">
                <pic:pic>
                  <pic:nvPicPr>
                    <pic:cNvPr id="906" name="Image 906"/>
                    <pic:cNvPicPr/>
                  </pic:nvPicPr>
                  <pic:blipFill>
                    <a:blip r:embed="rId115" cstate="print"/>
                    <a:stretch>
                      <a:fillRect/>
                    </a:stretch>
                  </pic:blipFill>
                  <pic:spPr>
                    <a:xfrm>
                      <a:off x="0" y="0"/>
                      <a:ext cx="318516" cy="368477"/>
                    </a:xfrm>
                    <a:prstGeom prst="rect">
                      <a:avLst/>
                    </a:prstGeom>
                  </pic:spPr>
                </pic:pic>
              </a:graphicData>
            </a:graphic>
          </wp:anchor>
        </w:drawing>
      </w:r>
      <w:r>
        <w:rPr>
          <w:rFonts w:ascii="Trebuchet MS"/>
          <w:sz w:val="20"/>
        </w:rPr>
        <mc:AlternateContent>
          <mc:Choice Requires="wps">
            <w:drawing>
              <wp:anchor distT="0" distB="0" distL="0" distR="0" allowOverlap="1" layoutInCell="1" locked="0" behindDoc="0" simplePos="0" relativeHeight="15829504">
                <wp:simplePos x="0" y="0"/>
                <wp:positionH relativeFrom="page">
                  <wp:posOffset>803338</wp:posOffset>
                </wp:positionH>
                <wp:positionV relativeFrom="paragraph">
                  <wp:posOffset>146808</wp:posOffset>
                </wp:positionV>
                <wp:extent cx="277495" cy="79375"/>
                <wp:effectExtent l="0" t="0" r="0" b="0"/>
                <wp:wrapNone/>
                <wp:docPr id="907" name="Textbox 907"/>
                <wp:cNvGraphicFramePr>
                  <a:graphicFrameLocks/>
                </wp:cNvGraphicFramePr>
                <a:graphic>
                  <a:graphicData uri="http://schemas.microsoft.com/office/word/2010/wordprocessingShape">
                    <wps:wsp>
                      <wps:cNvPr id="907" name="Textbox 907"/>
                      <wps:cNvSpPr txBox="1"/>
                      <wps:spPr>
                        <a:xfrm rot="20940000">
                          <a:off x="0" y="0"/>
                          <a:ext cx="277495" cy="79375"/>
                        </a:xfrm>
                        <a:prstGeom prst="rect">
                          <a:avLst/>
                        </a:prstGeom>
                      </wps:spPr>
                      <wps:txbx>
                        <w:txbxContent>
                          <w:p>
                            <w:pPr>
                              <w:spacing w:line="124" w:lineRule="exact" w:before="0"/>
                              <w:ind w:left="0" w:right="0" w:firstLine="0"/>
                              <w:jc w:val="left"/>
                              <w:rPr>
                                <w:rFonts w:ascii="Verdana"/>
                                <w:b/>
                                <w:sz w:val="12"/>
                              </w:rPr>
                            </w:pPr>
                            <w:r>
                              <w:rPr>
                                <w:rFonts w:ascii="Verdana"/>
                                <w:b/>
                                <w:color w:val="231F20"/>
                                <w:spacing w:val="15"/>
                                <w:w w:val="145"/>
                                <w:sz w:val="12"/>
                              </w:rPr>
                              <w:t>TIP </w:t>
                            </w:r>
                          </w:p>
                        </w:txbxContent>
                      </wps:txbx>
                      <wps:bodyPr wrap="square" lIns="0" tIns="0" rIns="0" bIns="0" rtlCol="0">
                        <a:noAutofit/>
                      </wps:bodyPr>
                    </wps:wsp>
                  </a:graphicData>
                </a:graphic>
              </wp:anchor>
            </w:drawing>
          </mc:Choice>
          <mc:Fallback>
            <w:pict>
              <v:shape style="position:absolute;margin-left:63.255039pt;margin-top:11.55976pt;width:21.85pt;height:6.25pt;mso-position-horizontal-relative:page;mso-position-vertical-relative:paragraph;z-index:15829504;rotation:349" type="#_x0000_t136" fillcolor="#231f20" stroked="f">
                <o:extrusion v:ext="view" autorotationcenter="t"/>
                <v:textpath style="font-family:&quot;Verdana&quot;;font-size:6pt;v-text-kern:t;mso-text-shadow:auto;font-weight:bold" string="TIP "/>
                <w10:wrap type="none"/>
              </v:shape>
            </w:pict>
          </mc:Fallback>
        </mc:AlternateContent>
      </w:r>
      <w:r>
        <w:rPr>
          <w:rFonts w:ascii="Trebuchet MS"/>
          <w:color w:val="231F20"/>
          <w:sz w:val="20"/>
        </w:rPr>
        <w:t>You</w:t>
      </w:r>
      <w:r>
        <w:rPr>
          <w:rFonts w:ascii="Trebuchet MS"/>
          <w:color w:val="231F20"/>
          <w:spacing w:val="-25"/>
          <w:sz w:val="20"/>
        </w:rPr>
        <w:t> </w:t>
      </w:r>
      <w:r>
        <w:rPr>
          <w:rFonts w:ascii="Trebuchet MS"/>
          <w:color w:val="231F20"/>
          <w:sz w:val="20"/>
        </w:rPr>
        <w:t>can</w:t>
      </w:r>
      <w:r>
        <w:rPr>
          <w:rFonts w:ascii="Trebuchet MS"/>
          <w:color w:val="231F20"/>
          <w:spacing w:val="-25"/>
          <w:sz w:val="20"/>
        </w:rPr>
        <w:t> </w:t>
      </w:r>
      <w:r>
        <w:rPr>
          <w:rFonts w:ascii="Trebuchet MS"/>
          <w:color w:val="231F20"/>
          <w:sz w:val="20"/>
        </w:rPr>
        <w:t>quickly</w:t>
      </w:r>
      <w:r>
        <w:rPr>
          <w:rFonts w:ascii="Trebuchet MS"/>
          <w:color w:val="231F20"/>
          <w:spacing w:val="-30"/>
          <w:sz w:val="20"/>
        </w:rPr>
        <w:t> </w:t>
      </w:r>
      <w:r>
        <w:rPr>
          <w:rFonts w:ascii="Trebuchet MS"/>
          <w:color w:val="231F20"/>
          <w:sz w:val="20"/>
        </w:rPr>
        <w:t>initialize</w:t>
      </w:r>
      <w:r>
        <w:rPr>
          <w:rFonts w:ascii="Trebuchet MS"/>
          <w:color w:val="231F20"/>
          <w:spacing w:val="-27"/>
          <w:sz w:val="20"/>
        </w:rPr>
        <w:t> </w:t>
      </w:r>
      <w:r>
        <w:rPr>
          <w:rFonts w:ascii="Trebuchet MS"/>
          <w:color w:val="231F20"/>
          <w:sz w:val="20"/>
        </w:rPr>
        <w:t>your</w:t>
      </w:r>
      <w:r>
        <w:rPr>
          <w:rFonts w:ascii="Trebuchet MS"/>
          <w:color w:val="231F20"/>
          <w:spacing w:val="-25"/>
          <w:sz w:val="20"/>
        </w:rPr>
        <w:t> </w:t>
      </w:r>
      <w:r>
        <w:rPr>
          <w:rFonts w:ascii="Trebuchet MS"/>
          <w:color w:val="231F20"/>
          <w:sz w:val="20"/>
        </w:rPr>
        <w:t>arrays</w:t>
      </w:r>
      <w:r>
        <w:rPr>
          <w:rFonts w:ascii="Trebuchet MS"/>
          <w:color w:val="231F20"/>
          <w:spacing w:val="-25"/>
          <w:sz w:val="20"/>
        </w:rPr>
        <w:t> </w:t>
      </w:r>
      <w:r>
        <w:rPr>
          <w:rFonts w:ascii="Trebuchet MS"/>
          <w:color w:val="231F20"/>
          <w:sz w:val="20"/>
        </w:rPr>
        <w:t>with</w:t>
      </w:r>
      <w:r>
        <w:rPr>
          <w:rFonts w:ascii="Trebuchet MS"/>
          <w:color w:val="231F20"/>
          <w:spacing w:val="-30"/>
          <w:sz w:val="20"/>
        </w:rPr>
        <w:t> </w:t>
      </w:r>
      <w:r>
        <w:rPr>
          <w:rFonts w:ascii="Trebuchet MS"/>
          <w:color w:val="231F20"/>
          <w:sz w:val="20"/>
        </w:rPr>
        <w:t>a</w:t>
      </w:r>
      <w:r>
        <w:rPr>
          <w:rFonts w:ascii="Trebuchet MS"/>
          <w:color w:val="231F20"/>
          <w:spacing w:val="-24"/>
          <w:sz w:val="20"/>
        </w:rPr>
        <w:t> </w:t>
      </w:r>
      <w:r>
        <w:rPr>
          <w:rFonts w:ascii="Trebuchet MS"/>
          <w:color w:val="231F20"/>
          <w:sz w:val="20"/>
        </w:rPr>
        <w:t>single</w:t>
      </w:r>
      <w:r>
        <w:rPr>
          <w:rFonts w:ascii="Trebuchet MS"/>
          <w:color w:val="231F20"/>
          <w:spacing w:val="-27"/>
          <w:sz w:val="20"/>
        </w:rPr>
        <w:t> </w:t>
      </w:r>
      <w:r>
        <w:rPr>
          <w:rFonts w:ascii="Trebuchet MS"/>
          <w:color w:val="231F20"/>
          <w:sz w:val="20"/>
        </w:rPr>
        <w:t>default</w:t>
      </w:r>
      <w:r>
        <w:rPr>
          <w:rFonts w:ascii="Trebuchet MS"/>
          <w:color w:val="231F20"/>
          <w:spacing w:val="-25"/>
          <w:sz w:val="20"/>
        </w:rPr>
        <w:t> </w:t>
      </w:r>
      <w:r>
        <w:rPr>
          <w:rFonts w:ascii="Trebuchet MS"/>
          <w:color w:val="231F20"/>
          <w:sz w:val="20"/>
        </w:rPr>
        <w:t>value</w:t>
      </w:r>
      <w:r>
        <w:rPr>
          <w:rFonts w:ascii="Trebuchet MS"/>
          <w:color w:val="231F20"/>
          <w:spacing w:val="-27"/>
          <w:sz w:val="20"/>
        </w:rPr>
        <w:t> </w:t>
      </w:r>
      <w:r>
        <w:rPr>
          <w:rFonts w:ascii="Trebuchet MS"/>
          <w:color w:val="231F20"/>
          <w:sz w:val="20"/>
        </w:rPr>
        <w:t>as</w:t>
      </w:r>
      <w:r>
        <w:rPr>
          <w:rFonts w:ascii="Trebuchet MS"/>
          <w:color w:val="231F20"/>
          <w:spacing w:val="-26"/>
          <w:sz w:val="20"/>
        </w:rPr>
        <w:t> </w:t>
      </w:r>
      <w:r>
        <w:rPr>
          <w:rFonts w:ascii="Trebuchet MS"/>
          <w:color w:val="231F20"/>
          <w:sz w:val="20"/>
        </w:rPr>
        <w:t>demonstrated in the following array declaration.</w:t>
      </w:r>
    </w:p>
    <w:p>
      <w:pPr>
        <w:spacing w:before="150"/>
        <w:ind w:left="1578" w:right="0" w:firstLine="0"/>
        <w:jc w:val="left"/>
        <w:rPr>
          <w:rFonts w:ascii="Trebuchet MS"/>
          <w:sz w:val="18"/>
        </w:rPr>
      </w:pPr>
      <w:r>
        <w:rPr>
          <w:rFonts w:ascii="Trebuchet MS"/>
          <w:color w:val="231F20"/>
          <w:w w:val="125"/>
          <w:sz w:val="18"/>
        </w:rPr>
        <w:t>int</w:t>
      </w:r>
      <w:r>
        <w:rPr>
          <w:rFonts w:ascii="Trebuchet MS"/>
          <w:color w:val="231F20"/>
          <w:spacing w:val="32"/>
          <w:w w:val="125"/>
          <w:sz w:val="18"/>
        </w:rPr>
        <w:t> </w:t>
      </w:r>
      <w:r>
        <w:rPr>
          <w:rFonts w:ascii="Trebuchet MS"/>
          <w:color w:val="231F20"/>
          <w:w w:val="125"/>
          <w:sz w:val="18"/>
        </w:rPr>
        <w:t>iArray[5]</w:t>
      </w:r>
      <w:r>
        <w:rPr>
          <w:rFonts w:ascii="Trebuchet MS"/>
          <w:color w:val="231F20"/>
          <w:spacing w:val="32"/>
          <w:w w:val="125"/>
          <w:sz w:val="18"/>
        </w:rPr>
        <w:t> </w:t>
      </w:r>
      <w:r>
        <w:rPr>
          <w:rFonts w:ascii="Trebuchet MS"/>
          <w:color w:val="231F20"/>
          <w:w w:val="125"/>
          <w:sz w:val="18"/>
        </w:rPr>
        <w:t>=</w:t>
      </w:r>
      <w:r>
        <w:rPr>
          <w:rFonts w:ascii="Trebuchet MS"/>
          <w:color w:val="231F20"/>
          <w:spacing w:val="28"/>
          <w:w w:val="125"/>
          <w:sz w:val="18"/>
        </w:rPr>
        <w:t> </w:t>
      </w:r>
      <w:r>
        <w:rPr>
          <w:rFonts w:ascii="Trebuchet MS"/>
          <w:color w:val="231F20"/>
          <w:spacing w:val="-4"/>
          <w:w w:val="125"/>
          <w:sz w:val="18"/>
        </w:rPr>
        <w:t>{0};</w:t>
      </w:r>
    </w:p>
    <w:p>
      <w:pPr>
        <w:spacing w:line="247" w:lineRule="auto" w:before="180"/>
        <w:ind w:left="1578" w:right="0" w:firstLine="0"/>
        <w:jc w:val="left"/>
        <w:rPr>
          <w:rFonts w:ascii="Trebuchet MS"/>
          <w:sz w:val="20"/>
        </w:rPr>
      </w:pPr>
      <w:r>
        <w:rPr>
          <w:rFonts w:ascii="Trebuchet MS"/>
          <w:color w:val="231F20"/>
          <w:sz w:val="20"/>
        </w:rPr>
        <w:t>Assigning</w:t>
      </w:r>
      <w:r>
        <w:rPr>
          <w:rFonts w:ascii="Trebuchet MS"/>
          <w:color w:val="231F20"/>
          <w:spacing w:val="-11"/>
          <w:sz w:val="20"/>
        </w:rPr>
        <w:t> </w:t>
      </w:r>
      <w:r>
        <w:rPr>
          <w:rFonts w:ascii="Trebuchet MS"/>
          <w:color w:val="231F20"/>
          <w:sz w:val="20"/>
        </w:rPr>
        <w:t>the</w:t>
      </w:r>
      <w:r>
        <w:rPr>
          <w:rFonts w:ascii="Trebuchet MS"/>
          <w:color w:val="231F20"/>
          <w:spacing w:val="-8"/>
          <w:sz w:val="20"/>
        </w:rPr>
        <w:t> </w:t>
      </w:r>
      <w:r>
        <w:rPr>
          <w:rFonts w:ascii="Trebuchet MS"/>
          <w:color w:val="231F20"/>
          <w:sz w:val="20"/>
        </w:rPr>
        <w:t>single</w:t>
      </w:r>
      <w:r>
        <w:rPr>
          <w:rFonts w:ascii="Trebuchet MS"/>
          <w:color w:val="231F20"/>
          <w:spacing w:val="-8"/>
          <w:sz w:val="20"/>
        </w:rPr>
        <w:t> </w:t>
      </w:r>
      <w:r>
        <w:rPr>
          <w:rFonts w:ascii="Trebuchet MS"/>
          <w:color w:val="231F20"/>
          <w:sz w:val="20"/>
        </w:rPr>
        <w:t>numeric</w:t>
      </w:r>
      <w:r>
        <w:rPr>
          <w:rFonts w:ascii="Trebuchet MS"/>
          <w:color w:val="231F20"/>
          <w:spacing w:val="-8"/>
          <w:sz w:val="20"/>
        </w:rPr>
        <w:t> </w:t>
      </w:r>
      <w:r>
        <w:rPr>
          <w:rFonts w:ascii="Trebuchet MS"/>
          <w:color w:val="231F20"/>
          <w:sz w:val="20"/>
        </w:rPr>
        <w:t>value</w:t>
      </w:r>
      <w:r>
        <w:rPr>
          <w:rFonts w:ascii="Trebuchet MS"/>
          <w:color w:val="231F20"/>
          <w:spacing w:val="-8"/>
          <w:sz w:val="20"/>
        </w:rPr>
        <w:t> </w:t>
      </w:r>
      <w:r>
        <w:rPr>
          <w:rFonts w:ascii="Trebuchet MS"/>
          <w:color w:val="231F20"/>
          <w:sz w:val="20"/>
        </w:rPr>
        <w:t>of</w:t>
      </w:r>
      <w:r>
        <w:rPr>
          <w:rFonts w:ascii="Trebuchet MS"/>
          <w:color w:val="231F20"/>
          <w:spacing w:val="-4"/>
          <w:sz w:val="20"/>
        </w:rPr>
        <w:t> </w:t>
      </w:r>
      <w:r>
        <w:rPr>
          <w:rFonts w:ascii="Trebuchet MS"/>
          <w:color w:val="231F20"/>
          <w:sz w:val="18"/>
        </w:rPr>
        <w:t>0</w:t>
      </w:r>
      <w:r>
        <w:rPr>
          <w:rFonts w:ascii="Trebuchet MS"/>
          <w:color w:val="231F20"/>
          <w:spacing w:val="-3"/>
          <w:sz w:val="18"/>
        </w:rPr>
        <w:t> </w:t>
      </w:r>
      <w:r>
        <w:rPr>
          <w:rFonts w:ascii="Trebuchet MS"/>
          <w:color w:val="231F20"/>
          <w:sz w:val="20"/>
        </w:rPr>
        <w:t>in</w:t>
      </w:r>
      <w:r>
        <w:rPr>
          <w:rFonts w:ascii="Trebuchet MS"/>
          <w:color w:val="231F20"/>
          <w:spacing w:val="-11"/>
          <w:sz w:val="20"/>
        </w:rPr>
        <w:t> </w:t>
      </w:r>
      <w:r>
        <w:rPr>
          <w:rFonts w:ascii="Trebuchet MS"/>
          <w:color w:val="231F20"/>
          <w:sz w:val="20"/>
        </w:rPr>
        <w:t>an</w:t>
      </w:r>
      <w:r>
        <w:rPr>
          <w:rFonts w:ascii="Trebuchet MS"/>
          <w:color w:val="231F20"/>
          <w:spacing w:val="-6"/>
          <w:sz w:val="20"/>
        </w:rPr>
        <w:t> </w:t>
      </w:r>
      <w:r>
        <w:rPr>
          <w:rFonts w:ascii="Trebuchet MS"/>
          <w:color w:val="231F20"/>
          <w:sz w:val="20"/>
        </w:rPr>
        <w:t>array</w:t>
      </w:r>
      <w:r>
        <w:rPr>
          <w:rFonts w:ascii="Trebuchet MS"/>
          <w:color w:val="231F20"/>
          <w:spacing w:val="-6"/>
          <w:sz w:val="20"/>
        </w:rPr>
        <w:t> </w:t>
      </w:r>
      <w:r>
        <w:rPr>
          <w:rFonts w:ascii="Trebuchet MS"/>
          <w:color w:val="231F20"/>
          <w:sz w:val="20"/>
        </w:rPr>
        <w:t>declaration</w:t>
      </w:r>
      <w:r>
        <w:rPr>
          <w:rFonts w:ascii="Trebuchet MS"/>
          <w:color w:val="231F20"/>
          <w:spacing w:val="-6"/>
          <w:sz w:val="20"/>
        </w:rPr>
        <w:t> </w:t>
      </w:r>
      <w:r>
        <w:rPr>
          <w:rFonts w:ascii="Trebuchet MS"/>
          <w:color w:val="231F20"/>
          <w:sz w:val="20"/>
        </w:rPr>
        <w:t>will,</w:t>
      </w:r>
      <w:r>
        <w:rPr>
          <w:rFonts w:ascii="Trebuchet MS"/>
          <w:color w:val="231F20"/>
          <w:spacing w:val="-5"/>
          <w:sz w:val="20"/>
        </w:rPr>
        <w:t> </w:t>
      </w:r>
      <w:r>
        <w:rPr>
          <w:rFonts w:ascii="Trebuchet MS"/>
          <w:color w:val="231F20"/>
          <w:sz w:val="20"/>
        </w:rPr>
        <w:t>by</w:t>
      </w:r>
      <w:r>
        <w:rPr>
          <w:rFonts w:ascii="Trebuchet MS"/>
          <w:color w:val="231F20"/>
          <w:spacing w:val="-6"/>
          <w:sz w:val="20"/>
        </w:rPr>
        <w:t> </w:t>
      </w:r>
      <w:r>
        <w:rPr>
          <w:rFonts w:ascii="Trebuchet MS"/>
          <w:color w:val="231F20"/>
          <w:sz w:val="20"/>
        </w:rPr>
        <w:t>default, assign all array elements the value of </w:t>
      </w:r>
      <w:r>
        <w:rPr>
          <w:rFonts w:ascii="Trebuchet MS"/>
          <w:color w:val="231F20"/>
          <w:sz w:val="18"/>
        </w:rPr>
        <w:t>0</w:t>
      </w:r>
      <w:r>
        <w:rPr>
          <w:rFonts w:ascii="Trebuchet MS"/>
          <w:color w:val="231F20"/>
          <w:sz w:val="20"/>
        </w:rPr>
        <w:t>.</w:t>
      </w:r>
    </w:p>
    <w:p>
      <w:pPr>
        <w:pStyle w:val="BodyText"/>
        <w:spacing w:before="197"/>
        <w:rPr>
          <w:rFonts w:ascii="Trebuchet MS"/>
          <w:sz w:val="20"/>
        </w:rPr>
      </w:pPr>
    </w:p>
    <w:p>
      <w:pPr>
        <w:pStyle w:val="BodyText"/>
        <w:spacing w:line="280" w:lineRule="auto" w:before="1"/>
        <w:ind w:left="18" w:right="10"/>
        <w:jc w:val="both"/>
      </w:pPr>
      <w:r>
        <w:rPr>
          <w:color w:val="231F20"/>
          <w:w w:val="110"/>
        </w:rPr>
        <w:t>Another</w:t>
      </w:r>
      <w:r>
        <w:rPr>
          <w:color w:val="231F20"/>
          <w:spacing w:val="-8"/>
          <w:w w:val="110"/>
        </w:rPr>
        <w:t> </w:t>
      </w:r>
      <w:r>
        <w:rPr>
          <w:color w:val="231F20"/>
          <w:w w:val="110"/>
        </w:rPr>
        <w:t>way</w:t>
      </w:r>
      <w:r>
        <w:rPr>
          <w:color w:val="231F20"/>
          <w:spacing w:val="-8"/>
          <w:w w:val="110"/>
        </w:rPr>
        <w:t> </w:t>
      </w:r>
      <w:r>
        <w:rPr>
          <w:color w:val="231F20"/>
          <w:w w:val="110"/>
        </w:rPr>
        <w:t>to</w:t>
      </w:r>
      <w:r>
        <w:rPr>
          <w:color w:val="231F20"/>
          <w:spacing w:val="-4"/>
          <w:w w:val="110"/>
        </w:rPr>
        <w:t> </w:t>
      </w:r>
      <w:r>
        <w:rPr>
          <w:color w:val="231F20"/>
          <w:w w:val="110"/>
        </w:rPr>
        <w:t>initialize</w:t>
      </w:r>
      <w:r>
        <w:rPr>
          <w:color w:val="231F20"/>
          <w:spacing w:val="-8"/>
          <w:w w:val="110"/>
        </w:rPr>
        <w:t> </w:t>
      </w:r>
      <w:r>
        <w:rPr>
          <w:color w:val="231F20"/>
          <w:w w:val="110"/>
        </w:rPr>
        <w:t>your</w:t>
      </w:r>
      <w:r>
        <w:rPr>
          <w:color w:val="231F20"/>
          <w:spacing w:val="-6"/>
          <w:w w:val="110"/>
        </w:rPr>
        <w:t> </w:t>
      </w:r>
      <w:r>
        <w:rPr>
          <w:color w:val="231F20"/>
          <w:w w:val="110"/>
        </w:rPr>
        <w:t>array</w:t>
      </w:r>
      <w:r>
        <w:rPr>
          <w:color w:val="231F20"/>
          <w:spacing w:val="-8"/>
          <w:w w:val="110"/>
        </w:rPr>
        <w:t> </w:t>
      </w:r>
      <w:r>
        <w:rPr>
          <w:color w:val="231F20"/>
          <w:w w:val="110"/>
        </w:rPr>
        <w:t>elements</w:t>
      </w:r>
      <w:r>
        <w:rPr>
          <w:color w:val="231F20"/>
          <w:spacing w:val="-4"/>
          <w:w w:val="110"/>
        </w:rPr>
        <w:t> </w:t>
      </w:r>
      <w:r>
        <w:rPr>
          <w:color w:val="231F20"/>
          <w:w w:val="110"/>
        </w:rPr>
        <w:t>is</w:t>
      </w:r>
      <w:r>
        <w:rPr>
          <w:color w:val="231F20"/>
          <w:spacing w:val="-11"/>
          <w:w w:val="110"/>
        </w:rPr>
        <w:t> </w:t>
      </w:r>
      <w:r>
        <w:rPr>
          <w:color w:val="231F20"/>
          <w:w w:val="110"/>
        </w:rPr>
        <w:t>to</w:t>
      </w:r>
      <w:r>
        <w:rPr>
          <w:color w:val="231F20"/>
          <w:spacing w:val="-4"/>
          <w:w w:val="110"/>
        </w:rPr>
        <w:t> </w:t>
      </w:r>
      <w:r>
        <w:rPr>
          <w:color w:val="231F20"/>
          <w:w w:val="110"/>
        </w:rPr>
        <w:t>use</w:t>
      </w:r>
      <w:r>
        <w:rPr>
          <w:color w:val="231F20"/>
          <w:spacing w:val="-1"/>
          <w:w w:val="110"/>
        </w:rPr>
        <w:t> </w:t>
      </w:r>
      <w:r>
        <w:rPr>
          <w:color w:val="231F20"/>
          <w:w w:val="110"/>
        </w:rPr>
        <w:t>looping</w:t>
      </w:r>
      <w:r>
        <w:rPr>
          <w:color w:val="231F20"/>
          <w:spacing w:val="-8"/>
          <w:w w:val="110"/>
        </w:rPr>
        <w:t> </w:t>
      </w:r>
      <w:r>
        <w:rPr>
          <w:color w:val="231F20"/>
          <w:w w:val="110"/>
        </w:rPr>
        <w:t>structures</w:t>
      </w:r>
      <w:r>
        <w:rPr>
          <w:color w:val="231F20"/>
          <w:spacing w:val="-4"/>
          <w:w w:val="110"/>
        </w:rPr>
        <w:t> </w:t>
      </w:r>
      <w:r>
        <w:rPr>
          <w:color w:val="231F20"/>
          <w:w w:val="110"/>
        </w:rPr>
        <w:t>such</w:t>
      </w:r>
      <w:r>
        <w:rPr>
          <w:color w:val="231F20"/>
          <w:spacing w:val="-2"/>
          <w:w w:val="110"/>
        </w:rPr>
        <w:t> </w:t>
      </w:r>
      <w:r>
        <w:rPr>
          <w:color w:val="231F20"/>
          <w:w w:val="110"/>
        </w:rPr>
        <w:t>as</w:t>
      </w:r>
      <w:r>
        <w:rPr>
          <w:color w:val="231F20"/>
          <w:spacing w:val="-11"/>
          <w:w w:val="110"/>
        </w:rPr>
        <w:t> </w:t>
      </w:r>
      <w:r>
        <w:rPr>
          <w:color w:val="231F20"/>
          <w:w w:val="110"/>
        </w:rPr>
        <w:t>the</w:t>
      </w:r>
      <w:r>
        <w:rPr>
          <w:color w:val="231F20"/>
          <w:spacing w:val="-1"/>
          <w:w w:val="110"/>
        </w:rPr>
        <w:t> </w:t>
      </w:r>
      <w:r>
        <w:rPr>
          <w:rFonts w:ascii="Trebuchet MS"/>
          <w:color w:val="231F20"/>
          <w:w w:val="110"/>
          <w:sz w:val="18"/>
        </w:rPr>
        <w:t>for</w:t>
      </w:r>
      <w:r>
        <w:rPr>
          <w:rFonts w:ascii="Trebuchet MS"/>
          <w:color w:val="231F20"/>
          <w:spacing w:val="-13"/>
          <w:w w:val="110"/>
          <w:sz w:val="18"/>
        </w:rPr>
        <w:t> </w:t>
      </w:r>
      <w:r>
        <w:rPr>
          <w:color w:val="231F20"/>
          <w:w w:val="110"/>
        </w:rPr>
        <w:t>loop. </w:t>
      </w:r>
      <w:r>
        <w:rPr>
          <w:color w:val="231F20"/>
          <w:w w:val="115"/>
        </w:rPr>
        <w:t>To</w:t>
      </w:r>
      <w:r>
        <w:rPr>
          <w:color w:val="231F20"/>
          <w:spacing w:val="-5"/>
          <w:w w:val="115"/>
        </w:rPr>
        <w:t> </w:t>
      </w:r>
      <w:r>
        <w:rPr>
          <w:color w:val="231F20"/>
          <w:w w:val="115"/>
        </w:rPr>
        <w:t>demonstrate,</w:t>
      </w:r>
      <w:r>
        <w:rPr>
          <w:color w:val="231F20"/>
          <w:spacing w:val="-5"/>
          <w:w w:val="115"/>
        </w:rPr>
        <w:t> </w:t>
      </w:r>
      <w:r>
        <w:rPr>
          <w:color w:val="231F20"/>
          <w:w w:val="115"/>
        </w:rPr>
        <w:t>examine</w:t>
      </w:r>
      <w:r>
        <w:rPr>
          <w:color w:val="231F20"/>
          <w:spacing w:val="-3"/>
          <w:w w:val="115"/>
        </w:rPr>
        <w:t> </w:t>
      </w:r>
      <w:r>
        <w:rPr>
          <w:color w:val="231F20"/>
          <w:w w:val="115"/>
        </w:rPr>
        <w:t>the</w:t>
      </w:r>
      <w:r>
        <w:rPr>
          <w:color w:val="231F20"/>
          <w:spacing w:val="-3"/>
          <w:w w:val="115"/>
        </w:rPr>
        <w:t> </w:t>
      </w:r>
      <w:r>
        <w:rPr>
          <w:color w:val="231F20"/>
          <w:w w:val="115"/>
        </w:rPr>
        <w:t>following</w:t>
      </w:r>
      <w:r>
        <w:rPr>
          <w:color w:val="231F20"/>
          <w:spacing w:val="-3"/>
          <w:w w:val="115"/>
        </w:rPr>
        <w:t> </w:t>
      </w:r>
      <w:r>
        <w:rPr>
          <w:color w:val="231F20"/>
          <w:w w:val="115"/>
        </w:rPr>
        <w:t>program code.</w:t>
      </w:r>
    </w:p>
    <w:p>
      <w:pPr>
        <w:spacing w:line="638" w:lineRule="auto" w:before="138"/>
        <w:ind w:left="18" w:right="6603" w:firstLine="0"/>
        <w:jc w:val="left"/>
        <w:rPr>
          <w:rFonts w:ascii="Trebuchet MS"/>
          <w:sz w:val="18"/>
        </w:rPr>
      </w:pPr>
      <w:r>
        <w:rPr>
          <w:rFonts w:ascii="Trebuchet MS"/>
          <w:color w:val="231F20"/>
          <w:w w:val="120"/>
          <w:sz w:val="18"/>
        </w:rPr>
        <w:t>#include</w:t>
      </w:r>
      <w:r>
        <w:rPr>
          <w:rFonts w:ascii="Trebuchet MS"/>
          <w:color w:val="231F20"/>
          <w:spacing w:val="-2"/>
          <w:w w:val="120"/>
          <w:sz w:val="18"/>
        </w:rPr>
        <w:t> </w:t>
      </w:r>
      <w:r>
        <w:rPr>
          <w:rFonts w:ascii="Trebuchet MS"/>
          <w:color w:val="231F20"/>
          <w:w w:val="120"/>
          <w:sz w:val="18"/>
        </w:rPr>
        <w:t>&lt;stdio.h&gt; </w:t>
      </w:r>
      <w:r>
        <w:rPr>
          <w:rFonts w:ascii="Trebuchet MS"/>
          <w:color w:val="231F20"/>
          <w:spacing w:val="-2"/>
          <w:w w:val="120"/>
          <w:sz w:val="18"/>
        </w:rPr>
        <w:t>main()</w:t>
      </w:r>
    </w:p>
    <w:p>
      <w:pPr>
        <w:spacing w:before="7"/>
        <w:ind w:left="18" w:right="0" w:firstLine="0"/>
        <w:jc w:val="left"/>
        <w:rPr>
          <w:rFonts w:ascii="Trebuchet MS"/>
          <w:sz w:val="18"/>
        </w:rPr>
      </w:pPr>
      <w:r>
        <w:rPr>
          <w:rFonts w:ascii="Trebuchet MS"/>
          <w:color w:val="231F20"/>
          <w:spacing w:val="-10"/>
          <w:w w:val="150"/>
          <w:sz w:val="18"/>
        </w:rPr>
        <w:t>{</w:t>
      </w:r>
    </w:p>
    <w:p>
      <w:pPr>
        <w:pStyle w:val="BodyText"/>
        <w:spacing w:before="143"/>
        <w:rPr>
          <w:rFonts w:ascii="Trebuchet MS"/>
          <w:sz w:val="18"/>
        </w:rPr>
      </w:pPr>
    </w:p>
    <w:p>
      <w:pPr>
        <w:spacing w:before="0"/>
        <w:ind w:left="315" w:right="0" w:firstLine="0"/>
        <w:jc w:val="left"/>
        <w:rPr>
          <w:rFonts w:ascii="Trebuchet MS"/>
          <w:sz w:val="18"/>
        </w:rPr>
      </w:pPr>
      <w:r>
        <w:rPr>
          <w:rFonts w:ascii="Trebuchet MS"/>
          <w:color w:val="231F20"/>
          <w:w w:val="130"/>
          <w:sz w:val="18"/>
        </w:rPr>
        <w:t>int</w:t>
      </w:r>
      <w:r>
        <w:rPr>
          <w:rFonts w:ascii="Trebuchet MS"/>
          <w:color w:val="231F20"/>
          <w:spacing w:val="37"/>
          <w:w w:val="130"/>
          <w:sz w:val="18"/>
        </w:rPr>
        <w:t> </w:t>
      </w:r>
      <w:r>
        <w:rPr>
          <w:rFonts w:ascii="Trebuchet MS"/>
          <w:color w:val="231F20"/>
          <w:spacing w:val="-7"/>
          <w:w w:val="130"/>
          <w:sz w:val="18"/>
        </w:rPr>
        <w:t>x;</w:t>
      </w:r>
    </w:p>
    <w:p>
      <w:pPr>
        <w:spacing w:before="70"/>
        <w:ind w:left="315" w:right="0" w:firstLine="0"/>
        <w:jc w:val="left"/>
        <w:rPr>
          <w:rFonts w:ascii="Trebuchet MS"/>
          <w:sz w:val="18"/>
        </w:rPr>
      </w:pPr>
      <w:r>
        <w:rPr>
          <w:rFonts w:ascii="Trebuchet MS"/>
          <w:color w:val="231F20"/>
          <w:w w:val="130"/>
          <w:sz w:val="18"/>
        </w:rPr>
        <w:t>int</w:t>
      </w:r>
      <w:r>
        <w:rPr>
          <w:rFonts w:ascii="Trebuchet MS"/>
          <w:color w:val="231F20"/>
          <w:spacing w:val="37"/>
          <w:w w:val="130"/>
          <w:sz w:val="18"/>
        </w:rPr>
        <w:t> </w:t>
      </w:r>
      <w:r>
        <w:rPr>
          <w:rFonts w:ascii="Trebuchet MS"/>
          <w:color w:val="231F20"/>
          <w:spacing w:val="-2"/>
          <w:w w:val="130"/>
          <w:sz w:val="18"/>
        </w:rPr>
        <w:t>iArray[5];</w:t>
      </w:r>
    </w:p>
    <w:p>
      <w:pPr>
        <w:pStyle w:val="BodyText"/>
        <w:spacing w:before="143"/>
        <w:rPr>
          <w:rFonts w:ascii="Trebuchet MS"/>
          <w:sz w:val="18"/>
        </w:rPr>
      </w:pPr>
    </w:p>
    <w:p>
      <w:pPr>
        <w:spacing w:line="319" w:lineRule="auto" w:before="0"/>
        <w:ind w:left="613" w:right="5908" w:hanging="298"/>
        <w:jc w:val="left"/>
        <w:rPr>
          <w:rFonts w:ascii="Trebuchet MS"/>
          <w:sz w:val="18"/>
        </w:rPr>
      </w:pPr>
      <w:r>
        <w:rPr>
          <w:rFonts w:ascii="Trebuchet MS"/>
          <w:color w:val="231F20"/>
          <w:w w:val="125"/>
          <w:sz w:val="18"/>
        </w:rPr>
        <w:t>for</w:t>
      </w:r>
      <w:r>
        <w:rPr>
          <w:rFonts w:ascii="Trebuchet MS"/>
          <w:color w:val="231F20"/>
          <w:w w:val="125"/>
          <w:sz w:val="18"/>
        </w:rPr>
        <w:t> (</w:t>
      </w:r>
      <w:r>
        <w:rPr>
          <w:rFonts w:ascii="Trebuchet MS"/>
          <w:color w:val="231F20"/>
          <w:w w:val="125"/>
          <w:sz w:val="18"/>
        </w:rPr>
        <w:t> x</w:t>
      </w:r>
      <w:r>
        <w:rPr>
          <w:rFonts w:ascii="Trebuchet MS"/>
          <w:color w:val="231F20"/>
          <w:w w:val="125"/>
          <w:sz w:val="18"/>
        </w:rPr>
        <w:t> =</w:t>
      </w:r>
      <w:r>
        <w:rPr>
          <w:rFonts w:ascii="Trebuchet MS"/>
          <w:color w:val="231F20"/>
          <w:w w:val="125"/>
          <w:sz w:val="18"/>
        </w:rPr>
        <w:t> 0;</w:t>
      </w:r>
      <w:r>
        <w:rPr>
          <w:rFonts w:ascii="Trebuchet MS"/>
          <w:color w:val="231F20"/>
          <w:w w:val="125"/>
          <w:sz w:val="18"/>
        </w:rPr>
        <w:t> x</w:t>
      </w:r>
      <w:r>
        <w:rPr>
          <w:rFonts w:ascii="Trebuchet MS"/>
          <w:color w:val="231F20"/>
          <w:w w:val="125"/>
          <w:sz w:val="18"/>
        </w:rPr>
        <w:t> &lt;</w:t>
      </w:r>
      <w:r>
        <w:rPr>
          <w:rFonts w:ascii="Trebuchet MS"/>
          <w:color w:val="231F20"/>
          <w:w w:val="125"/>
          <w:sz w:val="18"/>
        </w:rPr>
        <w:t> 5;</w:t>
      </w:r>
      <w:r>
        <w:rPr>
          <w:rFonts w:ascii="Trebuchet MS"/>
          <w:color w:val="231F20"/>
          <w:w w:val="125"/>
          <w:sz w:val="18"/>
        </w:rPr>
        <w:t> x++</w:t>
      </w:r>
      <w:r>
        <w:rPr>
          <w:rFonts w:ascii="Trebuchet MS"/>
          <w:color w:val="231F20"/>
          <w:w w:val="125"/>
          <w:sz w:val="18"/>
        </w:rPr>
        <w:t> ) iArray[x]</w:t>
      </w:r>
      <w:r>
        <w:rPr>
          <w:rFonts w:ascii="Trebuchet MS"/>
          <w:color w:val="231F20"/>
          <w:w w:val="125"/>
          <w:sz w:val="18"/>
        </w:rPr>
        <w:t> =</w:t>
      </w:r>
      <w:r>
        <w:rPr>
          <w:rFonts w:ascii="Trebuchet MS"/>
          <w:color w:val="231F20"/>
          <w:w w:val="125"/>
          <w:sz w:val="18"/>
        </w:rPr>
        <w:t> 0;</w:t>
      </w:r>
    </w:p>
    <w:p>
      <w:pPr>
        <w:pStyle w:val="BodyText"/>
        <w:spacing w:before="75"/>
        <w:rPr>
          <w:rFonts w:ascii="Trebuchet MS"/>
          <w:sz w:val="18"/>
        </w:rPr>
      </w:pPr>
    </w:p>
    <w:p>
      <w:pPr>
        <w:spacing w:before="0"/>
        <w:ind w:left="18" w:right="0" w:firstLine="0"/>
        <w:jc w:val="left"/>
        <w:rPr>
          <w:rFonts w:ascii="Trebuchet MS"/>
          <w:sz w:val="18"/>
        </w:rPr>
      </w:pPr>
      <w:r>
        <w:rPr>
          <w:rFonts w:ascii="Trebuchet MS"/>
          <w:color w:val="231F20"/>
          <w:spacing w:val="-10"/>
          <w:w w:val="150"/>
          <w:sz w:val="18"/>
        </w:rPr>
        <w:t>}</w:t>
      </w:r>
    </w:p>
    <w:p>
      <w:pPr>
        <w:pStyle w:val="BodyText"/>
        <w:spacing w:line="278" w:lineRule="auto" w:before="187"/>
        <w:ind w:left="18" w:right="8"/>
        <w:jc w:val="both"/>
      </w:pPr>
      <w:r>
        <w:rPr>
          <w:color w:val="231F20"/>
          <w:w w:val="115"/>
        </w:rPr>
        <w:t>In</w:t>
      </w:r>
      <w:r>
        <w:rPr>
          <w:color w:val="231F20"/>
          <w:spacing w:val="-16"/>
          <w:w w:val="115"/>
        </w:rPr>
        <w:t> </w:t>
      </w:r>
      <w:r>
        <w:rPr>
          <w:color w:val="231F20"/>
          <w:w w:val="115"/>
        </w:rPr>
        <w:t>the</w:t>
      </w:r>
      <w:r>
        <w:rPr>
          <w:color w:val="231F20"/>
          <w:spacing w:val="-15"/>
          <w:w w:val="115"/>
        </w:rPr>
        <w:t> </w:t>
      </w:r>
      <w:r>
        <w:rPr>
          <w:color w:val="231F20"/>
          <w:w w:val="115"/>
        </w:rPr>
        <w:t>preceding</w:t>
      </w:r>
      <w:r>
        <w:rPr>
          <w:color w:val="231F20"/>
          <w:spacing w:val="-14"/>
          <w:w w:val="115"/>
        </w:rPr>
        <w:t> </w:t>
      </w:r>
      <w:r>
        <w:rPr>
          <w:color w:val="231F20"/>
          <w:w w:val="115"/>
        </w:rPr>
        <w:t>program,</w:t>
      </w:r>
      <w:r>
        <w:rPr>
          <w:color w:val="231F20"/>
          <w:spacing w:val="-15"/>
          <w:w w:val="115"/>
        </w:rPr>
        <w:t> </w:t>
      </w:r>
      <w:r>
        <w:rPr>
          <w:color w:val="231F20"/>
          <w:w w:val="115"/>
        </w:rPr>
        <w:t>I’ve</w:t>
      </w:r>
      <w:r>
        <w:rPr>
          <w:color w:val="231F20"/>
          <w:spacing w:val="-14"/>
          <w:w w:val="115"/>
        </w:rPr>
        <w:t> </w:t>
      </w:r>
      <w:r>
        <w:rPr>
          <w:color w:val="231F20"/>
          <w:w w:val="115"/>
        </w:rPr>
        <w:t>declared</w:t>
      </w:r>
      <w:r>
        <w:rPr>
          <w:color w:val="231F20"/>
          <w:spacing w:val="-14"/>
          <w:w w:val="115"/>
        </w:rPr>
        <w:t> </w:t>
      </w:r>
      <w:r>
        <w:rPr>
          <w:color w:val="231F20"/>
          <w:w w:val="115"/>
        </w:rPr>
        <w:t>two</w:t>
      </w:r>
      <w:r>
        <w:rPr>
          <w:color w:val="231F20"/>
          <w:spacing w:val="-16"/>
          <w:w w:val="115"/>
        </w:rPr>
        <w:t> </w:t>
      </w:r>
      <w:r>
        <w:rPr>
          <w:color w:val="231F20"/>
          <w:w w:val="115"/>
        </w:rPr>
        <w:t>variables,</w:t>
      </w:r>
      <w:r>
        <w:rPr>
          <w:color w:val="231F20"/>
          <w:spacing w:val="-14"/>
          <w:w w:val="115"/>
        </w:rPr>
        <w:t> </w:t>
      </w:r>
      <w:r>
        <w:rPr>
          <w:color w:val="231F20"/>
          <w:w w:val="115"/>
        </w:rPr>
        <w:t>one</w:t>
      </w:r>
      <w:r>
        <w:rPr>
          <w:color w:val="231F20"/>
          <w:spacing w:val="-14"/>
          <w:w w:val="115"/>
        </w:rPr>
        <w:t> </w:t>
      </w:r>
      <w:r>
        <w:rPr>
          <w:color w:val="231F20"/>
          <w:w w:val="115"/>
        </w:rPr>
        <w:t>integer</w:t>
      </w:r>
      <w:r>
        <w:rPr>
          <w:color w:val="231F20"/>
          <w:spacing w:val="-14"/>
          <w:w w:val="115"/>
        </w:rPr>
        <w:t> </w:t>
      </w:r>
      <w:r>
        <w:rPr>
          <w:color w:val="231F20"/>
          <w:w w:val="115"/>
        </w:rPr>
        <w:t>variable</w:t>
      </w:r>
      <w:r>
        <w:rPr>
          <w:color w:val="231F20"/>
          <w:spacing w:val="-14"/>
          <w:w w:val="115"/>
        </w:rPr>
        <w:t> </w:t>
      </w:r>
      <w:r>
        <w:rPr>
          <w:color w:val="231F20"/>
          <w:w w:val="115"/>
        </w:rPr>
        <w:t>called</w:t>
      </w:r>
      <w:r>
        <w:rPr>
          <w:color w:val="231F20"/>
          <w:spacing w:val="-15"/>
          <w:w w:val="115"/>
        </w:rPr>
        <w:t> </w:t>
      </w:r>
      <w:r>
        <w:rPr>
          <w:rFonts w:ascii="Trebuchet MS" w:hAnsi="Trebuchet MS"/>
          <w:color w:val="231F20"/>
          <w:w w:val="115"/>
          <w:sz w:val="18"/>
        </w:rPr>
        <w:t>x</w:t>
      </w:r>
      <w:r>
        <w:rPr>
          <w:color w:val="231F20"/>
          <w:w w:val="115"/>
        </w:rPr>
        <w:t>,</w:t>
      </w:r>
      <w:r>
        <w:rPr>
          <w:color w:val="231F20"/>
          <w:spacing w:val="-15"/>
          <w:w w:val="115"/>
        </w:rPr>
        <w:t> </w:t>
      </w:r>
      <w:r>
        <w:rPr>
          <w:color w:val="231F20"/>
          <w:w w:val="115"/>
        </w:rPr>
        <w:t>which </w:t>
      </w:r>
      <w:r>
        <w:rPr>
          <w:color w:val="231F20"/>
          <w:w w:val="110"/>
        </w:rPr>
        <w:t>is</w:t>
      </w:r>
      <w:r>
        <w:rPr>
          <w:color w:val="231F20"/>
          <w:spacing w:val="-3"/>
          <w:w w:val="110"/>
        </w:rPr>
        <w:t> </w:t>
      </w:r>
      <w:r>
        <w:rPr>
          <w:color w:val="231F20"/>
          <w:w w:val="110"/>
        </w:rPr>
        <w:t>used in the </w:t>
      </w:r>
      <w:r>
        <w:rPr>
          <w:rFonts w:ascii="Trebuchet MS" w:hAnsi="Trebuchet MS"/>
          <w:color w:val="231F20"/>
          <w:w w:val="110"/>
          <w:sz w:val="18"/>
        </w:rPr>
        <w:t>for </w:t>
      </w:r>
      <w:r>
        <w:rPr>
          <w:color w:val="231F20"/>
          <w:w w:val="110"/>
        </w:rPr>
        <w:t>loop,</w:t>
      </w:r>
      <w:r>
        <w:rPr>
          <w:color w:val="231F20"/>
          <w:spacing w:val="-2"/>
          <w:w w:val="110"/>
        </w:rPr>
        <w:t> </w:t>
      </w:r>
      <w:r>
        <w:rPr>
          <w:color w:val="231F20"/>
          <w:w w:val="110"/>
        </w:rPr>
        <w:t>and one integer-based array called </w:t>
      </w:r>
      <w:r>
        <w:rPr>
          <w:rFonts w:ascii="Trebuchet MS" w:hAnsi="Trebuchet MS"/>
          <w:color w:val="231F20"/>
          <w:w w:val="110"/>
          <w:sz w:val="18"/>
        </w:rPr>
        <w:t>iArray</w:t>
      </w:r>
      <w:r>
        <w:rPr>
          <w:color w:val="231F20"/>
          <w:w w:val="110"/>
        </w:rPr>
        <w:t>. Because I know I have five </w:t>
      </w:r>
      <w:r>
        <w:rPr>
          <w:color w:val="231F20"/>
          <w:w w:val="115"/>
        </w:rPr>
        <w:t>elements</w:t>
      </w:r>
      <w:r>
        <w:rPr>
          <w:color w:val="231F20"/>
          <w:spacing w:val="-6"/>
          <w:w w:val="115"/>
        </w:rPr>
        <w:t> </w:t>
      </w:r>
      <w:r>
        <w:rPr>
          <w:color w:val="231F20"/>
          <w:w w:val="115"/>
        </w:rPr>
        <w:t>in</w:t>
      </w:r>
      <w:r>
        <w:rPr>
          <w:color w:val="231F20"/>
          <w:spacing w:val="-2"/>
          <w:w w:val="115"/>
        </w:rPr>
        <w:t> </w:t>
      </w:r>
      <w:r>
        <w:rPr>
          <w:color w:val="231F20"/>
          <w:w w:val="115"/>
        </w:rPr>
        <w:t>my</w:t>
      </w:r>
      <w:r>
        <w:rPr>
          <w:color w:val="231F20"/>
          <w:spacing w:val="-4"/>
          <w:w w:val="115"/>
        </w:rPr>
        <w:t> </w:t>
      </w:r>
      <w:r>
        <w:rPr>
          <w:color w:val="231F20"/>
          <w:w w:val="115"/>
        </w:rPr>
        <w:t>array,</w:t>
      </w:r>
      <w:r>
        <w:rPr>
          <w:color w:val="231F20"/>
          <w:spacing w:val="-5"/>
          <w:w w:val="115"/>
        </w:rPr>
        <w:t> </w:t>
      </w:r>
      <w:r>
        <w:rPr>
          <w:color w:val="231F20"/>
          <w:w w:val="115"/>
        </w:rPr>
        <w:t>I</w:t>
      </w:r>
      <w:r>
        <w:rPr>
          <w:color w:val="231F20"/>
          <w:spacing w:val="-6"/>
          <w:w w:val="115"/>
        </w:rPr>
        <w:t> </w:t>
      </w:r>
      <w:r>
        <w:rPr>
          <w:color w:val="231F20"/>
          <w:w w:val="115"/>
        </w:rPr>
        <w:t>need</w:t>
      </w:r>
      <w:r>
        <w:rPr>
          <w:color w:val="231F20"/>
          <w:spacing w:val="-3"/>
          <w:w w:val="115"/>
        </w:rPr>
        <w:t> </w:t>
      </w:r>
      <w:r>
        <w:rPr>
          <w:color w:val="231F20"/>
          <w:w w:val="115"/>
        </w:rPr>
        <w:t>to</w:t>
      </w:r>
      <w:r>
        <w:rPr>
          <w:color w:val="231F20"/>
          <w:spacing w:val="-6"/>
          <w:w w:val="115"/>
        </w:rPr>
        <w:t> </w:t>
      </w:r>
      <w:r>
        <w:rPr>
          <w:color w:val="231F20"/>
          <w:w w:val="115"/>
        </w:rPr>
        <w:t>iterate</w:t>
      </w:r>
      <w:r>
        <w:rPr>
          <w:color w:val="231F20"/>
          <w:spacing w:val="-4"/>
          <w:w w:val="115"/>
        </w:rPr>
        <w:t> </w:t>
      </w:r>
      <w:r>
        <w:rPr>
          <w:color w:val="231F20"/>
          <w:w w:val="115"/>
        </w:rPr>
        <w:t>five</w:t>
      </w:r>
      <w:r>
        <w:rPr>
          <w:color w:val="231F20"/>
          <w:spacing w:val="-4"/>
          <w:w w:val="115"/>
        </w:rPr>
        <w:t> </w:t>
      </w:r>
      <w:r>
        <w:rPr>
          <w:color w:val="231F20"/>
          <w:w w:val="115"/>
        </w:rPr>
        <w:t>times</w:t>
      </w:r>
      <w:r>
        <w:rPr>
          <w:color w:val="231F20"/>
          <w:spacing w:val="-6"/>
          <w:w w:val="115"/>
        </w:rPr>
        <w:t> </w:t>
      </w:r>
      <w:r>
        <w:rPr>
          <w:color w:val="231F20"/>
          <w:w w:val="115"/>
        </w:rPr>
        <w:t>in</w:t>
      </w:r>
      <w:r>
        <w:rPr>
          <w:color w:val="231F20"/>
          <w:spacing w:val="-7"/>
          <w:w w:val="115"/>
        </w:rPr>
        <w:t> </w:t>
      </w:r>
      <w:r>
        <w:rPr>
          <w:color w:val="231F20"/>
          <w:w w:val="115"/>
        </w:rPr>
        <w:t>my</w:t>
      </w:r>
      <w:r>
        <w:rPr>
          <w:color w:val="231F20"/>
          <w:spacing w:val="-4"/>
          <w:w w:val="115"/>
        </w:rPr>
        <w:t> </w:t>
      </w:r>
      <w:r>
        <w:rPr>
          <w:rFonts w:ascii="Trebuchet MS" w:hAnsi="Trebuchet MS"/>
          <w:color w:val="231F20"/>
          <w:w w:val="115"/>
          <w:sz w:val="18"/>
        </w:rPr>
        <w:t>for</w:t>
      </w:r>
      <w:r>
        <w:rPr>
          <w:rFonts w:ascii="Trebuchet MS" w:hAnsi="Trebuchet MS"/>
          <w:color w:val="231F20"/>
          <w:spacing w:val="-4"/>
          <w:w w:val="115"/>
          <w:sz w:val="18"/>
        </w:rPr>
        <w:t> </w:t>
      </w:r>
      <w:r>
        <w:rPr>
          <w:color w:val="231F20"/>
          <w:w w:val="115"/>
        </w:rPr>
        <w:t>loop.</w:t>
      </w:r>
      <w:r>
        <w:rPr>
          <w:color w:val="231F20"/>
          <w:spacing w:val="-8"/>
          <w:w w:val="115"/>
        </w:rPr>
        <w:t> </w:t>
      </w:r>
      <w:r>
        <w:rPr>
          <w:color w:val="231F20"/>
          <w:w w:val="115"/>
        </w:rPr>
        <w:t>Within</w:t>
      </w:r>
      <w:r>
        <w:rPr>
          <w:color w:val="231F20"/>
          <w:spacing w:val="-7"/>
          <w:w w:val="115"/>
        </w:rPr>
        <w:t> </w:t>
      </w:r>
      <w:r>
        <w:rPr>
          <w:color w:val="231F20"/>
          <w:w w:val="115"/>
        </w:rPr>
        <w:t>my</w:t>
      </w:r>
      <w:r>
        <w:rPr>
          <w:color w:val="231F20"/>
          <w:spacing w:val="-4"/>
          <w:w w:val="115"/>
        </w:rPr>
        <w:t> </w:t>
      </w:r>
      <w:r>
        <w:rPr>
          <w:color w:val="231F20"/>
          <w:w w:val="115"/>
        </w:rPr>
        <w:t>loop,</w:t>
      </w:r>
      <w:r>
        <w:rPr>
          <w:color w:val="231F20"/>
          <w:spacing w:val="-5"/>
          <w:w w:val="115"/>
        </w:rPr>
        <w:t> </w:t>
      </w:r>
      <w:r>
        <w:rPr>
          <w:color w:val="231F20"/>
          <w:w w:val="115"/>
        </w:rPr>
        <w:t>I</w:t>
      </w:r>
      <w:r>
        <w:rPr>
          <w:color w:val="231F20"/>
          <w:spacing w:val="-6"/>
          <w:w w:val="115"/>
        </w:rPr>
        <w:t> </w:t>
      </w:r>
      <w:r>
        <w:rPr>
          <w:color w:val="231F20"/>
          <w:w w:val="115"/>
        </w:rPr>
        <w:t>assign the</w:t>
      </w:r>
      <w:r>
        <w:rPr>
          <w:color w:val="231F20"/>
          <w:spacing w:val="-1"/>
          <w:w w:val="115"/>
        </w:rPr>
        <w:t> </w:t>
      </w:r>
      <w:r>
        <w:rPr>
          <w:color w:val="231F20"/>
          <w:w w:val="115"/>
        </w:rPr>
        <w:t>number</w:t>
      </w:r>
      <w:r>
        <w:rPr>
          <w:color w:val="231F20"/>
          <w:spacing w:val="-1"/>
          <w:w w:val="115"/>
        </w:rPr>
        <w:t> </w:t>
      </w:r>
      <w:r>
        <w:rPr>
          <w:color w:val="231F20"/>
          <w:w w:val="115"/>
        </w:rPr>
        <w:t>zero to each</w:t>
      </w:r>
      <w:r>
        <w:rPr>
          <w:color w:val="231F20"/>
          <w:spacing w:val="-2"/>
          <w:w w:val="115"/>
        </w:rPr>
        <w:t> </w:t>
      </w:r>
      <w:r>
        <w:rPr>
          <w:color w:val="231F20"/>
          <w:w w:val="115"/>
        </w:rPr>
        <w:t>element of the array,</w:t>
      </w:r>
      <w:r>
        <w:rPr>
          <w:color w:val="231F20"/>
          <w:spacing w:val="-2"/>
          <w:w w:val="115"/>
        </w:rPr>
        <w:t> </w:t>
      </w:r>
      <w:r>
        <w:rPr>
          <w:color w:val="231F20"/>
          <w:w w:val="115"/>
        </w:rPr>
        <w:t>which are</w:t>
      </w:r>
      <w:r>
        <w:rPr>
          <w:color w:val="231F20"/>
          <w:spacing w:val="-1"/>
          <w:w w:val="115"/>
        </w:rPr>
        <w:t> </w:t>
      </w:r>
      <w:r>
        <w:rPr>
          <w:color w:val="231F20"/>
          <w:w w:val="115"/>
        </w:rPr>
        <w:t>easily</w:t>
      </w:r>
      <w:r>
        <w:rPr>
          <w:color w:val="231F20"/>
          <w:spacing w:val="-1"/>
          <w:w w:val="115"/>
        </w:rPr>
        <w:t> </w:t>
      </w:r>
      <w:r>
        <w:rPr>
          <w:color w:val="231F20"/>
          <w:w w:val="115"/>
        </w:rPr>
        <w:t>accessed</w:t>
      </w:r>
      <w:r>
        <w:rPr>
          <w:color w:val="231F20"/>
          <w:spacing w:val="-1"/>
          <w:w w:val="115"/>
        </w:rPr>
        <w:t> </w:t>
      </w:r>
      <w:r>
        <w:rPr>
          <w:color w:val="231F20"/>
          <w:w w:val="115"/>
        </w:rPr>
        <w:t>with</w:t>
      </w:r>
      <w:r>
        <w:rPr>
          <w:color w:val="231F20"/>
          <w:spacing w:val="-2"/>
          <w:w w:val="115"/>
        </w:rPr>
        <w:t> </w:t>
      </w:r>
      <w:r>
        <w:rPr>
          <w:color w:val="231F20"/>
          <w:w w:val="115"/>
        </w:rPr>
        <w:t>the counter variable </w:t>
      </w:r>
      <w:r>
        <w:rPr>
          <w:rFonts w:ascii="Trebuchet MS" w:hAnsi="Trebuchet MS"/>
          <w:color w:val="231F20"/>
          <w:w w:val="115"/>
          <w:sz w:val="18"/>
        </w:rPr>
        <w:t>x </w:t>
      </w:r>
      <w:r>
        <w:rPr>
          <w:color w:val="231F20"/>
          <w:w w:val="115"/>
        </w:rPr>
        <w:t>inside of my assignment statement.</w:t>
      </w:r>
    </w:p>
    <w:p>
      <w:pPr>
        <w:pStyle w:val="BodyText"/>
        <w:spacing w:line="276" w:lineRule="auto" w:before="121"/>
        <w:ind w:left="18" w:right="11"/>
        <w:jc w:val="both"/>
      </w:pPr>
      <w:r>
        <w:rPr>
          <w:color w:val="231F20"/>
          <w:w w:val="115"/>
        </w:rPr>
        <w:t>To print the entire contents of an array, you also will need to use a looping structure, as demonstrated in the next program.</w:t>
      </w:r>
    </w:p>
    <w:p>
      <w:pPr>
        <w:spacing w:line="645" w:lineRule="auto" w:before="144"/>
        <w:ind w:left="18" w:right="6603" w:firstLine="0"/>
        <w:jc w:val="left"/>
        <w:rPr>
          <w:rFonts w:ascii="Trebuchet MS"/>
          <w:sz w:val="18"/>
        </w:rPr>
      </w:pPr>
      <w:r>
        <w:rPr>
          <w:rFonts w:ascii="Trebuchet MS"/>
          <w:color w:val="231F20"/>
          <w:w w:val="120"/>
          <w:sz w:val="18"/>
        </w:rPr>
        <w:t>#include</w:t>
      </w:r>
      <w:r>
        <w:rPr>
          <w:rFonts w:ascii="Trebuchet MS"/>
          <w:color w:val="231F20"/>
          <w:spacing w:val="-2"/>
          <w:w w:val="120"/>
          <w:sz w:val="18"/>
        </w:rPr>
        <w:t> </w:t>
      </w:r>
      <w:r>
        <w:rPr>
          <w:rFonts w:ascii="Trebuchet MS"/>
          <w:color w:val="231F20"/>
          <w:w w:val="120"/>
          <w:sz w:val="18"/>
        </w:rPr>
        <w:t>&lt;stdio.h&gt; </w:t>
      </w:r>
      <w:r>
        <w:rPr>
          <w:rFonts w:ascii="Trebuchet MS"/>
          <w:color w:val="231F20"/>
          <w:spacing w:val="-2"/>
          <w:w w:val="120"/>
          <w:sz w:val="18"/>
        </w:rPr>
        <w:t>main()</w:t>
      </w:r>
    </w:p>
    <w:p>
      <w:pPr>
        <w:spacing w:line="208" w:lineRule="exact" w:before="0"/>
        <w:ind w:left="18" w:right="0" w:firstLine="0"/>
        <w:jc w:val="left"/>
        <w:rPr>
          <w:rFonts w:ascii="Trebuchet MS"/>
          <w:sz w:val="18"/>
        </w:rPr>
      </w:pPr>
      <w:r>
        <w:rPr>
          <w:rFonts w:ascii="Trebuchet MS"/>
          <w:color w:val="231F20"/>
          <w:spacing w:val="-10"/>
          <w:w w:val="150"/>
          <w:sz w:val="18"/>
        </w:rPr>
        <w:t>{</w:t>
      </w:r>
    </w:p>
    <w:p>
      <w:pPr>
        <w:spacing w:after="0" w:line="208" w:lineRule="exact"/>
        <w:jc w:val="left"/>
        <w:rPr>
          <w:rFonts w:ascii="Trebuchet MS"/>
          <w:sz w:val="18"/>
        </w:rPr>
        <w:sectPr>
          <w:pgSz w:w="10060" w:h="13080"/>
          <w:pgMar w:header="548" w:footer="0" w:top="1540" w:bottom="280" w:left="720" w:right="720"/>
        </w:sectPr>
      </w:pPr>
    </w:p>
    <w:p>
      <w:pPr>
        <w:spacing w:before="124"/>
        <w:ind w:left="315" w:right="0" w:firstLine="0"/>
        <w:jc w:val="left"/>
        <w:rPr>
          <w:rFonts w:ascii="Trebuchet MS"/>
          <w:sz w:val="18"/>
        </w:rPr>
      </w:pPr>
      <w:r>
        <w:rPr>
          <w:rFonts w:ascii="Trebuchet MS"/>
          <w:color w:val="231F20"/>
          <w:w w:val="130"/>
          <w:sz w:val="18"/>
        </w:rPr>
        <w:t>int</w:t>
      </w:r>
      <w:r>
        <w:rPr>
          <w:rFonts w:ascii="Trebuchet MS"/>
          <w:color w:val="231F20"/>
          <w:spacing w:val="37"/>
          <w:w w:val="130"/>
          <w:sz w:val="18"/>
        </w:rPr>
        <w:t> </w:t>
      </w:r>
      <w:r>
        <w:rPr>
          <w:rFonts w:ascii="Trebuchet MS"/>
          <w:color w:val="231F20"/>
          <w:spacing w:val="-7"/>
          <w:w w:val="130"/>
          <w:sz w:val="18"/>
        </w:rPr>
        <w:t>x;</w:t>
      </w:r>
    </w:p>
    <w:p>
      <w:pPr>
        <w:spacing w:before="69"/>
        <w:ind w:left="315" w:right="0" w:firstLine="0"/>
        <w:jc w:val="left"/>
        <w:rPr>
          <w:rFonts w:ascii="Trebuchet MS"/>
          <w:sz w:val="18"/>
        </w:rPr>
      </w:pPr>
      <w:r>
        <w:rPr>
          <w:rFonts w:ascii="Trebuchet MS"/>
          <w:color w:val="231F20"/>
          <w:w w:val="135"/>
          <w:sz w:val="18"/>
        </w:rPr>
        <w:t>int</w:t>
      </w:r>
      <w:r>
        <w:rPr>
          <w:rFonts w:ascii="Trebuchet MS"/>
          <w:color w:val="231F20"/>
          <w:spacing w:val="23"/>
          <w:w w:val="135"/>
          <w:sz w:val="18"/>
        </w:rPr>
        <w:t> </w:t>
      </w:r>
      <w:r>
        <w:rPr>
          <w:rFonts w:ascii="Trebuchet MS"/>
          <w:color w:val="231F20"/>
          <w:spacing w:val="-2"/>
          <w:w w:val="135"/>
          <w:sz w:val="18"/>
        </w:rPr>
        <w:t>iArray[5];</w:t>
      </w:r>
    </w:p>
    <w:p>
      <w:pPr>
        <w:pStyle w:val="BodyText"/>
        <w:spacing w:before="144"/>
        <w:rPr>
          <w:rFonts w:ascii="Trebuchet MS"/>
          <w:sz w:val="18"/>
        </w:rPr>
      </w:pPr>
    </w:p>
    <w:p>
      <w:pPr>
        <w:spacing w:line="319" w:lineRule="auto" w:before="0"/>
        <w:ind w:left="315" w:right="5712" w:hanging="298"/>
        <w:jc w:val="left"/>
        <w:rPr>
          <w:rFonts w:ascii="Trebuchet MS"/>
          <w:sz w:val="18"/>
        </w:rPr>
      </w:pPr>
      <w:r>
        <w:rPr>
          <w:rFonts w:ascii="Trebuchet MS"/>
          <w:color w:val="231F20"/>
          <w:w w:val="125"/>
          <w:sz w:val="18"/>
        </w:rPr>
        <w:t>//initialize</w:t>
      </w:r>
      <w:r>
        <w:rPr>
          <w:rFonts w:ascii="Trebuchet MS"/>
          <w:color w:val="231F20"/>
          <w:w w:val="125"/>
          <w:sz w:val="18"/>
        </w:rPr>
        <w:t> array</w:t>
      </w:r>
      <w:r>
        <w:rPr>
          <w:rFonts w:ascii="Trebuchet MS"/>
          <w:color w:val="231F20"/>
          <w:w w:val="125"/>
          <w:sz w:val="18"/>
        </w:rPr>
        <w:t> elements for</w:t>
      </w:r>
      <w:r>
        <w:rPr>
          <w:rFonts w:ascii="Trebuchet MS"/>
          <w:color w:val="231F20"/>
          <w:w w:val="125"/>
          <w:sz w:val="18"/>
        </w:rPr>
        <w:t> (</w:t>
      </w:r>
      <w:r>
        <w:rPr>
          <w:rFonts w:ascii="Trebuchet MS"/>
          <w:color w:val="231F20"/>
          <w:spacing w:val="21"/>
          <w:w w:val="125"/>
          <w:sz w:val="18"/>
        </w:rPr>
        <w:t> </w:t>
      </w:r>
      <w:r>
        <w:rPr>
          <w:rFonts w:ascii="Trebuchet MS"/>
          <w:color w:val="231F20"/>
          <w:w w:val="125"/>
          <w:sz w:val="18"/>
        </w:rPr>
        <w:t>x</w:t>
      </w:r>
      <w:r>
        <w:rPr>
          <w:rFonts w:ascii="Trebuchet MS"/>
          <w:color w:val="231F20"/>
          <w:w w:val="125"/>
          <w:sz w:val="18"/>
        </w:rPr>
        <w:t> =</w:t>
      </w:r>
      <w:r>
        <w:rPr>
          <w:rFonts w:ascii="Trebuchet MS"/>
          <w:color w:val="231F20"/>
          <w:w w:val="125"/>
          <w:sz w:val="18"/>
        </w:rPr>
        <w:t> 0;</w:t>
      </w:r>
      <w:r>
        <w:rPr>
          <w:rFonts w:ascii="Trebuchet MS"/>
          <w:color w:val="231F20"/>
          <w:spacing w:val="21"/>
          <w:w w:val="125"/>
          <w:sz w:val="18"/>
        </w:rPr>
        <w:t> </w:t>
      </w:r>
      <w:r>
        <w:rPr>
          <w:rFonts w:ascii="Trebuchet MS"/>
          <w:color w:val="231F20"/>
          <w:w w:val="125"/>
          <w:sz w:val="18"/>
        </w:rPr>
        <w:t>x</w:t>
      </w:r>
      <w:r>
        <w:rPr>
          <w:rFonts w:ascii="Trebuchet MS"/>
          <w:color w:val="231F20"/>
          <w:w w:val="125"/>
          <w:sz w:val="18"/>
        </w:rPr>
        <w:t> &lt;</w:t>
      </w:r>
      <w:r>
        <w:rPr>
          <w:rFonts w:ascii="Trebuchet MS"/>
          <w:color w:val="231F20"/>
          <w:spacing w:val="21"/>
          <w:w w:val="125"/>
          <w:sz w:val="18"/>
        </w:rPr>
        <w:t> </w:t>
      </w:r>
      <w:r>
        <w:rPr>
          <w:rFonts w:ascii="Trebuchet MS"/>
          <w:color w:val="231F20"/>
          <w:w w:val="125"/>
          <w:sz w:val="18"/>
        </w:rPr>
        <w:t>5;</w:t>
      </w:r>
      <w:r>
        <w:rPr>
          <w:rFonts w:ascii="Trebuchet MS"/>
          <w:color w:val="231F20"/>
          <w:spacing w:val="21"/>
          <w:w w:val="125"/>
          <w:sz w:val="18"/>
        </w:rPr>
        <w:t> </w:t>
      </w:r>
      <w:r>
        <w:rPr>
          <w:rFonts w:ascii="Trebuchet MS"/>
          <w:color w:val="231F20"/>
          <w:w w:val="125"/>
          <w:sz w:val="18"/>
        </w:rPr>
        <w:t>x++</w:t>
      </w:r>
      <w:r>
        <w:rPr>
          <w:rFonts w:ascii="Trebuchet MS"/>
          <w:color w:val="231F20"/>
          <w:w w:val="125"/>
          <w:sz w:val="18"/>
        </w:rPr>
        <w:t> )</w:t>
      </w:r>
    </w:p>
    <w:p>
      <w:pPr>
        <w:spacing w:before="5"/>
        <w:ind w:left="613" w:right="0" w:firstLine="0"/>
        <w:jc w:val="left"/>
        <w:rPr>
          <w:rFonts w:ascii="Trebuchet MS"/>
          <w:sz w:val="18"/>
        </w:rPr>
      </w:pPr>
      <w:r>
        <w:rPr>
          <w:rFonts w:ascii="Trebuchet MS"/>
          <w:color w:val="231F20"/>
          <w:w w:val="120"/>
          <w:sz w:val="18"/>
        </w:rPr>
        <w:t>iArray[x]</w:t>
      </w:r>
      <w:r>
        <w:rPr>
          <w:rFonts w:ascii="Trebuchet MS"/>
          <w:color w:val="231F20"/>
          <w:spacing w:val="47"/>
          <w:w w:val="120"/>
          <w:sz w:val="18"/>
        </w:rPr>
        <w:t> </w:t>
      </w:r>
      <w:r>
        <w:rPr>
          <w:rFonts w:ascii="Trebuchet MS"/>
          <w:color w:val="231F20"/>
          <w:w w:val="120"/>
          <w:sz w:val="18"/>
        </w:rPr>
        <w:t>=</w:t>
      </w:r>
      <w:r>
        <w:rPr>
          <w:rFonts w:ascii="Trebuchet MS"/>
          <w:color w:val="231F20"/>
          <w:spacing w:val="44"/>
          <w:w w:val="120"/>
          <w:sz w:val="18"/>
        </w:rPr>
        <w:t> </w:t>
      </w:r>
      <w:r>
        <w:rPr>
          <w:rFonts w:ascii="Trebuchet MS"/>
          <w:color w:val="231F20"/>
          <w:spacing w:val="-7"/>
          <w:w w:val="120"/>
          <w:sz w:val="18"/>
        </w:rPr>
        <w:t>x;</w:t>
      </w:r>
    </w:p>
    <w:p>
      <w:pPr>
        <w:pStyle w:val="BodyText"/>
        <w:spacing w:before="139"/>
        <w:rPr>
          <w:rFonts w:ascii="Trebuchet MS"/>
          <w:sz w:val="18"/>
        </w:rPr>
      </w:pPr>
    </w:p>
    <w:p>
      <w:pPr>
        <w:spacing w:line="326" w:lineRule="auto" w:before="0"/>
        <w:ind w:left="315" w:right="5608" w:hanging="298"/>
        <w:jc w:val="left"/>
        <w:rPr>
          <w:rFonts w:ascii="Trebuchet MS"/>
          <w:sz w:val="18"/>
        </w:rPr>
      </w:pPr>
      <w:r>
        <w:rPr>
          <w:rFonts w:ascii="Trebuchet MS"/>
          <w:color w:val="231F20"/>
          <w:w w:val="115"/>
          <w:sz w:val="18"/>
        </w:rPr>
        <w:t>//print</w:t>
      </w:r>
      <w:r>
        <w:rPr>
          <w:rFonts w:ascii="Trebuchet MS"/>
          <w:color w:val="231F20"/>
          <w:spacing w:val="15"/>
          <w:w w:val="115"/>
          <w:sz w:val="18"/>
        </w:rPr>
        <w:t> </w:t>
      </w:r>
      <w:r>
        <w:rPr>
          <w:rFonts w:ascii="Trebuchet MS"/>
          <w:color w:val="231F20"/>
          <w:w w:val="115"/>
          <w:sz w:val="18"/>
        </w:rPr>
        <w:t>array</w:t>
      </w:r>
      <w:r>
        <w:rPr>
          <w:rFonts w:ascii="Trebuchet MS"/>
          <w:color w:val="231F20"/>
          <w:spacing w:val="19"/>
          <w:w w:val="115"/>
          <w:sz w:val="18"/>
        </w:rPr>
        <w:t> </w:t>
      </w:r>
      <w:r>
        <w:rPr>
          <w:rFonts w:ascii="Trebuchet MS"/>
          <w:color w:val="231F20"/>
          <w:w w:val="115"/>
          <w:sz w:val="18"/>
        </w:rPr>
        <w:t>element</w:t>
      </w:r>
      <w:r>
        <w:rPr>
          <w:rFonts w:ascii="Trebuchet MS"/>
          <w:color w:val="231F20"/>
          <w:spacing w:val="15"/>
          <w:w w:val="115"/>
          <w:sz w:val="18"/>
        </w:rPr>
        <w:t> </w:t>
      </w:r>
      <w:r>
        <w:rPr>
          <w:rFonts w:ascii="Trebuchet MS"/>
          <w:color w:val="231F20"/>
          <w:w w:val="115"/>
          <w:sz w:val="18"/>
        </w:rPr>
        <w:t>contents </w:t>
      </w:r>
      <w:r>
        <w:rPr>
          <w:rFonts w:ascii="Trebuchet MS"/>
          <w:color w:val="231F20"/>
          <w:w w:val="120"/>
          <w:sz w:val="18"/>
        </w:rPr>
        <w:t>for</w:t>
      </w:r>
      <w:r>
        <w:rPr>
          <w:rFonts w:ascii="Trebuchet MS"/>
          <w:color w:val="231F20"/>
          <w:spacing w:val="40"/>
          <w:w w:val="120"/>
          <w:sz w:val="18"/>
        </w:rPr>
        <w:t> </w:t>
      </w:r>
      <w:r>
        <w:rPr>
          <w:rFonts w:ascii="Trebuchet MS"/>
          <w:color w:val="231F20"/>
          <w:w w:val="120"/>
          <w:sz w:val="18"/>
        </w:rPr>
        <w:t>(</w:t>
      </w:r>
      <w:r>
        <w:rPr>
          <w:rFonts w:ascii="Trebuchet MS"/>
          <w:color w:val="231F20"/>
          <w:spacing w:val="40"/>
          <w:w w:val="120"/>
          <w:sz w:val="18"/>
        </w:rPr>
        <w:t> </w:t>
      </w:r>
      <w:r>
        <w:rPr>
          <w:rFonts w:ascii="Trebuchet MS"/>
          <w:color w:val="231F20"/>
          <w:w w:val="120"/>
          <w:sz w:val="18"/>
        </w:rPr>
        <w:t>x</w:t>
      </w:r>
      <w:r>
        <w:rPr>
          <w:rFonts w:ascii="Trebuchet MS"/>
          <w:color w:val="231F20"/>
          <w:spacing w:val="40"/>
          <w:w w:val="120"/>
          <w:sz w:val="18"/>
        </w:rPr>
        <w:t> </w:t>
      </w:r>
      <w:r>
        <w:rPr>
          <w:rFonts w:ascii="Trebuchet MS"/>
          <w:color w:val="231F20"/>
          <w:w w:val="120"/>
          <w:sz w:val="18"/>
        </w:rPr>
        <w:t>=</w:t>
      </w:r>
      <w:r>
        <w:rPr>
          <w:rFonts w:ascii="Trebuchet MS"/>
          <w:color w:val="231F20"/>
          <w:spacing w:val="40"/>
          <w:w w:val="120"/>
          <w:sz w:val="18"/>
        </w:rPr>
        <w:t> </w:t>
      </w:r>
      <w:r>
        <w:rPr>
          <w:rFonts w:ascii="Trebuchet MS"/>
          <w:color w:val="231F20"/>
          <w:w w:val="120"/>
          <w:sz w:val="18"/>
        </w:rPr>
        <w:t>0;</w:t>
      </w:r>
      <w:r>
        <w:rPr>
          <w:rFonts w:ascii="Trebuchet MS"/>
          <w:color w:val="231F20"/>
          <w:spacing w:val="40"/>
          <w:w w:val="120"/>
          <w:sz w:val="18"/>
        </w:rPr>
        <w:t> </w:t>
      </w:r>
      <w:r>
        <w:rPr>
          <w:rFonts w:ascii="Trebuchet MS"/>
          <w:color w:val="231F20"/>
          <w:w w:val="120"/>
          <w:sz w:val="18"/>
        </w:rPr>
        <w:t>x</w:t>
      </w:r>
      <w:r>
        <w:rPr>
          <w:rFonts w:ascii="Trebuchet MS"/>
          <w:color w:val="231F20"/>
          <w:spacing w:val="40"/>
          <w:w w:val="120"/>
          <w:sz w:val="18"/>
        </w:rPr>
        <w:t> </w:t>
      </w:r>
      <w:r>
        <w:rPr>
          <w:rFonts w:ascii="Trebuchet MS"/>
          <w:color w:val="231F20"/>
          <w:w w:val="120"/>
          <w:sz w:val="18"/>
        </w:rPr>
        <w:t>&lt;</w:t>
      </w:r>
      <w:r>
        <w:rPr>
          <w:rFonts w:ascii="Trebuchet MS"/>
          <w:color w:val="231F20"/>
          <w:spacing w:val="40"/>
          <w:w w:val="120"/>
          <w:sz w:val="18"/>
        </w:rPr>
        <w:t> </w:t>
      </w:r>
      <w:r>
        <w:rPr>
          <w:rFonts w:ascii="Trebuchet MS"/>
          <w:color w:val="231F20"/>
          <w:w w:val="120"/>
          <w:sz w:val="18"/>
        </w:rPr>
        <w:t>5;</w:t>
      </w:r>
      <w:r>
        <w:rPr>
          <w:rFonts w:ascii="Trebuchet MS"/>
          <w:color w:val="231F20"/>
          <w:spacing w:val="40"/>
          <w:w w:val="120"/>
          <w:sz w:val="18"/>
        </w:rPr>
        <w:t> </w:t>
      </w:r>
      <w:r>
        <w:rPr>
          <w:rFonts w:ascii="Trebuchet MS"/>
          <w:color w:val="231F20"/>
          <w:w w:val="120"/>
          <w:sz w:val="18"/>
        </w:rPr>
        <w:t>x++</w:t>
      </w:r>
      <w:r>
        <w:rPr>
          <w:rFonts w:ascii="Trebuchet MS"/>
          <w:color w:val="231F20"/>
          <w:spacing w:val="40"/>
          <w:w w:val="120"/>
          <w:sz w:val="18"/>
        </w:rPr>
        <w:t> </w:t>
      </w:r>
      <w:r>
        <w:rPr>
          <w:rFonts w:ascii="Trebuchet MS"/>
          <w:color w:val="231F20"/>
          <w:w w:val="120"/>
          <w:sz w:val="18"/>
        </w:rPr>
        <w:t>)</w:t>
      </w:r>
    </w:p>
    <w:p>
      <w:pPr>
        <w:spacing w:line="202" w:lineRule="exact" w:before="0"/>
        <w:ind w:left="613" w:right="0" w:firstLine="0"/>
        <w:jc w:val="left"/>
        <w:rPr>
          <w:rFonts w:ascii="Trebuchet MS"/>
          <w:sz w:val="18"/>
        </w:rPr>
      </w:pPr>
      <w:r>
        <w:rPr>
          <w:rFonts w:ascii="Trebuchet MS"/>
          <w:color w:val="231F20"/>
          <w:w w:val="125"/>
          <w:sz w:val="18"/>
        </w:rPr>
        <w:t>printf("\nThe</w:t>
      </w:r>
      <w:r>
        <w:rPr>
          <w:rFonts w:ascii="Trebuchet MS"/>
          <w:color w:val="231F20"/>
          <w:spacing w:val="7"/>
          <w:w w:val="125"/>
          <w:sz w:val="18"/>
        </w:rPr>
        <w:t> </w:t>
      </w:r>
      <w:r>
        <w:rPr>
          <w:rFonts w:ascii="Trebuchet MS"/>
          <w:color w:val="231F20"/>
          <w:w w:val="125"/>
          <w:sz w:val="18"/>
        </w:rPr>
        <w:t>value</w:t>
      </w:r>
      <w:r>
        <w:rPr>
          <w:rFonts w:ascii="Trebuchet MS"/>
          <w:color w:val="231F20"/>
          <w:spacing w:val="8"/>
          <w:w w:val="125"/>
          <w:sz w:val="18"/>
        </w:rPr>
        <w:t> </w:t>
      </w:r>
      <w:r>
        <w:rPr>
          <w:rFonts w:ascii="Trebuchet MS"/>
          <w:color w:val="231F20"/>
          <w:w w:val="125"/>
          <w:sz w:val="18"/>
        </w:rPr>
        <w:t>of</w:t>
      </w:r>
      <w:r>
        <w:rPr>
          <w:rFonts w:ascii="Trebuchet MS"/>
          <w:color w:val="231F20"/>
          <w:spacing w:val="7"/>
          <w:w w:val="125"/>
          <w:sz w:val="18"/>
        </w:rPr>
        <w:t> </w:t>
      </w:r>
      <w:r>
        <w:rPr>
          <w:rFonts w:ascii="Trebuchet MS"/>
          <w:color w:val="231F20"/>
          <w:w w:val="125"/>
          <w:sz w:val="18"/>
        </w:rPr>
        <w:t>iArray</w:t>
      </w:r>
      <w:r>
        <w:rPr>
          <w:rFonts w:ascii="Trebuchet MS"/>
          <w:color w:val="231F20"/>
          <w:spacing w:val="8"/>
          <w:w w:val="125"/>
          <w:sz w:val="18"/>
        </w:rPr>
        <w:t> </w:t>
      </w:r>
      <w:r>
        <w:rPr>
          <w:rFonts w:ascii="Trebuchet MS"/>
          <w:color w:val="231F20"/>
          <w:w w:val="125"/>
          <w:sz w:val="18"/>
        </w:rPr>
        <w:t>index</w:t>
      </w:r>
      <w:r>
        <w:rPr>
          <w:rFonts w:ascii="Trebuchet MS"/>
          <w:color w:val="231F20"/>
          <w:spacing w:val="8"/>
          <w:w w:val="125"/>
          <w:sz w:val="18"/>
        </w:rPr>
        <w:t> </w:t>
      </w:r>
      <w:r>
        <w:rPr>
          <w:rFonts w:ascii="Trebuchet MS"/>
          <w:color w:val="231F20"/>
          <w:w w:val="125"/>
          <w:sz w:val="18"/>
        </w:rPr>
        <w:t>%d</w:t>
      </w:r>
      <w:r>
        <w:rPr>
          <w:rFonts w:ascii="Trebuchet MS"/>
          <w:color w:val="231F20"/>
          <w:spacing w:val="4"/>
          <w:w w:val="130"/>
          <w:sz w:val="18"/>
        </w:rPr>
        <w:t> </w:t>
      </w:r>
      <w:r>
        <w:rPr>
          <w:rFonts w:ascii="Trebuchet MS"/>
          <w:color w:val="231F20"/>
          <w:w w:val="130"/>
          <w:sz w:val="18"/>
        </w:rPr>
        <w:t>is</w:t>
      </w:r>
      <w:r>
        <w:rPr>
          <w:rFonts w:ascii="Trebuchet MS"/>
          <w:color w:val="231F20"/>
          <w:spacing w:val="2"/>
          <w:w w:val="130"/>
          <w:sz w:val="18"/>
        </w:rPr>
        <w:t> </w:t>
      </w:r>
      <w:r>
        <w:rPr>
          <w:rFonts w:ascii="Trebuchet MS"/>
          <w:color w:val="231F20"/>
          <w:w w:val="125"/>
          <w:sz w:val="18"/>
        </w:rPr>
        <w:t>%d\n",</w:t>
      </w:r>
      <w:r>
        <w:rPr>
          <w:rFonts w:ascii="Trebuchet MS"/>
          <w:color w:val="231F20"/>
          <w:spacing w:val="8"/>
          <w:w w:val="125"/>
          <w:sz w:val="18"/>
        </w:rPr>
        <w:t> </w:t>
      </w:r>
      <w:r>
        <w:rPr>
          <w:rFonts w:ascii="Trebuchet MS"/>
          <w:color w:val="231F20"/>
          <w:w w:val="125"/>
          <w:sz w:val="18"/>
        </w:rPr>
        <w:t>x,</w:t>
      </w:r>
      <w:r>
        <w:rPr>
          <w:rFonts w:ascii="Trebuchet MS"/>
          <w:color w:val="231F20"/>
          <w:spacing w:val="8"/>
          <w:w w:val="125"/>
          <w:sz w:val="18"/>
        </w:rPr>
        <w:t> </w:t>
      </w:r>
      <w:r>
        <w:rPr>
          <w:rFonts w:ascii="Trebuchet MS"/>
          <w:color w:val="231F20"/>
          <w:spacing w:val="-5"/>
          <w:w w:val="125"/>
          <w:sz w:val="18"/>
        </w:rPr>
        <w:t>x);</w:t>
      </w:r>
    </w:p>
    <w:p>
      <w:pPr>
        <w:pStyle w:val="BodyText"/>
        <w:spacing w:before="143"/>
        <w:rPr>
          <w:rFonts w:ascii="Trebuchet MS"/>
          <w:sz w:val="18"/>
        </w:rPr>
      </w:pPr>
    </w:p>
    <w:p>
      <w:pPr>
        <w:spacing w:before="1"/>
        <w:ind w:left="18" w:right="0" w:firstLine="0"/>
        <w:jc w:val="left"/>
        <w:rPr>
          <w:rFonts w:ascii="Trebuchet MS"/>
          <w:sz w:val="18"/>
        </w:rPr>
      </w:pPr>
      <w:r>
        <w:rPr>
          <w:rFonts w:ascii="Trebuchet MS"/>
          <w:color w:val="231F20"/>
          <w:spacing w:val="-10"/>
          <w:w w:val="150"/>
          <w:sz w:val="18"/>
        </w:rPr>
        <w:t>}</w:t>
      </w:r>
    </w:p>
    <w:p>
      <w:pPr>
        <w:pStyle w:val="BodyText"/>
        <w:spacing w:line="280" w:lineRule="auto" w:before="186"/>
        <w:ind w:left="18" w:right="8"/>
        <w:jc w:val="both"/>
      </w:pPr>
      <w:r>
        <w:rPr>
          <w:color w:val="231F20"/>
          <w:w w:val="115"/>
        </w:rPr>
        <w:t>I</w:t>
      </w:r>
      <w:r>
        <w:rPr>
          <w:color w:val="231F20"/>
          <w:spacing w:val="-15"/>
          <w:w w:val="115"/>
        </w:rPr>
        <w:t> </w:t>
      </w:r>
      <w:r>
        <w:rPr>
          <w:color w:val="231F20"/>
          <w:w w:val="115"/>
        </w:rPr>
        <w:t>initialize</w:t>
      </w:r>
      <w:r>
        <w:rPr>
          <w:color w:val="231F20"/>
          <w:spacing w:val="-16"/>
          <w:w w:val="115"/>
        </w:rPr>
        <w:t> </w:t>
      </w:r>
      <w:r>
        <w:rPr>
          <w:color w:val="231F20"/>
          <w:w w:val="115"/>
        </w:rPr>
        <w:t>the</w:t>
      </w:r>
      <w:r>
        <w:rPr>
          <w:color w:val="231F20"/>
          <w:spacing w:val="-15"/>
          <w:w w:val="115"/>
        </w:rPr>
        <w:t> </w:t>
      </w:r>
      <w:r>
        <w:rPr>
          <w:color w:val="231F20"/>
          <w:w w:val="115"/>
        </w:rPr>
        <w:t>preceding</w:t>
      </w:r>
      <w:r>
        <w:rPr>
          <w:color w:val="231F20"/>
          <w:spacing w:val="-11"/>
          <w:w w:val="115"/>
        </w:rPr>
        <w:t> </w:t>
      </w:r>
      <w:r>
        <w:rPr>
          <w:color w:val="231F20"/>
          <w:w w:val="115"/>
        </w:rPr>
        <w:t>array</w:t>
      </w:r>
      <w:r>
        <w:rPr>
          <w:color w:val="231F20"/>
          <w:spacing w:val="-12"/>
          <w:w w:val="115"/>
        </w:rPr>
        <w:t> </w:t>
      </w:r>
      <w:r>
        <w:rPr>
          <w:color w:val="231F20"/>
          <w:w w:val="115"/>
        </w:rPr>
        <w:t>called</w:t>
      </w:r>
      <w:r>
        <w:rPr>
          <w:color w:val="231F20"/>
          <w:spacing w:val="-9"/>
          <w:w w:val="115"/>
        </w:rPr>
        <w:t> </w:t>
      </w:r>
      <w:r>
        <w:rPr>
          <w:rFonts w:ascii="Trebuchet MS"/>
          <w:color w:val="231F20"/>
          <w:w w:val="115"/>
          <w:sz w:val="18"/>
        </w:rPr>
        <w:t>iArray</w:t>
      </w:r>
      <w:r>
        <w:rPr>
          <w:rFonts w:ascii="Trebuchet MS"/>
          <w:color w:val="231F20"/>
          <w:spacing w:val="-15"/>
          <w:w w:val="115"/>
          <w:sz w:val="18"/>
        </w:rPr>
        <w:t> </w:t>
      </w:r>
      <w:r>
        <w:rPr>
          <w:color w:val="231F20"/>
          <w:w w:val="115"/>
        </w:rPr>
        <w:t>differently</w:t>
      </w:r>
      <w:r>
        <w:rPr>
          <w:color w:val="231F20"/>
          <w:spacing w:val="-16"/>
          <w:w w:val="115"/>
        </w:rPr>
        <w:t> </w:t>
      </w:r>
      <w:r>
        <w:rPr>
          <w:color w:val="231F20"/>
          <w:w w:val="115"/>
        </w:rPr>
        <w:t>by</w:t>
      </w:r>
      <w:r>
        <w:rPr>
          <w:color w:val="231F20"/>
          <w:spacing w:val="-15"/>
          <w:w w:val="115"/>
        </w:rPr>
        <w:t> </w:t>
      </w:r>
      <w:r>
        <w:rPr>
          <w:color w:val="231F20"/>
          <w:w w:val="115"/>
        </w:rPr>
        <w:t>assigning</w:t>
      </w:r>
      <w:r>
        <w:rPr>
          <w:color w:val="231F20"/>
          <w:spacing w:val="-15"/>
          <w:w w:val="115"/>
        </w:rPr>
        <w:t> </w:t>
      </w:r>
      <w:r>
        <w:rPr>
          <w:color w:val="231F20"/>
          <w:w w:val="115"/>
        </w:rPr>
        <w:t>the</w:t>
      </w:r>
      <w:r>
        <w:rPr>
          <w:color w:val="231F20"/>
          <w:spacing w:val="-11"/>
          <w:w w:val="115"/>
        </w:rPr>
        <w:t> </w:t>
      </w:r>
      <w:r>
        <w:rPr>
          <w:color w:val="231F20"/>
          <w:w w:val="115"/>
        </w:rPr>
        <w:t>value</w:t>
      </w:r>
      <w:r>
        <w:rPr>
          <w:color w:val="231F20"/>
          <w:spacing w:val="-11"/>
          <w:w w:val="115"/>
        </w:rPr>
        <w:t> </w:t>
      </w:r>
      <w:r>
        <w:rPr>
          <w:color w:val="231F20"/>
          <w:w w:val="115"/>
        </w:rPr>
        <w:t>of</w:t>
      </w:r>
      <w:r>
        <w:rPr>
          <w:color w:val="231F20"/>
          <w:spacing w:val="-15"/>
          <w:w w:val="115"/>
        </w:rPr>
        <w:t> </w:t>
      </w:r>
      <w:r>
        <w:rPr>
          <w:color w:val="231F20"/>
          <w:w w:val="115"/>
        </w:rPr>
        <w:t>the</w:t>
      </w:r>
      <w:r>
        <w:rPr>
          <w:color w:val="231F20"/>
          <w:spacing w:val="-11"/>
          <w:w w:val="115"/>
        </w:rPr>
        <w:t> </w:t>
      </w:r>
      <w:r>
        <w:rPr>
          <w:rFonts w:ascii="Trebuchet MS"/>
          <w:color w:val="231F20"/>
          <w:w w:val="115"/>
          <w:sz w:val="18"/>
        </w:rPr>
        <w:t>x</w:t>
      </w:r>
      <w:r>
        <w:rPr>
          <w:rFonts w:ascii="Trebuchet MS"/>
          <w:color w:val="231F20"/>
          <w:spacing w:val="-16"/>
          <w:w w:val="115"/>
          <w:sz w:val="18"/>
        </w:rPr>
        <w:t> </w:t>
      </w:r>
      <w:r>
        <w:rPr>
          <w:color w:val="231F20"/>
          <w:w w:val="115"/>
        </w:rPr>
        <w:t>vari-able</w:t>
      </w:r>
      <w:r>
        <w:rPr>
          <w:color w:val="231F20"/>
          <w:spacing w:val="-9"/>
          <w:w w:val="115"/>
        </w:rPr>
        <w:t> </w:t>
      </w:r>
      <w:r>
        <w:rPr>
          <w:color w:val="231F20"/>
          <w:w w:val="115"/>
        </w:rPr>
        <w:t>to</w:t>
      </w:r>
      <w:r>
        <w:rPr>
          <w:color w:val="231F20"/>
          <w:spacing w:val="-7"/>
          <w:w w:val="115"/>
        </w:rPr>
        <w:t> </w:t>
      </w:r>
      <w:r>
        <w:rPr>
          <w:color w:val="231F20"/>
          <w:w w:val="115"/>
        </w:rPr>
        <w:t>each</w:t>
      </w:r>
      <w:r>
        <w:rPr>
          <w:color w:val="231F20"/>
          <w:spacing w:val="-6"/>
          <w:w w:val="115"/>
        </w:rPr>
        <w:t> </w:t>
      </w:r>
      <w:r>
        <w:rPr>
          <w:color w:val="231F20"/>
          <w:w w:val="115"/>
        </w:rPr>
        <w:t>array</w:t>
      </w:r>
      <w:r>
        <w:rPr>
          <w:color w:val="231F20"/>
          <w:spacing w:val="-5"/>
          <w:w w:val="115"/>
        </w:rPr>
        <w:t> </w:t>
      </w:r>
      <w:r>
        <w:rPr>
          <w:color w:val="231F20"/>
          <w:w w:val="115"/>
        </w:rPr>
        <w:t>element.</w:t>
      </w:r>
      <w:r>
        <w:rPr>
          <w:color w:val="231F20"/>
          <w:spacing w:val="-5"/>
          <w:w w:val="115"/>
        </w:rPr>
        <w:t> </w:t>
      </w:r>
      <w:r>
        <w:rPr>
          <w:color w:val="231F20"/>
          <w:w w:val="115"/>
        </w:rPr>
        <w:t>I</w:t>
      </w:r>
      <w:r>
        <w:rPr>
          <w:color w:val="231F20"/>
          <w:spacing w:val="-8"/>
          <w:w w:val="115"/>
        </w:rPr>
        <w:t> </w:t>
      </w:r>
      <w:r>
        <w:rPr>
          <w:color w:val="231F20"/>
          <w:w w:val="115"/>
        </w:rPr>
        <w:t>will</w:t>
      </w:r>
      <w:r>
        <w:rPr>
          <w:color w:val="231F20"/>
          <w:spacing w:val="-7"/>
          <w:w w:val="115"/>
        </w:rPr>
        <w:t> </w:t>
      </w:r>
      <w:r>
        <w:rPr>
          <w:color w:val="231F20"/>
          <w:w w:val="115"/>
        </w:rPr>
        <w:t>get</w:t>
      </w:r>
      <w:r>
        <w:rPr>
          <w:color w:val="231F20"/>
          <w:spacing w:val="-5"/>
          <w:w w:val="115"/>
        </w:rPr>
        <w:t> </w:t>
      </w:r>
      <w:r>
        <w:rPr>
          <w:color w:val="231F20"/>
          <w:w w:val="115"/>
        </w:rPr>
        <w:t>a</w:t>
      </w:r>
      <w:r>
        <w:rPr>
          <w:color w:val="231F20"/>
          <w:spacing w:val="-9"/>
          <w:w w:val="115"/>
        </w:rPr>
        <w:t> </w:t>
      </w:r>
      <w:r>
        <w:rPr>
          <w:color w:val="231F20"/>
          <w:w w:val="115"/>
        </w:rPr>
        <w:t>different</w:t>
      </w:r>
      <w:r>
        <w:rPr>
          <w:color w:val="231F20"/>
          <w:spacing w:val="-9"/>
          <w:w w:val="115"/>
        </w:rPr>
        <w:t> </w:t>
      </w:r>
      <w:r>
        <w:rPr>
          <w:color w:val="231F20"/>
          <w:w w:val="115"/>
        </w:rPr>
        <w:t>value</w:t>
      </w:r>
      <w:r>
        <w:rPr>
          <w:color w:val="231F20"/>
          <w:spacing w:val="-5"/>
          <w:w w:val="115"/>
        </w:rPr>
        <w:t> </w:t>
      </w:r>
      <w:r>
        <w:rPr>
          <w:color w:val="231F20"/>
          <w:w w:val="115"/>
        </w:rPr>
        <w:t>for</w:t>
      </w:r>
      <w:r>
        <w:rPr>
          <w:color w:val="231F20"/>
          <w:spacing w:val="-5"/>
          <w:w w:val="115"/>
        </w:rPr>
        <w:t> </w:t>
      </w:r>
      <w:r>
        <w:rPr>
          <w:color w:val="231F20"/>
          <w:w w:val="115"/>
        </w:rPr>
        <w:t>each</w:t>
      </w:r>
      <w:r>
        <w:rPr>
          <w:color w:val="231F20"/>
          <w:spacing w:val="-6"/>
          <w:w w:val="115"/>
        </w:rPr>
        <w:t> </w:t>
      </w:r>
      <w:r>
        <w:rPr>
          <w:color w:val="231F20"/>
          <w:w w:val="115"/>
        </w:rPr>
        <w:t>array</w:t>
      </w:r>
      <w:r>
        <w:rPr>
          <w:color w:val="231F20"/>
          <w:spacing w:val="-5"/>
          <w:w w:val="115"/>
        </w:rPr>
        <w:t> </w:t>
      </w:r>
      <w:r>
        <w:rPr>
          <w:color w:val="231F20"/>
          <w:w w:val="115"/>
        </w:rPr>
        <w:t>element,</w:t>
      </w:r>
      <w:r>
        <w:rPr>
          <w:color w:val="231F20"/>
          <w:spacing w:val="-6"/>
          <w:w w:val="115"/>
        </w:rPr>
        <w:t> </w:t>
      </w:r>
      <w:r>
        <w:rPr>
          <w:color w:val="231F20"/>
          <w:w w:val="115"/>
        </w:rPr>
        <w:t>as</w:t>
      </w:r>
      <w:r>
        <w:rPr>
          <w:color w:val="231F20"/>
          <w:spacing w:val="-7"/>
          <w:w w:val="115"/>
        </w:rPr>
        <w:t> </w:t>
      </w:r>
      <w:r>
        <w:rPr>
          <w:color w:val="231F20"/>
          <w:w w:val="115"/>
        </w:rPr>
        <w:t>shown</w:t>
      </w:r>
      <w:r>
        <w:rPr>
          <w:color w:val="231F20"/>
          <w:spacing w:val="-4"/>
          <w:w w:val="115"/>
        </w:rPr>
        <w:t> </w:t>
      </w:r>
      <w:r>
        <w:rPr>
          <w:color w:val="231F20"/>
          <w:w w:val="115"/>
        </w:rPr>
        <w:t>in </w:t>
      </w:r>
      <w:r>
        <w:rPr>
          <w:color w:val="231F20"/>
          <w:w w:val="110"/>
        </w:rPr>
        <w:t>Figure</w:t>
      </w:r>
      <w:r>
        <w:rPr>
          <w:color w:val="231F20"/>
          <w:spacing w:val="-5"/>
          <w:w w:val="110"/>
        </w:rPr>
        <w:t> </w:t>
      </w:r>
      <w:r>
        <w:rPr>
          <w:color w:val="231F20"/>
          <w:w w:val="110"/>
        </w:rPr>
        <w:t>6.2,</w:t>
      </w:r>
      <w:r>
        <w:rPr>
          <w:color w:val="231F20"/>
          <w:spacing w:val="-6"/>
          <w:w w:val="110"/>
        </w:rPr>
        <w:t> </w:t>
      </w:r>
      <w:r>
        <w:rPr>
          <w:color w:val="231F20"/>
          <w:w w:val="110"/>
        </w:rPr>
        <w:t>because</w:t>
      </w:r>
      <w:r>
        <w:rPr>
          <w:color w:val="231F20"/>
          <w:spacing w:val="-10"/>
          <w:w w:val="110"/>
        </w:rPr>
        <w:t> </w:t>
      </w:r>
      <w:r>
        <w:rPr>
          <w:color w:val="231F20"/>
          <w:w w:val="110"/>
        </w:rPr>
        <w:t>the</w:t>
      </w:r>
      <w:r>
        <w:rPr>
          <w:color w:val="231F20"/>
          <w:spacing w:val="-10"/>
          <w:w w:val="110"/>
        </w:rPr>
        <w:t> </w:t>
      </w:r>
      <w:r>
        <w:rPr>
          <w:rFonts w:ascii="Trebuchet MS"/>
          <w:color w:val="231F20"/>
          <w:w w:val="110"/>
          <w:sz w:val="18"/>
        </w:rPr>
        <w:t>x</w:t>
      </w:r>
      <w:r>
        <w:rPr>
          <w:rFonts w:ascii="Trebuchet MS"/>
          <w:color w:val="231F20"/>
          <w:spacing w:val="-10"/>
          <w:w w:val="110"/>
          <w:sz w:val="18"/>
        </w:rPr>
        <w:t> </w:t>
      </w:r>
      <w:r>
        <w:rPr>
          <w:color w:val="231F20"/>
          <w:w w:val="110"/>
        </w:rPr>
        <w:t>variable</w:t>
      </w:r>
      <w:r>
        <w:rPr>
          <w:color w:val="231F20"/>
          <w:spacing w:val="-12"/>
          <w:w w:val="110"/>
        </w:rPr>
        <w:t> </w:t>
      </w:r>
      <w:r>
        <w:rPr>
          <w:color w:val="231F20"/>
          <w:w w:val="110"/>
        </w:rPr>
        <w:t>is</w:t>
      </w:r>
      <w:r>
        <w:rPr>
          <w:color w:val="231F20"/>
          <w:spacing w:val="-8"/>
          <w:w w:val="110"/>
        </w:rPr>
        <w:t> </w:t>
      </w:r>
      <w:r>
        <w:rPr>
          <w:color w:val="231F20"/>
          <w:w w:val="110"/>
        </w:rPr>
        <w:t>incremented</w:t>
      </w:r>
      <w:r>
        <w:rPr>
          <w:color w:val="231F20"/>
          <w:spacing w:val="-4"/>
          <w:w w:val="110"/>
        </w:rPr>
        <w:t> </w:t>
      </w:r>
      <w:r>
        <w:rPr>
          <w:color w:val="231F20"/>
          <w:w w:val="110"/>
        </w:rPr>
        <w:t>each</w:t>
      </w:r>
      <w:r>
        <w:rPr>
          <w:color w:val="231F20"/>
          <w:spacing w:val="-6"/>
          <w:w w:val="110"/>
        </w:rPr>
        <w:t> </w:t>
      </w:r>
      <w:r>
        <w:rPr>
          <w:color w:val="231F20"/>
          <w:w w:val="110"/>
        </w:rPr>
        <w:t>time</w:t>
      </w:r>
      <w:r>
        <w:rPr>
          <w:color w:val="231F20"/>
          <w:spacing w:val="-5"/>
          <w:w w:val="110"/>
        </w:rPr>
        <w:t> </w:t>
      </w:r>
      <w:r>
        <w:rPr>
          <w:color w:val="231F20"/>
          <w:w w:val="110"/>
        </w:rPr>
        <w:t>the</w:t>
      </w:r>
      <w:r>
        <w:rPr>
          <w:color w:val="231F20"/>
          <w:spacing w:val="-5"/>
          <w:w w:val="110"/>
        </w:rPr>
        <w:t> </w:t>
      </w:r>
      <w:r>
        <w:rPr>
          <w:color w:val="231F20"/>
          <w:w w:val="110"/>
        </w:rPr>
        <w:t>loop</w:t>
      </w:r>
      <w:r>
        <w:rPr>
          <w:color w:val="231F20"/>
          <w:spacing w:val="-8"/>
          <w:w w:val="110"/>
        </w:rPr>
        <w:t> </w:t>
      </w:r>
      <w:r>
        <w:rPr>
          <w:color w:val="231F20"/>
          <w:w w:val="110"/>
        </w:rPr>
        <w:t>iterates.</w:t>
      </w:r>
      <w:r>
        <w:rPr>
          <w:color w:val="231F20"/>
          <w:spacing w:val="-12"/>
          <w:w w:val="110"/>
        </w:rPr>
        <w:t> </w:t>
      </w:r>
      <w:r>
        <w:rPr>
          <w:color w:val="231F20"/>
          <w:w w:val="110"/>
        </w:rPr>
        <w:t>After</w:t>
      </w:r>
      <w:r>
        <w:rPr>
          <w:color w:val="231F20"/>
          <w:spacing w:val="-4"/>
          <w:w w:val="110"/>
        </w:rPr>
        <w:t> </w:t>
      </w:r>
      <w:r>
        <w:rPr>
          <w:color w:val="231F20"/>
          <w:w w:val="110"/>
        </w:rPr>
        <w:t>initializing </w:t>
      </w:r>
      <w:r>
        <w:rPr>
          <w:color w:val="231F20"/>
          <w:w w:val="115"/>
        </w:rPr>
        <w:t>the array, I use another </w:t>
      </w:r>
      <w:r>
        <w:rPr>
          <w:rFonts w:ascii="Trebuchet MS"/>
          <w:color w:val="231F20"/>
          <w:w w:val="115"/>
          <w:sz w:val="18"/>
        </w:rPr>
        <w:t>for </w:t>
      </w:r>
      <w:r>
        <w:rPr>
          <w:color w:val="231F20"/>
          <w:w w:val="115"/>
        </w:rPr>
        <w:t>loop to print the contents of the array.</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4"/>
        <w:rPr>
          <w:sz w:val="20"/>
        </w:rPr>
      </w:pPr>
      <w:r>
        <w:rPr>
          <w:sz w:val="20"/>
        </w:rPr>
        <mc:AlternateContent>
          <mc:Choice Requires="wps">
            <w:drawing>
              <wp:anchor distT="0" distB="0" distL="0" distR="0" allowOverlap="1" layoutInCell="1" locked="0" behindDoc="1" simplePos="0" relativeHeight="487689216">
                <wp:simplePos x="0" y="0"/>
                <wp:positionH relativeFrom="page">
                  <wp:posOffset>5015346</wp:posOffset>
                </wp:positionH>
                <wp:positionV relativeFrom="paragraph">
                  <wp:posOffset>208481</wp:posOffset>
                </wp:positionV>
                <wp:extent cx="889000" cy="258445"/>
                <wp:effectExtent l="0" t="0" r="0" b="0"/>
                <wp:wrapTopAndBottom/>
                <wp:docPr id="908" name="Group 908"/>
                <wp:cNvGraphicFramePr>
                  <a:graphicFrameLocks/>
                </wp:cNvGraphicFramePr>
                <a:graphic>
                  <a:graphicData uri="http://schemas.microsoft.com/office/word/2010/wordprocessingGroup">
                    <wpg:wgp>
                      <wpg:cNvPr id="908" name="Group 908"/>
                      <wpg:cNvGrpSpPr/>
                      <wpg:grpSpPr>
                        <a:xfrm>
                          <a:off x="0" y="0"/>
                          <a:ext cx="889000" cy="258445"/>
                          <a:chExt cx="889000" cy="258445"/>
                        </a:xfrm>
                      </wpg:grpSpPr>
                      <wps:wsp>
                        <wps:cNvPr id="909" name="Graphic 909"/>
                        <wps:cNvSpPr/>
                        <wps:spPr>
                          <a:xfrm>
                            <a:off x="50799"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910" name="Graphic 910"/>
                        <wps:cNvSpPr/>
                        <wps:spPr>
                          <a:xfrm>
                            <a:off x="25400" y="25400"/>
                            <a:ext cx="838200" cy="207645"/>
                          </a:xfrm>
                          <a:custGeom>
                            <a:avLst/>
                            <a:gdLst/>
                            <a:ahLst/>
                            <a:cxnLst/>
                            <a:rect l="l" t="t" r="r" b="b"/>
                            <a:pathLst>
                              <a:path w="838200" h="207645">
                                <a:moveTo>
                                  <a:pt x="739917" y="0"/>
                                </a:moveTo>
                                <a:lnTo>
                                  <a:pt x="779469" y="7985"/>
                                </a:lnTo>
                                <a:lnTo>
                                  <a:pt x="812438" y="30211"/>
                                </a:lnTo>
                                <a:lnTo>
                                  <a:pt x="834668" y="63180"/>
                                </a:lnTo>
                                <a:lnTo>
                                  <a:pt x="838197" y="80659"/>
                                </a:lnTo>
                              </a:path>
                              <a:path w="838200" h="207645">
                                <a:moveTo>
                                  <a:pt x="838197" y="126445"/>
                                </a:moveTo>
                                <a:lnTo>
                                  <a:pt x="812438" y="176887"/>
                                </a:lnTo>
                                <a:lnTo>
                                  <a:pt x="779469" y="199113"/>
                                </a:lnTo>
                                <a:lnTo>
                                  <a:pt x="739099" y="207264"/>
                                </a:lnTo>
                                <a:lnTo>
                                  <a:pt x="103718" y="207264"/>
                                </a:lnTo>
                                <a:lnTo>
                                  <a:pt x="63343" y="199114"/>
                                </a:lnTo>
                                <a:lnTo>
                                  <a:pt x="30374" y="176887"/>
                                </a:lnTo>
                                <a:lnTo>
                                  <a:pt x="8147" y="143918"/>
                                </a:lnTo>
                                <a:lnTo>
                                  <a:pt x="0" y="103543"/>
                                </a:lnTo>
                                <a:lnTo>
                                  <a:pt x="8147" y="63180"/>
                                </a:lnTo>
                                <a:lnTo>
                                  <a:pt x="30374" y="30211"/>
                                </a:lnTo>
                                <a:lnTo>
                                  <a:pt x="63343"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911" name="Textbox 911"/>
                        <wps:cNvSpPr txBox="1"/>
                        <wps:spPr>
                          <a:xfrm>
                            <a:off x="0" y="0"/>
                            <a:ext cx="889000" cy="258445"/>
                          </a:xfrm>
                          <a:prstGeom prst="rect">
                            <a:avLst/>
                          </a:prstGeom>
                        </wps:spPr>
                        <wps:txbx>
                          <w:txbxContent>
                            <w:p>
                              <w:pPr>
                                <w:spacing w:before="84"/>
                                <w:ind w:left="275" w:right="0" w:firstLine="0"/>
                                <w:jc w:val="left"/>
                                <w:rPr>
                                  <w:rFonts w:ascii="Trebuchet MS"/>
                                  <w:b/>
                                  <w:sz w:val="20"/>
                                </w:rPr>
                              </w:pPr>
                              <w:r>
                                <w:rPr>
                                  <w:rFonts w:ascii="Trebuchet MS"/>
                                  <w:b/>
                                  <w:smallCaps/>
                                  <w:color w:val="231F20"/>
                                  <w:w w:val="90"/>
                                  <w:sz w:val="20"/>
                                </w:rPr>
                                <w:t>Figure</w:t>
                              </w:r>
                              <w:r>
                                <w:rPr>
                                  <w:rFonts w:ascii="Trebuchet MS"/>
                                  <w:b/>
                                  <w:smallCaps/>
                                  <w:color w:val="231F20"/>
                                  <w:spacing w:val="7"/>
                                  <w:sz w:val="20"/>
                                </w:rPr>
                                <w:t> </w:t>
                              </w:r>
                              <w:r>
                                <w:rPr>
                                  <w:rFonts w:ascii="Trebuchet MS"/>
                                  <w:b/>
                                  <w:smallCaps/>
                                  <w:color w:val="231F20"/>
                                  <w:spacing w:val="-5"/>
                                  <w:w w:val="95"/>
                                  <w:sz w:val="20"/>
                                </w:rPr>
                                <w:t>6.2</w:t>
                              </w:r>
                            </w:p>
                          </w:txbxContent>
                        </wps:txbx>
                        <wps:bodyPr wrap="square" lIns="0" tIns="0" rIns="0" bIns="0" rtlCol="0">
                          <a:noAutofit/>
                        </wps:bodyPr>
                      </wps:wsp>
                    </wpg:wgp>
                  </a:graphicData>
                </a:graphic>
              </wp:anchor>
            </w:drawing>
          </mc:Choice>
          <mc:Fallback>
            <w:pict>
              <v:group style="position:absolute;margin-left:394.90921pt;margin-top:16.415874pt;width:70pt;height:20.350pt;mso-position-horizontal-relative:page;mso-position-vertical-relative:paragraph;z-index:-15627264;mso-wrap-distance-left:0;mso-wrap-distance-right:0" id="docshapegroup834" coordorigin="7898,328" coordsize="1400,407">
                <v:shape style="position:absolute;left:7978;top:408;width:1248;height:247" id="docshape835" coordorigin="7978,408" coordsize="1248,247" path="m9102,408l8102,408,8054,418,8014,444,7988,483,7978,531,7988,579,8014,619,8054,645,8102,655,9102,655,9150,645,9189,619,9216,579,9225,531,9216,483,9189,444,9150,418,9102,408xe" filled="true" fillcolor="#f1f1f2" stroked="false">
                  <v:path arrowok="t"/>
                  <v:fill type="solid"/>
                </v:shape>
                <v:shape style="position:absolute;left:7938;top:368;width:1320;height:327" id="docshape836" coordorigin="7938,368" coordsize="1320,327" path="m9103,368l9166,381,9218,416,9253,468,9258,495m9258,567l9253,595,9218,647,9166,682,9102,695,8102,695,8038,682,7986,647,7951,595,7938,531,7951,468,7986,416,8038,381,8100,368e" filled="false" stroked="true" strokeweight="4pt" strokecolor="#231f20">
                  <v:path arrowok="t"/>
                  <v:stroke dashstyle="solid"/>
                </v:shape>
                <v:shape style="position:absolute;left:7898;top:328;width:1400;height:407" type="#_x0000_t202" id="docshape837" filled="false" stroked="false">
                  <v:textbox inset="0,0,0,0">
                    <w:txbxContent>
                      <w:p>
                        <w:pPr>
                          <w:spacing w:before="84"/>
                          <w:ind w:left="275" w:right="0" w:firstLine="0"/>
                          <w:jc w:val="left"/>
                          <w:rPr>
                            <w:rFonts w:ascii="Trebuchet MS"/>
                            <w:b/>
                            <w:sz w:val="20"/>
                          </w:rPr>
                        </w:pPr>
                        <w:r>
                          <w:rPr>
                            <w:rFonts w:ascii="Trebuchet MS"/>
                            <w:b/>
                            <w:smallCaps/>
                            <w:color w:val="231F20"/>
                            <w:w w:val="90"/>
                            <w:sz w:val="20"/>
                          </w:rPr>
                          <w:t>Figure</w:t>
                        </w:r>
                        <w:r>
                          <w:rPr>
                            <w:rFonts w:ascii="Trebuchet MS"/>
                            <w:b/>
                            <w:smallCaps/>
                            <w:color w:val="231F20"/>
                            <w:spacing w:val="7"/>
                            <w:sz w:val="20"/>
                          </w:rPr>
                          <w:t> </w:t>
                        </w:r>
                        <w:r>
                          <w:rPr>
                            <w:rFonts w:ascii="Trebuchet MS"/>
                            <w:b/>
                            <w:smallCaps/>
                            <w:color w:val="231F20"/>
                            <w:spacing w:val="-5"/>
                            <w:w w:val="95"/>
                            <w:sz w:val="20"/>
                          </w:rPr>
                          <w:t>6.2</w:t>
                        </w:r>
                      </w:p>
                    </w:txbxContent>
                  </v:textbox>
                  <w10:wrap type="none"/>
                </v:shape>
                <w10:wrap type="topAndBottom"/>
              </v:group>
            </w:pict>
          </mc:Fallback>
        </mc:AlternateContent>
      </w:r>
    </w:p>
    <w:p>
      <w:pPr>
        <w:spacing w:line="256" w:lineRule="auto" w:before="23"/>
        <w:ind w:left="7357" w:right="214" w:firstLine="3"/>
        <w:jc w:val="center"/>
        <w:rPr>
          <w:rFonts w:ascii="Trebuchet MS"/>
          <w:sz w:val="16"/>
        </w:rPr>
      </w:pPr>
      <w:r>
        <w:rPr>
          <w:rFonts w:ascii="Trebuchet MS"/>
          <w:color w:val="231F20"/>
          <w:sz w:val="16"/>
        </w:rPr>
        <w:t>Printing</w:t>
      </w:r>
      <w:r>
        <w:rPr>
          <w:rFonts w:ascii="Trebuchet MS"/>
          <w:color w:val="231F20"/>
          <w:spacing w:val="-18"/>
          <w:sz w:val="16"/>
        </w:rPr>
        <w:t> </w:t>
      </w:r>
      <w:r>
        <w:rPr>
          <w:rFonts w:ascii="Trebuchet MS"/>
          <w:color w:val="231F20"/>
          <w:sz w:val="16"/>
        </w:rPr>
        <w:t>the contents</w:t>
      </w:r>
      <w:r>
        <w:rPr>
          <w:rFonts w:ascii="Trebuchet MS"/>
          <w:color w:val="231F20"/>
          <w:spacing w:val="-11"/>
          <w:sz w:val="16"/>
        </w:rPr>
        <w:t> </w:t>
      </w:r>
      <w:r>
        <w:rPr>
          <w:rFonts w:ascii="Trebuchet MS"/>
          <w:color w:val="231F20"/>
          <w:sz w:val="16"/>
        </w:rPr>
        <w:t>of</w:t>
      </w:r>
      <w:r>
        <w:rPr>
          <w:rFonts w:ascii="Trebuchet MS"/>
          <w:color w:val="231F20"/>
          <w:spacing w:val="-13"/>
          <w:sz w:val="16"/>
        </w:rPr>
        <w:t> </w:t>
      </w:r>
      <w:r>
        <w:rPr>
          <w:rFonts w:ascii="Trebuchet MS"/>
          <w:color w:val="231F20"/>
          <w:sz w:val="16"/>
        </w:rPr>
        <w:t>an </w:t>
      </w:r>
      <w:r>
        <w:rPr>
          <w:rFonts w:ascii="Trebuchet MS"/>
          <w:color w:val="231F20"/>
          <w:spacing w:val="-2"/>
          <w:sz w:val="16"/>
        </w:rPr>
        <w:t>array.</w:t>
      </w:r>
    </w:p>
    <w:p>
      <w:pPr>
        <w:pStyle w:val="BodyText"/>
        <w:spacing w:before="170"/>
        <w:rPr>
          <w:rFonts w:ascii="Trebuchet MS"/>
          <w:sz w:val="16"/>
        </w:rPr>
      </w:pPr>
    </w:p>
    <w:p>
      <w:pPr>
        <w:pStyle w:val="BodyText"/>
        <w:spacing w:line="278" w:lineRule="auto"/>
        <w:ind w:left="18" w:right="9"/>
        <w:jc w:val="both"/>
      </w:pPr>
      <w:r>
        <w:rPr/>
        <mc:AlternateContent>
          <mc:Choice Requires="wps">
            <w:drawing>
              <wp:anchor distT="0" distB="0" distL="0" distR="0" allowOverlap="1" layoutInCell="1" locked="0" behindDoc="0" simplePos="0" relativeHeight="15830528">
                <wp:simplePos x="0" y="0"/>
                <wp:positionH relativeFrom="page">
                  <wp:posOffset>1078344</wp:posOffset>
                </wp:positionH>
                <wp:positionV relativeFrom="paragraph">
                  <wp:posOffset>-1882990</wp:posOffset>
                </wp:positionV>
                <wp:extent cx="3199130" cy="1622425"/>
                <wp:effectExtent l="0" t="0" r="0" b="0"/>
                <wp:wrapNone/>
                <wp:docPr id="912" name="Group 912"/>
                <wp:cNvGraphicFramePr>
                  <a:graphicFrameLocks/>
                </wp:cNvGraphicFramePr>
                <a:graphic>
                  <a:graphicData uri="http://schemas.microsoft.com/office/word/2010/wordprocessingGroup">
                    <wpg:wgp>
                      <wpg:cNvPr id="912" name="Group 912"/>
                      <wpg:cNvGrpSpPr/>
                      <wpg:grpSpPr>
                        <a:xfrm>
                          <a:off x="0" y="0"/>
                          <a:ext cx="3199130" cy="1622425"/>
                          <a:chExt cx="3199130" cy="1622425"/>
                        </a:xfrm>
                      </wpg:grpSpPr>
                      <pic:pic>
                        <pic:nvPicPr>
                          <pic:cNvPr id="913" name="Image 913"/>
                          <pic:cNvPicPr/>
                        </pic:nvPicPr>
                        <pic:blipFill>
                          <a:blip r:embed="rId200" cstate="print"/>
                          <a:stretch>
                            <a:fillRect/>
                          </a:stretch>
                        </pic:blipFill>
                        <pic:spPr>
                          <a:xfrm>
                            <a:off x="6350" y="6350"/>
                            <a:ext cx="3186112" cy="1609725"/>
                          </a:xfrm>
                          <a:prstGeom prst="rect">
                            <a:avLst/>
                          </a:prstGeom>
                        </pic:spPr>
                      </pic:pic>
                      <wps:wsp>
                        <wps:cNvPr id="914" name="Graphic 914"/>
                        <wps:cNvSpPr/>
                        <wps:spPr>
                          <a:xfrm>
                            <a:off x="6350" y="6350"/>
                            <a:ext cx="3186430" cy="1609725"/>
                          </a:xfrm>
                          <a:custGeom>
                            <a:avLst/>
                            <a:gdLst/>
                            <a:ahLst/>
                            <a:cxnLst/>
                            <a:rect l="l" t="t" r="r" b="b"/>
                            <a:pathLst>
                              <a:path w="3186430" h="1609725">
                                <a:moveTo>
                                  <a:pt x="3186112" y="1609725"/>
                                </a:moveTo>
                                <a:lnTo>
                                  <a:pt x="0" y="1609725"/>
                                </a:lnTo>
                                <a:lnTo>
                                  <a:pt x="0" y="0"/>
                                </a:lnTo>
                                <a:lnTo>
                                  <a:pt x="3186112" y="0"/>
                                </a:lnTo>
                                <a:lnTo>
                                  <a:pt x="3186112" y="160972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908997pt;margin-top:-148.266953pt;width:251.9pt;height:127.75pt;mso-position-horizontal-relative:page;mso-position-vertical-relative:paragraph;z-index:15830528" id="docshapegroup838" coordorigin="1698,-2965" coordsize="5038,2555">
                <v:shape style="position:absolute;left:1708;top:-2956;width:5018;height:2535" type="#_x0000_t75" id="docshape839" stroked="false">
                  <v:imagedata r:id="rId200" o:title=""/>
                </v:shape>
                <v:rect style="position:absolute;left:1708;top:-2956;width:5018;height:2535" id="docshape840" filled="false" stroked="true" strokeweight="1pt" strokecolor="#231f20">
                  <v:stroke dashstyle="solid"/>
                </v:rect>
                <w10:wrap type="none"/>
              </v:group>
            </w:pict>
          </mc:Fallback>
        </mc:AlternateContent>
      </w:r>
      <w:r>
        <w:rPr>
          <w:color w:val="231F20"/>
          <w:w w:val="110"/>
        </w:rPr>
        <w:t>There</w:t>
      </w:r>
      <w:r>
        <w:rPr>
          <w:color w:val="231F20"/>
          <w:spacing w:val="-15"/>
          <w:w w:val="110"/>
        </w:rPr>
        <w:t> </w:t>
      </w:r>
      <w:r>
        <w:rPr>
          <w:color w:val="231F20"/>
          <w:w w:val="110"/>
        </w:rPr>
        <w:t>are</w:t>
      </w:r>
      <w:r>
        <w:rPr>
          <w:color w:val="231F20"/>
          <w:spacing w:val="-12"/>
          <w:w w:val="110"/>
        </w:rPr>
        <w:t> </w:t>
      </w:r>
      <w:r>
        <w:rPr>
          <w:color w:val="231F20"/>
          <w:w w:val="110"/>
        </w:rPr>
        <w:t>times</w:t>
      </w:r>
      <w:r>
        <w:rPr>
          <w:color w:val="231F20"/>
          <w:spacing w:val="-15"/>
          <w:w w:val="110"/>
        </w:rPr>
        <w:t> </w:t>
      </w:r>
      <w:r>
        <w:rPr>
          <w:color w:val="231F20"/>
          <w:w w:val="110"/>
        </w:rPr>
        <w:t>when</w:t>
      </w:r>
      <w:r>
        <w:rPr>
          <w:color w:val="231F20"/>
          <w:spacing w:val="-10"/>
          <w:w w:val="110"/>
        </w:rPr>
        <w:t> </w:t>
      </w:r>
      <w:r>
        <w:rPr>
          <w:color w:val="231F20"/>
          <w:w w:val="110"/>
        </w:rPr>
        <w:t>you</w:t>
      </w:r>
      <w:r>
        <w:rPr>
          <w:color w:val="231F20"/>
          <w:spacing w:val="-15"/>
          <w:w w:val="110"/>
        </w:rPr>
        <w:t> </w:t>
      </w:r>
      <w:r>
        <w:rPr>
          <w:color w:val="231F20"/>
          <w:w w:val="110"/>
        </w:rPr>
        <w:t>only</w:t>
      </w:r>
      <w:r>
        <w:rPr>
          <w:color w:val="231F20"/>
          <w:spacing w:val="-13"/>
          <w:w w:val="110"/>
        </w:rPr>
        <w:t> </w:t>
      </w:r>
      <w:r>
        <w:rPr>
          <w:color w:val="231F20"/>
          <w:w w:val="110"/>
        </w:rPr>
        <w:t>need</w:t>
      </w:r>
      <w:r>
        <w:rPr>
          <w:color w:val="231F20"/>
          <w:spacing w:val="-13"/>
          <w:w w:val="110"/>
        </w:rPr>
        <w:t> </w:t>
      </w:r>
      <w:r>
        <w:rPr>
          <w:color w:val="231F20"/>
          <w:w w:val="110"/>
        </w:rPr>
        <w:t>to</w:t>
      </w:r>
      <w:r>
        <w:rPr>
          <w:color w:val="231F20"/>
          <w:spacing w:val="-10"/>
          <w:w w:val="110"/>
        </w:rPr>
        <w:t> </w:t>
      </w:r>
      <w:r>
        <w:rPr>
          <w:color w:val="231F20"/>
          <w:w w:val="110"/>
        </w:rPr>
        <w:t>access</w:t>
      </w:r>
      <w:r>
        <w:rPr>
          <w:color w:val="231F20"/>
          <w:spacing w:val="-10"/>
          <w:w w:val="110"/>
        </w:rPr>
        <w:t> </w:t>
      </w:r>
      <w:r>
        <w:rPr>
          <w:color w:val="231F20"/>
          <w:w w:val="110"/>
        </w:rPr>
        <w:t>a</w:t>
      </w:r>
      <w:r>
        <w:rPr>
          <w:color w:val="231F20"/>
          <w:spacing w:val="-13"/>
          <w:w w:val="110"/>
        </w:rPr>
        <w:t> </w:t>
      </w:r>
      <w:r>
        <w:rPr>
          <w:color w:val="231F20"/>
          <w:w w:val="110"/>
        </w:rPr>
        <w:t>single</w:t>
      </w:r>
      <w:r>
        <w:rPr>
          <w:color w:val="231F20"/>
          <w:spacing w:val="-13"/>
          <w:w w:val="110"/>
        </w:rPr>
        <w:t> </w:t>
      </w:r>
      <w:r>
        <w:rPr>
          <w:color w:val="231F20"/>
          <w:w w:val="110"/>
        </w:rPr>
        <w:t>element</w:t>
      </w:r>
      <w:r>
        <w:rPr>
          <w:color w:val="231F20"/>
          <w:spacing w:val="-13"/>
          <w:w w:val="110"/>
        </w:rPr>
        <w:t> </w:t>
      </w:r>
      <w:r>
        <w:rPr>
          <w:color w:val="231F20"/>
          <w:w w:val="110"/>
        </w:rPr>
        <w:t>of</w:t>
      </w:r>
      <w:r>
        <w:rPr>
          <w:color w:val="231F20"/>
          <w:spacing w:val="-12"/>
          <w:w w:val="110"/>
        </w:rPr>
        <w:t> </w:t>
      </w:r>
      <w:r>
        <w:rPr>
          <w:color w:val="231F20"/>
          <w:w w:val="110"/>
        </w:rPr>
        <w:t>an</w:t>
      </w:r>
      <w:r>
        <w:rPr>
          <w:color w:val="231F20"/>
          <w:spacing w:val="-15"/>
          <w:w w:val="110"/>
        </w:rPr>
        <w:t> </w:t>
      </w:r>
      <w:r>
        <w:rPr>
          <w:color w:val="231F20"/>
          <w:w w:val="110"/>
        </w:rPr>
        <w:t>array.</w:t>
      </w:r>
      <w:r>
        <w:rPr>
          <w:color w:val="231F20"/>
          <w:spacing w:val="-13"/>
          <w:w w:val="110"/>
        </w:rPr>
        <w:t> </w:t>
      </w:r>
      <w:r>
        <w:rPr>
          <w:color w:val="231F20"/>
          <w:w w:val="110"/>
        </w:rPr>
        <w:t>This</w:t>
      </w:r>
      <w:r>
        <w:rPr>
          <w:color w:val="231F20"/>
          <w:spacing w:val="-15"/>
          <w:w w:val="110"/>
        </w:rPr>
        <w:t> </w:t>
      </w:r>
      <w:r>
        <w:rPr>
          <w:color w:val="231F20"/>
          <w:w w:val="110"/>
        </w:rPr>
        <w:t>can</w:t>
      </w:r>
      <w:r>
        <w:rPr>
          <w:color w:val="231F20"/>
          <w:spacing w:val="-14"/>
          <w:w w:val="110"/>
        </w:rPr>
        <w:t> </w:t>
      </w:r>
      <w:r>
        <w:rPr>
          <w:color w:val="231F20"/>
          <w:w w:val="110"/>
        </w:rPr>
        <w:t>be</w:t>
      </w:r>
      <w:r>
        <w:rPr>
          <w:color w:val="231F20"/>
          <w:spacing w:val="-13"/>
          <w:w w:val="110"/>
        </w:rPr>
        <w:t> </w:t>
      </w:r>
      <w:r>
        <w:rPr>
          <w:color w:val="231F20"/>
          <w:w w:val="110"/>
        </w:rPr>
        <w:t>accom-plished in one of</w:t>
      </w:r>
      <w:r>
        <w:rPr>
          <w:color w:val="231F20"/>
          <w:spacing w:val="-1"/>
          <w:w w:val="110"/>
        </w:rPr>
        <w:t> </w:t>
      </w:r>
      <w:r>
        <w:rPr>
          <w:color w:val="231F20"/>
          <w:w w:val="110"/>
        </w:rPr>
        <w:t>two manners: hard-coding a</w:t>
      </w:r>
      <w:r>
        <w:rPr>
          <w:color w:val="231F20"/>
          <w:spacing w:val="-1"/>
          <w:w w:val="110"/>
        </w:rPr>
        <w:t> </w:t>
      </w:r>
      <w:r>
        <w:rPr>
          <w:color w:val="231F20"/>
          <w:w w:val="110"/>
        </w:rPr>
        <w:t>number value for the</w:t>
      </w:r>
      <w:r>
        <w:rPr>
          <w:color w:val="231F20"/>
          <w:spacing w:val="-1"/>
          <w:w w:val="110"/>
        </w:rPr>
        <w:t> </w:t>
      </w:r>
      <w:r>
        <w:rPr>
          <w:color w:val="231F20"/>
          <w:w w:val="110"/>
        </w:rPr>
        <w:t>index or using</w:t>
      </w:r>
      <w:r>
        <w:rPr>
          <w:color w:val="231F20"/>
          <w:spacing w:val="-1"/>
          <w:w w:val="110"/>
        </w:rPr>
        <w:t> </w:t>
      </w:r>
      <w:r>
        <w:rPr>
          <w:color w:val="231F20"/>
          <w:w w:val="110"/>
        </w:rPr>
        <w:t>variables. </w:t>
      </w:r>
      <w:r>
        <w:rPr>
          <w:color w:val="231F20"/>
          <w:w w:val="115"/>
        </w:rPr>
        <w:t>Hard-coding a number value for the index is shown in the next </w:t>
      </w:r>
      <w:r>
        <w:rPr>
          <w:rFonts w:ascii="Trebuchet MS"/>
          <w:color w:val="231F20"/>
          <w:w w:val="115"/>
          <w:sz w:val="18"/>
        </w:rPr>
        <w:t>printf() </w:t>
      </w:r>
      <w:r>
        <w:rPr>
          <w:color w:val="231F20"/>
          <w:w w:val="115"/>
        </w:rPr>
        <w:t>function.</w:t>
      </w:r>
    </w:p>
    <w:p>
      <w:pPr>
        <w:spacing w:before="142"/>
        <w:ind w:left="18" w:right="0" w:firstLine="0"/>
        <w:jc w:val="both"/>
        <w:rPr>
          <w:rFonts w:ascii="Trebuchet MS"/>
          <w:sz w:val="18"/>
        </w:rPr>
      </w:pPr>
      <w:r>
        <w:rPr>
          <w:rFonts w:ascii="Trebuchet MS"/>
          <w:color w:val="231F20"/>
          <w:w w:val="125"/>
          <w:sz w:val="18"/>
        </w:rPr>
        <w:t>printf("\nThe</w:t>
      </w:r>
      <w:r>
        <w:rPr>
          <w:rFonts w:ascii="Trebuchet MS"/>
          <w:color w:val="231F20"/>
          <w:spacing w:val="8"/>
          <w:w w:val="125"/>
          <w:sz w:val="18"/>
        </w:rPr>
        <w:t> </w:t>
      </w:r>
      <w:r>
        <w:rPr>
          <w:rFonts w:ascii="Trebuchet MS"/>
          <w:color w:val="231F20"/>
          <w:w w:val="125"/>
          <w:sz w:val="18"/>
        </w:rPr>
        <w:t>value</w:t>
      </w:r>
      <w:r>
        <w:rPr>
          <w:rFonts w:ascii="Trebuchet MS"/>
          <w:color w:val="231F20"/>
          <w:spacing w:val="9"/>
          <w:w w:val="125"/>
          <w:sz w:val="18"/>
        </w:rPr>
        <w:t> </w:t>
      </w:r>
      <w:r>
        <w:rPr>
          <w:rFonts w:ascii="Trebuchet MS"/>
          <w:color w:val="231F20"/>
          <w:w w:val="125"/>
          <w:sz w:val="18"/>
        </w:rPr>
        <w:t>of</w:t>
      </w:r>
      <w:r>
        <w:rPr>
          <w:rFonts w:ascii="Trebuchet MS"/>
          <w:color w:val="231F20"/>
          <w:spacing w:val="12"/>
          <w:w w:val="125"/>
          <w:sz w:val="18"/>
        </w:rPr>
        <w:t> </w:t>
      </w:r>
      <w:r>
        <w:rPr>
          <w:rFonts w:ascii="Trebuchet MS"/>
          <w:color w:val="231F20"/>
          <w:w w:val="125"/>
          <w:sz w:val="18"/>
        </w:rPr>
        <w:t>index</w:t>
      </w:r>
      <w:r>
        <w:rPr>
          <w:rFonts w:ascii="Trebuchet MS"/>
          <w:color w:val="231F20"/>
          <w:spacing w:val="12"/>
          <w:w w:val="125"/>
          <w:sz w:val="18"/>
        </w:rPr>
        <w:t> </w:t>
      </w:r>
      <w:r>
        <w:rPr>
          <w:rFonts w:ascii="Trebuchet MS"/>
          <w:color w:val="231F20"/>
          <w:w w:val="125"/>
          <w:sz w:val="18"/>
        </w:rPr>
        <w:t>4</w:t>
      </w:r>
      <w:r>
        <w:rPr>
          <w:rFonts w:ascii="Trebuchet MS"/>
          <w:color w:val="231F20"/>
          <w:spacing w:val="9"/>
          <w:w w:val="125"/>
          <w:sz w:val="18"/>
        </w:rPr>
        <w:t> </w:t>
      </w:r>
      <w:r>
        <w:rPr>
          <w:rFonts w:ascii="Trebuchet MS"/>
          <w:color w:val="231F20"/>
          <w:w w:val="125"/>
          <w:sz w:val="18"/>
        </w:rPr>
        <w:t>is</w:t>
      </w:r>
      <w:r>
        <w:rPr>
          <w:rFonts w:ascii="Trebuchet MS"/>
          <w:color w:val="231F20"/>
          <w:spacing w:val="9"/>
          <w:w w:val="125"/>
          <w:sz w:val="18"/>
        </w:rPr>
        <w:t> </w:t>
      </w:r>
      <w:r>
        <w:rPr>
          <w:rFonts w:ascii="Trebuchet MS"/>
          <w:color w:val="231F20"/>
          <w:w w:val="125"/>
          <w:sz w:val="18"/>
        </w:rPr>
        <w:t>%d\n",</w:t>
      </w:r>
      <w:r>
        <w:rPr>
          <w:rFonts w:ascii="Trebuchet MS"/>
          <w:color w:val="231F20"/>
          <w:spacing w:val="9"/>
          <w:w w:val="125"/>
          <w:sz w:val="18"/>
        </w:rPr>
        <w:t> </w:t>
      </w:r>
      <w:r>
        <w:rPr>
          <w:rFonts w:ascii="Trebuchet MS"/>
          <w:color w:val="231F20"/>
          <w:spacing w:val="-2"/>
          <w:w w:val="125"/>
          <w:sz w:val="18"/>
        </w:rPr>
        <w:t>iArray[3]);</w:t>
      </w:r>
    </w:p>
    <w:p>
      <w:pPr>
        <w:pStyle w:val="BodyText"/>
        <w:spacing w:line="278" w:lineRule="auto" w:before="186"/>
        <w:ind w:left="18" w:right="18"/>
        <w:jc w:val="both"/>
      </w:pPr>
      <w:r>
        <w:rPr>
          <w:color w:val="231F20"/>
          <w:w w:val="110"/>
        </w:rPr>
        <w:t>Hard-coding the index value of an array assumes that you will always need or want the ele-ment</w:t>
      </w:r>
      <w:r>
        <w:rPr>
          <w:color w:val="231F20"/>
          <w:spacing w:val="-10"/>
          <w:w w:val="110"/>
        </w:rPr>
        <w:t> </w:t>
      </w:r>
      <w:r>
        <w:rPr>
          <w:color w:val="231F20"/>
          <w:w w:val="110"/>
        </w:rPr>
        <w:t>number.</w:t>
      </w:r>
      <w:r>
        <w:rPr>
          <w:color w:val="231F20"/>
          <w:spacing w:val="-4"/>
          <w:w w:val="110"/>
        </w:rPr>
        <w:t> </w:t>
      </w:r>
      <w:r>
        <w:rPr>
          <w:color w:val="231F20"/>
          <w:w w:val="110"/>
        </w:rPr>
        <w:t>A</w:t>
      </w:r>
      <w:r>
        <w:rPr>
          <w:color w:val="231F20"/>
          <w:spacing w:val="-7"/>
          <w:w w:val="110"/>
        </w:rPr>
        <w:t> </w:t>
      </w:r>
      <w:r>
        <w:rPr>
          <w:color w:val="231F20"/>
          <w:w w:val="110"/>
        </w:rPr>
        <w:t>more</w:t>
      </w:r>
      <w:r>
        <w:rPr>
          <w:color w:val="231F20"/>
          <w:spacing w:val="-4"/>
          <w:w w:val="110"/>
        </w:rPr>
        <w:t> </w:t>
      </w:r>
      <w:r>
        <w:rPr>
          <w:color w:val="231F20"/>
          <w:w w:val="110"/>
        </w:rPr>
        <w:t>dynamic</w:t>
      </w:r>
      <w:r>
        <w:rPr>
          <w:color w:val="231F20"/>
          <w:spacing w:val="-4"/>
          <w:w w:val="110"/>
        </w:rPr>
        <w:t> </w:t>
      </w:r>
      <w:r>
        <w:rPr>
          <w:color w:val="231F20"/>
          <w:w w:val="110"/>
        </w:rPr>
        <w:t>way</w:t>
      </w:r>
      <w:r>
        <w:rPr>
          <w:color w:val="231F20"/>
          <w:spacing w:val="-4"/>
          <w:w w:val="110"/>
        </w:rPr>
        <w:t> </w:t>
      </w:r>
      <w:r>
        <w:rPr>
          <w:color w:val="231F20"/>
          <w:w w:val="110"/>
        </w:rPr>
        <w:t>of</w:t>
      </w:r>
      <w:r>
        <w:rPr>
          <w:color w:val="231F20"/>
          <w:spacing w:val="-9"/>
          <w:w w:val="110"/>
        </w:rPr>
        <w:t> </w:t>
      </w:r>
      <w:r>
        <w:rPr>
          <w:color w:val="231F20"/>
          <w:w w:val="110"/>
        </w:rPr>
        <w:t>accessing</w:t>
      </w:r>
      <w:r>
        <w:rPr>
          <w:color w:val="231F20"/>
          <w:spacing w:val="-10"/>
          <w:w w:val="110"/>
        </w:rPr>
        <w:t> </w:t>
      </w:r>
      <w:r>
        <w:rPr>
          <w:color w:val="231F20"/>
          <w:w w:val="110"/>
        </w:rPr>
        <w:t>a</w:t>
      </w:r>
      <w:r>
        <w:rPr>
          <w:color w:val="231F20"/>
          <w:spacing w:val="-4"/>
          <w:w w:val="110"/>
        </w:rPr>
        <w:t> </w:t>
      </w:r>
      <w:r>
        <w:rPr>
          <w:color w:val="231F20"/>
          <w:w w:val="110"/>
        </w:rPr>
        <w:t>single</w:t>
      </w:r>
      <w:r>
        <w:rPr>
          <w:color w:val="231F20"/>
          <w:spacing w:val="-4"/>
          <w:w w:val="110"/>
        </w:rPr>
        <w:t> </w:t>
      </w:r>
      <w:r>
        <w:rPr>
          <w:color w:val="231F20"/>
          <w:w w:val="110"/>
        </w:rPr>
        <w:t>element</w:t>
      </w:r>
      <w:r>
        <w:rPr>
          <w:color w:val="231F20"/>
          <w:spacing w:val="-4"/>
          <w:w w:val="110"/>
        </w:rPr>
        <w:t> </w:t>
      </w:r>
      <w:r>
        <w:rPr>
          <w:color w:val="231F20"/>
          <w:w w:val="110"/>
        </w:rPr>
        <w:t>number</w:t>
      </w:r>
      <w:r>
        <w:rPr>
          <w:color w:val="231F20"/>
          <w:spacing w:val="-4"/>
          <w:w w:val="110"/>
        </w:rPr>
        <w:t> </w:t>
      </w:r>
      <w:r>
        <w:rPr>
          <w:color w:val="231F20"/>
          <w:w w:val="110"/>
        </w:rPr>
        <w:t>is</w:t>
      </w:r>
      <w:r>
        <w:rPr>
          <w:color w:val="231F20"/>
          <w:spacing w:val="-2"/>
          <w:w w:val="110"/>
        </w:rPr>
        <w:t> </w:t>
      </w:r>
      <w:r>
        <w:rPr>
          <w:color w:val="231F20"/>
          <w:w w:val="110"/>
        </w:rPr>
        <w:t>to</w:t>
      </w:r>
      <w:r>
        <w:rPr>
          <w:color w:val="231F20"/>
          <w:spacing w:val="-6"/>
          <w:w w:val="110"/>
        </w:rPr>
        <w:t> </w:t>
      </w:r>
      <w:r>
        <w:rPr>
          <w:color w:val="231F20"/>
          <w:w w:val="110"/>
        </w:rPr>
        <w:t>use</w:t>
      </w:r>
      <w:r>
        <w:rPr>
          <w:color w:val="231F20"/>
          <w:spacing w:val="-4"/>
          <w:w w:val="110"/>
        </w:rPr>
        <w:t> </w:t>
      </w:r>
      <w:r>
        <w:rPr>
          <w:color w:val="231F20"/>
          <w:w w:val="110"/>
        </w:rPr>
        <w:t>variables. In the next program block, I use the input of a user to access a single array element’s value.</w:t>
      </w:r>
    </w:p>
    <w:p>
      <w:pPr>
        <w:pStyle w:val="BodyText"/>
        <w:spacing w:after="0" w:line="278" w:lineRule="auto"/>
        <w:jc w:val="both"/>
        <w:sectPr>
          <w:pgSz w:w="10060" w:h="13080"/>
          <w:pgMar w:header="553" w:footer="0" w:top="1540" w:bottom="280" w:left="720" w:right="720"/>
        </w:sectPr>
      </w:pPr>
    </w:p>
    <w:p>
      <w:pPr>
        <w:spacing w:line="645" w:lineRule="auto" w:before="119"/>
        <w:ind w:left="18" w:right="6603" w:firstLine="0"/>
        <w:jc w:val="left"/>
        <w:rPr>
          <w:rFonts w:ascii="Trebuchet MS"/>
          <w:sz w:val="18"/>
        </w:rPr>
      </w:pPr>
      <w:r>
        <w:rPr>
          <w:rFonts w:ascii="Trebuchet MS"/>
          <w:color w:val="231F20"/>
          <w:w w:val="120"/>
          <w:sz w:val="18"/>
        </w:rPr>
        <w:t>#include</w:t>
      </w:r>
      <w:r>
        <w:rPr>
          <w:rFonts w:ascii="Trebuchet MS"/>
          <w:color w:val="231F20"/>
          <w:spacing w:val="-2"/>
          <w:w w:val="120"/>
          <w:sz w:val="18"/>
        </w:rPr>
        <w:t> </w:t>
      </w:r>
      <w:r>
        <w:rPr>
          <w:rFonts w:ascii="Trebuchet MS"/>
          <w:color w:val="231F20"/>
          <w:w w:val="120"/>
          <w:sz w:val="18"/>
        </w:rPr>
        <w:t>&lt;stdio.h&gt; </w:t>
      </w:r>
      <w:r>
        <w:rPr>
          <w:rFonts w:ascii="Trebuchet MS"/>
          <w:color w:val="231F20"/>
          <w:spacing w:val="-2"/>
          <w:w w:val="120"/>
          <w:sz w:val="18"/>
        </w:rPr>
        <w:t>main()</w:t>
      </w:r>
    </w:p>
    <w:p>
      <w:pPr>
        <w:spacing w:line="203" w:lineRule="exact" w:before="0"/>
        <w:ind w:left="18" w:right="0" w:firstLine="0"/>
        <w:jc w:val="left"/>
        <w:rPr>
          <w:rFonts w:ascii="Trebuchet MS"/>
          <w:sz w:val="18"/>
        </w:rPr>
      </w:pPr>
      <w:r>
        <w:rPr>
          <w:rFonts w:ascii="Trebuchet MS"/>
          <w:color w:val="231F20"/>
          <w:spacing w:val="-10"/>
          <w:w w:val="150"/>
          <w:sz w:val="18"/>
        </w:rPr>
        <w:t>{</w:t>
      </w:r>
    </w:p>
    <w:p>
      <w:pPr>
        <w:pStyle w:val="BodyText"/>
        <w:spacing w:before="143"/>
        <w:rPr>
          <w:rFonts w:ascii="Trebuchet MS"/>
          <w:sz w:val="18"/>
        </w:rPr>
      </w:pPr>
    </w:p>
    <w:p>
      <w:pPr>
        <w:spacing w:before="0"/>
        <w:ind w:left="315" w:right="0" w:firstLine="0"/>
        <w:jc w:val="left"/>
        <w:rPr>
          <w:rFonts w:ascii="Trebuchet MS"/>
          <w:sz w:val="18"/>
        </w:rPr>
      </w:pPr>
      <w:r>
        <w:rPr>
          <w:rFonts w:ascii="Trebuchet MS"/>
          <w:color w:val="231F20"/>
          <w:w w:val="130"/>
          <w:sz w:val="18"/>
        </w:rPr>
        <w:t>int</w:t>
      </w:r>
      <w:r>
        <w:rPr>
          <w:rFonts w:ascii="Trebuchet MS"/>
          <w:color w:val="231F20"/>
          <w:spacing w:val="37"/>
          <w:w w:val="130"/>
          <w:sz w:val="18"/>
        </w:rPr>
        <w:t> </w:t>
      </w:r>
      <w:r>
        <w:rPr>
          <w:rFonts w:ascii="Trebuchet MS"/>
          <w:color w:val="231F20"/>
          <w:spacing w:val="-7"/>
          <w:w w:val="130"/>
          <w:sz w:val="18"/>
        </w:rPr>
        <w:t>x;</w:t>
      </w:r>
    </w:p>
    <w:p>
      <w:pPr>
        <w:spacing w:line="326" w:lineRule="auto" w:before="70"/>
        <w:ind w:left="315" w:right="6603" w:firstLine="0"/>
        <w:jc w:val="left"/>
        <w:rPr>
          <w:rFonts w:ascii="Trebuchet MS"/>
          <w:sz w:val="18"/>
        </w:rPr>
      </w:pPr>
      <w:r>
        <w:rPr>
          <w:rFonts w:ascii="Trebuchet MS"/>
          <w:color w:val="231F20"/>
          <w:w w:val="130"/>
          <w:sz w:val="18"/>
        </w:rPr>
        <w:t>int</w:t>
      </w:r>
      <w:r>
        <w:rPr>
          <w:rFonts w:ascii="Trebuchet MS"/>
          <w:color w:val="231F20"/>
          <w:w w:val="130"/>
          <w:sz w:val="18"/>
        </w:rPr>
        <w:t> iIndex</w:t>
      </w:r>
      <w:r>
        <w:rPr>
          <w:rFonts w:ascii="Trebuchet MS"/>
          <w:color w:val="231F20"/>
          <w:w w:val="130"/>
          <w:sz w:val="18"/>
        </w:rPr>
        <w:t> =</w:t>
      </w:r>
      <w:r>
        <w:rPr>
          <w:rFonts w:ascii="Trebuchet MS"/>
          <w:color w:val="231F20"/>
          <w:w w:val="130"/>
          <w:sz w:val="18"/>
        </w:rPr>
        <w:t> -1; int</w:t>
      </w:r>
      <w:r>
        <w:rPr>
          <w:rFonts w:ascii="Trebuchet MS"/>
          <w:color w:val="231F20"/>
          <w:w w:val="130"/>
          <w:sz w:val="18"/>
        </w:rPr>
        <w:t> iArray[5];</w:t>
      </w:r>
    </w:p>
    <w:p>
      <w:pPr>
        <w:pStyle w:val="BodyText"/>
        <w:spacing w:before="62"/>
        <w:rPr>
          <w:rFonts w:ascii="Trebuchet MS"/>
          <w:sz w:val="18"/>
        </w:rPr>
      </w:pPr>
    </w:p>
    <w:p>
      <w:pPr>
        <w:spacing w:line="326" w:lineRule="auto" w:before="0"/>
        <w:ind w:left="613" w:right="5712" w:hanging="298"/>
        <w:jc w:val="left"/>
        <w:rPr>
          <w:rFonts w:ascii="Trebuchet MS"/>
          <w:sz w:val="18"/>
        </w:rPr>
      </w:pPr>
      <w:r>
        <w:rPr>
          <w:rFonts w:ascii="Trebuchet MS"/>
          <w:color w:val="231F20"/>
          <w:w w:val="120"/>
          <w:sz w:val="18"/>
        </w:rPr>
        <w:t>for</w:t>
      </w:r>
      <w:r>
        <w:rPr>
          <w:rFonts w:ascii="Trebuchet MS"/>
          <w:color w:val="231F20"/>
          <w:spacing w:val="31"/>
          <w:w w:val="120"/>
          <w:sz w:val="18"/>
        </w:rPr>
        <w:t> </w:t>
      </w:r>
      <w:r>
        <w:rPr>
          <w:rFonts w:ascii="Trebuchet MS"/>
          <w:color w:val="231F20"/>
          <w:w w:val="120"/>
          <w:sz w:val="18"/>
        </w:rPr>
        <w:t>(</w:t>
      </w:r>
      <w:r>
        <w:rPr>
          <w:rFonts w:ascii="Trebuchet MS"/>
          <w:color w:val="231F20"/>
          <w:w w:val="120"/>
          <w:sz w:val="18"/>
        </w:rPr>
        <w:t> x</w:t>
      </w:r>
      <w:r>
        <w:rPr>
          <w:rFonts w:ascii="Trebuchet MS"/>
          <w:color w:val="231F20"/>
          <w:w w:val="120"/>
          <w:sz w:val="18"/>
        </w:rPr>
        <w:t> =</w:t>
      </w:r>
      <w:r>
        <w:rPr>
          <w:rFonts w:ascii="Trebuchet MS"/>
          <w:color w:val="231F20"/>
          <w:spacing w:val="31"/>
          <w:w w:val="120"/>
          <w:sz w:val="18"/>
        </w:rPr>
        <w:t> </w:t>
      </w:r>
      <w:r>
        <w:rPr>
          <w:rFonts w:ascii="Trebuchet MS"/>
          <w:color w:val="231F20"/>
          <w:w w:val="120"/>
          <w:sz w:val="18"/>
        </w:rPr>
        <w:t>0;</w:t>
      </w:r>
      <w:r>
        <w:rPr>
          <w:rFonts w:ascii="Trebuchet MS"/>
          <w:color w:val="231F20"/>
          <w:spacing w:val="31"/>
          <w:w w:val="120"/>
          <w:sz w:val="18"/>
        </w:rPr>
        <w:t> </w:t>
      </w:r>
      <w:r>
        <w:rPr>
          <w:rFonts w:ascii="Trebuchet MS"/>
          <w:color w:val="231F20"/>
          <w:w w:val="120"/>
          <w:sz w:val="18"/>
        </w:rPr>
        <w:t>x</w:t>
      </w:r>
      <w:r>
        <w:rPr>
          <w:rFonts w:ascii="Trebuchet MS"/>
          <w:color w:val="231F20"/>
          <w:w w:val="120"/>
          <w:sz w:val="18"/>
        </w:rPr>
        <w:t> &lt;</w:t>
      </w:r>
      <w:r>
        <w:rPr>
          <w:rFonts w:ascii="Trebuchet MS"/>
          <w:color w:val="231F20"/>
          <w:spacing w:val="31"/>
          <w:w w:val="120"/>
          <w:sz w:val="18"/>
        </w:rPr>
        <w:t> </w:t>
      </w:r>
      <w:r>
        <w:rPr>
          <w:rFonts w:ascii="Trebuchet MS"/>
          <w:color w:val="231F20"/>
          <w:w w:val="120"/>
          <w:sz w:val="18"/>
        </w:rPr>
        <w:t>5;</w:t>
      </w:r>
      <w:r>
        <w:rPr>
          <w:rFonts w:ascii="Trebuchet MS"/>
          <w:color w:val="231F20"/>
          <w:spacing w:val="31"/>
          <w:w w:val="120"/>
          <w:sz w:val="18"/>
        </w:rPr>
        <w:t> </w:t>
      </w:r>
      <w:r>
        <w:rPr>
          <w:rFonts w:ascii="Trebuchet MS"/>
          <w:color w:val="231F20"/>
          <w:w w:val="120"/>
          <w:sz w:val="18"/>
        </w:rPr>
        <w:t>x++</w:t>
      </w:r>
      <w:r>
        <w:rPr>
          <w:rFonts w:ascii="Trebuchet MS"/>
          <w:color w:val="231F20"/>
          <w:spacing w:val="31"/>
          <w:w w:val="120"/>
          <w:sz w:val="18"/>
        </w:rPr>
        <w:t> </w:t>
      </w:r>
      <w:r>
        <w:rPr>
          <w:rFonts w:ascii="Trebuchet MS"/>
          <w:color w:val="231F20"/>
          <w:w w:val="120"/>
          <w:sz w:val="18"/>
        </w:rPr>
        <w:t>) iArray[x]</w:t>
      </w:r>
      <w:r>
        <w:rPr>
          <w:rFonts w:ascii="Trebuchet MS"/>
          <w:color w:val="231F20"/>
          <w:spacing w:val="40"/>
          <w:w w:val="120"/>
          <w:sz w:val="18"/>
        </w:rPr>
        <w:t> </w:t>
      </w:r>
      <w:r>
        <w:rPr>
          <w:rFonts w:ascii="Trebuchet MS"/>
          <w:color w:val="231F20"/>
          <w:w w:val="120"/>
          <w:sz w:val="18"/>
        </w:rPr>
        <w:t>=</w:t>
      </w:r>
      <w:r>
        <w:rPr>
          <w:rFonts w:ascii="Trebuchet MS"/>
          <w:color w:val="231F20"/>
          <w:w w:val="120"/>
          <w:sz w:val="18"/>
        </w:rPr>
        <w:t> (x</w:t>
      </w:r>
      <w:r>
        <w:rPr>
          <w:rFonts w:ascii="Trebuchet MS"/>
          <w:color w:val="231F20"/>
          <w:w w:val="120"/>
          <w:sz w:val="18"/>
        </w:rPr>
        <w:t> +</w:t>
      </w:r>
      <w:r>
        <w:rPr>
          <w:rFonts w:ascii="Trebuchet MS"/>
          <w:color w:val="231F20"/>
          <w:spacing w:val="40"/>
          <w:w w:val="120"/>
          <w:sz w:val="18"/>
        </w:rPr>
        <w:t> </w:t>
      </w:r>
      <w:r>
        <w:rPr>
          <w:rFonts w:ascii="Trebuchet MS"/>
          <w:color w:val="231F20"/>
          <w:w w:val="120"/>
          <w:sz w:val="18"/>
        </w:rPr>
        <w:t>5);</w:t>
      </w:r>
    </w:p>
    <w:p>
      <w:pPr>
        <w:pStyle w:val="BodyText"/>
        <w:spacing w:before="62"/>
        <w:rPr>
          <w:rFonts w:ascii="Trebuchet MS"/>
          <w:sz w:val="18"/>
        </w:rPr>
      </w:pPr>
    </w:p>
    <w:p>
      <w:pPr>
        <w:spacing w:before="1"/>
        <w:ind w:left="315" w:right="0" w:firstLine="0"/>
        <w:jc w:val="left"/>
        <w:rPr>
          <w:rFonts w:ascii="Trebuchet MS"/>
          <w:sz w:val="18"/>
        </w:rPr>
      </w:pPr>
      <w:r>
        <w:rPr>
          <w:rFonts w:ascii="Trebuchet MS"/>
          <w:color w:val="231F20"/>
          <w:w w:val="115"/>
          <w:sz w:val="18"/>
        </w:rPr>
        <w:t>do</w:t>
      </w:r>
      <w:r>
        <w:rPr>
          <w:rFonts w:ascii="Trebuchet MS"/>
          <w:color w:val="231F20"/>
          <w:spacing w:val="-2"/>
          <w:w w:val="130"/>
          <w:sz w:val="18"/>
        </w:rPr>
        <w:t> </w:t>
      </w:r>
      <w:r>
        <w:rPr>
          <w:rFonts w:ascii="Trebuchet MS"/>
          <w:color w:val="231F20"/>
          <w:spacing w:val="-10"/>
          <w:w w:val="130"/>
          <w:sz w:val="18"/>
        </w:rPr>
        <w:t>{</w:t>
      </w:r>
    </w:p>
    <w:p>
      <w:pPr>
        <w:pStyle w:val="BodyText"/>
        <w:spacing w:before="143"/>
        <w:rPr>
          <w:rFonts w:ascii="Trebuchet MS"/>
          <w:sz w:val="18"/>
        </w:rPr>
      </w:pPr>
    </w:p>
    <w:p>
      <w:pPr>
        <w:spacing w:line="319" w:lineRule="auto" w:before="0"/>
        <w:ind w:left="613" w:right="3325" w:firstLine="0"/>
        <w:jc w:val="left"/>
        <w:rPr>
          <w:rFonts w:ascii="Trebuchet MS"/>
          <w:sz w:val="18"/>
        </w:rPr>
      </w:pPr>
      <w:r>
        <w:rPr>
          <w:rFonts w:ascii="Trebuchet MS"/>
          <w:color w:val="231F20"/>
          <w:w w:val="130"/>
          <w:sz w:val="18"/>
        </w:rPr>
        <w:t>printf("\nEnter</w:t>
      </w:r>
      <w:r>
        <w:rPr>
          <w:rFonts w:ascii="Trebuchet MS"/>
          <w:color w:val="231F20"/>
          <w:w w:val="130"/>
          <w:sz w:val="18"/>
        </w:rPr>
        <w:t> a</w:t>
      </w:r>
      <w:r>
        <w:rPr>
          <w:rFonts w:ascii="Trebuchet MS"/>
          <w:color w:val="231F20"/>
          <w:w w:val="130"/>
          <w:sz w:val="18"/>
        </w:rPr>
        <w:t> valid</w:t>
      </w:r>
      <w:r>
        <w:rPr>
          <w:rFonts w:ascii="Trebuchet MS"/>
          <w:color w:val="231F20"/>
          <w:w w:val="130"/>
          <w:sz w:val="18"/>
        </w:rPr>
        <w:t> index</w:t>
      </w:r>
      <w:r>
        <w:rPr>
          <w:rFonts w:ascii="Trebuchet MS"/>
          <w:color w:val="231F20"/>
          <w:w w:val="130"/>
          <w:sz w:val="18"/>
        </w:rPr>
        <w:t> (0-4):</w:t>
      </w:r>
      <w:r>
        <w:rPr>
          <w:rFonts w:ascii="Trebuchet MS"/>
          <w:color w:val="231F20"/>
          <w:w w:val="130"/>
          <w:sz w:val="18"/>
        </w:rPr>
        <w:t> "); scanf("%d",</w:t>
      </w:r>
      <w:r>
        <w:rPr>
          <w:rFonts w:ascii="Trebuchet MS"/>
          <w:color w:val="231F20"/>
          <w:w w:val="130"/>
          <w:sz w:val="18"/>
        </w:rPr>
        <w:t> &amp;iIndex);</w:t>
      </w:r>
    </w:p>
    <w:p>
      <w:pPr>
        <w:pStyle w:val="BodyText"/>
        <w:spacing w:before="75"/>
        <w:rPr>
          <w:rFonts w:ascii="Trebuchet MS"/>
          <w:sz w:val="18"/>
        </w:rPr>
      </w:pPr>
    </w:p>
    <w:p>
      <w:pPr>
        <w:spacing w:before="0"/>
        <w:ind w:left="315" w:right="0" w:firstLine="0"/>
        <w:jc w:val="left"/>
        <w:rPr>
          <w:rFonts w:ascii="Trebuchet MS"/>
          <w:sz w:val="18"/>
        </w:rPr>
      </w:pPr>
      <w:r>
        <w:rPr>
          <w:rFonts w:ascii="Trebuchet MS"/>
          <w:color w:val="231F20"/>
          <w:w w:val="120"/>
          <w:sz w:val="18"/>
        </w:rPr>
        <w:t>}</w:t>
      </w:r>
      <w:r>
        <w:rPr>
          <w:rFonts w:ascii="Trebuchet MS"/>
          <w:color w:val="231F20"/>
          <w:spacing w:val="28"/>
          <w:w w:val="120"/>
          <w:sz w:val="18"/>
        </w:rPr>
        <w:t>  </w:t>
      </w:r>
      <w:r>
        <w:rPr>
          <w:rFonts w:ascii="Trebuchet MS"/>
          <w:color w:val="231F20"/>
          <w:w w:val="120"/>
          <w:sz w:val="18"/>
        </w:rPr>
        <w:t>while</w:t>
      </w:r>
      <w:r>
        <w:rPr>
          <w:rFonts w:ascii="Trebuchet MS"/>
          <w:color w:val="231F20"/>
          <w:spacing w:val="26"/>
          <w:w w:val="120"/>
          <w:sz w:val="18"/>
        </w:rPr>
        <w:t> </w:t>
      </w:r>
      <w:r>
        <w:rPr>
          <w:rFonts w:ascii="Trebuchet MS"/>
          <w:color w:val="231F20"/>
          <w:w w:val="120"/>
          <w:sz w:val="18"/>
        </w:rPr>
        <w:t>(</w:t>
      </w:r>
      <w:r>
        <w:rPr>
          <w:rFonts w:ascii="Trebuchet MS"/>
          <w:color w:val="231F20"/>
          <w:spacing w:val="27"/>
          <w:w w:val="120"/>
          <w:sz w:val="18"/>
        </w:rPr>
        <w:t> </w:t>
      </w:r>
      <w:r>
        <w:rPr>
          <w:rFonts w:ascii="Trebuchet MS"/>
          <w:color w:val="231F20"/>
          <w:w w:val="120"/>
          <w:sz w:val="18"/>
        </w:rPr>
        <w:t>iIndex</w:t>
      </w:r>
      <w:r>
        <w:rPr>
          <w:rFonts w:ascii="Trebuchet MS"/>
          <w:color w:val="231F20"/>
          <w:spacing w:val="27"/>
          <w:w w:val="120"/>
          <w:sz w:val="18"/>
        </w:rPr>
        <w:t> </w:t>
      </w:r>
      <w:r>
        <w:rPr>
          <w:rFonts w:ascii="Trebuchet MS"/>
          <w:color w:val="231F20"/>
          <w:w w:val="120"/>
          <w:sz w:val="18"/>
        </w:rPr>
        <w:t>&lt;</w:t>
      </w:r>
      <w:r>
        <w:rPr>
          <w:rFonts w:ascii="Trebuchet MS"/>
          <w:color w:val="231F20"/>
          <w:spacing w:val="30"/>
          <w:w w:val="120"/>
          <w:sz w:val="18"/>
        </w:rPr>
        <w:t> </w:t>
      </w:r>
      <w:r>
        <w:rPr>
          <w:rFonts w:ascii="Trebuchet MS"/>
          <w:color w:val="231F20"/>
          <w:w w:val="120"/>
          <w:sz w:val="18"/>
        </w:rPr>
        <w:t>0</w:t>
      </w:r>
      <w:r>
        <w:rPr>
          <w:rFonts w:ascii="Trebuchet MS"/>
          <w:color w:val="231F20"/>
          <w:spacing w:val="27"/>
          <w:w w:val="120"/>
          <w:sz w:val="18"/>
        </w:rPr>
        <w:t> </w:t>
      </w:r>
      <w:r>
        <w:rPr>
          <w:rFonts w:ascii="Trebuchet MS"/>
          <w:color w:val="231F20"/>
          <w:w w:val="120"/>
          <w:sz w:val="18"/>
        </w:rPr>
        <w:t>||</w:t>
      </w:r>
      <w:r>
        <w:rPr>
          <w:rFonts w:ascii="Trebuchet MS"/>
          <w:color w:val="231F20"/>
          <w:spacing w:val="27"/>
          <w:w w:val="120"/>
          <w:sz w:val="18"/>
        </w:rPr>
        <w:t> </w:t>
      </w:r>
      <w:r>
        <w:rPr>
          <w:rFonts w:ascii="Trebuchet MS"/>
          <w:color w:val="231F20"/>
          <w:w w:val="120"/>
          <w:sz w:val="18"/>
        </w:rPr>
        <w:t>iIndex</w:t>
      </w:r>
      <w:r>
        <w:rPr>
          <w:rFonts w:ascii="Trebuchet MS"/>
          <w:color w:val="231F20"/>
          <w:spacing w:val="27"/>
          <w:w w:val="120"/>
          <w:sz w:val="18"/>
        </w:rPr>
        <w:t> </w:t>
      </w:r>
      <w:r>
        <w:rPr>
          <w:rFonts w:ascii="Trebuchet MS"/>
          <w:color w:val="231F20"/>
          <w:w w:val="120"/>
          <w:sz w:val="18"/>
        </w:rPr>
        <w:t>&gt;</w:t>
      </w:r>
      <w:r>
        <w:rPr>
          <w:rFonts w:ascii="Trebuchet MS"/>
          <w:color w:val="231F20"/>
          <w:spacing w:val="30"/>
          <w:w w:val="120"/>
          <w:sz w:val="18"/>
        </w:rPr>
        <w:t> </w:t>
      </w:r>
      <w:r>
        <w:rPr>
          <w:rFonts w:ascii="Trebuchet MS"/>
          <w:color w:val="231F20"/>
          <w:w w:val="120"/>
          <w:sz w:val="18"/>
        </w:rPr>
        <w:t>4</w:t>
      </w:r>
      <w:r>
        <w:rPr>
          <w:rFonts w:ascii="Trebuchet MS"/>
          <w:color w:val="231F20"/>
          <w:spacing w:val="27"/>
          <w:w w:val="120"/>
          <w:sz w:val="18"/>
        </w:rPr>
        <w:t> </w:t>
      </w:r>
      <w:r>
        <w:rPr>
          <w:rFonts w:ascii="Trebuchet MS"/>
          <w:color w:val="231F20"/>
          <w:spacing w:val="-5"/>
          <w:w w:val="120"/>
          <w:sz w:val="18"/>
        </w:rPr>
        <w:t>);</w:t>
      </w:r>
    </w:p>
    <w:p>
      <w:pPr>
        <w:pStyle w:val="BodyText"/>
        <w:spacing w:before="143"/>
        <w:rPr>
          <w:rFonts w:ascii="Trebuchet MS"/>
          <w:sz w:val="18"/>
        </w:rPr>
      </w:pPr>
    </w:p>
    <w:p>
      <w:pPr>
        <w:spacing w:before="1"/>
        <w:ind w:left="315" w:right="0" w:firstLine="0"/>
        <w:jc w:val="left"/>
        <w:rPr>
          <w:rFonts w:ascii="Trebuchet MS"/>
          <w:sz w:val="18"/>
        </w:rPr>
      </w:pPr>
      <w:r>
        <w:rPr>
          <w:rFonts w:ascii="Trebuchet MS"/>
          <w:color w:val="231F20"/>
          <w:w w:val="125"/>
          <w:sz w:val="18"/>
        </w:rPr>
        <w:t>printf("\nThe</w:t>
      </w:r>
      <w:r>
        <w:rPr>
          <w:rFonts w:ascii="Trebuchet MS"/>
          <w:color w:val="231F20"/>
          <w:spacing w:val="7"/>
          <w:w w:val="125"/>
          <w:sz w:val="18"/>
        </w:rPr>
        <w:t> </w:t>
      </w:r>
      <w:r>
        <w:rPr>
          <w:rFonts w:ascii="Trebuchet MS"/>
          <w:color w:val="231F20"/>
          <w:w w:val="125"/>
          <w:sz w:val="18"/>
        </w:rPr>
        <w:t>value</w:t>
      </w:r>
      <w:r>
        <w:rPr>
          <w:rFonts w:ascii="Trebuchet MS"/>
          <w:color w:val="231F20"/>
          <w:spacing w:val="8"/>
          <w:w w:val="125"/>
          <w:sz w:val="18"/>
        </w:rPr>
        <w:t> </w:t>
      </w:r>
      <w:r>
        <w:rPr>
          <w:rFonts w:ascii="Trebuchet MS"/>
          <w:color w:val="231F20"/>
          <w:w w:val="125"/>
          <w:sz w:val="18"/>
        </w:rPr>
        <w:t>of</w:t>
      </w:r>
      <w:r>
        <w:rPr>
          <w:rFonts w:ascii="Trebuchet MS"/>
          <w:color w:val="231F20"/>
          <w:spacing w:val="5"/>
          <w:w w:val="125"/>
          <w:sz w:val="18"/>
        </w:rPr>
        <w:t> </w:t>
      </w:r>
      <w:r>
        <w:rPr>
          <w:rFonts w:ascii="Trebuchet MS"/>
          <w:color w:val="231F20"/>
          <w:w w:val="125"/>
          <w:sz w:val="18"/>
        </w:rPr>
        <w:t>index</w:t>
      </w:r>
      <w:r>
        <w:rPr>
          <w:rFonts w:ascii="Trebuchet MS"/>
          <w:color w:val="231F20"/>
          <w:spacing w:val="4"/>
          <w:w w:val="125"/>
          <w:sz w:val="18"/>
        </w:rPr>
        <w:t> </w:t>
      </w:r>
      <w:r>
        <w:rPr>
          <w:rFonts w:ascii="Trebuchet MS"/>
          <w:color w:val="231F20"/>
          <w:w w:val="125"/>
          <w:sz w:val="18"/>
        </w:rPr>
        <w:t>%d</w:t>
      </w:r>
      <w:r>
        <w:rPr>
          <w:rFonts w:ascii="Trebuchet MS"/>
          <w:color w:val="231F20"/>
          <w:spacing w:val="2"/>
          <w:w w:val="130"/>
          <w:sz w:val="18"/>
        </w:rPr>
        <w:t> </w:t>
      </w:r>
      <w:r>
        <w:rPr>
          <w:rFonts w:ascii="Trebuchet MS"/>
          <w:color w:val="231F20"/>
          <w:w w:val="130"/>
          <w:sz w:val="18"/>
        </w:rPr>
        <w:t>is</w:t>
      </w:r>
      <w:r>
        <w:rPr>
          <w:rFonts w:ascii="Trebuchet MS"/>
          <w:color w:val="231F20"/>
          <w:spacing w:val="2"/>
          <w:w w:val="130"/>
          <w:sz w:val="18"/>
        </w:rPr>
        <w:t> </w:t>
      </w:r>
      <w:r>
        <w:rPr>
          <w:rFonts w:ascii="Trebuchet MS"/>
          <w:color w:val="231F20"/>
          <w:w w:val="125"/>
          <w:sz w:val="18"/>
        </w:rPr>
        <w:t>%d\n",</w:t>
      </w:r>
      <w:r>
        <w:rPr>
          <w:rFonts w:ascii="Trebuchet MS"/>
          <w:color w:val="231F20"/>
          <w:spacing w:val="5"/>
          <w:w w:val="125"/>
          <w:sz w:val="18"/>
        </w:rPr>
        <w:t> </w:t>
      </w:r>
      <w:r>
        <w:rPr>
          <w:rFonts w:ascii="Trebuchet MS"/>
          <w:color w:val="231F20"/>
          <w:w w:val="125"/>
          <w:sz w:val="18"/>
        </w:rPr>
        <w:t>iIndex,</w:t>
      </w:r>
      <w:r>
        <w:rPr>
          <w:rFonts w:ascii="Trebuchet MS"/>
          <w:color w:val="231F20"/>
          <w:spacing w:val="8"/>
          <w:w w:val="125"/>
          <w:sz w:val="18"/>
        </w:rPr>
        <w:t> </w:t>
      </w:r>
      <w:r>
        <w:rPr>
          <w:rFonts w:ascii="Trebuchet MS"/>
          <w:color w:val="231F20"/>
          <w:spacing w:val="-2"/>
          <w:w w:val="125"/>
          <w:sz w:val="18"/>
        </w:rPr>
        <w:t>iArray[iIndex]);</w:t>
      </w:r>
    </w:p>
    <w:p>
      <w:pPr>
        <w:pStyle w:val="BodyText"/>
        <w:spacing w:before="138"/>
        <w:rPr>
          <w:rFonts w:ascii="Trebuchet MS"/>
          <w:sz w:val="18"/>
        </w:rPr>
      </w:pPr>
    </w:p>
    <w:p>
      <w:pPr>
        <w:tabs>
          <w:tab w:pos="416" w:val="left" w:leader="none"/>
        </w:tabs>
        <w:spacing w:before="0"/>
        <w:ind w:left="18" w:right="0" w:firstLine="0"/>
        <w:jc w:val="left"/>
        <w:rPr>
          <w:rFonts w:ascii="Trebuchet MS"/>
          <w:sz w:val="18"/>
        </w:rPr>
      </w:pPr>
      <w:r>
        <w:rPr>
          <w:rFonts w:ascii="Trebuchet MS"/>
          <w:color w:val="231F20"/>
          <w:spacing w:val="-10"/>
          <w:w w:val="120"/>
          <w:sz w:val="18"/>
        </w:rPr>
        <w:t>}</w:t>
      </w:r>
      <w:r>
        <w:rPr>
          <w:rFonts w:ascii="Trebuchet MS"/>
          <w:color w:val="231F20"/>
          <w:sz w:val="18"/>
        </w:rPr>
        <w:tab/>
      </w:r>
      <w:r>
        <w:rPr>
          <w:rFonts w:ascii="Trebuchet MS"/>
          <w:color w:val="231F20"/>
          <w:w w:val="105"/>
          <w:sz w:val="18"/>
        </w:rPr>
        <w:t>//end</w:t>
      </w:r>
      <w:r>
        <w:rPr>
          <w:rFonts w:ascii="Trebuchet MS"/>
          <w:color w:val="231F20"/>
          <w:spacing w:val="17"/>
          <w:w w:val="115"/>
          <w:sz w:val="18"/>
        </w:rPr>
        <w:t> </w:t>
      </w:r>
      <w:r>
        <w:rPr>
          <w:rFonts w:ascii="Trebuchet MS"/>
          <w:color w:val="231F20"/>
          <w:spacing w:val="-4"/>
          <w:w w:val="115"/>
          <w:sz w:val="18"/>
        </w:rPr>
        <w:t>main</w:t>
      </w:r>
    </w:p>
    <w:p>
      <w:pPr>
        <w:pStyle w:val="BodyText"/>
        <w:spacing w:line="278" w:lineRule="auto" w:before="192"/>
        <w:ind w:left="18" w:right="10"/>
        <w:jc w:val="both"/>
      </w:pPr>
      <w:r>
        <w:rPr>
          <w:color w:val="231F20"/>
          <w:w w:val="115"/>
        </w:rPr>
        <w:t>I</w:t>
      </w:r>
      <w:r>
        <w:rPr>
          <w:color w:val="231F20"/>
          <w:spacing w:val="-4"/>
          <w:w w:val="115"/>
        </w:rPr>
        <w:t> </w:t>
      </w:r>
      <w:r>
        <w:rPr>
          <w:color w:val="231F20"/>
          <w:w w:val="115"/>
        </w:rPr>
        <w:t>mix</w:t>
      </w:r>
      <w:r>
        <w:rPr>
          <w:color w:val="231F20"/>
          <w:spacing w:val="-2"/>
          <w:w w:val="115"/>
        </w:rPr>
        <w:t> </w:t>
      </w:r>
      <w:r>
        <w:rPr>
          <w:color w:val="231F20"/>
          <w:w w:val="115"/>
        </w:rPr>
        <w:t>up</w:t>
      </w:r>
      <w:r>
        <w:rPr>
          <w:color w:val="231F20"/>
          <w:spacing w:val="-4"/>
          <w:w w:val="115"/>
        </w:rPr>
        <w:t> </w:t>
      </w:r>
      <w:r>
        <w:rPr>
          <w:color w:val="231F20"/>
          <w:w w:val="115"/>
        </w:rPr>
        <w:t>the</w:t>
      </w:r>
      <w:r>
        <w:rPr>
          <w:color w:val="231F20"/>
          <w:spacing w:val="-3"/>
          <w:w w:val="115"/>
        </w:rPr>
        <w:t> </w:t>
      </w:r>
      <w:r>
        <w:rPr>
          <w:color w:val="231F20"/>
          <w:w w:val="115"/>
        </w:rPr>
        <w:t>array</w:t>
      </w:r>
      <w:r>
        <w:rPr>
          <w:color w:val="231F20"/>
          <w:spacing w:val="-3"/>
          <w:w w:val="115"/>
        </w:rPr>
        <w:t> </w:t>
      </w:r>
      <w:r>
        <w:rPr>
          <w:color w:val="231F20"/>
          <w:w w:val="115"/>
        </w:rPr>
        <w:t>initialization in</w:t>
      </w:r>
      <w:r>
        <w:rPr>
          <w:color w:val="231F20"/>
          <w:spacing w:val="-4"/>
          <w:w w:val="115"/>
        </w:rPr>
        <w:t> </w:t>
      </w:r>
      <w:r>
        <w:rPr>
          <w:color w:val="231F20"/>
          <w:w w:val="115"/>
        </w:rPr>
        <w:t>the</w:t>
      </w:r>
      <w:r>
        <w:rPr>
          <w:color w:val="231F20"/>
          <w:spacing w:val="-3"/>
          <w:w w:val="115"/>
        </w:rPr>
        <w:t> </w:t>
      </w:r>
      <w:r>
        <w:rPr>
          <w:rFonts w:ascii="Trebuchet MS" w:hAnsi="Trebuchet MS"/>
          <w:color w:val="231F20"/>
          <w:w w:val="115"/>
          <w:sz w:val="18"/>
        </w:rPr>
        <w:t>for</w:t>
      </w:r>
      <w:r>
        <w:rPr>
          <w:rFonts w:ascii="Trebuchet MS" w:hAnsi="Trebuchet MS"/>
          <w:color w:val="231F20"/>
          <w:spacing w:val="-7"/>
          <w:w w:val="115"/>
          <w:sz w:val="18"/>
        </w:rPr>
        <w:t> </w:t>
      </w:r>
      <w:r>
        <w:rPr>
          <w:color w:val="231F20"/>
          <w:w w:val="115"/>
        </w:rPr>
        <w:t>loop</w:t>
      </w:r>
      <w:r>
        <w:rPr>
          <w:color w:val="231F20"/>
          <w:spacing w:val="-1"/>
          <w:w w:val="115"/>
        </w:rPr>
        <w:t> </w:t>
      </w:r>
      <w:r>
        <w:rPr>
          <w:color w:val="231F20"/>
          <w:w w:val="115"/>
        </w:rPr>
        <w:t>by</w:t>
      </w:r>
      <w:r>
        <w:rPr>
          <w:color w:val="231F20"/>
          <w:spacing w:val="-2"/>
          <w:w w:val="115"/>
        </w:rPr>
        <w:t> </w:t>
      </w:r>
      <w:r>
        <w:rPr>
          <w:color w:val="231F20"/>
          <w:w w:val="115"/>
        </w:rPr>
        <w:t>adding</w:t>
      </w:r>
      <w:r>
        <w:rPr>
          <w:color w:val="231F20"/>
          <w:spacing w:val="-2"/>
          <w:w w:val="115"/>
        </w:rPr>
        <w:t> </w:t>
      </w:r>
      <w:r>
        <w:rPr>
          <w:color w:val="231F20"/>
          <w:w w:val="115"/>
        </w:rPr>
        <w:t>the</w:t>
      </w:r>
      <w:r>
        <w:rPr>
          <w:color w:val="231F20"/>
          <w:spacing w:val="-2"/>
          <w:w w:val="115"/>
        </w:rPr>
        <w:t> </w:t>
      </w:r>
      <w:r>
        <w:rPr>
          <w:color w:val="231F20"/>
          <w:w w:val="115"/>
        </w:rPr>
        <w:t>integer</w:t>
      </w:r>
      <w:r>
        <w:rPr>
          <w:color w:val="231F20"/>
          <w:spacing w:val="-6"/>
          <w:w w:val="115"/>
        </w:rPr>
        <w:t> </w:t>
      </w:r>
      <w:r>
        <w:rPr>
          <w:color w:val="231F20"/>
          <w:w w:val="115"/>
        </w:rPr>
        <w:t>five to</w:t>
      </w:r>
      <w:r>
        <w:rPr>
          <w:color w:val="231F20"/>
          <w:spacing w:val="-4"/>
          <w:w w:val="115"/>
        </w:rPr>
        <w:t> </w:t>
      </w:r>
      <w:r>
        <w:rPr>
          <w:color w:val="231F20"/>
          <w:w w:val="115"/>
        </w:rPr>
        <w:t>the</w:t>
      </w:r>
      <w:r>
        <w:rPr>
          <w:color w:val="231F20"/>
          <w:spacing w:val="-2"/>
          <w:w w:val="115"/>
        </w:rPr>
        <w:t> </w:t>
      </w:r>
      <w:r>
        <w:rPr>
          <w:color w:val="231F20"/>
          <w:w w:val="115"/>
        </w:rPr>
        <w:t>value</w:t>
      </w:r>
      <w:r>
        <w:rPr>
          <w:color w:val="231F20"/>
          <w:spacing w:val="-2"/>
          <w:w w:val="115"/>
        </w:rPr>
        <w:t> </w:t>
      </w:r>
      <w:r>
        <w:rPr>
          <w:color w:val="231F20"/>
          <w:w w:val="115"/>
        </w:rPr>
        <w:t>of</w:t>
      </w:r>
      <w:r>
        <w:rPr>
          <w:color w:val="231F20"/>
          <w:spacing w:val="-2"/>
          <w:w w:val="115"/>
        </w:rPr>
        <w:t> </w:t>
      </w:r>
      <w:r>
        <w:rPr>
          <w:rFonts w:ascii="Trebuchet MS" w:hAnsi="Trebuchet MS"/>
          <w:color w:val="231F20"/>
          <w:w w:val="115"/>
          <w:sz w:val="18"/>
        </w:rPr>
        <w:t>x </w:t>
      </w:r>
      <w:r>
        <w:rPr>
          <w:color w:val="231F20"/>
          <w:w w:val="110"/>
        </w:rPr>
        <w:t>each</w:t>
      </w:r>
      <w:r>
        <w:rPr>
          <w:color w:val="231F20"/>
          <w:spacing w:val="-4"/>
          <w:w w:val="110"/>
        </w:rPr>
        <w:t> </w:t>
      </w:r>
      <w:r>
        <w:rPr>
          <w:color w:val="231F20"/>
          <w:w w:val="110"/>
        </w:rPr>
        <w:t>time</w:t>
      </w:r>
      <w:r>
        <w:rPr>
          <w:color w:val="231F20"/>
          <w:spacing w:val="-3"/>
          <w:w w:val="110"/>
        </w:rPr>
        <w:t> </w:t>
      </w:r>
      <w:r>
        <w:rPr>
          <w:color w:val="231F20"/>
          <w:w w:val="110"/>
        </w:rPr>
        <w:t>the</w:t>
      </w:r>
      <w:r>
        <w:rPr>
          <w:color w:val="231F20"/>
          <w:spacing w:val="-3"/>
          <w:w w:val="110"/>
        </w:rPr>
        <w:t> </w:t>
      </w:r>
      <w:r>
        <w:rPr>
          <w:color w:val="231F20"/>
          <w:w w:val="110"/>
        </w:rPr>
        <w:t>loop</w:t>
      </w:r>
      <w:r>
        <w:rPr>
          <w:color w:val="231F20"/>
          <w:spacing w:val="-7"/>
          <w:w w:val="110"/>
        </w:rPr>
        <w:t> </w:t>
      </w:r>
      <w:r>
        <w:rPr>
          <w:color w:val="231F20"/>
          <w:w w:val="110"/>
        </w:rPr>
        <w:t>iterates.</w:t>
      </w:r>
      <w:r>
        <w:rPr>
          <w:color w:val="231F20"/>
          <w:spacing w:val="-3"/>
          <w:w w:val="110"/>
        </w:rPr>
        <w:t> </w:t>
      </w:r>
      <w:r>
        <w:rPr>
          <w:color w:val="231F20"/>
          <w:w w:val="110"/>
        </w:rPr>
        <w:t>However,</w:t>
      </w:r>
      <w:r>
        <w:rPr>
          <w:color w:val="231F20"/>
          <w:spacing w:val="-4"/>
          <w:w w:val="110"/>
        </w:rPr>
        <w:t> </w:t>
      </w:r>
      <w:r>
        <w:rPr>
          <w:color w:val="231F20"/>
          <w:w w:val="110"/>
        </w:rPr>
        <w:t>I must</w:t>
      </w:r>
      <w:r>
        <w:rPr>
          <w:color w:val="231F20"/>
          <w:spacing w:val="-10"/>
          <w:w w:val="110"/>
        </w:rPr>
        <w:t> </w:t>
      </w:r>
      <w:r>
        <w:rPr>
          <w:color w:val="231F20"/>
          <w:w w:val="110"/>
        </w:rPr>
        <w:t>perform</w:t>
      </w:r>
      <w:r>
        <w:rPr>
          <w:color w:val="231F20"/>
          <w:spacing w:val="-6"/>
          <w:w w:val="110"/>
        </w:rPr>
        <w:t> </w:t>
      </w:r>
      <w:r>
        <w:rPr>
          <w:color w:val="231F20"/>
          <w:w w:val="110"/>
        </w:rPr>
        <w:t>more</w:t>
      </w:r>
      <w:r>
        <w:rPr>
          <w:color w:val="231F20"/>
          <w:spacing w:val="-3"/>
          <w:w w:val="110"/>
        </w:rPr>
        <w:t> </w:t>
      </w:r>
      <w:r>
        <w:rPr>
          <w:color w:val="231F20"/>
          <w:w w:val="110"/>
        </w:rPr>
        <w:t>work</w:t>
      </w:r>
      <w:r>
        <w:rPr>
          <w:color w:val="231F20"/>
          <w:spacing w:val="-3"/>
          <w:w w:val="110"/>
        </w:rPr>
        <w:t> </w:t>
      </w:r>
      <w:r>
        <w:rPr>
          <w:color w:val="231F20"/>
          <w:w w:val="110"/>
        </w:rPr>
        <w:t>when</w:t>
      </w:r>
      <w:r>
        <w:rPr>
          <w:color w:val="231F20"/>
          <w:spacing w:val="-7"/>
          <w:w w:val="110"/>
        </w:rPr>
        <w:t> </w:t>
      </w:r>
      <w:r>
        <w:rPr>
          <w:color w:val="231F20"/>
          <w:w w:val="110"/>
        </w:rPr>
        <w:t>getting</w:t>
      </w:r>
      <w:r>
        <w:rPr>
          <w:color w:val="231F20"/>
          <w:spacing w:val="-8"/>
          <w:w w:val="110"/>
        </w:rPr>
        <w:t> </w:t>
      </w:r>
      <w:r>
        <w:rPr>
          <w:color w:val="231F20"/>
          <w:w w:val="110"/>
        </w:rPr>
        <w:t>an index</w:t>
      </w:r>
      <w:r>
        <w:rPr>
          <w:color w:val="231F20"/>
          <w:spacing w:val="-10"/>
          <w:w w:val="110"/>
        </w:rPr>
        <w:t> </w:t>
      </w:r>
      <w:r>
        <w:rPr>
          <w:color w:val="231F20"/>
          <w:w w:val="110"/>
        </w:rPr>
        <w:t>value </w:t>
      </w:r>
      <w:r>
        <w:rPr>
          <w:color w:val="231F20"/>
          <w:spacing w:val="-2"/>
          <w:w w:val="115"/>
        </w:rPr>
        <w:t>from</w:t>
      </w:r>
      <w:r>
        <w:rPr>
          <w:color w:val="231F20"/>
          <w:spacing w:val="-11"/>
          <w:w w:val="115"/>
        </w:rPr>
        <w:t> </w:t>
      </w:r>
      <w:r>
        <w:rPr>
          <w:color w:val="231F20"/>
          <w:spacing w:val="-2"/>
          <w:w w:val="115"/>
        </w:rPr>
        <w:t>the</w:t>
      </w:r>
      <w:r>
        <w:rPr>
          <w:color w:val="231F20"/>
          <w:spacing w:val="-8"/>
          <w:w w:val="115"/>
        </w:rPr>
        <w:t> </w:t>
      </w:r>
      <w:r>
        <w:rPr>
          <w:color w:val="231F20"/>
          <w:spacing w:val="-2"/>
          <w:w w:val="115"/>
        </w:rPr>
        <w:t>user.</w:t>
      </w:r>
      <w:r>
        <w:rPr>
          <w:color w:val="231F20"/>
          <w:spacing w:val="-8"/>
          <w:w w:val="115"/>
        </w:rPr>
        <w:t> </w:t>
      </w:r>
      <w:r>
        <w:rPr>
          <w:color w:val="231F20"/>
          <w:spacing w:val="-2"/>
          <w:w w:val="115"/>
        </w:rPr>
        <w:t>Basically,</w:t>
      </w:r>
      <w:r>
        <w:rPr>
          <w:color w:val="231F20"/>
          <w:spacing w:val="-11"/>
          <w:w w:val="115"/>
        </w:rPr>
        <w:t> </w:t>
      </w:r>
      <w:r>
        <w:rPr>
          <w:color w:val="231F20"/>
          <w:spacing w:val="-2"/>
          <w:w w:val="115"/>
        </w:rPr>
        <w:t>I</w:t>
      </w:r>
      <w:r>
        <w:rPr>
          <w:color w:val="231F20"/>
          <w:spacing w:val="-6"/>
          <w:w w:val="115"/>
        </w:rPr>
        <w:t> </w:t>
      </w:r>
      <w:r>
        <w:rPr>
          <w:color w:val="231F20"/>
          <w:spacing w:val="-2"/>
          <w:w w:val="115"/>
        </w:rPr>
        <w:t>test</w:t>
      </w:r>
      <w:r>
        <w:rPr>
          <w:color w:val="231F20"/>
          <w:spacing w:val="-8"/>
          <w:w w:val="115"/>
        </w:rPr>
        <w:t> </w:t>
      </w:r>
      <w:r>
        <w:rPr>
          <w:color w:val="231F20"/>
          <w:spacing w:val="-2"/>
          <w:w w:val="115"/>
        </w:rPr>
        <w:t>that</w:t>
      </w:r>
      <w:r>
        <w:rPr>
          <w:color w:val="231F20"/>
          <w:spacing w:val="-8"/>
          <w:w w:val="115"/>
        </w:rPr>
        <w:t> </w:t>
      </w:r>
      <w:r>
        <w:rPr>
          <w:color w:val="231F20"/>
          <w:spacing w:val="-2"/>
          <w:w w:val="115"/>
        </w:rPr>
        <w:t>the</w:t>
      </w:r>
      <w:r>
        <w:rPr>
          <w:color w:val="231F20"/>
          <w:spacing w:val="-8"/>
          <w:w w:val="115"/>
        </w:rPr>
        <w:t> </w:t>
      </w:r>
      <w:r>
        <w:rPr>
          <w:color w:val="231F20"/>
          <w:spacing w:val="-2"/>
          <w:w w:val="115"/>
        </w:rPr>
        <w:t>user</w:t>
      </w:r>
      <w:r>
        <w:rPr>
          <w:color w:val="231F20"/>
          <w:spacing w:val="-7"/>
          <w:w w:val="115"/>
        </w:rPr>
        <w:t> </w:t>
      </w:r>
      <w:r>
        <w:rPr>
          <w:color w:val="231F20"/>
          <w:spacing w:val="-2"/>
          <w:w w:val="115"/>
        </w:rPr>
        <w:t>has</w:t>
      </w:r>
      <w:r>
        <w:rPr>
          <w:color w:val="231F20"/>
          <w:spacing w:val="-12"/>
          <w:w w:val="115"/>
        </w:rPr>
        <w:t> </w:t>
      </w:r>
      <w:r>
        <w:rPr>
          <w:color w:val="231F20"/>
          <w:spacing w:val="-2"/>
          <w:w w:val="115"/>
        </w:rPr>
        <w:t>entered</w:t>
      </w:r>
      <w:r>
        <w:rPr>
          <w:color w:val="231F20"/>
          <w:spacing w:val="-8"/>
          <w:w w:val="115"/>
        </w:rPr>
        <w:t> </w:t>
      </w:r>
      <w:r>
        <w:rPr>
          <w:color w:val="231F20"/>
          <w:spacing w:val="-2"/>
          <w:w w:val="115"/>
        </w:rPr>
        <w:t>a</w:t>
      </w:r>
      <w:r>
        <w:rPr>
          <w:color w:val="231F20"/>
          <w:spacing w:val="-8"/>
          <w:w w:val="115"/>
        </w:rPr>
        <w:t> </w:t>
      </w:r>
      <w:r>
        <w:rPr>
          <w:color w:val="231F20"/>
          <w:spacing w:val="-2"/>
          <w:w w:val="115"/>
        </w:rPr>
        <w:t>valid</w:t>
      </w:r>
      <w:r>
        <w:rPr>
          <w:color w:val="231F20"/>
          <w:spacing w:val="-8"/>
          <w:w w:val="115"/>
        </w:rPr>
        <w:t> </w:t>
      </w:r>
      <w:r>
        <w:rPr>
          <w:color w:val="231F20"/>
          <w:spacing w:val="-2"/>
          <w:w w:val="115"/>
        </w:rPr>
        <w:t>index</w:t>
      </w:r>
      <w:r>
        <w:rPr>
          <w:color w:val="231F20"/>
          <w:spacing w:val="-8"/>
          <w:w w:val="115"/>
        </w:rPr>
        <w:t> </w:t>
      </w:r>
      <w:r>
        <w:rPr>
          <w:color w:val="231F20"/>
          <w:spacing w:val="-2"/>
          <w:w w:val="115"/>
        </w:rPr>
        <w:t>number;</w:t>
      </w:r>
      <w:r>
        <w:rPr>
          <w:color w:val="231F20"/>
          <w:spacing w:val="-9"/>
          <w:w w:val="115"/>
        </w:rPr>
        <w:t> </w:t>
      </w:r>
      <w:r>
        <w:rPr>
          <w:color w:val="231F20"/>
          <w:spacing w:val="-2"/>
          <w:w w:val="115"/>
        </w:rPr>
        <w:t>otherwise</w:t>
      </w:r>
      <w:r>
        <w:rPr>
          <w:color w:val="231F20"/>
          <w:spacing w:val="-10"/>
          <w:w w:val="115"/>
        </w:rPr>
        <w:t> </w:t>
      </w:r>
      <w:r>
        <w:rPr>
          <w:color w:val="231F20"/>
          <w:spacing w:val="-2"/>
          <w:w w:val="115"/>
        </w:rPr>
        <w:t>my </w:t>
      </w:r>
      <w:r>
        <w:rPr>
          <w:color w:val="231F20"/>
          <w:w w:val="115"/>
        </w:rPr>
        <w:t>program</w:t>
      </w:r>
      <w:r>
        <w:rPr>
          <w:color w:val="231F20"/>
          <w:spacing w:val="-1"/>
          <w:w w:val="115"/>
        </w:rPr>
        <w:t> </w:t>
      </w:r>
      <w:r>
        <w:rPr>
          <w:color w:val="231F20"/>
          <w:w w:val="115"/>
        </w:rPr>
        <w:t>will</w:t>
      </w:r>
      <w:r>
        <w:rPr>
          <w:color w:val="231F20"/>
          <w:spacing w:val="-1"/>
          <w:w w:val="115"/>
        </w:rPr>
        <w:t> </w:t>
      </w:r>
      <w:r>
        <w:rPr>
          <w:color w:val="231F20"/>
          <w:w w:val="115"/>
        </w:rPr>
        <w:t>give invalid</w:t>
      </w:r>
      <w:r>
        <w:rPr>
          <w:color w:val="231F20"/>
          <w:spacing w:val="-3"/>
          <w:w w:val="115"/>
        </w:rPr>
        <w:t> </w:t>
      </w:r>
      <w:r>
        <w:rPr>
          <w:color w:val="231F20"/>
          <w:w w:val="115"/>
        </w:rPr>
        <w:t>results.</w:t>
      </w:r>
      <w:r>
        <w:rPr>
          <w:color w:val="231F20"/>
          <w:spacing w:val="-3"/>
          <w:w w:val="115"/>
        </w:rPr>
        <w:t> </w:t>
      </w:r>
      <w:r>
        <w:rPr>
          <w:color w:val="231F20"/>
          <w:w w:val="115"/>
        </w:rPr>
        <w:t>To</w:t>
      </w:r>
      <w:r>
        <w:rPr>
          <w:color w:val="231F20"/>
          <w:spacing w:val="-1"/>
          <w:w w:val="115"/>
        </w:rPr>
        <w:t> </w:t>
      </w:r>
      <w:r>
        <w:rPr>
          <w:color w:val="231F20"/>
          <w:w w:val="115"/>
        </w:rPr>
        <w:t>validate the</w:t>
      </w:r>
      <w:r>
        <w:rPr>
          <w:color w:val="231F20"/>
          <w:spacing w:val="-4"/>
          <w:w w:val="115"/>
        </w:rPr>
        <w:t> </w:t>
      </w:r>
      <w:r>
        <w:rPr>
          <w:color w:val="231F20"/>
          <w:w w:val="115"/>
        </w:rPr>
        <w:t>user’s</w:t>
      </w:r>
      <w:r>
        <w:rPr>
          <w:color w:val="231F20"/>
          <w:spacing w:val="-1"/>
          <w:w w:val="115"/>
        </w:rPr>
        <w:t> </w:t>
      </w:r>
      <w:r>
        <w:rPr>
          <w:color w:val="231F20"/>
          <w:w w:val="115"/>
        </w:rPr>
        <w:t>input,</w:t>
      </w:r>
      <w:r>
        <w:rPr>
          <w:color w:val="231F20"/>
          <w:spacing w:val="-1"/>
          <w:w w:val="115"/>
        </w:rPr>
        <w:t> </w:t>
      </w:r>
      <w:r>
        <w:rPr>
          <w:color w:val="231F20"/>
          <w:w w:val="115"/>
        </w:rPr>
        <w:t>I insert </w:t>
      </w:r>
      <w:r>
        <w:rPr>
          <w:rFonts w:ascii="Trebuchet MS" w:hAnsi="Trebuchet MS"/>
          <w:color w:val="231F20"/>
          <w:w w:val="115"/>
          <w:sz w:val="18"/>
        </w:rPr>
        <w:t>printf()</w:t>
      </w:r>
      <w:r>
        <w:rPr>
          <w:rFonts w:ascii="Trebuchet MS" w:hAnsi="Trebuchet MS"/>
          <w:color w:val="231F20"/>
          <w:spacing w:val="-2"/>
          <w:w w:val="115"/>
          <w:sz w:val="18"/>
        </w:rPr>
        <w:t> </w:t>
      </w:r>
      <w:r>
        <w:rPr>
          <w:color w:val="231F20"/>
          <w:w w:val="115"/>
        </w:rPr>
        <w:t>and</w:t>
      </w:r>
      <w:r>
        <w:rPr>
          <w:color w:val="231F20"/>
          <w:spacing w:val="-3"/>
          <w:w w:val="115"/>
        </w:rPr>
        <w:t> </w:t>
      </w:r>
      <w:r>
        <w:rPr>
          <w:rFonts w:ascii="Trebuchet MS" w:hAnsi="Trebuchet MS"/>
          <w:color w:val="231F20"/>
          <w:w w:val="115"/>
          <w:sz w:val="18"/>
        </w:rPr>
        <w:t>scanf() </w:t>
      </w:r>
      <w:r>
        <w:rPr>
          <w:color w:val="231F20"/>
          <w:w w:val="115"/>
        </w:rPr>
        <w:t>functions</w:t>
      </w:r>
      <w:r>
        <w:rPr>
          <w:color w:val="231F20"/>
          <w:spacing w:val="-8"/>
          <w:w w:val="115"/>
        </w:rPr>
        <w:t> </w:t>
      </w:r>
      <w:r>
        <w:rPr>
          <w:color w:val="231F20"/>
          <w:w w:val="115"/>
        </w:rPr>
        <w:t>inside</w:t>
      </w:r>
      <w:r>
        <w:rPr>
          <w:color w:val="231F20"/>
          <w:spacing w:val="-10"/>
          <w:w w:val="115"/>
        </w:rPr>
        <w:t> </w:t>
      </w:r>
      <w:r>
        <w:rPr>
          <w:color w:val="231F20"/>
          <w:w w:val="115"/>
        </w:rPr>
        <w:t>a</w:t>
      </w:r>
      <w:r>
        <w:rPr>
          <w:color w:val="231F20"/>
          <w:spacing w:val="-10"/>
          <w:w w:val="115"/>
        </w:rPr>
        <w:t> </w:t>
      </w:r>
      <w:r>
        <w:rPr>
          <w:rFonts w:ascii="Trebuchet MS" w:hAnsi="Trebuchet MS"/>
          <w:color w:val="231F20"/>
          <w:w w:val="115"/>
          <w:sz w:val="18"/>
        </w:rPr>
        <w:t>do</w:t>
      </w:r>
      <w:r>
        <w:rPr>
          <w:rFonts w:ascii="Trebuchet MS" w:hAnsi="Trebuchet MS"/>
          <w:color w:val="231F20"/>
          <w:spacing w:val="29"/>
          <w:w w:val="115"/>
          <w:sz w:val="18"/>
        </w:rPr>
        <w:t> </w:t>
      </w:r>
      <w:r>
        <w:rPr>
          <w:rFonts w:ascii="Trebuchet MS" w:hAnsi="Trebuchet MS"/>
          <w:color w:val="231F20"/>
          <w:w w:val="115"/>
          <w:sz w:val="18"/>
        </w:rPr>
        <w:t>while</w:t>
      </w:r>
      <w:r>
        <w:rPr>
          <w:rFonts w:ascii="Trebuchet MS" w:hAnsi="Trebuchet MS"/>
          <w:color w:val="231F20"/>
          <w:spacing w:val="-14"/>
          <w:w w:val="115"/>
          <w:sz w:val="18"/>
        </w:rPr>
        <w:t> </w:t>
      </w:r>
      <w:r>
        <w:rPr>
          <w:color w:val="231F20"/>
          <w:w w:val="115"/>
        </w:rPr>
        <w:t>loop</w:t>
      </w:r>
      <w:r>
        <w:rPr>
          <w:color w:val="231F20"/>
          <w:spacing w:val="-8"/>
          <w:w w:val="115"/>
        </w:rPr>
        <w:t> </w:t>
      </w:r>
      <w:r>
        <w:rPr>
          <w:color w:val="231F20"/>
          <w:w w:val="115"/>
        </w:rPr>
        <w:t>and</w:t>
      </w:r>
      <w:r>
        <w:rPr>
          <w:color w:val="231F20"/>
          <w:spacing w:val="-10"/>
          <w:w w:val="115"/>
        </w:rPr>
        <w:t> </w:t>
      </w:r>
      <w:r>
        <w:rPr>
          <w:color w:val="231F20"/>
          <w:w w:val="115"/>
        </w:rPr>
        <w:t>iterate</w:t>
      </w:r>
      <w:r>
        <w:rPr>
          <w:color w:val="231F20"/>
          <w:spacing w:val="-10"/>
          <w:w w:val="115"/>
        </w:rPr>
        <w:t> </w:t>
      </w:r>
      <w:r>
        <w:rPr>
          <w:color w:val="231F20"/>
          <w:w w:val="115"/>
        </w:rPr>
        <w:t>until</w:t>
      </w:r>
      <w:r>
        <w:rPr>
          <w:color w:val="231F20"/>
          <w:spacing w:val="-12"/>
          <w:w w:val="115"/>
        </w:rPr>
        <w:t> </w:t>
      </w:r>
      <w:r>
        <w:rPr>
          <w:color w:val="231F20"/>
          <w:w w:val="115"/>
        </w:rPr>
        <w:t>I</w:t>
      </w:r>
      <w:r>
        <w:rPr>
          <w:color w:val="231F20"/>
          <w:spacing w:val="-8"/>
          <w:w w:val="115"/>
        </w:rPr>
        <w:t> </w:t>
      </w:r>
      <w:r>
        <w:rPr>
          <w:color w:val="231F20"/>
          <w:w w:val="115"/>
        </w:rPr>
        <w:t>get</w:t>
      </w:r>
      <w:r>
        <w:rPr>
          <w:color w:val="231F20"/>
          <w:spacing w:val="-6"/>
          <w:w w:val="115"/>
        </w:rPr>
        <w:t> </w:t>
      </w:r>
      <w:r>
        <w:rPr>
          <w:color w:val="231F20"/>
          <w:w w:val="115"/>
        </w:rPr>
        <w:t>a</w:t>
      </w:r>
      <w:r>
        <w:rPr>
          <w:color w:val="231F20"/>
          <w:spacing w:val="-10"/>
          <w:w w:val="115"/>
        </w:rPr>
        <w:t> </w:t>
      </w:r>
      <w:r>
        <w:rPr>
          <w:color w:val="231F20"/>
          <w:w w:val="115"/>
        </w:rPr>
        <w:t>valid</w:t>
      </w:r>
      <w:r>
        <w:rPr>
          <w:color w:val="231F20"/>
          <w:spacing w:val="-10"/>
          <w:w w:val="115"/>
        </w:rPr>
        <w:t> </w:t>
      </w:r>
      <w:r>
        <w:rPr>
          <w:color w:val="231F20"/>
          <w:w w:val="115"/>
        </w:rPr>
        <w:t>value,</w:t>
      </w:r>
      <w:r>
        <w:rPr>
          <w:color w:val="231F20"/>
          <w:spacing w:val="-7"/>
          <w:w w:val="115"/>
        </w:rPr>
        <w:t> </w:t>
      </w:r>
      <w:r>
        <w:rPr>
          <w:color w:val="231F20"/>
          <w:w w:val="115"/>
        </w:rPr>
        <w:t>after</w:t>
      </w:r>
      <w:r>
        <w:rPr>
          <w:color w:val="231F20"/>
          <w:spacing w:val="-10"/>
          <w:w w:val="115"/>
        </w:rPr>
        <w:t> </w:t>
      </w:r>
      <w:r>
        <w:rPr>
          <w:color w:val="231F20"/>
          <w:w w:val="115"/>
        </w:rPr>
        <w:t>which</w:t>
      </w:r>
      <w:r>
        <w:rPr>
          <w:color w:val="231F20"/>
          <w:spacing w:val="-8"/>
          <w:w w:val="115"/>
        </w:rPr>
        <w:t> </w:t>
      </w:r>
      <w:r>
        <w:rPr>
          <w:color w:val="231F20"/>
          <w:w w:val="115"/>
        </w:rPr>
        <w:t>I</w:t>
      </w:r>
      <w:r>
        <w:rPr>
          <w:color w:val="231F20"/>
          <w:spacing w:val="-12"/>
          <w:w w:val="115"/>
        </w:rPr>
        <w:t> </w:t>
      </w:r>
      <w:r>
        <w:rPr>
          <w:color w:val="231F20"/>
          <w:w w:val="115"/>
        </w:rPr>
        <w:t>can</w:t>
      </w:r>
      <w:r>
        <w:rPr>
          <w:color w:val="231F20"/>
          <w:spacing w:val="-12"/>
          <w:w w:val="115"/>
        </w:rPr>
        <w:t> </w:t>
      </w:r>
      <w:r>
        <w:rPr>
          <w:color w:val="231F20"/>
          <w:w w:val="115"/>
        </w:rPr>
        <w:t>print the</w:t>
      </w:r>
      <w:r>
        <w:rPr>
          <w:color w:val="231F20"/>
          <w:spacing w:val="-16"/>
          <w:w w:val="115"/>
        </w:rPr>
        <w:t> </w:t>
      </w:r>
      <w:r>
        <w:rPr>
          <w:color w:val="231F20"/>
          <w:w w:val="115"/>
        </w:rPr>
        <w:t>desired</w:t>
      </w:r>
      <w:r>
        <w:rPr>
          <w:color w:val="231F20"/>
          <w:spacing w:val="-15"/>
          <w:w w:val="115"/>
        </w:rPr>
        <w:t> </w:t>
      </w:r>
      <w:r>
        <w:rPr>
          <w:color w:val="231F20"/>
          <w:w w:val="115"/>
        </w:rPr>
        <w:t>element</w:t>
      </w:r>
      <w:r>
        <w:rPr>
          <w:color w:val="231F20"/>
          <w:spacing w:val="-15"/>
          <w:w w:val="115"/>
        </w:rPr>
        <w:t> </w:t>
      </w:r>
      <w:r>
        <w:rPr>
          <w:color w:val="231F20"/>
          <w:w w:val="115"/>
        </w:rPr>
        <w:t>contents.</w:t>
      </w:r>
      <w:r>
        <w:rPr>
          <w:color w:val="231F20"/>
          <w:spacing w:val="-15"/>
          <w:w w:val="115"/>
        </w:rPr>
        <w:t> </w:t>
      </w:r>
      <w:r>
        <w:rPr>
          <w:color w:val="231F20"/>
          <w:w w:val="115"/>
        </w:rPr>
        <w:t>Figure</w:t>
      </w:r>
      <w:r>
        <w:rPr>
          <w:color w:val="231F20"/>
          <w:spacing w:val="-15"/>
          <w:w w:val="115"/>
        </w:rPr>
        <w:t> </w:t>
      </w:r>
      <w:r>
        <w:rPr>
          <w:color w:val="231F20"/>
          <w:w w:val="115"/>
        </w:rPr>
        <w:t>6.3</w:t>
      </w:r>
      <w:r>
        <w:rPr>
          <w:color w:val="231F20"/>
          <w:spacing w:val="-15"/>
          <w:w w:val="115"/>
        </w:rPr>
        <w:t> </w:t>
      </w:r>
      <w:r>
        <w:rPr>
          <w:color w:val="231F20"/>
          <w:w w:val="115"/>
        </w:rPr>
        <w:t>demonstrates</w:t>
      </w:r>
      <w:r>
        <w:rPr>
          <w:color w:val="231F20"/>
          <w:spacing w:val="-15"/>
          <w:w w:val="115"/>
        </w:rPr>
        <w:t> </w:t>
      </w:r>
      <w:r>
        <w:rPr>
          <w:color w:val="231F20"/>
          <w:w w:val="115"/>
        </w:rPr>
        <w:t>the</w:t>
      </w:r>
      <w:r>
        <w:rPr>
          <w:color w:val="231F20"/>
          <w:spacing w:val="-15"/>
          <w:w w:val="115"/>
        </w:rPr>
        <w:t> </w:t>
      </w:r>
      <w:r>
        <w:rPr>
          <w:color w:val="231F20"/>
          <w:w w:val="115"/>
        </w:rPr>
        <w:t>output</w:t>
      </w:r>
      <w:r>
        <w:rPr>
          <w:color w:val="231F20"/>
          <w:spacing w:val="-15"/>
          <w:w w:val="115"/>
        </w:rPr>
        <w:t> </w:t>
      </w:r>
      <w:r>
        <w:rPr>
          <w:color w:val="231F20"/>
          <w:w w:val="115"/>
        </w:rPr>
        <w:t>of</w:t>
      </w:r>
      <w:r>
        <w:rPr>
          <w:color w:val="231F20"/>
          <w:spacing w:val="-15"/>
          <w:w w:val="115"/>
        </w:rPr>
        <w:t> </w:t>
      </w:r>
      <w:r>
        <w:rPr>
          <w:color w:val="231F20"/>
          <w:w w:val="115"/>
        </w:rPr>
        <w:t>the</w:t>
      </w:r>
      <w:r>
        <w:rPr>
          <w:color w:val="231F20"/>
          <w:spacing w:val="-15"/>
          <w:w w:val="115"/>
        </w:rPr>
        <w:t> </w:t>
      </w:r>
      <w:r>
        <w:rPr>
          <w:color w:val="231F20"/>
          <w:w w:val="115"/>
        </w:rPr>
        <w:t>preceding</w:t>
      </w:r>
      <w:r>
        <w:rPr>
          <w:color w:val="231F20"/>
          <w:spacing w:val="-14"/>
          <w:w w:val="115"/>
        </w:rPr>
        <w:t> </w:t>
      </w:r>
      <w:r>
        <w:rPr>
          <w:color w:val="231F20"/>
          <w:w w:val="115"/>
        </w:rPr>
        <w:t>program </w:t>
      </w:r>
      <w:r>
        <w:rPr>
          <w:color w:val="231F20"/>
          <w:spacing w:val="-2"/>
          <w:w w:val="115"/>
        </w:rPr>
        <w:t>block.</w:t>
      </w:r>
    </w:p>
    <w:p>
      <w:pPr>
        <w:pStyle w:val="BodyText"/>
        <w:spacing w:line="278" w:lineRule="auto" w:before="117"/>
        <w:ind w:left="18" w:right="1"/>
        <w:jc w:val="both"/>
      </w:pPr>
      <w:r>
        <w:rPr>
          <w:color w:val="231F20"/>
          <w:spacing w:val="-2"/>
          <w:w w:val="115"/>
        </w:rPr>
        <w:t>Character</w:t>
      </w:r>
      <w:r>
        <w:rPr>
          <w:color w:val="231F20"/>
          <w:spacing w:val="-3"/>
          <w:w w:val="115"/>
        </w:rPr>
        <w:t> </w:t>
      </w:r>
      <w:r>
        <w:rPr>
          <w:color w:val="231F20"/>
          <w:spacing w:val="-2"/>
          <w:w w:val="115"/>
        </w:rPr>
        <w:t>arrays</w:t>
      </w:r>
      <w:r>
        <w:rPr>
          <w:color w:val="231F20"/>
          <w:spacing w:val="-6"/>
          <w:w w:val="115"/>
        </w:rPr>
        <w:t> </w:t>
      </w:r>
      <w:r>
        <w:rPr>
          <w:color w:val="231F20"/>
          <w:spacing w:val="-2"/>
          <w:w w:val="115"/>
        </w:rPr>
        <w:t>should</w:t>
      </w:r>
      <w:r>
        <w:rPr>
          <w:color w:val="231F20"/>
          <w:spacing w:val="-8"/>
          <w:w w:val="115"/>
        </w:rPr>
        <w:t> </w:t>
      </w:r>
      <w:r>
        <w:rPr>
          <w:color w:val="231F20"/>
          <w:spacing w:val="-2"/>
          <w:w w:val="115"/>
        </w:rPr>
        <w:t>also</w:t>
      </w:r>
      <w:r>
        <w:rPr>
          <w:color w:val="231F20"/>
          <w:spacing w:val="-5"/>
          <w:w w:val="115"/>
        </w:rPr>
        <w:t> </w:t>
      </w:r>
      <w:r>
        <w:rPr>
          <w:color w:val="231F20"/>
          <w:spacing w:val="-2"/>
          <w:w w:val="115"/>
        </w:rPr>
        <w:t>be</w:t>
      </w:r>
      <w:r>
        <w:rPr>
          <w:color w:val="231F20"/>
          <w:spacing w:val="-8"/>
          <w:w w:val="115"/>
        </w:rPr>
        <w:t> </w:t>
      </w:r>
      <w:r>
        <w:rPr>
          <w:color w:val="231F20"/>
          <w:spacing w:val="-2"/>
          <w:w w:val="115"/>
        </w:rPr>
        <w:t>initialized</w:t>
      </w:r>
      <w:r>
        <w:rPr>
          <w:color w:val="231F20"/>
          <w:spacing w:val="-8"/>
          <w:w w:val="115"/>
        </w:rPr>
        <w:t> </w:t>
      </w:r>
      <w:r>
        <w:rPr>
          <w:color w:val="231F20"/>
          <w:spacing w:val="-2"/>
          <w:w w:val="115"/>
        </w:rPr>
        <w:t>before</w:t>
      </w:r>
      <w:r>
        <w:rPr>
          <w:color w:val="231F20"/>
          <w:spacing w:val="-4"/>
          <w:w w:val="115"/>
        </w:rPr>
        <w:t> </w:t>
      </w:r>
      <w:r>
        <w:rPr>
          <w:color w:val="231F20"/>
          <w:spacing w:val="-2"/>
          <w:w w:val="115"/>
        </w:rPr>
        <w:t>using</w:t>
      </w:r>
      <w:r>
        <w:rPr>
          <w:color w:val="231F20"/>
          <w:spacing w:val="-8"/>
          <w:w w:val="115"/>
        </w:rPr>
        <w:t> </w:t>
      </w:r>
      <w:r>
        <w:rPr>
          <w:color w:val="231F20"/>
          <w:spacing w:val="-2"/>
          <w:w w:val="115"/>
        </w:rPr>
        <w:t>them.</w:t>
      </w:r>
      <w:r>
        <w:rPr>
          <w:color w:val="231F20"/>
          <w:spacing w:val="-8"/>
          <w:w w:val="115"/>
        </w:rPr>
        <w:t> </w:t>
      </w:r>
      <w:r>
        <w:rPr>
          <w:color w:val="231F20"/>
          <w:spacing w:val="-2"/>
          <w:w w:val="115"/>
        </w:rPr>
        <w:t>Elements</w:t>
      </w:r>
      <w:r>
        <w:rPr>
          <w:color w:val="231F20"/>
          <w:spacing w:val="-6"/>
          <w:w w:val="115"/>
        </w:rPr>
        <w:t> </w:t>
      </w:r>
      <w:r>
        <w:rPr>
          <w:color w:val="231F20"/>
          <w:spacing w:val="-2"/>
          <w:w w:val="115"/>
        </w:rPr>
        <w:t>in</w:t>
      </w:r>
      <w:r>
        <w:rPr>
          <w:color w:val="231F20"/>
          <w:spacing w:val="-6"/>
          <w:w w:val="115"/>
        </w:rPr>
        <w:t> </w:t>
      </w:r>
      <w:r>
        <w:rPr>
          <w:color w:val="231F20"/>
          <w:spacing w:val="-2"/>
          <w:w w:val="115"/>
        </w:rPr>
        <w:t>a</w:t>
      </w:r>
      <w:r>
        <w:rPr>
          <w:color w:val="231F20"/>
          <w:spacing w:val="-8"/>
          <w:w w:val="115"/>
        </w:rPr>
        <w:t> </w:t>
      </w:r>
      <w:r>
        <w:rPr>
          <w:color w:val="231F20"/>
          <w:spacing w:val="-2"/>
          <w:w w:val="115"/>
        </w:rPr>
        <w:t>character</w:t>
      </w:r>
      <w:r>
        <w:rPr>
          <w:color w:val="231F20"/>
          <w:spacing w:val="-3"/>
          <w:w w:val="115"/>
        </w:rPr>
        <w:t> </w:t>
      </w:r>
      <w:r>
        <w:rPr>
          <w:color w:val="231F20"/>
          <w:spacing w:val="-2"/>
          <w:w w:val="115"/>
        </w:rPr>
        <w:t>array </w:t>
      </w:r>
      <w:r>
        <w:rPr>
          <w:color w:val="231F20"/>
          <w:w w:val="115"/>
        </w:rPr>
        <w:t>hold</w:t>
      </w:r>
      <w:r>
        <w:rPr>
          <w:color w:val="231F20"/>
          <w:spacing w:val="-10"/>
          <w:w w:val="115"/>
        </w:rPr>
        <w:t> </w:t>
      </w:r>
      <w:r>
        <w:rPr>
          <w:color w:val="231F20"/>
          <w:w w:val="115"/>
        </w:rPr>
        <w:t>characters</w:t>
      </w:r>
      <w:r>
        <w:rPr>
          <w:color w:val="231F20"/>
          <w:spacing w:val="-13"/>
          <w:w w:val="115"/>
        </w:rPr>
        <w:t> </w:t>
      </w:r>
      <w:r>
        <w:rPr>
          <w:color w:val="231F20"/>
          <w:w w:val="115"/>
        </w:rPr>
        <w:t>plus</w:t>
      </w:r>
      <w:r>
        <w:rPr>
          <w:color w:val="231F20"/>
          <w:spacing w:val="-13"/>
          <w:w w:val="115"/>
        </w:rPr>
        <w:t> </w:t>
      </w:r>
      <w:r>
        <w:rPr>
          <w:color w:val="231F20"/>
          <w:w w:val="115"/>
        </w:rPr>
        <w:t>a</w:t>
      </w:r>
      <w:r>
        <w:rPr>
          <w:color w:val="231F20"/>
          <w:spacing w:val="-10"/>
          <w:w w:val="115"/>
        </w:rPr>
        <w:t> </w:t>
      </w:r>
      <w:r>
        <w:rPr>
          <w:color w:val="231F20"/>
          <w:w w:val="115"/>
        </w:rPr>
        <w:t>special</w:t>
      </w:r>
      <w:r>
        <w:rPr>
          <w:color w:val="231F20"/>
          <w:spacing w:val="-13"/>
          <w:w w:val="115"/>
        </w:rPr>
        <w:t> </w:t>
      </w:r>
      <w:r>
        <w:rPr>
          <w:color w:val="231F20"/>
          <w:w w:val="115"/>
        </w:rPr>
        <w:t>null</w:t>
      </w:r>
      <w:r>
        <w:rPr>
          <w:color w:val="231F20"/>
          <w:spacing w:val="-13"/>
          <w:w w:val="115"/>
        </w:rPr>
        <w:t> </w:t>
      </w:r>
      <w:r>
        <w:rPr>
          <w:color w:val="231F20"/>
          <w:w w:val="115"/>
        </w:rPr>
        <w:t>termination</w:t>
      </w:r>
      <w:r>
        <w:rPr>
          <w:color w:val="231F20"/>
          <w:spacing w:val="-13"/>
          <w:w w:val="115"/>
        </w:rPr>
        <w:t> </w:t>
      </w:r>
      <w:r>
        <w:rPr>
          <w:color w:val="231F20"/>
          <w:w w:val="115"/>
        </w:rPr>
        <w:t>character,</w:t>
      </w:r>
      <w:r>
        <w:rPr>
          <w:color w:val="231F20"/>
          <w:spacing w:val="-12"/>
          <w:w w:val="115"/>
        </w:rPr>
        <w:t> </w:t>
      </w:r>
      <w:r>
        <w:rPr>
          <w:color w:val="231F20"/>
          <w:w w:val="115"/>
        </w:rPr>
        <w:t>which</w:t>
      </w:r>
      <w:r>
        <w:rPr>
          <w:color w:val="231F20"/>
          <w:spacing w:val="-12"/>
          <w:w w:val="115"/>
        </w:rPr>
        <w:t> </w:t>
      </w:r>
      <w:r>
        <w:rPr>
          <w:color w:val="231F20"/>
          <w:w w:val="115"/>
        </w:rPr>
        <w:t>is</w:t>
      </w:r>
      <w:r>
        <w:rPr>
          <w:color w:val="231F20"/>
          <w:spacing w:val="-13"/>
          <w:w w:val="115"/>
        </w:rPr>
        <w:t> </w:t>
      </w:r>
      <w:r>
        <w:rPr>
          <w:color w:val="231F20"/>
          <w:w w:val="115"/>
        </w:rPr>
        <w:t>represented</w:t>
      </w:r>
      <w:r>
        <w:rPr>
          <w:color w:val="231F20"/>
          <w:spacing w:val="-10"/>
          <w:w w:val="115"/>
        </w:rPr>
        <w:t> </w:t>
      </w:r>
      <w:r>
        <w:rPr>
          <w:color w:val="231F20"/>
          <w:w w:val="115"/>
        </w:rPr>
        <w:t>by</w:t>
      </w:r>
      <w:r>
        <w:rPr>
          <w:color w:val="231F20"/>
          <w:spacing w:val="-11"/>
          <w:w w:val="115"/>
        </w:rPr>
        <w:t> </w:t>
      </w:r>
      <w:r>
        <w:rPr>
          <w:color w:val="231F20"/>
          <w:w w:val="115"/>
        </w:rPr>
        <w:t>the</w:t>
      </w:r>
      <w:r>
        <w:rPr>
          <w:color w:val="231F20"/>
          <w:spacing w:val="-11"/>
          <w:w w:val="115"/>
        </w:rPr>
        <w:t> </w:t>
      </w:r>
      <w:r>
        <w:rPr>
          <w:color w:val="231F20"/>
          <w:w w:val="115"/>
        </w:rPr>
        <w:t>char-</w:t>
      </w:r>
      <w:r>
        <w:rPr>
          <w:color w:val="231F20"/>
          <w:w w:val="110"/>
        </w:rPr>
        <w:t>acter constant </w:t>
      </w:r>
      <w:r>
        <w:rPr>
          <w:rFonts w:ascii="Trebuchet MS"/>
          <w:color w:val="231F20"/>
          <w:w w:val="110"/>
          <w:sz w:val="18"/>
        </w:rPr>
        <w:t>'/0'</w:t>
      </w:r>
      <w:r>
        <w:rPr>
          <w:color w:val="231F20"/>
          <w:w w:val="110"/>
        </w:rPr>
        <w:t>. Character arrays can be initialized in a number of ways. For instance, the </w:t>
      </w:r>
      <w:r>
        <w:rPr>
          <w:color w:val="231F20"/>
          <w:w w:val="115"/>
        </w:rPr>
        <w:t>following</w:t>
      </w:r>
      <w:r>
        <w:rPr>
          <w:color w:val="231F20"/>
          <w:spacing w:val="-6"/>
          <w:w w:val="115"/>
        </w:rPr>
        <w:t> </w:t>
      </w:r>
      <w:r>
        <w:rPr>
          <w:color w:val="231F20"/>
          <w:w w:val="115"/>
        </w:rPr>
        <w:t>code</w:t>
      </w:r>
      <w:r>
        <w:rPr>
          <w:color w:val="231F20"/>
          <w:spacing w:val="-6"/>
          <w:w w:val="115"/>
        </w:rPr>
        <w:t> </w:t>
      </w:r>
      <w:r>
        <w:rPr>
          <w:color w:val="231F20"/>
          <w:w w:val="115"/>
        </w:rPr>
        <w:t>initializes</w:t>
      </w:r>
      <w:r>
        <w:rPr>
          <w:color w:val="231F20"/>
          <w:spacing w:val="-4"/>
          <w:w w:val="115"/>
        </w:rPr>
        <w:t> </w:t>
      </w:r>
      <w:r>
        <w:rPr>
          <w:color w:val="231F20"/>
          <w:w w:val="115"/>
        </w:rPr>
        <w:t>an</w:t>
      </w:r>
      <w:r>
        <w:rPr>
          <w:color w:val="231F20"/>
          <w:spacing w:val="-4"/>
          <w:w w:val="115"/>
        </w:rPr>
        <w:t> </w:t>
      </w:r>
      <w:r>
        <w:rPr>
          <w:color w:val="231F20"/>
          <w:w w:val="115"/>
        </w:rPr>
        <w:t>array</w:t>
      </w:r>
      <w:r>
        <w:rPr>
          <w:color w:val="231F20"/>
          <w:spacing w:val="-6"/>
          <w:w w:val="115"/>
        </w:rPr>
        <w:t> </w:t>
      </w:r>
      <w:r>
        <w:rPr>
          <w:color w:val="231F20"/>
          <w:w w:val="115"/>
        </w:rPr>
        <w:t>with</w:t>
      </w:r>
      <w:r>
        <w:rPr>
          <w:color w:val="231F20"/>
          <w:spacing w:val="-8"/>
          <w:w w:val="115"/>
        </w:rPr>
        <w:t> </w:t>
      </w:r>
      <w:r>
        <w:rPr>
          <w:color w:val="231F20"/>
          <w:w w:val="115"/>
        </w:rPr>
        <w:t>a</w:t>
      </w:r>
      <w:r>
        <w:rPr>
          <w:color w:val="231F20"/>
          <w:spacing w:val="-6"/>
          <w:w w:val="115"/>
        </w:rPr>
        <w:t> </w:t>
      </w:r>
      <w:r>
        <w:rPr>
          <w:color w:val="231F20"/>
          <w:w w:val="115"/>
        </w:rPr>
        <w:t>predetermined</w:t>
      </w:r>
      <w:r>
        <w:rPr>
          <w:color w:val="231F20"/>
          <w:spacing w:val="-6"/>
          <w:w w:val="115"/>
        </w:rPr>
        <w:t> </w:t>
      </w:r>
      <w:r>
        <w:rPr>
          <w:color w:val="231F20"/>
          <w:w w:val="115"/>
        </w:rPr>
        <w:t>character</w:t>
      </w:r>
      <w:r>
        <w:rPr>
          <w:color w:val="231F20"/>
          <w:spacing w:val="-1"/>
          <w:w w:val="115"/>
        </w:rPr>
        <w:t> </w:t>
      </w:r>
      <w:r>
        <w:rPr>
          <w:color w:val="231F20"/>
          <w:w w:val="115"/>
        </w:rPr>
        <w:t>sequence.</w:t>
      </w:r>
    </w:p>
    <w:p>
      <w:pPr>
        <w:spacing w:before="141"/>
        <w:ind w:left="18" w:right="0" w:firstLine="0"/>
        <w:jc w:val="left"/>
        <w:rPr>
          <w:rFonts w:ascii="Trebuchet MS"/>
          <w:sz w:val="18"/>
        </w:rPr>
      </w:pPr>
      <w:r>
        <w:rPr>
          <w:rFonts w:ascii="Trebuchet MS"/>
          <w:color w:val="231F20"/>
          <w:w w:val="120"/>
          <w:sz w:val="18"/>
        </w:rPr>
        <w:t>char</w:t>
      </w:r>
      <w:r>
        <w:rPr>
          <w:rFonts w:ascii="Trebuchet MS"/>
          <w:color w:val="231F20"/>
          <w:spacing w:val="-2"/>
          <w:w w:val="120"/>
          <w:sz w:val="18"/>
        </w:rPr>
        <w:t> </w:t>
      </w:r>
      <w:r>
        <w:rPr>
          <w:rFonts w:ascii="Trebuchet MS"/>
          <w:color w:val="231F20"/>
          <w:w w:val="120"/>
          <w:sz w:val="18"/>
        </w:rPr>
        <w:t>cName[]</w:t>
      </w:r>
      <w:r>
        <w:rPr>
          <w:rFonts w:ascii="Trebuchet MS"/>
          <w:color w:val="231F20"/>
          <w:w w:val="120"/>
          <w:sz w:val="18"/>
        </w:rPr>
        <w:t> =</w:t>
      </w:r>
      <w:r>
        <w:rPr>
          <w:rFonts w:ascii="Trebuchet MS"/>
          <w:color w:val="231F20"/>
          <w:spacing w:val="-25"/>
          <w:w w:val="170"/>
          <w:sz w:val="18"/>
        </w:rPr>
        <w:t> </w:t>
      </w:r>
      <w:r>
        <w:rPr>
          <w:rFonts w:ascii="Trebuchet MS"/>
          <w:color w:val="231F20"/>
          <w:w w:val="170"/>
          <w:sz w:val="18"/>
        </w:rPr>
        <w:t>{</w:t>
      </w:r>
      <w:r>
        <w:rPr>
          <w:rFonts w:ascii="Trebuchet MS"/>
          <w:color w:val="231F20"/>
          <w:spacing w:val="-13"/>
          <w:w w:val="170"/>
          <w:sz w:val="18"/>
        </w:rPr>
        <w:t> </w:t>
      </w:r>
      <w:r>
        <w:rPr>
          <w:rFonts w:ascii="Trebuchet MS"/>
          <w:color w:val="231F20"/>
          <w:w w:val="185"/>
          <w:sz w:val="18"/>
        </w:rPr>
        <w:t>'O',</w:t>
      </w:r>
      <w:r>
        <w:rPr>
          <w:rFonts w:ascii="Trebuchet MS"/>
          <w:color w:val="231F20"/>
          <w:spacing w:val="-24"/>
          <w:w w:val="185"/>
          <w:sz w:val="18"/>
        </w:rPr>
        <w:t> </w:t>
      </w:r>
      <w:r>
        <w:rPr>
          <w:rFonts w:ascii="Trebuchet MS"/>
          <w:color w:val="231F20"/>
          <w:w w:val="220"/>
          <w:sz w:val="18"/>
        </w:rPr>
        <w:t>'l',</w:t>
      </w:r>
      <w:r>
        <w:rPr>
          <w:rFonts w:ascii="Trebuchet MS"/>
          <w:color w:val="231F20"/>
          <w:spacing w:val="-30"/>
          <w:w w:val="220"/>
          <w:sz w:val="18"/>
        </w:rPr>
        <w:t> </w:t>
      </w:r>
      <w:r>
        <w:rPr>
          <w:rFonts w:ascii="Trebuchet MS"/>
          <w:color w:val="231F20"/>
          <w:w w:val="220"/>
          <w:sz w:val="18"/>
        </w:rPr>
        <w:t>'i',</w:t>
      </w:r>
      <w:r>
        <w:rPr>
          <w:rFonts w:ascii="Trebuchet MS"/>
          <w:color w:val="231F20"/>
          <w:spacing w:val="-30"/>
          <w:w w:val="220"/>
          <w:sz w:val="18"/>
        </w:rPr>
        <w:t> </w:t>
      </w:r>
      <w:r>
        <w:rPr>
          <w:rFonts w:ascii="Trebuchet MS"/>
          <w:color w:val="231F20"/>
          <w:w w:val="185"/>
          <w:sz w:val="18"/>
        </w:rPr>
        <w:t>'v',</w:t>
      </w:r>
      <w:r>
        <w:rPr>
          <w:rFonts w:ascii="Trebuchet MS"/>
          <w:color w:val="231F20"/>
          <w:spacing w:val="-21"/>
          <w:w w:val="185"/>
          <w:sz w:val="18"/>
        </w:rPr>
        <w:t> </w:t>
      </w:r>
      <w:r>
        <w:rPr>
          <w:rFonts w:ascii="Trebuchet MS"/>
          <w:color w:val="231F20"/>
          <w:w w:val="220"/>
          <w:sz w:val="18"/>
        </w:rPr>
        <w:t>'i',</w:t>
      </w:r>
      <w:r>
        <w:rPr>
          <w:rFonts w:ascii="Trebuchet MS"/>
          <w:color w:val="231F20"/>
          <w:spacing w:val="-29"/>
          <w:w w:val="220"/>
          <w:sz w:val="18"/>
        </w:rPr>
        <w:t> </w:t>
      </w:r>
      <w:r>
        <w:rPr>
          <w:rFonts w:ascii="Trebuchet MS"/>
          <w:color w:val="231F20"/>
          <w:w w:val="185"/>
          <w:sz w:val="18"/>
        </w:rPr>
        <w:t>'a',</w:t>
      </w:r>
      <w:r>
        <w:rPr>
          <w:rFonts w:ascii="Trebuchet MS"/>
          <w:color w:val="231F20"/>
          <w:spacing w:val="-24"/>
          <w:w w:val="185"/>
          <w:sz w:val="18"/>
        </w:rPr>
        <w:t> </w:t>
      </w:r>
      <w:r>
        <w:rPr>
          <w:rFonts w:ascii="Trebuchet MS"/>
          <w:color w:val="231F20"/>
          <w:w w:val="185"/>
          <w:sz w:val="18"/>
        </w:rPr>
        <w:t>'\0'</w:t>
      </w:r>
      <w:r>
        <w:rPr>
          <w:rFonts w:ascii="Trebuchet MS"/>
          <w:color w:val="231F20"/>
          <w:spacing w:val="-21"/>
          <w:w w:val="185"/>
          <w:sz w:val="18"/>
        </w:rPr>
        <w:t> </w:t>
      </w:r>
      <w:r>
        <w:rPr>
          <w:rFonts w:ascii="Trebuchet MS"/>
          <w:color w:val="231F20"/>
          <w:spacing w:val="-5"/>
          <w:w w:val="170"/>
          <w:sz w:val="18"/>
        </w:rPr>
        <w:t>};</w:t>
      </w:r>
    </w:p>
    <w:p>
      <w:pPr>
        <w:spacing w:after="0"/>
        <w:jc w:val="left"/>
        <w:rPr>
          <w:rFonts w:ascii="Trebuchet MS"/>
          <w:sz w:val="18"/>
        </w:rPr>
        <w:sectPr>
          <w:pgSz w:w="10060" w:h="13080"/>
          <w:pgMar w:header="548" w:footer="0" w:top="1540" w:bottom="280" w:left="720" w:right="720"/>
        </w:sect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spacing w:before="105" w:after="1"/>
        <w:rPr>
          <w:rFonts w:ascii="Trebuchet MS"/>
          <w:sz w:val="20"/>
        </w:rPr>
      </w:pPr>
    </w:p>
    <w:p>
      <w:pPr>
        <w:spacing w:line="240" w:lineRule="auto"/>
        <w:ind w:left="7178" w:right="-29" w:firstLine="0"/>
        <w:rPr>
          <w:rFonts w:ascii="Trebuchet MS"/>
          <w:sz w:val="20"/>
        </w:rPr>
      </w:pPr>
      <w:r>
        <w:rPr>
          <w:rFonts w:ascii="Trebuchet MS"/>
          <w:sz w:val="20"/>
        </w:rPr>
        <mc:AlternateContent>
          <mc:Choice Requires="wps">
            <w:drawing>
              <wp:inline distT="0" distB="0" distL="0" distR="0">
                <wp:extent cx="889000" cy="258445"/>
                <wp:effectExtent l="28575" t="19050" r="15875" b="27304"/>
                <wp:docPr id="915" name="Group 915"/>
                <wp:cNvGraphicFramePr>
                  <a:graphicFrameLocks/>
                </wp:cNvGraphicFramePr>
                <a:graphic>
                  <a:graphicData uri="http://schemas.microsoft.com/office/word/2010/wordprocessingGroup">
                    <wpg:wgp>
                      <wpg:cNvPr id="915" name="Group 915"/>
                      <wpg:cNvGrpSpPr/>
                      <wpg:grpSpPr>
                        <a:xfrm>
                          <a:off x="0" y="0"/>
                          <a:ext cx="889000" cy="258445"/>
                          <a:chExt cx="889000" cy="258445"/>
                        </a:xfrm>
                      </wpg:grpSpPr>
                      <wps:wsp>
                        <wps:cNvPr id="916" name="Graphic 916"/>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917" name="Graphic 917"/>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3"/>
                                </a:lnTo>
                                <a:lnTo>
                                  <a:pt x="103718" y="207264"/>
                                </a:lnTo>
                                <a:lnTo>
                                  <a:pt x="63343" y="199114"/>
                                </a:lnTo>
                                <a:lnTo>
                                  <a:pt x="30374" y="176887"/>
                                </a:lnTo>
                                <a:lnTo>
                                  <a:pt x="8147" y="143918"/>
                                </a:lnTo>
                                <a:lnTo>
                                  <a:pt x="0" y="103543"/>
                                </a:lnTo>
                                <a:lnTo>
                                  <a:pt x="8147" y="63180"/>
                                </a:lnTo>
                                <a:lnTo>
                                  <a:pt x="30374" y="30211"/>
                                </a:lnTo>
                                <a:lnTo>
                                  <a:pt x="63343"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918" name="Textbox 918"/>
                        <wps:cNvSpPr txBox="1"/>
                        <wps:spPr>
                          <a:xfrm>
                            <a:off x="0" y="0"/>
                            <a:ext cx="889000" cy="258445"/>
                          </a:xfrm>
                          <a:prstGeom prst="rect">
                            <a:avLst/>
                          </a:prstGeom>
                        </wps:spPr>
                        <wps:txbx>
                          <w:txbxContent>
                            <w:p>
                              <w:pPr>
                                <w:spacing w:before="84"/>
                                <w:ind w:left="275" w:right="0" w:firstLine="0"/>
                                <w:jc w:val="left"/>
                                <w:rPr>
                                  <w:rFonts w:ascii="Trebuchet MS"/>
                                  <w:b/>
                                  <w:sz w:val="20"/>
                                </w:rPr>
                              </w:pPr>
                              <w:r>
                                <w:rPr>
                                  <w:rFonts w:ascii="Trebuchet MS"/>
                                  <w:b/>
                                  <w:smallCaps/>
                                  <w:color w:val="231F20"/>
                                  <w:w w:val="90"/>
                                  <w:sz w:val="20"/>
                                </w:rPr>
                                <w:t>Figure</w:t>
                              </w:r>
                              <w:r>
                                <w:rPr>
                                  <w:rFonts w:ascii="Trebuchet MS"/>
                                  <w:b/>
                                  <w:smallCaps/>
                                  <w:color w:val="231F20"/>
                                  <w:spacing w:val="7"/>
                                  <w:sz w:val="20"/>
                                </w:rPr>
                                <w:t> </w:t>
                              </w:r>
                              <w:r>
                                <w:rPr>
                                  <w:rFonts w:ascii="Trebuchet MS"/>
                                  <w:b/>
                                  <w:smallCaps/>
                                  <w:color w:val="231F20"/>
                                  <w:spacing w:val="-5"/>
                                  <w:sz w:val="20"/>
                                </w:rPr>
                                <w:t>6.3</w:t>
                              </w:r>
                            </w:p>
                          </w:txbxContent>
                        </wps:txbx>
                        <wps:bodyPr wrap="square" lIns="0" tIns="0" rIns="0" bIns="0" rtlCol="0">
                          <a:noAutofit/>
                        </wps:bodyPr>
                      </wps:wsp>
                    </wpg:wgp>
                  </a:graphicData>
                </a:graphic>
              </wp:inline>
            </w:drawing>
          </mc:Choice>
          <mc:Fallback>
            <w:pict>
              <v:group style="width:70pt;height:20.350pt;mso-position-horizontal-relative:char;mso-position-vertical-relative:line" id="docshapegroup841" coordorigin="0,0" coordsize="1400,407">
                <v:shape style="position:absolute;left:80;top:79;width:1248;height:247" id="docshape842" coordorigin="80,80" coordsize="1248,247" path="m1204,80l203,80,155,89,116,116,90,155,80,203,90,251,116,290,155,317,203,326,1204,326,1252,317,1291,290,1318,251,1327,203,1318,155,1291,116,1252,89,1204,80xe" filled="true" fillcolor="#f1f1f2" stroked="false">
                  <v:path arrowok="t"/>
                  <v:fill type="solid"/>
                </v:shape>
                <v:shape style="position:absolute;left:40;top:40;width:1320;height:327" id="docshape843" coordorigin="40,40" coordsize="1320,327" path="m1205,40l1268,53,1319,88,1354,139,1360,167m1360,239l1354,267,1319,319,1268,354,1204,366,203,366,140,354,88,319,53,267,40,203,53,139,88,88,140,53,202,40e" filled="false" stroked="true" strokeweight="4pt" strokecolor="#231f20">
                  <v:path arrowok="t"/>
                  <v:stroke dashstyle="solid"/>
                </v:shape>
                <v:shape style="position:absolute;left:0;top:0;width:1400;height:407" type="#_x0000_t202" id="docshape844" filled="false" stroked="false">
                  <v:textbox inset="0,0,0,0">
                    <w:txbxContent>
                      <w:p>
                        <w:pPr>
                          <w:spacing w:before="84"/>
                          <w:ind w:left="275" w:right="0" w:firstLine="0"/>
                          <w:jc w:val="left"/>
                          <w:rPr>
                            <w:rFonts w:ascii="Trebuchet MS"/>
                            <w:b/>
                            <w:sz w:val="20"/>
                          </w:rPr>
                        </w:pPr>
                        <w:r>
                          <w:rPr>
                            <w:rFonts w:ascii="Trebuchet MS"/>
                            <w:b/>
                            <w:smallCaps/>
                            <w:color w:val="231F20"/>
                            <w:w w:val="90"/>
                            <w:sz w:val="20"/>
                          </w:rPr>
                          <w:t>Figure</w:t>
                        </w:r>
                        <w:r>
                          <w:rPr>
                            <w:rFonts w:ascii="Trebuchet MS"/>
                            <w:b/>
                            <w:smallCaps/>
                            <w:color w:val="231F20"/>
                            <w:spacing w:val="7"/>
                            <w:sz w:val="20"/>
                          </w:rPr>
                          <w:t> </w:t>
                        </w:r>
                        <w:r>
                          <w:rPr>
                            <w:rFonts w:ascii="Trebuchet MS"/>
                            <w:b/>
                            <w:smallCaps/>
                            <w:color w:val="231F20"/>
                            <w:spacing w:val="-5"/>
                            <w:sz w:val="20"/>
                          </w:rPr>
                          <w:t>6.3</w:t>
                        </w:r>
                      </w:p>
                    </w:txbxContent>
                  </v:textbox>
                  <w10:wrap type="none"/>
                </v:shape>
              </v:group>
            </w:pict>
          </mc:Fallback>
        </mc:AlternateContent>
      </w:r>
      <w:r>
        <w:rPr>
          <w:rFonts w:ascii="Trebuchet MS"/>
          <w:sz w:val="20"/>
        </w:rPr>
      </w:r>
    </w:p>
    <w:p>
      <w:pPr>
        <w:spacing w:line="259" w:lineRule="auto" w:before="0"/>
        <w:ind w:left="7303" w:right="157" w:firstLine="0"/>
        <w:jc w:val="center"/>
        <w:rPr>
          <w:rFonts w:ascii="Trebuchet MS"/>
          <w:sz w:val="16"/>
        </w:rPr>
      </w:pPr>
      <w:r>
        <w:rPr>
          <w:rFonts w:ascii="Trebuchet MS"/>
          <w:sz w:val="16"/>
        </w:rPr>
        <mc:AlternateContent>
          <mc:Choice Requires="wps">
            <w:drawing>
              <wp:anchor distT="0" distB="0" distL="0" distR="0" allowOverlap="1" layoutInCell="1" locked="0" behindDoc="0" simplePos="0" relativeHeight="15831552">
                <wp:simplePos x="0" y="0"/>
                <wp:positionH relativeFrom="page">
                  <wp:posOffset>1078344</wp:posOffset>
                </wp:positionH>
                <wp:positionV relativeFrom="paragraph">
                  <wp:posOffset>-1156970</wp:posOffset>
                </wp:positionV>
                <wp:extent cx="3199130" cy="1622425"/>
                <wp:effectExtent l="0" t="0" r="0" b="0"/>
                <wp:wrapNone/>
                <wp:docPr id="919" name="Group 919"/>
                <wp:cNvGraphicFramePr>
                  <a:graphicFrameLocks/>
                </wp:cNvGraphicFramePr>
                <a:graphic>
                  <a:graphicData uri="http://schemas.microsoft.com/office/word/2010/wordprocessingGroup">
                    <wpg:wgp>
                      <wpg:cNvPr id="919" name="Group 919"/>
                      <wpg:cNvGrpSpPr/>
                      <wpg:grpSpPr>
                        <a:xfrm>
                          <a:off x="0" y="0"/>
                          <a:ext cx="3199130" cy="1622425"/>
                          <a:chExt cx="3199130" cy="1622425"/>
                        </a:xfrm>
                      </wpg:grpSpPr>
                      <pic:pic>
                        <pic:nvPicPr>
                          <pic:cNvPr id="920" name="Image 920"/>
                          <pic:cNvPicPr/>
                        </pic:nvPicPr>
                        <pic:blipFill>
                          <a:blip r:embed="rId201" cstate="print"/>
                          <a:stretch>
                            <a:fillRect/>
                          </a:stretch>
                        </pic:blipFill>
                        <pic:spPr>
                          <a:xfrm>
                            <a:off x="6350" y="6350"/>
                            <a:ext cx="3186112" cy="1609725"/>
                          </a:xfrm>
                          <a:prstGeom prst="rect">
                            <a:avLst/>
                          </a:prstGeom>
                        </pic:spPr>
                      </pic:pic>
                      <wps:wsp>
                        <wps:cNvPr id="921" name="Graphic 921"/>
                        <wps:cNvSpPr/>
                        <wps:spPr>
                          <a:xfrm>
                            <a:off x="6350" y="6350"/>
                            <a:ext cx="3186430" cy="1609725"/>
                          </a:xfrm>
                          <a:custGeom>
                            <a:avLst/>
                            <a:gdLst/>
                            <a:ahLst/>
                            <a:cxnLst/>
                            <a:rect l="l" t="t" r="r" b="b"/>
                            <a:pathLst>
                              <a:path w="3186430" h="1609725">
                                <a:moveTo>
                                  <a:pt x="3186112" y="1609725"/>
                                </a:moveTo>
                                <a:lnTo>
                                  <a:pt x="0" y="1609725"/>
                                </a:lnTo>
                                <a:lnTo>
                                  <a:pt x="0" y="0"/>
                                </a:lnTo>
                                <a:lnTo>
                                  <a:pt x="3186112" y="0"/>
                                </a:lnTo>
                                <a:lnTo>
                                  <a:pt x="3186112" y="160972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908997pt;margin-top:-91.100014pt;width:251.9pt;height:127.75pt;mso-position-horizontal-relative:page;mso-position-vertical-relative:paragraph;z-index:15831552" id="docshapegroup845" coordorigin="1698,-1822" coordsize="5038,2555">
                <v:shape style="position:absolute;left:1708;top:-1812;width:5018;height:2535" type="#_x0000_t75" id="docshape846" stroked="false">
                  <v:imagedata r:id="rId201" o:title=""/>
                </v:shape>
                <v:rect style="position:absolute;left:1708;top:-1812;width:5018;height:2535" id="docshape847" filled="false" stroked="true" strokeweight="1pt" strokecolor="#231f20">
                  <v:stroke dashstyle="solid"/>
                </v:rect>
                <w10:wrap type="none"/>
              </v:group>
            </w:pict>
          </mc:Fallback>
        </mc:AlternateContent>
      </w:r>
      <w:r>
        <w:rPr>
          <w:rFonts w:ascii="Trebuchet MS"/>
          <w:color w:val="231F20"/>
          <w:sz w:val="16"/>
        </w:rPr>
        <w:t>Accessing</w:t>
      </w:r>
      <w:r>
        <w:rPr>
          <w:rFonts w:ascii="Trebuchet MS"/>
          <w:color w:val="231F20"/>
          <w:spacing w:val="-18"/>
          <w:sz w:val="16"/>
        </w:rPr>
        <w:t> </w:t>
      </w:r>
      <w:r>
        <w:rPr>
          <w:rFonts w:ascii="Trebuchet MS"/>
          <w:color w:val="231F20"/>
          <w:sz w:val="16"/>
        </w:rPr>
        <w:t>one element</w:t>
      </w:r>
      <w:r>
        <w:rPr>
          <w:rFonts w:ascii="Trebuchet MS"/>
          <w:color w:val="231F20"/>
          <w:spacing w:val="-12"/>
          <w:sz w:val="16"/>
        </w:rPr>
        <w:t> </w:t>
      </w:r>
      <w:r>
        <w:rPr>
          <w:rFonts w:ascii="Trebuchet MS"/>
          <w:color w:val="231F20"/>
          <w:sz w:val="16"/>
        </w:rPr>
        <w:t>of</w:t>
      </w:r>
      <w:r>
        <w:rPr>
          <w:rFonts w:ascii="Trebuchet MS"/>
          <w:color w:val="231F20"/>
          <w:spacing w:val="-11"/>
          <w:sz w:val="16"/>
        </w:rPr>
        <w:t> </w:t>
      </w:r>
      <w:r>
        <w:rPr>
          <w:rFonts w:ascii="Trebuchet MS"/>
          <w:color w:val="231F20"/>
          <w:sz w:val="16"/>
        </w:rPr>
        <w:t>an array</w:t>
      </w:r>
      <w:r>
        <w:rPr>
          <w:rFonts w:ascii="Trebuchet MS"/>
          <w:color w:val="231F20"/>
          <w:spacing w:val="-9"/>
          <w:sz w:val="16"/>
        </w:rPr>
        <w:t> </w:t>
      </w:r>
      <w:r>
        <w:rPr>
          <w:rFonts w:ascii="Trebuchet MS"/>
          <w:color w:val="231F20"/>
          <w:sz w:val="16"/>
        </w:rPr>
        <w:t>with</w:t>
      </w:r>
      <w:r>
        <w:rPr>
          <w:rFonts w:ascii="Trebuchet MS"/>
          <w:color w:val="231F20"/>
          <w:spacing w:val="-5"/>
          <w:sz w:val="16"/>
        </w:rPr>
        <w:t> </w:t>
      </w:r>
      <w:r>
        <w:rPr>
          <w:rFonts w:ascii="Trebuchet MS"/>
          <w:color w:val="231F20"/>
          <w:sz w:val="16"/>
        </w:rPr>
        <w:t>a </w:t>
      </w:r>
      <w:r>
        <w:rPr>
          <w:rFonts w:ascii="Trebuchet MS"/>
          <w:color w:val="231F20"/>
          <w:spacing w:val="-2"/>
          <w:sz w:val="16"/>
        </w:rPr>
        <w:t>variable.</w:t>
      </w:r>
    </w:p>
    <w:p>
      <w:pPr>
        <w:pStyle w:val="BodyText"/>
        <w:spacing w:before="160"/>
        <w:rPr>
          <w:rFonts w:ascii="Trebuchet MS"/>
          <w:sz w:val="16"/>
        </w:rPr>
      </w:pPr>
    </w:p>
    <w:p>
      <w:pPr>
        <w:pStyle w:val="BodyText"/>
        <w:spacing w:line="276" w:lineRule="auto"/>
        <w:ind w:left="18"/>
      </w:pPr>
      <w:r>
        <w:rPr>
          <w:color w:val="231F20"/>
          <w:w w:val="110"/>
        </w:rPr>
        <w:t>The</w:t>
      </w:r>
      <w:r>
        <w:rPr>
          <w:color w:val="231F20"/>
          <w:spacing w:val="-6"/>
          <w:w w:val="110"/>
        </w:rPr>
        <w:t> </w:t>
      </w:r>
      <w:r>
        <w:rPr>
          <w:color w:val="231F20"/>
          <w:w w:val="110"/>
        </w:rPr>
        <w:t>preceding</w:t>
      </w:r>
      <w:r>
        <w:rPr>
          <w:color w:val="231F20"/>
          <w:spacing w:val="-6"/>
          <w:w w:val="110"/>
        </w:rPr>
        <w:t> </w:t>
      </w:r>
      <w:r>
        <w:rPr>
          <w:color w:val="231F20"/>
          <w:w w:val="110"/>
        </w:rPr>
        <w:t>array</w:t>
      </w:r>
      <w:r>
        <w:rPr>
          <w:color w:val="231F20"/>
          <w:spacing w:val="-6"/>
          <w:w w:val="110"/>
        </w:rPr>
        <w:t> </w:t>
      </w:r>
      <w:r>
        <w:rPr>
          <w:color w:val="231F20"/>
          <w:w w:val="110"/>
        </w:rPr>
        <w:t>declaration</w:t>
      </w:r>
      <w:r>
        <w:rPr>
          <w:color w:val="231F20"/>
          <w:spacing w:val="-9"/>
          <w:w w:val="110"/>
        </w:rPr>
        <w:t> </w:t>
      </w:r>
      <w:r>
        <w:rPr>
          <w:color w:val="231F20"/>
          <w:w w:val="110"/>
        </w:rPr>
        <w:t>creates</w:t>
      </w:r>
      <w:r>
        <w:rPr>
          <w:color w:val="231F20"/>
          <w:spacing w:val="-8"/>
          <w:w w:val="110"/>
        </w:rPr>
        <w:t> </w:t>
      </w:r>
      <w:r>
        <w:rPr>
          <w:color w:val="231F20"/>
          <w:w w:val="110"/>
        </w:rPr>
        <w:t>an</w:t>
      </w:r>
      <w:r>
        <w:rPr>
          <w:color w:val="231F20"/>
          <w:spacing w:val="-9"/>
          <w:w w:val="110"/>
        </w:rPr>
        <w:t> </w:t>
      </w:r>
      <w:r>
        <w:rPr>
          <w:color w:val="231F20"/>
          <w:w w:val="110"/>
        </w:rPr>
        <w:t>array</w:t>
      </w:r>
      <w:r>
        <w:rPr>
          <w:color w:val="231F20"/>
          <w:spacing w:val="-11"/>
          <w:w w:val="110"/>
        </w:rPr>
        <w:t> </w:t>
      </w:r>
      <w:r>
        <w:rPr>
          <w:color w:val="231F20"/>
          <w:w w:val="110"/>
        </w:rPr>
        <w:t>called</w:t>
      </w:r>
      <w:r>
        <w:rPr>
          <w:color w:val="231F20"/>
          <w:spacing w:val="-5"/>
          <w:w w:val="110"/>
        </w:rPr>
        <w:t> </w:t>
      </w:r>
      <w:r>
        <w:rPr>
          <w:rFonts w:ascii="Trebuchet MS"/>
          <w:color w:val="231F20"/>
          <w:w w:val="110"/>
          <w:sz w:val="18"/>
        </w:rPr>
        <w:t>cName</w:t>
      </w:r>
      <w:r>
        <w:rPr>
          <w:rFonts w:ascii="Trebuchet MS"/>
          <w:color w:val="231F20"/>
          <w:spacing w:val="-10"/>
          <w:w w:val="110"/>
          <w:sz w:val="18"/>
        </w:rPr>
        <w:t> </w:t>
      </w:r>
      <w:r>
        <w:rPr>
          <w:color w:val="231F20"/>
          <w:w w:val="110"/>
        </w:rPr>
        <w:t>with</w:t>
      </w:r>
      <w:r>
        <w:rPr>
          <w:color w:val="231F20"/>
          <w:spacing w:val="-7"/>
          <w:w w:val="110"/>
        </w:rPr>
        <w:t> </w:t>
      </w:r>
      <w:r>
        <w:rPr>
          <w:color w:val="231F20"/>
          <w:w w:val="110"/>
        </w:rPr>
        <w:t>seven</w:t>
      </w:r>
      <w:r>
        <w:rPr>
          <w:color w:val="231F20"/>
          <w:spacing w:val="-9"/>
          <w:w w:val="110"/>
        </w:rPr>
        <w:t> </w:t>
      </w:r>
      <w:r>
        <w:rPr>
          <w:color w:val="231F20"/>
          <w:w w:val="110"/>
        </w:rPr>
        <w:t>elements,</w:t>
      </w:r>
      <w:r>
        <w:rPr>
          <w:color w:val="231F20"/>
          <w:spacing w:val="-11"/>
          <w:w w:val="110"/>
        </w:rPr>
        <w:t> </w:t>
      </w:r>
      <w:r>
        <w:rPr>
          <w:color w:val="231F20"/>
          <w:w w:val="110"/>
        </w:rPr>
        <w:t>including the null character </w:t>
      </w:r>
      <w:r>
        <w:rPr>
          <w:rFonts w:ascii="Trebuchet MS"/>
          <w:color w:val="231F20"/>
          <w:w w:val="145"/>
          <w:sz w:val="18"/>
        </w:rPr>
        <w:t>'/0'</w:t>
      </w:r>
      <w:r>
        <w:rPr>
          <w:color w:val="231F20"/>
          <w:w w:val="145"/>
        </w:rPr>
        <w:t>.</w:t>
      </w:r>
      <w:r>
        <w:rPr>
          <w:color w:val="231F20"/>
          <w:spacing w:val="-9"/>
          <w:w w:val="145"/>
        </w:rPr>
        <w:t> </w:t>
      </w:r>
      <w:r>
        <w:rPr>
          <w:color w:val="231F20"/>
          <w:w w:val="110"/>
        </w:rPr>
        <w:t>Another way of initializing the same </w:t>
      </w:r>
      <w:r>
        <w:rPr>
          <w:rFonts w:ascii="Trebuchet MS"/>
          <w:color w:val="231F20"/>
          <w:w w:val="110"/>
          <w:sz w:val="18"/>
        </w:rPr>
        <w:t>cName </w:t>
      </w:r>
      <w:r>
        <w:rPr>
          <w:color w:val="231F20"/>
          <w:w w:val="110"/>
        </w:rPr>
        <w:t>array is revealed next.</w:t>
      </w:r>
    </w:p>
    <w:p>
      <w:pPr>
        <w:spacing w:before="143"/>
        <w:ind w:left="18" w:right="0" w:firstLine="0"/>
        <w:jc w:val="left"/>
        <w:rPr>
          <w:rFonts w:ascii="Trebuchet MS"/>
          <w:sz w:val="18"/>
        </w:rPr>
      </w:pPr>
      <w:r>
        <w:rPr>
          <w:rFonts w:ascii="Trebuchet MS"/>
          <w:color w:val="231F20"/>
          <w:w w:val="110"/>
          <w:sz w:val="18"/>
        </w:rPr>
        <w:t>char</w:t>
      </w:r>
      <w:r>
        <w:rPr>
          <w:rFonts w:ascii="Trebuchet MS"/>
          <w:color w:val="231F20"/>
          <w:spacing w:val="21"/>
          <w:w w:val="110"/>
          <w:sz w:val="18"/>
        </w:rPr>
        <w:t> </w:t>
      </w:r>
      <w:r>
        <w:rPr>
          <w:rFonts w:ascii="Trebuchet MS"/>
          <w:color w:val="231F20"/>
          <w:w w:val="110"/>
          <w:sz w:val="18"/>
        </w:rPr>
        <w:t>cName[]</w:t>
      </w:r>
      <w:r>
        <w:rPr>
          <w:rFonts w:ascii="Trebuchet MS"/>
          <w:color w:val="231F20"/>
          <w:spacing w:val="25"/>
          <w:w w:val="110"/>
          <w:sz w:val="18"/>
        </w:rPr>
        <w:t> </w:t>
      </w:r>
      <w:r>
        <w:rPr>
          <w:rFonts w:ascii="Trebuchet MS"/>
          <w:color w:val="231F20"/>
          <w:w w:val="110"/>
          <w:sz w:val="18"/>
        </w:rPr>
        <w:t>=</w:t>
      </w:r>
      <w:r>
        <w:rPr>
          <w:rFonts w:ascii="Trebuchet MS"/>
          <w:color w:val="231F20"/>
          <w:spacing w:val="21"/>
          <w:w w:val="110"/>
          <w:sz w:val="18"/>
        </w:rPr>
        <w:t> </w:t>
      </w:r>
      <w:r>
        <w:rPr>
          <w:rFonts w:ascii="Trebuchet MS"/>
          <w:color w:val="231F20"/>
          <w:spacing w:val="-2"/>
          <w:w w:val="110"/>
          <w:sz w:val="18"/>
        </w:rPr>
        <w:t>"Olivia";</w:t>
      </w:r>
    </w:p>
    <w:p>
      <w:pPr>
        <w:pStyle w:val="BodyText"/>
        <w:spacing w:line="276" w:lineRule="auto" w:before="192"/>
        <w:ind w:left="18"/>
      </w:pPr>
      <w:r>
        <w:rPr>
          <w:color w:val="231F20"/>
          <w:w w:val="110"/>
        </w:rPr>
        <w:t>Initializing</w:t>
      </w:r>
      <w:r>
        <w:rPr>
          <w:color w:val="231F20"/>
          <w:spacing w:val="-5"/>
          <w:w w:val="110"/>
        </w:rPr>
        <w:t> </w:t>
      </w:r>
      <w:r>
        <w:rPr>
          <w:color w:val="231F20"/>
          <w:w w:val="110"/>
        </w:rPr>
        <w:t>a</w:t>
      </w:r>
      <w:r>
        <w:rPr>
          <w:color w:val="231F20"/>
          <w:spacing w:val="-5"/>
          <w:w w:val="110"/>
        </w:rPr>
        <w:t> </w:t>
      </w:r>
      <w:r>
        <w:rPr>
          <w:color w:val="231F20"/>
          <w:w w:val="110"/>
        </w:rPr>
        <w:t>character</w:t>
      </w:r>
      <w:r>
        <w:rPr>
          <w:color w:val="231F20"/>
          <w:spacing w:val="-5"/>
          <w:w w:val="110"/>
        </w:rPr>
        <w:t> </w:t>
      </w:r>
      <w:r>
        <w:rPr>
          <w:color w:val="231F20"/>
          <w:w w:val="110"/>
        </w:rPr>
        <w:t>array</w:t>
      </w:r>
      <w:r>
        <w:rPr>
          <w:color w:val="231F20"/>
          <w:spacing w:val="-5"/>
          <w:w w:val="110"/>
        </w:rPr>
        <w:t> </w:t>
      </w:r>
      <w:r>
        <w:rPr>
          <w:color w:val="231F20"/>
          <w:w w:val="110"/>
        </w:rPr>
        <w:t>with</w:t>
      </w:r>
      <w:r>
        <w:rPr>
          <w:color w:val="231F20"/>
          <w:spacing w:val="-8"/>
          <w:w w:val="110"/>
        </w:rPr>
        <w:t> </w:t>
      </w:r>
      <w:r>
        <w:rPr>
          <w:color w:val="231F20"/>
          <w:w w:val="110"/>
        </w:rPr>
        <w:t>a</w:t>
      </w:r>
      <w:r>
        <w:rPr>
          <w:color w:val="231F20"/>
          <w:spacing w:val="-5"/>
          <w:w w:val="110"/>
        </w:rPr>
        <w:t> </w:t>
      </w:r>
      <w:r>
        <w:rPr>
          <w:color w:val="231F20"/>
          <w:w w:val="110"/>
        </w:rPr>
        <w:t>character</w:t>
      </w:r>
      <w:r>
        <w:rPr>
          <w:color w:val="231F20"/>
          <w:spacing w:val="-5"/>
          <w:w w:val="110"/>
        </w:rPr>
        <w:t> </w:t>
      </w:r>
      <w:r>
        <w:rPr>
          <w:color w:val="231F20"/>
          <w:w w:val="110"/>
        </w:rPr>
        <w:t>sequence</w:t>
      </w:r>
      <w:r>
        <w:rPr>
          <w:color w:val="231F20"/>
          <w:spacing w:val="-5"/>
          <w:w w:val="110"/>
        </w:rPr>
        <w:t> </w:t>
      </w:r>
      <w:r>
        <w:rPr>
          <w:color w:val="231F20"/>
          <w:w w:val="110"/>
        </w:rPr>
        <w:t>surrounded</w:t>
      </w:r>
      <w:r>
        <w:rPr>
          <w:color w:val="231F20"/>
          <w:spacing w:val="-5"/>
          <w:w w:val="110"/>
        </w:rPr>
        <w:t> </w:t>
      </w:r>
      <w:r>
        <w:rPr>
          <w:color w:val="231F20"/>
          <w:w w:val="110"/>
        </w:rPr>
        <w:t>by</w:t>
      </w:r>
      <w:r>
        <w:rPr>
          <w:color w:val="231F20"/>
          <w:spacing w:val="-5"/>
          <w:w w:val="110"/>
        </w:rPr>
        <w:t> </w:t>
      </w:r>
      <w:r>
        <w:rPr>
          <w:color w:val="231F20"/>
          <w:w w:val="110"/>
        </w:rPr>
        <w:t>double quotes</w:t>
      </w:r>
      <w:r>
        <w:rPr>
          <w:color w:val="231F20"/>
          <w:spacing w:val="-9"/>
          <w:w w:val="110"/>
        </w:rPr>
        <w:t> </w:t>
      </w:r>
      <w:r>
        <w:rPr>
          <w:color w:val="231F20"/>
          <w:w w:val="110"/>
        </w:rPr>
        <w:t>appends </w:t>
      </w:r>
      <w:r>
        <w:rPr>
          <w:color w:val="231F20"/>
          <w:w w:val="115"/>
        </w:rPr>
        <w:t>the null character automatically.</w:t>
      </w:r>
    </w:p>
    <w:p>
      <w:pPr>
        <w:spacing w:line="247" w:lineRule="auto" w:before="172"/>
        <w:ind w:left="1578" w:right="6" w:firstLine="0"/>
        <w:jc w:val="both"/>
        <w:rPr>
          <w:rFonts w:ascii="Trebuchet MS" w:hAnsi="Trebuchet MS"/>
          <w:sz w:val="20"/>
        </w:rPr>
      </w:pPr>
      <w:r>
        <w:rPr>
          <w:rFonts w:ascii="Trebuchet MS" w:hAnsi="Trebuchet MS"/>
          <w:sz w:val="20"/>
        </w:rPr>
        <w:drawing>
          <wp:anchor distT="0" distB="0" distL="0" distR="0" allowOverlap="1" layoutInCell="1" locked="0" behindDoc="0" simplePos="0" relativeHeight="15832064">
            <wp:simplePos x="0" y="0"/>
            <wp:positionH relativeFrom="page">
              <wp:posOffset>878306</wp:posOffset>
            </wp:positionH>
            <wp:positionV relativeFrom="paragraph">
              <wp:posOffset>272868</wp:posOffset>
            </wp:positionV>
            <wp:extent cx="323748" cy="445592"/>
            <wp:effectExtent l="0" t="0" r="0" b="0"/>
            <wp:wrapNone/>
            <wp:docPr id="922" name="Image 922"/>
            <wp:cNvGraphicFramePr>
              <a:graphicFrameLocks/>
            </wp:cNvGraphicFramePr>
            <a:graphic>
              <a:graphicData uri="http://schemas.openxmlformats.org/drawingml/2006/picture">
                <pic:pic>
                  <pic:nvPicPr>
                    <pic:cNvPr id="922" name="Image 922"/>
                    <pic:cNvPicPr/>
                  </pic:nvPicPr>
                  <pic:blipFill>
                    <a:blip r:embed="rId202" cstate="print"/>
                    <a:stretch>
                      <a:fillRect/>
                    </a:stretch>
                  </pic:blipFill>
                  <pic:spPr>
                    <a:xfrm>
                      <a:off x="0" y="0"/>
                      <a:ext cx="323748" cy="445592"/>
                    </a:xfrm>
                    <a:prstGeom prst="rect">
                      <a:avLst/>
                    </a:prstGeom>
                  </pic:spPr>
                </pic:pic>
              </a:graphicData>
            </a:graphic>
          </wp:anchor>
        </w:drawing>
      </w:r>
      <w:r>
        <w:rPr>
          <w:rFonts w:ascii="Trebuchet MS" w:hAnsi="Trebuchet MS"/>
          <w:sz w:val="20"/>
        </w:rPr>
        <mc:AlternateContent>
          <mc:Choice Requires="wps">
            <w:drawing>
              <wp:anchor distT="0" distB="0" distL="0" distR="0" allowOverlap="1" layoutInCell="1" locked="0" behindDoc="0" simplePos="0" relativeHeight="15832576">
                <wp:simplePos x="0" y="0"/>
                <wp:positionH relativeFrom="page">
                  <wp:posOffset>575913</wp:posOffset>
                </wp:positionH>
                <wp:positionV relativeFrom="paragraph">
                  <wp:posOffset>204311</wp:posOffset>
                </wp:positionV>
                <wp:extent cx="776605" cy="79375"/>
                <wp:effectExtent l="0" t="0" r="0" b="0"/>
                <wp:wrapNone/>
                <wp:docPr id="923" name="Textbox 923"/>
                <wp:cNvGraphicFramePr>
                  <a:graphicFrameLocks/>
                </wp:cNvGraphicFramePr>
                <a:graphic>
                  <a:graphicData uri="http://schemas.microsoft.com/office/word/2010/wordprocessingShape">
                    <wps:wsp>
                      <wps:cNvPr id="923" name="Textbox 923"/>
                      <wps:cNvSpPr txBox="1"/>
                      <wps:spPr>
                        <a:xfrm rot="20940000">
                          <a:off x="0" y="0"/>
                          <a:ext cx="776605" cy="79375"/>
                        </a:xfrm>
                        <a:prstGeom prst="rect">
                          <a:avLst/>
                        </a:prstGeom>
                      </wps:spPr>
                      <wps:txbx>
                        <w:txbxContent>
                          <w:p>
                            <w:pPr>
                              <w:spacing w:line="124" w:lineRule="exact" w:before="0"/>
                              <w:ind w:left="0" w:right="0" w:firstLine="0"/>
                              <w:jc w:val="left"/>
                              <w:rPr>
                                <w:rFonts w:ascii="Verdana"/>
                                <w:b/>
                                <w:position w:val="1"/>
                                <w:sz w:val="12"/>
                              </w:rPr>
                            </w:pPr>
                            <w:r>
                              <w:rPr>
                                <w:rFonts w:ascii="Verdana"/>
                                <w:b/>
                                <w:color w:val="231F20"/>
                                <w:spacing w:val="15"/>
                                <w:w w:val="160"/>
                                <w:sz w:val="12"/>
                              </w:rPr>
                              <w:t>CA</w:t>
                            </w:r>
                            <w:r>
                              <w:rPr>
                                <w:rFonts w:ascii="Verdana"/>
                                <w:b/>
                                <w:color w:val="231F20"/>
                                <w:spacing w:val="-31"/>
                                <w:w w:val="160"/>
                                <w:sz w:val="12"/>
                              </w:rPr>
                              <w:t> </w:t>
                            </w:r>
                            <w:r>
                              <w:rPr>
                                <w:rFonts w:ascii="Verdana"/>
                                <w:b/>
                                <w:color w:val="231F20"/>
                                <w:spacing w:val="15"/>
                                <w:w w:val="160"/>
                                <w:sz w:val="12"/>
                              </w:rPr>
                              <w:t>UT</w:t>
                            </w:r>
                            <w:r>
                              <w:rPr>
                                <w:rFonts w:ascii="Verdana"/>
                                <w:b/>
                                <w:color w:val="231F20"/>
                                <w:spacing w:val="-22"/>
                                <w:w w:val="160"/>
                                <w:sz w:val="12"/>
                              </w:rPr>
                              <w:t> </w:t>
                            </w:r>
                            <w:r>
                              <w:rPr>
                                <w:rFonts w:ascii="Verdana"/>
                                <w:b/>
                                <w:color w:val="231F20"/>
                                <w:spacing w:val="15"/>
                                <w:w w:val="160"/>
                                <w:position w:val="1"/>
                                <w:sz w:val="12"/>
                              </w:rPr>
                              <w:t>ION </w:t>
                            </w:r>
                          </w:p>
                        </w:txbxContent>
                      </wps:txbx>
                      <wps:bodyPr wrap="square" lIns="0" tIns="0" rIns="0" bIns="0" rtlCol="0">
                        <a:noAutofit/>
                      </wps:bodyPr>
                    </wps:wsp>
                  </a:graphicData>
                </a:graphic>
              </wp:anchor>
            </w:drawing>
          </mc:Choice>
          <mc:Fallback>
            <w:pict>
              <v:shape style="position:absolute;margin-left:45.347549pt;margin-top:16.087496pt;width:61.15pt;height:6.25pt;mso-position-horizontal-relative:page;mso-position-vertical-relative:paragraph;z-index:15832576;rotation:349" type="#_x0000_t136" fillcolor="#231f20" stroked="f">
                <o:extrusion v:ext="view" autorotationcenter="t"/>
                <v:textpath style="font-family:&quot;Verdana&quot;;font-size:6pt;v-text-kern:t;mso-text-shadow:auto;font-weight:bold" string="CA UT ION "/>
                <w10:wrap type="none"/>
              </v:shape>
            </w:pict>
          </mc:Fallback>
        </mc:AlternateContent>
      </w:r>
      <w:r>
        <w:rPr>
          <w:rFonts w:ascii="Trebuchet MS" w:hAnsi="Trebuchet MS"/>
          <w:color w:val="231F20"/>
          <w:sz w:val="20"/>
        </w:rPr>
        <w:t>When</w:t>
      </w:r>
      <w:r>
        <w:rPr>
          <w:rFonts w:ascii="Trebuchet MS" w:hAnsi="Trebuchet MS"/>
          <w:color w:val="231F20"/>
          <w:spacing w:val="-1"/>
          <w:sz w:val="20"/>
        </w:rPr>
        <w:t> </w:t>
      </w:r>
      <w:r>
        <w:rPr>
          <w:rFonts w:ascii="Trebuchet MS" w:hAnsi="Trebuchet MS"/>
          <w:color w:val="231F20"/>
          <w:sz w:val="20"/>
        </w:rPr>
        <w:t>creating</w:t>
      </w:r>
      <w:r>
        <w:rPr>
          <w:rFonts w:ascii="Trebuchet MS" w:hAnsi="Trebuchet MS"/>
          <w:color w:val="231F20"/>
          <w:spacing w:val="-1"/>
          <w:sz w:val="20"/>
        </w:rPr>
        <w:t> </w:t>
      </w:r>
      <w:r>
        <w:rPr>
          <w:rFonts w:ascii="Trebuchet MS" w:hAnsi="Trebuchet MS"/>
          <w:color w:val="231F20"/>
          <w:sz w:val="20"/>
        </w:rPr>
        <w:t>character</w:t>
      </w:r>
      <w:r>
        <w:rPr>
          <w:rFonts w:ascii="Trebuchet MS" w:hAnsi="Trebuchet MS"/>
          <w:color w:val="231F20"/>
          <w:spacing w:val="-1"/>
          <w:sz w:val="20"/>
        </w:rPr>
        <w:t> </w:t>
      </w:r>
      <w:r>
        <w:rPr>
          <w:rFonts w:ascii="Trebuchet MS" w:hAnsi="Trebuchet MS"/>
          <w:color w:val="231F20"/>
          <w:sz w:val="20"/>
        </w:rPr>
        <w:t>arrays, be sure to allocate</w:t>
      </w:r>
      <w:r>
        <w:rPr>
          <w:rFonts w:ascii="Trebuchet MS" w:hAnsi="Trebuchet MS"/>
          <w:color w:val="231F20"/>
          <w:spacing w:val="-3"/>
          <w:sz w:val="20"/>
        </w:rPr>
        <w:t> </w:t>
      </w:r>
      <w:r>
        <w:rPr>
          <w:rFonts w:ascii="Trebuchet MS" w:hAnsi="Trebuchet MS"/>
          <w:color w:val="231F20"/>
          <w:sz w:val="20"/>
        </w:rPr>
        <w:t>enough</w:t>
      </w:r>
      <w:r>
        <w:rPr>
          <w:rFonts w:ascii="Trebuchet MS" w:hAnsi="Trebuchet MS"/>
          <w:color w:val="231F20"/>
          <w:spacing w:val="-1"/>
          <w:sz w:val="20"/>
        </w:rPr>
        <w:t> </w:t>
      </w:r>
      <w:r>
        <w:rPr>
          <w:rFonts w:ascii="Trebuchet MS" w:hAnsi="Trebuchet MS"/>
          <w:color w:val="231F20"/>
          <w:sz w:val="20"/>
        </w:rPr>
        <w:t>room to store the largest character sequence assignable.</w:t>
      </w:r>
      <w:r>
        <w:rPr>
          <w:rFonts w:ascii="Trebuchet MS" w:hAnsi="Trebuchet MS"/>
          <w:color w:val="231F20"/>
          <w:spacing w:val="-1"/>
          <w:sz w:val="20"/>
        </w:rPr>
        <w:t> </w:t>
      </w:r>
      <w:r>
        <w:rPr>
          <w:rFonts w:ascii="Trebuchet MS" w:hAnsi="Trebuchet MS"/>
          <w:color w:val="231F20"/>
          <w:sz w:val="20"/>
        </w:rPr>
        <w:t>Also, remember to allow enough room in</w:t>
      </w:r>
      <w:r>
        <w:rPr>
          <w:rFonts w:ascii="Trebuchet MS" w:hAnsi="Trebuchet MS"/>
          <w:color w:val="231F20"/>
          <w:spacing w:val="-14"/>
          <w:sz w:val="20"/>
        </w:rPr>
        <w:t> </w:t>
      </w:r>
      <w:r>
        <w:rPr>
          <w:rFonts w:ascii="Trebuchet MS" w:hAnsi="Trebuchet MS"/>
          <w:color w:val="231F20"/>
          <w:sz w:val="20"/>
        </w:rPr>
        <w:t>the</w:t>
      </w:r>
      <w:r>
        <w:rPr>
          <w:rFonts w:ascii="Trebuchet MS" w:hAnsi="Trebuchet MS"/>
          <w:color w:val="231F20"/>
          <w:spacing w:val="-15"/>
          <w:sz w:val="20"/>
        </w:rPr>
        <w:t> </w:t>
      </w:r>
      <w:r>
        <w:rPr>
          <w:rFonts w:ascii="Trebuchet MS" w:hAnsi="Trebuchet MS"/>
          <w:color w:val="231F20"/>
          <w:sz w:val="20"/>
        </w:rPr>
        <w:t>character</w:t>
      </w:r>
      <w:r>
        <w:rPr>
          <w:rFonts w:ascii="Trebuchet MS" w:hAnsi="Trebuchet MS"/>
          <w:color w:val="231F20"/>
          <w:spacing w:val="-18"/>
          <w:sz w:val="20"/>
        </w:rPr>
        <w:t> </w:t>
      </w:r>
      <w:r>
        <w:rPr>
          <w:rFonts w:ascii="Trebuchet MS" w:hAnsi="Trebuchet MS"/>
          <w:color w:val="231F20"/>
          <w:sz w:val="20"/>
        </w:rPr>
        <w:t>array</w:t>
      </w:r>
      <w:r>
        <w:rPr>
          <w:rFonts w:ascii="Trebuchet MS" w:hAnsi="Trebuchet MS"/>
          <w:color w:val="231F20"/>
          <w:spacing w:val="-18"/>
          <w:sz w:val="20"/>
        </w:rPr>
        <w:t> </w:t>
      </w:r>
      <w:r>
        <w:rPr>
          <w:rFonts w:ascii="Trebuchet MS" w:hAnsi="Trebuchet MS"/>
          <w:color w:val="231F20"/>
          <w:sz w:val="20"/>
        </w:rPr>
        <w:t>to</w:t>
      </w:r>
      <w:r>
        <w:rPr>
          <w:rFonts w:ascii="Trebuchet MS" w:hAnsi="Trebuchet MS"/>
          <w:color w:val="231F20"/>
          <w:spacing w:val="-15"/>
          <w:sz w:val="20"/>
        </w:rPr>
        <w:t> </w:t>
      </w:r>
      <w:r>
        <w:rPr>
          <w:rFonts w:ascii="Trebuchet MS" w:hAnsi="Trebuchet MS"/>
          <w:color w:val="231F20"/>
          <w:sz w:val="20"/>
        </w:rPr>
        <w:t>store</w:t>
      </w:r>
      <w:r>
        <w:rPr>
          <w:rFonts w:ascii="Trebuchet MS" w:hAnsi="Trebuchet MS"/>
          <w:color w:val="231F20"/>
          <w:spacing w:val="-21"/>
          <w:sz w:val="20"/>
        </w:rPr>
        <w:t> </w:t>
      </w:r>
      <w:r>
        <w:rPr>
          <w:rFonts w:ascii="Trebuchet MS" w:hAnsi="Trebuchet MS"/>
          <w:color w:val="231F20"/>
          <w:sz w:val="20"/>
        </w:rPr>
        <w:t>the</w:t>
      </w:r>
      <w:r>
        <w:rPr>
          <w:rFonts w:ascii="Trebuchet MS" w:hAnsi="Trebuchet MS"/>
          <w:color w:val="231F20"/>
          <w:spacing w:val="-15"/>
          <w:sz w:val="20"/>
        </w:rPr>
        <w:t> </w:t>
      </w:r>
      <w:r>
        <w:rPr>
          <w:rFonts w:ascii="Trebuchet MS" w:hAnsi="Trebuchet MS"/>
          <w:color w:val="231F20"/>
          <w:sz w:val="20"/>
        </w:rPr>
        <w:t>null</w:t>
      </w:r>
      <w:r>
        <w:rPr>
          <w:rFonts w:ascii="Trebuchet MS" w:hAnsi="Trebuchet MS"/>
          <w:color w:val="231F20"/>
          <w:spacing w:val="-14"/>
          <w:sz w:val="20"/>
        </w:rPr>
        <w:t> </w:t>
      </w:r>
      <w:r>
        <w:rPr>
          <w:rFonts w:ascii="Trebuchet MS" w:hAnsi="Trebuchet MS"/>
          <w:color w:val="231F20"/>
          <w:sz w:val="20"/>
        </w:rPr>
        <w:t>character</w:t>
      </w:r>
      <w:r>
        <w:rPr>
          <w:rFonts w:ascii="Trebuchet MS" w:hAnsi="Trebuchet MS"/>
          <w:color w:val="231F20"/>
          <w:spacing w:val="-14"/>
          <w:sz w:val="20"/>
        </w:rPr>
        <w:t> </w:t>
      </w:r>
      <w:r>
        <w:rPr>
          <w:rFonts w:ascii="Trebuchet MS" w:hAnsi="Trebuchet MS"/>
          <w:color w:val="231F20"/>
          <w:sz w:val="20"/>
        </w:rPr>
        <w:t>(‘\0’).</w:t>
      </w:r>
    </w:p>
    <w:p>
      <w:pPr>
        <w:pStyle w:val="BodyText"/>
        <w:spacing w:before="199"/>
        <w:rPr>
          <w:rFonts w:ascii="Trebuchet MS"/>
          <w:sz w:val="20"/>
        </w:rPr>
      </w:pPr>
    </w:p>
    <w:p>
      <w:pPr>
        <w:pStyle w:val="BodyText"/>
        <w:spacing w:line="280" w:lineRule="auto"/>
        <w:ind w:left="18"/>
      </w:pPr>
      <w:r>
        <w:rPr>
          <w:color w:val="231F20"/>
          <w:w w:val="115"/>
        </w:rPr>
        <w:t>Study</w:t>
      </w:r>
      <w:r>
        <w:rPr>
          <w:color w:val="231F20"/>
          <w:spacing w:val="-16"/>
          <w:w w:val="115"/>
        </w:rPr>
        <w:t> </w:t>
      </w:r>
      <w:r>
        <w:rPr>
          <w:color w:val="231F20"/>
          <w:w w:val="115"/>
        </w:rPr>
        <w:t>the</w:t>
      </w:r>
      <w:r>
        <w:rPr>
          <w:color w:val="231F20"/>
          <w:spacing w:val="-15"/>
          <w:w w:val="115"/>
        </w:rPr>
        <w:t> </w:t>
      </w:r>
      <w:r>
        <w:rPr>
          <w:color w:val="231F20"/>
          <w:w w:val="115"/>
        </w:rPr>
        <w:t>next</w:t>
      </w:r>
      <w:r>
        <w:rPr>
          <w:color w:val="231F20"/>
          <w:spacing w:val="-15"/>
          <w:w w:val="115"/>
        </w:rPr>
        <w:t> </w:t>
      </w:r>
      <w:r>
        <w:rPr>
          <w:color w:val="231F20"/>
          <w:w w:val="115"/>
        </w:rPr>
        <w:t>program,</w:t>
      </w:r>
      <w:r>
        <w:rPr>
          <w:color w:val="231F20"/>
          <w:spacing w:val="-14"/>
          <w:w w:val="115"/>
        </w:rPr>
        <w:t> </w:t>
      </w:r>
      <w:r>
        <w:rPr>
          <w:color w:val="231F20"/>
          <w:w w:val="115"/>
        </w:rPr>
        <w:t>with</w:t>
      </w:r>
      <w:r>
        <w:rPr>
          <w:color w:val="231F20"/>
          <w:spacing w:val="-13"/>
          <w:w w:val="115"/>
        </w:rPr>
        <w:t> </w:t>
      </w:r>
      <w:r>
        <w:rPr>
          <w:color w:val="231F20"/>
          <w:w w:val="115"/>
        </w:rPr>
        <w:t>output</w:t>
      </w:r>
      <w:r>
        <w:rPr>
          <w:color w:val="231F20"/>
          <w:spacing w:val="-13"/>
          <w:w w:val="115"/>
        </w:rPr>
        <w:t> </w:t>
      </w:r>
      <w:r>
        <w:rPr>
          <w:color w:val="231F20"/>
          <w:w w:val="115"/>
        </w:rPr>
        <w:t>shown</w:t>
      </w:r>
      <w:r>
        <w:rPr>
          <w:color w:val="231F20"/>
          <w:spacing w:val="-15"/>
          <w:w w:val="115"/>
        </w:rPr>
        <w:t> </w:t>
      </w:r>
      <w:r>
        <w:rPr>
          <w:color w:val="231F20"/>
          <w:w w:val="115"/>
        </w:rPr>
        <w:t>in</w:t>
      </w:r>
      <w:r>
        <w:rPr>
          <w:color w:val="231F20"/>
          <w:spacing w:val="-14"/>
          <w:w w:val="115"/>
        </w:rPr>
        <w:t> </w:t>
      </w:r>
      <w:r>
        <w:rPr>
          <w:color w:val="231F20"/>
          <w:w w:val="115"/>
        </w:rPr>
        <w:t>Figure</w:t>
      </w:r>
      <w:r>
        <w:rPr>
          <w:color w:val="231F20"/>
          <w:spacing w:val="-16"/>
          <w:w w:val="115"/>
        </w:rPr>
        <w:t> </w:t>
      </w:r>
      <w:r>
        <w:rPr>
          <w:color w:val="231F20"/>
          <w:w w:val="115"/>
        </w:rPr>
        <w:t>6.4,</w:t>
      </w:r>
      <w:r>
        <w:rPr>
          <w:color w:val="231F20"/>
          <w:spacing w:val="-15"/>
          <w:w w:val="115"/>
        </w:rPr>
        <w:t> </w:t>
      </w:r>
      <w:r>
        <w:rPr>
          <w:color w:val="231F20"/>
          <w:w w:val="115"/>
        </w:rPr>
        <w:t>which</w:t>
      </w:r>
      <w:r>
        <w:rPr>
          <w:color w:val="231F20"/>
          <w:spacing w:val="-13"/>
          <w:w w:val="115"/>
        </w:rPr>
        <w:t> </w:t>
      </w:r>
      <w:r>
        <w:rPr>
          <w:color w:val="231F20"/>
          <w:w w:val="115"/>
        </w:rPr>
        <w:t>demonstrates</w:t>
      </w:r>
      <w:r>
        <w:rPr>
          <w:color w:val="231F20"/>
          <w:spacing w:val="-15"/>
          <w:w w:val="115"/>
        </w:rPr>
        <w:t> </w:t>
      </w:r>
      <w:r>
        <w:rPr>
          <w:color w:val="231F20"/>
          <w:w w:val="115"/>
        </w:rPr>
        <w:t>the</w:t>
      </w:r>
      <w:r>
        <w:rPr>
          <w:color w:val="231F20"/>
          <w:spacing w:val="-15"/>
          <w:w w:val="115"/>
        </w:rPr>
        <w:t> </w:t>
      </w:r>
      <w:r>
        <w:rPr>
          <w:color w:val="231F20"/>
          <w:w w:val="115"/>
        </w:rPr>
        <w:t>creation of</w:t>
      </w:r>
      <w:r>
        <w:rPr>
          <w:color w:val="231F20"/>
          <w:spacing w:val="-2"/>
          <w:w w:val="115"/>
        </w:rPr>
        <w:t> </w:t>
      </w:r>
      <w:r>
        <w:rPr>
          <w:color w:val="231F20"/>
          <w:w w:val="115"/>
        </w:rPr>
        <w:t>two</w:t>
      </w:r>
      <w:r>
        <w:rPr>
          <w:color w:val="231F20"/>
          <w:spacing w:val="-4"/>
          <w:w w:val="115"/>
        </w:rPr>
        <w:t> </w:t>
      </w:r>
      <w:r>
        <w:rPr>
          <w:color w:val="231F20"/>
          <w:w w:val="115"/>
        </w:rPr>
        <w:t>character</w:t>
      </w:r>
      <w:r>
        <w:rPr>
          <w:color w:val="231F20"/>
          <w:spacing w:val="-7"/>
          <w:w w:val="115"/>
        </w:rPr>
        <w:t> </w:t>
      </w:r>
      <w:r>
        <w:rPr>
          <w:color w:val="231F20"/>
          <w:w w:val="115"/>
        </w:rPr>
        <w:t>arrays—one</w:t>
      </w:r>
      <w:r>
        <w:rPr>
          <w:color w:val="231F20"/>
          <w:spacing w:val="-7"/>
          <w:w w:val="115"/>
        </w:rPr>
        <w:t> </w:t>
      </w:r>
      <w:r>
        <w:rPr>
          <w:color w:val="231F20"/>
          <w:w w:val="115"/>
        </w:rPr>
        <w:t>initialized</w:t>
      </w:r>
      <w:r>
        <w:rPr>
          <w:color w:val="231F20"/>
          <w:spacing w:val="-7"/>
          <w:w w:val="115"/>
        </w:rPr>
        <w:t> </w:t>
      </w:r>
      <w:r>
        <w:rPr>
          <w:color w:val="231F20"/>
          <w:w w:val="115"/>
        </w:rPr>
        <w:t>and</w:t>
      </w:r>
      <w:r>
        <w:rPr>
          <w:color w:val="231F20"/>
          <w:spacing w:val="-7"/>
          <w:w w:val="115"/>
        </w:rPr>
        <w:t> </w:t>
      </w:r>
      <w:r>
        <w:rPr>
          <w:color w:val="231F20"/>
          <w:w w:val="115"/>
        </w:rPr>
        <w:t>the</w:t>
      </w:r>
      <w:r>
        <w:rPr>
          <w:color w:val="231F20"/>
          <w:spacing w:val="-3"/>
          <w:w w:val="115"/>
        </w:rPr>
        <w:t> </w:t>
      </w:r>
      <w:r>
        <w:rPr>
          <w:color w:val="231F20"/>
          <w:w w:val="115"/>
        </w:rPr>
        <w:t>other</w:t>
      </w:r>
      <w:r>
        <w:rPr>
          <w:color w:val="231F20"/>
          <w:spacing w:val="-2"/>
          <w:w w:val="115"/>
        </w:rPr>
        <w:t> </w:t>
      </w:r>
      <w:r>
        <w:rPr>
          <w:color w:val="231F20"/>
          <w:w w:val="115"/>
        </w:rPr>
        <w:t>not.</w:t>
      </w:r>
    </w:p>
    <w:p>
      <w:pPr>
        <w:spacing w:line="638" w:lineRule="auto" w:before="139"/>
        <w:ind w:left="18" w:right="6603" w:firstLine="0"/>
        <w:jc w:val="left"/>
        <w:rPr>
          <w:rFonts w:ascii="Trebuchet MS"/>
          <w:sz w:val="18"/>
        </w:rPr>
      </w:pPr>
      <w:r>
        <w:rPr>
          <w:rFonts w:ascii="Trebuchet MS"/>
          <w:color w:val="231F20"/>
          <w:w w:val="120"/>
          <w:sz w:val="18"/>
        </w:rPr>
        <w:t>#include</w:t>
      </w:r>
      <w:r>
        <w:rPr>
          <w:rFonts w:ascii="Trebuchet MS"/>
          <w:color w:val="231F20"/>
          <w:w w:val="120"/>
          <w:sz w:val="18"/>
        </w:rPr>
        <w:t> &lt;stdio.h&gt; </w:t>
      </w:r>
      <w:r>
        <w:rPr>
          <w:rFonts w:ascii="Trebuchet MS"/>
          <w:color w:val="231F20"/>
          <w:spacing w:val="-2"/>
          <w:w w:val="120"/>
          <w:sz w:val="18"/>
        </w:rPr>
        <w:t>main()</w:t>
      </w:r>
    </w:p>
    <w:p>
      <w:pPr>
        <w:spacing w:before="6"/>
        <w:ind w:left="18" w:right="0" w:firstLine="0"/>
        <w:jc w:val="left"/>
        <w:rPr>
          <w:rFonts w:ascii="Trebuchet MS"/>
          <w:sz w:val="18"/>
        </w:rPr>
      </w:pPr>
      <w:r>
        <w:rPr>
          <w:rFonts w:ascii="Trebuchet MS"/>
          <w:color w:val="231F20"/>
          <w:spacing w:val="-10"/>
          <w:w w:val="150"/>
          <w:sz w:val="18"/>
        </w:rPr>
        <w:t>{</w:t>
      </w:r>
    </w:p>
    <w:p>
      <w:pPr>
        <w:pStyle w:val="BodyText"/>
        <w:spacing w:before="144"/>
        <w:rPr>
          <w:rFonts w:ascii="Trebuchet MS"/>
          <w:sz w:val="18"/>
        </w:rPr>
      </w:pPr>
    </w:p>
    <w:p>
      <w:pPr>
        <w:spacing w:before="0"/>
        <w:ind w:left="315" w:right="0" w:firstLine="0"/>
        <w:jc w:val="left"/>
        <w:rPr>
          <w:rFonts w:ascii="Trebuchet MS"/>
          <w:sz w:val="18"/>
        </w:rPr>
      </w:pPr>
      <w:r>
        <w:rPr>
          <w:rFonts w:ascii="Trebuchet MS"/>
          <w:color w:val="231F20"/>
          <w:w w:val="130"/>
          <w:sz w:val="18"/>
        </w:rPr>
        <w:t>int</w:t>
      </w:r>
      <w:r>
        <w:rPr>
          <w:rFonts w:ascii="Trebuchet MS"/>
          <w:color w:val="231F20"/>
          <w:spacing w:val="37"/>
          <w:w w:val="130"/>
          <w:sz w:val="18"/>
        </w:rPr>
        <w:t> </w:t>
      </w:r>
      <w:r>
        <w:rPr>
          <w:rFonts w:ascii="Trebuchet MS"/>
          <w:color w:val="231F20"/>
          <w:spacing w:val="-7"/>
          <w:w w:val="130"/>
          <w:sz w:val="18"/>
        </w:rPr>
        <w:t>x;</w:t>
      </w:r>
    </w:p>
    <w:p>
      <w:pPr>
        <w:spacing w:before="69"/>
        <w:ind w:left="315" w:right="0" w:firstLine="0"/>
        <w:jc w:val="left"/>
        <w:rPr>
          <w:rFonts w:ascii="Trebuchet MS"/>
          <w:sz w:val="18"/>
        </w:rPr>
      </w:pPr>
      <w:r>
        <w:rPr>
          <w:rFonts w:ascii="Trebuchet MS"/>
          <w:color w:val="231F20"/>
          <w:w w:val="120"/>
          <w:sz w:val="18"/>
        </w:rPr>
        <w:t>char</w:t>
      </w:r>
      <w:r>
        <w:rPr>
          <w:rFonts w:ascii="Trebuchet MS"/>
          <w:color w:val="231F20"/>
          <w:spacing w:val="2"/>
          <w:w w:val="120"/>
          <w:sz w:val="18"/>
        </w:rPr>
        <w:t> </w:t>
      </w:r>
      <w:r>
        <w:rPr>
          <w:rFonts w:ascii="Trebuchet MS"/>
          <w:color w:val="231F20"/>
          <w:spacing w:val="-2"/>
          <w:w w:val="120"/>
          <w:sz w:val="18"/>
        </w:rPr>
        <w:t>cArray[5];</w:t>
      </w:r>
    </w:p>
    <w:p>
      <w:pPr>
        <w:spacing w:before="70"/>
        <w:ind w:left="315" w:right="0" w:firstLine="0"/>
        <w:jc w:val="left"/>
        <w:rPr>
          <w:rFonts w:ascii="Trebuchet MS"/>
          <w:sz w:val="18"/>
        </w:rPr>
      </w:pPr>
      <w:r>
        <w:rPr>
          <w:rFonts w:ascii="Trebuchet MS"/>
          <w:color w:val="231F20"/>
          <w:w w:val="110"/>
          <w:sz w:val="18"/>
        </w:rPr>
        <w:t>char</w:t>
      </w:r>
      <w:r>
        <w:rPr>
          <w:rFonts w:ascii="Trebuchet MS"/>
          <w:color w:val="231F20"/>
          <w:spacing w:val="22"/>
          <w:w w:val="110"/>
          <w:sz w:val="18"/>
        </w:rPr>
        <w:t> </w:t>
      </w:r>
      <w:r>
        <w:rPr>
          <w:rFonts w:ascii="Trebuchet MS"/>
          <w:color w:val="231F20"/>
          <w:w w:val="110"/>
          <w:sz w:val="18"/>
        </w:rPr>
        <w:t>cName[]</w:t>
      </w:r>
      <w:r>
        <w:rPr>
          <w:rFonts w:ascii="Trebuchet MS"/>
          <w:color w:val="231F20"/>
          <w:spacing w:val="23"/>
          <w:w w:val="110"/>
          <w:sz w:val="18"/>
        </w:rPr>
        <w:t> </w:t>
      </w:r>
      <w:r>
        <w:rPr>
          <w:rFonts w:ascii="Trebuchet MS"/>
          <w:color w:val="231F20"/>
          <w:w w:val="110"/>
          <w:sz w:val="18"/>
        </w:rPr>
        <w:t>=</w:t>
      </w:r>
      <w:r>
        <w:rPr>
          <w:rFonts w:ascii="Trebuchet MS"/>
          <w:color w:val="231F20"/>
          <w:spacing w:val="23"/>
          <w:w w:val="110"/>
          <w:sz w:val="18"/>
        </w:rPr>
        <w:t> </w:t>
      </w:r>
      <w:r>
        <w:rPr>
          <w:rFonts w:ascii="Trebuchet MS"/>
          <w:color w:val="231F20"/>
          <w:spacing w:val="-2"/>
          <w:w w:val="110"/>
          <w:sz w:val="18"/>
        </w:rPr>
        <w:t>"Olivia";</w:t>
      </w:r>
    </w:p>
    <w:p>
      <w:pPr>
        <w:spacing w:line="560" w:lineRule="atLeast" w:before="1"/>
        <w:ind w:left="315" w:right="3735" w:firstLine="0"/>
        <w:jc w:val="left"/>
        <w:rPr>
          <w:rFonts w:ascii="Trebuchet MS"/>
          <w:sz w:val="18"/>
        </w:rPr>
      </w:pPr>
      <w:r>
        <w:rPr>
          <w:rFonts w:ascii="Trebuchet MS"/>
          <w:color w:val="231F20"/>
          <w:w w:val="125"/>
          <w:sz w:val="18"/>
        </w:rPr>
        <w:t>printf("\nCharacter</w:t>
      </w:r>
      <w:r>
        <w:rPr>
          <w:rFonts w:ascii="Trebuchet MS"/>
          <w:color w:val="231F20"/>
          <w:w w:val="125"/>
          <w:sz w:val="18"/>
        </w:rPr>
        <w:t> array</w:t>
      </w:r>
      <w:r>
        <w:rPr>
          <w:rFonts w:ascii="Trebuchet MS"/>
          <w:color w:val="231F20"/>
          <w:w w:val="125"/>
          <w:sz w:val="18"/>
        </w:rPr>
        <w:t> not</w:t>
      </w:r>
      <w:r>
        <w:rPr>
          <w:rFonts w:ascii="Trebuchet MS"/>
          <w:color w:val="231F20"/>
          <w:w w:val="125"/>
          <w:sz w:val="18"/>
        </w:rPr>
        <w:t> initialized:\n"); for</w:t>
      </w:r>
      <w:r>
        <w:rPr>
          <w:rFonts w:ascii="Trebuchet MS"/>
          <w:color w:val="231F20"/>
          <w:w w:val="125"/>
          <w:sz w:val="18"/>
        </w:rPr>
        <w:t> (</w:t>
      </w:r>
      <w:r>
        <w:rPr>
          <w:rFonts w:ascii="Trebuchet MS"/>
          <w:color w:val="231F20"/>
          <w:spacing w:val="40"/>
          <w:w w:val="125"/>
          <w:sz w:val="18"/>
        </w:rPr>
        <w:t> </w:t>
      </w:r>
      <w:r>
        <w:rPr>
          <w:rFonts w:ascii="Trebuchet MS"/>
          <w:color w:val="231F20"/>
          <w:w w:val="125"/>
          <w:sz w:val="18"/>
        </w:rPr>
        <w:t>x</w:t>
      </w:r>
      <w:r>
        <w:rPr>
          <w:rFonts w:ascii="Trebuchet MS"/>
          <w:color w:val="231F20"/>
          <w:w w:val="125"/>
          <w:sz w:val="18"/>
        </w:rPr>
        <w:t> =</w:t>
      </w:r>
      <w:r>
        <w:rPr>
          <w:rFonts w:ascii="Trebuchet MS"/>
          <w:color w:val="231F20"/>
          <w:w w:val="125"/>
          <w:sz w:val="18"/>
        </w:rPr>
        <w:t> 0;</w:t>
      </w:r>
      <w:r>
        <w:rPr>
          <w:rFonts w:ascii="Trebuchet MS"/>
          <w:color w:val="231F20"/>
          <w:spacing w:val="40"/>
          <w:w w:val="125"/>
          <w:sz w:val="18"/>
        </w:rPr>
        <w:t> </w:t>
      </w:r>
      <w:r>
        <w:rPr>
          <w:rFonts w:ascii="Trebuchet MS"/>
          <w:color w:val="231F20"/>
          <w:w w:val="125"/>
          <w:sz w:val="18"/>
        </w:rPr>
        <w:t>x</w:t>
      </w:r>
      <w:r>
        <w:rPr>
          <w:rFonts w:ascii="Trebuchet MS"/>
          <w:color w:val="231F20"/>
          <w:w w:val="125"/>
          <w:sz w:val="18"/>
        </w:rPr>
        <w:t> &lt;</w:t>
      </w:r>
      <w:r>
        <w:rPr>
          <w:rFonts w:ascii="Trebuchet MS"/>
          <w:color w:val="231F20"/>
          <w:spacing w:val="40"/>
          <w:w w:val="125"/>
          <w:sz w:val="18"/>
        </w:rPr>
        <w:t> </w:t>
      </w:r>
      <w:r>
        <w:rPr>
          <w:rFonts w:ascii="Trebuchet MS"/>
          <w:color w:val="231F20"/>
          <w:w w:val="125"/>
          <w:sz w:val="18"/>
        </w:rPr>
        <w:t>5;</w:t>
      </w:r>
      <w:r>
        <w:rPr>
          <w:rFonts w:ascii="Trebuchet MS"/>
          <w:color w:val="231F20"/>
          <w:spacing w:val="40"/>
          <w:w w:val="125"/>
          <w:sz w:val="18"/>
        </w:rPr>
        <w:t> </w:t>
      </w:r>
      <w:r>
        <w:rPr>
          <w:rFonts w:ascii="Trebuchet MS"/>
          <w:color w:val="231F20"/>
          <w:w w:val="125"/>
          <w:sz w:val="18"/>
        </w:rPr>
        <w:t>x++</w:t>
      </w:r>
      <w:r>
        <w:rPr>
          <w:rFonts w:ascii="Trebuchet MS"/>
          <w:color w:val="231F20"/>
          <w:w w:val="125"/>
          <w:sz w:val="18"/>
        </w:rPr>
        <w:t> )</w:t>
      </w:r>
    </w:p>
    <w:p>
      <w:pPr>
        <w:spacing w:before="71"/>
        <w:ind w:left="613" w:right="0" w:firstLine="0"/>
        <w:jc w:val="left"/>
        <w:rPr>
          <w:rFonts w:ascii="Trebuchet MS"/>
          <w:sz w:val="18"/>
        </w:rPr>
      </w:pPr>
      <w:r>
        <w:rPr>
          <w:rFonts w:ascii="Trebuchet MS"/>
          <w:color w:val="231F20"/>
          <w:w w:val="120"/>
          <w:sz w:val="18"/>
        </w:rPr>
        <w:t>printf("Element</w:t>
      </w:r>
      <w:r>
        <w:rPr>
          <w:rFonts w:ascii="Trebuchet MS"/>
          <w:color w:val="231F20"/>
          <w:spacing w:val="20"/>
          <w:w w:val="120"/>
          <w:sz w:val="18"/>
        </w:rPr>
        <w:t> </w:t>
      </w:r>
      <w:r>
        <w:rPr>
          <w:rFonts w:ascii="Trebuchet MS"/>
          <w:color w:val="231F20"/>
          <w:w w:val="120"/>
          <w:sz w:val="18"/>
        </w:rPr>
        <w:t>%d's</w:t>
      </w:r>
      <w:r>
        <w:rPr>
          <w:rFonts w:ascii="Trebuchet MS"/>
          <w:color w:val="231F20"/>
          <w:spacing w:val="24"/>
          <w:w w:val="120"/>
          <w:sz w:val="18"/>
        </w:rPr>
        <w:t> </w:t>
      </w:r>
      <w:r>
        <w:rPr>
          <w:rFonts w:ascii="Trebuchet MS"/>
          <w:color w:val="231F20"/>
          <w:w w:val="120"/>
          <w:sz w:val="18"/>
        </w:rPr>
        <w:t>contents</w:t>
      </w:r>
      <w:r>
        <w:rPr>
          <w:rFonts w:ascii="Trebuchet MS"/>
          <w:color w:val="231F20"/>
          <w:spacing w:val="25"/>
          <w:w w:val="120"/>
          <w:sz w:val="18"/>
        </w:rPr>
        <w:t> </w:t>
      </w:r>
      <w:r>
        <w:rPr>
          <w:rFonts w:ascii="Trebuchet MS"/>
          <w:color w:val="231F20"/>
          <w:w w:val="120"/>
          <w:sz w:val="18"/>
        </w:rPr>
        <w:t>are</w:t>
      </w:r>
      <w:r>
        <w:rPr>
          <w:rFonts w:ascii="Trebuchet MS"/>
          <w:color w:val="231F20"/>
          <w:spacing w:val="24"/>
          <w:w w:val="120"/>
          <w:sz w:val="18"/>
        </w:rPr>
        <w:t> </w:t>
      </w:r>
      <w:r>
        <w:rPr>
          <w:rFonts w:ascii="Trebuchet MS"/>
          <w:color w:val="231F20"/>
          <w:w w:val="120"/>
          <w:sz w:val="18"/>
        </w:rPr>
        <w:t>%d\n",</w:t>
      </w:r>
      <w:r>
        <w:rPr>
          <w:rFonts w:ascii="Trebuchet MS"/>
          <w:color w:val="231F20"/>
          <w:spacing w:val="20"/>
          <w:w w:val="120"/>
          <w:sz w:val="18"/>
        </w:rPr>
        <w:t> </w:t>
      </w:r>
      <w:r>
        <w:rPr>
          <w:rFonts w:ascii="Trebuchet MS"/>
          <w:color w:val="231F20"/>
          <w:w w:val="120"/>
          <w:sz w:val="18"/>
        </w:rPr>
        <w:t>x,</w:t>
      </w:r>
      <w:r>
        <w:rPr>
          <w:rFonts w:ascii="Trebuchet MS"/>
          <w:color w:val="231F20"/>
          <w:spacing w:val="25"/>
          <w:w w:val="120"/>
          <w:sz w:val="18"/>
        </w:rPr>
        <w:t> </w:t>
      </w:r>
      <w:r>
        <w:rPr>
          <w:rFonts w:ascii="Trebuchet MS"/>
          <w:color w:val="231F20"/>
          <w:spacing w:val="-2"/>
          <w:w w:val="120"/>
          <w:sz w:val="18"/>
        </w:rPr>
        <w:t>cArray[x]);</w:t>
      </w:r>
    </w:p>
    <w:p>
      <w:pPr>
        <w:spacing w:after="0"/>
        <w:jc w:val="left"/>
        <w:rPr>
          <w:rFonts w:ascii="Trebuchet MS"/>
          <w:sz w:val="18"/>
        </w:rPr>
        <w:sectPr>
          <w:pgSz w:w="10060" w:h="13080"/>
          <w:pgMar w:header="553" w:footer="0" w:top="1540" w:bottom="280" w:left="720" w:right="720"/>
        </w:sectPr>
      </w:pPr>
    </w:p>
    <w:p>
      <w:pPr>
        <w:spacing w:before="119"/>
        <w:ind w:left="675" w:right="0" w:firstLine="0"/>
        <w:jc w:val="left"/>
        <w:rPr>
          <w:rFonts w:ascii="Trebuchet MS"/>
          <w:sz w:val="18"/>
        </w:rPr>
      </w:pPr>
      <w:r>
        <w:rPr>
          <w:rFonts w:ascii="Trebuchet MS"/>
          <w:color w:val="231F20"/>
          <w:spacing w:val="-2"/>
          <w:w w:val="130"/>
          <w:sz w:val="18"/>
        </w:rPr>
        <w:t>printf("\nInitialized</w:t>
      </w:r>
      <w:r>
        <w:rPr>
          <w:rFonts w:ascii="Trebuchet MS"/>
          <w:color w:val="231F20"/>
          <w:spacing w:val="21"/>
          <w:w w:val="130"/>
          <w:sz w:val="18"/>
        </w:rPr>
        <w:t> </w:t>
      </w:r>
      <w:r>
        <w:rPr>
          <w:rFonts w:ascii="Trebuchet MS"/>
          <w:color w:val="231F20"/>
          <w:spacing w:val="-2"/>
          <w:w w:val="130"/>
          <w:sz w:val="18"/>
        </w:rPr>
        <w:t>character</w:t>
      </w:r>
      <w:r>
        <w:rPr>
          <w:rFonts w:ascii="Trebuchet MS"/>
          <w:color w:val="231F20"/>
          <w:spacing w:val="21"/>
          <w:w w:val="130"/>
          <w:sz w:val="18"/>
        </w:rPr>
        <w:t> </w:t>
      </w:r>
      <w:r>
        <w:rPr>
          <w:rFonts w:ascii="Trebuchet MS"/>
          <w:color w:val="231F20"/>
          <w:spacing w:val="-2"/>
          <w:w w:val="130"/>
          <w:sz w:val="18"/>
        </w:rPr>
        <w:t>array:\n");</w:t>
      </w:r>
    </w:p>
    <w:p>
      <w:pPr>
        <w:pStyle w:val="BodyText"/>
        <w:spacing w:before="143"/>
        <w:rPr>
          <w:rFonts w:ascii="Trebuchet MS"/>
          <w:sz w:val="18"/>
        </w:rPr>
      </w:pPr>
    </w:p>
    <w:p>
      <w:pPr>
        <w:spacing w:line="319" w:lineRule="auto" w:before="0"/>
        <w:ind w:left="973" w:right="5511" w:hanging="298"/>
        <w:jc w:val="left"/>
        <w:rPr>
          <w:rFonts w:ascii="Trebuchet MS"/>
          <w:sz w:val="18"/>
        </w:rPr>
      </w:pPr>
      <w:r>
        <w:rPr>
          <w:rFonts w:ascii="Trebuchet MS"/>
          <w:color w:val="231F20"/>
          <w:w w:val="125"/>
          <w:sz w:val="18"/>
        </w:rPr>
        <w:t>for</w:t>
      </w:r>
      <w:r>
        <w:rPr>
          <w:rFonts w:ascii="Trebuchet MS"/>
          <w:color w:val="231F20"/>
          <w:w w:val="125"/>
          <w:sz w:val="18"/>
        </w:rPr>
        <w:t> (</w:t>
      </w:r>
      <w:r>
        <w:rPr>
          <w:rFonts w:ascii="Trebuchet MS"/>
          <w:color w:val="231F20"/>
          <w:w w:val="125"/>
          <w:sz w:val="18"/>
        </w:rPr>
        <w:t> x</w:t>
      </w:r>
      <w:r>
        <w:rPr>
          <w:rFonts w:ascii="Trebuchet MS"/>
          <w:color w:val="231F20"/>
          <w:w w:val="125"/>
          <w:sz w:val="18"/>
        </w:rPr>
        <w:t> =</w:t>
      </w:r>
      <w:r>
        <w:rPr>
          <w:rFonts w:ascii="Trebuchet MS"/>
          <w:color w:val="231F20"/>
          <w:w w:val="125"/>
          <w:sz w:val="18"/>
        </w:rPr>
        <w:t> 0;</w:t>
      </w:r>
      <w:r>
        <w:rPr>
          <w:rFonts w:ascii="Trebuchet MS"/>
          <w:color w:val="231F20"/>
          <w:w w:val="125"/>
          <w:sz w:val="18"/>
        </w:rPr>
        <w:t> x</w:t>
      </w:r>
      <w:r>
        <w:rPr>
          <w:rFonts w:ascii="Trebuchet MS"/>
          <w:color w:val="231F20"/>
          <w:w w:val="125"/>
          <w:sz w:val="18"/>
        </w:rPr>
        <w:t> &lt;</w:t>
      </w:r>
      <w:r>
        <w:rPr>
          <w:rFonts w:ascii="Trebuchet MS"/>
          <w:color w:val="231F20"/>
          <w:w w:val="125"/>
          <w:sz w:val="18"/>
        </w:rPr>
        <w:t> 6;</w:t>
      </w:r>
      <w:r>
        <w:rPr>
          <w:rFonts w:ascii="Trebuchet MS"/>
          <w:color w:val="231F20"/>
          <w:w w:val="125"/>
          <w:sz w:val="18"/>
        </w:rPr>
        <w:t> x++</w:t>
      </w:r>
      <w:r>
        <w:rPr>
          <w:rFonts w:ascii="Trebuchet MS"/>
          <w:color w:val="231F20"/>
          <w:w w:val="125"/>
          <w:sz w:val="18"/>
        </w:rPr>
        <w:t> ) </w:t>
      </w:r>
      <w:r>
        <w:rPr>
          <w:rFonts w:ascii="Trebuchet MS"/>
          <w:color w:val="231F20"/>
          <w:w w:val="120"/>
          <w:sz w:val="18"/>
        </w:rPr>
        <w:t>printf("%c",</w:t>
      </w:r>
      <w:r>
        <w:rPr>
          <w:rFonts w:ascii="Trebuchet MS"/>
          <w:color w:val="231F20"/>
          <w:w w:val="120"/>
          <w:sz w:val="18"/>
        </w:rPr>
        <w:t> cName[x]);</w:t>
      </w:r>
    </w:p>
    <w:p>
      <w:pPr>
        <w:pStyle w:val="BodyText"/>
        <w:spacing w:before="75"/>
        <w:rPr>
          <w:rFonts w:ascii="Trebuchet MS"/>
          <w:sz w:val="18"/>
        </w:rPr>
      </w:pPr>
    </w:p>
    <w:p>
      <w:pPr>
        <w:spacing w:before="0"/>
        <w:ind w:left="378" w:right="0" w:firstLine="0"/>
        <w:jc w:val="both"/>
        <w:rPr>
          <w:rFonts w:ascii="Trebuchet MS"/>
          <w:sz w:val="18"/>
        </w:rPr>
      </w:pPr>
      <w:r>
        <w:rPr>
          <w:rFonts w:ascii="Trebuchet MS"/>
          <w:color w:val="231F20"/>
          <w:w w:val="120"/>
          <w:sz w:val="18"/>
        </w:rPr>
        <w:t>}</w:t>
      </w:r>
      <w:r>
        <w:rPr>
          <w:rFonts w:ascii="Trebuchet MS"/>
          <w:color w:val="231F20"/>
          <w:spacing w:val="18"/>
          <w:w w:val="120"/>
          <w:sz w:val="18"/>
        </w:rPr>
        <w:t>  </w:t>
      </w:r>
      <w:r>
        <w:rPr>
          <w:rFonts w:ascii="Trebuchet MS"/>
          <w:color w:val="231F20"/>
          <w:w w:val="115"/>
          <w:sz w:val="18"/>
        </w:rPr>
        <w:t>//end</w:t>
      </w:r>
      <w:r>
        <w:rPr>
          <w:rFonts w:ascii="Trebuchet MS"/>
          <w:color w:val="231F20"/>
          <w:spacing w:val="21"/>
          <w:w w:val="115"/>
          <w:sz w:val="18"/>
        </w:rPr>
        <w:t> </w:t>
      </w:r>
      <w:r>
        <w:rPr>
          <w:rFonts w:ascii="Trebuchet MS"/>
          <w:color w:val="231F20"/>
          <w:spacing w:val="-4"/>
          <w:w w:val="115"/>
          <w:sz w:val="18"/>
        </w:rPr>
        <w:t>main</w:t>
      </w:r>
    </w:p>
    <w:p>
      <w:pPr>
        <w:pStyle w:val="BodyText"/>
        <w:spacing w:line="273" w:lineRule="auto" w:before="187"/>
        <w:ind w:left="378" w:right="12"/>
        <w:jc w:val="both"/>
      </w:pPr>
      <w:r>
        <w:rPr>
          <w:color w:val="231F20"/>
          <w:w w:val="110"/>
        </w:rPr>
        <w:t>Figure 6.4 demonstrates why it is</w:t>
      </w:r>
      <w:r>
        <w:rPr>
          <w:color w:val="231F20"/>
          <w:spacing w:val="-3"/>
          <w:w w:val="110"/>
        </w:rPr>
        <w:t> </w:t>
      </w:r>
      <w:r>
        <w:rPr>
          <w:color w:val="231F20"/>
          <w:w w:val="110"/>
        </w:rPr>
        <w:t>necessary to initialize arrays</w:t>
      </w:r>
      <w:r>
        <w:rPr>
          <w:color w:val="231F20"/>
          <w:spacing w:val="-3"/>
          <w:w w:val="110"/>
        </w:rPr>
        <w:t> </w:t>
      </w:r>
      <w:r>
        <w:rPr>
          <w:color w:val="231F20"/>
          <w:w w:val="110"/>
        </w:rPr>
        <w:t>because old data</w:t>
      </w:r>
      <w:r>
        <w:rPr>
          <w:color w:val="231F20"/>
          <w:spacing w:val="-5"/>
          <w:w w:val="110"/>
        </w:rPr>
        <w:t> </w:t>
      </w:r>
      <w:r>
        <w:rPr>
          <w:color w:val="231F20"/>
          <w:w w:val="110"/>
        </w:rPr>
        <w:t>may already </w:t>
      </w:r>
      <w:r>
        <w:rPr>
          <w:color w:val="231F20"/>
          <w:w w:val="115"/>
        </w:rPr>
        <w:t>exist</w:t>
      </w:r>
      <w:r>
        <w:rPr>
          <w:color w:val="231F20"/>
          <w:spacing w:val="-14"/>
          <w:w w:val="115"/>
        </w:rPr>
        <w:t> </w:t>
      </w:r>
      <w:r>
        <w:rPr>
          <w:color w:val="231F20"/>
          <w:w w:val="115"/>
        </w:rPr>
        <w:t>in</w:t>
      </w:r>
      <w:r>
        <w:rPr>
          <w:color w:val="231F20"/>
          <w:spacing w:val="-12"/>
          <w:w w:val="115"/>
        </w:rPr>
        <w:t> </w:t>
      </w:r>
      <w:r>
        <w:rPr>
          <w:color w:val="231F20"/>
          <w:w w:val="115"/>
        </w:rPr>
        <w:t>each</w:t>
      </w:r>
      <w:r>
        <w:rPr>
          <w:color w:val="231F20"/>
          <w:spacing w:val="-14"/>
          <w:w w:val="115"/>
        </w:rPr>
        <w:t> </w:t>
      </w:r>
      <w:r>
        <w:rPr>
          <w:color w:val="231F20"/>
          <w:w w:val="115"/>
        </w:rPr>
        <w:t>element.</w:t>
      </w:r>
      <w:r>
        <w:rPr>
          <w:color w:val="231F20"/>
          <w:spacing w:val="-14"/>
          <w:w w:val="115"/>
        </w:rPr>
        <w:t> </w:t>
      </w:r>
      <w:r>
        <w:rPr>
          <w:color w:val="231F20"/>
          <w:w w:val="115"/>
        </w:rPr>
        <w:t>In</w:t>
      </w:r>
      <w:r>
        <w:rPr>
          <w:color w:val="231F20"/>
          <w:spacing w:val="-12"/>
          <w:w w:val="115"/>
        </w:rPr>
        <w:t> </w:t>
      </w:r>
      <w:r>
        <w:rPr>
          <w:color w:val="231F20"/>
          <w:w w:val="115"/>
        </w:rPr>
        <w:t>the</w:t>
      </w:r>
      <w:r>
        <w:rPr>
          <w:color w:val="231F20"/>
          <w:spacing w:val="-14"/>
          <w:w w:val="115"/>
        </w:rPr>
        <w:t> </w:t>
      </w:r>
      <w:r>
        <w:rPr>
          <w:color w:val="231F20"/>
          <w:w w:val="115"/>
        </w:rPr>
        <w:t>case</w:t>
      </w:r>
      <w:r>
        <w:rPr>
          <w:color w:val="231F20"/>
          <w:spacing w:val="-14"/>
          <w:w w:val="115"/>
        </w:rPr>
        <w:t> </w:t>
      </w:r>
      <w:r>
        <w:rPr>
          <w:color w:val="231F20"/>
          <w:w w:val="115"/>
        </w:rPr>
        <w:t>of</w:t>
      </w:r>
      <w:r>
        <w:rPr>
          <w:color w:val="231F20"/>
          <w:spacing w:val="-9"/>
          <w:w w:val="115"/>
        </w:rPr>
        <w:t> </w:t>
      </w:r>
      <w:r>
        <w:rPr>
          <w:color w:val="231F20"/>
          <w:w w:val="115"/>
        </w:rPr>
        <w:t>Figure</w:t>
      </w:r>
      <w:r>
        <w:rPr>
          <w:color w:val="231F20"/>
          <w:spacing w:val="-14"/>
          <w:w w:val="115"/>
        </w:rPr>
        <w:t> </w:t>
      </w:r>
      <w:r>
        <w:rPr>
          <w:color w:val="231F20"/>
          <w:w w:val="115"/>
        </w:rPr>
        <w:t>6.4,</w:t>
      </w:r>
      <w:r>
        <w:rPr>
          <w:color w:val="231F20"/>
          <w:spacing w:val="-10"/>
          <w:w w:val="115"/>
        </w:rPr>
        <w:t> </w:t>
      </w:r>
      <w:r>
        <w:rPr>
          <w:color w:val="231F20"/>
          <w:w w:val="115"/>
        </w:rPr>
        <w:t>you</w:t>
      </w:r>
      <w:r>
        <w:rPr>
          <w:color w:val="231F20"/>
          <w:spacing w:val="-11"/>
          <w:w w:val="115"/>
        </w:rPr>
        <w:t> </w:t>
      </w:r>
      <w:r>
        <w:rPr>
          <w:color w:val="231F20"/>
          <w:w w:val="115"/>
        </w:rPr>
        <w:t>can</w:t>
      </w:r>
      <w:r>
        <w:rPr>
          <w:color w:val="231F20"/>
          <w:spacing w:val="-12"/>
          <w:w w:val="115"/>
        </w:rPr>
        <w:t> </w:t>
      </w:r>
      <w:r>
        <w:rPr>
          <w:color w:val="231F20"/>
          <w:w w:val="115"/>
        </w:rPr>
        <w:t>see</w:t>
      </w:r>
      <w:r>
        <w:rPr>
          <w:color w:val="231F20"/>
          <w:spacing w:val="-10"/>
          <w:w w:val="115"/>
        </w:rPr>
        <w:t> </w:t>
      </w:r>
      <w:r>
        <w:rPr>
          <w:color w:val="231F20"/>
          <w:w w:val="115"/>
        </w:rPr>
        <w:t>leftover</w:t>
      </w:r>
      <w:r>
        <w:rPr>
          <w:color w:val="231F20"/>
          <w:spacing w:val="-14"/>
          <w:w w:val="115"/>
        </w:rPr>
        <w:t> </w:t>
      </w:r>
      <w:r>
        <w:rPr>
          <w:color w:val="231F20"/>
          <w:w w:val="115"/>
        </w:rPr>
        <w:t>data</w:t>
      </w:r>
      <w:r>
        <w:rPr>
          <w:color w:val="231F20"/>
          <w:spacing w:val="-14"/>
          <w:w w:val="115"/>
        </w:rPr>
        <w:t> </w:t>
      </w:r>
      <w:r>
        <w:rPr>
          <w:color w:val="231F20"/>
          <w:w w:val="115"/>
        </w:rPr>
        <w:t>(not</w:t>
      </w:r>
      <w:r>
        <w:rPr>
          <w:color w:val="231F20"/>
          <w:spacing w:val="-10"/>
          <w:w w:val="115"/>
        </w:rPr>
        <w:t> </w:t>
      </w:r>
      <w:r>
        <w:rPr>
          <w:color w:val="231F20"/>
          <w:w w:val="115"/>
        </w:rPr>
        <w:t>assigned</w:t>
      </w:r>
      <w:r>
        <w:rPr>
          <w:color w:val="231F20"/>
          <w:spacing w:val="-10"/>
          <w:w w:val="115"/>
        </w:rPr>
        <w:t> </w:t>
      </w:r>
      <w:r>
        <w:rPr>
          <w:color w:val="231F20"/>
          <w:w w:val="115"/>
        </w:rPr>
        <w:t>nor initialized</w:t>
      </w:r>
      <w:r>
        <w:rPr>
          <w:color w:val="231F20"/>
          <w:spacing w:val="-1"/>
          <w:w w:val="115"/>
        </w:rPr>
        <w:t> </w:t>
      </w:r>
      <w:r>
        <w:rPr>
          <w:color w:val="231F20"/>
          <w:w w:val="115"/>
        </w:rPr>
        <w:t>by</w:t>
      </w:r>
      <w:r>
        <w:rPr>
          <w:color w:val="231F20"/>
          <w:spacing w:val="-3"/>
          <w:w w:val="115"/>
        </w:rPr>
        <w:t> </w:t>
      </w:r>
      <w:r>
        <w:rPr>
          <w:color w:val="231F20"/>
          <w:w w:val="115"/>
        </w:rPr>
        <w:t>me) stored</w:t>
      </w:r>
      <w:r>
        <w:rPr>
          <w:color w:val="231F20"/>
          <w:spacing w:val="-1"/>
          <w:w w:val="115"/>
        </w:rPr>
        <w:t> </w:t>
      </w:r>
      <w:r>
        <w:rPr>
          <w:color w:val="231F20"/>
          <w:w w:val="115"/>
        </w:rPr>
        <w:t>in</w:t>
      </w:r>
      <w:r>
        <w:rPr>
          <w:color w:val="231F20"/>
          <w:spacing w:val="-5"/>
          <w:w w:val="115"/>
        </w:rPr>
        <w:t> </w:t>
      </w:r>
      <w:r>
        <w:rPr>
          <w:color w:val="231F20"/>
          <w:w w:val="115"/>
        </w:rPr>
        <w:t>the </w:t>
      </w:r>
      <w:r>
        <w:rPr>
          <w:rFonts w:ascii="Trebuchet MS" w:hAnsi="Trebuchet MS"/>
          <w:color w:val="231F20"/>
          <w:w w:val="115"/>
          <w:sz w:val="18"/>
        </w:rPr>
        <w:t>cArray</w:t>
      </w:r>
      <w:r>
        <w:rPr>
          <w:color w:val="231F20"/>
          <w:w w:val="115"/>
        </w:rPr>
        <w:t>’s elements.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0"/>
        <w:rPr>
          <w:sz w:val="20"/>
        </w:rPr>
      </w:pPr>
      <w:r>
        <w:rPr>
          <w:sz w:val="20"/>
        </w:rPr>
        <mc:AlternateContent>
          <mc:Choice Requires="wps">
            <w:drawing>
              <wp:anchor distT="0" distB="0" distL="0" distR="0" allowOverlap="1" layoutInCell="1" locked="0" behindDoc="1" simplePos="0" relativeHeight="487692288">
                <wp:simplePos x="0" y="0"/>
                <wp:positionH relativeFrom="page">
                  <wp:posOffset>443410</wp:posOffset>
                </wp:positionH>
                <wp:positionV relativeFrom="paragraph">
                  <wp:posOffset>218520</wp:posOffset>
                </wp:positionV>
                <wp:extent cx="889000" cy="258445"/>
                <wp:effectExtent l="0" t="0" r="0" b="0"/>
                <wp:wrapTopAndBottom/>
                <wp:docPr id="924" name="Group 924"/>
                <wp:cNvGraphicFramePr>
                  <a:graphicFrameLocks/>
                </wp:cNvGraphicFramePr>
                <a:graphic>
                  <a:graphicData uri="http://schemas.microsoft.com/office/word/2010/wordprocessingGroup">
                    <wpg:wgp>
                      <wpg:cNvPr id="924" name="Group 924"/>
                      <wpg:cNvGrpSpPr/>
                      <wpg:grpSpPr>
                        <a:xfrm>
                          <a:off x="0" y="0"/>
                          <a:ext cx="889000" cy="258445"/>
                          <a:chExt cx="889000" cy="258445"/>
                        </a:xfrm>
                      </wpg:grpSpPr>
                      <wps:wsp>
                        <wps:cNvPr id="925" name="Graphic 925"/>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91" y="150474"/>
                                </a:lnTo>
                                <a:lnTo>
                                  <a:pt x="769085" y="133689"/>
                                </a:lnTo>
                                <a:lnTo>
                                  <a:pt x="785867" y="108794"/>
                                </a:lnTo>
                                <a:lnTo>
                                  <a:pt x="792020" y="78320"/>
                                </a:lnTo>
                                <a:lnTo>
                                  <a:pt x="785867" y="47834"/>
                                </a:lnTo>
                                <a:lnTo>
                                  <a:pt x="769085" y="22939"/>
                                </a:lnTo>
                                <a:lnTo>
                                  <a:pt x="744191" y="6154"/>
                                </a:lnTo>
                                <a:lnTo>
                                  <a:pt x="713699" y="0"/>
                                </a:lnTo>
                                <a:close/>
                              </a:path>
                            </a:pathLst>
                          </a:custGeom>
                          <a:solidFill>
                            <a:srgbClr val="F1F1F2"/>
                          </a:solidFill>
                        </wps:spPr>
                        <wps:bodyPr wrap="square" lIns="0" tIns="0" rIns="0" bIns="0" rtlCol="0">
                          <a:prstTxWarp prst="textNoShape">
                            <a:avLst/>
                          </a:prstTxWarp>
                          <a:noAutofit/>
                        </wps:bodyPr>
                      </wps:wsp>
                      <wps:wsp>
                        <wps:cNvPr id="926" name="Graphic 926"/>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3"/>
                                </a:lnTo>
                                <a:lnTo>
                                  <a:pt x="103718" y="207263"/>
                                </a:lnTo>
                                <a:lnTo>
                                  <a:pt x="63343" y="199113"/>
                                </a:lnTo>
                                <a:lnTo>
                                  <a:pt x="30374" y="176887"/>
                                </a:lnTo>
                                <a:lnTo>
                                  <a:pt x="8147" y="143918"/>
                                </a:lnTo>
                                <a:lnTo>
                                  <a:pt x="0" y="103543"/>
                                </a:lnTo>
                                <a:lnTo>
                                  <a:pt x="8147" y="63180"/>
                                </a:lnTo>
                                <a:lnTo>
                                  <a:pt x="30374" y="30211"/>
                                </a:lnTo>
                                <a:lnTo>
                                  <a:pt x="63343"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927" name="Textbox 927"/>
                        <wps:cNvSpPr txBox="1"/>
                        <wps:spPr>
                          <a:xfrm>
                            <a:off x="0" y="0"/>
                            <a:ext cx="889000" cy="258445"/>
                          </a:xfrm>
                          <a:prstGeom prst="rect">
                            <a:avLst/>
                          </a:prstGeom>
                        </wps:spPr>
                        <wps:txbx>
                          <w:txbxContent>
                            <w:p>
                              <w:pPr>
                                <w:spacing w:before="79"/>
                                <w:ind w:left="265" w:right="0" w:firstLine="0"/>
                                <w:jc w:val="left"/>
                                <w:rPr>
                                  <w:rFonts w:ascii="Trebuchet MS"/>
                                  <w:b/>
                                  <w:sz w:val="20"/>
                                </w:rPr>
                              </w:pPr>
                              <w:r>
                                <w:rPr>
                                  <w:rFonts w:ascii="Trebuchet MS"/>
                                  <w:b/>
                                  <w:smallCaps/>
                                  <w:color w:val="231F20"/>
                                  <w:w w:val="90"/>
                                  <w:sz w:val="20"/>
                                </w:rPr>
                                <w:t>Figure</w:t>
                              </w:r>
                              <w:r>
                                <w:rPr>
                                  <w:rFonts w:ascii="Trebuchet MS"/>
                                  <w:b/>
                                  <w:smallCaps/>
                                  <w:color w:val="231F20"/>
                                  <w:spacing w:val="7"/>
                                  <w:sz w:val="20"/>
                                </w:rPr>
                                <w:t> </w:t>
                              </w:r>
                              <w:r>
                                <w:rPr>
                                  <w:rFonts w:ascii="Trebuchet MS"/>
                                  <w:b/>
                                  <w:smallCaps/>
                                  <w:color w:val="231F20"/>
                                  <w:spacing w:val="-5"/>
                                  <w:w w:val="95"/>
                                  <w:sz w:val="20"/>
                                </w:rPr>
                                <w:t>6.4</w:t>
                              </w:r>
                            </w:p>
                          </w:txbxContent>
                        </wps:txbx>
                        <wps:bodyPr wrap="square" lIns="0" tIns="0" rIns="0" bIns="0" rtlCol="0">
                          <a:noAutofit/>
                        </wps:bodyPr>
                      </wps:wsp>
                    </wpg:wgp>
                  </a:graphicData>
                </a:graphic>
              </wp:anchor>
            </w:drawing>
          </mc:Choice>
          <mc:Fallback>
            <w:pict>
              <v:group style="position:absolute;margin-left:34.914192pt;margin-top:17.206371pt;width:70pt;height:20.350pt;mso-position-horizontal-relative:page;mso-position-vertical-relative:paragraph;z-index:-15624192;mso-wrap-distance-left:0;mso-wrap-distance-right:0" id="docshapegroup848" coordorigin="698,344" coordsize="1400,407">
                <v:shape style="position:absolute;left:778;top:423;width:1248;height:247" id="docshape849" coordorigin="778,424" coordsize="1248,247" path="m1902,424l902,424,854,434,814,460,788,499,778,547,788,595,814,634,854,661,902,671,1902,671,1950,661,1989,634,2016,595,2026,547,2016,499,1989,460,1950,434,1902,424xe" filled="true" fillcolor="#f1f1f2" stroked="false">
                  <v:path arrowok="t"/>
                  <v:fill type="solid"/>
                </v:shape>
                <v:shape style="position:absolute;left:738;top:384;width:1320;height:327" id="docshape850" coordorigin="738,384" coordsize="1320,327" path="m1904,384l1966,397,2018,432,2053,484,2058,511m2058,583l2053,611,2018,663,1966,698,1902,711,902,711,838,698,786,663,751,611,738,547,751,484,786,432,838,397,900,384e" filled="false" stroked="true" strokeweight="4pt" strokecolor="#231f20">
                  <v:path arrowok="t"/>
                  <v:stroke dashstyle="solid"/>
                </v:shape>
                <v:shape style="position:absolute;left:698;top:344;width:1400;height:407" type="#_x0000_t202" id="docshape851" filled="false" stroked="false">
                  <v:textbox inset="0,0,0,0">
                    <w:txbxContent>
                      <w:p>
                        <w:pPr>
                          <w:spacing w:before="79"/>
                          <w:ind w:left="265" w:right="0" w:firstLine="0"/>
                          <w:jc w:val="left"/>
                          <w:rPr>
                            <w:rFonts w:ascii="Trebuchet MS"/>
                            <w:b/>
                            <w:sz w:val="20"/>
                          </w:rPr>
                        </w:pPr>
                        <w:r>
                          <w:rPr>
                            <w:rFonts w:ascii="Trebuchet MS"/>
                            <w:b/>
                            <w:smallCaps/>
                            <w:color w:val="231F20"/>
                            <w:w w:val="90"/>
                            <w:sz w:val="20"/>
                          </w:rPr>
                          <w:t>Figure</w:t>
                        </w:r>
                        <w:r>
                          <w:rPr>
                            <w:rFonts w:ascii="Trebuchet MS"/>
                            <w:b/>
                            <w:smallCaps/>
                            <w:color w:val="231F20"/>
                            <w:spacing w:val="7"/>
                            <w:sz w:val="20"/>
                          </w:rPr>
                          <w:t> </w:t>
                        </w:r>
                        <w:r>
                          <w:rPr>
                            <w:rFonts w:ascii="Trebuchet MS"/>
                            <w:b/>
                            <w:smallCaps/>
                            <w:color w:val="231F20"/>
                            <w:spacing w:val="-5"/>
                            <w:w w:val="95"/>
                            <w:sz w:val="20"/>
                          </w:rPr>
                          <w:t>6.4</w:t>
                        </w:r>
                      </w:p>
                    </w:txbxContent>
                  </v:textbox>
                  <w10:wrap type="none"/>
                </v:shape>
                <w10:wrap type="topAndBottom"/>
              </v:group>
            </w:pict>
          </mc:Fallback>
        </mc:AlternateContent>
      </w:r>
    </w:p>
    <w:p>
      <w:pPr>
        <w:spacing w:line="256" w:lineRule="auto" w:before="18"/>
        <w:ind w:left="455" w:right="7346" w:hanging="3"/>
        <w:jc w:val="center"/>
        <w:rPr>
          <w:rFonts w:ascii="Trebuchet MS"/>
          <w:sz w:val="16"/>
        </w:rPr>
      </w:pPr>
      <w:r>
        <w:rPr>
          <w:rFonts w:ascii="Trebuchet MS"/>
          <w:color w:val="231F20"/>
          <w:sz w:val="16"/>
        </w:rPr>
        <w:t>Initializing</w:t>
      </w:r>
      <w:r>
        <w:rPr>
          <w:rFonts w:ascii="Trebuchet MS"/>
          <w:color w:val="231F20"/>
          <w:spacing w:val="-18"/>
          <w:sz w:val="16"/>
        </w:rPr>
        <w:t> </w:t>
      </w:r>
      <w:r>
        <w:rPr>
          <w:rFonts w:ascii="Trebuchet MS"/>
          <w:color w:val="231F20"/>
          <w:sz w:val="16"/>
        </w:rPr>
        <w:t>a </w:t>
      </w:r>
      <w:r>
        <w:rPr>
          <w:rFonts w:ascii="Trebuchet MS"/>
          <w:color w:val="231F20"/>
          <w:spacing w:val="-2"/>
          <w:sz w:val="16"/>
        </w:rPr>
        <w:t>character-</w:t>
      </w:r>
      <w:r>
        <w:rPr>
          <w:rFonts w:ascii="Trebuchet MS"/>
          <w:color w:val="231F20"/>
          <w:spacing w:val="-2"/>
          <w:sz w:val="16"/>
        </w:rPr>
        <w:t>based array.</w:t>
      </w:r>
    </w:p>
    <w:p>
      <w:pPr>
        <w:pStyle w:val="BodyText"/>
        <w:spacing w:before="137"/>
        <w:rPr>
          <w:rFonts w:ascii="Trebuchet MS"/>
          <w:sz w:val="16"/>
        </w:rPr>
      </w:pPr>
    </w:p>
    <w:p>
      <w:pPr>
        <w:pStyle w:val="Heading4"/>
        <w:ind w:left="378"/>
        <w:jc w:val="both"/>
      </w:pPr>
      <w:r>
        <w:rPr/>
        <mc:AlternateContent>
          <mc:Choice Requires="wps">
            <w:drawing>
              <wp:anchor distT="0" distB="0" distL="0" distR="0" allowOverlap="1" layoutInCell="1" locked="0" behindDoc="0" simplePos="0" relativeHeight="15833600">
                <wp:simplePos x="0" y="0"/>
                <wp:positionH relativeFrom="page">
                  <wp:posOffset>2069007</wp:posOffset>
                </wp:positionH>
                <wp:positionV relativeFrom="paragraph">
                  <wp:posOffset>-1861908</wp:posOffset>
                </wp:positionV>
                <wp:extent cx="3199130" cy="1622425"/>
                <wp:effectExtent l="0" t="0" r="0" b="0"/>
                <wp:wrapNone/>
                <wp:docPr id="928" name="Group 928"/>
                <wp:cNvGraphicFramePr>
                  <a:graphicFrameLocks/>
                </wp:cNvGraphicFramePr>
                <a:graphic>
                  <a:graphicData uri="http://schemas.microsoft.com/office/word/2010/wordprocessingGroup">
                    <wpg:wgp>
                      <wpg:cNvPr id="928" name="Group 928"/>
                      <wpg:cNvGrpSpPr/>
                      <wpg:grpSpPr>
                        <a:xfrm>
                          <a:off x="0" y="0"/>
                          <a:ext cx="3199130" cy="1622425"/>
                          <a:chExt cx="3199130" cy="1622425"/>
                        </a:xfrm>
                      </wpg:grpSpPr>
                      <pic:pic>
                        <pic:nvPicPr>
                          <pic:cNvPr id="929" name="Image 929"/>
                          <pic:cNvPicPr/>
                        </pic:nvPicPr>
                        <pic:blipFill>
                          <a:blip r:embed="rId203" cstate="print"/>
                          <a:stretch>
                            <a:fillRect/>
                          </a:stretch>
                        </pic:blipFill>
                        <pic:spPr>
                          <a:xfrm>
                            <a:off x="6350" y="6350"/>
                            <a:ext cx="3186112" cy="1609725"/>
                          </a:xfrm>
                          <a:prstGeom prst="rect">
                            <a:avLst/>
                          </a:prstGeom>
                        </pic:spPr>
                      </pic:pic>
                      <wps:wsp>
                        <wps:cNvPr id="930" name="Graphic 930"/>
                        <wps:cNvSpPr/>
                        <wps:spPr>
                          <a:xfrm>
                            <a:off x="6350" y="6350"/>
                            <a:ext cx="3186430" cy="1609725"/>
                          </a:xfrm>
                          <a:custGeom>
                            <a:avLst/>
                            <a:gdLst/>
                            <a:ahLst/>
                            <a:cxnLst/>
                            <a:rect l="l" t="t" r="r" b="b"/>
                            <a:pathLst>
                              <a:path w="3186430" h="1609725">
                                <a:moveTo>
                                  <a:pt x="3186112" y="1609725"/>
                                </a:moveTo>
                                <a:lnTo>
                                  <a:pt x="0" y="1609725"/>
                                </a:lnTo>
                                <a:lnTo>
                                  <a:pt x="0" y="0"/>
                                </a:lnTo>
                                <a:lnTo>
                                  <a:pt x="3186112" y="0"/>
                                </a:lnTo>
                                <a:lnTo>
                                  <a:pt x="3186112" y="160972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2.914001pt;margin-top:-146.606949pt;width:251.9pt;height:127.75pt;mso-position-horizontal-relative:page;mso-position-vertical-relative:paragraph;z-index:15833600" id="docshapegroup852" coordorigin="3258,-2932" coordsize="5038,2555">
                <v:shape style="position:absolute;left:3268;top:-2923;width:5018;height:2535" type="#_x0000_t75" id="docshape853" stroked="false">
                  <v:imagedata r:id="rId203" o:title=""/>
                </v:shape>
                <v:rect style="position:absolute;left:3268;top:-2923;width:5018;height:2535" id="docshape854" filled="false" stroked="true" strokeweight="1pt" strokecolor="#231f20">
                  <v:stroke dashstyle="solid"/>
                </v:rect>
                <w10:wrap type="none"/>
              </v:group>
            </w:pict>
          </mc:Fallback>
        </mc:AlternateContent>
      </w:r>
      <w:r>
        <w:rPr>
          <w:color w:val="231F20"/>
        </w:rPr>
        <w:t>Searching</w:t>
      </w:r>
      <w:r>
        <w:rPr>
          <w:color w:val="231F20"/>
          <w:spacing w:val="24"/>
        </w:rPr>
        <w:t> </w:t>
      </w:r>
      <w:r>
        <w:rPr>
          <w:color w:val="231F20"/>
        </w:rPr>
        <w:t>One-Dimensional</w:t>
      </w:r>
      <w:r>
        <w:rPr>
          <w:color w:val="231F20"/>
          <w:spacing w:val="27"/>
        </w:rPr>
        <w:t> </w:t>
      </w:r>
      <w:r>
        <w:rPr>
          <w:color w:val="231F20"/>
          <w:spacing w:val="-2"/>
        </w:rPr>
        <w:t>Arrays</w:t>
      </w:r>
    </w:p>
    <w:p>
      <w:pPr>
        <w:pStyle w:val="BodyText"/>
        <w:spacing w:line="278" w:lineRule="auto" w:before="30"/>
        <w:ind w:left="378" w:right="13"/>
        <w:jc w:val="both"/>
      </w:pPr>
      <w:r>
        <w:rPr>
          <w:color w:val="231F20"/>
          <w:w w:val="110"/>
        </w:rPr>
        <w:t>One</w:t>
      </w:r>
      <w:r>
        <w:rPr>
          <w:color w:val="231F20"/>
          <w:spacing w:val="-4"/>
          <w:w w:val="110"/>
        </w:rPr>
        <w:t> </w:t>
      </w:r>
      <w:r>
        <w:rPr>
          <w:color w:val="231F20"/>
          <w:w w:val="110"/>
        </w:rPr>
        <w:t>of</w:t>
      </w:r>
      <w:r>
        <w:rPr>
          <w:color w:val="231F20"/>
          <w:spacing w:val="-2"/>
          <w:w w:val="110"/>
        </w:rPr>
        <w:t> </w:t>
      </w:r>
      <w:r>
        <w:rPr>
          <w:color w:val="231F20"/>
          <w:w w:val="110"/>
        </w:rPr>
        <w:t>the</w:t>
      </w:r>
      <w:r>
        <w:rPr>
          <w:color w:val="231F20"/>
          <w:spacing w:val="-4"/>
          <w:w w:val="110"/>
        </w:rPr>
        <w:t> </w:t>
      </w:r>
      <w:r>
        <w:rPr>
          <w:color w:val="231F20"/>
          <w:w w:val="110"/>
        </w:rPr>
        <w:t>most</w:t>
      </w:r>
      <w:r>
        <w:rPr>
          <w:color w:val="231F20"/>
          <w:spacing w:val="-4"/>
          <w:w w:val="110"/>
        </w:rPr>
        <w:t> </w:t>
      </w:r>
      <w:r>
        <w:rPr>
          <w:color w:val="231F20"/>
          <w:w w:val="110"/>
        </w:rPr>
        <w:t>common</w:t>
      </w:r>
      <w:r>
        <w:rPr>
          <w:color w:val="231F20"/>
          <w:spacing w:val="-1"/>
          <w:w w:val="110"/>
        </w:rPr>
        <w:t> </w:t>
      </w:r>
      <w:r>
        <w:rPr>
          <w:color w:val="231F20"/>
          <w:w w:val="110"/>
        </w:rPr>
        <w:t>practices</w:t>
      </w:r>
      <w:r>
        <w:rPr>
          <w:color w:val="231F20"/>
          <w:spacing w:val="-1"/>
          <w:w w:val="110"/>
        </w:rPr>
        <w:t> </w:t>
      </w:r>
      <w:r>
        <w:rPr>
          <w:color w:val="231F20"/>
          <w:w w:val="110"/>
        </w:rPr>
        <w:t>with arrays</w:t>
      </w:r>
      <w:r>
        <w:rPr>
          <w:color w:val="231F20"/>
          <w:spacing w:val="-1"/>
          <w:w w:val="110"/>
        </w:rPr>
        <w:t> </w:t>
      </w:r>
      <w:r>
        <w:rPr>
          <w:color w:val="231F20"/>
          <w:w w:val="110"/>
        </w:rPr>
        <w:t>is</w:t>
      </w:r>
      <w:r>
        <w:rPr>
          <w:color w:val="231F20"/>
          <w:spacing w:val="-1"/>
          <w:w w:val="110"/>
        </w:rPr>
        <w:t> </w:t>
      </w:r>
      <w:r>
        <w:rPr>
          <w:color w:val="231F20"/>
          <w:w w:val="110"/>
        </w:rPr>
        <w:t>searching</w:t>
      </w:r>
      <w:r>
        <w:rPr>
          <w:color w:val="231F20"/>
          <w:spacing w:val="-4"/>
          <w:w w:val="110"/>
        </w:rPr>
        <w:t> </w:t>
      </w:r>
      <w:r>
        <w:rPr>
          <w:color w:val="231F20"/>
          <w:w w:val="110"/>
        </w:rPr>
        <w:t>their</w:t>
      </w:r>
      <w:r>
        <w:rPr>
          <w:color w:val="231F20"/>
          <w:spacing w:val="-9"/>
          <w:w w:val="110"/>
        </w:rPr>
        <w:t> </w:t>
      </w:r>
      <w:r>
        <w:rPr>
          <w:color w:val="231F20"/>
          <w:w w:val="110"/>
        </w:rPr>
        <w:t>elements</w:t>
      </w:r>
      <w:r>
        <w:rPr>
          <w:color w:val="231F20"/>
          <w:spacing w:val="-6"/>
          <w:w w:val="110"/>
        </w:rPr>
        <w:t> </w:t>
      </w:r>
      <w:r>
        <w:rPr>
          <w:color w:val="231F20"/>
          <w:w w:val="110"/>
        </w:rPr>
        <w:t>for</w:t>
      </w:r>
      <w:r>
        <w:rPr>
          <w:color w:val="231F20"/>
          <w:spacing w:val="-4"/>
          <w:w w:val="110"/>
        </w:rPr>
        <w:t> </w:t>
      </w:r>
      <w:r>
        <w:rPr>
          <w:color w:val="231F20"/>
          <w:w w:val="110"/>
        </w:rPr>
        <w:t>contents.</w:t>
      </w:r>
      <w:r>
        <w:rPr>
          <w:color w:val="231F20"/>
          <w:spacing w:val="-9"/>
          <w:w w:val="110"/>
        </w:rPr>
        <w:t> </w:t>
      </w:r>
      <w:r>
        <w:rPr>
          <w:color w:val="231F20"/>
          <w:w w:val="110"/>
        </w:rPr>
        <w:t>Once </w:t>
      </w:r>
      <w:r>
        <w:rPr>
          <w:color w:val="231F20"/>
          <w:w w:val="115"/>
        </w:rPr>
        <w:t>again,</w:t>
      </w:r>
      <w:r>
        <w:rPr>
          <w:color w:val="231F20"/>
          <w:spacing w:val="-15"/>
          <w:w w:val="115"/>
        </w:rPr>
        <w:t> </w:t>
      </w:r>
      <w:r>
        <w:rPr>
          <w:color w:val="231F20"/>
          <w:w w:val="115"/>
        </w:rPr>
        <w:t>you</w:t>
      </w:r>
      <w:r>
        <w:rPr>
          <w:color w:val="231F20"/>
          <w:spacing w:val="-10"/>
          <w:w w:val="115"/>
        </w:rPr>
        <w:t> </w:t>
      </w:r>
      <w:r>
        <w:rPr>
          <w:color w:val="231F20"/>
          <w:w w:val="115"/>
        </w:rPr>
        <w:t>will</w:t>
      </w:r>
      <w:r>
        <w:rPr>
          <w:color w:val="231F20"/>
          <w:spacing w:val="-10"/>
          <w:w w:val="115"/>
        </w:rPr>
        <w:t> </w:t>
      </w:r>
      <w:r>
        <w:rPr>
          <w:color w:val="231F20"/>
          <w:w w:val="115"/>
        </w:rPr>
        <w:t>use</w:t>
      </w:r>
      <w:r>
        <w:rPr>
          <w:color w:val="231F20"/>
          <w:spacing w:val="-13"/>
          <w:w w:val="115"/>
        </w:rPr>
        <w:t> </w:t>
      </w:r>
      <w:r>
        <w:rPr>
          <w:color w:val="231F20"/>
          <w:w w:val="115"/>
        </w:rPr>
        <w:t>looping</w:t>
      </w:r>
      <w:r>
        <w:rPr>
          <w:color w:val="231F20"/>
          <w:spacing w:val="-12"/>
          <w:w w:val="115"/>
        </w:rPr>
        <w:t> </w:t>
      </w:r>
      <w:r>
        <w:rPr>
          <w:color w:val="231F20"/>
          <w:w w:val="115"/>
        </w:rPr>
        <w:t>structures,</w:t>
      </w:r>
      <w:r>
        <w:rPr>
          <w:color w:val="231F20"/>
          <w:spacing w:val="-14"/>
          <w:w w:val="115"/>
        </w:rPr>
        <w:t> </w:t>
      </w:r>
      <w:r>
        <w:rPr>
          <w:color w:val="231F20"/>
          <w:w w:val="115"/>
        </w:rPr>
        <w:t>such</w:t>
      </w:r>
      <w:r>
        <w:rPr>
          <w:color w:val="231F20"/>
          <w:spacing w:val="-14"/>
          <w:w w:val="115"/>
        </w:rPr>
        <w:t> </w:t>
      </w:r>
      <w:r>
        <w:rPr>
          <w:color w:val="231F20"/>
          <w:w w:val="115"/>
        </w:rPr>
        <w:t>as</w:t>
      </w:r>
      <w:r>
        <w:rPr>
          <w:color w:val="231F20"/>
          <w:spacing w:val="-15"/>
          <w:w w:val="115"/>
        </w:rPr>
        <w:t> </w:t>
      </w:r>
      <w:r>
        <w:rPr>
          <w:color w:val="231F20"/>
          <w:w w:val="115"/>
        </w:rPr>
        <w:t>the</w:t>
      </w:r>
      <w:r>
        <w:rPr>
          <w:color w:val="231F20"/>
          <w:spacing w:val="-11"/>
          <w:w w:val="115"/>
        </w:rPr>
        <w:t> </w:t>
      </w:r>
      <w:r>
        <w:rPr>
          <w:rFonts w:ascii="Trebuchet MS"/>
          <w:color w:val="231F20"/>
          <w:w w:val="115"/>
          <w:sz w:val="18"/>
        </w:rPr>
        <w:t>for</w:t>
      </w:r>
      <w:r>
        <w:rPr>
          <w:rFonts w:ascii="Trebuchet MS"/>
          <w:color w:val="231F20"/>
          <w:spacing w:val="-16"/>
          <w:w w:val="115"/>
          <w:sz w:val="18"/>
        </w:rPr>
        <w:t> </w:t>
      </w:r>
      <w:r>
        <w:rPr>
          <w:color w:val="231F20"/>
          <w:w w:val="115"/>
        </w:rPr>
        <w:t>loop,</w:t>
      </w:r>
      <w:r>
        <w:rPr>
          <w:color w:val="231F20"/>
          <w:spacing w:val="-12"/>
          <w:w w:val="115"/>
        </w:rPr>
        <w:t> </w:t>
      </w:r>
      <w:r>
        <w:rPr>
          <w:color w:val="231F20"/>
          <w:w w:val="115"/>
        </w:rPr>
        <w:t>to</w:t>
      </w:r>
      <w:r>
        <w:rPr>
          <w:color w:val="231F20"/>
          <w:spacing w:val="-9"/>
          <w:w w:val="115"/>
        </w:rPr>
        <w:t> </w:t>
      </w:r>
      <w:r>
        <w:rPr>
          <w:color w:val="231F20"/>
          <w:w w:val="115"/>
        </w:rPr>
        <w:t>iterate</w:t>
      </w:r>
      <w:r>
        <w:rPr>
          <w:color w:val="231F20"/>
          <w:spacing w:val="-12"/>
          <w:w w:val="115"/>
        </w:rPr>
        <w:t> </w:t>
      </w:r>
      <w:r>
        <w:rPr>
          <w:color w:val="231F20"/>
          <w:w w:val="115"/>
        </w:rPr>
        <w:t>through</w:t>
      </w:r>
      <w:r>
        <w:rPr>
          <w:color w:val="231F20"/>
          <w:spacing w:val="-14"/>
          <w:w w:val="115"/>
        </w:rPr>
        <w:t> </w:t>
      </w:r>
      <w:r>
        <w:rPr>
          <w:color w:val="231F20"/>
          <w:w w:val="115"/>
        </w:rPr>
        <w:t>each</w:t>
      </w:r>
      <w:r>
        <w:rPr>
          <w:color w:val="231F20"/>
          <w:spacing w:val="-12"/>
          <w:w w:val="115"/>
        </w:rPr>
        <w:t> </w:t>
      </w:r>
      <w:r>
        <w:rPr>
          <w:color w:val="231F20"/>
          <w:w w:val="115"/>
        </w:rPr>
        <w:t>element until the</w:t>
      </w:r>
      <w:r>
        <w:rPr>
          <w:color w:val="231F20"/>
          <w:spacing w:val="-2"/>
          <w:w w:val="115"/>
        </w:rPr>
        <w:t> </w:t>
      </w:r>
      <w:r>
        <w:rPr>
          <w:color w:val="231F20"/>
          <w:w w:val="115"/>
        </w:rPr>
        <w:t>search value is found</w:t>
      </w:r>
      <w:r>
        <w:rPr>
          <w:color w:val="231F20"/>
          <w:spacing w:val="-2"/>
          <w:w w:val="115"/>
        </w:rPr>
        <w:t> </w:t>
      </w:r>
      <w:r>
        <w:rPr>
          <w:color w:val="231F20"/>
          <w:w w:val="115"/>
        </w:rPr>
        <w:t>or</w:t>
      </w:r>
      <w:r>
        <w:rPr>
          <w:color w:val="231F20"/>
          <w:spacing w:val="-1"/>
          <w:w w:val="115"/>
        </w:rPr>
        <w:t> </w:t>
      </w:r>
      <w:r>
        <w:rPr>
          <w:color w:val="231F20"/>
          <w:w w:val="115"/>
        </w:rPr>
        <w:t>the</w:t>
      </w:r>
      <w:r>
        <w:rPr>
          <w:color w:val="231F20"/>
          <w:spacing w:val="-2"/>
          <w:w w:val="115"/>
        </w:rPr>
        <w:t> </w:t>
      </w:r>
      <w:r>
        <w:rPr>
          <w:color w:val="231F20"/>
          <w:w w:val="115"/>
        </w:rPr>
        <w:t>search is over.</w:t>
      </w:r>
    </w:p>
    <w:p>
      <w:pPr>
        <w:pStyle w:val="BodyText"/>
        <w:spacing w:line="276" w:lineRule="auto" w:before="119"/>
        <w:ind w:left="378" w:right="20"/>
        <w:jc w:val="both"/>
      </w:pPr>
      <w:r>
        <w:rPr>
          <w:color w:val="231F20"/>
          <w:w w:val="115"/>
        </w:rPr>
        <w:t>The concept of searching</w:t>
      </w:r>
      <w:r>
        <w:rPr>
          <w:color w:val="231F20"/>
          <w:spacing w:val="-3"/>
          <w:w w:val="115"/>
        </w:rPr>
        <w:t> </w:t>
      </w:r>
      <w:r>
        <w:rPr>
          <w:color w:val="231F20"/>
          <w:w w:val="115"/>
        </w:rPr>
        <w:t>an</w:t>
      </w:r>
      <w:r>
        <w:rPr>
          <w:color w:val="231F20"/>
          <w:spacing w:val="-1"/>
          <w:w w:val="115"/>
        </w:rPr>
        <w:t> </w:t>
      </w:r>
      <w:r>
        <w:rPr>
          <w:color w:val="231F20"/>
          <w:w w:val="115"/>
        </w:rPr>
        <w:t>array</w:t>
      </w:r>
      <w:r>
        <w:rPr>
          <w:color w:val="231F20"/>
          <w:spacing w:val="-3"/>
          <w:w w:val="115"/>
        </w:rPr>
        <w:t> </w:t>
      </w:r>
      <w:r>
        <w:rPr>
          <w:color w:val="231F20"/>
          <w:w w:val="115"/>
        </w:rPr>
        <w:t>is</w:t>
      </w:r>
      <w:r>
        <w:rPr>
          <w:color w:val="231F20"/>
          <w:spacing w:val="-1"/>
          <w:w w:val="115"/>
        </w:rPr>
        <w:t> </w:t>
      </w:r>
      <w:r>
        <w:rPr>
          <w:color w:val="231F20"/>
          <w:w w:val="115"/>
        </w:rPr>
        <w:t>demonstrated</w:t>
      </w:r>
      <w:r>
        <w:rPr>
          <w:color w:val="231F20"/>
          <w:spacing w:val="-3"/>
          <w:w w:val="115"/>
        </w:rPr>
        <w:t> </w:t>
      </w:r>
      <w:r>
        <w:rPr>
          <w:color w:val="231F20"/>
          <w:w w:val="115"/>
        </w:rPr>
        <w:t>in</w:t>
      </w:r>
      <w:r>
        <w:rPr>
          <w:color w:val="231F20"/>
          <w:spacing w:val="-1"/>
          <w:w w:val="115"/>
        </w:rPr>
        <w:t> </w:t>
      </w:r>
      <w:r>
        <w:rPr>
          <w:color w:val="231F20"/>
          <w:w w:val="115"/>
        </w:rPr>
        <w:t>the</w:t>
      </w:r>
      <w:r>
        <w:rPr>
          <w:color w:val="231F20"/>
          <w:spacing w:val="-3"/>
          <w:w w:val="115"/>
        </w:rPr>
        <w:t> </w:t>
      </w:r>
      <w:r>
        <w:rPr>
          <w:color w:val="231F20"/>
          <w:w w:val="115"/>
        </w:rPr>
        <w:t>next program,</w:t>
      </w:r>
      <w:r>
        <w:rPr>
          <w:color w:val="231F20"/>
          <w:spacing w:val="-4"/>
          <w:w w:val="115"/>
        </w:rPr>
        <w:t> </w:t>
      </w:r>
      <w:r>
        <w:rPr>
          <w:color w:val="231F20"/>
          <w:w w:val="115"/>
        </w:rPr>
        <w:t>which prompts</w:t>
      </w:r>
      <w:r>
        <w:rPr>
          <w:color w:val="231F20"/>
          <w:spacing w:val="-1"/>
          <w:w w:val="115"/>
        </w:rPr>
        <w:t> </w:t>
      </w:r>
      <w:r>
        <w:rPr>
          <w:color w:val="231F20"/>
          <w:w w:val="115"/>
        </w:rPr>
        <w:t>a user to enter a numeric search value.</w:t>
      </w:r>
    </w:p>
    <w:p>
      <w:pPr>
        <w:spacing w:line="645" w:lineRule="auto" w:before="144"/>
        <w:ind w:left="378" w:right="6494" w:firstLine="0"/>
        <w:jc w:val="left"/>
        <w:rPr>
          <w:rFonts w:ascii="Trebuchet MS"/>
          <w:sz w:val="18"/>
        </w:rPr>
      </w:pPr>
      <w:r>
        <w:rPr>
          <w:rFonts w:ascii="Trebuchet MS"/>
          <w:color w:val="231F20"/>
          <w:w w:val="120"/>
          <w:sz w:val="18"/>
        </w:rPr>
        <w:t>#include</w:t>
      </w:r>
      <w:r>
        <w:rPr>
          <w:rFonts w:ascii="Trebuchet MS"/>
          <w:color w:val="231F20"/>
          <w:spacing w:val="-2"/>
          <w:w w:val="120"/>
          <w:sz w:val="18"/>
        </w:rPr>
        <w:t> </w:t>
      </w:r>
      <w:r>
        <w:rPr>
          <w:rFonts w:ascii="Trebuchet MS"/>
          <w:color w:val="231F20"/>
          <w:w w:val="120"/>
          <w:sz w:val="18"/>
        </w:rPr>
        <w:t>&lt;stdio.h&gt; </w:t>
      </w:r>
      <w:r>
        <w:rPr>
          <w:rFonts w:ascii="Trebuchet MS"/>
          <w:color w:val="231F20"/>
          <w:spacing w:val="-2"/>
          <w:w w:val="120"/>
          <w:sz w:val="18"/>
        </w:rPr>
        <w:t>main()</w:t>
      </w:r>
    </w:p>
    <w:p>
      <w:pPr>
        <w:spacing w:line="203" w:lineRule="exact" w:before="0"/>
        <w:ind w:left="378" w:right="0" w:firstLine="0"/>
        <w:jc w:val="left"/>
        <w:rPr>
          <w:rFonts w:ascii="Trebuchet MS"/>
          <w:sz w:val="18"/>
        </w:rPr>
      </w:pPr>
      <w:r>
        <w:rPr>
          <w:rFonts w:ascii="Trebuchet MS"/>
          <w:color w:val="231F20"/>
          <w:spacing w:val="-10"/>
          <w:w w:val="150"/>
          <w:sz w:val="18"/>
        </w:rPr>
        <w:t>{</w:t>
      </w:r>
    </w:p>
    <w:p>
      <w:pPr>
        <w:pStyle w:val="BodyText"/>
        <w:spacing w:before="143"/>
        <w:rPr>
          <w:rFonts w:ascii="Trebuchet MS"/>
          <w:sz w:val="18"/>
        </w:rPr>
      </w:pPr>
    </w:p>
    <w:p>
      <w:pPr>
        <w:spacing w:before="0"/>
        <w:ind w:left="675" w:right="0" w:firstLine="0"/>
        <w:jc w:val="left"/>
        <w:rPr>
          <w:rFonts w:ascii="Trebuchet MS"/>
          <w:sz w:val="18"/>
        </w:rPr>
      </w:pPr>
      <w:r>
        <w:rPr>
          <w:rFonts w:ascii="Trebuchet MS"/>
          <w:color w:val="231F20"/>
          <w:w w:val="130"/>
          <w:sz w:val="18"/>
        </w:rPr>
        <w:t>int</w:t>
      </w:r>
      <w:r>
        <w:rPr>
          <w:rFonts w:ascii="Trebuchet MS"/>
          <w:color w:val="231F20"/>
          <w:spacing w:val="37"/>
          <w:w w:val="130"/>
          <w:sz w:val="18"/>
        </w:rPr>
        <w:t> </w:t>
      </w:r>
      <w:r>
        <w:rPr>
          <w:rFonts w:ascii="Trebuchet MS"/>
          <w:color w:val="231F20"/>
          <w:spacing w:val="-7"/>
          <w:w w:val="130"/>
          <w:sz w:val="18"/>
        </w:rPr>
        <w:t>x;</w:t>
      </w:r>
    </w:p>
    <w:p>
      <w:pPr>
        <w:spacing w:before="70"/>
        <w:ind w:left="675" w:right="0" w:firstLine="0"/>
        <w:jc w:val="left"/>
        <w:rPr>
          <w:rFonts w:ascii="Trebuchet MS"/>
          <w:sz w:val="18"/>
        </w:rPr>
      </w:pPr>
      <w:r>
        <w:rPr>
          <w:rFonts w:ascii="Trebuchet MS"/>
          <w:color w:val="231F20"/>
          <w:w w:val="130"/>
          <w:sz w:val="18"/>
        </w:rPr>
        <w:t>int</w:t>
      </w:r>
      <w:r>
        <w:rPr>
          <w:rFonts w:ascii="Trebuchet MS"/>
          <w:color w:val="231F20"/>
          <w:spacing w:val="37"/>
          <w:w w:val="130"/>
          <w:sz w:val="18"/>
        </w:rPr>
        <w:t> </w:t>
      </w:r>
      <w:r>
        <w:rPr>
          <w:rFonts w:ascii="Trebuchet MS"/>
          <w:color w:val="231F20"/>
          <w:spacing w:val="-2"/>
          <w:w w:val="130"/>
          <w:sz w:val="18"/>
        </w:rPr>
        <w:t>iValue;</w:t>
      </w:r>
    </w:p>
    <w:p>
      <w:pPr>
        <w:spacing w:line="319" w:lineRule="auto" w:before="74"/>
        <w:ind w:left="675" w:right="6494" w:firstLine="0"/>
        <w:jc w:val="left"/>
        <w:rPr>
          <w:rFonts w:ascii="Trebuchet MS"/>
          <w:sz w:val="18"/>
        </w:rPr>
      </w:pPr>
      <w:r>
        <w:rPr>
          <w:rFonts w:ascii="Trebuchet MS"/>
          <w:color w:val="231F20"/>
          <w:w w:val="125"/>
          <w:sz w:val="18"/>
        </w:rPr>
        <w:t>int</w:t>
      </w:r>
      <w:r>
        <w:rPr>
          <w:rFonts w:ascii="Trebuchet MS"/>
          <w:color w:val="231F20"/>
          <w:w w:val="125"/>
          <w:sz w:val="18"/>
        </w:rPr>
        <w:t> iFound</w:t>
      </w:r>
      <w:r>
        <w:rPr>
          <w:rFonts w:ascii="Trebuchet MS"/>
          <w:color w:val="231F20"/>
          <w:w w:val="125"/>
          <w:sz w:val="18"/>
        </w:rPr>
        <w:t> =</w:t>
      </w:r>
      <w:r>
        <w:rPr>
          <w:rFonts w:ascii="Trebuchet MS"/>
          <w:color w:val="231F20"/>
          <w:spacing w:val="-1"/>
          <w:w w:val="125"/>
          <w:sz w:val="18"/>
        </w:rPr>
        <w:t> </w:t>
      </w:r>
      <w:r>
        <w:rPr>
          <w:rFonts w:ascii="Trebuchet MS"/>
          <w:color w:val="231F20"/>
          <w:w w:val="125"/>
          <w:sz w:val="18"/>
        </w:rPr>
        <w:t>-1; int</w:t>
      </w:r>
      <w:r>
        <w:rPr>
          <w:rFonts w:ascii="Trebuchet MS"/>
          <w:color w:val="231F20"/>
          <w:w w:val="125"/>
          <w:sz w:val="18"/>
        </w:rPr>
        <w:t> iArray[5];</w:t>
      </w:r>
    </w:p>
    <w:p>
      <w:pPr>
        <w:spacing w:after="0" w:line="319" w:lineRule="auto"/>
        <w:jc w:val="left"/>
        <w:rPr>
          <w:rFonts w:ascii="Trebuchet MS"/>
          <w:sz w:val="18"/>
        </w:rPr>
        <w:sectPr>
          <w:pgSz w:w="10060" w:h="13080"/>
          <w:pgMar w:header="548" w:footer="0" w:top="1540" w:bottom="280" w:left="360" w:right="720"/>
        </w:sectPr>
      </w:pPr>
    </w:p>
    <w:p>
      <w:pPr>
        <w:spacing w:before="124"/>
        <w:ind w:left="675" w:right="0" w:firstLine="0"/>
        <w:jc w:val="left"/>
        <w:rPr>
          <w:rFonts w:ascii="Trebuchet MS"/>
          <w:sz w:val="18"/>
        </w:rPr>
      </w:pPr>
      <w:r>
        <w:rPr>
          <w:rFonts w:ascii="Trebuchet MS"/>
          <w:color w:val="231F20"/>
          <w:w w:val="120"/>
          <w:sz w:val="18"/>
        </w:rPr>
        <w:t>for</w:t>
      </w:r>
      <w:r>
        <w:rPr>
          <w:rFonts w:ascii="Trebuchet MS"/>
          <w:color w:val="231F20"/>
          <w:spacing w:val="27"/>
          <w:w w:val="120"/>
          <w:sz w:val="18"/>
        </w:rPr>
        <w:t> </w:t>
      </w:r>
      <w:r>
        <w:rPr>
          <w:rFonts w:ascii="Trebuchet MS"/>
          <w:color w:val="231F20"/>
          <w:w w:val="120"/>
          <w:sz w:val="18"/>
        </w:rPr>
        <w:t>(</w:t>
      </w:r>
      <w:r>
        <w:rPr>
          <w:rFonts w:ascii="Trebuchet MS"/>
          <w:color w:val="231F20"/>
          <w:spacing w:val="31"/>
          <w:w w:val="120"/>
          <w:sz w:val="18"/>
        </w:rPr>
        <w:t> </w:t>
      </w:r>
      <w:r>
        <w:rPr>
          <w:rFonts w:ascii="Trebuchet MS"/>
          <w:color w:val="231F20"/>
          <w:w w:val="120"/>
          <w:sz w:val="18"/>
        </w:rPr>
        <w:t>x</w:t>
      </w:r>
      <w:r>
        <w:rPr>
          <w:rFonts w:ascii="Trebuchet MS"/>
          <w:color w:val="231F20"/>
          <w:spacing w:val="27"/>
          <w:w w:val="120"/>
          <w:sz w:val="18"/>
        </w:rPr>
        <w:t> </w:t>
      </w:r>
      <w:r>
        <w:rPr>
          <w:rFonts w:ascii="Trebuchet MS"/>
          <w:color w:val="231F20"/>
          <w:w w:val="120"/>
          <w:sz w:val="18"/>
        </w:rPr>
        <w:t>=</w:t>
      </w:r>
      <w:r>
        <w:rPr>
          <w:rFonts w:ascii="Trebuchet MS"/>
          <w:color w:val="231F20"/>
          <w:spacing w:val="27"/>
          <w:w w:val="120"/>
          <w:sz w:val="18"/>
        </w:rPr>
        <w:t> </w:t>
      </w:r>
      <w:r>
        <w:rPr>
          <w:rFonts w:ascii="Trebuchet MS"/>
          <w:color w:val="231F20"/>
          <w:w w:val="120"/>
          <w:sz w:val="18"/>
        </w:rPr>
        <w:t>0;</w:t>
      </w:r>
      <w:r>
        <w:rPr>
          <w:rFonts w:ascii="Trebuchet MS"/>
          <w:color w:val="231F20"/>
          <w:spacing w:val="31"/>
          <w:w w:val="120"/>
          <w:sz w:val="18"/>
        </w:rPr>
        <w:t> </w:t>
      </w:r>
      <w:r>
        <w:rPr>
          <w:rFonts w:ascii="Trebuchet MS"/>
          <w:color w:val="231F20"/>
          <w:w w:val="120"/>
          <w:sz w:val="18"/>
        </w:rPr>
        <w:t>x</w:t>
      </w:r>
      <w:r>
        <w:rPr>
          <w:rFonts w:ascii="Trebuchet MS"/>
          <w:color w:val="231F20"/>
          <w:spacing w:val="28"/>
          <w:w w:val="120"/>
          <w:sz w:val="18"/>
        </w:rPr>
        <w:t> </w:t>
      </w:r>
      <w:r>
        <w:rPr>
          <w:rFonts w:ascii="Trebuchet MS"/>
          <w:color w:val="231F20"/>
          <w:w w:val="120"/>
          <w:sz w:val="18"/>
        </w:rPr>
        <w:t>&lt;</w:t>
      </w:r>
      <w:r>
        <w:rPr>
          <w:rFonts w:ascii="Trebuchet MS"/>
          <w:color w:val="231F20"/>
          <w:spacing w:val="31"/>
          <w:w w:val="120"/>
          <w:sz w:val="18"/>
        </w:rPr>
        <w:t> </w:t>
      </w:r>
      <w:r>
        <w:rPr>
          <w:rFonts w:ascii="Trebuchet MS"/>
          <w:color w:val="231F20"/>
          <w:w w:val="120"/>
          <w:sz w:val="18"/>
        </w:rPr>
        <w:t>5;</w:t>
      </w:r>
      <w:r>
        <w:rPr>
          <w:rFonts w:ascii="Trebuchet MS"/>
          <w:color w:val="231F20"/>
          <w:spacing w:val="31"/>
          <w:w w:val="120"/>
          <w:sz w:val="18"/>
        </w:rPr>
        <w:t> </w:t>
      </w:r>
      <w:r>
        <w:rPr>
          <w:rFonts w:ascii="Trebuchet MS"/>
          <w:color w:val="231F20"/>
          <w:w w:val="120"/>
          <w:sz w:val="18"/>
        </w:rPr>
        <w:t>x++</w:t>
      </w:r>
      <w:r>
        <w:rPr>
          <w:rFonts w:ascii="Trebuchet MS"/>
          <w:color w:val="231F20"/>
          <w:spacing w:val="27"/>
          <w:w w:val="120"/>
          <w:sz w:val="18"/>
        </w:rPr>
        <w:t> </w:t>
      </w:r>
      <w:r>
        <w:rPr>
          <w:rFonts w:ascii="Trebuchet MS"/>
          <w:color w:val="231F20"/>
          <w:spacing w:val="-12"/>
          <w:w w:val="120"/>
          <w:sz w:val="18"/>
        </w:rPr>
        <w:t>)</w:t>
      </w:r>
    </w:p>
    <w:p>
      <w:pPr>
        <w:tabs>
          <w:tab w:pos="3257" w:val="left" w:leader="none"/>
        </w:tabs>
        <w:spacing w:before="69"/>
        <w:ind w:left="973" w:right="0" w:firstLine="0"/>
        <w:jc w:val="left"/>
        <w:rPr>
          <w:rFonts w:ascii="Trebuchet MS"/>
          <w:sz w:val="18"/>
        </w:rPr>
      </w:pPr>
      <w:r>
        <w:rPr>
          <w:rFonts w:ascii="Trebuchet MS"/>
          <w:color w:val="231F20"/>
          <w:w w:val="125"/>
          <w:sz w:val="18"/>
        </w:rPr>
        <w:t>iArray[x]</w:t>
      </w:r>
      <w:r>
        <w:rPr>
          <w:rFonts w:ascii="Trebuchet MS"/>
          <w:color w:val="231F20"/>
          <w:spacing w:val="25"/>
          <w:w w:val="125"/>
          <w:sz w:val="18"/>
        </w:rPr>
        <w:t> </w:t>
      </w:r>
      <w:r>
        <w:rPr>
          <w:rFonts w:ascii="Trebuchet MS"/>
          <w:color w:val="231F20"/>
          <w:w w:val="125"/>
          <w:sz w:val="18"/>
        </w:rPr>
        <w:t>=</w:t>
      </w:r>
      <w:r>
        <w:rPr>
          <w:rFonts w:ascii="Trebuchet MS"/>
          <w:color w:val="231F20"/>
          <w:spacing w:val="21"/>
          <w:w w:val="125"/>
          <w:sz w:val="18"/>
        </w:rPr>
        <w:t> </w:t>
      </w:r>
      <w:r>
        <w:rPr>
          <w:rFonts w:ascii="Trebuchet MS"/>
          <w:color w:val="231F20"/>
          <w:w w:val="125"/>
          <w:sz w:val="18"/>
        </w:rPr>
        <w:t>(x</w:t>
      </w:r>
      <w:r>
        <w:rPr>
          <w:rFonts w:ascii="Trebuchet MS"/>
          <w:color w:val="231F20"/>
          <w:spacing w:val="21"/>
          <w:w w:val="125"/>
          <w:sz w:val="18"/>
        </w:rPr>
        <w:t> </w:t>
      </w:r>
      <w:r>
        <w:rPr>
          <w:rFonts w:ascii="Trebuchet MS"/>
          <w:color w:val="231F20"/>
          <w:w w:val="125"/>
          <w:sz w:val="18"/>
        </w:rPr>
        <w:t>+</w:t>
      </w:r>
      <w:r>
        <w:rPr>
          <w:rFonts w:ascii="Trebuchet MS"/>
          <w:color w:val="231F20"/>
          <w:spacing w:val="25"/>
          <w:w w:val="125"/>
          <w:sz w:val="18"/>
        </w:rPr>
        <w:t> </w:t>
      </w:r>
      <w:r>
        <w:rPr>
          <w:rFonts w:ascii="Trebuchet MS"/>
          <w:color w:val="231F20"/>
          <w:spacing w:val="-5"/>
          <w:w w:val="125"/>
          <w:sz w:val="18"/>
        </w:rPr>
        <w:t>x);</w:t>
      </w:r>
      <w:r>
        <w:rPr>
          <w:rFonts w:ascii="Trebuchet MS"/>
          <w:color w:val="231F20"/>
          <w:sz w:val="18"/>
        </w:rPr>
        <w:tab/>
      </w:r>
      <w:r>
        <w:rPr>
          <w:rFonts w:ascii="Trebuchet MS"/>
          <w:color w:val="231F20"/>
          <w:w w:val="125"/>
          <w:sz w:val="18"/>
        </w:rPr>
        <w:t>//initialize</w:t>
      </w:r>
      <w:r>
        <w:rPr>
          <w:rFonts w:ascii="Trebuchet MS"/>
          <w:color w:val="231F20"/>
          <w:spacing w:val="79"/>
          <w:w w:val="150"/>
          <w:sz w:val="18"/>
        </w:rPr>
        <w:t> </w:t>
      </w:r>
      <w:r>
        <w:rPr>
          <w:rFonts w:ascii="Trebuchet MS"/>
          <w:color w:val="231F20"/>
          <w:spacing w:val="-2"/>
          <w:w w:val="125"/>
          <w:sz w:val="18"/>
        </w:rPr>
        <w:t>array</w:t>
      </w:r>
    </w:p>
    <w:p>
      <w:pPr>
        <w:pStyle w:val="BodyText"/>
        <w:spacing w:before="144"/>
        <w:rPr>
          <w:rFonts w:ascii="Trebuchet MS"/>
          <w:sz w:val="18"/>
        </w:rPr>
      </w:pPr>
    </w:p>
    <w:p>
      <w:pPr>
        <w:spacing w:line="319" w:lineRule="auto" w:before="0"/>
        <w:ind w:left="675" w:right="3234" w:firstLine="0"/>
        <w:jc w:val="left"/>
        <w:rPr>
          <w:rFonts w:ascii="Trebuchet MS"/>
          <w:sz w:val="18"/>
        </w:rPr>
      </w:pPr>
      <w:r>
        <w:rPr>
          <w:rFonts w:ascii="Trebuchet MS"/>
          <w:color w:val="231F20"/>
          <w:w w:val="130"/>
          <w:sz w:val="18"/>
        </w:rPr>
        <w:t>printf("\nEnter</w:t>
      </w:r>
      <w:r>
        <w:rPr>
          <w:rFonts w:ascii="Trebuchet MS"/>
          <w:color w:val="231F20"/>
          <w:spacing w:val="-8"/>
          <w:w w:val="130"/>
          <w:sz w:val="18"/>
        </w:rPr>
        <w:t> </w:t>
      </w:r>
      <w:r>
        <w:rPr>
          <w:rFonts w:ascii="Trebuchet MS"/>
          <w:color w:val="231F20"/>
          <w:w w:val="130"/>
          <w:sz w:val="18"/>
        </w:rPr>
        <w:t>value</w:t>
      </w:r>
      <w:r>
        <w:rPr>
          <w:rFonts w:ascii="Trebuchet MS"/>
          <w:color w:val="231F20"/>
          <w:spacing w:val="-7"/>
          <w:w w:val="130"/>
          <w:sz w:val="18"/>
        </w:rPr>
        <w:t> </w:t>
      </w:r>
      <w:r>
        <w:rPr>
          <w:rFonts w:ascii="Trebuchet MS"/>
          <w:color w:val="231F20"/>
          <w:w w:val="130"/>
          <w:sz w:val="18"/>
        </w:rPr>
        <w:t>to</w:t>
      </w:r>
      <w:r>
        <w:rPr>
          <w:rFonts w:ascii="Trebuchet MS"/>
          <w:color w:val="231F20"/>
          <w:spacing w:val="-7"/>
          <w:w w:val="130"/>
          <w:sz w:val="18"/>
        </w:rPr>
        <w:t> </w:t>
      </w:r>
      <w:r>
        <w:rPr>
          <w:rFonts w:ascii="Trebuchet MS"/>
          <w:color w:val="231F20"/>
          <w:w w:val="130"/>
          <w:sz w:val="18"/>
        </w:rPr>
        <w:t>search</w:t>
      </w:r>
      <w:r>
        <w:rPr>
          <w:rFonts w:ascii="Trebuchet MS"/>
          <w:color w:val="231F20"/>
          <w:spacing w:val="-8"/>
          <w:w w:val="130"/>
          <w:sz w:val="18"/>
        </w:rPr>
        <w:t> </w:t>
      </w:r>
      <w:r>
        <w:rPr>
          <w:rFonts w:ascii="Trebuchet MS"/>
          <w:color w:val="231F20"/>
          <w:w w:val="130"/>
          <w:sz w:val="18"/>
        </w:rPr>
        <w:t>for:</w:t>
      </w:r>
      <w:r>
        <w:rPr>
          <w:rFonts w:ascii="Trebuchet MS"/>
          <w:color w:val="231F20"/>
          <w:spacing w:val="-4"/>
          <w:w w:val="130"/>
          <w:sz w:val="18"/>
        </w:rPr>
        <w:t> </w:t>
      </w:r>
      <w:r>
        <w:rPr>
          <w:rFonts w:ascii="Trebuchet MS"/>
          <w:color w:val="231F20"/>
          <w:w w:val="130"/>
          <w:sz w:val="18"/>
        </w:rPr>
        <w:t>"); scanf("%d",</w:t>
      </w:r>
      <w:r>
        <w:rPr>
          <w:rFonts w:ascii="Trebuchet MS"/>
          <w:color w:val="231F20"/>
          <w:w w:val="130"/>
          <w:sz w:val="18"/>
        </w:rPr>
        <w:t> &amp;iValue);</w:t>
      </w:r>
    </w:p>
    <w:p>
      <w:pPr>
        <w:pStyle w:val="BodyText"/>
        <w:spacing w:before="75"/>
        <w:rPr>
          <w:rFonts w:ascii="Trebuchet MS"/>
          <w:sz w:val="18"/>
        </w:rPr>
      </w:pPr>
    </w:p>
    <w:p>
      <w:pPr>
        <w:spacing w:before="0"/>
        <w:ind w:left="675" w:right="0" w:firstLine="0"/>
        <w:jc w:val="left"/>
        <w:rPr>
          <w:rFonts w:ascii="Trebuchet MS"/>
          <w:sz w:val="18"/>
        </w:rPr>
      </w:pPr>
      <w:r>
        <w:rPr>
          <w:rFonts w:ascii="Trebuchet MS"/>
          <w:color w:val="231F20"/>
          <w:w w:val="120"/>
          <w:sz w:val="18"/>
        </w:rPr>
        <w:t>for</w:t>
      </w:r>
      <w:r>
        <w:rPr>
          <w:rFonts w:ascii="Trebuchet MS"/>
          <w:color w:val="231F20"/>
          <w:spacing w:val="26"/>
          <w:w w:val="125"/>
          <w:sz w:val="18"/>
        </w:rPr>
        <w:t> </w:t>
      </w:r>
      <w:r>
        <w:rPr>
          <w:rFonts w:ascii="Trebuchet MS"/>
          <w:color w:val="231F20"/>
          <w:w w:val="125"/>
          <w:sz w:val="18"/>
        </w:rPr>
        <w:t>(</w:t>
      </w:r>
      <w:r>
        <w:rPr>
          <w:rFonts w:ascii="Trebuchet MS"/>
          <w:color w:val="231F20"/>
          <w:spacing w:val="31"/>
          <w:w w:val="125"/>
          <w:sz w:val="18"/>
        </w:rPr>
        <w:t> </w:t>
      </w:r>
      <w:r>
        <w:rPr>
          <w:rFonts w:ascii="Trebuchet MS"/>
          <w:color w:val="231F20"/>
          <w:w w:val="120"/>
          <w:sz w:val="18"/>
        </w:rPr>
        <w:t>x</w:t>
      </w:r>
      <w:r>
        <w:rPr>
          <w:rFonts w:ascii="Trebuchet MS"/>
          <w:color w:val="231F20"/>
          <w:spacing w:val="29"/>
          <w:w w:val="120"/>
          <w:sz w:val="18"/>
        </w:rPr>
        <w:t> </w:t>
      </w:r>
      <w:r>
        <w:rPr>
          <w:rFonts w:ascii="Trebuchet MS"/>
          <w:color w:val="231F20"/>
          <w:w w:val="120"/>
          <w:sz w:val="18"/>
        </w:rPr>
        <w:t>=</w:t>
      </w:r>
      <w:r>
        <w:rPr>
          <w:rFonts w:ascii="Trebuchet MS"/>
          <w:color w:val="231F20"/>
          <w:spacing w:val="30"/>
          <w:w w:val="120"/>
          <w:sz w:val="18"/>
        </w:rPr>
        <w:t> </w:t>
      </w:r>
      <w:r>
        <w:rPr>
          <w:rFonts w:ascii="Trebuchet MS"/>
          <w:color w:val="231F20"/>
          <w:w w:val="120"/>
          <w:sz w:val="18"/>
        </w:rPr>
        <w:t>0;</w:t>
      </w:r>
      <w:r>
        <w:rPr>
          <w:rFonts w:ascii="Trebuchet MS"/>
          <w:color w:val="231F20"/>
          <w:spacing w:val="29"/>
          <w:w w:val="120"/>
          <w:sz w:val="18"/>
        </w:rPr>
        <w:t> </w:t>
      </w:r>
      <w:r>
        <w:rPr>
          <w:rFonts w:ascii="Trebuchet MS"/>
          <w:color w:val="231F20"/>
          <w:w w:val="120"/>
          <w:sz w:val="18"/>
        </w:rPr>
        <w:t>x</w:t>
      </w:r>
      <w:r>
        <w:rPr>
          <w:rFonts w:ascii="Trebuchet MS"/>
          <w:color w:val="231F20"/>
          <w:spacing w:val="34"/>
          <w:w w:val="120"/>
          <w:sz w:val="18"/>
        </w:rPr>
        <w:t> </w:t>
      </w:r>
      <w:r>
        <w:rPr>
          <w:rFonts w:ascii="Trebuchet MS"/>
          <w:color w:val="231F20"/>
          <w:w w:val="120"/>
          <w:sz w:val="18"/>
        </w:rPr>
        <w:t>&lt;</w:t>
      </w:r>
      <w:r>
        <w:rPr>
          <w:rFonts w:ascii="Trebuchet MS"/>
          <w:color w:val="231F20"/>
          <w:spacing w:val="29"/>
          <w:w w:val="120"/>
          <w:sz w:val="18"/>
        </w:rPr>
        <w:t> </w:t>
      </w:r>
      <w:r>
        <w:rPr>
          <w:rFonts w:ascii="Trebuchet MS"/>
          <w:color w:val="231F20"/>
          <w:w w:val="120"/>
          <w:sz w:val="18"/>
        </w:rPr>
        <w:t>5;</w:t>
      </w:r>
      <w:r>
        <w:rPr>
          <w:rFonts w:ascii="Trebuchet MS"/>
          <w:color w:val="231F20"/>
          <w:spacing w:val="33"/>
          <w:w w:val="120"/>
          <w:sz w:val="18"/>
        </w:rPr>
        <w:t> </w:t>
      </w:r>
      <w:r>
        <w:rPr>
          <w:rFonts w:ascii="Trebuchet MS"/>
          <w:color w:val="231F20"/>
          <w:w w:val="120"/>
          <w:sz w:val="18"/>
        </w:rPr>
        <w:t>x++</w:t>
      </w:r>
      <w:r>
        <w:rPr>
          <w:rFonts w:ascii="Trebuchet MS"/>
          <w:color w:val="231F20"/>
          <w:spacing w:val="27"/>
          <w:w w:val="125"/>
          <w:sz w:val="18"/>
        </w:rPr>
        <w:t> </w:t>
      </w:r>
      <w:r>
        <w:rPr>
          <w:rFonts w:ascii="Trebuchet MS"/>
          <w:color w:val="231F20"/>
          <w:w w:val="125"/>
          <w:sz w:val="18"/>
        </w:rPr>
        <w:t>)</w:t>
      </w:r>
      <w:r>
        <w:rPr>
          <w:rFonts w:ascii="Trebuchet MS"/>
          <w:color w:val="231F20"/>
          <w:spacing w:val="31"/>
          <w:w w:val="125"/>
          <w:sz w:val="18"/>
        </w:rPr>
        <w:t> </w:t>
      </w:r>
      <w:r>
        <w:rPr>
          <w:rFonts w:ascii="Trebuchet MS"/>
          <w:color w:val="231F20"/>
          <w:spacing w:val="-10"/>
          <w:w w:val="125"/>
          <w:sz w:val="18"/>
        </w:rPr>
        <w:t>{</w:t>
      </w:r>
    </w:p>
    <w:p>
      <w:pPr>
        <w:pStyle w:val="BodyText"/>
        <w:spacing w:before="143"/>
        <w:rPr>
          <w:rFonts w:ascii="Trebuchet MS"/>
          <w:sz w:val="18"/>
        </w:rPr>
      </w:pPr>
    </w:p>
    <w:p>
      <w:pPr>
        <w:spacing w:line="319" w:lineRule="auto" w:before="0"/>
        <w:ind w:left="1270" w:right="5192" w:hanging="298"/>
        <w:jc w:val="left"/>
        <w:rPr>
          <w:rFonts w:ascii="Trebuchet MS"/>
          <w:sz w:val="18"/>
        </w:rPr>
      </w:pPr>
      <w:r>
        <w:rPr>
          <w:rFonts w:ascii="Trebuchet MS"/>
          <w:color w:val="231F20"/>
          <w:w w:val="140"/>
          <w:sz w:val="18"/>
        </w:rPr>
        <w:t>if</w:t>
      </w:r>
      <w:r>
        <w:rPr>
          <w:rFonts w:ascii="Trebuchet MS"/>
          <w:color w:val="231F20"/>
          <w:w w:val="140"/>
          <w:sz w:val="18"/>
        </w:rPr>
        <w:t> (</w:t>
      </w:r>
      <w:r>
        <w:rPr>
          <w:rFonts w:ascii="Trebuchet MS"/>
          <w:color w:val="231F20"/>
          <w:w w:val="140"/>
          <w:sz w:val="18"/>
        </w:rPr>
        <w:t> </w:t>
      </w:r>
      <w:r>
        <w:rPr>
          <w:rFonts w:ascii="Trebuchet MS"/>
          <w:color w:val="231F20"/>
          <w:w w:val="125"/>
          <w:sz w:val="18"/>
        </w:rPr>
        <w:t>iArray[x]</w:t>
      </w:r>
      <w:r>
        <w:rPr>
          <w:rFonts w:ascii="Trebuchet MS"/>
          <w:color w:val="231F20"/>
          <w:w w:val="125"/>
          <w:sz w:val="18"/>
        </w:rPr>
        <w:t> ==</w:t>
      </w:r>
      <w:r>
        <w:rPr>
          <w:rFonts w:ascii="Trebuchet MS"/>
          <w:color w:val="231F20"/>
          <w:w w:val="125"/>
          <w:sz w:val="18"/>
        </w:rPr>
        <w:t> iValue</w:t>
      </w:r>
      <w:r>
        <w:rPr>
          <w:rFonts w:ascii="Trebuchet MS"/>
          <w:color w:val="231F20"/>
          <w:w w:val="125"/>
          <w:sz w:val="18"/>
        </w:rPr>
        <w:t> </w:t>
      </w:r>
      <w:r>
        <w:rPr>
          <w:rFonts w:ascii="Trebuchet MS"/>
          <w:color w:val="231F20"/>
          <w:w w:val="140"/>
          <w:sz w:val="18"/>
        </w:rPr>
        <w:t>)</w:t>
      </w:r>
      <w:r>
        <w:rPr>
          <w:rFonts w:ascii="Trebuchet MS"/>
          <w:color w:val="231F20"/>
          <w:w w:val="140"/>
          <w:sz w:val="18"/>
        </w:rPr>
        <w:t> { </w:t>
      </w:r>
      <w:r>
        <w:rPr>
          <w:rFonts w:ascii="Trebuchet MS"/>
          <w:color w:val="231F20"/>
          <w:w w:val="125"/>
          <w:sz w:val="18"/>
        </w:rPr>
        <w:t>iFound</w:t>
      </w:r>
      <w:r>
        <w:rPr>
          <w:rFonts w:ascii="Trebuchet MS"/>
          <w:color w:val="231F20"/>
          <w:w w:val="125"/>
          <w:sz w:val="18"/>
        </w:rPr>
        <w:t> =</w:t>
      </w:r>
      <w:r>
        <w:rPr>
          <w:rFonts w:ascii="Trebuchet MS"/>
          <w:color w:val="231F20"/>
          <w:w w:val="125"/>
          <w:sz w:val="18"/>
        </w:rPr>
        <w:t> x;</w:t>
      </w:r>
    </w:p>
    <w:p>
      <w:pPr>
        <w:spacing w:before="1"/>
        <w:ind w:left="1270" w:right="0" w:firstLine="0"/>
        <w:jc w:val="left"/>
        <w:rPr>
          <w:rFonts w:ascii="Trebuchet MS"/>
          <w:sz w:val="18"/>
        </w:rPr>
      </w:pPr>
      <w:r>
        <w:rPr>
          <w:rFonts w:ascii="Trebuchet MS"/>
          <w:color w:val="231F20"/>
          <w:spacing w:val="-2"/>
          <w:w w:val="115"/>
          <w:sz w:val="18"/>
        </w:rPr>
        <w:t>break;</w:t>
      </w:r>
    </w:p>
    <w:p>
      <w:pPr>
        <w:spacing w:before="74"/>
        <w:ind w:left="0" w:right="6923" w:firstLine="0"/>
        <w:jc w:val="center"/>
        <w:rPr>
          <w:rFonts w:ascii="Trebuchet MS"/>
          <w:sz w:val="18"/>
        </w:rPr>
      </w:pPr>
      <w:r>
        <w:rPr>
          <w:rFonts w:ascii="Trebuchet MS"/>
          <w:color w:val="231F20"/>
          <w:spacing w:val="-10"/>
          <w:w w:val="150"/>
          <w:sz w:val="18"/>
        </w:rPr>
        <w:t>}</w:t>
      </w:r>
    </w:p>
    <w:p>
      <w:pPr>
        <w:spacing w:line="562" w:lineRule="exact" w:before="67"/>
        <w:ind w:left="675" w:right="6494" w:firstLine="0"/>
        <w:jc w:val="left"/>
        <w:rPr>
          <w:rFonts w:ascii="Trebuchet MS"/>
          <w:sz w:val="18"/>
        </w:rPr>
      </w:pPr>
      <w:r>
        <w:rPr>
          <w:rFonts w:ascii="Trebuchet MS"/>
          <w:color w:val="231F20"/>
          <w:w w:val="145"/>
          <w:sz w:val="18"/>
        </w:rPr>
        <w:t>}</w:t>
      </w:r>
      <w:r>
        <w:rPr>
          <w:rFonts w:ascii="Trebuchet MS"/>
          <w:color w:val="231F20"/>
          <w:spacing w:val="80"/>
          <w:w w:val="145"/>
          <w:sz w:val="18"/>
        </w:rPr>
        <w:t> </w:t>
      </w:r>
      <w:r>
        <w:rPr>
          <w:rFonts w:ascii="Trebuchet MS"/>
          <w:color w:val="231F20"/>
          <w:w w:val="120"/>
          <w:sz w:val="18"/>
        </w:rPr>
        <w:t>//end</w:t>
      </w:r>
      <w:r>
        <w:rPr>
          <w:rFonts w:ascii="Trebuchet MS"/>
          <w:color w:val="231F20"/>
          <w:w w:val="120"/>
          <w:sz w:val="18"/>
        </w:rPr>
        <w:t> for</w:t>
      </w:r>
      <w:r>
        <w:rPr>
          <w:rFonts w:ascii="Trebuchet MS"/>
          <w:color w:val="231F20"/>
          <w:w w:val="120"/>
          <w:sz w:val="18"/>
        </w:rPr>
        <w:t> loop </w:t>
      </w:r>
      <w:r>
        <w:rPr>
          <w:rFonts w:ascii="Trebuchet MS"/>
          <w:color w:val="231F20"/>
          <w:w w:val="145"/>
          <w:sz w:val="18"/>
        </w:rPr>
        <w:t>if</w:t>
      </w:r>
      <w:r>
        <w:rPr>
          <w:rFonts w:ascii="Trebuchet MS"/>
          <w:color w:val="231F20"/>
          <w:w w:val="145"/>
          <w:sz w:val="18"/>
        </w:rPr>
        <w:t> (</w:t>
      </w:r>
      <w:r>
        <w:rPr>
          <w:rFonts w:ascii="Trebuchet MS"/>
          <w:color w:val="231F20"/>
          <w:w w:val="145"/>
          <w:sz w:val="18"/>
        </w:rPr>
        <w:t> </w:t>
      </w:r>
      <w:r>
        <w:rPr>
          <w:rFonts w:ascii="Trebuchet MS"/>
          <w:color w:val="231F20"/>
          <w:w w:val="120"/>
          <w:sz w:val="18"/>
        </w:rPr>
        <w:t>iFound</w:t>
      </w:r>
      <w:r>
        <w:rPr>
          <w:rFonts w:ascii="Trebuchet MS"/>
          <w:color w:val="231F20"/>
          <w:spacing w:val="25"/>
          <w:w w:val="120"/>
          <w:sz w:val="18"/>
        </w:rPr>
        <w:t> </w:t>
      </w:r>
      <w:r>
        <w:rPr>
          <w:rFonts w:ascii="Trebuchet MS"/>
          <w:color w:val="231F20"/>
          <w:w w:val="120"/>
          <w:sz w:val="18"/>
        </w:rPr>
        <w:t>&gt;</w:t>
      </w:r>
      <w:r>
        <w:rPr>
          <w:rFonts w:ascii="Trebuchet MS"/>
          <w:color w:val="231F20"/>
          <w:w w:val="120"/>
          <w:sz w:val="18"/>
        </w:rPr>
        <w:t> -1</w:t>
      </w:r>
      <w:r>
        <w:rPr>
          <w:rFonts w:ascii="Trebuchet MS"/>
          <w:color w:val="231F20"/>
          <w:w w:val="145"/>
          <w:sz w:val="18"/>
        </w:rPr>
        <w:t> )</w:t>
      </w:r>
    </w:p>
    <w:p>
      <w:pPr>
        <w:spacing w:line="326" w:lineRule="auto" w:before="0"/>
        <w:ind w:left="675" w:right="1617" w:firstLine="297"/>
        <w:jc w:val="left"/>
        <w:rPr>
          <w:rFonts w:ascii="Trebuchet MS"/>
          <w:sz w:val="18"/>
        </w:rPr>
      </w:pPr>
      <w:r>
        <w:rPr>
          <w:rFonts w:ascii="Trebuchet MS"/>
          <w:color w:val="231F20"/>
          <w:w w:val="120"/>
          <w:sz w:val="18"/>
        </w:rPr>
        <w:t>printf("\nI</w:t>
      </w:r>
      <w:r>
        <w:rPr>
          <w:rFonts w:ascii="Trebuchet MS"/>
          <w:color w:val="231F20"/>
          <w:w w:val="120"/>
          <w:sz w:val="18"/>
        </w:rPr>
        <w:t> found</w:t>
      </w:r>
      <w:r>
        <w:rPr>
          <w:rFonts w:ascii="Trebuchet MS"/>
          <w:color w:val="231F20"/>
          <w:spacing w:val="21"/>
          <w:w w:val="120"/>
          <w:sz w:val="18"/>
        </w:rPr>
        <w:t> </w:t>
      </w:r>
      <w:r>
        <w:rPr>
          <w:rFonts w:ascii="Trebuchet MS"/>
          <w:color w:val="231F20"/>
          <w:w w:val="120"/>
          <w:sz w:val="18"/>
        </w:rPr>
        <w:t>your</w:t>
      </w:r>
      <w:r>
        <w:rPr>
          <w:rFonts w:ascii="Trebuchet MS"/>
          <w:color w:val="231F20"/>
          <w:w w:val="120"/>
          <w:sz w:val="18"/>
        </w:rPr>
        <w:t> search</w:t>
      </w:r>
      <w:r>
        <w:rPr>
          <w:rFonts w:ascii="Trebuchet MS"/>
          <w:color w:val="231F20"/>
          <w:spacing w:val="21"/>
          <w:w w:val="120"/>
          <w:sz w:val="18"/>
        </w:rPr>
        <w:t> </w:t>
      </w:r>
      <w:r>
        <w:rPr>
          <w:rFonts w:ascii="Trebuchet MS"/>
          <w:color w:val="231F20"/>
          <w:w w:val="120"/>
          <w:sz w:val="18"/>
        </w:rPr>
        <w:t>value</w:t>
      </w:r>
      <w:r>
        <w:rPr>
          <w:rFonts w:ascii="Trebuchet MS"/>
          <w:color w:val="231F20"/>
          <w:w w:val="120"/>
          <w:sz w:val="18"/>
        </w:rPr>
        <w:t> in</w:t>
      </w:r>
      <w:r>
        <w:rPr>
          <w:rFonts w:ascii="Trebuchet MS"/>
          <w:color w:val="231F20"/>
          <w:w w:val="120"/>
          <w:sz w:val="18"/>
        </w:rPr>
        <w:t> element</w:t>
      </w:r>
      <w:r>
        <w:rPr>
          <w:rFonts w:ascii="Trebuchet MS"/>
          <w:color w:val="231F20"/>
          <w:spacing w:val="21"/>
          <w:w w:val="120"/>
          <w:sz w:val="18"/>
        </w:rPr>
        <w:t> </w:t>
      </w:r>
      <w:r>
        <w:rPr>
          <w:rFonts w:ascii="Trebuchet MS"/>
          <w:color w:val="231F20"/>
          <w:w w:val="120"/>
          <w:sz w:val="18"/>
        </w:rPr>
        <w:t>%d\n",</w:t>
      </w:r>
      <w:r>
        <w:rPr>
          <w:rFonts w:ascii="Trebuchet MS"/>
          <w:color w:val="231F20"/>
          <w:w w:val="120"/>
          <w:sz w:val="18"/>
        </w:rPr>
        <w:t> iFound); </w:t>
      </w:r>
      <w:r>
        <w:rPr>
          <w:rFonts w:ascii="Trebuchet MS"/>
          <w:color w:val="231F20"/>
          <w:spacing w:val="-4"/>
          <w:w w:val="120"/>
          <w:sz w:val="18"/>
        </w:rPr>
        <w:t>else</w:t>
      </w:r>
    </w:p>
    <w:p>
      <w:pPr>
        <w:spacing w:line="202" w:lineRule="exact" w:before="0"/>
        <w:ind w:left="973" w:right="0" w:firstLine="0"/>
        <w:jc w:val="left"/>
        <w:rPr>
          <w:rFonts w:ascii="Trebuchet MS"/>
          <w:sz w:val="18"/>
        </w:rPr>
      </w:pPr>
      <w:r>
        <w:rPr>
          <w:rFonts w:ascii="Trebuchet MS"/>
          <w:color w:val="231F20"/>
          <w:w w:val="120"/>
          <w:sz w:val="18"/>
        </w:rPr>
        <w:t>printf("\nSorry,</w:t>
      </w:r>
      <w:r>
        <w:rPr>
          <w:rFonts w:ascii="Trebuchet MS"/>
          <w:color w:val="231F20"/>
          <w:spacing w:val="22"/>
          <w:w w:val="120"/>
          <w:sz w:val="18"/>
        </w:rPr>
        <w:t> </w:t>
      </w:r>
      <w:r>
        <w:rPr>
          <w:rFonts w:ascii="Trebuchet MS"/>
          <w:color w:val="231F20"/>
          <w:w w:val="120"/>
          <w:sz w:val="18"/>
        </w:rPr>
        <w:t>your</w:t>
      </w:r>
      <w:r>
        <w:rPr>
          <w:rFonts w:ascii="Trebuchet MS"/>
          <w:color w:val="231F20"/>
          <w:spacing w:val="19"/>
          <w:w w:val="120"/>
          <w:sz w:val="18"/>
        </w:rPr>
        <w:t> </w:t>
      </w:r>
      <w:r>
        <w:rPr>
          <w:rFonts w:ascii="Trebuchet MS"/>
          <w:color w:val="231F20"/>
          <w:w w:val="120"/>
          <w:sz w:val="18"/>
        </w:rPr>
        <w:t>search</w:t>
      </w:r>
      <w:r>
        <w:rPr>
          <w:rFonts w:ascii="Trebuchet MS"/>
          <w:color w:val="231F20"/>
          <w:spacing w:val="19"/>
          <w:w w:val="120"/>
          <w:sz w:val="18"/>
        </w:rPr>
        <w:t> </w:t>
      </w:r>
      <w:r>
        <w:rPr>
          <w:rFonts w:ascii="Trebuchet MS"/>
          <w:color w:val="231F20"/>
          <w:w w:val="120"/>
          <w:sz w:val="18"/>
        </w:rPr>
        <w:t>value</w:t>
      </w:r>
      <w:r>
        <w:rPr>
          <w:rFonts w:ascii="Trebuchet MS"/>
          <w:color w:val="231F20"/>
          <w:spacing w:val="20"/>
          <w:w w:val="120"/>
          <w:sz w:val="18"/>
        </w:rPr>
        <w:t> </w:t>
      </w:r>
      <w:r>
        <w:rPr>
          <w:rFonts w:ascii="Trebuchet MS"/>
          <w:color w:val="231F20"/>
          <w:w w:val="120"/>
          <w:sz w:val="18"/>
        </w:rPr>
        <w:t>was</w:t>
      </w:r>
      <w:r>
        <w:rPr>
          <w:rFonts w:ascii="Trebuchet MS"/>
          <w:color w:val="231F20"/>
          <w:spacing w:val="19"/>
          <w:w w:val="120"/>
          <w:sz w:val="18"/>
        </w:rPr>
        <w:t> </w:t>
      </w:r>
      <w:r>
        <w:rPr>
          <w:rFonts w:ascii="Trebuchet MS"/>
          <w:color w:val="231F20"/>
          <w:w w:val="120"/>
          <w:sz w:val="18"/>
        </w:rPr>
        <w:t>not</w:t>
      </w:r>
      <w:r>
        <w:rPr>
          <w:rFonts w:ascii="Trebuchet MS"/>
          <w:color w:val="231F20"/>
          <w:spacing w:val="22"/>
          <w:w w:val="120"/>
          <w:sz w:val="18"/>
        </w:rPr>
        <w:t> </w:t>
      </w:r>
      <w:r>
        <w:rPr>
          <w:rFonts w:ascii="Trebuchet MS"/>
          <w:color w:val="231F20"/>
          <w:spacing w:val="-2"/>
          <w:w w:val="120"/>
          <w:sz w:val="18"/>
        </w:rPr>
        <w:t>found\n");</w:t>
      </w:r>
    </w:p>
    <w:p>
      <w:pPr>
        <w:pStyle w:val="BodyText"/>
        <w:spacing w:before="140"/>
        <w:rPr>
          <w:rFonts w:ascii="Trebuchet MS"/>
          <w:sz w:val="18"/>
        </w:rPr>
      </w:pPr>
    </w:p>
    <w:p>
      <w:pPr>
        <w:spacing w:before="0"/>
        <w:ind w:left="346" w:right="7267" w:firstLine="0"/>
        <w:jc w:val="center"/>
        <w:rPr>
          <w:rFonts w:ascii="Trebuchet MS"/>
          <w:sz w:val="18"/>
        </w:rPr>
      </w:pPr>
      <w:r>
        <w:rPr>
          <w:rFonts w:ascii="Trebuchet MS"/>
          <w:color w:val="231F20"/>
          <w:w w:val="120"/>
          <w:sz w:val="18"/>
        </w:rPr>
        <w:t>}</w:t>
      </w:r>
      <w:r>
        <w:rPr>
          <w:rFonts w:ascii="Trebuchet MS"/>
          <w:color w:val="231F20"/>
          <w:spacing w:val="18"/>
          <w:w w:val="120"/>
          <w:sz w:val="18"/>
        </w:rPr>
        <w:t>  </w:t>
      </w:r>
      <w:r>
        <w:rPr>
          <w:rFonts w:ascii="Trebuchet MS"/>
          <w:color w:val="231F20"/>
          <w:w w:val="115"/>
          <w:sz w:val="18"/>
        </w:rPr>
        <w:t>//end</w:t>
      </w:r>
      <w:r>
        <w:rPr>
          <w:rFonts w:ascii="Trebuchet MS"/>
          <w:color w:val="231F20"/>
          <w:spacing w:val="21"/>
          <w:w w:val="115"/>
          <w:sz w:val="18"/>
        </w:rPr>
        <w:t> </w:t>
      </w:r>
      <w:r>
        <w:rPr>
          <w:rFonts w:ascii="Trebuchet MS"/>
          <w:color w:val="231F20"/>
          <w:spacing w:val="-4"/>
          <w:w w:val="115"/>
          <w:sz w:val="18"/>
        </w:rPr>
        <w:t>main</w:t>
      </w:r>
    </w:p>
    <w:p>
      <w:pPr>
        <w:pStyle w:val="BodyText"/>
        <w:spacing w:line="278" w:lineRule="auto" w:before="187"/>
        <w:ind w:left="378" w:right="11"/>
        <w:jc w:val="both"/>
      </w:pPr>
      <w:r>
        <w:rPr>
          <w:color w:val="231F20"/>
          <w:w w:val="115"/>
        </w:rPr>
        <w:t>As</w:t>
      </w:r>
      <w:r>
        <w:rPr>
          <w:color w:val="231F20"/>
          <w:spacing w:val="-14"/>
          <w:w w:val="115"/>
        </w:rPr>
        <w:t> </w:t>
      </w:r>
      <w:r>
        <w:rPr>
          <w:color w:val="231F20"/>
          <w:w w:val="115"/>
        </w:rPr>
        <w:t>the</w:t>
      </w:r>
      <w:r>
        <w:rPr>
          <w:color w:val="231F20"/>
          <w:spacing w:val="-13"/>
          <w:w w:val="115"/>
        </w:rPr>
        <w:t> </w:t>
      </w:r>
      <w:r>
        <w:rPr>
          <w:color w:val="231F20"/>
          <w:w w:val="115"/>
        </w:rPr>
        <w:t>preceding</w:t>
      </w:r>
      <w:r>
        <w:rPr>
          <w:color w:val="231F20"/>
          <w:spacing w:val="-13"/>
          <w:w w:val="115"/>
        </w:rPr>
        <w:t> </w:t>
      </w:r>
      <w:r>
        <w:rPr>
          <w:color w:val="231F20"/>
          <w:w w:val="115"/>
        </w:rPr>
        <w:t>program</w:t>
      </w:r>
      <w:r>
        <w:rPr>
          <w:color w:val="231F20"/>
          <w:spacing w:val="-10"/>
          <w:w w:val="115"/>
        </w:rPr>
        <w:t> </w:t>
      </w:r>
      <w:r>
        <w:rPr>
          <w:color w:val="231F20"/>
          <w:w w:val="115"/>
        </w:rPr>
        <w:t>shows,</w:t>
      </w:r>
      <w:r>
        <w:rPr>
          <w:color w:val="231F20"/>
          <w:spacing w:val="-13"/>
          <w:w w:val="115"/>
        </w:rPr>
        <w:t> </w:t>
      </w:r>
      <w:r>
        <w:rPr>
          <w:color w:val="231F20"/>
          <w:w w:val="115"/>
        </w:rPr>
        <w:t>I</w:t>
      </w:r>
      <w:r>
        <w:rPr>
          <w:color w:val="231F20"/>
          <w:spacing w:val="-14"/>
          <w:w w:val="115"/>
        </w:rPr>
        <w:t> </w:t>
      </w:r>
      <w:r>
        <w:rPr>
          <w:color w:val="231F20"/>
          <w:w w:val="115"/>
        </w:rPr>
        <w:t>use</w:t>
      </w:r>
      <w:r>
        <w:rPr>
          <w:color w:val="231F20"/>
          <w:spacing w:val="-13"/>
          <w:w w:val="115"/>
        </w:rPr>
        <w:t> </w:t>
      </w:r>
      <w:r>
        <w:rPr>
          <w:color w:val="231F20"/>
          <w:w w:val="115"/>
        </w:rPr>
        <w:t>two</w:t>
      </w:r>
      <w:r>
        <w:rPr>
          <w:color w:val="231F20"/>
          <w:spacing w:val="-14"/>
          <w:w w:val="115"/>
        </w:rPr>
        <w:t> </w:t>
      </w:r>
      <w:r>
        <w:rPr>
          <w:color w:val="231F20"/>
          <w:w w:val="115"/>
        </w:rPr>
        <w:t>separate</w:t>
      </w:r>
      <w:r>
        <w:rPr>
          <w:color w:val="231F20"/>
          <w:spacing w:val="-13"/>
          <w:w w:val="115"/>
        </w:rPr>
        <w:t> </w:t>
      </w:r>
      <w:r>
        <w:rPr>
          <w:color w:val="231F20"/>
          <w:w w:val="115"/>
        </w:rPr>
        <w:t>loops:</w:t>
      </w:r>
      <w:r>
        <w:rPr>
          <w:color w:val="231F20"/>
          <w:spacing w:val="-15"/>
          <w:w w:val="115"/>
        </w:rPr>
        <w:t> </w:t>
      </w:r>
      <w:r>
        <w:rPr>
          <w:color w:val="231F20"/>
          <w:w w:val="115"/>
        </w:rPr>
        <w:t>one</w:t>
      </w:r>
      <w:r>
        <w:rPr>
          <w:color w:val="231F20"/>
          <w:spacing w:val="-13"/>
          <w:w w:val="115"/>
        </w:rPr>
        <w:t> </w:t>
      </w:r>
      <w:r>
        <w:rPr>
          <w:color w:val="231F20"/>
          <w:w w:val="115"/>
        </w:rPr>
        <w:t>for</w:t>
      </w:r>
      <w:r>
        <w:rPr>
          <w:color w:val="231F20"/>
          <w:spacing w:val="-12"/>
          <w:w w:val="115"/>
        </w:rPr>
        <w:t> </w:t>
      </w:r>
      <w:r>
        <w:rPr>
          <w:color w:val="231F20"/>
          <w:w w:val="115"/>
        </w:rPr>
        <w:t>initializing</w:t>
      </w:r>
      <w:r>
        <w:rPr>
          <w:color w:val="231F20"/>
          <w:spacing w:val="-13"/>
          <w:w w:val="115"/>
        </w:rPr>
        <w:t> </w:t>
      </w:r>
      <w:r>
        <w:rPr>
          <w:color w:val="231F20"/>
          <w:w w:val="115"/>
        </w:rPr>
        <w:t>my</w:t>
      </w:r>
      <w:r>
        <w:rPr>
          <w:color w:val="231F20"/>
          <w:spacing w:val="-13"/>
          <w:w w:val="115"/>
        </w:rPr>
        <w:t> </w:t>
      </w:r>
      <w:r>
        <w:rPr>
          <w:color w:val="231F20"/>
          <w:w w:val="115"/>
        </w:rPr>
        <w:t>integer-based array to the counting variable plus itself (</w:t>
      </w:r>
      <w:r>
        <w:rPr>
          <w:rFonts w:ascii="Trebuchet MS" w:hAnsi="Trebuchet MS"/>
          <w:color w:val="231F20"/>
          <w:w w:val="115"/>
          <w:sz w:val="18"/>
        </w:rPr>
        <w:t>iArray[x]</w:t>
      </w:r>
      <w:r>
        <w:rPr>
          <w:rFonts w:ascii="Trebuchet MS" w:hAnsi="Trebuchet MS"/>
          <w:color w:val="231F20"/>
          <w:spacing w:val="40"/>
          <w:w w:val="115"/>
          <w:sz w:val="18"/>
        </w:rPr>
        <w:t> </w:t>
      </w:r>
      <w:r>
        <w:rPr>
          <w:rFonts w:ascii="Trebuchet MS" w:hAnsi="Trebuchet MS"/>
          <w:color w:val="231F20"/>
          <w:w w:val="115"/>
          <w:sz w:val="18"/>
        </w:rPr>
        <w:t>=</w:t>
      </w:r>
      <w:r>
        <w:rPr>
          <w:rFonts w:ascii="Trebuchet MS" w:hAnsi="Trebuchet MS"/>
          <w:color w:val="231F20"/>
          <w:spacing w:val="40"/>
          <w:w w:val="115"/>
          <w:sz w:val="18"/>
        </w:rPr>
        <w:t> </w:t>
      </w:r>
      <w:r>
        <w:rPr>
          <w:rFonts w:ascii="Trebuchet MS" w:hAnsi="Trebuchet MS"/>
          <w:color w:val="231F20"/>
          <w:w w:val="115"/>
          <w:sz w:val="18"/>
        </w:rPr>
        <w:t>(x</w:t>
      </w:r>
      <w:r>
        <w:rPr>
          <w:rFonts w:ascii="Trebuchet MS" w:hAnsi="Trebuchet MS"/>
          <w:color w:val="231F20"/>
          <w:spacing w:val="40"/>
          <w:w w:val="115"/>
          <w:sz w:val="18"/>
        </w:rPr>
        <w:t> </w:t>
      </w:r>
      <w:r>
        <w:rPr>
          <w:rFonts w:ascii="Trebuchet MS" w:hAnsi="Trebuchet MS"/>
          <w:color w:val="231F20"/>
          <w:w w:val="115"/>
          <w:sz w:val="18"/>
        </w:rPr>
        <w:t>+</w:t>
      </w:r>
      <w:r>
        <w:rPr>
          <w:rFonts w:ascii="Trebuchet MS" w:hAnsi="Trebuchet MS"/>
          <w:color w:val="231F20"/>
          <w:spacing w:val="40"/>
          <w:w w:val="115"/>
          <w:sz w:val="18"/>
        </w:rPr>
        <w:t> </w:t>
      </w:r>
      <w:r>
        <w:rPr>
          <w:rFonts w:ascii="Trebuchet MS" w:hAnsi="Trebuchet MS"/>
          <w:color w:val="231F20"/>
          <w:w w:val="115"/>
          <w:sz w:val="18"/>
        </w:rPr>
        <w:t>x)</w:t>
      </w:r>
      <w:r>
        <w:rPr>
          <w:color w:val="231F20"/>
          <w:w w:val="115"/>
        </w:rPr>
        <w:t>) and the other, which searches</w:t>
      </w:r>
      <w:r>
        <w:rPr>
          <w:color w:val="231F20"/>
          <w:spacing w:val="-4"/>
          <w:w w:val="115"/>
        </w:rPr>
        <w:t> </w:t>
      </w:r>
      <w:r>
        <w:rPr>
          <w:color w:val="231F20"/>
          <w:w w:val="115"/>
        </w:rPr>
        <w:t>the</w:t>
      </w:r>
      <w:r>
        <w:rPr>
          <w:color w:val="231F20"/>
          <w:spacing w:val="-1"/>
          <w:w w:val="115"/>
        </w:rPr>
        <w:t> </w:t>
      </w:r>
      <w:r>
        <w:rPr>
          <w:color w:val="231F20"/>
          <w:w w:val="115"/>
        </w:rPr>
        <w:t>array</w:t>
      </w:r>
      <w:r>
        <w:rPr>
          <w:color w:val="231F20"/>
          <w:spacing w:val="-1"/>
          <w:w w:val="115"/>
        </w:rPr>
        <w:t> </w:t>
      </w:r>
      <w:r>
        <w:rPr>
          <w:color w:val="231F20"/>
          <w:w w:val="115"/>
        </w:rPr>
        <w:t>using</w:t>
      </w:r>
      <w:r>
        <w:rPr>
          <w:color w:val="231F20"/>
          <w:spacing w:val="-1"/>
          <w:w w:val="115"/>
        </w:rPr>
        <w:t> </w:t>
      </w:r>
      <w:r>
        <w:rPr>
          <w:color w:val="231F20"/>
          <w:w w:val="115"/>
        </w:rPr>
        <w:t>the</w:t>
      </w:r>
      <w:r>
        <w:rPr>
          <w:color w:val="231F20"/>
          <w:spacing w:val="-1"/>
          <w:w w:val="115"/>
        </w:rPr>
        <w:t> </w:t>
      </w:r>
      <w:r>
        <w:rPr>
          <w:color w:val="231F20"/>
          <w:w w:val="115"/>
        </w:rPr>
        <w:t>user’s search</w:t>
      </w:r>
      <w:r>
        <w:rPr>
          <w:color w:val="231F20"/>
          <w:spacing w:val="-3"/>
          <w:w w:val="115"/>
        </w:rPr>
        <w:t> </w:t>
      </w:r>
      <w:r>
        <w:rPr>
          <w:color w:val="231F20"/>
          <w:w w:val="115"/>
        </w:rPr>
        <w:t>value.</w:t>
      </w:r>
    </w:p>
    <w:p>
      <w:pPr>
        <w:pStyle w:val="BodyText"/>
        <w:spacing w:before="120"/>
        <w:ind w:left="378"/>
        <w:jc w:val="both"/>
      </w:pPr>
      <w:r>
        <w:rPr/>
        <mc:AlternateContent>
          <mc:Choice Requires="wps">
            <w:drawing>
              <wp:anchor distT="0" distB="0" distL="0" distR="0" allowOverlap="1" layoutInCell="1" locked="0" behindDoc="1" simplePos="0" relativeHeight="481216000">
                <wp:simplePos x="0" y="0"/>
                <wp:positionH relativeFrom="page">
                  <wp:posOffset>449694</wp:posOffset>
                </wp:positionH>
                <wp:positionV relativeFrom="paragraph">
                  <wp:posOffset>484171</wp:posOffset>
                </wp:positionV>
                <wp:extent cx="5473700" cy="1550670"/>
                <wp:effectExtent l="0" t="0" r="0" b="0"/>
                <wp:wrapNone/>
                <wp:docPr id="931" name="Group 931"/>
                <wp:cNvGraphicFramePr>
                  <a:graphicFrameLocks/>
                </wp:cNvGraphicFramePr>
                <a:graphic>
                  <a:graphicData uri="http://schemas.microsoft.com/office/word/2010/wordprocessingGroup">
                    <wpg:wgp>
                      <wpg:cNvPr id="931" name="Group 931"/>
                      <wpg:cNvGrpSpPr/>
                      <wpg:grpSpPr>
                        <a:xfrm>
                          <a:off x="0" y="0"/>
                          <a:ext cx="5473700" cy="1550670"/>
                          <a:chExt cx="5473700" cy="1550670"/>
                        </a:xfrm>
                      </wpg:grpSpPr>
                      <wps:wsp>
                        <wps:cNvPr id="932" name="Graphic 932"/>
                        <wps:cNvSpPr/>
                        <wps:spPr>
                          <a:xfrm>
                            <a:off x="50685" y="306895"/>
                            <a:ext cx="5372735" cy="1045844"/>
                          </a:xfrm>
                          <a:custGeom>
                            <a:avLst/>
                            <a:gdLst/>
                            <a:ahLst/>
                            <a:cxnLst/>
                            <a:rect l="l" t="t" r="r" b="b"/>
                            <a:pathLst>
                              <a:path w="5372735" h="1045844">
                                <a:moveTo>
                                  <a:pt x="5220639" y="0"/>
                                </a:moveTo>
                                <a:lnTo>
                                  <a:pt x="151688" y="0"/>
                                </a:lnTo>
                                <a:lnTo>
                                  <a:pt x="103740" y="7768"/>
                                </a:lnTo>
                                <a:lnTo>
                                  <a:pt x="62100" y="29402"/>
                                </a:lnTo>
                                <a:lnTo>
                                  <a:pt x="29265" y="62391"/>
                                </a:lnTo>
                                <a:lnTo>
                                  <a:pt x="7732" y="104226"/>
                                </a:lnTo>
                                <a:lnTo>
                                  <a:pt x="0" y="152400"/>
                                </a:lnTo>
                                <a:lnTo>
                                  <a:pt x="0" y="1045349"/>
                                </a:lnTo>
                                <a:lnTo>
                                  <a:pt x="5372341" y="1045349"/>
                                </a:lnTo>
                                <a:lnTo>
                                  <a:pt x="5372341" y="152400"/>
                                </a:lnTo>
                                <a:lnTo>
                                  <a:pt x="5364606" y="104226"/>
                                </a:lnTo>
                                <a:lnTo>
                                  <a:pt x="5343067" y="62391"/>
                                </a:lnTo>
                                <a:lnTo>
                                  <a:pt x="5310227" y="29402"/>
                                </a:lnTo>
                                <a:lnTo>
                                  <a:pt x="5268584" y="7768"/>
                                </a:lnTo>
                                <a:lnTo>
                                  <a:pt x="5220639" y="0"/>
                                </a:lnTo>
                                <a:close/>
                              </a:path>
                            </a:pathLst>
                          </a:custGeom>
                          <a:solidFill>
                            <a:srgbClr val="F1F1F2"/>
                          </a:solidFill>
                        </wps:spPr>
                        <wps:bodyPr wrap="square" lIns="0" tIns="0" rIns="0" bIns="0" rtlCol="0">
                          <a:prstTxWarp prst="textNoShape">
                            <a:avLst/>
                          </a:prstTxWarp>
                          <a:noAutofit/>
                        </wps:bodyPr>
                      </wps:wsp>
                      <wps:wsp>
                        <wps:cNvPr id="933" name="Graphic 933"/>
                        <wps:cNvSpPr/>
                        <wps:spPr>
                          <a:xfrm>
                            <a:off x="50774" y="50799"/>
                            <a:ext cx="5372735" cy="231140"/>
                          </a:xfrm>
                          <a:custGeom>
                            <a:avLst/>
                            <a:gdLst/>
                            <a:ahLst/>
                            <a:cxnLst/>
                            <a:rect l="l" t="t" r="r" b="b"/>
                            <a:pathLst>
                              <a:path w="5372735" h="231140">
                                <a:moveTo>
                                  <a:pt x="5256936" y="0"/>
                                </a:moveTo>
                                <a:lnTo>
                                  <a:pt x="2695587" y="0"/>
                                </a:lnTo>
                                <a:lnTo>
                                  <a:pt x="115214" y="0"/>
                                </a:lnTo>
                                <a:lnTo>
                                  <a:pt x="70364" y="9064"/>
                                </a:lnTo>
                                <a:lnTo>
                                  <a:pt x="33742" y="33783"/>
                                </a:lnTo>
                                <a:lnTo>
                                  <a:pt x="9052" y="70449"/>
                                </a:lnTo>
                                <a:lnTo>
                                  <a:pt x="0" y="115354"/>
                                </a:lnTo>
                                <a:lnTo>
                                  <a:pt x="9052" y="160271"/>
                                </a:lnTo>
                                <a:lnTo>
                                  <a:pt x="33742" y="196937"/>
                                </a:lnTo>
                                <a:lnTo>
                                  <a:pt x="70364" y="221656"/>
                                </a:lnTo>
                                <a:lnTo>
                                  <a:pt x="115214" y="230720"/>
                                </a:lnTo>
                                <a:lnTo>
                                  <a:pt x="5256936" y="230720"/>
                                </a:lnTo>
                                <a:lnTo>
                                  <a:pt x="5301781" y="221656"/>
                                </a:lnTo>
                                <a:lnTo>
                                  <a:pt x="5338403" y="196937"/>
                                </a:lnTo>
                                <a:lnTo>
                                  <a:pt x="5363096" y="160271"/>
                                </a:lnTo>
                                <a:lnTo>
                                  <a:pt x="5372150" y="115366"/>
                                </a:lnTo>
                                <a:lnTo>
                                  <a:pt x="5363096" y="70449"/>
                                </a:lnTo>
                                <a:lnTo>
                                  <a:pt x="5338403" y="33783"/>
                                </a:lnTo>
                                <a:lnTo>
                                  <a:pt x="5301781" y="9064"/>
                                </a:lnTo>
                                <a:lnTo>
                                  <a:pt x="5256936" y="0"/>
                                </a:lnTo>
                                <a:close/>
                              </a:path>
                            </a:pathLst>
                          </a:custGeom>
                          <a:solidFill>
                            <a:srgbClr val="808284"/>
                          </a:solidFill>
                        </wps:spPr>
                        <wps:bodyPr wrap="square" lIns="0" tIns="0" rIns="0" bIns="0" rtlCol="0">
                          <a:prstTxWarp prst="textNoShape">
                            <a:avLst/>
                          </a:prstTxWarp>
                          <a:noAutofit/>
                        </wps:bodyPr>
                      </wps:wsp>
                      <wps:wsp>
                        <wps:cNvPr id="934" name="Graphic 934"/>
                        <wps:cNvSpPr/>
                        <wps:spPr>
                          <a:xfrm>
                            <a:off x="25400" y="25400"/>
                            <a:ext cx="5422900" cy="281940"/>
                          </a:xfrm>
                          <a:custGeom>
                            <a:avLst/>
                            <a:gdLst/>
                            <a:ahLst/>
                            <a:cxnLst/>
                            <a:rect l="l" t="t" r="r" b="b"/>
                            <a:pathLst>
                              <a:path w="5422900" h="281940">
                                <a:moveTo>
                                  <a:pt x="2720962" y="0"/>
                                </a:moveTo>
                                <a:lnTo>
                                  <a:pt x="5282310" y="0"/>
                                </a:lnTo>
                                <a:lnTo>
                                  <a:pt x="5326748" y="7175"/>
                                </a:lnTo>
                                <a:lnTo>
                                  <a:pt x="5365342" y="27157"/>
                                </a:lnTo>
                                <a:lnTo>
                                  <a:pt x="5395775" y="57626"/>
                                </a:lnTo>
                                <a:lnTo>
                                  <a:pt x="5415732" y="96264"/>
                                </a:lnTo>
                                <a:lnTo>
                                  <a:pt x="5422900" y="140754"/>
                                </a:lnTo>
                                <a:lnTo>
                                  <a:pt x="5415732" y="185256"/>
                                </a:lnTo>
                                <a:lnTo>
                                  <a:pt x="5395775" y="223894"/>
                                </a:lnTo>
                                <a:lnTo>
                                  <a:pt x="5365342" y="254363"/>
                                </a:lnTo>
                                <a:lnTo>
                                  <a:pt x="5326748" y="274345"/>
                                </a:lnTo>
                                <a:lnTo>
                                  <a:pt x="5282310" y="281520"/>
                                </a:lnTo>
                                <a:lnTo>
                                  <a:pt x="140588" y="281520"/>
                                </a:lnTo>
                                <a:lnTo>
                                  <a:pt x="96150" y="274345"/>
                                </a:lnTo>
                                <a:lnTo>
                                  <a:pt x="57557" y="254363"/>
                                </a:lnTo>
                                <a:lnTo>
                                  <a:pt x="27124" y="223894"/>
                                </a:lnTo>
                                <a:lnTo>
                                  <a:pt x="7167" y="185256"/>
                                </a:lnTo>
                                <a:lnTo>
                                  <a:pt x="0" y="140766"/>
                                </a:lnTo>
                                <a:lnTo>
                                  <a:pt x="7167" y="96264"/>
                                </a:lnTo>
                                <a:lnTo>
                                  <a:pt x="27124" y="57626"/>
                                </a:lnTo>
                                <a:lnTo>
                                  <a:pt x="57557" y="27157"/>
                                </a:lnTo>
                                <a:lnTo>
                                  <a:pt x="96150" y="7175"/>
                                </a:lnTo>
                                <a:lnTo>
                                  <a:pt x="140588" y="0"/>
                                </a:lnTo>
                                <a:lnTo>
                                  <a:pt x="2720962" y="0"/>
                                </a:lnTo>
                              </a:path>
                            </a:pathLst>
                          </a:custGeom>
                          <a:ln w="50800">
                            <a:solidFill>
                              <a:srgbClr val="231F20"/>
                            </a:solidFill>
                            <a:prstDash val="solid"/>
                          </a:ln>
                        </wps:spPr>
                        <wps:bodyPr wrap="square" lIns="0" tIns="0" rIns="0" bIns="0" rtlCol="0">
                          <a:prstTxWarp prst="textNoShape">
                            <a:avLst/>
                          </a:prstTxWarp>
                          <a:noAutofit/>
                        </wps:bodyPr>
                      </wps:wsp>
                      <wps:wsp>
                        <wps:cNvPr id="935" name="Graphic 935"/>
                        <wps:cNvSpPr/>
                        <wps:spPr>
                          <a:xfrm>
                            <a:off x="25399" y="25399"/>
                            <a:ext cx="5422900" cy="281940"/>
                          </a:xfrm>
                          <a:custGeom>
                            <a:avLst/>
                            <a:gdLst/>
                            <a:ahLst/>
                            <a:cxnLst/>
                            <a:rect l="l" t="t" r="r" b="b"/>
                            <a:pathLst>
                              <a:path w="5422900" h="281940">
                                <a:moveTo>
                                  <a:pt x="2720962" y="0"/>
                                </a:moveTo>
                                <a:lnTo>
                                  <a:pt x="5282311" y="0"/>
                                </a:lnTo>
                                <a:lnTo>
                                  <a:pt x="5326749" y="7175"/>
                                </a:lnTo>
                                <a:lnTo>
                                  <a:pt x="5365342" y="27157"/>
                                </a:lnTo>
                                <a:lnTo>
                                  <a:pt x="5395775" y="57626"/>
                                </a:lnTo>
                                <a:lnTo>
                                  <a:pt x="5415732" y="96264"/>
                                </a:lnTo>
                                <a:lnTo>
                                  <a:pt x="5422900" y="140754"/>
                                </a:lnTo>
                                <a:lnTo>
                                  <a:pt x="5415732" y="185256"/>
                                </a:lnTo>
                                <a:lnTo>
                                  <a:pt x="5395775" y="223894"/>
                                </a:lnTo>
                                <a:lnTo>
                                  <a:pt x="5365342" y="254363"/>
                                </a:lnTo>
                                <a:lnTo>
                                  <a:pt x="5326749" y="274345"/>
                                </a:lnTo>
                                <a:lnTo>
                                  <a:pt x="5282311" y="281520"/>
                                </a:lnTo>
                                <a:lnTo>
                                  <a:pt x="140588" y="281520"/>
                                </a:lnTo>
                                <a:lnTo>
                                  <a:pt x="96150" y="274345"/>
                                </a:lnTo>
                                <a:lnTo>
                                  <a:pt x="57557" y="254363"/>
                                </a:lnTo>
                                <a:lnTo>
                                  <a:pt x="27124" y="223894"/>
                                </a:lnTo>
                                <a:lnTo>
                                  <a:pt x="7167" y="185256"/>
                                </a:lnTo>
                                <a:lnTo>
                                  <a:pt x="0" y="140766"/>
                                </a:lnTo>
                                <a:lnTo>
                                  <a:pt x="7167" y="96264"/>
                                </a:lnTo>
                                <a:lnTo>
                                  <a:pt x="27124" y="57626"/>
                                </a:lnTo>
                                <a:lnTo>
                                  <a:pt x="57557" y="27157"/>
                                </a:lnTo>
                                <a:lnTo>
                                  <a:pt x="96150" y="7175"/>
                                </a:lnTo>
                                <a:lnTo>
                                  <a:pt x="140588" y="0"/>
                                </a:lnTo>
                                <a:lnTo>
                                  <a:pt x="2720962" y="0"/>
                                </a:lnTo>
                                <a:close/>
                              </a:path>
                            </a:pathLst>
                          </a:custGeom>
                          <a:ln w="12700">
                            <a:solidFill>
                              <a:srgbClr val="231F20"/>
                            </a:solidFill>
                            <a:prstDash val="solid"/>
                          </a:ln>
                        </wps:spPr>
                        <wps:bodyPr wrap="square" lIns="0" tIns="0" rIns="0" bIns="0" rtlCol="0">
                          <a:prstTxWarp prst="textNoShape">
                            <a:avLst/>
                          </a:prstTxWarp>
                          <a:noAutofit/>
                        </wps:bodyPr>
                      </wps:wsp>
                      <wps:wsp>
                        <wps:cNvPr id="936" name="Graphic 936"/>
                        <wps:cNvSpPr/>
                        <wps:spPr>
                          <a:xfrm>
                            <a:off x="50685" y="306895"/>
                            <a:ext cx="5372735" cy="1045844"/>
                          </a:xfrm>
                          <a:custGeom>
                            <a:avLst/>
                            <a:gdLst/>
                            <a:ahLst/>
                            <a:cxnLst/>
                            <a:rect l="l" t="t" r="r" b="b"/>
                            <a:pathLst>
                              <a:path w="5372735" h="1045844">
                                <a:moveTo>
                                  <a:pt x="0" y="1045349"/>
                                </a:moveTo>
                                <a:lnTo>
                                  <a:pt x="0" y="152400"/>
                                </a:lnTo>
                                <a:lnTo>
                                  <a:pt x="7732" y="104226"/>
                                </a:lnTo>
                                <a:lnTo>
                                  <a:pt x="29265" y="62391"/>
                                </a:lnTo>
                                <a:lnTo>
                                  <a:pt x="62100" y="29402"/>
                                </a:lnTo>
                                <a:lnTo>
                                  <a:pt x="103740" y="7768"/>
                                </a:lnTo>
                                <a:lnTo>
                                  <a:pt x="151688" y="0"/>
                                </a:lnTo>
                                <a:lnTo>
                                  <a:pt x="5220639" y="0"/>
                                </a:lnTo>
                                <a:lnTo>
                                  <a:pt x="5268584" y="7768"/>
                                </a:lnTo>
                                <a:lnTo>
                                  <a:pt x="5310227" y="29402"/>
                                </a:lnTo>
                                <a:lnTo>
                                  <a:pt x="5343067" y="62391"/>
                                </a:lnTo>
                                <a:lnTo>
                                  <a:pt x="5364606" y="104226"/>
                                </a:lnTo>
                                <a:lnTo>
                                  <a:pt x="5372341" y="152400"/>
                                </a:lnTo>
                                <a:lnTo>
                                  <a:pt x="5372341" y="1045349"/>
                                </a:lnTo>
                              </a:path>
                            </a:pathLst>
                          </a:custGeom>
                          <a:ln w="38100">
                            <a:solidFill>
                              <a:srgbClr val="231F20"/>
                            </a:solidFill>
                            <a:prstDash val="solid"/>
                          </a:ln>
                        </wps:spPr>
                        <wps:bodyPr wrap="square" lIns="0" tIns="0" rIns="0" bIns="0" rtlCol="0">
                          <a:prstTxWarp prst="textNoShape">
                            <a:avLst/>
                          </a:prstTxWarp>
                          <a:noAutofit/>
                        </wps:bodyPr>
                      </wps:wsp>
                      <wps:wsp>
                        <wps:cNvPr id="937" name="Graphic 937"/>
                        <wps:cNvSpPr/>
                        <wps:spPr>
                          <a:xfrm>
                            <a:off x="50749" y="1352092"/>
                            <a:ext cx="5377815" cy="179705"/>
                          </a:xfrm>
                          <a:custGeom>
                            <a:avLst/>
                            <a:gdLst/>
                            <a:ahLst/>
                            <a:cxnLst/>
                            <a:rect l="l" t="t" r="r" b="b"/>
                            <a:pathLst>
                              <a:path w="5377815" h="179705">
                                <a:moveTo>
                                  <a:pt x="5377434" y="0"/>
                                </a:moveTo>
                                <a:lnTo>
                                  <a:pt x="0" y="0"/>
                                </a:lnTo>
                                <a:lnTo>
                                  <a:pt x="0" y="72059"/>
                                </a:lnTo>
                                <a:lnTo>
                                  <a:pt x="11923" y="113776"/>
                                </a:lnTo>
                                <a:lnTo>
                                  <a:pt x="44435" y="147839"/>
                                </a:lnTo>
                                <a:lnTo>
                                  <a:pt x="92652" y="170802"/>
                                </a:lnTo>
                                <a:lnTo>
                                  <a:pt x="151688" y="179222"/>
                                </a:lnTo>
                                <a:lnTo>
                                  <a:pt x="5225745" y="179222"/>
                                </a:lnTo>
                                <a:lnTo>
                                  <a:pt x="5284786" y="170802"/>
                                </a:lnTo>
                                <a:lnTo>
                                  <a:pt x="5333003" y="147839"/>
                                </a:lnTo>
                                <a:lnTo>
                                  <a:pt x="5365512" y="113776"/>
                                </a:lnTo>
                                <a:lnTo>
                                  <a:pt x="5377434" y="72059"/>
                                </a:lnTo>
                                <a:lnTo>
                                  <a:pt x="5377434" y="0"/>
                                </a:lnTo>
                                <a:close/>
                              </a:path>
                            </a:pathLst>
                          </a:custGeom>
                          <a:solidFill>
                            <a:srgbClr val="F1F1F2"/>
                          </a:solidFill>
                        </wps:spPr>
                        <wps:bodyPr wrap="square" lIns="0" tIns="0" rIns="0" bIns="0" rtlCol="0">
                          <a:prstTxWarp prst="textNoShape">
                            <a:avLst/>
                          </a:prstTxWarp>
                          <a:noAutofit/>
                        </wps:bodyPr>
                      </wps:wsp>
                      <wps:wsp>
                        <wps:cNvPr id="938" name="Graphic 938"/>
                        <wps:cNvSpPr/>
                        <wps:spPr>
                          <a:xfrm>
                            <a:off x="50748" y="1352092"/>
                            <a:ext cx="5372735" cy="179705"/>
                          </a:xfrm>
                          <a:custGeom>
                            <a:avLst/>
                            <a:gdLst/>
                            <a:ahLst/>
                            <a:cxnLst/>
                            <a:rect l="l" t="t" r="r" b="b"/>
                            <a:pathLst>
                              <a:path w="5372735" h="179705">
                                <a:moveTo>
                                  <a:pt x="5372252" y="0"/>
                                </a:moveTo>
                                <a:lnTo>
                                  <a:pt x="5372252" y="72059"/>
                                </a:lnTo>
                                <a:lnTo>
                                  <a:pt x="5361140" y="113776"/>
                                </a:lnTo>
                                <a:lnTo>
                                  <a:pt x="5330412" y="147839"/>
                                </a:lnTo>
                                <a:lnTo>
                                  <a:pt x="5283977" y="170802"/>
                                </a:lnTo>
                                <a:lnTo>
                                  <a:pt x="5225745" y="179222"/>
                                </a:lnTo>
                                <a:lnTo>
                                  <a:pt x="151688" y="179222"/>
                                </a:lnTo>
                                <a:lnTo>
                                  <a:pt x="92652" y="170802"/>
                                </a:lnTo>
                                <a:lnTo>
                                  <a:pt x="44435" y="147839"/>
                                </a:lnTo>
                                <a:lnTo>
                                  <a:pt x="11923" y="113776"/>
                                </a:lnTo>
                                <a:lnTo>
                                  <a:pt x="0" y="72059"/>
                                </a:lnTo>
                                <a:lnTo>
                                  <a:pt x="0" y="0"/>
                                </a:lnTo>
                              </a:path>
                            </a:pathLst>
                          </a:custGeom>
                          <a:ln w="38100">
                            <a:solidFill>
                              <a:srgbClr val="231F20"/>
                            </a:solidFill>
                            <a:prstDash val="solid"/>
                          </a:ln>
                        </wps:spPr>
                        <wps:bodyPr wrap="square" lIns="0" tIns="0" rIns="0" bIns="0" rtlCol="0">
                          <a:prstTxWarp prst="textNoShape">
                            <a:avLst/>
                          </a:prstTxWarp>
                          <a:noAutofit/>
                        </wps:bodyPr>
                      </wps:wsp>
                      <wps:wsp>
                        <wps:cNvPr id="939" name="Textbox 939"/>
                        <wps:cNvSpPr txBox="1"/>
                        <wps:spPr>
                          <a:xfrm>
                            <a:off x="0" y="0"/>
                            <a:ext cx="5473700" cy="1550670"/>
                          </a:xfrm>
                          <a:prstGeom prst="rect">
                            <a:avLst/>
                          </a:prstGeom>
                        </wps:spPr>
                        <wps:txbx>
                          <w:txbxContent>
                            <w:p>
                              <w:pPr>
                                <w:tabs>
                                  <w:tab w:pos="2146" w:val="left" w:leader="none"/>
                                </w:tabs>
                                <w:spacing w:before="77"/>
                                <w:ind w:left="514" w:right="0" w:firstLine="0"/>
                                <w:jc w:val="left"/>
                                <w:rPr>
                                  <w:rFonts w:ascii="Trebuchet MS"/>
                                  <w:b/>
                                  <w:sz w:val="26"/>
                                </w:rPr>
                              </w:pPr>
                              <w:r>
                                <w:rPr>
                                  <w:rFonts w:ascii="Trebuchet MS"/>
                                  <w:b/>
                                  <w:smallCaps/>
                                  <w:color w:val="FFFFFF"/>
                                  <w:spacing w:val="21"/>
                                  <w:w w:val="90"/>
                                  <w:sz w:val="26"/>
                                </w:rPr>
                                <w:t>Tabl</w:t>
                              </w:r>
                              <w:r>
                                <w:rPr>
                                  <w:rFonts w:ascii="Trebuchet MS"/>
                                  <w:b/>
                                  <w:smallCaps/>
                                  <w:color w:val="FFFFFF"/>
                                  <w:spacing w:val="-28"/>
                                  <w:w w:val="90"/>
                                  <w:sz w:val="26"/>
                                </w:rPr>
                                <w:t> </w:t>
                              </w:r>
                              <w:r>
                                <w:rPr>
                                  <w:rFonts w:ascii="Trebuchet MS"/>
                                  <w:b/>
                                  <w:smallCaps/>
                                  <w:color w:val="FFFFFF"/>
                                  <w:w w:val="90"/>
                                  <w:sz w:val="26"/>
                                </w:rPr>
                                <w:t>e</w:t>
                              </w:r>
                              <w:r>
                                <w:rPr>
                                  <w:rFonts w:ascii="Trebuchet MS"/>
                                  <w:b/>
                                  <w:smallCaps/>
                                  <w:color w:val="FFFFFF"/>
                                  <w:spacing w:val="51"/>
                                  <w:sz w:val="26"/>
                                </w:rPr>
                                <w:t> </w:t>
                              </w:r>
                              <w:r>
                                <w:rPr>
                                  <w:rFonts w:ascii="Trebuchet MS"/>
                                  <w:b/>
                                  <w:smallCaps/>
                                  <w:color w:val="FFFFFF"/>
                                  <w:spacing w:val="13"/>
                                  <w:w w:val="90"/>
                                  <w:sz w:val="26"/>
                                </w:rPr>
                                <w:t>6.</w:t>
                              </w:r>
                              <w:r>
                                <w:rPr>
                                  <w:rFonts w:ascii="Trebuchet MS"/>
                                  <w:b/>
                                  <w:smallCaps/>
                                  <w:color w:val="FFFFFF"/>
                                  <w:spacing w:val="-43"/>
                                  <w:w w:val="90"/>
                                  <w:sz w:val="26"/>
                                </w:rPr>
                                <w:t> </w:t>
                              </w:r>
                              <w:r>
                                <w:rPr>
                                  <w:rFonts w:ascii="Trebuchet MS"/>
                                  <w:b/>
                                  <w:smallCaps/>
                                  <w:color w:val="FFFFFF"/>
                                  <w:spacing w:val="-10"/>
                                  <w:w w:val="90"/>
                                  <w:sz w:val="26"/>
                                </w:rPr>
                                <w:t>1</w:t>
                              </w:r>
                              <w:r>
                                <w:rPr>
                                  <w:rFonts w:ascii="Trebuchet MS"/>
                                  <w:b/>
                                  <w:smallCaps/>
                                  <w:color w:val="FFFFFF"/>
                                  <w:sz w:val="26"/>
                                </w:rPr>
                                <w:tab/>
                              </w:r>
                              <w:r>
                                <w:rPr>
                                  <w:rFonts w:ascii="Trebuchet MS"/>
                                  <w:b/>
                                  <w:smallCaps/>
                                  <w:color w:val="FFFFFF"/>
                                  <w:spacing w:val="20"/>
                                  <w:sz w:val="26"/>
                                </w:rPr>
                                <w:t>Val</w:t>
                              </w:r>
                              <w:r>
                                <w:rPr>
                                  <w:rFonts w:ascii="Trebuchet MS"/>
                                  <w:b/>
                                  <w:smallCaps/>
                                  <w:color w:val="FFFFFF"/>
                                  <w:spacing w:val="-34"/>
                                  <w:sz w:val="26"/>
                                </w:rPr>
                                <w:t> </w:t>
                              </w:r>
                              <w:r>
                                <w:rPr>
                                  <w:rFonts w:ascii="Trebuchet MS"/>
                                  <w:b/>
                                  <w:smallCaps/>
                                  <w:color w:val="FFFFFF"/>
                                  <w:sz w:val="26"/>
                                </w:rPr>
                                <w:t>i</w:t>
                              </w:r>
                              <w:r>
                                <w:rPr>
                                  <w:rFonts w:ascii="Trebuchet MS"/>
                                  <w:b/>
                                  <w:smallCaps/>
                                  <w:color w:val="FFFFFF"/>
                                  <w:spacing w:val="-35"/>
                                  <w:sz w:val="26"/>
                                </w:rPr>
                                <w:t> </w:t>
                              </w:r>
                              <w:r>
                                <w:rPr>
                                  <w:rFonts w:ascii="Trebuchet MS"/>
                                  <w:b/>
                                  <w:smallCaps/>
                                  <w:color w:val="FFFFFF"/>
                                  <w:sz w:val="26"/>
                                </w:rPr>
                                <w:t>d</w:t>
                              </w:r>
                              <w:r>
                                <w:rPr>
                                  <w:rFonts w:ascii="Trebuchet MS"/>
                                  <w:b/>
                                  <w:smallCaps/>
                                  <w:color w:val="FFFFFF"/>
                                  <w:spacing w:val="10"/>
                                  <w:sz w:val="26"/>
                                </w:rPr>
                                <w:t> </w:t>
                              </w:r>
                              <w:r>
                                <w:rPr>
                                  <w:rFonts w:ascii="Trebuchet MS"/>
                                  <w:b/>
                                  <w:smallCaps/>
                                  <w:color w:val="FFFFFF"/>
                                  <w:spacing w:val="19"/>
                                  <w:sz w:val="26"/>
                                </w:rPr>
                                <w:t>Ele</w:t>
                              </w:r>
                              <w:r>
                                <w:rPr>
                                  <w:rFonts w:ascii="Trebuchet MS"/>
                                  <w:b/>
                                  <w:smallCaps/>
                                  <w:color w:val="FFFFFF"/>
                                  <w:spacing w:val="-35"/>
                                  <w:sz w:val="26"/>
                                </w:rPr>
                                <w:t> </w:t>
                              </w:r>
                              <w:r>
                                <w:rPr>
                                  <w:rFonts w:ascii="Trebuchet MS"/>
                                  <w:b/>
                                  <w:smallCaps/>
                                  <w:color w:val="FFFFFF"/>
                                  <w:spacing w:val="15"/>
                                  <w:sz w:val="26"/>
                                </w:rPr>
                                <w:t>me</w:t>
                              </w:r>
                              <w:r>
                                <w:rPr>
                                  <w:rFonts w:ascii="Trebuchet MS"/>
                                  <w:b/>
                                  <w:smallCaps/>
                                  <w:color w:val="FFFFFF"/>
                                  <w:spacing w:val="-34"/>
                                  <w:sz w:val="26"/>
                                </w:rPr>
                                <w:t> </w:t>
                              </w:r>
                              <w:r>
                                <w:rPr>
                                  <w:rFonts w:ascii="Trebuchet MS"/>
                                  <w:b/>
                                  <w:smallCaps/>
                                  <w:color w:val="FFFFFF"/>
                                  <w:sz w:val="26"/>
                                </w:rPr>
                                <w:t>n</w:t>
                              </w:r>
                              <w:r>
                                <w:rPr>
                                  <w:rFonts w:ascii="Trebuchet MS"/>
                                  <w:b/>
                                  <w:smallCaps/>
                                  <w:color w:val="FFFFFF"/>
                                  <w:spacing w:val="-32"/>
                                  <w:sz w:val="26"/>
                                </w:rPr>
                                <w:t> </w:t>
                              </w:r>
                              <w:r>
                                <w:rPr>
                                  <w:rFonts w:ascii="Trebuchet MS"/>
                                  <w:b/>
                                  <w:smallCaps/>
                                  <w:color w:val="FFFFFF"/>
                                  <w:sz w:val="26"/>
                                </w:rPr>
                                <w:t>t</w:t>
                              </w:r>
                              <w:r>
                                <w:rPr>
                                  <w:rFonts w:ascii="Trebuchet MS"/>
                                  <w:b/>
                                  <w:smallCaps/>
                                  <w:color w:val="FFFFFF"/>
                                  <w:spacing w:val="8"/>
                                  <w:sz w:val="26"/>
                                </w:rPr>
                                <w:t> </w:t>
                              </w:r>
                              <w:r>
                                <w:rPr>
                                  <w:rFonts w:ascii="Trebuchet MS"/>
                                  <w:b/>
                                  <w:smallCaps/>
                                  <w:color w:val="FFFFFF"/>
                                  <w:spacing w:val="22"/>
                                  <w:sz w:val="26"/>
                                </w:rPr>
                                <w:t>Valu</w:t>
                              </w:r>
                              <w:r>
                                <w:rPr>
                                  <w:rFonts w:ascii="Trebuchet MS"/>
                                  <w:b/>
                                  <w:smallCaps/>
                                  <w:color w:val="FFFFFF"/>
                                  <w:spacing w:val="-37"/>
                                  <w:sz w:val="26"/>
                                </w:rPr>
                                <w:t> </w:t>
                              </w:r>
                              <w:r>
                                <w:rPr>
                                  <w:rFonts w:ascii="Trebuchet MS"/>
                                  <w:b/>
                                  <w:smallCaps/>
                                  <w:color w:val="FFFFFF"/>
                                  <w:sz w:val="26"/>
                                </w:rPr>
                                <w:t>e</w:t>
                              </w:r>
                              <w:r>
                                <w:rPr>
                                  <w:rFonts w:ascii="Trebuchet MS"/>
                                  <w:b/>
                                  <w:smallCaps/>
                                  <w:color w:val="FFFFFF"/>
                                  <w:spacing w:val="-34"/>
                                  <w:sz w:val="26"/>
                                </w:rPr>
                                <w:t> </w:t>
                              </w:r>
                              <w:r>
                                <w:rPr>
                                  <w:rFonts w:ascii="Trebuchet MS"/>
                                  <w:b/>
                                  <w:smallCaps/>
                                  <w:color w:val="FFFFFF"/>
                                  <w:sz w:val="26"/>
                                </w:rPr>
                                <w:t>s</w:t>
                              </w:r>
                              <w:r>
                                <w:rPr>
                                  <w:rFonts w:ascii="Trebuchet MS"/>
                                  <w:b/>
                                  <w:smallCaps/>
                                  <w:color w:val="FFFFFF"/>
                                  <w:spacing w:val="8"/>
                                  <w:sz w:val="26"/>
                                </w:rPr>
                                <w:t> </w:t>
                              </w:r>
                              <w:r>
                                <w:rPr>
                                  <w:rFonts w:ascii="Trebuchet MS"/>
                                  <w:b/>
                                  <w:smallCaps/>
                                  <w:color w:val="FFFFFF"/>
                                  <w:sz w:val="26"/>
                                </w:rPr>
                                <w:t>f</w:t>
                              </w:r>
                              <w:r>
                                <w:rPr>
                                  <w:rFonts w:ascii="Trebuchet MS"/>
                                  <w:b/>
                                  <w:smallCaps/>
                                  <w:color w:val="FFFFFF"/>
                                  <w:spacing w:val="-35"/>
                                  <w:sz w:val="26"/>
                                </w:rPr>
                                <w:t> </w:t>
                              </w:r>
                              <w:r>
                                <w:rPr>
                                  <w:rFonts w:ascii="Trebuchet MS"/>
                                  <w:b/>
                                  <w:smallCaps/>
                                  <w:color w:val="FFFFFF"/>
                                  <w:spacing w:val="15"/>
                                  <w:sz w:val="26"/>
                                </w:rPr>
                                <w:t>or</w:t>
                              </w:r>
                              <w:r>
                                <w:rPr>
                                  <w:rFonts w:ascii="Trebuchet MS"/>
                                  <w:b/>
                                  <w:smallCaps/>
                                  <w:color w:val="FFFFFF"/>
                                  <w:spacing w:val="9"/>
                                  <w:sz w:val="26"/>
                                </w:rPr>
                                <w:t> </w:t>
                              </w:r>
                              <w:r>
                                <w:rPr>
                                  <w:rFonts w:ascii="Trebuchet MS"/>
                                  <w:b/>
                                  <w:smallCaps/>
                                  <w:color w:val="FFFFFF"/>
                                  <w:sz w:val="26"/>
                                </w:rPr>
                                <w:t>i</w:t>
                              </w:r>
                              <w:r>
                                <w:rPr>
                                  <w:rFonts w:ascii="Trebuchet MS"/>
                                  <w:b/>
                                  <w:smallCaps/>
                                  <w:color w:val="FFFFFF"/>
                                  <w:spacing w:val="-34"/>
                                  <w:sz w:val="26"/>
                                </w:rPr>
                                <w:t> </w:t>
                              </w:r>
                              <w:r>
                                <w:rPr>
                                  <w:rFonts w:ascii="Trebuchet MS"/>
                                  <w:b/>
                                  <w:smallCaps/>
                                  <w:color w:val="FFFFFF"/>
                                  <w:spacing w:val="20"/>
                                  <w:sz w:val="26"/>
                                </w:rPr>
                                <w:t>Arr</w:t>
                              </w:r>
                              <w:r>
                                <w:rPr>
                                  <w:rFonts w:ascii="Trebuchet MS"/>
                                  <w:b/>
                                  <w:smallCaps/>
                                  <w:color w:val="FFFFFF"/>
                                  <w:spacing w:val="-32"/>
                                  <w:sz w:val="26"/>
                                </w:rPr>
                                <w:t> </w:t>
                              </w:r>
                              <w:r>
                                <w:rPr>
                                  <w:rFonts w:ascii="Trebuchet MS"/>
                                  <w:b/>
                                  <w:smallCaps/>
                                  <w:color w:val="FFFFFF"/>
                                  <w:sz w:val="26"/>
                                </w:rPr>
                                <w:t>a</w:t>
                              </w:r>
                              <w:r>
                                <w:rPr>
                                  <w:rFonts w:ascii="Trebuchet MS"/>
                                  <w:b/>
                                  <w:smallCaps/>
                                  <w:color w:val="FFFFFF"/>
                                  <w:spacing w:val="-34"/>
                                  <w:sz w:val="26"/>
                                </w:rPr>
                                <w:t> </w:t>
                              </w:r>
                              <w:r>
                                <w:rPr>
                                  <w:rFonts w:ascii="Trebuchet MS"/>
                                  <w:b/>
                                  <w:smallCaps/>
                                  <w:color w:val="FFFFFF"/>
                                  <w:sz w:val="26"/>
                                </w:rPr>
                                <w:t>y</w:t>
                              </w:r>
                              <w:r>
                                <w:rPr>
                                  <w:rFonts w:ascii="Trebuchet MS"/>
                                  <w:b/>
                                  <w:smallCaps/>
                                  <w:color w:val="FFFFFF"/>
                                  <w:spacing w:val="-34"/>
                                  <w:sz w:val="26"/>
                                </w:rPr>
                                <w:t> </w:t>
                              </w:r>
                              <w:r>
                                <w:rPr>
                                  <w:rFonts w:ascii="Trebuchet MS"/>
                                  <w:b/>
                                  <w:smallCaps/>
                                  <w:color w:val="FFFFFF"/>
                                  <w:sz w:val="26"/>
                                </w:rPr>
                                <w:t>[</w:t>
                              </w:r>
                              <w:r>
                                <w:rPr>
                                  <w:rFonts w:ascii="Trebuchet MS"/>
                                  <w:b/>
                                  <w:smallCaps/>
                                  <w:color w:val="FFFFFF"/>
                                  <w:spacing w:val="-52"/>
                                  <w:sz w:val="26"/>
                                </w:rPr>
                                <w:t> </w:t>
                              </w:r>
                              <w:r>
                                <w:rPr>
                                  <w:rFonts w:ascii="Trebuchet MS"/>
                                  <w:b/>
                                  <w:smallCaps/>
                                  <w:color w:val="FFFFFF"/>
                                  <w:sz w:val="26"/>
                                </w:rPr>
                                <w:t>x</w:t>
                              </w:r>
                              <w:r>
                                <w:rPr>
                                  <w:rFonts w:ascii="Trebuchet MS"/>
                                  <w:b/>
                                  <w:smallCaps/>
                                  <w:color w:val="FFFFFF"/>
                                  <w:spacing w:val="-31"/>
                                  <w:sz w:val="26"/>
                                </w:rPr>
                                <w:t> </w:t>
                              </w:r>
                              <w:r>
                                <w:rPr>
                                  <w:rFonts w:ascii="Trebuchet MS"/>
                                  <w:b/>
                                  <w:smallCaps/>
                                  <w:color w:val="FFFFFF"/>
                                  <w:sz w:val="26"/>
                                </w:rPr>
                                <w:t>] </w:t>
                              </w:r>
                              <w:r>
                                <w:rPr>
                                  <w:b/>
                                  <w:smallCaps w:val="0"/>
                                  <w:color w:val="FFFFFF"/>
                                  <w:sz w:val="26"/>
                                </w:rPr>
                                <w:t>=</w:t>
                              </w:r>
                              <w:r>
                                <w:rPr>
                                  <w:b/>
                                  <w:smallCaps w:val="0"/>
                                  <w:color w:val="FFFFFF"/>
                                  <w:spacing w:val="7"/>
                                  <w:sz w:val="26"/>
                                </w:rPr>
                                <w:t> </w:t>
                              </w:r>
                              <w:r>
                                <w:rPr>
                                  <w:rFonts w:ascii="Trebuchet MS"/>
                                  <w:b/>
                                  <w:smallCaps/>
                                  <w:color w:val="FFFFFF"/>
                                  <w:sz w:val="26"/>
                                </w:rPr>
                                <w:t>(</w:t>
                              </w:r>
                              <w:r>
                                <w:rPr>
                                  <w:rFonts w:ascii="Trebuchet MS"/>
                                  <w:b/>
                                  <w:smallCaps/>
                                  <w:color w:val="FFFFFF"/>
                                  <w:spacing w:val="-50"/>
                                  <w:sz w:val="26"/>
                                </w:rPr>
                                <w:t> </w:t>
                              </w:r>
                              <w:r>
                                <w:rPr>
                                  <w:rFonts w:ascii="Trebuchet MS"/>
                                  <w:b/>
                                  <w:smallCaps/>
                                  <w:color w:val="FFFFFF"/>
                                  <w:sz w:val="26"/>
                                </w:rPr>
                                <w:t>x</w:t>
                              </w:r>
                              <w:r>
                                <w:rPr>
                                  <w:rFonts w:ascii="Trebuchet MS"/>
                                  <w:b/>
                                  <w:smallCaps/>
                                  <w:color w:val="FFFFFF"/>
                                  <w:spacing w:val="16"/>
                                  <w:sz w:val="26"/>
                                </w:rPr>
                                <w:t> </w:t>
                              </w:r>
                              <w:r>
                                <w:rPr>
                                  <w:rFonts w:ascii="Trebuchet MS"/>
                                  <w:b/>
                                  <w:smallCaps/>
                                  <w:color w:val="FFFFFF"/>
                                  <w:sz w:val="26"/>
                                </w:rPr>
                                <w:t>+</w:t>
                              </w:r>
                              <w:r>
                                <w:rPr>
                                  <w:rFonts w:ascii="Trebuchet MS"/>
                                  <w:b/>
                                  <w:smallCaps/>
                                  <w:color w:val="FFFFFF"/>
                                  <w:spacing w:val="14"/>
                                  <w:sz w:val="26"/>
                                </w:rPr>
                                <w:t> </w:t>
                              </w:r>
                              <w:r>
                                <w:rPr>
                                  <w:rFonts w:ascii="Trebuchet MS"/>
                                  <w:b/>
                                  <w:smallCaps/>
                                  <w:color w:val="FFFFFF"/>
                                  <w:sz w:val="26"/>
                                </w:rPr>
                                <w:t>x</w:t>
                              </w:r>
                              <w:r>
                                <w:rPr>
                                  <w:rFonts w:ascii="Trebuchet MS"/>
                                  <w:b/>
                                  <w:smallCaps/>
                                  <w:color w:val="FFFFFF"/>
                                  <w:spacing w:val="-37"/>
                                  <w:sz w:val="26"/>
                                </w:rPr>
                                <w:t> </w:t>
                              </w:r>
                              <w:r>
                                <w:rPr>
                                  <w:rFonts w:ascii="Trebuchet MS"/>
                                  <w:b/>
                                  <w:smallCaps/>
                                  <w:color w:val="FFFFFF"/>
                                  <w:spacing w:val="-10"/>
                                  <w:sz w:val="26"/>
                                </w:rPr>
                                <w:t>)</w:t>
                              </w:r>
                            </w:p>
                          </w:txbxContent>
                        </wps:txbx>
                        <wps:bodyPr wrap="square" lIns="0" tIns="0" rIns="0" bIns="0" rtlCol="0">
                          <a:noAutofit/>
                        </wps:bodyPr>
                      </wps:wsp>
                    </wpg:wgp>
                  </a:graphicData>
                </a:graphic>
              </wp:anchor>
            </w:drawing>
          </mc:Choice>
          <mc:Fallback>
            <w:pict>
              <v:group style="position:absolute;margin-left:35.409016pt;margin-top:38.123737pt;width:431pt;height:122.1pt;mso-position-horizontal-relative:page;mso-position-vertical-relative:paragraph;z-index:-22100480" id="docshapegroup855" coordorigin="708,762" coordsize="8620,2442">
                <v:shape style="position:absolute;left:788;top:1245;width:8461;height:1647" id="docshape856" coordorigin="788,1246" coordsize="8461,1647" path="m9009,1246l1027,1246,951,1258,886,1292,834,1344,800,1410,788,1486,788,2892,9248,2892,9248,1486,9236,1410,9202,1344,9151,1292,9085,1258,9009,1246xe" filled="true" fillcolor="#f1f1f2" stroked="false">
                  <v:path arrowok="t"/>
                  <v:fill type="solid"/>
                </v:shape>
                <v:shape style="position:absolute;left:788;top:842;width:8461;height:364" id="docshape857" coordorigin="788,842" coordsize="8461,364" path="m9067,842l5033,842,970,842,899,857,841,896,802,953,788,1024,802,1095,841,1153,899,1192,970,1206,9067,1206,9137,1192,9195,1153,9234,1095,9248,1024,9234,953,9195,896,9137,857,9067,842xe" filled="true" fillcolor="#808284" stroked="false">
                  <v:path arrowok="t"/>
                  <v:fill type="solid"/>
                </v:shape>
                <v:shape style="position:absolute;left:748;top:802;width:8540;height:444" id="docshape858" coordorigin="748,802" coordsize="8540,444" path="m5033,802l9067,802,9137,814,9198,845,9245,893,9277,954,9288,1024,9277,1094,9245,1155,9198,1203,9137,1235,9067,1246,970,1246,900,1235,839,1203,791,1155,759,1094,748,1024,759,954,791,893,839,845,900,814,970,802,5033,802e" filled="false" stroked="true" strokeweight="4pt" strokecolor="#231f20">
                  <v:path arrowok="t"/>
                  <v:stroke dashstyle="solid"/>
                </v:shape>
                <v:shape style="position:absolute;left:748;top:802;width:8540;height:444" id="docshape859" coordorigin="748,802" coordsize="8540,444" path="m5033,802l9067,802,9137,814,9198,845,9245,893,9277,954,9288,1024,9277,1094,9245,1155,9198,1203,9137,1235,9067,1246,970,1246,900,1235,839,1203,791,1155,759,1094,748,1024,759,954,791,893,839,845,900,814,970,802,5033,802xe" filled="false" stroked="true" strokeweight="1.0pt" strokecolor="#231f20">
                  <v:path arrowok="t"/>
                  <v:stroke dashstyle="solid"/>
                </v:shape>
                <v:shape style="position:absolute;left:788;top:1245;width:8461;height:1647" id="docshape860" coordorigin="788,1246" coordsize="8461,1647" path="m788,2892l788,1486,800,1410,834,1344,886,1292,951,1258,1027,1246,9009,1246,9085,1258,9151,1292,9202,1344,9236,1410,9248,1486,9248,2892e" filled="false" stroked="true" strokeweight="3pt" strokecolor="#231f20">
                  <v:path arrowok="t"/>
                  <v:stroke dashstyle="solid"/>
                </v:shape>
                <v:shape style="position:absolute;left:788;top:2891;width:8469;height:283" id="docshape861" coordorigin="788,2892" coordsize="8469,283" path="m9257,2892l788,2892,788,3005,807,3071,858,3125,934,3161,1027,3174,9018,3174,9111,3161,9187,3125,9238,3071,9257,3005,9257,2892xe" filled="true" fillcolor="#f1f1f2" stroked="false">
                  <v:path arrowok="t"/>
                  <v:fill type="solid"/>
                </v:shape>
                <v:shape style="position:absolute;left:788;top:2891;width:8461;height:283" id="docshape862" coordorigin="788,2892" coordsize="8461,283" path="m9248,2892l9248,3005,9231,3071,9182,3125,9109,3161,9018,3174,1027,3174,934,3161,858,3125,807,3071,788,3005,788,2892e" filled="false" stroked="true" strokeweight="3pt" strokecolor="#231f20">
                  <v:path arrowok="t"/>
                  <v:stroke dashstyle="solid"/>
                </v:shape>
                <v:shape style="position:absolute;left:708;top:762;width:8620;height:2442" type="#_x0000_t202" id="docshape863" filled="false" stroked="false">
                  <v:textbox inset="0,0,0,0">
                    <w:txbxContent>
                      <w:p>
                        <w:pPr>
                          <w:tabs>
                            <w:tab w:pos="2146" w:val="left" w:leader="none"/>
                          </w:tabs>
                          <w:spacing w:before="77"/>
                          <w:ind w:left="514" w:right="0" w:firstLine="0"/>
                          <w:jc w:val="left"/>
                          <w:rPr>
                            <w:rFonts w:ascii="Trebuchet MS"/>
                            <w:b/>
                            <w:sz w:val="26"/>
                          </w:rPr>
                        </w:pPr>
                        <w:r>
                          <w:rPr>
                            <w:rFonts w:ascii="Trebuchet MS"/>
                            <w:b/>
                            <w:smallCaps/>
                            <w:color w:val="FFFFFF"/>
                            <w:spacing w:val="21"/>
                            <w:w w:val="90"/>
                            <w:sz w:val="26"/>
                          </w:rPr>
                          <w:t>Tabl</w:t>
                        </w:r>
                        <w:r>
                          <w:rPr>
                            <w:rFonts w:ascii="Trebuchet MS"/>
                            <w:b/>
                            <w:smallCaps/>
                            <w:color w:val="FFFFFF"/>
                            <w:spacing w:val="-28"/>
                            <w:w w:val="90"/>
                            <w:sz w:val="26"/>
                          </w:rPr>
                          <w:t> </w:t>
                        </w:r>
                        <w:r>
                          <w:rPr>
                            <w:rFonts w:ascii="Trebuchet MS"/>
                            <w:b/>
                            <w:smallCaps/>
                            <w:color w:val="FFFFFF"/>
                            <w:w w:val="90"/>
                            <w:sz w:val="26"/>
                          </w:rPr>
                          <w:t>e</w:t>
                        </w:r>
                        <w:r>
                          <w:rPr>
                            <w:rFonts w:ascii="Trebuchet MS"/>
                            <w:b/>
                            <w:smallCaps/>
                            <w:color w:val="FFFFFF"/>
                            <w:spacing w:val="51"/>
                            <w:sz w:val="26"/>
                          </w:rPr>
                          <w:t> </w:t>
                        </w:r>
                        <w:r>
                          <w:rPr>
                            <w:rFonts w:ascii="Trebuchet MS"/>
                            <w:b/>
                            <w:smallCaps/>
                            <w:color w:val="FFFFFF"/>
                            <w:spacing w:val="13"/>
                            <w:w w:val="90"/>
                            <w:sz w:val="26"/>
                          </w:rPr>
                          <w:t>6.</w:t>
                        </w:r>
                        <w:r>
                          <w:rPr>
                            <w:rFonts w:ascii="Trebuchet MS"/>
                            <w:b/>
                            <w:smallCaps/>
                            <w:color w:val="FFFFFF"/>
                            <w:spacing w:val="-43"/>
                            <w:w w:val="90"/>
                            <w:sz w:val="26"/>
                          </w:rPr>
                          <w:t> </w:t>
                        </w:r>
                        <w:r>
                          <w:rPr>
                            <w:rFonts w:ascii="Trebuchet MS"/>
                            <w:b/>
                            <w:smallCaps/>
                            <w:color w:val="FFFFFF"/>
                            <w:spacing w:val="-10"/>
                            <w:w w:val="90"/>
                            <w:sz w:val="26"/>
                          </w:rPr>
                          <w:t>1</w:t>
                        </w:r>
                        <w:r>
                          <w:rPr>
                            <w:rFonts w:ascii="Trebuchet MS"/>
                            <w:b/>
                            <w:smallCaps/>
                            <w:color w:val="FFFFFF"/>
                            <w:sz w:val="26"/>
                          </w:rPr>
                          <w:tab/>
                        </w:r>
                        <w:r>
                          <w:rPr>
                            <w:rFonts w:ascii="Trebuchet MS"/>
                            <w:b/>
                            <w:smallCaps/>
                            <w:color w:val="FFFFFF"/>
                            <w:spacing w:val="20"/>
                            <w:sz w:val="26"/>
                          </w:rPr>
                          <w:t>Val</w:t>
                        </w:r>
                        <w:r>
                          <w:rPr>
                            <w:rFonts w:ascii="Trebuchet MS"/>
                            <w:b/>
                            <w:smallCaps/>
                            <w:color w:val="FFFFFF"/>
                            <w:spacing w:val="-34"/>
                            <w:sz w:val="26"/>
                          </w:rPr>
                          <w:t> </w:t>
                        </w:r>
                        <w:r>
                          <w:rPr>
                            <w:rFonts w:ascii="Trebuchet MS"/>
                            <w:b/>
                            <w:smallCaps/>
                            <w:color w:val="FFFFFF"/>
                            <w:sz w:val="26"/>
                          </w:rPr>
                          <w:t>i</w:t>
                        </w:r>
                        <w:r>
                          <w:rPr>
                            <w:rFonts w:ascii="Trebuchet MS"/>
                            <w:b/>
                            <w:smallCaps/>
                            <w:color w:val="FFFFFF"/>
                            <w:spacing w:val="-35"/>
                            <w:sz w:val="26"/>
                          </w:rPr>
                          <w:t> </w:t>
                        </w:r>
                        <w:r>
                          <w:rPr>
                            <w:rFonts w:ascii="Trebuchet MS"/>
                            <w:b/>
                            <w:smallCaps/>
                            <w:color w:val="FFFFFF"/>
                            <w:sz w:val="26"/>
                          </w:rPr>
                          <w:t>d</w:t>
                        </w:r>
                        <w:r>
                          <w:rPr>
                            <w:rFonts w:ascii="Trebuchet MS"/>
                            <w:b/>
                            <w:smallCaps/>
                            <w:color w:val="FFFFFF"/>
                            <w:spacing w:val="10"/>
                            <w:sz w:val="26"/>
                          </w:rPr>
                          <w:t> </w:t>
                        </w:r>
                        <w:r>
                          <w:rPr>
                            <w:rFonts w:ascii="Trebuchet MS"/>
                            <w:b/>
                            <w:smallCaps/>
                            <w:color w:val="FFFFFF"/>
                            <w:spacing w:val="19"/>
                            <w:sz w:val="26"/>
                          </w:rPr>
                          <w:t>Ele</w:t>
                        </w:r>
                        <w:r>
                          <w:rPr>
                            <w:rFonts w:ascii="Trebuchet MS"/>
                            <w:b/>
                            <w:smallCaps/>
                            <w:color w:val="FFFFFF"/>
                            <w:spacing w:val="-35"/>
                            <w:sz w:val="26"/>
                          </w:rPr>
                          <w:t> </w:t>
                        </w:r>
                        <w:r>
                          <w:rPr>
                            <w:rFonts w:ascii="Trebuchet MS"/>
                            <w:b/>
                            <w:smallCaps/>
                            <w:color w:val="FFFFFF"/>
                            <w:spacing w:val="15"/>
                            <w:sz w:val="26"/>
                          </w:rPr>
                          <w:t>me</w:t>
                        </w:r>
                        <w:r>
                          <w:rPr>
                            <w:rFonts w:ascii="Trebuchet MS"/>
                            <w:b/>
                            <w:smallCaps/>
                            <w:color w:val="FFFFFF"/>
                            <w:spacing w:val="-34"/>
                            <w:sz w:val="26"/>
                          </w:rPr>
                          <w:t> </w:t>
                        </w:r>
                        <w:r>
                          <w:rPr>
                            <w:rFonts w:ascii="Trebuchet MS"/>
                            <w:b/>
                            <w:smallCaps/>
                            <w:color w:val="FFFFFF"/>
                            <w:sz w:val="26"/>
                          </w:rPr>
                          <w:t>n</w:t>
                        </w:r>
                        <w:r>
                          <w:rPr>
                            <w:rFonts w:ascii="Trebuchet MS"/>
                            <w:b/>
                            <w:smallCaps/>
                            <w:color w:val="FFFFFF"/>
                            <w:spacing w:val="-32"/>
                            <w:sz w:val="26"/>
                          </w:rPr>
                          <w:t> </w:t>
                        </w:r>
                        <w:r>
                          <w:rPr>
                            <w:rFonts w:ascii="Trebuchet MS"/>
                            <w:b/>
                            <w:smallCaps/>
                            <w:color w:val="FFFFFF"/>
                            <w:sz w:val="26"/>
                          </w:rPr>
                          <w:t>t</w:t>
                        </w:r>
                        <w:r>
                          <w:rPr>
                            <w:rFonts w:ascii="Trebuchet MS"/>
                            <w:b/>
                            <w:smallCaps/>
                            <w:color w:val="FFFFFF"/>
                            <w:spacing w:val="8"/>
                            <w:sz w:val="26"/>
                          </w:rPr>
                          <w:t> </w:t>
                        </w:r>
                        <w:r>
                          <w:rPr>
                            <w:rFonts w:ascii="Trebuchet MS"/>
                            <w:b/>
                            <w:smallCaps/>
                            <w:color w:val="FFFFFF"/>
                            <w:spacing w:val="22"/>
                            <w:sz w:val="26"/>
                          </w:rPr>
                          <w:t>Valu</w:t>
                        </w:r>
                        <w:r>
                          <w:rPr>
                            <w:rFonts w:ascii="Trebuchet MS"/>
                            <w:b/>
                            <w:smallCaps/>
                            <w:color w:val="FFFFFF"/>
                            <w:spacing w:val="-37"/>
                            <w:sz w:val="26"/>
                          </w:rPr>
                          <w:t> </w:t>
                        </w:r>
                        <w:r>
                          <w:rPr>
                            <w:rFonts w:ascii="Trebuchet MS"/>
                            <w:b/>
                            <w:smallCaps/>
                            <w:color w:val="FFFFFF"/>
                            <w:sz w:val="26"/>
                          </w:rPr>
                          <w:t>e</w:t>
                        </w:r>
                        <w:r>
                          <w:rPr>
                            <w:rFonts w:ascii="Trebuchet MS"/>
                            <w:b/>
                            <w:smallCaps/>
                            <w:color w:val="FFFFFF"/>
                            <w:spacing w:val="-34"/>
                            <w:sz w:val="26"/>
                          </w:rPr>
                          <w:t> </w:t>
                        </w:r>
                        <w:r>
                          <w:rPr>
                            <w:rFonts w:ascii="Trebuchet MS"/>
                            <w:b/>
                            <w:smallCaps/>
                            <w:color w:val="FFFFFF"/>
                            <w:sz w:val="26"/>
                          </w:rPr>
                          <w:t>s</w:t>
                        </w:r>
                        <w:r>
                          <w:rPr>
                            <w:rFonts w:ascii="Trebuchet MS"/>
                            <w:b/>
                            <w:smallCaps/>
                            <w:color w:val="FFFFFF"/>
                            <w:spacing w:val="8"/>
                            <w:sz w:val="26"/>
                          </w:rPr>
                          <w:t> </w:t>
                        </w:r>
                        <w:r>
                          <w:rPr>
                            <w:rFonts w:ascii="Trebuchet MS"/>
                            <w:b/>
                            <w:smallCaps/>
                            <w:color w:val="FFFFFF"/>
                            <w:sz w:val="26"/>
                          </w:rPr>
                          <w:t>f</w:t>
                        </w:r>
                        <w:r>
                          <w:rPr>
                            <w:rFonts w:ascii="Trebuchet MS"/>
                            <w:b/>
                            <w:smallCaps/>
                            <w:color w:val="FFFFFF"/>
                            <w:spacing w:val="-35"/>
                            <w:sz w:val="26"/>
                          </w:rPr>
                          <w:t> </w:t>
                        </w:r>
                        <w:r>
                          <w:rPr>
                            <w:rFonts w:ascii="Trebuchet MS"/>
                            <w:b/>
                            <w:smallCaps/>
                            <w:color w:val="FFFFFF"/>
                            <w:spacing w:val="15"/>
                            <w:sz w:val="26"/>
                          </w:rPr>
                          <w:t>or</w:t>
                        </w:r>
                        <w:r>
                          <w:rPr>
                            <w:rFonts w:ascii="Trebuchet MS"/>
                            <w:b/>
                            <w:smallCaps/>
                            <w:color w:val="FFFFFF"/>
                            <w:spacing w:val="9"/>
                            <w:sz w:val="26"/>
                          </w:rPr>
                          <w:t> </w:t>
                        </w:r>
                        <w:r>
                          <w:rPr>
                            <w:rFonts w:ascii="Trebuchet MS"/>
                            <w:b/>
                            <w:smallCaps/>
                            <w:color w:val="FFFFFF"/>
                            <w:sz w:val="26"/>
                          </w:rPr>
                          <w:t>i</w:t>
                        </w:r>
                        <w:r>
                          <w:rPr>
                            <w:rFonts w:ascii="Trebuchet MS"/>
                            <w:b/>
                            <w:smallCaps/>
                            <w:color w:val="FFFFFF"/>
                            <w:spacing w:val="-34"/>
                            <w:sz w:val="26"/>
                          </w:rPr>
                          <w:t> </w:t>
                        </w:r>
                        <w:r>
                          <w:rPr>
                            <w:rFonts w:ascii="Trebuchet MS"/>
                            <w:b/>
                            <w:smallCaps/>
                            <w:color w:val="FFFFFF"/>
                            <w:spacing w:val="20"/>
                            <w:sz w:val="26"/>
                          </w:rPr>
                          <w:t>Arr</w:t>
                        </w:r>
                        <w:r>
                          <w:rPr>
                            <w:rFonts w:ascii="Trebuchet MS"/>
                            <w:b/>
                            <w:smallCaps/>
                            <w:color w:val="FFFFFF"/>
                            <w:spacing w:val="-32"/>
                            <w:sz w:val="26"/>
                          </w:rPr>
                          <w:t> </w:t>
                        </w:r>
                        <w:r>
                          <w:rPr>
                            <w:rFonts w:ascii="Trebuchet MS"/>
                            <w:b/>
                            <w:smallCaps/>
                            <w:color w:val="FFFFFF"/>
                            <w:sz w:val="26"/>
                          </w:rPr>
                          <w:t>a</w:t>
                        </w:r>
                        <w:r>
                          <w:rPr>
                            <w:rFonts w:ascii="Trebuchet MS"/>
                            <w:b/>
                            <w:smallCaps/>
                            <w:color w:val="FFFFFF"/>
                            <w:spacing w:val="-34"/>
                            <w:sz w:val="26"/>
                          </w:rPr>
                          <w:t> </w:t>
                        </w:r>
                        <w:r>
                          <w:rPr>
                            <w:rFonts w:ascii="Trebuchet MS"/>
                            <w:b/>
                            <w:smallCaps/>
                            <w:color w:val="FFFFFF"/>
                            <w:sz w:val="26"/>
                          </w:rPr>
                          <w:t>y</w:t>
                        </w:r>
                        <w:r>
                          <w:rPr>
                            <w:rFonts w:ascii="Trebuchet MS"/>
                            <w:b/>
                            <w:smallCaps/>
                            <w:color w:val="FFFFFF"/>
                            <w:spacing w:val="-34"/>
                            <w:sz w:val="26"/>
                          </w:rPr>
                          <w:t> </w:t>
                        </w:r>
                        <w:r>
                          <w:rPr>
                            <w:rFonts w:ascii="Trebuchet MS"/>
                            <w:b/>
                            <w:smallCaps/>
                            <w:color w:val="FFFFFF"/>
                            <w:sz w:val="26"/>
                          </w:rPr>
                          <w:t>[</w:t>
                        </w:r>
                        <w:r>
                          <w:rPr>
                            <w:rFonts w:ascii="Trebuchet MS"/>
                            <w:b/>
                            <w:smallCaps/>
                            <w:color w:val="FFFFFF"/>
                            <w:spacing w:val="-52"/>
                            <w:sz w:val="26"/>
                          </w:rPr>
                          <w:t> </w:t>
                        </w:r>
                        <w:r>
                          <w:rPr>
                            <w:rFonts w:ascii="Trebuchet MS"/>
                            <w:b/>
                            <w:smallCaps/>
                            <w:color w:val="FFFFFF"/>
                            <w:sz w:val="26"/>
                          </w:rPr>
                          <w:t>x</w:t>
                        </w:r>
                        <w:r>
                          <w:rPr>
                            <w:rFonts w:ascii="Trebuchet MS"/>
                            <w:b/>
                            <w:smallCaps/>
                            <w:color w:val="FFFFFF"/>
                            <w:spacing w:val="-31"/>
                            <w:sz w:val="26"/>
                          </w:rPr>
                          <w:t> </w:t>
                        </w:r>
                        <w:r>
                          <w:rPr>
                            <w:rFonts w:ascii="Trebuchet MS"/>
                            <w:b/>
                            <w:smallCaps/>
                            <w:color w:val="FFFFFF"/>
                            <w:sz w:val="26"/>
                          </w:rPr>
                          <w:t>] </w:t>
                        </w:r>
                        <w:r>
                          <w:rPr>
                            <w:b/>
                            <w:smallCaps w:val="0"/>
                            <w:color w:val="FFFFFF"/>
                            <w:sz w:val="26"/>
                          </w:rPr>
                          <w:t>=</w:t>
                        </w:r>
                        <w:r>
                          <w:rPr>
                            <w:b/>
                            <w:smallCaps w:val="0"/>
                            <w:color w:val="FFFFFF"/>
                            <w:spacing w:val="7"/>
                            <w:sz w:val="26"/>
                          </w:rPr>
                          <w:t> </w:t>
                        </w:r>
                        <w:r>
                          <w:rPr>
                            <w:rFonts w:ascii="Trebuchet MS"/>
                            <w:b/>
                            <w:smallCaps/>
                            <w:color w:val="FFFFFF"/>
                            <w:sz w:val="26"/>
                          </w:rPr>
                          <w:t>(</w:t>
                        </w:r>
                        <w:r>
                          <w:rPr>
                            <w:rFonts w:ascii="Trebuchet MS"/>
                            <w:b/>
                            <w:smallCaps/>
                            <w:color w:val="FFFFFF"/>
                            <w:spacing w:val="-50"/>
                            <w:sz w:val="26"/>
                          </w:rPr>
                          <w:t> </w:t>
                        </w:r>
                        <w:r>
                          <w:rPr>
                            <w:rFonts w:ascii="Trebuchet MS"/>
                            <w:b/>
                            <w:smallCaps/>
                            <w:color w:val="FFFFFF"/>
                            <w:sz w:val="26"/>
                          </w:rPr>
                          <w:t>x</w:t>
                        </w:r>
                        <w:r>
                          <w:rPr>
                            <w:rFonts w:ascii="Trebuchet MS"/>
                            <w:b/>
                            <w:smallCaps/>
                            <w:color w:val="FFFFFF"/>
                            <w:spacing w:val="16"/>
                            <w:sz w:val="26"/>
                          </w:rPr>
                          <w:t> </w:t>
                        </w:r>
                        <w:r>
                          <w:rPr>
                            <w:rFonts w:ascii="Trebuchet MS"/>
                            <w:b/>
                            <w:smallCaps/>
                            <w:color w:val="FFFFFF"/>
                            <w:sz w:val="26"/>
                          </w:rPr>
                          <w:t>+</w:t>
                        </w:r>
                        <w:r>
                          <w:rPr>
                            <w:rFonts w:ascii="Trebuchet MS"/>
                            <w:b/>
                            <w:smallCaps/>
                            <w:color w:val="FFFFFF"/>
                            <w:spacing w:val="14"/>
                            <w:sz w:val="26"/>
                          </w:rPr>
                          <w:t> </w:t>
                        </w:r>
                        <w:r>
                          <w:rPr>
                            <w:rFonts w:ascii="Trebuchet MS"/>
                            <w:b/>
                            <w:smallCaps/>
                            <w:color w:val="FFFFFF"/>
                            <w:sz w:val="26"/>
                          </w:rPr>
                          <w:t>x</w:t>
                        </w:r>
                        <w:r>
                          <w:rPr>
                            <w:rFonts w:ascii="Trebuchet MS"/>
                            <w:b/>
                            <w:smallCaps/>
                            <w:color w:val="FFFFFF"/>
                            <w:spacing w:val="-37"/>
                            <w:sz w:val="26"/>
                          </w:rPr>
                          <w:t> </w:t>
                        </w:r>
                        <w:r>
                          <w:rPr>
                            <w:rFonts w:ascii="Trebuchet MS"/>
                            <w:b/>
                            <w:smallCaps/>
                            <w:color w:val="FFFFFF"/>
                            <w:spacing w:val="-10"/>
                            <w:sz w:val="26"/>
                          </w:rPr>
                          <w:t>)</w:t>
                        </w:r>
                      </w:p>
                    </w:txbxContent>
                  </v:textbox>
                  <w10:wrap type="none"/>
                </v:shape>
                <w10:wrap type="none"/>
              </v:group>
            </w:pict>
          </mc:Fallback>
        </mc:AlternateContent>
      </w:r>
      <w:r>
        <w:rPr>
          <w:color w:val="231F20"/>
          <w:w w:val="110"/>
        </w:rPr>
        <w:t>Valid</w:t>
      </w:r>
      <w:r>
        <w:rPr>
          <w:color w:val="231F20"/>
          <w:spacing w:val="-4"/>
          <w:w w:val="110"/>
        </w:rPr>
        <w:t> </w:t>
      </w:r>
      <w:r>
        <w:rPr>
          <w:color w:val="231F20"/>
          <w:w w:val="110"/>
        </w:rPr>
        <w:t>values</w:t>
      </w:r>
      <w:r>
        <w:rPr>
          <w:color w:val="231F20"/>
          <w:spacing w:val="-8"/>
          <w:w w:val="110"/>
        </w:rPr>
        <w:t> </w:t>
      </w:r>
      <w:r>
        <w:rPr>
          <w:color w:val="231F20"/>
          <w:w w:val="110"/>
        </w:rPr>
        <w:t>for</w:t>
      </w:r>
      <w:r>
        <w:rPr>
          <w:color w:val="231F20"/>
          <w:spacing w:val="-4"/>
          <w:w w:val="110"/>
        </w:rPr>
        <w:t> </w:t>
      </w:r>
      <w:r>
        <w:rPr>
          <w:color w:val="231F20"/>
          <w:w w:val="110"/>
        </w:rPr>
        <w:t>each</w:t>
      </w:r>
      <w:r>
        <w:rPr>
          <w:color w:val="231F20"/>
          <w:spacing w:val="-6"/>
          <w:w w:val="110"/>
        </w:rPr>
        <w:t> </w:t>
      </w:r>
      <w:r>
        <w:rPr>
          <w:color w:val="231F20"/>
          <w:w w:val="110"/>
        </w:rPr>
        <w:t>preceding</w:t>
      </w:r>
      <w:r>
        <w:rPr>
          <w:color w:val="231F20"/>
          <w:spacing w:val="-4"/>
          <w:w w:val="110"/>
        </w:rPr>
        <w:t> </w:t>
      </w:r>
      <w:r>
        <w:rPr>
          <w:color w:val="231F20"/>
          <w:w w:val="110"/>
        </w:rPr>
        <w:t>array</w:t>
      </w:r>
      <w:r>
        <w:rPr>
          <w:color w:val="231F20"/>
          <w:spacing w:val="-4"/>
          <w:w w:val="110"/>
        </w:rPr>
        <w:t> </w:t>
      </w:r>
      <w:r>
        <w:rPr>
          <w:color w:val="231F20"/>
          <w:w w:val="110"/>
        </w:rPr>
        <w:t>element</w:t>
      </w:r>
      <w:r>
        <w:rPr>
          <w:color w:val="231F20"/>
          <w:spacing w:val="-4"/>
          <w:w w:val="110"/>
        </w:rPr>
        <w:t> </w:t>
      </w:r>
      <w:r>
        <w:rPr>
          <w:color w:val="231F20"/>
          <w:w w:val="110"/>
        </w:rPr>
        <w:t>are</w:t>
      </w:r>
      <w:r>
        <w:rPr>
          <w:color w:val="231F20"/>
          <w:spacing w:val="1"/>
          <w:w w:val="110"/>
        </w:rPr>
        <w:t> </w:t>
      </w:r>
      <w:r>
        <w:rPr>
          <w:color w:val="231F20"/>
          <w:w w:val="110"/>
        </w:rPr>
        <w:t>shown</w:t>
      </w:r>
      <w:r>
        <w:rPr>
          <w:color w:val="231F20"/>
          <w:spacing w:val="-2"/>
          <w:w w:val="110"/>
        </w:rPr>
        <w:t> </w:t>
      </w:r>
      <w:r>
        <w:rPr>
          <w:color w:val="231F20"/>
          <w:w w:val="110"/>
        </w:rPr>
        <w:t>in</w:t>
      </w:r>
      <w:r>
        <w:rPr>
          <w:color w:val="231F20"/>
          <w:spacing w:val="-2"/>
          <w:w w:val="110"/>
        </w:rPr>
        <w:t> </w:t>
      </w:r>
      <w:r>
        <w:rPr>
          <w:color w:val="231F20"/>
          <w:w w:val="110"/>
        </w:rPr>
        <w:t>Table</w:t>
      </w:r>
      <w:r>
        <w:rPr>
          <w:color w:val="231F20"/>
          <w:spacing w:val="-4"/>
          <w:w w:val="110"/>
        </w:rPr>
        <w:t> 6.1.</w:t>
      </w:r>
    </w:p>
    <w:p>
      <w:pPr>
        <w:pStyle w:val="BodyText"/>
        <w:rPr>
          <w:sz w:val="20"/>
        </w:rPr>
      </w:pPr>
    </w:p>
    <w:p>
      <w:pPr>
        <w:pStyle w:val="BodyText"/>
        <w:rPr>
          <w:sz w:val="20"/>
        </w:rPr>
      </w:pPr>
    </w:p>
    <w:p>
      <w:pPr>
        <w:pStyle w:val="BodyText"/>
        <w:rPr>
          <w:sz w:val="20"/>
        </w:rPr>
      </w:pPr>
    </w:p>
    <w:p>
      <w:pPr>
        <w:pStyle w:val="BodyText"/>
        <w:spacing w:before="114"/>
        <w:rPr>
          <w:sz w:val="20"/>
        </w:rPr>
      </w:pPr>
    </w:p>
    <w:tbl>
      <w:tblPr>
        <w:tblW w:w="0" w:type="auto"/>
        <w:jc w:val="left"/>
        <w:tblInd w:w="5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99"/>
        <w:gridCol w:w="3380"/>
      </w:tblGrid>
      <w:tr>
        <w:trPr>
          <w:trHeight w:val="277" w:hRule="atLeast"/>
        </w:trPr>
        <w:tc>
          <w:tcPr>
            <w:tcW w:w="2699" w:type="dxa"/>
          </w:tcPr>
          <w:p>
            <w:pPr>
              <w:pStyle w:val="TableParagraph"/>
              <w:spacing w:line="232" w:lineRule="exact"/>
              <w:rPr>
                <w:b/>
                <w:sz w:val="20"/>
              </w:rPr>
            </w:pPr>
            <w:r>
              <w:rPr>
                <w:b/>
                <w:color w:val="231F20"/>
                <w:sz w:val="20"/>
              </w:rPr>
              <w:t>Element</w:t>
            </w:r>
            <w:r>
              <w:rPr>
                <w:b/>
                <w:color w:val="231F20"/>
                <w:spacing w:val="4"/>
                <w:sz w:val="20"/>
              </w:rPr>
              <w:t> </w:t>
            </w:r>
            <w:r>
              <w:rPr>
                <w:b/>
                <w:color w:val="231F20"/>
                <w:spacing w:val="-2"/>
                <w:sz w:val="20"/>
              </w:rPr>
              <w:t>Number</w:t>
            </w:r>
          </w:p>
        </w:tc>
        <w:tc>
          <w:tcPr>
            <w:tcW w:w="3380" w:type="dxa"/>
          </w:tcPr>
          <w:p>
            <w:pPr>
              <w:pStyle w:val="TableParagraph"/>
              <w:spacing w:line="232" w:lineRule="exact"/>
              <w:ind w:left="1027"/>
              <w:rPr>
                <w:b/>
                <w:sz w:val="20"/>
              </w:rPr>
            </w:pPr>
            <w:r>
              <w:rPr>
                <w:b/>
                <w:color w:val="231F20"/>
                <w:sz w:val="20"/>
              </w:rPr>
              <w:t>Value</w:t>
            </w:r>
            <w:r>
              <w:rPr>
                <w:b/>
                <w:color w:val="231F20"/>
                <w:spacing w:val="-11"/>
                <w:sz w:val="20"/>
              </w:rPr>
              <w:t> </w:t>
            </w:r>
            <w:r>
              <w:rPr>
                <w:b/>
                <w:color w:val="231F20"/>
                <w:sz w:val="20"/>
              </w:rPr>
              <w:t>after</w:t>
            </w:r>
            <w:r>
              <w:rPr>
                <w:b/>
                <w:color w:val="231F20"/>
                <w:spacing w:val="-6"/>
                <w:sz w:val="20"/>
              </w:rPr>
              <w:t> </w:t>
            </w:r>
            <w:r>
              <w:rPr>
                <w:b/>
                <w:color w:val="231F20"/>
                <w:spacing w:val="-2"/>
                <w:sz w:val="20"/>
              </w:rPr>
              <w:t>Initialization</w:t>
            </w:r>
          </w:p>
        </w:tc>
      </w:tr>
      <w:tr>
        <w:trPr>
          <w:trHeight w:val="262" w:hRule="atLeast"/>
        </w:trPr>
        <w:tc>
          <w:tcPr>
            <w:tcW w:w="2699" w:type="dxa"/>
          </w:tcPr>
          <w:p>
            <w:pPr>
              <w:pStyle w:val="TableParagraph"/>
              <w:spacing w:line="208" w:lineRule="exact" w:before="34"/>
              <w:rPr>
                <w:sz w:val="18"/>
              </w:rPr>
            </w:pPr>
            <w:r>
              <w:rPr>
                <w:color w:val="231F20"/>
                <w:spacing w:val="-10"/>
                <w:w w:val="105"/>
                <w:sz w:val="18"/>
              </w:rPr>
              <w:t>0</w:t>
            </w:r>
          </w:p>
        </w:tc>
        <w:tc>
          <w:tcPr>
            <w:tcW w:w="3380" w:type="dxa"/>
          </w:tcPr>
          <w:p>
            <w:pPr>
              <w:pStyle w:val="TableParagraph"/>
              <w:spacing w:line="208" w:lineRule="exact" w:before="34"/>
              <w:ind w:left="1027"/>
              <w:rPr>
                <w:sz w:val="18"/>
              </w:rPr>
            </w:pPr>
            <w:r>
              <w:rPr>
                <w:color w:val="231F20"/>
                <w:spacing w:val="-10"/>
                <w:w w:val="105"/>
                <w:sz w:val="18"/>
              </w:rPr>
              <w:t>0</w:t>
            </w:r>
          </w:p>
        </w:tc>
      </w:tr>
      <w:tr>
        <w:trPr>
          <w:trHeight w:val="239" w:hRule="atLeast"/>
        </w:trPr>
        <w:tc>
          <w:tcPr>
            <w:tcW w:w="2699" w:type="dxa"/>
          </w:tcPr>
          <w:p>
            <w:pPr>
              <w:pStyle w:val="TableParagraph"/>
              <w:spacing w:line="208" w:lineRule="exact" w:before="11"/>
              <w:rPr>
                <w:sz w:val="18"/>
              </w:rPr>
            </w:pPr>
            <w:r>
              <w:rPr>
                <w:color w:val="231F20"/>
                <w:spacing w:val="-10"/>
                <w:w w:val="105"/>
                <w:sz w:val="18"/>
              </w:rPr>
              <w:t>1</w:t>
            </w:r>
          </w:p>
        </w:tc>
        <w:tc>
          <w:tcPr>
            <w:tcW w:w="3380" w:type="dxa"/>
          </w:tcPr>
          <w:p>
            <w:pPr>
              <w:pStyle w:val="TableParagraph"/>
              <w:spacing w:line="208" w:lineRule="exact" w:before="11"/>
              <w:ind w:left="1027"/>
              <w:rPr>
                <w:sz w:val="18"/>
              </w:rPr>
            </w:pPr>
            <w:r>
              <w:rPr>
                <w:color w:val="231F20"/>
                <w:spacing w:val="-10"/>
                <w:w w:val="105"/>
                <w:sz w:val="18"/>
              </w:rPr>
              <w:t>2</w:t>
            </w:r>
          </w:p>
        </w:tc>
      </w:tr>
      <w:tr>
        <w:trPr>
          <w:trHeight w:val="239" w:hRule="atLeast"/>
        </w:trPr>
        <w:tc>
          <w:tcPr>
            <w:tcW w:w="2699" w:type="dxa"/>
          </w:tcPr>
          <w:p>
            <w:pPr>
              <w:pStyle w:val="TableParagraph"/>
              <w:spacing w:line="209" w:lineRule="exact" w:before="11"/>
              <w:rPr>
                <w:sz w:val="18"/>
              </w:rPr>
            </w:pPr>
            <w:r>
              <w:rPr>
                <w:color w:val="231F20"/>
                <w:spacing w:val="-10"/>
                <w:w w:val="105"/>
                <w:sz w:val="18"/>
              </w:rPr>
              <w:t>2</w:t>
            </w:r>
          </w:p>
        </w:tc>
        <w:tc>
          <w:tcPr>
            <w:tcW w:w="3380" w:type="dxa"/>
          </w:tcPr>
          <w:p>
            <w:pPr>
              <w:pStyle w:val="TableParagraph"/>
              <w:spacing w:line="209" w:lineRule="exact" w:before="11"/>
              <w:ind w:left="1027"/>
              <w:rPr>
                <w:sz w:val="18"/>
              </w:rPr>
            </w:pPr>
            <w:r>
              <w:rPr>
                <w:color w:val="231F20"/>
                <w:spacing w:val="-10"/>
                <w:w w:val="105"/>
                <w:sz w:val="18"/>
              </w:rPr>
              <w:t>4</w:t>
            </w:r>
          </w:p>
        </w:tc>
      </w:tr>
      <w:tr>
        <w:trPr>
          <w:trHeight w:val="239" w:hRule="atLeast"/>
        </w:trPr>
        <w:tc>
          <w:tcPr>
            <w:tcW w:w="2699" w:type="dxa"/>
          </w:tcPr>
          <w:p>
            <w:pPr>
              <w:pStyle w:val="TableParagraph"/>
              <w:spacing w:line="208" w:lineRule="exact" w:before="11"/>
              <w:rPr>
                <w:sz w:val="18"/>
              </w:rPr>
            </w:pPr>
            <w:r>
              <w:rPr>
                <w:color w:val="231F20"/>
                <w:spacing w:val="-10"/>
                <w:w w:val="105"/>
                <w:sz w:val="18"/>
              </w:rPr>
              <w:t>3</w:t>
            </w:r>
          </w:p>
        </w:tc>
        <w:tc>
          <w:tcPr>
            <w:tcW w:w="3380" w:type="dxa"/>
          </w:tcPr>
          <w:p>
            <w:pPr>
              <w:pStyle w:val="TableParagraph"/>
              <w:spacing w:line="208" w:lineRule="exact" w:before="11"/>
              <w:ind w:left="1027"/>
              <w:rPr>
                <w:sz w:val="18"/>
              </w:rPr>
            </w:pPr>
            <w:r>
              <w:rPr>
                <w:color w:val="231F20"/>
                <w:spacing w:val="-10"/>
                <w:w w:val="105"/>
                <w:sz w:val="18"/>
              </w:rPr>
              <w:t>6</w:t>
            </w:r>
          </w:p>
        </w:tc>
      </w:tr>
      <w:tr>
        <w:trPr>
          <w:trHeight w:val="225" w:hRule="atLeast"/>
        </w:trPr>
        <w:tc>
          <w:tcPr>
            <w:tcW w:w="2699" w:type="dxa"/>
          </w:tcPr>
          <w:p>
            <w:pPr>
              <w:pStyle w:val="TableParagraph"/>
              <w:spacing w:line="194" w:lineRule="exact" w:before="11"/>
              <w:rPr>
                <w:sz w:val="18"/>
              </w:rPr>
            </w:pPr>
            <w:r>
              <w:rPr>
                <w:color w:val="231F20"/>
                <w:spacing w:val="-10"/>
                <w:w w:val="105"/>
                <w:sz w:val="18"/>
              </w:rPr>
              <w:t>4</w:t>
            </w:r>
          </w:p>
        </w:tc>
        <w:tc>
          <w:tcPr>
            <w:tcW w:w="3380" w:type="dxa"/>
          </w:tcPr>
          <w:p>
            <w:pPr>
              <w:pStyle w:val="TableParagraph"/>
              <w:spacing w:line="194" w:lineRule="exact" w:before="11"/>
              <w:ind w:left="1027"/>
              <w:rPr>
                <w:sz w:val="18"/>
              </w:rPr>
            </w:pPr>
            <w:r>
              <w:rPr>
                <w:color w:val="231F20"/>
                <w:spacing w:val="-10"/>
                <w:w w:val="105"/>
                <w:sz w:val="18"/>
              </w:rPr>
              <w:t>8</w:t>
            </w:r>
          </w:p>
        </w:tc>
      </w:tr>
    </w:tbl>
    <w:p>
      <w:pPr>
        <w:pStyle w:val="TableParagraph"/>
        <w:spacing w:after="0" w:line="194" w:lineRule="exact"/>
        <w:rPr>
          <w:sz w:val="18"/>
        </w:rPr>
        <w:sectPr>
          <w:pgSz w:w="10060" w:h="13080"/>
          <w:pgMar w:header="553" w:footer="0" w:top="1540" w:bottom="280" w:left="360" w:right="720"/>
        </w:sectPr>
      </w:pPr>
    </w:p>
    <w:p>
      <w:pPr>
        <w:pStyle w:val="BodyText"/>
        <w:spacing w:line="278" w:lineRule="auto" w:before="97"/>
        <w:ind w:left="378" w:right="12"/>
        <w:jc w:val="both"/>
      </w:pPr>
      <w:r>
        <w:rPr>
          <w:color w:val="231F20"/>
          <w:w w:val="110"/>
        </w:rPr>
        <w:t>If</w:t>
      </w:r>
      <w:r>
        <w:rPr>
          <w:color w:val="231F20"/>
          <w:spacing w:val="-15"/>
          <w:w w:val="110"/>
        </w:rPr>
        <w:t> </w:t>
      </w:r>
      <w:r>
        <w:rPr>
          <w:color w:val="231F20"/>
          <w:w w:val="110"/>
        </w:rPr>
        <w:t>a</w:t>
      </w:r>
      <w:r>
        <w:rPr>
          <w:color w:val="231F20"/>
          <w:spacing w:val="-14"/>
          <w:w w:val="110"/>
        </w:rPr>
        <w:t> </w:t>
      </w:r>
      <w:r>
        <w:rPr>
          <w:color w:val="231F20"/>
          <w:w w:val="110"/>
        </w:rPr>
        <w:t>match</w:t>
      </w:r>
      <w:r>
        <w:rPr>
          <w:color w:val="231F20"/>
          <w:spacing w:val="-15"/>
          <w:w w:val="110"/>
        </w:rPr>
        <w:t> </w:t>
      </w:r>
      <w:r>
        <w:rPr>
          <w:color w:val="231F20"/>
          <w:w w:val="110"/>
        </w:rPr>
        <w:t>is</w:t>
      </w:r>
      <w:r>
        <w:rPr>
          <w:color w:val="231F20"/>
          <w:spacing w:val="-14"/>
          <w:w w:val="110"/>
        </w:rPr>
        <w:t> </w:t>
      </w:r>
      <w:r>
        <w:rPr>
          <w:color w:val="231F20"/>
          <w:w w:val="110"/>
        </w:rPr>
        <w:t>found,</w:t>
      </w:r>
      <w:r>
        <w:rPr>
          <w:color w:val="231F20"/>
          <w:spacing w:val="-13"/>
          <w:w w:val="110"/>
        </w:rPr>
        <w:t> </w:t>
      </w:r>
      <w:r>
        <w:rPr>
          <w:color w:val="231F20"/>
          <w:w w:val="110"/>
        </w:rPr>
        <w:t>I</w:t>
      </w:r>
      <w:r>
        <w:rPr>
          <w:color w:val="231F20"/>
          <w:spacing w:val="-14"/>
          <w:w w:val="110"/>
        </w:rPr>
        <w:t> </w:t>
      </w:r>
      <w:r>
        <w:rPr>
          <w:color w:val="231F20"/>
          <w:w w:val="110"/>
        </w:rPr>
        <w:t>assign</w:t>
      </w:r>
      <w:r>
        <w:rPr>
          <w:color w:val="231F20"/>
          <w:spacing w:val="-14"/>
          <w:w w:val="110"/>
        </w:rPr>
        <w:t> </w:t>
      </w:r>
      <w:r>
        <w:rPr>
          <w:color w:val="231F20"/>
          <w:w w:val="110"/>
        </w:rPr>
        <w:t>the</w:t>
      </w:r>
      <w:r>
        <w:rPr>
          <w:color w:val="231F20"/>
          <w:spacing w:val="-15"/>
          <w:w w:val="110"/>
        </w:rPr>
        <w:t> </w:t>
      </w:r>
      <w:r>
        <w:rPr>
          <w:color w:val="231F20"/>
          <w:w w:val="110"/>
        </w:rPr>
        <w:t>element</w:t>
      </w:r>
      <w:r>
        <w:rPr>
          <w:color w:val="231F20"/>
          <w:spacing w:val="-11"/>
          <w:w w:val="110"/>
        </w:rPr>
        <w:t> </w:t>
      </w:r>
      <w:r>
        <w:rPr>
          <w:color w:val="231F20"/>
          <w:w w:val="110"/>
        </w:rPr>
        <w:t>to</w:t>
      </w:r>
      <w:r>
        <w:rPr>
          <w:color w:val="231F20"/>
          <w:spacing w:val="-13"/>
          <w:w w:val="110"/>
        </w:rPr>
        <w:t> </w:t>
      </w:r>
      <w:r>
        <w:rPr>
          <w:color w:val="231F20"/>
          <w:w w:val="110"/>
        </w:rPr>
        <w:t>a</w:t>
      </w:r>
      <w:r>
        <w:rPr>
          <w:color w:val="231F20"/>
          <w:spacing w:val="-10"/>
          <w:w w:val="110"/>
        </w:rPr>
        <w:t> </w:t>
      </w:r>
      <w:r>
        <w:rPr>
          <w:color w:val="231F20"/>
          <w:w w:val="110"/>
        </w:rPr>
        <w:t>variable</w:t>
      </w:r>
      <w:r>
        <w:rPr>
          <w:color w:val="231F20"/>
          <w:spacing w:val="-15"/>
          <w:w w:val="110"/>
        </w:rPr>
        <w:t> </w:t>
      </w:r>
      <w:r>
        <w:rPr>
          <w:color w:val="231F20"/>
          <w:w w:val="110"/>
        </w:rPr>
        <w:t>and</w:t>
      </w:r>
      <w:r>
        <w:rPr>
          <w:color w:val="231F20"/>
          <w:spacing w:val="-11"/>
          <w:w w:val="110"/>
        </w:rPr>
        <w:t> </w:t>
      </w:r>
      <w:r>
        <w:rPr>
          <w:color w:val="231F20"/>
          <w:w w:val="110"/>
        </w:rPr>
        <w:t>exit</w:t>
      </w:r>
      <w:r>
        <w:rPr>
          <w:color w:val="231F20"/>
          <w:spacing w:val="-11"/>
          <w:w w:val="110"/>
        </w:rPr>
        <w:t> </w:t>
      </w:r>
      <w:r>
        <w:rPr>
          <w:color w:val="231F20"/>
          <w:w w:val="110"/>
        </w:rPr>
        <w:t>the</w:t>
      </w:r>
      <w:r>
        <w:rPr>
          <w:color w:val="231F20"/>
          <w:spacing w:val="-15"/>
          <w:w w:val="110"/>
        </w:rPr>
        <w:t> </w:t>
      </w:r>
      <w:r>
        <w:rPr>
          <w:color w:val="231F20"/>
          <w:w w:val="110"/>
        </w:rPr>
        <w:t>loop</w:t>
      </w:r>
      <w:r>
        <w:rPr>
          <w:color w:val="231F20"/>
          <w:spacing w:val="-8"/>
          <w:w w:val="110"/>
        </w:rPr>
        <w:t> </w:t>
      </w:r>
      <w:r>
        <w:rPr>
          <w:color w:val="231F20"/>
          <w:w w:val="110"/>
        </w:rPr>
        <w:t>with</w:t>
      </w:r>
      <w:r>
        <w:rPr>
          <w:color w:val="231F20"/>
          <w:spacing w:val="-13"/>
          <w:w w:val="110"/>
        </w:rPr>
        <w:t> </w:t>
      </w:r>
      <w:r>
        <w:rPr>
          <w:color w:val="231F20"/>
          <w:w w:val="110"/>
        </w:rPr>
        <w:t>the</w:t>
      </w:r>
      <w:r>
        <w:rPr>
          <w:color w:val="231F20"/>
          <w:spacing w:val="-15"/>
          <w:w w:val="110"/>
        </w:rPr>
        <w:t> </w:t>
      </w:r>
      <w:r>
        <w:rPr>
          <w:rFonts w:ascii="Trebuchet MS"/>
          <w:color w:val="231F20"/>
          <w:w w:val="110"/>
          <w:sz w:val="18"/>
        </w:rPr>
        <w:t>break</w:t>
      </w:r>
      <w:r>
        <w:rPr>
          <w:rFonts w:ascii="Trebuchet MS"/>
          <w:color w:val="231F20"/>
          <w:spacing w:val="-14"/>
          <w:w w:val="110"/>
          <w:sz w:val="18"/>
        </w:rPr>
        <w:t> </w:t>
      </w:r>
      <w:r>
        <w:rPr>
          <w:color w:val="231F20"/>
          <w:w w:val="110"/>
        </w:rPr>
        <w:t>keyword. After</w:t>
      </w:r>
      <w:r>
        <w:rPr>
          <w:color w:val="231F20"/>
          <w:spacing w:val="-3"/>
          <w:w w:val="110"/>
        </w:rPr>
        <w:t> </w:t>
      </w:r>
      <w:r>
        <w:rPr>
          <w:color w:val="231F20"/>
          <w:w w:val="110"/>
        </w:rPr>
        <w:t>the</w:t>
      </w:r>
      <w:r>
        <w:rPr>
          <w:color w:val="231F20"/>
          <w:spacing w:val="-9"/>
          <w:w w:val="110"/>
        </w:rPr>
        <w:t> </w:t>
      </w:r>
      <w:r>
        <w:rPr>
          <w:color w:val="231F20"/>
          <w:w w:val="110"/>
        </w:rPr>
        <w:t>search</w:t>
      </w:r>
      <w:r>
        <w:rPr>
          <w:color w:val="231F20"/>
          <w:spacing w:val="-3"/>
          <w:w w:val="110"/>
        </w:rPr>
        <w:t> </w:t>
      </w:r>
      <w:r>
        <w:rPr>
          <w:color w:val="231F20"/>
          <w:w w:val="110"/>
        </w:rPr>
        <w:t>process,</w:t>
      </w:r>
      <w:r>
        <w:rPr>
          <w:color w:val="231F20"/>
          <w:spacing w:val="-4"/>
          <w:w w:val="110"/>
        </w:rPr>
        <w:t> </w:t>
      </w:r>
      <w:r>
        <w:rPr>
          <w:color w:val="231F20"/>
          <w:w w:val="110"/>
        </w:rPr>
        <w:t>I</w:t>
      </w:r>
      <w:r>
        <w:rPr>
          <w:color w:val="231F20"/>
          <w:spacing w:val="-5"/>
          <w:w w:val="110"/>
        </w:rPr>
        <w:t> </w:t>
      </w:r>
      <w:r>
        <w:rPr>
          <w:color w:val="231F20"/>
          <w:w w:val="110"/>
        </w:rPr>
        <w:t>alert</w:t>
      </w:r>
      <w:r>
        <w:rPr>
          <w:color w:val="231F20"/>
          <w:spacing w:val="-3"/>
          <w:w w:val="110"/>
        </w:rPr>
        <w:t> </w:t>
      </w:r>
      <w:r>
        <w:rPr>
          <w:color w:val="231F20"/>
          <w:w w:val="110"/>
        </w:rPr>
        <w:t>the</w:t>
      </w:r>
      <w:r>
        <w:rPr>
          <w:color w:val="231F20"/>
          <w:spacing w:val="-3"/>
          <w:w w:val="110"/>
        </w:rPr>
        <w:t> </w:t>
      </w:r>
      <w:r>
        <w:rPr>
          <w:color w:val="231F20"/>
          <w:w w:val="110"/>
        </w:rPr>
        <w:t>user</w:t>
      </w:r>
      <w:r>
        <w:rPr>
          <w:color w:val="231F20"/>
          <w:spacing w:val="-3"/>
          <w:w w:val="110"/>
        </w:rPr>
        <w:t> </w:t>
      </w:r>
      <w:r>
        <w:rPr>
          <w:color w:val="231F20"/>
          <w:w w:val="110"/>
        </w:rPr>
        <w:t>if</w:t>
      </w:r>
      <w:r>
        <w:rPr>
          <w:color w:val="231F20"/>
          <w:spacing w:val="-8"/>
          <w:w w:val="110"/>
        </w:rPr>
        <w:t> </w:t>
      </w:r>
      <w:r>
        <w:rPr>
          <w:color w:val="231F20"/>
          <w:w w:val="110"/>
        </w:rPr>
        <w:t>the</w:t>
      </w:r>
      <w:r>
        <w:rPr>
          <w:color w:val="231F20"/>
          <w:spacing w:val="-9"/>
          <w:w w:val="110"/>
        </w:rPr>
        <w:t> </w:t>
      </w:r>
      <w:r>
        <w:rPr>
          <w:color w:val="231F20"/>
          <w:w w:val="110"/>
        </w:rPr>
        <w:t>value</w:t>
      </w:r>
      <w:r>
        <w:rPr>
          <w:color w:val="231F20"/>
          <w:spacing w:val="-3"/>
          <w:w w:val="110"/>
        </w:rPr>
        <w:t> </w:t>
      </w:r>
      <w:r>
        <w:rPr>
          <w:color w:val="231F20"/>
          <w:w w:val="110"/>
        </w:rPr>
        <w:t>was</w:t>
      </w:r>
      <w:r>
        <w:rPr>
          <w:color w:val="231F20"/>
          <w:spacing w:val="-5"/>
          <w:w w:val="110"/>
        </w:rPr>
        <w:t> </w:t>
      </w:r>
      <w:r>
        <w:rPr>
          <w:color w:val="231F20"/>
          <w:w w:val="110"/>
        </w:rPr>
        <w:t>found</w:t>
      </w:r>
      <w:r>
        <w:rPr>
          <w:color w:val="231F20"/>
          <w:spacing w:val="-9"/>
          <w:w w:val="110"/>
        </w:rPr>
        <w:t> </w:t>
      </w:r>
      <w:r>
        <w:rPr>
          <w:color w:val="231F20"/>
          <w:w w:val="110"/>
        </w:rPr>
        <w:t>and</w:t>
      </w:r>
      <w:r>
        <w:rPr>
          <w:color w:val="231F20"/>
          <w:spacing w:val="-3"/>
          <w:w w:val="110"/>
        </w:rPr>
        <w:t> </w:t>
      </w:r>
      <w:r>
        <w:rPr>
          <w:color w:val="231F20"/>
          <w:w w:val="110"/>
        </w:rPr>
        <w:t>at</w:t>
      </w:r>
      <w:r>
        <w:rPr>
          <w:color w:val="231F20"/>
          <w:spacing w:val="-9"/>
          <w:w w:val="110"/>
        </w:rPr>
        <w:t> </w:t>
      </w:r>
      <w:r>
        <w:rPr>
          <w:color w:val="231F20"/>
          <w:w w:val="110"/>
        </w:rPr>
        <w:t>which</w:t>
      </w:r>
      <w:r>
        <w:rPr>
          <w:color w:val="231F20"/>
          <w:spacing w:val="-3"/>
          <w:w w:val="110"/>
        </w:rPr>
        <w:t> </w:t>
      </w:r>
      <w:r>
        <w:rPr>
          <w:color w:val="231F20"/>
          <w:w w:val="110"/>
        </w:rPr>
        <w:t>element</w:t>
      </w:r>
      <w:r>
        <w:rPr>
          <w:color w:val="231F20"/>
          <w:spacing w:val="-3"/>
          <w:w w:val="110"/>
        </w:rPr>
        <w:t> </w:t>
      </w:r>
      <w:r>
        <w:rPr>
          <w:color w:val="231F20"/>
          <w:w w:val="110"/>
        </w:rPr>
        <w:t>number. If no match was found, I also alert the user.</w:t>
      </w:r>
    </w:p>
    <w:p>
      <w:pPr>
        <w:pStyle w:val="BodyText"/>
        <w:spacing w:before="119"/>
        <w:ind w:left="378"/>
        <w:jc w:val="both"/>
      </w:pPr>
      <w:r>
        <w:rPr/>
        <mc:AlternateContent>
          <mc:Choice Requires="wps">
            <w:drawing>
              <wp:anchor distT="0" distB="0" distL="0" distR="0" allowOverlap="1" layoutInCell="1" locked="0" behindDoc="0" simplePos="0" relativeHeight="15835136">
                <wp:simplePos x="0" y="0"/>
                <wp:positionH relativeFrom="page">
                  <wp:posOffset>2069007</wp:posOffset>
                </wp:positionH>
                <wp:positionV relativeFrom="paragraph">
                  <wp:posOffset>481754</wp:posOffset>
                </wp:positionV>
                <wp:extent cx="3199130" cy="1622425"/>
                <wp:effectExtent l="0" t="0" r="0" b="0"/>
                <wp:wrapNone/>
                <wp:docPr id="940" name="Group 940"/>
                <wp:cNvGraphicFramePr>
                  <a:graphicFrameLocks/>
                </wp:cNvGraphicFramePr>
                <a:graphic>
                  <a:graphicData uri="http://schemas.microsoft.com/office/word/2010/wordprocessingGroup">
                    <wpg:wgp>
                      <wpg:cNvPr id="940" name="Group 940"/>
                      <wpg:cNvGrpSpPr/>
                      <wpg:grpSpPr>
                        <a:xfrm>
                          <a:off x="0" y="0"/>
                          <a:ext cx="3199130" cy="1622425"/>
                          <a:chExt cx="3199130" cy="1622425"/>
                        </a:xfrm>
                      </wpg:grpSpPr>
                      <pic:pic>
                        <pic:nvPicPr>
                          <pic:cNvPr id="941" name="Image 941"/>
                          <pic:cNvPicPr/>
                        </pic:nvPicPr>
                        <pic:blipFill>
                          <a:blip r:embed="rId204" cstate="print"/>
                          <a:stretch>
                            <a:fillRect/>
                          </a:stretch>
                        </pic:blipFill>
                        <pic:spPr>
                          <a:xfrm>
                            <a:off x="6350" y="6350"/>
                            <a:ext cx="3186112" cy="1609725"/>
                          </a:xfrm>
                          <a:prstGeom prst="rect">
                            <a:avLst/>
                          </a:prstGeom>
                        </pic:spPr>
                      </pic:pic>
                      <wps:wsp>
                        <wps:cNvPr id="942" name="Graphic 942"/>
                        <wps:cNvSpPr/>
                        <wps:spPr>
                          <a:xfrm>
                            <a:off x="6350" y="6350"/>
                            <a:ext cx="3186430" cy="1609725"/>
                          </a:xfrm>
                          <a:custGeom>
                            <a:avLst/>
                            <a:gdLst/>
                            <a:ahLst/>
                            <a:cxnLst/>
                            <a:rect l="l" t="t" r="r" b="b"/>
                            <a:pathLst>
                              <a:path w="3186430" h="1609725">
                                <a:moveTo>
                                  <a:pt x="3186112" y="1609725"/>
                                </a:moveTo>
                                <a:lnTo>
                                  <a:pt x="0" y="1609725"/>
                                </a:lnTo>
                                <a:lnTo>
                                  <a:pt x="0" y="0"/>
                                </a:lnTo>
                                <a:lnTo>
                                  <a:pt x="3186112" y="0"/>
                                </a:lnTo>
                                <a:lnTo>
                                  <a:pt x="3186112" y="160972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2.914001pt;margin-top:37.933395pt;width:251.9pt;height:127.75pt;mso-position-horizontal-relative:page;mso-position-vertical-relative:paragraph;z-index:15835136" id="docshapegroup864" coordorigin="3258,759" coordsize="5038,2555">
                <v:shape style="position:absolute;left:3268;top:768;width:5018;height:2535" type="#_x0000_t75" id="docshape865" stroked="false">
                  <v:imagedata r:id="rId204" o:title=""/>
                </v:shape>
                <v:rect style="position:absolute;left:3268;top:768;width:5018;height:2535" id="docshape866" filled="false" stroked="true" strokeweight="1pt" strokecolor="#231f20">
                  <v:stroke dashstyle="solid"/>
                </v:rect>
                <w10:wrap type="none"/>
              </v:group>
            </w:pict>
          </mc:Fallback>
        </mc:AlternateContent>
      </w:r>
      <w:r>
        <w:rPr>
          <w:color w:val="231F20"/>
          <w:w w:val="110"/>
        </w:rPr>
        <w:t>Figure</w:t>
      </w:r>
      <w:r>
        <w:rPr>
          <w:color w:val="231F20"/>
          <w:spacing w:val="8"/>
          <w:w w:val="110"/>
        </w:rPr>
        <w:t> </w:t>
      </w:r>
      <w:r>
        <w:rPr>
          <w:color w:val="231F20"/>
          <w:w w:val="110"/>
        </w:rPr>
        <w:t>6.5</w:t>
      </w:r>
      <w:r>
        <w:rPr>
          <w:color w:val="231F20"/>
          <w:spacing w:val="9"/>
          <w:w w:val="110"/>
        </w:rPr>
        <w:t> </w:t>
      </w:r>
      <w:r>
        <w:rPr>
          <w:color w:val="231F20"/>
          <w:w w:val="110"/>
        </w:rPr>
        <w:t>demonstrates</w:t>
      </w:r>
      <w:r>
        <w:rPr>
          <w:color w:val="231F20"/>
          <w:spacing w:val="12"/>
          <w:w w:val="110"/>
        </w:rPr>
        <w:t> </w:t>
      </w:r>
      <w:r>
        <w:rPr>
          <w:color w:val="231F20"/>
          <w:w w:val="110"/>
        </w:rPr>
        <w:t>the</w:t>
      </w:r>
      <w:r>
        <w:rPr>
          <w:color w:val="231F20"/>
          <w:spacing w:val="9"/>
          <w:w w:val="110"/>
        </w:rPr>
        <w:t> </w:t>
      </w:r>
      <w:r>
        <w:rPr>
          <w:color w:val="231F20"/>
          <w:w w:val="110"/>
        </w:rPr>
        <w:t>output</w:t>
      </w:r>
      <w:r>
        <w:rPr>
          <w:color w:val="231F20"/>
          <w:spacing w:val="8"/>
          <w:w w:val="110"/>
        </w:rPr>
        <w:t> </w:t>
      </w:r>
      <w:r>
        <w:rPr>
          <w:color w:val="231F20"/>
          <w:w w:val="110"/>
        </w:rPr>
        <w:t>of</w:t>
      </w:r>
      <w:r>
        <w:rPr>
          <w:color w:val="231F20"/>
          <w:spacing w:val="9"/>
          <w:w w:val="110"/>
        </w:rPr>
        <w:t> </w:t>
      </w:r>
      <w:r>
        <w:rPr>
          <w:color w:val="231F20"/>
          <w:w w:val="110"/>
        </w:rPr>
        <w:t>the</w:t>
      </w:r>
      <w:r>
        <w:rPr>
          <w:color w:val="231F20"/>
          <w:spacing w:val="9"/>
          <w:w w:val="110"/>
        </w:rPr>
        <w:t> </w:t>
      </w:r>
      <w:r>
        <w:rPr>
          <w:color w:val="231F20"/>
          <w:w w:val="110"/>
        </w:rPr>
        <w:t>searching</w:t>
      </w:r>
      <w:r>
        <w:rPr>
          <w:color w:val="231F20"/>
          <w:spacing w:val="9"/>
          <w:w w:val="110"/>
        </w:rPr>
        <w:t> </w:t>
      </w:r>
      <w:r>
        <w:rPr>
          <w:color w:val="231F20"/>
          <w:spacing w:val="-2"/>
          <w:w w:val="110"/>
        </w:rPr>
        <w:t>program.</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2"/>
        <w:rPr>
          <w:sz w:val="20"/>
        </w:rPr>
      </w:pPr>
      <w:r>
        <w:rPr>
          <w:sz w:val="20"/>
        </w:rPr>
        <mc:AlternateContent>
          <mc:Choice Requires="wps">
            <w:drawing>
              <wp:anchor distT="0" distB="0" distL="0" distR="0" allowOverlap="1" layoutInCell="1" locked="0" behindDoc="1" simplePos="0" relativeHeight="487693824">
                <wp:simplePos x="0" y="0"/>
                <wp:positionH relativeFrom="page">
                  <wp:posOffset>443410</wp:posOffset>
                </wp:positionH>
                <wp:positionV relativeFrom="paragraph">
                  <wp:posOffset>239347</wp:posOffset>
                </wp:positionV>
                <wp:extent cx="889000" cy="258445"/>
                <wp:effectExtent l="0" t="0" r="0" b="0"/>
                <wp:wrapTopAndBottom/>
                <wp:docPr id="943" name="Group 943"/>
                <wp:cNvGraphicFramePr>
                  <a:graphicFrameLocks/>
                </wp:cNvGraphicFramePr>
                <a:graphic>
                  <a:graphicData uri="http://schemas.microsoft.com/office/word/2010/wordprocessingGroup">
                    <wpg:wgp>
                      <wpg:cNvPr id="943" name="Group 943"/>
                      <wpg:cNvGrpSpPr/>
                      <wpg:grpSpPr>
                        <a:xfrm>
                          <a:off x="0" y="0"/>
                          <a:ext cx="889000" cy="258445"/>
                          <a:chExt cx="889000" cy="258445"/>
                        </a:xfrm>
                      </wpg:grpSpPr>
                      <wps:wsp>
                        <wps:cNvPr id="944" name="Graphic 944"/>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91" y="150474"/>
                                </a:lnTo>
                                <a:lnTo>
                                  <a:pt x="769085" y="133689"/>
                                </a:lnTo>
                                <a:lnTo>
                                  <a:pt x="785867" y="108794"/>
                                </a:lnTo>
                                <a:lnTo>
                                  <a:pt x="792020" y="78320"/>
                                </a:lnTo>
                                <a:lnTo>
                                  <a:pt x="785867" y="47834"/>
                                </a:lnTo>
                                <a:lnTo>
                                  <a:pt x="769085" y="22939"/>
                                </a:lnTo>
                                <a:lnTo>
                                  <a:pt x="744191" y="6154"/>
                                </a:lnTo>
                                <a:lnTo>
                                  <a:pt x="713699" y="0"/>
                                </a:lnTo>
                                <a:close/>
                              </a:path>
                            </a:pathLst>
                          </a:custGeom>
                          <a:solidFill>
                            <a:srgbClr val="F1F1F2"/>
                          </a:solidFill>
                        </wps:spPr>
                        <wps:bodyPr wrap="square" lIns="0" tIns="0" rIns="0" bIns="0" rtlCol="0">
                          <a:prstTxWarp prst="textNoShape">
                            <a:avLst/>
                          </a:prstTxWarp>
                          <a:noAutofit/>
                        </wps:bodyPr>
                      </wps:wsp>
                      <wps:wsp>
                        <wps:cNvPr id="945" name="Graphic 945"/>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3"/>
                                </a:lnTo>
                                <a:lnTo>
                                  <a:pt x="103718" y="207263"/>
                                </a:lnTo>
                                <a:lnTo>
                                  <a:pt x="63343" y="199113"/>
                                </a:lnTo>
                                <a:lnTo>
                                  <a:pt x="30374" y="176887"/>
                                </a:lnTo>
                                <a:lnTo>
                                  <a:pt x="8147" y="143918"/>
                                </a:lnTo>
                                <a:lnTo>
                                  <a:pt x="0" y="103543"/>
                                </a:lnTo>
                                <a:lnTo>
                                  <a:pt x="8147" y="63180"/>
                                </a:lnTo>
                                <a:lnTo>
                                  <a:pt x="30374" y="30211"/>
                                </a:lnTo>
                                <a:lnTo>
                                  <a:pt x="63343"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946" name="Textbox 946"/>
                        <wps:cNvSpPr txBox="1"/>
                        <wps:spPr>
                          <a:xfrm>
                            <a:off x="0" y="0"/>
                            <a:ext cx="889000" cy="258445"/>
                          </a:xfrm>
                          <a:prstGeom prst="rect">
                            <a:avLst/>
                          </a:prstGeom>
                        </wps:spPr>
                        <wps:txbx>
                          <w:txbxContent>
                            <w:p>
                              <w:pPr>
                                <w:spacing w:before="84"/>
                                <w:ind w:left="275" w:right="0" w:firstLine="0"/>
                                <w:jc w:val="left"/>
                                <w:rPr>
                                  <w:rFonts w:ascii="Trebuchet MS"/>
                                  <w:b/>
                                  <w:sz w:val="20"/>
                                </w:rPr>
                              </w:pPr>
                              <w:r>
                                <w:rPr>
                                  <w:rFonts w:ascii="Trebuchet MS"/>
                                  <w:b/>
                                  <w:smallCaps/>
                                  <w:color w:val="231F20"/>
                                  <w:w w:val="90"/>
                                  <w:sz w:val="20"/>
                                </w:rPr>
                                <w:t>Figure</w:t>
                              </w:r>
                              <w:r>
                                <w:rPr>
                                  <w:rFonts w:ascii="Trebuchet MS"/>
                                  <w:b/>
                                  <w:smallCaps/>
                                  <w:color w:val="231F20"/>
                                  <w:spacing w:val="6"/>
                                  <w:sz w:val="20"/>
                                </w:rPr>
                                <w:t> </w:t>
                              </w:r>
                              <w:r>
                                <w:rPr>
                                  <w:rFonts w:ascii="Trebuchet MS"/>
                                  <w:b/>
                                  <w:smallCaps/>
                                  <w:color w:val="231F20"/>
                                  <w:spacing w:val="-5"/>
                                  <w:w w:val="95"/>
                                  <w:sz w:val="20"/>
                                </w:rPr>
                                <w:t>6.5</w:t>
                              </w:r>
                            </w:p>
                          </w:txbxContent>
                        </wps:txbx>
                        <wps:bodyPr wrap="square" lIns="0" tIns="0" rIns="0" bIns="0" rtlCol="0">
                          <a:noAutofit/>
                        </wps:bodyPr>
                      </wps:wsp>
                    </wpg:wgp>
                  </a:graphicData>
                </a:graphic>
              </wp:anchor>
            </w:drawing>
          </mc:Choice>
          <mc:Fallback>
            <w:pict>
              <v:group style="position:absolute;margin-left:34.914192pt;margin-top:18.846262pt;width:70pt;height:20.350pt;mso-position-horizontal-relative:page;mso-position-vertical-relative:paragraph;z-index:-15622656;mso-wrap-distance-left:0;mso-wrap-distance-right:0" id="docshapegroup867" coordorigin="698,377" coordsize="1400,407">
                <v:shape style="position:absolute;left:778;top:456;width:1248;height:247" id="docshape868" coordorigin="778,457" coordsize="1248,247" path="m1902,457l902,457,854,466,814,493,788,532,778,580,788,628,814,667,854,694,902,703,1902,703,1950,694,1989,667,2016,628,2026,580,2016,532,1989,493,1950,466,1902,457xe" filled="true" fillcolor="#f1f1f2" stroked="false">
                  <v:path arrowok="t"/>
                  <v:fill type="solid"/>
                </v:shape>
                <v:shape style="position:absolute;left:738;top:416;width:1320;height:327" id="docshape869" coordorigin="738,417" coordsize="1320,327" path="m1904,417l1966,429,2018,465,2053,516,2058,544m2058,616l2053,644,2018,695,1966,730,1902,743,902,743,838,730,786,695,751,644,738,580,751,516,786,465,838,429,900,417e" filled="false" stroked="true" strokeweight="4pt" strokecolor="#231f20">
                  <v:path arrowok="t"/>
                  <v:stroke dashstyle="solid"/>
                </v:shape>
                <v:shape style="position:absolute;left:698;top:376;width:1400;height:407" type="#_x0000_t202" id="docshape870" filled="false" stroked="false">
                  <v:textbox inset="0,0,0,0">
                    <w:txbxContent>
                      <w:p>
                        <w:pPr>
                          <w:spacing w:before="84"/>
                          <w:ind w:left="275" w:right="0" w:firstLine="0"/>
                          <w:jc w:val="left"/>
                          <w:rPr>
                            <w:rFonts w:ascii="Trebuchet MS"/>
                            <w:b/>
                            <w:sz w:val="20"/>
                          </w:rPr>
                        </w:pPr>
                        <w:r>
                          <w:rPr>
                            <w:rFonts w:ascii="Trebuchet MS"/>
                            <w:b/>
                            <w:smallCaps/>
                            <w:color w:val="231F20"/>
                            <w:w w:val="90"/>
                            <w:sz w:val="20"/>
                          </w:rPr>
                          <w:t>Figure</w:t>
                        </w:r>
                        <w:r>
                          <w:rPr>
                            <w:rFonts w:ascii="Trebuchet MS"/>
                            <w:b/>
                            <w:smallCaps/>
                            <w:color w:val="231F20"/>
                            <w:spacing w:val="6"/>
                            <w:sz w:val="20"/>
                          </w:rPr>
                          <w:t> </w:t>
                        </w:r>
                        <w:r>
                          <w:rPr>
                            <w:rFonts w:ascii="Trebuchet MS"/>
                            <w:b/>
                            <w:smallCaps/>
                            <w:color w:val="231F20"/>
                            <w:spacing w:val="-5"/>
                            <w:w w:val="95"/>
                            <w:sz w:val="20"/>
                          </w:rPr>
                          <w:t>6.5</w:t>
                        </w:r>
                      </w:p>
                    </w:txbxContent>
                  </v:textbox>
                  <w10:wrap type="none"/>
                </v:shape>
                <w10:wrap type="topAndBottom"/>
              </v:group>
            </w:pict>
          </mc:Fallback>
        </mc:AlternateContent>
      </w:r>
    </w:p>
    <w:p>
      <w:pPr>
        <w:spacing w:line="261" w:lineRule="auto" w:before="18"/>
        <w:ind w:left="517" w:right="7414" w:firstLine="2"/>
        <w:jc w:val="center"/>
        <w:rPr>
          <w:rFonts w:ascii="Trebuchet MS"/>
          <w:sz w:val="16"/>
        </w:rPr>
      </w:pPr>
      <w:r>
        <w:rPr>
          <w:rFonts w:ascii="Trebuchet MS"/>
          <w:color w:val="231F20"/>
          <w:sz w:val="16"/>
        </w:rPr>
        <w:t>Searching</w:t>
      </w:r>
      <w:r>
        <w:rPr>
          <w:rFonts w:ascii="Trebuchet MS"/>
          <w:color w:val="231F20"/>
          <w:spacing w:val="-18"/>
          <w:sz w:val="16"/>
        </w:rPr>
        <w:t> </w:t>
      </w:r>
      <w:r>
        <w:rPr>
          <w:rFonts w:ascii="Trebuchet MS"/>
          <w:color w:val="231F20"/>
          <w:sz w:val="16"/>
        </w:rPr>
        <w:t>the contents</w:t>
      </w:r>
      <w:r>
        <w:rPr>
          <w:rFonts w:ascii="Trebuchet MS"/>
          <w:color w:val="231F20"/>
          <w:spacing w:val="-11"/>
          <w:sz w:val="16"/>
        </w:rPr>
        <w:t> </w:t>
      </w:r>
      <w:r>
        <w:rPr>
          <w:rFonts w:ascii="Trebuchet MS"/>
          <w:color w:val="231F20"/>
          <w:sz w:val="16"/>
        </w:rPr>
        <w:t>of</w:t>
      </w:r>
      <w:r>
        <w:rPr>
          <w:rFonts w:ascii="Trebuchet MS"/>
          <w:color w:val="231F20"/>
          <w:spacing w:val="-13"/>
          <w:sz w:val="16"/>
        </w:rPr>
        <w:t> </w:t>
      </w:r>
      <w:r>
        <w:rPr>
          <w:rFonts w:ascii="Trebuchet MS"/>
          <w:color w:val="231F20"/>
          <w:sz w:val="16"/>
        </w:rPr>
        <w:t>an </w:t>
      </w:r>
      <w:r>
        <w:rPr>
          <w:rFonts w:ascii="Trebuchet MS"/>
          <w:color w:val="231F20"/>
          <w:spacing w:val="-2"/>
          <w:sz w:val="16"/>
        </w:rPr>
        <w:t>array.</w:t>
      </w:r>
    </w:p>
    <w:p>
      <w:pPr>
        <w:pStyle w:val="BodyText"/>
        <w:spacing w:before="106"/>
        <w:rPr>
          <w:rFonts w:ascii="Trebuchet MS"/>
        </w:rPr>
      </w:pPr>
    </w:p>
    <w:p>
      <w:pPr>
        <w:pStyle w:val="BodyText"/>
        <w:spacing w:line="276" w:lineRule="auto"/>
        <w:ind w:left="378" w:right="8"/>
        <w:jc w:val="both"/>
      </w:pPr>
      <w:r>
        <w:rPr>
          <w:color w:val="231F20"/>
          <w:w w:val="115"/>
        </w:rPr>
        <w:t>Remember</w:t>
      </w:r>
      <w:r>
        <w:rPr>
          <w:color w:val="231F20"/>
          <w:spacing w:val="-13"/>
          <w:w w:val="115"/>
        </w:rPr>
        <w:t> </w:t>
      </w:r>
      <w:r>
        <w:rPr>
          <w:color w:val="231F20"/>
          <w:w w:val="115"/>
        </w:rPr>
        <w:t>that</w:t>
      </w:r>
      <w:r>
        <w:rPr>
          <w:color w:val="231F20"/>
          <w:spacing w:val="-13"/>
          <w:w w:val="115"/>
        </w:rPr>
        <w:t> </w:t>
      </w:r>
      <w:r>
        <w:rPr>
          <w:color w:val="231F20"/>
          <w:w w:val="115"/>
        </w:rPr>
        <w:t>the</w:t>
      </w:r>
      <w:r>
        <w:rPr>
          <w:color w:val="231F20"/>
          <w:spacing w:val="-12"/>
          <w:w w:val="115"/>
        </w:rPr>
        <w:t> </w:t>
      </w:r>
      <w:r>
        <w:rPr>
          <w:rFonts w:ascii="Trebuchet MS"/>
          <w:color w:val="231F20"/>
          <w:w w:val="115"/>
          <w:sz w:val="18"/>
        </w:rPr>
        <w:t>break</w:t>
      </w:r>
      <w:r>
        <w:rPr>
          <w:rFonts w:ascii="Trebuchet MS"/>
          <w:color w:val="231F20"/>
          <w:spacing w:val="-16"/>
          <w:w w:val="115"/>
          <w:sz w:val="18"/>
        </w:rPr>
        <w:t> </w:t>
      </w:r>
      <w:r>
        <w:rPr>
          <w:color w:val="231F20"/>
          <w:w w:val="115"/>
        </w:rPr>
        <w:t>keyword</w:t>
      </w:r>
      <w:r>
        <w:rPr>
          <w:color w:val="231F20"/>
          <w:spacing w:val="-15"/>
          <w:w w:val="115"/>
        </w:rPr>
        <w:t> </w:t>
      </w:r>
      <w:r>
        <w:rPr>
          <w:color w:val="231F20"/>
          <w:w w:val="115"/>
        </w:rPr>
        <w:t>can</w:t>
      </w:r>
      <w:r>
        <w:rPr>
          <w:color w:val="231F20"/>
          <w:spacing w:val="-14"/>
          <w:w w:val="115"/>
        </w:rPr>
        <w:t> </w:t>
      </w:r>
      <w:r>
        <w:rPr>
          <w:color w:val="231F20"/>
          <w:w w:val="115"/>
        </w:rPr>
        <w:t>be</w:t>
      </w:r>
      <w:r>
        <w:rPr>
          <w:color w:val="231F20"/>
          <w:spacing w:val="-16"/>
          <w:w w:val="115"/>
        </w:rPr>
        <w:t> </w:t>
      </w:r>
      <w:r>
        <w:rPr>
          <w:color w:val="231F20"/>
          <w:w w:val="115"/>
        </w:rPr>
        <w:t>used</w:t>
      </w:r>
      <w:r>
        <w:rPr>
          <w:color w:val="231F20"/>
          <w:spacing w:val="-11"/>
          <w:w w:val="115"/>
        </w:rPr>
        <w:t> </w:t>
      </w:r>
      <w:r>
        <w:rPr>
          <w:color w:val="231F20"/>
          <w:w w:val="115"/>
        </w:rPr>
        <w:t>to</w:t>
      </w:r>
      <w:r>
        <w:rPr>
          <w:color w:val="231F20"/>
          <w:spacing w:val="-13"/>
          <w:w w:val="115"/>
        </w:rPr>
        <w:t> </w:t>
      </w:r>
      <w:r>
        <w:rPr>
          <w:color w:val="231F20"/>
          <w:w w:val="115"/>
        </w:rPr>
        <w:t>exit</w:t>
      </w:r>
      <w:r>
        <w:rPr>
          <w:color w:val="231F20"/>
          <w:spacing w:val="-13"/>
          <w:w w:val="115"/>
        </w:rPr>
        <w:t> </w:t>
      </w:r>
      <w:r>
        <w:rPr>
          <w:color w:val="231F20"/>
          <w:w w:val="115"/>
        </w:rPr>
        <w:t>a</w:t>
      </w:r>
      <w:r>
        <w:rPr>
          <w:color w:val="231F20"/>
          <w:spacing w:val="-12"/>
          <w:w w:val="115"/>
        </w:rPr>
        <w:t> </w:t>
      </w:r>
      <w:r>
        <w:rPr>
          <w:color w:val="231F20"/>
          <w:w w:val="115"/>
        </w:rPr>
        <w:t>loop</w:t>
      </w:r>
      <w:r>
        <w:rPr>
          <w:color w:val="231F20"/>
          <w:spacing w:val="-15"/>
          <w:w w:val="115"/>
        </w:rPr>
        <w:t> </w:t>
      </w:r>
      <w:r>
        <w:rPr>
          <w:color w:val="231F20"/>
          <w:w w:val="115"/>
        </w:rPr>
        <w:t>early.</w:t>
      </w:r>
      <w:r>
        <w:rPr>
          <w:color w:val="231F20"/>
          <w:spacing w:val="-16"/>
          <w:w w:val="115"/>
        </w:rPr>
        <w:t> </w:t>
      </w:r>
      <w:r>
        <w:rPr>
          <w:color w:val="231F20"/>
          <w:w w:val="115"/>
        </w:rPr>
        <w:t>When</w:t>
      </w:r>
      <w:r>
        <w:rPr>
          <w:color w:val="231F20"/>
          <w:spacing w:val="-13"/>
          <w:w w:val="115"/>
        </w:rPr>
        <w:t> </w:t>
      </w:r>
      <w:r>
        <w:rPr>
          <w:color w:val="231F20"/>
          <w:w w:val="115"/>
        </w:rPr>
        <w:t>C</w:t>
      </w:r>
      <w:r>
        <w:rPr>
          <w:color w:val="231F20"/>
          <w:spacing w:val="-12"/>
          <w:w w:val="115"/>
        </w:rPr>
        <w:t> </w:t>
      </w:r>
      <w:r>
        <w:rPr>
          <w:color w:val="231F20"/>
          <w:w w:val="115"/>
        </w:rPr>
        <w:t>encounters</w:t>
      </w:r>
      <w:r>
        <w:rPr>
          <w:color w:val="231F20"/>
          <w:spacing w:val="-14"/>
          <w:w w:val="115"/>
        </w:rPr>
        <w:t> </w:t>
      </w:r>
      <w:r>
        <w:rPr>
          <w:color w:val="231F20"/>
          <w:w w:val="115"/>
        </w:rPr>
        <w:t>the </w:t>
      </w:r>
      <w:r>
        <w:rPr>
          <w:rFonts w:ascii="Trebuchet MS"/>
          <w:color w:val="231F20"/>
          <w:w w:val="110"/>
          <w:sz w:val="18"/>
        </w:rPr>
        <w:t>break</w:t>
      </w:r>
      <w:r>
        <w:rPr>
          <w:rFonts w:ascii="Trebuchet MS"/>
          <w:color w:val="231F20"/>
          <w:spacing w:val="-4"/>
          <w:w w:val="110"/>
          <w:sz w:val="18"/>
        </w:rPr>
        <w:t> </w:t>
      </w:r>
      <w:r>
        <w:rPr>
          <w:color w:val="231F20"/>
          <w:w w:val="110"/>
        </w:rPr>
        <w:t>keyword in a loop, it moves program control</w:t>
      </w:r>
      <w:r>
        <w:rPr>
          <w:color w:val="231F20"/>
          <w:spacing w:val="-1"/>
          <w:w w:val="110"/>
        </w:rPr>
        <w:t> </w:t>
      </w:r>
      <w:r>
        <w:rPr>
          <w:color w:val="231F20"/>
          <w:w w:val="110"/>
        </w:rPr>
        <w:t>to the next statement outside of the loop. </w:t>
      </w:r>
      <w:r>
        <w:rPr>
          <w:color w:val="231F20"/>
          <w:w w:val="115"/>
        </w:rPr>
        <w:t>This</w:t>
      </w:r>
      <w:r>
        <w:rPr>
          <w:color w:val="231F20"/>
          <w:spacing w:val="-16"/>
          <w:w w:val="115"/>
        </w:rPr>
        <w:t> </w:t>
      </w:r>
      <w:r>
        <w:rPr>
          <w:color w:val="231F20"/>
          <w:w w:val="115"/>
        </w:rPr>
        <w:t>can</w:t>
      </w:r>
      <w:r>
        <w:rPr>
          <w:color w:val="231F20"/>
          <w:spacing w:val="-15"/>
          <w:w w:val="115"/>
        </w:rPr>
        <w:t> </w:t>
      </w:r>
      <w:r>
        <w:rPr>
          <w:color w:val="231F20"/>
          <w:w w:val="115"/>
        </w:rPr>
        <w:t>be</w:t>
      </w:r>
      <w:r>
        <w:rPr>
          <w:color w:val="231F20"/>
          <w:spacing w:val="-15"/>
          <w:w w:val="115"/>
        </w:rPr>
        <w:t> </w:t>
      </w:r>
      <w:r>
        <w:rPr>
          <w:color w:val="231F20"/>
          <w:w w:val="115"/>
        </w:rPr>
        <w:t>a</w:t>
      </w:r>
      <w:r>
        <w:rPr>
          <w:color w:val="231F20"/>
          <w:spacing w:val="-15"/>
          <w:w w:val="115"/>
        </w:rPr>
        <w:t> </w:t>
      </w:r>
      <w:r>
        <w:rPr>
          <w:color w:val="231F20"/>
          <w:w w:val="115"/>
        </w:rPr>
        <w:t>timesaving</w:t>
      </w:r>
      <w:r>
        <w:rPr>
          <w:color w:val="231F20"/>
          <w:spacing w:val="-15"/>
          <w:w w:val="115"/>
        </w:rPr>
        <w:t> </w:t>
      </w:r>
      <w:r>
        <w:rPr>
          <w:color w:val="231F20"/>
          <w:w w:val="115"/>
        </w:rPr>
        <w:t>advantage</w:t>
      </w:r>
      <w:r>
        <w:rPr>
          <w:color w:val="231F20"/>
          <w:spacing w:val="-15"/>
          <w:w w:val="115"/>
        </w:rPr>
        <w:t> </w:t>
      </w:r>
      <w:r>
        <w:rPr>
          <w:color w:val="231F20"/>
          <w:w w:val="115"/>
        </w:rPr>
        <w:t>when</w:t>
      </w:r>
      <w:r>
        <w:rPr>
          <w:color w:val="231F20"/>
          <w:spacing w:val="-15"/>
          <w:w w:val="115"/>
        </w:rPr>
        <w:t> </w:t>
      </w:r>
      <w:r>
        <w:rPr>
          <w:color w:val="231F20"/>
          <w:w w:val="115"/>
        </w:rPr>
        <w:t>searching</w:t>
      </w:r>
      <w:r>
        <w:rPr>
          <w:color w:val="231F20"/>
          <w:spacing w:val="-15"/>
          <w:w w:val="115"/>
        </w:rPr>
        <w:t> </w:t>
      </w:r>
      <w:r>
        <w:rPr>
          <w:color w:val="231F20"/>
          <w:w w:val="115"/>
        </w:rPr>
        <w:t>through</w:t>
      </w:r>
      <w:r>
        <w:rPr>
          <w:color w:val="231F20"/>
          <w:spacing w:val="-15"/>
          <w:w w:val="115"/>
        </w:rPr>
        <w:t> </w:t>
      </w:r>
      <w:r>
        <w:rPr>
          <w:color w:val="231F20"/>
          <w:w w:val="115"/>
        </w:rPr>
        <w:t>large</w:t>
      </w:r>
      <w:r>
        <w:rPr>
          <w:color w:val="231F20"/>
          <w:spacing w:val="-15"/>
          <w:w w:val="115"/>
        </w:rPr>
        <w:t> </w:t>
      </w:r>
      <w:r>
        <w:rPr>
          <w:color w:val="231F20"/>
          <w:w w:val="115"/>
        </w:rPr>
        <w:t>amounts</w:t>
      </w:r>
      <w:r>
        <w:rPr>
          <w:color w:val="231F20"/>
          <w:spacing w:val="-16"/>
          <w:w w:val="115"/>
        </w:rPr>
        <w:t> </w:t>
      </w:r>
      <w:r>
        <w:rPr>
          <w:color w:val="231F20"/>
          <w:w w:val="115"/>
        </w:rPr>
        <w:t>of</w:t>
      </w:r>
      <w:r>
        <w:rPr>
          <w:color w:val="231F20"/>
          <w:spacing w:val="-15"/>
          <w:w w:val="115"/>
        </w:rPr>
        <w:t> </w:t>
      </w:r>
      <w:r>
        <w:rPr>
          <w:color w:val="231F20"/>
          <w:w w:val="115"/>
        </w:rPr>
        <w:t>information.</w:t>
      </w:r>
    </w:p>
    <w:p>
      <w:pPr>
        <w:pStyle w:val="Heading3"/>
        <w:spacing w:before="215"/>
        <w:ind w:left="378"/>
        <w:jc w:val="both"/>
      </w:pPr>
      <w:r>
        <w:rPr>
          <w:smallCaps/>
          <w:color w:val="231F20"/>
          <w:spacing w:val="-2"/>
        </w:rPr>
        <w:t>Two-Dimensional</w:t>
      </w:r>
      <w:r>
        <w:rPr>
          <w:smallCaps/>
          <w:color w:val="231F20"/>
          <w:spacing w:val="-12"/>
        </w:rPr>
        <w:t> </w:t>
      </w:r>
      <w:r>
        <w:rPr>
          <w:smallCaps/>
          <w:color w:val="231F20"/>
          <w:spacing w:val="-2"/>
        </w:rPr>
        <w:t>Arrays</w:t>
      </w:r>
    </w:p>
    <w:p>
      <w:pPr>
        <w:pStyle w:val="BodyText"/>
        <w:spacing w:line="278" w:lineRule="auto" w:before="16"/>
        <w:ind w:left="378" w:right="12"/>
        <w:jc w:val="both"/>
      </w:pPr>
      <w:r>
        <w:rPr>
          <w:color w:val="231F20"/>
          <w:w w:val="110"/>
        </w:rPr>
        <w:t>Two-dimensional arrays are even more interesting structures than their single-dimension counterparts.</w:t>
      </w:r>
      <w:r>
        <w:rPr>
          <w:color w:val="231F20"/>
          <w:spacing w:val="-3"/>
          <w:w w:val="110"/>
        </w:rPr>
        <w:t> </w:t>
      </w:r>
      <w:r>
        <w:rPr>
          <w:color w:val="231F20"/>
          <w:w w:val="110"/>
        </w:rPr>
        <w:t>The</w:t>
      </w:r>
      <w:r>
        <w:rPr>
          <w:color w:val="231F20"/>
          <w:spacing w:val="-3"/>
          <w:w w:val="110"/>
        </w:rPr>
        <w:t> </w:t>
      </w:r>
      <w:r>
        <w:rPr>
          <w:color w:val="231F20"/>
          <w:w w:val="110"/>
        </w:rPr>
        <w:t>easiest</w:t>
      </w:r>
      <w:r>
        <w:rPr>
          <w:color w:val="231F20"/>
          <w:spacing w:val="-3"/>
          <w:w w:val="110"/>
        </w:rPr>
        <w:t> </w:t>
      </w:r>
      <w:r>
        <w:rPr>
          <w:color w:val="231F20"/>
          <w:w w:val="110"/>
        </w:rPr>
        <w:t>way</w:t>
      </w:r>
      <w:r>
        <w:rPr>
          <w:color w:val="231F20"/>
          <w:spacing w:val="-3"/>
          <w:w w:val="110"/>
        </w:rPr>
        <w:t> </w:t>
      </w:r>
      <w:r>
        <w:rPr>
          <w:color w:val="231F20"/>
          <w:w w:val="110"/>
        </w:rPr>
        <w:t>to</w:t>
      </w:r>
      <w:r>
        <w:rPr>
          <w:color w:val="231F20"/>
          <w:spacing w:val="-5"/>
          <w:w w:val="110"/>
        </w:rPr>
        <w:t> </w:t>
      </w:r>
      <w:r>
        <w:rPr>
          <w:color w:val="231F20"/>
          <w:w w:val="110"/>
        </w:rPr>
        <w:t>understand</w:t>
      </w:r>
      <w:r>
        <w:rPr>
          <w:color w:val="231F20"/>
          <w:spacing w:val="-8"/>
          <w:w w:val="110"/>
        </w:rPr>
        <w:t> </w:t>
      </w:r>
      <w:r>
        <w:rPr>
          <w:color w:val="231F20"/>
          <w:w w:val="110"/>
        </w:rPr>
        <w:t>or</w:t>
      </w:r>
      <w:r>
        <w:rPr>
          <w:color w:val="231F20"/>
          <w:spacing w:val="-1"/>
          <w:w w:val="110"/>
        </w:rPr>
        <w:t> </w:t>
      </w:r>
      <w:r>
        <w:rPr>
          <w:color w:val="231F20"/>
          <w:w w:val="110"/>
        </w:rPr>
        <w:t>think</w:t>
      </w:r>
      <w:r>
        <w:rPr>
          <w:color w:val="231F20"/>
          <w:spacing w:val="-3"/>
          <w:w w:val="110"/>
        </w:rPr>
        <w:t> </w:t>
      </w:r>
      <w:r>
        <w:rPr>
          <w:color w:val="231F20"/>
          <w:w w:val="110"/>
        </w:rPr>
        <w:t>about</w:t>
      </w:r>
      <w:r>
        <w:rPr>
          <w:color w:val="231F20"/>
          <w:spacing w:val="-3"/>
          <w:w w:val="110"/>
        </w:rPr>
        <w:t> </w:t>
      </w:r>
      <w:r>
        <w:rPr>
          <w:color w:val="231F20"/>
          <w:w w:val="110"/>
        </w:rPr>
        <w:t>two-dimensional</w:t>
      </w:r>
      <w:r>
        <w:rPr>
          <w:color w:val="231F20"/>
          <w:spacing w:val="-5"/>
          <w:w w:val="110"/>
        </w:rPr>
        <w:t> </w:t>
      </w:r>
      <w:r>
        <w:rPr>
          <w:color w:val="231F20"/>
          <w:w w:val="110"/>
        </w:rPr>
        <w:t>arrays</w:t>
      </w:r>
      <w:r>
        <w:rPr>
          <w:color w:val="231F20"/>
          <w:spacing w:val="-5"/>
          <w:w w:val="110"/>
        </w:rPr>
        <w:t> </w:t>
      </w:r>
      <w:r>
        <w:rPr>
          <w:color w:val="231F20"/>
          <w:w w:val="110"/>
        </w:rPr>
        <w:t>is</w:t>
      </w:r>
      <w:r>
        <w:rPr>
          <w:color w:val="231F20"/>
          <w:spacing w:val="-5"/>
          <w:w w:val="110"/>
        </w:rPr>
        <w:t> </w:t>
      </w:r>
      <w:r>
        <w:rPr>
          <w:color w:val="231F20"/>
          <w:w w:val="110"/>
        </w:rPr>
        <w:t>to</w:t>
      </w:r>
      <w:r>
        <w:rPr>
          <w:color w:val="231F20"/>
          <w:spacing w:val="-5"/>
          <w:w w:val="110"/>
        </w:rPr>
        <w:t> </w:t>
      </w:r>
      <w:r>
        <w:rPr>
          <w:color w:val="231F20"/>
          <w:w w:val="110"/>
        </w:rPr>
        <w:t>visu-alize a</w:t>
      </w:r>
      <w:r>
        <w:rPr>
          <w:color w:val="231F20"/>
          <w:w w:val="110"/>
        </w:rPr>
        <w:t> table</w:t>
      </w:r>
      <w:r>
        <w:rPr>
          <w:color w:val="231F20"/>
          <w:w w:val="110"/>
        </w:rPr>
        <w:t> with</w:t>
      </w:r>
      <w:r>
        <w:rPr>
          <w:color w:val="231F20"/>
          <w:w w:val="110"/>
        </w:rPr>
        <w:t> rows and</w:t>
      </w:r>
      <w:r>
        <w:rPr>
          <w:color w:val="231F20"/>
          <w:w w:val="110"/>
        </w:rPr>
        <w:t> columns (e.g.</w:t>
      </w:r>
      <w:r>
        <w:rPr>
          <w:color w:val="231F20"/>
          <w:w w:val="110"/>
        </w:rPr>
        <w:t> a</w:t>
      </w:r>
      <w:r>
        <w:rPr>
          <w:color w:val="231F20"/>
          <w:w w:val="110"/>
        </w:rPr>
        <w:t> checkerboard,</w:t>
      </w:r>
      <w:r>
        <w:rPr>
          <w:color w:val="231F20"/>
          <w:w w:val="110"/>
        </w:rPr>
        <w:t> chessboard,</w:t>
      </w:r>
      <w:r>
        <w:rPr>
          <w:color w:val="231F20"/>
          <w:w w:val="110"/>
        </w:rPr>
        <w:t> or spreadsheet).</w:t>
      </w:r>
      <w:r>
        <w:rPr>
          <w:color w:val="231F20"/>
          <w:w w:val="110"/>
        </w:rPr>
        <w:t> C, however,</w:t>
      </w:r>
      <w:r>
        <w:rPr>
          <w:color w:val="231F20"/>
          <w:w w:val="110"/>
        </w:rPr>
        <w:t> implements two-dimensional arrays as single-dimension arrays with pointers to other</w:t>
      </w:r>
      <w:r>
        <w:rPr>
          <w:color w:val="231F20"/>
          <w:spacing w:val="-1"/>
          <w:w w:val="110"/>
        </w:rPr>
        <w:t> </w:t>
      </w:r>
      <w:r>
        <w:rPr>
          <w:color w:val="231F20"/>
          <w:w w:val="110"/>
        </w:rPr>
        <w:t>single-dimension arrays.</w:t>
      </w:r>
      <w:r>
        <w:rPr>
          <w:color w:val="231F20"/>
          <w:spacing w:val="-1"/>
          <w:w w:val="110"/>
        </w:rPr>
        <w:t> </w:t>
      </w:r>
      <w:r>
        <w:rPr>
          <w:color w:val="231F20"/>
          <w:w w:val="110"/>
        </w:rPr>
        <w:t>For ease of understanding, though, envision two-dimensional arrays as a grid or table as mentioned previously.</w:t>
      </w:r>
    </w:p>
    <w:p>
      <w:pPr>
        <w:pStyle w:val="BodyText"/>
        <w:spacing w:line="276" w:lineRule="auto" w:before="119"/>
        <w:ind w:left="378" w:right="12"/>
        <w:jc w:val="both"/>
      </w:pPr>
      <w:r>
        <w:rPr>
          <w:color w:val="231F20"/>
          <w:w w:val="110"/>
        </w:rPr>
        <w:t>Two-dimensional arrays are created similar to one-dimensional arrays, but with one excep-tion: two-dimensional arrays must be declared with two separate element numbers (number </w:t>
      </w:r>
      <w:r>
        <w:rPr>
          <w:color w:val="231F20"/>
          <w:w w:val="115"/>
        </w:rPr>
        <w:t>of</w:t>
      </w:r>
      <w:r>
        <w:rPr>
          <w:color w:val="231F20"/>
          <w:spacing w:val="-4"/>
          <w:w w:val="115"/>
        </w:rPr>
        <w:t> </w:t>
      </w:r>
      <w:r>
        <w:rPr>
          <w:color w:val="231F20"/>
          <w:w w:val="115"/>
        </w:rPr>
        <w:t>columns</w:t>
      </w:r>
      <w:r>
        <w:rPr>
          <w:color w:val="231F20"/>
          <w:spacing w:val="-1"/>
          <w:w w:val="115"/>
        </w:rPr>
        <w:t> </w:t>
      </w:r>
      <w:r>
        <w:rPr>
          <w:color w:val="231F20"/>
          <w:w w:val="115"/>
        </w:rPr>
        <w:t>and</w:t>
      </w:r>
      <w:r>
        <w:rPr>
          <w:color w:val="231F20"/>
          <w:spacing w:val="-4"/>
          <w:w w:val="115"/>
        </w:rPr>
        <w:t> </w:t>
      </w:r>
      <w:r>
        <w:rPr>
          <w:color w:val="231F20"/>
          <w:w w:val="115"/>
        </w:rPr>
        <w:t>number</w:t>
      </w:r>
      <w:r>
        <w:rPr>
          <w:color w:val="231F20"/>
          <w:spacing w:val="-2"/>
          <w:w w:val="115"/>
        </w:rPr>
        <w:t> </w:t>
      </w:r>
      <w:r>
        <w:rPr>
          <w:color w:val="231F20"/>
          <w:w w:val="115"/>
        </w:rPr>
        <w:t>of</w:t>
      </w:r>
      <w:r>
        <w:rPr>
          <w:color w:val="231F20"/>
          <w:spacing w:val="-4"/>
          <w:w w:val="115"/>
        </w:rPr>
        <w:t> </w:t>
      </w:r>
      <w:r>
        <w:rPr>
          <w:color w:val="231F20"/>
          <w:w w:val="115"/>
        </w:rPr>
        <w:t>rows)</w:t>
      </w:r>
      <w:r>
        <w:rPr>
          <w:color w:val="231F20"/>
          <w:spacing w:val="-5"/>
          <w:w w:val="115"/>
        </w:rPr>
        <w:t> </w:t>
      </w:r>
      <w:r>
        <w:rPr>
          <w:color w:val="231F20"/>
          <w:w w:val="115"/>
        </w:rPr>
        <w:t>as</w:t>
      </w:r>
      <w:r>
        <w:rPr>
          <w:color w:val="231F20"/>
          <w:spacing w:val="-7"/>
          <w:w w:val="115"/>
        </w:rPr>
        <w:t> </w:t>
      </w:r>
      <w:r>
        <w:rPr>
          <w:color w:val="231F20"/>
          <w:w w:val="115"/>
        </w:rPr>
        <w:t>shown</w:t>
      </w:r>
      <w:r>
        <w:rPr>
          <w:color w:val="231F20"/>
          <w:spacing w:val="-1"/>
          <w:w w:val="115"/>
        </w:rPr>
        <w:t> </w:t>
      </w:r>
      <w:r>
        <w:rPr>
          <w:color w:val="231F20"/>
          <w:w w:val="115"/>
        </w:rPr>
        <w:t>next.</w:t>
      </w:r>
    </w:p>
    <w:p>
      <w:pPr>
        <w:spacing w:before="145"/>
        <w:ind w:left="378" w:right="0" w:firstLine="0"/>
        <w:jc w:val="both"/>
        <w:rPr>
          <w:rFonts w:ascii="Trebuchet MS"/>
          <w:sz w:val="18"/>
        </w:rPr>
      </w:pPr>
      <w:r>
        <w:rPr>
          <w:rFonts w:ascii="Trebuchet MS"/>
          <w:color w:val="231F20"/>
          <w:w w:val="130"/>
          <w:sz w:val="18"/>
        </w:rPr>
        <w:t>int</w:t>
      </w:r>
      <w:r>
        <w:rPr>
          <w:rFonts w:ascii="Trebuchet MS"/>
          <w:color w:val="231F20"/>
          <w:spacing w:val="37"/>
          <w:w w:val="130"/>
          <w:sz w:val="18"/>
        </w:rPr>
        <w:t> </w:t>
      </w:r>
      <w:r>
        <w:rPr>
          <w:rFonts w:ascii="Trebuchet MS"/>
          <w:color w:val="231F20"/>
          <w:spacing w:val="-2"/>
          <w:w w:val="130"/>
          <w:sz w:val="18"/>
        </w:rPr>
        <w:t>iTwoD[3][3];</w:t>
      </w:r>
    </w:p>
    <w:p>
      <w:pPr>
        <w:pStyle w:val="BodyText"/>
        <w:spacing w:line="278" w:lineRule="auto" w:before="191"/>
        <w:ind w:left="378" w:right="15"/>
        <w:jc w:val="both"/>
      </w:pPr>
      <w:r>
        <w:rPr>
          <w:color w:val="231F20"/>
          <w:w w:val="110"/>
        </w:rPr>
        <w:t>The array declaration above creates a total of 9 elements (remember that array indexes start with</w:t>
      </w:r>
      <w:r>
        <w:rPr>
          <w:color w:val="231F20"/>
          <w:spacing w:val="-3"/>
          <w:w w:val="110"/>
        </w:rPr>
        <w:t> </w:t>
      </w:r>
      <w:r>
        <w:rPr>
          <w:color w:val="231F20"/>
          <w:w w:val="110"/>
        </w:rPr>
        <w:t>number</w:t>
      </w:r>
      <w:r>
        <w:rPr>
          <w:color w:val="231F20"/>
          <w:spacing w:val="-8"/>
          <w:w w:val="110"/>
        </w:rPr>
        <w:t> </w:t>
      </w:r>
      <w:r>
        <w:rPr>
          <w:color w:val="231F20"/>
          <w:w w:val="110"/>
        </w:rPr>
        <w:t>0).</w:t>
      </w:r>
      <w:r>
        <w:rPr>
          <w:color w:val="231F20"/>
          <w:spacing w:val="-2"/>
          <w:w w:val="110"/>
        </w:rPr>
        <w:t> </w:t>
      </w:r>
      <w:r>
        <w:rPr>
          <w:color w:val="231F20"/>
          <w:w w:val="110"/>
        </w:rPr>
        <w:t>Two-dimensional</w:t>
      </w:r>
      <w:r>
        <w:rPr>
          <w:color w:val="231F20"/>
          <w:spacing w:val="-5"/>
          <w:w w:val="110"/>
        </w:rPr>
        <w:t> </w:t>
      </w:r>
      <w:r>
        <w:rPr>
          <w:color w:val="231F20"/>
          <w:w w:val="110"/>
        </w:rPr>
        <w:t>arrays</w:t>
      </w:r>
      <w:r>
        <w:rPr>
          <w:color w:val="231F20"/>
          <w:spacing w:val="-5"/>
          <w:w w:val="110"/>
        </w:rPr>
        <w:t> </w:t>
      </w:r>
      <w:r>
        <w:rPr>
          <w:color w:val="231F20"/>
          <w:w w:val="110"/>
        </w:rPr>
        <w:t>are</w:t>
      </w:r>
      <w:r>
        <w:rPr>
          <w:color w:val="231F20"/>
          <w:spacing w:val="-8"/>
          <w:w w:val="110"/>
        </w:rPr>
        <w:t> </w:t>
      </w:r>
      <w:r>
        <w:rPr>
          <w:color w:val="231F20"/>
          <w:w w:val="110"/>
        </w:rPr>
        <w:t>accessed</w:t>
      </w:r>
      <w:r>
        <w:rPr>
          <w:color w:val="231F20"/>
          <w:spacing w:val="-8"/>
          <w:w w:val="110"/>
        </w:rPr>
        <w:t> </w:t>
      </w:r>
      <w:r>
        <w:rPr>
          <w:color w:val="231F20"/>
          <w:w w:val="110"/>
        </w:rPr>
        <w:t>with</w:t>
      </w:r>
      <w:r>
        <w:rPr>
          <w:color w:val="231F20"/>
          <w:spacing w:val="-9"/>
          <w:w w:val="110"/>
        </w:rPr>
        <w:t> </w:t>
      </w:r>
      <w:r>
        <w:rPr>
          <w:color w:val="231F20"/>
          <w:w w:val="110"/>
        </w:rPr>
        <w:t>two</w:t>
      </w:r>
      <w:r>
        <w:rPr>
          <w:color w:val="231F20"/>
          <w:spacing w:val="-5"/>
          <w:w w:val="110"/>
        </w:rPr>
        <w:t> </w:t>
      </w:r>
      <w:r>
        <w:rPr>
          <w:color w:val="231F20"/>
          <w:w w:val="110"/>
        </w:rPr>
        <w:t>element</w:t>
      </w:r>
      <w:r>
        <w:rPr>
          <w:color w:val="231F20"/>
          <w:spacing w:val="-8"/>
          <w:w w:val="110"/>
        </w:rPr>
        <w:t> </w:t>
      </w:r>
      <w:r>
        <w:rPr>
          <w:color w:val="231F20"/>
          <w:w w:val="110"/>
        </w:rPr>
        <w:t>numbers,</w:t>
      </w:r>
      <w:r>
        <w:rPr>
          <w:color w:val="231F20"/>
          <w:spacing w:val="-9"/>
          <w:w w:val="110"/>
        </w:rPr>
        <w:t> </w:t>
      </w:r>
      <w:r>
        <w:rPr>
          <w:color w:val="231F20"/>
          <w:w w:val="110"/>
        </w:rPr>
        <w:t>one</w:t>
      </w:r>
      <w:r>
        <w:rPr>
          <w:color w:val="231F20"/>
          <w:spacing w:val="-8"/>
          <w:w w:val="110"/>
        </w:rPr>
        <w:t> </w:t>
      </w:r>
      <w:r>
        <w:rPr>
          <w:color w:val="231F20"/>
          <w:w w:val="110"/>
        </w:rPr>
        <w:t>for</w:t>
      </w:r>
      <w:r>
        <w:rPr>
          <w:color w:val="231F20"/>
          <w:spacing w:val="-7"/>
          <w:w w:val="110"/>
        </w:rPr>
        <w:t> </w:t>
      </w:r>
      <w:r>
        <w:rPr>
          <w:color w:val="231F20"/>
          <w:w w:val="110"/>
        </w:rPr>
        <w:t>the </w:t>
      </w:r>
      <w:r>
        <w:rPr>
          <w:color w:val="231F20"/>
          <w:w w:val="115"/>
        </w:rPr>
        <w:t>column and one for the row.</w:t>
      </w:r>
    </w:p>
    <w:p>
      <w:pPr>
        <w:pStyle w:val="BodyText"/>
        <w:spacing w:before="119"/>
        <w:ind w:left="378"/>
        <w:jc w:val="both"/>
      </w:pPr>
      <w:r>
        <w:rPr>
          <w:color w:val="231F20"/>
          <w:w w:val="110"/>
        </w:rPr>
        <w:t>Figure 6.6</w:t>
      </w:r>
      <w:r>
        <w:rPr>
          <w:color w:val="231F20"/>
          <w:spacing w:val="1"/>
          <w:w w:val="110"/>
        </w:rPr>
        <w:t> </w:t>
      </w:r>
      <w:r>
        <w:rPr>
          <w:color w:val="231F20"/>
          <w:w w:val="110"/>
        </w:rPr>
        <w:t>demonstrates</w:t>
      </w:r>
      <w:r>
        <w:rPr>
          <w:color w:val="231F20"/>
          <w:spacing w:val="3"/>
          <w:w w:val="110"/>
        </w:rPr>
        <w:t> </w:t>
      </w:r>
      <w:r>
        <w:rPr>
          <w:color w:val="231F20"/>
          <w:w w:val="110"/>
        </w:rPr>
        <w:t>a</w:t>
      </w:r>
      <w:r>
        <w:rPr>
          <w:color w:val="231F20"/>
          <w:spacing w:val="1"/>
          <w:w w:val="110"/>
        </w:rPr>
        <w:t> </w:t>
      </w:r>
      <w:r>
        <w:rPr>
          <w:color w:val="231F20"/>
          <w:w w:val="110"/>
        </w:rPr>
        <w:t>two-dimensional</w:t>
      </w:r>
      <w:r>
        <w:rPr>
          <w:color w:val="231F20"/>
          <w:spacing w:val="2"/>
          <w:w w:val="110"/>
        </w:rPr>
        <w:t> </w:t>
      </w:r>
      <w:r>
        <w:rPr>
          <w:color w:val="231F20"/>
          <w:w w:val="110"/>
        </w:rPr>
        <w:t>array</w:t>
      </w:r>
      <w:r>
        <w:rPr>
          <w:color w:val="231F20"/>
          <w:spacing w:val="6"/>
          <w:w w:val="110"/>
        </w:rPr>
        <w:t> </w:t>
      </w:r>
      <w:r>
        <w:rPr>
          <w:color w:val="231F20"/>
          <w:w w:val="110"/>
        </w:rPr>
        <w:t>with nine </w:t>
      </w:r>
      <w:r>
        <w:rPr>
          <w:color w:val="231F20"/>
          <w:spacing w:val="-2"/>
          <w:w w:val="110"/>
        </w:rPr>
        <w:t>elements.</w:t>
      </w:r>
    </w:p>
    <w:p>
      <w:pPr>
        <w:pStyle w:val="BodyText"/>
        <w:spacing w:after="0"/>
        <w:jc w:val="both"/>
        <w:sectPr>
          <w:pgSz w:w="10060" w:h="13080"/>
          <w:pgMar w:header="548" w:footer="0" w:top="1540" w:bottom="280" w:left="360" w:right="720"/>
        </w:sectPr>
      </w:pPr>
    </w:p>
    <w:p>
      <w:pPr>
        <w:pStyle w:val="BodyText"/>
        <w:spacing w:before="10"/>
        <w:rPr>
          <w:sz w:val="18"/>
        </w:rPr>
      </w:pPr>
    </w:p>
    <w:p>
      <w:pPr>
        <w:spacing w:line="240" w:lineRule="auto"/>
        <w:ind w:left="7538" w:right="-29" w:firstLine="0"/>
        <w:rPr>
          <w:sz w:val="20"/>
        </w:rPr>
      </w:pPr>
      <w:r>
        <w:rPr>
          <w:sz w:val="20"/>
        </w:rPr>
        <mc:AlternateContent>
          <mc:Choice Requires="wps">
            <w:drawing>
              <wp:inline distT="0" distB="0" distL="0" distR="0">
                <wp:extent cx="889000" cy="258445"/>
                <wp:effectExtent l="28575" t="19050" r="15875" b="27304"/>
                <wp:docPr id="947" name="Group 947"/>
                <wp:cNvGraphicFramePr>
                  <a:graphicFrameLocks/>
                </wp:cNvGraphicFramePr>
                <a:graphic>
                  <a:graphicData uri="http://schemas.microsoft.com/office/word/2010/wordprocessingGroup">
                    <wpg:wgp>
                      <wpg:cNvPr id="947" name="Group 947"/>
                      <wpg:cNvGrpSpPr/>
                      <wpg:grpSpPr>
                        <a:xfrm>
                          <a:off x="0" y="0"/>
                          <a:ext cx="889000" cy="258445"/>
                          <a:chExt cx="889000" cy="258445"/>
                        </a:xfrm>
                      </wpg:grpSpPr>
                      <wps:wsp>
                        <wps:cNvPr id="948" name="Graphic 948"/>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949" name="Graphic 949"/>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4"/>
                                </a:lnTo>
                                <a:lnTo>
                                  <a:pt x="103718" y="207264"/>
                                </a:lnTo>
                                <a:lnTo>
                                  <a:pt x="63343" y="199114"/>
                                </a:lnTo>
                                <a:lnTo>
                                  <a:pt x="30374" y="176887"/>
                                </a:lnTo>
                                <a:lnTo>
                                  <a:pt x="8147" y="143918"/>
                                </a:lnTo>
                                <a:lnTo>
                                  <a:pt x="0" y="103543"/>
                                </a:lnTo>
                                <a:lnTo>
                                  <a:pt x="8147" y="63180"/>
                                </a:lnTo>
                                <a:lnTo>
                                  <a:pt x="30374" y="30211"/>
                                </a:lnTo>
                                <a:lnTo>
                                  <a:pt x="63343"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950" name="Textbox 950"/>
                        <wps:cNvSpPr txBox="1"/>
                        <wps:spPr>
                          <a:xfrm>
                            <a:off x="0" y="0"/>
                            <a:ext cx="889000" cy="258445"/>
                          </a:xfrm>
                          <a:prstGeom prst="rect">
                            <a:avLst/>
                          </a:prstGeom>
                        </wps:spPr>
                        <wps:txbx>
                          <w:txbxContent>
                            <w:p>
                              <w:pPr>
                                <w:spacing w:before="79"/>
                                <w:ind w:left="275" w:right="0" w:firstLine="0"/>
                                <w:jc w:val="left"/>
                                <w:rPr>
                                  <w:rFonts w:ascii="Trebuchet MS"/>
                                  <w:b/>
                                  <w:sz w:val="20"/>
                                </w:rPr>
                              </w:pPr>
                              <w:r>
                                <w:rPr>
                                  <w:rFonts w:ascii="Trebuchet MS"/>
                                  <w:b/>
                                  <w:smallCaps/>
                                  <w:color w:val="231F20"/>
                                  <w:w w:val="90"/>
                                  <w:sz w:val="20"/>
                                </w:rPr>
                                <w:t>Figure</w:t>
                              </w:r>
                              <w:r>
                                <w:rPr>
                                  <w:rFonts w:ascii="Trebuchet MS"/>
                                  <w:b/>
                                  <w:smallCaps/>
                                  <w:color w:val="231F20"/>
                                  <w:spacing w:val="6"/>
                                  <w:sz w:val="20"/>
                                </w:rPr>
                                <w:t> </w:t>
                              </w:r>
                              <w:r>
                                <w:rPr>
                                  <w:rFonts w:ascii="Trebuchet MS"/>
                                  <w:b/>
                                  <w:smallCaps/>
                                  <w:color w:val="231F20"/>
                                  <w:spacing w:val="-5"/>
                                  <w:sz w:val="20"/>
                                </w:rPr>
                                <w:t>6.6</w:t>
                              </w:r>
                            </w:p>
                          </w:txbxContent>
                        </wps:txbx>
                        <wps:bodyPr wrap="square" lIns="0" tIns="0" rIns="0" bIns="0" rtlCol="0">
                          <a:noAutofit/>
                        </wps:bodyPr>
                      </wps:wsp>
                    </wpg:wgp>
                  </a:graphicData>
                </a:graphic>
              </wp:inline>
            </w:drawing>
          </mc:Choice>
          <mc:Fallback>
            <w:pict>
              <v:group style="width:70pt;height:20.350pt;mso-position-horizontal-relative:char;mso-position-vertical-relative:line" id="docshapegroup871" coordorigin="0,0" coordsize="1400,407">
                <v:shape style="position:absolute;left:80;top:79;width:1248;height:247" id="docshape872" coordorigin="80,80" coordsize="1248,247" path="m1204,80l203,80,155,89,116,116,90,155,80,203,90,251,116,290,155,317,203,326,1204,326,1252,317,1291,290,1318,251,1327,203,1318,155,1291,116,1252,89,1204,80xe" filled="true" fillcolor="#f1f1f2" stroked="false">
                  <v:path arrowok="t"/>
                  <v:fill type="solid"/>
                </v:shape>
                <v:shape style="position:absolute;left:40;top:40;width:1320;height:327" id="docshape873" coordorigin="40,40" coordsize="1320,327" path="m1205,40l1268,53,1319,88,1354,139,1360,167m1360,239l1354,267,1319,319,1268,354,1204,366,203,366,140,354,88,319,53,267,40,203,53,139,88,88,140,53,202,40e" filled="false" stroked="true" strokeweight="4pt" strokecolor="#231f20">
                  <v:path arrowok="t"/>
                  <v:stroke dashstyle="solid"/>
                </v:shape>
                <v:shape style="position:absolute;left:0;top:0;width:1400;height:407" type="#_x0000_t202" id="docshape874" filled="false" stroked="false">
                  <v:textbox inset="0,0,0,0">
                    <w:txbxContent>
                      <w:p>
                        <w:pPr>
                          <w:spacing w:before="79"/>
                          <w:ind w:left="275" w:right="0" w:firstLine="0"/>
                          <w:jc w:val="left"/>
                          <w:rPr>
                            <w:rFonts w:ascii="Trebuchet MS"/>
                            <w:b/>
                            <w:sz w:val="20"/>
                          </w:rPr>
                        </w:pPr>
                        <w:r>
                          <w:rPr>
                            <w:rFonts w:ascii="Trebuchet MS"/>
                            <w:b/>
                            <w:smallCaps/>
                            <w:color w:val="231F20"/>
                            <w:w w:val="90"/>
                            <w:sz w:val="20"/>
                          </w:rPr>
                          <w:t>Figure</w:t>
                        </w:r>
                        <w:r>
                          <w:rPr>
                            <w:rFonts w:ascii="Trebuchet MS"/>
                            <w:b/>
                            <w:smallCaps/>
                            <w:color w:val="231F20"/>
                            <w:spacing w:val="6"/>
                            <w:sz w:val="20"/>
                          </w:rPr>
                          <w:t> </w:t>
                        </w:r>
                        <w:r>
                          <w:rPr>
                            <w:rFonts w:ascii="Trebuchet MS"/>
                            <w:b/>
                            <w:smallCaps/>
                            <w:color w:val="231F20"/>
                            <w:spacing w:val="-5"/>
                            <w:sz w:val="20"/>
                          </w:rPr>
                          <w:t>6.6</w:t>
                        </w:r>
                      </w:p>
                    </w:txbxContent>
                  </v:textbox>
                  <w10:wrap type="none"/>
                </v:shape>
              </v:group>
            </w:pict>
          </mc:Fallback>
        </mc:AlternateContent>
      </w:r>
      <w:r>
        <w:rPr>
          <w:sz w:val="20"/>
        </w:rPr>
      </w:r>
    </w:p>
    <w:p>
      <w:pPr>
        <w:spacing w:line="261" w:lineRule="auto" w:before="0"/>
        <w:ind w:left="7674" w:right="0" w:hanging="63"/>
        <w:jc w:val="left"/>
        <w:rPr>
          <w:rFonts w:ascii="Trebuchet MS"/>
          <w:sz w:val="16"/>
        </w:rPr>
      </w:pPr>
      <w:r>
        <w:rPr>
          <w:rFonts w:ascii="Trebuchet MS"/>
          <w:sz w:val="16"/>
        </w:rPr>
        <w:drawing>
          <wp:anchor distT="0" distB="0" distL="0" distR="0" allowOverlap="1" layoutInCell="1" locked="0" behindDoc="0" simplePos="0" relativeHeight="15836160">
            <wp:simplePos x="0" y="0"/>
            <wp:positionH relativeFrom="page">
              <wp:posOffset>1526400</wp:posOffset>
            </wp:positionH>
            <wp:positionV relativeFrom="paragraph">
              <wp:posOffset>-343865</wp:posOffset>
            </wp:positionV>
            <wp:extent cx="2304059" cy="553288"/>
            <wp:effectExtent l="0" t="0" r="0" b="0"/>
            <wp:wrapNone/>
            <wp:docPr id="951" name="Image 951"/>
            <wp:cNvGraphicFramePr>
              <a:graphicFrameLocks/>
            </wp:cNvGraphicFramePr>
            <a:graphic>
              <a:graphicData uri="http://schemas.openxmlformats.org/drawingml/2006/picture">
                <pic:pic>
                  <pic:nvPicPr>
                    <pic:cNvPr id="951" name="Image 951"/>
                    <pic:cNvPicPr/>
                  </pic:nvPicPr>
                  <pic:blipFill>
                    <a:blip r:embed="rId205" cstate="print"/>
                    <a:stretch>
                      <a:fillRect/>
                    </a:stretch>
                  </pic:blipFill>
                  <pic:spPr>
                    <a:xfrm>
                      <a:off x="0" y="0"/>
                      <a:ext cx="2304059" cy="553288"/>
                    </a:xfrm>
                    <a:prstGeom prst="rect">
                      <a:avLst/>
                    </a:prstGeom>
                  </pic:spPr>
                </pic:pic>
              </a:graphicData>
            </a:graphic>
          </wp:anchor>
        </w:drawing>
      </w:r>
      <w:r>
        <w:rPr>
          <w:rFonts w:ascii="Trebuchet MS"/>
          <w:color w:val="231F20"/>
          <w:spacing w:val="-2"/>
          <w:sz w:val="16"/>
        </w:rPr>
        <w:t>Two-dimensional </w:t>
      </w:r>
      <w:r>
        <w:rPr>
          <w:rFonts w:ascii="Trebuchet MS"/>
          <w:color w:val="231F20"/>
          <w:sz w:val="16"/>
        </w:rPr>
        <w:t>array</w:t>
      </w:r>
      <w:r>
        <w:rPr>
          <w:rFonts w:ascii="Trebuchet MS"/>
          <w:color w:val="231F20"/>
          <w:spacing w:val="-14"/>
          <w:sz w:val="16"/>
        </w:rPr>
        <w:t> </w:t>
      </w:r>
      <w:r>
        <w:rPr>
          <w:rFonts w:ascii="Trebuchet MS"/>
          <w:color w:val="231F20"/>
          <w:sz w:val="16"/>
        </w:rPr>
        <w:t>described.</w:t>
      </w:r>
    </w:p>
    <w:p>
      <w:pPr>
        <w:pStyle w:val="BodyText"/>
        <w:spacing w:before="116"/>
        <w:rPr>
          <w:rFonts w:ascii="Trebuchet MS"/>
          <w:sz w:val="16"/>
        </w:rPr>
      </w:pPr>
    </w:p>
    <w:p>
      <w:pPr>
        <w:pStyle w:val="Heading4"/>
        <w:ind w:left="378"/>
      </w:pPr>
      <w:r>
        <w:rPr>
          <w:color w:val="231F20"/>
        </w:rPr>
        <w:t>Initializing</w:t>
      </w:r>
      <w:r>
        <w:rPr>
          <w:color w:val="231F20"/>
          <w:spacing w:val="25"/>
        </w:rPr>
        <w:t> </w:t>
      </w:r>
      <w:r>
        <w:rPr>
          <w:color w:val="231F20"/>
        </w:rPr>
        <w:t>Two-Dimensional</w:t>
      </w:r>
      <w:r>
        <w:rPr>
          <w:color w:val="231F20"/>
          <w:spacing w:val="16"/>
        </w:rPr>
        <w:t> </w:t>
      </w:r>
      <w:r>
        <w:rPr>
          <w:color w:val="231F20"/>
          <w:spacing w:val="-2"/>
        </w:rPr>
        <w:t>Arrays</w:t>
      </w:r>
    </w:p>
    <w:p>
      <w:pPr>
        <w:pStyle w:val="BodyText"/>
        <w:spacing w:line="276" w:lineRule="auto" w:before="35"/>
        <w:ind w:left="378" w:right="10"/>
        <w:jc w:val="both"/>
      </w:pPr>
      <w:r>
        <w:rPr>
          <w:color w:val="231F20"/>
          <w:w w:val="110"/>
        </w:rPr>
        <w:t>You</w:t>
      </w:r>
      <w:r>
        <w:rPr>
          <w:color w:val="231F20"/>
          <w:spacing w:val="-8"/>
          <w:w w:val="110"/>
        </w:rPr>
        <w:t> </w:t>
      </w:r>
      <w:r>
        <w:rPr>
          <w:color w:val="231F20"/>
          <w:w w:val="110"/>
        </w:rPr>
        <w:t>can</w:t>
      </w:r>
      <w:r>
        <w:rPr>
          <w:color w:val="231F20"/>
          <w:spacing w:val="-8"/>
          <w:w w:val="110"/>
        </w:rPr>
        <w:t> </w:t>
      </w:r>
      <w:r>
        <w:rPr>
          <w:color w:val="231F20"/>
          <w:w w:val="110"/>
        </w:rPr>
        <w:t>initialize</w:t>
      </w:r>
      <w:r>
        <w:rPr>
          <w:color w:val="231F20"/>
          <w:spacing w:val="-10"/>
          <w:w w:val="110"/>
        </w:rPr>
        <w:t> </w:t>
      </w:r>
      <w:r>
        <w:rPr>
          <w:color w:val="231F20"/>
          <w:w w:val="110"/>
        </w:rPr>
        <w:t>a</w:t>
      </w:r>
      <w:r>
        <w:rPr>
          <w:color w:val="231F20"/>
          <w:spacing w:val="-10"/>
          <w:w w:val="110"/>
        </w:rPr>
        <w:t> </w:t>
      </w:r>
      <w:r>
        <w:rPr>
          <w:color w:val="231F20"/>
          <w:w w:val="110"/>
        </w:rPr>
        <w:t>two-dimensional</w:t>
      </w:r>
      <w:r>
        <w:rPr>
          <w:color w:val="231F20"/>
          <w:spacing w:val="-12"/>
          <w:w w:val="110"/>
        </w:rPr>
        <w:t> </w:t>
      </w:r>
      <w:r>
        <w:rPr>
          <w:color w:val="231F20"/>
          <w:w w:val="110"/>
        </w:rPr>
        <w:t>array</w:t>
      </w:r>
      <w:r>
        <w:rPr>
          <w:color w:val="231F20"/>
          <w:spacing w:val="-10"/>
          <w:w w:val="110"/>
        </w:rPr>
        <w:t> </w:t>
      </w:r>
      <w:r>
        <w:rPr>
          <w:color w:val="231F20"/>
          <w:w w:val="110"/>
        </w:rPr>
        <w:t>in</w:t>
      </w:r>
      <w:r>
        <w:rPr>
          <w:color w:val="231F20"/>
          <w:spacing w:val="-8"/>
          <w:w w:val="110"/>
        </w:rPr>
        <w:t> </w:t>
      </w:r>
      <w:r>
        <w:rPr>
          <w:color w:val="231F20"/>
          <w:w w:val="110"/>
        </w:rPr>
        <w:t>a</w:t>
      </w:r>
      <w:r>
        <w:rPr>
          <w:color w:val="231F20"/>
          <w:spacing w:val="-10"/>
          <w:w w:val="110"/>
        </w:rPr>
        <w:t> </w:t>
      </w:r>
      <w:r>
        <w:rPr>
          <w:color w:val="231F20"/>
          <w:w w:val="110"/>
        </w:rPr>
        <w:t>couple</w:t>
      </w:r>
      <w:r>
        <w:rPr>
          <w:color w:val="231F20"/>
          <w:spacing w:val="-10"/>
          <w:w w:val="110"/>
        </w:rPr>
        <w:t> </w:t>
      </w:r>
      <w:r>
        <w:rPr>
          <w:color w:val="231F20"/>
          <w:w w:val="110"/>
        </w:rPr>
        <w:t>of</w:t>
      </w:r>
      <w:r>
        <w:rPr>
          <w:color w:val="231F20"/>
          <w:spacing w:val="-10"/>
          <w:w w:val="110"/>
        </w:rPr>
        <w:t> </w:t>
      </w:r>
      <w:r>
        <w:rPr>
          <w:color w:val="231F20"/>
          <w:w w:val="110"/>
        </w:rPr>
        <w:t>ways.</w:t>
      </w:r>
      <w:r>
        <w:rPr>
          <w:color w:val="231F20"/>
          <w:spacing w:val="-4"/>
          <w:w w:val="110"/>
        </w:rPr>
        <w:t> </w:t>
      </w:r>
      <w:r>
        <w:rPr>
          <w:color w:val="231F20"/>
          <w:w w:val="110"/>
        </w:rPr>
        <w:t>First,</w:t>
      </w:r>
      <w:r>
        <w:rPr>
          <w:color w:val="231F20"/>
          <w:spacing w:val="-11"/>
          <w:w w:val="110"/>
        </w:rPr>
        <w:t> </w:t>
      </w:r>
      <w:r>
        <w:rPr>
          <w:color w:val="231F20"/>
          <w:w w:val="110"/>
        </w:rPr>
        <w:t>you</w:t>
      </w:r>
      <w:r>
        <w:rPr>
          <w:color w:val="231F20"/>
          <w:spacing w:val="-8"/>
          <w:w w:val="110"/>
        </w:rPr>
        <w:t> </w:t>
      </w:r>
      <w:r>
        <w:rPr>
          <w:color w:val="231F20"/>
          <w:w w:val="110"/>
        </w:rPr>
        <w:t>can</w:t>
      </w:r>
      <w:r>
        <w:rPr>
          <w:color w:val="231F20"/>
          <w:spacing w:val="-8"/>
          <w:w w:val="110"/>
        </w:rPr>
        <w:t> </w:t>
      </w:r>
      <w:r>
        <w:rPr>
          <w:color w:val="231F20"/>
          <w:w w:val="110"/>
        </w:rPr>
        <w:t>initialize</w:t>
      </w:r>
      <w:r>
        <w:rPr>
          <w:color w:val="231F20"/>
          <w:spacing w:val="-10"/>
          <w:w w:val="110"/>
        </w:rPr>
        <w:t> </w:t>
      </w:r>
      <w:r>
        <w:rPr>
          <w:color w:val="231F20"/>
          <w:w w:val="110"/>
        </w:rPr>
        <w:t>a</w:t>
      </w:r>
      <w:r>
        <w:rPr>
          <w:color w:val="231F20"/>
          <w:spacing w:val="-10"/>
          <w:w w:val="110"/>
        </w:rPr>
        <w:t> </w:t>
      </w:r>
      <w:r>
        <w:rPr>
          <w:color w:val="231F20"/>
          <w:w w:val="110"/>
        </w:rPr>
        <w:t>two-</w:t>
      </w:r>
      <w:r>
        <w:rPr>
          <w:color w:val="231F20"/>
          <w:w w:val="115"/>
        </w:rPr>
        <w:t>dimensional array in its declaration,</w:t>
      </w:r>
      <w:r>
        <w:rPr>
          <w:color w:val="231F20"/>
          <w:spacing w:val="-2"/>
          <w:w w:val="115"/>
        </w:rPr>
        <w:t> </w:t>
      </w:r>
      <w:r>
        <w:rPr>
          <w:color w:val="231F20"/>
          <w:w w:val="115"/>
        </w:rPr>
        <w:t>as shown next.</w:t>
      </w:r>
    </w:p>
    <w:p>
      <w:pPr>
        <w:spacing w:before="143"/>
        <w:ind w:left="378" w:right="0" w:firstLine="0"/>
        <w:jc w:val="both"/>
        <w:rPr>
          <w:rFonts w:ascii="Trebuchet MS"/>
          <w:sz w:val="18"/>
        </w:rPr>
      </w:pPr>
      <w:r>
        <w:rPr>
          <w:rFonts w:ascii="Trebuchet MS"/>
          <w:color w:val="231F20"/>
          <w:w w:val="125"/>
          <w:sz w:val="18"/>
        </w:rPr>
        <w:t>int</w:t>
      </w:r>
      <w:r>
        <w:rPr>
          <w:rFonts w:ascii="Trebuchet MS"/>
          <w:color w:val="231F20"/>
          <w:spacing w:val="25"/>
          <w:w w:val="125"/>
          <w:sz w:val="18"/>
        </w:rPr>
        <w:t> </w:t>
      </w:r>
      <w:r>
        <w:rPr>
          <w:rFonts w:ascii="Trebuchet MS"/>
          <w:color w:val="231F20"/>
          <w:w w:val="125"/>
          <w:sz w:val="18"/>
        </w:rPr>
        <w:t>iTwoD[3][3]</w:t>
      </w:r>
      <w:r>
        <w:rPr>
          <w:rFonts w:ascii="Trebuchet MS"/>
          <w:color w:val="231F20"/>
          <w:spacing w:val="25"/>
          <w:w w:val="125"/>
          <w:sz w:val="18"/>
        </w:rPr>
        <w:t> </w:t>
      </w:r>
      <w:r>
        <w:rPr>
          <w:rFonts w:ascii="Trebuchet MS"/>
          <w:color w:val="231F20"/>
          <w:w w:val="125"/>
          <w:sz w:val="18"/>
        </w:rPr>
        <w:t>=</w:t>
      </w:r>
      <w:r>
        <w:rPr>
          <w:rFonts w:ascii="Trebuchet MS"/>
          <w:color w:val="231F20"/>
          <w:spacing w:val="30"/>
          <w:w w:val="125"/>
          <w:sz w:val="18"/>
        </w:rPr>
        <w:t> </w:t>
      </w:r>
      <w:r>
        <w:rPr>
          <w:rFonts w:ascii="Trebuchet MS"/>
          <w:color w:val="231F20"/>
          <w:w w:val="125"/>
          <w:sz w:val="18"/>
        </w:rPr>
        <w:t>{</w:t>
      </w:r>
      <w:r>
        <w:rPr>
          <w:rFonts w:ascii="Trebuchet MS"/>
          <w:color w:val="231F20"/>
          <w:spacing w:val="25"/>
          <w:w w:val="125"/>
          <w:sz w:val="18"/>
        </w:rPr>
        <w:t> </w:t>
      </w:r>
      <w:r>
        <w:rPr>
          <w:rFonts w:ascii="Trebuchet MS"/>
          <w:color w:val="231F20"/>
          <w:w w:val="125"/>
          <w:sz w:val="18"/>
        </w:rPr>
        <w:t>{0,</w:t>
      </w:r>
      <w:r>
        <w:rPr>
          <w:rFonts w:ascii="Trebuchet MS"/>
          <w:color w:val="231F20"/>
          <w:spacing w:val="26"/>
          <w:w w:val="125"/>
          <w:sz w:val="18"/>
        </w:rPr>
        <w:t> </w:t>
      </w:r>
      <w:r>
        <w:rPr>
          <w:rFonts w:ascii="Trebuchet MS"/>
          <w:color w:val="231F20"/>
          <w:w w:val="125"/>
          <w:sz w:val="18"/>
        </w:rPr>
        <w:t>1,</w:t>
      </w:r>
      <w:r>
        <w:rPr>
          <w:rFonts w:ascii="Trebuchet MS"/>
          <w:color w:val="231F20"/>
          <w:spacing w:val="25"/>
          <w:w w:val="125"/>
          <w:sz w:val="18"/>
        </w:rPr>
        <w:t> </w:t>
      </w:r>
      <w:r>
        <w:rPr>
          <w:rFonts w:ascii="Trebuchet MS"/>
          <w:color w:val="231F20"/>
          <w:w w:val="125"/>
          <w:sz w:val="18"/>
        </w:rPr>
        <w:t>2},</w:t>
      </w:r>
      <w:r>
        <w:rPr>
          <w:rFonts w:ascii="Trebuchet MS"/>
          <w:color w:val="231F20"/>
          <w:spacing w:val="26"/>
          <w:w w:val="125"/>
          <w:sz w:val="18"/>
        </w:rPr>
        <w:t> </w:t>
      </w:r>
      <w:r>
        <w:rPr>
          <w:rFonts w:ascii="Trebuchet MS"/>
          <w:color w:val="231F20"/>
          <w:w w:val="125"/>
          <w:sz w:val="18"/>
        </w:rPr>
        <w:t>{0,</w:t>
      </w:r>
      <w:r>
        <w:rPr>
          <w:rFonts w:ascii="Trebuchet MS"/>
          <w:color w:val="231F20"/>
          <w:spacing w:val="29"/>
          <w:w w:val="125"/>
          <w:sz w:val="18"/>
        </w:rPr>
        <w:t> </w:t>
      </w:r>
      <w:r>
        <w:rPr>
          <w:rFonts w:ascii="Trebuchet MS"/>
          <w:color w:val="231F20"/>
          <w:w w:val="125"/>
          <w:sz w:val="18"/>
        </w:rPr>
        <w:t>1,</w:t>
      </w:r>
      <w:r>
        <w:rPr>
          <w:rFonts w:ascii="Trebuchet MS"/>
          <w:color w:val="231F20"/>
          <w:spacing w:val="29"/>
          <w:w w:val="125"/>
          <w:sz w:val="18"/>
        </w:rPr>
        <w:t> </w:t>
      </w:r>
      <w:r>
        <w:rPr>
          <w:rFonts w:ascii="Trebuchet MS"/>
          <w:color w:val="231F20"/>
          <w:w w:val="125"/>
          <w:sz w:val="18"/>
        </w:rPr>
        <w:t>2},</w:t>
      </w:r>
      <w:r>
        <w:rPr>
          <w:rFonts w:ascii="Trebuchet MS"/>
          <w:color w:val="231F20"/>
          <w:spacing w:val="30"/>
          <w:w w:val="125"/>
          <w:sz w:val="18"/>
        </w:rPr>
        <w:t> </w:t>
      </w:r>
      <w:r>
        <w:rPr>
          <w:rFonts w:ascii="Trebuchet MS"/>
          <w:color w:val="231F20"/>
          <w:w w:val="125"/>
          <w:sz w:val="18"/>
        </w:rPr>
        <w:t>{0,</w:t>
      </w:r>
      <w:r>
        <w:rPr>
          <w:rFonts w:ascii="Trebuchet MS"/>
          <w:color w:val="231F20"/>
          <w:spacing w:val="29"/>
          <w:w w:val="125"/>
          <w:sz w:val="18"/>
        </w:rPr>
        <w:t> </w:t>
      </w:r>
      <w:r>
        <w:rPr>
          <w:rFonts w:ascii="Trebuchet MS"/>
          <w:color w:val="231F20"/>
          <w:w w:val="125"/>
          <w:sz w:val="18"/>
        </w:rPr>
        <w:t>1,</w:t>
      </w:r>
      <w:r>
        <w:rPr>
          <w:rFonts w:ascii="Trebuchet MS"/>
          <w:color w:val="231F20"/>
          <w:spacing w:val="29"/>
          <w:w w:val="125"/>
          <w:sz w:val="18"/>
        </w:rPr>
        <w:t> </w:t>
      </w:r>
      <w:r>
        <w:rPr>
          <w:rFonts w:ascii="Trebuchet MS"/>
          <w:color w:val="231F20"/>
          <w:w w:val="125"/>
          <w:sz w:val="18"/>
        </w:rPr>
        <w:t>2}</w:t>
      </w:r>
      <w:r>
        <w:rPr>
          <w:rFonts w:ascii="Trebuchet MS"/>
          <w:color w:val="231F20"/>
          <w:spacing w:val="30"/>
          <w:w w:val="125"/>
          <w:sz w:val="18"/>
        </w:rPr>
        <w:t> </w:t>
      </w:r>
      <w:r>
        <w:rPr>
          <w:rFonts w:ascii="Trebuchet MS"/>
          <w:color w:val="231F20"/>
          <w:spacing w:val="-5"/>
          <w:w w:val="125"/>
          <w:sz w:val="18"/>
        </w:rPr>
        <w:t>};</w:t>
      </w:r>
    </w:p>
    <w:p>
      <w:pPr>
        <w:pStyle w:val="BodyText"/>
        <w:spacing w:line="276" w:lineRule="auto" w:before="191"/>
        <w:ind w:left="378" w:right="9"/>
        <w:jc w:val="both"/>
      </w:pPr>
      <w:r>
        <w:rPr/>
        <mc:AlternateContent>
          <mc:Choice Requires="wps">
            <w:drawing>
              <wp:anchor distT="0" distB="0" distL="0" distR="0" allowOverlap="1" layoutInCell="1" locked="0" behindDoc="1" simplePos="0" relativeHeight="481218560">
                <wp:simplePos x="0" y="0"/>
                <wp:positionH relativeFrom="page">
                  <wp:posOffset>449694</wp:posOffset>
                </wp:positionH>
                <wp:positionV relativeFrom="paragraph">
                  <wp:posOffset>883139</wp:posOffset>
                </wp:positionV>
                <wp:extent cx="5473700" cy="2158365"/>
                <wp:effectExtent l="0" t="0" r="0" b="0"/>
                <wp:wrapNone/>
                <wp:docPr id="952" name="Group 952"/>
                <wp:cNvGraphicFramePr>
                  <a:graphicFrameLocks/>
                </wp:cNvGraphicFramePr>
                <a:graphic>
                  <a:graphicData uri="http://schemas.microsoft.com/office/word/2010/wordprocessingGroup">
                    <wpg:wgp>
                      <wpg:cNvPr id="952" name="Group 952"/>
                      <wpg:cNvGrpSpPr/>
                      <wpg:grpSpPr>
                        <a:xfrm>
                          <a:off x="0" y="0"/>
                          <a:ext cx="5473700" cy="2158365"/>
                          <a:chExt cx="5473700" cy="2158365"/>
                        </a:xfrm>
                      </wpg:grpSpPr>
                      <wps:wsp>
                        <wps:cNvPr id="953" name="Graphic 953"/>
                        <wps:cNvSpPr/>
                        <wps:spPr>
                          <a:xfrm>
                            <a:off x="50685" y="306895"/>
                            <a:ext cx="5372735" cy="1655445"/>
                          </a:xfrm>
                          <a:custGeom>
                            <a:avLst/>
                            <a:gdLst/>
                            <a:ahLst/>
                            <a:cxnLst/>
                            <a:rect l="l" t="t" r="r" b="b"/>
                            <a:pathLst>
                              <a:path w="5372735" h="1655445">
                                <a:moveTo>
                                  <a:pt x="5220639" y="0"/>
                                </a:moveTo>
                                <a:lnTo>
                                  <a:pt x="151688" y="0"/>
                                </a:lnTo>
                                <a:lnTo>
                                  <a:pt x="103740" y="7768"/>
                                </a:lnTo>
                                <a:lnTo>
                                  <a:pt x="62100" y="29402"/>
                                </a:lnTo>
                                <a:lnTo>
                                  <a:pt x="29265" y="62391"/>
                                </a:lnTo>
                                <a:lnTo>
                                  <a:pt x="7732" y="104226"/>
                                </a:lnTo>
                                <a:lnTo>
                                  <a:pt x="0" y="152400"/>
                                </a:lnTo>
                                <a:lnTo>
                                  <a:pt x="0" y="1654949"/>
                                </a:lnTo>
                                <a:lnTo>
                                  <a:pt x="5372341" y="1654949"/>
                                </a:lnTo>
                                <a:lnTo>
                                  <a:pt x="5372341" y="152400"/>
                                </a:lnTo>
                                <a:lnTo>
                                  <a:pt x="5364606" y="104226"/>
                                </a:lnTo>
                                <a:lnTo>
                                  <a:pt x="5343067" y="62391"/>
                                </a:lnTo>
                                <a:lnTo>
                                  <a:pt x="5310227" y="29402"/>
                                </a:lnTo>
                                <a:lnTo>
                                  <a:pt x="5268584" y="7768"/>
                                </a:lnTo>
                                <a:lnTo>
                                  <a:pt x="5220639" y="0"/>
                                </a:lnTo>
                                <a:close/>
                              </a:path>
                            </a:pathLst>
                          </a:custGeom>
                          <a:solidFill>
                            <a:srgbClr val="F1F1F2"/>
                          </a:solidFill>
                        </wps:spPr>
                        <wps:bodyPr wrap="square" lIns="0" tIns="0" rIns="0" bIns="0" rtlCol="0">
                          <a:prstTxWarp prst="textNoShape">
                            <a:avLst/>
                          </a:prstTxWarp>
                          <a:noAutofit/>
                        </wps:bodyPr>
                      </wps:wsp>
                      <wps:wsp>
                        <wps:cNvPr id="954" name="Graphic 954"/>
                        <wps:cNvSpPr/>
                        <wps:spPr>
                          <a:xfrm>
                            <a:off x="50774" y="50799"/>
                            <a:ext cx="5372735" cy="231140"/>
                          </a:xfrm>
                          <a:custGeom>
                            <a:avLst/>
                            <a:gdLst/>
                            <a:ahLst/>
                            <a:cxnLst/>
                            <a:rect l="l" t="t" r="r" b="b"/>
                            <a:pathLst>
                              <a:path w="5372735" h="231140">
                                <a:moveTo>
                                  <a:pt x="5256936" y="0"/>
                                </a:moveTo>
                                <a:lnTo>
                                  <a:pt x="2695587" y="0"/>
                                </a:lnTo>
                                <a:lnTo>
                                  <a:pt x="115214" y="0"/>
                                </a:lnTo>
                                <a:lnTo>
                                  <a:pt x="70364" y="9064"/>
                                </a:lnTo>
                                <a:lnTo>
                                  <a:pt x="33742" y="33783"/>
                                </a:lnTo>
                                <a:lnTo>
                                  <a:pt x="9052" y="70449"/>
                                </a:lnTo>
                                <a:lnTo>
                                  <a:pt x="0" y="115354"/>
                                </a:lnTo>
                                <a:lnTo>
                                  <a:pt x="9052" y="160271"/>
                                </a:lnTo>
                                <a:lnTo>
                                  <a:pt x="33742" y="196937"/>
                                </a:lnTo>
                                <a:lnTo>
                                  <a:pt x="70364" y="221656"/>
                                </a:lnTo>
                                <a:lnTo>
                                  <a:pt x="115214" y="230720"/>
                                </a:lnTo>
                                <a:lnTo>
                                  <a:pt x="5256936" y="230720"/>
                                </a:lnTo>
                                <a:lnTo>
                                  <a:pt x="5301781" y="221656"/>
                                </a:lnTo>
                                <a:lnTo>
                                  <a:pt x="5338403" y="196937"/>
                                </a:lnTo>
                                <a:lnTo>
                                  <a:pt x="5363096" y="160271"/>
                                </a:lnTo>
                                <a:lnTo>
                                  <a:pt x="5372150" y="115366"/>
                                </a:lnTo>
                                <a:lnTo>
                                  <a:pt x="5363096" y="70449"/>
                                </a:lnTo>
                                <a:lnTo>
                                  <a:pt x="5338403" y="33783"/>
                                </a:lnTo>
                                <a:lnTo>
                                  <a:pt x="5301781" y="9064"/>
                                </a:lnTo>
                                <a:lnTo>
                                  <a:pt x="5256936" y="0"/>
                                </a:lnTo>
                                <a:close/>
                              </a:path>
                            </a:pathLst>
                          </a:custGeom>
                          <a:solidFill>
                            <a:srgbClr val="808284"/>
                          </a:solidFill>
                        </wps:spPr>
                        <wps:bodyPr wrap="square" lIns="0" tIns="0" rIns="0" bIns="0" rtlCol="0">
                          <a:prstTxWarp prst="textNoShape">
                            <a:avLst/>
                          </a:prstTxWarp>
                          <a:noAutofit/>
                        </wps:bodyPr>
                      </wps:wsp>
                      <wps:wsp>
                        <wps:cNvPr id="955" name="Graphic 955"/>
                        <wps:cNvSpPr/>
                        <wps:spPr>
                          <a:xfrm>
                            <a:off x="25400" y="25400"/>
                            <a:ext cx="5422900" cy="281940"/>
                          </a:xfrm>
                          <a:custGeom>
                            <a:avLst/>
                            <a:gdLst/>
                            <a:ahLst/>
                            <a:cxnLst/>
                            <a:rect l="l" t="t" r="r" b="b"/>
                            <a:pathLst>
                              <a:path w="5422900" h="281940">
                                <a:moveTo>
                                  <a:pt x="2720962" y="0"/>
                                </a:moveTo>
                                <a:lnTo>
                                  <a:pt x="5282310" y="0"/>
                                </a:lnTo>
                                <a:lnTo>
                                  <a:pt x="5326748" y="7175"/>
                                </a:lnTo>
                                <a:lnTo>
                                  <a:pt x="5365342" y="27157"/>
                                </a:lnTo>
                                <a:lnTo>
                                  <a:pt x="5395775" y="57626"/>
                                </a:lnTo>
                                <a:lnTo>
                                  <a:pt x="5415732" y="96264"/>
                                </a:lnTo>
                                <a:lnTo>
                                  <a:pt x="5422900" y="140754"/>
                                </a:lnTo>
                                <a:lnTo>
                                  <a:pt x="5415732" y="185256"/>
                                </a:lnTo>
                                <a:lnTo>
                                  <a:pt x="5395775" y="223894"/>
                                </a:lnTo>
                                <a:lnTo>
                                  <a:pt x="5365342" y="254363"/>
                                </a:lnTo>
                                <a:lnTo>
                                  <a:pt x="5326748" y="274345"/>
                                </a:lnTo>
                                <a:lnTo>
                                  <a:pt x="5282310" y="281520"/>
                                </a:lnTo>
                                <a:lnTo>
                                  <a:pt x="140588" y="281520"/>
                                </a:lnTo>
                                <a:lnTo>
                                  <a:pt x="96150" y="274345"/>
                                </a:lnTo>
                                <a:lnTo>
                                  <a:pt x="57557" y="254363"/>
                                </a:lnTo>
                                <a:lnTo>
                                  <a:pt x="27124" y="223894"/>
                                </a:lnTo>
                                <a:lnTo>
                                  <a:pt x="7167" y="185256"/>
                                </a:lnTo>
                                <a:lnTo>
                                  <a:pt x="0" y="140766"/>
                                </a:lnTo>
                                <a:lnTo>
                                  <a:pt x="7167" y="96264"/>
                                </a:lnTo>
                                <a:lnTo>
                                  <a:pt x="27124" y="57626"/>
                                </a:lnTo>
                                <a:lnTo>
                                  <a:pt x="57557" y="27157"/>
                                </a:lnTo>
                                <a:lnTo>
                                  <a:pt x="96150" y="7175"/>
                                </a:lnTo>
                                <a:lnTo>
                                  <a:pt x="140588" y="0"/>
                                </a:lnTo>
                                <a:lnTo>
                                  <a:pt x="2720962" y="0"/>
                                </a:lnTo>
                              </a:path>
                            </a:pathLst>
                          </a:custGeom>
                          <a:ln w="50799">
                            <a:solidFill>
                              <a:srgbClr val="231F20"/>
                            </a:solidFill>
                            <a:prstDash val="solid"/>
                          </a:ln>
                        </wps:spPr>
                        <wps:bodyPr wrap="square" lIns="0" tIns="0" rIns="0" bIns="0" rtlCol="0">
                          <a:prstTxWarp prst="textNoShape">
                            <a:avLst/>
                          </a:prstTxWarp>
                          <a:noAutofit/>
                        </wps:bodyPr>
                      </wps:wsp>
                      <wps:wsp>
                        <wps:cNvPr id="956" name="Graphic 956"/>
                        <wps:cNvSpPr/>
                        <wps:spPr>
                          <a:xfrm>
                            <a:off x="25399" y="25399"/>
                            <a:ext cx="5422900" cy="281940"/>
                          </a:xfrm>
                          <a:custGeom>
                            <a:avLst/>
                            <a:gdLst/>
                            <a:ahLst/>
                            <a:cxnLst/>
                            <a:rect l="l" t="t" r="r" b="b"/>
                            <a:pathLst>
                              <a:path w="5422900" h="281940">
                                <a:moveTo>
                                  <a:pt x="2720962" y="0"/>
                                </a:moveTo>
                                <a:lnTo>
                                  <a:pt x="5282311" y="0"/>
                                </a:lnTo>
                                <a:lnTo>
                                  <a:pt x="5326749" y="7175"/>
                                </a:lnTo>
                                <a:lnTo>
                                  <a:pt x="5365342" y="27157"/>
                                </a:lnTo>
                                <a:lnTo>
                                  <a:pt x="5395775" y="57626"/>
                                </a:lnTo>
                                <a:lnTo>
                                  <a:pt x="5415732" y="96264"/>
                                </a:lnTo>
                                <a:lnTo>
                                  <a:pt x="5422900" y="140754"/>
                                </a:lnTo>
                                <a:lnTo>
                                  <a:pt x="5415732" y="185256"/>
                                </a:lnTo>
                                <a:lnTo>
                                  <a:pt x="5395775" y="223894"/>
                                </a:lnTo>
                                <a:lnTo>
                                  <a:pt x="5365342" y="254363"/>
                                </a:lnTo>
                                <a:lnTo>
                                  <a:pt x="5326749" y="274345"/>
                                </a:lnTo>
                                <a:lnTo>
                                  <a:pt x="5282311" y="281520"/>
                                </a:lnTo>
                                <a:lnTo>
                                  <a:pt x="140588" y="281520"/>
                                </a:lnTo>
                                <a:lnTo>
                                  <a:pt x="96150" y="274345"/>
                                </a:lnTo>
                                <a:lnTo>
                                  <a:pt x="57557" y="254363"/>
                                </a:lnTo>
                                <a:lnTo>
                                  <a:pt x="27124" y="223894"/>
                                </a:lnTo>
                                <a:lnTo>
                                  <a:pt x="7167" y="185256"/>
                                </a:lnTo>
                                <a:lnTo>
                                  <a:pt x="0" y="140766"/>
                                </a:lnTo>
                                <a:lnTo>
                                  <a:pt x="7167" y="96264"/>
                                </a:lnTo>
                                <a:lnTo>
                                  <a:pt x="27124" y="57626"/>
                                </a:lnTo>
                                <a:lnTo>
                                  <a:pt x="57557" y="27157"/>
                                </a:lnTo>
                                <a:lnTo>
                                  <a:pt x="96150" y="7175"/>
                                </a:lnTo>
                                <a:lnTo>
                                  <a:pt x="140588" y="0"/>
                                </a:lnTo>
                                <a:lnTo>
                                  <a:pt x="2720962" y="0"/>
                                </a:lnTo>
                                <a:close/>
                              </a:path>
                            </a:pathLst>
                          </a:custGeom>
                          <a:ln w="12700">
                            <a:solidFill>
                              <a:srgbClr val="231F20"/>
                            </a:solidFill>
                            <a:prstDash val="solid"/>
                          </a:ln>
                        </wps:spPr>
                        <wps:bodyPr wrap="square" lIns="0" tIns="0" rIns="0" bIns="0" rtlCol="0">
                          <a:prstTxWarp prst="textNoShape">
                            <a:avLst/>
                          </a:prstTxWarp>
                          <a:noAutofit/>
                        </wps:bodyPr>
                      </wps:wsp>
                      <wps:wsp>
                        <wps:cNvPr id="957" name="Graphic 957"/>
                        <wps:cNvSpPr/>
                        <wps:spPr>
                          <a:xfrm>
                            <a:off x="50685" y="306895"/>
                            <a:ext cx="5372735" cy="1655445"/>
                          </a:xfrm>
                          <a:custGeom>
                            <a:avLst/>
                            <a:gdLst/>
                            <a:ahLst/>
                            <a:cxnLst/>
                            <a:rect l="l" t="t" r="r" b="b"/>
                            <a:pathLst>
                              <a:path w="5372735" h="1655445">
                                <a:moveTo>
                                  <a:pt x="0" y="1654949"/>
                                </a:moveTo>
                                <a:lnTo>
                                  <a:pt x="0" y="152400"/>
                                </a:lnTo>
                                <a:lnTo>
                                  <a:pt x="7732" y="104226"/>
                                </a:lnTo>
                                <a:lnTo>
                                  <a:pt x="29265" y="62391"/>
                                </a:lnTo>
                                <a:lnTo>
                                  <a:pt x="62100" y="29402"/>
                                </a:lnTo>
                                <a:lnTo>
                                  <a:pt x="103740" y="7768"/>
                                </a:lnTo>
                                <a:lnTo>
                                  <a:pt x="151688" y="0"/>
                                </a:lnTo>
                                <a:lnTo>
                                  <a:pt x="5220639" y="0"/>
                                </a:lnTo>
                                <a:lnTo>
                                  <a:pt x="5268584" y="7768"/>
                                </a:lnTo>
                                <a:lnTo>
                                  <a:pt x="5310227" y="29402"/>
                                </a:lnTo>
                                <a:lnTo>
                                  <a:pt x="5343067" y="62391"/>
                                </a:lnTo>
                                <a:lnTo>
                                  <a:pt x="5364606" y="104226"/>
                                </a:lnTo>
                                <a:lnTo>
                                  <a:pt x="5372341" y="152400"/>
                                </a:lnTo>
                                <a:lnTo>
                                  <a:pt x="5372341" y="1654949"/>
                                </a:lnTo>
                              </a:path>
                            </a:pathLst>
                          </a:custGeom>
                          <a:ln w="38100">
                            <a:solidFill>
                              <a:srgbClr val="231F20"/>
                            </a:solidFill>
                            <a:prstDash val="solid"/>
                          </a:ln>
                        </wps:spPr>
                        <wps:bodyPr wrap="square" lIns="0" tIns="0" rIns="0" bIns="0" rtlCol="0">
                          <a:prstTxWarp prst="textNoShape">
                            <a:avLst/>
                          </a:prstTxWarp>
                          <a:noAutofit/>
                        </wps:bodyPr>
                      </wps:wsp>
                      <wps:wsp>
                        <wps:cNvPr id="958" name="Graphic 958"/>
                        <wps:cNvSpPr/>
                        <wps:spPr>
                          <a:xfrm>
                            <a:off x="50634" y="1959889"/>
                            <a:ext cx="5377815" cy="179705"/>
                          </a:xfrm>
                          <a:custGeom>
                            <a:avLst/>
                            <a:gdLst/>
                            <a:ahLst/>
                            <a:cxnLst/>
                            <a:rect l="l" t="t" r="r" b="b"/>
                            <a:pathLst>
                              <a:path w="5377815" h="179705">
                                <a:moveTo>
                                  <a:pt x="5377434" y="0"/>
                                </a:moveTo>
                                <a:lnTo>
                                  <a:pt x="0" y="0"/>
                                </a:lnTo>
                                <a:lnTo>
                                  <a:pt x="0" y="72059"/>
                                </a:lnTo>
                                <a:lnTo>
                                  <a:pt x="11923" y="113776"/>
                                </a:lnTo>
                                <a:lnTo>
                                  <a:pt x="44435" y="147839"/>
                                </a:lnTo>
                                <a:lnTo>
                                  <a:pt x="92652" y="170802"/>
                                </a:lnTo>
                                <a:lnTo>
                                  <a:pt x="151688" y="179222"/>
                                </a:lnTo>
                                <a:lnTo>
                                  <a:pt x="5225745" y="179222"/>
                                </a:lnTo>
                                <a:lnTo>
                                  <a:pt x="5284786" y="170802"/>
                                </a:lnTo>
                                <a:lnTo>
                                  <a:pt x="5333003" y="147839"/>
                                </a:lnTo>
                                <a:lnTo>
                                  <a:pt x="5365512" y="113776"/>
                                </a:lnTo>
                                <a:lnTo>
                                  <a:pt x="5377434" y="72059"/>
                                </a:lnTo>
                                <a:lnTo>
                                  <a:pt x="5377434" y="0"/>
                                </a:lnTo>
                                <a:close/>
                              </a:path>
                            </a:pathLst>
                          </a:custGeom>
                          <a:solidFill>
                            <a:srgbClr val="F1F1F2"/>
                          </a:solidFill>
                        </wps:spPr>
                        <wps:bodyPr wrap="square" lIns="0" tIns="0" rIns="0" bIns="0" rtlCol="0">
                          <a:prstTxWarp prst="textNoShape">
                            <a:avLst/>
                          </a:prstTxWarp>
                          <a:noAutofit/>
                        </wps:bodyPr>
                      </wps:wsp>
                      <wps:wsp>
                        <wps:cNvPr id="959" name="Graphic 959"/>
                        <wps:cNvSpPr/>
                        <wps:spPr>
                          <a:xfrm>
                            <a:off x="50634" y="1959889"/>
                            <a:ext cx="5373370" cy="179705"/>
                          </a:xfrm>
                          <a:custGeom>
                            <a:avLst/>
                            <a:gdLst/>
                            <a:ahLst/>
                            <a:cxnLst/>
                            <a:rect l="l" t="t" r="r" b="b"/>
                            <a:pathLst>
                              <a:path w="5373370" h="179705">
                                <a:moveTo>
                                  <a:pt x="5372912" y="0"/>
                                </a:moveTo>
                                <a:lnTo>
                                  <a:pt x="5372912" y="72059"/>
                                </a:lnTo>
                                <a:lnTo>
                                  <a:pt x="5361697" y="113776"/>
                                </a:lnTo>
                                <a:lnTo>
                                  <a:pt x="5330742" y="147839"/>
                                </a:lnTo>
                                <a:lnTo>
                                  <a:pt x="5284080" y="170802"/>
                                </a:lnTo>
                                <a:lnTo>
                                  <a:pt x="5225745" y="179222"/>
                                </a:lnTo>
                                <a:lnTo>
                                  <a:pt x="151688" y="179222"/>
                                </a:lnTo>
                                <a:lnTo>
                                  <a:pt x="92652" y="170802"/>
                                </a:lnTo>
                                <a:lnTo>
                                  <a:pt x="44435" y="147839"/>
                                </a:lnTo>
                                <a:lnTo>
                                  <a:pt x="11923" y="113776"/>
                                </a:lnTo>
                                <a:lnTo>
                                  <a:pt x="0" y="72059"/>
                                </a:lnTo>
                                <a:lnTo>
                                  <a:pt x="0" y="0"/>
                                </a:lnTo>
                              </a:path>
                            </a:pathLst>
                          </a:custGeom>
                          <a:ln w="38100">
                            <a:solidFill>
                              <a:srgbClr val="231F20"/>
                            </a:solidFill>
                            <a:prstDash val="solid"/>
                          </a:ln>
                        </wps:spPr>
                        <wps:bodyPr wrap="square" lIns="0" tIns="0" rIns="0" bIns="0" rtlCol="0">
                          <a:prstTxWarp prst="textNoShape">
                            <a:avLst/>
                          </a:prstTxWarp>
                          <a:noAutofit/>
                        </wps:bodyPr>
                      </wps:wsp>
                      <wps:wsp>
                        <wps:cNvPr id="960" name="Textbox 960"/>
                        <wps:cNvSpPr txBox="1"/>
                        <wps:spPr>
                          <a:xfrm>
                            <a:off x="0" y="0"/>
                            <a:ext cx="5473700" cy="2158365"/>
                          </a:xfrm>
                          <a:prstGeom prst="rect">
                            <a:avLst/>
                          </a:prstGeom>
                        </wps:spPr>
                        <wps:txbx>
                          <w:txbxContent>
                            <w:p>
                              <w:pPr>
                                <w:tabs>
                                  <w:tab w:pos="1844" w:val="left" w:leader="none"/>
                                </w:tabs>
                                <w:spacing w:before="73"/>
                                <w:ind w:left="207" w:right="0" w:firstLine="0"/>
                                <w:jc w:val="left"/>
                                <w:rPr>
                                  <w:rFonts w:ascii="Trebuchet MS"/>
                                  <w:b/>
                                  <w:sz w:val="26"/>
                                </w:rPr>
                              </w:pPr>
                              <w:r>
                                <w:rPr>
                                  <w:rFonts w:ascii="Trebuchet MS"/>
                                  <w:b/>
                                  <w:smallCaps/>
                                  <w:color w:val="FFFFFF"/>
                                  <w:spacing w:val="22"/>
                                  <w:w w:val="90"/>
                                  <w:sz w:val="26"/>
                                </w:rPr>
                                <w:t>Tabl</w:t>
                              </w:r>
                              <w:r>
                                <w:rPr>
                                  <w:rFonts w:ascii="Trebuchet MS"/>
                                  <w:b/>
                                  <w:smallCaps/>
                                  <w:color w:val="FFFFFF"/>
                                  <w:spacing w:val="-28"/>
                                  <w:w w:val="90"/>
                                  <w:sz w:val="26"/>
                                </w:rPr>
                                <w:t> </w:t>
                              </w:r>
                              <w:r>
                                <w:rPr>
                                  <w:rFonts w:ascii="Trebuchet MS"/>
                                  <w:b/>
                                  <w:smallCaps/>
                                  <w:color w:val="FFFFFF"/>
                                  <w:w w:val="90"/>
                                  <w:sz w:val="26"/>
                                </w:rPr>
                                <w:t>e</w:t>
                              </w:r>
                              <w:r>
                                <w:rPr>
                                  <w:rFonts w:ascii="Trebuchet MS"/>
                                  <w:b/>
                                  <w:smallCaps/>
                                  <w:color w:val="FFFFFF"/>
                                  <w:spacing w:val="47"/>
                                  <w:sz w:val="26"/>
                                </w:rPr>
                                <w:t> </w:t>
                              </w:r>
                              <w:r>
                                <w:rPr>
                                  <w:rFonts w:ascii="Trebuchet MS"/>
                                  <w:b/>
                                  <w:smallCaps/>
                                  <w:color w:val="FFFFFF"/>
                                  <w:spacing w:val="15"/>
                                  <w:w w:val="90"/>
                                  <w:sz w:val="26"/>
                                </w:rPr>
                                <w:t>6.</w:t>
                              </w:r>
                              <w:r>
                                <w:rPr>
                                  <w:rFonts w:ascii="Trebuchet MS"/>
                                  <w:b/>
                                  <w:smallCaps/>
                                  <w:color w:val="FFFFFF"/>
                                  <w:spacing w:val="-43"/>
                                  <w:w w:val="90"/>
                                  <w:sz w:val="26"/>
                                </w:rPr>
                                <w:t> </w:t>
                              </w:r>
                              <w:r>
                                <w:rPr>
                                  <w:rFonts w:ascii="Trebuchet MS"/>
                                  <w:b/>
                                  <w:smallCaps/>
                                  <w:color w:val="FFFFFF"/>
                                  <w:spacing w:val="-12"/>
                                  <w:w w:val="90"/>
                                  <w:sz w:val="26"/>
                                </w:rPr>
                                <w:t>2</w:t>
                              </w:r>
                              <w:r>
                                <w:rPr>
                                  <w:rFonts w:ascii="Trebuchet MS"/>
                                  <w:b/>
                                  <w:smallCaps/>
                                  <w:color w:val="FFFFFF"/>
                                  <w:sz w:val="26"/>
                                </w:rPr>
                                <w:tab/>
                              </w:r>
                              <w:r>
                                <w:rPr>
                                  <w:rFonts w:ascii="Trebuchet MS"/>
                                  <w:b/>
                                  <w:smallCaps/>
                                  <w:color w:val="FFFFFF"/>
                                  <w:spacing w:val="19"/>
                                  <w:w w:val="95"/>
                                  <w:sz w:val="26"/>
                                </w:rPr>
                                <w:t>Two</w:t>
                              </w:r>
                              <w:r>
                                <w:rPr>
                                  <w:rFonts w:ascii="Trebuchet MS"/>
                                  <w:b/>
                                  <w:smallCaps/>
                                  <w:color w:val="FFFFFF"/>
                                  <w:spacing w:val="-31"/>
                                  <w:w w:val="95"/>
                                  <w:sz w:val="26"/>
                                </w:rPr>
                                <w:t> </w:t>
                              </w:r>
                              <w:r>
                                <w:rPr>
                                  <w:rFonts w:ascii="Trebuchet MS"/>
                                  <w:b/>
                                  <w:smallCaps/>
                                  <w:color w:val="FFFFFF"/>
                                  <w:spacing w:val="27"/>
                                  <w:w w:val="95"/>
                                  <w:sz w:val="26"/>
                                </w:rPr>
                                <w:t>-</w:t>
                              </w:r>
                              <w:r>
                                <w:rPr>
                                  <w:rFonts w:ascii="Trebuchet MS"/>
                                  <w:b/>
                                  <w:smallCaps/>
                                  <w:color w:val="FFFFFF"/>
                                  <w:spacing w:val="20"/>
                                  <w:w w:val="95"/>
                                  <w:sz w:val="26"/>
                                </w:rPr>
                                <w:t>Dim</w:t>
                              </w:r>
                              <w:r>
                                <w:rPr>
                                  <w:rFonts w:ascii="Trebuchet MS"/>
                                  <w:b/>
                                  <w:smallCaps/>
                                  <w:color w:val="FFFFFF"/>
                                  <w:spacing w:val="-29"/>
                                  <w:w w:val="95"/>
                                  <w:sz w:val="26"/>
                                </w:rPr>
                                <w:t> </w:t>
                              </w:r>
                              <w:r>
                                <w:rPr>
                                  <w:rFonts w:ascii="Trebuchet MS"/>
                                  <w:b/>
                                  <w:smallCaps/>
                                  <w:color w:val="FFFFFF"/>
                                  <w:spacing w:val="18"/>
                                  <w:w w:val="95"/>
                                  <w:sz w:val="26"/>
                                </w:rPr>
                                <w:t>ens</w:t>
                              </w:r>
                              <w:r>
                                <w:rPr>
                                  <w:rFonts w:ascii="Trebuchet MS"/>
                                  <w:b/>
                                  <w:smallCaps/>
                                  <w:color w:val="FFFFFF"/>
                                  <w:spacing w:val="-29"/>
                                  <w:w w:val="95"/>
                                  <w:sz w:val="26"/>
                                </w:rPr>
                                <w:t> </w:t>
                              </w:r>
                              <w:r>
                                <w:rPr>
                                  <w:rFonts w:ascii="Trebuchet MS"/>
                                  <w:b/>
                                  <w:smallCaps/>
                                  <w:color w:val="FFFFFF"/>
                                  <w:spacing w:val="14"/>
                                  <w:w w:val="95"/>
                                  <w:sz w:val="26"/>
                                </w:rPr>
                                <w:t>io</w:t>
                              </w:r>
                              <w:r>
                                <w:rPr>
                                  <w:rFonts w:ascii="Trebuchet MS"/>
                                  <w:b/>
                                  <w:smallCaps/>
                                  <w:color w:val="FFFFFF"/>
                                  <w:spacing w:val="-31"/>
                                  <w:w w:val="95"/>
                                  <w:sz w:val="26"/>
                                </w:rPr>
                                <w:t> </w:t>
                              </w:r>
                              <w:r>
                                <w:rPr>
                                  <w:rFonts w:ascii="Trebuchet MS"/>
                                  <w:b/>
                                  <w:smallCaps/>
                                  <w:color w:val="FFFFFF"/>
                                  <w:spacing w:val="14"/>
                                  <w:w w:val="95"/>
                                  <w:sz w:val="26"/>
                                </w:rPr>
                                <w:t>na</w:t>
                              </w:r>
                              <w:r>
                                <w:rPr>
                                  <w:rFonts w:ascii="Trebuchet MS"/>
                                  <w:b/>
                                  <w:smallCaps/>
                                  <w:color w:val="FFFFFF"/>
                                  <w:spacing w:val="-26"/>
                                  <w:w w:val="95"/>
                                  <w:sz w:val="26"/>
                                </w:rPr>
                                <w:t> </w:t>
                              </w:r>
                              <w:r>
                                <w:rPr>
                                  <w:rFonts w:ascii="Trebuchet MS"/>
                                  <w:b/>
                                  <w:smallCaps/>
                                  <w:color w:val="FFFFFF"/>
                                  <w:w w:val="95"/>
                                  <w:sz w:val="26"/>
                                </w:rPr>
                                <w:t>l</w:t>
                              </w:r>
                              <w:r>
                                <w:rPr>
                                  <w:rFonts w:ascii="Trebuchet MS"/>
                                  <w:b/>
                                  <w:smallCaps/>
                                  <w:color w:val="FFFFFF"/>
                                  <w:spacing w:val="39"/>
                                  <w:sz w:val="26"/>
                                </w:rPr>
                                <w:t> </w:t>
                              </w:r>
                              <w:r>
                                <w:rPr>
                                  <w:rFonts w:ascii="Trebuchet MS"/>
                                  <w:b/>
                                  <w:smallCaps/>
                                  <w:color w:val="FFFFFF"/>
                                  <w:spacing w:val="18"/>
                                  <w:w w:val="95"/>
                                  <w:sz w:val="26"/>
                                </w:rPr>
                                <w:t>Arr</w:t>
                              </w:r>
                              <w:r>
                                <w:rPr>
                                  <w:rFonts w:ascii="Trebuchet MS"/>
                                  <w:b/>
                                  <w:smallCaps/>
                                  <w:color w:val="FFFFFF"/>
                                  <w:spacing w:val="-28"/>
                                  <w:w w:val="95"/>
                                  <w:sz w:val="26"/>
                                </w:rPr>
                                <w:t> </w:t>
                              </w:r>
                              <w:r>
                                <w:rPr>
                                  <w:rFonts w:ascii="Trebuchet MS"/>
                                  <w:b/>
                                  <w:smallCaps/>
                                  <w:color w:val="FFFFFF"/>
                                  <w:w w:val="95"/>
                                  <w:sz w:val="26"/>
                                </w:rPr>
                                <w:t>a</w:t>
                              </w:r>
                              <w:r>
                                <w:rPr>
                                  <w:rFonts w:ascii="Trebuchet MS"/>
                                  <w:b/>
                                  <w:smallCaps/>
                                  <w:color w:val="FFFFFF"/>
                                  <w:spacing w:val="-32"/>
                                  <w:w w:val="95"/>
                                  <w:sz w:val="26"/>
                                </w:rPr>
                                <w:t> </w:t>
                              </w:r>
                              <w:r>
                                <w:rPr>
                                  <w:rFonts w:ascii="Trebuchet MS"/>
                                  <w:b/>
                                  <w:smallCaps/>
                                  <w:color w:val="FFFFFF"/>
                                  <w:w w:val="95"/>
                                  <w:sz w:val="26"/>
                                </w:rPr>
                                <w:t>y</w:t>
                              </w:r>
                              <w:r>
                                <w:rPr>
                                  <w:rFonts w:ascii="Trebuchet MS"/>
                                  <w:b/>
                                  <w:smallCaps/>
                                  <w:color w:val="FFFFFF"/>
                                  <w:spacing w:val="46"/>
                                  <w:sz w:val="26"/>
                                </w:rPr>
                                <w:t> </w:t>
                              </w:r>
                              <w:r>
                                <w:rPr>
                                  <w:rFonts w:ascii="Trebuchet MS"/>
                                  <w:b/>
                                  <w:smallCaps/>
                                  <w:color w:val="FFFFFF"/>
                                  <w:spacing w:val="20"/>
                                  <w:w w:val="95"/>
                                  <w:sz w:val="26"/>
                                </w:rPr>
                                <w:t>Val</w:t>
                              </w:r>
                              <w:r>
                                <w:rPr>
                                  <w:rFonts w:ascii="Trebuchet MS"/>
                                  <w:b/>
                                  <w:smallCaps/>
                                  <w:color w:val="FFFFFF"/>
                                  <w:spacing w:val="-30"/>
                                  <w:w w:val="95"/>
                                  <w:sz w:val="26"/>
                                </w:rPr>
                                <w:t> </w:t>
                              </w:r>
                              <w:r>
                                <w:rPr>
                                  <w:rFonts w:ascii="Trebuchet MS"/>
                                  <w:b/>
                                  <w:smallCaps/>
                                  <w:color w:val="FFFFFF"/>
                                  <w:w w:val="95"/>
                                  <w:sz w:val="26"/>
                                </w:rPr>
                                <w:t>u</w:t>
                              </w:r>
                              <w:r>
                                <w:rPr>
                                  <w:rFonts w:ascii="Trebuchet MS"/>
                                  <w:b/>
                                  <w:smallCaps/>
                                  <w:color w:val="FFFFFF"/>
                                  <w:spacing w:val="-33"/>
                                  <w:w w:val="95"/>
                                  <w:sz w:val="26"/>
                                </w:rPr>
                                <w:t> </w:t>
                              </w:r>
                              <w:r>
                                <w:rPr>
                                  <w:rFonts w:ascii="Trebuchet MS"/>
                                  <w:b/>
                                  <w:smallCaps/>
                                  <w:color w:val="FFFFFF"/>
                                  <w:w w:val="95"/>
                                  <w:sz w:val="26"/>
                                </w:rPr>
                                <w:t>e</w:t>
                              </w:r>
                              <w:r>
                                <w:rPr>
                                  <w:rFonts w:ascii="Trebuchet MS"/>
                                  <w:b/>
                                  <w:smallCaps/>
                                  <w:color w:val="FFFFFF"/>
                                  <w:spacing w:val="-32"/>
                                  <w:w w:val="95"/>
                                  <w:sz w:val="26"/>
                                </w:rPr>
                                <w:t> </w:t>
                              </w:r>
                              <w:r>
                                <w:rPr>
                                  <w:rFonts w:ascii="Trebuchet MS"/>
                                  <w:b/>
                                  <w:smallCaps/>
                                  <w:color w:val="FFFFFF"/>
                                  <w:w w:val="95"/>
                                  <w:sz w:val="26"/>
                                </w:rPr>
                                <w:t>s</w:t>
                              </w:r>
                              <w:r>
                                <w:rPr>
                                  <w:rFonts w:ascii="Trebuchet MS"/>
                                  <w:b/>
                                  <w:smallCaps/>
                                  <w:color w:val="FFFFFF"/>
                                  <w:spacing w:val="46"/>
                                  <w:sz w:val="26"/>
                                </w:rPr>
                                <w:t> </w:t>
                              </w:r>
                              <w:r>
                                <w:rPr>
                                  <w:rFonts w:ascii="Trebuchet MS"/>
                                  <w:b/>
                                  <w:smallCaps/>
                                  <w:color w:val="FFFFFF"/>
                                  <w:spacing w:val="19"/>
                                  <w:w w:val="95"/>
                                  <w:sz w:val="26"/>
                                </w:rPr>
                                <w:t>aft</w:t>
                              </w:r>
                              <w:r>
                                <w:rPr>
                                  <w:rFonts w:ascii="Trebuchet MS"/>
                                  <w:b/>
                                  <w:smallCaps/>
                                  <w:color w:val="FFFFFF"/>
                                  <w:spacing w:val="-27"/>
                                  <w:w w:val="95"/>
                                  <w:sz w:val="26"/>
                                </w:rPr>
                                <w:t> </w:t>
                              </w:r>
                              <w:r>
                                <w:rPr>
                                  <w:rFonts w:ascii="Trebuchet MS"/>
                                  <w:b/>
                                  <w:smallCaps/>
                                  <w:color w:val="FFFFFF"/>
                                  <w:spacing w:val="14"/>
                                  <w:w w:val="95"/>
                                  <w:sz w:val="26"/>
                                </w:rPr>
                                <w:t>er</w:t>
                              </w:r>
                              <w:r>
                                <w:rPr>
                                  <w:rFonts w:ascii="Trebuchet MS"/>
                                  <w:b/>
                                  <w:smallCaps/>
                                  <w:color w:val="FFFFFF"/>
                                  <w:spacing w:val="47"/>
                                  <w:sz w:val="26"/>
                                </w:rPr>
                                <w:t> </w:t>
                              </w:r>
                              <w:r>
                                <w:rPr>
                                  <w:rFonts w:ascii="Trebuchet MS"/>
                                  <w:b/>
                                  <w:smallCaps/>
                                  <w:color w:val="FFFFFF"/>
                                  <w:spacing w:val="21"/>
                                  <w:w w:val="95"/>
                                  <w:sz w:val="26"/>
                                </w:rPr>
                                <w:t>Init</w:t>
                              </w:r>
                              <w:r>
                                <w:rPr>
                                  <w:rFonts w:ascii="Trebuchet MS"/>
                                  <w:b/>
                                  <w:smallCaps/>
                                  <w:color w:val="FFFFFF"/>
                                  <w:spacing w:val="-27"/>
                                  <w:w w:val="95"/>
                                  <w:sz w:val="26"/>
                                </w:rPr>
                                <w:t> </w:t>
                              </w:r>
                              <w:r>
                                <w:rPr>
                                  <w:rFonts w:ascii="Trebuchet MS"/>
                                  <w:b/>
                                  <w:smallCaps/>
                                  <w:color w:val="FFFFFF"/>
                                  <w:spacing w:val="14"/>
                                  <w:w w:val="95"/>
                                  <w:sz w:val="26"/>
                                </w:rPr>
                                <w:t>ia</w:t>
                              </w:r>
                              <w:r>
                                <w:rPr>
                                  <w:rFonts w:ascii="Trebuchet MS"/>
                                  <w:b/>
                                  <w:smallCaps/>
                                  <w:color w:val="FFFFFF"/>
                                  <w:spacing w:val="-32"/>
                                  <w:w w:val="95"/>
                                  <w:sz w:val="26"/>
                                </w:rPr>
                                <w:t> </w:t>
                              </w:r>
                              <w:r>
                                <w:rPr>
                                  <w:rFonts w:ascii="Trebuchet MS"/>
                                  <w:b/>
                                  <w:smallCaps/>
                                  <w:color w:val="FFFFFF"/>
                                  <w:w w:val="95"/>
                                  <w:sz w:val="26"/>
                                </w:rPr>
                                <w:t>l</w:t>
                              </w:r>
                              <w:r>
                                <w:rPr>
                                  <w:rFonts w:ascii="Trebuchet MS"/>
                                  <w:b/>
                                  <w:smallCaps/>
                                  <w:color w:val="FFFFFF"/>
                                  <w:spacing w:val="-30"/>
                                  <w:w w:val="95"/>
                                  <w:sz w:val="26"/>
                                </w:rPr>
                                <w:t> </w:t>
                              </w:r>
                              <w:r>
                                <w:rPr>
                                  <w:rFonts w:ascii="Trebuchet MS"/>
                                  <w:b/>
                                  <w:smallCaps/>
                                  <w:color w:val="FFFFFF"/>
                                  <w:spacing w:val="18"/>
                                  <w:w w:val="95"/>
                                  <w:sz w:val="26"/>
                                </w:rPr>
                                <w:t>izi</w:t>
                              </w:r>
                              <w:r>
                                <w:rPr>
                                  <w:rFonts w:ascii="Trebuchet MS"/>
                                  <w:b/>
                                  <w:smallCaps/>
                                  <w:color w:val="FFFFFF"/>
                                  <w:spacing w:val="-27"/>
                                  <w:w w:val="95"/>
                                  <w:sz w:val="26"/>
                                </w:rPr>
                                <w:t> </w:t>
                              </w:r>
                              <w:r>
                                <w:rPr>
                                  <w:rFonts w:ascii="Trebuchet MS"/>
                                  <w:b/>
                                  <w:smallCaps/>
                                  <w:color w:val="FFFFFF"/>
                                  <w:spacing w:val="9"/>
                                  <w:w w:val="95"/>
                                  <w:sz w:val="26"/>
                                </w:rPr>
                                <w:t>ng </w:t>
                              </w:r>
                            </w:p>
                          </w:txbxContent>
                        </wps:txbx>
                        <wps:bodyPr wrap="square" lIns="0" tIns="0" rIns="0" bIns="0" rtlCol="0">
                          <a:noAutofit/>
                        </wps:bodyPr>
                      </wps:wsp>
                    </wpg:wgp>
                  </a:graphicData>
                </a:graphic>
              </wp:anchor>
            </w:drawing>
          </mc:Choice>
          <mc:Fallback>
            <w:pict>
              <v:group style="position:absolute;margin-left:35.409016pt;margin-top:69.538582pt;width:431pt;height:169.95pt;mso-position-horizontal-relative:page;mso-position-vertical-relative:paragraph;z-index:-22097920" id="docshapegroup875" coordorigin="708,1391" coordsize="8620,3399">
                <v:shape style="position:absolute;left:788;top:1874;width:8461;height:2607" id="docshape876" coordorigin="788,1874" coordsize="8461,2607" path="m9009,1874l1027,1874,951,1886,886,1920,834,1972,800,2038,788,2114,788,4480,9248,4480,9248,2114,9236,2038,9202,1972,9151,1920,9085,1886,9009,1874xe" filled="true" fillcolor="#f1f1f2" stroked="false">
                  <v:path arrowok="t"/>
                  <v:fill type="solid"/>
                </v:shape>
                <v:shape style="position:absolute;left:788;top:1470;width:8461;height:364" id="docshape877" coordorigin="788,1471" coordsize="8461,364" path="m9067,1471l5033,1471,970,1471,899,1485,841,1524,802,1582,788,1652,802,1723,841,1781,899,1820,970,1834,9067,1834,9137,1820,9195,1781,9234,1723,9248,1652,9234,1582,9195,1524,9137,1485,9067,1471xe" filled="true" fillcolor="#808284" stroked="false">
                  <v:path arrowok="t"/>
                  <v:fill type="solid"/>
                </v:shape>
                <v:shape style="position:absolute;left:748;top:1430;width:8540;height:444" id="docshape878" coordorigin="748,1431" coordsize="8540,444" path="m5033,1431l9067,1431,9137,1442,9198,1474,9245,1522,9277,1582,9288,1652,9277,1723,9245,1783,9198,1831,9137,1863,9067,1874,970,1874,900,1863,839,1831,791,1783,759,1723,748,1652,759,1582,791,1522,839,1474,900,1442,970,1431,5033,1431e" filled="false" stroked="true" strokeweight="4.0pt" strokecolor="#231f20">
                  <v:path arrowok="t"/>
                  <v:stroke dashstyle="solid"/>
                </v:shape>
                <v:shape style="position:absolute;left:748;top:1430;width:8540;height:444" id="docshape879" coordorigin="748,1431" coordsize="8540,444" path="m5033,1431l9067,1431,9137,1442,9198,1474,9245,1522,9277,1582,9288,1652,9277,1723,9245,1783,9198,1831,9137,1863,9067,1874,970,1874,900,1863,839,1831,791,1783,759,1723,748,1652,759,1582,791,1522,839,1474,900,1442,970,1431,5033,1431xe" filled="false" stroked="true" strokeweight="1.0pt" strokecolor="#231f20">
                  <v:path arrowok="t"/>
                  <v:stroke dashstyle="solid"/>
                </v:shape>
                <v:shape style="position:absolute;left:788;top:1874;width:8461;height:2607" id="docshape880" coordorigin="788,1874" coordsize="8461,2607" path="m788,4480l788,2114,800,2038,834,1972,886,1920,951,1886,1027,1874,9009,1874,9085,1886,9151,1920,9202,1972,9236,2038,9248,2114,9248,4480e" filled="false" stroked="true" strokeweight="3pt" strokecolor="#231f20">
                  <v:path arrowok="t"/>
                  <v:stroke dashstyle="solid"/>
                </v:shape>
                <v:shape style="position:absolute;left:787;top:4477;width:8469;height:283" id="docshape881" coordorigin="788,4477" coordsize="8469,283" path="m9256,4477l788,4477,788,4591,807,4656,858,4710,934,4746,1027,4759,9017,4759,9110,4746,9186,4710,9238,4656,9256,4591,9256,4477xe" filled="true" fillcolor="#f1f1f2" stroked="false">
                  <v:path arrowok="t"/>
                  <v:fill type="solid"/>
                </v:shape>
                <v:shape style="position:absolute;left:787;top:4477;width:8462;height:283" id="docshape882" coordorigin="788,4477" coordsize="8462,283" path="m9249,4477l9249,4591,9232,4656,9183,4710,9109,4746,9017,4759,1027,4759,934,4746,858,4710,807,4656,788,4591,788,4477e" filled="false" stroked="true" strokeweight="3pt" strokecolor="#231f20">
                  <v:path arrowok="t"/>
                  <v:stroke dashstyle="solid"/>
                </v:shape>
                <v:shape style="position:absolute;left:708;top:1390;width:8620;height:3399" type="#_x0000_t202" id="docshape883" filled="false" stroked="false">
                  <v:textbox inset="0,0,0,0">
                    <w:txbxContent>
                      <w:p>
                        <w:pPr>
                          <w:tabs>
                            <w:tab w:pos="1844" w:val="left" w:leader="none"/>
                          </w:tabs>
                          <w:spacing w:before="73"/>
                          <w:ind w:left="207" w:right="0" w:firstLine="0"/>
                          <w:jc w:val="left"/>
                          <w:rPr>
                            <w:rFonts w:ascii="Trebuchet MS"/>
                            <w:b/>
                            <w:sz w:val="26"/>
                          </w:rPr>
                        </w:pPr>
                        <w:r>
                          <w:rPr>
                            <w:rFonts w:ascii="Trebuchet MS"/>
                            <w:b/>
                            <w:smallCaps/>
                            <w:color w:val="FFFFFF"/>
                            <w:spacing w:val="22"/>
                            <w:w w:val="90"/>
                            <w:sz w:val="26"/>
                          </w:rPr>
                          <w:t>Tabl</w:t>
                        </w:r>
                        <w:r>
                          <w:rPr>
                            <w:rFonts w:ascii="Trebuchet MS"/>
                            <w:b/>
                            <w:smallCaps/>
                            <w:color w:val="FFFFFF"/>
                            <w:spacing w:val="-28"/>
                            <w:w w:val="90"/>
                            <w:sz w:val="26"/>
                          </w:rPr>
                          <w:t> </w:t>
                        </w:r>
                        <w:r>
                          <w:rPr>
                            <w:rFonts w:ascii="Trebuchet MS"/>
                            <w:b/>
                            <w:smallCaps/>
                            <w:color w:val="FFFFFF"/>
                            <w:w w:val="90"/>
                            <w:sz w:val="26"/>
                          </w:rPr>
                          <w:t>e</w:t>
                        </w:r>
                        <w:r>
                          <w:rPr>
                            <w:rFonts w:ascii="Trebuchet MS"/>
                            <w:b/>
                            <w:smallCaps/>
                            <w:color w:val="FFFFFF"/>
                            <w:spacing w:val="47"/>
                            <w:sz w:val="26"/>
                          </w:rPr>
                          <w:t> </w:t>
                        </w:r>
                        <w:r>
                          <w:rPr>
                            <w:rFonts w:ascii="Trebuchet MS"/>
                            <w:b/>
                            <w:smallCaps/>
                            <w:color w:val="FFFFFF"/>
                            <w:spacing w:val="15"/>
                            <w:w w:val="90"/>
                            <w:sz w:val="26"/>
                          </w:rPr>
                          <w:t>6.</w:t>
                        </w:r>
                        <w:r>
                          <w:rPr>
                            <w:rFonts w:ascii="Trebuchet MS"/>
                            <w:b/>
                            <w:smallCaps/>
                            <w:color w:val="FFFFFF"/>
                            <w:spacing w:val="-43"/>
                            <w:w w:val="90"/>
                            <w:sz w:val="26"/>
                          </w:rPr>
                          <w:t> </w:t>
                        </w:r>
                        <w:r>
                          <w:rPr>
                            <w:rFonts w:ascii="Trebuchet MS"/>
                            <w:b/>
                            <w:smallCaps/>
                            <w:color w:val="FFFFFF"/>
                            <w:spacing w:val="-12"/>
                            <w:w w:val="90"/>
                            <w:sz w:val="26"/>
                          </w:rPr>
                          <w:t>2</w:t>
                        </w:r>
                        <w:r>
                          <w:rPr>
                            <w:rFonts w:ascii="Trebuchet MS"/>
                            <w:b/>
                            <w:smallCaps/>
                            <w:color w:val="FFFFFF"/>
                            <w:sz w:val="26"/>
                          </w:rPr>
                          <w:tab/>
                        </w:r>
                        <w:r>
                          <w:rPr>
                            <w:rFonts w:ascii="Trebuchet MS"/>
                            <w:b/>
                            <w:smallCaps/>
                            <w:color w:val="FFFFFF"/>
                            <w:spacing w:val="19"/>
                            <w:w w:val="95"/>
                            <w:sz w:val="26"/>
                          </w:rPr>
                          <w:t>Two</w:t>
                        </w:r>
                        <w:r>
                          <w:rPr>
                            <w:rFonts w:ascii="Trebuchet MS"/>
                            <w:b/>
                            <w:smallCaps/>
                            <w:color w:val="FFFFFF"/>
                            <w:spacing w:val="-31"/>
                            <w:w w:val="95"/>
                            <w:sz w:val="26"/>
                          </w:rPr>
                          <w:t> </w:t>
                        </w:r>
                        <w:r>
                          <w:rPr>
                            <w:rFonts w:ascii="Trebuchet MS"/>
                            <w:b/>
                            <w:smallCaps/>
                            <w:color w:val="FFFFFF"/>
                            <w:spacing w:val="27"/>
                            <w:w w:val="95"/>
                            <w:sz w:val="26"/>
                          </w:rPr>
                          <w:t>-</w:t>
                        </w:r>
                        <w:r>
                          <w:rPr>
                            <w:rFonts w:ascii="Trebuchet MS"/>
                            <w:b/>
                            <w:smallCaps/>
                            <w:color w:val="FFFFFF"/>
                            <w:spacing w:val="20"/>
                            <w:w w:val="95"/>
                            <w:sz w:val="26"/>
                          </w:rPr>
                          <w:t>Dim</w:t>
                        </w:r>
                        <w:r>
                          <w:rPr>
                            <w:rFonts w:ascii="Trebuchet MS"/>
                            <w:b/>
                            <w:smallCaps/>
                            <w:color w:val="FFFFFF"/>
                            <w:spacing w:val="-29"/>
                            <w:w w:val="95"/>
                            <w:sz w:val="26"/>
                          </w:rPr>
                          <w:t> </w:t>
                        </w:r>
                        <w:r>
                          <w:rPr>
                            <w:rFonts w:ascii="Trebuchet MS"/>
                            <w:b/>
                            <w:smallCaps/>
                            <w:color w:val="FFFFFF"/>
                            <w:spacing w:val="18"/>
                            <w:w w:val="95"/>
                            <w:sz w:val="26"/>
                          </w:rPr>
                          <w:t>ens</w:t>
                        </w:r>
                        <w:r>
                          <w:rPr>
                            <w:rFonts w:ascii="Trebuchet MS"/>
                            <w:b/>
                            <w:smallCaps/>
                            <w:color w:val="FFFFFF"/>
                            <w:spacing w:val="-29"/>
                            <w:w w:val="95"/>
                            <w:sz w:val="26"/>
                          </w:rPr>
                          <w:t> </w:t>
                        </w:r>
                        <w:r>
                          <w:rPr>
                            <w:rFonts w:ascii="Trebuchet MS"/>
                            <w:b/>
                            <w:smallCaps/>
                            <w:color w:val="FFFFFF"/>
                            <w:spacing w:val="14"/>
                            <w:w w:val="95"/>
                            <w:sz w:val="26"/>
                          </w:rPr>
                          <w:t>io</w:t>
                        </w:r>
                        <w:r>
                          <w:rPr>
                            <w:rFonts w:ascii="Trebuchet MS"/>
                            <w:b/>
                            <w:smallCaps/>
                            <w:color w:val="FFFFFF"/>
                            <w:spacing w:val="-31"/>
                            <w:w w:val="95"/>
                            <w:sz w:val="26"/>
                          </w:rPr>
                          <w:t> </w:t>
                        </w:r>
                        <w:r>
                          <w:rPr>
                            <w:rFonts w:ascii="Trebuchet MS"/>
                            <w:b/>
                            <w:smallCaps/>
                            <w:color w:val="FFFFFF"/>
                            <w:spacing w:val="14"/>
                            <w:w w:val="95"/>
                            <w:sz w:val="26"/>
                          </w:rPr>
                          <w:t>na</w:t>
                        </w:r>
                        <w:r>
                          <w:rPr>
                            <w:rFonts w:ascii="Trebuchet MS"/>
                            <w:b/>
                            <w:smallCaps/>
                            <w:color w:val="FFFFFF"/>
                            <w:spacing w:val="-26"/>
                            <w:w w:val="95"/>
                            <w:sz w:val="26"/>
                          </w:rPr>
                          <w:t> </w:t>
                        </w:r>
                        <w:r>
                          <w:rPr>
                            <w:rFonts w:ascii="Trebuchet MS"/>
                            <w:b/>
                            <w:smallCaps/>
                            <w:color w:val="FFFFFF"/>
                            <w:w w:val="95"/>
                            <w:sz w:val="26"/>
                          </w:rPr>
                          <w:t>l</w:t>
                        </w:r>
                        <w:r>
                          <w:rPr>
                            <w:rFonts w:ascii="Trebuchet MS"/>
                            <w:b/>
                            <w:smallCaps/>
                            <w:color w:val="FFFFFF"/>
                            <w:spacing w:val="39"/>
                            <w:sz w:val="26"/>
                          </w:rPr>
                          <w:t> </w:t>
                        </w:r>
                        <w:r>
                          <w:rPr>
                            <w:rFonts w:ascii="Trebuchet MS"/>
                            <w:b/>
                            <w:smallCaps/>
                            <w:color w:val="FFFFFF"/>
                            <w:spacing w:val="18"/>
                            <w:w w:val="95"/>
                            <w:sz w:val="26"/>
                          </w:rPr>
                          <w:t>Arr</w:t>
                        </w:r>
                        <w:r>
                          <w:rPr>
                            <w:rFonts w:ascii="Trebuchet MS"/>
                            <w:b/>
                            <w:smallCaps/>
                            <w:color w:val="FFFFFF"/>
                            <w:spacing w:val="-28"/>
                            <w:w w:val="95"/>
                            <w:sz w:val="26"/>
                          </w:rPr>
                          <w:t> </w:t>
                        </w:r>
                        <w:r>
                          <w:rPr>
                            <w:rFonts w:ascii="Trebuchet MS"/>
                            <w:b/>
                            <w:smallCaps/>
                            <w:color w:val="FFFFFF"/>
                            <w:w w:val="95"/>
                            <w:sz w:val="26"/>
                          </w:rPr>
                          <w:t>a</w:t>
                        </w:r>
                        <w:r>
                          <w:rPr>
                            <w:rFonts w:ascii="Trebuchet MS"/>
                            <w:b/>
                            <w:smallCaps/>
                            <w:color w:val="FFFFFF"/>
                            <w:spacing w:val="-32"/>
                            <w:w w:val="95"/>
                            <w:sz w:val="26"/>
                          </w:rPr>
                          <w:t> </w:t>
                        </w:r>
                        <w:r>
                          <w:rPr>
                            <w:rFonts w:ascii="Trebuchet MS"/>
                            <w:b/>
                            <w:smallCaps/>
                            <w:color w:val="FFFFFF"/>
                            <w:w w:val="95"/>
                            <w:sz w:val="26"/>
                          </w:rPr>
                          <w:t>y</w:t>
                        </w:r>
                        <w:r>
                          <w:rPr>
                            <w:rFonts w:ascii="Trebuchet MS"/>
                            <w:b/>
                            <w:smallCaps/>
                            <w:color w:val="FFFFFF"/>
                            <w:spacing w:val="46"/>
                            <w:sz w:val="26"/>
                          </w:rPr>
                          <w:t> </w:t>
                        </w:r>
                        <w:r>
                          <w:rPr>
                            <w:rFonts w:ascii="Trebuchet MS"/>
                            <w:b/>
                            <w:smallCaps/>
                            <w:color w:val="FFFFFF"/>
                            <w:spacing w:val="20"/>
                            <w:w w:val="95"/>
                            <w:sz w:val="26"/>
                          </w:rPr>
                          <w:t>Val</w:t>
                        </w:r>
                        <w:r>
                          <w:rPr>
                            <w:rFonts w:ascii="Trebuchet MS"/>
                            <w:b/>
                            <w:smallCaps/>
                            <w:color w:val="FFFFFF"/>
                            <w:spacing w:val="-30"/>
                            <w:w w:val="95"/>
                            <w:sz w:val="26"/>
                          </w:rPr>
                          <w:t> </w:t>
                        </w:r>
                        <w:r>
                          <w:rPr>
                            <w:rFonts w:ascii="Trebuchet MS"/>
                            <w:b/>
                            <w:smallCaps/>
                            <w:color w:val="FFFFFF"/>
                            <w:w w:val="95"/>
                            <w:sz w:val="26"/>
                          </w:rPr>
                          <w:t>u</w:t>
                        </w:r>
                        <w:r>
                          <w:rPr>
                            <w:rFonts w:ascii="Trebuchet MS"/>
                            <w:b/>
                            <w:smallCaps/>
                            <w:color w:val="FFFFFF"/>
                            <w:spacing w:val="-33"/>
                            <w:w w:val="95"/>
                            <w:sz w:val="26"/>
                          </w:rPr>
                          <w:t> </w:t>
                        </w:r>
                        <w:r>
                          <w:rPr>
                            <w:rFonts w:ascii="Trebuchet MS"/>
                            <w:b/>
                            <w:smallCaps/>
                            <w:color w:val="FFFFFF"/>
                            <w:w w:val="95"/>
                            <w:sz w:val="26"/>
                          </w:rPr>
                          <w:t>e</w:t>
                        </w:r>
                        <w:r>
                          <w:rPr>
                            <w:rFonts w:ascii="Trebuchet MS"/>
                            <w:b/>
                            <w:smallCaps/>
                            <w:color w:val="FFFFFF"/>
                            <w:spacing w:val="-32"/>
                            <w:w w:val="95"/>
                            <w:sz w:val="26"/>
                          </w:rPr>
                          <w:t> </w:t>
                        </w:r>
                        <w:r>
                          <w:rPr>
                            <w:rFonts w:ascii="Trebuchet MS"/>
                            <w:b/>
                            <w:smallCaps/>
                            <w:color w:val="FFFFFF"/>
                            <w:w w:val="95"/>
                            <w:sz w:val="26"/>
                          </w:rPr>
                          <w:t>s</w:t>
                        </w:r>
                        <w:r>
                          <w:rPr>
                            <w:rFonts w:ascii="Trebuchet MS"/>
                            <w:b/>
                            <w:smallCaps/>
                            <w:color w:val="FFFFFF"/>
                            <w:spacing w:val="46"/>
                            <w:sz w:val="26"/>
                          </w:rPr>
                          <w:t> </w:t>
                        </w:r>
                        <w:r>
                          <w:rPr>
                            <w:rFonts w:ascii="Trebuchet MS"/>
                            <w:b/>
                            <w:smallCaps/>
                            <w:color w:val="FFFFFF"/>
                            <w:spacing w:val="19"/>
                            <w:w w:val="95"/>
                            <w:sz w:val="26"/>
                          </w:rPr>
                          <w:t>aft</w:t>
                        </w:r>
                        <w:r>
                          <w:rPr>
                            <w:rFonts w:ascii="Trebuchet MS"/>
                            <w:b/>
                            <w:smallCaps/>
                            <w:color w:val="FFFFFF"/>
                            <w:spacing w:val="-27"/>
                            <w:w w:val="95"/>
                            <w:sz w:val="26"/>
                          </w:rPr>
                          <w:t> </w:t>
                        </w:r>
                        <w:r>
                          <w:rPr>
                            <w:rFonts w:ascii="Trebuchet MS"/>
                            <w:b/>
                            <w:smallCaps/>
                            <w:color w:val="FFFFFF"/>
                            <w:spacing w:val="14"/>
                            <w:w w:val="95"/>
                            <w:sz w:val="26"/>
                          </w:rPr>
                          <w:t>er</w:t>
                        </w:r>
                        <w:r>
                          <w:rPr>
                            <w:rFonts w:ascii="Trebuchet MS"/>
                            <w:b/>
                            <w:smallCaps/>
                            <w:color w:val="FFFFFF"/>
                            <w:spacing w:val="47"/>
                            <w:sz w:val="26"/>
                          </w:rPr>
                          <w:t> </w:t>
                        </w:r>
                        <w:r>
                          <w:rPr>
                            <w:rFonts w:ascii="Trebuchet MS"/>
                            <w:b/>
                            <w:smallCaps/>
                            <w:color w:val="FFFFFF"/>
                            <w:spacing w:val="21"/>
                            <w:w w:val="95"/>
                            <w:sz w:val="26"/>
                          </w:rPr>
                          <w:t>Init</w:t>
                        </w:r>
                        <w:r>
                          <w:rPr>
                            <w:rFonts w:ascii="Trebuchet MS"/>
                            <w:b/>
                            <w:smallCaps/>
                            <w:color w:val="FFFFFF"/>
                            <w:spacing w:val="-27"/>
                            <w:w w:val="95"/>
                            <w:sz w:val="26"/>
                          </w:rPr>
                          <w:t> </w:t>
                        </w:r>
                        <w:r>
                          <w:rPr>
                            <w:rFonts w:ascii="Trebuchet MS"/>
                            <w:b/>
                            <w:smallCaps/>
                            <w:color w:val="FFFFFF"/>
                            <w:spacing w:val="14"/>
                            <w:w w:val="95"/>
                            <w:sz w:val="26"/>
                          </w:rPr>
                          <w:t>ia</w:t>
                        </w:r>
                        <w:r>
                          <w:rPr>
                            <w:rFonts w:ascii="Trebuchet MS"/>
                            <w:b/>
                            <w:smallCaps/>
                            <w:color w:val="FFFFFF"/>
                            <w:spacing w:val="-32"/>
                            <w:w w:val="95"/>
                            <w:sz w:val="26"/>
                          </w:rPr>
                          <w:t> </w:t>
                        </w:r>
                        <w:r>
                          <w:rPr>
                            <w:rFonts w:ascii="Trebuchet MS"/>
                            <w:b/>
                            <w:smallCaps/>
                            <w:color w:val="FFFFFF"/>
                            <w:w w:val="95"/>
                            <w:sz w:val="26"/>
                          </w:rPr>
                          <w:t>l</w:t>
                        </w:r>
                        <w:r>
                          <w:rPr>
                            <w:rFonts w:ascii="Trebuchet MS"/>
                            <w:b/>
                            <w:smallCaps/>
                            <w:color w:val="FFFFFF"/>
                            <w:spacing w:val="-30"/>
                            <w:w w:val="95"/>
                            <w:sz w:val="26"/>
                          </w:rPr>
                          <w:t> </w:t>
                        </w:r>
                        <w:r>
                          <w:rPr>
                            <w:rFonts w:ascii="Trebuchet MS"/>
                            <w:b/>
                            <w:smallCaps/>
                            <w:color w:val="FFFFFF"/>
                            <w:spacing w:val="18"/>
                            <w:w w:val="95"/>
                            <w:sz w:val="26"/>
                          </w:rPr>
                          <w:t>izi</w:t>
                        </w:r>
                        <w:r>
                          <w:rPr>
                            <w:rFonts w:ascii="Trebuchet MS"/>
                            <w:b/>
                            <w:smallCaps/>
                            <w:color w:val="FFFFFF"/>
                            <w:spacing w:val="-27"/>
                            <w:w w:val="95"/>
                            <w:sz w:val="26"/>
                          </w:rPr>
                          <w:t> </w:t>
                        </w:r>
                        <w:r>
                          <w:rPr>
                            <w:rFonts w:ascii="Trebuchet MS"/>
                            <w:b/>
                            <w:smallCaps/>
                            <w:color w:val="FFFFFF"/>
                            <w:spacing w:val="9"/>
                            <w:w w:val="95"/>
                            <w:sz w:val="26"/>
                          </w:rPr>
                          <w:t>ng </w:t>
                        </w:r>
                      </w:p>
                    </w:txbxContent>
                  </v:textbox>
                  <w10:wrap type="none"/>
                </v:shape>
                <w10:wrap type="none"/>
              </v:group>
            </w:pict>
          </mc:Fallback>
        </mc:AlternateContent>
      </w:r>
      <w:r>
        <w:rPr>
          <w:color w:val="231F20"/>
          <w:w w:val="115"/>
        </w:rPr>
        <w:t>Each</w:t>
      </w:r>
      <w:r>
        <w:rPr>
          <w:color w:val="231F20"/>
          <w:spacing w:val="-16"/>
          <w:w w:val="115"/>
        </w:rPr>
        <w:t> </w:t>
      </w:r>
      <w:r>
        <w:rPr>
          <w:color w:val="231F20"/>
          <w:w w:val="115"/>
        </w:rPr>
        <w:t>grouping</w:t>
      </w:r>
      <w:r>
        <w:rPr>
          <w:color w:val="231F20"/>
          <w:spacing w:val="-15"/>
          <w:w w:val="115"/>
        </w:rPr>
        <w:t> </w:t>
      </w:r>
      <w:r>
        <w:rPr>
          <w:color w:val="231F20"/>
          <w:w w:val="115"/>
        </w:rPr>
        <w:t>of</w:t>
      </w:r>
      <w:r>
        <w:rPr>
          <w:color w:val="231F20"/>
          <w:spacing w:val="-15"/>
          <w:w w:val="115"/>
        </w:rPr>
        <w:t> </w:t>
      </w:r>
      <w:r>
        <w:rPr>
          <w:color w:val="231F20"/>
          <w:w w:val="115"/>
        </w:rPr>
        <w:t>braces</w:t>
      </w:r>
      <w:r>
        <w:rPr>
          <w:color w:val="231F20"/>
          <w:spacing w:val="-15"/>
          <w:w w:val="115"/>
        </w:rPr>
        <w:t> </w:t>
      </w:r>
      <w:r>
        <w:rPr>
          <w:color w:val="231F20"/>
          <w:w w:val="115"/>
        </w:rPr>
        <w:t>initializes</w:t>
      </w:r>
      <w:r>
        <w:rPr>
          <w:color w:val="231F20"/>
          <w:spacing w:val="-15"/>
          <w:w w:val="115"/>
        </w:rPr>
        <w:t> </w:t>
      </w:r>
      <w:r>
        <w:rPr>
          <w:color w:val="231F20"/>
          <w:w w:val="115"/>
        </w:rPr>
        <w:t>a</w:t>
      </w:r>
      <w:r>
        <w:rPr>
          <w:color w:val="231F20"/>
          <w:spacing w:val="-15"/>
          <w:w w:val="115"/>
        </w:rPr>
        <w:t> </w:t>
      </w:r>
      <w:r>
        <w:rPr>
          <w:color w:val="231F20"/>
          <w:w w:val="115"/>
        </w:rPr>
        <w:t>single</w:t>
      </w:r>
      <w:r>
        <w:rPr>
          <w:color w:val="231F20"/>
          <w:spacing w:val="-15"/>
          <w:w w:val="115"/>
        </w:rPr>
        <w:t> </w:t>
      </w:r>
      <w:r>
        <w:rPr>
          <w:color w:val="231F20"/>
          <w:w w:val="115"/>
        </w:rPr>
        <w:t>row</w:t>
      </w:r>
      <w:r>
        <w:rPr>
          <w:color w:val="231F20"/>
          <w:spacing w:val="-15"/>
          <w:w w:val="115"/>
        </w:rPr>
        <w:t> </w:t>
      </w:r>
      <w:r>
        <w:rPr>
          <w:color w:val="231F20"/>
          <w:w w:val="115"/>
        </w:rPr>
        <w:t>of</w:t>
      </w:r>
      <w:r>
        <w:rPr>
          <w:color w:val="231F20"/>
          <w:spacing w:val="-15"/>
          <w:w w:val="115"/>
        </w:rPr>
        <w:t> </w:t>
      </w:r>
      <w:r>
        <w:rPr>
          <w:color w:val="231F20"/>
          <w:w w:val="115"/>
        </w:rPr>
        <w:t>elements.</w:t>
      </w:r>
      <w:r>
        <w:rPr>
          <w:color w:val="231F20"/>
          <w:spacing w:val="-15"/>
          <w:w w:val="115"/>
        </w:rPr>
        <w:t> </w:t>
      </w:r>
      <w:r>
        <w:rPr>
          <w:color w:val="231F20"/>
          <w:w w:val="115"/>
        </w:rPr>
        <w:t>For</w:t>
      </w:r>
      <w:r>
        <w:rPr>
          <w:color w:val="231F20"/>
          <w:spacing w:val="-16"/>
          <w:w w:val="115"/>
        </w:rPr>
        <w:t> </w:t>
      </w:r>
      <w:r>
        <w:rPr>
          <w:color w:val="231F20"/>
          <w:w w:val="115"/>
        </w:rPr>
        <w:t>example,</w:t>
      </w:r>
      <w:r>
        <w:rPr>
          <w:color w:val="231F20"/>
          <w:spacing w:val="-15"/>
          <w:w w:val="115"/>
        </w:rPr>
        <w:t> </w:t>
      </w:r>
      <w:r>
        <w:rPr>
          <w:rFonts w:ascii="Trebuchet MS"/>
          <w:color w:val="231F20"/>
          <w:w w:val="115"/>
          <w:sz w:val="18"/>
        </w:rPr>
        <w:t>iTwoD[0][0]</w:t>
      </w:r>
      <w:r>
        <w:rPr>
          <w:rFonts w:ascii="Trebuchet MS"/>
          <w:color w:val="231F20"/>
          <w:spacing w:val="-15"/>
          <w:w w:val="115"/>
          <w:sz w:val="18"/>
        </w:rPr>
        <w:t> </w:t>
      </w:r>
      <w:r>
        <w:rPr>
          <w:color w:val="231F20"/>
          <w:w w:val="115"/>
        </w:rPr>
        <w:t>gets </w:t>
      </w:r>
      <w:r>
        <w:rPr>
          <w:rFonts w:ascii="Trebuchet MS"/>
          <w:color w:val="231F20"/>
          <w:w w:val="115"/>
          <w:sz w:val="18"/>
        </w:rPr>
        <w:t>0</w:t>
      </w:r>
      <w:r>
        <w:rPr>
          <w:color w:val="231F20"/>
          <w:w w:val="115"/>
        </w:rPr>
        <w:t>,</w:t>
      </w:r>
      <w:r>
        <w:rPr>
          <w:color w:val="231F20"/>
          <w:spacing w:val="-12"/>
          <w:w w:val="115"/>
        </w:rPr>
        <w:t> </w:t>
      </w:r>
      <w:r>
        <w:rPr>
          <w:rFonts w:ascii="Trebuchet MS"/>
          <w:color w:val="231F20"/>
          <w:w w:val="115"/>
          <w:sz w:val="18"/>
        </w:rPr>
        <w:t>iTwoD[0][1]</w:t>
      </w:r>
      <w:r>
        <w:rPr>
          <w:rFonts w:ascii="Trebuchet MS"/>
          <w:color w:val="231F20"/>
          <w:spacing w:val="-15"/>
          <w:w w:val="115"/>
          <w:sz w:val="18"/>
        </w:rPr>
        <w:t> </w:t>
      </w:r>
      <w:r>
        <w:rPr>
          <w:color w:val="231F20"/>
          <w:w w:val="115"/>
        </w:rPr>
        <w:t>gets</w:t>
      </w:r>
      <w:r>
        <w:rPr>
          <w:color w:val="231F20"/>
          <w:spacing w:val="-12"/>
          <w:w w:val="115"/>
        </w:rPr>
        <w:t> </w:t>
      </w:r>
      <w:r>
        <w:rPr>
          <w:rFonts w:ascii="Trebuchet MS"/>
          <w:color w:val="231F20"/>
          <w:w w:val="115"/>
          <w:sz w:val="18"/>
        </w:rPr>
        <w:t>1</w:t>
      </w:r>
      <w:r>
        <w:rPr>
          <w:color w:val="231F20"/>
          <w:w w:val="115"/>
        </w:rPr>
        <w:t>,</w:t>
      </w:r>
      <w:r>
        <w:rPr>
          <w:color w:val="231F20"/>
          <w:spacing w:val="-12"/>
          <w:w w:val="115"/>
        </w:rPr>
        <w:t> </w:t>
      </w:r>
      <w:r>
        <w:rPr>
          <w:color w:val="231F20"/>
          <w:w w:val="115"/>
        </w:rPr>
        <w:t>and</w:t>
      </w:r>
      <w:r>
        <w:rPr>
          <w:color w:val="231F20"/>
          <w:spacing w:val="-14"/>
          <w:w w:val="115"/>
        </w:rPr>
        <w:t> </w:t>
      </w:r>
      <w:r>
        <w:rPr>
          <w:rFonts w:ascii="Trebuchet MS"/>
          <w:color w:val="231F20"/>
          <w:w w:val="115"/>
          <w:sz w:val="18"/>
        </w:rPr>
        <w:t>iTwoD[0][2]</w:t>
      </w:r>
      <w:r>
        <w:rPr>
          <w:rFonts w:ascii="Trebuchet MS"/>
          <w:color w:val="231F20"/>
          <w:spacing w:val="-15"/>
          <w:w w:val="115"/>
          <w:sz w:val="18"/>
        </w:rPr>
        <w:t> </w:t>
      </w:r>
      <w:r>
        <w:rPr>
          <w:color w:val="231F20"/>
          <w:w w:val="115"/>
        </w:rPr>
        <w:t>gets</w:t>
      </w:r>
      <w:r>
        <w:rPr>
          <w:color w:val="231F20"/>
          <w:spacing w:val="-12"/>
          <w:w w:val="115"/>
        </w:rPr>
        <w:t> </w:t>
      </w:r>
      <w:r>
        <w:rPr>
          <w:rFonts w:ascii="Trebuchet MS"/>
          <w:color w:val="231F20"/>
          <w:w w:val="115"/>
          <w:sz w:val="18"/>
        </w:rPr>
        <w:t>2</w:t>
      </w:r>
      <w:r>
        <w:rPr>
          <w:color w:val="231F20"/>
          <w:w w:val="115"/>
        </w:rPr>
        <w:t>.</w:t>
      </w:r>
      <w:r>
        <w:rPr>
          <w:color w:val="231F20"/>
          <w:spacing w:val="-11"/>
          <w:w w:val="115"/>
        </w:rPr>
        <w:t> </w:t>
      </w:r>
      <w:r>
        <w:rPr>
          <w:color w:val="231F20"/>
          <w:w w:val="115"/>
        </w:rPr>
        <w:t>Table</w:t>
      </w:r>
      <w:r>
        <w:rPr>
          <w:color w:val="231F20"/>
          <w:spacing w:val="-14"/>
          <w:w w:val="115"/>
        </w:rPr>
        <w:t> </w:t>
      </w:r>
      <w:r>
        <w:rPr>
          <w:color w:val="231F20"/>
          <w:w w:val="115"/>
        </w:rPr>
        <w:t>6.2</w:t>
      </w:r>
      <w:r>
        <w:rPr>
          <w:color w:val="231F20"/>
          <w:spacing w:val="-14"/>
          <w:w w:val="115"/>
        </w:rPr>
        <w:t> </w:t>
      </w:r>
      <w:r>
        <w:rPr>
          <w:color w:val="231F20"/>
          <w:w w:val="115"/>
        </w:rPr>
        <w:t>demonstrates</w:t>
      </w:r>
      <w:r>
        <w:rPr>
          <w:color w:val="231F20"/>
          <w:spacing w:val="-12"/>
          <w:w w:val="115"/>
        </w:rPr>
        <w:t> </w:t>
      </w:r>
      <w:r>
        <w:rPr>
          <w:color w:val="231F20"/>
          <w:w w:val="115"/>
        </w:rPr>
        <w:t>the</w:t>
      </w:r>
      <w:r>
        <w:rPr>
          <w:color w:val="231F20"/>
          <w:spacing w:val="-11"/>
          <w:w w:val="115"/>
        </w:rPr>
        <w:t> </w:t>
      </w:r>
      <w:r>
        <w:rPr>
          <w:color w:val="231F20"/>
          <w:w w:val="115"/>
        </w:rPr>
        <w:t>values</w:t>
      </w:r>
      <w:r>
        <w:rPr>
          <w:color w:val="231F20"/>
          <w:spacing w:val="-12"/>
          <w:w w:val="115"/>
        </w:rPr>
        <w:t> </w:t>
      </w:r>
      <w:r>
        <w:rPr>
          <w:color w:val="231F20"/>
          <w:w w:val="115"/>
        </w:rPr>
        <w:t>assigned</w:t>
      </w:r>
      <w:r>
        <w:rPr>
          <w:color w:val="231F20"/>
          <w:spacing w:val="-14"/>
          <w:w w:val="115"/>
        </w:rPr>
        <w:t> </w:t>
      </w:r>
      <w:r>
        <w:rPr>
          <w:color w:val="231F20"/>
          <w:w w:val="115"/>
        </w:rPr>
        <w:t>to the preceding two-dimensional array.</w:t>
      </w:r>
    </w:p>
    <w:p>
      <w:pPr>
        <w:pStyle w:val="BodyText"/>
        <w:rPr>
          <w:sz w:val="20"/>
        </w:rPr>
      </w:pPr>
    </w:p>
    <w:p>
      <w:pPr>
        <w:pStyle w:val="BodyText"/>
        <w:rPr>
          <w:sz w:val="20"/>
        </w:rPr>
      </w:pPr>
    </w:p>
    <w:p>
      <w:pPr>
        <w:pStyle w:val="BodyText"/>
        <w:rPr>
          <w:sz w:val="20"/>
        </w:rPr>
      </w:pPr>
    </w:p>
    <w:p>
      <w:pPr>
        <w:pStyle w:val="BodyText"/>
        <w:spacing w:before="75"/>
        <w:rPr>
          <w:sz w:val="20"/>
        </w:rPr>
      </w:pPr>
    </w:p>
    <w:tbl>
      <w:tblPr>
        <w:tblW w:w="0" w:type="auto"/>
        <w:jc w:val="left"/>
        <w:tblInd w:w="5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46"/>
        <w:gridCol w:w="2684"/>
      </w:tblGrid>
      <w:tr>
        <w:trPr>
          <w:trHeight w:val="275" w:hRule="atLeast"/>
        </w:trPr>
        <w:tc>
          <w:tcPr>
            <w:tcW w:w="3946" w:type="dxa"/>
          </w:tcPr>
          <w:p>
            <w:pPr>
              <w:pStyle w:val="TableParagraph"/>
              <w:spacing w:line="232" w:lineRule="exact"/>
              <w:rPr>
                <w:b/>
                <w:sz w:val="20"/>
              </w:rPr>
            </w:pPr>
            <w:r>
              <w:rPr>
                <w:b/>
                <w:color w:val="231F20"/>
                <w:sz w:val="20"/>
              </w:rPr>
              <w:t>Element</w:t>
            </w:r>
            <w:r>
              <w:rPr>
                <w:b/>
                <w:color w:val="231F20"/>
                <w:spacing w:val="4"/>
                <w:sz w:val="20"/>
              </w:rPr>
              <w:t> </w:t>
            </w:r>
            <w:r>
              <w:rPr>
                <w:b/>
                <w:color w:val="231F20"/>
                <w:spacing w:val="-2"/>
                <w:sz w:val="20"/>
              </w:rPr>
              <w:t>Reference</w:t>
            </w:r>
          </w:p>
        </w:tc>
        <w:tc>
          <w:tcPr>
            <w:tcW w:w="2684" w:type="dxa"/>
          </w:tcPr>
          <w:p>
            <w:pPr>
              <w:pStyle w:val="TableParagraph"/>
              <w:spacing w:line="232" w:lineRule="exact"/>
              <w:ind w:left="2089"/>
              <w:rPr>
                <w:b/>
                <w:sz w:val="20"/>
              </w:rPr>
            </w:pPr>
            <w:r>
              <w:rPr>
                <w:b/>
                <w:color w:val="231F20"/>
                <w:spacing w:val="-2"/>
                <w:w w:val="105"/>
                <w:sz w:val="20"/>
              </w:rPr>
              <w:t>Value</w:t>
            </w:r>
          </w:p>
        </w:tc>
      </w:tr>
      <w:tr>
        <w:trPr>
          <w:trHeight w:val="266" w:hRule="atLeast"/>
        </w:trPr>
        <w:tc>
          <w:tcPr>
            <w:tcW w:w="3946" w:type="dxa"/>
          </w:tcPr>
          <w:p>
            <w:pPr>
              <w:pStyle w:val="TableParagraph"/>
              <w:spacing w:before="35"/>
              <w:rPr>
                <w:sz w:val="18"/>
              </w:rPr>
            </w:pPr>
            <w:r>
              <w:rPr>
                <w:color w:val="231F20"/>
                <w:spacing w:val="-2"/>
                <w:w w:val="120"/>
                <w:sz w:val="18"/>
              </w:rPr>
              <w:t>iTwoD[0][0]</w:t>
            </w:r>
          </w:p>
        </w:tc>
        <w:tc>
          <w:tcPr>
            <w:tcW w:w="2684" w:type="dxa"/>
          </w:tcPr>
          <w:p>
            <w:pPr>
              <w:pStyle w:val="TableParagraph"/>
              <w:spacing w:before="35"/>
              <w:ind w:left="2089"/>
              <w:rPr>
                <w:sz w:val="18"/>
              </w:rPr>
            </w:pPr>
            <w:r>
              <w:rPr>
                <w:color w:val="231F20"/>
                <w:spacing w:val="-10"/>
                <w:w w:val="105"/>
                <w:sz w:val="18"/>
              </w:rPr>
              <w:t>0</w:t>
            </w:r>
          </w:p>
        </w:tc>
      </w:tr>
      <w:tr>
        <w:trPr>
          <w:trHeight w:val="239" w:hRule="atLeast"/>
        </w:trPr>
        <w:tc>
          <w:tcPr>
            <w:tcW w:w="3946" w:type="dxa"/>
          </w:tcPr>
          <w:p>
            <w:pPr>
              <w:pStyle w:val="TableParagraph"/>
              <w:spacing w:before="8"/>
              <w:rPr>
                <w:sz w:val="18"/>
              </w:rPr>
            </w:pPr>
            <w:r>
              <w:rPr>
                <w:color w:val="231F20"/>
                <w:spacing w:val="-2"/>
                <w:w w:val="120"/>
                <w:sz w:val="18"/>
              </w:rPr>
              <w:t>iTwoD[0][1]</w:t>
            </w:r>
          </w:p>
        </w:tc>
        <w:tc>
          <w:tcPr>
            <w:tcW w:w="2684" w:type="dxa"/>
          </w:tcPr>
          <w:p>
            <w:pPr>
              <w:pStyle w:val="TableParagraph"/>
              <w:spacing w:before="8"/>
              <w:ind w:left="2089"/>
              <w:rPr>
                <w:sz w:val="18"/>
              </w:rPr>
            </w:pPr>
            <w:r>
              <w:rPr>
                <w:color w:val="231F20"/>
                <w:spacing w:val="-10"/>
                <w:w w:val="105"/>
                <w:sz w:val="18"/>
              </w:rPr>
              <w:t>1</w:t>
            </w:r>
          </w:p>
        </w:tc>
      </w:tr>
      <w:tr>
        <w:trPr>
          <w:trHeight w:val="239" w:hRule="atLeast"/>
        </w:trPr>
        <w:tc>
          <w:tcPr>
            <w:tcW w:w="3946" w:type="dxa"/>
          </w:tcPr>
          <w:p>
            <w:pPr>
              <w:pStyle w:val="TableParagraph"/>
              <w:spacing w:before="8"/>
              <w:rPr>
                <w:sz w:val="18"/>
              </w:rPr>
            </w:pPr>
            <w:r>
              <w:rPr>
                <w:color w:val="231F20"/>
                <w:spacing w:val="-2"/>
                <w:w w:val="120"/>
                <w:sz w:val="18"/>
              </w:rPr>
              <w:t>iTwoD[0][2]</w:t>
            </w:r>
          </w:p>
        </w:tc>
        <w:tc>
          <w:tcPr>
            <w:tcW w:w="2684" w:type="dxa"/>
          </w:tcPr>
          <w:p>
            <w:pPr>
              <w:pStyle w:val="TableParagraph"/>
              <w:spacing w:before="8"/>
              <w:ind w:left="2089"/>
              <w:rPr>
                <w:sz w:val="18"/>
              </w:rPr>
            </w:pPr>
            <w:r>
              <w:rPr>
                <w:color w:val="231F20"/>
                <w:spacing w:val="-10"/>
                <w:w w:val="105"/>
                <w:sz w:val="18"/>
              </w:rPr>
              <w:t>2</w:t>
            </w:r>
          </w:p>
        </w:tc>
      </w:tr>
      <w:tr>
        <w:trPr>
          <w:trHeight w:val="239" w:hRule="atLeast"/>
        </w:trPr>
        <w:tc>
          <w:tcPr>
            <w:tcW w:w="3946" w:type="dxa"/>
          </w:tcPr>
          <w:p>
            <w:pPr>
              <w:pStyle w:val="TableParagraph"/>
              <w:spacing w:before="9"/>
              <w:rPr>
                <w:sz w:val="18"/>
              </w:rPr>
            </w:pPr>
            <w:r>
              <w:rPr>
                <w:color w:val="231F20"/>
                <w:spacing w:val="-2"/>
                <w:w w:val="120"/>
                <w:sz w:val="18"/>
              </w:rPr>
              <w:t>iTwoD[1][0]</w:t>
            </w:r>
          </w:p>
        </w:tc>
        <w:tc>
          <w:tcPr>
            <w:tcW w:w="2684" w:type="dxa"/>
          </w:tcPr>
          <w:p>
            <w:pPr>
              <w:pStyle w:val="TableParagraph"/>
              <w:spacing w:before="9"/>
              <w:ind w:left="2089"/>
              <w:rPr>
                <w:sz w:val="18"/>
              </w:rPr>
            </w:pPr>
            <w:r>
              <w:rPr>
                <w:color w:val="231F20"/>
                <w:spacing w:val="-10"/>
                <w:w w:val="105"/>
                <w:sz w:val="18"/>
              </w:rPr>
              <w:t>0</w:t>
            </w:r>
          </w:p>
        </w:tc>
      </w:tr>
      <w:tr>
        <w:trPr>
          <w:trHeight w:val="239" w:hRule="atLeast"/>
        </w:trPr>
        <w:tc>
          <w:tcPr>
            <w:tcW w:w="3946" w:type="dxa"/>
          </w:tcPr>
          <w:p>
            <w:pPr>
              <w:pStyle w:val="TableParagraph"/>
              <w:spacing w:before="8"/>
              <w:rPr>
                <w:sz w:val="18"/>
              </w:rPr>
            </w:pPr>
            <w:r>
              <w:rPr>
                <w:color w:val="231F20"/>
                <w:spacing w:val="-2"/>
                <w:w w:val="120"/>
                <w:sz w:val="18"/>
              </w:rPr>
              <w:t>iTwoD[1][1]</w:t>
            </w:r>
          </w:p>
        </w:tc>
        <w:tc>
          <w:tcPr>
            <w:tcW w:w="2684" w:type="dxa"/>
          </w:tcPr>
          <w:p>
            <w:pPr>
              <w:pStyle w:val="TableParagraph"/>
              <w:spacing w:before="8"/>
              <w:ind w:left="2089"/>
              <w:rPr>
                <w:sz w:val="18"/>
              </w:rPr>
            </w:pPr>
            <w:r>
              <w:rPr>
                <w:color w:val="231F20"/>
                <w:spacing w:val="-10"/>
                <w:w w:val="105"/>
                <w:sz w:val="18"/>
              </w:rPr>
              <w:t>1</w:t>
            </w:r>
          </w:p>
        </w:tc>
      </w:tr>
      <w:tr>
        <w:trPr>
          <w:trHeight w:val="239" w:hRule="atLeast"/>
        </w:trPr>
        <w:tc>
          <w:tcPr>
            <w:tcW w:w="3946" w:type="dxa"/>
          </w:tcPr>
          <w:p>
            <w:pPr>
              <w:pStyle w:val="TableParagraph"/>
              <w:spacing w:before="8"/>
              <w:rPr>
                <w:sz w:val="18"/>
              </w:rPr>
            </w:pPr>
            <w:r>
              <w:rPr>
                <w:color w:val="231F20"/>
                <w:spacing w:val="-2"/>
                <w:w w:val="120"/>
                <w:sz w:val="18"/>
              </w:rPr>
              <w:t>iTwoD[1][2]</w:t>
            </w:r>
          </w:p>
        </w:tc>
        <w:tc>
          <w:tcPr>
            <w:tcW w:w="2684" w:type="dxa"/>
          </w:tcPr>
          <w:p>
            <w:pPr>
              <w:pStyle w:val="TableParagraph"/>
              <w:spacing w:before="8"/>
              <w:ind w:left="2089"/>
              <w:rPr>
                <w:sz w:val="18"/>
              </w:rPr>
            </w:pPr>
            <w:r>
              <w:rPr>
                <w:color w:val="231F20"/>
                <w:spacing w:val="-10"/>
                <w:w w:val="105"/>
                <w:sz w:val="18"/>
              </w:rPr>
              <w:t>2</w:t>
            </w:r>
          </w:p>
        </w:tc>
      </w:tr>
      <w:tr>
        <w:trPr>
          <w:trHeight w:val="239" w:hRule="atLeast"/>
        </w:trPr>
        <w:tc>
          <w:tcPr>
            <w:tcW w:w="3946" w:type="dxa"/>
          </w:tcPr>
          <w:p>
            <w:pPr>
              <w:pStyle w:val="TableParagraph"/>
              <w:spacing w:before="9"/>
              <w:rPr>
                <w:sz w:val="18"/>
              </w:rPr>
            </w:pPr>
            <w:r>
              <w:rPr>
                <w:color w:val="231F20"/>
                <w:spacing w:val="-2"/>
                <w:w w:val="120"/>
                <w:sz w:val="18"/>
              </w:rPr>
              <w:t>iTwoD[2][0]</w:t>
            </w:r>
          </w:p>
        </w:tc>
        <w:tc>
          <w:tcPr>
            <w:tcW w:w="2684" w:type="dxa"/>
          </w:tcPr>
          <w:p>
            <w:pPr>
              <w:pStyle w:val="TableParagraph"/>
              <w:spacing w:before="9"/>
              <w:ind w:left="2089"/>
              <w:rPr>
                <w:sz w:val="18"/>
              </w:rPr>
            </w:pPr>
            <w:r>
              <w:rPr>
                <w:color w:val="231F20"/>
                <w:spacing w:val="-10"/>
                <w:w w:val="105"/>
                <w:sz w:val="18"/>
              </w:rPr>
              <w:t>0</w:t>
            </w:r>
          </w:p>
        </w:tc>
      </w:tr>
      <w:tr>
        <w:trPr>
          <w:trHeight w:val="239" w:hRule="atLeast"/>
        </w:trPr>
        <w:tc>
          <w:tcPr>
            <w:tcW w:w="3946" w:type="dxa"/>
          </w:tcPr>
          <w:p>
            <w:pPr>
              <w:pStyle w:val="TableParagraph"/>
              <w:spacing w:before="8"/>
              <w:rPr>
                <w:sz w:val="18"/>
              </w:rPr>
            </w:pPr>
            <w:r>
              <w:rPr>
                <w:color w:val="231F20"/>
                <w:spacing w:val="-2"/>
                <w:w w:val="120"/>
                <w:sz w:val="18"/>
              </w:rPr>
              <w:t>iTwoD[2][1]</w:t>
            </w:r>
          </w:p>
        </w:tc>
        <w:tc>
          <w:tcPr>
            <w:tcW w:w="2684" w:type="dxa"/>
          </w:tcPr>
          <w:p>
            <w:pPr>
              <w:pStyle w:val="TableParagraph"/>
              <w:spacing w:before="8"/>
              <w:ind w:left="2089"/>
              <w:rPr>
                <w:sz w:val="18"/>
              </w:rPr>
            </w:pPr>
            <w:r>
              <w:rPr>
                <w:color w:val="231F20"/>
                <w:spacing w:val="-10"/>
                <w:w w:val="105"/>
                <w:sz w:val="18"/>
              </w:rPr>
              <w:t>1</w:t>
            </w:r>
          </w:p>
        </w:tc>
      </w:tr>
      <w:tr>
        <w:trPr>
          <w:trHeight w:val="231" w:hRule="atLeast"/>
        </w:trPr>
        <w:tc>
          <w:tcPr>
            <w:tcW w:w="3946" w:type="dxa"/>
          </w:tcPr>
          <w:p>
            <w:pPr>
              <w:pStyle w:val="TableParagraph"/>
              <w:spacing w:line="203" w:lineRule="exact" w:before="8"/>
              <w:rPr>
                <w:sz w:val="18"/>
              </w:rPr>
            </w:pPr>
            <w:r>
              <w:rPr>
                <w:color w:val="231F20"/>
                <w:spacing w:val="-2"/>
                <w:w w:val="120"/>
                <w:sz w:val="18"/>
              </w:rPr>
              <w:t>iTwoD[2][2]</w:t>
            </w:r>
          </w:p>
        </w:tc>
        <w:tc>
          <w:tcPr>
            <w:tcW w:w="2684" w:type="dxa"/>
          </w:tcPr>
          <w:p>
            <w:pPr>
              <w:pStyle w:val="TableParagraph"/>
              <w:spacing w:line="203" w:lineRule="exact" w:before="8"/>
              <w:ind w:left="2089"/>
              <w:rPr>
                <w:sz w:val="18"/>
              </w:rPr>
            </w:pPr>
            <w:r>
              <w:rPr>
                <w:color w:val="231F20"/>
                <w:spacing w:val="-10"/>
                <w:w w:val="105"/>
                <w:sz w:val="18"/>
              </w:rPr>
              <w:t>2</w:t>
            </w:r>
          </w:p>
        </w:tc>
      </w:tr>
    </w:tbl>
    <w:p>
      <w:pPr>
        <w:pStyle w:val="BodyText"/>
      </w:pPr>
    </w:p>
    <w:p>
      <w:pPr>
        <w:pStyle w:val="BodyText"/>
      </w:pPr>
    </w:p>
    <w:p>
      <w:pPr>
        <w:pStyle w:val="BodyText"/>
        <w:spacing w:before="62"/>
      </w:pPr>
    </w:p>
    <w:p>
      <w:pPr>
        <w:pStyle w:val="BodyText"/>
        <w:spacing w:line="278" w:lineRule="auto"/>
        <w:ind w:left="378" w:right="10"/>
        <w:jc w:val="both"/>
      </w:pPr>
      <w:r>
        <w:rPr>
          <w:color w:val="231F20"/>
          <w:w w:val="110"/>
        </w:rPr>
        <w:t>You can also use looping structures, such as the </w:t>
      </w:r>
      <w:r>
        <w:rPr>
          <w:rFonts w:ascii="Trebuchet MS"/>
          <w:color w:val="231F20"/>
          <w:w w:val="110"/>
          <w:sz w:val="18"/>
        </w:rPr>
        <w:t>for </w:t>
      </w:r>
      <w:r>
        <w:rPr>
          <w:color w:val="231F20"/>
          <w:w w:val="110"/>
        </w:rPr>
        <w:t>loop, to initialize your two-dimensional </w:t>
      </w:r>
      <w:r>
        <w:rPr>
          <w:color w:val="231F20"/>
          <w:w w:val="115"/>
        </w:rPr>
        <w:t>arrays.</w:t>
      </w:r>
      <w:r>
        <w:rPr>
          <w:color w:val="231F20"/>
          <w:spacing w:val="-14"/>
          <w:w w:val="115"/>
        </w:rPr>
        <w:t> </w:t>
      </w:r>
      <w:r>
        <w:rPr>
          <w:color w:val="231F20"/>
          <w:w w:val="115"/>
        </w:rPr>
        <w:t>As</w:t>
      </w:r>
      <w:r>
        <w:rPr>
          <w:color w:val="231F20"/>
          <w:spacing w:val="-11"/>
          <w:w w:val="115"/>
        </w:rPr>
        <w:t> </w:t>
      </w:r>
      <w:r>
        <w:rPr>
          <w:color w:val="231F20"/>
          <w:w w:val="115"/>
        </w:rPr>
        <w:t>you</w:t>
      </w:r>
      <w:r>
        <w:rPr>
          <w:color w:val="231F20"/>
          <w:spacing w:val="-11"/>
          <w:w w:val="115"/>
        </w:rPr>
        <w:t> </w:t>
      </w:r>
      <w:r>
        <w:rPr>
          <w:color w:val="231F20"/>
          <w:w w:val="115"/>
        </w:rPr>
        <w:t>might</w:t>
      </w:r>
      <w:r>
        <w:rPr>
          <w:color w:val="231F20"/>
          <w:spacing w:val="-14"/>
          <w:w w:val="115"/>
        </w:rPr>
        <w:t> </w:t>
      </w:r>
      <w:r>
        <w:rPr>
          <w:color w:val="231F20"/>
          <w:w w:val="115"/>
        </w:rPr>
        <w:t>expect,</w:t>
      </w:r>
      <w:r>
        <w:rPr>
          <w:color w:val="231F20"/>
          <w:spacing w:val="-14"/>
          <w:w w:val="115"/>
        </w:rPr>
        <w:t> </w:t>
      </w:r>
      <w:r>
        <w:rPr>
          <w:color w:val="231F20"/>
          <w:w w:val="115"/>
        </w:rPr>
        <w:t>there</w:t>
      </w:r>
      <w:r>
        <w:rPr>
          <w:color w:val="231F20"/>
          <w:spacing w:val="-14"/>
          <w:w w:val="115"/>
        </w:rPr>
        <w:t> </w:t>
      </w:r>
      <w:r>
        <w:rPr>
          <w:color w:val="231F20"/>
          <w:w w:val="115"/>
        </w:rPr>
        <w:t>is</w:t>
      </w:r>
      <w:r>
        <w:rPr>
          <w:color w:val="231F20"/>
          <w:spacing w:val="-11"/>
          <w:w w:val="115"/>
        </w:rPr>
        <w:t> </w:t>
      </w:r>
      <w:r>
        <w:rPr>
          <w:color w:val="231F20"/>
          <w:w w:val="115"/>
        </w:rPr>
        <w:t>a</w:t>
      </w:r>
      <w:r>
        <w:rPr>
          <w:color w:val="231F20"/>
          <w:spacing w:val="-14"/>
          <w:w w:val="115"/>
        </w:rPr>
        <w:t> </w:t>
      </w:r>
      <w:r>
        <w:rPr>
          <w:color w:val="231F20"/>
          <w:w w:val="115"/>
        </w:rPr>
        <w:t>bit</w:t>
      </w:r>
      <w:r>
        <w:rPr>
          <w:color w:val="231F20"/>
          <w:spacing w:val="-10"/>
          <w:w w:val="115"/>
        </w:rPr>
        <w:t> </w:t>
      </w:r>
      <w:r>
        <w:rPr>
          <w:color w:val="231F20"/>
          <w:w w:val="115"/>
        </w:rPr>
        <w:t>more</w:t>
      </w:r>
      <w:r>
        <w:rPr>
          <w:color w:val="231F20"/>
          <w:spacing w:val="-14"/>
          <w:w w:val="115"/>
        </w:rPr>
        <w:t> </w:t>
      </w:r>
      <w:r>
        <w:rPr>
          <w:color w:val="231F20"/>
          <w:w w:val="115"/>
        </w:rPr>
        <w:t>work</w:t>
      </w:r>
      <w:r>
        <w:rPr>
          <w:color w:val="231F20"/>
          <w:spacing w:val="-13"/>
          <w:w w:val="115"/>
        </w:rPr>
        <w:t> </w:t>
      </w:r>
      <w:r>
        <w:rPr>
          <w:color w:val="231F20"/>
          <w:w w:val="115"/>
        </w:rPr>
        <w:t>when</w:t>
      </w:r>
      <w:r>
        <w:rPr>
          <w:color w:val="231F20"/>
          <w:spacing w:val="-12"/>
          <w:w w:val="115"/>
        </w:rPr>
        <w:t> </w:t>
      </w:r>
      <w:r>
        <w:rPr>
          <w:color w:val="231F20"/>
          <w:w w:val="115"/>
        </w:rPr>
        <w:t>initializing</w:t>
      </w:r>
      <w:r>
        <w:rPr>
          <w:color w:val="231F20"/>
          <w:spacing w:val="-13"/>
          <w:w w:val="115"/>
        </w:rPr>
        <w:t> </w:t>
      </w:r>
      <w:r>
        <w:rPr>
          <w:color w:val="231F20"/>
          <w:w w:val="115"/>
        </w:rPr>
        <w:t>or</w:t>
      </w:r>
      <w:r>
        <w:rPr>
          <w:color w:val="231F20"/>
          <w:spacing w:val="-13"/>
          <w:w w:val="115"/>
        </w:rPr>
        <w:t> </w:t>
      </w:r>
      <w:r>
        <w:rPr>
          <w:color w:val="231F20"/>
          <w:w w:val="115"/>
        </w:rPr>
        <w:t>searching</w:t>
      </w:r>
      <w:r>
        <w:rPr>
          <w:color w:val="231F20"/>
          <w:spacing w:val="-14"/>
          <w:w w:val="115"/>
        </w:rPr>
        <w:t> </w:t>
      </w:r>
      <w:r>
        <w:rPr>
          <w:color w:val="231F20"/>
          <w:w w:val="115"/>
        </w:rPr>
        <w:t>a</w:t>
      </w:r>
      <w:r>
        <w:rPr>
          <w:color w:val="231F20"/>
          <w:spacing w:val="-14"/>
          <w:w w:val="115"/>
        </w:rPr>
        <w:t> </w:t>
      </w:r>
      <w:r>
        <w:rPr>
          <w:color w:val="231F20"/>
          <w:w w:val="115"/>
        </w:rPr>
        <w:t>two-dimensional</w:t>
      </w:r>
      <w:r>
        <w:rPr>
          <w:color w:val="231F20"/>
          <w:spacing w:val="-12"/>
          <w:w w:val="115"/>
        </w:rPr>
        <w:t> </w:t>
      </w:r>
      <w:r>
        <w:rPr>
          <w:color w:val="231F20"/>
          <w:w w:val="115"/>
        </w:rPr>
        <w:t>array.</w:t>
      </w:r>
      <w:r>
        <w:rPr>
          <w:color w:val="231F20"/>
          <w:spacing w:val="-13"/>
          <w:w w:val="115"/>
        </w:rPr>
        <w:t> </w:t>
      </w:r>
      <w:r>
        <w:rPr>
          <w:color w:val="231F20"/>
          <w:w w:val="115"/>
        </w:rPr>
        <w:t>Essentially,</w:t>
      </w:r>
      <w:r>
        <w:rPr>
          <w:color w:val="231F20"/>
          <w:spacing w:val="-14"/>
          <w:w w:val="115"/>
        </w:rPr>
        <w:t> </w:t>
      </w:r>
      <w:r>
        <w:rPr>
          <w:color w:val="231F20"/>
          <w:w w:val="115"/>
        </w:rPr>
        <w:t>you</w:t>
      </w:r>
      <w:r>
        <w:rPr>
          <w:color w:val="231F20"/>
          <w:spacing w:val="-15"/>
          <w:w w:val="115"/>
        </w:rPr>
        <w:t> </w:t>
      </w:r>
      <w:r>
        <w:rPr>
          <w:color w:val="231F20"/>
          <w:w w:val="115"/>
        </w:rPr>
        <w:t>must</w:t>
      </w:r>
      <w:r>
        <w:rPr>
          <w:color w:val="231F20"/>
          <w:spacing w:val="-13"/>
          <w:w w:val="115"/>
        </w:rPr>
        <w:t> </w:t>
      </w:r>
      <w:r>
        <w:rPr>
          <w:color w:val="231F20"/>
          <w:w w:val="115"/>
        </w:rPr>
        <w:t>create</w:t>
      </w:r>
      <w:r>
        <w:rPr>
          <w:color w:val="231F20"/>
          <w:spacing w:val="-13"/>
          <w:w w:val="115"/>
        </w:rPr>
        <w:t> </w:t>
      </w:r>
      <w:r>
        <w:rPr>
          <w:color w:val="231F20"/>
          <w:w w:val="115"/>
        </w:rPr>
        <w:t>a</w:t>
      </w:r>
      <w:r>
        <w:rPr>
          <w:color w:val="231F20"/>
          <w:spacing w:val="-12"/>
          <w:w w:val="115"/>
        </w:rPr>
        <w:t> </w:t>
      </w:r>
      <w:r>
        <w:rPr>
          <w:color w:val="231F20"/>
          <w:w w:val="115"/>
        </w:rPr>
        <w:t>nested</w:t>
      </w:r>
      <w:r>
        <w:rPr>
          <w:color w:val="231F20"/>
          <w:spacing w:val="-12"/>
          <w:w w:val="115"/>
        </w:rPr>
        <w:t> </w:t>
      </w:r>
      <w:r>
        <w:rPr>
          <w:color w:val="231F20"/>
          <w:w w:val="115"/>
        </w:rPr>
        <w:t>looping</w:t>
      </w:r>
      <w:r>
        <w:rPr>
          <w:color w:val="231F20"/>
          <w:spacing w:val="-12"/>
          <w:w w:val="115"/>
        </w:rPr>
        <w:t> </w:t>
      </w:r>
      <w:r>
        <w:rPr>
          <w:color w:val="231F20"/>
          <w:w w:val="115"/>
        </w:rPr>
        <w:t>structure</w:t>
      </w:r>
      <w:r>
        <w:rPr>
          <w:color w:val="231F20"/>
          <w:spacing w:val="-13"/>
          <w:w w:val="115"/>
        </w:rPr>
        <w:t> </w:t>
      </w:r>
      <w:r>
        <w:rPr>
          <w:color w:val="231F20"/>
          <w:w w:val="115"/>
        </w:rPr>
        <w:t>for</w:t>
      </w:r>
      <w:r>
        <w:rPr>
          <w:color w:val="231F20"/>
          <w:spacing w:val="-12"/>
          <w:w w:val="115"/>
        </w:rPr>
        <w:t> </w:t>
      </w:r>
      <w:r>
        <w:rPr>
          <w:color w:val="231F20"/>
          <w:w w:val="115"/>
        </w:rPr>
        <w:t>searching</w:t>
      </w:r>
      <w:r>
        <w:rPr>
          <w:color w:val="231F20"/>
          <w:spacing w:val="-16"/>
          <w:w w:val="115"/>
        </w:rPr>
        <w:t> </w:t>
      </w:r>
      <w:r>
        <w:rPr>
          <w:color w:val="231F20"/>
          <w:w w:val="115"/>
        </w:rPr>
        <w:t>or accessing</w:t>
      </w:r>
      <w:r>
        <w:rPr>
          <w:color w:val="231F20"/>
          <w:spacing w:val="-1"/>
          <w:w w:val="115"/>
        </w:rPr>
        <w:t> </w:t>
      </w:r>
      <w:r>
        <w:rPr>
          <w:color w:val="231F20"/>
          <w:w w:val="115"/>
        </w:rPr>
        <w:t>each</w:t>
      </w:r>
      <w:r>
        <w:rPr>
          <w:color w:val="231F20"/>
          <w:spacing w:val="-1"/>
          <w:w w:val="115"/>
        </w:rPr>
        <w:t> </w:t>
      </w:r>
      <w:r>
        <w:rPr>
          <w:color w:val="231F20"/>
          <w:w w:val="115"/>
        </w:rPr>
        <w:t>element,</w:t>
      </w:r>
      <w:r>
        <w:rPr>
          <w:color w:val="231F20"/>
          <w:spacing w:val="-2"/>
          <w:w w:val="115"/>
        </w:rPr>
        <w:t> </w:t>
      </w:r>
      <w:r>
        <w:rPr>
          <w:color w:val="231F20"/>
          <w:w w:val="115"/>
        </w:rPr>
        <w:t>as shown in the</w:t>
      </w:r>
      <w:r>
        <w:rPr>
          <w:color w:val="231F20"/>
          <w:spacing w:val="-1"/>
          <w:w w:val="115"/>
        </w:rPr>
        <w:t> </w:t>
      </w:r>
      <w:r>
        <w:rPr>
          <w:color w:val="231F20"/>
          <w:w w:val="115"/>
        </w:rPr>
        <w:t>next</w:t>
      </w:r>
      <w:r>
        <w:rPr>
          <w:color w:val="231F20"/>
          <w:spacing w:val="-1"/>
          <w:w w:val="115"/>
        </w:rPr>
        <w:t> </w:t>
      </w:r>
      <w:r>
        <w:rPr>
          <w:color w:val="231F20"/>
          <w:w w:val="115"/>
        </w:rPr>
        <w:t>program.</w:t>
      </w:r>
    </w:p>
    <w:p>
      <w:pPr>
        <w:spacing w:line="638" w:lineRule="auto" w:before="140"/>
        <w:ind w:left="378" w:right="6494" w:firstLine="0"/>
        <w:jc w:val="left"/>
        <w:rPr>
          <w:rFonts w:ascii="Trebuchet MS"/>
          <w:sz w:val="18"/>
        </w:rPr>
      </w:pPr>
      <w:r>
        <w:rPr>
          <w:rFonts w:ascii="Trebuchet MS"/>
          <w:color w:val="231F20"/>
          <w:w w:val="120"/>
          <w:sz w:val="18"/>
        </w:rPr>
        <w:t>#include</w:t>
      </w:r>
      <w:r>
        <w:rPr>
          <w:rFonts w:ascii="Trebuchet MS"/>
          <w:color w:val="231F20"/>
          <w:w w:val="120"/>
          <w:sz w:val="18"/>
        </w:rPr>
        <w:t> &lt;stdio.h&gt; </w:t>
      </w:r>
      <w:r>
        <w:rPr>
          <w:rFonts w:ascii="Trebuchet MS"/>
          <w:color w:val="231F20"/>
          <w:spacing w:val="-2"/>
          <w:w w:val="120"/>
          <w:sz w:val="18"/>
        </w:rPr>
        <w:t>main()</w:t>
      </w:r>
    </w:p>
    <w:p>
      <w:pPr>
        <w:spacing w:before="6"/>
        <w:ind w:left="378" w:right="0" w:firstLine="0"/>
        <w:jc w:val="left"/>
        <w:rPr>
          <w:rFonts w:ascii="Trebuchet MS"/>
          <w:sz w:val="18"/>
        </w:rPr>
      </w:pPr>
      <w:r>
        <w:rPr>
          <w:rFonts w:ascii="Trebuchet MS"/>
          <w:color w:val="231F20"/>
          <w:spacing w:val="-10"/>
          <w:w w:val="150"/>
          <w:sz w:val="18"/>
        </w:rPr>
        <w:t>{</w:t>
      </w:r>
    </w:p>
    <w:p>
      <w:pPr>
        <w:spacing w:after="0"/>
        <w:jc w:val="left"/>
        <w:rPr>
          <w:rFonts w:ascii="Trebuchet MS"/>
          <w:sz w:val="18"/>
        </w:rPr>
        <w:sectPr>
          <w:pgSz w:w="10060" w:h="13080"/>
          <w:pgMar w:header="553" w:footer="0" w:top="1540" w:bottom="280" w:left="360" w:right="720"/>
        </w:sectPr>
      </w:pPr>
    </w:p>
    <w:p>
      <w:pPr>
        <w:spacing w:line="319" w:lineRule="auto" w:before="119"/>
        <w:ind w:left="675" w:right="6494" w:firstLine="0"/>
        <w:jc w:val="left"/>
        <w:rPr>
          <w:rFonts w:ascii="Trebuchet MS"/>
          <w:sz w:val="18"/>
        </w:rPr>
      </w:pPr>
      <w:r>
        <w:rPr>
          <w:rFonts w:ascii="Trebuchet MS"/>
          <w:color w:val="231F20"/>
          <w:w w:val="120"/>
          <w:sz w:val="18"/>
        </w:rPr>
        <w:t>int</w:t>
      </w:r>
      <w:r>
        <w:rPr>
          <w:rFonts w:ascii="Trebuchet MS"/>
          <w:color w:val="231F20"/>
          <w:spacing w:val="9"/>
          <w:w w:val="120"/>
          <w:sz w:val="18"/>
        </w:rPr>
        <w:t> </w:t>
      </w:r>
      <w:r>
        <w:rPr>
          <w:rFonts w:ascii="Trebuchet MS"/>
          <w:color w:val="231F20"/>
          <w:w w:val="120"/>
          <w:sz w:val="18"/>
        </w:rPr>
        <w:t>iTwoD[3][3]; </w:t>
      </w:r>
      <w:r>
        <w:rPr>
          <w:rFonts w:ascii="Trebuchet MS"/>
          <w:color w:val="231F20"/>
          <w:w w:val="130"/>
          <w:sz w:val="18"/>
        </w:rPr>
        <w:t>int</w:t>
      </w:r>
      <w:r>
        <w:rPr>
          <w:rFonts w:ascii="Trebuchet MS"/>
          <w:color w:val="231F20"/>
          <w:w w:val="130"/>
          <w:sz w:val="18"/>
        </w:rPr>
        <w:t> x,</w:t>
      </w:r>
      <w:r>
        <w:rPr>
          <w:rFonts w:ascii="Trebuchet MS"/>
          <w:color w:val="231F20"/>
          <w:w w:val="130"/>
          <w:sz w:val="18"/>
        </w:rPr>
        <w:t> y;</w:t>
      </w:r>
    </w:p>
    <w:p>
      <w:pPr>
        <w:pStyle w:val="BodyText"/>
        <w:spacing w:before="75"/>
        <w:rPr>
          <w:rFonts w:ascii="Trebuchet MS"/>
          <w:sz w:val="18"/>
        </w:rPr>
      </w:pPr>
    </w:p>
    <w:p>
      <w:pPr>
        <w:spacing w:line="319" w:lineRule="auto" w:before="0"/>
        <w:ind w:left="675" w:right="5511" w:firstLine="0"/>
        <w:jc w:val="left"/>
        <w:rPr>
          <w:rFonts w:ascii="Trebuchet MS"/>
          <w:sz w:val="18"/>
        </w:rPr>
      </w:pPr>
      <w:r>
        <w:rPr>
          <w:rFonts w:ascii="Trebuchet MS"/>
          <w:color w:val="231F20"/>
          <w:w w:val="120"/>
          <w:sz w:val="18"/>
        </w:rPr>
        <w:t>//intialize</w:t>
      </w:r>
      <w:r>
        <w:rPr>
          <w:rFonts w:ascii="Trebuchet MS"/>
          <w:color w:val="231F20"/>
          <w:spacing w:val="40"/>
          <w:w w:val="120"/>
          <w:sz w:val="18"/>
        </w:rPr>
        <w:t> </w:t>
      </w:r>
      <w:r>
        <w:rPr>
          <w:rFonts w:ascii="Trebuchet MS"/>
          <w:color w:val="231F20"/>
          <w:w w:val="120"/>
          <w:sz w:val="18"/>
        </w:rPr>
        <w:t>the</w:t>
      </w:r>
      <w:r>
        <w:rPr>
          <w:rFonts w:ascii="Trebuchet MS"/>
          <w:color w:val="231F20"/>
          <w:spacing w:val="40"/>
          <w:w w:val="120"/>
          <w:sz w:val="18"/>
        </w:rPr>
        <w:t> </w:t>
      </w:r>
      <w:r>
        <w:rPr>
          <w:rFonts w:ascii="Trebuchet MS"/>
          <w:color w:val="231F20"/>
          <w:w w:val="120"/>
          <w:sz w:val="18"/>
        </w:rPr>
        <w:t>2-d</w:t>
      </w:r>
      <w:r>
        <w:rPr>
          <w:rFonts w:ascii="Trebuchet MS"/>
          <w:color w:val="231F20"/>
          <w:spacing w:val="40"/>
          <w:w w:val="120"/>
          <w:sz w:val="18"/>
        </w:rPr>
        <w:t> </w:t>
      </w:r>
      <w:r>
        <w:rPr>
          <w:rFonts w:ascii="Trebuchet MS"/>
          <w:color w:val="231F20"/>
          <w:w w:val="120"/>
          <w:sz w:val="18"/>
        </w:rPr>
        <w:t>array</w:t>
      </w:r>
      <w:r>
        <w:rPr>
          <w:rFonts w:ascii="Trebuchet MS"/>
          <w:color w:val="231F20"/>
          <w:spacing w:val="40"/>
          <w:w w:val="120"/>
          <w:sz w:val="18"/>
        </w:rPr>
        <w:t> </w:t>
      </w:r>
      <w:r>
        <w:rPr>
          <w:rFonts w:ascii="Trebuchet MS"/>
          <w:color w:val="231F20"/>
          <w:w w:val="120"/>
          <w:sz w:val="18"/>
        </w:rPr>
        <w:t>for</w:t>
      </w:r>
      <w:r>
        <w:rPr>
          <w:rFonts w:ascii="Trebuchet MS"/>
          <w:color w:val="231F20"/>
          <w:spacing w:val="33"/>
          <w:w w:val="120"/>
          <w:sz w:val="18"/>
        </w:rPr>
        <w:t> </w:t>
      </w:r>
      <w:r>
        <w:rPr>
          <w:rFonts w:ascii="Trebuchet MS"/>
          <w:color w:val="231F20"/>
          <w:w w:val="120"/>
          <w:sz w:val="18"/>
        </w:rPr>
        <w:t>(</w:t>
      </w:r>
      <w:r>
        <w:rPr>
          <w:rFonts w:ascii="Trebuchet MS"/>
          <w:color w:val="231F20"/>
          <w:spacing w:val="29"/>
          <w:w w:val="120"/>
          <w:sz w:val="18"/>
        </w:rPr>
        <w:t> </w:t>
      </w:r>
      <w:r>
        <w:rPr>
          <w:rFonts w:ascii="Trebuchet MS"/>
          <w:color w:val="231F20"/>
          <w:w w:val="120"/>
          <w:sz w:val="18"/>
        </w:rPr>
        <w:t>x</w:t>
      </w:r>
      <w:r>
        <w:rPr>
          <w:rFonts w:ascii="Trebuchet MS"/>
          <w:color w:val="231F20"/>
          <w:spacing w:val="29"/>
          <w:w w:val="120"/>
          <w:sz w:val="18"/>
        </w:rPr>
        <w:t> </w:t>
      </w:r>
      <w:r>
        <w:rPr>
          <w:rFonts w:ascii="Trebuchet MS"/>
          <w:color w:val="231F20"/>
          <w:w w:val="120"/>
          <w:sz w:val="18"/>
        </w:rPr>
        <w:t>=</w:t>
      </w:r>
      <w:r>
        <w:rPr>
          <w:rFonts w:ascii="Trebuchet MS"/>
          <w:color w:val="231F20"/>
          <w:spacing w:val="33"/>
          <w:w w:val="120"/>
          <w:sz w:val="18"/>
        </w:rPr>
        <w:t> </w:t>
      </w:r>
      <w:r>
        <w:rPr>
          <w:rFonts w:ascii="Trebuchet MS"/>
          <w:color w:val="231F20"/>
          <w:w w:val="120"/>
          <w:sz w:val="18"/>
        </w:rPr>
        <w:t>0;</w:t>
      </w:r>
      <w:r>
        <w:rPr>
          <w:rFonts w:ascii="Trebuchet MS"/>
          <w:color w:val="231F20"/>
          <w:spacing w:val="33"/>
          <w:w w:val="120"/>
          <w:sz w:val="18"/>
        </w:rPr>
        <w:t> </w:t>
      </w:r>
      <w:r>
        <w:rPr>
          <w:rFonts w:ascii="Trebuchet MS"/>
          <w:color w:val="231F20"/>
          <w:w w:val="120"/>
          <w:sz w:val="18"/>
        </w:rPr>
        <w:t>x</w:t>
      </w:r>
      <w:r>
        <w:rPr>
          <w:rFonts w:ascii="Trebuchet MS"/>
          <w:color w:val="231F20"/>
          <w:spacing w:val="29"/>
          <w:w w:val="120"/>
          <w:sz w:val="18"/>
        </w:rPr>
        <w:t> </w:t>
      </w:r>
      <w:r>
        <w:rPr>
          <w:rFonts w:ascii="Trebuchet MS"/>
          <w:color w:val="231F20"/>
          <w:w w:val="120"/>
          <w:sz w:val="18"/>
        </w:rPr>
        <w:t>&lt;=</w:t>
      </w:r>
      <w:r>
        <w:rPr>
          <w:rFonts w:ascii="Trebuchet MS"/>
          <w:color w:val="231F20"/>
          <w:spacing w:val="29"/>
          <w:w w:val="120"/>
          <w:sz w:val="18"/>
        </w:rPr>
        <w:t> </w:t>
      </w:r>
      <w:r>
        <w:rPr>
          <w:rFonts w:ascii="Trebuchet MS"/>
          <w:color w:val="231F20"/>
          <w:w w:val="120"/>
          <w:sz w:val="18"/>
        </w:rPr>
        <w:t>2;</w:t>
      </w:r>
      <w:r>
        <w:rPr>
          <w:rFonts w:ascii="Trebuchet MS"/>
          <w:color w:val="231F20"/>
          <w:spacing w:val="29"/>
          <w:w w:val="120"/>
          <w:sz w:val="18"/>
        </w:rPr>
        <w:t> </w:t>
      </w:r>
      <w:r>
        <w:rPr>
          <w:rFonts w:ascii="Trebuchet MS"/>
          <w:color w:val="231F20"/>
          <w:w w:val="120"/>
          <w:sz w:val="18"/>
        </w:rPr>
        <w:t>x++</w:t>
      </w:r>
      <w:r>
        <w:rPr>
          <w:rFonts w:ascii="Trebuchet MS"/>
          <w:color w:val="231F20"/>
          <w:spacing w:val="29"/>
          <w:w w:val="120"/>
          <w:sz w:val="18"/>
        </w:rPr>
        <w:t> </w:t>
      </w:r>
      <w:r>
        <w:rPr>
          <w:rFonts w:ascii="Trebuchet MS"/>
          <w:color w:val="231F20"/>
          <w:w w:val="120"/>
          <w:sz w:val="18"/>
        </w:rPr>
        <w:t>)</w:t>
      </w:r>
      <w:r>
        <w:rPr>
          <w:rFonts w:ascii="Trebuchet MS"/>
          <w:color w:val="231F20"/>
          <w:spacing w:val="33"/>
          <w:w w:val="120"/>
          <w:sz w:val="18"/>
        </w:rPr>
        <w:t> </w:t>
      </w:r>
      <w:r>
        <w:rPr>
          <w:rFonts w:ascii="Trebuchet MS"/>
          <w:color w:val="231F20"/>
          <w:w w:val="120"/>
          <w:sz w:val="18"/>
        </w:rPr>
        <w:t>{</w:t>
      </w:r>
    </w:p>
    <w:p>
      <w:pPr>
        <w:pStyle w:val="BodyText"/>
        <w:spacing w:before="75"/>
        <w:rPr>
          <w:rFonts w:ascii="Trebuchet MS"/>
          <w:sz w:val="18"/>
        </w:rPr>
      </w:pPr>
    </w:p>
    <w:p>
      <w:pPr>
        <w:spacing w:line="319" w:lineRule="auto" w:before="0"/>
        <w:ind w:left="1270" w:right="4554" w:hanging="298"/>
        <w:jc w:val="left"/>
        <w:rPr>
          <w:rFonts w:ascii="Trebuchet MS"/>
          <w:sz w:val="18"/>
        </w:rPr>
      </w:pPr>
      <w:r>
        <w:rPr>
          <w:rFonts w:ascii="Trebuchet MS"/>
          <w:color w:val="231F20"/>
          <w:w w:val="120"/>
          <w:sz w:val="18"/>
        </w:rPr>
        <w:t>for</w:t>
      </w:r>
      <w:r>
        <w:rPr>
          <w:rFonts w:ascii="Trebuchet MS"/>
          <w:color w:val="231F20"/>
          <w:spacing w:val="40"/>
          <w:w w:val="120"/>
          <w:sz w:val="18"/>
        </w:rPr>
        <w:t> </w:t>
      </w:r>
      <w:r>
        <w:rPr>
          <w:rFonts w:ascii="Trebuchet MS"/>
          <w:color w:val="231F20"/>
          <w:w w:val="120"/>
          <w:sz w:val="18"/>
        </w:rPr>
        <w:t>(</w:t>
      </w:r>
      <w:r>
        <w:rPr>
          <w:rFonts w:ascii="Trebuchet MS"/>
          <w:color w:val="231F20"/>
          <w:w w:val="120"/>
          <w:sz w:val="18"/>
        </w:rPr>
        <w:t> y</w:t>
      </w:r>
      <w:r>
        <w:rPr>
          <w:rFonts w:ascii="Trebuchet MS"/>
          <w:color w:val="231F20"/>
          <w:w w:val="120"/>
          <w:sz w:val="18"/>
        </w:rPr>
        <w:t> =</w:t>
      </w:r>
      <w:r>
        <w:rPr>
          <w:rFonts w:ascii="Trebuchet MS"/>
          <w:color w:val="231F20"/>
          <w:spacing w:val="40"/>
          <w:w w:val="120"/>
          <w:sz w:val="18"/>
        </w:rPr>
        <w:t> </w:t>
      </w:r>
      <w:r>
        <w:rPr>
          <w:rFonts w:ascii="Trebuchet MS"/>
          <w:color w:val="231F20"/>
          <w:w w:val="120"/>
          <w:sz w:val="18"/>
        </w:rPr>
        <w:t>0;</w:t>
      </w:r>
      <w:r>
        <w:rPr>
          <w:rFonts w:ascii="Trebuchet MS"/>
          <w:color w:val="231F20"/>
          <w:spacing w:val="40"/>
          <w:w w:val="120"/>
          <w:sz w:val="18"/>
        </w:rPr>
        <w:t> </w:t>
      </w:r>
      <w:r>
        <w:rPr>
          <w:rFonts w:ascii="Trebuchet MS"/>
          <w:color w:val="231F20"/>
          <w:w w:val="120"/>
          <w:sz w:val="18"/>
        </w:rPr>
        <w:t>y</w:t>
      </w:r>
      <w:r>
        <w:rPr>
          <w:rFonts w:ascii="Trebuchet MS"/>
          <w:color w:val="231F20"/>
          <w:w w:val="120"/>
          <w:sz w:val="18"/>
        </w:rPr>
        <w:t> &lt;=</w:t>
      </w:r>
      <w:r>
        <w:rPr>
          <w:rFonts w:ascii="Trebuchet MS"/>
          <w:color w:val="231F20"/>
          <w:w w:val="120"/>
          <w:sz w:val="18"/>
        </w:rPr>
        <w:t> 2;</w:t>
      </w:r>
      <w:r>
        <w:rPr>
          <w:rFonts w:ascii="Trebuchet MS"/>
          <w:color w:val="231F20"/>
          <w:spacing w:val="40"/>
          <w:w w:val="120"/>
          <w:sz w:val="18"/>
        </w:rPr>
        <w:t> </w:t>
      </w:r>
      <w:r>
        <w:rPr>
          <w:rFonts w:ascii="Trebuchet MS"/>
          <w:color w:val="231F20"/>
          <w:w w:val="120"/>
          <w:sz w:val="18"/>
        </w:rPr>
        <w:t>y++</w:t>
      </w:r>
      <w:r>
        <w:rPr>
          <w:rFonts w:ascii="Trebuchet MS"/>
          <w:color w:val="231F20"/>
          <w:w w:val="120"/>
          <w:sz w:val="18"/>
        </w:rPr>
        <w:t> ) iTwoD[x][y]</w:t>
      </w:r>
      <w:r>
        <w:rPr>
          <w:rFonts w:ascii="Trebuchet MS"/>
          <w:color w:val="231F20"/>
          <w:w w:val="120"/>
          <w:sz w:val="18"/>
        </w:rPr>
        <w:t> =</w:t>
      </w:r>
      <w:r>
        <w:rPr>
          <w:rFonts w:ascii="Trebuchet MS"/>
          <w:color w:val="231F20"/>
          <w:spacing w:val="29"/>
          <w:w w:val="120"/>
          <w:sz w:val="18"/>
        </w:rPr>
        <w:t> </w:t>
      </w:r>
      <w:r>
        <w:rPr>
          <w:rFonts w:ascii="Trebuchet MS"/>
          <w:color w:val="231F20"/>
          <w:w w:val="120"/>
          <w:sz w:val="18"/>
        </w:rPr>
        <w:t>(</w:t>
      </w:r>
      <w:r>
        <w:rPr>
          <w:rFonts w:ascii="Trebuchet MS"/>
          <w:color w:val="231F20"/>
          <w:w w:val="120"/>
          <w:sz w:val="18"/>
        </w:rPr>
        <w:t> x</w:t>
      </w:r>
      <w:r>
        <w:rPr>
          <w:rFonts w:ascii="Trebuchet MS"/>
          <w:color w:val="231F20"/>
          <w:w w:val="120"/>
          <w:sz w:val="18"/>
        </w:rPr>
        <w:t> +</w:t>
      </w:r>
      <w:r>
        <w:rPr>
          <w:rFonts w:ascii="Trebuchet MS"/>
          <w:color w:val="231F20"/>
          <w:spacing w:val="29"/>
          <w:w w:val="120"/>
          <w:sz w:val="18"/>
        </w:rPr>
        <w:t> </w:t>
      </w:r>
      <w:r>
        <w:rPr>
          <w:rFonts w:ascii="Trebuchet MS"/>
          <w:color w:val="231F20"/>
          <w:w w:val="120"/>
          <w:sz w:val="18"/>
        </w:rPr>
        <w:t>y</w:t>
      </w:r>
      <w:r>
        <w:rPr>
          <w:rFonts w:ascii="Trebuchet MS"/>
          <w:color w:val="231F20"/>
          <w:w w:val="120"/>
          <w:sz w:val="18"/>
        </w:rPr>
        <w:t> );</w:t>
      </w:r>
    </w:p>
    <w:p>
      <w:pPr>
        <w:pStyle w:val="BodyText"/>
        <w:spacing w:before="74"/>
        <w:rPr>
          <w:rFonts w:ascii="Trebuchet MS"/>
          <w:sz w:val="18"/>
        </w:rPr>
      </w:pPr>
    </w:p>
    <w:p>
      <w:pPr>
        <w:spacing w:before="1"/>
        <w:ind w:left="675" w:right="0" w:firstLine="0"/>
        <w:jc w:val="left"/>
        <w:rPr>
          <w:rFonts w:ascii="Trebuchet MS"/>
          <w:sz w:val="18"/>
        </w:rPr>
      </w:pPr>
      <w:r>
        <w:rPr>
          <w:rFonts w:ascii="Trebuchet MS"/>
          <w:color w:val="231F20"/>
          <w:w w:val="120"/>
          <w:sz w:val="18"/>
        </w:rPr>
        <w:t>}</w:t>
      </w:r>
      <w:r>
        <w:rPr>
          <w:rFonts w:ascii="Trebuchet MS"/>
          <w:color w:val="231F20"/>
          <w:spacing w:val="20"/>
          <w:w w:val="120"/>
          <w:sz w:val="18"/>
        </w:rPr>
        <w:t>  </w:t>
      </w:r>
      <w:r>
        <w:rPr>
          <w:rFonts w:ascii="Trebuchet MS"/>
          <w:color w:val="231F20"/>
          <w:w w:val="115"/>
          <w:sz w:val="18"/>
        </w:rPr>
        <w:t>//end</w:t>
      </w:r>
      <w:r>
        <w:rPr>
          <w:rFonts w:ascii="Trebuchet MS"/>
          <w:color w:val="231F20"/>
          <w:spacing w:val="23"/>
          <w:w w:val="115"/>
          <w:sz w:val="18"/>
        </w:rPr>
        <w:t> </w:t>
      </w:r>
      <w:r>
        <w:rPr>
          <w:rFonts w:ascii="Trebuchet MS"/>
          <w:color w:val="231F20"/>
          <w:w w:val="115"/>
          <w:sz w:val="18"/>
        </w:rPr>
        <w:t>outer</w:t>
      </w:r>
      <w:r>
        <w:rPr>
          <w:rFonts w:ascii="Trebuchet MS"/>
          <w:color w:val="231F20"/>
          <w:spacing w:val="22"/>
          <w:w w:val="115"/>
          <w:sz w:val="18"/>
        </w:rPr>
        <w:t> </w:t>
      </w:r>
      <w:r>
        <w:rPr>
          <w:rFonts w:ascii="Trebuchet MS"/>
          <w:color w:val="231F20"/>
          <w:spacing w:val="-4"/>
          <w:w w:val="115"/>
          <w:sz w:val="18"/>
        </w:rPr>
        <w:t>loop</w:t>
      </w:r>
    </w:p>
    <w:p>
      <w:pPr>
        <w:pStyle w:val="BodyText"/>
        <w:spacing w:before="143"/>
        <w:rPr>
          <w:rFonts w:ascii="Trebuchet MS"/>
          <w:sz w:val="18"/>
        </w:rPr>
      </w:pPr>
    </w:p>
    <w:p>
      <w:pPr>
        <w:spacing w:before="0"/>
        <w:ind w:left="675" w:right="0" w:firstLine="0"/>
        <w:jc w:val="left"/>
        <w:rPr>
          <w:rFonts w:ascii="Trebuchet MS"/>
          <w:sz w:val="18"/>
        </w:rPr>
      </w:pPr>
      <w:r>
        <w:rPr>
          <w:rFonts w:ascii="Trebuchet MS"/>
          <w:color w:val="231F20"/>
          <w:w w:val="115"/>
          <w:sz w:val="18"/>
        </w:rPr>
        <w:t>//print</w:t>
      </w:r>
      <w:r>
        <w:rPr>
          <w:rFonts w:ascii="Trebuchet MS"/>
          <w:color w:val="231F20"/>
          <w:spacing w:val="40"/>
          <w:w w:val="115"/>
          <w:sz w:val="18"/>
        </w:rPr>
        <w:t> </w:t>
      </w:r>
      <w:r>
        <w:rPr>
          <w:rFonts w:ascii="Trebuchet MS"/>
          <w:color w:val="231F20"/>
          <w:w w:val="115"/>
          <w:sz w:val="18"/>
        </w:rPr>
        <w:t>the</w:t>
      </w:r>
      <w:r>
        <w:rPr>
          <w:rFonts w:ascii="Trebuchet MS"/>
          <w:color w:val="231F20"/>
          <w:spacing w:val="37"/>
          <w:w w:val="115"/>
          <w:sz w:val="18"/>
        </w:rPr>
        <w:t> </w:t>
      </w:r>
      <w:r>
        <w:rPr>
          <w:rFonts w:ascii="Trebuchet MS"/>
          <w:color w:val="231F20"/>
          <w:w w:val="115"/>
          <w:sz w:val="18"/>
        </w:rPr>
        <w:t>2-d</w:t>
      </w:r>
      <w:r>
        <w:rPr>
          <w:rFonts w:ascii="Trebuchet MS"/>
          <w:color w:val="231F20"/>
          <w:spacing w:val="36"/>
          <w:w w:val="115"/>
          <w:sz w:val="18"/>
        </w:rPr>
        <w:t> </w:t>
      </w:r>
      <w:r>
        <w:rPr>
          <w:rFonts w:ascii="Trebuchet MS"/>
          <w:color w:val="231F20"/>
          <w:spacing w:val="-2"/>
          <w:w w:val="115"/>
          <w:sz w:val="18"/>
        </w:rPr>
        <w:t>array</w:t>
      </w:r>
    </w:p>
    <w:p>
      <w:pPr>
        <w:spacing w:before="70"/>
        <w:ind w:left="675" w:right="0" w:firstLine="0"/>
        <w:jc w:val="left"/>
        <w:rPr>
          <w:rFonts w:ascii="Trebuchet MS"/>
          <w:sz w:val="18"/>
        </w:rPr>
      </w:pPr>
      <w:r>
        <w:rPr>
          <w:rFonts w:ascii="Trebuchet MS"/>
          <w:color w:val="231F20"/>
          <w:w w:val="120"/>
          <w:sz w:val="18"/>
        </w:rPr>
        <w:t>for</w:t>
      </w:r>
      <w:r>
        <w:rPr>
          <w:rFonts w:ascii="Trebuchet MS"/>
          <w:color w:val="231F20"/>
          <w:spacing w:val="32"/>
          <w:w w:val="120"/>
          <w:sz w:val="18"/>
        </w:rPr>
        <w:t> </w:t>
      </w:r>
      <w:r>
        <w:rPr>
          <w:rFonts w:ascii="Trebuchet MS"/>
          <w:color w:val="231F20"/>
          <w:w w:val="120"/>
          <w:sz w:val="18"/>
        </w:rPr>
        <w:t>(</w:t>
      </w:r>
      <w:r>
        <w:rPr>
          <w:rFonts w:ascii="Trebuchet MS"/>
          <w:color w:val="231F20"/>
          <w:spacing w:val="29"/>
          <w:w w:val="120"/>
          <w:sz w:val="18"/>
        </w:rPr>
        <w:t> </w:t>
      </w:r>
      <w:r>
        <w:rPr>
          <w:rFonts w:ascii="Trebuchet MS"/>
          <w:color w:val="231F20"/>
          <w:w w:val="120"/>
          <w:sz w:val="18"/>
        </w:rPr>
        <w:t>x</w:t>
      </w:r>
      <w:r>
        <w:rPr>
          <w:rFonts w:ascii="Trebuchet MS"/>
          <w:color w:val="231F20"/>
          <w:spacing w:val="28"/>
          <w:w w:val="120"/>
          <w:sz w:val="18"/>
        </w:rPr>
        <w:t> </w:t>
      </w:r>
      <w:r>
        <w:rPr>
          <w:rFonts w:ascii="Trebuchet MS"/>
          <w:color w:val="231F20"/>
          <w:w w:val="120"/>
          <w:sz w:val="18"/>
        </w:rPr>
        <w:t>=</w:t>
      </w:r>
      <w:r>
        <w:rPr>
          <w:rFonts w:ascii="Trebuchet MS"/>
          <w:color w:val="231F20"/>
          <w:spacing w:val="33"/>
          <w:w w:val="120"/>
          <w:sz w:val="18"/>
        </w:rPr>
        <w:t> </w:t>
      </w:r>
      <w:r>
        <w:rPr>
          <w:rFonts w:ascii="Trebuchet MS"/>
          <w:color w:val="231F20"/>
          <w:w w:val="120"/>
          <w:sz w:val="18"/>
        </w:rPr>
        <w:t>0;</w:t>
      </w:r>
      <w:r>
        <w:rPr>
          <w:rFonts w:ascii="Trebuchet MS"/>
          <w:color w:val="231F20"/>
          <w:spacing w:val="32"/>
          <w:w w:val="120"/>
          <w:sz w:val="18"/>
        </w:rPr>
        <w:t> </w:t>
      </w:r>
      <w:r>
        <w:rPr>
          <w:rFonts w:ascii="Trebuchet MS"/>
          <w:color w:val="231F20"/>
          <w:w w:val="120"/>
          <w:sz w:val="18"/>
        </w:rPr>
        <w:t>x</w:t>
      </w:r>
      <w:r>
        <w:rPr>
          <w:rFonts w:ascii="Trebuchet MS"/>
          <w:color w:val="231F20"/>
          <w:spacing w:val="29"/>
          <w:w w:val="120"/>
          <w:sz w:val="18"/>
        </w:rPr>
        <w:t> </w:t>
      </w:r>
      <w:r>
        <w:rPr>
          <w:rFonts w:ascii="Trebuchet MS"/>
          <w:color w:val="231F20"/>
          <w:w w:val="120"/>
          <w:sz w:val="18"/>
        </w:rPr>
        <w:t>&lt;=</w:t>
      </w:r>
      <w:r>
        <w:rPr>
          <w:rFonts w:ascii="Trebuchet MS"/>
          <w:color w:val="231F20"/>
          <w:spacing w:val="28"/>
          <w:w w:val="120"/>
          <w:sz w:val="18"/>
        </w:rPr>
        <w:t> </w:t>
      </w:r>
      <w:r>
        <w:rPr>
          <w:rFonts w:ascii="Trebuchet MS"/>
          <w:color w:val="231F20"/>
          <w:w w:val="120"/>
          <w:sz w:val="18"/>
        </w:rPr>
        <w:t>2;</w:t>
      </w:r>
      <w:r>
        <w:rPr>
          <w:rFonts w:ascii="Trebuchet MS"/>
          <w:color w:val="231F20"/>
          <w:spacing w:val="29"/>
          <w:w w:val="120"/>
          <w:sz w:val="18"/>
        </w:rPr>
        <w:t> </w:t>
      </w:r>
      <w:r>
        <w:rPr>
          <w:rFonts w:ascii="Trebuchet MS"/>
          <w:color w:val="231F20"/>
          <w:w w:val="120"/>
          <w:sz w:val="18"/>
        </w:rPr>
        <w:t>x++</w:t>
      </w:r>
      <w:r>
        <w:rPr>
          <w:rFonts w:ascii="Trebuchet MS"/>
          <w:color w:val="231F20"/>
          <w:spacing w:val="28"/>
          <w:w w:val="120"/>
          <w:sz w:val="18"/>
        </w:rPr>
        <w:t> </w:t>
      </w:r>
      <w:r>
        <w:rPr>
          <w:rFonts w:ascii="Trebuchet MS"/>
          <w:color w:val="231F20"/>
          <w:w w:val="120"/>
          <w:sz w:val="18"/>
        </w:rPr>
        <w:t>)</w:t>
      </w:r>
      <w:r>
        <w:rPr>
          <w:rFonts w:ascii="Trebuchet MS"/>
          <w:color w:val="231F20"/>
          <w:spacing w:val="33"/>
          <w:w w:val="120"/>
          <w:sz w:val="18"/>
        </w:rPr>
        <w:t> </w:t>
      </w:r>
      <w:r>
        <w:rPr>
          <w:rFonts w:ascii="Trebuchet MS"/>
          <w:color w:val="231F20"/>
          <w:spacing w:val="-12"/>
          <w:w w:val="120"/>
          <w:sz w:val="18"/>
        </w:rPr>
        <w:t>{</w:t>
      </w:r>
    </w:p>
    <w:p>
      <w:pPr>
        <w:pStyle w:val="BodyText"/>
        <w:spacing w:before="143"/>
        <w:rPr>
          <w:rFonts w:ascii="Trebuchet MS"/>
          <w:sz w:val="18"/>
        </w:rPr>
      </w:pPr>
    </w:p>
    <w:p>
      <w:pPr>
        <w:spacing w:before="0"/>
        <w:ind w:left="872" w:right="0" w:firstLine="0"/>
        <w:jc w:val="left"/>
        <w:rPr>
          <w:rFonts w:ascii="Trebuchet MS"/>
          <w:sz w:val="18"/>
        </w:rPr>
      </w:pPr>
      <w:r>
        <w:rPr>
          <w:rFonts w:ascii="Trebuchet MS"/>
          <w:color w:val="231F20"/>
          <w:w w:val="120"/>
          <w:sz w:val="18"/>
        </w:rPr>
        <w:t>for</w:t>
      </w:r>
      <w:r>
        <w:rPr>
          <w:rFonts w:ascii="Trebuchet MS"/>
          <w:color w:val="231F20"/>
          <w:spacing w:val="26"/>
          <w:w w:val="120"/>
          <w:sz w:val="18"/>
        </w:rPr>
        <w:t> </w:t>
      </w:r>
      <w:r>
        <w:rPr>
          <w:rFonts w:ascii="Trebuchet MS"/>
          <w:color w:val="231F20"/>
          <w:w w:val="120"/>
          <w:sz w:val="18"/>
        </w:rPr>
        <w:t>(</w:t>
      </w:r>
      <w:r>
        <w:rPr>
          <w:rFonts w:ascii="Trebuchet MS"/>
          <w:color w:val="231F20"/>
          <w:spacing w:val="26"/>
          <w:w w:val="120"/>
          <w:sz w:val="18"/>
        </w:rPr>
        <w:t> </w:t>
      </w:r>
      <w:r>
        <w:rPr>
          <w:rFonts w:ascii="Trebuchet MS"/>
          <w:color w:val="231F20"/>
          <w:w w:val="120"/>
          <w:sz w:val="18"/>
        </w:rPr>
        <w:t>y</w:t>
      </w:r>
      <w:r>
        <w:rPr>
          <w:rFonts w:ascii="Trebuchet MS"/>
          <w:color w:val="231F20"/>
          <w:spacing w:val="29"/>
          <w:w w:val="120"/>
          <w:sz w:val="18"/>
        </w:rPr>
        <w:t> </w:t>
      </w:r>
      <w:r>
        <w:rPr>
          <w:rFonts w:ascii="Trebuchet MS"/>
          <w:color w:val="231F20"/>
          <w:w w:val="120"/>
          <w:sz w:val="18"/>
        </w:rPr>
        <w:t>=</w:t>
      </w:r>
      <w:r>
        <w:rPr>
          <w:rFonts w:ascii="Trebuchet MS"/>
          <w:color w:val="231F20"/>
          <w:spacing w:val="27"/>
          <w:w w:val="120"/>
          <w:sz w:val="18"/>
        </w:rPr>
        <w:t> </w:t>
      </w:r>
      <w:r>
        <w:rPr>
          <w:rFonts w:ascii="Trebuchet MS"/>
          <w:color w:val="231F20"/>
          <w:w w:val="120"/>
          <w:sz w:val="18"/>
        </w:rPr>
        <w:t>0;</w:t>
      </w:r>
      <w:r>
        <w:rPr>
          <w:rFonts w:ascii="Trebuchet MS"/>
          <w:color w:val="231F20"/>
          <w:spacing w:val="26"/>
          <w:w w:val="120"/>
          <w:sz w:val="18"/>
        </w:rPr>
        <w:t> </w:t>
      </w:r>
      <w:r>
        <w:rPr>
          <w:rFonts w:ascii="Trebuchet MS"/>
          <w:color w:val="231F20"/>
          <w:w w:val="120"/>
          <w:sz w:val="18"/>
        </w:rPr>
        <w:t>y</w:t>
      </w:r>
      <w:r>
        <w:rPr>
          <w:rFonts w:ascii="Trebuchet MS"/>
          <w:color w:val="231F20"/>
          <w:spacing w:val="29"/>
          <w:w w:val="120"/>
          <w:sz w:val="18"/>
        </w:rPr>
        <w:t> </w:t>
      </w:r>
      <w:r>
        <w:rPr>
          <w:rFonts w:ascii="Trebuchet MS"/>
          <w:color w:val="231F20"/>
          <w:w w:val="120"/>
          <w:sz w:val="18"/>
        </w:rPr>
        <w:t>&lt;=</w:t>
      </w:r>
      <w:r>
        <w:rPr>
          <w:rFonts w:ascii="Trebuchet MS"/>
          <w:color w:val="231F20"/>
          <w:spacing w:val="30"/>
          <w:w w:val="120"/>
          <w:sz w:val="18"/>
        </w:rPr>
        <w:t> </w:t>
      </w:r>
      <w:r>
        <w:rPr>
          <w:rFonts w:ascii="Trebuchet MS"/>
          <w:color w:val="231F20"/>
          <w:w w:val="120"/>
          <w:sz w:val="18"/>
        </w:rPr>
        <w:t>2;</w:t>
      </w:r>
      <w:r>
        <w:rPr>
          <w:rFonts w:ascii="Trebuchet MS"/>
          <w:color w:val="231F20"/>
          <w:spacing w:val="30"/>
          <w:w w:val="120"/>
          <w:sz w:val="18"/>
        </w:rPr>
        <w:t> </w:t>
      </w:r>
      <w:r>
        <w:rPr>
          <w:rFonts w:ascii="Trebuchet MS"/>
          <w:color w:val="231F20"/>
          <w:w w:val="120"/>
          <w:sz w:val="18"/>
        </w:rPr>
        <w:t>y++</w:t>
      </w:r>
      <w:r>
        <w:rPr>
          <w:rFonts w:ascii="Trebuchet MS"/>
          <w:color w:val="231F20"/>
          <w:spacing w:val="30"/>
          <w:w w:val="120"/>
          <w:sz w:val="18"/>
        </w:rPr>
        <w:t> </w:t>
      </w:r>
      <w:r>
        <w:rPr>
          <w:rFonts w:ascii="Trebuchet MS"/>
          <w:color w:val="231F20"/>
          <w:spacing w:val="-12"/>
          <w:w w:val="120"/>
          <w:sz w:val="18"/>
        </w:rPr>
        <w:t>)</w:t>
      </w:r>
    </w:p>
    <w:p>
      <w:pPr>
        <w:spacing w:before="70"/>
        <w:ind w:left="1174" w:right="0" w:firstLine="0"/>
        <w:jc w:val="left"/>
        <w:rPr>
          <w:rFonts w:ascii="Trebuchet MS"/>
          <w:sz w:val="18"/>
        </w:rPr>
      </w:pPr>
      <w:r>
        <w:rPr>
          <w:rFonts w:ascii="Trebuchet MS"/>
          <w:color w:val="231F20"/>
          <w:w w:val="120"/>
          <w:sz w:val="18"/>
        </w:rPr>
        <w:t>printf("iTwoD[%d][%d]</w:t>
      </w:r>
      <w:r>
        <w:rPr>
          <w:rFonts w:ascii="Trebuchet MS"/>
          <w:color w:val="231F20"/>
          <w:spacing w:val="26"/>
          <w:w w:val="120"/>
          <w:sz w:val="18"/>
        </w:rPr>
        <w:t> </w:t>
      </w:r>
      <w:r>
        <w:rPr>
          <w:rFonts w:ascii="Trebuchet MS"/>
          <w:color w:val="231F20"/>
          <w:w w:val="120"/>
          <w:sz w:val="18"/>
        </w:rPr>
        <w:t>=</w:t>
      </w:r>
      <w:r>
        <w:rPr>
          <w:rFonts w:ascii="Trebuchet MS"/>
          <w:color w:val="231F20"/>
          <w:spacing w:val="23"/>
          <w:w w:val="120"/>
          <w:sz w:val="18"/>
        </w:rPr>
        <w:t> </w:t>
      </w:r>
      <w:r>
        <w:rPr>
          <w:rFonts w:ascii="Trebuchet MS"/>
          <w:color w:val="231F20"/>
          <w:w w:val="120"/>
          <w:sz w:val="18"/>
        </w:rPr>
        <w:t>%d\n",</w:t>
      </w:r>
      <w:r>
        <w:rPr>
          <w:rFonts w:ascii="Trebuchet MS"/>
          <w:color w:val="231F20"/>
          <w:spacing w:val="23"/>
          <w:w w:val="120"/>
          <w:sz w:val="18"/>
        </w:rPr>
        <w:t> </w:t>
      </w:r>
      <w:r>
        <w:rPr>
          <w:rFonts w:ascii="Trebuchet MS"/>
          <w:color w:val="231F20"/>
          <w:w w:val="120"/>
          <w:sz w:val="18"/>
        </w:rPr>
        <w:t>x,</w:t>
      </w:r>
      <w:r>
        <w:rPr>
          <w:rFonts w:ascii="Trebuchet MS"/>
          <w:color w:val="231F20"/>
          <w:spacing w:val="23"/>
          <w:w w:val="120"/>
          <w:sz w:val="18"/>
        </w:rPr>
        <w:t> </w:t>
      </w:r>
      <w:r>
        <w:rPr>
          <w:rFonts w:ascii="Trebuchet MS"/>
          <w:color w:val="231F20"/>
          <w:w w:val="120"/>
          <w:sz w:val="18"/>
        </w:rPr>
        <w:t>y,</w:t>
      </w:r>
      <w:r>
        <w:rPr>
          <w:rFonts w:ascii="Trebuchet MS"/>
          <w:color w:val="231F20"/>
          <w:spacing w:val="23"/>
          <w:w w:val="120"/>
          <w:sz w:val="18"/>
        </w:rPr>
        <w:t> </w:t>
      </w:r>
      <w:r>
        <w:rPr>
          <w:rFonts w:ascii="Trebuchet MS"/>
          <w:color w:val="231F20"/>
          <w:spacing w:val="-2"/>
          <w:w w:val="120"/>
          <w:sz w:val="18"/>
        </w:rPr>
        <w:t>iTwoD[x][y]);</w:t>
      </w:r>
    </w:p>
    <w:p>
      <w:pPr>
        <w:pStyle w:val="BodyText"/>
        <w:spacing w:before="143"/>
        <w:rPr>
          <w:rFonts w:ascii="Trebuchet MS"/>
          <w:sz w:val="18"/>
        </w:rPr>
      </w:pPr>
    </w:p>
    <w:p>
      <w:pPr>
        <w:spacing w:before="0"/>
        <w:ind w:left="675" w:right="0" w:firstLine="0"/>
        <w:jc w:val="left"/>
        <w:rPr>
          <w:rFonts w:ascii="Trebuchet MS"/>
          <w:sz w:val="18"/>
        </w:rPr>
      </w:pPr>
      <w:r>
        <w:rPr>
          <w:rFonts w:ascii="Trebuchet MS"/>
          <w:color w:val="231F20"/>
          <w:w w:val="120"/>
          <w:sz w:val="18"/>
        </w:rPr>
        <w:t>}</w:t>
      </w:r>
      <w:r>
        <w:rPr>
          <w:rFonts w:ascii="Trebuchet MS"/>
          <w:color w:val="231F20"/>
          <w:spacing w:val="13"/>
          <w:w w:val="120"/>
          <w:sz w:val="18"/>
        </w:rPr>
        <w:t> </w:t>
      </w:r>
      <w:r>
        <w:rPr>
          <w:rFonts w:ascii="Trebuchet MS"/>
          <w:color w:val="231F20"/>
          <w:w w:val="115"/>
          <w:sz w:val="18"/>
        </w:rPr>
        <w:t>//end</w:t>
      </w:r>
      <w:r>
        <w:rPr>
          <w:rFonts w:ascii="Trebuchet MS"/>
          <w:color w:val="231F20"/>
          <w:spacing w:val="19"/>
          <w:w w:val="115"/>
          <w:sz w:val="18"/>
        </w:rPr>
        <w:t> </w:t>
      </w:r>
      <w:r>
        <w:rPr>
          <w:rFonts w:ascii="Trebuchet MS"/>
          <w:color w:val="231F20"/>
          <w:w w:val="115"/>
          <w:sz w:val="18"/>
        </w:rPr>
        <w:t>outer</w:t>
      </w:r>
      <w:r>
        <w:rPr>
          <w:rFonts w:ascii="Trebuchet MS"/>
          <w:color w:val="231F20"/>
          <w:spacing w:val="19"/>
          <w:w w:val="115"/>
          <w:sz w:val="18"/>
        </w:rPr>
        <w:t> </w:t>
      </w:r>
      <w:r>
        <w:rPr>
          <w:rFonts w:ascii="Trebuchet MS"/>
          <w:color w:val="231F20"/>
          <w:spacing w:val="-4"/>
          <w:w w:val="115"/>
          <w:sz w:val="18"/>
        </w:rPr>
        <w:t>loop</w:t>
      </w:r>
    </w:p>
    <w:p>
      <w:pPr>
        <w:pStyle w:val="BodyText"/>
        <w:spacing w:before="139"/>
        <w:rPr>
          <w:rFonts w:ascii="Trebuchet MS"/>
          <w:sz w:val="18"/>
        </w:rPr>
      </w:pPr>
    </w:p>
    <w:p>
      <w:pPr>
        <w:spacing w:before="0"/>
        <w:ind w:left="378" w:right="0" w:firstLine="0"/>
        <w:jc w:val="both"/>
        <w:rPr>
          <w:rFonts w:ascii="Trebuchet MS"/>
          <w:sz w:val="18"/>
        </w:rPr>
      </w:pPr>
      <w:r>
        <w:rPr>
          <w:rFonts w:ascii="Trebuchet MS"/>
          <w:color w:val="231F20"/>
          <w:w w:val="120"/>
          <w:sz w:val="18"/>
        </w:rPr>
        <w:t>}</w:t>
      </w:r>
      <w:r>
        <w:rPr>
          <w:rFonts w:ascii="Trebuchet MS"/>
          <w:color w:val="231F20"/>
          <w:spacing w:val="8"/>
          <w:w w:val="120"/>
          <w:sz w:val="18"/>
        </w:rPr>
        <w:t> </w:t>
      </w:r>
      <w:r>
        <w:rPr>
          <w:rFonts w:ascii="Trebuchet MS"/>
          <w:color w:val="231F20"/>
          <w:w w:val="115"/>
          <w:sz w:val="18"/>
        </w:rPr>
        <w:t>//end</w:t>
      </w:r>
      <w:r>
        <w:rPr>
          <w:rFonts w:ascii="Trebuchet MS"/>
          <w:color w:val="231F20"/>
          <w:spacing w:val="11"/>
          <w:w w:val="115"/>
          <w:sz w:val="18"/>
        </w:rPr>
        <w:t> </w:t>
      </w:r>
      <w:r>
        <w:rPr>
          <w:rFonts w:ascii="Trebuchet MS"/>
          <w:color w:val="231F20"/>
          <w:spacing w:val="-4"/>
          <w:w w:val="115"/>
          <w:sz w:val="18"/>
        </w:rPr>
        <w:t>main</w:t>
      </w:r>
    </w:p>
    <w:p>
      <w:pPr>
        <w:pStyle w:val="BodyText"/>
        <w:spacing w:line="278" w:lineRule="auto" w:before="191"/>
        <w:ind w:left="378" w:right="9"/>
        <w:jc w:val="both"/>
      </w:pPr>
      <w:r>
        <w:rPr>
          <w:color w:val="231F20"/>
          <w:w w:val="115"/>
        </w:rPr>
        <w:t>Nested</w:t>
      </w:r>
      <w:r>
        <w:rPr>
          <w:color w:val="231F20"/>
          <w:w w:val="115"/>
        </w:rPr>
        <w:t> loops</w:t>
      </w:r>
      <w:r>
        <w:rPr>
          <w:color w:val="231F20"/>
          <w:w w:val="115"/>
        </w:rPr>
        <w:t> are</w:t>
      </w:r>
      <w:r>
        <w:rPr>
          <w:color w:val="231F20"/>
          <w:w w:val="115"/>
        </w:rPr>
        <w:t> necessary</w:t>
      </w:r>
      <w:r>
        <w:rPr>
          <w:color w:val="231F20"/>
          <w:w w:val="115"/>
        </w:rPr>
        <w:t> to</w:t>
      </w:r>
      <w:r>
        <w:rPr>
          <w:color w:val="231F20"/>
          <w:w w:val="115"/>
        </w:rPr>
        <w:t> search</w:t>
      </w:r>
      <w:r>
        <w:rPr>
          <w:color w:val="231F20"/>
          <w:w w:val="115"/>
        </w:rPr>
        <w:t> through</w:t>
      </w:r>
      <w:r>
        <w:rPr>
          <w:color w:val="231F20"/>
          <w:w w:val="115"/>
        </w:rPr>
        <w:t> a</w:t>
      </w:r>
      <w:r>
        <w:rPr>
          <w:color w:val="231F20"/>
          <w:w w:val="115"/>
        </w:rPr>
        <w:t> two-dimensional</w:t>
      </w:r>
      <w:r>
        <w:rPr>
          <w:color w:val="231F20"/>
          <w:w w:val="115"/>
        </w:rPr>
        <w:t> array.</w:t>
      </w:r>
      <w:r>
        <w:rPr>
          <w:color w:val="231F20"/>
          <w:w w:val="115"/>
        </w:rPr>
        <w:t> In</w:t>
      </w:r>
      <w:r>
        <w:rPr>
          <w:color w:val="231F20"/>
          <w:w w:val="115"/>
        </w:rPr>
        <w:t> the</w:t>
      </w:r>
      <w:r>
        <w:rPr>
          <w:color w:val="231F20"/>
          <w:w w:val="115"/>
        </w:rPr>
        <w:t> preceding example,</w:t>
      </w:r>
      <w:r>
        <w:rPr>
          <w:color w:val="231F20"/>
          <w:spacing w:val="-4"/>
          <w:w w:val="115"/>
        </w:rPr>
        <w:t> </w:t>
      </w:r>
      <w:r>
        <w:rPr>
          <w:color w:val="231F20"/>
          <w:w w:val="115"/>
        </w:rPr>
        <w:t>my</w:t>
      </w:r>
      <w:r>
        <w:rPr>
          <w:color w:val="231F20"/>
          <w:spacing w:val="-3"/>
          <w:w w:val="115"/>
        </w:rPr>
        <w:t> </w:t>
      </w:r>
      <w:r>
        <w:rPr>
          <w:color w:val="231F20"/>
          <w:w w:val="115"/>
        </w:rPr>
        <w:t>first</w:t>
      </w:r>
      <w:r>
        <w:rPr>
          <w:color w:val="231F20"/>
          <w:spacing w:val="-3"/>
          <w:w w:val="115"/>
        </w:rPr>
        <w:t> </w:t>
      </w:r>
      <w:r>
        <w:rPr>
          <w:color w:val="231F20"/>
          <w:w w:val="115"/>
        </w:rPr>
        <w:t>combination</w:t>
      </w:r>
      <w:r>
        <w:rPr>
          <w:color w:val="231F20"/>
          <w:spacing w:val="-4"/>
          <w:w w:val="115"/>
        </w:rPr>
        <w:t> </w:t>
      </w:r>
      <w:r>
        <w:rPr>
          <w:color w:val="231F20"/>
          <w:w w:val="115"/>
        </w:rPr>
        <w:t>of</w:t>
      </w:r>
      <w:r>
        <w:rPr>
          <w:color w:val="231F20"/>
          <w:spacing w:val="-6"/>
          <w:w w:val="115"/>
        </w:rPr>
        <w:t> </w:t>
      </w:r>
      <w:r>
        <w:rPr>
          <w:color w:val="231F20"/>
          <w:w w:val="115"/>
        </w:rPr>
        <w:t>looping</w:t>
      </w:r>
      <w:r>
        <w:rPr>
          <w:color w:val="231F20"/>
          <w:spacing w:val="-3"/>
          <w:w w:val="115"/>
        </w:rPr>
        <w:t> </w:t>
      </w:r>
      <w:r>
        <w:rPr>
          <w:color w:val="231F20"/>
          <w:w w:val="115"/>
        </w:rPr>
        <w:t>structures</w:t>
      </w:r>
      <w:r>
        <w:rPr>
          <w:color w:val="231F20"/>
          <w:spacing w:val="-4"/>
          <w:w w:val="115"/>
        </w:rPr>
        <w:t> </w:t>
      </w:r>
      <w:r>
        <w:rPr>
          <w:color w:val="231F20"/>
          <w:w w:val="115"/>
        </w:rPr>
        <w:t>initializes</w:t>
      </w:r>
      <w:r>
        <w:rPr>
          <w:color w:val="231F20"/>
          <w:spacing w:val="-4"/>
          <w:w w:val="115"/>
        </w:rPr>
        <w:t> </w:t>
      </w:r>
      <w:r>
        <w:rPr>
          <w:color w:val="231F20"/>
          <w:w w:val="115"/>
        </w:rPr>
        <w:t>each</w:t>
      </w:r>
      <w:r>
        <w:rPr>
          <w:color w:val="231F20"/>
          <w:spacing w:val="-3"/>
          <w:w w:val="115"/>
        </w:rPr>
        <w:t> </w:t>
      </w:r>
      <w:r>
        <w:rPr>
          <w:color w:val="231F20"/>
          <w:w w:val="115"/>
        </w:rPr>
        <w:t>element</w:t>
      </w:r>
      <w:r>
        <w:rPr>
          <w:color w:val="231F20"/>
          <w:spacing w:val="-7"/>
          <w:w w:val="115"/>
        </w:rPr>
        <w:t> </w:t>
      </w:r>
      <w:r>
        <w:rPr>
          <w:color w:val="231F20"/>
          <w:w w:val="115"/>
        </w:rPr>
        <w:t>to</w:t>
      </w:r>
      <w:r>
        <w:rPr>
          <w:color w:val="231F20"/>
          <w:spacing w:val="-8"/>
          <w:w w:val="115"/>
        </w:rPr>
        <w:t> </w:t>
      </w:r>
      <w:r>
        <w:rPr>
          <w:color w:val="231F20"/>
          <w:w w:val="115"/>
        </w:rPr>
        <w:t>variable</w:t>
      </w:r>
      <w:r>
        <w:rPr>
          <w:color w:val="231F20"/>
          <w:spacing w:val="-4"/>
          <w:w w:val="115"/>
        </w:rPr>
        <w:t> </w:t>
      </w:r>
      <w:r>
        <w:rPr>
          <w:rFonts w:ascii="Trebuchet MS"/>
          <w:color w:val="231F20"/>
          <w:w w:val="115"/>
          <w:sz w:val="18"/>
        </w:rPr>
        <w:t>x </w:t>
      </w:r>
      <w:r>
        <w:rPr>
          <w:color w:val="231F20"/>
          <w:w w:val="110"/>
        </w:rPr>
        <w:t>plus variable </w:t>
      </w:r>
      <w:r>
        <w:rPr>
          <w:rFonts w:ascii="Trebuchet MS"/>
          <w:color w:val="231F20"/>
          <w:w w:val="110"/>
          <w:sz w:val="18"/>
        </w:rPr>
        <w:t>y</w:t>
      </w:r>
      <w:r>
        <w:rPr>
          <w:color w:val="231F20"/>
          <w:w w:val="110"/>
        </w:rPr>
        <w:t>. Moreover, the outer loop controls the number of iterations through the rows (three</w:t>
      </w:r>
      <w:r>
        <w:rPr>
          <w:color w:val="231F20"/>
          <w:spacing w:val="-5"/>
          <w:w w:val="110"/>
        </w:rPr>
        <w:t> </w:t>
      </w:r>
      <w:r>
        <w:rPr>
          <w:color w:val="231F20"/>
          <w:w w:val="110"/>
        </w:rPr>
        <w:t>rows</w:t>
      </w:r>
      <w:r>
        <w:rPr>
          <w:color w:val="231F20"/>
          <w:spacing w:val="-8"/>
          <w:w w:val="110"/>
        </w:rPr>
        <w:t> </w:t>
      </w:r>
      <w:r>
        <w:rPr>
          <w:color w:val="231F20"/>
          <w:w w:val="110"/>
        </w:rPr>
        <w:t>in</w:t>
      </w:r>
      <w:r>
        <w:rPr>
          <w:color w:val="231F20"/>
          <w:spacing w:val="-8"/>
          <w:w w:val="110"/>
        </w:rPr>
        <w:t> </w:t>
      </w:r>
      <w:r>
        <w:rPr>
          <w:color w:val="231F20"/>
          <w:w w:val="110"/>
        </w:rPr>
        <w:t>all).</w:t>
      </w:r>
      <w:r>
        <w:rPr>
          <w:color w:val="231F20"/>
          <w:spacing w:val="-5"/>
          <w:w w:val="110"/>
        </w:rPr>
        <w:t> </w:t>
      </w:r>
      <w:r>
        <w:rPr>
          <w:color w:val="231F20"/>
          <w:w w:val="110"/>
        </w:rPr>
        <w:t>Once</w:t>
      </w:r>
      <w:r>
        <w:rPr>
          <w:color w:val="231F20"/>
          <w:spacing w:val="-12"/>
          <w:w w:val="110"/>
        </w:rPr>
        <w:t> </w:t>
      </w:r>
      <w:r>
        <w:rPr>
          <w:color w:val="231F20"/>
          <w:w w:val="110"/>
        </w:rPr>
        <w:t>inside</w:t>
      </w:r>
      <w:r>
        <w:rPr>
          <w:color w:val="231F20"/>
          <w:spacing w:val="-12"/>
          <w:w w:val="110"/>
        </w:rPr>
        <w:t> </w:t>
      </w:r>
      <w:r>
        <w:rPr>
          <w:color w:val="231F20"/>
          <w:w w:val="110"/>
        </w:rPr>
        <w:t>the</w:t>
      </w:r>
      <w:r>
        <w:rPr>
          <w:color w:val="231F20"/>
          <w:spacing w:val="-12"/>
          <w:w w:val="110"/>
        </w:rPr>
        <w:t> </w:t>
      </w:r>
      <w:r>
        <w:rPr>
          <w:color w:val="231F20"/>
          <w:w w:val="110"/>
        </w:rPr>
        <w:t>first</w:t>
      </w:r>
      <w:r>
        <w:rPr>
          <w:color w:val="231F20"/>
          <w:spacing w:val="-5"/>
          <w:w w:val="110"/>
        </w:rPr>
        <w:t> </w:t>
      </w:r>
      <w:r>
        <w:rPr>
          <w:color w:val="231F20"/>
          <w:w w:val="110"/>
        </w:rPr>
        <w:t>loop,</w:t>
      </w:r>
      <w:r>
        <w:rPr>
          <w:color w:val="231F20"/>
          <w:spacing w:val="-13"/>
          <w:w w:val="110"/>
        </w:rPr>
        <w:t> </w:t>
      </w:r>
      <w:r>
        <w:rPr>
          <w:color w:val="231F20"/>
          <w:w w:val="110"/>
        </w:rPr>
        <w:t>my</w:t>
      </w:r>
      <w:r>
        <w:rPr>
          <w:color w:val="231F20"/>
          <w:spacing w:val="-12"/>
          <w:w w:val="110"/>
        </w:rPr>
        <w:t> </w:t>
      </w:r>
      <w:r>
        <w:rPr>
          <w:color w:val="231F20"/>
          <w:w w:val="110"/>
        </w:rPr>
        <w:t>inner</w:t>
      </w:r>
      <w:r>
        <w:rPr>
          <w:color w:val="231F20"/>
          <w:spacing w:val="-11"/>
          <w:w w:val="110"/>
        </w:rPr>
        <w:t> </w:t>
      </w:r>
      <w:r>
        <w:rPr>
          <w:color w:val="231F20"/>
          <w:w w:val="110"/>
        </w:rPr>
        <w:t>loop</w:t>
      </w:r>
      <w:r>
        <w:rPr>
          <w:color w:val="231F20"/>
          <w:spacing w:val="-8"/>
          <w:w w:val="110"/>
        </w:rPr>
        <w:t> </w:t>
      </w:r>
      <w:r>
        <w:rPr>
          <w:color w:val="231F20"/>
          <w:w w:val="110"/>
        </w:rPr>
        <w:t>takes</w:t>
      </w:r>
      <w:r>
        <w:rPr>
          <w:color w:val="231F20"/>
          <w:spacing w:val="-14"/>
          <w:w w:val="110"/>
        </w:rPr>
        <w:t> </w:t>
      </w:r>
      <w:r>
        <w:rPr>
          <w:color w:val="231F20"/>
          <w:w w:val="110"/>
        </w:rPr>
        <w:t>over</w:t>
      </w:r>
      <w:r>
        <w:rPr>
          <w:color w:val="231F20"/>
          <w:spacing w:val="-11"/>
          <w:w w:val="110"/>
        </w:rPr>
        <w:t> </w:t>
      </w:r>
      <w:r>
        <w:rPr>
          <w:color w:val="231F20"/>
          <w:w w:val="110"/>
        </w:rPr>
        <w:t>and</w:t>
      </w:r>
      <w:r>
        <w:rPr>
          <w:color w:val="231F20"/>
          <w:spacing w:val="-4"/>
          <w:w w:val="110"/>
        </w:rPr>
        <w:t> </w:t>
      </w:r>
      <w:r>
        <w:rPr>
          <w:color w:val="231F20"/>
          <w:w w:val="110"/>
        </w:rPr>
        <w:t>iterates</w:t>
      </w:r>
      <w:r>
        <w:rPr>
          <w:color w:val="231F20"/>
          <w:spacing w:val="-14"/>
          <w:w w:val="110"/>
        </w:rPr>
        <w:t> </w:t>
      </w:r>
      <w:r>
        <w:rPr>
          <w:color w:val="231F20"/>
          <w:w w:val="110"/>
        </w:rPr>
        <w:t>three</w:t>
      </w:r>
      <w:r>
        <w:rPr>
          <w:color w:val="231F20"/>
          <w:spacing w:val="-5"/>
          <w:w w:val="110"/>
        </w:rPr>
        <w:t> </w:t>
      </w:r>
      <w:r>
        <w:rPr>
          <w:color w:val="231F20"/>
          <w:w w:val="110"/>
        </w:rPr>
        <w:t>times </w:t>
      </w:r>
      <w:r>
        <w:rPr>
          <w:color w:val="231F20"/>
          <w:spacing w:val="-2"/>
          <w:w w:val="115"/>
        </w:rPr>
        <w:t>for</w:t>
      </w:r>
      <w:r>
        <w:rPr>
          <w:color w:val="231F20"/>
          <w:spacing w:val="-10"/>
          <w:w w:val="115"/>
        </w:rPr>
        <w:t> </w:t>
      </w:r>
      <w:r>
        <w:rPr>
          <w:color w:val="231F20"/>
          <w:spacing w:val="-2"/>
          <w:w w:val="115"/>
        </w:rPr>
        <w:t>each</w:t>
      </w:r>
      <w:r>
        <w:rPr>
          <w:color w:val="231F20"/>
          <w:spacing w:val="-7"/>
          <w:w w:val="115"/>
        </w:rPr>
        <w:t> </w:t>
      </w:r>
      <w:r>
        <w:rPr>
          <w:color w:val="231F20"/>
          <w:spacing w:val="-2"/>
          <w:w w:val="115"/>
        </w:rPr>
        <w:t>outer</w:t>
      </w:r>
      <w:r>
        <w:rPr>
          <w:color w:val="231F20"/>
          <w:spacing w:val="-10"/>
          <w:w w:val="115"/>
        </w:rPr>
        <w:t> </w:t>
      </w:r>
      <w:r>
        <w:rPr>
          <w:color w:val="231F20"/>
          <w:spacing w:val="-2"/>
          <w:w w:val="115"/>
        </w:rPr>
        <w:t>loop.</w:t>
      </w:r>
      <w:r>
        <w:rPr>
          <w:color w:val="231F20"/>
          <w:spacing w:val="-10"/>
          <w:w w:val="115"/>
        </w:rPr>
        <w:t> </w:t>
      </w:r>
      <w:r>
        <w:rPr>
          <w:color w:val="231F20"/>
          <w:spacing w:val="-2"/>
          <w:w w:val="115"/>
        </w:rPr>
        <w:t>The</w:t>
      </w:r>
      <w:r>
        <w:rPr>
          <w:color w:val="231F20"/>
          <w:spacing w:val="-6"/>
          <w:w w:val="115"/>
        </w:rPr>
        <w:t> </w:t>
      </w:r>
      <w:r>
        <w:rPr>
          <w:color w:val="231F20"/>
          <w:spacing w:val="-2"/>
          <w:w w:val="115"/>
        </w:rPr>
        <w:t>inner</w:t>
      </w:r>
      <w:r>
        <w:rPr>
          <w:color w:val="231F20"/>
          <w:spacing w:val="-5"/>
          <w:w w:val="115"/>
        </w:rPr>
        <w:t> </w:t>
      </w:r>
      <w:r>
        <w:rPr>
          <w:color w:val="231F20"/>
          <w:spacing w:val="-2"/>
          <w:w w:val="115"/>
        </w:rPr>
        <w:t>loop</w:t>
      </w:r>
      <w:r>
        <w:rPr>
          <w:color w:val="231F20"/>
          <w:spacing w:val="-9"/>
          <w:w w:val="115"/>
        </w:rPr>
        <w:t> </w:t>
      </w:r>
      <w:r>
        <w:rPr>
          <w:color w:val="231F20"/>
          <w:spacing w:val="-2"/>
          <w:w w:val="115"/>
        </w:rPr>
        <w:t>uses</w:t>
      </w:r>
      <w:r>
        <w:rPr>
          <w:color w:val="231F20"/>
          <w:spacing w:val="-8"/>
          <w:w w:val="115"/>
        </w:rPr>
        <w:t> </w:t>
      </w:r>
      <w:r>
        <w:rPr>
          <w:color w:val="231F20"/>
          <w:spacing w:val="-2"/>
          <w:w w:val="115"/>
        </w:rPr>
        <w:t>a</w:t>
      </w:r>
      <w:r>
        <w:rPr>
          <w:color w:val="231F20"/>
          <w:spacing w:val="-5"/>
          <w:w w:val="115"/>
        </w:rPr>
        <w:t> </w:t>
      </w:r>
      <w:r>
        <w:rPr>
          <w:color w:val="231F20"/>
          <w:spacing w:val="-2"/>
          <w:w w:val="115"/>
        </w:rPr>
        <w:t>separate</w:t>
      </w:r>
      <w:r>
        <w:rPr>
          <w:color w:val="231F20"/>
          <w:spacing w:val="-5"/>
          <w:w w:val="115"/>
        </w:rPr>
        <w:t> </w:t>
      </w:r>
      <w:r>
        <w:rPr>
          <w:color w:val="231F20"/>
          <w:spacing w:val="-2"/>
          <w:w w:val="115"/>
        </w:rPr>
        <w:t>variable,</w:t>
      </w:r>
      <w:r>
        <w:rPr>
          <w:color w:val="231F20"/>
          <w:spacing w:val="-12"/>
          <w:w w:val="115"/>
        </w:rPr>
        <w:t> </w:t>
      </w:r>
      <w:r>
        <w:rPr>
          <w:rFonts w:ascii="Trebuchet MS"/>
          <w:color w:val="231F20"/>
          <w:spacing w:val="-2"/>
          <w:w w:val="115"/>
          <w:sz w:val="18"/>
        </w:rPr>
        <w:t>y</w:t>
      </w:r>
      <w:r>
        <w:rPr>
          <w:color w:val="231F20"/>
          <w:spacing w:val="-2"/>
          <w:w w:val="115"/>
        </w:rPr>
        <w:t>,</w:t>
      </w:r>
      <w:r>
        <w:rPr>
          <w:color w:val="231F20"/>
          <w:spacing w:val="-7"/>
          <w:w w:val="115"/>
        </w:rPr>
        <w:t> </w:t>
      </w:r>
      <w:r>
        <w:rPr>
          <w:color w:val="231F20"/>
          <w:spacing w:val="-2"/>
          <w:w w:val="115"/>
        </w:rPr>
        <w:t>to</w:t>
      </w:r>
      <w:r>
        <w:rPr>
          <w:color w:val="231F20"/>
          <w:spacing w:val="-7"/>
          <w:w w:val="115"/>
        </w:rPr>
        <w:t> </w:t>
      </w:r>
      <w:r>
        <w:rPr>
          <w:color w:val="231F20"/>
          <w:spacing w:val="-2"/>
          <w:w w:val="115"/>
        </w:rPr>
        <w:t>loop</w:t>
      </w:r>
      <w:r>
        <w:rPr>
          <w:color w:val="231F20"/>
          <w:spacing w:val="-9"/>
          <w:w w:val="115"/>
        </w:rPr>
        <w:t> </w:t>
      </w:r>
      <w:r>
        <w:rPr>
          <w:color w:val="231F20"/>
          <w:spacing w:val="-2"/>
          <w:w w:val="115"/>
        </w:rPr>
        <w:t>through</w:t>
      </w:r>
      <w:r>
        <w:rPr>
          <w:color w:val="231F20"/>
          <w:spacing w:val="-7"/>
          <w:w w:val="115"/>
        </w:rPr>
        <w:t> </w:t>
      </w:r>
      <w:r>
        <w:rPr>
          <w:color w:val="231F20"/>
          <w:spacing w:val="-2"/>
          <w:w w:val="115"/>
        </w:rPr>
        <w:t>each</w:t>
      </w:r>
      <w:r>
        <w:rPr>
          <w:color w:val="231F20"/>
          <w:spacing w:val="-7"/>
          <w:w w:val="115"/>
        </w:rPr>
        <w:t> </w:t>
      </w:r>
      <w:r>
        <w:rPr>
          <w:color w:val="231F20"/>
          <w:spacing w:val="-2"/>
          <w:w w:val="115"/>
        </w:rPr>
        <w:t>column </w:t>
      </w:r>
      <w:r>
        <w:rPr>
          <w:color w:val="231F20"/>
          <w:w w:val="110"/>
        </w:rPr>
        <w:t>number of the current row (three columns in each row). The last grouping of loops accesses </w:t>
      </w:r>
      <w:r>
        <w:rPr>
          <w:color w:val="231F20"/>
          <w:w w:val="115"/>
        </w:rPr>
        <w:t>each element and prints to standard output using the </w:t>
      </w:r>
      <w:r>
        <w:rPr>
          <w:rFonts w:ascii="Trebuchet MS"/>
          <w:color w:val="231F20"/>
          <w:w w:val="115"/>
          <w:sz w:val="18"/>
        </w:rPr>
        <w:t>printf() </w:t>
      </w:r>
      <w:r>
        <w:rPr>
          <w:color w:val="231F20"/>
          <w:w w:val="115"/>
        </w:rPr>
        <w:t>function.</w:t>
      </w:r>
    </w:p>
    <w:p>
      <w:pPr>
        <w:pStyle w:val="BodyText"/>
        <w:spacing w:before="118"/>
        <w:ind w:left="378"/>
        <w:jc w:val="both"/>
      </w:pPr>
      <w:r>
        <w:rPr/>
        <mc:AlternateContent>
          <mc:Choice Requires="wps">
            <w:drawing>
              <wp:anchor distT="0" distB="0" distL="0" distR="0" allowOverlap="1" layoutInCell="1" locked="0" behindDoc="0" simplePos="0" relativeHeight="15837696">
                <wp:simplePos x="0" y="0"/>
                <wp:positionH relativeFrom="page">
                  <wp:posOffset>2069007</wp:posOffset>
                </wp:positionH>
                <wp:positionV relativeFrom="paragraph">
                  <wp:posOffset>482153</wp:posOffset>
                </wp:positionV>
                <wp:extent cx="3199130" cy="1289050"/>
                <wp:effectExtent l="0" t="0" r="0" b="0"/>
                <wp:wrapNone/>
                <wp:docPr id="961" name="Group 961"/>
                <wp:cNvGraphicFramePr>
                  <a:graphicFrameLocks/>
                </wp:cNvGraphicFramePr>
                <a:graphic>
                  <a:graphicData uri="http://schemas.microsoft.com/office/word/2010/wordprocessingGroup">
                    <wpg:wgp>
                      <wpg:cNvPr id="961" name="Group 961"/>
                      <wpg:cNvGrpSpPr/>
                      <wpg:grpSpPr>
                        <a:xfrm>
                          <a:off x="0" y="0"/>
                          <a:ext cx="3199130" cy="1289050"/>
                          <a:chExt cx="3199130" cy="1289050"/>
                        </a:xfrm>
                      </wpg:grpSpPr>
                      <pic:pic>
                        <pic:nvPicPr>
                          <pic:cNvPr id="962" name="Image 962"/>
                          <pic:cNvPicPr/>
                        </pic:nvPicPr>
                        <pic:blipFill>
                          <a:blip r:embed="rId206" cstate="print"/>
                          <a:stretch>
                            <a:fillRect/>
                          </a:stretch>
                        </pic:blipFill>
                        <pic:spPr>
                          <a:xfrm>
                            <a:off x="6350" y="6350"/>
                            <a:ext cx="3186112" cy="1276350"/>
                          </a:xfrm>
                          <a:prstGeom prst="rect">
                            <a:avLst/>
                          </a:prstGeom>
                        </pic:spPr>
                      </pic:pic>
                      <wps:wsp>
                        <wps:cNvPr id="963" name="Graphic 963"/>
                        <wps:cNvSpPr/>
                        <wps:spPr>
                          <a:xfrm>
                            <a:off x="6350" y="6350"/>
                            <a:ext cx="3186430" cy="1276350"/>
                          </a:xfrm>
                          <a:custGeom>
                            <a:avLst/>
                            <a:gdLst/>
                            <a:ahLst/>
                            <a:cxnLst/>
                            <a:rect l="l" t="t" r="r" b="b"/>
                            <a:pathLst>
                              <a:path w="3186430" h="1276350">
                                <a:moveTo>
                                  <a:pt x="3186112" y="1276349"/>
                                </a:moveTo>
                                <a:lnTo>
                                  <a:pt x="0" y="1276349"/>
                                </a:lnTo>
                                <a:lnTo>
                                  <a:pt x="0" y="0"/>
                                </a:lnTo>
                                <a:lnTo>
                                  <a:pt x="3186112" y="0"/>
                                </a:lnTo>
                                <a:lnTo>
                                  <a:pt x="3186112" y="1276349"/>
                                </a:lnTo>
                                <a:close/>
                              </a:path>
                            </a:pathLst>
                          </a:custGeom>
                          <a:ln w="12699">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2.914001pt;margin-top:37.964859pt;width:251.9pt;height:101.5pt;mso-position-horizontal-relative:page;mso-position-vertical-relative:paragraph;z-index:15837696" id="docshapegroup884" coordorigin="3258,759" coordsize="5038,2030">
                <v:shape style="position:absolute;left:3268;top:769;width:5018;height:2010" type="#_x0000_t75" id="docshape885" stroked="false">
                  <v:imagedata r:id="rId206" o:title=""/>
                </v:shape>
                <v:rect style="position:absolute;left:3268;top:769;width:5018;height:2010" id="docshape886" filled="false" stroked="true" strokeweight="1.0pt" strokecolor="#231f20">
                  <v:stroke dashstyle="solid"/>
                </v:rect>
                <w10:wrap type="none"/>
              </v:group>
            </w:pict>
          </mc:Fallback>
        </mc:AlternateContent>
      </w:r>
      <w:r>
        <w:rPr>
          <w:color w:val="231F20"/>
          <w:w w:val="110"/>
        </w:rPr>
        <w:t>The</w:t>
      </w:r>
      <w:r>
        <w:rPr>
          <w:color w:val="231F20"/>
          <w:spacing w:val="1"/>
          <w:w w:val="110"/>
        </w:rPr>
        <w:t> </w:t>
      </w:r>
      <w:r>
        <w:rPr>
          <w:color w:val="231F20"/>
          <w:w w:val="110"/>
        </w:rPr>
        <w:t>output</w:t>
      </w:r>
      <w:r>
        <w:rPr>
          <w:color w:val="231F20"/>
          <w:spacing w:val="1"/>
          <w:w w:val="110"/>
        </w:rPr>
        <w:t> </w:t>
      </w:r>
      <w:r>
        <w:rPr>
          <w:color w:val="231F20"/>
          <w:w w:val="110"/>
        </w:rPr>
        <w:t>of</w:t>
      </w:r>
      <w:r>
        <w:rPr>
          <w:color w:val="231F20"/>
          <w:spacing w:val="7"/>
          <w:w w:val="110"/>
        </w:rPr>
        <w:t> </w:t>
      </w:r>
      <w:r>
        <w:rPr>
          <w:color w:val="231F20"/>
          <w:w w:val="110"/>
        </w:rPr>
        <w:t>the</w:t>
      </w:r>
      <w:r>
        <w:rPr>
          <w:color w:val="231F20"/>
          <w:spacing w:val="7"/>
          <w:w w:val="110"/>
        </w:rPr>
        <w:t> </w:t>
      </w:r>
      <w:r>
        <w:rPr>
          <w:color w:val="231F20"/>
          <w:w w:val="110"/>
        </w:rPr>
        <w:t>preceding</w:t>
      </w:r>
      <w:r>
        <w:rPr>
          <w:color w:val="231F20"/>
          <w:spacing w:val="1"/>
          <w:w w:val="110"/>
        </w:rPr>
        <w:t> </w:t>
      </w:r>
      <w:r>
        <w:rPr>
          <w:color w:val="231F20"/>
          <w:w w:val="110"/>
        </w:rPr>
        <w:t>program</w:t>
      </w:r>
      <w:r>
        <w:rPr>
          <w:color w:val="231F20"/>
          <w:spacing w:val="5"/>
          <w:w w:val="110"/>
        </w:rPr>
        <w:t> </w:t>
      </w:r>
      <w:r>
        <w:rPr>
          <w:color w:val="231F20"/>
          <w:w w:val="110"/>
        </w:rPr>
        <w:t>is</w:t>
      </w:r>
      <w:r>
        <w:rPr>
          <w:color w:val="231F20"/>
          <w:spacing w:val="4"/>
          <w:w w:val="110"/>
        </w:rPr>
        <w:t> </w:t>
      </w:r>
      <w:r>
        <w:rPr>
          <w:color w:val="231F20"/>
          <w:w w:val="110"/>
        </w:rPr>
        <w:t>shown</w:t>
      </w:r>
      <w:r>
        <w:rPr>
          <w:color w:val="231F20"/>
          <w:spacing w:val="4"/>
          <w:w w:val="110"/>
        </w:rPr>
        <w:t> </w:t>
      </w:r>
      <w:r>
        <w:rPr>
          <w:color w:val="231F20"/>
          <w:w w:val="110"/>
        </w:rPr>
        <w:t>in</w:t>
      </w:r>
      <w:r>
        <w:rPr>
          <w:color w:val="231F20"/>
          <w:spacing w:val="-1"/>
          <w:w w:val="110"/>
        </w:rPr>
        <w:t> </w:t>
      </w:r>
      <w:r>
        <w:rPr>
          <w:color w:val="231F20"/>
          <w:w w:val="110"/>
        </w:rPr>
        <w:t>Figure</w:t>
      </w:r>
      <w:r>
        <w:rPr>
          <w:color w:val="231F20"/>
          <w:spacing w:val="1"/>
          <w:w w:val="110"/>
        </w:rPr>
        <w:t> </w:t>
      </w:r>
      <w:r>
        <w:rPr>
          <w:color w:val="231F20"/>
          <w:spacing w:val="-4"/>
          <w:w w:val="110"/>
        </w:rPr>
        <w:t>6.7.</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9"/>
        <w:rPr>
          <w:sz w:val="20"/>
        </w:rPr>
      </w:pPr>
      <w:r>
        <w:rPr>
          <w:sz w:val="20"/>
        </w:rPr>
        <mc:AlternateContent>
          <mc:Choice Requires="wps">
            <w:drawing>
              <wp:anchor distT="0" distB="0" distL="0" distR="0" allowOverlap="1" layoutInCell="1" locked="0" behindDoc="1" simplePos="0" relativeHeight="487696384">
                <wp:simplePos x="0" y="0"/>
                <wp:positionH relativeFrom="page">
                  <wp:posOffset>443410</wp:posOffset>
                </wp:positionH>
                <wp:positionV relativeFrom="paragraph">
                  <wp:posOffset>199082</wp:posOffset>
                </wp:positionV>
                <wp:extent cx="889000" cy="258445"/>
                <wp:effectExtent l="0" t="0" r="0" b="0"/>
                <wp:wrapTopAndBottom/>
                <wp:docPr id="964" name="Group 964"/>
                <wp:cNvGraphicFramePr>
                  <a:graphicFrameLocks/>
                </wp:cNvGraphicFramePr>
                <a:graphic>
                  <a:graphicData uri="http://schemas.microsoft.com/office/word/2010/wordprocessingGroup">
                    <wpg:wgp>
                      <wpg:cNvPr id="964" name="Group 964"/>
                      <wpg:cNvGrpSpPr/>
                      <wpg:grpSpPr>
                        <a:xfrm>
                          <a:off x="0" y="0"/>
                          <a:ext cx="889000" cy="258445"/>
                          <a:chExt cx="889000" cy="258445"/>
                        </a:xfrm>
                      </wpg:grpSpPr>
                      <wps:wsp>
                        <wps:cNvPr id="965" name="Graphic 965"/>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91" y="150474"/>
                                </a:lnTo>
                                <a:lnTo>
                                  <a:pt x="769085" y="133689"/>
                                </a:lnTo>
                                <a:lnTo>
                                  <a:pt x="785867" y="108794"/>
                                </a:lnTo>
                                <a:lnTo>
                                  <a:pt x="792020" y="78320"/>
                                </a:lnTo>
                                <a:lnTo>
                                  <a:pt x="785867" y="47834"/>
                                </a:lnTo>
                                <a:lnTo>
                                  <a:pt x="769085" y="22939"/>
                                </a:lnTo>
                                <a:lnTo>
                                  <a:pt x="744191" y="6154"/>
                                </a:lnTo>
                                <a:lnTo>
                                  <a:pt x="713699" y="0"/>
                                </a:lnTo>
                                <a:close/>
                              </a:path>
                            </a:pathLst>
                          </a:custGeom>
                          <a:solidFill>
                            <a:srgbClr val="F1F1F2"/>
                          </a:solidFill>
                        </wps:spPr>
                        <wps:bodyPr wrap="square" lIns="0" tIns="0" rIns="0" bIns="0" rtlCol="0">
                          <a:prstTxWarp prst="textNoShape">
                            <a:avLst/>
                          </a:prstTxWarp>
                          <a:noAutofit/>
                        </wps:bodyPr>
                      </wps:wsp>
                      <wps:wsp>
                        <wps:cNvPr id="966" name="Graphic 966"/>
                        <wps:cNvSpPr/>
                        <wps:spPr>
                          <a:xfrm>
                            <a:off x="25400" y="25400"/>
                            <a:ext cx="838200" cy="207645"/>
                          </a:xfrm>
                          <a:custGeom>
                            <a:avLst/>
                            <a:gdLst/>
                            <a:ahLst/>
                            <a:cxnLst/>
                            <a:rect l="l" t="t" r="r" b="b"/>
                            <a:pathLst>
                              <a:path w="838200" h="207645">
                                <a:moveTo>
                                  <a:pt x="739917" y="0"/>
                                </a:moveTo>
                                <a:lnTo>
                                  <a:pt x="779469" y="7985"/>
                                </a:lnTo>
                                <a:lnTo>
                                  <a:pt x="812438" y="30211"/>
                                </a:lnTo>
                                <a:lnTo>
                                  <a:pt x="834668" y="63180"/>
                                </a:lnTo>
                                <a:lnTo>
                                  <a:pt x="838197" y="80659"/>
                                </a:lnTo>
                              </a:path>
                              <a:path w="838200" h="207645">
                                <a:moveTo>
                                  <a:pt x="838197" y="126445"/>
                                </a:moveTo>
                                <a:lnTo>
                                  <a:pt x="812438" y="176887"/>
                                </a:lnTo>
                                <a:lnTo>
                                  <a:pt x="779469" y="199114"/>
                                </a:lnTo>
                                <a:lnTo>
                                  <a:pt x="739099" y="207264"/>
                                </a:lnTo>
                                <a:lnTo>
                                  <a:pt x="103718" y="207264"/>
                                </a:lnTo>
                                <a:lnTo>
                                  <a:pt x="63342" y="199114"/>
                                </a:lnTo>
                                <a:lnTo>
                                  <a:pt x="30374" y="176887"/>
                                </a:lnTo>
                                <a:lnTo>
                                  <a:pt x="8147" y="143918"/>
                                </a:lnTo>
                                <a:lnTo>
                                  <a:pt x="0" y="103543"/>
                                </a:lnTo>
                                <a:lnTo>
                                  <a:pt x="8147" y="63180"/>
                                </a:lnTo>
                                <a:lnTo>
                                  <a:pt x="30374" y="30211"/>
                                </a:lnTo>
                                <a:lnTo>
                                  <a:pt x="63343"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967" name="Textbox 967"/>
                        <wps:cNvSpPr txBox="1"/>
                        <wps:spPr>
                          <a:xfrm>
                            <a:off x="0" y="0"/>
                            <a:ext cx="889000" cy="258445"/>
                          </a:xfrm>
                          <a:prstGeom prst="rect">
                            <a:avLst/>
                          </a:prstGeom>
                        </wps:spPr>
                        <wps:txbx>
                          <w:txbxContent>
                            <w:p>
                              <w:pPr>
                                <w:spacing w:before="79"/>
                                <w:ind w:left="275" w:right="0" w:firstLine="0"/>
                                <w:jc w:val="left"/>
                                <w:rPr>
                                  <w:rFonts w:ascii="Trebuchet MS"/>
                                  <w:b/>
                                  <w:sz w:val="20"/>
                                </w:rPr>
                              </w:pPr>
                              <w:r>
                                <w:rPr>
                                  <w:rFonts w:ascii="Trebuchet MS"/>
                                  <w:b/>
                                  <w:smallCaps/>
                                  <w:color w:val="231F20"/>
                                  <w:w w:val="90"/>
                                  <w:sz w:val="20"/>
                                </w:rPr>
                                <w:t>Figure</w:t>
                              </w:r>
                              <w:r>
                                <w:rPr>
                                  <w:rFonts w:ascii="Trebuchet MS"/>
                                  <w:b/>
                                  <w:smallCaps/>
                                  <w:color w:val="231F20"/>
                                  <w:spacing w:val="6"/>
                                  <w:sz w:val="20"/>
                                </w:rPr>
                                <w:t> </w:t>
                              </w:r>
                              <w:r>
                                <w:rPr>
                                  <w:rFonts w:ascii="Trebuchet MS"/>
                                  <w:b/>
                                  <w:smallCaps/>
                                  <w:color w:val="231F20"/>
                                  <w:spacing w:val="-5"/>
                                  <w:w w:val="95"/>
                                  <w:sz w:val="20"/>
                                </w:rPr>
                                <w:t>6.7</w:t>
                              </w:r>
                            </w:p>
                          </w:txbxContent>
                        </wps:txbx>
                        <wps:bodyPr wrap="square" lIns="0" tIns="0" rIns="0" bIns="0" rtlCol="0">
                          <a:noAutofit/>
                        </wps:bodyPr>
                      </wps:wsp>
                    </wpg:wgp>
                  </a:graphicData>
                </a:graphic>
              </wp:anchor>
            </w:drawing>
          </mc:Choice>
          <mc:Fallback>
            <w:pict>
              <v:group style="position:absolute;margin-left:34.914196pt;margin-top:15.675761pt;width:70pt;height:20.350pt;mso-position-horizontal-relative:page;mso-position-vertical-relative:paragraph;z-index:-15620096;mso-wrap-distance-left:0;mso-wrap-distance-right:0" id="docshapegroup887" coordorigin="698,314" coordsize="1400,407">
                <v:shape style="position:absolute;left:778;top:393;width:1248;height:247" id="docshape888" coordorigin="778,393" coordsize="1248,247" path="m1902,393l902,393,854,403,814,429,788,469,778,517,788,565,814,604,854,630,902,640,1902,640,1950,630,1989,604,2016,565,2026,517,2016,469,1989,429,1950,403,1902,393xe" filled="true" fillcolor="#f1f1f2" stroked="false">
                  <v:path arrowok="t"/>
                  <v:fill type="solid"/>
                </v:shape>
                <v:shape style="position:absolute;left:738;top:353;width:1320;height:327" id="docshape889" coordorigin="738,354" coordsize="1320,327" path="m1904,354l1966,366,2018,401,2053,453,2058,481m2058,553l2053,580,2018,632,1966,667,1902,680,902,680,838,667,786,632,751,580,738,517,751,453,786,401,838,366,900,354e" filled="false" stroked="true" strokeweight="4pt" strokecolor="#231f20">
                  <v:path arrowok="t"/>
                  <v:stroke dashstyle="solid"/>
                </v:shape>
                <v:shape style="position:absolute;left:698;top:313;width:1400;height:407" type="#_x0000_t202" id="docshape890" filled="false" stroked="false">
                  <v:textbox inset="0,0,0,0">
                    <w:txbxContent>
                      <w:p>
                        <w:pPr>
                          <w:spacing w:before="79"/>
                          <w:ind w:left="275" w:right="0" w:firstLine="0"/>
                          <w:jc w:val="left"/>
                          <w:rPr>
                            <w:rFonts w:ascii="Trebuchet MS"/>
                            <w:b/>
                            <w:sz w:val="20"/>
                          </w:rPr>
                        </w:pPr>
                        <w:r>
                          <w:rPr>
                            <w:rFonts w:ascii="Trebuchet MS"/>
                            <w:b/>
                            <w:smallCaps/>
                            <w:color w:val="231F20"/>
                            <w:w w:val="90"/>
                            <w:sz w:val="20"/>
                          </w:rPr>
                          <w:t>Figure</w:t>
                        </w:r>
                        <w:r>
                          <w:rPr>
                            <w:rFonts w:ascii="Trebuchet MS"/>
                            <w:b/>
                            <w:smallCaps/>
                            <w:color w:val="231F20"/>
                            <w:spacing w:val="6"/>
                            <w:sz w:val="20"/>
                          </w:rPr>
                          <w:t> </w:t>
                        </w:r>
                        <w:r>
                          <w:rPr>
                            <w:rFonts w:ascii="Trebuchet MS"/>
                            <w:b/>
                            <w:smallCaps/>
                            <w:color w:val="231F20"/>
                            <w:spacing w:val="-5"/>
                            <w:w w:val="95"/>
                            <w:sz w:val="20"/>
                          </w:rPr>
                          <w:t>6.7</w:t>
                        </w:r>
                      </w:p>
                    </w:txbxContent>
                  </v:textbox>
                  <w10:wrap type="none"/>
                </v:shape>
                <w10:wrap type="topAndBottom"/>
              </v:group>
            </w:pict>
          </mc:Fallback>
        </mc:AlternateContent>
      </w:r>
    </w:p>
    <w:p>
      <w:pPr>
        <w:spacing w:line="256" w:lineRule="auto" w:before="18"/>
        <w:ind w:left="378" w:right="7273" w:hanging="1"/>
        <w:jc w:val="center"/>
        <w:rPr>
          <w:rFonts w:ascii="Trebuchet MS"/>
          <w:sz w:val="16"/>
        </w:rPr>
      </w:pPr>
      <w:r>
        <w:rPr>
          <w:rFonts w:ascii="Trebuchet MS"/>
          <w:color w:val="231F20"/>
          <w:sz w:val="16"/>
        </w:rPr>
        <w:t>Initialing</w:t>
      </w:r>
      <w:r>
        <w:rPr>
          <w:rFonts w:ascii="Trebuchet MS"/>
          <w:color w:val="231F20"/>
          <w:spacing w:val="-8"/>
          <w:sz w:val="16"/>
        </w:rPr>
        <w:t> </w:t>
      </w:r>
      <w:r>
        <w:rPr>
          <w:rFonts w:ascii="Trebuchet MS"/>
          <w:color w:val="231F20"/>
          <w:sz w:val="16"/>
        </w:rPr>
        <w:t>a</w:t>
      </w:r>
      <w:r>
        <w:rPr>
          <w:rFonts w:ascii="Trebuchet MS"/>
          <w:color w:val="231F20"/>
          <w:spacing w:val="-8"/>
          <w:sz w:val="16"/>
        </w:rPr>
        <w:t> </w:t>
      </w:r>
      <w:r>
        <w:rPr>
          <w:rFonts w:ascii="Trebuchet MS"/>
          <w:color w:val="231F20"/>
          <w:sz w:val="16"/>
        </w:rPr>
        <w:t>two-dimensional</w:t>
      </w:r>
      <w:r>
        <w:rPr>
          <w:rFonts w:ascii="Trebuchet MS"/>
          <w:color w:val="231F20"/>
          <w:spacing w:val="-16"/>
          <w:sz w:val="16"/>
        </w:rPr>
        <w:t> </w:t>
      </w:r>
      <w:r>
        <w:rPr>
          <w:rFonts w:ascii="Trebuchet MS"/>
          <w:color w:val="231F20"/>
          <w:sz w:val="16"/>
        </w:rPr>
        <w:t>array with</w:t>
      </w:r>
      <w:r>
        <w:rPr>
          <w:rFonts w:ascii="Trebuchet MS"/>
          <w:color w:val="231F20"/>
          <w:spacing w:val="-12"/>
          <w:sz w:val="16"/>
        </w:rPr>
        <w:t> </w:t>
      </w:r>
      <w:r>
        <w:rPr>
          <w:rFonts w:ascii="Trebuchet MS"/>
          <w:color w:val="231F20"/>
          <w:sz w:val="16"/>
        </w:rPr>
        <w:t>nested</w:t>
      </w:r>
      <w:r>
        <w:rPr>
          <w:rFonts w:ascii="Trebuchet MS"/>
          <w:color w:val="231F20"/>
          <w:spacing w:val="-17"/>
          <w:sz w:val="16"/>
        </w:rPr>
        <w:t> </w:t>
      </w:r>
      <w:r>
        <w:rPr>
          <w:rFonts w:ascii="Trebuchet MS"/>
          <w:color w:val="231F20"/>
          <w:spacing w:val="-2"/>
          <w:sz w:val="16"/>
        </w:rPr>
        <w:t>loops.</w:t>
      </w:r>
    </w:p>
    <w:p>
      <w:pPr>
        <w:spacing w:after="0" w:line="256" w:lineRule="auto"/>
        <w:jc w:val="center"/>
        <w:rPr>
          <w:rFonts w:ascii="Trebuchet MS"/>
          <w:sz w:val="16"/>
        </w:rPr>
        <w:sectPr>
          <w:pgSz w:w="10060" w:h="13080"/>
          <w:pgMar w:header="548" w:footer="0" w:top="1540" w:bottom="280" w:left="360" w:right="720"/>
        </w:sectPr>
      </w:pPr>
    </w:p>
    <w:p>
      <w:pPr>
        <w:pStyle w:val="BodyText"/>
        <w:spacing w:line="278" w:lineRule="auto" w:before="102"/>
        <w:ind w:left="18" w:right="15"/>
        <w:jc w:val="both"/>
      </w:pPr>
      <w:r>
        <w:rPr>
          <w:color w:val="231F20"/>
          <w:w w:val="110"/>
        </w:rPr>
        <w:t>Looping through two-dimensional arrays with nested loops can certainly be a daunting task for</w:t>
      </w:r>
      <w:r>
        <w:rPr>
          <w:color w:val="231F20"/>
          <w:spacing w:val="-10"/>
          <w:w w:val="110"/>
        </w:rPr>
        <w:t> </w:t>
      </w:r>
      <w:r>
        <w:rPr>
          <w:color w:val="231F20"/>
          <w:w w:val="110"/>
        </w:rPr>
        <w:t>the</w:t>
      </w:r>
      <w:r>
        <w:rPr>
          <w:color w:val="231F20"/>
          <w:spacing w:val="-4"/>
          <w:w w:val="110"/>
        </w:rPr>
        <w:t> </w:t>
      </w:r>
      <w:r>
        <w:rPr>
          <w:color w:val="231F20"/>
          <w:w w:val="110"/>
        </w:rPr>
        <w:t>beginning</w:t>
      </w:r>
      <w:r>
        <w:rPr>
          <w:color w:val="231F20"/>
          <w:spacing w:val="-10"/>
          <w:w w:val="110"/>
        </w:rPr>
        <w:t> </w:t>
      </w:r>
      <w:r>
        <w:rPr>
          <w:color w:val="231F20"/>
          <w:w w:val="110"/>
        </w:rPr>
        <w:t>programmer.</w:t>
      </w:r>
      <w:r>
        <w:rPr>
          <w:color w:val="231F20"/>
          <w:spacing w:val="-10"/>
          <w:w w:val="110"/>
        </w:rPr>
        <w:t> </w:t>
      </w:r>
      <w:r>
        <w:rPr>
          <w:color w:val="231F20"/>
          <w:w w:val="110"/>
        </w:rPr>
        <w:t>My</w:t>
      </w:r>
      <w:r>
        <w:rPr>
          <w:color w:val="231F20"/>
          <w:spacing w:val="-10"/>
          <w:w w:val="110"/>
        </w:rPr>
        <w:t> </w:t>
      </w:r>
      <w:r>
        <w:rPr>
          <w:color w:val="231F20"/>
          <w:w w:val="110"/>
        </w:rPr>
        <w:t>best</w:t>
      </w:r>
      <w:r>
        <w:rPr>
          <w:color w:val="231F20"/>
          <w:spacing w:val="-10"/>
          <w:w w:val="110"/>
        </w:rPr>
        <w:t> </w:t>
      </w:r>
      <w:r>
        <w:rPr>
          <w:color w:val="231F20"/>
          <w:w w:val="110"/>
        </w:rPr>
        <w:t>advice</w:t>
      </w:r>
      <w:r>
        <w:rPr>
          <w:color w:val="231F20"/>
          <w:spacing w:val="-10"/>
          <w:w w:val="110"/>
        </w:rPr>
        <w:t> </w:t>
      </w:r>
      <w:r>
        <w:rPr>
          <w:color w:val="231F20"/>
          <w:w w:val="110"/>
        </w:rPr>
        <w:t>is</w:t>
      </w:r>
      <w:r>
        <w:rPr>
          <w:color w:val="231F20"/>
          <w:spacing w:val="-6"/>
          <w:w w:val="110"/>
        </w:rPr>
        <w:t> </w:t>
      </w:r>
      <w:r>
        <w:rPr>
          <w:color w:val="231F20"/>
          <w:w w:val="110"/>
        </w:rPr>
        <w:t>to</w:t>
      </w:r>
      <w:r>
        <w:rPr>
          <w:color w:val="231F20"/>
          <w:spacing w:val="-6"/>
          <w:w w:val="110"/>
        </w:rPr>
        <w:t> </w:t>
      </w:r>
      <w:r>
        <w:rPr>
          <w:color w:val="231F20"/>
          <w:w w:val="110"/>
        </w:rPr>
        <w:t>practice,</w:t>
      </w:r>
      <w:r>
        <w:rPr>
          <w:color w:val="231F20"/>
          <w:spacing w:val="-11"/>
          <w:w w:val="110"/>
        </w:rPr>
        <w:t> </w:t>
      </w:r>
      <w:r>
        <w:rPr>
          <w:color w:val="231F20"/>
          <w:w w:val="110"/>
        </w:rPr>
        <w:t>practice,</w:t>
      </w:r>
      <w:r>
        <w:rPr>
          <w:color w:val="231F20"/>
          <w:spacing w:val="-11"/>
          <w:w w:val="110"/>
        </w:rPr>
        <w:t> </w:t>
      </w:r>
      <w:r>
        <w:rPr>
          <w:color w:val="231F20"/>
          <w:w w:val="110"/>
        </w:rPr>
        <w:t>and</w:t>
      </w:r>
      <w:r>
        <w:rPr>
          <w:color w:val="231F20"/>
          <w:spacing w:val="-10"/>
          <w:w w:val="110"/>
        </w:rPr>
        <w:t> </w:t>
      </w:r>
      <w:r>
        <w:rPr>
          <w:color w:val="231F20"/>
          <w:w w:val="110"/>
        </w:rPr>
        <w:t>practice!</w:t>
      </w:r>
      <w:r>
        <w:rPr>
          <w:color w:val="231F20"/>
          <w:spacing w:val="-12"/>
          <w:w w:val="110"/>
        </w:rPr>
        <w:t> </w:t>
      </w:r>
      <w:r>
        <w:rPr>
          <w:color w:val="231F20"/>
          <w:w w:val="110"/>
        </w:rPr>
        <w:t>The</w:t>
      </w:r>
      <w:r>
        <w:rPr>
          <w:color w:val="231F20"/>
          <w:spacing w:val="-4"/>
          <w:w w:val="110"/>
        </w:rPr>
        <w:t> </w:t>
      </w:r>
      <w:r>
        <w:rPr>
          <w:color w:val="231F20"/>
          <w:w w:val="110"/>
        </w:rPr>
        <w:t>more you program, the clearer the concepts will become.</w:t>
      </w:r>
    </w:p>
    <w:p>
      <w:pPr>
        <w:pStyle w:val="BodyText"/>
        <w:spacing w:before="3"/>
      </w:pPr>
    </w:p>
    <w:p>
      <w:pPr>
        <w:pStyle w:val="Heading4"/>
        <w:ind w:left="18"/>
        <w:jc w:val="both"/>
      </w:pPr>
      <w:r>
        <w:rPr>
          <w:color w:val="231F20"/>
        </w:rPr>
        <w:t>Searching</w:t>
      </w:r>
      <w:r>
        <w:rPr>
          <w:color w:val="231F20"/>
          <w:spacing w:val="6"/>
        </w:rPr>
        <w:t> </w:t>
      </w:r>
      <w:r>
        <w:rPr>
          <w:color w:val="231F20"/>
        </w:rPr>
        <w:t>Two-Dimensional</w:t>
      </w:r>
      <w:r>
        <w:rPr>
          <w:color w:val="231F20"/>
          <w:spacing w:val="7"/>
        </w:rPr>
        <w:t> </w:t>
      </w:r>
      <w:r>
        <w:rPr>
          <w:color w:val="231F20"/>
          <w:spacing w:val="-2"/>
        </w:rPr>
        <w:t>Arrays</w:t>
      </w:r>
    </w:p>
    <w:p>
      <w:pPr>
        <w:pStyle w:val="BodyText"/>
        <w:spacing w:line="278" w:lineRule="auto" w:before="30"/>
        <w:ind w:left="18" w:right="11"/>
        <w:jc w:val="both"/>
      </w:pPr>
      <w:r>
        <w:rPr>
          <w:color w:val="231F20"/>
          <w:w w:val="110"/>
        </w:rPr>
        <w:t>The</w:t>
      </w:r>
      <w:r>
        <w:rPr>
          <w:color w:val="231F20"/>
          <w:spacing w:val="-5"/>
          <w:w w:val="110"/>
        </w:rPr>
        <w:t> </w:t>
      </w:r>
      <w:r>
        <w:rPr>
          <w:color w:val="231F20"/>
          <w:w w:val="110"/>
        </w:rPr>
        <w:t>concept</w:t>
      </w:r>
      <w:r>
        <w:rPr>
          <w:color w:val="231F20"/>
          <w:spacing w:val="-11"/>
          <w:w w:val="110"/>
        </w:rPr>
        <w:t> </w:t>
      </w:r>
      <w:r>
        <w:rPr>
          <w:color w:val="231F20"/>
          <w:w w:val="110"/>
        </w:rPr>
        <w:t>behind</w:t>
      </w:r>
      <w:r>
        <w:rPr>
          <w:color w:val="231F20"/>
          <w:spacing w:val="-11"/>
          <w:w w:val="110"/>
        </w:rPr>
        <w:t> </w:t>
      </w:r>
      <w:r>
        <w:rPr>
          <w:color w:val="231F20"/>
          <w:w w:val="110"/>
        </w:rPr>
        <w:t>searching</w:t>
      </w:r>
      <w:r>
        <w:rPr>
          <w:color w:val="231F20"/>
          <w:spacing w:val="-6"/>
          <w:w w:val="110"/>
        </w:rPr>
        <w:t> </w:t>
      </w:r>
      <w:r>
        <w:rPr>
          <w:color w:val="231F20"/>
          <w:w w:val="110"/>
        </w:rPr>
        <w:t>a</w:t>
      </w:r>
      <w:r>
        <w:rPr>
          <w:color w:val="231F20"/>
          <w:spacing w:val="-5"/>
          <w:w w:val="110"/>
        </w:rPr>
        <w:t> </w:t>
      </w:r>
      <w:r>
        <w:rPr>
          <w:color w:val="231F20"/>
          <w:w w:val="110"/>
        </w:rPr>
        <w:t>two-dimensional</w:t>
      </w:r>
      <w:r>
        <w:rPr>
          <w:color w:val="231F20"/>
          <w:spacing w:val="-8"/>
          <w:w w:val="110"/>
        </w:rPr>
        <w:t> </w:t>
      </w:r>
      <w:r>
        <w:rPr>
          <w:color w:val="231F20"/>
          <w:w w:val="110"/>
        </w:rPr>
        <w:t>array</w:t>
      </w:r>
      <w:r>
        <w:rPr>
          <w:color w:val="231F20"/>
          <w:spacing w:val="-11"/>
          <w:w w:val="110"/>
        </w:rPr>
        <w:t> </w:t>
      </w:r>
      <w:r>
        <w:rPr>
          <w:color w:val="231F20"/>
          <w:w w:val="110"/>
        </w:rPr>
        <w:t>is</w:t>
      </w:r>
      <w:r>
        <w:rPr>
          <w:color w:val="231F20"/>
          <w:spacing w:val="-8"/>
          <w:w w:val="110"/>
        </w:rPr>
        <w:t> </w:t>
      </w:r>
      <w:r>
        <w:rPr>
          <w:color w:val="231F20"/>
          <w:w w:val="110"/>
        </w:rPr>
        <w:t>similar</w:t>
      </w:r>
      <w:r>
        <w:rPr>
          <w:color w:val="231F20"/>
          <w:spacing w:val="-11"/>
          <w:w w:val="110"/>
        </w:rPr>
        <w:t> </w:t>
      </w:r>
      <w:r>
        <w:rPr>
          <w:color w:val="231F20"/>
          <w:w w:val="110"/>
        </w:rPr>
        <w:t>to</w:t>
      </w:r>
      <w:r>
        <w:rPr>
          <w:color w:val="231F20"/>
          <w:spacing w:val="-8"/>
          <w:w w:val="110"/>
        </w:rPr>
        <w:t> </w:t>
      </w:r>
      <w:r>
        <w:rPr>
          <w:color w:val="231F20"/>
          <w:w w:val="110"/>
        </w:rPr>
        <w:t>that</w:t>
      </w:r>
      <w:r>
        <w:rPr>
          <w:color w:val="231F20"/>
          <w:spacing w:val="-6"/>
          <w:w w:val="110"/>
        </w:rPr>
        <w:t> </w:t>
      </w:r>
      <w:r>
        <w:rPr>
          <w:color w:val="231F20"/>
          <w:w w:val="110"/>
        </w:rPr>
        <w:t>of</w:t>
      </w:r>
      <w:r>
        <w:rPr>
          <w:color w:val="231F20"/>
          <w:spacing w:val="-11"/>
          <w:w w:val="110"/>
        </w:rPr>
        <w:t> </w:t>
      </w:r>
      <w:r>
        <w:rPr>
          <w:color w:val="231F20"/>
          <w:w w:val="110"/>
        </w:rPr>
        <w:t>searching</w:t>
      </w:r>
      <w:r>
        <w:rPr>
          <w:color w:val="231F20"/>
          <w:spacing w:val="-5"/>
          <w:w w:val="110"/>
        </w:rPr>
        <w:t> </w:t>
      </w:r>
      <w:r>
        <w:rPr>
          <w:color w:val="231F20"/>
          <w:w w:val="110"/>
        </w:rPr>
        <w:t>a</w:t>
      </w:r>
      <w:r>
        <w:rPr>
          <w:color w:val="231F20"/>
          <w:spacing w:val="-11"/>
          <w:w w:val="110"/>
        </w:rPr>
        <w:t> </w:t>
      </w:r>
      <w:r>
        <w:rPr>
          <w:color w:val="231F20"/>
          <w:w w:val="110"/>
        </w:rPr>
        <w:t>single-</w:t>
      </w:r>
      <w:r>
        <w:rPr>
          <w:color w:val="231F20"/>
          <w:w w:val="115"/>
        </w:rPr>
        <w:t>dimension</w:t>
      </w:r>
      <w:r>
        <w:rPr>
          <w:color w:val="231F20"/>
          <w:spacing w:val="-10"/>
          <w:w w:val="115"/>
        </w:rPr>
        <w:t> </w:t>
      </w:r>
      <w:r>
        <w:rPr>
          <w:color w:val="231F20"/>
          <w:w w:val="115"/>
        </w:rPr>
        <w:t>array.</w:t>
      </w:r>
      <w:r>
        <w:rPr>
          <w:color w:val="231F20"/>
          <w:spacing w:val="-8"/>
          <w:w w:val="115"/>
        </w:rPr>
        <w:t> </w:t>
      </w:r>
      <w:r>
        <w:rPr>
          <w:color w:val="231F20"/>
          <w:w w:val="115"/>
        </w:rPr>
        <w:t>You</w:t>
      </w:r>
      <w:r>
        <w:rPr>
          <w:color w:val="231F20"/>
          <w:spacing w:val="-10"/>
          <w:w w:val="115"/>
        </w:rPr>
        <w:t> </w:t>
      </w:r>
      <w:r>
        <w:rPr>
          <w:color w:val="231F20"/>
          <w:w w:val="115"/>
        </w:rPr>
        <w:t>must</w:t>
      </w:r>
      <w:r>
        <w:rPr>
          <w:color w:val="231F20"/>
          <w:spacing w:val="-12"/>
          <w:w w:val="115"/>
        </w:rPr>
        <w:t> </w:t>
      </w:r>
      <w:r>
        <w:rPr>
          <w:color w:val="231F20"/>
          <w:w w:val="115"/>
        </w:rPr>
        <w:t>receive</w:t>
      </w:r>
      <w:r>
        <w:rPr>
          <w:color w:val="231F20"/>
          <w:spacing w:val="-12"/>
          <w:w w:val="115"/>
        </w:rPr>
        <w:t> </w:t>
      </w:r>
      <w:r>
        <w:rPr>
          <w:color w:val="231F20"/>
          <w:w w:val="115"/>
        </w:rPr>
        <w:t>a</w:t>
      </w:r>
      <w:r>
        <w:rPr>
          <w:color w:val="231F20"/>
          <w:spacing w:val="-7"/>
          <w:w w:val="115"/>
        </w:rPr>
        <w:t> </w:t>
      </w:r>
      <w:r>
        <w:rPr>
          <w:color w:val="231F20"/>
          <w:w w:val="115"/>
        </w:rPr>
        <w:t>searchable</w:t>
      </w:r>
      <w:r>
        <w:rPr>
          <w:color w:val="231F20"/>
          <w:spacing w:val="-8"/>
          <w:w w:val="115"/>
        </w:rPr>
        <w:t> </w:t>
      </w:r>
      <w:r>
        <w:rPr>
          <w:color w:val="231F20"/>
          <w:w w:val="115"/>
        </w:rPr>
        <w:t>value,</w:t>
      </w:r>
      <w:r>
        <w:rPr>
          <w:color w:val="231F20"/>
          <w:spacing w:val="-13"/>
          <w:w w:val="115"/>
        </w:rPr>
        <w:t> </w:t>
      </w:r>
      <w:r>
        <w:rPr>
          <w:color w:val="231F20"/>
          <w:w w:val="115"/>
        </w:rPr>
        <w:t>such</w:t>
      </w:r>
      <w:r>
        <w:rPr>
          <w:color w:val="231F20"/>
          <w:spacing w:val="-13"/>
          <w:w w:val="115"/>
        </w:rPr>
        <w:t> </w:t>
      </w:r>
      <w:r>
        <w:rPr>
          <w:color w:val="231F20"/>
          <w:w w:val="115"/>
        </w:rPr>
        <w:t>as</w:t>
      </w:r>
      <w:r>
        <w:rPr>
          <w:color w:val="231F20"/>
          <w:spacing w:val="-10"/>
          <w:w w:val="115"/>
        </w:rPr>
        <w:t> </w:t>
      </w:r>
      <w:r>
        <w:rPr>
          <w:color w:val="231F20"/>
          <w:w w:val="115"/>
        </w:rPr>
        <w:t>user</w:t>
      </w:r>
      <w:r>
        <w:rPr>
          <w:color w:val="231F20"/>
          <w:spacing w:val="-7"/>
          <w:w w:val="115"/>
        </w:rPr>
        <w:t> </w:t>
      </w:r>
      <w:r>
        <w:rPr>
          <w:color w:val="231F20"/>
          <w:w w:val="115"/>
        </w:rPr>
        <w:t>input,</w:t>
      </w:r>
      <w:r>
        <w:rPr>
          <w:color w:val="231F20"/>
          <w:spacing w:val="-9"/>
          <w:w w:val="115"/>
        </w:rPr>
        <w:t> </w:t>
      </w:r>
      <w:r>
        <w:rPr>
          <w:color w:val="231F20"/>
          <w:w w:val="115"/>
        </w:rPr>
        <w:t>and</w:t>
      </w:r>
      <w:r>
        <w:rPr>
          <w:color w:val="231F20"/>
          <w:spacing w:val="-11"/>
          <w:w w:val="115"/>
        </w:rPr>
        <w:t> </w:t>
      </w:r>
      <w:r>
        <w:rPr>
          <w:color w:val="231F20"/>
          <w:w w:val="115"/>
        </w:rPr>
        <w:t>then</w:t>
      </w:r>
      <w:r>
        <w:rPr>
          <w:color w:val="231F20"/>
          <w:spacing w:val="-10"/>
          <w:w w:val="115"/>
        </w:rPr>
        <w:t> </w:t>
      </w:r>
      <w:r>
        <w:rPr>
          <w:color w:val="231F20"/>
          <w:w w:val="115"/>
        </w:rPr>
        <w:t>search the</w:t>
      </w:r>
      <w:r>
        <w:rPr>
          <w:color w:val="231F20"/>
          <w:spacing w:val="-4"/>
          <w:w w:val="115"/>
        </w:rPr>
        <w:t> </w:t>
      </w:r>
      <w:r>
        <w:rPr>
          <w:color w:val="231F20"/>
          <w:w w:val="115"/>
        </w:rPr>
        <w:t>array’s contents</w:t>
      </w:r>
      <w:r>
        <w:rPr>
          <w:color w:val="231F20"/>
          <w:spacing w:val="-1"/>
          <w:w w:val="115"/>
        </w:rPr>
        <w:t> </w:t>
      </w:r>
      <w:r>
        <w:rPr>
          <w:color w:val="231F20"/>
          <w:w w:val="115"/>
        </w:rPr>
        <w:t>until a</w:t>
      </w:r>
      <w:r>
        <w:rPr>
          <w:color w:val="231F20"/>
          <w:spacing w:val="-4"/>
          <w:w w:val="115"/>
        </w:rPr>
        <w:t> </w:t>
      </w:r>
      <w:r>
        <w:rPr>
          <w:color w:val="231F20"/>
          <w:w w:val="115"/>
        </w:rPr>
        <w:t>value is</w:t>
      </w:r>
      <w:r>
        <w:rPr>
          <w:color w:val="231F20"/>
          <w:spacing w:val="-1"/>
          <w:w w:val="115"/>
        </w:rPr>
        <w:t> </w:t>
      </w:r>
      <w:r>
        <w:rPr>
          <w:color w:val="231F20"/>
          <w:w w:val="115"/>
        </w:rPr>
        <w:t>found</w:t>
      </w:r>
      <w:r>
        <w:rPr>
          <w:color w:val="231F20"/>
          <w:spacing w:val="-4"/>
          <w:w w:val="115"/>
        </w:rPr>
        <w:t> </w:t>
      </w:r>
      <w:r>
        <w:rPr>
          <w:color w:val="231F20"/>
          <w:w w:val="115"/>
        </w:rPr>
        <w:t>or</w:t>
      </w:r>
      <w:r>
        <w:rPr>
          <w:color w:val="231F20"/>
          <w:spacing w:val="-3"/>
          <w:w w:val="115"/>
        </w:rPr>
        <w:t> </w:t>
      </w:r>
      <w:r>
        <w:rPr>
          <w:color w:val="231F20"/>
          <w:w w:val="115"/>
        </w:rPr>
        <w:t>the entire array has been</w:t>
      </w:r>
      <w:r>
        <w:rPr>
          <w:color w:val="231F20"/>
          <w:spacing w:val="-2"/>
          <w:w w:val="115"/>
        </w:rPr>
        <w:t> </w:t>
      </w:r>
      <w:r>
        <w:rPr>
          <w:color w:val="231F20"/>
          <w:w w:val="115"/>
        </w:rPr>
        <w:t>searched without a </w:t>
      </w:r>
      <w:r>
        <w:rPr>
          <w:color w:val="231F20"/>
          <w:spacing w:val="-2"/>
          <w:w w:val="115"/>
        </w:rPr>
        <w:t>match.</w:t>
      </w:r>
    </w:p>
    <w:p>
      <w:pPr>
        <w:pStyle w:val="BodyText"/>
        <w:spacing w:line="276" w:lineRule="auto" w:before="122"/>
        <w:ind w:left="18" w:right="11"/>
        <w:jc w:val="both"/>
      </w:pPr>
      <w:r>
        <w:rPr>
          <w:color w:val="231F20"/>
          <w:w w:val="110"/>
        </w:rPr>
        <w:t>When searching two-dimensional arrays, however, you must use the nested looping tech-niques</w:t>
      </w:r>
      <w:r>
        <w:rPr>
          <w:color w:val="231F20"/>
          <w:spacing w:val="-5"/>
          <w:w w:val="110"/>
        </w:rPr>
        <w:t> </w:t>
      </w:r>
      <w:r>
        <w:rPr>
          <w:color w:val="231F20"/>
          <w:w w:val="110"/>
        </w:rPr>
        <w:t>I described</w:t>
      </w:r>
      <w:r>
        <w:rPr>
          <w:color w:val="231F20"/>
          <w:spacing w:val="-1"/>
          <w:w w:val="110"/>
        </w:rPr>
        <w:t> </w:t>
      </w:r>
      <w:r>
        <w:rPr>
          <w:color w:val="231F20"/>
          <w:w w:val="110"/>
        </w:rPr>
        <w:t>in the previous section.</w:t>
      </w:r>
      <w:r>
        <w:rPr>
          <w:color w:val="231F20"/>
          <w:spacing w:val="-2"/>
          <w:w w:val="110"/>
        </w:rPr>
        <w:t> </w:t>
      </w:r>
      <w:r>
        <w:rPr>
          <w:color w:val="231F20"/>
          <w:w w:val="110"/>
        </w:rPr>
        <w:t>The</w:t>
      </w:r>
      <w:r>
        <w:rPr>
          <w:color w:val="231F20"/>
          <w:spacing w:val="-2"/>
          <w:w w:val="110"/>
        </w:rPr>
        <w:t> </w:t>
      </w:r>
      <w:r>
        <w:rPr>
          <w:color w:val="231F20"/>
          <w:w w:val="110"/>
        </w:rPr>
        <w:t>nested</w:t>
      </w:r>
      <w:r>
        <w:rPr>
          <w:color w:val="231F20"/>
          <w:spacing w:val="-1"/>
          <w:w w:val="110"/>
        </w:rPr>
        <w:t> </w:t>
      </w:r>
      <w:r>
        <w:rPr>
          <w:color w:val="231F20"/>
          <w:w w:val="110"/>
        </w:rPr>
        <w:t>looping</w:t>
      </w:r>
      <w:r>
        <w:rPr>
          <w:color w:val="231F20"/>
          <w:spacing w:val="-2"/>
          <w:w w:val="110"/>
        </w:rPr>
        <w:t> </w:t>
      </w:r>
      <w:r>
        <w:rPr>
          <w:color w:val="231F20"/>
          <w:w w:val="110"/>
        </w:rPr>
        <w:t>constructs allow</w:t>
      </w:r>
      <w:r>
        <w:rPr>
          <w:color w:val="231F20"/>
          <w:spacing w:val="-4"/>
          <w:w w:val="110"/>
        </w:rPr>
        <w:t> </w:t>
      </w:r>
      <w:r>
        <w:rPr>
          <w:color w:val="231F20"/>
          <w:w w:val="110"/>
        </w:rPr>
        <w:t>you to</w:t>
      </w:r>
      <w:r>
        <w:rPr>
          <w:color w:val="231F20"/>
          <w:spacing w:val="-5"/>
          <w:w w:val="110"/>
        </w:rPr>
        <w:t> </w:t>
      </w:r>
      <w:r>
        <w:rPr>
          <w:color w:val="231F20"/>
          <w:w w:val="110"/>
        </w:rPr>
        <w:t>search each array element individually.</w:t>
      </w:r>
    </w:p>
    <w:p>
      <w:pPr>
        <w:pStyle w:val="BodyText"/>
        <w:spacing w:before="122"/>
        <w:ind w:left="18"/>
        <w:jc w:val="both"/>
      </w:pPr>
      <w:r>
        <w:rPr>
          <w:color w:val="231F20"/>
          <w:w w:val="110"/>
        </w:rPr>
        <w:t>The</w:t>
      </w:r>
      <w:r>
        <w:rPr>
          <w:color w:val="231F20"/>
          <w:spacing w:val="-1"/>
          <w:w w:val="110"/>
        </w:rPr>
        <w:t> </w:t>
      </w:r>
      <w:r>
        <w:rPr>
          <w:color w:val="231F20"/>
          <w:w w:val="110"/>
        </w:rPr>
        <w:t>following program</w:t>
      </w:r>
      <w:r>
        <w:rPr>
          <w:color w:val="231F20"/>
          <w:spacing w:val="2"/>
          <w:w w:val="110"/>
        </w:rPr>
        <w:t> </w:t>
      </w:r>
      <w:r>
        <w:rPr>
          <w:color w:val="231F20"/>
          <w:w w:val="110"/>
        </w:rPr>
        <w:t>demonstrates</w:t>
      </w:r>
      <w:r>
        <w:rPr>
          <w:color w:val="231F20"/>
          <w:spacing w:val="2"/>
          <w:w w:val="110"/>
        </w:rPr>
        <w:t> </w:t>
      </w:r>
      <w:r>
        <w:rPr>
          <w:color w:val="231F20"/>
          <w:w w:val="110"/>
        </w:rPr>
        <w:t>how</w:t>
      </w:r>
      <w:r>
        <w:rPr>
          <w:color w:val="231F20"/>
          <w:spacing w:val="-1"/>
          <w:w w:val="110"/>
        </w:rPr>
        <w:t> </w:t>
      </w:r>
      <w:r>
        <w:rPr>
          <w:color w:val="231F20"/>
          <w:w w:val="110"/>
        </w:rPr>
        <w:t>to</w:t>
      </w:r>
      <w:r>
        <w:rPr>
          <w:color w:val="231F20"/>
          <w:spacing w:val="3"/>
          <w:w w:val="110"/>
        </w:rPr>
        <w:t> </w:t>
      </w:r>
      <w:r>
        <w:rPr>
          <w:color w:val="231F20"/>
          <w:w w:val="110"/>
        </w:rPr>
        <w:t>search</w:t>
      </w:r>
      <w:r>
        <w:rPr>
          <w:color w:val="231F20"/>
          <w:spacing w:val="3"/>
          <w:w w:val="110"/>
        </w:rPr>
        <w:t> </w:t>
      </w:r>
      <w:r>
        <w:rPr>
          <w:color w:val="231F20"/>
          <w:w w:val="110"/>
        </w:rPr>
        <w:t>a two-dimensional</w:t>
      </w:r>
      <w:r>
        <w:rPr>
          <w:color w:val="231F20"/>
          <w:spacing w:val="2"/>
          <w:w w:val="110"/>
        </w:rPr>
        <w:t> </w:t>
      </w:r>
      <w:r>
        <w:rPr>
          <w:color w:val="231F20"/>
          <w:spacing w:val="-2"/>
          <w:w w:val="110"/>
        </w:rPr>
        <w:t>array.</w:t>
      </w:r>
    </w:p>
    <w:p>
      <w:pPr>
        <w:spacing w:line="645" w:lineRule="auto" w:before="180"/>
        <w:ind w:left="18" w:right="6603" w:firstLine="0"/>
        <w:jc w:val="left"/>
        <w:rPr>
          <w:rFonts w:ascii="Trebuchet MS"/>
          <w:sz w:val="18"/>
        </w:rPr>
      </w:pPr>
      <w:r>
        <w:rPr>
          <w:rFonts w:ascii="Trebuchet MS"/>
          <w:color w:val="231F20"/>
          <w:w w:val="120"/>
          <w:sz w:val="18"/>
        </w:rPr>
        <w:t>#include</w:t>
      </w:r>
      <w:r>
        <w:rPr>
          <w:rFonts w:ascii="Trebuchet MS"/>
          <w:color w:val="231F20"/>
          <w:w w:val="120"/>
          <w:sz w:val="18"/>
        </w:rPr>
        <w:t> &lt;stdio.h&gt; </w:t>
      </w:r>
      <w:r>
        <w:rPr>
          <w:rFonts w:ascii="Trebuchet MS"/>
          <w:color w:val="231F20"/>
          <w:spacing w:val="-2"/>
          <w:w w:val="120"/>
          <w:sz w:val="18"/>
        </w:rPr>
        <w:t>main()</w:t>
      </w:r>
    </w:p>
    <w:p>
      <w:pPr>
        <w:spacing w:line="208" w:lineRule="exact" w:before="0"/>
        <w:ind w:left="18" w:right="0" w:firstLine="0"/>
        <w:jc w:val="left"/>
        <w:rPr>
          <w:rFonts w:ascii="Trebuchet MS"/>
          <w:sz w:val="18"/>
        </w:rPr>
      </w:pPr>
      <w:r>
        <w:rPr>
          <w:rFonts w:ascii="Trebuchet MS"/>
          <w:color w:val="231F20"/>
          <w:spacing w:val="-10"/>
          <w:w w:val="150"/>
          <w:sz w:val="18"/>
        </w:rPr>
        <w:t>{</w:t>
      </w:r>
    </w:p>
    <w:p>
      <w:pPr>
        <w:pStyle w:val="BodyText"/>
        <w:spacing w:before="138"/>
        <w:rPr>
          <w:rFonts w:ascii="Trebuchet MS"/>
          <w:sz w:val="18"/>
        </w:rPr>
      </w:pPr>
    </w:p>
    <w:p>
      <w:pPr>
        <w:spacing w:before="0"/>
        <w:ind w:left="315" w:right="0" w:firstLine="0"/>
        <w:jc w:val="left"/>
        <w:rPr>
          <w:rFonts w:ascii="Trebuchet MS"/>
          <w:sz w:val="18"/>
        </w:rPr>
      </w:pPr>
      <w:r>
        <w:rPr>
          <w:rFonts w:ascii="Trebuchet MS"/>
          <w:color w:val="231F20"/>
          <w:w w:val="125"/>
          <w:sz w:val="18"/>
        </w:rPr>
        <w:t>int</w:t>
      </w:r>
      <w:r>
        <w:rPr>
          <w:rFonts w:ascii="Trebuchet MS"/>
          <w:color w:val="231F20"/>
          <w:spacing w:val="25"/>
          <w:w w:val="125"/>
          <w:sz w:val="18"/>
        </w:rPr>
        <w:t> </w:t>
      </w:r>
      <w:r>
        <w:rPr>
          <w:rFonts w:ascii="Trebuchet MS"/>
          <w:color w:val="231F20"/>
          <w:w w:val="125"/>
          <w:sz w:val="18"/>
        </w:rPr>
        <w:t>iTwoD[3][3]</w:t>
      </w:r>
      <w:r>
        <w:rPr>
          <w:rFonts w:ascii="Trebuchet MS"/>
          <w:color w:val="231F20"/>
          <w:spacing w:val="29"/>
          <w:w w:val="125"/>
          <w:sz w:val="18"/>
        </w:rPr>
        <w:t> </w:t>
      </w:r>
      <w:r>
        <w:rPr>
          <w:rFonts w:ascii="Trebuchet MS"/>
          <w:color w:val="231F20"/>
          <w:w w:val="125"/>
          <w:sz w:val="18"/>
        </w:rPr>
        <w:t>=</w:t>
      </w:r>
      <w:r>
        <w:rPr>
          <w:rFonts w:ascii="Trebuchet MS"/>
          <w:color w:val="231F20"/>
          <w:spacing w:val="26"/>
          <w:w w:val="125"/>
          <w:sz w:val="18"/>
        </w:rPr>
        <w:t> </w:t>
      </w:r>
      <w:r>
        <w:rPr>
          <w:rFonts w:ascii="Trebuchet MS"/>
          <w:color w:val="231F20"/>
          <w:w w:val="125"/>
          <w:sz w:val="18"/>
        </w:rPr>
        <w:t>{</w:t>
      </w:r>
      <w:r>
        <w:rPr>
          <w:rFonts w:ascii="Trebuchet MS"/>
          <w:color w:val="231F20"/>
          <w:spacing w:val="25"/>
          <w:w w:val="125"/>
          <w:sz w:val="18"/>
        </w:rPr>
        <w:t> </w:t>
      </w:r>
      <w:r>
        <w:rPr>
          <w:rFonts w:ascii="Trebuchet MS"/>
          <w:color w:val="231F20"/>
          <w:w w:val="125"/>
          <w:sz w:val="18"/>
        </w:rPr>
        <w:t>{1,</w:t>
      </w:r>
      <w:r>
        <w:rPr>
          <w:rFonts w:ascii="Trebuchet MS"/>
          <w:color w:val="231F20"/>
          <w:spacing w:val="26"/>
          <w:w w:val="125"/>
          <w:sz w:val="18"/>
        </w:rPr>
        <w:t> </w:t>
      </w:r>
      <w:r>
        <w:rPr>
          <w:rFonts w:ascii="Trebuchet MS"/>
          <w:color w:val="231F20"/>
          <w:w w:val="125"/>
          <w:sz w:val="18"/>
        </w:rPr>
        <w:t>2,</w:t>
      </w:r>
      <w:r>
        <w:rPr>
          <w:rFonts w:ascii="Trebuchet MS"/>
          <w:color w:val="231F20"/>
          <w:spacing w:val="25"/>
          <w:w w:val="125"/>
          <w:sz w:val="18"/>
        </w:rPr>
        <w:t> </w:t>
      </w:r>
      <w:r>
        <w:rPr>
          <w:rFonts w:ascii="Trebuchet MS"/>
          <w:color w:val="231F20"/>
          <w:w w:val="125"/>
          <w:sz w:val="18"/>
        </w:rPr>
        <w:t>3},</w:t>
      </w:r>
      <w:r>
        <w:rPr>
          <w:rFonts w:ascii="Trebuchet MS"/>
          <w:color w:val="231F20"/>
          <w:spacing w:val="26"/>
          <w:w w:val="125"/>
          <w:sz w:val="18"/>
        </w:rPr>
        <w:t> </w:t>
      </w:r>
      <w:r>
        <w:rPr>
          <w:rFonts w:ascii="Trebuchet MS"/>
          <w:color w:val="231F20"/>
          <w:w w:val="125"/>
          <w:sz w:val="18"/>
        </w:rPr>
        <w:t>{4,</w:t>
      </w:r>
      <w:r>
        <w:rPr>
          <w:rFonts w:ascii="Trebuchet MS"/>
          <w:color w:val="231F20"/>
          <w:spacing w:val="29"/>
          <w:w w:val="125"/>
          <w:sz w:val="18"/>
        </w:rPr>
        <w:t> </w:t>
      </w:r>
      <w:r>
        <w:rPr>
          <w:rFonts w:ascii="Trebuchet MS"/>
          <w:color w:val="231F20"/>
          <w:w w:val="125"/>
          <w:sz w:val="18"/>
        </w:rPr>
        <w:t>5,</w:t>
      </w:r>
      <w:r>
        <w:rPr>
          <w:rFonts w:ascii="Trebuchet MS"/>
          <w:color w:val="231F20"/>
          <w:spacing w:val="29"/>
          <w:w w:val="125"/>
          <w:sz w:val="18"/>
        </w:rPr>
        <w:t> </w:t>
      </w:r>
      <w:r>
        <w:rPr>
          <w:rFonts w:ascii="Trebuchet MS"/>
          <w:color w:val="231F20"/>
          <w:w w:val="125"/>
          <w:sz w:val="18"/>
        </w:rPr>
        <w:t>6},</w:t>
      </w:r>
      <w:r>
        <w:rPr>
          <w:rFonts w:ascii="Trebuchet MS"/>
          <w:color w:val="231F20"/>
          <w:spacing w:val="30"/>
          <w:w w:val="125"/>
          <w:sz w:val="18"/>
        </w:rPr>
        <w:t> </w:t>
      </w:r>
      <w:r>
        <w:rPr>
          <w:rFonts w:ascii="Trebuchet MS"/>
          <w:color w:val="231F20"/>
          <w:w w:val="125"/>
          <w:sz w:val="18"/>
        </w:rPr>
        <w:t>{7,</w:t>
      </w:r>
      <w:r>
        <w:rPr>
          <w:rFonts w:ascii="Trebuchet MS"/>
          <w:color w:val="231F20"/>
          <w:spacing w:val="29"/>
          <w:w w:val="125"/>
          <w:sz w:val="18"/>
        </w:rPr>
        <w:t> </w:t>
      </w:r>
      <w:r>
        <w:rPr>
          <w:rFonts w:ascii="Trebuchet MS"/>
          <w:color w:val="231F20"/>
          <w:w w:val="125"/>
          <w:sz w:val="18"/>
        </w:rPr>
        <w:t>8,</w:t>
      </w:r>
      <w:r>
        <w:rPr>
          <w:rFonts w:ascii="Trebuchet MS"/>
          <w:color w:val="231F20"/>
          <w:spacing w:val="29"/>
          <w:w w:val="125"/>
          <w:sz w:val="18"/>
        </w:rPr>
        <w:t> </w:t>
      </w:r>
      <w:r>
        <w:rPr>
          <w:rFonts w:ascii="Trebuchet MS"/>
          <w:color w:val="231F20"/>
          <w:w w:val="125"/>
          <w:sz w:val="18"/>
        </w:rPr>
        <w:t>9}</w:t>
      </w:r>
      <w:r>
        <w:rPr>
          <w:rFonts w:ascii="Trebuchet MS"/>
          <w:color w:val="231F20"/>
          <w:spacing w:val="30"/>
          <w:w w:val="125"/>
          <w:sz w:val="18"/>
        </w:rPr>
        <w:t> </w:t>
      </w:r>
      <w:r>
        <w:rPr>
          <w:rFonts w:ascii="Trebuchet MS"/>
          <w:color w:val="231F20"/>
          <w:spacing w:val="-5"/>
          <w:w w:val="125"/>
          <w:sz w:val="18"/>
        </w:rPr>
        <w:t>};</w:t>
      </w:r>
    </w:p>
    <w:p>
      <w:pPr>
        <w:spacing w:before="75"/>
        <w:ind w:left="315" w:right="0" w:firstLine="0"/>
        <w:jc w:val="left"/>
        <w:rPr>
          <w:rFonts w:ascii="Trebuchet MS"/>
          <w:sz w:val="18"/>
        </w:rPr>
      </w:pPr>
      <w:r>
        <w:rPr>
          <w:rFonts w:ascii="Trebuchet MS"/>
          <w:color w:val="231F20"/>
          <w:w w:val="125"/>
          <w:sz w:val="18"/>
        </w:rPr>
        <w:t>int</w:t>
      </w:r>
      <w:r>
        <w:rPr>
          <w:rFonts w:ascii="Trebuchet MS"/>
          <w:color w:val="231F20"/>
          <w:spacing w:val="10"/>
          <w:w w:val="125"/>
          <w:sz w:val="18"/>
        </w:rPr>
        <w:t> </w:t>
      </w:r>
      <w:r>
        <w:rPr>
          <w:rFonts w:ascii="Trebuchet MS"/>
          <w:color w:val="231F20"/>
          <w:w w:val="125"/>
          <w:sz w:val="18"/>
        </w:rPr>
        <w:t>iFoundAt[2]</w:t>
      </w:r>
      <w:r>
        <w:rPr>
          <w:rFonts w:ascii="Trebuchet MS"/>
          <w:color w:val="231F20"/>
          <w:spacing w:val="11"/>
          <w:w w:val="125"/>
          <w:sz w:val="18"/>
        </w:rPr>
        <w:t> </w:t>
      </w:r>
      <w:r>
        <w:rPr>
          <w:rFonts w:ascii="Trebuchet MS"/>
          <w:color w:val="231F20"/>
          <w:w w:val="125"/>
          <w:sz w:val="18"/>
        </w:rPr>
        <w:t>=</w:t>
      </w:r>
      <w:r>
        <w:rPr>
          <w:rFonts w:ascii="Trebuchet MS"/>
          <w:color w:val="231F20"/>
          <w:spacing w:val="7"/>
          <w:w w:val="125"/>
          <w:sz w:val="18"/>
        </w:rPr>
        <w:t> </w:t>
      </w:r>
      <w:r>
        <w:rPr>
          <w:rFonts w:ascii="Trebuchet MS"/>
          <w:color w:val="231F20"/>
          <w:w w:val="125"/>
          <w:sz w:val="18"/>
        </w:rPr>
        <w:t>{0,</w:t>
      </w:r>
      <w:r>
        <w:rPr>
          <w:rFonts w:ascii="Trebuchet MS"/>
          <w:color w:val="231F20"/>
          <w:spacing w:val="8"/>
          <w:w w:val="125"/>
          <w:sz w:val="18"/>
        </w:rPr>
        <w:t> </w:t>
      </w:r>
      <w:r>
        <w:rPr>
          <w:rFonts w:ascii="Trebuchet MS"/>
          <w:color w:val="231F20"/>
          <w:spacing w:val="-5"/>
          <w:w w:val="125"/>
          <w:sz w:val="18"/>
        </w:rPr>
        <w:t>0};</w:t>
      </w:r>
    </w:p>
    <w:p>
      <w:pPr>
        <w:pStyle w:val="BodyText"/>
        <w:spacing w:before="138"/>
        <w:rPr>
          <w:rFonts w:ascii="Trebuchet MS"/>
          <w:sz w:val="18"/>
        </w:rPr>
      </w:pPr>
    </w:p>
    <w:p>
      <w:pPr>
        <w:spacing w:before="0"/>
        <w:ind w:left="315" w:right="0" w:firstLine="0"/>
        <w:jc w:val="left"/>
        <w:rPr>
          <w:rFonts w:ascii="Trebuchet MS"/>
          <w:sz w:val="18"/>
        </w:rPr>
      </w:pPr>
      <w:r>
        <w:rPr>
          <w:rFonts w:ascii="Trebuchet MS"/>
          <w:color w:val="231F20"/>
          <w:w w:val="135"/>
          <w:sz w:val="18"/>
        </w:rPr>
        <w:t>int</w:t>
      </w:r>
      <w:r>
        <w:rPr>
          <w:rFonts w:ascii="Trebuchet MS"/>
          <w:color w:val="231F20"/>
          <w:spacing w:val="16"/>
          <w:w w:val="135"/>
          <w:sz w:val="18"/>
        </w:rPr>
        <w:t> </w:t>
      </w:r>
      <w:r>
        <w:rPr>
          <w:rFonts w:ascii="Trebuchet MS"/>
          <w:color w:val="231F20"/>
          <w:w w:val="135"/>
          <w:sz w:val="18"/>
        </w:rPr>
        <w:t>x,</w:t>
      </w:r>
      <w:r>
        <w:rPr>
          <w:rFonts w:ascii="Trebuchet MS"/>
          <w:color w:val="231F20"/>
          <w:spacing w:val="17"/>
          <w:w w:val="135"/>
          <w:sz w:val="18"/>
        </w:rPr>
        <w:t> </w:t>
      </w:r>
      <w:r>
        <w:rPr>
          <w:rFonts w:ascii="Trebuchet MS"/>
          <w:color w:val="231F20"/>
          <w:spacing w:val="-5"/>
          <w:w w:val="135"/>
          <w:sz w:val="18"/>
        </w:rPr>
        <w:t>y;</w:t>
      </w:r>
    </w:p>
    <w:p>
      <w:pPr>
        <w:spacing w:line="319" w:lineRule="auto" w:before="74"/>
        <w:ind w:left="315" w:right="6695" w:firstLine="0"/>
        <w:jc w:val="left"/>
        <w:rPr>
          <w:rFonts w:ascii="Trebuchet MS"/>
          <w:sz w:val="18"/>
        </w:rPr>
      </w:pPr>
      <w:r>
        <w:rPr>
          <w:rFonts w:ascii="Trebuchet MS"/>
          <w:color w:val="231F20"/>
          <w:w w:val="125"/>
          <w:sz w:val="18"/>
        </w:rPr>
        <w:t>int</w:t>
      </w:r>
      <w:r>
        <w:rPr>
          <w:rFonts w:ascii="Trebuchet MS"/>
          <w:color w:val="231F20"/>
          <w:w w:val="125"/>
          <w:sz w:val="18"/>
        </w:rPr>
        <w:t> iValue</w:t>
      </w:r>
      <w:r>
        <w:rPr>
          <w:rFonts w:ascii="Trebuchet MS"/>
          <w:color w:val="231F20"/>
          <w:w w:val="125"/>
          <w:sz w:val="18"/>
        </w:rPr>
        <w:t> =</w:t>
      </w:r>
      <w:r>
        <w:rPr>
          <w:rFonts w:ascii="Trebuchet MS"/>
          <w:color w:val="231F20"/>
          <w:w w:val="125"/>
          <w:sz w:val="18"/>
        </w:rPr>
        <w:t> 0; int</w:t>
      </w:r>
      <w:r>
        <w:rPr>
          <w:rFonts w:ascii="Trebuchet MS"/>
          <w:color w:val="231F20"/>
          <w:spacing w:val="2"/>
          <w:w w:val="125"/>
          <w:sz w:val="18"/>
        </w:rPr>
        <w:t> </w:t>
      </w:r>
      <w:r>
        <w:rPr>
          <w:rFonts w:ascii="Trebuchet MS"/>
          <w:color w:val="231F20"/>
          <w:w w:val="125"/>
          <w:sz w:val="18"/>
        </w:rPr>
        <w:t>iFound</w:t>
      </w:r>
      <w:r>
        <w:rPr>
          <w:rFonts w:ascii="Trebuchet MS"/>
          <w:color w:val="231F20"/>
          <w:w w:val="125"/>
          <w:sz w:val="18"/>
        </w:rPr>
        <w:t> =</w:t>
      </w:r>
      <w:r>
        <w:rPr>
          <w:rFonts w:ascii="Trebuchet MS"/>
          <w:color w:val="231F20"/>
          <w:spacing w:val="3"/>
          <w:w w:val="125"/>
          <w:sz w:val="18"/>
        </w:rPr>
        <w:t> </w:t>
      </w:r>
      <w:r>
        <w:rPr>
          <w:rFonts w:ascii="Trebuchet MS"/>
          <w:color w:val="231F20"/>
          <w:spacing w:val="-7"/>
          <w:w w:val="125"/>
          <w:sz w:val="18"/>
        </w:rPr>
        <w:t>0;</w:t>
      </w:r>
    </w:p>
    <w:p>
      <w:pPr>
        <w:pStyle w:val="BodyText"/>
        <w:spacing w:before="75"/>
        <w:rPr>
          <w:rFonts w:ascii="Trebuchet MS"/>
          <w:sz w:val="18"/>
        </w:rPr>
      </w:pPr>
    </w:p>
    <w:p>
      <w:pPr>
        <w:spacing w:line="319" w:lineRule="auto" w:before="0"/>
        <w:ind w:left="315" w:right="4349" w:firstLine="0"/>
        <w:jc w:val="left"/>
        <w:rPr>
          <w:rFonts w:ascii="Trebuchet MS"/>
          <w:sz w:val="18"/>
        </w:rPr>
      </w:pPr>
      <w:r>
        <w:rPr>
          <w:rFonts w:ascii="Trebuchet MS"/>
          <w:color w:val="231F20"/>
          <w:w w:val="125"/>
          <w:sz w:val="18"/>
        </w:rPr>
        <w:t>printf("\nEnter</w:t>
      </w:r>
      <w:r>
        <w:rPr>
          <w:rFonts w:ascii="Trebuchet MS"/>
          <w:color w:val="231F20"/>
          <w:w w:val="125"/>
          <w:sz w:val="18"/>
        </w:rPr>
        <w:t> your</w:t>
      </w:r>
      <w:r>
        <w:rPr>
          <w:rFonts w:ascii="Trebuchet MS"/>
          <w:color w:val="231F20"/>
          <w:w w:val="125"/>
          <w:sz w:val="18"/>
        </w:rPr>
        <w:t> search</w:t>
      </w:r>
      <w:r>
        <w:rPr>
          <w:rFonts w:ascii="Trebuchet MS"/>
          <w:color w:val="231F20"/>
          <w:w w:val="125"/>
          <w:sz w:val="18"/>
        </w:rPr>
        <w:t> value:</w:t>
      </w:r>
      <w:r>
        <w:rPr>
          <w:rFonts w:ascii="Trebuchet MS"/>
          <w:color w:val="231F20"/>
          <w:w w:val="125"/>
          <w:sz w:val="18"/>
        </w:rPr>
        <w:t> "); scanf("%d",</w:t>
      </w:r>
      <w:r>
        <w:rPr>
          <w:rFonts w:ascii="Trebuchet MS"/>
          <w:color w:val="231F20"/>
          <w:w w:val="125"/>
          <w:sz w:val="18"/>
        </w:rPr>
        <w:t> &amp;iValue);</w:t>
      </w:r>
    </w:p>
    <w:p>
      <w:pPr>
        <w:pStyle w:val="BodyText"/>
        <w:spacing w:before="75"/>
        <w:rPr>
          <w:rFonts w:ascii="Trebuchet MS"/>
          <w:sz w:val="18"/>
        </w:rPr>
      </w:pPr>
    </w:p>
    <w:p>
      <w:pPr>
        <w:spacing w:before="0"/>
        <w:ind w:left="315" w:right="0" w:firstLine="0"/>
        <w:jc w:val="left"/>
        <w:rPr>
          <w:rFonts w:ascii="Trebuchet MS"/>
          <w:sz w:val="18"/>
        </w:rPr>
      </w:pPr>
      <w:r>
        <w:rPr>
          <w:rFonts w:ascii="Trebuchet MS"/>
          <w:color w:val="231F20"/>
          <w:w w:val="110"/>
          <w:sz w:val="18"/>
        </w:rPr>
        <w:t>//search</w:t>
      </w:r>
      <w:r>
        <w:rPr>
          <w:rFonts w:ascii="Trebuchet MS"/>
          <w:color w:val="231F20"/>
          <w:spacing w:val="39"/>
          <w:w w:val="110"/>
          <w:sz w:val="18"/>
        </w:rPr>
        <w:t> </w:t>
      </w:r>
      <w:r>
        <w:rPr>
          <w:rFonts w:ascii="Trebuchet MS"/>
          <w:color w:val="231F20"/>
          <w:w w:val="110"/>
          <w:sz w:val="18"/>
        </w:rPr>
        <w:t>the</w:t>
      </w:r>
      <w:r>
        <w:rPr>
          <w:rFonts w:ascii="Trebuchet MS"/>
          <w:color w:val="231F20"/>
          <w:spacing w:val="39"/>
          <w:w w:val="110"/>
          <w:sz w:val="18"/>
        </w:rPr>
        <w:t> </w:t>
      </w:r>
      <w:r>
        <w:rPr>
          <w:rFonts w:ascii="Trebuchet MS"/>
          <w:color w:val="231F20"/>
          <w:w w:val="110"/>
          <w:sz w:val="18"/>
        </w:rPr>
        <w:t>2-D</w:t>
      </w:r>
      <w:r>
        <w:rPr>
          <w:rFonts w:ascii="Trebuchet MS"/>
          <w:color w:val="231F20"/>
          <w:spacing w:val="43"/>
          <w:w w:val="110"/>
          <w:sz w:val="18"/>
        </w:rPr>
        <w:t> </w:t>
      </w:r>
      <w:r>
        <w:rPr>
          <w:rFonts w:ascii="Trebuchet MS"/>
          <w:color w:val="231F20"/>
          <w:spacing w:val="-4"/>
          <w:w w:val="110"/>
          <w:sz w:val="18"/>
        </w:rPr>
        <w:t>array</w:t>
      </w:r>
    </w:p>
    <w:p>
      <w:pPr>
        <w:spacing w:line="645" w:lineRule="auto" w:before="70"/>
        <w:ind w:left="613" w:right="5179" w:hanging="298"/>
        <w:jc w:val="left"/>
        <w:rPr>
          <w:rFonts w:ascii="Trebuchet MS"/>
          <w:sz w:val="18"/>
        </w:rPr>
      </w:pPr>
      <w:r>
        <w:rPr>
          <w:rFonts w:ascii="Trebuchet MS"/>
          <w:color w:val="231F20"/>
          <w:w w:val="120"/>
          <w:sz w:val="18"/>
        </w:rPr>
        <w:t>for</w:t>
      </w:r>
      <w:r>
        <w:rPr>
          <w:rFonts w:ascii="Trebuchet MS"/>
          <w:color w:val="231F20"/>
          <w:spacing w:val="40"/>
          <w:w w:val="125"/>
          <w:sz w:val="18"/>
        </w:rPr>
        <w:t> </w:t>
      </w:r>
      <w:r>
        <w:rPr>
          <w:rFonts w:ascii="Trebuchet MS"/>
          <w:color w:val="231F20"/>
          <w:w w:val="125"/>
          <w:sz w:val="18"/>
        </w:rPr>
        <w:t>(</w:t>
      </w:r>
      <w:r>
        <w:rPr>
          <w:rFonts w:ascii="Trebuchet MS"/>
          <w:color w:val="231F20"/>
          <w:spacing w:val="40"/>
          <w:w w:val="125"/>
          <w:sz w:val="18"/>
        </w:rPr>
        <w:t> </w:t>
      </w:r>
      <w:r>
        <w:rPr>
          <w:rFonts w:ascii="Trebuchet MS"/>
          <w:color w:val="231F20"/>
          <w:w w:val="120"/>
          <w:sz w:val="18"/>
        </w:rPr>
        <w:t>x</w:t>
      </w:r>
      <w:r>
        <w:rPr>
          <w:rFonts w:ascii="Trebuchet MS"/>
          <w:color w:val="231F20"/>
          <w:spacing w:val="40"/>
          <w:w w:val="120"/>
          <w:sz w:val="18"/>
        </w:rPr>
        <w:t> </w:t>
      </w:r>
      <w:r>
        <w:rPr>
          <w:rFonts w:ascii="Trebuchet MS"/>
          <w:color w:val="231F20"/>
          <w:w w:val="120"/>
          <w:sz w:val="18"/>
        </w:rPr>
        <w:t>=</w:t>
      </w:r>
      <w:r>
        <w:rPr>
          <w:rFonts w:ascii="Trebuchet MS"/>
          <w:color w:val="231F20"/>
          <w:spacing w:val="40"/>
          <w:w w:val="120"/>
          <w:sz w:val="18"/>
        </w:rPr>
        <w:t> </w:t>
      </w:r>
      <w:r>
        <w:rPr>
          <w:rFonts w:ascii="Trebuchet MS"/>
          <w:color w:val="231F20"/>
          <w:w w:val="120"/>
          <w:sz w:val="18"/>
        </w:rPr>
        <w:t>0;</w:t>
      </w:r>
      <w:r>
        <w:rPr>
          <w:rFonts w:ascii="Trebuchet MS"/>
          <w:color w:val="231F20"/>
          <w:spacing w:val="40"/>
          <w:w w:val="120"/>
          <w:sz w:val="18"/>
        </w:rPr>
        <w:t> </w:t>
      </w:r>
      <w:r>
        <w:rPr>
          <w:rFonts w:ascii="Trebuchet MS"/>
          <w:color w:val="231F20"/>
          <w:w w:val="120"/>
          <w:sz w:val="18"/>
        </w:rPr>
        <w:t>x</w:t>
      </w:r>
      <w:r>
        <w:rPr>
          <w:rFonts w:ascii="Trebuchet MS"/>
          <w:color w:val="231F20"/>
          <w:spacing w:val="40"/>
          <w:w w:val="120"/>
          <w:sz w:val="18"/>
        </w:rPr>
        <w:t> </w:t>
      </w:r>
      <w:r>
        <w:rPr>
          <w:rFonts w:ascii="Trebuchet MS"/>
          <w:color w:val="231F20"/>
          <w:w w:val="120"/>
          <w:sz w:val="18"/>
        </w:rPr>
        <w:t>&lt;=</w:t>
      </w:r>
      <w:r>
        <w:rPr>
          <w:rFonts w:ascii="Trebuchet MS"/>
          <w:color w:val="231F20"/>
          <w:spacing w:val="40"/>
          <w:w w:val="120"/>
          <w:sz w:val="18"/>
        </w:rPr>
        <w:t> </w:t>
      </w:r>
      <w:r>
        <w:rPr>
          <w:rFonts w:ascii="Trebuchet MS"/>
          <w:color w:val="231F20"/>
          <w:w w:val="120"/>
          <w:sz w:val="18"/>
        </w:rPr>
        <w:t>2;</w:t>
      </w:r>
      <w:r>
        <w:rPr>
          <w:rFonts w:ascii="Trebuchet MS"/>
          <w:color w:val="231F20"/>
          <w:spacing w:val="40"/>
          <w:w w:val="120"/>
          <w:sz w:val="18"/>
        </w:rPr>
        <w:t> </w:t>
      </w:r>
      <w:r>
        <w:rPr>
          <w:rFonts w:ascii="Trebuchet MS"/>
          <w:color w:val="231F20"/>
          <w:w w:val="120"/>
          <w:sz w:val="18"/>
        </w:rPr>
        <w:t>x++</w:t>
      </w:r>
      <w:r>
        <w:rPr>
          <w:rFonts w:ascii="Trebuchet MS"/>
          <w:color w:val="231F20"/>
          <w:spacing w:val="40"/>
          <w:w w:val="125"/>
          <w:sz w:val="18"/>
        </w:rPr>
        <w:t> </w:t>
      </w:r>
      <w:r>
        <w:rPr>
          <w:rFonts w:ascii="Trebuchet MS"/>
          <w:color w:val="231F20"/>
          <w:w w:val="125"/>
          <w:sz w:val="18"/>
        </w:rPr>
        <w:t>)</w:t>
      </w:r>
      <w:r>
        <w:rPr>
          <w:rFonts w:ascii="Trebuchet MS"/>
          <w:color w:val="231F20"/>
          <w:spacing w:val="40"/>
          <w:w w:val="125"/>
          <w:sz w:val="18"/>
        </w:rPr>
        <w:t> </w:t>
      </w:r>
      <w:r>
        <w:rPr>
          <w:rFonts w:ascii="Trebuchet MS"/>
          <w:color w:val="231F20"/>
          <w:w w:val="125"/>
          <w:sz w:val="18"/>
        </w:rPr>
        <w:t>{ </w:t>
      </w:r>
      <w:r>
        <w:rPr>
          <w:rFonts w:ascii="Trebuchet MS"/>
          <w:color w:val="231F20"/>
          <w:w w:val="120"/>
          <w:sz w:val="18"/>
        </w:rPr>
        <w:t>for</w:t>
      </w:r>
      <w:r>
        <w:rPr>
          <w:rFonts w:ascii="Trebuchet MS"/>
          <w:color w:val="231F20"/>
          <w:spacing w:val="26"/>
          <w:w w:val="125"/>
          <w:sz w:val="18"/>
        </w:rPr>
        <w:t> </w:t>
      </w:r>
      <w:r>
        <w:rPr>
          <w:rFonts w:ascii="Trebuchet MS"/>
          <w:color w:val="231F20"/>
          <w:w w:val="125"/>
          <w:sz w:val="18"/>
        </w:rPr>
        <w:t>(</w:t>
      </w:r>
      <w:r>
        <w:rPr>
          <w:rFonts w:ascii="Trebuchet MS"/>
          <w:color w:val="231F20"/>
          <w:spacing w:val="30"/>
          <w:w w:val="125"/>
          <w:sz w:val="18"/>
        </w:rPr>
        <w:t> </w:t>
      </w:r>
      <w:r>
        <w:rPr>
          <w:rFonts w:ascii="Trebuchet MS"/>
          <w:color w:val="231F20"/>
          <w:w w:val="120"/>
          <w:sz w:val="18"/>
        </w:rPr>
        <w:t>y</w:t>
      </w:r>
      <w:r>
        <w:rPr>
          <w:rFonts w:ascii="Trebuchet MS"/>
          <w:color w:val="231F20"/>
          <w:spacing w:val="29"/>
          <w:w w:val="120"/>
          <w:sz w:val="18"/>
        </w:rPr>
        <w:t> </w:t>
      </w:r>
      <w:r>
        <w:rPr>
          <w:rFonts w:ascii="Trebuchet MS"/>
          <w:color w:val="231F20"/>
          <w:w w:val="120"/>
          <w:sz w:val="18"/>
        </w:rPr>
        <w:t>=</w:t>
      </w:r>
      <w:r>
        <w:rPr>
          <w:rFonts w:ascii="Trebuchet MS"/>
          <w:color w:val="231F20"/>
          <w:spacing w:val="29"/>
          <w:w w:val="120"/>
          <w:sz w:val="18"/>
        </w:rPr>
        <w:t> </w:t>
      </w:r>
      <w:r>
        <w:rPr>
          <w:rFonts w:ascii="Trebuchet MS"/>
          <w:color w:val="231F20"/>
          <w:w w:val="120"/>
          <w:sz w:val="18"/>
        </w:rPr>
        <w:t>0;</w:t>
      </w:r>
      <w:r>
        <w:rPr>
          <w:rFonts w:ascii="Trebuchet MS"/>
          <w:color w:val="231F20"/>
          <w:spacing w:val="33"/>
          <w:w w:val="120"/>
          <w:sz w:val="18"/>
        </w:rPr>
        <w:t> </w:t>
      </w:r>
      <w:r>
        <w:rPr>
          <w:rFonts w:ascii="Trebuchet MS"/>
          <w:color w:val="231F20"/>
          <w:w w:val="120"/>
          <w:sz w:val="18"/>
        </w:rPr>
        <w:t>y</w:t>
      </w:r>
      <w:r>
        <w:rPr>
          <w:rFonts w:ascii="Trebuchet MS"/>
          <w:color w:val="231F20"/>
          <w:spacing w:val="29"/>
          <w:w w:val="120"/>
          <w:sz w:val="18"/>
        </w:rPr>
        <w:t> </w:t>
      </w:r>
      <w:r>
        <w:rPr>
          <w:rFonts w:ascii="Trebuchet MS"/>
          <w:color w:val="231F20"/>
          <w:w w:val="120"/>
          <w:sz w:val="18"/>
        </w:rPr>
        <w:t>&lt;=</w:t>
      </w:r>
      <w:r>
        <w:rPr>
          <w:rFonts w:ascii="Trebuchet MS"/>
          <w:color w:val="231F20"/>
          <w:spacing w:val="29"/>
          <w:w w:val="120"/>
          <w:sz w:val="18"/>
        </w:rPr>
        <w:t> </w:t>
      </w:r>
      <w:r>
        <w:rPr>
          <w:rFonts w:ascii="Trebuchet MS"/>
          <w:color w:val="231F20"/>
          <w:w w:val="120"/>
          <w:sz w:val="18"/>
        </w:rPr>
        <w:t>2;</w:t>
      </w:r>
      <w:r>
        <w:rPr>
          <w:rFonts w:ascii="Trebuchet MS"/>
          <w:color w:val="231F20"/>
          <w:spacing w:val="29"/>
          <w:w w:val="120"/>
          <w:sz w:val="18"/>
        </w:rPr>
        <w:t> </w:t>
      </w:r>
      <w:r>
        <w:rPr>
          <w:rFonts w:ascii="Trebuchet MS"/>
          <w:color w:val="231F20"/>
          <w:w w:val="120"/>
          <w:sz w:val="18"/>
        </w:rPr>
        <w:t>y++</w:t>
      </w:r>
      <w:r>
        <w:rPr>
          <w:rFonts w:ascii="Trebuchet MS"/>
          <w:color w:val="231F20"/>
          <w:spacing w:val="26"/>
          <w:w w:val="125"/>
          <w:sz w:val="18"/>
        </w:rPr>
        <w:t> </w:t>
      </w:r>
      <w:r>
        <w:rPr>
          <w:rFonts w:ascii="Trebuchet MS"/>
          <w:color w:val="231F20"/>
          <w:w w:val="125"/>
          <w:sz w:val="18"/>
        </w:rPr>
        <w:t>)</w:t>
      </w:r>
      <w:r>
        <w:rPr>
          <w:rFonts w:ascii="Trebuchet MS"/>
          <w:color w:val="231F20"/>
          <w:spacing w:val="30"/>
          <w:w w:val="125"/>
          <w:sz w:val="18"/>
        </w:rPr>
        <w:t> </w:t>
      </w:r>
      <w:r>
        <w:rPr>
          <w:rFonts w:ascii="Trebuchet MS"/>
          <w:color w:val="231F20"/>
          <w:w w:val="125"/>
          <w:sz w:val="18"/>
        </w:rPr>
        <w:t>{</w:t>
      </w:r>
    </w:p>
    <w:p>
      <w:pPr>
        <w:spacing w:line="203" w:lineRule="exact" w:before="0"/>
        <w:ind w:left="910" w:right="0" w:firstLine="0"/>
        <w:jc w:val="left"/>
        <w:rPr>
          <w:rFonts w:ascii="Trebuchet MS"/>
          <w:sz w:val="18"/>
        </w:rPr>
      </w:pPr>
      <w:r>
        <w:rPr>
          <w:rFonts w:ascii="Trebuchet MS"/>
          <w:color w:val="231F20"/>
          <w:w w:val="130"/>
          <w:sz w:val="18"/>
        </w:rPr>
        <w:t>if</w:t>
      </w:r>
      <w:r>
        <w:rPr>
          <w:rFonts w:ascii="Trebuchet MS"/>
          <w:color w:val="231F20"/>
          <w:spacing w:val="-5"/>
          <w:w w:val="130"/>
          <w:sz w:val="18"/>
        </w:rPr>
        <w:t> </w:t>
      </w:r>
      <w:r>
        <w:rPr>
          <w:rFonts w:ascii="Trebuchet MS"/>
          <w:color w:val="231F20"/>
          <w:w w:val="130"/>
          <w:sz w:val="18"/>
        </w:rPr>
        <w:t>(</w:t>
      </w:r>
      <w:r>
        <w:rPr>
          <w:rFonts w:ascii="Trebuchet MS"/>
          <w:color w:val="231F20"/>
          <w:spacing w:val="-1"/>
          <w:w w:val="130"/>
          <w:sz w:val="18"/>
        </w:rPr>
        <w:t> </w:t>
      </w:r>
      <w:r>
        <w:rPr>
          <w:rFonts w:ascii="Trebuchet MS"/>
          <w:color w:val="231F20"/>
          <w:w w:val="130"/>
          <w:sz w:val="18"/>
        </w:rPr>
        <w:t>iTwoD[x][y]</w:t>
      </w:r>
      <w:r>
        <w:rPr>
          <w:rFonts w:ascii="Trebuchet MS"/>
          <w:color w:val="231F20"/>
          <w:spacing w:val="-2"/>
          <w:w w:val="130"/>
          <w:sz w:val="18"/>
        </w:rPr>
        <w:t> </w:t>
      </w:r>
      <w:r>
        <w:rPr>
          <w:rFonts w:ascii="Trebuchet MS"/>
          <w:color w:val="231F20"/>
          <w:w w:val="130"/>
          <w:sz w:val="18"/>
        </w:rPr>
        <w:t>==</w:t>
      </w:r>
      <w:r>
        <w:rPr>
          <w:rFonts w:ascii="Trebuchet MS"/>
          <w:color w:val="231F20"/>
          <w:spacing w:val="-1"/>
          <w:w w:val="130"/>
          <w:sz w:val="18"/>
        </w:rPr>
        <w:t> </w:t>
      </w:r>
      <w:r>
        <w:rPr>
          <w:rFonts w:ascii="Trebuchet MS"/>
          <w:color w:val="231F20"/>
          <w:w w:val="130"/>
          <w:sz w:val="18"/>
        </w:rPr>
        <w:t>iValue</w:t>
      </w:r>
      <w:r>
        <w:rPr>
          <w:rFonts w:ascii="Trebuchet MS"/>
          <w:color w:val="231F20"/>
          <w:spacing w:val="-1"/>
          <w:w w:val="130"/>
          <w:sz w:val="18"/>
        </w:rPr>
        <w:t> </w:t>
      </w:r>
      <w:r>
        <w:rPr>
          <w:rFonts w:ascii="Trebuchet MS"/>
          <w:color w:val="231F20"/>
          <w:w w:val="130"/>
          <w:sz w:val="18"/>
        </w:rPr>
        <w:t>)</w:t>
      </w:r>
      <w:r>
        <w:rPr>
          <w:rFonts w:ascii="Trebuchet MS"/>
          <w:color w:val="231F20"/>
          <w:spacing w:val="-5"/>
          <w:w w:val="130"/>
          <w:sz w:val="18"/>
        </w:rPr>
        <w:t> </w:t>
      </w:r>
      <w:r>
        <w:rPr>
          <w:rFonts w:ascii="Trebuchet MS"/>
          <w:color w:val="231F20"/>
          <w:spacing w:val="-10"/>
          <w:w w:val="130"/>
          <w:sz w:val="18"/>
        </w:rPr>
        <w:t>{</w:t>
      </w:r>
    </w:p>
    <w:p>
      <w:pPr>
        <w:spacing w:after="0" w:line="203" w:lineRule="exact"/>
        <w:jc w:val="left"/>
        <w:rPr>
          <w:rFonts w:ascii="Trebuchet MS"/>
          <w:sz w:val="18"/>
        </w:rPr>
        <w:sectPr>
          <w:pgSz w:w="10060" w:h="13080"/>
          <w:pgMar w:header="553" w:footer="0" w:top="1540" w:bottom="280" w:left="720" w:right="720"/>
        </w:sectPr>
      </w:pPr>
    </w:p>
    <w:p>
      <w:pPr>
        <w:spacing w:line="321" w:lineRule="auto" w:before="119"/>
        <w:ind w:left="1568" w:right="5511" w:firstLine="0"/>
        <w:jc w:val="left"/>
        <w:rPr>
          <w:rFonts w:ascii="Trebuchet MS"/>
          <w:sz w:val="18"/>
        </w:rPr>
      </w:pPr>
      <w:r>
        <w:rPr>
          <w:rFonts w:ascii="Trebuchet MS"/>
          <w:color w:val="231F20"/>
          <w:w w:val="115"/>
          <w:sz w:val="18"/>
        </w:rPr>
        <w:t>iFound</w:t>
      </w:r>
      <w:r>
        <w:rPr>
          <w:rFonts w:ascii="Trebuchet MS"/>
          <w:color w:val="231F20"/>
          <w:spacing w:val="40"/>
          <w:w w:val="115"/>
          <w:sz w:val="18"/>
        </w:rPr>
        <w:t> </w:t>
      </w:r>
      <w:r>
        <w:rPr>
          <w:rFonts w:ascii="Trebuchet MS"/>
          <w:color w:val="231F20"/>
          <w:w w:val="115"/>
          <w:sz w:val="18"/>
        </w:rPr>
        <w:t>=</w:t>
      </w:r>
      <w:r>
        <w:rPr>
          <w:rFonts w:ascii="Trebuchet MS"/>
          <w:color w:val="231F20"/>
          <w:spacing w:val="40"/>
          <w:w w:val="115"/>
          <w:sz w:val="18"/>
        </w:rPr>
        <w:t> </w:t>
      </w:r>
      <w:r>
        <w:rPr>
          <w:rFonts w:ascii="Trebuchet MS"/>
          <w:color w:val="231F20"/>
          <w:w w:val="115"/>
          <w:sz w:val="18"/>
        </w:rPr>
        <w:t>1; iFoundAt[0]</w:t>
      </w:r>
      <w:r>
        <w:rPr>
          <w:rFonts w:ascii="Trebuchet MS"/>
          <w:color w:val="231F20"/>
          <w:spacing w:val="31"/>
          <w:w w:val="115"/>
          <w:sz w:val="18"/>
        </w:rPr>
        <w:t> </w:t>
      </w:r>
      <w:r>
        <w:rPr>
          <w:rFonts w:ascii="Trebuchet MS"/>
          <w:color w:val="231F20"/>
          <w:w w:val="115"/>
          <w:sz w:val="18"/>
        </w:rPr>
        <w:t>=</w:t>
      </w:r>
      <w:r>
        <w:rPr>
          <w:rFonts w:ascii="Trebuchet MS"/>
          <w:color w:val="231F20"/>
          <w:spacing w:val="35"/>
          <w:w w:val="115"/>
          <w:sz w:val="18"/>
        </w:rPr>
        <w:t> </w:t>
      </w:r>
      <w:r>
        <w:rPr>
          <w:rFonts w:ascii="Trebuchet MS"/>
          <w:color w:val="231F20"/>
          <w:w w:val="115"/>
          <w:sz w:val="18"/>
        </w:rPr>
        <w:t>x; iFoundAt[1]</w:t>
      </w:r>
      <w:r>
        <w:rPr>
          <w:rFonts w:ascii="Trebuchet MS"/>
          <w:color w:val="231F20"/>
          <w:spacing w:val="32"/>
          <w:w w:val="115"/>
          <w:sz w:val="18"/>
        </w:rPr>
        <w:t> </w:t>
      </w:r>
      <w:r>
        <w:rPr>
          <w:rFonts w:ascii="Trebuchet MS"/>
          <w:color w:val="231F20"/>
          <w:w w:val="115"/>
          <w:sz w:val="18"/>
        </w:rPr>
        <w:t>=</w:t>
      </w:r>
      <w:r>
        <w:rPr>
          <w:rFonts w:ascii="Trebuchet MS"/>
          <w:color w:val="231F20"/>
          <w:spacing w:val="36"/>
          <w:w w:val="115"/>
          <w:sz w:val="18"/>
        </w:rPr>
        <w:t> </w:t>
      </w:r>
      <w:r>
        <w:rPr>
          <w:rFonts w:ascii="Trebuchet MS"/>
          <w:color w:val="231F20"/>
          <w:w w:val="115"/>
          <w:sz w:val="18"/>
        </w:rPr>
        <w:t>y; </w:t>
      </w:r>
      <w:r>
        <w:rPr>
          <w:rFonts w:ascii="Trebuchet MS"/>
          <w:color w:val="231F20"/>
          <w:spacing w:val="-2"/>
          <w:w w:val="115"/>
          <w:sz w:val="18"/>
        </w:rPr>
        <w:t>break;</w:t>
      </w:r>
    </w:p>
    <w:p>
      <w:pPr>
        <w:pStyle w:val="BodyText"/>
        <w:spacing w:before="72"/>
        <w:rPr>
          <w:rFonts w:ascii="Trebuchet MS"/>
          <w:sz w:val="18"/>
        </w:rPr>
      </w:pPr>
    </w:p>
    <w:p>
      <w:pPr>
        <w:spacing w:before="0"/>
        <w:ind w:left="1270" w:right="0" w:firstLine="0"/>
        <w:jc w:val="left"/>
        <w:rPr>
          <w:rFonts w:ascii="Trebuchet MS"/>
          <w:sz w:val="18"/>
        </w:rPr>
      </w:pPr>
      <w:r>
        <w:rPr>
          <w:rFonts w:ascii="Trebuchet MS"/>
          <w:color w:val="231F20"/>
          <w:w w:val="145"/>
          <w:sz w:val="18"/>
        </w:rPr>
        <w:t>}</w:t>
      </w:r>
      <w:r>
        <w:rPr>
          <w:rFonts w:ascii="Trebuchet MS"/>
          <w:color w:val="231F20"/>
          <w:spacing w:val="59"/>
          <w:w w:val="145"/>
          <w:sz w:val="18"/>
        </w:rPr>
        <w:t> </w:t>
      </w:r>
      <w:r>
        <w:rPr>
          <w:rFonts w:ascii="Trebuchet MS"/>
          <w:color w:val="231F20"/>
          <w:w w:val="120"/>
          <w:sz w:val="18"/>
        </w:rPr>
        <w:t>//end</w:t>
      </w:r>
      <w:r>
        <w:rPr>
          <w:rFonts w:ascii="Trebuchet MS"/>
          <w:color w:val="231F20"/>
          <w:spacing w:val="-10"/>
          <w:w w:val="145"/>
          <w:sz w:val="18"/>
        </w:rPr>
        <w:t> </w:t>
      </w:r>
      <w:r>
        <w:rPr>
          <w:rFonts w:ascii="Trebuchet MS"/>
          <w:color w:val="231F20"/>
          <w:spacing w:val="-7"/>
          <w:w w:val="145"/>
          <w:sz w:val="18"/>
        </w:rPr>
        <w:t>if</w:t>
      </w:r>
    </w:p>
    <w:p>
      <w:pPr>
        <w:pStyle w:val="BodyText"/>
        <w:spacing w:before="139"/>
        <w:rPr>
          <w:rFonts w:ascii="Trebuchet MS"/>
          <w:sz w:val="18"/>
        </w:rPr>
      </w:pPr>
    </w:p>
    <w:p>
      <w:pPr>
        <w:spacing w:before="0"/>
        <w:ind w:left="973" w:right="0" w:firstLine="0"/>
        <w:jc w:val="left"/>
        <w:rPr>
          <w:rFonts w:ascii="Trebuchet MS"/>
          <w:sz w:val="18"/>
        </w:rPr>
      </w:pPr>
      <w:r>
        <w:rPr>
          <w:rFonts w:ascii="Trebuchet MS"/>
          <w:color w:val="231F20"/>
          <w:w w:val="125"/>
          <w:sz w:val="18"/>
        </w:rPr>
        <w:t>}</w:t>
      </w:r>
      <w:r>
        <w:rPr>
          <w:rFonts w:ascii="Trebuchet MS"/>
          <w:color w:val="231F20"/>
          <w:spacing w:val="75"/>
          <w:w w:val="150"/>
          <w:sz w:val="18"/>
        </w:rPr>
        <w:t> </w:t>
      </w:r>
      <w:r>
        <w:rPr>
          <w:rFonts w:ascii="Trebuchet MS"/>
          <w:color w:val="231F20"/>
          <w:w w:val="120"/>
          <w:sz w:val="18"/>
        </w:rPr>
        <w:t>//end</w:t>
      </w:r>
      <w:r>
        <w:rPr>
          <w:rFonts w:ascii="Trebuchet MS"/>
          <w:color w:val="231F20"/>
          <w:spacing w:val="12"/>
          <w:w w:val="120"/>
          <w:sz w:val="18"/>
        </w:rPr>
        <w:t> </w:t>
      </w:r>
      <w:r>
        <w:rPr>
          <w:rFonts w:ascii="Trebuchet MS"/>
          <w:color w:val="231F20"/>
          <w:w w:val="120"/>
          <w:sz w:val="18"/>
        </w:rPr>
        <w:t>inner</w:t>
      </w:r>
      <w:r>
        <w:rPr>
          <w:rFonts w:ascii="Trebuchet MS"/>
          <w:color w:val="231F20"/>
          <w:spacing w:val="15"/>
          <w:w w:val="120"/>
          <w:sz w:val="18"/>
        </w:rPr>
        <w:t> </w:t>
      </w:r>
      <w:r>
        <w:rPr>
          <w:rFonts w:ascii="Trebuchet MS"/>
          <w:color w:val="231F20"/>
          <w:spacing w:val="-4"/>
          <w:w w:val="120"/>
          <w:sz w:val="18"/>
        </w:rPr>
        <w:t>loop</w:t>
      </w:r>
    </w:p>
    <w:p>
      <w:pPr>
        <w:spacing w:line="560" w:lineRule="atLeast" w:before="1"/>
        <w:ind w:left="675" w:right="6494" w:firstLine="0"/>
        <w:jc w:val="left"/>
        <w:rPr>
          <w:rFonts w:ascii="Trebuchet MS"/>
          <w:sz w:val="18"/>
        </w:rPr>
      </w:pPr>
      <w:r>
        <w:rPr>
          <w:rFonts w:ascii="Trebuchet MS"/>
          <w:color w:val="231F20"/>
          <w:spacing w:val="-2"/>
          <w:w w:val="140"/>
          <w:sz w:val="18"/>
        </w:rPr>
        <w:t>}</w:t>
      </w:r>
      <w:r>
        <w:rPr>
          <w:rFonts w:ascii="Trebuchet MS"/>
          <w:color w:val="231F20"/>
          <w:spacing w:val="-13"/>
          <w:w w:val="140"/>
          <w:sz w:val="18"/>
        </w:rPr>
        <w:t> </w:t>
      </w:r>
      <w:r>
        <w:rPr>
          <w:rFonts w:ascii="Trebuchet MS"/>
          <w:color w:val="231F20"/>
          <w:spacing w:val="-2"/>
          <w:w w:val="120"/>
          <w:sz w:val="18"/>
        </w:rPr>
        <w:t>//end</w:t>
      </w:r>
      <w:r>
        <w:rPr>
          <w:rFonts w:ascii="Trebuchet MS"/>
          <w:color w:val="231F20"/>
          <w:spacing w:val="1"/>
          <w:w w:val="120"/>
          <w:sz w:val="18"/>
        </w:rPr>
        <w:t> </w:t>
      </w:r>
      <w:r>
        <w:rPr>
          <w:rFonts w:ascii="Trebuchet MS"/>
          <w:color w:val="231F20"/>
          <w:spacing w:val="-2"/>
          <w:w w:val="120"/>
          <w:sz w:val="18"/>
        </w:rPr>
        <w:t>outer</w:t>
      </w:r>
      <w:r>
        <w:rPr>
          <w:rFonts w:ascii="Trebuchet MS"/>
          <w:color w:val="231F20"/>
          <w:w w:val="120"/>
          <w:sz w:val="18"/>
        </w:rPr>
        <w:t> </w:t>
      </w:r>
      <w:r>
        <w:rPr>
          <w:rFonts w:ascii="Trebuchet MS"/>
          <w:color w:val="231F20"/>
          <w:spacing w:val="-2"/>
          <w:w w:val="120"/>
          <w:sz w:val="18"/>
        </w:rPr>
        <w:t>loop </w:t>
      </w:r>
      <w:r>
        <w:rPr>
          <w:rFonts w:ascii="Trebuchet MS"/>
          <w:color w:val="231F20"/>
          <w:w w:val="140"/>
          <w:sz w:val="18"/>
        </w:rPr>
        <w:t>if</w:t>
      </w:r>
      <w:r>
        <w:rPr>
          <w:rFonts w:ascii="Trebuchet MS"/>
          <w:color w:val="231F20"/>
          <w:spacing w:val="10"/>
          <w:w w:val="140"/>
          <w:sz w:val="18"/>
        </w:rPr>
        <w:t> </w:t>
      </w:r>
      <w:r>
        <w:rPr>
          <w:rFonts w:ascii="Trebuchet MS"/>
          <w:color w:val="231F20"/>
          <w:w w:val="140"/>
          <w:sz w:val="18"/>
        </w:rPr>
        <w:t>(</w:t>
      </w:r>
      <w:r>
        <w:rPr>
          <w:rFonts w:ascii="Trebuchet MS"/>
          <w:color w:val="231F20"/>
          <w:spacing w:val="10"/>
          <w:w w:val="140"/>
          <w:sz w:val="18"/>
        </w:rPr>
        <w:t> </w:t>
      </w:r>
      <w:r>
        <w:rPr>
          <w:rFonts w:ascii="Trebuchet MS"/>
          <w:color w:val="231F20"/>
          <w:w w:val="120"/>
          <w:sz w:val="18"/>
        </w:rPr>
        <w:t>iFound</w:t>
      </w:r>
      <w:r>
        <w:rPr>
          <w:rFonts w:ascii="Trebuchet MS"/>
          <w:color w:val="231F20"/>
          <w:spacing w:val="21"/>
          <w:w w:val="120"/>
          <w:sz w:val="18"/>
        </w:rPr>
        <w:t> </w:t>
      </w:r>
      <w:r>
        <w:rPr>
          <w:rFonts w:ascii="Trebuchet MS"/>
          <w:color w:val="231F20"/>
          <w:w w:val="120"/>
          <w:sz w:val="18"/>
        </w:rPr>
        <w:t>==</w:t>
      </w:r>
      <w:r>
        <w:rPr>
          <w:rFonts w:ascii="Trebuchet MS"/>
          <w:color w:val="231F20"/>
          <w:spacing w:val="21"/>
          <w:w w:val="120"/>
          <w:sz w:val="18"/>
        </w:rPr>
        <w:t> </w:t>
      </w:r>
      <w:r>
        <w:rPr>
          <w:rFonts w:ascii="Trebuchet MS"/>
          <w:color w:val="231F20"/>
          <w:w w:val="120"/>
          <w:sz w:val="18"/>
        </w:rPr>
        <w:t>1</w:t>
      </w:r>
      <w:r>
        <w:rPr>
          <w:rFonts w:ascii="Trebuchet MS"/>
          <w:color w:val="231F20"/>
          <w:spacing w:val="14"/>
          <w:w w:val="140"/>
          <w:sz w:val="18"/>
        </w:rPr>
        <w:t> </w:t>
      </w:r>
      <w:r>
        <w:rPr>
          <w:rFonts w:ascii="Trebuchet MS"/>
          <w:color w:val="231F20"/>
          <w:spacing w:val="-10"/>
          <w:w w:val="140"/>
          <w:sz w:val="18"/>
        </w:rPr>
        <w:t>)</w:t>
      </w:r>
    </w:p>
    <w:p>
      <w:pPr>
        <w:spacing w:line="319" w:lineRule="auto" w:before="71"/>
        <w:ind w:left="675" w:right="853" w:firstLine="302"/>
        <w:jc w:val="left"/>
        <w:rPr>
          <w:rFonts w:ascii="Trebuchet MS"/>
          <w:sz w:val="18"/>
        </w:rPr>
      </w:pPr>
      <w:r>
        <w:rPr>
          <w:rFonts w:ascii="Trebuchet MS"/>
          <w:color w:val="231F20"/>
          <w:w w:val="120"/>
          <w:sz w:val="18"/>
        </w:rPr>
        <w:t>printf("\nFound</w:t>
      </w:r>
      <w:r>
        <w:rPr>
          <w:rFonts w:ascii="Trebuchet MS"/>
          <w:color w:val="231F20"/>
          <w:w w:val="120"/>
          <w:sz w:val="18"/>
        </w:rPr>
        <w:t> value</w:t>
      </w:r>
      <w:r>
        <w:rPr>
          <w:rFonts w:ascii="Trebuchet MS"/>
          <w:color w:val="231F20"/>
          <w:spacing w:val="12"/>
          <w:w w:val="120"/>
          <w:sz w:val="18"/>
        </w:rPr>
        <w:t> </w:t>
      </w:r>
      <w:r>
        <w:rPr>
          <w:rFonts w:ascii="Trebuchet MS"/>
          <w:color w:val="231F20"/>
          <w:w w:val="120"/>
          <w:sz w:val="18"/>
        </w:rPr>
        <w:t>in</w:t>
      </w:r>
      <w:r>
        <w:rPr>
          <w:rFonts w:ascii="Trebuchet MS"/>
          <w:color w:val="231F20"/>
          <w:spacing w:val="12"/>
          <w:w w:val="120"/>
          <w:sz w:val="18"/>
        </w:rPr>
        <w:t> </w:t>
      </w:r>
      <w:r>
        <w:rPr>
          <w:rFonts w:ascii="Trebuchet MS"/>
          <w:color w:val="231F20"/>
          <w:w w:val="120"/>
          <w:sz w:val="18"/>
        </w:rPr>
        <w:t>iTwoD[%d][%d]\n",</w:t>
      </w:r>
      <w:r>
        <w:rPr>
          <w:rFonts w:ascii="Trebuchet MS"/>
          <w:color w:val="231F20"/>
          <w:w w:val="120"/>
          <w:sz w:val="18"/>
        </w:rPr>
        <w:t> iFoundAt[0],</w:t>
      </w:r>
      <w:r>
        <w:rPr>
          <w:rFonts w:ascii="Trebuchet MS"/>
          <w:color w:val="231F20"/>
          <w:spacing w:val="12"/>
          <w:w w:val="120"/>
          <w:sz w:val="18"/>
        </w:rPr>
        <w:t> </w:t>
      </w:r>
      <w:r>
        <w:rPr>
          <w:rFonts w:ascii="Trebuchet MS"/>
          <w:color w:val="231F20"/>
          <w:w w:val="120"/>
          <w:sz w:val="18"/>
        </w:rPr>
        <w:t>iFoundAt[1]); </w:t>
      </w:r>
      <w:r>
        <w:rPr>
          <w:rFonts w:ascii="Trebuchet MS"/>
          <w:color w:val="231F20"/>
          <w:spacing w:val="-4"/>
          <w:w w:val="120"/>
          <w:sz w:val="18"/>
        </w:rPr>
        <w:t>else</w:t>
      </w:r>
    </w:p>
    <w:p>
      <w:pPr>
        <w:spacing w:before="6"/>
        <w:ind w:left="978" w:right="0" w:firstLine="0"/>
        <w:jc w:val="left"/>
        <w:rPr>
          <w:rFonts w:ascii="Trebuchet MS"/>
          <w:sz w:val="18"/>
        </w:rPr>
      </w:pPr>
      <w:r>
        <w:rPr>
          <w:rFonts w:ascii="Trebuchet MS"/>
          <w:color w:val="231F20"/>
          <w:w w:val="125"/>
          <w:sz w:val="18"/>
        </w:rPr>
        <w:t>printf("\nValue</w:t>
      </w:r>
      <w:r>
        <w:rPr>
          <w:rFonts w:ascii="Trebuchet MS"/>
          <w:color w:val="231F20"/>
          <w:spacing w:val="-1"/>
          <w:w w:val="125"/>
          <w:sz w:val="18"/>
        </w:rPr>
        <w:t> </w:t>
      </w:r>
      <w:r>
        <w:rPr>
          <w:rFonts w:ascii="Trebuchet MS"/>
          <w:color w:val="231F20"/>
          <w:w w:val="125"/>
          <w:sz w:val="18"/>
        </w:rPr>
        <w:t>not</w:t>
      </w:r>
      <w:r>
        <w:rPr>
          <w:rFonts w:ascii="Trebuchet MS"/>
          <w:color w:val="231F20"/>
          <w:spacing w:val="-1"/>
          <w:w w:val="125"/>
          <w:sz w:val="18"/>
        </w:rPr>
        <w:t> </w:t>
      </w:r>
      <w:r>
        <w:rPr>
          <w:rFonts w:ascii="Trebuchet MS"/>
          <w:color w:val="231F20"/>
          <w:spacing w:val="-2"/>
          <w:w w:val="125"/>
          <w:sz w:val="18"/>
        </w:rPr>
        <w:t>found\n");</w:t>
      </w:r>
    </w:p>
    <w:p>
      <w:pPr>
        <w:pStyle w:val="BodyText"/>
        <w:spacing w:before="138"/>
        <w:rPr>
          <w:rFonts w:ascii="Trebuchet MS"/>
          <w:sz w:val="18"/>
        </w:rPr>
      </w:pPr>
    </w:p>
    <w:p>
      <w:pPr>
        <w:spacing w:before="1"/>
        <w:ind w:left="378" w:right="0" w:firstLine="0"/>
        <w:jc w:val="both"/>
        <w:rPr>
          <w:rFonts w:ascii="Trebuchet MS"/>
          <w:sz w:val="18"/>
        </w:rPr>
      </w:pPr>
      <w:r>
        <w:rPr>
          <w:rFonts w:ascii="Trebuchet MS"/>
          <w:color w:val="231F20"/>
          <w:w w:val="120"/>
          <w:sz w:val="18"/>
        </w:rPr>
        <w:t>}</w:t>
      </w:r>
      <w:r>
        <w:rPr>
          <w:rFonts w:ascii="Trebuchet MS"/>
          <w:color w:val="231F20"/>
          <w:spacing w:val="8"/>
          <w:w w:val="120"/>
          <w:sz w:val="18"/>
        </w:rPr>
        <w:t> </w:t>
      </w:r>
      <w:r>
        <w:rPr>
          <w:rFonts w:ascii="Trebuchet MS"/>
          <w:color w:val="231F20"/>
          <w:w w:val="115"/>
          <w:sz w:val="18"/>
        </w:rPr>
        <w:t>//end</w:t>
      </w:r>
      <w:r>
        <w:rPr>
          <w:rFonts w:ascii="Trebuchet MS"/>
          <w:color w:val="231F20"/>
          <w:spacing w:val="11"/>
          <w:w w:val="115"/>
          <w:sz w:val="18"/>
        </w:rPr>
        <w:t> </w:t>
      </w:r>
      <w:r>
        <w:rPr>
          <w:rFonts w:ascii="Trebuchet MS"/>
          <w:color w:val="231F20"/>
          <w:spacing w:val="-4"/>
          <w:w w:val="115"/>
          <w:sz w:val="18"/>
        </w:rPr>
        <w:t>main</w:t>
      </w:r>
    </w:p>
    <w:p>
      <w:pPr>
        <w:pStyle w:val="BodyText"/>
        <w:spacing w:line="278" w:lineRule="auto" w:before="191"/>
        <w:ind w:left="378" w:right="13"/>
        <w:jc w:val="both"/>
      </w:pPr>
      <w:r>
        <w:rPr>
          <w:color w:val="231F20"/>
          <w:w w:val="115"/>
        </w:rPr>
        <w:t>The</w:t>
      </w:r>
      <w:r>
        <w:rPr>
          <w:color w:val="231F20"/>
          <w:w w:val="115"/>
        </w:rPr>
        <w:t> architecture</w:t>
      </w:r>
      <w:r>
        <w:rPr>
          <w:color w:val="231F20"/>
          <w:w w:val="115"/>
        </w:rPr>
        <w:t> of</w:t>
      </w:r>
      <w:r>
        <w:rPr>
          <w:color w:val="231F20"/>
          <w:w w:val="115"/>
        </w:rPr>
        <w:t> the</w:t>
      </w:r>
      <w:r>
        <w:rPr>
          <w:color w:val="231F20"/>
          <w:w w:val="115"/>
        </w:rPr>
        <w:t> preceding</w:t>
      </w:r>
      <w:r>
        <w:rPr>
          <w:color w:val="231F20"/>
          <w:w w:val="115"/>
        </w:rPr>
        <w:t> nested</w:t>
      </w:r>
      <w:r>
        <w:rPr>
          <w:color w:val="231F20"/>
          <w:w w:val="115"/>
        </w:rPr>
        <w:t> looping</w:t>
      </w:r>
      <w:r>
        <w:rPr>
          <w:color w:val="231F20"/>
          <w:w w:val="115"/>
        </w:rPr>
        <w:t> structure</w:t>
      </w:r>
      <w:r>
        <w:rPr>
          <w:color w:val="231F20"/>
          <w:w w:val="115"/>
        </w:rPr>
        <w:t> is</w:t>
      </w:r>
      <w:r>
        <w:rPr>
          <w:color w:val="231F20"/>
          <w:w w:val="115"/>
        </w:rPr>
        <w:t> a</w:t>
      </w:r>
      <w:r>
        <w:rPr>
          <w:color w:val="231F20"/>
          <w:w w:val="115"/>
        </w:rPr>
        <w:t> reoccurring</w:t>
      </w:r>
      <w:r>
        <w:rPr>
          <w:color w:val="231F20"/>
          <w:w w:val="115"/>
        </w:rPr>
        <w:t> theme</w:t>
      </w:r>
      <w:r>
        <w:rPr>
          <w:color w:val="231F20"/>
          <w:w w:val="115"/>
        </w:rPr>
        <w:t> when </w:t>
      </w:r>
      <w:r>
        <w:rPr>
          <w:color w:val="231F20"/>
          <w:w w:val="110"/>
        </w:rPr>
        <w:t>dealing with two-dimensional arrays. More specifically, you must use two loops to search a two-dimensional array: one loop</w:t>
      </w:r>
      <w:r>
        <w:rPr>
          <w:color w:val="231F20"/>
          <w:spacing w:val="-2"/>
          <w:w w:val="110"/>
        </w:rPr>
        <w:t> </w:t>
      </w:r>
      <w:r>
        <w:rPr>
          <w:color w:val="231F20"/>
          <w:w w:val="110"/>
        </w:rPr>
        <w:t>to</w:t>
      </w:r>
      <w:r>
        <w:rPr>
          <w:color w:val="231F20"/>
          <w:spacing w:val="-1"/>
          <w:w w:val="110"/>
        </w:rPr>
        <w:t> </w:t>
      </w:r>
      <w:r>
        <w:rPr>
          <w:color w:val="231F20"/>
          <w:w w:val="110"/>
        </w:rPr>
        <w:t>search the rows and an</w:t>
      </w:r>
      <w:r>
        <w:rPr>
          <w:color w:val="231F20"/>
          <w:spacing w:val="-2"/>
          <w:w w:val="110"/>
        </w:rPr>
        <w:t> </w:t>
      </w:r>
      <w:r>
        <w:rPr>
          <w:color w:val="231F20"/>
          <w:w w:val="110"/>
        </w:rPr>
        <w:t>inner loop</w:t>
      </w:r>
      <w:r>
        <w:rPr>
          <w:color w:val="231F20"/>
          <w:spacing w:val="-2"/>
          <w:w w:val="110"/>
        </w:rPr>
        <w:t> </w:t>
      </w:r>
      <w:r>
        <w:rPr>
          <w:color w:val="231F20"/>
          <w:w w:val="110"/>
        </w:rPr>
        <w:t>to search each column </w:t>
      </w:r>
      <w:r>
        <w:rPr>
          <w:color w:val="231F20"/>
          <w:w w:val="115"/>
        </w:rPr>
        <w:t>for the outer loop’s row.</w:t>
      </w:r>
    </w:p>
    <w:p>
      <w:pPr>
        <w:pStyle w:val="BodyText"/>
        <w:spacing w:line="278" w:lineRule="auto" w:before="118"/>
        <w:ind w:left="378" w:right="10"/>
        <w:jc w:val="both"/>
      </w:pPr>
      <w:r>
        <w:rPr>
          <w:color w:val="231F20"/>
          <w:w w:val="115"/>
        </w:rPr>
        <w:t>In</w:t>
      </w:r>
      <w:r>
        <w:rPr>
          <w:color w:val="231F20"/>
          <w:w w:val="115"/>
        </w:rPr>
        <w:t> addition</w:t>
      </w:r>
      <w:r>
        <w:rPr>
          <w:color w:val="231F20"/>
          <w:w w:val="115"/>
        </w:rPr>
        <w:t> to</w:t>
      </w:r>
      <w:r>
        <w:rPr>
          <w:color w:val="231F20"/>
          <w:w w:val="115"/>
        </w:rPr>
        <w:t> using</w:t>
      </w:r>
      <w:r>
        <w:rPr>
          <w:color w:val="231F20"/>
          <w:w w:val="115"/>
        </w:rPr>
        <w:t> the</w:t>
      </w:r>
      <w:r>
        <w:rPr>
          <w:color w:val="231F20"/>
          <w:w w:val="115"/>
        </w:rPr>
        <w:t> multidimensional</w:t>
      </w:r>
      <w:r>
        <w:rPr>
          <w:color w:val="231F20"/>
          <w:w w:val="115"/>
        </w:rPr>
        <w:t> array,</w:t>
      </w:r>
      <w:r>
        <w:rPr>
          <w:color w:val="231F20"/>
          <w:w w:val="115"/>
        </w:rPr>
        <w:t> I</w:t>
      </w:r>
      <w:r>
        <w:rPr>
          <w:color w:val="231F20"/>
          <w:w w:val="115"/>
        </w:rPr>
        <w:t> use</w:t>
      </w:r>
      <w:r>
        <w:rPr>
          <w:color w:val="231F20"/>
          <w:w w:val="115"/>
        </w:rPr>
        <w:t> a</w:t>
      </w:r>
      <w:r>
        <w:rPr>
          <w:color w:val="231F20"/>
          <w:w w:val="115"/>
        </w:rPr>
        <w:t> single-dimension</w:t>
      </w:r>
      <w:r>
        <w:rPr>
          <w:color w:val="231F20"/>
          <w:w w:val="115"/>
        </w:rPr>
        <w:t> array,</w:t>
      </w:r>
      <w:r>
        <w:rPr>
          <w:color w:val="231F20"/>
          <w:w w:val="115"/>
        </w:rPr>
        <w:t> called </w:t>
      </w:r>
      <w:r>
        <w:rPr>
          <w:rFonts w:ascii="Trebuchet MS"/>
          <w:color w:val="231F20"/>
          <w:w w:val="115"/>
          <w:sz w:val="18"/>
        </w:rPr>
        <w:t>iFoundAt</w:t>
      </w:r>
      <w:r>
        <w:rPr>
          <w:color w:val="231F20"/>
          <w:w w:val="115"/>
        </w:rPr>
        <w:t>,</w:t>
      </w:r>
      <w:r>
        <w:rPr>
          <w:color w:val="231F20"/>
          <w:spacing w:val="-3"/>
          <w:w w:val="115"/>
        </w:rPr>
        <w:t> </w:t>
      </w:r>
      <w:r>
        <w:rPr>
          <w:color w:val="231F20"/>
          <w:w w:val="115"/>
        </w:rPr>
        <w:t>to</w:t>
      </w:r>
      <w:r>
        <w:rPr>
          <w:color w:val="231F20"/>
          <w:spacing w:val="-3"/>
          <w:w w:val="115"/>
        </w:rPr>
        <w:t> </w:t>
      </w:r>
      <w:r>
        <w:rPr>
          <w:color w:val="231F20"/>
          <w:w w:val="115"/>
        </w:rPr>
        <w:t>store</w:t>
      </w:r>
      <w:r>
        <w:rPr>
          <w:color w:val="231F20"/>
          <w:spacing w:val="-5"/>
          <w:w w:val="115"/>
        </w:rPr>
        <w:t> </w:t>
      </w:r>
      <w:r>
        <w:rPr>
          <w:color w:val="231F20"/>
          <w:w w:val="115"/>
        </w:rPr>
        <w:t>the</w:t>
      </w:r>
      <w:r>
        <w:rPr>
          <w:color w:val="231F20"/>
          <w:spacing w:val="-1"/>
          <w:w w:val="115"/>
        </w:rPr>
        <w:t> </w:t>
      </w:r>
      <w:r>
        <w:rPr>
          <w:color w:val="231F20"/>
          <w:w w:val="115"/>
        </w:rPr>
        <w:t>row</w:t>
      </w:r>
      <w:r>
        <w:rPr>
          <w:color w:val="231F20"/>
          <w:spacing w:val="-2"/>
          <w:w w:val="115"/>
        </w:rPr>
        <w:t> </w:t>
      </w:r>
      <w:r>
        <w:rPr>
          <w:color w:val="231F20"/>
          <w:w w:val="115"/>
        </w:rPr>
        <w:t>and</w:t>
      </w:r>
      <w:r>
        <w:rPr>
          <w:color w:val="231F20"/>
          <w:spacing w:val="-5"/>
          <w:w w:val="115"/>
        </w:rPr>
        <w:t> </w:t>
      </w:r>
      <w:r>
        <w:rPr>
          <w:color w:val="231F20"/>
          <w:w w:val="115"/>
        </w:rPr>
        <w:t>column</w:t>
      </w:r>
      <w:r>
        <w:rPr>
          <w:color w:val="231F20"/>
          <w:spacing w:val="-3"/>
          <w:w w:val="115"/>
        </w:rPr>
        <w:t> </w:t>
      </w:r>
      <w:r>
        <w:rPr>
          <w:color w:val="231F20"/>
          <w:w w:val="115"/>
        </w:rPr>
        <w:t>location of</w:t>
      </w:r>
      <w:r>
        <w:rPr>
          <w:color w:val="231F20"/>
          <w:spacing w:val="-1"/>
          <w:w w:val="115"/>
        </w:rPr>
        <w:t> </w:t>
      </w:r>
      <w:r>
        <w:rPr>
          <w:color w:val="231F20"/>
          <w:w w:val="115"/>
        </w:rPr>
        <w:t>the</w:t>
      </w:r>
      <w:r>
        <w:rPr>
          <w:color w:val="231F20"/>
          <w:spacing w:val="-2"/>
          <w:w w:val="115"/>
        </w:rPr>
        <w:t> </w:t>
      </w:r>
      <w:r>
        <w:rPr>
          <w:color w:val="231F20"/>
          <w:w w:val="115"/>
        </w:rPr>
        <w:t>two-dimensional</w:t>
      </w:r>
      <w:r>
        <w:rPr>
          <w:color w:val="231F20"/>
          <w:spacing w:val="-3"/>
          <w:w w:val="115"/>
        </w:rPr>
        <w:t> </w:t>
      </w:r>
      <w:r>
        <w:rPr>
          <w:color w:val="231F20"/>
          <w:w w:val="115"/>
        </w:rPr>
        <w:t>array</w:t>
      </w:r>
      <w:r>
        <w:rPr>
          <w:color w:val="231F20"/>
          <w:spacing w:val="-5"/>
          <w:w w:val="115"/>
        </w:rPr>
        <w:t> </w:t>
      </w:r>
      <w:r>
        <w:rPr>
          <w:color w:val="231F20"/>
          <w:w w:val="115"/>
        </w:rPr>
        <w:t>if</w:t>
      </w:r>
      <w:r>
        <w:rPr>
          <w:color w:val="231F20"/>
          <w:spacing w:val="-5"/>
          <w:w w:val="115"/>
        </w:rPr>
        <w:t> </w:t>
      </w:r>
      <w:r>
        <w:rPr>
          <w:color w:val="231F20"/>
          <w:w w:val="115"/>
        </w:rPr>
        <w:t>the</w:t>
      </w:r>
      <w:r>
        <w:rPr>
          <w:color w:val="231F20"/>
          <w:spacing w:val="-1"/>
          <w:w w:val="115"/>
        </w:rPr>
        <w:t> </w:t>
      </w:r>
      <w:r>
        <w:rPr>
          <w:color w:val="231F20"/>
          <w:w w:val="115"/>
        </w:rPr>
        <w:t>search value</w:t>
      </w:r>
      <w:r>
        <w:rPr>
          <w:color w:val="231F20"/>
          <w:spacing w:val="-16"/>
          <w:w w:val="115"/>
        </w:rPr>
        <w:t> </w:t>
      </w:r>
      <w:r>
        <w:rPr>
          <w:color w:val="231F20"/>
          <w:w w:val="115"/>
        </w:rPr>
        <w:t>is</w:t>
      </w:r>
      <w:r>
        <w:rPr>
          <w:color w:val="231F20"/>
          <w:spacing w:val="-15"/>
          <w:w w:val="115"/>
        </w:rPr>
        <w:t> </w:t>
      </w:r>
      <w:r>
        <w:rPr>
          <w:color w:val="231F20"/>
          <w:w w:val="115"/>
        </w:rPr>
        <w:t>found.</w:t>
      </w:r>
      <w:r>
        <w:rPr>
          <w:color w:val="231F20"/>
          <w:spacing w:val="-14"/>
          <w:w w:val="115"/>
        </w:rPr>
        <w:t> </w:t>
      </w:r>
      <w:r>
        <w:rPr>
          <w:color w:val="231F20"/>
          <w:w w:val="115"/>
        </w:rPr>
        <w:t>If</w:t>
      </w:r>
      <w:r>
        <w:rPr>
          <w:color w:val="231F20"/>
          <w:spacing w:val="-14"/>
          <w:w w:val="115"/>
        </w:rPr>
        <w:t> </w:t>
      </w:r>
      <w:r>
        <w:rPr>
          <w:color w:val="231F20"/>
          <w:w w:val="115"/>
        </w:rPr>
        <w:t>the</w:t>
      </w:r>
      <w:r>
        <w:rPr>
          <w:color w:val="231F20"/>
          <w:spacing w:val="-15"/>
          <w:w w:val="115"/>
        </w:rPr>
        <w:t> </w:t>
      </w:r>
      <w:r>
        <w:rPr>
          <w:color w:val="231F20"/>
          <w:w w:val="115"/>
        </w:rPr>
        <w:t>search</w:t>
      </w:r>
      <w:r>
        <w:rPr>
          <w:color w:val="231F20"/>
          <w:spacing w:val="-15"/>
          <w:w w:val="115"/>
        </w:rPr>
        <w:t> </w:t>
      </w:r>
      <w:r>
        <w:rPr>
          <w:color w:val="231F20"/>
          <w:w w:val="115"/>
        </w:rPr>
        <w:t>value</w:t>
      </w:r>
      <w:r>
        <w:rPr>
          <w:color w:val="231F20"/>
          <w:spacing w:val="-15"/>
          <w:w w:val="115"/>
        </w:rPr>
        <w:t> </w:t>
      </w:r>
      <w:r>
        <w:rPr>
          <w:color w:val="231F20"/>
          <w:w w:val="115"/>
        </w:rPr>
        <w:t>is</w:t>
      </w:r>
      <w:r>
        <w:rPr>
          <w:color w:val="231F20"/>
          <w:spacing w:val="-12"/>
          <w:w w:val="115"/>
        </w:rPr>
        <w:t> </w:t>
      </w:r>
      <w:r>
        <w:rPr>
          <w:color w:val="231F20"/>
          <w:w w:val="115"/>
        </w:rPr>
        <w:t>found,</w:t>
      </w:r>
      <w:r>
        <w:rPr>
          <w:color w:val="231F20"/>
          <w:spacing w:val="-15"/>
          <w:w w:val="115"/>
        </w:rPr>
        <w:t> </w:t>
      </w:r>
      <w:r>
        <w:rPr>
          <w:color w:val="231F20"/>
          <w:w w:val="115"/>
        </w:rPr>
        <w:t>I</w:t>
      </w:r>
      <w:r>
        <w:rPr>
          <w:color w:val="231F20"/>
          <w:spacing w:val="-12"/>
          <w:w w:val="115"/>
        </w:rPr>
        <w:t> </w:t>
      </w:r>
      <w:r>
        <w:rPr>
          <w:color w:val="231F20"/>
          <w:w w:val="115"/>
        </w:rPr>
        <w:t>want</w:t>
      </w:r>
      <w:r>
        <w:rPr>
          <w:color w:val="231F20"/>
          <w:spacing w:val="-15"/>
          <w:w w:val="115"/>
        </w:rPr>
        <w:t> </w:t>
      </w:r>
      <w:r>
        <w:rPr>
          <w:color w:val="231F20"/>
          <w:w w:val="115"/>
        </w:rPr>
        <w:t>to</w:t>
      </w:r>
      <w:r>
        <w:rPr>
          <w:color w:val="231F20"/>
          <w:spacing w:val="-15"/>
          <w:w w:val="115"/>
        </w:rPr>
        <w:t> </w:t>
      </w:r>
      <w:r>
        <w:rPr>
          <w:color w:val="231F20"/>
          <w:w w:val="115"/>
        </w:rPr>
        <w:t>let</w:t>
      </w:r>
      <w:r>
        <w:rPr>
          <w:color w:val="231F20"/>
          <w:spacing w:val="-15"/>
          <w:w w:val="115"/>
        </w:rPr>
        <w:t> </w:t>
      </w:r>
      <w:r>
        <w:rPr>
          <w:color w:val="231F20"/>
          <w:w w:val="115"/>
        </w:rPr>
        <w:t>the</w:t>
      </w:r>
      <w:r>
        <w:rPr>
          <w:color w:val="231F20"/>
          <w:spacing w:val="-15"/>
          <w:w w:val="115"/>
        </w:rPr>
        <w:t> </w:t>
      </w:r>
      <w:r>
        <w:rPr>
          <w:color w:val="231F20"/>
          <w:w w:val="115"/>
        </w:rPr>
        <w:t>user</w:t>
      </w:r>
      <w:r>
        <w:rPr>
          <w:color w:val="231F20"/>
          <w:spacing w:val="-14"/>
          <w:w w:val="115"/>
        </w:rPr>
        <w:t> </w:t>
      </w:r>
      <w:r>
        <w:rPr>
          <w:color w:val="231F20"/>
          <w:w w:val="115"/>
        </w:rPr>
        <w:t>know</w:t>
      </w:r>
      <w:r>
        <w:rPr>
          <w:color w:val="231F20"/>
          <w:spacing w:val="-15"/>
          <w:w w:val="115"/>
        </w:rPr>
        <w:t> </w:t>
      </w:r>
      <w:r>
        <w:rPr>
          <w:color w:val="231F20"/>
          <w:w w:val="115"/>
        </w:rPr>
        <w:t>where</w:t>
      </w:r>
      <w:r>
        <w:rPr>
          <w:color w:val="231F20"/>
          <w:spacing w:val="-15"/>
          <w:w w:val="115"/>
        </w:rPr>
        <w:t> </w:t>
      </w:r>
      <w:r>
        <w:rPr>
          <w:color w:val="231F20"/>
          <w:w w:val="115"/>
        </w:rPr>
        <w:t>his</w:t>
      </w:r>
      <w:r>
        <w:rPr>
          <w:color w:val="231F20"/>
          <w:spacing w:val="-16"/>
          <w:w w:val="115"/>
        </w:rPr>
        <w:t> </w:t>
      </w:r>
      <w:r>
        <w:rPr>
          <w:color w:val="231F20"/>
          <w:w w:val="115"/>
        </w:rPr>
        <w:t>value</w:t>
      </w:r>
      <w:r>
        <w:rPr>
          <w:color w:val="231F20"/>
          <w:spacing w:val="-14"/>
          <w:w w:val="115"/>
        </w:rPr>
        <w:t> </w:t>
      </w:r>
      <w:r>
        <w:rPr>
          <w:color w:val="231F20"/>
          <w:w w:val="115"/>
        </w:rPr>
        <w:t>was </w:t>
      </w:r>
      <w:r>
        <w:rPr>
          <w:color w:val="231F20"/>
          <w:spacing w:val="-2"/>
          <w:w w:val="115"/>
        </w:rPr>
        <w:t>found.</w:t>
      </w:r>
    </w:p>
    <w:p>
      <w:pPr>
        <w:pStyle w:val="BodyText"/>
        <w:spacing w:before="123"/>
        <w:ind w:left="378"/>
        <w:jc w:val="both"/>
      </w:pPr>
      <w:r>
        <w:rPr/>
        <mc:AlternateContent>
          <mc:Choice Requires="wps">
            <w:drawing>
              <wp:anchor distT="0" distB="0" distL="0" distR="0" allowOverlap="1" layoutInCell="1" locked="0" behindDoc="0" simplePos="0" relativeHeight="15838720">
                <wp:simplePos x="0" y="0"/>
                <wp:positionH relativeFrom="page">
                  <wp:posOffset>2069007</wp:posOffset>
                </wp:positionH>
                <wp:positionV relativeFrom="paragraph">
                  <wp:posOffset>484027</wp:posOffset>
                </wp:positionV>
                <wp:extent cx="3199130" cy="1622425"/>
                <wp:effectExtent l="0" t="0" r="0" b="0"/>
                <wp:wrapNone/>
                <wp:docPr id="968" name="Group 968"/>
                <wp:cNvGraphicFramePr>
                  <a:graphicFrameLocks/>
                </wp:cNvGraphicFramePr>
                <a:graphic>
                  <a:graphicData uri="http://schemas.microsoft.com/office/word/2010/wordprocessingGroup">
                    <wpg:wgp>
                      <wpg:cNvPr id="968" name="Group 968"/>
                      <wpg:cNvGrpSpPr/>
                      <wpg:grpSpPr>
                        <a:xfrm>
                          <a:off x="0" y="0"/>
                          <a:ext cx="3199130" cy="1622425"/>
                          <a:chExt cx="3199130" cy="1622425"/>
                        </a:xfrm>
                      </wpg:grpSpPr>
                      <pic:pic>
                        <pic:nvPicPr>
                          <pic:cNvPr id="969" name="Image 969"/>
                          <pic:cNvPicPr/>
                        </pic:nvPicPr>
                        <pic:blipFill>
                          <a:blip r:embed="rId207" cstate="print"/>
                          <a:stretch>
                            <a:fillRect/>
                          </a:stretch>
                        </pic:blipFill>
                        <pic:spPr>
                          <a:xfrm>
                            <a:off x="6350" y="6350"/>
                            <a:ext cx="3186112" cy="1609725"/>
                          </a:xfrm>
                          <a:prstGeom prst="rect">
                            <a:avLst/>
                          </a:prstGeom>
                        </pic:spPr>
                      </pic:pic>
                      <wps:wsp>
                        <wps:cNvPr id="970" name="Graphic 970"/>
                        <wps:cNvSpPr/>
                        <wps:spPr>
                          <a:xfrm>
                            <a:off x="6350" y="6350"/>
                            <a:ext cx="3186430" cy="1609725"/>
                          </a:xfrm>
                          <a:custGeom>
                            <a:avLst/>
                            <a:gdLst/>
                            <a:ahLst/>
                            <a:cxnLst/>
                            <a:rect l="l" t="t" r="r" b="b"/>
                            <a:pathLst>
                              <a:path w="3186430" h="1609725">
                                <a:moveTo>
                                  <a:pt x="3186112" y="1609725"/>
                                </a:moveTo>
                                <a:lnTo>
                                  <a:pt x="0" y="1609725"/>
                                </a:lnTo>
                                <a:lnTo>
                                  <a:pt x="0" y="0"/>
                                </a:lnTo>
                                <a:lnTo>
                                  <a:pt x="3186112" y="0"/>
                                </a:lnTo>
                                <a:lnTo>
                                  <a:pt x="3186112" y="160972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2.914001pt;margin-top:38.112408pt;width:251.9pt;height:127.75pt;mso-position-horizontal-relative:page;mso-position-vertical-relative:paragraph;z-index:15838720" id="docshapegroup891" coordorigin="3258,762" coordsize="5038,2555">
                <v:shape style="position:absolute;left:3268;top:772;width:5018;height:2535" type="#_x0000_t75" id="docshape892" stroked="false">
                  <v:imagedata r:id="rId207" o:title=""/>
                </v:shape>
                <v:rect style="position:absolute;left:3268;top:772;width:5018;height:2535" id="docshape893" filled="false" stroked="true" strokeweight="1pt" strokecolor="#231f20">
                  <v:stroke dashstyle="solid"/>
                </v:rect>
                <w10:wrap type="none"/>
              </v:group>
            </w:pict>
          </mc:Fallback>
        </mc:AlternateContent>
      </w:r>
      <w:r>
        <w:rPr>
          <w:color w:val="231F20"/>
          <w:w w:val="110"/>
        </w:rPr>
        <w:t>The</w:t>
      </w:r>
      <w:r>
        <w:rPr>
          <w:color w:val="231F20"/>
          <w:spacing w:val="-1"/>
          <w:w w:val="110"/>
        </w:rPr>
        <w:t> </w:t>
      </w:r>
      <w:r>
        <w:rPr>
          <w:color w:val="231F20"/>
          <w:w w:val="110"/>
        </w:rPr>
        <w:t>output</w:t>
      </w:r>
      <w:r>
        <w:rPr>
          <w:color w:val="231F20"/>
          <w:spacing w:val="1"/>
          <w:w w:val="110"/>
        </w:rPr>
        <w:t> </w:t>
      </w:r>
      <w:r>
        <w:rPr>
          <w:color w:val="231F20"/>
          <w:w w:val="110"/>
        </w:rPr>
        <w:t>of</w:t>
      </w:r>
      <w:r>
        <w:rPr>
          <w:color w:val="231F20"/>
          <w:spacing w:val="6"/>
          <w:w w:val="110"/>
        </w:rPr>
        <w:t> </w:t>
      </w:r>
      <w:r>
        <w:rPr>
          <w:color w:val="231F20"/>
          <w:w w:val="110"/>
        </w:rPr>
        <w:t>the</w:t>
      </w:r>
      <w:r>
        <w:rPr>
          <w:color w:val="231F20"/>
          <w:spacing w:val="5"/>
          <w:w w:val="110"/>
        </w:rPr>
        <w:t> </w:t>
      </w:r>
      <w:r>
        <w:rPr>
          <w:color w:val="231F20"/>
          <w:w w:val="110"/>
        </w:rPr>
        <w:t>searchable</w:t>
      </w:r>
      <w:r>
        <w:rPr>
          <w:color w:val="231F20"/>
          <w:spacing w:val="-1"/>
          <w:w w:val="110"/>
        </w:rPr>
        <w:t> </w:t>
      </w:r>
      <w:r>
        <w:rPr>
          <w:color w:val="231F20"/>
          <w:w w:val="110"/>
        </w:rPr>
        <w:t>two-dimensional</w:t>
      </w:r>
      <w:r>
        <w:rPr>
          <w:color w:val="231F20"/>
          <w:spacing w:val="-2"/>
          <w:w w:val="110"/>
        </w:rPr>
        <w:t> </w:t>
      </w:r>
      <w:r>
        <w:rPr>
          <w:color w:val="231F20"/>
          <w:w w:val="110"/>
        </w:rPr>
        <w:t>array</w:t>
      </w:r>
      <w:r>
        <w:rPr>
          <w:color w:val="231F20"/>
          <w:spacing w:val="-1"/>
          <w:w w:val="110"/>
        </w:rPr>
        <w:t> </w:t>
      </w:r>
      <w:r>
        <w:rPr>
          <w:color w:val="231F20"/>
          <w:w w:val="110"/>
        </w:rPr>
        <w:t>program</w:t>
      </w:r>
      <w:r>
        <w:rPr>
          <w:color w:val="231F20"/>
          <w:spacing w:val="3"/>
          <w:w w:val="110"/>
        </w:rPr>
        <w:t> </w:t>
      </w:r>
      <w:r>
        <w:rPr>
          <w:color w:val="231F20"/>
          <w:w w:val="110"/>
        </w:rPr>
        <w:t>is</w:t>
      </w:r>
      <w:r>
        <w:rPr>
          <w:color w:val="231F20"/>
          <w:spacing w:val="3"/>
          <w:w w:val="110"/>
        </w:rPr>
        <w:t> </w:t>
      </w:r>
      <w:r>
        <w:rPr>
          <w:color w:val="231F20"/>
          <w:w w:val="110"/>
        </w:rPr>
        <w:t>shown</w:t>
      </w:r>
      <w:r>
        <w:rPr>
          <w:color w:val="231F20"/>
          <w:spacing w:val="3"/>
          <w:w w:val="110"/>
        </w:rPr>
        <w:t> </w:t>
      </w:r>
      <w:r>
        <w:rPr>
          <w:color w:val="231F20"/>
          <w:w w:val="110"/>
        </w:rPr>
        <w:t>in</w:t>
      </w:r>
      <w:r>
        <w:rPr>
          <w:color w:val="231F20"/>
          <w:spacing w:val="3"/>
          <w:w w:val="110"/>
        </w:rPr>
        <w:t> </w:t>
      </w:r>
      <w:r>
        <w:rPr>
          <w:color w:val="231F20"/>
          <w:w w:val="110"/>
        </w:rPr>
        <w:t>Figure</w:t>
      </w:r>
      <w:r>
        <w:rPr>
          <w:color w:val="231F20"/>
          <w:spacing w:val="-1"/>
          <w:w w:val="110"/>
        </w:rPr>
        <w:t> </w:t>
      </w:r>
      <w:r>
        <w:rPr>
          <w:color w:val="231F20"/>
          <w:spacing w:val="-4"/>
          <w:w w:val="110"/>
        </w:rPr>
        <w:t>6.8.</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2"/>
        <w:rPr>
          <w:sz w:val="20"/>
        </w:rPr>
      </w:pPr>
      <w:r>
        <w:rPr>
          <w:sz w:val="20"/>
        </w:rPr>
        <mc:AlternateContent>
          <mc:Choice Requires="wps">
            <w:drawing>
              <wp:anchor distT="0" distB="0" distL="0" distR="0" allowOverlap="1" layoutInCell="1" locked="0" behindDoc="1" simplePos="0" relativeHeight="487697408">
                <wp:simplePos x="0" y="0"/>
                <wp:positionH relativeFrom="page">
                  <wp:posOffset>443410</wp:posOffset>
                </wp:positionH>
                <wp:positionV relativeFrom="paragraph">
                  <wp:posOffset>239080</wp:posOffset>
                </wp:positionV>
                <wp:extent cx="889000" cy="258445"/>
                <wp:effectExtent l="0" t="0" r="0" b="0"/>
                <wp:wrapTopAndBottom/>
                <wp:docPr id="971" name="Group 971"/>
                <wp:cNvGraphicFramePr>
                  <a:graphicFrameLocks/>
                </wp:cNvGraphicFramePr>
                <a:graphic>
                  <a:graphicData uri="http://schemas.microsoft.com/office/word/2010/wordprocessingGroup">
                    <wpg:wgp>
                      <wpg:cNvPr id="971" name="Group 971"/>
                      <wpg:cNvGrpSpPr/>
                      <wpg:grpSpPr>
                        <a:xfrm>
                          <a:off x="0" y="0"/>
                          <a:ext cx="889000" cy="258445"/>
                          <a:chExt cx="889000" cy="258445"/>
                        </a:xfrm>
                      </wpg:grpSpPr>
                      <wps:wsp>
                        <wps:cNvPr id="972" name="Graphic 972"/>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91" y="150474"/>
                                </a:lnTo>
                                <a:lnTo>
                                  <a:pt x="769085" y="133689"/>
                                </a:lnTo>
                                <a:lnTo>
                                  <a:pt x="785867" y="108794"/>
                                </a:lnTo>
                                <a:lnTo>
                                  <a:pt x="792020" y="78320"/>
                                </a:lnTo>
                                <a:lnTo>
                                  <a:pt x="785867" y="47834"/>
                                </a:lnTo>
                                <a:lnTo>
                                  <a:pt x="769085" y="22939"/>
                                </a:lnTo>
                                <a:lnTo>
                                  <a:pt x="744191" y="6154"/>
                                </a:lnTo>
                                <a:lnTo>
                                  <a:pt x="713699" y="0"/>
                                </a:lnTo>
                                <a:close/>
                              </a:path>
                            </a:pathLst>
                          </a:custGeom>
                          <a:solidFill>
                            <a:srgbClr val="F1F1F2"/>
                          </a:solidFill>
                        </wps:spPr>
                        <wps:bodyPr wrap="square" lIns="0" tIns="0" rIns="0" bIns="0" rtlCol="0">
                          <a:prstTxWarp prst="textNoShape">
                            <a:avLst/>
                          </a:prstTxWarp>
                          <a:noAutofit/>
                        </wps:bodyPr>
                      </wps:wsp>
                      <wps:wsp>
                        <wps:cNvPr id="973" name="Graphic 973"/>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3"/>
                                </a:lnTo>
                                <a:lnTo>
                                  <a:pt x="103718" y="207264"/>
                                </a:lnTo>
                                <a:lnTo>
                                  <a:pt x="63343" y="199114"/>
                                </a:lnTo>
                                <a:lnTo>
                                  <a:pt x="30374" y="176887"/>
                                </a:lnTo>
                                <a:lnTo>
                                  <a:pt x="8147" y="143918"/>
                                </a:lnTo>
                                <a:lnTo>
                                  <a:pt x="0" y="103543"/>
                                </a:lnTo>
                                <a:lnTo>
                                  <a:pt x="8147" y="63180"/>
                                </a:lnTo>
                                <a:lnTo>
                                  <a:pt x="30374" y="30211"/>
                                </a:lnTo>
                                <a:lnTo>
                                  <a:pt x="63343"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974" name="Textbox 974"/>
                        <wps:cNvSpPr txBox="1"/>
                        <wps:spPr>
                          <a:xfrm>
                            <a:off x="0" y="0"/>
                            <a:ext cx="889000" cy="258445"/>
                          </a:xfrm>
                          <a:prstGeom prst="rect">
                            <a:avLst/>
                          </a:prstGeom>
                        </wps:spPr>
                        <wps:txbx>
                          <w:txbxContent>
                            <w:p>
                              <w:pPr>
                                <w:spacing w:before="79"/>
                                <w:ind w:left="275" w:right="0" w:firstLine="0"/>
                                <w:jc w:val="left"/>
                                <w:rPr>
                                  <w:rFonts w:ascii="Trebuchet MS"/>
                                  <w:b/>
                                  <w:sz w:val="20"/>
                                </w:rPr>
                              </w:pPr>
                              <w:r>
                                <w:rPr>
                                  <w:rFonts w:ascii="Trebuchet MS"/>
                                  <w:b/>
                                  <w:smallCaps/>
                                  <w:color w:val="231F20"/>
                                  <w:w w:val="90"/>
                                  <w:sz w:val="20"/>
                                </w:rPr>
                                <w:t>Figure</w:t>
                              </w:r>
                              <w:r>
                                <w:rPr>
                                  <w:rFonts w:ascii="Trebuchet MS"/>
                                  <w:b/>
                                  <w:smallCaps/>
                                  <w:color w:val="231F20"/>
                                  <w:spacing w:val="6"/>
                                  <w:sz w:val="20"/>
                                </w:rPr>
                                <w:t> </w:t>
                              </w:r>
                              <w:r>
                                <w:rPr>
                                  <w:rFonts w:ascii="Trebuchet MS"/>
                                  <w:b/>
                                  <w:smallCaps/>
                                  <w:color w:val="231F20"/>
                                  <w:spacing w:val="-5"/>
                                  <w:w w:val="95"/>
                                  <w:sz w:val="20"/>
                                </w:rPr>
                                <w:t>6.8</w:t>
                              </w:r>
                            </w:p>
                          </w:txbxContent>
                        </wps:txbx>
                        <wps:bodyPr wrap="square" lIns="0" tIns="0" rIns="0" bIns="0" rtlCol="0">
                          <a:noAutofit/>
                        </wps:bodyPr>
                      </wps:wsp>
                    </wpg:wgp>
                  </a:graphicData>
                </a:graphic>
              </wp:anchor>
            </w:drawing>
          </mc:Choice>
          <mc:Fallback>
            <w:pict>
              <v:group style="position:absolute;margin-left:34.914192pt;margin-top:18.82527pt;width:70pt;height:20.350pt;mso-position-horizontal-relative:page;mso-position-vertical-relative:paragraph;z-index:-15619072;mso-wrap-distance-left:0;mso-wrap-distance-right:0" id="docshapegroup894" coordorigin="698,377" coordsize="1400,407">
                <v:shape style="position:absolute;left:778;top:456;width:1248;height:247" id="docshape895" coordorigin="778,456" coordsize="1248,247" path="m1902,456l902,456,854,466,814,492,788,532,778,580,788,628,814,667,854,693,902,703,1902,703,1950,693,1989,667,2016,628,2026,580,2016,532,1989,492,1950,466,1902,456xe" filled="true" fillcolor="#f1f1f2" stroked="false">
                  <v:path arrowok="t"/>
                  <v:fill type="solid"/>
                </v:shape>
                <v:shape style="position:absolute;left:738;top:416;width:1320;height:327" id="docshape896" coordorigin="738,417" coordsize="1320,327" path="m1904,417l1966,429,2018,464,2053,516,2058,544m2058,616l2053,643,2018,695,1966,730,1902,743,902,743,838,730,786,695,751,643,738,580,751,516,786,464,838,429,900,417e" filled="false" stroked="true" strokeweight="4pt" strokecolor="#231f20">
                  <v:path arrowok="t"/>
                  <v:stroke dashstyle="solid"/>
                </v:shape>
                <v:shape style="position:absolute;left:698;top:376;width:1400;height:407" type="#_x0000_t202" id="docshape897" filled="false" stroked="false">
                  <v:textbox inset="0,0,0,0">
                    <w:txbxContent>
                      <w:p>
                        <w:pPr>
                          <w:spacing w:before="79"/>
                          <w:ind w:left="275" w:right="0" w:firstLine="0"/>
                          <w:jc w:val="left"/>
                          <w:rPr>
                            <w:rFonts w:ascii="Trebuchet MS"/>
                            <w:b/>
                            <w:sz w:val="20"/>
                          </w:rPr>
                        </w:pPr>
                        <w:r>
                          <w:rPr>
                            <w:rFonts w:ascii="Trebuchet MS"/>
                            <w:b/>
                            <w:smallCaps/>
                            <w:color w:val="231F20"/>
                            <w:w w:val="90"/>
                            <w:sz w:val="20"/>
                          </w:rPr>
                          <w:t>Figure</w:t>
                        </w:r>
                        <w:r>
                          <w:rPr>
                            <w:rFonts w:ascii="Trebuchet MS"/>
                            <w:b/>
                            <w:smallCaps/>
                            <w:color w:val="231F20"/>
                            <w:spacing w:val="6"/>
                            <w:sz w:val="20"/>
                          </w:rPr>
                          <w:t> </w:t>
                        </w:r>
                        <w:r>
                          <w:rPr>
                            <w:rFonts w:ascii="Trebuchet MS"/>
                            <w:b/>
                            <w:smallCaps/>
                            <w:color w:val="231F20"/>
                            <w:spacing w:val="-5"/>
                            <w:w w:val="95"/>
                            <w:sz w:val="20"/>
                          </w:rPr>
                          <w:t>6.8</w:t>
                        </w:r>
                      </w:p>
                    </w:txbxContent>
                  </v:textbox>
                  <w10:wrap type="none"/>
                </v:shape>
                <w10:wrap type="topAndBottom"/>
              </v:group>
            </w:pict>
          </mc:Fallback>
        </mc:AlternateContent>
      </w:r>
    </w:p>
    <w:p>
      <w:pPr>
        <w:spacing w:line="256" w:lineRule="auto" w:before="18"/>
        <w:ind w:left="378" w:right="7273" w:firstLine="62"/>
        <w:jc w:val="both"/>
        <w:rPr>
          <w:rFonts w:ascii="Trebuchet MS"/>
          <w:sz w:val="16"/>
        </w:rPr>
      </w:pPr>
      <w:r>
        <w:rPr>
          <w:rFonts w:ascii="Trebuchet MS"/>
          <w:color w:val="231F20"/>
          <w:sz w:val="16"/>
        </w:rPr>
        <w:t>Searching a two-dimensional</w:t>
      </w:r>
      <w:r>
        <w:rPr>
          <w:rFonts w:ascii="Trebuchet MS"/>
          <w:color w:val="231F20"/>
          <w:spacing w:val="-13"/>
          <w:sz w:val="16"/>
        </w:rPr>
        <w:t> </w:t>
      </w:r>
      <w:r>
        <w:rPr>
          <w:rFonts w:ascii="Trebuchet MS"/>
          <w:color w:val="231F20"/>
          <w:sz w:val="16"/>
        </w:rPr>
        <w:t>array with</w:t>
      </w:r>
      <w:r>
        <w:rPr>
          <w:rFonts w:ascii="Trebuchet MS"/>
          <w:color w:val="231F20"/>
          <w:spacing w:val="-12"/>
          <w:sz w:val="16"/>
        </w:rPr>
        <w:t> </w:t>
      </w:r>
      <w:r>
        <w:rPr>
          <w:rFonts w:ascii="Trebuchet MS"/>
          <w:color w:val="231F20"/>
          <w:sz w:val="16"/>
        </w:rPr>
        <w:t>nested</w:t>
      </w:r>
      <w:r>
        <w:rPr>
          <w:rFonts w:ascii="Trebuchet MS"/>
          <w:color w:val="231F20"/>
          <w:spacing w:val="-17"/>
          <w:sz w:val="16"/>
        </w:rPr>
        <w:t> </w:t>
      </w:r>
      <w:r>
        <w:rPr>
          <w:rFonts w:ascii="Trebuchet MS"/>
          <w:color w:val="231F20"/>
          <w:spacing w:val="-2"/>
          <w:sz w:val="16"/>
        </w:rPr>
        <w:t>loops.</w:t>
      </w:r>
    </w:p>
    <w:p>
      <w:pPr>
        <w:spacing w:after="0" w:line="256" w:lineRule="auto"/>
        <w:jc w:val="both"/>
        <w:rPr>
          <w:rFonts w:ascii="Trebuchet MS"/>
          <w:sz w:val="16"/>
        </w:rPr>
        <w:sectPr>
          <w:pgSz w:w="10060" w:h="13080"/>
          <w:pgMar w:header="548" w:footer="0" w:top="1540" w:bottom="280" w:left="360" w:right="720"/>
        </w:sectPr>
      </w:pPr>
    </w:p>
    <w:p>
      <w:pPr>
        <w:pStyle w:val="Heading3"/>
        <w:spacing w:before="89"/>
        <w:ind w:left="378"/>
        <w:jc w:val="both"/>
      </w:pPr>
      <w:r>
        <w:rPr>
          <w:smallCaps/>
          <w:color w:val="231F20"/>
          <w:spacing w:val="-8"/>
        </w:rPr>
        <w:t>Chapter</w:t>
      </w:r>
      <w:r>
        <w:rPr>
          <w:smallCaps/>
          <w:color w:val="231F20"/>
          <w:spacing w:val="14"/>
        </w:rPr>
        <w:t> </w:t>
      </w:r>
      <w:r>
        <w:rPr>
          <w:smallCaps/>
          <w:color w:val="231F20"/>
          <w:spacing w:val="-8"/>
        </w:rPr>
        <w:t>Program—Tic-Tac-Toe</w:t>
      </w:r>
    </w:p>
    <w:p>
      <w:pPr>
        <w:pStyle w:val="BodyText"/>
        <w:spacing w:line="278" w:lineRule="auto" w:before="17"/>
        <w:ind w:left="378" w:right="352"/>
        <w:jc w:val="both"/>
      </w:pPr>
      <w:r>
        <w:rPr>
          <w:color w:val="231F20"/>
          <w:w w:val="110"/>
        </w:rPr>
        <w:t>The tic-tac-toe game, as shown in Figure 6.9, is</w:t>
      </w:r>
      <w:r>
        <w:rPr>
          <w:color w:val="231F20"/>
          <w:spacing w:val="-2"/>
          <w:w w:val="110"/>
        </w:rPr>
        <w:t> </w:t>
      </w:r>
      <w:r>
        <w:rPr>
          <w:color w:val="231F20"/>
          <w:w w:val="110"/>
        </w:rPr>
        <w:t>a fun and easy way to demonstrate the tech-</w:t>
      </w:r>
      <w:r>
        <w:rPr>
          <w:color w:val="231F20"/>
          <w:spacing w:val="-2"/>
          <w:w w:val="115"/>
        </w:rPr>
        <w:t>niques</w:t>
      </w:r>
      <w:r>
        <w:rPr>
          <w:color w:val="231F20"/>
          <w:spacing w:val="-9"/>
          <w:w w:val="115"/>
        </w:rPr>
        <w:t> </w:t>
      </w:r>
      <w:r>
        <w:rPr>
          <w:color w:val="231F20"/>
          <w:spacing w:val="-2"/>
          <w:w w:val="115"/>
        </w:rPr>
        <w:t>and</w:t>
      </w:r>
      <w:r>
        <w:rPr>
          <w:color w:val="231F20"/>
          <w:spacing w:val="-7"/>
          <w:w w:val="115"/>
        </w:rPr>
        <w:t> </w:t>
      </w:r>
      <w:r>
        <w:rPr>
          <w:color w:val="231F20"/>
          <w:spacing w:val="-2"/>
          <w:w w:val="115"/>
        </w:rPr>
        <w:t>array</w:t>
      </w:r>
      <w:r>
        <w:rPr>
          <w:color w:val="231F20"/>
          <w:spacing w:val="-7"/>
          <w:w w:val="115"/>
        </w:rPr>
        <w:t> </w:t>
      </w:r>
      <w:r>
        <w:rPr>
          <w:color w:val="231F20"/>
          <w:spacing w:val="-2"/>
          <w:w w:val="115"/>
        </w:rPr>
        <w:t>data</w:t>
      </w:r>
      <w:r>
        <w:rPr>
          <w:color w:val="231F20"/>
          <w:spacing w:val="-7"/>
          <w:w w:val="115"/>
        </w:rPr>
        <w:t> </w:t>
      </w:r>
      <w:r>
        <w:rPr>
          <w:color w:val="231F20"/>
          <w:spacing w:val="-2"/>
          <w:w w:val="115"/>
        </w:rPr>
        <w:t>structures</w:t>
      </w:r>
      <w:r>
        <w:rPr>
          <w:color w:val="231F20"/>
          <w:spacing w:val="-9"/>
          <w:w w:val="115"/>
        </w:rPr>
        <w:t> </w:t>
      </w:r>
      <w:r>
        <w:rPr>
          <w:color w:val="231F20"/>
          <w:spacing w:val="-2"/>
          <w:w w:val="115"/>
        </w:rPr>
        <w:t>you</w:t>
      </w:r>
      <w:r>
        <w:rPr>
          <w:color w:val="231F20"/>
          <w:spacing w:val="-4"/>
          <w:w w:val="115"/>
        </w:rPr>
        <w:t> </w:t>
      </w:r>
      <w:r>
        <w:rPr>
          <w:color w:val="231F20"/>
          <w:spacing w:val="-2"/>
          <w:w w:val="115"/>
        </w:rPr>
        <w:t>learned</w:t>
      </w:r>
      <w:r>
        <w:rPr>
          <w:color w:val="231F20"/>
          <w:spacing w:val="-7"/>
          <w:w w:val="115"/>
        </w:rPr>
        <w:t> </w:t>
      </w:r>
      <w:r>
        <w:rPr>
          <w:color w:val="231F20"/>
          <w:spacing w:val="-2"/>
          <w:w w:val="115"/>
        </w:rPr>
        <w:t>about in</w:t>
      </w:r>
      <w:r>
        <w:rPr>
          <w:color w:val="231F20"/>
          <w:spacing w:val="-5"/>
          <w:w w:val="115"/>
        </w:rPr>
        <w:t> </w:t>
      </w:r>
      <w:r>
        <w:rPr>
          <w:color w:val="231F20"/>
          <w:spacing w:val="-2"/>
          <w:w w:val="115"/>
        </w:rPr>
        <w:t>this</w:t>
      </w:r>
      <w:r>
        <w:rPr>
          <w:color w:val="231F20"/>
          <w:spacing w:val="-4"/>
          <w:w w:val="115"/>
        </w:rPr>
        <w:t> </w:t>
      </w:r>
      <w:r>
        <w:rPr>
          <w:color w:val="231F20"/>
          <w:spacing w:val="-2"/>
          <w:w w:val="115"/>
        </w:rPr>
        <w:t>chapter.</w:t>
      </w:r>
      <w:r>
        <w:rPr>
          <w:color w:val="231F20"/>
          <w:spacing w:val="-7"/>
          <w:w w:val="115"/>
        </w:rPr>
        <w:t> </w:t>
      </w:r>
      <w:r>
        <w:rPr>
          <w:color w:val="231F20"/>
          <w:spacing w:val="-2"/>
          <w:w w:val="115"/>
        </w:rPr>
        <w:t>Moreover,</w:t>
      </w:r>
      <w:r>
        <w:rPr>
          <w:color w:val="231F20"/>
          <w:spacing w:val="-8"/>
          <w:w w:val="115"/>
        </w:rPr>
        <w:t> </w:t>
      </w:r>
      <w:r>
        <w:rPr>
          <w:color w:val="231F20"/>
          <w:spacing w:val="-2"/>
          <w:w w:val="115"/>
        </w:rPr>
        <w:t>the</w:t>
      </w:r>
      <w:r>
        <w:rPr>
          <w:color w:val="231F20"/>
          <w:spacing w:val="-7"/>
          <w:w w:val="115"/>
        </w:rPr>
        <w:t> </w:t>
      </w:r>
      <w:r>
        <w:rPr>
          <w:color w:val="231F20"/>
          <w:spacing w:val="-2"/>
          <w:w w:val="115"/>
        </w:rPr>
        <w:t>tic-tac-toe </w:t>
      </w:r>
      <w:r>
        <w:rPr>
          <w:color w:val="231F20"/>
          <w:w w:val="115"/>
        </w:rPr>
        <w:t>game</w:t>
      </w:r>
      <w:r>
        <w:rPr>
          <w:color w:val="231F20"/>
          <w:spacing w:val="-1"/>
          <w:w w:val="115"/>
        </w:rPr>
        <w:t> </w:t>
      </w:r>
      <w:r>
        <w:rPr>
          <w:color w:val="231F20"/>
          <w:w w:val="115"/>
        </w:rPr>
        <w:t>uses techniques and</w:t>
      </w:r>
      <w:r>
        <w:rPr>
          <w:color w:val="231F20"/>
          <w:spacing w:val="-4"/>
          <w:w w:val="115"/>
        </w:rPr>
        <w:t> </w:t>
      </w:r>
      <w:r>
        <w:rPr>
          <w:color w:val="231F20"/>
          <w:w w:val="115"/>
        </w:rPr>
        <w:t>programming structures that</w:t>
      </w:r>
      <w:r>
        <w:rPr>
          <w:color w:val="231F20"/>
          <w:spacing w:val="-1"/>
          <w:w w:val="115"/>
        </w:rPr>
        <w:t> </w:t>
      </w:r>
      <w:r>
        <w:rPr>
          <w:color w:val="231F20"/>
          <w:w w:val="115"/>
        </w:rPr>
        <w:t>you learned</w:t>
      </w:r>
      <w:r>
        <w:rPr>
          <w:color w:val="231F20"/>
          <w:spacing w:val="-1"/>
          <w:w w:val="115"/>
        </w:rPr>
        <w:t> </w:t>
      </w:r>
      <w:r>
        <w:rPr>
          <w:color w:val="231F20"/>
          <w:w w:val="115"/>
        </w:rPr>
        <w:t>in previous chapters, such</w:t>
      </w:r>
      <w:r>
        <w:rPr>
          <w:color w:val="231F20"/>
          <w:spacing w:val="-10"/>
          <w:w w:val="115"/>
        </w:rPr>
        <w:t> </w:t>
      </w:r>
      <w:r>
        <w:rPr>
          <w:color w:val="231F20"/>
          <w:w w:val="115"/>
        </w:rPr>
        <w:t>as</w:t>
      </w:r>
      <w:r>
        <w:rPr>
          <w:color w:val="231F20"/>
          <w:spacing w:val="-15"/>
          <w:w w:val="115"/>
        </w:rPr>
        <w:t> </w:t>
      </w:r>
      <w:r>
        <w:rPr>
          <w:color w:val="231F20"/>
          <w:w w:val="115"/>
        </w:rPr>
        <w:t>function</w:t>
      </w:r>
      <w:r>
        <w:rPr>
          <w:color w:val="231F20"/>
          <w:spacing w:val="-11"/>
          <w:w w:val="115"/>
        </w:rPr>
        <w:t> </w:t>
      </w:r>
      <w:r>
        <w:rPr>
          <w:color w:val="231F20"/>
          <w:w w:val="115"/>
        </w:rPr>
        <w:t>prototypes,</w:t>
      </w:r>
      <w:r>
        <w:rPr>
          <w:color w:val="231F20"/>
          <w:spacing w:val="-14"/>
          <w:w w:val="115"/>
        </w:rPr>
        <w:t> </w:t>
      </w:r>
      <w:r>
        <w:rPr>
          <w:color w:val="231F20"/>
          <w:w w:val="115"/>
        </w:rPr>
        <w:t>definitions,</w:t>
      </w:r>
      <w:r>
        <w:rPr>
          <w:color w:val="231F20"/>
          <w:spacing w:val="-14"/>
          <w:w w:val="115"/>
        </w:rPr>
        <w:t> </w:t>
      </w:r>
      <w:r>
        <w:rPr>
          <w:color w:val="231F20"/>
          <w:w w:val="115"/>
        </w:rPr>
        <w:t>system</w:t>
      </w:r>
      <w:r>
        <w:rPr>
          <w:color w:val="231F20"/>
          <w:spacing w:val="-14"/>
          <w:w w:val="115"/>
        </w:rPr>
        <w:t> </w:t>
      </w:r>
      <w:r>
        <w:rPr>
          <w:color w:val="231F20"/>
          <w:w w:val="115"/>
        </w:rPr>
        <w:t>calls,</w:t>
      </w:r>
      <w:r>
        <w:rPr>
          <w:color w:val="231F20"/>
          <w:spacing w:val="-14"/>
          <w:w w:val="115"/>
        </w:rPr>
        <w:t> </w:t>
      </w:r>
      <w:r>
        <w:rPr>
          <w:color w:val="231F20"/>
          <w:w w:val="115"/>
        </w:rPr>
        <w:t>and</w:t>
      </w:r>
      <w:r>
        <w:rPr>
          <w:color w:val="231F20"/>
          <w:spacing w:val="-12"/>
          <w:w w:val="115"/>
        </w:rPr>
        <w:t> </w:t>
      </w:r>
      <w:r>
        <w:rPr>
          <w:color w:val="231F20"/>
          <w:w w:val="115"/>
        </w:rPr>
        <w:t>global</w:t>
      </w:r>
      <w:r>
        <w:rPr>
          <w:color w:val="231F20"/>
          <w:spacing w:val="-14"/>
          <w:w w:val="115"/>
        </w:rPr>
        <w:t> </w:t>
      </w:r>
      <w:r>
        <w:rPr>
          <w:color w:val="231F20"/>
          <w:w w:val="115"/>
        </w:rPr>
        <w:t>variables.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3"/>
        <w:rPr>
          <w:sz w:val="20"/>
        </w:rPr>
      </w:pPr>
      <w:r>
        <w:rPr>
          <w:sz w:val="20"/>
        </w:rPr>
        <mc:AlternateContent>
          <mc:Choice Requires="wps">
            <w:drawing>
              <wp:anchor distT="0" distB="0" distL="0" distR="0" allowOverlap="1" layoutInCell="1" locked="0" behindDoc="1" simplePos="0" relativeHeight="487698432">
                <wp:simplePos x="0" y="0"/>
                <wp:positionH relativeFrom="page">
                  <wp:posOffset>5015346</wp:posOffset>
                </wp:positionH>
                <wp:positionV relativeFrom="paragraph">
                  <wp:posOffset>214210</wp:posOffset>
                </wp:positionV>
                <wp:extent cx="889000" cy="258445"/>
                <wp:effectExtent l="0" t="0" r="0" b="0"/>
                <wp:wrapTopAndBottom/>
                <wp:docPr id="975" name="Group 975"/>
                <wp:cNvGraphicFramePr>
                  <a:graphicFrameLocks/>
                </wp:cNvGraphicFramePr>
                <a:graphic>
                  <a:graphicData uri="http://schemas.microsoft.com/office/word/2010/wordprocessingGroup">
                    <wpg:wgp>
                      <wpg:cNvPr id="975" name="Group 975"/>
                      <wpg:cNvGrpSpPr/>
                      <wpg:grpSpPr>
                        <a:xfrm>
                          <a:off x="0" y="0"/>
                          <a:ext cx="889000" cy="258445"/>
                          <a:chExt cx="889000" cy="258445"/>
                        </a:xfrm>
                      </wpg:grpSpPr>
                      <wps:wsp>
                        <wps:cNvPr id="976" name="Graphic 976"/>
                        <wps:cNvSpPr/>
                        <wps:spPr>
                          <a:xfrm>
                            <a:off x="50800" y="50635"/>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977" name="Graphic 977"/>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4"/>
                                </a:lnTo>
                                <a:lnTo>
                                  <a:pt x="103718" y="207264"/>
                                </a:lnTo>
                                <a:lnTo>
                                  <a:pt x="63343" y="199114"/>
                                </a:lnTo>
                                <a:lnTo>
                                  <a:pt x="30374" y="176887"/>
                                </a:lnTo>
                                <a:lnTo>
                                  <a:pt x="8147" y="143918"/>
                                </a:lnTo>
                                <a:lnTo>
                                  <a:pt x="0" y="103543"/>
                                </a:lnTo>
                                <a:lnTo>
                                  <a:pt x="8147" y="63180"/>
                                </a:lnTo>
                                <a:lnTo>
                                  <a:pt x="30374" y="30211"/>
                                </a:lnTo>
                                <a:lnTo>
                                  <a:pt x="63343"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978" name="Textbox 978"/>
                        <wps:cNvSpPr txBox="1"/>
                        <wps:spPr>
                          <a:xfrm>
                            <a:off x="0" y="0"/>
                            <a:ext cx="889000" cy="258445"/>
                          </a:xfrm>
                          <a:prstGeom prst="rect">
                            <a:avLst/>
                          </a:prstGeom>
                        </wps:spPr>
                        <wps:txbx>
                          <w:txbxContent>
                            <w:p>
                              <w:pPr>
                                <w:spacing w:before="79"/>
                                <w:ind w:left="275" w:right="0" w:firstLine="0"/>
                                <w:jc w:val="left"/>
                                <w:rPr>
                                  <w:rFonts w:ascii="Trebuchet MS"/>
                                  <w:b/>
                                  <w:sz w:val="20"/>
                                </w:rPr>
                              </w:pPr>
                              <w:r>
                                <w:rPr>
                                  <w:rFonts w:ascii="Trebuchet MS"/>
                                  <w:b/>
                                  <w:smallCaps/>
                                  <w:color w:val="231F20"/>
                                  <w:w w:val="90"/>
                                  <w:sz w:val="20"/>
                                </w:rPr>
                                <w:t>Figure</w:t>
                              </w:r>
                              <w:r>
                                <w:rPr>
                                  <w:rFonts w:ascii="Trebuchet MS"/>
                                  <w:b/>
                                  <w:smallCaps/>
                                  <w:color w:val="231F20"/>
                                  <w:spacing w:val="7"/>
                                  <w:sz w:val="20"/>
                                </w:rPr>
                                <w:t> </w:t>
                              </w:r>
                              <w:r>
                                <w:rPr>
                                  <w:rFonts w:ascii="Trebuchet MS"/>
                                  <w:b/>
                                  <w:smallCaps/>
                                  <w:color w:val="231F20"/>
                                  <w:spacing w:val="-5"/>
                                  <w:sz w:val="20"/>
                                </w:rPr>
                                <w:t>6.9</w:t>
                              </w:r>
                            </w:p>
                          </w:txbxContent>
                        </wps:txbx>
                        <wps:bodyPr wrap="square" lIns="0" tIns="0" rIns="0" bIns="0" rtlCol="0">
                          <a:noAutofit/>
                        </wps:bodyPr>
                      </wps:wsp>
                    </wpg:wgp>
                  </a:graphicData>
                </a:graphic>
              </wp:anchor>
            </w:drawing>
          </mc:Choice>
          <mc:Fallback>
            <w:pict>
              <v:group style="position:absolute;margin-left:394.90921pt;margin-top:16.866972pt;width:70pt;height:20.350pt;mso-position-horizontal-relative:page;mso-position-vertical-relative:paragraph;z-index:-15618048;mso-wrap-distance-left:0;mso-wrap-distance-right:0" id="docshapegroup898" coordorigin="7898,337" coordsize="1400,407">
                <v:shape style="position:absolute;left:7978;top:417;width:1248;height:247" id="docshape899" coordorigin="7978,417" coordsize="1248,247" path="m9102,417l8102,417,8054,427,8014,453,7988,492,7978,540,7988,588,8014,628,8054,654,8102,664,9102,664,9150,654,9189,628,9216,588,9225,540,9216,492,9189,453,9150,427,9102,417xe" filled="true" fillcolor="#f1f1f2" stroked="false">
                  <v:path arrowok="t"/>
                  <v:fill type="solid"/>
                </v:shape>
                <v:shape style="position:absolute;left:7938;top:377;width:1320;height:327" id="docshape900" coordorigin="7938,377" coordsize="1320,327" path="m9103,377l9166,390,9218,425,9253,477,9258,504m9258,576l9253,604,9218,656,9166,691,9102,704,8102,704,8038,691,7986,656,7951,604,7938,540,7951,477,7986,425,8038,390,8100,377e" filled="false" stroked="true" strokeweight="4pt" strokecolor="#231f20">
                  <v:path arrowok="t"/>
                  <v:stroke dashstyle="solid"/>
                </v:shape>
                <v:shape style="position:absolute;left:7898;top:337;width:1400;height:407" type="#_x0000_t202" id="docshape901" filled="false" stroked="false">
                  <v:textbox inset="0,0,0,0">
                    <w:txbxContent>
                      <w:p>
                        <w:pPr>
                          <w:spacing w:before="79"/>
                          <w:ind w:left="275" w:right="0" w:firstLine="0"/>
                          <w:jc w:val="left"/>
                          <w:rPr>
                            <w:rFonts w:ascii="Trebuchet MS"/>
                            <w:b/>
                            <w:sz w:val="20"/>
                          </w:rPr>
                        </w:pPr>
                        <w:r>
                          <w:rPr>
                            <w:rFonts w:ascii="Trebuchet MS"/>
                            <w:b/>
                            <w:smallCaps/>
                            <w:color w:val="231F20"/>
                            <w:w w:val="90"/>
                            <w:sz w:val="20"/>
                          </w:rPr>
                          <w:t>Figure</w:t>
                        </w:r>
                        <w:r>
                          <w:rPr>
                            <w:rFonts w:ascii="Trebuchet MS"/>
                            <w:b/>
                            <w:smallCaps/>
                            <w:color w:val="231F20"/>
                            <w:spacing w:val="7"/>
                            <w:sz w:val="20"/>
                          </w:rPr>
                          <w:t> </w:t>
                        </w:r>
                        <w:r>
                          <w:rPr>
                            <w:rFonts w:ascii="Trebuchet MS"/>
                            <w:b/>
                            <w:smallCaps/>
                            <w:color w:val="231F20"/>
                            <w:spacing w:val="-5"/>
                            <w:sz w:val="20"/>
                          </w:rPr>
                          <w:t>6.9</w:t>
                        </w:r>
                      </w:p>
                    </w:txbxContent>
                  </v:textbox>
                  <w10:wrap type="none"/>
                </v:shape>
                <w10:wrap type="topAndBottom"/>
              </v:group>
            </w:pict>
          </mc:Fallback>
        </mc:AlternateContent>
      </w:r>
    </w:p>
    <w:p>
      <w:pPr>
        <w:spacing w:line="261" w:lineRule="auto" w:before="18"/>
        <w:ind w:left="7602" w:right="460" w:firstLine="0"/>
        <w:jc w:val="center"/>
        <w:rPr>
          <w:rFonts w:ascii="Trebuchet MS"/>
          <w:sz w:val="16"/>
        </w:rPr>
      </w:pPr>
      <w:r>
        <w:rPr>
          <w:rFonts w:ascii="Trebuchet MS"/>
          <w:color w:val="231F20"/>
          <w:sz w:val="16"/>
        </w:rPr>
        <w:t>Tic-tac-toe</w:t>
      </w:r>
      <w:r>
        <w:rPr>
          <w:rFonts w:ascii="Trebuchet MS"/>
          <w:color w:val="231F20"/>
          <w:spacing w:val="-15"/>
          <w:sz w:val="16"/>
        </w:rPr>
        <w:t> </w:t>
      </w:r>
      <w:r>
        <w:rPr>
          <w:rFonts w:ascii="Trebuchet MS"/>
          <w:color w:val="231F20"/>
          <w:sz w:val="16"/>
        </w:rPr>
        <w:t>as</w:t>
      </w:r>
      <w:r>
        <w:rPr>
          <w:rFonts w:ascii="Trebuchet MS"/>
          <w:color w:val="231F20"/>
          <w:spacing w:val="-21"/>
          <w:sz w:val="16"/>
        </w:rPr>
        <w:t> </w:t>
      </w:r>
      <w:r>
        <w:rPr>
          <w:rFonts w:ascii="Trebuchet MS"/>
          <w:color w:val="231F20"/>
          <w:sz w:val="16"/>
        </w:rPr>
        <w:t>the </w:t>
      </w:r>
      <w:r>
        <w:rPr>
          <w:rFonts w:ascii="Trebuchet MS"/>
          <w:color w:val="231F20"/>
          <w:spacing w:val="-2"/>
          <w:sz w:val="16"/>
        </w:rPr>
        <w:t>chapter-based game.</w:t>
      </w:r>
    </w:p>
    <w:p>
      <w:pPr>
        <w:pStyle w:val="BodyText"/>
        <w:spacing w:before="164"/>
        <w:rPr>
          <w:rFonts w:ascii="Trebuchet MS"/>
          <w:sz w:val="16"/>
        </w:rPr>
      </w:pPr>
    </w:p>
    <w:p>
      <w:pPr>
        <w:pStyle w:val="BodyText"/>
        <w:spacing w:line="276" w:lineRule="auto"/>
        <w:ind w:left="378" w:right="373"/>
      </w:pPr>
      <w:r>
        <w:rPr/>
        <mc:AlternateContent>
          <mc:Choice Requires="wps">
            <w:drawing>
              <wp:anchor distT="0" distB="0" distL="0" distR="0" allowOverlap="1" layoutInCell="1" locked="0" behindDoc="0" simplePos="0" relativeHeight="15840256">
                <wp:simplePos x="0" y="0"/>
                <wp:positionH relativeFrom="page">
                  <wp:posOffset>1078344</wp:posOffset>
                </wp:positionH>
                <wp:positionV relativeFrom="paragraph">
                  <wp:posOffset>-1886131</wp:posOffset>
                </wp:positionV>
                <wp:extent cx="3199130" cy="1622425"/>
                <wp:effectExtent l="0" t="0" r="0" b="0"/>
                <wp:wrapNone/>
                <wp:docPr id="979" name="Group 979"/>
                <wp:cNvGraphicFramePr>
                  <a:graphicFrameLocks/>
                </wp:cNvGraphicFramePr>
                <a:graphic>
                  <a:graphicData uri="http://schemas.microsoft.com/office/word/2010/wordprocessingGroup">
                    <wpg:wgp>
                      <wpg:cNvPr id="979" name="Group 979"/>
                      <wpg:cNvGrpSpPr/>
                      <wpg:grpSpPr>
                        <a:xfrm>
                          <a:off x="0" y="0"/>
                          <a:ext cx="3199130" cy="1622425"/>
                          <a:chExt cx="3199130" cy="1622425"/>
                        </a:xfrm>
                      </wpg:grpSpPr>
                      <pic:pic>
                        <pic:nvPicPr>
                          <pic:cNvPr id="980" name="Image 980"/>
                          <pic:cNvPicPr/>
                        </pic:nvPicPr>
                        <pic:blipFill>
                          <a:blip r:embed="rId208" cstate="print"/>
                          <a:stretch>
                            <a:fillRect/>
                          </a:stretch>
                        </pic:blipFill>
                        <pic:spPr>
                          <a:xfrm>
                            <a:off x="6350" y="6350"/>
                            <a:ext cx="3186112" cy="1609725"/>
                          </a:xfrm>
                          <a:prstGeom prst="rect">
                            <a:avLst/>
                          </a:prstGeom>
                        </pic:spPr>
                      </pic:pic>
                      <wps:wsp>
                        <wps:cNvPr id="981" name="Graphic 981"/>
                        <wps:cNvSpPr/>
                        <wps:spPr>
                          <a:xfrm>
                            <a:off x="6350" y="6350"/>
                            <a:ext cx="3186430" cy="1609725"/>
                          </a:xfrm>
                          <a:custGeom>
                            <a:avLst/>
                            <a:gdLst/>
                            <a:ahLst/>
                            <a:cxnLst/>
                            <a:rect l="l" t="t" r="r" b="b"/>
                            <a:pathLst>
                              <a:path w="3186430" h="1609725">
                                <a:moveTo>
                                  <a:pt x="3186112" y="1609725"/>
                                </a:moveTo>
                                <a:lnTo>
                                  <a:pt x="0" y="1609725"/>
                                </a:lnTo>
                                <a:lnTo>
                                  <a:pt x="0" y="0"/>
                                </a:lnTo>
                                <a:lnTo>
                                  <a:pt x="3186112" y="0"/>
                                </a:lnTo>
                                <a:lnTo>
                                  <a:pt x="3186112" y="160972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908997pt;margin-top:-148.514282pt;width:251.9pt;height:127.75pt;mso-position-horizontal-relative:page;mso-position-vertical-relative:paragraph;z-index:15840256" id="docshapegroup902" coordorigin="1698,-2970" coordsize="5038,2555">
                <v:shape style="position:absolute;left:1708;top:-2961;width:5018;height:2535" type="#_x0000_t75" id="docshape903" stroked="false">
                  <v:imagedata r:id="rId208" o:title=""/>
                </v:shape>
                <v:rect style="position:absolute;left:1708;top:-2961;width:5018;height:2535" id="docshape904" filled="false" stroked="true" strokeweight="1pt" strokecolor="#231f20">
                  <v:stroke dashstyle="solid"/>
                </v:rect>
                <w10:wrap type="none"/>
              </v:group>
            </w:pict>
          </mc:Fallback>
        </mc:AlternateContent>
      </w:r>
      <w:r>
        <w:rPr>
          <w:color w:val="231F20"/>
          <w:w w:val="115"/>
        </w:rPr>
        <w:t>There</w:t>
      </w:r>
      <w:r>
        <w:rPr>
          <w:color w:val="231F20"/>
          <w:spacing w:val="-7"/>
          <w:w w:val="115"/>
        </w:rPr>
        <w:t> </w:t>
      </w:r>
      <w:r>
        <w:rPr>
          <w:color w:val="231F20"/>
          <w:w w:val="115"/>
        </w:rPr>
        <w:t>are</w:t>
      </w:r>
      <w:r>
        <w:rPr>
          <w:color w:val="231F20"/>
          <w:spacing w:val="-6"/>
          <w:w w:val="115"/>
        </w:rPr>
        <w:t> </w:t>
      </w:r>
      <w:r>
        <w:rPr>
          <w:color w:val="231F20"/>
          <w:w w:val="115"/>
        </w:rPr>
        <w:t>a</w:t>
      </w:r>
      <w:r>
        <w:rPr>
          <w:color w:val="231F20"/>
          <w:spacing w:val="-11"/>
          <w:w w:val="115"/>
        </w:rPr>
        <w:t> </w:t>
      </w:r>
      <w:r>
        <w:rPr>
          <w:color w:val="231F20"/>
          <w:w w:val="115"/>
        </w:rPr>
        <w:t>total</w:t>
      </w:r>
      <w:r>
        <w:rPr>
          <w:color w:val="231F20"/>
          <w:spacing w:val="-9"/>
          <w:w w:val="115"/>
        </w:rPr>
        <w:t> </w:t>
      </w:r>
      <w:r>
        <w:rPr>
          <w:color w:val="231F20"/>
          <w:w w:val="115"/>
        </w:rPr>
        <w:t>of</w:t>
      </w:r>
      <w:r>
        <w:rPr>
          <w:color w:val="231F20"/>
          <w:spacing w:val="-6"/>
          <w:w w:val="115"/>
        </w:rPr>
        <w:t> </w:t>
      </w:r>
      <w:r>
        <w:rPr>
          <w:color w:val="231F20"/>
          <w:w w:val="115"/>
        </w:rPr>
        <w:t>four</w:t>
      </w:r>
      <w:r>
        <w:rPr>
          <w:color w:val="231F20"/>
          <w:spacing w:val="-10"/>
          <w:w w:val="115"/>
        </w:rPr>
        <w:t> </w:t>
      </w:r>
      <w:r>
        <w:rPr>
          <w:color w:val="231F20"/>
          <w:w w:val="115"/>
        </w:rPr>
        <w:t>functions,</w:t>
      </w:r>
      <w:r>
        <w:rPr>
          <w:color w:val="231F20"/>
          <w:spacing w:val="-8"/>
          <w:w w:val="115"/>
        </w:rPr>
        <w:t> </w:t>
      </w:r>
      <w:r>
        <w:rPr>
          <w:color w:val="231F20"/>
          <w:w w:val="115"/>
        </w:rPr>
        <w:t>including</w:t>
      </w:r>
      <w:r>
        <w:rPr>
          <w:color w:val="231F20"/>
          <w:spacing w:val="-11"/>
          <w:w w:val="115"/>
        </w:rPr>
        <w:t> </w:t>
      </w:r>
      <w:r>
        <w:rPr>
          <w:color w:val="231F20"/>
          <w:w w:val="115"/>
        </w:rPr>
        <w:t>the</w:t>
      </w:r>
      <w:r>
        <w:rPr>
          <w:color w:val="231F20"/>
          <w:spacing w:val="-5"/>
          <w:w w:val="115"/>
        </w:rPr>
        <w:t> </w:t>
      </w:r>
      <w:r>
        <w:rPr>
          <w:rFonts w:ascii="Trebuchet MS" w:hAnsi="Trebuchet MS"/>
          <w:color w:val="231F20"/>
          <w:w w:val="115"/>
          <w:sz w:val="18"/>
        </w:rPr>
        <w:t>main()</w:t>
      </w:r>
      <w:r>
        <w:rPr>
          <w:rFonts w:ascii="Trebuchet MS" w:hAnsi="Trebuchet MS"/>
          <w:color w:val="231F20"/>
          <w:spacing w:val="-10"/>
          <w:w w:val="115"/>
          <w:sz w:val="18"/>
        </w:rPr>
        <w:t> </w:t>
      </w:r>
      <w:r>
        <w:rPr>
          <w:color w:val="231F20"/>
          <w:w w:val="115"/>
        </w:rPr>
        <w:t>function,</w:t>
      </w:r>
      <w:r>
        <w:rPr>
          <w:color w:val="231F20"/>
          <w:spacing w:val="-8"/>
          <w:w w:val="115"/>
        </w:rPr>
        <w:t> </w:t>
      </w:r>
      <w:r>
        <w:rPr>
          <w:color w:val="231F20"/>
          <w:w w:val="115"/>
        </w:rPr>
        <w:t>that</w:t>
      </w:r>
      <w:r>
        <w:rPr>
          <w:color w:val="231F20"/>
          <w:spacing w:val="-11"/>
          <w:w w:val="115"/>
        </w:rPr>
        <w:t> </w:t>
      </w:r>
      <w:r>
        <w:rPr>
          <w:color w:val="231F20"/>
          <w:w w:val="115"/>
        </w:rPr>
        <w:t>are</w:t>
      </w:r>
      <w:r>
        <w:rPr>
          <w:color w:val="231F20"/>
          <w:spacing w:val="-11"/>
          <w:w w:val="115"/>
        </w:rPr>
        <w:t> </w:t>
      </w:r>
      <w:r>
        <w:rPr>
          <w:color w:val="231F20"/>
          <w:w w:val="115"/>
        </w:rPr>
        <w:t>used</w:t>
      </w:r>
      <w:r>
        <w:rPr>
          <w:color w:val="231F20"/>
          <w:spacing w:val="-11"/>
          <w:w w:val="115"/>
        </w:rPr>
        <w:t> </w:t>
      </w:r>
      <w:r>
        <w:rPr>
          <w:color w:val="231F20"/>
          <w:w w:val="115"/>
        </w:rPr>
        <w:t>to</w:t>
      </w:r>
      <w:r>
        <w:rPr>
          <w:color w:val="231F20"/>
          <w:spacing w:val="-8"/>
          <w:w w:val="115"/>
        </w:rPr>
        <w:t> </w:t>
      </w:r>
      <w:r>
        <w:rPr>
          <w:color w:val="231F20"/>
          <w:w w:val="115"/>
        </w:rPr>
        <w:t>build</w:t>
      </w:r>
      <w:r>
        <w:rPr>
          <w:color w:val="231F20"/>
          <w:spacing w:val="-11"/>
          <w:w w:val="115"/>
        </w:rPr>
        <w:t> </w:t>
      </w:r>
      <w:r>
        <w:rPr>
          <w:color w:val="231F20"/>
          <w:w w:val="115"/>
        </w:rPr>
        <w:t>the </w:t>
      </w:r>
      <w:r>
        <w:rPr>
          <w:color w:val="231F20"/>
          <w:w w:val="110"/>
        </w:rPr>
        <w:t>tic-tac-toe game. Table 6.3 describes each function’s purpose.</w:t>
      </w:r>
    </w:p>
    <w:p>
      <w:pPr>
        <w:pStyle w:val="BodyText"/>
        <w:spacing w:before="111"/>
        <w:rPr>
          <w:sz w:val="20"/>
        </w:rPr>
      </w:pPr>
      <w:r>
        <w:rPr>
          <w:sz w:val="20"/>
        </w:rPr>
        <mc:AlternateContent>
          <mc:Choice Requires="wps">
            <w:drawing>
              <wp:anchor distT="0" distB="0" distL="0" distR="0" allowOverlap="1" layoutInCell="1" locked="0" behindDoc="1" simplePos="0" relativeHeight="487698944">
                <wp:simplePos x="0" y="0"/>
                <wp:positionH relativeFrom="page">
                  <wp:posOffset>449694</wp:posOffset>
                </wp:positionH>
                <wp:positionV relativeFrom="paragraph">
                  <wp:posOffset>232023</wp:posOffset>
                </wp:positionV>
                <wp:extent cx="5473700" cy="1550670"/>
                <wp:effectExtent l="0" t="0" r="0" b="0"/>
                <wp:wrapTopAndBottom/>
                <wp:docPr id="982" name="Group 982"/>
                <wp:cNvGraphicFramePr>
                  <a:graphicFrameLocks/>
                </wp:cNvGraphicFramePr>
                <a:graphic>
                  <a:graphicData uri="http://schemas.microsoft.com/office/word/2010/wordprocessingGroup">
                    <wpg:wgp>
                      <wpg:cNvPr id="982" name="Group 982"/>
                      <wpg:cNvGrpSpPr/>
                      <wpg:grpSpPr>
                        <a:xfrm>
                          <a:off x="0" y="0"/>
                          <a:ext cx="5473700" cy="1550670"/>
                          <a:chExt cx="5473700" cy="1550670"/>
                        </a:xfrm>
                      </wpg:grpSpPr>
                      <wps:wsp>
                        <wps:cNvPr id="983" name="Graphic 983"/>
                        <wps:cNvSpPr/>
                        <wps:spPr>
                          <a:xfrm>
                            <a:off x="50685" y="306895"/>
                            <a:ext cx="5372735" cy="1045844"/>
                          </a:xfrm>
                          <a:custGeom>
                            <a:avLst/>
                            <a:gdLst/>
                            <a:ahLst/>
                            <a:cxnLst/>
                            <a:rect l="l" t="t" r="r" b="b"/>
                            <a:pathLst>
                              <a:path w="5372735" h="1045844">
                                <a:moveTo>
                                  <a:pt x="5220639" y="0"/>
                                </a:moveTo>
                                <a:lnTo>
                                  <a:pt x="151688" y="0"/>
                                </a:lnTo>
                                <a:lnTo>
                                  <a:pt x="103740" y="7768"/>
                                </a:lnTo>
                                <a:lnTo>
                                  <a:pt x="62100" y="29402"/>
                                </a:lnTo>
                                <a:lnTo>
                                  <a:pt x="29265" y="62391"/>
                                </a:lnTo>
                                <a:lnTo>
                                  <a:pt x="7732" y="104226"/>
                                </a:lnTo>
                                <a:lnTo>
                                  <a:pt x="0" y="152400"/>
                                </a:lnTo>
                                <a:lnTo>
                                  <a:pt x="0" y="1045349"/>
                                </a:lnTo>
                                <a:lnTo>
                                  <a:pt x="5372341" y="1045349"/>
                                </a:lnTo>
                                <a:lnTo>
                                  <a:pt x="5372341" y="152400"/>
                                </a:lnTo>
                                <a:lnTo>
                                  <a:pt x="5364606" y="104226"/>
                                </a:lnTo>
                                <a:lnTo>
                                  <a:pt x="5343067" y="62391"/>
                                </a:lnTo>
                                <a:lnTo>
                                  <a:pt x="5310227" y="29402"/>
                                </a:lnTo>
                                <a:lnTo>
                                  <a:pt x="5268584" y="7768"/>
                                </a:lnTo>
                                <a:lnTo>
                                  <a:pt x="5220639" y="0"/>
                                </a:lnTo>
                                <a:close/>
                              </a:path>
                            </a:pathLst>
                          </a:custGeom>
                          <a:solidFill>
                            <a:srgbClr val="F1F1F2"/>
                          </a:solidFill>
                        </wps:spPr>
                        <wps:bodyPr wrap="square" lIns="0" tIns="0" rIns="0" bIns="0" rtlCol="0">
                          <a:prstTxWarp prst="textNoShape">
                            <a:avLst/>
                          </a:prstTxWarp>
                          <a:noAutofit/>
                        </wps:bodyPr>
                      </wps:wsp>
                      <wps:wsp>
                        <wps:cNvPr id="984" name="Graphic 984"/>
                        <wps:cNvSpPr/>
                        <wps:spPr>
                          <a:xfrm>
                            <a:off x="50774" y="50800"/>
                            <a:ext cx="5372735" cy="231140"/>
                          </a:xfrm>
                          <a:custGeom>
                            <a:avLst/>
                            <a:gdLst/>
                            <a:ahLst/>
                            <a:cxnLst/>
                            <a:rect l="l" t="t" r="r" b="b"/>
                            <a:pathLst>
                              <a:path w="5372735" h="231140">
                                <a:moveTo>
                                  <a:pt x="5256936" y="0"/>
                                </a:moveTo>
                                <a:lnTo>
                                  <a:pt x="2695587" y="0"/>
                                </a:lnTo>
                                <a:lnTo>
                                  <a:pt x="115214" y="0"/>
                                </a:lnTo>
                                <a:lnTo>
                                  <a:pt x="70364" y="9064"/>
                                </a:lnTo>
                                <a:lnTo>
                                  <a:pt x="33742" y="33783"/>
                                </a:lnTo>
                                <a:lnTo>
                                  <a:pt x="9052" y="70449"/>
                                </a:lnTo>
                                <a:lnTo>
                                  <a:pt x="0" y="115354"/>
                                </a:lnTo>
                                <a:lnTo>
                                  <a:pt x="9052" y="160271"/>
                                </a:lnTo>
                                <a:lnTo>
                                  <a:pt x="33742" y="196937"/>
                                </a:lnTo>
                                <a:lnTo>
                                  <a:pt x="70364" y="221656"/>
                                </a:lnTo>
                                <a:lnTo>
                                  <a:pt x="115214" y="230720"/>
                                </a:lnTo>
                                <a:lnTo>
                                  <a:pt x="5256936" y="230720"/>
                                </a:lnTo>
                                <a:lnTo>
                                  <a:pt x="5301781" y="221656"/>
                                </a:lnTo>
                                <a:lnTo>
                                  <a:pt x="5338403" y="196937"/>
                                </a:lnTo>
                                <a:lnTo>
                                  <a:pt x="5363096" y="160271"/>
                                </a:lnTo>
                                <a:lnTo>
                                  <a:pt x="5372150" y="115366"/>
                                </a:lnTo>
                                <a:lnTo>
                                  <a:pt x="5363096" y="70449"/>
                                </a:lnTo>
                                <a:lnTo>
                                  <a:pt x="5338403" y="33783"/>
                                </a:lnTo>
                                <a:lnTo>
                                  <a:pt x="5301781" y="9064"/>
                                </a:lnTo>
                                <a:lnTo>
                                  <a:pt x="5256936" y="0"/>
                                </a:lnTo>
                                <a:close/>
                              </a:path>
                            </a:pathLst>
                          </a:custGeom>
                          <a:solidFill>
                            <a:srgbClr val="808284"/>
                          </a:solidFill>
                        </wps:spPr>
                        <wps:bodyPr wrap="square" lIns="0" tIns="0" rIns="0" bIns="0" rtlCol="0">
                          <a:prstTxWarp prst="textNoShape">
                            <a:avLst/>
                          </a:prstTxWarp>
                          <a:noAutofit/>
                        </wps:bodyPr>
                      </wps:wsp>
                      <wps:wsp>
                        <wps:cNvPr id="985" name="Graphic 985"/>
                        <wps:cNvSpPr/>
                        <wps:spPr>
                          <a:xfrm>
                            <a:off x="25400" y="25400"/>
                            <a:ext cx="5422900" cy="281940"/>
                          </a:xfrm>
                          <a:custGeom>
                            <a:avLst/>
                            <a:gdLst/>
                            <a:ahLst/>
                            <a:cxnLst/>
                            <a:rect l="l" t="t" r="r" b="b"/>
                            <a:pathLst>
                              <a:path w="5422900" h="281940">
                                <a:moveTo>
                                  <a:pt x="2720962" y="0"/>
                                </a:moveTo>
                                <a:lnTo>
                                  <a:pt x="5282310" y="0"/>
                                </a:lnTo>
                                <a:lnTo>
                                  <a:pt x="5326748" y="7175"/>
                                </a:lnTo>
                                <a:lnTo>
                                  <a:pt x="5365342" y="27157"/>
                                </a:lnTo>
                                <a:lnTo>
                                  <a:pt x="5395775" y="57626"/>
                                </a:lnTo>
                                <a:lnTo>
                                  <a:pt x="5415732" y="96264"/>
                                </a:lnTo>
                                <a:lnTo>
                                  <a:pt x="5422900" y="140754"/>
                                </a:lnTo>
                                <a:lnTo>
                                  <a:pt x="5415732" y="185256"/>
                                </a:lnTo>
                                <a:lnTo>
                                  <a:pt x="5395775" y="223894"/>
                                </a:lnTo>
                                <a:lnTo>
                                  <a:pt x="5365342" y="254363"/>
                                </a:lnTo>
                                <a:lnTo>
                                  <a:pt x="5326748" y="274345"/>
                                </a:lnTo>
                                <a:lnTo>
                                  <a:pt x="5282310" y="281520"/>
                                </a:lnTo>
                                <a:lnTo>
                                  <a:pt x="140588" y="281520"/>
                                </a:lnTo>
                                <a:lnTo>
                                  <a:pt x="96150" y="274345"/>
                                </a:lnTo>
                                <a:lnTo>
                                  <a:pt x="57557" y="254363"/>
                                </a:lnTo>
                                <a:lnTo>
                                  <a:pt x="27124" y="223894"/>
                                </a:lnTo>
                                <a:lnTo>
                                  <a:pt x="7167" y="185256"/>
                                </a:lnTo>
                                <a:lnTo>
                                  <a:pt x="0" y="140766"/>
                                </a:lnTo>
                                <a:lnTo>
                                  <a:pt x="7167" y="96264"/>
                                </a:lnTo>
                                <a:lnTo>
                                  <a:pt x="27124" y="57626"/>
                                </a:lnTo>
                                <a:lnTo>
                                  <a:pt x="57557" y="27157"/>
                                </a:lnTo>
                                <a:lnTo>
                                  <a:pt x="96150" y="7175"/>
                                </a:lnTo>
                                <a:lnTo>
                                  <a:pt x="140588" y="0"/>
                                </a:lnTo>
                                <a:lnTo>
                                  <a:pt x="2720962" y="0"/>
                                </a:lnTo>
                              </a:path>
                            </a:pathLst>
                          </a:custGeom>
                          <a:ln w="50800">
                            <a:solidFill>
                              <a:srgbClr val="231F20"/>
                            </a:solidFill>
                            <a:prstDash val="solid"/>
                          </a:ln>
                        </wps:spPr>
                        <wps:bodyPr wrap="square" lIns="0" tIns="0" rIns="0" bIns="0" rtlCol="0">
                          <a:prstTxWarp prst="textNoShape">
                            <a:avLst/>
                          </a:prstTxWarp>
                          <a:noAutofit/>
                        </wps:bodyPr>
                      </wps:wsp>
                      <wps:wsp>
                        <wps:cNvPr id="986" name="Graphic 986"/>
                        <wps:cNvSpPr/>
                        <wps:spPr>
                          <a:xfrm>
                            <a:off x="25399" y="25400"/>
                            <a:ext cx="5422900" cy="281940"/>
                          </a:xfrm>
                          <a:custGeom>
                            <a:avLst/>
                            <a:gdLst/>
                            <a:ahLst/>
                            <a:cxnLst/>
                            <a:rect l="l" t="t" r="r" b="b"/>
                            <a:pathLst>
                              <a:path w="5422900" h="281940">
                                <a:moveTo>
                                  <a:pt x="2720962" y="0"/>
                                </a:moveTo>
                                <a:lnTo>
                                  <a:pt x="5282311" y="0"/>
                                </a:lnTo>
                                <a:lnTo>
                                  <a:pt x="5326749" y="7175"/>
                                </a:lnTo>
                                <a:lnTo>
                                  <a:pt x="5365342" y="27157"/>
                                </a:lnTo>
                                <a:lnTo>
                                  <a:pt x="5395775" y="57626"/>
                                </a:lnTo>
                                <a:lnTo>
                                  <a:pt x="5415732" y="96264"/>
                                </a:lnTo>
                                <a:lnTo>
                                  <a:pt x="5422900" y="140754"/>
                                </a:lnTo>
                                <a:lnTo>
                                  <a:pt x="5415732" y="185256"/>
                                </a:lnTo>
                                <a:lnTo>
                                  <a:pt x="5395775" y="223894"/>
                                </a:lnTo>
                                <a:lnTo>
                                  <a:pt x="5365342" y="254363"/>
                                </a:lnTo>
                                <a:lnTo>
                                  <a:pt x="5326749" y="274345"/>
                                </a:lnTo>
                                <a:lnTo>
                                  <a:pt x="5282311" y="281520"/>
                                </a:lnTo>
                                <a:lnTo>
                                  <a:pt x="140588" y="281520"/>
                                </a:lnTo>
                                <a:lnTo>
                                  <a:pt x="96150" y="274345"/>
                                </a:lnTo>
                                <a:lnTo>
                                  <a:pt x="57557" y="254363"/>
                                </a:lnTo>
                                <a:lnTo>
                                  <a:pt x="27124" y="223894"/>
                                </a:lnTo>
                                <a:lnTo>
                                  <a:pt x="7167" y="185256"/>
                                </a:lnTo>
                                <a:lnTo>
                                  <a:pt x="0" y="140766"/>
                                </a:lnTo>
                                <a:lnTo>
                                  <a:pt x="7167" y="96264"/>
                                </a:lnTo>
                                <a:lnTo>
                                  <a:pt x="27124" y="57626"/>
                                </a:lnTo>
                                <a:lnTo>
                                  <a:pt x="57557" y="27157"/>
                                </a:lnTo>
                                <a:lnTo>
                                  <a:pt x="96150" y="7175"/>
                                </a:lnTo>
                                <a:lnTo>
                                  <a:pt x="140588" y="0"/>
                                </a:lnTo>
                                <a:lnTo>
                                  <a:pt x="2720962" y="0"/>
                                </a:lnTo>
                                <a:close/>
                              </a:path>
                            </a:pathLst>
                          </a:custGeom>
                          <a:ln w="12700">
                            <a:solidFill>
                              <a:srgbClr val="231F20"/>
                            </a:solidFill>
                            <a:prstDash val="solid"/>
                          </a:ln>
                        </wps:spPr>
                        <wps:bodyPr wrap="square" lIns="0" tIns="0" rIns="0" bIns="0" rtlCol="0">
                          <a:prstTxWarp prst="textNoShape">
                            <a:avLst/>
                          </a:prstTxWarp>
                          <a:noAutofit/>
                        </wps:bodyPr>
                      </wps:wsp>
                      <wps:wsp>
                        <wps:cNvPr id="987" name="Graphic 987"/>
                        <wps:cNvSpPr/>
                        <wps:spPr>
                          <a:xfrm>
                            <a:off x="50685" y="306895"/>
                            <a:ext cx="5372735" cy="1045844"/>
                          </a:xfrm>
                          <a:custGeom>
                            <a:avLst/>
                            <a:gdLst/>
                            <a:ahLst/>
                            <a:cxnLst/>
                            <a:rect l="l" t="t" r="r" b="b"/>
                            <a:pathLst>
                              <a:path w="5372735" h="1045844">
                                <a:moveTo>
                                  <a:pt x="0" y="1045349"/>
                                </a:moveTo>
                                <a:lnTo>
                                  <a:pt x="0" y="152400"/>
                                </a:lnTo>
                                <a:lnTo>
                                  <a:pt x="7732" y="104226"/>
                                </a:lnTo>
                                <a:lnTo>
                                  <a:pt x="29265" y="62391"/>
                                </a:lnTo>
                                <a:lnTo>
                                  <a:pt x="62100" y="29402"/>
                                </a:lnTo>
                                <a:lnTo>
                                  <a:pt x="103740" y="7768"/>
                                </a:lnTo>
                                <a:lnTo>
                                  <a:pt x="151688" y="0"/>
                                </a:lnTo>
                                <a:lnTo>
                                  <a:pt x="5220639" y="0"/>
                                </a:lnTo>
                                <a:lnTo>
                                  <a:pt x="5268584" y="7768"/>
                                </a:lnTo>
                                <a:lnTo>
                                  <a:pt x="5310227" y="29402"/>
                                </a:lnTo>
                                <a:lnTo>
                                  <a:pt x="5343067" y="62391"/>
                                </a:lnTo>
                                <a:lnTo>
                                  <a:pt x="5364606" y="104226"/>
                                </a:lnTo>
                                <a:lnTo>
                                  <a:pt x="5372341" y="152400"/>
                                </a:lnTo>
                                <a:lnTo>
                                  <a:pt x="5372341" y="1045349"/>
                                </a:lnTo>
                              </a:path>
                            </a:pathLst>
                          </a:custGeom>
                          <a:ln w="38100">
                            <a:solidFill>
                              <a:srgbClr val="231F20"/>
                            </a:solidFill>
                            <a:prstDash val="solid"/>
                          </a:ln>
                        </wps:spPr>
                        <wps:bodyPr wrap="square" lIns="0" tIns="0" rIns="0" bIns="0" rtlCol="0">
                          <a:prstTxWarp prst="textNoShape">
                            <a:avLst/>
                          </a:prstTxWarp>
                          <a:noAutofit/>
                        </wps:bodyPr>
                      </wps:wsp>
                      <wps:wsp>
                        <wps:cNvPr id="988" name="Graphic 988"/>
                        <wps:cNvSpPr/>
                        <wps:spPr>
                          <a:xfrm>
                            <a:off x="51574" y="1352092"/>
                            <a:ext cx="5377815" cy="179705"/>
                          </a:xfrm>
                          <a:custGeom>
                            <a:avLst/>
                            <a:gdLst/>
                            <a:ahLst/>
                            <a:cxnLst/>
                            <a:rect l="l" t="t" r="r" b="b"/>
                            <a:pathLst>
                              <a:path w="5377815" h="179705">
                                <a:moveTo>
                                  <a:pt x="5377434" y="0"/>
                                </a:moveTo>
                                <a:lnTo>
                                  <a:pt x="0" y="0"/>
                                </a:lnTo>
                                <a:lnTo>
                                  <a:pt x="0" y="72059"/>
                                </a:lnTo>
                                <a:lnTo>
                                  <a:pt x="11923" y="113776"/>
                                </a:lnTo>
                                <a:lnTo>
                                  <a:pt x="44435" y="147839"/>
                                </a:lnTo>
                                <a:lnTo>
                                  <a:pt x="92652" y="170802"/>
                                </a:lnTo>
                                <a:lnTo>
                                  <a:pt x="151688" y="179222"/>
                                </a:lnTo>
                                <a:lnTo>
                                  <a:pt x="5225745" y="179222"/>
                                </a:lnTo>
                                <a:lnTo>
                                  <a:pt x="5284786" y="170802"/>
                                </a:lnTo>
                                <a:lnTo>
                                  <a:pt x="5333003" y="147839"/>
                                </a:lnTo>
                                <a:lnTo>
                                  <a:pt x="5365512" y="113776"/>
                                </a:lnTo>
                                <a:lnTo>
                                  <a:pt x="5377434" y="72059"/>
                                </a:lnTo>
                                <a:lnTo>
                                  <a:pt x="5377434" y="0"/>
                                </a:lnTo>
                                <a:close/>
                              </a:path>
                            </a:pathLst>
                          </a:custGeom>
                          <a:solidFill>
                            <a:srgbClr val="F1F1F2"/>
                          </a:solidFill>
                        </wps:spPr>
                        <wps:bodyPr wrap="square" lIns="0" tIns="0" rIns="0" bIns="0" rtlCol="0">
                          <a:prstTxWarp prst="textNoShape">
                            <a:avLst/>
                          </a:prstTxWarp>
                          <a:noAutofit/>
                        </wps:bodyPr>
                      </wps:wsp>
                      <wps:wsp>
                        <wps:cNvPr id="989" name="Graphic 989"/>
                        <wps:cNvSpPr/>
                        <wps:spPr>
                          <a:xfrm>
                            <a:off x="51574" y="1352092"/>
                            <a:ext cx="5371465" cy="179705"/>
                          </a:xfrm>
                          <a:custGeom>
                            <a:avLst/>
                            <a:gdLst/>
                            <a:ahLst/>
                            <a:cxnLst/>
                            <a:rect l="l" t="t" r="r" b="b"/>
                            <a:pathLst>
                              <a:path w="5371465" h="179705">
                                <a:moveTo>
                                  <a:pt x="5371084" y="0"/>
                                </a:moveTo>
                                <a:lnTo>
                                  <a:pt x="5371084" y="72059"/>
                                </a:lnTo>
                                <a:lnTo>
                                  <a:pt x="5360154" y="113776"/>
                                </a:lnTo>
                                <a:lnTo>
                                  <a:pt x="5329828" y="147839"/>
                                </a:lnTo>
                                <a:lnTo>
                                  <a:pt x="5283794" y="170802"/>
                                </a:lnTo>
                                <a:lnTo>
                                  <a:pt x="5225745" y="179222"/>
                                </a:lnTo>
                                <a:lnTo>
                                  <a:pt x="151688" y="179222"/>
                                </a:lnTo>
                                <a:lnTo>
                                  <a:pt x="92652" y="170802"/>
                                </a:lnTo>
                                <a:lnTo>
                                  <a:pt x="44435" y="147839"/>
                                </a:lnTo>
                                <a:lnTo>
                                  <a:pt x="11923" y="113776"/>
                                </a:lnTo>
                                <a:lnTo>
                                  <a:pt x="0" y="72059"/>
                                </a:lnTo>
                                <a:lnTo>
                                  <a:pt x="0" y="0"/>
                                </a:lnTo>
                              </a:path>
                            </a:pathLst>
                          </a:custGeom>
                          <a:ln w="38100">
                            <a:solidFill>
                              <a:srgbClr val="231F20"/>
                            </a:solidFill>
                            <a:prstDash val="solid"/>
                          </a:ln>
                        </wps:spPr>
                        <wps:bodyPr wrap="square" lIns="0" tIns="0" rIns="0" bIns="0" rtlCol="0">
                          <a:prstTxWarp prst="textNoShape">
                            <a:avLst/>
                          </a:prstTxWarp>
                          <a:noAutofit/>
                        </wps:bodyPr>
                      </wps:wsp>
                      <wps:wsp>
                        <wps:cNvPr id="990" name="Textbox 990"/>
                        <wps:cNvSpPr txBox="1"/>
                        <wps:spPr>
                          <a:xfrm>
                            <a:off x="0" y="0"/>
                            <a:ext cx="5473700" cy="1550670"/>
                          </a:xfrm>
                          <a:prstGeom prst="rect">
                            <a:avLst/>
                          </a:prstGeom>
                        </wps:spPr>
                        <wps:txbx>
                          <w:txbxContent>
                            <w:p>
                              <w:pPr>
                                <w:tabs>
                                  <w:tab w:pos="2396" w:val="left" w:leader="none"/>
                                </w:tabs>
                                <w:spacing w:before="73"/>
                                <w:ind w:left="764" w:right="0" w:firstLine="0"/>
                                <w:jc w:val="left"/>
                                <w:rPr>
                                  <w:rFonts w:ascii="Trebuchet MS"/>
                                  <w:b/>
                                  <w:sz w:val="26"/>
                                </w:rPr>
                              </w:pPr>
                              <w:r>
                                <w:rPr>
                                  <w:rFonts w:ascii="Trebuchet MS"/>
                                  <w:b/>
                                  <w:smallCaps/>
                                  <w:color w:val="FFFFFF"/>
                                  <w:spacing w:val="22"/>
                                  <w:w w:val="90"/>
                                  <w:sz w:val="26"/>
                                </w:rPr>
                                <w:t>Tabl</w:t>
                              </w:r>
                              <w:r>
                                <w:rPr>
                                  <w:rFonts w:ascii="Trebuchet MS"/>
                                  <w:b/>
                                  <w:smallCaps/>
                                  <w:color w:val="FFFFFF"/>
                                  <w:spacing w:val="-27"/>
                                  <w:w w:val="90"/>
                                  <w:sz w:val="26"/>
                                </w:rPr>
                                <w:t> </w:t>
                              </w:r>
                              <w:r>
                                <w:rPr>
                                  <w:rFonts w:ascii="Trebuchet MS"/>
                                  <w:b/>
                                  <w:smallCaps/>
                                  <w:color w:val="FFFFFF"/>
                                  <w:w w:val="90"/>
                                  <w:sz w:val="26"/>
                                </w:rPr>
                                <w:t>e</w:t>
                              </w:r>
                              <w:r>
                                <w:rPr>
                                  <w:rFonts w:ascii="Trebuchet MS"/>
                                  <w:b/>
                                  <w:smallCaps/>
                                  <w:color w:val="FFFFFF"/>
                                  <w:spacing w:val="46"/>
                                  <w:sz w:val="26"/>
                                </w:rPr>
                                <w:t> </w:t>
                              </w:r>
                              <w:r>
                                <w:rPr>
                                  <w:rFonts w:ascii="Trebuchet MS"/>
                                  <w:b/>
                                  <w:smallCaps/>
                                  <w:color w:val="FFFFFF"/>
                                  <w:spacing w:val="15"/>
                                  <w:w w:val="90"/>
                                  <w:sz w:val="26"/>
                                </w:rPr>
                                <w:t>6.</w:t>
                              </w:r>
                              <w:r>
                                <w:rPr>
                                  <w:rFonts w:ascii="Trebuchet MS"/>
                                  <w:b/>
                                  <w:smallCaps/>
                                  <w:color w:val="FFFFFF"/>
                                  <w:spacing w:val="-47"/>
                                  <w:w w:val="90"/>
                                  <w:sz w:val="26"/>
                                </w:rPr>
                                <w:t> </w:t>
                              </w:r>
                              <w:r>
                                <w:rPr>
                                  <w:rFonts w:ascii="Trebuchet MS"/>
                                  <w:b/>
                                  <w:smallCaps/>
                                  <w:color w:val="FFFFFF"/>
                                  <w:spacing w:val="-10"/>
                                  <w:w w:val="90"/>
                                  <w:sz w:val="26"/>
                                </w:rPr>
                                <w:t>3</w:t>
                              </w:r>
                              <w:r>
                                <w:rPr>
                                  <w:rFonts w:ascii="Trebuchet MS"/>
                                  <w:b/>
                                  <w:smallCaps/>
                                  <w:color w:val="FFFFFF"/>
                                  <w:sz w:val="26"/>
                                </w:rPr>
                                <w:tab/>
                                <w:t>F</w:t>
                              </w:r>
                              <w:r>
                                <w:rPr>
                                  <w:rFonts w:ascii="Trebuchet MS"/>
                                  <w:b/>
                                  <w:smallCaps/>
                                  <w:color w:val="FFFFFF"/>
                                  <w:spacing w:val="-45"/>
                                  <w:sz w:val="26"/>
                                </w:rPr>
                                <w:t> </w:t>
                              </w:r>
                              <w:r>
                                <w:rPr>
                                  <w:rFonts w:ascii="Trebuchet MS"/>
                                  <w:b/>
                                  <w:smallCaps/>
                                  <w:color w:val="FFFFFF"/>
                                  <w:spacing w:val="18"/>
                                  <w:sz w:val="26"/>
                                </w:rPr>
                                <w:t>unc</w:t>
                              </w:r>
                              <w:r>
                                <w:rPr>
                                  <w:rFonts w:ascii="Trebuchet MS"/>
                                  <w:b/>
                                  <w:smallCaps/>
                                  <w:color w:val="FFFFFF"/>
                                  <w:spacing w:val="-32"/>
                                  <w:sz w:val="26"/>
                                </w:rPr>
                                <w:t> </w:t>
                              </w:r>
                              <w:r>
                                <w:rPr>
                                  <w:rFonts w:ascii="Trebuchet MS"/>
                                  <w:b/>
                                  <w:smallCaps/>
                                  <w:color w:val="FFFFFF"/>
                                  <w:spacing w:val="18"/>
                                  <w:sz w:val="26"/>
                                </w:rPr>
                                <w:t>tio</w:t>
                              </w:r>
                              <w:r>
                                <w:rPr>
                                  <w:rFonts w:ascii="Trebuchet MS"/>
                                  <w:b/>
                                  <w:smallCaps/>
                                  <w:color w:val="FFFFFF"/>
                                  <w:spacing w:val="-33"/>
                                  <w:sz w:val="26"/>
                                </w:rPr>
                                <w:t> </w:t>
                              </w:r>
                              <w:r>
                                <w:rPr>
                                  <w:rFonts w:ascii="Trebuchet MS"/>
                                  <w:b/>
                                  <w:smallCaps/>
                                  <w:color w:val="FFFFFF"/>
                                  <w:sz w:val="26"/>
                                </w:rPr>
                                <w:t>n</w:t>
                              </w:r>
                              <w:r>
                                <w:rPr>
                                  <w:rFonts w:ascii="Trebuchet MS"/>
                                  <w:b/>
                                  <w:smallCaps/>
                                  <w:color w:val="FFFFFF"/>
                                  <w:spacing w:val="-32"/>
                                  <w:sz w:val="26"/>
                                </w:rPr>
                                <w:t> </w:t>
                              </w:r>
                              <w:r>
                                <w:rPr>
                                  <w:rFonts w:ascii="Trebuchet MS"/>
                                  <w:b/>
                                  <w:smallCaps/>
                                  <w:color w:val="FFFFFF"/>
                                  <w:sz w:val="26"/>
                                </w:rPr>
                                <w:t>s</w:t>
                              </w:r>
                              <w:r>
                                <w:rPr>
                                  <w:rFonts w:ascii="Trebuchet MS"/>
                                  <w:b/>
                                  <w:smallCaps/>
                                  <w:color w:val="FFFFFF"/>
                                  <w:spacing w:val="9"/>
                                  <w:sz w:val="26"/>
                                </w:rPr>
                                <w:t> </w:t>
                              </w:r>
                              <w:r>
                                <w:rPr>
                                  <w:rFonts w:ascii="Trebuchet MS"/>
                                  <w:b/>
                                  <w:smallCaps/>
                                  <w:color w:val="FFFFFF"/>
                                  <w:spacing w:val="18"/>
                                  <w:sz w:val="26"/>
                                </w:rPr>
                                <w:t>Use</w:t>
                              </w:r>
                              <w:r>
                                <w:rPr>
                                  <w:rFonts w:ascii="Trebuchet MS"/>
                                  <w:b/>
                                  <w:smallCaps/>
                                  <w:color w:val="FFFFFF"/>
                                  <w:spacing w:val="-34"/>
                                  <w:sz w:val="26"/>
                                </w:rPr>
                                <w:t> </w:t>
                              </w:r>
                              <w:r>
                                <w:rPr>
                                  <w:rFonts w:ascii="Trebuchet MS"/>
                                  <w:b/>
                                  <w:smallCaps/>
                                  <w:color w:val="FFFFFF"/>
                                  <w:sz w:val="26"/>
                                </w:rPr>
                                <w:t>d</w:t>
                              </w:r>
                              <w:r>
                                <w:rPr>
                                  <w:rFonts w:ascii="Trebuchet MS"/>
                                  <w:b/>
                                  <w:smallCaps/>
                                  <w:color w:val="FFFFFF"/>
                                  <w:spacing w:val="10"/>
                                  <w:sz w:val="26"/>
                                </w:rPr>
                                <w:t> </w:t>
                              </w:r>
                              <w:r>
                                <w:rPr>
                                  <w:rFonts w:ascii="Trebuchet MS"/>
                                  <w:b/>
                                  <w:smallCaps/>
                                  <w:color w:val="FFFFFF"/>
                                  <w:sz w:val="26"/>
                                </w:rPr>
                                <w:t>i</w:t>
                              </w:r>
                              <w:r>
                                <w:rPr>
                                  <w:rFonts w:ascii="Trebuchet MS"/>
                                  <w:b/>
                                  <w:smallCaps/>
                                  <w:color w:val="FFFFFF"/>
                                  <w:spacing w:val="-36"/>
                                  <w:sz w:val="26"/>
                                </w:rPr>
                                <w:t> </w:t>
                              </w:r>
                              <w:r>
                                <w:rPr>
                                  <w:rFonts w:ascii="Trebuchet MS"/>
                                  <w:b/>
                                  <w:smallCaps/>
                                  <w:color w:val="FFFFFF"/>
                                  <w:sz w:val="26"/>
                                </w:rPr>
                                <w:t>n</w:t>
                              </w:r>
                              <w:r>
                                <w:rPr>
                                  <w:rFonts w:ascii="Trebuchet MS"/>
                                  <w:b/>
                                  <w:smallCaps/>
                                  <w:color w:val="FFFFFF"/>
                                  <w:spacing w:val="21"/>
                                  <w:sz w:val="26"/>
                                </w:rPr>
                                <w:t> </w:t>
                              </w:r>
                              <w:r>
                                <w:rPr>
                                  <w:rFonts w:ascii="Trebuchet MS"/>
                                  <w:b/>
                                  <w:smallCaps/>
                                  <w:color w:val="FFFFFF"/>
                                  <w:sz w:val="26"/>
                                </w:rPr>
                                <w:t>t</w:t>
                              </w:r>
                              <w:r>
                                <w:rPr>
                                  <w:rFonts w:ascii="Trebuchet MS"/>
                                  <w:b/>
                                  <w:smallCaps/>
                                  <w:color w:val="FFFFFF"/>
                                  <w:spacing w:val="-35"/>
                                  <w:sz w:val="26"/>
                                </w:rPr>
                                <w:t> </w:t>
                              </w:r>
                              <w:r>
                                <w:rPr>
                                  <w:rFonts w:ascii="Trebuchet MS"/>
                                  <w:b/>
                                  <w:smallCaps/>
                                  <w:color w:val="FFFFFF"/>
                                  <w:sz w:val="26"/>
                                </w:rPr>
                                <w:t>h</w:t>
                              </w:r>
                              <w:r>
                                <w:rPr>
                                  <w:rFonts w:ascii="Trebuchet MS"/>
                                  <w:b/>
                                  <w:smallCaps/>
                                  <w:color w:val="FFFFFF"/>
                                  <w:spacing w:val="-32"/>
                                  <w:sz w:val="26"/>
                                </w:rPr>
                                <w:t> </w:t>
                              </w:r>
                              <w:r>
                                <w:rPr>
                                  <w:rFonts w:ascii="Trebuchet MS"/>
                                  <w:b/>
                                  <w:smallCaps/>
                                  <w:color w:val="FFFFFF"/>
                                  <w:sz w:val="26"/>
                                </w:rPr>
                                <w:t>e</w:t>
                              </w:r>
                              <w:r>
                                <w:rPr>
                                  <w:rFonts w:ascii="Trebuchet MS"/>
                                  <w:b/>
                                  <w:smallCaps/>
                                  <w:color w:val="FFFFFF"/>
                                  <w:spacing w:val="27"/>
                                  <w:sz w:val="26"/>
                                </w:rPr>
                                <w:t> </w:t>
                              </w:r>
                              <w:r>
                                <w:rPr>
                                  <w:rFonts w:ascii="Trebuchet MS"/>
                                  <w:b/>
                                  <w:smallCaps/>
                                  <w:color w:val="FFFFFF"/>
                                  <w:spacing w:val="20"/>
                                  <w:sz w:val="26"/>
                                </w:rPr>
                                <w:t>Tic</w:t>
                              </w:r>
                              <w:r>
                                <w:rPr>
                                  <w:rFonts w:ascii="Trebuchet MS"/>
                                  <w:b/>
                                  <w:smallCaps/>
                                  <w:color w:val="FFFFFF"/>
                                  <w:spacing w:val="-31"/>
                                  <w:sz w:val="26"/>
                                </w:rPr>
                                <w:t> </w:t>
                              </w:r>
                              <w:r>
                                <w:rPr>
                                  <w:rFonts w:ascii="Trebuchet MS"/>
                                  <w:b/>
                                  <w:smallCaps/>
                                  <w:color w:val="FFFFFF"/>
                                  <w:spacing w:val="27"/>
                                  <w:sz w:val="26"/>
                                </w:rPr>
                                <w:t>-</w:t>
                              </w:r>
                              <w:r>
                                <w:rPr>
                                  <w:rFonts w:ascii="Trebuchet MS"/>
                                  <w:b/>
                                  <w:smallCaps/>
                                  <w:color w:val="FFFFFF"/>
                                  <w:spacing w:val="20"/>
                                  <w:sz w:val="26"/>
                                </w:rPr>
                                <w:t>Tac</w:t>
                              </w:r>
                              <w:r>
                                <w:rPr>
                                  <w:rFonts w:ascii="Trebuchet MS"/>
                                  <w:b/>
                                  <w:smallCaps/>
                                  <w:color w:val="FFFFFF"/>
                                  <w:spacing w:val="-36"/>
                                  <w:sz w:val="26"/>
                                </w:rPr>
                                <w:t> </w:t>
                              </w:r>
                              <w:r>
                                <w:rPr>
                                  <w:rFonts w:ascii="Trebuchet MS"/>
                                  <w:b/>
                                  <w:smallCaps/>
                                  <w:color w:val="FFFFFF"/>
                                  <w:spacing w:val="32"/>
                                  <w:sz w:val="26"/>
                                </w:rPr>
                                <w:t>-</w:t>
                              </w:r>
                              <w:r>
                                <w:rPr>
                                  <w:rFonts w:ascii="Trebuchet MS"/>
                                  <w:b/>
                                  <w:smallCaps/>
                                  <w:color w:val="FFFFFF"/>
                                  <w:spacing w:val="19"/>
                                  <w:sz w:val="26"/>
                                </w:rPr>
                                <w:t>Toe</w:t>
                              </w:r>
                              <w:r>
                                <w:rPr>
                                  <w:rFonts w:ascii="Trebuchet MS"/>
                                  <w:b/>
                                  <w:smallCaps/>
                                  <w:color w:val="FFFFFF"/>
                                  <w:spacing w:val="28"/>
                                  <w:sz w:val="26"/>
                                </w:rPr>
                                <w:t> </w:t>
                              </w:r>
                              <w:r>
                                <w:rPr>
                                  <w:rFonts w:ascii="Trebuchet MS"/>
                                  <w:b/>
                                  <w:smallCaps/>
                                  <w:color w:val="FFFFFF"/>
                                  <w:spacing w:val="19"/>
                                  <w:sz w:val="26"/>
                                </w:rPr>
                                <w:t>Gam</w:t>
                              </w:r>
                              <w:r>
                                <w:rPr>
                                  <w:rFonts w:ascii="Trebuchet MS"/>
                                  <w:b/>
                                  <w:smallCaps/>
                                  <w:color w:val="FFFFFF"/>
                                  <w:spacing w:val="-32"/>
                                  <w:sz w:val="26"/>
                                </w:rPr>
                                <w:t> </w:t>
                              </w:r>
                              <w:r>
                                <w:rPr>
                                  <w:rFonts w:ascii="Trebuchet MS"/>
                                  <w:b/>
                                  <w:smallCaps/>
                                  <w:color w:val="FFFFFF"/>
                                  <w:spacing w:val="-10"/>
                                  <w:sz w:val="26"/>
                                </w:rPr>
                                <w:t>e</w:t>
                              </w:r>
                            </w:p>
                            <w:p>
                              <w:pPr>
                                <w:spacing w:line="240" w:lineRule="auto" w:before="44"/>
                                <w:rPr>
                                  <w:rFonts w:ascii="Trebuchet MS"/>
                                  <w:b/>
                                  <w:sz w:val="18"/>
                                </w:rPr>
                              </w:pPr>
                            </w:p>
                            <w:p>
                              <w:pPr>
                                <w:spacing w:before="0"/>
                                <w:ind w:left="269" w:right="0" w:firstLine="0"/>
                                <w:jc w:val="both"/>
                                <w:rPr>
                                  <w:rFonts w:ascii="Trebuchet MS"/>
                                  <w:b/>
                                  <w:sz w:val="20"/>
                                </w:rPr>
                              </w:pPr>
                              <w:r>
                                <w:rPr>
                                  <w:rFonts w:ascii="Trebuchet MS"/>
                                  <w:b/>
                                  <w:color w:val="231F20"/>
                                  <w:sz w:val="20"/>
                                </w:rPr>
                                <w:t>Function</w:t>
                              </w:r>
                              <w:r>
                                <w:rPr>
                                  <w:rFonts w:ascii="Trebuchet MS"/>
                                  <w:b/>
                                  <w:color w:val="231F20"/>
                                  <w:spacing w:val="-18"/>
                                  <w:sz w:val="20"/>
                                </w:rPr>
                                <w:t> </w:t>
                              </w:r>
                              <w:r>
                                <w:rPr>
                                  <w:rFonts w:ascii="Trebuchet MS"/>
                                  <w:b/>
                                  <w:color w:val="231F20"/>
                                  <w:sz w:val="20"/>
                                </w:rPr>
                                <w:t>Name</w:t>
                              </w:r>
                              <w:r>
                                <w:rPr>
                                  <w:rFonts w:ascii="Trebuchet MS"/>
                                  <w:b/>
                                  <w:color w:val="231F20"/>
                                  <w:spacing w:val="79"/>
                                  <w:w w:val="150"/>
                                  <w:sz w:val="20"/>
                                </w:rPr>
                                <w:t>   </w:t>
                              </w:r>
                              <w:r>
                                <w:rPr>
                                  <w:rFonts w:ascii="Trebuchet MS"/>
                                  <w:b/>
                                  <w:color w:val="231F20"/>
                                  <w:sz w:val="20"/>
                                </w:rPr>
                                <w:t>Function</w:t>
                              </w:r>
                              <w:r>
                                <w:rPr>
                                  <w:rFonts w:ascii="Trebuchet MS"/>
                                  <w:b/>
                                  <w:color w:val="231F20"/>
                                  <w:spacing w:val="-16"/>
                                  <w:sz w:val="20"/>
                                </w:rPr>
                                <w:t> </w:t>
                              </w:r>
                              <w:r>
                                <w:rPr>
                                  <w:rFonts w:ascii="Trebuchet MS"/>
                                  <w:b/>
                                  <w:color w:val="231F20"/>
                                  <w:spacing w:val="-2"/>
                                  <w:sz w:val="20"/>
                                </w:rPr>
                                <w:t>Description</w:t>
                              </w:r>
                            </w:p>
                            <w:p>
                              <w:pPr>
                                <w:tabs>
                                  <w:tab w:pos="2199" w:val="left" w:leader="none"/>
                                </w:tabs>
                                <w:spacing w:line="276" w:lineRule="auto" w:before="80"/>
                                <w:ind w:left="2199" w:right="558" w:hanging="1930"/>
                                <w:jc w:val="both"/>
                                <w:rPr>
                                  <w:rFonts w:ascii="Trebuchet MS"/>
                                  <w:sz w:val="18"/>
                                </w:rPr>
                              </w:pPr>
                              <w:r>
                                <w:rPr>
                                  <w:rFonts w:ascii="Trebuchet MS"/>
                                  <w:color w:val="231F20"/>
                                  <w:spacing w:val="-2"/>
                                  <w:sz w:val="18"/>
                                </w:rPr>
                                <w:t>main()</w:t>
                              </w:r>
                              <w:r>
                                <w:rPr>
                                  <w:rFonts w:ascii="Trebuchet MS"/>
                                  <w:color w:val="231F20"/>
                                  <w:sz w:val="18"/>
                                </w:rPr>
                                <w:tab/>
                                <w:t>Initializes</w:t>
                              </w:r>
                              <w:r>
                                <w:rPr>
                                  <w:rFonts w:ascii="Trebuchet MS"/>
                                  <w:color w:val="231F20"/>
                                  <w:spacing w:val="-14"/>
                                  <w:sz w:val="18"/>
                                </w:rPr>
                                <w:t> </w:t>
                              </w:r>
                              <w:r>
                                <w:rPr>
                                  <w:rFonts w:ascii="Trebuchet MS"/>
                                  <w:color w:val="231F20"/>
                                  <w:sz w:val="18"/>
                                </w:rPr>
                                <w:t>array</w:t>
                              </w:r>
                              <w:r>
                                <w:rPr>
                                  <w:rFonts w:ascii="Trebuchet MS"/>
                                  <w:color w:val="231F20"/>
                                  <w:spacing w:val="-14"/>
                                  <w:sz w:val="18"/>
                                </w:rPr>
                                <w:t> </w:t>
                              </w:r>
                              <w:r>
                                <w:rPr>
                                  <w:rFonts w:ascii="Trebuchet MS"/>
                                  <w:color w:val="231F20"/>
                                  <w:sz w:val="18"/>
                                </w:rPr>
                                <w:t>and</w:t>
                              </w:r>
                              <w:r>
                                <w:rPr>
                                  <w:rFonts w:ascii="Trebuchet MS"/>
                                  <w:color w:val="231F20"/>
                                  <w:spacing w:val="-13"/>
                                  <w:sz w:val="18"/>
                                </w:rPr>
                                <w:t> </w:t>
                              </w:r>
                              <w:r>
                                <w:rPr>
                                  <w:rFonts w:ascii="Trebuchet MS"/>
                                  <w:color w:val="231F20"/>
                                  <w:sz w:val="18"/>
                                </w:rPr>
                                <w:t>prompt</w:t>
                              </w:r>
                              <w:r>
                                <w:rPr>
                                  <w:rFonts w:ascii="Trebuchet MS"/>
                                  <w:color w:val="231F20"/>
                                  <w:spacing w:val="-14"/>
                                  <w:sz w:val="18"/>
                                </w:rPr>
                                <w:t> </w:t>
                              </w:r>
                              <w:r>
                                <w:rPr>
                                  <w:rFonts w:ascii="Trebuchet MS"/>
                                  <w:color w:val="231F20"/>
                                  <w:sz w:val="18"/>
                                </w:rPr>
                                <w:t>players</w:t>
                              </w:r>
                              <w:r>
                                <w:rPr>
                                  <w:rFonts w:ascii="Trebuchet MS"/>
                                  <w:color w:val="231F20"/>
                                  <w:spacing w:val="-13"/>
                                  <w:sz w:val="18"/>
                                </w:rPr>
                                <w:t> </w:t>
                              </w:r>
                              <w:r>
                                <w:rPr>
                                  <w:rFonts w:ascii="Trebuchet MS"/>
                                  <w:color w:val="231F20"/>
                                  <w:sz w:val="18"/>
                                </w:rPr>
                                <w:t>for</w:t>
                              </w:r>
                              <w:r>
                                <w:rPr>
                                  <w:rFonts w:ascii="Trebuchet MS"/>
                                  <w:color w:val="231F20"/>
                                  <w:spacing w:val="-14"/>
                                  <w:sz w:val="18"/>
                                </w:rPr>
                                <w:t> </w:t>
                              </w:r>
                              <w:r>
                                <w:rPr>
                                  <w:rFonts w:ascii="Trebuchet MS"/>
                                  <w:color w:val="231F20"/>
                                  <w:sz w:val="18"/>
                                </w:rPr>
                                <w:t>X</w:t>
                              </w:r>
                              <w:r>
                                <w:rPr>
                                  <w:rFonts w:ascii="Trebuchet MS"/>
                                  <w:color w:val="231F20"/>
                                  <w:spacing w:val="-11"/>
                                  <w:sz w:val="18"/>
                                </w:rPr>
                                <w:t> </w:t>
                              </w:r>
                              <w:r>
                                <w:rPr>
                                  <w:rFonts w:ascii="Trebuchet MS"/>
                                  <w:color w:val="231F20"/>
                                  <w:sz w:val="18"/>
                                </w:rPr>
                                <w:t>and</w:t>
                              </w:r>
                              <w:r>
                                <w:rPr>
                                  <w:rFonts w:ascii="Trebuchet MS"/>
                                  <w:color w:val="231F20"/>
                                  <w:spacing w:val="-14"/>
                                  <w:sz w:val="18"/>
                                </w:rPr>
                                <w:t> </w:t>
                              </w:r>
                              <w:r>
                                <w:rPr>
                                  <w:rFonts w:ascii="Trebuchet MS"/>
                                  <w:color w:val="231F20"/>
                                  <w:sz w:val="18"/>
                                </w:rPr>
                                <w:t>O</w:t>
                              </w:r>
                              <w:r>
                                <w:rPr>
                                  <w:rFonts w:ascii="Trebuchet MS"/>
                                  <w:color w:val="231F20"/>
                                  <w:spacing w:val="-12"/>
                                  <w:sz w:val="18"/>
                                </w:rPr>
                                <w:t> </w:t>
                              </w:r>
                              <w:r>
                                <w:rPr>
                                  <w:rFonts w:ascii="Trebuchet MS"/>
                                  <w:color w:val="231F20"/>
                                  <w:sz w:val="18"/>
                                </w:rPr>
                                <w:t>placement</w:t>
                              </w:r>
                              <w:r>
                                <w:rPr>
                                  <w:rFonts w:ascii="Trebuchet MS"/>
                                  <w:color w:val="231F20"/>
                                  <w:spacing w:val="-13"/>
                                  <w:sz w:val="18"/>
                                </w:rPr>
                                <w:t> </w:t>
                              </w:r>
                              <w:r>
                                <w:rPr>
                                  <w:rFonts w:ascii="Trebuchet MS"/>
                                  <w:color w:val="231F20"/>
                                  <w:sz w:val="18"/>
                                </w:rPr>
                                <w:t>until</w:t>
                              </w:r>
                              <w:r>
                                <w:rPr>
                                  <w:rFonts w:ascii="Trebuchet MS"/>
                                  <w:color w:val="231F20"/>
                                  <w:spacing w:val="-11"/>
                                  <w:sz w:val="18"/>
                                </w:rPr>
                                <w:t> </w:t>
                              </w:r>
                              <w:r>
                                <w:rPr>
                                  <w:rFonts w:ascii="Trebuchet MS"/>
                                  <w:color w:val="231F20"/>
                                  <w:sz w:val="18"/>
                                </w:rPr>
                                <w:t>the</w:t>
                              </w:r>
                              <w:r>
                                <w:rPr>
                                  <w:rFonts w:ascii="Trebuchet MS"/>
                                  <w:color w:val="231F20"/>
                                  <w:spacing w:val="-14"/>
                                  <w:sz w:val="18"/>
                                </w:rPr>
                                <w:t> </w:t>
                              </w:r>
                              <w:r>
                                <w:rPr>
                                  <w:rFonts w:ascii="Trebuchet MS"/>
                                  <w:color w:val="231F20"/>
                                  <w:sz w:val="18"/>
                                </w:rPr>
                                <w:t>game </w:t>
                              </w:r>
                              <w:r>
                                <w:rPr>
                                  <w:rFonts w:ascii="Trebuchet MS"/>
                                  <w:color w:val="231F20"/>
                                  <w:w w:val="105"/>
                                  <w:sz w:val="18"/>
                                </w:rPr>
                                <w:t>is</w:t>
                              </w:r>
                              <w:r>
                                <w:rPr>
                                  <w:rFonts w:ascii="Trebuchet MS"/>
                                  <w:color w:val="231F20"/>
                                  <w:spacing w:val="-20"/>
                                  <w:w w:val="105"/>
                                  <w:sz w:val="18"/>
                                </w:rPr>
                                <w:t> </w:t>
                              </w:r>
                              <w:r>
                                <w:rPr>
                                  <w:rFonts w:ascii="Trebuchet MS"/>
                                  <w:color w:val="231F20"/>
                                  <w:w w:val="105"/>
                                  <w:sz w:val="18"/>
                                </w:rPr>
                                <w:t>over</w:t>
                              </w:r>
                            </w:p>
                            <w:p>
                              <w:pPr>
                                <w:tabs>
                                  <w:tab w:pos="2199" w:val="left" w:leader="none"/>
                                </w:tabs>
                                <w:spacing w:line="276" w:lineRule="auto" w:before="0"/>
                                <w:ind w:left="269" w:right="1128" w:firstLine="0"/>
                                <w:jc w:val="both"/>
                                <w:rPr>
                                  <w:rFonts w:ascii="Trebuchet MS"/>
                                  <w:sz w:val="18"/>
                                </w:rPr>
                              </w:pPr>
                              <w:r>
                                <w:rPr>
                                  <w:rFonts w:ascii="Trebuchet MS"/>
                                  <w:color w:val="231F20"/>
                                  <w:w w:val="110"/>
                                  <w:sz w:val="18"/>
                                </w:rPr>
                                <w:t>displayBoard()</w:t>
                              </w:r>
                              <w:r>
                                <w:rPr>
                                  <w:rFonts w:ascii="Trebuchet MS"/>
                                  <w:color w:val="231F20"/>
                                  <w:spacing w:val="39"/>
                                  <w:w w:val="110"/>
                                  <w:sz w:val="18"/>
                                </w:rPr>
                                <w:t>  </w:t>
                              </w:r>
                              <w:r>
                                <w:rPr>
                                  <w:rFonts w:ascii="Trebuchet MS"/>
                                  <w:color w:val="231F20"/>
                                  <w:w w:val="110"/>
                                  <w:sz w:val="18"/>
                                </w:rPr>
                                <w:t>Clears</w:t>
                              </w:r>
                              <w:r>
                                <w:rPr>
                                  <w:rFonts w:ascii="Trebuchet MS"/>
                                  <w:color w:val="231F20"/>
                                  <w:spacing w:val="-15"/>
                                  <w:w w:val="110"/>
                                  <w:sz w:val="18"/>
                                </w:rPr>
                                <w:t> </w:t>
                              </w:r>
                              <w:r>
                                <w:rPr>
                                  <w:rFonts w:ascii="Trebuchet MS"/>
                                  <w:color w:val="231F20"/>
                                  <w:w w:val="110"/>
                                  <w:sz w:val="18"/>
                                </w:rPr>
                                <w:t>the</w:t>
                              </w:r>
                              <w:r>
                                <w:rPr>
                                  <w:rFonts w:ascii="Trebuchet MS"/>
                                  <w:color w:val="231F20"/>
                                  <w:spacing w:val="-15"/>
                                  <w:w w:val="110"/>
                                  <w:sz w:val="18"/>
                                </w:rPr>
                                <w:t> </w:t>
                              </w:r>
                              <w:r>
                                <w:rPr>
                                  <w:rFonts w:ascii="Trebuchet MS"/>
                                  <w:color w:val="231F20"/>
                                  <w:w w:val="110"/>
                                  <w:sz w:val="18"/>
                                </w:rPr>
                                <w:t>screen</w:t>
                              </w:r>
                              <w:r>
                                <w:rPr>
                                  <w:rFonts w:ascii="Trebuchet MS"/>
                                  <w:color w:val="231F20"/>
                                  <w:spacing w:val="-15"/>
                                  <w:w w:val="110"/>
                                  <w:sz w:val="18"/>
                                </w:rPr>
                                <w:t> </w:t>
                              </w:r>
                              <w:r>
                                <w:rPr>
                                  <w:rFonts w:ascii="Trebuchet MS"/>
                                  <w:color w:val="231F20"/>
                                  <w:w w:val="110"/>
                                  <w:sz w:val="18"/>
                                </w:rPr>
                                <w:t>and</w:t>
                              </w:r>
                              <w:r>
                                <w:rPr>
                                  <w:rFonts w:ascii="Trebuchet MS"/>
                                  <w:color w:val="231F20"/>
                                  <w:spacing w:val="-15"/>
                                  <w:w w:val="110"/>
                                  <w:sz w:val="18"/>
                                </w:rPr>
                                <w:t> </w:t>
                              </w:r>
                              <w:r>
                                <w:rPr>
                                  <w:rFonts w:ascii="Trebuchet MS"/>
                                  <w:color w:val="231F20"/>
                                  <w:w w:val="110"/>
                                  <w:sz w:val="18"/>
                                </w:rPr>
                                <w:t>displays</w:t>
                              </w:r>
                              <w:r>
                                <w:rPr>
                                  <w:rFonts w:ascii="Trebuchet MS"/>
                                  <w:color w:val="231F20"/>
                                  <w:spacing w:val="-15"/>
                                  <w:w w:val="110"/>
                                  <w:sz w:val="18"/>
                                </w:rPr>
                                <w:t> </w:t>
                              </w:r>
                              <w:r>
                                <w:rPr>
                                  <w:rFonts w:ascii="Trebuchet MS"/>
                                  <w:color w:val="231F20"/>
                                  <w:w w:val="110"/>
                                  <w:sz w:val="18"/>
                                </w:rPr>
                                <w:t>the</w:t>
                              </w:r>
                              <w:r>
                                <w:rPr>
                                  <w:rFonts w:ascii="Trebuchet MS"/>
                                  <w:color w:val="231F20"/>
                                  <w:spacing w:val="-15"/>
                                  <w:w w:val="110"/>
                                  <w:sz w:val="18"/>
                                </w:rPr>
                                <w:t> </w:t>
                              </w:r>
                              <w:r>
                                <w:rPr>
                                  <w:rFonts w:ascii="Trebuchet MS"/>
                                  <w:color w:val="231F20"/>
                                  <w:w w:val="110"/>
                                  <w:sz w:val="18"/>
                                </w:rPr>
                                <w:t>board</w:t>
                              </w:r>
                              <w:r>
                                <w:rPr>
                                  <w:rFonts w:ascii="Trebuchet MS"/>
                                  <w:color w:val="231F20"/>
                                  <w:spacing w:val="-15"/>
                                  <w:w w:val="110"/>
                                  <w:sz w:val="18"/>
                                </w:rPr>
                                <w:t> </w:t>
                              </w:r>
                              <w:r>
                                <w:rPr>
                                  <w:rFonts w:ascii="Trebuchet MS"/>
                                  <w:color w:val="231F20"/>
                                  <w:w w:val="110"/>
                                  <w:sz w:val="18"/>
                                </w:rPr>
                                <w:t>with</w:t>
                              </w:r>
                              <w:r>
                                <w:rPr>
                                  <w:rFonts w:ascii="Trebuchet MS"/>
                                  <w:color w:val="231F20"/>
                                  <w:spacing w:val="-15"/>
                                  <w:w w:val="110"/>
                                  <w:sz w:val="18"/>
                                </w:rPr>
                                <w:t> </w:t>
                              </w:r>
                              <w:r>
                                <w:rPr>
                                  <w:rFonts w:ascii="Trebuchet MS"/>
                                  <w:color w:val="231F20"/>
                                  <w:w w:val="110"/>
                                  <w:sz w:val="18"/>
                                </w:rPr>
                                <w:t>X</w:t>
                              </w:r>
                              <w:r>
                                <w:rPr>
                                  <w:rFonts w:ascii="Trebuchet MS"/>
                                  <w:color w:val="231F20"/>
                                  <w:spacing w:val="-15"/>
                                  <w:w w:val="110"/>
                                  <w:sz w:val="18"/>
                                </w:rPr>
                                <w:t> </w:t>
                              </w:r>
                              <w:r>
                                <w:rPr>
                                  <w:rFonts w:ascii="Trebuchet MS"/>
                                  <w:color w:val="231F20"/>
                                  <w:w w:val="110"/>
                                  <w:sz w:val="18"/>
                                </w:rPr>
                                <w:t>and</w:t>
                              </w:r>
                              <w:r>
                                <w:rPr>
                                  <w:rFonts w:ascii="Trebuchet MS"/>
                                  <w:color w:val="231F20"/>
                                  <w:spacing w:val="-15"/>
                                  <w:w w:val="110"/>
                                  <w:sz w:val="18"/>
                                </w:rPr>
                                <w:t> </w:t>
                              </w:r>
                              <w:r>
                                <w:rPr>
                                  <w:rFonts w:ascii="Trebuchet MS"/>
                                  <w:color w:val="231F20"/>
                                  <w:w w:val="110"/>
                                  <w:sz w:val="18"/>
                                </w:rPr>
                                <w:t>O</w:t>
                              </w:r>
                              <w:r>
                                <w:rPr>
                                  <w:rFonts w:ascii="Trebuchet MS"/>
                                  <w:color w:val="231F20"/>
                                  <w:spacing w:val="-14"/>
                                  <w:w w:val="110"/>
                                  <w:sz w:val="18"/>
                                </w:rPr>
                                <w:t> </w:t>
                              </w:r>
                              <w:r>
                                <w:rPr>
                                  <w:rFonts w:ascii="Trebuchet MS"/>
                                  <w:color w:val="231F20"/>
                                  <w:w w:val="110"/>
                                  <w:sz w:val="18"/>
                                </w:rPr>
                                <w:t>placements </w:t>
                              </w:r>
                              <w:r>
                                <w:rPr>
                                  <w:rFonts w:ascii="Trebuchet MS"/>
                                  <w:color w:val="231F20"/>
                                  <w:sz w:val="18"/>
                                </w:rPr>
                                <w:t>verifySelection()</w:t>
                              </w:r>
                              <w:r>
                                <w:rPr>
                                  <w:rFonts w:ascii="Trebuchet MS"/>
                                  <w:color w:val="231F20"/>
                                  <w:spacing w:val="80"/>
                                  <w:sz w:val="18"/>
                                </w:rPr>
                                <w:t>  </w:t>
                              </w:r>
                              <w:r>
                                <w:rPr>
                                  <w:rFonts w:ascii="Trebuchet MS"/>
                                  <w:color w:val="231F20"/>
                                  <w:sz w:val="18"/>
                                </w:rPr>
                                <w:t>Verifies square is empty before</w:t>
                              </w:r>
                              <w:r>
                                <w:rPr>
                                  <w:rFonts w:ascii="Trebuchet MS"/>
                                  <w:color w:val="231F20"/>
                                  <w:spacing w:val="-2"/>
                                  <w:sz w:val="18"/>
                                </w:rPr>
                                <w:t> </w:t>
                              </w:r>
                              <w:r>
                                <w:rPr>
                                  <w:rFonts w:ascii="Trebuchet MS"/>
                                  <w:color w:val="231F20"/>
                                  <w:sz w:val="18"/>
                                </w:rPr>
                                <w:t>placing an X or O inside the square </w:t>
                              </w:r>
                              <w:r>
                                <w:rPr>
                                  <w:rFonts w:ascii="Trebuchet MS"/>
                                  <w:color w:val="231F20"/>
                                  <w:spacing w:val="-2"/>
                                  <w:w w:val="110"/>
                                  <w:sz w:val="18"/>
                                </w:rPr>
                                <w:t>checkForWin()</w:t>
                              </w:r>
                              <w:r>
                                <w:rPr>
                                  <w:rFonts w:ascii="Trebuchet MS"/>
                                  <w:color w:val="231F20"/>
                                  <w:sz w:val="18"/>
                                </w:rPr>
                                <w:tab/>
                              </w:r>
                              <w:r>
                                <w:rPr>
                                  <w:rFonts w:ascii="Trebuchet MS"/>
                                  <w:color w:val="231F20"/>
                                  <w:w w:val="105"/>
                                  <w:sz w:val="18"/>
                                </w:rPr>
                                <w:t>Checks</w:t>
                              </w:r>
                              <w:r>
                                <w:rPr>
                                  <w:rFonts w:ascii="Trebuchet MS"/>
                                  <w:color w:val="231F20"/>
                                  <w:spacing w:val="-16"/>
                                  <w:w w:val="105"/>
                                  <w:sz w:val="18"/>
                                </w:rPr>
                                <w:t> </w:t>
                              </w:r>
                              <w:r>
                                <w:rPr>
                                  <w:rFonts w:ascii="Trebuchet MS"/>
                                  <w:color w:val="231F20"/>
                                  <w:w w:val="105"/>
                                  <w:sz w:val="18"/>
                                </w:rPr>
                                <w:t>for</w:t>
                              </w:r>
                              <w:r>
                                <w:rPr>
                                  <w:rFonts w:ascii="Trebuchet MS"/>
                                  <w:color w:val="231F20"/>
                                  <w:spacing w:val="-17"/>
                                  <w:w w:val="105"/>
                                  <w:sz w:val="18"/>
                                </w:rPr>
                                <w:t> </w:t>
                              </w:r>
                              <w:r>
                                <w:rPr>
                                  <w:rFonts w:ascii="Trebuchet MS"/>
                                  <w:color w:val="231F20"/>
                                  <w:w w:val="105"/>
                                  <w:sz w:val="18"/>
                                </w:rPr>
                                <w:t>a</w:t>
                              </w:r>
                              <w:r>
                                <w:rPr>
                                  <w:rFonts w:ascii="Trebuchet MS"/>
                                  <w:color w:val="231F20"/>
                                  <w:spacing w:val="-18"/>
                                  <w:w w:val="105"/>
                                  <w:sz w:val="18"/>
                                </w:rPr>
                                <w:t> </w:t>
                              </w:r>
                              <w:r>
                                <w:rPr>
                                  <w:rFonts w:ascii="Trebuchet MS"/>
                                  <w:color w:val="231F20"/>
                                  <w:w w:val="105"/>
                                  <w:sz w:val="18"/>
                                </w:rPr>
                                <w:t>win</w:t>
                              </w:r>
                              <w:r>
                                <w:rPr>
                                  <w:rFonts w:ascii="Trebuchet MS"/>
                                  <w:color w:val="231F20"/>
                                  <w:spacing w:val="-18"/>
                                  <w:w w:val="105"/>
                                  <w:sz w:val="18"/>
                                </w:rPr>
                                <w:t> </w:t>
                              </w:r>
                              <w:r>
                                <w:rPr>
                                  <w:rFonts w:ascii="Trebuchet MS"/>
                                  <w:color w:val="231F20"/>
                                  <w:w w:val="105"/>
                                  <w:sz w:val="18"/>
                                </w:rPr>
                                <w:t>by</w:t>
                              </w:r>
                              <w:r>
                                <w:rPr>
                                  <w:rFonts w:ascii="Trebuchet MS"/>
                                  <w:color w:val="231F20"/>
                                  <w:spacing w:val="-14"/>
                                  <w:w w:val="105"/>
                                  <w:sz w:val="18"/>
                                </w:rPr>
                                <w:t> </w:t>
                              </w:r>
                              <w:r>
                                <w:rPr>
                                  <w:rFonts w:ascii="Trebuchet MS"/>
                                  <w:color w:val="231F20"/>
                                  <w:w w:val="105"/>
                                  <w:sz w:val="18"/>
                                </w:rPr>
                                <w:t>X</w:t>
                              </w:r>
                              <w:r>
                                <w:rPr>
                                  <w:rFonts w:ascii="Trebuchet MS"/>
                                  <w:color w:val="231F20"/>
                                  <w:spacing w:val="-18"/>
                                  <w:w w:val="105"/>
                                  <w:sz w:val="18"/>
                                </w:rPr>
                                <w:t> </w:t>
                              </w:r>
                              <w:r>
                                <w:rPr>
                                  <w:rFonts w:ascii="Trebuchet MS"/>
                                  <w:color w:val="231F20"/>
                                  <w:w w:val="105"/>
                                  <w:sz w:val="18"/>
                                </w:rPr>
                                <w:t>or</w:t>
                              </w:r>
                              <w:r>
                                <w:rPr>
                                  <w:rFonts w:ascii="Trebuchet MS"/>
                                  <w:color w:val="231F20"/>
                                  <w:spacing w:val="-17"/>
                                  <w:w w:val="105"/>
                                  <w:sz w:val="18"/>
                                </w:rPr>
                                <w:t> </w:t>
                              </w:r>
                              <w:r>
                                <w:rPr>
                                  <w:rFonts w:ascii="Trebuchet MS"/>
                                  <w:color w:val="231F20"/>
                                  <w:w w:val="105"/>
                                  <w:sz w:val="18"/>
                                </w:rPr>
                                <w:t>O</w:t>
                              </w:r>
                              <w:r>
                                <w:rPr>
                                  <w:rFonts w:ascii="Trebuchet MS"/>
                                  <w:color w:val="231F20"/>
                                  <w:spacing w:val="-15"/>
                                  <w:w w:val="105"/>
                                  <w:sz w:val="18"/>
                                </w:rPr>
                                <w:t> </w:t>
                              </w:r>
                              <w:r>
                                <w:rPr>
                                  <w:rFonts w:ascii="Trebuchet MS"/>
                                  <w:color w:val="231F20"/>
                                  <w:w w:val="105"/>
                                  <w:sz w:val="18"/>
                                </w:rPr>
                                <w:t>or</w:t>
                              </w:r>
                              <w:r>
                                <w:rPr>
                                  <w:rFonts w:ascii="Trebuchet MS"/>
                                  <w:color w:val="231F20"/>
                                  <w:spacing w:val="-13"/>
                                  <w:w w:val="105"/>
                                  <w:sz w:val="18"/>
                                </w:rPr>
                                <w:t> </w:t>
                              </w:r>
                              <w:r>
                                <w:rPr>
                                  <w:rFonts w:ascii="Trebuchet MS"/>
                                  <w:color w:val="231F20"/>
                                  <w:w w:val="105"/>
                                  <w:sz w:val="18"/>
                                </w:rPr>
                                <w:t>a</w:t>
                              </w:r>
                              <w:r>
                                <w:rPr>
                                  <w:rFonts w:ascii="Trebuchet MS"/>
                                  <w:color w:val="231F20"/>
                                  <w:spacing w:val="-18"/>
                                  <w:w w:val="105"/>
                                  <w:sz w:val="18"/>
                                </w:rPr>
                                <w:t> </w:t>
                              </w:r>
                              <w:r>
                                <w:rPr>
                                  <w:rFonts w:ascii="Trebuchet MS"/>
                                  <w:color w:val="231F20"/>
                                  <w:w w:val="105"/>
                                  <w:sz w:val="18"/>
                                </w:rPr>
                                <w:t>tie</w:t>
                              </w:r>
                              <w:r>
                                <w:rPr>
                                  <w:rFonts w:ascii="Trebuchet MS"/>
                                  <w:color w:val="231F20"/>
                                  <w:spacing w:val="-22"/>
                                  <w:w w:val="105"/>
                                  <w:sz w:val="18"/>
                                </w:rPr>
                                <w:t> </w:t>
                              </w:r>
                              <w:r>
                                <w:rPr>
                                  <w:rFonts w:ascii="Trebuchet MS"/>
                                  <w:color w:val="231F20"/>
                                  <w:w w:val="105"/>
                                  <w:sz w:val="18"/>
                                </w:rPr>
                                <w:t>(cat)</w:t>
                              </w:r>
                              <w:r>
                                <w:rPr>
                                  <w:rFonts w:ascii="Trebuchet MS"/>
                                  <w:color w:val="231F20"/>
                                  <w:spacing w:val="-16"/>
                                  <w:w w:val="105"/>
                                  <w:sz w:val="18"/>
                                </w:rPr>
                                <w:t> </w:t>
                              </w:r>
                              <w:r>
                                <w:rPr>
                                  <w:rFonts w:ascii="Trebuchet MS"/>
                                  <w:color w:val="231F20"/>
                                  <w:w w:val="105"/>
                                  <w:sz w:val="18"/>
                                </w:rPr>
                                <w:t>game</w:t>
                              </w:r>
                            </w:p>
                          </w:txbxContent>
                        </wps:txbx>
                        <wps:bodyPr wrap="square" lIns="0" tIns="0" rIns="0" bIns="0" rtlCol="0">
                          <a:noAutofit/>
                        </wps:bodyPr>
                      </wps:wsp>
                    </wpg:wgp>
                  </a:graphicData>
                </a:graphic>
              </wp:anchor>
            </w:drawing>
          </mc:Choice>
          <mc:Fallback>
            <w:pict>
              <v:group style="position:absolute;margin-left:35.409016pt;margin-top:18.269560pt;width:431pt;height:122.1pt;mso-position-horizontal-relative:page;mso-position-vertical-relative:paragraph;z-index:-15617536;mso-wrap-distance-left:0;mso-wrap-distance-right:0" id="docshapegroup905" coordorigin="708,365" coordsize="8620,2442">
                <v:shape style="position:absolute;left:788;top:848;width:8461;height:1647" id="docshape906" coordorigin="788,849" coordsize="8461,1647" path="m9009,849l1027,849,951,861,886,895,834,947,800,1013,788,1089,788,2495,9248,2495,9248,1089,9236,1013,9202,947,9151,895,9085,861,9009,849xe" filled="true" fillcolor="#f1f1f2" stroked="false">
                  <v:path arrowok="t"/>
                  <v:fill type="solid"/>
                </v:shape>
                <v:shape style="position:absolute;left:788;top:445;width:8461;height:364" id="docshape907" coordorigin="788,445" coordsize="8461,364" path="m9067,445l5033,445,970,445,899,460,841,499,802,556,788,627,802,698,841,756,899,794,970,809,9067,809,9137,794,9195,756,9234,698,9248,627,9234,556,9195,499,9137,460,9067,445xe" filled="true" fillcolor="#808284" stroked="false">
                  <v:path arrowok="t"/>
                  <v:fill type="solid"/>
                </v:shape>
                <v:shape style="position:absolute;left:748;top:405;width:8540;height:444" id="docshape908" coordorigin="748,405" coordsize="8540,444" path="m5033,405l9067,405,9137,417,9198,448,9245,496,9277,557,9288,627,9277,697,9245,758,9198,806,9137,837,9067,849,970,849,900,837,839,806,791,758,759,697,748,627,759,557,791,496,839,448,900,417,970,405,5033,405e" filled="false" stroked="true" strokeweight="4pt" strokecolor="#231f20">
                  <v:path arrowok="t"/>
                  <v:stroke dashstyle="solid"/>
                </v:shape>
                <v:shape style="position:absolute;left:748;top:405;width:8540;height:444" id="docshape909" coordorigin="748,405" coordsize="8540,444" path="m5033,405l9067,405,9137,417,9198,448,9245,496,9277,557,9288,627,9277,697,9245,758,9198,806,9137,837,9067,849,970,849,900,837,839,806,791,758,759,697,748,627,759,557,791,496,839,448,900,417,970,405,5033,405xe" filled="false" stroked="true" strokeweight="1.0pt" strokecolor="#231f20">
                  <v:path arrowok="t"/>
                  <v:stroke dashstyle="solid"/>
                </v:shape>
                <v:shape style="position:absolute;left:788;top:848;width:8461;height:1647" id="docshape910" coordorigin="788,849" coordsize="8461,1647" path="m788,2495l788,1089,800,1013,834,947,886,895,951,861,1027,849,9009,849,9085,861,9151,895,9202,947,9236,1013,9248,1089,9248,2495e" filled="false" stroked="true" strokeweight="3.0pt" strokecolor="#231f20">
                  <v:path arrowok="t"/>
                  <v:stroke dashstyle="solid"/>
                </v:shape>
                <v:shape style="position:absolute;left:789;top:2494;width:8469;height:283" id="docshape911" coordorigin="789,2495" coordsize="8469,283" path="m9258,2495l789,2495,789,2608,808,2674,859,2727,935,2764,1028,2777,9019,2777,9112,2764,9188,2727,9239,2674,9258,2608,9258,2495xe" filled="true" fillcolor="#f1f1f2" stroked="false">
                  <v:path arrowok="t"/>
                  <v:fill type="solid"/>
                </v:shape>
                <v:shape style="position:absolute;left:789;top:2494;width:8459;height:283" id="docshape912" coordorigin="789,2495" coordsize="8459,283" path="m9248,2495l9248,2608,9231,2674,9183,2727,9110,2764,9019,2777,1028,2777,935,2764,859,2727,808,2674,789,2608,789,2495e" filled="false" stroked="true" strokeweight="3pt" strokecolor="#231f20">
                  <v:path arrowok="t"/>
                  <v:stroke dashstyle="solid"/>
                </v:shape>
                <v:shape style="position:absolute;left:708;top:365;width:8620;height:2442" type="#_x0000_t202" id="docshape913" filled="false" stroked="false">
                  <v:textbox inset="0,0,0,0">
                    <w:txbxContent>
                      <w:p>
                        <w:pPr>
                          <w:tabs>
                            <w:tab w:pos="2396" w:val="left" w:leader="none"/>
                          </w:tabs>
                          <w:spacing w:before="73"/>
                          <w:ind w:left="764" w:right="0" w:firstLine="0"/>
                          <w:jc w:val="left"/>
                          <w:rPr>
                            <w:rFonts w:ascii="Trebuchet MS"/>
                            <w:b/>
                            <w:sz w:val="26"/>
                          </w:rPr>
                        </w:pPr>
                        <w:r>
                          <w:rPr>
                            <w:rFonts w:ascii="Trebuchet MS"/>
                            <w:b/>
                            <w:smallCaps/>
                            <w:color w:val="FFFFFF"/>
                            <w:spacing w:val="22"/>
                            <w:w w:val="90"/>
                            <w:sz w:val="26"/>
                          </w:rPr>
                          <w:t>Tabl</w:t>
                        </w:r>
                        <w:r>
                          <w:rPr>
                            <w:rFonts w:ascii="Trebuchet MS"/>
                            <w:b/>
                            <w:smallCaps/>
                            <w:color w:val="FFFFFF"/>
                            <w:spacing w:val="-27"/>
                            <w:w w:val="90"/>
                            <w:sz w:val="26"/>
                          </w:rPr>
                          <w:t> </w:t>
                        </w:r>
                        <w:r>
                          <w:rPr>
                            <w:rFonts w:ascii="Trebuchet MS"/>
                            <w:b/>
                            <w:smallCaps/>
                            <w:color w:val="FFFFFF"/>
                            <w:w w:val="90"/>
                            <w:sz w:val="26"/>
                          </w:rPr>
                          <w:t>e</w:t>
                        </w:r>
                        <w:r>
                          <w:rPr>
                            <w:rFonts w:ascii="Trebuchet MS"/>
                            <w:b/>
                            <w:smallCaps/>
                            <w:color w:val="FFFFFF"/>
                            <w:spacing w:val="46"/>
                            <w:sz w:val="26"/>
                          </w:rPr>
                          <w:t> </w:t>
                        </w:r>
                        <w:r>
                          <w:rPr>
                            <w:rFonts w:ascii="Trebuchet MS"/>
                            <w:b/>
                            <w:smallCaps/>
                            <w:color w:val="FFFFFF"/>
                            <w:spacing w:val="15"/>
                            <w:w w:val="90"/>
                            <w:sz w:val="26"/>
                          </w:rPr>
                          <w:t>6.</w:t>
                        </w:r>
                        <w:r>
                          <w:rPr>
                            <w:rFonts w:ascii="Trebuchet MS"/>
                            <w:b/>
                            <w:smallCaps/>
                            <w:color w:val="FFFFFF"/>
                            <w:spacing w:val="-47"/>
                            <w:w w:val="90"/>
                            <w:sz w:val="26"/>
                          </w:rPr>
                          <w:t> </w:t>
                        </w:r>
                        <w:r>
                          <w:rPr>
                            <w:rFonts w:ascii="Trebuchet MS"/>
                            <w:b/>
                            <w:smallCaps/>
                            <w:color w:val="FFFFFF"/>
                            <w:spacing w:val="-10"/>
                            <w:w w:val="90"/>
                            <w:sz w:val="26"/>
                          </w:rPr>
                          <w:t>3</w:t>
                        </w:r>
                        <w:r>
                          <w:rPr>
                            <w:rFonts w:ascii="Trebuchet MS"/>
                            <w:b/>
                            <w:smallCaps/>
                            <w:color w:val="FFFFFF"/>
                            <w:sz w:val="26"/>
                          </w:rPr>
                          <w:tab/>
                          <w:t>F</w:t>
                        </w:r>
                        <w:r>
                          <w:rPr>
                            <w:rFonts w:ascii="Trebuchet MS"/>
                            <w:b/>
                            <w:smallCaps/>
                            <w:color w:val="FFFFFF"/>
                            <w:spacing w:val="-45"/>
                            <w:sz w:val="26"/>
                          </w:rPr>
                          <w:t> </w:t>
                        </w:r>
                        <w:r>
                          <w:rPr>
                            <w:rFonts w:ascii="Trebuchet MS"/>
                            <w:b/>
                            <w:smallCaps/>
                            <w:color w:val="FFFFFF"/>
                            <w:spacing w:val="18"/>
                            <w:sz w:val="26"/>
                          </w:rPr>
                          <w:t>unc</w:t>
                        </w:r>
                        <w:r>
                          <w:rPr>
                            <w:rFonts w:ascii="Trebuchet MS"/>
                            <w:b/>
                            <w:smallCaps/>
                            <w:color w:val="FFFFFF"/>
                            <w:spacing w:val="-32"/>
                            <w:sz w:val="26"/>
                          </w:rPr>
                          <w:t> </w:t>
                        </w:r>
                        <w:r>
                          <w:rPr>
                            <w:rFonts w:ascii="Trebuchet MS"/>
                            <w:b/>
                            <w:smallCaps/>
                            <w:color w:val="FFFFFF"/>
                            <w:spacing w:val="18"/>
                            <w:sz w:val="26"/>
                          </w:rPr>
                          <w:t>tio</w:t>
                        </w:r>
                        <w:r>
                          <w:rPr>
                            <w:rFonts w:ascii="Trebuchet MS"/>
                            <w:b/>
                            <w:smallCaps/>
                            <w:color w:val="FFFFFF"/>
                            <w:spacing w:val="-33"/>
                            <w:sz w:val="26"/>
                          </w:rPr>
                          <w:t> </w:t>
                        </w:r>
                        <w:r>
                          <w:rPr>
                            <w:rFonts w:ascii="Trebuchet MS"/>
                            <w:b/>
                            <w:smallCaps/>
                            <w:color w:val="FFFFFF"/>
                            <w:sz w:val="26"/>
                          </w:rPr>
                          <w:t>n</w:t>
                        </w:r>
                        <w:r>
                          <w:rPr>
                            <w:rFonts w:ascii="Trebuchet MS"/>
                            <w:b/>
                            <w:smallCaps/>
                            <w:color w:val="FFFFFF"/>
                            <w:spacing w:val="-32"/>
                            <w:sz w:val="26"/>
                          </w:rPr>
                          <w:t> </w:t>
                        </w:r>
                        <w:r>
                          <w:rPr>
                            <w:rFonts w:ascii="Trebuchet MS"/>
                            <w:b/>
                            <w:smallCaps/>
                            <w:color w:val="FFFFFF"/>
                            <w:sz w:val="26"/>
                          </w:rPr>
                          <w:t>s</w:t>
                        </w:r>
                        <w:r>
                          <w:rPr>
                            <w:rFonts w:ascii="Trebuchet MS"/>
                            <w:b/>
                            <w:smallCaps/>
                            <w:color w:val="FFFFFF"/>
                            <w:spacing w:val="9"/>
                            <w:sz w:val="26"/>
                          </w:rPr>
                          <w:t> </w:t>
                        </w:r>
                        <w:r>
                          <w:rPr>
                            <w:rFonts w:ascii="Trebuchet MS"/>
                            <w:b/>
                            <w:smallCaps/>
                            <w:color w:val="FFFFFF"/>
                            <w:spacing w:val="18"/>
                            <w:sz w:val="26"/>
                          </w:rPr>
                          <w:t>Use</w:t>
                        </w:r>
                        <w:r>
                          <w:rPr>
                            <w:rFonts w:ascii="Trebuchet MS"/>
                            <w:b/>
                            <w:smallCaps/>
                            <w:color w:val="FFFFFF"/>
                            <w:spacing w:val="-34"/>
                            <w:sz w:val="26"/>
                          </w:rPr>
                          <w:t> </w:t>
                        </w:r>
                        <w:r>
                          <w:rPr>
                            <w:rFonts w:ascii="Trebuchet MS"/>
                            <w:b/>
                            <w:smallCaps/>
                            <w:color w:val="FFFFFF"/>
                            <w:sz w:val="26"/>
                          </w:rPr>
                          <w:t>d</w:t>
                        </w:r>
                        <w:r>
                          <w:rPr>
                            <w:rFonts w:ascii="Trebuchet MS"/>
                            <w:b/>
                            <w:smallCaps/>
                            <w:color w:val="FFFFFF"/>
                            <w:spacing w:val="10"/>
                            <w:sz w:val="26"/>
                          </w:rPr>
                          <w:t> </w:t>
                        </w:r>
                        <w:r>
                          <w:rPr>
                            <w:rFonts w:ascii="Trebuchet MS"/>
                            <w:b/>
                            <w:smallCaps/>
                            <w:color w:val="FFFFFF"/>
                            <w:sz w:val="26"/>
                          </w:rPr>
                          <w:t>i</w:t>
                        </w:r>
                        <w:r>
                          <w:rPr>
                            <w:rFonts w:ascii="Trebuchet MS"/>
                            <w:b/>
                            <w:smallCaps/>
                            <w:color w:val="FFFFFF"/>
                            <w:spacing w:val="-36"/>
                            <w:sz w:val="26"/>
                          </w:rPr>
                          <w:t> </w:t>
                        </w:r>
                        <w:r>
                          <w:rPr>
                            <w:rFonts w:ascii="Trebuchet MS"/>
                            <w:b/>
                            <w:smallCaps/>
                            <w:color w:val="FFFFFF"/>
                            <w:sz w:val="26"/>
                          </w:rPr>
                          <w:t>n</w:t>
                        </w:r>
                        <w:r>
                          <w:rPr>
                            <w:rFonts w:ascii="Trebuchet MS"/>
                            <w:b/>
                            <w:smallCaps/>
                            <w:color w:val="FFFFFF"/>
                            <w:spacing w:val="21"/>
                            <w:sz w:val="26"/>
                          </w:rPr>
                          <w:t> </w:t>
                        </w:r>
                        <w:r>
                          <w:rPr>
                            <w:rFonts w:ascii="Trebuchet MS"/>
                            <w:b/>
                            <w:smallCaps/>
                            <w:color w:val="FFFFFF"/>
                            <w:sz w:val="26"/>
                          </w:rPr>
                          <w:t>t</w:t>
                        </w:r>
                        <w:r>
                          <w:rPr>
                            <w:rFonts w:ascii="Trebuchet MS"/>
                            <w:b/>
                            <w:smallCaps/>
                            <w:color w:val="FFFFFF"/>
                            <w:spacing w:val="-35"/>
                            <w:sz w:val="26"/>
                          </w:rPr>
                          <w:t> </w:t>
                        </w:r>
                        <w:r>
                          <w:rPr>
                            <w:rFonts w:ascii="Trebuchet MS"/>
                            <w:b/>
                            <w:smallCaps/>
                            <w:color w:val="FFFFFF"/>
                            <w:sz w:val="26"/>
                          </w:rPr>
                          <w:t>h</w:t>
                        </w:r>
                        <w:r>
                          <w:rPr>
                            <w:rFonts w:ascii="Trebuchet MS"/>
                            <w:b/>
                            <w:smallCaps/>
                            <w:color w:val="FFFFFF"/>
                            <w:spacing w:val="-32"/>
                            <w:sz w:val="26"/>
                          </w:rPr>
                          <w:t> </w:t>
                        </w:r>
                        <w:r>
                          <w:rPr>
                            <w:rFonts w:ascii="Trebuchet MS"/>
                            <w:b/>
                            <w:smallCaps/>
                            <w:color w:val="FFFFFF"/>
                            <w:sz w:val="26"/>
                          </w:rPr>
                          <w:t>e</w:t>
                        </w:r>
                        <w:r>
                          <w:rPr>
                            <w:rFonts w:ascii="Trebuchet MS"/>
                            <w:b/>
                            <w:smallCaps/>
                            <w:color w:val="FFFFFF"/>
                            <w:spacing w:val="27"/>
                            <w:sz w:val="26"/>
                          </w:rPr>
                          <w:t> </w:t>
                        </w:r>
                        <w:r>
                          <w:rPr>
                            <w:rFonts w:ascii="Trebuchet MS"/>
                            <w:b/>
                            <w:smallCaps/>
                            <w:color w:val="FFFFFF"/>
                            <w:spacing w:val="20"/>
                            <w:sz w:val="26"/>
                          </w:rPr>
                          <w:t>Tic</w:t>
                        </w:r>
                        <w:r>
                          <w:rPr>
                            <w:rFonts w:ascii="Trebuchet MS"/>
                            <w:b/>
                            <w:smallCaps/>
                            <w:color w:val="FFFFFF"/>
                            <w:spacing w:val="-31"/>
                            <w:sz w:val="26"/>
                          </w:rPr>
                          <w:t> </w:t>
                        </w:r>
                        <w:r>
                          <w:rPr>
                            <w:rFonts w:ascii="Trebuchet MS"/>
                            <w:b/>
                            <w:smallCaps/>
                            <w:color w:val="FFFFFF"/>
                            <w:spacing w:val="27"/>
                            <w:sz w:val="26"/>
                          </w:rPr>
                          <w:t>-</w:t>
                        </w:r>
                        <w:r>
                          <w:rPr>
                            <w:rFonts w:ascii="Trebuchet MS"/>
                            <w:b/>
                            <w:smallCaps/>
                            <w:color w:val="FFFFFF"/>
                            <w:spacing w:val="20"/>
                            <w:sz w:val="26"/>
                          </w:rPr>
                          <w:t>Tac</w:t>
                        </w:r>
                        <w:r>
                          <w:rPr>
                            <w:rFonts w:ascii="Trebuchet MS"/>
                            <w:b/>
                            <w:smallCaps/>
                            <w:color w:val="FFFFFF"/>
                            <w:spacing w:val="-36"/>
                            <w:sz w:val="26"/>
                          </w:rPr>
                          <w:t> </w:t>
                        </w:r>
                        <w:r>
                          <w:rPr>
                            <w:rFonts w:ascii="Trebuchet MS"/>
                            <w:b/>
                            <w:smallCaps/>
                            <w:color w:val="FFFFFF"/>
                            <w:spacing w:val="32"/>
                            <w:sz w:val="26"/>
                          </w:rPr>
                          <w:t>-</w:t>
                        </w:r>
                        <w:r>
                          <w:rPr>
                            <w:rFonts w:ascii="Trebuchet MS"/>
                            <w:b/>
                            <w:smallCaps/>
                            <w:color w:val="FFFFFF"/>
                            <w:spacing w:val="19"/>
                            <w:sz w:val="26"/>
                          </w:rPr>
                          <w:t>Toe</w:t>
                        </w:r>
                        <w:r>
                          <w:rPr>
                            <w:rFonts w:ascii="Trebuchet MS"/>
                            <w:b/>
                            <w:smallCaps/>
                            <w:color w:val="FFFFFF"/>
                            <w:spacing w:val="28"/>
                            <w:sz w:val="26"/>
                          </w:rPr>
                          <w:t> </w:t>
                        </w:r>
                        <w:r>
                          <w:rPr>
                            <w:rFonts w:ascii="Trebuchet MS"/>
                            <w:b/>
                            <w:smallCaps/>
                            <w:color w:val="FFFFFF"/>
                            <w:spacing w:val="19"/>
                            <w:sz w:val="26"/>
                          </w:rPr>
                          <w:t>Gam</w:t>
                        </w:r>
                        <w:r>
                          <w:rPr>
                            <w:rFonts w:ascii="Trebuchet MS"/>
                            <w:b/>
                            <w:smallCaps/>
                            <w:color w:val="FFFFFF"/>
                            <w:spacing w:val="-32"/>
                            <w:sz w:val="26"/>
                          </w:rPr>
                          <w:t> </w:t>
                        </w:r>
                        <w:r>
                          <w:rPr>
                            <w:rFonts w:ascii="Trebuchet MS"/>
                            <w:b/>
                            <w:smallCaps/>
                            <w:color w:val="FFFFFF"/>
                            <w:spacing w:val="-10"/>
                            <w:sz w:val="26"/>
                          </w:rPr>
                          <w:t>e</w:t>
                        </w:r>
                      </w:p>
                      <w:p>
                        <w:pPr>
                          <w:spacing w:line="240" w:lineRule="auto" w:before="44"/>
                          <w:rPr>
                            <w:rFonts w:ascii="Trebuchet MS"/>
                            <w:b/>
                            <w:sz w:val="18"/>
                          </w:rPr>
                        </w:pPr>
                      </w:p>
                      <w:p>
                        <w:pPr>
                          <w:spacing w:before="0"/>
                          <w:ind w:left="269" w:right="0" w:firstLine="0"/>
                          <w:jc w:val="both"/>
                          <w:rPr>
                            <w:rFonts w:ascii="Trebuchet MS"/>
                            <w:b/>
                            <w:sz w:val="20"/>
                          </w:rPr>
                        </w:pPr>
                        <w:r>
                          <w:rPr>
                            <w:rFonts w:ascii="Trebuchet MS"/>
                            <w:b/>
                            <w:color w:val="231F20"/>
                            <w:sz w:val="20"/>
                          </w:rPr>
                          <w:t>Function</w:t>
                        </w:r>
                        <w:r>
                          <w:rPr>
                            <w:rFonts w:ascii="Trebuchet MS"/>
                            <w:b/>
                            <w:color w:val="231F20"/>
                            <w:spacing w:val="-18"/>
                            <w:sz w:val="20"/>
                          </w:rPr>
                          <w:t> </w:t>
                        </w:r>
                        <w:r>
                          <w:rPr>
                            <w:rFonts w:ascii="Trebuchet MS"/>
                            <w:b/>
                            <w:color w:val="231F20"/>
                            <w:sz w:val="20"/>
                          </w:rPr>
                          <w:t>Name</w:t>
                        </w:r>
                        <w:r>
                          <w:rPr>
                            <w:rFonts w:ascii="Trebuchet MS"/>
                            <w:b/>
                            <w:color w:val="231F20"/>
                            <w:spacing w:val="79"/>
                            <w:w w:val="150"/>
                            <w:sz w:val="20"/>
                          </w:rPr>
                          <w:t>   </w:t>
                        </w:r>
                        <w:r>
                          <w:rPr>
                            <w:rFonts w:ascii="Trebuchet MS"/>
                            <w:b/>
                            <w:color w:val="231F20"/>
                            <w:sz w:val="20"/>
                          </w:rPr>
                          <w:t>Function</w:t>
                        </w:r>
                        <w:r>
                          <w:rPr>
                            <w:rFonts w:ascii="Trebuchet MS"/>
                            <w:b/>
                            <w:color w:val="231F20"/>
                            <w:spacing w:val="-16"/>
                            <w:sz w:val="20"/>
                          </w:rPr>
                          <w:t> </w:t>
                        </w:r>
                        <w:r>
                          <w:rPr>
                            <w:rFonts w:ascii="Trebuchet MS"/>
                            <w:b/>
                            <w:color w:val="231F20"/>
                            <w:spacing w:val="-2"/>
                            <w:sz w:val="20"/>
                          </w:rPr>
                          <w:t>Description</w:t>
                        </w:r>
                      </w:p>
                      <w:p>
                        <w:pPr>
                          <w:tabs>
                            <w:tab w:pos="2199" w:val="left" w:leader="none"/>
                          </w:tabs>
                          <w:spacing w:line="276" w:lineRule="auto" w:before="80"/>
                          <w:ind w:left="2199" w:right="558" w:hanging="1930"/>
                          <w:jc w:val="both"/>
                          <w:rPr>
                            <w:rFonts w:ascii="Trebuchet MS"/>
                            <w:sz w:val="18"/>
                          </w:rPr>
                        </w:pPr>
                        <w:r>
                          <w:rPr>
                            <w:rFonts w:ascii="Trebuchet MS"/>
                            <w:color w:val="231F20"/>
                            <w:spacing w:val="-2"/>
                            <w:sz w:val="18"/>
                          </w:rPr>
                          <w:t>main()</w:t>
                        </w:r>
                        <w:r>
                          <w:rPr>
                            <w:rFonts w:ascii="Trebuchet MS"/>
                            <w:color w:val="231F20"/>
                            <w:sz w:val="18"/>
                          </w:rPr>
                          <w:tab/>
                          <w:t>Initializes</w:t>
                        </w:r>
                        <w:r>
                          <w:rPr>
                            <w:rFonts w:ascii="Trebuchet MS"/>
                            <w:color w:val="231F20"/>
                            <w:spacing w:val="-14"/>
                            <w:sz w:val="18"/>
                          </w:rPr>
                          <w:t> </w:t>
                        </w:r>
                        <w:r>
                          <w:rPr>
                            <w:rFonts w:ascii="Trebuchet MS"/>
                            <w:color w:val="231F20"/>
                            <w:sz w:val="18"/>
                          </w:rPr>
                          <w:t>array</w:t>
                        </w:r>
                        <w:r>
                          <w:rPr>
                            <w:rFonts w:ascii="Trebuchet MS"/>
                            <w:color w:val="231F20"/>
                            <w:spacing w:val="-14"/>
                            <w:sz w:val="18"/>
                          </w:rPr>
                          <w:t> </w:t>
                        </w:r>
                        <w:r>
                          <w:rPr>
                            <w:rFonts w:ascii="Trebuchet MS"/>
                            <w:color w:val="231F20"/>
                            <w:sz w:val="18"/>
                          </w:rPr>
                          <w:t>and</w:t>
                        </w:r>
                        <w:r>
                          <w:rPr>
                            <w:rFonts w:ascii="Trebuchet MS"/>
                            <w:color w:val="231F20"/>
                            <w:spacing w:val="-13"/>
                            <w:sz w:val="18"/>
                          </w:rPr>
                          <w:t> </w:t>
                        </w:r>
                        <w:r>
                          <w:rPr>
                            <w:rFonts w:ascii="Trebuchet MS"/>
                            <w:color w:val="231F20"/>
                            <w:sz w:val="18"/>
                          </w:rPr>
                          <w:t>prompt</w:t>
                        </w:r>
                        <w:r>
                          <w:rPr>
                            <w:rFonts w:ascii="Trebuchet MS"/>
                            <w:color w:val="231F20"/>
                            <w:spacing w:val="-14"/>
                            <w:sz w:val="18"/>
                          </w:rPr>
                          <w:t> </w:t>
                        </w:r>
                        <w:r>
                          <w:rPr>
                            <w:rFonts w:ascii="Trebuchet MS"/>
                            <w:color w:val="231F20"/>
                            <w:sz w:val="18"/>
                          </w:rPr>
                          <w:t>players</w:t>
                        </w:r>
                        <w:r>
                          <w:rPr>
                            <w:rFonts w:ascii="Trebuchet MS"/>
                            <w:color w:val="231F20"/>
                            <w:spacing w:val="-13"/>
                            <w:sz w:val="18"/>
                          </w:rPr>
                          <w:t> </w:t>
                        </w:r>
                        <w:r>
                          <w:rPr>
                            <w:rFonts w:ascii="Trebuchet MS"/>
                            <w:color w:val="231F20"/>
                            <w:sz w:val="18"/>
                          </w:rPr>
                          <w:t>for</w:t>
                        </w:r>
                        <w:r>
                          <w:rPr>
                            <w:rFonts w:ascii="Trebuchet MS"/>
                            <w:color w:val="231F20"/>
                            <w:spacing w:val="-14"/>
                            <w:sz w:val="18"/>
                          </w:rPr>
                          <w:t> </w:t>
                        </w:r>
                        <w:r>
                          <w:rPr>
                            <w:rFonts w:ascii="Trebuchet MS"/>
                            <w:color w:val="231F20"/>
                            <w:sz w:val="18"/>
                          </w:rPr>
                          <w:t>X</w:t>
                        </w:r>
                        <w:r>
                          <w:rPr>
                            <w:rFonts w:ascii="Trebuchet MS"/>
                            <w:color w:val="231F20"/>
                            <w:spacing w:val="-11"/>
                            <w:sz w:val="18"/>
                          </w:rPr>
                          <w:t> </w:t>
                        </w:r>
                        <w:r>
                          <w:rPr>
                            <w:rFonts w:ascii="Trebuchet MS"/>
                            <w:color w:val="231F20"/>
                            <w:sz w:val="18"/>
                          </w:rPr>
                          <w:t>and</w:t>
                        </w:r>
                        <w:r>
                          <w:rPr>
                            <w:rFonts w:ascii="Trebuchet MS"/>
                            <w:color w:val="231F20"/>
                            <w:spacing w:val="-14"/>
                            <w:sz w:val="18"/>
                          </w:rPr>
                          <w:t> </w:t>
                        </w:r>
                        <w:r>
                          <w:rPr>
                            <w:rFonts w:ascii="Trebuchet MS"/>
                            <w:color w:val="231F20"/>
                            <w:sz w:val="18"/>
                          </w:rPr>
                          <w:t>O</w:t>
                        </w:r>
                        <w:r>
                          <w:rPr>
                            <w:rFonts w:ascii="Trebuchet MS"/>
                            <w:color w:val="231F20"/>
                            <w:spacing w:val="-12"/>
                            <w:sz w:val="18"/>
                          </w:rPr>
                          <w:t> </w:t>
                        </w:r>
                        <w:r>
                          <w:rPr>
                            <w:rFonts w:ascii="Trebuchet MS"/>
                            <w:color w:val="231F20"/>
                            <w:sz w:val="18"/>
                          </w:rPr>
                          <w:t>placement</w:t>
                        </w:r>
                        <w:r>
                          <w:rPr>
                            <w:rFonts w:ascii="Trebuchet MS"/>
                            <w:color w:val="231F20"/>
                            <w:spacing w:val="-13"/>
                            <w:sz w:val="18"/>
                          </w:rPr>
                          <w:t> </w:t>
                        </w:r>
                        <w:r>
                          <w:rPr>
                            <w:rFonts w:ascii="Trebuchet MS"/>
                            <w:color w:val="231F20"/>
                            <w:sz w:val="18"/>
                          </w:rPr>
                          <w:t>until</w:t>
                        </w:r>
                        <w:r>
                          <w:rPr>
                            <w:rFonts w:ascii="Trebuchet MS"/>
                            <w:color w:val="231F20"/>
                            <w:spacing w:val="-11"/>
                            <w:sz w:val="18"/>
                          </w:rPr>
                          <w:t> </w:t>
                        </w:r>
                        <w:r>
                          <w:rPr>
                            <w:rFonts w:ascii="Trebuchet MS"/>
                            <w:color w:val="231F20"/>
                            <w:sz w:val="18"/>
                          </w:rPr>
                          <w:t>the</w:t>
                        </w:r>
                        <w:r>
                          <w:rPr>
                            <w:rFonts w:ascii="Trebuchet MS"/>
                            <w:color w:val="231F20"/>
                            <w:spacing w:val="-14"/>
                            <w:sz w:val="18"/>
                          </w:rPr>
                          <w:t> </w:t>
                        </w:r>
                        <w:r>
                          <w:rPr>
                            <w:rFonts w:ascii="Trebuchet MS"/>
                            <w:color w:val="231F20"/>
                            <w:sz w:val="18"/>
                          </w:rPr>
                          <w:t>game </w:t>
                        </w:r>
                        <w:r>
                          <w:rPr>
                            <w:rFonts w:ascii="Trebuchet MS"/>
                            <w:color w:val="231F20"/>
                            <w:w w:val="105"/>
                            <w:sz w:val="18"/>
                          </w:rPr>
                          <w:t>is</w:t>
                        </w:r>
                        <w:r>
                          <w:rPr>
                            <w:rFonts w:ascii="Trebuchet MS"/>
                            <w:color w:val="231F20"/>
                            <w:spacing w:val="-20"/>
                            <w:w w:val="105"/>
                            <w:sz w:val="18"/>
                          </w:rPr>
                          <w:t> </w:t>
                        </w:r>
                        <w:r>
                          <w:rPr>
                            <w:rFonts w:ascii="Trebuchet MS"/>
                            <w:color w:val="231F20"/>
                            <w:w w:val="105"/>
                            <w:sz w:val="18"/>
                          </w:rPr>
                          <w:t>over</w:t>
                        </w:r>
                      </w:p>
                      <w:p>
                        <w:pPr>
                          <w:tabs>
                            <w:tab w:pos="2199" w:val="left" w:leader="none"/>
                          </w:tabs>
                          <w:spacing w:line="276" w:lineRule="auto" w:before="0"/>
                          <w:ind w:left="269" w:right="1128" w:firstLine="0"/>
                          <w:jc w:val="both"/>
                          <w:rPr>
                            <w:rFonts w:ascii="Trebuchet MS"/>
                            <w:sz w:val="18"/>
                          </w:rPr>
                        </w:pPr>
                        <w:r>
                          <w:rPr>
                            <w:rFonts w:ascii="Trebuchet MS"/>
                            <w:color w:val="231F20"/>
                            <w:w w:val="110"/>
                            <w:sz w:val="18"/>
                          </w:rPr>
                          <w:t>displayBoard()</w:t>
                        </w:r>
                        <w:r>
                          <w:rPr>
                            <w:rFonts w:ascii="Trebuchet MS"/>
                            <w:color w:val="231F20"/>
                            <w:spacing w:val="39"/>
                            <w:w w:val="110"/>
                            <w:sz w:val="18"/>
                          </w:rPr>
                          <w:t>  </w:t>
                        </w:r>
                        <w:r>
                          <w:rPr>
                            <w:rFonts w:ascii="Trebuchet MS"/>
                            <w:color w:val="231F20"/>
                            <w:w w:val="110"/>
                            <w:sz w:val="18"/>
                          </w:rPr>
                          <w:t>Clears</w:t>
                        </w:r>
                        <w:r>
                          <w:rPr>
                            <w:rFonts w:ascii="Trebuchet MS"/>
                            <w:color w:val="231F20"/>
                            <w:spacing w:val="-15"/>
                            <w:w w:val="110"/>
                            <w:sz w:val="18"/>
                          </w:rPr>
                          <w:t> </w:t>
                        </w:r>
                        <w:r>
                          <w:rPr>
                            <w:rFonts w:ascii="Trebuchet MS"/>
                            <w:color w:val="231F20"/>
                            <w:w w:val="110"/>
                            <w:sz w:val="18"/>
                          </w:rPr>
                          <w:t>the</w:t>
                        </w:r>
                        <w:r>
                          <w:rPr>
                            <w:rFonts w:ascii="Trebuchet MS"/>
                            <w:color w:val="231F20"/>
                            <w:spacing w:val="-15"/>
                            <w:w w:val="110"/>
                            <w:sz w:val="18"/>
                          </w:rPr>
                          <w:t> </w:t>
                        </w:r>
                        <w:r>
                          <w:rPr>
                            <w:rFonts w:ascii="Trebuchet MS"/>
                            <w:color w:val="231F20"/>
                            <w:w w:val="110"/>
                            <w:sz w:val="18"/>
                          </w:rPr>
                          <w:t>screen</w:t>
                        </w:r>
                        <w:r>
                          <w:rPr>
                            <w:rFonts w:ascii="Trebuchet MS"/>
                            <w:color w:val="231F20"/>
                            <w:spacing w:val="-15"/>
                            <w:w w:val="110"/>
                            <w:sz w:val="18"/>
                          </w:rPr>
                          <w:t> </w:t>
                        </w:r>
                        <w:r>
                          <w:rPr>
                            <w:rFonts w:ascii="Trebuchet MS"/>
                            <w:color w:val="231F20"/>
                            <w:w w:val="110"/>
                            <w:sz w:val="18"/>
                          </w:rPr>
                          <w:t>and</w:t>
                        </w:r>
                        <w:r>
                          <w:rPr>
                            <w:rFonts w:ascii="Trebuchet MS"/>
                            <w:color w:val="231F20"/>
                            <w:spacing w:val="-15"/>
                            <w:w w:val="110"/>
                            <w:sz w:val="18"/>
                          </w:rPr>
                          <w:t> </w:t>
                        </w:r>
                        <w:r>
                          <w:rPr>
                            <w:rFonts w:ascii="Trebuchet MS"/>
                            <w:color w:val="231F20"/>
                            <w:w w:val="110"/>
                            <w:sz w:val="18"/>
                          </w:rPr>
                          <w:t>displays</w:t>
                        </w:r>
                        <w:r>
                          <w:rPr>
                            <w:rFonts w:ascii="Trebuchet MS"/>
                            <w:color w:val="231F20"/>
                            <w:spacing w:val="-15"/>
                            <w:w w:val="110"/>
                            <w:sz w:val="18"/>
                          </w:rPr>
                          <w:t> </w:t>
                        </w:r>
                        <w:r>
                          <w:rPr>
                            <w:rFonts w:ascii="Trebuchet MS"/>
                            <w:color w:val="231F20"/>
                            <w:w w:val="110"/>
                            <w:sz w:val="18"/>
                          </w:rPr>
                          <w:t>the</w:t>
                        </w:r>
                        <w:r>
                          <w:rPr>
                            <w:rFonts w:ascii="Trebuchet MS"/>
                            <w:color w:val="231F20"/>
                            <w:spacing w:val="-15"/>
                            <w:w w:val="110"/>
                            <w:sz w:val="18"/>
                          </w:rPr>
                          <w:t> </w:t>
                        </w:r>
                        <w:r>
                          <w:rPr>
                            <w:rFonts w:ascii="Trebuchet MS"/>
                            <w:color w:val="231F20"/>
                            <w:w w:val="110"/>
                            <w:sz w:val="18"/>
                          </w:rPr>
                          <w:t>board</w:t>
                        </w:r>
                        <w:r>
                          <w:rPr>
                            <w:rFonts w:ascii="Trebuchet MS"/>
                            <w:color w:val="231F20"/>
                            <w:spacing w:val="-15"/>
                            <w:w w:val="110"/>
                            <w:sz w:val="18"/>
                          </w:rPr>
                          <w:t> </w:t>
                        </w:r>
                        <w:r>
                          <w:rPr>
                            <w:rFonts w:ascii="Trebuchet MS"/>
                            <w:color w:val="231F20"/>
                            <w:w w:val="110"/>
                            <w:sz w:val="18"/>
                          </w:rPr>
                          <w:t>with</w:t>
                        </w:r>
                        <w:r>
                          <w:rPr>
                            <w:rFonts w:ascii="Trebuchet MS"/>
                            <w:color w:val="231F20"/>
                            <w:spacing w:val="-15"/>
                            <w:w w:val="110"/>
                            <w:sz w:val="18"/>
                          </w:rPr>
                          <w:t> </w:t>
                        </w:r>
                        <w:r>
                          <w:rPr>
                            <w:rFonts w:ascii="Trebuchet MS"/>
                            <w:color w:val="231F20"/>
                            <w:w w:val="110"/>
                            <w:sz w:val="18"/>
                          </w:rPr>
                          <w:t>X</w:t>
                        </w:r>
                        <w:r>
                          <w:rPr>
                            <w:rFonts w:ascii="Trebuchet MS"/>
                            <w:color w:val="231F20"/>
                            <w:spacing w:val="-15"/>
                            <w:w w:val="110"/>
                            <w:sz w:val="18"/>
                          </w:rPr>
                          <w:t> </w:t>
                        </w:r>
                        <w:r>
                          <w:rPr>
                            <w:rFonts w:ascii="Trebuchet MS"/>
                            <w:color w:val="231F20"/>
                            <w:w w:val="110"/>
                            <w:sz w:val="18"/>
                          </w:rPr>
                          <w:t>and</w:t>
                        </w:r>
                        <w:r>
                          <w:rPr>
                            <w:rFonts w:ascii="Trebuchet MS"/>
                            <w:color w:val="231F20"/>
                            <w:spacing w:val="-15"/>
                            <w:w w:val="110"/>
                            <w:sz w:val="18"/>
                          </w:rPr>
                          <w:t> </w:t>
                        </w:r>
                        <w:r>
                          <w:rPr>
                            <w:rFonts w:ascii="Trebuchet MS"/>
                            <w:color w:val="231F20"/>
                            <w:w w:val="110"/>
                            <w:sz w:val="18"/>
                          </w:rPr>
                          <w:t>O</w:t>
                        </w:r>
                        <w:r>
                          <w:rPr>
                            <w:rFonts w:ascii="Trebuchet MS"/>
                            <w:color w:val="231F20"/>
                            <w:spacing w:val="-14"/>
                            <w:w w:val="110"/>
                            <w:sz w:val="18"/>
                          </w:rPr>
                          <w:t> </w:t>
                        </w:r>
                        <w:r>
                          <w:rPr>
                            <w:rFonts w:ascii="Trebuchet MS"/>
                            <w:color w:val="231F20"/>
                            <w:w w:val="110"/>
                            <w:sz w:val="18"/>
                          </w:rPr>
                          <w:t>placements </w:t>
                        </w:r>
                        <w:r>
                          <w:rPr>
                            <w:rFonts w:ascii="Trebuchet MS"/>
                            <w:color w:val="231F20"/>
                            <w:sz w:val="18"/>
                          </w:rPr>
                          <w:t>verifySelection()</w:t>
                        </w:r>
                        <w:r>
                          <w:rPr>
                            <w:rFonts w:ascii="Trebuchet MS"/>
                            <w:color w:val="231F20"/>
                            <w:spacing w:val="80"/>
                            <w:sz w:val="18"/>
                          </w:rPr>
                          <w:t>  </w:t>
                        </w:r>
                        <w:r>
                          <w:rPr>
                            <w:rFonts w:ascii="Trebuchet MS"/>
                            <w:color w:val="231F20"/>
                            <w:sz w:val="18"/>
                          </w:rPr>
                          <w:t>Verifies square is empty before</w:t>
                        </w:r>
                        <w:r>
                          <w:rPr>
                            <w:rFonts w:ascii="Trebuchet MS"/>
                            <w:color w:val="231F20"/>
                            <w:spacing w:val="-2"/>
                            <w:sz w:val="18"/>
                          </w:rPr>
                          <w:t> </w:t>
                        </w:r>
                        <w:r>
                          <w:rPr>
                            <w:rFonts w:ascii="Trebuchet MS"/>
                            <w:color w:val="231F20"/>
                            <w:sz w:val="18"/>
                          </w:rPr>
                          <w:t>placing an X or O inside the square </w:t>
                        </w:r>
                        <w:r>
                          <w:rPr>
                            <w:rFonts w:ascii="Trebuchet MS"/>
                            <w:color w:val="231F20"/>
                            <w:spacing w:val="-2"/>
                            <w:w w:val="110"/>
                            <w:sz w:val="18"/>
                          </w:rPr>
                          <w:t>checkForWin()</w:t>
                        </w:r>
                        <w:r>
                          <w:rPr>
                            <w:rFonts w:ascii="Trebuchet MS"/>
                            <w:color w:val="231F20"/>
                            <w:sz w:val="18"/>
                          </w:rPr>
                          <w:tab/>
                        </w:r>
                        <w:r>
                          <w:rPr>
                            <w:rFonts w:ascii="Trebuchet MS"/>
                            <w:color w:val="231F20"/>
                            <w:w w:val="105"/>
                            <w:sz w:val="18"/>
                          </w:rPr>
                          <w:t>Checks</w:t>
                        </w:r>
                        <w:r>
                          <w:rPr>
                            <w:rFonts w:ascii="Trebuchet MS"/>
                            <w:color w:val="231F20"/>
                            <w:spacing w:val="-16"/>
                            <w:w w:val="105"/>
                            <w:sz w:val="18"/>
                          </w:rPr>
                          <w:t> </w:t>
                        </w:r>
                        <w:r>
                          <w:rPr>
                            <w:rFonts w:ascii="Trebuchet MS"/>
                            <w:color w:val="231F20"/>
                            <w:w w:val="105"/>
                            <w:sz w:val="18"/>
                          </w:rPr>
                          <w:t>for</w:t>
                        </w:r>
                        <w:r>
                          <w:rPr>
                            <w:rFonts w:ascii="Trebuchet MS"/>
                            <w:color w:val="231F20"/>
                            <w:spacing w:val="-17"/>
                            <w:w w:val="105"/>
                            <w:sz w:val="18"/>
                          </w:rPr>
                          <w:t> </w:t>
                        </w:r>
                        <w:r>
                          <w:rPr>
                            <w:rFonts w:ascii="Trebuchet MS"/>
                            <w:color w:val="231F20"/>
                            <w:w w:val="105"/>
                            <w:sz w:val="18"/>
                          </w:rPr>
                          <w:t>a</w:t>
                        </w:r>
                        <w:r>
                          <w:rPr>
                            <w:rFonts w:ascii="Trebuchet MS"/>
                            <w:color w:val="231F20"/>
                            <w:spacing w:val="-18"/>
                            <w:w w:val="105"/>
                            <w:sz w:val="18"/>
                          </w:rPr>
                          <w:t> </w:t>
                        </w:r>
                        <w:r>
                          <w:rPr>
                            <w:rFonts w:ascii="Trebuchet MS"/>
                            <w:color w:val="231F20"/>
                            <w:w w:val="105"/>
                            <w:sz w:val="18"/>
                          </w:rPr>
                          <w:t>win</w:t>
                        </w:r>
                        <w:r>
                          <w:rPr>
                            <w:rFonts w:ascii="Trebuchet MS"/>
                            <w:color w:val="231F20"/>
                            <w:spacing w:val="-18"/>
                            <w:w w:val="105"/>
                            <w:sz w:val="18"/>
                          </w:rPr>
                          <w:t> </w:t>
                        </w:r>
                        <w:r>
                          <w:rPr>
                            <w:rFonts w:ascii="Trebuchet MS"/>
                            <w:color w:val="231F20"/>
                            <w:w w:val="105"/>
                            <w:sz w:val="18"/>
                          </w:rPr>
                          <w:t>by</w:t>
                        </w:r>
                        <w:r>
                          <w:rPr>
                            <w:rFonts w:ascii="Trebuchet MS"/>
                            <w:color w:val="231F20"/>
                            <w:spacing w:val="-14"/>
                            <w:w w:val="105"/>
                            <w:sz w:val="18"/>
                          </w:rPr>
                          <w:t> </w:t>
                        </w:r>
                        <w:r>
                          <w:rPr>
                            <w:rFonts w:ascii="Trebuchet MS"/>
                            <w:color w:val="231F20"/>
                            <w:w w:val="105"/>
                            <w:sz w:val="18"/>
                          </w:rPr>
                          <w:t>X</w:t>
                        </w:r>
                        <w:r>
                          <w:rPr>
                            <w:rFonts w:ascii="Trebuchet MS"/>
                            <w:color w:val="231F20"/>
                            <w:spacing w:val="-18"/>
                            <w:w w:val="105"/>
                            <w:sz w:val="18"/>
                          </w:rPr>
                          <w:t> </w:t>
                        </w:r>
                        <w:r>
                          <w:rPr>
                            <w:rFonts w:ascii="Trebuchet MS"/>
                            <w:color w:val="231F20"/>
                            <w:w w:val="105"/>
                            <w:sz w:val="18"/>
                          </w:rPr>
                          <w:t>or</w:t>
                        </w:r>
                        <w:r>
                          <w:rPr>
                            <w:rFonts w:ascii="Trebuchet MS"/>
                            <w:color w:val="231F20"/>
                            <w:spacing w:val="-17"/>
                            <w:w w:val="105"/>
                            <w:sz w:val="18"/>
                          </w:rPr>
                          <w:t> </w:t>
                        </w:r>
                        <w:r>
                          <w:rPr>
                            <w:rFonts w:ascii="Trebuchet MS"/>
                            <w:color w:val="231F20"/>
                            <w:w w:val="105"/>
                            <w:sz w:val="18"/>
                          </w:rPr>
                          <w:t>O</w:t>
                        </w:r>
                        <w:r>
                          <w:rPr>
                            <w:rFonts w:ascii="Trebuchet MS"/>
                            <w:color w:val="231F20"/>
                            <w:spacing w:val="-15"/>
                            <w:w w:val="105"/>
                            <w:sz w:val="18"/>
                          </w:rPr>
                          <w:t> </w:t>
                        </w:r>
                        <w:r>
                          <w:rPr>
                            <w:rFonts w:ascii="Trebuchet MS"/>
                            <w:color w:val="231F20"/>
                            <w:w w:val="105"/>
                            <w:sz w:val="18"/>
                          </w:rPr>
                          <w:t>or</w:t>
                        </w:r>
                        <w:r>
                          <w:rPr>
                            <w:rFonts w:ascii="Trebuchet MS"/>
                            <w:color w:val="231F20"/>
                            <w:spacing w:val="-13"/>
                            <w:w w:val="105"/>
                            <w:sz w:val="18"/>
                          </w:rPr>
                          <w:t> </w:t>
                        </w:r>
                        <w:r>
                          <w:rPr>
                            <w:rFonts w:ascii="Trebuchet MS"/>
                            <w:color w:val="231F20"/>
                            <w:w w:val="105"/>
                            <w:sz w:val="18"/>
                          </w:rPr>
                          <w:t>a</w:t>
                        </w:r>
                        <w:r>
                          <w:rPr>
                            <w:rFonts w:ascii="Trebuchet MS"/>
                            <w:color w:val="231F20"/>
                            <w:spacing w:val="-18"/>
                            <w:w w:val="105"/>
                            <w:sz w:val="18"/>
                          </w:rPr>
                          <w:t> </w:t>
                        </w:r>
                        <w:r>
                          <w:rPr>
                            <w:rFonts w:ascii="Trebuchet MS"/>
                            <w:color w:val="231F20"/>
                            <w:w w:val="105"/>
                            <w:sz w:val="18"/>
                          </w:rPr>
                          <w:t>tie</w:t>
                        </w:r>
                        <w:r>
                          <w:rPr>
                            <w:rFonts w:ascii="Trebuchet MS"/>
                            <w:color w:val="231F20"/>
                            <w:spacing w:val="-22"/>
                            <w:w w:val="105"/>
                            <w:sz w:val="18"/>
                          </w:rPr>
                          <w:t> </w:t>
                        </w:r>
                        <w:r>
                          <w:rPr>
                            <w:rFonts w:ascii="Trebuchet MS"/>
                            <w:color w:val="231F20"/>
                            <w:w w:val="105"/>
                            <w:sz w:val="18"/>
                          </w:rPr>
                          <w:t>(cat)</w:t>
                        </w:r>
                        <w:r>
                          <w:rPr>
                            <w:rFonts w:ascii="Trebuchet MS"/>
                            <w:color w:val="231F20"/>
                            <w:spacing w:val="-16"/>
                            <w:w w:val="105"/>
                            <w:sz w:val="18"/>
                          </w:rPr>
                          <w:t> </w:t>
                        </w:r>
                        <w:r>
                          <w:rPr>
                            <w:rFonts w:ascii="Trebuchet MS"/>
                            <w:color w:val="231F20"/>
                            <w:w w:val="105"/>
                            <w:sz w:val="18"/>
                          </w:rPr>
                          <w:t>game</w:t>
                        </w:r>
                      </w:p>
                    </w:txbxContent>
                  </v:textbox>
                  <w10:wrap type="none"/>
                </v:shape>
                <w10:wrap type="topAndBottom"/>
              </v:group>
            </w:pict>
          </mc:Fallback>
        </mc:AlternateContent>
      </w:r>
    </w:p>
    <w:p>
      <w:pPr>
        <w:pStyle w:val="BodyText"/>
        <w:spacing w:before="217"/>
      </w:pPr>
    </w:p>
    <w:p>
      <w:pPr>
        <w:pStyle w:val="BodyText"/>
        <w:ind w:left="378"/>
      </w:pPr>
      <w:r>
        <w:rPr>
          <w:color w:val="231F20"/>
          <w:w w:val="110"/>
        </w:rPr>
        <w:t>All</w:t>
      </w:r>
      <w:r>
        <w:rPr>
          <w:color w:val="231F20"/>
          <w:spacing w:val="-3"/>
          <w:w w:val="110"/>
        </w:rPr>
        <w:t> </w:t>
      </w:r>
      <w:r>
        <w:rPr>
          <w:color w:val="231F20"/>
          <w:w w:val="110"/>
        </w:rPr>
        <w:t>of</w:t>
      </w:r>
      <w:r>
        <w:rPr>
          <w:color w:val="231F20"/>
          <w:spacing w:val="-5"/>
          <w:w w:val="110"/>
        </w:rPr>
        <w:t> </w:t>
      </w:r>
      <w:r>
        <w:rPr>
          <w:color w:val="231F20"/>
          <w:w w:val="110"/>
        </w:rPr>
        <w:t>the</w:t>
      </w:r>
      <w:r>
        <w:rPr>
          <w:color w:val="231F20"/>
          <w:spacing w:val="-1"/>
          <w:w w:val="110"/>
        </w:rPr>
        <w:t> </w:t>
      </w:r>
      <w:r>
        <w:rPr>
          <w:color w:val="231F20"/>
          <w:w w:val="110"/>
        </w:rPr>
        <w:t>code</w:t>
      </w:r>
      <w:r>
        <w:rPr>
          <w:color w:val="231F20"/>
          <w:spacing w:val="-5"/>
          <w:w w:val="110"/>
        </w:rPr>
        <w:t> </w:t>
      </w:r>
      <w:r>
        <w:rPr>
          <w:color w:val="231F20"/>
          <w:w w:val="110"/>
        </w:rPr>
        <w:t>required</w:t>
      </w:r>
      <w:r>
        <w:rPr>
          <w:color w:val="231F20"/>
          <w:spacing w:val="-5"/>
          <w:w w:val="110"/>
        </w:rPr>
        <w:t> </w:t>
      </w:r>
      <w:r>
        <w:rPr>
          <w:color w:val="231F20"/>
          <w:w w:val="110"/>
        </w:rPr>
        <w:t>to</w:t>
      </w:r>
      <w:r>
        <w:rPr>
          <w:color w:val="231F20"/>
          <w:spacing w:val="-7"/>
          <w:w w:val="110"/>
        </w:rPr>
        <w:t> </w:t>
      </w:r>
      <w:r>
        <w:rPr>
          <w:color w:val="231F20"/>
          <w:w w:val="110"/>
        </w:rPr>
        <w:t>build</w:t>
      </w:r>
      <w:r>
        <w:rPr>
          <w:color w:val="231F20"/>
          <w:spacing w:val="-5"/>
          <w:w w:val="110"/>
        </w:rPr>
        <w:t> </w:t>
      </w:r>
      <w:r>
        <w:rPr>
          <w:color w:val="231F20"/>
          <w:w w:val="110"/>
        </w:rPr>
        <w:t>the</w:t>
      </w:r>
      <w:r>
        <w:rPr>
          <w:color w:val="231F20"/>
          <w:spacing w:val="-6"/>
          <w:w w:val="110"/>
        </w:rPr>
        <w:t> </w:t>
      </w:r>
      <w:r>
        <w:rPr>
          <w:color w:val="231F20"/>
          <w:w w:val="110"/>
        </w:rPr>
        <w:t>tic-tac-toe</w:t>
      </w:r>
      <w:r>
        <w:rPr>
          <w:color w:val="231F20"/>
          <w:spacing w:val="-5"/>
          <w:w w:val="110"/>
        </w:rPr>
        <w:t> </w:t>
      </w:r>
      <w:r>
        <w:rPr>
          <w:color w:val="231F20"/>
          <w:w w:val="110"/>
        </w:rPr>
        <w:t>game</w:t>
      </w:r>
      <w:r>
        <w:rPr>
          <w:color w:val="231F20"/>
          <w:spacing w:val="-6"/>
          <w:w w:val="110"/>
        </w:rPr>
        <w:t> </w:t>
      </w:r>
      <w:r>
        <w:rPr>
          <w:color w:val="231F20"/>
          <w:w w:val="110"/>
        </w:rPr>
        <w:t>is</w:t>
      </w:r>
      <w:r>
        <w:rPr>
          <w:color w:val="231F20"/>
          <w:spacing w:val="-3"/>
          <w:w w:val="110"/>
        </w:rPr>
        <w:t> </w:t>
      </w:r>
      <w:r>
        <w:rPr>
          <w:color w:val="231F20"/>
          <w:w w:val="110"/>
        </w:rPr>
        <w:t>shown</w:t>
      </w:r>
      <w:r>
        <w:rPr>
          <w:color w:val="231F20"/>
          <w:spacing w:val="-3"/>
          <w:w w:val="110"/>
        </w:rPr>
        <w:t> </w:t>
      </w:r>
      <w:r>
        <w:rPr>
          <w:color w:val="231F20"/>
          <w:spacing w:val="-4"/>
          <w:w w:val="110"/>
        </w:rPr>
        <w:t>next.</w:t>
      </w:r>
    </w:p>
    <w:p>
      <w:pPr>
        <w:spacing w:before="174"/>
        <w:ind w:left="378" w:right="0" w:firstLine="0"/>
        <w:jc w:val="left"/>
        <w:rPr>
          <w:rFonts w:ascii="Trebuchet MS"/>
          <w:sz w:val="18"/>
        </w:rPr>
      </w:pPr>
      <w:r>
        <w:rPr>
          <w:rFonts w:ascii="Trebuchet MS"/>
          <w:color w:val="231F20"/>
          <w:spacing w:val="-2"/>
          <w:w w:val="120"/>
          <w:sz w:val="18"/>
        </w:rPr>
        <w:t>#include</w:t>
      </w:r>
      <w:r>
        <w:rPr>
          <w:rFonts w:ascii="Trebuchet MS"/>
          <w:color w:val="231F20"/>
          <w:spacing w:val="15"/>
          <w:w w:val="120"/>
          <w:sz w:val="18"/>
        </w:rPr>
        <w:t> </w:t>
      </w:r>
      <w:r>
        <w:rPr>
          <w:rFonts w:ascii="Trebuchet MS"/>
          <w:color w:val="231F20"/>
          <w:spacing w:val="-2"/>
          <w:w w:val="120"/>
          <w:sz w:val="18"/>
        </w:rPr>
        <w:t>&lt;stdio.h&gt;</w:t>
      </w:r>
    </w:p>
    <w:p>
      <w:pPr>
        <w:pStyle w:val="BodyText"/>
        <w:spacing w:before="144"/>
        <w:rPr>
          <w:rFonts w:ascii="Trebuchet MS"/>
          <w:sz w:val="18"/>
        </w:rPr>
      </w:pPr>
    </w:p>
    <w:p>
      <w:pPr>
        <w:spacing w:line="319" w:lineRule="auto" w:before="0"/>
        <w:ind w:left="378" w:right="5718" w:firstLine="0"/>
        <w:jc w:val="left"/>
        <w:rPr>
          <w:rFonts w:ascii="Trebuchet MS"/>
          <w:sz w:val="18"/>
        </w:rPr>
      </w:pPr>
      <w:r>
        <w:rPr>
          <w:rFonts w:ascii="Trebuchet MS"/>
          <w:color w:val="231F20"/>
          <w:spacing w:val="-2"/>
          <w:w w:val="130"/>
          <w:sz w:val="18"/>
        </w:rPr>
        <w:t>/********************************</w:t>
      </w:r>
      <w:r>
        <w:rPr>
          <w:rFonts w:ascii="Trebuchet MS"/>
          <w:color w:val="231F20"/>
          <w:spacing w:val="80"/>
          <w:w w:val="130"/>
          <w:sz w:val="18"/>
        </w:rPr>
        <w:t>  </w:t>
      </w:r>
      <w:r>
        <w:rPr>
          <w:rFonts w:ascii="Trebuchet MS"/>
          <w:color w:val="231F20"/>
          <w:w w:val="130"/>
          <w:sz w:val="18"/>
        </w:rPr>
        <w:t>function</w:t>
      </w:r>
      <w:r>
        <w:rPr>
          <w:rFonts w:ascii="Trebuchet MS"/>
          <w:color w:val="231F20"/>
          <w:spacing w:val="-5"/>
          <w:w w:val="130"/>
          <w:sz w:val="18"/>
        </w:rPr>
        <w:t> </w:t>
      </w:r>
      <w:r>
        <w:rPr>
          <w:rFonts w:ascii="Trebuchet MS"/>
          <w:color w:val="231F20"/>
          <w:w w:val="130"/>
          <w:sz w:val="18"/>
        </w:rPr>
        <w:t>prototypes</w:t>
      </w:r>
    </w:p>
    <w:p>
      <w:pPr>
        <w:spacing w:line="319" w:lineRule="auto" w:before="5"/>
        <w:ind w:left="378" w:right="5718" w:firstLine="0"/>
        <w:jc w:val="left"/>
        <w:rPr>
          <w:rFonts w:ascii="Trebuchet MS"/>
          <w:sz w:val="18"/>
        </w:rPr>
      </w:pPr>
      <w:r>
        <w:rPr>
          <w:rFonts w:ascii="Trebuchet MS"/>
          <w:color w:val="231F20"/>
          <w:spacing w:val="-2"/>
          <w:w w:val="130"/>
          <w:sz w:val="18"/>
        </w:rPr>
        <w:t>********************************/</w:t>
      </w:r>
      <w:r>
        <w:rPr>
          <w:rFonts w:ascii="Trebuchet MS"/>
          <w:color w:val="231F20"/>
          <w:spacing w:val="80"/>
          <w:w w:val="130"/>
          <w:sz w:val="18"/>
        </w:rPr>
        <w:t>  </w:t>
      </w:r>
      <w:r>
        <w:rPr>
          <w:rFonts w:ascii="Trebuchet MS"/>
          <w:color w:val="231F20"/>
          <w:w w:val="130"/>
          <w:sz w:val="18"/>
        </w:rPr>
        <w:t>void</w:t>
      </w:r>
      <w:r>
        <w:rPr>
          <w:rFonts w:ascii="Trebuchet MS"/>
          <w:color w:val="231F20"/>
          <w:w w:val="130"/>
          <w:sz w:val="18"/>
        </w:rPr>
        <w:t> displayBoard();</w:t>
      </w:r>
    </w:p>
    <w:p>
      <w:pPr>
        <w:spacing w:after="0" w:line="319" w:lineRule="auto"/>
        <w:jc w:val="left"/>
        <w:rPr>
          <w:rFonts w:ascii="Trebuchet MS"/>
          <w:sz w:val="18"/>
        </w:rPr>
        <w:sectPr>
          <w:pgSz w:w="10060" w:h="13080"/>
          <w:pgMar w:header="553" w:footer="0" w:top="1500" w:bottom="280" w:left="360" w:right="360"/>
        </w:sectPr>
      </w:pPr>
    </w:p>
    <w:p>
      <w:pPr>
        <w:spacing w:line="319" w:lineRule="auto" w:before="119"/>
        <w:ind w:left="18" w:right="4965" w:firstLine="0"/>
        <w:jc w:val="left"/>
        <w:rPr>
          <w:rFonts w:ascii="Trebuchet MS"/>
          <w:sz w:val="18"/>
        </w:rPr>
      </w:pPr>
      <w:r>
        <w:rPr>
          <w:rFonts w:ascii="Trebuchet MS"/>
          <w:color w:val="231F20"/>
          <w:w w:val="125"/>
          <w:sz w:val="18"/>
        </w:rPr>
        <w:t>int</w:t>
      </w:r>
      <w:r>
        <w:rPr>
          <w:rFonts w:ascii="Trebuchet MS"/>
          <w:color w:val="231F20"/>
          <w:w w:val="125"/>
          <w:sz w:val="18"/>
        </w:rPr>
        <w:t> verifySelection(int,</w:t>
      </w:r>
      <w:r>
        <w:rPr>
          <w:rFonts w:ascii="Trebuchet MS"/>
          <w:color w:val="231F20"/>
          <w:w w:val="125"/>
          <w:sz w:val="18"/>
        </w:rPr>
        <w:t> int); void</w:t>
      </w:r>
      <w:r>
        <w:rPr>
          <w:rFonts w:ascii="Trebuchet MS"/>
          <w:color w:val="231F20"/>
          <w:w w:val="125"/>
          <w:sz w:val="18"/>
        </w:rPr>
        <w:t> checkForWin();</w:t>
      </w:r>
    </w:p>
    <w:p>
      <w:pPr>
        <w:pStyle w:val="BodyText"/>
        <w:spacing w:before="75"/>
        <w:rPr>
          <w:rFonts w:ascii="Trebuchet MS"/>
          <w:sz w:val="18"/>
        </w:rPr>
      </w:pPr>
    </w:p>
    <w:p>
      <w:pPr>
        <w:spacing w:line="319" w:lineRule="auto" w:before="0"/>
        <w:ind w:left="18" w:right="5986" w:firstLine="0"/>
        <w:jc w:val="left"/>
        <w:rPr>
          <w:rFonts w:ascii="Trebuchet MS"/>
          <w:sz w:val="18"/>
        </w:rPr>
      </w:pPr>
      <w:r>
        <w:rPr>
          <w:rFonts w:ascii="Trebuchet MS"/>
          <w:color w:val="231F20"/>
          <w:spacing w:val="-2"/>
          <w:w w:val="135"/>
          <w:sz w:val="18"/>
        </w:rPr>
        <w:t>/****************** </w:t>
      </w:r>
      <w:r>
        <w:rPr>
          <w:rFonts w:ascii="Trebuchet MS"/>
          <w:color w:val="231F20"/>
          <w:w w:val="135"/>
          <w:sz w:val="18"/>
        </w:rPr>
        <w:t>global</w:t>
      </w:r>
      <w:r>
        <w:rPr>
          <w:rFonts w:ascii="Trebuchet MS"/>
          <w:color w:val="231F20"/>
          <w:w w:val="135"/>
          <w:sz w:val="18"/>
        </w:rPr>
        <w:t> variables</w:t>
      </w:r>
    </w:p>
    <w:p>
      <w:pPr>
        <w:spacing w:line="319" w:lineRule="auto" w:before="5"/>
        <w:ind w:left="18" w:right="5986" w:firstLine="0"/>
        <w:jc w:val="left"/>
        <w:rPr>
          <w:rFonts w:ascii="Trebuchet MS"/>
          <w:sz w:val="18"/>
        </w:rPr>
      </w:pPr>
      <w:r>
        <w:rPr>
          <w:rFonts w:ascii="Trebuchet MS"/>
          <w:color w:val="231F20"/>
          <w:spacing w:val="-2"/>
          <w:w w:val="145"/>
          <w:sz w:val="18"/>
        </w:rPr>
        <w:t>******************/ </w:t>
      </w:r>
      <w:r>
        <w:rPr>
          <w:rFonts w:ascii="Trebuchet MS"/>
          <w:color w:val="231F20"/>
          <w:w w:val="110"/>
          <w:sz w:val="18"/>
        </w:rPr>
        <w:t>char</w:t>
      </w:r>
      <w:r>
        <w:rPr>
          <w:rFonts w:ascii="Trebuchet MS"/>
          <w:color w:val="231F20"/>
          <w:spacing w:val="45"/>
          <w:w w:val="110"/>
          <w:sz w:val="18"/>
        </w:rPr>
        <w:t>  </w:t>
      </w:r>
      <w:r>
        <w:rPr>
          <w:rFonts w:ascii="Trebuchet MS"/>
          <w:color w:val="231F20"/>
          <w:w w:val="110"/>
          <w:sz w:val="18"/>
        </w:rPr>
        <w:t>board[8];</w:t>
      </w:r>
      <w:r>
        <w:rPr>
          <w:rFonts w:ascii="Trebuchet MS"/>
          <w:color w:val="231F20"/>
          <w:spacing w:val="80"/>
          <w:w w:val="110"/>
          <w:sz w:val="18"/>
        </w:rPr>
        <w:t> </w:t>
      </w:r>
      <w:r>
        <w:rPr>
          <w:rFonts w:ascii="Trebuchet MS"/>
          <w:color w:val="231F20"/>
          <w:spacing w:val="-2"/>
          <w:w w:val="110"/>
          <w:sz w:val="18"/>
        </w:rPr>
        <w:t>char</w:t>
      </w:r>
      <w:r>
        <w:rPr>
          <w:rFonts w:ascii="Trebuchet MS"/>
          <w:color w:val="231F20"/>
          <w:spacing w:val="3"/>
          <w:w w:val="110"/>
          <w:sz w:val="18"/>
        </w:rPr>
        <w:t> </w:t>
      </w:r>
      <w:r>
        <w:rPr>
          <w:rFonts w:ascii="Trebuchet MS"/>
          <w:color w:val="231F20"/>
          <w:spacing w:val="-2"/>
          <w:w w:val="110"/>
          <w:sz w:val="18"/>
        </w:rPr>
        <w:t>cWhoWon</w:t>
      </w:r>
      <w:r>
        <w:rPr>
          <w:rFonts w:ascii="Trebuchet MS"/>
          <w:color w:val="231F20"/>
          <w:spacing w:val="6"/>
          <w:w w:val="110"/>
          <w:sz w:val="18"/>
        </w:rPr>
        <w:t> </w:t>
      </w:r>
      <w:r>
        <w:rPr>
          <w:rFonts w:ascii="Trebuchet MS"/>
          <w:color w:val="231F20"/>
          <w:spacing w:val="-2"/>
          <w:w w:val="110"/>
          <w:sz w:val="18"/>
        </w:rPr>
        <w:t>=</w:t>
      </w:r>
      <w:r>
        <w:rPr>
          <w:rFonts w:ascii="Trebuchet MS"/>
          <w:color w:val="231F20"/>
          <w:spacing w:val="-53"/>
          <w:w w:val="215"/>
          <w:sz w:val="18"/>
        </w:rPr>
        <w:t> </w:t>
      </w:r>
      <w:r>
        <w:rPr>
          <w:rFonts w:ascii="Trebuchet MS"/>
          <w:color w:val="231F20"/>
          <w:spacing w:val="-2"/>
          <w:w w:val="215"/>
          <w:sz w:val="18"/>
        </w:rPr>
        <w:t>'</w:t>
      </w:r>
      <w:r>
        <w:rPr>
          <w:rFonts w:ascii="Trebuchet MS"/>
          <w:color w:val="231F20"/>
          <w:spacing w:val="-27"/>
          <w:w w:val="215"/>
          <w:sz w:val="18"/>
        </w:rPr>
        <w:t> </w:t>
      </w:r>
      <w:r>
        <w:rPr>
          <w:rFonts w:ascii="Trebuchet MS"/>
          <w:color w:val="231F20"/>
          <w:spacing w:val="-2"/>
          <w:w w:val="215"/>
          <w:sz w:val="18"/>
        </w:rPr>
        <w:t>';</w:t>
      </w:r>
    </w:p>
    <w:p>
      <w:pPr>
        <w:spacing w:before="6"/>
        <w:ind w:left="18" w:right="0" w:firstLine="0"/>
        <w:jc w:val="left"/>
        <w:rPr>
          <w:rFonts w:ascii="Trebuchet MS"/>
          <w:sz w:val="18"/>
        </w:rPr>
      </w:pPr>
      <w:r>
        <w:rPr>
          <w:rFonts w:ascii="Trebuchet MS"/>
          <w:color w:val="231F20"/>
          <w:w w:val="120"/>
          <w:sz w:val="18"/>
        </w:rPr>
        <w:t>int</w:t>
      </w:r>
      <w:r>
        <w:rPr>
          <w:rFonts w:ascii="Trebuchet MS"/>
          <w:color w:val="231F20"/>
          <w:spacing w:val="29"/>
          <w:w w:val="120"/>
          <w:sz w:val="18"/>
        </w:rPr>
        <w:t> </w:t>
      </w:r>
      <w:r>
        <w:rPr>
          <w:rFonts w:ascii="Trebuchet MS"/>
          <w:color w:val="231F20"/>
          <w:w w:val="120"/>
          <w:sz w:val="18"/>
        </w:rPr>
        <w:t>iCurrentPlayer</w:t>
      </w:r>
      <w:r>
        <w:rPr>
          <w:rFonts w:ascii="Trebuchet MS"/>
          <w:color w:val="231F20"/>
          <w:spacing w:val="29"/>
          <w:w w:val="120"/>
          <w:sz w:val="18"/>
        </w:rPr>
        <w:t> </w:t>
      </w:r>
      <w:r>
        <w:rPr>
          <w:rFonts w:ascii="Trebuchet MS"/>
          <w:color w:val="231F20"/>
          <w:w w:val="120"/>
          <w:sz w:val="18"/>
        </w:rPr>
        <w:t>=</w:t>
      </w:r>
      <w:r>
        <w:rPr>
          <w:rFonts w:ascii="Trebuchet MS"/>
          <w:color w:val="231F20"/>
          <w:spacing w:val="25"/>
          <w:w w:val="120"/>
          <w:sz w:val="18"/>
        </w:rPr>
        <w:t> </w:t>
      </w:r>
      <w:r>
        <w:rPr>
          <w:rFonts w:ascii="Trebuchet MS"/>
          <w:color w:val="231F20"/>
          <w:spacing w:val="-5"/>
          <w:w w:val="120"/>
          <w:sz w:val="18"/>
        </w:rPr>
        <w:t>0;</w:t>
      </w:r>
    </w:p>
    <w:p>
      <w:pPr>
        <w:pStyle w:val="BodyText"/>
        <w:spacing w:before="139"/>
        <w:rPr>
          <w:rFonts w:ascii="Trebuchet MS"/>
          <w:sz w:val="18"/>
        </w:rPr>
      </w:pPr>
    </w:p>
    <w:p>
      <w:pPr>
        <w:spacing w:line="326" w:lineRule="auto" w:before="0"/>
        <w:ind w:left="18" w:right="2652" w:firstLine="0"/>
        <w:jc w:val="left"/>
        <w:rPr>
          <w:rFonts w:ascii="Trebuchet MS"/>
          <w:sz w:val="18"/>
        </w:rPr>
      </w:pPr>
      <w:r>
        <w:rPr>
          <w:rFonts w:ascii="Trebuchet MS"/>
          <w:color w:val="231F20"/>
          <w:spacing w:val="-2"/>
          <w:w w:val="130"/>
          <w:sz w:val="18"/>
        </w:rPr>
        <w:t>/********************************************************</w:t>
      </w:r>
      <w:r>
        <w:rPr>
          <w:rFonts w:ascii="Trebuchet MS"/>
          <w:color w:val="231F20"/>
          <w:spacing w:val="80"/>
          <w:w w:val="150"/>
          <w:sz w:val="18"/>
        </w:rPr>
        <w:t>    </w:t>
      </w:r>
      <w:r>
        <w:rPr>
          <w:rFonts w:ascii="Trebuchet MS"/>
          <w:color w:val="231F20"/>
          <w:spacing w:val="-2"/>
          <w:w w:val="130"/>
          <w:sz w:val="18"/>
        </w:rPr>
        <w:t>begin</w:t>
      </w:r>
      <w:r>
        <w:rPr>
          <w:rFonts w:ascii="Trebuchet MS"/>
          <w:color w:val="231F20"/>
          <w:spacing w:val="-8"/>
          <w:w w:val="130"/>
          <w:sz w:val="18"/>
        </w:rPr>
        <w:t> </w:t>
      </w:r>
      <w:r>
        <w:rPr>
          <w:rFonts w:ascii="Trebuchet MS"/>
          <w:color w:val="231F20"/>
          <w:spacing w:val="-2"/>
          <w:w w:val="130"/>
          <w:sz w:val="18"/>
        </w:rPr>
        <w:t>main</w:t>
      </w:r>
      <w:r>
        <w:rPr>
          <w:rFonts w:ascii="Trebuchet MS"/>
          <w:color w:val="231F20"/>
          <w:spacing w:val="-4"/>
          <w:w w:val="130"/>
          <w:sz w:val="18"/>
        </w:rPr>
        <w:t> </w:t>
      </w:r>
      <w:r>
        <w:rPr>
          <w:rFonts w:ascii="Trebuchet MS"/>
          <w:color w:val="231F20"/>
          <w:spacing w:val="-2"/>
          <w:w w:val="130"/>
          <w:sz w:val="18"/>
        </w:rPr>
        <w:t>function</w:t>
      </w:r>
    </w:p>
    <w:p>
      <w:pPr>
        <w:spacing w:line="319" w:lineRule="auto" w:before="0"/>
        <w:ind w:left="18" w:right="2113" w:firstLine="0"/>
        <w:jc w:val="left"/>
        <w:rPr>
          <w:rFonts w:ascii="Trebuchet MS"/>
          <w:sz w:val="18"/>
        </w:rPr>
      </w:pPr>
      <w:r>
        <w:rPr>
          <w:rFonts w:ascii="Trebuchet MS"/>
          <w:color w:val="231F20"/>
          <w:spacing w:val="-2"/>
          <w:w w:val="145"/>
          <w:sz w:val="18"/>
        </w:rPr>
        <w:t>*********************************************************/</w:t>
      </w:r>
      <w:r>
        <w:rPr>
          <w:rFonts w:ascii="Trebuchet MS"/>
          <w:color w:val="231F20"/>
          <w:w w:val="145"/>
          <w:sz w:val="18"/>
        </w:rPr>
        <w:t> main()</w:t>
      </w:r>
      <w:r>
        <w:rPr>
          <w:rFonts w:ascii="Trebuchet MS"/>
          <w:color w:val="231F20"/>
          <w:spacing w:val="80"/>
          <w:w w:val="145"/>
          <w:sz w:val="18"/>
        </w:rPr>
        <w:t> </w:t>
      </w:r>
      <w:r>
        <w:rPr>
          <w:rFonts w:ascii="Trebuchet MS"/>
          <w:color w:val="231F20"/>
          <w:w w:val="145"/>
          <w:sz w:val="18"/>
        </w:rPr>
        <w:t>{</w:t>
      </w:r>
    </w:p>
    <w:p>
      <w:pPr>
        <w:pStyle w:val="BodyText"/>
        <w:spacing w:before="68"/>
        <w:rPr>
          <w:rFonts w:ascii="Trebuchet MS"/>
          <w:sz w:val="18"/>
        </w:rPr>
      </w:pPr>
    </w:p>
    <w:p>
      <w:pPr>
        <w:spacing w:before="0"/>
        <w:ind w:left="315" w:right="0" w:firstLine="0"/>
        <w:jc w:val="left"/>
        <w:rPr>
          <w:rFonts w:ascii="Trebuchet MS"/>
          <w:sz w:val="18"/>
        </w:rPr>
      </w:pPr>
      <w:r>
        <w:rPr>
          <w:rFonts w:ascii="Trebuchet MS"/>
          <w:color w:val="231F20"/>
          <w:w w:val="130"/>
          <w:sz w:val="18"/>
        </w:rPr>
        <w:t>int</w:t>
      </w:r>
      <w:r>
        <w:rPr>
          <w:rFonts w:ascii="Trebuchet MS"/>
          <w:color w:val="231F20"/>
          <w:spacing w:val="37"/>
          <w:w w:val="130"/>
          <w:sz w:val="18"/>
        </w:rPr>
        <w:t> </w:t>
      </w:r>
      <w:r>
        <w:rPr>
          <w:rFonts w:ascii="Trebuchet MS"/>
          <w:color w:val="231F20"/>
          <w:spacing w:val="-7"/>
          <w:w w:val="130"/>
          <w:sz w:val="18"/>
        </w:rPr>
        <w:t>x;</w:t>
      </w:r>
    </w:p>
    <w:p>
      <w:pPr>
        <w:spacing w:before="69"/>
        <w:ind w:left="315" w:right="0" w:firstLine="0"/>
        <w:jc w:val="left"/>
        <w:rPr>
          <w:rFonts w:ascii="Trebuchet MS"/>
          <w:sz w:val="18"/>
        </w:rPr>
      </w:pPr>
      <w:r>
        <w:rPr>
          <w:rFonts w:ascii="Trebuchet MS"/>
          <w:color w:val="231F20"/>
          <w:w w:val="115"/>
          <w:sz w:val="18"/>
        </w:rPr>
        <w:t>int</w:t>
      </w:r>
      <w:r>
        <w:rPr>
          <w:rFonts w:ascii="Trebuchet MS"/>
          <w:color w:val="231F20"/>
          <w:spacing w:val="7"/>
          <w:w w:val="115"/>
          <w:sz w:val="18"/>
        </w:rPr>
        <w:t> </w:t>
      </w:r>
      <w:r>
        <w:rPr>
          <w:rFonts w:ascii="Trebuchet MS"/>
          <w:color w:val="231F20"/>
          <w:w w:val="115"/>
          <w:sz w:val="18"/>
        </w:rPr>
        <w:t>iSquareNum</w:t>
      </w:r>
      <w:r>
        <w:rPr>
          <w:rFonts w:ascii="Trebuchet MS"/>
          <w:color w:val="231F20"/>
          <w:spacing w:val="5"/>
          <w:w w:val="115"/>
          <w:sz w:val="18"/>
        </w:rPr>
        <w:t> </w:t>
      </w:r>
      <w:r>
        <w:rPr>
          <w:rFonts w:ascii="Trebuchet MS"/>
          <w:color w:val="231F20"/>
          <w:w w:val="115"/>
          <w:sz w:val="18"/>
        </w:rPr>
        <w:t>=</w:t>
      </w:r>
      <w:r>
        <w:rPr>
          <w:rFonts w:ascii="Trebuchet MS"/>
          <w:color w:val="231F20"/>
          <w:spacing w:val="7"/>
          <w:w w:val="115"/>
          <w:sz w:val="18"/>
        </w:rPr>
        <w:t> </w:t>
      </w:r>
      <w:r>
        <w:rPr>
          <w:rFonts w:ascii="Trebuchet MS"/>
          <w:color w:val="231F20"/>
          <w:spacing w:val="-5"/>
          <w:w w:val="115"/>
          <w:sz w:val="18"/>
        </w:rPr>
        <w:t>0;</w:t>
      </w:r>
    </w:p>
    <w:p>
      <w:pPr>
        <w:pStyle w:val="BodyText"/>
        <w:spacing w:before="144"/>
        <w:rPr>
          <w:rFonts w:ascii="Trebuchet MS"/>
          <w:sz w:val="18"/>
        </w:rPr>
      </w:pPr>
    </w:p>
    <w:p>
      <w:pPr>
        <w:spacing w:line="319" w:lineRule="auto" w:before="0"/>
        <w:ind w:left="613" w:right="4577" w:hanging="298"/>
        <w:jc w:val="left"/>
        <w:rPr>
          <w:rFonts w:ascii="Trebuchet MS"/>
          <w:sz w:val="18"/>
        </w:rPr>
      </w:pPr>
      <w:r>
        <w:rPr>
          <w:rFonts w:ascii="Trebuchet MS"/>
          <w:color w:val="231F20"/>
          <w:w w:val="125"/>
          <w:sz w:val="18"/>
        </w:rPr>
        <w:t>for</w:t>
      </w:r>
      <w:r>
        <w:rPr>
          <w:rFonts w:ascii="Trebuchet MS"/>
          <w:color w:val="231F20"/>
          <w:w w:val="125"/>
          <w:sz w:val="18"/>
        </w:rPr>
        <w:t> </w:t>
      </w:r>
      <w:r>
        <w:rPr>
          <w:rFonts w:ascii="Trebuchet MS"/>
          <w:color w:val="231F20"/>
          <w:w w:val="145"/>
          <w:sz w:val="18"/>
        </w:rPr>
        <w:t>(</w:t>
      </w:r>
      <w:r>
        <w:rPr>
          <w:rFonts w:ascii="Trebuchet MS"/>
          <w:color w:val="231F20"/>
          <w:w w:val="145"/>
          <w:sz w:val="18"/>
        </w:rPr>
        <w:t> </w:t>
      </w:r>
      <w:r>
        <w:rPr>
          <w:rFonts w:ascii="Trebuchet MS"/>
          <w:color w:val="231F20"/>
          <w:w w:val="125"/>
          <w:sz w:val="18"/>
        </w:rPr>
        <w:t>x</w:t>
      </w:r>
      <w:r>
        <w:rPr>
          <w:rFonts w:ascii="Trebuchet MS"/>
          <w:color w:val="231F20"/>
          <w:w w:val="125"/>
          <w:sz w:val="18"/>
        </w:rPr>
        <w:t> =</w:t>
      </w:r>
      <w:r>
        <w:rPr>
          <w:rFonts w:ascii="Trebuchet MS"/>
          <w:color w:val="231F20"/>
          <w:w w:val="125"/>
          <w:sz w:val="18"/>
        </w:rPr>
        <w:t> 0;</w:t>
      </w:r>
      <w:r>
        <w:rPr>
          <w:rFonts w:ascii="Trebuchet MS"/>
          <w:color w:val="231F20"/>
          <w:w w:val="125"/>
          <w:sz w:val="18"/>
        </w:rPr>
        <w:t> x</w:t>
      </w:r>
      <w:r>
        <w:rPr>
          <w:rFonts w:ascii="Trebuchet MS"/>
          <w:color w:val="231F20"/>
          <w:w w:val="125"/>
          <w:sz w:val="18"/>
        </w:rPr>
        <w:t> &lt;</w:t>
      </w:r>
      <w:r>
        <w:rPr>
          <w:rFonts w:ascii="Trebuchet MS"/>
          <w:color w:val="231F20"/>
          <w:w w:val="125"/>
          <w:sz w:val="18"/>
        </w:rPr>
        <w:t> 9;</w:t>
      </w:r>
      <w:r>
        <w:rPr>
          <w:rFonts w:ascii="Trebuchet MS"/>
          <w:color w:val="231F20"/>
          <w:w w:val="125"/>
          <w:sz w:val="18"/>
        </w:rPr>
        <w:t> x++</w:t>
      </w:r>
      <w:r>
        <w:rPr>
          <w:rFonts w:ascii="Trebuchet MS"/>
          <w:color w:val="231F20"/>
          <w:w w:val="125"/>
          <w:sz w:val="18"/>
        </w:rPr>
        <w:t> </w:t>
      </w:r>
      <w:r>
        <w:rPr>
          <w:rFonts w:ascii="Trebuchet MS"/>
          <w:color w:val="231F20"/>
          <w:w w:val="145"/>
          <w:sz w:val="18"/>
        </w:rPr>
        <w:t>) </w:t>
      </w:r>
      <w:r>
        <w:rPr>
          <w:rFonts w:ascii="Trebuchet MS"/>
          <w:color w:val="231F20"/>
          <w:w w:val="125"/>
          <w:sz w:val="18"/>
        </w:rPr>
        <w:t>board[x]</w:t>
      </w:r>
      <w:r>
        <w:rPr>
          <w:rFonts w:ascii="Trebuchet MS"/>
          <w:color w:val="231F20"/>
          <w:spacing w:val="40"/>
          <w:w w:val="125"/>
          <w:sz w:val="18"/>
        </w:rPr>
        <w:t> </w:t>
      </w:r>
      <w:r>
        <w:rPr>
          <w:rFonts w:ascii="Trebuchet MS"/>
          <w:color w:val="231F20"/>
          <w:w w:val="125"/>
          <w:sz w:val="18"/>
        </w:rPr>
        <w:t>=</w:t>
      </w:r>
      <w:r>
        <w:rPr>
          <w:rFonts w:ascii="Trebuchet MS"/>
          <w:color w:val="231F20"/>
          <w:spacing w:val="-34"/>
          <w:w w:val="315"/>
          <w:sz w:val="18"/>
        </w:rPr>
        <w:t> </w:t>
      </w:r>
      <w:r>
        <w:rPr>
          <w:rFonts w:ascii="Trebuchet MS"/>
          <w:color w:val="231F20"/>
          <w:w w:val="315"/>
          <w:sz w:val="18"/>
        </w:rPr>
        <w:t>'</w:t>
      </w:r>
      <w:r>
        <w:rPr>
          <w:rFonts w:ascii="Trebuchet MS"/>
          <w:color w:val="231F20"/>
          <w:spacing w:val="-39"/>
          <w:w w:val="315"/>
          <w:sz w:val="18"/>
        </w:rPr>
        <w:t> </w:t>
      </w:r>
      <w:r>
        <w:rPr>
          <w:rFonts w:ascii="Trebuchet MS"/>
          <w:color w:val="231F20"/>
          <w:w w:val="190"/>
          <w:sz w:val="18"/>
        </w:rPr>
        <w:t>';</w:t>
      </w:r>
    </w:p>
    <w:p>
      <w:pPr>
        <w:pStyle w:val="BodyText"/>
        <w:spacing w:before="75"/>
        <w:rPr>
          <w:rFonts w:ascii="Trebuchet MS"/>
          <w:sz w:val="18"/>
        </w:rPr>
      </w:pPr>
    </w:p>
    <w:p>
      <w:pPr>
        <w:spacing w:before="0"/>
        <w:ind w:left="315" w:right="0" w:firstLine="0"/>
        <w:jc w:val="left"/>
        <w:rPr>
          <w:rFonts w:ascii="Trebuchet MS"/>
          <w:sz w:val="18"/>
        </w:rPr>
      </w:pPr>
      <w:r>
        <w:rPr>
          <w:rFonts w:ascii="Trebuchet MS"/>
          <w:color w:val="231F20"/>
          <w:spacing w:val="-2"/>
          <w:w w:val="125"/>
          <w:sz w:val="18"/>
        </w:rPr>
        <w:t>displayBoard();</w:t>
      </w:r>
    </w:p>
    <w:p>
      <w:pPr>
        <w:pStyle w:val="BodyText"/>
        <w:spacing w:before="143"/>
        <w:rPr>
          <w:rFonts w:ascii="Trebuchet MS"/>
          <w:sz w:val="18"/>
        </w:rPr>
      </w:pPr>
    </w:p>
    <w:p>
      <w:pPr>
        <w:spacing w:line="638" w:lineRule="auto" w:before="1"/>
        <w:ind w:left="618" w:right="3791" w:hanging="303"/>
        <w:jc w:val="left"/>
        <w:rPr>
          <w:rFonts w:ascii="Trebuchet MS"/>
          <w:sz w:val="18"/>
        </w:rPr>
      </w:pPr>
      <w:r>
        <w:rPr>
          <w:rFonts w:ascii="Trebuchet MS"/>
          <w:color w:val="231F20"/>
          <w:w w:val="140"/>
          <w:sz w:val="18"/>
        </w:rPr>
        <w:t>while</w:t>
      </w:r>
      <w:r>
        <w:rPr>
          <w:rFonts w:ascii="Trebuchet MS"/>
          <w:color w:val="231F20"/>
          <w:spacing w:val="-8"/>
          <w:w w:val="140"/>
          <w:sz w:val="18"/>
        </w:rPr>
        <w:t> </w:t>
      </w:r>
      <w:r>
        <w:rPr>
          <w:rFonts w:ascii="Trebuchet MS"/>
          <w:color w:val="231F20"/>
          <w:w w:val="140"/>
          <w:sz w:val="18"/>
        </w:rPr>
        <w:t>(</w:t>
      </w:r>
      <w:r>
        <w:rPr>
          <w:rFonts w:ascii="Trebuchet MS"/>
          <w:color w:val="231F20"/>
          <w:w w:val="140"/>
          <w:sz w:val="18"/>
        </w:rPr>
        <w:t> </w:t>
      </w:r>
      <w:r>
        <w:rPr>
          <w:rFonts w:ascii="Trebuchet MS"/>
          <w:color w:val="231F20"/>
          <w:w w:val="110"/>
          <w:sz w:val="18"/>
        </w:rPr>
        <w:t>cWhoWon</w:t>
      </w:r>
      <w:r>
        <w:rPr>
          <w:rFonts w:ascii="Trebuchet MS"/>
          <w:color w:val="231F20"/>
          <w:spacing w:val="26"/>
          <w:w w:val="110"/>
          <w:sz w:val="18"/>
        </w:rPr>
        <w:t> </w:t>
      </w:r>
      <w:r>
        <w:rPr>
          <w:rFonts w:ascii="Trebuchet MS"/>
          <w:color w:val="231F20"/>
          <w:w w:val="110"/>
          <w:sz w:val="18"/>
        </w:rPr>
        <w:t>==</w:t>
      </w:r>
      <w:r>
        <w:rPr>
          <w:rFonts w:ascii="Trebuchet MS"/>
          <w:color w:val="231F20"/>
          <w:spacing w:val="-89"/>
          <w:w w:val="315"/>
          <w:sz w:val="18"/>
        </w:rPr>
        <w:t> </w:t>
      </w:r>
      <w:r>
        <w:rPr>
          <w:rFonts w:ascii="Trebuchet MS"/>
          <w:color w:val="231F20"/>
          <w:w w:val="315"/>
          <w:sz w:val="18"/>
        </w:rPr>
        <w:t>'</w:t>
      </w:r>
      <w:r>
        <w:rPr>
          <w:rFonts w:ascii="Trebuchet MS"/>
          <w:color w:val="231F20"/>
          <w:spacing w:val="-74"/>
          <w:w w:val="315"/>
          <w:sz w:val="18"/>
        </w:rPr>
        <w:t> </w:t>
      </w:r>
      <w:r>
        <w:rPr>
          <w:rFonts w:ascii="Trebuchet MS"/>
          <w:color w:val="231F20"/>
          <w:w w:val="185"/>
          <w:sz w:val="18"/>
        </w:rPr>
        <w:t>')</w:t>
      </w:r>
      <w:r>
        <w:rPr>
          <w:rFonts w:ascii="Trebuchet MS"/>
          <w:color w:val="231F20"/>
          <w:spacing w:val="-14"/>
          <w:w w:val="185"/>
          <w:sz w:val="18"/>
        </w:rPr>
        <w:t> </w:t>
      </w:r>
      <w:r>
        <w:rPr>
          <w:rFonts w:ascii="Trebuchet MS"/>
          <w:color w:val="231F20"/>
          <w:w w:val="140"/>
          <w:sz w:val="18"/>
        </w:rPr>
        <w:t>{ </w:t>
      </w:r>
      <w:r>
        <w:rPr>
          <w:rFonts w:ascii="Trebuchet MS"/>
          <w:color w:val="231F20"/>
          <w:w w:val="120"/>
          <w:sz w:val="18"/>
        </w:rPr>
        <w:t>printf("\n%c\n",</w:t>
      </w:r>
      <w:r>
        <w:rPr>
          <w:rFonts w:ascii="Trebuchet MS"/>
          <w:color w:val="231F20"/>
          <w:spacing w:val="-2"/>
          <w:w w:val="120"/>
          <w:sz w:val="18"/>
        </w:rPr>
        <w:t> </w:t>
      </w:r>
      <w:r>
        <w:rPr>
          <w:rFonts w:ascii="Trebuchet MS"/>
          <w:color w:val="231F20"/>
          <w:w w:val="110"/>
          <w:sz w:val="18"/>
        </w:rPr>
        <w:t>cWhoWon);</w:t>
      </w:r>
    </w:p>
    <w:p>
      <w:pPr>
        <w:spacing w:before="6"/>
        <w:ind w:left="613" w:right="0" w:firstLine="0"/>
        <w:jc w:val="left"/>
        <w:rPr>
          <w:rFonts w:ascii="Trebuchet MS"/>
          <w:sz w:val="18"/>
        </w:rPr>
      </w:pPr>
      <w:r>
        <w:rPr>
          <w:rFonts w:ascii="Trebuchet MS"/>
          <w:color w:val="231F20"/>
          <w:w w:val="140"/>
          <w:sz w:val="18"/>
        </w:rPr>
        <w:t>if</w:t>
      </w:r>
      <w:r>
        <w:rPr>
          <w:rFonts w:ascii="Trebuchet MS"/>
          <w:color w:val="231F20"/>
          <w:spacing w:val="-6"/>
          <w:w w:val="140"/>
          <w:sz w:val="18"/>
        </w:rPr>
        <w:t> </w:t>
      </w:r>
      <w:r>
        <w:rPr>
          <w:rFonts w:ascii="Trebuchet MS"/>
          <w:color w:val="231F20"/>
          <w:w w:val="125"/>
          <w:sz w:val="18"/>
        </w:rPr>
        <w:t>(</w:t>
      </w:r>
      <w:r>
        <w:rPr>
          <w:rFonts w:ascii="Trebuchet MS"/>
          <w:color w:val="231F20"/>
          <w:spacing w:val="6"/>
          <w:w w:val="125"/>
          <w:sz w:val="18"/>
        </w:rPr>
        <w:t> </w:t>
      </w:r>
      <w:r>
        <w:rPr>
          <w:rFonts w:ascii="Trebuchet MS"/>
          <w:color w:val="231F20"/>
          <w:w w:val="125"/>
          <w:sz w:val="18"/>
        </w:rPr>
        <w:t>iCurrentPlayer</w:t>
      </w:r>
      <w:r>
        <w:rPr>
          <w:rFonts w:ascii="Trebuchet MS"/>
          <w:color w:val="231F20"/>
          <w:spacing w:val="6"/>
          <w:w w:val="125"/>
          <w:sz w:val="18"/>
        </w:rPr>
        <w:t> </w:t>
      </w:r>
      <w:r>
        <w:rPr>
          <w:rFonts w:ascii="Trebuchet MS"/>
          <w:color w:val="231F20"/>
          <w:w w:val="125"/>
          <w:sz w:val="18"/>
        </w:rPr>
        <w:t>==</w:t>
      </w:r>
      <w:r>
        <w:rPr>
          <w:rFonts w:ascii="Trebuchet MS"/>
          <w:color w:val="231F20"/>
          <w:spacing w:val="6"/>
          <w:w w:val="125"/>
          <w:sz w:val="18"/>
        </w:rPr>
        <w:t> </w:t>
      </w:r>
      <w:r>
        <w:rPr>
          <w:rFonts w:ascii="Trebuchet MS"/>
          <w:color w:val="231F20"/>
          <w:w w:val="125"/>
          <w:sz w:val="18"/>
        </w:rPr>
        <w:t>1</w:t>
      </w:r>
      <w:r>
        <w:rPr>
          <w:rFonts w:ascii="Trebuchet MS"/>
          <w:color w:val="231F20"/>
          <w:spacing w:val="3"/>
          <w:w w:val="125"/>
          <w:sz w:val="18"/>
        </w:rPr>
        <w:t> </w:t>
      </w:r>
      <w:r>
        <w:rPr>
          <w:rFonts w:ascii="Trebuchet MS"/>
          <w:color w:val="231F20"/>
          <w:w w:val="125"/>
          <w:sz w:val="18"/>
        </w:rPr>
        <w:t>||</w:t>
      </w:r>
      <w:r>
        <w:rPr>
          <w:rFonts w:ascii="Trebuchet MS"/>
          <w:color w:val="231F20"/>
          <w:spacing w:val="3"/>
          <w:w w:val="125"/>
          <w:sz w:val="18"/>
        </w:rPr>
        <w:t> </w:t>
      </w:r>
      <w:r>
        <w:rPr>
          <w:rFonts w:ascii="Trebuchet MS"/>
          <w:color w:val="231F20"/>
          <w:w w:val="125"/>
          <w:sz w:val="18"/>
        </w:rPr>
        <w:t>iCurrentPlayer</w:t>
      </w:r>
      <w:r>
        <w:rPr>
          <w:rFonts w:ascii="Trebuchet MS"/>
          <w:color w:val="231F20"/>
          <w:spacing w:val="5"/>
          <w:w w:val="125"/>
          <w:sz w:val="18"/>
        </w:rPr>
        <w:t> </w:t>
      </w:r>
      <w:r>
        <w:rPr>
          <w:rFonts w:ascii="Trebuchet MS"/>
          <w:color w:val="231F20"/>
          <w:w w:val="125"/>
          <w:sz w:val="18"/>
        </w:rPr>
        <w:t>==</w:t>
      </w:r>
      <w:r>
        <w:rPr>
          <w:rFonts w:ascii="Trebuchet MS"/>
          <w:color w:val="231F20"/>
          <w:spacing w:val="6"/>
          <w:w w:val="125"/>
          <w:sz w:val="18"/>
        </w:rPr>
        <w:t> </w:t>
      </w:r>
      <w:r>
        <w:rPr>
          <w:rFonts w:ascii="Trebuchet MS"/>
          <w:color w:val="231F20"/>
          <w:w w:val="125"/>
          <w:sz w:val="18"/>
        </w:rPr>
        <w:t>0</w:t>
      </w:r>
      <w:r>
        <w:rPr>
          <w:rFonts w:ascii="Trebuchet MS"/>
          <w:color w:val="231F20"/>
          <w:spacing w:val="3"/>
          <w:w w:val="125"/>
          <w:sz w:val="18"/>
        </w:rPr>
        <w:t> </w:t>
      </w:r>
      <w:r>
        <w:rPr>
          <w:rFonts w:ascii="Trebuchet MS"/>
          <w:color w:val="231F20"/>
          <w:w w:val="125"/>
          <w:sz w:val="18"/>
        </w:rPr>
        <w:t>)</w:t>
      </w:r>
      <w:r>
        <w:rPr>
          <w:rFonts w:ascii="Trebuchet MS"/>
          <w:color w:val="231F20"/>
          <w:spacing w:val="6"/>
          <w:w w:val="125"/>
          <w:sz w:val="18"/>
        </w:rPr>
        <w:t> </w:t>
      </w:r>
      <w:r>
        <w:rPr>
          <w:rFonts w:ascii="Trebuchet MS"/>
          <w:color w:val="231F20"/>
          <w:spacing w:val="-10"/>
          <w:w w:val="125"/>
          <w:sz w:val="18"/>
        </w:rPr>
        <w:t>{</w:t>
      </w:r>
    </w:p>
    <w:p>
      <w:pPr>
        <w:pStyle w:val="BodyText"/>
        <w:spacing w:before="143"/>
        <w:rPr>
          <w:rFonts w:ascii="Trebuchet MS"/>
          <w:sz w:val="18"/>
        </w:rPr>
      </w:pPr>
    </w:p>
    <w:p>
      <w:pPr>
        <w:spacing w:before="1"/>
        <w:ind w:left="915" w:right="0" w:firstLine="0"/>
        <w:jc w:val="left"/>
        <w:rPr>
          <w:rFonts w:ascii="Trebuchet MS"/>
          <w:sz w:val="18"/>
        </w:rPr>
      </w:pPr>
      <w:r>
        <w:rPr>
          <w:rFonts w:ascii="Trebuchet MS"/>
          <w:color w:val="231F20"/>
          <w:w w:val="115"/>
          <w:sz w:val="18"/>
        </w:rPr>
        <w:t>printf("\nPLAYER</w:t>
      </w:r>
      <w:r>
        <w:rPr>
          <w:rFonts w:ascii="Trebuchet MS"/>
          <w:color w:val="231F20"/>
          <w:spacing w:val="47"/>
          <w:w w:val="125"/>
          <w:sz w:val="18"/>
        </w:rPr>
        <w:t> </w:t>
      </w:r>
      <w:r>
        <w:rPr>
          <w:rFonts w:ascii="Trebuchet MS"/>
          <w:color w:val="231F20"/>
          <w:spacing w:val="-2"/>
          <w:w w:val="125"/>
          <w:sz w:val="18"/>
        </w:rPr>
        <w:t>X\n");</w:t>
      </w:r>
    </w:p>
    <w:p>
      <w:pPr>
        <w:spacing w:line="319" w:lineRule="auto" w:before="69"/>
        <w:ind w:left="915" w:right="1191" w:firstLine="0"/>
        <w:jc w:val="left"/>
        <w:rPr>
          <w:rFonts w:ascii="Trebuchet MS"/>
          <w:sz w:val="18"/>
        </w:rPr>
      </w:pPr>
      <w:r>
        <w:rPr>
          <w:rFonts w:ascii="Trebuchet MS"/>
          <w:color w:val="231F20"/>
          <w:w w:val="120"/>
          <w:sz w:val="18"/>
        </w:rPr>
        <w:t>printf("Enter</w:t>
      </w:r>
      <w:r>
        <w:rPr>
          <w:rFonts w:ascii="Trebuchet MS"/>
          <w:color w:val="231F20"/>
          <w:w w:val="120"/>
          <w:sz w:val="18"/>
        </w:rPr>
        <w:t> an</w:t>
      </w:r>
      <w:r>
        <w:rPr>
          <w:rFonts w:ascii="Trebuchet MS"/>
          <w:color w:val="231F20"/>
          <w:w w:val="120"/>
          <w:sz w:val="18"/>
        </w:rPr>
        <w:t> available</w:t>
      </w:r>
      <w:r>
        <w:rPr>
          <w:rFonts w:ascii="Trebuchet MS"/>
          <w:color w:val="231F20"/>
          <w:spacing w:val="26"/>
          <w:w w:val="120"/>
          <w:sz w:val="18"/>
        </w:rPr>
        <w:t> </w:t>
      </w:r>
      <w:r>
        <w:rPr>
          <w:rFonts w:ascii="Trebuchet MS"/>
          <w:color w:val="231F20"/>
          <w:w w:val="120"/>
          <w:sz w:val="18"/>
        </w:rPr>
        <w:t>square</w:t>
      </w:r>
      <w:r>
        <w:rPr>
          <w:rFonts w:ascii="Trebuchet MS"/>
          <w:color w:val="231F20"/>
          <w:spacing w:val="26"/>
          <w:w w:val="120"/>
          <w:sz w:val="18"/>
        </w:rPr>
        <w:t> </w:t>
      </w:r>
      <w:r>
        <w:rPr>
          <w:rFonts w:ascii="Trebuchet MS"/>
          <w:color w:val="231F20"/>
          <w:w w:val="120"/>
          <w:sz w:val="18"/>
        </w:rPr>
        <w:t>number</w:t>
      </w:r>
      <w:r>
        <w:rPr>
          <w:rFonts w:ascii="Trebuchet MS"/>
          <w:color w:val="231F20"/>
          <w:spacing w:val="26"/>
          <w:w w:val="120"/>
          <w:sz w:val="18"/>
        </w:rPr>
        <w:t> </w:t>
      </w:r>
      <w:r>
        <w:rPr>
          <w:rFonts w:ascii="Trebuchet MS"/>
          <w:color w:val="231F20"/>
          <w:w w:val="120"/>
          <w:sz w:val="18"/>
        </w:rPr>
        <w:t>(1-9):</w:t>
      </w:r>
      <w:r>
        <w:rPr>
          <w:rFonts w:ascii="Trebuchet MS"/>
          <w:color w:val="231F20"/>
          <w:w w:val="120"/>
          <w:sz w:val="18"/>
        </w:rPr>
        <w:t> </w:t>
      </w:r>
      <w:r>
        <w:rPr>
          <w:rFonts w:ascii="Trebuchet MS"/>
          <w:color w:val="231F20"/>
          <w:w w:val="130"/>
          <w:sz w:val="18"/>
        </w:rPr>
        <w:t>"); </w:t>
      </w:r>
      <w:r>
        <w:rPr>
          <w:rFonts w:ascii="Trebuchet MS"/>
          <w:color w:val="231F20"/>
          <w:w w:val="120"/>
          <w:sz w:val="18"/>
        </w:rPr>
        <w:t>scanf("%d",</w:t>
      </w:r>
      <w:r>
        <w:rPr>
          <w:rFonts w:ascii="Trebuchet MS"/>
          <w:color w:val="231F20"/>
          <w:spacing w:val="40"/>
          <w:w w:val="120"/>
          <w:sz w:val="18"/>
        </w:rPr>
        <w:t> </w:t>
      </w:r>
      <w:r>
        <w:rPr>
          <w:rFonts w:ascii="Trebuchet MS"/>
          <w:color w:val="231F20"/>
          <w:w w:val="120"/>
          <w:sz w:val="18"/>
        </w:rPr>
        <w:t>&amp;iSquareNum);</w:t>
      </w:r>
    </w:p>
    <w:p>
      <w:pPr>
        <w:pStyle w:val="BodyText"/>
        <w:spacing w:before="75"/>
        <w:rPr>
          <w:rFonts w:ascii="Trebuchet MS"/>
          <w:sz w:val="18"/>
        </w:rPr>
      </w:pPr>
    </w:p>
    <w:p>
      <w:pPr>
        <w:spacing w:line="319" w:lineRule="auto" w:before="0"/>
        <w:ind w:left="1208" w:right="1191" w:hanging="293"/>
        <w:jc w:val="left"/>
        <w:rPr>
          <w:rFonts w:ascii="Trebuchet MS"/>
          <w:sz w:val="18"/>
        </w:rPr>
      </w:pPr>
      <w:r>
        <w:rPr>
          <w:rFonts w:ascii="Trebuchet MS"/>
          <w:color w:val="231F20"/>
          <w:spacing w:val="-2"/>
          <w:w w:val="140"/>
          <w:sz w:val="18"/>
        </w:rPr>
        <w:t>if</w:t>
      </w:r>
      <w:r>
        <w:rPr>
          <w:rFonts w:ascii="Trebuchet MS"/>
          <w:color w:val="231F20"/>
          <w:spacing w:val="-4"/>
          <w:w w:val="140"/>
          <w:sz w:val="18"/>
        </w:rPr>
        <w:t> </w:t>
      </w:r>
      <w:r>
        <w:rPr>
          <w:rFonts w:ascii="Trebuchet MS"/>
          <w:color w:val="231F20"/>
          <w:spacing w:val="-2"/>
          <w:w w:val="125"/>
          <w:sz w:val="18"/>
        </w:rPr>
        <w:t>(</w:t>
      </w:r>
      <w:r>
        <w:rPr>
          <w:rFonts w:ascii="Trebuchet MS"/>
          <w:color w:val="231F20"/>
          <w:spacing w:val="-2"/>
          <w:w w:val="125"/>
          <w:sz w:val="18"/>
        </w:rPr>
        <w:t> verifySelection(iSquareNum,</w:t>
      </w:r>
      <w:r>
        <w:rPr>
          <w:rFonts w:ascii="Trebuchet MS"/>
          <w:color w:val="231F20"/>
          <w:spacing w:val="-2"/>
          <w:w w:val="125"/>
          <w:sz w:val="18"/>
        </w:rPr>
        <w:t> iCurrentPlayer)</w:t>
      </w:r>
      <w:r>
        <w:rPr>
          <w:rFonts w:ascii="Trebuchet MS"/>
          <w:color w:val="231F20"/>
          <w:spacing w:val="4"/>
          <w:w w:val="125"/>
          <w:sz w:val="18"/>
        </w:rPr>
        <w:t> </w:t>
      </w:r>
      <w:r>
        <w:rPr>
          <w:rFonts w:ascii="Trebuchet MS"/>
          <w:color w:val="231F20"/>
          <w:spacing w:val="-2"/>
          <w:w w:val="125"/>
          <w:sz w:val="18"/>
        </w:rPr>
        <w:t>==</w:t>
      </w:r>
      <w:r>
        <w:rPr>
          <w:rFonts w:ascii="Trebuchet MS"/>
          <w:color w:val="231F20"/>
          <w:spacing w:val="-2"/>
          <w:w w:val="125"/>
          <w:sz w:val="18"/>
        </w:rPr>
        <w:t> 1</w:t>
      </w:r>
      <w:r>
        <w:rPr>
          <w:rFonts w:ascii="Trebuchet MS"/>
          <w:color w:val="231F20"/>
          <w:spacing w:val="4"/>
          <w:w w:val="125"/>
          <w:sz w:val="18"/>
        </w:rPr>
        <w:t> </w:t>
      </w:r>
      <w:r>
        <w:rPr>
          <w:rFonts w:ascii="Trebuchet MS"/>
          <w:color w:val="231F20"/>
          <w:spacing w:val="-2"/>
          <w:w w:val="125"/>
          <w:sz w:val="18"/>
        </w:rPr>
        <w:t>) </w:t>
      </w:r>
      <w:r>
        <w:rPr>
          <w:rFonts w:ascii="Trebuchet MS"/>
          <w:color w:val="231F20"/>
          <w:w w:val="125"/>
          <w:sz w:val="18"/>
        </w:rPr>
        <w:t>iCurrentPlayer</w:t>
      </w:r>
      <w:r>
        <w:rPr>
          <w:rFonts w:ascii="Trebuchet MS"/>
          <w:color w:val="231F20"/>
          <w:w w:val="125"/>
          <w:sz w:val="18"/>
        </w:rPr>
        <w:t> =</w:t>
      </w:r>
      <w:r>
        <w:rPr>
          <w:rFonts w:ascii="Trebuchet MS"/>
          <w:color w:val="231F20"/>
          <w:w w:val="125"/>
          <w:sz w:val="18"/>
        </w:rPr>
        <w:t> 1;</w:t>
      </w:r>
    </w:p>
    <w:p>
      <w:pPr>
        <w:spacing w:before="5"/>
        <w:ind w:left="910" w:right="0" w:firstLine="0"/>
        <w:jc w:val="left"/>
        <w:rPr>
          <w:rFonts w:ascii="Trebuchet MS"/>
          <w:sz w:val="18"/>
        </w:rPr>
      </w:pPr>
      <w:r>
        <w:rPr>
          <w:rFonts w:ascii="Trebuchet MS"/>
          <w:color w:val="231F20"/>
          <w:spacing w:val="-4"/>
          <w:w w:val="125"/>
          <w:sz w:val="18"/>
        </w:rPr>
        <w:t>else</w:t>
      </w:r>
    </w:p>
    <w:p>
      <w:pPr>
        <w:spacing w:before="70"/>
        <w:ind w:left="1208" w:right="0" w:firstLine="0"/>
        <w:jc w:val="left"/>
        <w:rPr>
          <w:rFonts w:ascii="Trebuchet MS"/>
          <w:sz w:val="18"/>
        </w:rPr>
      </w:pPr>
      <w:r>
        <w:rPr>
          <w:rFonts w:ascii="Trebuchet MS"/>
          <w:color w:val="231F20"/>
          <w:w w:val="115"/>
          <w:sz w:val="18"/>
        </w:rPr>
        <w:t>iCurrentPlayer</w:t>
      </w:r>
      <w:r>
        <w:rPr>
          <w:rFonts w:ascii="Trebuchet MS"/>
          <w:color w:val="231F20"/>
          <w:spacing w:val="49"/>
          <w:w w:val="115"/>
          <w:sz w:val="18"/>
        </w:rPr>
        <w:t> </w:t>
      </w:r>
      <w:r>
        <w:rPr>
          <w:rFonts w:ascii="Trebuchet MS"/>
          <w:color w:val="231F20"/>
          <w:w w:val="115"/>
          <w:sz w:val="18"/>
        </w:rPr>
        <w:t>=</w:t>
      </w:r>
      <w:r>
        <w:rPr>
          <w:rFonts w:ascii="Trebuchet MS"/>
          <w:color w:val="231F20"/>
          <w:spacing w:val="44"/>
          <w:w w:val="115"/>
          <w:sz w:val="18"/>
        </w:rPr>
        <w:t> </w:t>
      </w:r>
      <w:r>
        <w:rPr>
          <w:rFonts w:ascii="Trebuchet MS"/>
          <w:color w:val="231F20"/>
          <w:spacing w:val="-5"/>
          <w:w w:val="115"/>
          <w:sz w:val="18"/>
        </w:rPr>
        <w:t>2;</w:t>
      </w:r>
    </w:p>
    <w:p>
      <w:pPr>
        <w:spacing w:after="0"/>
        <w:jc w:val="left"/>
        <w:rPr>
          <w:rFonts w:ascii="Trebuchet MS"/>
          <w:sz w:val="18"/>
        </w:rPr>
        <w:sectPr>
          <w:pgSz w:w="10060" w:h="13080"/>
          <w:pgMar w:header="548" w:footer="0" w:top="1540" w:bottom="280" w:left="720" w:right="1440"/>
        </w:sectPr>
      </w:pPr>
    </w:p>
    <w:p>
      <w:pPr>
        <w:spacing w:before="124"/>
        <w:ind w:left="613" w:right="0" w:firstLine="0"/>
        <w:jc w:val="left"/>
        <w:rPr>
          <w:rFonts w:ascii="Trebuchet MS"/>
          <w:sz w:val="18"/>
        </w:rPr>
      </w:pPr>
      <w:r>
        <w:rPr>
          <w:rFonts w:ascii="Trebuchet MS"/>
          <w:color w:val="231F20"/>
          <w:spacing w:val="-10"/>
          <w:w w:val="150"/>
          <w:sz w:val="18"/>
        </w:rPr>
        <w:t>}</w:t>
      </w:r>
    </w:p>
    <w:p>
      <w:pPr>
        <w:pStyle w:val="BodyText"/>
        <w:spacing w:before="143"/>
        <w:rPr>
          <w:rFonts w:ascii="Trebuchet MS"/>
          <w:sz w:val="18"/>
        </w:rPr>
      </w:pPr>
    </w:p>
    <w:p>
      <w:pPr>
        <w:spacing w:before="0"/>
        <w:ind w:left="613" w:right="0" w:firstLine="0"/>
        <w:jc w:val="left"/>
        <w:rPr>
          <w:rFonts w:ascii="Trebuchet MS"/>
          <w:sz w:val="18"/>
        </w:rPr>
      </w:pPr>
      <w:r>
        <w:rPr>
          <w:rFonts w:ascii="Trebuchet MS"/>
          <w:color w:val="231F20"/>
          <w:w w:val="130"/>
          <w:sz w:val="18"/>
        </w:rPr>
        <w:t>else</w:t>
      </w:r>
      <w:r>
        <w:rPr>
          <w:rFonts w:ascii="Trebuchet MS"/>
          <w:color w:val="231F20"/>
          <w:spacing w:val="2"/>
          <w:w w:val="130"/>
          <w:sz w:val="18"/>
        </w:rPr>
        <w:t> </w:t>
      </w:r>
      <w:r>
        <w:rPr>
          <w:rFonts w:ascii="Trebuchet MS"/>
          <w:color w:val="231F20"/>
          <w:spacing w:val="-12"/>
          <w:w w:val="130"/>
          <w:sz w:val="18"/>
        </w:rPr>
        <w:t>{</w:t>
      </w:r>
    </w:p>
    <w:p>
      <w:pPr>
        <w:pStyle w:val="BodyText"/>
        <w:spacing w:before="139"/>
        <w:rPr>
          <w:rFonts w:ascii="Trebuchet MS"/>
          <w:sz w:val="18"/>
        </w:rPr>
      </w:pPr>
    </w:p>
    <w:p>
      <w:pPr>
        <w:spacing w:before="0"/>
        <w:ind w:left="910" w:right="0" w:firstLine="0"/>
        <w:jc w:val="left"/>
        <w:rPr>
          <w:rFonts w:ascii="Trebuchet MS"/>
          <w:sz w:val="18"/>
        </w:rPr>
      </w:pPr>
      <w:r>
        <w:rPr>
          <w:rFonts w:ascii="Trebuchet MS"/>
          <w:color w:val="231F20"/>
          <w:w w:val="115"/>
          <w:sz w:val="18"/>
        </w:rPr>
        <w:t>printf("\nPLAYER</w:t>
      </w:r>
      <w:r>
        <w:rPr>
          <w:rFonts w:ascii="Trebuchet MS"/>
          <w:color w:val="231F20"/>
          <w:spacing w:val="53"/>
          <w:w w:val="125"/>
          <w:sz w:val="18"/>
        </w:rPr>
        <w:t> </w:t>
      </w:r>
      <w:r>
        <w:rPr>
          <w:rFonts w:ascii="Trebuchet MS"/>
          <w:color w:val="231F20"/>
          <w:spacing w:val="-2"/>
          <w:w w:val="125"/>
          <w:sz w:val="18"/>
        </w:rPr>
        <w:t>O\n");</w:t>
      </w:r>
    </w:p>
    <w:p>
      <w:pPr>
        <w:spacing w:line="319" w:lineRule="auto" w:before="74"/>
        <w:ind w:left="910" w:right="1191" w:firstLine="0"/>
        <w:jc w:val="left"/>
        <w:rPr>
          <w:rFonts w:ascii="Trebuchet MS"/>
          <w:sz w:val="18"/>
        </w:rPr>
      </w:pPr>
      <w:r>
        <w:rPr>
          <w:rFonts w:ascii="Trebuchet MS"/>
          <w:color w:val="231F20"/>
          <w:w w:val="120"/>
          <w:sz w:val="18"/>
        </w:rPr>
        <w:t>printf("Enter</w:t>
      </w:r>
      <w:r>
        <w:rPr>
          <w:rFonts w:ascii="Trebuchet MS"/>
          <w:color w:val="231F20"/>
          <w:spacing w:val="27"/>
          <w:w w:val="120"/>
          <w:sz w:val="18"/>
        </w:rPr>
        <w:t> </w:t>
      </w:r>
      <w:r>
        <w:rPr>
          <w:rFonts w:ascii="Trebuchet MS"/>
          <w:color w:val="231F20"/>
          <w:w w:val="120"/>
          <w:sz w:val="18"/>
        </w:rPr>
        <w:t>an</w:t>
      </w:r>
      <w:r>
        <w:rPr>
          <w:rFonts w:ascii="Trebuchet MS"/>
          <w:color w:val="231F20"/>
          <w:w w:val="120"/>
          <w:sz w:val="18"/>
        </w:rPr>
        <w:t> available</w:t>
      </w:r>
      <w:r>
        <w:rPr>
          <w:rFonts w:ascii="Trebuchet MS"/>
          <w:color w:val="231F20"/>
          <w:spacing w:val="27"/>
          <w:w w:val="120"/>
          <w:sz w:val="18"/>
        </w:rPr>
        <w:t> </w:t>
      </w:r>
      <w:r>
        <w:rPr>
          <w:rFonts w:ascii="Trebuchet MS"/>
          <w:color w:val="231F20"/>
          <w:w w:val="120"/>
          <w:sz w:val="18"/>
        </w:rPr>
        <w:t>square</w:t>
      </w:r>
      <w:r>
        <w:rPr>
          <w:rFonts w:ascii="Trebuchet MS"/>
          <w:color w:val="231F20"/>
          <w:spacing w:val="27"/>
          <w:w w:val="120"/>
          <w:sz w:val="18"/>
        </w:rPr>
        <w:t> </w:t>
      </w:r>
      <w:r>
        <w:rPr>
          <w:rFonts w:ascii="Trebuchet MS"/>
          <w:color w:val="231F20"/>
          <w:w w:val="120"/>
          <w:sz w:val="18"/>
        </w:rPr>
        <w:t>number</w:t>
      </w:r>
      <w:r>
        <w:rPr>
          <w:rFonts w:ascii="Trebuchet MS"/>
          <w:color w:val="231F20"/>
          <w:w w:val="120"/>
          <w:sz w:val="18"/>
        </w:rPr>
        <w:t> (1-9):</w:t>
      </w:r>
      <w:r>
        <w:rPr>
          <w:rFonts w:ascii="Trebuchet MS"/>
          <w:color w:val="231F20"/>
          <w:w w:val="120"/>
          <w:sz w:val="18"/>
        </w:rPr>
        <w:t> </w:t>
      </w:r>
      <w:r>
        <w:rPr>
          <w:rFonts w:ascii="Trebuchet MS"/>
          <w:color w:val="231F20"/>
          <w:w w:val="130"/>
          <w:sz w:val="18"/>
        </w:rPr>
        <w:t>"); </w:t>
      </w:r>
      <w:r>
        <w:rPr>
          <w:rFonts w:ascii="Trebuchet MS"/>
          <w:color w:val="231F20"/>
          <w:w w:val="120"/>
          <w:sz w:val="18"/>
        </w:rPr>
        <w:t>scanf("%d",</w:t>
      </w:r>
      <w:r>
        <w:rPr>
          <w:rFonts w:ascii="Trebuchet MS"/>
          <w:color w:val="231F20"/>
          <w:spacing w:val="40"/>
          <w:w w:val="120"/>
          <w:sz w:val="18"/>
        </w:rPr>
        <w:t> </w:t>
      </w:r>
      <w:r>
        <w:rPr>
          <w:rFonts w:ascii="Trebuchet MS"/>
          <w:color w:val="231F20"/>
          <w:w w:val="120"/>
          <w:sz w:val="18"/>
        </w:rPr>
        <w:t>&amp;iSquareNum);</w:t>
      </w:r>
    </w:p>
    <w:p>
      <w:pPr>
        <w:pStyle w:val="BodyText"/>
        <w:spacing w:before="75"/>
        <w:rPr>
          <w:rFonts w:ascii="Trebuchet MS"/>
          <w:sz w:val="18"/>
        </w:rPr>
      </w:pPr>
    </w:p>
    <w:p>
      <w:pPr>
        <w:spacing w:line="319" w:lineRule="auto" w:before="0"/>
        <w:ind w:left="1208" w:right="1191" w:hanging="293"/>
        <w:jc w:val="left"/>
        <w:rPr>
          <w:rFonts w:ascii="Trebuchet MS"/>
          <w:sz w:val="18"/>
        </w:rPr>
      </w:pPr>
      <w:r>
        <w:rPr>
          <w:rFonts w:ascii="Trebuchet MS"/>
          <w:color w:val="231F20"/>
          <w:spacing w:val="-2"/>
          <w:w w:val="140"/>
          <w:sz w:val="18"/>
        </w:rPr>
        <w:t>if</w:t>
      </w:r>
      <w:r>
        <w:rPr>
          <w:rFonts w:ascii="Trebuchet MS"/>
          <w:color w:val="231F20"/>
          <w:spacing w:val="-5"/>
          <w:w w:val="140"/>
          <w:sz w:val="18"/>
        </w:rPr>
        <w:t> </w:t>
      </w:r>
      <w:r>
        <w:rPr>
          <w:rFonts w:ascii="Trebuchet MS"/>
          <w:color w:val="231F20"/>
          <w:spacing w:val="-2"/>
          <w:w w:val="125"/>
          <w:sz w:val="18"/>
        </w:rPr>
        <w:t>(</w:t>
      </w:r>
      <w:r>
        <w:rPr>
          <w:rFonts w:ascii="Trebuchet MS"/>
          <w:color w:val="231F20"/>
          <w:spacing w:val="-2"/>
          <w:w w:val="125"/>
          <w:sz w:val="18"/>
        </w:rPr>
        <w:t> verifySelection(iSquareNum,</w:t>
      </w:r>
      <w:r>
        <w:rPr>
          <w:rFonts w:ascii="Trebuchet MS"/>
          <w:color w:val="231F20"/>
          <w:spacing w:val="-2"/>
          <w:w w:val="125"/>
          <w:sz w:val="18"/>
        </w:rPr>
        <w:t> iCurrentPlayer)</w:t>
      </w:r>
      <w:r>
        <w:rPr>
          <w:rFonts w:ascii="Trebuchet MS"/>
          <w:color w:val="231F20"/>
          <w:spacing w:val="3"/>
          <w:w w:val="125"/>
          <w:sz w:val="18"/>
        </w:rPr>
        <w:t> </w:t>
      </w:r>
      <w:r>
        <w:rPr>
          <w:rFonts w:ascii="Trebuchet MS"/>
          <w:color w:val="231F20"/>
          <w:spacing w:val="-2"/>
          <w:w w:val="125"/>
          <w:sz w:val="18"/>
        </w:rPr>
        <w:t>==</w:t>
      </w:r>
      <w:r>
        <w:rPr>
          <w:rFonts w:ascii="Trebuchet MS"/>
          <w:color w:val="231F20"/>
          <w:spacing w:val="3"/>
          <w:w w:val="125"/>
          <w:sz w:val="18"/>
        </w:rPr>
        <w:t> </w:t>
      </w:r>
      <w:r>
        <w:rPr>
          <w:rFonts w:ascii="Trebuchet MS"/>
          <w:color w:val="231F20"/>
          <w:spacing w:val="-2"/>
          <w:w w:val="125"/>
          <w:sz w:val="18"/>
        </w:rPr>
        <w:t>1</w:t>
      </w:r>
      <w:r>
        <w:rPr>
          <w:rFonts w:ascii="Trebuchet MS"/>
          <w:color w:val="231F20"/>
          <w:spacing w:val="-2"/>
          <w:w w:val="125"/>
          <w:sz w:val="18"/>
        </w:rPr>
        <w:t> ) </w:t>
      </w:r>
      <w:r>
        <w:rPr>
          <w:rFonts w:ascii="Trebuchet MS"/>
          <w:color w:val="231F20"/>
          <w:w w:val="125"/>
          <w:sz w:val="18"/>
        </w:rPr>
        <w:t>iCurrentPlayer</w:t>
      </w:r>
      <w:r>
        <w:rPr>
          <w:rFonts w:ascii="Trebuchet MS"/>
          <w:color w:val="231F20"/>
          <w:w w:val="125"/>
          <w:sz w:val="18"/>
        </w:rPr>
        <w:t> =</w:t>
      </w:r>
      <w:r>
        <w:rPr>
          <w:rFonts w:ascii="Trebuchet MS"/>
          <w:color w:val="231F20"/>
          <w:w w:val="125"/>
          <w:sz w:val="18"/>
        </w:rPr>
        <w:t> 2;</w:t>
      </w:r>
    </w:p>
    <w:p>
      <w:pPr>
        <w:spacing w:before="1"/>
        <w:ind w:left="910" w:right="0" w:firstLine="0"/>
        <w:jc w:val="left"/>
        <w:rPr>
          <w:rFonts w:ascii="Trebuchet MS"/>
          <w:sz w:val="18"/>
        </w:rPr>
      </w:pPr>
      <w:r>
        <w:rPr>
          <w:rFonts w:ascii="Trebuchet MS"/>
          <w:color w:val="231F20"/>
          <w:spacing w:val="-4"/>
          <w:w w:val="125"/>
          <w:sz w:val="18"/>
        </w:rPr>
        <w:t>else</w:t>
      </w:r>
    </w:p>
    <w:p>
      <w:pPr>
        <w:spacing w:before="74"/>
        <w:ind w:left="1208" w:right="0" w:firstLine="0"/>
        <w:jc w:val="left"/>
        <w:rPr>
          <w:rFonts w:ascii="Trebuchet MS"/>
          <w:sz w:val="18"/>
        </w:rPr>
      </w:pPr>
      <w:r>
        <w:rPr>
          <w:rFonts w:ascii="Trebuchet MS"/>
          <w:color w:val="231F20"/>
          <w:w w:val="115"/>
          <w:sz w:val="18"/>
        </w:rPr>
        <w:t>iCurrentPlayer</w:t>
      </w:r>
      <w:r>
        <w:rPr>
          <w:rFonts w:ascii="Trebuchet MS"/>
          <w:color w:val="231F20"/>
          <w:spacing w:val="44"/>
          <w:w w:val="115"/>
          <w:sz w:val="18"/>
        </w:rPr>
        <w:t> </w:t>
      </w:r>
      <w:r>
        <w:rPr>
          <w:rFonts w:ascii="Trebuchet MS"/>
          <w:color w:val="231F20"/>
          <w:w w:val="115"/>
          <w:sz w:val="18"/>
        </w:rPr>
        <w:t>=</w:t>
      </w:r>
      <w:r>
        <w:rPr>
          <w:rFonts w:ascii="Trebuchet MS"/>
          <w:color w:val="231F20"/>
          <w:spacing w:val="49"/>
          <w:w w:val="115"/>
          <w:sz w:val="18"/>
        </w:rPr>
        <w:t> </w:t>
      </w:r>
      <w:r>
        <w:rPr>
          <w:rFonts w:ascii="Trebuchet MS"/>
          <w:color w:val="231F20"/>
          <w:spacing w:val="-5"/>
          <w:w w:val="115"/>
          <w:sz w:val="18"/>
        </w:rPr>
        <w:t>1;</w:t>
      </w:r>
    </w:p>
    <w:p>
      <w:pPr>
        <w:pStyle w:val="BodyText"/>
        <w:spacing w:before="139"/>
        <w:rPr>
          <w:rFonts w:ascii="Trebuchet MS"/>
          <w:sz w:val="18"/>
        </w:rPr>
      </w:pPr>
    </w:p>
    <w:p>
      <w:pPr>
        <w:spacing w:before="0"/>
        <w:ind w:left="613" w:right="0" w:firstLine="0"/>
        <w:jc w:val="left"/>
        <w:rPr>
          <w:rFonts w:ascii="Trebuchet MS"/>
          <w:sz w:val="18"/>
        </w:rPr>
      </w:pPr>
      <w:r>
        <w:rPr>
          <w:rFonts w:ascii="Trebuchet MS"/>
          <w:color w:val="231F20"/>
          <w:w w:val="150"/>
          <w:sz w:val="18"/>
        </w:rPr>
        <w:t>}</w:t>
      </w:r>
      <w:r>
        <w:rPr>
          <w:rFonts w:ascii="Trebuchet MS"/>
          <w:color w:val="231F20"/>
          <w:spacing w:val="-1"/>
          <w:w w:val="150"/>
          <w:sz w:val="18"/>
        </w:rPr>
        <w:t>  </w:t>
      </w:r>
      <w:r>
        <w:rPr>
          <w:rFonts w:ascii="Trebuchet MS"/>
          <w:color w:val="231F20"/>
          <w:w w:val="115"/>
          <w:sz w:val="18"/>
        </w:rPr>
        <w:t>//</w:t>
      </w:r>
      <w:r>
        <w:rPr>
          <w:rFonts w:ascii="Trebuchet MS"/>
          <w:color w:val="231F20"/>
          <w:spacing w:val="21"/>
          <w:w w:val="115"/>
          <w:sz w:val="18"/>
        </w:rPr>
        <w:t> </w:t>
      </w:r>
      <w:r>
        <w:rPr>
          <w:rFonts w:ascii="Trebuchet MS"/>
          <w:color w:val="231F20"/>
          <w:w w:val="115"/>
          <w:sz w:val="18"/>
        </w:rPr>
        <w:t>end</w:t>
      </w:r>
      <w:r>
        <w:rPr>
          <w:rFonts w:ascii="Trebuchet MS"/>
          <w:color w:val="231F20"/>
          <w:spacing w:val="1"/>
          <w:w w:val="150"/>
          <w:sz w:val="18"/>
        </w:rPr>
        <w:t> </w:t>
      </w:r>
      <w:r>
        <w:rPr>
          <w:rFonts w:ascii="Trebuchet MS"/>
          <w:color w:val="231F20"/>
          <w:spacing w:val="-5"/>
          <w:w w:val="150"/>
          <w:sz w:val="18"/>
        </w:rPr>
        <w:t>if</w:t>
      </w:r>
    </w:p>
    <w:p>
      <w:pPr>
        <w:pStyle w:val="BodyText"/>
        <w:spacing w:before="143"/>
        <w:rPr>
          <w:rFonts w:ascii="Trebuchet MS"/>
          <w:sz w:val="18"/>
        </w:rPr>
      </w:pPr>
    </w:p>
    <w:p>
      <w:pPr>
        <w:spacing w:line="319" w:lineRule="auto" w:before="0"/>
        <w:ind w:left="613" w:right="5380" w:firstLine="0"/>
        <w:jc w:val="left"/>
        <w:rPr>
          <w:rFonts w:ascii="Trebuchet MS"/>
          <w:sz w:val="18"/>
        </w:rPr>
      </w:pPr>
      <w:r>
        <w:rPr>
          <w:rFonts w:ascii="Trebuchet MS"/>
          <w:color w:val="231F20"/>
          <w:spacing w:val="-2"/>
          <w:w w:val="120"/>
          <w:sz w:val="18"/>
        </w:rPr>
        <w:t>displayBoard(); checkForWin();</w:t>
      </w:r>
    </w:p>
    <w:p>
      <w:pPr>
        <w:pStyle w:val="BodyText"/>
        <w:spacing w:before="75"/>
        <w:rPr>
          <w:rFonts w:ascii="Trebuchet MS"/>
          <w:sz w:val="18"/>
        </w:rPr>
      </w:pPr>
    </w:p>
    <w:p>
      <w:pPr>
        <w:spacing w:before="0"/>
        <w:ind w:left="315" w:right="0" w:firstLine="0"/>
        <w:jc w:val="left"/>
        <w:rPr>
          <w:rFonts w:ascii="Trebuchet MS"/>
          <w:sz w:val="18"/>
        </w:rPr>
      </w:pPr>
      <w:r>
        <w:rPr>
          <w:rFonts w:ascii="Trebuchet MS"/>
          <w:color w:val="231F20"/>
          <w:w w:val="120"/>
          <w:sz w:val="18"/>
        </w:rPr>
        <w:t>}</w:t>
      </w:r>
      <w:r>
        <w:rPr>
          <w:rFonts w:ascii="Trebuchet MS"/>
          <w:color w:val="231F20"/>
          <w:spacing w:val="18"/>
          <w:w w:val="120"/>
          <w:sz w:val="18"/>
        </w:rPr>
        <w:t>  </w:t>
      </w:r>
      <w:r>
        <w:rPr>
          <w:rFonts w:ascii="Trebuchet MS"/>
          <w:color w:val="231F20"/>
          <w:w w:val="115"/>
          <w:sz w:val="18"/>
        </w:rPr>
        <w:t>//end</w:t>
      </w:r>
      <w:r>
        <w:rPr>
          <w:rFonts w:ascii="Trebuchet MS"/>
          <w:color w:val="231F20"/>
          <w:spacing w:val="21"/>
          <w:w w:val="115"/>
          <w:sz w:val="18"/>
        </w:rPr>
        <w:t> </w:t>
      </w:r>
      <w:r>
        <w:rPr>
          <w:rFonts w:ascii="Trebuchet MS"/>
          <w:color w:val="231F20"/>
          <w:spacing w:val="-4"/>
          <w:w w:val="115"/>
          <w:sz w:val="18"/>
        </w:rPr>
        <w:t>loop</w:t>
      </w:r>
    </w:p>
    <w:p>
      <w:pPr>
        <w:pStyle w:val="BodyText"/>
        <w:spacing w:before="144"/>
        <w:rPr>
          <w:rFonts w:ascii="Trebuchet MS"/>
          <w:sz w:val="18"/>
        </w:rPr>
      </w:pPr>
    </w:p>
    <w:p>
      <w:pPr>
        <w:spacing w:before="0"/>
        <w:ind w:left="18" w:right="0" w:firstLine="0"/>
        <w:jc w:val="left"/>
        <w:rPr>
          <w:rFonts w:ascii="Trebuchet MS"/>
          <w:sz w:val="18"/>
        </w:rPr>
      </w:pPr>
      <w:r>
        <w:rPr>
          <w:rFonts w:ascii="Trebuchet MS"/>
          <w:color w:val="231F20"/>
          <w:w w:val="115"/>
          <w:sz w:val="18"/>
        </w:rPr>
        <w:t>}</w:t>
      </w:r>
      <w:r>
        <w:rPr>
          <w:rFonts w:ascii="Trebuchet MS"/>
          <w:color w:val="231F20"/>
          <w:spacing w:val="64"/>
          <w:w w:val="150"/>
          <w:sz w:val="18"/>
        </w:rPr>
        <w:t> </w:t>
      </w:r>
      <w:r>
        <w:rPr>
          <w:rFonts w:ascii="Trebuchet MS"/>
          <w:color w:val="231F20"/>
          <w:w w:val="115"/>
          <w:sz w:val="18"/>
        </w:rPr>
        <w:t>//end</w:t>
      </w:r>
      <w:r>
        <w:rPr>
          <w:rFonts w:ascii="Trebuchet MS"/>
          <w:color w:val="231F20"/>
          <w:spacing w:val="10"/>
          <w:w w:val="115"/>
          <w:sz w:val="18"/>
        </w:rPr>
        <w:t> </w:t>
      </w:r>
      <w:r>
        <w:rPr>
          <w:rFonts w:ascii="Trebuchet MS"/>
          <w:color w:val="231F20"/>
          <w:w w:val="115"/>
          <w:sz w:val="18"/>
        </w:rPr>
        <w:t>main</w:t>
      </w:r>
      <w:r>
        <w:rPr>
          <w:rFonts w:ascii="Trebuchet MS"/>
          <w:color w:val="231F20"/>
          <w:spacing w:val="13"/>
          <w:w w:val="115"/>
          <w:sz w:val="18"/>
        </w:rPr>
        <w:t> </w:t>
      </w:r>
      <w:r>
        <w:rPr>
          <w:rFonts w:ascii="Trebuchet MS"/>
          <w:color w:val="231F20"/>
          <w:spacing w:val="-2"/>
          <w:w w:val="115"/>
          <w:sz w:val="18"/>
        </w:rPr>
        <w:t>function</w:t>
      </w:r>
    </w:p>
    <w:p>
      <w:pPr>
        <w:pStyle w:val="BodyText"/>
        <w:spacing w:before="139"/>
        <w:rPr>
          <w:rFonts w:ascii="Trebuchet MS"/>
          <w:sz w:val="18"/>
        </w:rPr>
      </w:pPr>
    </w:p>
    <w:p>
      <w:pPr>
        <w:spacing w:line="326" w:lineRule="auto" w:before="0"/>
        <w:ind w:left="18" w:right="2652" w:firstLine="0"/>
        <w:jc w:val="left"/>
        <w:rPr>
          <w:rFonts w:ascii="Trebuchet MS"/>
          <w:sz w:val="18"/>
        </w:rPr>
      </w:pPr>
      <w:r>
        <w:rPr>
          <w:rFonts w:ascii="Trebuchet MS"/>
          <w:color w:val="231F20"/>
          <w:spacing w:val="-2"/>
          <w:w w:val="130"/>
          <w:sz w:val="18"/>
        </w:rPr>
        <w:t>/*********************************************************</w:t>
      </w:r>
      <w:r>
        <w:rPr>
          <w:rFonts w:ascii="Trebuchet MS"/>
          <w:color w:val="231F20"/>
          <w:spacing w:val="80"/>
          <w:w w:val="130"/>
          <w:sz w:val="18"/>
        </w:rPr>
        <w:t>     </w:t>
      </w:r>
      <w:r>
        <w:rPr>
          <w:rFonts w:ascii="Trebuchet MS"/>
          <w:color w:val="231F20"/>
          <w:w w:val="130"/>
          <w:sz w:val="18"/>
        </w:rPr>
        <w:t>begin</w:t>
      </w:r>
      <w:r>
        <w:rPr>
          <w:rFonts w:ascii="Trebuchet MS"/>
          <w:color w:val="231F20"/>
          <w:w w:val="130"/>
          <w:sz w:val="18"/>
        </w:rPr>
        <w:t> function</w:t>
      </w:r>
      <w:r>
        <w:rPr>
          <w:rFonts w:ascii="Trebuchet MS"/>
          <w:color w:val="231F20"/>
          <w:w w:val="130"/>
          <w:sz w:val="18"/>
        </w:rPr>
        <w:t> definition</w:t>
      </w:r>
    </w:p>
    <w:p>
      <w:pPr>
        <w:spacing w:line="319" w:lineRule="auto" w:before="0"/>
        <w:ind w:left="18" w:right="2652" w:firstLine="0"/>
        <w:jc w:val="left"/>
        <w:rPr>
          <w:rFonts w:ascii="Trebuchet MS"/>
          <w:sz w:val="18"/>
        </w:rPr>
      </w:pPr>
      <w:r>
        <w:rPr>
          <w:rFonts w:ascii="Trebuchet MS"/>
          <w:color w:val="231F20"/>
          <w:spacing w:val="-2"/>
          <w:w w:val="135"/>
          <w:sz w:val="18"/>
        </w:rPr>
        <w:t>*********************************************************/</w:t>
      </w:r>
      <w:r>
        <w:rPr>
          <w:rFonts w:ascii="Trebuchet MS"/>
          <w:color w:val="231F20"/>
          <w:spacing w:val="80"/>
          <w:w w:val="150"/>
          <w:sz w:val="18"/>
        </w:rPr>
        <w:t>   </w:t>
      </w:r>
      <w:r>
        <w:rPr>
          <w:rFonts w:ascii="Trebuchet MS"/>
          <w:color w:val="231F20"/>
          <w:w w:val="135"/>
          <w:sz w:val="18"/>
        </w:rPr>
        <w:t>void</w:t>
      </w:r>
      <w:r>
        <w:rPr>
          <w:rFonts w:ascii="Trebuchet MS"/>
          <w:color w:val="231F20"/>
          <w:spacing w:val="-10"/>
          <w:w w:val="135"/>
          <w:sz w:val="18"/>
        </w:rPr>
        <w:t> </w:t>
      </w:r>
      <w:r>
        <w:rPr>
          <w:rFonts w:ascii="Trebuchet MS"/>
          <w:color w:val="231F20"/>
          <w:w w:val="135"/>
          <w:sz w:val="18"/>
        </w:rPr>
        <w:t>displayBoard()</w:t>
      </w:r>
      <w:r>
        <w:rPr>
          <w:rFonts w:ascii="Trebuchet MS"/>
          <w:color w:val="231F20"/>
          <w:spacing w:val="-7"/>
          <w:w w:val="135"/>
          <w:sz w:val="18"/>
        </w:rPr>
        <w:t> </w:t>
      </w:r>
      <w:r>
        <w:rPr>
          <w:rFonts w:ascii="Trebuchet MS"/>
          <w:color w:val="231F20"/>
          <w:w w:val="135"/>
          <w:sz w:val="18"/>
        </w:rPr>
        <w:t>{</w:t>
      </w:r>
    </w:p>
    <w:p>
      <w:pPr>
        <w:pStyle w:val="BodyText"/>
        <w:spacing w:before="68"/>
        <w:rPr>
          <w:rFonts w:ascii="Trebuchet MS"/>
          <w:sz w:val="18"/>
        </w:rPr>
      </w:pPr>
    </w:p>
    <w:p>
      <w:pPr>
        <w:spacing w:line="321" w:lineRule="auto" w:before="0"/>
        <w:ind w:left="315" w:right="5380" w:firstLine="0"/>
        <w:jc w:val="left"/>
        <w:rPr>
          <w:rFonts w:ascii="Trebuchet MS"/>
          <w:sz w:val="18"/>
        </w:rPr>
      </w:pPr>
      <w:r>
        <w:rPr>
          <w:rFonts w:ascii="Trebuchet MS"/>
          <w:color w:val="231F20"/>
          <w:spacing w:val="-2"/>
          <w:w w:val="135"/>
          <w:sz w:val="18"/>
        </w:rPr>
        <w:t>system("clear"); printf("\n\t|\t|\n"); printf("\t|\t|\n");</w:t>
      </w:r>
    </w:p>
    <w:p>
      <w:pPr>
        <w:tabs>
          <w:tab w:pos="3593" w:val="left" w:leader="hyphen"/>
        </w:tabs>
        <w:spacing w:line="319" w:lineRule="auto" w:before="0"/>
        <w:ind w:left="320" w:right="2113" w:hanging="5"/>
        <w:jc w:val="left"/>
        <w:rPr>
          <w:rFonts w:ascii="Trebuchet MS"/>
          <w:sz w:val="18"/>
        </w:rPr>
      </w:pPr>
      <w:r>
        <w:rPr>
          <w:rFonts w:ascii="Trebuchet MS"/>
          <w:color w:val="231F20"/>
          <w:w w:val="120"/>
          <w:sz w:val="18"/>
        </w:rPr>
        <w:t>printf("%c\t|%c\t|%c\n",</w:t>
      </w:r>
      <w:r>
        <w:rPr>
          <w:rFonts w:ascii="Trebuchet MS"/>
          <w:color w:val="231F20"/>
          <w:w w:val="120"/>
          <w:sz w:val="18"/>
        </w:rPr>
        <w:t> board[0],</w:t>
      </w:r>
      <w:r>
        <w:rPr>
          <w:rFonts w:ascii="Trebuchet MS"/>
          <w:color w:val="231F20"/>
          <w:w w:val="120"/>
          <w:sz w:val="18"/>
        </w:rPr>
        <w:t> board[1],</w:t>
      </w:r>
      <w:r>
        <w:rPr>
          <w:rFonts w:ascii="Trebuchet MS"/>
          <w:color w:val="231F20"/>
          <w:w w:val="120"/>
          <w:sz w:val="18"/>
        </w:rPr>
        <w:t> board[2]); </w:t>
      </w:r>
      <w:r>
        <w:rPr>
          <w:rFonts w:ascii="Trebuchet MS"/>
          <w:color w:val="231F20"/>
          <w:spacing w:val="-2"/>
          <w:w w:val="135"/>
          <w:sz w:val="18"/>
        </w:rPr>
        <w:t>printf("--------|-------|</w:t>
      </w:r>
      <w:r>
        <w:rPr>
          <w:rFonts w:ascii="Trebuchet MS"/>
          <w:color w:val="231F20"/>
          <w:sz w:val="18"/>
        </w:rPr>
        <w:tab/>
      </w:r>
      <w:r>
        <w:rPr>
          <w:rFonts w:ascii="Trebuchet MS"/>
          <w:color w:val="231F20"/>
          <w:spacing w:val="-4"/>
          <w:w w:val="135"/>
          <w:sz w:val="18"/>
        </w:rPr>
        <w:t>\n");</w:t>
      </w:r>
    </w:p>
    <w:p>
      <w:pPr>
        <w:spacing w:before="5"/>
        <w:ind w:left="315" w:right="0" w:firstLine="0"/>
        <w:jc w:val="left"/>
        <w:rPr>
          <w:rFonts w:ascii="Trebuchet MS"/>
          <w:sz w:val="18"/>
        </w:rPr>
      </w:pPr>
      <w:r>
        <w:rPr>
          <w:rFonts w:ascii="Trebuchet MS"/>
          <w:color w:val="231F20"/>
          <w:spacing w:val="-2"/>
          <w:w w:val="135"/>
          <w:sz w:val="18"/>
        </w:rPr>
        <w:t>printf("\t|\t|\n");</w:t>
      </w:r>
    </w:p>
    <w:p>
      <w:pPr>
        <w:tabs>
          <w:tab w:pos="3593" w:val="left" w:leader="hyphen"/>
        </w:tabs>
        <w:spacing w:line="319" w:lineRule="auto" w:before="69"/>
        <w:ind w:left="320" w:right="2113" w:hanging="5"/>
        <w:jc w:val="left"/>
        <w:rPr>
          <w:rFonts w:ascii="Trebuchet MS"/>
          <w:sz w:val="18"/>
        </w:rPr>
      </w:pPr>
      <w:r>
        <w:rPr>
          <w:rFonts w:ascii="Trebuchet MS"/>
          <w:color w:val="231F20"/>
          <w:w w:val="120"/>
          <w:sz w:val="18"/>
        </w:rPr>
        <w:t>printf("%c\t|%c\t|%c\n",</w:t>
      </w:r>
      <w:r>
        <w:rPr>
          <w:rFonts w:ascii="Trebuchet MS"/>
          <w:color w:val="231F20"/>
          <w:w w:val="120"/>
          <w:sz w:val="18"/>
        </w:rPr>
        <w:t> board[3],</w:t>
      </w:r>
      <w:r>
        <w:rPr>
          <w:rFonts w:ascii="Trebuchet MS"/>
          <w:color w:val="231F20"/>
          <w:w w:val="120"/>
          <w:sz w:val="18"/>
        </w:rPr>
        <w:t> board[4],</w:t>
      </w:r>
      <w:r>
        <w:rPr>
          <w:rFonts w:ascii="Trebuchet MS"/>
          <w:color w:val="231F20"/>
          <w:w w:val="120"/>
          <w:sz w:val="18"/>
        </w:rPr>
        <w:t> board[5]); </w:t>
      </w:r>
      <w:r>
        <w:rPr>
          <w:rFonts w:ascii="Trebuchet MS"/>
          <w:color w:val="231F20"/>
          <w:spacing w:val="-2"/>
          <w:w w:val="135"/>
          <w:sz w:val="18"/>
        </w:rPr>
        <w:t>printf("--------|-------|</w:t>
      </w:r>
      <w:r>
        <w:rPr>
          <w:rFonts w:ascii="Trebuchet MS"/>
          <w:color w:val="231F20"/>
          <w:sz w:val="18"/>
        </w:rPr>
        <w:tab/>
      </w:r>
      <w:r>
        <w:rPr>
          <w:rFonts w:ascii="Trebuchet MS"/>
          <w:color w:val="231F20"/>
          <w:spacing w:val="-4"/>
          <w:w w:val="135"/>
          <w:sz w:val="18"/>
        </w:rPr>
        <w:t>\n");</w:t>
      </w:r>
    </w:p>
    <w:p>
      <w:pPr>
        <w:spacing w:before="6"/>
        <w:ind w:left="315" w:right="0" w:firstLine="0"/>
        <w:jc w:val="left"/>
        <w:rPr>
          <w:rFonts w:ascii="Trebuchet MS"/>
          <w:sz w:val="18"/>
        </w:rPr>
      </w:pPr>
      <w:r>
        <w:rPr>
          <w:rFonts w:ascii="Trebuchet MS"/>
          <w:color w:val="231F20"/>
          <w:spacing w:val="-2"/>
          <w:w w:val="135"/>
          <w:sz w:val="18"/>
        </w:rPr>
        <w:t>printf("\t|\t|\n");</w:t>
      </w:r>
    </w:p>
    <w:p>
      <w:pPr>
        <w:spacing w:line="319" w:lineRule="auto" w:before="69"/>
        <w:ind w:left="315" w:right="2113" w:firstLine="0"/>
        <w:jc w:val="left"/>
        <w:rPr>
          <w:rFonts w:ascii="Trebuchet MS"/>
          <w:sz w:val="18"/>
        </w:rPr>
      </w:pPr>
      <w:r>
        <w:rPr>
          <w:rFonts w:ascii="Trebuchet MS"/>
          <w:color w:val="231F20"/>
          <w:w w:val="120"/>
          <w:sz w:val="18"/>
        </w:rPr>
        <w:t>printf("%c\t|%c\t|%c\n",</w:t>
      </w:r>
      <w:r>
        <w:rPr>
          <w:rFonts w:ascii="Trebuchet MS"/>
          <w:color w:val="231F20"/>
          <w:w w:val="120"/>
          <w:sz w:val="18"/>
        </w:rPr>
        <w:t> board[6],</w:t>
      </w:r>
      <w:r>
        <w:rPr>
          <w:rFonts w:ascii="Trebuchet MS"/>
          <w:color w:val="231F20"/>
          <w:w w:val="120"/>
          <w:sz w:val="18"/>
        </w:rPr>
        <w:t> board[7],</w:t>
      </w:r>
      <w:r>
        <w:rPr>
          <w:rFonts w:ascii="Trebuchet MS"/>
          <w:color w:val="231F20"/>
          <w:w w:val="120"/>
          <w:sz w:val="18"/>
        </w:rPr>
        <w:t> board[8]); </w:t>
      </w:r>
      <w:r>
        <w:rPr>
          <w:rFonts w:ascii="Trebuchet MS"/>
          <w:color w:val="231F20"/>
          <w:spacing w:val="-2"/>
          <w:w w:val="125"/>
          <w:sz w:val="18"/>
        </w:rPr>
        <w:t>printf("\t|\t|\n");</w:t>
      </w:r>
    </w:p>
    <w:p>
      <w:pPr>
        <w:spacing w:after="0" w:line="319" w:lineRule="auto"/>
        <w:jc w:val="left"/>
        <w:rPr>
          <w:rFonts w:ascii="Trebuchet MS"/>
          <w:sz w:val="18"/>
        </w:rPr>
        <w:sectPr>
          <w:pgSz w:w="10060" w:h="13080"/>
          <w:pgMar w:header="553" w:footer="0" w:top="1540" w:bottom="280" w:left="720" w:right="1440"/>
        </w:sectPr>
      </w:pPr>
    </w:p>
    <w:p>
      <w:pPr>
        <w:spacing w:before="119"/>
        <w:ind w:left="18" w:right="0" w:firstLine="0"/>
        <w:jc w:val="left"/>
        <w:rPr>
          <w:rFonts w:ascii="Trebuchet MS"/>
          <w:sz w:val="18"/>
        </w:rPr>
      </w:pPr>
      <w:r>
        <w:rPr>
          <w:rFonts w:ascii="Trebuchet MS"/>
          <w:color w:val="231F20"/>
          <w:w w:val="120"/>
          <w:sz w:val="18"/>
        </w:rPr>
        <w:t>}</w:t>
      </w:r>
      <w:r>
        <w:rPr>
          <w:rFonts w:ascii="Trebuchet MS"/>
          <w:color w:val="231F20"/>
          <w:spacing w:val="2"/>
          <w:w w:val="120"/>
          <w:sz w:val="18"/>
        </w:rPr>
        <w:t> </w:t>
      </w:r>
      <w:r>
        <w:rPr>
          <w:rFonts w:ascii="Trebuchet MS"/>
          <w:color w:val="231F20"/>
          <w:w w:val="120"/>
          <w:sz w:val="18"/>
        </w:rPr>
        <w:t>//end</w:t>
      </w:r>
      <w:r>
        <w:rPr>
          <w:rFonts w:ascii="Trebuchet MS"/>
          <w:color w:val="231F20"/>
          <w:spacing w:val="4"/>
          <w:w w:val="120"/>
          <w:sz w:val="18"/>
        </w:rPr>
        <w:t> </w:t>
      </w:r>
      <w:r>
        <w:rPr>
          <w:rFonts w:ascii="Trebuchet MS"/>
          <w:color w:val="231F20"/>
          <w:w w:val="120"/>
          <w:sz w:val="18"/>
        </w:rPr>
        <w:t>function</w:t>
      </w:r>
      <w:r>
        <w:rPr>
          <w:rFonts w:ascii="Trebuchet MS"/>
          <w:color w:val="231F20"/>
          <w:spacing w:val="5"/>
          <w:w w:val="120"/>
          <w:sz w:val="18"/>
        </w:rPr>
        <w:t> </w:t>
      </w:r>
      <w:r>
        <w:rPr>
          <w:rFonts w:ascii="Trebuchet MS"/>
          <w:color w:val="231F20"/>
          <w:spacing w:val="-2"/>
          <w:w w:val="120"/>
          <w:sz w:val="18"/>
        </w:rPr>
        <w:t>definition</w:t>
      </w:r>
    </w:p>
    <w:p>
      <w:pPr>
        <w:pStyle w:val="BodyText"/>
        <w:spacing w:before="143"/>
        <w:rPr>
          <w:rFonts w:ascii="Trebuchet MS"/>
          <w:sz w:val="18"/>
        </w:rPr>
      </w:pPr>
    </w:p>
    <w:p>
      <w:pPr>
        <w:spacing w:line="319" w:lineRule="auto" w:before="0"/>
        <w:ind w:left="18" w:right="2652" w:firstLine="0"/>
        <w:jc w:val="left"/>
        <w:rPr>
          <w:rFonts w:ascii="Trebuchet MS"/>
          <w:sz w:val="18"/>
        </w:rPr>
      </w:pPr>
      <w:r>
        <w:rPr>
          <w:rFonts w:ascii="Trebuchet MS"/>
          <w:color w:val="231F20"/>
          <w:spacing w:val="-2"/>
          <w:w w:val="130"/>
          <w:sz w:val="18"/>
        </w:rPr>
        <w:t>/********************************************************</w:t>
      </w:r>
      <w:r>
        <w:rPr>
          <w:rFonts w:ascii="Trebuchet MS"/>
          <w:color w:val="231F20"/>
          <w:spacing w:val="80"/>
          <w:w w:val="150"/>
          <w:sz w:val="18"/>
        </w:rPr>
        <w:t>    </w:t>
      </w:r>
      <w:r>
        <w:rPr>
          <w:rFonts w:ascii="Trebuchet MS"/>
          <w:color w:val="231F20"/>
          <w:w w:val="130"/>
          <w:sz w:val="18"/>
        </w:rPr>
        <w:t>begin</w:t>
      </w:r>
      <w:r>
        <w:rPr>
          <w:rFonts w:ascii="Trebuchet MS"/>
          <w:color w:val="231F20"/>
          <w:w w:val="130"/>
          <w:sz w:val="18"/>
        </w:rPr>
        <w:t> function</w:t>
      </w:r>
      <w:r>
        <w:rPr>
          <w:rFonts w:ascii="Trebuchet MS"/>
          <w:color w:val="231F20"/>
          <w:w w:val="130"/>
          <w:sz w:val="18"/>
        </w:rPr>
        <w:t> definition</w:t>
      </w:r>
    </w:p>
    <w:p>
      <w:pPr>
        <w:spacing w:line="326" w:lineRule="auto" w:before="1"/>
        <w:ind w:left="18" w:right="2652" w:firstLine="0"/>
        <w:jc w:val="left"/>
        <w:rPr>
          <w:rFonts w:ascii="Trebuchet MS"/>
          <w:sz w:val="18"/>
        </w:rPr>
      </w:pPr>
      <w:r>
        <w:rPr>
          <w:rFonts w:ascii="Trebuchet MS"/>
          <w:color w:val="231F20"/>
          <w:spacing w:val="-2"/>
          <w:w w:val="135"/>
          <w:sz w:val="18"/>
        </w:rPr>
        <w:t>********************************************************/</w:t>
      </w:r>
      <w:r>
        <w:rPr>
          <w:rFonts w:ascii="Trebuchet MS"/>
          <w:color w:val="231F20"/>
          <w:spacing w:val="80"/>
          <w:w w:val="135"/>
          <w:sz w:val="18"/>
        </w:rPr>
        <w:t>   </w:t>
      </w:r>
      <w:r>
        <w:rPr>
          <w:rFonts w:ascii="Trebuchet MS"/>
          <w:color w:val="231F20"/>
          <w:w w:val="135"/>
          <w:sz w:val="18"/>
        </w:rPr>
        <w:t>int</w:t>
      </w:r>
      <w:r>
        <w:rPr>
          <w:rFonts w:ascii="Trebuchet MS"/>
          <w:color w:val="231F20"/>
          <w:spacing w:val="-1"/>
          <w:w w:val="135"/>
          <w:sz w:val="18"/>
        </w:rPr>
        <w:t> </w:t>
      </w:r>
      <w:r>
        <w:rPr>
          <w:rFonts w:ascii="Trebuchet MS"/>
          <w:color w:val="231F20"/>
          <w:w w:val="135"/>
          <w:sz w:val="18"/>
        </w:rPr>
        <w:t>verifySelection(int</w:t>
      </w:r>
      <w:r>
        <w:rPr>
          <w:rFonts w:ascii="Trebuchet MS"/>
          <w:color w:val="231F20"/>
          <w:spacing w:val="-4"/>
          <w:w w:val="135"/>
          <w:sz w:val="18"/>
        </w:rPr>
        <w:t> </w:t>
      </w:r>
      <w:r>
        <w:rPr>
          <w:rFonts w:ascii="Trebuchet MS"/>
          <w:color w:val="231F20"/>
          <w:w w:val="135"/>
          <w:sz w:val="18"/>
        </w:rPr>
        <w:t>iSquare,</w:t>
      </w:r>
      <w:r>
        <w:rPr>
          <w:rFonts w:ascii="Trebuchet MS"/>
          <w:color w:val="231F20"/>
          <w:spacing w:val="-1"/>
          <w:w w:val="135"/>
          <w:sz w:val="18"/>
        </w:rPr>
        <w:t> </w:t>
      </w:r>
      <w:r>
        <w:rPr>
          <w:rFonts w:ascii="Trebuchet MS"/>
          <w:color w:val="231F20"/>
          <w:w w:val="135"/>
          <w:sz w:val="18"/>
        </w:rPr>
        <w:t>int</w:t>
      </w:r>
      <w:r>
        <w:rPr>
          <w:rFonts w:ascii="Trebuchet MS"/>
          <w:color w:val="231F20"/>
          <w:spacing w:val="-1"/>
          <w:w w:val="135"/>
          <w:sz w:val="18"/>
        </w:rPr>
        <w:t> </w:t>
      </w:r>
      <w:r>
        <w:rPr>
          <w:rFonts w:ascii="Trebuchet MS"/>
          <w:color w:val="231F20"/>
          <w:w w:val="135"/>
          <w:sz w:val="18"/>
        </w:rPr>
        <w:t>iPlayer)</w:t>
      </w:r>
      <w:r>
        <w:rPr>
          <w:rFonts w:ascii="Trebuchet MS"/>
          <w:color w:val="231F20"/>
          <w:spacing w:val="-1"/>
          <w:w w:val="135"/>
          <w:sz w:val="18"/>
        </w:rPr>
        <w:t> </w:t>
      </w:r>
      <w:r>
        <w:rPr>
          <w:rFonts w:ascii="Trebuchet MS"/>
          <w:color w:val="231F20"/>
          <w:w w:val="135"/>
          <w:sz w:val="18"/>
        </w:rPr>
        <w:t>{</w:t>
      </w:r>
    </w:p>
    <w:p>
      <w:pPr>
        <w:pStyle w:val="BodyText"/>
        <w:spacing w:before="62"/>
        <w:rPr>
          <w:rFonts w:ascii="Trebuchet MS"/>
          <w:sz w:val="18"/>
        </w:rPr>
      </w:pPr>
    </w:p>
    <w:p>
      <w:pPr>
        <w:spacing w:line="326" w:lineRule="auto" w:before="1"/>
        <w:ind w:left="613" w:right="0" w:hanging="298"/>
        <w:jc w:val="left"/>
        <w:rPr>
          <w:rFonts w:ascii="Trebuchet MS"/>
          <w:sz w:val="18"/>
        </w:rPr>
      </w:pPr>
      <w:r>
        <w:rPr>
          <w:rFonts w:ascii="Trebuchet MS"/>
          <w:color w:val="231F20"/>
          <w:w w:val="145"/>
          <w:sz w:val="18"/>
        </w:rPr>
        <w:t>if</w:t>
      </w:r>
      <w:r>
        <w:rPr>
          <w:rFonts w:ascii="Trebuchet MS"/>
          <w:color w:val="231F20"/>
          <w:spacing w:val="-16"/>
          <w:w w:val="145"/>
          <w:sz w:val="18"/>
        </w:rPr>
        <w:t> </w:t>
      </w:r>
      <w:r>
        <w:rPr>
          <w:rFonts w:ascii="Trebuchet MS"/>
          <w:color w:val="231F20"/>
          <w:w w:val="145"/>
          <w:sz w:val="18"/>
        </w:rPr>
        <w:t>(</w:t>
      </w:r>
      <w:r>
        <w:rPr>
          <w:rFonts w:ascii="Trebuchet MS"/>
          <w:color w:val="231F20"/>
          <w:spacing w:val="-15"/>
          <w:w w:val="145"/>
          <w:sz w:val="18"/>
        </w:rPr>
        <w:t> </w:t>
      </w:r>
      <w:r>
        <w:rPr>
          <w:rFonts w:ascii="Trebuchet MS"/>
          <w:color w:val="231F20"/>
          <w:w w:val="125"/>
          <w:sz w:val="18"/>
        </w:rPr>
        <w:t>board[iSquare</w:t>
      </w:r>
      <w:r>
        <w:rPr>
          <w:rFonts w:ascii="Trebuchet MS"/>
          <w:color w:val="231F20"/>
          <w:w w:val="145"/>
          <w:sz w:val="18"/>
        </w:rPr>
        <w:t> -</w:t>
      </w:r>
      <w:r>
        <w:rPr>
          <w:rFonts w:ascii="Trebuchet MS"/>
          <w:color w:val="231F20"/>
          <w:w w:val="145"/>
          <w:sz w:val="18"/>
        </w:rPr>
        <w:t> </w:t>
      </w:r>
      <w:r>
        <w:rPr>
          <w:rFonts w:ascii="Trebuchet MS"/>
          <w:color w:val="231F20"/>
          <w:w w:val="125"/>
          <w:sz w:val="18"/>
        </w:rPr>
        <w:t>1]</w:t>
      </w:r>
      <w:r>
        <w:rPr>
          <w:rFonts w:ascii="Trebuchet MS"/>
          <w:color w:val="231F20"/>
          <w:w w:val="125"/>
          <w:sz w:val="18"/>
        </w:rPr>
        <w:t> ==</w:t>
      </w:r>
      <w:r>
        <w:rPr>
          <w:rFonts w:ascii="Trebuchet MS"/>
          <w:color w:val="231F20"/>
          <w:w w:val="125"/>
          <w:sz w:val="18"/>
        </w:rPr>
        <w:t> </w:t>
      </w:r>
      <w:r>
        <w:rPr>
          <w:rFonts w:ascii="Trebuchet MS"/>
          <w:color w:val="231F20"/>
          <w:w w:val="315"/>
          <w:sz w:val="18"/>
        </w:rPr>
        <w:t>'</w:t>
      </w:r>
      <w:r>
        <w:rPr>
          <w:rFonts w:ascii="Trebuchet MS"/>
          <w:color w:val="231F20"/>
          <w:spacing w:val="-70"/>
          <w:w w:val="315"/>
          <w:sz w:val="18"/>
        </w:rPr>
        <w:t> </w:t>
      </w:r>
      <w:r>
        <w:rPr>
          <w:rFonts w:ascii="Trebuchet MS"/>
          <w:color w:val="231F20"/>
          <w:w w:val="315"/>
          <w:sz w:val="18"/>
        </w:rPr>
        <w:t>'</w:t>
      </w:r>
      <w:r>
        <w:rPr>
          <w:rFonts w:ascii="Trebuchet MS"/>
          <w:color w:val="231F20"/>
          <w:spacing w:val="-74"/>
          <w:w w:val="315"/>
          <w:sz w:val="18"/>
        </w:rPr>
        <w:t> </w:t>
      </w:r>
      <w:r>
        <w:rPr>
          <w:rFonts w:ascii="Trebuchet MS"/>
          <w:color w:val="231F20"/>
          <w:sz w:val="18"/>
        </w:rPr>
        <w:t>&amp;&amp;</w:t>
      </w:r>
      <w:r>
        <w:rPr>
          <w:rFonts w:ascii="Trebuchet MS"/>
          <w:color w:val="231F20"/>
          <w:spacing w:val="13"/>
          <w:w w:val="125"/>
          <w:sz w:val="18"/>
        </w:rPr>
        <w:t> </w:t>
      </w:r>
      <w:r>
        <w:rPr>
          <w:rFonts w:ascii="Trebuchet MS"/>
          <w:color w:val="231F20"/>
          <w:w w:val="125"/>
          <w:sz w:val="18"/>
        </w:rPr>
        <w:t>(iPlayer</w:t>
      </w:r>
      <w:r>
        <w:rPr>
          <w:rFonts w:ascii="Trebuchet MS"/>
          <w:color w:val="231F20"/>
          <w:w w:val="125"/>
          <w:sz w:val="18"/>
        </w:rPr>
        <w:t> ==</w:t>
      </w:r>
      <w:r>
        <w:rPr>
          <w:rFonts w:ascii="Trebuchet MS"/>
          <w:color w:val="231F20"/>
          <w:spacing w:val="16"/>
          <w:w w:val="125"/>
          <w:sz w:val="18"/>
        </w:rPr>
        <w:t> </w:t>
      </w:r>
      <w:r>
        <w:rPr>
          <w:rFonts w:ascii="Trebuchet MS"/>
          <w:color w:val="231F20"/>
          <w:w w:val="125"/>
          <w:sz w:val="18"/>
        </w:rPr>
        <w:t>1</w:t>
      </w:r>
      <w:r>
        <w:rPr>
          <w:rFonts w:ascii="Trebuchet MS"/>
          <w:color w:val="231F20"/>
          <w:w w:val="125"/>
          <w:sz w:val="18"/>
        </w:rPr>
        <w:t> ||</w:t>
      </w:r>
      <w:r>
        <w:rPr>
          <w:rFonts w:ascii="Trebuchet MS"/>
          <w:color w:val="231F20"/>
          <w:w w:val="125"/>
          <w:sz w:val="18"/>
        </w:rPr>
        <w:t> iPlayer</w:t>
      </w:r>
      <w:r>
        <w:rPr>
          <w:rFonts w:ascii="Trebuchet MS"/>
          <w:color w:val="231F20"/>
          <w:spacing w:val="16"/>
          <w:w w:val="125"/>
          <w:sz w:val="18"/>
        </w:rPr>
        <w:t> </w:t>
      </w:r>
      <w:r>
        <w:rPr>
          <w:rFonts w:ascii="Trebuchet MS"/>
          <w:color w:val="231F20"/>
          <w:w w:val="125"/>
          <w:sz w:val="18"/>
        </w:rPr>
        <w:t>==</w:t>
      </w:r>
      <w:r>
        <w:rPr>
          <w:rFonts w:ascii="Trebuchet MS"/>
          <w:color w:val="231F20"/>
          <w:spacing w:val="16"/>
          <w:w w:val="125"/>
          <w:sz w:val="18"/>
        </w:rPr>
        <w:t> </w:t>
      </w:r>
      <w:r>
        <w:rPr>
          <w:rFonts w:ascii="Trebuchet MS"/>
          <w:color w:val="231F20"/>
          <w:w w:val="125"/>
          <w:sz w:val="18"/>
        </w:rPr>
        <w:t>0)</w:t>
      </w:r>
      <w:r>
        <w:rPr>
          <w:rFonts w:ascii="Trebuchet MS"/>
          <w:color w:val="231F20"/>
          <w:w w:val="145"/>
          <w:sz w:val="18"/>
        </w:rPr>
        <w:t> )</w:t>
      </w:r>
      <w:r>
        <w:rPr>
          <w:rFonts w:ascii="Trebuchet MS"/>
          <w:color w:val="231F20"/>
          <w:w w:val="145"/>
          <w:sz w:val="18"/>
        </w:rPr>
        <w:t> { </w:t>
      </w:r>
      <w:r>
        <w:rPr>
          <w:rFonts w:ascii="Trebuchet MS"/>
          <w:color w:val="231F20"/>
          <w:w w:val="125"/>
          <w:sz w:val="18"/>
        </w:rPr>
        <w:t>board[iSquare</w:t>
      </w:r>
      <w:r>
        <w:rPr>
          <w:rFonts w:ascii="Trebuchet MS"/>
          <w:color w:val="231F20"/>
          <w:w w:val="125"/>
          <w:sz w:val="18"/>
        </w:rPr>
        <w:t> </w:t>
      </w:r>
      <w:r>
        <w:rPr>
          <w:rFonts w:ascii="Trebuchet MS"/>
          <w:color w:val="231F20"/>
          <w:w w:val="145"/>
          <w:sz w:val="18"/>
        </w:rPr>
        <w:t>-</w:t>
      </w:r>
      <w:r>
        <w:rPr>
          <w:rFonts w:ascii="Trebuchet MS"/>
          <w:color w:val="231F20"/>
          <w:w w:val="145"/>
          <w:sz w:val="18"/>
        </w:rPr>
        <w:t> </w:t>
      </w:r>
      <w:r>
        <w:rPr>
          <w:rFonts w:ascii="Trebuchet MS"/>
          <w:color w:val="231F20"/>
          <w:w w:val="125"/>
          <w:sz w:val="18"/>
        </w:rPr>
        <w:t>1]</w:t>
      </w:r>
      <w:r>
        <w:rPr>
          <w:rFonts w:ascii="Trebuchet MS"/>
          <w:color w:val="231F20"/>
          <w:w w:val="125"/>
          <w:sz w:val="18"/>
        </w:rPr>
        <w:t> =</w:t>
      </w:r>
      <w:r>
        <w:rPr>
          <w:rFonts w:ascii="Trebuchet MS"/>
          <w:color w:val="231F20"/>
          <w:w w:val="125"/>
          <w:sz w:val="18"/>
        </w:rPr>
        <w:t> </w:t>
      </w:r>
      <w:r>
        <w:rPr>
          <w:rFonts w:ascii="Trebuchet MS"/>
          <w:color w:val="231F20"/>
          <w:w w:val="180"/>
          <w:sz w:val="18"/>
        </w:rPr>
        <w:t>'X';</w:t>
      </w:r>
    </w:p>
    <w:p>
      <w:pPr>
        <w:spacing w:line="202" w:lineRule="exact" w:before="0"/>
        <w:ind w:left="613" w:right="0" w:firstLine="0"/>
        <w:jc w:val="left"/>
        <w:rPr>
          <w:rFonts w:ascii="Trebuchet MS"/>
          <w:sz w:val="18"/>
        </w:rPr>
      </w:pPr>
      <w:r>
        <w:rPr>
          <w:rFonts w:ascii="Trebuchet MS"/>
          <w:color w:val="231F20"/>
          <w:w w:val="120"/>
          <w:sz w:val="18"/>
        </w:rPr>
        <w:t>return</w:t>
      </w:r>
      <w:r>
        <w:rPr>
          <w:rFonts w:ascii="Trebuchet MS"/>
          <w:color w:val="231F20"/>
          <w:spacing w:val="18"/>
          <w:w w:val="120"/>
          <w:sz w:val="18"/>
        </w:rPr>
        <w:t> </w:t>
      </w:r>
      <w:r>
        <w:rPr>
          <w:rFonts w:ascii="Trebuchet MS"/>
          <w:color w:val="231F20"/>
          <w:spacing w:val="-5"/>
          <w:w w:val="120"/>
          <w:sz w:val="18"/>
        </w:rPr>
        <w:t>0;</w:t>
      </w:r>
    </w:p>
    <w:p>
      <w:pPr>
        <w:spacing w:before="69"/>
        <w:ind w:left="315" w:right="0" w:firstLine="0"/>
        <w:jc w:val="left"/>
        <w:rPr>
          <w:rFonts w:ascii="Trebuchet MS"/>
          <w:sz w:val="18"/>
        </w:rPr>
      </w:pPr>
      <w:r>
        <w:rPr>
          <w:rFonts w:ascii="Trebuchet MS"/>
          <w:color w:val="231F20"/>
          <w:spacing w:val="-10"/>
          <w:w w:val="150"/>
          <w:sz w:val="18"/>
        </w:rPr>
        <w:t>}</w:t>
      </w:r>
    </w:p>
    <w:p>
      <w:pPr>
        <w:pStyle w:val="BodyText"/>
        <w:spacing w:before="143"/>
        <w:rPr>
          <w:rFonts w:ascii="Trebuchet MS"/>
          <w:sz w:val="18"/>
        </w:rPr>
      </w:pPr>
    </w:p>
    <w:p>
      <w:pPr>
        <w:spacing w:line="319" w:lineRule="auto" w:before="0"/>
        <w:ind w:left="613" w:right="2113" w:hanging="298"/>
        <w:jc w:val="left"/>
        <w:rPr>
          <w:rFonts w:ascii="Trebuchet MS"/>
          <w:sz w:val="18"/>
        </w:rPr>
      </w:pPr>
      <w:r>
        <w:rPr>
          <w:rFonts w:ascii="Trebuchet MS"/>
          <w:color w:val="231F20"/>
          <w:w w:val="125"/>
          <w:sz w:val="18"/>
        </w:rPr>
        <w:t>else</w:t>
      </w:r>
      <w:r>
        <w:rPr>
          <w:rFonts w:ascii="Trebuchet MS"/>
          <w:color w:val="231F20"/>
          <w:spacing w:val="-5"/>
          <w:w w:val="125"/>
          <w:sz w:val="18"/>
        </w:rPr>
        <w:t> </w:t>
      </w:r>
      <w:r>
        <w:rPr>
          <w:rFonts w:ascii="Trebuchet MS"/>
          <w:color w:val="231F20"/>
          <w:w w:val="170"/>
          <w:sz w:val="18"/>
        </w:rPr>
        <w:t>if</w:t>
      </w:r>
      <w:r>
        <w:rPr>
          <w:rFonts w:ascii="Trebuchet MS"/>
          <w:color w:val="231F20"/>
          <w:spacing w:val="-23"/>
          <w:w w:val="170"/>
          <w:sz w:val="18"/>
        </w:rPr>
        <w:t> </w:t>
      </w:r>
      <w:r>
        <w:rPr>
          <w:rFonts w:ascii="Trebuchet MS"/>
          <w:color w:val="231F20"/>
          <w:w w:val="150"/>
          <w:sz w:val="18"/>
        </w:rPr>
        <w:t>(</w:t>
      </w:r>
      <w:r>
        <w:rPr>
          <w:rFonts w:ascii="Trebuchet MS"/>
          <w:color w:val="231F20"/>
          <w:spacing w:val="-16"/>
          <w:w w:val="150"/>
          <w:sz w:val="18"/>
        </w:rPr>
        <w:t> </w:t>
      </w:r>
      <w:r>
        <w:rPr>
          <w:rFonts w:ascii="Trebuchet MS"/>
          <w:color w:val="231F20"/>
          <w:w w:val="125"/>
          <w:sz w:val="18"/>
        </w:rPr>
        <w:t>board[iSquare</w:t>
      </w:r>
      <w:r>
        <w:rPr>
          <w:rFonts w:ascii="Trebuchet MS"/>
          <w:color w:val="231F20"/>
          <w:spacing w:val="-8"/>
          <w:w w:val="150"/>
          <w:sz w:val="18"/>
        </w:rPr>
        <w:t> </w:t>
      </w:r>
      <w:r>
        <w:rPr>
          <w:rFonts w:ascii="Trebuchet MS"/>
          <w:color w:val="231F20"/>
          <w:w w:val="150"/>
          <w:sz w:val="18"/>
        </w:rPr>
        <w:t>-</w:t>
      </w:r>
      <w:r>
        <w:rPr>
          <w:rFonts w:ascii="Trebuchet MS"/>
          <w:color w:val="231F20"/>
          <w:spacing w:val="-2"/>
          <w:w w:val="150"/>
          <w:sz w:val="18"/>
        </w:rPr>
        <w:t> </w:t>
      </w:r>
      <w:r>
        <w:rPr>
          <w:rFonts w:ascii="Trebuchet MS"/>
          <w:color w:val="231F20"/>
          <w:w w:val="125"/>
          <w:sz w:val="18"/>
        </w:rPr>
        <w:t>1]</w:t>
      </w:r>
      <w:r>
        <w:rPr>
          <w:rFonts w:ascii="Trebuchet MS"/>
          <w:color w:val="231F20"/>
          <w:spacing w:val="12"/>
          <w:w w:val="125"/>
          <w:sz w:val="18"/>
        </w:rPr>
        <w:t> </w:t>
      </w:r>
      <w:r>
        <w:rPr>
          <w:rFonts w:ascii="Trebuchet MS"/>
          <w:color w:val="231F20"/>
          <w:w w:val="125"/>
          <w:sz w:val="18"/>
        </w:rPr>
        <w:t>==</w:t>
      </w:r>
      <w:r>
        <w:rPr>
          <w:rFonts w:ascii="Trebuchet MS"/>
          <w:color w:val="231F20"/>
          <w:spacing w:val="-91"/>
          <w:w w:val="315"/>
          <w:sz w:val="18"/>
        </w:rPr>
        <w:t> </w:t>
      </w:r>
      <w:r>
        <w:rPr>
          <w:rFonts w:ascii="Trebuchet MS"/>
          <w:color w:val="231F20"/>
          <w:w w:val="315"/>
          <w:sz w:val="18"/>
        </w:rPr>
        <w:t>'</w:t>
      </w:r>
      <w:r>
        <w:rPr>
          <w:rFonts w:ascii="Trebuchet MS"/>
          <w:color w:val="231F20"/>
          <w:spacing w:val="-74"/>
          <w:w w:val="315"/>
          <w:sz w:val="18"/>
        </w:rPr>
        <w:t> </w:t>
      </w:r>
      <w:r>
        <w:rPr>
          <w:rFonts w:ascii="Trebuchet MS"/>
          <w:color w:val="231F20"/>
          <w:w w:val="315"/>
          <w:sz w:val="18"/>
        </w:rPr>
        <w:t>'</w:t>
      </w:r>
      <w:r>
        <w:rPr>
          <w:rFonts w:ascii="Trebuchet MS"/>
          <w:color w:val="231F20"/>
          <w:spacing w:val="-70"/>
          <w:w w:val="315"/>
          <w:sz w:val="18"/>
        </w:rPr>
        <w:t> </w:t>
      </w:r>
      <w:r>
        <w:rPr>
          <w:rFonts w:ascii="Trebuchet MS"/>
          <w:color w:val="231F20"/>
          <w:sz w:val="18"/>
        </w:rPr>
        <w:t>&amp;&amp;</w:t>
      </w:r>
      <w:r>
        <w:rPr>
          <w:rFonts w:ascii="Trebuchet MS"/>
          <w:color w:val="231F20"/>
          <w:spacing w:val="13"/>
          <w:w w:val="125"/>
          <w:sz w:val="18"/>
        </w:rPr>
        <w:t> </w:t>
      </w:r>
      <w:r>
        <w:rPr>
          <w:rFonts w:ascii="Trebuchet MS"/>
          <w:color w:val="231F20"/>
          <w:w w:val="125"/>
          <w:sz w:val="18"/>
        </w:rPr>
        <w:t>iPlayer</w:t>
      </w:r>
      <w:r>
        <w:rPr>
          <w:rFonts w:ascii="Trebuchet MS"/>
          <w:color w:val="231F20"/>
          <w:spacing w:val="9"/>
          <w:w w:val="125"/>
          <w:sz w:val="18"/>
        </w:rPr>
        <w:t> </w:t>
      </w:r>
      <w:r>
        <w:rPr>
          <w:rFonts w:ascii="Trebuchet MS"/>
          <w:color w:val="231F20"/>
          <w:w w:val="125"/>
          <w:sz w:val="18"/>
        </w:rPr>
        <w:t>==</w:t>
      </w:r>
      <w:r>
        <w:rPr>
          <w:rFonts w:ascii="Trebuchet MS"/>
          <w:color w:val="231F20"/>
          <w:spacing w:val="9"/>
          <w:w w:val="125"/>
          <w:sz w:val="18"/>
        </w:rPr>
        <w:t> </w:t>
      </w:r>
      <w:r>
        <w:rPr>
          <w:rFonts w:ascii="Trebuchet MS"/>
          <w:color w:val="231F20"/>
          <w:w w:val="125"/>
          <w:sz w:val="18"/>
        </w:rPr>
        <w:t>2</w:t>
      </w:r>
      <w:r>
        <w:rPr>
          <w:rFonts w:ascii="Trebuchet MS"/>
          <w:color w:val="231F20"/>
          <w:spacing w:val="-2"/>
          <w:w w:val="150"/>
          <w:sz w:val="18"/>
        </w:rPr>
        <w:t> </w:t>
      </w:r>
      <w:r>
        <w:rPr>
          <w:rFonts w:ascii="Trebuchet MS"/>
          <w:color w:val="231F20"/>
          <w:w w:val="150"/>
          <w:sz w:val="18"/>
        </w:rPr>
        <w:t>)</w:t>
      </w:r>
      <w:r>
        <w:rPr>
          <w:rFonts w:ascii="Trebuchet MS"/>
          <w:color w:val="231F20"/>
          <w:spacing w:val="-5"/>
          <w:w w:val="150"/>
          <w:sz w:val="18"/>
        </w:rPr>
        <w:t> </w:t>
      </w:r>
      <w:r>
        <w:rPr>
          <w:rFonts w:ascii="Trebuchet MS"/>
          <w:color w:val="231F20"/>
          <w:w w:val="150"/>
          <w:sz w:val="18"/>
        </w:rPr>
        <w:t>{ </w:t>
      </w:r>
      <w:r>
        <w:rPr>
          <w:rFonts w:ascii="Trebuchet MS"/>
          <w:color w:val="231F20"/>
          <w:w w:val="125"/>
          <w:sz w:val="18"/>
        </w:rPr>
        <w:t>board[iSquare</w:t>
      </w:r>
      <w:r>
        <w:rPr>
          <w:rFonts w:ascii="Trebuchet MS"/>
          <w:color w:val="231F20"/>
          <w:w w:val="125"/>
          <w:sz w:val="18"/>
        </w:rPr>
        <w:t> </w:t>
      </w:r>
      <w:r>
        <w:rPr>
          <w:rFonts w:ascii="Trebuchet MS"/>
          <w:color w:val="231F20"/>
          <w:w w:val="150"/>
          <w:sz w:val="18"/>
        </w:rPr>
        <w:t>-</w:t>
      </w:r>
      <w:r>
        <w:rPr>
          <w:rFonts w:ascii="Trebuchet MS"/>
          <w:color w:val="231F20"/>
          <w:w w:val="150"/>
          <w:sz w:val="18"/>
        </w:rPr>
        <w:t> </w:t>
      </w:r>
      <w:r>
        <w:rPr>
          <w:rFonts w:ascii="Trebuchet MS"/>
          <w:color w:val="231F20"/>
          <w:w w:val="125"/>
          <w:sz w:val="18"/>
        </w:rPr>
        <w:t>1]</w:t>
      </w:r>
      <w:r>
        <w:rPr>
          <w:rFonts w:ascii="Trebuchet MS"/>
          <w:color w:val="231F20"/>
          <w:w w:val="125"/>
          <w:sz w:val="18"/>
        </w:rPr>
        <w:t> =</w:t>
      </w:r>
      <w:r>
        <w:rPr>
          <w:rFonts w:ascii="Trebuchet MS"/>
          <w:color w:val="231F20"/>
          <w:w w:val="125"/>
          <w:sz w:val="18"/>
        </w:rPr>
        <w:t> </w:t>
      </w:r>
      <w:r>
        <w:rPr>
          <w:rFonts w:ascii="Trebuchet MS"/>
          <w:color w:val="231F20"/>
          <w:w w:val="170"/>
          <w:sz w:val="18"/>
        </w:rPr>
        <w:t>'O';</w:t>
      </w:r>
    </w:p>
    <w:p>
      <w:pPr>
        <w:spacing w:before="6"/>
        <w:ind w:left="613" w:right="0" w:firstLine="0"/>
        <w:jc w:val="left"/>
        <w:rPr>
          <w:rFonts w:ascii="Trebuchet MS"/>
          <w:sz w:val="18"/>
        </w:rPr>
      </w:pPr>
      <w:r>
        <w:rPr>
          <w:rFonts w:ascii="Trebuchet MS"/>
          <w:color w:val="231F20"/>
          <w:w w:val="120"/>
          <w:sz w:val="18"/>
        </w:rPr>
        <w:t>return</w:t>
      </w:r>
      <w:r>
        <w:rPr>
          <w:rFonts w:ascii="Trebuchet MS"/>
          <w:color w:val="231F20"/>
          <w:spacing w:val="18"/>
          <w:w w:val="120"/>
          <w:sz w:val="18"/>
        </w:rPr>
        <w:t> </w:t>
      </w:r>
      <w:r>
        <w:rPr>
          <w:rFonts w:ascii="Trebuchet MS"/>
          <w:color w:val="231F20"/>
          <w:spacing w:val="-5"/>
          <w:w w:val="120"/>
          <w:sz w:val="18"/>
        </w:rPr>
        <w:t>0;</w:t>
      </w:r>
    </w:p>
    <w:p>
      <w:pPr>
        <w:spacing w:before="69"/>
        <w:ind w:left="315" w:right="0" w:firstLine="0"/>
        <w:jc w:val="left"/>
        <w:rPr>
          <w:rFonts w:ascii="Trebuchet MS"/>
          <w:sz w:val="18"/>
        </w:rPr>
      </w:pPr>
      <w:r>
        <w:rPr>
          <w:rFonts w:ascii="Trebuchet MS"/>
          <w:color w:val="231F20"/>
          <w:spacing w:val="-10"/>
          <w:w w:val="150"/>
          <w:sz w:val="18"/>
        </w:rPr>
        <w:t>}</w:t>
      </w:r>
    </w:p>
    <w:p>
      <w:pPr>
        <w:pStyle w:val="BodyText"/>
        <w:spacing w:before="144"/>
        <w:rPr>
          <w:rFonts w:ascii="Trebuchet MS"/>
          <w:sz w:val="18"/>
        </w:rPr>
      </w:pPr>
    </w:p>
    <w:p>
      <w:pPr>
        <w:spacing w:before="0"/>
        <w:ind w:left="315" w:right="0" w:firstLine="0"/>
        <w:jc w:val="left"/>
        <w:rPr>
          <w:rFonts w:ascii="Trebuchet MS"/>
          <w:sz w:val="18"/>
        </w:rPr>
      </w:pPr>
      <w:r>
        <w:rPr>
          <w:rFonts w:ascii="Trebuchet MS"/>
          <w:color w:val="231F20"/>
          <w:spacing w:val="-4"/>
          <w:w w:val="125"/>
          <w:sz w:val="18"/>
        </w:rPr>
        <w:t>else</w:t>
      </w:r>
    </w:p>
    <w:p>
      <w:pPr>
        <w:spacing w:before="69"/>
        <w:ind w:left="613" w:right="0" w:firstLine="0"/>
        <w:jc w:val="left"/>
        <w:rPr>
          <w:rFonts w:ascii="Trebuchet MS"/>
          <w:sz w:val="18"/>
        </w:rPr>
      </w:pPr>
      <w:r>
        <w:rPr>
          <w:rFonts w:ascii="Trebuchet MS"/>
          <w:color w:val="231F20"/>
          <w:w w:val="120"/>
          <w:sz w:val="18"/>
        </w:rPr>
        <w:t>return</w:t>
      </w:r>
      <w:r>
        <w:rPr>
          <w:rFonts w:ascii="Trebuchet MS"/>
          <w:color w:val="231F20"/>
          <w:spacing w:val="18"/>
          <w:w w:val="120"/>
          <w:sz w:val="18"/>
        </w:rPr>
        <w:t> </w:t>
      </w:r>
      <w:r>
        <w:rPr>
          <w:rFonts w:ascii="Trebuchet MS"/>
          <w:color w:val="231F20"/>
          <w:spacing w:val="-5"/>
          <w:w w:val="120"/>
          <w:sz w:val="18"/>
        </w:rPr>
        <w:t>1;</w:t>
      </w:r>
    </w:p>
    <w:p>
      <w:pPr>
        <w:pStyle w:val="BodyText"/>
        <w:spacing w:before="144"/>
        <w:rPr>
          <w:rFonts w:ascii="Trebuchet MS"/>
          <w:sz w:val="18"/>
        </w:rPr>
      </w:pPr>
    </w:p>
    <w:p>
      <w:pPr>
        <w:spacing w:before="0"/>
        <w:ind w:left="18" w:right="0" w:firstLine="0"/>
        <w:jc w:val="left"/>
        <w:rPr>
          <w:rFonts w:ascii="Trebuchet MS"/>
          <w:sz w:val="18"/>
        </w:rPr>
      </w:pPr>
      <w:r>
        <w:rPr>
          <w:rFonts w:ascii="Trebuchet MS"/>
          <w:color w:val="231F20"/>
          <w:w w:val="120"/>
          <w:sz w:val="18"/>
        </w:rPr>
        <w:t>}</w:t>
      </w:r>
      <w:r>
        <w:rPr>
          <w:rFonts w:ascii="Trebuchet MS"/>
          <w:color w:val="231F20"/>
          <w:spacing w:val="73"/>
          <w:w w:val="150"/>
          <w:sz w:val="18"/>
        </w:rPr>
        <w:t> </w:t>
      </w:r>
      <w:r>
        <w:rPr>
          <w:rFonts w:ascii="Trebuchet MS"/>
          <w:color w:val="231F20"/>
          <w:w w:val="120"/>
          <w:sz w:val="18"/>
        </w:rPr>
        <w:t>//end</w:t>
      </w:r>
      <w:r>
        <w:rPr>
          <w:rFonts w:ascii="Trebuchet MS"/>
          <w:color w:val="231F20"/>
          <w:spacing w:val="11"/>
          <w:w w:val="120"/>
          <w:sz w:val="18"/>
        </w:rPr>
        <w:t> </w:t>
      </w:r>
      <w:r>
        <w:rPr>
          <w:rFonts w:ascii="Trebuchet MS"/>
          <w:color w:val="231F20"/>
          <w:w w:val="120"/>
          <w:sz w:val="18"/>
        </w:rPr>
        <w:t>function</w:t>
      </w:r>
      <w:r>
        <w:rPr>
          <w:rFonts w:ascii="Trebuchet MS"/>
          <w:color w:val="231F20"/>
          <w:spacing w:val="15"/>
          <w:w w:val="120"/>
          <w:sz w:val="18"/>
        </w:rPr>
        <w:t> </w:t>
      </w:r>
      <w:r>
        <w:rPr>
          <w:rFonts w:ascii="Trebuchet MS"/>
          <w:color w:val="231F20"/>
          <w:spacing w:val="-2"/>
          <w:w w:val="120"/>
          <w:sz w:val="18"/>
        </w:rPr>
        <w:t>definition</w:t>
      </w:r>
    </w:p>
    <w:p>
      <w:pPr>
        <w:pStyle w:val="BodyText"/>
        <w:spacing w:before="138"/>
        <w:rPr>
          <w:rFonts w:ascii="Trebuchet MS"/>
          <w:sz w:val="18"/>
        </w:rPr>
      </w:pPr>
    </w:p>
    <w:p>
      <w:pPr>
        <w:spacing w:line="326" w:lineRule="auto" w:before="1"/>
        <w:ind w:left="18" w:right="2652" w:firstLine="0"/>
        <w:jc w:val="left"/>
        <w:rPr>
          <w:rFonts w:ascii="Trebuchet MS"/>
          <w:sz w:val="18"/>
        </w:rPr>
      </w:pPr>
      <w:r>
        <w:rPr>
          <w:rFonts w:ascii="Trebuchet MS"/>
          <w:color w:val="231F20"/>
          <w:spacing w:val="-2"/>
          <w:w w:val="130"/>
          <w:sz w:val="18"/>
        </w:rPr>
        <w:t>/********************************************************</w:t>
      </w:r>
      <w:r>
        <w:rPr>
          <w:rFonts w:ascii="Trebuchet MS"/>
          <w:color w:val="231F20"/>
          <w:spacing w:val="80"/>
          <w:w w:val="150"/>
          <w:sz w:val="18"/>
        </w:rPr>
        <w:t>    </w:t>
      </w:r>
      <w:r>
        <w:rPr>
          <w:rFonts w:ascii="Trebuchet MS"/>
          <w:color w:val="231F20"/>
          <w:w w:val="130"/>
          <w:sz w:val="18"/>
        </w:rPr>
        <w:t>begin</w:t>
      </w:r>
      <w:r>
        <w:rPr>
          <w:rFonts w:ascii="Trebuchet MS"/>
          <w:color w:val="231F20"/>
          <w:w w:val="130"/>
          <w:sz w:val="18"/>
        </w:rPr>
        <w:t> function</w:t>
      </w:r>
      <w:r>
        <w:rPr>
          <w:rFonts w:ascii="Trebuchet MS"/>
          <w:color w:val="231F20"/>
          <w:w w:val="130"/>
          <w:sz w:val="18"/>
        </w:rPr>
        <w:t> definition</w:t>
      </w:r>
    </w:p>
    <w:p>
      <w:pPr>
        <w:spacing w:line="319" w:lineRule="auto" w:before="0"/>
        <w:ind w:left="18" w:right="2652" w:firstLine="0"/>
        <w:jc w:val="left"/>
        <w:rPr>
          <w:rFonts w:ascii="Trebuchet MS"/>
          <w:sz w:val="18"/>
        </w:rPr>
      </w:pPr>
      <w:r>
        <w:rPr>
          <w:rFonts w:ascii="Trebuchet MS"/>
          <w:color w:val="231F20"/>
          <w:spacing w:val="-2"/>
          <w:w w:val="135"/>
          <w:sz w:val="18"/>
        </w:rPr>
        <w:t>********************************************************/</w:t>
      </w:r>
      <w:r>
        <w:rPr>
          <w:rFonts w:ascii="Trebuchet MS"/>
          <w:color w:val="231F20"/>
          <w:spacing w:val="80"/>
          <w:w w:val="135"/>
          <w:sz w:val="18"/>
        </w:rPr>
        <w:t>   </w:t>
      </w:r>
      <w:r>
        <w:rPr>
          <w:rFonts w:ascii="Trebuchet MS"/>
          <w:color w:val="231F20"/>
          <w:w w:val="130"/>
          <w:sz w:val="18"/>
        </w:rPr>
        <w:t>void</w:t>
      </w:r>
      <w:r>
        <w:rPr>
          <w:rFonts w:ascii="Trebuchet MS"/>
          <w:color w:val="231F20"/>
          <w:spacing w:val="-8"/>
          <w:w w:val="130"/>
          <w:sz w:val="18"/>
        </w:rPr>
        <w:t> </w:t>
      </w:r>
      <w:r>
        <w:rPr>
          <w:rFonts w:ascii="Trebuchet MS"/>
          <w:color w:val="231F20"/>
          <w:w w:val="130"/>
          <w:sz w:val="18"/>
        </w:rPr>
        <w:t>checkForWin()</w:t>
      </w:r>
      <w:r>
        <w:rPr>
          <w:rFonts w:ascii="Trebuchet MS"/>
          <w:color w:val="231F20"/>
          <w:spacing w:val="-7"/>
          <w:w w:val="130"/>
          <w:sz w:val="18"/>
        </w:rPr>
        <w:t> </w:t>
      </w:r>
      <w:r>
        <w:rPr>
          <w:rFonts w:ascii="Trebuchet MS"/>
          <w:color w:val="231F20"/>
          <w:w w:val="130"/>
          <w:sz w:val="18"/>
        </w:rPr>
        <w:t>{</w:t>
      </w:r>
    </w:p>
    <w:p>
      <w:pPr>
        <w:pStyle w:val="BodyText"/>
        <w:spacing w:before="67"/>
        <w:rPr>
          <w:rFonts w:ascii="Trebuchet MS"/>
          <w:sz w:val="18"/>
        </w:rPr>
      </w:pPr>
    </w:p>
    <w:p>
      <w:pPr>
        <w:spacing w:line="319" w:lineRule="auto" w:before="1"/>
        <w:ind w:left="315" w:right="6048" w:firstLine="0"/>
        <w:jc w:val="left"/>
        <w:rPr>
          <w:rFonts w:ascii="Trebuchet MS"/>
          <w:sz w:val="18"/>
        </w:rPr>
      </w:pPr>
      <w:r>
        <w:rPr>
          <w:rFonts w:ascii="Trebuchet MS"/>
          <w:color w:val="231F20"/>
          <w:w w:val="125"/>
          <w:sz w:val="18"/>
        </w:rPr>
        <w:t>int</w:t>
      </w:r>
      <w:r>
        <w:rPr>
          <w:rFonts w:ascii="Trebuchet MS"/>
          <w:color w:val="231F20"/>
          <w:spacing w:val="-2"/>
          <w:w w:val="125"/>
          <w:sz w:val="18"/>
        </w:rPr>
        <w:t> </w:t>
      </w:r>
      <w:r>
        <w:rPr>
          <w:rFonts w:ascii="Trebuchet MS"/>
          <w:color w:val="231F20"/>
          <w:w w:val="125"/>
          <w:sz w:val="18"/>
        </w:rPr>
        <w:t>catTotal; </w:t>
      </w:r>
      <w:r>
        <w:rPr>
          <w:rFonts w:ascii="Trebuchet MS"/>
          <w:color w:val="231F20"/>
          <w:w w:val="130"/>
          <w:sz w:val="18"/>
        </w:rPr>
        <w:t>int</w:t>
      </w:r>
      <w:r>
        <w:rPr>
          <w:rFonts w:ascii="Trebuchet MS"/>
          <w:color w:val="231F20"/>
          <w:w w:val="130"/>
          <w:sz w:val="18"/>
        </w:rPr>
        <w:t> x;</w:t>
      </w:r>
    </w:p>
    <w:p>
      <w:pPr>
        <w:pStyle w:val="BodyText"/>
        <w:spacing w:before="74"/>
        <w:rPr>
          <w:rFonts w:ascii="Trebuchet MS"/>
          <w:sz w:val="18"/>
        </w:rPr>
      </w:pPr>
    </w:p>
    <w:p>
      <w:pPr>
        <w:spacing w:line="319" w:lineRule="auto" w:before="1"/>
        <w:ind w:left="613" w:right="1191" w:hanging="298"/>
        <w:jc w:val="left"/>
        <w:rPr>
          <w:rFonts w:ascii="Trebuchet MS"/>
          <w:sz w:val="18"/>
        </w:rPr>
      </w:pPr>
      <w:r>
        <w:rPr>
          <w:rFonts w:ascii="Trebuchet MS"/>
          <w:color w:val="231F20"/>
          <w:w w:val="165"/>
          <w:sz w:val="18"/>
        </w:rPr>
        <w:t>if</w:t>
      </w:r>
      <w:r>
        <w:rPr>
          <w:rFonts w:ascii="Trebuchet MS"/>
          <w:color w:val="231F20"/>
          <w:spacing w:val="-23"/>
          <w:w w:val="165"/>
          <w:sz w:val="18"/>
        </w:rPr>
        <w:t> </w:t>
      </w:r>
      <w:r>
        <w:rPr>
          <w:rFonts w:ascii="Trebuchet MS"/>
          <w:color w:val="231F20"/>
          <w:w w:val="125"/>
          <w:sz w:val="18"/>
        </w:rPr>
        <w:t>(board[0]</w:t>
      </w:r>
      <w:r>
        <w:rPr>
          <w:rFonts w:ascii="Trebuchet MS"/>
          <w:color w:val="231F20"/>
          <w:spacing w:val="-2"/>
          <w:w w:val="125"/>
          <w:sz w:val="18"/>
        </w:rPr>
        <w:t> </w:t>
      </w:r>
      <w:r>
        <w:rPr>
          <w:rFonts w:ascii="Trebuchet MS"/>
          <w:color w:val="231F20"/>
          <w:w w:val="125"/>
          <w:sz w:val="18"/>
        </w:rPr>
        <w:t>==</w:t>
      </w:r>
      <w:r>
        <w:rPr>
          <w:rFonts w:ascii="Trebuchet MS"/>
          <w:color w:val="231F20"/>
          <w:spacing w:val="-4"/>
          <w:w w:val="125"/>
          <w:sz w:val="18"/>
        </w:rPr>
        <w:t> </w:t>
      </w:r>
      <w:r>
        <w:rPr>
          <w:rFonts w:ascii="Trebuchet MS"/>
          <w:color w:val="231F20"/>
          <w:w w:val="190"/>
          <w:sz w:val="18"/>
        </w:rPr>
        <w:t>'X'</w:t>
      </w:r>
      <w:r>
        <w:rPr>
          <w:rFonts w:ascii="Trebuchet MS"/>
          <w:color w:val="231F20"/>
          <w:spacing w:val="-26"/>
          <w:w w:val="190"/>
          <w:sz w:val="18"/>
        </w:rPr>
        <w:t> </w:t>
      </w:r>
      <w:r>
        <w:rPr>
          <w:rFonts w:ascii="Trebuchet MS"/>
          <w:color w:val="231F20"/>
          <w:sz w:val="18"/>
        </w:rPr>
        <w:t>&amp;&amp;</w:t>
      </w:r>
      <w:r>
        <w:rPr>
          <w:rFonts w:ascii="Trebuchet MS"/>
          <w:color w:val="231F20"/>
          <w:spacing w:val="-2"/>
          <w:w w:val="125"/>
          <w:sz w:val="18"/>
        </w:rPr>
        <w:t> </w:t>
      </w:r>
      <w:r>
        <w:rPr>
          <w:rFonts w:ascii="Trebuchet MS"/>
          <w:color w:val="231F20"/>
          <w:w w:val="125"/>
          <w:sz w:val="18"/>
        </w:rPr>
        <w:t>board[1]</w:t>
      </w:r>
      <w:r>
        <w:rPr>
          <w:rFonts w:ascii="Trebuchet MS"/>
          <w:color w:val="231F20"/>
          <w:spacing w:val="-5"/>
          <w:w w:val="125"/>
          <w:sz w:val="18"/>
        </w:rPr>
        <w:t> </w:t>
      </w:r>
      <w:r>
        <w:rPr>
          <w:rFonts w:ascii="Trebuchet MS"/>
          <w:color w:val="231F20"/>
          <w:w w:val="125"/>
          <w:sz w:val="18"/>
        </w:rPr>
        <w:t>==</w:t>
      </w:r>
      <w:r>
        <w:rPr>
          <w:rFonts w:ascii="Trebuchet MS"/>
          <w:color w:val="231F20"/>
          <w:spacing w:val="-4"/>
          <w:w w:val="125"/>
          <w:sz w:val="18"/>
        </w:rPr>
        <w:t> </w:t>
      </w:r>
      <w:r>
        <w:rPr>
          <w:rFonts w:ascii="Trebuchet MS"/>
          <w:color w:val="231F20"/>
          <w:w w:val="165"/>
          <w:sz w:val="18"/>
        </w:rPr>
        <w:t>'X'</w:t>
      </w:r>
      <w:r>
        <w:rPr>
          <w:rFonts w:ascii="Trebuchet MS"/>
          <w:color w:val="231F20"/>
          <w:spacing w:val="-23"/>
          <w:w w:val="165"/>
          <w:sz w:val="18"/>
        </w:rPr>
        <w:t> </w:t>
      </w:r>
      <w:r>
        <w:rPr>
          <w:rFonts w:ascii="Trebuchet MS"/>
          <w:color w:val="231F20"/>
          <w:sz w:val="18"/>
        </w:rPr>
        <w:t>&amp;&amp;</w:t>
      </w:r>
      <w:r>
        <w:rPr>
          <w:rFonts w:ascii="Trebuchet MS"/>
          <w:color w:val="231F20"/>
          <w:spacing w:val="-4"/>
          <w:w w:val="125"/>
          <w:sz w:val="18"/>
        </w:rPr>
        <w:t> </w:t>
      </w:r>
      <w:r>
        <w:rPr>
          <w:rFonts w:ascii="Trebuchet MS"/>
          <w:color w:val="231F20"/>
          <w:w w:val="125"/>
          <w:sz w:val="18"/>
        </w:rPr>
        <w:t>board[2]</w:t>
      </w:r>
      <w:r>
        <w:rPr>
          <w:rFonts w:ascii="Trebuchet MS"/>
          <w:color w:val="231F20"/>
          <w:spacing w:val="-3"/>
          <w:w w:val="125"/>
          <w:sz w:val="18"/>
        </w:rPr>
        <w:t> </w:t>
      </w:r>
      <w:r>
        <w:rPr>
          <w:rFonts w:ascii="Trebuchet MS"/>
          <w:color w:val="231F20"/>
          <w:w w:val="125"/>
          <w:sz w:val="18"/>
        </w:rPr>
        <w:t>==</w:t>
      </w:r>
      <w:r>
        <w:rPr>
          <w:rFonts w:ascii="Trebuchet MS"/>
          <w:color w:val="231F20"/>
          <w:spacing w:val="-3"/>
          <w:w w:val="125"/>
          <w:sz w:val="18"/>
        </w:rPr>
        <w:t> </w:t>
      </w:r>
      <w:r>
        <w:rPr>
          <w:rFonts w:ascii="Trebuchet MS"/>
          <w:color w:val="231F20"/>
          <w:w w:val="165"/>
          <w:sz w:val="18"/>
        </w:rPr>
        <w:t>'X') </w:t>
      </w:r>
      <w:r>
        <w:rPr>
          <w:rFonts w:ascii="Trebuchet MS"/>
          <w:color w:val="231F20"/>
          <w:sz w:val="18"/>
        </w:rPr>
        <w:t>cWhoWon</w:t>
      </w:r>
      <w:r>
        <w:rPr>
          <w:rFonts w:ascii="Trebuchet MS"/>
          <w:color w:val="231F20"/>
          <w:w w:val="125"/>
          <w:sz w:val="18"/>
        </w:rPr>
        <w:t> =</w:t>
      </w:r>
      <w:r>
        <w:rPr>
          <w:rFonts w:ascii="Trebuchet MS"/>
          <w:color w:val="231F20"/>
          <w:w w:val="125"/>
          <w:sz w:val="18"/>
        </w:rPr>
        <w:t> </w:t>
      </w:r>
      <w:r>
        <w:rPr>
          <w:rFonts w:ascii="Trebuchet MS"/>
          <w:color w:val="231F20"/>
          <w:w w:val="165"/>
          <w:sz w:val="18"/>
        </w:rPr>
        <w:t>'X';</w:t>
      </w:r>
    </w:p>
    <w:p>
      <w:pPr>
        <w:spacing w:line="319" w:lineRule="auto" w:before="5"/>
        <w:ind w:left="613" w:right="1191" w:hanging="298"/>
        <w:jc w:val="left"/>
        <w:rPr>
          <w:rFonts w:ascii="Trebuchet MS"/>
          <w:sz w:val="18"/>
        </w:rPr>
      </w:pPr>
      <w:r>
        <w:rPr>
          <w:rFonts w:ascii="Trebuchet MS"/>
          <w:color w:val="231F20"/>
          <w:w w:val="125"/>
          <w:sz w:val="18"/>
        </w:rPr>
        <w:t>else</w:t>
      </w:r>
      <w:r>
        <w:rPr>
          <w:rFonts w:ascii="Trebuchet MS"/>
          <w:color w:val="231F20"/>
          <w:spacing w:val="-5"/>
          <w:w w:val="125"/>
          <w:sz w:val="18"/>
        </w:rPr>
        <w:t> </w:t>
      </w:r>
      <w:r>
        <w:rPr>
          <w:rFonts w:ascii="Trebuchet MS"/>
          <w:color w:val="231F20"/>
          <w:w w:val="165"/>
          <w:sz w:val="18"/>
        </w:rPr>
        <w:t>if</w:t>
      </w:r>
      <w:r>
        <w:rPr>
          <w:rFonts w:ascii="Trebuchet MS"/>
          <w:color w:val="231F20"/>
          <w:spacing w:val="-22"/>
          <w:w w:val="165"/>
          <w:sz w:val="18"/>
        </w:rPr>
        <w:t> </w:t>
      </w:r>
      <w:r>
        <w:rPr>
          <w:rFonts w:ascii="Trebuchet MS"/>
          <w:color w:val="231F20"/>
          <w:w w:val="125"/>
          <w:sz w:val="18"/>
        </w:rPr>
        <w:t>(board[3]</w:t>
      </w:r>
      <w:r>
        <w:rPr>
          <w:rFonts w:ascii="Trebuchet MS"/>
          <w:color w:val="231F20"/>
          <w:spacing w:val="-4"/>
          <w:w w:val="125"/>
          <w:sz w:val="18"/>
        </w:rPr>
        <w:t> </w:t>
      </w:r>
      <w:r>
        <w:rPr>
          <w:rFonts w:ascii="Trebuchet MS"/>
          <w:color w:val="231F20"/>
          <w:w w:val="125"/>
          <w:sz w:val="18"/>
        </w:rPr>
        <w:t>==</w:t>
      </w:r>
      <w:r>
        <w:rPr>
          <w:rFonts w:ascii="Trebuchet MS"/>
          <w:color w:val="231F20"/>
          <w:w w:val="125"/>
          <w:sz w:val="18"/>
        </w:rPr>
        <w:t> </w:t>
      </w:r>
      <w:r>
        <w:rPr>
          <w:rFonts w:ascii="Trebuchet MS"/>
          <w:color w:val="231F20"/>
          <w:w w:val="165"/>
          <w:sz w:val="18"/>
        </w:rPr>
        <w:t>'X'</w:t>
      </w:r>
      <w:r>
        <w:rPr>
          <w:rFonts w:ascii="Trebuchet MS"/>
          <w:color w:val="231F20"/>
          <w:spacing w:val="-23"/>
          <w:w w:val="165"/>
          <w:sz w:val="18"/>
        </w:rPr>
        <w:t> </w:t>
      </w:r>
      <w:r>
        <w:rPr>
          <w:rFonts w:ascii="Trebuchet MS"/>
          <w:color w:val="231F20"/>
          <w:sz w:val="18"/>
        </w:rPr>
        <w:t>&amp;&amp;</w:t>
      </w:r>
      <w:r>
        <w:rPr>
          <w:rFonts w:ascii="Trebuchet MS"/>
          <w:color w:val="231F20"/>
          <w:w w:val="125"/>
          <w:sz w:val="18"/>
        </w:rPr>
        <w:t> board[4]</w:t>
      </w:r>
      <w:r>
        <w:rPr>
          <w:rFonts w:ascii="Trebuchet MS"/>
          <w:color w:val="231F20"/>
          <w:w w:val="125"/>
          <w:sz w:val="18"/>
        </w:rPr>
        <w:t> ==</w:t>
      </w:r>
      <w:r>
        <w:rPr>
          <w:rFonts w:ascii="Trebuchet MS"/>
          <w:color w:val="231F20"/>
          <w:w w:val="125"/>
          <w:sz w:val="18"/>
        </w:rPr>
        <w:t> </w:t>
      </w:r>
      <w:r>
        <w:rPr>
          <w:rFonts w:ascii="Trebuchet MS"/>
          <w:color w:val="231F20"/>
          <w:w w:val="190"/>
          <w:sz w:val="18"/>
        </w:rPr>
        <w:t>'X'</w:t>
      </w:r>
      <w:r>
        <w:rPr>
          <w:rFonts w:ascii="Trebuchet MS"/>
          <w:color w:val="231F20"/>
          <w:spacing w:val="-26"/>
          <w:w w:val="190"/>
          <w:sz w:val="18"/>
        </w:rPr>
        <w:t> </w:t>
      </w:r>
      <w:r>
        <w:rPr>
          <w:rFonts w:ascii="Trebuchet MS"/>
          <w:color w:val="231F20"/>
          <w:sz w:val="18"/>
        </w:rPr>
        <w:t>&amp;&amp;</w:t>
      </w:r>
      <w:r>
        <w:rPr>
          <w:rFonts w:ascii="Trebuchet MS"/>
          <w:color w:val="231F20"/>
          <w:w w:val="125"/>
          <w:sz w:val="18"/>
        </w:rPr>
        <w:t> board[5]</w:t>
      </w:r>
      <w:r>
        <w:rPr>
          <w:rFonts w:ascii="Trebuchet MS"/>
          <w:color w:val="231F20"/>
          <w:w w:val="125"/>
          <w:sz w:val="18"/>
        </w:rPr>
        <w:t> ==</w:t>
      </w:r>
      <w:r>
        <w:rPr>
          <w:rFonts w:ascii="Trebuchet MS"/>
          <w:color w:val="231F20"/>
          <w:w w:val="125"/>
          <w:sz w:val="18"/>
        </w:rPr>
        <w:t> </w:t>
      </w:r>
      <w:r>
        <w:rPr>
          <w:rFonts w:ascii="Trebuchet MS"/>
          <w:color w:val="231F20"/>
          <w:w w:val="165"/>
          <w:sz w:val="18"/>
        </w:rPr>
        <w:t>'X') </w:t>
      </w:r>
      <w:r>
        <w:rPr>
          <w:rFonts w:ascii="Trebuchet MS"/>
          <w:color w:val="231F20"/>
          <w:sz w:val="18"/>
        </w:rPr>
        <w:t>cWhoWon</w:t>
      </w:r>
      <w:r>
        <w:rPr>
          <w:rFonts w:ascii="Trebuchet MS"/>
          <w:color w:val="231F20"/>
          <w:w w:val="125"/>
          <w:sz w:val="18"/>
        </w:rPr>
        <w:t> =</w:t>
      </w:r>
      <w:r>
        <w:rPr>
          <w:rFonts w:ascii="Trebuchet MS"/>
          <w:color w:val="231F20"/>
          <w:w w:val="125"/>
          <w:sz w:val="18"/>
        </w:rPr>
        <w:t> </w:t>
      </w:r>
      <w:r>
        <w:rPr>
          <w:rFonts w:ascii="Trebuchet MS"/>
          <w:color w:val="231F20"/>
          <w:w w:val="165"/>
          <w:sz w:val="18"/>
        </w:rPr>
        <w:t>'X';</w:t>
      </w:r>
    </w:p>
    <w:p>
      <w:pPr>
        <w:spacing w:line="326" w:lineRule="auto" w:before="1"/>
        <w:ind w:left="613" w:right="1191" w:hanging="298"/>
        <w:jc w:val="left"/>
        <w:rPr>
          <w:rFonts w:ascii="Trebuchet MS"/>
          <w:sz w:val="18"/>
        </w:rPr>
      </w:pPr>
      <w:r>
        <w:rPr>
          <w:rFonts w:ascii="Trebuchet MS"/>
          <w:color w:val="231F20"/>
          <w:w w:val="125"/>
          <w:sz w:val="18"/>
        </w:rPr>
        <w:t>else</w:t>
      </w:r>
      <w:r>
        <w:rPr>
          <w:rFonts w:ascii="Trebuchet MS"/>
          <w:color w:val="231F20"/>
          <w:spacing w:val="-5"/>
          <w:w w:val="125"/>
          <w:sz w:val="18"/>
        </w:rPr>
        <w:t> </w:t>
      </w:r>
      <w:r>
        <w:rPr>
          <w:rFonts w:ascii="Trebuchet MS"/>
          <w:color w:val="231F20"/>
          <w:w w:val="165"/>
          <w:sz w:val="18"/>
        </w:rPr>
        <w:t>if</w:t>
      </w:r>
      <w:r>
        <w:rPr>
          <w:rFonts w:ascii="Trebuchet MS"/>
          <w:color w:val="231F20"/>
          <w:spacing w:val="-22"/>
          <w:w w:val="165"/>
          <w:sz w:val="18"/>
        </w:rPr>
        <w:t> </w:t>
      </w:r>
      <w:r>
        <w:rPr>
          <w:rFonts w:ascii="Trebuchet MS"/>
          <w:color w:val="231F20"/>
          <w:w w:val="125"/>
          <w:sz w:val="18"/>
        </w:rPr>
        <w:t>(board[6]</w:t>
      </w:r>
      <w:r>
        <w:rPr>
          <w:rFonts w:ascii="Trebuchet MS"/>
          <w:color w:val="231F20"/>
          <w:spacing w:val="-4"/>
          <w:w w:val="125"/>
          <w:sz w:val="18"/>
        </w:rPr>
        <w:t> </w:t>
      </w:r>
      <w:r>
        <w:rPr>
          <w:rFonts w:ascii="Trebuchet MS"/>
          <w:color w:val="231F20"/>
          <w:w w:val="125"/>
          <w:sz w:val="18"/>
        </w:rPr>
        <w:t>==</w:t>
      </w:r>
      <w:r>
        <w:rPr>
          <w:rFonts w:ascii="Trebuchet MS"/>
          <w:color w:val="231F20"/>
          <w:w w:val="125"/>
          <w:sz w:val="18"/>
        </w:rPr>
        <w:t> </w:t>
      </w:r>
      <w:r>
        <w:rPr>
          <w:rFonts w:ascii="Trebuchet MS"/>
          <w:color w:val="231F20"/>
          <w:w w:val="165"/>
          <w:sz w:val="18"/>
        </w:rPr>
        <w:t>'X'</w:t>
      </w:r>
      <w:r>
        <w:rPr>
          <w:rFonts w:ascii="Trebuchet MS"/>
          <w:color w:val="231F20"/>
          <w:spacing w:val="-23"/>
          <w:w w:val="165"/>
          <w:sz w:val="18"/>
        </w:rPr>
        <w:t> </w:t>
      </w:r>
      <w:r>
        <w:rPr>
          <w:rFonts w:ascii="Trebuchet MS"/>
          <w:color w:val="231F20"/>
          <w:sz w:val="18"/>
        </w:rPr>
        <w:t>&amp;&amp;</w:t>
      </w:r>
      <w:r>
        <w:rPr>
          <w:rFonts w:ascii="Trebuchet MS"/>
          <w:color w:val="231F20"/>
          <w:w w:val="125"/>
          <w:sz w:val="18"/>
        </w:rPr>
        <w:t> board[7]</w:t>
      </w:r>
      <w:r>
        <w:rPr>
          <w:rFonts w:ascii="Trebuchet MS"/>
          <w:color w:val="231F20"/>
          <w:w w:val="125"/>
          <w:sz w:val="18"/>
        </w:rPr>
        <w:t> ==</w:t>
      </w:r>
      <w:r>
        <w:rPr>
          <w:rFonts w:ascii="Trebuchet MS"/>
          <w:color w:val="231F20"/>
          <w:w w:val="125"/>
          <w:sz w:val="18"/>
        </w:rPr>
        <w:t> </w:t>
      </w:r>
      <w:r>
        <w:rPr>
          <w:rFonts w:ascii="Trebuchet MS"/>
          <w:color w:val="231F20"/>
          <w:w w:val="190"/>
          <w:sz w:val="18"/>
        </w:rPr>
        <w:t>'X'</w:t>
      </w:r>
      <w:r>
        <w:rPr>
          <w:rFonts w:ascii="Trebuchet MS"/>
          <w:color w:val="231F20"/>
          <w:spacing w:val="-26"/>
          <w:w w:val="190"/>
          <w:sz w:val="18"/>
        </w:rPr>
        <w:t> </w:t>
      </w:r>
      <w:r>
        <w:rPr>
          <w:rFonts w:ascii="Trebuchet MS"/>
          <w:color w:val="231F20"/>
          <w:sz w:val="18"/>
        </w:rPr>
        <w:t>&amp;&amp;</w:t>
      </w:r>
      <w:r>
        <w:rPr>
          <w:rFonts w:ascii="Trebuchet MS"/>
          <w:color w:val="231F20"/>
          <w:w w:val="125"/>
          <w:sz w:val="18"/>
        </w:rPr>
        <w:t> board[8]</w:t>
      </w:r>
      <w:r>
        <w:rPr>
          <w:rFonts w:ascii="Trebuchet MS"/>
          <w:color w:val="231F20"/>
          <w:w w:val="125"/>
          <w:sz w:val="18"/>
        </w:rPr>
        <w:t> ==</w:t>
      </w:r>
      <w:r>
        <w:rPr>
          <w:rFonts w:ascii="Trebuchet MS"/>
          <w:color w:val="231F20"/>
          <w:w w:val="125"/>
          <w:sz w:val="18"/>
        </w:rPr>
        <w:t> </w:t>
      </w:r>
      <w:r>
        <w:rPr>
          <w:rFonts w:ascii="Trebuchet MS"/>
          <w:color w:val="231F20"/>
          <w:w w:val="165"/>
          <w:sz w:val="18"/>
        </w:rPr>
        <w:t>'X') </w:t>
      </w:r>
      <w:r>
        <w:rPr>
          <w:rFonts w:ascii="Trebuchet MS"/>
          <w:color w:val="231F20"/>
          <w:sz w:val="18"/>
        </w:rPr>
        <w:t>cWhoWon</w:t>
      </w:r>
      <w:r>
        <w:rPr>
          <w:rFonts w:ascii="Trebuchet MS"/>
          <w:color w:val="231F20"/>
          <w:w w:val="125"/>
          <w:sz w:val="18"/>
        </w:rPr>
        <w:t> =</w:t>
      </w:r>
      <w:r>
        <w:rPr>
          <w:rFonts w:ascii="Trebuchet MS"/>
          <w:color w:val="231F20"/>
          <w:w w:val="125"/>
          <w:sz w:val="18"/>
        </w:rPr>
        <w:t> </w:t>
      </w:r>
      <w:r>
        <w:rPr>
          <w:rFonts w:ascii="Trebuchet MS"/>
          <w:color w:val="231F20"/>
          <w:w w:val="165"/>
          <w:sz w:val="18"/>
        </w:rPr>
        <w:t>'X';</w:t>
      </w:r>
    </w:p>
    <w:p>
      <w:pPr>
        <w:spacing w:line="319" w:lineRule="auto" w:before="0"/>
        <w:ind w:left="613" w:right="1191" w:hanging="298"/>
        <w:jc w:val="left"/>
        <w:rPr>
          <w:rFonts w:ascii="Trebuchet MS"/>
          <w:sz w:val="18"/>
        </w:rPr>
      </w:pPr>
      <w:r>
        <w:rPr>
          <w:rFonts w:ascii="Trebuchet MS"/>
          <w:color w:val="231F20"/>
          <w:w w:val="125"/>
          <w:sz w:val="18"/>
        </w:rPr>
        <w:t>else</w:t>
      </w:r>
      <w:r>
        <w:rPr>
          <w:rFonts w:ascii="Trebuchet MS"/>
          <w:color w:val="231F20"/>
          <w:spacing w:val="-5"/>
          <w:w w:val="125"/>
          <w:sz w:val="18"/>
        </w:rPr>
        <w:t> </w:t>
      </w:r>
      <w:r>
        <w:rPr>
          <w:rFonts w:ascii="Trebuchet MS"/>
          <w:color w:val="231F20"/>
          <w:w w:val="165"/>
          <w:sz w:val="18"/>
        </w:rPr>
        <w:t>if</w:t>
      </w:r>
      <w:r>
        <w:rPr>
          <w:rFonts w:ascii="Trebuchet MS"/>
          <w:color w:val="231F20"/>
          <w:spacing w:val="-22"/>
          <w:w w:val="165"/>
          <w:sz w:val="18"/>
        </w:rPr>
        <w:t> </w:t>
      </w:r>
      <w:r>
        <w:rPr>
          <w:rFonts w:ascii="Trebuchet MS"/>
          <w:color w:val="231F20"/>
          <w:w w:val="125"/>
          <w:sz w:val="18"/>
        </w:rPr>
        <w:t>(board[0]</w:t>
      </w:r>
      <w:r>
        <w:rPr>
          <w:rFonts w:ascii="Trebuchet MS"/>
          <w:color w:val="231F20"/>
          <w:spacing w:val="-4"/>
          <w:w w:val="125"/>
          <w:sz w:val="18"/>
        </w:rPr>
        <w:t> </w:t>
      </w:r>
      <w:r>
        <w:rPr>
          <w:rFonts w:ascii="Trebuchet MS"/>
          <w:color w:val="231F20"/>
          <w:w w:val="125"/>
          <w:sz w:val="18"/>
        </w:rPr>
        <w:t>==</w:t>
      </w:r>
      <w:r>
        <w:rPr>
          <w:rFonts w:ascii="Trebuchet MS"/>
          <w:color w:val="231F20"/>
          <w:w w:val="125"/>
          <w:sz w:val="18"/>
        </w:rPr>
        <w:t> </w:t>
      </w:r>
      <w:r>
        <w:rPr>
          <w:rFonts w:ascii="Trebuchet MS"/>
          <w:color w:val="231F20"/>
          <w:w w:val="165"/>
          <w:sz w:val="18"/>
        </w:rPr>
        <w:t>'X'</w:t>
      </w:r>
      <w:r>
        <w:rPr>
          <w:rFonts w:ascii="Trebuchet MS"/>
          <w:color w:val="231F20"/>
          <w:spacing w:val="-23"/>
          <w:w w:val="165"/>
          <w:sz w:val="18"/>
        </w:rPr>
        <w:t> </w:t>
      </w:r>
      <w:r>
        <w:rPr>
          <w:rFonts w:ascii="Trebuchet MS"/>
          <w:color w:val="231F20"/>
          <w:sz w:val="18"/>
        </w:rPr>
        <w:t>&amp;&amp;</w:t>
      </w:r>
      <w:r>
        <w:rPr>
          <w:rFonts w:ascii="Trebuchet MS"/>
          <w:color w:val="231F20"/>
          <w:w w:val="125"/>
          <w:sz w:val="18"/>
        </w:rPr>
        <w:t> board[3]</w:t>
      </w:r>
      <w:r>
        <w:rPr>
          <w:rFonts w:ascii="Trebuchet MS"/>
          <w:color w:val="231F20"/>
          <w:w w:val="125"/>
          <w:sz w:val="18"/>
        </w:rPr>
        <w:t> ==</w:t>
      </w:r>
      <w:r>
        <w:rPr>
          <w:rFonts w:ascii="Trebuchet MS"/>
          <w:color w:val="231F20"/>
          <w:w w:val="125"/>
          <w:sz w:val="18"/>
        </w:rPr>
        <w:t> </w:t>
      </w:r>
      <w:r>
        <w:rPr>
          <w:rFonts w:ascii="Trebuchet MS"/>
          <w:color w:val="231F20"/>
          <w:w w:val="190"/>
          <w:sz w:val="18"/>
        </w:rPr>
        <w:t>'X'</w:t>
      </w:r>
      <w:r>
        <w:rPr>
          <w:rFonts w:ascii="Trebuchet MS"/>
          <w:color w:val="231F20"/>
          <w:spacing w:val="-26"/>
          <w:w w:val="190"/>
          <w:sz w:val="18"/>
        </w:rPr>
        <w:t> </w:t>
      </w:r>
      <w:r>
        <w:rPr>
          <w:rFonts w:ascii="Trebuchet MS"/>
          <w:color w:val="231F20"/>
          <w:sz w:val="18"/>
        </w:rPr>
        <w:t>&amp;&amp;</w:t>
      </w:r>
      <w:r>
        <w:rPr>
          <w:rFonts w:ascii="Trebuchet MS"/>
          <w:color w:val="231F20"/>
          <w:w w:val="125"/>
          <w:sz w:val="18"/>
        </w:rPr>
        <w:t> board[6]</w:t>
      </w:r>
      <w:r>
        <w:rPr>
          <w:rFonts w:ascii="Trebuchet MS"/>
          <w:color w:val="231F20"/>
          <w:w w:val="125"/>
          <w:sz w:val="18"/>
        </w:rPr>
        <w:t> ==</w:t>
      </w:r>
      <w:r>
        <w:rPr>
          <w:rFonts w:ascii="Trebuchet MS"/>
          <w:color w:val="231F20"/>
          <w:w w:val="125"/>
          <w:sz w:val="18"/>
        </w:rPr>
        <w:t> </w:t>
      </w:r>
      <w:r>
        <w:rPr>
          <w:rFonts w:ascii="Trebuchet MS"/>
          <w:color w:val="231F20"/>
          <w:w w:val="165"/>
          <w:sz w:val="18"/>
        </w:rPr>
        <w:t>'X') </w:t>
      </w:r>
      <w:r>
        <w:rPr>
          <w:rFonts w:ascii="Trebuchet MS"/>
          <w:color w:val="231F20"/>
          <w:sz w:val="18"/>
        </w:rPr>
        <w:t>cWhoWon</w:t>
      </w:r>
      <w:r>
        <w:rPr>
          <w:rFonts w:ascii="Trebuchet MS"/>
          <w:color w:val="231F20"/>
          <w:w w:val="125"/>
          <w:sz w:val="18"/>
        </w:rPr>
        <w:t> =</w:t>
      </w:r>
      <w:r>
        <w:rPr>
          <w:rFonts w:ascii="Trebuchet MS"/>
          <w:color w:val="231F20"/>
          <w:w w:val="125"/>
          <w:sz w:val="18"/>
        </w:rPr>
        <w:t> </w:t>
      </w:r>
      <w:r>
        <w:rPr>
          <w:rFonts w:ascii="Trebuchet MS"/>
          <w:color w:val="231F20"/>
          <w:w w:val="165"/>
          <w:sz w:val="18"/>
        </w:rPr>
        <w:t>'X';</w:t>
      </w:r>
    </w:p>
    <w:p>
      <w:pPr>
        <w:spacing w:after="0" w:line="319" w:lineRule="auto"/>
        <w:jc w:val="left"/>
        <w:rPr>
          <w:rFonts w:ascii="Trebuchet MS"/>
          <w:sz w:val="18"/>
        </w:rPr>
        <w:sectPr>
          <w:pgSz w:w="10060" w:h="13080"/>
          <w:pgMar w:header="548" w:footer="0" w:top="1540" w:bottom="280" w:left="720" w:right="1440"/>
        </w:sectPr>
      </w:pPr>
    </w:p>
    <w:p>
      <w:pPr>
        <w:spacing w:line="319" w:lineRule="auto" w:before="124"/>
        <w:ind w:left="613" w:right="1191" w:hanging="298"/>
        <w:jc w:val="left"/>
        <w:rPr>
          <w:rFonts w:ascii="Trebuchet MS"/>
          <w:sz w:val="18"/>
        </w:rPr>
      </w:pPr>
      <w:r>
        <w:rPr>
          <w:rFonts w:ascii="Trebuchet MS"/>
          <w:color w:val="231F20"/>
          <w:spacing w:val="-2"/>
          <w:w w:val="125"/>
          <w:sz w:val="18"/>
        </w:rPr>
        <w:t>else</w:t>
      </w:r>
      <w:r>
        <w:rPr>
          <w:rFonts w:ascii="Trebuchet MS"/>
          <w:color w:val="231F20"/>
          <w:spacing w:val="-5"/>
          <w:w w:val="125"/>
          <w:sz w:val="18"/>
        </w:rPr>
        <w:t> </w:t>
      </w:r>
      <w:r>
        <w:rPr>
          <w:rFonts w:ascii="Trebuchet MS"/>
          <w:color w:val="231F20"/>
          <w:spacing w:val="-2"/>
          <w:w w:val="145"/>
          <w:sz w:val="18"/>
        </w:rPr>
        <w:t>if</w:t>
      </w:r>
      <w:r>
        <w:rPr>
          <w:rFonts w:ascii="Trebuchet MS"/>
          <w:color w:val="231F20"/>
          <w:spacing w:val="-16"/>
          <w:w w:val="145"/>
          <w:sz w:val="18"/>
        </w:rPr>
        <w:t> </w:t>
      </w:r>
      <w:r>
        <w:rPr>
          <w:rFonts w:ascii="Trebuchet MS"/>
          <w:color w:val="231F20"/>
          <w:spacing w:val="-2"/>
          <w:w w:val="125"/>
          <w:sz w:val="18"/>
        </w:rPr>
        <w:t>(board[1]</w:t>
      </w:r>
      <w:r>
        <w:rPr>
          <w:rFonts w:ascii="Trebuchet MS"/>
          <w:color w:val="231F20"/>
          <w:w w:val="125"/>
          <w:sz w:val="18"/>
        </w:rPr>
        <w:t> </w:t>
      </w:r>
      <w:r>
        <w:rPr>
          <w:rFonts w:ascii="Trebuchet MS"/>
          <w:color w:val="231F20"/>
          <w:spacing w:val="-2"/>
          <w:w w:val="125"/>
          <w:sz w:val="18"/>
        </w:rPr>
        <w:t>==</w:t>
      </w:r>
      <w:r>
        <w:rPr>
          <w:rFonts w:ascii="Trebuchet MS"/>
          <w:color w:val="231F20"/>
          <w:spacing w:val="-33"/>
          <w:w w:val="190"/>
          <w:sz w:val="18"/>
        </w:rPr>
        <w:t> </w:t>
      </w:r>
      <w:r>
        <w:rPr>
          <w:rFonts w:ascii="Trebuchet MS"/>
          <w:color w:val="231F20"/>
          <w:spacing w:val="-2"/>
          <w:w w:val="190"/>
          <w:sz w:val="18"/>
        </w:rPr>
        <w:t>'X'</w:t>
      </w:r>
      <w:r>
        <w:rPr>
          <w:rFonts w:ascii="Trebuchet MS"/>
          <w:color w:val="231F20"/>
          <w:spacing w:val="-24"/>
          <w:w w:val="190"/>
          <w:sz w:val="18"/>
        </w:rPr>
        <w:t> </w:t>
      </w:r>
      <w:r>
        <w:rPr>
          <w:rFonts w:ascii="Trebuchet MS"/>
          <w:color w:val="231F20"/>
          <w:spacing w:val="-2"/>
          <w:sz w:val="18"/>
        </w:rPr>
        <w:t>&amp;&amp;</w:t>
      </w:r>
      <w:r>
        <w:rPr>
          <w:rFonts w:ascii="Trebuchet MS"/>
          <w:color w:val="231F20"/>
          <w:spacing w:val="2"/>
          <w:w w:val="125"/>
          <w:sz w:val="18"/>
        </w:rPr>
        <w:t> </w:t>
      </w:r>
      <w:r>
        <w:rPr>
          <w:rFonts w:ascii="Trebuchet MS"/>
          <w:color w:val="231F20"/>
          <w:spacing w:val="-2"/>
          <w:w w:val="125"/>
          <w:sz w:val="18"/>
        </w:rPr>
        <w:t>board[4]</w:t>
      </w:r>
      <w:r>
        <w:rPr>
          <w:rFonts w:ascii="Trebuchet MS"/>
          <w:color w:val="231F20"/>
          <w:spacing w:val="2"/>
          <w:w w:val="125"/>
          <w:sz w:val="18"/>
        </w:rPr>
        <w:t> </w:t>
      </w:r>
      <w:r>
        <w:rPr>
          <w:rFonts w:ascii="Trebuchet MS"/>
          <w:color w:val="231F20"/>
          <w:spacing w:val="-2"/>
          <w:w w:val="125"/>
          <w:sz w:val="18"/>
        </w:rPr>
        <w:t>==</w:t>
      </w:r>
      <w:r>
        <w:rPr>
          <w:rFonts w:ascii="Trebuchet MS"/>
          <w:color w:val="231F20"/>
          <w:spacing w:val="-30"/>
          <w:w w:val="190"/>
          <w:sz w:val="18"/>
        </w:rPr>
        <w:t> </w:t>
      </w:r>
      <w:r>
        <w:rPr>
          <w:rFonts w:ascii="Trebuchet MS"/>
          <w:color w:val="231F20"/>
          <w:spacing w:val="-2"/>
          <w:w w:val="190"/>
          <w:sz w:val="18"/>
        </w:rPr>
        <w:t>'X'</w:t>
      </w:r>
      <w:r>
        <w:rPr>
          <w:rFonts w:ascii="Trebuchet MS"/>
          <w:color w:val="231F20"/>
          <w:spacing w:val="-24"/>
          <w:w w:val="190"/>
          <w:sz w:val="18"/>
        </w:rPr>
        <w:t> </w:t>
      </w:r>
      <w:r>
        <w:rPr>
          <w:rFonts w:ascii="Trebuchet MS"/>
          <w:color w:val="231F20"/>
          <w:spacing w:val="-2"/>
          <w:sz w:val="18"/>
        </w:rPr>
        <w:t>&amp;&amp;</w:t>
      </w:r>
      <w:r>
        <w:rPr>
          <w:rFonts w:ascii="Trebuchet MS"/>
          <w:color w:val="231F20"/>
          <w:spacing w:val="2"/>
          <w:w w:val="125"/>
          <w:sz w:val="18"/>
        </w:rPr>
        <w:t> </w:t>
      </w:r>
      <w:r>
        <w:rPr>
          <w:rFonts w:ascii="Trebuchet MS"/>
          <w:color w:val="231F20"/>
          <w:spacing w:val="-2"/>
          <w:w w:val="125"/>
          <w:sz w:val="18"/>
        </w:rPr>
        <w:t>board[7]</w:t>
      </w:r>
      <w:r>
        <w:rPr>
          <w:rFonts w:ascii="Trebuchet MS"/>
          <w:color w:val="231F20"/>
          <w:spacing w:val="5"/>
          <w:w w:val="125"/>
          <w:sz w:val="18"/>
        </w:rPr>
        <w:t> </w:t>
      </w:r>
      <w:r>
        <w:rPr>
          <w:rFonts w:ascii="Trebuchet MS"/>
          <w:color w:val="231F20"/>
          <w:spacing w:val="-2"/>
          <w:w w:val="125"/>
          <w:sz w:val="18"/>
        </w:rPr>
        <w:t>==</w:t>
      </w:r>
      <w:r>
        <w:rPr>
          <w:rFonts w:ascii="Trebuchet MS"/>
          <w:color w:val="231F20"/>
          <w:spacing w:val="-30"/>
          <w:w w:val="190"/>
          <w:sz w:val="18"/>
        </w:rPr>
        <w:t> </w:t>
      </w:r>
      <w:r>
        <w:rPr>
          <w:rFonts w:ascii="Trebuchet MS"/>
          <w:color w:val="231F20"/>
          <w:spacing w:val="-2"/>
          <w:w w:val="190"/>
          <w:sz w:val="18"/>
        </w:rPr>
        <w:t>'X') </w:t>
      </w:r>
      <w:r>
        <w:rPr>
          <w:rFonts w:ascii="Trebuchet MS"/>
          <w:color w:val="231F20"/>
          <w:sz w:val="18"/>
        </w:rPr>
        <w:t>cWhoWon</w:t>
      </w:r>
      <w:r>
        <w:rPr>
          <w:rFonts w:ascii="Trebuchet MS"/>
          <w:color w:val="231F20"/>
          <w:w w:val="125"/>
          <w:sz w:val="18"/>
        </w:rPr>
        <w:t> =</w:t>
      </w:r>
      <w:r>
        <w:rPr>
          <w:rFonts w:ascii="Trebuchet MS"/>
          <w:color w:val="231F20"/>
          <w:w w:val="125"/>
          <w:sz w:val="18"/>
        </w:rPr>
        <w:t> </w:t>
      </w:r>
      <w:r>
        <w:rPr>
          <w:rFonts w:ascii="Trebuchet MS"/>
          <w:color w:val="231F20"/>
          <w:w w:val="190"/>
          <w:sz w:val="18"/>
        </w:rPr>
        <w:t>'X';</w:t>
      </w:r>
    </w:p>
    <w:p>
      <w:pPr>
        <w:spacing w:line="319" w:lineRule="auto" w:before="5"/>
        <w:ind w:left="613" w:right="1191" w:hanging="298"/>
        <w:jc w:val="left"/>
        <w:rPr>
          <w:rFonts w:ascii="Trebuchet MS"/>
          <w:sz w:val="18"/>
        </w:rPr>
      </w:pPr>
      <w:r>
        <w:rPr>
          <w:rFonts w:ascii="Trebuchet MS"/>
          <w:color w:val="231F20"/>
          <w:spacing w:val="-2"/>
          <w:w w:val="125"/>
          <w:sz w:val="18"/>
        </w:rPr>
        <w:t>else</w:t>
      </w:r>
      <w:r>
        <w:rPr>
          <w:rFonts w:ascii="Trebuchet MS"/>
          <w:color w:val="231F20"/>
          <w:spacing w:val="-5"/>
          <w:w w:val="125"/>
          <w:sz w:val="18"/>
        </w:rPr>
        <w:t> </w:t>
      </w:r>
      <w:r>
        <w:rPr>
          <w:rFonts w:ascii="Trebuchet MS"/>
          <w:color w:val="231F20"/>
          <w:spacing w:val="-2"/>
          <w:w w:val="145"/>
          <w:sz w:val="18"/>
        </w:rPr>
        <w:t>if</w:t>
      </w:r>
      <w:r>
        <w:rPr>
          <w:rFonts w:ascii="Trebuchet MS"/>
          <w:color w:val="231F20"/>
          <w:spacing w:val="-16"/>
          <w:w w:val="145"/>
          <w:sz w:val="18"/>
        </w:rPr>
        <w:t> </w:t>
      </w:r>
      <w:r>
        <w:rPr>
          <w:rFonts w:ascii="Trebuchet MS"/>
          <w:color w:val="231F20"/>
          <w:spacing w:val="-2"/>
          <w:w w:val="125"/>
          <w:sz w:val="18"/>
        </w:rPr>
        <w:t>(board[2]</w:t>
      </w:r>
      <w:r>
        <w:rPr>
          <w:rFonts w:ascii="Trebuchet MS"/>
          <w:color w:val="231F20"/>
          <w:w w:val="125"/>
          <w:sz w:val="18"/>
        </w:rPr>
        <w:t> </w:t>
      </w:r>
      <w:r>
        <w:rPr>
          <w:rFonts w:ascii="Trebuchet MS"/>
          <w:color w:val="231F20"/>
          <w:spacing w:val="-2"/>
          <w:w w:val="125"/>
          <w:sz w:val="18"/>
        </w:rPr>
        <w:t>==</w:t>
      </w:r>
      <w:r>
        <w:rPr>
          <w:rFonts w:ascii="Trebuchet MS"/>
          <w:color w:val="231F20"/>
          <w:spacing w:val="-33"/>
          <w:w w:val="190"/>
          <w:sz w:val="18"/>
        </w:rPr>
        <w:t> </w:t>
      </w:r>
      <w:r>
        <w:rPr>
          <w:rFonts w:ascii="Trebuchet MS"/>
          <w:color w:val="231F20"/>
          <w:spacing w:val="-2"/>
          <w:w w:val="190"/>
          <w:sz w:val="18"/>
        </w:rPr>
        <w:t>'X'</w:t>
      </w:r>
      <w:r>
        <w:rPr>
          <w:rFonts w:ascii="Trebuchet MS"/>
          <w:color w:val="231F20"/>
          <w:spacing w:val="-24"/>
          <w:w w:val="190"/>
          <w:sz w:val="18"/>
        </w:rPr>
        <w:t> </w:t>
      </w:r>
      <w:r>
        <w:rPr>
          <w:rFonts w:ascii="Trebuchet MS"/>
          <w:color w:val="231F20"/>
          <w:spacing w:val="-2"/>
          <w:sz w:val="18"/>
        </w:rPr>
        <w:t>&amp;&amp;</w:t>
      </w:r>
      <w:r>
        <w:rPr>
          <w:rFonts w:ascii="Trebuchet MS"/>
          <w:color w:val="231F20"/>
          <w:spacing w:val="2"/>
          <w:w w:val="125"/>
          <w:sz w:val="18"/>
        </w:rPr>
        <w:t> </w:t>
      </w:r>
      <w:r>
        <w:rPr>
          <w:rFonts w:ascii="Trebuchet MS"/>
          <w:color w:val="231F20"/>
          <w:spacing w:val="-2"/>
          <w:w w:val="125"/>
          <w:sz w:val="18"/>
        </w:rPr>
        <w:t>board[5]</w:t>
      </w:r>
      <w:r>
        <w:rPr>
          <w:rFonts w:ascii="Trebuchet MS"/>
          <w:color w:val="231F20"/>
          <w:spacing w:val="2"/>
          <w:w w:val="125"/>
          <w:sz w:val="18"/>
        </w:rPr>
        <w:t> </w:t>
      </w:r>
      <w:r>
        <w:rPr>
          <w:rFonts w:ascii="Trebuchet MS"/>
          <w:color w:val="231F20"/>
          <w:spacing w:val="-2"/>
          <w:w w:val="125"/>
          <w:sz w:val="18"/>
        </w:rPr>
        <w:t>==</w:t>
      </w:r>
      <w:r>
        <w:rPr>
          <w:rFonts w:ascii="Trebuchet MS"/>
          <w:color w:val="231F20"/>
          <w:spacing w:val="-30"/>
          <w:w w:val="190"/>
          <w:sz w:val="18"/>
        </w:rPr>
        <w:t> </w:t>
      </w:r>
      <w:r>
        <w:rPr>
          <w:rFonts w:ascii="Trebuchet MS"/>
          <w:color w:val="231F20"/>
          <w:spacing w:val="-2"/>
          <w:w w:val="190"/>
          <w:sz w:val="18"/>
        </w:rPr>
        <w:t>'X'</w:t>
      </w:r>
      <w:r>
        <w:rPr>
          <w:rFonts w:ascii="Trebuchet MS"/>
          <w:color w:val="231F20"/>
          <w:spacing w:val="-24"/>
          <w:w w:val="190"/>
          <w:sz w:val="18"/>
        </w:rPr>
        <w:t> </w:t>
      </w:r>
      <w:r>
        <w:rPr>
          <w:rFonts w:ascii="Trebuchet MS"/>
          <w:color w:val="231F20"/>
          <w:spacing w:val="-2"/>
          <w:sz w:val="18"/>
        </w:rPr>
        <w:t>&amp;&amp;</w:t>
      </w:r>
      <w:r>
        <w:rPr>
          <w:rFonts w:ascii="Trebuchet MS"/>
          <w:color w:val="231F20"/>
          <w:spacing w:val="2"/>
          <w:w w:val="125"/>
          <w:sz w:val="18"/>
        </w:rPr>
        <w:t> </w:t>
      </w:r>
      <w:r>
        <w:rPr>
          <w:rFonts w:ascii="Trebuchet MS"/>
          <w:color w:val="231F20"/>
          <w:spacing w:val="-2"/>
          <w:w w:val="125"/>
          <w:sz w:val="18"/>
        </w:rPr>
        <w:t>board[8]</w:t>
      </w:r>
      <w:r>
        <w:rPr>
          <w:rFonts w:ascii="Trebuchet MS"/>
          <w:color w:val="231F20"/>
          <w:spacing w:val="5"/>
          <w:w w:val="125"/>
          <w:sz w:val="18"/>
        </w:rPr>
        <w:t> </w:t>
      </w:r>
      <w:r>
        <w:rPr>
          <w:rFonts w:ascii="Trebuchet MS"/>
          <w:color w:val="231F20"/>
          <w:spacing w:val="-2"/>
          <w:w w:val="125"/>
          <w:sz w:val="18"/>
        </w:rPr>
        <w:t>==</w:t>
      </w:r>
      <w:r>
        <w:rPr>
          <w:rFonts w:ascii="Trebuchet MS"/>
          <w:color w:val="231F20"/>
          <w:spacing w:val="-30"/>
          <w:w w:val="190"/>
          <w:sz w:val="18"/>
        </w:rPr>
        <w:t> </w:t>
      </w:r>
      <w:r>
        <w:rPr>
          <w:rFonts w:ascii="Trebuchet MS"/>
          <w:color w:val="231F20"/>
          <w:spacing w:val="-2"/>
          <w:w w:val="190"/>
          <w:sz w:val="18"/>
        </w:rPr>
        <w:t>'X') </w:t>
      </w:r>
      <w:r>
        <w:rPr>
          <w:rFonts w:ascii="Trebuchet MS"/>
          <w:color w:val="231F20"/>
          <w:sz w:val="18"/>
        </w:rPr>
        <w:t>cWhoWon</w:t>
      </w:r>
      <w:r>
        <w:rPr>
          <w:rFonts w:ascii="Trebuchet MS"/>
          <w:color w:val="231F20"/>
          <w:w w:val="125"/>
          <w:sz w:val="18"/>
        </w:rPr>
        <w:t> =</w:t>
      </w:r>
      <w:r>
        <w:rPr>
          <w:rFonts w:ascii="Trebuchet MS"/>
          <w:color w:val="231F20"/>
          <w:w w:val="125"/>
          <w:sz w:val="18"/>
        </w:rPr>
        <w:t> </w:t>
      </w:r>
      <w:r>
        <w:rPr>
          <w:rFonts w:ascii="Trebuchet MS"/>
          <w:color w:val="231F20"/>
          <w:w w:val="190"/>
          <w:sz w:val="18"/>
        </w:rPr>
        <w:t>'X';</w:t>
      </w:r>
    </w:p>
    <w:p>
      <w:pPr>
        <w:spacing w:line="326" w:lineRule="auto" w:before="1"/>
        <w:ind w:left="613" w:right="1191" w:hanging="298"/>
        <w:jc w:val="left"/>
        <w:rPr>
          <w:rFonts w:ascii="Trebuchet MS"/>
          <w:sz w:val="18"/>
        </w:rPr>
      </w:pPr>
      <w:r>
        <w:rPr>
          <w:rFonts w:ascii="Trebuchet MS"/>
          <w:color w:val="231F20"/>
          <w:spacing w:val="-2"/>
          <w:w w:val="125"/>
          <w:sz w:val="18"/>
        </w:rPr>
        <w:t>else</w:t>
      </w:r>
      <w:r>
        <w:rPr>
          <w:rFonts w:ascii="Trebuchet MS"/>
          <w:color w:val="231F20"/>
          <w:spacing w:val="-5"/>
          <w:w w:val="125"/>
          <w:sz w:val="18"/>
        </w:rPr>
        <w:t> </w:t>
      </w:r>
      <w:r>
        <w:rPr>
          <w:rFonts w:ascii="Trebuchet MS"/>
          <w:color w:val="231F20"/>
          <w:spacing w:val="-2"/>
          <w:w w:val="145"/>
          <w:sz w:val="18"/>
        </w:rPr>
        <w:t>if</w:t>
      </w:r>
      <w:r>
        <w:rPr>
          <w:rFonts w:ascii="Trebuchet MS"/>
          <w:color w:val="231F20"/>
          <w:spacing w:val="-16"/>
          <w:w w:val="145"/>
          <w:sz w:val="18"/>
        </w:rPr>
        <w:t> </w:t>
      </w:r>
      <w:r>
        <w:rPr>
          <w:rFonts w:ascii="Trebuchet MS"/>
          <w:color w:val="231F20"/>
          <w:spacing w:val="-2"/>
          <w:w w:val="125"/>
          <w:sz w:val="18"/>
        </w:rPr>
        <w:t>(board[0]</w:t>
      </w:r>
      <w:r>
        <w:rPr>
          <w:rFonts w:ascii="Trebuchet MS"/>
          <w:color w:val="231F20"/>
          <w:w w:val="125"/>
          <w:sz w:val="18"/>
        </w:rPr>
        <w:t> </w:t>
      </w:r>
      <w:r>
        <w:rPr>
          <w:rFonts w:ascii="Trebuchet MS"/>
          <w:color w:val="231F20"/>
          <w:spacing w:val="-2"/>
          <w:w w:val="125"/>
          <w:sz w:val="18"/>
        </w:rPr>
        <w:t>==</w:t>
      </w:r>
      <w:r>
        <w:rPr>
          <w:rFonts w:ascii="Trebuchet MS"/>
          <w:color w:val="231F20"/>
          <w:spacing w:val="-33"/>
          <w:w w:val="190"/>
          <w:sz w:val="18"/>
        </w:rPr>
        <w:t> </w:t>
      </w:r>
      <w:r>
        <w:rPr>
          <w:rFonts w:ascii="Trebuchet MS"/>
          <w:color w:val="231F20"/>
          <w:spacing w:val="-2"/>
          <w:w w:val="190"/>
          <w:sz w:val="18"/>
        </w:rPr>
        <w:t>'X'</w:t>
      </w:r>
      <w:r>
        <w:rPr>
          <w:rFonts w:ascii="Trebuchet MS"/>
          <w:color w:val="231F20"/>
          <w:spacing w:val="-24"/>
          <w:w w:val="190"/>
          <w:sz w:val="18"/>
        </w:rPr>
        <w:t> </w:t>
      </w:r>
      <w:r>
        <w:rPr>
          <w:rFonts w:ascii="Trebuchet MS"/>
          <w:color w:val="231F20"/>
          <w:spacing w:val="-2"/>
          <w:sz w:val="18"/>
        </w:rPr>
        <w:t>&amp;&amp;</w:t>
      </w:r>
      <w:r>
        <w:rPr>
          <w:rFonts w:ascii="Trebuchet MS"/>
          <w:color w:val="231F20"/>
          <w:spacing w:val="2"/>
          <w:w w:val="125"/>
          <w:sz w:val="18"/>
        </w:rPr>
        <w:t> </w:t>
      </w:r>
      <w:r>
        <w:rPr>
          <w:rFonts w:ascii="Trebuchet MS"/>
          <w:color w:val="231F20"/>
          <w:spacing w:val="-2"/>
          <w:w w:val="125"/>
          <w:sz w:val="18"/>
        </w:rPr>
        <w:t>board[5]</w:t>
      </w:r>
      <w:r>
        <w:rPr>
          <w:rFonts w:ascii="Trebuchet MS"/>
          <w:color w:val="231F20"/>
          <w:spacing w:val="2"/>
          <w:w w:val="125"/>
          <w:sz w:val="18"/>
        </w:rPr>
        <w:t> </w:t>
      </w:r>
      <w:r>
        <w:rPr>
          <w:rFonts w:ascii="Trebuchet MS"/>
          <w:color w:val="231F20"/>
          <w:spacing w:val="-2"/>
          <w:w w:val="125"/>
          <w:sz w:val="18"/>
        </w:rPr>
        <w:t>==</w:t>
      </w:r>
      <w:r>
        <w:rPr>
          <w:rFonts w:ascii="Trebuchet MS"/>
          <w:color w:val="231F20"/>
          <w:spacing w:val="-30"/>
          <w:w w:val="190"/>
          <w:sz w:val="18"/>
        </w:rPr>
        <w:t> </w:t>
      </w:r>
      <w:r>
        <w:rPr>
          <w:rFonts w:ascii="Trebuchet MS"/>
          <w:color w:val="231F20"/>
          <w:spacing w:val="-2"/>
          <w:w w:val="190"/>
          <w:sz w:val="18"/>
        </w:rPr>
        <w:t>'X'</w:t>
      </w:r>
      <w:r>
        <w:rPr>
          <w:rFonts w:ascii="Trebuchet MS"/>
          <w:color w:val="231F20"/>
          <w:spacing w:val="-24"/>
          <w:w w:val="190"/>
          <w:sz w:val="18"/>
        </w:rPr>
        <w:t> </w:t>
      </w:r>
      <w:r>
        <w:rPr>
          <w:rFonts w:ascii="Trebuchet MS"/>
          <w:color w:val="231F20"/>
          <w:spacing w:val="-2"/>
          <w:sz w:val="18"/>
        </w:rPr>
        <w:t>&amp;&amp;</w:t>
      </w:r>
      <w:r>
        <w:rPr>
          <w:rFonts w:ascii="Trebuchet MS"/>
          <w:color w:val="231F20"/>
          <w:spacing w:val="2"/>
          <w:w w:val="125"/>
          <w:sz w:val="18"/>
        </w:rPr>
        <w:t> </w:t>
      </w:r>
      <w:r>
        <w:rPr>
          <w:rFonts w:ascii="Trebuchet MS"/>
          <w:color w:val="231F20"/>
          <w:spacing w:val="-2"/>
          <w:w w:val="125"/>
          <w:sz w:val="18"/>
        </w:rPr>
        <w:t>board[8]</w:t>
      </w:r>
      <w:r>
        <w:rPr>
          <w:rFonts w:ascii="Trebuchet MS"/>
          <w:color w:val="231F20"/>
          <w:spacing w:val="5"/>
          <w:w w:val="125"/>
          <w:sz w:val="18"/>
        </w:rPr>
        <w:t> </w:t>
      </w:r>
      <w:r>
        <w:rPr>
          <w:rFonts w:ascii="Trebuchet MS"/>
          <w:color w:val="231F20"/>
          <w:spacing w:val="-2"/>
          <w:w w:val="125"/>
          <w:sz w:val="18"/>
        </w:rPr>
        <w:t>==</w:t>
      </w:r>
      <w:r>
        <w:rPr>
          <w:rFonts w:ascii="Trebuchet MS"/>
          <w:color w:val="231F20"/>
          <w:spacing w:val="-30"/>
          <w:w w:val="190"/>
          <w:sz w:val="18"/>
        </w:rPr>
        <w:t> </w:t>
      </w:r>
      <w:r>
        <w:rPr>
          <w:rFonts w:ascii="Trebuchet MS"/>
          <w:color w:val="231F20"/>
          <w:spacing w:val="-2"/>
          <w:w w:val="190"/>
          <w:sz w:val="18"/>
        </w:rPr>
        <w:t>'X') </w:t>
      </w:r>
      <w:r>
        <w:rPr>
          <w:rFonts w:ascii="Trebuchet MS"/>
          <w:color w:val="231F20"/>
          <w:sz w:val="18"/>
        </w:rPr>
        <w:t>cWhoWon</w:t>
      </w:r>
      <w:r>
        <w:rPr>
          <w:rFonts w:ascii="Trebuchet MS"/>
          <w:color w:val="231F20"/>
          <w:w w:val="125"/>
          <w:sz w:val="18"/>
        </w:rPr>
        <w:t> =</w:t>
      </w:r>
      <w:r>
        <w:rPr>
          <w:rFonts w:ascii="Trebuchet MS"/>
          <w:color w:val="231F20"/>
          <w:w w:val="125"/>
          <w:sz w:val="18"/>
        </w:rPr>
        <w:t> </w:t>
      </w:r>
      <w:r>
        <w:rPr>
          <w:rFonts w:ascii="Trebuchet MS"/>
          <w:color w:val="231F20"/>
          <w:w w:val="190"/>
          <w:sz w:val="18"/>
        </w:rPr>
        <w:t>'X';</w:t>
      </w:r>
    </w:p>
    <w:p>
      <w:pPr>
        <w:spacing w:line="319" w:lineRule="auto" w:before="0"/>
        <w:ind w:left="613" w:right="1191" w:hanging="298"/>
        <w:jc w:val="left"/>
        <w:rPr>
          <w:rFonts w:ascii="Trebuchet MS"/>
          <w:sz w:val="18"/>
        </w:rPr>
      </w:pPr>
      <w:r>
        <w:rPr>
          <w:rFonts w:ascii="Trebuchet MS"/>
          <w:color w:val="231F20"/>
          <w:spacing w:val="-2"/>
          <w:w w:val="125"/>
          <w:sz w:val="18"/>
        </w:rPr>
        <w:t>else</w:t>
      </w:r>
      <w:r>
        <w:rPr>
          <w:rFonts w:ascii="Trebuchet MS"/>
          <w:color w:val="231F20"/>
          <w:spacing w:val="-5"/>
          <w:w w:val="125"/>
          <w:sz w:val="18"/>
        </w:rPr>
        <w:t> </w:t>
      </w:r>
      <w:r>
        <w:rPr>
          <w:rFonts w:ascii="Trebuchet MS"/>
          <w:color w:val="231F20"/>
          <w:spacing w:val="-2"/>
          <w:w w:val="145"/>
          <w:sz w:val="18"/>
        </w:rPr>
        <w:t>if</w:t>
      </w:r>
      <w:r>
        <w:rPr>
          <w:rFonts w:ascii="Trebuchet MS"/>
          <w:color w:val="231F20"/>
          <w:spacing w:val="-16"/>
          <w:w w:val="145"/>
          <w:sz w:val="18"/>
        </w:rPr>
        <w:t> </w:t>
      </w:r>
      <w:r>
        <w:rPr>
          <w:rFonts w:ascii="Trebuchet MS"/>
          <w:color w:val="231F20"/>
          <w:spacing w:val="-2"/>
          <w:w w:val="125"/>
          <w:sz w:val="18"/>
        </w:rPr>
        <w:t>(board[2]</w:t>
      </w:r>
      <w:r>
        <w:rPr>
          <w:rFonts w:ascii="Trebuchet MS"/>
          <w:color w:val="231F20"/>
          <w:w w:val="125"/>
          <w:sz w:val="18"/>
        </w:rPr>
        <w:t> </w:t>
      </w:r>
      <w:r>
        <w:rPr>
          <w:rFonts w:ascii="Trebuchet MS"/>
          <w:color w:val="231F20"/>
          <w:spacing w:val="-2"/>
          <w:w w:val="125"/>
          <w:sz w:val="18"/>
        </w:rPr>
        <w:t>==</w:t>
      </w:r>
      <w:r>
        <w:rPr>
          <w:rFonts w:ascii="Trebuchet MS"/>
          <w:color w:val="231F20"/>
          <w:spacing w:val="-33"/>
          <w:w w:val="190"/>
          <w:sz w:val="18"/>
        </w:rPr>
        <w:t> </w:t>
      </w:r>
      <w:r>
        <w:rPr>
          <w:rFonts w:ascii="Trebuchet MS"/>
          <w:color w:val="231F20"/>
          <w:spacing w:val="-2"/>
          <w:w w:val="190"/>
          <w:sz w:val="18"/>
        </w:rPr>
        <w:t>'X'</w:t>
      </w:r>
      <w:r>
        <w:rPr>
          <w:rFonts w:ascii="Trebuchet MS"/>
          <w:color w:val="231F20"/>
          <w:spacing w:val="-24"/>
          <w:w w:val="190"/>
          <w:sz w:val="18"/>
        </w:rPr>
        <w:t> </w:t>
      </w:r>
      <w:r>
        <w:rPr>
          <w:rFonts w:ascii="Trebuchet MS"/>
          <w:color w:val="231F20"/>
          <w:spacing w:val="-2"/>
          <w:sz w:val="18"/>
        </w:rPr>
        <w:t>&amp;&amp;</w:t>
      </w:r>
      <w:r>
        <w:rPr>
          <w:rFonts w:ascii="Trebuchet MS"/>
          <w:color w:val="231F20"/>
          <w:spacing w:val="2"/>
          <w:w w:val="125"/>
          <w:sz w:val="18"/>
        </w:rPr>
        <w:t> </w:t>
      </w:r>
      <w:r>
        <w:rPr>
          <w:rFonts w:ascii="Trebuchet MS"/>
          <w:color w:val="231F20"/>
          <w:spacing w:val="-2"/>
          <w:w w:val="125"/>
          <w:sz w:val="18"/>
        </w:rPr>
        <w:t>board[5]</w:t>
      </w:r>
      <w:r>
        <w:rPr>
          <w:rFonts w:ascii="Trebuchet MS"/>
          <w:color w:val="231F20"/>
          <w:spacing w:val="2"/>
          <w:w w:val="125"/>
          <w:sz w:val="18"/>
        </w:rPr>
        <w:t> </w:t>
      </w:r>
      <w:r>
        <w:rPr>
          <w:rFonts w:ascii="Trebuchet MS"/>
          <w:color w:val="231F20"/>
          <w:spacing w:val="-2"/>
          <w:w w:val="125"/>
          <w:sz w:val="18"/>
        </w:rPr>
        <w:t>==</w:t>
      </w:r>
      <w:r>
        <w:rPr>
          <w:rFonts w:ascii="Trebuchet MS"/>
          <w:color w:val="231F20"/>
          <w:spacing w:val="-30"/>
          <w:w w:val="190"/>
          <w:sz w:val="18"/>
        </w:rPr>
        <w:t> </w:t>
      </w:r>
      <w:r>
        <w:rPr>
          <w:rFonts w:ascii="Trebuchet MS"/>
          <w:color w:val="231F20"/>
          <w:spacing w:val="-2"/>
          <w:w w:val="190"/>
          <w:sz w:val="18"/>
        </w:rPr>
        <w:t>'X'</w:t>
      </w:r>
      <w:r>
        <w:rPr>
          <w:rFonts w:ascii="Trebuchet MS"/>
          <w:color w:val="231F20"/>
          <w:spacing w:val="-24"/>
          <w:w w:val="190"/>
          <w:sz w:val="18"/>
        </w:rPr>
        <w:t> </w:t>
      </w:r>
      <w:r>
        <w:rPr>
          <w:rFonts w:ascii="Trebuchet MS"/>
          <w:color w:val="231F20"/>
          <w:spacing w:val="-2"/>
          <w:sz w:val="18"/>
        </w:rPr>
        <w:t>&amp;&amp;</w:t>
      </w:r>
      <w:r>
        <w:rPr>
          <w:rFonts w:ascii="Trebuchet MS"/>
          <w:color w:val="231F20"/>
          <w:spacing w:val="2"/>
          <w:w w:val="125"/>
          <w:sz w:val="18"/>
        </w:rPr>
        <w:t> </w:t>
      </w:r>
      <w:r>
        <w:rPr>
          <w:rFonts w:ascii="Trebuchet MS"/>
          <w:color w:val="231F20"/>
          <w:spacing w:val="-2"/>
          <w:w w:val="125"/>
          <w:sz w:val="18"/>
        </w:rPr>
        <w:t>board[6]</w:t>
      </w:r>
      <w:r>
        <w:rPr>
          <w:rFonts w:ascii="Trebuchet MS"/>
          <w:color w:val="231F20"/>
          <w:spacing w:val="5"/>
          <w:w w:val="125"/>
          <w:sz w:val="18"/>
        </w:rPr>
        <w:t> </w:t>
      </w:r>
      <w:r>
        <w:rPr>
          <w:rFonts w:ascii="Trebuchet MS"/>
          <w:color w:val="231F20"/>
          <w:spacing w:val="-2"/>
          <w:w w:val="125"/>
          <w:sz w:val="18"/>
        </w:rPr>
        <w:t>==</w:t>
      </w:r>
      <w:r>
        <w:rPr>
          <w:rFonts w:ascii="Trebuchet MS"/>
          <w:color w:val="231F20"/>
          <w:spacing w:val="-30"/>
          <w:w w:val="190"/>
          <w:sz w:val="18"/>
        </w:rPr>
        <w:t> </w:t>
      </w:r>
      <w:r>
        <w:rPr>
          <w:rFonts w:ascii="Trebuchet MS"/>
          <w:color w:val="231F20"/>
          <w:spacing w:val="-2"/>
          <w:w w:val="190"/>
          <w:sz w:val="18"/>
        </w:rPr>
        <w:t>'X') </w:t>
      </w:r>
      <w:r>
        <w:rPr>
          <w:rFonts w:ascii="Trebuchet MS"/>
          <w:color w:val="231F20"/>
          <w:sz w:val="18"/>
        </w:rPr>
        <w:t>cWhoWon</w:t>
      </w:r>
      <w:r>
        <w:rPr>
          <w:rFonts w:ascii="Trebuchet MS"/>
          <w:color w:val="231F20"/>
          <w:w w:val="125"/>
          <w:sz w:val="18"/>
        </w:rPr>
        <w:t> =</w:t>
      </w:r>
      <w:r>
        <w:rPr>
          <w:rFonts w:ascii="Trebuchet MS"/>
          <w:color w:val="231F20"/>
          <w:w w:val="125"/>
          <w:sz w:val="18"/>
        </w:rPr>
        <w:t> </w:t>
      </w:r>
      <w:r>
        <w:rPr>
          <w:rFonts w:ascii="Trebuchet MS"/>
          <w:color w:val="231F20"/>
          <w:w w:val="190"/>
          <w:sz w:val="18"/>
        </w:rPr>
        <w:t>'X';</w:t>
      </w:r>
    </w:p>
    <w:p>
      <w:pPr>
        <w:spacing w:line="319" w:lineRule="auto" w:before="0"/>
        <w:ind w:left="613" w:right="1191" w:hanging="298"/>
        <w:jc w:val="left"/>
        <w:rPr>
          <w:rFonts w:ascii="Trebuchet MS"/>
          <w:sz w:val="18"/>
        </w:rPr>
      </w:pPr>
      <w:r>
        <w:rPr>
          <w:rFonts w:ascii="Trebuchet MS"/>
          <w:color w:val="231F20"/>
          <w:w w:val="125"/>
          <w:sz w:val="18"/>
        </w:rPr>
        <w:t>else</w:t>
      </w:r>
      <w:r>
        <w:rPr>
          <w:rFonts w:ascii="Trebuchet MS"/>
          <w:color w:val="231F20"/>
          <w:spacing w:val="-5"/>
          <w:w w:val="125"/>
          <w:sz w:val="18"/>
        </w:rPr>
        <w:t> </w:t>
      </w:r>
      <w:r>
        <w:rPr>
          <w:rFonts w:ascii="Trebuchet MS"/>
          <w:color w:val="231F20"/>
          <w:w w:val="165"/>
          <w:sz w:val="18"/>
        </w:rPr>
        <w:t>if</w:t>
      </w:r>
      <w:r>
        <w:rPr>
          <w:rFonts w:ascii="Trebuchet MS"/>
          <w:color w:val="231F20"/>
          <w:spacing w:val="-22"/>
          <w:w w:val="165"/>
          <w:sz w:val="18"/>
        </w:rPr>
        <w:t> </w:t>
      </w:r>
      <w:r>
        <w:rPr>
          <w:rFonts w:ascii="Trebuchet MS"/>
          <w:color w:val="231F20"/>
          <w:w w:val="125"/>
          <w:sz w:val="18"/>
        </w:rPr>
        <w:t>(board[0]</w:t>
      </w:r>
      <w:r>
        <w:rPr>
          <w:rFonts w:ascii="Trebuchet MS"/>
          <w:color w:val="231F20"/>
          <w:spacing w:val="-5"/>
          <w:w w:val="125"/>
          <w:sz w:val="18"/>
        </w:rPr>
        <w:t> </w:t>
      </w:r>
      <w:r>
        <w:rPr>
          <w:rFonts w:ascii="Trebuchet MS"/>
          <w:color w:val="231F20"/>
          <w:w w:val="125"/>
          <w:sz w:val="18"/>
        </w:rPr>
        <w:t>==</w:t>
      </w:r>
      <w:r>
        <w:rPr>
          <w:rFonts w:ascii="Trebuchet MS"/>
          <w:color w:val="231F20"/>
          <w:spacing w:val="-5"/>
          <w:w w:val="125"/>
          <w:sz w:val="18"/>
        </w:rPr>
        <w:t> </w:t>
      </w:r>
      <w:r>
        <w:rPr>
          <w:rFonts w:ascii="Trebuchet MS"/>
          <w:color w:val="231F20"/>
          <w:w w:val="165"/>
          <w:sz w:val="18"/>
        </w:rPr>
        <w:t>'O'</w:t>
      </w:r>
      <w:r>
        <w:rPr>
          <w:rFonts w:ascii="Trebuchet MS"/>
          <w:color w:val="231F20"/>
          <w:spacing w:val="-22"/>
          <w:w w:val="165"/>
          <w:sz w:val="18"/>
        </w:rPr>
        <w:t> </w:t>
      </w:r>
      <w:r>
        <w:rPr>
          <w:rFonts w:ascii="Trebuchet MS"/>
          <w:color w:val="231F20"/>
          <w:sz w:val="18"/>
        </w:rPr>
        <w:t>&amp;&amp;</w:t>
      </w:r>
      <w:r>
        <w:rPr>
          <w:rFonts w:ascii="Trebuchet MS"/>
          <w:color w:val="231F20"/>
          <w:spacing w:val="-5"/>
          <w:w w:val="125"/>
          <w:sz w:val="18"/>
        </w:rPr>
        <w:t> </w:t>
      </w:r>
      <w:r>
        <w:rPr>
          <w:rFonts w:ascii="Trebuchet MS"/>
          <w:color w:val="231F20"/>
          <w:w w:val="125"/>
          <w:sz w:val="18"/>
        </w:rPr>
        <w:t>board[1]</w:t>
      </w:r>
      <w:r>
        <w:rPr>
          <w:rFonts w:ascii="Trebuchet MS"/>
          <w:color w:val="231F20"/>
          <w:spacing w:val="-4"/>
          <w:w w:val="125"/>
          <w:sz w:val="18"/>
        </w:rPr>
        <w:t> </w:t>
      </w:r>
      <w:r>
        <w:rPr>
          <w:rFonts w:ascii="Trebuchet MS"/>
          <w:color w:val="231F20"/>
          <w:w w:val="125"/>
          <w:sz w:val="18"/>
        </w:rPr>
        <w:t>==</w:t>
      </w:r>
      <w:r>
        <w:rPr>
          <w:rFonts w:ascii="Trebuchet MS"/>
          <w:color w:val="231F20"/>
          <w:spacing w:val="-2"/>
          <w:w w:val="125"/>
          <w:sz w:val="18"/>
        </w:rPr>
        <w:t> </w:t>
      </w:r>
      <w:r>
        <w:rPr>
          <w:rFonts w:ascii="Trebuchet MS"/>
          <w:color w:val="231F20"/>
          <w:w w:val="165"/>
          <w:sz w:val="18"/>
        </w:rPr>
        <w:t>'O'</w:t>
      </w:r>
      <w:r>
        <w:rPr>
          <w:rFonts w:ascii="Trebuchet MS"/>
          <w:color w:val="231F20"/>
          <w:spacing w:val="-23"/>
          <w:w w:val="165"/>
          <w:sz w:val="18"/>
        </w:rPr>
        <w:t> </w:t>
      </w:r>
      <w:r>
        <w:rPr>
          <w:rFonts w:ascii="Trebuchet MS"/>
          <w:color w:val="231F20"/>
          <w:sz w:val="18"/>
        </w:rPr>
        <w:t>&amp;&amp;</w:t>
      </w:r>
      <w:r>
        <w:rPr>
          <w:rFonts w:ascii="Trebuchet MS"/>
          <w:color w:val="231F20"/>
          <w:spacing w:val="-4"/>
          <w:w w:val="125"/>
          <w:sz w:val="18"/>
        </w:rPr>
        <w:t> </w:t>
      </w:r>
      <w:r>
        <w:rPr>
          <w:rFonts w:ascii="Trebuchet MS"/>
          <w:color w:val="231F20"/>
          <w:w w:val="125"/>
          <w:sz w:val="18"/>
        </w:rPr>
        <w:t>board[2]</w:t>
      </w:r>
      <w:r>
        <w:rPr>
          <w:rFonts w:ascii="Trebuchet MS"/>
          <w:color w:val="231F20"/>
          <w:spacing w:val="-2"/>
          <w:w w:val="125"/>
          <w:sz w:val="18"/>
        </w:rPr>
        <w:t> </w:t>
      </w:r>
      <w:r>
        <w:rPr>
          <w:rFonts w:ascii="Trebuchet MS"/>
          <w:color w:val="231F20"/>
          <w:w w:val="125"/>
          <w:sz w:val="18"/>
        </w:rPr>
        <w:t>==</w:t>
      </w:r>
      <w:r>
        <w:rPr>
          <w:rFonts w:ascii="Trebuchet MS"/>
          <w:color w:val="231F20"/>
          <w:spacing w:val="-2"/>
          <w:w w:val="125"/>
          <w:sz w:val="18"/>
        </w:rPr>
        <w:t> </w:t>
      </w:r>
      <w:r>
        <w:rPr>
          <w:rFonts w:ascii="Trebuchet MS"/>
          <w:color w:val="231F20"/>
          <w:w w:val="165"/>
          <w:sz w:val="18"/>
        </w:rPr>
        <w:t>'O') </w:t>
      </w:r>
      <w:r>
        <w:rPr>
          <w:rFonts w:ascii="Trebuchet MS"/>
          <w:color w:val="231F20"/>
          <w:sz w:val="18"/>
        </w:rPr>
        <w:t>cWhoWon</w:t>
      </w:r>
      <w:r>
        <w:rPr>
          <w:rFonts w:ascii="Trebuchet MS"/>
          <w:color w:val="231F20"/>
          <w:w w:val="125"/>
          <w:sz w:val="18"/>
        </w:rPr>
        <w:t> =</w:t>
      </w:r>
      <w:r>
        <w:rPr>
          <w:rFonts w:ascii="Trebuchet MS"/>
          <w:color w:val="231F20"/>
          <w:w w:val="125"/>
          <w:sz w:val="18"/>
        </w:rPr>
        <w:t> </w:t>
      </w:r>
      <w:r>
        <w:rPr>
          <w:rFonts w:ascii="Trebuchet MS"/>
          <w:color w:val="231F20"/>
          <w:w w:val="180"/>
          <w:sz w:val="18"/>
        </w:rPr>
        <w:t>'O';</w:t>
      </w:r>
    </w:p>
    <w:p>
      <w:pPr>
        <w:spacing w:line="326" w:lineRule="auto" w:before="0"/>
        <w:ind w:left="613" w:right="1191" w:hanging="298"/>
        <w:jc w:val="left"/>
        <w:rPr>
          <w:rFonts w:ascii="Trebuchet MS"/>
          <w:sz w:val="18"/>
        </w:rPr>
      </w:pPr>
      <w:r>
        <w:rPr>
          <w:rFonts w:ascii="Trebuchet MS"/>
          <w:color w:val="231F20"/>
          <w:w w:val="125"/>
          <w:sz w:val="18"/>
        </w:rPr>
        <w:t>else</w:t>
      </w:r>
      <w:r>
        <w:rPr>
          <w:rFonts w:ascii="Trebuchet MS"/>
          <w:color w:val="231F20"/>
          <w:spacing w:val="-5"/>
          <w:w w:val="125"/>
          <w:sz w:val="18"/>
        </w:rPr>
        <w:t> </w:t>
      </w:r>
      <w:r>
        <w:rPr>
          <w:rFonts w:ascii="Trebuchet MS"/>
          <w:color w:val="231F20"/>
          <w:w w:val="165"/>
          <w:sz w:val="18"/>
        </w:rPr>
        <w:t>if</w:t>
      </w:r>
      <w:r>
        <w:rPr>
          <w:rFonts w:ascii="Trebuchet MS"/>
          <w:color w:val="231F20"/>
          <w:spacing w:val="-22"/>
          <w:w w:val="165"/>
          <w:sz w:val="18"/>
        </w:rPr>
        <w:t> </w:t>
      </w:r>
      <w:r>
        <w:rPr>
          <w:rFonts w:ascii="Trebuchet MS"/>
          <w:color w:val="231F20"/>
          <w:w w:val="125"/>
          <w:sz w:val="18"/>
        </w:rPr>
        <w:t>(board[3]</w:t>
      </w:r>
      <w:r>
        <w:rPr>
          <w:rFonts w:ascii="Trebuchet MS"/>
          <w:color w:val="231F20"/>
          <w:spacing w:val="-5"/>
          <w:w w:val="125"/>
          <w:sz w:val="18"/>
        </w:rPr>
        <w:t> </w:t>
      </w:r>
      <w:r>
        <w:rPr>
          <w:rFonts w:ascii="Trebuchet MS"/>
          <w:color w:val="231F20"/>
          <w:w w:val="125"/>
          <w:sz w:val="18"/>
        </w:rPr>
        <w:t>==</w:t>
      </w:r>
      <w:r>
        <w:rPr>
          <w:rFonts w:ascii="Trebuchet MS"/>
          <w:color w:val="231F20"/>
          <w:spacing w:val="-5"/>
          <w:w w:val="125"/>
          <w:sz w:val="18"/>
        </w:rPr>
        <w:t> </w:t>
      </w:r>
      <w:r>
        <w:rPr>
          <w:rFonts w:ascii="Trebuchet MS"/>
          <w:color w:val="231F20"/>
          <w:w w:val="165"/>
          <w:sz w:val="18"/>
        </w:rPr>
        <w:t>'O'</w:t>
      </w:r>
      <w:r>
        <w:rPr>
          <w:rFonts w:ascii="Trebuchet MS"/>
          <w:color w:val="231F20"/>
          <w:spacing w:val="-22"/>
          <w:w w:val="165"/>
          <w:sz w:val="18"/>
        </w:rPr>
        <w:t> </w:t>
      </w:r>
      <w:r>
        <w:rPr>
          <w:rFonts w:ascii="Trebuchet MS"/>
          <w:color w:val="231F20"/>
          <w:sz w:val="18"/>
        </w:rPr>
        <w:t>&amp;&amp;</w:t>
      </w:r>
      <w:r>
        <w:rPr>
          <w:rFonts w:ascii="Trebuchet MS"/>
          <w:color w:val="231F20"/>
          <w:spacing w:val="-5"/>
          <w:w w:val="125"/>
          <w:sz w:val="18"/>
        </w:rPr>
        <w:t> </w:t>
      </w:r>
      <w:r>
        <w:rPr>
          <w:rFonts w:ascii="Trebuchet MS"/>
          <w:color w:val="231F20"/>
          <w:w w:val="125"/>
          <w:sz w:val="18"/>
        </w:rPr>
        <w:t>board[4]</w:t>
      </w:r>
      <w:r>
        <w:rPr>
          <w:rFonts w:ascii="Trebuchet MS"/>
          <w:color w:val="231F20"/>
          <w:spacing w:val="-4"/>
          <w:w w:val="125"/>
          <w:sz w:val="18"/>
        </w:rPr>
        <w:t> </w:t>
      </w:r>
      <w:r>
        <w:rPr>
          <w:rFonts w:ascii="Trebuchet MS"/>
          <w:color w:val="231F20"/>
          <w:w w:val="125"/>
          <w:sz w:val="18"/>
        </w:rPr>
        <w:t>==</w:t>
      </w:r>
      <w:r>
        <w:rPr>
          <w:rFonts w:ascii="Trebuchet MS"/>
          <w:color w:val="231F20"/>
          <w:spacing w:val="-2"/>
          <w:w w:val="125"/>
          <w:sz w:val="18"/>
        </w:rPr>
        <w:t> </w:t>
      </w:r>
      <w:r>
        <w:rPr>
          <w:rFonts w:ascii="Trebuchet MS"/>
          <w:color w:val="231F20"/>
          <w:w w:val="165"/>
          <w:sz w:val="18"/>
        </w:rPr>
        <w:t>'O'</w:t>
      </w:r>
      <w:r>
        <w:rPr>
          <w:rFonts w:ascii="Trebuchet MS"/>
          <w:color w:val="231F20"/>
          <w:spacing w:val="-23"/>
          <w:w w:val="165"/>
          <w:sz w:val="18"/>
        </w:rPr>
        <w:t> </w:t>
      </w:r>
      <w:r>
        <w:rPr>
          <w:rFonts w:ascii="Trebuchet MS"/>
          <w:color w:val="231F20"/>
          <w:sz w:val="18"/>
        </w:rPr>
        <w:t>&amp;&amp;</w:t>
      </w:r>
      <w:r>
        <w:rPr>
          <w:rFonts w:ascii="Trebuchet MS"/>
          <w:color w:val="231F20"/>
          <w:spacing w:val="-4"/>
          <w:w w:val="125"/>
          <w:sz w:val="18"/>
        </w:rPr>
        <w:t> </w:t>
      </w:r>
      <w:r>
        <w:rPr>
          <w:rFonts w:ascii="Trebuchet MS"/>
          <w:color w:val="231F20"/>
          <w:w w:val="125"/>
          <w:sz w:val="18"/>
        </w:rPr>
        <w:t>board[5]</w:t>
      </w:r>
      <w:r>
        <w:rPr>
          <w:rFonts w:ascii="Trebuchet MS"/>
          <w:color w:val="231F20"/>
          <w:spacing w:val="-2"/>
          <w:w w:val="125"/>
          <w:sz w:val="18"/>
        </w:rPr>
        <w:t> </w:t>
      </w:r>
      <w:r>
        <w:rPr>
          <w:rFonts w:ascii="Trebuchet MS"/>
          <w:color w:val="231F20"/>
          <w:w w:val="125"/>
          <w:sz w:val="18"/>
        </w:rPr>
        <w:t>==</w:t>
      </w:r>
      <w:r>
        <w:rPr>
          <w:rFonts w:ascii="Trebuchet MS"/>
          <w:color w:val="231F20"/>
          <w:spacing w:val="-2"/>
          <w:w w:val="125"/>
          <w:sz w:val="18"/>
        </w:rPr>
        <w:t> </w:t>
      </w:r>
      <w:r>
        <w:rPr>
          <w:rFonts w:ascii="Trebuchet MS"/>
          <w:color w:val="231F20"/>
          <w:w w:val="165"/>
          <w:sz w:val="18"/>
        </w:rPr>
        <w:t>'O') </w:t>
      </w:r>
      <w:r>
        <w:rPr>
          <w:rFonts w:ascii="Trebuchet MS"/>
          <w:color w:val="231F20"/>
          <w:sz w:val="18"/>
        </w:rPr>
        <w:t>cWhoWon</w:t>
      </w:r>
      <w:r>
        <w:rPr>
          <w:rFonts w:ascii="Trebuchet MS"/>
          <w:color w:val="231F20"/>
          <w:w w:val="125"/>
          <w:sz w:val="18"/>
        </w:rPr>
        <w:t> =</w:t>
      </w:r>
      <w:r>
        <w:rPr>
          <w:rFonts w:ascii="Trebuchet MS"/>
          <w:color w:val="231F20"/>
          <w:w w:val="125"/>
          <w:sz w:val="18"/>
        </w:rPr>
        <w:t> </w:t>
      </w:r>
      <w:r>
        <w:rPr>
          <w:rFonts w:ascii="Trebuchet MS"/>
          <w:color w:val="231F20"/>
          <w:w w:val="180"/>
          <w:sz w:val="18"/>
        </w:rPr>
        <w:t>'O';</w:t>
      </w:r>
    </w:p>
    <w:p>
      <w:pPr>
        <w:spacing w:line="319" w:lineRule="auto" w:before="0"/>
        <w:ind w:left="613" w:right="1191" w:hanging="298"/>
        <w:jc w:val="left"/>
        <w:rPr>
          <w:rFonts w:ascii="Trebuchet MS"/>
          <w:sz w:val="18"/>
        </w:rPr>
      </w:pPr>
      <w:r>
        <w:rPr>
          <w:rFonts w:ascii="Trebuchet MS"/>
          <w:color w:val="231F20"/>
          <w:w w:val="125"/>
          <w:sz w:val="18"/>
        </w:rPr>
        <w:t>else</w:t>
      </w:r>
      <w:r>
        <w:rPr>
          <w:rFonts w:ascii="Trebuchet MS"/>
          <w:color w:val="231F20"/>
          <w:spacing w:val="-5"/>
          <w:w w:val="125"/>
          <w:sz w:val="18"/>
        </w:rPr>
        <w:t> </w:t>
      </w:r>
      <w:r>
        <w:rPr>
          <w:rFonts w:ascii="Trebuchet MS"/>
          <w:color w:val="231F20"/>
          <w:w w:val="165"/>
          <w:sz w:val="18"/>
        </w:rPr>
        <w:t>if</w:t>
      </w:r>
      <w:r>
        <w:rPr>
          <w:rFonts w:ascii="Trebuchet MS"/>
          <w:color w:val="231F20"/>
          <w:spacing w:val="-22"/>
          <w:w w:val="165"/>
          <w:sz w:val="18"/>
        </w:rPr>
        <w:t> </w:t>
      </w:r>
      <w:r>
        <w:rPr>
          <w:rFonts w:ascii="Trebuchet MS"/>
          <w:color w:val="231F20"/>
          <w:w w:val="125"/>
          <w:sz w:val="18"/>
        </w:rPr>
        <w:t>(board[6]</w:t>
      </w:r>
      <w:r>
        <w:rPr>
          <w:rFonts w:ascii="Trebuchet MS"/>
          <w:color w:val="231F20"/>
          <w:spacing w:val="-5"/>
          <w:w w:val="125"/>
          <w:sz w:val="18"/>
        </w:rPr>
        <w:t> </w:t>
      </w:r>
      <w:r>
        <w:rPr>
          <w:rFonts w:ascii="Trebuchet MS"/>
          <w:color w:val="231F20"/>
          <w:w w:val="125"/>
          <w:sz w:val="18"/>
        </w:rPr>
        <w:t>==</w:t>
      </w:r>
      <w:r>
        <w:rPr>
          <w:rFonts w:ascii="Trebuchet MS"/>
          <w:color w:val="231F20"/>
          <w:spacing w:val="-5"/>
          <w:w w:val="125"/>
          <w:sz w:val="18"/>
        </w:rPr>
        <w:t> </w:t>
      </w:r>
      <w:r>
        <w:rPr>
          <w:rFonts w:ascii="Trebuchet MS"/>
          <w:color w:val="231F20"/>
          <w:w w:val="165"/>
          <w:sz w:val="18"/>
        </w:rPr>
        <w:t>'O'</w:t>
      </w:r>
      <w:r>
        <w:rPr>
          <w:rFonts w:ascii="Trebuchet MS"/>
          <w:color w:val="231F20"/>
          <w:spacing w:val="-22"/>
          <w:w w:val="165"/>
          <w:sz w:val="18"/>
        </w:rPr>
        <w:t> </w:t>
      </w:r>
      <w:r>
        <w:rPr>
          <w:rFonts w:ascii="Trebuchet MS"/>
          <w:color w:val="231F20"/>
          <w:sz w:val="18"/>
        </w:rPr>
        <w:t>&amp;&amp;</w:t>
      </w:r>
      <w:r>
        <w:rPr>
          <w:rFonts w:ascii="Trebuchet MS"/>
          <w:color w:val="231F20"/>
          <w:spacing w:val="-5"/>
          <w:w w:val="125"/>
          <w:sz w:val="18"/>
        </w:rPr>
        <w:t> </w:t>
      </w:r>
      <w:r>
        <w:rPr>
          <w:rFonts w:ascii="Trebuchet MS"/>
          <w:color w:val="231F20"/>
          <w:w w:val="125"/>
          <w:sz w:val="18"/>
        </w:rPr>
        <w:t>board[7]</w:t>
      </w:r>
      <w:r>
        <w:rPr>
          <w:rFonts w:ascii="Trebuchet MS"/>
          <w:color w:val="231F20"/>
          <w:spacing w:val="-4"/>
          <w:w w:val="125"/>
          <w:sz w:val="18"/>
        </w:rPr>
        <w:t> </w:t>
      </w:r>
      <w:r>
        <w:rPr>
          <w:rFonts w:ascii="Trebuchet MS"/>
          <w:color w:val="231F20"/>
          <w:w w:val="125"/>
          <w:sz w:val="18"/>
        </w:rPr>
        <w:t>==</w:t>
      </w:r>
      <w:r>
        <w:rPr>
          <w:rFonts w:ascii="Trebuchet MS"/>
          <w:color w:val="231F20"/>
          <w:spacing w:val="-2"/>
          <w:w w:val="125"/>
          <w:sz w:val="18"/>
        </w:rPr>
        <w:t> </w:t>
      </w:r>
      <w:r>
        <w:rPr>
          <w:rFonts w:ascii="Trebuchet MS"/>
          <w:color w:val="231F20"/>
          <w:w w:val="165"/>
          <w:sz w:val="18"/>
        </w:rPr>
        <w:t>'O'</w:t>
      </w:r>
      <w:r>
        <w:rPr>
          <w:rFonts w:ascii="Trebuchet MS"/>
          <w:color w:val="231F20"/>
          <w:spacing w:val="-23"/>
          <w:w w:val="165"/>
          <w:sz w:val="18"/>
        </w:rPr>
        <w:t> </w:t>
      </w:r>
      <w:r>
        <w:rPr>
          <w:rFonts w:ascii="Trebuchet MS"/>
          <w:color w:val="231F20"/>
          <w:sz w:val="18"/>
        </w:rPr>
        <w:t>&amp;&amp;</w:t>
      </w:r>
      <w:r>
        <w:rPr>
          <w:rFonts w:ascii="Trebuchet MS"/>
          <w:color w:val="231F20"/>
          <w:spacing w:val="-4"/>
          <w:w w:val="125"/>
          <w:sz w:val="18"/>
        </w:rPr>
        <w:t> </w:t>
      </w:r>
      <w:r>
        <w:rPr>
          <w:rFonts w:ascii="Trebuchet MS"/>
          <w:color w:val="231F20"/>
          <w:w w:val="125"/>
          <w:sz w:val="18"/>
        </w:rPr>
        <w:t>board[8]</w:t>
      </w:r>
      <w:r>
        <w:rPr>
          <w:rFonts w:ascii="Trebuchet MS"/>
          <w:color w:val="231F20"/>
          <w:spacing w:val="-2"/>
          <w:w w:val="125"/>
          <w:sz w:val="18"/>
        </w:rPr>
        <w:t> </w:t>
      </w:r>
      <w:r>
        <w:rPr>
          <w:rFonts w:ascii="Trebuchet MS"/>
          <w:color w:val="231F20"/>
          <w:w w:val="125"/>
          <w:sz w:val="18"/>
        </w:rPr>
        <w:t>==</w:t>
      </w:r>
      <w:r>
        <w:rPr>
          <w:rFonts w:ascii="Trebuchet MS"/>
          <w:color w:val="231F20"/>
          <w:spacing w:val="-2"/>
          <w:w w:val="125"/>
          <w:sz w:val="18"/>
        </w:rPr>
        <w:t> </w:t>
      </w:r>
      <w:r>
        <w:rPr>
          <w:rFonts w:ascii="Trebuchet MS"/>
          <w:color w:val="231F20"/>
          <w:w w:val="165"/>
          <w:sz w:val="18"/>
        </w:rPr>
        <w:t>'O') </w:t>
      </w:r>
      <w:r>
        <w:rPr>
          <w:rFonts w:ascii="Trebuchet MS"/>
          <w:color w:val="231F20"/>
          <w:sz w:val="18"/>
        </w:rPr>
        <w:t>cWhoWon</w:t>
      </w:r>
      <w:r>
        <w:rPr>
          <w:rFonts w:ascii="Trebuchet MS"/>
          <w:color w:val="231F20"/>
          <w:w w:val="125"/>
          <w:sz w:val="18"/>
        </w:rPr>
        <w:t> =</w:t>
      </w:r>
      <w:r>
        <w:rPr>
          <w:rFonts w:ascii="Trebuchet MS"/>
          <w:color w:val="231F20"/>
          <w:w w:val="125"/>
          <w:sz w:val="18"/>
        </w:rPr>
        <w:t> </w:t>
      </w:r>
      <w:r>
        <w:rPr>
          <w:rFonts w:ascii="Trebuchet MS"/>
          <w:color w:val="231F20"/>
          <w:w w:val="180"/>
          <w:sz w:val="18"/>
        </w:rPr>
        <w:t>'O';</w:t>
      </w:r>
    </w:p>
    <w:p>
      <w:pPr>
        <w:spacing w:line="319" w:lineRule="auto" w:before="0"/>
        <w:ind w:left="613" w:right="1191" w:hanging="298"/>
        <w:jc w:val="left"/>
        <w:rPr>
          <w:rFonts w:ascii="Trebuchet MS"/>
          <w:sz w:val="18"/>
        </w:rPr>
      </w:pPr>
      <w:r>
        <w:rPr>
          <w:rFonts w:ascii="Trebuchet MS"/>
          <w:color w:val="231F20"/>
          <w:w w:val="125"/>
          <w:sz w:val="18"/>
        </w:rPr>
        <w:t>else</w:t>
      </w:r>
      <w:r>
        <w:rPr>
          <w:rFonts w:ascii="Trebuchet MS"/>
          <w:color w:val="231F20"/>
          <w:spacing w:val="-5"/>
          <w:w w:val="125"/>
          <w:sz w:val="18"/>
        </w:rPr>
        <w:t> </w:t>
      </w:r>
      <w:r>
        <w:rPr>
          <w:rFonts w:ascii="Trebuchet MS"/>
          <w:color w:val="231F20"/>
          <w:w w:val="165"/>
          <w:sz w:val="18"/>
        </w:rPr>
        <w:t>if</w:t>
      </w:r>
      <w:r>
        <w:rPr>
          <w:rFonts w:ascii="Trebuchet MS"/>
          <w:color w:val="231F20"/>
          <w:spacing w:val="-22"/>
          <w:w w:val="165"/>
          <w:sz w:val="18"/>
        </w:rPr>
        <w:t> </w:t>
      </w:r>
      <w:r>
        <w:rPr>
          <w:rFonts w:ascii="Trebuchet MS"/>
          <w:color w:val="231F20"/>
          <w:w w:val="125"/>
          <w:sz w:val="18"/>
        </w:rPr>
        <w:t>(board[0]</w:t>
      </w:r>
      <w:r>
        <w:rPr>
          <w:rFonts w:ascii="Trebuchet MS"/>
          <w:color w:val="231F20"/>
          <w:spacing w:val="-5"/>
          <w:w w:val="125"/>
          <w:sz w:val="18"/>
        </w:rPr>
        <w:t> </w:t>
      </w:r>
      <w:r>
        <w:rPr>
          <w:rFonts w:ascii="Trebuchet MS"/>
          <w:color w:val="231F20"/>
          <w:w w:val="125"/>
          <w:sz w:val="18"/>
        </w:rPr>
        <w:t>==</w:t>
      </w:r>
      <w:r>
        <w:rPr>
          <w:rFonts w:ascii="Trebuchet MS"/>
          <w:color w:val="231F20"/>
          <w:spacing w:val="-5"/>
          <w:w w:val="125"/>
          <w:sz w:val="18"/>
        </w:rPr>
        <w:t> </w:t>
      </w:r>
      <w:r>
        <w:rPr>
          <w:rFonts w:ascii="Trebuchet MS"/>
          <w:color w:val="231F20"/>
          <w:w w:val="165"/>
          <w:sz w:val="18"/>
        </w:rPr>
        <w:t>'O'</w:t>
      </w:r>
      <w:r>
        <w:rPr>
          <w:rFonts w:ascii="Trebuchet MS"/>
          <w:color w:val="231F20"/>
          <w:spacing w:val="-22"/>
          <w:w w:val="165"/>
          <w:sz w:val="18"/>
        </w:rPr>
        <w:t> </w:t>
      </w:r>
      <w:r>
        <w:rPr>
          <w:rFonts w:ascii="Trebuchet MS"/>
          <w:color w:val="231F20"/>
          <w:sz w:val="18"/>
        </w:rPr>
        <w:t>&amp;&amp;</w:t>
      </w:r>
      <w:r>
        <w:rPr>
          <w:rFonts w:ascii="Trebuchet MS"/>
          <w:color w:val="231F20"/>
          <w:spacing w:val="-5"/>
          <w:w w:val="125"/>
          <w:sz w:val="18"/>
        </w:rPr>
        <w:t> </w:t>
      </w:r>
      <w:r>
        <w:rPr>
          <w:rFonts w:ascii="Trebuchet MS"/>
          <w:color w:val="231F20"/>
          <w:w w:val="125"/>
          <w:sz w:val="18"/>
        </w:rPr>
        <w:t>board[3]</w:t>
      </w:r>
      <w:r>
        <w:rPr>
          <w:rFonts w:ascii="Trebuchet MS"/>
          <w:color w:val="231F20"/>
          <w:spacing w:val="-4"/>
          <w:w w:val="125"/>
          <w:sz w:val="18"/>
        </w:rPr>
        <w:t> </w:t>
      </w:r>
      <w:r>
        <w:rPr>
          <w:rFonts w:ascii="Trebuchet MS"/>
          <w:color w:val="231F20"/>
          <w:w w:val="125"/>
          <w:sz w:val="18"/>
        </w:rPr>
        <w:t>==</w:t>
      </w:r>
      <w:r>
        <w:rPr>
          <w:rFonts w:ascii="Trebuchet MS"/>
          <w:color w:val="231F20"/>
          <w:spacing w:val="-2"/>
          <w:w w:val="125"/>
          <w:sz w:val="18"/>
        </w:rPr>
        <w:t> </w:t>
      </w:r>
      <w:r>
        <w:rPr>
          <w:rFonts w:ascii="Trebuchet MS"/>
          <w:color w:val="231F20"/>
          <w:w w:val="165"/>
          <w:sz w:val="18"/>
        </w:rPr>
        <w:t>'O'</w:t>
      </w:r>
      <w:r>
        <w:rPr>
          <w:rFonts w:ascii="Trebuchet MS"/>
          <w:color w:val="231F20"/>
          <w:spacing w:val="-23"/>
          <w:w w:val="165"/>
          <w:sz w:val="18"/>
        </w:rPr>
        <w:t> </w:t>
      </w:r>
      <w:r>
        <w:rPr>
          <w:rFonts w:ascii="Trebuchet MS"/>
          <w:color w:val="231F20"/>
          <w:sz w:val="18"/>
        </w:rPr>
        <w:t>&amp;&amp;</w:t>
      </w:r>
      <w:r>
        <w:rPr>
          <w:rFonts w:ascii="Trebuchet MS"/>
          <w:color w:val="231F20"/>
          <w:spacing w:val="-4"/>
          <w:w w:val="125"/>
          <w:sz w:val="18"/>
        </w:rPr>
        <w:t> </w:t>
      </w:r>
      <w:r>
        <w:rPr>
          <w:rFonts w:ascii="Trebuchet MS"/>
          <w:color w:val="231F20"/>
          <w:w w:val="125"/>
          <w:sz w:val="18"/>
        </w:rPr>
        <w:t>board[7]</w:t>
      </w:r>
      <w:r>
        <w:rPr>
          <w:rFonts w:ascii="Trebuchet MS"/>
          <w:color w:val="231F20"/>
          <w:spacing w:val="-2"/>
          <w:w w:val="125"/>
          <w:sz w:val="18"/>
        </w:rPr>
        <w:t> </w:t>
      </w:r>
      <w:r>
        <w:rPr>
          <w:rFonts w:ascii="Trebuchet MS"/>
          <w:color w:val="231F20"/>
          <w:w w:val="125"/>
          <w:sz w:val="18"/>
        </w:rPr>
        <w:t>==</w:t>
      </w:r>
      <w:r>
        <w:rPr>
          <w:rFonts w:ascii="Trebuchet MS"/>
          <w:color w:val="231F20"/>
          <w:spacing w:val="-2"/>
          <w:w w:val="125"/>
          <w:sz w:val="18"/>
        </w:rPr>
        <w:t> </w:t>
      </w:r>
      <w:r>
        <w:rPr>
          <w:rFonts w:ascii="Trebuchet MS"/>
          <w:color w:val="231F20"/>
          <w:w w:val="165"/>
          <w:sz w:val="18"/>
        </w:rPr>
        <w:t>'O') </w:t>
      </w:r>
      <w:r>
        <w:rPr>
          <w:rFonts w:ascii="Trebuchet MS"/>
          <w:color w:val="231F20"/>
          <w:sz w:val="18"/>
        </w:rPr>
        <w:t>cWhoWon</w:t>
      </w:r>
      <w:r>
        <w:rPr>
          <w:rFonts w:ascii="Trebuchet MS"/>
          <w:color w:val="231F20"/>
          <w:w w:val="125"/>
          <w:sz w:val="18"/>
        </w:rPr>
        <w:t> =</w:t>
      </w:r>
      <w:r>
        <w:rPr>
          <w:rFonts w:ascii="Trebuchet MS"/>
          <w:color w:val="231F20"/>
          <w:w w:val="125"/>
          <w:sz w:val="18"/>
        </w:rPr>
        <w:t> </w:t>
      </w:r>
      <w:r>
        <w:rPr>
          <w:rFonts w:ascii="Trebuchet MS"/>
          <w:color w:val="231F20"/>
          <w:w w:val="180"/>
          <w:sz w:val="18"/>
        </w:rPr>
        <w:t>'O';</w:t>
      </w:r>
    </w:p>
    <w:p>
      <w:pPr>
        <w:spacing w:line="326" w:lineRule="auto" w:before="0"/>
        <w:ind w:left="613" w:right="1191" w:hanging="298"/>
        <w:jc w:val="left"/>
        <w:rPr>
          <w:rFonts w:ascii="Trebuchet MS"/>
          <w:sz w:val="18"/>
        </w:rPr>
      </w:pPr>
      <w:r>
        <w:rPr>
          <w:rFonts w:ascii="Trebuchet MS"/>
          <w:color w:val="231F20"/>
          <w:w w:val="125"/>
          <w:sz w:val="18"/>
        </w:rPr>
        <w:t>else</w:t>
      </w:r>
      <w:r>
        <w:rPr>
          <w:rFonts w:ascii="Trebuchet MS"/>
          <w:color w:val="231F20"/>
          <w:spacing w:val="-5"/>
          <w:w w:val="125"/>
          <w:sz w:val="18"/>
        </w:rPr>
        <w:t> </w:t>
      </w:r>
      <w:r>
        <w:rPr>
          <w:rFonts w:ascii="Trebuchet MS"/>
          <w:color w:val="231F20"/>
          <w:w w:val="165"/>
          <w:sz w:val="18"/>
        </w:rPr>
        <w:t>if</w:t>
      </w:r>
      <w:r>
        <w:rPr>
          <w:rFonts w:ascii="Trebuchet MS"/>
          <w:color w:val="231F20"/>
          <w:spacing w:val="-22"/>
          <w:w w:val="165"/>
          <w:sz w:val="18"/>
        </w:rPr>
        <w:t> </w:t>
      </w:r>
      <w:r>
        <w:rPr>
          <w:rFonts w:ascii="Trebuchet MS"/>
          <w:color w:val="231F20"/>
          <w:w w:val="125"/>
          <w:sz w:val="18"/>
        </w:rPr>
        <w:t>(board[1]</w:t>
      </w:r>
      <w:r>
        <w:rPr>
          <w:rFonts w:ascii="Trebuchet MS"/>
          <w:color w:val="231F20"/>
          <w:spacing w:val="-5"/>
          <w:w w:val="125"/>
          <w:sz w:val="18"/>
        </w:rPr>
        <w:t> </w:t>
      </w:r>
      <w:r>
        <w:rPr>
          <w:rFonts w:ascii="Trebuchet MS"/>
          <w:color w:val="231F20"/>
          <w:w w:val="125"/>
          <w:sz w:val="18"/>
        </w:rPr>
        <w:t>==</w:t>
      </w:r>
      <w:r>
        <w:rPr>
          <w:rFonts w:ascii="Trebuchet MS"/>
          <w:color w:val="231F20"/>
          <w:spacing w:val="-5"/>
          <w:w w:val="125"/>
          <w:sz w:val="18"/>
        </w:rPr>
        <w:t> </w:t>
      </w:r>
      <w:r>
        <w:rPr>
          <w:rFonts w:ascii="Trebuchet MS"/>
          <w:color w:val="231F20"/>
          <w:w w:val="165"/>
          <w:sz w:val="18"/>
        </w:rPr>
        <w:t>'O'</w:t>
      </w:r>
      <w:r>
        <w:rPr>
          <w:rFonts w:ascii="Trebuchet MS"/>
          <w:color w:val="231F20"/>
          <w:spacing w:val="-22"/>
          <w:w w:val="165"/>
          <w:sz w:val="18"/>
        </w:rPr>
        <w:t> </w:t>
      </w:r>
      <w:r>
        <w:rPr>
          <w:rFonts w:ascii="Trebuchet MS"/>
          <w:color w:val="231F20"/>
          <w:sz w:val="18"/>
        </w:rPr>
        <w:t>&amp;&amp;</w:t>
      </w:r>
      <w:r>
        <w:rPr>
          <w:rFonts w:ascii="Trebuchet MS"/>
          <w:color w:val="231F20"/>
          <w:spacing w:val="-5"/>
          <w:w w:val="125"/>
          <w:sz w:val="18"/>
        </w:rPr>
        <w:t> </w:t>
      </w:r>
      <w:r>
        <w:rPr>
          <w:rFonts w:ascii="Trebuchet MS"/>
          <w:color w:val="231F20"/>
          <w:w w:val="125"/>
          <w:sz w:val="18"/>
        </w:rPr>
        <w:t>board[4]</w:t>
      </w:r>
      <w:r>
        <w:rPr>
          <w:rFonts w:ascii="Trebuchet MS"/>
          <w:color w:val="231F20"/>
          <w:spacing w:val="-4"/>
          <w:w w:val="125"/>
          <w:sz w:val="18"/>
        </w:rPr>
        <w:t> </w:t>
      </w:r>
      <w:r>
        <w:rPr>
          <w:rFonts w:ascii="Trebuchet MS"/>
          <w:color w:val="231F20"/>
          <w:w w:val="125"/>
          <w:sz w:val="18"/>
        </w:rPr>
        <w:t>==</w:t>
      </w:r>
      <w:r>
        <w:rPr>
          <w:rFonts w:ascii="Trebuchet MS"/>
          <w:color w:val="231F20"/>
          <w:spacing w:val="-2"/>
          <w:w w:val="125"/>
          <w:sz w:val="18"/>
        </w:rPr>
        <w:t> </w:t>
      </w:r>
      <w:r>
        <w:rPr>
          <w:rFonts w:ascii="Trebuchet MS"/>
          <w:color w:val="231F20"/>
          <w:w w:val="165"/>
          <w:sz w:val="18"/>
        </w:rPr>
        <w:t>'O'</w:t>
      </w:r>
      <w:r>
        <w:rPr>
          <w:rFonts w:ascii="Trebuchet MS"/>
          <w:color w:val="231F20"/>
          <w:spacing w:val="-23"/>
          <w:w w:val="165"/>
          <w:sz w:val="18"/>
        </w:rPr>
        <w:t> </w:t>
      </w:r>
      <w:r>
        <w:rPr>
          <w:rFonts w:ascii="Trebuchet MS"/>
          <w:color w:val="231F20"/>
          <w:sz w:val="18"/>
        </w:rPr>
        <w:t>&amp;&amp;</w:t>
      </w:r>
      <w:r>
        <w:rPr>
          <w:rFonts w:ascii="Trebuchet MS"/>
          <w:color w:val="231F20"/>
          <w:spacing w:val="-4"/>
          <w:w w:val="125"/>
          <w:sz w:val="18"/>
        </w:rPr>
        <w:t> </w:t>
      </w:r>
      <w:r>
        <w:rPr>
          <w:rFonts w:ascii="Trebuchet MS"/>
          <w:color w:val="231F20"/>
          <w:w w:val="125"/>
          <w:sz w:val="18"/>
        </w:rPr>
        <w:t>board[7]</w:t>
      </w:r>
      <w:r>
        <w:rPr>
          <w:rFonts w:ascii="Trebuchet MS"/>
          <w:color w:val="231F20"/>
          <w:spacing w:val="-2"/>
          <w:w w:val="125"/>
          <w:sz w:val="18"/>
        </w:rPr>
        <w:t> </w:t>
      </w:r>
      <w:r>
        <w:rPr>
          <w:rFonts w:ascii="Trebuchet MS"/>
          <w:color w:val="231F20"/>
          <w:w w:val="125"/>
          <w:sz w:val="18"/>
        </w:rPr>
        <w:t>==</w:t>
      </w:r>
      <w:r>
        <w:rPr>
          <w:rFonts w:ascii="Trebuchet MS"/>
          <w:color w:val="231F20"/>
          <w:spacing w:val="-2"/>
          <w:w w:val="125"/>
          <w:sz w:val="18"/>
        </w:rPr>
        <w:t> </w:t>
      </w:r>
      <w:r>
        <w:rPr>
          <w:rFonts w:ascii="Trebuchet MS"/>
          <w:color w:val="231F20"/>
          <w:w w:val="165"/>
          <w:sz w:val="18"/>
        </w:rPr>
        <w:t>'O') </w:t>
      </w:r>
      <w:r>
        <w:rPr>
          <w:rFonts w:ascii="Trebuchet MS"/>
          <w:color w:val="231F20"/>
          <w:sz w:val="18"/>
        </w:rPr>
        <w:t>cWhoWon</w:t>
      </w:r>
      <w:r>
        <w:rPr>
          <w:rFonts w:ascii="Trebuchet MS"/>
          <w:color w:val="231F20"/>
          <w:w w:val="125"/>
          <w:sz w:val="18"/>
        </w:rPr>
        <w:t> =</w:t>
      </w:r>
      <w:r>
        <w:rPr>
          <w:rFonts w:ascii="Trebuchet MS"/>
          <w:color w:val="231F20"/>
          <w:w w:val="125"/>
          <w:sz w:val="18"/>
        </w:rPr>
        <w:t> </w:t>
      </w:r>
      <w:r>
        <w:rPr>
          <w:rFonts w:ascii="Trebuchet MS"/>
          <w:color w:val="231F20"/>
          <w:w w:val="180"/>
          <w:sz w:val="18"/>
        </w:rPr>
        <w:t>'O';</w:t>
      </w:r>
    </w:p>
    <w:p>
      <w:pPr>
        <w:spacing w:line="319" w:lineRule="auto" w:before="0"/>
        <w:ind w:left="613" w:right="1191" w:hanging="298"/>
        <w:jc w:val="left"/>
        <w:rPr>
          <w:rFonts w:ascii="Trebuchet MS"/>
          <w:sz w:val="18"/>
        </w:rPr>
      </w:pPr>
      <w:r>
        <w:rPr>
          <w:rFonts w:ascii="Trebuchet MS"/>
          <w:color w:val="231F20"/>
          <w:w w:val="125"/>
          <w:sz w:val="18"/>
        </w:rPr>
        <w:t>else</w:t>
      </w:r>
      <w:r>
        <w:rPr>
          <w:rFonts w:ascii="Trebuchet MS"/>
          <w:color w:val="231F20"/>
          <w:spacing w:val="-5"/>
          <w:w w:val="125"/>
          <w:sz w:val="18"/>
        </w:rPr>
        <w:t> </w:t>
      </w:r>
      <w:r>
        <w:rPr>
          <w:rFonts w:ascii="Trebuchet MS"/>
          <w:color w:val="231F20"/>
          <w:w w:val="165"/>
          <w:sz w:val="18"/>
        </w:rPr>
        <w:t>if</w:t>
      </w:r>
      <w:r>
        <w:rPr>
          <w:rFonts w:ascii="Trebuchet MS"/>
          <w:color w:val="231F20"/>
          <w:spacing w:val="-22"/>
          <w:w w:val="165"/>
          <w:sz w:val="18"/>
        </w:rPr>
        <w:t> </w:t>
      </w:r>
      <w:r>
        <w:rPr>
          <w:rFonts w:ascii="Trebuchet MS"/>
          <w:color w:val="231F20"/>
          <w:w w:val="125"/>
          <w:sz w:val="18"/>
        </w:rPr>
        <w:t>(board[2]</w:t>
      </w:r>
      <w:r>
        <w:rPr>
          <w:rFonts w:ascii="Trebuchet MS"/>
          <w:color w:val="231F20"/>
          <w:spacing w:val="-5"/>
          <w:w w:val="125"/>
          <w:sz w:val="18"/>
        </w:rPr>
        <w:t> </w:t>
      </w:r>
      <w:r>
        <w:rPr>
          <w:rFonts w:ascii="Trebuchet MS"/>
          <w:color w:val="231F20"/>
          <w:w w:val="125"/>
          <w:sz w:val="18"/>
        </w:rPr>
        <w:t>==</w:t>
      </w:r>
      <w:r>
        <w:rPr>
          <w:rFonts w:ascii="Trebuchet MS"/>
          <w:color w:val="231F20"/>
          <w:spacing w:val="-5"/>
          <w:w w:val="125"/>
          <w:sz w:val="18"/>
        </w:rPr>
        <w:t> </w:t>
      </w:r>
      <w:r>
        <w:rPr>
          <w:rFonts w:ascii="Trebuchet MS"/>
          <w:color w:val="231F20"/>
          <w:w w:val="165"/>
          <w:sz w:val="18"/>
        </w:rPr>
        <w:t>'O'</w:t>
      </w:r>
      <w:r>
        <w:rPr>
          <w:rFonts w:ascii="Trebuchet MS"/>
          <w:color w:val="231F20"/>
          <w:spacing w:val="-22"/>
          <w:w w:val="165"/>
          <w:sz w:val="18"/>
        </w:rPr>
        <w:t> </w:t>
      </w:r>
      <w:r>
        <w:rPr>
          <w:rFonts w:ascii="Trebuchet MS"/>
          <w:color w:val="231F20"/>
          <w:sz w:val="18"/>
        </w:rPr>
        <w:t>&amp;&amp;</w:t>
      </w:r>
      <w:r>
        <w:rPr>
          <w:rFonts w:ascii="Trebuchet MS"/>
          <w:color w:val="231F20"/>
          <w:spacing w:val="-5"/>
          <w:w w:val="125"/>
          <w:sz w:val="18"/>
        </w:rPr>
        <w:t> </w:t>
      </w:r>
      <w:r>
        <w:rPr>
          <w:rFonts w:ascii="Trebuchet MS"/>
          <w:color w:val="231F20"/>
          <w:w w:val="125"/>
          <w:sz w:val="18"/>
        </w:rPr>
        <w:t>board[5]</w:t>
      </w:r>
      <w:r>
        <w:rPr>
          <w:rFonts w:ascii="Trebuchet MS"/>
          <w:color w:val="231F20"/>
          <w:spacing w:val="-4"/>
          <w:w w:val="125"/>
          <w:sz w:val="18"/>
        </w:rPr>
        <w:t> </w:t>
      </w:r>
      <w:r>
        <w:rPr>
          <w:rFonts w:ascii="Trebuchet MS"/>
          <w:color w:val="231F20"/>
          <w:w w:val="125"/>
          <w:sz w:val="18"/>
        </w:rPr>
        <w:t>==</w:t>
      </w:r>
      <w:r>
        <w:rPr>
          <w:rFonts w:ascii="Trebuchet MS"/>
          <w:color w:val="231F20"/>
          <w:spacing w:val="-2"/>
          <w:w w:val="125"/>
          <w:sz w:val="18"/>
        </w:rPr>
        <w:t> </w:t>
      </w:r>
      <w:r>
        <w:rPr>
          <w:rFonts w:ascii="Trebuchet MS"/>
          <w:color w:val="231F20"/>
          <w:w w:val="165"/>
          <w:sz w:val="18"/>
        </w:rPr>
        <w:t>'O'</w:t>
      </w:r>
      <w:r>
        <w:rPr>
          <w:rFonts w:ascii="Trebuchet MS"/>
          <w:color w:val="231F20"/>
          <w:spacing w:val="-23"/>
          <w:w w:val="165"/>
          <w:sz w:val="18"/>
        </w:rPr>
        <w:t> </w:t>
      </w:r>
      <w:r>
        <w:rPr>
          <w:rFonts w:ascii="Trebuchet MS"/>
          <w:color w:val="231F20"/>
          <w:sz w:val="18"/>
        </w:rPr>
        <w:t>&amp;&amp;</w:t>
      </w:r>
      <w:r>
        <w:rPr>
          <w:rFonts w:ascii="Trebuchet MS"/>
          <w:color w:val="231F20"/>
          <w:spacing w:val="-4"/>
          <w:w w:val="125"/>
          <w:sz w:val="18"/>
        </w:rPr>
        <w:t> </w:t>
      </w:r>
      <w:r>
        <w:rPr>
          <w:rFonts w:ascii="Trebuchet MS"/>
          <w:color w:val="231F20"/>
          <w:w w:val="125"/>
          <w:sz w:val="18"/>
        </w:rPr>
        <w:t>board[8]</w:t>
      </w:r>
      <w:r>
        <w:rPr>
          <w:rFonts w:ascii="Trebuchet MS"/>
          <w:color w:val="231F20"/>
          <w:spacing w:val="-2"/>
          <w:w w:val="125"/>
          <w:sz w:val="18"/>
        </w:rPr>
        <w:t> </w:t>
      </w:r>
      <w:r>
        <w:rPr>
          <w:rFonts w:ascii="Trebuchet MS"/>
          <w:color w:val="231F20"/>
          <w:w w:val="125"/>
          <w:sz w:val="18"/>
        </w:rPr>
        <w:t>==</w:t>
      </w:r>
      <w:r>
        <w:rPr>
          <w:rFonts w:ascii="Trebuchet MS"/>
          <w:color w:val="231F20"/>
          <w:spacing w:val="-2"/>
          <w:w w:val="125"/>
          <w:sz w:val="18"/>
        </w:rPr>
        <w:t> </w:t>
      </w:r>
      <w:r>
        <w:rPr>
          <w:rFonts w:ascii="Trebuchet MS"/>
          <w:color w:val="231F20"/>
          <w:w w:val="165"/>
          <w:sz w:val="18"/>
        </w:rPr>
        <w:t>'O') </w:t>
      </w:r>
      <w:r>
        <w:rPr>
          <w:rFonts w:ascii="Trebuchet MS"/>
          <w:color w:val="231F20"/>
          <w:sz w:val="18"/>
        </w:rPr>
        <w:t>cWhoWon</w:t>
      </w:r>
      <w:r>
        <w:rPr>
          <w:rFonts w:ascii="Trebuchet MS"/>
          <w:color w:val="231F20"/>
          <w:w w:val="125"/>
          <w:sz w:val="18"/>
        </w:rPr>
        <w:t> =</w:t>
      </w:r>
      <w:r>
        <w:rPr>
          <w:rFonts w:ascii="Trebuchet MS"/>
          <w:color w:val="231F20"/>
          <w:w w:val="125"/>
          <w:sz w:val="18"/>
        </w:rPr>
        <w:t> </w:t>
      </w:r>
      <w:r>
        <w:rPr>
          <w:rFonts w:ascii="Trebuchet MS"/>
          <w:color w:val="231F20"/>
          <w:w w:val="180"/>
          <w:sz w:val="18"/>
        </w:rPr>
        <w:t>'O';</w:t>
      </w:r>
    </w:p>
    <w:p>
      <w:pPr>
        <w:spacing w:line="319" w:lineRule="auto" w:before="0"/>
        <w:ind w:left="613" w:right="1191" w:hanging="298"/>
        <w:jc w:val="left"/>
        <w:rPr>
          <w:rFonts w:ascii="Trebuchet MS"/>
          <w:sz w:val="18"/>
        </w:rPr>
      </w:pPr>
      <w:r>
        <w:rPr>
          <w:rFonts w:ascii="Trebuchet MS"/>
          <w:color w:val="231F20"/>
          <w:w w:val="125"/>
          <w:sz w:val="18"/>
        </w:rPr>
        <w:t>else</w:t>
      </w:r>
      <w:r>
        <w:rPr>
          <w:rFonts w:ascii="Trebuchet MS"/>
          <w:color w:val="231F20"/>
          <w:spacing w:val="-5"/>
          <w:w w:val="125"/>
          <w:sz w:val="18"/>
        </w:rPr>
        <w:t> </w:t>
      </w:r>
      <w:r>
        <w:rPr>
          <w:rFonts w:ascii="Trebuchet MS"/>
          <w:color w:val="231F20"/>
          <w:w w:val="165"/>
          <w:sz w:val="18"/>
        </w:rPr>
        <w:t>if</w:t>
      </w:r>
      <w:r>
        <w:rPr>
          <w:rFonts w:ascii="Trebuchet MS"/>
          <w:color w:val="231F20"/>
          <w:spacing w:val="-22"/>
          <w:w w:val="165"/>
          <w:sz w:val="18"/>
        </w:rPr>
        <w:t> </w:t>
      </w:r>
      <w:r>
        <w:rPr>
          <w:rFonts w:ascii="Trebuchet MS"/>
          <w:color w:val="231F20"/>
          <w:w w:val="125"/>
          <w:sz w:val="18"/>
        </w:rPr>
        <w:t>(board[0]</w:t>
      </w:r>
      <w:r>
        <w:rPr>
          <w:rFonts w:ascii="Trebuchet MS"/>
          <w:color w:val="231F20"/>
          <w:spacing w:val="-5"/>
          <w:w w:val="125"/>
          <w:sz w:val="18"/>
        </w:rPr>
        <w:t> </w:t>
      </w:r>
      <w:r>
        <w:rPr>
          <w:rFonts w:ascii="Trebuchet MS"/>
          <w:color w:val="231F20"/>
          <w:w w:val="125"/>
          <w:sz w:val="18"/>
        </w:rPr>
        <w:t>==</w:t>
      </w:r>
      <w:r>
        <w:rPr>
          <w:rFonts w:ascii="Trebuchet MS"/>
          <w:color w:val="231F20"/>
          <w:spacing w:val="-5"/>
          <w:w w:val="125"/>
          <w:sz w:val="18"/>
        </w:rPr>
        <w:t> </w:t>
      </w:r>
      <w:r>
        <w:rPr>
          <w:rFonts w:ascii="Trebuchet MS"/>
          <w:color w:val="231F20"/>
          <w:w w:val="165"/>
          <w:sz w:val="18"/>
        </w:rPr>
        <w:t>'O'</w:t>
      </w:r>
      <w:r>
        <w:rPr>
          <w:rFonts w:ascii="Trebuchet MS"/>
          <w:color w:val="231F20"/>
          <w:spacing w:val="-22"/>
          <w:w w:val="165"/>
          <w:sz w:val="18"/>
        </w:rPr>
        <w:t> </w:t>
      </w:r>
      <w:r>
        <w:rPr>
          <w:rFonts w:ascii="Trebuchet MS"/>
          <w:color w:val="231F20"/>
          <w:sz w:val="18"/>
        </w:rPr>
        <w:t>&amp;&amp;</w:t>
      </w:r>
      <w:r>
        <w:rPr>
          <w:rFonts w:ascii="Trebuchet MS"/>
          <w:color w:val="231F20"/>
          <w:spacing w:val="-5"/>
          <w:w w:val="125"/>
          <w:sz w:val="18"/>
        </w:rPr>
        <w:t> </w:t>
      </w:r>
      <w:r>
        <w:rPr>
          <w:rFonts w:ascii="Trebuchet MS"/>
          <w:color w:val="231F20"/>
          <w:w w:val="125"/>
          <w:sz w:val="18"/>
        </w:rPr>
        <w:t>board[5]</w:t>
      </w:r>
      <w:r>
        <w:rPr>
          <w:rFonts w:ascii="Trebuchet MS"/>
          <w:color w:val="231F20"/>
          <w:spacing w:val="-4"/>
          <w:w w:val="125"/>
          <w:sz w:val="18"/>
        </w:rPr>
        <w:t> </w:t>
      </w:r>
      <w:r>
        <w:rPr>
          <w:rFonts w:ascii="Trebuchet MS"/>
          <w:color w:val="231F20"/>
          <w:w w:val="125"/>
          <w:sz w:val="18"/>
        </w:rPr>
        <w:t>==</w:t>
      </w:r>
      <w:r>
        <w:rPr>
          <w:rFonts w:ascii="Trebuchet MS"/>
          <w:color w:val="231F20"/>
          <w:spacing w:val="-5"/>
          <w:w w:val="125"/>
          <w:sz w:val="18"/>
        </w:rPr>
        <w:t> </w:t>
      </w:r>
      <w:r>
        <w:rPr>
          <w:rFonts w:ascii="Trebuchet MS"/>
          <w:color w:val="231F20"/>
          <w:w w:val="165"/>
          <w:sz w:val="18"/>
        </w:rPr>
        <w:t>'O'</w:t>
      </w:r>
      <w:r>
        <w:rPr>
          <w:rFonts w:ascii="Trebuchet MS"/>
          <w:color w:val="231F20"/>
          <w:spacing w:val="-22"/>
          <w:w w:val="165"/>
          <w:sz w:val="18"/>
        </w:rPr>
        <w:t> </w:t>
      </w:r>
      <w:r>
        <w:rPr>
          <w:rFonts w:ascii="Trebuchet MS"/>
          <w:color w:val="231F20"/>
          <w:sz w:val="18"/>
        </w:rPr>
        <w:t>&amp;&amp;</w:t>
      </w:r>
      <w:r>
        <w:rPr>
          <w:rFonts w:ascii="Trebuchet MS"/>
          <w:color w:val="231F20"/>
          <w:spacing w:val="-5"/>
          <w:w w:val="125"/>
          <w:sz w:val="18"/>
        </w:rPr>
        <w:t> </w:t>
      </w:r>
      <w:r>
        <w:rPr>
          <w:rFonts w:ascii="Trebuchet MS"/>
          <w:color w:val="231F20"/>
          <w:w w:val="125"/>
          <w:sz w:val="18"/>
        </w:rPr>
        <w:t>board[8]</w:t>
      </w:r>
      <w:r>
        <w:rPr>
          <w:rFonts w:ascii="Trebuchet MS"/>
          <w:color w:val="231F20"/>
          <w:spacing w:val="-4"/>
          <w:w w:val="125"/>
          <w:sz w:val="18"/>
        </w:rPr>
        <w:t> </w:t>
      </w:r>
      <w:r>
        <w:rPr>
          <w:rFonts w:ascii="Trebuchet MS"/>
          <w:color w:val="231F20"/>
          <w:w w:val="125"/>
          <w:sz w:val="18"/>
        </w:rPr>
        <w:t>==</w:t>
      </w:r>
      <w:r>
        <w:rPr>
          <w:rFonts w:ascii="Trebuchet MS"/>
          <w:color w:val="231F20"/>
          <w:spacing w:val="-2"/>
          <w:w w:val="125"/>
          <w:sz w:val="18"/>
        </w:rPr>
        <w:t> </w:t>
      </w:r>
      <w:r>
        <w:rPr>
          <w:rFonts w:ascii="Trebuchet MS"/>
          <w:color w:val="231F20"/>
          <w:w w:val="165"/>
          <w:sz w:val="18"/>
        </w:rPr>
        <w:t>'O') </w:t>
      </w:r>
      <w:r>
        <w:rPr>
          <w:rFonts w:ascii="Trebuchet MS"/>
          <w:color w:val="231F20"/>
          <w:sz w:val="18"/>
        </w:rPr>
        <w:t>cWhoWon</w:t>
      </w:r>
      <w:r>
        <w:rPr>
          <w:rFonts w:ascii="Trebuchet MS"/>
          <w:color w:val="231F20"/>
          <w:w w:val="125"/>
          <w:sz w:val="18"/>
        </w:rPr>
        <w:t> =</w:t>
      </w:r>
      <w:r>
        <w:rPr>
          <w:rFonts w:ascii="Trebuchet MS"/>
          <w:color w:val="231F20"/>
          <w:w w:val="125"/>
          <w:sz w:val="18"/>
        </w:rPr>
        <w:t> </w:t>
      </w:r>
      <w:r>
        <w:rPr>
          <w:rFonts w:ascii="Trebuchet MS"/>
          <w:color w:val="231F20"/>
          <w:w w:val="165"/>
          <w:sz w:val="18"/>
        </w:rPr>
        <w:t>'O';</w:t>
      </w:r>
    </w:p>
    <w:p>
      <w:pPr>
        <w:spacing w:line="326" w:lineRule="auto" w:before="0"/>
        <w:ind w:left="613" w:right="1191" w:hanging="298"/>
        <w:jc w:val="left"/>
        <w:rPr>
          <w:rFonts w:ascii="Trebuchet MS"/>
          <w:sz w:val="18"/>
        </w:rPr>
      </w:pPr>
      <w:r>
        <w:rPr>
          <w:rFonts w:ascii="Trebuchet MS"/>
          <w:color w:val="231F20"/>
          <w:w w:val="125"/>
          <w:sz w:val="18"/>
        </w:rPr>
        <w:t>else</w:t>
      </w:r>
      <w:r>
        <w:rPr>
          <w:rFonts w:ascii="Trebuchet MS"/>
          <w:color w:val="231F20"/>
          <w:spacing w:val="-5"/>
          <w:w w:val="125"/>
          <w:sz w:val="18"/>
        </w:rPr>
        <w:t> </w:t>
      </w:r>
      <w:r>
        <w:rPr>
          <w:rFonts w:ascii="Trebuchet MS"/>
          <w:color w:val="231F20"/>
          <w:w w:val="165"/>
          <w:sz w:val="18"/>
        </w:rPr>
        <w:t>if</w:t>
      </w:r>
      <w:r>
        <w:rPr>
          <w:rFonts w:ascii="Trebuchet MS"/>
          <w:color w:val="231F20"/>
          <w:spacing w:val="-22"/>
          <w:w w:val="165"/>
          <w:sz w:val="18"/>
        </w:rPr>
        <w:t> </w:t>
      </w:r>
      <w:r>
        <w:rPr>
          <w:rFonts w:ascii="Trebuchet MS"/>
          <w:color w:val="231F20"/>
          <w:w w:val="125"/>
          <w:sz w:val="18"/>
        </w:rPr>
        <w:t>(board[2]</w:t>
      </w:r>
      <w:r>
        <w:rPr>
          <w:rFonts w:ascii="Trebuchet MS"/>
          <w:color w:val="231F20"/>
          <w:spacing w:val="-5"/>
          <w:w w:val="125"/>
          <w:sz w:val="18"/>
        </w:rPr>
        <w:t> </w:t>
      </w:r>
      <w:r>
        <w:rPr>
          <w:rFonts w:ascii="Trebuchet MS"/>
          <w:color w:val="231F20"/>
          <w:w w:val="125"/>
          <w:sz w:val="18"/>
        </w:rPr>
        <w:t>==</w:t>
      </w:r>
      <w:r>
        <w:rPr>
          <w:rFonts w:ascii="Trebuchet MS"/>
          <w:color w:val="231F20"/>
          <w:spacing w:val="-5"/>
          <w:w w:val="125"/>
          <w:sz w:val="18"/>
        </w:rPr>
        <w:t> </w:t>
      </w:r>
      <w:r>
        <w:rPr>
          <w:rFonts w:ascii="Trebuchet MS"/>
          <w:color w:val="231F20"/>
          <w:w w:val="165"/>
          <w:sz w:val="18"/>
        </w:rPr>
        <w:t>'O'</w:t>
      </w:r>
      <w:r>
        <w:rPr>
          <w:rFonts w:ascii="Trebuchet MS"/>
          <w:color w:val="231F20"/>
          <w:spacing w:val="-22"/>
          <w:w w:val="165"/>
          <w:sz w:val="18"/>
        </w:rPr>
        <w:t> </w:t>
      </w:r>
      <w:r>
        <w:rPr>
          <w:rFonts w:ascii="Trebuchet MS"/>
          <w:color w:val="231F20"/>
          <w:sz w:val="18"/>
        </w:rPr>
        <w:t>&amp;&amp;</w:t>
      </w:r>
      <w:r>
        <w:rPr>
          <w:rFonts w:ascii="Trebuchet MS"/>
          <w:color w:val="231F20"/>
          <w:spacing w:val="-5"/>
          <w:w w:val="125"/>
          <w:sz w:val="18"/>
        </w:rPr>
        <w:t> </w:t>
      </w:r>
      <w:r>
        <w:rPr>
          <w:rFonts w:ascii="Trebuchet MS"/>
          <w:color w:val="231F20"/>
          <w:w w:val="125"/>
          <w:sz w:val="18"/>
        </w:rPr>
        <w:t>board[5]</w:t>
      </w:r>
      <w:r>
        <w:rPr>
          <w:rFonts w:ascii="Trebuchet MS"/>
          <w:color w:val="231F20"/>
          <w:spacing w:val="-4"/>
          <w:w w:val="125"/>
          <w:sz w:val="18"/>
        </w:rPr>
        <w:t> </w:t>
      </w:r>
      <w:r>
        <w:rPr>
          <w:rFonts w:ascii="Trebuchet MS"/>
          <w:color w:val="231F20"/>
          <w:w w:val="125"/>
          <w:sz w:val="18"/>
        </w:rPr>
        <w:t>==</w:t>
      </w:r>
      <w:r>
        <w:rPr>
          <w:rFonts w:ascii="Trebuchet MS"/>
          <w:color w:val="231F20"/>
          <w:spacing w:val="-2"/>
          <w:w w:val="125"/>
          <w:sz w:val="18"/>
        </w:rPr>
        <w:t> </w:t>
      </w:r>
      <w:r>
        <w:rPr>
          <w:rFonts w:ascii="Trebuchet MS"/>
          <w:color w:val="231F20"/>
          <w:w w:val="165"/>
          <w:sz w:val="18"/>
        </w:rPr>
        <w:t>'O'</w:t>
      </w:r>
      <w:r>
        <w:rPr>
          <w:rFonts w:ascii="Trebuchet MS"/>
          <w:color w:val="231F20"/>
          <w:spacing w:val="-23"/>
          <w:w w:val="165"/>
          <w:sz w:val="18"/>
        </w:rPr>
        <w:t> </w:t>
      </w:r>
      <w:r>
        <w:rPr>
          <w:rFonts w:ascii="Trebuchet MS"/>
          <w:color w:val="231F20"/>
          <w:sz w:val="18"/>
        </w:rPr>
        <w:t>&amp;&amp;</w:t>
      </w:r>
      <w:r>
        <w:rPr>
          <w:rFonts w:ascii="Trebuchet MS"/>
          <w:color w:val="231F20"/>
          <w:spacing w:val="-4"/>
          <w:w w:val="125"/>
          <w:sz w:val="18"/>
        </w:rPr>
        <w:t> </w:t>
      </w:r>
      <w:r>
        <w:rPr>
          <w:rFonts w:ascii="Trebuchet MS"/>
          <w:color w:val="231F20"/>
          <w:w w:val="125"/>
          <w:sz w:val="18"/>
        </w:rPr>
        <w:t>board[6]</w:t>
      </w:r>
      <w:r>
        <w:rPr>
          <w:rFonts w:ascii="Trebuchet MS"/>
          <w:color w:val="231F20"/>
          <w:spacing w:val="-2"/>
          <w:w w:val="125"/>
          <w:sz w:val="18"/>
        </w:rPr>
        <w:t> </w:t>
      </w:r>
      <w:r>
        <w:rPr>
          <w:rFonts w:ascii="Trebuchet MS"/>
          <w:color w:val="231F20"/>
          <w:w w:val="125"/>
          <w:sz w:val="18"/>
        </w:rPr>
        <w:t>==</w:t>
      </w:r>
      <w:r>
        <w:rPr>
          <w:rFonts w:ascii="Trebuchet MS"/>
          <w:color w:val="231F20"/>
          <w:spacing w:val="-2"/>
          <w:w w:val="125"/>
          <w:sz w:val="18"/>
        </w:rPr>
        <w:t> </w:t>
      </w:r>
      <w:r>
        <w:rPr>
          <w:rFonts w:ascii="Trebuchet MS"/>
          <w:color w:val="231F20"/>
          <w:w w:val="165"/>
          <w:sz w:val="18"/>
        </w:rPr>
        <w:t>'O') </w:t>
      </w:r>
      <w:r>
        <w:rPr>
          <w:rFonts w:ascii="Trebuchet MS"/>
          <w:color w:val="231F20"/>
          <w:sz w:val="18"/>
        </w:rPr>
        <w:t>cWhoWon</w:t>
      </w:r>
      <w:r>
        <w:rPr>
          <w:rFonts w:ascii="Trebuchet MS"/>
          <w:color w:val="231F20"/>
          <w:w w:val="125"/>
          <w:sz w:val="18"/>
        </w:rPr>
        <w:t> =</w:t>
      </w:r>
      <w:r>
        <w:rPr>
          <w:rFonts w:ascii="Trebuchet MS"/>
          <w:color w:val="231F20"/>
          <w:w w:val="125"/>
          <w:sz w:val="18"/>
        </w:rPr>
        <w:t> </w:t>
      </w:r>
      <w:r>
        <w:rPr>
          <w:rFonts w:ascii="Trebuchet MS"/>
          <w:color w:val="231F20"/>
          <w:w w:val="180"/>
          <w:sz w:val="18"/>
        </w:rPr>
        <w:t>'O';</w:t>
      </w:r>
    </w:p>
    <w:p>
      <w:pPr>
        <w:pStyle w:val="BodyText"/>
        <w:spacing w:before="60"/>
        <w:rPr>
          <w:rFonts w:ascii="Trebuchet MS"/>
          <w:sz w:val="18"/>
        </w:rPr>
      </w:pPr>
    </w:p>
    <w:p>
      <w:pPr>
        <w:spacing w:line="321" w:lineRule="auto" w:before="1"/>
        <w:ind w:left="613" w:right="4577" w:hanging="298"/>
        <w:jc w:val="left"/>
        <w:rPr>
          <w:rFonts w:ascii="Trebuchet MS"/>
          <w:sz w:val="18"/>
        </w:rPr>
      </w:pPr>
      <w:r>
        <w:rPr>
          <w:rFonts w:ascii="Trebuchet MS"/>
          <w:color w:val="231F20"/>
          <w:w w:val="150"/>
          <w:sz w:val="18"/>
        </w:rPr>
        <w:t>if</w:t>
      </w:r>
      <w:r>
        <w:rPr>
          <w:rFonts w:ascii="Trebuchet MS"/>
          <w:color w:val="231F20"/>
          <w:w w:val="150"/>
          <w:sz w:val="18"/>
        </w:rPr>
        <w:t> </w:t>
      </w:r>
      <w:r>
        <w:rPr>
          <w:rFonts w:ascii="Trebuchet MS"/>
          <w:color w:val="231F20"/>
          <w:w w:val="115"/>
          <w:sz w:val="18"/>
        </w:rPr>
        <w:t>(cWhoWon</w:t>
      </w:r>
      <w:r>
        <w:rPr>
          <w:rFonts w:ascii="Trebuchet MS"/>
          <w:color w:val="231F20"/>
          <w:spacing w:val="40"/>
          <w:w w:val="115"/>
          <w:sz w:val="18"/>
        </w:rPr>
        <w:t> </w:t>
      </w:r>
      <w:r>
        <w:rPr>
          <w:rFonts w:ascii="Trebuchet MS"/>
          <w:color w:val="231F20"/>
          <w:w w:val="115"/>
          <w:sz w:val="18"/>
        </w:rPr>
        <w:t>==</w:t>
      </w:r>
      <w:r>
        <w:rPr>
          <w:rFonts w:ascii="Trebuchet MS"/>
          <w:color w:val="231F20"/>
          <w:w w:val="150"/>
          <w:sz w:val="18"/>
        </w:rPr>
        <w:t> 'X')</w:t>
      </w:r>
      <w:r>
        <w:rPr>
          <w:rFonts w:ascii="Trebuchet MS"/>
          <w:color w:val="231F20"/>
          <w:w w:val="150"/>
          <w:sz w:val="18"/>
        </w:rPr>
        <w:t> </w:t>
      </w:r>
      <w:r>
        <w:rPr>
          <w:rFonts w:ascii="Trebuchet MS"/>
          <w:color w:val="231F20"/>
          <w:w w:val="135"/>
          <w:sz w:val="18"/>
        </w:rPr>
        <w:t>{ </w:t>
      </w:r>
      <w:r>
        <w:rPr>
          <w:rFonts w:ascii="Trebuchet MS"/>
          <w:color w:val="231F20"/>
          <w:spacing w:val="-2"/>
          <w:w w:val="130"/>
          <w:sz w:val="18"/>
        </w:rPr>
        <w:t>printf("\nX</w:t>
      </w:r>
      <w:r>
        <w:rPr>
          <w:rFonts w:ascii="Trebuchet MS"/>
          <w:color w:val="231F20"/>
          <w:spacing w:val="-7"/>
          <w:w w:val="130"/>
          <w:sz w:val="18"/>
        </w:rPr>
        <w:t> </w:t>
      </w:r>
      <w:r>
        <w:rPr>
          <w:rFonts w:ascii="Trebuchet MS"/>
          <w:color w:val="231F20"/>
          <w:spacing w:val="-2"/>
          <w:w w:val="130"/>
          <w:sz w:val="18"/>
        </w:rPr>
        <w:t>Wins!\n"); </w:t>
      </w:r>
      <w:r>
        <w:rPr>
          <w:rFonts w:ascii="Trebuchet MS"/>
          <w:color w:val="231F20"/>
          <w:spacing w:val="-2"/>
          <w:w w:val="135"/>
          <w:sz w:val="18"/>
        </w:rPr>
        <w:t>return;</w:t>
      </w:r>
    </w:p>
    <w:p>
      <w:pPr>
        <w:spacing w:before="0"/>
        <w:ind w:left="315" w:right="0" w:firstLine="0"/>
        <w:jc w:val="left"/>
        <w:rPr>
          <w:rFonts w:ascii="Trebuchet MS"/>
          <w:sz w:val="18"/>
        </w:rPr>
      </w:pPr>
      <w:r>
        <w:rPr>
          <w:rFonts w:ascii="Trebuchet MS"/>
          <w:color w:val="231F20"/>
          <w:spacing w:val="-10"/>
          <w:w w:val="150"/>
          <w:sz w:val="18"/>
        </w:rPr>
        <w:t>}</w:t>
      </w:r>
    </w:p>
    <w:p>
      <w:pPr>
        <w:pStyle w:val="BodyText"/>
        <w:spacing w:before="143"/>
        <w:rPr>
          <w:rFonts w:ascii="Trebuchet MS"/>
          <w:sz w:val="18"/>
        </w:rPr>
      </w:pPr>
    </w:p>
    <w:p>
      <w:pPr>
        <w:spacing w:line="321" w:lineRule="auto" w:before="0"/>
        <w:ind w:left="613" w:right="4577" w:hanging="298"/>
        <w:jc w:val="left"/>
        <w:rPr>
          <w:rFonts w:ascii="Trebuchet MS"/>
          <w:sz w:val="18"/>
        </w:rPr>
      </w:pPr>
      <w:r>
        <w:rPr>
          <w:rFonts w:ascii="Trebuchet MS"/>
          <w:color w:val="231F20"/>
          <w:w w:val="140"/>
          <w:sz w:val="18"/>
        </w:rPr>
        <w:t>if</w:t>
      </w:r>
      <w:r>
        <w:rPr>
          <w:rFonts w:ascii="Trebuchet MS"/>
          <w:color w:val="231F20"/>
          <w:w w:val="140"/>
          <w:sz w:val="18"/>
        </w:rPr>
        <w:t> </w:t>
      </w:r>
      <w:r>
        <w:rPr>
          <w:rFonts w:ascii="Trebuchet MS"/>
          <w:color w:val="231F20"/>
          <w:w w:val="115"/>
          <w:sz w:val="18"/>
        </w:rPr>
        <w:t>(cWhoWon</w:t>
      </w:r>
      <w:r>
        <w:rPr>
          <w:rFonts w:ascii="Trebuchet MS"/>
          <w:color w:val="231F20"/>
          <w:spacing w:val="40"/>
          <w:w w:val="115"/>
          <w:sz w:val="18"/>
        </w:rPr>
        <w:t> </w:t>
      </w:r>
      <w:r>
        <w:rPr>
          <w:rFonts w:ascii="Trebuchet MS"/>
          <w:color w:val="231F20"/>
          <w:w w:val="115"/>
          <w:sz w:val="18"/>
        </w:rPr>
        <w:t>==</w:t>
      </w:r>
      <w:r>
        <w:rPr>
          <w:rFonts w:ascii="Trebuchet MS"/>
          <w:color w:val="231F20"/>
          <w:w w:val="140"/>
          <w:sz w:val="18"/>
        </w:rPr>
        <w:t> 'O')</w:t>
      </w:r>
      <w:r>
        <w:rPr>
          <w:rFonts w:ascii="Trebuchet MS"/>
          <w:color w:val="231F20"/>
          <w:w w:val="140"/>
          <w:sz w:val="18"/>
        </w:rPr>
        <w:t> { </w:t>
      </w:r>
      <w:r>
        <w:rPr>
          <w:rFonts w:ascii="Trebuchet MS"/>
          <w:color w:val="231F20"/>
          <w:w w:val="125"/>
          <w:sz w:val="18"/>
        </w:rPr>
        <w:t>printf("\nO</w:t>
      </w:r>
      <w:r>
        <w:rPr>
          <w:rFonts w:ascii="Trebuchet MS"/>
          <w:color w:val="231F20"/>
          <w:w w:val="125"/>
          <w:sz w:val="18"/>
        </w:rPr>
        <w:t> Wins!\n"); </w:t>
      </w:r>
      <w:r>
        <w:rPr>
          <w:rFonts w:ascii="Trebuchet MS"/>
          <w:color w:val="231F20"/>
          <w:spacing w:val="-2"/>
          <w:w w:val="140"/>
          <w:sz w:val="18"/>
        </w:rPr>
        <w:t>return;</w:t>
      </w:r>
    </w:p>
    <w:p>
      <w:pPr>
        <w:spacing w:before="0"/>
        <w:ind w:left="315" w:right="0" w:firstLine="0"/>
        <w:jc w:val="left"/>
        <w:rPr>
          <w:rFonts w:ascii="Trebuchet MS"/>
          <w:sz w:val="18"/>
        </w:rPr>
      </w:pPr>
      <w:r>
        <w:rPr>
          <w:rFonts w:ascii="Trebuchet MS"/>
          <w:color w:val="231F20"/>
          <w:spacing w:val="-10"/>
          <w:w w:val="150"/>
          <w:sz w:val="18"/>
        </w:rPr>
        <w:t>}</w:t>
      </w:r>
    </w:p>
    <w:p>
      <w:pPr>
        <w:pStyle w:val="BodyText"/>
        <w:spacing w:before="143"/>
        <w:rPr>
          <w:rFonts w:ascii="Trebuchet MS"/>
          <w:sz w:val="18"/>
        </w:rPr>
      </w:pPr>
    </w:p>
    <w:p>
      <w:pPr>
        <w:spacing w:line="319" w:lineRule="auto" w:before="1"/>
        <w:ind w:left="315" w:right="4890" w:firstLine="0"/>
        <w:jc w:val="center"/>
        <w:rPr>
          <w:rFonts w:ascii="Trebuchet MS"/>
          <w:sz w:val="18"/>
        </w:rPr>
      </w:pPr>
      <w:r>
        <w:rPr>
          <w:rFonts w:ascii="Trebuchet MS"/>
          <w:color w:val="231F20"/>
          <w:spacing w:val="-2"/>
          <w:w w:val="110"/>
          <w:sz w:val="18"/>
        </w:rPr>
        <w:t>//check</w:t>
      </w:r>
      <w:r>
        <w:rPr>
          <w:rFonts w:ascii="Trebuchet MS"/>
          <w:color w:val="231F20"/>
          <w:spacing w:val="-5"/>
          <w:w w:val="125"/>
          <w:sz w:val="18"/>
        </w:rPr>
        <w:t> </w:t>
      </w:r>
      <w:r>
        <w:rPr>
          <w:rFonts w:ascii="Trebuchet MS"/>
          <w:color w:val="231F20"/>
          <w:spacing w:val="-2"/>
          <w:w w:val="125"/>
          <w:sz w:val="18"/>
        </w:rPr>
        <w:t>for</w:t>
      </w:r>
      <w:r>
        <w:rPr>
          <w:rFonts w:ascii="Trebuchet MS"/>
          <w:color w:val="231F20"/>
          <w:spacing w:val="-5"/>
          <w:w w:val="125"/>
          <w:sz w:val="18"/>
        </w:rPr>
        <w:t> </w:t>
      </w:r>
      <w:r>
        <w:rPr>
          <w:rFonts w:ascii="Trebuchet MS"/>
          <w:color w:val="231F20"/>
          <w:spacing w:val="-2"/>
          <w:w w:val="110"/>
          <w:sz w:val="18"/>
        </w:rPr>
        <w:t>CAT</w:t>
      </w:r>
      <w:r>
        <w:rPr>
          <w:rFonts w:ascii="Trebuchet MS"/>
          <w:color w:val="231F20"/>
          <w:spacing w:val="6"/>
          <w:w w:val="110"/>
          <w:sz w:val="18"/>
        </w:rPr>
        <w:t> </w:t>
      </w:r>
      <w:r>
        <w:rPr>
          <w:rFonts w:ascii="Trebuchet MS"/>
          <w:color w:val="231F20"/>
          <w:spacing w:val="-2"/>
          <w:w w:val="110"/>
          <w:sz w:val="18"/>
        </w:rPr>
        <w:t>/</w:t>
      </w:r>
      <w:r>
        <w:rPr>
          <w:rFonts w:ascii="Trebuchet MS"/>
          <w:color w:val="231F20"/>
          <w:spacing w:val="4"/>
          <w:w w:val="110"/>
          <w:sz w:val="18"/>
        </w:rPr>
        <w:t> </w:t>
      </w:r>
      <w:r>
        <w:rPr>
          <w:rFonts w:ascii="Trebuchet MS"/>
          <w:color w:val="231F20"/>
          <w:spacing w:val="-2"/>
          <w:w w:val="110"/>
          <w:sz w:val="18"/>
        </w:rPr>
        <w:t>draw</w:t>
      </w:r>
      <w:r>
        <w:rPr>
          <w:rFonts w:ascii="Trebuchet MS"/>
          <w:color w:val="231F20"/>
          <w:spacing w:val="6"/>
          <w:w w:val="110"/>
          <w:sz w:val="18"/>
        </w:rPr>
        <w:t> </w:t>
      </w:r>
      <w:r>
        <w:rPr>
          <w:rFonts w:ascii="Trebuchet MS"/>
          <w:color w:val="231F20"/>
          <w:spacing w:val="-2"/>
          <w:w w:val="110"/>
          <w:sz w:val="18"/>
        </w:rPr>
        <w:t>game </w:t>
      </w:r>
      <w:r>
        <w:rPr>
          <w:rFonts w:ascii="Trebuchet MS"/>
          <w:color w:val="231F20"/>
          <w:w w:val="135"/>
          <w:sz w:val="18"/>
        </w:rPr>
        <w:t>for</w:t>
      </w:r>
      <w:r>
        <w:rPr>
          <w:rFonts w:ascii="Trebuchet MS"/>
          <w:color w:val="231F20"/>
          <w:w w:val="135"/>
          <w:sz w:val="18"/>
        </w:rPr>
        <w:t> (</w:t>
      </w:r>
      <w:r>
        <w:rPr>
          <w:rFonts w:ascii="Trebuchet MS"/>
          <w:color w:val="231F20"/>
          <w:w w:val="135"/>
          <w:sz w:val="18"/>
        </w:rPr>
        <w:t> </w:t>
      </w:r>
      <w:r>
        <w:rPr>
          <w:rFonts w:ascii="Trebuchet MS"/>
          <w:color w:val="231F20"/>
          <w:w w:val="110"/>
          <w:sz w:val="18"/>
        </w:rPr>
        <w:t>x</w:t>
      </w:r>
      <w:r>
        <w:rPr>
          <w:rFonts w:ascii="Trebuchet MS"/>
          <w:color w:val="231F20"/>
          <w:spacing w:val="31"/>
          <w:w w:val="110"/>
          <w:sz w:val="18"/>
        </w:rPr>
        <w:t> </w:t>
      </w:r>
      <w:r>
        <w:rPr>
          <w:rFonts w:ascii="Trebuchet MS"/>
          <w:color w:val="231F20"/>
          <w:w w:val="110"/>
          <w:sz w:val="18"/>
        </w:rPr>
        <w:t>=</w:t>
      </w:r>
      <w:r>
        <w:rPr>
          <w:rFonts w:ascii="Trebuchet MS"/>
          <w:color w:val="231F20"/>
          <w:w w:val="135"/>
          <w:sz w:val="18"/>
        </w:rPr>
        <w:t> 0;</w:t>
      </w:r>
      <w:r>
        <w:rPr>
          <w:rFonts w:ascii="Trebuchet MS"/>
          <w:color w:val="231F20"/>
          <w:w w:val="135"/>
          <w:sz w:val="18"/>
        </w:rPr>
        <w:t> </w:t>
      </w:r>
      <w:r>
        <w:rPr>
          <w:rFonts w:ascii="Trebuchet MS"/>
          <w:color w:val="231F20"/>
          <w:w w:val="110"/>
          <w:sz w:val="18"/>
        </w:rPr>
        <w:t>x</w:t>
      </w:r>
      <w:r>
        <w:rPr>
          <w:rFonts w:ascii="Trebuchet MS"/>
          <w:color w:val="231F20"/>
          <w:spacing w:val="35"/>
          <w:w w:val="110"/>
          <w:sz w:val="18"/>
        </w:rPr>
        <w:t> </w:t>
      </w:r>
      <w:r>
        <w:rPr>
          <w:rFonts w:ascii="Trebuchet MS"/>
          <w:color w:val="231F20"/>
          <w:w w:val="110"/>
          <w:sz w:val="18"/>
        </w:rPr>
        <w:t>&lt;</w:t>
      </w:r>
      <w:r>
        <w:rPr>
          <w:rFonts w:ascii="Trebuchet MS"/>
          <w:color w:val="231F20"/>
          <w:w w:val="135"/>
          <w:sz w:val="18"/>
        </w:rPr>
        <w:t> 9;</w:t>
      </w:r>
      <w:r>
        <w:rPr>
          <w:rFonts w:ascii="Trebuchet MS"/>
          <w:color w:val="231F20"/>
          <w:w w:val="135"/>
          <w:sz w:val="18"/>
        </w:rPr>
        <w:t> </w:t>
      </w:r>
      <w:r>
        <w:rPr>
          <w:rFonts w:ascii="Trebuchet MS"/>
          <w:color w:val="231F20"/>
          <w:w w:val="110"/>
          <w:sz w:val="18"/>
        </w:rPr>
        <w:t>x++</w:t>
      </w:r>
      <w:r>
        <w:rPr>
          <w:rFonts w:ascii="Trebuchet MS"/>
          <w:color w:val="231F20"/>
          <w:w w:val="135"/>
          <w:sz w:val="18"/>
        </w:rPr>
        <w:t> )</w:t>
      </w:r>
      <w:r>
        <w:rPr>
          <w:rFonts w:ascii="Trebuchet MS"/>
          <w:color w:val="231F20"/>
          <w:w w:val="135"/>
          <w:sz w:val="18"/>
        </w:rPr>
        <w:t> { </w:t>
      </w:r>
      <w:r>
        <w:rPr>
          <w:rFonts w:ascii="Trebuchet MS"/>
          <w:color w:val="231F20"/>
          <w:w w:val="150"/>
          <w:sz w:val="18"/>
        </w:rPr>
        <w:t>if</w:t>
      </w:r>
      <w:r>
        <w:rPr>
          <w:rFonts w:ascii="Trebuchet MS"/>
          <w:color w:val="231F20"/>
          <w:w w:val="150"/>
          <w:sz w:val="18"/>
        </w:rPr>
        <w:t> </w:t>
      </w:r>
      <w:r>
        <w:rPr>
          <w:rFonts w:ascii="Trebuchet MS"/>
          <w:color w:val="231F20"/>
          <w:w w:val="135"/>
          <w:sz w:val="18"/>
        </w:rPr>
        <w:t>(</w:t>
      </w:r>
      <w:r>
        <w:rPr>
          <w:rFonts w:ascii="Trebuchet MS"/>
          <w:color w:val="231F20"/>
          <w:w w:val="135"/>
          <w:sz w:val="18"/>
        </w:rPr>
        <w:t> </w:t>
      </w:r>
      <w:r>
        <w:rPr>
          <w:rFonts w:ascii="Trebuchet MS"/>
          <w:color w:val="231F20"/>
          <w:w w:val="110"/>
          <w:sz w:val="18"/>
        </w:rPr>
        <w:t>board[x]</w:t>
      </w:r>
      <w:r>
        <w:rPr>
          <w:rFonts w:ascii="Trebuchet MS"/>
          <w:color w:val="231F20"/>
          <w:spacing w:val="40"/>
          <w:w w:val="135"/>
          <w:sz w:val="18"/>
        </w:rPr>
        <w:t> </w:t>
      </w:r>
      <w:r>
        <w:rPr>
          <w:rFonts w:ascii="Trebuchet MS"/>
          <w:color w:val="231F20"/>
          <w:w w:val="135"/>
          <w:sz w:val="18"/>
        </w:rPr>
        <w:t>!=</w:t>
      </w:r>
      <w:r>
        <w:rPr>
          <w:rFonts w:ascii="Trebuchet MS"/>
          <w:color w:val="231F20"/>
          <w:spacing w:val="-23"/>
          <w:w w:val="315"/>
          <w:sz w:val="18"/>
        </w:rPr>
        <w:t> </w:t>
      </w:r>
      <w:r>
        <w:rPr>
          <w:rFonts w:ascii="Trebuchet MS"/>
          <w:color w:val="231F20"/>
          <w:w w:val="315"/>
          <w:sz w:val="18"/>
        </w:rPr>
        <w:t>'</w:t>
      </w:r>
      <w:r>
        <w:rPr>
          <w:rFonts w:ascii="Trebuchet MS"/>
          <w:color w:val="231F20"/>
          <w:spacing w:val="-29"/>
          <w:w w:val="315"/>
          <w:sz w:val="18"/>
        </w:rPr>
        <w:t> </w:t>
      </w:r>
      <w:r>
        <w:rPr>
          <w:rFonts w:ascii="Trebuchet MS"/>
          <w:color w:val="231F20"/>
          <w:w w:val="190"/>
          <w:sz w:val="18"/>
        </w:rPr>
        <w:t>')</w:t>
      </w:r>
    </w:p>
    <w:p>
      <w:pPr>
        <w:spacing w:after="0" w:line="319" w:lineRule="auto"/>
        <w:jc w:val="center"/>
        <w:rPr>
          <w:rFonts w:ascii="Trebuchet MS"/>
          <w:sz w:val="18"/>
        </w:rPr>
        <w:sectPr>
          <w:pgSz w:w="10060" w:h="13080"/>
          <w:pgMar w:header="553" w:footer="0" w:top="1540" w:bottom="280" w:left="720" w:right="1440"/>
        </w:sectPr>
      </w:pPr>
    </w:p>
    <w:p>
      <w:pPr>
        <w:spacing w:before="119"/>
        <w:ind w:left="910" w:right="0" w:firstLine="0"/>
        <w:jc w:val="left"/>
        <w:rPr>
          <w:rFonts w:ascii="Trebuchet MS"/>
          <w:sz w:val="18"/>
        </w:rPr>
      </w:pPr>
      <w:r>
        <w:rPr>
          <w:rFonts w:ascii="Trebuchet MS"/>
          <w:color w:val="231F20"/>
          <w:w w:val="115"/>
          <w:sz w:val="18"/>
        </w:rPr>
        <w:t>catTotal</w:t>
      </w:r>
      <w:r>
        <w:rPr>
          <w:rFonts w:ascii="Trebuchet MS"/>
          <w:color w:val="231F20"/>
          <w:spacing w:val="31"/>
          <w:w w:val="115"/>
          <w:sz w:val="18"/>
        </w:rPr>
        <w:t> </w:t>
      </w:r>
      <w:r>
        <w:rPr>
          <w:rFonts w:ascii="Trebuchet MS"/>
          <w:color w:val="231F20"/>
          <w:w w:val="115"/>
          <w:sz w:val="18"/>
        </w:rPr>
        <w:t>+=</w:t>
      </w:r>
      <w:r>
        <w:rPr>
          <w:rFonts w:ascii="Trebuchet MS"/>
          <w:color w:val="231F20"/>
          <w:spacing w:val="32"/>
          <w:w w:val="115"/>
          <w:sz w:val="18"/>
        </w:rPr>
        <w:t> </w:t>
      </w:r>
      <w:r>
        <w:rPr>
          <w:rFonts w:ascii="Trebuchet MS"/>
          <w:color w:val="231F20"/>
          <w:spacing w:val="-5"/>
          <w:w w:val="115"/>
          <w:sz w:val="18"/>
        </w:rPr>
        <w:t>1;</w:t>
      </w:r>
    </w:p>
    <w:p>
      <w:pPr>
        <w:pStyle w:val="BodyText"/>
        <w:spacing w:before="143"/>
        <w:rPr>
          <w:rFonts w:ascii="Trebuchet MS"/>
          <w:sz w:val="18"/>
        </w:rPr>
      </w:pPr>
    </w:p>
    <w:p>
      <w:pPr>
        <w:spacing w:before="0"/>
        <w:ind w:left="315" w:right="0" w:firstLine="0"/>
        <w:jc w:val="left"/>
        <w:rPr>
          <w:rFonts w:ascii="Trebuchet MS"/>
          <w:sz w:val="18"/>
        </w:rPr>
      </w:pPr>
      <w:r>
        <w:rPr>
          <w:rFonts w:ascii="Trebuchet MS"/>
          <w:color w:val="231F20"/>
          <w:w w:val="125"/>
          <w:sz w:val="18"/>
        </w:rPr>
        <w:t>}</w:t>
      </w:r>
      <w:r>
        <w:rPr>
          <w:rFonts w:ascii="Trebuchet MS"/>
          <w:color w:val="231F20"/>
          <w:spacing w:val="17"/>
          <w:w w:val="125"/>
          <w:sz w:val="18"/>
        </w:rPr>
        <w:t>  </w:t>
      </w:r>
      <w:r>
        <w:rPr>
          <w:rFonts w:ascii="Trebuchet MS"/>
          <w:color w:val="231F20"/>
          <w:w w:val="120"/>
          <w:sz w:val="18"/>
        </w:rPr>
        <w:t>//end</w:t>
      </w:r>
      <w:r>
        <w:rPr>
          <w:rFonts w:ascii="Trebuchet MS"/>
          <w:color w:val="231F20"/>
          <w:spacing w:val="19"/>
          <w:w w:val="120"/>
          <w:sz w:val="18"/>
        </w:rPr>
        <w:t> </w:t>
      </w:r>
      <w:r>
        <w:rPr>
          <w:rFonts w:ascii="Trebuchet MS"/>
          <w:color w:val="231F20"/>
          <w:w w:val="120"/>
          <w:sz w:val="18"/>
        </w:rPr>
        <w:t>for</w:t>
      </w:r>
      <w:r>
        <w:rPr>
          <w:rFonts w:ascii="Trebuchet MS"/>
          <w:color w:val="231F20"/>
          <w:spacing w:val="19"/>
          <w:w w:val="120"/>
          <w:sz w:val="18"/>
        </w:rPr>
        <w:t> </w:t>
      </w:r>
      <w:r>
        <w:rPr>
          <w:rFonts w:ascii="Trebuchet MS"/>
          <w:color w:val="231F20"/>
          <w:spacing w:val="-4"/>
          <w:w w:val="120"/>
          <w:sz w:val="18"/>
        </w:rPr>
        <w:t>loop</w:t>
      </w:r>
    </w:p>
    <w:p>
      <w:pPr>
        <w:pStyle w:val="BodyText"/>
        <w:spacing w:before="139"/>
        <w:rPr>
          <w:rFonts w:ascii="Trebuchet MS"/>
          <w:sz w:val="18"/>
        </w:rPr>
      </w:pPr>
    </w:p>
    <w:p>
      <w:pPr>
        <w:spacing w:line="321" w:lineRule="auto" w:before="0"/>
        <w:ind w:left="613" w:right="5608" w:hanging="298"/>
        <w:jc w:val="left"/>
        <w:rPr>
          <w:rFonts w:ascii="Trebuchet MS"/>
          <w:sz w:val="18"/>
        </w:rPr>
      </w:pPr>
      <w:r>
        <w:rPr>
          <w:rFonts w:ascii="Trebuchet MS"/>
          <w:color w:val="231F20"/>
          <w:w w:val="150"/>
          <w:sz w:val="18"/>
        </w:rPr>
        <w:t>if</w:t>
      </w:r>
      <w:r>
        <w:rPr>
          <w:rFonts w:ascii="Trebuchet MS"/>
          <w:color w:val="231F20"/>
          <w:w w:val="150"/>
          <w:sz w:val="18"/>
        </w:rPr>
        <w:t> </w:t>
      </w:r>
      <w:r>
        <w:rPr>
          <w:rFonts w:ascii="Trebuchet MS"/>
          <w:color w:val="231F20"/>
          <w:w w:val="125"/>
          <w:sz w:val="18"/>
        </w:rPr>
        <w:t>(</w:t>
      </w:r>
      <w:r>
        <w:rPr>
          <w:rFonts w:ascii="Trebuchet MS"/>
          <w:color w:val="231F20"/>
          <w:w w:val="125"/>
          <w:sz w:val="18"/>
        </w:rPr>
        <w:t> catTotal</w:t>
      </w:r>
      <w:r>
        <w:rPr>
          <w:rFonts w:ascii="Trebuchet MS"/>
          <w:color w:val="231F20"/>
          <w:w w:val="125"/>
          <w:sz w:val="18"/>
        </w:rPr>
        <w:t> ==</w:t>
      </w:r>
      <w:r>
        <w:rPr>
          <w:rFonts w:ascii="Trebuchet MS"/>
          <w:color w:val="231F20"/>
          <w:w w:val="125"/>
          <w:sz w:val="18"/>
        </w:rPr>
        <w:t> 9</w:t>
      </w:r>
      <w:r>
        <w:rPr>
          <w:rFonts w:ascii="Trebuchet MS"/>
          <w:color w:val="231F20"/>
          <w:w w:val="125"/>
          <w:sz w:val="18"/>
        </w:rPr>
        <w:t> )</w:t>
      </w:r>
      <w:r>
        <w:rPr>
          <w:rFonts w:ascii="Trebuchet MS"/>
          <w:color w:val="231F20"/>
          <w:w w:val="125"/>
          <w:sz w:val="18"/>
        </w:rPr>
        <w:t> { </w:t>
      </w:r>
      <w:r>
        <w:rPr>
          <w:rFonts w:ascii="Trebuchet MS"/>
          <w:color w:val="231F20"/>
          <w:w w:val="110"/>
          <w:sz w:val="18"/>
        </w:rPr>
        <w:t>cWhoWon</w:t>
      </w:r>
      <w:r>
        <w:rPr>
          <w:rFonts w:ascii="Trebuchet MS"/>
          <w:color w:val="231F20"/>
          <w:w w:val="125"/>
          <w:sz w:val="18"/>
        </w:rPr>
        <w:t> =</w:t>
      </w:r>
      <w:r>
        <w:rPr>
          <w:rFonts w:ascii="Trebuchet MS"/>
          <w:color w:val="231F20"/>
          <w:w w:val="125"/>
          <w:sz w:val="18"/>
        </w:rPr>
        <w:t> </w:t>
      </w:r>
      <w:r>
        <w:rPr>
          <w:rFonts w:ascii="Trebuchet MS"/>
          <w:color w:val="231F20"/>
          <w:w w:val="150"/>
          <w:sz w:val="18"/>
        </w:rPr>
        <w:t>'C'; </w:t>
      </w:r>
      <w:r>
        <w:rPr>
          <w:rFonts w:ascii="Trebuchet MS"/>
          <w:color w:val="231F20"/>
          <w:spacing w:val="-2"/>
          <w:w w:val="120"/>
          <w:sz w:val="18"/>
        </w:rPr>
        <w:t>printf("\nCAT</w:t>
      </w:r>
      <w:r>
        <w:rPr>
          <w:rFonts w:ascii="Trebuchet MS"/>
          <w:color w:val="231F20"/>
          <w:spacing w:val="2"/>
          <w:w w:val="120"/>
          <w:sz w:val="18"/>
        </w:rPr>
        <w:t> </w:t>
      </w:r>
      <w:r>
        <w:rPr>
          <w:rFonts w:ascii="Trebuchet MS"/>
          <w:color w:val="231F20"/>
          <w:spacing w:val="-2"/>
          <w:w w:val="120"/>
          <w:sz w:val="18"/>
        </w:rPr>
        <w:t>Game!\n"); </w:t>
      </w:r>
      <w:r>
        <w:rPr>
          <w:rFonts w:ascii="Trebuchet MS"/>
          <w:color w:val="231F20"/>
          <w:spacing w:val="-2"/>
          <w:w w:val="125"/>
          <w:sz w:val="18"/>
        </w:rPr>
        <w:t>return;</w:t>
      </w:r>
    </w:p>
    <w:p>
      <w:pPr>
        <w:pStyle w:val="BodyText"/>
        <w:spacing w:before="72"/>
        <w:rPr>
          <w:rFonts w:ascii="Trebuchet MS"/>
          <w:sz w:val="18"/>
        </w:rPr>
      </w:pPr>
    </w:p>
    <w:p>
      <w:pPr>
        <w:spacing w:before="0"/>
        <w:ind w:left="315" w:right="0" w:firstLine="0"/>
        <w:jc w:val="left"/>
        <w:rPr>
          <w:rFonts w:ascii="Trebuchet MS"/>
          <w:sz w:val="18"/>
        </w:rPr>
      </w:pPr>
      <w:r>
        <w:rPr>
          <w:rFonts w:ascii="Trebuchet MS"/>
          <w:color w:val="231F20"/>
          <w:w w:val="145"/>
          <w:sz w:val="18"/>
        </w:rPr>
        <w:t>}</w:t>
      </w:r>
      <w:r>
        <w:rPr>
          <w:rFonts w:ascii="Trebuchet MS"/>
          <w:color w:val="231F20"/>
          <w:spacing w:val="61"/>
          <w:w w:val="145"/>
          <w:sz w:val="18"/>
        </w:rPr>
        <w:t> </w:t>
      </w:r>
      <w:r>
        <w:rPr>
          <w:rFonts w:ascii="Trebuchet MS"/>
          <w:color w:val="231F20"/>
          <w:w w:val="120"/>
          <w:sz w:val="18"/>
        </w:rPr>
        <w:t>//end</w:t>
      </w:r>
      <w:r>
        <w:rPr>
          <w:rFonts w:ascii="Trebuchet MS"/>
          <w:color w:val="231F20"/>
          <w:spacing w:val="-10"/>
          <w:w w:val="145"/>
          <w:sz w:val="18"/>
        </w:rPr>
        <w:t> </w:t>
      </w:r>
      <w:r>
        <w:rPr>
          <w:rFonts w:ascii="Trebuchet MS"/>
          <w:color w:val="231F20"/>
          <w:spacing w:val="-7"/>
          <w:w w:val="145"/>
          <w:sz w:val="18"/>
        </w:rPr>
        <w:t>if</w:t>
      </w:r>
    </w:p>
    <w:p>
      <w:pPr>
        <w:pStyle w:val="BodyText"/>
        <w:spacing w:before="144"/>
        <w:rPr>
          <w:rFonts w:ascii="Trebuchet MS"/>
          <w:sz w:val="18"/>
        </w:rPr>
      </w:pPr>
    </w:p>
    <w:p>
      <w:pPr>
        <w:spacing w:before="0"/>
        <w:ind w:left="18" w:right="0" w:firstLine="0"/>
        <w:jc w:val="left"/>
        <w:rPr>
          <w:rFonts w:ascii="Trebuchet MS"/>
          <w:sz w:val="18"/>
        </w:rPr>
      </w:pPr>
      <w:r>
        <w:rPr>
          <w:rFonts w:ascii="Trebuchet MS"/>
          <w:color w:val="231F20"/>
          <w:w w:val="120"/>
          <w:sz w:val="18"/>
        </w:rPr>
        <w:t>}</w:t>
      </w:r>
      <w:r>
        <w:rPr>
          <w:rFonts w:ascii="Trebuchet MS"/>
          <w:color w:val="231F20"/>
          <w:spacing w:val="2"/>
          <w:w w:val="120"/>
          <w:sz w:val="18"/>
        </w:rPr>
        <w:t> </w:t>
      </w:r>
      <w:r>
        <w:rPr>
          <w:rFonts w:ascii="Trebuchet MS"/>
          <w:color w:val="231F20"/>
          <w:w w:val="120"/>
          <w:sz w:val="18"/>
        </w:rPr>
        <w:t>//end</w:t>
      </w:r>
      <w:r>
        <w:rPr>
          <w:rFonts w:ascii="Trebuchet MS"/>
          <w:color w:val="231F20"/>
          <w:spacing w:val="4"/>
          <w:w w:val="120"/>
          <w:sz w:val="18"/>
        </w:rPr>
        <w:t> </w:t>
      </w:r>
      <w:r>
        <w:rPr>
          <w:rFonts w:ascii="Trebuchet MS"/>
          <w:color w:val="231F20"/>
          <w:w w:val="120"/>
          <w:sz w:val="18"/>
        </w:rPr>
        <w:t>function</w:t>
      </w:r>
      <w:r>
        <w:rPr>
          <w:rFonts w:ascii="Trebuchet MS"/>
          <w:color w:val="231F20"/>
          <w:spacing w:val="5"/>
          <w:w w:val="120"/>
          <w:sz w:val="18"/>
        </w:rPr>
        <w:t> </w:t>
      </w:r>
      <w:r>
        <w:rPr>
          <w:rFonts w:ascii="Trebuchet MS"/>
          <w:color w:val="231F20"/>
          <w:spacing w:val="-2"/>
          <w:w w:val="120"/>
          <w:sz w:val="18"/>
        </w:rPr>
        <w:t>definition</w:t>
      </w:r>
    </w:p>
    <w:p>
      <w:pPr>
        <w:pStyle w:val="BodyText"/>
        <w:spacing w:before="46"/>
        <w:rPr>
          <w:rFonts w:ascii="Trebuchet MS"/>
          <w:sz w:val="18"/>
        </w:rPr>
      </w:pPr>
    </w:p>
    <w:p>
      <w:pPr>
        <w:pStyle w:val="Heading3"/>
        <w:ind w:left="18"/>
      </w:pPr>
      <w:r>
        <w:rPr>
          <w:smallCaps/>
          <w:color w:val="231F20"/>
          <w:spacing w:val="-2"/>
        </w:rPr>
        <w:t>Summary</w:t>
      </w:r>
    </w:p>
    <w:p>
      <w:pPr>
        <w:pStyle w:val="ListParagraph"/>
        <w:numPr>
          <w:ilvl w:val="0"/>
          <w:numId w:val="27"/>
        </w:numPr>
        <w:tabs>
          <w:tab w:pos="497" w:val="left" w:leader="none"/>
        </w:tabs>
        <w:spacing w:line="240" w:lineRule="auto" w:before="79" w:after="0"/>
        <w:ind w:left="497" w:right="0" w:hanging="239"/>
        <w:jc w:val="left"/>
        <w:rPr>
          <w:sz w:val="21"/>
        </w:rPr>
      </w:pPr>
      <w:r>
        <w:rPr>
          <w:color w:val="231F20"/>
          <w:w w:val="110"/>
          <w:sz w:val="21"/>
        </w:rPr>
        <w:t>An</w:t>
      </w:r>
      <w:r>
        <w:rPr>
          <w:color w:val="231F20"/>
          <w:spacing w:val="-6"/>
          <w:w w:val="110"/>
          <w:sz w:val="21"/>
        </w:rPr>
        <w:t> </w:t>
      </w:r>
      <w:r>
        <w:rPr>
          <w:color w:val="231F20"/>
          <w:w w:val="110"/>
          <w:sz w:val="21"/>
        </w:rPr>
        <w:t>array</w:t>
      </w:r>
      <w:r>
        <w:rPr>
          <w:color w:val="231F20"/>
          <w:spacing w:val="-3"/>
          <w:w w:val="110"/>
          <w:sz w:val="21"/>
        </w:rPr>
        <w:t> </w:t>
      </w:r>
      <w:r>
        <w:rPr>
          <w:color w:val="231F20"/>
          <w:w w:val="110"/>
          <w:sz w:val="21"/>
        </w:rPr>
        <w:t>is</w:t>
      </w:r>
      <w:r>
        <w:rPr>
          <w:color w:val="231F20"/>
          <w:spacing w:val="-5"/>
          <w:w w:val="110"/>
          <w:sz w:val="21"/>
        </w:rPr>
        <w:t> </w:t>
      </w:r>
      <w:r>
        <w:rPr>
          <w:color w:val="231F20"/>
          <w:w w:val="110"/>
          <w:sz w:val="21"/>
        </w:rPr>
        <w:t>a</w:t>
      </w:r>
      <w:r>
        <w:rPr>
          <w:color w:val="231F20"/>
          <w:spacing w:val="-1"/>
          <w:w w:val="110"/>
          <w:sz w:val="21"/>
        </w:rPr>
        <w:t> </w:t>
      </w:r>
      <w:r>
        <w:rPr>
          <w:color w:val="231F20"/>
          <w:w w:val="110"/>
          <w:sz w:val="21"/>
        </w:rPr>
        <w:t>grouping</w:t>
      </w:r>
      <w:r>
        <w:rPr>
          <w:color w:val="231F20"/>
          <w:spacing w:val="3"/>
          <w:w w:val="110"/>
          <w:sz w:val="21"/>
        </w:rPr>
        <w:t> </w:t>
      </w:r>
      <w:r>
        <w:rPr>
          <w:color w:val="231F20"/>
          <w:w w:val="110"/>
          <w:sz w:val="21"/>
        </w:rPr>
        <w:t>of</w:t>
      </w:r>
      <w:r>
        <w:rPr>
          <w:color w:val="231F20"/>
          <w:spacing w:val="-2"/>
          <w:w w:val="110"/>
          <w:sz w:val="21"/>
        </w:rPr>
        <w:t> </w:t>
      </w:r>
      <w:r>
        <w:rPr>
          <w:color w:val="231F20"/>
          <w:w w:val="110"/>
          <w:sz w:val="21"/>
        </w:rPr>
        <w:t>contiguous memory</w:t>
      </w:r>
      <w:r>
        <w:rPr>
          <w:color w:val="231F20"/>
          <w:spacing w:val="-3"/>
          <w:w w:val="110"/>
          <w:sz w:val="21"/>
        </w:rPr>
        <w:t> </w:t>
      </w:r>
      <w:r>
        <w:rPr>
          <w:color w:val="231F20"/>
          <w:spacing w:val="-2"/>
          <w:w w:val="110"/>
          <w:sz w:val="21"/>
        </w:rPr>
        <w:t>segments.</w:t>
      </w:r>
    </w:p>
    <w:p>
      <w:pPr>
        <w:pStyle w:val="ListParagraph"/>
        <w:numPr>
          <w:ilvl w:val="0"/>
          <w:numId w:val="27"/>
        </w:numPr>
        <w:tabs>
          <w:tab w:pos="496" w:val="left" w:leader="none"/>
        </w:tabs>
        <w:spacing w:line="240" w:lineRule="auto" w:before="99" w:after="0"/>
        <w:ind w:left="496" w:right="0" w:hanging="238"/>
        <w:jc w:val="left"/>
        <w:rPr>
          <w:sz w:val="21"/>
        </w:rPr>
      </w:pPr>
      <w:r>
        <w:rPr>
          <w:color w:val="231F20"/>
          <w:w w:val="110"/>
          <w:sz w:val="21"/>
        </w:rPr>
        <w:t>Variables</w:t>
      </w:r>
      <w:r>
        <w:rPr>
          <w:color w:val="231F20"/>
          <w:spacing w:val="1"/>
          <w:w w:val="110"/>
          <w:sz w:val="21"/>
        </w:rPr>
        <w:t> </w:t>
      </w:r>
      <w:r>
        <w:rPr>
          <w:color w:val="231F20"/>
          <w:w w:val="110"/>
          <w:sz w:val="21"/>
        </w:rPr>
        <w:t>in</w:t>
      </w:r>
      <w:r>
        <w:rPr>
          <w:color w:val="231F20"/>
          <w:spacing w:val="1"/>
          <w:w w:val="110"/>
          <w:sz w:val="21"/>
        </w:rPr>
        <w:t> </w:t>
      </w:r>
      <w:r>
        <w:rPr>
          <w:color w:val="231F20"/>
          <w:w w:val="110"/>
          <w:sz w:val="21"/>
        </w:rPr>
        <w:t>an</w:t>
      </w:r>
      <w:r>
        <w:rPr>
          <w:color w:val="231F20"/>
          <w:spacing w:val="1"/>
          <w:w w:val="110"/>
          <w:sz w:val="21"/>
        </w:rPr>
        <w:t> </w:t>
      </w:r>
      <w:r>
        <w:rPr>
          <w:color w:val="231F20"/>
          <w:w w:val="110"/>
          <w:sz w:val="21"/>
        </w:rPr>
        <w:t>array</w:t>
      </w:r>
      <w:r>
        <w:rPr>
          <w:color w:val="231F20"/>
          <w:spacing w:val="3"/>
          <w:w w:val="110"/>
          <w:sz w:val="21"/>
        </w:rPr>
        <w:t> </w:t>
      </w:r>
      <w:r>
        <w:rPr>
          <w:color w:val="231F20"/>
          <w:w w:val="110"/>
          <w:sz w:val="21"/>
        </w:rPr>
        <w:t>share the</w:t>
      </w:r>
      <w:r>
        <w:rPr>
          <w:color w:val="231F20"/>
          <w:spacing w:val="5"/>
          <w:w w:val="110"/>
          <w:sz w:val="21"/>
        </w:rPr>
        <w:t> </w:t>
      </w:r>
      <w:r>
        <w:rPr>
          <w:color w:val="231F20"/>
          <w:w w:val="110"/>
          <w:sz w:val="21"/>
        </w:rPr>
        <w:t>same</w:t>
      </w:r>
      <w:r>
        <w:rPr>
          <w:color w:val="231F20"/>
          <w:spacing w:val="-2"/>
          <w:w w:val="110"/>
          <w:sz w:val="21"/>
        </w:rPr>
        <w:t> name.</w:t>
      </w:r>
    </w:p>
    <w:p>
      <w:pPr>
        <w:pStyle w:val="ListParagraph"/>
        <w:numPr>
          <w:ilvl w:val="0"/>
          <w:numId w:val="27"/>
        </w:numPr>
        <w:tabs>
          <w:tab w:pos="497" w:val="left" w:leader="none"/>
        </w:tabs>
        <w:spacing w:line="240" w:lineRule="auto" w:before="100" w:after="0"/>
        <w:ind w:left="497" w:right="0" w:hanging="239"/>
        <w:jc w:val="left"/>
        <w:rPr>
          <w:sz w:val="21"/>
        </w:rPr>
      </w:pPr>
      <w:r>
        <w:rPr>
          <w:color w:val="231F20"/>
          <w:w w:val="110"/>
          <w:sz w:val="21"/>
        </w:rPr>
        <w:t>Variables</w:t>
      </w:r>
      <w:r>
        <w:rPr>
          <w:color w:val="231F20"/>
          <w:spacing w:val="4"/>
          <w:w w:val="110"/>
          <w:sz w:val="21"/>
        </w:rPr>
        <w:t> </w:t>
      </w:r>
      <w:r>
        <w:rPr>
          <w:color w:val="231F20"/>
          <w:w w:val="110"/>
          <w:sz w:val="21"/>
        </w:rPr>
        <w:t>in</w:t>
      </w:r>
      <w:r>
        <w:rPr>
          <w:color w:val="231F20"/>
          <w:spacing w:val="4"/>
          <w:w w:val="110"/>
          <w:sz w:val="21"/>
        </w:rPr>
        <w:t> </w:t>
      </w:r>
      <w:r>
        <w:rPr>
          <w:color w:val="231F20"/>
          <w:w w:val="110"/>
          <w:sz w:val="21"/>
        </w:rPr>
        <w:t>an</w:t>
      </w:r>
      <w:r>
        <w:rPr>
          <w:color w:val="231F20"/>
          <w:spacing w:val="4"/>
          <w:w w:val="110"/>
          <w:sz w:val="21"/>
        </w:rPr>
        <w:t> </w:t>
      </w:r>
      <w:r>
        <w:rPr>
          <w:color w:val="231F20"/>
          <w:w w:val="110"/>
          <w:sz w:val="21"/>
        </w:rPr>
        <w:t>array</w:t>
      </w:r>
      <w:r>
        <w:rPr>
          <w:color w:val="231F20"/>
          <w:spacing w:val="6"/>
          <w:w w:val="110"/>
          <w:sz w:val="21"/>
        </w:rPr>
        <w:t> </w:t>
      </w:r>
      <w:r>
        <w:rPr>
          <w:color w:val="231F20"/>
          <w:w w:val="110"/>
          <w:sz w:val="21"/>
        </w:rPr>
        <w:t>share</w:t>
      </w:r>
      <w:r>
        <w:rPr>
          <w:color w:val="231F20"/>
          <w:spacing w:val="3"/>
          <w:w w:val="110"/>
          <w:sz w:val="21"/>
        </w:rPr>
        <w:t> </w:t>
      </w:r>
      <w:r>
        <w:rPr>
          <w:color w:val="231F20"/>
          <w:w w:val="110"/>
          <w:sz w:val="21"/>
        </w:rPr>
        <w:t>the</w:t>
      </w:r>
      <w:r>
        <w:rPr>
          <w:color w:val="231F20"/>
          <w:spacing w:val="3"/>
          <w:w w:val="110"/>
          <w:sz w:val="21"/>
        </w:rPr>
        <w:t> </w:t>
      </w:r>
      <w:r>
        <w:rPr>
          <w:color w:val="231F20"/>
          <w:w w:val="110"/>
          <w:sz w:val="21"/>
        </w:rPr>
        <w:t>same</w:t>
      </w:r>
      <w:r>
        <w:rPr>
          <w:color w:val="231F20"/>
          <w:spacing w:val="1"/>
          <w:w w:val="110"/>
          <w:sz w:val="21"/>
        </w:rPr>
        <w:t> </w:t>
      </w:r>
      <w:r>
        <w:rPr>
          <w:color w:val="231F20"/>
          <w:w w:val="110"/>
          <w:sz w:val="21"/>
        </w:rPr>
        <w:t>data</w:t>
      </w:r>
      <w:r>
        <w:rPr>
          <w:color w:val="231F20"/>
          <w:spacing w:val="3"/>
          <w:w w:val="110"/>
          <w:sz w:val="21"/>
        </w:rPr>
        <w:t> </w:t>
      </w:r>
      <w:r>
        <w:rPr>
          <w:color w:val="231F20"/>
          <w:spacing w:val="-4"/>
          <w:w w:val="110"/>
          <w:sz w:val="21"/>
        </w:rPr>
        <w:t>type.</w:t>
      </w:r>
    </w:p>
    <w:p>
      <w:pPr>
        <w:pStyle w:val="ListParagraph"/>
        <w:numPr>
          <w:ilvl w:val="0"/>
          <w:numId w:val="27"/>
        </w:numPr>
        <w:tabs>
          <w:tab w:pos="497" w:val="left" w:leader="none"/>
        </w:tabs>
        <w:spacing w:line="240" w:lineRule="auto" w:before="99" w:after="0"/>
        <w:ind w:left="497" w:right="0" w:hanging="239"/>
        <w:jc w:val="left"/>
        <w:rPr>
          <w:sz w:val="21"/>
        </w:rPr>
      </w:pPr>
      <w:r>
        <w:rPr>
          <w:color w:val="231F20"/>
          <w:w w:val="110"/>
          <w:sz w:val="21"/>
        </w:rPr>
        <w:t>Individual</w:t>
      </w:r>
      <w:r>
        <w:rPr>
          <w:color w:val="231F20"/>
          <w:spacing w:val="2"/>
          <w:w w:val="110"/>
          <w:sz w:val="21"/>
        </w:rPr>
        <w:t> </w:t>
      </w:r>
      <w:r>
        <w:rPr>
          <w:color w:val="231F20"/>
          <w:w w:val="110"/>
          <w:sz w:val="21"/>
        </w:rPr>
        <w:t>variables</w:t>
      </w:r>
      <w:r>
        <w:rPr>
          <w:color w:val="231F20"/>
          <w:spacing w:val="3"/>
          <w:w w:val="110"/>
          <w:sz w:val="21"/>
        </w:rPr>
        <w:t> </w:t>
      </w:r>
      <w:r>
        <w:rPr>
          <w:color w:val="231F20"/>
          <w:w w:val="110"/>
          <w:sz w:val="21"/>
        </w:rPr>
        <w:t>in</w:t>
      </w:r>
      <w:r>
        <w:rPr>
          <w:color w:val="231F20"/>
          <w:spacing w:val="3"/>
          <w:w w:val="110"/>
          <w:sz w:val="21"/>
        </w:rPr>
        <w:t> </w:t>
      </w:r>
      <w:r>
        <w:rPr>
          <w:color w:val="231F20"/>
          <w:w w:val="110"/>
          <w:sz w:val="21"/>
        </w:rPr>
        <w:t>an</w:t>
      </w:r>
      <w:r>
        <w:rPr>
          <w:color w:val="231F20"/>
          <w:spacing w:val="2"/>
          <w:w w:val="110"/>
          <w:sz w:val="21"/>
        </w:rPr>
        <w:t> </w:t>
      </w:r>
      <w:r>
        <w:rPr>
          <w:color w:val="231F20"/>
          <w:w w:val="110"/>
          <w:sz w:val="21"/>
        </w:rPr>
        <w:t>array</w:t>
      </w:r>
      <w:r>
        <w:rPr>
          <w:color w:val="231F20"/>
          <w:spacing w:val="1"/>
          <w:w w:val="110"/>
          <w:sz w:val="21"/>
        </w:rPr>
        <w:t> </w:t>
      </w:r>
      <w:r>
        <w:rPr>
          <w:color w:val="231F20"/>
          <w:w w:val="110"/>
          <w:sz w:val="21"/>
        </w:rPr>
        <w:t>are called</w:t>
      </w:r>
      <w:r>
        <w:rPr>
          <w:color w:val="231F20"/>
          <w:spacing w:val="1"/>
          <w:w w:val="110"/>
          <w:sz w:val="21"/>
        </w:rPr>
        <w:t> </w:t>
      </w:r>
      <w:r>
        <w:rPr>
          <w:color w:val="231F20"/>
          <w:spacing w:val="-2"/>
          <w:w w:val="110"/>
          <w:sz w:val="21"/>
        </w:rPr>
        <w:t>elements.</w:t>
      </w:r>
    </w:p>
    <w:p>
      <w:pPr>
        <w:pStyle w:val="ListParagraph"/>
        <w:numPr>
          <w:ilvl w:val="0"/>
          <w:numId w:val="27"/>
        </w:numPr>
        <w:tabs>
          <w:tab w:pos="497" w:val="left" w:leader="none"/>
        </w:tabs>
        <w:spacing w:line="240" w:lineRule="auto" w:before="100" w:after="0"/>
        <w:ind w:left="497" w:right="0" w:hanging="239"/>
        <w:jc w:val="left"/>
        <w:rPr>
          <w:sz w:val="21"/>
        </w:rPr>
      </w:pPr>
      <w:r>
        <w:rPr>
          <w:color w:val="231F20"/>
          <w:w w:val="110"/>
          <w:sz w:val="21"/>
        </w:rPr>
        <w:t>Elements</w:t>
      </w:r>
      <w:r>
        <w:rPr>
          <w:color w:val="231F20"/>
          <w:spacing w:val="3"/>
          <w:w w:val="110"/>
          <w:sz w:val="21"/>
        </w:rPr>
        <w:t> </w:t>
      </w:r>
      <w:r>
        <w:rPr>
          <w:color w:val="231F20"/>
          <w:w w:val="110"/>
          <w:sz w:val="21"/>
        </w:rPr>
        <w:t>in</w:t>
      </w:r>
      <w:r>
        <w:rPr>
          <w:color w:val="231F20"/>
          <w:spacing w:val="3"/>
          <w:w w:val="110"/>
          <w:sz w:val="21"/>
        </w:rPr>
        <w:t> </w:t>
      </w:r>
      <w:r>
        <w:rPr>
          <w:color w:val="231F20"/>
          <w:w w:val="110"/>
          <w:sz w:val="21"/>
        </w:rPr>
        <w:t>an</w:t>
      </w:r>
      <w:r>
        <w:rPr>
          <w:color w:val="231F20"/>
          <w:spacing w:val="3"/>
          <w:w w:val="110"/>
          <w:sz w:val="21"/>
        </w:rPr>
        <w:t> </w:t>
      </w:r>
      <w:r>
        <w:rPr>
          <w:color w:val="231F20"/>
          <w:w w:val="110"/>
          <w:sz w:val="21"/>
        </w:rPr>
        <w:t>array</w:t>
      </w:r>
      <w:r>
        <w:rPr>
          <w:color w:val="231F20"/>
          <w:spacing w:val="6"/>
          <w:w w:val="110"/>
          <w:sz w:val="21"/>
        </w:rPr>
        <w:t> </w:t>
      </w:r>
      <w:r>
        <w:rPr>
          <w:color w:val="231F20"/>
          <w:w w:val="110"/>
          <w:sz w:val="21"/>
        </w:rPr>
        <w:t>are</w:t>
      </w:r>
      <w:r>
        <w:rPr>
          <w:color w:val="231F20"/>
          <w:spacing w:val="2"/>
          <w:w w:val="110"/>
          <w:sz w:val="21"/>
        </w:rPr>
        <w:t> </w:t>
      </w:r>
      <w:r>
        <w:rPr>
          <w:color w:val="231F20"/>
          <w:w w:val="110"/>
          <w:sz w:val="21"/>
        </w:rPr>
        <w:t>accessed</w:t>
      </w:r>
      <w:r>
        <w:rPr>
          <w:color w:val="231F20"/>
          <w:spacing w:val="2"/>
          <w:w w:val="110"/>
          <w:sz w:val="21"/>
        </w:rPr>
        <w:t> </w:t>
      </w:r>
      <w:r>
        <w:rPr>
          <w:color w:val="231F20"/>
          <w:w w:val="110"/>
          <w:sz w:val="21"/>
        </w:rPr>
        <w:t>with</w:t>
      </w:r>
      <w:r>
        <w:rPr>
          <w:color w:val="231F20"/>
          <w:spacing w:val="-1"/>
          <w:w w:val="110"/>
          <w:sz w:val="21"/>
        </w:rPr>
        <w:t> </w:t>
      </w:r>
      <w:r>
        <w:rPr>
          <w:color w:val="231F20"/>
          <w:w w:val="110"/>
          <w:sz w:val="21"/>
        </w:rPr>
        <w:t>an</w:t>
      </w:r>
      <w:r>
        <w:rPr>
          <w:color w:val="231F20"/>
          <w:spacing w:val="3"/>
          <w:w w:val="110"/>
          <w:sz w:val="21"/>
        </w:rPr>
        <w:t> </w:t>
      </w:r>
      <w:r>
        <w:rPr>
          <w:color w:val="231F20"/>
          <w:w w:val="110"/>
          <w:sz w:val="21"/>
        </w:rPr>
        <w:t>index</w:t>
      </w:r>
      <w:r>
        <w:rPr>
          <w:color w:val="231F20"/>
          <w:spacing w:val="6"/>
          <w:w w:val="110"/>
          <w:sz w:val="21"/>
        </w:rPr>
        <w:t> </w:t>
      </w:r>
      <w:r>
        <w:rPr>
          <w:color w:val="231F20"/>
          <w:spacing w:val="-2"/>
          <w:w w:val="110"/>
          <w:sz w:val="21"/>
        </w:rPr>
        <w:t>number.</w:t>
      </w:r>
    </w:p>
    <w:p>
      <w:pPr>
        <w:pStyle w:val="ListParagraph"/>
        <w:numPr>
          <w:ilvl w:val="0"/>
          <w:numId w:val="27"/>
        </w:numPr>
        <w:tabs>
          <w:tab w:pos="498" w:val="left" w:leader="none"/>
        </w:tabs>
        <w:spacing w:line="276" w:lineRule="auto" w:before="99" w:after="0"/>
        <w:ind w:left="498" w:right="21" w:hanging="240"/>
        <w:jc w:val="both"/>
        <w:rPr>
          <w:sz w:val="21"/>
        </w:rPr>
      </w:pPr>
      <w:r>
        <w:rPr>
          <w:color w:val="231F20"/>
          <w:spacing w:val="-2"/>
          <w:w w:val="115"/>
          <w:sz w:val="21"/>
        </w:rPr>
        <w:t>Assigning</w:t>
      </w:r>
      <w:r>
        <w:rPr>
          <w:color w:val="231F20"/>
          <w:spacing w:val="-9"/>
          <w:w w:val="115"/>
          <w:sz w:val="21"/>
        </w:rPr>
        <w:t> </w:t>
      </w:r>
      <w:r>
        <w:rPr>
          <w:color w:val="231F20"/>
          <w:spacing w:val="-2"/>
          <w:w w:val="115"/>
          <w:sz w:val="21"/>
        </w:rPr>
        <w:t>the</w:t>
      </w:r>
      <w:r>
        <w:rPr>
          <w:color w:val="231F20"/>
          <w:spacing w:val="-10"/>
          <w:w w:val="115"/>
          <w:sz w:val="21"/>
        </w:rPr>
        <w:t> </w:t>
      </w:r>
      <w:r>
        <w:rPr>
          <w:color w:val="231F20"/>
          <w:spacing w:val="-2"/>
          <w:w w:val="115"/>
          <w:sz w:val="21"/>
        </w:rPr>
        <w:t>single</w:t>
      </w:r>
      <w:r>
        <w:rPr>
          <w:color w:val="231F20"/>
          <w:spacing w:val="-10"/>
          <w:w w:val="115"/>
          <w:sz w:val="21"/>
        </w:rPr>
        <w:t> </w:t>
      </w:r>
      <w:r>
        <w:rPr>
          <w:color w:val="231F20"/>
          <w:spacing w:val="-2"/>
          <w:w w:val="115"/>
          <w:sz w:val="21"/>
        </w:rPr>
        <w:t>numeric</w:t>
      </w:r>
      <w:r>
        <w:rPr>
          <w:color w:val="231F20"/>
          <w:spacing w:val="-9"/>
          <w:w w:val="115"/>
          <w:sz w:val="21"/>
        </w:rPr>
        <w:t> </w:t>
      </w:r>
      <w:r>
        <w:rPr>
          <w:color w:val="231F20"/>
          <w:spacing w:val="-2"/>
          <w:w w:val="115"/>
          <w:sz w:val="21"/>
        </w:rPr>
        <w:t>value</w:t>
      </w:r>
      <w:r>
        <w:rPr>
          <w:color w:val="231F20"/>
          <w:spacing w:val="-10"/>
          <w:w w:val="115"/>
          <w:sz w:val="21"/>
        </w:rPr>
        <w:t> </w:t>
      </w:r>
      <w:r>
        <w:rPr>
          <w:color w:val="231F20"/>
          <w:spacing w:val="-2"/>
          <w:w w:val="115"/>
          <w:sz w:val="21"/>
        </w:rPr>
        <w:t>of</w:t>
      </w:r>
      <w:r>
        <w:rPr>
          <w:color w:val="231F20"/>
          <w:spacing w:val="-9"/>
          <w:w w:val="115"/>
          <w:sz w:val="21"/>
        </w:rPr>
        <w:t> </w:t>
      </w:r>
      <w:r>
        <w:rPr>
          <w:color w:val="231F20"/>
          <w:spacing w:val="-2"/>
          <w:w w:val="115"/>
          <w:sz w:val="21"/>
        </w:rPr>
        <w:t>0</w:t>
      </w:r>
      <w:r>
        <w:rPr>
          <w:color w:val="231F20"/>
          <w:spacing w:val="-13"/>
          <w:w w:val="115"/>
          <w:sz w:val="21"/>
        </w:rPr>
        <w:t> </w:t>
      </w:r>
      <w:r>
        <w:rPr>
          <w:color w:val="231F20"/>
          <w:spacing w:val="-2"/>
          <w:w w:val="115"/>
          <w:sz w:val="21"/>
        </w:rPr>
        <w:t>in</w:t>
      </w:r>
      <w:r>
        <w:rPr>
          <w:color w:val="231F20"/>
          <w:spacing w:val="-7"/>
          <w:w w:val="115"/>
          <w:sz w:val="21"/>
        </w:rPr>
        <w:t> </w:t>
      </w:r>
      <w:r>
        <w:rPr>
          <w:color w:val="231F20"/>
          <w:spacing w:val="-2"/>
          <w:w w:val="115"/>
          <w:sz w:val="21"/>
        </w:rPr>
        <w:t>an</w:t>
      </w:r>
      <w:r>
        <w:rPr>
          <w:color w:val="231F20"/>
          <w:spacing w:val="-7"/>
          <w:w w:val="115"/>
          <w:sz w:val="21"/>
        </w:rPr>
        <w:t> </w:t>
      </w:r>
      <w:r>
        <w:rPr>
          <w:color w:val="231F20"/>
          <w:spacing w:val="-2"/>
          <w:w w:val="115"/>
          <w:sz w:val="21"/>
        </w:rPr>
        <w:t>array</w:t>
      </w:r>
      <w:r>
        <w:rPr>
          <w:color w:val="231F20"/>
          <w:spacing w:val="-10"/>
          <w:w w:val="115"/>
          <w:sz w:val="21"/>
        </w:rPr>
        <w:t> </w:t>
      </w:r>
      <w:r>
        <w:rPr>
          <w:color w:val="231F20"/>
          <w:spacing w:val="-2"/>
          <w:w w:val="115"/>
          <w:sz w:val="21"/>
        </w:rPr>
        <w:t>declaration</w:t>
      </w:r>
      <w:r>
        <w:rPr>
          <w:color w:val="231F20"/>
          <w:spacing w:val="-7"/>
          <w:w w:val="115"/>
          <w:sz w:val="21"/>
        </w:rPr>
        <w:t> </w:t>
      </w:r>
      <w:r>
        <w:rPr>
          <w:color w:val="231F20"/>
          <w:spacing w:val="-2"/>
          <w:w w:val="115"/>
          <w:sz w:val="21"/>
        </w:rPr>
        <w:t>will,</w:t>
      </w:r>
      <w:r>
        <w:rPr>
          <w:color w:val="231F20"/>
          <w:spacing w:val="-10"/>
          <w:w w:val="115"/>
          <w:sz w:val="21"/>
        </w:rPr>
        <w:t> </w:t>
      </w:r>
      <w:r>
        <w:rPr>
          <w:color w:val="231F20"/>
          <w:spacing w:val="-2"/>
          <w:w w:val="115"/>
          <w:sz w:val="21"/>
        </w:rPr>
        <w:t>by</w:t>
      </w:r>
      <w:r>
        <w:rPr>
          <w:color w:val="231F20"/>
          <w:spacing w:val="-10"/>
          <w:w w:val="115"/>
          <w:sz w:val="21"/>
        </w:rPr>
        <w:t> </w:t>
      </w:r>
      <w:r>
        <w:rPr>
          <w:color w:val="231F20"/>
          <w:spacing w:val="-2"/>
          <w:w w:val="115"/>
          <w:sz w:val="21"/>
        </w:rPr>
        <w:t>default,</w:t>
      </w:r>
      <w:r>
        <w:rPr>
          <w:color w:val="231F20"/>
          <w:spacing w:val="-10"/>
          <w:w w:val="115"/>
          <w:sz w:val="21"/>
        </w:rPr>
        <w:t> </w:t>
      </w:r>
      <w:r>
        <w:rPr>
          <w:color w:val="231F20"/>
          <w:spacing w:val="-2"/>
          <w:w w:val="115"/>
          <w:sz w:val="21"/>
        </w:rPr>
        <w:t>assign </w:t>
      </w:r>
      <w:r>
        <w:rPr>
          <w:color w:val="231F20"/>
          <w:w w:val="115"/>
          <w:sz w:val="21"/>
        </w:rPr>
        <w:t>all array elements the value of 0.</w:t>
      </w:r>
    </w:p>
    <w:p>
      <w:pPr>
        <w:pStyle w:val="ListParagraph"/>
        <w:numPr>
          <w:ilvl w:val="0"/>
          <w:numId w:val="27"/>
        </w:numPr>
        <w:tabs>
          <w:tab w:pos="498" w:val="left" w:leader="none"/>
        </w:tabs>
        <w:spacing w:line="276" w:lineRule="auto" w:before="64" w:after="0"/>
        <w:ind w:left="498" w:right="12" w:hanging="240"/>
        <w:jc w:val="both"/>
        <w:rPr>
          <w:sz w:val="21"/>
        </w:rPr>
      </w:pPr>
      <w:r>
        <w:rPr>
          <w:color w:val="231F20"/>
          <w:w w:val="110"/>
          <w:sz w:val="21"/>
        </w:rPr>
        <w:t>Elements in a character array hold characters plus a special null termination character, </w:t>
      </w:r>
      <w:r>
        <w:rPr>
          <w:color w:val="231F20"/>
          <w:w w:val="120"/>
          <w:sz w:val="21"/>
        </w:rPr>
        <w:t>which</w:t>
      </w:r>
      <w:r>
        <w:rPr>
          <w:color w:val="231F20"/>
          <w:spacing w:val="-9"/>
          <w:w w:val="120"/>
          <w:sz w:val="21"/>
        </w:rPr>
        <w:t> </w:t>
      </w:r>
      <w:r>
        <w:rPr>
          <w:color w:val="231F20"/>
          <w:w w:val="120"/>
          <w:sz w:val="21"/>
        </w:rPr>
        <w:t>is</w:t>
      </w:r>
      <w:r>
        <w:rPr>
          <w:color w:val="231F20"/>
          <w:spacing w:val="-10"/>
          <w:w w:val="120"/>
          <w:sz w:val="21"/>
        </w:rPr>
        <w:t> </w:t>
      </w:r>
      <w:r>
        <w:rPr>
          <w:color w:val="231F20"/>
          <w:w w:val="120"/>
          <w:sz w:val="21"/>
        </w:rPr>
        <w:t>represented</w:t>
      </w:r>
      <w:r>
        <w:rPr>
          <w:color w:val="231F20"/>
          <w:spacing w:val="-7"/>
          <w:w w:val="120"/>
          <w:sz w:val="21"/>
        </w:rPr>
        <w:t> </w:t>
      </w:r>
      <w:r>
        <w:rPr>
          <w:color w:val="231F20"/>
          <w:w w:val="120"/>
          <w:sz w:val="21"/>
        </w:rPr>
        <w:t>by</w:t>
      </w:r>
      <w:r>
        <w:rPr>
          <w:color w:val="231F20"/>
          <w:spacing w:val="-3"/>
          <w:w w:val="120"/>
          <w:sz w:val="21"/>
        </w:rPr>
        <w:t> </w:t>
      </w:r>
      <w:r>
        <w:rPr>
          <w:color w:val="231F20"/>
          <w:w w:val="120"/>
          <w:sz w:val="21"/>
        </w:rPr>
        <w:t>the</w:t>
      </w:r>
      <w:r>
        <w:rPr>
          <w:color w:val="231F20"/>
          <w:spacing w:val="-3"/>
          <w:w w:val="120"/>
          <w:sz w:val="21"/>
        </w:rPr>
        <w:t> </w:t>
      </w:r>
      <w:r>
        <w:rPr>
          <w:color w:val="231F20"/>
          <w:w w:val="120"/>
          <w:sz w:val="21"/>
        </w:rPr>
        <w:t>character</w:t>
      </w:r>
      <w:r>
        <w:rPr>
          <w:color w:val="231F20"/>
          <w:spacing w:val="-7"/>
          <w:w w:val="120"/>
          <w:sz w:val="21"/>
        </w:rPr>
        <w:t> </w:t>
      </w:r>
      <w:r>
        <w:rPr>
          <w:color w:val="231F20"/>
          <w:w w:val="120"/>
          <w:sz w:val="21"/>
        </w:rPr>
        <w:t>constant</w:t>
      </w:r>
      <w:r>
        <w:rPr>
          <w:color w:val="231F20"/>
          <w:spacing w:val="-8"/>
          <w:w w:val="120"/>
          <w:sz w:val="21"/>
        </w:rPr>
        <w:t> </w:t>
      </w:r>
      <w:r>
        <w:rPr>
          <w:rFonts w:ascii="Trebuchet MS" w:hAnsi="Trebuchet MS"/>
          <w:color w:val="231F20"/>
          <w:w w:val="120"/>
          <w:sz w:val="18"/>
        </w:rPr>
        <w:t>'/0'</w:t>
      </w:r>
      <w:r>
        <w:rPr>
          <w:color w:val="231F20"/>
          <w:w w:val="120"/>
          <w:sz w:val="21"/>
        </w:rPr>
        <w:t>.</w:t>
      </w:r>
    </w:p>
    <w:p>
      <w:pPr>
        <w:pStyle w:val="ListParagraph"/>
        <w:numPr>
          <w:ilvl w:val="0"/>
          <w:numId w:val="27"/>
        </w:numPr>
        <w:tabs>
          <w:tab w:pos="498" w:val="left" w:leader="none"/>
        </w:tabs>
        <w:spacing w:line="278" w:lineRule="auto" w:before="63" w:after="0"/>
        <w:ind w:left="498" w:right="5" w:hanging="240"/>
        <w:jc w:val="both"/>
        <w:rPr>
          <w:sz w:val="21"/>
        </w:rPr>
      </w:pPr>
      <w:r>
        <w:rPr>
          <w:color w:val="231F20"/>
          <w:w w:val="115"/>
          <w:sz w:val="21"/>
        </w:rPr>
        <w:t>When creating</w:t>
      </w:r>
      <w:r>
        <w:rPr>
          <w:color w:val="231F20"/>
          <w:spacing w:val="-1"/>
          <w:w w:val="115"/>
          <w:sz w:val="21"/>
        </w:rPr>
        <w:t> </w:t>
      </w:r>
      <w:r>
        <w:rPr>
          <w:color w:val="231F20"/>
          <w:w w:val="115"/>
          <w:sz w:val="21"/>
        </w:rPr>
        <w:t>character</w:t>
      </w:r>
      <w:r>
        <w:rPr>
          <w:color w:val="231F20"/>
          <w:spacing w:val="-1"/>
          <w:w w:val="115"/>
          <w:sz w:val="21"/>
        </w:rPr>
        <w:t> </w:t>
      </w:r>
      <w:r>
        <w:rPr>
          <w:color w:val="231F20"/>
          <w:w w:val="115"/>
          <w:sz w:val="21"/>
        </w:rPr>
        <w:t>arrays,</w:t>
      </w:r>
      <w:r>
        <w:rPr>
          <w:color w:val="231F20"/>
          <w:spacing w:val="-1"/>
          <w:w w:val="115"/>
          <w:sz w:val="21"/>
        </w:rPr>
        <w:t> </w:t>
      </w:r>
      <w:r>
        <w:rPr>
          <w:color w:val="231F20"/>
          <w:w w:val="115"/>
          <w:sz w:val="21"/>
        </w:rPr>
        <w:t>be sure to allocate</w:t>
      </w:r>
      <w:r>
        <w:rPr>
          <w:color w:val="231F20"/>
          <w:spacing w:val="-1"/>
          <w:w w:val="115"/>
          <w:sz w:val="21"/>
        </w:rPr>
        <w:t> </w:t>
      </w:r>
      <w:r>
        <w:rPr>
          <w:color w:val="231F20"/>
          <w:w w:val="115"/>
          <w:sz w:val="21"/>
        </w:rPr>
        <w:t>enough</w:t>
      </w:r>
      <w:r>
        <w:rPr>
          <w:color w:val="231F20"/>
          <w:spacing w:val="-1"/>
          <w:w w:val="115"/>
          <w:sz w:val="21"/>
        </w:rPr>
        <w:t> </w:t>
      </w:r>
      <w:r>
        <w:rPr>
          <w:color w:val="231F20"/>
          <w:w w:val="115"/>
          <w:sz w:val="21"/>
        </w:rPr>
        <w:t>room to store the largest </w:t>
      </w:r>
      <w:r>
        <w:rPr>
          <w:color w:val="231F20"/>
          <w:w w:val="110"/>
          <w:sz w:val="21"/>
        </w:rPr>
        <w:t>character sequence assignable. Also, remember to allow enough room in the character </w:t>
      </w:r>
      <w:r>
        <w:rPr>
          <w:color w:val="231F20"/>
          <w:w w:val="120"/>
          <w:sz w:val="21"/>
        </w:rPr>
        <w:t>array for storing the null character (</w:t>
      </w:r>
      <w:r>
        <w:rPr>
          <w:rFonts w:ascii="Trebuchet MS" w:hAnsi="Trebuchet MS"/>
          <w:color w:val="231F20"/>
          <w:w w:val="120"/>
          <w:sz w:val="18"/>
        </w:rPr>
        <w:t>'\0'</w:t>
      </w:r>
      <w:r>
        <w:rPr>
          <w:color w:val="231F20"/>
          <w:w w:val="120"/>
          <w:sz w:val="21"/>
        </w:rPr>
        <w:t>).</w:t>
      </w:r>
    </w:p>
    <w:p>
      <w:pPr>
        <w:pStyle w:val="ListParagraph"/>
        <w:numPr>
          <w:ilvl w:val="0"/>
          <w:numId w:val="27"/>
        </w:numPr>
        <w:tabs>
          <w:tab w:pos="497" w:val="left" w:leader="none"/>
        </w:tabs>
        <w:spacing w:line="240" w:lineRule="auto" w:before="62" w:after="0"/>
        <w:ind w:left="497" w:right="0" w:hanging="239"/>
        <w:jc w:val="both"/>
        <w:rPr>
          <w:sz w:val="21"/>
        </w:rPr>
      </w:pPr>
      <w:r>
        <w:rPr>
          <w:color w:val="231F20"/>
          <w:w w:val="110"/>
          <w:sz w:val="21"/>
        </w:rPr>
        <w:t>Use looping</w:t>
      </w:r>
      <w:r>
        <w:rPr>
          <w:color w:val="231F20"/>
          <w:spacing w:val="-5"/>
          <w:w w:val="110"/>
          <w:sz w:val="21"/>
        </w:rPr>
        <w:t> </w:t>
      </w:r>
      <w:r>
        <w:rPr>
          <w:color w:val="231F20"/>
          <w:w w:val="110"/>
          <w:sz w:val="21"/>
        </w:rPr>
        <w:t>structures,</w:t>
      </w:r>
      <w:r>
        <w:rPr>
          <w:color w:val="231F20"/>
          <w:spacing w:val="-2"/>
          <w:w w:val="110"/>
          <w:sz w:val="21"/>
        </w:rPr>
        <w:t> </w:t>
      </w:r>
      <w:r>
        <w:rPr>
          <w:color w:val="231F20"/>
          <w:w w:val="110"/>
          <w:sz w:val="21"/>
        </w:rPr>
        <w:t>such as</w:t>
      </w:r>
      <w:r>
        <w:rPr>
          <w:color w:val="231F20"/>
          <w:spacing w:val="-2"/>
          <w:w w:val="110"/>
          <w:sz w:val="21"/>
        </w:rPr>
        <w:t> </w:t>
      </w:r>
      <w:r>
        <w:rPr>
          <w:color w:val="231F20"/>
          <w:w w:val="110"/>
          <w:sz w:val="21"/>
        </w:rPr>
        <w:t>the</w:t>
      </w:r>
      <w:r>
        <w:rPr>
          <w:color w:val="231F20"/>
          <w:spacing w:val="-7"/>
          <w:w w:val="110"/>
          <w:sz w:val="21"/>
        </w:rPr>
        <w:t> </w:t>
      </w:r>
      <w:r>
        <w:rPr>
          <w:rFonts w:ascii="Trebuchet MS" w:hAnsi="Trebuchet MS"/>
          <w:color w:val="231F20"/>
          <w:w w:val="110"/>
          <w:sz w:val="18"/>
        </w:rPr>
        <w:t>for</w:t>
      </w:r>
      <w:r>
        <w:rPr>
          <w:rFonts w:ascii="Trebuchet MS" w:hAnsi="Trebuchet MS"/>
          <w:color w:val="231F20"/>
          <w:spacing w:val="-11"/>
          <w:w w:val="110"/>
          <w:sz w:val="18"/>
        </w:rPr>
        <w:t> </w:t>
      </w:r>
      <w:r>
        <w:rPr>
          <w:color w:val="231F20"/>
          <w:w w:val="110"/>
          <w:sz w:val="21"/>
        </w:rPr>
        <w:t>loop,</w:t>
      </w:r>
      <w:r>
        <w:rPr>
          <w:color w:val="231F20"/>
          <w:spacing w:val="-1"/>
          <w:w w:val="110"/>
          <w:sz w:val="21"/>
        </w:rPr>
        <w:t> </w:t>
      </w:r>
      <w:r>
        <w:rPr>
          <w:color w:val="231F20"/>
          <w:w w:val="110"/>
          <w:sz w:val="21"/>
        </w:rPr>
        <w:t>to</w:t>
      </w:r>
      <w:r>
        <w:rPr>
          <w:color w:val="231F20"/>
          <w:spacing w:val="-2"/>
          <w:w w:val="110"/>
          <w:sz w:val="21"/>
        </w:rPr>
        <w:t> </w:t>
      </w:r>
      <w:r>
        <w:rPr>
          <w:color w:val="231F20"/>
          <w:w w:val="110"/>
          <w:sz w:val="21"/>
        </w:rPr>
        <w:t>iterate</w:t>
      </w:r>
      <w:r>
        <w:rPr>
          <w:color w:val="231F20"/>
          <w:spacing w:val="-6"/>
          <w:w w:val="110"/>
          <w:sz w:val="21"/>
        </w:rPr>
        <w:t> </w:t>
      </w:r>
      <w:r>
        <w:rPr>
          <w:color w:val="231F20"/>
          <w:w w:val="110"/>
          <w:sz w:val="21"/>
        </w:rPr>
        <w:t>through</w:t>
      </w:r>
      <w:r>
        <w:rPr>
          <w:color w:val="231F20"/>
          <w:spacing w:val="-7"/>
          <w:w w:val="110"/>
          <w:sz w:val="21"/>
        </w:rPr>
        <w:t> </w:t>
      </w:r>
      <w:r>
        <w:rPr>
          <w:color w:val="231F20"/>
          <w:w w:val="110"/>
          <w:sz w:val="21"/>
        </w:rPr>
        <w:t>each</w:t>
      </w:r>
      <w:r>
        <w:rPr>
          <w:color w:val="231F20"/>
          <w:spacing w:val="-6"/>
          <w:w w:val="110"/>
          <w:sz w:val="21"/>
        </w:rPr>
        <w:t> </w:t>
      </w:r>
      <w:r>
        <w:rPr>
          <w:color w:val="231F20"/>
          <w:w w:val="110"/>
          <w:sz w:val="21"/>
        </w:rPr>
        <w:t>element</w:t>
      </w:r>
      <w:r>
        <w:rPr>
          <w:color w:val="231F20"/>
          <w:spacing w:val="1"/>
          <w:w w:val="110"/>
          <w:sz w:val="21"/>
        </w:rPr>
        <w:t> </w:t>
      </w:r>
      <w:r>
        <w:rPr>
          <w:color w:val="231F20"/>
          <w:w w:val="110"/>
          <w:sz w:val="21"/>
        </w:rPr>
        <w:t>in</w:t>
      </w:r>
      <w:r>
        <w:rPr>
          <w:color w:val="231F20"/>
          <w:spacing w:val="-4"/>
          <w:w w:val="110"/>
          <w:sz w:val="21"/>
        </w:rPr>
        <w:t> </w:t>
      </w:r>
      <w:r>
        <w:rPr>
          <w:color w:val="231F20"/>
          <w:w w:val="110"/>
          <w:sz w:val="21"/>
        </w:rPr>
        <w:t>an</w:t>
      </w:r>
      <w:r>
        <w:rPr>
          <w:color w:val="231F20"/>
          <w:spacing w:val="-3"/>
          <w:w w:val="110"/>
          <w:sz w:val="21"/>
        </w:rPr>
        <w:t> </w:t>
      </w:r>
      <w:r>
        <w:rPr>
          <w:color w:val="231F20"/>
          <w:spacing w:val="-2"/>
          <w:w w:val="110"/>
          <w:sz w:val="21"/>
        </w:rPr>
        <w:t>array.</w:t>
      </w:r>
    </w:p>
    <w:p>
      <w:pPr>
        <w:pStyle w:val="ListParagraph"/>
        <w:numPr>
          <w:ilvl w:val="0"/>
          <w:numId w:val="27"/>
        </w:numPr>
        <w:tabs>
          <w:tab w:pos="496" w:val="left" w:leader="none"/>
          <w:tab w:pos="498" w:val="left" w:leader="none"/>
        </w:tabs>
        <w:spacing w:line="276" w:lineRule="auto" w:before="100" w:after="0"/>
        <w:ind w:left="498" w:right="13" w:hanging="241"/>
        <w:jc w:val="left"/>
        <w:rPr>
          <w:sz w:val="21"/>
        </w:rPr>
      </w:pPr>
      <w:r>
        <w:rPr>
          <w:color w:val="231F20"/>
          <w:w w:val="115"/>
          <w:sz w:val="21"/>
        </w:rPr>
        <w:t>When</w:t>
      </w:r>
      <w:r>
        <w:rPr>
          <w:color w:val="231F20"/>
          <w:spacing w:val="-16"/>
          <w:w w:val="115"/>
          <w:sz w:val="21"/>
        </w:rPr>
        <w:t> </w:t>
      </w:r>
      <w:r>
        <w:rPr>
          <w:color w:val="231F20"/>
          <w:w w:val="115"/>
          <w:sz w:val="21"/>
        </w:rPr>
        <w:t>C</w:t>
      </w:r>
      <w:r>
        <w:rPr>
          <w:color w:val="231F20"/>
          <w:spacing w:val="-15"/>
          <w:w w:val="115"/>
          <w:sz w:val="21"/>
        </w:rPr>
        <w:t> </w:t>
      </w:r>
      <w:r>
        <w:rPr>
          <w:color w:val="231F20"/>
          <w:w w:val="115"/>
          <w:sz w:val="21"/>
        </w:rPr>
        <w:t>encounters</w:t>
      </w:r>
      <w:r>
        <w:rPr>
          <w:color w:val="231F20"/>
          <w:spacing w:val="-15"/>
          <w:w w:val="115"/>
          <w:sz w:val="21"/>
        </w:rPr>
        <w:t> </w:t>
      </w:r>
      <w:r>
        <w:rPr>
          <w:color w:val="231F20"/>
          <w:w w:val="115"/>
          <w:sz w:val="21"/>
        </w:rPr>
        <w:t>the</w:t>
      </w:r>
      <w:r>
        <w:rPr>
          <w:color w:val="231F20"/>
          <w:spacing w:val="-15"/>
          <w:w w:val="115"/>
          <w:sz w:val="21"/>
        </w:rPr>
        <w:t> </w:t>
      </w:r>
      <w:r>
        <w:rPr>
          <w:rFonts w:ascii="Trebuchet MS" w:hAnsi="Trebuchet MS"/>
          <w:color w:val="231F20"/>
          <w:w w:val="115"/>
          <w:sz w:val="18"/>
        </w:rPr>
        <w:t>break</w:t>
      </w:r>
      <w:r>
        <w:rPr>
          <w:rFonts w:ascii="Trebuchet MS" w:hAnsi="Trebuchet MS"/>
          <w:color w:val="231F20"/>
          <w:spacing w:val="-15"/>
          <w:w w:val="115"/>
          <w:sz w:val="18"/>
        </w:rPr>
        <w:t> </w:t>
      </w:r>
      <w:r>
        <w:rPr>
          <w:color w:val="231F20"/>
          <w:w w:val="115"/>
          <w:sz w:val="21"/>
        </w:rPr>
        <w:t>keyword</w:t>
      </w:r>
      <w:r>
        <w:rPr>
          <w:color w:val="231F20"/>
          <w:spacing w:val="-16"/>
          <w:w w:val="115"/>
          <w:sz w:val="21"/>
        </w:rPr>
        <w:t> </w:t>
      </w:r>
      <w:r>
        <w:rPr>
          <w:color w:val="231F20"/>
          <w:w w:val="115"/>
          <w:sz w:val="21"/>
        </w:rPr>
        <w:t>in</w:t>
      </w:r>
      <w:r>
        <w:rPr>
          <w:color w:val="231F20"/>
          <w:spacing w:val="-15"/>
          <w:w w:val="115"/>
          <w:sz w:val="21"/>
        </w:rPr>
        <w:t> </w:t>
      </w:r>
      <w:r>
        <w:rPr>
          <w:color w:val="231F20"/>
          <w:w w:val="115"/>
          <w:sz w:val="21"/>
        </w:rPr>
        <w:t>a</w:t>
      </w:r>
      <w:r>
        <w:rPr>
          <w:color w:val="231F20"/>
          <w:spacing w:val="-15"/>
          <w:w w:val="115"/>
          <w:sz w:val="21"/>
        </w:rPr>
        <w:t> </w:t>
      </w:r>
      <w:r>
        <w:rPr>
          <w:color w:val="231F20"/>
          <w:w w:val="115"/>
          <w:sz w:val="21"/>
        </w:rPr>
        <w:t>loop,</w:t>
      </w:r>
      <w:r>
        <w:rPr>
          <w:color w:val="231F20"/>
          <w:spacing w:val="-15"/>
          <w:w w:val="115"/>
          <w:sz w:val="21"/>
        </w:rPr>
        <w:t> </w:t>
      </w:r>
      <w:r>
        <w:rPr>
          <w:color w:val="231F20"/>
          <w:w w:val="115"/>
          <w:sz w:val="21"/>
        </w:rPr>
        <w:t>it</w:t>
      </w:r>
      <w:r>
        <w:rPr>
          <w:color w:val="231F20"/>
          <w:spacing w:val="-15"/>
          <w:w w:val="115"/>
          <w:sz w:val="21"/>
        </w:rPr>
        <w:t> </w:t>
      </w:r>
      <w:r>
        <w:rPr>
          <w:color w:val="231F20"/>
          <w:w w:val="115"/>
          <w:sz w:val="21"/>
        </w:rPr>
        <w:t>moves</w:t>
      </w:r>
      <w:r>
        <w:rPr>
          <w:color w:val="231F20"/>
          <w:spacing w:val="-15"/>
          <w:w w:val="115"/>
          <w:sz w:val="21"/>
        </w:rPr>
        <w:t> </w:t>
      </w:r>
      <w:r>
        <w:rPr>
          <w:color w:val="231F20"/>
          <w:w w:val="115"/>
          <w:sz w:val="21"/>
        </w:rPr>
        <w:t>program</w:t>
      </w:r>
      <w:r>
        <w:rPr>
          <w:color w:val="231F20"/>
          <w:spacing w:val="-15"/>
          <w:w w:val="115"/>
          <w:sz w:val="21"/>
        </w:rPr>
        <w:t> </w:t>
      </w:r>
      <w:r>
        <w:rPr>
          <w:color w:val="231F20"/>
          <w:w w:val="115"/>
          <w:sz w:val="21"/>
        </w:rPr>
        <w:t>control</w:t>
      </w:r>
      <w:r>
        <w:rPr>
          <w:color w:val="231F20"/>
          <w:spacing w:val="-15"/>
          <w:w w:val="115"/>
          <w:sz w:val="21"/>
        </w:rPr>
        <w:t> </w:t>
      </w:r>
      <w:r>
        <w:rPr>
          <w:color w:val="231F20"/>
          <w:w w:val="115"/>
          <w:sz w:val="21"/>
        </w:rPr>
        <w:t>to</w:t>
      </w:r>
      <w:r>
        <w:rPr>
          <w:color w:val="231F20"/>
          <w:spacing w:val="-15"/>
          <w:w w:val="115"/>
          <w:sz w:val="21"/>
        </w:rPr>
        <w:t> </w:t>
      </w:r>
      <w:r>
        <w:rPr>
          <w:color w:val="231F20"/>
          <w:w w:val="115"/>
          <w:sz w:val="21"/>
        </w:rPr>
        <w:t>the</w:t>
      </w:r>
      <w:r>
        <w:rPr>
          <w:color w:val="231F20"/>
          <w:spacing w:val="-15"/>
          <w:w w:val="115"/>
          <w:sz w:val="21"/>
        </w:rPr>
        <w:t> </w:t>
      </w:r>
      <w:r>
        <w:rPr>
          <w:color w:val="231F20"/>
          <w:w w:val="115"/>
          <w:sz w:val="21"/>
        </w:rPr>
        <w:t>next statement outside of the loop.</w:t>
      </w:r>
    </w:p>
    <w:p>
      <w:pPr>
        <w:pStyle w:val="ListParagraph"/>
        <w:numPr>
          <w:ilvl w:val="0"/>
          <w:numId w:val="27"/>
        </w:numPr>
        <w:tabs>
          <w:tab w:pos="498" w:val="left" w:leader="none"/>
        </w:tabs>
        <w:spacing w:line="276" w:lineRule="auto" w:before="63" w:after="0"/>
        <w:ind w:left="498" w:right="13" w:hanging="240"/>
        <w:jc w:val="left"/>
        <w:rPr>
          <w:sz w:val="21"/>
        </w:rPr>
      </w:pPr>
      <w:r>
        <w:rPr>
          <w:color w:val="231F20"/>
          <w:w w:val="110"/>
          <w:sz w:val="21"/>
        </w:rPr>
        <w:t>C implements two-dimensional</w:t>
      </w:r>
      <w:r>
        <w:rPr>
          <w:color w:val="231F20"/>
          <w:spacing w:val="-4"/>
          <w:w w:val="110"/>
          <w:sz w:val="21"/>
        </w:rPr>
        <w:t> </w:t>
      </w:r>
      <w:r>
        <w:rPr>
          <w:color w:val="231F20"/>
          <w:w w:val="110"/>
          <w:sz w:val="21"/>
        </w:rPr>
        <w:t>arrays</w:t>
      </w:r>
      <w:r>
        <w:rPr>
          <w:color w:val="231F20"/>
          <w:spacing w:val="-4"/>
          <w:w w:val="110"/>
          <w:sz w:val="21"/>
        </w:rPr>
        <w:t> </w:t>
      </w:r>
      <w:r>
        <w:rPr>
          <w:color w:val="231F20"/>
          <w:w w:val="110"/>
          <w:sz w:val="21"/>
        </w:rPr>
        <w:t>as</w:t>
      </w:r>
      <w:r>
        <w:rPr>
          <w:color w:val="231F20"/>
          <w:spacing w:val="-4"/>
          <w:w w:val="110"/>
          <w:sz w:val="21"/>
        </w:rPr>
        <w:t> </w:t>
      </w:r>
      <w:r>
        <w:rPr>
          <w:color w:val="231F20"/>
          <w:w w:val="110"/>
          <w:sz w:val="21"/>
        </w:rPr>
        <w:t>single-dimension</w:t>
      </w:r>
      <w:r>
        <w:rPr>
          <w:color w:val="231F20"/>
          <w:spacing w:val="-6"/>
          <w:w w:val="110"/>
          <w:sz w:val="21"/>
        </w:rPr>
        <w:t> </w:t>
      </w:r>
      <w:r>
        <w:rPr>
          <w:color w:val="231F20"/>
          <w:w w:val="110"/>
          <w:sz w:val="21"/>
        </w:rPr>
        <w:t>arrays</w:t>
      </w:r>
      <w:r>
        <w:rPr>
          <w:color w:val="231F20"/>
          <w:spacing w:val="-4"/>
          <w:w w:val="110"/>
          <w:sz w:val="21"/>
        </w:rPr>
        <w:t> </w:t>
      </w:r>
      <w:r>
        <w:rPr>
          <w:color w:val="231F20"/>
          <w:w w:val="110"/>
          <w:sz w:val="21"/>
        </w:rPr>
        <w:t>with</w:t>
      </w:r>
      <w:r>
        <w:rPr>
          <w:color w:val="231F20"/>
          <w:spacing w:val="-3"/>
          <w:w w:val="110"/>
          <w:sz w:val="21"/>
        </w:rPr>
        <w:t> </w:t>
      </w:r>
      <w:r>
        <w:rPr>
          <w:color w:val="231F20"/>
          <w:w w:val="110"/>
          <w:sz w:val="21"/>
        </w:rPr>
        <w:t>pointers to other single-dimension arrays.</w:t>
      </w:r>
    </w:p>
    <w:p>
      <w:pPr>
        <w:pStyle w:val="ListParagraph"/>
        <w:numPr>
          <w:ilvl w:val="0"/>
          <w:numId w:val="27"/>
        </w:numPr>
        <w:tabs>
          <w:tab w:pos="498" w:val="left" w:leader="none"/>
        </w:tabs>
        <w:spacing w:line="276" w:lineRule="auto" w:before="64" w:after="0"/>
        <w:ind w:left="498" w:right="15" w:hanging="240"/>
        <w:jc w:val="left"/>
        <w:rPr>
          <w:sz w:val="21"/>
        </w:rPr>
      </w:pPr>
      <w:r>
        <w:rPr>
          <w:color w:val="231F20"/>
          <w:w w:val="110"/>
          <w:sz w:val="21"/>
        </w:rPr>
        <w:t>The easiest way to understand or think about two-dimensional arrays is to visualize a table with rows and columns.</w:t>
      </w:r>
    </w:p>
    <w:p>
      <w:pPr>
        <w:pStyle w:val="ListParagraph"/>
        <w:numPr>
          <w:ilvl w:val="0"/>
          <w:numId w:val="27"/>
        </w:numPr>
        <w:tabs>
          <w:tab w:pos="497" w:val="left" w:leader="none"/>
        </w:tabs>
        <w:spacing w:line="240" w:lineRule="auto" w:before="64" w:after="0"/>
        <w:ind w:left="497" w:right="0" w:hanging="239"/>
        <w:jc w:val="left"/>
        <w:rPr>
          <w:sz w:val="21"/>
        </w:rPr>
      </w:pPr>
      <w:r>
        <w:rPr>
          <w:color w:val="231F20"/>
          <w:w w:val="110"/>
          <w:sz w:val="21"/>
        </w:rPr>
        <w:t>Nested</w:t>
      </w:r>
      <w:r>
        <w:rPr>
          <w:color w:val="231F20"/>
          <w:spacing w:val="-1"/>
          <w:w w:val="110"/>
          <w:sz w:val="21"/>
        </w:rPr>
        <w:t> </w:t>
      </w:r>
      <w:r>
        <w:rPr>
          <w:color w:val="231F20"/>
          <w:w w:val="110"/>
          <w:sz w:val="21"/>
        </w:rPr>
        <w:t>loops</w:t>
      </w:r>
      <w:r>
        <w:rPr>
          <w:color w:val="231F20"/>
          <w:spacing w:val="-3"/>
          <w:w w:val="110"/>
          <w:sz w:val="21"/>
        </w:rPr>
        <w:t> </w:t>
      </w:r>
      <w:r>
        <w:rPr>
          <w:color w:val="231F20"/>
          <w:w w:val="110"/>
          <w:sz w:val="21"/>
        </w:rPr>
        <w:t>are</w:t>
      </w:r>
      <w:r>
        <w:rPr>
          <w:color w:val="231F20"/>
          <w:spacing w:val="5"/>
          <w:w w:val="110"/>
          <w:sz w:val="21"/>
        </w:rPr>
        <w:t> </w:t>
      </w:r>
      <w:r>
        <w:rPr>
          <w:color w:val="231F20"/>
          <w:w w:val="110"/>
          <w:sz w:val="21"/>
        </w:rPr>
        <w:t>necessary</w:t>
      </w:r>
      <w:r>
        <w:rPr>
          <w:color w:val="231F20"/>
          <w:spacing w:val="-1"/>
          <w:w w:val="110"/>
          <w:sz w:val="21"/>
        </w:rPr>
        <w:t> </w:t>
      </w:r>
      <w:r>
        <w:rPr>
          <w:color w:val="231F20"/>
          <w:w w:val="110"/>
          <w:sz w:val="21"/>
        </w:rPr>
        <w:t>to</w:t>
      </w:r>
      <w:r>
        <w:rPr>
          <w:color w:val="231F20"/>
          <w:spacing w:val="4"/>
          <w:w w:val="110"/>
          <w:sz w:val="21"/>
        </w:rPr>
        <w:t> </w:t>
      </w:r>
      <w:r>
        <w:rPr>
          <w:color w:val="231F20"/>
          <w:w w:val="110"/>
          <w:sz w:val="21"/>
        </w:rPr>
        <w:t>search</w:t>
      </w:r>
      <w:r>
        <w:rPr>
          <w:color w:val="231F20"/>
          <w:spacing w:val="-1"/>
          <w:w w:val="110"/>
          <w:sz w:val="21"/>
        </w:rPr>
        <w:t> </w:t>
      </w:r>
      <w:r>
        <w:rPr>
          <w:color w:val="231F20"/>
          <w:w w:val="110"/>
          <w:sz w:val="21"/>
        </w:rPr>
        <w:t>through</w:t>
      </w:r>
      <w:r>
        <w:rPr>
          <w:color w:val="231F20"/>
          <w:spacing w:val="-2"/>
          <w:w w:val="110"/>
          <w:sz w:val="21"/>
        </w:rPr>
        <w:t> </w:t>
      </w:r>
      <w:r>
        <w:rPr>
          <w:color w:val="231F20"/>
          <w:w w:val="110"/>
          <w:sz w:val="21"/>
        </w:rPr>
        <w:t>a two-dimensional</w:t>
      </w:r>
      <w:r>
        <w:rPr>
          <w:color w:val="231F20"/>
          <w:spacing w:val="3"/>
          <w:w w:val="110"/>
          <w:sz w:val="21"/>
        </w:rPr>
        <w:t> </w:t>
      </w:r>
      <w:r>
        <w:rPr>
          <w:color w:val="231F20"/>
          <w:spacing w:val="-2"/>
          <w:w w:val="110"/>
          <w:sz w:val="21"/>
        </w:rPr>
        <w:t>array.</w:t>
      </w:r>
    </w:p>
    <w:p>
      <w:pPr>
        <w:pStyle w:val="ListParagraph"/>
        <w:spacing w:after="0" w:line="240" w:lineRule="auto"/>
        <w:jc w:val="left"/>
        <w:rPr>
          <w:sz w:val="21"/>
        </w:rPr>
        <w:sectPr>
          <w:pgSz w:w="10060" w:h="13080"/>
          <w:pgMar w:header="548" w:footer="0" w:top="1540" w:bottom="280" w:left="720" w:right="720"/>
        </w:sectPr>
      </w:pPr>
    </w:p>
    <w:p>
      <w:pPr>
        <w:pStyle w:val="BodyText"/>
        <w:spacing w:before="25"/>
        <w:rPr>
          <w:sz w:val="28"/>
        </w:rPr>
      </w:pPr>
    </w:p>
    <w:p>
      <w:pPr>
        <w:pStyle w:val="Heading4"/>
        <w:ind w:left="0" w:right="994"/>
        <w:jc w:val="center"/>
      </w:pPr>
      <w:r>
        <w:rPr/>
        <mc:AlternateContent>
          <mc:Choice Requires="wps">
            <w:drawing>
              <wp:anchor distT="0" distB="0" distL="0" distR="0" allowOverlap="1" layoutInCell="1" locked="0" behindDoc="1" simplePos="0" relativeHeight="481222656">
                <wp:simplePos x="0" y="0"/>
                <wp:positionH relativeFrom="page">
                  <wp:posOffset>468744</wp:posOffset>
                </wp:positionH>
                <wp:positionV relativeFrom="paragraph">
                  <wp:posOffset>-160297</wp:posOffset>
                </wp:positionV>
                <wp:extent cx="4483100" cy="5819775"/>
                <wp:effectExtent l="0" t="0" r="0" b="0"/>
                <wp:wrapNone/>
                <wp:docPr id="991" name="Group 991"/>
                <wp:cNvGraphicFramePr>
                  <a:graphicFrameLocks/>
                </wp:cNvGraphicFramePr>
                <a:graphic>
                  <a:graphicData uri="http://schemas.microsoft.com/office/word/2010/wordprocessingGroup">
                    <wpg:wgp>
                      <wpg:cNvPr id="991" name="Group 991"/>
                      <wpg:cNvGrpSpPr/>
                      <wpg:grpSpPr>
                        <a:xfrm>
                          <a:off x="0" y="0"/>
                          <a:ext cx="4483100" cy="5819775"/>
                          <a:chExt cx="4483100" cy="5819775"/>
                        </a:xfrm>
                      </wpg:grpSpPr>
                      <pic:pic>
                        <pic:nvPicPr>
                          <pic:cNvPr id="992" name="Image 992"/>
                          <pic:cNvPicPr/>
                        </pic:nvPicPr>
                        <pic:blipFill>
                          <a:blip r:embed="rId55" cstate="print"/>
                          <a:stretch>
                            <a:fillRect/>
                          </a:stretch>
                        </pic:blipFill>
                        <pic:spPr>
                          <a:xfrm>
                            <a:off x="40398" y="39979"/>
                            <a:ext cx="4403026" cy="2945549"/>
                          </a:xfrm>
                          <a:prstGeom prst="rect">
                            <a:avLst/>
                          </a:prstGeom>
                        </pic:spPr>
                      </pic:pic>
                      <pic:pic>
                        <pic:nvPicPr>
                          <pic:cNvPr id="993" name="Image 993"/>
                          <pic:cNvPicPr/>
                        </pic:nvPicPr>
                        <pic:blipFill>
                          <a:blip r:embed="rId209" cstate="print"/>
                          <a:stretch>
                            <a:fillRect/>
                          </a:stretch>
                        </pic:blipFill>
                        <pic:spPr>
                          <a:xfrm>
                            <a:off x="25475" y="2865234"/>
                            <a:ext cx="4403026" cy="2822282"/>
                          </a:xfrm>
                          <a:prstGeom prst="rect">
                            <a:avLst/>
                          </a:prstGeom>
                        </pic:spPr>
                      </pic:pic>
                      <pic:pic>
                        <pic:nvPicPr>
                          <pic:cNvPr id="994" name="Image 994"/>
                          <pic:cNvPicPr/>
                        </pic:nvPicPr>
                        <pic:blipFill>
                          <a:blip r:embed="rId210" cstate="print"/>
                          <a:stretch>
                            <a:fillRect/>
                          </a:stretch>
                        </pic:blipFill>
                        <pic:spPr>
                          <a:xfrm>
                            <a:off x="40398" y="3424504"/>
                            <a:ext cx="4403026" cy="2263013"/>
                          </a:xfrm>
                          <a:prstGeom prst="rect">
                            <a:avLst/>
                          </a:prstGeom>
                        </pic:spPr>
                      </pic:pic>
                      <wps:wsp>
                        <wps:cNvPr id="995" name="Graphic 995"/>
                        <wps:cNvSpPr/>
                        <wps:spPr>
                          <a:xfrm>
                            <a:off x="19050" y="19050"/>
                            <a:ext cx="4445000" cy="5668645"/>
                          </a:xfrm>
                          <a:custGeom>
                            <a:avLst/>
                            <a:gdLst/>
                            <a:ahLst/>
                            <a:cxnLst/>
                            <a:rect l="l" t="t" r="r" b="b"/>
                            <a:pathLst>
                              <a:path w="4445000" h="5668645">
                                <a:moveTo>
                                  <a:pt x="4445000" y="5668467"/>
                                </a:moveTo>
                                <a:lnTo>
                                  <a:pt x="4445000" y="101600"/>
                                </a:lnTo>
                                <a:lnTo>
                                  <a:pt x="4437037" y="62054"/>
                                </a:lnTo>
                                <a:lnTo>
                                  <a:pt x="4415323" y="29759"/>
                                </a:lnTo>
                                <a:lnTo>
                                  <a:pt x="4383117" y="7984"/>
                                </a:lnTo>
                                <a:lnTo>
                                  <a:pt x="4343679" y="0"/>
                                </a:lnTo>
                                <a:lnTo>
                                  <a:pt x="101307" y="0"/>
                                </a:lnTo>
                                <a:lnTo>
                                  <a:pt x="61872" y="7984"/>
                                </a:lnTo>
                                <a:lnTo>
                                  <a:pt x="29670" y="29759"/>
                                </a:lnTo>
                                <a:lnTo>
                                  <a:pt x="7960" y="62054"/>
                                </a:lnTo>
                                <a:lnTo>
                                  <a:pt x="0" y="101600"/>
                                </a:lnTo>
                                <a:lnTo>
                                  <a:pt x="0" y="5668467"/>
                                </a:lnTo>
                              </a:path>
                            </a:pathLst>
                          </a:custGeom>
                          <a:ln w="38100">
                            <a:solidFill>
                              <a:srgbClr val="231F20"/>
                            </a:solidFill>
                            <a:prstDash val="solid"/>
                          </a:ln>
                        </wps:spPr>
                        <wps:bodyPr wrap="square" lIns="0" tIns="0" rIns="0" bIns="0" rtlCol="0">
                          <a:prstTxWarp prst="textNoShape">
                            <a:avLst/>
                          </a:prstTxWarp>
                          <a:noAutofit/>
                        </wps:bodyPr>
                      </wps:wsp>
                      <pic:pic>
                        <pic:nvPicPr>
                          <pic:cNvPr id="996" name="Image 996"/>
                          <pic:cNvPicPr/>
                        </pic:nvPicPr>
                        <pic:blipFill>
                          <a:blip r:embed="rId121" cstate="print"/>
                          <a:stretch>
                            <a:fillRect/>
                          </a:stretch>
                        </pic:blipFill>
                        <pic:spPr>
                          <a:xfrm>
                            <a:off x="35788" y="5706821"/>
                            <a:ext cx="4395177" cy="88557"/>
                          </a:xfrm>
                          <a:prstGeom prst="rect">
                            <a:avLst/>
                          </a:prstGeom>
                        </pic:spPr>
                      </pic:pic>
                      <wps:wsp>
                        <wps:cNvPr id="997" name="Graphic 997"/>
                        <wps:cNvSpPr/>
                        <wps:spPr>
                          <a:xfrm>
                            <a:off x="19320" y="5687517"/>
                            <a:ext cx="4445000" cy="113030"/>
                          </a:xfrm>
                          <a:custGeom>
                            <a:avLst/>
                            <a:gdLst/>
                            <a:ahLst/>
                            <a:cxnLst/>
                            <a:rect l="l" t="t" r="r" b="b"/>
                            <a:pathLst>
                              <a:path w="4445000" h="113030">
                                <a:moveTo>
                                  <a:pt x="4444459" y="0"/>
                                </a:moveTo>
                                <a:lnTo>
                                  <a:pt x="4436769" y="40120"/>
                                </a:lnTo>
                                <a:lnTo>
                                  <a:pt x="4415059" y="76780"/>
                                </a:lnTo>
                                <a:lnTo>
                                  <a:pt x="4382857" y="102921"/>
                                </a:lnTo>
                                <a:lnTo>
                                  <a:pt x="4343421" y="112890"/>
                                </a:lnTo>
                                <a:lnTo>
                                  <a:pt x="101050" y="112890"/>
                                </a:lnTo>
                                <a:lnTo>
                                  <a:pt x="61612" y="102921"/>
                                </a:lnTo>
                                <a:lnTo>
                                  <a:pt x="29406" y="76780"/>
                                </a:lnTo>
                                <a:lnTo>
                                  <a:pt x="7692" y="40120"/>
                                </a:lnTo>
                                <a:lnTo>
                                  <a:pt x="0" y="0"/>
                                </a:lnTo>
                              </a:path>
                            </a:pathLst>
                          </a:custGeom>
                          <a:ln w="381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909016pt;margin-top:-12.621844pt;width:353pt;height:458.25pt;mso-position-horizontal-relative:page;mso-position-vertical-relative:paragraph;z-index:-22093824" id="docshapegroup914" coordorigin="738,-252" coordsize="7060,9165">
                <v:shape style="position:absolute;left:801;top:-190;width:6934;height:4639" type="#_x0000_t75" id="docshape915" stroked="false">
                  <v:imagedata r:id="rId55" o:title=""/>
                </v:shape>
                <v:shape style="position:absolute;left:778;top:4259;width:6934;height:4445" type="#_x0000_t75" id="docshape916" stroked="false">
                  <v:imagedata r:id="rId209" o:title=""/>
                </v:shape>
                <v:shape style="position:absolute;left:801;top:5140;width:6934;height:3564" type="#_x0000_t75" id="docshape917" stroked="false">
                  <v:imagedata r:id="rId210" o:title=""/>
                </v:shape>
                <v:shape style="position:absolute;left:768;top:-223;width:7000;height:8927" id="docshape918" coordorigin="768,-222" coordsize="7000,8927" path="m7768,8704l7768,-62,7756,-125,7721,-176,7671,-210,7609,-222,928,-222,866,-210,815,-176,781,-125,768,-62,768,8704e" filled="false" stroked="true" strokeweight="3pt" strokecolor="#231f20">
                  <v:path arrowok="t"/>
                  <v:stroke dashstyle="solid"/>
                </v:shape>
                <v:shape style="position:absolute;left:794;top:8734;width:6922;height:140" type="#_x0000_t75" id="docshape919" stroked="false">
                  <v:imagedata r:id="rId121" o:title=""/>
                </v:shape>
                <v:shape style="position:absolute;left:768;top:8704;width:7000;height:178" id="docshape920" coordorigin="769,8704" coordsize="7000,178" path="m7768,8704l7756,8767,7721,8825,7671,8866,7609,8882,928,8882,866,8866,815,8825,781,8767,769,8704e" filled="false" stroked="true" strokeweight="3pt" strokecolor="#231f20">
                  <v:path arrowok="t"/>
                  <v:stroke dashstyle="solid"/>
                </v:shape>
                <w10:wrap type="none"/>
              </v:group>
            </w:pict>
          </mc:Fallback>
        </mc:AlternateContent>
      </w:r>
      <w:r>
        <w:rPr>
          <w:color w:val="231F20"/>
          <w:spacing w:val="-2"/>
          <w:w w:val="110"/>
        </w:rPr>
        <w:t>C</w:t>
      </w:r>
      <w:r>
        <w:rPr>
          <w:smallCaps/>
          <w:color w:val="231F20"/>
          <w:spacing w:val="-2"/>
          <w:w w:val="110"/>
        </w:rPr>
        <w:t>hall</w:t>
      </w:r>
      <w:r>
        <w:rPr>
          <w:smallCaps w:val="0"/>
          <w:color w:val="231F20"/>
          <w:spacing w:val="-2"/>
          <w:w w:val="110"/>
        </w:rPr>
        <w:t>en</w:t>
      </w:r>
      <w:r>
        <w:rPr>
          <w:smallCaps/>
          <w:color w:val="231F20"/>
          <w:spacing w:val="-2"/>
          <w:w w:val="110"/>
        </w:rPr>
        <w:t>g</w:t>
      </w:r>
      <w:r>
        <w:rPr>
          <w:smallCaps w:val="0"/>
          <w:color w:val="231F20"/>
          <w:spacing w:val="-2"/>
          <w:w w:val="110"/>
        </w:rPr>
        <w:t>es</w:t>
      </w:r>
    </w:p>
    <w:p>
      <w:pPr>
        <w:pStyle w:val="ListParagraph"/>
        <w:numPr>
          <w:ilvl w:val="0"/>
          <w:numId w:val="28"/>
        </w:numPr>
        <w:tabs>
          <w:tab w:pos="736" w:val="left" w:leader="none"/>
          <w:tab w:pos="738" w:val="left" w:leader="none"/>
        </w:tabs>
        <w:spacing w:line="288" w:lineRule="auto" w:before="124" w:after="0"/>
        <w:ind w:left="738" w:right="1375" w:hanging="394"/>
        <w:jc w:val="both"/>
        <w:rPr>
          <w:rFonts w:ascii="Trebuchet MS"/>
          <w:b/>
          <w:sz w:val="20"/>
        </w:rPr>
      </w:pPr>
      <w:r>
        <w:rPr>
          <w:rFonts w:ascii="Trebuchet MS"/>
          <w:b/>
          <w:color w:val="231F20"/>
          <w:sz w:val="20"/>
        </w:rPr>
        <w:t>Build a program that uses a single-dimension array to store</w:t>
      </w:r>
      <w:r>
        <w:rPr>
          <w:rFonts w:ascii="Trebuchet MS"/>
          <w:b/>
          <w:color w:val="231F20"/>
          <w:spacing w:val="40"/>
          <w:sz w:val="20"/>
        </w:rPr>
        <w:t> </w:t>
      </w:r>
      <w:r>
        <w:rPr>
          <w:rFonts w:ascii="Trebuchet MS"/>
          <w:b/>
          <w:color w:val="231F20"/>
          <w:sz w:val="20"/>
        </w:rPr>
        <w:t>10</w:t>
      </w:r>
      <w:r>
        <w:rPr>
          <w:rFonts w:ascii="Trebuchet MS"/>
          <w:b/>
          <w:color w:val="231F20"/>
          <w:spacing w:val="-8"/>
          <w:sz w:val="20"/>
        </w:rPr>
        <w:t> </w:t>
      </w:r>
      <w:r>
        <w:rPr>
          <w:rFonts w:ascii="Trebuchet MS"/>
          <w:b/>
          <w:color w:val="231F20"/>
          <w:sz w:val="20"/>
        </w:rPr>
        <w:t>numbers</w:t>
      </w:r>
      <w:r>
        <w:rPr>
          <w:rFonts w:ascii="Trebuchet MS"/>
          <w:b/>
          <w:color w:val="231F20"/>
          <w:spacing w:val="-4"/>
          <w:sz w:val="20"/>
        </w:rPr>
        <w:t> </w:t>
      </w:r>
      <w:r>
        <w:rPr>
          <w:rFonts w:ascii="Trebuchet MS"/>
          <w:b/>
          <w:color w:val="231F20"/>
          <w:sz w:val="20"/>
        </w:rPr>
        <w:t>input</w:t>
      </w:r>
      <w:r>
        <w:rPr>
          <w:rFonts w:ascii="Trebuchet MS"/>
          <w:b/>
          <w:color w:val="231F20"/>
          <w:spacing w:val="-4"/>
          <w:sz w:val="20"/>
        </w:rPr>
        <w:t> </w:t>
      </w:r>
      <w:r>
        <w:rPr>
          <w:rFonts w:ascii="Trebuchet MS"/>
          <w:b/>
          <w:color w:val="231F20"/>
          <w:sz w:val="20"/>
        </w:rPr>
        <w:t>by</w:t>
      </w:r>
      <w:r>
        <w:rPr>
          <w:rFonts w:ascii="Trebuchet MS"/>
          <w:b/>
          <w:color w:val="231F20"/>
          <w:spacing w:val="-3"/>
          <w:sz w:val="20"/>
        </w:rPr>
        <w:t> </w:t>
      </w:r>
      <w:r>
        <w:rPr>
          <w:rFonts w:ascii="Trebuchet MS"/>
          <w:b/>
          <w:color w:val="231F20"/>
          <w:sz w:val="20"/>
        </w:rPr>
        <w:t>a</w:t>
      </w:r>
      <w:r>
        <w:rPr>
          <w:rFonts w:ascii="Trebuchet MS"/>
          <w:b/>
          <w:color w:val="231F20"/>
          <w:spacing w:val="-3"/>
          <w:sz w:val="20"/>
        </w:rPr>
        <w:t> </w:t>
      </w:r>
      <w:r>
        <w:rPr>
          <w:rFonts w:ascii="Trebuchet MS"/>
          <w:b/>
          <w:color w:val="231F20"/>
          <w:sz w:val="20"/>
        </w:rPr>
        <w:t>user.</w:t>
      </w:r>
      <w:r>
        <w:rPr>
          <w:rFonts w:ascii="Trebuchet MS"/>
          <w:b/>
          <w:color w:val="231F20"/>
          <w:spacing w:val="-5"/>
          <w:sz w:val="20"/>
        </w:rPr>
        <w:t> </w:t>
      </w:r>
      <w:r>
        <w:rPr>
          <w:rFonts w:ascii="Trebuchet MS"/>
          <w:b/>
          <w:color w:val="231F20"/>
          <w:sz w:val="20"/>
        </w:rPr>
        <w:t>After</w:t>
      </w:r>
      <w:r>
        <w:rPr>
          <w:rFonts w:ascii="Trebuchet MS"/>
          <w:b/>
          <w:color w:val="231F20"/>
          <w:spacing w:val="-3"/>
          <w:sz w:val="20"/>
        </w:rPr>
        <w:t> </w:t>
      </w:r>
      <w:r>
        <w:rPr>
          <w:rFonts w:ascii="Trebuchet MS"/>
          <w:b/>
          <w:color w:val="231F20"/>
          <w:sz w:val="20"/>
        </w:rPr>
        <w:t>inputting</w:t>
      </w:r>
      <w:r>
        <w:rPr>
          <w:rFonts w:ascii="Trebuchet MS"/>
          <w:b/>
          <w:color w:val="231F20"/>
          <w:spacing w:val="-5"/>
          <w:sz w:val="20"/>
        </w:rPr>
        <w:t> </w:t>
      </w:r>
      <w:r>
        <w:rPr>
          <w:rFonts w:ascii="Trebuchet MS"/>
          <w:b/>
          <w:color w:val="231F20"/>
          <w:sz w:val="20"/>
        </w:rPr>
        <w:t>the</w:t>
      </w:r>
      <w:r>
        <w:rPr>
          <w:rFonts w:ascii="Trebuchet MS"/>
          <w:b/>
          <w:color w:val="231F20"/>
          <w:spacing w:val="-5"/>
          <w:sz w:val="20"/>
        </w:rPr>
        <w:t> </w:t>
      </w:r>
      <w:r>
        <w:rPr>
          <w:rFonts w:ascii="Trebuchet MS"/>
          <w:b/>
          <w:color w:val="231F20"/>
          <w:sz w:val="20"/>
        </w:rPr>
        <w:t>numbers,</w:t>
      </w:r>
      <w:r>
        <w:rPr>
          <w:rFonts w:ascii="Trebuchet MS"/>
          <w:b/>
          <w:color w:val="231F20"/>
          <w:spacing w:val="-6"/>
          <w:sz w:val="20"/>
        </w:rPr>
        <w:t> </w:t>
      </w:r>
      <w:r>
        <w:rPr>
          <w:rFonts w:ascii="Trebuchet MS"/>
          <w:b/>
          <w:color w:val="231F20"/>
          <w:sz w:val="20"/>
        </w:rPr>
        <w:t>the user</w:t>
      </w:r>
      <w:r>
        <w:rPr>
          <w:rFonts w:ascii="Trebuchet MS"/>
          <w:b/>
          <w:color w:val="231F20"/>
          <w:spacing w:val="-10"/>
          <w:sz w:val="20"/>
        </w:rPr>
        <w:t> </w:t>
      </w:r>
      <w:r>
        <w:rPr>
          <w:rFonts w:ascii="Trebuchet MS"/>
          <w:b/>
          <w:color w:val="231F20"/>
          <w:sz w:val="20"/>
        </w:rPr>
        <w:t>should</w:t>
      </w:r>
      <w:r>
        <w:rPr>
          <w:rFonts w:ascii="Trebuchet MS"/>
          <w:b/>
          <w:color w:val="231F20"/>
          <w:spacing w:val="-1"/>
          <w:sz w:val="20"/>
        </w:rPr>
        <w:t> </w:t>
      </w:r>
      <w:r>
        <w:rPr>
          <w:rFonts w:ascii="Trebuchet MS"/>
          <w:b/>
          <w:color w:val="231F20"/>
          <w:sz w:val="20"/>
        </w:rPr>
        <w:t>see</w:t>
      </w:r>
      <w:r>
        <w:rPr>
          <w:rFonts w:ascii="Trebuchet MS"/>
          <w:b/>
          <w:color w:val="231F20"/>
          <w:spacing w:val="-1"/>
          <w:sz w:val="20"/>
        </w:rPr>
        <w:t> </w:t>
      </w:r>
      <w:r>
        <w:rPr>
          <w:rFonts w:ascii="Trebuchet MS"/>
          <w:b/>
          <w:color w:val="231F20"/>
          <w:sz w:val="20"/>
        </w:rPr>
        <w:t>a</w:t>
      </w:r>
      <w:r>
        <w:rPr>
          <w:rFonts w:ascii="Trebuchet MS"/>
          <w:b/>
          <w:color w:val="231F20"/>
          <w:spacing w:val="-10"/>
          <w:sz w:val="20"/>
        </w:rPr>
        <w:t> </w:t>
      </w:r>
      <w:r>
        <w:rPr>
          <w:rFonts w:ascii="Trebuchet MS"/>
          <w:b/>
          <w:color w:val="231F20"/>
          <w:sz w:val="20"/>
        </w:rPr>
        <w:t>menu</w:t>
      </w:r>
      <w:r>
        <w:rPr>
          <w:rFonts w:ascii="Trebuchet MS"/>
          <w:b/>
          <w:color w:val="231F20"/>
          <w:spacing w:val="-5"/>
          <w:sz w:val="20"/>
        </w:rPr>
        <w:t> </w:t>
      </w:r>
      <w:r>
        <w:rPr>
          <w:rFonts w:ascii="Trebuchet MS"/>
          <w:b/>
          <w:color w:val="231F20"/>
          <w:sz w:val="20"/>
        </w:rPr>
        <w:t>with</w:t>
      </w:r>
      <w:r>
        <w:rPr>
          <w:rFonts w:ascii="Trebuchet MS"/>
          <w:b/>
          <w:color w:val="231F20"/>
          <w:spacing w:val="-5"/>
          <w:sz w:val="20"/>
        </w:rPr>
        <w:t> </w:t>
      </w:r>
      <w:r>
        <w:rPr>
          <w:rFonts w:ascii="Trebuchet MS"/>
          <w:b/>
          <w:color w:val="231F20"/>
          <w:sz w:val="20"/>
        </w:rPr>
        <w:t>two</w:t>
      </w:r>
      <w:r>
        <w:rPr>
          <w:rFonts w:ascii="Trebuchet MS"/>
          <w:b/>
          <w:color w:val="231F20"/>
          <w:spacing w:val="-5"/>
          <w:sz w:val="20"/>
        </w:rPr>
        <w:t> </w:t>
      </w:r>
      <w:r>
        <w:rPr>
          <w:rFonts w:ascii="Trebuchet MS"/>
          <w:b/>
          <w:color w:val="231F20"/>
          <w:sz w:val="20"/>
        </w:rPr>
        <w:t>options</w:t>
      </w:r>
      <w:r>
        <w:rPr>
          <w:rFonts w:ascii="Trebuchet MS"/>
          <w:b/>
          <w:color w:val="231F20"/>
          <w:spacing w:val="-6"/>
          <w:sz w:val="20"/>
        </w:rPr>
        <w:t> </w:t>
      </w:r>
      <w:r>
        <w:rPr>
          <w:rFonts w:ascii="Trebuchet MS"/>
          <w:b/>
          <w:color w:val="231F20"/>
          <w:sz w:val="20"/>
        </w:rPr>
        <w:t>to</w:t>
      </w:r>
      <w:r>
        <w:rPr>
          <w:rFonts w:ascii="Trebuchet MS"/>
          <w:b/>
          <w:color w:val="231F20"/>
          <w:spacing w:val="-5"/>
          <w:sz w:val="20"/>
        </w:rPr>
        <w:t> </w:t>
      </w:r>
      <w:r>
        <w:rPr>
          <w:rFonts w:ascii="Trebuchet MS"/>
          <w:b/>
          <w:color w:val="231F20"/>
          <w:sz w:val="20"/>
        </w:rPr>
        <w:t>sort</w:t>
      </w:r>
      <w:r>
        <w:rPr>
          <w:rFonts w:ascii="Trebuchet MS"/>
          <w:b/>
          <w:color w:val="231F20"/>
          <w:spacing w:val="-6"/>
          <w:sz w:val="20"/>
        </w:rPr>
        <w:t> </w:t>
      </w:r>
      <w:r>
        <w:rPr>
          <w:rFonts w:ascii="Trebuchet MS"/>
          <w:b/>
          <w:color w:val="231F20"/>
          <w:sz w:val="20"/>
        </w:rPr>
        <w:t>and</w:t>
      </w:r>
      <w:r>
        <w:rPr>
          <w:rFonts w:ascii="Trebuchet MS"/>
          <w:b/>
          <w:color w:val="231F20"/>
          <w:spacing w:val="-6"/>
          <w:sz w:val="20"/>
        </w:rPr>
        <w:t> </w:t>
      </w:r>
      <w:r>
        <w:rPr>
          <w:rFonts w:ascii="Trebuchet MS"/>
          <w:b/>
          <w:color w:val="231F20"/>
          <w:sz w:val="20"/>
        </w:rPr>
        <w:t>print</w:t>
      </w:r>
      <w:r>
        <w:rPr>
          <w:rFonts w:ascii="Trebuchet MS"/>
          <w:b/>
          <w:color w:val="231F20"/>
          <w:spacing w:val="-6"/>
          <w:sz w:val="20"/>
        </w:rPr>
        <w:t> </w:t>
      </w:r>
      <w:r>
        <w:rPr>
          <w:rFonts w:ascii="Trebuchet MS"/>
          <w:b/>
          <w:color w:val="231F20"/>
          <w:sz w:val="20"/>
        </w:rPr>
        <w:t>the 10 numbers in ascending or descending order.</w:t>
      </w:r>
    </w:p>
    <w:p>
      <w:pPr>
        <w:pStyle w:val="ListParagraph"/>
        <w:numPr>
          <w:ilvl w:val="0"/>
          <w:numId w:val="28"/>
        </w:numPr>
        <w:tabs>
          <w:tab w:pos="736" w:val="left" w:leader="none"/>
          <w:tab w:pos="738" w:val="left" w:leader="none"/>
        </w:tabs>
        <w:spacing w:line="290" w:lineRule="auto" w:before="4" w:after="0"/>
        <w:ind w:left="738" w:right="1374" w:hanging="394"/>
        <w:jc w:val="both"/>
        <w:rPr>
          <w:rFonts w:ascii="Trebuchet MS"/>
          <w:b/>
          <w:sz w:val="20"/>
        </w:rPr>
      </w:pPr>
      <w:r>
        <w:rPr>
          <w:rFonts w:ascii="Trebuchet MS"/>
          <w:b/>
          <w:color w:val="231F20"/>
          <w:sz w:val="20"/>
        </w:rPr>
        <w:t>Create a</w:t>
      </w:r>
      <w:r>
        <w:rPr>
          <w:rFonts w:ascii="Trebuchet MS"/>
          <w:b/>
          <w:color w:val="231F20"/>
          <w:spacing w:val="-10"/>
          <w:sz w:val="20"/>
        </w:rPr>
        <w:t> </w:t>
      </w:r>
      <w:r>
        <w:rPr>
          <w:rFonts w:ascii="Trebuchet MS"/>
          <w:b/>
          <w:color w:val="231F20"/>
          <w:sz w:val="20"/>
        </w:rPr>
        <w:t>student</w:t>
      </w:r>
      <w:r>
        <w:rPr>
          <w:rFonts w:ascii="Trebuchet MS"/>
          <w:b/>
          <w:color w:val="231F20"/>
          <w:spacing w:val="-6"/>
          <w:sz w:val="20"/>
        </w:rPr>
        <w:t> </w:t>
      </w:r>
      <w:r>
        <w:rPr>
          <w:rFonts w:ascii="Trebuchet MS"/>
          <w:b/>
          <w:color w:val="231F20"/>
          <w:sz w:val="20"/>
        </w:rPr>
        <w:t>GPA</w:t>
      </w:r>
      <w:r>
        <w:rPr>
          <w:rFonts w:ascii="Trebuchet MS"/>
          <w:b/>
          <w:color w:val="231F20"/>
          <w:spacing w:val="-6"/>
          <w:sz w:val="20"/>
        </w:rPr>
        <w:t> </w:t>
      </w:r>
      <w:r>
        <w:rPr>
          <w:rFonts w:ascii="Trebuchet MS"/>
          <w:b/>
          <w:color w:val="231F20"/>
          <w:sz w:val="20"/>
        </w:rPr>
        <w:t>average</w:t>
      </w:r>
      <w:r>
        <w:rPr>
          <w:rFonts w:ascii="Trebuchet MS"/>
          <w:b/>
          <w:color w:val="231F20"/>
          <w:spacing w:val="-6"/>
          <w:sz w:val="20"/>
        </w:rPr>
        <w:t> </w:t>
      </w:r>
      <w:r>
        <w:rPr>
          <w:rFonts w:ascii="Trebuchet MS"/>
          <w:b/>
          <w:color w:val="231F20"/>
          <w:sz w:val="20"/>
        </w:rPr>
        <w:t>calculator.</w:t>
      </w:r>
      <w:r>
        <w:rPr>
          <w:rFonts w:ascii="Trebuchet MS"/>
          <w:b/>
          <w:color w:val="231F20"/>
          <w:spacing w:val="-6"/>
          <w:sz w:val="20"/>
        </w:rPr>
        <w:t> </w:t>
      </w:r>
      <w:r>
        <w:rPr>
          <w:rFonts w:ascii="Trebuchet MS"/>
          <w:b/>
          <w:color w:val="231F20"/>
          <w:sz w:val="20"/>
        </w:rPr>
        <w:t>The</w:t>
      </w:r>
      <w:r>
        <w:rPr>
          <w:rFonts w:ascii="Trebuchet MS"/>
          <w:b/>
          <w:color w:val="231F20"/>
          <w:spacing w:val="-7"/>
          <w:sz w:val="20"/>
        </w:rPr>
        <w:t> </w:t>
      </w:r>
      <w:r>
        <w:rPr>
          <w:rFonts w:ascii="Trebuchet MS"/>
          <w:b/>
          <w:color w:val="231F20"/>
          <w:sz w:val="20"/>
        </w:rPr>
        <w:t>program</w:t>
      </w:r>
      <w:r>
        <w:rPr>
          <w:rFonts w:ascii="Trebuchet MS"/>
          <w:b/>
          <w:color w:val="231F20"/>
          <w:spacing w:val="-2"/>
          <w:sz w:val="20"/>
        </w:rPr>
        <w:t> </w:t>
      </w:r>
      <w:r>
        <w:rPr>
          <w:rFonts w:ascii="Trebuchet MS"/>
          <w:b/>
          <w:color w:val="231F20"/>
          <w:sz w:val="20"/>
        </w:rPr>
        <w:t>should prompt</w:t>
      </w:r>
      <w:r>
        <w:rPr>
          <w:rFonts w:ascii="Trebuchet MS"/>
          <w:b/>
          <w:color w:val="231F20"/>
          <w:spacing w:val="-7"/>
          <w:sz w:val="20"/>
        </w:rPr>
        <w:t> </w:t>
      </w:r>
      <w:r>
        <w:rPr>
          <w:rFonts w:ascii="Trebuchet MS"/>
          <w:b/>
          <w:color w:val="231F20"/>
          <w:sz w:val="20"/>
        </w:rPr>
        <w:t>the</w:t>
      </w:r>
      <w:r>
        <w:rPr>
          <w:rFonts w:ascii="Trebuchet MS"/>
          <w:b/>
          <w:color w:val="231F20"/>
          <w:spacing w:val="-7"/>
          <w:sz w:val="20"/>
        </w:rPr>
        <w:t> </w:t>
      </w:r>
      <w:r>
        <w:rPr>
          <w:rFonts w:ascii="Trebuchet MS"/>
          <w:b/>
          <w:color w:val="231F20"/>
          <w:sz w:val="20"/>
        </w:rPr>
        <w:t>user</w:t>
      </w:r>
      <w:r>
        <w:rPr>
          <w:rFonts w:ascii="Trebuchet MS"/>
          <w:b/>
          <w:color w:val="231F20"/>
          <w:spacing w:val="-10"/>
          <w:sz w:val="20"/>
        </w:rPr>
        <w:t> </w:t>
      </w:r>
      <w:r>
        <w:rPr>
          <w:rFonts w:ascii="Trebuchet MS"/>
          <w:b/>
          <w:color w:val="231F20"/>
          <w:sz w:val="20"/>
        </w:rPr>
        <w:t>to</w:t>
      </w:r>
      <w:r>
        <w:rPr>
          <w:rFonts w:ascii="Trebuchet MS"/>
          <w:b/>
          <w:color w:val="231F20"/>
          <w:spacing w:val="-10"/>
          <w:sz w:val="20"/>
        </w:rPr>
        <w:t> </w:t>
      </w:r>
      <w:r>
        <w:rPr>
          <w:rFonts w:ascii="Trebuchet MS"/>
          <w:b/>
          <w:color w:val="231F20"/>
          <w:sz w:val="20"/>
        </w:rPr>
        <w:t>enter</w:t>
      </w:r>
      <w:r>
        <w:rPr>
          <w:rFonts w:ascii="Trebuchet MS"/>
          <w:b/>
          <w:color w:val="231F20"/>
          <w:spacing w:val="-10"/>
          <w:sz w:val="20"/>
        </w:rPr>
        <w:t> </w:t>
      </w:r>
      <w:r>
        <w:rPr>
          <w:rFonts w:ascii="Trebuchet MS"/>
          <w:b/>
          <w:color w:val="231F20"/>
          <w:sz w:val="20"/>
        </w:rPr>
        <w:t>up</w:t>
      </w:r>
      <w:r>
        <w:rPr>
          <w:rFonts w:ascii="Trebuchet MS"/>
          <w:b/>
          <w:color w:val="231F20"/>
          <w:spacing w:val="-7"/>
          <w:sz w:val="20"/>
        </w:rPr>
        <w:t> </w:t>
      </w:r>
      <w:r>
        <w:rPr>
          <w:rFonts w:ascii="Trebuchet MS"/>
          <w:b/>
          <w:color w:val="231F20"/>
          <w:sz w:val="20"/>
        </w:rPr>
        <w:t>to</w:t>
      </w:r>
      <w:r>
        <w:rPr>
          <w:rFonts w:ascii="Trebuchet MS"/>
          <w:b/>
          <w:color w:val="231F20"/>
          <w:spacing w:val="-10"/>
          <w:sz w:val="20"/>
        </w:rPr>
        <w:t> </w:t>
      </w:r>
      <w:r>
        <w:rPr>
          <w:rFonts w:ascii="Trebuchet MS"/>
          <w:b/>
          <w:color w:val="231F20"/>
          <w:sz w:val="20"/>
        </w:rPr>
        <w:t>30</w:t>
      </w:r>
      <w:r>
        <w:rPr>
          <w:rFonts w:ascii="Trebuchet MS"/>
          <w:b/>
          <w:color w:val="231F20"/>
          <w:spacing w:val="-3"/>
          <w:sz w:val="20"/>
        </w:rPr>
        <w:t> </w:t>
      </w:r>
      <w:r>
        <w:rPr>
          <w:rFonts w:ascii="Trebuchet MS"/>
          <w:b/>
          <w:color w:val="231F20"/>
          <w:sz w:val="20"/>
        </w:rPr>
        <w:t>GPAs,</w:t>
      </w:r>
      <w:r>
        <w:rPr>
          <w:rFonts w:ascii="Trebuchet MS"/>
          <w:b/>
          <w:color w:val="231F20"/>
          <w:spacing w:val="-8"/>
          <w:sz w:val="20"/>
        </w:rPr>
        <w:t> </w:t>
      </w:r>
      <w:r>
        <w:rPr>
          <w:rFonts w:ascii="Trebuchet MS"/>
          <w:b/>
          <w:color w:val="231F20"/>
          <w:sz w:val="20"/>
        </w:rPr>
        <w:t>which</w:t>
      </w:r>
      <w:r>
        <w:rPr>
          <w:rFonts w:ascii="Trebuchet MS"/>
          <w:b/>
          <w:color w:val="231F20"/>
          <w:spacing w:val="-4"/>
          <w:sz w:val="20"/>
        </w:rPr>
        <w:t> </w:t>
      </w:r>
      <w:r>
        <w:rPr>
          <w:rFonts w:ascii="Trebuchet MS"/>
          <w:b/>
          <w:color w:val="231F20"/>
          <w:sz w:val="20"/>
        </w:rPr>
        <w:t>are</w:t>
      </w:r>
      <w:r>
        <w:rPr>
          <w:rFonts w:ascii="Trebuchet MS"/>
          <w:b/>
          <w:color w:val="231F20"/>
          <w:spacing w:val="-7"/>
          <w:sz w:val="20"/>
        </w:rPr>
        <w:t> </w:t>
      </w:r>
      <w:r>
        <w:rPr>
          <w:rFonts w:ascii="Trebuchet MS"/>
          <w:b/>
          <w:color w:val="231F20"/>
          <w:sz w:val="20"/>
        </w:rPr>
        <w:t>stored</w:t>
      </w:r>
      <w:r>
        <w:rPr>
          <w:rFonts w:ascii="Trebuchet MS"/>
          <w:b/>
          <w:color w:val="231F20"/>
          <w:spacing w:val="-1"/>
          <w:sz w:val="20"/>
        </w:rPr>
        <w:t> </w:t>
      </w:r>
      <w:r>
        <w:rPr>
          <w:rFonts w:ascii="Trebuchet MS"/>
          <w:b/>
          <w:color w:val="231F20"/>
          <w:sz w:val="20"/>
        </w:rPr>
        <w:t>in</w:t>
      </w:r>
      <w:r>
        <w:rPr>
          <w:rFonts w:ascii="Trebuchet MS"/>
          <w:b/>
          <w:color w:val="231F20"/>
          <w:spacing w:val="-4"/>
          <w:sz w:val="20"/>
        </w:rPr>
        <w:t> </w:t>
      </w:r>
      <w:r>
        <w:rPr>
          <w:rFonts w:ascii="Trebuchet MS"/>
          <w:b/>
          <w:color w:val="231F20"/>
          <w:sz w:val="20"/>
        </w:rPr>
        <w:t>a single-dimension</w:t>
      </w:r>
      <w:r>
        <w:rPr>
          <w:rFonts w:ascii="Trebuchet MS"/>
          <w:b/>
          <w:color w:val="231F20"/>
          <w:spacing w:val="-6"/>
          <w:sz w:val="20"/>
        </w:rPr>
        <w:t> </w:t>
      </w:r>
      <w:r>
        <w:rPr>
          <w:rFonts w:ascii="Trebuchet MS"/>
          <w:b/>
          <w:color w:val="231F20"/>
          <w:sz w:val="20"/>
        </w:rPr>
        <w:t>array.</w:t>
      </w:r>
      <w:r>
        <w:rPr>
          <w:rFonts w:ascii="Trebuchet MS"/>
          <w:b/>
          <w:color w:val="231F20"/>
          <w:spacing w:val="-8"/>
          <w:sz w:val="20"/>
        </w:rPr>
        <w:t> </w:t>
      </w:r>
      <w:r>
        <w:rPr>
          <w:rFonts w:ascii="Trebuchet MS"/>
          <w:b/>
          <w:color w:val="231F20"/>
          <w:sz w:val="20"/>
        </w:rPr>
        <w:t>Each</w:t>
      </w:r>
      <w:r>
        <w:rPr>
          <w:rFonts w:ascii="Trebuchet MS"/>
          <w:b/>
          <w:color w:val="231F20"/>
          <w:spacing w:val="-6"/>
          <w:sz w:val="20"/>
        </w:rPr>
        <w:t> </w:t>
      </w:r>
      <w:r>
        <w:rPr>
          <w:rFonts w:ascii="Trebuchet MS"/>
          <w:b/>
          <w:color w:val="231F20"/>
          <w:sz w:val="20"/>
        </w:rPr>
        <w:t>time</w:t>
      </w:r>
      <w:r>
        <w:rPr>
          <w:rFonts w:ascii="Trebuchet MS"/>
          <w:b/>
          <w:color w:val="231F20"/>
          <w:spacing w:val="-9"/>
          <w:sz w:val="20"/>
        </w:rPr>
        <w:t> </w:t>
      </w:r>
      <w:r>
        <w:rPr>
          <w:rFonts w:ascii="Trebuchet MS"/>
          <w:b/>
          <w:color w:val="231F20"/>
          <w:sz w:val="20"/>
        </w:rPr>
        <w:t>he</w:t>
      </w:r>
      <w:r>
        <w:rPr>
          <w:rFonts w:ascii="Trebuchet MS"/>
          <w:b/>
          <w:color w:val="231F20"/>
          <w:spacing w:val="-9"/>
          <w:sz w:val="20"/>
        </w:rPr>
        <w:t> </w:t>
      </w:r>
      <w:r>
        <w:rPr>
          <w:rFonts w:ascii="Trebuchet MS"/>
          <w:b/>
          <w:color w:val="231F20"/>
          <w:sz w:val="20"/>
        </w:rPr>
        <w:t>or</w:t>
      </w:r>
      <w:r>
        <w:rPr>
          <w:rFonts w:ascii="Trebuchet MS"/>
          <w:b/>
          <w:color w:val="231F20"/>
          <w:spacing w:val="-6"/>
          <w:sz w:val="20"/>
        </w:rPr>
        <w:t> </w:t>
      </w:r>
      <w:r>
        <w:rPr>
          <w:rFonts w:ascii="Trebuchet MS"/>
          <w:b/>
          <w:color w:val="231F20"/>
          <w:sz w:val="20"/>
        </w:rPr>
        <w:t>she</w:t>
      </w:r>
      <w:r>
        <w:rPr>
          <w:rFonts w:ascii="Trebuchet MS"/>
          <w:b/>
          <w:color w:val="231F20"/>
          <w:spacing w:val="-9"/>
          <w:sz w:val="20"/>
        </w:rPr>
        <w:t> </w:t>
      </w:r>
      <w:r>
        <w:rPr>
          <w:rFonts w:ascii="Trebuchet MS"/>
          <w:b/>
          <w:color w:val="231F20"/>
          <w:sz w:val="20"/>
        </w:rPr>
        <w:t>enters</w:t>
      </w:r>
      <w:r>
        <w:rPr>
          <w:rFonts w:ascii="Trebuchet MS"/>
          <w:b/>
          <w:color w:val="231F20"/>
          <w:spacing w:val="-6"/>
          <w:sz w:val="20"/>
        </w:rPr>
        <w:t> </w:t>
      </w:r>
      <w:r>
        <w:rPr>
          <w:rFonts w:ascii="Trebuchet MS"/>
          <w:b/>
          <w:color w:val="231F20"/>
          <w:sz w:val="20"/>
        </w:rPr>
        <w:t>a</w:t>
      </w:r>
      <w:r>
        <w:rPr>
          <w:rFonts w:ascii="Trebuchet MS"/>
          <w:b/>
          <w:color w:val="231F20"/>
          <w:spacing w:val="-12"/>
          <w:sz w:val="20"/>
        </w:rPr>
        <w:t> </w:t>
      </w:r>
      <w:r>
        <w:rPr>
          <w:rFonts w:ascii="Trebuchet MS"/>
          <w:b/>
          <w:color w:val="231F20"/>
          <w:sz w:val="20"/>
        </w:rPr>
        <w:t>GPA,</w:t>
      </w:r>
      <w:r>
        <w:rPr>
          <w:rFonts w:ascii="Trebuchet MS"/>
          <w:b/>
          <w:color w:val="231F20"/>
          <w:spacing w:val="-10"/>
          <w:sz w:val="20"/>
        </w:rPr>
        <w:t> </w:t>
      </w:r>
      <w:r>
        <w:rPr>
          <w:rFonts w:ascii="Trebuchet MS"/>
          <w:b/>
          <w:color w:val="231F20"/>
          <w:sz w:val="20"/>
        </w:rPr>
        <w:t>the user should have the option to calculate the current GPA average</w:t>
      </w:r>
      <w:r>
        <w:rPr>
          <w:rFonts w:ascii="Trebuchet MS"/>
          <w:b/>
          <w:color w:val="231F20"/>
          <w:spacing w:val="-9"/>
          <w:sz w:val="20"/>
        </w:rPr>
        <w:t> </w:t>
      </w:r>
      <w:r>
        <w:rPr>
          <w:rFonts w:ascii="Trebuchet MS"/>
          <w:b/>
          <w:color w:val="231F20"/>
          <w:sz w:val="20"/>
        </w:rPr>
        <w:t>or</w:t>
      </w:r>
      <w:r>
        <w:rPr>
          <w:rFonts w:ascii="Trebuchet MS"/>
          <w:b/>
          <w:color w:val="231F20"/>
          <w:spacing w:val="-12"/>
          <w:sz w:val="20"/>
        </w:rPr>
        <w:t> </w:t>
      </w:r>
      <w:r>
        <w:rPr>
          <w:rFonts w:ascii="Trebuchet MS"/>
          <w:b/>
          <w:color w:val="231F20"/>
          <w:sz w:val="20"/>
        </w:rPr>
        <w:t>enter</w:t>
      </w:r>
      <w:r>
        <w:rPr>
          <w:rFonts w:ascii="Trebuchet MS"/>
          <w:b/>
          <w:color w:val="231F20"/>
          <w:spacing w:val="-12"/>
          <w:sz w:val="20"/>
        </w:rPr>
        <w:t> </w:t>
      </w:r>
      <w:r>
        <w:rPr>
          <w:rFonts w:ascii="Trebuchet MS"/>
          <w:b/>
          <w:color w:val="231F20"/>
          <w:sz w:val="20"/>
        </w:rPr>
        <w:t>another</w:t>
      </w:r>
      <w:r>
        <w:rPr>
          <w:rFonts w:ascii="Trebuchet MS"/>
          <w:b/>
          <w:color w:val="231F20"/>
          <w:spacing w:val="-12"/>
          <w:sz w:val="20"/>
        </w:rPr>
        <w:t> </w:t>
      </w:r>
      <w:r>
        <w:rPr>
          <w:rFonts w:ascii="Trebuchet MS"/>
          <w:b/>
          <w:color w:val="231F20"/>
          <w:sz w:val="20"/>
        </w:rPr>
        <w:t>GPA.</w:t>
      </w:r>
      <w:r>
        <w:rPr>
          <w:rFonts w:ascii="Trebuchet MS"/>
          <w:b/>
          <w:color w:val="231F20"/>
          <w:spacing w:val="-14"/>
          <w:sz w:val="20"/>
        </w:rPr>
        <w:t> </w:t>
      </w:r>
      <w:r>
        <w:rPr>
          <w:rFonts w:ascii="Trebuchet MS"/>
          <w:b/>
          <w:color w:val="231F20"/>
          <w:sz w:val="20"/>
        </w:rPr>
        <w:t>Sample</w:t>
      </w:r>
      <w:r>
        <w:rPr>
          <w:rFonts w:ascii="Trebuchet MS"/>
          <w:b/>
          <w:color w:val="231F20"/>
          <w:spacing w:val="-16"/>
          <w:sz w:val="20"/>
        </w:rPr>
        <w:t> </w:t>
      </w:r>
      <w:r>
        <w:rPr>
          <w:rFonts w:ascii="Trebuchet MS"/>
          <w:b/>
          <w:color w:val="231F20"/>
          <w:sz w:val="20"/>
        </w:rPr>
        <w:t>data</w:t>
      </w:r>
      <w:r>
        <w:rPr>
          <w:rFonts w:ascii="Trebuchet MS"/>
          <w:b/>
          <w:color w:val="231F20"/>
          <w:spacing w:val="-11"/>
          <w:sz w:val="20"/>
        </w:rPr>
        <w:t> </w:t>
      </w:r>
      <w:r>
        <w:rPr>
          <w:rFonts w:ascii="Trebuchet MS"/>
          <w:b/>
          <w:color w:val="231F20"/>
          <w:sz w:val="20"/>
        </w:rPr>
        <w:t>for</w:t>
      </w:r>
      <w:r>
        <w:rPr>
          <w:rFonts w:ascii="Trebuchet MS"/>
          <w:b/>
          <w:color w:val="231F20"/>
          <w:spacing w:val="-12"/>
          <w:sz w:val="20"/>
        </w:rPr>
        <w:t> </w:t>
      </w:r>
      <w:r>
        <w:rPr>
          <w:rFonts w:ascii="Trebuchet MS"/>
          <w:b/>
          <w:color w:val="231F20"/>
          <w:sz w:val="20"/>
        </w:rPr>
        <w:t>this</w:t>
      </w:r>
      <w:r>
        <w:rPr>
          <w:rFonts w:ascii="Trebuchet MS"/>
          <w:b/>
          <w:color w:val="231F20"/>
          <w:spacing w:val="-8"/>
          <w:sz w:val="20"/>
        </w:rPr>
        <w:t> </w:t>
      </w:r>
      <w:r>
        <w:rPr>
          <w:rFonts w:ascii="Trebuchet MS"/>
          <w:b/>
          <w:color w:val="231F20"/>
          <w:sz w:val="20"/>
        </w:rPr>
        <w:t>program</w:t>
      </w:r>
      <w:r>
        <w:rPr>
          <w:rFonts w:ascii="Trebuchet MS"/>
          <w:b/>
          <w:color w:val="231F20"/>
          <w:spacing w:val="-9"/>
          <w:sz w:val="20"/>
        </w:rPr>
        <w:t> </w:t>
      </w:r>
      <w:r>
        <w:rPr>
          <w:rFonts w:ascii="Trebuchet MS"/>
          <w:b/>
          <w:color w:val="231F20"/>
          <w:sz w:val="20"/>
        </w:rPr>
        <w:t>is shown</w:t>
      </w:r>
      <w:r>
        <w:rPr>
          <w:rFonts w:ascii="Trebuchet MS"/>
          <w:b/>
          <w:color w:val="231F20"/>
          <w:spacing w:val="-23"/>
          <w:sz w:val="20"/>
        </w:rPr>
        <w:t> </w:t>
      </w:r>
      <w:r>
        <w:rPr>
          <w:rFonts w:ascii="Trebuchet MS"/>
          <w:b/>
          <w:color w:val="231F20"/>
          <w:sz w:val="20"/>
        </w:rPr>
        <w:t>below.</w:t>
      </w:r>
    </w:p>
    <w:p>
      <w:pPr>
        <w:spacing w:line="226" w:lineRule="exact" w:before="0"/>
        <w:ind w:left="738" w:right="0" w:firstLine="0"/>
        <w:jc w:val="left"/>
        <w:rPr>
          <w:rFonts w:ascii="Trebuchet MS"/>
          <w:b/>
          <w:sz w:val="20"/>
        </w:rPr>
      </w:pPr>
      <w:r>
        <w:rPr>
          <w:rFonts w:ascii="Trebuchet MS"/>
          <w:b/>
          <w:color w:val="231F20"/>
          <w:spacing w:val="-4"/>
          <w:sz w:val="20"/>
        </w:rPr>
        <w:t>GPA:</w:t>
      </w:r>
      <w:r>
        <w:rPr>
          <w:rFonts w:ascii="Trebuchet MS"/>
          <w:b/>
          <w:color w:val="231F20"/>
          <w:spacing w:val="-12"/>
          <w:sz w:val="20"/>
        </w:rPr>
        <w:t> </w:t>
      </w:r>
      <w:r>
        <w:rPr>
          <w:rFonts w:ascii="Trebuchet MS"/>
          <w:b/>
          <w:color w:val="231F20"/>
          <w:spacing w:val="-5"/>
          <w:sz w:val="20"/>
        </w:rPr>
        <w:t>3.5</w:t>
      </w:r>
    </w:p>
    <w:p>
      <w:pPr>
        <w:spacing w:before="46"/>
        <w:ind w:left="738" w:right="0" w:firstLine="0"/>
        <w:jc w:val="left"/>
        <w:rPr>
          <w:rFonts w:ascii="Trebuchet MS"/>
          <w:b/>
          <w:sz w:val="20"/>
        </w:rPr>
      </w:pPr>
      <w:r>
        <w:rPr>
          <w:rFonts w:ascii="Trebuchet MS"/>
          <w:b/>
          <w:color w:val="231F20"/>
          <w:spacing w:val="-4"/>
          <w:sz w:val="20"/>
        </w:rPr>
        <w:t>GPA:</w:t>
      </w:r>
      <w:r>
        <w:rPr>
          <w:rFonts w:ascii="Trebuchet MS"/>
          <w:b/>
          <w:color w:val="231F20"/>
          <w:spacing w:val="-12"/>
          <w:sz w:val="20"/>
        </w:rPr>
        <w:t> </w:t>
      </w:r>
      <w:r>
        <w:rPr>
          <w:rFonts w:ascii="Trebuchet MS"/>
          <w:b/>
          <w:color w:val="231F20"/>
          <w:spacing w:val="-5"/>
          <w:sz w:val="20"/>
        </w:rPr>
        <w:t>2.8</w:t>
      </w:r>
    </w:p>
    <w:p>
      <w:pPr>
        <w:spacing w:before="46"/>
        <w:ind w:left="738" w:right="0" w:firstLine="0"/>
        <w:jc w:val="left"/>
        <w:rPr>
          <w:rFonts w:ascii="Trebuchet MS"/>
          <w:b/>
          <w:sz w:val="20"/>
        </w:rPr>
      </w:pPr>
      <w:r>
        <w:rPr>
          <w:rFonts w:ascii="Trebuchet MS"/>
          <w:b/>
          <w:color w:val="231F20"/>
          <w:spacing w:val="-4"/>
          <w:sz w:val="20"/>
        </w:rPr>
        <w:t>GPA:</w:t>
      </w:r>
      <w:r>
        <w:rPr>
          <w:rFonts w:ascii="Trebuchet MS"/>
          <w:b/>
          <w:color w:val="231F20"/>
          <w:spacing w:val="-12"/>
          <w:sz w:val="20"/>
        </w:rPr>
        <w:t> </w:t>
      </w:r>
      <w:r>
        <w:rPr>
          <w:rFonts w:ascii="Trebuchet MS"/>
          <w:b/>
          <w:color w:val="231F20"/>
          <w:spacing w:val="-5"/>
          <w:sz w:val="20"/>
        </w:rPr>
        <w:t>3.0</w:t>
      </w:r>
    </w:p>
    <w:p>
      <w:pPr>
        <w:spacing w:before="51"/>
        <w:ind w:left="738" w:right="0" w:firstLine="0"/>
        <w:jc w:val="left"/>
        <w:rPr>
          <w:rFonts w:ascii="Trebuchet MS"/>
          <w:b/>
          <w:sz w:val="20"/>
        </w:rPr>
      </w:pPr>
      <w:r>
        <w:rPr>
          <w:rFonts w:ascii="Trebuchet MS"/>
          <w:b/>
          <w:color w:val="231F20"/>
          <w:spacing w:val="-4"/>
          <w:sz w:val="20"/>
        </w:rPr>
        <w:t>GPA:</w:t>
      </w:r>
      <w:r>
        <w:rPr>
          <w:rFonts w:ascii="Trebuchet MS"/>
          <w:b/>
          <w:color w:val="231F20"/>
          <w:spacing w:val="-12"/>
          <w:sz w:val="20"/>
        </w:rPr>
        <w:t> </w:t>
      </w:r>
      <w:r>
        <w:rPr>
          <w:rFonts w:ascii="Trebuchet MS"/>
          <w:b/>
          <w:color w:val="231F20"/>
          <w:spacing w:val="-5"/>
          <w:sz w:val="20"/>
        </w:rPr>
        <w:t>2.5</w:t>
      </w:r>
    </w:p>
    <w:p>
      <w:pPr>
        <w:spacing w:before="46"/>
        <w:ind w:left="738" w:right="0" w:firstLine="0"/>
        <w:jc w:val="left"/>
        <w:rPr>
          <w:rFonts w:ascii="Trebuchet MS"/>
          <w:b/>
          <w:sz w:val="20"/>
        </w:rPr>
      </w:pPr>
      <w:r>
        <w:rPr>
          <w:rFonts w:ascii="Trebuchet MS"/>
          <w:b/>
          <w:color w:val="231F20"/>
          <w:spacing w:val="-4"/>
          <w:sz w:val="20"/>
        </w:rPr>
        <w:t>GPA:</w:t>
      </w:r>
      <w:r>
        <w:rPr>
          <w:rFonts w:ascii="Trebuchet MS"/>
          <w:b/>
          <w:color w:val="231F20"/>
          <w:spacing w:val="-12"/>
          <w:sz w:val="20"/>
        </w:rPr>
        <w:t> </w:t>
      </w:r>
      <w:r>
        <w:rPr>
          <w:rFonts w:ascii="Trebuchet MS"/>
          <w:b/>
          <w:color w:val="231F20"/>
          <w:spacing w:val="-5"/>
          <w:sz w:val="20"/>
        </w:rPr>
        <w:t>4.0</w:t>
      </w:r>
    </w:p>
    <w:p>
      <w:pPr>
        <w:spacing w:before="51"/>
        <w:ind w:left="738" w:right="0" w:firstLine="0"/>
        <w:jc w:val="left"/>
        <w:rPr>
          <w:rFonts w:ascii="Trebuchet MS"/>
          <w:b/>
          <w:sz w:val="20"/>
        </w:rPr>
      </w:pPr>
      <w:r>
        <w:rPr>
          <w:rFonts w:ascii="Trebuchet MS"/>
          <w:b/>
          <w:color w:val="231F20"/>
          <w:spacing w:val="-4"/>
          <w:sz w:val="20"/>
        </w:rPr>
        <w:t>GPA:</w:t>
      </w:r>
      <w:r>
        <w:rPr>
          <w:rFonts w:ascii="Trebuchet MS"/>
          <w:b/>
          <w:color w:val="231F20"/>
          <w:spacing w:val="-12"/>
          <w:sz w:val="20"/>
        </w:rPr>
        <w:t> </w:t>
      </w:r>
      <w:r>
        <w:rPr>
          <w:rFonts w:ascii="Trebuchet MS"/>
          <w:b/>
          <w:color w:val="231F20"/>
          <w:spacing w:val="-5"/>
          <w:sz w:val="20"/>
        </w:rPr>
        <w:t>3.7</w:t>
      </w:r>
    </w:p>
    <w:p>
      <w:pPr>
        <w:spacing w:before="46"/>
        <w:ind w:left="738" w:right="0" w:firstLine="0"/>
        <w:jc w:val="both"/>
        <w:rPr>
          <w:rFonts w:ascii="Trebuchet MS"/>
          <w:b/>
          <w:sz w:val="20"/>
        </w:rPr>
      </w:pPr>
      <w:r>
        <w:rPr>
          <w:rFonts w:ascii="Trebuchet MS"/>
          <w:b/>
          <w:color w:val="231F20"/>
          <w:spacing w:val="-2"/>
          <w:sz w:val="20"/>
        </w:rPr>
        <w:t>GPA</w:t>
      </w:r>
      <w:r>
        <w:rPr>
          <w:rFonts w:ascii="Trebuchet MS"/>
          <w:b/>
          <w:color w:val="231F20"/>
          <w:spacing w:val="-12"/>
          <w:sz w:val="20"/>
        </w:rPr>
        <w:t> </w:t>
      </w:r>
      <w:r>
        <w:rPr>
          <w:rFonts w:ascii="Trebuchet MS"/>
          <w:b/>
          <w:color w:val="231F20"/>
          <w:spacing w:val="-2"/>
          <w:sz w:val="20"/>
        </w:rPr>
        <w:t>Average:</w:t>
      </w:r>
      <w:r>
        <w:rPr>
          <w:rFonts w:ascii="Trebuchet MS"/>
          <w:b/>
          <w:color w:val="231F20"/>
          <w:spacing w:val="-11"/>
          <w:sz w:val="20"/>
        </w:rPr>
        <w:t> </w:t>
      </w:r>
      <w:r>
        <w:rPr>
          <w:rFonts w:ascii="Trebuchet MS"/>
          <w:b/>
          <w:color w:val="231F20"/>
          <w:spacing w:val="-4"/>
          <w:sz w:val="20"/>
        </w:rPr>
        <w:t>3.25</w:t>
      </w:r>
    </w:p>
    <w:p>
      <w:pPr>
        <w:spacing w:line="288" w:lineRule="auto" w:before="37"/>
        <w:ind w:left="738" w:right="1377" w:firstLine="0"/>
        <w:jc w:val="both"/>
        <w:rPr>
          <w:rFonts w:ascii="Trebuchet MS"/>
          <w:b/>
          <w:sz w:val="20"/>
        </w:rPr>
      </w:pPr>
      <w:r>
        <w:rPr>
          <w:rFonts w:ascii="Trebuchet MS"/>
          <w:b/>
          <w:i/>
          <w:color w:val="231F20"/>
          <w:sz w:val="21"/>
        </w:rPr>
        <w:t>Hint: </w:t>
      </w:r>
      <w:r>
        <w:rPr>
          <w:rFonts w:ascii="Trebuchet MS"/>
          <w:b/>
          <w:color w:val="231F20"/>
          <w:sz w:val="20"/>
        </w:rPr>
        <w:t>Be careful to not calculate empty array elements into your student GPA average.</w:t>
      </w:r>
    </w:p>
    <w:p>
      <w:pPr>
        <w:pStyle w:val="ListParagraph"/>
        <w:numPr>
          <w:ilvl w:val="0"/>
          <w:numId w:val="28"/>
        </w:numPr>
        <w:tabs>
          <w:tab w:pos="736" w:val="left" w:leader="none"/>
          <w:tab w:pos="738" w:val="left" w:leader="none"/>
        </w:tabs>
        <w:spacing w:line="288" w:lineRule="auto" w:before="0" w:after="0"/>
        <w:ind w:left="738" w:right="1369" w:hanging="394"/>
        <w:jc w:val="both"/>
        <w:rPr>
          <w:rFonts w:ascii="Trebuchet MS" w:hAnsi="Trebuchet MS"/>
          <w:b/>
          <w:sz w:val="20"/>
        </w:rPr>
      </w:pPr>
      <w:r>
        <w:rPr>
          <w:rFonts w:ascii="Trebuchet MS" w:hAnsi="Trebuchet MS"/>
          <w:b/>
          <w:color w:val="231F20"/>
          <w:sz w:val="20"/>
        </w:rPr>
        <w:t>Create</w:t>
      </w:r>
      <w:r>
        <w:rPr>
          <w:rFonts w:ascii="Trebuchet MS" w:hAnsi="Trebuchet MS"/>
          <w:b/>
          <w:color w:val="231F20"/>
          <w:spacing w:val="-2"/>
          <w:sz w:val="20"/>
        </w:rPr>
        <w:t> </w:t>
      </w:r>
      <w:r>
        <w:rPr>
          <w:rFonts w:ascii="Trebuchet MS" w:hAnsi="Trebuchet MS"/>
          <w:b/>
          <w:color w:val="231F20"/>
          <w:sz w:val="20"/>
        </w:rPr>
        <w:t>a</w:t>
      </w:r>
      <w:r>
        <w:rPr>
          <w:rFonts w:ascii="Trebuchet MS" w:hAnsi="Trebuchet MS"/>
          <w:b/>
          <w:color w:val="231F20"/>
          <w:spacing w:val="-4"/>
          <w:sz w:val="20"/>
        </w:rPr>
        <w:t> </w:t>
      </w:r>
      <w:r>
        <w:rPr>
          <w:rFonts w:ascii="Trebuchet MS" w:hAnsi="Trebuchet MS"/>
          <w:b/>
          <w:color w:val="231F20"/>
          <w:sz w:val="20"/>
        </w:rPr>
        <w:t>program</w:t>
      </w:r>
      <w:r>
        <w:rPr>
          <w:rFonts w:ascii="Trebuchet MS" w:hAnsi="Trebuchet MS"/>
          <w:b/>
          <w:color w:val="231F20"/>
          <w:spacing w:val="-3"/>
          <w:sz w:val="20"/>
        </w:rPr>
        <w:t> </w:t>
      </w:r>
      <w:r>
        <w:rPr>
          <w:rFonts w:ascii="Trebuchet MS" w:hAnsi="Trebuchet MS"/>
          <w:b/>
          <w:color w:val="231F20"/>
          <w:sz w:val="20"/>
        </w:rPr>
        <w:t>that</w:t>
      </w:r>
      <w:r>
        <w:rPr>
          <w:rFonts w:ascii="Trebuchet MS" w:hAnsi="Trebuchet MS"/>
          <w:b/>
          <w:color w:val="231F20"/>
          <w:spacing w:val="-7"/>
          <w:sz w:val="20"/>
        </w:rPr>
        <w:t> </w:t>
      </w:r>
      <w:r>
        <w:rPr>
          <w:rFonts w:ascii="Trebuchet MS" w:hAnsi="Trebuchet MS"/>
          <w:b/>
          <w:color w:val="231F20"/>
          <w:sz w:val="20"/>
        </w:rPr>
        <w:t>allows</w:t>
      </w:r>
      <w:r>
        <w:rPr>
          <w:rFonts w:ascii="Trebuchet MS" w:hAnsi="Trebuchet MS"/>
          <w:b/>
          <w:color w:val="231F20"/>
          <w:spacing w:val="-7"/>
          <w:sz w:val="20"/>
        </w:rPr>
        <w:t> </w:t>
      </w:r>
      <w:r>
        <w:rPr>
          <w:rFonts w:ascii="Trebuchet MS" w:hAnsi="Trebuchet MS"/>
          <w:b/>
          <w:color w:val="231F20"/>
          <w:sz w:val="20"/>
        </w:rPr>
        <w:t>a user to</w:t>
      </w:r>
      <w:r>
        <w:rPr>
          <w:rFonts w:ascii="Trebuchet MS" w:hAnsi="Trebuchet MS"/>
          <w:b/>
          <w:color w:val="231F20"/>
          <w:spacing w:val="-6"/>
          <w:sz w:val="20"/>
        </w:rPr>
        <w:t> </w:t>
      </w:r>
      <w:r>
        <w:rPr>
          <w:rFonts w:ascii="Trebuchet MS" w:hAnsi="Trebuchet MS"/>
          <w:b/>
          <w:color w:val="231F20"/>
          <w:sz w:val="20"/>
        </w:rPr>
        <w:t>enter up</w:t>
      </w:r>
      <w:r>
        <w:rPr>
          <w:rFonts w:ascii="Trebuchet MS" w:hAnsi="Trebuchet MS"/>
          <w:b/>
          <w:color w:val="231F20"/>
          <w:spacing w:val="-8"/>
          <w:sz w:val="20"/>
        </w:rPr>
        <w:t> </w:t>
      </w:r>
      <w:r>
        <w:rPr>
          <w:rFonts w:ascii="Trebuchet MS" w:hAnsi="Trebuchet MS"/>
          <w:b/>
          <w:color w:val="231F20"/>
          <w:sz w:val="20"/>
        </w:rPr>
        <w:t>to</w:t>
      </w:r>
      <w:r>
        <w:rPr>
          <w:rFonts w:ascii="Trebuchet MS" w:hAnsi="Trebuchet MS"/>
          <w:b/>
          <w:color w:val="231F20"/>
          <w:spacing w:val="-6"/>
          <w:sz w:val="20"/>
        </w:rPr>
        <w:t> </w:t>
      </w:r>
      <w:r>
        <w:rPr>
          <w:rFonts w:ascii="Trebuchet MS" w:hAnsi="Trebuchet MS"/>
          <w:b/>
          <w:color w:val="231F20"/>
          <w:sz w:val="20"/>
        </w:rPr>
        <w:t>five</w:t>
      </w:r>
      <w:r>
        <w:rPr>
          <w:rFonts w:ascii="Trebuchet MS" w:hAnsi="Trebuchet MS"/>
          <w:b/>
          <w:color w:val="231F20"/>
          <w:spacing w:val="-2"/>
          <w:sz w:val="20"/>
        </w:rPr>
        <w:t> </w:t>
      </w:r>
      <w:r>
        <w:rPr>
          <w:rFonts w:ascii="Trebuchet MS" w:hAnsi="Trebuchet MS"/>
          <w:b/>
          <w:color w:val="231F20"/>
          <w:sz w:val="20"/>
        </w:rPr>
        <w:t>names </w:t>
      </w:r>
      <w:r>
        <w:rPr>
          <w:rFonts w:ascii="Trebuchet MS" w:hAnsi="Trebuchet MS"/>
          <w:b/>
          <w:color w:val="231F20"/>
          <w:spacing w:val="-2"/>
          <w:w w:val="105"/>
          <w:sz w:val="20"/>
        </w:rPr>
        <w:t>of</w:t>
      </w:r>
      <w:r>
        <w:rPr>
          <w:rFonts w:ascii="Trebuchet MS" w:hAnsi="Trebuchet MS"/>
          <w:b/>
          <w:color w:val="231F20"/>
          <w:spacing w:val="-10"/>
          <w:w w:val="105"/>
          <w:sz w:val="20"/>
        </w:rPr>
        <w:t> </w:t>
      </w:r>
      <w:r>
        <w:rPr>
          <w:rFonts w:ascii="Trebuchet MS" w:hAnsi="Trebuchet MS"/>
          <w:b/>
          <w:color w:val="231F20"/>
          <w:spacing w:val="-2"/>
          <w:w w:val="105"/>
          <w:sz w:val="20"/>
        </w:rPr>
        <w:t>friends.</w:t>
      </w:r>
      <w:r>
        <w:rPr>
          <w:rFonts w:ascii="Trebuchet MS" w:hAnsi="Trebuchet MS"/>
          <w:b/>
          <w:color w:val="231F20"/>
          <w:spacing w:val="-9"/>
          <w:w w:val="105"/>
          <w:sz w:val="20"/>
        </w:rPr>
        <w:t> </w:t>
      </w:r>
      <w:r>
        <w:rPr>
          <w:rFonts w:ascii="Trebuchet MS" w:hAnsi="Trebuchet MS"/>
          <w:b/>
          <w:color w:val="231F20"/>
          <w:spacing w:val="-2"/>
          <w:w w:val="105"/>
          <w:sz w:val="20"/>
        </w:rPr>
        <w:t>Use</w:t>
      </w:r>
      <w:r>
        <w:rPr>
          <w:rFonts w:ascii="Trebuchet MS" w:hAnsi="Trebuchet MS"/>
          <w:b/>
          <w:color w:val="231F20"/>
          <w:spacing w:val="-10"/>
          <w:w w:val="105"/>
          <w:sz w:val="20"/>
        </w:rPr>
        <w:t> </w:t>
      </w:r>
      <w:r>
        <w:rPr>
          <w:rFonts w:ascii="Trebuchet MS" w:hAnsi="Trebuchet MS"/>
          <w:b/>
          <w:color w:val="231F20"/>
          <w:spacing w:val="-2"/>
          <w:w w:val="105"/>
          <w:sz w:val="20"/>
        </w:rPr>
        <w:t>a</w:t>
      </w:r>
      <w:r>
        <w:rPr>
          <w:rFonts w:ascii="Trebuchet MS" w:hAnsi="Trebuchet MS"/>
          <w:b/>
          <w:color w:val="231F20"/>
          <w:spacing w:val="-7"/>
          <w:w w:val="105"/>
          <w:sz w:val="20"/>
        </w:rPr>
        <w:t> </w:t>
      </w:r>
      <w:r>
        <w:rPr>
          <w:rFonts w:ascii="Trebuchet MS" w:hAnsi="Trebuchet MS"/>
          <w:b/>
          <w:color w:val="231F20"/>
          <w:spacing w:val="-2"/>
          <w:w w:val="105"/>
          <w:sz w:val="20"/>
        </w:rPr>
        <w:t>two-dimensional</w:t>
      </w:r>
      <w:r>
        <w:rPr>
          <w:rFonts w:ascii="Trebuchet MS" w:hAnsi="Trebuchet MS"/>
          <w:b/>
          <w:color w:val="231F20"/>
          <w:spacing w:val="-12"/>
          <w:w w:val="105"/>
          <w:sz w:val="20"/>
        </w:rPr>
        <w:t> </w:t>
      </w:r>
      <w:r>
        <w:rPr>
          <w:rFonts w:ascii="Trebuchet MS" w:hAnsi="Trebuchet MS"/>
          <w:b/>
          <w:color w:val="231F20"/>
          <w:spacing w:val="-2"/>
          <w:w w:val="105"/>
          <w:sz w:val="20"/>
        </w:rPr>
        <w:t>array</w:t>
      </w:r>
      <w:r>
        <w:rPr>
          <w:rFonts w:ascii="Trebuchet MS" w:hAnsi="Trebuchet MS"/>
          <w:b/>
          <w:color w:val="231F20"/>
          <w:spacing w:val="-7"/>
          <w:w w:val="105"/>
          <w:sz w:val="20"/>
        </w:rPr>
        <w:t> </w:t>
      </w:r>
      <w:r>
        <w:rPr>
          <w:rFonts w:ascii="Trebuchet MS" w:hAnsi="Trebuchet MS"/>
          <w:b/>
          <w:color w:val="231F20"/>
          <w:spacing w:val="-2"/>
          <w:w w:val="105"/>
          <w:sz w:val="20"/>
        </w:rPr>
        <w:t>to</w:t>
      </w:r>
      <w:r>
        <w:rPr>
          <w:rFonts w:ascii="Trebuchet MS" w:hAnsi="Trebuchet MS"/>
          <w:b/>
          <w:color w:val="231F20"/>
          <w:spacing w:val="-7"/>
          <w:w w:val="105"/>
          <w:sz w:val="20"/>
        </w:rPr>
        <w:t> </w:t>
      </w:r>
      <w:r>
        <w:rPr>
          <w:rFonts w:ascii="Trebuchet MS" w:hAnsi="Trebuchet MS"/>
          <w:b/>
          <w:color w:val="231F20"/>
          <w:spacing w:val="-2"/>
          <w:w w:val="105"/>
          <w:sz w:val="20"/>
        </w:rPr>
        <w:t>store</w:t>
      </w:r>
      <w:r>
        <w:rPr>
          <w:rFonts w:ascii="Trebuchet MS" w:hAnsi="Trebuchet MS"/>
          <w:b/>
          <w:color w:val="231F20"/>
          <w:spacing w:val="-10"/>
          <w:w w:val="105"/>
          <w:sz w:val="20"/>
        </w:rPr>
        <w:t> </w:t>
      </w:r>
      <w:r>
        <w:rPr>
          <w:rFonts w:ascii="Trebuchet MS" w:hAnsi="Trebuchet MS"/>
          <w:b/>
          <w:color w:val="231F20"/>
          <w:spacing w:val="-2"/>
          <w:w w:val="105"/>
          <w:sz w:val="20"/>
        </w:rPr>
        <w:t>the</w:t>
      </w:r>
      <w:r>
        <w:rPr>
          <w:rFonts w:ascii="Trebuchet MS" w:hAnsi="Trebuchet MS"/>
          <w:b/>
          <w:color w:val="231F20"/>
          <w:spacing w:val="-5"/>
          <w:w w:val="105"/>
          <w:sz w:val="20"/>
        </w:rPr>
        <w:t> </w:t>
      </w:r>
      <w:r>
        <w:rPr>
          <w:rFonts w:ascii="Trebuchet MS" w:hAnsi="Trebuchet MS"/>
          <w:b/>
          <w:color w:val="231F20"/>
          <w:spacing w:val="-2"/>
          <w:w w:val="105"/>
          <w:sz w:val="20"/>
        </w:rPr>
        <w:t>friends’ </w:t>
      </w:r>
      <w:r>
        <w:rPr>
          <w:rFonts w:ascii="Trebuchet MS" w:hAnsi="Trebuchet MS"/>
          <w:b/>
          <w:color w:val="231F20"/>
          <w:sz w:val="20"/>
        </w:rPr>
        <w:t>names.</w:t>
      </w:r>
      <w:r>
        <w:rPr>
          <w:rFonts w:ascii="Trebuchet MS" w:hAnsi="Trebuchet MS"/>
          <w:b/>
          <w:color w:val="231F20"/>
          <w:spacing w:val="-1"/>
          <w:sz w:val="20"/>
        </w:rPr>
        <w:t> </w:t>
      </w:r>
      <w:r>
        <w:rPr>
          <w:rFonts w:ascii="Trebuchet MS" w:hAnsi="Trebuchet MS"/>
          <w:b/>
          <w:color w:val="231F20"/>
          <w:sz w:val="20"/>
        </w:rPr>
        <w:t>After</w:t>
      </w:r>
      <w:r>
        <w:rPr>
          <w:rFonts w:ascii="Trebuchet MS" w:hAnsi="Trebuchet MS"/>
          <w:b/>
          <w:color w:val="231F20"/>
          <w:spacing w:val="-1"/>
          <w:sz w:val="20"/>
        </w:rPr>
        <w:t> </w:t>
      </w:r>
      <w:r>
        <w:rPr>
          <w:rFonts w:ascii="Trebuchet MS" w:hAnsi="Trebuchet MS"/>
          <w:b/>
          <w:color w:val="231F20"/>
          <w:sz w:val="20"/>
        </w:rPr>
        <w:t>each</w:t>
      </w:r>
      <w:r>
        <w:rPr>
          <w:rFonts w:ascii="Trebuchet MS" w:hAnsi="Trebuchet MS"/>
          <w:b/>
          <w:color w:val="231F20"/>
          <w:spacing w:val="-1"/>
          <w:sz w:val="20"/>
        </w:rPr>
        <w:t> </w:t>
      </w:r>
      <w:r>
        <w:rPr>
          <w:rFonts w:ascii="Trebuchet MS" w:hAnsi="Trebuchet MS"/>
          <w:b/>
          <w:color w:val="231F20"/>
          <w:sz w:val="20"/>
        </w:rPr>
        <w:t>name</w:t>
      </w:r>
      <w:r>
        <w:rPr>
          <w:rFonts w:ascii="Trebuchet MS" w:hAnsi="Trebuchet MS"/>
          <w:b/>
          <w:color w:val="231F20"/>
          <w:spacing w:val="-3"/>
          <w:sz w:val="20"/>
        </w:rPr>
        <w:t> </w:t>
      </w:r>
      <w:r>
        <w:rPr>
          <w:rFonts w:ascii="Trebuchet MS" w:hAnsi="Trebuchet MS"/>
          <w:b/>
          <w:color w:val="231F20"/>
          <w:sz w:val="20"/>
        </w:rPr>
        <w:t>is</w:t>
      </w:r>
      <w:r>
        <w:rPr>
          <w:rFonts w:ascii="Trebuchet MS" w:hAnsi="Trebuchet MS"/>
          <w:b/>
          <w:color w:val="231F20"/>
          <w:spacing w:val="-2"/>
          <w:sz w:val="20"/>
        </w:rPr>
        <w:t> </w:t>
      </w:r>
      <w:r>
        <w:rPr>
          <w:rFonts w:ascii="Trebuchet MS" w:hAnsi="Trebuchet MS"/>
          <w:b/>
          <w:color w:val="231F20"/>
          <w:sz w:val="20"/>
        </w:rPr>
        <w:t>entered, the user</w:t>
      </w:r>
      <w:r>
        <w:rPr>
          <w:rFonts w:ascii="Trebuchet MS" w:hAnsi="Trebuchet MS"/>
          <w:b/>
          <w:color w:val="231F20"/>
          <w:spacing w:val="-1"/>
          <w:sz w:val="20"/>
        </w:rPr>
        <w:t> </w:t>
      </w:r>
      <w:r>
        <w:rPr>
          <w:rFonts w:ascii="Trebuchet MS" w:hAnsi="Trebuchet MS"/>
          <w:b/>
          <w:color w:val="231F20"/>
          <w:sz w:val="20"/>
        </w:rPr>
        <w:t>should</w:t>
      </w:r>
      <w:r>
        <w:rPr>
          <w:rFonts w:ascii="Trebuchet MS" w:hAnsi="Trebuchet MS"/>
          <w:b/>
          <w:color w:val="231F20"/>
          <w:spacing w:val="-3"/>
          <w:sz w:val="20"/>
        </w:rPr>
        <w:t> </w:t>
      </w:r>
      <w:r>
        <w:rPr>
          <w:rFonts w:ascii="Trebuchet MS" w:hAnsi="Trebuchet MS"/>
          <w:b/>
          <w:color w:val="231F20"/>
          <w:sz w:val="20"/>
        </w:rPr>
        <w:t>have</w:t>
      </w:r>
      <w:r>
        <w:rPr>
          <w:rFonts w:ascii="Trebuchet MS" w:hAnsi="Trebuchet MS"/>
          <w:b/>
          <w:color w:val="231F20"/>
          <w:spacing w:val="-3"/>
          <w:sz w:val="20"/>
        </w:rPr>
        <w:t> </w:t>
      </w:r>
      <w:r>
        <w:rPr>
          <w:rFonts w:ascii="Trebuchet MS" w:hAnsi="Trebuchet MS"/>
          <w:b/>
          <w:color w:val="231F20"/>
          <w:sz w:val="20"/>
        </w:rPr>
        <w:t>the option</w:t>
      </w:r>
      <w:r>
        <w:rPr>
          <w:rFonts w:ascii="Trebuchet MS" w:hAnsi="Trebuchet MS"/>
          <w:b/>
          <w:color w:val="231F20"/>
          <w:spacing w:val="-6"/>
          <w:sz w:val="20"/>
        </w:rPr>
        <w:t> </w:t>
      </w:r>
      <w:r>
        <w:rPr>
          <w:rFonts w:ascii="Trebuchet MS" w:hAnsi="Trebuchet MS"/>
          <w:b/>
          <w:color w:val="231F20"/>
          <w:sz w:val="20"/>
        </w:rPr>
        <w:t>to</w:t>
      </w:r>
      <w:r>
        <w:rPr>
          <w:rFonts w:ascii="Trebuchet MS" w:hAnsi="Trebuchet MS"/>
          <w:b/>
          <w:color w:val="231F20"/>
          <w:spacing w:val="-6"/>
          <w:sz w:val="20"/>
        </w:rPr>
        <w:t> </w:t>
      </w:r>
      <w:r>
        <w:rPr>
          <w:rFonts w:ascii="Trebuchet MS" w:hAnsi="Trebuchet MS"/>
          <w:b/>
          <w:color w:val="231F20"/>
          <w:sz w:val="20"/>
        </w:rPr>
        <w:t>enter</w:t>
      </w:r>
      <w:r>
        <w:rPr>
          <w:rFonts w:ascii="Trebuchet MS" w:hAnsi="Trebuchet MS"/>
          <w:b/>
          <w:color w:val="231F20"/>
          <w:spacing w:val="-6"/>
          <w:sz w:val="20"/>
        </w:rPr>
        <w:t> </w:t>
      </w:r>
      <w:r>
        <w:rPr>
          <w:rFonts w:ascii="Trebuchet MS" w:hAnsi="Trebuchet MS"/>
          <w:b/>
          <w:color w:val="231F20"/>
          <w:sz w:val="20"/>
        </w:rPr>
        <w:t>another</w:t>
      </w:r>
      <w:r>
        <w:rPr>
          <w:rFonts w:ascii="Trebuchet MS" w:hAnsi="Trebuchet MS"/>
          <w:b/>
          <w:color w:val="231F20"/>
          <w:spacing w:val="-6"/>
          <w:sz w:val="20"/>
        </w:rPr>
        <w:t> </w:t>
      </w:r>
      <w:r>
        <w:rPr>
          <w:rFonts w:ascii="Trebuchet MS" w:hAnsi="Trebuchet MS"/>
          <w:b/>
          <w:color w:val="231F20"/>
          <w:sz w:val="20"/>
        </w:rPr>
        <w:t>name</w:t>
      </w:r>
      <w:r>
        <w:rPr>
          <w:rFonts w:ascii="Trebuchet MS" w:hAnsi="Trebuchet MS"/>
          <w:b/>
          <w:color w:val="231F20"/>
          <w:spacing w:val="-9"/>
          <w:sz w:val="20"/>
        </w:rPr>
        <w:t> </w:t>
      </w:r>
      <w:r>
        <w:rPr>
          <w:rFonts w:ascii="Trebuchet MS" w:hAnsi="Trebuchet MS"/>
          <w:b/>
          <w:color w:val="231F20"/>
          <w:sz w:val="20"/>
        </w:rPr>
        <w:t>or</w:t>
      </w:r>
      <w:r>
        <w:rPr>
          <w:rFonts w:ascii="Trebuchet MS" w:hAnsi="Trebuchet MS"/>
          <w:b/>
          <w:color w:val="231F20"/>
          <w:spacing w:val="-11"/>
          <w:sz w:val="20"/>
        </w:rPr>
        <w:t> </w:t>
      </w:r>
      <w:r>
        <w:rPr>
          <w:rFonts w:ascii="Trebuchet MS" w:hAnsi="Trebuchet MS"/>
          <w:b/>
          <w:color w:val="231F20"/>
          <w:sz w:val="20"/>
        </w:rPr>
        <w:t>print</w:t>
      </w:r>
      <w:r>
        <w:rPr>
          <w:rFonts w:ascii="Trebuchet MS" w:hAnsi="Trebuchet MS"/>
          <w:b/>
          <w:color w:val="231F20"/>
          <w:spacing w:val="-8"/>
          <w:sz w:val="20"/>
        </w:rPr>
        <w:t> </w:t>
      </w:r>
      <w:r>
        <w:rPr>
          <w:rFonts w:ascii="Trebuchet MS" w:hAnsi="Trebuchet MS"/>
          <w:b/>
          <w:color w:val="231F20"/>
          <w:sz w:val="20"/>
        </w:rPr>
        <w:t>out</w:t>
      </w:r>
      <w:r>
        <w:rPr>
          <w:rFonts w:ascii="Trebuchet MS" w:hAnsi="Trebuchet MS"/>
          <w:b/>
          <w:color w:val="231F20"/>
          <w:spacing w:val="-8"/>
          <w:sz w:val="20"/>
        </w:rPr>
        <w:t> </w:t>
      </w:r>
      <w:r>
        <w:rPr>
          <w:rFonts w:ascii="Trebuchet MS" w:hAnsi="Trebuchet MS"/>
          <w:b/>
          <w:color w:val="231F20"/>
          <w:sz w:val="20"/>
        </w:rPr>
        <w:t>a</w:t>
      </w:r>
      <w:r>
        <w:rPr>
          <w:rFonts w:ascii="Trebuchet MS" w:hAnsi="Trebuchet MS"/>
          <w:b/>
          <w:color w:val="231F20"/>
          <w:spacing w:val="-6"/>
          <w:sz w:val="20"/>
        </w:rPr>
        <w:t> </w:t>
      </w:r>
      <w:r>
        <w:rPr>
          <w:rFonts w:ascii="Trebuchet MS" w:hAnsi="Trebuchet MS"/>
          <w:b/>
          <w:color w:val="231F20"/>
          <w:sz w:val="20"/>
        </w:rPr>
        <w:t>report</w:t>
      </w:r>
      <w:r>
        <w:rPr>
          <w:rFonts w:ascii="Trebuchet MS" w:hAnsi="Trebuchet MS"/>
          <w:b/>
          <w:color w:val="231F20"/>
          <w:spacing w:val="-8"/>
          <w:sz w:val="20"/>
        </w:rPr>
        <w:t> </w:t>
      </w:r>
      <w:r>
        <w:rPr>
          <w:rFonts w:ascii="Trebuchet MS" w:hAnsi="Trebuchet MS"/>
          <w:b/>
          <w:color w:val="231F20"/>
          <w:sz w:val="20"/>
        </w:rPr>
        <w:t>that</w:t>
      </w:r>
      <w:r>
        <w:rPr>
          <w:rFonts w:ascii="Trebuchet MS" w:hAnsi="Trebuchet MS"/>
          <w:b/>
          <w:color w:val="231F20"/>
          <w:spacing w:val="-8"/>
          <w:sz w:val="20"/>
        </w:rPr>
        <w:t> </w:t>
      </w:r>
      <w:r>
        <w:rPr>
          <w:rFonts w:ascii="Trebuchet MS" w:hAnsi="Trebuchet MS"/>
          <w:b/>
          <w:color w:val="231F20"/>
          <w:sz w:val="20"/>
        </w:rPr>
        <w:t>shows </w:t>
      </w:r>
      <w:r>
        <w:rPr>
          <w:rFonts w:ascii="Trebuchet MS" w:hAnsi="Trebuchet MS"/>
          <w:b/>
          <w:color w:val="231F20"/>
          <w:w w:val="105"/>
          <w:sz w:val="20"/>
        </w:rPr>
        <w:t>each</w:t>
      </w:r>
      <w:r>
        <w:rPr>
          <w:rFonts w:ascii="Trebuchet MS" w:hAnsi="Trebuchet MS"/>
          <w:b/>
          <w:color w:val="231F20"/>
          <w:spacing w:val="-15"/>
          <w:w w:val="105"/>
          <w:sz w:val="20"/>
        </w:rPr>
        <w:t> </w:t>
      </w:r>
      <w:r>
        <w:rPr>
          <w:rFonts w:ascii="Trebuchet MS" w:hAnsi="Trebuchet MS"/>
          <w:b/>
          <w:color w:val="231F20"/>
          <w:w w:val="105"/>
          <w:sz w:val="20"/>
        </w:rPr>
        <w:t>name</w:t>
      </w:r>
      <w:r>
        <w:rPr>
          <w:rFonts w:ascii="Trebuchet MS" w:hAnsi="Trebuchet MS"/>
          <w:b/>
          <w:color w:val="231F20"/>
          <w:spacing w:val="-11"/>
          <w:w w:val="105"/>
          <w:sz w:val="20"/>
        </w:rPr>
        <w:t> </w:t>
      </w:r>
      <w:r>
        <w:rPr>
          <w:rFonts w:ascii="Trebuchet MS" w:hAnsi="Trebuchet MS"/>
          <w:b/>
          <w:color w:val="231F20"/>
          <w:w w:val="105"/>
          <w:sz w:val="20"/>
        </w:rPr>
        <w:t>entered</w:t>
      </w:r>
      <w:r>
        <w:rPr>
          <w:rFonts w:ascii="Trebuchet MS" w:hAnsi="Trebuchet MS"/>
          <w:b/>
          <w:color w:val="231F20"/>
          <w:spacing w:val="-11"/>
          <w:w w:val="105"/>
          <w:sz w:val="20"/>
        </w:rPr>
        <w:t> </w:t>
      </w:r>
      <w:r>
        <w:rPr>
          <w:rFonts w:ascii="Trebuchet MS" w:hAnsi="Trebuchet MS"/>
          <w:b/>
          <w:color w:val="231F20"/>
          <w:w w:val="105"/>
          <w:sz w:val="20"/>
        </w:rPr>
        <w:t>thus</w:t>
      </w:r>
      <w:r>
        <w:rPr>
          <w:rFonts w:ascii="Trebuchet MS" w:hAnsi="Trebuchet MS"/>
          <w:b/>
          <w:color w:val="231F20"/>
          <w:spacing w:val="-9"/>
          <w:w w:val="105"/>
          <w:sz w:val="20"/>
        </w:rPr>
        <w:t> </w:t>
      </w:r>
      <w:r>
        <w:rPr>
          <w:rFonts w:ascii="Trebuchet MS" w:hAnsi="Trebuchet MS"/>
          <w:b/>
          <w:color w:val="231F20"/>
          <w:w w:val="105"/>
          <w:sz w:val="20"/>
        </w:rPr>
        <w:t>far.</w:t>
      </w:r>
    </w:p>
    <w:p>
      <w:pPr>
        <w:pStyle w:val="ListParagraph"/>
        <w:numPr>
          <w:ilvl w:val="0"/>
          <w:numId w:val="28"/>
        </w:numPr>
        <w:tabs>
          <w:tab w:pos="736" w:val="left" w:leader="none"/>
          <w:tab w:pos="738" w:val="left" w:leader="none"/>
        </w:tabs>
        <w:spacing w:line="288" w:lineRule="auto" w:before="8" w:after="0"/>
        <w:ind w:left="738" w:right="1379" w:hanging="394"/>
        <w:jc w:val="both"/>
        <w:rPr>
          <w:rFonts w:ascii="Trebuchet MS"/>
          <w:b/>
          <w:sz w:val="20"/>
        </w:rPr>
      </w:pPr>
      <w:r>
        <w:rPr>
          <w:rFonts w:ascii="Trebuchet MS"/>
          <w:b/>
          <w:color w:val="231F20"/>
          <w:w w:val="105"/>
          <w:sz w:val="20"/>
        </w:rPr>
        <w:t>Modify</w:t>
      </w:r>
      <w:r>
        <w:rPr>
          <w:rFonts w:ascii="Trebuchet MS"/>
          <w:b/>
          <w:color w:val="231F20"/>
          <w:spacing w:val="-11"/>
          <w:w w:val="105"/>
          <w:sz w:val="20"/>
        </w:rPr>
        <w:t> </w:t>
      </w:r>
      <w:r>
        <w:rPr>
          <w:rFonts w:ascii="Trebuchet MS"/>
          <w:b/>
          <w:color w:val="231F20"/>
          <w:w w:val="105"/>
          <w:sz w:val="20"/>
        </w:rPr>
        <w:t>the</w:t>
      </w:r>
      <w:r>
        <w:rPr>
          <w:rFonts w:ascii="Trebuchet MS"/>
          <w:b/>
          <w:color w:val="231F20"/>
          <w:spacing w:val="-13"/>
          <w:w w:val="105"/>
          <w:sz w:val="20"/>
        </w:rPr>
        <w:t> </w:t>
      </w:r>
      <w:r>
        <w:rPr>
          <w:rFonts w:ascii="Trebuchet MS"/>
          <w:b/>
          <w:color w:val="231F20"/>
          <w:w w:val="105"/>
          <w:sz w:val="20"/>
        </w:rPr>
        <w:t>tic-tac-toe</w:t>
      </w:r>
      <w:r>
        <w:rPr>
          <w:rFonts w:ascii="Trebuchet MS"/>
          <w:b/>
          <w:color w:val="231F20"/>
          <w:spacing w:val="-7"/>
          <w:w w:val="105"/>
          <w:sz w:val="20"/>
        </w:rPr>
        <w:t> </w:t>
      </w:r>
      <w:r>
        <w:rPr>
          <w:rFonts w:ascii="Trebuchet MS"/>
          <w:b/>
          <w:color w:val="231F20"/>
          <w:w w:val="105"/>
          <w:sz w:val="20"/>
        </w:rPr>
        <w:t>game</w:t>
      </w:r>
      <w:r>
        <w:rPr>
          <w:rFonts w:ascii="Trebuchet MS"/>
          <w:b/>
          <w:color w:val="231F20"/>
          <w:spacing w:val="-13"/>
          <w:w w:val="105"/>
          <w:sz w:val="20"/>
        </w:rPr>
        <w:t> </w:t>
      </w:r>
      <w:r>
        <w:rPr>
          <w:rFonts w:ascii="Trebuchet MS"/>
          <w:b/>
          <w:color w:val="231F20"/>
          <w:w w:val="105"/>
          <w:sz w:val="20"/>
        </w:rPr>
        <w:t>to</w:t>
      </w:r>
      <w:r>
        <w:rPr>
          <w:rFonts w:ascii="Trebuchet MS"/>
          <w:b/>
          <w:color w:val="231F20"/>
          <w:spacing w:val="-10"/>
          <w:w w:val="105"/>
          <w:sz w:val="20"/>
        </w:rPr>
        <w:t> </w:t>
      </w:r>
      <w:r>
        <w:rPr>
          <w:rFonts w:ascii="Trebuchet MS"/>
          <w:b/>
          <w:color w:val="231F20"/>
          <w:w w:val="105"/>
          <w:sz w:val="20"/>
        </w:rPr>
        <w:t>use</w:t>
      </w:r>
      <w:r>
        <w:rPr>
          <w:rFonts w:ascii="Trebuchet MS"/>
          <w:b/>
          <w:color w:val="231F20"/>
          <w:spacing w:val="-8"/>
          <w:w w:val="105"/>
          <w:sz w:val="20"/>
        </w:rPr>
        <w:t> </w:t>
      </w:r>
      <w:r>
        <w:rPr>
          <w:rFonts w:ascii="Trebuchet MS"/>
          <w:b/>
          <w:color w:val="231F20"/>
          <w:w w:val="105"/>
          <w:sz w:val="20"/>
        </w:rPr>
        <w:t>a</w:t>
      </w:r>
      <w:r>
        <w:rPr>
          <w:rFonts w:ascii="Trebuchet MS"/>
          <w:b/>
          <w:color w:val="231F20"/>
          <w:spacing w:val="-10"/>
          <w:w w:val="105"/>
          <w:sz w:val="20"/>
        </w:rPr>
        <w:t> </w:t>
      </w:r>
      <w:r>
        <w:rPr>
          <w:rFonts w:ascii="Trebuchet MS"/>
          <w:b/>
          <w:color w:val="231F20"/>
          <w:w w:val="105"/>
          <w:sz w:val="20"/>
        </w:rPr>
        <w:t>two-dimensional</w:t>
      </w:r>
      <w:r>
        <w:rPr>
          <w:rFonts w:ascii="Trebuchet MS"/>
          <w:b/>
          <w:color w:val="231F20"/>
          <w:spacing w:val="-10"/>
          <w:w w:val="105"/>
          <w:sz w:val="20"/>
        </w:rPr>
        <w:t> </w:t>
      </w:r>
      <w:r>
        <w:rPr>
          <w:rFonts w:ascii="Trebuchet MS"/>
          <w:b/>
          <w:color w:val="231F20"/>
          <w:w w:val="105"/>
          <w:sz w:val="20"/>
        </w:rPr>
        <w:t>array instead</w:t>
      </w:r>
      <w:r>
        <w:rPr>
          <w:rFonts w:ascii="Trebuchet MS"/>
          <w:b/>
          <w:color w:val="231F20"/>
          <w:spacing w:val="-5"/>
          <w:w w:val="105"/>
          <w:sz w:val="20"/>
        </w:rPr>
        <w:t> </w:t>
      </w:r>
      <w:r>
        <w:rPr>
          <w:rFonts w:ascii="Trebuchet MS"/>
          <w:b/>
          <w:color w:val="231F20"/>
          <w:w w:val="105"/>
          <w:sz w:val="20"/>
        </w:rPr>
        <w:t>of a</w:t>
      </w:r>
      <w:r>
        <w:rPr>
          <w:rFonts w:ascii="Trebuchet MS"/>
          <w:b/>
          <w:color w:val="231F20"/>
          <w:spacing w:val="-10"/>
          <w:w w:val="105"/>
          <w:sz w:val="20"/>
        </w:rPr>
        <w:t> </w:t>
      </w:r>
      <w:r>
        <w:rPr>
          <w:rFonts w:ascii="Trebuchet MS"/>
          <w:b/>
          <w:color w:val="231F20"/>
          <w:w w:val="105"/>
          <w:sz w:val="20"/>
        </w:rPr>
        <w:t>single-dimension</w:t>
      </w:r>
      <w:r>
        <w:rPr>
          <w:rFonts w:ascii="Trebuchet MS"/>
          <w:b/>
          <w:color w:val="231F20"/>
          <w:spacing w:val="-10"/>
          <w:w w:val="105"/>
          <w:sz w:val="20"/>
        </w:rPr>
        <w:t> </w:t>
      </w:r>
      <w:r>
        <w:rPr>
          <w:rFonts w:ascii="Trebuchet MS"/>
          <w:b/>
          <w:color w:val="231F20"/>
          <w:w w:val="105"/>
          <w:sz w:val="20"/>
        </w:rPr>
        <w:t>array.</w:t>
      </w:r>
    </w:p>
    <w:p>
      <w:pPr>
        <w:pStyle w:val="ListParagraph"/>
        <w:numPr>
          <w:ilvl w:val="0"/>
          <w:numId w:val="28"/>
        </w:numPr>
        <w:tabs>
          <w:tab w:pos="736" w:val="left" w:leader="none"/>
          <w:tab w:pos="738" w:val="left" w:leader="none"/>
        </w:tabs>
        <w:spacing w:line="290" w:lineRule="auto" w:before="0" w:after="0"/>
        <w:ind w:left="738" w:right="1376" w:hanging="394"/>
        <w:jc w:val="both"/>
        <w:rPr>
          <w:rFonts w:ascii="Trebuchet MS"/>
          <w:b/>
          <w:sz w:val="20"/>
        </w:rPr>
      </w:pPr>
      <w:r>
        <w:rPr>
          <w:rFonts w:ascii="Trebuchet MS"/>
          <w:b/>
          <w:color w:val="231F20"/>
          <w:sz w:val="20"/>
        </w:rPr>
        <w:t>Modify the tic-tac-toe program or build your own tic-tac-toe game</w:t>
      </w:r>
      <w:r>
        <w:rPr>
          <w:rFonts w:ascii="Trebuchet MS"/>
          <w:b/>
          <w:color w:val="231F20"/>
          <w:spacing w:val="-13"/>
          <w:sz w:val="20"/>
        </w:rPr>
        <w:t> </w:t>
      </w:r>
      <w:r>
        <w:rPr>
          <w:rFonts w:ascii="Trebuchet MS"/>
          <w:b/>
          <w:color w:val="231F20"/>
          <w:sz w:val="20"/>
        </w:rPr>
        <w:t>to</w:t>
      </w:r>
      <w:r>
        <w:rPr>
          <w:rFonts w:ascii="Trebuchet MS"/>
          <w:b/>
          <w:color w:val="231F20"/>
          <w:spacing w:val="-9"/>
          <w:sz w:val="20"/>
        </w:rPr>
        <w:t> </w:t>
      </w:r>
      <w:r>
        <w:rPr>
          <w:rFonts w:ascii="Trebuchet MS"/>
          <w:b/>
          <w:color w:val="231F20"/>
          <w:sz w:val="20"/>
        </w:rPr>
        <w:t>be</w:t>
      </w:r>
      <w:r>
        <w:rPr>
          <w:rFonts w:ascii="Trebuchet MS"/>
          <w:b/>
          <w:color w:val="231F20"/>
          <w:spacing w:val="-13"/>
          <w:sz w:val="20"/>
        </w:rPr>
        <w:t> </w:t>
      </w:r>
      <w:r>
        <w:rPr>
          <w:rFonts w:ascii="Trebuchet MS"/>
          <w:b/>
          <w:color w:val="231F20"/>
          <w:sz w:val="20"/>
        </w:rPr>
        <w:t>a</w:t>
      </w:r>
      <w:r>
        <w:rPr>
          <w:rFonts w:ascii="Trebuchet MS"/>
          <w:b/>
          <w:color w:val="231F20"/>
          <w:spacing w:val="-9"/>
          <w:sz w:val="20"/>
        </w:rPr>
        <w:t> </w:t>
      </w:r>
      <w:r>
        <w:rPr>
          <w:rFonts w:ascii="Trebuchet MS"/>
          <w:b/>
          <w:color w:val="231F20"/>
          <w:sz w:val="20"/>
        </w:rPr>
        <w:t>single</w:t>
      </w:r>
      <w:r>
        <w:rPr>
          <w:rFonts w:ascii="Trebuchet MS"/>
          <w:b/>
          <w:color w:val="231F20"/>
          <w:spacing w:val="-6"/>
          <w:sz w:val="20"/>
        </w:rPr>
        <w:t> </w:t>
      </w:r>
      <w:r>
        <w:rPr>
          <w:rFonts w:ascii="Trebuchet MS"/>
          <w:b/>
          <w:color w:val="231F20"/>
          <w:sz w:val="20"/>
        </w:rPr>
        <w:t>player</w:t>
      </w:r>
      <w:r>
        <w:rPr>
          <w:rFonts w:ascii="Trebuchet MS"/>
          <w:b/>
          <w:color w:val="231F20"/>
          <w:spacing w:val="-9"/>
          <w:sz w:val="20"/>
        </w:rPr>
        <w:t> </w:t>
      </w:r>
      <w:r>
        <w:rPr>
          <w:rFonts w:ascii="Trebuchet MS"/>
          <w:b/>
          <w:color w:val="231F20"/>
          <w:sz w:val="20"/>
        </w:rPr>
        <w:t>game</w:t>
      </w:r>
      <w:r>
        <w:rPr>
          <w:rFonts w:ascii="Trebuchet MS"/>
          <w:b/>
          <w:color w:val="231F20"/>
          <w:spacing w:val="-13"/>
          <w:sz w:val="20"/>
        </w:rPr>
        <w:t> </w:t>
      </w:r>
      <w:r>
        <w:rPr>
          <w:rFonts w:ascii="Trebuchet MS"/>
          <w:b/>
          <w:color w:val="231F20"/>
          <w:sz w:val="20"/>
        </w:rPr>
        <w:t>(the</w:t>
      </w:r>
      <w:r>
        <w:rPr>
          <w:rFonts w:ascii="Trebuchet MS"/>
          <w:b/>
          <w:color w:val="231F20"/>
          <w:spacing w:val="-6"/>
          <w:sz w:val="20"/>
        </w:rPr>
        <w:t> </w:t>
      </w:r>
      <w:r>
        <w:rPr>
          <w:rFonts w:ascii="Trebuchet MS"/>
          <w:b/>
          <w:color w:val="231F20"/>
          <w:sz w:val="20"/>
        </w:rPr>
        <w:t>user</w:t>
      </w:r>
      <w:r>
        <w:rPr>
          <w:rFonts w:ascii="Trebuchet MS"/>
          <w:b/>
          <w:color w:val="231F20"/>
          <w:spacing w:val="-4"/>
          <w:sz w:val="20"/>
        </w:rPr>
        <w:t> </w:t>
      </w:r>
      <w:r>
        <w:rPr>
          <w:rFonts w:ascii="Trebuchet MS"/>
          <w:b/>
          <w:color w:val="231F20"/>
          <w:sz w:val="20"/>
        </w:rPr>
        <w:t>will</w:t>
      </w:r>
      <w:r>
        <w:rPr>
          <w:rFonts w:ascii="Trebuchet MS"/>
          <w:b/>
          <w:color w:val="231F20"/>
          <w:spacing w:val="-9"/>
          <w:sz w:val="20"/>
        </w:rPr>
        <w:t> </w:t>
      </w:r>
      <w:r>
        <w:rPr>
          <w:rFonts w:ascii="Trebuchet MS"/>
          <w:b/>
          <w:color w:val="231F20"/>
          <w:sz w:val="20"/>
        </w:rPr>
        <w:t>play</w:t>
      </w:r>
      <w:r>
        <w:rPr>
          <w:rFonts w:ascii="Trebuchet MS"/>
          <w:b/>
          <w:color w:val="231F20"/>
          <w:spacing w:val="-9"/>
          <w:sz w:val="20"/>
        </w:rPr>
        <w:t> </w:t>
      </w:r>
      <w:r>
        <w:rPr>
          <w:rFonts w:ascii="Trebuchet MS"/>
          <w:b/>
          <w:color w:val="231F20"/>
          <w:sz w:val="20"/>
        </w:rPr>
        <w:t>against</w:t>
      </w:r>
      <w:r>
        <w:rPr>
          <w:rFonts w:ascii="Trebuchet MS"/>
          <w:b/>
          <w:color w:val="231F20"/>
          <w:spacing w:val="-12"/>
          <w:sz w:val="20"/>
        </w:rPr>
        <w:t> </w:t>
      </w:r>
      <w:r>
        <w:rPr>
          <w:rFonts w:ascii="Trebuchet MS"/>
          <w:b/>
          <w:color w:val="231F20"/>
          <w:sz w:val="20"/>
        </w:rPr>
        <w:t>the </w:t>
      </w:r>
      <w:r>
        <w:rPr>
          <w:rFonts w:ascii="Trebuchet MS"/>
          <w:b/>
          <w:color w:val="231F20"/>
          <w:spacing w:val="-2"/>
          <w:sz w:val="20"/>
        </w:rPr>
        <w:t>computer).</w:t>
      </w:r>
    </w:p>
    <w:p>
      <w:pPr>
        <w:pStyle w:val="ListParagraph"/>
        <w:spacing w:after="0" w:line="290" w:lineRule="auto"/>
        <w:jc w:val="both"/>
        <w:rPr>
          <w:rFonts w:ascii="Trebuchet MS"/>
          <w:b/>
          <w:sz w:val="20"/>
        </w:rPr>
        <w:sectPr>
          <w:pgSz w:w="10060" w:h="13080"/>
          <w:pgMar w:header="553" w:footer="0" w:top="1540" w:bottom="280" w:left="720" w:right="1440"/>
        </w:sectPr>
      </w:pPr>
    </w:p>
    <w:p>
      <w:pPr>
        <w:pStyle w:val="BodyText"/>
        <w:rPr>
          <w:rFonts w:ascii="Trebuchet MS"/>
          <w:b/>
          <w:sz w:val="24"/>
        </w:rPr>
      </w:pPr>
    </w:p>
    <w:p>
      <w:pPr>
        <w:pStyle w:val="BodyText"/>
        <w:rPr>
          <w:rFonts w:ascii="Trebuchet MS"/>
          <w:b/>
          <w:sz w:val="24"/>
        </w:rPr>
      </w:pPr>
    </w:p>
    <w:p>
      <w:pPr>
        <w:pStyle w:val="BodyText"/>
        <w:rPr>
          <w:rFonts w:ascii="Trebuchet MS"/>
          <w:b/>
          <w:sz w:val="24"/>
        </w:rPr>
      </w:pPr>
    </w:p>
    <w:p>
      <w:pPr>
        <w:pStyle w:val="BodyText"/>
        <w:rPr>
          <w:rFonts w:ascii="Trebuchet MS"/>
          <w:b/>
          <w:sz w:val="24"/>
        </w:rPr>
      </w:pPr>
    </w:p>
    <w:p>
      <w:pPr>
        <w:pStyle w:val="BodyText"/>
        <w:spacing w:before="198"/>
        <w:rPr>
          <w:rFonts w:ascii="Trebuchet MS"/>
          <w:b/>
          <w:sz w:val="24"/>
        </w:rPr>
      </w:pPr>
    </w:p>
    <w:p>
      <w:pPr>
        <w:spacing w:before="0"/>
        <w:ind w:left="1983" w:right="0" w:firstLine="0"/>
        <w:jc w:val="left"/>
        <w:rPr>
          <w:i/>
          <w:sz w:val="24"/>
        </w:rPr>
      </w:pPr>
      <w:r>
        <w:rPr>
          <w:i/>
          <w:sz w:val="24"/>
        </w:rPr>
        <w:t>This page intentionally left </w:t>
      </w:r>
      <w:r>
        <w:rPr>
          <w:i/>
          <w:spacing w:val="-2"/>
          <w:sz w:val="24"/>
        </w:rPr>
        <w:t>blank</w:t>
      </w:r>
    </w:p>
    <w:p>
      <w:pPr>
        <w:spacing w:after="0"/>
        <w:jc w:val="left"/>
        <w:rPr>
          <w:i/>
          <w:sz w:val="24"/>
        </w:rPr>
        <w:sectPr>
          <w:headerReference w:type="even" r:id="rId211"/>
          <w:pgSz w:w="10060" w:h="13080"/>
          <w:pgMar w:header="0" w:footer="0" w:top="1480" w:bottom="280" w:left="1440" w:right="1440"/>
        </w:sectPr>
      </w:pPr>
    </w:p>
    <w:p>
      <w:pPr>
        <w:spacing w:line="240" w:lineRule="auto"/>
        <w:ind w:left="2563" w:right="0" w:firstLine="0"/>
        <w:rPr>
          <w:sz w:val="20"/>
        </w:rPr>
      </w:pPr>
      <w:r>
        <w:rPr>
          <w:sz w:val="20"/>
        </w:rPr>
        <mc:AlternateContent>
          <mc:Choice Requires="wps">
            <w:drawing>
              <wp:inline distT="0" distB="0" distL="0" distR="0">
                <wp:extent cx="1584325" cy="1685925"/>
                <wp:effectExtent l="0" t="0" r="0" b="0"/>
                <wp:docPr id="998" name="Group 998"/>
                <wp:cNvGraphicFramePr>
                  <a:graphicFrameLocks/>
                </wp:cNvGraphicFramePr>
                <a:graphic>
                  <a:graphicData uri="http://schemas.microsoft.com/office/word/2010/wordprocessingGroup">
                    <wpg:wgp>
                      <wpg:cNvPr id="998" name="Group 998"/>
                      <wpg:cNvGrpSpPr/>
                      <wpg:grpSpPr>
                        <a:xfrm>
                          <a:off x="0" y="0"/>
                          <a:ext cx="1584325" cy="1685925"/>
                          <a:chExt cx="1584325" cy="1685925"/>
                        </a:xfrm>
                      </wpg:grpSpPr>
                      <wps:wsp>
                        <wps:cNvPr id="999" name="Textbox 999"/>
                        <wps:cNvSpPr txBox="1"/>
                        <wps:spPr>
                          <a:xfrm>
                            <a:off x="236981" y="0"/>
                            <a:ext cx="185420" cy="1603375"/>
                          </a:xfrm>
                          <a:prstGeom prst="rect">
                            <a:avLst/>
                          </a:prstGeom>
                        </wps:spPr>
                        <wps:txbx>
                          <w:txbxContent>
                            <w:p>
                              <w:pPr>
                                <w:spacing w:line="2455" w:lineRule="exact" w:before="0"/>
                                <w:ind w:left="0" w:right="0" w:firstLine="0"/>
                                <w:jc w:val="left"/>
                                <w:rPr>
                                  <w:rFonts w:ascii="Verdana"/>
                                  <w:sz w:val="240"/>
                                </w:rPr>
                              </w:pPr>
                              <w:r>
                                <w:rPr>
                                  <w:rFonts w:ascii="Verdana"/>
                                  <w:color w:val="BBBDBF"/>
                                  <w:spacing w:val="-1477"/>
                                  <w:w w:val="110"/>
                                  <w:sz w:val="240"/>
                                </w:rPr>
                                <w:t>7</w:t>
                              </w:r>
                            </w:p>
                          </w:txbxContent>
                        </wps:txbx>
                        <wps:bodyPr wrap="square" lIns="0" tIns="0" rIns="0" bIns="0" rtlCol="0">
                          <a:noAutofit/>
                        </wps:bodyPr>
                      </wps:wsp>
                      <wps:wsp>
                        <wps:cNvPr id="1000" name="Graphic 1000"/>
                        <wps:cNvSpPr/>
                        <wps:spPr>
                          <a:xfrm>
                            <a:off x="125221" y="419957"/>
                            <a:ext cx="1320800" cy="177800"/>
                          </a:xfrm>
                          <a:custGeom>
                            <a:avLst/>
                            <a:gdLst/>
                            <a:ahLst/>
                            <a:cxnLst/>
                            <a:rect l="l" t="t" r="r" b="b"/>
                            <a:pathLst>
                              <a:path w="1320800" h="177800">
                                <a:moveTo>
                                  <a:pt x="1231900" y="0"/>
                                </a:moveTo>
                                <a:lnTo>
                                  <a:pt x="660400" y="0"/>
                                </a:lnTo>
                                <a:lnTo>
                                  <a:pt x="88900" y="0"/>
                                </a:lnTo>
                                <a:lnTo>
                                  <a:pt x="54296" y="6986"/>
                                </a:lnTo>
                                <a:lnTo>
                                  <a:pt x="26038" y="26038"/>
                                </a:lnTo>
                                <a:lnTo>
                                  <a:pt x="6986" y="54296"/>
                                </a:lnTo>
                                <a:lnTo>
                                  <a:pt x="0" y="88900"/>
                                </a:lnTo>
                                <a:lnTo>
                                  <a:pt x="6986" y="123503"/>
                                </a:lnTo>
                                <a:lnTo>
                                  <a:pt x="26038" y="151761"/>
                                </a:lnTo>
                                <a:lnTo>
                                  <a:pt x="54296" y="170813"/>
                                </a:lnTo>
                                <a:lnTo>
                                  <a:pt x="88900" y="177800"/>
                                </a:lnTo>
                                <a:lnTo>
                                  <a:pt x="1231900" y="177800"/>
                                </a:lnTo>
                                <a:lnTo>
                                  <a:pt x="1266503" y="170813"/>
                                </a:lnTo>
                                <a:lnTo>
                                  <a:pt x="1294761" y="151761"/>
                                </a:lnTo>
                                <a:lnTo>
                                  <a:pt x="1313813" y="123503"/>
                                </a:lnTo>
                                <a:lnTo>
                                  <a:pt x="1320800" y="88900"/>
                                </a:lnTo>
                                <a:lnTo>
                                  <a:pt x="1313813" y="54296"/>
                                </a:lnTo>
                                <a:lnTo>
                                  <a:pt x="1294761" y="26038"/>
                                </a:lnTo>
                                <a:lnTo>
                                  <a:pt x="1266503" y="6986"/>
                                </a:lnTo>
                                <a:lnTo>
                                  <a:pt x="1231900" y="0"/>
                                </a:lnTo>
                                <a:close/>
                              </a:path>
                            </a:pathLst>
                          </a:custGeom>
                          <a:solidFill>
                            <a:srgbClr val="F1F1F2"/>
                          </a:solidFill>
                        </wps:spPr>
                        <wps:bodyPr wrap="square" lIns="0" tIns="0" rIns="0" bIns="0" rtlCol="0">
                          <a:prstTxWarp prst="textNoShape">
                            <a:avLst/>
                          </a:prstTxWarp>
                          <a:noAutofit/>
                        </wps:bodyPr>
                      </wps:wsp>
                      <wps:wsp>
                        <wps:cNvPr id="1001" name="Graphic 1001"/>
                        <wps:cNvSpPr/>
                        <wps:spPr>
                          <a:xfrm>
                            <a:off x="99822" y="394557"/>
                            <a:ext cx="1371600" cy="228600"/>
                          </a:xfrm>
                          <a:custGeom>
                            <a:avLst/>
                            <a:gdLst/>
                            <a:ahLst/>
                            <a:cxnLst/>
                            <a:rect l="l" t="t" r="r" b="b"/>
                            <a:pathLst>
                              <a:path w="1371600" h="228600">
                                <a:moveTo>
                                  <a:pt x="685799" y="0"/>
                                </a:moveTo>
                                <a:lnTo>
                                  <a:pt x="1257299" y="0"/>
                                </a:lnTo>
                                <a:lnTo>
                                  <a:pt x="1301793" y="8981"/>
                                </a:lnTo>
                                <a:lnTo>
                                  <a:pt x="1338124" y="33475"/>
                                </a:lnTo>
                                <a:lnTo>
                                  <a:pt x="1362618" y="69806"/>
                                </a:lnTo>
                                <a:lnTo>
                                  <a:pt x="1371600" y="114300"/>
                                </a:lnTo>
                                <a:lnTo>
                                  <a:pt x="1362618" y="158793"/>
                                </a:lnTo>
                                <a:lnTo>
                                  <a:pt x="1338124" y="195124"/>
                                </a:lnTo>
                                <a:lnTo>
                                  <a:pt x="1301793" y="219618"/>
                                </a:lnTo>
                                <a:lnTo>
                                  <a:pt x="1257299" y="228600"/>
                                </a:lnTo>
                                <a:lnTo>
                                  <a:pt x="114299" y="228599"/>
                                </a:lnTo>
                                <a:lnTo>
                                  <a:pt x="69806" y="219618"/>
                                </a:lnTo>
                                <a:lnTo>
                                  <a:pt x="33475" y="195124"/>
                                </a:lnTo>
                                <a:lnTo>
                                  <a:pt x="8981" y="158793"/>
                                </a:lnTo>
                                <a:lnTo>
                                  <a:pt x="0" y="114300"/>
                                </a:lnTo>
                                <a:lnTo>
                                  <a:pt x="8981" y="69806"/>
                                </a:lnTo>
                                <a:lnTo>
                                  <a:pt x="33475" y="33475"/>
                                </a:lnTo>
                                <a:lnTo>
                                  <a:pt x="69806" y="8981"/>
                                </a:lnTo>
                                <a:lnTo>
                                  <a:pt x="114299" y="0"/>
                                </a:lnTo>
                                <a:lnTo>
                                  <a:pt x="685799" y="0"/>
                                </a:lnTo>
                              </a:path>
                            </a:pathLst>
                          </a:custGeom>
                          <a:ln w="50800">
                            <a:solidFill>
                              <a:srgbClr val="231F20"/>
                            </a:solidFill>
                            <a:prstDash val="solid"/>
                          </a:ln>
                        </wps:spPr>
                        <wps:bodyPr wrap="square" lIns="0" tIns="0" rIns="0" bIns="0" rtlCol="0">
                          <a:prstTxWarp prst="textNoShape">
                            <a:avLst/>
                          </a:prstTxWarp>
                          <a:noAutofit/>
                        </wps:bodyPr>
                      </wps:wsp>
                      <wps:wsp>
                        <wps:cNvPr id="1002" name="Graphic 1002"/>
                        <wps:cNvSpPr/>
                        <wps:spPr>
                          <a:xfrm>
                            <a:off x="125221" y="419957"/>
                            <a:ext cx="1320800" cy="177800"/>
                          </a:xfrm>
                          <a:custGeom>
                            <a:avLst/>
                            <a:gdLst/>
                            <a:ahLst/>
                            <a:cxnLst/>
                            <a:rect l="l" t="t" r="r" b="b"/>
                            <a:pathLst>
                              <a:path w="1320800" h="177800">
                                <a:moveTo>
                                  <a:pt x="1231900" y="0"/>
                                </a:moveTo>
                                <a:lnTo>
                                  <a:pt x="660400" y="0"/>
                                </a:lnTo>
                                <a:lnTo>
                                  <a:pt x="88900" y="0"/>
                                </a:lnTo>
                                <a:lnTo>
                                  <a:pt x="54296" y="6986"/>
                                </a:lnTo>
                                <a:lnTo>
                                  <a:pt x="26038" y="26038"/>
                                </a:lnTo>
                                <a:lnTo>
                                  <a:pt x="6986" y="54296"/>
                                </a:lnTo>
                                <a:lnTo>
                                  <a:pt x="0" y="88900"/>
                                </a:lnTo>
                                <a:lnTo>
                                  <a:pt x="6986" y="123503"/>
                                </a:lnTo>
                                <a:lnTo>
                                  <a:pt x="26038" y="151761"/>
                                </a:lnTo>
                                <a:lnTo>
                                  <a:pt x="54296" y="170813"/>
                                </a:lnTo>
                                <a:lnTo>
                                  <a:pt x="88900" y="177800"/>
                                </a:lnTo>
                                <a:lnTo>
                                  <a:pt x="1231900" y="177800"/>
                                </a:lnTo>
                                <a:lnTo>
                                  <a:pt x="1266503" y="170813"/>
                                </a:lnTo>
                                <a:lnTo>
                                  <a:pt x="1294761" y="151761"/>
                                </a:lnTo>
                                <a:lnTo>
                                  <a:pt x="1313813" y="123503"/>
                                </a:lnTo>
                                <a:lnTo>
                                  <a:pt x="1320800" y="88900"/>
                                </a:lnTo>
                                <a:lnTo>
                                  <a:pt x="1313813" y="54296"/>
                                </a:lnTo>
                                <a:lnTo>
                                  <a:pt x="1294761" y="26038"/>
                                </a:lnTo>
                                <a:lnTo>
                                  <a:pt x="1266503" y="6986"/>
                                </a:lnTo>
                                <a:lnTo>
                                  <a:pt x="1231900" y="0"/>
                                </a:lnTo>
                                <a:close/>
                              </a:path>
                            </a:pathLst>
                          </a:custGeom>
                          <a:solidFill>
                            <a:srgbClr val="F1F1F2"/>
                          </a:solidFill>
                        </wps:spPr>
                        <wps:bodyPr wrap="square" lIns="0" tIns="0" rIns="0" bIns="0" rtlCol="0">
                          <a:prstTxWarp prst="textNoShape">
                            <a:avLst/>
                          </a:prstTxWarp>
                          <a:noAutofit/>
                        </wps:bodyPr>
                      </wps:wsp>
                      <wps:wsp>
                        <wps:cNvPr id="1003" name="Graphic 1003"/>
                        <wps:cNvSpPr/>
                        <wps:spPr>
                          <a:xfrm>
                            <a:off x="99822" y="394557"/>
                            <a:ext cx="1371600" cy="228600"/>
                          </a:xfrm>
                          <a:custGeom>
                            <a:avLst/>
                            <a:gdLst/>
                            <a:ahLst/>
                            <a:cxnLst/>
                            <a:rect l="l" t="t" r="r" b="b"/>
                            <a:pathLst>
                              <a:path w="1371600" h="228600">
                                <a:moveTo>
                                  <a:pt x="685799" y="0"/>
                                </a:moveTo>
                                <a:lnTo>
                                  <a:pt x="1257299" y="0"/>
                                </a:lnTo>
                                <a:lnTo>
                                  <a:pt x="1301793" y="8981"/>
                                </a:lnTo>
                                <a:lnTo>
                                  <a:pt x="1338124" y="33475"/>
                                </a:lnTo>
                                <a:lnTo>
                                  <a:pt x="1362618" y="69806"/>
                                </a:lnTo>
                                <a:lnTo>
                                  <a:pt x="1371600" y="114300"/>
                                </a:lnTo>
                                <a:lnTo>
                                  <a:pt x="1362618" y="158793"/>
                                </a:lnTo>
                                <a:lnTo>
                                  <a:pt x="1338124" y="195124"/>
                                </a:lnTo>
                                <a:lnTo>
                                  <a:pt x="1301793" y="219618"/>
                                </a:lnTo>
                                <a:lnTo>
                                  <a:pt x="1257299" y="228600"/>
                                </a:lnTo>
                                <a:lnTo>
                                  <a:pt x="114299" y="228599"/>
                                </a:lnTo>
                                <a:lnTo>
                                  <a:pt x="69806" y="219618"/>
                                </a:lnTo>
                                <a:lnTo>
                                  <a:pt x="33475" y="195124"/>
                                </a:lnTo>
                                <a:lnTo>
                                  <a:pt x="8981" y="158793"/>
                                </a:lnTo>
                                <a:lnTo>
                                  <a:pt x="0" y="114300"/>
                                </a:lnTo>
                                <a:lnTo>
                                  <a:pt x="8981" y="69806"/>
                                </a:lnTo>
                                <a:lnTo>
                                  <a:pt x="33475" y="33475"/>
                                </a:lnTo>
                                <a:lnTo>
                                  <a:pt x="69806" y="8981"/>
                                </a:lnTo>
                                <a:lnTo>
                                  <a:pt x="114299" y="0"/>
                                </a:lnTo>
                                <a:lnTo>
                                  <a:pt x="685799" y="0"/>
                                </a:lnTo>
                              </a:path>
                            </a:pathLst>
                          </a:custGeom>
                          <a:ln w="50800">
                            <a:solidFill>
                              <a:srgbClr val="231F20"/>
                            </a:solidFill>
                            <a:prstDash val="solid"/>
                          </a:ln>
                        </wps:spPr>
                        <wps:bodyPr wrap="square" lIns="0" tIns="0" rIns="0" bIns="0" rtlCol="0">
                          <a:prstTxWarp prst="textNoShape">
                            <a:avLst/>
                          </a:prstTxWarp>
                          <a:noAutofit/>
                        </wps:bodyPr>
                      </wps:wsp>
                      <wps:wsp>
                        <wps:cNvPr id="1004" name="Textbox 1004"/>
                        <wps:cNvSpPr txBox="1"/>
                        <wps:spPr>
                          <a:xfrm>
                            <a:off x="224650" y="449306"/>
                            <a:ext cx="1132840" cy="137795"/>
                          </a:xfrm>
                          <a:prstGeom prst="rect">
                            <a:avLst/>
                          </a:prstGeom>
                        </wps:spPr>
                        <wps:txbx>
                          <w:txbxContent>
                            <w:p>
                              <w:pPr>
                                <w:spacing w:line="211" w:lineRule="exact" w:before="0"/>
                                <w:ind w:left="0" w:right="0" w:firstLine="0"/>
                                <w:jc w:val="left"/>
                                <w:rPr>
                                  <w:rFonts w:ascii="Trebuchet MS"/>
                                  <w:b/>
                                  <w:sz w:val="20"/>
                                </w:rPr>
                              </w:pPr>
                              <w:r>
                                <w:rPr>
                                  <w:rFonts w:ascii="Trebuchet MS"/>
                                  <w:b/>
                                  <w:color w:val="231F20"/>
                                  <w:sz w:val="20"/>
                                </w:rPr>
                                <w:t>C</w:t>
                              </w:r>
                              <w:r>
                                <w:rPr>
                                  <w:rFonts w:ascii="Trebuchet MS"/>
                                  <w:b/>
                                  <w:color w:val="231F20"/>
                                  <w:spacing w:val="71"/>
                                  <w:w w:val="150"/>
                                  <w:sz w:val="20"/>
                                </w:rPr>
                                <w:t> </w:t>
                              </w:r>
                              <w:r>
                                <w:rPr>
                                  <w:rFonts w:ascii="Trebuchet MS"/>
                                  <w:b/>
                                  <w:color w:val="231F20"/>
                                  <w:sz w:val="20"/>
                                </w:rPr>
                                <w:t>H</w:t>
                              </w:r>
                              <w:r>
                                <w:rPr>
                                  <w:rFonts w:ascii="Trebuchet MS"/>
                                  <w:b/>
                                  <w:color w:val="231F20"/>
                                  <w:spacing w:val="78"/>
                                  <w:sz w:val="20"/>
                                </w:rPr>
                                <w:t> </w:t>
                              </w:r>
                              <w:r>
                                <w:rPr>
                                  <w:rFonts w:ascii="Trebuchet MS"/>
                                  <w:b/>
                                  <w:color w:val="231F20"/>
                                  <w:sz w:val="20"/>
                                </w:rPr>
                                <w:t>A</w:t>
                              </w:r>
                              <w:r>
                                <w:rPr>
                                  <w:rFonts w:ascii="Trebuchet MS"/>
                                  <w:b/>
                                  <w:color w:val="231F20"/>
                                  <w:spacing w:val="78"/>
                                  <w:sz w:val="20"/>
                                </w:rPr>
                                <w:t> </w:t>
                              </w:r>
                              <w:r>
                                <w:rPr>
                                  <w:rFonts w:ascii="Trebuchet MS"/>
                                  <w:b/>
                                  <w:color w:val="231F20"/>
                                  <w:sz w:val="20"/>
                                </w:rPr>
                                <w:t>P</w:t>
                              </w:r>
                              <w:r>
                                <w:rPr>
                                  <w:rFonts w:ascii="Trebuchet MS"/>
                                  <w:b/>
                                  <w:color w:val="231F20"/>
                                  <w:spacing w:val="77"/>
                                  <w:w w:val="150"/>
                                  <w:sz w:val="20"/>
                                </w:rPr>
                                <w:t> </w:t>
                              </w:r>
                              <w:r>
                                <w:rPr>
                                  <w:rFonts w:ascii="Trebuchet MS"/>
                                  <w:b/>
                                  <w:color w:val="231F20"/>
                                  <w:sz w:val="20"/>
                                </w:rPr>
                                <w:t>T</w:t>
                              </w:r>
                              <w:r>
                                <w:rPr>
                                  <w:rFonts w:ascii="Trebuchet MS"/>
                                  <w:b/>
                                  <w:color w:val="231F20"/>
                                  <w:spacing w:val="73"/>
                                  <w:sz w:val="20"/>
                                </w:rPr>
                                <w:t> </w:t>
                              </w:r>
                              <w:r>
                                <w:rPr>
                                  <w:rFonts w:ascii="Trebuchet MS"/>
                                  <w:b/>
                                  <w:color w:val="231F20"/>
                                  <w:sz w:val="20"/>
                                </w:rPr>
                                <w:t>E</w:t>
                              </w:r>
                              <w:r>
                                <w:rPr>
                                  <w:rFonts w:ascii="Trebuchet MS"/>
                                  <w:b/>
                                  <w:color w:val="231F20"/>
                                  <w:spacing w:val="79"/>
                                  <w:w w:val="150"/>
                                  <w:sz w:val="20"/>
                                </w:rPr>
                                <w:t> </w:t>
                              </w:r>
                              <w:r>
                                <w:rPr>
                                  <w:rFonts w:ascii="Trebuchet MS"/>
                                  <w:b/>
                                  <w:color w:val="231F20"/>
                                  <w:spacing w:val="-10"/>
                                  <w:sz w:val="20"/>
                                </w:rPr>
                                <w:t>R</w:t>
                              </w:r>
                            </w:p>
                          </w:txbxContent>
                        </wps:txbx>
                        <wps:bodyPr wrap="square" lIns="0" tIns="0" rIns="0" bIns="0" rtlCol="0">
                          <a:noAutofit/>
                        </wps:bodyPr>
                      </wps:wsp>
                      <wps:wsp>
                        <wps:cNvPr id="1005" name="Textbox 1005"/>
                        <wps:cNvSpPr txBox="1"/>
                        <wps:spPr>
                          <a:xfrm>
                            <a:off x="0" y="1152281"/>
                            <a:ext cx="1584325" cy="533400"/>
                          </a:xfrm>
                          <a:prstGeom prst="rect">
                            <a:avLst/>
                          </a:prstGeom>
                        </wps:spPr>
                        <wps:txbx>
                          <w:txbxContent>
                            <w:p>
                              <w:pPr>
                                <w:spacing w:line="812" w:lineRule="exact" w:before="0"/>
                                <w:ind w:left="0" w:right="0" w:firstLine="0"/>
                                <w:jc w:val="left"/>
                                <w:rPr>
                                  <w:rFonts w:ascii="Trebuchet MS"/>
                                  <w:b/>
                                  <w:sz w:val="70"/>
                                </w:rPr>
                              </w:pPr>
                              <w:r>
                                <w:rPr>
                                  <w:rFonts w:ascii="Trebuchet MS"/>
                                  <w:b/>
                                  <w:smallCaps/>
                                  <w:color w:val="231F20"/>
                                  <w:spacing w:val="-19"/>
                                  <w:sz w:val="70"/>
                                </w:rPr>
                                <w:t>Pointers</w:t>
                              </w:r>
                            </w:p>
                          </w:txbxContent>
                        </wps:txbx>
                        <wps:bodyPr wrap="square" lIns="0" tIns="0" rIns="0" bIns="0" rtlCol="0">
                          <a:noAutofit/>
                        </wps:bodyPr>
                      </wps:wsp>
                    </wpg:wgp>
                  </a:graphicData>
                </a:graphic>
              </wp:inline>
            </w:drawing>
          </mc:Choice>
          <mc:Fallback>
            <w:pict>
              <v:group style="width:124.75pt;height:132.75pt;mso-position-horizontal-relative:char;mso-position-vertical-relative:line" id="docshapegroup921" coordorigin="0,0" coordsize="2495,2655">
                <v:shape style="position:absolute;left:373;top:0;width:292;height:2525" type="#_x0000_t202" id="docshape922" filled="false" stroked="false">
                  <v:textbox inset="0,0,0,0">
                    <w:txbxContent>
                      <w:p>
                        <w:pPr>
                          <w:spacing w:line="2455" w:lineRule="exact" w:before="0"/>
                          <w:ind w:left="0" w:right="0" w:firstLine="0"/>
                          <w:jc w:val="left"/>
                          <w:rPr>
                            <w:rFonts w:ascii="Verdana"/>
                            <w:sz w:val="240"/>
                          </w:rPr>
                        </w:pPr>
                        <w:r>
                          <w:rPr>
                            <w:rFonts w:ascii="Verdana"/>
                            <w:color w:val="BBBDBF"/>
                            <w:spacing w:val="-1477"/>
                            <w:w w:val="110"/>
                            <w:sz w:val="240"/>
                          </w:rPr>
                          <w:t>7</w:t>
                        </w:r>
                      </w:p>
                    </w:txbxContent>
                  </v:textbox>
                  <w10:wrap type="none"/>
                </v:shape>
                <v:shape style="position:absolute;left:197;top:661;width:2080;height:280" id="docshape923" coordorigin="197,661" coordsize="2080,280" path="m2137,661l1237,661,337,661,283,672,238,702,208,747,197,801,208,856,238,900,283,930,337,941,2137,941,2192,930,2236,900,2266,856,2277,801,2266,747,2236,702,2192,672,2137,661xe" filled="true" fillcolor="#f1f1f2" stroked="false">
                  <v:path arrowok="t"/>
                  <v:fill type="solid"/>
                </v:shape>
                <v:shape style="position:absolute;left:157;top:621;width:2160;height:360" id="docshape924" coordorigin="157,621" coordsize="2160,360" path="m1237,621l2137,621,2207,635,2264,674,2303,731,2317,801,2303,871,2264,929,2207,967,2137,981,337,981,267,967,210,929,171,871,157,801,171,731,210,674,267,635,337,621,1237,621e" filled="false" stroked="true" strokeweight="4pt" strokecolor="#231f20">
                  <v:path arrowok="t"/>
                  <v:stroke dashstyle="solid"/>
                </v:shape>
                <v:shape style="position:absolute;left:197;top:661;width:2080;height:280" id="docshape925" coordorigin="197,661" coordsize="2080,280" path="m2137,661l1237,661,337,661,283,672,238,702,208,747,197,801,208,856,238,900,283,930,337,941,2137,941,2192,930,2236,900,2266,856,2277,801,2266,747,2236,702,2192,672,2137,661xe" filled="true" fillcolor="#f1f1f2" stroked="false">
                  <v:path arrowok="t"/>
                  <v:fill type="solid"/>
                </v:shape>
                <v:shape style="position:absolute;left:157;top:621;width:2160;height:360" id="docshape926" coordorigin="157,621" coordsize="2160,360" path="m1237,621l2137,621,2207,635,2264,674,2303,731,2317,801,2303,871,2264,929,2207,967,2137,981,337,981,267,967,210,929,171,871,157,801,171,731,210,674,267,635,337,621,1237,621e" filled="false" stroked="true" strokeweight="4pt" strokecolor="#231f20">
                  <v:path arrowok="t"/>
                  <v:stroke dashstyle="solid"/>
                </v:shape>
                <v:shape style="position:absolute;left:353;top:707;width:1784;height:217" type="#_x0000_t202" id="docshape927" filled="false" stroked="false">
                  <v:textbox inset="0,0,0,0">
                    <w:txbxContent>
                      <w:p>
                        <w:pPr>
                          <w:spacing w:line="211" w:lineRule="exact" w:before="0"/>
                          <w:ind w:left="0" w:right="0" w:firstLine="0"/>
                          <w:jc w:val="left"/>
                          <w:rPr>
                            <w:rFonts w:ascii="Trebuchet MS"/>
                            <w:b/>
                            <w:sz w:val="20"/>
                          </w:rPr>
                        </w:pPr>
                        <w:r>
                          <w:rPr>
                            <w:rFonts w:ascii="Trebuchet MS"/>
                            <w:b/>
                            <w:color w:val="231F20"/>
                            <w:sz w:val="20"/>
                          </w:rPr>
                          <w:t>C</w:t>
                        </w:r>
                        <w:r>
                          <w:rPr>
                            <w:rFonts w:ascii="Trebuchet MS"/>
                            <w:b/>
                            <w:color w:val="231F20"/>
                            <w:spacing w:val="71"/>
                            <w:w w:val="150"/>
                            <w:sz w:val="20"/>
                          </w:rPr>
                          <w:t> </w:t>
                        </w:r>
                        <w:r>
                          <w:rPr>
                            <w:rFonts w:ascii="Trebuchet MS"/>
                            <w:b/>
                            <w:color w:val="231F20"/>
                            <w:sz w:val="20"/>
                          </w:rPr>
                          <w:t>H</w:t>
                        </w:r>
                        <w:r>
                          <w:rPr>
                            <w:rFonts w:ascii="Trebuchet MS"/>
                            <w:b/>
                            <w:color w:val="231F20"/>
                            <w:spacing w:val="78"/>
                            <w:sz w:val="20"/>
                          </w:rPr>
                          <w:t> </w:t>
                        </w:r>
                        <w:r>
                          <w:rPr>
                            <w:rFonts w:ascii="Trebuchet MS"/>
                            <w:b/>
                            <w:color w:val="231F20"/>
                            <w:sz w:val="20"/>
                          </w:rPr>
                          <w:t>A</w:t>
                        </w:r>
                        <w:r>
                          <w:rPr>
                            <w:rFonts w:ascii="Trebuchet MS"/>
                            <w:b/>
                            <w:color w:val="231F20"/>
                            <w:spacing w:val="78"/>
                            <w:sz w:val="20"/>
                          </w:rPr>
                          <w:t> </w:t>
                        </w:r>
                        <w:r>
                          <w:rPr>
                            <w:rFonts w:ascii="Trebuchet MS"/>
                            <w:b/>
                            <w:color w:val="231F20"/>
                            <w:sz w:val="20"/>
                          </w:rPr>
                          <w:t>P</w:t>
                        </w:r>
                        <w:r>
                          <w:rPr>
                            <w:rFonts w:ascii="Trebuchet MS"/>
                            <w:b/>
                            <w:color w:val="231F20"/>
                            <w:spacing w:val="77"/>
                            <w:w w:val="150"/>
                            <w:sz w:val="20"/>
                          </w:rPr>
                          <w:t> </w:t>
                        </w:r>
                        <w:r>
                          <w:rPr>
                            <w:rFonts w:ascii="Trebuchet MS"/>
                            <w:b/>
                            <w:color w:val="231F20"/>
                            <w:sz w:val="20"/>
                          </w:rPr>
                          <w:t>T</w:t>
                        </w:r>
                        <w:r>
                          <w:rPr>
                            <w:rFonts w:ascii="Trebuchet MS"/>
                            <w:b/>
                            <w:color w:val="231F20"/>
                            <w:spacing w:val="73"/>
                            <w:sz w:val="20"/>
                          </w:rPr>
                          <w:t> </w:t>
                        </w:r>
                        <w:r>
                          <w:rPr>
                            <w:rFonts w:ascii="Trebuchet MS"/>
                            <w:b/>
                            <w:color w:val="231F20"/>
                            <w:sz w:val="20"/>
                          </w:rPr>
                          <w:t>E</w:t>
                        </w:r>
                        <w:r>
                          <w:rPr>
                            <w:rFonts w:ascii="Trebuchet MS"/>
                            <w:b/>
                            <w:color w:val="231F20"/>
                            <w:spacing w:val="79"/>
                            <w:w w:val="150"/>
                            <w:sz w:val="20"/>
                          </w:rPr>
                          <w:t> </w:t>
                        </w:r>
                        <w:r>
                          <w:rPr>
                            <w:rFonts w:ascii="Trebuchet MS"/>
                            <w:b/>
                            <w:color w:val="231F20"/>
                            <w:spacing w:val="-10"/>
                            <w:sz w:val="20"/>
                          </w:rPr>
                          <w:t>R</w:t>
                        </w:r>
                      </w:p>
                    </w:txbxContent>
                  </v:textbox>
                  <w10:wrap type="none"/>
                </v:shape>
                <v:shape style="position:absolute;left:0;top:1814;width:2495;height:840" type="#_x0000_t202" id="docshape928" filled="false" stroked="false">
                  <v:textbox inset="0,0,0,0">
                    <w:txbxContent>
                      <w:p>
                        <w:pPr>
                          <w:spacing w:line="812" w:lineRule="exact" w:before="0"/>
                          <w:ind w:left="0" w:right="0" w:firstLine="0"/>
                          <w:jc w:val="left"/>
                          <w:rPr>
                            <w:rFonts w:ascii="Trebuchet MS"/>
                            <w:b/>
                            <w:sz w:val="70"/>
                          </w:rPr>
                        </w:pPr>
                        <w:r>
                          <w:rPr>
                            <w:rFonts w:ascii="Trebuchet MS"/>
                            <w:b/>
                            <w:smallCaps/>
                            <w:color w:val="231F20"/>
                            <w:spacing w:val="-19"/>
                            <w:sz w:val="70"/>
                          </w:rPr>
                          <w:t>Pointers</w:t>
                        </w:r>
                      </w:p>
                    </w:txbxContent>
                  </v:textbox>
                  <w10:wrap type="none"/>
                </v:shape>
              </v:group>
            </w:pict>
          </mc:Fallback>
        </mc:AlternateContent>
      </w:r>
      <w:r>
        <w:rPr>
          <w:sz w:val="20"/>
        </w:rPr>
      </w: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220"/>
        <w:rPr>
          <w:i/>
        </w:rPr>
      </w:pPr>
    </w:p>
    <w:p>
      <w:pPr>
        <w:pStyle w:val="BodyText"/>
        <w:spacing w:line="278" w:lineRule="auto"/>
        <w:ind w:left="740" w:right="306"/>
        <w:jc w:val="both"/>
      </w:pPr>
      <w:r>
        <w:rPr/>
        <mc:AlternateContent>
          <mc:Choice Requires="wps">
            <w:drawing>
              <wp:anchor distT="0" distB="0" distL="0" distR="0" allowOverlap="1" layoutInCell="1" locked="0" behindDoc="1" simplePos="0" relativeHeight="481223680">
                <wp:simplePos x="0" y="0"/>
                <wp:positionH relativeFrom="page">
                  <wp:posOffset>470268</wp:posOffset>
                </wp:positionH>
                <wp:positionV relativeFrom="paragraph">
                  <wp:posOffset>-14789</wp:posOffset>
                </wp:positionV>
                <wp:extent cx="448309" cy="655320"/>
                <wp:effectExtent l="0" t="0" r="0" b="0"/>
                <wp:wrapNone/>
                <wp:docPr id="1006" name="Textbox 1006"/>
                <wp:cNvGraphicFramePr>
                  <a:graphicFrameLocks/>
                </wp:cNvGraphicFramePr>
                <a:graphic>
                  <a:graphicData uri="http://schemas.microsoft.com/office/word/2010/wordprocessingShape">
                    <wps:wsp>
                      <wps:cNvPr id="1006" name="Textbox 1006"/>
                      <wps:cNvSpPr txBox="1"/>
                      <wps:spPr>
                        <a:xfrm>
                          <a:off x="0" y="0"/>
                          <a:ext cx="448309" cy="655320"/>
                        </a:xfrm>
                        <a:prstGeom prst="rect">
                          <a:avLst/>
                        </a:prstGeom>
                      </wps:spPr>
                      <wps:txbx>
                        <w:txbxContent>
                          <w:p>
                            <w:pPr>
                              <w:spacing w:line="1003" w:lineRule="exact" w:before="0"/>
                              <w:ind w:left="0" w:right="0" w:firstLine="0"/>
                              <w:jc w:val="left"/>
                              <w:rPr>
                                <w:rFonts w:ascii="Verdana"/>
                                <w:sz w:val="98"/>
                              </w:rPr>
                            </w:pPr>
                            <w:r>
                              <w:rPr>
                                <w:rFonts w:ascii="Verdana"/>
                                <w:color w:val="A7A9AC"/>
                                <w:spacing w:val="-39"/>
                                <w:sz w:val="98"/>
                              </w:rPr>
                              <w:t>N</w:t>
                            </w:r>
                          </w:p>
                        </w:txbxContent>
                      </wps:txbx>
                      <wps:bodyPr wrap="square" lIns="0" tIns="0" rIns="0" bIns="0" rtlCol="0">
                        <a:noAutofit/>
                      </wps:bodyPr>
                    </wps:wsp>
                  </a:graphicData>
                </a:graphic>
              </wp:anchor>
            </w:drawing>
          </mc:Choice>
          <mc:Fallback>
            <w:pict>
              <v:shape style="position:absolute;margin-left:37.028999pt;margin-top:-1.16449pt;width:35.3pt;height:51.6pt;mso-position-horizontal-relative:page;mso-position-vertical-relative:paragraph;z-index:-22092800" type="#_x0000_t202" id="docshape929" filled="false" stroked="false">
                <v:textbox inset="0,0,0,0">
                  <w:txbxContent>
                    <w:p>
                      <w:pPr>
                        <w:spacing w:line="1003" w:lineRule="exact" w:before="0"/>
                        <w:ind w:left="0" w:right="0" w:firstLine="0"/>
                        <w:jc w:val="left"/>
                        <w:rPr>
                          <w:rFonts w:ascii="Verdana"/>
                          <w:sz w:val="98"/>
                        </w:rPr>
                      </w:pPr>
                      <w:r>
                        <w:rPr>
                          <w:rFonts w:ascii="Verdana"/>
                          <w:color w:val="A7A9AC"/>
                          <w:spacing w:val="-39"/>
                          <w:sz w:val="98"/>
                        </w:rPr>
                        <w:t>N</w:t>
                      </w:r>
                    </w:p>
                  </w:txbxContent>
                </v:textbox>
                <w10:wrap type="none"/>
              </v:shape>
            </w:pict>
          </mc:Fallback>
        </mc:AlternateContent>
      </w:r>
      <w:r>
        <w:rPr>
          <w:color w:val="231F20"/>
          <w:w w:val="115"/>
        </w:rPr>
        <w:t>o doubts about it, pointers are one of the most challenging topics in C </w:t>
      </w:r>
      <w:r>
        <w:rPr>
          <w:color w:val="231F20"/>
          <w:w w:val="110"/>
        </w:rPr>
        <w:t>programming.</w:t>
      </w:r>
      <w:r>
        <w:rPr>
          <w:color w:val="231F20"/>
          <w:spacing w:val="-7"/>
          <w:w w:val="110"/>
        </w:rPr>
        <w:t> </w:t>
      </w:r>
      <w:r>
        <w:rPr>
          <w:color w:val="231F20"/>
          <w:w w:val="110"/>
        </w:rPr>
        <w:t>Yet</w:t>
      </w:r>
      <w:r>
        <w:rPr>
          <w:color w:val="231F20"/>
          <w:spacing w:val="-6"/>
          <w:w w:val="110"/>
        </w:rPr>
        <w:t> </w:t>
      </w:r>
      <w:r>
        <w:rPr>
          <w:color w:val="231F20"/>
          <w:w w:val="110"/>
        </w:rPr>
        <w:t>they</w:t>
      </w:r>
      <w:r>
        <w:rPr>
          <w:color w:val="231F20"/>
          <w:spacing w:val="-7"/>
          <w:w w:val="110"/>
        </w:rPr>
        <w:t> </w:t>
      </w:r>
      <w:r>
        <w:rPr>
          <w:color w:val="231F20"/>
          <w:w w:val="110"/>
        </w:rPr>
        <w:t>are</w:t>
      </w:r>
      <w:r>
        <w:rPr>
          <w:color w:val="231F20"/>
          <w:spacing w:val="-6"/>
          <w:w w:val="110"/>
        </w:rPr>
        <w:t> </w:t>
      </w:r>
      <w:r>
        <w:rPr>
          <w:color w:val="231F20"/>
          <w:w w:val="110"/>
        </w:rPr>
        <w:t>what</w:t>
      </w:r>
      <w:r>
        <w:rPr>
          <w:color w:val="231F20"/>
          <w:spacing w:val="-6"/>
          <w:w w:val="110"/>
        </w:rPr>
        <w:t> </w:t>
      </w:r>
      <w:r>
        <w:rPr>
          <w:color w:val="231F20"/>
          <w:w w:val="110"/>
        </w:rPr>
        <w:t>make</w:t>
      </w:r>
      <w:r>
        <w:rPr>
          <w:color w:val="231F20"/>
          <w:spacing w:val="-7"/>
          <w:w w:val="110"/>
        </w:rPr>
        <w:t> </w:t>
      </w:r>
      <w:r>
        <w:rPr>
          <w:color w:val="231F20"/>
          <w:w w:val="110"/>
        </w:rPr>
        <w:t>C</w:t>
      </w:r>
      <w:r>
        <w:rPr>
          <w:color w:val="231F20"/>
          <w:spacing w:val="-6"/>
          <w:w w:val="110"/>
        </w:rPr>
        <w:t> </w:t>
      </w:r>
      <w:r>
        <w:rPr>
          <w:color w:val="231F20"/>
          <w:w w:val="110"/>
        </w:rPr>
        <w:t>one</w:t>
      </w:r>
      <w:r>
        <w:rPr>
          <w:color w:val="231F20"/>
          <w:spacing w:val="-6"/>
          <w:w w:val="110"/>
        </w:rPr>
        <w:t> </w:t>
      </w:r>
      <w:r>
        <w:rPr>
          <w:color w:val="231F20"/>
          <w:w w:val="110"/>
        </w:rPr>
        <w:t>of</w:t>
      </w:r>
      <w:r>
        <w:rPr>
          <w:color w:val="231F20"/>
          <w:spacing w:val="-7"/>
          <w:w w:val="110"/>
        </w:rPr>
        <w:t> </w:t>
      </w:r>
      <w:r>
        <w:rPr>
          <w:color w:val="231F20"/>
          <w:w w:val="110"/>
        </w:rPr>
        <w:t>the</w:t>
      </w:r>
      <w:r>
        <w:rPr>
          <w:color w:val="231F20"/>
          <w:spacing w:val="-6"/>
          <w:w w:val="110"/>
        </w:rPr>
        <w:t> </w:t>
      </w:r>
      <w:r>
        <w:rPr>
          <w:color w:val="231F20"/>
          <w:w w:val="110"/>
        </w:rPr>
        <w:t>most</w:t>
      </w:r>
      <w:r>
        <w:rPr>
          <w:color w:val="231F20"/>
          <w:spacing w:val="-7"/>
          <w:w w:val="110"/>
        </w:rPr>
        <w:t> </w:t>
      </w:r>
      <w:r>
        <w:rPr>
          <w:color w:val="231F20"/>
          <w:w w:val="110"/>
        </w:rPr>
        <w:t>robust</w:t>
      </w:r>
      <w:r>
        <w:rPr>
          <w:color w:val="231F20"/>
          <w:spacing w:val="-7"/>
          <w:w w:val="110"/>
        </w:rPr>
        <w:t> </w:t>
      </w:r>
      <w:r>
        <w:rPr>
          <w:color w:val="231F20"/>
          <w:w w:val="110"/>
        </w:rPr>
        <w:t>languages </w:t>
      </w:r>
      <w:r>
        <w:rPr>
          <w:color w:val="231F20"/>
          <w:w w:val="115"/>
        </w:rPr>
        <w:t>in</w:t>
      </w:r>
      <w:r>
        <w:rPr>
          <w:color w:val="231F20"/>
          <w:spacing w:val="-11"/>
          <w:w w:val="115"/>
        </w:rPr>
        <w:t> </w:t>
      </w:r>
      <w:r>
        <w:rPr>
          <w:color w:val="231F20"/>
          <w:w w:val="115"/>
        </w:rPr>
        <w:t>the</w:t>
      </w:r>
      <w:r>
        <w:rPr>
          <w:color w:val="231F20"/>
          <w:spacing w:val="-11"/>
          <w:w w:val="115"/>
        </w:rPr>
        <w:t> </w:t>
      </w:r>
      <w:r>
        <w:rPr>
          <w:color w:val="231F20"/>
          <w:w w:val="115"/>
        </w:rPr>
        <w:t>computing</w:t>
      </w:r>
      <w:r>
        <w:rPr>
          <w:color w:val="231F20"/>
          <w:spacing w:val="-11"/>
          <w:w w:val="115"/>
        </w:rPr>
        <w:t> </w:t>
      </w:r>
      <w:r>
        <w:rPr>
          <w:color w:val="231F20"/>
          <w:w w:val="115"/>
        </w:rPr>
        <w:t>industry</w:t>
      </w:r>
      <w:r>
        <w:rPr>
          <w:color w:val="231F20"/>
          <w:spacing w:val="-11"/>
          <w:w w:val="115"/>
        </w:rPr>
        <w:t> </w:t>
      </w:r>
      <w:r>
        <w:rPr>
          <w:color w:val="231F20"/>
          <w:w w:val="115"/>
        </w:rPr>
        <w:t>for</w:t>
      </w:r>
      <w:r>
        <w:rPr>
          <w:color w:val="231F20"/>
          <w:spacing w:val="-11"/>
          <w:w w:val="115"/>
        </w:rPr>
        <w:t> </w:t>
      </w:r>
      <w:r>
        <w:rPr>
          <w:color w:val="231F20"/>
          <w:w w:val="115"/>
        </w:rPr>
        <w:t>building</w:t>
      </w:r>
      <w:r>
        <w:rPr>
          <w:color w:val="231F20"/>
          <w:spacing w:val="-11"/>
          <w:w w:val="115"/>
        </w:rPr>
        <w:t> </w:t>
      </w:r>
      <w:r>
        <w:rPr>
          <w:color w:val="231F20"/>
          <w:w w:val="115"/>
        </w:rPr>
        <w:t>unparalleled</w:t>
      </w:r>
      <w:r>
        <w:rPr>
          <w:color w:val="231F20"/>
          <w:spacing w:val="-11"/>
          <w:w w:val="115"/>
        </w:rPr>
        <w:t> </w:t>
      </w:r>
      <w:r>
        <w:rPr>
          <w:color w:val="231F20"/>
          <w:w w:val="115"/>
        </w:rPr>
        <w:t>efficient</w:t>
      </w:r>
      <w:r>
        <w:rPr>
          <w:color w:val="231F20"/>
          <w:spacing w:val="-10"/>
          <w:w w:val="115"/>
        </w:rPr>
        <w:t> </w:t>
      </w:r>
      <w:r>
        <w:rPr>
          <w:color w:val="231F20"/>
          <w:w w:val="115"/>
        </w:rPr>
        <w:t>and</w:t>
      </w:r>
      <w:r>
        <w:rPr>
          <w:color w:val="231F20"/>
          <w:spacing w:val="-12"/>
          <w:w w:val="115"/>
        </w:rPr>
        <w:t> </w:t>
      </w:r>
      <w:r>
        <w:rPr>
          <w:color w:val="231F20"/>
          <w:spacing w:val="-2"/>
          <w:w w:val="110"/>
        </w:rPr>
        <w:t>power-</w:t>
      </w:r>
    </w:p>
    <w:p>
      <w:pPr>
        <w:pStyle w:val="BodyText"/>
        <w:spacing w:line="241" w:lineRule="exact"/>
        <w:ind w:left="20"/>
        <w:jc w:val="both"/>
      </w:pPr>
      <w:r>
        <w:rPr>
          <w:color w:val="231F20"/>
          <w:w w:val="115"/>
        </w:rPr>
        <w:t>ful</w:t>
      </w:r>
      <w:r>
        <w:rPr>
          <w:color w:val="231F20"/>
          <w:spacing w:val="-11"/>
          <w:w w:val="115"/>
        </w:rPr>
        <w:t> </w:t>
      </w:r>
      <w:r>
        <w:rPr>
          <w:color w:val="231F20"/>
          <w:spacing w:val="-2"/>
          <w:w w:val="115"/>
        </w:rPr>
        <w:t>programs.</w:t>
      </w:r>
    </w:p>
    <w:p>
      <w:pPr>
        <w:pStyle w:val="BodyText"/>
        <w:spacing w:line="278" w:lineRule="auto" w:before="158"/>
        <w:ind w:left="20" w:right="307"/>
        <w:jc w:val="both"/>
      </w:pPr>
      <w:r>
        <w:rPr>
          <w:color w:val="231F20"/>
          <w:w w:val="110"/>
        </w:rPr>
        <w:t>Pointers</w:t>
      </w:r>
      <w:r>
        <w:rPr>
          <w:color w:val="231F20"/>
          <w:spacing w:val="40"/>
          <w:w w:val="110"/>
        </w:rPr>
        <w:t> </w:t>
      </w:r>
      <w:r>
        <w:rPr>
          <w:color w:val="231F20"/>
          <w:w w:val="110"/>
        </w:rPr>
        <w:t>are</w:t>
      </w:r>
      <w:r>
        <w:rPr>
          <w:color w:val="231F20"/>
          <w:spacing w:val="40"/>
          <w:w w:val="110"/>
        </w:rPr>
        <w:t> </w:t>
      </w:r>
      <w:r>
        <w:rPr>
          <w:color w:val="231F20"/>
          <w:w w:val="110"/>
        </w:rPr>
        <w:t>paramount</w:t>
      </w:r>
      <w:r>
        <w:rPr>
          <w:color w:val="231F20"/>
          <w:spacing w:val="40"/>
          <w:w w:val="110"/>
        </w:rPr>
        <w:t> </w:t>
      </w:r>
      <w:r>
        <w:rPr>
          <w:color w:val="231F20"/>
          <w:w w:val="110"/>
        </w:rPr>
        <w:t>to</w:t>
      </w:r>
      <w:r>
        <w:rPr>
          <w:color w:val="231F20"/>
          <w:spacing w:val="40"/>
          <w:w w:val="110"/>
        </w:rPr>
        <w:t> </w:t>
      </w:r>
      <w:r>
        <w:rPr>
          <w:color w:val="231F20"/>
          <w:w w:val="110"/>
        </w:rPr>
        <w:t>understanding</w:t>
      </w:r>
      <w:r>
        <w:rPr>
          <w:color w:val="231F20"/>
          <w:spacing w:val="40"/>
          <w:w w:val="110"/>
        </w:rPr>
        <w:t> </w:t>
      </w:r>
      <w:r>
        <w:rPr>
          <w:color w:val="231F20"/>
          <w:w w:val="110"/>
        </w:rPr>
        <w:t>the</w:t>
      </w:r>
      <w:r>
        <w:rPr>
          <w:color w:val="231F20"/>
          <w:spacing w:val="40"/>
          <w:w w:val="110"/>
        </w:rPr>
        <w:t> </w:t>
      </w:r>
      <w:r>
        <w:rPr>
          <w:color w:val="231F20"/>
          <w:w w:val="110"/>
        </w:rPr>
        <w:t>remainder</w:t>
      </w:r>
      <w:r>
        <w:rPr>
          <w:color w:val="231F20"/>
          <w:spacing w:val="40"/>
          <w:w w:val="110"/>
        </w:rPr>
        <w:t> </w:t>
      </w:r>
      <w:r>
        <w:rPr>
          <w:color w:val="231F20"/>
          <w:w w:val="110"/>
        </w:rPr>
        <w:t>of</w:t>
      </w:r>
      <w:r>
        <w:rPr>
          <w:color w:val="231F20"/>
          <w:spacing w:val="40"/>
          <w:w w:val="110"/>
        </w:rPr>
        <w:t> </w:t>
      </w:r>
      <w:r>
        <w:rPr>
          <w:color w:val="231F20"/>
          <w:w w:val="110"/>
        </w:rPr>
        <w:t>this</w:t>
      </w:r>
      <w:r>
        <w:rPr>
          <w:color w:val="231F20"/>
          <w:spacing w:val="40"/>
          <w:w w:val="110"/>
        </w:rPr>
        <w:t> </w:t>
      </w:r>
      <w:r>
        <w:rPr>
          <w:color w:val="231F20"/>
          <w:w w:val="110"/>
        </w:rPr>
        <w:t>book,</w:t>
      </w:r>
      <w:r>
        <w:rPr>
          <w:color w:val="231F20"/>
          <w:spacing w:val="40"/>
          <w:w w:val="110"/>
        </w:rPr>
        <w:t> </w:t>
      </w:r>
      <w:r>
        <w:rPr>
          <w:color w:val="231F20"/>
          <w:w w:val="110"/>
        </w:rPr>
        <w:t>and</w:t>
      </w:r>
      <w:r>
        <w:rPr>
          <w:color w:val="231F20"/>
          <w:spacing w:val="40"/>
          <w:w w:val="110"/>
        </w:rPr>
        <w:t> </w:t>
      </w:r>
      <w:r>
        <w:rPr>
          <w:color w:val="231F20"/>
          <w:w w:val="110"/>
        </w:rPr>
        <w:t>for that matter, the rest of what C has to offer. Despite their challenges, keep one thing in mind: Every beginning C programmer (including myself) has struggled through pointer concepts. You can think of pointers as a rite-of-passage for any</w:t>
      </w:r>
      <w:r>
        <w:rPr>
          <w:color w:val="231F20"/>
          <w:spacing w:val="80"/>
          <w:w w:val="110"/>
        </w:rPr>
        <w:t> </w:t>
      </w:r>
      <w:r>
        <w:rPr>
          <w:color w:val="231F20"/>
          <w:w w:val="110"/>
        </w:rPr>
        <w:t>C programmer.</w:t>
      </w:r>
    </w:p>
    <w:p>
      <w:pPr>
        <w:pStyle w:val="BodyText"/>
        <w:spacing w:before="119"/>
        <w:ind w:left="20"/>
        <w:jc w:val="both"/>
      </w:pPr>
      <w:r>
        <w:rPr>
          <w:color w:val="231F20"/>
          <w:w w:val="110"/>
        </w:rPr>
        <w:t>To</w:t>
      </w:r>
      <w:r>
        <w:rPr>
          <w:color w:val="231F20"/>
          <w:spacing w:val="-6"/>
          <w:w w:val="110"/>
        </w:rPr>
        <w:t> </w:t>
      </w:r>
      <w:r>
        <w:rPr>
          <w:color w:val="231F20"/>
          <w:w w:val="110"/>
        </w:rPr>
        <w:t>get</w:t>
      </w:r>
      <w:r>
        <w:rPr>
          <w:color w:val="231F20"/>
          <w:spacing w:val="-5"/>
          <w:w w:val="110"/>
        </w:rPr>
        <w:t> </w:t>
      </w:r>
      <w:r>
        <w:rPr>
          <w:color w:val="231F20"/>
          <w:w w:val="110"/>
        </w:rPr>
        <w:t>started,</w:t>
      </w:r>
      <w:r>
        <w:rPr>
          <w:color w:val="231F20"/>
          <w:spacing w:val="-6"/>
          <w:w w:val="110"/>
        </w:rPr>
        <w:t> </w:t>
      </w:r>
      <w:r>
        <w:rPr>
          <w:color w:val="231F20"/>
          <w:w w:val="110"/>
        </w:rPr>
        <w:t>I</w:t>
      </w:r>
      <w:r>
        <w:rPr>
          <w:color w:val="231F20"/>
          <w:spacing w:val="-6"/>
          <w:w w:val="110"/>
        </w:rPr>
        <w:t> </w:t>
      </w:r>
      <w:r>
        <w:rPr>
          <w:color w:val="231F20"/>
          <w:w w:val="110"/>
        </w:rPr>
        <w:t>will</w:t>
      </w:r>
      <w:r>
        <w:rPr>
          <w:color w:val="231F20"/>
          <w:spacing w:val="-5"/>
          <w:w w:val="110"/>
        </w:rPr>
        <w:t> </w:t>
      </w:r>
      <w:r>
        <w:rPr>
          <w:color w:val="231F20"/>
          <w:w w:val="110"/>
        </w:rPr>
        <w:t>show</w:t>
      </w:r>
      <w:r>
        <w:rPr>
          <w:color w:val="231F20"/>
          <w:spacing w:val="-6"/>
          <w:w w:val="110"/>
        </w:rPr>
        <w:t> </w:t>
      </w:r>
      <w:r>
        <w:rPr>
          <w:color w:val="231F20"/>
          <w:w w:val="110"/>
        </w:rPr>
        <w:t>you</w:t>
      </w:r>
      <w:r>
        <w:rPr>
          <w:color w:val="231F20"/>
          <w:spacing w:val="-6"/>
          <w:w w:val="110"/>
        </w:rPr>
        <w:t> </w:t>
      </w:r>
      <w:r>
        <w:rPr>
          <w:color w:val="231F20"/>
          <w:w w:val="110"/>
        </w:rPr>
        <w:t>the</w:t>
      </w:r>
      <w:r>
        <w:rPr>
          <w:color w:val="231F20"/>
          <w:spacing w:val="-5"/>
          <w:w w:val="110"/>
        </w:rPr>
        <w:t> </w:t>
      </w:r>
      <w:r>
        <w:rPr>
          <w:color w:val="231F20"/>
          <w:w w:val="110"/>
        </w:rPr>
        <w:t>following</w:t>
      </w:r>
      <w:r>
        <w:rPr>
          <w:color w:val="231F20"/>
          <w:spacing w:val="-5"/>
          <w:w w:val="110"/>
        </w:rPr>
        <w:t> </w:t>
      </w:r>
      <w:r>
        <w:rPr>
          <w:color w:val="231F20"/>
          <w:spacing w:val="-2"/>
          <w:w w:val="110"/>
        </w:rPr>
        <w:t>fundamentals:</w:t>
      </w:r>
    </w:p>
    <w:p>
      <w:pPr>
        <w:pStyle w:val="ListParagraph"/>
        <w:numPr>
          <w:ilvl w:val="0"/>
          <w:numId w:val="27"/>
        </w:numPr>
        <w:tabs>
          <w:tab w:pos="499" w:val="left" w:leader="none"/>
        </w:tabs>
        <w:spacing w:line="240" w:lineRule="auto" w:before="158" w:after="0"/>
        <w:ind w:left="499" w:right="0" w:hanging="239"/>
        <w:jc w:val="left"/>
        <w:rPr>
          <w:sz w:val="21"/>
        </w:rPr>
      </w:pPr>
      <w:r>
        <w:rPr>
          <w:color w:val="231F20"/>
          <w:w w:val="110"/>
          <w:sz w:val="21"/>
        </w:rPr>
        <w:t>Pointer</w:t>
      </w:r>
      <w:r>
        <w:rPr>
          <w:color w:val="231F20"/>
          <w:spacing w:val="5"/>
          <w:w w:val="115"/>
          <w:sz w:val="21"/>
        </w:rPr>
        <w:t> </w:t>
      </w:r>
      <w:r>
        <w:rPr>
          <w:color w:val="231F20"/>
          <w:spacing w:val="-2"/>
          <w:w w:val="115"/>
          <w:sz w:val="21"/>
        </w:rPr>
        <w:t>fundamentals</w:t>
      </w:r>
    </w:p>
    <w:p>
      <w:pPr>
        <w:pStyle w:val="ListParagraph"/>
        <w:numPr>
          <w:ilvl w:val="0"/>
          <w:numId w:val="27"/>
        </w:numPr>
        <w:tabs>
          <w:tab w:pos="499" w:val="left" w:leader="none"/>
        </w:tabs>
        <w:spacing w:line="240" w:lineRule="auto" w:before="99" w:after="0"/>
        <w:ind w:left="499" w:right="0" w:hanging="239"/>
        <w:jc w:val="left"/>
        <w:rPr>
          <w:sz w:val="21"/>
        </w:rPr>
      </w:pPr>
      <w:r>
        <w:rPr>
          <w:color w:val="231F20"/>
          <w:w w:val="110"/>
          <w:sz w:val="21"/>
        </w:rPr>
        <w:t>Functions</w:t>
      </w:r>
      <w:r>
        <w:rPr>
          <w:color w:val="231F20"/>
          <w:spacing w:val="9"/>
          <w:w w:val="110"/>
          <w:sz w:val="21"/>
        </w:rPr>
        <w:t> </w:t>
      </w:r>
      <w:r>
        <w:rPr>
          <w:color w:val="231F20"/>
          <w:w w:val="110"/>
          <w:sz w:val="21"/>
        </w:rPr>
        <w:t>and</w:t>
      </w:r>
      <w:r>
        <w:rPr>
          <w:color w:val="231F20"/>
          <w:spacing w:val="9"/>
          <w:w w:val="110"/>
          <w:sz w:val="21"/>
        </w:rPr>
        <w:t> </w:t>
      </w:r>
      <w:r>
        <w:rPr>
          <w:color w:val="231F20"/>
          <w:spacing w:val="-2"/>
          <w:w w:val="110"/>
          <w:sz w:val="21"/>
        </w:rPr>
        <w:t>pointers</w:t>
      </w:r>
    </w:p>
    <w:p>
      <w:pPr>
        <w:pStyle w:val="ListParagraph"/>
        <w:numPr>
          <w:ilvl w:val="0"/>
          <w:numId w:val="27"/>
        </w:numPr>
        <w:tabs>
          <w:tab w:pos="499" w:val="left" w:leader="none"/>
        </w:tabs>
        <w:spacing w:line="240" w:lineRule="auto" w:before="100" w:after="0"/>
        <w:ind w:left="499" w:right="0" w:hanging="239"/>
        <w:jc w:val="left"/>
        <w:rPr>
          <w:sz w:val="21"/>
        </w:rPr>
      </w:pPr>
      <w:r>
        <w:rPr>
          <w:color w:val="231F20"/>
          <w:w w:val="110"/>
          <w:sz w:val="21"/>
        </w:rPr>
        <w:t>Passing</w:t>
      </w:r>
      <w:r>
        <w:rPr>
          <w:color w:val="231F20"/>
          <w:spacing w:val="-6"/>
          <w:w w:val="110"/>
          <w:sz w:val="21"/>
        </w:rPr>
        <w:t> </w:t>
      </w:r>
      <w:r>
        <w:rPr>
          <w:color w:val="231F20"/>
          <w:w w:val="110"/>
          <w:sz w:val="21"/>
        </w:rPr>
        <w:t>arrays</w:t>
      </w:r>
      <w:r>
        <w:rPr>
          <w:color w:val="231F20"/>
          <w:spacing w:val="-6"/>
          <w:w w:val="110"/>
          <w:sz w:val="21"/>
        </w:rPr>
        <w:t> </w:t>
      </w:r>
      <w:r>
        <w:rPr>
          <w:color w:val="231F20"/>
          <w:w w:val="110"/>
          <w:sz w:val="21"/>
        </w:rPr>
        <w:t>to</w:t>
      </w:r>
      <w:r>
        <w:rPr>
          <w:color w:val="231F20"/>
          <w:spacing w:val="-5"/>
          <w:w w:val="110"/>
          <w:sz w:val="21"/>
        </w:rPr>
        <w:t> </w:t>
      </w:r>
      <w:r>
        <w:rPr>
          <w:color w:val="231F20"/>
          <w:spacing w:val="-2"/>
          <w:w w:val="110"/>
          <w:sz w:val="21"/>
        </w:rPr>
        <w:t>functions</w:t>
      </w:r>
    </w:p>
    <w:p>
      <w:pPr>
        <w:pStyle w:val="ListParagraph"/>
        <w:numPr>
          <w:ilvl w:val="0"/>
          <w:numId w:val="27"/>
        </w:numPr>
        <w:tabs>
          <w:tab w:pos="499" w:val="left" w:leader="none"/>
        </w:tabs>
        <w:spacing w:line="240" w:lineRule="auto" w:before="99" w:after="0"/>
        <w:ind w:left="499" w:right="0" w:hanging="239"/>
        <w:jc w:val="left"/>
        <w:rPr>
          <w:sz w:val="21"/>
        </w:rPr>
      </w:pPr>
      <w:r>
        <w:rPr>
          <w:color w:val="231F20"/>
          <w:w w:val="110"/>
          <w:sz w:val="21"/>
        </w:rPr>
        <w:t>The</w:t>
      </w:r>
      <w:r>
        <w:rPr>
          <w:color w:val="231F20"/>
          <w:spacing w:val="-5"/>
          <w:w w:val="110"/>
          <w:sz w:val="21"/>
        </w:rPr>
        <w:t> </w:t>
      </w:r>
      <w:r>
        <w:rPr>
          <w:rFonts w:ascii="Trebuchet MS" w:hAnsi="Trebuchet MS"/>
          <w:color w:val="231F20"/>
          <w:w w:val="110"/>
          <w:sz w:val="18"/>
        </w:rPr>
        <w:t>const</w:t>
      </w:r>
      <w:r>
        <w:rPr>
          <w:rFonts w:ascii="Trebuchet MS" w:hAnsi="Trebuchet MS"/>
          <w:color w:val="231F20"/>
          <w:spacing w:val="-6"/>
          <w:w w:val="110"/>
          <w:sz w:val="18"/>
        </w:rPr>
        <w:t> </w:t>
      </w:r>
      <w:r>
        <w:rPr>
          <w:color w:val="231F20"/>
          <w:spacing w:val="-2"/>
          <w:w w:val="110"/>
          <w:sz w:val="21"/>
        </w:rPr>
        <w:t>qualifier</w:t>
      </w:r>
    </w:p>
    <w:p>
      <w:pPr>
        <w:pStyle w:val="BodyText"/>
        <w:spacing w:line="278" w:lineRule="auto" w:before="158"/>
        <w:ind w:left="20" w:right="307"/>
        <w:jc w:val="both"/>
      </w:pPr>
      <w:r>
        <w:rPr>
          <w:color w:val="231F20"/>
          <w:w w:val="110"/>
        </w:rPr>
        <w:t>After mastering this chapter’s concepts, you will be ready to study more sophisti-cated pointer concepts and their applications, such as strings, dynamic memory allocation, and various data structures.</w:t>
      </w:r>
    </w:p>
    <w:p>
      <w:pPr>
        <w:pStyle w:val="BodyText"/>
        <w:spacing w:after="0" w:line="278" w:lineRule="auto"/>
        <w:jc w:val="both"/>
        <w:sectPr>
          <w:headerReference w:type="default" r:id="rId212"/>
          <w:pgSz w:w="10060" w:h="13080"/>
          <w:pgMar w:header="0" w:footer="0" w:top="1340" w:bottom="280" w:left="720" w:right="1440"/>
        </w:sectPr>
      </w:pPr>
    </w:p>
    <w:p>
      <w:pPr>
        <w:pStyle w:val="Heading3"/>
        <w:spacing w:before="89"/>
        <w:jc w:val="both"/>
      </w:pPr>
      <w:r>
        <w:rPr>
          <w:smallCaps/>
          <w:color w:val="231F20"/>
          <w:spacing w:val="-10"/>
        </w:rPr>
        <w:t>Pointer</w:t>
      </w:r>
      <w:r>
        <w:rPr>
          <w:smallCaps/>
          <w:color w:val="231F20"/>
          <w:spacing w:val="-11"/>
        </w:rPr>
        <w:t> </w:t>
      </w:r>
      <w:r>
        <w:rPr>
          <w:smallCaps/>
          <w:color w:val="231F20"/>
          <w:spacing w:val="-2"/>
        </w:rPr>
        <w:t>Fundamentals</w:t>
      </w:r>
    </w:p>
    <w:p>
      <w:pPr>
        <w:pStyle w:val="BodyText"/>
        <w:spacing w:line="278" w:lineRule="auto" w:before="19"/>
        <w:ind w:left="20" w:right="4"/>
        <w:jc w:val="both"/>
      </w:pPr>
      <w:r>
        <w:rPr>
          <w:i/>
          <w:color w:val="231F20"/>
          <w:w w:val="110"/>
        </w:rPr>
        <w:t>Pointers </w:t>
      </w:r>
      <w:r>
        <w:rPr>
          <w:color w:val="231F20"/>
          <w:w w:val="110"/>
        </w:rPr>
        <w:t>are very powerful structures that can be used by C programmers to work with vari-ables, functions, and data structures through their memory addresses. Pointers are variables </w:t>
      </w:r>
      <w:r>
        <w:rPr>
          <w:color w:val="231F20"/>
          <w:w w:val="115"/>
        </w:rPr>
        <w:t>that</w:t>
      </w:r>
      <w:r>
        <w:rPr>
          <w:color w:val="231F20"/>
          <w:spacing w:val="-12"/>
          <w:w w:val="115"/>
        </w:rPr>
        <w:t> </w:t>
      </w:r>
      <w:r>
        <w:rPr>
          <w:color w:val="231F20"/>
          <w:w w:val="115"/>
        </w:rPr>
        <w:t>most</w:t>
      </w:r>
      <w:r>
        <w:rPr>
          <w:color w:val="231F20"/>
          <w:spacing w:val="-11"/>
          <w:w w:val="115"/>
        </w:rPr>
        <w:t> </w:t>
      </w:r>
      <w:r>
        <w:rPr>
          <w:color w:val="231F20"/>
          <w:w w:val="115"/>
        </w:rPr>
        <w:t>often</w:t>
      </w:r>
      <w:r>
        <w:rPr>
          <w:color w:val="231F20"/>
          <w:spacing w:val="-12"/>
          <w:w w:val="115"/>
        </w:rPr>
        <w:t> </w:t>
      </w:r>
      <w:r>
        <w:rPr>
          <w:color w:val="231F20"/>
          <w:w w:val="115"/>
        </w:rPr>
        <w:t>contain</w:t>
      </w:r>
      <w:r>
        <w:rPr>
          <w:color w:val="231F20"/>
          <w:spacing w:val="-12"/>
          <w:w w:val="115"/>
        </w:rPr>
        <w:t> </w:t>
      </w:r>
      <w:r>
        <w:rPr>
          <w:color w:val="231F20"/>
          <w:w w:val="115"/>
        </w:rPr>
        <w:t>a</w:t>
      </w:r>
      <w:r>
        <w:rPr>
          <w:color w:val="231F20"/>
          <w:spacing w:val="-12"/>
          <w:w w:val="115"/>
        </w:rPr>
        <w:t> </w:t>
      </w:r>
      <w:r>
        <w:rPr>
          <w:color w:val="231F20"/>
          <w:w w:val="115"/>
        </w:rPr>
        <w:t>memory</w:t>
      </w:r>
      <w:r>
        <w:rPr>
          <w:color w:val="231F20"/>
          <w:spacing w:val="-11"/>
          <w:w w:val="115"/>
        </w:rPr>
        <w:t> </w:t>
      </w:r>
      <w:r>
        <w:rPr>
          <w:color w:val="231F20"/>
          <w:w w:val="115"/>
        </w:rPr>
        <w:t>address</w:t>
      </w:r>
      <w:r>
        <w:rPr>
          <w:color w:val="231F20"/>
          <w:spacing w:val="-11"/>
          <w:w w:val="115"/>
        </w:rPr>
        <w:t> </w:t>
      </w:r>
      <w:r>
        <w:rPr>
          <w:color w:val="231F20"/>
          <w:w w:val="115"/>
        </w:rPr>
        <w:t>as</w:t>
      </w:r>
      <w:r>
        <w:rPr>
          <w:color w:val="231F20"/>
          <w:spacing w:val="-12"/>
          <w:w w:val="115"/>
        </w:rPr>
        <w:t> </w:t>
      </w:r>
      <w:r>
        <w:rPr>
          <w:color w:val="231F20"/>
          <w:w w:val="115"/>
        </w:rPr>
        <w:t>their</w:t>
      </w:r>
      <w:r>
        <w:rPr>
          <w:color w:val="231F20"/>
          <w:spacing w:val="-11"/>
          <w:w w:val="115"/>
        </w:rPr>
        <w:t> </w:t>
      </w:r>
      <w:r>
        <w:rPr>
          <w:color w:val="231F20"/>
          <w:w w:val="115"/>
        </w:rPr>
        <w:t>value.</w:t>
      </w:r>
      <w:r>
        <w:rPr>
          <w:color w:val="231F20"/>
          <w:spacing w:val="-12"/>
          <w:w w:val="115"/>
        </w:rPr>
        <w:t> </w:t>
      </w:r>
      <w:r>
        <w:rPr>
          <w:color w:val="231F20"/>
          <w:w w:val="115"/>
        </w:rPr>
        <w:t>In</w:t>
      </w:r>
      <w:r>
        <w:rPr>
          <w:color w:val="231F20"/>
          <w:spacing w:val="-11"/>
          <w:w w:val="115"/>
        </w:rPr>
        <w:t> </w:t>
      </w:r>
      <w:r>
        <w:rPr>
          <w:color w:val="231F20"/>
          <w:w w:val="115"/>
        </w:rPr>
        <w:t>other</w:t>
      </w:r>
      <w:r>
        <w:rPr>
          <w:color w:val="231F20"/>
          <w:spacing w:val="-12"/>
          <w:w w:val="115"/>
        </w:rPr>
        <w:t> </w:t>
      </w:r>
      <w:r>
        <w:rPr>
          <w:color w:val="231F20"/>
          <w:w w:val="115"/>
        </w:rPr>
        <w:t>words,</w:t>
      </w:r>
      <w:r>
        <w:rPr>
          <w:color w:val="231F20"/>
          <w:spacing w:val="-11"/>
          <w:w w:val="115"/>
        </w:rPr>
        <w:t> </w:t>
      </w:r>
      <w:r>
        <w:rPr>
          <w:color w:val="231F20"/>
          <w:w w:val="115"/>
        </w:rPr>
        <w:t>a</w:t>
      </w:r>
      <w:r>
        <w:rPr>
          <w:color w:val="231F20"/>
          <w:spacing w:val="-11"/>
          <w:w w:val="115"/>
        </w:rPr>
        <w:t> </w:t>
      </w:r>
      <w:r>
        <w:rPr>
          <w:color w:val="231F20"/>
          <w:w w:val="115"/>
        </w:rPr>
        <w:t>pointer</w:t>
      </w:r>
      <w:r>
        <w:rPr>
          <w:color w:val="231F20"/>
          <w:spacing w:val="-11"/>
          <w:w w:val="115"/>
        </w:rPr>
        <w:t> </w:t>
      </w:r>
      <w:r>
        <w:rPr>
          <w:color w:val="231F20"/>
          <w:w w:val="115"/>
        </w:rPr>
        <w:t>variable contains</w:t>
      </w:r>
      <w:r>
        <w:rPr>
          <w:color w:val="231F20"/>
          <w:spacing w:val="-2"/>
          <w:w w:val="115"/>
        </w:rPr>
        <w:t> </w:t>
      </w:r>
      <w:r>
        <w:rPr>
          <w:color w:val="231F20"/>
          <w:w w:val="115"/>
        </w:rPr>
        <w:t>a</w:t>
      </w:r>
      <w:r>
        <w:rPr>
          <w:color w:val="231F20"/>
          <w:spacing w:val="-2"/>
          <w:w w:val="115"/>
        </w:rPr>
        <w:t> </w:t>
      </w:r>
      <w:r>
        <w:rPr>
          <w:color w:val="231F20"/>
          <w:w w:val="115"/>
        </w:rPr>
        <w:t>memory</w:t>
      </w:r>
      <w:r>
        <w:rPr>
          <w:color w:val="231F20"/>
          <w:spacing w:val="-2"/>
          <w:w w:val="115"/>
        </w:rPr>
        <w:t> </w:t>
      </w:r>
      <w:r>
        <w:rPr>
          <w:color w:val="231F20"/>
          <w:w w:val="115"/>
        </w:rPr>
        <w:t>address</w:t>
      </w:r>
      <w:r>
        <w:rPr>
          <w:color w:val="231F20"/>
          <w:spacing w:val="-2"/>
          <w:w w:val="115"/>
        </w:rPr>
        <w:t> </w:t>
      </w:r>
      <w:r>
        <w:rPr>
          <w:color w:val="231F20"/>
          <w:w w:val="115"/>
        </w:rPr>
        <w:t>that</w:t>
      </w:r>
      <w:r>
        <w:rPr>
          <w:color w:val="231F20"/>
          <w:spacing w:val="-1"/>
          <w:w w:val="115"/>
        </w:rPr>
        <w:t> </w:t>
      </w:r>
      <w:r>
        <w:rPr>
          <w:color w:val="231F20"/>
          <w:w w:val="115"/>
        </w:rPr>
        <w:t>points</w:t>
      </w:r>
      <w:r>
        <w:rPr>
          <w:color w:val="231F20"/>
          <w:spacing w:val="-2"/>
          <w:w w:val="115"/>
        </w:rPr>
        <w:t> </w:t>
      </w:r>
      <w:r>
        <w:rPr>
          <w:color w:val="231F20"/>
          <w:w w:val="115"/>
        </w:rPr>
        <w:t>to</w:t>
      </w:r>
      <w:r>
        <w:rPr>
          <w:color w:val="231F20"/>
          <w:spacing w:val="-1"/>
          <w:w w:val="115"/>
        </w:rPr>
        <w:t> </w:t>
      </w:r>
      <w:r>
        <w:rPr>
          <w:color w:val="231F20"/>
          <w:w w:val="115"/>
        </w:rPr>
        <w:t>another</w:t>
      </w:r>
      <w:r>
        <w:rPr>
          <w:color w:val="231F20"/>
          <w:spacing w:val="-1"/>
          <w:w w:val="115"/>
        </w:rPr>
        <w:t> </w:t>
      </w:r>
      <w:r>
        <w:rPr>
          <w:color w:val="231F20"/>
          <w:w w:val="115"/>
        </w:rPr>
        <w:t>variable.</w:t>
      </w:r>
      <w:r>
        <w:rPr>
          <w:color w:val="231F20"/>
          <w:spacing w:val="-2"/>
          <w:w w:val="115"/>
        </w:rPr>
        <w:t> </w:t>
      </w:r>
      <w:r>
        <w:rPr>
          <w:color w:val="231F20"/>
          <w:w w:val="115"/>
        </w:rPr>
        <w:t>Huh?</w:t>
      </w:r>
      <w:r>
        <w:rPr>
          <w:color w:val="231F20"/>
          <w:spacing w:val="-1"/>
          <w:w w:val="115"/>
        </w:rPr>
        <w:t> </w:t>
      </w:r>
      <w:r>
        <w:rPr>
          <w:color w:val="231F20"/>
          <w:w w:val="115"/>
        </w:rPr>
        <w:t>That</w:t>
      </w:r>
      <w:r>
        <w:rPr>
          <w:color w:val="231F20"/>
          <w:spacing w:val="-1"/>
          <w:w w:val="115"/>
        </w:rPr>
        <w:t> </w:t>
      </w:r>
      <w:r>
        <w:rPr>
          <w:color w:val="231F20"/>
          <w:w w:val="115"/>
        </w:rPr>
        <w:t>may</w:t>
      </w:r>
      <w:r>
        <w:rPr>
          <w:color w:val="231F20"/>
          <w:spacing w:val="-1"/>
          <w:w w:val="115"/>
        </w:rPr>
        <w:t> </w:t>
      </w:r>
      <w:r>
        <w:rPr>
          <w:color w:val="231F20"/>
          <w:w w:val="115"/>
        </w:rPr>
        <w:t>have</w:t>
      </w:r>
      <w:r>
        <w:rPr>
          <w:color w:val="231F20"/>
          <w:spacing w:val="-1"/>
          <w:w w:val="115"/>
        </w:rPr>
        <w:t> </w:t>
      </w:r>
      <w:r>
        <w:rPr>
          <w:color w:val="231F20"/>
          <w:w w:val="115"/>
        </w:rPr>
        <w:t>sounded </w:t>
      </w:r>
      <w:r>
        <w:rPr>
          <w:color w:val="231F20"/>
          <w:w w:val="110"/>
        </w:rPr>
        <w:t>weird, so let’s discuss an example: Say I have an integer variable called </w:t>
      </w:r>
      <w:r>
        <w:rPr>
          <w:rFonts w:ascii="Trebuchet MS" w:hAnsi="Trebuchet MS"/>
          <w:color w:val="231F20"/>
          <w:w w:val="110"/>
          <w:sz w:val="18"/>
        </w:rPr>
        <w:t>iResult </w:t>
      </w:r>
      <w:r>
        <w:rPr>
          <w:color w:val="231F20"/>
          <w:w w:val="110"/>
        </w:rPr>
        <w:t>that contains </w:t>
      </w:r>
      <w:r>
        <w:rPr>
          <w:color w:val="231F20"/>
          <w:w w:val="115"/>
        </w:rPr>
        <w:t>the</w:t>
      </w:r>
      <w:r>
        <w:rPr>
          <w:color w:val="231F20"/>
          <w:spacing w:val="-9"/>
          <w:w w:val="115"/>
        </w:rPr>
        <w:t> </w:t>
      </w:r>
      <w:r>
        <w:rPr>
          <w:color w:val="231F20"/>
          <w:w w:val="115"/>
        </w:rPr>
        <w:t>value</w:t>
      </w:r>
      <w:r>
        <w:rPr>
          <w:color w:val="231F20"/>
          <w:spacing w:val="-9"/>
          <w:w w:val="115"/>
        </w:rPr>
        <w:t> </w:t>
      </w:r>
      <w:r>
        <w:rPr>
          <w:color w:val="231F20"/>
          <w:w w:val="115"/>
        </w:rPr>
        <w:t>75</w:t>
      </w:r>
      <w:r>
        <w:rPr>
          <w:color w:val="231F20"/>
          <w:spacing w:val="-9"/>
          <w:w w:val="115"/>
        </w:rPr>
        <w:t> </w:t>
      </w:r>
      <w:r>
        <w:rPr>
          <w:color w:val="231F20"/>
          <w:w w:val="115"/>
        </w:rPr>
        <w:t>with</w:t>
      </w:r>
      <w:r>
        <w:rPr>
          <w:color w:val="231F20"/>
          <w:spacing w:val="-9"/>
          <w:w w:val="115"/>
        </w:rPr>
        <w:t> </w:t>
      </w:r>
      <w:r>
        <w:rPr>
          <w:color w:val="231F20"/>
          <w:w w:val="115"/>
        </w:rPr>
        <w:t>a</w:t>
      </w:r>
      <w:r>
        <w:rPr>
          <w:color w:val="231F20"/>
          <w:spacing w:val="-9"/>
          <w:w w:val="115"/>
        </w:rPr>
        <w:t> </w:t>
      </w:r>
      <w:r>
        <w:rPr>
          <w:color w:val="231F20"/>
          <w:w w:val="115"/>
        </w:rPr>
        <w:t>memory</w:t>
      </w:r>
      <w:r>
        <w:rPr>
          <w:color w:val="231F20"/>
          <w:spacing w:val="-9"/>
          <w:w w:val="115"/>
        </w:rPr>
        <w:t> </w:t>
      </w:r>
      <w:r>
        <w:rPr>
          <w:color w:val="231F20"/>
          <w:w w:val="115"/>
        </w:rPr>
        <w:t>address</w:t>
      </w:r>
      <w:r>
        <w:rPr>
          <w:color w:val="231F20"/>
          <w:spacing w:val="-9"/>
          <w:w w:val="115"/>
        </w:rPr>
        <w:t> </w:t>
      </w:r>
      <w:r>
        <w:rPr>
          <w:color w:val="231F20"/>
          <w:w w:val="115"/>
        </w:rPr>
        <w:t>of</w:t>
      </w:r>
      <w:r>
        <w:rPr>
          <w:color w:val="231F20"/>
          <w:spacing w:val="-9"/>
          <w:w w:val="115"/>
        </w:rPr>
        <w:t> </w:t>
      </w:r>
      <w:r>
        <w:rPr>
          <w:rFonts w:ascii="Trebuchet MS" w:hAnsi="Trebuchet MS"/>
          <w:color w:val="231F20"/>
          <w:w w:val="115"/>
          <w:sz w:val="18"/>
        </w:rPr>
        <w:t>0x948311</w:t>
      </w:r>
      <w:r>
        <w:rPr>
          <w:color w:val="231F20"/>
          <w:w w:val="115"/>
        </w:rPr>
        <w:t>.</w:t>
      </w:r>
      <w:r>
        <w:rPr>
          <w:color w:val="231F20"/>
          <w:spacing w:val="-9"/>
          <w:w w:val="115"/>
        </w:rPr>
        <w:t> </w:t>
      </w:r>
      <w:r>
        <w:rPr>
          <w:color w:val="231F20"/>
          <w:w w:val="115"/>
        </w:rPr>
        <w:t>Now</w:t>
      </w:r>
      <w:r>
        <w:rPr>
          <w:color w:val="231F20"/>
          <w:spacing w:val="-9"/>
          <w:w w:val="115"/>
        </w:rPr>
        <w:t> </w:t>
      </w:r>
      <w:r>
        <w:rPr>
          <w:color w:val="231F20"/>
          <w:w w:val="115"/>
        </w:rPr>
        <w:t>say</w:t>
      </w:r>
      <w:r>
        <w:rPr>
          <w:color w:val="231F20"/>
          <w:spacing w:val="-9"/>
          <w:w w:val="115"/>
        </w:rPr>
        <w:t> </w:t>
      </w:r>
      <w:r>
        <w:rPr>
          <w:color w:val="231F20"/>
          <w:w w:val="115"/>
        </w:rPr>
        <w:t>I</w:t>
      </w:r>
      <w:r>
        <w:rPr>
          <w:color w:val="231F20"/>
          <w:spacing w:val="-8"/>
          <w:w w:val="115"/>
        </w:rPr>
        <w:t> </w:t>
      </w:r>
      <w:r>
        <w:rPr>
          <w:color w:val="231F20"/>
          <w:w w:val="115"/>
        </w:rPr>
        <w:t>have</w:t>
      </w:r>
      <w:r>
        <w:rPr>
          <w:color w:val="231F20"/>
          <w:spacing w:val="-9"/>
          <w:w w:val="115"/>
        </w:rPr>
        <w:t> </w:t>
      </w:r>
      <w:r>
        <w:rPr>
          <w:color w:val="231F20"/>
          <w:w w:val="115"/>
        </w:rPr>
        <w:t>a</w:t>
      </w:r>
      <w:r>
        <w:rPr>
          <w:color w:val="231F20"/>
          <w:spacing w:val="-8"/>
          <w:w w:val="115"/>
        </w:rPr>
        <w:t> </w:t>
      </w:r>
      <w:r>
        <w:rPr>
          <w:color w:val="231F20"/>
          <w:w w:val="115"/>
        </w:rPr>
        <w:t>pointer</w:t>
      </w:r>
      <w:r>
        <w:rPr>
          <w:color w:val="231F20"/>
          <w:spacing w:val="-9"/>
          <w:w w:val="115"/>
        </w:rPr>
        <w:t> </w:t>
      </w:r>
      <w:r>
        <w:rPr>
          <w:color w:val="231F20"/>
          <w:w w:val="115"/>
        </w:rPr>
        <w:t>variable</w:t>
      </w:r>
      <w:r>
        <w:rPr>
          <w:color w:val="231F20"/>
          <w:spacing w:val="-8"/>
          <w:w w:val="115"/>
        </w:rPr>
        <w:t> </w:t>
      </w:r>
      <w:r>
        <w:rPr>
          <w:color w:val="231F20"/>
          <w:w w:val="115"/>
        </w:rPr>
        <w:t>called </w:t>
      </w:r>
      <w:r>
        <w:rPr>
          <w:rFonts w:ascii="Trebuchet MS" w:hAnsi="Trebuchet MS"/>
          <w:color w:val="231F20"/>
          <w:w w:val="115"/>
          <w:sz w:val="18"/>
        </w:rPr>
        <w:t>myPointer</w:t>
      </w:r>
      <w:r>
        <w:rPr>
          <w:color w:val="231F20"/>
          <w:w w:val="115"/>
        </w:rPr>
        <w:t>,</w:t>
      </w:r>
      <w:r>
        <w:rPr>
          <w:color w:val="231F20"/>
          <w:spacing w:val="-6"/>
          <w:w w:val="115"/>
        </w:rPr>
        <w:t> </w:t>
      </w:r>
      <w:r>
        <w:rPr>
          <w:color w:val="231F20"/>
          <w:w w:val="115"/>
        </w:rPr>
        <w:t>which</w:t>
      </w:r>
      <w:r>
        <w:rPr>
          <w:color w:val="231F20"/>
          <w:spacing w:val="-6"/>
          <w:w w:val="115"/>
        </w:rPr>
        <w:t> </w:t>
      </w:r>
      <w:r>
        <w:rPr>
          <w:color w:val="231F20"/>
          <w:w w:val="115"/>
        </w:rPr>
        <w:t>does</w:t>
      </w:r>
      <w:r>
        <w:rPr>
          <w:color w:val="231F20"/>
          <w:spacing w:val="-6"/>
          <w:w w:val="115"/>
        </w:rPr>
        <w:t> </w:t>
      </w:r>
      <w:r>
        <w:rPr>
          <w:color w:val="231F20"/>
          <w:w w:val="115"/>
        </w:rPr>
        <w:t>not</w:t>
      </w:r>
      <w:r>
        <w:rPr>
          <w:color w:val="231F20"/>
          <w:spacing w:val="-6"/>
          <w:w w:val="115"/>
        </w:rPr>
        <w:t> </w:t>
      </w:r>
      <w:r>
        <w:rPr>
          <w:color w:val="231F20"/>
          <w:w w:val="115"/>
        </w:rPr>
        <w:t>contain</w:t>
      </w:r>
      <w:r>
        <w:rPr>
          <w:color w:val="231F20"/>
          <w:spacing w:val="-5"/>
          <w:w w:val="115"/>
        </w:rPr>
        <w:t> </w:t>
      </w:r>
      <w:r>
        <w:rPr>
          <w:color w:val="231F20"/>
          <w:w w:val="115"/>
        </w:rPr>
        <w:t>a</w:t>
      </w:r>
      <w:r>
        <w:rPr>
          <w:color w:val="231F20"/>
          <w:spacing w:val="-5"/>
          <w:w w:val="115"/>
        </w:rPr>
        <w:t> </w:t>
      </w:r>
      <w:r>
        <w:rPr>
          <w:color w:val="231F20"/>
          <w:w w:val="115"/>
        </w:rPr>
        <w:t>data</w:t>
      </w:r>
      <w:r>
        <w:rPr>
          <w:color w:val="231F20"/>
          <w:spacing w:val="-6"/>
          <w:w w:val="115"/>
        </w:rPr>
        <w:t> </w:t>
      </w:r>
      <w:r>
        <w:rPr>
          <w:color w:val="231F20"/>
          <w:w w:val="115"/>
        </w:rPr>
        <w:t>value,</w:t>
      </w:r>
      <w:r>
        <w:rPr>
          <w:color w:val="231F20"/>
          <w:spacing w:val="-6"/>
          <w:w w:val="115"/>
        </w:rPr>
        <w:t> </w:t>
      </w:r>
      <w:r>
        <w:rPr>
          <w:color w:val="231F20"/>
          <w:w w:val="115"/>
        </w:rPr>
        <w:t>but</w:t>
      </w:r>
      <w:r>
        <w:rPr>
          <w:color w:val="231F20"/>
          <w:spacing w:val="-6"/>
          <w:w w:val="115"/>
        </w:rPr>
        <w:t> </w:t>
      </w:r>
      <w:r>
        <w:rPr>
          <w:color w:val="231F20"/>
          <w:w w:val="115"/>
        </w:rPr>
        <w:t>instead</w:t>
      </w:r>
      <w:r>
        <w:rPr>
          <w:color w:val="231F20"/>
          <w:spacing w:val="-6"/>
          <w:w w:val="115"/>
        </w:rPr>
        <w:t> </w:t>
      </w:r>
      <w:r>
        <w:rPr>
          <w:color w:val="231F20"/>
          <w:w w:val="115"/>
        </w:rPr>
        <w:t>contains</w:t>
      </w:r>
      <w:r>
        <w:rPr>
          <w:color w:val="231F20"/>
          <w:spacing w:val="-6"/>
          <w:w w:val="115"/>
        </w:rPr>
        <w:t> </w:t>
      </w:r>
      <w:r>
        <w:rPr>
          <w:color w:val="231F20"/>
          <w:w w:val="115"/>
        </w:rPr>
        <w:t>a</w:t>
      </w:r>
      <w:r>
        <w:rPr>
          <w:color w:val="231F20"/>
          <w:spacing w:val="-5"/>
          <w:w w:val="115"/>
        </w:rPr>
        <w:t> </w:t>
      </w:r>
      <w:r>
        <w:rPr>
          <w:color w:val="231F20"/>
          <w:w w:val="115"/>
        </w:rPr>
        <w:t>memory</w:t>
      </w:r>
      <w:r>
        <w:rPr>
          <w:color w:val="231F20"/>
          <w:spacing w:val="-6"/>
          <w:w w:val="115"/>
        </w:rPr>
        <w:t> </w:t>
      </w:r>
      <w:r>
        <w:rPr>
          <w:color w:val="231F20"/>
          <w:w w:val="115"/>
        </w:rPr>
        <w:t>address</w:t>
      </w:r>
      <w:r>
        <w:rPr>
          <w:color w:val="231F20"/>
          <w:spacing w:val="-6"/>
          <w:w w:val="115"/>
        </w:rPr>
        <w:t> </w:t>
      </w:r>
      <w:r>
        <w:rPr>
          <w:color w:val="231F20"/>
          <w:w w:val="115"/>
        </w:rPr>
        <w:t>of </w:t>
      </w:r>
      <w:r>
        <w:rPr>
          <w:rFonts w:ascii="Trebuchet MS" w:hAnsi="Trebuchet MS"/>
          <w:color w:val="231F20"/>
          <w:w w:val="110"/>
          <w:sz w:val="18"/>
        </w:rPr>
        <w:t>0x948311</w:t>
      </w:r>
      <w:r>
        <w:rPr>
          <w:color w:val="231F20"/>
          <w:w w:val="110"/>
        </w:rPr>
        <w:t>, which by the way is the same memory address of my integer variable</w:t>
      </w:r>
      <w:r>
        <w:rPr>
          <w:color w:val="231F20"/>
          <w:spacing w:val="-1"/>
          <w:w w:val="110"/>
        </w:rPr>
        <w:t> </w:t>
      </w:r>
      <w:r>
        <w:rPr>
          <w:rFonts w:ascii="Trebuchet MS" w:hAnsi="Trebuchet MS"/>
          <w:color w:val="231F20"/>
          <w:w w:val="110"/>
          <w:sz w:val="18"/>
        </w:rPr>
        <w:t>iResult</w:t>
      </w:r>
      <w:r>
        <w:rPr>
          <w:color w:val="231F20"/>
          <w:w w:val="110"/>
        </w:rPr>
        <w:t>. This </w:t>
      </w:r>
      <w:r>
        <w:rPr>
          <w:color w:val="231F20"/>
          <w:w w:val="115"/>
        </w:rPr>
        <w:t>means</w:t>
      </w:r>
      <w:r>
        <w:rPr>
          <w:color w:val="231F20"/>
          <w:spacing w:val="-1"/>
          <w:w w:val="115"/>
        </w:rPr>
        <w:t> </w:t>
      </w:r>
      <w:r>
        <w:rPr>
          <w:color w:val="231F20"/>
          <w:w w:val="115"/>
        </w:rPr>
        <w:t>that</w:t>
      </w:r>
      <w:r>
        <w:rPr>
          <w:color w:val="231F20"/>
          <w:spacing w:val="-1"/>
          <w:w w:val="115"/>
        </w:rPr>
        <w:t> </w:t>
      </w:r>
      <w:r>
        <w:rPr>
          <w:color w:val="231F20"/>
          <w:w w:val="115"/>
        </w:rPr>
        <w:t>my</w:t>
      </w:r>
      <w:r>
        <w:rPr>
          <w:color w:val="231F20"/>
          <w:spacing w:val="-1"/>
          <w:w w:val="115"/>
        </w:rPr>
        <w:t> </w:t>
      </w:r>
      <w:r>
        <w:rPr>
          <w:color w:val="231F20"/>
          <w:w w:val="115"/>
        </w:rPr>
        <w:t>pointer</w:t>
      </w:r>
      <w:r>
        <w:rPr>
          <w:color w:val="231F20"/>
          <w:spacing w:val="-1"/>
          <w:w w:val="115"/>
        </w:rPr>
        <w:t> </w:t>
      </w:r>
      <w:r>
        <w:rPr>
          <w:color w:val="231F20"/>
          <w:w w:val="115"/>
        </w:rPr>
        <w:t>variable</w:t>
      </w:r>
      <w:r>
        <w:rPr>
          <w:color w:val="231F20"/>
          <w:spacing w:val="-1"/>
          <w:w w:val="115"/>
        </w:rPr>
        <w:t> </w:t>
      </w:r>
      <w:r>
        <w:rPr>
          <w:color w:val="231F20"/>
          <w:w w:val="115"/>
        </w:rPr>
        <w:t>called</w:t>
      </w:r>
      <w:r>
        <w:rPr>
          <w:color w:val="231F20"/>
          <w:spacing w:val="-4"/>
          <w:w w:val="115"/>
        </w:rPr>
        <w:t> </w:t>
      </w:r>
      <w:r>
        <w:rPr>
          <w:rFonts w:ascii="Trebuchet MS" w:hAnsi="Trebuchet MS"/>
          <w:color w:val="231F20"/>
          <w:w w:val="115"/>
          <w:sz w:val="18"/>
        </w:rPr>
        <w:t>myPointer</w:t>
      </w:r>
      <w:r>
        <w:rPr>
          <w:rFonts w:ascii="Trebuchet MS" w:hAnsi="Trebuchet MS"/>
          <w:color w:val="231F20"/>
          <w:spacing w:val="-5"/>
          <w:w w:val="115"/>
          <w:sz w:val="18"/>
        </w:rPr>
        <w:t> </w:t>
      </w:r>
      <w:r>
        <w:rPr>
          <w:color w:val="231F20"/>
          <w:w w:val="115"/>
        </w:rPr>
        <w:t>indirectly</w:t>
      </w:r>
      <w:r>
        <w:rPr>
          <w:color w:val="231F20"/>
          <w:spacing w:val="-3"/>
          <w:w w:val="115"/>
        </w:rPr>
        <w:t> </w:t>
      </w:r>
      <w:r>
        <w:rPr>
          <w:color w:val="231F20"/>
          <w:w w:val="115"/>
        </w:rPr>
        <w:t>points</w:t>
      </w:r>
      <w:r>
        <w:rPr>
          <w:color w:val="231F20"/>
          <w:spacing w:val="-2"/>
          <w:w w:val="115"/>
        </w:rPr>
        <w:t> </w:t>
      </w:r>
      <w:r>
        <w:rPr>
          <w:color w:val="231F20"/>
          <w:w w:val="115"/>
        </w:rPr>
        <w:t>to</w:t>
      </w:r>
      <w:r>
        <w:rPr>
          <w:color w:val="231F20"/>
          <w:spacing w:val="-2"/>
          <w:w w:val="115"/>
        </w:rPr>
        <w:t> </w:t>
      </w:r>
      <w:r>
        <w:rPr>
          <w:color w:val="231F20"/>
          <w:w w:val="115"/>
        </w:rPr>
        <w:t>the</w:t>
      </w:r>
      <w:r>
        <w:rPr>
          <w:color w:val="231F20"/>
          <w:spacing w:val="-2"/>
          <w:w w:val="115"/>
        </w:rPr>
        <w:t> </w:t>
      </w:r>
      <w:r>
        <w:rPr>
          <w:color w:val="231F20"/>
          <w:w w:val="115"/>
        </w:rPr>
        <w:t>value</w:t>
      </w:r>
      <w:r>
        <w:rPr>
          <w:color w:val="231F20"/>
          <w:spacing w:val="-2"/>
          <w:w w:val="115"/>
        </w:rPr>
        <w:t> </w:t>
      </w:r>
      <w:r>
        <w:rPr>
          <w:color w:val="231F20"/>
          <w:w w:val="115"/>
        </w:rPr>
        <w:t>of</w:t>
      </w:r>
      <w:r>
        <w:rPr>
          <w:color w:val="231F20"/>
          <w:spacing w:val="-2"/>
          <w:w w:val="115"/>
        </w:rPr>
        <w:t> </w:t>
      </w:r>
      <w:r>
        <w:rPr>
          <w:color w:val="231F20"/>
          <w:w w:val="115"/>
        </w:rPr>
        <w:t>75.</w:t>
      </w:r>
      <w:r>
        <w:rPr>
          <w:color w:val="231F20"/>
          <w:spacing w:val="-2"/>
          <w:w w:val="115"/>
        </w:rPr>
        <w:t> </w:t>
      </w:r>
      <w:r>
        <w:rPr>
          <w:color w:val="231F20"/>
          <w:w w:val="115"/>
        </w:rPr>
        <w:t>This concept</w:t>
      </w:r>
      <w:r>
        <w:rPr>
          <w:color w:val="231F20"/>
          <w:spacing w:val="-16"/>
          <w:w w:val="115"/>
        </w:rPr>
        <w:t> </w:t>
      </w:r>
      <w:r>
        <w:rPr>
          <w:color w:val="231F20"/>
          <w:w w:val="115"/>
        </w:rPr>
        <w:t>is</w:t>
      </w:r>
      <w:r>
        <w:rPr>
          <w:color w:val="231F20"/>
          <w:spacing w:val="-13"/>
          <w:w w:val="115"/>
        </w:rPr>
        <w:t> </w:t>
      </w:r>
      <w:r>
        <w:rPr>
          <w:color w:val="231F20"/>
          <w:w w:val="115"/>
        </w:rPr>
        <w:t>known</w:t>
      </w:r>
      <w:r>
        <w:rPr>
          <w:color w:val="231F20"/>
          <w:spacing w:val="-14"/>
          <w:w w:val="115"/>
        </w:rPr>
        <w:t> </w:t>
      </w:r>
      <w:r>
        <w:rPr>
          <w:color w:val="231F20"/>
          <w:w w:val="115"/>
        </w:rPr>
        <w:t>as</w:t>
      </w:r>
      <w:r>
        <w:rPr>
          <w:color w:val="231F20"/>
          <w:spacing w:val="-16"/>
          <w:w w:val="115"/>
        </w:rPr>
        <w:t> </w:t>
      </w:r>
      <w:r>
        <w:rPr>
          <w:i/>
          <w:color w:val="231F20"/>
          <w:w w:val="115"/>
        </w:rPr>
        <w:t>indirection</w:t>
      </w:r>
      <w:r>
        <w:rPr>
          <w:i/>
          <w:color w:val="231F20"/>
          <w:spacing w:val="-14"/>
          <w:w w:val="115"/>
        </w:rPr>
        <w:t> </w:t>
      </w:r>
      <w:r>
        <w:rPr>
          <w:color w:val="231F20"/>
          <w:w w:val="115"/>
        </w:rPr>
        <w:t>and</w:t>
      </w:r>
      <w:r>
        <w:rPr>
          <w:color w:val="231F20"/>
          <w:spacing w:val="-14"/>
          <w:w w:val="115"/>
        </w:rPr>
        <w:t> </w:t>
      </w:r>
      <w:r>
        <w:rPr>
          <w:color w:val="231F20"/>
          <w:w w:val="115"/>
        </w:rPr>
        <w:t>it</w:t>
      </w:r>
      <w:r>
        <w:rPr>
          <w:color w:val="231F20"/>
          <w:spacing w:val="-14"/>
          <w:w w:val="115"/>
        </w:rPr>
        <w:t> </w:t>
      </w:r>
      <w:r>
        <w:rPr>
          <w:color w:val="231F20"/>
          <w:w w:val="115"/>
        </w:rPr>
        <w:t>is</w:t>
      </w:r>
      <w:r>
        <w:rPr>
          <w:color w:val="231F20"/>
          <w:spacing w:val="-14"/>
          <w:w w:val="115"/>
        </w:rPr>
        <w:t> </w:t>
      </w:r>
      <w:r>
        <w:rPr>
          <w:color w:val="231F20"/>
          <w:w w:val="115"/>
        </w:rPr>
        <w:t>an</w:t>
      </w:r>
      <w:r>
        <w:rPr>
          <w:color w:val="231F20"/>
          <w:spacing w:val="-14"/>
          <w:w w:val="115"/>
        </w:rPr>
        <w:t> </w:t>
      </w:r>
      <w:r>
        <w:rPr>
          <w:color w:val="231F20"/>
          <w:w w:val="115"/>
        </w:rPr>
        <w:t>essential</w:t>
      </w:r>
      <w:r>
        <w:rPr>
          <w:color w:val="231F20"/>
          <w:spacing w:val="-14"/>
          <w:w w:val="115"/>
        </w:rPr>
        <w:t> </w:t>
      </w:r>
      <w:r>
        <w:rPr>
          <w:color w:val="231F20"/>
          <w:w w:val="115"/>
        </w:rPr>
        <w:t>pointer</w:t>
      </w:r>
      <w:r>
        <w:rPr>
          <w:color w:val="231F20"/>
          <w:spacing w:val="-15"/>
          <w:w w:val="115"/>
        </w:rPr>
        <w:t> </w:t>
      </w:r>
      <w:r>
        <w:rPr>
          <w:color w:val="231F20"/>
          <w:w w:val="115"/>
        </w:rPr>
        <w:t>concept.</w:t>
      </w:r>
    </w:p>
    <w:p>
      <w:pPr>
        <w:spacing w:line="247" w:lineRule="auto" w:before="171"/>
        <w:ind w:left="1580" w:right="10" w:firstLine="0"/>
        <w:jc w:val="both"/>
        <w:rPr>
          <w:rFonts w:ascii="Trebuchet MS"/>
          <w:sz w:val="20"/>
        </w:rPr>
      </w:pPr>
      <w:r>
        <w:rPr>
          <w:rFonts w:ascii="Trebuchet MS"/>
          <w:sz w:val="20"/>
        </w:rPr>
        <w:drawing>
          <wp:anchor distT="0" distB="0" distL="0" distR="0" allowOverlap="1" layoutInCell="1" locked="0" behindDoc="0" simplePos="0" relativeHeight="15842304">
            <wp:simplePos x="0" y="0"/>
            <wp:positionH relativeFrom="page">
              <wp:posOffset>817295</wp:posOffset>
            </wp:positionH>
            <wp:positionV relativeFrom="paragraph">
              <wp:posOffset>214617</wp:posOffset>
            </wp:positionV>
            <wp:extent cx="318516" cy="368477"/>
            <wp:effectExtent l="0" t="0" r="0" b="0"/>
            <wp:wrapNone/>
            <wp:docPr id="1013" name="Image 1013"/>
            <wp:cNvGraphicFramePr>
              <a:graphicFrameLocks/>
            </wp:cNvGraphicFramePr>
            <a:graphic>
              <a:graphicData uri="http://schemas.openxmlformats.org/drawingml/2006/picture">
                <pic:pic>
                  <pic:nvPicPr>
                    <pic:cNvPr id="1013" name="Image 1013"/>
                    <pic:cNvPicPr/>
                  </pic:nvPicPr>
                  <pic:blipFill>
                    <a:blip r:embed="rId215" cstate="print"/>
                    <a:stretch>
                      <a:fillRect/>
                    </a:stretch>
                  </pic:blipFill>
                  <pic:spPr>
                    <a:xfrm>
                      <a:off x="0" y="0"/>
                      <a:ext cx="318516" cy="368477"/>
                    </a:xfrm>
                    <a:prstGeom prst="rect">
                      <a:avLst/>
                    </a:prstGeom>
                  </pic:spPr>
                </pic:pic>
              </a:graphicData>
            </a:graphic>
          </wp:anchor>
        </w:drawing>
      </w:r>
      <w:r>
        <w:rPr>
          <w:rFonts w:ascii="Trebuchet MS"/>
          <w:sz w:val="20"/>
        </w:rPr>
        <mc:AlternateContent>
          <mc:Choice Requires="wps">
            <w:drawing>
              <wp:anchor distT="0" distB="0" distL="0" distR="0" allowOverlap="1" layoutInCell="1" locked="0" behindDoc="0" simplePos="0" relativeHeight="15843328">
                <wp:simplePos x="0" y="0"/>
                <wp:positionH relativeFrom="page">
                  <wp:posOffset>806387</wp:posOffset>
                </wp:positionH>
                <wp:positionV relativeFrom="paragraph">
                  <wp:posOffset>151701</wp:posOffset>
                </wp:positionV>
                <wp:extent cx="277495" cy="79375"/>
                <wp:effectExtent l="0" t="0" r="0" b="0"/>
                <wp:wrapNone/>
                <wp:docPr id="1014" name="Textbox 1014"/>
                <wp:cNvGraphicFramePr>
                  <a:graphicFrameLocks/>
                </wp:cNvGraphicFramePr>
                <a:graphic>
                  <a:graphicData uri="http://schemas.microsoft.com/office/word/2010/wordprocessingShape">
                    <wps:wsp>
                      <wps:cNvPr id="1014" name="Textbox 1014"/>
                      <wps:cNvSpPr txBox="1"/>
                      <wps:spPr>
                        <a:xfrm rot="20940000">
                          <a:off x="0" y="0"/>
                          <a:ext cx="277495" cy="79375"/>
                        </a:xfrm>
                        <a:prstGeom prst="rect">
                          <a:avLst/>
                        </a:prstGeom>
                      </wps:spPr>
                      <wps:txbx>
                        <w:txbxContent>
                          <w:p>
                            <w:pPr>
                              <w:spacing w:line="124" w:lineRule="exact" w:before="0"/>
                              <w:ind w:left="0" w:right="0" w:firstLine="0"/>
                              <w:jc w:val="left"/>
                              <w:rPr>
                                <w:rFonts w:ascii="Verdana"/>
                                <w:b/>
                                <w:sz w:val="12"/>
                              </w:rPr>
                            </w:pPr>
                            <w:r>
                              <w:rPr>
                                <w:rFonts w:ascii="Verdana"/>
                                <w:b/>
                                <w:color w:val="231F20"/>
                                <w:spacing w:val="15"/>
                                <w:w w:val="145"/>
                                <w:sz w:val="12"/>
                              </w:rPr>
                              <w:t>TIP </w:t>
                            </w:r>
                          </w:p>
                        </w:txbxContent>
                      </wps:txbx>
                      <wps:bodyPr wrap="square" lIns="0" tIns="0" rIns="0" bIns="0" rtlCol="0">
                        <a:noAutofit/>
                      </wps:bodyPr>
                    </wps:wsp>
                  </a:graphicData>
                </a:graphic>
              </wp:anchor>
            </w:drawing>
          </mc:Choice>
          <mc:Fallback>
            <w:pict>
              <v:shape style="position:absolute;margin-left:63.495045pt;margin-top:11.945035pt;width:21.85pt;height:6.25pt;mso-position-horizontal-relative:page;mso-position-vertical-relative:paragraph;z-index:15843328;rotation:349" type="#_x0000_t136" fillcolor="#231f20" stroked="f">
                <o:extrusion v:ext="view" autorotationcenter="t"/>
                <v:textpath style="font-family:&quot;Verdana&quot;;font-size:6pt;v-text-kern:t;mso-text-shadow:auto;font-weight:bold" string="TIP "/>
                <w10:wrap type="none"/>
              </v:shape>
            </w:pict>
          </mc:Fallback>
        </mc:AlternateContent>
      </w:r>
      <w:r>
        <w:rPr>
          <w:rFonts w:ascii="Trebuchet MS"/>
          <w:color w:val="231F20"/>
          <w:spacing w:val="-4"/>
          <w:sz w:val="20"/>
        </w:rPr>
        <w:t>Believe</w:t>
      </w:r>
      <w:r>
        <w:rPr>
          <w:rFonts w:ascii="Trebuchet MS"/>
          <w:color w:val="231F20"/>
          <w:spacing w:val="-10"/>
          <w:sz w:val="20"/>
        </w:rPr>
        <w:t> </w:t>
      </w:r>
      <w:r>
        <w:rPr>
          <w:rFonts w:ascii="Trebuchet MS"/>
          <w:color w:val="231F20"/>
          <w:spacing w:val="-4"/>
          <w:sz w:val="20"/>
        </w:rPr>
        <w:t>it</w:t>
      </w:r>
      <w:r>
        <w:rPr>
          <w:rFonts w:ascii="Trebuchet MS"/>
          <w:color w:val="231F20"/>
          <w:spacing w:val="-11"/>
          <w:sz w:val="20"/>
        </w:rPr>
        <w:t> </w:t>
      </w:r>
      <w:r>
        <w:rPr>
          <w:rFonts w:ascii="Trebuchet MS"/>
          <w:color w:val="231F20"/>
          <w:spacing w:val="-4"/>
          <w:sz w:val="20"/>
        </w:rPr>
        <w:t>or</w:t>
      </w:r>
      <w:r>
        <w:rPr>
          <w:rFonts w:ascii="Trebuchet MS"/>
          <w:color w:val="231F20"/>
          <w:spacing w:val="-9"/>
          <w:sz w:val="20"/>
        </w:rPr>
        <w:t> </w:t>
      </w:r>
      <w:r>
        <w:rPr>
          <w:rFonts w:ascii="Trebuchet MS"/>
          <w:color w:val="231F20"/>
          <w:spacing w:val="-4"/>
          <w:sz w:val="20"/>
        </w:rPr>
        <w:t>not</w:t>
      </w:r>
      <w:r>
        <w:rPr>
          <w:rFonts w:ascii="Trebuchet MS"/>
          <w:color w:val="231F20"/>
          <w:spacing w:val="-9"/>
          <w:sz w:val="20"/>
        </w:rPr>
        <w:t> </w:t>
      </w:r>
      <w:r>
        <w:rPr>
          <w:rFonts w:ascii="Trebuchet MS"/>
          <w:color w:val="231F20"/>
          <w:spacing w:val="-4"/>
          <w:sz w:val="20"/>
        </w:rPr>
        <w:t>you</w:t>
      </w:r>
      <w:r>
        <w:rPr>
          <w:rFonts w:ascii="Trebuchet MS"/>
          <w:color w:val="231F20"/>
          <w:spacing w:val="-9"/>
          <w:sz w:val="20"/>
        </w:rPr>
        <w:t> </w:t>
      </w:r>
      <w:r>
        <w:rPr>
          <w:rFonts w:ascii="Trebuchet MS"/>
          <w:color w:val="231F20"/>
          <w:spacing w:val="-4"/>
          <w:sz w:val="20"/>
        </w:rPr>
        <w:t>have</w:t>
      </w:r>
      <w:r>
        <w:rPr>
          <w:rFonts w:ascii="Trebuchet MS"/>
          <w:color w:val="231F20"/>
          <w:spacing w:val="-9"/>
          <w:sz w:val="20"/>
        </w:rPr>
        <w:t> </w:t>
      </w:r>
      <w:r>
        <w:rPr>
          <w:rFonts w:ascii="Trebuchet MS"/>
          <w:color w:val="231F20"/>
          <w:spacing w:val="-4"/>
          <w:sz w:val="20"/>
        </w:rPr>
        <w:t>already</w:t>
      </w:r>
      <w:r>
        <w:rPr>
          <w:rFonts w:ascii="Trebuchet MS"/>
          <w:color w:val="231F20"/>
          <w:spacing w:val="-11"/>
          <w:sz w:val="20"/>
        </w:rPr>
        <w:t> </w:t>
      </w:r>
      <w:r>
        <w:rPr>
          <w:rFonts w:ascii="Trebuchet MS"/>
          <w:color w:val="231F20"/>
          <w:spacing w:val="-4"/>
          <w:sz w:val="20"/>
        </w:rPr>
        <w:t>worked</w:t>
      </w:r>
      <w:r>
        <w:rPr>
          <w:rFonts w:ascii="Trebuchet MS"/>
          <w:color w:val="231F20"/>
          <w:spacing w:val="-9"/>
          <w:sz w:val="20"/>
        </w:rPr>
        <w:t> </w:t>
      </w:r>
      <w:r>
        <w:rPr>
          <w:rFonts w:ascii="Trebuchet MS"/>
          <w:color w:val="231F20"/>
          <w:spacing w:val="-4"/>
          <w:sz w:val="20"/>
        </w:rPr>
        <w:t>with</w:t>
      </w:r>
      <w:r>
        <w:rPr>
          <w:rFonts w:ascii="Trebuchet MS"/>
          <w:color w:val="231F20"/>
          <w:spacing w:val="-9"/>
          <w:sz w:val="20"/>
        </w:rPr>
        <w:t> </w:t>
      </w:r>
      <w:r>
        <w:rPr>
          <w:rFonts w:ascii="Trebuchet MS"/>
          <w:color w:val="231F20"/>
          <w:spacing w:val="-4"/>
          <w:sz w:val="20"/>
        </w:rPr>
        <w:t>pointers</w:t>
      </w:r>
      <w:r>
        <w:rPr>
          <w:rFonts w:ascii="Trebuchet MS"/>
          <w:color w:val="231F20"/>
          <w:spacing w:val="-12"/>
          <w:sz w:val="20"/>
        </w:rPr>
        <w:t> </w:t>
      </w:r>
      <w:r>
        <w:rPr>
          <w:rFonts w:ascii="Trebuchet MS"/>
          <w:color w:val="231F20"/>
          <w:spacing w:val="-4"/>
          <w:sz w:val="20"/>
        </w:rPr>
        <w:t>in</w:t>
      </w:r>
      <w:r>
        <w:rPr>
          <w:rFonts w:ascii="Trebuchet MS"/>
          <w:color w:val="231F20"/>
          <w:spacing w:val="-10"/>
          <w:sz w:val="20"/>
        </w:rPr>
        <w:t> </w:t>
      </w:r>
      <w:r>
        <w:rPr>
          <w:rFonts w:ascii="Trebuchet MS"/>
          <w:color w:val="231F20"/>
          <w:spacing w:val="-4"/>
          <w:sz w:val="20"/>
        </w:rPr>
        <w:t>Chapter</w:t>
      </w:r>
      <w:r>
        <w:rPr>
          <w:rFonts w:ascii="Trebuchet MS"/>
          <w:color w:val="231F20"/>
          <w:spacing w:val="-11"/>
          <w:sz w:val="20"/>
        </w:rPr>
        <w:t> </w:t>
      </w:r>
      <w:r>
        <w:rPr>
          <w:rFonts w:ascii="Trebuchet MS"/>
          <w:color w:val="231F20"/>
          <w:spacing w:val="-4"/>
          <w:sz w:val="20"/>
        </w:rPr>
        <w:t>6.</w:t>
      </w:r>
      <w:r>
        <w:rPr>
          <w:rFonts w:ascii="Trebuchet MS"/>
          <w:color w:val="231F20"/>
          <w:spacing w:val="-9"/>
          <w:sz w:val="20"/>
        </w:rPr>
        <w:t> </w:t>
      </w:r>
      <w:r>
        <w:rPr>
          <w:rFonts w:ascii="Trebuchet MS"/>
          <w:color w:val="231F20"/>
          <w:spacing w:val="-4"/>
          <w:sz w:val="20"/>
        </w:rPr>
        <w:t>Specifically, </w:t>
      </w:r>
      <w:r>
        <w:rPr>
          <w:rFonts w:ascii="Trebuchet MS"/>
          <w:color w:val="231F20"/>
          <w:sz w:val="20"/>
        </w:rPr>
        <w:t>an</w:t>
      </w:r>
      <w:r>
        <w:rPr>
          <w:rFonts w:ascii="Trebuchet MS"/>
          <w:color w:val="231F20"/>
          <w:spacing w:val="-11"/>
          <w:sz w:val="20"/>
        </w:rPr>
        <w:t> </w:t>
      </w:r>
      <w:r>
        <w:rPr>
          <w:rFonts w:ascii="Trebuchet MS"/>
          <w:color w:val="231F20"/>
          <w:sz w:val="20"/>
        </w:rPr>
        <w:t>array</w:t>
      </w:r>
      <w:r>
        <w:rPr>
          <w:rFonts w:ascii="Trebuchet MS"/>
          <w:color w:val="231F20"/>
          <w:spacing w:val="-11"/>
          <w:sz w:val="20"/>
        </w:rPr>
        <w:t> </w:t>
      </w:r>
      <w:r>
        <w:rPr>
          <w:rFonts w:ascii="Trebuchet MS"/>
          <w:color w:val="231F20"/>
          <w:sz w:val="20"/>
        </w:rPr>
        <w:t>name</w:t>
      </w:r>
      <w:r>
        <w:rPr>
          <w:rFonts w:ascii="Trebuchet MS"/>
          <w:color w:val="231F20"/>
          <w:spacing w:val="-11"/>
          <w:sz w:val="20"/>
        </w:rPr>
        <w:t> </w:t>
      </w:r>
      <w:r>
        <w:rPr>
          <w:rFonts w:ascii="Trebuchet MS"/>
          <w:color w:val="231F20"/>
          <w:sz w:val="20"/>
        </w:rPr>
        <w:t>is</w:t>
      </w:r>
      <w:r>
        <w:rPr>
          <w:rFonts w:ascii="Trebuchet MS"/>
          <w:color w:val="231F20"/>
          <w:spacing w:val="-11"/>
          <w:sz w:val="20"/>
        </w:rPr>
        <w:t> </w:t>
      </w:r>
      <w:r>
        <w:rPr>
          <w:rFonts w:ascii="Trebuchet MS"/>
          <w:color w:val="231F20"/>
          <w:sz w:val="20"/>
        </w:rPr>
        <w:t>nothing</w:t>
      </w:r>
      <w:r>
        <w:rPr>
          <w:rFonts w:ascii="Trebuchet MS"/>
          <w:color w:val="231F20"/>
          <w:spacing w:val="-11"/>
          <w:sz w:val="20"/>
        </w:rPr>
        <w:t> </w:t>
      </w:r>
      <w:r>
        <w:rPr>
          <w:rFonts w:ascii="Trebuchet MS"/>
          <w:color w:val="231F20"/>
          <w:sz w:val="20"/>
        </w:rPr>
        <w:t>more</w:t>
      </w:r>
      <w:r>
        <w:rPr>
          <w:rFonts w:ascii="Trebuchet MS"/>
          <w:color w:val="231F20"/>
          <w:spacing w:val="-11"/>
          <w:sz w:val="20"/>
        </w:rPr>
        <w:t> </w:t>
      </w:r>
      <w:r>
        <w:rPr>
          <w:rFonts w:ascii="Trebuchet MS"/>
          <w:color w:val="231F20"/>
          <w:sz w:val="20"/>
        </w:rPr>
        <w:t>than</w:t>
      </w:r>
      <w:r>
        <w:rPr>
          <w:rFonts w:ascii="Trebuchet MS"/>
          <w:color w:val="231F20"/>
          <w:spacing w:val="-11"/>
          <w:sz w:val="20"/>
        </w:rPr>
        <w:t> </w:t>
      </w:r>
      <w:r>
        <w:rPr>
          <w:rFonts w:ascii="Trebuchet MS"/>
          <w:color w:val="231F20"/>
          <w:sz w:val="20"/>
        </w:rPr>
        <w:t>a</w:t>
      </w:r>
      <w:r>
        <w:rPr>
          <w:rFonts w:ascii="Trebuchet MS"/>
          <w:color w:val="231F20"/>
          <w:spacing w:val="-11"/>
          <w:sz w:val="20"/>
        </w:rPr>
        <w:t> </w:t>
      </w:r>
      <w:r>
        <w:rPr>
          <w:rFonts w:ascii="Trebuchet MS"/>
          <w:color w:val="231F20"/>
          <w:sz w:val="20"/>
        </w:rPr>
        <w:t>pointer</w:t>
      </w:r>
      <w:r>
        <w:rPr>
          <w:rFonts w:ascii="Trebuchet MS"/>
          <w:color w:val="231F20"/>
          <w:spacing w:val="-8"/>
          <w:sz w:val="20"/>
        </w:rPr>
        <w:t> </w:t>
      </w:r>
      <w:r>
        <w:rPr>
          <w:rFonts w:ascii="Trebuchet MS"/>
          <w:color w:val="231F20"/>
          <w:sz w:val="20"/>
        </w:rPr>
        <w:t>to</w:t>
      </w:r>
      <w:r>
        <w:rPr>
          <w:rFonts w:ascii="Trebuchet MS"/>
          <w:color w:val="231F20"/>
          <w:spacing w:val="-11"/>
          <w:sz w:val="20"/>
        </w:rPr>
        <w:t> </w:t>
      </w:r>
      <w:r>
        <w:rPr>
          <w:rFonts w:ascii="Trebuchet MS"/>
          <w:color w:val="231F20"/>
          <w:sz w:val="20"/>
        </w:rPr>
        <w:t>the</w:t>
      </w:r>
      <w:r>
        <w:rPr>
          <w:rFonts w:ascii="Trebuchet MS"/>
          <w:color w:val="231F20"/>
          <w:spacing w:val="-11"/>
          <w:sz w:val="20"/>
        </w:rPr>
        <w:t> </w:t>
      </w:r>
      <w:r>
        <w:rPr>
          <w:rFonts w:ascii="Trebuchet MS"/>
          <w:color w:val="231F20"/>
          <w:sz w:val="20"/>
        </w:rPr>
        <w:t>start</w:t>
      </w:r>
      <w:r>
        <w:rPr>
          <w:rFonts w:ascii="Trebuchet MS"/>
          <w:color w:val="231F20"/>
          <w:spacing w:val="-11"/>
          <w:sz w:val="20"/>
        </w:rPr>
        <w:t> </w:t>
      </w:r>
      <w:r>
        <w:rPr>
          <w:rFonts w:ascii="Trebuchet MS"/>
          <w:color w:val="231F20"/>
          <w:sz w:val="20"/>
        </w:rPr>
        <w:t>of</w:t>
      </w:r>
      <w:r>
        <w:rPr>
          <w:rFonts w:ascii="Trebuchet MS"/>
          <w:color w:val="231F20"/>
          <w:spacing w:val="-11"/>
          <w:sz w:val="20"/>
        </w:rPr>
        <w:t> </w:t>
      </w:r>
      <w:r>
        <w:rPr>
          <w:rFonts w:ascii="Trebuchet MS"/>
          <w:color w:val="231F20"/>
          <w:sz w:val="20"/>
        </w:rPr>
        <w:t>the</w:t>
      </w:r>
      <w:r>
        <w:rPr>
          <w:rFonts w:ascii="Trebuchet MS"/>
          <w:color w:val="231F20"/>
          <w:spacing w:val="-11"/>
          <w:sz w:val="20"/>
        </w:rPr>
        <w:t> </w:t>
      </w:r>
      <w:r>
        <w:rPr>
          <w:rFonts w:ascii="Trebuchet MS"/>
          <w:color w:val="231F20"/>
          <w:sz w:val="20"/>
        </w:rPr>
        <w:t>array!</w:t>
      </w:r>
    </w:p>
    <w:p>
      <w:pPr>
        <w:pStyle w:val="BodyText"/>
        <w:spacing w:before="161"/>
        <w:rPr>
          <w:rFonts w:ascii="Trebuchet MS"/>
          <w:sz w:val="20"/>
        </w:rPr>
      </w:pPr>
    </w:p>
    <w:p>
      <w:pPr>
        <w:pStyle w:val="Heading4"/>
        <w:jc w:val="both"/>
      </w:pPr>
      <w:r>
        <w:rPr>
          <w:color w:val="231F20"/>
        </w:rPr>
        <w:t>Declaring</w:t>
      </w:r>
      <w:r>
        <w:rPr>
          <w:color w:val="231F20"/>
          <w:spacing w:val="-22"/>
        </w:rPr>
        <w:t> </w:t>
      </w:r>
      <w:r>
        <w:rPr>
          <w:color w:val="231F20"/>
        </w:rPr>
        <w:t>and</w:t>
      </w:r>
      <w:r>
        <w:rPr>
          <w:color w:val="231F20"/>
          <w:spacing w:val="-22"/>
        </w:rPr>
        <w:t> </w:t>
      </w:r>
      <w:r>
        <w:rPr>
          <w:color w:val="231F20"/>
        </w:rPr>
        <w:t>Initializing</w:t>
      </w:r>
      <w:r>
        <w:rPr>
          <w:color w:val="231F20"/>
          <w:spacing w:val="-22"/>
        </w:rPr>
        <w:t> </w:t>
      </w:r>
      <w:r>
        <w:rPr>
          <w:color w:val="231F20"/>
        </w:rPr>
        <w:t>Pointer</w:t>
      </w:r>
      <w:r>
        <w:rPr>
          <w:color w:val="231F20"/>
          <w:spacing w:val="-22"/>
        </w:rPr>
        <w:t> </w:t>
      </w:r>
      <w:r>
        <w:rPr>
          <w:color w:val="231F20"/>
          <w:spacing w:val="-2"/>
        </w:rPr>
        <w:t>Variables</w:t>
      </w:r>
    </w:p>
    <w:p>
      <w:pPr>
        <w:pStyle w:val="BodyText"/>
        <w:spacing w:before="32"/>
        <w:ind w:left="20"/>
        <w:jc w:val="both"/>
      </w:pPr>
      <w:r>
        <w:rPr>
          <w:color w:val="231F20"/>
          <w:w w:val="110"/>
        </w:rPr>
        <w:t>Pointer</w:t>
      </w:r>
      <w:r>
        <w:rPr>
          <w:color w:val="231F20"/>
          <w:spacing w:val="2"/>
          <w:w w:val="110"/>
        </w:rPr>
        <w:t> </w:t>
      </w:r>
      <w:r>
        <w:rPr>
          <w:color w:val="231F20"/>
          <w:w w:val="110"/>
        </w:rPr>
        <w:t>variables</w:t>
      </w:r>
      <w:r>
        <w:rPr>
          <w:color w:val="231F20"/>
          <w:spacing w:val="2"/>
          <w:w w:val="110"/>
        </w:rPr>
        <w:t> </w:t>
      </w:r>
      <w:r>
        <w:rPr>
          <w:color w:val="231F20"/>
          <w:w w:val="110"/>
        </w:rPr>
        <w:t>must</w:t>
      </w:r>
      <w:r>
        <w:rPr>
          <w:color w:val="231F20"/>
          <w:spacing w:val="3"/>
          <w:w w:val="110"/>
        </w:rPr>
        <w:t> </w:t>
      </w:r>
      <w:r>
        <w:rPr>
          <w:color w:val="231F20"/>
          <w:w w:val="110"/>
        </w:rPr>
        <w:t>be</w:t>
      </w:r>
      <w:r>
        <w:rPr>
          <w:color w:val="231F20"/>
          <w:spacing w:val="2"/>
          <w:w w:val="110"/>
        </w:rPr>
        <w:t> </w:t>
      </w:r>
      <w:r>
        <w:rPr>
          <w:color w:val="231F20"/>
          <w:w w:val="110"/>
        </w:rPr>
        <w:t>declared</w:t>
      </w:r>
      <w:r>
        <w:rPr>
          <w:color w:val="231F20"/>
          <w:spacing w:val="3"/>
          <w:w w:val="110"/>
        </w:rPr>
        <w:t> </w:t>
      </w:r>
      <w:r>
        <w:rPr>
          <w:color w:val="231F20"/>
          <w:w w:val="110"/>
        </w:rPr>
        <w:t>before</w:t>
      </w:r>
      <w:r>
        <w:rPr>
          <w:color w:val="231F20"/>
          <w:spacing w:val="2"/>
          <w:w w:val="110"/>
        </w:rPr>
        <w:t> </w:t>
      </w:r>
      <w:r>
        <w:rPr>
          <w:color w:val="231F20"/>
          <w:w w:val="110"/>
        </w:rPr>
        <w:t>they</w:t>
      </w:r>
      <w:r>
        <w:rPr>
          <w:color w:val="231F20"/>
          <w:spacing w:val="2"/>
          <w:w w:val="110"/>
        </w:rPr>
        <w:t> </w:t>
      </w:r>
      <w:r>
        <w:rPr>
          <w:color w:val="231F20"/>
          <w:w w:val="110"/>
        </w:rPr>
        <w:t>can</w:t>
      </w:r>
      <w:r>
        <w:rPr>
          <w:color w:val="231F20"/>
          <w:spacing w:val="3"/>
          <w:w w:val="110"/>
        </w:rPr>
        <w:t> </w:t>
      </w:r>
      <w:r>
        <w:rPr>
          <w:color w:val="231F20"/>
          <w:w w:val="110"/>
        </w:rPr>
        <w:t>be</w:t>
      </w:r>
      <w:r>
        <w:rPr>
          <w:color w:val="231F20"/>
          <w:spacing w:val="2"/>
          <w:w w:val="110"/>
        </w:rPr>
        <w:t> </w:t>
      </w:r>
      <w:r>
        <w:rPr>
          <w:color w:val="231F20"/>
          <w:w w:val="110"/>
        </w:rPr>
        <w:t>used,</w:t>
      </w:r>
      <w:r>
        <w:rPr>
          <w:color w:val="231F20"/>
          <w:spacing w:val="2"/>
          <w:w w:val="110"/>
        </w:rPr>
        <w:t> </w:t>
      </w:r>
      <w:r>
        <w:rPr>
          <w:color w:val="231F20"/>
          <w:w w:val="110"/>
        </w:rPr>
        <w:t>as</w:t>
      </w:r>
      <w:r>
        <w:rPr>
          <w:color w:val="231F20"/>
          <w:spacing w:val="3"/>
          <w:w w:val="110"/>
        </w:rPr>
        <w:t> </w:t>
      </w:r>
      <w:r>
        <w:rPr>
          <w:color w:val="231F20"/>
          <w:w w:val="110"/>
        </w:rPr>
        <w:t>shown</w:t>
      </w:r>
      <w:r>
        <w:rPr>
          <w:color w:val="231F20"/>
          <w:spacing w:val="2"/>
          <w:w w:val="110"/>
        </w:rPr>
        <w:t> </w:t>
      </w:r>
      <w:r>
        <w:rPr>
          <w:color w:val="231F20"/>
          <w:w w:val="110"/>
        </w:rPr>
        <w:t>in</w:t>
      </w:r>
      <w:r>
        <w:rPr>
          <w:color w:val="231F20"/>
          <w:spacing w:val="3"/>
          <w:w w:val="110"/>
        </w:rPr>
        <w:t> </w:t>
      </w:r>
      <w:r>
        <w:rPr>
          <w:color w:val="231F20"/>
          <w:w w:val="110"/>
        </w:rPr>
        <w:t>the</w:t>
      </w:r>
      <w:r>
        <w:rPr>
          <w:color w:val="231F20"/>
          <w:spacing w:val="3"/>
          <w:w w:val="110"/>
        </w:rPr>
        <w:t> </w:t>
      </w:r>
      <w:r>
        <w:rPr>
          <w:color w:val="231F20"/>
          <w:w w:val="110"/>
        </w:rPr>
        <w:t>following</w:t>
      </w:r>
      <w:r>
        <w:rPr>
          <w:color w:val="231F20"/>
          <w:spacing w:val="4"/>
          <w:w w:val="110"/>
        </w:rPr>
        <w:t> </w:t>
      </w:r>
      <w:r>
        <w:rPr>
          <w:color w:val="231F20"/>
          <w:spacing w:val="-2"/>
          <w:w w:val="110"/>
        </w:rPr>
        <w:t>code:</w:t>
      </w:r>
    </w:p>
    <w:p>
      <w:pPr>
        <w:spacing w:line="321" w:lineRule="auto" w:before="178"/>
        <w:ind w:left="20" w:right="7220" w:firstLine="0"/>
        <w:jc w:val="left"/>
        <w:rPr>
          <w:rFonts w:ascii="Trebuchet MS"/>
          <w:sz w:val="18"/>
        </w:rPr>
      </w:pPr>
      <w:r>
        <w:rPr>
          <w:rFonts w:ascii="Trebuchet MS"/>
          <w:color w:val="231F20"/>
          <w:w w:val="120"/>
          <w:sz w:val="18"/>
        </w:rPr>
        <w:t>int</w:t>
      </w:r>
      <w:r>
        <w:rPr>
          <w:rFonts w:ascii="Trebuchet MS"/>
          <w:color w:val="231F20"/>
          <w:spacing w:val="80"/>
          <w:w w:val="120"/>
          <w:sz w:val="18"/>
        </w:rPr>
        <w:t> </w:t>
      </w:r>
      <w:r>
        <w:rPr>
          <w:rFonts w:ascii="Trebuchet MS"/>
          <w:color w:val="231F20"/>
          <w:w w:val="120"/>
          <w:sz w:val="18"/>
        </w:rPr>
        <w:t>x</w:t>
      </w:r>
      <w:r>
        <w:rPr>
          <w:rFonts w:ascii="Trebuchet MS"/>
          <w:color w:val="231F20"/>
          <w:spacing w:val="80"/>
          <w:w w:val="120"/>
          <w:sz w:val="18"/>
        </w:rPr>
        <w:t> </w:t>
      </w:r>
      <w:r>
        <w:rPr>
          <w:rFonts w:ascii="Trebuchet MS"/>
          <w:color w:val="231F20"/>
          <w:w w:val="120"/>
          <w:sz w:val="18"/>
        </w:rPr>
        <w:t>=</w:t>
      </w:r>
      <w:r>
        <w:rPr>
          <w:rFonts w:ascii="Trebuchet MS"/>
          <w:color w:val="231F20"/>
          <w:spacing w:val="80"/>
          <w:w w:val="120"/>
          <w:sz w:val="18"/>
        </w:rPr>
        <w:t> </w:t>
      </w:r>
      <w:r>
        <w:rPr>
          <w:rFonts w:ascii="Trebuchet MS"/>
          <w:color w:val="231F20"/>
          <w:w w:val="120"/>
          <w:sz w:val="18"/>
        </w:rPr>
        <w:t>0;</w:t>
      </w:r>
      <w:r>
        <w:rPr>
          <w:rFonts w:ascii="Trebuchet MS"/>
          <w:color w:val="231F20"/>
          <w:w w:val="120"/>
          <w:sz w:val="18"/>
        </w:rPr>
        <w:t> int</w:t>
      </w:r>
      <w:r>
        <w:rPr>
          <w:rFonts w:ascii="Trebuchet MS"/>
          <w:color w:val="231F20"/>
          <w:w w:val="120"/>
          <w:sz w:val="18"/>
        </w:rPr>
        <w:t> iAge</w:t>
      </w:r>
      <w:r>
        <w:rPr>
          <w:rFonts w:ascii="Trebuchet MS"/>
          <w:color w:val="231F20"/>
          <w:w w:val="120"/>
          <w:sz w:val="18"/>
        </w:rPr>
        <w:t> =</w:t>
      </w:r>
      <w:r>
        <w:rPr>
          <w:rFonts w:ascii="Trebuchet MS"/>
          <w:color w:val="231F20"/>
          <w:w w:val="120"/>
          <w:sz w:val="18"/>
        </w:rPr>
        <w:t> 30; int</w:t>
      </w:r>
      <w:r>
        <w:rPr>
          <w:rFonts w:ascii="Trebuchet MS"/>
          <w:color w:val="231F20"/>
          <w:w w:val="120"/>
          <w:sz w:val="18"/>
        </w:rPr>
        <w:t> *ptrAge;</w:t>
      </w:r>
    </w:p>
    <w:p>
      <w:pPr>
        <w:pStyle w:val="BodyText"/>
        <w:spacing w:line="278" w:lineRule="auto" w:before="119"/>
        <w:ind w:left="20" w:right="5" w:hanging="1"/>
        <w:jc w:val="both"/>
      </w:pPr>
      <w:r>
        <w:rPr>
          <w:color w:val="231F20"/>
          <w:w w:val="115"/>
        </w:rPr>
        <w:t>Simply</w:t>
      </w:r>
      <w:r>
        <w:rPr>
          <w:color w:val="231F20"/>
          <w:spacing w:val="-9"/>
          <w:w w:val="115"/>
        </w:rPr>
        <w:t> </w:t>
      </w:r>
      <w:r>
        <w:rPr>
          <w:color w:val="231F20"/>
          <w:w w:val="115"/>
        </w:rPr>
        <w:t>place</w:t>
      </w:r>
      <w:r>
        <w:rPr>
          <w:color w:val="231F20"/>
          <w:spacing w:val="-9"/>
          <w:w w:val="115"/>
        </w:rPr>
        <w:t> </w:t>
      </w:r>
      <w:r>
        <w:rPr>
          <w:color w:val="231F20"/>
          <w:w w:val="115"/>
        </w:rPr>
        <w:t>the</w:t>
      </w:r>
      <w:r>
        <w:rPr>
          <w:color w:val="231F20"/>
          <w:spacing w:val="-9"/>
          <w:w w:val="115"/>
        </w:rPr>
        <w:t> </w:t>
      </w:r>
      <w:r>
        <w:rPr>
          <w:color w:val="231F20"/>
          <w:w w:val="115"/>
        </w:rPr>
        <w:t>indirection</w:t>
      </w:r>
      <w:r>
        <w:rPr>
          <w:color w:val="231F20"/>
          <w:spacing w:val="-9"/>
          <w:w w:val="115"/>
        </w:rPr>
        <w:t> </w:t>
      </w:r>
      <w:r>
        <w:rPr>
          <w:color w:val="231F20"/>
          <w:w w:val="115"/>
        </w:rPr>
        <w:t>operator</w:t>
      </w:r>
      <w:r>
        <w:rPr>
          <w:color w:val="231F20"/>
          <w:spacing w:val="-9"/>
          <w:w w:val="115"/>
        </w:rPr>
        <w:t> </w:t>
      </w:r>
      <w:r>
        <w:rPr>
          <w:color w:val="231F20"/>
          <w:w w:val="115"/>
        </w:rPr>
        <w:t>(</w:t>
      </w:r>
      <w:r>
        <w:rPr>
          <w:rFonts w:ascii="Trebuchet MS"/>
          <w:color w:val="231F20"/>
          <w:w w:val="115"/>
          <w:sz w:val="18"/>
        </w:rPr>
        <w:t>*</w:t>
      </w:r>
      <w:r>
        <w:rPr>
          <w:color w:val="231F20"/>
          <w:w w:val="115"/>
        </w:rPr>
        <w:t>)</w:t>
      </w:r>
      <w:r>
        <w:rPr>
          <w:color w:val="231F20"/>
          <w:spacing w:val="-9"/>
          <w:w w:val="115"/>
        </w:rPr>
        <w:t> </w:t>
      </w:r>
      <w:r>
        <w:rPr>
          <w:color w:val="231F20"/>
          <w:w w:val="115"/>
        </w:rPr>
        <w:t>in</w:t>
      </w:r>
      <w:r>
        <w:rPr>
          <w:color w:val="231F20"/>
          <w:spacing w:val="-9"/>
          <w:w w:val="115"/>
        </w:rPr>
        <w:t> </w:t>
      </w:r>
      <w:r>
        <w:rPr>
          <w:color w:val="231F20"/>
          <w:w w:val="115"/>
        </w:rPr>
        <w:t>front</w:t>
      </w:r>
      <w:r>
        <w:rPr>
          <w:color w:val="231F20"/>
          <w:spacing w:val="-9"/>
          <w:w w:val="115"/>
        </w:rPr>
        <w:t> </w:t>
      </w:r>
      <w:r>
        <w:rPr>
          <w:color w:val="231F20"/>
          <w:w w:val="115"/>
        </w:rPr>
        <w:t>of</w:t>
      </w:r>
      <w:r>
        <w:rPr>
          <w:color w:val="231F20"/>
          <w:spacing w:val="-9"/>
          <w:w w:val="115"/>
        </w:rPr>
        <w:t> </w:t>
      </w:r>
      <w:r>
        <w:rPr>
          <w:color w:val="231F20"/>
          <w:w w:val="115"/>
        </w:rPr>
        <w:t>the</w:t>
      </w:r>
      <w:r>
        <w:rPr>
          <w:color w:val="231F20"/>
          <w:spacing w:val="-9"/>
          <w:w w:val="115"/>
        </w:rPr>
        <w:t> </w:t>
      </w:r>
      <w:r>
        <w:rPr>
          <w:color w:val="231F20"/>
          <w:w w:val="115"/>
        </w:rPr>
        <w:t>variable</w:t>
      </w:r>
      <w:r>
        <w:rPr>
          <w:color w:val="231F20"/>
          <w:spacing w:val="-9"/>
          <w:w w:val="115"/>
        </w:rPr>
        <w:t> </w:t>
      </w:r>
      <w:r>
        <w:rPr>
          <w:color w:val="231F20"/>
          <w:w w:val="115"/>
        </w:rPr>
        <w:t>name</w:t>
      </w:r>
      <w:r>
        <w:rPr>
          <w:color w:val="231F20"/>
          <w:spacing w:val="-9"/>
          <w:w w:val="115"/>
        </w:rPr>
        <w:t> </w:t>
      </w:r>
      <w:r>
        <w:rPr>
          <w:color w:val="231F20"/>
          <w:w w:val="115"/>
        </w:rPr>
        <w:t>to</w:t>
      </w:r>
      <w:r>
        <w:rPr>
          <w:color w:val="231F20"/>
          <w:spacing w:val="-9"/>
          <w:w w:val="115"/>
        </w:rPr>
        <w:t> </w:t>
      </w:r>
      <w:r>
        <w:rPr>
          <w:color w:val="231F20"/>
          <w:w w:val="115"/>
        </w:rPr>
        <w:t>declare</w:t>
      </w:r>
      <w:r>
        <w:rPr>
          <w:color w:val="231F20"/>
          <w:spacing w:val="-9"/>
          <w:w w:val="115"/>
        </w:rPr>
        <w:t> </w:t>
      </w:r>
      <w:r>
        <w:rPr>
          <w:color w:val="231F20"/>
          <w:w w:val="115"/>
        </w:rPr>
        <w:t>a</w:t>
      </w:r>
      <w:r>
        <w:rPr>
          <w:color w:val="231F20"/>
          <w:spacing w:val="-9"/>
          <w:w w:val="115"/>
        </w:rPr>
        <w:t> </w:t>
      </w:r>
      <w:r>
        <w:rPr>
          <w:color w:val="231F20"/>
          <w:w w:val="115"/>
        </w:rPr>
        <w:t>pointer. In the previous example I declared three variables, two integer variables and one pointer </w:t>
      </w:r>
      <w:r>
        <w:rPr>
          <w:color w:val="231F20"/>
          <w:w w:val="110"/>
        </w:rPr>
        <w:t>variable.</w:t>
      </w:r>
      <w:r>
        <w:rPr>
          <w:color w:val="231F20"/>
          <w:spacing w:val="-2"/>
          <w:w w:val="110"/>
        </w:rPr>
        <w:t> </w:t>
      </w:r>
      <w:r>
        <w:rPr>
          <w:color w:val="231F20"/>
          <w:w w:val="110"/>
        </w:rPr>
        <w:t>For</w:t>
      </w:r>
      <w:r>
        <w:rPr>
          <w:color w:val="231F20"/>
          <w:spacing w:val="-3"/>
          <w:w w:val="110"/>
        </w:rPr>
        <w:t> </w:t>
      </w:r>
      <w:r>
        <w:rPr>
          <w:color w:val="231F20"/>
          <w:w w:val="110"/>
        </w:rPr>
        <w:t>readability</w:t>
      </w:r>
      <w:r>
        <w:rPr>
          <w:color w:val="231F20"/>
          <w:spacing w:val="-3"/>
          <w:w w:val="110"/>
        </w:rPr>
        <w:t> </w:t>
      </w:r>
      <w:r>
        <w:rPr>
          <w:color w:val="231F20"/>
          <w:w w:val="110"/>
        </w:rPr>
        <w:t>purposes,</w:t>
      </w:r>
      <w:r>
        <w:rPr>
          <w:color w:val="231F20"/>
          <w:spacing w:val="-3"/>
          <w:w w:val="110"/>
        </w:rPr>
        <w:t> </w:t>
      </w:r>
      <w:r>
        <w:rPr>
          <w:color w:val="231F20"/>
          <w:w w:val="110"/>
        </w:rPr>
        <w:t>I</w:t>
      </w:r>
      <w:r>
        <w:rPr>
          <w:color w:val="231F20"/>
          <w:spacing w:val="-2"/>
          <w:w w:val="110"/>
        </w:rPr>
        <w:t> </w:t>
      </w:r>
      <w:r>
        <w:rPr>
          <w:color w:val="231F20"/>
          <w:w w:val="110"/>
        </w:rPr>
        <w:t>use</w:t>
      </w:r>
      <w:r>
        <w:rPr>
          <w:color w:val="231F20"/>
          <w:spacing w:val="-2"/>
          <w:w w:val="110"/>
        </w:rPr>
        <w:t> </w:t>
      </w:r>
      <w:r>
        <w:rPr>
          <w:color w:val="231F20"/>
          <w:w w:val="110"/>
        </w:rPr>
        <w:t>the</w:t>
      </w:r>
      <w:r>
        <w:rPr>
          <w:color w:val="231F20"/>
          <w:spacing w:val="-3"/>
          <w:w w:val="110"/>
        </w:rPr>
        <w:t> </w:t>
      </w:r>
      <w:r>
        <w:rPr>
          <w:color w:val="231F20"/>
          <w:w w:val="110"/>
        </w:rPr>
        <w:t>naming</w:t>
      </w:r>
      <w:r>
        <w:rPr>
          <w:color w:val="231F20"/>
          <w:spacing w:val="-3"/>
          <w:w w:val="110"/>
        </w:rPr>
        <w:t> </w:t>
      </w:r>
      <w:r>
        <w:rPr>
          <w:color w:val="231F20"/>
          <w:w w:val="110"/>
        </w:rPr>
        <w:t>convention</w:t>
      </w:r>
      <w:r>
        <w:rPr>
          <w:color w:val="231F20"/>
          <w:spacing w:val="-2"/>
          <w:w w:val="110"/>
        </w:rPr>
        <w:t> </w:t>
      </w:r>
      <w:r>
        <w:rPr>
          <w:rFonts w:ascii="Trebuchet MS"/>
          <w:color w:val="231F20"/>
          <w:w w:val="110"/>
          <w:sz w:val="18"/>
        </w:rPr>
        <w:t>ptr</w:t>
      </w:r>
      <w:r>
        <w:rPr>
          <w:rFonts w:ascii="Trebuchet MS"/>
          <w:color w:val="231F20"/>
          <w:spacing w:val="-7"/>
          <w:w w:val="110"/>
          <w:sz w:val="18"/>
        </w:rPr>
        <w:t> </w:t>
      </w:r>
      <w:r>
        <w:rPr>
          <w:color w:val="231F20"/>
          <w:w w:val="110"/>
        </w:rPr>
        <w:t>as</w:t>
      </w:r>
      <w:r>
        <w:rPr>
          <w:color w:val="231F20"/>
          <w:spacing w:val="-2"/>
          <w:w w:val="110"/>
        </w:rPr>
        <w:t> </w:t>
      </w:r>
      <w:r>
        <w:rPr>
          <w:color w:val="231F20"/>
          <w:w w:val="110"/>
        </w:rPr>
        <w:t>a</w:t>
      </w:r>
      <w:r>
        <w:rPr>
          <w:color w:val="231F20"/>
          <w:spacing w:val="-3"/>
          <w:w w:val="110"/>
        </w:rPr>
        <w:t> </w:t>
      </w:r>
      <w:r>
        <w:rPr>
          <w:color w:val="231F20"/>
          <w:w w:val="110"/>
        </w:rPr>
        <w:t>prefix.</w:t>
      </w:r>
      <w:r>
        <w:rPr>
          <w:color w:val="231F20"/>
          <w:spacing w:val="-2"/>
          <w:w w:val="110"/>
        </w:rPr>
        <w:t> </w:t>
      </w:r>
      <w:r>
        <w:rPr>
          <w:color w:val="231F20"/>
          <w:w w:val="110"/>
        </w:rPr>
        <w:t>This</w:t>
      </w:r>
      <w:r>
        <w:rPr>
          <w:color w:val="231F20"/>
          <w:spacing w:val="-3"/>
          <w:w w:val="110"/>
        </w:rPr>
        <w:t> </w:t>
      </w:r>
      <w:r>
        <w:rPr>
          <w:color w:val="231F20"/>
          <w:w w:val="110"/>
        </w:rPr>
        <w:t>helps</w:t>
      </w:r>
      <w:r>
        <w:rPr>
          <w:color w:val="231F20"/>
          <w:spacing w:val="-3"/>
          <w:w w:val="110"/>
        </w:rPr>
        <w:t> </w:t>
      </w:r>
      <w:r>
        <w:rPr>
          <w:color w:val="231F20"/>
          <w:w w:val="110"/>
        </w:rPr>
        <w:t>me </w:t>
      </w:r>
      <w:r>
        <w:rPr>
          <w:color w:val="231F20"/>
          <w:w w:val="115"/>
        </w:rPr>
        <w:t>and other programmers identify this variable as a pointer.</w:t>
      </w:r>
    </w:p>
    <w:p>
      <w:pPr>
        <w:spacing w:line="249" w:lineRule="auto" w:before="171"/>
        <w:ind w:left="1580" w:right="7" w:firstLine="0"/>
        <w:jc w:val="both"/>
        <w:rPr>
          <w:rFonts w:ascii="Trebuchet MS"/>
          <w:sz w:val="20"/>
        </w:rPr>
      </w:pPr>
      <w:r>
        <w:rPr>
          <w:rFonts w:ascii="Trebuchet MS"/>
          <w:sz w:val="20"/>
        </w:rPr>
        <w:drawing>
          <wp:anchor distT="0" distB="0" distL="0" distR="0" allowOverlap="1" layoutInCell="1" locked="0" behindDoc="0" simplePos="0" relativeHeight="15842816">
            <wp:simplePos x="0" y="0"/>
            <wp:positionH relativeFrom="page">
              <wp:posOffset>817295</wp:posOffset>
            </wp:positionH>
            <wp:positionV relativeFrom="paragraph">
              <wp:posOffset>215335</wp:posOffset>
            </wp:positionV>
            <wp:extent cx="318516" cy="368477"/>
            <wp:effectExtent l="0" t="0" r="0" b="0"/>
            <wp:wrapNone/>
            <wp:docPr id="1015" name="Image 1015"/>
            <wp:cNvGraphicFramePr>
              <a:graphicFrameLocks/>
            </wp:cNvGraphicFramePr>
            <a:graphic>
              <a:graphicData uri="http://schemas.openxmlformats.org/drawingml/2006/picture">
                <pic:pic>
                  <pic:nvPicPr>
                    <pic:cNvPr id="1015" name="Image 1015"/>
                    <pic:cNvPicPr/>
                  </pic:nvPicPr>
                  <pic:blipFill>
                    <a:blip r:embed="rId215" cstate="print"/>
                    <a:stretch>
                      <a:fillRect/>
                    </a:stretch>
                  </pic:blipFill>
                  <pic:spPr>
                    <a:xfrm>
                      <a:off x="0" y="0"/>
                      <a:ext cx="318516" cy="368477"/>
                    </a:xfrm>
                    <a:prstGeom prst="rect">
                      <a:avLst/>
                    </a:prstGeom>
                  </pic:spPr>
                </pic:pic>
              </a:graphicData>
            </a:graphic>
          </wp:anchor>
        </w:drawing>
      </w:r>
      <w:r>
        <w:rPr>
          <w:rFonts w:ascii="Trebuchet MS"/>
          <w:sz w:val="20"/>
        </w:rPr>
        <mc:AlternateContent>
          <mc:Choice Requires="wps">
            <w:drawing>
              <wp:anchor distT="0" distB="0" distL="0" distR="0" allowOverlap="1" layoutInCell="1" locked="0" behindDoc="0" simplePos="0" relativeHeight="15843840">
                <wp:simplePos x="0" y="0"/>
                <wp:positionH relativeFrom="page">
                  <wp:posOffset>806386</wp:posOffset>
                </wp:positionH>
                <wp:positionV relativeFrom="paragraph">
                  <wp:posOffset>152419</wp:posOffset>
                </wp:positionV>
                <wp:extent cx="277495" cy="79375"/>
                <wp:effectExtent l="0" t="0" r="0" b="0"/>
                <wp:wrapNone/>
                <wp:docPr id="1016" name="Textbox 1016"/>
                <wp:cNvGraphicFramePr>
                  <a:graphicFrameLocks/>
                </wp:cNvGraphicFramePr>
                <a:graphic>
                  <a:graphicData uri="http://schemas.microsoft.com/office/word/2010/wordprocessingShape">
                    <wps:wsp>
                      <wps:cNvPr id="1016" name="Textbox 1016"/>
                      <wps:cNvSpPr txBox="1"/>
                      <wps:spPr>
                        <a:xfrm rot="20940000">
                          <a:off x="0" y="0"/>
                          <a:ext cx="277495" cy="79375"/>
                        </a:xfrm>
                        <a:prstGeom prst="rect">
                          <a:avLst/>
                        </a:prstGeom>
                      </wps:spPr>
                      <wps:txbx>
                        <w:txbxContent>
                          <w:p>
                            <w:pPr>
                              <w:spacing w:line="124" w:lineRule="exact" w:before="0"/>
                              <w:ind w:left="0" w:right="0" w:firstLine="0"/>
                              <w:jc w:val="left"/>
                              <w:rPr>
                                <w:rFonts w:ascii="Verdana"/>
                                <w:b/>
                                <w:sz w:val="12"/>
                              </w:rPr>
                            </w:pPr>
                            <w:r>
                              <w:rPr>
                                <w:rFonts w:ascii="Verdana"/>
                                <w:b/>
                                <w:color w:val="231F20"/>
                                <w:spacing w:val="15"/>
                                <w:w w:val="145"/>
                                <w:sz w:val="12"/>
                              </w:rPr>
                              <w:t>TIP </w:t>
                            </w:r>
                          </w:p>
                        </w:txbxContent>
                      </wps:txbx>
                      <wps:bodyPr wrap="square" lIns="0" tIns="0" rIns="0" bIns="0" rtlCol="0">
                        <a:noAutofit/>
                      </wps:bodyPr>
                    </wps:wsp>
                  </a:graphicData>
                </a:graphic>
              </wp:anchor>
            </w:drawing>
          </mc:Choice>
          <mc:Fallback>
            <w:pict>
              <v:shape style="position:absolute;margin-left:63.495033pt;margin-top:12.001517pt;width:21.85pt;height:6.25pt;mso-position-horizontal-relative:page;mso-position-vertical-relative:paragraph;z-index:15843840;rotation:349" type="#_x0000_t136" fillcolor="#231f20" stroked="f">
                <o:extrusion v:ext="view" autorotationcenter="t"/>
                <v:textpath style="font-family:&quot;Verdana&quot;;font-size:6pt;v-text-kern:t;mso-text-shadow:auto;font-weight:bold" string="TIP "/>
                <w10:wrap type="none"/>
              </v:shape>
            </w:pict>
          </mc:Fallback>
        </mc:AlternateContent>
      </w:r>
      <w:r>
        <w:rPr>
          <w:rFonts w:ascii="Trebuchet MS"/>
          <w:color w:val="231F20"/>
          <w:sz w:val="20"/>
        </w:rPr>
        <w:t>Naming</w:t>
      </w:r>
      <w:r>
        <w:rPr>
          <w:rFonts w:ascii="Trebuchet MS"/>
          <w:color w:val="231F20"/>
          <w:spacing w:val="-12"/>
          <w:sz w:val="20"/>
        </w:rPr>
        <w:t> </w:t>
      </w:r>
      <w:r>
        <w:rPr>
          <w:rFonts w:ascii="Trebuchet MS"/>
          <w:color w:val="231F20"/>
          <w:sz w:val="20"/>
        </w:rPr>
        <w:t>conventions,</w:t>
      </w:r>
      <w:r>
        <w:rPr>
          <w:rFonts w:ascii="Trebuchet MS"/>
          <w:color w:val="231F20"/>
          <w:spacing w:val="-12"/>
          <w:sz w:val="20"/>
        </w:rPr>
        <w:t> </w:t>
      </w:r>
      <w:r>
        <w:rPr>
          <w:rFonts w:ascii="Trebuchet MS"/>
          <w:color w:val="231F20"/>
          <w:sz w:val="20"/>
        </w:rPr>
        <w:t>such</w:t>
      </w:r>
      <w:r>
        <w:rPr>
          <w:rFonts w:ascii="Trebuchet MS"/>
          <w:color w:val="231F20"/>
          <w:spacing w:val="-10"/>
          <w:sz w:val="20"/>
        </w:rPr>
        <w:t> </w:t>
      </w:r>
      <w:r>
        <w:rPr>
          <w:rFonts w:ascii="Trebuchet MS"/>
          <w:color w:val="231F20"/>
          <w:sz w:val="20"/>
        </w:rPr>
        <w:t>as</w:t>
      </w:r>
      <w:r>
        <w:rPr>
          <w:rFonts w:ascii="Trebuchet MS"/>
          <w:color w:val="231F20"/>
          <w:spacing w:val="-10"/>
          <w:sz w:val="20"/>
        </w:rPr>
        <w:t> </w:t>
      </w:r>
      <w:r>
        <w:rPr>
          <w:rFonts w:ascii="Trebuchet MS"/>
          <w:color w:val="231F20"/>
          <w:sz w:val="20"/>
        </w:rPr>
        <w:t>ptr,</w:t>
      </w:r>
      <w:r>
        <w:rPr>
          <w:rFonts w:ascii="Trebuchet MS"/>
          <w:color w:val="231F20"/>
          <w:spacing w:val="-12"/>
          <w:sz w:val="20"/>
        </w:rPr>
        <w:t> </w:t>
      </w:r>
      <w:r>
        <w:rPr>
          <w:rFonts w:ascii="Trebuchet MS"/>
          <w:color w:val="231F20"/>
          <w:sz w:val="20"/>
        </w:rPr>
        <w:t>are</w:t>
      </w:r>
      <w:r>
        <w:rPr>
          <w:rFonts w:ascii="Trebuchet MS"/>
          <w:color w:val="231F20"/>
          <w:spacing w:val="-13"/>
          <w:sz w:val="20"/>
        </w:rPr>
        <w:t> </w:t>
      </w:r>
      <w:r>
        <w:rPr>
          <w:rFonts w:ascii="Trebuchet MS"/>
          <w:color w:val="231F20"/>
          <w:sz w:val="20"/>
        </w:rPr>
        <w:t>not</w:t>
      </w:r>
      <w:r>
        <w:rPr>
          <w:rFonts w:ascii="Trebuchet MS"/>
          <w:color w:val="231F20"/>
          <w:spacing w:val="-10"/>
          <w:sz w:val="20"/>
        </w:rPr>
        <w:t> </w:t>
      </w:r>
      <w:r>
        <w:rPr>
          <w:rFonts w:ascii="Trebuchet MS"/>
          <w:color w:val="231F20"/>
          <w:sz w:val="20"/>
        </w:rPr>
        <w:t>required.</w:t>
      </w:r>
      <w:r>
        <w:rPr>
          <w:rFonts w:ascii="Trebuchet MS"/>
          <w:color w:val="231F20"/>
          <w:spacing w:val="-10"/>
          <w:sz w:val="20"/>
        </w:rPr>
        <w:t> </w:t>
      </w:r>
      <w:r>
        <w:rPr>
          <w:rFonts w:ascii="Trebuchet MS"/>
          <w:color w:val="231F20"/>
          <w:sz w:val="20"/>
        </w:rPr>
        <w:t>Variable</w:t>
      </w:r>
      <w:r>
        <w:rPr>
          <w:rFonts w:ascii="Trebuchet MS"/>
          <w:color w:val="231F20"/>
          <w:spacing w:val="-10"/>
          <w:sz w:val="20"/>
        </w:rPr>
        <w:t> </w:t>
      </w:r>
      <w:r>
        <w:rPr>
          <w:rFonts w:ascii="Trebuchet MS"/>
          <w:color w:val="231F20"/>
          <w:sz w:val="20"/>
        </w:rPr>
        <w:t>names</w:t>
      </w:r>
      <w:r>
        <w:rPr>
          <w:rFonts w:ascii="Trebuchet MS"/>
          <w:color w:val="231F20"/>
          <w:spacing w:val="-10"/>
          <w:sz w:val="20"/>
        </w:rPr>
        <w:t> </w:t>
      </w:r>
      <w:r>
        <w:rPr>
          <w:rFonts w:ascii="Trebuchet MS"/>
          <w:color w:val="231F20"/>
          <w:sz w:val="20"/>
        </w:rPr>
        <w:t>and</w:t>
      </w:r>
      <w:r>
        <w:rPr>
          <w:rFonts w:ascii="Trebuchet MS"/>
          <w:color w:val="231F20"/>
          <w:spacing w:val="-10"/>
          <w:sz w:val="20"/>
        </w:rPr>
        <w:t> </w:t>
      </w:r>
      <w:r>
        <w:rPr>
          <w:rFonts w:ascii="Trebuchet MS"/>
          <w:color w:val="231F20"/>
          <w:sz w:val="20"/>
        </w:rPr>
        <w:t>naming conventions</w:t>
      </w:r>
      <w:r>
        <w:rPr>
          <w:rFonts w:ascii="Trebuchet MS"/>
          <w:color w:val="231F20"/>
          <w:spacing w:val="-7"/>
          <w:sz w:val="20"/>
        </w:rPr>
        <w:t> </w:t>
      </w:r>
      <w:r>
        <w:rPr>
          <w:rFonts w:ascii="Trebuchet MS"/>
          <w:color w:val="231F20"/>
          <w:sz w:val="20"/>
        </w:rPr>
        <w:t>do</w:t>
      </w:r>
      <w:r>
        <w:rPr>
          <w:rFonts w:ascii="Trebuchet MS"/>
          <w:color w:val="231F20"/>
          <w:spacing w:val="-7"/>
          <w:sz w:val="20"/>
        </w:rPr>
        <w:t> </w:t>
      </w:r>
      <w:r>
        <w:rPr>
          <w:rFonts w:ascii="Trebuchet MS"/>
          <w:color w:val="231F20"/>
          <w:sz w:val="20"/>
        </w:rPr>
        <w:t>not</w:t>
      </w:r>
      <w:r>
        <w:rPr>
          <w:rFonts w:ascii="Trebuchet MS"/>
          <w:color w:val="231F20"/>
          <w:spacing w:val="-9"/>
          <w:sz w:val="20"/>
        </w:rPr>
        <w:t> </w:t>
      </w:r>
      <w:r>
        <w:rPr>
          <w:rFonts w:ascii="Trebuchet MS"/>
          <w:color w:val="231F20"/>
          <w:sz w:val="20"/>
        </w:rPr>
        <w:t>matter</w:t>
      </w:r>
      <w:r>
        <w:rPr>
          <w:rFonts w:ascii="Trebuchet MS"/>
          <w:color w:val="231F20"/>
          <w:spacing w:val="-7"/>
          <w:sz w:val="20"/>
        </w:rPr>
        <w:t> </w:t>
      </w:r>
      <w:r>
        <w:rPr>
          <w:rFonts w:ascii="Trebuchet MS"/>
          <w:color w:val="231F20"/>
          <w:sz w:val="20"/>
        </w:rPr>
        <w:t>in</w:t>
      </w:r>
      <w:r>
        <w:rPr>
          <w:rFonts w:ascii="Trebuchet MS"/>
          <w:color w:val="231F20"/>
          <w:spacing w:val="-6"/>
          <w:sz w:val="20"/>
        </w:rPr>
        <w:t> </w:t>
      </w:r>
      <w:r>
        <w:rPr>
          <w:rFonts w:ascii="Trebuchet MS"/>
          <w:color w:val="231F20"/>
          <w:sz w:val="20"/>
        </w:rPr>
        <w:t>C.</w:t>
      </w:r>
      <w:r>
        <w:rPr>
          <w:rFonts w:ascii="Trebuchet MS"/>
          <w:color w:val="231F20"/>
          <w:spacing w:val="-7"/>
          <w:sz w:val="20"/>
        </w:rPr>
        <w:t> </w:t>
      </w:r>
      <w:r>
        <w:rPr>
          <w:rFonts w:ascii="Trebuchet MS"/>
          <w:color w:val="231F20"/>
          <w:sz w:val="20"/>
        </w:rPr>
        <w:t>They</w:t>
      </w:r>
      <w:r>
        <w:rPr>
          <w:rFonts w:ascii="Trebuchet MS"/>
          <w:color w:val="231F20"/>
          <w:spacing w:val="-7"/>
          <w:sz w:val="20"/>
        </w:rPr>
        <w:t> </w:t>
      </w:r>
      <w:r>
        <w:rPr>
          <w:rFonts w:ascii="Trebuchet MS"/>
          <w:color w:val="231F20"/>
          <w:sz w:val="20"/>
        </w:rPr>
        <w:t>simply</w:t>
      </w:r>
      <w:r>
        <w:rPr>
          <w:rFonts w:ascii="Trebuchet MS"/>
          <w:color w:val="231F20"/>
          <w:spacing w:val="-7"/>
          <w:sz w:val="20"/>
        </w:rPr>
        <w:t> </w:t>
      </w:r>
      <w:r>
        <w:rPr>
          <w:rFonts w:ascii="Trebuchet MS"/>
          <w:color w:val="231F20"/>
          <w:sz w:val="20"/>
        </w:rPr>
        <w:t>help</w:t>
      </w:r>
      <w:r>
        <w:rPr>
          <w:rFonts w:ascii="Trebuchet MS"/>
          <w:color w:val="231F20"/>
          <w:spacing w:val="-7"/>
          <w:sz w:val="20"/>
        </w:rPr>
        <w:t> </w:t>
      </w:r>
      <w:r>
        <w:rPr>
          <w:rFonts w:ascii="Trebuchet MS"/>
          <w:color w:val="231F20"/>
          <w:sz w:val="20"/>
        </w:rPr>
        <w:t>you</w:t>
      </w:r>
      <w:r>
        <w:rPr>
          <w:rFonts w:ascii="Trebuchet MS"/>
          <w:color w:val="231F20"/>
          <w:spacing w:val="-6"/>
          <w:sz w:val="20"/>
        </w:rPr>
        <w:t> </w:t>
      </w:r>
      <w:r>
        <w:rPr>
          <w:rFonts w:ascii="Trebuchet MS"/>
          <w:color w:val="231F20"/>
          <w:sz w:val="20"/>
        </w:rPr>
        <w:t>identify</w:t>
      </w:r>
      <w:r>
        <w:rPr>
          <w:rFonts w:ascii="Trebuchet MS"/>
          <w:color w:val="231F20"/>
          <w:spacing w:val="-6"/>
          <w:sz w:val="20"/>
        </w:rPr>
        <w:t> </w:t>
      </w:r>
      <w:r>
        <w:rPr>
          <w:rFonts w:ascii="Trebuchet MS"/>
          <w:color w:val="231F20"/>
          <w:sz w:val="20"/>
        </w:rPr>
        <w:t>the</w:t>
      </w:r>
      <w:r>
        <w:rPr>
          <w:rFonts w:ascii="Trebuchet MS"/>
          <w:color w:val="231F20"/>
          <w:spacing w:val="-6"/>
          <w:sz w:val="20"/>
        </w:rPr>
        <w:t> </w:t>
      </w:r>
      <w:r>
        <w:rPr>
          <w:rFonts w:ascii="Trebuchet MS"/>
          <w:color w:val="231F20"/>
          <w:sz w:val="20"/>
        </w:rPr>
        <w:t>data</w:t>
      </w:r>
      <w:r>
        <w:rPr>
          <w:rFonts w:ascii="Trebuchet MS"/>
          <w:color w:val="231F20"/>
          <w:spacing w:val="-6"/>
          <w:sz w:val="20"/>
        </w:rPr>
        <w:t> </w:t>
      </w:r>
      <w:r>
        <w:rPr>
          <w:rFonts w:ascii="Trebuchet MS"/>
          <w:color w:val="231F20"/>
          <w:sz w:val="20"/>
        </w:rPr>
        <w:t>type</w:t>
      </w:r>
      <w:r>
        <w:rPr>
          <w:rFonts w:ascii="Trebuchet MS"/>
          <w:color w:val="231F20"/>
          <w:spacing w:val="-6"/>
          <w:sz w:val="20"/>
        </w:rPr>
        <w:t> </w:t>
      </w:r>
      <w:r>
        <w:rPr>
          <w:rFonts w:ascii="Trebuchet MS"/>
          <w:color w:val="231F20"/>
          <w:sz w:val="20"/>
        </w:rPr>
        <w:t>of the</w:t>
      </w:r>
      <w:r>
        <w:rPr>
          <w:rFonts w:ascii="Trebuchet MS"/>
          <w:color w:val="231F20"/>
          <w:spacing w:val="-9"/>
          <w:sz w:val="20"/>
        </w:rPr>
        <w:t> </w:t>
      </w:r>
      <w:r>
        <w:rPr>
          <w:rFonts w:ascii="Trebuchet MS"/>
          <w:color w:val="231F20"/>
          <w:sz w:val="20"/>
        </w:rPr>
        <w:t>variable</w:t>
      </w:r>
      <w:r>
        <w:rPr>
          <w:rFonts w:ascii="Trebuchet MS"/>
          <w:color w:val="231F20"/>
          <w:spacing w:val="-9"/>
          <w:sz w:val="20"/>
        </w:rPr>
        <w:t> </w:t>
      </w:r>
      <w:r>
        <w:rPr>
          <w:rFonts w:ascii="Trebuchet MS"/>
          <w:color w:val="231F20"/>
          <w:sz w:val="20"/>
        </w:rPr>
        <w:t>and,</w:t>
      </w:r>
      <w:r>
        <w:rPr>
          <w:rFonts w:ascii="Trebuchet MS"/>
          <w:color w:val="231F20"/>
          <w:spacing w:val="-9"/>
          <w:sz w:val="20"/>
        </w:rPr>
        <w:t> </w:t>
      </w:r>
      <w:r>
        <w:rPr>
          <w:rFonts w:ascii="Trebuchet MS"/>
          <w:color w:val="231F20"/>
          <w:sz w:val="20"/>
        </w:rPr>
        <w:t>if</w:t>
      </w:r>
      <w:r>
        <w:rPr>
          <w:rFonts w:ascii="Trebuchet MS"/>
          <w:color w:val="231F20"/>
          <w:spacing w:val="-9"/>
          <w:sz w:val="20"/>
        </w:rPr>
        <w:t> </w:t>
      </w:r>
      <w:r>
        <w:rPr>
          <w:rFonts w:ascii="Trebuchet MS"/>
          <w:color w:val="231F20"/>
          <w:sz w:val="20"/>
        </w:rPr>
        <w:t>possible,</w:t>
      </w:r>
      <w:r>
        <w:rPr>
          <w:rFonts w:ascii="Trebuchet MS"/>
          <w:color w:val="231F20"/>
          <w:spacing w:val="-8"/>
          <w:sz w:val="20"/>
        </w:rPr>
        <w:t> </w:t>
      </w:r>
      <w:r>
        <w:rPr>
          <w:rFonts w:ascii="Trebuchet MS"/>
          <w:color w:val="231F20"/>
          <w:sz w:val="20"/>
        </w:rPr>
        <w:t>the</w:t>
      </w:r>
      <w:r>
        <w:rPr>
          <w:rFonts w:ascii="Trebuchet MS"/>
          <w:color w:val="231F20"/>
          <w:spacing w:val="-9"/>
          <w:sz w:val="20"/>
        </w:rPr>
        <w:t> </w:t>
      </w:r>
      <w:r>
        <w:rPr>
          <w:rFonts w:ascii="Trebuchet MS"/>
          <w:color w:val="231F20"/>
          <w:sz w:val="20"/>
        </w:rPr>
        <w:t>purpose</w:t>
      </w:r>
      <w:r>
        <w:rPr>
          <w:rFonts w:ascii="Trebuchet MS"/>
          <w:color w:val="231F20"/>
          <w:spacing w:val="-9"/>
          <w:sz w:val="20"/>
        </w:rPr>
        <w:t> </w:t>
      </w:r>
      <w:r>
        <w:rPr>
          <w:rFonts w:ascii="Trebuchet MS"/>
          <w:color w:val="231F20"/>
          <w:sz w:val="20"/>
        </w:rPr>
        <w:t>of</w:t>
      </w:r>
      <w:r>
        <w:rPr>
          <w:rFonts w:ascii="Trebuchet MS"/>
          <w:color w:val="231F20"/>
          <w:spacing w:val="-9"/>
          <w:sz w:val="20"/>
        </w:rPr>
        <w:t> </w:t>
      </w:r>
      <w:r>
        <w:rPr>
          <w:rFonts w:ascii="Trebuchet MS"/>
          <w:color w:val="231F20"/>
          <w:sz w:val="20"/>
        </w:rPr>
        <w:t>the</w:t>
      </w:r>
      <w:r>
        <w:rPr>
          <w:rFonts w:ascii="Trebuchet MS"/>
          <w:color w:val="231F20"/>
          <w:spacing w:val="-9"/>
          <w:sz w:val="20"/>
        </w:rPr>
        <w:t> </w:t>
      </w:r>
      <w:r>
        <w:rPr>
          <w:rFonts w:ascii="Trebuchet MS"/>
          <w:color w:val="231F20"/>
          <w:sz w:val="20"/>
        </w:rPr>
        <w:t>variable.</w:t>
      </w:r>
    </w:p>
    <w:p>
      <w:pPr>
        <w:pStyle w:val="BodyText"/>
        <w:spacing w:before="193"/>
        <w:rPr>
          <w:rFonts w:ascii="Trebuchet MS"/>
          <w:sz w:val="20"/>
        </w:rPr>
      </w:pPr>
    </w:p>
    <w:p>
      <w:pPr>
        <w:pStyle w:val="BodyText"/>
        <w:spacing w:line="278" w:lineRule="auto"/>
        <w:ind w:left="20" w:right="6" w:hanging="1"/>
        <w:jc w:val="both"/>
      </w:pPr>
      <w:r>
        <w:rPr>
          <w:color w:val="231F20"/>
          <w:w w:val="110"/>
        </w:rPr>
        <w:t>When I declared the pointer </w:t>
      </w:r>
      <w:r>
        <w:rPr>
          <w:rFonts w:ascii="Trebuchet MS"/>
          <w:color w:val="231F20"/>
          <w:w w:val="110"/>
          <w:sz w:val="18"/>
        </w:rPr>
        <w:t>ptrAge</w:t>
      </w:r>
      <w:r>
        <w:rPr>
          <w:color w:val="231F20"/>
          <w:w w:val="110"/>
        </w:rPr>
        <w:t>, I was telling C that I want my pointer variable to in-directly</w:t>
      </w:r>
      <w:r>
        <w:rPr>
          <w:color w:val="231F20"/>
          <w:w w:val="110"/>
        </w:rPr>
        <w:t> point</w:t>
      </w:r>
      <w:r>
        <w:rPr>
          <w:color w:val="231F20"/>
          <w:w w:val="110"/>
        </w:rPr>
        <w:t> to</w:t>
      </w:r>
      <w:r>
        <w:rPr>
          <w:color w:val="231F20"/>
          <w:w w:val="110"/>
        </w:rPr>
        <w:t> an</w:t>
      </w:r>
      <w:r>
        <w:rPr>
          <w:color w:val="231F20"/>
          <w:w w:val="110"/>
        </w:rPr>
        <w:t> integer</w:t>
      </w:r>
      <w:r>
        <w:rPr>
          <w:color w:val="231F20"/>
          <w:w w:val="110"/>
        </w:rPr>
        <w:t> data</w:t>
      </w:r>
      <w:r>
        <w:rPr>
          <w:color w:val="231F20"/>
          <w:w w:val="110"/>
        </w:rPr>
        <w:t> type.</w:t>
      </w:r>
      <w:r>
        <w:rPr>
          <w:color w:val="231F20"/>
          <w:w w:val="110"/>
        </w:rPr>
        <w:t> My</w:t>
      </w:r>
      <w:r>
        <w:rPr>
          <w:color w:val="231F20"/>
          <w:w w:val="110"/>
        </w:rPr>
        <w:t> pointer</w:t>
      </w:r>
      <w:r>
        <w:rPr>
          <w:color w:val="231F20"/>
          <w:w w:val="110"/>
        </w:rPr>
        <w:t> variable,</w:t>
      </w:r>
      <w:r>
        <w:rPr>
          <w:color w:val="231F20"/>
          <w:w w:val="110"/>
        </w:rPr>
        <w:t> however,</w:t>
      </w:r>
      <w:r>
        <w:rPr>
          <w:color w:val="231F20"/>
          <w:w w:val="110"/>
        </w:rPr>
        <w:t> is</w:t>
      </w:r>
      <w:r>
        <w:rPr>
          <w:color w:val="231F20"/>
          <w:w w:val="110"/>
        </w:rPr>
        <w:t> not</w:t>
      </w:r>
      <w:r>
        <w:rPr>
          <w:color w:val="231F20"/>
          <w:w w:val="110"/>
        </w:rPr>
        <w:t> pointing</w:t>
      </w:r>
      <w:r>
        <w:rPr>
          <w:color w:val="231F20"/>
          <w:w w:val="110"/>
        </w:rPr>
        <w:t> to anything</w:t>
      </w:r>
      <w:r>
        <w:rPr>
          <w:color w:val="231F20"/>
          <w:w w:val="110"/>
        </w:rPr>
        <w:t> just</w:t>
      </w:r>
      <w:r>
        <w:rPr>
          <w:color w:val="231F20"/>
          <w:w w:val="110"/>
        </w:rPr>
        <w:t> yet.</w:t>
      </w:r>
      <w:r>
        <w:rPr>
          <w:color w:val="231F20"/>
          <w:w w:val="110"/>
        </w:rPr>
        <w:t> To</w:t>
      </w:r>
      <w:r>
        <w:rPr>
          <w:color w:val="231F20"/>
          <w:w w:val="110"/>
        </w:rPr>
        <w:t> indirectly</w:t>
      </w:r>
      <w:r>
        <w:rPr>
          <w:color w:val="231F20"/>
          <w:w w:val="110"/>
        </w:rPr>
        <w:t> reference</w:t>
      </w:r>
      <w:r>
        <w:rPr>
          <w:color w:val="231F20"/>
          <w:w w:val="110"/>
        </w:rPr>
        <w:t> a</w:t>
      </w:r>
      <w:r>
        <w:rPr>
          <w:color w:val="231F20"/>
          <w:w w:val="110"/>
        </w:rPr>
        <w:t> value</w:t>
      </w:r>
      <w:r>
        <w:rPr>
          <w:color w:val="231F20"/>
          <w:w w:val="110"/>
        </w:rPr>
        <w:t> through</w:t>
      </w:r>
      <w:r>
        <w:rPr>
          <w:color w:val="231F20"/>
          <w:w w:val="110"/>
        </w:rPr>
        <w:t> a</w:t>
      </w:r>
      <w:r>
        <w:rPr>
          <w:color w:val="231F20"/>
          <w:w w:val="110"/>
        </w:rPr>
        <w:t> pointer,</w:t>
      </w:r>
      <w:r>
        <w:rPr>
          <w:color w:val="231F20"/>
          <w:w w:val="110"/>
        </w:rPr>
        <w:t> you</w:t>
      </w:r>
      <w:r>
        <w:rPr>
          <w:color w:val="231F20"/>
          <w:w w:val="110"/>
        </w:rPr>
        <w:t> must</w:t>
      </w:r>
      <w:r>
        <w:rPr>
          <w:color w:val="231F20"/>
          <w:w w:val="110"/>
        </w:rPr>
        <w:t> assign</w:t>
      </w:r>
      <w:r>
        <w:rPr>
          <w:color w:val="231F20"/>
          <w:w w:val="110"/>
        </w:rPr>
        <w:t> an address to the pointer, as shown here:</w:t>
      </w:r>
    </w:p>
    <w:p>
      <w:pPr>
        <w:spacing w:before="139"/>
        <w:ind w:left="20" w:right="0" w:firstLine="0"/>
        <w:jc w:val="left"/>
        <w:rPr>
          <w:rFonts w:ascii="Trebuchet MS"/>
          <w:sz w:val="18"/>
        </w:rPr>
      </w:pPr>
      <w:r>
        <w:rPr>
          <w:rFonts w:ascii="Trebuchet MS"/>
          <w:color w:val="231F20"/>
          <w:w w:val="110"/>
          <w:sz w:val="18"/>
        </w:rPr>
        <w:t>ptrAge</w:t>
      </w:r>
      <w:r>
        <w:rPr>
          <w:rFonts w:ascii="Trebuchet MS"/>
          <w:color w:val="231F20"/>
          <w:spacing w:val="36"/>
          <w:w w:val="110"/>
          <w:sz w:val="18"/>
        </w:rPr>
        <w:t> </w:t>
      </w:r>
      <w:r>
        <w:rPr>
          <w:rFonts w:ascii="Trebuchet MS"/>
          <w:color w:val="231F20"/>
          <w:w w:val="110"/>
          <w:sz w:val="18"/>
        </w:rPr>
        <w:t>=</w:t>
      </w:r>
      <w:r>
        <w:rPr>
          <w:rFonts w:ascii="Trebuchet MS"/>
          <w:color w:val="231F20"/>
          <w:spacing w:val="39"/>
          <w:w w:val="110"/>
          <w:sz w:val="18"/>
        </w:rPr>
        <w:t> </w:t>
      </w:r>
      <w:r>
        <w:rPr>
          <w:rFonts w:ascii="Trebuchet MS"/>
          <w:color w:val="231F20"/>
          <w:spacing w:val="-2"/>
          <w:w w:val="110"/>
          <w:sz w:val="18"/>
        </w:rPr>
        <w:t>&amp;iAge;</w:t>
      </w:r>
    </w:p>
    <w:p>
      <w:pPr>
        <w:pStyle w:val="BodyText"/>
        <w:spacing w:line="278" w:lineRule="auto" w:before="191"/>
        <w:ind w:left="20" w:right="8"/>
        <w:jc w:val="both"/>
      </w:pPr>
      <w:r>
        <w:rPr>
          <w:color w:val="231F20"/>
          <w:w w:val="110"/>
        </w:rPr>
        <w:t>In this statement, I assign the memory address of the </w:t>
      </w:r>
      <w:r>
        <w:rPr>
          <w:rFonts w:ascii="Trebuchet MS"/>
          <w:color w:val="231F20"/>
          <w:w w:val="110"/>
          <w:sz w:val="18"/>
        </w:rPr>
        <w:t>iAge </w:t>
      </w:r>
      <w:r>
        <w:rPr>
          <w:color w:val="231F20"/>
          <w:w w:val="110"/>
        </w:rPr>
        <w:t>variable to the pointer variable (</w:t>
      </w:r>
      <w:r>
        <w:rPr>
          <w:rFonts w:ascii="Trebuchet MS"/>
          <w:color w:val="231F20"/>
          <w:w w:val="110"/>
          <w:sz w:val="18"/>
        </w:rPr>
        <w:t>ptrAge</w:t>
      </w:r>
      <w:r>
        <w:rPr>
          <w:color w:val="231F20"/>
          <w:w w:val="110"/>
        </w:rPr>
        <w:t>).</w:t>
      </w:r>
      <w:r>
        <w:rPr>
          <w:color w:val="231F20"/>
          <w:spacing w:val="-5"/>
          <w:w w:val="110"/>
        </w:rPr>
        <w:t> </w:t>
      </w:r>
      <w:r>
        <w:rPr>
          <w:color w:val="231F20"/>
          <w:w w:val="110"/>
        </w:rPr>
        <w:t>Indirection</w:t>
      </w:r>
      <w:r>
        <w:rPr>
          <w:color w:val="231F20"/>
          <w:spacing w:val="-4"/>
          <w:w w:val="110"/>
        </w:rPr>
        <w:t> </w:t>
      </w:r>
      <w:r>
        <w:rPr>
          <w:color w:val="231F20"/>
          <w:w w:val="110"/>
        </w:rPr>
        <w:t>in</w:t>
      </w:r>
      <w:r>
        <w:rPr>
          <w:color w:val="231F20"/>
          <w:spacing w:val="-4"/>
          <w:w w:val="110"/>
        </w:rPr>
        <w:t> </w:t>
      </w:r>
      <w:r>
        <w:rPr>
          <w:color w:val="231F20"/>
          <w:w w:val="110"/>
        </w:rPr>
        <w:t>this</w:t>
      </w:r>
      <w:r>
        <w:rPr>
          <w:color w:val="231F20"/>
          <w:spacing w:val="-5"/>
          <w:w w:val="110"/>
        </w:rPr>
        <w:t> </w:t>
      </w:r>
      <w:r>
        <w:rPr>
          <w:color w:val="231F20"/>
          <w:w w:val="110"/>
        </w:rPr>
        <w:t>case</w:t>
      </w:r>
      <w:r>
        <w:rPr>
          <w:color w:val="231F20"/>
          <w:spacing w:val="-4"/>
          <w:w w:val="110"/>
        </w:rPr>
        <w:t> </w:t>
      </w:r>
      <w:r>
        <w:rPr>
          <w:color w:val="231F20"/>
          <w:w w:val="110"/>
        </w:rPr>
        <w:t>is</w:t>
      </w:r>
      <w:r>
        <w:rPr>
          <w:color w:val="231F20"/>
          <w:spacing w:val="-5"/>
          <w:w w:val="110"/>
        </w:rPr>
        <w:t> </w:t>
      </w:r>
      <w:r>
        <w:rPr>
          <w:color w:val="231F20"/>
          <w:w w:val="110"/>
        </w:rPr>
        <w:t>accomplished</w:t>
      </w:r>
      <w:r>
        <w:rPr>
          <w:color w:val="231F20"/>
          <w:spacing w:val="-4"/>
          <w:w w:val="110"/>
        </w:rPr>
        <w:t> </w:t>
      </w:r>
      <w:r>
        <w:rPr>
          <w:color w:val="231F20"/>
          <w:w w:val="110"/>
        </w:rPr>
        <w:t>by</w:t>
      </w:r>
      <w:r>
        <w:rPr>
          <w:color w:val="231F20"/>
          <w:spacing w:val="-6"/>
          <w:w w:val="110"/>
        </w:rPr>
        <w:t> </w:t>
      </w:r>
      <w:r>
        <w:rPr>
          <w:color w:val="231F20"/>
          <w:w w:val="110"/>
        </w:rPr>
        <w:t>placing</w:t>
      </w:r>
      <w:r>
        <w:rPr>
          <w:color w:val="231F20"/>
          <w:spacing w:val="-4"/>
          <w:w w:val="110"/>
        </w:rPr>
        <w:t> </w:t>
      </w:r>
      <w:r>
        <w:rPr>
          <w:color w:val="231F20"/>
          <w:w w:val="110"/>
        </w:rPr>
        <w:t>the</w:t>
      </w:r>
      <w:r>
        <w:rPr>
          <w:color w:val="231F20"/>
          <w:spacing w:val="-5"/>
          <w:w w:val="110"/>
        </w:rPr>
        <w:t> </w:t>
      </w:r>
      <w:r>
        <w:rPr>
          <w:color w:val="231F20"/>
          <w:w w:val="110"/>
        </w:rPr>
        <w:t>unary</w:t>
      </w:r>
      <w:r>
        <w:rPr>
          <w:color w:val="231F20"/>
          <w:spacing w:val="-6"/>
          <w:w w:val="110"/>
        </w:rPr>
        <w:t> </w:t>
      </w:r>
      <w:r>
        <w:rPr>
          <w:color w:val="231F20"/>
          <w:w w:val="110"/>
        </w:rPr>
        <w:t>operator</w:t>
      </w:r>
      <w:r>
        <w:rPr>
          <w:color w:val="231F20"/>
          <w:spacing w:val="-5"/>
          <w:w w:val="110"/>
        </w:rPr>
        <w:t> </w:t>
      </w:r>
      <w:r>
        <w:rPr>
          <w:color w:val="231F20"/>
          <w:w w:val="105"/>
        </w:rPr>
        <w:t>(</w:t>
      </w:r>
      <w:r>
        <w:rPr>
          <w:rFonts w:ascii="Trebuchet MS"/>
          <w:color w:val="231F20"/>
          <w:w w:val="105"/>
          <w:sz w:val="18"/>
        </w:rPr>
        <w:t>&amp;</w:t>
      </w:r>
      <w:r>
        <w:rPr>
          <w:color w:val="231F20"/>
          <w:w w:val="105"/>
        </w:rPr>
        <w:t>)</w:t>
      </w:r>
      <w:r>
        <w:rPr>
          <w:color w:val="231F20"/>
          <w:spacing w:val="-3"/>
          <w:w w:val="105"/>
        </w:rPr>
        <w:t> </w:t>
      </w:r>
      <w:r>
        <w:rPr>
          <w:color w:val="231F20"/>
          <w:w w:val="110"/>
        </w:rPr>
        <w:t>in</w:t>
      </w:r>
      <w:r>
        <w:rPr>
          <w:color w:val="231F20"/>
          <w:spacing w:val="-4"/>
          <w:w w:val="110"/>
        </w:rPr>
        <w:t> </w:t>
      </w:r>
      <w:r>
        <w:rPr>
          <w:color w:val="231F20"/>
          <w:w w:val="110"/>
        </w:rPr>
        <w:t>front</w:t>
      </w:r>
      <w:r>
        <w:rPr>
          <w:color w:val="231F20"/>
          <w:spacing w:val="-4"/>
          <w:w w:val="110"/>
        </w:rPr>
        <w:t> </w:t>
      </w:r>
      <w:r>
        <w:rPr>
          <w:color w:val="231F20"/>
          <w:spacing w:val="-5"/>
          <w:w w:val="110"/>
        </w:rPr>
        <w:t>of</w:t>
      </w:r>
    </w:p>
    <w:p>
      <w:pPr>
        <w:pStyle w:val="BodyText"/>
        <w:spacing w:after="0" w:line="278" w:lineRule="auto"/>
        <w:jc w:val="both"/>
        <w:sectPr>
          <w:headerReference w:type="even" r:id="rId213"/>
          <w:headerReference w:type="default" r:id="rId214"/>
          <w:pgSz w:w="10060" w:h="13080"/>
          <w:pgMar w:header="542" w:footer="0" w:top="1480" w:bottom="280" w:left="720" w:right="720"/>
          <w:pgNumType w:start="154"/>
        </w:sectPr>
      </w:pPr>
    </w:p>
    <w:p>
      <w:pPr>
        <w:pStyle w:val="BodyText"/>
        <w:spacing w:before="96"/>
        <w:ind w:left="20"/>
      </w:pPr>
      <w:r>
        <w:rPr>
          <w:color w:val="231F20"/>
          <w:w w:val="110"/>
        </w:rPr>
        <w:t>the</w:t>
      </w:r>
      <w:r>
        <w:rPr>
          <w:color w:val="231F20"/>
          <w:spacing w:val="23"/>
          <w:w w:val="110"/>
        </w:rPr>
        <w:t> </w:t>
      </w:r>
      <w:r>
        <w:rPr>
          <w:color w:val="231F20"/>
          <w:w w:val="110"/>
        </w:rPr>
        <w:t>variable</w:t>
      </w:r>
      <w:r>
        <w:rPr>
          <w:color w:val="231F20"/>
          <w:spacing w:val="24"/>
          <w:w w:val="110"/>
        </w:rPr>
        <w:t> </w:t>
      </w:r>
      <w:r>
        <w:rPr>
          <w:rFonts w:ascii="Trebuchet MS"/>
          <w:color w:val="231F20"/>
          <w:w w:val="110"/>
          <w:sz w:val="18"/>
        </w:rPr>
        <w:t>iAge</w:t>
      </w:r>
      <w:r>
        <w:rPr>
          <w:color w:val="231F20"/>
          <w:w w:val="110"/>
        </w:rPr>
        <w:t>.</w:t>
      </w:r>
      <w:r>
        <w:rPr>
          <w:color w:val="231F20"/>
          <w:spacing w:val="24"/>
          <w:w w:val="110"/>
        </w:rPr>
        <w:t> </w:t>
      </w:r>
      <w:r>
        <w:rPr>
          <w:color w:val="231F20"/>
          <w:w w:val="110"/>
        </w:rPr>
        <w:t>This</w:t>
      </w:r>
      <w:r>
        <w:rPr>
          <w:color w:val="231F20"/>
          <w:spacing w:val="23"/>
          <w:w w:val="110"/>
        </w:rPr>
        <w:t> </w:t>
      </w:r>
      <w:r>
        <w:rPr>
          <w:color w:val="231F20"/>
          <w:w w:val="110"/>
        </w:rPr>
        <w:t>statement</w:t>
      </w:r>
      <w:r>
        <w:rPr>
          <w:color w:val="231F20"/>
          <w:spacing w:val="23"/>
          <w:w w:val="110"/>
        </w:rPr>
        <w:t> </w:t>
      </w:r>
      <w:r>
        <w:rPr>
          <w:color w:val="231F20"/>
          <w:w w:val="110"/>
        </w:rPr>
        <w:t>is</w:t>
      </w:r>
      <w:r>
        <w:rPr>
          <w:color w:val="231F20"/>
          <w:spacing w:val="22"/>
          <w:w w:val="110"/>
        </w:rPr>
        <w:t> </w:t>
      </w:r>
      <w:r>
        <w:rPr>
          <w:color w:val="231F20"/>
          <w:w w:val="110"/>
        </w:rPr>
        <w:t>telling</w:t>
      </w:r>
      <w:r>
        <w:rPr>
          <w:color w:val="231F20"/>
          <w:spacing w:val="24"/>
          <w:w w:val="110"/>
        </w:rPr>
        <w:t> </w:t>
      </w:r>
      <w:r>
        <w:rPr>
          <w:color w:val="231F20"/>
          <w:w w:val="110"/>
        </w:rPr>
        <w:t>C</w:t>
      </w:r>
      <w:r>
        <w:rPr>
          <w:color w:val="231F20"/>
          <w:spacing w:val="24"/>
          <w:w w:val="110"/>
        </w:rPr>
        <w:t> </w:t>
      </w:r>
      <w:r>
        <w:rPr>
          <w:color w:val="231F20"/>
          <w:w w:val="110"/>
        </w:rPr>
        <w:t>that</w:t>
      </w:r>
      <w:r>
        <w:rPr>
          <w:color w:val="231F20"/>
          <w:spacing w:val="24"/>
          <w:w w:val="110"/>
        </w:rPr>
        <w:t> </w:t>
      </w:r>
      <w:r>
        <w:rPr>
          <w:color w:val="231F20"/>
          <w:w w:val="110"/>
        </w:rPr>
        <w:t>I</w:t>
      </w:r>
      <w:r>
        <w:rPr>
          <w:color w:val="231F20"/>
          <w:spacing w:val="23"/>
          <w:w w:val="110"/>
        </w:rPr>
        <w:t> </w:t>
      </w:r>
      <w:r>
        <w:rPr>
          <w:color w:val="231F20"/>
          <w:w w:val="110"/>
        </w:rPr>
        <w:t>want</w:t>
      </w:r>
      <w:r>
        <w:rPr>
          <w:color w:val="231F20"/>
          <w:spacing w:val="24"/>
          <w:w w:val="110"/>
        </w:rPr>
        <w:t> </w:t>
      </w:r>
      <w:r>
        <w:rPr>
          <w:color w:val="231F20"/>
          <w:w w:val="110"/>
        </w:rPr>
        <w:t>to</w:t>
      </w:r>
      <w:r>
        <w:rPr>
          <w:color w:val="231F20"/>
          <w:spacing w:val="24"/>
          <w:w w:val="110"/>
        </w:rPr>
        <w:t> </w:t>
      </w:r>
      <w:r>
        <w:rPr>
          <w:color w:val="231F20"/>
          <w:w w:val="110"/>
        </w:rPr>
        <w:t>assign</w:t>
      </w:r>
      <w:r>
        <w:rPr>
          <w:color w:val="231F20"/>
          <w:spacing w:val="23"/>
          <w:w w:val="110"/>
        </w:rPr>
        <w:t> </w:t>
      </w:r>
      <w:r>
        <w:rPr>
          <w:color w:val="231F20"/>
          <w:w w:val="110"/>
        </w:rPr>
        <w:t>the</w:t>
      </w:r>
      <w:r>
        <w:rPr>
          <w:color w:val="231F20"/>
          <w:spacing w:val="24"/>
          <w:w w:val="110"/>
        </w:rPr>
        <w:t> </w:t>
      </w:r>
      <w:r>
        <w:rPr>
          <w:color w:val="231F20"/>
          <w:w w:val="110"/>
        </w:rPr>
        <w:t>memory</w:t>
      </w:r>
      <w:r>
        <w:rPr>
          <w:color w:val="231F20"/>
          <w:spacing w:val="24"/>
          <w:w w:val="110"/>
        </w:rPr>
        <w:t> </w:t>
      </w:r>
      <w:r>
        <w:rPr>
          <w:color w:val="231F20"/>
          <w:w w:val="110"/>
        </w:rPr>
        <w:t>address</w:t>
      </w:r>
      <w:r>
        <w:rPr>
          <w:color w:val="231F20"/>
          <w:spacing w:val="23"/>
          <w:w w:val="110"/>
        </w:rPr>
        <w:t> </w:t>
      </w:r>
      <w:r>
        <w:rPr>
          <w:color w:val="231F20"/>
          <w:spacing w:val="-5"/>
          <w:w w:val="110"/>
        </w:rPr>
        <w:t>of</w:t>
      </w:r>
    </w:p>
    <w:p>
      <w:pPr>
        <w:spacing w:before="38"/>
        <w:ind w:left="20" w:right="0" w:firstLine="0"/>
        <w:jc w:val="left"/>
        <w:rPr>
          <w:sz w:val="21"/>
        </w:rPr>
      </w:pPr>
      <w:r>
        <w:rPr>
          <w:rFonts w:ascii="Trebuchet MS"/>
          <w:color w:val="231F20"/>
          <w:w w:val="110"/>
          <w:sz w:val="18"/>
        </w:rPr>
        <w:t>iAge</w:t>
      </w:r>
      <w:r>
        <w:rPr>
          <w:rFonts w:ascii="Trebuchet MS"/>
          <w:color w:val="231F20"/>
          <w:spacing w:val="4"/>
          <w:w w:val="110"/>
          <w:sz w:val="18"/>
        </w:rPr>
        <w:t> </w:t>
      </w:r>
      <w:r>
        <w:rPr>
          <w:color w:val="231F20"/>
          <w:w w:val="110"/>
          <w:sz w:val="21"/>
        </w:rPr>
        <w:t>to</w:t>
      </w:r>
      <w:r>
        <w:rPr>
          <w:color w:val="231F20"/>
          <w:spacing w:val="6"/>
          <w:w w:val="110"/>
          <w:sz w:val="21"/>
        </w:rPr>
        <w:t> </w:t>
      </w:r>
      <w:r>
        <w:rPr>
          <w:color w:val="231F20"/>
          <w:w w:val="110"/>
          <w:sz w:val="21"/>
        </w:rPr>
        <w:t>my</w:t>
      </w:r>
      <w:r>
        <w:rPr>
          <w:color w:val="231F20"/>
          <w:spacing w:val="6"/>
          <w:w w:val="110"/>
          <w:sz w:val="21"/>
        </w:rPr>
        <w:t> </w:t>
      </w:r>
      <w:r>
        <w:rPr>
          <w:color w:val="231F20"/>
          <w:w w:val="110"/>
          <w:sz w:val="21"/>
        </w:rPr>
        <w:t>pointer</w:t>
      </w:r>
      <w:r>
        <w:rPr>
          <w:color w:val="231F20"/>
          <w:spacing w:val="5"/>
          <w:w w:val="110"/>
          <w:sz w:val="21"/>
        </w:rPr>
        <w:t> </w:t>
      </w:r>
      <w:r>
        <w:rPr>
          <w:color w:val="231F20"/>
          <w:w w:val="110"/>
          <w:sz w:val="21"/>
        </w:rPr>
        <w:t>variable</w:t>
      </w:r>
      <w:r>
        <w:rPr>
          <w:color w:val="231F20"/>
          <w:spacing w:val="5"/>
          <w:w w:val="110"/>
          <w:sz w:val="21"/>
        </w:rPr>
        <w:t> </w:t>
      </w:r>
      <w:r>
        <w:rPr>
          <w:rFonts w:ascii="Trebuchet MS"/>
          <w:color w:val="231F20"/>
          <w:spacing w:val="-2"/>
          <w:w w:val="110"/>
          <w:sz w:val="18"/>
        </w:rPr>
        <w:t>ptrAge</w:t>
      </w:r>
      <w:r>
        <w:rPr>
          <w:color w:val="231F20"/>
          <w:spacing w:val="-2"/>
          <w:w w:val="110"/>
          <w:sz w:val="21"/>
        </w:rPr>
        <w:t>.</w:t>
      </w:r>
    </w:p>
    <w:p>
      <w:pPr>
        <w:pStyle w:val="BodyText"/>
        <w:spacing w:line="278" w:lineRule="auto" w:before="158"/>
        <w:ind w:left="20" w:right="10" w:hanging="1"/>
        <w:jc w:val="both"/>
      </w:pPr>
      <w:r>
        <w:rPr>
          <w:color w:val="231F20"/>
          <w:w w:val="110"/>
        </w:rPr>
        <w:t>The unary operator </w:t>
      </w:r>
      <w:r>
        <w:rPr>
          <w:color w:val="231F20"/>
          <w:w w:val="105"/>
        </w:rPr>
        <w:t>(</w:t>
      </w:r>
      <w:r>
        <w:rPr>
          <w:rFonts w:ascii="Trebuchet MS" w:hAnsi="Trebuchet MS"/>
          <w:color w:val="231F20"/>
          <w:w w:val="105"/>
          <w:sz w:val="18"/>
        </w:rPr>
        <w:t>&amp;</w:t>
      </w:r>
      <w:r>
        <w:rPr>
          <w:color w:val="231F20"/>
          <w:w w:val="105"/>
        </w:rPr>
        <w:t>) </w:t>
      </w:r>
      <w:r>
        <w:rPr>
          <w:color w:val="231F20"/>
          <w:w w:val="110"/>
        </w:rPr>
        <w:t>is often referred to as the “address of” operator because, in this case, my pointer </w:t>
      </w:r>
      <w:r>
        <w:rPr>
          <w:rFonts w:ascii="Trebuchet MS" w:hAnsi="Trebuchet MS"/>
          <w:color w:val="231F20"/>
          <w:w w:val="110"/>
          <w:sz w:val="18"/>
        </w:rPr>
        <w:t>ptrAge </w:t>
      </w:r>
      <w:r>
        <w:rPr>
          <w:color w:val="231F20"/>
          <w:w w:val="110"/>
        </w:rPr>
        <w:t>is receiving the “address of” </w:t>
      </w:r>
      <w:r>
        <w:rPr>
          <w:rFonts w:ascii="Trebuchet MS" w:hAnsi="Trebuchet MS"/>
          <w:color w:val="231F20"/>
          <w:w w:val="110"/>
          <w:sz w:val="18"/>
        </w:rPr>
        <w:t>iAge</w:t>
      </w:r>
      <w:r>
        <w:rPr>
          <w:color w:val="231F20"/>
          <w:w w:val="110"/>
        </w:rPr>
        <w:t>.</w:t>
      </w:r>
    </w:p>
    <w:p>
      <w:pPr>
        <w:pStyle w:val="BodyText"/>
        <w:spacing w:line="278" w:lineRule="auto" w:before="121"/>
        <w:ind w:left="20" w:right="9"/>
        <w:jc w:val="both"/>
      </w:pPr>
      <w:r>
        <w:rPr>
          <w:color w:val="231F20"/>
          <w:w w:val="110"/>
        </w:rPr>
        <w:t>Conversely, I can assign the contents of what my pointer variable points to—a non-pointer data value—as demonstrated next.</w:t>
      </w:r>
    </w:p>
    <w:p>
      <w:pPr>
        <w:spacing w:before="138"/>
        <w:ind w:left="20" w:right="0" w:firstLine="0"/>
        <w:jc w:val="both"/>
        <w:rPr>
          <w:rFonts w:ascii="Trebuchet MS"/>
          <w:sz w:val="18"/>
        </w:rPr>
      </w:pPr>
      <w:r>
        <w:rPr>
          <w:rFonts w:ascii="Trebuchet MS"/>
          <w:color w:val="231F20"/>
          <w:w w:val="115"/>
          <w:sz w:val="18"/>
        </w:rPr>
        <w:t>x</w:t>
      </w:r>
      <w:r>
        <w:rPr>
          <w:rFonts w:ascii="Trebuchet MS"/>
          <w:color w:val="231F20"/>
          <w:spacing w:val="29"/>
          <w:w w:val="115"/>
          <w:sz w:val="18"/>
        </w:rPr>
        <w:t> </w:t>
      </w:r>
      <w:r>
        <w:rPr>
          <w:rFonts w:ascii="Trebuchet MS"/>
          <w:color w:val="231F20"/>
          <w:w w:val="115"/>
          <w:sz w:val="18"/>
        </w:rPr>
        <w:t>=</w:t>
      </w:r>
      <w:r>
        <w:rPr>
          <w:rFonts w:ascii="Trebuchet MS"/>
          <w:color w:val="231F20"/>
          <w:spacing w:val="30"/>
          <w:w w:val="115"/>
          <w:sz w:val="18"/>
        </w:rPr>
        <w:t> </w:t>
      </w:r>
      <w:r>
        <w:rPr>
          <w:rFonts w:ascii="Trebuchet MS"/>
          <w:color w:val="231F20"/>
          <w:spacing w:val="-2"/>
          <w:w w:val="115"/>
          <w:sz w:val="18"/>
        </w:rPr>
        <w:t>*ptrAge;</w:t>
      </w:r>
    </w:p>
    <w:p>
      <w:pPr>
        <w:pStyle w:val="BodyText"/>
        <w:spacing w:line="278" w:lineRule="auto" w:before="192"/>
        <w:ind w:left="20" w:right="10" w:hanging="1"/>
        <w:jc w:val="both"/>
      </w:pPr>
      <w:r>
        <w:rPr>
          <w:color w:val="231F20"/>
          <w:w w:val="110"/>
        </w:rPr>
        <w:t>The variable </w:t>
      </w:r>
      <w:r>
        <w:rPr>
          <w:rFonts w:ascii="Trebuchet MS" w:hAnsi="Trebuchet MS"/>
          <w:color w:val="231F20"/>
          <w:w w:val="110"/>
          <w:sz w:val="18"/>
        </w:rPr>
        <w:t>x </w:t>
      </w:r>
      <w:r>
        <w:rPr>
          <w:color w:val="231F20"/>
          <w:w w:val="110"/>
        </w:rPr>
        <w:t>will now contain the integer value of what </w:t>
      </w:r>
      <w:r>
        <w:rPr>
          <w:rFonts w:ascii="Trebuchet MS" w:hAnsi="Trebuchet MS"/>
          <w:color w:val="231F20"/>
          <w:w w:val="110"/>
          <w:sz w:val="18"/>
        </w:rPr>
        <w:t>ptrAge </w:t>
      </w:r>
      <w:r>
        <w:rPr>
          <w:color w:val="231F20"/>
          <w:w w:val="110"/>
        </w:rPr>
        <w:t>points to—in this case the integer value 30.</w:t>
      </w:r>
    </w:p>
    <w:p>
      <w:pPr>
        <w:pStyle w:val="BodyText"/>
        <w:spacing w:before="119"/>
        <w:ind w:left="20"/>
      </w:pPr>
      <w:r>
        <w:rPr>
          <w:color w:val="231F20"/>
          <w:w w:val="110"/>
        </w:rPr>
        <w:t>To</w:t>
      </w:r>
      <w:r>
        <w:rPr>
          <w:color w:val="231F20"/>
          <w:spacing w:val="2"/>
          <w:w w:val="110"/>
        </w:rPr>
        <w:t> </w:t>
      </w:r>
      <w:r>
        <w:rPr>
          <w:color w:val="231F20"/>
          <w:w w:val="110"/>
        </w:rPr>
        <w:t>get</w:t>
      </w:r>
      <w:r>
        <w:rPr>
          <w:color w:val="231F20"/>
          <w:spacing w:val="3"/>
          <w:w w:val="110"/>
        </w:rPr>
        <w:t> </w:t>
      </w:r>
      <w:r>
        <w:rPr>
          <w:color w:val="231F20"/>
          <w:w w:val="110"/>
        </w:rPr>
        <w:t>a</w:t>
      </w:r>
      <w:r>
        <w:rPr>
          <w:color w:val="231F20"/>
          <w:spacing w:val="3"/>
          <w:w w:val="110"/>
        </w:rPr>
        <w:t> </w:t>
      </w:r>
      <w:r>
        <w:rPr>
          <w:color w:val="231F20"/>
          <w:w w:val="110"/>
        </w:rPr>
        <w:t>better</w:t>
      </w:r>
      <w:r>
        <w:rPr>
          <w:color w:val="231F20"/>
          <w:spacing w:val="3"/>
          <w:w w:val="110"/>
        </w:rPr>
        <w:t> </w:t>
      </w:r>
      <w:r>
        <w:rPr>
          <w:color w:val="231F20"/>
          <w:w w:val="110"/>
        </w:rPr>
        <w:t>idea</w:t>
      </w:r>
      <w:r>
        <w:rPr>
          <w:color w:val="231F20"/>
          <w:spacing w:val="2"/>
          <w:w w:val="110"/>
        </w:rPr>
        <w:t> </w:t>
      </w:r>
      <w:r>
        <w:rPr>
          <w:color w:val="231F20"/>
          <w:w w:val="110"/>
        </w:rPr>
        <w:t>of</w:t>
      </w:r>
      <w:r>
        <w:rPr>
          <w:color w:val="231F20"/>
          <w:spacing w:val="3"/>
          <w:w w:val="110"/>
        </w:rPr>
        <w:t> </w:t>
      </w:r>
      <w:r>
        <w:rPr>
          <w:color w:val="231F20"/>
          <w:w w:val="110"/>
        </w:rPr>
        <w:t>how</w:t>
      </w:r>
      <w:r>
        <w:rPr>
          <w:color w:val="231F20"/>
          <w:spacing w:val="3"/>
          <w:w w:val="110"/>
        </w:rPr>
        <w:t> </w:t>
      </w:r>
      <w:r>
        <w:rPr>
          <w:color w:val="231F20"/>
          <w:w w:val="110"/>
        </w:rPr>
        <w:t>pointers</w:t>
      </w:r>
      <w:r>
        <w:rPr>
          <w:color w:val="231F20"/>
          <w:spacing w:val="3"/>
          <w:w w:val="110"/>
        </w:rPr>
        <w:t> </w:t>
      </w:r>
      <w:r>
        <w:rPr>
          <w:color w:val="231F20"/>
          <w:w w:val="110"/>
        </w:rPr>
        <w:t>and</w:t>
      </w:r>
      <w:r>
        <w:rPr>
          <w:color w:val="231F20"/>
          <w:spacing w:val="3"/>
          <w:w w:val="110"/>
        </w:rPr>
        <w:t> </w:t>
      </w:r>
      <w:r>
        <w:rPr>
          <w:color w:val="231F20"/>
          <w:w w:val="110"/>
        </w:rPr>
        <w:t>indirection</w:t>
      </w:r>
      <w:r>
        <w:rPr>
          <w:color w:val="231F20"/>
          <w:spacing w:val="2"/>
          <w:w w:val="110"/>
        </w:rPr>
        <w:t> </w:t>
      </w:r>
      <w:r>
        <w:rPr>
          <w:color w:val="231F20"/>
          <w:w w:val="110"/>
        </w:rPr>
        <w:t>work,</w:t>
      </w:r>
      <w:r>
        <w:rPr>
          <w:color w:val="231F20"/>
          <w:spacing w:val="3"/>
          <w:w w:val="110"/>
        </w:rPr>
        <w:t> </w:t>
      </w:r>
      <w:r>
        <w:rPr>
          <w:color w:val="231F20"/>
          <w:w w:val="110"/>
        </w:rPr>
        <w:t>study</w:t>
      </w:r>
      <w:r>
        <w:rPr>
          <w:color w:val="231F20"/>
          <w:spacing w:val="3"/>
          <w:w w:val="110"/>
        </w:rPr>
        <w:t> </w:t>
      </w:r>
      <w:r>
        <w:rPr>
          <w:color w:val="231F20"/>
          <w:w w:val="110"/>
        </w:rPr>
        <w:t>Figure</w:t>
      </w:r>
      <w:r>
        <w:rPr>
          <w:color w:val="231F20"/>
          <w:spacing w:val="3"/>
          <w:w w:val="110"/>
        </w:rPr>
        <w:t> </w:t>
      </w:r>
      <w:r>
        <w:rPr>
          <w:color w:val="231F20"/>
          <w:spacing w:val="-4"/>
          <w:w w:val="110"/>
        </w:rPr>
        <w:t>7.1.</w:t>
      </w:r>
    </w:p>
    <w:p>
      <w:pPr>
        <w:pStyle w:val="BodyText"/>
        <w:spacing w:before="145"/>
        <w:rPr>
          <w:sz w:val="20"/>
        </w:rPr>
      </w:pPr>
      <w:r>
        <w:rPr>
          <w:sz w:val="20"/>
        </w:rPr>
        <w:drawing>
          <wp:anchor distT="0" distB="0" distL="0" distR="0" allowOverlap="1" layoutInCell="1" locked="0" behindDoc="1" simplePos="0" relativeHeight="487703552">
            <wp:simplePos x="0" y="0"/>
            <wp:positionH relativeFrom="page">
              <wp:posOffset>1121562</wp:posOffset>
            </wp:positionH>
            <wp:positionV relativeFrom="paragraph">
              <wp:posOffset>253552</wp:posOffset>
            </wp:positionV>
            <wp:extent cx="859898" cy="338137"/>
            <wp:effectExtent l="0" t="0" r="0" b="0"/>
            <wp:wrapTopAndBottom/>
            <wp:docPr id="1017" name="Image 1017"/>
            <wp:cNvGraphicFramePr>
              <a:graphicFrameLocks/>
            </wp:cNvGraphicFramePr>
            <a:graphic>
              <a:graphicData uri="http://schemas.openxmlformats.org/drawingml/2006/picture">
                <pic:pic>
                  <pic:nvPicPr>
                    <pic:cNvPr id="1017" name="Image 1017"/>
                    <pic:cNvPicPr/>
                  </pic:nvPicPr>
                  <pic:blipFill>
                    <a:blip r:embed="rId216" cstate="print"/>
                    <a:stretch>
                      <a:fillRect/>
                    </a:stretch>
                  </pic:blipFill>
                  <pic:spPr>
                    <a:xfrm>
                      <a:off x="0" y="0"/>
                      <a:ext cx="859898" cy="338137"/>
                    </a:xfrm>
                    <a:prstGeom prst="rect">
                      <a:avLst/>
                    </a:prstGeom>
                  </pic:spPr>
                </pic:pic>
              </a:graphicData>
            </a:graphic>
          </wp:anchor>
        </w:drawing>
      </w:r>
      <w:r>
        <w:rPr>
          <w:sz w:val="20"/>
        </w:rPr>
        <w:drawing>
          <wp:anchor distT="0" distB="0" distL="0" distR="0" allowOverlap="1" layoutInCell="1" locked="0" behindDoc="1" simplePos="0" relativeHeight="487704064">
            <wp:simplePos x="0" y="0"/>
            <wp:positionH relativeFrom="page">
              <wp:posOffset>1122172</wp:posOffset>
            </wp:positionH>
            <wp:positionV relativeFrom="paragraph">
              <wp:posOffset>740216</wp:posOffset>
            </wp:positionV>
            <wp:extent cx="2659428" cy="95250"/>
            <wp:effectExtent l="0" t="0" r="0" b="0"/>
            <wp:wrapTopAndBottom/>
            <wp:docPr id="1018" name="Image 1018"/>
            <wp:cNvGraphicFramePr>
              <a:graphicFrameLocks/>
            </wp:cNvGraphicFramePr>
            <a:graphic>
              <a:graphicData uri="http://schemas.openxmlformats.org/drawingml/2006/picture">
                <pic:pic>
                  <pic:nvPicPr>
                    <pic:cNvPr id="1018" name="Image 1018"/>
                    <pic:cNvPicPr/>
                  </pic:nvPicPr>
                  <pic:blipFill>
                    <a:blip r:embed="rId217" cstate="print"/>
                    <a:stretch>
                      <a:fillRect/>
                    </a:stretch>
                  </pic:blipFill>
                  <pic:spPr>
                    <a:xfrm>
                      <a:off x="0" y="0"/>
                      <a:ext cx="2659428" cy="95250"/>
                    </a:xfrm>
                    <a:prstGeom prst="rect">
                      <a:avLst/>
                    </a:prstGeom>
                  </pic:spPr>
                </pic:pic>
              </a:graphicData>
            </a:graphic>
          </wp:anchor>
        </w:drawing>
      </w:r>
      <w:r>
        <w:rPr>
          <w:sz w:val="20"/>
        </w:rPr>
        <w:drawing>
          <wp:anchor distT="0" distB="0" distL="0" distR="0" allowOverlap="1" layoutInCell="1" locked="0" behindDoc="1" simplePos="0" relativeHeight="487704576">
            <wp:simplePos x="0" y="0"/>
            <wp:positionH relativeFrom="page">
              <wp:posOffset>1114158</wp:posOffset>
            </wp:positionH>
            <wp:positionV relativeFrom="paragraph">
              <wp:posOffset>928977</wp:posOffset>
            </wp:positionV>
            <wp:extent cx="956994" cy="514350"/>
            <wp:effectExtent l="0" t="0" r="0" b="0"/>
            <wp:wrapTopAndBottom/>
            <wp:docPr id="1019" name="Image 1019"/>
            <wp:cNvGraphicFramePr>
              <a:graphicFrameLocks/>
            </wp:cNvGraphicFramePr>
            <a:graphic>
              <a:graphicData uri="http://schemas.openxmlformats.org/drawingml/2006/picture">
                <pic:pic>
                  <pic:nvPicPr>
                    <pic:cNvPr id="1019" name="Image 1019"/>
                    <pic:cNvPicPr/>
                  </pic:nvPicPr>
                  <pic:blipFill>
                    <a:blip r:embed="rId218" cstate="print"/>
                    <a:stretch>
                      <a:fillRect/>
                    </a:stretch>
                  </pic:blipFill>
                  <pic:spPr>
                    <a:xfrm>
                      <a:off x="0" y="0"/>
                      <a:ext cx="956994" cy="514350"/>
                    </a:xfrm>
                    <a:prstGeom prst="rect">
                      <a:avLst/>
                    </a:prstGeom>
                  </pic:spPr>
                </pic:pic>
              </a:graphicData>
            </a:graphic>
          </wp:anchor>
        </w:drawing>
      </w:r>
      <w:r>
        <w:rPr>
          <w:sz w:val="20"/>
        </w:rPr>
        <w:drawing>
          <wp:anchor distT="0" distB="0" distL="0" distR="0" allowOverlap="1" layoutInCell="1" locked="0" behindDoc="1" simplePos="0" relativeHeight="487705088">
            <wp:simplePos x="0" y="0"/>
            <wp:positionH relativeFrom="page">
              <wp:posOffset>2201036</wp:posOffset>
            </wp:positionH>
            <wp:positionV relativeFrom="paragraph">
              <wp:posOffset>928977</wp:posOffset>
            </wp:positionV>
            <wp:extent cx="956994" cy="514350"/>
            <wp:effectExtent l="0" t="0" r="0" b="0"/>
            <wp:wrapTopAndBottom/>
            <wp:docPr id="1020" name="Image 1020"/>
            <wp:cNvGraphicFramePr>
              <a:graphicFrameLocks/>
            </wp:cNvGraphicFramePr>
            <a:graphic>
              <a:graphicData uri="http://schemas.openxmlformats.org/drawingml/2006/picture">
                <pic:pic>
                  <pic:nvPicPr>
                    <pic:cNvPr id="1020" name="Image 1020"/>
                    <pic:cNvPicPr/>
                  </pic:nvPicPr>
                  <pic:blipFill>
                    <a:blip r:embed="rId219" cstate="print"/>
                    <a:stretch>
                      <a:fillRect/>
                    </a:stretch>
                  </pic:blipFill>
                  <pic:spPr>
                    <a:xfrm>
                      <a:off x="0" y="0"/>
                      <a:ext cx="956994" cy="514350"/>
                    </a:xfrm>
                    <a:prstGeom prst="rect">
                      <a:avLst/>
                    </a:prstGeom>
                  </pic:spPr>
                </pic:pic>
              </a:graphicData>
            </a:graphic>
          </wp:anchor>
        </w:drawing>
      </w:r>
      <w:r>
        <w:rPr>
          <w:sz w:val="20"/>
        </w:rPr>
        <w:drawing>
          <wp:anchor distT="0" distB="0" distL="0" distR="0" allowOverlap="1" layoutInCell="1" locked="0" behindDoc="1" simplePos="0" relativeHeight="487705600">
            <wp:simplePos x="0" y="0"/>
            <wp:positionH relativeFrom="page">
              <wp:posOffset>3287928</wp:posOffset>
            </wp:positionH>
            <wp:positionV relativeFrom="paragraph">
              <wp:posOffset>928977</wp:posOffset>
            </wp:positionV>
            <wp:extent cx="956994" cy="514350"/>
            <wp:effectExtent l="0" t="0" r="0" b="0"/>
            <wp:wrapTopAndBottom/>
            <wp:docPr id="1021" name="Image 1021"/>
            <wp:cNvGraphicFramePr>
              <a:graphicFrameLocks/>
            </wp:cNvGraphicFramePr>
            <a:graphic>
              <a:graphicData uri="http://schemas.openxmlformats.org/drawingml/2006/picture">
                <pic:pic>
                  <pic:nvPicPr>
                    <pic:cNvPr id="1021" name="Image 1021"/>
                    <pic:cNvPicPr/>
                  </pic:nvPicPr>
                  <pic:blipFill>
                    <a:blip r:embed="rId220" cstate="print"/>
                    <a:stretch>
                      <a:fillRect/>
                    </a:stretch>
                  </pic:blipFill>
                  <pic:spPr>
                    <a:xfrm>
                      <a:off x="0" y="0"/>
                      <a:ext cx="956994" cy="514350"/>
                    </a:xfrm>
                    <a:prstGeom prst="rect">
                      <a:avLst/>
                    </a:prstGeom>
                  </pic:spPr>
                </pic:pic>
              </a:graphicData>
            </a:graphic>
          </wp:anchor>
        </w:drawing>
      </w:r>
      <w:r>
        <w:rPr>
          <w:sz w:val="20"/>
        </w:rPr>
        <w:drawing>
          <wp:anchor distT="0" distB="0" distL="0" distR="0" allowOverlap="1" layoutInCell="1" locked="0" behindDoc="1" simplePos="0" relativeHeight="487706112">
            <wp:simplePos x="0" y="0"/>
            <wp:positionH relativeFrom="page">
              <wp:posOffset>1121562</wp:posOffset>
            </wp:positionH>
            <wp:positionV relativeFrom="paragraph">
              <wp:posOffset>1564548</wp:posOffset>
            </wp:positionV>
            <wp:extent cx="873394" cy="95250"/>
            <wp:effectExtent l="0" t="0" r="0" b="0"/>
            <wp:wrapTopAndBottom/>
            <wp:docPr id="1022" name="Image 1022"/>
            <wp:cNvGraphicFramePr>
              <a:graphicFrameLocks/>
            </wp:cNvGraphicFramePr>
            <a:graphic>
              <a:graphicData uri="http://schemas.openxmlformats.org/drawingml/2006/picture">
                <pic:pic>
                  <pic:nvPicPr>
                    <pic:cNvPr id="1022" name="Image 1022"/>
                    <pic:cNvPicPr/>
                  </pic:nvPicPr>
                  <pic:blipFill>
                    <a:blip r:embed="rId221" cstate="print"/>
                    <a:stretch>
                      <a:fillRect/>
                    </a:stretch>
                  </pic:blipFill>
                  <pic:spPr>
                    <a:xfrm>
                      <a:off x="0" y="0"/>
                      <a:ext cx="873394" cy="952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706624">
                <wp:simplePos x="0" y="0"/>
                <wp:positionH relativeFrom="page">
                  <wp:posOffset>1126439</wp:posOffset>
                </wp:positionH>
                <wp:positionV relativeFrom="paragraph">
                  <wp:posOffset>1806864</wp:posOffset>
                </wp:positionV>
                <wp:extent cx="2887345" cy="97155"/>
                <wp:effectExtent l="0" t="0" r="0" b="0"/>
                <wp:wrapTopAndBottom/>
                <wp:docPr id="1023" name="Group 1023"/>
                <wp:cNvGraphicFramePr>
                  <a:graphicFrameLocks/>
                </wp:cNvGraphicFramePr>
                <a:graphic>
                  <a:graphicData uri="http://schemas.microsoft.com/office/word/2010/wordprocessingGroup">
                    <wpg:wgp>
                      <wpg:cNvPr id="1023" name="Group 1023"/>
                      <wpg:cNvGrpSpPr/>
                      <wpg:grpSpPr>
                        <a:xfrm>
                          <a:off x="0" y="0"/>
                          <a:ext cx="2887345" cy="97155"/>
                          <a:chExt cx="2887345" cy="97155"/>
                        </a:xfrm>
                      </wpg:grpSpPr>
                      <pic:pic>
                        <pic:nvPicPr>
                          <pic:cNvPr id="1024" name="Image 1024"/>
                          <pic:cNvPicPr/>
                        </pic:nvPicPr>
                        <pic:blipFill>
                          <a:blip r:embed="rId222" cstate="print"/>
                          <a:stretch>
                            <a:fillRect/>
                          </a:stretch>
                        </pic:blipFill>
                        <pic:spPr>
                          <a:xfrm>
                            <a:off x="0" y="0"/>
                            <a:ext cx="2608783" cy="96824"/>
                          </a:xfrm>
                          <a:prstGeom prst="rect">
                            <a:avLst/>
                          </a:prstGeom>
                        </pic:spPr>
                      </pic:pic>
                      <wps:wsp>
                        <wps:cNvPr id="1025" name="Graphic 1025"/>
                        <wps:cNvSpPr/>
                        <wps:spPr>
                          <a:xfrm>
                            <a:off x="2613748" y="520"/>
                            <a:ext cx="25400" cy="74295"/>
                          </a:xfrm>
                          <a:custGeom>
                            <a:avLst/>
                            <a:gdLst/>
                            <a:ahLst/>
                            <a:cxnLst/>
                            <a:rect l="l" t="t" r="r" b="b"/>
                            <a:pathLst>
                              <a:path w="25400" h="74295">
                                <a:moveTo>
                                  <a:pt x="22771" y="0"/>
                                </a:moveTo>
                                <a:lnTo>
                                  <a:pt x="12001" y="0"/>
                                </a:lnTo>
                                <a:lnTo>
                                  <a:pt x="7327" y="3949"/>
                                </a:lnTo>
                                <a:lnTo>
                                  <a:pt x="7327" y="20815"/>
                                </a:lnTo>
                                <a:lnTo>
                                  <a:pt x="0" y="20815"/>
                                </a:lnTo>
                                <a:lnTo>
                                  <a:pt x="0" y="28232"/>
                                </a:lnTo>
                                <a:lnTo>
                                  <a:pt x="7327" y="28232"/>
                                </a:lnTo>
                                <a:lnTo>
                                  <a:pt x="7327" y="73952"/>
                                </a:lnTo>
                                <a:lnTo>
                                  <a:pt x="16268" y="73952"/>
                                </a:lnTo>
                                <a:lnTo>
                                  <a:pt x="16268" y="28232"/>
                                </a:lnTo>
                                <a:lnTo>
                                  <a:pt x="25196" y="28232"/>
                                </a:lnTo>
                                <a:lnTo>
                                  <a:pt x="25196" y="20815"/>
                                </a:lnTo>
                                <a:lnTo>
                                  <a:pt x="16268" y="20815"/>
                                </a:lnTo>
                                <a:lnTo>
                                  <a:pt x="16268" y="9753"/>
                                </a:lnTo>
                                <a:lnTo>
                                  <a:pt x="17780" y="8013"/>
                                </a:lnTo>
                                <a:lnTo>
                                  <a:pt x="21640" y="8013"/>
                                </a:lnTo>
                                <a:lnTo>
                                  <a:pt x="25196" y="8216"/>
                                </a:lnTo>
                                <a:lnTo>
                                  <a:pt x="25196" y="203"/>
                                </a:lnTo>
                                <a:lnTo>
                                  <a:pt x="22771" y="0"/>
                                </a:lnTo>
                                <a:close/>
                              </a:path>
                            </a:pathLst>
                          </a:custGeom>
                          <a:solidFill>
                            <a:srgbClr val="231F20"/>
                          </a:solidFill>
                        </wps:spPr>
                        <wps:bodyPr wrap="square" lIns="0" tIns="0" rIns="0" bIns="0" rtlCol="0">
                          <a:prstTxWarp prst="textNoShape">
                            <a:avLst/>
                          </a:prstTxWarp>
                          <a:noAutofit/>
                        </wps:bodyPr>
                      </wps:wsp>
                      <pic:pic>
                        <pic:nvPicPr>
                          <pic:cNvPr id="1026" name="Image 1026"/>
                          <pic:cNvPicPr/>
                        </pic:nvPicPr>
                        <pic:blipFill>
                          <a:blip r:embed="rId223" cstate="print"/>
                          <a:stretch>
                            <a:fillRect/>
                          </a:stretch>
                        </pic:blipFill>
                        <pic:spPr>
                          <a:xfrm>
                            <a:off x="2675851" y="825"/>
                            <a:ext cx="211416" cy="95707"/>
                          </a:xfrm>
                          <a:prstGeom prst="rect">
                            <a:avLst/>
                          </a:prstGeom>
                        </pic:spPr>
                      </pic:pic>
                    </wpg:wgp>
                  </a:graphicData>
                </a:graphic>
              </wp:anchor>
            </w:drawing>
          </mc:Choice>
          <mc:Fallback>
            <w:pict>
              <v:group style="position:absolute;margin-left:88.695999pt;margin-top:142.272797pt;width:227.35pt;height:7.65pt;mso-position-horizontal-relative:page;mso-position-vertical-relative:paragraph;z-index:-15609856;mso-wrap-distance-left:0;mso-wrap-distance-right:0" id="docshapegroup936" coordorigin="1774,2845" coordsize="4547,153">
                <v:shape style="position:absolute;left:1773;top:2845;width:4109;height:153" type="#_x0000_t75" id="docshape937" stroked="false">
                  <v:imagedata r:id="rId222" o:title=""/>
                </v:shape>
                <v:shape style="position:absolute;left:5890;top:2846;width:40;height:117" id="docshape938" coordorigin="5890,2846" coordsize="40,117" path="m5926,2846l5909,2846,5902,2852,5902,2879,5890,2879,5890,2891,5902,2891,5902,2963,5916,2963,5916,2891,5930,2891,5930,2879,5916,2879,5916,2862,5918,2859,5924,2859,5930,2859,5930,2847,5926,2846xe" filled="true" fillcolor="#231f20" stroked="false">
                  <v:path arrowok="t"/>
                  <v:fill type="solid"/>
                </v:shape>
                <v:shape style="position:absolute;left:5987;top:2846;width:333;height:151" type="#_x0000_t75" id="docshape939" stroked="false">
                  <v:imagedata r:id="rId223" o:title=""/>
                </v:shape>
                <w10:wrap type="topAndBottom"/>
              </v:group>
            </w:pict>
          </mc:Fallback>
        </mc:AlternateContent>
      </w:r>
      <w:r>
        <w:rPr>
          <w:sz w:val="20"/>
        </w:rPr>
        <w:drawing>
          <wp:anchor distT="0" distB="0" distL="0" distR="0" allowOverlap="1" layoutInCell="1" locked="0" behindDoc="1" simplePos="0" relativeHeight="487707136">
            <wp:simplePos x="0" y="0"/>
            <wp:positionH relativeFrom="page">
              <wp:posOffset>3287928</wp:posOffset>
            </wp:positionH>
            <wp:positionV relativeFrom="paragraph">
              <wp:posOffset>1990544</wp:posOffset>
            </wp:positionV>
            <wp:extent cx="957017" cy="514350"/>
            <wp:effectExtent l="0" t="0" r="0" b="0"/>
            <wp:wrapTopAndBottom/>
            <wp:docPr id="1027" name="Image 1027"/>
            <wp:cNvGraphicFramePr>
              <a:graphicFrameLocks/>
            </wp:cNvGraphicFramePr>
            <a:graphic>
              <a:graphicData uri="http://schemas.openxmlformats.org/drawingml/2006/picture">
                <pic:pic>
                  <pic:nvPicPr>
                    <pic:cNvPr id="1027" name="Image 1027"/>
                    <pic:cNvPicPr/>
                  </pic:nvPicPr>
                  <pic:blipFill>
                    <a:blip r:embed="rId224" cstate="print"/>
                    <a:stretch>
                      <a:fillRect/>
                    </a:stretch>
                  </pic:blipFill>
                  <pic:spPr>
                    <a:xfrm>
                      <a:off x="0" y="0"/>
                      <a:ext cx="957017" cy="5143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707648">
                <wp:simplePos x="0" y="0"/>
                <wp:positionH relativeFrom="page">
                  <wp:posOffset>1115872</wp:posOffset>
                </wp:positionH>
                <wp:positionV relativeFrom="paragraph">
                  <wp:posOffset>2613314</wp:posOffset>
                </wp:positionV>
                <wp:extent cx="523875" cy="95885"/>
                <wp:effectExtent l="0" t="0" r="0" b="0"/>
                <wp:wrapTopAndBottom/>
                <wp:docPr id="1028" name="Group 1028"/>
                <wp:cNvGraphicFramePr>
                  <a:graphicFrameLocks/>
                </wp:cNvGraphicFramePr>
                <a:graphic>
                  <a:graphicData uri="http://schemas.microsoft.com/office/word/2010/wordprocessingGroup">
                    <wpg:wgp>
                      <wpg:cNvPr id="1028" name="Group 1028"/>
                      <wpg:cNvGrpSpPr/>
                      <wpg:grpSpPr>
                        <a:xfrm>
                          <a:off x="0" y="0"/>
                          <a:ext cx="523875" cy="95885"/>
                          <a:chExt cx="523875" cy="95885"/>
                        </a:xfrm>
                      </wpg:grpSpPr>
                      <wps:wsp>
                        <wps:cNvPr id="1029" name="Graphic 1029"/>
                        <wps:cNvSpPr/>
                        <wps:spPr>
                          <a:xfrm>
                            <a:off x="0" y="19811"/>
                            <a:ext cx="133350" cy="53340"/>
                          </a:xfrm>
                          <a:custGeom>
                            <a:avLst/>
                            <a:gdLst/>
                            <a:ahLst/>
                            <a:cxnLst/>
                            <a:rect l="l" t="t" r="r" b="b"/>
                            <a:pathLst>
                              <a:path w="133350" h="53340">
                                <a:moveTo>
                                  <a:pt x="48666" y="53136"/>
                                </a:moveTo>
                                <a:lnTo>
                                  <a:pt x="29972" y="25819"/>
                                </a:lnTo>
                                <a:lnTo>
                                  <a:pt x="47955" y="0"/>
                                </a:lnTo>
                                <a:lnTo>
                                  <a:pt x="36982" y="0"/>
                                </a:lnTo>
                                <a:lnTo>
                                  <a:pt x="24688" y="18681"/>
                                </a:lnTo>
                                <a:lnTo>
                                  <a:pt x="12395" y="0"/>
                                </a:lnTo>
                                <a:lnTo>
                                  <a:pt x="914" y="0"/>
                                </a:lnTo>
                                <a:lnTo>
                                  <a:pt x="18694" y="25819"/>
                                </a:lnTo>
                                <a:lnTo>
                                  <a:pt x="0" y="53136"/>
                                </a:lnTo>
                                <a:lnTo>
                                  <a:pt x="11277" y="53136"/>
                                </a:lnTo>
                                <a:lnTo>
                                  <a:pt x="24079" y="33108"/>
                                </a:lnTo>
                                <a:lnTo>
                                  <a:pt x="37287" y="53136"/>
                                </a:lnTo>
                                <a:lnTo>
                                  <a:pt x="48666" y="53136"/>
                                </a:lnTo>
                                <a:close/>
                              </a:path>
                              <a:path w="133350" h="53340">
                                <a:moveTo>
                                  <a:pt x="133299" y="34137"/>
                                </a:moveTo>
                                <a:lnTo>
                                  <a:pt x="81889" y="34137"/>
                                </a:lnTo>
                                <a:lnTo>
                                  <a:pt x="81889" y="41541"/>
                                </a:lnTo>
                                <a:lnTo>
                                  <a:pt x="133299" y="41541"/>
                                </a:lnTo>
                                <a:lnTo>
                                  <a:pt x="133299" y="34137"/>
                                </a:lnTo>
                                <a:close/>
                              </a:path>
                              <a:path w="133350" h="53340">
                                <a:moveTo>
                                  <a:pt x="133299" y="13220"/>
                                </a:moveTo>
                                <a:lnTo>
                                  <a:pt x="81889" y="13220"/>
                                </a:lnTo>
                                <a:lnTo>
                                  <a:pt x="81889" y="20624"/>
                                </a:lnTo>
                                <a:lnTo>
                                  <a:pt x="133299" y="20624"/>
                                </a:lnTo>
                                <a:lnTo>
                                  <a:pt x="133299" y="13220"/>
                                </a:lnTo>
                                <a:close/>
                              </a:path>
                            </a:pathLst>
                          </a:custGeom>
                          <a:solidFill>
                            <a:srgbClr val="231F20"/>
                          </a:solidFill>
                        </wps:spPr>
                        <wps:bodyPr wrap="square" lIns="0" tIns="0" rIns="0" bIns="0" rtlCol="0">
                          <a:prstTxWarp prst="textNoShape">
                            <a:avLst/>
                          </a:prstTxWarp>
                          <a:noAutofit/>
                        </wps:bodyPr>
                      </wps:wsp>
                      <pic:pic>
                        <pic:nvPicPr>
                          <pic:cNvPr id="1030" name="Image 1030"/>
                          <pic:cNvPicPr/>
                        </pic:nvPicPr>
                        <pic:blipFill>
                          <a:blip r:embed="rId225" cstate="print"/>
                          <a:stretch>
                            <a:fillRect/>
                          </a:stretch>
                        </pic:blipFill>
                        <pic:spPr>
                          <a:xfrm>
                            <a:off x="169468" y="0"/>
                            <a:ext cx="354279" cy="95300"/>
                          </a:xfrm>
                          <a:prstGeom prst="rect">
                            <a:avLst/>
                          </a:prstGeom>
                        </pic:spPr>
                      </pic:pic>
                    </wpg:wgp>
                  </a:graphicData>
                </a:graphic>
              </wp:anchor>
            </w:drawing>
          </mc:Choice>
          <mc:Fallback>
            <w:pict>
              <v:group style="position:absolute;margin-left:87.864006pt;margin-top:205.772797pt;width:41.25pt;height:7.55pt;mso-position-horizontal-relative:page;mso-position-vertical-relative:paragraph;z-index:-15608832;mso-wrap-distance-left:0;mso-wrap-distance-right:0" id="docshapegroup940" coordorigin="1757,4115" coordsize="825,151">
                <v:shape style="position:absolute;left:1757;top:4146;width:210;height:84" id="docshape941" coordorigin="1757,4147" coordsize="210,84" path="m1834,4230l1804,4187,1833,4147,1816,4147,1796,4176,1777,4147,1759,4147,1787,4187,1757,4230,1775,4230,1795,4199,1816,4230,1834,4230xm1967,4200l1886,4200,1886,4212,1967,4212,1967,4200xm1967,4167l1886,4167,1886,4179,1967,4179,1967,4167xe" filled="true" fillcolor="#231f20" stroked="false">
                  <v:path arrowok="t"/>
                  <v:fill type="solid"/>
                </v:shape>
                <v:shape style="position:absolute;left:2024;top:4115;width:558;height:151" type="#_x0000_t75" id="docshape942" stroked="false">
                  <v:imagedata r:id="rId225" o:title=""/>
                </v:shape>
                <w10:wrap type="topAndBottom"/>
              </v:group>
            </w:pict>
          </mc:Fallback>
        </mc:AlternateContent>
      </w:r>
      <w:r>
        <w:rPr>
          <w:sz w:val="20"/>
        </w:rPr>
        <w:drawing>
          <wp:anchor distT="0" distB="0" distL="0" distR="0" allowOverlap="1" layoutInCell="1" locked="0" behindDoc="1" simplePos="0" relativeHeight="487708160">
            <wp:simplePos x="0" y="0"/>
            <wp:positionH relativeFrom="page">
              <wp:posOffset>1126439</wp:posOffset>
            </wp:positionH>
            <wp:positionV relativeFrom="paragraph">
              <wp:posOffset>2856138</wp:posOffset>
            </wp:positionV>
            <wp:extent cx="2261416" cy="97155"/>
            <wp:effectExtent l="0" t="0" r="0" b="0"/>
            <wp:wrapTopAndBottom/>
            <wp:docPr id="1031" name="Image 1031"/>
            <wp:cNvGraphicFramePr>
              <a:graphicFrameLocks/>
            </wp:cNvGraphicFramePr>
            <a:graphic>
              <a:graphicData uri="http://schemas.openxmlformats.org/drawingml/2006/picture">
                <pic:pic>
                  <pic:nvPicPr>
                    <pic:cNvPr id="1031" name="Image 1031"/>
                    <pic:cNvPicPr/>
                  </pic:nvPicPr>
                  <pic:blipFill>
                    <a:blip r:embed="rId226" cstate="print"/>
                    <a:stretch>
                      <a:fillRect/>
                    </a:stretch>
                  </pic:blipFill>
                  <pic:spPr>
                    <a:xfrm>
                      <a:off x="0" y="0"/>
                      <a:ext cx="2261416" cy="9715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708672">
                <wp:simplePos x="0" y="0"/>
                <wp:positionH relativeFrom="page">
                  <wp:posOffset>5016870</wp:posOffset>
                </wp:positionH>
                <wp:positionV relativeFrom="paragraph">
                  <wp:posOffset>2811472</wp:posOffset>
                </wp:positionV>
                <wp:extent cx="889000" cy="258445"/>
                <wp:effectExtent l="0" t="0" r="0" b="0"/>
                <wp:wrapTopAndBottom/>
                <wp:docPr id="1032" name="Group 1032"/>
                <wp:cNvGraphicFramePr>
                  <a:graphicFrameLocks/>
                </wp:cNvGraphicFramePr>
                <a:graphic>
                  <a:graphicData uri="http://schemas.microsoft.com/office/word/2010/wordprocessingGroup">
                    <wpg:wgp>
                      <wpg:cNvPr id="1032" name="Group 1032"/>
                      <wpg:cNvGrpSpPr/>
                      <wpg:grpSpPr>
                        <a:xfrm>
                          <a:off x="0" y="0"/>
                          <a:ext cx="889000" cy="258445"/>
                          <a:chExt cx="889000" cy="258445"/>
                        </a:xfrm>
                      </wpg:grpSpPr>
                      <wps:wsp>
                        <wps:cNvPr id="1033" name="Graphic 1033"/>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1034" name="Graphic 1034"/>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3"/>
                                </a:lnTo>
                                <a:lnTo>
                                  <a:pt x="103718" y="207263"/>
                                </a:lnTo>
                                <a:lnTo>
                                  <a:pt x="63343" y="199113"/>
                                </a:lnTo>
                                <a:lnTo>
                                  <a:pt x="30374" y="176887"/>
                                </a:lnTo>
                                <a:lnTo>
                                  <a:pt x="8147" y="143918"/>
                                </a:lnTo>
                                <a:lnTo>
                                  <a:pt x="0" y="103543"/>
                                </a:lnTo>
                                <a:lnTo>
                                  <a:pt x="8147" y="63180"/>
                                </a:lnTo>
                                <a:lnTo>
                                  <a:pt x="30374" y="30211"/>
                                </a:lnTo>
                                <a:lnTo>
                                  <a:pt x="63342"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1035" name="Textbox 1035"/>
                        <wps:cNvSpPr txBox="1"/>
                        <wps:spPr>
                          <a:xfrm>
                            <a:off x="0" y="0"/>
                            <a:ext cx="889000" cy="258445"/>
                          </a:xfrm>
                          <a:prstGeom prst="rect">
                            <a:avLst/>
                          </a:prstGeom>
                        </wps:spPr>
                        <wps:txbx>
                          <w:txbxContent>
                            <w:p>
                              <w:pPr>
                                <w:spacing w:before="79"/>
                                <w:ind w:left="297"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5"/>
                                  <w:w w:val="95"/>
                                  <w:sz w:val="20"/>
                                </w:rPr>
                                <w:t>7.1</w:t>
                              </w:r>
                            </w:p>
                          </w:txbxContent>
                        </wps:txbx>
                        <wps:bodyPr wrap="square" lIns="0" tIns="0" rIns="0" bIns="0" rtlCol="0">
                          <a:noAutofit/>
                        </wps:bodyPr>
                      </wps:wsp>
                    </wpg:wgp>
                  </a:graphicData>
                </a:graphic>
              </wp:anchor>
            </w:drawing>
          </mc:Choice>
          <mc:Fallback>
            <w:pict>
              <v:group style="position:absolute;margin-left:395.029175pt;margin-top:221.375809pt;width:70pt;height:20.350pt;mso-position-horizontal-relative:page;mso-position-vertical-relative:paragraph;z-index:-15607808;mso-wrap-distance-left:0;mso-wrap-distance-right:0" id="docshapegroup943" coordorigin="7901,4428" coordsize="1400,407">
                <v:shape style="position:absolute;left:7980;top:4507;width:1248;height:247" id="docshape944" coordorigin="7981,4507" coordsize="1248,247" path="m9105,4507l8104,4507,8056,4517,8017,4543,7990,4583,7981,4631,7990,4679,8017,4718,8056,4744,8104,4754,9105,4754,9153,4744,9192,4718,9218,4679,9228,4631,9218,4583,9192,4543,9153,4517,9105,4507xe" filled="true" fillcolor="#f1f1f2" stroked="false">
                  <v:path arrowok="t"/>
                  <v:fill type="solid"/>
                </v:shape>
                <v:shape style="position:absolute;left:7940;top:4467;width:1320;height:327" id="docshape945" coordorigin="7941,4468" coordsize="1320,327" path="m9106,4468l9168,4480,9220,4515,9255,4567,9261,4595m9261,4667l9255,4694,9220,4746,9168,4781,9105,4794,8104,4794,8040,4781,7988,4746,7953,4694,7941,4631,7953,4567,7988,4515,8040,4480,8103,4468e" filled="false" stroked="true" strokeweight="4pt" strokecolor="#231f20">
                  <v:path arrowok="t"/>
                  <v:stroke dashstyle="solid"/>
                </v:shape>
                <v:shape style="position:absolute;left:7900;top:4427;width:1400;height:407" type="#_x0000_t202" id="docshape946" filled="false" stroked="false">
                  <v:textbox inset="0,0,0,0">
                    <w:txbxContent>
                      <w:p>
                        <w:pPr>
                          <w:spacing w:before="79"/>
                          <w:ind w:left="297"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5"/>
                            <w:w w:val="95"/>
                            <w:sz w:val="20"/>
                          </w:rPr>
                          <w:t>7.1</w:t>
                        </w:r>
                      </w:p>
                    </w:txbxContent>
                  </v:textbox>
                  <w10:wrap type="none"/>
                </v:shape>
                <w10:wrap type="topAndBottom"/>
              </v:group>
            </w:pict>
          </mc:Fallback>
        </mc:AlternateContent>
      </w:r>
    </w:p>
    <w:p>
      <w:pPr>
        <w:pStyle w:val="BodyText"/>
        <w:spacing w:before="2"/>
        <w:rPr>
          <w:sz w:val="18"/>
        </w:rPr>
      </w:pPr>
    </w:p>
    <w:p>
      <w:pPr>
        <w:pStyle w:val="BodyText"/>
        <w:spacing w:before="8"/>
        <w:rPr>
          <w:sz w:val="10"/>
        </w:rPr>
      </w:pPr>
    </w:p>
    <w:p>
      <w:pPr>
        <w:pStyle w:val="BodyText"/>
        <w:spacing w:before="5"/>
        <w:rPr>
          <w:sz w:val="14"/>
        </w:rPr>
      </w:pPr>
    </w:p>
    <w:p>
      <w:pPr>
        <w:pStyle w:val="BodyText"/>
        <w:rPr>
          <w:sz w:val="18"/>
        </w:rPr>
      </w:pPr>
    </w:p>
    <w:p>
      <w:pPr>
        <w:pStyle w:val="BodyText"/>
        <w:spacing w:before="9"/>
        <w:rPr>
          <w:sz w:val="9"/>
        </w:rPr>
      </w:pPr>
    </w:p>
    <w:p>
      <w:pPr>
        <w:pStyle w:val="BodyText"/>
        <w:spacing w:before="8"/>
        <w:rPr>
          <w:sz w:val="12"/>
        </w:rPr>
      </w:pPr>
    </w:p>
    <w:p>
      <w:pPr>
        <w:pStyle w:val="BodyText"/>
        <w:spacing w:before="11"/>
        <w:rPr>
          <w:sz w:val="11"/>
        </w:rPr>
      </w:pPr>
    </w:p>
    <w:p>
      <w:pPr>
        <w:spacing w:line="259" w:lineRule="auto" w:before="17"/>
        <w:ind w:left="7251" w:right="99" w:firstLine="0"/>
        <w:jc w:val="center"/>
        <w:rPr>
          <w:rFonts w:ascii="Trebuchet MS"/>
          <w:sz w:val="16"/>
        </w:rPr>
      </w:pPr>
      <w:r>
        <w:rPr>
          <w:rFonts w:ascii="Trebuchet MS"/>
          <w:color w:val="231F20"/>
          <w:sz w:val="16"/>
        </w:rPr>
        <w:t>A</w:t>
      </w:r>
      <w:r>
        <w:rPr>
          <w:rFonts w:ascii="Trebuchet MS"/>
          <w:color w:val="231F20"/>
          <w:spacing w:val="-16"/>
          <w:sz w:val="16"/>
        </w:rPr>
        <w:t> </w:t>
      </w:r>
      <w:r>
        <w:rPr>
          <w:rFonts w:ascii="Trebuchet MS"/>
          <w:color w:val="231F20"/>
          <w:sz w:val="16"/>
        </w:rPr>
        <w:t>graphical representation</w:t>
      </w:r>
      <w:r>
        <w:rPr>
          <w:rFonts w:ascii="Trebuchet MS"/>
          <w:color w:val="231F20"/>
          <w:spacing w:val="-18"/>
          <w:sz w:val="16"/>
        </w:rPr>
        <w:t> </w:t>
      </w:r>
      <w:r>
        <w:rPr>
          <w:rFonts w:ascii="Trebuchet MS"/>
          <w:color w:val="231F20"/>
          <w:sz w:val="16"/>
        </w:rPr>
        <w:t>of indirection</w:t>
      </w:r>
      <w:r>
        <w:rPr>
          <w:rFonts w:ascii="Trebuchet MS"/>
          <w:color w:val="231F20"/>
          <w:spacing w:val="-19"/>
          <w:sz w:val="16"/>
        </w:rPr>
        <w:t> </w:t>
      </w:r>
      <w:r>
        <w:rPr>
          <w:rFonts w:ascii="Trebuchet MS"/>
          <w:color w:val="231F20"/>
          <w:sz w:val="16"/>
        </w:rPr>
        <w:t>with </w:t>
      </w:r>
      <w:r>
        <w:rPr>
          <w:rFonts w:ascii="Trebuchet MS"/>
          <w:color w:val="231F20"/>
          <w:spacing w:val="-2"/>
          <w:sz w:val="16"/>
        </w:rPr>
        <w:t>pointers.</w:t>
      </w:r>
    </w:p>
    <w:p>
      <w:pPr>
        <w:pStyle w:val="BodyText"/>
        <w:spacing w:before="166"/>
        <w:rPr>
          <w:rFonts w:ascii="Trebuchet MS"/>
          <w:sz w:val="16"/>
        </w:rPr>
      </w:pPr>
    </w:p>
    <w:p>
      <w:pPr>
        <w:pStyle w:val="BodyText"/>
        <w:spacing w:line="278" w:lineRule="auto"/>
        <w:ind w:left="20" w:right="8"/>
        <w:jc w:val="both"/>
      </w:pPr>
      <w:r>
        <w:rPr/>
        <w:drawing>
          <wp:anchor distT="0" distB="0" distL="0" distR="0" allowOverlap="1" layoutInCell="1" locked="0" behindDoc="0" simplePos="0" relativeHeight="15849984">
            <wp:simplePos x="0" y="0"/>
            <wp:positionH relativeFrom="page">
              <wp:posOffset>1114158</wp:posOffset>
            </wp:positionH>
            <wp:positionV relativeFrom="paragraph">
              <wp:posOffset>-775751</wp:posOffset>
            </wp:positionV>
            <wp:extent cx="957821" cy="514794"/>
            <wp:effectExtent l="0" t="0" r="0" b="0"/>
            <wp:wrapNone/>
            <wp:docPr id="1036" name="Image 1036"/>
            <wp:cNvGraphicFramePr>
              <a:graphicFrameLocks/>
            </wp:cNvGraphicFramePr>
            <a:graphic>
              <a:graphicData uri="http://schemas.openxmlformats.org/drawingml/2006/picture">
                <pic:pic>
                  <pic:nvPicPr>
                    <pic:cNvPr id="1036" name="Image 1036"/>
                    <pic:cNvPicPr/>
                  </pic:nvPicPr>
                  <pic:blipFill>
                    <a:blip r:embed="rId227" cstate="print"/>
                    <a:stretch>
                      <a:fillRect/>
                    </a:stretch>
                  </pic:blipFill>
                  <pic:spPr>
                    <a:xfrm>
                      <a:off x="0" y="0"/>
                      <a:ext cx="957821" cy="514794"/>
                    </a:xfrm>
                    <a:prstGeom prst="rect">
                      <a:avLst/>
                    </a:prstGeom>
                  </pic:spPr>
                </pic:pic>
              </a:graphicData>
            </a:graphic>
          </wp:anchor>
        </w:drawing>
      </w:r>
      <w:r>
        <w:rPr>
          <w:color w:val="231F20"/>
          <w:w w:val="115"/>
        </w:rPr>
        <w:t>Not</w:t>
      </w:r>
      <w:r>
        <w:rPr>
          <w:color w:val="231F20"/>
          <w:w w:val="115"/>
        </w:rPr>
        <w:t> initializing</w:t>
      </w:r>
      <w:r>
        <w:rPr>
          <w:color w:val="231F20"/>
          <w:w w:val="115"/>
        </w:rPr>
        <w:t> your</w:t>
      </w:r>
      <w:r>
        <w:rPr>
          <w:color w:val="231F20"/>
          <w:w w:val="115"/>
        </w:rPr>
        <w:t> pointer</w:t>
      </w:r>
      <w:r>
        <w:rPr>
          <w:color w:val="231F20"/>
          <w:w w:val="115"/>
        </w:rPr>
        <w:t> variables</w:t>
      </w:r>
      <w:r>
        <w:rPr>
          <w:color w:val="231F20"/>
          <w:w w:val="115"/>
        </w:rPr>
        <w:t> can</w:t>
      </w:r>
      <w:r>
        <w:rPr>
          <w:color w:val="231F20"/>
          <w:w w:val="115"/>
        </w:rPr>
        <w:t> result</w:t>
      </w:r>
      <w:r>
        <w:rPr>
          <w:color w:val="231F20"/>
          <w:w w:val="115"/>
        </w:rPr>
        <w:t> in</w:t>
      </w:r>
      <w:r>
        <w:rPr>
          <w:color w:val="231F20"/>
          <w:w w:val="115"/>
        </w:rPr>
        <w:t> invalid</w:t>
      </w:r>
      <w:r>
        <w:rPr>
          <w:color w:val="231F20"/>
          <w:w w:val="115"/>
        </w:rPr>
        <w:t> data</w:t>
      </w:r>
      <w:r>
        <w:rPr>
          <w:color w:val="231F20"/>
          <w:w w:val="115"/>
        </w:rPr>
        <w:t> or</w:t>
      </w:r>
      <w:r>
        <w:rPr>
          <w:color w:val="231F20"/>
          <w:w w:val="115"/>
        </w:rPr>
        <w:t> invalid</w:t>
      </w:r>
      <w:r>
        <w:rPr>
          <w:color w:val="231F20"/>
          <w:w w:val="115"/>
        </w:rPr>
        <w:t> expression results.</w:t>
      </w:r>
      <w:r>
        <w:rPr>
          <w:color w:val="231F20"/>
          <w:w w:val="115"/>
        </w:rPr>
        <w:t> Pointer</w:t>
      </w:r>
      <w:r>
        <w:rPr>
          <w:color w:val="231F20"/>
          <w:w w:val="115"/>
        </w:rPr>
        <w:t> variables</w:t>
      </w:r>
      <w:r>
        <w:rPr>
          <w:color w:val="231F20"/>
          <w:w w:val="115"/>
        </w:rPr>
        <w:t> should</w:t>
      </w:r>
      <w:r>
        <w:rPr>
          <w:color w:val="231F20"/>
          <w:w w:val="115"/>
        </w:rPr>
        <w:t> always</w:t>
      </w:r>
      <w:r>
        <w:rPr>
          <w:color w:val="231F20"/>
          <w:w w:val="115"/>
        </w:rPr>
        <w:t> be</w:t>
      </w:r>
      <w:r>
        <w:rPr>
          <w:color w:val="231F20"/>
          <w:w w:val="115"/>
        </w:rPr>
        <w:t> initialized</w:t>
      </w:r>
      <w:r>
        <w:rPr>
          <w:color w:val="231F20"/>
          <w:w w:val="115"/>
        </w:rPr>
        <w:t> with</w:t>
      </w:r>
      <w:r>
        <w:rPr>
          <w:color w:val="231F20"/>
          <w:w w:val="115"/>
        </w:rPr>
        <w:t> another</w:t>
      </w:r>
      <w:r>
        <w:rPr>
          <w:color w:val="231F20"/>
          <w:w w:val="115"/>
        </w:rPr>
        <w:t> variable’s</w:t>
      </w:r>
      <w:r>
        <w:rPr>
          <w:color w:val="231F20"/>
          <w:w w:val="115"/>
        </w:rPr>
        <w:t> memory address,</w:t>
      </w:r>
      <w:r>
        <w:rPr>
          <w:color w:val="231F20"/>
          <w:spacing w:val="-5"/>
          <w:w w:val="115"/>
        </w:rPr>
        <w:t> </w:t>
      </w:r>
      <w:r>
        <w:rPr>
          <w:color w:val="231F20"/>
          <w:w w:val="115"/>
        </w:rPr>
        <w:t>with</w:t>
      </w:r>
      <w:r>
        <w:rPr>
          <w:color w:val="231F20"/>
          <w:spacing w:val="-5"/>
          <w:w w:val="115"/>
        </w:rPr>
        <w:t> </w:t>
      </w:r>
      <w:r>
        <w:rPr>
          <w:rFonts w:ascii="Trebuchet MS" w:hAnsi="Trebuchet MS"/>
          <w:color w:val="231F20"/>
          <w:w w:val="115"/>
          <w:sz w:val="18"/>
        </w:rPr>
        <w:t>0</w:t>
      </w:r>
      <w:r>
        <w:rPr>
          <w:color w:val="231F20"/>
          <w:w w:val="115"/>
        </w:rPr>
        <w:t>,</w:t>
      </w:r>
      <w:r>
        <w:rPr>
          <w:color w:val="231F20"/>
          <w:spacing w:val="-4"/>
          <w:w w:val="115"/>
        </w:rPr>
        <w:t> </w:t>
      </w:r>
      <w:r>
        <w:rPr>
          <w:color w:val="231F20"/>
          <w:w w:val="115"/>
        </w:rPr>
        <w:t>or</w:t>
      </w:r>
      <w:r>
        <w:rPr>
          <w:color w:val="231F20"/>
          <w:spacing w:val="-4"/>
          <w:w w:val="115"/>
        </w:rPr>
        <w:t> </w:t>
      </w:r>
      <w:r>
        <w:rPr>
          <w:color w:val="231F20"/>
          <w:w w:val="115"/>
        </w:rPr>
        <w:t>with</w:t>
      </w:r>
      <w:r>
        <w:rPr>
          <w:color w:val="231F20"/>
          <w:spacing w:val="-5"/>
          <w:w w:val="115"/>
        </w:rPr>
        <w:t> </w:t>
      </w:r>
      <w:r>
        <w:rPr>
          <w:color w:val="231F20"/>
          <w:w w:val="115"/>
        </w:rPr>
        <w:t>the</w:t>
      </w:r>
      <w:r>
        <w:rPr>
          <w:color w:val="231F20"/>
          <w:spacing w:val="-4"/>
          <w:w w:val="115"/>
        </w:rPr>
        <w:t> </w:t>
      </w:r>
      <w:r>
        <w:rPr>
          <w:color w:val="231F20"/>
          <w:w w:val="115"/>
        </w:rPr>
        <w:t>keyword</w:t>
      </w:r>
      <w:r>
        <w:rPr>
          <w:color w:val="231F20"/>
          <w:spacing w:val="-3"/>
          <w:w w:val="115"/>
        </w:rPr>
        <w:t> </w:t>
      </w:r>
      <w:r>
        <w:rPr>
          <w:rFonts w:ascii="Trebuchet MS" w:hAnsi="Trebuchet MS"/>
          <w:color w:val="231F20"/>
          <w:w w:val="115"/>
          <w:sz w:val="18"/>
        </w:rPr>
        <w:t>NULL</w:t>
      </w:r>
      <w:r>
        <w:rPr>
          <w:color w:val="231F20"/>
          <w:w w:val="115"/>
        </w:rPr>
        <w:t>.</w:t>
      </w:r>
      <w:r>
        <w:rPr>
          <w:color w:val="231F20"/>
          <w:spacing w:val="-5"/>
          <w:w w:val="115"/>
        </w:rPr>
        <w:t> </w:t>
      </w:r>
      <w:r>
        <w:rPr>
          <w:color w:val="231F20"/>
          <w:w w:val="115"/>
        </w:rPr>
        <w:t>The</w:t>
      </w:r>
      <w:r>
        <w:rPr>
          <w:color w:val="231F20"/>
          <w:spacing w:val="-4"/>
          <w:w w:val="115"/>
        </w:rPr>
        <w:t> </w:t>
      </w:r>
      <w:r>
        <w:rPr>
          <w:color w:val="231F20"/>
          <w:w w:val="115"/>
        </w:rPr>
        <w:t>next</w:t>
      </w:r>
      <w:r>
        <w:rPr>
          <w:color w:val="231F20"/>
          <w:spacing w:val="-5"/>
          <w:w w:val="115"/>
        </w:rPr>
        <w:t> </w:t>
      </w:r>
      <w:r>
        <w:rPr>
          <w:color w:val="231F20"/>
          <w:w w:val="115"/>
        </w:rPr>
        <w:t>code</w:t>
      </w:r>
      <w:r>
        <w:rPr>
          <w:color w:val="231F20"/>
          <w:spacing w:val="-5"/>
          <w:w w:val="115"/>
        </w:rPr>
        <w:t> </w:t>
      </w:r>
      <w:r>
        <w:rPr>
          <w:color w:val="231F20"/>
          <w:w w:val="115"/>
        </w:rPr>
        <w:t>block</w:t>
      </w:r>
      <w:r>
        <w:rPr>
          <w:color w:val="231F20"/>
          <w:spacing w:val="-4"/>
          <w:w w:val="115"/>
        </w:rPr>
        <w:t> </w:t>
      </w:r>
      <w:r>
        <w:rPr>
          <w:color w:val="231F20"/>
          <w:w w:val="115"/>
        </w:rPr>
        <w:t>demonstrates</w:t>
      </w:r>
      <w:r>
        <w:rPr>
          <w:color w:val="231F20"/>
          <w:spacing w:val="-4"/>
          <w:w w:val="115"/>
        </w:rPr>
        <w:t> </w:t>
      </w:r>
      <w:r>
        <w:rPr>
          <w:color w:val="231F20"/>
          <w:w w:val="115"/>
        </w:rPr>
        <w:t>a</w:t>
      </w:r>
      <w:r>
        <w:rPr>
          <w:color w:val="231F20"/>
          <w:spacing w:val="-5"/>
          <w:w w:val="115"/>
        </w:rPr>
        <w:t> </w:t>
      </w:r>
      <w:r>
        <w:rPr>
          <w:color w:val="231F20"/>
          <w:w w:val="115"/>
        </w:rPr>
        <w:t>few</w:t>
      </w:r>
      <w:r>
        <w:rPr>
          <w:color w:val="231F20"/>
          <w:spacing w:val="-4"/>
          <w:w w:val="115"/>
        </w:rPr>
        <w:t> </w:t>
      </w:r>
      <w:r>
        <w:rPr>
          <w:color w:val="231F20"/>
          <w:w w:val="115"/>
        </w:rPr>
        <w:t>valid pointer initializations.</w:t>
      </w:r>
    </w:p>
    <w:p>
      <w:pPr>
        <w:pStyle w:val="BodyText"/>
        <w:spacing w:after="0" w:line="278" w:lineRule="auto"/>
        <w:jc w:val="both"/>
        <w:sectPr>
          <w:pgSz w:w="10060" w:h="13080"/>
          <w:pgMar w:header="547" w:footer="0" w:top="1540" w:bottom="280" w:left="720" w:right="720"/>
        </w:sectPr>
      </w:pPr>
    </w:p>
    <w:p>
      <w:pPr>
        <w:spacing w:line="321" w:lineRule="auto" w:before="111"/>
        <w:ind w:left="380" w:right="7595" w:firstLine="0"/>
        <w:jc w:val="both"/>
        <w:rPr>
          <w:rFonts w:ascii="Trebuchet MS"/>
          <w:sz w:val="18"/>
        </w:rPr>
      </w:pPr>
      <w:r>
        <w:rPr>
          <w:rFonts w:ascii="Trebuchet MS"/>
          <w:color w:val="231F20"/>
          <w:w w:val="130"/>
          <w:sz w:val="18"/>
        </w:rPr>
        <w:t>int</w:t>
      </w:r>
      <w:r>
        <w:rPr>
          <w:rFonts w:ascii="Trebuchet MS"/>
          <w:color w:val="231F20"/>
          <w:spacing w:val="-2"/>
          <w:w w:val="130"/>
          <w:sz w:val="18"/>
        </w:rPr>
        <w:t> </w:t>
      </w:r>
      <w:r>
        <w:rPr>
          <w:rFonts w:ascii="Trebuchet MS"/>
          <w:color w:val="231F20"/>
          <w:w w:val="130"/>
          <w:sz w:val="18"/>
        </w:rPr>
        <w:t>*ptr1; int</w:t>
      </w:r>
      <w:r>
        <w:rPr>
          <w:rFonts w:ascii="Trebuchet MS"/>
          <w:color w:val="231F20"/>
          <w:spacing w:val="-2"/>
          <w:w w:val="130"/>
          <w:sz w:val="18"/>
        </w:rPr>
        <w:t> </w:t>
      </w:r>
      <w:r>
        <w:rPr>
          <w:rFonts w:ascii="Trebuchet MS"/>
          <w:color w:val="231F20"/>
          <w:w w:val="130"/>
          <w:sz w:val="18"/>
        </w:rPr>
        <w:t>*ptr2; int</w:t>
      </w:r>
      <w:r>
        <w:rPr>
          <w:rFonts w:ascii="Trebuchet MS"/>
          <w:color w:val="231F20"/>
          <w:spacing w:val="37"/>
          <w:w w:val="130"/>
          <w:sz w:val="18"/>
        </w:rPr>
        <w:t> </w:t>
      </w:r>
      <w:r>
        <w:rPr>
          <w:rFonts w:ascii="Trebuchet MS"/>
          <w:color w:val="231F20"/>
          <w:spacing w:val="-2"/>
          <w:w w:val="130"/>
          <w:sz w:val="18"/>
        </w:rPr>
        <w:t>*ptr3;</w:t>
      </w:r>
    </w:p>
    <w:p>
      <w:pPr>
        <w:pStyle w:val="BodyText"/>
        <w:spacing w:before="71"/>
        <w:rPr>
          <w:rFonts w:ascii="Trebuchet MS"/>
          <w:sz w:val="18"/>
        </w:rPr>
      </w:pPr>
    </w:p>
    <w:p>
      <w:pPr>
        <w:spacing w:line="321" w:lineRule="auto" w:before="1"/>
        <w:ind w:left="380" w:right="7395" w:firstLine="0"/>
        <w:jc w:val="left"/>
        <w:rPr>
          <w:rFonts w:ascii="Trebuchet MS"/>
          <w:sz w:val="18"/>
        </w:rPr>
      </w:pPr>
      <w:r>
        <w:rPr>
          <w:rFonts w:ascii="Trebuchet MS"/>
          <w:color w:val="231F20"/>
          <w:w w:val="110"/>
          <w:sz w:val="18"/>
        </w:rPr>
        <w:t>ptr1</w:t>
      </w:r>
      <w:r>
        <w:rPr>
          <w:rFonts w:ascii="Trebuchet MS"/>
          <w:color w:val="231F20"/>
          <w:spacing w:val="40"/>
          <w:w w:val="110"/>
          <w:sz w:val="18"/>
        </w:rPr>
        <w:t> </w:t>
      </w:r>
      <w:r>
        <w:rPr>
          <w:rFonts w:ascii="Trebuchet MS"/>
          <w:color w:val="231F20"/>
          <w:w w:val="110"/>
          <w:sz w:val="18"/>
        </w:rPr>
        <w:t>=</w:t>
      </w:r>
      <w:r>
        <w:rPr>
          <w:rFonts w:ascii="Trebuchet MS"/>
          <w:color w:val="231F20"/>
          <w:spacing w:val="40"/>
          <w:w w:val="110"/>
          <w:sz w:val="18"/>
        </w:rPr>
        <w:t> </w:t>
      </w:r>
      <w:r>
        <w:rPr>
          <w:rFonts w:ascii="Trebuchet MS"/>
          <w:color w:val="231F20"/>
          <w:w w:val="110"/>
          <w:sz w:val="18"/>
        </w:rPr>
        <w:t>&amp;x; ptr2</w:t>
      </w:r>
      <w:r>
        <w:rPr>
          <w:rFonts w:ascii="Trebuchet MS"/>
          <w:color w:val="231F20"/>
          <w:spacing w:val="40"/>
          <w:w w:val="110"/>
          <w:sz w:val="18"/>
        </w:rPr>
        <w:t> </w:t>
      </w:r>
      <w:r>
        <w:rPr>
          <w:rFonts w:ascii="Trebuchet MS"/>
          <w:color w:val="231F20"/>
          <w:w w:val="110"/>
          <w:sz w:val="18"/>
        </w:rPr>
        <w:t>=</w:t>
      </w:r>
      <w:r>
        <w:rPr>
          <w:rFonts w:ascii="Trebuchet MS"/>
          <w:color w:val="231F20"/>
          <w:spacing w:val="40"/>
          <w:w w:val="110"/>
          <w:sz w:val="18"/>
        </w:rPr>
        <w:t> </w:t>
      </w:r>
      <w:r>
        <w:rPr>
          <w:rFonts w:ascii="Trebuchet MS"/>
          <w:color w:val="231F20"/>
          <w:w w:val="110"/>
          <w:sz w:val="18"/>
        </w:rPr>
        <w:t>0; ptr3</w:t>
      </w:r>
      <w:r>
        <w:rPr>
          <w:rFonts w:ascii="Trebuchet MS"/>
          <w:color w:val="231F20"/>
          <w:spacing w:val="22"/>
          <w:w w:val="110"/>
          <w:sz w:val="18"/>
        </w:rPr>
        <w:t> </w:t>
      </w:r>
      <w:r>
        <w:rPr>
          <w:rFonts w:ascii="Trebuchet MS"/>
          <w:color w:val="231F20"/>
          <w:w w:val="110"/>
          <w:sz w:val="18"/>
        </w:rPr>
        <w:t>=</w:t>
      </w:r>
      <w:r>
        <w:rPr>
          <w:rFonts w:ascii="Trebuchet MS"/>
          <w:color w:val="231F20"/>
          <w:spacing w:val="22"/>
          <w:w w:val="110"/>
          <w:sz w:val="18"/>
        </w:rPr>
        <w:t> </w:t>
      </w:r>
      <w:r>
        <w:rPr>
          <w:rFonts w:ascii="Trebuchet MS"/>
          <w:color w:val="231F20"/>
          <w:w w:val="110"/>
          <w:sz w:val="18"/>
        </w:rPr>
        <w:t>NULL;</w:t>
      </w:r>
    </w:p>
    <w:p>
      <w:pPr>
        <w:pStyle w:val="BodyText"/>
        <w:spacing w:line="278" w:lineRule="auto" w:before="119"/>
        <w:ind w:left="380" w:right="8"/>
        <w:jc w:val="both"/>
      </w:pPr>
      <w:r>
        <w:rPr>
          <w:color w:val="231F20"/>
          <w:w w:val="110"/>
        </w:rPr>
        <w:t>Remembering that pointer variables can only be assigned memory addresses, </w:t>
      </w:r>
      <w:r>
        <w:rPr>
          <w:rFonts w:ascii="Trebuchet MS"/>
          <w:color w:val="231F20"/>
          <w:w w:val="110"/>
          <w:sz w:val="18"/>
        </w:rPr>
        <w:t>0</w:t>
      </w:r>
      <w:r>
        <w:rPr>
          <w:color w:val="231F20"/>
          <w:w w:val="110"/>
        </w:rPr>
        <w:t>, or the </w:t>
      </w:r>
      <w:r>
        <w:rPr>
          <w:rFonts w:ascii="Trebuchet MS"/>
          <w:color w:val="231F20"/>
          <w:w w:val="110"/>
          <w:sz w:val="18"/>
        </w:rPr>
        <w:t>NULL </w:t>
      </w:r>
      <w:r>
        <w:rPr>
          <w:color w:val="231F20"/>
          <w:w w:val="110"/>
        </w:rPr>
        <w:t>value is the first step in learning to work with pointers. Consider the following example, in which I try to assign a non-address value to a pointer.</w:t>
      </w:r>
    </w:p>
    <w:p>
      <w:pPr>
        <w:spacing w:line="643" w:lineRule="auto" w:before="139"/>
        <w:ind w:left="380" w:right="6494" w:firstLine="0"/>
        <w:jc w:val="left"/>
        <w:rPr>
          <w:rFonts w:ascii="Trebuchet MS"/>
          <w:sz w:val="18"/>
        </w:rPr>
      </w:pPr>
      <w:r>
        <w:rPr>
          <w:rFonts w:ascii="Trebuchet MS"/>
          <w:color w:val="231F20"/>
          <w:w w:val="120"/>
          <w:sz w:val="18"/>
        </w:rPr>
        <w:t>#include</w:t>
      </w:r>
      <w:r>
        <w:rPr>
          <w:rFonts w:ascii="Trebuchet MS"/>
          <w:color w:val="231F20"/>
          <w:w w:val="120"/>
          <w:sz w:val="18"/>
        </w:rPr>
        <w:t> </w:t>
      </w:r>
      <w:r>
        <w:rPr>
          <w:rFonts w:ascii="Trebuchet MS"/>
          <w:color w:val="231F20"/>
          <w:w w:val="120"/>
          <w:sz w:val="18"/>
        </w:rPr>
        <w:t>&lt;stdio.h&gt; </w:t>
      </w:r>
      <w:r>
        <w:rPr>
          <w:rFonts w:ascii="Trebuchet MS"/>
          <w:color w:val="231F20"/>
          <w:spacing w:val="-2"/>
          <w:w w:val="120"/>
          <w:sz w:val="18"/>
        </w:rPr>
        <w:t>main()</w:t>
      </w:r>
    </w:p>
    <w:p>
      <w:pPr>
        <w:spacing w:line="208" w:lineRule="exact" w:before="0"/>
        <w:ind w:left="380" w:right="0" w:firstLine="0"/>
        <w:jc w:val="left"/>
        <w:rPr>
          <w:rFonts w:ascii="Trebuchet MS"/>
          <w:sz w:val="18"/>
        </w:rPr>
      </w:pPr>
      <w:r>
        <w:rPr>
          <w:rFonts w:ascii="Trebuchet MS"/>
          <w:color w:val="231F20"/>
          <w:spacing w:val="-10"/>
          <w:w w:val="150"/>
          <w:sz w:val="18"/>
        </w:rPr>
        <w:t>{</w:t>
      </w:r>
    </w:p>
    <w:p>
      <w:pPr>
        <w:pStyle w:val="BodyText"/>
        <w:spacing w:before="142"/>
        <w:rPr>
          <w:rFonts w:ascii="Trebuchet MS"/>
          <w:sz w:val="18"/>
        </w:rPr>
      </w:pPr>
    </w:p>
    <w:p>
      <w:pPr>
        <w:spacing w:line="321" w:lineRule="auto" w:before="1"/>
        <w:ind w:left="679" w:right="7182" w:hanging="2"/>
        <w:jc w:val="left"/>
        <w:rPr>
          <w:rFonts w:ascii="Trebuchet MS"/>
          <w:sz w:val="18"/>
        </w:rPr>
      </w:pPr>
      <w:r>
        <w:rPr>
          <w:rFonts w:ascii="Trebuchet MS"/>
          <w:color w:val="231F20"/>
          <w:w w:val="130"/>
          <w:sz w:val="18"/>
        </w:rPr>
        <w:t>int</w:t>
      </w:r>
      <w:r>
        <w:rPr>
          <w:rFonts w:ascii="Trebuchet MS"/>
          <w:color w:val="231F20"/>
          <w:w w:val="130"/>
          <w:sz w:val="18"/>
        </w:rPr>
        <w:t> x</w:t>
      </w:r>
      <w:r>
        <w:rPr>
          <w:rFonts w:ascii="Trebuchet MS"/>
          <w:color w:val="231F20"/>
          <w:w w:val="130"/>
          <w:sz w:val="18"/>
        </w:rPr>
        <w:t> =</w:t>
      </w:r>
      <w:r>
        <w:rPr>
          <w:rFonts w:ascii="Trebuchet MS"/>
          <w:color w:val="231F20"/>
          <w:w w:val="130"/>
          <w:sz w:val="18"/>
        </w:rPr>
        <w:t> </w:t>
      </w:r>
      <w:r>
        <w:rPr>
          <w:rFonts w:ascii="Trebuchet MS"/>
          <w:color w:val="231F20"/>
          <w:w w:val="130"/>
          <w:sz w:val="18"/>
        </w:rPr>
        <w:t>5; int</w:t>
      </w:r>
      <w:r>
        <w:rPr>
          <w:rFonts w:ascii="Trebuchet MS"/>
          <w:color w:val="231F20"/>
          <w:spacing w:val="36"/>
          <w:w w:val="130"/>
          <w:sz w:val="18"/>
        </w:rPr>
        <w:t> </w:t>
      </w:r>
      <w:r>
        <w:rPr>
          <w:rFonts w:ascii="Trebuchet MS"/>
          <w:color w:val="231F20"/>
          <w:spacing w:val="-2"/>
          <w:w w:val="130"/>
          <w:sz w:val="18"/>
        </w:rPr>
        <w:t>*iPtr;</w:t>
      </w:r>
    </w:p>
    <w:p>
      <w:pPr>
        <w:pStyle w:val="BodyText"/>
        <w:spacing w:before="70"/>
        <w:rPr>
          <w:rFonts w:ascii="Trebuchet MS"/>
          <w:sz w:val="18"/>
        </w:rPr>
      </w:pPr>
    </w:p>
    <w:p>
      <w:pPr>
        <w:spacing w:line="321" w:lineRule="auto" w:before="0"/>
        <w:ind w:left="678" w:right="5340" w:firstLine="0"/>
        <w:jc w:val="left"/>
        <w:rPr>
          <w:rFonts w:ascii="Trebuchet MS"/>
          <w:sz w:val="18"/>
        </w:rPr>
      </w:pPr>
      <w:r>
        <w:rPr>
          <w:rFonts w:ascii="Trebuchet MS"/>
          <w:color w:val="231F20"/>
          <w:w w:val="120"/>
          <w:sz w:val="18"/>
        </w:rPr>
        <w:t>iPtr</w:t>
      </w:r>
      <w:r>
        <w:rPr>
          <w:rFonts w:ascii="Trebuchet MS"/>
          <w:color w:val="231F20"/>
          <w:spacing w:val="62"/>
          <w:w w:val="120"/>
          <w:sz w:val="18"/>
        </w:rPr>
        <w:t> </w:t>
      </w:r>
      <w:r>
        <w:rPr>
          <w:rFonts w:ascii="Trebuchet MS"/>
          <w:color w:val="231F20"/>
          <w:w w:val="120"/>
          <w:sz w:val="18"/>
        </w:rPr>
        <w:t>=</w:t>
      </w:r>
      <w:r>
        <w:rPr>
          <w:rFonts w:ascii="Trebuchet MS"/>
          <w:color w:val="231F20"/>
          <w:spacing w:val="62"/>
          <w:w w:val="120"/>
          <w:sz w:val="18"/>
        </w:rPr>
        <w:t> </w:t>
      </w:r>
      <w:r>
        <w:rPr>
          <w:rFonts w:ascii="Trebuchet MS"/>
          <w:color w:val="231F20"/>
          <w:w w:val="120"/>
          <w:sz w:val="18"/>
        </w:rPr>
        <w:t>5;</w:t>
      </w:r>
      <w:r>
        <w:rPr>
          <w:rFonts w:ascii="Trebuchet MS"/>
          <w:color w:val="231F20"/>
          <w:spacing w:val="61"/>
          <w:w w:val="120"/>
          <w:sz w:val="18"/>
        </w:rPr>
        <w:t> </w:t>
      </w:r>
      <w:r>
        <w:rPr>
          <w:rFonts w:ascii="Trebuchet MS"/>
          <w:color w:val="231F20"/>
          <w:w w:val="120"/>
          <w:sz w:val="18"/>
        </w:rPr>
        <w:t>//this</w:t>
      </w:r>
      <w:r>
        <w:rPr>
          <w:rFonts w:ascii="Trebuchet MS"/>
          <w:color w:val="231F20"/>
          <w:spacing w:val="40"/>
          <w:w w:val="140"/>
          <w:sz w:val="18"/>
        </w:rPr>
        <w:t> </w:t>
      </w:r>
      <w:r>
        <w:rPr>
          <w:rFonts w:ascii="Trebuchet MS"/>
          <w:color w:val="231F20"/>
          <w:w w:val="140"/>
          <w:sz w:val="18"/>
        </w:rPr>
        <w:t>is</w:t>
      </w:r>
      <w:r>
        <w:rPr>
          <w:rFonts w:ascii="Trebuchet MS"/>
          <w:color w:val="231F20"/>
          <w:spacing w:val="40"/>
          <w:w w:val="140"/>
          <w:sz w:val="18"/>
        </w:rPr>
        <w:t> </w:t>
      </w:r>
      <w:r>
        <w:rPr>
          <w:rFonts w:ascii="Trebuchet MS"/>
          <w:color w:val="231F20"/>
          <w:w w:val="120"/>
          <w:sz w:val="18"/>
        </w:rPr>
        <w:t>wrong</w:t>
      </w:r>
      <w:r>
        <w:rPr>
          <w:rFonts w:ascii="Trebuchet MS"/>
          <w:color w:val="231F20"/>
          <w:spacing w:val="40"/>
          <w:w w:val="120"/>
          <w:sz w:val="18"/>
        </w:rPr>
        <w:t> </w:t>
      </w:r>
      <w:r>
        <w:rPr>
          <w:rFonts w:ascii="Trebuchet MS"/>
          <w:color w:val="231F20"/>
          <w:w w:val="120"/>
          <w:sz w:val="18"/>
        </w:rPr>
        <w:t>iPtr</w:t>
      </w:r>
      <w:r>
        <w:rPr>
          <w:rFonts w:ascii="Trebuchet MS"/>
          <w:color w:val="231F20"/>
          <w:spacing w:val="31"/>
          <w:w w:val="120"/>
          <w:sz w:val="18"/>
        </w:rPr>
        <w:t> </w:t>
      </w:r>
      <w:r>
        <w:rPr>
          <w:rFonts w:ascii="Trebuchet MS"/>
          <w:color w:val="231F20"/>
          <w:w w:val="120"/>
          <w:sz w:val="18"/>
        </w:rPr>
        <w:t>=</w:t>
      </w:r>
      <w:r>
        <w:rPr>
          <w:rFonts w:ascii="Trebuchet MS"/>
          <w:color w:val="231F20"/>
          <w:spacing w:val="30"/>
          <w:w w:val="120"/>
          <w:sz w:val="18"/>
        </w:rPr>
        <w:t> </w:t>
      </w:r>
      <w:r>
        <w:rPr>
          <w:rFonts w:ascii="Trebuchet MS"/>
          <w:color w:val="231F20"/>
          <w:w w:val="120"/>
          <w:sz w:val="18"/>
        </w:rPr>
        <w:t>x;</w:t>
      </w:r>
      <w:r>
        <w:rPr>
          <w:rFonts w:ascii="Trebuchet MS"/>
          <w:color w:val="231F20"/>
          <w:spacing w:val="31"/>
          <w:w w:val="120"/>
          <w:sz w:val="18"/>
        </w:rPr>
        <w:t> </w:t>
      </w:r>
      <w:r>
        <w:rPr>
          <w:rFonts w:ascii="Trebuchet MS"/>
          <w:color w:val="231F20"/>
          <w:w w:val="120"/>
          <w:sz w:val="18"/>
        </w:rPr>
        <w:t>//this</w:t>
      </w:r>
      <w:r>
        <w:rPr>
          <w:rFonts w:ascii="Trebuchet MS"/>
          <w:color w:val="231F20"/>
          <w:w w:val="140"/>
          <w:sz w:val="18"/>
        </w:rPr>
        <w:t> is</w:t>
      </w:r>
      <w:r>
        <w:rPr>
          <w:rFonts w:ascii="Trebuchet MS"/>
          <w:color w:val="231F20"/>
          <w:w w:val="140"/>
          <w:sz w:val="18"/>
        </w:rPr>
        <w:t> </w:t>
      </w:r>
      <w:r>
        <w:rPr>
          <w:rFonts w:ascii="Trebuchet MS"/>
          <w:color w:val="231F20"/>
          <w:w w:val="120"/>
          <w:sz w:val="18"/>
        </w:rPr>
        <w:t>also</w:t>
      </w:r>
      <w:r>
        <w:rPr>
          <w:rFonts w:ascii="Trebuchet MS"/>
          <w:color w:val="231F20"/>
          <w:spacing w:val="31"/>
          <w:w w:val="120"/>
          <w:sz w:val="18"/>
        </w:rPr>
        <w:t> </w:t>
      </w:r>
      <w:r>
        <w:rPr>
          <w:rFonts w:ascii="Trebuchet MS"/>
          <w:color w:val="231F20"/>
          <w:w w:val="120"/>
          <w:sz w:val="18"/>
        </w:rPr>
        <w:t>wrong</w:t>
      </w:r>
    </w:p>
    <w:p>
      <w:pPr>
        <w:pStyle w:val="BodyText"/>
        <w:spacing w:before="71"/>
        <w:rPr>
          <w:rFonts w:ascii="Trebuchet MS"/>
          <w:sz w:val="18"/>
        </w:rPr>
      </w:pPr>
    </w:p>
    <w:p>
      <w:pPr>
        <w:spacing w:before="0"/>
        <w:ind w:left="380" w:right="0" w:firstLine="0"/>
        <w:jc w:val="left"/>
        <w:rPr>
          <w:rFonts w:ascii="Trebuchet MS"/>
          <w:sz w:val="18"/>
        </w:rPr>
      </w:pPr>
      <w:r>
        <w:rPr>
          <w:rFonts w:ascii="Trebuchet MS"/>
          <w:color w:val="231F20"/>
          <w:spacing w:val="-10"/>
          <w:w w:val="150"/>
          <w:sz w:val="18"/>
        </w:rPr>
        <w:t>}</w:t>
      </w:r>
    </w:p>
    <w:p>
      <w:pPr>
        <w:pStyle w:val="BodyText"/>
        <w:spacing w:line="278" w:lineRule="auto" w:before="192"/>
        <w:ind w:left="380" w:right="7"/>
        <w:jc w:val="both"/>
      </w:pPr>
      <w:r>
        <w:rPr/>
        <mc:AlternateContent>
          <mc:Choice Requires="wps">
            <w:drawing>
              <wp:anchor distT="0" distB="0" distL="0" distR="0" allowOverlap="1" layoutInCell="1" locked="0" behindDoc="0" simplePos="0" relativeHeight="15851008">
                <wp:simplePos x="0" y="0"/>
                <wp:positionH relativeFrom="page">
                  <wp:posOffset>2072055</wp:posOffset>
                </wp:positionH>
                <wp:positionV relativeFrom="paragraph">
                  <wp:posOffset>706357</wp:posOffset>
                </wp:positionV>
                <wp:extent cx="3199130" cy="1622425"/>
                <wp:effectExtent l="0" t="0" r="0" b="0"/>
                <wp:wrapNone/>
                <wp:docPr id="1037" name="Group 1037"/>
                <wp:cNvGraphicFramePr>
                  <a:graphicFrameLocks/>
                </wp:cNvGraphicFramePr>
                <a:graphic>
                  <a:graphicData uri="http://schemas.microsoft.com/office/word/2010/wordprocessingGroup">
                    <wpg:wgp>
                      <wpg:cNvPr id="1037" name="Group 1037"/>
                      <wpg:cNvGrpSpPr/>
                      <wpg:grpSpPr>
                        <a:xfrm>
                          <a:off x="0" y="0"/>
                          <a:ext cx="3199130" cy="1622425"/>
                          <a:chExt cx="3199130" cy="1622425"/>
                        </a:xfrm>
                      </wpg:grpSpPr>
                      <pic:pic>
                        <pic:nvPicPr>
                          <pic:cNvPr id="1038" name="Image 1038"/>
                          <pic:cNvPicPr/>
                        </pic:nvPicPr>
                        <pic:blipFill>
                          <a:blip r:embed="rId228" cstate="print"/>
                          <a:stretch>
                            <a:fillRect/>
                          </a:stretch>
                        </pic:blipFill>
                        <pic:spPr>
                          <a:xfrm>
                            <a:off x="6350" y="6350"/>
                            <a:ext cx="3186112" cy="1609725"/>
                          </a:xfrm>
                          <a:prstGeom prst="rect">
                            <a:avLst/>
                          </a:prstGeom>
                        </pic:spPr>
                      </pic:pic>
                      <wps:wsp>
                        <wps:cNvPr id="1039" name="Graphic 1039"/>
                        <wps:cNvSpPr/>
                        <wps:spPr>
                          <a:xfrm>
                            <a:off x="6350" y="6350"/>
                            <a:ext cx="3186430" cy="1609725"/>
                          </a:xfrm>
                          <a:custGeom>
                            <a:avLst/>
                            <a:gdLst/>
                            <a:ahLst/>
                            <a:cxnLst/>
                            <a:rect l="l" t="t" r="r" b="b"/>
                            <a:pathLst>
                              <a:path w="3186430" h="1609725">
                                <a:moveTo>
                                  <a:pt x="3186112" y="1609724"/>
                                </a:moveTo>
                                <a:lnTo>
                                  <a:pt x="0" y="1609724"/>
                                </a:lnTo>
                                <a:lnTo>
                                  <a:pt x="0" y="0"/>
                                </a:lnTo>
                                <a:lnTo>
                                  <a:pt x="3186112" y="0"/>
                                </a:lnTo>
                                <a:lnTo>
                                  <a:pt x="3186112" y="1609724"/>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3.154007pt;margin-top:55.618679pt;width:251.9pt;height:127.75pt;mso-position-horizontal-relative:page;mso-position-vertical-relative:paragraph;z-index:15851008" id="docshapegroup947" coordorigin="3263,1112" coordsize="5038,2555">
                <v:shape style="position:absolute;left:3273;top:1122;width:5018;height:2535" type="#_x0000_t75" id="docshape948" stroked="false">
                  <v:imagedata r:id="rId228" o:title=""/>
                </v:shape>
                <v:rect style="position:absolute;left:3273;top:1122;width:5018;height:2535" id="docshape949" filled="false" stroked="true" strokeweight="1pt" strokecolor="#231f20">
                  <v:stroke dashstyle="solid"/>
                </v:rect>
                <w10:wrap type="none"/>
              </v:group>
            </w:pict>
          </mc:Fallback>
        </mc:AlternateContent>
      </w:r>
      <w:r>
        <w:rPr>
          <w:color w:val="231F20"/>
          <w:w w:val="115"/>
        </w:rPr>
        <w:t>You</w:t>
      </w:r>
      <w:r>
        <w:rPr>
          <w:color w:val="231F20"/>
          <w:spacing w:val="-16"/>
          <w:w w:val="115"/>
        </w:rPr>
        <w:t> </w:t>
      </w:r>
      <w:r>
        <w:rPr>
          <w:color w:val="231F20"/>
          <w:w w:val="115"/>
        </w:rPr>
        <w:t>can</w:t>
      </w:r>
      <w:r>
        <w:rPr>
          <w:color w:val="231F20"/>
          <w:spacing w:val="-13"/>
          <w:w w:val="115"/>
        </w:rPr>
        <w:t> </w:t>
      </w:r>
      <w:r>
        <w:rPr>
          <w:color w:val="231F20"/>
          <w:w w:val="115"/>
        </w:rPr>
        <w:t>see</w:t>
      </w:r>
      <w:r>
        <w:rPr>
          <w:color w:val="231F20"/>
          <w:spacing w:val="-16"/>
          <w:w w:val="115"/>
        </w:rPr>
        <w:t> </w:t>
      </w:r>
      <w:r>
        <w:rPr>
          <w:color w:val="231F20"/>
          <w:w w:val="115"/>
        </w:rPr>
        <w:t>that</w:t>
      </w:r>
      <w:r>
        <w:rPr>
          <w:color w:val="231F20"/>
          <w:spacing w:val="-13"/>
          <w:w w:val="115"/>
        </w:rPr>
        <w:t> </w:t>
      </w:r>
      <w:r>
        <w:rPr>
          <w:color w:val="231F20"/>
          <w:w w:val="115"/>
        </w:rPr>
        <w:t>I</w:t>
      </w:r>
      <w:r>
        <w:rPr>
          <w:color w:val="231F20"/>
          <w:spacing w:val="-14"/>
          <w:w w:val="115"/>
        </w:rPr>
        <w:t> </w:t>
      </w:r>
      <w:r>
        <w:rPr>
          <w:color w:val="231F20"/>
          <w:w w:val="115"/>
        </w:rPr>
        <w:t>tried</w:t>
      </w:r>
      <w:r>
        <w:rPr>
          <w:color w:val="231F20"/>
          <w:spacing w:val="-16"/>
          <w:w w:val="115"/>
        </w:rPr>
        <w:t> </w:t>
      </w:r>
      <w:r>
        <w:rPr>
          <w:color w:val="231F20"/>
          <w:w w:val="115"/>
        </w:rPr>
        <w:t>to</w:t>
      </w:r>
      <w:r>
        <w:rPr>
          <w:color w:val="231F20"/>
          <w:spacing w:val="-13"/>
          <w:w w:val="115"/>
        </w:rPr>
        <w:t> </w:t>
      </w:r>
      <w:r>
        <w:rPr>
          <w:color w:val="231F20"/>
          <w:w w:val="115"/>
        </w:rPr>
        <w:t>assign</w:t>
      </w:r>
      <w:r>
        <w:rPr>
          <w:color w:val="231F20"/>
          <w:spacing w:val="-16"/>
          <w:w w:val="115"/>
        </w:rPr>
        <w:t> </w:t>
      </w:r>
      <w:r>
        <w:rPr>
          <w:color w:val="231F20"/>
          <w:w w:val="115"/>
        </w:rPr>
        <w:t>the</w:t>
      </w:r>
      <w:r>
        <w:rPr>
          <w:color w:val="231F20"/>
          <w:spacing w:val="-13"/>
          <w:w w:val="115"/>
        </w:rPr>
        <w:t> </w:t>
      </w:r>
      <w:r>
        <w:rPr>
          <w:color w:val="231F20"/>
          <w:w w:val="115"/>
        </w:rPr>
        <w:t>integer</w:t>
      </w:r>
      <w:r>
        <w:rPr>
          <w:color w:val="231F20"/>
          <w:spacing w:val="-14"/>
          <w:w w:val="115"/>
        </w:rPr>
        <w:t> </w:t>
      </w:r>
      <w:r>
        <w:rPr>
          <w:color w:val="231F20"/>
          <w:w w:val="115"/>
        </w:rPr>
        <w:t>value</w:t>
      </w:r>
      <w:r>
        <w:rPr>
          <w:color w:val="231F20"/>
          <w:spacing w:val="-14"/>
          <w:w w:val="115"/>
        </w:rPr>
        <w:t> </w:t>
      </w:r>
      <w:r>
        <w:rPr>
          <w:color w:val="231F20"/>
          <w:w w:val="115"/>
        </w:rPr>
        <w:t>5</w:t>
      </w:r>
      <w:r>
        <w:rPr>
          <w:color w:val="231F20"/>
          <w:spacing w:val="-14"/>
          <w:w w:val="115"/>
        </w:rPr>
        <w:t> </w:t>
      </w:r>
      <w:r>
        <w:rPr>
          <w:color w:val="231F20"/>
          <w:w w:val="115"/>
        </w:rPr>
        <w:t>to</w:t>
      </w:r>
      <w:r>
        <w:rPr>
          <w:color w:val="231F20"/>
          <w:spacing w:val="-14"/>
          <w:w w:val="115"/>
        </w:rPr>
        <w:t> </w:t>
      </w:r>
      <w:r>
        <w:rPr>
          <w:color w:val="231F20"/>
          <w:w w:val="115"/>
        </w:rPr>
        <w:t>my</w:t>
      </w:r>
      <w:r>
        <w:rPr>
          <w:color w:val="231F20"/>
          <w:spacing w:val="-14"/>
          <w:w w:val="115"/>
        </w:rPr>
        <w:t> </w:t>
      </w:r>
      <w:r>
        <w:rPr>
          <w:color w:val="231F20"/>
          <w:w w:val="115"/>
        </w:rPr>
        <w:t>pointer.</w:t>
      </w:r>
      <w:r>
        <w:rPr>
          <w:color w:val="231F20"/>
          <w:spacing w:val="-14"/>
          <w:w w:val="115"/>
        </w:rPr>
        <w:t> </w:t>
      </w:r>
      <w:r>
        <w:rPr>
          <w:color w:val="231F20"/>
          <w:w w:val="115"/>
        </w:rPr>
        <w:t>This</w:t>
      </w:r>
      <w:r>
        <w:rPr>
          <w:color w:val="231F20"/>
          <w:spacing w:val="-14"/>
          <w:w w:val="115"/>
        </w:rPr>
        <w:t> </w:t>
      </w:r>
      <w:r>
        <w:rPr>
          <w:color w:val="231F20"/>
          <w:w w:val="115"/>
        </w:rPr>
        <w:t>type</w:t>
      </w:r>
      <w:r>
        <w:rPr>
          <w:color w:val="231F20"/>
          <w:spacing w:val="-14"/>
          <w:w w:val="115"/>
        </w:rPr>
        <w:t> </w:t>
      </w:r>
      <w:r>
        <w:rPr>
          <w:color w:val="231F20"/>
          <w:w w:val="115"/>
        </w:rPr>
        <w:t>of</w:t>
      </w:r>
      <w:r>
        <w:rPr>
          <w:color w:val="231F20"/>
          <w:spacing w:val="-14"/>
          <w:w w:val="115"/>
        </w:rPr>
        <w:t> </w:t>
      </w:r>
      <w:r>
        <w:rPr>
          <w:color w:val="231F20"/>
          <w:w w:val="115"/>
        </w:rPr>
        <w:t>assignment will</w:t>
      </w:r>
      <w:r>
        <w:rPr>
          <w:color w:val="231F20"/>
          <w:spacing w:val="-8"/>
          <w:w w:val="115"/>
        </w:rPr>
        <w:t> </w:t>
      </w:r>
      <w:r>
        <w:rPr>
          <w:color w:val="231F20"/>
          <w:w w:val="115"/>
        </w:rPr>
        <w:t>cause</w:t>
      </w:r>
      <w:r>
        <w:rPr>
          <w:color w:val="231F20"/>
          <w:spacing w:val="-8"/>
          <w:w w:val="115"/>
        </w:rPr>
        <w:t> </w:t>
      </w:r>
      <w:r>
        <w:rPr>
          <w:color w:val="231F20"/>
          <w:w w:val="115"/>
        </w:rPr>
        <w:t>a</w:t>
      </w:r>
      <w:r>
        <w:rPr>
          <w:color w:val="231F20"/>
          <w:spacing w:val="-8"/>
          <w:w w:val="115"/>
        </w:rPr>
        <w:t> </w:t>
      </w:r>
      <w:r>
        <w:rPr>
          <w:color w:val="231F20"/>
          <w:w w:val="115"/>
        </w:rPr>
        <w:t>compile</w:t>
      </w:r>
      <w:r>
        <w:rPr>
          <w:color w:val="231F20"/>
          <w:spacing w:val="-8"/>
          <w:w w:val="115"/>
        </w:rPr>
        <w:t> </w:t>
      </w:r>
      <w:r>
        <w:rPr>
          <w:color w:val="231F20"/>
          <w:w w:val="115"/>
        </w:rPr>
        <w:t>time</w:t>
      </w:r>
      <w:r>
        <w:rPr>
          <w:color w:val="231F20"/>
          <w:spacing w:val="-8"/>
          <w:w w:val="115"/>
        </w:rPr>
        <w:t> </w:t>
      </w:r>
      <w:r>
        <w:rPr>
          <w:color w:val="231F20"/>
          <w:w w:val="115"/>
        </w:rPr>
        <w:t>error,</w:t>
      </w:r>
      <w:r>
        <w:rPr>
          <w:color w:val="231F20"/>
          <w:spacing w:val="-9"/>
          <w:w w:val="115"/>
        </w:rPr>
        <w:t> </w:t>
      </w:r>
      <w:r>
        <w:rPr>
          <w:color w:val="231F20"/>
          <w:w w:val="115"/>
        </w:rPr>
        <w:t>as</w:t>
      </w:r>
      <w:r>
        <w:rPr>
          <w:color w:val="231F20"/>
          <w:spacing w:val="-8"/>
          <w:w w:val="115"/>
        </w:rPr>
        <w:t> </w:t>
      </w:r>
      <w:r>
        <w:rPr>
          <w:color w:val="231F20"/>
          <w:w w:val="115"/>
        </w:rPr>
        <w:t>shown</w:t>
      </w:r>
      <w:r>
        <w:rPr>
          <w:color w:val="231F20"/>
          <w:spacing w:val="-8"/>
          <w:w w:val="115"/>
        </w:rPr>
        <w:t> </w:t>
      </w:r>
      <w:r>
        <w:rPr>
          <w:color w:val="231F20"/>
          <w:w w:val="115"/>
        </w:rPr>
        <w:t>in</w:t>
      </w:r>
      <w:r>
        <w:rPr>
          <w:color w:val="231F20"/>
          <w:spacing w:val="-8"/>
          <w:w w:val="115"/>
        </w:rPr>
        <w:t> </w:t>
      </w:r>
      <w:r>
        <w:rPr>
          <w:color w:val="231F20"/>
          <w:w w:val="115"/>
        </w:rPr>
        <w:t>Figure</w:t>
      </w:r>
      <w:r>
        <w:rPr>
          <w:color w:val="231F20"/>
          <w:spacing w:val="-8"/>
          <w:w w:val="115"/>
        </w:rPr>
        <w:t> </w:t>
      </w:r>
      <w:r>
        <w:rPr>
          <w:color w:val="231F20"/>
          <w:w w:val="115"/>
        </w:rPr>
        <w:t>7.2.</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3"/>
        <w:rPr>
          <w:sz w:val="20"/>
        </w:rPr>
      </w:pPr>
      <w:r>
        <w:rPr>
          <w:sz w:val="20"/>
        </w:rPr>
        <mc:AlternateContent>
          <mc:Choice Requires="wps">
            <w:drawing>
              <wp:anchor distT="0" distB="0" distL="0" distR="0" allowOverlap="1" layoutInCell="1" locked="0" behindDoc="1" simplePos="0" relativeHeight="487709696">
                <wp:simplePos x="0" y="0"/>
                <wp:positionH relativeFrom="page">
                  <wp:posOffset>444934</wp:posOffset>
                </wp:positionH>
                <wp:positionV relativeFrom="paragraph">
                  <wp:posOffset>214425</wp:posOffset>
                </wp:positionV>
                <wp:extent cx="889000" cy="258445"/>
                <wp:effectExtent l="0" t="0" r="0" b="0"/>
                <wp:wrapTopAndBottom/>
                <wp:docPr id="1040" name="Group 1040"/>
                <wp:cNvGraphicFramePr>
                  <a:graphicFrameLocks/>
                </wp:cNvGraphicFramePr>
                <a:graphic>
                  <a:graphicData uri="http://schemas.microsoft.com/office/word/2010/wordprocessingGroup">
                    <wpg:wgp>
                      <wpg:cNvPr id="1040" name="Group 1040"/>
                      <wpg:cNvGrpSpPr/>
                      <wpg:grpSpPr>
                        <a:xfrm>
                          <a:off x="0" y="0"/>
                          <a:ext cx="889000" cy="258445"/>
                          <a:chExt cx="889000" cy="258445"/>
                        </a:xfrm>
                      </wpg:grpSpPr>
                      <wps:wsp>
                        <wps:cNvPr id="1041" name="Graphic 1041"/>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1042" name="Graphic 1042"/>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4"/>
                                </a:lnTo>
                                <a:lnTo>
                                  <a:pt x="739099" y="207264"/>
                                </a:lnTo>
                                <a:lnTo>
                                  <a:pt x="103718" y="207264"/>
                                </a:lnTo>
                                <a:lnTo>
                                  <a:pt x="63342" y="199114"/>
                                </a:lnTo>
                                <a:lnTo>
                                  <a:pt x="30374" y="176887"/>
                                </a:lnTo>
                                <a:lnTo>
                                  <a:pt x="8147" y="143918"/>
                                </a:lnTo>
                                <a:lnTo>
                                  <a:pt x="0" y="103543"/>
                                </a:lnTo>
                                <a:lnTo>
                                  <a:pt x="8147" y="63180"/>
                                </a:lnTo>
                                <a:lnTo>
                                  <a:pt x="30374" y="30211"/>
                                </a:lnTo>
                                <a:lnTo>
                                  <a:pt x="63342"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1043" name="Textbox 1043"/>
                        <wps:cNvSpPr txBox="1"/>
                        <wps:spPr>
                          <a:xfrm>
                            <a:off x="0" y="0"/>
                            <a:ext cx="889000" cy="258445"/>
                          </a:xfrm>
                          <a:prstGeom prst="rect">
                            <a:avLst/>
                          </a:prstGeom>
                        </wps:spPr>
                        <wps:txbx>
                          <w:txbxContent>
                            <w:p>
                              <w:pPr>
                                <w:spacing w:before="80"/>
                                <w:ind w:left="277"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5"/>
                                  <w:sz w:val="20"/>
                                </w:rPr>
                                <w:t>7.2</w:t>
                              </w:r>
                            </w:p>
                          </w:txbxContent>
                        </wps:txbx>
                        <wps:bodyPr wrap="square" lIns="0" tIns="0" rIns="0" bIns="0" rtlCol="0">
                          <a:noAutofit/>
                        </wps:bodyPr>
                      </wps:wsp>
                    </wpg:wgp>
                  </a:graphicData>
                </a:graphic>
              </wp:anchor>
            </w:drawing>
          </mc:Choice>
          <mc:Fallback>
            <w:pict>
              <v:group style="position:absolute;margin-left:35.034195pt;margin-top:16.88389pt;width:70pt;height:20.350pt;mso-position-horizontal-relative:page;mso-position-vertical-relative:paragraph;z-index:-15606784;mso-wrap-distance-left:0;mso-wrap-distance-right:0" id="docshapegroup950" coordorigin="701,338" coordsize="1400,407">
                <v:shape style="position:absolute;left:780;top:417;width:1248;height:247" id="docshape951" coordorigin="781,417" coordsize="1248,247" path="m1905,417l904,417,856,427,817,454,790,493,781,541,790,589,817,628,856,654,904,664,1905,664,1953,654,1992,628,2018,589,2028,541,2018,493,1992,454,1953,427,1905,417xe" filled="true" fillcolor="#f1f1f2" stroked="false">
                  <v:path arrowok="t"/>
                  <v:fill type="solid"/>
                </v:shape>
                <v:shape style="position:absolute;left:740;top:377;width:1320;height:327" id="docshape952" coordorigin="741,378" coordsize="1320,327" path="m1906,378l1968,390,2020,425,2055,477,2061,505m2061,577l2055,604,2020,656,1968,691,1905,704,904,704,840,691,789,656,754,604,741,541,754,477,789,425,840,390,903,378e" filled="false" stroked="true" strokeweight="4pt" strokecolor="#231f20">
                  <v:path arrowok="t"/>
                  <v:stroke dashstyle="solid"/>
                </v:shape>
                <v:shape style="position:absolute;left:700;top:337;width:1400;height:407" type="#_x0000_t202" id="docshape953" filled="false" stroked="false">
                  <v:textbox inset="0,0,0,0">
                    <w:txbxContent>
                      <w:p>
                        <w:pPr>
                          <w:spacing w:before="80"/>
                          <w:ind w:left="277"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5"/>
                            <w:sz w:val="20"/>
                          </w:rPr>
                          <w:t>7.2</w:t>
                        </w:r>
                      </w:p>
                    </w:txbxContent>
                  </v:textbox>
                  <w10:wrap type="none"/>
                </v:shape>
                <w10:wrap type="topAndBottom"/>
              </v:group>
            </w:pict>
          </mc:Fallback>
        </mc:AlternateContent>
      </w:r>
    </w:p>
    <w:p>
      <w:pPr>
        <w:spacing w:line="259" w:lineRule="auto" w:before="17"/>
        <w:ind w:left="419" w:right="7307" w:firstLine="1"/>
        <w:jc w:val="center"/>
        <w:rPr>
          <w:rFonts w:ascii="Trebuchet MS"/>
          <w:sz w:val="16"/>
        </w:rPr>
      </w:pPr>
      <w:r>
        <w:rPr>
          <w:rFonts w:ascii="Trebuchet MS"/>
          <w:color w:val="231F20"/>
          <w:w w:val="105"/>
          <w:sz w:val="16"/>
        </w:rPr>
        <w:t>Assigning</w:t>
      </w:r>
      <w:r>
        <w:rPr>
          <w:rFonts w:ascii="Trebuchet MS"/>
          <w:color w:val="231F20"/>
          <w:spacing w:val="-20"/>
          <w:w w:val="105"/>
          <w:sz w:val="16"/>
        </w:rPr>
        <w:t> </w:t>
      </w:r>
      <w:r>
        <w:rPr>
          <w:rFonts w:ascii="Trebuchet MS"/>
          <w:color w:val="231F20"/>
          <w:w w:val="105"/>
          <w:sz w:val="16"/>
        </w:rPr>
        <w:t>non-</w:t>
      </w:r>
      <w:r>
        <w:rPr>
          <w:rFonts w:ascii="Trebuchet MS"/>
          <w:color w:val="231F20"/>
          <w:spacing w:val="-2"/>
          <w:w w:val="105"/>
          <w:sz w:val="16"/>
        </w:rPr>
        <w:t>address</w:t>
      </w:r>
      <w:r>
        <w:rPr>
          <w:rFonts w:ascii="Trebuchet MS"/>
          <w:color w:val="231F20"/>
          <w:spacing w:val="-19"/>
          <w:w w:val="105"/>
          <w:sz w:val="16"/>
        </w:rPr>
        <w:t> </w:t>
      </w:r>
      <w:r>
        <w:rPr>
          <w:rFonts w:ascii="Trebuchet MS"/>
          <w:color w:val="231F20"/>
          <w:spacing w:val="-2"/>
          <w:w w:val="105"/>
          <w:sz w:val="16"/>
        </w:rPr>
        <w:t>values</w:t>
      </w:r>
      <w:r>
        <w:rPr>
          <w:rFonts w:ascii="Trebuchet MS"/>
          <w:color w:val="231F20"/>
          <w:spacing w:val="-18"/>
          <w:w w:val="105"/>
          <w:sz w:val="16"/>
        </w:rPr>
        <w:t> </w:t>
      </w:r>
      <w:r>
        <w:rPr>
          <w:rFonts w:ascii="Trebuchet MS"/>
          <w:color w:val="231F20"/>
          <w:spacing w:val="-2"/>
          <w:w w:val="105"/>
          <w:sz w:val="16"/>
        </w:rPr>
        <w:t>to pointers.</w:t>
      </w:r>
    </w:p>
    <w:p>
      <w:pPr>
        <w:spacing w:after="0" w:line="259" w:lineRule="auto"/>
        <w:jc w:val="center"/>
        <w:rPr>
          <w:rFonts w:ascii="Trebuchet MS"/>
          <w:sz w:val="16"/>
        </w:rPr>
        <w:sectPr>
          <w:pgSz w:w="10060" w:h="13080"/>
          <w:pgMar w:header="542" w:footer="0" w:top="1540" w:bottom="280" w:left="360" w:right="720"/>
        </w:sectPr>
      </w:pPr>
    </w:p>
    <w:p>
      <w:pPr>
        <w:spacing w:line="249" w:lineRule="auto" w:before="87"/>
        <w:ind w:left="1580" w:right="8" w:firstLine="0"/>
        <w:jc w:val="left"/>
        <w:rPr>
          <w:rFonts w:ascii="Trebuchet MS"/>
          <w:sz w:val="20"/>
        </w:rPr>
      </w:pPr>
      <w:r>
        <w:rPr>
          <w:rFonts w:ascii="Trebuchet MS"/>
          <w:sz w:val="20"/>
        </w:rPr>
        <w:drawing>
          <wp:anchor distT="0" distB="0" distL="0" distR="0" allowOverlap="1" layoutInCell="1" locked="0" behindDoc="0" simplePos="0" relativeHeight="15851520">
            <wp:simplePos x="0" y="0"/>
            <wp:positionH relativeFrom="page">
              <wp:posOffset>880592</wp:posOffset>
            </wp:positionH>
            <wp:positionV relativeFrom="paragraph">
              <wp:posOffset>219757</wp:posOffset>
            </wp:positionV>
            <wp:extent cx="323748" cy="445592"/>
            <wp:effectExtent l="0" t="0" r="0" b="0"/>
            <wp:wrapNone/>
            <wp:docPr id="1044" name="Image 1044"/>
            <wp:cNvGraphicFramePr>
              <a:graphicFrameLocks/>
            </wp:cNvGraphicFramePr>
            <a:graphic>
              <a:graphicData uri="http://schemas.openxmlformats.org/drawingml/2006/picture">
                <pic:pic>
                  <pic:nvPicPr>
                    <pic:cNvPr id="1044" name="Image 1044"/>
                    <pic:cNvPicPr/>
                  </pic:nvPicPr>
                  <pic:blipFill>
                    <a:blip r:embed="rId229" cstate="print"/>
                    <a:stretch>
                      <a:fillRect/>
                    </a:stretch>
                  </pic:blipFill>
                  <pic:spPr>
                    <a:xfrm>
                      <a:off x="0" y="0"/>
                      <a:ext cx="323748" cy="445592"/>
                    </a:xfrm>
                    <a:prstGeom prst="rect">
                      <a:avLst/>
                    </a:prstGeom>
                  </pic:spPr>
                </pic:pic>
              </a:graphicData>
            </a:graphic>
          </wp:anchor>
        </w:drawing>
      </w:r>
      <w:r>
        <w:rPr>
          <w:rFonts w:ascii="Trebuchet MS"/>
          <w:sz w:val="20"/>
        </w:rPr>
        <mc:AlternateContent>
          <mc:Choice Requires="wps">
            <w:drawing>
              <wp:anchor distT="0" distB="0" distL="0" distR="0" allowOverlap="1" layoutInCell="1" locked="0" behindDoc="0" simplePos="0" relativeHeight="15852032">
                <wp:simplePos x="0" y="0"/>
                <wp:positionH relativeFrom="page">
                  <wp:posOffset>578191</wp:posOffset>
                </wp:positionH>
                <wp:positionV relativeFrom="paragraph">
                  <wp:posOffset>151219</wp:posOffset>
                </wp:positionV>
                <wp:extent cx="776605" cy="79375"/>
                <wp:effectExtent l="0" t="0" r="0" b="0"/>
                <wp:wrapNone/>
                <wp:docPr id="1045" name="Textbox 1045"/>
                <wp:cNvGraphicFramePr>
                  <a:graphicFrameLocks/>
                </wp:cNvGraphicFramePr>
                <a:graphic>
                  <a:graphicData uri="http://schemas.microsoft.com/office/word/2010/wordprocessingShape">
                    <wps:wsp>
                      <wps:cNvPr id="1045" name="Textbox 1045"/>
                      <wps:cNvSpPr txBox="1"/>
                      <wps:spPr>
                        <a:xfrm rot="20940000">
                          <a:off x="0" y="0"/>
                          <a:ext cx="776605" cy="79375"/>
                        </a:xfrm>
                        <a:prstGeom prst="rect">
                          <a:avLst/>
                        </a:prstGeom>
                      </wps:spPr>
                      <wps:txbx>
                        <w:txbxContent>
                          <w:p>
                            <w:pPr>
                              <w:spacing w:line="124" w:lineRule="exact" w:before="0"/>
                              <w:ind w:left="0" w:right="0" w:firstLine="0"/>
                              <w:jc w:val="left"/>
                              <w:rPr>
                                <w:rFonts w:ascii="Verdana"/>
                                <w:b/>
                                <w:sz w:val="12"/>
                              </w:rPr>
                            </w:pPr>
                            <w:r>
                              <w:rPr>
                                <w:rFonts w:ascii="Verdana"/>
                                <w:b/>
                                <w:color w:val="231F20"/>
                                <w:spacing w:val="17"/>
                                <w:w w:val="165"/>
                                <w:sz w:val="12"/>
                              </w:rPr>
                              <w:t>CA</w:t>
                            </w:r>
                            <w:r>
                              <w:rPr>
                                <w:rFonts w:ascii="Verdana"/>
                                <w:b/>
                                <w:color w:val="231F20"/>
                                <w:spacing w:val="-24"/>
                                <w:w w:val="165"/>
                                <w:sz w:val="12"/>
                              </w:rPr>
                              <w:t> </w:t>
                            </w:r>
                            <w:r>
                              <w:rPr>
                                <w:rFonts w:ascii="Verdana"/>
                                <w:b/>
                                <w:color w:val="231F20"/>
                                <w:spacing w:val="22"/>
                                <w:w w:val="160"/>
                                <w:sz w:val="12"/>
                              </w:rPr>
                              <w:t>UTION </w:t>
                            </w:r>
                          </w:p>
                        </w:txbxContent>
                      </wps:txbx>
                      <wps:bodyPr wrap="square" lIns="0" tIns="0" rIns="0" bIns="0" rtlCol="0">
                        <a:noAutofit/>
                      </wps:bodyPr>
                    </wps:wsp>
                  </a:graphicData>
                </a:graphic>
              </wp:anchor>
            </w:drawing>
          </mc:Choice>
          <mc:Fallback>
            <w:pict>
              <v:shape style="position:absolute;margin-left:45.526855pt;margin-top:11.907054pt;width:61.15pt;height:6.25pt;mso-position-horizontal-relative:page;mso-position-vertical-relative:paragraph;z-index:15852032;rotation:349" type="#_x0000_t136" fillcolor="#231f20" stroked="f">
                <o:extrusion v:ext="view" autorotationcenter="t"/>
                <v:textpath style="font-family:&quot;Verdana&quot;;font-size:6pt;v-text-kern:t;mso-text-shadow:auto;font-weight:bold" string="CA UTION "/>
                <w10:wrap type="none"/>
              </v:shape>
            </w:pict>
          </mc:Fallback>
        </mc:AlternateContent>
      </w:r>
      <w:r>
        <w:rPr>
          <w:rFonts w:ascii="Trebuchet MS"/>
          <w:color w:val="231F20"/>
          <w:sz w:val="20"/>
        </w:rPr>
        <w:t>Assigning</w:t>
      </w:r>
      <w:r>
        <w:rPr>
          <w:rFonts w:ascii="Trebuchet MS"/>
          <w:color w:val="231F20"/>
          <w:spacing w:val="-15"/>
          <w:sz w:val="20"/>
        </w:rPr>
        <w:t> </w:t>
      </w:r>
      <w:r>
        <w:rPr>
          <w:rFonts w:ascii="Trebuchet MS"/>
          <w:color w:val="231F20"/>
          <w:sz w:val="20"/>
        </w:rPr>
        <w:t>non-address</w:t>
      </w:r>
      <w:r>
        <w:rPr>
          <w:rFonts w:ascii="Trebuchet MS"/>
          <w:color w:val="231F20"/>
          <w:spacing w:val="-15"/>
          <w:sz w:val="20"/>
        </w:rPr>
        <w:t> </w:t>
      </w:r>
      <w:r>
        <w:rPr>
          <w:rFonts w:ascii="Trebuchet MS"/>
          <w:color w:val="231F20"/>
          <w:sz w:val="20"/>
        </w:rPr>
        <w:t>values,</w:t>
      </w:r>
      <w:r>
        <w:rPr>
          <w:rFonts w:ascii="Trebuchet MS"/>
          <w:color w:val="231F20"/>
          <w:spacing w:val="-15"/>
          <w:sz w:val="20"/>
        </w:rPr>
        <w:t> </w:t>
      </w:r>
      <w:r>
        <w:rPr>
          <w:rFonts w:ascii="Trebuchet MS"/>
          <w:color w:val="231F20"/>
          <w:sz w:val="20"/>
        </w:rPr>
        <w:t>such</w:t>
      </w:r>
      <w:r>
        <w:rPr>
          <w:rFonts w:ascii="Trebuchet MS"/>
          <w:color w:val="231F20"/>
          <w:spacing w:val="-15"/>
          <w:sz w:val="20"/>
        </w:rPr>
        <w:t> </w:t>
      </w:r>
      <w:r>
        <w:rPr>
          <w:rFonts w:ascii="Trebuchet MS"/>
          <w:color w:val="231F20"/>
          <w:sz w:val="20"/>
        </w:rPr>
        <w:t>as</w:t>
      </w:r>
      <w:r>
        <w:rPr>
          <w:rFonts w:ascii="Trebuchet MS"/>
          <w:color w:val="231F20"/>
          <w:spacing w:val="-15"/>
          <w:sz w:val="20"/>
        </w:rPr>
        <w:t> </w:t>
      </w:r>
      <w:r>
        <w:rPr>
          <w:rFonts w:ascii="Trebuchet MS"/>
          <w:color w:val="231F20"/>
          <w:sz w:val="20"/>
        </w:rPr>
        <w:t>numbers</w:t>
      </w:r>
      <w:r>
        <w:rPr>
          <w:rFonts w:ascii="Trebuchet MS"/>
          <w:color w:val="231F20"/>
          <w:spacing w:val="-15"/>
          <w:sz w:val="20"/>
        </w:rPr>
        <w:t> </w:t>
      </w:r>
      <w:r>
        <w:rPr>
          <w:rFonts w:ascii="Trebuchet MS"/>
          <w:color w:val="231F20"/>
          <w:sz w:val="20"/>
        </w:rPr>
        <w:t>or</w:t>
      </w:r>
      <w:r>
        <w:rPr>
          <w:rFonts w:ascii="Trebuchet MS"/>
          <w:color w:val="231F20"/>
          <w:spacing w:val="-15"/>
          <w:sz w:val="20"/>
        </w:rPr>
        <w:t> </w:t>
      </w:r>
      <w:r>
        <w:rPr>
          <w:rFonts w:ascii="Trebuchet MS"/>
          <w:color w:val="231F20"/>
          <w:sz w:val="20"/>
        </w:rPr>
        <w:t>characters,</w:t>
      </w:r>
      <w:r>
        <w:rPr>
          <w:rFonts w:ascii="Trebuchet MS"/>
          <w:color w:val="231F20"/>
          <w:spacing w:val="-15"/>
          <w:sz w:val="20"/>
        </w:rPr>
        <w:t> </w:t>
      </w:r>
      <w:r>
        <w:rPr>
          <w:rFonts w:ascii="Trebuchet MS"/>
          <w:color w:val="231F20"/>
          <w:sz w:val="20"/>
        </w:rPr>
        <w:t>to</w:t>
      </w:r>
      <w:r>
        <w:rPr>
          <w:rFonts w:ascii="Trebuchet MS"/>
          <w:color w:val="231F20"/>
          <w:spacing w:val="-15"/>
          <w:sz w:val="20"/>
        </w:rPr>
        <w:t> </w:t>
      </w:r>
      <w:r>
        <w:rPr>
          <w:rFonts w:ascii="Trebuchet MS"/>
          <w:color w:val="231F20"/>
          <w:sz w:val="20"/>
        </w:rPr>
        <w:t>a</w:t>
      </w:r>
      <w:r>
        <w:rPr>
          <w:rFonts w:ascii="Trebuchet MS"/>
          <w:color w:val="231F20"/>
          <w:spacing w:val="-13"/>
          <w:sz w:val="20"/>
        </w:rPr>
        <w:t> </w:t>
      </w:r>
      <w:r>
        <w:rPr>
          <w:rFonts w:ascii="Trebuchet MS"/>
          <w:color w:val="231F20"/>
          <w:sz w:val="20"/>
        </w:rPr>
        <w:t>pointer</w:t>
      </w:r>
      <w:r>
        <w:rPr>
          <w:rFonts w:ascii="Trebuchet MS"/>
          <w:color w:val="231F20"/>
          <w:spacing w:val="-15"/>
          <w:sz w:val="20"/>
        </w:rPr>
        <w:t> </w:t>
      </w:r>
      <w:r>
        <w:rPr>
          <w:rFonts w:ascii="Trebuchet MS"/>
          <w:color w:val="231F20"/>
          <w:sz w:val="20"/>
        </w:rPr>
        <w:t>with-out a cast will cause compile time errors.</w:t>
      </w:r>
    </w:p>
    <w:p>
      <w:pPr>
        <w:pStyle w:val="BodyText"/>
        <w:rPr>
          <w:rFonts w:ascii="Trebuchet MS"/>
        </w:rPr>
      </w:pPr>
    </w:p>
    <w:p>
      <w:pPr>
        <w:pStyle w:val="BodyText"/>
        <w:rPr>
          <w:rFonts w:ascii="Trebuchet MS"/>
        </w:rPr>
      </w:pPr>
    </w:p>
    <w:p>
      <w:pPr>
        <w:pStyle w:val="BodyText"/>
        <w:spacing w:before="55"/>
        <w:rPr>
          <w:rFonts w:ascii="Trebuchet MS"/>
        </w:rPr>
      </w:pPr>
    </w:p>
    <w:p>
      <w:pPr>
        <w:pStyle w:val="BodyText"/>
        <w:spacing w:line="278" w:lineRule="auto"/>
        <w:ind w:left="20" w:right="8" w:hanging="1"/>
        <w:jc w:val="both"/>
      </w:pPr>
      <w:r>
        <w:rPr>
          <w:color w:val="231F20"/>
          <w:w w:val="110"/>
        </w:rPr>
        <w:t>You</w:t>
      </w:r>
      <w:r>
        <w:rPr>
          <w:color w:val="231F20"/>
          <w:spacing w:val="-3"/>
          <w:w w:val="110"/>
        </w:rPr>
        <w:t> </w:t>
      </w:r>
      <w:r>
        <w:rPr>
          <w:color w:val="231F20"/>
          <w:w w:val="110"/>
        </w:rPr>
        <w:t>can,</w:t>
      </w:r>
      <w:r>
        <w:rPr>
          <w:color w:val="231F20"/>
          <w:spacing w:val="-4"/>
          <w:w w:val="110"/>
        </w:rPr>
        <w:t> </w:t>
      </w:r>
      <w:r>
        <w:rPr>
          <w:color w:val="231F20"/>
          <w:w w:val="110"/>
        </w:rPr>
        <w:t>however,</w:t>
      </w:r>
      <w:r>
        <w:rPr>
          <w:color w:val="231F20"/>
          <w:spacing w:val="-3"/>
          <w:w w:val="110"/>
        </w:rPr>
        <w:t> </w:t>
      </w:r>
      <w:r>
        <w:rPr>
          <w:color w:val="231F20"/>
          <w:w w:val="110"/>
        </w:rPr>
        <w:t>assign</w:t>
      </w:r>
      <w:r>
        <w:rPr>
          <w:color w:val="231F20"/>
          <w:spacing w:val="-3"/>
          <w:w w:val="110"/>
        </w:rPr>
        <w:t> </w:t>
      </w:r>
      <w:r>
        <w:rPr>
          <w:color w:val="231F20"/>
          <w:w w:val="110"/>
        </w:rPr>
        <w:t>non-address</w:t>
      </w:r>
      <w:r>
        <w:rPr>
          <w:color w:val="231F20"/>
          <w:spacing w:val="-4"/>
          <w:w w:val="110"/>
        </w:rPr>
        <w:t> </w:t>
      </w:r>
      <w:r>
        <w:rPr>
          <w:color w:val="231F20"/>
          <w:w w:val="110"/>
        </w:rPr>
        <w:t>values</w:t>
      </w:r>
      <w:r>
        <w:rPr>
          <w:color w:val="231F20"/>
          <w:spacing w:val="-4"/>
          <w:w w:val="110"/>
        </w:rPr>
        <w:t> </w:t>
      </w:r>
      <w:r>
        <w:rPr>
          <w:color w:val="231F20"/>
          <w:w w:val="110"/>
        </w:rPr>
        <w:t>to</w:t>
      </w:r>
      <w:r>
        <w:rPr>
          <w:color w:val="231F20"/>
          <w:spacing w:val="-3"/>
          <w:w w:val="110"/>
        </w:rPr>
        <w:t> </w:t>
      </w:r>
      <w:r>
        <w:rPr>
          <w:color w:val="231F20"/>
          <w:w w:val="110"/>
        </w:rPr>
        <w:t>pointers</w:t>
      </w:r>
      <w:r>
        <w:rPr>
          <w:color w:val="231F20"/>
          <w:spacing w:val="-3"/>
          <w:w w:val="110"/>
        </w:rPr>
        <w:t> </w:t>
      </w:r>
      <w:r>
        <w:rPr>
          <w:color w:val="231F20"/>
          <w:w w:val="110"/>
        </w:rPr>
        <w:t>by</w:t>
      </w:r>
      <w:r>
        <w:rPr>
          <w:color w:val="231F20"/>
          <w:spacing w:val="-3"/>
          <w:w w:val="110"/>
        </w:rPr>
        <w:t> </w:t>
      </w:r>
      <w:r>
        <w:rPr>
          <w:color w:val="231F20"/>
          <w:w w:val="110"/>
        </w:rPr>
        <w:t>using</w:t>
      </w:r>
      <w:r>
        <w:rPr>
          <w:color w:val="231F20"/>
          <w:spacing w:val="-4"/>
          <w:w w:val="110"/>
        </w:rPr>
        <w:t> </w:t>
      </w:r>
      <w:r>
        <w:rPr>
          <w:color w:val="231F20"/>
          <w:w w:val="110"/>
        </w:rPr>
        <w:t>an</w:t>
      </w:r>
      <w:r>
        <w:rPr>
          <w:color w:val="231F20"/>
          <w:spacing w:val="-4"/>
          <w:w w:val="110"/>
        </w:rPr>
        <w:t> </w:t>
      </w:r>
      <w:r>
        <w:rPr>
          <w:color w:val="231F20"/>
          <w:w w:val="110"/>
        </w:rPr>
        <w:t>indirection</w:t>
      </w:r>
      <w:r>
        <w:rPr>
          <w:color w:val="231F20"/>
          <w:spacing w:val="-4"/>
          <w:w w:val="110"/>
        </w:rPr>
        <w:t> </w:t>
      </w:r>
      <w:r>
        <w:rPr>
          <w:color w:val="231F20"/>
          <w:w w:val="110"/>
        </w:rPr>
        <w:t>operator</w:t>
      </w:r>
      <w:r>
        <w:rPr>
          <w:color w:val="231F20"/>
          <w:spacing w:val="-4"/>
          <w:w w:val="110"/>
        </w:rPr>
        <w:t> </w:t>
      </w:r>
      <w:r>
        <w:rPr>
          <w:color w:val="231F20"/>
          <w:w w:val="110"/>
        </w:rPr>
        <w:t>(</w:t>
      </w:r>
      <w:r>
        <w:rPr>
          <w:rFonts w:ascii="Trebuchet MS"/>
          <w:color w:val="231F20"/>
          <w:w w:val="110"/>
          <w:sz w:val="18"/>
        </w:rPr>
        <w:t>*</w:t>
      </w:r>
      <w:r>
        <w:rPr>
          <w:color w:val="231F20"/>
          <w:w w:val="110"/>
        </w:rPr>
        <w:t>), </w:t>
      </w:r>
      <w:r>
        <w:rPr>
          <w:color w:val="231F20"/>
          <w:w w:val="115"/>
        </w:rPr>
        <w:t>as shown next.</w:t>
      </w:r>
    </w:p>
    <w:p>
      <w:pPr>
        <w:spacing w:line="643" w:lineRule="auto" w:before="140"/>
        <w:ind w:left="20" w:right="6603" w:firstLine="0"/>
        <w:jc w:val="left"/>
        <w:rPr>
          <w:rFonts w:ascii="Trebuchet MS"/>
          <w:sz w:val="18"/>
        </w:rPr>
      </w:pPr>
      <w:r>
        <w:rPr>
          <w:rFonts w:ascii="Trebuchet MS"/>
          <w:color w:val="231F20"/>
          <w:w w:val="120"/>
          <w:sz w:val="18"/>
        </w:rPr>
        <w:t>#include</w:t>
      </w:r>
      <w:r>
        <w:rPr>
          <w:rFonts w:ascii="Trebuchet MS"/>
          <w:color w:val="231F20"/>
          <w:spacing w:val="-1"/>
          <w:w w:val="120"/>
          <w:sz w:val="18"/>
        </w:rPr>
        <w:t> </w:t>
      </w:r>
      <w:r>
        <w:rPr>
          <w:rFonts w:ascii="Trebuchet MS"/>
          <w:color w:val="231F20"/>
          <w:w w:val="120"/>
          <w:sz w:val="18"/>
        </w:rPr>
        <w:t>&lt;stdio.h&gt; </w:t>
      </w:r>
      <w:r>
        <w:rPr>
          <w:rFonts w:ascii="Trebuchet MS"/>
          <w:color w:val="231F20"/>
          <w:spacing w:val="-2"/>
          <w:w w:val="120"/>
          <w:sz w:val="18"/>
        </w:rPr>
        <w:t>main()</w:t>
      </w:r>
    </w:p>
    <w:p>
      <w:pPr>
        <w:spacing w:line="208" w:lineRule="exact" w:before="0"/>
        <w:ind w:left="20" w:right="0" w:firstLine="0"/>
        <w:jc w:val="left"/>
        <w:rPr>
          <w:rFonts w:ascii="Trebuchet MS"/>
          <w:sz w:val="18"/>
        </w:rPr>
      </w:pPr>
      <w:r>
        <w:rPr>
          <w:rFonts w:ascii="Trebuchet MS"/>
          <w:color w:val="231F20"/>
          <w:spacing w:val="-10"/>
          <w:w w:val="150"/>
          <w:sz w:val="18"/>
        </w:rPr>
        <w:t>{</w:t>
      </w:r>
    </w:p>
    <w:p>
      <w:pPr>
        <w:pStyle w:val="BodyText"/>
        <w:spacing w:before="142"/>
        <w:rPr>
          <w:rFonts w:ascii="Trebuchet MS"/>
          <w:sz w:val="18"/>
        </w:rPr>
      </w:pPr>
    </w:p>
    <w:p>
      <w:pPr>
        <w:spacing w:line="321" w:lineRule="auto" w:before="1"/>
        <w:ind w:left="318" w:right="7190" w:firstLine="0"/>
        <w:jc w:val="left"/>
        <w:rPr>
          <w:rFonts w:ascii="Trebuchet MS"/>
          <w:sz w:val="18"/>
        </w:rPr>
      </w:pPr>
      <w:r>
        <w:rPr>
          <w:rFonts w:ascii="Trebuchet MS"/>
          <w:color w:val="231F20"/>
          <w:w w:val="125"/>
          <w:sz w:val="18"/>
        </w:rPr>
        <w:t>int</w:t>
      </w:r>
      <w:r>
        <w:rPr>
          <w:rFonts w:ascii="Trebuchet MS"/>
          <w:color w:val="231F20"/>
          <w:w w:val="125"/>
          <w:sz w:val="18"/>
        </w:rPr>
        <w:t> x</w:t>
      </w:r>
      <w:r>
        <w:rPr>
          <w:rFonts w:ascii="Trebuchet MS"/>
          <w:color w:val="231F20"/>
          <w:w w:val="125"/>
          <w:sz w:val="18"/>
        </w:rPr>
        <w:t> =</w:t>
      </w:r>
      <w:r>
        <w:rPr>
          <w:rFonts w:ascii="Trebuchet MS"/>
          <w:color w:val="231F20"/>
          <w:w w:val="125"/>
          <w:sz w:val="18"/>
        </w:rPr>
        <w:t> </w:t>
      </w:r>
      <w:r>
        <w:rPr>
          <w:rFonts w:ascii="Trebuchet MS"/>
          <w:color w:val="231F20"/>
          <w:w w:val="125"/>
          <w:sz w:val="18"/>
        </w:rPr>
        <w:t>5; int</w:t>
      </w:r>
      <w:r>
        <w:rPr>
          <w:rFonts w:ascii="Trebuchet MS"/>
          <w:color w:val="231F20"/>
          <w:spacing w:val="51"/>
          <w:w w:val="125"/>
          <w:sz w:val="18"/>
        </w:rPr>
        <w:t> </w:t>
      </w:r>
      <w:r>
        <w:rPr>
          <w:rFonts w:ascii="Trebuchet MS"/>
          <w:color w:val="231F20"/>
          <w:spacing w:val="-2"/>
          <w:w w:val="125"/>
          <w:sz w:val="18"/>
        </w:rPr>
        <w:t>*iPtr;</w:t>
      </w:r>
    </w:p>
    <w:p>
      <w:pPr>
        <w:pStyle w:val="BodyText"/>
        <w:spacing w:before="70"/>
        <w:rPr>
          <w:rFonts w:ascii="Trebuchet MS"/>
          <w:sz w:val="18"/>
        </w:rPr>
      </w:pPr>
    </w:p>
    <w:p>
      <w:pPr>
        <w:spacing w:before="0"/>
        <w:ind w:left="318" w:right="0" w:firstLine="0"/>
        <w:jc w:val="left"/>
        <w:rPr>
          <w:rFonts w:ascii="Trebuchet MS"/>
          <w:sz w:val="18"/>
        </w:rPr>
      </w:pPr>
      <w:r>
        <w:rPr>
          <w:rFonts w:ascii="Trebuchet MS"/>
          <w:color w:val="231F20"/>
          <w:w w:val="120"/>
          <w:sz w:val="18"/>
        </w:rPr>
        <w:t>iPtr</w:t>
      </w:r>
      <w:r>
        <w:rPr>
          <w:rFonts w:ascii="Trebuchet MS"/>
          <w:color w:val="231F20"/>
          <w:spacing w:val="26"/>
          <w:w w:val="120"/>
          <w:sz w:val="18"/>
        </w:rPr>
        <w:t> </w:t>
      </w:r>
      <w:r>
        <w:rPr>
          <w:rFonts w:ascii="Trebuchet MS"/>
          <w:color w:val="231F20"/>
          <w:w w:val="120"/>
          <w:sz w:val="18"/>
        </w:rPr>
        <w:t>=</w:t>
      </w:r>
      <w:r>
        <w:rPr>
          <w:rFonts w:ascii="Trebuchet MS"/>
          <w:color w:val="231F20"/>
          <w:spacing w:val="27"/>
          <w:w w:val="120"/>
          <w:sz w:val="18"/>
        </w:rPr>
        <w:t> </w:t>
      </w:r>
      <w:r>
        <w:rPr>
          <w:rFonts w:ascii="Trebuchet MS"/>
          <w:color w:val="231F20"/>
          <w:w w:val="120"/>
          <w:sz w:val="18"/>
        </w:rPr>
        <w:t>&amp;x;</w:t>
      </w:r>
      <w:r>
        <w:rPr>
          <w:rFonts w:ascii="Trebuchet MS"/>
          <w:color w:val="231F20"/>
          <w:spacing w:val="27"/>
          <w:w w:val="120"/>
          <w:sz w:val="18"/>
        </w:rPr>
        <w:t>  </w:t>
      </w:r>
      <w:r>
        <w:rPr>
          <w:rFonts w:ascii="Trebuchet MS"/>
          <w:color w:val="231F20"/>
          <w:w w:val="120"/>
          <w:sz w:val="18"/>
        </w:rPr>
        <w:t>//iPtr</w:t>
      </w:r>
      <w:r>
        <w:rPr>
          <w:rFonts w:ascii="Trebuchet MS"/>
          <w:color w:val="231F20"/>
          <w:spacing w:val="19"/>
          <w:w w:val="135"/>
          <w:sz w:val="18"/>
        </w:rPr>
        <w:t> </w:t>
      </w:r>
      <w:r>
        <w:rPr>
          <w:rFonts w:ascii="Trebuchet MS"/>
          <w:color w:val="231F20"/>
          <w:w w:val="135"/>
          <w:sz w:val="18"/>
        </w:rPr>
        <w:t>is</w:t>
      </w:r>
      <w:r>
        <w:rPr>
          <w:rFonts w:ascii="Trebuchet MS"/>
          <w:color w:val="231F20"/>
          <w:spacing w:val="19"/>
          <w:w w:val="135"/>
          <w:sz w:val="18"/>
        </w:rPr>
        <w:t> </w:t>
      </w:r>
      <w:r>
        <w:rPr>
          <w:rFonts w:ascii="Trebuchet MS"/>
          <w:color w:val="231F20"/>
          <w:w w:val="120"/>
          <w:sz w:val="18"/>
        </w:rPr>
        <w:t>assigned</w:t>
      </w:r>
      <w:r>
        <w:rPr>
          <w:rFonts w:ascii="Trebuchet MS"/>
          <w:color w:val="231F20"/>
          <w:spacing w:val="27"/>
          <w:w w:val="120"/>
          <w:sz w:val="18"/>
        </w:rPr>
        <w:t> </w:t>
      </w:r>
      <w:r>
        <w:rPr>
          <w:rFonts w:ascii="Trebuchet MS"/>
          <w:color w:val="231F20"/>
          <w:w w:val="120"/>
          <w:sz w:val="18"/>
        </w:rPr>
        <w:t>the</w:t>
      </w:r>
      <w:r>
        <w:rPr>
          <w:rFonts w:ascii="Trebuchet MS"/>
          <w:color w:val="231F20"/>
          <w:spacing w:val="28"/>
          <w:w w:val="120"/>
          <w:sz w:val="18"/>
        </w:rPr>
        <w:t> </w:t>
      </w:r>
      <w:r>
        <w:rPr>
          <w:rFonts w:ascii="Trebuchet MS"/>
          <w:color w:val="231F20"/>
          <w:w w:val="120"/>
          <w:sz w:val="18"/>
        </w:rPr>
        <w:t>address</w:t>
      </w:r>
      <w:r>
        <w:rPr>
          <w:rFonts w:ascii="Trebuchet MS"/>
          <w:color w:val="231F20"/>
          <w:spacing w:val="27"/>
          <w:w w:val="120"/>
          <w:sz w:val="18"/>
        </w:rPr>
        <w:t> </w:t>
      </w:r>
      <w:r>
        <w:rPr>
          <w:rFonts w:ascii="Trebuchet MS"/>
          <w:color w:val="231F20"/>
          <w:w w:val="120"/>
          <w:sz w:val="18"/>
        </w:rPr>
        <w:t>of</w:t>
      </w:r>
      <w:r>
        <w:rPr>
          <w:rFonts w:ascii="Trebuchet MS"/>
          <w:color w:val="231F20"/>
          <w:spacing w:val="27"/>
          <w:w w:val="120"/>
          <w:sz w:val="18"/>
        </w:rPr>
        <w:t> </w:t>
      </w:r>
      <w:r>
        <w:rPr>
          <w:rFonts w:ascii="Trebuchet MS"/>
          <w:color w:val="231F20"/>
          <w:spacing w:val="-10"/>
          <w:w w:val="120"/>
          <w:sz w:val="18"/>
        </w:rPr>
        <w:t>x</w:t>
      </w:r>
    </w:p>
    <w:p>
      <w:pPr>
        <w:spacing w:before="71"/>
        <w:ind w:left="318" w:right="0" w:firstLine="0"/>
        <w:jc w:val="left"/>
        <w:rPr>
          <w:rFonts w:ascii="Trebuchet MS"/>
          <w:sz w:val="18"/>
        </w:rPr>
      </w:pPr>
      <w:r>
        <w:rPr>
          <w:rFonts w:ascii="Trebuchet MS"/>
          <w:color w:val="231F20"/>
          <w:w w:val="130"/>
          <w:sz w:val="18"/>
        </w:rPr>
        <w:t>*iPtr</w:t>
      </w:r>
      <w:r>
        <w:rPr>
          <w:rFonts w:ascii="Trebuchet MS"/>
          <w:color w:val="231F20"/>
          <w:spacing w:val="19"/>
          <w:w w:val="130"/>
          <w:sz w:val="18"/>
        </w:rPr>
        <w:t> </w:t>
      </w:r>
      <w:r>
        <w:rPr>
          <w:rFonts w:ascii="Trebuchet MS"/>
          <w:color w:val="231F20"/>
          <w:w w:val="120"/>
          <w:sz w:val="18"/>
        </w:rPr>
        <w:t>=</w:t>
      </w:r>
      <w:r>
        <w:rPr>
          <w:rFonts w:ascii="Trebuchet MS"/>
          <w:color w:val="231F20"/>
          <w:spacing w:val="27"/>
          <w:w w:val="120"/>
          <w:sz w:val="18"/>
        </w:rPr>
        <w:t> </w:t>
      </w:r>
      <w:r>
        <w:rPr>
          <w:rFonts w:ascii="Trebuchet MS"/>
          <w:color w:val="231F20"/>
          <w:w w:val="120"/>
          <w:sz w:val="18"/>
        </w:rPr>
        <w:t>7;</w:t>
      </w:r>
      <w:r>
        <w:rPr>
          <w:rFonts w:ascii="Trebuchet MS"/>
          <w:color w:val="231F20"/>
          <w:spacing w:val="25"/>
          <w:w w:val="120"/>
          <w:sz w:val="18"/>
        </w:rPr>
        <w:t>  </w:t>
      </w:r>
      <w:r>
        <w:rPr>
          <w:rFonts w:ascii="Trebuchet MS"/>
          <w:color w:val="231F20"/>
          <w:w w:val="120"/>
          <w:sz w:val="18"/>
        </w:rPr>
        <w:t>//the</w:t>
      </w:r>
      <w:r>
        <w:rPr>
          <w:rFonts w:ascii="Trebuchet MS"/>
          <w:color w:val="231F20"/>
          <w:spacing w:val="27"/>
          <w:w w:val="120"/>
          <w:sz w:val="18"/>
        </w:rPr>
        <w:t> </w:t>
      </w:r>
      <w:r>
        <w:rPr>
          <w:rFonts w:ascii="Trebuchet MS"/>
          <w:color w:val="231F20"/>
          <w:w w:val="120"/>
          <w:sz w:val="18"/>
        </w:rPr>
        <w:t>value</w:t>
      </w:r>
      <w:r>
        <w:rPr>
          <w:rFonts w:ascii="Trebuchet MS"/>
          <w:color w:val="231F20"/>
          <w:spacing w:val="27"/>
          <w:w w:val="120"/>
          <w:sz w:val="18"/>
        </w:rPr>
        <w:t> </w:t>
      </w:r>
      <w:r>
        <w:rPr>
          <w:rFonts w:ascii="Trebuchet MS"/>
          <w:color w:val="231F20"/>
          <w:w w:val="120"/>
          <w:sz w:val="18"/>
        </w:rPr>
        <w:t>of</w:t>
      </w:r>
      <w:r>
        <w:rPr>
          <w:rFonts w:ascii="Trebuchet MS"/>
          <w:color w:val="231F20"/>
          <w:spacing w:val="26"/>
          <w:w w:val="120"/>
          <w:sz w:val="18"/>
        </w:rPr>
        <w:t> </w:t>
      </w:r>
      <w:r>
        <w:rPr>
          <w:rFonts w:ascii="Trebuchet MS"/>
          <w:color w:val="231F20"/>
          <w:w w:val="120"/>
          <w:sz w:val="18"/>
        </w:rPr>
        <w:t>x</w:t>
      </w:r>
      <w:r>
        <w:rPr>
          <w:rFonts w:ascii="Trebuchet MS"/>
          <w:color w:val="231F20"/>
          <w:spacing w:val="21"/>
          <w:w w:val="130"/>
          <w:sz w:val="18"/>
        </w:rPr>
        <w:t> </w:t>
      </w:r>
      <w:r>
        <w:rPr>
          <w:rFonts w:ascii="Trebuchet MS"/>
          <w:color w:val="231F20"/>
          <w:w w:val="130"/>
          <w:sz w:val="18"/>
        </w:rPr>
        <w:t>is</w:t>
      </w:r>
      <w:r>
        <w:rPr>
          <w:rFonts w:ascii="Trebuchet MS"/>
          <w:color w:val="231F20"/>
          <w:spacing w:val="20"/>
          <w:w w:val="130"/>
          <w:sz w:val="18"/>
        </w:rPr>
        <w:t> </w:t>
      </w:r>
      <w:r>
        <w:rPr>
          <w:rFonts w:ascii="Trebuchet MS"/>
          <w:color w:val="231F20"/>
          <w:w w:val="120"/>
          <w:sz w:val="18"/>
        </w:rPr>
        <w:t>indirectly</w:t>
      </w:r>
      <w:r>
        <w:rPr>
          <w:rFonts w:ascii="Trebuchet MS"/>
          <w:color w:val="231F20"/>
          <w:spacing w:val="26"/>
          <w:w w:val="120"/>
          <w:sz w:val="18"/>
        </w:rPr>
        <w:t> </w:t>
      </w:r>
      <w:r>
        <w:rPr>
          <w:rFonts w:ascii="Trebuchet MS"/>
          <w:color w:val="231F20"/>
          <w:w w:val="120"/>
          <w:sz w:val="18"/>
        </w:rPr>
        <w:t>changed</w:t>
      </w:r>
      <w:r>
        <w:rPr>
          <w:rFonts w:ascii="Trebuchet MS"/>
          <w:color w:val="231F20"/>
          <w:spacing w:val="26"/>
          <w:w w:val="120"/>
          <w:sz w:val="18"/>
        </w:rPr>
        <w:t> </w:t>
      </w:r>
      <w:r>
        <w:rPr>
          <w:rFonts w:ascii="Trebuchet MS"/>
          <w:color w:val="231F20"/>
          <w:w w:val="120"/>
          <w:sz w:val="18"/>
        </w:rPr>
        <w:t>to</w:t>
      </w:r>
      <w:r>
        <w:rPr>
          <w:rFonts w:ascii="Trebuchet MS"/>
          <w:color w:val="231F20"/>
          <w:spacing w:val="27"/>
          <w:w w:val="120"/>
          <w:sz w:val="18"/>
        </w:rPr>
        <w:t> </w:t>
      </w:r>
      <w:r>
        <w:rPr>
          <w:rFonts w:ascii="Trebuchet MS"/>
          <w:color w:val="231F20"/>
          <w:spacing w:val="-10"/>
          <w:w w:val="120"/>
          <w:sz w:val="18"/>
        </w:rPr>
        <w:t>7</w:t>
      </w:r>
    </w:p>
    <w:p>
      <w:pPr>
        <w:pStyle w:val="BodyText"/>
        <w:spacing w:before="142"/>
        <w:rPr>
          <w:rFonts w:ascii="Trebuchet MS"/>
          <w:sz w:val="18"/>
        </w:rPr>
      </w:pPr>
    </w:p>
    <w:p>
      <w:pPr>
        <w:spacing w:before="0"/>
        <w:ind w:left="20" w:right="0" w:firstLine="0"/>
        <w:jc w:val="left"/>
        <w:rPr>
          <w:rFonts w:ascii="Trebuchet MS"/>
          <w:sz w:val="18"/>
        </w:rPr>
      </w:pPr>
      <w:r>
        <w:rPr>
          <w:rFonts w:ascii="Trebuchet MS"/>
          <w:color w:val="231F20"/>
          <w:spacing w:val="-10"/>
          <w:w w:val="150"/>
          <w:sz w:val="18"/>
        </w:rPr>
        <w:t>}</w:t>
      </w:r>
    </w:p>
    <w:p>
      <w:pPr>
        <w:pStyle w:val="BodyText"/>
        <w:spacing w:line="278" w:lineRule="auto" w:before="190"/>
        <w:ind w:left="20" w:right="10" w:hanging="1"/>
        <w:jc w:val="both"/>
      </w:pPr>
      <w:r>
        <w:rPr>
          <w:color w:val="231F20"/>
          <w:w w:val="110"/>
        </w:rPr>
        <w:t>This</w:t>
      </w:r>
      <w:r>
        <w:rPr>
          <w:color w:val="231F20"/>
          <w:spacing w:val="-1"/>
          <w:w w:val="110"/>
        </w:rPr>
        <w:t> </w:t>
      </w:r>
      <w:r>
        <w:rPr>
          <w:color w:val="231F20"/>
          <w:w w:val="110"/>
        </w:rPr>
        <w:t>program</w:t>
      </w:r>
      <w:r>
        <w:rPr>
          <w:color w:val="231F20"/>
          <w:spacing w:val="-1"/>
          <w:w w:val="110"/>
        </w:rPr>
        <w:t> </w:t>
      </w:r>
      <w:r>
        <w:rPr>
          <w:color w:val="231F20"/>
          <w:w w:val="110"/>
        </w:rPr>
        <w:t>assigns</w:t>
      </w:r>
      <w:r>
        <w:rPr>
          <w:color w:val="231F20"/>
          <w:spacing w:val="-1"/>
          <w:w w:val="110"/>
        </w:rPr>
        <w:t> </w:t>
      </w:r>
      <w:r>
        <w:rPr>
          <w:color w:val="231F20"/>
          <w:w w:val="110"/>
        </w:rPr>
        <w:t>the</w:t>
      </w:r>
      <w:r>
        <w:rPr>
          <w:color w:val="231F20"/>
          <w:spacing w:val="-3"/>
          <w:w w:val="110"/>
        </w:rPr>
        <w:t> </w:t>
      </w:r>
      <w:r>
        <w:rPr>
          <w:color w:val="231F20"/>
          <w:w w:val="110"/>
        </w:rPr>
        <w:t>memory</w:t>
      </w:r>
      <w:r>
        <w:rPr>
          <w:color w:val="231F20"/>
          <w:spacing w:val="-4"/>
          <w:w w:val="110"/>
        </w:rPr>
        <w:t> </w:t>
      </w:r>
      <w:r>
        <w:rPr>
          <w:color w:val="231F20"/>
          <w:w w:val="110"/>
        </w:rPr>
        <w:t>address</w:t>
      </w:r>
      <w:r>
        <w:rPr>
          <w:color w:val="231F20"/>
          <w:spacing w:val="-3"/>
          <w:w w:val="110"/>
        </w:rPr>
        <w:t> </w:t>
      </w:r>
      <w:r>
        <w:rPr>
          <w:color w:val="231F20"/>
          <w:w w:val="110"/>
        </w:rPr>
        <w:t>of</w:t>
      </w:r>
      <w:r>
        <w:rPr>
          <w:color w:val="231F20"/>
          <w:spacing w:val="-3"/>
          <w:w w:val="110"/>
        </w:rPr>
        <w:t> </w:t>
      </w:r>
      <w:r>
        <w:rPr>
          <w:color w:val="231F20"/>
          <w:w w:val="110"/>
        </w:rPr>
        <w:t>variable</w:t>
      </w:r>
      <w:r>
        <w:rPr>
          <w:color w:val="231F20"/>
          <w:spacing w:val="-1"/>
          <w:w w:val="110"/>
        </w:rPr>
        <w:t> </w:t>
      </w:r>
      <w:r>
        <w:rPr>
          <w:rFonts w:ascii="Trebuchet MS"/>
          <w:color w:val="231F20"/>
          <w:w w:val="110"/>
          <w:sz w:val="18"/>
        </w:rPr>
        <w:t>x</w:t>
      </w:r>
      <w:r>
        <w:rPr>
          <w:rFonts w:ascii="Trebuchet MS"/>
          <w:color w:val="231F20"/>
          <w:spacing w:val="-3"/>
          <w:w w:val="110"/>
          <w:sz w:val="18"/>
        </w:rPr>
        <w:t> </w:t>
      </w:r>
      <w:r>
        <w:rPr>
          <w:color w:val="231F20"/>
          <w:w w:val="110"/>
        </w:rPr>
        <w:t>to</w:t>
      </w:r>
      <w:r>
        <w:rPr>
          <w:color w:val="231F20"/>
          <w:spacing w:val="-3"/>
          <w:w w:val="110"/>
        </w:rPr>
        <w:t> </w:t>
      </w:r>
      <w:r>
        <w:rPr>
          <w:color w:val="231F20"/>
          <w:w w:val="110"/>
        </w:rPr>
        <w:t>the</w:t>
      </w:r>
      <w:r>
        <w:rPr>
          <w:color w:val="231F20"/>
          <w:spacing w:val="-3"/>
          <w:w w:val="110"/>
        </w:rPr>
        <w:t> </w:t>
      </w:r>
      <w:r>
        <w:rPr>
          <w:color w:val="231F20"/>
          <w:w w:val="110"/>
        </w:rPr>
        <w:t>pointer</w:t>
      </w:r>
      <w:r>
        <w:rPr>
          <w:color w:val="231F20"/>
          <w:spacing w:val="-3"/>
          <w:w w:val="110"/>
        </w:rPr>
        <w:t> </w:t>
      </w:r>
      <w:r>
        <w:rPr>
          <w:color w:val="231F20"/>
          <w:w w:val="110"/>
        </w:rPr>
        <w:t>variable</w:t>
      </w:r>
      <w:r>
        <w:rPr>
          <w:color w:val="231F20"/>
          <w:spacing w:val="-3"/>
          <w:w w:val="110"/>
        </w:rPr>
        <w:t> </w:t>
      </w:r>
      <w:r>
        <w:rPr>
          <w:color w:val="231F20"/>
          <w:w w:val="110"/>
        </w:rPr>
        <w:t>(</w:t>
      </w:r>
      <w:r>
        <w:rPr>
          <w:rFonts w:ascii="Trebuchet MS"/>
          <w:color w:val="231F20"/>
          <w:w w:val="110"/>
          <w:sz w:val="18"/>
        </w:rPr>
        <w:t>iPtr</w:t>
      </w:r>
      <w:r>
        <w:rPr>
          <w:color w:val="231F20"/>
          <w:w w:val="110"/>
        </w:rPr>
        <w:t>)</w:t>
      </w:r>
      <w:r>
        <w:rPr>
          <w:color w:val="231F20"/>
          <w:spacing w:val="-1"/>
          <w:w w:val="110"/>
        </w:rPr>
        <w:t> </w:t>
      </w:r>
      <w:r>
        <w:rPr>
          <w:color w:val="231F20"/>
          <w:w w:val="110"/>
        </w:rPr>
        <w:t>and</w:t>
      </w:r>
      <w:r>
        <w:rPr>
          <w:color w:val="231F20"/>
          <w:spacing w:val="-3"/>
          <w:w w:val="110"/>
        </w:rPr>
        <w:t> </w:t>
      </w:r>
      <w:r>
        <w:rPr>
          <w:color w:val="231F20"/>
          <w:w w:val="110"/>
        </w:rPr>
        <w:t>then </w:t>
      </w:r>
      <w:r>
        <w:rPr>
          <w:color w:val="231F20"/>
          <w:w w:val="115"/>
        </w:rPr>
        <w:t>indirectly</w:t>
      </w:r>
      <w:r>
        <w:rPr>
          <w:color w:val="231F20"/>
          <w:spacing w:val="-1"/>
          <w:w w:val="115"/>
        </w:rPr>
        <w:t> </w:t>
      </w:r>
      <w:r>
        <w:rPr>
          <w:color w:val="231F20"/>
          <w:w w:val="115"/>
        </w:rPr>
        <w:t>assigns</w:t>
      </w:r>
      <w:r>
        <w:rPr>
          <w:color w:val="231F20"/>
          <w:spacing w:val="-1"/>
          <w:w w:val="115"/>
        </w:rPr>
        <w:t> </w:t>
      </w:r>
      <w:r>
        <w:rPr>
          <w:color w:val="231F20"/>
          <w:w w:val="115"/>
        </w:rPr>
        <w:t>the</w:t>
      </w:r>
      <w:r>
        <w:rPr>
          <w:color w:val="231F20"/>
          <w:spacing w:val="-1"/>
          <w:w w:val="115"/>
        </w:rPr>
        <w:t> </w:t>
      </w:r>
      <w:r>
        <w:rPr>
          <w:color w:val="231F20"/>
          <w:w w:val="115"/>
        </w:rPr>
        <w:t>integer</w:t>
      </w:r>
      <w:r>
        <w:rPr>
          <w:color w:val="231F20"/>
          <w:spacing w:val="-1"/>
          <w:w w:val="115"/>
        </w:rPr>
        <w:t> </w:t>
      </w:r>
      <w:r>
        <w:rPr>
          <w:color w:val="231F20"/>
          <w:w w:val="115"/>
        </w:rPr>
        <w:t>value</w:t>
      </w:r>
      <w:r>
        <w:rPr>
          <w:color w:val="231F20"/>
          <w:spacing w:val="-1"/>
          <w:w w:val="115"/>
        </w:rPr>
        <w:t> </w:t>
      </w:r>
      <w:r>
        <w:rPr>
          <w:color w:val="231F20"/>
          <w:w w:val="115"/>
        </w:rPr>
        <w:t>7</w:t>
      </w:r>
      <w:r>
        <w:rPr>
          <w:color w:val="231F20"/>
          <w:spacing w:val="-1"/>
          <w:w w:val="115"/>
        </w:rPr>
        <w:t> </w:t>
      </w:r>
      <w:r>
        <w:rPr>
          <w:color w:val="231F20"/>
          <w:w w:val="115"/>
        </w:rPr>
        <w:t>to</w:t>
      </w:r>
      <w:r>
        <w:rPr>
          <w:color w:val="231F20"/>
          <w:spacing w:val="-1"/>
          <w:w w:val="115"/>
        </w:rPr>
        <w:t> </w:t>
      </w:r>
      <w:r>
        <w:rPr>
          <w:color w:val="231F20"/>
          <w:w w:val="115"/>
        </w:rPr>
        <w:t>variable</w:t>
      </w:r>
      <w:r>
        <w:rPr>
          <w:color w:val="231F20"/>
          <w:spacing w:val="-3"/>
          <w:w w:val="115"/>
        </w:rPr>
        <w:t> </w:t>
      </w:r>
      <w:r>
        <w:rPr>
          <w:rFonts w:ascii="Trebuchet MS"/>
          <w:color w:val="231F20"/>
          <w:w w:val="115"/>
          <w:sz w:val="18"/>
        </w:rPr>
        <w:t>x</w:t>
      </w:r>
      <w:r>
        <w:rPr>
          <w:color w:val="231F20"/>
          <w:w w:val="115"/>
        </w:rPr>
        <w:t>.</w:t>
      </w:r>
    </w:p>
    <w:p>
      <w:pPr>
        <w:pStyle w:val="BodyText"/>
        <w:spacing w:before="2"/>
      </w:pPr>
    </w:p>
    <w:p>
      <w:pPr>
        <w:pStyle w:val="Heading4"/>
      </w:pPr>
      <w:r>
        <w:rPr>
          <w:color w:val="231F20"/>
        </w:rPr>
        <w:t>Printing</w:t>
      </w:r>
      <w:r>
        <w:rPr>
          <w:color w:val="231F20"/>
          <w:spacing w:val="-27"/>
        </w:rPr>
        <w:t> </w:t>
      </w:r>
      <w:r>
        <w:rPr>
          <w:color w:val="231F20"/>
        </w:rPr>
        <w:t>Pointer</w:t>
      </w:r>
      <w:r>
        <w:rPr>
          <w:color w:val="231F20"/>
          <w:spacing w:val="-26"/>
        </w:rPr>
        <w:t> </w:t>
      </w:r>
      <w:r>
        <w:rPr>
          <w:color w:val="231F20"/>
        </w:rPr>
        <w:t>Variable</w:t>
      </w:r>
      <w:r>
        <w:rPr>
          <w:color w:val="231F20"/>
          <w:spacing w:val="-27"/>
        </w:rPr>
        <w:t> </w:t>
      </w:r>
      <w:r>
        <w:rPr>
          <w:color w:val="231F20"/>
          <w:spacing w:val="-2"/>
        </w:rPr>
        <w:t>Contents</w:t>
      </w:r>
    </w:p>
    <w:p>
      <w:pPr>
        <w:pStyle w:val="BodyText"/>
        <w:spacing w:line="278" w:lineRule="auto" w:before="32"/>
        <w:ind w:left="20" w:right="9"/>
        <w:jc w:val="both"/>
      </w:pPr>
      <w:r>
        <w:rPr>
          <w:color w:val="231F20"/>
          <w:w w:val="110"/>
        </w:rPr>
        <w:t>To verify indirection concepts, print the memory address of pointers and non-pointer vari-ables</w:t>
      </w:r>
      <w:r>
        <w:rPr>
          <w:color w:val="231F20"/>
          <w:spacing w:val="-8"/>
          <w:w w:val="110"/>
        </w:rPr>
        <w:t> </w:t>
      </w:r>
      <w:r>
        <w:rPr>
          <w:color w:val="231F20"/>
          <w:w w:val="110"/>
        </w:rPr>
        <w:t>using</w:t>
      </w:r>
      <w:r>
        <w:rPr>
          <w:color w:val="231F20"/>
          <w:spacing w:val="-7"/>
          <w:w w:val="110"/>
        </w:rPr>
        <w:t> </w:t>
      </w:r>
      <w:r>
        <w:rPr>
          <w:color w:val="231F20"/>
          <w:w w:val="110"/>
        </w:rPr>
        <w:t>the</w:t>
      </w:r>
      <w:r>
        <w:rPr>
          <w:color w:val="231F20"/>
          <w:spacing w:val="-9"/>
          <w:w w:val="110"/>
        </w:rPr>
        <w:t> </w:t>
      </w:r>
      <w:r>
        <w:rPr>
          <w:rFonts w:ascii="Trebuchet MS"/>
          <w:color w:val="231F20"/>
          <w:w w:val="110"/>
          <w:sz w:val="18"/>
        </w:rPr>
        <w:t>%p</w:t>
      </w:r>
      <w:r>
        <w:rPr>
          <w:rFonts w:ascii="Trebuchet MS"/>
          <w:color w:val="231F20"/>
          <w:spacing w:val="-10"/>
          <w:w w:val="110"/>
          <w:sz w:val="18"/>
        </w:rPr>
        <w:t> </w:t>
      </w:r>
      <w:r>
        <w:rPr>
          <w:color w:val="231F20"/>
          <w:w w:val="110"/>
        </w:rPr>
        <w:t>conversion</w:t>
      </w:r>
      <w:r>
        <w:rPr>
          <w:color w:val="231F20"/>
          <w:spacing w:val="-8"/>
          <w:w w:val="110"/>
        </w:rPr>
        <w:t> </w:t>
      </w:r>
      <w:r>
        <w:rPr>
          <w:color w:val="231F20"/>
          <w:w w:val="110"/>
        </w:rPr>
        <w:t>specifier.</w:t>
      </w:r>
      <w:r>
        <w:rPr>
          <w:color w:val="231F20"/>
          <w:spacing w:val="-8"/>
          <w:w w:val="110"/>
        </w:rPr>
        <w:t> </w:t>
      </w:r>
      <w:r>
        <w:rPr>
          <w:color w:val="231F20"/>
          <w:w w:val="110"/>
        </w:rPr>
        <w:t>To</w:t>
      </w:r>
      <w:r>
        <w:rPr>
          <w:color w:val="231F20"/>
          <w:spacing w:val="-7"/>
          <w:w w:val="110"/>
        </w:rPr>
        <w:t> </w:t>
      </w:r>
      <w:r>
        <w:rPr>
          <w:color w:val="231F20"/>
          <w:w w:val="110"/>
        </w:rPr>
        <w:t>demonstrate</w:t>
      </w:r>
      <w:r>
        <w:rPr>
          <w:color w:val="231F20"/>
          <w:spacing w:val="-9"/>
          <w:w w:val="110"/>
        </w:rPr>
        <w:t> </w:t>
      </w:r>
      <w:r>
        <w:rPr>
          <w:color w:val="231F20"/>
          <w:w w:val="110"/>
        </w:rPr>
        <w:t>the</w:t>
      </w:r>
      <w:r>
        <w:rPr>
          <w:color w:val="231F20"/>
          <w:spacing w:val="-10"/>
          <w:w w:val="110"/>
        </w:rPr>
        <w:t> </w:t>
      </w:r>
      <w:r>
        <w:rPr>
          <w:rFonts w:ascii="Trebuchet MS"/>
          <w:color w:val="231F20"/>
          <w:w w:val="110"/>
          <w:sz w:val="18"/>
        </w:rPr>
        <w:t>%p</w:t>
      </w:r>
      <w:r>
        <w:rPr>
          <w:rFonts w:ascii="Trebuchet MS"/>
          <w:color w:val="231F20"/>
          <w:spacing w:val="-10"/>
          <w:w w:val="110"/>
          <w:sz w:val="18"/>
        </w:rPr>
        <w:t> </w:t>
      </w:r>
      <w:r>
        <w:rPr>
          <w:color w:val="231F20"/>
          <w:w w:val="110"/>
        </w:rPr>
        <w:t>conversion</w:t>
      </w:r>
      <w:r>
        <w:rPr>
          <w:color w:val="231F20"/>
          <w:spacing w:val="-7"/>
          <w:w w:val="110"/>
        </w:rPr>
        <w:t> </w:t>
      </w:r>
      <w:r>
        <w:rPr>
          <w:color w:val="231F20"/>
          <w:w w:val="110"/>
        </w:rPr>
        <w:t>specifier,</w:t>
      </w:r>
      <w:r>
        <w:rPr>
          <w:color w:val="231F20"/>
          <w:spacing w:val="-8"/>
          <w:w w:val="110"/>
        </w:rPr>
        <w:t> </w:t>
      </w:r>
      <w:r>
        <w:rPr>
          <w:color w:val="231F20"/>
          <w:w w:val="110"/>
        </w:rPr>
        <w:t>study</w:t>
      </w:r>
      <w:r>
        <w:rPr>
          <w:color w:val="231F20"/>
          <w:spacing w:val="-8"/>
          <w:w w:val="110"/>
        </w:rPr>
        <w:t> </w:t>
      </w:r>
      <w:r>
        <w:rPr>
          <w:color w:val="231F20"/>
          <w:w w:val="110"/>
        </w:rPr>
        <w:t>the following program.</w:t>
      </w:r>
    </w:p>
    <w:p>
      <w:pPr>
        <w:spacing w:line="643" w:lineRule="auto" w:before="139"/>
        <w:ind w:left="20" w:right="6603" w:firstLine="0"/>
        <w:jc w:val="left"/>
        <w:rPr>
          <w:rFonts w:ascii="Trebuchet MS"/>
          <w:sz w:val="18"/>
        </w:rPr>
      </w:pPr>
      <w:r>
        <w:rPr>
          <w:rFonts w:ascii="Trebuchet MS"/>
          <w:color w:val="231F20"/>
          <w:w w:val="120"/>
          <w:sz w:val="18"/>
        </w:rPr>
        <w:t>#include</w:t>
      </w:r>
      <w:r>
        <w:rPr>
          <w:rFonts w:ascii="Trebuchet MS"/>
          <w:color w:val="231F20"/>
          <w:spacing w:val="-1"/>
          <w:w w:val="120"/>
          <w:sz w:val="18"/>
        </w:rPr>
        <w:t> </w:t>
      </w:r>
      <w:r>
        <w:rPr>
          <w:rFonts w:ascii="Trebuchet MS"/>
          <w:color w:val="231F20"/>
          <w:w w:val="120"/>
          <w:sz w:val="18"/>
        </w:rPr>
        <w:t>&lt;stdio.h&gt; </w:t>
      </w:r>
      <w:r>
        <w:rPr>
          <w:rFonts w:ascii="Trebuchet MS"/>
          <w:color w:val="231F20"/>
          <w:spacing w:val="-2"/>
          <w:w w:val="120"/>
          <w:sz w:val="18"/>
        </w:rPr>
        <w:t>main()</w:t>
      </w:r>
    </w:p>
    <w:p>
      <w:pPr>
        <w:spacing w:line="208" w:lineRule="exact" w:before="0"/>
        <w:ind w:left="20" w:right="0" w:firstLine="0"/>
        <w:jc w:val="left"/>
        <w:rPr>
          <w:rFonts w:ascii="Trebuchet MS"/>
          <w:sz w:val="18"/>
        </w:rPr>
      </w:pPr>
      <w:r>
        <w:rPr>
          <w:rFonts w:ascii="Trebuchet MS"/>
          <w:color w:val="231F20"/>
          <w:spacing w:val="-10"/>
          <w:w w:val="150"/>
          <w:sz w:val="18"/>
        </w:rPr>
        <w:t>{</w:t>
      </w:r>
    </w:p>
    <w:p>
      <w:pPr>
        <w:pStyle w:val="BodyText"/>
        <w:spacing w:before="143"/>
        <w:rPr>
          <w:rFonts w:ascii="Trebuchet MS"/>
          <w:sz w:val="18"/>
        </w:rPr>
      </w:pPr>
    </w:p>
    <w:p>
      <w:pPr>
        <w:spacing w:line="321" w:lineRule="auto" w:before="0"/>
        <w:ind w:left="318" w:right="7190" w:firstLine="0"/>
        <w:jc w:val="left"/>
        <w:rPr>
          <w:rFonts w:ascii="Trebuchet MS"/>
          <w:sz w:val="18"/>
        </w:rPr>
      </w:pPr>
      <w:r>
        <w:rPr>
          <w:rFonts w:ascii="Trebuchet MS"/>
          <w:color w:val="231F20"/>
          <w:w w:val="125"/>
          <w:sz w:val="18"/>
        </w:rPr>
        <w:t>int</w:t>
      </w:r>
      <w:r>
        <w:rPr>
          <w:rFonts w:ascii="Trebuchet MS"/>
          <w:color w:val="231F20"/>
          <w:w w:val="125"/>
          <w:sz w:val="18"/>
        </w:rPr>
        <w:t> x</w:t>
      </w:r>
      <w:r>
        <w:rPr>
          <w:rFonts w:ascii="Trebuchet MS"/>
          <w:color w:val="231F20"/>
          <w:w w:val="125"/>
          <w:sz w:val="18"/>
        </w:rPr>
        <w:t> =</w:t>
      </w:r>
      <w:r>
        <w:rPr>
          <w:rFonts w:ascii="Trebuchet MS"/>
          <w:color w:val="231F20"/>
          <w:w w:val="125"/>
          <w:sz w:val="18"/>
        </w:rPr>
        <w:t> </w:t>
      </w:r>
      <w:r>
        <w:rPr>
          <w:rFonts w:ascii="Trebuchet MS"/>
          <w:color w:val="231F20"/>
          <w:w w:val="125"/>
          <w:sz w:val="18"/>
        </w:rPr>
        <w:t>1; int</w:t>
      </w:r>
      <w:r>
        <w:rPr>
          <w:rFonts w:ascii="Trebuchet MS"/>
          <w:color w:val="231F20"/>
          <w:spacing w:val="51"/>
          <w:w w:val="125"/>
          <w:sz w:val="18"/>
        </w:rPr>
        <w:t> </w:t>
      </w:r>
      <w:r>
        <w:rPr>
          <w:rFonts w:ascii="Trebuchet MS"/>
          <w:color w:val="231F20"/>
          <w:spacing w:val="-2"/>
          <w:w w:val="125"/>
          <w:sz w:val="18"/>
        </w:rPr>
        <w:t>*iPtr;</w:t>
      </w:r>
    </w:p>
    <w:p>
      <w:pPr>
        <w:pStyle w:val="BodyText"/>
        <w:spacing w:before="70"/>
        <w:rPr>
          <w:rFonts w:ascii="Trebuchet MS"/>
          <w:sz w:val="18"/>
        </w:rPr>
      </w:pPr>
    </w:p>
    <w:p>
      <w:pPr>
        <w:spacing w:before="1"/>
        <w:ind w:left="318" w:right="0" w:firstLine="0"/>
        <w:jc w:val="left"/>
        <w:rPr>
          <w:rFonts w:ascii="Trebuchet MS"/>
          <w:sz w:val="18"/>
        </w:rPr>
      </w:pPr>
      <w:r>
        <w:rPr>
          <w:rFonts w:ascii="Trebuchet MS"/>
          <w:color w:val="231F20"/>
          <w:w w:val="115"/>
          <w:sz w:val="18"/>
        </w:rPr>
        <w:t>iPtr</w:t>
      </w:r>
      <w:r>
        <w:rPr>
          <w:rFonts w:ascii="Trebuchet MS"/>
          <w:color w:val="231F20"/>
          <w:spacing w:val="60"/>
          <w:w w:val="115"/>
          <w:sz w:val="18"/>
        </w:rPr>
        <w:t> </w:t>
      </w:r>
      <w:r>
        <w:rPr>
          <w:rFonts w:ascii="Trebuchet MS"/>
          <w:color w:val="231F20"/>
          <w:w w:val="115"/>
          <w:sz w:val="18"/>
        </w:rPr>
        <w:t>=</w:t>
      </w:r>
      <w:r>
        <w:rPr>
          <w:rFonts w:ascii="Trebuchet MS"/>
          <w:color w:val="231F20"/>
          <w:spacing w:val="61"/>
          <w:w w:val="115"/>
          <w:sz w:val="18"/>
        </w:rPr>
        <w:t> </w:t>
      </w:r>
      <w:r>
        <w:rPr>
          <w:rFonts w:ascii="Trebuchet MS"/>
          <w:color w:val="231F20"/>
          <w:spacing w:val="-5"/>
          <w:w w:val="115"/>
          <w:sz w:val="18"/>
        </w:rPr>
        <w:t>&amp;x;</w:t>
      </w:r>
    </w:p>
    <w:p>
      <w:pPr>
        <w:spacing w:after="0"/>
        <w:jc w:val="left"/>
        <w:rPr>
          <w:rFonts w:ascii="Trebuchet MS"/>
          <w:sz w:val="18"/>
        </w:rPr>
        <w:sectPr>
          <w:pgSz w:w="10060" w:h="13080"/>
          <w:pgMar w:header="547" w:footer="0" w:top="1540" w:bottom="280" w:left="720" w:right="720"/>
        </w:sectPr>
      </w:pPr>
    </w:p>
    <w:p>
      <w:pPr>
        <w:spacing w:before="111"/>
        <w:ind w:left="678" w:right="0" w:firstLine="0"/>
        <w:jc w:val="left"/>
        <w:rPr>
          <w:rFonts w:ascii="Trebuchet MS"/>
          <w:sz w:val="18"/>
        </w:rPr>
      </w:pPr>
      <w:r>
        <w:rPr>
          <w:rFonts w:ascii="Trebuchet MS"/>
          <w:color w:val="231F20"/>
          <w:w w:val="125"/>
          <w:sz w:val="18"/>
        </w:rPr>
        <w:t>*iPtr</w:t>
      </w:r>
      <w:r>
        <w:rPr>
          <w:rFonts w:ascii="Trebuchet MS"/>
          <w:color w:val="231F20"/>
          <w:spacing w:val="44"/>
          <w:w w:val="125"/>
          <w:sz w:val="18"/>
        </w:rPr>
        <w:t> </w:t>
      </w:r>
      <w:r>
        <w:rPr>
          <w:rFonts w:ascii="Trebuchet MS"/>
          <w:color w:val="231F20"/>
          <w:w w:val="125"/>
          <w:sz w:val="18"/>
        </w:rPr>
        <w:t>=</w:t>
      </w:r>
      <w:r>
        <w:rPr>
          <w:rFonts w:ascii="Trebuchet MS"/>
          <w:color w:val="231F20"/>
          <w:spacing w:val="44"/>
          <w:w w:val="125"/>
          <w:sz w:val="18"/>
        </w:rPr>
        <w:t> </w:t>
      </w:r>
      <w:r>
        <w:rPr>
          <w:rFonts w:ascii="Trebuchet MS"/>
          <w:color w:val="231F20"/>
          <w:spacing w:val="-5"/>
          <w:w w:val="125"/>
          <w:sz w:val="18"/>
        </w:rPr>
        <w:t>5;</w:t>
      </w:r>
    </w:p>
    <w:p>
      <w:pPr>
        <w:pStyle w:val="BodyText"/>
        <w:spacing w:before="142"/>
        <w:rPr>
          <w:rFonts w:ascii="Trebuchet MS"/>
          <w:sz w:val="18"/>
        </w:rPr>
      </w:pPr>
    </w:p>
    <w:p>
      <w:pPr>
        <w:spacing w:before="0"/>
        <w:ind w:left="680" w:right="0" w:firstLine="0"/>
        <w:jc w:val="left"/>
        <w:rPr>
          <w:rFonts w:ascii="Trebuchet MS"/>
          <w:sz w:val="18"/>
        </w:rPr>
      </w:pPr>
      <w:r>
        <w:rPr>
          <w:rFonts w:ascii="Trebuchet MS"/>
          <w:color w:val="231F20"/>
          <w:w w:val="120"/>
          <w:sz w:val="18"/>
        </w:rPr>
        <w:t>printf("\n*iPtr</w:t>
      </w:r>
      <w:r>
        <w:rPr>
          <w:rFonts w:ascii="Trebuchet MS"/>
          <w:color w:val="231F20"/>
          <w:spacing w:val="44"/>
          <w:w w:val="120"/>
          <w:sz w:val="18"/>
        </w:rPr>
        <w:t> </w:t>
      </w:r>
      <w:r>
        <w:rPr>
          <w:rFonts w:ascii="Trebuchet MS"/>
          <w:color w:val="231F20"/>
          <w:w w:val="120"/>
          <w:sz w:val="18"/>
        </w:rPr>
        <w:t>=</w:t>
      </w:r>
      <w:r>
        <w:rPr>
          <w:rFonts w:ascii="Trebuchet MS"/>
          <w:color w:val="231F20"/>
          <w:spacing w:val="45"/>
          <w:w w:val="120"/>
          <w:sz w:val="18"/>
        </w:rPr>
        <w:t> </w:t>
      </w:r>
      <w:r>
        <w:rPr>
          <w:rFonts w:ascii="Trebuchet MS"/>
          <w:color w:val="231F20"/>
          <w:w w:val="120"/>
          <w:sz w:val="18"/>
        </w:rPr>
        <w:t>%p\n&amp;x</w:t>
      </w:r>
      <w:r>
        <w:rPr>
          <w:rFonts w:ascii="Trebuchet MS"/>
          <w:color w:val="231F20"/>
          <w:spacing w:val="45"/>
          <w:w w:val="120"/>
          <w:sz w:val="18"/>
        </w:rPr>
        <w:t> </w:t>
      </w:r>
      <w:r>
        <w:rPr>
          <w:rFonts w:ascii="Trebuchet MS"/>
          <w:color w:val="231F20"/>
          <w:w w:val="120"/>
          <w:sz w:val="18"/>
        </w:rPr>
        <w:t>=</w:t>
      </w:r>
      <w:r>
        <w:rPr>
          <w:rFonts w:ascii="Trebuchet MS"/>
          <w:color w:val="231F20"/>
          <w:spacing w:val="45"/>
          <w:w w:val="120"/>
          <w:sz w:val="18"/>
        </w:rPr>
        <w:t> </w:t>
      </w:r>
      <w:r>
        <w:rPr>
          <w:rFonts w:ascii="Trebuchet MS"/>
          <w:color w:val="231F20"/>
          <w:w w:val="120"/>
          <w:sz w:val="18"/>
        </w:rPr>
        <w:t>%p\n",</w:t>
      </w:r>
      <w:r>
        <w:rPr>
          <w:rFonts w:ascii="Trebuchet MS"/>
          <w:color w:val="231F20"/>
          <w:spacing w:val="45"/>
          <w:w w:val="120"/>
          <w:sz w:val="18"/>
        </w:rPr>
        <w:t> </w:t>
      </w:r>
      <w:r>
        <w:rPr>
          <w:rFonts w:ascii="Trebuchet MS"/>
          <w:color w:val="231F20"/>
          <w:w w:val="120"/>
          <w:sz w:val="18"/>
        </w:rPr>
        <w:t>iPtr,</w:t>
      </w:r>
      <w:r>
        <w:rPr>
          <w:rFonts w:ascii="Trebuchet MS"/>
          <w:color w:val="231F20"/>
          <w:spacing w:val="45"/>
          <w:w w:val="120"/>
          <w:sz w:val="18"/>
        </w:rPr>
        <w:t> </w:t>
      </w:r>
      <w:r>
        <w:rPr>
          <w:rFonts w:ascii="Trebuchet MS"/>
          <w:color w:val="231F20"/>
          <w:spacing w:val="-4"/>
          <w:w w:val="120"/>
          <w:sz w:val="18"/>
        </w:rPr>
        <w:t>&amp;x);</w:t>
      </w:r>
    </w:p>
    <w:p>
      <w:pPr>
        <w:pStyle w:val="BodyText"/>
        <w:spacing w:before="143"/>
        <w:rPr>
          <w:rFonts w:ascii="Trebuchet MS"/>
          <w:sz w:val="18"/>
        </w:rPr>
      </w:pPr>
    </w:p>
    <w:p>
      <w:pPr>
        <w:spacing w:before="0"/>
        <w:ind w:left="380" w:right="0" w:firstLine="0"/>
        <w:jc w:val="left"/>
        <w:rPr>
          <w:rFonts w:ascii="Trebuchet MS"/>
          <w:sz w:val="18"/>
        </w:rPr>
      </w:pPr>
      <w:r>
        <w:rPr>
          <w:rFonts w:ascii="Trebuchet MS"/>
          <w:color w:val="231F20"/>
          <w:spacing w:val="-10"/>
          <w:w w:val="150"/>
          <w:sz w:val="18"/>
        </w:rPr>
        <w:t>}</w:t>
      </w:r>
    </w:p>
    <w:p>
      <w:pPr>
        <w:pStyle w:val="BodyText"/>
        <w:spacing w:line="278" w:lineRule="auto" w:before="190"/>
        <w:ind w:left="380" w:right="6" w:hanging="1"/>
        <w:jc w:val="both"/>
      </w:pPr>
      <w:r>
        <w:rPr>
          <w:color w:val="231F20"/>
          <w:w w:val="110"/>
        </w:rPr>
        <w:t>I use the </w:t>
      </w:r>
      <w:r>
        <w:rPr>
          <w:rFonts w:ascii="Trebuchet MS"/>
          <w:color w:val="231F20"/>
          <w:w w:val="110"/>
          <w:sz w:val="18"/>
        </w:rPr>
        <w:t>%p </w:t>
      </w:r>
      <w:r>
        <w:rPr>
          <w:color w:val="231F20"/>
          <w:w w:val="110"/>
        </w:rPr>
        <w:t>conversion specifier to print the memory address for the pointer and integer variable. As shown in Figure 7.3, the pointer variable contains the same memory address (in hexadecimal format) of the integer variable </w:t>
      </w:r>
      <w:r>
        <w:rPr>
          <w:rFonts w:ascii="Trebuchet MS"/>
          <w:color w:val="231F20"/>
          <w:w w:val="110"/>
          <w:sz w:val="18"/>
        </w:rPr>
        <w:t>x</w:t>
      </w:r>
      <w:r>
        <w:rPr>
          <w:color w:val="231F20"/>
          <w:w w:val="110"/>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2"/>
        <w:rPr>
          <w:sz w:val="20"/>
        </w:rPr>
      </w:pPr>
      <w:r>
        <w:rPr>
          <w:sz w:val="20"/>
        </w:rPr>
        <mc:AlternateContent>
          <mc:Choice Requires="wps">
            <w:drawing>
              <wp:anchor distT="0" distB="0" distL="0" distR="0" allowOverlap="1" layoutInCell="1" locked="0" behindDoc="1" simplePos="0" relativeHeight="487711744">
                <wp:simplePos x="0" y="0"/>
                <wp:positionH relativeFrom="page">
                  <wp:posOffset>444934</wp:posOffset>
                </wp:positionH>
                <wp:positionV relativeFrom="paragraph">
                  <wp:posOffset>233023</wp:posOffset>
                </wp:positionV>
                <wp:extent cx="889000" cy="258445"/>
                <wp:effectExtent l="0" t="0" r="0" b="0"/>
                <wp:wrapTopAndBottom/>
                <wp:docPr id="1046" name="Group 1046"/>
                <wp:cNvGraphicFramePr>
                  <a:graphicFrameLocks/>
                </wp:cNvGraphicFramePr>
                <a:graphic>
                  <a:graphicData uri="http://schemas.microsoft.com/office/word/2010/wordprocessingGroup">
                    <wpg:wgp>
                      <wpg:cNvPr id="1046" name="Group 1046"/>
                      <wpg:cNvGrpSpPr/>
                      <wpg:grpSpPr>
                        <a:xfrm>
                          <a:off x="0" y="0"/>
                          <a:ext cx="889000" cy="258445"/>
                          <a:chExt cx="889000" cy="258445"/>
                        </a:xfrm>
                      </wpg:grpSpPr>
                      <wps:wsp>
                        <wps:cNvPr id="1047" name="Graphic 1047"/>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1048" name="Graphic 1048"/>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4"/>
                                </a:lnTo>
                                <a:lnTo>
                                  <a:pt x="103718" y="207264"/>
                                </a:lnTo>
                                <a:lnTo>
                                  <a:pt x="63342" y="199113"/>
                                </a:lnTo>
                                <a:lnTo>
                                  <a:pt x="30374" y="176887"/>
                                </a:lnTo>
                                <a:lnTo>
                                  <a:pt x="8147" y="143918"/>
                                </a:lnTo>
                                <a:lnTo>
                                  <a:pt x="0" y="103543"/>
                                </a:lnTo>
                                <a:lnTo>
                                  <a:pt x="8147" y="63180"/>
                                </a:lnTo>
                                <a:lnTo>
                                  <a:pt x="30374" y="30211"/>
                                </a:lnTo>
                                <a:lnTo>
                                  <a:pt x="63342"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1049" name="Textbox 1049"/>
                        <wps:cNvSpPr txBox="1"/>
                        <wps:spPr>
                          <a:xfrm>
                            <a:off x="0" y="0"/>
                            <a:ext cx="889000" cy="258445"/>
                          </a:xfrm>
                          <a:prstGeom prst="rect">
                            <a:avLst/>
                          </a:prstGeom>
                        </wps:spPr>
                        <wps:txbx>
                          <w:txbxContent>
                            <w:p>
                              <w:pPr>
                                <w:spacing w:before="79"/>
                                <w:ind w:left="277" w:right="0" w:firstLine="0"/>
                                <w:jc w:val="left"/>
                                <w:rPr>
                                  <w:rFonts w:ascii="Trebuchet MS"/>
                                  <w:b/>
                                  <w:sz w:val="20"/>
                                </w:rPr>
                              </w:pPr>
                              <w:r>
                                <w:rPr>
                                  <w:rFonts w:ascii="Trebuchet MS"/>
                                  <w:b/>
                                  <w:smallCaps/>
                                  <w:color w:val="231F20"/>
                                  <w:w w:val="90"/>
                                  <w:sz w:val="20"/>
                                </w:rPr>
                                <w:t>Figure</w:t>
                              </w:r>
                              <w:r>
                                <w:rPr>
                                  <w:rFonts w:ascii="Trebuchet MS"/>
                                  <w:b/>
                                  <w:smallCaps/>
                                  <w:color w:val="231F20"/>
                                  <w:spacing w:val="10"/>
                                  <w:sz w:val="20"/>
                                </w:rPr>
                                <w:t> </w:t>
                              </w:r>
                              <w:r>
                                <w:rPr>
                                  <w:rFonts w:ascii="Trebuchet MS"/>
                                  <w:b/>
                                  <w:smallCaps/>
                                  <w:color w:val="231F20"/>
                                  <w:spacing w:val="-5"/>
                                  <w:sz w:val="20"/>
                                </w:rPr>
                                <w:t>7.3</w:t>
                              </w:r>
                            </w:p>
                          </w:txbxContent>
                        </wps:txbx>
                        <wps:bodyPr wrap="square" lIns="0" tIns="0" rIns="0" bIns="0" rtlCol="0">
                          <a:noAutofit/>
                        </wps:bodyPr>
                      </wps:wsp>
                    </wpg:wgp>
                  </a:graphicData>
                </a:graphic>
              </wp:anchor>
            </w:drawing>
          </mc:Choice>
          <mc:Fallback>
            <w:pict>
              <v:group style="position:absolute;margin-left:35.034195pt;margin-top:18.348276pt;width:70pt;height:20.350pt;mso-position-horizontal-relative:page;mso-position-vertical-relative:paragraph;z-index:-15604736;mso-wrap-distance-left:0;mso-wrap-distance-right:0" id="docshapegroup954" coordorigin="701,367" coordsize="1400,407">
                <v:shape style="position:absolute;left:780;top:446;width:1248;height:247" id="docshape955" coordorigin="781,447" coordsize="1248,247" path="m1905,447l904,447,856,456,817,483,790,522,781,570,790,618,817,657,856,684,904,693,1905,693,1953,684,1992,657,2018,618,2028,570,2018,522,1992,483,1953,456,1905,447xe" filled="true" fillcolor="#f1f1f2" stroked="false">
                  <v:path arrowok="t"/>
                  <v:fill type="solid"/>
                </v:shape>
                <v:shape style="position:absolute;left:740;top:406;width:1320;height:327" id="docshape956" coordorigin="741,407" coordsize="1320,327" path="m1906,407l1968,420,2020,455,2055,506,2061,534m2061,606l2055,634,2020,686,1968,721,1905,733,904,733,840,721,789,686,754,634,741,570,754,506,789,455,840,420,903,407e" filled="false" stroked="true" strokeweight="4pt" strokecolor="#231f20">
                  <v:path arrowok="t"/>
                  <v:stroke dashstyle="solid"/>
                </v:shape>
                <v:shape style="position:absolute;left:700;top:366;width:1400;height:407" type="#_x0000_t202" id="docshape957" filled="false" stroked="false">
                  <v:textbox inset="0,0,0,0">
                    <w:txbxContent>
                      <w:p>
                        <w:pPr>
                          <w:spacing w:before="79"/>
                          <w:ind w:left="277" w:right="0" w:firstLine="0"/>
                          <w:jc w:val="left"/>
                          <w:rPr>
                            <w:rFonts w:ascii="Trebuchet MS"/>
                            <w:b/>
                            <w:sz w:val="20"/>
                          </w:rPr>
                        </w:pPr>
                        <w:r>
                          <w:rPr>
                            <w:rFonts w:ascii="Trebuchet MS"/>
                            <w:b/>
                            <w:smallCaps/>
                            <w:color w:val="231F20"/>
                            <w:w w:val="90"/>
                            <w:sz w:val="20"/>
                          </w:rPr>
                          <w:t>Figure</w:t>
                        </w:r>
                        <w:r>
                          <w:rPr>
                            <w:rFonts w:ascii="Trebuchet MS"/>
                            <w:b/>
                            <w:smallCaps/>
                            <w:color w:val="231F20"/>
                            <w:spacing w:val="10"/>
                            <w:sz w:val="20"/>
                          </w:rPr>
                          <w:t> </w:t>
                        </w:r>
                        <w:r>
                          <w:rPr>
                            <w:rFonts w:ascii="Trebuchet MS"/>
                            <w:b/>
                            <w:smallCaps/>
                            <w:color w:val="231F20"/>
                            <w:spacing w:val="-5"/>
                            <w:sz w:val="20"/>
                          </w:rPr>
                          <w:t>7.3</w:t>
                        </w:r>
                      </w:p>
                    </w:txbxContent>
                  </v:textbox>
                  <w10:wrap type="none"/>
                </v:shape>
                <w10:wrap type="topAndBottom"/>
              </v:group>
            </w:pict>
          </mc:Fallback>
        </mc:AlternateContent>
      </w:r>
    </w:p>
    <w:p>
      <w:pPr>
        <w:spacing w:line="256" w:lineRule="auto" w:before="17"/>
        <w:ind w:left="391" w:right="7279" w:firstLine="0"/>
        <w:jc w:val="center"/>
        <w:rPr>
          <w:rFonts w:ascii="Trebuchet MS"/>
          <w:sz w:val="16"/>
        </w:rPr>
      </w:pPr>
      <w:r>
        <w:rPr>
          <w:rFonts w:ascii="Trebuchet MS"/>
          <w:color w:val="231F20"/>
          <w:sz w:val="16"/>
        </w:rPr>
        <w:t>Printing</w:t>
      </w:r>
      <w:r>
        <w:rPr>
          <w:rFonts w:ascii="Trebuchet MS"/>
          <w:color w:val="231F20"/>
          <w:spacing w:val="-16"/>
          <w:sz w:val="16"/>
        </w:rPr>
        <w:t> </w:t>
      </w:r>
      <w:r>
        <w:rPr>
          <w:rFonts w:ascii="Trebuchet MS"/>
          <w:color w:val="231F20"/>
          <w:sz w:val="16"/>
        </w:rPr>
        <w:t>a</w:t>
      </w:r>
      <w:r>
        <w:rPr>
          <w:rFonts w:ascii="Trebuchet MS"/>
          <w:color w:val="231F20"/>
          <w:spacing w:val="-17"/>
          <w:sz w:val="16"/>
        </w:rPr>
        <w:t> </w:t>
      </w:r>
      <w:r>
        <w:rPr>
          <w:rFonts w:ascii="Trebuchet MS"/>
          <w:color w:val="231F20"/>
          <w:sz w:val="16"/>
        </w:rPr>
        <w:t>memory address</w:t>
      </w:r>
      <w:r>
        <w:rPr>
          <w:rFonts w:ascii="Trebuchet MS"/>
          <w:color w:val="231F20"/>
          <w:spacing w:val="-5"/>
          <w:sz w:val="16"/>
        </w:rPr>
        <w:t> </w:t>
      </w:r>
      <w:r>
        <w:rPr>
          <w:rFonts w:ascii="Trebuchet MS"/>
          <w:color w:val="231F20"/>
          <w:sz w:val="16"/>
        </w:rPr>
        <w:t>with</w:t>
      </w:r>
      <w:r>
        <w:rPr>
          <w:rFonts w:ascii="Trebuchet MS"/>
          <w:color w:val="231F20"/>
          <w:spacing w:val="-6"/>
          <w:sz w:val="16"/>
        </w:rPr>
        <w:t> </w:t>
      </w:r>
      <w:r>
        <w:rPr>
          <w:rFonts w:ascii="Trebuchet MS"/>
          <w:color w:val="231F20"/>
          <w:sz w:val="16"/>
        </w:rPr>
        <w:t>the</w:t>
      </w:r>
    </w:p>
    <w:p>
      <w:pPr>
        <w:spacing w:line="261" w:lineRule="auto" w:before="2"/>
        <w:ind w:left="541" w:right="7429" w:firstLine="0"/>
        <w:jc w:val="center"/>
        <w:rPr>
          <w:rFonts w:ascii="Trebuchet MS"/>
          <w:sz w:val="16"/>
        </w:rPr>
      </w:pPr>
      <w:r>
        <w:rPr>
          <w:rFonts w:ascii="Trebuchet MS"/>
          <w:sz w:val="16"/>
        </w:rPr>
        <mc:AlternateContent>
          <mc:Choice Requires="wps">
            <w:drawing>
              <wp:anchor distT="0" distB="0" distL="0" distR="0" allowOverlap="1" layoutInCell="1" locked="0" behindDoc="0" simplePos="0" relativeHeight="15853056">
                <wp:simplePos x="0" y="0"/>
                <wp:positionH relativeFrom="page">
                  <wp:posOffset>2072055</wp:posOffset>
                </wp:positionH>
                <wp:positionV relativeFrom="paragraph">
                  <wp:posOffset>-1401300</wp:posOffset>
                </wp:positionV>
                <wp:extent cx="3199130" cy="1622425"/>
                <wp:effectExtent l="0" t="0" r="0" b="0"/>
                <wp:wrapNone/>
                <wp:docPr id="1050" name="Group 1050"/>
                <wp:cNvGraphicFramePr>
                  <a:graphicFrameLocks/>
                </wp:cNvGraphicFramePr>
                <a:graphic>
                  <a:graphicData uri="http://schemas.microsoft.com/office/word/2010/wordprocessingGroup">
                    <wpg:wgp>
                      <wpg:cNvPr id="1050" name="Group 1050"/>
                      <wpg:cNvGrpSpPr/>
                      <wpg:grpSpPr>
                        <a:xfrm>
                          <a:off x="0" y="0"/>
                          <a:ext cx="3199130" cy="1622425"/>
                          <a:chExt cx="3199130" cy="1622425"/>
                        </a:xfrm>
                      </wpg:grpSpPr>
                      <pic:pic>
                        <pic:nvPicPr>
                          <pic:cNvPr id="1051" name="Image 1051"/>
                          <pic:cNvPicPr/>
                        </pic:nvPicPr>
                        <pic:blipFill>
                          <a:blip r:embed="rId230" cstate="print"/>
                          <a:stretch>
                            <a:fillRect/>
                          </a:stretch>
                        </pic:blipFill>
                        <pic:spPr>
                          <a:xfrm>
                            <a:off x="6350" y="6350"/>
                            <a:ext cx="3186112" cy="1609725"/>
                          </a:xfrm>
                          <a:prstGeom prst="rect">
                            <a:avLst/>
                          </a:prstGeom>
                        </pic:spPr>
                      </pic:pic>
                      <wps:wsp>
                        <wps:cNvPr id="1052" name="Graphic 1052"/>
                        <wps:cNvSpPr/>
                        <wps:spPr>
                          <a:xfrm>
                            <a:off x="6350" y="6350"/>
                            <a:ext cx="3186430" cy="1609725"/>
                          </a:xfrm>
                          <a:custGeom>
                            <a:avLst/>
                            <a:gdLst/>
                            <a:ahLst/>
                            <a:cxnLst/>
                            <a:rect l="l" t="t" r="r" b="b"/>
                            <a:pathLst>
                              <a:path w="3186430" h="1609725">
                                <a:moveTo>
                                  <a:pt x="3186112" y="1609725"/>
                                </a:moveTo>
                                <a:lnTo>
                                  <a:pt x="0" y="1609725"/>
                                </a:lnTo>
                                <a:lnTo>
                                  <a:pt x="0" y="0"/>
                                </a:lnTo>
                                <a:lnTo>
                                  <a:pt x="3186112" y="0"/>
                                </a:lnTo>
                                <a:lnTo>
                                  <a:pt x="3186112" y="160972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3.154007pt;margin-top:-110.338593pt;width:251.9pt;height:127.75pt;mso-position-horizontal-relative:page;mso-position-vertical-relative:paragraph;z-index:15853056" id="docshapegroup958" coordorigin="3263,-2207" coordsize="5038,2555">
                <v:shape style="position:absolute;left:3273;top:-2197;width:5018;height:2535" type="#_x0000_t75" id="docshape959" stroked="false">
                  <v:imagedata r:id="rId230" o:title=""/>
                </v:shape>
                <v:rect style="position:absolute;left:3273;top:-2197;width:5018;height:2535" id="docshape960" filled="false" stroked="true" strokeweight="1pt" strokecolor="#231f20">
                  <v:stroke dashstyle="solid"/>
                </v:rect>
                <w10:wrap type="none"/>
              </v:group>
            </w:pict>
          </mc:Fallback>
        </mc:AlternateContent>
      </w:r>
      <w:r>
        <w:rPr>
          <w:rFonts w:ascii="Trebuchet MS"/>
          <w:color w:val="231F20"/>
          <w:sz w:val="16"/>
        </w:rPr>
        <w:t>%p</w:t>
      </w:r>
      <w:r>
        <w:rPr>
          <w:rFonts w:ascii="Trebuchet MS"/>
          <w:color w:val="231F20"/>
          <w:spacing w:val="-18"/>
          <w:sz w:val="16"/>
        </w:rPr>
        <w:t> </w:t>
      </w:r>
      <w:r>
        <w:rPr>
          <w:rFonts w:ascii="Trebuchet MS"/>
          <w:color w:val="231F20"/>
          <w:sz w:val="16"/>
        </w:rPr>
        <w:t>conversion </w:t>
      </w:r>
      <w:r>
        <w:rPr>
          <w:rFonts w:ascii="Trebuchet MS"/>
          <w:color w:val="231F20"/>
          <w:spacing w:val="-2"/>
          <w:sz w:val="16"/>
        </w:rPr>
        <w:t>specifier.</w:t>
      </w:r>
    </w:p>
    <w:p>
      <w:pPr>
        <w:pStyle w:val="BodyText"/>
        <w:spacing w:before="108"/>
        <w:rPr>
          <w:rFonts w:ascii="Trebuchet MS"/>
        </w:rPr>
      </w:pPr>
    </w:p>
    <w:p>
      <w:pPr>
        <w:pStyle w:val="BodyText"/>
        <w:spacing w:line="278" w:lineRule="auto"/>
        <w:ind w:left="380"/>
      </w:pPr>
      <w:r>
        <w:rPr>
          <w:color w:val="231F20"/>
          <w:w w:val="110"/>
        </w:rPr>
        <w:t>The</w:t>
      </w:r>
      <w:r>
        <w:rPr>
          <w:color w:val="231F20"/>
          <w:spacing w:val="-9"/>
          <w:w w:val="110"/>
        </w:rPr>
        <w:t> </w:t>
      </w:r>
      <w:r>
        <w:rPr>
          <w:color w:val="231F20"/>
          <w:w w:val="110"/>
        </w:rPr>
        <w:t>next</w:t>
      </w:r>
      <w:r>
        <w:rPr>
          <w:color w:val="231F20"/>
          <w:spacing w:val="-9"/>
          <w:w w:val="110"/>
        </w:rPr>
        <w:t> </w:t>
      </w:r>
      <w:r>
        <w:rPr>
          <w:color w:val="231F20"/>
          <w:w w:val="110"/>
        </w:rPr>
        <w:t>program</w:t>
      </w:r>
      <w:r>
        <w:rPr>
          <w:color w:val="231F20"/>
          <w:spacing w:val="-9"/>
          <w:w w:val="110"/>
        </w:rPr>
        <w:t> </w:t>
      </w:r>
      <w:r>
        <w:rPr>
          <w:color w:val="231F20"/>
          <w:w w:val="110"/>
        </w:rPr>
        <w:t>(and</w:t>
      </w:r>
      <w:r>
        <w:rPr>
          <w:color w:val="231F20"/>
          <w:spacing w:val="-9"/>
          <w:w w:val="110"/>
        </w:rPr>
        <w:t> </w:t>
      </w:r>
      <w:r>
        <w:rPr>
          <w:color w:val="231F20"/>
          <w:w w:val="110"/>
        </w:rPr>
        <w:t>its</w:t>
      </w:r>
      <w:r>
        <w:rPr>
          <w:color w:val="231F20"/>
          <w:spacing w:val="-9"/>
          <w:w w:val="110"/>
        </w:rPr>
        <w:t> </w:t>
      </w:r>
      <w:r>
        <w:rPr>
          <w:color w:val="231F20"/>
          <w:w w:val="110"/>
        </w:rPr>
        <w:t>output</w:t>
      </w:r>
      <w:r>
        <w:rPr>
          <w:color w:val="231F20"/>
          <w:spacing w:val="-6"/>
          <w:w w:val="110"/>
        </w:rPr>
        <w:t> </w:t>
      </w:r>
      <w:r>
        <w:rPr>
          <w:color w:val="231F20"/>
          <w:w w:val="110"/>
        </w:rPr>
        <w:t>in</w:t>
      </w:r>
      <w:r>
        <w:rPr>
          <w:color w:val="231F20"/>
          <w:spacing w:val="-9"/>
          <w:w w:val="110"/>
        </w:rPr>
        <w:t> </w:t>
      </w:r>
      <w:r>
        <w:rPr>
          <w:color w:val="231F20"/>
          <w:w w:val="110"/>
        </w:rPr>
        <w:t>Figure</w:t>
      </w:r>
      <w:r>
        <w:rPr>
          <w:color w:val="231F20"/>
          <w:spacing w:val="-9"/>
          <w:w w:val="110"/>
        </w:rPr>
        <w:t> </w:t>
      </w:r>
      <w:r>
        <w:rPr>
          <w:color w:val="231F20"/>
          <w:w w:val="110"/>
        </w:rPr>
        <w:t>7.4)</w:t>
      </w:r>
      <w:r>
        <w:rPr>
          <w:color w:val="231F20"/>
          <w:spacing w:val="-10"/>
          <w:w w:val="110"/>
        </w:rPr>
        <w:t> </w:t>
      </w:r>
      <w:r>
        <w:rPr>
          <w:color w:val="231F20"/>
          <w:w w:val="110"/>
        </w:rPr>
        <w:t>continues</w:t>
      </w:r>
      <w:r>
        <w:rPr>
          <w:color w:val="231F20"/>
          <w:spacing w:val="-9"/>
          <w:w w:val="110"/>
        </w:rPr>
        <w:t> </w:t>
      </w:r>
      <w:r>
        <w:rPr>
          <w:color w:val="231F20"/>
          <w:w w:val="110"/>
        </w:rPr>
        <w:t>to</w:t>
      </w:r>
      <w:r>
        <w:rPr>
          <w:color w:val="231F20"/>
          <w:spacing w:val="-9"/>
          <w:w w:val="110"/>
        </w:rPr>
        <w:t> </w:t>
      </w:r>
      <w:r>
        <w:rPr>
          <w:color w:val="231F20"/>
          <w:w w:val="110"/>
        </w:rPr>
        <w:t>demonstrate</w:t>
      </w:r>
      <w:r>
        <w:rPr>
          <w:color w:val="231F20"/>
          <w:spacing w:val="-10"/>
          <w:w w:val="110"/>
        </w:rPr>
        <w:t> </w:t>
      </w:r>
      <w:r>
        <w:rPr>
          <w:color w:val="231F20"/>
          <w:w w:val="110"/>
        </w:rPr>
        <w:t>indirection</w:t>
      </w:r>
      <w:r>
        <w:rPr>
          <w:color w:val="231F20"/>
          <w:spacing w:val="-9"/>
          <w:w w:val="110"/>
        </w:rPr>
        <w:t> </w:t>
      </w:r>
      <w:r>
        <w:rPr>
          <w:color w:val="231F20"/>
          <w:w w:val="110"/>
        </w:rPr>
        <w:t>concepts and the </w:t>
      </w:r>
      <w:r>
        <w:rPr>
          <w:rFonts w:ascii="Trebuchet MS"/>
          <w:color w:val="231F20"/>
          <w:w w:val="110"/>
          <w:sz w:val="18"/>
        </w:rPr>
        <w:t>%p </w:t>
      </w:r>
      <w:r>
        <w:rPr>
          <w:color w:val="231F20"/>
          <w:w w:val="110"/>
        </w:rPr>
        <w:t>conversion specifier.</w:t>
      </w:r>
    </w:p>
    <w:p>
      <w:pPr>
        <w:spacing w:line="643" w:lineRule="auto" w:before="140"/>
        <w:ind w:left="380" w:right="6494" w:firstLine="0"/>
        <w:jc w:val="left"/>
        <w:rPr>
          <w:rFonts w:ascii="Trebuchet MS"/>
          <w:sz w:val="18"/>
        </w:rPr>
      </w:pPr>
      <w:r>
        <w:rPr>
          <w:rFonts w:ascii="Trebuchet MS"/>
          <w:color w:val="231F20"/>
          <w:w w:val="120"/>
          <w:sz w:val="18"/>
        </w:rPr>
        <w:t>#include</w:t>
      </w:r>
      <w:r>
        <w:rPr>
          <w:rFonts w:ascii="Trebuchet MS"/>
          <w:color w:val="231F20"/>
          <w:w w:val="120"/>
          <w:sz w:val="18"/>
        </w:rPr>
        <w:t> </w:t>
      </w:r>
      <w:r>
        <w:rPr>
          <w:rFonts w:ascii="Trebuchet MS"/>
          <w:color w:val="231F20"/>
          <w:w w:val="120"/>
          <w:sz w:val="18"/>
        </w:rPr>
        <w:t>&lt;stdio.h&gt; </w:t>
      </w:r>
      <w:r>
        <w:rPr>
          <w:rFonts w:ascii="Trebuchet MS"/>
          <w:color w:val="231F20"/>
          <w:spacing w:val="-2"/>
          <w:w w:val="120"/>
          <w:sz w:val="18"/>
        </w:rPr>
        <w:t>main()</w:t>
      </w:r>
    </w:p>
    <w:p>
      <w:pPr>
        <w:spacing w:before="1"/>
        <w:ind w:left="380" w:right="0" w:firstLine="0"/>
        <w:jc w:val="left"/>
        <w:rPr>
          <w:rFonts w:ascii="Trebuchet MS"/>
          <w:sz w:val="18"/>
        </w:rPr>
      </w:pPr>
      <w:r>
        <w:rPr>
          <w:rFonts w:ascii="Trebuchet MS"/>
          <w:color w:val="231F20"/>
          <w:spacing w:val="-10"/>
          <w:w w:val="150"/>
          <w:sz w:val="18"/>
        </w:rPr>
        <w:t>{</w:t>
      </w:r>
    </w:p>
    <w:p>
      <w:pPr>
        <w:pStyle w:val="BodyText"/>
        <w:spacing w:before="141"/>
        <w:rPr>
          <w:rFonts w:ascii="Trebuchet MS"/>
          <w:sz w:val="18"/>
        </w:rPr>
      </w:pPr>
    </w:p>
    <w:p>
      <w:pPr>
        <w:spacing w:line="321" w:lineRule="auto" w:before="0"/>
        <w:ind w:left="678" w:right="7182" w:firstLine="0"/>
        <w:jc w:val="left"/>
        <w:rPr>
          <w:rFonts w:ascii="Trebuchet MS"/>
          <w:sz w:val="18"/>
        </w:rPr>
      </w:pPr>
      <w:r>
        <w:rPr>
          <w:rFonts w:ascii="Trebuchet MS"/>
          <w:color w:val="231F20"/>
          <w:w w:val="120"/>
          <w:sz w:val="18"/>
        </w:rPr>
        <w:t>int</w:t>
      </w:r>
      <w:r>
        <w:rPr>
          <w:rFonts w:ascii="Trebuchet MS"/>
          <w:color w:val="231F20"/>
          <w:w w:val="120"/>
          <w:sz w:val="18"/>
        </w:rPr>
        <w:t> x</w:t>
      </w:r>
      <w:r>
        <w:rPr>
          <w:rFonts w:ascii="Trebuchet MS"/>
          <w:color w:val="231F20"/>
          <w:w w:val="120"/>
          <w:sz w:val="18"/>
        </w:rPr>
        <w:t> =</w:t>
      </w:r>
      <w:r>
        <w:rPr>
          <w:rFonts w:ascii="Trebuchet MS"/>
          <w:color w:val="231F20"/>
          <w:w w:val="120"/>
          <w:sz w:val="18"/>
        </w:rPr>
        <w:t> 5; int</w:t>
      </w:r>
      <w:r>
        <w:rPr>
          <w:rFonts w:ascii="Trebuchet MS"/>
          <w:color w:val="231F20"/>
          <w:w w:val="120"/>
          <w:sz w:val="18"/>
        </w:rPr>
        <w:t> y</w:t>
      </w:r>
      <w:r>
        <w:rPr>
          <w:rFonts w:ascii="Trebuchet MS"/>
          <w:color w:val="231F20"/>
          <w:w w:val="120"/>
          <w:sz w:val="18"/>
        </w:rPr>
        <w:t> =</w:t>
      </w:r>
      <w:r>
        <w:rPr>
          <w:rFonts w:ascii="Trebuchet MS"/>
          <w:color w:val="231F20"/>
          <w:w w:val="120"/>
          <w:sz w:val="18"/>
        </w:rPr>
        <w:t> </w:t>
      </w:r>
      <w:r>
        <w:rPr>
          <w:rFonts w:ascii="Trebuchet MS"/>
          <w:color w:val="231F20"/>
          <w:w w:val="120"/>
          <w:sz w:val="18"/>
        </w:rPr>
        <w:t>10;</w:t>
      </w:r>
    </w:p>
    <w:p>
      <w:pPr>
        <w:spacing w:before="0"/>
        <w:ind w:left="679" w:right="0" w:firstLine="0"/>
        <w:jc w:val="left"/>
        <w:rPr>
          <w:rFonts w:ascii="Trebuchet MS"/>
          <w:sz w:val="18"/>
        </w:rPr>
      </w:pPr>
      <w:r>
        <w:rPr>
          <w:rFonts w:ascii="Trebuchet MS"/>
          <w:color w:val="231F20"/>
          <w:w w:val="125"/>
          <w:sz w:val="18"/>
        </w:rPr>
        <w:t>int</w:t>
      </w:r>
      <w:r>
        <w:rPr>
          <w:rFonts w:ascii="Trebuchet MS"/>
          <w:color w:val="231F20"/>
          <w:spacing w:val="46"/>
          <w:w w:val="125"/>
          <w:sz w:val="18"/>
        </w:rPr>
        <w:t> </w:t>
      </w:r>
      <w:r>
        <w:rPr>
          <w:rFonts w:ascii="Trebuchet MS"/>
          <w:color w:val="231F20"/>
          <w:w w:val="125"/>
          <w:sz w:val="18"/>
        </w:rPr>
        <w:t>*iPtr</w:t>
      </w:r>
      <w:r>
        <w:rPr>
          <w:rFonts w:ascii="Trebuchet MS"/>
          <w:color w:val="231F20"/>
          <w:spacing w:val="45"/>
          <w:w w:val="125"/>
          <w:sz w:val="18"/>
        </w:rPr>
        <w:t> </w:t>
      </w:r>
      <w:r>
        <w:rPr>
          <w:rFonts w:ascii="Trebuchet MS"/>
          <w:color w:val="231F20"/>
          <w:w w:val="125"/>
          <w:sz w:val="18"/>
        </w:rPr>
        <w:t>=</w:t>
      </w:r>
      <w:r>
        <w:rPr>
          <w:rFonts w:ascii="Trebuchet MS"/>
          <w:color w:val="231F20"/>
          <w:spacing w:val="46"/>
          <w:w w:val="125"/>
          <w:sz w:val="18"/>
        </w:rPr>
        <w:t> </w:t>
      </w:r>
      <w:r>
        <w:rPr>
          <w:rFonts w:ascii="Trebuchet MS"/>
          <w:color w:val="231F20"/>
          <w:spacing w:val="-2"/>
          <w:w w:val="125"/>
          <w:sz w:val="18"/>
        </w:rPr>
        <w:t>NULL;</w:t>
      </w:r>
    </w:p>
    <w:p>
      <w:pPr>
        <w:pStyle w:val="BodyText"/>
        <w:spacing w:before="141"/>
        <w:rPr>
          <w:rFonts w:ascii="Trebuchet MS"/>
          <w:sz w:val="18"/>
        </w:rPr>
      </w:pPr>
    </w:p>
    <w:p>
      <w:pPr>
        <w:spacing w:before="1"/>
        <w:ind w:left="680" w:right="0" w:firstLine="0"/>
        <w:jc w:val="left"/>
        <w:rPr>
          <w:rFonts w:ascii="Trebuchet MS"/>
          <w:sz w:val="18"/>
        </w:rPr>
      </w:pPr>
      <w:r>
        <w:rPr>
          <w:rFonts w:ascii="Trebuchet MS"/>
          <w:color w:val="231F20"/>
          <w:w w:val="130"/>
          <w:sz w:val="18"/>
        </w:rPr>
        <w:t>printf("\niPtr</w:t>
      </w:r>
      <w:r>
        <w:rPr>
          <w:rFonts w:ascii="Trebuchet MS"/>
          <w:color w:val="231F20"/>
          <w:spacing w:val="8"/>
          <w:w w:val="130"/>
          <w:sz w:val="18"/>
        </w:rPr>
        <w:t> </w:t>
      </w:r>
      <w:r>
        <w:rPr>
          <w:rFonts w:ascii="Trebuchet MS"/>
          <w:color w:val="231F20"/>
          <w:w w:val="130"/>
          <w:sz w:val="18"/>
        </w:rPr>
        <w:t>points</w:t>
      </w:r>
      <w:r>
        <w:rPr>
          <w:rFonts w:ascii="Trebuchet MS"/>
          <w:color w:val="231F20"/>
          <w:spacing w:val="8"/>
          <w:w w:val="130"/>
          <w:sz w:val="18"/>
        </w:rPr>
        <w:t> </w:t>
      </w:r>
      <w:r>
        <w:rPr>
          <w:rFonts w:ascii="Trebuchet MS"/>
          <w:color w:val="231F20"/>
          <w:w w:val="130"/>
          <w:sz w:val="18"/>
        </w:rPr>
        <w:t>to:</w:t>
      </w:r>
      <w:r>
        <w:rPr>
          <w:rFonts w:ascii="Trebuchet MS"/>
          <w:color w:val="231F20"/>
          <w:spacing w:val="8"/>
          <w:w w:val="130"/>
          <w:sz w:val="18"/>
        </w:rPr>
        <w:t> </w:t>
      </w:r>
      <w:r>
        <w:rPr>
          <w:rFonts w:ascii="Trebuchet MS"/>
          <w:color w:val="231F20"/>
          <w:w w:val="130"/>
          <w:sz w:val="18"/>
        </w:rPr>
        <w:t>%p\n",</w:t>
      </w:r>
      <w:r>
        <w:rPr>
          <w:rFonts w:ascii="Trebuchet MS"/>
          <w:color w:val="231F20"/>
          <w:spacing w:val="9"/>
          <w:w w:val="130"/>
          <w:sz w:val="18"/>
        </w:rPr>
        <w:t> </w:t>
      </w:r>
      <w:r>
        <w:rPr>
          <w:rFonts w:ascii="Trebuchet MS"/>
          <w:color w:val="231F20"/>
          <w:spacing w:val="-2"/>
          <w:w w:val="130"/>
          <w:sz w:val="18"/>
        </w:rPr>
        <w:t>iPtr);</w:t>
      </w:r>
    </w:p>
    <w:p>
      <w:pPr>
        <w:pStyle w:val="BodyText"/>
        <w:spacing w:before="142"/>
        <w:rPr>
          <w:rFonts w:ascii="Trebuchet MS"/>
          <w:sz w:val="18"/>
        </w:rPr>
      </w:pPr>
    </w:p>
    <w:p>
      <w:pPr>
        <w:spacing w:line="321" w:lineRule="auto" w:before="0"/>
        <w:ind w:left="678" w:right="4236" w:firstLine="1"/>
        <w:jc w:val="left"/>
        <w:rPr>
          <w:rFonts w:ascii="Trebuchet MS"/>
          <w:sz w:val="18"/>
        </w:rPr>
      </w:pPr>
      <w:r>
        <w:rPr>
          <w:rFonts w:ascii="Trebuchet MS"/>
          <w:color w:val="231F20"/>
          <w:w w:val="115"/>
          <w:sz w:val="18"/>
        </w:rPr>
        <w:t>//assign</w:t>
      </w:r>
      <w:r>
        <w:rPr>
          <w:rFonts w:ascii="Trebuchet MS"/>
          <w:color w:val="231F20"/>
          <w:spacing w:val="15"/>
          <w:w w:val="115"/>
          <w:sz w:val="18"/>
        </w:rPr>
        <w:t> </w:t>
      </w:r>
      <w:r>
        <w:rPr>
          <w:rFonts w:ascii="Trebuchet MS"/>
          <w:color w:val="231F20"/>
          <w:w w:val="115"/>
          <w:sz w:val="18"/>
        </w:rPr>
        <w:t>memory</w:t>
      </w:r>
      <w:r>
        <w:rPr>
          <w:rFonts w:ascii="Trebuchet MS"/>
          <w:color w:val="231F20"/>
          <w:spacing w:val="15"/>
          <w:w w:val="115"/>
          <w:sz w:val="18"/>
        </w:rPr>
        <w:t> </w:t>
      </w:r>
      <w:r>
        <w:rPr>
          <w:rFonts w:ascii="Trebuchet MS"/>
          <w:color w:val="231F20"/>
          <w:w w:val="115"/>
          <w:sz w:val="18"/>
        </w:rPr>
        <w:t>address</w:t>
      </w:r>
      <w:r>
        <w:rPr>
          <w:rFonts w:ascii="Trebuchet MS"/>
          <w:color w:val="231F20"/>
          <w:spacing w:val="15"/>
          <w:w w:val="115"/>
          <w:sz w:val="18"/>
        </w:rPr>
        <w:t> </w:t>
      </w:r>
      <w:r>
        <w:rPr>
          <w:rFonts w:ascii="Trebuchet MS"/>
          <w:color w:val="231F20"/>
          <w:w w:val="115"/>
          <w:sz w:val="18"/>
        </w:rPr>
        <w:t>of</w:t>
      </w:r>
      <w:r>
        <w:rPr>
          <w:rFonts w:ascii="Trebuchet MS"/>
          <w:color w:val="231F20"/>
          <w:spacing w:val="14"/>
          <w:w w:val="115"/>
          <w:sz w:val="18"/>
        </w:rPr>
        <w:t> </w:t>
      </w:r>
      <w:r>
        <w:rPr>
          <w:rFonts w:ascii="Trebuchet MS"/>
          <w:color w:val="231F20"/>
          <w:w w:val="115"/>
          <w:sz w:val="18"/>
        </w:rPr>
        <w:t>y</w:t>
      </w:r>
      <w:r>
        <w:rPr>
          <w:rFonts w:ascii="Trebuchet MS"/>
          <w:color w:val="231F20"/>
          <w:spacing w:val="15"/>
          <w:w w:val="115"/>
          <w:sz w:val="18"/>
        </w:rPr>
        <w:t> </w:t>
      </w:r>
      <w:r>
        <w:rPr>
          <w:rFonts w:ascii="Trebuchet MS"/>
          <w:color w:val="231F20"/>
          <w:w w:val="115"/>
          <w:sz w:val="18"/>
        </w:rPr>
        <w:t>to</w:t>
      </w:r>
      <w:r>
        <w:rPr>
          <w:rFonts w:ascii="Trebuchet MS"/>
          <w:color w:val="231F20"/>
          <w:spacing w:val="15"/>
          <w:w w:val="115"/>
          <w:sz w:val="18"/>
        </w:rPr>
        <w:t> </w:t>
      </w:r>
      <w:r>
        <w:rPr>
          <w:rFonts w:ascii="Trebuchet MS"/>
          <w:color w:val="231F20"/>
          <w:w w:val="115"/>
          <w:sz w:val="18"/>
        </w:rPr>
        <w:t>pointer iPtr</w:t>
      </w:r>
      <w:r>
        <w:rPr>
          <w:rFonts w:ascii="Trebuchet MS"/>
          <w:color w:val="231F20"/>
          <w:spacing w:val="40"/>
          <w:w w:val="115"/>
          <w:sz w:val="18"/>
        </w:rPr>
        <w:t> </w:t>
      </w:r>
      <w:r>
        <w:rPr>
          <w:rFonts w:ascii="Trebuchet MS"/>
          <w:color w:val="231F20"/>
          <w:w w:val="115"/>
          <w:sz w:val="18"/>
        </w:rPr>
        <w:t>=</w:t>
      </w:r>
      <w:r>
        <w:rPr>
          <w:rFonts w:ascii="Trebuchet MS"/>
          <w:color w:val="231F20"/>
          <w:spacing w:val="40"/>
          <w:w w:val="115"/>
          <w:sz w:val="18"/>
        </w:rPr>
        <w:t> </w:t>
      </w:r>
      <w:r>
        <w:rPr>
          <w:rFonts w:ascii="Trebuchet MS"/>
          <w:color w:val="231F20"/>
          <w:w w:val="115"/>
          <w:sz w:val="18"/>
        </w:rPr>
        <w:t>&amp;y;</w:t>
      </w:r>
    </w:p>
    <w:p>
      <w:pPr>
        <w:spacing w:before="0"/>
        <w:ind w:left="680" w:right="0" w:firstLine="0"/>
        <w:jc w:val="left"/>
        <w:rPr>
          <w:rFonts w:ascii="Trebuchet MS"/>
          <w:sz w:val="18"/>
        </w:rPr>
      </w:pPr>
      <w:r>
        <w:rPr>
          <w:rFonts w:ascii="Trebuchet MS"/>
          <w:color w:val="231F20"/>
          <w:w w:val="125"/>
          <w:sz w:val="18"/>
        </w:rPr>
        <w:t>printf("\niPtr</w:t>
      </w:r>
      <w:r>
        <w:rPr>
          <w:rFonts w:ascii="Trebuchet MS"/>
          <w:color w:val="231F20"/>
          <w:spacing w:val="18"/>
          <w:w w:val="125"/>
          <w:sz w:val="18"/>
        </w:rPr>
        <w:t> </w:t>
      </w:r>
      <w:r>
        <w:rPr>
          <w:rFonts w:ascii="Trebuchet MS"/>
          <w:color w:val="231F20"/>
          <w:w w:val="120"/>
          <w:sz w:val="18"/>
        </w:rPr>
        <w:t>now</w:t>
      </w:r>
      <w:r>
        <w:rPr>
          <w:rFonts w:ascii="Trebuchet MS"/>
          <w:color w:val="231F20"/>
          <w:spacing w:val="17"/>
          <w:w w:val="125"/>
          <w:sz w:val="18"/>
        </w:rPr>
        <w:t> </w:t>
      </w:r>
      <w:r>
        <w:rPr>
          <w:rFonts w:ascii="Trebuchet MS"/>
          <w:color w:val="231F20"/>
          <w:w w:val="125"/>
          <w:sz w:val="18"/>
        </w:rPr>
        <w:t>points</w:t>
      </w:r>
      <w:r>
        <w:rPr>
          <w:rFonts w:ascii="Trebuchet MS"/>
          <w:color w:val="231F20"/>
          <w:spacing w:val="18"/>
          <w:w w:val="125"/>
          <w:sz w:val="18"/>
        </w:rPr>
        <w:t> </w:t>
      </w:r>
      <w:r>
        <w:rPr>
          <w:rFonts w:ascii="Trebuchet MS"/>
          <w:color w:val="231F20"/>
          <w:w w:val="125"/>
          <w:sz w:val="18"/>
        </w:rPr>
        <w:t>to:</w:t>
      </w:r>
      <w:r>
        <w:rPr>
          <w:rFonts w:ascii="Trebuchet MS"/>
          <w:color w:val="231F20"/>
          <w:spacing w:val="18"/>
          <w:w w:val="125"/>
          <w:sz w:val="18"/>
        </w:rPr>
        <w:t> </w:t>
      </w:r>
      <w:r>
        <w:rPr>
          <w:rFonts w:ascii="Trebuchet MS"/>
          <w:color w:val="231F20"/>
          <w:w w:val="125"/>
          <w:sz w:val="18"/>
        </w:rPr>
        <w:t>%p\n",</w:t>
      </w:r>
      <w:r>
        <w:rPr>
          <w:rFonts w:ascii="Trebuchet MS"/>
          <w:color w:val="231F20"/>
          <w:spacing w:val="18"/>
          <w:w w:val="125"/>
          <w:sz w:val="18"/>
        </w:rPr>
        <w:t> </w:t>
      </w:r>
      <w:r>
        <w:rPr>
          <w:rFonts w:ascii="Trebuchet MS"/>
          <w:color w:val="231F20"/>
          <w:spacing w:val="-2"/>
          <w:w w:val="125"/>
          <w:sz w:val="18"/>
        </w:rPr>
        <w:t>iPtr);</w:t>
      </w:r>
    </w:p>
    <w:p>
      <w:pPr>
        <w:spacing w:after="0"/>
        <w:jc w:val="left"/>
        <w:rPr>
          <w:rFonts w:ascii="Trebuchet MS"/>
          <w:sz w:val="18"/>
        </w:rPr>
        <w:sectPr>
          <w:pgSz w:w="10060" w:h="13080"/>
          <w:pgMar w:header="542" w:footer="0" w:top="1540" w:bottom="280" w:left="360" w:right="720"/>
        </w:sectPr>
      </w:pPr>
    </w:p>
    <w:p>
      <w:pPr>
        <w:spacing w:line="321" w:lineRule="auto" w:before="116"/>
        <w:ind w:left="318" w:right="4219" w:firstLine="0"/>
        <w:jc w:val="left"/>
        <w:rPr>
          <w:rFonts w:ascii="Trebuchet MS"/>
          <w:sz w:val="18"/>
        </w:rPr>
      </w:pPr>
      <w:r>
        <w:rPr>
          <w:rFonts w:ascii="Trebuchet MS"/>
          <w:color w:val="231F20"/>
          <w:w w:val="115"/>
          <w:sz w:val="18"/>
        </w:rPr>
        <w:t>//change</w:t>
      </w:r>
      <w:r>
        <w:rPr>
          <w:rFonts w:ascii="Trebuchet MS"/>
          <w:color w:val="231F20"/>
          <w:spacing w:val="24"/>
          <w:w w:val="115"/>
          <w:sz w:val="18"/>
        </w:rPr>
        <w:t> </w:t>
      </w:r>
      <w:r>
        <w:rPr>
          <w:rFonts w:ascii="Trebuchet MS"/>
          <w:color w:val="231F20"/>
          <w:w w:val="115"/>
          <w:sz w:val="18"/>
        </w:rPr>
        <w:t>the</w:t>
      </w:r>
      <w:r>
        <w:rPr>
          <w:rFonts w:ascii="Trebuchet MS"/>
          <w:color w:val="231F20"/>
          <w:spacing w:val="25"/>
          <w:w w:val="115"/>
          <w:sz w:val="18"/>
        </w:rPr>
        <w:t> </w:t>
      </w:r>
      <w:r>
        <w:rPr>
          <w:rFonts w:ascii="Trebuchet MS"/>
          <w:color w:val="231F20"/>
          <w:w w:val="115"/>
          <w:sz w:val="18"/>
        </w:rPr>
        <w:t>value</w:t>
      </w:r>
      <w:r>
        <w:rPr>
          <w:rFonts w:ascii="Trebuchet MS"/>
          <w:color w:val="231F20"/>
          <w:spacing w:val="25"/>
          <w:w w:val="115"/>
          <w:sz w:val="18"/>
        </w:rPr>
        <w:t> </w:t>
      </w:r>
      <w:r>
        <w:rPr>
          <w:rFonts w:ascii="Trebuchet MS"/>
          <w:color w:val="231F20"/>
          <w:w w:val="115"/>
          <w:sz w:val="18"/>
        </w:rPr>
        <w:t>of</w:t>
      </w:r>
      <w:r>
        <w:rPr>
          <w:rFonts w:ascii="Trebuchet MS"/>
          <w:color w:val="231F20"/>
          <w:spacing w:val="25"/>
          <w:w w:val="115"/>
          <w:sz w:val="18"/>
        </w:rPr>
        <w:t> </w:t>
      </w:r>
      <w:r>
        <w:rPr>
          <w:rFonts w:ascii="Trebuchet MS"/>
          <w:color w:val="231F20"/>
          <w:w w:val="115"/>
          <w:sz w:val="18"/>
        </w:rPr>
        <w:t>x</w:t>
      </w:r>
      <w:r>
        <w:rPr>
          <w:rFonts w:ascii="Trebuchet MS"/>
          <w:color w:val="231F20"/>
          <w:spacing w:val="25"/>
          <w:w w:val="115"/>
          <w:sz w:val="18"/>
        </w:rPr>
        <w:t> </w:t>
      </w:r>
      <w:r>
        <w:rPr>
          <w:rFonts w:ascii="Trebuchet MS"/>
          <w:color w:val="231F20"/>
          <w:w w:val="115"/>
          <w:sz w:val="18"/>
        </w:rPr>
        <w:t>to</w:t>
      </w:r>
      <w:r>
        <w:rPr>
          <w:rFonts w:ascii="Trebuchet MS"/>
          <w:color w:val="231F20"/>
          <w:spacing w:val="25"/>
          <w:w w:val="115"/>
          <w:sz w:val="18"/>
        </w:rPr>
        <w:t> </w:t>
      </w:r>
      <w:r>
        <w:rPr>
          <w:rFonts w:ascii="Trebuchet MS"/>
          <w:color w:val="231F20"/>
          <w:w w:val="115"/>
          <w:sz w:val="18"/>
        </w:rPr>
        <w:t>the</w:t>
      </w:r>
      <w:r>
        <w:rPr>
          <w:rFonts w:ascii="Trebuchet MS"/>
          <w:color w:val="231F20"/>
          <w:spacing w:val="25"/>
          <w:w w:val="115"/>
          <w:sz w:val="18"/>
        </w:rPr>
        <w:t> </w:t>
      </w:r>
      <w:r>
        <w:rPr>
          <w:rFonts w:ascii="Trebuchet MS"/>
          <w:color w:val="231F20"/>
          <w:w w:val="115"/>
          <w:sz w:val="18"/>
        </w:rPr>
        <w:t>value</w:t>
      </w:r>
      <w:r>
        <w:rPr>
          <w:rFonts w:ascii="Trebuchet MS"/>
          <w:color w:val="231F20"/>
          <w:spacing w:val="25"/>
          <w:w w:val="115"/>
          <w:sz w:val="18"/>
        </w:rPr>
        <w:t> </w:t>
      </w:r>
      <w:r>
        <w:rPr>
          <w:rFonts w:ascii="Trebuchet MS"/>
          <w:color w:val="231F20"/>
          <w:w w:val="115"/>
          <w:sz w:val="18"/>
        </w:rPr>
        <w:t>of</w:t>
      </w:r>
      <w:r>
        <w:rPr>
          <w:rFonts w:ascii="Trebuchet MS"/>
          <w:color w:val="231F20"/>
          <w:spacing w:val="25"/>
          <w:w w:val="115"/>
          <w:sz w:val="18"/>
        </w:rPr>
        <w:t> </w:t>
      </w:r>
      <w:r>
        <w:rPr>
          <w:rFonts w:ascii="Trebuchet MS"/>
          <w:color w:val="231F20"/>
          <w:w w:val="115"/>
          <w:sz w:val="18"/>
        </w:rPr>
        <w:t>y x</w:t>
      </w:r>
      <w:r>
        <w:rPr>
          <w:rFonts w:ascii="Trebuchet MS"/>
          <w:color w:val="231F20"/>
          <w:spacing w:val="40"/>
          <w:w w:val="115"/>
          <w:sz w:val="18"/>
        </w:rPr>
        <w:t> </w:t>
      </w:r>
      <w:r>
        <w:rPr>
          <w:rFonts w:ascii="Trebuchet MS"/>
          <w:color w:val="231F20"/>
          <w:w w:val="115"/>
          <w:sz w:val="18"/>
        </w:rPr>
        <w:t>=</w:t>
      </w:r>
      <w:r>
        <w:rPr>
          <w:rFonts w:ascii="Trebuchet MS"/>
          <w:color w:val="231F20"/>
          <w:w w:val="120"/>
          <w:sz w:val="18"/>
        </w:rPr>
        <w:t> *iPtr;</w:t>
      </w:r>
    </w:p>
    <w:p>
      <w:pPr>
        <w:spacing w:before="0"/>
        <w:ind w:left="318" w:right="0" w:firstLine="0"/>
        <w:jc w:val="left"/>
        <w:rPr>
          <w:rFonts w:ascii="Trebuchet MS"/>
          <w:sz w:val="18"/>
        </w:rPr>
      </w:pPr>
      <w:r>
        <w:rPr>
          <w:rFonts w:ascii="Trebuchet MS"/>
          <w:color w:val="231F20"/>
          <w:w w:val="120"/>
          <w:sz w:val="18"/>
        </w:rPr>
        <w:t>printf("\nThe</w:t>
      </w:r>
      <w:r>
        <w:rPr>
          <w:rFonts w:ascii="Trebuchet MS"/>
          <w:color w:val="231F20"/>
          <w:spacing w:val="25"/>
          <w:w w:val="120"/>
          <w:sz w:val="18"/>
        </w:rPr>
        <w:t> </w:t>
      </w:r>
      <w:r>
        <w:rPr>
          <w:rFonts w:ascii="Trebuchet MS"/>
          <w:color w:val="231F20"/>
          <w:w w:val="120"/>
          <w:sz w:val="18"/>
        </w:rPr>
        <w:t>value</w:t>
      </w:r>
      <w:r>
        <w:rPr>
          <w:rFonts w:ascii="Trebuchet MS"/>
          <w:color w:val="231F20"/>
          <w:spacing w:val="26"/>
          <w:w w:val="120"/>
          <w:sz w:val="18"/>
        </w:rPr>
        <w:t> </w:t>
      </w:r>
      <w:r>
        <w:rPr>
          <w:rFonts w:ascii="Trebuchet MS"/>
          <w:color w:val="231F20"/>
          <w:w w:val="120"/>
          <w:sz w:val="18"/>
        </w:rPr>
        <w:t>of</w:t>
      </w:r>
      <w:r>
        <w:rPr>
          <w:rFonts w:ascii="Trebuchet MS"/>
          <w:color w:val="231F20"/>
          <w:spacing w:val="25"/>
          <w:w w:val="120"/>
          <w:sz w:val="18"/>
        </w:rPr>
        <w:t> </w:t>
      </w:r>
      <w:r>
        <w:rPr>
          <w:rFonts w:ascii="Trebuchet MS"/>
          <w:color w:val="231F20"/>
          <w:w w:val="120"/>
          <w:sz w:val="18"/>
        </w:rPr>
        <w:t>x</w:t>
      </w:r>
      <w:r>
        <w:rPr>
          <w:rFonts w:ascii="Trebuchet MS"/>
          <w:color w:val="231F20"/>
          <w:spacing w:val="21"/>
          <w:w w:val="130"/>
          <w:sz w:val="18"/>
        </w:rPr>
        <w:t> </w:t>
      </w:r>
      <w:r>
        <w:rPr>
          <w:rFonts w:ascii="Trebuchet MS"/>
          <w:color w:val="231F20"/>
          <w:w w:val="130"/>
          <w:sz w:val="18"/>
        </w:rPr>
        <w:t>is</w:t>
      </w:r>
      <w:r>
        <w:rPr>
          <w:rFonts w:ascii="Trebuchet MS"/>
          <w:color w:val="231F20"/>
          <w:spacing w:val="21"/>
          <w:w w:val="130"/>
          <w:sz w:val="18"/>
        </w:rPr>
        <w:t> </w:t>
      </w:r>
      <w:r>
        <w:rPr>
          <w:rFonts w:ascii="Trebuchet MS"/>
          <w:color w:val="231F20"/>
          <w:w w:val="120"/>
          <w:sz w:val="18"/>
        </w:rPr>
        <w:t>now:</w:t>
      </w:r>
      <w:r>
        <w:rPr>
          <w:rFonts w:ascii="Trebuchet MS"/>
          <w:color w:val="231F20"/>
          <w:spacing w:val="26"/>
          <w:w w:val="120"/>
          <w:sz w:val="18"/>
        </w:rPr>
        <w:t> </w:t>
      </w:r>
      <w:r>
        <w:rPr>
          <w:rFonts w:ascii="Trebuchet MS"/>
          <w:color w:val="231F20"/>
          <w:w w:val="120"/>
          <w:sz w:val="18"/>
        </w:rPr>
        <w:t>%d\n",</w:t>
      </w:r>
      <w:r>
        <w:rPr>
          <w:rFonts w:ascii="Trebuchet MS"/>
          <w:color w:val="231F20"/>
          <w:spacing w:val="26"/>
          <w:w w:val="120"/>
          <w:sz w:val="18"/>
        </w:rPr>
        <w:t> </w:t>
      </w:r>
      <w:r>
        <w:rPr>
          <w:rFonts w:ascii="Trebuchet MS"/>
          <w:color w:val="231F20"/>
          <w:spacing w:val="-5"/>
          <w:w w:val="120"/>
          <w:sz w:val="18"/>
        </w:rPr>
        <w:t>x);</w:t>
      </w:r>
    </w:p>
    <w:p>
      <w:pPr>
        <w:pStyle w:val="BodyText"/>
        <w:spacing w:before="142"/>
        <w:rPr>
          <w:rFonts w:ascii="Trebuchet MS"/>
          <w:sz w:val="18"/>
        </w:rPr>
      </w:pPr>
    </w:p>
    <w:p>
      <w:pPr>
        <w:spacing w:before="1"/>
        <w:ind w:left="318" w:right="0" w:firstLine="0"/>
        <w:jc w:val="left"/>
        <w:rPr>
          <w:rFonts w:ascii="Trebuchet MS"/>
          <w:sz w:val="18"/>
        </w:rPr>
      </w:pPr>
      <w:r>
        <w:rPr>
          <w:rFonts w:ascii="Trebuchet MS"/>
          <w:color w:val="231F20"/>
          <w:w w:val="115"/>
          <w:sz w:val="18"/>
        </w:rPr>
        <w:t>//change</w:t>
      </w:r>
      <w:r>
        <w:rPr>
          <w:rFonts w:ascii="Trebuchet MS"/>
          <w:color w:val="231F20"/>
          <w:spacing w:val="21"/>
          <w:w w:val="115"/>
          <w:sz w:val="18"/>
        </w:rPr>
        <w:t> </w:t>
      </w:r>
      <w:r>
        <w:rPr>
          <w:rFonts w:ascii="Trebuchet MS"/>
          <w:color w:val="231F20"/>
          <w:w w:val="115"/>
          <w:sz w:val="18"/>
        </w:rPr>
        <w:t>the</w:t>
      </w:r>
      <w:r>
        <w:rPr>
          <w:rFonts w:ascii="Trebuchet MS"/>
          <w:color w:val="231F20"/>
          <w:spacing w:val="21"/>
          <w:w w:val="115"/>
          <w:sz w:val="18"/>
        </w:rPr>
        <w:t> </w:t>
      </w:r>
      <w:r>
        <w:rPr>
          <w:rFonts w:ascii="Trebuchet MS"/>
          <w:color w:val="231F20"/>
          <w:w w:val="115"/>
          <w:sz w:val="18"/>
        </w:rPr>
        <w:t>value</w:t>
      </w:r>
      <w:r>
        <w:rPr>
          <w:rFonts w:ascii="Trebuchet MS"/>
          <w:color w:val="231F20"/>
          <w:spacing w:val="22"/>
          <w:w w:val="115"/>
          <w:sz w:val="18"/>
        </w:rPr>
        <w:t> </w:t>
      </w:r>
      <w:r>
        <w:rPr>
          <w:rFonts w:ascii="Trebuchet MS"/>
          <w:color w:val="231F20"/>
          <w:w w:val="115"/>
          <w:sz w:val="18"/>
        </w:rPr>
        <w:t>of</w:t>
      </w:r>
      <w:r>
        <w:rPr>
          <w:rFonts w:ascii="Trebuchet MS"/>
          <w:color w:val="231F20"/>
          <w:spacing w:val="21"/>
          <w:w w:val="115"/>
          <w:sz w:val="18"/>
        </w:rPr>
        <w:t> </w:t>
      </w:r>
      <w:r>
        <w:rPr>
          <w:rFonts w:ascii="Trebuchet MS"/>
          <w:color w:val="231F20"/>
          <w:w w:val="115"/>
          <w:sz w:val="18"/>
        </w:rPr>
        <w:t>y</w:t>
      </w:r>
      <w:r>
        <w:rPr>
          <w:rFonts w:ascii="Trebuchet MS"/>
          <w:color w:val="231F20"/>
          <w:spacing w:val="21"/>
          <w:w w:val="115"/>
          <w:sz w:val="18"/>
        </w:rPr>
        <w:t> </w:t>
      </w:r>
      <w:r>
        <w:rPr>
          <w:rFonts w:ascii="Trebuchet MS"/>
          <w:color w:val="231F20"/>
          <w:w w:val="115"/>
          <w:sz w:val="18"/>
        </w:rPr>
        <w:t>to</w:t>
      </w:r>
      <w:r>
        <w:rPr>
          <w:rFonts w:ascii="Trebuchet MS"/>
          <w:color w:val="231F20"/>
          <w:spacing w:val="22"/>
          <w:w w:val="115"/>
          <w:sz w:val="18"/>
        </w:rPr>
        <w:t> </w:t>
      </w:r>
      <w:r>
        <w:rPr>
          <w:rFonts w:ascii="Trebuchet MS"/>
          <w:color w:val="231F20"/>
          <w:spacing w:val="-5"/>
          <w:w w:val="115"/>
          <w:sz w:val="18"/>
        </w:rPr>
        <w:t>15</w:t>
      </w:r>
    </w:p>
    <w:p>
      <w:pPr>
        <w:spacing w:before="70"/>
        <w:ind w:left="318" w:right="0" w:firstLine="0"/>
        <w:jc w:val="left"/>
        <w:rPr>
          <w:rFonts w:ascii="Trebuchet MS"/>
          <w:sz w:val="18"/>
        </w:rPr>
      </w:pPr>
      <w:r>
        <w:rPr>
          <w:rFonts w:ascii="Trebuchet MS"/>
          <w:color w:val="231F20"/>
          <w:w w:val="125"/>
          <w:sz w:val="18"/>
        </w:rPr>
        <w:t>*iPtr</w:t>
      </w:r>
      <w:r>
        <w:rPr>
          <w:rFonts w:ascii="Trebuchet MS"/>
          <w:color w:val="231F20"/>
          <w:spacing w:val="44"/>
          <w:w w:val="125"/>
          <w:sz w:val="18"/>
        </w:rPr>
        <w:t> </w:t>
      </w:r>
      <w:r>
        <w:rPr>
          <w:rFonts w:ascii="Trebuchet MS"/>
          <w:color w:val="231F20"/>
          <w:w w:val="125"/>
          <w:sz w:val="18"/>
        </w:rPr>
        <w:t>=</w:t>
      </w:r>
      <w:r>
        <w:rPr>
          <w:rFonts w:ascii="Trebuchet MS"/>
          <w:color w:val="231F20"/>
          <w:spacing w:val="44"/>
          <w:w w:val="125"/>
          <w:sz w:val="18"/>
        </w:rPr>
        <w:t> </w:t>
      </w:r>
      <w:r>
        <w:rPr>
          <w:rFonts w:ascii="Trebuchet MS"/>
          <w:color w:val="231F20"/>
          <w:spacing w:val="-5"/>
          <w:w w:val="125"/>
          <w:sz w:val="18"/>
        </w:rPr>
        <w:t>15;</w:t>
      </w:r>
    </w:p>
    <w:p>
      <w:pPr>
        <w:spacing w:before="71"/>
        <w:ind w:left="318" w:right="0" w:firstLine="0"/>
        <w:jc w:val="left"/>
        <w:rPr>
          <w:rFonts w:ascii="Trebuchet MS"/>
          <w:sz w:val="18"/>
        </w:rPr>
      </w:pPr>
      <w:r>
        <w:rPr>
          <w:rFonts w:ascii="Trebuchet MS"/>
          <w:color w:val="231F20"/>
          <w:w w:val="120"/>
          <w:sz w:val="18"/>
        </w:rPr>
        <w:t>printf("\nThe</w:t>
      </w:r>
      <w:r>
        <w:rPr>
          <w:rFonts w:ascii="Trebuchet MS"/>
          <w:color w:val="231F20"/>
          <w:spacing w:val="25"/>
          <w:w w:val="120"/>
          <w:sz w:val="18"/>
        </w:rPr>
        <w:t> </w:t>
      </w:r>
      <w:r>
        <w:rPr>
          <w:rFonts w:ascii="Trebuchet MS"/>
          <w:color w:val="231F20"/>
          <w:w w:val="120"/>
          <w:sz w:val="18"/>
        </w:rPr>
        <w:t>value</w:t>
      </w:r>
      <w:r>
        <w:rPr>
          <w:rFonts w:ascii="Trebuchet MS"/>
          <w:color w:val="231F20"/>
          <w:spacing w:val="26"/>
          <w:w w:val="120"/>
          <w:sz w:val="18"/>
        </w:rPr>
        <w:t> </w:t>
      </w:r>
      <w:r>
        <w:rPr>
          <w:rFonts w:ascii="Trebuchet MS"/>
          <w:color w:val="231F20"/>
          <w:w w:val="120"/>
          <w:sz w:val="18"/>
        </w:rPr>
        <w:t>of</w:t>
      </w:r>
      <w:r>
        <w:rPr>
          <w:rFonts w:ascii="Trebuchet MS"/>
          <w:color w:val="231F20"/>
          <w:spacing w:val="26"/>
          <w:w w:val="120"/>
          <w:sz w:val="18"/>
        </w:rPr>
        <w:t> </w:t>
      </w:r>
      <w:r>
        <w:rPr>
          <w:rFonts w:ascii="Trebuchet MS"/>
          <w:color w:val="231F20"/>
          <w:w w:val="120"/>
          <w:sz w:val="18"/>
        </w:rPr>
        <w:t>y</w:t>
      </w:r>
      <w:r>
        <w:rPr>
          <w:rFonts w:ascii="Trebuchet MS"/>
          <w:color w:val="231F20"/>
          <w:spacing w:val="21"/>
          <w:w w:val="130"/>
          <w:sz w:val="18"/>
        </w:rPr>
        <w:t> </w:t>
      </w:r>
      <w:r>
        <w:rPr>
          <w:rFonts w:ascii="Trebuchet MS"/>
          <w:color w:val="231F20"/>
          <w:w w:val="130"/>
          <w:sz w:val="18"/>
        </w:rPr>
        <w:t>is</w:t>
      </w:r>
      <w:r>
        <w:rPr>
          <w:rFonts w:ascii="Trebuchet MS"/>
          <w:color w:val="231F20"/>
          <w:spacing w:val="21"/>
          <w:w w:val="130"/>
          <w:sz w:val="18"/>
        </w:rPr>
        <w:t> </w:t>
      </w:r>
      <w:r>
        <w:rPr>
          <w:rFonts w:ascii="Trebuchet MS"/>
          <w:color w:val="231F20"/>
          <w:w w:val="120"/>
          <w:sz w:val="18"/>
        </w:rPr>
        <w:t>now:</w:t>
      </w:r>
      <w:r>
        <w:rPr>
          <w:rFonts w:ascii="Trebuchet MS"/>
          <w:color w:val="231F20"/>
          <w:spacing w:val="26"/>
          <w:w w:val="120"/>
          <w:sz w:val="18"/>
        </w:rPr>
        <w:t> </w:t>
      </w:r>
      <w:r>
        <w:rPr>
          <w:rFonts w:ascii="Trebuchet MS"/>
          <w:color w:val="231F20"/>
          <w:w w:val="120"/>
          <w:sz w:val="18"/>
        </w:rPr>
        <w:t>%d\n",</w:t>
      </w:r>
      <w:r>
        <w:rPr>
          <w:rFonts w:ascii="Trebuchet MS"/>
          <w:color w:val="231F20"/>
          <w:spacing w:val="26"/>
          <w:w w:val="120"/>
          <w:sz w:val="18"/>
        </w:rPr>
        <w:t> </w:t>
      </w:r>
      <w:r>
        <w:rPr>
          <w:rFonts w:ascii="Trebuchet MS"/>
          <w:color w:val="231F20"/>
          <w:spacing w:val="-5"/>
          <w:w w:val="120"/>
          <w:sz w:val="18"/>
        </w:rPr>
        <w:t>y);</w:t>
      </w:r>
    </w:p>
    <w:p>
      <w:pPr>
        <w:pStyle w:val="BodyText"/>
        <w:spacing w:before="142"/>
        <w:rPr>
          <w:rFonts w:ascii="Trebuchet MS"/>
          <w:sz w:val="18"/>
        </w:rPr>
      </w:pPr>
    </w:p>
    <w:p>
      <w:pPr>
        <w:spacing w:before="0"/>
        <w:ind w:left="20" w:right="0" w:firstLine="0"/>
        <w:jc w:val="left"/>
        <w:rPr>
          <w:rFonts w:ascii="Trebuchet MS"/>
          <w:sz w:val="18"/>
        </w:rPr>
      </w:pPr>
      <w:r>
        <w:rPr>
          <w:rFonts w:ascii="Trebuchet MS"/>
          <w:color w:val="231F20"/>
          <w:spacing w:val="-10"/>
          <w:w w:val="150"/>
          <w:sz w:val="18"/>
        </w:rPr>
        <w:t>}</w:t>
      </w: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spacing w:before="169"/>
        <w:rPr>
          <w:rFonts w:ascii="Trebuchet MS"/>
          <w:sz w:val="20"/>
        </w:rPr>
      </w:pPr>
    </w:p>
    <w:p>
      <w:pPr>
        <w:spacing w:line="240" w:lineRule="auto"/>
        <w:ind w:left="7180" w:right="-29" w:firstLine="0"/>
        <w:rPr>
          <w:rFonts w:ascii="Trebuchet MS"/>
          <w:sz w:val="20"/>
        </w:rPr>
      </w:pPr>
      <w:r>
        <w:rPr>
          <w:rFonts w:ascii="Trebuchet MS"/>
          <w:sz w:val="20"/>
        </w:rPr>
        <mc:AlternateContent>
          <mc:Choice Requires="wps">
            <w:drawing>
              <wp:inline distT="0" distB="0" distL="0" distR="0">
                <wp:extent cx="889000" cy="258445"/>
                <wp:effectExtent l="28575" t="19050" r="15875" b="27304"/>
                <wp:docPr id="1053" name="Group 1053"/>
                <wp:cNvGraphicFramePr>
                  <a:graphicFrameLocks/>
                </wp:cNvGraphicFramePr>
                <a:graphic>
                  <a:graphicData uri="http://schemas.microsoft.com/office/word/2010/wordprocessingGroup">
                    <wpg:wgp>
                      <wpg:cNvPr id="1053" name="Group 1053"/>
                      <wpg:cNvGrpSpPr/>
                      <wpg:grpSpPr>
                        <a:xfrm>
                          <a:off x="0" y="0"/>
                          <a:ext cx="889000" cy="258445"/>
                          <a:chExt cx="889000" cy="258445"/>
                        </a:xfrm>
                      </wpg:grpSpPr>
                      <wps:wsp>
                        <wps:cNvPr id="1054" name="Graphic 1054"/>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1055" name="Graphic 1055"/>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4"/>
                                </a:lnTo>
                                <a:lnTo>
                                  <a:pt x="739099" y="207264"/>
                                </a:lnTo>
                                <a:lnTo>
                                  <a:pt x="103718" y="207264"/>
                                </a:lnTo>
                                <a:lnTo>
                                  <a:pt x="63342" y="199114"/>
                                </a:lnTo>
                                <a:lnTo>
                                  <a:pt x="30374" y="176887"/>
                                </a:lnTo>
                                <a:lnTo>
                                  <a:pt x="8147" y="143918"/>
                                </a:lnTo>
                                <a:lnTo>
                                  <a:pt x="0" y="103543"/>
                                </a:lnTo>
                                <a:lnTo>
                                  <a:pt x="8147" y="63180"/>
                                </a:lnTo>
                                <a:lnTo>
                                  <a:pt x="30374" y="30211"/>
                                </a:lnTo>
                                <a:lnTo>
                                  <a:pt x="63342"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1056" name="Textbox 1056"/>
                        <wps:cNvSpPr txBox="1"/>
                        <wps:spPr>
                          <a:xfrm>
                            <a:off x="0" y="0"/>
                            <a:ext cx="889000" cy="258445"/>
                          </a:xfrm>
                          <a:prstGeom prst="rect">
                            <a:avLst/>
                          </a:prstGeom>
                        </wps:spPr>
                        <wps:txbx>
                          <w:txbxContent>
                            <w:p>
                              <w:pPr>
                                <w:spacing w:before="79"/>
                                <w:ind w:left="267" w:right="0" w:firstLine="0"/>
                                <w:jc w:val="left"/>
                                <w:rPr>
                                  <w:rFonts w:ascii="Trebuchet MS"/>
                                  <w:b/>
                                  <w:sz w:val="20"/>
                                </w:rPr>
                              </w:pPr>
                              <w:r>
                                <w:rPr>
                                  <w:rFonts w:ascii="Trebuchet MS"/>
                                  <w:b/>
                                  <w:smallCaps/>
                                  <w:color w:val="231F20"/>
                                  <w:w w:val="90"/>
                                  <w:sz w:val="20"/>
                                </w:rPr>
                                <w:t>Figure</w:t>
                              </w:r>
                              <w:r>
                                <w:rPr>
                                  <w:rFonts w:ascii="Trebuchet MS"/>
                                  <w:b/>
                                  <w:smallCaps/>
                                  <w:color w:val="231F20"/>
                                  <w:spacing w:val="10"/>
                                  <w:sz w:val="20"/>
                                </w:rPr>
                                <w:t> </w:t>
                              </w:r>
                              <w:r>
                                <w:rPr>
                                  <w:rFonts w:ascii="Trebuchet MS"/>
                                  <w:b/>
                                  <w:smallCaps/>
                                  <w:color w:val="231F20"/>
                                  <w:spacing w:val="-5"/>
                                  <w:sz w:val="20"/>
                                </w:rPr>
                                <w:t>7.4</w:t>
                              </w:r>
                            </w:p>
                          </w:txbxContent>
                        </wps:txbx>
                        <wps:bodyPr wrap="square" lIns="0" tIns="0" rIns="0" bIns="0" rtlCol="0">
                          <a:noAutofit/>
                        </wps:bodyPr>
                      </wps:wsp>
                    </wpg:wgp>
                  </a:graphicData>
                </a:graphic>
              </wp:inline>
            </w:drawing>
          </mc:Choice>
          <mc:Fallback>
            <w:pict>
              <v:group style="width:70pt;height:20.350pt;mso-position-horizontal-relative:char;mso-position-vertical-relative:line" id="docshapegroup961" coordorigin="0,0" coordsize="1400,407">
                <v:shape style="position:absolute;left:80;top:79;width:1248;height:247" id="docshape962" coordorigin="80,80" coordsize="1248,247" path="m1204,80l203,80,155,89,116,116,90,155,80,203,90,251,116,290,155,317,203,326,1204,326,1252,317,1291,290,1318,251,1327,203,1318,155,1291,116,1252,89,1204,80xe" filled="true" fillcolor="#f1f1f2" stroked="false">
                  <v:path arrowok="t"/>
                  <v:fill type="solid"/>
                </v:shape>
                <v:shape style="position:absolute;left:40;top:40;width:1320;height:327" id="docshape963" coordorigin="40,40" coordsize="1320,327" path="m1205,40l1268,53,1319,88,1354,139,1360,167m1360,239l1354,267,1319,319,1268,354,1204,366,203,366,140,354,88,319,53,267,40,203,53,139,88,88,140,53,202,40e" filled="false" stroked="true" strokeweight="4pt" strokecolor="#231f20">
                  <v:path arrowok="t"/>
                  <v:stroke dashstyle="solid"/>
                </v:shape>
                <v:shape style="position:absolute;left:0;top:0;width:1400;height:407" type="#_x0000_t202" id="docshape964" filled="false" stroked="false">
                  <v:textbox inset="0,0,0,0">
                    <w:txbxContent>
                      <w:p>
                        <w:pPr>
                          <w:spacing w:before="79"/>
                          <w:ind w:left="267" w:right="0" w:firstLine="0"/>
                          <w:jc w:val="left"/>
                          <w:rPr>
                            <w:rFonts w:ascii="Trebuchet MS"/>
                            <w:b/>
                            <w:sz w:val="20"/>
                          </w:rPr>
                        </w:pPr>
                        <w:r>
                          <w:rPr>
                            <w:rFonts w:ascii="Trebuchet MS"/>
                            <w:b/>
                            <w:smallCaps/>
                            <w:color w:val="231F20"/>
                            <w:w w:val="90"/>
                            <w:sz w:val="20"/>
                          </w:rPr>
                          <w:t>Figure</w:t>
                        </w:r>
                        <w:r>
                          <w:rPr>
                            <w:rFonts w:ascii="Trebuchet MS"/>
                            <w:b/>
                            <w:smallCaps/>
                            <w:color w:val="231F20"/>
                            <w:spacing w:val="10"/>
                            <w:sz w:val="20"/>
                          </w:rPr>
                          <w:t> </w:t>
                        </w:r>
                        <w:r>
                          <w:rPr>
                            <w:rFonts w:ascii="Trebuchet MS"/>
                            <w:b/>
                            <w:smallCaps/>
                            <w:color w:val="231F20"/>
                            <w:spacing w:val="-5"/>
                            <w:sz w:val="20"/>
                          </w:rPr>
                          <w:t>7.4</w:t>
                        </w:r>
                      </w:p>
                    </w:txbxContent>
                  </v:textbox>
                  <w10:wrap type="none"/>
                </v:shape>
              </v:group>
            </w:pict>
          </mc:Fallback>
        </mc:AlternateContent>
      </w:r>
      <w:r>
        <w:rPr>
          <w:rFonts w:ascii="Trebuchet MS"/>
          <w:sz w:val="20"/>
        </w:rPr>
      </w:r>
    </w:p>
    <w:p>
      <w:pPr>
        <w:spacing w:after="0" w:line="240" w:lineRule="auto"/>
        <w:rPr>
          <w:rFonts w:ascii="Trebuchet MS"/>
          <w:sz w:val="20"/>
        </w:rPr>
        <w:sectPr>
          <w:pgSz w:w="10060" w:h="13080"/>
          <w:pgMar w:header="547" w:footer="0" w:top="1540" w:bottom="280" w:left="720" w:right="720"/>
        </w:sectPr>
      </w:pPr>
    </w:p>
    <w:p>
      <w:pPr>
        <w:pStyle w:val="BodyText"/>
        <w:rPr>
          <w:rFonts w:ascii="Trebuchet MS"/>
          <w:sz w:val="24"/>
        </w:rPr>
      </w:pPr>
    </w:p>
    <w:p>
      <w:pPr>
        <w:pStyle w:val="BodyText"/>
        <w:rPr>
          <w:rFonts w:ascii="Trebuchet MS"/>
          <w:sz w:val="24"/>
        </w:rPr>
      </w:pPr>
    </w:p>
    <w:p>
      <w:pPr>
        <w:pStyle w:val="BodyText"/>
        <w:rPr>
          <w:rFonts w:ascii="Trebuchet MS"/>
          <w:sz w:val="24"/>
        </w:rPr>
      </w:pPr>
    </w:p>
    <w:p>
      <w:pPr>
        <w:pStyle w:val="BodyText"/>
        <w:spacing w:before="155"/>
        <w:rPr>
          <w:rFonts w:ascii="Trebuchet MS"/>
          <w:sz w:val="24"/>
        </w:rPr>
      </w:pPr>
    </w:p>
    <w:p>
      <w:pPr>
        <w:pStyle w:val="Heading3"/>
        <w:spacing w:before="1"/>
      </w:pPr>
      <w:r>
        <w:rPr/>
        <mc:AlternateContent>
          <mc:Choice Requires="wps">
            <w:drawing>
              <wp:anchor distT="0" distB="0" distL="0" distR="0" allowOverlap="1" layoutInCell="1" locked="0" behindDoc="0" simplePos="0" relativeHeight="15854080">
                <wp:simplePos x="0" y="0"/>
                <wp:positionH relativeFrom="page">
                  <wp:posOffset>1080630</wp:posOffset>
                </wp:positionH>
                <wp:positionV relativeFrom="paragraph">
                  <wp:posOffset>-1665279</wp:posOffset>
                </wp:positionV>
                <wp:extent cx="3199130" cy="1450975"/>
                <wp:effectExtent l="0" t="0" r="0" b="0"/>
                <wp:wrapNone/>
                <wp:docPr id="1057" name="Group 1057"/>
                <wp:cNvGraphicFramePr>
                  <a:graphicFrameLocks/>
                </wp:cNvGraphicFramePr>
                <a:graphic>
                  <a:graphicData uri="http://schemas.microsoft.com/office/word/2010/wordprocessingGroup">
                    <wpg:wgp>
                      <wpg:cNvPr id="1057" name="Group 1057"/>
                      <wpg:cNvGrpSpPr/>
                      <wpg:grpSpPr>
                        <a:xfrm>
                          <a:off x="0" y="0"/>
                          <a:ext cx="3199130" cy="1450975"/>
                          <a:chExt cx="3199130" cy="1450975"/>
                        </a:xfrm>
                      </wpg:grpSpPr>
                      <pic:pic>
                        <pic:nvPicPr>
                          <pic:cNvPr id="1058" name="Image 1058"/>
                          <pic:cNvPicPr/>
                        </pic:nvPicPr>
                        <pic:blipFill>
                          <a:blip r:embed="rId231" cstate="print"/>
                          <a:stretch>
                            <a:fillRect/>
                          </a:stretch>
                        </pic:blipFill>
                        <pic:spPr>
                          <a:xfrm>
                            <a:off x="6350" y="6350"/>
                            <a:ext cx="3186112" cy="1438275"/>
                          </a:xfrm>
                          <a:prstGeom prst="rect">
                            <a:avLst/>
                          </a:prstGeom>
                        </pic:spPr>
                      </pic:pic>
                      <wps:wsp>
                        <wps:cNvPr id="1059" name="Graphic 1059"/>
                        <wps:cNvSpPr/>
                        <wps:spPr>
                          <a:xfrm>
                            <a:off x="6350" y="6350"/>
                            <a:ext cx="3186430" cy="1438275"/>
                          </a:xfrm>
                          <a:custGeom>
                            <a:avLst/>
                            <a:gdLst/>
                            <a:ahLst/>
                            <a:cxnLst/>
                            <a:rect l="l" t="t" r="r" b="b"/>
                            <a:pathLst>
                              <a:path w="3186430" h="1438275">
                                <a:moveTo>
                                  <a:pt x="3186112" y="1438275"/>
                                </a:moveTo>
                                <a:lnTo>
                                  <a:pt x="0" y="1438275"/>
                                </a:lnTo>
                                <a:lnTo>
                                  <a:pt x="0" y="0"/>
                                </a:lnTo>
                                <a:lnTo>
                                  <a:pt x="3186112" y="0"/>
                                </a:lnTo>
                                <a:lnTo>
                                  <a:pt x="3186112" y="143827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88997pt;margin-top:-131.124374pt;width:251.9pt;height:114.25pt;mso-position-horizontal-relative:page;mso-position-vertical-relative:paragraph;z-index:15854080" id="docshapegroup965" coordorigin="1702,-2622" coordsize="5038,2285">
                <v:shape style="position:absolute;left:1711;top:-2613;width:5018;height:2265" type="#_x0000_t75" id="docshape966" stroked="false">
                  <v:imagedata r:id="rId231" o:title=""/>
                </v:shape>
                <v:rect style="position:absolute;left:1711;top:-2613;width:5018;height:2265" id="docshape967" filled="false" stroked="true" strokeweight="1pt" strokecolor="#231f20">
                  <v:stroke dashstyle="solid"/>
                </v:rect>
                <w10:wrap type="none"/>
              </v:group>
            </w:pict>
          </mc:Fallback>
        </mc:AlternateContent>
      </w:r>
      <w:r>
        <w:rPr>
          <w:smallCaps/>
          <w:color w:val="231F20"/>
          <w:spacing w:val="-6"/>
        </w:rPr>
        <w:t>Functions</w:t>
      </w:r>
      <w:r>
        <w:rPr>
          <w:smallCaps/>
          <w:color w:val="231F20"/>
          <w:spacing w:val="-8"/>
        </w:rPr>
        <w:t> </w:t>
      </w:r>
      <w:r>
        <w:rPr>
          <w:smallCaps/>
          <w:color w:val="231F20"/>
          <w:spacing w:val="-6"/>
        </w:rPr>
        <w:t>and</w:t>
      </w:r>
      <w:r>
        <w:rPr>
          <w:smallCaps/>
          <w:color w:val="231F20"/>
          <w:spacing w:val="-4"/>
        </w:rPr>
        <w:t> </w:t>
      </w:r>
      <w:r>
        <w:rPr>
          <w:smallCaps/>
          <w:color w:val="231F20"/>
          <w:spacing w:val="-9"/>
        </w:rPr>
        <w:t>Pointers</w:t>
      </w:r>
    </w:p>
    <w:p>
      <w:pPr>
        <w:spacing w:line="175" w:lineRule="exact" w:before="0"/>
        <w:ind w:left="0" w:right="48" w:firstLine="0"/>
        <w:jc w:val="center"/>
        <w:rPr>
          <w:rFonts w:ascii="Trebuchet MS"/>
          <w:sz w:val="16"/>
        </w:rPr>
      </w:pPr>
      <w:r>
        <w:rPr/>
        <w:br w:type="column"/>
      </w:r>
      <w:r>
        <w:rPr>
          <w:rFonts w:ascii="Trebuchet MS"/>
          <w:color w:val="231F20"/>
          <w:sz w:val="16"/>
        </w:rPr>
        <w:t>Using</w:t>
      </w:r>
      <w:r>
        <w:rPr>
          <w:rFonts w:ascii="Trebuchet MS"/>
          <w:color w:val="231F20"/>
          <w:spacing w:val="-6"/>
          <w:sz w:val="16"/>
        </w:rPr>
        <w:t> </w:t>
      </w:r>
      <w:r>
        <w:rPr>
          <w:rFonts w:ascii="Trebuchet MS"/>
          <w:color w:val="231F20"/>
          <w:sz w:val="16"/>
        </w:rPr>
        <w:t>pointers</w:t>
      </w:r>
      <w:r>
        <w:rPr>
          <w:rFonts w:ascii="Trebuchet MS"/>
          <w:color w:val="231F20"/>
          <w:spacing w:val="-6"/>
          <w:sz w:val="16"/>
        </w:rPr>
        <w:t> </w:t>
      </w:r>
      <w:r>
        <w:rPr>
          <w:rFonts w:ascii="Trebuchet MS"/>
          <w:color w:val="231F20"/>
          <w:spacing w:val="-5"/>
          <w:sz w:val="16"/>
        </w:rPr>
        <w:t>and</w:t>
      </w:r>
    </w:p>
    <w:p>
      <w:pPr>
        <w:spacing w:line="259" w:lineRule="auto" w:before="13"/>
        <w:ind w:left="172" w:right="221" w:firstLine="0"/>
        <w:jc w:val="center"/>
        <w:rPr>
          <w:rFonts w:ascii="Trebuchet MS"/>
          <w:sz w:val="16"/>
        </w:rPr>
      </w:pPr>
      <w:r>
        <w:rPr>
          <w:rFonts w:ascii="Trebuchet MS"/>
          <w:color w:val="231F20"/>
          <w:spacing w:val="-2"/>
          <w:sz w:val="16"/>
        </w:rPr>
        <w:t>assignment </w:t>
      </w:r>
      <w:r>
        <w:rPr>
          <w:rFonts w:ascii="Trebuchet MS"/>
          <w:color w:val="231F20"/>
          <w:sz w:val="16"/>
        </w:rPr>
        <w:t>statements</w:t>
      </w:r>
      <w:r>
        <w:rPr>
          <w:rFonts w:ascii="Trebuchet MS"/>
          <w:color w:val="231F20"/>
          <w:spacing w:val="-18"/>
          <w:sz w:val="16"/>
        </w:rPr>
        <w:t> </w:t>
      </w:r>
      <w:r>
        <w:rPr>
          <w:rFonts w:ascii="Trebuchet MS"/>
          <w:color w:val="231F20"/>
          <w:sz w:val="16"/>
        </w:rPr>
        <w:t>to </w:t>
      </w:r>
      <w:r>
        <w:rPr>
          <w:rFonts w:ascii="Trebuchet MS"/>
          <w:color w:val="231F20"/>
          <w:spacing w:val="-2"/>
          <w:sz w:val="16"/>
        </w:rPr>
        <w:t>demonstrate indirection.</w:t>
      </w:r>
    </w:p>
    <w:p>
      <w:pPr>
        <w:spacing w:after="0" w:line="259" w:lineRule="auto"/>
        <w:jc w:val="center"/>
        <w:rPr>
          <w:rFonts w:ascii="Trebuchet MS"/>
          <w:sz w:val="16"/>
        </w:rPr>
        <w:sectPr>
          <w:type w:val="continuous"/>
          <w:pgSz w:w="10060" w:h="13080"/>
          <w:pgMar w:header="547" w:footer="0" w:top="660" w:bottom="280" w:left="720" w:right="720"/>
          <w:cols w:num="2" w:equalWidth="0">
            <w:col w:w="3317" w:space="3883"/>
            <w:col w:w="1420"/>
          </w:cols>
        </w:sectPr>
      </w:pPr>
    </w:p>
    <w:p>
      <w:pPr>
        <w:pStyle w:val="BodyText"/>
        <w:spacing w:line="278" w:lineRule="auto" w:before="17"/>
        <w:ind w:left="20" w:right="8"/>
        <w:jc w:val="both"/>
      </w:pPr>
      <w:r>
        <w:rPr>
          <w:color w:val="231F20"/>
          <w:w w:val="110"/>
        </w:rPr>
        <w:t>One of the greatest benefits of using pointers is the ability to pass arguments to functions by reference. By default, arguments are passed by value in C, which involves making a copy of </w:t>
      </w:r>
      <w:r>
        <w:rPr>
          <w:color w:val="231F20"/>
          <w:w w:val="115"/>
        </w:rPr>
        <w:t>the</w:t>
      </w:r>
      <w:r>
        <w:rPr>
          <w:color w:val="231F20"/>
          <w:spacing w:val="-5"/>
          <w:w w:val="115"/>
        </w:rPr>
        <w:t> </w:t>
      </w:r>
      <w:r>
        <w:rPr>
          <w:color w:val="231F20"/>
          <w:w w:val="115"/>
        </w:rPr>
        <w:t>incoming</w:t>
      </w:r>
      <w:r>
        <w:rPr>
          <w:color w:val="231F20"/>
          <w:spacing w:val="-6"/>
          <w:w w:val="115"/>
        </w:rPr>
        <w:t> </w:t>
      </w:r>
      <w:r>
        <w:rPr>
          <w:color w:val="231F20"/>
          <w:w w:val="115"/>
        </w:rPr>
        <w:t>argument</w:t>
      </w:r>
      <w:r>
        <w:rPr>
          <w:color w:val="231F20"/>
          <w:spacing w:val="-6"/>
          <w:w w:val="115"/>
        </w:rPr>
        <w:t> </w:t>
      </w:r>
      <w:r>
        <w:rPr>
          <w:color w:val="231F20"/>
          <w:w w:val="115"/>
        </w:rPr>
        <w:t>for</w:t>
      </w:r>
      <w:r>
        <w:rPr>
          <w:color w:val="231F20"/>
          <w:spacing w:val="-5"/>
          <w:w w:val="115"/>
        </w:rPr>
        <w:t> </w:t>
      </w:r>
      <w:r>
        <w:rPr>
          <w:color w:val="231F20"/>
          <w:w w:val="115"/>
        </w:rPr>
        <w:t>the</w:t>
      </w:r>
      <w:r>
        <w:rPr>
          <w:color w:val="231F20"/>
          <w:spacing w:val="-5"/>
          <w:w w:val="115"/>
        </w:rPr>
        <w:t> </w:t>
      </w:r>
      <w:r>
        <w:rPr>
          <w:color w:val="231F20"/>
          <w:w w:val="115"/>
        </w:rPr>
        <w:t>function</w:t>
      </w:r>
      <w:r>
        <w:rPr>
          <w:color w:val="231F20"/>
          <w:spacing w:val="-5"/>
          <w:w w:val="115"/>
        </w:rPr>
        <w:t> </w:t>
      </w:r>
      <w:r>
        <w:rPr>
          <w:color w:val="231F20"/>
          <w:w w:val="115"/>
        </w:rPr>
        <w:t>to</w:t>
      </w:r>
      <w:r>
        <w:rPr>
          <w:color w:val="231F20"/>
          <w:spacing w:val="-6"/>
          <w:w w:val="115"/>
        </w:rPr>
        <w:t> </w:t>
      </w:r>
      <w:r>
        <w:rPr>
          <w:color w:val="231F20"/>
          <w:w w:val="115"/>
        </w:rPr>
        <w:t>use.</w:t>
      </w:r>
      <w:r>
        <w:rPr>
          <w:color w:val="231F20"/>
          <w:spacing w:val="-5"/>
          <w:w w:val="115"/>
        </w:rPr>
        <w:t> </w:t>
      </w:r>
      <w:r>
        <w:rPr>
          <w:color w:val="231F20"/>
          <w:w w:val="115"/>
        </w:rPr>
        <w:t>Depending</w:t>
      </w:r>
      <w:r>
        <w:rPr>
          <w:color w:val="231F20"/>
          <w:spacing w:val="-6"/>
          <w:w w:val="115"/>
        </w:rPr>
        <w:t> </w:t>
      </w:r>
      <w:r>
        <w:rPr>
          <w:color w:val="231F20"/>
          <w:w w:val="115"/>
        </w:rPr>
        <w:t>on</w:t>
      </w:r>
      <w:r>
        <w:rPr>
          <w:color w:val="231F20"/>
          <w:spacing w:val="-5"/>
          <w:w w:val="115"/>
        </w:rPr>
        <w:t> </w:t>
      </w:r>
      <w:r>
        <w:rPr>
          <w:color w:val="231F20"/>
          <w:w w:val="115"/>
        </w:rPr>
        <w:t>the</w:t>
      </w:r>
      <w:r>
        <w:rPr>
          <w:color w:val="231F20"/>
          <w:spacing w:val="-5"/>
          <w:w w:val="115"/>
        </w:rPr>
        <w:t> </w:t>
      </w:r>
      <w:r>
        <w:rPr>
          <w:color w:val="231F20"/>
          <w:w w:val="115"/>
        </w:rPr>
        <w:t>storage</w:t>
      </w:r>
      <w:r>
        <w:rPr>
          <w:color w:val="231F20"/>
          <w:spacing w:val="-5"/>
          <w:w w:val="115"/>
        </w:rPr>
        <w:t> </w:t>
      </w:r>
      <w:r>
        <w:rPr>
          <w:color w:val="231F20"/>
          <w:w w:val="115"/>
        </w:rPr>
        <w:t>requirements</w:t>
      </w:r>
      <w:r>
        <w:rPr>
          <w:color w:val="231F20"/>
          <w:spacing w:val="-5"/>
          <w:w w:val="115"/>
        </w:rPr>
        <w:t> </w:t>
      </w:r>
      <w:r>
        <w:rPr>
          <w:color w:val="231F20"/>
          <w:w w:val="115"/>
        </w:rPr>
        <w:t>of the</w:t>
      </w:r>
      <w:r>
        <w:rPr>
          <w:color w:val="231F20"/>
          <w:spacing w:val="-16"/>
          <w:w w:val="115"/>
        </w:rPr>
        <w:t> </w:t>
      </w:r>
      <w:r>
        <w:rPr>
          <w:color w:val="231F20"/>
          <w:w w:val="115"/>
        </w:rPr>
        <w:t>incoming</w:t>
      </w:r>
      <w:r>
        <w:rPr>
          <w:color w:val="231F20"/>
          <w:spacing w:val="-15"/>
          <w:w w:val="115"/>
        </w:rPr>
        <w:t> </w:t>
      </w:r>
      <w:r>
        <w:rPr>
          <w:color w:val="231F20"/>
          <w:w w:val="115"/>
        </w:rPr>
        <w:t>argument,</w:t>
      </w:r>
      <w:r>
        <w:rPr>
          <w:color w:val="231F20"/>
          <w:spacing w:val="-15"/>
          <w:w w:val="115"/>
        </w:rPr>
        <w:t> </w:t>
      </w:r>
      <w:r>
        <w:rPr>
          <w:color w:val="231F20"/>
          <w:w w:val="115"/>
        </w:rPr>
        <w:t>this</w:t>
      </w:r>
      <w:r>
        <w:rPr>
          <w:color w:val="231F20"/>
          <w:spacing w:val="-15"/>
          <w:w w:val="115"/>
        </w:rPr>
        <w:t> </w:t>
      </w:r>
      <w:r>
        <w:rPr>
          <w:color w:val="231F20"/>
          <w:w w:val="115"/>
        </w:rPr>
        <w:t>may</w:t>
      </w:r>
      <w:r>
        <w:rPr>
          <w:color w:val="231F20"/>
          <w:spacing w:val="-15"/>
          <w:w w:val="115"/>
        </w:rPr>
        <w:t> </w:t>
      </w:r>
      <w:r>
        <w:rPr>
          <w:color w:val="231F20"/>
          <w:w w:val="115"/>
        </w:rPr>
        <w:t>not</w:t>
      </w:r>
      <w:r>
        <w:rPr>
          <w:color w:val="231F20"/>
          <w:spacing w:val="-15"/>
          <w:w w:val="115"/>
        </w:rPr>
        <w:t> </w:t>
      </w:r>
      <w:r>
        <w:rPr>
          <w:color w:val="231F20"/>
          <w:w w:val="115"/>
        </w:rPr>
        <w:t>be</w:t>
      </w:r>
      <w:r>
        <w:rPr>
          <w:color w:val="231F20"/>
          <w:spacing w:val="-15"/>
          <w:w w:val="115"/>
        </w:rPr>
        <w:t> </w:t>
      </w:r>
      <w:r>
        <w:rPr>
          <w:color w:val="231F20"/>
          <w:w w:val="115"/>
        </w:rPr>
        <w:t>the</w:t>
      </w:r>
      <w:r>
        <w:rPr>
          <w:color w:val="231F20"/>
          <w:spacing w:val="-15"/>
          <w:w w:val="115"/>
        </w:rPr>
        <w:t> </w:t>
      </w:r>
      <w:r>
        <w:rPr>
          <w:color w:val="231F20"/>
          <w:w w:val="115"/>
        </w:rPr>
        <w:t>most</w:t>
      </w:r>
      <w:r>
        <w:rPr>
          <w:color w:val="231F20"/>
          <w:spacing w:val="-15"/>
          <w:w w:val="115"/>
        </w:rPr>
        <w:t> </w:t>
      </w:r>
      <w:r>
        <w:rPr>
          <w:color w:val="231F20"/>
          <w:w w:val="115"/>
        </w:rPr>
        <w:t>efficient</w:t>
      </w:r>
      <w:r>
        <w:rPr>
          <w:color w:val="231F20"/>
          <w:spacing w:val="-15"/>
          <w:w w:val="115"/>
        </w:rPr>
        <w:t> </w:t>
      </w:r>
      <w:r>
        <w:rPr>
          <w:color w:val="231F20"/>
          <w:w w:val="115"/>
        </w:rPr>
        <w:t>use</w:t>
      </w:r>
      <w:r>
        <w:rPr>
          <w:color w:val="231F20"/>
          <w:spacing w:val="-16"/>
          <w:w w:val="115"/>
        </w:rPr>
        <w:t> </w:t>
      </w:r>
      <w:r>
        <w:rPr>
          <w:color w:val="231F20"/>
          <w:w w:val="115"/>
        </w:rPr>
        <w:t>of</w:t>
      </w:r>
      <w:r>
        <w:rPr>
          <w:color w:val="231F20"/>
          <w:spacing w:val="-15"/>
          <w:w w:val="115"/>
        </w:rPr>
        <w:t> </w:t>
      </w:r>
      <w:r>
        <w:rPr>
          <w:color w:val="231F20"/>
          <w:w w:val="115"/>
        </w:rPr>
        <w:t>memory.</w:t>
      </w:r>
      <w:r>
        <w:rPr>
          <w:color w:val="231F20"/>
          <w:spacing w:val="-15"/>
          <w:w w:val="115"/>
        </w:rPr>
        <w:t> </w:t>
      </w:r>
      <w:r>
        <w:rPr>
          <w:color w:val="231F20"/>
          <w:w w:val="115"/>
        </w:rPr>
        <w:t>To</w:t>
      </w:r>
      <w:r>
        <w:rPr>
          <w:color w:val="231F20"/>
          <w:spacing w:val="-15"/>
          <w:w w:val="115"/>
        </w:rPr>
        <w:t> </w:t>
      </w:r>
      <w:r>
        <w:rPr>
          <w:color w:val="231F20"/>
          <w:w w:val="115"/>
        </w:rPr>
        <w:t>demonstrate, study the following program.</w:t>
      </w:r>
    </w:p>
    <w:p>
      <w:pPr>
        <w:spacing w:before="140"/>
        <w:ind w:left="20" w:right="0" w:firstLine="0"/>
        <w:jc w:val="left"/>
        <w:rPr>
          <w:rFonts w:ascii="Trebuchet MS"/>
          <w:sz w:val="18"/>
        </w:rPr>
      </w:pPr>
      <w:r>
        <w:rPr>
          <w:rFonts w:ascii="Trebuchet MS"/>
          <w:color w:val="231F20"/>
          <w:w w:val="120"/>
          <w:sz w:val="18"/>
        </w:rPr>
        <w:t>#include</w:t>
      </w:r>
      <w:r>
        <w:rPr>
          <w:rFonts w:ascii="Trebuchet MS"/>
          <w:color w:val="231F20"/>
          <w:spacing w:val="3"/>
          <w:w w:val="120"/>
          <w:sz w:val="18"/>
        </w:rPr>
        <w:t> </w:t>
      </w:r>
      <w:r>
        <w:rPr>
          <w:rFonts w:ascii="Trebuchet MS"/>
          <w:color w:val="231F20"/>
          <w:spacing w:val="-2"/>
          <w:w w:val="120"/>
          <w:sz w:val="18"/>
        </w:rPr>
        <w:t>&lt;stdio.h&gt;</w:t>
      </w:r>
    </w:p>
    <w:p>
      <w:pPr>
        <w:pStyle w:val="BodyText"/>
        <w:spacing w:before="142"/>
        <w:rPr>
          <w:rFonts w:ascii="Trebuchet MS"/>
          <w:sz w:val="18"/>
        </w:rPr>
      </w:pPr>
    </w:p>
    <w:p>
      <w:pPr>
        <w:spacing w:line="643" w:lineRule="auto" w:before="0"/>
        <w:ind w:left="20" w:right="5712" w:firstLine="0"/>
        <w:jc w:val="left"/>
        <w:rPr>
          <w:rFonts w:ascii="Trebuchet MS"/>
          <w:sz w:val="18"/>
        </w:rPr>
      </w:pPr>
      <w:r>
        <w:rPr>
          <w:rFonts w:ascii="Trebuchet MS"/>
          <w:color w:val="231F20"/>
          <w:w w:val="115"/>
          <w:sz w:val="18"/>
        </w:rPr>
        <w:t>int</w:t>
      </w:r>
      <w:r>
        <w:rPr>
          <w:rFonts w:ascii="Trebuchet MS"/>
          <w:color w:val="231F20"/>
          <w:spacing w:val="13"/>
          <w:w w:val="115"/>
          <w:sz w:val="18"/>
        </w:rPr>
        <w:t> </w:t>
      </w:r>
      <w:r>
        <w:rPr>
          <w:rFonts w:ascii="Trebuchet MS"/>
          <w:color w:val="231F20"/>
          <w:w w:val="115"/>
          <w:sz w:val="18"/>
        </w:rPr>
        <w:t>addTwoNumbers(int,</w:t>
      </w:r>
      <w:r>
        <w:rPr>
          <w:rFonts w:ascii="Trebuchet MS"/>
          <w:color w:val="231F20"/>
          <w:spacing w:val="13"/>
          <w:w w:val="115"/>
          <w:sz w:val="18"/>
        </w:rPr>
        <w:t> </w:t>
      </w:r>
      <w:r>
        <w:rPr>
          <w:rFonts w:ascii="Trebuchet MS"/>
          <w:color w:val="231F20"/>
          <w:w w:val="115"/>
          <w:sz w:val="18"/>
        </w:rPr>
        <w:t>int); </w:t>
      </w:r>
      <w:r>
        <w:rPr>
          <w:rFonts w:ascii="Trebuchet MS"/>
          <w:color w:val="231F20"/>
          <w:spacing w:val="-2"/>
          <w:w w:val="130"/>
          <w:sz w:val="18"/>
        </w:rPr>
        <w:t>main()</w:t>
      </w:r>
    </w:p>
    <w:p>
      <w:pPr>
        <w:spacing w:line="208" w:lineRule="exact" w:before="0"/>
        <w:ind w:left="20" w:right="0" w:firstLine="0"/>
        <w:jc w:val="left"/>
        <w:rPr>
          <w:rFonts w:ascii="Trebuchet MS"/>
          <w:sz w:val="18"/>
        </w:rPr>
      </w:pPr>
      <w:r>
        <w:rPr>
          <w:rFonts w:ascii="Trebuchet MS"/>
          <w:color w:val="231F20"/>
          <w:spacing w:val="-10"/>
          <w:w w:val="150"/>
          <w:sz w:val="18"/>
        </w:rPr>
        <w:t>{</w:t>
      </w:r>
    </w:p>
    <w:p>
      <w:pPr>
        <w:pStyle w:val="BodyText"/>
        <w:spacing w:before="142"/>
        <w:rPr>
          <w:rFonts w:ascii="Trebuchet MS"/>
          <w:sz w:val="18"/>
        </w:rPr>
      </w:pPr>
    </w:p>
    <w:p>
      <w:pPr>
        <w:spacing w:line="321" w:lineRule="auto" w:before="1"/>
        <w:ind w:left="318" w:right="7190" w:firstLine="0"/>
        <w:jc w:val="left"/>
        <w:rPr>
          <w:rFonts w:ascii="Trebuchet MS"/>
          <w:sz w:val="18"/>
        </w:rPr>
      </w:pPr>
      <w:r>
        <w:rPr>
          <w:rFonts w:ascii="Trebuchet MS"/>
          <w:color w:val="231F20"/>
          <w:w w:val="120"/>
          <w:sz w:val="18"/>
        </w:rPr>
        <w:t>int</w:t>
      </w:r>
      <w:r>
        <w:rPr>
          <w:rFonts w:ascii="Trebuchet MS"/>
          <w:color w:val="231F20"/>
          <w:w w:val="120"/>
          <w:sz w:val="18"/>
        </w:rPr>
        <w:t> x</w:t>
      </w:r>
      <w:r>
        <w:rPr>
          <w:rFonts w:ascii="Trebuchet MS"/>
          <w:color w:val="231F20"/>
          <w:w w:val="120"/>
          <w:sz w:val="18"/>
        </w:rPr>
        <w:t> =</w:t>
      </w:r>
      <w:r>
        <w:rPr>
          <w:rFonts w:ascii="Trebuchet MS"/>
          <w:color w:val="231F20"/>
          <w:w w:val="120"/>
          <w:sz w:val="18"/>
        </w:rPr>
        <w:t> </w:t>
      </w:r>
      <w:r>
        <w:rPr>
          <w:rFonts w:ascii="Trebuchet MS"/>
          <w:color w:val="231F20"/>
          <w:w w:val="120"/>
          <w:sz w:val="18"/>
        </w:rPr>
        <w:t>0; int</w:t>
      </w:r>
      <w:r>
        <w:rPr>
          <w:rFonts w:ascii="Trebuchet MS"/>
          <w:color w:val="231F20"/>
          <w:spacing w:val="36"/>
          <w:w w:val="120"/>
          <w:sz w:val="18"/>
        </w:rPr>
        <w:t> </w:t>
      </w:r>
      <w:r>
        <w:rPr>
          <w:rFonts w:ascii="Trebuchet MS"/>
          <w:color w:val="231F20"/>
          <w:w w:val="120"/>
          <w:sz w:val="18"/>
        </w:rPr>
        <w:t>y</w:t>
      </w:r>
      <w:r>
        <w:rPr>
          <w:rFonts w:ascii="Trebuchet MS"/>
          <w:color w:val="231F20"/>
          <w:spacing w:val="36"/>
          <w:w w:val="120"/>
          <w:sz w:val="18"/>
        </w:rPr>
        <w:t> </w:t>
      </w:r>
      <w:r>
        <w:rPr>
          <w:rFonts w:ascii="Trebuchet MS"/>
          <w:color w:val="231F20"/>
          <w:w w:val="120"/>
          <w:sz w:val="18"/>
        </w:rPr>
        <w:t>=</w:t>
      </w:r>
      <w:r>
        <w:rPr>
          <w:rFonts w:ascii="Trebuchet MS"/>
          <w:color w:val="231F20"/>
          <w:spacing w:val="37"/>
          <w:w w:val="120"/>
          <w:sz w:val="18"/>
        </w:rPr>
        <w:t> </w:t>
      </w:r>
      <w:r>
        <w:rPr>
          <w:rFonts w:ascii="Trebuchet MS"/>
          <w:color w:val="231F20"/>
          <w:spacing w:val="-5"/>
          <w:w w:val="120"/>
          <w:sz w:val="18"/>
        </w:rPr>
        <w:t>0;</w:t>
      </w:r>
    </w:p>
    <w:p>
      <w:pPr>
        <w:spacing w:after="0" w:line="321" w:lineRule="auto"/>
        <w:jc w:val="left"/>
        <w:rPr>
          <w:rFonts w:ascii="Trebuchet MS"/>
          <w:sz w:val="18"/>
        </w:rPr>
        <w:sectPr>
          <w:type w:val="continuous"/>
          <w:pgSz w:w="10060" w:h="13080"/>
          <w:pgMar w:header="547" w:footer="0" w:top="660" w:bottom="280" w:left="720" w:right="720"/>
        </w:sectPr>
      </w:pPr>
    </w:p>
    <w:p>
      <w:pPr>
        <w:spacing w:line="321" w:lineRule="auto" w:before="111"/>
        <w:ind w:left="319" w:right="4349" w:firstLine="1"/>
        <w:jc w:val="left"/>
        <w:rPr>
          <w:rFonts w:ascii="Trebuchet MS"/>
          <w:sz w:val="18"/>
        </w:rPr>
      </w:pPr>
      <w:r>
        <w:rPr>
          <w:rFonts w:ascii="Trebuchet MS"/>
          <w:color w:val="231F20"/>
          <w:w w:val="125"/>
          <w:sz w:val="18"/>
        </w:rPr>
        <w:t>printf("\nEnter</w:t>
      </w:r>
      <w:r>
        <w:rPr>
          <w:rFonts w:ascii="Trebuchet MS"/>
          <w:color w:val="231F20"/>
          <w:w w:val="125"/>
          <w:sz w:val="18"/>
        </w:rPr>
        <w:t> </w:t>
      </w:r>
      <w:r>
        <w:rPr>
          <w:rFonts w:ascii="Trebuchet MS"/>
          <w:color w:val="231F20"/>
          <w:w w:val="130"/>
          <w:sz w:val="18"/>
        </w:rPr>
        <w:t>first</w:t>
      </w:r>
      <w:r>
        <w:rPr>
          <w:rFonts w:ascii="Trebuchet MS"/>
          <w:color w:val="231F20"/>
          <w:w w:val="130"/>
          <w:sz w:val="18"/>
        </w:rPr>
        <w:t> </w:t>
      </w:r>
      <w:r>
        <w:rPr>
          <w:rFonts w:ascii="Trebuchet MS"/>
          <w:color w:val="231F20"/>
          <w:w w:val="125"/>
          <w:sz w:val="18"/>
        </w:rPr>
        <w:t>number:</w:t>
      </w:r>
      <w:r>
        <w:rPr>
          <w:rFonts w:ascii="Trebuchet MS"/>
          <w:color w:val="231F20"/>
          <w:w w:val="125"/>
          <w:sz w:val="18"/>
        </w:rPr>
        <w:t> "); scanf("%d",</w:t>
      </w:r>
      <w:r>
        <w:rPr>
          <w:rFonts w:ascii="Trebuchet MS"/>
          <w:color w:val="231F20"/>
          <w:w w:val="125"/>
          <w:sz w:val="18"/>
        </w:rPr>
        <w:t> &amp;x);</w:t>
      </w:r>
    </w:p>
    <w:p>
      <w:pPr>
        <w:spacing w:line="321" w:lineRule="auto" w:before="0"/>
        <w:ind w:left="319" w:right="4349" w:firstLine="1"/>
        <w:jc w:val="left"/>
        <w:rPr>
          <w:rFonts w:ascii="Trebuchet MS"/>
          <w:sz w:val="18"/>
        </w:rPr>
      </w:pPr>
      <w:r>
        <w:rPr>
          <w:rFonts w:ascii="Trebuchet MS"/>
          <w:color w:val="231F20"/>
          <w:w w:val="120"/>
          <w:sz w:val="18"/>
        </w:rPr>
        <w:t>printf("\nEnter</w:t>
      </w:r>
      <w:r>
        <w:rPr>
          <w:rFonts w:ascii="Trebuchet MS"/>
          <w:color w:val="231F20"/>
          <w:w w:val="120"/>
          <w:sz w:val="18"/>
        </w:rPr>
        <w:t> second</w:t>
      </w:r>
      <w:r>
        <w:rPr>
          <w:rFonts w:ascii="Trebuchet MS"/>
          <w:color w:val="231F20"/>
          <w:w w:val="120"/>
          <w:sz w:val="18"/>
        </w:rPr>
        <w:t> number:</w:t>
      </w:r>
      <w:r>
        <w:rPr>
          <w:rFonts w:ascii="Trebuchet MS"/>
          <w:color w:val="231F20"/>
          <w:spacing w:val="8"/>
          <w:w w:val="120"/>
          <w:sz w:val="18"/>
        </w:rPr>
        <w:t> </w:t>
      </w:r>
      <w:r>
        <w:rPr>
          <w:rFonts w:ascii="Trebuchet MS"/>
          <w:color w:val="231F20"/>
          <w:w w:val="120"/>
          <w:sz w:val="18"/>
        </w:rPr>
        <w:t>"); </w:t>
      </w:r>
      <w:r>
        <w:rPr>
          <w:rFonts w:ascii="Trebuchet MS"/>
          <w:color w:val="231F20"/>
          <w:w w:val="125"/>
          <w:sz w:val="18"/>
        </w:rPr>
        <w:t>scanf("%d",</w:t>
      </w:r>
      <w:r>
        <w:rPr>
          <w:rFonts w:ascii="Trebuchet MS"/>
          <w:color w:val="231F20"/>
          <w:w w:val="125"/>
          <w:sz w:val="18"/>
        </w:rPr>
        <w:t> &amp;y);</w:t>
      </w:r>
    </w:p>
    <w:p>
      <w:pPr>
        <w:pStyle w:val="BodyText"/>
        <w:spacing w:before="71"/>
        <w:rPr>
          <w:rFonts w:ascii="Trebuchet MS"/>
          <w:sz w:val="18"/>
        </w:rPr>
      </w:pPr>
    </w:p>
    <w:p>
      <w:pPr>
        <w:spacing w:before="0"/>
        <w:ind w:left="320" w:right="0" w:firstLine="0"/>
        <w:jc w:val="left"/>
        <w:rPr>
          <w:rFonts w:ascii="Trebuchet MS"/>
          <w:sz w:val="18"/>
        </w:rPr>
      </w:pPr>
      <w:r>
        <w:rPr>
          <w:rFonts w:ascii="Trebuchet MS"/>
          <w:color w:val="231F20"/>
          <w:w w:val="115"/>
          <w:sz w:val="18"/>
        </w:rPr>
        <w:t>printf("\nResult</w:t>
      </w:r>
      <w:r>
        <w:rPr>
          <w:rFonts w:ascii="Trebuchet MS"/>
          <w:color w:val="231F20"/>
          <w:spacing w:val="37"/>
          <w:w w:val="115"/>
          <w:sz w:val="18"/>
        </w:rPr>
        <w:t> </w:t>
      </w:r>
      <w:r>
        <w:rPr>
          <w:rFonts w:ascii="Trebuchet MS"/>
          <w:color w:val="231F20"/>
          <w:w w:val="115"/>
          <w:sz w:val="18"/>
        </w:rPr>
        <w:t>is</w:t>
      </w:r>
      <w:r>
        <w:rPr>
          <w:rFonts w:ascii="Trebuchet MS"/>
          <w:color w:val="231F20"/>
          <w:spacing w:val="38"/>
          <w:w w:val="115"/>
          <w:sz w:val="18"/>
        </w:rPr>
        <w:t> </w:t>
      </w:r>
      <w:r>
        <w:rPr>
          <w:rFonts w:ascii="Trebuchet MS"/>
          <w:color w:val="231F20"/>
          <w:w w:val="115"/>
          <w:sz w:val="18"/>
        </w:rPr>
        <w:t>%d\n",</w:t>
      </w:r>
      <w:r>
        <w:rPr>
          <w:rFonts w:ascii="Trebuchet MS"/>
          <w:color w:val="231F20"/>
          <w:spacing w:val="38"/>
          <w:w w:val="115"/>
          <w:sz w:val="18"/>
        </w:rPr>
        <w:t> </w:t>
      </w:r>
      <w:r>
        <w:rPr>
          <w:rFonts w:ascii="Trebuchet MS"/>
          <w:color w:val="231F20"/>
          <w:w w:val="115"/>
          <w:sz w:val="18"/>
        </w:rPr>
        <w:t>addTwoNumbers(x,</w:t>
      </w:r>
      <w:r>
        <w:rPr>
          <w:rFonts w:ascii="Trebuchet MS"/>
          <w:color w:val="231F20"/>
          <w:spacing w:val="37"/>
          <w:w w:val="115"/>
          <w:sz w:val="18"/>
        </w:rPr>
        <w:t> </w:t>
      </w:r>
      <w:r>
        <w:rPr>
          <w:rFonts w:ascii="Trebuchet MS"/>
          <w:color w:val="231F20"/>
          <w:spacing w:val="-4"/>
          <w:w w:val="115"/>
          <w:sz w:val="18"/>
        </w:rPr>
        <w:t>y));</w:t>
      </w:r>
    </w:p>
    <w:p>
      <w:pPr>
        <w:pStyle w:val="BodyText"/>
        <w:spacing w:before="142"/>
        <w:rPr>
          <w:rFonts w:ascii="Trebuchet MS"/>
          <w:sz w:val="18"/>
        </w:rPr>
      </w:pPr>
    </w:p>
    <w:p>
      <w:pPr>
        <w:spacing w:before="0"/>
        <w:ind w:left="20" w:right="0" w:firstLine="0"/>
        <w:jc w:val="left"/>
        <w:rPr>
          <w:rFonts w:ascii="Trebuchet MS"/>
          <w:sz w:val="18"/>
        </w:rPr>
      </w:pPr>
      <w:r>
        <w:rPr>
          <w:rFonts w:ascii="Trebuchet MS"/>
          <w:color w:val="231F20"/>
          <w:w w:val="120"/>
          <w:sz w:val="18"/>
        </w:rPr>
        <w:t>}</w:t>
      </w:r>
      <w:r>
        <w:rPr>
          <w:rFonts w:ascii="Trebuchet MS"/>
          <w:color w:val="231F20"/>
          <w:spacing w:val="18"/>
          <w:w w:val="120"/>
          <w:sz w:val="18"/>
        </w:rPr>
        <w:t>  </w:t>
      </w:r>
      <w:r>
        <w:rPr>
          <w:rFonts w:ascii="Trebuchet MS"/>
          <w:color w:val="231F20"/>
          <w:w w:val="115"/>
          <w:sz w:val="18"/>
        </w:rPr>
        <w:t>//end</w:t>
      </w:r>
      <w:r>
        <w:rPr>
          <w:rFonts w:ascii="Trebuchet MS"/>
          <w:color w:val="231F20"/>
          <w:spacing w:val="22"/>
          <w:w w:val="115"/>
          <w:sz w:val="18"/>
        </w:rPr>
        <w:t> </w:t>
      </w:r>
      <w:r>
        <w:rPr>
          <w:rFonts w:ascii="Trebuchet MS"/>
          <w:color w:val="231F20"/>
          <w:spacing w:val="-4"/>
          <w:w w:val="115"/>
          <w:sz w:val="18"/>
        </w:rPr>
        <w:t>main</w:t>
      </w:r>
    </w:p>
    <w:p>
      <w:pPr>
        <w:pStyle w:val="BodyText"/>
        <w:spacing w:before="142"/>
        <w:rPr>
          <w:rFonts w:ascii="Trebuchet MS"/>
          <w:sz w:val="18"/>
        </w:rPr>
      </w:pPr>
    </w:p>
    <w:p>
      <w:pPr>
        <w:spacing w:before="0"/>
        <w:ind w:left="20" w:right="0" w:firstLine="0"/>
        <w:jc w:val="left"/>
        <w:rPr>
          <w:rFonts w:ascii="Trebuchet MS"/>
          <w:sz w:val="18"/>
        </w:rPr>
      </w:pPr>
      <w:r>
        <w:rPr>
          <w:rFonts w:ascii="Trebuchet MS"/>
          <w:color w:val="231F20"/>
          <w:w w:val="115"/>
          <w:sz w:val="18"/>
        </w:rPr>
        <w:t>int</w:t>
      </w:r>
      <w:r>
        <w:rPr>
          <w:rFonts w:ascii="Trebuchet MS"/>
          <w:color w:val="231F20"/>
          <w:spacing w:val="13"/>
          <w:w w:val="115"/>
          <w:sz w:val="18"/>
        </w:rPr>
        <w:t> </w:t>
      </w:r>
      <w:r>
        <w:rPr>
          <w:rFonts w:ascii="Trebuchet MS"/>
          <w:color w:val="231F20"/>
          <w:w w:val="115"/>
          <w:sz w:val="18"/>
        </w:rPr>
        <w:t>addTwoNumbers(int</w:t>
      </w:r>
      <w:r>
        <w:rPr>
          <w:rFonts w:ascii="Trebuchet MS"/>
          <w:color w:val="231F20"/>
          <w:spacing w:val="14"/>
          <w:w w:val="115"/>
          <w:sz w:val="18"/>
        </w:rPr>
        <w:t> </w:t>
      </w:r>
      <w:r>
        <w:rPr>
          <w:rFonts w:ascii="Trebuchet MS"/>
          <w:color w:val="231F20"/>
          <w:w w:val="115"/>
          <w:sz w:val="18"/>
        </w:rPr>
        <w:t>x,</w:t>
      </w:r>
      <w:r>
        <w:rPr>
          <w:rFonts w:ascii="Trebuchet MS"/>
          <w:color w:val="231F20"/>
          <w:spacing w:val="14"/>
          <w:w w:val="115"/>
          <w:sz w:val="18"/>
        </w:rPr>
        <w:t> </w:t>
      </w:r>
      <w:r>
        <w:rPr>
          <w:rFonts w:ascii="Trebuchet MS"/>
          <w:color w:val="231F20"/>
          <w:w w:val="115"/>
          <w:sz w:val="18"/>
        </w:rPr>
        <w:t>int</w:t>
      </w:r>
      <w:r>
        <w:rPr>
          <w:rFonts w:ascii="Trebuchet MS"/>
          <w:color w:val="231F20"/>
          <w:spacing w:val="15"/>
          <w:w w:val="115"/>
          <w:sz w:val="18"/>
        </w:rPr>
        <w:t> </w:t>
      </w:r>
      <w:r>
        <w:rPr>
          <w:rFonts w:ascii="Trebuchet MS"/>
          <w:color w:val="231F20"/>
          <w:spacing w:val="-5"/>
          <w:w w:val="115"/>
          <w:sz w:val="18"/>
        </w:rPr>
        <w:t>y)</w:t>
      </w:r>
    </w:p>
    <w:p>
      <w:pPr>
        <w:pStyle w:val="BodyText"/>
        <w:spacing w:before="142"/>
        <w:rPr>
          <w:rFonts w:ascii="Trebuchet MS"/>
          <w:sz w:val="18"/>
        </w:rPr>
      </w:pPr>
    </w:p>
    <w:p>
      <w:pPr>
        <w:spacing w:before="0"/>
        <w:ind w:left="20" w:right="0" w:firstLine="0"/>
        <w:jc w:val="left"/>
        <w:rPr>
          <w:rFonts w:ascii="Trebuchet MS"/>
          <w:sz w:val="18"/>
        </w:rPr>
      </w:pPr>
      <w:r>
        <w:rPr>
          <w:rFonts w:ascii="Trebuchet MS"/>
          <w:color w:val="231F20"/>
          <w:spacing w:val="-10"/>
          <w:w w:val="150"/>
          <w:sz w:val="18"/>
        </w:rPr>
        <w:t>{</w:t>
      </w:r>
    </w:p>
    <w:p>
      <w:pPr>
        <w:pStyle w:val="BodyText"/>
        <w:spacing w:before="142"/>
        <w:rPr>
          <w:rFonts w:ascii="Trebuchet MS"/>
          <w:sz w:val="18"/>
        </w:rPr>
      </w:pPr>
    </w:p>
    <w:p>
      <w:pPr>
        <w:spacing w:before="0"/>
        <w:ind w:left="318" w:right="0" w:firstLine="0"/>
        <w:jc w:val="left"/>
        <w:rPr>
          <w:rFonts w:ascii="Trebuchet MS"/>
          <w:sz w:val="18"/>
        </w:rPr>
      </w:pPr>
      <w:r>
        <w:rPr>
          <w:rFonts w:ascii="Trebuchet MS"/>
          <w:color w:val="231F20"/>
          <w:w w:val="115"/>
          <w:sz w:val="18"/>
        </w:rPr>
        <w:t>return</w:t>
      </w:r>
      <w:r>
        <w:rPr>
          <w:rFonts w:ascii="Trebuchet MS"/>
          <w:color w:val="231F20"/>
          <w:spacing w:val="34"/>
          <w:w w:val="115"/>
          <w:sz w:val="18"/>
        </w:rPr>
        <w:t> </w:t>
      </w:r>
      <w:r>
        <w:rPr>
          <w:rFonts w:ascii="Trebuchet MS"/>
          <w:color w:val="231F20"/>
          <w:w w:val="115"/>
          <w:sz w:val="18"/>
        </w:rPr>
        <w:t>x</w:t>
      </w:r>
      <w:r>
        <w:rPr>
          <w:rFonts w:ascii="Trebuchet MS"/>
          <w:color w:val="231F20"/>
          <w:spacing w:val="36"/>
          <w:w w:val="115"/>
          <w:sz w:val="18"/>
        </w:rPr>
        <w:t> </w:t>
      </w:r>
      <w:r>
        <w:rPr>
          <w:rFonts w:ascii="Trebuchet MS"/>
          <w:color w:val="231F20"/>
          <w:w w:val="115"/>
          <w:sz w:val="18"/>
        </w:rPr>
        <w:t>+</w:t>
      </w:r>
      <w:r>
        <w:rPr>
          <w:rFonts w:ascii="Trebuchet MS"/>
          <w:color w:val="231F20"/>
          <w:spacing w:val="35"/>
          <w:w w:val="115"/>
          <w:sz w:val="18"/>
        </w:rPr>
        <w:t> </w:t>
      </w:r>
      <w:r>
        <w:rPr>
          <w:rFonts w:ascii="Trebuchet MS"/>
          <w:color w:val="231F20"/>
          <w:spacing w:val="-5"/>
          <w:w w:val="115"/>
          <w:sz w:val="18"/>
        </w:rPr>
        <w:t>y;</w:t>
      </w:r>
    </w:p>
    <w:p>
      <w:pPr>
        <w:pStyle w:val="BodyText"/>
        <w:spacing w:before="141"/>
        <w:rPr>
          <w:rFonts w:ascii="Trebuchet MS"/>
          <w:sz w:val="18"/>
        </w:rPr>
      </w:pPr>
    </w:p>
    <w:p>
      <w:pPr>
        <w:spacing w:before="1"/>
        <w:ind w:left="20" w:right="0" w:firstLine="0"/>
        <w:jc w:val="left"/>
        <w:rPr>
          <w:rFonts w:ascii="Trebuchet MS"/>
          <w:sz w:val="18"/>
        </w:rPr>
      </w:pPr>
      <w:r>
        <w:rPr>
          <w:rFonts w:ascii="Trebuchet MS"/>
          <w:color w:val="231F20"/>
          <w:w w:val="120"/>
          <w:sz w:val="18"/>
        </w:rPr>
        <w:t>}</w:t>
      </w:r>
      <w:r>
        <w:rPr>
          <w:rFonts w:ascii="Trebuchet MS"/>
          <w:color w:val="231F20"/>
          <w:spacing w:val="26"/>
          <w:w w:val="120"/>
          <w:sz w:val="18"/>
        </w:rPr>
        <w:t>  </w:t>
      </w:r>
      <w:r>
        <w:rPr>
          <w:rFonts w:ascii="Trebuchet MS"/>
          <w:color w:val="231F20"/>
          <w:w w:val="110"/>
          <w:sz w:val="18"/>
        </w:rPr>
        <w:t>//end</w:t>
      </w:r>
      <w:r>
        <w:rPr>
          <w:rFonts w:ascii="Trebuchet MS"/>
          <w:color w:val="231F20"/>
          <w:spacing w:val="32"/>
          <w:w w:val="110"/>
          <w:sz w:val="18"/>
        </w:rPr>
        <w:t> </w:t>
      </w:r>
      <w:r>
        <w:rPr>
          <w:rFonts w:ascii="Trebuchet MS"/>
          <w:color w:val="231F20"/>
          <w:spacing w:val="-2"/>
          <w:w w:val="110"/>
          <w:sz w:val="18"/>
        </w:rPr>
        <w:t>addTwoNumbers</w:t>
      </w:r>
    </w:p>
    <w:p>
      <w:pPr>
        <w:pStyle w:val="BodyText"/>
        <w:spacing w:line="278" w:lineRule="auto" w:before="191"/>
        <w:ind w:left="20" w:right="8"/>
        <w:jc w:val="both"/>
      </w:pPr>
      <w:r>
        <w:rPr>
          <w:color w:val="231F20"/>
          <w:w w:val="110"/>
        </w:rPr>
        <w:t>In this program, I pass two integer arguments to my </w:t>
      </w:r>
      <w:r>
        <w:rPr>
          <w:rFonts w:ascii="Trebuchet MS"/>
          <w:color w:val="231F20"/>
          <w:w w:val="110"/>
          <w:sz w:val="18"/>
        </w:rPr>
        <w:t>addTwoNumbers </w:t>
      </w:r>
      <w:r>
        <w:rPr>
          <w:color w:val="231F20"/>
          <w:w w:val="110"/>
        </w:rPr>
        <w:t>function in a </w:t>
      </w:r>
      <w:r>
        <w:rPr>
          <w:rFonts w:ascii="Trebuchet MS"/>
          <w:color w:val="231F20"/>
          <w:w w:val="115"/>
          <w:sz w:val="18"/>
        </w:rPr>
        <w:t>printf() </w:t>
      </w:r>
      <w:r>
        <w:rPr>
          <w:color w:val="231F20"/>
        </w:rPr>
        <w:t>function. This type of argument passing is called </w:t>
      </w:r>
      <w:r>
        <w:rPr>
          <w:i/>
          <w:color w:val="231F20"/>
        </w:rPr>
        <w:t>passing by value</w:t>
      </w:r>
      <w:r>
        <w:rPr>
          <w:color w:val="231F20"/>
        </w:rPr>
        <w:t>. More specifically, C reserves</w:t>
      </w:r>
      <w:r>
        <w:rPr>
          <w:color w:val="231F20"/>
          <w:spacing w:val="40"/>
          <w:w w:val="110"/>
        </w:rPr>
        <w:t> </w:t>
      </w:r>
      <w:r>
        <w:rPr>
          <w:color w:val="231F20"/>
          <w:w w:val="110"/>
        </w:rPr>
        <w:t>extra memory space to make a copy of variables </w:t>
      </w:r>
      <w:r>
        <w:rPr>
          <w:rFonts w:ascii="Trebuchet MS"/>
          <w:color w:val="231F20"/>
          <w:w w:val="110"/>
          <w:sz w:val="18"/>
        </w:rPr>
        <w:t>x </w:t>
      </w:r>
      <w:r>
        <w:rPr>
          <w:color w:val="231F20"/>
          <w:w w:val="110"/>
        </w:rPr>
        <w:t>and </w:t>
      </w:r>
      <w:r>
        <w:rPr>
          <w:rFonts w:ascii="Trebuchet MS"/>
          <w:color w:val="231F20"/>
          <w:w w:val="110"/>
          <w:sz w:val="18"/>
        </w:rPr>
        <w:t>y </w:t>
      </w:r>
      <w:r>
        <w:rPr>
          <w:color w:val="231F20"/>
          <w:w w:val="110"/>
        </w:rPr>
        <w:t>and the copies of </w:t>
      </w:r>
      <w:r>
        <w:rPr>
          <w:rFonts w:ascii="Trebuchet MS"/>
          <w:color w:val="231F20"/>
          <w:w w:val="110"/>
          <w:sz w:val="18"/>
        </w:rPr>
        <w:t>x </w:t>
      </w:r>
      <w:r>
        <w:rPr>
          <w:color w:val="231F20"/>
          <w:w w:val="110"/>
        </w:rPr>
        <w:t>and </w:t>
      </w:r>
      <w:r>
        <w:rPr>
          <w:rFonts w:ascii="Trebuchet MS"/>
          <w:color w:val="231F20"/>
          <w:w w:val="110"/>
          <w:sz w:val="18"/>
        </w:rPr>
        <w:t>y </w:t>
      </w:r>
      <w:r>
        <w:rPr>
          <w:color w:val="231F20"/>
          <w:w w:val="110"/>
        </w:rPr>
        <w:t>are then sent to the function as arguments. But what does this mean? Two important concerns come to mind.</w:t>
      </w:r>
    </w:p>
    <w:p>
      <w:pPr>
        <w:pStyle w:val="BodyText"/>
        <w:spacing w:line="278" w:lineRule="auto" w:before="120"/>
        <w:ind w:left="20" w:right="5"/>
        <w:jc w:val="both"/>
      </w:pPr>
      <w:r>
        <w:rPr>
          <w:color w:val="231F20"/>
          <w:w w:val="110"/>
        </w:rPr>
        <w:t>First, passing</w:t>
      </w:r>
      <w:r>
        <w:rPr>
          <w:color w:val="231F20"/>
          <w:spacing w:val="-1"/>
          <w:w w:val="110"/>
        </w:rPr>
        <w:t> </w:t>
      </w:r>
      <w:r>
        <w:rPr>
          <w:color w:val="231F20"/>
          <w:w w:val="110"/>
        </w:rPr>
        <w:t>arguments by</w:t>
      </w:r>
      <w:r>
        <w:rPr>
          <w:color w:val="231F20"/>
          <w:spacing w:val="-1"/>
          <w:w w:val="110"/>
        </w:rPr>
        <w:t> </w:t>
      </w:r>
      <w:r>
        <w:rPr>
          <w:color w:val="231F20"/>
          <w:w w:val="110"/>
        </w:rPr>
        <w:t>value is not</w:t>
      </w:r>
      <w:r>
        <w:rPr>
          <w:color w:val="231F20"/>
          <w:spacing w:val="-1"/>
          <w:w w:val="110"/>
        </w:rPr>
        <w:t> </w:t>
      </w:r>
      <w:r>
        <w:rPr>
          <w:color w:val="231F20"/>
          <w:w w:val="110"/>
        </w:rPr>
        <w:t>the</w:t>
      </w:r>
      <w:r>
        <w:rPr>
          <w:color w:val="231F20"/>
          <w:spacing w:val="-1"/>
          <w:w w:val="110"/>
        </w:rPr>
        <w:t> </w:t>
      </w:r>
      <w:r>
        <w:rPr>
          <w:color w:val="231F20"/>
          <w:w w:val="110"/>
        </w:rPr>
        <w:t>most</w:t>
      </w:r>
      <w:r>
        <w:rPr>
          <w:color w:val="231F20"/>
          <w:spacing w:val="-1"/>
          <w:w w:val="110"/>
        </w:rPr>
        <w:t> </w:t>
      </w:r>
      <w:r>
        <w:rPr>
          <w:color w:val="231F20"/>
          <w:w w:val="110"/>
        </w:rPr>
        <w:t>efficient programming</w:t>
      </w:r>
      <w:r>
        <w:rPr>
          <w:color w:val="231F20"/>
          <w:spacing w:val="-1"/>
          <w:w w:val="110"/>
        </w:rPr>
        <w:t> </w:t>
      </w:r>
      <w:r>
        <w:rPr>
          <w:color w:val="231F20"/>
          <w:w w:val="110"/>
        </w:rPr>
        <w:t>means</w:t>
      </w:r>
      <w:r>
        <w:rPr>
          <w:color w:val="231F20"/>
          <w:spacing w:val="-1"/>
          <w:w w:val="110"/>
        </w:rPr>
        <w:t> </w:t>
      </w:r>
      <w:r>
        <w:rPr>
          <w:color w:val="231F20"/>
          <w:w w:val="110"/>
        </w:rPr>
        <w:t>for</w:t>
      </w:r>
      <w:r>
        <w:rPr>
          <w:color w:val="231F20"/>
          <w:spacing w:val="-1"/>
          <w:w w:val="110"/>
        </w:rPr>
        <w:t> </w:t>
      </w:r>
      <w:r>
        <w:rPr>
          <w:color w:val="231F20"/>
          <w:w w:val="110"/>
        </w:rPr>
        <w:t>program-ming</w:t>
      </w:r>
      <w:r>
        <w:rPr>
          <w:color w:val="231F20"/>
          <w:spacing w:val="-5"/>
          <w:w w:val="110"/>
        </w:rPr>
        <w:t> </w:t>
      </w:r>
      <w:r>
        <w:rPr>
          <w:color w:val="231F20"/>
          <w:w w:val="110"/>
        </w:rPr>
        <w:t>in</w:t>
      </w:r>
      <w:r>
        <w:rPr>
          <w:color w:val="231F20"/>
          <w:spacing w:val="-4"/>
          <w:w w:val="110"/>
        </w:rPr>
        <w:t> </w:t>
      </w:r>
      <w:r>
        <w:rPr>
          <w:color w:val="231F20"/>
          <w:w w:val="110"/>
        </w:rPr>
        <w:t>C.</w:t>
      </w:r>
      <w:r>
        <w:rPr>
          <w:color w:val="231F20"/>
          <w:spacing w:val="-5"/>
          <w:w w:val="110"/>
        </w:rPr>
        <w:t> </w:t>
      </w:r>
      <w:r>
        <w:rPr>
          <w:color w:val="231F20"/>
          <w:w w:val="110"/>
        </w:rPr>
        <w:t>Making</w:t>
      </w:r>
      <w:r>
        <w:rPr>
          <w:color w:val="231F20"/>
          <w:spacing w:val="-4"/>
          <w:w w:val="110"/>
        </w:rPr>
        <w:t> </w:t>
      </w:r>
      <w:r>
        <w:rPr>
          <w:color w:val="231F20"/>
          <w:w w:val="110"/>
        </w:rPr>
        <w:t>copies</w:t>
      </w:r>
      <w:r>
        <w:rPr>
          <w:color w:val="231F20"/>
          <w:spacing w:val="-4"/>
          <w:w w:val="110"/>
        </w:rPr>
        <w:t> </w:t>
      </w:r>
      <w:r>
        <w:rPr>
          <w:color w:val="231F20"/>
          <w:w w:val="110"/>
        </w:rPr>
        <w:t>of</w:t>
      </w:r>
      <w:r>
        <w:rPr>
          <w:color w:val="231F20"/>
          <w:spacing w:val="-4"/>
          <w:w w:val="110"/>
        </w:rPr>
        <w:t> </w:t>
      </w:r>
      <w:r>
        <w:rPr>
          <w:color w:val="231F20"/>
          <w:w w:val="110"/>
        </w:rPr>
        <w:t>two</w:t>
      </w:r>
      <w:r>
        <w:rPr>
          <w:color w:val="231F20"/>
          <w:spacing w:val="-5"/>
          <w:w w:val="110"/>
        </w:rPr>
        <w:t> </w:t>
      </w:r>
      <w:r>
        <w:rPr>
          <w:color w:val="231F20"/>
          <w:w w:val="110"/>
        </w:rPr>
        <w:t>integer</w:t>
      </w:r>
      <w:r>
        <w:rPr>
          <w:color w:val="231F20"/>
          <w:spacing w:val="-4"/>
          <w:w w:val="110"/>
        </w:rPr>
        <w:t> </w:t>
      </w:r>
      <w:r>
        <w:rPr>
          <w:color w:val="231F20"/>
          <w:w w:val="110"/>
        </w:rPr>
        <w:t>variables</w:t>
      </w:r>
      <w:r>
        <w:rPr>
          <w:color w:val="231F20"/>
          <w:spacing w:val="-4"/>
          <w:w w:val="110"/>
        </w:rPr>
        <w:t> </w:t>
      </w:r>
      <w:r>
        <w:rPr>
          <w:color w:val="231F20"/>
          <w:w w:val="110"/>
        </w:rPr>
        <w:t>may</w:t>
      </w:r>
      <w:r>
        <w:rPr>
          <w:color w:val="231F20"/>
          <w:spacing w:val="-5"/>
          <w:w w:val="110"/>
        </w:rPr>
        <w:t> </w:t>
      </w:r>
      <w:r>
        <w:rPr>
          <w:color w:val="231F20"/>
          <w:w w:val="110"/>
        </w:rPr>
        <w:t>not</w:t>
      </w:r>
      <w:r>
        <w:rPr>
          <w:color w:val="231F20"/>
          <w:spacing w:val="-4"/>
          <w:w w:val="110"/>
        </w:rPr>
        <w:t> </w:t>
      </w:r>
      <w:r>
        <w:rPr>
          <w:color w:val="231F20"/>
          <w:w w:val="110"/>
        </w:rPr>
        <w:t>seem</w:t>
      </w:r>
      <w:r>
        <w:rPr>
          <w:color w:val="231F20"/>
          <w:spacing w:val="-5"/>
          <w:w w:val="110"/>
        </w:rPr>
        <w:t> </w:t>
      </w:r>
      <w:r>
        <w:rPr>
          <w:color w:val="231F20"/>
          <w:w w:val="110"/>
        </w:rPr>
        <w:t>like</w:t>
      </w:r>
      <w:r>
        <w:rPr>
          <w:color w:val="231F20"/>
          <w:spacing w:val="-5"/>
          <w:w w:val="110"/>
        </w:rPr>
        <w:t> </w:t>
      </w:r>
      <w:r>
        <w:rPr>
          <w:color w:val="231F20"/>
          <w:w w:val="110"/>
        </w:rPr>
        <w:t>a</w:t>
      </w:r>
      <w:r>
        <w:rPr>
          <w:color w:val="231F20"/>
          <w:spacing w:val="-5"/>
          <w:w w:val="110"/>
        </w:rPr>
        <w:t> </w:t>
      </w:r>
      <w:r>
        <w:rPr>
          <w:color w:val="231F20"/>
          <w:w w:val="110"/>
        </w:rPr>
        <w:t>lot</w:t>
      </w:r>
      <w:r>
        <w:rPr>
          <w:color w:val="231F20"/>
          <w:spacing w:val="-5"/>
          <w:w w:val="110"/>
        </w:rPr>
        <w:t> </w:t>
      </w:r>
      <w:r>
        <w:rPr>
          <w:color w:val="231F20"/>
          <w:w w:val="110"/>
        </w:rPr>
        <w:t>of</w:t>
      </w:r>
      <w:r>
        <w:rPr>
          <w:color w:val="231F20"/>
          <w:spacing w:val="-5"/>
          <w:w w:val="110"/>
        </w:rPr>
        <w:t> </w:t>
      </w:r>
      <w:r>
        <w:rPr>
          <w:color w:val="231F20"/>
          <w:w w:val="110"/>
        </w:rPr>
        <w:t>work,</w:t>
      </w:r>
      <w:r>
        <w:rPr>
          <w:color w:val="231F20"/>
          <w:spacing w:val="-5"/>
          <w:w w:val="110"/>
        </w:rPr>
        <w:t> </w:t>
      </w:r>
      <w:r>
        <w:rPr>
          <w:color w:val="231F20"/>
          <w:w w:val="110"/>
        </w:rPr>
        <w:t>but</w:t>
      </w:r>
      <w:r>
        <w:rPr>
          <w:color w:val="231F20"/>
          <w:spacing w:val="-5"/>
          <w:w w:val="110"/>
        </w:rPr>
        <w:t> </w:t>
      </w:r>
      <w:r>
        <w:rPr>
          <w:color w:val="231F20"/>
          <w:w w:val="110"/>
        </w:rPr>
        <w:t>in</w:t>
      </w:r>
      <w:r>
        <w:rPr>
          <w:color w:val="231F20"/>
          <w:spacing w:val="-4"/>
          <w:w w:val="110"/>
        </w:rPr>
        <w:t> </w:t>
      </w:r>
      <w:r>
        <w:rPr>
          <w:color w:val="231F20"/>
          <w:w w:val="110"/>
        </w:rPr>
        <w:t>the real world, C programmers must strive to minimize memory use as much as possible. Think about</w:t>
      </w:r>
      <w:r>
        <w:rPr>
          <w:color w:val="231F20"/>
          <w:w w:val="110"/>
        </w:rPr>
        <w:t> embedded</w:t>
      </w:r>
      <w:r>
        <w:rPr>
          <w:color w:val="231F20"/>
          <w:w w:val="110"/>
        </w:rPr>
        <w:t> circuit</w:t>
      </w:r>
      <w:r>
        <w:rPr>
          <w:color w:val="231F20"/>
          <w:w w:val="110"/>
        </w:rPr>
        <w:t> design</w:t>
      </w:r>
      <w:r>
        <w:rPr>
          <w:color w:val="231F20"/>
          <w:w w:val="110"/>
        </w:rPr>
        <w:t> where</w:t>
      </w:r>
      <w:r>
        <w:rPr>
          <w:color w:val="231F20"/>
          <w:w w:val="110"/>
        </w:rPr>
        <w:t> your</w:t>
      </w:r>
      <w:r>
        <w:rPr>
          <w:color w:val="231F20"/>
          <w:w w:val="110"/>
        </w:rPr>
        <w:t> memory</w:t>
      </w:r>
      <w:r>
        <w:rPr>
          <w:color w:val="231F20"/>
          <w:w w:val="110"/>
        </w:rPr>
        <w:t> resources</w:t>
      </w:r>
      <w:r>
        <w:rPr>
          <w:color w:val="231F20"/>
          <w:w w:val="110"/>
        </w:rPr>
        <w:t> are</w:t>
      </w:r>
      <w:r>
        <w:rPr>
          <w:color w:val="231F20"/>
          <w:w w:val="110"/>
        </w:rPr>
        <w:t> very</w:t>
      </w:r>
      <w:r>
        <w:rPr>
          <w:color w:val="231F20"/>
          <w:w w:val="110"/>
        </w:rPr>
        <w:t> limited.</w:t>
      </w:r>
      <w:r>
        <w:rPr>
          <w:color w:val="231F20"/>
          <w:w w:val="110"/>
        </w:rPr>
        <w:t> In</w:t>
      </w:r>
      <w:r>
        <w:rPr>
          <w:color w:val="231F20"/>
          <w:w w:val="110"/>
        </w:rPr>
        <w:t> these development</w:t>
      </w:r>
      <w:r>
        <w:rPr>
          <w:color w:val="231F20"/>
          <w:spacing w:val="-3"/>
          <w:w w:val="110"/>
        </w:rPr>
        <w:t> </w:t>
      </w:r>
      <w:r>
        <w:rPr>
          <w:color w:val="231F20"/>
          <w:w w:val="110"/>
        </w:rPr>
        <w:t>situations,</w:t>
      </w:r>
      <w:r>
        <w:rPr>
          <w:color w:val="231F20"/>
          <w:spacing w:val="-3"/>
          <w:w w:val="110"/>
        </w:rPr>
        <w:t> </w:t>
      </w:r>
      <w:r>
        <w:rPr>
          <w:color w:val="231F20"/>
          <w:w w:val="110"/>
        </w:rPr>
        <w:t>making</w:t>
      </w:r>
      <w:r>
        <w:rPr>
          <w:color w:val="231F20"/>
          <w:spacing w:val="-3"/>
          <w:w w:val="110"/>
        </w:rPr>
        <w:t> </w:t>
      </w:r>
      <w:r>
        <w:rPr>
          <w:color w:val="231F20"/>
          <w:w w:val="110"/>
        </w:rPr>
        <w:t>copies</w:t>
      </w:r>
      <w:r>
        <w:rPr>
          <w:color w:val="231F20"/>
          <w:spacing w:val="-3"/>
          <w:w w:val="110"/>
        </w:rPr>
        <w:t> </w:t>
      </w:r>
      <w:r>
        <w:rPr>
          <w:color w:val="231F20"/>
          <w:w w:val="110"/>
        </w:rPr>
        <w:t>of</w:t>
      </w:r>
      <w:r>
        <w:rPr>
          <w:color w:val="231F20"/>
          <w:spacing w:val="-3"/>
          <w:w w:val="110"/>
        </w:rPr>
        <w:t> </w:t>
      </w:r>
      <w:r>
        <w:rPr>
          <w:color w:val="231F20"/>
          <w:w w:val="110"/>
        </w:rPr>
        <w:t>variables</w:t>
      </w:r>
      <w:r>
        <w:rPr>
          <w:color w:val="231F20"/>
          <w:spacing w:val="-3"/>
          <w:w w:val="110"/>
        </w:rPr>
        <w:t> </w:t>
      </w:r>
      <w:r>
        <w:rPr>
          <w:color w:val="231F20"/>
          <w:w w:val="110"/>
        </w:rPr>
        <w:t>for</w:t>
      </w:r>
      <w:r>
        <w:rPr>
          <w:color w:val="231F20"/>
          <w:spacing w:val="-3"/>
          <w:w w:val="110"/>
        </w:rPr>
        <w:t> </w:t>
      </w:r>
      <w:r>
        <w:rPr>
          <w:color w:val="231F20"/>
          <w:w w:val="110"/>
        </w:rPr>
        <w:t>arguments</w:t>
      </w:r>
      <w:r>
        <w:rPr>
          <w:color w:val="231F20"/>
          <w:spacing w:val="-3"/>
          <w:w w:val="110"/>
        </w:rPr>
        <w:t> </w:t>
      </w:r>
      <w:r>
        <w:rPr>
          <w:color w:val="231F20"/>
          <w:w w:val="110"/>
        </w:rPr>
        <w:t>can</w:t>
      </w:r>
      <w:r>
        <w:rPr>
          <w:color w:val="231F20"/>
          <w:spacing w:val="-3"/>
          <w:w w:val="110"/>
        </w:rPr>
        <w:t> </w:t>
      </w:r>
      <w:r>
        <w:rPr>
          <w:color w:val="231F20"/>
          <w:w w:val="110"/>
        </w:rPr>
        <w:t>make</w:t>
      </w:r>
      <w:r>
        <w:rPr>
          <w:color w:val="231F20"/>
          <w:spacing w:val="-3"/>
          <w:w w:val="110"/>
        </w:rPr>
        <w:t> </w:t>
      </w:r>
      <w:r>
        <w:rPr>
          <w:color w:val="231F20"/>
          <w:w w:val="110"/>
        </w:rPr>
        <w:t>a</w:t>
      </w:r>
      <w:r>
        <w:rPr>
          <w:color w:val="231F20"/>
          <w:spacing w:val="-3"/>
          <w:w w:val="110"/>
        </w:rPr>
        <w:t> </w:t>
      </w:r>
      <w:r>
        <w:rPr>
          <w:color w:val="231F20"/>
          <w:w w:val="110"/>
        </w:rPr>
        <w:t>big</w:t>
      </w:r>
      <w:r>
        <w:rPr>
          <w:color w:val="231F20"/>
          <w:spacing w:val="-3"/>
          <w:w w:val="110"/>
        </w:rPr>
        <w:t> </w:t>
      </w:r>
      <w:r>
        <w:rPr>
          <w:color w:val="231F20"/>
          <w:w w:val="110"/>
        </w:rPr>
        <w:t>difference. Even if you are not programming embedded circuits, you can find performance degradation when passing large amounts of data by value (think of arrays or data structures that contain large amounts of information such as employee data).</w:t>
      </w:r>
    </w:p>
    <w:p>
      <w:pPr>
        <w:pStyle w:val="BodyText"/>
        <w:spacing w:line="278" w:lineRule="auto" w:before="118"/>
        <w:ind w:left="20" w:right="5"/>
        <w:jc w:val="both"/>
      </w:pPr>
      <w:r>
        <w:rPr>
          <w:color w:val="231F20"/>
          <w:w w:val="110"/>
        </w:rPr>
        <w:t>Second, when C passes arguments by value you are unable to modify the original contents</w:t>
      </w:r>
      <w:r>
        <w:rPr>
          <w:color w:val="231F20"/>
          <w:spacing w:val="40"/>
          <w:w w:val="110"/>
        </w:rPr>
        <w:t> </w:t>
      </w:r>
      <w:r>
        <w:rPr>
          <w:color w:val="231F20"/>
          <w:w w:val="110"/>
        </w:rPr>
        <w:t>of the incoming parameters. This is because C has made a copy of the original variable and hence</w:t>
      </w:r>
      <w:r>
        <w:rPr>
          <w:color w:val="231F20"/>
          <w:spacing w:val="-1"/>
          <w:w w:val="110"/>
        </w:rPr>
        <w:t> </w:t>
      </w:r>
      <w:r>
        <w:rPr>
          <w:color w:val="231F20"/>
          <w:w w:val="110"/>
        </w:rPr>
        <w:t>only</w:t>
      </w:r>
      <w:r>
        <w:rPr>
          <w:color w:val="231F20"/>
          <w:spacing w:val="-1"/>
          <w:w w:val="110"/>
        </w:rPr>
        <w:t> </w:t>
      </w:r>
      <w:r>
        <w:rPr>
          <w:color w:val="231F20"/>
          <w:w w:val="110"/>
        </w:rPr>
        <w:t>the</w:t>
      </w:r>
      <w:r>
        <w:rPr>
          <w:color w:val="231F20"/>
          <w:spacing w:val="-1"/>
          <w:w w:val="110"/>
        </w:rPr>
        <w:t> </w:t>
      </w:r>
      <w:r>
        <w:rPr>
          <w:color w:val="231F20"/>
          <w:w w:val="110"/>
        </w:rPr>
        <w:t>copy</w:t>
      </w:r>
      <w:r>
        <w:rPr>
          <w:color w:val="231F20"/>
          <w:spacing w:val="-1"/>
          <w:w w:val="110"/>
        </w:rPr>
        <w:t> </w:t>
      </w:r>
      <w:r>
        <w:rPr>
          <w:color w:val="231F20"/>
          <w:w w:val="110"/>
        </w:rPr>
        <w:t>is</w:t>
      </w:r>
      <w:r>
        <w:rPr>
          <w:color w:val="231F20"/>
          <w:spacing w:val="-1"/>
          <w:w w:val="110"/>
        </w:rPr>
        <w:t> </w:t>
      </w:r>
      <w:r>
        <w:rPr>
          <w:color w:val="231F20"/>
          <w:w w:val="110"/>
        </w:rPr>
        <w:t>modified.</w:t>
      </w:r>
      <w:r>
        <w:rPr>
          <w:color w:val="231F20"/>
          <w:spacing w:val="-1"/>
          <w:w w:val="110"/>
        </w:rPr>
        <w:t> </w:t>
      </w:r>
      <w:r>
        <w:rPr>
          <w:color w:val="231F20"/>
          <w:w w:val="110"/>
        </w:rPr>
        <w:t>This</w:t>
      </w:r>
      <w:r>
        <w:rPr>
          <w:color w:val="231F20"/>
          <w:spacing w:val="-1"/>
          <w:w w:val="110"/>
        </w:rPr>
        <w:t> </w:t>
      </w:r>
      <w:r>
        <w:rPr>
          <w:color w:val="231F20"/>
          <w:w w:val="110"/>
        </w:rPr>
        <w:t>can</w:t>
      </w:r>
      <w:r>
        <w:rPr>
          <w:color w:val="231F20"/>
          <w:spacing w:val="-1"/>
          <w:w w:val="110"/>
        </w:rPr>
        <w:t> </w:t>
      </w:r>
      <w:r>
        <w:rPr>
          <w:color w:val="231F20"/>
          <w:w w:val="110"/>
        </w:rPr>
        <w:t>be</w:t>
      </w:r>
      <w:r>
        <w:rPr>
          <w:color w:val="231F20"/>
          <w:spacing w:val="-1"/>
          <w:w w:val="110"/>
        </w:rPr>
        <w:t> </w:t>
      </w:r>
      <w:r>
        <w:rPr>
          <w:color w:val="231F20"/>
          <w:w w:val="110"/>
        </w:rPr>
        <w:t>a</w:t>
      </w:r>
      <w:r>
        <w:rPr>
          <w:color w:val="231F20"/>
          <w:spacing w:val="-1"/>
          <w:w w:val="110"/>
        </w:rPr>
        <w:t> </w:t>
      </w:r>
      <w:r>
        <w:rPr>
          <w:color w:val="231F20"/>
          <w:w w:val="110"/>
        </w:rPr>
        <w:t>good</w:t>
      </w:r>
      <w:r>
        <w:rPr>
          <w:color w:val="231F20"/>
          <w:spacing w:val="-1"/>
          <w:w w:val="110"/>
        </w:rPr>
        <w:t> </w:t>
      </w:r>
      <w:r>
        <w:rPr>
          <w:color w:val="231F20"/>
          <w:w w:val="110"/>
        </w:rPr>
        <w:t>thing</w:t>
      </w:r>
      <w:r>
        <w:rPr>
          <w:color w:val="231F20"/>
          <w:spacing w:val="-1"/>
          <w:w w:val="110"/>
        </w:rPr>
        <w:t> </w:t>
      </w:r>
      <w:r>
        <w:rPr>
          <w:color w:val="231F20"/>
          <w:w w:val="110"/>
        </w:rPr>
        <w:t>and</w:t>
      </w:r>
      <w:r>
        <w:rPr>
          <w:color w:val="231F20"/>
          <w:spacing w:val="-1"/>
          <w:w w:val="110"/>
        </w:rPr>
        <w:t> </w:t>
      </w:r>
      <w:r>
        <w:rPr>
          <w:color w:val="231F20"/>
          <w:w w:val="110"/>
        </w:rPr>
        <w:t>a</w:t>
      </w:r>
      <w:r>
        <w:rPr>
          <w:color w:val="231F20"/>
          <w:spacing w:val="-1"/>
          <w:w w:val="110"/>
        </w:rPr>
        <w:t> </w:t>
      </w:r>
      <w:r>
        <w:rPr>
          <w:color w:val="231F20"/>
          <w:w w:val="110"/>
        </w:rPr>
        <w:t>bad</w:t>
      </w:r>
      <w:r>
        <w:rPr>
          <w:color w:val="231F20"/>
          <w:spacing w:val="-1"/>
          <w:w w:val="110"/>
        </w:rPr>
        <w:t> </w:t>
      </w:r>
      <w:r>
        <w:rPr>
          <w:color w:val="231F20"/>
          <w:w w:val="110"/>
        </w:rPr>
        <w:t>thing.</w:t>
      </w:r>
      <w:r>
        <w:rPr>
          <w:color w:val="231F20"/>
          <w:spacing w:val="-2"/>
          <w:w w:val="110"/>
        </w:rPr>
        <w:t> </w:t>
      </w:r>
      <w:r>
        <w:rPr>
          <w:color w:val="231F20"/>
          <w:w w:val="110"/>
        </w:rPr>
        <w:t>For</w:t>
      </w:r>
      <w:r>
        <w:rPr>
          <w:color w:val="231F20"/>
          <w:spacing w:val="-2"/>
          <w:w w:val="110"/>
        </w:rPr>
        <w:t> </w:t>
      </w:r>
      <w:r>
        <w:rPr>
          <w:color w:val="231F20"/>
          <w:w w:val="110"/>
        </w:rPr>
        <w:t>example,</w:t>
      </w:r>
      <w:r>
        <w:rPr>
          <w:color w:val="231F20"/>
          <w:spacing w:val="-2"/>
          <w:w w:val="110"/>
        </w:rPr>
        <w:t> </w:t>
      </w:r>
      <w:r>
        <w:rPr>
          <w:color w:val="231F20"/>
          <w:w w:val="110"/>
        </w:rPr>
        <w:t>you may not want the receiving function modifying the variable’s original contents and in this case passing arguments by value is preferred. Moreover, passing arguments by value is one way programmers can implement information hiding as discussed in Chapter 5, “Structured </w:t>
      </w:r>
      <w:r>
        <w:rPr>
          <w:color w:val="231F20"/>
          <w:spacing w:val="-2"/>
          <w:w w:val="110"/>
        </w:rPr>
        <w:t>Programming.”</w:t>
      </w:r>
    </w:p>
    <w:p>
      <w:pPr>
        <w:pStyle w:val="BodyText"/>
        <w:spacing w:after="0" w:line="278" w:lineRule="auto"/>
        <w:jc w:val="both"/>
        <w:sectPr>
          <w:pgSz w:w="10060" w:h="13080"/>
          <w:pgMar w:header="542" w:footer="0" w:top="1540" w:bottom="280" w:left="720" w:right="720"/>
        </w:sectPr>
      </w:pPr>
    </w:p>
    <w:p>
      <w:pPr>
        <w:pStyle w:val="BodyText"/>
        <w:spacing w:line="278" w:lineRule="auto" w:before="96"/>
        <w:ind w:left="20" w:right="13"/>
      </w:pPr>
      <w:r>
        <w:rPr/>
        <mc:AlternateContent>
          <mc:Choice Requires="wps">
            <w:drawing>
              <wp:anchor distT="0" distB="0" distL="0" distR="0" allowOverlap="1" layoutInCell="1" locked="0" behindDoc="0" simplePos="0" relativeHeight="15855104">
                <wp:simplePos x="0" y="0"/>
                <wp:positionH relativeFrom="page">
                  <wp:posOffset>1080630</wp:posOffset>
                </wp:positionH>
                <wp:positionV relativeFrom="paragraph">
                  <wp:posOffset>645830</wp:posOffset>
                </wp:positionV>
                <wp:extent cx="3199130" cy="1450975"/>
                <wp:effectExtent l="0" t="0" r="0" b="0"/>
                <wp:wrapNone/>
                <wp:docPr id="1060" name="Group 1060"/>
                <wp:cNvGraphicFramePr>
                  <a:graphicFrameLocks/>
                </wp:cNvGraphicFramePr>
                <a:graphic>
                  <a:graphicData uri="http://schemas.microsoft.com/office/word/2010/wordprocessingGroup">
                    <wpg:wgp>
                      <wpg:cNvPr id="1060" name="Group 1060"/>
                      <wpg:cNvGrpSpPr/>
                      <wpg:grpSpPr>
                        <a:xfrm>
                          <a:off x="0" y="0"/>
                          <a:ext cx="3199130" cy="1450975"/>
                          <a:chExt cx="3199130" cy="1450975"/>
                        </a:xfrm>
                      </wpg:grpSpPr>
                      <pic:pic>
                        <pic:nvPicPr>
                          <pic:cNvPr id="1061" name="Image 1061"/>
                          <pic:cNvPicPr/>
                        </pic:nvPicPr>
                        <pic:blipFill>
                          <a:blip r:embed="rId232" cstate="print"/>
                          <a:stretch>
                            <a:fillRect/>
                          </a:stretch>
                        </pic:blipFill>
                        <pic:spPr>
                          <a:xfrm>
                            <a:off x="6350" y="6350"/>
                            <a:ext cx="3186112" cy="1438275"/>
                          </a:xfrm>
                          <a:prstGeom prst="rect">
                            <a:avLst/>
                          </a:prstGeom>
                        </pic:spPr>
                      </pic:pic>
                      <wps:wsp>
                        <wps:cNvPr id="1062" name="Graphic 1062"/>
                        <wps:cNvSpPr/>
                        <wps:spPr>
                          <a:xfrm>
                            <a:off x="6350" y="6350"/>
                            <a:ext cx="3186430" cy="1438275"/>
                          </a:xfrm>
                          <a:custGeom>
                            <a:avLst/>
                            <a:gdLst/>
                            <a:ahLst/>
                            <a:cxnLst/>
                            <a:rect l="l" t="t" r="r" b="b"/>
                            <a:pathLst>
                              <a:path w="3186430" h="1438275">
                                <a:moveTo>
                                  <a:pt x="3186112" y="1438275"/>
                                </a:moveTo>
                                <a:lnTo>
                                  <a:pt x="0" y="1438275"/>
                                </a:lnTo>
                                <a:lnTo>
                                  <a:pt x="0" y="0"/>
                                </a:lnTo>
                                <a:lnTo>
                                  <a:pt x="3186112" y="0"/>
                                </a:lnTo>
                                <a:lnTo>
                                  <a:pt x="3186112" y="143827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88997pt;margin-top:50.852783pt;width:251.9pt;height:114.25pt;mso-position-horizontal-relative:page;mso-position-vertical-relative:paragraph;z-index:15855104" id="docshapegroup968" coordorigin="1702,1017" coordsize="5038,2285">
                <v:shape style="position:absolute;left:1711;top:1027;width:5018;height:2265" type="#_x0000_t75" id="docshape969" stroked="false">
                  <v:imagedata r:id="rId232" o:title=""/>
                </v:shape>
                <v:rect style="position:absolute;left:1711;top:1027;width:5018;height:2265" id="docshape970" filled="false" stroked="true" strokeweight="1pt" strokecolor="#231f20">
                  <v:stroke dashstyle="solid"/>
                </v:rect>
                <w10:wrap type="none"/>
              </v:group>
            </w:pict>
          </mc:Fallback>
        </mc:AlternateContent>
      </w:r>
      <w:r>
        <w:rPr>
          <w:color w:val="231F20"/>
          <w:w w:val="110"/>
        </w:rPr>
        <w:t>To</w:t>
      </w:r>
      <w:r>
        <w:rPr>
          <w:color w:val="231F20"/>
          <w:spacing w:val="-1"/>
          <w:w w:val="110"/>
        </w:rPr>
        <w:t> </w:t>
      </w:r>
      <w:r>
        <w:rPr>
          <w:color w:val="231F20"/>
          <w:w w:val="110"/>
        </w:rPr>
        <w:t>further</w:t>
      </w:r>
      <w:r>
        <w:rPr>
          <w:color w:val="231F20"/>
          <w:spacing w:val="-1"/>
          <w:w w:val="110"/>
        </w:rPr>
        <w:t> </w:t>
      </w:r>
      <w:r>
        <w:rPr>
          <w:color w:val="231F20"/>
          <w:w w:val="110"/>
        </w:rPr>
        <w:t>demonstrate</w:t>
      </w:r>
      <w:r>
        <w:rPr>
          <w:color w:val="231F20"/>
          <w:spacing w:val="-1"/>
          <w:w w:val="110"/>
        </w:rPr>
        <w:t> </w:t>
      </w:r>
      <w:r>
        <w:rPr>
          <w:color w:val="231F20"/>
          <w:w w:val="110"/>
        </w:rPr>
        <w:t>the</w:t>
      </w:r>
      <w:r>
        <w:rPr>
          <w:color w:val="231F20"/>
          <w:spacing w:val="-1"/>
          <w:w w:val="110"/>
        </w:rPr>
        <w:t> </w:t>
      </w:r>
      <w:r>
        <w:rPr>
          <w:color w:val="231F20"/>
          <w:w w:val="110"/>
        </w:rPr>
        <w:t>concepts</w:t>
      </w:r>
      <w:r>
        <w:rPr>
          <w:color w:val="231F20"/>
          <w:spacing w:val="-3"/>
          <w:w w:val="110"/>
        </w:rPr>
        <w:t> </w:t>
      </w:r>
      <w:r>
        <w:rPr>
          <w:color w:val="231F20"/>
          <w:w w:val="110"/>
        </w:rPr>
        <w:t>of</w:t>
      </w:r>
      <w:r>
        <w:rPr>
          <w:color w:val="231F20"/>
          <w:spacing w:val="-1"/>
          <w:w w:val="110"/>
        </w:rPr>
        <w:t> </w:t>
      </w:r>
      <w:r>
        <w:rPr>
          <w:color w:val="231F20"/>
          <w:w w:val="110"/>
        </w:rPr>
        <w:t>passing</w:t>
      </w:r>
      <w:r>
        <w:rPr>
          <w:color w:val="231F20"/>
          <w:spacing w:val="-3"/>
          <w:w w:val="110"/>
        </w:rPr>
        <w:t> </w:t>
      </w:r>
      <w:r>
        <w:rPr>
          <w:color w:val="231F20"/>
          <w:w w:val="110"/>
        </w:rPr>
        <w:t>arguments</w:t>
      </w:r>
      <w:r>
        <w:rPr>
          <w:color w:val="231F20"/>
          <w:spacing w:val="-3"/>
          <w:w w:val="110"/>
        </w:rPr>
        <w:t> </w:t>
      </w:r>
      <w:r>
        <w:rPr>
          <w:color w:val="231F20"/>
          <w:w w:val="110"/>
        </w:rPr>
        <w:t>by</w:t>
      </w:r>
      <w:r>
        <w:rPr>
          <w:color w:val="231F20"/>
          <w:spacing w:val="-1"/>
          <w:w w:val="110"/>
        </w:rPr>
        <w:t> </w:t>
      </w:r>
      <w:r>
        <w:rPr>
          <w:color w:val="231F20"/>
          <w:w w:val="110"/>
        </w:rPr>
        <w:t>value,</w:t>
      </w:r>
      <w:r>
        <w:rPr>
          <w:color w:val="231F20"/>
          <w:spacing w:val="-1"/>
          <w:w w:val="110"/>
        </w:rPr>
        <w:t> </w:t>
      </w:r>
      <w:r>
        <w:rPr>
          <w:color w:val="231F20"/>
          <w:w w:val="110"/>
        </w:rPr>
        <w:t>study</w:t>
      </w:r>
      <w:r>
        <w:rPr>
          <w:color w:val="231F20"/>
          <w:spacing w:val="-1"/>
          <w:w w:val="110"/>
        </w:rPr>
        <w:t> </w:t>
      </w:r>
      <w:r>
        <w:rPr>
          <w:color w:val="231F20"/>
          <w:w w:val="110"/>
        </w:rPr>
        <w:t>the</w:t>
      </w:r>
      <w:r>
        <w:rPr>
          <w:color w:val="231F20"/>
          <w:spacing w:val="-3"/>
          <w:w w:val="110"/>
        </w:rPr>
        <w:t> </w:t>
      </w:r>
      <w:r>
        <w:rPr>
          <w:color w:val="231F20"/>
          <w:w w:val="110"/>
        </w:rPr>
        <w:t>following</w:t>
      </w:r>
      <w:r>
        <w:rPr>
          <w:color w:val="231F20"/>
          <w:spacing w:val="-1"/>
          <w:w w:val="110"/>
        </w:rPr>
        <w:t> </w:t>
      </w:r>
      <w:r>
        <w:rPr>
          <w:color w:val="231F20"/>
          <w:w w:val="110"/>
        </w:rPr>
        <w:t>pro-gram and its output shown in Figure 7.5.</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4"/>
        <w:rPr>
          <w:sz w:val="20"/>
        </w:rPr>
      </w:pPr>
      <w:r>
        <w:rPr>
          <w:sz w:val="20"/>
        </w:rPr>
        <mc:AlternateContent>
          <mc:Choice Requires="wps">
            <w:drawing>
              <wp:anchor distT="0" distB="0" distL="0" distR="0" allowOverlap="1" layoutInCell="1" locked="0" behindDoc="1" simplePos="0" relativeHeight="487713792">
                <wp:simplePos x="0" y="0"/>
                <wp:positionH relativeFrom="page">
                  <wp:posOffset>5016870</wp:posOffset>
                </wp:positionH>
                <wp:positionV relativeFrom="paragraph">
                  <wp:posOffset>227775</wp:posOffset>
                </wp:positionV>
                <wp:extent cx="889000" cy="258445"/>
                <wp:effectExtent l="0" t="0" r="0" b="0"/>
                <wp:wrapTopAndBottom/>
                <wp:docPr id="1063" name="Group 1063"/>
                <wp:cNvGraphicFramePr>
                  <a:graphicFrameLocks/>
                </wp:cNvGraphicFramePr>
                <a:graphic>
                  <a:graphicData uri="http://schemas.microsoft.com/office/word/2010/wordprocessingGroup">
                    <wpg:wgp>
                      <wpg:cNvPr id="1063" name="Group 1063"/>
                      <wpg:cNvGrpSpPr/>
                      <wpg:grpSpPr>
                        <a:xfrm>
                          <a:off x="0" y="0"/>
                          <a:ext cx="889000" cy="258445"/>
                          <a:chExt cx="889000" cy="258445"/>
                        </a:xfrm>
                      </wpg:grpSpPr>
                      <wps:wsp>
                        <wps:cNvPr id="1064" name="Graphic 1064"/>
                        <wps:cNvSpPr/>
                        <wps:spPr>
                          <a:xfrm>
                            <a:off x="50800" y="50635"/>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1065" name="Graphic 1065"/>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3"/>
                                </a:lnTo>
                                <a:lnTo>
                                  <a:pt x="103718" y="207263"/>
                                </a:lnTo>
                                <a:lnTo>
                                  <a:pt x="63342" y="199113"/>
                                </a:lnTo>
                                <a:lnTo>
                                  <a:pt x="30374" y="176887"/>
                                </a:lnTo>
                                <a:lnTo>
                                  <a:pt x="8147" y="143918"/>
                                </a:lnTo>
                                <a:lnTo>
                                  <a:pt x="0" y="103543"/>
                                </a:lnTo>
                                <a:lnTo>
                                  <a:pt x="8147" y="63180"/>
                                </a:lnTo>
                                <a:lnTo>
                                  <a:pt x="30374" y="30211"/>
                                </a:lnTo>
                                <a:lnTo>
                                  <a:pt x="63342"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1066" name="Textbox 1066"/>
                        <wps:cNvSpPr txBox="1"/>
                        <wps:spPr>
                          <a:xfrm>
                            <a:off x="0" y="0"/>
                            <a:ext cx="889000" cy="258445"/>
                          </a:xfrm>
                          <a:prstGeom prst="rect">
                            <a:avLst/>
                          </a:prstGeom>
                        </wps:spPr>
                        <wps:txbx>
                          <w:txbxContent>
                            <w:p>
                              <w:pPr>
                                <w:spacing w:before="80"/>
                                <w:ind w:left="277"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5"/>
                                  <w:sz w:val="20"/>
                                </w:rPr>
                                <w:t>7.5</w:t>
                              </w:r>
                            </w:p>
                          </w:txbxContent>
                        </wps:txbx>
                        <wps:bodyPr wrap="square" lIns="0" tIns="0" rIns="0" bIns="0" rtlCol="0">
                          <a:noAutofit/>
                        </wps:bodyPr>
                      </wps:wsp>
                    </wpg:wgp>
                  </a:graphicData>
                </a:graphic>
              </wp:anchor>
            </w:drawing>
          </mc:Choice>
          <mc:Fallback>
            <w:pict>
              <v:group style="position:absolute;margin-left:395.029175pt;margin-top:17.935057pt;width:70pt;height:20.350pt;mso-position-horizontal-relative:page;mso-position-vertical-relative:paragraph;z-index:-15602688;mso-wrap-distance-left:0;mso-wrap-distance-right:0" id="docshapegroup971" coordorigin="7901,359" coordsize="1400,407">
                <v:shape style="position:absolute;left:7980;top:438;width:1248;height:247" id="docshape972" coordorigin="7981,438" coordsize="1248,247" path="m9105,438l8104,438,8056,448,8017,475,7990,514,7981,562,7990,610,8017,649,8056,675,8104,685,9105,685,9153,675,9192,649,9218,610,9228,562,9218,514,9192,475,9153,448,9105,438xe" filled="true" fillcolor="#f1f1f2" stroked="false">
                  <v:path arrowok="t"/>
                  <v:fill type="solid"/>
                </v:shape>
                <v:shape style="position:absolute;left:7940;top:398;width:1320;height:327" id="docshape973" coordorigin="7941,399" coordsize="1320,327" path="m9106,399l9168,411,9220,446,9255,498,9261,526m9261,598l9255,625,9220,677,9168,712,9105,725,8104,725,8040,712,7988,677,7953,625,7941,562,7953,498,7988,446,8040,411,8103,399e" filled="false" stroked="true" strokeweight="4pt" strokecolor="#231f20">
                  <v:path arrowok="t"/>
                  <v:stroke dashstyle="solid"/>
                </v:shape>
                <v:shape style="position:absolute;left:7900;top:358;width:1400;height:407" type="#_x0000_t202" id="docshape974" filled="false" stroked="false">
                  <v:textbox inset="0,0,0,0">
                    <w:txbxContent>
                      <w:p>
                        <w:pPr>
                          <w:spacing w:before="80"/>
                          <w:ind w:left="277"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5"/>
                            <w:sz w:val="20"/>
                          </w:rPr>
                          <w:t>7.5</w:t>
                        </w:r>
                      </w:p>
                    </w:txbxContent>
                  </v:textbox>
                  <w10:wrap type="none"/>
                </v:shape>
                <w10:wrap type="topAndBottom"/>
              </v:group>
            </w:pict>
          </mc:Fallback>
        </mc:AlternateContent>
      </w:r>
    </w:p>
    <w:p>
      <w:pPr>
        <w:spacing w:line="259" w:lineRule="auto" w:before="17"/>
        <w:ind w:left="7220" w:right="67" w:hanging="2"/>
        <w:jc w:val="center"/>
        <w:rPr>
          <w:rFonts w:ascii="Trebuchet MS"/>
          <w:sz w:val="16"/>
        </w:rPr>
      </w:pPr>
      <w:r>
        <w:rPr>
          <w:rFonts w:ascii="Trebuchet MS"/>
          <w:color w:val="231F20"/>
          <w:spacing w:val="-2"/>
          <w:sz w:val="16"/>
        </w:rPr>
        <w:t>Implementing </w:t>
      </w:r>
      <w:r>
        <w:rPr>
          <w:rFonts w:ascii="Trebuchet MS"/>
          <w:color w:val="231F20"/>
          <w:sz w:val="16"/>
        </w:rPr>
        <w:t>information</w:t>
      </w:r>
      <w:r>
        <w:rPr>
          <w:rFonts w:ascii="Trebuchet MS"/>
          <w:color w:val="231F20"/>
          <w:spacing w:val="-17"/>
          <w:sz w:val="16"/>
        </w:rPr>
        <w:t> </w:t>
      </w:r>
      <w:r>
        <w:rPr>
          <w:rFonts w:ascii="Trebuchet MS"/>
          <w:color w:val="231F20"/>
          <w:sz w:val="16"/>
        </w:rPr>
        <w:t>hiding by</w:t>
      </w:r>
      <w:r>
        <w:rPr>
          <w:rFonts w:ascii="Trebuchet MS"/>
          <w:color w:val="231F20"/>
          <w:spacing w:val="-18"/>
          <w:sz w:val="16"/>
        </w:rPr>
        <w:t> </w:t>
      </w:r>
      <w:r>
        <w:rPr>
          <w:rFonts w:ascii="Trebuchet MS"/>
          <w:color w:val="231F20"/>
          <w:sz w:val="16"/>
        </w:rPr>
        <w:t>passing arguments</w:t>
      </w:r>
      <w:r>
        <w:rPr>
          <w:rFonts w:ascii="Trebuchet MS"/>
          <w:color w:val="231F20"/>
          <w:spacing w:val="-17"/>
          <w:sz w:val="16"/>
        </w:rPr>
        <w:t> </w:t>
      </w:r>
      <w:r>
        <w:rPr>
          <w:rFonts w:ascii="Trebuchet MS"/>
          <w:color w:val="231F20"/>
          <w:sz w:val="16"/>
        </w:rPr>
        <w:t>by </w:t>
      </w:r>
      <w:r>
        <w:rPr>
          <w:rFonts w:ascii="Trebuchet MS"/>
          <w:color w:val="231F20"/>
          <w:spacing w:val="-2"/>
          <w:sz w:val="16"/>
        </w:rPr>
        <w:t>value.</w:t>
      </w:r>
    </w:p>
    <w:p>
      <w:pPr>
        <w:pStyle w:val="BodyText"/>
        <w:spacing w:before="163"/>
        <w:rPr>
          <w:rFonts w:ascii="Trebuchet MS"/>
          <w:sz w:val="18"/>
        </w:rPr>
      </w:pPr>
    </w:p>
    <w:p>
      <w:pPr>
        <w:spacing w:before="1"/>
        <w:ind w:left="20" w:right="0" w:firstLine="0"/>
        <w:jc w:val="left"/>
        <w:rPr>
          <w:rFonts w:ascii="Trebuchet MS"/>
          <w:sz w:val="18"/>
        </w:rPr>
      </w:pPr>
      <w:r>
        <w:rPr>
          <w:rFonts w:ascii="Trebuchet MS"/>
          <w:color w:val="231F20"/>
          <w:w w:val="120"/>
          <w:sz w:val="18"/>
        </w:rPr>
        <w:t>#include</w:t>
      </w:r>
      <w:r>
        <w:rPr>
          <w:rFonts w:ascii="Trebuchet MS"/>
          <w:color w:val="231F20"/>
          <w:spacing w:val="2"/>
          <w:w w:val="120"/>
          <w:sz w:val="18"/>
        </w:rPr>
        <w:t> </w:t>
      </w:r>
      <w:r>
        <w:rPr>
          <w:rFonts w:ascii="Trebuchet MS"/>
          <w:color w:val="231F20"/>
          <w:spacing w:val="-2"/>
          <w:w w:val="120"/>
          <w:sz w:val="18"/>
        </w:rPr>
        <w:t>&lt;stdio.h&gt;</w:t>
      </w:r>
    </w:p>
    <w:p>
      <w:pPr>
        <w:pStyle w:val="BodyText"/>
        <w:spacing w:before="142"/>
        <w:rPr>
          <w:rFonts w:ascii="Trebuchet MS"/>
          <w:sz w:val="18"/>
        </w:rPr>
      </w:pPr>
    </w:p>
    <w:p>
      <w:pPr>
        <w:spacing w:line="643" w:lineRule="auto" w:before="0"/>
        <w:ind w:left="20" w:right="6006" w:firstLine="0"/>
        <w:jc w:val="left"/>
        <w:rPr>
          <w:rFonts w:ascii="Trebuchet MS"/>
          <w:sz w:val="18"/>
        </w:rPr>
      </w:pPr>
      <w:r>
        <w:rPr>
          <w:rFonts w:ascii="Trebuchet MS"/>
          <w:color w:val="231F20"/>
          <w:w w:val="115"/>
          <w:sz w:val="18"/>
        </w:rPr>
        <w:t>void</w:t>
      </w:r>
      <w:r>
        <w:rPr>
          <w:rFonts w:ascii="Trebuchet MS"/>
          <w:color w:val="231F20"/>
          <w:spacing w:val="3"/>
          <w:w w:val="115"/>
          <w:sz w:val="18"/>
        </w:rPr>
        <w:t> </w:t>
      </w:r>
      <w:r>
        <w:rPr>
          <w:rFonts w:ascii="Trebuchet MS"/>
          <w:color w:val="231F20"/>
          <w:w w:val="115"/>
          <w:sz w:val="18"/>
        </w:rPr>
        <w:t>demoPassByValue(int); </w:t>
      </w:r>
      <w:r>
        <w:rPr>
          <w:rFonts w:ascii="Trebuchet MS"/>
          <w:color w:val="231F20"/>
          <w:spacing w:val="-2"/>
          <w:w w:val="120"/>
          <w:sz w:val="18"/>
        </w:rPr>
        <w:t>main()</w:t>
      </w:r>
    </w:p>
    <w:p>
      <w:pPr>
        <w:spacing w:line="208" w:lineRule="exact" w:before="0"/>
        <w:ind w:left="20" w:right="0" w:firstLine="0"/>
        <w:jc w:val="left"/>
        <w:rPr>
          <w:rFonts w:ascii="Trebuchet MS"/>
          <w:sz w:val="18"/>
        </w:rPr>
      </w:pPr>
      <w:r>
        <w:rPr>
          <w:rFonts w:ascii="Trebuchet MS"/>
          <w:color w:val="231F20"/>
          <w:spacing w:val="-10"/>
          <w:w w:val="150"/>
          <w:sz w:val="18"/>
        </w:rPr>
        <w:t>{</w:t>
      </w:r>
    </w:p>
    <w:p>
      <w:pPr>
        <w:pStyle w:val="BodyText"/>
        <w:spacing w:before="142"/>
        <w:rPr>
          <w:rFonts w:ascii="Trebuchet MS"/>
          <w:sz w:val="18"/>
        </w:rPr>
      </w:pPr>
    </w:p>
    <w:p>
      <w:pPr>
        <w:spacing w:before="0"/>
        <w:ind w:left="318" w:right="0" w:firstLine="0"/>
        <w:jc w:val="left"/>
        <w:rPr>
          <w:rFonts w:ascii="Trebuchet MS"/>
          <w:sz w:val="18"/>
        </w:rPr>
      </w:pPr>
      <w:r>
        <w:rPr>
          <w:rFonts w:ascii="Trebuchet MS"/>
          <w:color w:val="231F20"/>
          <w:w w:val="120"/>
          <w:sz w:val="18"/>
        </w:rPr>
        <w:t>int</w:t>
      </w:r>
      <w:r>
        <w:rPr>
          <w:rFonts w:ascii="Trebuchet MS"/>
          <w:color w:val="231F20"/>
          <w:spacing w:val="36"/>
          <w:w w:val="120"/>
          <w:sz w:val="18"/>
        </w:rPr>
        <w:t> </w:t>
      </w:r>
      <w:r>
        <w:rPr>
          <w:rFonts w:ascii="Trebuchet MS"/>
          <w:color w:val="231F20"/>
          <w:w w:val="120"/>
          <w:sz w:val="18"/>
        </w:rPr>
        <w:t>x</w:t>
      </w:r>
      <w:r>
        <w:rPr>
          <w:rFonts w:ascii="Trebuchet MS"/>
          <w:color w:val="231F20"/>
          <w:spacing w:val="36"/>
          <w:w w:val="120"/>
          <w:sz w:val="18"/>
        </w:rPr>
        <w:t> </w:t>
      </w:r>
      <w:r>
        <w:rPr>
          <w:rFonts w:ascii="Trebuchet MS"/>
          <w:color w:val="231F20"/>
          <w:w w:val="120"/>
          <w:sz w:val="18"/>
        </w:rPr>
        <w:t>=</w:t>
      </w:r>
      <w:r>
        <w:rPr>
          <w:rFonts w:ascii="Trebuchet MS"/>
          <w:color w:val="231F20"/>
          <w:spacing w:val="36"/>
          <w:w w:val="120"/>
          <w:sz w:val="18"/>
        </w:rPr>
        <w:t> </w:t>
      </w:r>
      <w:r>
        <w:rPr>
          <w:rFonts w:ascii="Trebuchet MS"/>
          <w:color w:val="231F20"/>
          <w:spacing w:val="-5"/>
          <w:w w:val="120"/>
          <w:sz w:val="18"/>
        </w:rPr>
        <w:t>0;</w:t>
      </w:r>
    </w:p>
    <w:p>
      <w:pPr>
        <w:pStyle w:val="BodyText"/>
        <w:spacing w:before="141"/>
        <w:rPr>
          <w:rFonts w:ascii="Trebuchet MS"/>
          <w:sz w:val="18"/>
        </w:rPr>
      </w:pPr>
    </w:p>
    <w:p>
      <w:pPr>
        <w:spacing w:line="321" w:lineRule="auto" w:before="1"/>
        <w:ind w:left="319" w:right="5117" w:firstLine="0"/>
        <w:jc w:val="left"/>
        <w:rPr>
          <w:rFonts w:ascii="Trebuchet MS"/>
          <w:sz w:val="18"/>
        </w:rPr>
      </w:pPr>
      <w:r>
        <w:rPr>
          <w:rFonts w:ascii="Trebuchet MS"/>
          <w:color w:val="231F20"/>
          <w:w w:val="120"/>
          <w:sz w:val="18"/>
        </w:rPr>
        <w:t>printf("\nEnter</w:t>
      </w:r>
      <w:r>
        <w:rPr>
          <w:rFonts w:ascii="Trebuchet MS"/>
          <w:color w:val="231F20"/>
          <w:w w:val="120"/>
          <w:sz w:val="18"/>
        </w:rPr>
        <w:t> a</w:t>
      </w:r>
      <w:r>
        <w:rPr>
          <w:rFonts w:ascii="Trebuchet MS"/>
          <w:color w:val="231F20"/>
          <w:w w:val="120"/>
          <w:sz w:val="18"/>
        </w:rPr>
        <w:t> number:</w:t>
      </w:r>
      <w:r>
        <w:rPr>
          <w:rFonts w:ascii="Trebuchet MS"/>
          <w:color w:val="231F20"/>
          <w:w w:val="120"/>
          <w:sz w:val="18"/>
        </w:rPr>
        <w:t> </w:t>
      </w:r>
      <w:r>
        <w:rPr>
          <w:rFonts w:ascii="Trebuchet MS"/>
          <w:color w:val="231F20"/>
          <w:w w:val="125"/>
          <w:sz w:val="18"/>
        </w:rPr>
        <w:t>"); </w:t>
      </w:r>
      <w:r>
        <w:rPr>
          <w:rFonts w:ascii="Trebuchet MS"/>
          <w:color w:val="231F20"/>
          <w:w w:val="120"/>
          <w:sz w:val="18"/>
        </w:rPr>
        <w:t>scanf("%d",</w:t>
      </w:r>
      <w:r>
        <w:rPr>
          <w:rFonts w:ascii="Trebuchet MS"/>
          <w:color w:val="231F20"/>
          <w:w w:val="120"/>
          <w:sz w:val="18"/>
        </w:rPr>
        <w:t> &amp;x);</w:t>
      </w:r>
    </w:p>
    <w:p>
      <w:pPr>
        <w:pStyle w:val="BodyText"/>
        <w:spacing w:before="70"/>
        <w:rPr>
          <w:rFonts w:ascii="Trebuchet MS"/>
          <w:sz w:val="18"/>
        </w:rPr>
      </w:pPr>
    </w:p>
    <w:p>
      <w:pPr>
        <w:spacing w:before="1"/>
        <w:ind w:left="320" w:right="0" w:firstLine="0"/>
        <w:jc w:val="left"/>
        <w:rPr>
          <w:rFonts w:ascii="Trebuchet MS"/>
          <w:sz w:val="18"/>
        </w:rPr>
      </w:pPr>
      <w:r>
        <w:rPr>
          <w:rFonts w:ascii="Trebuchet MS"/>
          <w:color w:val="231F20"/>
          <w:spacing w:val="-2"/>
          <w:w w:val="110"/>
          <w:sz w:val="18"/>
        </w:rPr>
        <w:t>demoPassByValue(x);</w:t>
      </w:r>
    </w:p>
    <w:p>
      <w:pPr>
        <w:pStyle w:val="BodyText"/>
        <w:spacing w:before="142"/>
        <w:rPr>
          <w:rFonts w:ascii="Trebuchet MS"/>
          <w:sz w:val="18"/>
        </w:rPr>
      </w:pPr>
    </w:p>
    <w:p>
      <w:pPr>
        <w:spacing w:before="0"/>
        <w:ind w:left="319" w:right="0" w:firstLine="0"/>
        <w:jc w:val="left"/>
        <w:rPr>
          <w:rFonts w:ascii="Trebuchet MS"/>
          <w:sz w:val="18"/>
        </w:rPr>
      </w:pPr>
      <w:r>
        <w:rPr>
          <w:rFonts w:ascii="Trebuchet MS"/>
          <w:color w:val="231F20"/>
          <w:w w:val="120"/>
          <w:sz w:val="18"/>
        </w:rPr>
        <w:t>printf("\nThe</w:t>
      </w:r>
      <w:r>
        <w:rPr>
          <w:rFonts w:ascii="Trebuchet MS"/>
          <w:color w:val="231F20"/>
          <w:spacing w:val="27"/>
          <w:w w:val="120"/>
          <w:sz w:val="18"/>
        </w:rPr>
        <w:t> </w:t>
      </w:r>
      <w:r>
        <w:rPr>
          <w:rFonts w:ascii="Trebuchet MS"/>
          <w:color w:val="231F20"/>
          <w:w w:val="120"/>
          <w:sz w:val="18"/>
        </w:rPr>
        <w:t>original</w:t>
      </w:r>
      <w:r>
        <w:rPr>
          <w:rFonts w:ascii="Trebuchet MS"/>
          <w:color w:val="231F20"/>
          <w:spacing w:val="28"/>
          <w:w w:val="120"/>
          <w:sz w:val="18"/>
        </w:rPr>
        <w:t> </w:t>
      </w:r>
      <w:r>
        <w:rPr>
          <w:rFonts w:ascii="Trebuchet MS"/>
          <w:color w:val="231F20"/>
          <w:w w:val="120"/>
          <w:sz w:val="18"/>
        </w:rPr>
        <w:t>value</w:t>
      </w:r>
      <w:r>
        <w:rPr>
          <w:rFonts w:ascii="Trebuchet MS"/>
          <w:color w:val="231F20"/>
          <w:spacing w:val="27"/>
          <w:w w:val="120"/>
          <w:sz w:val="18"/>
        </w:rPr>
        <w:t> </w:t>
      </w:r>
      <w:r>
        <w:rPr>
          <w:rFonts w:ascii="Trebuchet MS"/>
          <w:color w:val="231F20"/>
          <w:w w:val="120"/>
          <w:sz w:val="18"/>
        </w:rPr>
        <w:t>of</w:t>
      </w:r>
      <w:r>
        <w:rPr>
          <w:rFonts w:ascii="Trebuchet MS"/>
          <w:color w:val="231F20"/>
          <w:spacing w:val="28"/>
          <w:w w:val="120"/>
          <w:sz w:val="18"/>
        </w:rPr>
        <w:t> </w:t>
      </w:r>
      <w:r>
        <w:rPr>
          <w:rFonts w:ascii="Trebuchet MS"/>
          <w:color w:val="231F20"/>
          <w:w w:val="120"/>
          <w:sz w:val="18"/>
        </w:rPr>
        <w:t>x</w:t>
      </w:r>
      <w:r>
        <w:rPr>
          <w:rFonts w:ascii="Trebuchet MS"/>
          <w:color w:val="231F20"/>
          <w:spacing w:val="28"/>
          <w:w w:val="120"/>
          <w:sz w:val="18"/>
        </w:rPr>
        <w:t> </w:t>
      </w:r>
      <w:r>
        <w:rPr>
          <w:rFonts w:ascii="Trebuchet MS"/>
          <w:color w:val="231F20"/>
          <w:w w:val="120"/>
          <w:sz w:val="18"/>
        </w:rPr>
        <w:t>did</w:t>
      </w:r>
      <w:r>
        <w:rPr>
          <w:rFonts w:ascii="Trebuchet MS"/>
          <w:color w:val="231F20"/>
          <w:spacing w:val="28"/>
          <w:w w:val="120"/>
          <w:sz w:val="18"/>
        </w:rPr>
        <w:t> </w:t>
      </w:r>
      <w:r>
        <w:rPr>
          <w:rFonts w:ascii="Trebuchet MS"/>
          <w:color w:val="231F20"/>
          <w:w w:val="120"/>
          <w:sz w:val="18"/>
        </w:rPr>
        <w:t>not</w:t>
      </w:r>
      <w:r>
        <w:rPr>
          <w:rFonts w:ascii="Trebuchet MS"/>
          <w:color w:val="231F20"/>
          <w:spacing w:val="27"/>
          <w:w w:val="120"/>
          <w:sz w:val="18"/>
        </w:rPr>
        <w:t> </w:t>
      </w:r>
      <w:r>
        <w:rPr>
          <w:rFonts w:ascii="Trebuchet MS"/>
          <w:color w:val="231F20"/>
          <w:w w:val="120"/>
          <w:sz w:val="18"/>
        </w:rPr>
        <w:t>change:</w:t>
      </w:r>
      <w:r>
        <w:rPr>
          <w:rFonts w:ascii="Trebuchet MS"/>
          <w:color w:val="231F20"/>
          <w:spacing w:val="28"/>
          <w:w w:val="120"/>
          <w:sz w:val="18"/>
        </w:rPr>
        <w:t> </w:t>
      </w:r>
      <w:r>
        <w:rPr>
          <w:rFonts w:ascii="Trebuchet MS"/>
          <w:color w:val="231F20"/>
          <w:w w:val="120"/>
          <w:sz w:val="18"/>
        </w:rPr>
        <w:t>%d\n",</w:t>
      </w:r>
      <w:r>
        <w:rPr>
          <w:rFonts w:ascii="Trebuchet MS"/>
          <w:color w:val="231F20"/>
          <w:spacing w:val="28"/>
          <w:w w:val="120"/>
          <w:sz w:val="18"/>
        </w:rPr>
        <w:t> </w:t>
      </w:r>
      <w:r>
        <w:rPr>
          <w:rFonts w:ascii="Trebuchet MS"/>
          <w:color w:val="231F20"/>
          <w:spacing w:val="-5"/>
          <w:w w:val="120"/>
          <w:sz w:val="18"/>
        </w:rPr>
        <w:t>x);</w:t>
      </w:r>
    </w:p>
    <w:p>
      <w:pPr>
        <w:pStyle w:val="BodyText"/>
        <w:spacing w:before="142"/>
        <w:rPr>
          <w:rFonts w:ascii="Trebuchet MS"/>
          <w:sz w:val="18"/>
        </w:rPr>
      </w:pPr>
    </w:p>
    <w:p>
      <w:pPr>
        <w:spacing w:before="0"/>
        <w:ind w:left="20" w:right="0" w:firstLine="0"/>
        <w:jc w:val="left"/>
        <w:rPr>
          <w:rFonts w:ascii="Trebuchet MS"/>
          <w:sz w:val="18"/>
        </w:rPr>
      </w:pPr>
      <w:r>
        <w:rPr>
          <w:rFonts w:ascii="Trebuchet MS"/>
          <w:color w:val="231F20"/>
          <w:w w:val="120"/>
          <w:sz w:val="18"/>
        </w:rPr>
        <w:t>}</w:t>
      </w:r>
      <w:r>
        <w:rPr>
          <w:rFonts w:ascii="Trebuchet MS"/>
          <w:color w:val="231F20"/>
          <w:spacing w:val="17"/>
          <w:w w:val="120"/>
          <w:sz w:val="18"/>
        </w:rPr>
        <w:t>  </w:t>
      </w:r>
      <w:r>
        <w:rPr>
          <w:rFonts w:ascii="Trebuchet MS"/>
          <w:color w:val="231F20"/>
          <w:w w:val="115"/>
          <w:sz w:val="18"/>
        </w:rPr>
        <w:t>//end</w:t>
      </w:r>
      <w:r>
        <w:rPr>
          <w:rFonts w:ascii="Trebuchet MS"/>
          <w:color w:val="231F20"/>
          <w:spacing w:val="22"/>
          <w:w w:val="115"/>
          <w:sz w:val="18"/>
        </w:rPr>
        <w:t> </w:t>
      </w:r>
      <w:r>
        <w:rPr>
          <w:rFonts w:ascii="Trebuchet MS"/>
          <w:color w:val="231F20"/>
          <w:spacing w:val="-4"/>
          <w:w w:val="115"/>
          <w:sz w:val="18"/>
        </w:rPr>
        <w:t>main</w:t>
      </w:r>
    </w:p>
    <w:p>
      <w:pPr>
        <w:pStyle w:val="BodyText"/>
        <w:spacing w:before="142"/>
        <w:rPr>
          <w:rFonts w:ascii="Trebuchet MS"/>
          <w:sz w:val="18"/>
        </w:rPr>
      </w:pPr>
    </w:p>
    <w:p>
      <w:pPr>
        <w:spacing w:before="1"/>
        <w:ind w:left="20" w:right="0" w:firstLine="0"/>
        <w:jc w:val="left"/>
        <w:rPr>
          <w:rFonts w:ascii="Trebuchet MS"/>
          <w:sz w:val="18"/>
        </w:rPr>
      </w:pPr>
      <w:r>
        <w:rPr>
          <w:rFonts w:ascii="Trebuchet MS"/>
          <w:color w:val="231F20"/>
          <w:w w:val="110"/>
          <w:sz w:val="18"/>
        </w:rPr>
        <w:t>void</w:t>
      </w:r>
      <w:r>
        <w:rPr>
          <w:rFonts w:ascii="Trebuchet MS"/>
          <w:color w:val="231F20"/>
          <w:spacing w:val="44"/>
          <w:w w:val="110"/>
          <w:sz w:val="18"/>
        </w:rPr>
        <w:t> </w:t>
      </w:r>
      <w:r>
        <w:rPr>
          <w:rFonts w:ascii="Trebuchet MS"/>
          <w:color w:val="231F20"/>
          <w:w w:val="110"/>
          <w:sz w:val="18"/>
        </w:rPr>
        <w:t>demoPassByValue(int</w:t>
      </w:r>
      <w:r>
        <w:rPr>
          <w:rFonts w:ascii="Trebuchet MS"/>
          <w:color w:val="231F20"/>
          <w:spacing w:val="46"/>
          <w:w w:val="110"/>
          <w:sz w:val="18"/>
        </w:rPr>
        <w:t> </w:t>
      </w:r>
      <w:r>
        <w:rPr>
          <w:rFonts w:ascii="Trebuchet MS"/>
          <w:color w:val="231F20"/>
          <w:spacing w:val="-5"/>
          <w:w w:val="110"/>
          <w:sz w:val="18"/>
        </w:rPr>
        <w:t>x)</w:t>
      </w:r>
    </w:p>
    <w:p>
      <w:pPr>
        <w:pStyle w:val="BodyText"/>
        <w:spacing w:before="141"/>
        <w:rPr>
          <w:rFonts w:ascii="Trebuchet MS"/>
          <w:sz w:val="18"/>
        </w:rPr>
      </w:pPr>
    </w:p>
    <w:p>
      <w:pPr>
        <w:spacing w:before="0"/>
        <w:ind w:left="20" w:right="0" w:firstLine="0"/>
        <w:jc w:val="left"/>
        <w:rPr>
          <w:rFonts w:ascii="Trebuchet MS"/>
          <w:sz w:val="18"/>
        </w:rPr>
      </w:pPr>
      <w:r>
        <w:rPr>
          <w:rFonts w:ascii="Trebuchet MS"/>
          <w:color w:val="231F20"/>
          <w:spacing w:val="-10"/>
          <w:w w:val="150"/>
          <w:sz w:val="18"/>
        </w:rPr>
        <w:t>{</w:t>
      </w:r>
    </w:p>
    <w:p>
      <w:pPr>
        <w:pStyle w:val="BodyText"/>
        <w:spacing w:before="142"/>
        <w:rPr>
          <w:rFonts w:ascii="Trebuchet MS"/>
          <w:sz w:val="18"/>
        </w:rPr>
      </w:pPr>
    </w:p>
    <w:p>
      <w:pPr>
        <w:spacing w:before="0"/>
        <w:ind w:left="318" w:right="0" w:firstLine="0"/>
        <w:jc w:val="left"/>
        <w:rPr>
          <w:rFonts w:ascii="Trebuchet MS"/>
          <w:sz w:val="18"/>
        </w:rPr>
      </w:pPr>
      <w:r>
        <w:rPr>
          <w:rFonts w:ascii="Trebuchet MS"/>
          <w:color w:val="231F20"/>
          <w:w w:val="110"/>
          <w:sz w:val="18"/>
        </w:rPr>
        <w:t>x</w:t>
      </w:r>
      <w:r>
        <w:rPr>
          <w:rFonts w:ascii="Trebuchet MS"/>
          <w:color w:val="231F20"/>
          <w:spacing w:val="34"/>
          <w:w w:val="110"/>
          <w:sz w:val="18"/>
        </w:rPr>
        <w:t> </w:t>
      </w:r>
      <w:r>
        <w:rPr>
          <w:rFonts w:ascii="Trebuchet MS"/>
          <w:color w:val="231F20"/>
          <w:w w:val="110"/>
          <w:sz w:val="18"/>
        </w:rPr>
        <w:t>+=</w:t>
      </w:r>
      <w:r>
        <w:rPr>
          <w:rFonts w:ascii="Trebuchet MS"/>
          <w:color w:val="231F20"/>
          <w:spacing w:val="34"/>
          <w:w w:val="110"/>
          <w:sz w:val="18"/>
        </w:rPr>
        <w:t> </w:t>
      </w:r>
      <w:r>
        <w:rPr>
          <w:rFonts w:ascii="Trebuchet MS"/>
          <w:color w:val="231F20"/>
          <w:spacing w:val="-5"/>
          <w:w w:val="110"/>
          <w:sz w:val="18"/>
        </w:rPr>
        <w:t>5;</w:t>
      </w:r>
    </w:p>
    <w:p>
      <w:pPr>
        <w:spacing w:after="0"/>
        <w:jc w:val="left"/>
        <w:rPr>
          <w:rFonts w:ascii="Trebuchet MS"/>
          <w:sz w:val="18"/>
        </w:rPr>
        <w:sectPr>
          <w:pgSz w:w="10060" w:h="13080"/>
          <w:pgMar w:header="547" w:footer="0" w:top="1540" w:bottom="280" w:left="720" w:right="720"/>
        </w:sectPr>
      </w:pPr>
    </w:p>
    <w:p>
      <w:pPr>
        <w:spacing w:before="111"/>
        <w:ind w:left="679" w:right="0" w:firstLine="0"/>
        <w:jc w:val="left"/>
        <w:rPr>
          <w:rFonts w:ascii="Trebuchet MS"/>
          <w:sz w:val="18"/>
        </w:rPr>
      </w:pPr>
      <w:r>
        <w:rPr>
          <w:rFonts w:ascii="Trebuchet MS"/>
          <w:color w:val="231F20"/>
          <w:w w:val="130"/>
          <w:sz w:val="18"/>
        </w:rPr>
        <w:t>printf("\nThe</w:t>
      </w:r>
      <w:r>
        <w:rPr>
          <w:rFonts w:ascii="Trebuchet MS"/>
          <w:color w:val="231F20"/>
          <w:spacing w:val="-3"/>
          <w:w w:val="130"/>
          <w:sz w:val="18"/>
        </w:rPr>
        <w:t> </w:t>
      </w:r>
      <w:r>
        <w:rPr>
          <w:rFonts w:ascii="Trebuchet MS"/>
          <w:color w:val="231F20"/>
          <w:w w:val="130"/>
          <w:sz w:val="18"/>
        </w:rPr>
        <w:t>value</w:t>
      </w:r>
      <w:r>
        <w:rPr>
          <w:rFonts w:ascii="Trebuchet MS"/>
          <w:color w:val="231F20"/>
          <w:spacing w:val="-2"/>
          <w:w w:val="130"/>
          <w:sz w:val="18"/>
        </w:rPr>
        <w:t> </w:t>
      </w:r>
      <w:r>
        <w:rPr>
          <w:rFonts w:ascii="Trebuchet MS"/>
          <w:color w:val="231F20"/>
          <w:w w:val="130"/>
          <w:sz w:val="18"/>
        </w:rPr>
        <w:t>of</w:t>
      </w:r>
      <w:r>
        <w:rPr>
          <w:rFonts w:ascii="Trebuchet MS"/>
          <w:color w:val="231F20"/>
          <w:spacing w:val="-3"/>
          <w:w w:val="130"/>
          <w:sz w:val="18"/>
        </w:rPr>
        <w:t> </w:t>
      </w:r>
      <w:r>
        <w:rPr>
          <w:rFonts w:ascii="Trebuchet MS"/>
          <w:color w:val="231F20"/>
          <w:w w:val="130"/>
          <w:sz w:val="18"/>
        </w:rPr>
        <w:t>x</w:t>
      </w:r>
      <w:r>
        <w:rPr>
          <w:rFonts w:ascii="Trebuchet MS"/>
          <w:color w:val="231F20"/>
          <w:spacing w:val="-2"/>
          <w:w w:val="130"/>
          <w:sz w:val="18"/>
        </w:rPr>
        <w:t> </w:t>
      </w:r>
      <w:r>
        <w:rPr>
          <w:rFonts w:ascii="Trebuchet MS"/>
          <w:color w:val="231F20"/>
          <w:w w:val="130"/>
          <w:sz w:val="18"/>
        </w:rPr>
        <w:t>is:</w:t>
      </w:r>
      <w:r>
        <w:rPr>
          <w:rFonts w:ascii="Trebuchet MS"/>
          <w:color w:val="231F20"/>
          <w:spacing w:val="-2"/>
          <w:w w:val="130"/>
          <w:sz w:val="18"/>
        </w:rPr>
        <w:t> </w:t>
      </w:r>
      <w:r>
        <w:rPr>
          <w:rFonts w:ascii="Trebuchet MS"/>
          <w:color w:val="231F20"/>
          <w:w w:val="130"/>
          <w:sz w:val="18"/>
        </w:rPr>
        <w:t>%d\n",</w:t>
      </w:r>
      <w:r>
        <w:rPr>
          <w:rFonts w:ascii="Trebuchet MS"/>
          <w:color w:val="231F20"/>
          <w:spacing w:val="-3"/>
          <w:w w:val="130"/>
          <w:sz w:val="18"/>
        </w:rPr>
        <w:t> </w:t>
      </w:r>
      <w:r>
        <w:rPr>
          <w:rFonts w:ascii="Trebuchet MS"/>
          <w:color w:val="231F20"/>
          <w:spacing w:val="-5"/>
          <w:w w:val="130"/>
          <w:sz w:val="18"/>
        </w:rPr>
        <w:t>x);</w:t>
      </w:r>
    </w:p>
    <w:p>
      <w:pPr>
        <w:pStyle w:val="BodyText"/>
        <w:spacing w:before="142"/>
        <w:rPr>
          <w:rFonts w:ascii="Trebuchet MS"/>
          <w:sz w:val="18"/>
        </w:rPr>
      </w:pPr>
    </w:p>
    <w:p>
      <w:pPr>
        <w:spacing w:before="0"/>
        <w:ind w:left="380" w:right="0" w:firstLine="0"/>
        <w:jc w:val="both"/>
        <w:rPr>
          <w:rFonts w:ascii="Trebuchet MS"/>
          <w:sz w:val="18"/>
        </w:rPr>
      </w:pPr>
      <w:r>
        <w:rPr>
          <w:rFonts w:ascii="Trebuchet MS"/>
          <w:color w:val="231F20"/>
          <w:w w:val="120"/>
          <w:sz w:val="18"/>
        </w:rPr>
        <w:t>}</w:t>
      </w:r>
      <w:r>
        <w:rPr>
          <w:rFonts w:ascii="Trebuchet MS"/>
          <w:color w:val="231F20"/>
          <w:spacing w:val="18"/>
          <w:w w:val="120"/>
          <w:sz w:val="18"/>
        </w:rPr>
        <w:t>  </w:t>
      </w:r>
      <w:r>
        <w:rPr>
          <w:rFonts w:ascii="Trebuchet MS"/>
          <w:color w:val="231F20"/>
          <w:w w:val="115"/>
          <w:sz w:val="18"/>
        </w:rPr>
        <w:t>//end</w:t>
      </w:r>
      <w:r>
        <w:rPr>
          <w:rFonts w:ascii="Trebuchet MS"/>
          <w:color w:val="231F20"/>
          <w:spacing w:val="21"/>
          <w:w w:val="115"/>
          <w:sz w:val="18"/>
        </w:rPr>
        <w:t> </w:t>
      </w:r>
      <w:r>
        <w:rPr>
          <w:rFonts w:ascii="Trebuchet MS"/>
          <w:color w:val="231F20"/>
          <w:spacing w:val="-2"/>
          <w:w w:val="115"/>
          <w:sz w:val="18"/>
        </w:rPr>
        <w:t>demoPassByValue</w:t>
      </w:r>
    </w:p>
    <w:p>
      <w:pPr>
        <w:pStyle w:val="BodyText"/>
        <w:spacing w:line="278" w:lineRule="auto" w:before="190"/>
        <w:ind w:left="380" w:right="9"/>
        <w:jc w:val="both"/>
      </w:pPr>
      <w:r>
        <w:rPr>
          <w:color w:val="231F20"/>
          <w:w w:val="115"/>
        </w:rPr>
        <w:t>After studying the code, you can see that I attempt to modify the incoming parameter </w:t>
      </w:r>
      <w:r>
        <w:rPr>
          <w:color w:val="231F20"/>
          <w:w w:val="115"/>
        </w:rPr>
        <w:t>by incrementing</w:t>
      </w:r>
      <w:r>
        <w:rPr>
          <w:color w:val="231F20"/>
          <w:spacing w:val="-8"/>
          <w:w w:val="115"/>
        </w:rPr>
        <w:t> </w:t>
      </w:r>
      <w:r>
        <w:rPr>
          <w:color w:val="231F20"/>
          <w:w w:val="115"/>
        </w:rPr>
        <w:t>it</w:t>
      </w:r>
      <w:r>
        <w:rPr>
          <w:color w:val="231F20"/>
          <w:spacing w:val="-8"/>
          <w:w w:val="115"/>
        </w:rPr>
        <w:t> </w:t>
      </w:r>
      <w:r>
        <w:rPr>
          <w:color w:val="231F20"/>
          <w:w w:val="115"/>
        </w:rPr>
        <w:t>by</w:t>
      </w:r>
      <w:r>
        <w:rPr>
          <w:color w:val="231F20"/>
          <w:spacing w:val="-8"/>
          <w:w w:val="115"/>
        </w:rPr>
        <w:t> </w:t>
      </w:r>
      <w:r>
        <w:rPr>
          <w:color w:val="231F20"/>
          <w:w w:val="115"/>
        </w:rPr>
        <w:t>five.</w:t>
      </w:r>
      <w:r>
        <w:rPr>
          <w:color w:val="231F20"/>
          <w:spacing w:val="-8"/>
          <w:w w:val="115"/>
        </w:rPr>
        <w:t> </w:t>
      </w:r>
      <w:r>
        <w:rPr>
          <w:color w:val="231F20"/>
          <w:w w:val="115"/>
        </w:rPr>
        <w:t>The</w:t>
      </w:r>
      <w:r>
        <w:rPr>
          <w:color w:val="231F20"/>
          <w:spacing w:val="-8"/>
          <w:w w:val="115"/>
        </w:rPr>
        <w:t> </w:t>
      </w:r>
      <w:r>
        <w:rPr>
          <w:color w:val="231F20"/>
          <w:w w:val="115"/>
        </w:rPr>
        <w:t>argument</w:t>
      </w:r>
      <w:r>
        <w:rPr>
          <w:color w:val="231F20"/>
          <w:spacing w:val="-8"/>
          <w:w w:val="115"/>
        </w:rPr>
        <w:t> </w:t>
      </w:r>
      <w:r>
        <w:rPr>
          <w:color w:val="231F20"/>
          <w:w w:val="115"/>
        </w:rPr>
        <w:t>appears</w:t>
      </w:r>
      <w:r>
        <w:rPr>
          <w:color w:val="231F20"/>
          <w:spacing w:val="-5"/>
          <w:w w:val="115"/>
        </w:rPr>
        <w:t> </w:t>
      </w:r>
      <w:r>
        <w:rPr>
          <w:color w:val="231F20"/>
          <w:w w:val="115"/>
        </w:rPr>
        <w:t>to</w:t>
      </w:r>
      <w:r>
        <w:rPr>
          <w:color w:val="231F20"/>
          <w:spacing w:val="-8"/>
          <w:w w:val="115"/>
        </w:rPr>
        <w:t> </w:t>
      </w:r>
      <w:r>
        <w:rPr>
          <w:color w:val="231F20"/>
          <w:w w:val="115"/>
        </w:rPr>
        <w:t>be</w:t>
      </w:r>
      <w:r>
        <w:rPr>
          <w:color w:val="231F20"/>
          <w:spacing w:val="-7"/>
          <w:w w:val="115"/>
        </w:rPr>
        <w:t> </w:t>
      </w:r>
      <w:r>
        <w:rPr>
          <w:color w:val="231F20"/>
          <w:w w:val="115"/>
        </w:rPr>
        <w:t>modified</w:t>
      </w:r>
      <w:r>
        <w:rPr>
          <w:color w:val="231F20"/>
          <w:spacing w:val="-7"/>
          <w:w w:val="115"/>
        </w:rPr>
        <w:t> </w:t>
      </w:r>
      <w:r>
        <w:rPr>
          <w:color w:val="231F20"/>
          <w:w w:val="115"/>
        </w:rPr>
        <w:t>when</w:t>
      </w:r>
      <w:r>
        <w:rPr>
          <w:color w:val="231F20"/>
          <w:spacing w:val="-8"/>
          <w:w w:val="115"/>
        </w:rPr>
        <w:t> </w:t>
      </w:r>
      <w:r>
        <w:rPr>
          <w:color w:val="231F20"/>
          <w:w w:val="115"/>
        </w:rPr>
        <w:t>I</w:t>
      </w:r>
      <w:r>
        <w:rPr>
          <w:color w:val="231F20"/>
          <w:spacing w:val="-7"/>
          <w:w w:val="115"/>
        </w:rPr>
        <w:t> </w:t>
      </w:r>
      <w:r>
        <w:rPr>
          <w:color w:val="231F20"/>
          <w:w w:val="115"/>
        </w:rPr>
        <w:t>print</w:t>
      </w:r>
      <w:r>
        <w:rPr>
          <w:color w:val="231F20"/>
          <w:spacing w:val="-7"/>
          <w:w w:val="115"/>
        </w:rPr>
        <w:t> </w:t>
      </w:r>
      <w:r>
        <w:rPr>
          <w:color w:val="231F20"/>
          <w:w w:val="115"/>
        </w:rPr>
        <w:t>the</w:t>
      </w:r>
      <w:r>
        <w:rPr>
          <w:color w:val="231F20"/>
          <w:spacing w:val="-8"/>
          <w:w w:val="115"/>
        </w:rPr>
        <w:t> </w:t>
      </w:r>
      <w:r>
        <w:rPr>
          <w:color w:val="231F20"/>
          <w:w w:val="115"/>
        </w:rPr>
        <w:t>contents</w:t>
      </w:r>
      <w:r>
        <w:rPr>
          <w:color w:val="231F20"/>
          <w:spacing w:val="-7"/>
          <w:w w:val="115"/>
        </w:rPr>
        <w:t> </w:t>
      </w:r>
      <w:r>
        <w:rPr>
          <w:color w:val="231F20"/>
          <w:w w:val="115"/>
        </w:rPr>
        <w:t>in </w:t>
      </w:r>
      <w:r>
        <w:rPr>
          <w:color w:val="231F20"/>
          <w:w w:val="110"/>
        </w:rPr>
        <w:t>the</w:t>
      </w:r>
      <w:r>
        <w:rPr>
          <w:color w:val="231F20"/>
          <w:spacing w:val="-12"/>
          <w:w w:val="110"/>
        </w:rPr>
        <w:t> </w:t>
      </w:r>
      <w:r>
        <w:rPr>
          <w:rFonts w:ascii="Trebuchet MS" w:hAnsi="Trebuchet MS"/>
          <w:color w:val="231F20"/>
          <w:w w:val="110"/>
          <w:sz w:val="18"/>
        </w:rPr>
        <w:t>demoPassByValue</w:t>
      </w:r>
      <w:r>
        <w:rPr>
          <w:color w:val="231F20"/>
          <w:w w:val="110"/>
        </w:rPr>
        <w:t>’s</w:t>
      </w:r>
      <w:r>
        <w:rPr>
          <w:color w:val="231F20"/>
          <w:spacing w:val="-12"/>
          <w:w w:val="110"/>
        </w:rPr>
        <w:t> </w:t>
      </w:r>
      <w:r>
        <w:rPr>
          <w:rFonts w:ascii="Trebuchet MS" w:hAnsi="Trebuchet MS"/>
          <w:color w:val="231F20"/>
          <w:w w:val="110"/>
          <w:sz w:val="18"/>
        </w:rPr>
        <w:t>printf()</w:t>
      </w:r>
      <w:r>
        <w:rPr>
          <w:rFonts w:ascii="Trebuchet MS" w:hAnsi="Trebuchet MS"/>
          <w:color w:val="231F20"/>
          <w:spacing w:val="-14"/>
          <w:w w:val="110"/>
          <w:sz w:val="18"/>
        </w:rPr>
        <w:t> </w:t>
      </w:r>
      <w:r>
        <w:rPr>
          <w:color w:val="231F20"/>
          <w:w w:val="110"/>
        </w:rPr>
        <w:t>function.</w:t>
      </w:r>
      <w:r>
        <w:rPr>
          <w:color w:val="231F20"/>
          <w:spacing w:val="-12"/>
          <w:w w:val="110"/>
        </w:rPr>
        <w:t> </w:t>
      </w:r>
      <w:r>
        <w:rPr>
          <w:color w:val="231F20"/>
          <w:w w:val="110"/>
        </w:rPr>
        <w:t>However,</w:t>
      </w:r>
      <w:r>
        <w:rPr>
          <w:color w:val="231F20"/>
          <w:spacing w:val="-12"/>
          <w:w w:val="110"/>
        </w:rPr>
        <w:t> </w:t>
      </w:r>
      <w:r>
        <w:rPr>
          <w:color w:val="231F20"/>
          <w:w w:val="110"/>
        </w:rPr>
        <w:t>when</w:t>
      </w:r>
      <w:r>
        <w:rPr>
          <w:color w:val="231F20"/>
          <w:spacing w:val="-12"/>
          <w:w w:val="110"/>
        </w:rPr>
        <w:t> </w:t>
      </w:r>
      <w:r>
        <w:rPr>
          <w:color w:val="231F20"/>
          <w:w w:val="110"/>
        </w:rPr>
        <w:t>I</w:t>
      </w:r>
      <w:r>
        <w:rPr>
          <w:color w:val="231F20"/>
          <w:spacing w:val="-12"/>
          <w:w w:val="110"/>
        </w:rPr>
        <w:t> </w:t>
      </w:r>
      <w:r>
        <w:rPr>
          <w:color w:val="231F20"/>
          <w:w w:val="110"/>
        </w:rPr>
        <w:t>print</w:t>
      </w:r>
      <w:r>
        <w:rPr>
          <w:color w:val="231F20"/>
          <w:spacing w:val="-12"/>
          <w:w w:val="110"/>
        </w:rPr>
        <w:t> </w:t>
      </w:r>
      <w:r>
        <w:rPr>
          <w:color w:val="231F20"/>
          <w:w w:val="110"/>
        </w:rPr>
        <w:t>the</w:t>
      </w:r>
      <w:r>
        <w:rPr>
          <w:color w:val="231F20"/>
          <w:spacing w:val="-12"/>
          <w:w w:val="110"/>
        </w:rPr>
        <w:t> </w:t>
      </w:r>
      <w:r>
        <w:rPr>
          <w:color w:val="231F20"/>
          <w:w w:val="110"/>
        </w:rPr>
        <w:t>contents</w:t>
      </w:r>
      <w:r>
        <w:rPr>
          <w:color w:val="231F20"/>
          <w:spacing w:val="-12"/>
          <w:w w:val="110"/>
        </w:rPr>
        <w:t> </w:t>
      </w:r>
      <w:r>
        <w:rPr>
          <w:color w:val="231F20"/>
          <w:w w:val="110"/>
        </w:rPr>
        <w:t>of</w:t>
      </w:r>
      <w:r>
        <w:rPr>
          <w:color w:val="231F20"/>
          <w:spacing w:val="-12"/>
          <w:w w:val="110"/>
        </w:rPr>
        <w:t> </w:t>
      </w:r>
      <w:r>
        <w:rPr>
          <w:color w:val="231F20"/>
          <w:w w:val="110"/>
        </w:rPr>
        <w:t>variable</w:t>
      </w:r>
      <w:r>
        <w:rPr>
          <w:color w:val="231F20"/>
          <w:spacing w:val="-11"/>
          <w:w w:val="110"/>
        </w:rPr>
        <w:t> </w:t>
      </w:r>
      <w:r>
        <w:rPr>
          <w:rFonts w:ascii="Trebuchet MS" w:hAnsi="Trebuchet MS"/>
          <w:color w:val="231F20"/>
          <w:w w:val="110"/>
          <w:sz w:val="18"/>
        </w:rPr>
        <w:t>x</w:t>
      </w:r>
      <w:r>
        <w:rPr>
          <w:rFonts w:ascii="Trebuchet MS" w:hAnsi="Trebuchet MS"/>
          <w:color w:val="231F20"/>
          <w:spacing w:val="-14"/>
          <w:w w:val="110"/>
          <w:sz w:val="18"/>
        </w:rPr>
        <w:t> </w:t>
      </w:r>
      <w:r>
        <w:rPr>
          <w:color w:val="231F20"/>
          <w:w w:val="110"/>
        </w:rPr>
        <w:t>from </w:t>
      </w:r>
      <w:r>
        <w:rPr>
          <w:color w:val="231F20"/>
          <w:w w:val="115"/>
        </w:rPr>
        <w:t>the </w:t>
      </w:r>
      <w:r>
        <w:rPr>
          <w:rFonts w:ascii="Trebuchet MS" w:hAnsi="Trebuchet MS"/>
          <w:color w:val="231F20"/>
          <w:w w:val="115"/>
          <w:sz w:val="18"/>
        </w:rPr>
        <w:t>main() </w:t>
      </w:r>
      <w:r>
        <w:rPr>
          <w:color w:val="231F20"/>
          <w:w w:val="115"/>
        </w:rPr>
        <w:t>function, it indeed is not modified.</w:t>
      </w:r>
    </w:p>
    <w:p>
      <w:pPr>
        <w:pStyle w:val="BodyText"/>
        <w:spacing w:line="278" w:lineRule="auto" w:before="121"/>
        <w:ind w:left="380" w:right="8"/>
        <w:jc w:val="both"/>
      </w:pPr>
      <w:r>
        <w:rPr/>
        <mc:AlternateContent>
          <mc:Choice Requires="wps">
            <w:drawing>
              <wp:anchor distT="0" distB="0" distL="0" distR="0" allowOverlap="1" layoutInCell="1" locked="0" behindDoc="0" simplePos="0" relativeHeight="15856128">
                <wp:simplePos x="0" y="0"/>
                <wp:positionH relativeFrom="page">
                  <wp:posOffset>2072055</wp:posOffset>
                </wp:positionH>
                <wp:positionV relativeFrom="paragraph">
                  <wp:posOffset>839685</wp:posOffset>
                </wp:positionV>
                <wp:extent cx="3199130" cy="1450975"/>
                <wp:effectExtent l="0" t="0" r="0" b="0"/>
                <wp:wrapNone/>
                <wp:docPr id="1067" name="Group 1067"/>
                <wp:cNvGraphicFramePr>
                  <a:graphicFrameLocks/>
                </wp:cNvGraphicFramePr>
                <a:graphic>
                  <a:graphicData uri="http://schemas.microsoft.com/office/word/2010/wordprocessingGroup">
                    <wpg:wgp>
                      <wpg:cNvPr id="1067" name="Group 1067"/>
                      <wpg:cNvGrpSpPr/>
                      <wpg:grpSpPr>
                        <a:xfrm>
                          <a:off x="0" y="0"/>
                          <a:ext cx="3199130" cy="1450975"/>
                          <a:chExt cx="3199130" cy="1450975"/>
                        </a:xfrm>
                      </wpg:grpSpPr>
                      <pic:pic>
                        <pic:nvPicPr>
                          <pic:cNvPr id="1068" name="Image 1068"/>
                          <pic:cNvPicPr/>
                        </pic:nvPicPr>
                        <pic:blipFill>
                          <a:blip r:embed="rId233" cstate="print"/>
                          <a:stretch>
                            <a:fillRect/>
                          </a:stretch>
                        </pic:blipFill>
                        <pic:spPr>
                          <a:xfrm>
                            <a:off x="6350" y="6350"/>
                            <a:ext cx="3186112" cy="1438275"/>
                          </a:xfrm>
                          <a:prstGeom prst="rect">
                            <a:avLst/>
                          </a:prstGeom>
                        </pic:spPr>
                      </pic:pic>
                      <wps:wsp>
                        <wps:cNvPr id="1069" name="Graphic 1069"/>
                        <wps:cNvSpPr/>
                        <wps:spPr>
                          <a:xfrm>
                            <a:off x="6350" y="6350"/>
                            <a:ext cx="3186430" cy="1438275"/>
                          </a:xfrm>
                          <a:custGeom>
                            <a:avLst/>
                            <a:gdLst/>
                            <a:ahLst/>
                            <a:cxnLst/>
                            <a:rect l="l" t="t" r="r" b="b"/>
                            <a:pathLst>
                              <a:path w="3186430" h="1438275">
                                <a:moveTo>
                                  <a:pt x="3186112" y="1438275"/>
                                </a:moveTo>
                                <a:lnTo>
                                  <a:pt x="0" y="1438275"/>
                                </a:lnTo>
                                <a:lnTo>
                                  <a:pt x="0" y="0"/>
                                </a:lnTo>
                                <a:lnTo>
                                  <a:pt x="3186112" y="0"/>
                                </a:lnTo>
                                <a:lnTo>
                                  <a:pt x="3186112" y="143827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3.154007pt;margin-top:66.116997pt;width:251.9pt;height:114.25pt;mso-position-horizontal-relative:page;mso-position-vertical-relative:paragraph;z-index:15856128" id="docshapegroup975" coordorigin="3263,1322" coordsize="5038,2285">
                <v:shape style="position:absolute;left:3273;top:1332;width:5018;height:2265" type="#_x0000_t75" id="docshape976" stroked="false">
                  <v:imagedata r:id="rId233" o:title=""/>
                </v:shape>
                <v:rect style="position:absolute;left:3273;top:1332;width:5018;height:2265" id="docshape977" filled="false" stroked="true" strokeweight="1pt" strokecolor="#231f20">
                  <v:stroke dashstyle="solid"/>
                </v:rect>
                <w10:wrap type="none"/>
              </v:group>
            </w:pict>
          </mc:Fallback>
        </mc:AlternateContent>
      </w:r>
      <w:r>
        <w:rPr>
          <w:color w:val="231F20"/>
          <w:w w:val="110"/>
        </w:rPr>
        <w:t>To</w:t>
      </w:r>
      <w:r>
        <w:rPr>
          <w:color w:val="231F20"/>
          <w:spacing w:val="-15"/>
          <w:w w:val="110"/>
        </w:rPr>
        <w:t> </w:t>
      </w:r>
      <w:r>
        <w:rPr>
          <w:color w:val="231F20"/>
          <w:w w:val="110"/>
        </w:rPr>
        <w:t>solve</w:t>
      </w:r>
      <w:r>
        <w:rPr>
          <w:color w:val="231F20"/>
          <w:spacing w:val="-14"/>
          <w:w w:val="110"/>
        </w:rPr>
        <w:t> </w:t>
      </w:r>
      <w:r>
        <w:rPr>
          <w:color w:val="231F20"/>
          <w:w w:val="110"/>
        </w:rPr>
        <w:t>this</w:t>
      </w:r>
      <w:r>
        <w:rPr>
          <w:color w:val="231F20"/>
          <w:spacing w:val="-15"/>
          <w:w w:val="110"/>
        </w:rPr>
        <w:t> </w:t>
      </w:r>
      <w:r>
        <w:rPr>
          <w:color w:val="231F20"/>
          <w:w w:val="110"/>
        </w:rPr>
        <w:t>problem,</w:t>
      </w:r>
      <w:r>
        <w:rPr>
          <w:color w:val="231F20"/>
          <w:spacing w:val="-14"/>
          <w:w w:val="110"/>
        </w:rPr>
        <w:t> </w:t>
      </w:r>
      <w:r>
        <w:rPr>
          <w:color w:val="231F20"/>
          <w:w w:val="110"/>
        </w:rPr>
        <w:t>you</w:t>
      </w:r>
      <w:r>
        <w:rPr>
          <w:color w:val="231F20"/>
          <w:spacing w:val="-15"/>
          <w:w w:val="110"/>
        </w:rPr>
        <w:t> </w:t>
      </w:r>
      <w:r>
        <w:rPr>
          <w:color w:val="231F20"/>
          <w:w w:val="110"/>
        </w:rPr>
        <w:t>use</w:t>
      </w:r>
      <w:r>
        <w:rPr>
          <w:color w:val="231F20"/>
          <w:spacing w:val="-14"/>
          <w:w w:val="110"/>
        </w:rPr>
        <w:t> </w:t>
      </w:r>
      <w:r>
        <w:rPr>
          <w:color w:val="231F20"/>
          <w:w w:val="110"/>
        </w:rPr>
        <w:t>pointers</w:t>
      </w:r>
      <w:r>
        <w:rPr>
          <w:color w:val="231F20"/>
          <w:spacing w:val="-15"/>
          <w:w w:val="110"/>
        </w:rPr>
        <w:t> </w:t>
      </w:r>
      <w:r>
        <w:rPr>
          <w:color w:val="231F20"/>
          <w:w w:val="110"/>
        </w:rPr>
        <w:t>to</w:t>
      </w:r>
      <w:r>
        <w:rPr>
          <w:color w:val="231F20"/>
          <w:spacing w:val="-14"/>
          <w:w w:val="110"/>
        </w:rPr>
        <w:t> </w:t>
      </w:r>
      <w:r>
        <w:rPr>
          <w:color w:val="231F20"/>
          <w:w w:val="110"/>
        </w:rPr>
        <w:t>pass</w:t>
      </w:r>
      <w:r>
        <w:rPr>
          <w:color w:val="231F20"/>
          <w:spacing w:val="-14"/>
          <w:w w:val="110"/>
        </w:rPr>
        <w:t> </w:t>
      </w:r>
      <w:r>
        <w:rPr>
          <w:color w:val="231F20"/>
          <w:w w:val="110"/>
        </w:rPr>
        <w:t>arguments</w:t>
      </w:r>
      <w:r>
        <w:rPr>
          <w:color w:val="231F20"/>
          <w:spacing w:val="-15"/>
          <w:w w:val="110"/>
        </w:rPr>
        <w:t> </w:t>
      </w:r>
      <w:r>
        <w:rPr>
          <w:i/>
          <w:color w:val="231F20"/>
          <w:w w:val="110"/>
        </w:rPr>
        <w:t>by</w:t>
      </w:r>
      <w:r>
        <w:rPr>
          <w:i/>
          <w:color w:val="231F20"/>
          <w:spacing w:val="-14"/>
          <w:w w:val="110"/>
        </w:rPr>
        <w:t> </w:t>
      </w:r>
      <w:r>
        <w:rPr>
          <w:i/>
          <w:color w:val="231F20"/>
          <w:w w:val="110"/>
        </w:rPr>
        <w:t>reference</w:t>
      </w:r>
      <w:r>
        <w:rPr>
          <w:color w:val="231F20"/>
          <w:w w:val="110"/>
        </w:rPr>
        <w:t>.</w:t>
      </w:r>
      <w:r>
        <w:rPr>
          <w:color w:val="231F20"/>
          <w:spacing w:val="-15"/>
          <w:w w:val="110"/>
        </w:rPr>
        <w:t> </w:t>
      </w:r>
      <w:r>
        <w:rPr>
          <w:color w:val="231F20"/>
          <w:w w:val="110"/>
        </w:rPr>
        <w:t>More</w:t>
      </w:r>
      <w:r>
        <w:rPr>
          <w:color w:val="231F20"/>
          <w:spacing w:val="-14"/>
          <w:w w:val="110"/>
        </w:rPr>
        <w:t> </w:t>
      </w:r>
      <w:r>
        <w:rPr>
          <w:color w:val="231F20"/>
          <w:w w:val="110"/>
        </w:rPr>
        <w:t>specifically,</w:t>
      </w:r>
      <w:r>
        <w:rPr>
          <w:color w:val="231F20"/>
          <w:spacing w:val="-15"/>
          <w:w w:val="110"/>
        </w:rPr>
        <w:t> </w:t>
      </w:r>
      <w:r>
        <w:rPr>
          <w:color w:val="231F20"/>
          <w:w w:val="110"/>
        </w:rPr>
        <w:t>you can pass the address of the variable (argument) to the function using indirection, as demon-strated in the next program and in Figure 7.6.</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5"/>
        <w:rPr>
          <w:sz w:val="20"/>
        </w:rPr>
      </w:pPr>
      <w:r>
        <w:rPr>
          <w:sz w:val="20"/>
        </w:rPr>
        <mc:AlternateContent>
          <mc:Choice Requires="wps">
            <w:drawing>
              <wp:anchor distT="0" distB="0" distL="0" distR="0" allowOverlap="1" layoutInCell="1" locked="0" behindDoc="1" simplePos="0" relativeHeight="487714816">
                <wp:simplePos x="0" y="0"/>
                <wp:positionH relativeFrom="page">
                  <wp:posOffset>444934</wp:posOffset>
                </wp:positionH>
                <wp:positionV relativeFrom="paragraph">
                  <wp:posOffset>209098</wp:posOffset>
                </wp:positionV>
                <wp:extent cx="889000" cy="258445"/>
                <wp:effectExtent l="0" t="0" r="0" b="0"/>
                <wp:wrapTopAndBottom/>
                <wp:docPr id="1070" name="Group 1070"/>
                <wp:cNvGraphicFramePr>
                  <a:graphicFrameLocks/>
                </wp:cNvGraphicFramePr>
                <a:graphic>
                  <a:graphicData uri="http://schemas.microsoft.com/office/word/2010/wordprocessingGroup">
                    <wpg:wgp>
                      <wpg:cNvPr id="1070" name="Group 1070"/>
                      <wpg:cNvGrpSpPr/>
                      <wpg:grpSpPr>
                        <a:xfrm>
                          <a:off x="0" y="0"/>
                          <a:ext cx="889000" cy="258445"/>
                          <a:chExt cx="889000" cy="258445"/>
                        </a:xfrm>
                      </wpg:grpSpPr>
                      <wps:wsp>
                        <wps:cNvPr id="1071" name="Graphic 1071"/>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1072" name="Graphic 1072"/>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4"/>
                                </a:lnTo>
                                <a:lnTo>
                                  <a:pt x="103718" y="207264"/>
                                </a:lnTo>
                                <a:lnTo>
                                  <a:pt x="63342" y="199114"/>
                                </a:lnTo>
                                <a:lnTo>
                                  <a:pt x="30374" y="176887"/>
                                </a:lnTo>
                                <a:lnTo>
                                  <a:pt x="8147" y="143918"/>
                                </a:lnTo>
                                <a:lnTo>
                                  <a:pt x="0" y="103543"/>
                                </a:lnTo>
                                <a:lnTo>
                                  <a:pt x="8147" y="63180"/>
                                </a:lnTo>
                                <a:lnTo>
                                  <a:pt x="30374" y="30211"/>
                                </a:lnTo>
                                <a:lnTo>
                                  <a:pt x="63342"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1073" name="Textbox 1073"/>
                        <wps:cNvSpPr txBox="1"/>
                        <wps:spPr>
                          <a:xfrm>
                            <a:off x="0" y="0"/>
                            <a:ext cx="889000" cy="258445"/>
                          </a:xfrm>
                          <a:prstGeom prst="rect">
                            <a:avLst/>
                          </a:prstGeom>
                        </wps:spPr>
                        <wps:txbx>
                          <w:txbxContent>
                            <w:p>
                              <w:pPr>
                                <w:spacing w:before="79"/>
                                <w:ind w:left="275" w:right="0" w:firstLine="0"/>
                                <w:jc w:val="left"/>
                                <w:rPr>
                                  <w:rFonts w:ascii="Trebuchet MS"/>
                                  <w:b/>
                                  <w:sz w:val="20"/>
                                </w:rPr>
                              </w:pPr>
                              <w:r>
                                <w:rPr>
                                  <w:rFonts w:ascii="Trebuchet MS"/>
                                  <w:b/>
                                  <w:smallCaps/>
                                  <w:color w:val="231F20"/>
                                  <w:w w:val="90"/>
                                  <w:sz w:val="20"/>
                                </w:rPr>
                                <w:t>Figure</w:t>
                              </w:r>
                              <w:r>
                                <w:rPr>
                                  <w:rFonts w:ascii="Trebuchet MS"/>
                                  <w:b/>
                                  <w:smallCaps/>
                                  <w:color w:val="231F20"/>
                                  <w:spacing w:val="10"/>
                                  <w:sz w:val="20"/>
                                </w:rPr>
                                <w:t> </w:t>
                              </w:r>
                              <w:r>
                                <w:rPr>
                                  <w:rFonts w:ascii="Trebuchet MS"/>
                                  <w:b/>
                                  <w:smallCaps/>
                                  <w:color w:val="231F20"/>
                                  <w:spacing w:val="-5"/>
                                  <w:sz w:val="20"/>
                                </w:rPr>
                                <w:t>7.6</w:t>
                              </w:r>
                            </w:p>
                          </w:txbxContent>
                        </wps:txbx>
                        <wps:bodyPr wrap="square" lIns="0" tIns="0" rIns="0" bIns="0" rtlCol="0">
                          <a:noAutofit/>
                        </wps:bodyPr>
                      </wps:wsp>
                    </wpg:wgp>
                  </a:graphicData>
                </a:graphic>
              </wp:anchor>
            </w:drawing>
          </mc:Choice>
          <mc:Fallback>
            <w:pict>
              <v:group style="position:absolute;margin-left:35.034195pt;margin-top:16.464462pt;width:70pt;height:20.350pt;mso-position-horizontal-relative:page;mso-position-vertical-relative:paragraph;z-index:-15601664;mso-wrap-distance-left:0;mso-wrap-distance-right:0" id="docshapegroup978" coordorigin="701,329" coordsize="1400,407">
                <v:shape style="position:absolute;left:780;top:409;width:1248;height:247" id="docshape979" coordorigin="781,409" coordsize="1248,247" path="m1905,409l904,409,856,419,817,445,790,484,781,532,790,580,817,620,856,646,904,656,1905,656,1953,646,1992,620,2018,580,2028,532,2018,484,1992,445,1953,419,1905,409xe" filled="true" fillcolor="#f1f1f2" stroked="false">
                  <v:path arrowok="t"/>
                  <v:fill type="solid"/>
                </v:shape>
                <v:shape style="position:absolute;left:740;top:369;width:1320;height:327" id="docshape980" coordorigin="741,369" coordsize="1320,327" path="m1906,369l1968,382,2020,417,2055,469,2061,496m2061,568l2055,596,2020,648,1968,683,1905,696,904,696,840,683,789,648,754,596,741,532,754,469,789,417,840,382,903,369e" filled="false" stroked="true" strokeweight="4pt" strokecolor="#231f20">
                  <v:path arrowok="t"/>
                  <v:stroke dashstyle="solid"/>
                </v:shape>
                <v:shape style="position:absolute;left:700;top:329;width:1400;height:407" type="#_x0000_t202" id="docshape981" filled="false" stroked="false">
                  <v:textbox inset="0,0,0,0">
                    <w:txbxContent>
                      <w:p>
                        <w:pPr>
                          <w:spacing w:before="79"/>
                          <w:ind w:left="275" w:right="0" w:firstLine="0"/>
                          <w:jc w:val="left"/>
                          <w:rPr>
                            <w:rFonts w:ascii="Trebuchet MS"/>
                            <w:b/>
                            <w:sz w:val="20"/>
                          </w:rPr>
                        </w:pPr>
                        <w:r>
                          <w:rPr>
                            <w:rFonts w:ascii="Trebuchet MS"/>
                            <w:b/>
                            <w:smallCaps/>
                            <w:color w:val="231F20"/>
                            <w:w w:val="90"/>
                            <w:sz w:val="20"/>
                          </w:rPr>
                          <w:t>Figure</w:t>
                        </w:r>
                        <w:r>
                          <w:rPr>
                            <w:rFonts w:ascii="Trebuchet MS"/>
                            <w:b/>
                            <w:smallCaps/>
                            <w:color w:val="231F20"/>
                            <w:spacing w:val="10"/>
                            <w:sz w:val="20"/>
                          </w:rPr>
                          <w:t> </w:t>
                        </w:r>
                        <w:r>
                          <w:rPr>
                            <w:rFonts w:ascii="Trebuchet MS"/>
                            <w:b/>
                            <w:smallCaps/>
                            <w:color w:val="231F20"/>
                            <w:spacing w:val="-5"/>
                            <w:sz w:val="20"/>
                          </w:rPr>
                          <w:t>7.6</w:t>
                        </w:r>
                      </w:p>
                    </w:txbxContent>
                  </v:textbox>
                  <w10:wrap type="none"/>
                </v:shape>
                <w10:wrap type="topAndBottom"/>
              </v:group>
            </w:pict>
          </mc:Fallback>
        </mc:AlternateContent>
      </w:r>
    </w:p>
    <w:p>
      <w:pPr>
        <w:spacing w:line="259" w:lineRule="auto" w:before="17"/>
        <w:ind w:left="483" w:right="7371" w:hanging="2"/>
        <w:jc w:val="center"/>
        <w:rPr>
          <w:rFonts w:ascii="Trebuchet MS"/>
          <w:sz w:val="16"/>
        </w:rPr>
      </w:pPr>
      <w:r>
        <w:rPr>
          <w:rFonts w:ascii="Trebuchet MS"/>
          <w:color w:val="231F20"/>
          <w:sz w:val="16"/>
        </w:rPr>
        <w:t>Passing</w:t>
      </w:r>
      <w:r>
        <w:rPr>
          <w:rFonts w:ascii="Trebuchet MS"/>
          <w:color w:val="231F20"/>
          <w:spacing w:val="-16"/>
          <w:sz w:val="16"/>
        </w:rPr>
        <w:t> </w:t>
      </w:r>
      <w:r>
        <w:rPr>
          <w:rFonts w:ascii="Trebuchet MS"/>
          <w:color w:val="231F20"/>
          <w:sz w:val="16"/>
        </w:rPr>
        <w:t>an argument</w:t>
      </w:r>
      <w:r>
        <w:rPr>
          <w:rFonts w:ascii="Trebuchet MS"/>
          <w:color w:val="231F20"/>
          <w:spacing w:val="-16"/>
          <w:sz w:val="16"/>
        </w:rPr>
        <w:t> </w:t>
      </w:r>
      <w:r>
        <w:rPr>
          <w:rFonts w:ascii="Trebuchet MS"/>
          <w:color w:val="231F20"/>
          <w:sz w:val="16"/>
        </w:rPr>
        <w:t>by reference</w:t>
      </w:r>
      <w:r>
        <w:rPr>
          <w:rFonts w:ascii="Trebuchet MS"/>
          <w:color w:val="231F20"/>
          <w:spacing w:val="-18"/>
          <w:sz w:val="16"/>
        </w:rPr>
        <w:t> </w:t>
      </w:r>
      <w:r>
        <w:rPr>
          <w:rFonts w:ascii="Trebuchet MS"/>
          <w:color w:val="231F20"/>
          <w:sz w:val="16"/>
        </w:rPr>
        <w:t>using </w:t>
      </w:r>
      <w:r>
        <w:rPr>
          <w:rFonts w:ascii="Trebuchet MS"/>
          <w:color w:val="231F20"/>
          <w:spacing w:val="-2"/>
          <w:sz w:val="16"/>
        </w:rPr>
        <w:t>indirection.</w:t>
      </w:r>
    </w:p>
    <w:p>
      <w:pPr>
        <w:pStyle w:val="BodyText"/>
        <w:spacing w:before="164"/>
        <w:rPr>
          <w:rFonts w:ascii="Trebuchet MS"/>
          <w:sz w:val="18"/>
        </w:rPr>
      </w:pPr>
    </w:p>
    <w:p>
      <w:pPr>
        <w:spacing w:before="0"/>
        <w:ind w:left="380" w:right="0" w:firstLine="0"/>
        <w:jc w:val="left"/>
        <w:rPr>
          <w:rFonts w:ascii="Trebuchet MS"/>
          <w:sz w:val="18"/>
        </w:rPr>
      </w:pPr>
      <w:r>
        <w:rPr>
          <w:rFonts w:ascii="Trebuchet MS"/>
          <w:color w:val="231F20"/>
          <w:w w:val="120"/>
          <w:sz w:val="18"/>
        </w:rPr>
        <w:t>#include</w:t>
      </w:r>
      <w:r>
        <w:rPr>
          <w:rFonts w:ascii="Trebuchet MS"/>
          <w:color w:val="231F20"/>
          <w:spacing w:val="1"/>
          <w:w w:val="120"/>
          <w:sz w:val="18"/>
        </w:rPr>
        <w:t> </w:t>
      </w:r>
      <w:r>
        <w:rPr>
          <w:rFonts w:ascii="Trebuchet MS"/>
          <w:color w:val="231F20"/>
          <w:spacing w:val="-2"/>
          <w:w w:val="120"/>
          <w:sz w:val="18"/>
        </w:rPr>
        <w:t>&lt;stdio.h&gt;</w:t>
      </w:r>
    </w:p>
    <w:p>
      <w:pPr>
        <w:pStyle w:val="BodyText"/>
        <w:spacing w:before="141"/>
        <w:rPr>
          <w:rFonts w:ascii="Trebuchet MS"/>
          <w:sz w:val="18"/>
        </w:rPr>
      </w:pPr>
    </w:p>
    <w:p>
      <w:pPr>
        <w:spacing w:line="643" w:lineRule="auto" w:before="0"/>
        <w:ind w:left="380" w:right="5192" w:firstLine="0"/>
        <w:jc w:val="left"/>
        <w:rPr>
          <w:rFonts w:ascii="Trebuchet MS"/>
          <w:sz w:val="18"/>
        </w:rPr>
      </w:pPr>
      <w:r>
        <w:rPr>
          <w:rFonts w:ascii="Trebuchet MS"/>
          <w:color w:val="231F20"/>
          <w:w w:val="115"/>
          <w:sz w:val="18"/>
        </w:rPr>
        <w:t>void</w:t>
      </w:r>
      <w:r>
        <w:rPr>
          <w:rFonts w:ascii="Trebuchet MS"/>
          <w:color w:val="231F20"/>
          <w:spacing w:val="6"/>
          <w:w w:val="115"/>
          <w:sz w:val="18"/>
        </w:rPr>
        <w:t> </w:t>
      </w:r>
      <w:r>
        <w:rPr>
          <w:rFonts w:ascii="Trebuchet MS"/>
          <w:color w:val="231F20"/>
          <w:w w:val="115"/>
          <w:sz w:val="18"/>
        </w:rPr>
        <w:t>demoPassByReference(int</w:t>
      </w:r>
      <w:r>
        <w:rPr>
          <w:rFonts w:ascii="Trebuchet MS"/>
          <w:color w:val="231F20"/>
          <w:spacing w:val="6"/>
          <w:w w:val="115"/>
          <w:sz w:val="18"/>
        </w:rPr>
        <w:t> </w:t>
      </w:r>
      <w:r>
        <w:rPr>
          <w:rFonts w:ascii="Trebuchet MS"/>
          <w:color w:val="231F20"/>
          <w:w w:val="115"/>
          <w:sz w:val="18"/>
        </w:rPr>
        <w:t>*); </w:t>
      </w:r>
      <w:r>
        <w:rPr>
          <w:rFonts w:ascii="Trebuchet MS"/>
          <w:color w:val="231F20"/>
          <w:spacing w:val="-2"/>
          <w:w w:val="125"/>
          <w:sz w:val="18"/>
        </w:rPr>
        <w:t>main()</w:t>
      </w:r>
    </w:p>
    <w:p>
      <w:pPr>
        <w:spacing w:before="1"/>
        <w:ind w:left="380" w:right="0" w:firstLine="0"/>
        <w:jc w:val="left"/>
        <w:rPr>
          <w:rFonts w:ascii="Trebuchet MS"/>
          <w:sz w:val="18"/>
        </w:rPr>
      </w:pPr>
      <w:r>
        <w:rPr>
          <w:rFonts w:ascii="Trebuchet MS"/>
          <w:color w:val="231F20"/>
          <w:spacing w:val="-10"/>
          <w:w w:val="150"/>
          <w:sz w:val="18"/>
        </w:rPr>
        <w:t>{</w:t>
      </w:r>
    </w:p>
    <w:p>
      <w:pPr>
        <w:pStyle w:val="BodyText"/>
        <w:spacing w:before="141"/>
        <w:rPr>
          <w:rFonts w:ascii="Trebuchet MS"/>
          <w:sz w:val="18"/>
        </w:rPr>
      </w:pPr>
    </w:p>
    <w:p>
      <w:pPr>
        <w:spacing w:before="0"/>
        <w:ind w:left="678" w:right="0" w:firstLine="0"/>
        <w:jc w:val="left"/>
        <w:rPr>
          <w:rFonts w:ascii="Trebuchet MS"/>
          <w:sz w:val="18"/>
        </w:rPr>
      </w:pPr>
      <w:r>
        <w:rPr>
          <w:rFonts w:ascii="Trebuchet MS"/>
          <w:color w:val="231F20"/>
          <w:w w:val="125"/>
          <w:sz w:val="18"/>
        </w:rPr>
        <w:t>int</w:t>
      </w:r>
      <w:r>
        <w:rPr>
          <w:rFonts w:ascii="Trebuchet MS"/>
          <w:color w:val="231F20"/>
          <w:spacing w:val="26"/>
          <w:w w:val="125"/>
          <w:sz w:val="18"/>
        </w:rPr>
        <w:t> </w:t>
      </w:r>
      <w:r>
        <w:rPr>
          <w:rFonts w:ascii="Trebuchet MS"/>
          <w:color w:val="231F20"/>
          <w:w w:val="125"/>
          <w:sz w:val="18"/>
        </w:rPr>
        <w:t>x</w:t>
      </w:r>
      <w:r>
        <w:rPr>
          <w:rFonts w:ascii="Trebuchet MS"/>
          <w:color w:val="231F20"/>
          <w:spacing w:val="27"/>
          <w:w w:val="125"/>
          <w:sz w:val="18"/>
        </w:rPr>
        <w:t> </w:t>
      </w:r>
      <w:r>
        <w:rPr>
          <w:rFonts w:ascii="Trebuchet MS"/>
          <w:color w:val="231F20"/>
          <w:w w:val="125"/>
          <w:sz w:val="18"/>
        </w:rPr>
        <w:t>=</w:t>
      </w:r>
      <w:r>
        <w:rPr>
          <w:rFonts w:ascii="Trebuchet MS"/>
          <w:color w:val="231F20"/>
          <w:spacing w:val="27"/>
          <w:w w:val="125"/>
          <w:sz w:val="18"/>
        </w:rPr>
        <w:t> </w:t>
      </w:r>
      <w:r>
        <w:rPr>
          <w:rFonts w:ascii="Trebuchet MS"/>
          <w:color w:val="231F20"/>
          <w:spacing w:val="-5"/>
          <w:w w:val="125"/>
          <w:sz w:val="18"/>
        </w:rPr>
        <w:t>0;</w:t>
      </w:r>
    </w:p>
    <w:p>
      <w:pPr>
        <w:pStyle w:val="BodyText"/>
        <w:spacing w:before="142"/>
        <w:rPr>
          <w:rFonts w:ascii="Trebuchet MS"/>
          <w:sz w:val="18"/>
        </w:rPr>
      </w:pPr>
    </w:p>
    <w:p>
      <w:pPr>
        <w:spacing w:line="321" w:lineRule="auto" w:before="0"/>
        <w:ind w:left="679" w:right="4554" w:firstLine="1"/>
        <w:jc w:val="left"/>
        <w:rPr>
          <w:rFonts w:ascii="Trebuchet MS"/>
          <w:sz w:val="18"/>
        </w:rPr>
      </w:pPr>
      <w:r>
        <w:rPr>
          <w:rFonts w:ascii="Trebuchet MS"/>
          <w:color w:val="231F20"/>
          <w:spacing w:val="-2"/>
          <w:w w:val="125"/>
          <w:sz w:val="18"/>
        </w:rPr>
        <w:t>printf("\nEnter</w:t>
      </w:r>
      <w:r>
        <w:rPr>
          <w:rFonts w:ascii="Trebuchet MS"/>
          <w:color w:val="231F20"/>
          <w:spacing w:val="-2"/>
          <w:w w:val="125"/>
          <w:sz w:val="18"/>
        </w:rPr>
        <w:t> a</w:t>
      </w:r>
      <w:r>
        <w:rPr>
          <w:rFonts w:ascii="Trebuchet MS"/>
          <w:color w:val="231F20"/>
          <w:spacing w:val="-2"/>
          <w:w w:val="125"/>
          <w:sz w:val="18"/>
        </w:rPr>
        <w:t> number:</w:t>
      </w:r>
      <w:r>
        <w:rPr>
          <w:rFonts w:ascii="Trebuchet MS"/>
          <w:color w:val="231F20"/>
          <w:spacing w:val="-2"/>
          <w:w w:val="125"/>
          <w:sz w:val="18"/>
        </w:rPr>
        <w:t> </w:t>
      </w:r>
      <w:r>
        <w:rPr>
          <w:rFonts w:ascii="Trebuchet MS"/>
          <w:color w:val="231F20"/>
          <w:spacing w:val="-2"/>
          <w:w w:val="130"/>
          <w:sz w:val="18"/>
        </w:rPr>
        <w:t>"); </w:t>
      </w:r>
      <w:r>
        <w:rPr>
          <w:rFonts w:ascii="Trebuchet MS"/>
          <w:color w:val="231F20"/>
          <w:w w:val="125"/>
          <w:sz w:val="18"/>
        </w:rPr>
        <w:t>scanf("%d",</w:t>
      </w:r>
      <w:r>
        <w:rPr>
          <w:rFonts w:ascii="Trebuchet MS"/>
          <w:color w:val="231F20"/>
          <w:w w:val="125"/>
          <w:sz w:val="18"/>
        </w:rPr>
        <w:t> &amp;x);</w:t>
      </w:r>
    </w:p>
    <w:p>
      <w:pPr>
        <w:pStyle w:val="BodyText"/>
        <w:spacing w:before="71"/>
        <w:rPr>
          <w:rFonts w:ascii="Trebuchet MS"/>
          <w:sz w:val="18"/>
        </w:rPr>
      </w:pPr>
    </w:p>
    <w:p>
      <w:pPr>
        <w:spacing w:before="0"/>
        <w:ind w:left="681" w:right="0" w:firstLine="0"/>
        <w:jc w:val="left"/>
        <w:rPr>
          <w:rFonts w:ascii="Trebuchet MS"/>
          <w:sz w:val="18"/>
        </w:rPr>
      </w:pPr>
      <w:r>
        <w:rPr>
          <w:rFonts w:ascii="Trebuchet MS"/>
          <w:color w:val="231F20"/>
          <w:spacing w:val="-2"/>
          <w:w w:val="110"/>
          <w:sz w:val="18"/>
        </w:rPr>
        <w:t>demoPassByReference(&amp;x);</w:t>
      </w:r>
    </w:p>
    <w:p>
      <w:pPr>
        <w:pStyle w:val="BodyText"/>
        <w:spacing w:before="142"/>
        <w:rPr>
          <w:rFonts w:ascii="Trebuchet MS"/>
          <w:sz w:val="18"/>
        </w:rPr>
      </w:pPr>
    </w:p>
    <w:p>
      <w:pPr>
        <w:spacing w:before="0"/>
        <w:ind w:left="679" w:right="0" w:firstLine="0"/>
        <w:jc w:val="left"/>
        <w:rPr>
          <w:rFonts w:ascii="Trebuchet MS"/>
          <w:sz w:val="18"/>
        </w:rPr>
      </w:pPr>
      <w:r>
        <w:rPr>
          <w:rFonts w:ascii="Trebuchet MS"/>
          <w:color w:val="231F20"/>
          <w:w w:val="130"/>
          <w:sz w:val="18"/>
        </w:rPr>
        <w:t>printf("\nThe</w:t>
      </w:r>
      <w:r>
        <w:rPr>
          <w:rFonts w:ascii="Trebuchet MS"/>
          <w:color w:val="231F20"/>
          <w:spacing w:val="2"/>
          <w:w w:val="130"/>
          <w:sz w:val="18"/>
        </w:rPr>
        <w:t> </w:t>
      </w:r>
      <w:r>
        <w:rPr>
          <w:rFonts w:ascii="Trebuchet MS"/>
          <w:color w:val="231F20"/>
          <w:w w:val="130"/>
          <w:sz w:val="18"/>
        </w:rPr>
        <w:t>original</w:t>
      </w:r>
      <w:r>
        <w:rPr>
          <w:rFonts w:ascii="Trebuchet MS"/>
          <w:color w:val="231F20"/>
          <w:spacing w:val="2"/>
          <w:w w:val="130"/>
          <w:sz w:val="18"/>
        </w:rPr>
        <w:t> </w:t>
      </w:r>
      <w:r>
        <w:rPr>
          <w:rFonts w:ascii="Trebuchet MS"/>
          <w:color w:val="231F20"/>
          <w:w w:val="130"/>
          <w:sz w:val="18"/>
        </w:rPr>
        <w:t>value</w:t>
      </w:r>
      <w:r>
        <w:rPr>
          <w:rFonts w:ascii="Trebuchet MS"/>
          <w:color w:val="231F20"/>
          <w:spacing w:val="2"/>
          <w:w w:val="130"/>
          <w:sz w:val="18"/>
        </w:rPr>
        <w:t> </w:t>
      </w:r>
      <w:r>
        <w:rPr>
          <w:rFonts w:ascii="Trebuchet MS"/>
          <w:color w:val="231F20"/>
          <w:w w:val="130"/>
          <w:sz w:val="18"/>
        </w:rPr>
        <w:t>of</w:t>
      </w:r>
      <w:r>
        <w:rPr>
          <w:rFonts w:ascii="Trebuchet MS"/>
          <w:color w:val="231F20"/>
          <w:spacing w:val="2"/>
          <w:w w:val="130"/>
          <w:sz w:val="18"/>
        </w:rPr>
        <w:t> </w:t>
      </w:r>
      <w:r>
        <w:rPr>
          <w:rFonts w:ascii="Trebuchet MS"/>
          <w:color w:val="231F20"/>
          <w:w w:val="130"/>
          <w:sz w:val="18"/>
        </w:rPr>
        <w:t>x</w:t>
      </w:r>
      <w:r>
        <w:rPr>
          <w:rFonts w:ascii="Trebuchet MS"/>
          <w:color w:val="231F20"/>
          <w:spacing w:val="2"/>
          <w:w w:val="130"/>
          <w:sz w:val="18"/>
        </w:rPr>
        <w:t> </w:t>
      </w:r>
      <w:r>
        <w:rPr>
          <w:rFonts w:ascii="Trebuchet MS"/>
          <w:color w:val="231F20"/>
          <w:w w:val="130"/>
          <w:sz w:val="18"/>
        </w:rPr>
        <w:t>is:</w:t>
      </w:r>
      <w:r>
        <w:rPr>
          <w:rFonts w:ascii="Trebuchet MS"/>
          <w:color w:val="231F20"/>
          <w:spacing w:val="2"/>
          <w:w w:val="130"/>
          <w:sz w:val="18"/>
        </w:rPr>
        <w:t> </w:t>
      </w:r>
      <w:r>
        <w:rPr>
          <w:rFonts w:ascii="Trebuchet MS"/>
          <w:color w:val="231F20"/>
          <w:w w:val="130"/>
          <w:sz w:val="18"/>
        </w:rPr>
        <w:t>%d\n",</w:t>
      </w:r>
      <w:r>
        <w:rPr>
          <w:rFonts w:ascii="Trebuchet MS"/>
          <w:color w:val="231F20"/>
          <w:spacing w:val="2"/>
          <w:w w:val="130"/>
          <w:sz w:val="18"/>
        </w:rPr>
        <w:t> </w:t>
      </w:r>
      <w:r>
        <w:rPr>
          <w:rFonts w:ascii="Trebuchet MS"/>
          <w:color w:val="231F20"/>
          <w:spacing w:val="-5"/>
          <w:w w:val="130"/>
          <w:sz w:val="18"/>
        </w:rPr>
        <w:t>x);</w:t>
      </w:r>
    </w:p>
    <w:p>
      <w:pPr>
        <w:spacing w:after="0"/>
        <w:jc w:val="left"/>
        <w:rPr>
          <w:rFonts w:ascii="Trebuchet MS"/>
          <w:sz w:val="18"/>
        </w:rPr>
        <w:sectPr>
          <w:pgSz w:w="10060" w:h="13080"/>
          <w:pgMar w:header="542" w:footer="0" w:top="1540" w:bottom="280" w:left="360" w:right="720"/>
        </w:sectPr>
      </w:pPr>
    </w:p>
    <w:p>
      <w:pPr>
        <w:spacing w:before="116"/>
        <w:ind w:left="20" w:right="0" w:firstLine="0"/>
        <w:jc w:val="left"/>
        <w:rPr>
          <w:rFonts w:ascii="Trebuchet MS"/>
          <w:sz w:val="18"/>
        </w:rPr>
      </w:pPr>
      <w:r>
        <w:rPr>
          <w:rFonts w:ascii="Trebuchet MS"/>
          <w:color w:val="231F20"/>
          <w:w w:val="120"/>
          <w:sz w:val="18"/>
        </w:rPr>
        <w:t>}</w:t>
      </w:r>
      <w:r>
        <w:rPr>
          <w:rFonts w:ascii="Trebuchet MS"/>
          <w:color w:val="231F20"/>
          <w:spacing w:val="17"/>
          <w:w w:val="120"/>
          <w:sz w:val="18"/>
        </w:rPr>
        <w:t>  </w:t>
      </w:r>
      <w:r>
        <w:rPr>
          <w:rFonts w:ascii="Trebuchet MS"/>
          <w:color w:val="231F20"/>
          <w:w w:val="115"/>
          <w:sz w:val="18"/>
        </w:rPr>
        <w:t>//end</w:t>
      </w:r>
      <w:r>
        <w:rPr>
          <w:rFonts w:ascii="Trebuchet MS"/>
          <w:color w:val="231F20"/>
          <w:spacing w:val="22"/>
          <w:w w:val="115"/>
          <w:sz w:val="18"/>
        </w:rPr>
        <w:t> </w:t>
      </w:r>
      <w:r>
        <w:rPr>
          <w:rFonts w:ascii="Trebuchet MS"/>
          <w:color w:val="231F20"/>
          <w:spacing w:val="-4"/>
          <w:w w:val="115"/>
          <w:sz w:val="18"/>
        </w:rPr>
        <w:t>main</w:t>
      </w:r>
    </w:p>
    <w:p>
      <w:pPr>
        <w:pStyle w:val="BodyText"/>
        <w:spacing w:before="142"/>
        <w:rPr>
          <w:rFonts w:ascii="Trebuchet MS"/>
          <w:sz w:val="18"/>
        </w:rPr>
      </w:pPr>
    </w:p>
    <w:p>
      <w:pPr>
        <w:spacing w:before="0"/>
        <w:ind w:left="20" w:right="0" w:firstLine="0"/>
        <w:jc w:val="left"/>
        <w:rPr>
          <w:rFonts w:ascii="Trebuchet MS"/>
          <w:sz w:val="18"/>
        </w:rPr>
      </w:pPr>
      <w:r>
        <w:rPr>
          <w:rFonts w:ascii="Trebuchet MS"/>
          <w:color w:val="231F20"/>
          <w:w w:val="110"/>
          <w:sz w:val="18"/>
        </w:rPr>
        <w:t>void</w:t>
      </w:r>
      <w:r>
        <w:rPr>
          <w:rFonts w:ascii="Trebuchet MS"/>
          <w:color w:val="231F20"/>
          <w:spacing w:val="36"/>
          <w:w w:val="110"/>
          <w:sz w:val="18"/>
        </w:rPr>
        <w:t> </w:t>
      </w:r>
      <w:r>
        <w:rPr>
          <w:rFonts w:ascii="Trebuchet MS"/>
          <w:color w:val="231F20"/>
          <w:w w:val="110"/>
          <w:sz w:val="18"/>
        </w:rPr>
        <w:t>demoPassByReference(int</w:t>
      </w:r>
      <w:r>
        <w:rPr>
          <w:rFonts w:ascii="Trebuchet MS"/>
          <w:color w:val="231F20"/>
          <w:spacing w:val="36"/>
          <w:w w:val="110"/>
          <w:sz w:val="18"/>
        </w:rPr>
        <w:t> </w:t>
      </w:r>
      <w:r>
        <w:rPr>
          <w:rFonts w:ascii="Trebuchet MS"/>
          <w:color w:val="231F20"/>
          <w:spacing w:val="-2"/>
          <w:w w:val="110"/>
          <w:sz w:val="18"/>
        </w:rPr>
        <w:t>*ptrX)</w:t>
      </w:r>
    </w:p>
    <w:p>
      <w:pPr>
        <w:pStyle w:val="BodyText"/>
        <w:spacing w:before="143"/>
        <w:rPr>
          <w:rFonts w:ascii="Trebuchet MS"/>
          <w:sz w:val="18"/>
        </w:rPr>
      </w:pPr>
    </w:p>
    <w:p>
      <w:pPr>
        <w:spacing w:before="0"/>
        <w:ind w:left="20" w:right="0" w:firstLine="0"/>
        <w:jc w:val="left"/>
        <w:rPr>
          <w:rFonts w:ascii="Trebuchet MS"/>
          <w:sz w:val="18"/>
        </w:rPr>
      </w:pPr>
      <w:r>
        <w:rPr>
          <w:rFonts w:ascii="Trebuchet MS"/>
          <w:color w:val="231F20"/>
          <w:spacing w:val="-10"/>
          <w:w w:val="150"/>
          <w:sz w:val="18"/>
        </w:rPr>
        <w:t>{</w:t>
      </w:r>
    </w:p>
    <w:p>
      <w:pPr>
        <w:pStyle w:val="BodyText"/>
        <w:spacing w:before="141"/>
        <w:rPr>
          <w:rFonts w:ascii="Trebuchet MS"/>
          <w:sz w:val="18"/>
        </w:rPr>
      </w:pPr>
    </w:p>
    <w:p>
      <w:pPr>
        <w:spacing w:before="0"/>
        <w:ind w:left="318" w:right="0" w:firstLine="0"/>
        <w:jc w:val="left"/>
        <w:rPr>
          <w:rFonts w:ascii="Trebuchet MS"/>
          <w:sz w:val="18"/>
        </w:rPr>
      </w:pPr>
      <w:r>
        <w:rPr>
          <w:rFonts w:ascii="Trebuchet MS"/>
          <w:color w:val="231F20"/>
          <w:w w:val="115"/>
          <w:sz w:val="18"/>
        </w:rPr>
        <w:t>*ptrX</w:t>
      </w:r>
      <w:r>
        <w:rPr>
          <w:rFonts w:ascii="Trebuchet MS"/>
          <w:color w:val="231F20"/>
          <w:spacing w:val="39"/>
          <w:w w:val="115"/>
          <w:sz w:val="18"/>
        </w:rPr>
        <w:t> </w:t>
      </w:r>
      <w:r>
        <w:rPr>
          <w:rFonts w:ascii="Trebuchet MS"/>
          <w:color w:val="231F20"/>
          <w:w w:val="115"/>
          <w:sz w:val="18"/>
        </w:rPr>
        <w:t>+=</w:t>
      </w:r>
      <w:r>
        <w:rPr>
          <w:rFonts w:ascii="Trebuchet MS"/>
          <w:color w:val="231F20"/>
          <w:spacing w:val="39"/>
          <w:w w:val="115"/>
          <w:sz w:val="18"/>
        </w:rPr>
        <w:t> </w:t>
      </w:r>
      <w:r>
        <w:rPr>
          <w:rFonts w:ascii="Trebuchet MS"/>
          <w:color w:val="231F20"/>
          <w:spacing w:val="-5"/>
          <w:w w:val="115"/>
          <w:sz w:val="18"/>
        </w:rPr>
        <w:t>5;</w:t>
      </w:r>
    </w:p>
    <w:p>
      <w:pPr>
        <w:pStyle w:val="BodyText"/>
        <w:spacing w:before="142"/>
        <w:rPr>
          <w:rFonts w:ascii="Trebuchet MS"/>
          <w:sz w:val="18"/>
        </w:rPr>
      </w:pPr>
    </w:p>
    <w:p>
      <w:pPr>
        <w:spacing w:before="0"/>
        <w:ind w:left="319" w:right="0" w:firstLine="0"/>
        <w:jc w:val="left"/>
        <w:rPr>
          <w:rFonts w:ascii="Trebuchet MS"/>
          <w:sz w:val="18"/>
        </w:rPr>
      </w:pPr>
      <w:r>
        <w:rPr>
          <w:rFonts w:ascii="Trebuchet MS"/>
          <w:color w:val="231F20"/>
          <w:w w:val="125"/>
          <w:sz w:val="18"/>
        </w:rPr>
        <w:t>printf("\nThe</w:t>
      </w:r>
      <w:r>
        <w:rPr>
          <w:rFonts w:ascii="Trebuchet MS"/>
          <w:color w:val="231F20"/>
          <w:spacing w:val="3"/>
          <w:w w:val="125"/>
          <w:sz w:val="18"/>
        </w:rPr>
        <w:t> </w:t>
      </w:r>
      <w:r>
        <w:rPr>
          <w:rFonts w:ascii="Trebuchet MS"/>
          <w:color w:val="231F20"/>
          <w:w w:val="125"/>
          <w:sz w:val="18"/>
        </w:rPr>
        <w:t>value</w:t>
      </w:r>
      <w:r>
        <w:rPr>
          <w:rFonts w:ascii="Trebuchet MS"/>
          <w:color w:val="231F20"/>
          <w:spacing w:val="3"/>
          <w:w w:val="125"/>
          <w:sz w:val="18"/>
        </w:rPr>
        <w:t> </w:t>
      </w:r>
      <w:r>
        <w:rPr>
          <w:rFonts w:ascii="Trebuchet MS"/>
          <w:color w:val="231F20"/>
          <w:w w:val="125"/>
          <w:sz w:val="18"/>
        </w:rPr>
        <w:t>of</w:t>
      </w:r>
      <w:r>
        <w:rPr>
          <w:rFonts w:ascii="Trebuchet MS"/>
          <w:color w:val="231F20"/>
          <w:spacing w:val="4"/>
          <w:w w:val="125"/>
          <w:sz w:val="18"/>
        </w:rPr>
        <w:t> </w:t>
      </w:r>
      <w:r>
        <w:rPr>
          <w:rFonts w:ascii="Trebuchet MS"/>
          <w:color w:val="231F20"/>
          <w:w w:val="125"/>
          <w:sz w:val="18"/>
        </w:rPr>
        <w:t>x</w:t>
      </w:r>
      <w:r>
        <w:rPr>
          <w:rFonts w:ascii="Trebuchet MS"/>
          <w:color w:val="231F20"/>
          <w:spacing w:val="-2"/>
          <w:w w:val="135"/>
          <w:sz w:val="18"/>
        </w:rPr>
        <w:t> </w:t>
      </w:r>
      <w:r>
        <w:rPr>
          <w:rFonts w:ascii="Trebuchet MS"/>
          <w:color w:val="231F20"/>
          <w:w w:val="135"/>
          <w:sz w:val="18"/>
        </w:rPr>
        <w:t>is</w:t>
      </w:r>
      <w:r>
        <w:rPr>
          <w:rFonts w:ascii="Trebuchet MS"/>
          <w:color w:val="231F20"/>
          <w:spacing w:val="-2"/>
          <w:w w:val="135"/>
          <w:sz w:val="18"/>
        </w:rPr>
        <w:t> </w:t>
      </w:r>
      <w:r>
        <w:rPr>
          <w:rFonts w:ascii="Trebuchet MS"/>
          <w:color w:val="231F20"/>
          <w:w w:val="125"/>
          <w:sz w:val="18"/>
        </w:rPr>
        <w:t>now:</w:t>
      </w:r>
      <w:r>
        <w:rPr>
          <w:rFonts w:ascii="Trebuchet MS"/>
          <w:color w:val="231F20"/>
          <w:spacing w:val="4"/>
          <w:w w:val="125"/>
          <w:sz w:val="18"/>
        </w:rPr>
        <w:t> </w:t>
      </w:r>
      <w:r>
        <w:rPr>
          <w:rFonts w:ascii="Trebuchet MS"/>
          <w:color w:val="231F20"/>
          <w:w w:val="125"/>
          <w:sz w:val="18"/>
        </w:rPr>
        <w:t>%d\n",</w:t>
      </w:r>
      <w:r>
        <w:rPr>
          <w:rFonts w:ascii="Trebuchet MS"/>
          <w:color w:val="231F20"/>
          <w:spacing w:val="4"/>
          <w:w w:val="125"/>
          <w:sz w:val="18"/>
        </w:rPr>
        <w:t> </w:t>
      </w:r>
      <w:r>
        <w:rPr>
          <w:rFonts w:ascii="Trebuchet MS"/>
          <w:color w:val="231F20"/>
          <w:spacing w:val="-2"/>
          <w:w w:val="125"/>
          <w:sz w:val="18"/>
        </w:rPr>
        <w:t>*ptrX);</w:t>
      </w:r>
    </w:p>
    <w:p>
      <w:pPr>
        <w:pStyle w:val="BodyText"/>
        <w:spacing w:before="142"/>
        <w:rPr>
          <w:rFonts w:ascii="Trebuchet MS"/>
          <w:sz w:val="18"/>
        </w:rPr>
      </w:pPr>
    </w:p>
    <w:p>
      <w:pPr>
        <w:spacing w:before="1"/>
        <w:ind w:left="20" w:right="0" w:firstLine="0"/>
        <w:jc w:val="left"/>
        <w:rPr>
          <w:rFonts w:ascii="Trebuchet MS"/>
          <w:sz w:val="18"/>
        </w:rPr>
      </w:pPr>
      <w:r>
        <w:rPr>
          <w:rFonts w:ascii="Trebuchet MS"/>
          <w:color w:val="231F20"/>
          <w:w w:val="120"/>
          <w:sz w:val="18"/>
        </w:rPr>
        <w:t>}</w:t>
      </w:r>
      <w:r>
        <w:rPr>
          <w:rFonts w:ascii="Trebuchet MS"/>
          <w:color w:val="231F20"/>
          <w:spacing w:val="18"/>
          <w:w w:val="120"/>
          <w:sz w:val="18"/>
        </w:rPr>
        <w:t>  </w:t>
      </w:r>
      <w:r>
        <w:rPr>
          <w:rFonts w:ascii="Trebuchet MS"/>
          <w:color w:val="231F20"/>
          <w:w w:val="115"/>
          <w:sz w:val="18"/>
        </w:rPr>
        <w:t>//end</w:t>
      </w:r>
      <w:r>
        <w:rPr>
          <w:rFonts w:ascii="Trebuchet MS"/>
          <w:color w:val="231F20"/>
          <w:spacing w:val="21"/>
          <w:w w:val="115"/>
          <w:sz w:val="18"/>
        </w:rPr>
        <w:t> </w:t>
      </w:r>
      <w:r>
        <w:rPr>
          <w:rFonts w:ascii="Trebuchet MS"/>
          <w:color w:val="231F20"/>
          <w:spacing w:val="-2"/>
          <w:w w:val="115"/>
          <w:sz w:val="18"/>
        </w:rPr>
        <w:t>demoPassByReference</w:t>
      </w:r>
    </w:p>
    <w:p>
      <w:pPr>
        <w:pStyle w:val="BodyText"/>
        <w:spacing w:line="278" w:lineRule="auto" w:before="190"/>
        <w:ind w:left="20" w:right="11"/>
        <w:jc w:val="both"/>
      </w:pPr>
      <w:r>
        <w:rPr>
          <w:color w:val="231F20"/>
          <w:w w:val="110"/>
        </w:rPr>
        <w:t>To pass arguments by reference, you need to</w:t>
      </w:r>
      <w:r>
        <w:rPr>
          <w:color w:val="231F20"/>
          <w:spacing w:val="-1"/>
          <w:w w:val="110"/>
        </w:rPr>
        <w:t> </w:t>
      </w:r>
      <w:r>
        <w:rPr>
          <w:color w:val="231F20"/>
          <w:w w:val="110"/>
        </w:rPr>
        <w:t>be aware of a few subtle differences in the pre-ceding program. The first noticeable difference is in the function prototype, as shown next.</w:t>
      </w:r>
    </w:p>
    <w:p>
      <w:pPr>
        <w:spacing w:before="140"/>
        <w:ind w:left="20" w:right="0" w:firstLine="0"/>
        <w:jc w:val="left"/>
        <w:rPr>
          <w:rFonts w:ascii="Trebuchet MS"/>
          <w:sz w:val="18"/>
        </w:rPr>
      </w:pPr>
      <w:r>
        <w:rPr>
          <w:rFonts w:ascii="Trebuchet MS"/>
          <w:color w:val="231F20"/>
          <w:w w:val="110"/>
          <w:sz w:val="18"/>
        </w:rPr>
        <w:t>void</w:t>
      </w:r>
      <w:r>
        <w:rPr>
          <w:rFonts w:ascii="Trebuchet MS"/>
          <w:color w:val="231F20"/>
          <w:spacing w:val="36"/>
          <w:w w:val="110"/>
          <w:sz w:val="18"/>
        </w:rPr>
        <w:t> </w:t>
      </w:r>
      <w:r>
        <w:rPr>
          <w:rFonts w:ascii="Trebuchet MS"/>
          <w:color w:val="231F20"/>
          <w:w w:val="110"/>
          <w:sz w:val="18"/>
        </w:rPr>
        <w:t>demoPassByReference(int</w:t>
      </w:r>
      <w:r>
        <w:rPr>
          <w:rFonts w:ascii="Trebuchet MS"/>
          <w:color w:val="231F20"/>
          <w:spacing w:val="36"/>
          <w:w w:val="110"/>
          <w:sz w:val="18"/>
        </w:rPr>
        <w:t> </w:t>
      </w:r>
      <w:r>
        <w:rPr>
          <w:rFonts w:ascii="Trebuchet MS"/>
          <w:color w:val="231F20"/>
          <w:spacing w:val="-5"/>
          <w:w w:val="110"/>
          <w:sz w:val="18"/>
        </w:rPr>
        <w:t>*);</w:t>
      </w:r>
    </w:p>
    <w:p>
      <w:pPr>
        <w:pStyle w:val="BodyText"/>
        <w:spacing w:line="278" w:lineRule="auto" w:before="191"/>
        <w:ind w:left="20" w:right="8"/>
        <w:jc w:val="both"/>
      </w:pPr>
      <w:r>
        <w:rPr>
          <w:color w:val="231F20"/>
          <w:w w:val="110"/>
        </w:rPr>
        <w:t>I tell C that my function will take a pointer as an argument by placing the indirection (</w:t>
      </w:r>
      <w:r>
        <w:rPr>
          <w:rFonts w:ascii="Trebuchet MS"/>
          <w:color w:val="231F20"/>
          <w:w w:val="110"/>
          <w:sz w:val="18"/>
        </w:rPr>
        <w:t>*</w:t>
      </w:r>
      <w:r>
        <w:rPr>
          <w:color w:val="231F20"/>
          <w:w w:val="110"/>
        </w:rPr>
        <w:t>) operator after the data type. The next slight difference is in my function call, to which I pass the</w:t>
      </w:r>
      <w:r>
        <w:rPr>
          <w:color w:val="231F20"/>
          <w:spacing w:val="-10"/>
          <w:w w:val="110"/>
        </w:rPr>
        <w:t> </w:t>
      </w:r>
      <w:r>
        <w:rPr>
          <w:color w:val="231F20"/>
          <w:w w:val="110"/>
        </w:rPr>
        <w:t>memory</w:t>
      </w:r>
      <w:r>
        <w:rPr>
          <w:color w:val="231F20"/>
          <w:spacing w:val="-11"/>
          <w:w w:val="110"/>
        </w:rPr>
        <w:t> </w:t>
      </w:r>
      <w:r>
        <w:rPr>
          <w:color w:val="231F20"/>
          <w:w w:val="110"/>
        </w:rPr>
        <w:t>address</w:t>
      </w:r>
      <w:r>
        <w:rPr>
          <w:color w:val="231F20"/>
          <w:spacing w:val="-10"/>
          <w:w w:val="110"/>
        </w:rPr>
        <w:t> </w:t>
      </w:r>
      <w:r>
        <w:rPr>
          <w:color w:val="231F20"/>
          <w:w w:val="110"/>
        </w:rPr>
        <w:t>of</w:t>
      </w:r>
      <w:r>
        <w:rPr>
          <w:color w:val="231F20"/>
          <w:spacing w:val="-11"/>
          <w:w w:val="110"/>
        </w:rPr>
        <w:t> </w:t>
      </w:r>
      <w:r>
        <w:rPr>
          <w:color w:val="231F20"/>
          <w:w w:val="110"/>
        </w:rPr>
        <w:t>the</w:t>
      </w:r>
      <w:r>
        <w:rPr>
          <w:color w:val="231F20"/>
          <w:spacing w:val="-10"/>
          <w:w w:val="110"/>
        </w:rPr>
        <w:t> </w:t>
      </w:r>
      <w:r>
        <w:rPr>
          <w:color w:val="231F20"/>
          <w:w w:val="110"/>
        </w:rPr>
        <w:t>variable</w:t>
      </w:r>
      <w:r>
        <w:rPr>
          <w:color w:val="231F20"/>
          <w:spacing w:val="-11"/>
          <w:w w:val="110"/>
        </w:rPr>
        <w:t> </w:t>
      </w:r>
      <w:r>
        <w:rPr>
          <w:rFonts w:ascii="Trebuchet MS"/>
          <w:color w:val="231F20"/>
          <w:w w:val="110"/>
          <w:sz w:val="18"/>
        </w:rPr>
        <w:t>x</w:t>
      </w:r>
      <w:r>
        <w:rPr>
          <w:rFonts w:ascii="Trebuchet MS"/>
          <w:color w:val="231F20"/>
          <w:spacing w:val="-11"/>
          <w:w w:val="110"/>
          <w:sz w:val="18"/>
        </w:rPr>
        <w:t> </w:t>
      </w:r>
      <w:r>
        <w:rPr>
          <w:color w:val="231F20"/>
          <w:w w:val="110"/>
        </w:rPr>
        <w:t>by</w:t>
      </w:r>
      <w:r>
        <w:rPr>
          <w:color w:val="231F20"/>
          <w:spacing w:val="-10"/>
          <w:w w:val="110"/>
        </w:rPr>
        <w:t> </w:t>
      </w:r>
      <w:r>
        <w:rPr>
          <w:color w:val="231F20"/>
          <w:w w:val="110"/>
        </w:rPr>
        <w:t>placing</w:t>
      </w:r>
      <w:r>
        <w:rPr>
          <w:color w:val="231F20"/>
          <w:spacing w:val="-12"/>
          <w:w w:val="110"/>
        </w:rPr>
        <w:t> </w:t>
      </w:r>
      <w:r>
        <w:rPr>
          <w:color w:val="231F20"/>
          <w:w w:val="110"/>
        </w:rPr>
        <w:t>the</w:t>
      </w:r>
      <w:r>
        <w:rPr>
          <w:color w:val="231F20"/>
          <w:spacing w:val="-10"/>
          <w:w w:val="110"/>
        </w:rPr>
        <w:t> </w:t>
      </w:r>
      <w:r>
        <w:rPr>
          <w:color w:val="231F20"/>
          <w:w w:val="110"/>
        </w:rPr>
        <w:t>unary</w:t>
      </w:r>
      <w:r>
        <w:rPr>
          <w:color w:val="231F20"/>
          <w:spacing w:val="-12"/>
          <w:w w:val="110"/>
        </w:rPr>
        <w:t> </w:t>
      </w:r>
      <w:r>
        <w:rPr>
          <w:color w:val="231F20"/>
          <w:w w:val="105"/>
        </w:rPr>
        <w:t>(</w:t>
      </w:r>
      <w:r>
        <w:rPr>
          <w:rFonts w:ascii="Trebuchet MS"/>
          <w:color w:val="231F20"/>
          <w:w w:val="105"/>
          <w:sz w:val="18"/>
        </w:rPr>
        <w:t>&amp;</w:t>
      </w:r>
      <w:r>
        <w:rPr>
          <w:color w:val="231F20"/>
          <w:w w:val="105"/>
        </w:rPr>
        <w:t>)</w:t>
      </w:r>
      <w:r>
        <w:rPr>
          <w:color w:val="231F20"/>
          <w:spacing w:val="-7"/>
          <w:w w:val="105"/>
        </w:rPr>
        <w:t> </w:t>
      </w:r>
      <w:r>
        <w:rPr>
          <w:color w:val="231F20"/>
          <w:w w:val="110"/>
        </w:rPr>
        <w:t>operator</w:t>
      </w:r>
      <w:r>
        <w:rPr>
          <w:color w:val="231F20"/>
          <w:spacing w:val="-10"/>
          <w:w w:val="110"/>
        </w:rPr>
        <w:t> </w:t>
      </w:r>
      <w:r>
        <w:rPr>
          <w:color w:val="231F20"/>
          <w:w w:val="110"/>
        </w:rPr>
        <w:t>in</w:t>
      </w:r>
      <w:r>
        <w:rPr>
          <w:color w:val="231F20"/>
          <w:spacing w:val="-10"/>
          <w:w w:val="110"/>
        </w:rPr>
        <w:t> </w:t>
      </w:r>
      <w:r>
        <w:rPr>
          <w:color w:val="231F20"/>
          <w:w w:val="110"/>
        </w:rPr>
        <w:t>front</w:t>
      </w:r>
      <w:r>
        <w:rPr>
          <w:color w:val="231F20"/>
          <w:spacing w:val="-10"/>
          <w:w w:val="110"/>
        </w:rPr>
        <w:t> </w:t>
      </w:r>
      <w:r>
        <w:rPr>
          <w:color w:val="231F20"/>
          <w:w w:val="110"/>
        </w:rPr>
        <w:t>of</w:t>
      </w:r>
      <w:r>
        <w:rPr>
          <w:color w:val="231F20"/>
          <w:spacing w:val="-12"/>
          <w:w w:val="110"/>
        </w:rPr>
        <w:t> </w:t>
      </w:r>
      <w:r>
        <w:rPr>
          <w:color w:val="231F20"/>
          <w:w w:val="110"/>
        </w:rPr>
        <w:t>the</w:t>
      </w:r>
      <w:r>
        <w:rPr>
          <w:color w:val="231F20"/>
          <w:spacing w:val="-12"/>
          <w:w w:val="110"/>
        </w:rPr>
        <w:t> </w:t>
      </w:r>
      <w:r>
        <w:rPr>
          <w:color w:val="231F20"/>
          <w:w w:val="110"/>
        </w:rPr>
        <w:t>variable, as demonstrated next.</w:t>
      </w:r>
    </w:p>
    <w:p>
      <w:pPr>
        <w:spacing w:before="139"/>
        <w:ind w:left="20" w:right="0" w:firstLine="0"/>
        <w:jc w:val="left"/>
        <w:rPr>
          <w:rFonts w:ascii="Trebuchet MS"/>
          <w:sz w:val="18"/>
        </w:rPr>
      </w:pPr>
      <w:r>
        <w:rPr>
          <w:rFonts w:ascii="Trebuchet MS"/>
          <w:color w:val="231F20"/>
          <w:spacing w:val="-2"/>
          <w:w w:val="110"/>
          <w:sz w:val="18"/>
        </w:rPr>
        <w:t>demoPassByReference(&amp;x);</w:t>
      </w:r>
    </w:p>
    <w:p>
      <w:pPr>
        <w:pStyle w:val="BodyText"/>
        <w:spacing w:line="278" w:lineRule="auto" w:before="190"/>
        <w:ind w:left="20" w:right="8"/>
        <w:jc w:val="both"/>
      </w:pPr>
      <w:r>
        <w:rPr>
          <w:color w:val="231F20"/>
          <w:w w:val="110"/>
        </w:rPr>
        <w:t>The rest of the pertinent indirection activities are performed in the function implementation </w:t>
      </w:r>
      <w:r>
        <w:rPr>
          <w:color w:val="231F20"/>
          <w:w w:val="115"/>
        </w:rPr>
        <w:t>where</w:t>
      </w:r>
      <w:r>
        <w:rPr>
          <w:color w:val="231F20"/>
          <w:spacing w:val="-14"/>
          <w:w w:val="115"/>
        </w:rPr>
        <w:t> </w:t>
      </w:r>
      <w:r>
        <w:rPr>
          <w:color w:val="231F20"/>
          <w:w w:val="115"/>
        </w:rPr>
        <w:t>I</w:t>
      </w:r>
      <w:r>
        <w:rPr>
          <w:color w:val="231F20"/>
          <w:spacing w:val="-14"/>
          <w:w w:val="115"/>
        </w:rPr>
        <w:t> </w:t>
      </w:r>
      <w:r>
        <w:rPr>
          <w:color w:val="231F20"/>
          <w:w w:val="115"/>
        </w:rPr>
        <w:t>tell</w:t>
      </w:r>
      <w:r>
        <w:rPr>
          <w:color w:val="231F20"/>
          <w:spacing w:val="-14"/>
          <w:w w:val="115"/>
        </w:rPr>
        <w:t> </w:t>
      </w:r>
      <w:r>
        <w:rPr>
          <w:color w:val="231F20"/>
          <w:w w:val="115"/>
        </w:rPr>
        <w:t>the</w:t>
      </w:r>
      <w:r>
        <w:rPr>
          <w:color w:val="231F20"/>
          <w:spacing w:val="-14"/>
          <w:w w:val="115"/>
        </w:rPr>
        <w:t> </w:t>
      </w:r>
      <w:r>
        <w:rPr>
          <w:color w:val="231F20"/>
          <w:w w:val="115"/>
        </w:rPr>
        <w:t>function</w:t>
      </w:r>
      <w:r>
        <w:rPr>
          <w:color w:val="231F20"/>
          <w:spacing w:val="-14"/>
          <w:w w:val="115"/>
        </w:rPr>
        <w:t> </w:t>
      </w:r>
      <w:r>
        <w:rPr>
          <w:color w:val="231F20"/>
          <w:w w:val="115"/>
        </w:rPr>
        <w:t>header</w:t>
      </w:r>
      <w:r>
        <w:rPr>
          <w:color w:val="231F20"/>
          <w:spacing w:val="-15"/>
          <w:w w:val="115"/>
        </w:rPr>
        <w:t> </w:t>
      </w:r>
      <w:r>
        <w:rPr>
          <w:color w:val="231F20"/>
          <w:w w:val="115"/>
        </w:rPr>
        <w:t>to</w:t>
      </w:r>
      <w:r>
        <w:rPr>
          <w:color w:val="231F20"/>
          <w:spacing w:val="-14"/>
          <w:w w:val="115"/>
        </w:rPr>
        <w:t> </w:t>
      </w:r>
      <w:r>
        <w:rPr>
          <w:color w:val="231F20"/>
          <w:w w:val="115"/>
        </w:rPr>
        <w:t>expect</w:t>
      </w:r>
      <w:r>
        <w:rPr>
          <w:color w:val="231F20"/>
          <w:spacing w:val="-14"/>
          <w:w w:val="115"/>
        </w:rPr>
        <w:t> </w:t>
      </w:r>
      <w:r>
        <w:rPr>
          <w:color w:val="231F20"/>
          <w:w w:val="115"/>
        </w:rPr>
        <w:t>an</w:t>
      </w:r>
      <w:r>
        <w:rPr>
          <w:color w:val="231F20"/>
          <w:spacing w:val="-14"/>
          <w:w w:val="115"/>
        </w:rPr>
        <w:t> </w:t>
      </w:r>
      <w:r>
        <w:rPr>
          <w:color w:val="231F20"/>
          <w:w w:val="115"/>
        </w:rPr>
        <w:t>incoming</w:t>
      </w:r>
      <w:r>
        <w:rPr>
          <w:color w:val="231F20"/>
          <w:spacing w:val="-14"/>
          <w:w w:val="115"/>
        </w:rPr>
        <w:t> </w:t>
      </w:r>
      <w:r>
        <w:rPr>
          <w:color w:val="231F20"/>
          <w:w w:val="115"/>
        </w:rPr>
        <w:t>parameter</w:t>
      </w:r>
      <w:r>
        <w:rPr>
          <w:color w:val="231F20"/>
          <w:spacing w:val="-15"/>
          <w:w w:val="115"/>
        </w:rPr>
        <w:t> </w:t>
      </w:r>
      <w:r>
        <w:rPr>
          <w:color w:val="231F20"/>
          <w:w w:val="115"/>
        </w:rPr>
        <w:t>(pointer)</w:t>
      </w:r>
      <w:r>
        <w:rPr>
          <w:color w:val="231F20"/>
          <w:spacing w:val="-15"/>
          <w:w w:val="115"/>
        </w:rPr>
        <w:t> </w:t>
      </w:r>
      <w:r>
        <w:rPr>
          <w:color w:val="231F20"/>
          <w:w w:val="115"/>
        </w:rPr>
        <w:t>that</w:t>
      </w:r>
      <w:r>
        <w:rPr>
          <w:color w:val="231F20"/>
          <w:spacing w:val="-14"/>
          <w:w w:val="115"/>
        </w:rPr>
        <w:t> </w:t>
      </w:r>
      <w:r>
        <w:rPr>
          <w:color w:val="231F20"/>
          <w:w w:val="115"/>
        </w:rPr>
        <w:t>points</w:t>
      </w:r>
      <w:r>
        <w:rPr>
          <w:color w:val="231F20"/>
          <w:spacing w:val="-15"/>
          <w:w w:val="115"/>
        </w:rPr>
        <w:t> </w:t>
      </w:r>
      <w:r>
        <w:rPr>
          <w:color w:val="231F20"/>
          <w:w w:val="115"/>
        </w:rPr>
        <w:t>to</w:t>
      </w:r>
      <w:r>
        <w:rPr>
          <w:color w:val="231F20"/>
          <w:spacing w:val="-14"/>
          <w:w w:val="115"/>
        </w:rPr>
        <w:t> </w:t>
      </w:r>
      <w:r>
        <w:rPr>
          <w:color w:val="231F20"/>
          <w:w w:val="115"/>
        </w:rPr>
        <w:t>an integer</w:t>
      </w:r>
      <w:r>
        <w:rPr>
          <w:color w:val="231F20"/>
          <w:spacing w:val="-13"/>
          <w:w w:val="115"/>
        </w:rPr>
        <w:t> </w:t>
      </w:r>
      <w:r>
        <w:rPr>
          <w:color w:val="231F20"/>
          <w:w w:val="115"/>
        </w:rPr>
        <w:t>value.</w:t>
      </w:r>
      <w:r>
        <w:rPr>
          <w:color w:val="231F20"/>
          <w:spacing w:val="-13"/>
          <w:w w:val="115"/>
        </w:rPr>
        <w:t> </w:t>
      </w:r>
      <w:r>
        <w:rPr>
          <w:color w:val="231F20"/>
          <w:w w:val="115"/>
        </w:rPr>
        <w:t>This</w:t>
      </w:r>
      <w:r>
        <w:rPr>
          <w:color w:val="231F20"/>
          <w:spacing w:val="-13"/>
          <w:w w:val="115"/>
        </w:rPr>
        <w:t> </w:t>
      </w:r>
      <w:r>
        <w:rPr>
          <w:color w:val="231F20"/>
          <w:w w:val="115"/>
        </w:rPr>
        <w:t>is</w:t>
      </w:r>
      <w:r>
        <w:rPr>
          <w:color w:val="231F20"/>
          <w:spacing w:val="-13"/>
          <w:w w:val="115"/>
        </w:rPr>
        <w:t> </w:t>
      </w:r>
      <w:r>
        <w:rPr>
          <w:color w:val="231F20"/>
          <w:w w:val="115"/>
        </w:rPr>
        <w:t>known</w:t>
      </w:r>
      <w:r>
        <w:rPr>
          <w:color w:val="231F20"/>
          <w:spacing w:val="-13"/>
          <w:w w:val="115"/>
        </w:rPr>
        <w:t> </w:t>
      </w:r>
      <w:r>
        <w:rPr>
          <w:color w:val="231F20"/>
          <w:w w:val="115"/>
        </w:rPr>
        <w:t>as</w:t>
      </w:r>
      <w:r>
        <w:rPr>
          <w:color w:val="231F20"/>
          <w:spacing w:val="-13"/>
          <w:w w:val="115"/>
        </w:rPr>
        <w:t> </w:t>
      </w:r>
      <w:r>
        <w:rPr>
          <w:color w:val="231F20"/>
          <w:w w:val="115"/>
        </w:rPr>
        <w:t>passing</w:t>
      </w:r>
      <w:r>
        <w:rPr>
          <w:color w:val="231F20"/>
          <w:spacing w:val="-13"/>
          <w:w w:val="115"/>
        </w:rPr>
        <w:t> </w:t>
      </w:r>
      <w:r>
        <w:rPr>
          <w:color w:val="231F20"/>
          <w:w w:val="115"/>
        </w:rPr>
        <w:t>by</w:t>
      </w:r>
      <w:r>
        <w:rPr>
          <w:color w:val="231F20"/>
          <w:spacing w:val="-12"/>
          <w:w w:val="115"/>
        </w:rPr>
        <w:t> </w:t>
      </w:r>
      <w:r>
        <w:rPr>
          <w:color w:val="231F20"/>
          <w:w w:val="115"/>
        </w:rPr>
        <w:t>reference!</w:t>
      </w:r>
    </w:p>
    <w:p>
      <w:pPr>
        <w:spacing w:before="141"/>
        <w:ind w:left="20" w:right="0" w:firstLine="0"/>
        <w:jc w:val="left"/>
        <w:rPr>
          <w:rFonts w:ascii="Trebuchet MS"/>
          <w:sz w:val="18"/>
        </w:rPr>
      </w:pPr>
      <w:r>
        <w:rPr>
          <w:rFonts w:ascii="Trebuchet MS"/>
          <w:color w:val="231F20"/>
          <w:w w:val="110"/>
          <w:sz w:val="18"/>
        </w:rPr>
        <w:t>void</w:t>
      </w:r>
      <w:r>
        <w:rPr>
          <w:rFonts w:ascii="Trebuchet MS"/>
          <w:color w:val="231F20"/>
          <w:spacing w:val="36"/>
          <w:w w:val="110"/>
          <w:sz w:val="18"/>
        </w:rPr>
        <w:t> </w:t>
      </w:r>
      <w:r>
        <w:rPr>
          <w:rFonts w:ascii="Trebuchet MS"/>
          <w:color w:val="231F20"/>
          <w:w w:val="110"/>
          <w:sz w:val="18"/>
        </w:rPr>
        <w:t>demoPassByReference(int</w:t>
      </w:r>
      <w:r>
        <w:rPr>
          <w:rFonts w:ascii="Trebuchet MS"/>
          <w:color w:val="231F20"/>
          <w:spacing w:val="36"/>
          <w:w w:val="110"/>
          <w:sz w:val="18"/>
        </w:rPr>
        <w:t> </w:t>
      </w:r>
      <w:r>
        <w:rPr>
          <w:rFonts w:ascii="Trebuchet MS"/>
          <w:color w:val="231F20"/>
          <w:spacing w:val="-2"/>
          <w:w w:val="110"/>
          <w:sz w:val="18"/>
        </w:rPr>
        <w:t>*ptrX)</w:t>
      </w:r>
    </w:p>
    <w:p>
      <w:pPr>
        <w:pStyle w:val="BodyText"/>
        <w:spacing w:line="278" w:lineRule="auto" w:before="190"/>
        <w:ind w:left="20" w:right="7"/>
        <w:jc w:val="both"/>
      </w:pPr>
      <w:r>
        <w:rPr>
          <w:color w:val="231F20"/>
          <w:w w:val="110"/>
        </w:rPr>
        <w:t>To modify the original contents of the argument, I must again use the indirection operator (</w:t>
      </w:r>
      <w:r>
        <w:rPr>
          <w:rFonts w:ascii="Trebuchet MS"/>
          <w:color w:val="231F20"/>
          <w:w w:val="110"/>
          <w:sz w:val="18"/>
        </w:rPr>
        <w:t>*</w:t>
      </w:r>
      <w:r>
        <w:rPr>
          <w:color w:val="231F20"/>
          <w:w w:val="110"/>
        </w:rPr>
        <w:t>), which tells C that I want to access the contents of the memory location contained in the pointer variable. Specifically, I increment the original variable contents by five, as shown </w:t>
      </w:r>
      <w:r>
        <w:rPr>
          <w:color w:val="231F20"/>
          <w:spacing w:val="-4"/>
          <w:w w:val="110"/>
        </w:rPr>
        <w:t>next.</w:t>
      </w:r>
    </w:p>
    <w:p>
      <w:pPr>
        <w:spacing w:before="140"/>
        <w:ind w:left="20" w:right="0" w:firstLine="0"/>
        <w:jc w:val="left"/>
        <w:rPr>
          <w:rFonts w:ascii="Trebuchet MS"/>
          <w:sz w:val="18"/>
        </w:rPr>
      </w:pPr>
      <w:r>
        <w:rPr>
          <w:rFonts w:ascii="Trebuchet MS"/>
          <w:color w:val="231F20"/>
          <w:w w:val="115"/>
          <w:sz w:val="18"/>
        </w:rPr>
        <w:t>*ptrX</w:t>
      </w:r>
      <w:r>
        <w:rPr>
          <w:rFonts w:ascii="Trebuchet MS"/>
          <w:color w:val="231F20"/>
          <w:spacing w:val="38"/>
          <w:w w:val="115"/>
          <w:sz w:val="18"/>
        </w:rPr>
        <w:t> </w:t>
      </w:r>
      <w:r>
        <w:rPr>
          <w:rFonts w:ascii="Trebuchet MS"/>
          <w:color w:val="231F20"/>
          <w:w w:val="115"/>
          <w:sz w:val="18"/>
        </w:rPr>
        <w:t>+=</w:t>
      </w:r>
      <w:r>
        <w:rPr>
          <w:rFonts w:ascii="Trebuchet MS"/>
          <w:color w:val="231F20"/>
          <w:spacing w:val="40"/>
          <w:w w:val="115"/>
          <w:sz w:val="18"/>
        </w:rPr>
        <w:t> </w:t>
      </w:r>
      <w:r>
        <w:rPr>
          <w:rFonts w:ascii="Trebuchet MS"/>
          <w:color w:val="231F20"/>
          <w:spacing w:val="-5"/>
          <w:w w:val="115"/>
          <w:sz w:val="18"/>
        </w:rPr>
        <w:t>5;</w:t>
      </w:r>
    </w:p>
    <w:p>
      <w:pPr>
        <w:pStyle w:val="BodyText"/>
        <w:spacing w:before="190"/>
        <w:ind w:left="20"/>
        <w:jc w:val="both"/>
      </w:pPr>
      <w:r>
        <w:rPr>
          <w:color w:val="231F20"/>
          <w:w w:val="115"/>
        </w:rPr>
        <w:t>I</w:t>
      </w:r>
      <w:r>
        <w:rPr>
          <w:color w:val="231F20"/>
          <w:spacing w:val="-2"/>
          <w:w w:val="115"/>
        </w:rPr>
        <w:t> </w:t>
      </w:r>
      <w:r>
        <w:rPr>
          <w:color w:val="231F20"/>
          <w:w w:val="115"/>
        </w:rPr>
        <w:t>use</w:t>
      </w:r>
      <w:r>
        <w:rPr>
          <w:color w:val="231F20"/>
          <w:spacing w:val="-2"/>
          <w:w w:val="115"/>
        </w:rPr>
        <w:t> </w:t>
      </w:r>
      <w:r>
        <w:rPr>
          <w:color w:val="231F20"/>
          <w:w w:val="115"/>
        </w:rPr>
        <w:t>the</w:t>
      </w:r>
      <w:r>
        <w:rPr>
          <w:color w:val="231F20"/>
          <w:spacing w:val="-2"/>
          <w:w w:val="115"/>
        </w:rPr>
        <w:t> </w:t>
      </w:r>
      <w:r>
        <w:rPr>
          <w:color w:val="231F20"/>
          <w:w w:val="115"/>
        </w:rPr>
        <w:t>indirection</w:t>
      </w:r>
      <w:r>
        <w:rPr>
          <w:color w:val="231F20"/>
          <w:spacing w:val="-1"/>
          <w:w w:val="115"/>
        </w:rPr>
        <w:t> </w:t>
      </w:r>
      <w:r>
        <w:rPr>
          <w:color w:val="231F20"/>
          <w:w w:val="115"/>
        </w:rPr>
        <w:t>operator</w:t>
      </w:r>
      <w:r>
        <w:rPr>
          <w:color w:val="231F20"/>
          <w:spacing w:val="-2"/>
          <w:w w:val="115"/>
        </w:rPr>
        <w:t> </w:t>
      </w:r>
      <w:r>
        <w:rPr>
          <w:color w:val="231F20"/>
          <w:w w:val="115"/>
        </w:rPr>
        <w:t>in</w:t>
      </w:r>
      <w:r>
        <w:rPr>
          <w:color w:val="231F20"/>
          <w:spacing w:val="-2"/>
          <w:w w:val="115"/>
        </w:rPr>
        <w:t> </w:t>
      </w:r>
      <w:r>
        <w:rPr>
          <w:color w:val="231F20"/>
          <w:w w:val="115"/>
        </w:rPr>
        <w:t>a </w:t>
      </w:r>
      <w:r>
        <w:rPr>
          <w:rFonts w:ascii="Trebuchet MS" w:hAnsi="Trebuchet MS"/>
          <w:color w:val="231F20"/>
          <w:w w:val="115"/>
          <w:sz w:val="18"/>
        </w:rPr>
        <w:t>printf()</w:t>
      </w:r>
      <w:r>
        <w:rPr>
          <w:rFonts w:ascii="Trebuchet MS" w:hAnsi="Trebuchet MS"/>
          <w:color w:val="231F20"/>
          <w:spacing w:val="-2"/>
          <w:w w:val="115"/>
          <w:sz w:val="18"/>
        </w:rPr>
        <w:t> </w:t>
      </w:r>
      <w:r>
        <w:rPr>
          <w:color w:val="231F20"/>
          <w:w w:val="115"/>
        </w:rPr>
        <w:t>function</w:t>
      </w:r>
      <w:r>
        <w:rPr>
          <w:color w:val="231F20"/>
          <w:spacing w:val="-2"/>
          <w:w w:val="115"/>
        </w:rPr>
        <w:t> </w:t>
      </w:r>
      <w:r>
        <w:rPr>
          <w:color w:val="231F20"/>
          <w:w w:val="115"/>
        </w:rPr>
        <w:t>to</w:t>
      </w:r>
      <w:r>
        <w:rPr>
          <w:color w:val="231F20"/>
          <w:spacing w:val="-2"/>
          <w:w w:val="115"/>
        </w:rPr>
        <w:t> </w:t>
      </w:r>
      <w:r>
        <w:rPr>
          <w:color w:val="231F20"/>
          <w:w w:val="115"/>
        </w:rPr>
        <w:t>print</w:t>
      </w:r>
      <w:r>
        <w:rPr>
          <w:color w:val="231F20"/>
          <w:spacing w:val="-1"/>
          <w:w w:val="115"/>
        </w:rPr>
        <w:t> </w:t>
      </w:r>
      <w:r>
        <w:rPr>
          <w:color w:val="231F20"/>
          <w:w w:val="115"/>
        </w:rPr>
        <w:t>the</w:t>
      </w:r>
      <w:r>
        <w:rPr>
          <w:color w:val="231F20"/>
          <w:spacing w:val="-2"/>
          <w:w w:val="115"/>
        </w:rPr>
        <w:t> </w:t>
      </w:r>
      <w:r>
        <w:rPr>
          <w:color w:val="231F20"/>
          <w:w w:val="115"/>
        </w:rPr>
        <w:t>pointer’s</w:t>
      </w:r>
      <w:r>
        <w:rPr>
          <w:color w:val="231F20"/>
          <w:spacing w:val="-3"/>
          <w:w w:val="115"/>
        </w:rPr>
        <w:t> </w:t>
      </w:r>
      <w:r>
        <w:rPr>
          <w:color w:val="231F20"/>
          <w:spacing w:val="-2"/>
          <w:w w:val="115"/>
        </w:rPr>
        <w:t>contents.</w:t>
      </w:r>
    </w:p>
    <w:p>
      <w:pPr>
        <w:spacing w:before="179"/>
        <w:ind w:left="20" w:right="0" w:firstLine="0"/>
        <w:jc w:val="left"/>
        <w:rPr>
          <w:rFonts w:ascii="Trebuchet MS"/>
          <w:sz w:val="18"/>
        </w:rPr>
      </w:pPr>
      <w:r>
        <w:rPr>
          <w:rFonts w:ascii="Trebuchet MS"/>
          <w:color w:val="231F20"/>
          <w:w w:val="125"/>
          <w:sz w:val="18"/>
        </w:rPr>
        <w:t>printf("\nThe</w:t>
      </w:r>
      <w:r>
        <w:rPr>
          <w:rFonts w:ascii="Trebuchet MS"/>
          <w:color w:val="231F20"/>
          <w:spacing w:val="3"/>
          <w:w w:val="125"/>
          <w:sz w:val="18"/>
        </w:rPr>
        <w:t> </w:t>
      </w:r>
      <w:r>
        <w:rPr>
          <w:rFonts w:ascii="Trebuchet MS"/>
          <w:color w:val="231F20"/>
          <w:w w:val="125"/>
          <w:sz w:val="18"/>
        </w:rPr>
        <w:t>value</w:t>
      </w:r>
      <w:r>
        <w:rPr>
          <w:rFonts w:ascii="Trebuchet MS"/>
          <w:color w:val="231F20"/>
          <w:spacing w:val="3"/>
          <w:w w:val="125"/>
          <w:sz w:val="18"/>
        </w:rPr>
        <w:t> </w:t>
      </w:r>
      <w:r>
        <w:rPr>
          <w:rFonts w:ascii="Trebuchet MS"/>
          <w:color w:val="231F20"/>
          <w:w w:val="125"/>
          <w:sz w:val="18"/>
        </w:rPr>
        <w:t>of</w:t>
      </w:r>
      <w:r>
        <w:rPr>
          <w:rFonts w:ascii="Trebuchet MS"/>
          <w:color w:val="231F20"/>
          <w:spacing w:val="4"/>
          <w:w w:val="125"/>
          <w:sz w:val="18"/>
        </w:rPr>
        <w:t> </w:t>
      </w:r>
      <w:r>
        <w:rPr>
          <w:rFonts w:ascii="Trebuchet MS"/>
          <w:color w:val="231F20"/>
          <w:w w:val="125"/>
          <w:sz w:val="18"/>
        </w:rPr>
        <w:t>x</w:t>
      </w:r>
      <w:r>
        <w:rPr>
          <w:rFonts w:ascii="Trebuchet MS"/>
          <w:color w:val="231F20"/>
          <w:spacing w:val="-2"/>
          <w:w w:val="135"/>
          <w:sz w:val="18"/>
        </w:rPr>
        <w:t> </w:t>
      </w:r>
      <w:r>
        <w:rPr>
          <w:rFonts w:ascii="Trebuchet MS"/>
          <w:color w:val="231F20"/>
          <w:w w:val="135"/>
          <w:sz w:val="18"/>
        </w:rPr>
        <w:t>is</w:t>
      </w:r>
      <w:r>
        <w:rPr>
          <w:rFonts w:ascii="Trebuchet MS"/>
          <w:color w:val="231F20"/>
          <w:spacing w:val="-1"/>
          <w:w w:val="135"/>
          <w:sz w:val="18"/>
        </w:rPr>
        <w:t> </w:t>
      </w:r>
      <w:r>
        <w:rPr>
          <w:rFonts w:ascii="Trebuchet MS"/>
          <w:color w:val="231F20"/>
          <w:w w:val="125"/>
          <w:sz w:val="18"/>
        </w:rPr>
        <w:t>now:</w:t>
      </w:r>
      <w:r>
        <w:rPr>
          <w:rFonts w:ascii="Trebuchet MS"/>
          <w:color w:val="231F20"/>
          <w:spacing w:val="4"/>
          <w:w w:val="125"/>
          <w:sz w:val="18"/>
        </w:rPr>
        <w:t> </w:t>
      </w:r>
      <w:r>
        <w:rPr>
          <w:rFonts w:ascii="Trebuchet MS"/>
          <w:color w:val="231F20"/>
          <w:w w:val="125"/>
          <w:sz w:val="18"/>
        </w:rPr>
        <w:t>%d\n",</w:t>
      </w:r>
      <w:r>
        <w:rPr>
          <w:rFonts w:ascii="Trebuchet MS"/>
          <w:color w:val="231F20"/>
          <w:spacing w:val="4"/>
          <w:w w:val="125"/>
          <w:sz w:val="18"/>
        </w:rPr>
        <w:t> </w:t>
      </w:r>
      <w:r>
        <w:rPr>
          <w:rFonts w:ascii="Trebuchet MS"/>
          <w:color w:val="231F20"/>
          <w:spacing w:val="-2"/>
          <w:w w:val="125"/>
          <w:sz w:val="18"/>
        </w:rPr>
        <w:t>*ptrX);</w:t>
      </w:r>
    </w:p>
    <w:p>
      <w:pPr>
        <w:spacing w:after="0"/>
        <w:jc w:val="left"/>
        <w:rPr>
          <w:rFonts w:ascii="Trebuchet MS"/>
          <w:sz w:val="18"/>
        </w:rPr>
        <w:sectPr>
          <w:pgSz w:w="10060" w:h="13080"/>
          <w:pgMar w:header="547" w:footer="0" w:top="1540" w:bottom="280" w:left="720" w:right="720"/>
        </w:sectPr>
      </w:pPr>
    </w:p>
    <w:p>
      <w:pPr>
        <w:spacing w:line="249" w:lineRule="auto" w:before="87"/>
        <w:ind w:left="1580" w:right="8" w:firstLine="0"/>
        <w:jc w:val="both"/>
        <w:rPr>
          <w:rFonts w:ascii="Trebuchet MS"/>
          <w:sz w:val="20"/>
        </w:rPr>
      </w:pPr>
      <w:r>
        <w:rPr>
          <w:rFonts w:ascii="Trebuchet MS"/>
          <w:sz w:val="20"/>
        </w:rPr>
        <w:drawing>
          <wp:anchor distT="0" distB="0" distL="0" distR="0" allowOverlap="1" layoutInCell="1" locked="0" behindDoc="0" simplePos="0" relativeHeight="15856640">
            <wp:simplePos x="0" y="0"/>
            <wp:positionH relativeFrom="page">
              <wp:posOffset>880656</wp:posOffset>
            </wp:positionH>
            <wp:positionV relativeFrom="paragraph">
              <wp:posOffset>219757</wp:posOffset>
            </wp:positionV>
            <wp:extent cx="323748" cy="445592"/>
            <wp:effectExtent l="0" t="0" r="0" b="0"/>
            <wp:wrapNone/>
            <wp:docPr id="1074" name="Image 1074"/>
            <wp:cNvGraphicFramePr>
              <a:graphicFrameLocks/>
            </wp:cNvGraphicFramePr>
            <a:graphic>
              <a:graphicData uri="http://schemas.openxmlformats.org/drawingml/2006/picture">
                <pic:pic>
                  <pic:nvPicPr>
                    <pic:cNvPr id="1074" name="Image 1074"/>
                    <pic:cNvPicPr/>
                  </pic:nvPicPr>
                  <pic:blipFill>
                    <a:blip r:embed="rId229" cstate="print"/>
                    <a:stretch>
                      <a:fillRect/>
                    </a:stretch>
                  </pic:blipFill>
                  <pic:spPr>
                    <a:xfrm>
                      <a:off x="0" y="0"/>
                      <a:ext cx="323748" cy="445592"/>
                    </a:xfrm>
                    <a:prstGeom prst="rect">
                      <a:avLst/>
                    </a:prstGeom>
                  </pic:spPr>
                </pic:pic>
              </a:graphicData>
            </a:graphic>
          </wp:anchor>
        </w:drawing>
      </w:r>
      <w:r>
        <w:rPr>
          <w:rFonts w:ascii="Trebuchet MS"/>
          <w:sz w:val="20"/>
        </w:rPr>
        <mc:AlternateContent>
          <mc:Choice Requires="wps">
            <w:drawing>
              <wp:anchor distT="0" distB="0" distL="0" distR="0" allowOverlap="1" layoutInCell="1" locked="0" behindDoc="0" simplePos="0" relativeHeight="15857152">
                <wp:simplePos x="0" y="0"/>
                <wp:positionH relativeFrom="page">
                  <wp:posOffset>578254</wp:posOffset>
                </wp:positionH>
                <wp:positionV relativeFrom="paragraph">
                  <wp:posOffset>151219</wp:posOffset>
                </wp:positionV>
                <wp:extent cx="776605" cy="79375"/>
                <wp:effectExtent l="0" t="0" r="0" b="0"/>
                <wp:wrapNone/>
                <wp:docPr id="1075" name="Textbox 1075"/>
                <wp:cNvGraphicFramePr>
                  <a:graphicFrameLocks/>
                </wp:cNvGraphicFramePr>
                <a:graphic>
                  <a:graphicData uri="http://schemas.microsoft.com/office/word/2010/wordprocessingShape">
                    <wps:wsp>
                      <wps:cNvPr id="1075" name="Textbox 1075"/>
                      <wps:cNvSpPr txBox="1"/>
                      <wps:spPr>
                        <a:xfrm rot="20940000">
                          <a:off x="0" y="0"/>
                          <a:ext cx="776605" cy="79375"/>
                        </a:xfrm>
                        <a:prstGeom prst="rect">
                          <a:avLst/>
                        </a:prstGeom>
                      </wps:spPr>
                      <wps:txbx>
                        <w:txbxContent>
                          <w:p>
                            <w:pPr>
                              <w:spacing w:line="124" w:lineRule="exact" w:before="0"/>
                              <w:ind w:left="0" w:right="0" w:firstLine="0"/>
                              <w:jc w:val="left"/>
                              <w:rPr>
                                <w:rFonts w:ascii="Verdana"/>
                                <w:b/>
                                <w:sz w:val="12"/>
                              </w:rPr>
                            </w:pPr>
                            <w:r>
                              <w:rPr>
                                <w:rFonts w:ascii="Verdana"/>
                                <w:b/>
                                <w:color w:val="231F20"/>
                                <w:spacing w:val="17"/>
                                <w:w w:val="165"/>
                                <w:sz w:val="12"/>
                              </w:rPr>
                              <w:t>CA</w:t>
                            </w:r>
                            <w:r>
                              <w:rPr>
                                <w:rFonts w:ascii="Verdana"/>
                                <w:b/>
                                <w:color w:val="231F20"/>
                                <w:spacing w:val="-24"/>
                                <w:w w:val="165"/>
                                <w:sz w:val="12"/>
                              </w:rPr>
                              <w:t> </w:t>
                            </w:r>
                            <w:r>
                              <w:rPr>
                                <w:rFonts w:ascii="Verdana"/>
                                <w:b/>
                                <w:color w:val="231F20"/>
                                <w:spacing w:val="22"/>
                                <w:w w:val="160"/>
                                <w:sz w:val="12"/>
                              </w:rPr>
                              <w:t>UTION </w:t>
                            </w:r>
                          </w:p>
                        </w:txbxContent>
                      </wps:txbx>
                      <wps:bodyPr wrap="square" lIns="0" tIns="0" rIns="0" bIns="0" rtlCol="0">
                        <a:noAutofit/>
                      </wps:bodyPr>
                    </wps:wsp>
                  </a:graphicData>
                </a:graphic>
              </wp:anchor>
            </w:drawing>
          </mc:Choice>
          <mc:Fallback>
            <w:pict>
              <v:shape style="position:absolute;margin-left:45.531841pt;margin-top:11.907035pt;width:61.15pt;height:6.25pt;mso-position-horizontal-relative:page;mso-position-vertical-relative:paragraph;z-index:15857152;rotation:349" type="#_x0000_t136" fillcolor="#231f20" stroked="f">
                <o:extrusion v:ext="view" autorotationcenter="t"/>
                <v:textpath style="font-family:&quot;Verdana&quot;;font-size:6pt;v-text-kern:t;mso-text-shadow:auto;font-weight:bold" string="CA UTION "/>
                <w10:wrap type="none"/>
              </v:shape>
            </w:pict>
          </mc:Fallback>
        </mc:AlternateContent>
      </w:r>
      <w:r>
        <w:rPr>
          <w:rFonts w:ascii="Trebuchet MS"/>
          <w:color w:val="231F20"/>
          <w:sz w:val="20"/>
        </w:rPr>
        <w:t>If</w:t>
      </w:r>
      <w:r>
        <w:rPr>
          <w:rFonts w:ascii="Trebuchet MS"/>
          <w:color w:val="231F20"/>
          <w:spacing w:val="-10"/>
          <w:sz w:val="20"/>
        </w:rPr>
        <w:t> </w:t>
      </w:r>
      <w:r>
        <w:rPr>
          <w:rFonts w:ascii="Trebuchet MS"/>
          <w:color w:val="231F20"/>
          <w:sz w:val="20"/>
        </w:rPr>
        <w:t>you</w:t>
      </w:r>
      <w:r>
        <w:rPr>
          <w:rFonts w:ascii="Trebuchet MS"/>
          <w:color w:val="231F20"/>
          <w:spacing w:val="-11"/>
          <w:sz w:val="20"/>
        </w:rPr>
        <w:t> </w:t>
      </w:r>
      <w:r>
        <w:rPr>
          <w:rFonts w:ascii="Trebuchet MS"/>
          <w:color w:val="231F20"/>
          <w:sz w:val="20"/>
        </w:rPr>
        <w:t>forget</w:t>
      </w:r>
      <w:r>
        <w:rPr>
          <w:rFonts w:ascii="Trebuchet MS"/>
          <w:color w:val="231F20"/>
          <w:spacing w:val="-11"/>
          <w:sz w:val="20"/>
        </w:rPr>
        <w:t> </w:t>
      </w:r>
      <w:r>
        <w:rPr>
          <w:rFonts w:ascii="Trebuchet MS"/>
          <w:color w:val="231F20"/>
          <w:sz w:val="20"/>
        </w:rPr>
        <w:t>to</w:t>
      </w:r>
      <w:r>
        <w:rPr>
          <w:rFonts w:ascii="Trebuchet MS"/>
          <w:color w:val="231F20"/>
          <w:spacing w:val="-10"/>
          <w:sz w:val="20"/>
        </w:rPr>
        <w:t> </w:t>
      </w:r>
      <w:r>
        <w:rPr>
          <w:rFonts w:ascii="Trebuchet MS"/>
          <w:color w:val="231F20"/>
          <w:sz w:val="20"/>
        </w:rPr>
        <w:t>place</w:t>
      </w:r>
      <w:r>
        <w:rPr>
          <w:rFonts w:ascii="Trebuchet MS"/>
          <w:color w:val="231F20"/>
          <w:spacing w:val="-10"/>
          <w:sz w:val="20"/>
        </w:rPr>
        <w:t> </w:t>
      </w:r>
      <w:r>
        <w:rPr>
          <w:rFonts w:ascii="Trebuchet MS"/>
          <w:color w:val="231F20"/>
          <w:sz w:val="20"/>
        </w:rPr>
        <w:t>the</w:t>
      </w:r>
      <w:r>
        <w:rPr>
          <w:rFonts w:ascii="Trebuchet MS"/>
          <w:color w:val="231F20"/>
          <w:spacing w:val="-10"/>
          <w:sz w:val="20"/>
        </w:rPr>
        <w:t> </w:t>
      </w:r>
      <w:r>
        <w:rPr>
          <w:rFonts w:ascii="Trebuchet MS"/>
          <w:color w:val="231F20"/>
          <w:sz w:val="20"/>
        </w:rPr>
        <w:t>indirection</w:t>
      </w:r>
      <w:r>
        <w:rPr>
          <w:rFonts w:ascii="Trebuchet MS"/>
          <w:color w:val="231F20"/>
          <w:spacing w:val="-10"/>
          <w:sz w:val="20"/>
        </w:rPr>
        <w:t> </w:t>
      </w:r>
      <w:r>
        <w:rPr>
          <w:rFonts w:ascii="Trebuchet MS"/>
          <w:color w:val="231F20"/>
          <w:sz w:val="20"/>
        </w:rPr>
        <w:t>(</w:t>
      </w:r>
      <w:r>
        <w:rPr>
          <w:rFonts w:ascii="Trebuchet MS"/>
          <w:color w:val="231F20"/>
          <w:sz w:val="18"/>
        </w:rPr>
        <w:t>*</w:t>
      </w:r>
      <w:r>
        <w:rPr>
          <w:rFonts w:ascii="Trebuchet MS"/>
          <w:color w:val="231F20"/>
          <w:sz w:val="20"/>
        </w:rPr>
        <w:t>)</w:t>
      </w:r>
      <w:r>
        <w:rPr>
          <w:rFonts w:ascii="Trebuchet MS"/>
          <w:color w:val="231F20"/>
          <w:spacing w:val="-11"/>
          <w:sz w:val="20"/>
        </w:rPr>
        <w:t> </w:t>
      </w:r>
      <w:r>
        <w:rPr>
          <w:rFonts w:ascii="Trebuchet MS"/>
          <w:color w:val="231F20"/>
          <w:sz w:val="20"/>
        </w:rPr>
        <w:t>operator</w:t>
      </w:r>
      <w:r>
        <w:rPr>
          <w:rFonts w:ascii="Trebuchet MS"/>
          <w:color w:val="231F20"/>
          <w:spacing w:val="-10"/>
          <w:sz w:val="20"/>
        </w:rPr>
        <w:t> </w:t>
      </w:r>
      <w:r>
        <w:rPr>
          <w:rFonts w:ascii="Trebuchet MS"/>
          <w:color w:val="231F20"/>
          <w:sz w:val="20"/>
        </w:rPr>
        <w:t>in</w:t>
      </w:r>
      <w:r>
        <w:rPr>
          <w:rFonts w:ascii="Trebuchet MS"/>
          <w:color w:val="231F20"/>
          <w:spacing w:val="-10"/>
          <w:sz w:val="20"/>
        </w:rPr>
        <w:t> </w:t>
      </w:r>
      <w:r>
        <w:rPr>
          <w:rFonts w:ascii="Trebuchet MS"/>
          <w:color w:val="231F20"/>
          <w:sz w:val="20"/>
        </w:rPr>
        <w:t>front</w:t>
      </w:r>
      <w:r>
        <w:rPr>
          <w:rFonts w:ascii="Trebuchet MS"/>
          <w:color w:val="231F20"/>
          <w:spacing w:val="-10"/>
          <w:sz w:val="20"/>
        </w:rPr>
        <w:t> </w:t>
      </w:r>
      <w:r>
        <w:rPr>
          <w:rFonts w:ascii="Trebuchet MS"/>
          <w:color w:val="231F20"/>
          <w:sz w:val="20"/>
        </w:rPr>
        <w:t>of</w:t>
      </w:r>
      <w:r>
        <w:rPr>
          <w:rFonts w:ascii="Trebuchet MS"/>
          <w:color w:val="231F20"/>
          <w:spacing w:val="-10"/>
          <w:sz w:val="20"/>
        </w:rPr>
        <w:t> </w:t>
      </w:r>
      <w:r>
        <w:rPr>
          <w:rFonts w:ascii="Trebuchet MS"/>
          <w:color w:val="231F20"/>
          <w:sz w:val="20"/>
        </w:rPr>
        <w:t>a</w:t>
      </w:r>
      <w:r>
        <w:rPr>
          <w:rFonts w:ascii="Trebuchet MS"/>
          <w:color w:val="231F20"/>
          <w:spacing w:val="-11"/>
          <w:sz w:val="20"/>
        </w:rPr>
        <w:t> </w:t>
      </w:r>
      <w:r>
        <w:rPr>
          <w:rFonts w:ascii="Trebuchet MS"/>
          <w:color w:val="231F20"/>
          <w:sz w:val="20"/>
        </w:rPr>
        <w:t>pointer</w:t>
      </w:r>
      <w:r>
        <w:rPr>
          <w:rFonts w:ascii="Trebuchet MS"/>
          <w:color w:val="231F20"/>
          <w:spacing w:val="-10"/>
          <w:sz w:val="20"/>
        </w:rPr>
        <w:t> </w:t>
      </w:r>
      <w:r>
        <w:rPr>
          <w:rFonts w:ascii="Trebuchet MS"/>
          <w:color w:val="231F20"/>
          <w:sz w:val="20"/>
        </w:rPr>
        <w:t>in</w:t>
      </w:r>
      <w:r>
        <w:rPr>
          <w:rFonts w:ascii="Trebuchet MS"/>
          <w:color w:val="231F20"/>
          <w:spacing w:val="-10"/>
          <w:sz w:val="20"/>
        </w:rPr>
        <w:t> </w:t>
      </w:r>
      <w:r>
        <w:rPr>
          <w:rFonts w:ascii="Trebuchet MS"/>
          <w:color w:val="231F20"/>
          <w:sz w:val="20"/>
        </w:rPr>
        <w:t>a</w:t>
      </w:r>
      <w:r>
        <w:rPr>
          <w:rFonts w:ascii="Trebuchet MS"/>
          <w:color w:val="231F20"/>
          <w:spacing w:val="-11"/>
          <w:sz w:val="20"/>
        </w:rPr>
        <w:t> </w:t>
      </w:r>
      <w:r>
        <w:rPr>
          <w:rFonts w:ascii="Trebuchet MS"/>
          <w:color w:val="231F20"/>
          <w:sz w:val="20"/>
        </w:rPr>
        <w:t>print </w:t>
      </w:r>
      <w:r>
        <w:rPr>
          <w:rFonts w:ascii="Trebuchet MS"/>
          <w:color w:val="231F20"/>
          <w:spacing w:val="-2"/>
          <w:sz w:val="20"/>
        </w:rPr>
        <w:t>statement</w:t>
      </w:r>
      <w:r>
        <w:rPr>
          <w:rFonts w:ascii="Trebuchet MS"/>
          <w:color w:val="231F20"/>
          <w:spacing w:val="-10"/>
          <w:sz w:val="20"/>
        </w:rPr>
        <w:t> </w:t>
      </w:r>
      <w:r>
        <w:rPr>
          <w:rFonts w:ascii="Trebuchet MS"/>
          <w:color w:val="231F20"/>
          <w:spacing w:val="-2"/>
          <w:sz w:val="20"/>
        </w:rPr>
        <w:t>that</w:t>
      </w:r>
      <w:r>
        <w:rPr>
          <w:rFonts w:ascii="Trebuchet MS"/>
          <w:color w:val="231F20"/>
          <w:spacing w:val="-10"/>
          <w:sz w:val="20"/>
        </w:rPr>
        <w:t> </w:t>
      </w:r>
      <w:r>
        <w:rPr>
          <w:rFonts w:ascii="Trebuchet MS"/>
          <w:color w:val="231F20"/>
          <w:spacing w:val="-2"/>
          <w:sz w:val="20"/>
        </w:rPr>
        <w:t>displays</w:t>
      </w:r>
      <w:r>
        <w:rPr>
          <w:rFonts w:ascii="Trebuchet MS"/>
          <w:color w:val="231F20"/>
          <w:spacing w:val="-10"/>
          <w:sz w:val="20"/>
        </w:rPr>
        <w:t> </w:t>
      </w:r>
      <w:r>
        <w:rPr>
          <w:rFonts w:ascii="Trebuchet MS"/>
          <w:color w:val="231F20"/>
          <w:spacing w:val="-2"/>
          <w:sz w:val="20"/>
        </w:rPr>
        <w:t>a</w:t>
      </w:r>
      <w:r>
        <w:rPr>
          <w:rFonts w:ascii="Trebuchet MS"/>
          <w:color w:val="231F20"/>
          <w:spacing w:val="-10"/>
          <w:sz w:val="20"/>
        </w:rPr>
        <w:t> </w:t>
      </w:r>
      <w:r>
        <w:rPr>
          <w:rFonts w:ascii="Trebuchet MS"/>
          <w:color w:val="231F20"/>
          <w:spacing w:val="-2"/>
          <w:sz w:val="20"/>
        </w:rPr>
        <w:t>number</w:t>
      </w:r>
      <w:r>
        <w:rPr>
          <w:rFonts w:ascii="Trebuchet MS"/>
          <w:color w:val="231F20"/>
          <w:spacing w:val="-10"/>
          <w:sz w:val="20"/>
        </w:rPr>
        <w:t> </w:t>
      </w:r>
      <w:r>
        <w:rPr>
          <w:rFonts w:ascii="Trebuchet MS"/>
          <w:color w:val="231F20"/>
          <w:spacing w:val="-2"/>
          <w:sz w:val="20"/>
        </w:rPr>
        <w:t>with</w:t>
      </w:r>
      <w:r>
        <w:rPr>
          <w:rFonts w:ascii="Trebuchet MS"/>
          <w:color w:val="231F20"/>
          <w:spacing w:val="-10"/>
          <w:sz w:val="20"/>
        </w:rPr>
        <w:t> </w:t>
      </w:r>
      <w:r>
        <w:rPr>
          <w:rFonts w:ascii="Trebuchet MS"/>
          <w:color w:val="231F20"/>
          <w:spacing w:val="-2"/>
          <w:sz w:val="20"/>
        </w:rPr>
        <w:t>the</w:t>
      </w:r>
      <w:r>
        <w:rPr>
          <w:rFonts w:ascii="Trebuchet MS"/>
          <w:color w:val="231F20"/>
          <w:spacing w:val="-10"/>
          <w:sz w:val="20"/>
        </w:rPr>
        <w:t> </w:t>
      </w:r>
      <w:r>
        <w:rPr>
          <w:rFonts w:ascii="Trebuchet MS"/>
          <w:color w:val="231F20"/>
          <w:spacing w:val="-2"/>
          <w:sz w:val="18"/>
        </w:rPr>
        <w:t>%d</w:t>
      </w:r>
      <w:r>
        <w:rPr>
          <w:rFonts w:ascii="Trebuchet MS"/>
          <w:color w:val="231F20"/>
          <w:spacing w:val="-3"/>
          <w:sz w:val="18"/>
        </w:rPr>
        <w:t> </w:t>
      </w:r>
      <w:r>
        <w:rPr>
          <w:rFonts w:ascii="Trebuchet MS"/>
          <w:color w:val="231F20"/>
          <w:spacing w:val="-2"/>
          <w:sz w:val="20"/>
        </w:rPr>
        <w:t>conversion</w:t>
      </w:r>
      <w:r>
        <w:rPr>
          <w:rFonts w:ascii="Trebuchet MS"/>
          <w:color w:val="231F20"/>
          <w:spacing w:val="-10"/>
          <w:sz w:val="20"/>
        </w:rPr>
        <w:t> </w:t>
      </w:r>
      <w:r>
        <w:rPr>
          <w:rFonts w:ascii="Trebuchet MS"/>
          <w:color w:val="231F20"/>
          <w:spacing w:val="-2"/>
          <w:sz w:val="20"/>
        </w:rPr>
        <w:t>specifier,</w:t>
      </w:r>
      <w:r>
        <w:rPr>
          <w:rFonts w:ascii="Trebuchet MS"/>
          <w:color w:val="231F20"/>
          <w:spacing w:val="-11"/>
          <w:sz w:val="20"/>
        </w:rPr>
        <w:t> </w:t>
      </w:r>
      <w:r>
        <w:rPr>
          <w:rFonts w:ascii="Trebuchet MS"/>
          <w:color w:val="231F20"/>
          <w:spacing w:val="-2"/>
          <w:sz w:val="20"/>
        </w:rPr>
        <w:t>C</w:t>
      </w:r>
      <w:r>
        <w:rPr>
          <w:rFonts w:ascii="Trebuchet MS"/>
          <w:color w:val="231F20"/>
          <w:spacing w:val="-11"/>
          <w:sz w:val="20"/>
        </w:rPr>
        <w:t> </w:t>
      </w:r>
      <w:r>
        <w:rPr>
          <w:rFonts w:ascii="Trebuchet MS"/>
          <w:color w:val="231F20"/>
          <w:spacing w:val="-2"/>
          <w:sz w:val="20"/>
        </w:rPr>
        <w:t>will</w:t>
      </w:r>
      <w:r>
        <w:rPr>
          <w:rFonts w:ascii="Trebuchet MS"/>
          <w:color w:val="231F20"/>
          <w:spacing w:val="-10"/>
          <w:sz w:val="20"/>
        </w:rPr>
        <w:t> </w:t>
      </w:r>
      <w:r>
        <w:rPr>
          <w:rFonts w:ascii="Trebuchet MS"/>
          <w:color w:val="231F20"/>
          <w:spacing w:val="-2"/>
          <w:sz w:val="20"/>
        </w:rPr>
        <w:t>print</w:t>
      </w:r>
      <w:r>
        <w:rPr>
          <w:rFonts w:ascii="Trebuchet MS"/>
          <w:color w:val="231F20"/>
          <w:spacing w:val="-10"/>
          <w:sz w:val="20"/>
        </w:rPr>
        <w:t> </w:t>
      </w:r>
      <w:r>
        <w:rPr>
          <w:rFonts w:ascii="Trebuchet MS"/>
          <w:color w:val="231F20"/>
          <w:spacing w:val="-2"/>
          <w:sz w:val="20"/>
        </w:rPr>
        <w:t>a </w:t>
      </w:r>
      <w:r>
        <w:rPr>
          <w:rFonts w:ascii="Trebuchet MS"/>
          <w:color w:val="231F20"/>
          <w:sz w:val="20"/>
        </w:rPr>
        <w:t>numeric representation of the pointer address.</w:t>
      </w:r>
    </w:p>
    <w:p>
      <w:pPr>
        <w:tabs>
          <w:tab w:pos="6447" w:val="left" w:leader="none"/>
        </w:tabs>
        <w:spacing w:line="321" w:lineRule="auto" w:before="146"/>
        <w:ind w:left="1580" w:right="671" w:firstLine="0"/>
        <w:jc w:val="left"/>
        <w:rPr>
          <w:rFonts w:ascii="Trebuchet MS"/>
          <w:sz w:val="18"/>
        </w:rPr>
      </w:pPr>
      <w:r>
        <w:rPr>
          <w:rFonts w:ascii="Trebuchet MS"/>
          <w:color w:val="231F20"/>
          <w:w w:val="120"/>
          <w:sz w:val="18"/>
        </w:rPr>
        <w:t>printf("\nThe</w:t>
      </w:r>
      <w:r>
        <w:rPr>
          <w:rFonts w:ascii="Trebuchet MS"/>
          <w:color w:val="231F20"/>
          <w:w w:val="120"/>
          <w:sz w:val="18"/>
        </w:rPr>
        <w:t> value</w:t>
      </w:r>
      <w:r>
        <w:rPr>
          <w:rFonts w:ascii="Trebuchet MS"/>
          <w:color w:val="231F20"/>
          <w:w w:val="120"/>
          <w:sz w:val="18"/>
        </w:rPr>
        <w:t> of</w:t>
      </w:r>
      <w:r>
        <w:rPr>
          <w:rFonts w:ascii="Trebuchet MS"/>
          <w:color w:val="231F20"/>
          <w:w w:val="120"/>
          <w:sz w:val="18"/>
        </w:rPr>
        <w:t> x</w:t>
      </w:r>
      <w:r>
        <w:rPr>
          <w:rFonts w:ascii="Trebuchet MS"/>
          <w:color w:val="231F20"/>
          <w:w w:val="120"/>
          <w:sz w:val="18"/>
        </w:rPr>
        <w:t> </w:t>
      </w:r>
      <w:r>
        <w:rPr>
          <w:rFonts w:ascii="Trebuchet MS"/>
          <w:color w:val="231F20"/>
          <w:w w:val="130"/>
          <w:sz w:val="18"/>
        </w:rPr>
        <w:t>is</w:t>
      </w:r>
      <w:r>
        <w:rPr>
          <w:rFonts w:ascii="Trebuchet MS"/>
          <w:color w:val="231F20"/>
          <w:w w:val="130"/>
          <w:sz w:val="18"/>
        </w:rPr>
        <w:t> </w:t>
      </w:r>
      <w:r>
        <w:rPr>
          <w:rFonts w:ascii="Trebuchet MS"/>
          <w:color w:val="231F20"/>
          <w:w w:val="120"/>
          <w:sz w:val="18"/>
        </w:rPr>
        <w:t>now:</w:t>
      </w:r>
      <w:r>
        <w:rPr>
          <w:rFonts w:ascii="Trebuchet MS"/>
          <w:color w:val="231F20"/>
          <w:w w:val="120"/>
          <w:sz w:val="18"/>
        </w:rPr>
        <w:t> %d\n",</w:t>
      </w:r>
      <w:r>
        <w:rPr>
          <w:rFonts w:ascii="Trebuchet MS"/>
          <w:color w:val="231F20"/>
          <w:w w:val="120"/>
          <w:sz w:val="18"/>
        </w:rPr>
        <w:t> ptrX);</w:t>
      </w:r>
      <w:r>
        <w:rPr>
          <w:rFonts w:ascii="Trebuchet MS"/>
          <w:color w:val="231F20"/>
          <w:sz w:val="18"/>
        </w:rPr>
        <w:tab/>
      </w:r>
      <w:r>
        <w:rPr>
          <w:rFonts w:ascii="Trebuchet MS"/>
          <w:color w:val="231F20"/>
          <w:w w:val="120"/>
          <w:sz w:val="18"/>
        </w:rPr>
        <w:t>//this</w:t>
      </w:r>
      <w:r>
        <w:rPr>
          <w:rFonts w:ascii="Trebuchet MS"/>
          <w:color w:val="231F20"/>
          <w:w w:val="120"/>
          <w:sz w:val="18"/>
        </w:rPr>
        <w:t> </w:t>
      </w:r>
      <w:r>
        <w:rPr>
          <w:rFonts w:ascii="Trebuchet MS"/>
          <w:color w:val="231F20"/>
          <w:w w:val="130"/>
          <w:sz w:val="18"/>
        </w:rPr>
        <w:t>is</w:t>
      </w:r>
      <w:r>
        <w:rPr>
          <w:rFonts w:ascii="Trebuchet MS"/>
          <w:color w:val="231F20"/>
          <w:spacing w:val="-4"/>
          <w:w w:val="130"/>
          <w:sz w:val="18"/>
        </w:rPr>
        <w:t> </w:t>
      </w:r>
      <w:r>
        <w:rPr>
          <w:rFonts w:ascii="Trebuchet MS"/>
          <w:color w:val="231F20"/>
          <w:w w:val="120"/>
          <w:sz w:val="18"/>
        </w:rPr>
        <w:t>wrong printf("\nThe</w:t>
      </w:r>
      <w:r>
        <w:rPr>
          <w:rFonts w:ascii="Trebuchet MS"/>
          <w:color w:val="231F20"/>
          <w:spacing w:val="40"/>
          <w:w w:val="120"/>
          <w:sz w:val="18"/>
        </w:rPr>
        <w:t> </w:t>
      </w:r>
      <w:r>
        <w:rPr>
          <w:rFonts w:ascii="Trebuchet MS"/>
          <w:color w:val="231F20"/>
          <w:w w:val="120"/>
          <w:sz w:val="18"/>
        </w:rPr>
        <w:t>value</w:t>
      </w:r>
      <w:r>
        <w:rPr>
          <w:rFonts w:ascii="Trebuchet MS"/>
          <w:color w:val="231F20"/>
          <w:spacing w:val="40"/>
          <w:w w:val="120"/>
          <w:sz w:val="18"/>
        </w:rPr>
        <w:t> </w:t>
      </w:r>
      <w:r>
        <w:rPr>
          <w:rFonts w:ascii="Trebuchet MS"/>
          <w:color w:val="231F20"/>
          <w:w w:val="120"/>
          <w:sz w:val="18"/>
        </w:rPr>
        <w:t>of</w:t>
      </w:r>
      <w:r>
        <w:rPr>
          <w:rFonts w:ascii="Trebuchet MS"/>
          <w:color w:val="231F20"/>
          <w:spacing w:val="40"/>
          <w:w w:val="120"/>
          <w:sz w:val="18"/>
        </w:rPr>
        <w:t> </w:t>
      </w:r>
      <w:r>
        <w:rPr>
          <w:rFonts w:ascii="Trebuchet MS"/>
          <w:color w:val="231F20"/>
          <w:w w:val="120"/>
          <w:sz w:val="18"/>
        </w:rPr>
        <w:t>x</w:t>
      </w:r>
      <w:r>
        <w:rPr>
          <w:rFonts w:ascii="Trebuchet MS"/>
          <w:color w:val="231F20"/>
          <w:spacing w:val="40"/>
          <w:w w:val="130"/>
          <w:sz w:val="18"/>
        </w:rPr>
        <w:t> </w:t>
      </w:r>
      <w:r>
        <w:rPr>
          <w:rFonts w:ascii="Trebuchet MS"/>
          <w:color w:val="231F20"/>
          <w:w w:val="130"/>
          <w:sz w:val="18"/>
        </w:rPr>
        <w:t>is</w:t>
      </w:r>
      <w:r>
        <w:rPr>
          <w:rFonts w:ascii="Trebuchet MS"/>
          <w:color w:val="231F20"/>
          <w:spacing w:val="40"/>
          <w:w w:val="130"/>
          <w:sz w:val="18"/>
        </w:rPr>
        <w:t> </w:t>
      </w:r>
      <w:r>
        <w:rPr>
          <w:rFonts w:ascii="Trebuchet MS"/>
          <w:color w:val="231F20"/>
          <w:w w:val="120"/>
          <w:sz w:val="18"/>
        </w:rPr>
        <w:t>now:</w:t>
      </w:r>
      <w:r>
        <w:rPr>
          <w:rFonts w:ascii="Trebuchet MS"/>
          <w:color w:val="231F20"/>
          <w:spacing w:val="40"/>
          <w:w w:val="120"/>
          <w:sz w:val="18"/>
        </w:rPr>
        <w:t> </w:t>
      </w:r>
      <w:r>
        <w:rPr>
          <w:rFonts w:ascii="Trebuchet MS"/>
          <w:color w:val="231F20"/>
          <w:w w:val="120"/>
          <w:sz w:val="18"/>
        </w:rPr>
        <w:t>%d\n",</w:t>
      </w:r>
      <w:r>
        <w:rPr>
          <w:rFonts w:ascii="Trebuchet MS"/>
          <w:color w:val="231F20"/>
          <w:spacing w:val="40"/>
          <w:w w:val="120"/>
          <w:sz w:val="18"/>
        </w:rPr>
        <w:t> </w:t>
      </w:r>
      <w:r>
        <w:rPr>
          <w:rFonts w:ascii="Trebuchet MS"/>
          <w:color w:val="231F20"/>
          <w:w w:val="120"/>
          <w:sz w:val="18"/>
        </w:rPr>
        <w:t>*ptrX);</w:t>
      </w:r>
      <w:r>
        <w:rPr>
          <w:rFonts w:ascii="Trebuchet MS"/>
          <w:color w:val="231F20"/>
          <w:spacing w:val="40"/>
          <w:w w:val="120"/>
          <w:sz w:val="18"/>
        </w:rPr>
        <w:t> </w:t>
      </w:r>
      <w:r>
        <w:rPr>
          <w:rFonts w:ascii="Trebuchet MS"/>
          <w:color w:val="231F20"/>
          <w:w w:val="120"/>
          <w:sz w:val="18"/>
        </w:rPr>
        <w:t>//this</w:t>
      </w:r>
      <w:r>
        <w:rPr>
          <w:rFonts w:ascii="Trebuchet MS"/>
          <w:color w:val="231F20"/>
          <w:spacing w:val="40"/>
          <w:w w:val="130"/>
          <w:sz w:val="18"/>
        </w:rPr>
        <w:t> </w:t>
      </w:r>
      <w:r>
        <w:rPr>
          <w:rFonts w:ascii="Trebuchet MS"/>
          <w:color w:val="231F20"/>
          <w:w w:val="130"/>
          <w:sz w:val="18"/>
        </w:rPr>
        <w:t>is</w:t>
      </w:r>
      <w:r>
        <w:rPr>
          <w:rFonts w:ascii="Trebuchet MS"/>
          <w:color w:val="231F20"/>
          <w:spacing w:val="40"/>
          <w:w w:val="130"/>
          <w:sz w:val="18"/>
        </w:rPr>
        <w:t> </w:t>
      </w:r>
      <w:r>
        <w:rPr>
          <w:rFonts w:ascii="Trebuchet MS"/>
          <w:color w:val="231F20"/>
          <w:w w:val="120"/>
          <w:sz w:val="18"/>
        </w:rPr>
        <w:t>right</w:t>
      </w:r>
    </w:p>
    <w:p>
      <w:pPr>
        <w:pStyle w:val="BodyText"/>
        <w:spacing w:before="34"/>
        <w:rPr>
          <w:rFonts w:ascii="Trebuchet MS"/>
        </w:rPr>
      </w:pPr>
    </w:p>
    <w:p>
      <w:pPr>
        <w:pStyle w:val="BodyText"/>
        <w:spacing w:line="278" w:lineRule="auto"/>
        <w:ind w:left="20" w:right="2"/>
        <w:jc w:val="both"/>
      </w:pPr>
      <w:r>
        <w:rPr>
          <w:color w:val="231F20"/>
          <w:w w:val="115"/>
        </w:rPr>
        <w:t>Up</w:t>
      </w:r>
      <w:r>
        <w:rPr>
          <w:color w:val="231F20"/>
          <w:spacing w:val="-12"/>
          <w:w w:val="115"/>
        </w:rPr>
        <w:t> </w:t>
      </w:r>
      <w:r>
        <w:rPr>
          <w:color w:val="231F20"/>
          <w:w w:val="115"/>
        </w:rPr>
        <w:t>to</w:t>
      </w:r>
      <w:r>
        <w:rPr>
          <w:color w:val="231F20"/>
          <w:spacing w:val="-12"/>
          <w:w w:val="115"/>
        </w:rPr>
        <w:t> </w:t>
      </w:r>
      <w:r>
        <w:rPr>
          <w:color w:val="231F20"/>
          <w:w w:val="115"/>
        </w:rPr>
        <w:t>now,</w:t>
      </w:r>
      <w:r>
        <w:rPr>
          <w:color w:val="231F20"/>
          <w:spacing w:val="-12"/>
          <w:w w:val="115"/>
        </w:rPr>
        <w:t> </w:t>
      </w:r>
      <w:r>
        <w:rPr>
          <w:color w:val="231F20"/>
          <w:w w:val="115"/>
        </w:rPr>
        <w:t>you</w:t>
      </w:r>
      <w:r>
        <w:rPr>
          <w:color w:val="231F20"/>
          <w:spacing w:val="-12"/>
          <w:w w:val="115"/>
        </w:rPr>
        <w:t> </w:t>
      </w:r>
      <w:r>
        <w:rPr>
          <w:color w:val="231F20"/>
          <w:w w:val="115"/>
        </w:rPr>
        <w:t>may</w:t>
      </w:r>
      <w:r>
        <w:rPr>
          <w:color w:val="231F20"/>
          <w:spacing w:val="-12"/>
          <w:w w:val="115"/>
        </w:rPr>
        <w:t> </w:t>
      </w:r>
      <w:r>
        <w:rPr>
          <w:color w:val="231F20"/>
          <w:w w:val="115"/>
        </w:rPr>
        <w:t>have</w:t>
      </w:r>
      <w:r>
        <w:rPr>
          <w:color w:val="231F20"/>
          <w:spacing w:val="-12"/>
          <w:w w:val="115"/>
        </w:rPr>
        <w:t> </w:t>
      </w:r>
      <w:r>
        <w:rPr>
          <w:color w:val="231F20"/>
          <w:w w:val="115"/>
        </w:rPr>
        <w:t>been</w:t>
      </w:r>
      <w:r>
        <w:rPr>
          <w:color w:val="231F20"/>
          <w:spacing w:val="-12"/>
          <w:w w:val="115"/>
        </w:rPr>
        <w:t> </w:t>
      </w:r>
      <w:r>
        <w:rPr>
          <w:color w:val="231F20"/>
          <w:w w:val="115"/>
        </w:rPr>
        <w:t>wondering</w:t>
      </w:r>
      <w:r>
        <w:rPr>
          <w:color w:val="231F20"/>
          <w:spacing w:val="-12"/>
          <w:w w:val="115"/>
        </w:rPr>
        <w:t> </w:t>
      </w:r>
      <w:r>
        <w:rPr>
          <w:color w:val="231F20"/>
          <w:w w:val="115"/>
        </w:rPr>
        <w:t>why</w:t>
      </w:r>
      <w:r>
        <w:rPr>
          <w:color w:val="231F20"/>
          <w:spacing w:val="-12"/>
          <w:w w:val="115"/>
        </w:rPr>
        <w:t> </w:t>
      </w:r>
      <w:r>
        <w:rPr>
          <w:color w:val="231F20"/>
          <w:w w:val="115"/>
        </w:rPr>
        <w:t>it</w:t>
      </w:r>
      <w:r>
        <w:rPr>
          <w:color w:val="231F20"/>
          <w:spacing w:val="-12"/>
          <w:w w:val="115"/>
        </w:rPr>
        <w:t> </w:t>
      </w:r>
      <w:r>
        <w:rPr>
          <w:color w:val="231F20"/>
          <w:w w:val="115"/>
        </w:rPr>
        <w:t>is</w:t>
      </w:r>
      <w:r>
        <w:rPr>
          <w:color w:val="231F20"/>
          <w:spacing w:val="-12"/>
          <w:w w:val="115"/>
        </w:rPr>
        <w:t> </w:t>
      </w:r>
      <w:r>
        <w:rPr>
          <w:color w:val="231F20"/>
          <w:w w:val="115"/>
        </w:rPr>
        <w:t>necessary</w:t>
      </w:r>
      <w:r>
        <w:rPr>
          <w:color w:val="231F20"/>
          <w:spacing w:val="-11"/>
          <w:w w:val="115"/>
        </w:rPr>
        <w:t> </w:t>
      </w:r>
      <w:r>
        <w:rPr>
          <w:color w:val="231F20"/>
          <w:w w:val="115"/>
        </w:rPr>
        <w:t>to</w:t>
      </w:r>
      <w:r>
        <w:rPr>
          <w:color w:val="231F20"/>
          <w:spacing w:val="-11"/>
          <w:w w:val="115"/>
        </w:rPr>
        <w:t> </w:t>
      </w:r>
      <w:r>
        <w:rPr>
          <w:color w:val="231F20"/>
          <w:w w:val="115"/>
        </w:rPr>
        <w:t>place</w:t>
      </w:r>
      <w:r>
        <w:rPr>
          <w:color w:val="231F20"/>
          <w:spacing w:val="-12"/>
          <w:w w:val="115"/>
        </w:rPr>
        <w:t> </w:t>
      </w:r>
      <w:r>
        <w:rPr>
          <w:color w:val="231F20"/>
          <w:w w:val="115"/>
        </w:rPr>
        <w:t>an</w:t>
      </w:r>
      <w:r>
        <w:rPr>
          <w:color w:val="231F20"/>
          <w:spacing w:val="-12"/>
          <w:w w:val="115"/>
        </w:rPr>
        <w:t> </w:t>
      </w:r>
      <w:r>
        <w:rPr>
          <w:color w:val="231F20"/>
          <w:w w:val="115"/>
        </w:rPr>
        <w:t>ampersand</w:t>
      </w:r>
      <w:r>
        <w:rPr>
          <w:color w:val="231F20"/>
          <w:spacing w:val="-12"/>
          <w:w w:val="115"/>
        </w:rPr>
        <w:t> </w:t>
      </w:r>
      <w:r>
        <w:rPr>
          <w:color w:val="231F20"/>
          <w:w w:val="115"/>
        </w:rPr>
        <w:t>(also known</w:t>
      </w:r>
      <w:r>
        <w:rPr>
          <w:color w:val="231F20"/>
          <w:spacing w:val="-16"/>
          <w:w w:val="115"/>
        </w:rPr>
        <w:t> </w:t>
      </w:r>
      <w:r>
        <w:rPr>
          <w:color w:val="231F20"/>
          <w:w w:val="115"/>
        </w:rPr>
        <w:t>as</w:t>
      </w:r>
      <w:r>
        <w:rPr>
          <w:color w:val="231F20"/>
          <w:spacing w:val="-15"/>
          <w:w w:val="115"/>
        </w:rPr>
        <w:t> </w:t>
      </w:r>
      <w:r>
        <w:rPr>
          <w:color w:val="231F20"/>
          <w:w w:val="115"/>
        </w:rPr>
        <w:t>the</w:t>
      </w:r>
      <w:r>
        <w:rPr>
          <w:color w:val="231F20"/>
          <w:spacing w:val="-15"/>
          <w:w w:val="115"/>
        </w:rPr>
        <w:t> </w:t>
      </w:r>
      <w:r>
        <w:rPr>
          <w:color w:val="231F20"/>
          <w:w w:val="115"/>
        </w:rPr>
        <w:t>“address</w:t>
      </w:r>
      <w:r>
        <w:rPr>
          <w:color w:val="231F20"/>
          <w:spacing w:val="-15"/>
          <w:w w:val="115"/>
        </w:rPr>
        <w:t> </w:t>
      </w:r>
      <w:r>
        <w:rPr>
          <w:color w:val="231F20"/>
          <w:w w:val="115"/>
        </w:rPr>
        <w:t>of”</w:t>
      </w:r>
      <w:r>
        <w:rPr>
          <w:color w:val="231F20"/>
          <w:spacing w:val="-15"/>
          <w:w w:val="115"/>
        </w:rPr>
        <w:t> </w:t>
      </w:r>
      <w:r>
        <w:rPr>
          <w:color w:val="231F20"/>
          <w:w w:val="115"/>
        </w:rPr>
        <w:t>operator)</w:t>
      </w:r>
      <w:r>
        <w:rPr>
          <w:color w:val="231F20"/>
          <w:spacing w:val="-15"/>
          <w:w w:val="115"/>
        </w:rPr>
        <w:t> </w:t>
      </w:r>
      <w:r>
        <w:rPr>
          <w:color w:val="231F20"/>
          <w:w w:val="115"/>
        </w:rPr>
        <w:t>in</w:t>
      </w:r>
      <w:r>
        <w:rPr>
          <w:color w:val="231F20"/>
          <w:spacing w:val="-15"/>
          <w:w w:val="115"/>
        </w:rPr>
        <w:t> </w:t>
      </w:r>
      <w:r>
        <w:rPr>
          <w:color w:val="231F20"/>
          <w:w w:val="115"/>
        </w:rPr>
        <w:t>front</w:t>
      </w:r>
      <w:r>
        <w:rPr>
          <w:color w:val="231F20"/>
          <w:spacing w:val="-15"/>
          <w:w w:val="115"/>
        </w:rPr>
        <w:t> </w:t>
      </w:r>
      <w:r>
        <w:rPr>
          <w:color w:val="231F20"/>
          <w:w w:val="115"/>
        </w:rPr>
        <w:t>of</w:t>
      </w:r>
      <w:r>
        <w:rPr>
          <w:color w:val="231F20"/>
          <w:spacing w:val="-15"/>
          <w:w w:val="115"/>
        </w:rPr>
        <w:t> </w:t>
      </w:r>
      <w:r>
        <w:rPr>
          <w:color w:val="231F20"/>
          <w:w w:val="115"/>
        </w:rPr>
        <w:t>variables</w:t>
      </w:r>
      <w:r>
        <w:rPr>
          <w:color w:val="231F20"/>
          <w:spacing w:val="-15"/>
          <w:w w:val="115"/>
        </w:rPr>
        <w:t> </w:t>
      </w:r>
      <w:r>
        <w:rPr>
          <w:color w:val="231F20"/>
          <w:w w:val="115"/>
        </w:rPr>
        <w:t>in</w:t>
      </w:r>
      <w:r>
        <w:rPr>
          <w:color w:val="231F20"/>
          <w:spacing w:val="-16"/>
          <w:w w:val="115"/>
        </w:rPr>
        <w:t> </w:t>
      </w:r>
      <w:r>
        <w:rPr>
          <w:rFonts w:ascii="Trebuchet MS" w:hAnsi="Trebuchet MS"/>
          <w:color w:val="231F20"/>
          <w:w w:val="115"/>
          <w:sz w:val="18"/>
        </w:rPr>
        <w:t>scanf()</w:t>
      </w:r>
      <w:r>
        <w:rPr>
          <w:rFonts w:ascii="Trebuchet MS" w:hAnsi="Trebuchet MS"/>
          <w:color w:val="231F20"/>
          <w:spacing w:val="-15"/>
          <w:w w:val="115"/>
          <w:sz w:val="18"/>
        </w:rPr>
        <w:t> </w:t>
      </w:r>
      <w:r>
        <w:rPr>
          <w:color w:val="231F20"/>
          <w:w w:val="115"/>
        </w:rPr>
        <w:t>functions.</w:t>
      </w:r>
      <w:r>
        <w:rPr>
          <w:color w:val="231F20"/>
          <w:spacing w:val="-15"/>
          <w:w w:val="115"/>
        </w:rPr>
        <w:t> </w:t>
      </w:r>
      <w:r>
        <w:rPr>
          <w:color w:val="231F20"/>
          <w:w w:val="115"/>
        </w:rPr>
        <w:t>Quite</w:t>
      </w:r>
      <w:r>
        <w:rPr>
          <w:color w:val="231F20"/>
          <w:spacing w:val="-15"/>
          <w:w w:val="115"/>
        </w:rPr>
        <w:t> </w:t>
      </w:r>
      <w:r>
        <w:rPr>
          <w:color w:val="231F20"/>
          <w:w w:val="115"/>
        </w:rPr>
        <w:t>simply, the</w:t>
      </w:r>
      <w:r>
        <w:rPr>
          <w:color w:val="231F20"/>
          <w:spacing w:val="-3"/>
          <w:w w:val="115"/>
        </w:rPr>
        <w:t> </w:t>
      </w:r>
      <w:r>
        <w:rPr>
          <w:color w:val="231F20"/>
          <w:w w:val="115"/>
        </w:rPr>
        <w:t>address</w:t>
      </w:r>
      <w:r>
        <w:rPr>
          <w:color w:val="231F20"/>
          <w:spacing w:val="-3"/>
          <w:w w:val="115"/>
        </w:rPr>
        <w:t> </w:t>
      </w:r>
      <w:r>
        <w:rPr>
          <w:color w:val="231F20"/>
          <w:w w:val="115"/>
        </w:rPr>
        <w:t>operator</w:t>
      </w:r>
      <w:r>
        <w:rPr>
          <w:color w:val="231F20"/>
          <w:spacing w:val="-3"/>
          <w:w w:val="115"/>
        </w:rPr>
        <w:t> </w:t>
      </w:r>
      <w:r>
        <w:rPr>
          <w:color w:val="231F20"/>
          <w:w w:val="115"/>
        </w:rPr>
        <w:t>provides</w:t>
      </w:r>
      <w:r>
        <w:rPr>
          <w:color w:val="231F20"/>
          <w:spacing w:val="-3"/>
          <w:w w:val="115"/>
        </w:rPr>
        <w:t> </w:t>
      </w:r>
      <w:r>
        <w:rPr>
          <w:color w:val="231F20"/>
          <w:w w:val="115"/>
        </w:rPr>
        <w:t>the</w:t>
      </w:r>
      <w:r>
        <w:rPr>
          <w:color w:val="231F20"/>
          <w:spacing w:val="-2"/>
          <w:w w:val="115"/>
        </w:rPr>
        <w:t> </w:t>
      </w:r>
      <w:r>
        <w:rPr>
          <w:rFonts w:ascii="Trebuchet MS" w:hAnsi="Trebuchet MS"/>
          <w:color w:val="231F20"/>
          <w:w w:val="115"/>
          <w:sz w:val="18"/>
        </w:rPr>
        <w:t>scanf()</w:t>
      </w:r>
      <w:r>
        <w:rPr>
          <w:rFonts w:ascii="Trebuchet MS" w:hAnsi="Trebuchet MS"/>
          <w:color w:val="231F20"/>
          <w:spacing w:val="-4"/>
          <w:w w:val="115"/>
          <w:sz w:val="18"/>
        </w:rPr>
        <w:t> </w:t>
      </w:r>
      <w:r>
        <w:rPr>
          <w:color w:val="231F20"/>
          <w:w w:val="115"/>
        </w:rPr>
        <w:t>function</w:t>
      </w:r>
      <w:r>
        <w:rPr>
          <w:color w:val="231F20"/>
          <w:spacing w:val="-2"/>
          <w:w w:val="115"/>
        </w:rPr>
        <w:t> </w:t>
      </w:r>
      <w:r>
        <w:rPr>
          <w:color w:val="231F20"/>
          <w:w w:val="115"/>
        </w:rPr>
        <w:t>the</w:t>
      </w:r>
      <w:r>
        <w:rPr>
          <w:color w:val="231F20"/>
          <w:spacing w:val="-2"/>
          <w:w w:val="115"/>
        </w:rPr>
        <w:t> </w:t>
      </w:r>
      <w:r>
        <w:rPr>
          <w:color w:val="231F20"/>
          <w:w w:val="115"/>
        </w:rPr>
        <w:t>memory</w:t>
      </w:r>
      <w:r>
        <w:rPr>
          <w:color w:val="231F20"/>
          <w:spacing w:val="-2"/>
          <w:w w:val="115"/>
        </w:rPr>
        <w:t> </w:t>
      </w:r>
      <w:r>
        <w:rPr>
          <w:color w:val="231F20"/>
          <w:w w:val="115"/>
        </w:rPr>
        <w:t>address</w:t>
      </w:r>
      <w:r>
        <w:rPr>
          <w:color w:val="231F20"/>
          <w:spacing w:val="-2"/>
          <w:w w:val="115"/>
        </w:rPr>
        <w:t> </w:t>
      </w:r>
      <w:r>
        <w:rPr>
          <w:color w:val="231F20"/>
          <w:w w:val="115"/>
        </w:rPr>
        <w:t>to</w:t>
      </w:r>
      <w:r>
        <w:rPr>
          <w:color w:val="231F20"/>
          <w:spacing w:val="-2"/>
          <w:w w:val="115"/>
        </w:rPr>
        <w:t> </w:t>
      </w:r>
      <w:r>
        <w:rPr>
          <w:color w:val="231F20"/>
          <w:w w:val="115"/>
        </w:rPr>
        <w:t>which</w:t>
      </w:r>
      <w:r>
        <w:rPr>
          <w:color w:val="231F20"/>
          <w:spacing w:val="-2"/>
          <w:w w:val="115"/>
        </w:rPr>
        <w:t> </w:t>
      </w:r>
      <w:r>
        <w:rPr>
          <w:color w:val="231F20"/>
          <w:w w:val="115"/>
        </w:rPr>
        <w:t>C</w:t>
      </w:r>
      <w:r>
        <w:rPr>
          <w:color w:val="231F20"/>
          <w:spacing w:val="-2"/>
          <w:w w:val="115"/>
        </w:rPr>
        <w:t> </w:t>
      </w:r>
      <w:r>
        <w:rPr>
          <w:color w:val="231F20"/>
          <w:w w:val="115"/>
        </w:rPr>
        <w:t>should write data typed in from the user.</w:t>
      </w:r>
    </w:p>
    <w:p>
      <w:pPr>
        <w:pStyle w:val="Heading3"/>
        <w:spacing w:before="208"/>
        <w:jc w:val="both"/>
      </w:pPr>
      <w:r>
        <w:rPr>
          <w:smallCaps/>
          <w:color w:val="231F20"/>
          <w:spacing w:val="-8"/>
        </w:rPr>
        <w:t>Passing</w:t>
      </w:r>
      <w:r>
        <w:rPr>
          <w:smallCaps/>
          <w:color w:val="231F20"/>
          <w:spacing w:val="-14"/>
        </w:rPr>
        <w:t> </w:t>
      </w:r>
      <w:r>
        <w:rPr>
          <w:smallCaps/>
          <w:color w:val="231F20"/>
          <w:spacing w:val="-8"/>
        </w:rPr>
        <w:t>Arrays</w:t>
      </w:r>
      <w:r>
        <w:rPr>
          <w:smallCaps/>
          <w:color w:val="231F20"/>
          <w:spacing w:val="-11"/>
        </w:rPr>
        <w:t> </w:t>
      </w:r>
      <w:r>
        <w:rPr>
          <w:smallCaps/>
          <w:color w:val="231F20"/>
          <w:spacing w:val="-8"/>
        </w:rPr>
        <w:t>to</w:t>
      </w:r>
      <w:r>
        <w:rPr>
          <w:smallCaps/>
          <w:color w:val="231F20"/>
          <w:spacing w:val="-12"/>
        </w:rPr>
        <w:t> </w:t>
      </w:r>
      <w:r>
        <w:rPr>
          <w:smallCaps/>
          <w:color w:val="231F20"/>
          <w:spacing w:val="-8"/>
        </w:rPr>
        <w:t>Functions</w:t>
      </w:r>
    </w:p>
    <w:p>
      <w:pPr>
        <w:pStyle w:val="BodyText"/>
        <w:spacing w:line="278" w:lineRule="auto" w:before="17"/>
        <w:ind w:left="20" w:right="5"/>
        <w:jc w:val="both"/>
      </w:pPr>
      <w:r>
        <w:rPr>
          <w:color w:val="231F20"/>
          <w:w w:val="110"/>
        </w:rPr>
        <w:t>You</w:t>
      </w:r>
      <w:r>
        <w:rPr>
          <w:color w:val="231F20"/>
          <w:spacing w:val="-1"/>
          <w:w w:val="110"/>
        </w:rPr>
        <w:t> </w:t>
      </w:r>
      <w:r>
        <w:rPr>
          <w:color w:val="231F20"/>
          <w:w w:val="110"/>
        </w:rPr>
        <w:t>may</w:t>
      </w:r>
      <w:r>
        <w:rPr>
          <w:color w:val="231F20"/>
          <w:spacing w:val="-1"/>
          <w:w w:val="110"/>
        </w:rPr>
        <w:t> </w:t>
      </w:r>
      <w:r>
        <w:rPr>
          <w:color w:val="231F20"/>
          <w:w w:val="110"/>
        </w:rPr>
        <w:t>remember</w:t>
      </w:r>
      <w:r>
        <w:rPr>
          <w:color w:val="231F20"/>
          <w:spacing w:val="-4"/>
          <w:w w:val="110"/>
        </w:rPr>
        <w:t> </w:t>
      </w:r>
      <w:r>
        <w:rPr>
          <w:color w:val="231F20"/>
          <w:w w:val="110"/>
        </w:rPr>
        <w:t>from</w:t>
      </w:r>
      <w:r>
        <w:rPr>
          <w:color w:val="231F20"/>
          <w:spacing w:val="-1"/>
          <w:w w:val="110"/>
        </w:rPr>
        <w:t> </w:t>
      </w:r>
      <w:r>
        <w:rPr>
          <w:color w:val="231F20"/>
          <w:w w:val="110"/>
        </w:rPr>
        <w:t>Chapter</w:t>
      </w:r>
      <w:r>
        <w:rPr>
          <w:color w:val="231F20"/>
          <w:spacing w:val="-4"/>
          <w:w w:val="110"/>
        </w:rPr>
        <w:t> </w:t>
      </w:r>
      <w:r>
        <w:rPr>
          <w:color w:val="231F20"/>
          <w:w w:val="110"/>
        </w:rPr>
        <w:t>6,</w:t>
      </w:r>
      <w:r>
        <w:rPr>
          <w:color w:val="231F20"/>
          <w:spacing w:val="-4"/>
          <w:w w:val="110"/>
        </w:rPr>
        <w:t> </w:t>
      </w:r>
      <w:r>
        <w:rPr>
          <w:color w:val="231F20"/>
          <w:w w:val="110"/>
        </w:rPr>
        <w:t>“Arrays,”</w:t>
      </w:r>
      <w:r>
        <w:rPr>
          <w:color w:val="231F20"/>
          <w:spacing w:val="-4"/>
          <w:w w:val="110"/>
        </w:rPr>
        <w:t> </w:t>
      </w:r>
      <w:r>
        <w:rPr>
          <w:color w:val="231F20"/>
          <w:w w:val="110"/>
        </w:rPr>
        <w:t>that</w:t>
      </w:r>
      <w:r>
        <w:rPr>
          <w:color w:val="231F20"/>
          <w:spacing w:val="-4"/>
          <w:w w:val="110"/>
        </w:rPr>
        <w:t> </w:t>
      </w:r>
      <w:r>
        <w:rPr>
          <w:color w:val="231F20"/>
          <w:w w:val="110"/>
        </w:rPr>
        <w:t>arrays</w:t>
      </w:r>
      <w:r>
        <w:rPr>
          <w:color w:val="231F20"/>
          <w:spacing w:val="-4"/>
          <w:w w:val="110"/>
        </w:rPr>
        <w:t> </w:t>
      </w:r>
      <w:r>
        <w:rPr>
          <w:color w:val="231F20"/>
          <w:w w:val="110"/>
        </w:rPr>
        <w:t>are</w:t>
      </w:r>
      <w:r>
        <w:rPr>
          <w:color w:val="231F20"/>
          <w:spacing w:val="-4"/>
          <w:w w:val="110"/>
        </w:rPr>
        <w:t> </w:t>
      </w:r>
      <w:r>
        <w:rPr>
          <w:color w:val="231F20"/>
          <w:w w:val="110"/>
        </w:rPr>
        <w:t>groupings</w:t>
      </w:r>
      <w:r>
        <w:rPr>
          <w:color w:val="231F20"/>
          <w:spacing w:val="-4"/>
          <w:w w:val="110"/>
        </w:rPr>
        <w:t> </w:t>
      </w:r>
      <w:r>
        <w:rPr>
          <w:color w:val="231F20"/>
          <w:w w:val="110"/>
        </w:rPr>
        <w:t>of</w:t>
      </w:r>
      <w:r>
        <w:rPr>
          <w:color w:val="231F20"/>
          <w:spacing w:val="-4"/>
          <w:w w:val="110"/>
        </w:rPr>
        <w:t> </w:t>
      </w:r>
      <w:r>
        <w:rPr>
          <w:color w:val="231F20"/>
          <w:w w:val="110"/>
        </w:rPr>
        <w:t>contiguous</w:t>
      </w:r>
      <w:r>
        <w:rPr>
          <w:color w:val="231F20"/>
          <w:spacing w:val="-4"/>
          <w:w w:val="110"/>
        </w:rPr>
        <w:t> </w:t>
      </w:r>
      <w:r>
        <w:rPr>
          <w:color w:val="231F20"/>
          <w:w w:val="110"/>
        </w:rPr>
        <w:t>mem-</w:t>
      </w:r>
      <w:r>
        <w:rPr>
          <w:color w:val="231F20"/>
          <w:w w:val="115"/>
        </w:rPr>
        <w:t>ory</w:t>
      </w:r>
      <w:r>
        <w:rPr>
          <w:color w:val="231F20"/>
          <w:spacing w:val="-6"/>
          <w:w w:val="115"/>
        </w:rPr>
        <w:t> </w:t>
      </w:r>
      <w:r>
        <w:rPr>
          <w:color w:val="231F20"/>
          <w:w w:val="115"/>
        </w:rPr>
        <w:t>segments</w:t>
      </w:r>
      <w:r>
        <w:rPr>
          <w:color w:val="231F20"/>
          <w:spacing w:val="-6"/>
          <w:w w:val="115"/>
        </w:rPr>
        <w:t> </w:t>
      </w:r>
      <w:r>
        <w:rPr>
          <w:color w:val="231F20"/>
          <w:w w:val="115"/>
        </w:rPr>
        <w:t>and</w:t>
      </w:r>
      <w:r>
        <w:rPr>
          <w:color w:val="231F20"/>
          <w:spacing w:val="-5"/>
          <w:w w:val="115"/>
        </w:rPr>
        <w:t> </w:t>
      </w:r>
      <w:r>
        <w:rPr>
          <w:color w:val="231F20"/>
          <w:w w:val="115"/>
        </w:rPr>
        <w:t>that</w:t>
      </w:r>
      <w:r>
        <w:rPr>
          <w:color w:val="231F20"/>
          <w:spacing w:val="-6"/>
          <w:w w:val="115"/>
        </w:rPr>
        <w:t> </w:t>
      </w:r>
      <w:r>
        <w:rPr>
          <w:color w:val="231F20"/>
          <w:w w:val="115"/>
        </w:rPr>
        <w:t>the</w:t>
      </w:r>
      <w:r>
        <w:rPr>
          <w:color w:val="231F20"/>
          <w:spacing w:val="-5"/>
          <w:w w:val="115"/>
        </w:rPr>
        <w:t> </w:t>
      </w:r>
      <w:r>
        <w:rPr>
          <w:color w:val="231F20"/>
          <w:w w:val="115"/>
        </w:rPr>
        <w:t>array</w:t>
      </w:r>
      <w:r>
        <w:rPr>
          <w:color w:val="231F20"/>
          <w:spacing w:val="-6"/>
          <w:w w:val="115"/>
        </w:rPr>
        <w:t> </w:t>
      </w:r>
      <w:r>
        <w:rPr>
          <w:color w:val="231F20"/>
          <w:w w:val="115"/>
        </w:rPr>
        <w:t>name</w:t>
      </w:r>
      <w:r>
        <w:rPr>
          <w:color w:val="231F20"/>
          <w:spacing w:val="-6"/>
          <w:w w:val="115"/>
        </w:rPr>
        <w:t> </w:t>
      </w:r>
      <w:r>
        <w:rPr>
          <w:color w:val="231F20"/>
          <w:w w:val="115"/>
        </w:rPr>
        <w:t>itself</w:t>
      </w:r>
      <w:r>
        <w:rPr>
          <w:color w:val="231F20"/>
          <w:spacing w:val="-6"/>
          <w:w w:val="115"/>
        </w:rPr>
        <w:t> </w:t>
      </w:r>
      <w:r>
        <w:rPr>
          <w:color w:val="231F20"/>
          <w:w w:val="115"/>
        </w:rPr>
        <w:t>is</w:t>
      </w:r>
      <w:r>
        <w:rPr>
          <w:color w:val="231F20"/>
          <w:spacing w:val="-6"/>
          <w:w w:val="115"/>
        </w:rPr>
        <w:t> </w:t>
      </w:r>
      <w:r>
        <w:rPr>
          <w:color w:val="231F20"/>
          <w:w w:val="115"/>
        </w:rPr>
        <w:t>a</w:t>
      </w:r>
      <w:r>
        <w:rPr>
          <w:color w:val="231F20"/>
          <w:spacing w:val="-6"/>
          <w:w w:val="115"/>
        </w:rPr>
        <w:t> </w:t>
      </w:r>
      <w:r>
        <w:rPr>
          <w:color w:val="231F20"/>
          <w:w w:val="115"/>
        </w:rPr>
        <w:t>pointer</w:t>
      </w:r>
      <w:r>
        <w:rPr>
          <w:color w:val="231F20"/>
          <w:spacing w:val="-6"/>
          <w:w w:val="115"/>
        </w:rPr>
        <w:t> </w:t>
      </w:r>
      <w:r>
        <w:rPr>
          <w:color w:val="231F20"/>
          <w:w w:val="115"/>
        </w:rPr>
        <w:t>to</w:t>
      </w:r>
      <w:r>
        <w:rPr>
          <w:color w:val="231F20"/>
          <w:spacing w:val="-5"/>
          <w:w w:val="115"/>
        </w:rPr>
        <w:t> </w:t>
      </w:r>
      <w:r>
        <w:rPr>
          <w:color w:val="231F20"/>
          <w:w w:val="115"/>
        </w:rPr>
        <w:t>the</w:t>
      </w:r>
      <w:r>
        <w:rPr>
          <w:color w:val="231F20"/>
          <w:spacing w:val="-6"/>
          <w:w w:val="115"/>
        </w:rPr>
        <w:t> </w:t>
      </w:r>
      <w:r>
        <w:rPr>
          <w:color w:val="231F20"/>
          <w:w w:val="115"/>
        </w:rPr>
        <w:t>first</w:t>
      </w:r>
      <w:r>
        <w:rPr>
          <w:color w:val="231F20"/>
          <w:spacing w:val="-6"/>
          <w:w w:val="115"/>
        </w:rPr>
        <w:t> </w:t>
      </w:r>
      <w:r>
        <w:rPr>
          <w:color w:val="231F20"/>
          <w:w w:val="115"/>
        </w:rPr>
        <w:t>memory</w:t>
      </w:r>
      <w:r>
        <w:rPr>
          <w:color w:val="231F20"/>
          <w:spacing w:val="-6"/>
          <w:w w:val="115"/>
        </w:rPr>
        <w:t> </w:t>
      </w:r>
      <w:r>
        <w:rPr>
          <w:color w:val="231F20"/>
          <w:w w:val="115"/>
        </w:rPr>
        <w:t>location</w:t>
      </w:r>
      <w:r>
        <w:rPr>
          <w:color w:val="231F20"/>
          <w:spacing w:val="-5"/>
          <w:w w:val="115"/>
        </w:rPr>
        <w:t> </w:t>
      </w:r>
      <w:r>
        <w:rPr>
          <w:color w:val="231F20"/>
          <w:w w:val="115"/>
        </w:rPr>
        <w:t>in</w:t>
      </w:r>
      <w:r>
        <w:rPr>
          <w:color w:val="231F20"/>
          <w:spacing w:val="-5"/>
          <w:w w:val="115"/>
        </w:rPr>
        <w:t> </w:t>
      </w:r>
      <w:r>
        <w:rPr>
          <w:color w:val="231F20"/>
          <w:w w:val="115"/>
        </w:rPr>
        <w:t>the </w:t>
      </w:r>
      <w:r>
        <w:rPr>
          <w:color w:val="231F20"/>
          <w:w w:val="110"/>
        </w:rPr>
        <w:t>contiguous</w:t>
      </w:r>
      <w:r>
        <w:rPr>
          <w:color w:val="231F20"/>
          <w:spacing w:val="-3"/>
          <w:w w:val="110"/>
        </w:rPr>
        <w:t> </w:t>
      </w:r>
      <w:r>
        <w:rPr>
          <w:color w:val="231F20"/>
          <w:w w:val="110"/>
        </w:rPr>
        <w:t>memory</w:t>
      </w:r>
      <w:r>
        <w:rPr>
          <w:color w:val="231F20"/>
          <w:spacing w:val="-3"/>
          <w:w w:val="110"/>
        </w:rPr>
        <w:t> </w:t>
      </w:r>
      <w:r>
        <w:rPr>
          <w:color w:val="231F20"/>
          <w:w w:val="110"/>
        </w:rPr>
        <w:t>segment.</w:t>
      </w:r>
      <w:r>
        <w:rPr>
          <w:color w:val="231F20"/>
          <w:spacing w:val="-2"/>
          <w:w w:val="110"/>
        </w:rPr>
        <w:t> </w:t>
      </w:r>
      <w:r>
        <w:rPr>
          <w:color w:val="231F20"/>
          <w:w w:val="110"/>
        </w:rPr>
        <w:t>Arrays</w:t>
      </w:r>
      <w:r>
        <w:rPr>
          <w:color w:val="231F20"/>
          <w:spacing w:val="-3"/>
          <w:w w:val="110"/>
        </w:rPr>
        <w:t> </w:t>
      </w:r>
      <w:r>
        <w:rPr>
          <w:color w:val="231F20"/>
          <w:w w:val="110"/>
        </w:rPr>
        <w:t>and</w:t>
      </w:r>
      <w:r>
        <w:rPr>
          <w:color w:val="231F20"/>
          <w:spacing w:val="-3"/>
          <w:w w:val="110"/>
        </w:rPr>
        <w:t> </w:t>
      </w:r>
      <w:r>
        <w:rPr>
          <w:color w:val="231F20"/>
          <w:w w:val="110"/>
        </w:rPr>
        <w:t>pointers</w:t>
      </w:r>
      <w:r>
        <w:rPr>
          <w:color w:val="231F20"/>
          <w:spacing w:val="-2"/>
          <w:w w:val="110"/>
        </w:rPr>
        <w:t> </w:t>
      </w:r>
      <w:r>
        <w:rPr>
          <w:color w:val="231F20"/>
          <w:w w:val="110"/>
        </w:rPr>
        <w:t>are</w:t>
      </w:r>
      <w:r>
        <w:rPr>
          <w:color w:val="231F20"/>
          <w:spacing w:val="-2"/>
          <w:w w:val="110"/>
        </w:rPr>
        <w:t> </w:t>
      </w:r>
      <w:r>
        <w:rPr>
          <w:color w:val="231F20"/>
          <w:w w:val="110"/>
        </w:rPr>
        <w:t>closely</w:t>
      </w:r>
      <w:r>
        <w:rPr>
          <w:color w:val="231F20"/>
          <w:spacing w:val="-2"/>
          <w:w w:val="110"/>
        </w:rPr>
        <w:t> </w:t>
      </w:r>
      <w:r>
        <w:rPr>
          <w:color w:val="231F20"/>
          <w:w w:val="110"/>
        </w:rPr>
        <w:t>related</w:t>
      </w:r>
      <w:r>
        <w:rPr>
          <w:color w:val="231F20"/>
          <w:spacing w:val="-2"/>
          <w:w w:val="110"/>
        </w:rPr>
        <w:t> </w:t>
      </w:r>
      <w:r>
        <w:rPr>
          <w:color w:val="231F20"/>
          <w:w w:val="110"/>
        </w:rPr>
        <w:t>in</w:t>
      </w:r>
      <w:r>
        <w:rPr>
          <w:color w:val="231F20"/>
          <w:spacing w:val="-3"/>
          <w:w w:val="110"/>
        </w:rPr>
        <w:t> </w:t>
      </w:r>
      <w:r>
        <w:rPr>
          <w:color w:val="231F20"/>
          <w:w w:val="110"/>
        </w:rPr>
        <w:t>C.</w:t>
      </w:r>
      <w:r>
        <w:rPr>
          <w:color w:val="231F20"/>
          <w:spacing w:val="-3"/>
          <w:w w:val="110"/>
        </w:rPr>
        <w:t> </w:t>
      </w:r>
      <w:r>
        <w:rPr>
          <w:color w:val="231F20"/>
          <w:w w:val="110"/>
        </w:rPr>
        <w:t>In</w:t>
      </w:r>
      <w:r>
        <w:rPr>
          <w:color w:val="231F20"/>
          <w:spacing w:val="-3"/>
          <w:w w:val="110"/>
        </w:rPr>
        <w:t> </w:t>
      </w:r>
      <w:r>
        <w:rPr>
          <w:color w:val="231F20"/>
          <w:w w:val="110"/>
        </w:rPr>
        <w:t>fact,</w:t>
      </w:r>
      <w:r>
        <w:rPr>
          <w:color w:val="231F20"/>
          <w:spacing w:val="-3"/>
          <w:w w:val="110"/>
        </w:rPr>
        <w:t> </w:t>
      </w:r>
      <w:r>
        <w:rPr>
          <w:color w:val="231F20"/>
          <w:w w:val="110"/>
        </w:rPr>
        <w:t>passing</w:t>
      </w:r>
      <w:r>
        <w:rPr>
          <w:color w:val="231F20"/>
          <w:spacing w:val="-3"/>
          <w:w w:val="110"/>
        </w:rPr>
        <w:t> </w:t>
      </w:r>
      <w:r>
        <w:rPr>
          <w:color w:val="231F20"/>
          <w:w w:val="110"/>
        </w:rPr>
        <w:t>an array name to a pointer assigns the first memory location of the array to</w:t>
      </w:r>
      <w:r>
        <w:rPr>
          <w:color w:val="231F20"/>
          <w:spacing w:val="-2"/>
          <w:w w:val="110"/>
        </w:rPr>
        <w:t> </w:t>
      </w:r>
      <w:r>
        <w:rPr>
          <w:color w:val="231F20"/>
          <w:w w:val="110"/>
        </w:rPr>
        <w:t>the pointer variable. </w:t>
      </w:r>
      <w:r>
        <w:rPr>
          <w:color w:val="231F20"/>
          <w:w w:val="115"/>
        </w:rPr>
        <w:t>To</w:t>
      </w:r>
      <w:r>
        <w:rPr>
          <w:color w:val="231F20"/>
          <w:spacing w:val="-4"/>
          <w:w w:val="115"/>
        </w:rPr>
        <w:t> </w:t>
      </w:r>
      <w:r>
        <w:rPr>
          <w:color w:val="231F20"/>
          <w:w w:val="115"/>
        </w:rPr>
        <w:t>demonstrate</w:t>
      </w:r>
      <w:r>
        <w:rPr>
          <w:color w:val="231F20"/>
          <w:spacing w:val="-4"/>
          <w:w w:val="115"/>
        </w:rPr>
        <w:t> </w:t>
      </w:r>
      <w:r>
        <w:rPr>
          <w:color w:val="231F20"/>
          <w:w w:val="115"/>
        </w:rPr>
        <w:t>this</w:t>
      </w:r>
      <w:r>
        <w:rPr>
          <w:color w:val="231F20"/>
          <w:spacing w:val="-4"/>
          <w:w w:val="115"/>
        </w:rPr>
        <w:t> </w:t>
      </w:r>
      <w:r>
        <w:rPr>
          <w:color w:val="231F20"/>
          <w:w w:val="115"/>
        </w:rPr>
        <w:t>concept,</w:t>
      </w:r>
      <w:r>
        <w:rPr>
          <w:color w:val="231F20"/>
          <w:spacing w:val="-4"/>
          <w:w w:val="115"/>
        </w:rPr>
        <w:t> </w:t>
      </w:r>
      <w:r>
        <w:rPr>
          <w:color w:val="231F20"/>
          <w:w w:val="115"/>
        </w:rPr>
        <w:t>the</w:t>
      </w:r>
      <w:r>
        <w:rPr>
          <w:color w:val="231F20"/>
          <w:spacing w:val="-4"/>
          <w:w w:val="115"/>
        </w:rPr>
        <w:t> </w:t>
      </w:r>
      <w:r>
        <w:rPr>
          <w:color w:val="231F20"/>
          <w:w w:val="115"/>
        </w:rPr>
        <w:t>next</w:t>
      </w:r>
      <w:r>
        <w:rPr>
          <w:color w:val="231F20"/>
          <w:spacing w:val="-4"/>
          <w:w w:val="115"/>
        </w:rPr>
        <w:t> </w:t>
      </w:r>
      <w:r>
        <w:rPr>
          <w:color w:val="231F20"/>
          <w:w w:val="115"/>
        </w:rPr>
        <w:t>program</w:t>
      </w:r>
      <w:r>
        <w:rPr>
          <w:color w:val="231F20"/>
          <w:spacing w:val="-4"/>
          <w:w w:val="115"/>
        </w:rPr>
        <w:t> </w:t>
      </w:r>
      <w:r>
        <w:rPr>
          <w:color w:val="231F20"/>
          <w:w w:val="115"/>
        </w:rPr>
        <w:t>creates</w:t>
      </w:r>
      <w:r>
        <w:rPr>
          <w:color w:val="231F20"/>
          <w:spacing w:val="-4"/>
          <w:w w:val="115"/>
        </w:rPr>
        <w:t> </w:t>
      </w:r>
      <w:r>
        <w:rPr>
          <w:color w:val="231F20"/>
          <w:w w:val="115"/>
        </w:rPr>
        <w:t>and</w:t>
      </w:r>
      <w:r>
        <w:rPr>
          <w:color w:val="231F20"/>
          <w:spacing w:val="-4"/>
          <w:w w:val="115"/>
        </w:rPr>
        <w:t> </w:t>
      </w:r>
      <w:r>
        <w:rPr>
          <w:color w:val="231F20"/>
          <w:w w:val="115"/>
        </w:rPr>
        <w:t>initializes</w:t>
      </w:r>
      <w:r>
        <w:rPr>
          <w:color w:val="231F20"/>
          <w:spacing w:val="-4"/>
          <w:w w:val="115"/>
        </w:rPr>
        <w:t> </w:t>
      </w:r>
      <w:r>
        <w:rPr>
          <w:color w:val="231F20"/>
          <w:w w:val="115"/>
        </w:rPr>
        <w:t>an</w:t>
      </w:r>
      <w:r>
        <w:rPr>
          <w:color w:val="231F20"/>
          <w:spacing w:val="-4"/>
          <w:w w:val="115"/>
        </w:rPr>
        <w:t> </w:t>
      </w:r>
      <w:r>
        <w:rPr>
          <w:color w:val="231F20"/>
          <w:w w:val="115"/>
        </w:rPr>
        <w:t>array</w:t>
      </w:r>
      <w:r>
        <w:rPr>
          <w:color w:val="231F20"/>
          <w:spacing w:val="-4"/>
          <w:w w:val="115"/>
        </w:rPr>
        <w:t> </w:t>
      </w:r>
      <w:r>
        <w:rPr>
          <w:color w:val="231F20"/>
          <w:w w:val="115"/>
        </w:rPr>
        <w:t>of</w:t>
      </w:r>
      <w:r>
        <w:rPr>
          <w:color w:val="231F20"/>
          <w:spacing w:val="-3"/>
          <w:w w:val="115"/>
        </w:rPr>
        <w:t> </w:t>
      </w:r>
      <w:r>
        <w:rPr>
          <w:color w:val="231F20"/>
          <w:w w:val="115"/>
        </w:rPr>
        <w:t>five</w:t>
      </w:r>
      <w:r>
        <w:rPr>
          <w:color w:val="231F20"/>
          <w:spacing w:val="-3"/>
          <w:w w:val="115"/>
        </w:rPr>
        <w:t> </w:t>
      </w:r>
      <w:r>
        <w:rPr>
          <w:color w:val="231F20"/>
          <w:w w:val="115"/>
        </w:rPr>
        <w:t>ele-ments</w:t>
      </w:r>
      <w:r>
        <w:rPr>
          <w:color w:val="231F20"/>
          <w:spacing w:val="-16"/>
          <w:w w:val="115"/>
        </w:rPr>
        <w:t> </w:t>
      </w:r>
      <w:r>
        <w:rPr>
          <w:color w:val="231F20"/>
          <w:w w:val="115"/>
        </w:rPr>
        <w:t>and</w:t>
      </w:r>
      <w:r>
        <w:rPr>
          <w:color w:val="231F20"/>
          <w:spacing w:val="-15"/>
          <w:w w:val="115"/>
        </w:rPr>
        <w:t> </w:t>
      </w:r>
      <w:r>
        <w:rPr>
          <w:color w:val="231F20"/>
          <w:w w:val="115"/>
        </w:rPr>
        <w:t>declares</w:t>
      </w:r>
      <w:r>
        <w:rPr>
          <w:color w:val="231F20"/>
          <w:spacing w:val="-15"/>
          <w:w w:val="115"/>
        </w:rPr>
        <w:t> </w:t>
      </w:r>
      <w:r>
        <w:rPr>
          <w:color w:val="231F20"/>
          <w:w w:val="115"/>
        </w:rPr>
        <w:t>a</w:t>
      </w:r>
      <w:r>
        <w:rPr>
          <w:color w:val="231F20"/>
          <w:spacing w:val="-14"/>
          <w:w w:val="115"/>
        </w:rPr>
        <w:t> </w:t>
      </w:r>
      <w:r>
        <w:rPr>
          <w:color w:val="231F20"/>
          <w:w w:val="115"/>
        </w:rPr>
        <w:t>pointer</w:t>
      </w:r>
      <w:r>
        <w:rPr>
          <w:color w:val="231F20"/>
          <w:spacing w:val="-15"/>
          <w:w w:val="115"/>
        </w:rPr>
        <w:t> </w:t>
      </w:r>
      <w:r>
        <w:rPr>
          <w:color w:val="231F20"/>
          <w:w w:val="115"/>
        </w:rPr>
        <w:t>that</w:t>
      </w:r>
      <w:r>
        <w:rPr>
          <w:color w:val="231F20"/>
          <w:spacing w:val="-15"/>
          <w:w w:val="115"/>
        </w:rPr>
        <w:t> </w:t>
      </w:r>
      <w:r>
        <w:rPr>
          <w:color w:val="231F20"/>
          <w:w w:val="115"/>
        </w:rPr>
        <w:t>is</w:t>
      </w:r>
      <w:r>
        <w:rPr>
          <w:color w:val="231F20"/>
          <w:spacing w:val="-15"/>
          <w:w w:val="115"/>
        </w:rPr>
        <w:t> </w:t>
      </w:r>
      <w:r>
        <w:rPr>
          <w:color w:val="231F20"/>
          <w:w w:val="115"/>
        </w:rPr>
        <w:t>initialized</w:t>
      </w:r>
      <w:r>
        <w:rPr>
          <w:color w:val="231F20"/>
          <w:spacing w:val="-15"/>
          <w:w w:val="115"/>
        </w:rPr>
        <w:t> </w:t>
      </w:r>
      <w:r>
        <w:rPr>
          <w:color w:val="231F20"/>
          <w:w w:val="115"/>
        </w:rPr>
        <w:t>to</w:t>
      </w:r>
      <w:r>
        <w:rPr>
          <w:color w:val="231F20"/>
          <w:spacing w:val="-15"/>
          <w:w w:val="115"/>
        </w:rPr>
        <w:t> </w:t>
      </w:r>
      <w:r>
        <w:rPr>
          <w:color w:val="231F20"/>
          <w:w w:val="115"/>
        </w:rPr>
        <w:t>the</w:t>
      </w:r>
      <w:r>
        <w:rPr>
          <w:color w:val="231F20"/>
          <w:spacing w:val="-15"/>
          <w:w w:val="115"/>
        </w:rPr>
        <w:t> </w:t>
      </w:r>
      <w:r>
        <w:rPr>
          <w:color w:val="231F20"/>
          <w:w w:val="115"/>
        </w:rPr>
        <w:t>array</w:t>
      </w:r>
      <w:r>
        <w:rPr>
          <w:color w:val="231F20"/>
          <w:spacing w:val="-16"/>
          <w:w w:val="115"/>
        </w:rPr>
        <w:t> </w:t>
      </w:r>
      <w:r>
        <w:rPr>
          <w:color w:val="231F20"/>
          <w:w w:val="115"/>
        </w:rPr>
        <w:t>name.</w:t>
      </w:r>
      <w:r>
        <w:rPr>
          <w:color w:val="231F20"/>
          <w:spacing w:val="-14"/>
          <w:w w:val="115"/>
        </w:rPr>
        <w:t> </w:t>
      </w:r>
      <w:r>
        <w:rPr>
          <w:color w:val="231F20"/>
          <w:w w:val="115"/>
        </w:rPr>
        <w:t>Initializing</w:t>
      </w:r>
      <w:r>
        <w:rPr>
          <w:color w:val="231F20"/>
          <w:spacing w:val="-15"/>
          <w:w w:val="115"/>
        </w:rPr>
        <w:t> </w:t>
      </w:r>
      <w:r>
        <w:rPr>
          <w:color w:val="231F20"/>
          <w:w w:val="115"/>
        </w:rPr>
        <w:t>a</w:t>
      </w:r>
      <w:r>
        <w:rPr>
          <w:color w:val="231F20"/>
          <w:spacing w:val="-15"/>
          <w:w w:val="115"/>
        </w:rPr>
        <w:t> </w:t>
      </w:r>
      <w:r>
        <w:rPr>
          <w:color w:val="231F20"/>
          <w:w w:val="115"/>
        </w:rPr>
        <w:t>pointer</w:t>
      </w:r>
      <w:r>
        <w:rPr>
          <w:color w:val="231F20"/>
          <w:spacing w:val="-15"/>
          <w:w w:val="115"/>
        </w:rPr>
        <w:t> </w:t>
      </w:r>
      <w:r>
        <w:rPr>
          <w:color w:val="231F20"/>
          <w:w w:val="115"/>
        </w:rPr>
        <w:t>to</w:t>
      </w:r>
      <w:r>
        <w:rPr>
          <w:color w:val="231F20"/>
          <w:spacing w:val="-15"/>
          <w:w w:val="115"/>
        </w:rPr>
        <w:t> </w:t>
      </w:r>
      <w:r>
        <w:rPr>
          <w:color w:val="231F20"/>
          <w:w w:val="115"/>
        </w:rPr>
        <w:t>an array</w:t>
      </w:r>
      <w:r>
        <w:rPr>
          <w:color w:val="231F20"/>
          <w:spacing w:val="-16"/>
          <w:w w:val="115"/>
        </w:rPr>
        <w:t> </w:t>
      </w:r>
      <w:r>
        <w:rPr>
          <w:color w:val="231F20"/>
          <w:w w:val="115"/>
        </w:rPr>
        <w:t>name</w:t>
      </w:r>
      <w:r>
        <w:rPr>
          <w:color w:val="231F20"/>
          <w:spacing w:val="-14"/>
          <w:w w:val="115"/>
        </w:rPr>
        <w:t> </w:t>
      </w:r>
      <w:r>
        <w:rPr>
          <w:color w:val="231F20"/>
          <w:w w:val="115"/>
        </w:rPr>
        <w:t>stores</w:t>
      </w:r>
      <w:r>
        <w:rPr>
          <w:color w:val="231F20"/>
          <w:spacing w:val="-15"/>
          <w:w w:val="115"/>
        </w:rPr>
        <w:t> </w:t>
      </w:r>
      <w:r>
        <w:rPr>
          <w:color w:val="231F20"/>
          <w:w w:val="115"/>
        </w:rPr>
        <w:t>the</w:t>
      </w:r>
      <w:r>
        <w:rPr>
          <w:color w:val="231F20"/>
          <w:spacing w:val="-15"/>
          <w:w w:val="115"/>
        </w:rPr>
        <w:t> </w:t>
      </w:r>
      <w:r>
        <w:rPr>
          <w:color w:val="231F20"/>
          <w:w w:val="115"/>
        </w:rPr>
        <w:t>first</w:t>
      </w:r>
      <w:r>
        <w:rPr>
          <w:color w:val="231F20"/>
          <w:spacing w:val="-15"/>
          <w:w w:val="115"/>
        </w:rPr>
        <w:t> </w:t>
      </w:r>
      <w:r>
        <w:rPr>
          <w:color w:val="231F20"/>
          <w:w w:val="115"/>
        </w:rPr>
        <w:t>address</w:t>
      </w:r>
      <w:r>
        <w:rPr>
          <w:color w:val="231F20"/>
          <w:spacing w:val="-15"/>
          <w:w w:val="115"/>
        </w:rPr>
        <w:t> </w:t>
      </w:r>
      <w:r>
        <w:rPr>
          <w:color w:val="231F20"/>
          <w:w w:val="115"/>
        </w:rPr>
        <w:t>of</w:t>
      </w:r>
      <w:r>
        <w:rPr>
          <w:color w:val="231F20"/>
          <w:spacing w:val="-16"/>
          <w:w w:val="115"/>
        </w:rPr>
        <w:t> </w:t>
      </w:r>
      <w:r>
        <w:rPr>
          <w:color w:val="231F20"/>
          <w:w w:val="115"/>
        </w:rPr>
        <w:t>the</w:t>
      </w:r>
      <w:r>
        <w:rPr>
          <w:color w:val="231F20"/>
          <w:spacing w:val="-15"/>
          <w:w w:val="115"/>
        </w:rPr>
        <w:t> </w:t>
      </w:r>
      <w:r>
        <w:rPr>
          <w:color w:val="231F20"/>
          <w:w w:val="115"/>
        </w:rPr>
        <w:t>array</w:t>
      </w:r>
      <w:r>
        <w:rPr>
          <w:color w:val="231F20"/>
          <w:spacing w:val="-13"/>
          <w:w w:val="115"/>
        </w:rPr>
        <w:t> </w:t>
      </w:r>
      <w:r>
        <w:rPr>
          <w:color w:val="231F20"/>
          <w:w w:val="115"/>
        </w:rPr>
        <w:t>in</w:t>
      </w:r>
      <w:r>
        <w:rPr>
          <w:color w:val="231F20"/>
          <w:spacing w:val="-15"/>
          <w:w w:val="115"/>
        </w:rPr>
        <w:t> </w:t>
      </w:r>
      <w:r>
        <w:rPr>
          <w:color w:val="231F20"/>
          <w:w w:val="115"/>
        </w:rPr>
        <w:t>the</w:t>
      </w:r>
      <w:r>
        <w:rPr>
          <w:color w:val="231F20"/>
          <w:spacing w:val="-15"/>
          <w:w w:val="115"/>
        </w:rPr>
        <w:t> </w:t>
      </w:r>
      <w:r>
        <w:rPr>
          <w:color w:val="231F20"/>
          <w:w w:val="115"/>
        </w:rPr>
        <w:t>pointer,</w:t>
      </w:r>
      <w:r>
        <w:rPr>
          <w:color w:val="231F20"/>
          <w:spacing w:val="-15"/>
          <w:w w:val="115"/>
        </w:rPr>
        <w:t> </w:t>
      </w:r>
      <w:r>
        <w:rPr>
          <w:color w:val="231F20"/>
          <w:w w:val="115"/>
        </w:rPr>
        <w:t>which</w:t>
      </w:r>
      <w:r>
        <w:rPr>
          <w:color w:val="231F20"/>
          <w:spacing w:val="-15"/>
          <w:w w:val="115"/>
        </w:rPr>
        <w:t> </w:t>
      </w:r>
      <w:r>
        <w:rPr>
          <w:color w:val="231F20"/>
          <w:w w:val="115"/>
        </w:rPr>
        <w:t>is</w:t>
      </w:r>
      <w:r>
        <w:rPr>
          <w:color w:val="231F20"/>
          <w:spacing w:val="-15"/>
          <w:w w:val="115"/>
        </w:rPr>
        <w:t> </w:t>
      </w:r>
      <w:r>
        <w:rPr>
          <w:color w:val="231F20"/>
          <w:w w:val="115"/>
        </w:rPr>
        <w:t>shown</w:t>
      </w:r>
      <w:r>
        <w:rPr>
          <w:color w:val="231F20"/>
          <w:spacing w:val="-15"/>
          <w:w w:val="115"/>
        </w:rPr>
        <w:t> </w:t>
      </w:r>
      <w:r>
        <w:rPr>
          <w:color w:val="231F20"/>
          <w:w w:val="115"/>
        </w:rPr>
        <w:t>in</w:t>
      </w:r>
      <w:r>
        <w:rPr>
          <w:color w:val="231F20"/>
          <w:spacing w:val="-15"/>
          <w:w w:val="115"/>
        </w:rPr>
        <w:t> </w:t>
      </w:r>
      <w:r>
        <w:rPr>
          <w:color w:val="231F20"/>
          <w:w w:val="115"/>
        </w:rPr>
        <w:t>Figure</w:t>
      </w:r>
      <w:r>
        <w:rPr>
          <w:color w:val="231F20"/>
          <w:spacing w:val="-15"/>
          <w:w w:val="115"/>
        </w:rPr>
        <w:t> </w:t>
      </w:r>
      <w:r>
        <w:rPr>
          <w:color w:val="231F20"/>
          <w:w w:val="115"/>
        </w:rPr>
        <w:t>7.7.</w:t>
      </w:r>
    </w:p>
    <w:p>
      <w:pPr>
        <w:pStyle w:val="BodyText"/>
        <w:spacing w:line="278" w:lineRule="auto" w:before="119"/>
        <w:ind w:left="20" w:right="6"/>
        <w:jc w:val="both"/>
      </w:pPr>
      <w:r>
        <w:rPr>
          <w:color w:val="231F20"/>
          <w:w w:val="110"/>
        </w:rPr>
        <w:t>After</w:t>
      </w:r>
      <w:r>
        <w:rPr>
          <w:color w:val="231F20"/>
          <w:spacing w:val="-10"/>
          <w:w w:val="110"/>
        </w:rPr>
        <w:t> </w:t>
      </w:r>
      <w:r>
        <w:rPr>
          <w:color w:val="231F20"/>
          <w:w w:val="110"/>
        </w:rPr>
        <w:t>initializing</w:t>
      </w:r>
      <w:r>
        <w:rPr>
          <w:color w:val="231F20"/>
          <w:spacing w:val="-9"/>
          <w:w w:val="110"/>
        </w:rPr>
        <w:t> </w:t>
      </w:r>
      <w:r>
        <w:rPr>
          <w:color w:val="231F20"/>
          <w:w w:val="110"/>
        </w:rPr>
        <w:t>the</w:t>
      </w:r>
      <w:r>
        <w:rPr>
          <w:color w:val="231F20"/>
          <w:spacing w:val="-10"/>
          <w:w w:val="110"/>
        </w:rPr>
        <w:t> </w:t>
      </w:r>
      <w:r>
        <w:rPr>
          <w:color w:val="231F20"/>
          <w:w w:val="110"/>
        </w:rPr>
        <w:t>pointer,</w:t>
      </w:r>
      <w:r>
        <w:rPr>
          <w:color w:val="231F20"/>
          <w:spacing w:val="-10"/>
          <w:w w:val="110"/>
        </w:rPr>
        <w:t> </w:t>
      </w:r>
      <w:r>
        <w:rPr>
          <w:color w:val="231F20"/>
          <w:w w:val="110"/>
        </w:rPr>
        <w:t>I</w:t>
      </w:r>
      <w:r>
        <w:rPr>
          <w:color w:val="231F20"/>
          <w:spacing w:val="-10"/>
          <w:w w:val="110"/>
        </w:rPr>
        <w:t> </w:t>
      </w:r>
      <w:r>
        <w:rPr>
          <w:color w:val="231F20"/>
          <w:w w:val="110"/>
        </w:rPr>
        <w:t>can</w:t>
      </w:r>
      <w:r>
        <w:rPr>
          <w:color w:val="231F20"/>
          <w:spacing w:val="-10"/>
          <w:w w:val="110"/>
        </w:rPr>
        <w:t> </w:t>
      </w:r>
      <w:r>
        <w:rPr>
          <w:color w:val="231F20"/>
          <w:w w:val="110"/>
        </w:rPr>
        <w:t>access</w:t>
      </w:r>
      <w:r>
        <w:rPr>
          <w:color w:val="231F20"/>
          <w:spacing w:val="-10"/>
          <w:w w:val="110"/>
        </w:rPr>
        <w:t> </w:t>
      </w:r>
      <w:r>
        <w:rPr>
          <w:color w:val="231F20"/>
          <w:w w:val="110"/>
        </w:rPr>
        <w:t>the</w:t>
      </w:r>
      <w:r>
        <w:rPr>
          <w:color w:val="231F20"/>
          <w:spacing w:val="-10"/>
          <w:w w:val="110"/>
        </w:rPr>
        <w:t> </w:t>
      </w:r>
      <w:r>
        <w:rPr>
          <w:color w:val="231F20"/>
          <w:w w:val="110"/>
        </w:rPr>
        <w:t>first</w:t>
      </w:r>
      <w:r>
        <w:rPr>
          <w:color w:val="231F20"/>
          <w:spacing w:val="-10"/>
          <w:w w:val="110"/>
        </w:rPr>
        <w:t> </w:t>
      </w:r>
      <w:r>
        <w:rPr>
          <w:color w:val="231F20"/>
          <w:w w:val="110"/>
        </w:rPr>
        <w:t>memory</w:t>
      </w:r>
      <w:r>
        <w:rPr>
          <w:color w:val="231F20"/>
          <w:spacing w:val="-12"/>
          <w:w w:val="110"/>
        </w:rPr>
        <w:t> </w:t>
      </w:r>
      <w:r>
        <w:rPr>
          <w:color w:val="231F20"/>
          <w:w w:val="110"/>
        </w:rPr>
        <w:t>address</w:t>
      </w:r>
      <w:r>
        <w:rPr>
          <w:color w:val="231F20"/>
          <w:spacing w:val="-10"/>
          <w:w w:val="110"/>
        </w:rPr>
        <w:t> </w:t>
      </w:r>
      <w:r>
        <w:rPr>
          <w:color w:val="231F20"/>
          <w:w w:val="110"/>
        </w:rPr>
        <w:t>of</w:t>
      </w:r>
      <w:r>
        <w:rPr>
          <w:color w:val="231F20"/>
          <w:spacing w:val="-12"/>
          <w:w w:val="110"/>
        </w:rPr>
        <w:t> </w:t>
      </w:r>
      <w:r>
        <w:rPr>
          <w:color w:val="231F20"/>
          <w:w w:val="110"/>
        </w:rPr>
        <w:t>the</w:t>
      </w:r>
      <w:r>
        <w:rPr>
          <w:color w:val="231F20"/>
          <w:spacing w:val="-12"/>
          <w:w w:val="110"/>
        </w:rPr>
        <w:t> </w:t>
      </w:r>
      <w:r>
        <w:rPr>
          <w:color w:val="231F20"/>
          <w:w w:val="110"/>
        </w:rPr>
        <w:t>array</w:t>
      </w:r>
      <w:r>
        <w:rPr>
          <w:color w:val="231F20"/>
          <w:spacing w:val="-12"/>
          <w:w w:val="110"/>
        </w:rPr>
        <w:t> </w:t>
      </w:r>
      <w:r>
        <w:rPr>
          <w:color w:val="231F20"/>
          <w:w w:val="110"/>
        </w:rPr>
        <w:t>and</w:t>
      </w:r>
      <w:r>
        <w:rPr>
          <w:color w:val="231F20"/>
          <w:spacing w:val="-12"/>
          <w:w w:val="110"/>
        </w:rPr>
        <w:t> </w:t>
      </w:r>
      <w:r>
        <w:rPr>
          <w:color w:val="231F20"/>
          <w:w w:val="110"/>
        </w:rPr>
        <w:t>the</w:t>
      </w:r>
      <w:r>
        <w:rPr>
          <w:color w:val="231F20"/>
          <w:spacing w:val="-10"/>
          <w:w w:val="110"/>
        </w:rPr>
        <w:t> </w:t>
      </w:r>
      <w:r>
        <w:rPr>
          <w:color w:val="231F20"/>
          <w:w w:val="110"/>
        </w:rPr>
        <w:t>array’s first element.</w:t>
      </w:r>
    </w:p>
    <w:p>
      <w:pPr>
        <w:spacing w:line="643" w:lineRule="auto" w:before="140"/>
        <w:ind w:left="20" w:right="6603" w:firstLine="0"/>
        <w:jc w:val="left"/>
        <w:rPr>
          <w:rFonts w:ascii="Trebuchet MS"/>
          <w:sz w:val="18"/>
        </w:rPr>
      </w:pPr>
      <w:r>
        <w:rPr>
          <w:rFonts w:ascii="Trebuchet MS"/>
          <w:color w:val="231F20"/>
          <w:w w:val="120"/>
          <w:sz w:val="18"/>
        </w:rPr>
        <w:t>#include</w:t>
      </w:r>
      <w:r>
        <w:rPr>
          <w:rFonts w:ascii="Trebuchet MS"/>
          <w:color w:val="231F20"/>
          <w:w w:val="120"/>
          <w:sz w:val="18"/>
        </w:rPr>
        <w:t> </w:t>
      </w:r>
      <w:r>
        <w:rPr>
          <w:rFonts w:ascii="Trebuchet MS"/>
          <w:color w:val="231F20"/>
          <w:w w:val="120"/>
          <w:sz w:val="18"/>
        </w:rPr>
        <w:t>&lt;stdio.h&gt; </w:t>
      </w:r>
      <w:r>
        <w:rPr>
          <w:rFonts w:ascii="Trebuchet MS"/>
          <w:color w:val="231F20"/>
          <w:spacing w:val="-2"/>
          <w:w w:val="120"/>
          <w:sz w:val="18"/>
        </w:rPr>
        <w:t>main()</w:t>
      </w:r>
    </w:p>
    <w:p>
      <w:pPr>
        <w:spacing w:before="0"/>
        <w:ind w:left="20" w:right="0" w:firstLine="0"/>
        <w:jc w:val="left"/>
        <w:rPr>
          <w:rFonts w:ascii="Trebuchet MS"/>
          <w:sz w:val="18"/>
        </w:rPr>
      </w:pPr>
      <w:r>
        <w:rPr>
          <w:rFonts w:ascii="Trebuchet MS"/>
          <w:color w:val="231F20"/>
          <w:spacing w:val="-10"/>
          <w:w w:val="150"/>
          <w:sz w:val="18"/>
        </w:rPr>
        <w:t>{</w:t>
      </w:r>
    </w:p>
    <w:p>
      <w:pPr>
        <w:pStyle w:val="BodyText"/>
        <w:spacing w:before="141"/>
        <w:rPr>
          <w:rFonts w:ascii="Trebuchet MS"/>
          <w:sz w:val="18"/>
        </w:rPr>
      </w:pPr>
    </w:p>
    <w:p>
      <w:pPr>
        <w:spacing w:line="643" w:lineRule="auto" w:before="1"/>
        <w:ind w:left="319" w:right="5608" w:firstLine="1"/>
        <w:jc w:val="left"/>
        <w:rPr>
          <w:rFonts w:ascii="Trebuchet MS"/>
          <w:sz w:val="18"/>
        </w:rPr>
      </w:pPr>
      <w:r>
        <w:rPr>
          <w:rFonts w:ascii="Trebuchet MS"/>
          <w:color w:val="231F20"/>
          <w:w w:val="125"/>
          <w:sz w:val="18"/>
        </w:rPr>
        <w:t>int</w:t>
      </w:r>
      <w:r>
        <w:rPr>
          <w:rFonts w:ascii="Trebuchet MS"/>
          <w:color w:val="231F20"/>
          <w:w w:val="125"/>
          <w:sz w:val="18"/>
        </w:rPr>
        <w:t> iArray[5]</w:t>
      </w:r>
      <w:r>
        <w:rPr>
          <w:rFonts w:ascii="Trebuchet MS"/>
          <w:color w:val="231F20"/>
          <w:w w:val="125"/>
          <w:sz w:val="18"/>
        </w:rPr>
        <w:t> =</w:t>
      </w:r>
      <w:r>
        <w:rPr>
          <w:rFonts w:ascii="Trebuchet MS"/>
          <w:color w:val="231F20"/>
          <w:w w:val="125"/>
          <w:sz w:val="18"/>
        </w:rPr>
        <w:t> {1,2,3,4,5}; int</w:t>
      </w:r>
      <w:r>
        <w:rPr>
          <w:rFonts w:ascii="Trebuchet MS"/>
          <w:color w:val="231F20"/>
          <w:w w:val="125"/>
          <w:sz w:val="18"/>
        </w:rPr>
        <w:t> *iPtr</w:t>
      </w:r>
      <w:r>
        <w:rPr>
          <w:rFonts w:ascii="Trebuchet MS"/>
          <w:color w:val="231F20"/>
          <w:w w:val="125"/>
          <w:sz w:val="18"/>
        </w:rPr>
        <w:t> =</w:t>
      </w:r>
      <w:r>
        <w:rPr>
          <w:rFonts w:ascii="Trebuchet MS"/>
          <w:color w:val="231F20"/>
          <w:w w:val="125"/>
          <w:sz w:val="18"/>
        </w:rPr>
        <w:t> iArray;</w:t>
      </w:r>
    </w:p>
    <w:p>
      <w:pPr>
        <w:spacing w:line="321" w:lineRule="auto" w:before="0"/>
        <w:ind w:left="320" w:right="3325" w:firstLine="0"/>
        <w:jc w:val="left"/>
        <w:rPr>
          <w:rFonts w:ascii="Trebuchet MS"/>
          <w:sz w:val="18"/>
        </w:rPr>
      </w:pPr>
      <w:r>
        <w:rPr>
          <w:rFonts w:ascii="Trebuchet MS"/>
          <w:color w:val="231F20"/>
          <w:w w:val="125"/>
          <w:sz w:val="18"/>
        </w:rPr>
        <w:t>printf("\nAddress</w:t>
      </w:r>
      <w:r>
        <w:rPr>
          <w:rFonts w:ascii="Trebuchet MS"/>
          <w:color w:val="231F20"/>
          <w:w w:val="125"/>
          <w:sz w:val="18"/>
        </w:rPr>
        <w:t> of</w:t>
      </w:r>
      <w:r>
        <w:rPr>
          <w:rFonts w:ascii="Trebuchet MS"/>
          <w:color w:val="231F20"/>
          <w:w w:val="125"/>
          <w:sz w:val="18"/>
        </w:rPr>
        <w:t> pointer:</w:t>
      </w:r>
      <w:r>
        <w:rPr>
          <w:rFonts w:ascii="Trebuchet MS"/>
          <w:color w:val="231F20"/>
          <w:w w:val="125"/>
          <w:sz w:val="18"/>
        </w:rPr>
        <w:t> %p\n",</w:t>
      </w:r>
      <w:r>
        <w:rPr>
          <w:rFonts w:ascii="Trebuchet MS"/>
          <w:color w:val="231F20"/>
          <w:w w:val="125"/>
          <w:sz w:val="18"/>
        </w:rPr>
        <w:t> iPtr); printf("First</w:t>
      </w:r>
      <w:r>
        <w:rPr>
          <w:rFonts w:ascii="Trebuchet MS"/>
          <w:color w:val="231F20"/>
          <w:w w:val="125"/>
          <w:sz w:val="18"/>
        </w:rPr>
        <w:t> address</w:t>
      </w:r>
      <w:r>
        <w:rPr>
          <w:rFonts w:ascii="Trebuchet MS"/>
          <w:color w:val="231F20"/>
          <w:w w:val="125"/>
          <w:sz w:val="18"/>
        </w:rPr>
        <w:t> of</w:t>
      </w:r>
      <w:r>
        <w:rPr>
          <w:rFonts w:ascii="Trebuchet MS"/>
          <w:color w:val="231F20"/>
          <w:w w:val="125"/>
          <w:sz w:val="18"/>
        </w:rPr>
        <w:t> array:</w:t>
      </w:r>
      <w:r>
        <w:rPr>
          <w:rFonts w:ascii="Trebuchet MS"/>
          <w:color w:val="231F20"/>
          <w:w w:val="125"/>
          <w:sz w:val="18"/>
        </w:rPr>
        <w:t> %p\n",</w:t>
      </w:r>
      <w:r>
        <w:rPr>
          <w:rFonts w:ascii="Trebuchet MS"/>
          <w:color w:val="231F20"/>
          <w:w w:val="125"/>
          <w:sz w:val="18"/>
        </w:rPr>
        <w:t> &amp;iArray[0]);</w:t>
      </w:r>
    </w:p>
    <w:p>
      <w:pPr>
        <w:pStyle w:val="BodyText"/>
        <w:spacing w:before="71"/>
        <w:rPr>
          <w:rFonts w:ascii="Trebuchet MS"/>
          <w:sz w:val="18"/>
        </w:rPr>
      </w:pPr>
    </w:p>
    <w:p>
      <w:pPr>
        <w:spacing w:before="0"/>
        <w:ind w:left="320" w:right="0" w:firstLine="0"/>
        <w:jc w:val="left"/>
        <w:rPr>
          <w:rFonts w:ascii="Trebuchet MS"/>
          <w:sz w:val="18"/>
        </w:rPr>
      </w:pPr>
      <w:r>
        <w:rPr>
          <w:rFonts w:ascii="Trebuchet MS"/>
          <w:color w:val="231F20"/>
          <w:w w:val="125"/>
          <w:sz w:val="18"/>
        </w:rPr>
        <w:t>printf("\nPointer</w:t>
      </w:r>
      <w:r>
        <w:rPr>
          <w:rFonts w:ascii="Trebuchet MS"/>
          <w:color w:val="231F20"/>
          <w:spacing w:val="21"/>
          <w:w w:val="125"/>
          <w:sz w:val="18"/>
        </w:rPr>
        <w:t> </w:t>
      </w:r>
      <w:r>
        <w:rPr>
          <w:rFonts w:ascii="Trebuchet MS"/>
          <w:color w:val="231F20"/>
          <w:w w:val="125"/>
          <w:sz w:val="18"/>
        </w:rPr>
        <w:t>points</w:t>
      </w:r>
      <w:r>
        <w:rPr>
          <w:rFonts w:ascii="Trebuchet MS"/>
          <w:color w:val="231F20"/>
          <w:spacing w:val="21"/>
          <w:w w:val="125"/>
          <w:sz w:val="18"/>
        </w:rPr>
        <w:t> </w:t>
      </w:r>
      <w:r>
        <w:rPr>
          <w:rFonts w:ascii="Trebuchet MS"/>
          <w:color w:val="231F20"/>
          <w:w w:val="125"/>
          <w:sz w:val="18"/>
        </w:rPr>
        <w:t>to:</w:t>
      </w:r>
      <w:r>
        <w:rPr>
          <w:rFonts w:ascii="Trebuchet MS"/>
          <w:color w:val="231F20"/>
          <w:spacing w:val="22"/>
          <w:w w:val="125"/>
          <w:sz w:val="18"/>
        </w:rPr>
        <w:t> </w:t>
      </w:r>
      <w:r>
        <w:rPr>
          <w:rFonts w:ascii="Trebuchet MS"/>
          <w:color w:val="231F20"/>
          <w:w w:val="125"/>
          <w:sz w:val="18"/>
        </w:rPr>
        <w:t>%d\n",</w:t>
      </w:r>
      <w:r>
        <w:rPr>
          <w:rFonts w:ascii="Trebuchet MS"/>
          <w:color w:val="231F20"/>
          <w:spacing w:val="21"/>
          <w:w w:val="125"/>
          <w:sz w:val="18"/>
        </w:rPr>
        <w:t> </w:t>
      </w:r>
      <w:r>
        <w:rPr>
          <w:rFonts w:ascii="Trebuchet MS"/>
          <w:color w:val="231F20"/>
          <w:spacing w:val="-2"/>
          <w:w w:val="125"/>
          <w:sz w:val="18"/>
        </w:rPr>
        <w:t>*iPtr);</w:t>
      </w:r>
    </w:p>
    <w:p>
      <w:pPr>
        <w:spacing w:after="0"/>
        <w:jc w:val="left"/>
        <w:rPr>
          <w:rFonts w:ascii="Trebuchet MS"/>
          <w:sz w:val="18"/>
        </w:rPr>
        <w:sectPr>
          <w:pgSz w:w="10060" w:h="13080"/>
          <w:pgMar w:header="542" w:footer="0" w:top="1540" w:bottom="280" w:left="720" w:right="720"/>
        </w:sectPr>
      </w:pPr>
    </w:p>
    <w:p>
      <w:pPr>
        <w:spacing w:before="116"/>
        <w:ind w:left="319" w:right="0" w:firstLine="0"/>
        <w:jc w:val="left"/>
        <w:rPr>
          <w:rFonts w:ascii="Trebuchet MS"/>
          <w:sz w:val="18"/>
        </w:rPr>
      </w:pPr>
      <w:r>
        <w:rPr>
          <w:rFonts w:ascii="Trebuchet MS"/>
          <w:color w:val="231F20"/>
          <w:w w:val="125"/>
          <w:sz w:val="18"/>
        </w:rPr>
        <w:t>printf("First</w:t>
      </w:r>
      <w:r>
        <w:rPr>
          <w:rFonts w:ascii="Trebuchet MS"/>
          <w:color w:val="231F20"/>
          <w:spacing w:val="7"/>
          <w:w w:val="125"/>
          <w:sz w:val="18"/>
        </w:rPr>
        <w:t> </w:t>
      </w:r>
      <w:r>
        <w:rPr>
          <w:rFonts w:ascii="Trebuchet MS"/>
          <w:color w:val="231F20"/>
          <w:w w:val="125"/>
          <w:sz w:val="18"/>
        </w:rPr>
        <w:t>element</w:t>
      </w:r>
      <w:r>
        <w:rPr>
          <w:rFonts w:ascii="Trebuchet MS"/>
          <w:color w:val="231F20"/>
          <w:spacing w:val="7"/>
          <w:w w:val="125"/>
          <w:sz w:val="18"/>
        </w:rPr>
        <w:t> </w:t>
      </w:r>
      <w:r>
        <w:rPr>
          <w:rFonts w:ascii="Trebuchet MS"/>
          <w:color w:val="231F20"/>
          <w:w w:val="125"/>
          <w:sz w:val="18"/>
        </w:rPr>
        <w:t>of</w:t>
      </w:r>
      <w:r>
        <w:rPr>
          <w:rFonts w:ascii="Trebuchet MS"/>
          <w:color w:val="231F20"/>
          <w:spacing w:val="8"/>
          <w:w w:val="125"/>
          <w:sz w:val="18"/>
        </w:rPr>
        <w:t> </w:t>
      </w:r>
      <w:r>
        <w:rPr>
          <w:rFonts w:ascii="Trebuchet MS"/>
          <w:color w:val="231F20"/>
          <w:w w:val="125"/>
          <w:sz w:val="18"/>
        </w:rPr>
        <w:t>array</w:t>
      </w:r>
      <w:r>
        <w:rPr>
          <w:rFonts w:ascii="Trebuchet MS"/>
          <w:color w:val="231F20"/>
          <w:spacing w:val="7"/>
          <w:w w:val="125"/>
          <w:sz w:val="18"/>
        </w:rPr>
        <w:t> </w:t>
      </w:r>
      <w:r>
        <w:rPr>
          <w:rFonts w:ascii="Trebuchet MS"/>
          <w:color w:val="231F20"/>
          <w:w w:val="125"/>
          <w:sz w:val="18"/>
        </w:rPr>
        <w:t>contains:</w:t>
      </w:r>
      <w:r>
        <w:rPr>
          <w:rFonts w:ascii="Trebuchet MS"/>
          <w:color w:val="231F20"/>
          <w:spacing w:val="8"/>
          <w:w w:val="125"/>
          <w:sz w:val="18"/>
        </w:rPr>
        <w:t> </w:t>
      </w:r>
      <w:r>
        <w:rPr>
          <w:rFonts w:ascii="Trebuchet MS"/>
          <w:color w:val="231F20"/>
          <w:w w:val="125"/>
          <w:sz w:val="18"/>
        </w:rPr>
        <w:t>%d\n",</w:t>
      </w:r>
      <w:r>
        <w:rPr>
          <w:rFonts w:ascii="Trebuchet MS"/>
          <w:color w:val="231F20"/>
          <w:spacing w:val="8"/>
          <w:w w:val="125"/>
          <w:sz w:val="18"/>
        </w:rPr>
        <w:t> </w:t>
      </w:r>
      <w:r>
        <w:rPr>
          <w:rFonts w:ascii="Trebuchet MS"/>
          <w:color w:val="231F20"/>
          <w:spacing w:val="-2"/>
          <w:w w:val="125"/>
          <w:sz w:val="18"/>
        </w:rPr>
        <w:t>iArray[0]);</w:t>
      </w:r>
    </w:p>
    <w:p>
      <w:pPr>
        <w:pStyle w:val="BodyText"/>
        <w:spacing w:before="142"/>
        <w:rPr>
          <w:rFonts w:ascii="Trebuchet MS"/>
          <w:sz w:val="18"/>
        </w:rPr>
      </w:pPr>
    </w:p>
    <w:p>
      <w:pPr>
        <w:spacing w:before="0"/>
        <w:ind w:left="20" w:right="0" w:firstLine="0"/>
        <w:jc w:val="left"/>
        <w:rPr>
          <w:rFonts w:ascii="Trebuchet MS"/>
          <w:sz w:val="18"/>
        </w:rPr>
      </w:pPr>
      <w:r>
        <w:rPr>
          <w:rFonts w:ascii="Trebuchet MS"/>
          <w:color w:val="231F20"/>
          <w:spacing w:val="-10"/>
          <w:w w:val="150"/>
          <w:sz w:val="18"/>
        </w:rPr>
        <w:t>}</w:t>
      </w: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spacing w:before="80"/>
        <w:rPr>
          <w:rFonts w:ascii="Trebuchet MS"/>
          <w:sz w:val="20"/>
        </w:rPr>
      </w:pPr>
      <w:r>
        <w:rPr>
          <w:rFonts w:ascii="Trebuchet MS"/>
          <w:sz w:val="20"/>
        </w:rPr>
        <mc:AlternateContent>
          <mc:Choice Requires="wps">
            <w:drawing>
              <wp:anchor distT="0" distB="0" distL="0" distR="0" allowOverlap="1" layoutInCell="1" locked="0" behindDoc="1" simplePos="0" relativeHeight="487716864">
                <wp:simplePos x="0" y="0"/>
                <wp:positionH relativeFrom="page">
                  <wp:posOffset>5016870</wp:posOffset>
                </wp:positionH>
                <wp:positionV relativeFrom="paragraph">
                  <wp:posOffset>213921</wp:posOffset>
                </wp:positionV>
                <wp:extent cx="889000" cy="258445"/>
                <wp:effectExtent l="0" t="0" r="0" b="0"/>
                <wp:wrapTopAndBottom/>
                <wp:docPr id="1076" name="Group 1076"/>
                <wp:cNvGraphicFramePr>
                  <a:graphicFrameLocks/>
                </wp:cNvGraphicFramePr>
                <a:graphic>
                  <a:graphicData uri="http://schemas.microsoft.com/office/word/2010/wordprocessingGroup">
                    <wpg:wgp>
                      <wpg:cNvPr id="1076" name="Group 1076"/>
                      <wpg:cNvGrpSpPr/>
                      <wpg:grpSpPr>
                        <a:xfrm>
                          <a:off x="0" y="0"/>
                          <a:ext cx="889000" cy="258445"/>
                          <a:chExt cx="889000" cy="258445"/>
                        </a:xfrm>
                      </wpg:grpSpPr>
                      <wps:wsp>
                        <wps:cNvPr id="1077" name="Graphic 1077"/>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1078" name="Graphic 1078"/>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3"/>
                                </a:lnTo>
                                <a:lnTo>
                                  <a:pt x="103718" y="207263"/>
                                </a:lnTo>
                                <a:lnTo>
                                  <a:pt x="63343" y="199113"/>
                                </a:lnTo>
                                <a:lnTo>
                                  <a:pt x="30374" y="176887"/>
                                </a:lnTo>
                                <a:lnTo>
                                  <a:pt x="8147" y="143918"/>
                                </a:lnTo>
                                <a:lnTo>
                                  <a:pt x="0" y="103543"/>
                                </a:lnTo>
                                <a:lnTo>
                                  <a:pt x="8147" y="63180"/>
                                </a:lnTo>
                                <a:lnTo>
                                  <a:pt x="30374" y="30211"/>
                                </a:lnTo>
                                <a:lnTo>
                                  <a:pt x="63342"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1079" name="Textbox 1079"/>
                        <wps:cNvSpPr txBox="1"/>
                        <wps:spPr>
                          <a:xfrm>
                            <a:off x="0" y="0"/>
                            <a:ext cx="889000" cy="258445"/>
                          </a:xfrm>
                          <a:prstGeom prst="rect">
                            <a:avLst/>
                          </a:prstGeom>
                        </wps:spPr>
                        <wps:txbx>
                          <w:txbxContent>
                            <w:p>
                              <w:pPr>
                                <w:spacing w:before="80"/>
                                <w:ind w:left="275" w:right="0" w:firstLine="0"/>
                                <w:jc w:val="left"/>
                                <w:rPr>
                                  <w:rFonts w:ascii="Trebuchet MS"/>
                                  <w:b/>
                                  <w:sz w:val="20"/>
                                </w:rPr>
                              </w:pPr>
                              <w:r>
                                <w:rPr>
                                  <w:rFonts w:ascii="Trebuchet MS"/>
                                  <w:b/>
                                  <w:smallCaps/>
                                  <w:color w:val="231F20"/>
                                  <w:w w:val="90"/>
                                  <w:sz w:val="20"/>
                                </w:rPr>
                                <w:t>Figure</w:t>
                              </w:r>
                              <w:r>
                                <w:rPr>
                                  <w:rFonts w:ascii="Trebuchet MS"/>
                                  <w:b/>
                                  <w:smallCaps/>
                                  <w:color w:val="231F20"/>
                                  <w:spacing w:val="7"/>
                                  <w:sz w:val="20"/>
                                </w:rPr>
                                <w:t> </w:t>
                              </w:r>
                              <w:r>
                                <w:rPr>
                                  <w:rFonts w:ascii="Trebuchet MS"/>
                                  <w:b/>
                                  <w:smallCaps/>
                                  <w:color w:val="231F20"/>
                                  <w:spacing w:val="-5"/>
                                  <w:sz w:val="20"/>
                                </w:rPr>
                                <w:t>7.7</w:t>
                              </w:r>
                            </w:p>
                          </w:txbxContent>
                        </wps:txbx>
                        <wps:bodyPr wrap="square" lIns="0" tIns="0" rIns="0" bIns="0" rtlCol="0">
                          <a:noAutofit/>
                        </wps:bodyPr>
                      </wps:wsp>
                    </wpg:wgp>
                  </a:graphicData>
                </a:graphic>
              </wp:anchor>
            </w:drawing>
          </mc:Choice>
          <mc:Fallback>
            <w:pict>
              <v:group style="position:absolute;margin-left:395.029175pt;margin-top:16.844234pt;width:70pt;height:20.350pt;mso-position-horizontal-relative:page;mso-position-vertical-relative:paragraph;z-index:-15599616;mso-wrap-distance-left:0;mso-wrap-distance-right:0" id="docshapegroup982" coordorigin="7901,337" coordsize="1400,407">
                <v:shape style="position:absolute;left:7980;top:416;width:1248;height:247" id="docshape983" coordorigin="7981,417" coordsize="1248,247" path="m9105,417l8104,417,8056,426,8017,453,7990,492,7981,540,7990,588,8017,627,8056,654,8104,663,9105,663,9153,654,9192,627,9218,588,9228,540,9218,492,9192,453,9153,426,9105,417xe" filled="true" fillcolor="#f1f1f2" stroked="false">
                  <v:path arrowok="t"/>
                  <v:fill type="solid"/>
                </v:shape>
                <v:shape style="position:absolute;left:7940;top:376;width:1320;height:327" id="docshape984" coordorigin="7941,377" coordsize="1320,327" path="m9106,377l9168,389,9220,424,9255,476,9261,504m9261,576l9255,604,9220,655,9168,690,9105,703,8104,703,8040,690,7988,655,7953,604,7941,540,7953,476,7988,424,8040,389,8103,377e" filled="false" stroked="true" strokeweight="4pt" strokecolor="#231f20">
                  <v:path arrowok="t"/>
                  <v:stroke dashstyle="solid"/>
                </v:shape>
                <v:shape style="position:absolute;left:7900;top:336;width:1400;height:407" type="#_x0000_t202" id="docshape985" filled="false" stroked="false">
                  <v:textbox inset="0,0,0,0">
                    <w:txbxContent>
                      <w:p>
                        <w:pPr>
                          <w:spacing w:before="80"/>
                          <w:ind w:left="275" w:right="0" w:firstLine="0"/>
                          <w:jc w:val="left"/>
                          <w:rPr>
                            <w:rFonts w:ascii="Trebuchet MS"/>
                            <w:b/>
                            <w:sz w:val="20"/>
                          </w:rPr>
                        </w:pPr>
                        <w:r>
                          <w:rPr>
                            <w:rFonts w:ascii="Trebuchet MS"/>
                            <w:b/>
                            <w:smallCaps/>
                            <w:color w:val="231F20"/>
                            <w:w w:val="90"/>
                            <w:sz w:val="20"/>
                          </w:rPr>
                          <w:t>Figure</w:t>
                        </w:r>
                        <w:r>
                          <w:rPr>
                            <w:rFonts w:ascii="Trebuchet MS"/>
                            <w:b/>
                            <w:smallCaps/>
                            <w:color w:val="231F20"/>
                            <w:spacing w:val="7"/>
                            <w:sz w:val="20"/>
                          </w:rPr>
                          <w:t> </w:t>
                        </w:r>
                        <w:r>
                          <w:rPr>
                            <w:rFonts w:ascii="Trebuchet MS"/>
                            <w:b/>
                            <w:smallCaps/>
                            <w:color w:val="231F20"/>
                            <w:spacing w:val="-5"/>
                            <w:sz w:val="20"/>
                          </w:rPr>
                          <w:t>7.7</w:t>
                        </w:r>
                      </w:p>
                    </w:txbxContent>
                  </v:textbox>
                  <w10:wrap type="none"/>
                </v:shape>
                <w10:wrap type="topAndBottom"/>
              </v:group>
            </w:pict>
          </mc:Fallback>
        </mc:AlternateContent>
      </w:r>
    </w:p>
    <w:p>
      <w:pPr>
        <w:spacing w:line="259" w:lineRule="auto" w:before="17"/>
        <w:ind w:left="7220" w:right="68" w:hanging="1"/>
        <w:jc w:val="center"/>
        <w:rPr>
          <w:rFonts w:ascii="Trebuchet MS"/>
          <w:sz w:val="16"/>
        </w:rPr>
      </w:pPr>
      <w:r>
        <w:rPr>
          <w:rFonts w:ascii="Trebuchet MS"/>
          <w:color w:val="231F20"/>
          <w:w w:val="105"/>
          <w:sz w:val="16"/>
        </w:rPr>
        <w:t>Assigning</w:t>
      </w:r>
      <w:r>
        <w:rPr>
          <w:rFonts w:ascii="Trebuchet MS"/>
          <w:color w:val="231F20"/>
          <w:spacing w:val="-20"/>
          <w:w w:val="105"/>
          <w:sz w:val="16"/>
        </w:rPr>
        <w:t> </w:t>
      </w:r>
      <w:r>
        <w:rPr>
          <w:rFonts w:ascii="Trebuchet MS"/>
          <w:color w:val="231F20"/>
          <w:w w:val="105"/>
          <w:sz w:val="16"/>
        </w:rPr>
        <w:t>the</w:t>
      </w:r>
      <w:r>
        <w:rPr>
          <w:rFonts w:ascii="Trebuchet MS"/>
          <w:color w:val="231F20"/>
          <w:spacing w:val="-19"/>
          <w:w w:val="105"/>
          <w:sz w:val="16"/>
        </w:rPr>
        <w:t> </w:t>
      </w:r>
      <w:r>
        <w:rPr>
          <w:rFonts w:ascii="Trebuchet MS"/>
          <w:color w:val="231F20"/>
          <w:w w:val="105"/>
          <w:sz w:val="16"/>
        </w:rPr>
        <w:t>first </w:t>
      </w:r>
      <w:r>
        <w:rPr>
          <w:rFonts w:ascii="Trebuchet MS"/>
          <w:color w:val="231F20"/>
          <w:sz w:val="16"/>
        </w:rPr>
        <w:t>address</w:t>
      </w:r>
      <w:r>
        <w:rPr>
          <w:rFonts w:ascii="Trebuchet MS"/>
          <w:color w:val="231F20"/>
          <w:spacing w:val="-21"/>
          <w:sz w:val="16"/>
        </w:rPr>
        <w:t> </w:t>
      </w:r>
      <w:r>
        <w:rPr>
          <w:rFonts w:ascii="Trebuchet MS"/>
          <w:color w:val="231F20"/>
          <w:sz w:val="16"/>
        </w:rPr>
        <w:t>of</w:t>
      </w:r>
      <w:r>
        <w:rPr>
          <w:rFonts w:ascii="Trebuchet MS"/>
          <w:color w:val="231F20"/>
          <w:spacing w:val="-21"/>
          <w:sz w:val="16"/>
        </w:rPr>
        <w:t> </w:t>
      </w:r>
      <w:r>
        <w:rPr>
          <w:rFonts w:ascii="Trebuchet MS"/>
          <w:color w:val="231F20"/>
          <w:sz w:val="16"/>
        </w:rPr>
        <w:t>an</w:t>
      </w:r>
      <w:r>
        <w:rPr>
          <w:rFonts w:ascii="Trebuchet MS"/>
          <w:color w:val="231F20"/>
          <w:spacing w:val="-21"/>
          <w:sz w:val="16"/>
        </w:rPr>
        <w:t> </w:t>
      </w:r>
      <w:r>
        <w:rPr>
          <w:rFonts w:ascii="Trebuchet MS"/>
          <w:color w:val="231F20"/>
          <w:sz w:val="16"/>
        </w:rPr>
        <w:t>array </w:t>
      </w:r>
      <w:r>
        <w:rPr>
          <w:rFonts w:ascii="Trebuchet MS"/>
          <w:color w:val="231F20"/>
          <w:w w:val="105"/>
          <w:sz w:val="16"/>
        </w:rPr>
        <w:t>to</w:t>
      </w:r>
      <w:r>
        <w:rPr>
          <w:rFonts w:ascii="Trebuchet MS"/>
          <w:color w:val="231F20"/>
          <w:spacing w:val="-8"/>
          <w:w w:val="105"/>
          <w:sz w:val="16"/>
        </w:rPr>
        <w:t> </w:t>
      </w:r>
      <w:r>
        <w:rPr>
          <w:rFonts w:ascii="Trebuchet MS"/>
          <w:color w:val="231F20"/>
          <w:w w:val="105"/>
          <w:sz w:val="16"/>
        </w:rPr>
        <w:t>a</w:t>
      </w:r>
      <w:r>
        <w:rPr>
          <w:rFonts w:ascii="Trebuchet MS"/>
          <w:color w:val="231F20"/>
          <w:spacing w:val="-7"/>
          <w:w w:val="105"/>
          <w:sz w:val="16"/>
        </w:rPr>
        <w:t> </w:t>
      </w:r>
      <w:r>
        <w:rPr>
          <w:rFonts w:ascii="Trebuchet MS"/>
          <w:color w:val="231F20"/>
          <w:w w:val="105"/>
          <w:sz w:val="16"/>
        </w:rPr>
        <w:t>pointer.</w:t>
      </w:r>
    </w:p>
    <w:p>
      <w:pPr>
        <w:pStyle w:val="BodyText"/>
        <w:spacing w:before="167"/>
        <w:rPr>
          <w:rFonts w:ascii="Trebuchet MS"/>
          <w:sz w:val="16"/>
        </w:rPr>
      </w:pPr>
    </w:p>
    <w:p>
      <w:pPr>
        <w:pStyle w:val="BodyText"/>
        <w:spacing w:line="278" w:lineRule="auto"/>
        <w:ind w:left="20" w:right="9"/>
        <w:jc w:val="both"/>
      </w:pPr>
      <w:r>
        <w:rPr/>
        <mc:AlternateContent>
          <mc:Choice Requires="wps">
            <w:drawing>
              <wp:anchor distT="0" distB="0" distL="0" distR="0" allowOverlap="1" layoutInCell="1" locked="0" behindDoc="0" simplePos="0" relativeHeight="15858688">
                <wp:simplePos x="0" y="0"/>
                <wp:positionH relativeFrom="page">
                  <wp:posOffset>1080630</wp:posOffset>
                </wp:positionH>
                <wp:positionV relativeFrom="paragraph">
                  <wp:posOffset>-1711650</wp:posOffset>
                </wp:positionV>
                <wp:extent cx="3199130" cy="1450975"/>
                <wp:effectExtent l="0" t="0" r="0" b="0"/>
                <wp:wrapNone/>
                <wp:docPr id="1080" name="Group 1080"/>
                <wp:cNvGraphicFramePr>
                  <a:graphicFrameLocks/>
                </wp:cNvGraphicFramePr>
                <a:graphic>
                  <a:graphicData uri="http://schemas.microsoft.com/office/word/2010/wordprocessingGroup">
                    <wpg:wgp>
                      <wpg:cNvPr id="1080" name="Group 1080"/>
                      <wpg:cNvGrpSpPr/>
                      <wpg:grpSpPr>
                        <a:xfrm>
                          <a:off x="0" y="0"/>
                          <a:ext cx="3199130" cy="1450975"/>
                          <a:chExt cx="3199130" cy="1450975"/>
                        </a:xfrm>
                      </wpg:grpSpPr>
                      <pic:pic>
                        <pic:nvPicPr>
                          <pic:cNvPr id="1081" name="Image 1081"/>
                          <pic:cNvPicPr/>
                        </pic:nvPicPr>
                        <pic:blipFill>
                          <a:blip r:embed="rId234" cstate="print"/>
                          <a:stretch>
                            <a:fillRect/>
                          </a:stretch>
                        </pic:blipFill>
                        <pic:spPr>
                          <a:xfrm>
                            <a:off x="6350" y="6350"/>
                            <a:ext cx="3186112" cy="1438275"/>
                          </a:xfrm>
                          <a:prstGeom prst="rect">
                            <a:avLst/>
                          </a:prstGeom>
                        </pic:spPr>
                      </pic:pic>
                      <wps:wsp>
                        <wps:cNvPr id="1082" name="Graphic 1082"/>
                        <wps:cNvSpPr/>
                        <wps:spPr>
                          <a:xfrm>
                            <a:off x="6350" y="6350"/>
                            <a:ext cx="3186430" cy="1438275"/>
                          </a:xfrm>
                          <a:custGeom>
                            <a:avLst/>
                            <a:gdLst/>
                            <a:ahLst/>
                            <a:cxnLst/>
                            <a:rect l="l" t="t" r="r" b="b"/>
                            <a:pathLst>
                              <a:path w="3186430" h="1438275">
                                <a:moveTo>
                                  <a:pt x="3186112" y="1438275"/>
                                </a:moveTo>
                                <a:lnTo>
                                  <a:pt x="0" y="1438275"/>
                                </a:lnTo>
                                <a:lnTo>
                                  <a:pt x="0" y="0"/>
                                </a:lnTo>
                                <a:lnTo>
                                  <a:pt x="3186112" y="0"/>
                                </a:lnTo>
                                <a:lnTo>
                                  <a:pt x="3186112" y="143827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88997pt;margin-top:-134.77562pt;width:251.9pt;height:114.25pt;mso-position-horizontal-relative:page;mso-position-vertical-relative:paragraph;z-index:15858688" id="docshapegroup986" coordorigin="1702,-2696" coordsize="5038,2285">
                <v:shape style="position:absolute;left:1711;top:-2686;width:5018;height:2265" type="#_x0000_t75" id="docshape987" stroked="false">
                  <v:imagedata r:id="rId234" o:title=""/>
                </v:shape>
                <v:rect style="position:absolute;left:1711;top:-2686;width:5018;height:2265" id="docshape988" filled="false" stroked="true" strokeweight="1pt" strokecolor="#231f20">
                  <v:stroke dashstyle="solid"/>
                </v:rect>
                <w10:wrap type="none"/>
              </v:group>
            </w:pict>
          </mc:Fallback>
        </mc:AlternateContent>
      </w:r>
      <w:r>
        <w:rPr>
          <w:color w:val="231F20"/>
          <w:w w:val="105"/>
        </w:rPr>
        <w:t>Knowing</w:t>
      </w:r>
      <w:r>
        <w:rPr>
          <w:color w:val="231F20"/>
          <w:spacing w:val="40"/>
          <w:w w:val="105"/>
        </w:rPr>
        <w:t> </w:t>
      </w:r>
      <w:r>
        <w:rPr>
          <w:color w:val="231F20"/>
          <w:w w:val="105"/>
        </w:rPr>
        <w:t>that</w:t>
      </w:r>
      <w:r>
        <w:rPr>
          <w:color w:val="231F20"/>
          <w:spacing w:val="40"/>
          <w:w w:val="105"/>
        </w:rPr>
        <w:t> </w:t>
      </w:r>
      <w:r>
        <w:rPr>
          <w:color w:val="231F20"/>
          <w:w w:val="105"/>
        </w:rPr>
        <w:t>an</w:t>
      </w:r>
      <w:r>
        <w:rPr>
          <w:color w:val="231F20"/>
          <w:spacing w:val="40"/>
          <w:w w:val="105"/>
        </w:rPr>
        <w:t> </w:t>
      </w:r>
      <w:r>
        <w:rPr>
          <w:color w:val="231F20"/>
          <w:w w:val="105"/>
        </w:rPr>
        <w:t>array</w:t>
      </w:r>
      <w:r>
        <w:rPr>
          <w:color w:val="231F20"/>
          <w:spacing w:val="40"/>
          <w:w w:val="105"/>
        </w:rPr>
        <w:t> </w:t>
      </w:r>
      <w:r>
        <w:rPr>
          <w:color w:val="231F20"/>
          <w:w w:val="105"/>
        </w:rPr>
        <w:t>name</w:t>
      </w:r>
      <w:r>
        <w:rPr>
          <w:color w:val="231F20"/>
          <w:spacing w:val="40"/>
          <w:w w:val="105"/>
        </w:rPr>
        <w:t> </w:t>
      </w:r>
      <w:r>
        <w:rPr>
          <w:color w:val="231F20"/>
          <w:w w:val="105"/>
        </w:rPr>
        <w:t>contains</w:t>
      </w:r>
      <w:r>
        <w:rPr>
          <w:color w:val="231F20"/>
          <w:spacing w:val="40"/>
          <w:w w:val="105"/>
        </w:rPr>
        <w:t> </w:t>
      </w:r>
      <w:r>
        <w:rPr>
          <w:color w:val="231F20"/>
          <w:w w:val="105"/>
        </w:rPr>
        <w:t>a</w:t>
      </w:r>
      <w:r>
        <w:rPr>
          <w:color w:val="231F20"/>
          <w:spacing w:val="40"/>
          <w:w w:val="105"/>
        </w:rPr>
        <w:t> </w:t>
      </w:r>
      <w:r>
        <w:rPr>
          <w:color w:val="231F20"/>
          <w:w w:val="105"/>
        </w:rPr>
        <w:t>memory</w:t>
      </w:r>
      <w:r>
        <w:rPr>
          <w:color w:val="231F20"/>
          <w:spacing w:val="40"/>
          <w:w w:val="105"/>
        </w:rPr>
        <w:t> </w:t>
      </w:r>
      <w:r>
        <w:rPr>
          <w:color w:val="231F20"/>
          <w:w w:val="105"/>
        </w:rPr>
        <w:t>address</w:t>
      </w:r>
      <w:r>
        <w:rPr>
          <w:color w:val="231F20"/>
          <w:spacing w:val="40"/>
          <w:w w:val="105"/>
        </w:rPr>
        <w:t> </w:t>
      </w:r>
      <w:r>
        <w:rPr>
          <w:color w:val="231F20"/>
          <w:w w:val="105"/>
        </w:rPr>
        <w:t>that</w:t>
      </w:r>
      <w:r>
        <w:rPr>
          <w:color w:val="231F20"/>
          <w:spacing w:val="40"/>
          <w:w w:val="105"/>
        </w:rPr>
        <w:t> </w:t>
      </w:r>
      <w:r>
        <w:rPr>
          <w:color w:val="231F20"/>
          <w:w w:val="105"/>
        </w:rPr>
        <w:t>points</w:t>
      </w:r>
      <w:r>
        <w:rPr>
          <w:color w:val="231F20"/>
          <w:spacing w:val="40"/>
          <w:w w:val="105"/>
        </w:rPr>
        <w:t> </w:t>
      </w:r>
      <w:r>
        <w:rPr>
          <w:color w:val="231F20"/>
          <w:w w:val="105"/>
        </w:rPr>
        <w:t>to</w:t>
      </w:r>
      <w:r>
        <w:rPr>
          <w:color w:val="231F20"/>
          <w:spacing w:val="40"/>
          <w:w w:val="105"/>
        </w:rPr>
        <w:t> </w:t>
      </w:r>
      <w:r>
        <w:rPr>
          <w:color w:val="231F20"/>
          <w:w w:val="105"/>
        </w:rPr>
        <w:t>the</w:t>
      </w:r>
      <w:r>
        <w:rPr>
          <w:color w:val="231F20"/>
          <w:spacing w:val="40"/>
          <w:w w:val="105"/>
        </w:rPr>
        <w:t> </w:t>
      </w:r>
      <w:r>
        <w:rPr>
          <w:color w:val="231F20"/>
          <w:w w:val="105"/>
        </w:rPr>
        <w:t>first</w:t>
      </w:r>
      <w:r>
        <w:rPr>
          <w:color w:val="231F20"/>
          <w:spacing w:val="40"/>
          <w:w w:val="105"/>
        </w:rPr>
        <w:t> </w:t>
      </w:r>
      <w:r>
        <w:rPr>
          <w:color w:val="231F20"/>
          <w:w w:val="105"/>
        </w:rPr>
        <w:t>element</w:t>
      </w:r>
      <w:r>
        <w:rPr>
          <w:color w:val="231F20"/>
          <w:spacing w:val="40"/>
          <w:w w:val="105"/>
        </w:rPr>
        <w:t> </w:t>
      </w:r>
      <w:r>
        <w:rPr>
          <w:color w:val="231F20"/>
          <w:w w:val="105"/>
        </w:rPr>
        <w:t>in the array, you can surmise that array names can be treated much like a pointer when passing arrays to functions. It is not necessary to deal with unary (</w:t>
      </w:r>
      <w:r>
        <w:rPr>
          <w:rFonts w:ascii="Trebuchet MS" w:hAnsi="Trebuchet MS"/>
          <w:color w:val="231F20"/>
          <w:w w:val="105"/>
          <w:sz w:val="18"/>
        </w:rPr>
        <w:t>&amp;</w:t>
      </w:r>
      <w:r>
        <w:rPr>
          <w:color w:val="231F20"/>
          <w:w w:val="105"/>
        </w:rPr>
        <w:t>) or indirection (</w:t>
      </w:r>
      <w:r>
        <w:rPr>
          <w:rFonts w:ascii="Trebuchet MS" w:hAnsi="Trebuchet MS"/>
          <w:color w:val="231F20"/>
          <w:w w:val="105"/>
          <w:sz w:val="18"/>
        </w:rPr>
        <w:t>*</w:t>
      </w:r>
      <w:r>
        <w:rPr>
          <w:color w:val="231F20"/>
          <w:w w:val="105"/>
        </w:rPr>
        <w:t>) operators when passing</w:t>
      </w:r>
      <w:r>
        <w:rPr>
          <w:color w:val="231F20"/>
          <w:spacing w:val="40"/>
          <w:w w:val="105"/>
        </w:rPr>
        <w:t> </w:t>
      </w:r>
      <w:r>
        <w:rPr>
          <w:color w:val="231F20"/>
          <w:w w:val="105"/>
        </w:rPr>
        <w:t>arrays</w:t>
      </w:r>
      <w:r>
        <w:rPr>
          <w:color w:val="231F20"/>
          <w:spacing w:val="40"/>
          <w:w w:val="105"/>
        </w:rPr>
        <w:t> </w:t>
      </w:r>
      <w:r>
        <w:rPr>
          <w:color w:val="231F20"/>
          <w:w w:val="105"/>
        </w:rPr>
        <w:t>to</w:t>
      </w:r>
      <w:r>
        <w:rPr>
          <w:color w:val="231F20"/>
          <w:spacing w:val="40"/>
          <w:w w:val="105"/>
        </w:rPr>
        <w:t> </w:t>
      </w:r>
      <w:r>
        <w:rPr>
          <w:color w:val="231F20"/>
          <w:w w:val="105"/>
        </w:rPr>
        <w:t>functions,</w:t>
      </w:r>
      <w:r>
        <w:rPr>
          <w:color w:val="231F20"/>
          <w:spacing w:val="40"/>
          <w:w w:val="105"/>
        </w:rPr>
        <w:t> </w:t>
      </w:r>
      <w:r>
        <w:rPr>
          <w:color w:val="231F20"/>
          <w:w w:val="105"/>
        </w:rPr>
        <w:t>however.</w:t>
      </w:r>
      <w:r>
        <w:rPr>
          <w:color w:val="231F20"/>
          <w:spacing w:val="40"/>
          <w:w w:val="105"/>
        </w:rPr>
        <w:t> </w:t>
      </w:r>
      <w:r>
        <w:rPr>
          <w:color w:val="231F20"/>
          <w:w w:val="105"/>
        </w:rPr>
        <w:t>More</w:t>
      </w:r>
      <w:r>
        <w:rPr>
          <w:color w:val="231F20"/>
          <w:spacing w:val="40"/>
          <w:w w:val="105"/>
        </w:rPr>
        <w:t> </w:t>
      </w:r>
      <w:r>
        <w:rPr>
          <w:color w:val="231F20"/>
          <w:w w:val="105"/>
        </w:rPr>
        <w:t>importantly,</w:t>
      </w:r>
      <w:r>
        <w:rPr>
          <w:color w:val="231F20"/>
          <w:spacing w:val="40"/>
          <w:w w:val="105"/>
        </w:rPr>
        <w:t> </w:t>
      </w:r>
      <w:r>
        <w:rPr>
          <w:color w:val="231F20"/>
          <w:w w:val="105"/>
        </w:rPr>
        <w:t>arrays</w:t>
      </w:r>
      <w:r>
        <w:rPr>
          <w:color w:val="231F20"/>
          <w:spacing w:val="40"/>
          <w:w w:val="105"/>
        </w:rPr>
        <w:t> </w:t>
      </w:r>
      <w:r>
        <w:rPr>
          <w:color w:val="231F20"/>
          <w:w w:val="105"/>
        </w:rPr>
        <w:t>passed</w:t>
      </w:r>
      <w:r>
        <w:rPr>
          <w:color w:val="231F20"/>
          <w:spacing w:val="40"/>
          <w:w w:val="105"/>
        </w:rPr>
        <w:t> </w:t>
      </w:r>
      <w:r>
        <w:rPr>
          <w:color w:val="231F20"/>
          <w:w w:val="105"/>
        </w:rPr>
        <w:t>as</w:t>
      </w:r>
      <w:r>
        <w:rPr>
          <w:color w:val="231F20"/>
          <w:spacing w:val="40"/>
          <w:w w:val="105"/>
        </w:rPr>
        <w:t> </w:t>
      </w:r>
      <w:r>
        <w:rPr>
          <w:color w:val="231F20"/>
          <w:w w:val="105"/>
        </w:rPr>
        <w:t>arguments</w:t>
      </w:r>
      <w:r>
        <w:rPr>
          <w:color w:val="231F20"/>
          <w:spacing w:val="40"/>
          <w:w w:val="105"/>
        </w:rPr>
        <w:t> </w:t>
      </w:r>
      <w:r>
        <w:rPr>
          <w:color w:val="231F20"/>
          <w:w w:val="105"/>
        </w:rPr>
        <w:t>are passed by reference automatically. That’s an important concept so I’ll state it again. </w:t>
      </w:r>
      <w:r>
        <w:rPr>
          <w:i/>
          <w:color w:val="231F20"/>
          <w:w w:val="105"/>
        </w:rPr>
        <w:t>Arrays </w:t>
      </w:r>
      <w:r>
        <w:rPr>
          <w:i/>
          <w:color w:val="231F20"/>
        </w:rPr>
        <w:t>passed as arguments are passed by reference</w:t>
      </w:r>
      <w:r>
        <w:rPr>
          <w:color w:val="231F20"/>
        </w:rPr>
        <w:t>.</w:t>
      </w:r>
    </w:p>
    <w:p>
      <w:pPr>
        <w:pStyle w:val="BodyText"/>
        <w:spacing w:line="278" w:lineRule="auto" w:before="121"/>
        <w:ind w:left="20" w:right="8"/>
        <w:jc w:val="both"/>
      </w:pPr>
      <w:r>
        <w:rPr/>
        <mc:AlternateContent>
          <mc:Choice Requires="wps">
            <w:drawing>
              <wp:anchor distT="0" distB="0" distL="0" distR="0" allowOverlap="1" layoutInCell="1" locked="0" behindDoc="0" simplePos="0" relativeHeight="15859200">
                <wp:simplePos x="0" y="0"/>
                <wp:positionH relativeFrom="page">
                  <wp:posOffset>1080630</wp:posOffset>
                </wp:positionH>
                <wp:positionV relativeFrom="paragraph">
                  <wp:posOffset>1017390</wp:posOffset>
                </wp:positionV>
                <wp:extent cx="3199130" cy="1450975"/>
                <wp:effectExtent l="0" t="0" r="0" b="0"/>
                <wp:wrapNone/>
                <wp:docPr id="1083" name="Group 1083"/>
                <wp:cNvGraphicFramePr>
                  <a:graphicFrameLocks/>
                </wp:cNvGraphicFramePr>
                <a:graphic>
                  <a:graphicData uri="http://schemas.microsoft.com/office/word/2010/wordprocessingGroup">
                    <wpg:wgp>
                      <wpg:cNvPr id="1083" name="Group 1083"/>
                      <wpg:cNvGrpSpPr/>
                      <wpg:grpSpPr>
                        <a:xfrm>
                          <a:off x="0" y="0"/>
                          <a:ext cx="3199130" cy="1450975"/>
                          <a:chExt cx="3199130" cy="1450975"/>
                        </a:xfrm>
                      </wpg:grpSpPr>
                      <pic:pic>
                        <pic:nvPicPr>
                          <pic:cNvPr id="1084" name="Image 1084"/>
                          <pic:cNvPicPr/>
                        </pic:nvPicPr>
                        <pic:blipFill>
                          <a:blip r:embed="rId235" cstate="print"/>
                          <a:stretch>
                            <a:fillRect/>
                          </a:stretch>
                        </pic:blipFill>
                        <pic:spPr>
                          <a:xfrm>
                            <a:off x="6350" y="6350"/>
                            <a:ext cx="3186112" cy="1438275"/>
                          </a:xfrm>
                          <a:prstGeom prst="rect">
                            <a:avLst/>
                          </a:prstGeom>
                        </pic:spPr>
                      </pic:pic>
                      <wps:wsp>
                        <wps:cNvPr id="1085" name="Graphic 1085"/>
                        <wps:cNvSpPr/>
                        <wps:spPr>
                          <a:xfrm>
                            <a:off x="6350" y="6350"/>
                            <a:ext cx="3186430" cy="1438275"/>
                          </a:xfrm>
                          <a:custGeom>
                            <a:avLst/>
                            <a:gdLst/>
                            <a:ahLst/>
                            <a:cxnLst/>
                            <a:rect l="l" t="t" r="r" b="b"/>
                            <a:pathLst>
                              <a:path w="3186430" h="1438275">
                                <a:moveTo>
                                  <a:pt x="3186112" y="1438275"/>
                                </a:moveTo>
                                <a:lnTo>
                                  <a:pt x="0" y="1438275"/>
                                </a:lnTo>
                                <a:lnTo>
                                  <a:pt x="0" y="0"/>
                                </a:lnTo>
                                <a:lnTo>
                                  <a:pt x="3186112" y="0"/>
                                </a:lnTo>
                                <a:lnTo>
                                  <a:pt x="3186112" y="143827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88997pt;margin-top:80.109512pt;width:251.9pt;height:114.25pt;mso-position-horizontal-relative:page;mso-position-vertical-relative:paragraph;z-index:15859200" id="docshapegroup989" coordorigin="1702,1602" coordsize="5038,2285">
                <v:shape style="position:absolute;left:1711;top:1612;width:5018;height:2265" type="#_x0000_t75" id="docshape990" stroked="false">
                  <v:imagedata r:id="rId235" o:title=""/>
                </v:shape>
                <v:rect style="position:absolute;left:1711;top:1612;width:5018;height:2265" id="docshape991" filled="false" stroked="true" strokeweight="1pt" strokecolor="#231f20">
                  <v:stroke dashstyle="solid"/>
                </v:rect>
                <w10:wrap type="none"/>
              </v:group>
            </w:pict>
          </mc:Fallback>
        </mc:AlternateContent>
      </w:r>
      <w:r>
        <w:rPr>
          <w:color w:val="231F20"/>
          <w:w w:val="115"/>
        </w:rPr>
        <w:t>To</w:t>
      </w:r>
      <w:r>
        <w:rPr>
          <w:color w:val="231F20"/>
          <w:spacing w:val="-16"/>
          <w:w w:val="115"/>
        </w:rPr>
        <w:t> </w:t>
      </w:r>
      <w:r>
        <w:rPr>
          <w:color w:val="231F20"/>
          <w:w w:val="115"/>
        </w:rPr>
        <w:t>pass</w:t>
      </w:r>
      <w:r>
        <w:rPr>
          <w:color w:val="231F20"/>
          <w:spacing w:val="-15"/>
          <w:w w:val="115"/>
        </w:rPr>
        <w:t> </w:t>
      </w:r>
      <w:r>
        <w:rPr>
          <w:color w:val="231F20"/>
          <w:w w:val="115"/>
        </w:rPr>
        <w:t>an</w:t>
      </w:r>
      <w:r>
        <w:rPr>
          <w:color w:val="231F20"/>
          <w:spacing w:val="-15"/>
          <w:w w:val="115"/>
        </w:rPr>
        <w:t> </w:t>
      </w:r>
      <w:r>
        <w:rPr>
          <w:color w:val="231F20"/>
          <w:w w:val="115"/>
        </w:rPr>
        <w:t>array</w:t>
      </w:r>
      <w:r>
        <w:rPr>
          <w:color w:val="231F20"/>
          <w:spacing w:val="-15"/>
          <w:w w:val="115"/>
        </w:rPr>
        <w:t> </w:t>
      </w:r>
      <w:r>
        <w:rPr>
          <w:color w:val="231F20"/>
          <w:w w:val="115"/>
        </w:rPr>
        <w:t>to</w:t>
      </w:r>
      <w:r>
        <w:rPr>
          <w:color w:val="231F20"/>
          <w:spacing w:val="-15"/>
          <w:w w:val="115"/>
        </w:rPr>
        <w:t> </w:t>
      </w:r>
      <w:r>
        <w:rPr>
          <w:color w:val="231F20"/>
          <w:w w:val="115"/>
        </w:rPr>
        <w:t>a</w:t>
      </w:r>
      <w:r>
        <w:rPr>
          <w:color w:val="231F20"/>
          <w:spacing w:val="-15"/>
          <w:w w:val="115"/>
        </w:rPr>
        <w:t> </w:t>
      </w:r>
      <w:r>
        <w:rPr>
          <w:color w:val="231F20"/>
          <w:w w:val="115"/>
        </w:rPr>
        <w:t>function,</w:t>
      </w:r>
      <w:r>
        <w:rPr>
          <w:color w:val="231F20"/>
          <w:spacing w:val="-15"/>
          <w:w w:val="115"/>
        </w:rPr>
        <w:t> </w:t>
      </w:r>
      <w:r>
        <w:rPr>
          <w:color w:val="231F20"/>
          <w:w w:val="115"/>
        </w:rPr>
        <w:t>you</w:t>
      </w:r>
      <w:r>
        <w:rPr>
          <w:color w:val="231F20"/>
          <w:spacing w:val="-15"/>
          <w:w w:val="115"/>
        </w:rPr>
        <w:t> </w:t>
      </w:r>
      <w:r>
        <w:rPr>
          <w:color w:val="231F20"/>
          <w:w w:val="115"/>
        </w:rPr>
        <w:t>need</w:t>
      </w:r>
      <w:r>
        <w:rPr>
          <w:color w:val="231F20"/>
          <w:spacing w:val="-15"/>
          <w:w w:val="115"/>
        </w:rPr>
        <w:t> </w:t>
      </w:r>
      <w:r>
        <w:rPr>
          <w:color w:val="231F20"/>
          <w:w w:val="115"/>
        </w:rPr>
        <w:t>to</w:t>
      </w:r>
      <w:r>
        <w:rPr>
          <w:color w:val="231F20"/>
          <w:spacing w:val="-15"/>
          <w:w w:val="115"/>
        </w:rPr>
        <w:t> </w:t>
      </w:r>
      <w:r>
        <w:rPr>
          <w:color w:val="231F20"/>
          <w:w w:val="115"/>
        </w:rPr>
        <w:t>define</w:t>
      </w:r>
      <w:r>
        <w:rPr>
          <w:color w:val="231F20"/>
          <w:spacing w:val="-16"/>
          <w:w w:val="115"/>
        </w:rPr>
        <w:t> </w:t>
      </w:r>
      <w:r>
        <w:rPr>
          <w:color w:val="231F20"/>
          <w:w w:val="115"/>
        </w:rPr>
        <w:t>your</w:t>
      </w:r>
      <w:r>
        <w:rPr>
          <w:color w:val="231F20"/>
          <w:spacing w:val="-15"/>
          <w:w w:val="115"/>
        </w:rPr>
        <w:t> </w:t>
      </w:r>
      <w:r>
        <w:rPr>
          <w:color w:val="231F20"/>
          <w:w w:val="115"/>
        </w:rPr>
        <w:t>function</w:t>
      </w:r>
      <w:r>
        <w:rPr>
          <w:color w:val="231F20"/>
          <w:spacing w:val="-15"/>
          <w:w w:val="115"/>
        </w:rPr>
        <w:t> </w:t>
      </w:r>
      <w:r>
        <w:rPr>
          <w:color w:val="231F20"/>
          <w:w w:val="115"/>
        </w:rPr>
        <w:t>prototype</w:t>
      </w:r>
      <w:r>
        <w:rPr>
          <w:color w:val="231F20"/>
          <w:spacing w:val="-15"/>
          <w:w w:val="115"/>
        </w:rPr>
        <w:t> </w:t>
      </w:r>
      <w:r>
        <w:rPr>
          <w:color w:val="231F20"/>
          <w:w w:val="115"/>
        </w:rPr>
        <w:t>and</w:t>
      </w:r>
      <w:r>
        <w:rPr>
          <w:color w:val="231F20"/>
          <w:spacing w:val="-15"/>
          <w:w w:val="115"/>
        </w:rPr>
        <w:t> </w:t>
      </w:r>
      <w:r>
        <w:rPr>
          <w:color w:val="231F20"/>
          <w:w w:val="115"/>
        </w:rPr>
        <w:t>definition</w:t>
      </w:r>
      <w:r>
        <w:rPr>
          <w:color w:val="231F20"/>
          <w:spacing w:val="-15"/>
          <w:w w:val="115"/>
        </w:rPr>
        <w:t> </w:t>
      </w:r>
      <w:r>
        <w:rPr>
          <w:color w:val="231F20"/>
          <w:w w:val="115"/>
        </w:rPr>
        <w:t>so that they expect to receive an array as an argument. The next program and its output in </w:t>
      </w:r>
      <w:r>
        <w:rPr>
          <w:color w:val="231F20"/>
          <w:w w:val="110"/>
        </w:rPr>
        <w:t>Figure 7.8</w:t>
      </w:r>
      <w:r>
        <w:rPr>
          <w:color w:val="231F20"/>
          <w:spacing w:val="-1"/>
          <w:w w:val="110"/>
        </w:rPr>
        <w:t> </w:t>
      </w:r>
      <w:r>
        <w:rPr>
          <w:color w:val="231F20"/>
          <w:w w:val="110"/>
        </w:rPr>
        <w:t>demonstrate</w:t>
      </w:r>
      <w:r>
        <w:rPr>
          <w:color w:val="231F20"/>
          <w:spacing w:val="-1"/>
          <w:w w:val="110"/>
        </w:rPr>
        <w:t> </w:t>
      </w:r>
      <w:r>
        <w:rPr>
          <w:color w:val="231F20"/>
          <w:w w:val="110"/>
        </w:rPr>
        <w:t>this concept by passing a character array to a function that</w:t>
      </w:r>
      <w:r>
        <w:rPr>
          <w:color w:val="231F20"/>
          <w:spacing w:val="-1"/>
          <w:w w:val="110"/>
        </w:rPr>
        <w:t> </w:t>
      </w:r>
      <w:r>
        <w:rPr>
          <w:color w:val="231F20"/>
          <w:w w:val="110"/>
        </w:rPr>
        <w:t>calculates </w:t>
      </w:r>
      <w:r>
        <w:rPr>
          <w:color w:val="231F20"/>
          <w:w w:val="115"/>
        </w:rPr>
        <w:t>the length of the incoming string (character array).</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
        <w:rPr>
          <w:sz w:val="20"/>
        </w:rPr>
      </w:pPr>
      <w:r>
        <w:rPr>
          <w:sz w:val="20"/>
        </w:rPr>
        <mc:AlternateContent>
          <mc:Choice Requires="wps">
            <w:drawing>
              <wp:anchor distT="0" distB="0" distL="0" distR="0" allowOverlap="1" layoutInCell="1" locked="0" behindDoc="1" simplePos="0" relativeHeight="487717376">
                <wp:simplePos x="0" y="0"/>
                <wp:positionH relativeFrom="page">
                  <wp:posOffset>5016870</wp:posOffset>
                </wp:positionH>
                <wp:positionV relativeFrom="paragraph">
                  <wp:posOffset>171235</wp:posOffset>
                </wp:positionV>
                <wp:extent cx="889000" cy="258445"/>
                <wp:effectExtent l="0" t="0" r="0" b="0"/>
                <wp:wrapTopAndBottom/>
                <wp:docPr id="1086" name="Group 1086"/>
                <wp:cNvGraphicFramePr>
                  <a:graphicFrameLocks/>
                </wp:cNvGraphicFramePr>
                <a:graphic>
                  <a:graphicData uri="http://schemas.microsoft.com/office/word/2010/wordprocessingGroup">
                    <wpg:wgp>
                      <wpg:cNvPr id="1086" name="Group 1086"/>
                      <wpg:cNvGrpSpPr/>
                      <wpg:grpSpPr>
                        <a:xfrm>
                          <a:off x="0" y="0"/>
                          <a:ext cx="889000" cy="258445"/>
                          <a:chExt cx="889000" cy="258445"/>
                        </a:xfrm>
                      </wpg:grpSpPr>
                      <wps:wsp>
                        <wps:cNvPr id="1087" name="Graphic 1087"/>
                        <wps:cNvSpPr/>
                        <wps:spPr>
                          <a:xfrm>
                            <a:off x="50800" y="50761"/>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1088" name="Graphic 1088"/>
                        <wps:cNvSpPr/>
                        <wps:spPr>
                          <a:xfrm>
                            <a:off x="25400" y="25400"/>
                            <a:ext cx="838200" cy="207645"/>
                          </a:xfrm>
                          <a:custGeom>
                            <a:avLst/>
                            <a:gdLst/>
                            <a:ahLst/>
                            <a:cxnLst/>
                            <a:rect l="l" t="t" r="r" b="b"/>
                            <a:pathLst>
                              <a:path w="838200" h="207645">
                                <a:moveTo>
                                  <a:pt x="838197" y="126572"/>
                                </a:moveTo>
                                <a:lnTo>
                                  <a:pt x="812438" y="177014"/>
                                </a:lnTo>
                                <a:lnTo>
                                  <a:pt x="779469" y="199240"/>
                                </a:lnTo>
                                <a:lnTo>
                                  <a:pt x="739099" y="207391"/>
                                </a:lnTo>
                                <a:lnTo>
                                  <a:pt x="103718" y="207391"/>
                                </a:lnTo>
                                <a:lnTo>
                                  <a:pt x="63343" y="199241"/>
                                </a:lnTo>
                                <a:lnTo>
                                  <a:pt x="30374" y="177014"/>
                                </a:lnTo>
                                <a:lnTo>
                                  <a:pt x="8147" y="144045"/>
                                </a:lnTo>
                                <a:lnTo>
                                  <a:pt x="0" y="103670"/>
                                </a:lnTo>
                                <a:lnTo>
                                  <a:pt x="8147" y="63307"/>
                                </a:lnTo>
                                <a:lnTo>
                                  <a:pt x="30374" y="30338"/>
                                </a:lnTo>
                                <a:lnTo>
                                  <a:pt x="63342" y="8111"/>
                                </a:lnTo>
                                <a:lnTo>
                                  <a:pt x="103718" y="0"/>
                                </a:lnTo>
                                <a:lnTo>
                                  <a:pt x="421408" y="0"/>
                                </a:lnTo>
                                <a:lnTo>
                                  <a:pt x="739099" y="0"/>
                                </a:lnTo>
                                <a:lnTo>
                                  <a:pt x="779469" y="8111"/>
                                </a:lnTo>
                                <a:lnTo>
                                  <a:pt x="812438" y="30338"/>
                                </a:lnTo>
                                <a:lnTo>
                                  <a:pt x="834668" y="63307"/>
                                </a:lnTo>
                                <a:lnTo>
                                  <a:pt x="838197" y="80786"/>
                                </a:lnTo>
                              </a:path>
                            </a:pathLst>
                          </a:custGeom>
                          <a:ln w="50800">
                            <a:solidFill>
                              <a:srgbClr val="231F20"/>
                            </a:solidFill>
                            <a:prstDash val="solid"/>
                          </a:ln>
                        </wps:spPr>
                        <wps:bodyPr wrap="square" lIns="0" tIns="0" rIns="0" bIns="0" rtlCol="0">
                          <a:prstTxWarp prst="textNoShape">
                            <a:avLst/>
                          </a:prstTxWarp>
                          <a:noAutofit/>
                        </wps:bodyPr>
                      </wps:wsp>
                      <wps:wsp>
                        <wps:cNvPr id="1089" name="Textbox 1089"/>
                        <wps:cNvSpPr txBox="1"/>
                        <wps:spPr>
                          <a:xfrm>
                            <a:off x="0" y="0"/>
                            <a:ext cx="889000" cy="258445"/>
                          </a:xfrm>
                          <a:prstGeom prst="rect">
                            <a:avLst/>
                          </a:prstGeom>
                        </wps:spPr>
                        <wps:txbx>
                          <w:txbxContent>
                            <w:p>
                              <w:pPr>
                                <w:spacing w:before="79"/>
                                <w:ind w:left="276"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5"/>
                                  <w:sz w:val="20"/>
                                </w:rPr>
                                <w:t>7.8</w:t>
                              </w:r>
                            </w:p>
                          </w:txbxContent>
                        </wps:txbx>
                        <wps:bodyPr wrap="square" lIns="0" tIns="0" rIns="0" bIns="0" rtlCol="0">
                          <a:noAutofit/>
                        </wps:bodyPr>
                      </wps:wsp>
                    </wpg:wgp>
                  </a:graphicData>
                </a:graphic>
              </wp:anchor>
            </w:drawing>
          </mc:Choice>
          <mc:Fallback>
            <w:pict>
              <v:group style="position:absolute;margin-left:395.029175pt;margin-top:13.483105pt;width:70pt;height:20.350pt;mso-position-horizontal-relative:page;mso-position-vertical-relative:paragraph;z-index:-15599104;mso-wrap-distance-left:0;mso-wrap-distance-right:0" id="docshapegroup992" coordorigin="7901,270" coordsize="1400,407">
                <v:shape style="position:absolute;left:7980;top:349;width:1248;height:247" id="docshape993" coordorigin="7981,350" coordsize="1248,247" path="m9105,350l8104,350,8056,359,8017,386,7990,425,7981,473,7990,521,8017,560,8056,587,8104,596,9105,596,9153,587,9192,560,9218,521,9228,473,9218,425,9192,386,9153,359,9105,350xe" filled="true" fillcolor="#f1f1f2" stroked="false">
                  <v:path arrowok="t"/>
                  <v:fill type="solid"/>
                </v:shape>
                <v:shape style="position:absolute;left:7940;top:309;width:1320;height:327" id="docshape994" coordorigin="7941,310" coordsize="1320,327" path="m9261,509l9220,588,9168,623,9105,636,8104,636,8040,623,7988,588,7953,537,7941,473,7953,409,7988,357,8040,322,8104,310,8604,310,9105,310,9168,322,9220,357,9255,409,9261,437e" filled="false" stroked="true" strokeweight="4pt" strokecolor="#231f20">
                  <v:path arrowok="t"/>
                  <v:stroke dashstyle="solid"/>
                </v:shape>
                <v:shape style="position:absolute;left:7900;top:269;width:1400;height:407" type="#_x0000_t202" id="docshape995" filled="false" stroked="false">
                  <v:textbox inset="0,0,0,0">
                    <w:txbxContent>
                      <w:p>
                        <w:pPr>
                          <w:spacing w:before="79"/>
                          <w:ind w:left="276"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5"/>
                            <w:sz w:val="20"/>
                          </w:rPr>
                          <w:t>7.8</w:t>
                        </w:r>
                      </w:p>
                    </w:txbxContent>
                  </v:textbox>
                  <w10:wrap type="none"/>
                </v:shape>
                <w10:wrap type="topAndBottom"/>
              </v:group>
            </w:pict>
          </mc:Fallback>
        </mc:AlternateContent>
      </w:r>
    </w:p>
    <w:p>
      <w:pPr>
        <w:spacing w:line="256" w:lineRule="auto" w:before="17"/>
        <w:ind w:left="7413" w:right="0" w:hanging="179"/>
        <w:jc w:val="left"/>
        <w:rPr>
          <w:rFonts w:ascii="Trebuchet MS"/>
          <w:sz w:val="16"/>
        </w:rPr>
      </w:pPr>
      <w:r>
        <w:rPr>
          <w:rFonts w:ascii="Trebuchet MS"/>
          <w:color w:val="231F20"/>
          <w:spacing w:val="-2"/>
          <w:sz w:val="16"/>
        </w:rPr>
        <w:t>Passing</w:t>
      </w:r>
      <w:r>
        <w:rPr>
          <w:rFonts w:ascii="Trebuchet MS"/>
          <w:color w:val="231F20"/>
          <w:spacing w:val="-18"/>
          <w:sz w:val="16"/>
        </w:rPr>
        <w:t> </w:t>
      </w:r>
      <w:r>
        <w:rPr>
          <w:rFonts w:ascii="Trebuchet MS"/>
          <w:color w:val="231F20"/>
          <w:spacing w:val="-2"/>
          <w:sz w:val="16"/>
        </w:rPr>
        <w:t>an</w:t>
      </w:r>
      <w:r>
        <w:rPr>
          <w:rFonts w:ascii="Trebuchet MS"/>
          <w:color w:val="231F20"/>
          <w:spacing w:val="-16"/>
          <w:sz w:val="16"/>
        </w:rPr>
        <w:t> </w:t>
      </w:r>
      <w:r>
        <w:rPr>
          <w:rFonts w:ascii="Trebuchet MS"/>
          <w:color w:val="231F20"/>
          <w:spacing w:val="-2"/>
          <w:sz w:val="16"/>
        </w:rPr>
        <w:t>array</w:t>
      </w:r>
      <w:r>
        <w:rPr>
          <w:rFonts w:ascii="Trebuchet MS"/>
          <w:color w:val="231F20"/>
          <w:spacing w:val="-16"/>
          <w:sz w:val="16"/>
        </w:rPr>
        <w:t> </w:t>
      </w:r>
      <w:r>
        <w:rPr>
          <w:rFonts w:ascii="Trebuchet MS"/>
          <w:color w:val="231F20"/>
          <w:spacing w:val="-2"/>
          <w:sz w:val="16"/>
        </w:rPr>
        <w:t>as </w:t>
      </w:r>
      <w:r>
        <w:rPr>
          <w:rFonts w:ascii="Trebuchet MS"/>
          <w:color w:val="231F20"/>
          <w:sz w:val="16"/>
        </w:rPr>
        <w:t>an</w:t>
      </w:r>
      <w:r>
        <w:rPr>
          <w:rFonts w:ascii="Trebuchet MS"/>
          <w:color w:val="231F20"/>
          <w:spacing w:val="-16"/>
          <w:sz w:val="16"/>
        </w:rPr>
        <w:t> </w:t>
      </w:r>
      <w:r>
        <w:rPr>
          <w:rFonts w:ascii="Trebuchet MS"/>
          <w:color w:val="231F20"/>
          <w:sz w:val="16"/>
        </w:rPr>
        <w:t>argument.</w:t>
      </w:r>
    </w:p>
    <w:p>
      <w:pPr>
        <w:pStyle w:val="BodyText"/>
        <w:spacing w:before="168"/>
        <w:rPr>
          <w:rFonts w:ascii="Trebuchet MS"/>
          <w:sz w:val="18"/>
        </w:rPr>
      </w:pPr>
    </w:p>
    <w:p>
      <w:pPr>
        <w:spacing w:before="0"/>
        <w:ind w:left="20" w:right="0" w:firstLine="0"/>
        <w:jc w:val="left"/>
        <w:rPr>
          <w:rFonts w:ascii="Trebuchet MS"/>
          <w:sz w:val="18"/>
        </w:rPr>
      </w:pPr>
      <w:r>
        <w:rPr>
          <w:rFonts w:ascii="Trebuchet MS"/>
          <w:color w:val="231F20"/>
          <w:w w:val="120"/>
          <w:sz w:val="18"/>
        </w:rPr>
        <w:t>#include</w:t>
      </w:r>
      <w:r>
        <w:rPr>
          <w:rFonts w:ascii="Trebuchet MS"/>
          <w:color w:val="231F20"/>
          <w:spacing w:val="3"/>
          <w:w w:val="120"/>
          <w:sz w:val="18"/>
        </w:rPr>
        <w:t> </w:t>
      </w:r>
      <w:r>
        <w:rPr>
          <w:rFonts w:ascii="Trebuchet MS"/>
          <w:color w:val="231F20"/>
          <w:spacing w:val="-2"/>
          <w:w w:val="120"/>
          <w:sz w:val="18"/>
        </w:rPr>
        <w:t>&lt;stdio.h&gt;</w:t>
      </w:r>
    </w:p>
    <w:p>
      <w:pPr>
        <w:pStyle w:val="BodyText"/>
        <w:spacing w:before="142"/>
        <w:rPr>
          <w:rFonts w:ascii="Trebuchet MS"/>
          <w:sz w:val="18"/>
        </w:rPr>
      </w:pPr>
    </w:p>
    <w:p>
      <w:pPr>
        <w:spacing w:before="0"/>
        <w:ind w:left="20" w:right="0" w:firstLine="0"/>
        <w:jc w:val="left"/>
        <w:rPr>
          <w:rFonts w:ascii="Trebuchet MS"/>
          <w:sz w:val="18"/>
        </w:rPr>
      </w:pPr>
      <w:r>
        <w:rPr>
          <w:rFonts w:ascii="Trebuchet MS"/>
          <w:color w:val="231F20"/>
          <w:w w:val="110"/>
          <w:sz w:val="18"/>
        </w:rPr>
        <w:t>int</w:t>
      </w:r>
      <w:r>
        <w:rPr>
          <w:rFonts w:ascii="Trebuchet MS"/>
          <w:color w:val="231F20"/>
          <w:spacing w:val="30"/>
          <w:w w:val="110"/>
          <w:sz w:val="18"/>
        </w:rPr>
        <w:t> </w:t>
      </w:r>
      <w:r>
        <w:rPr>
          <w:rFonts w:ascii="Trebuchet MS"/>
          <w:color w:val="231F20"/>
          <w:w w:val="110"/>
          <w:sz w:val="18"/>
        </w:rPr>
        <w:t>nameLength(char</w:t>
      </w:r>
      <w:r>
        <w:rPr>
          <w:rFonts w:ascii="Trebuchet MS"/>
          <w:color w:val="231F20"/>
          <w:spacing w:val="30"/>
          <w:w w:val="110"/>
          <w:sz w:val="18"/>
        </w:rPr>
        <w:t> </w:t>
      </w:r>
      <w:r>
        <w:rPr>
          <w:rFonts w:ascii="Trebuchet MS"/>
          <w:color w:val="231F20"/>
          <w:spacing w:val="-4"/>
          <w:w w:val="110"/>
          <w:sz w:val="18"/>
        </w:rPr>
        <w:t>[]);</w:t>
      </w:r>
    </w:p>
    <w:p>
      <w:pPr>
        <w:spacing w:after="0"/>
        <w:jc w:val="left"/>
        <w:rPr>
          <w:rFonts w:ascii="Trebuchet MS"/>
          <w:sz w:val="18"/>
        </w:rPr>
        <w:sectPr>
          <w:pgSz w:w="10060" w:h="13080"/>
          <w:pgMar w:header="547" w:footer="0" w:top="1540" w:bottom="280" w:left="720" w:right="720"/>
        </w:sectPr>
      </w:pPr>
    </w:p>
    <w:p>
      <w:pPr>
        <w:spacing w:before="111"/>
        <w:ind w:left="20" w:right="0" w:firstLine="0"/>
        <w:jc w:val="left"/>
        <w:rPr>
          <w:rFonts w:ascii="Trebuchet MS"/>
          <w:sz w:val="18"/>
        </w:rPr>
      </w:pPr>
      <w:r>
        <w:rPr>
          <w:rFonts w:ascii="Trebuchet MS"/>
          <w:color w:val="231F20"/>
          <w:spacing w:val="-2"/>
          <w:w w:val="115"/>
          <w:sz w:val="18"/>
        </w:rPr>
        <w:t>main()</w:t>
      </w:r>
    </w:p>
    <w:p>
      <w:pPr>
        <w:pStyle w:val="BodyText"/>
        <w:spacing w:before="142"/>
        <w:rPr>
          <w:rFonts w:ascii="Trebuchet MS"/>
          <w:sz w:val="18"/>
        </w:rPr>
      </w:pPr>
    </w:p>
    <w:p>
      <w:pPr>
        <w:spacing w:before="0"/>
        <w:ind w:left="20" w:right="0" w:firstLine="0"/>
        <w:jc w:val="left"/>
        <w:rPr>
          <w:rFonts w:ascii="Trebuchet MS"/>
          <w:sz w:val="18"/>
        </w:rPr>
      </w:pPr>
      <w:r>
        <w:rPr>
          <w:rFonts w:ascii="Trebuchet MS"/>
          <w:color w:val="231F20"/>
          <w:spacing w:val="-10"/>
          <w:w w:val="150"/>
          <w:sz w:val="18"/>
        </w:rPr>
        <w:t>{</w:t>
      </w:r>
    </w:p>
    <w:p>
      <w:pPr>
        <w:pStyle w:val="BodyText"/>
        <w:spacing w:before="143"/>
        <w:rPr>
          <w:rFonts w:ascii="Trebuchet MS"/>
          <w:sz w:val="18"/>
        </w:rPr>
      </w:pPr>
    </w:p>
    <w:p>
      <w:pPr>
        <w:spacing w:before="0"/>
        <w:ind w:left="319" w:right="0" w:firstLine="0"/>
        <w:jc w:val="left"/>
        <w:rPr>
          <w:rFonts w:ascii="Trebuchet MS"/>
          <w:sz w:val="18"/>
        </w:rPr>
      </w:pPr>
      <w:r>
        <w:rPr>
          <w:rFonts w:ascii="Trebuchet MS"/>
          <w:color w:val="231F20"/>
          <w:w w:val="110"/>
          <w:sz w:val="18"/>
        </w:rPr>
        <w:t>char</w:t>
      </w:r>
      <w:r>
        <w:rPr>
          <w:rFonts w:ascii="Trebuchet MS"/>
          <w:color w:val="231F20"/>
          <w:spacing w:val="34"/>
          <w:w w:val="110"/>
          <w:sz w:val="18"/>
        </w:rPr>
        <w:t> </w:t>
      </w:r>
      <w:r>
        <w:rPr>
          <w:rFonts w:ascii="Trebuchet MS"/>
          <w:color w:val="231F20"/>
          <w:w w:val="110"/>
          <w:sz w:val="18"/>
        </w:rPr>
        <w:t>aName[20]</w:t>
      </w:r>
      <w:r>
        <w:rPr>
          <w:rFonts w:ascii="Trebuchet MS"/>
          <w:color w:val="231F20"/>
          <w:spacing w:val="35"/>
          <w:w w:val="110"/>
          <w:sz w:val="18"/>
        </w:rPr>
        <w:t> </w:t>
      </w:r>
      <w:r>
        <w:rPr>
          <w:rFonts w:ascii="Trebuchet MS"/>
          <w:color w:val="231F20"/>
          <w:w w:val="110"/>
          <w:sz w:val="18"/>
        </w:rPr>
        <w:t>=</w:t>
      </w:r>
      <w:r>
        <w:rPr>
          <w:rFonts w:ascii="Trebuchet MS"/>
          <w:color w:val="231F20"/>
          <w:spacing w:val="35"/>
          <w:w w:val="110"/>
          <w:sz w:val="18"/>
        </w:rPr>
        <w:t> </w:t>
      </w:r>
      <w:r>
        <w:rPr>
          <w:rFonts w:ascii="Trebuchet MS"/>
          <w:color w:val="231F20"/>
          <w:spacing w:val="-2"/>
          <w:w w:val="110"/>
          <w:sz w:val="18"/>
        </w:rPr>
        <w:t>{'\0'};</w:t>
      </w:r>
    </w:p>
    <w:p>
      <w:pPr>
        <w:pStyle w:val="BodyText"/>
        <w:spacing w:before="141"/>
        <w:rPr>
          <w:rFonts w:ascii="Trebuchet MS"/>
          <w:sz w:val="18"/>
        </w:rPr>
      </w:pPr>
    </w:p>
    <w:p>
      <w:pPr>
        <w:spacing w:line="321" w:lineRule="auto" w:before="0"/>
        <w:ind w:left="320" w:right="4349" w:firstLine="0"/>
        <w:jc w:val="left"/>
        <w:rPr>
          <w:rFonts w:ascii="Trebuchet MS"/>
          <w:sz w:val="18"/>
        </w:rPr>
      </w:pPr>
      <w:r>
        <w:rPr>
          <w:rFonts w:ascii="Trebuchet MS"/>
          <w:color w:val="231F20"/>
          <w:w w:val="120"/>
          <w:sz w:val="18"/>
        </w:rPr>
        <w:t>printf("\nEnter</w:t>
      </w:r>
      <w:r>
        <w:rPr>
          <w:rFonts w:ascii="Trebuchet MS"/>
          <w:color w:val="231F20"/>
          <w:w w:val="120"/>
          <w:sz w:val="18"/>
        </w:rPr>
        <w:t> your</w:t>
      </w:r>
      <w:r>
        <w:rPr>
          <w:rFonts w:ascii="Trebuchet MS"/>
          <w:color w:val="231F20"/>
          <w:w w:val="120"/>
          <w:sz w:val="18"/>
        </w:rPr>
        <w:t> </w:t>
      </w:r>
      <w:r>
        <w:rPr>
          <w:rFonts w:ascii="Trebuchet MS"/>
          <w:color w:val="231F20"/>
          <w:w w:val="130"/>
          <w:sz w:val="18"/>
        </w:rPr>
        <w:t>first</w:t>
      </w:r>
      <w:r>
        <w:rPr>
          <w:rFonts w:ascii="Trebuchet MS"/>
          <w:color w:val="231F20"/>
          <w:w w:val="130"/>
          <w:sz w:val="18"/>
        </w:rPr>
        <w:t> </w:t>
      </w:r>
      <w:r>
        <w:rPr>
          <w:rFonts w:ascii="Trebuchet MS"/>
          <w:color w:val="231F20"/>
          <w:w w:val="120"/>
          <w:sz w:val="18"/>
        </w:rPr>
        <w:t>name:</w:t>
      </w:r>
      <w:r>
        <w:rPr>
          <w:rFonts w:ascii="Trebuchet MS"/>
          <w:color w:val="231F20"/>
          <w:w w:val="120"/>
          <w:sz w:val="18"/>
        </w:rPr>
        <w:t> </w:t>
      </w:r>
      <w:r>
        <w:rPr>
          <w:rFonts w:ascii="Trebuchet MS"/>
          <w:color w:val="231F20"/>
          <w:w w:val="130"/>
          <w:sz w:val="18"/>
        </w:rPr>
        <w:t>"); </w:t>
      </w:r>
      <w:r>
        <w:rPr>
          <w:rFonts w:ascii="Trebuchet MS"/>
          <w:color w:val="231F20"/>
          <w:w w:val="120"/>
          <w:sz w:val="18"/>
        </w:rPr>
        <w:t>scanf("%s",</w:t>
      </w:r>
      <w:r>
        <w:rPr>
          <w:rFonts w:ascii="Trebuchet MS"/>
          <w:color w:val="231F20"/>
          <w:w w:val="120"/>
          <w:sz w:val="18"/>
        </w:rPr>
        <w:t> aName);</w:t>
      </w:r>
    </w:p>
    <w:p>
      <w:pPr>
        <w:pStyle w:val="BodyText"/>
        <w:spacing w:before="71"/>
        <w:rPr>
          <w:rFonts w:ascii="Trebuchet MS"/>
          <w:sz w:val="18"/>
        </w:rPr>
      </w:pPr>
    </w:p>
    <w:p>
      <w:pPr>
        <w:spacing w:line="321" w:lineRule="auto" w:before="0"/>
        <w:ind w:left="321" w:right="3759" w:hanging="2"/>
        <w:jc w:val="left"/>
        <w:rPr>
          <w:rFonts w:ascii="Trebuchet MS"/>
          <w:sz w:val="18"/>
        </w:rPr>
      </w:pPr>
      <w:r>
        <w:rPr>
          <w:rFonts w:ascii="Trebuchet MS"/>
          <w:color w:val="231F20"/>
          <w:w w:val="120"/>
          <w:sz w:val="18"/>
        </w:rPr>
        <w:t>printf("\nYour</w:t>
      </w:r>
      <w:r>
        <w:rPr>
          <w:rFonts w:ascii="Trebuchet MS"/>
          <w:color w:val="231F20"/>
          <w:w w:val="120"/>
          <w:sz w:val="18"/>
        </w:rPr>
        <w:t> </w:t>
      </w:r>
      <w:r>
        <w:rPr>
          <w:rFonts w:ascii="Trebuchet MS"/>
          <w:color w:val="231F20"/>
          <w:w w:val="135"/>
          <w:sz w:val="18"/>
        </w:rPr>
        <w:t>first</w:t>
      </w:r>
      <w:r>
        <w:rPr>
          <w:rFonts w:ascii="Trebuchet MS"/>
          <w:color w:val="231F20"/>
          <w:w w:val="135"/>
          <w:sz w:val="18"/>
        </w:rPr>
        <w:t> </w:t>
      </w:r>
      <w:r>
        <w:rPr>
          <w:rFonts w:ascii="Trebuchet MS"/>
          <w:color w:val="231F20"/>
          <w:w w:val="120"/>
          <w:sz w:val="18"/>
        </w:rPr>
        <w:t>name</w:t>
      </w:r>
      <w:r>
        <w:rPr>
          <w:rFonts w:ascii="Trebuchet MS"/>
          <w:color w:val="231F20"/>
          <w:w w:val="120"/>
          <w:sz w:val="18"/>
        </w:rPr>
        <w:t> contains</w:t>
      </w:r>
      <w:r>
        <w:rPr>
          <w:rFonts w:ascii="Trebuchet MS"/>
          <w:color w:val="231F20"/>
          <w:w w:val="135"/>
          <w:sz w:val="18"/>
        </w:rPr>
        <w:t> "); </w:t>
      </w:r>
      <w:r>
        <w:rPr>
          <w:rFonts w:ascii="Trebuchet MS"/>
          <w:color w:val="231F20"/>
          <w:w w:val="115"/>
          <w:sz w:val="18"/>
        </w:rPr>
        <w:t>printf("%d</w:t>
      </w:r>
      <w:r>
        <w:rPr>
          <w:rFonts w:ascii="Trebuchet MS"/>
          <w:color w:val="231F20"/>
          <w:spacing w:val="11"/>
          <w:w w:val="115"/>
          <w:sz w:val="18"/>
        </w:rPr>
        <w:t> </w:t>
      </w:r>
      <w:r>
        <w:rPr>
          <w:rFonts w:ascii="Trebuchet MS"/>
          <w:color w:val="231F20"/>
          <w:w w:val="115"/>
          <w:sz w:val="18"/>
        </w:rPr>
        <w:t>characters\n",</w:t>
      </w:r>
      <w:r>
        <w:rPr>
          <w:rFonts w:ascii="Trebuchet MS"/>
          <w:color w:val="231F20"/>
          <w:spacing w:val="11"/>
          <w:w w:val="115"/>
          <w:sz w:val="18"/>
        </w:rPr>
        <w:t> </w:t>
      </w:r>
      <w:r>
        <w:rPr>
          <w:rFonts w:ascii="Trebuchet MS"/>
          <w:color w:val="231F20"/>
          <w:w w:val="115"/>
          <w:sz w:val="18"/>
        </w:rPr>
        <w:t>nameLength(aName));</w:t>
      </w:r>
    </w:p>
    <w:p>
      <w:pPr>
        <w:pStyle w:val="BodyText"/>
        <w:spacing w:before="72"/>
        <w:rPr>
          <w:rFonts w:ascii="Trebuchet MS"/>
          <w:sz w:val="18"/>
        </w:rPr>
      </w:pPr>
    </w:p>
    <w:p>
      <w:pPr>
        <w:spacing w:before="0"/>
        <w:ind w:left="20" w:right="0" w:firstLine="0"/>
        <w:jc w:val="left"/>
        <w:rPr>
          <w:rFonts w:ascii="Trebuchet MS"/>
          <w:sz w:val="18"/>
        </w:rPr>
      </w:pPr>
      <w:r>
        <w:rPr>
          <w:rFonts w:ascii="Trebuchet MS"/>
          <w:color w:val="231F20"/>
          <w:w w:val="120"/>
          <w:sz w:val="18"/>
        </w:rPr>
        <w:t>}</w:t>
      </w:r>
      <w:r>
        <w:rPr>
          <w:rFonts w:ascii="Trebuchet MS"/>
          <w:color w:val="231F20"/>
          <w:spacing w:val="18"/>
          <w:w w:val="120"/>
          <w:sz w:val="18"/>
        </w:rPr>
        <w:t>  </w:t>
      </w:r>
      <w:r>
        <w:rPr>
          <w:rFonts w:ascii="Trebuchet MS"/>
          <w:color w:val="231F20"/>
          <w:w w:val="115"/>
          <w:sz w:val="18"/>
        </w:rPr>
        <w:t>//end</w:t>
      </w:r>
      <w:r>
        <w:rPr>
          <w:rFonts w:ascii="Trebuchet MS"/>
          <w:color w:val="231F20"/>
          <w:spacing w:val="22"/>
          <w:w w:val="115"/>
          <w:sz w:val="18"/>
        </w:rPr>
        <w:t> </w:t>
      </w:r>
      <w:r>
        <w:rPr>
          <w:rFonts w:ascii="Trebuchet MS"/>
          <w:color w:val="231F20"/>
          <w:spacing w:val="-4"/>
          <w:w w:val="115"/>
          <w:sz w:val="18"/>
        </w:rPr>
        <w:t>main</w:t>
      </w:r>
    </w:p>
    <w:p>
      <w:pPr>
        <w:pStyle w:val="BodyText"/>
        <w:spacing w:before="141"/>
        <w:rPr>
          <w:rFonts w:ascii="Trebuchet MS"/>
          <w:sz w:val="18"/>
        </w:rPr>
      </w:pPr>
    </w:p>
    <w:p>
      <w:pPr>
        <w:spacing w:before="0"/>
        <w:ind w:left="20" w:right="0" w:firstLine="0"/>
        <w:jc w:val="left"/>
        <w:rPr>
          <w:rFonts w:ascii="Trebuchet MS"/>
          <w:sz w:val="18"/>
        </w:rPr>
      </w:pPr>
      <w:r>
        <w:rPr>
          <w:rFonts w:ascii="Trebuchet MS"/>
          <w:color w:val="231F20"/>
          <w:w w:val="110"/>
          <w:sz w:val="18"/>
        </w:rPr>
        <w:t>int</w:t>
      </w:r>
      <w:r>
        <w:rPr>
          <w:rFonts w:ascii="Trebuchet MS"/>
          <w:color w:val="231F20"/>
          <w:spacing w:val="29"/>
          <w:w w:val="110"/>
          <w:sz w:val="18"/>
        </w:rPr>
        <w:t> </w:t>
      </w:r>
      <w:r>
        <w:rPr>
          <w:rFonts w:ascii="Trebuchet MS"/>
          <w:color w:val="231F20"/>
          <w:w w:val="110"/>
          <w:sz w:val="18"/>
        </w:rPr>
        <w:t>nameLength(char</w:t>
      </w:r>
      <w:r>
        <w:rPr>
          <w:rFonts w:ascii="Trebuchet MS"/>
          <w:color w:val="231F20"/>
          <w:spacing w:val="31"/>
          <w:w w:val="110"/>
          <w:sz w:val="18"/>
        </w:rPr>
        <w:t> </w:t>
      </w:r>
      <w:r>
        <w:rPr>
          <w:rFonts w:ascii="Trebuchet MS"/>
          <w:color w:val="231F20"/>
          <w:spacing w:val="-2"/>
          <w:w w:val="110"/>
          <w:sz w:val="18"/>
        </w:rPr>
        <w:t>name[])</w:t>
      </w:r>
    </w:p>
    <w:p>
      <w:pPr>
        <w:pStyle w:val="BodyText"/>
        <w:spacing w:before="142"/>
        <w:rPr>
          <w:rFonts w:ascii="Trebuchet MS"/>
          <w:sz w:val="18"/>
        </w:rPr>
      </w:pPr>
    </w:p>
    <w:p>
      <w:pPr>
        <w:spacing w:before="0"/>
        <w:ind w:left="20" w:right="0" w:firstLine="0"/>
        <w:jc w:val="left"/>
        <w:rPr>
          <w:rFonts w:ascii="Trebuchet MS"/>
          <w:sz w:val="18"/>
        </w:rPr>
      </w:pPr>
      <w:r>
        <w:rPr>
          <w:rFonts w:ascii="Trebuchet MS"/>
          <w:color w:val="231F20"/>
          <w:spacing w:val="-10"/>
          <w:w w:val="150"/>
          <w:sz w:val="18"/>
        </w:rPr>
        <w:t>{</w:t>
      </w:r>
    </w:p>
    <w:p>
      <w:pPr>
        <w:pStyle w:val="BodyText"/>
        <w:spacing w:before="141"/>
        <w:rPr>
          <w:rFonts w:ascii="Trebuchet MS"/>
          <w:sz w:val="18"/>
        </w:rPr>
      </w:pPr>
    </w:p>
    <w:p>
      <w:pPr>
        <w:spacing w:before="1"/>
        <w:ind w:left="318" w:right="0" w:firstLine="0"/>
        <w:jc w:val="left"/>
        <w:rPr>
          <w:rFonts w:ascii="Trebuchet MS"/>
          <w:sz w:val="18"/>
        </w:rPr>
      </w:pPr>
      <w:r>
        <w:rPr>
          <w:rFonts w:ascii="Trebuchet MS"/>
          <w:color w:val="231F20"/>
          <w:w w:val="125"/>
          <w:sz w:val="18"/>
        </w:rPr>
        <w:t>int</w:t>
      </w:r>
      <w:r>
        <w:rPr>
          <w:rFonts w:ascii="Trebuchet MS"/>
          <w:color w:val="231F20"/>
          <w:spacing w:val="26"/>
          <w:w w:val="125"/>
          <w:sz w:val="18"/>
        </w:rPr>
        <w:t> </w:t>
      </w:r>
      <w:r>
        <w:rPr>
          <w:rFonts w:ascii="Trebuchet MS"/>
          <w:color w:val="231F20"/>
          <w:w w:val="125"/>
          <w:sz w:val="18"/>
        </w:rPr>
        <w:t>x</w:t>
      </w:r>
      <w:r>
        <w:rPr>
          <w:rFonts w:ascii="Trebuchet MS"/>
          <w:color w:val="231F20"/>
          <w:spacing w:val="27"/>
          <w:w w:val="125"/>
          <w:sz w:val="18"/>
        </w:rPr>
        <w:t> </w:t>
      </w:r>
      <w:r>
        <w:rPr>
          <w:rFonts w:ascii="Trebuchet MS"/>
          <w:color w:val="231F20"/>
          <w:w w:val="125"/>
          <w:sz w:val="18"/>
        </w:rPr>
        <w:t>=</w:t>
      </w:r>
      <w:r>
        <w:rPr>
          <w:rFonts w:ascii="Trebuchet MS"/>
          <w:color w:val="231F20"/>
          <w:spacing w:val="27"/>
          <w:w w:val="125"/>
          <w:sz w:val="18"/>
        </w:rPr>
        <w:t> </w:t>
      </w:r>
      <w:r>
        <w:rPr>
          <w:rFonts w:ascii="Trebuchet MS"/>
          <w:color w:val="231F20"/>
          <w:spacing w:val="-5"/>
          <w:w w:val="125"/>
          <w:sz w:val="18"/>
        </w:rPr>
        <w:t>0;</w:t>
      </w:r>
    </w:p>
    <w:p>
      <w:pPr>
        <w:pStyle w:val="BodyText"/>
        <w:spacing w:before="142"/>
        <w:rPr>
          <w:rFonts w:ascii="Trebuchet MS"/>
          <w:sz w:val="18"/>
        </w:rPr>
      </w:pPr>
    </w:p>
    <w:p>
      <w:pPr>
        <w:spacing w:line="321" w:lineRule="auto" w:before="0"/>
        <w:ind w:left="617" w:right="5712" w:hanging="299"/>
        <w:jc w:val="left"/>
        <w:rPr>
          <w:rFonts w:ascii="Trebuchet MS"/>
          <w:sz w:val="18"/>
        </w:rPr>
      </w:pPr>
      <w:r>
        <w:rPr>
          <w:rFonts w:ascii="Trebuchet MS"/>
          <w:color w:val="231F20"/>
          <w:w w:val="120"/>
          <w:sz w:val="18"/>
        </w:rPr>
        <w:t>while</w:t>
      </w:r>
      <w:r>
        <w:rPr>
          <w:rFonts w:ascii="Trebuchet MS"/>
          <w:color w:val="231F20"/>
          <w:w w:val="120"/>
          <w:sz w:val="18"/>
        </w:rPr>
        <w:t> </w:t>
      </w:r>
      <w:r>
        <w:rPr>
          <w:rFonts w:ascii="Trebuchet MS"/>
          <w:color w:val="231F20"/>
          <w:w w:val="135"/>
          <w:sz w:val="18"/>
        </w:rPr>
        <w:t>(</w:t>
      </w:r>
      <w:r>
        <w:rPr>
          <w:rFonts w:ascii="Trebuchet MS"/>
          <w:color w:val="231F20"/>
          <w:w w:val="135"/>
          <w:sz w:val="18"/>
        </w:rPr>
        <w:t> </w:t>
      </w:r>
      <w:r>
        <w:rPr>
          <w:rFonts w:ascii="Trebuchet MS"/>
          <w:color w:val="231F20"/>
          <w:w w:val="120"/>
          <w:sz w:val="18"/>
        </w:rPr>
        <w:t>name[x]</w:t>
      </w:r>
      <w:r>
        <w:rPr>
          <w:rFonts w:ascii="Trebuchet MS"/>
          <w:color w:val="231F20"/>
          <w:w w:val="120"/>
          <w:sz w:val="18"/>
        </w:rPr>
        <w:t> !=</w:t>
      </w:r>
      <w:r>
        <w:rPr>
          <w:rFonts w:ascii="Trebuchet MS"/>
          <w:color w:val="231F20"/>
          <w:w w:val="120"/>
          <w:sz w:val="18"/>
        </w:rPr>
        <w:t> </w:t>
      </w:r>
      <w:r>
        <w:rPr>
          <w:rFonts w:ascii="Trebuchet MS"/>
          <w:color w:val="231F20"/>
          <w:w w:val="165"/>
          <w:sz w:val="18"/>
        </w:rPr>
        <w:t>'\0'</w:t>
      </w:r>
      <w:r>
        <w:rPr>
          <w:rFonts w:ascii="Trebuchet MS"/>
          <w:color w:val="231F20"/>
          <w:spacing w:val="-8"/>
          <w:w w:val="165"/>
          <w:sz w:val="18"/>
        </w:rPr>
        <w:t> </w:t>
      </w:r>
      <w:r>
        <w:rPr>
          <w:rFonts w:ascii="Trebuchet MS"/>
          <w:color w:val="231F20"/>
          <w:w w:val="135"/>
          <w:sz w:val="18"/>
        </w:rPr>
        <w:t>) </w:t>
      </w:r>
      <w:r>
        <w:rPr>
          <w:rFonts w:ascii="Trebuchet MS"/>
          <w:color w:val="231F20"/>
          <w:spacing w:val="-4"/>
          <w:w w:val="120"/>
          <w:sz w:val="18"/>
        </w:rPr>
        <w:t>x++;</w:t>
      </w:r>
    </w:p>
    <w:p>
      <w:pPr>
        <w:pStyle w:val="BodyText"/>
        <w:spacing w:before="71"/>
        <w:rPr>
          <w:rFonts w:ascii="Trebuchet MS"/>
          <w:sz w:val="18"/>
        </w:rPr>
      </w:pPr>
    </w:p>
    <w:p>
      <w:pPr>
        <w:spacing w:before="0"/>
        <w:ind w:left="319" w:right="0" w:firstLine="0"/>
        <w:jc w:val="left"/>
        <w:rPr>
          <w:rFonts w:ascii="Trebuchet MS"/>
          <w:sz w:val="18"/>
        </w:rPr>
      </w:pPr>
      <w:r>
        <w:rPr>
          <w:rFonts w:ascii="Trebuchet MS"/>
          <w:color w:val="231F20"/>
          <w:w w:val="120"/>
          <w:sz w:val="18"/>
        </w:rPr>
        <w:t>return</w:t>
      </w:r>
      <w:r>
        <w:rPr>
          <w:rFonts w:ascii="Trebuchet MS"/>
          <w:color w:val="231F20"/>
          <w:spacing w:val="17"/>
          <w:w w:val="120"/>
          <w:sz w:val="18"/>
        </w:rPr>
        <w:t> </w:t>
      </w:r>
      <w:r>
        <w:rPr>
          <w:rFonts w:ascii="Trebuchet MS"/>
          <w:color w:val="231F20"/>
          <w:spacing w:val="-5"/>
          <w:w w:val="120"/>
          <w:sz w:val="18"/>
        </w:rPr>
        <w:t>x;</w:t>
      </w:r>
    </w:p>
    <w:p>
      <w:pPr>
        <w:pStyle w:val="BodyText"/>
        <w:spacing w:before="142"/>
        <w:rPr>
          <w:rFonts w:ascii="Trebuchet MS"/>
          <w:sz w:val="18"/>
        </w:rPr>
      </w:pPr>
    </w:p>
    <w:p>
      <w:pPr>
        <w:spacing w:before="0"/>
        <w:ind w:left="20" w:right="0" w:firstLine="0"/>
        <w:jc w:val="left"/>
        <w:rPr>
          <w:rFonts w:ascii="Trebuchet MS"/>
          <w:sz w:val="18"/>
        </w:rPr>
      </w:pPr>
      <w:r>
        <w:rPr>
          <w:rFonts w:ascii="Trebuchet MS"/>
          <w:color w:val="231F20"/>
          <w:w w:val="120"/>
          <w:sz w:val="18"/>
        </w:rPr>
        <w:t>}</w:t>
      </w:r>
      <w:r>
        <w:rPr>
          <w:rFonts w:ascii="Trebuchet MS"/>
          <w:color w:val="231F20"/>
          <w:spacing w:val="18"/>
          <w:w w:val="120"/>
          <w:sz w:val="18"/>
        </w:rPr>
        <w:t>  </w:t>
      </w:r>
      <w:r>
        <w:rPr>
          <w:rFonts w:ascii="Trebuchet MS"/>
          <w:color w:val="231F20"/>
          <w:w w:val="115"/>
          <w:sz w:val="18"/>
        </w:rPr>
        <w:t>//end</w:t>
      </w:r>
      <w:r>
        <w:rPr>
          <w:rFonts w:ascii="Trebuchet MS"/>
          <w:color w:val="231F20"/>
          <w:spacing w:val="21"/>
          <w:w w:val="115"/>
          <w:sz w:val="18"/>
        </w:rPr>
        <w:t> </w:t>
      </w:r>
      <w:r>
        <w:rPr>
          <w:rFonts w:ascii="Trebuchet MS"/>
          <w:color w:val="231F20"/>
          <w:spacing w:val="-2"/>
          <w:w w:val="115"/>
          <w:sz w:val="18"/>
        </w:rPr>
        <w:t>nameLength</w:t>
      </w:r>
    </w:p>
    <w:p>
      <w:pPr>
        <w:pStyle w:val="BodyText"/>
        <w:spacing w:line="278" w:lineRule="auto" w:before="190"/>
        <w:ind w:left="20" w:right="10"/>
        <w:jc w:val="both"/>
      </w:pPr>
      <w:r>
        <w:rPr>
          <w:color w:val="231F20"/>
          <w:w w:val="110"/>
        </w:rPr>
        <w:t>You can build your function prototype to receive an array as an argument by placing empty </w:t>
      </w:r>
      <w:r>
        <w:rPr>
          <w:color w:val="231F20"/>
          <w:w w:val="115"/>
        </w:rPr>
        <w:t>brackets in the argument list as shown again next.</w:t>
      </w:r>
    </w:p>
    <w:p>
      <w:pPr>
        <w:spacing w:before="140"/>
        <w:ind w:left="20" w:right="0" w:firstLine="0"/>
        <w:jc w:val="left"/>
        <w:rPr>
          <w:rFonts w:ascii="Trebuchet MS"/>
          <w:sz w:val="18"/>
        </w:rPr>
      </w:pPr>
      <w:r>
        <w:rPr>
          <w:rFonts w:ascii="Trebuchet MS"/>
          <w:color w:val="231F20"/>
          <w:w w:val="110"/>
          <w:sz w:val="18"/>
        </w:rPr>
        <w:t>int</w:t>
      </w:r>
      <w:r>
        <w:rPr>
          <w:rFonts w:ascii="Trebuchet MS"/>
          <w:color w:val="231F20"/>
          <w:spacing w:val="29"/>
          <w:w w:val="110"/>
          <w:sz w:val="18"/>
        </w:rPr>
        <w:t> </w:t>
      </w:r>
      <w:r>
        <w:rPr>
          <w:rFonts w:ascii="Trebuchet MS"/>
          <w:color w:val="231F20"/>
          <w:w w:val="110"/>
          <w:sz w:val="18"/>
        </w:rPr>
        <w:t>nameLength(char</w:t>
      </w:r>
      <w:r>
        <w:rPr>
          <w:rFonts w:ascii="Trebuchet MS"/>
          <w:color w:val="231F20"/>
          <w:spacing w:val="31"/>
          <w:w w:val="110"/>
          <w:sz w:val="18"/>
        </w:rPr>
        <w:t> </w:t>
      </w:r>
      <w:r>
        <w:rPr>
          <w:rFonts w:ascii="Trebuchet MS"/>
          <w:color w:val="231F20"/>
          <w:spacing w:val="-4"/>
          <w:w w:val="110"/>
          <w:sz w:val="18"/>
        </w:rPr>
        <w:t>[]);</w:t>
      </w:r>
    </w:p>
    <w:p>
      <w:pPr>
        <w:pStyle w:val="BodyText"/>
        <w:spacing w:line="278" w:lineRule="auto" w:before="191"/>
        <w:ind w:left="20" w:right="12"/>
        <w:jc w:val="both"/>
      </w:pPr>
      <w:r>
        <w:rPr>
          <w:color w:val="231F20"/>
          <w:w w:val="110"/>
        </w:rPr>
        <w:t>This function prototype tells C to expect an array as an argument and, more specifically, the function</w:t>
      </w:r>
      <w:r>
        <w:rPr>
          <w:color w:val="231F20"/>
          <w:spacing w:val="-3"/>
          <w:w w:val="110"/>
        </w:rPr>
        <w:t> </w:t>
      </w:r>
      <w:r>
        <w:rPr>
          <w:color w:val="231F20"/>
          <w:w w:val="110"/>
        </w:rPr>
        <w:t>will</w:t>
      </w:r>
      <w:r>
        <w:rPr>
          <w:color w:val="231F20"/>
          <w:spacing w:val="-2"/>
          <w:w w:val="110"/>
        </w:rPr>
        <w:t> </w:t>
      </w:r>
      <w:r>
        <w:rPr>
          <w:color w:val="231F20"/>
          <w:w w:val="110"/>
        </w:rPr>
        <w:t>receive</w:t>
      </w:r>
      <w:r>
        <w:rPr>
          <w:color w:val="231F20"/>
          <w:spacing w:val="-3"/>
          <w:w w:val="110"/>
        </w:rPr>
        <w:t> </w:t>
      </w:r>
      <w:r>
        <w:rPr>
          <w:color w:val="231F20"/>
          <w:w w:val="110"/>
        </w:rPr>
        <w:t>the</w:t>
      </w:r>
      <w:r>
        <w:rPr>
          <w:color w:val="231F20"/>
          <w:spacing w:val="-2"/>
          <w:w w:val="110"/>
        </w:rPr>
        <w:t> </w:t>
      </w:r>
      <w:r>
        <w:rPr>
          <w:color w:val="231F20"/>
          <w:w w:val="110"/>
        </w:rPr>
        <w:t>first</w:t>
      </w:r>
      <w:r>
        <w:rPr>
          <w:color w:val="231F20"/>
          <w:spacing w:val="-2"/>
          <w:w w:val="110"/>
        </w:rPr>
        <w:t> </w:t>
      </w:r>
      <w:r>
        <w:rPr>
          <w:color w:val="231F20"/>
          <w:w w:val="110"/>
        </w:rPr>
        <w:t>memory</w:t>
      </w:r>
      <w:r>
        <w:rPr>
          <w:color w:val="231F20"/>
          <w:spacing w:val="-2"/>
          <w:w w:val="110"/>
        </w:rPr>
        <w:t> </w:t>
      </w:r>
      <w:r>
        <w:rPr>
          <w:color w:val="231F20"/>
          <w:w w:val="110"/>
        </w:rPr>
        <w:t>address</w:t>
      </w:r>
      <w:r>
        <w:rPr>
          <w:color w:val="231F20"/>
          <w:spacing w:val="-2"/>
          <w:w w:val="110"/>
        </w:rPr>
        <w:t> </w:t>
      </w:r>
      <w:r>
        <w:rPr>
          <w:color w:val="231F20"/>
          <w:w w:val="110"/>
        </w:rPr>
        <w:t>in</w:t>
      </w:r>
      <w:r>
        <w:rPr>
          <w:color w:val="231F20"/>
          <w:spacing w:val="-3"/>
          <w:w w:val="110"/>
        </w:rPr>
        <w:t> </w:t>
      </w:r>
      <w:r>
        <w:rPr>
          <w:color w:val="231F20"/>
          <w:w w:val="110"/>
        </w:rPr>
        <w:t>the</w:t>
      </w:r>
      <w:r>
        <w:rPr>
          <w:color w:val="231F20"/>
          <w:spacing w:val="-2"/>
          <w:w w:val="110"/>
        </w:rPr>
        <w:t> </w:t>
      </w:r>
      <w:r>
        <w:rPr>
          <w:color w:val="231F20"/>
          <w:w w:val="110"/>
        </w:rPr>
        <w:t>array.</w:t>
      </w:r>
      <w:r>
        <w:rPr>
          <w:color w:val="231F20"/>
          <w:spacing w:val="-3"/>
          <w:w w:val="110"/>
        </w:rPr>
        <w:t> </w:t>
      </w:r>
      <w:r>
        <w:rPr>
          <w:color w:val="231F20"/>
          <w:w w:val="110"/>
        </w:rPr>
        <w:t>When</w:t>
      </w:r>
      <w:r>
        <w:rPr>
          <w:color w:val="231F20"/>
          <w:spacing w:val="-3"/>
          <w:w w:val="110"/>
        </w:rPr>
        <w:t> </w:t>
      </w:r>
      <w:r>
        <w:rPr>
          <w:color w:val="231F20"/>
          <w:w w:val="110"/>
        </w:rPr>
        <w:t>calling</w:t>
      </w:r>
      <w:r>
        <w:rPr>
          <w:color w:val="231F20"/>
          <w:spacing w:val="-3"/>
          <w:w w:val="110"/>
        </w:rPr>
        <w:t> </w:t>
      </w:r>
      <w:r>
        <w:rPr>
          <w:color w:val="231F20"/>
          <w:w w:val="110"/>
        </w:rPr>
        <w:t>the</w:t>
      </w:r>
      <w:r>
        <w:rPr>
          <w:color w:val="231F20"/>
          <w:spacing w:val="-3"/>
          <w:w w:val="110"/>
        </w:rPr>
        <w:t> </w:t>
      </w:r>
      <w:r>
        <w:rPr>
          <w:color w:val="231F20"/>
          <w:w w:val="110"/>
        </w:rPr>
        <w:t>function,</w:t>
      </w:r>
      <w:r>
        <w:rPr>
          <w:color w:val="231F20"/>
          <w:spacing w:val="-4"/>
          <w:w w:val="110"/>
        </w:rPr>
        <w:t> </w:t>
      </w:r>
      <w:r>
        <w:rPr>
          <w:color w:val="231F20"/>
          <w:w w:val="110"/>
        </w:rPr>
        <w:t>I</w:t>
      </w:r>
      <w:r>
        <w:rPr>
          <w:color w:val="231F20"/>
          <w:spacing w:val="-2"/>
          <w:w w:val="110"/>
        </w:rPr>
        <w:t> </w:t>
      </w:r>
      <w:r>
        <w:rPr>
          <w:color w:val="231F20"/>
          <w:w w:val="110"/>
        </w:rPr>
        <w:t>need </w:t>
      </w:r>
      <w:r>
        <w:rPr>
          <w:color w:val="231F20"/>
          <w:w w:val="115"/>
        </w:rPr>
        <w:t>only to pass the array name as shown in the next print statement.</w:t>
      </w:r>
    </w:p>
    <w:p>
      <w:pPr>
        <w:spacing w:before="140"/>
        <w:ind w:left="20" w:right="0" w:firstLine="0"/>
        <w:jc w:val="left"/>
        <w:rPr>
          <w:rFonts w:ascii="Trebuchet MS"/>
          <w:sz w:val="18"/>
        </w:rPr>
      </w:pPr>
      <w:r>
        <w:rPr>
          <w:rFonts w:ascii="Trebuchet MS"/>
          <w:color w:val="231F20"/>
          <w:w w:val="115"/>
          <w:sz w:val="18"/>
        </w:rPr>
        <w:t>printf("%d</w:t>
      </w:r>
      <w:r>
        <w:rPr>
          <w:rFonts w:ascii="Trebuchet MS"/>
          <w:color w:val="231F20"/>
          <w:spacing w:val="24"/>
          <w:w w:val="115"/>
          <w:sz w:val="18"/>
        </w:rPr>
        <w:t>  </w:t>
      </w:r>
      <w:r>
        <w:rPr>
          <w:rFonts w:ascii="Trebuchet MS"/>
          <w:color w:val="231F20"/>
          <w:w w:val="115"/>
          <w:sz w:val="18"/>
        </w:rPr>
        <w:t>characters\n",</w:t>
      </w:r>
      <w:r>
        <w:rPr>
          <w:rFonts w:ascii="Trebuchet MS"/>
          <w:color w:val="231F20"/>
          <w:spacing w:val="25"/>
          <w:w w:val="115"/>
          <w:sz w:val="18"/>
        </w:rPr>
        <w:t>  </w:t>
      </w:r>
      <w:r>
        <w:rPr>
          <w:rFonts w:ascii="Trebuchet MS"/>
          <w:color w:val="231F20"/>
          <w:spacing w:val="-2"/>
          <w:w w:val="115"/>
          <w:sz w:val="18"/>
        </w:rPr>
        <w:t>nameLength(aName));</w:t>
      </w:r>
    </w:p>
    <w:p>
      <w:pPr>
        <w:pStyle w:val="BodyText"/>
        <w:spacing w:line="278" w:lineRule="auto" w:before="190"/>
        <w:ind w:left="20" w:right="8"/>
        <w:jc w:val="both"/>
      </w:pPr>
      <w:r>
        <w:rPr>
          <w:color w:val="231F20"/>
          <w:w w:val="110"/>
        </w:rPr>
        <w:t>Also notice in</w:t>
      </w:r>
      <w:r>
        <w:rPr>
          <w:color w:val="231F20"/>
          <w:spacing w:val="-1"/>
          <w:w w:val="110"/>
        </w:rPr>
        <w:t> </w:t>
      </w:r>
      <w:r>
        <w:rPr>
          <w:color w:val="231F20"/>
          <w:w w:val="110"/>
        </w:rPr>
        <w:t>the preceding</w:t>
      </w:r>
      <w:r>
        <w:rPr>
          <w:color w:val="231F20"/>
          <w:spacing w:val="-1"/>
          <w:w w:val="110"/>
        </w:rPr>
        <w:t> </w:t>
      </w:r>
      <w:r>
        <w:rPr>
          <w:color w:val="231F20"/>
          <w:w w:val="110"/>
        </w:rPr>
        <w:t>program</w:t>
      </w:r>
      <w:r>
        <w:rPr>
          <w:color w:val="231F20"/>
          <w:spacing w:val="-1"/>
          <w:w w:val="110"/>
        </w:rPr>
        <w:t> </w:t>
      </w:r>
      <w:r>
        <w:rPr>
          <w:color w:val="231F20"/>
          <w:w w:val="110"/>
        </w:rPr>
        <w:t>that I did</w:t>
      </w:r>
      <w:r>
        <w:rPr>
          <w:color w:val="231F20"/>
          <w:spacing w:val="-1"/>
          <w:w w:val="110"/>
        </w:rPr>
        <w:t> </w:t>
      </w:r>
      <w:r>
        <w:rPr>
          <w:color w:val="231F20"/>
          <w:w w:val="110"/>
        </w:rPr>
        <w:t>not use the</w:t>
      </w:r>
      <w:r>
        <w:rPr>
          <w:color w:val="231F20"/>
          <w:spacing w:val="-1"/>
          <w:w w:val="110"/>
        </w:rPr>
        <w:t> </w:t>
      </w:r>
      <w:r>
        <w:rPr>
          <w:color w:val="231F20"/>
          <w:w w:val="110"/>
        </w:rPr>
        <w:t>address</w:t>
      </w:r>
      <w:r>
        <w:rPr>
          <w:color w:val="231F20"/>
          <w:spacing w:val="-1"/>
          <w:w w:val="110"/>
        </w:rPr>
        <w:t> </w:t>
      </w:r>
      <w:r>
        <w:rPr>
          <w:color w:val="231F20"/>
          <w:w w:val="110"/>
        </w:rPr>
        <w:t>of</w:t>
      </w:r>
      <w:r>
        <w:rPr>
          <w:color w:val="231F20"/>
          <w:spacing w:val="-1"/>
          <w:w w:val="110"/>
        </w:rPr>
        <w:t> </w:t>
      </w:r>
      <w:r>
        <w:rPr>
          <w:color w:val="231F20"/>
          <w:w w:val="105"/>
        </w:rPr>
        <w:t>(</w:t>
      </w:r>
      <w:r>
        <w:rPr>
          <w:rFonts w:ascii="Trebuchet MS"/>
          <w:color w:val="231F20"/>
          <w:w w:val="105"/>
          <w:sz w:val="18"/>
        </w:rPr>
        <w:t>&amp;</w:t>
      </w:r>
      <w:r>
        <w:rPr>
          <w:color w:val="231F20"/>
          <w:w w:val="105"/>
        </w:rPr>
        <w:t>) </w:t>
      </w:r>
      <w:r>
        <w:rPr>
          <w:color w:val="231F20"/>
          <w:w w:val="110"/>
        </w:rPr>
        <w:t>operator</w:t>
      </w:r>
      <w:r>
        <w:rPr>
          <w:color w:val="231F20"/>
          <w:spacing w:val="-1"/>
          <w:w w:val="110"/>
        </w:rPr>
        <w:t> </w:t>
      </w:r>
      <w:r>
        <w:rPr>
          <w:color w:val="231F20"/>
          <w:w w:val="110"/>
        </w:rPr>
        <w:t>in front of the</w:t>
      </w:r>
      <w:r>
        <w:rPr>
          <w:color w:val="231F20"/>
          <w:spacing w:val="12"/>
          <w:w w:val="110"/>
        </w:rPr>
        <w:t> </w:t>
      </w:r>
      <w:r>
        <w:rPr>
          <w:color w:val="231F20"/>
          <w:w w:val="110"/>
        </w:rPr>
        <w:t>array</w:t>
      </w:r>
      <w:r>
        <w:rPr>
          <w:color w:val="231F20"/>
          <w:spacing w:val="11"/>
          <w:w w:val="110"/>
        </w:rPr>
        <w:t> </w:t>
      </w:r>
      <w:r>
        <w:rPr>
          <w:color w:val="231F20"/>
          <w:w w:val="110"/>
        </w:rPr>
        <w:t>name</w:t>
      </w:r>
      <w:r>
        <w:rPr>
          <w:color w:val="231F20"/>
          <w:spacing w:val="11"/>
          <w:w w:val="110"/>
        </w:rPr>
        <w:t> </w:t>
      </w:r>
      <w:r>
        <w:rPr>
          <w:color w:val="231F20"/>
          <w:w w:val="110"/>
        </w:rPr>
        <w:t>in</w:t>
      </w:r>
      <w:r>
        <w:rPr>
          <w:color w:val="231F20"/>
          <w:spacing w:val="12"/>
          <w:w w:val="110"/>
        </w:rPr>
        <w:t> </w:t>
      </w:r>
      <w:r>
        <w:rPr>
          <w:color w:val="231F20"/>
          <w:w w:val="110"/>
        </w:rPr>
        <w:t>the</w:t>
      </w:r>
      <w:r>
        <w:rPr>
          <w:color w:val="231F20"/>
          <w:spacing w:val="12"/>
          <w:w w:val="110"/>
        </w:rPr>
        <w:t> </w:t>
      </w:r>
      <w:r>
        <w:rPr>
          <w:rFonts w:ascii="Trebuchet MS"/>
          <w:color w:val="231F20"/>
          <w:w w:val="110"/>
          <w:sz w:val="18"/>
        </w:rPr>
        <w:t>scanf()</w:t>
      </w:r>
      <w:r>
        <w:rPr>
          <w:rFonts w:ascii="Trebuchet MS"/>
          <w:color w:val="231F20"/>
          <w:spacing w:val="11"/>
          <w:w w:val="110"/>
          <w:sz w:val="18"/>
        </w:rPr>
        <w:t> </w:t>
      </w:r>
      <w:r>
        <w:rPr>
          <w:color w:val="231F20"/>
          <w:w w:val="110"/>
        </w:rPr>
        <w:t>function.</w:t>
      </w:r>
      <w:r>
        <w:rPr>
          <w:color w:val="231F20"/>
          <w:spacing w:val="12"/>
          <w:w w:val="110"/>
        </w:rPr>
        <w:t> </w:t>
      </w:r>
      <w:r>
        <w:rPr>
          <w:color w:val="231F20"/>
          <w:w w:val="110"/>
        </w:rPr>
        <w:t>This</w:t>
      </w:r>
      <w:r>
        <w:rPr>
          <w:color w:val="231F20"/>
          <w:spacing w:val="12"/>
          <w:w w:val="110"/>
        </w:rPr>
        <w:t> </w:t>
      </w:r>
      <w:r>
        <w:rPr>
          <w:color w:val="231F20"/>
          <w:w w:val="110"/>
        </w:rPr>
        <w:t>is</w:t>
      </w:r>
      <w:r>
        <w:rPr>
          <w:color w:val="231F20"/>
          <w:spacing w:val="12"/>
          <w:w w:val="110"/>
        </w:rPr>
        <w:t> </w:t>
      </w:r>
      <w:r>
        <w:rPr>
          <w:color w:val="231F20"/>
          <w:w w:val="110"/>
        </w:rPr>
        <w:t>because</w:t>
      </w:r>
      <w:r>
        <w:rPr>
          <w:color w:val="231F20"/>
          <w:spacing w:val="11"/>
          <w:w w:val="110"/>
        </w:rPr>
        <w:t> </w:t>
      </w:r>
      <w:r>
        <w:rPr>
          <w:color w:val="231F20"/>
          <w:w w:val="110"/>
        </w:rPr>
        <w:t>an</w:t>
      </w:r>
      <w:r>
        <w:rPr>
          <w:color w:val="231F20"/>
          <w:spacing w:val="12"/>
          <w:w w:val="110"/>
        </w:rPr>
        <w:t> </w:t>
      </w:r>
      <w:r>
        <w:rPr>
          <w:color w:val="231F20"/>
          <w:w w:val="110"/>
        </w:rPr>
        <w:t>array</w:t>
      </w:r>
      <w:r>
        <w:rPr>
          <w:color w:val="231F20"/>
          <w:spacing w:val="11"/>
          <w:w w:val="110"/>
        </w:rPr>
        <w:t> </w:t>
      </w:r>
      <w:r>
        <w:rPr>
          <w:color w:val="231F20"/>
          <w:w w:val="110"/>
        </w:rPr>
        <w:t>name</w:t>
      </w:r>
      <w:r>
        <w:rPr>
          <w:color w:val="231F20"/>
          <w:spacing w:val="12"/>
          <w:w w:val="110"/>
        </w:rPr>
        <w:t> </w:t>
      </w:r>
      <w:r>
        <w:rPr>
          <w:color w:val="231F20"/>
          <w:w w:val="110"/>
        </w:rPr>
        <w:t>in</w:t>
      </w:r>
      <w:r>
        <w:rPr>
          <w:color w:val="231F20"/>
          <w:spacing w:val="12"/>
          <w:w w:val="110"/>
        </w:rPr>
        <w:t> </w:t>
      </w:r>
      <w:r>
        <w:rPr>
          <w:color w:val="231F20"/>
          <w:w w:val="110"/>
        </w:rPr>
        <w:t>C</w:t>
      </w:r>
      <w:r>
        <w:rPr>
          <w:color w:val="231F20"/>
          <w:spacing w:val="12"/>
          <w:w w:val="110"/>
        </w:rPr>
        <w:t> </w:t>
      </w:r>
      <w:r>
        <w:rPr>
          <w:color w:val="231F20"/>
          <w:w w:val="110"/>
        </w:rPr>
        <w:t>already</w:t>
      </w:r>
      <w:r>
        <w:rPr>
          <w:color w:val="231F20"/>
          <w:spacing w:val="12"/>
          <w:w w:val="110"/>
        </w:rPr>
        <w:t> </w:t>
      </w:r>
      <w:r>
        <w:rPr>
          <w:color w:val="231F20"/>
          <w:w w:val="110"/>
        </w:rPr>
        <w:t>contains a memory address, which is the address of the first element in the array.</w:t>
      </w:r>
    </w:p>
    <w:p>
      <w:pPr>
        <w:pStyle w:val="BodyText"/>
        <w:spacing w:after="0" w:line="278" w:lineRule="auto"/>
        <w:jc w:val="both"/>
        <w:sectPr>
          <w:pgSz w:w="10060" w:h="13080"/>
          <w:pgMar w:header="542" w:footer="0" w:top="1540" w:bottom="280" w:left="720" w:right="720"/>
        </w:sectPr>
      </w:pPr>
    </w:p>
    <w:p>
      <w:pPr>
        <w:pStyle w:val="BodyText"/>
        <w:spacing w:line="278" w:lineRule="auto" w:before="96"/>
        <w:ind w:left="20" w:right="10" w:hanging="1"/>
        <w:jc w:val="both"/>
      </w:pPr>
      <w:r>
        <w:rPr/>
        <mc:AlternateContent>
          <mc:Choice Requires="wps">
            <w:drawing>
              <wp:anchor distT="0" distB="0" distL="0" distR="0" allowOverlap="1" layoutInCell="1" locked="0" behindDoc="0" simplePos="0" relativeHeight="15860224">
                <wp:simplePos x="0" y="0"/>
                <wp:positionH relativeFrom="page">
                  <wp:posOffset>1080630</wp:posOffset>
                </wp:positionH>
                <wp:positionV relativeFrom="paragraph">
                  <wp:posOffset>824138</wp:posOffset>
                </wp:positionV>
                <wp:extent cx="3199130" cy="1450975"/>
                <wp:effectExtent l="0" t="0" r="0" b="0"/>
                <wp:wrapNone/>
                <wp:docPr id="1090" name="Group 1090"/>
                <wp:cNvGraphicFramePr>
                  <a:graphicFrameLocks/>
                </wp:cNvGraphicFramePr>
                <a:graphic>
                  <a:graphicData uri="http://schemas.microsoft.com/office/word/2010/wordprocessingGroup">
                    <wpg:wgp>
                      <wpg:cNvPr id="1090" name="Group 1090"/>
                      <wpg:cNvGrpSpPr/>
                      <wpg:grpSpPr>
                        <a:xfrm>
                          <a:off x="0" y="0"/>
                          <a:ext cx="3199130" cy="1450975"/>
                          <a:chExt cx="3199130" cy="1450975"/>
                        </a:xfrm>
                      </wpg:grpSpPr>
                      <pic:pic>
                        <pic:nvPicPr>
                          <pic:cNvPr id="1091" name="Image 1091"/>
                          <pic:cNvPicPr/>
                        </pic:nvPicPr>
                        <pic:blipFill>
                          <a:blip r:embed="rId236" cstate="print"/>
                          <a:stretch>
                            <a:fillRect/>
                          </a:stretch>
                        </pic:blipFill>
                        <pic:spPr>
                          <a:xfrm>
                            <a:off x="6350" y="6350"/>
                            <a:ext cx="3186112" cy="1438275"/>
                          </a:xfrm>
                          <a:prstGeom prst="rect">
                            <a:avLst/>
                          </a:prstGeom>
                        </pic:spPr>
                      </pic:pic>
                      <wps:wsp>
                        <wps:cNvPr id="1092" name="Graphic 1092"/>
                        <wps:cNvSpPr/>
                        <wps:spPr>
                          <a:xfrm>
                            <a:off x="6350" y="6350"/>
                            <a:ext cx="3186430" cy="1438275"/>
                          </a:xfrm>
                          <a:custGeom>
                            <a:avLst/>
                            <a:gdLst/>
                            <a:ahLst/>
                            <a:cxnLst/>
                            <a:rect l="l" t="t" r="r" b="b"/>
                            <a:pathLst>
                              <a:path w="3186430" h="1438275">
                                <a:moveTo>
                                  <a:pt x="3186112" y="1438275"/>
                                </a:moveTo>
                                <a:lnTo>
                                  <a:pt x="0" y="1438275"/>
                                </a:lnTo>
                                <a:lnTo>
                                  <a:pt x="0" y="0"/>
                                </a:lnTo>
                                <a:lnTo>
                                  <a:pt x="3186112" y="0"/>
                                </a:lnTo>
                                <a:lnTo>
                                  <a:pt x="3186112" y="143827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88997pt;margin-top:64.892784pt;width:251.9pt;height:114.25pt;mso-position-horizontal-relative:page;mso-position-vertical-relative:paragraph;z-index:15860224" id="docshapegroup996" coordorigin="1702,1298" coordsize="5038,2285">
                <v:shape style="position:absolute;left:1711;top:1307;width:5018;height:2265" type="#_x0000_t75" id="docshape997" stroked="false">
                  <v:imagedata r:id="rId236" o:title=""/>
                </v:shape>
                <v:rect style="position:absolute;left:1711;top:1307;width:5018;height:2265" id="docshape998" filled="false" stroked="true" strokeweight="1pt" strokecolor="#231f20">
                  <v:stroke dashstyle="solid"/>
                </v:rect>
                <w10:wrap type="none"/>
              </v:group>
            </w:pict>
          </mc:Fallback>
        </mc:AlternateContent>
      </w:r>
      <w:r>
        <w:rPr>
          <w:color w:val="231F20"/>
          <w:w w:val="110"/>
        </w:rPr>
        <w:t>This program is a good demonstration of passing arrays as arguments, but it doesn’t serve well to prove arrays are passed by reference. To do so, study the following program and its output in Figure 7.9, which modifies array contents using pass by reference techniques.</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5"/>
        <w:rPr>
          <w:sz w:val="20"/>
        </w:rPr>
      </w:pPr>
      <w:r>
        <w:rPr>
          <w:sz w:val="20"/>
        </w:rPr>
        <mc:AlternateContent>
          <mc:Choice Requires="wps">
            <w:drawing>
              <wp:anchor distT="0" distB="0" distL="0" distR="0" allowOverlap="1" layoutInCell="1" locked="0" behindDoc="1" simplePos="0" relativeHeight="487718912">
                <wp:simplePos x="0" y="0"/>
                <wp:positionH relativeFrom="page">
                  <wp:posOffset>5016870</wp:posOffset>
                </wp:positionH>
                <wp:positionV relativeFrom="paragraph">
                  <wp:posOffset>228209</wp:posOffset>
                </wp:positionV>
                <wp:extent cx="889000" cy="258445"/>
                <wp:effectExtent l="0" t="0" r="0" b="0"/>
                <wp:wrapTopAndBottom/>
                <wp:docPr id="1093" name="Group 1093"/>
                <wp:cNvGraphicFramePr>
                  <a:graphicFrameLocks/>
                </wp:cNvGraphicFramePr>
                <a:graphic>
                  <a:graphicData uri="http://schemas.microsoft.com/office/word/2010/wordprocessingGroup">
                    <wpg:wgp>
                      <wpg:cNvPr id="1093" name="Group 1093"/>
                      <wpg:cNvGrpSpPr/>
                      <wpg:grpSpPr>
                        <a:xfrm>
                          <a:off x="0" y="0"/>
                          <a:ext cx="889000" cy="258445"/>
                          <a:chExt cx="889000" cy="258445"/>
                        </a:xfrm>
                      </wpg:grpSpPr>
                      <wps:wsp>
                        <wps:cNvPr id="1094" name="Graphic 1094"/>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1095" name="Graphic 1095"/>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4"/>
                                </a:lnTo>
                                <a:lnTo>
                                  <a:pt x="739099" y="207264"/>
                                </a:lnTo>
                                <a:lnTo>
                                  <a:pt x="103718" y="207264"/>
                                </a:lnTo>
                                <a:lnTo>
                                  <a:pt x="63342" y="199114"/>
                                </a:lnTo>
                                <a:lnTo>
                                  <a:pt x="30374" y="176887"/>
                                </a:lnTo>
                                <a:lnTo>
                                  <a:pt x="8147" y="143918"/>
                                </a:lnTo>
                                <a:lnTo>
                                  <a:pt x="0" y="103543"/>
                                </a:lnTo>
                                <a:lnTo>
                                  <a:pt x="8147" y="63180"/>
                                </a:lnTo>
                                <a:lnTo>
                                  <a:pt x="30374" y="30211"/>
                                </a:lnTo>
                                <a:lnTo>
                                  <a:pt x="63342"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1096" name="Textbox 1096"/>
                        <wps:cNvSpPr txBox="1"/>
                        <wps:spPr>
                          <a:xfrm>
                            <a:off x="0" y="0"/>
                            <a:ext cx="889000" cy="258445"/>
                          </a:xfrm>
                          <a:prstGeom prst="rect">
                            <a:avLst/>
                          </a:prstGeom>
                        </wps:spPr>
                        <wps:txbx>
                          <w:txbxContent>
                            <w:p>
                              <w:pPr>
                                <w:spacing w:before="79"/>
                                <w:ind w:left="273" w:right="0" w:firstLine="0"/>
                                <w:jc w:val="left"/>
                                <w:rPr>
                                  <w:rFonts w:ascii="Trebuchet MS"/>
                                  <w:b/>
                                  <w:sz w:val="20"/>
                                </w:rPr>
                              </w:pPr>
                              <w:r>
                                <w:rPr>
                                  <w:rFonts w:ascii="Trebuchet MS"/>
                                  <w:b/>
                                  <w:smallCaps/>
                                  <w:color w:val="231F20"/>
                                  <w:w w:val="90"/>
                                  <w:sz w:val="20"/>
                                </w:rPr>
                                <w:t>Figure</w:t>
                              </w:r>
                              <w:r>
                                <w:rPr>
                                  <w:rFonts w:ascii="Trebuchet MS"/>
                                  <w:b/>
                                  <w:smallCaps/>
                                  <w:color w:val="231F20"/>
                                  <w:spacing w:val="5"/>
                                  <w:sz w:val="20"/>
                                </w:rPr>
                                <w:t> </w:t>
                              </w:r>
                              <w:r>
                                <w:rPr>
                                  <w:rFonts w:ascii="Trebuchet MS"/>
                                  <w:b/>
                                  <w:smallCaps/>
                                  <w:color w:val="231F20"/>
                                  <w:spacing w:val="-5"/>
                                  <w:sz w:val="20"/>
                                </w:rPr>
                                <w:t>7.9</w:t>
                              </w:r>
                            </w:p>
                          </w:txbxContent>
                        </wps:txbx>
                        <wps:bodyPr wrap="square" lIns="0" tIns="0" rIns="0" bIns="0" rtlCol="0">
                          <a:noAutofit/>
                        </wps:bodyPr>
                      </wps:wsp>
                    </wpg:wgp>
                  </a:graphicData>
                </a:graphic>
              </wp:anchor>
            </w:drawing>
          </mc:Choice>
          <mc:Fallback>
            <w:pict>
              <v:group style="position:absolute;margin-left:395.029175pt;margin-top:17.969254pt;width:70pt;height:20.350pt;mso-position-horizontal-relative:page;mso-position-vertical-relative:paragraph;z-index:-15597568;mso-wrap-distance-left:0;mso-wrap-distance-right:0" id="docshapegroup999" coordorigin="7901,359" coordsize="1400,407">
                <v:shape style="position:absolute;left:7980;top:439;width:1248;height:247" id="docshape1000" coordorigin="7981,439" coordsize="1248,247" path="m9105,439l8104,439,8056,449,8017,475,7990,514,7981,562,7990,610,8017,650,8056,676,8104,686,9105,686,9153,676,9192,650,9218,610,9228,562,9218,514,9192,475,9153,449,9105,439xe" filled="true" fillcolor="#f1f1f2" stroked="false">
                  <v:path arrowok="t"/>
                  <v:fill type="solid"/>
                </v:shape>
                <v:shape style="position:absolute;left:7940;top:399;width:1320;height:327" id="docshape1001" coordorigin="7941,399" coordsize="1320,327" path="m9106,399l9168,412,9220,447,9255,499,9261,526m9261,599l9255,626,9220,678,9168,713,9105,726,8104,726,8040,713,7988,678,7953,626,7941,562,7953,499,7988,447,8040,412,8103,399e" filled="false" stroked="true" strokeweight="4pt" strokecolor="#231f20">
                  <v:path arrowok="t"/>
                  <v:stroke dashstyle="solid"/>
                </v:shape>
                <v:shape style="position:absolute;left:7900;top:359;width:1400;height:407" type="#_x0000_t202" id="docshape1002" filled="false" stroked="false">
                  <v:textbox inset="0,0,0,0">
                    <w:txbxContent>
                      <w:p>
                        <w:pPr>
                          <w:spacing w:before="79"/>
                          <w:ind w:left="273" w:right="0" w:firstLine="0"/>
                          <w:jc w:val="left"/>
                          <w:rPr>
                            <w:rFonts w:ascii="Trebuchet MS"/>
                            <w:b/>
                            <w:sz w:val="20"/>
                          </w:rPr>
                        </w:pPr>
                        <w:r>
                          <w:rPr>
                            <w:rFonts w:ascii="Trebuchet MS"/>
                            <w:b/>
                            <w:smallCaps/>
                            <w:color w:val="231F20"/>
                            <w:w w:val="90"/>
                            <w:sz w:val="20"/>
                          </w:rPr>
                          <w:t>Figure</w:t>
                        </w:r>
                        <w:r>
                          <w:rPr>
                            <w:rFonts w:ascii="Trebuchet MS"/>
                            <w:b/>
                            <w:smallCaps/>
                            <w:color w:val="231F20"/>
                            <w:spacing w:val="5"/>
                            <w:sz w:val="20"/>
                          </w:rPr>
                          <w:t> </w:t>
                        </w:r>
                        <w:r>
                          <w:rPr>
                            <w:rFonts w:ascii="Trebuchet MS"/>
                            <w:b/>
                            <w:smallCaps/>
                            <w:color w:val="231F20"/>
                            <w:spacing w:val="-5"/>
                            <w:sz w:val="20"/>
                          </w:rPr>
                          <w:t>7.9</w:t>
                        </w:r>
                      </w:p>
                    </w:txbxContent>
                  </v:textbox>
                  <w10:wrap type="none"/>
                </v:shape>
                <w10:wrap type="topAndBottom"/>
              </v:group>
            </w:pict>
          </mc:Fallback>
        </mc:AlternateContent>
      </w:r>
    </w:p>
    <w:p>
      <w:pPr>
        <w:spacing w:line="259" w:lineRule="auto" w:before="17"/>
        <w:ind w:left="7250" w:right="99" w:firstLine="1"/>
        <w:jc w:val="center"/>
        <w:rPr>
          <w:rFonts w:ascii="Trebuchet MS"/>
          <w:sz w:val="16"/>
        </w:rPr>
      </w:pPr>
      <w:r>
        <w:rPr>
          <w:rFonts w:ascii="Trebuchet MS"/>
          <w:color w:val="231F20"/>
          <w:sz w:val="16"/>
        </w:rPr>
        <w:t>Modifying</w:t>
      </w:r>
      <w:r>
        <w:rPr>
          <w:rFonts w:ascii="Trebuchet MS"/>
          <w:color w:val="231F20"/>
          <w:spacing w:val="-17"/>
          <w:sz w:val="16"/>
        </w:rPr>
        <w:t> </w:t>
      </w:r>
      <w:r>
        <w:rPr>
          <w:rFonts w:ascii="Trebuchet MS"/>
          <w:color w:val="231F20"/>
          <w:sz w:val="16"/>
        </w:rPr>
        <w:t>array contents</w:t>
      </w:r>
      <w:r>
        <w:rPr>
          <w:rFonts w:ascii="Trebuchet MS"/>
          <w:color w:val="231F20"/>
          <w:spacing w:val="-18"/>
          <w:sz w:val="16"/>
        </w:rPr>
        <w:t> </w:t>
      </w:r>
      <w:r>
        <w:rPr>
          <w:rFonts w:ascii="Trebuchet MS"/>
          <w:color w:val="231F20"/>
          <w:sz w:val="16"/>
        </w:rPr>
        <w:t>through indirection</w:t>
      </w:r>
      <w:r>
        <w:rPr>
          <w:rFonts w:ascii="Trebuchet MS"/>
          <w:color w:val="231F20"/>
          <w:spacing w:val="-17"/>
          <w:sz w:val="16"/>
        </w:rPr>
        <w:t> </w:t>
      </w:r>
      <w:r>
        <w:rPr>
          <w:rFonts w:ascii="Trebuchet MS"/>
          <w:color w:val="231F20"/>
          <w:sz w:val="16"/>
        </w:rPr>
        <w:t>and passing</w:t>
      </w:r>
      <w:r>
        <w:rPr>
          <w:rFonts w:ascii="Trebuchet MS"/>
          <w:color w:val="231F20"/>
          <w:spacing w:val="-5"/>
          <w:sz w:val="16"/>
        </w:rPr>
        <w:t> </w:t>
      </w:r>
      <w:r>
        <w:rPr>
          <w:rFonts w:ascii="Trebuchet MS"/>
          <w:color w:val="231F20"/>
          <w:sz w:val="16"/>
        </w:rPr>
        <w:t>arrays</w:t>
      </w:r>
      <w:r>
        <w:rPr>
          <w:rFonts w:ascii="Trebuchet MS"/>
          <w:color w:val="231F20"/>
          <w:spacing w:val="-6"/>
          <w:sz w:val="16"/>
        </w:rPr>
        <w:t> </w:t>
      </w:r>
      <w:r>
        <w:rPr>
          <w:rFonts w:ascii="Trebuchet MS"/>
          <w:color w:val="231F20"/>
          <w:sz w:val="16"/>
        </w:rPr>
        <w:t>to </w:t>
      </w:r>
      <w:r>
        <w:rPr>
          <w:rFonts w:ascii="Trebuchet MS"/>
          <w:color w:val="231F20"/>
          <w:spacing w:val="-2"/>
          <w:sz w:val="16"/>
        </w:rPr>
        <w:t>functions.</w:t>
      </w:r>
    </w:p>
    <w:p>
      <w:pPr>
        <w:pStyle w:val="BodyText"/>
        <w:spacing w:before="162"/>
        <w:rPr>
          <w:rFonts w:ascii="Trebuchet MS"/>
          <w:sz w:val="18"/>
        </w:rPr>
      </w:pPr>
    </w:p>
    <w:p>
      <w:pPr>
        <w:spacing w:before="0"/>
        <w:ind w:left="20" w:right="0" w:firstLine="0"/>
        <w:jc w:val="left"/>
        <w:rPr>
          <w:rFonts w:ascii="Trebuchet MS"/>
          <w:sz w:val="18"/>
        </w:rPr>
      </w:pPr>
      <w:r>
        <w:rPr>
          <w:rFonts w:ascii="Trebuchet MS"/>
          <w:color w:val="231F20"/>
          <w:w w:val="120"/>
          <w:sz w:val="18"/>
        </w:rPr>
        <w:t>#include</w:t>
      </w:r>
      <w:r>
        <w:rPr>
          <w:rFonts w:ascii="Trebuchet MS"/>
          <w:color w:val="231F20"/>
          <w:spacing w:val="3"/>
          <w:w w:val="120"/>
          <w:sz w:val="18"/>
        </w:rPr>
        <w:t> </w:t>
      </w:r>
      <w:r>
        <w:rPr>
          <w:rFonts w:ascii="Trebuchet MS"/>
          <w:color w:val="231F20"/>
          <w:spacing w:val="-2"/>
          <w:w w:val="120"/>
          <w:sz w:val="18"/>
        </w:rPr>
        <w:t>&lt;stdio.h&gt;</w:t>
      </w:r>
    </w:p>
    <w:p>
      <w:pPr>
        <w:pStyle w:val="BodyText"/>
        <w:spacing w:before="143"/>
        <w:rPr>
          <w:rFonts w:ascii="Trebuchet MS"/>
          <w:sz w:val="18"/>
        </w:rPr>
      </w:pPr>
    </w:p>
    <w:p>
      <w:pPr>
        <w:spacing w:line="643" w:lineRule="auto" w:before="0"/>
        <w:ind w:left="20" w:right="5899" w:firstLine="0"/>
        <w:jc w:val="left"/>
        <w:rPr>
          <w:rFonts w:ascii="Trebuchet MS"/>
          <w:sz w:val="18"/>
        </w:rPr>
      </w:pPr>
      <w:r>
        <w:rPr>
          <w:rFonts w:ascii="Trebuchet MS"/>
          <w:color w:val="231F20"/>
          <w:w w:val="120"/>
          <w:sz w:val="18"/>
        </w:rPr>
        <w:t>void</w:t>
      </w:r>
      <w:r>
        <w:rPr>
          <w:rFonts w:ascii="Trebuchet MS"/>
          <w:color w:val="231F20"/>
          <w:spacing w:val="-1"/>
          <w:w w:val="120"/>
          <w:sz w:val="18"/>
        </w:rPr>
        <w:t> </w:t>
      </w:r>
      <w:r>
        <w:rPr>
          <w:rFonts w:ascii="Trebuchet MS"/>
          <w:color w:val="231F20"/>
          <w:w w:val="120"/>
          <w:sz w:val="18"/>
        </w:rPr>
        <w:t>squareNumbers(int</w:t>
      </w:r>
      <w:r>
        <w:rPr>
          <w:rFonts w:ascii="Trebuchet MS"/>
          <w:color w:val="231F20"/>
          <w:w w:val="120"/>
          <w:sz w:val="18"/>
        </w:rPr>
        <w:t> []); </w:t>
      </w:r>
      <w:r>
        <w:rPr>
          <w:rFonts w:ascii="Trebuchet MS"/>
          <w:color w:val="231F20"/>
          <w:spacing w:val="-2"/>
          <w:w w:val="120"/>
          <w:sz w:val="18"/>
        </w:rPr>
        <w:t>main()</w:t>
      </w:r>
    </w:p>
    <w:p>
      <w:pPr>
        <w:spacing w:line="208" w:lineRule="exact" w:before="0"/>
        <w:ind w:left="20" w:right="0" w:firstLine="0"/>
        <w:jc w:val="left"/>
        <w:rPr>
          <w:rFonts w:ascii="Trebuchet MS"/>
          <w:sz w:val="18"/>
        </w:rPr>
      </w:pPr>
      <w:r>
        <w:rPr>
          <w:rFonts w:ascii="Trebuchet MS"/>
          <w:color w:val="231F20"/>
          <w:spacing w:val="-10"/>
          <w:w w:val="150"/>
          <w:sz w:val="18"/>
        </w:rPr>
        <w:t>{</w:t>
      </w:r>
    </w:p>
    <w:p>
      <w:pPr>
        <w:pStyle w:val="BodyText"/>
        <w:spacing w:before="142"/>
        <w:rPr>
          <w:rFonts w:ascii="Trebuchet MS"/>
          <w:sz w:val="18"/>
        </w:rPr>
      </w:pPr>
    </w:p>
    <w:p>
      <w:pPr>
        <w:spacing w:before="0"/>
        <w:ind w:left="318" w:right="0" w:firstLine="0"/>
        <w:jc w:val="left"/>
        <w:rPr>
          <w:rFonts w:ascii="Trebuchet MS"/>
          <w:sz w:val="18"/>
        </w:rPr>
      </w:pPr>
      <w:r>
        <w:rPr>
          <w:rFonts w:ascii="Trebuchet MS"/>
          <w:color w:val="231F20"/>
          <w:w w:val="130"/>
          <w:sz w:val="18"/>
        </w:rPr>
        <w:t>int</w:t>
      </w:r>
      <w:r>
        <w:rPr>
          <w:rFonts w:ascii="Trebuchet MS"/>
          <w:color w:val="231F20"/>
          <w:spacing w:val="37"/>
          <w:w w:val="130"/>
          <w:sz w:val="18"/>
        </w:rPr>
        <w:t> </w:t>
      </w:r>
      <w:r>
        <w:rPr>
          <w:rFonts w:ascii="Trebuchet MS"/>
          <w:color w:val="231F20"/>
          <w:spacing w:val="-7"/>
          <w:w w:val="130"/>
          <w:sz w:val="18"/>
        </w:rPr>
        <w:t>x;</w:t>
      </w:r>
    </w:p>
    <w:p>
      <w:pPr>
        <w:spacing w:before="71"/>
        <w:ind w:left="318" w:right="0" w:firstLine="0"/>
        <w:jc w:val="left"/>
        <w:rPr>
          <w:rFonts w:ascii="Trebuchet MS"/>
          <w:sz w:val="18"/>
        </w:rPr>
      </w:pPr>
      <w:r>
        <w:rPr>
          <w:rFonts w:ascii="Trebuchet MS"/>
          <w:color w:val="231F20"/>
          <w:w w:val="125"/>
          <w:sz w:val="18"/>
        </w:rPr>
        <w:t>int</w:t>
      </w:r>
      <w:r>
        <w:rPr>
          <w:rFonts w:ascii="Trebuchet MS"/>
          <w:color w:val="231F20"/>
          <w:spacing w:val="4"/>
          <w:w w:val="125"/>
          <w:sz w:val="18"/>
        </w:rPr>
        <w:t> </w:t>
      </w:r>
      <w:r>
        <w:rPr>
          <w:rFonts w:ascii="Trebuchet MS"/>
          <w:color w:val="231F20"/>
          <w:w w:val="125"/>
          <w:sz w:val="18"/>
        </w:rPr>
        <w:t>iNumbers[3]</w:t>
      </w:r>
      <w:r>
        <w:rPr>
          <w:rFonts w:ascii="Trebuchet MS"/>
          <w:color w:val="231F20"/>
          <w:spacing w:val="5"/>
          <w:w w:val="125"/>
          <w:sz w:val="18"/>
        </w:rPr>
        <w:t> </w:t>
      </w:r>
      <w:r>
        <w:rPr>
          <w:rFonts w:ascii="Trebuchet MS"/>
          <w:color w:val="231F20"/>
          <w:w w:val="125"/>
          <w:sz w:val="18"/>
        </w:rPr>
        <w:t>=</w:t>
      </w:r>
      <w:r>
        <w:rPr>
          <w:rFonts w:ascii="Trebuchet MS"/>
          <w:color w:val="231F20"/>
          <w:spacing w:val="4"/>
          <w:w w:val="125"/>
          <w:sz w:val="18"/>
        </w:rPr>
        <w:t> </w:t>
      </w:r>
      <w:r>
        <w:rPr>
          <w:rFonts w:ascii="Trebuchet MS"/>
          <w:color w:val="231F20"/>
          <w:w w:val="125"/>
          <w:sz w:val="18"/>
        </w:rPr>
        <w:t>{2,</w:t>
      </w:r>
      <w:r>
        <w:rPr>
          <w:rFonts w:ascii="Trebuchet MS"/>
          <w:color w:val="231F20"/>
          <w:spacing w:val="5"/>
          <w:w w:val="125"/>
          <w:sz w:val="18"/>
        </w:rPr>
        <w:t> </w:t>
      </w:r>
      <w:r>
        <w:rPr>
          <w:rFonts w:ascii="Trebuchet MS"/>
          <w:color w:val="231F20"/>
          <w:w w:val="125"/>
          <w:sz w:val="18"/>
        </w:rPr>
        <w:t>4,</w:t>
      </w:r>
      <w:r>
        <w:rPr>
          <w:rFonts w:ascii="Trebuchet MS"/>
          <w:color w:val="231F20"/>
          <w:spacing w:val="5"/>
          <w:w w:val="125"/>
          <w:sz w:val="18"/>
        </w:rPr>
        <w:t> </w:t>
      </w:r>
      <w:r>
        <w:rPr>
          <w:rFonts w:ascii="Trebuchet MS"/>
          <w:color w:val="231F20"/>
          <w:spacing w:val="-5"/>
          <w:w w:val="125"/>
          <w:sz w:val="18"/>
        </w:rPr>
        <w:t>6};</w:t>
      </w:r>
    </w:p>
    <w:p>
      <w:pPr>
        <w:spacing w:line="560" w:lineRule="atLeast" w:before="0"/>
        <w:ind w:left="318" w:right="3921" w:firstLine="1"/>
        <w:jc w:val="left"/>
        <w:rPr>
          <w:rFonts w:ascii="Trebuchet MS"/>
          <w:sz w:val="18"/>
        </w:rPr>
      </w:pPr>
      <w:r>
        <w:rPr>
          <w:rFonts w:ascii="Trebuchet MS"/>
          <w:color w:val="231F20"/>
          <w:w w:val="125"/>
          <w:sz w:val="18"/>
        </w:rPr>
        <w:t>printf("\nThe</w:t>
      </w:r>
      <w:r>
        <w:rPr>
          <w:rFonts w:ascii="Trebuchet MS"/>
          <w:color w:val="231F20"/>
          <w:w w:val="125"/>
          <w:sz w:val="18"/>
        </w:rPr>
        <w:t> current</w:t>
      </w:r>
      <w:r>
        <w:rPr>
          <w:rFonts w:ascii="Trebuchet MS"/>
          <w:color w:val="231F20"/>
          <w:w w:val="125"/>
          <w:sz w:val="18"/>
        </w:rPr>
        <w:t> array</w:t>
      </w:r>
      <w:r>
        <w:rPr>
          <w:rFonts w:ascii="Trebuchet MS"/>
          <w:color w:val="231F20"/>
          <w:w w:val="125"/>
          <w:sz w:val="18"/>
        </w:rPr>
        <w:t> values</w:t>
      </w:r>
      <w:r>
        <w:rPr>
          <w:rFonts w:ascii="Trebuchet MS"/>
          <w:color w:val="231F20"/>
          <w:w w:val="125"/>
          <w:sz w:val="18"/>
        </w:rPr>
        <w:t> are:</w:t>
      </w:r>
      <w:r>
        <w:rPr>
          <w:rFonts w:ascii="Trebuchet MS"/>
          <w:color w:val="231F20"/>
          <w:w w:val="125"/>
          <w:sz w:val="18"/>
        </w:rPr>
        <w:t> </w:t>
      </w:r>
      <w:r>
        <w:rPr>
          <w:rFonts w:ascii="Trebuchet MS"/>
          <w:color w:val="231F20"/>
          <w:w w:val="130"/>
          <w:sz w:val="18"/>
        </w:rPr>
        <w:t>"); </w:t>
      </w:r>
      <w:r>
        <w:rPr>
          <w:rFonts w:ascii="Trebuchet MS"/>
          <w:color w:val="231F20"/>
          <w:w w:val="125"/>
          <w:sz w:val="18"/>
        </w:rPr>
        <w:t>for</w:t>
      </w:r>
      <w:r>
        <w:rPr>
          <w:rFonts w:ascii="Trebuchet MS"/>
          <w:color w:val="231F20"/>
          <w:w w:val="125"/>
          <w:sz w:val="18"/>
        </w:rPr>
        <w:t> </w:t>
      </w:r>
      <w:r>
        <w:rPr>
          <w:rFonts w:ascii="Trebuchet MS"/>
          <w:color w:val="231F20"/>
          <w:w w:val="130"/>
          <w:sz w:val="18"/>
        </w:rPr>
        <w:t>(</w:t>
      </w:r>
      <w:r>
        <w:rPr>
          <w:rFonts w:ascii="Trebuchet MS"/>
          <w:color w:val="231F20"/>
          <w:w w:val="130"/>
          <w:sz w:val="18"/>
        </w:rPr>
        <w:t> </w:t>
      </w:r>
      <w:r>
        <w:rPr>
          <w:rFonts w:ascii="Trebuchet MS"/>
          <w:color w:val="231F20"/>
          <w:w w:val="125"/>
          <w:sz w:val="18"/>
        </w:rPr>
        <w:t>x</w:t>
      </w:r>
      <w:r>
        <w:rPr>
          <w:rFonts w:ascii="Trebuchet MS"/>
          <w:color w:val="231F20"/>
          <w:w w:val="125"/>
          <w:sz w:val="18"/>
        </w:rPr>
        <w:t> =</w:t>
      </w:r>
      <w:r>
        <w:rPr>
          <w:rFonts w:ascii="Trebuchet MS"/>
          <w:color w:val="231F20"/>
          <w:w w:val="125"/>
          <w:sz w:val="18"/>
        </w:rPr>
        <w:t> 0;</w:t>
      </w:r>
      <w:r>
        <w:rPr>
          <w:rFonts w:ascii="Trebuchet MS"/>
          <w:color w:val="231F20"/>
          <w:w w:val="125"/>
          <w:sz w:val="18"/>
        </w:rPr>
        <w:t> x</w:t>
      </w:r>
      <w:r>
        <w:rPr>
          <w:rFonts w:ascii="Trebuchet MS"/>
          <w:color w:val="231F20"/>
          <w:w w:val="125"/>
          <w:sz w:val="18"/>
        </w:rPr>
        <w:t> &lt;</w:t>
      </w:r>
      <w:r>
        <w:rPr>
          <w:rFonts w:ascii="Trebuchet MS"/>
          <w:color w:val="231F20"/>
          <w:w w:val="125"/>
          <w:sz w:val="18"/>
        </w:rPr>
        <w:t> 3;</w:t>
      </w:r>
      <w:r>
        <w:rPr>
          <w:rFonts w:ascii="Trebuchet MS"/>
          <w:color w:val="231F20"/>
          <w:w w:val="125"/>
          <w:sz w:val="18"/>
        </w:rPr>
        <w:t> x++</w:t>
      </w:r>
      <w:r>
        <w:rPr>
          <w:rFonts w:ascii="Trebuchet MS"/>
          <w:color w:val="231F20"/>
          <w:w w:val="125"/>
          <w:sz w:val="18"/>
        </w:rPr>
        <w:t> </w:t>
      </w:r>
      <w:r>
        <w:rPr>
          <w:rFonts w:ascii="Trebuchet MS"/>
          <w:color w:val="231F20"/>
          <w:w w:val="130"/>
          <w:sz w:val="18"/>
        </w:rPr>
        <w:t>)</w:t>
      </w:r>
    </w:p>
    <w:p>
      <w:pPr>
        <w:spacing w:line="643" w:lineRule="auto" w:before="71"/>
        <w:ind w:left="319" w:right="2526" w:firstLine="298"/>
        <w:jc w:val="left"/>
        <w:rPr>
          <w:rFonts w:ascii="Trebuchet MS"/>
          <w:sz w:val="18"/>
        </w:rPr>
      </w:pPr>
      <w:r>
        <w:rPr>
          <w:rFonts w:ascii="Trebuchet MS"/>
          <w:color w:val="231F20"/>
          <w:w w:val="125"/>
          <w:sz w:val="18"/>
        </w:rPr>
        <w:t>printf("%d</w:t>
      </w:r>
      <w:r>
        <w:rPr>
          <w:rFonts w:ascii="Trebuchet MS"/>
          <w:color w:val="231F20"/>
          <w:spacing w:val="-4"/>
          <w:w w:val="125"/>
          <w:sz w:val="18"/>
        </w:rPr>
        <w:t> </w:t>
      </w:r>
      <w:r>
        <w:rPr>
          <w:rFonts w:ascii="Trebuchet MS"/>
          <w:color w:val="231F20"/>
          <w:w w:val="125"/>
          <w:sz w:val="18"/>
        </w:rPr>
        <w:t>",</w:t>
      </w:r>
      <w:r>
        <w:rPr>
          <w:rFonts w:ascii="Trebuchet MS"/>
          <w:color w:val="231F20"/>
          <w:spacing w:val="-3"/>
          <w:w w:val="125"/>
          <w:sz w:val="18"/>
        </w:rPr>
        <w:t> </w:t>
      </w:r>
      <w:r>
        <w:rPr>
          <w:rFonts w:ascii="Trebuchet MS"/>
          <w:color w:val="231F20"/>
          <w:w w:val="125"/>
          <w:sz w:val="18"/>
        </w:rPr>
        <w:t>iNumbers[x]);</w:t>
      </w:r>
      <w:r>
        <w:rPr>
          <w:rFonts w:ascii="Trebuchet MS"/>
          <w:color w:val="231F20"/>
          <w:spacing w:val="-3"/>
          <w:w w:val="125"/>
          <w:sz w:val="18"/>
        </w:rPr>
        <w:t> </w:t>
      </w:r>
      <w:r>
        <w:rPr>
          <w:rFonts w:ascii="Trebuchet MS"/>
          <w:color w:val="231F20"/>
          <w:w w:val="125"/>
          <w:sz w:val="18"/>
        </w:rPr>
        <w:t>//print</w:t>
      </w:r>
      <w:r>
        <w:rPr>
          <w:rFonts w:ascii="Trebuchet MS"/>
          <w:color w:val="231F20"/>
          <w:spacing w:val="-4"/>
          <w:w w:val="125"/>
          <w:sz w:val="18"/>
        </w:rPr>
        <w:t> </w:t>
      </w:r>
      <w:r>
        <w:rPr>
          <w:rFonts w:ascii="Trebuchet MS"/>
          <w:color w:val="231F20"/>
          <w:w w:val="125"/>
          <w:sz w:val="18"/>
        </w:rPr>
        <w:t>contents</w:t>
      </w:r>
      <w:r>
        <w:rPr>
          <w:rFonts w:ascii="Trebuchet MS"/>
          <w:color w:val="231F20"/>
          <w:spacing w:val="-3"/>
          <w:w w:val="125"/>
          <w:sz w:val="18"/>
        </w:rPr>
        <w:t> </w:t>
      </w:r>
      <w:r>
        <w:rPr>
          <w:rFonts w:ascii="Trebuchet MS"/>
          <w:color w:val="231F20"/>
          <w:w w:val="125"/>
          <w:sz w:val="18"/>
        </w:rPr>
        <w:t>of</w:t>
      </w:r>
      <w:r>
        <w:rPr>
          <w:rFonts w:ascii="Trebuchet MS"/>
          <w:color w:val="231F20"/>
          <w:spacing w:val="-3"/>
          <w:w w:val="125"/>
          <w:sz w:val="18"/>
        </w:rPr>
        <w:t> </w:t>
      </w:r>
      <w:r>
        <w:rPr>
          <w:rFonts w:ascii="Trebuchet MS"/>
          <w:color w:val="231F20"/>
          <w:w w:val="125"/>
          <w:sz w:val="18"/>
        </w:rPr>
        <w:t>array </w:t>
      </w:r>
      <w:r>
        <w:rPr>
          <w:rFonts w:ascii="Trebuchet MS"/>
          <w:color w:val="231F20"/>
          <w:spacing w:val="-2"/>
          <w:w w:val="130"/>
          <w:sz w:val="18"/>
        </w:rPr>
        <w:t>printf("\n");</w:t>
      </w:r>
    </w:p>
    <w:p>
      <w:pPr>
        <w:spacing w:before="0"/>
        <w:ind w:left="320" w:right="0" w:firstLine="0"/>
        <w:jc w:val="left"/>
        <w:rPr>
          <w:rFonts w:ascii="Trebuchet MS"/>
          <w:sz w:val="18"/>
        </w:rPr>
      </w:pPr>
      <w:r>
        <w:rPr>
          <w:rFonts w:ascii="Trebuchet MS"/>
          <w:color w:val="231F20"/>
          <w:spacing w:val="-2"/>
          <w:w w:val="115"/>
          <w:sz w:val="18"/>
        </w:rPr>
        <w:t>squareNumbers(iNumbers);</w:t>
      </w:r>
    </w:p>
    <w:p>
      <w:pPr>
        <w:spacing w:line="560" w:lineRule="exact" w:before="72"/>
        <w:ind w:left="318" w:right="3735" w:firstLine="1"/>
        <w:jc w:val="left"/>
        <w:rPr>
          <w:rFonts w:ascii="Trebuchet MS"/>
          <w:sz w:val="18"/>
        </w:rPr>
      </w:pPr>
      <w:r>
        <w:rPr>
          <w:rFonts w:ascii="Trebuchet MS"/>
          <w:color w:val="231F20"/>
          <w:w w:val="125"/>
          <w:sz w:val="18"/>
        </w:rPr>
        <w:t>printf("\nThe</w:t>
      </w:r>
      <w:r>
        <w:rPr>
          <w:rFonts w:ascii="Trebuchet MS"/>
          <w:color w:val="231F20"/>
          <w:spacing w:val="-1"/>
          <w:w w:val="125"/>
          <w:sz w:val="18"/>
        </w:rPr>
        <w:t> </w:t>
      </w:r>
      <w:r>
        <w:rPr>
          <w:rFonts w:ascii="Trebuchet MS"/>
          <w:color w:val="231F20"/>
          <w:w w:val="125"/>
          <w:sz w:val="18"/>
        </w:rPr>
        <w:t>modified</w:t>
      </w:r>
      <w:r>
        <w:rPr>
          <w:rFonts w:ascii="Trebuchet MS"/>
          <w:color w:val="231F20"/>
          <w:spacing w:val="-1"/>
          <w:w w:val="125"/>
          <w:sz w:val="18"/>
        </w:rPr>
        <w:t> </w:t>
      </w:r>
      <w:r>
        <w:rPr>
          <w:rFonts w:ascii="Trebuchet MS"/>
          <w:color w:val="231F20"/>
          <w:w w:val="125"/>
          <w:sz w:val="18"/>
        </w:rPr>
        <w:t>array</w:t>
      </w:r>
      <w:r>
        <w:rPr>
          <w:rFonts w:ascii="Trebuchet MS"/>
          <w:color w:val="231F20"/>
          <w:spacing w:val="-1"/>
          <w:w w:val="125"/>
          <w:sz w:val="18"/>
        </w:rPr>
        <w:t> </w:t>
      </w:r>
      <w:r>
        <w:rPr>
          <w:rFonts w:ascii="Trebuchet MS"/>
          <w:color w:val="231F20"/>
          <w:w w:val="125"/>
          <w:sz w:val="18"/>
        </w:rPr>
        <w:t>values</w:t>
      </w:r>
      <w:r>
        <w:rPr>
          <w:rFonts w:ascii="Trebuchet MS"/>
          <w:color w:val="231F20"/>
          <w:spacing w:val="-1"/>
          <w:w w:val="125"/>
          <w:sz w:val="18"/>
        </w:rPr>
        <w:t> </w:t>
      </w:r>
      <w:r>
        <w:rPr>
          <w:rFonts w:ascii="Trebuchet MS"/>
          <w:color w:val="231F20"/>
          <w:w w:val="125"/>
          <w:sz w:val="18"/>
        </w:rPr>
        <w:t>are:</w:t>
      </w:r>
      <w:r>
        <w:rPr>
          <w:rFonts w:ascii="Trebuchet MS"/>
          <w:color w:val="231F20"/>
          <w:spacing w:val="-1"/>
          <w:w w:val="125"/>
          <w:sz w:val="18"/>
        </w:rPr>
        <w:t> </w:t>
      </w:r>
      <w:r>
        <w:rPr>
          <w:rFonts w:ascii="Trebuchet MS"/>
          <w:color w:val="231F20"/>
          <w:w w:val="125"/>
          <w:sz w:val="18"/>
        </w:rPr>
        <w:t>"); </w:t>
      </w:r>
      <w:r>
        <w:rPr>
          <w:rFonts w:ascii="Trebuchet MS"/>
          <w:color w:val="231F20"/>
          <w:w w:val="130"/>
          <w:sz w:val="18"/>
        </w:rPr>
        <w:t>for</w:t>
      </w:r>
      <w:r>
        <w:rPr>
          <w:rFonts w:ascii="Trebuchet MS"/>
          <w:color w:val="231F20"/>
          <w:w w:val="130"/>
          <w:sz w:val="18"/>
        </w:rPr>
        <w:t> (</w:t>
      </w:r>
      <w:r>
        <w:rPr>
          <w:rFonts w:ascii="Trebuchet MS"/>
          <w:color w:val="231F20"/>
          <w:w w:val="130"/>
          <w:sz w:val="18"/>
        </w:rPr>
        <w:t> x</w:t>
      </w:r>
      <w:r>
        <w:rPr>
          <w:rFonts w:ascii="Trebuchet MS"/>
          <w:color w:val="231F20"/>
          <w:w w:val="130"/>
          <w:sz w:val="18"/>
        </w:rPr>
        <w:t> =</w:t>
      </w:r>
      <w:r>
        <w:rPr>
          <w:rFonts w:ascii="Trebuchet MS"/>
          <w:color w:val="231F20"/>
          <w:w w:val="130"/>
          <w:sz w:val="18"/>
        </w:rPr>
        <w:t> 0;</w:t>
      </w:r>
      <w:r>
        <w:rPr>
          <w:rFonts w:ascii="Trebuchet MS"/>
          <w:color w:val="231F20"/>
          <w:w w:val="130"/>
          <w:sz w:val="18"/>
        </w:rPr>
        <w:t> x</w:t>
      </w:r>
      <w:r>
        <w:rPr>
          <w:rFonts w:ascii="Trebuchet MS"/>
          <w:color w:val="231F20"/>
          <w:w w:val="130"/>
          <w:sz w:val="18"/>
        </w:rPr>
        <w:t> &lt;</w:t>
      </w:r>
      <w:r>
        <w:rPr>
          <w:rFonts w:ascii="Trebuchet MS"/>
          <w:color w:val="231F20"/>
          <w:w w:val="130"/>
          <w:sz w:val="18"/>
        </w:rPr>
        <w:t> 3;</w:t>
      </w:r>
      <w:r>
        <w:rPr>
          <w:rFonts w:ascii="Trebuchet MS"/>
          <w:color w:val="231F20"/>
          <w:w w:val="130"/>
          <w:sz w:val="18"/>
        </w:rPr>
        <w:t> x++</w:t>
      </w:r>
      <w:r>
        <w:rPr>
          <w:rFonts w:ascii="Trebuchet MS"/>
          <w:color w:val="231F20"/>
          <w:w w:val="130"/>
          <w:sz w:val="18"/>
        </w:rPr>
        <w:t> )</w:t>
      </w:r>
    </w:p>
    <w:p>
      <w:pPr>
        <w:spacing w:line="208" w:lineRule="exact" w:before="0"/>
        <w:ind w:left="619" w:right="0" w:firstLine="0"/>
        <w:jc w:val="left"/>
        <w:rPr>
          <w:rFonts w:ascii="Trebuchet MS"/>
          <w:sz w:val="18"/>
        </w:rPr>
      </w:pPr>
      <w:r>
        <w:rPr>
          <w:rFonts w:ascii="Trebuchet MS"/>
          <w:color w:val="231F20"/>
          <w:w w:val="120"/>
          <w:sz w:val="18"/>
        </w:rPr>
        <w:t>printf("%d</w:t>
      </w:r>
      <w:r>
        <w:rPr>
          <w:rFonts w:ascii="Trebuchet MS"/>
          <w:color w:val="231F20"/>
          <w:spacing w:val="24"/>
          <w:w w:val="120"/>
          <w:sz w:val="18"/>
        </w:rPr>
        <w:t> </w:t>
      </w:r>
      <w:r>
        <w:rPr>
          <w:rFonts w:ascii="Trebuchet MS"/>
          <w:color w:val="231F20"/>
          <w:w w:val="120"/>
          <w:sz w:val="18"/>
        </w:rPr>
        <w:t>",</w:t>
      </w:r>
      <w:r>
        <w:rPr>
          <w:rFonts w:ascii="Trebuchet MS"/>
          <w:color w:val="231F20"/>
          <w:spacing w:val="25"/>
          <w:w w:val="120"/>
          <w:sz w:val="18"/>
        </w:rPr>
        <w:t> </w:t>
      </w:r>
      <w:r>
        <w:rPr>
          <w:rFonts w:ascii="Trebuchet MS"/>
          <w:color w:val="231F20"/>
          <w:w w:val="120"/>
          <w:sz w:val="18"/>
        </w:rPr>
        <w:t>iNumbers[x]);</w:t>
      </w:r>
      <w:r>
        <w:rPr>
          <w:rFonts w:ascii="Trebuchet MS"/>
          <w:color w:val="231F20"/>
          <w:spacing w:val="25"/>
          <w:w w:val="120"/>
          <w:sz w:val="18"/>
        </w:rPr>
        <w:t> </w:t>
      </w:r>
      <w:r>
        <w:rPr>
          <w:rFonts w:ascii="Trebuchet MS"/>
          <w:color w:val="231F20"/>
          <w:w w:val="120"/>
          <w:sz w:val="18"/>
        </w:rPr>
        <w:t>//print</w:t>
      </w:r>
      <w:r>
        <w:rPr>
          <w:rFonts w:ascii="Trebuchet MS"/>
          <w:color w:val="231F20"/>
          <w:spacing w:val="25"/>
          <w:w w:val="120"/>
          <w:sz w:val="18"/>
        </w:rPr>
        <w:t> </w:t>
      </w:r>
      <w:r>
        <w:rPr>
          <w:rFonts w:ascii="Trebuchet MS"/>
          <w:color w:val="231F20"/>
          <w:w w:val="120"/>
          <w:sz w:val="18"/>
        </w:rPr>
        <w:t>modified</w:t>
      </w:r>
      <w:r>
        <w:rPr>
          <w:rFonts w:ascii="Trebuchet MS"/>
          <w:color w:val="231F20"/>
          <w:spacing w:val="25"/>
          <w:w w:val="120"/>
          <w:sz w:val="18"/>
        </w:rPr>
        <w:t> </w:t>
      </w:r>
      <w:r>
        <w:rPr>
          <w:rFonts w:ascii="Trebuchet MS"/>
          <w:color w:val="231F20"/>
          <w:w w:val="120"/>
          <w:sz w:val="18"/>
        </w:rPr>
        <w:t>array</w:t>
      </w:r>
      <w:r>
        <w:rPr>
          <w:rFonts w:ascii="Trebuchet MS"/>
          <w:color w:val="231F20"/>
          <w:spacing w:val="25"/>
          <w:w w:val="120"/>
          <w:sz w:val="18"/>
        </w:rPr>
        <w:t> </w:t>
      </w:r>
      <w:r>
        <w:rPr>
          <w:rFonts w:ascii="Trebuchet MS"/>
          <w:color w:val="231F20"/>
          <w:spacing w:val="-2"/>
          <w:w w:val="120"/>
          <w:sz w:val="18"/>
        </w:rPr>
        <w:t>contents</w:t>
      </w:r>
    </w:p>
    <w:p>
      <w:pPr>
        <w:spacing w:after="0" w:line="208" w:lineRule="exact"/>
        <w:jc w:val="left"/>
        <w:rPr>
          <w:rFonts w:ascii="Trebuchet MS"/>
          <w:sz w:val="18"/>
        </w:rPr>
        <w:sectPr>
          <w:pgSz w:w="10060" w:h="13080"/>
          <w:pgMar w:header="547" w:footer="0" w:top="1540" w:bottom="280" w:left="720" w:right="720"/>
        </w:sectPr>
      </w:pPr>
    </w:p>
    <w:p>
      <w:pPr>
        <w:spacing w:before="111"/>
        <w:ind w:left="320" w:right="0" w:firstLine="0"/>
        <w:jc w:val="left"/>
        <w:rPr>
          <w:rFonts w:ascii="Trebuchet MS"/>
          <w:sz w:val="18"/>
        </w:rPr>
      </w:pPr>
      <w:r>
        <w:rPr>
          <w:rFonts w:ascii="Trebuchet MS"/>
          <w:color w:val="231F20"/>
          <w:spacing w:val="-2"/>
          <w:w w:val="140"/>
          <w:sz w:val="18"/>
        </w:rPr>
        <w:t>printf("\n");</w:t>
      </w:r>
    </w:p>
    <w:p>
      <w:pPr>
        <w:pStyle w:val="BodyText"/>
        <w:spacing w:before="142"/>
        <w:rPr>
          <w:rFonts w:ascii="Trebuchet MS"/>
          <w:sz w:val="18"/>
        </w:rPr>
      </w:pPr>
    </w:p>
    <w:p>
      <w:pPr>
        <w:spacing w:before="0"/>
        <w:ind w:left="20" w:right="0" w:firstLine="0"/>
        <w:jc w:val="left"/>
        <w:rPr>
          <w:rFonts w:ascii="Trebuchet MS"/>
          <w:sz w:val="18"/>
        </w:rPr>
      </w:pPr>
      <w:r>
        <w:rPr>
          <w:rFonts w:ascii="Trebuchet MS"/>
          <w:color w:val="231F20"/>
          <w:w w:val="120"/>
          <w:sz w:val="18"/>
        </w:rPr>
        <w:t>}</w:t>
      </w:r>
      <w:r>
        <w:rPr>
          <w:rFonts w:ascii="Trebuchet MS"/>
          <w:color w:val="231F20"/>
          <w:spacing w:val="18"/>
          <w:w w:val="120"/>
          <w:sz w:val="18"/>
        </w:rPr>
        <w:t>  </w:t>
      </w:r>
      <w:r>
        <w:rPr>
          <w:rFonts w:ascii="Trebuchet MS"/>
          <w:color w:val="231F20"/>
          <w:w w:val="115"/>
          <w:sz w:val="18"/>
        </w:rPr>
        <w:t>//end</w:t>
      </w:r>
      <w:r>
        <w:rPr>
          <w:rFonts w:ascii="Trebuchet MS"/>
          <w:color w:val="231F20"/>
          <w:spacing w:val="22"/>
          <w:w w:val="115"/>
          <w:sz w:val="18"/>
        </w:rPr>
        <w:t> </w:t>
      </w:r>
      <w:r>
        <w:rPr>
          <w:rFonts w:ascii="Trebuchet MS"/>
          <w:color w:val="231F20"/>
          <w:spacing w:val="-4"/>
          <w:w w:val="115"/>
          <w:sz w:val="18"/>
        </w:rPr>
        <w:t>main</w:t>
      </w:r>
    </w:p>
    <w:p>
      <w:pPr>
        <w:pStyle w:val="BodyText"/>
        <w:spacing w:before="143"/>
        <w:rPr>
          <w:rFonts w:ascii="Trebuchet MS"/>
          <w:sz w:val="18"/>
        </w:rPr>
      </w:pPr>
    </w:p>
    <w:p>
      <w:pPr>
        <w:spacing w:before="0"/>
        <w:ind w:left="20" w:right="0" w:firstLine="0"/>
        <w:jc w:val="left"/>
        <w:rPr>
          <w:rFonts w:ascii="Trebuchet MS"/>
          <w:sz w:val="18"/>
        </w:rPr>
      </w:pPr>
      <w:r>
        <w:rPr>
          <w:rFonts w:ascii="Trebuchet MS"/>
          <w:color w:val="231F20"/>
          <w:spacing w:val="-2"/>
          <w:w w:val="115"/>
          <w:sz w:val="18"/>
        </w:rPr>
        <w:t>void</w:t>
      </w:r>
      <w:r>
        <w:rPr>
          <w:rFonts w:ascii="Trebuchet MS"/>
          <w:color w:val="231F20"/>
          <w:spacing w:val="22"/>
          <w:w w:val="115"/>
          <w:sz w:val="18"/>
        </w:rPr>
        <w:t> </w:t>
      </w:r>
      <w:r>
        <w:rPr>
          <w:rFonts w:ascii="Trebuchet MS"/>
          <w:color w:val="231F20"/>
          <w:spacing w:val="-2"/>
          <w:w w:val="115"/>
          <w:sz w:val="18"/>
        </w:rPr>
        <w:t>squareNumbers(int</w:t>
      </w:r>
      <w:r>
        <w:rPr>
          <w:rFonts w:ascii="Trebuchet MS"/>
          <w:color w:val="231F20"/>
          <w:spacing w:val="23"/>
          <w:w w:val="115"/>
          <w:sz w:val="18"/>
        </w:rPr>
        <w:t> </w:t>
      </w:r>
      <w:r>
        <w:rPr>
          <w:rFonts w:ascii="Trebuchet MS"/>
          <w:color w:val="231F20"/>
          <w:spacing w:val="-2"/>
          <w:w w:val="115"/>
          <w:sz w:val="18"/>
        </w:rPr>
        <w:t>num[])</w:t>
      </w:r>
    </w:p>
    <w:p>
      <w:pPr>
        <w:pStyle w:val="BodyText"/>
        <w:spacing w:before="141"/>
        <w:rPr>
          <w:rFonts w:ascii="Trebuchet MS"/>
          <w:sz w:val="18"/>
        </w:rPr>
      </w:pPr>
    </w:p>
    <w:p>
      <w:pPr>
        <w:spacing w:before="0"/>
        <w:ind w:left="20" w:right="0" w:firstLine="0"/>
        <w:jc w:val="left"/>
        <w:rPr>
          <w:rFonts w:ascii="Trebuchet MS"/>
          <w:sz w:val="18"/>
        </w:rPr>
      </w:pPr>
      <w:r>
        <w:rPr>
          <w:rFonts w:ascii="Trebuchet MS"/>
          <w:color w:val="231F20"/>
          <w:spacing w:val="-10"/>
          <w:w w:val="150"/>
          <w:sz w:val="18"/>
        </w:rPr>
        <w:t>{</w:t>
      </w:r>
    </w:p>
    <w:p>
      <w:pPr>
        <w:pStyle w:val="BodyText"/>
        <w:spacing w:before="142"/>
        <w:rPr>
          <w:rFonts w:ascii="Trebuchet MS"/>
          <w:sz w:val="18"/>
        </w:rPr>
      </w:pPr>
    </w:p>
    <w:p>
      <w:pPr>
        <w:spacing w:before="0"/>
        <w:ind w:left="319" w:right="0" w:firstLine="0"/>
        <w:jc w:val="left"/>
        <w:rPr>
          <w:rFonts w:ascii="Trebuchet MS"/>
          <w:sz w:val="18"/>
        </w:rPr>
      </w:pPr>
      <w:r>
        <w:rPr>
          <w:rFonts w:ascii="Trebuchet MS"/>
          <w:color w:val="231F20"/>
          <w:w w:val="135"/>
          <w:sz w:val="18"/>
        </w:rPr>
        <w:t>int</w:t>
      </w:r>
      <w:r>
        <w:rPr>
          <w:rFonts w:ascii="Trebuchet MS"/>
          <w:color w:val="231F20"/>
          <w:spacing w:val="22"/>
          <w:w w:val="135"/>
          <w:sz w:val="18"/>
        </w:rPr>
        <w:t> </w:t>
      </w:r>
      <w:r>
        <w:rPr>
          <w:rFonts w:ascii="Trebuchet MS"/>
          <w:color w:val="231F20"/>
          <w:spacing w:val="-7"/>
          <w:w w:val="135"/>
          <w:sz w:val="18"/>
        </w:rPr>
        <w:t>x;</w:t>
      </w:r>
    </w:p>
    <w:p>
      <w:pPr>
        <w:pStyle w:val="BodyText"/>
        <w:spacing w:before="142"/>
        <w:rPr>
          <w:rFonts w:ascii="Trebuchet MS"/>
          <w:sz w:val="18"/>
        </w:rPr>
      </w:pPr>
    </w:p>
    <w:p>
      <w:pPr>
        <w:spacing w:before="1"/>
        <w:ind w:left="318" w:right="0" w:firstLine="0"/>
        <w:jc w:val="left"/>
        <w:rPr>
          <w:rFonts w:ascii="Trebuchet MS"/>
          <w:sz w:val="18"/>
        </w:rPr>
      </w:pPr>
      <w:r>
        <w:rPr>
          <w:rFonts w:ascii="Trebuchet MS"/>
          <w:color w:val="231F20"/>
          <w:w w:val="120"/>
          <w:sz w:val="18"/>
        </w:rPr>
        <w:t>for</w:t>
      </w:r>
      <w:r>
        <w:rPr>
          <w:rFonts w:ascii="Trebuchet MS"/>
          <w:color w:val="231F20"/>
          <w:spacing w:val="28"/>
          <w:w w:val="120"/>
          <w:sz w:val="18"/>
        </w:rPr>
        <w:t> </w:t>
      </w:r>
      <w:r>
        <w:rPr>
          <w:rFonts w:ascii="Trebuchet MS"/>
          <w:color w:val="231F20"/>
          <w:w w:val="120"/>
          <w:sz w:val="18"/>
        </w:rPr>
        <w:t>(</w:t>
      </w:r>
      <w:r>
        <w:rPr>
          <w:rFonts w:ascii="Trebuchet MS"/>
          <w:color w:val="231F20"/>
          <w:spacing w:val="29"/>
          <w:w w:val="120"/>
          <w:sz w:val="18"/>
        </w:rPr>
        <w:t> </w:t>
      </w:r>
      <w:r>
        <w:rPr>
          <w:rFonts w:ascii="Trebuchet MS"/>
          <w:color w:val="231F20"/>
          <w:w w:val="120"/>
          <w:sz w:val="18"/>
        </w:rPr>
        <w:t>x</w:t>
      </w:r>
      <w:r>
        <w:rPr>
          <w:rFonts w:ascii="Trebuchet MS"/>
          <w:color w:val="231F20"/>
          <w:spacing w:val="30"/>
          <w:w w:val="120"/>
          <w:sz w:val="18"/>
        </w:rPr>
        <w:t> </w:t>
      </w:r>
      <w:r>
        <w:rPr>
          <w:rFonts w:ascii="Trebuchet MS"/>
          <w:color w:val="231F20"/>
          <w:w w:val="120"/>
          <w:sz w:val="18"/>
        </w:rPr>
        <w:t>=</w:t>
      </w:r>
      <w:r>
        <w:rPr>
          <w:rFonts w:ascii="Trebuchet MS"/>
          <w:color w:val="231F20"/>
          <w:spacing w:val="29"/>
          <w:w w:val="120"/>
          <w:sz w:val="18"/>
        </w:rPr>
        <w:t> </w:t>
      </w:r>
      <w:r>
        <w:rPr>
          <w:rFonts w:ascii="Trebuchet MS"/>
          <w:color w:val="231F20"/>
          <w:w w:val="120"/>
          <w:sz w:val="18"/>
        </w:rPr>
        <w:t>0;</w:t>
      </w:r>
      <w:r>
        <w:rPr>
          <w:rFonts w:ascii="Trebuchet MS"/>
          <w:color w:val="231F20"/>
          <w:spacing w:val="30"/>
          <w:w w:val="120"/>
          <w:sz w:val="18"/>
        </w:rPr>
        <w:t> </w:t>
      </w:r>
      <w:r>
        <w:rPr>
          <w:rFonts w:ascii="Trebuchet MS"/>
          <w:color w:val="231F20"/>
          <w:w w:val="120"/>
          <w:sz w:val="18"/>
        </w:rPr>
        <w:t>x</w:t>
      </w:r>
      <w:r>
        <w:rPr>
          <w:rFonts w:ascii="Trebuchet MS"/>
          <w:color w:val="231F20"/>
          <w:spacing w:val="29"/>
          <w:w w:val="120"/>
          <w:sz w:val="18"/>
        </w:rPr>
        <w:t> </w:t>
      </w:r>
      <w:r>
        <w:rPr>
          <w:rFonts w:ascii="Trebuchet MS"/>
          <w:color w:val="231F20"/>
          <w:w w:val="120"/>
          <w:sz w:val="18"/>
        </w:rPr>
        <w:t>&lt;</w:t>
      </w:r>
      <w:r>
        <w:rPr>
          <w:rFonts w:ascii="Trebuchet MS"/>
          <w:color w:val="231F20"/>
          <w:spacing w:val="29"/>
          <w:w w:val="120"/>
          <w:sz w:val="18"/>
        </w:rPr>
        <w:t> </w:t>
      </w:r>
      <w:r>
        <w:rPr>
          <w:rFonts w:ascii="Trebuchet MS"/>
          <w:color w:val="231F20"/>
          <w:w w:val="120"/>
          <w:sz w:val="18"/>
        </w:rPr>
        <w:t>3;</w:t>
      </w:r>
      <w:r>
        <w:rPr>
          <w:rFonts w:ascii="Trebuchet MS"/>
          <w:color w:val="231F20"/>
          <w:spacing w:val="30"/>
          <w:w w:val="120"/>
          <w:sz w:val="18"/>
        </w:rPr>
        <w:t> </w:t>
      </w:r>
      <w:r>
        <w:rPr>
          <w:rFonts w:ascii="Trebuchet MS"/>
          <w:color w:val="231F20"/>
          <w:w w:val="120"/>
          <w:sz w:val="18"/>
        </w:rPr>
        <w:t>x++</w:t>
      </w:r>
      <w:r>
        <w:rPr>
          <w:rFonts w:ascii="Trebuchet MS"/>
          <w:color w:val="231F20"/>
          <w:spacing w:val="30"/>
          <w:w w:val="120"/>
          <w:sz w:val="18"/>
        </w:rPr>
        <w:t> </w:t>
      </w:r>
      <w:r>
        <w:rPr>
          <w:rFonts w:ascii="Trebuchet MS"/>
          <w:color w:val="231F20"/>
          <w:spacing w:val="-12"/>
          <w:w w:val="120"/>
          <w:sz w:val="18"/>
        </w:rPr>
        <w:t>)</w:t>
      </w:r>
    </w:p>
    <w:p>
      <w:pPr>
        <w:spacing w:before="70"/>
        <w:ind w:left="618" w:right="0" w:firstLine="0"/>
        <w:jc w:val="left"/>
        <w:rPr>
          <w:rFonts w:ascii="Trebuchet MS"/>
          <w:sz w:val="18"/>
        </w:rPr>
      </w:pPr>
      <w:r>
        <w:rPr>
          <w:rFonts w:ascii="Trebuchet MS"/>
          <w:color w:val="231F20"/>
          <w:w w:val="115"/>
          <w:sz w:val="18"/>
        </w:rPr>
        <w:t>num[x]</w:t>
      </w:r>
      <w:r>
        <w:rPr>
          <w:rFonts w:ascii="Trebuchet MS"/>
          <w:color w:val="231F20"/>
          <w:spacing w:val="8"/>
          <w:w w:val="115"/>
          <w:sz w:val="18"/>
        </w:rPr>
        <w:t> </w:t>
      </w:r>
      <w:r>
        <w:rPr>
          <w:rFonts w:ascii="Trebuchet MS"/>
          <w:color w:val="231F20"/>
          <w:w w:val="115"/>
          <w:sz w:val="18"/>
        </w:rPr>
        <w:t>=</w:t>
      </w:r>
      <w:r>
        <w:rPr>
          <w:rFonts w:ascii="Trebuchet MS"/>
          <w:color w:val="231F20"/>
          <w:spacing w:val="8"/>
          <w:w w:val="115"/>
          <w:sz w:val="18"/>
        </w:rPr>
        <w:t> </w:t>
      </w:r>
      <w:r>
        <w:rPr>
          <w:rFonts w:ascii="Trebuchet MS"/>
          <w:color w:val="231F20"/>
          <w:w w:val="115"/>
          <w:sz w:val="18"/>
        </w:rPr>
        <w:t>num[x]</w:t>
      </w:r>
      <w:r>
        <w:rPr>
          <w:rFonts w:ascii="Trebuchet MS"/>
          <w:color w:val="231F20"/>
          <w:spacing w:val="6"/>
          <w:w w:val="120"/>
          <w:sz w:val="18"/>
        </w:rPr>
        <w:t> </w:t>
      </w:r>
      <w:r>
        <w:rPr>
          <w:rFonts w:ascii="Trebuchet MS"/>
          <w:color w:val="231F20"/>
          <w:w w:val="120"/>
          <w:sz w:val="18"/>
        </w:rPr>
        <w:t>*</w:t>
      </w:r>
      <w:r>
        <w:rPr>
          <w:rFonts w:ascii="Trebuchet MS"/>
          <w:color w:val="231F20"/>
          <w:spacing w:val="6"/>
          <w:w w:val="120"/>
          <w:sz w:val="18"/>
        </w:rPr>
        <w:t> </w:t>
      </w:r>
      <w:r>
        <w:rPr>
          <w:rFonts w:ascii="Trebuchet MS"/>
          <w:color w:val="231F20"/>
          <w:w w:val="115"/>
          <w:sz w:val="18"/>
        </w:rPr>
        <w:t>num[x];</w:t>
      </w:r>
      <w:r>
        <w:rPr>
          <w:rFonts w:ascii="Trebuchet MS"/>
          <w:color w:val="231F20"/>
          <w:spacing w:val="8"/>
          <w:w w:val="115"/>
          <w:sz w:val="18"/>
        </w:rPr>
        <w:t> </w:t>
      </w:r>
      <w:r>
        <w:rPr>
          <w:rFonts w:ascii="Trebuchet MS"/>
          <w:color w:val="231F20"/>
          <w:w w:val="115"/>
          <w:sz w:val="18"/>
        </w:rPr>
        <w:t>//modify</w:t>
      </w:r>
      <w:r>
        <w:rPr>
          <w:rFonts w:ascii="Trebuchet MS"/>
          <w:color w:val="231F20"/>
          <w:spacing w:val="8"/>
          <w:w w:val="115"/>
          <w:sz w:val="18"/>
        </w:rPr>
        <w:t> </w:t>
      </w:r>
      <w:r>
        <w:rPr>
          <w:rFonts w:ascii="Trebuchet MS"/>
          <w:color w:val="231F20"/>
          <w:w w:val="115"/>
          <w:sz w:val="18"/>
        </w:rPr>
        <w:t>the</w:t>
      </w:r>
      <w:r>
        <w:rPr>
          <w:rFonts w:ascii="Trebuchet MS"/>
          <w:color w:val="231F20"/>
          <w:spacing w:val="8"/>
          <w:w w:val="115"/>
          <w:sz w:val="18"/>
        </w:rPr>
        <w:t> </w:t>
      </w:r>
      <w:r>
        <w:rPr>
          <w:rFonts w:ascii="Trebuchet MS"/>
          <w:color w:val="231F20"/>
          <w:w w:val="115"/>
          <w:sz w:val="18"/>
        </w:rPr>
        <w:t>array</w:t>
      </w:r>
      <w:r>
        <w:rPr>
          <w:rFonts w:ascii="Trebuchet MS"/>
          <w:color w:val="231F20"/>
          <w:spacing w:val="9"/>
          <w:w w:val="115"/>
          <w:sz w:val="18"/>
        </w:rPr>
        <w:t> </w:t>
      </w:r>
      <w:r>
        <w:rPr>
          <w:rFonts w:ascii="Trebuchet MS"/>
          <w:color w:val="231F20"/>
          <w:spacing w:val="-2"/>
          <w:w w:val="115"/>
          <w:sz w:val="18"/>
        </w:rPr>
        <w:t>contents</w:t>
      </w:r>
    </w:p>
    <w:p>
      <w:pPr>
        <w:pStyle w:val="BodyText"/>
        <w:spacing w:before="142"/>
        <w:rPr>
          <w:rFonts w:ascii="Trebuchet MS"/>
          <w:sz w:val="18"/>
        </w:rPr>
      </w:pPr>
    </w:p>
    <w:p>
      <w:pPr>
        <w:spacing w:before="1"/>
        <w:ind w:left="20" w:right="0" w:firstLine="0"/>
        <w:jc w:val="left"/>
        <w:rPr>
          <w:rFonts w:ascii="Trebuchet MS"/>
          <w:sz w:val="18"/>
        </w:rPr>
      </w:pPr>
      <w:r>
        <w:rPr>
          <w:rFonts w:ascii="Trebuchet MS"/>
          <w:color w:val="231F20"/>
          <w:w w:val="120"/>
          <w:sz w:val="18"/>
        </w:rPr>
        <w:t>}</w:t>
      </w:r>
      <w:r>
        <w:rPr>
          <w:rFonts w:ascii="Trebuchet MS"/>
          <w:color w:val="231F20"/>
          <w:spacing w:val="18"/>
          <w:w w:val="120"/>
          <w:sz w:val="18"/>
        </w:rPr>
        <w:t>  </w:t>
      </w:r>
      <w:r>
        <w:rPr>
          <w:rFonts w:ascii="Trebuchet MS"/>
          <w:color w:val="231F20"/>
          <w:w w:val="115"/>
          <w:sz w:val="18"/>
        </w:rPr>
        <w:t>//end</w:t>
      </w:r>
      <w:r>
        <w:rPr>
          <w:rFonts w:ascii="Trebuchet MS"/>
          <w:color w:val="231F20"/>
          <w:spacing w:val="21"/>
          <w:w w:val="115"/>
          <w:sz w:val="18"/>
        </w:rPr>
        <w:t> </w:t>
      </w:r>
      <w:r>
        <w:rPr>
          <w:rFonts w:ascii="Trebuchet MS"/>
          <w:color w:val="231F20"/>
          <w:spacing w:val="-2"/>
          <w:w w:val="115"/>
          <w:sz w:val="18"/>
        </w:rPr>
        <w:t>squareNumbers</w:t>
      </w:r>
    </w:p>
    <w:p>
      <w:pPr>
        <w:pStyle w:val="BodyText"/>
        <w:spacing w:before="48"/>
        <w:rPr>
          <w:rFonts w:ascii="Trebuchet MS"/>
          <w:sz w:val="18"/>
        </w:rPr>
      </w:pPr>
    </w:p>
    <w:p>
      <w:pPr>
        <w:pStyle w:val="Heading3"/>
      </w:pPr>
      <w:r>
        <w:rPr>
          <w:smallCaps/>
          <w:color w:val="231F20"/>
          <w:spacing w:val="-12"/>
        </w:rPr>
        <w:t>The</w:t>
      </w:r>
      <w:r>
        <w:rPr>
          <w:smallCaps/>
          <w:color w:val="231F20"/>
          <w:spacing w:val="-7"/>
        </w:rPr>
        <w:t> </w:t>
      </w:r>
      <w:r>
        <w:rPr>
          <w:smallCaps/>
          <w:color w:val="231F20"/>
          <w:spacing w:val="-12"/>
        </w:rPr>
        <w:t>const</w:t>
      </w:r>
      <w:r>
        <w:rPr>
          <w:smallCaps/>
          <w:color w:val="231F20"/>
          <w:spacing w:val="-6"/>
        </w:rPr>
        <w:t> </w:t>
      </w:r>
      <w:r>
        <w:rPr>
          <w:smallCaps/>
          <w:color w:val="231F20"/>
          <w:spacing w:val="-12"/>
        </w:rPr>
        <w:t>Qualifier</w:t>
      </w:r>
    </w:p>
    <w:p>
      <w:pPr>
        <w:pStyle w:val="BodyText"/>
        <w:spacing w:line="278" w:lineRule="auto" w:before="18"/>
        <w:ind w:left="20" w:right="7"/>
        <w:jc w:val="both"/>
      </w:pPr>
      <w:r>
        <w:rPr>
          <w:color w:val="231F20"/>
          <w:w w:val="110"/>
        </w:rPr>
        <w:t>You are now aware that arguments can be passed to functions in one of two ways: pass by value</w:t>
      </w:r>
      <w:r>
        <w:rPr>
          <w:color w:val="231F20"/>
          <w:spacing w:val="-1"/>
          <w:w w:val="110"/>
        </w:rPr>
        <w:t> </w:t>
      </w:r>
      <w:r>
        <w:rPr>
          <w:color w:val="231F20"/>
          <w:w w:val="110"/>
        </w:rPr>
        <w:t>and</w:t>
      </w:r>
      <w:r>
        <w:rPr>
          <w:color w:val="231F20"/>
          <w:spacing w:val="-1"/>
          <w:w w:val="110"/>
        </w:rPr>
        <w:t> </w:t>
      </w:r>
      <w:r>
        <w:rPr>
          <w:color w:val="231F20"/>
          <w:w w:val="110"/>
        </w:rPr>
        <w:t>pass</w:t>
      </w:r>
      <w:r>
        <w:rPr>
          <w:color w:val="231F20"/>
          <w:spacing w:val="-1"/>
          <w:w w:val="110"/>
        </w:rPr>
        <w:t> </w:t>
      </w:r>
      <w:r>
        <w:rPr>
          <w:color w:val="231F20"/>
          <w:w w:val="110"/>
        </w:rPr>
        <w:t>by</w:t>
      </w:r>
      <w:r>
        <w:rPr>
          <w:color w:val="231F20"/>
          <w:spacing w:val="-1"/>
          <w:w w:val="110"/>
        </w:rPr>
        <w:t> </w:t>
      </w:r>
      <w:r>
        <w:rPr>
          <w:color w:val="231F20"/>
          <w:w w:val="110"/>
        </w:rPr>
        <w:t>reference. When</w:t>
      </w:r>
      <w:r>
        <w:rPr>
          <w:color w:val="231F20"/>
          <w:spacing w:val="-1"/>
          <w:w w:val="110"/>
        </w:rPr>
        <w:t> </w:t>
      </w:r>
      <w:r>
        <w:rPr>
          <w:color w:val="231F20"/>
          <w:w w:val="110"/>
        </w:rPr>
        <w:t>passing</w:t>
      </w:r>
      <w:r>
        <w:rPr>
          <w:color w:val="231F20"/>
          <w:spacing w:val="-1"/>
          <w:w w:val="110"/>
        </w:rPr>
        <w:t> </w:t>
      </w:r>
      <w:r>
        <w:rPr>
          <w:color w:val="231F20"/>
          <w:w w:val="110"/>
        </w:rPr>
        <w:t>arguments</w:t>
      </w:r>
      <w:r>
        <w:rPr>
          <w:color w:val="231F20"/>
          <w:spacing w:val="-1"/>
          <w:w w:val="110"/>
        </w:rPr>
        <w:t> </w:t>
      </w:r>
      <w:r>
        <w:rPr>
          <w:color w:val="231F20"/>
          <w:w w:val="110"/>
        </w:rPr>
        <w:t>by value,</w:t>
      </w:r>
      <w:r>
        <w:rPr>
          <w:color w:val="231F20"/>
          <w:spacing w:val="-1"/>
          <w:w w:val="110"/>
        </w:rPr>
        <w:t> </w:t>
      </w:r>
      <w:r>
        <w:rPr>
          <w:color w:val="231F20"/>
          <w:w w:val="110"/>
        </w:rPr>
        <w:t>C</w:t>
      </w:r>
      <w:r>
        <w:rPr>
          <w:color w:val="231F20"/>
          <w:spacing w:val="-1"/>
          <w:w w:val="110"/>
        </w:rPr>
        <w:t> </w:t>
      </w:r>
      <w:r>
        <w:rPr>
          <w:color w:val="231F20"/>
          <w:w w:val="110"/>
        </w:rPr>
        <w:t>makes</w:t>
      </w:r>
      <w:r>
        <w:rPr>
          <w:color w:val="231F20"/>
          <w:spacing w:val="-1"/>
          <w:w w:val="110"/>
        </w:rPr>
        <w:t> </w:t>
      </w:r>
      <w:r>
        <w:rPr>
          <w:color w:val="231F20"/>
          <w:w w:val="110"/>
        </w:rPr>
        <w:t>a</w:t>
      </w:r>
      <w:r>
        <w:rPr>
          <w:color w:val="231F20"/>
          <w:spacing w:val="-1"/>
          <w:w w:val="110"/>
        </w:rPr>
        <w:t> </w:t>
      </w:r>
      <w:r>
        <w:rPr>
          <w:color w:val="231F20"/>
          <w:w w:val="110"/>
        </w:rPr>
        <w:t>copy of</w:t>
      </w:r>
      <w:r>
        <w:rPr>
          <w:color w:val="231F20"/>
          <w:spacing w:val="-1"/>
          <w:w w:val="110"/>
        </w:rPr>
        <w:t> </w:t>
      </w:r>
      <w:r>
        <w:rPr>
          <w:color w:val="231F20"/>
          <w:w w:val="110"/>
        </w:rPr>
        <w:t>the</w:t>
      </w:r>
      <w:r>
        <w:rPr>
          <w:color w:val="231F20"/>
          <w:spacing w:val="-1"/>
          <w:w w:val="110"/>
        </w:rPr>
        <w:t> </w:t>
      </w:r>
      <w:r>
        <w:rPr>
          <w:color w:val="231F20"/>
          <w:w w:val="110"/>
        </w:rPr>
        <w:t>argu-ment for the receiving function to use. Also known as information hiding, this prevents the direct</w:t>
      </w:r>
      <w:r>
        <w:rPr>
          <w:color w:val="231F20"/>
          <w:w w:val="110"/>
        </w:rPr>
        <w:t> changing</w:t>
      </w:r>
      <w:r>
        <w:rPr>
          <w:color w:val="231F20"/>
          <w:w w:val="110"/>
        </w:rPr>
        <w:t> of the</w:t>
      </w:r>
      <w:r>
        <w:rPr>
          <w:color w:val="231F20"/>
          <w:w w:val="110"/>
        </w:rPr>
        <w:t> incoming</w:t>
      </w:r>
      <w:r>
        <w:rPr>
          <w:color w:val="231F20"/>
          <w:w w:val="110"/>
        </w:rPr>
        <w:t> argument’s</w:t>
      </w:r>
      <w:r>
        <w:rPr>
          <w:color w:val="231F20"/>
          <w:w w:val="110"/>
        </w:rPr>
        <w:t> contents,</w:t>
      </w:r>
      <w:r>
        <w:rPr>
          <w:color w:val="231F20"/>
          <w:w w:val="110"/>
        </w:rPr>
        <w:t> but</w:t>
      </w:r>
      <w:r>
        <w:rPr>
          <w:color w:val="231F20"/>
          <w:w w:val="110"/>
        </w:rPr>
        <w:t> it</w:t>
      </w:r>
      <w:r>
        <w:rPr>
          <w:color w:val="231F20"/>
          <w:w w:val="110"/>
        </w:rPr>
        <w:t> creates</w:t>
      </w:r>
      <w:r>
        <w:rPr>
          <w:color w:val="231F20"/>
          <w:w w:val="110"/>
        </w:rPr>
        <w:t> additional</w:t>
      </w:r>
      <w:r>
        <w:rPr>
          <w:color w:val="231F20"/>
          <w:w w:val="110"/>
        </w:rPr>
        <w:t> overhead</w:t>
      </w:r>
      <w:r>
        <w:rPr>
          <w:color w:val="231F20"/>
          <w:spacing w:val="40"/>
          <w:w w:val="110"/>
        </w:rPr>
        <w:t> </w:t>
      </w:r>
      <w:r>
        <w:rPr>
          <w:color w:val="231F20"/>
          <w:w w:val="110"/>
        </w:rPr>
        <w:t>when passing large structures to functions. Passing arguments by reference, however, pro-vides C programmers the capability of modifying argument contents via pointers.</w:t>
      </w:r>
    </w:p>
    <w:p>
      <w:pPr>
        <w:pStyle w:val="BodyText"/>
        <w:spacing w:line="278" w:lineRule="auto" w:before="119"/>
        <w:ind w:left="20" w:right="9"/>
        <w:jc w:val="both"/>
      </w:pPr>
      <w:r>
        <w:rPr>
          <w:color w:val="231F20"/>
          <w:w w:val="110"/>
        </w:rPr>
        <w:t>There</w:t>
      </w:r>
      <w:r>
        <w:rPr>
          <w:color w:val="231F20"/>
          <w:spacing w:val="-1"/>
          <w:w w:val="110"/>
        </w:rPr>
        <w:t> </w:t>
      </w:r>
      <w:r>
        <w:rPr>
          <w:color w:val="231F20"/>
          <w:w w:val="110"/>
        </w:rPr>
        <w:t>are</w:t>
      </w:r>
      <w:r>
        <w:rPr>
          <w:color w:val="231F20"/>
          <w:spacing w:val="-1"/>
          <w:w w:val="110"/>
        </w:rPr>
        <w:t> </w:t>
      </w:r>
      <w:r>
        <w:rPr>
          <w:color w:val="231F20"/>
          <w:w w:val="110"/>
        </w:rPr>
        <w:t>times,</w:t>
      </w:r>
      <w:r>
        <w:rPr>
          <w:color w:val="231F20"/>
          <w:spacing w:val="-1"/>
          <w:w w:val="110"/>
        </w:rPr>
        <w:t> </w:t>
      </w:r>
      <w:r>
        <w:rPr>
          <w:color w:val="231F20"/>
          <w:w w:val="110"/>
        </w:rPr>
        <w:t>however,</w:t>
      </w:r>
      <w:r>
        <w:rPr>
          <w:color w:val="231F20"/>
          <w:spacing w:val="-1"/>
          <w:w w:val="110"/>
        </w:rPr>
        <w:t> </w:t>
      </w:r>
      <w:r>
        <w:rPr>
          <w:color w:val="231F20"/>
          <w:w w:val="110"/>
        </w:rPr>
        <w:t>when you</w:t>
      </w:r>
      <w:r>
        <w:rPr>
          <w:color w:val="231F20"/>
          <w:spacing w:val="-1"/>
          <w:w w:val="110"/>
        </w:rPr>
        <w:t> </w:t>
      </w:r>
      <w:r>
        <w:rPr>
          <w:color w:val="231F20"/>
          <w:w w:val="110"/>
        </w:rPr>
        <w:t>will</w:t>
      </w:r>
      <w:r>
        <w:rPr>
          <w:color w:val="231F20"/>
          <w:spacing w:val="-1"/>
          <w:w w:val="110"/>
        </w:rPr>
        <w:t> </w:t>
      </w:r>
      <w:r>
        <w:rPr>
          <w:color w:val="231F20"/>
          <w:w w:val="110"/>
        </w:rPr>
        <w:t>want</w:t>
      </w:r>
      <w:r>
        <w:rPr>
          <w:color w:val="231F20"/>
          <w:spacing w:val="-1"/>
          <w:w w:val="110"/>
        </w:rPr>
        <w:t> </w:t>
      </w:r>
      <w:r>
        <w:rPr>
          <w:color w:val="231F20"/>
          <w:w w:val="110"/>
        </w:rPr>
        <w:t>the</w:t>
      </w:r>
      <w:r>
        <w:rPr>
          <w:color w:val="231F20"/>
          <w:spacing w:val="-1"/>
          <w:w w:val="110"/>
        </w:rPr>
        <w:t> </w:t>
      </w:r>
      <w:r>
        <w:rPr>
          <w:color w:val="231F20"/>
          <w:w w:val="110"/>
        </w:rPr>
        <w:t>power</w:t>
      </w:r>
      <w:r>
        <w:rPr>
          <w:color w:val="231F20"/>
          <w:spacing w:val="-1"/>
          <w:w w:val="110"/>
        </w:rPr>
        <w:t> </w:t>
      </w:r>
      <w:r>
        <w:rPr>
          <w:color w:val="231F20"/>
          <w:w w:val="110"/>
        </w:rPr>
        <w:t>and speed</w:t>
      </w:r>
      <w:r>
        <w:rPr>
          <w:color w:val="231F20"/>
          <w:spacing w:val="-1"/>
          <w:w w:val="110"/>
        </w:rPr>
        <w:t> </w:t>
      </w:r>
      <w:r>
        <w:rPr>
          <w:color w:val="231F20"/>
          <w:w w:val="110"/>
        </w:rPr>
        <w:t>of</w:t>
      </w:r>
      <w:r>
        <w:rPr>
          <w:color w:val="231F20"/>
          <w:spacing w:val="-1"/>
          <w:w w:val="110"/>
        </w:rPr>
        <w:t> </w:t>
      </w:r>
      <w:r>
        <w:rPr>
          <w:color w:val="231F20"/>
          <w:w w:val="110"/>
        </w:rPr>
        <w:t>passing arguments</w:t>
      </w:r>
      <w:r>
        <w:rPr>
          <w:color w:val="231F20"/>
          <w:spacing w:val="-1"/>
          <w:w w:val="110"/>
        </w:rPr>
        <w:t> </w:t>
      </w:r>
      <w:r>
        <w:rPr>
          <w:color w:val="231F20"/>
          <w:w w:val="110"/>
        </w:rPr>
        <w:t>by reference without the security risk of changing a variable’s (argument) contents. C program-mers can accomplish this with the </w:t>
      </w:r>
      <w:r>
        <w:rPr>
          <w:rFonts w:ascii="Trebuchet MS" w:hAnsi="Trebuchet MS"/>
          <w:color w:val="231F20"/>
          <w:w w:val="110"/>
          <w:sz w:val="18"/>
        </w:rPr>
        <w:t>const </w:t>
      </w:r>
      <w:r>
        <w:rPr>
          <w:color w:val="231F20"/>
          <w:w w:val="110"/>
        </w:rPr>
        <w:t>qualifier.</w:t>
      </w:r>
    </w:p>
    <w:p>
      <w:pPr>
        <w:pStyle w:val="BodyText"/>
        <w:spacing w:line="278" w:lineRule="auto" w:before="119"/>
        <w:ind w:left="20" w:right="7"/>
        <w:jc w:val="both"/>
      </w:pPr>
      <w:r>
        <w:rPr>
          <w:color w:val="231F20"/>
          <w:w w:val="110"/>
        </w:rPr>
        <w:t>You</w:t>
      </w:r>
      <w:r>
        <w:rPr>
          <w:color w:val="231F20"/>
          <w:spacing w:val="-13"/>
          <w:w w:val="110"/>
        </w:rPr>
        <w:t> </w:t>
      </w:r>
      <w:r>
        <w:rPr>
          <w:color w:val="231F20"/>
          <w:w w:val="110"/>
        </w:rPr>
        <w:t>may</w:t>
      </w:r>
      <w:r>
        <w:rPr>
          <w:color w:val="231F20"/>
          <w:spacing w:val="-13"/>
          <w:w w:val="110"/>
        </w:rPr>
        <w:t> </w:t>
      </w:r>
      <w:r>
        <w:rPr>
          <w:color w:val="231F20"/>
          <w:w w:val="110"/>
        </w:rPr>
        <w:t>remember</w:t>
      </w:r>
      <w:r>
        <w:rPr>
          <w:color w:val="231F20"/>
          <w:spacing w:val="-14"/>
          <w:w w:val="110"/>
        </w:rPr>
        <w:t> </w:t>
      </w:r>
      <w:r>
        <w:rPr>
          <w:color w:val="231F20"/>
          <w:w w:val="110"/>
        </w:rPr>
        <w:t>from</w:t>
      </w:r>
      <w:r>
        <w:rPr>
          <w:color w:val="231F20"/>
          <w:spacing w:val="-13"/>
          <w:w w:val="110"/>
        </w:rPr>
        <w:t> </w:t>
      </w:r>
      <w:r>
        <w:rPr>
          <w:color w:val="231F20"/>
          <w:w w:val="110"/>
        </w:rPr>
        <w:t>Chapter</w:t>
      </w:r>
      <w:r>
        <w:rPr>
          <w:color w:val="231F20"/>
          <w:spacing w:val="-14"/>
          <w:w w:val="110"/>
        </w:rPr>
        <w:t> </w:t>
      </w:r>
      <w:r>
        <w:rPr>
          <w:color w:val="231F20"/>
          <w:w w:val="110"/>
        </w:rPr>
        <w:t>2,</w:t>
      </w:r>
      <w:r>
        <w:rPr>
          <w:color w:val="231F20"/>
          <w:spacing w:val="-15"/>
          <w:w w:val="110"/>
        </w:rPr>
        <w:t> </w:t>
      </w:r>
      <w:r>
        <w:rPr>
          <w:color w:val="231F20"/>
          <w:w w:val="110"/>
        </w:rPr>
        <w:t>“Primary</w:t>
      </w:r>
      <w:r>
        <w:rPr>
          <w:color w:val="231F20"/>
          <w:spacing w:val="-12"/>
          <w:w w:val="110"/>
        </w:rPr>
        <w:t> </w:t>
      </w:r>
      <w:r>
        <w:rPr>
          <w:color w:val="231F20"/>
          <w:w w:val="110"/>
        </w:rPr>
        <w:t>Data</w:t>
      </w:r>
      <w:r>
        <w:rPr>
          <w:color w:val="231F20"/>
          <w:spacing w:val="-13"/>
          <w:w w:val="110"/>
        </w:rPr>
        <w:t> </w:t>
      </w:r>
      <w:r>
        <w:rPr>
          <w:color w:val="231F20"/>
          <w:w w:val="110"/>
        </w:rPr>
        <w:t>Types,”</w:t>
      </w:r>
      <w:r>
        <w:rPr>
          <w:color w:val="231F20"/>
          <w:spacing w:val="-13"/>
          <w:w w:val="110"/>
        </w:rPr>
        <w:t> </w:t>
      </w:r>
      <w:r>
        <w:rPr>
          <w:color w:val="231F20"/>
          <w:w w:val="110"/>
        </w:rPr>
        <w:t>that</w:t>
      </w:r>
      <w:r>
        <w:rPr>
          <w:color w:val="231F20"/>
          <w:spacing w:val="-14"/>
          <w:w w:val="110"/>
        </w:rPr>
        <w:t> </w:t>
      </w:r>
      <w:r>
        <w:rPr>
          <w:color w:val="231F20"/>
          <w:w w:val="110"/>
        </w:rPr>
        <w:t>the</w:t>
      </w:r>
      <w:r>
        <w:rPr>
          <w:color w:val="231F20"/>
          <w:spacing w:val="-15"/>
          <w:w w:val="110"/>
        </w:rPr>
        <w:t> </w:t>
      </w:r>
      <w:r>
        <w:rPr>
          <w:rFonts w:ascii="Trebuchet MS" w:hAnsi="Trebuchet MS"/>
          <w:color w:val="231F20"/>
          <w:w w:val="110"/>
          <w:sz w:val="18"/>
        </w:rPr>
        <w:t>const</w:t>
      </w:r>
      <w:r>
        <w:rPr>
          <w:rFonts w:ascii="Trebuchet MS" w:hAnsi="Trebuchet MS"/>
          <w:color w:val="231F20"/>
          <w:spacing w:val="-14"/>
          <w:w w:val="110"/>
          <w:sz w:val="18"/>
        </w:rPr>
        <w:t> </w:t>
      </w:r>
      <w:r>
        <w:rPr>
          <w:color w:val="231F20"/>
          <w:w w:val="110"/>
        </w:rPr>
        <w:t>qualifier</w:t>
      </w:r>
      <w:r>
        <w:rPr>
          <w:color w:val="231F20"/>
          <w:spacing w:val="-14"/>
          <w:w w:val="110"/>
        </w:rPr>
        <w:t> </w:t>
      </w:r>
      <w:r>
        <w:rPr>
          <w:color w:val="231F20"/>
          <w:w w:val="110"/>
        </w:rPr>
        <w:t>allows</w:t>
      </w:r>
      <w:r>
        <w:rPr>
          <w:color w:val="231F20"/>
          <w:spacing w:val="-14"/>
          <w:w w:val="110"/>
        </w:rPr>
        <w:t> </w:t>
      </w:r>
      <w:r>
        <w:rPr>
          <w:color w:val="231F20"/>
          <w:w w:val="110"/>
        </w:rPr>
        <w:t>you to</w:t>
      </w:r>
      <w:r>
        <w:rPr>
          <w:color w:val="231F20"/>
          <w:spacing w:val="-7"/>
          <w:w w:val="110"/>
        </w:rPr>
        <w:t> </w:t>
      </w:r>
      <w:r>
        <w:rPr>
          <w:color w:val="231F20"/>
          <w:w w:val="110"/>
        </w:rPr>
        <w:t>create</w:t>
      </w:r>
      <w:r>
        <w:rPr>
          <w:color w:val="231F20"/>
          <w:spacing w:val="-10"/>
          <w:w w:val="110"/>
        </w:rPr>
        <w:t> </w:t>
      </w:r>
      <w:r>
        <w:rPr>
          <w:color w:val="231F20"/>
          <w:w w:val="110"/>
        </w:rPr>
        <w:t>read-only</w:t>
      </w:r>
      <w:r>
        <w:rPr>
          <w:color w:val="231F20"/>
          <w:spacing w:val="-10"/>
          <w:w w:val="110"/>
        </w:rPr>
        <w:t> </w:t>
      </w:r>
      <w:r>
        <w:rPr>
          <w:color w:val="231F20"/>
          <w:w w:val="110"/>
        </w:rPr>
        <w:t>variables.</w:t>
      </w:r>
      <w:r>
        <w:rPr>
          <w:color w:val="231F20"/>
          <w:spacing w:val="-7"/>
          <w:w w:val="110"/>
        </w:rPr>
        <w:t> </w:t>
      </w:r>
      <w:r>
        <w:rPr>
          <w:color w:val="231F20"/>
          <w:w w:val="110"/>
        </w:rPr>
        <w:t>You</w:t>
      </w:r>
      <w:r>
        <w:rPr>
          <w:color w:val="231F20"/>
          <w:spacing w:val="-7"/>
          <w:w w:val="110"/>
        </w:rPr>
        <w:t> </w:t>
      </w:r>
      <w:r>
        <w:rPr>
          <w:color w:val="231F20"/>
          <w:w w:val="110"/>
        </w:rPr>
        <w:t>can</w:t>
      </w:r>
      <w:r>
        <w:rPr>
          <w:color w:val="231F20"/>
          <w:spacing w:val="-10"/>
          <w:w w:val="110"/>
        </w:rPr>
        <w:t> </w:t>
      </w:r>
      <w:r>
        <w:rPr>
          <w:color w:val="231F20"/>
          <w:w w:val="110"/>
        </w:rPr>
        <w:t>also</w:t>
      </w:r>
      <w:r>
        <w:rPr>
          <w:color w:val="231F20"/>
          <w:spacing w:val="-7"/>
          <w:w w:val="110"/>
        </w:rPr>
        <w:t> </w:t>
      </w:r>
      <w:r>
        <w:rPr>
          <w:color w:val="231F20"/>
          <w:w w:val="110"/>
        </w:rPr>
        <w:t>use</w:t>
      </w:r>
      <w:r>
        <w:rPr>
          <w:color w:val="231F20"/>
          <w:spacing w:val="-10"/>
          <w:w w:val="110"/>
        </w:rPr>
        <w:t> </w:t>
      </w:r>
      <w:r>
        <w:rPr>
          <w:color w:val="231F20"/>
          <w:w w:val="110"/>
        </w:rPr>
        <w:t>the</w:t>
      </w:r>
      <w:r>
        <w:rPr>
          <w:color w:val="231F20"/>
          <w:spacing w:val="-13"/>
          <w:w w:val="110"/>
        </w:rPr>
        <w:t> </w:t>
      </w:r>
      <w:r>
        <w:rPr>
          <w:rFonts w:ascii="Trebuchet MS" w:hAnsi="Trebuchet MS"/>
          <w:color w:val="231F20"/>
          <w:w w:val="110"/>
          <w:sz w:val="18"/>
        </w:rPr>
        <w:t>const</w:t>
      </w:r>
      <w:r>
        <w:rPr>
          <w:rFonts w:ascii="Trebuchet MS" w:hAnsi="Trebuchet MS"/>
          <w:color w:val="231F20"/>
          <w:spacing w:val="-11"/>
          <w:w w:val="110"/>
          <w:sz w:val="18"/>
        </w:rPr>
        <w:t> </w:t>
      </w:r>
      <w:r>
        <w:rPr>
          <w:color w:val="231F20"/>
          <w:w w:val="110"/>
        </w:rPr>
        <w:t>qualifier</w:t>
      </w:r>
      <w:r>
        <w:rPr>
          <w:color w:val="231F20"/>
          <w:spacing w:val="-10"/>
          <w:w w:val="110"/>
        </w:rPr>
        <w:t> </w:t>
      </w:r>
      <w:r>
        <w:rPr>
          <w:color w:val="231F20"/>
          <w:w w:val="110"/>
        </w:rPr>
        <w:t>in</w:t>
      </w:r>
      <w:r>
        <w:rPr>
          <w:color w:val="231F20"/>
          <w:spacing w:val="-10"/>
          <w:w w:val="110"/>
        </w:rPr>
        <w:t> </w:t>
      </w:r>
      <w:r>
        <w:rPr>
          <w:color w:val="231F20"/>
          <w:w w:val="110"/>
        </w:rPr>
        <w:t>conjunction</w:t>
      </w:r>
      <w:r>
        <w:rPr>
          <w:color w:val="231F20"/>
          <w:spacing w:val="-10"/>
          <w:w w:val="110"/>
        </w:rPr>
        <w:t> </w:t>
      </w:r>
      <w:r>
        <w:rPr>
          <w:color w:val="231F20"/>
          <w:w w:val="110"/>
        </w:rPr>
        <w:t>with</w:t>
      </w:r>
      <w:r>
        <w:rPr>
          <w:color w:val="231F20"/>
          <w:spacing w:val="-10"/>
          <w:w w:val="110"/>
        </w:rPr>
        <w:t> </w:t>
      </w:r>
      <w:r>
        <w:rPr>
          <w:color w:val="231F20"/>
          <w:w w:val="110"/>
        </w:rPr>
        <w:t>pointers </w:t>
      </w:r>
      <w:r>
        <w:rPr>
          <w:color w:val="231F20"/>
          <w:w w:val="115"/>
        </w:rPr>
        <w:t>to</w:t>
      </w:r>
      <w:r>
        <w:rPr>
          <w:color w:val="231F20"/>
          <w:spacing w:val="-6"/>
          <w:w w:val="115"/>
        </w:rPr>
        <w:t> </w:t>
      </w:r>
      <w:r>
        <w:rPr>
          <w:color w:val="231F20"/>
          <w:w w:val="115"/>
        </w:rPr>
        <w:t>achieve</w:t>
      </w:r>
      <w:r>
        <w:rPr>
          <w:color w:val="231F20"/>
          <w:spacing w:val="-6"/>
          <w:w w:val="115"/>
        </w:rPr>
        <w:t> </w:t>
      </w:r>
      <w:r>
        <w:rPr>
          <w:color w:val="231F20"/>
          <w:w w:val="115"/>
        </w:rPr>
        <w:t>a</w:t>
      </w:r>
      <w:r>
        <w:rPr>
          <w:color w:val="231F20"/>
          <w:spacing w:val="-6"/>
          <w:w w:val="115"/>
        </w:rPr>
        <w:t> </w:t>
      </w:r>
      <w:r>
        <w:rPr>
          <w:color w:val="231F20"/>
          <w:w w:val="115"/>
        </w:rPr>
        <w:t>read-only</w:t>
      </w:r>
      <w:r>
        <w:rPr>
          <w:color w:val="231F20"/>
          <w:spacing w:val="-6"/>
          <w:w w:val="115"/>
        </w:rPr>
        <w:t> </w:t>
      </w:r>
      <w:r>
        <w:rPr>
          <w:color w:val="231F20"/>
          <w:w w:val="115"/>
        </w:rPr>
        <w:t>argument</w:t>
      </w:r>
      <w:r>
        <w:rPr>
          <w:color w:val="231F20"/>
          <w:spacing w:val="-6"/>
          <w:w w:val="115"/>
        </w:rPr>
        <w:t> </w:t>
      </w:r>
      <w:r>
        <w:rPr>
          <w:color w:val="231F20"/>
          <w:w w:val="115"/>
        </w:rPr>
        <w:t>while</w:t>
      </w:r>
      <w:r>
        <w:rPr>
          <w:color w:val="231F20"/>
          <w:spacing w:val="-6"/>
          <w:w w:val="115"/>
        </w:rPr>
        <w:t> </w:t>
      </w:r>
      <w:r>
        <w:rPr>
          <w:color w:val="231F20"/>
          <w:w w:val="115"/>
        </w:rPr>
        <w:t>still</w:t>
      </w:r>
      <w:r>
        <w:rPr>
          <w:color w:val="231F20"/>
          <w:spacing w:val="-6"/>
          <w:w w:val="115"/>
        </w:rPr>
        <w:t> </w:t>
      </w:r>
      <w:r>
        <w:rPr>
          <w:color w:val="231F20"/>
          <w:w w:val="115"/>
        </w:rPr>
        <w:t>achieving</w:t>
      </w:r>
      <w:r>
        <w:rPr>
          <w:color w:val="231F20"/>
          <w:spacing w:val="-6"/>
          <w:w w:val="115"/>
        </w:rPr>
        <w:t> </w:t>
      </w:r>
      <w:r>
        <w:rPr>
          <w:color w:val="231F20"/>
          <w:w w:val="115"/>
        </w:rPr>
        <w:t>the</w:t>
      </w:r>
      <w:r>
        <w:rPr>
          <w:color w:val="231F20"/>
          <w:spacing w:val="-6"/>
          <w:w w:val="115"/>
        </w:rPr>
        <w:t> </w:t>
      </w:r>
      <w:r>
        <w:rPr>
          <w:color w:val="231F20"/>
          <w:w w:val="115"/>
        </w:rPr>
        <w:t>pass</w:t>
      </w:r>
      <w:r>
        <w:rPr>
          <w:color w:val="231F20"/>
          <w:spacing w:val="-6"/>
          <w:w w:val="115"/>
        </w:rPr>
        <w:t> </w:t>
      </w:r>
      <w:r>
        <w:rPr>
          <w:color w:val="231F20"/>
          <w:w w:val="115"/>
        </w:rPr>
        <w:t>by</w:t>
      </w:r>
      <w:r>
        <w:rPr>
          <w:color w:val="231F20"/>
          <w:spacing w:val="-6"/>
          <w:w w:val="115"/>
        </w:rPr>
        <w:t> </w:t>
      </w:r>
      <w:r>
        <w:rPr>
          <w:color w:val="231F20"/>
          <w:w w:val="115"/>
        </w:rPr>
        <w:t>reference</w:t>
      </w:r>
      <w:r>
        <w:rPr>
          <w:color w:val="231F20"/>
          <w:spacing w:val="-6"/>
          <w:w w:val="115"/>
        </w:rPr>
        <w:t> </w:t>
      </w:r>
      <w:r>
        <w:rPr>
          <w:color w:val="231F20"/>
          <w:w w:val="115"/>
        </w:rPr>
        <w:t>capability.</w:t>
      </w:r>
      <w:r>
        <w:rPr>
          <w:color w:val="231F20"/>
          <w:spacing w:val="-6"/>
          <w:w w:val="115"/>
        </w:rPr>
        <w:t> </w:t>
      </w:r>
      <w:r>
        <w:rPr>
          <w:color w:val="231F20"/>
          <w:w w:val="115"/>
        </w:rPr>
        <w:t>To demonstrate,</w:t>
      </w:r>
      <w:r>
        <w:rPr>
          <w:color w:val="231F20"/>
          <w:spacing w:val="-1"/>
          <w:w w:val="115"/>
        </w:rPr>
        <w:t> </w:t>
      </w:r>
      <w:r>
        <w:rPr>
          <w:color w:val="231F20"/>
          <w:w w:val="115"/>
        </w:rPr>
        <w:t>the</w:t>
      </w:r>
      <w:r>
        <w:rPr>
          <w:color w:val="231F20"/>
          <w:spacing w:val="-1"/>
          <w:w w:val="115"/>
        </w:rPr>
        <w:t> </w:t>
      </w:r>
      <w:r>
        <w:rPr>
          <w:color w:val="231F20"/>
          <w:w w:val="115"/>
        </w:rPr>
        <w:t>next</w:t>
      </w:r>
      <w:r>
        <w:rPr>
          <w:color w:val="231F20"/>
          <w:spacing w:val="-1"/>
          <w:w w:val="115"/>
        </w:rPr>
        <w:t> </w:t>
      </w:r>
      <w:r>
        <w:rPr>
          <w:color w:val="231F20"/>
          <w:w w:val="115"/>
        </w:rPr>
        <w:t>program</w:t>
      </w:r>
      <w:r>
        <w:rPr>
          <w:color w:val="231F20"/>
          <w:spacing w:val="-1"/>
          <w:w w:val="115"/>
        </w:rPr>
        <w:t> </w:t>
      </w:r>
      <w:r>
        <w:rPr>
          <w:color w:val="231F20"/>
          <w:w w:val="115"/>
        </w:rPr>
        <w:t>passes</w:t>
      </w:r>
      <w:r>
        <w:rPr>
          <w:color w:val="231F20"/>
          <w:spacing w:val="-1"/>
          <w:w w:val="115"/>
        </w:rPr>
        <w:t> </w:t>
      </w:r>
      <w:r>
        <w:rPr>
          <w:color w:val="231F20"/>
          <w:w w:val="115"/>
        </w:rPr>
        <w:t>a</w:t>
      </w:r>
      <w:r>
        <w:rPr>
          <w:color w:val="231F20"/>
          <w:spacing w:val="-1"/>
          <w:w w:val="115"/>
        </w:rPr>
        <w:t> </w:t>
      </w:r>
      <w:r>
        <w:rPr>
          <w:color w:val="231F20"/>
          <w:w w:val="115"/>
        </w:rPr>
        <w:t>read-only</w:t>
      </w:r>
      <w:r>
        <w:rPr>
          <w:color w:val="231F20"/>
          <w:spacing w:val="-1"/>
          <w:w w:val="115"/>
        </w:rPr>
        <w:t> </w:t>
      </w:r>
      <w:r>
        <w:rPr>
          <w:color w:val="231F20"/>
          <w:w w:val="115"/>
        </w:rPr>
        <w:t>integer</w:t>
      </w:r>
      <w:r>
        <w:rPr>
          <w:color w:val="231F20"/>
          <w:spacing w:val="-1"/>
          <w:w w:val="115"/>
        </w:rPr>
        <w:t> </w:t>
      </w:r>
      <w:r>
        <w:rPr>
          <w:color w:val="231F20"/>
          <w:w w:val="115"/>
        </w:rPr>
        <w:t>type</w:t>
      </w:r>
      <w:r>
        <w:rPr>
          <w:color w:val="231F20"/>
          <w:spacing w:val="-1"/>
          <w:w w:val="115"/>
        </w:rPr>
        <w:t> </w:t>
      </w:r>
      <w:r>
        <w:rPr>
          <w:color w:val="231F20"/>
          <w:w w:val="115"/>
        </w:rPr>
        <w:t>argument</w:t>
      </w:r>
      <w:r>
        <w:rPr>
          <w:color w:val="231F20"/>
          <w:spacing w:val="-1"/>
          <w:w w:val="115"/>
        </w:rPr>
        <w:t> </w:t>
      </w:r>
      <w:r>
        <w:rPr>
          <w:color w:val="231F20"/>
          <w:w w:val="115"/>
        </w:rPr>
        <w:t>to</w:t>
      </w:r>
      <w:r>
        <w:rPr>
          <w:color w:val="231F20"/>
          <w:spacing w:val="-1"/>
          <w:w w:val="115"/>
        </w:rPr>
        <w:t> </w:t>
      </w:r>
      <w:r>
        <w:rPr>
          <w:color w:val="231F20"/>
          <w:w w:val="115"/>
        </w:rPr>
        <w:t>a</w:t>
      </w:r>
      <w:r>
        <w:rPr>
          <w:color w:val="231F20"/>
          <w:spacing w:val="-1"/>
          <w:w w:val="115"/>
        </w:rPr>
        <w:t> </w:t>
      </w:r>
      <w:r>
        <w:rPr>
          <w:color w:val="231F20"/>
          <w:w w:val="115"/>
        </w:rPr>
        <w:t>function.</w:t>
      </w:r>
    </w:p>
    <w:p>
      <w:pPr>
        <w:spacing w:before="140"/>
        <w:ind w:left="20" w:right="0" w:firstLine="0"/>
        <w:jc w:val="left"/>
        <w:rPr>
          <w:rFonts w:ascii="Trebuchet MS"/>
          <w:sz w:val="18"/>
        </w:rPr>
      </w:pPr>
      <w:r>
        <w:rPr>
          <w:rFonts w:ascii="Trebuchet MS"/>
          <w:color w:val="231F20"/>
          <w:w w:val="120"/>
          <w:sz w:val="18"/>
        </w:rPr>
        <w:t>#include</w:t>
      </w:r>
      <w:r>
        <w:rPr>
          <w:rFonts w:ascii="Trebuchet MS"/>
          <w:color w:val="231F20"/>
          <w:spacing w:val="1"/>
          <w:w w:val="120"/>
          <w:sz w:val="18"/>
        </w:rPr>
        <w:t> </w:t>
      </w:r>
      <w:r>
        <w:rPr>
          <w:rFonts w:ascii="Trebuchet MS"/>
          <w:color w:val="231F20"/>
          <w:spacing w:val="-2"/>
          <w:w w:val="120"/>
          <w:sz w:val="18"/>
        </w:rPr>
        <w:t>&lt;stdio.h&gt;</w:t>
      </w:r>
    </w:p>
    <w:p>
      <w:pPr>
        <w:pStyle w:val="BodyText"/>
        <w:spacing w:before="142"/>
        <w:rPr>
          <w:rFonts w:ascii="Trebuchet MS"/>
          <w:sz w:val="18"/>
        </w:rPr>
      </w:pPr>
    </w:p>
    <w:p>
      <w:pPr>
        <w:spacing w:line="643" w:lineRule="auto" w:before="0"/>
        <w:ind w:left="20" w:right="5117" w:firstLine="0"/>
        <w:jc w:val="left"/>
        <w:rPr>
          <w:rFonts w:ascii="Trebuchet MS"/>
          <w:sz w:val="18"/>
        </w:rPr>
      </w:pPr>
      <w:r>
        <w:rPr>
          <w:rFonts w:ascii="Trebuchet MS"/>
          <w:color w:val="231F20"/>
          <w:w w:val="120"/>
          <w:sz w:val="18"/>
        </w:rPr>
        <w:t>void</w:t>
      </w:r>
      <w:r>
        <w:rPr>
          <w:rFonts w:ascii="Trebuchet MS"/>
          <w:color w:val="231F20"/>
          <w:spacing w:val="15"/>
          <w:w w:val="120"/>
          <w:sz w:val="18"/>
        </w:rPr>
        <w:t> </w:t>
      </w:r>
      <w:r>
        <w:rPr>
          <w:rFonts w:ascii="Trebuchet MS"/>
          <w:color w:val="231F20"/>
          <w:w w:val="120"/>
          <w:sz w:val="18"/>
        </w:rPr>
        <w:t>printArgument(const</w:t>
      </w:r>
      <w:r>
        <w:rPr>
          <w:rFonts w:ascii="Trebuchet MS"/>
          <w:color w:val="231F20"/>
          <w:w w:val="120"/>
          <w:sz w:val="18"/>
        </w:rPr>
        <w:t> int</w:t>
      </w:r>
      <w:r>
        <w:rPr>
          <w:rFonts w:ascii="Trebuchet MS"/>
          <w:color w:val="231F20"/>
          <w:spacing w:val="15"/>
          <w:w w:val="120"/>
          <w:sz w:val="18"/>
        </w:rPr>
        <w:t> </w:t>
      </w:r>
      <w:r>
        <w:rPr>
          <w:rFonts w:ascii="Trebuchet MS"/>
          <w:color w:val="231F20"/>
          <w:w w:val="120"/>
          <w:sz w:val="18"/>
        </w:rPr>
        <w:t>*); </w:t>
      </w:r>
      <w:r>
        <w:rPr>
          <w:rFonts w:ascii="Trebuchet MS"/>
          <w:color w:val="231F20"/>
          <w:spacing w:val="-2"/>
          <w:w w:val="125"/>
          <w:sz w:val="18"/>
        </w:rPr>
        <w:t>main()</w:t>
      </w:r>
    </w:p>
    <w:p>
      <w:pPr>
        <w:spacing w:line="208" w:lineRule="exact" w:before="0"/>
        <w:ind w:left="20" w:right="0" w:firstLine="0"/>
        <w:jc w:val="left"/>
        <w:rPr>
          <w:rFonts w:ascii="Trebuchet MS"/>
          <w:sz w:val="18"/>
        </w:rPr>
      </w:pPr>
      <w:r>
        <w:rPr>
          <w:rFonts w:ascii="Trebuchet MS"/>
          <w:color w:val="231F20"/>
          <w:spacing w:val="-10"/>
          <w:w w:val="150"/>
          <w:sz w:val="18"/>
        </w:rPr>
        <w:t>{</w:t>
      </w:r>
    </w:p>
    <w:p>
      <w:pPr>
        <w:spacing w:after="0" w:line="208" w:lineRule="exact"/>
        <w:jc w:val="left"/>
        <w:rPr>
          <w:rFonts w:ascii="Trebuchet MS"/>
          <w:sz w:val="18"/>
        </w:rPr>
        <w:sectPr>
          <w:pgSz w:w="10060" w:h="13080"/>
          <w:pgMar w:header="542" w:footer="0" w:top="1540" w:bottom="280" w:left="720" w:right="720"/>
        </w:sectPr>
      </w:pPr>
    </w:p>
    <w:p>
      <w:pPr>
        <w:spacing w:before="116"/>
        <w:ind w:left="318" w:right="0" w:firstLine="0"/>
        <w:jc w:val="left"/>
        <w:rPr>
          <w:rFonts w:ascii="Trebuchet MS"/>
          <w:sz w:val="18"/>
        </w:rPr>
      </w:pPr>
      <w:r>
        <w:rPr>
          <w:rFonts w:ascii="Trebuchet MS"/>
          <w:color w:val="231F20"/>
          <w:w w:val="115"/>
          <w:sz w:val="18"/>
        </w:rPr>
        <w:t>int</w:t>
      </w:r>
      <w:r>
        <w:rPr>
          <w:rFonts w:ascii="Trebuchet MS"/>
          <w:color w:val="231F20"/>
          <w:spacing w:val="15"/>
          <w:w w:val="115"/>
          <w:sz w:val="18"/>
        </w:rPr>
        <w:t> </w:t>
      </w:r>
      <w:r>
        <w:rPr>
          <w:rFonts w:ascii="Trebuchet MS"/>
          <w:color w:val="231F20"/>
          <w:w w:val="115"/>
          <w:sz w:val="18"/>
        </w:rPr>
        <w:t>iNumber</w:t>
      </w:r>
      <w:r>
        <w:rPr>
          <w:rFonts w:ascii="Trebuchet MS"/>
          <w:color w:val="231F20"/>
          <w:spacing w:val="15"/>
          <w:w w:val="115"/>
          <w:sz w:val="18"/>
        </w:rPr>
        <w:t> </w:t>
      </w:r>
      <w:r>
        <w:rPr>
          <w:rFonts w:ascii="Trebuchet MS"/>
          <w:color w:val="231F20"/>
          <w:w w:val="115"/>
          <w:sz w:val="18"/>
        </w:rPr>
        <w:t>=</w:t>
      </w:r>
      <w:r>
        <w:rPr>
          <w:rFonts w:ascii="Trebuchet MS"/>
          <w:color w:val="231F20"/>
          <w:spacing w:val="15"/>
          <w:w w:val="115"/>
          <w:sz w:val="18"/>
        </w:rPr>
        <w:t> </w:t>
      </w:r>
      <w:r>
        <w:rPr>
          <w:rFonts w:ascii="Trebuchet MS"/>
          <w:color w:val="231F20"/>
          <w:spacing w:val="-5"/>
          <w:w w:val="115"/>
          <w:sz w:val="18"/>
        </w:rPr>
        <w:t>5;</w:t>
      </w:r>
    </w:p>
    <w:p>
      <w:pPr>
        <w:pStyle w:val="BodyText"/>
        <w:spacing w:before="142"/>
        <w:rPr>
          <w:rFonts w:ascii="Trebuchet MS"/>
          <w:sz w:val="18"/>
        </w:rPr>
      </w:pPr>
    </w:p>
    <w:p>
      <w:pPr>
        <w:spacing w:before="0"/>
        <w:ind w:left="320" w:right="0" w:firstLine="0"/>
        <w:jc w:val="left"/>
        <w:rPr>
          <w:rFonts w:ascii="Trebuchet MS"/>
          <w:sz w:val="18"/>
        </w:rPr>
      </w:pPr>
      <w:r>
        <w:rPr>
          <w:rFonts w:ascii="Trebuchet MS"/>
          <w:color w:val="231F20"/>
          <w:w w:val="110"/>
          <w:sz w:val="18"/>
        </w:rPr>
        <w:t>printArgument(&amp;iNumber);</w:t>
      </w:r>
      <w:r>
        <w:rPr>
          <w:rFonts w:ascii="Trebuchet MS"/>
          <w:color w:val="231F20"/>
          <w:spacing w:val="46"/>
          <w:w w:val="110"/>
          <w:sz w:val="18"/>
        </w:rPr>
        <w:t> </w:t>
      </w:r>
      <w:r>
        <w:rPr>
          <w:rFonts w:ascii="Trebuchet MS"/>
          <w:color w:val="231F20"/>
          <w:w w:val="110"/>
          <w:sz w:val="18"/>
        </w:rPr>
        <w:t>//pass</w:t>
      </w:r>
      <w:r>
        <w:rPr>
          <w:rFonts w:ascii="Trebuchet MS"/>
          <w:color w:val="231F20"/>
          <w:spacing w:val="46"/>
          <w:w w:val="110"/>
          <w:sz w:val="18"/>
        </w:rPr>
        <w:t> </w:t>
      </w:r>
      <w:r>
        <w:rPr>
          <w:rFonts w:ascii="Trebuchet MS"/>
          <w:color w:val="231F20"/>
          <w:w w:val="110"/>
          <w:sz w:val="18"/>
        </w:rPr>
        <w:t>read-only</w:t>
      </w:r>
      <w:r>
        <w:rPr>
          <w:rFonts w:ascii="Trebuchet MS"/>
          <w:color w:val="231F20"/>
          <w:spacing w:val="46"/>
          <w:w w:val="110"/>
          <w:sz w:val="18"/>
        </w:rPr>
        <w:t> </w:t>
      </w:r>
      <w:r>
        <w:rPr>
          <w:rFonts w:ascii="Trebuchet MS"/>
          <w:color w:val="231F20"/>
          <w:spacing w:val="-2"/>
          <w:w w:val="110"/>
          <w:sz w:val="18"/>
        </w:rPr>
        <w:t>argument</w:t>
      </w:r>
    </w:p>
    <w:p>
      <w:pPr>
        <w:pStyle w:val="BodyText"/>
        <w:spacing w:before="143"/>
        <w:rPr>
          <w:rFonts w:ascii="Trebuchet MS"/>
          <w:sz w:val="18"/>
        </w:rPr>
      </w:pPr>
    </w:p>
    <w:p>
      <w:pPr>
        <w:spacing w:before="0"/>
        <w:ind w:left="20" w:right="0" w:firstLine="0"/>
        <w:jc w:val="left"/>
        <w:rPr>
          <w:rFonts w:ascii="Trebuchet MS"/>
          <w:sz w:val="18"/>
        </w:rPr>
      </w:pPr>
      <w:r>
        <w:rPr>
          <w:rFonts w:ascii="Trebuchet MS"/>
          <w:color w:val="231F20"/>
          <w:w w:val="120"/>
          <w:sz w:val="18"/>
        </w:rPr>
        <w:t>}</w:t>
      </w:r>
      <w:r>
        <w:rPr>
          <w:rFonts w:ascii="Trebuchet MS"/>
          <w:color w:val="231F20"/>
          <w:spacing w:val="17"/>
          <w:w w:val="120"/>
          <w:sz w:val="18"/>
        </w:rPr>
        <w:t>  </w:t>
      </w:r>
      <w:r>
        <w:rPr>
          <w:rFonts w:ascii="Trebuchet MS"/>
          <w:color w:val="231F20"/>
          <w:w w:val="115"/>
          <w:sz w:val="18"/>
        </w:rPr>
        <w:t>//end</w:t>
      </w:r>
      <w:r>
        <w:rPr>
          <w:rFonts w:ascii="Trebuchet MS"/>
          <w:color w:val="231F20"/>
          <w:spacing w:val="22"/>
          <w:w w:val="115"/>
          <w:sz w:val="18"/>
        </w:rPr>
        <w:t> </w:t>
      </w:r>
      <w:r>
        <w:rPr>
          <w:rFonts w:ascii="Trebuchet MS"/>
          <w:color w:val="231F20"/>
          <w:spacing w:val="-4"/>
          <w:w w:val="115"/>
          <w:sz w:val="18"/>
        </w:rPr>
        <w:t>main</w:t>
      </w:r>
    </w:p>
    <w:p>
      <w:pPr>
        <w:pStyle w:val="BodyText"/>
        <w:spacing w:before="141"/>
        <w:rPr>
          <w:rFonts w:ascii="Trebuchet MS"/>
          <w:sz w:val="18"/>
        </w:rPr>
      </w:pPr>
    </w:p>
    <w:p>
      <w:pPr>
        <w:spacing w:before="0"/>
        <w:ind w:left="20" w:right="0" w:firstLine="0"/>
        <w:jc w:val="left"/>
        <w:rPr>
          <w:rFonts w:ascii="Trebuchet MS"/>
          <w:sz w:val="18"/>
        </w:rPr>
      </w:pPr>
      <w:r>
        <w:rPr>
          <w:rFonts w:ascii="Trebuchet MS"/>
          <w:color w:val="231F20"/>
          <w:w w:val="115"/>
          <w:sz w:val="18"/>
        </w:rPr>
        <w:t>void</w:t>
      </w:r>
      <w:r>
        <w:rPr>
          <w:rFonts w:ascii="Trebuchet MS"/>
          <w:color w:val="231F20"/>
          <w:spacing w:val="20"/>
          <w:w w:val="115"/>
          <w:sz w:val="18"/>
        </w:rPr>
        <w:t> </w:t>
      </w:r>
      <w:r>
        <w:rPr>
          <w:rFonts w:ascii="Trebuchet MS"/>
          <w:color w:val="231F20"/>
          <w:w w:val="115"/>
          <w:sz w:val="18"/>
        </w:rPr>
        <w:t>printArgument(const</w:t>
      </w:r>
      <w:r>
        <w:rPr>
          <w:rFonts w:ascii="Trebuchet MS"/>
          <w:color w:val="231F20"/>
          <w:spacing w:val="20"/>
          <w:w w:val="115"/>
          <w:sz w:val="18"/>
        </w:rPr>
        <w:t> </w:t>
      </w:r>
      <w:r>
        <w:rPr>
          <w:rFonts w:ascii="Trebuchet MS"/>
          <w:color w:val="231F20"/>
          <w:w w:val="115"/>
          <w:sz w:val="18"/>
        </w:rPr>
        <w:t>int</w:t>
      </w:r>
      <w:r>
        <w:rPr>
          <w:rFonts w:ascii="Trebuchet MS"/>
          <w:color w:val="231F20"/>
          <w:spacing w:val="21"/>
          <w:w w:val="115"/>
          <w:sz w:val="18"/>
        </w:rPr>
        <w:t> </w:t>
      </w:r>
      <w:r>
        <w:rPr>
          <w:rFonts w:ascii="Trebuchet MS"/>
          <w:color w:val="231F20"/>
          <w:w w:val="115"/>
          <w:sz w:val="18"/>
        </w:rPr>
        <w:t>*num)</w:t>
      </w:r>
      <w:r>
        <w:rPr>
          <w:rFonts w:ascii="Trebuchet MS"/>
          <w:color w:val="231F20"/>
          <w:spacing w:val="20"/>
          <w:w w:val="115"/>
          <w:sz w:val="18"/>
        </w:rPr>
        <w:t> </w:t>
      </w:r>
      <w:r>
        <w:rPr>
          <w:rFonts w:ascii="Trebuchet MS"/>
          <w:color w:val="231F20"/>
          <w:w w:val="115"/>
          <w:sz w:val="18"/>
        </w:rPr>
        <w:t>//pass</w:t>
      </w:r>
      <w:r>
        <w:rPr>
          <w:rFonts w:ascii="Trebuchet MS"/>
          <w:color w:val="231F20"/>
          <w:spacing w:val="22"/>
          <w:w w:val="115"/>
          <w:sz w:val="18"/>
        </w:rPr>
        <w:t> </w:t>
      </w:r>
      <w:r>
        <w:rPr>
          <w:rFonts w:ascii="Trebuchet MS"/>
          <w:color w:val="231F20"/>
          <w:w w:val="115"/>
          <w:sz w:val="18"/>
        </w:rPr>
        <w:t>by</w:t>
      </w:r>
      <w:r>
        <w:rPr>
          <w:rFonts w:ascii="Trebuchet MS"/>
          <w:color w:val="231F20"/>
          <w:spacing w:val="21"/>
          <w:w w:val="115"/>
          <w:sz w:val="18"/>
        </w:rPr>
        <w:t> </w:t>
      </w:r>
      <w:r>
        <w:rPr>
          <w:rFonts w:ascii="Trebuchet MS"/>
          <w:color w:val="231F20"/>
          <w:w w:val="115"/>
          <w:sz w:val="18"/>
        </w:rPr>
        <w:t>reference,</w:t>
      </w:r>
      <w:r>
        <w:rPr>
          <w:rFonts w:ascii="Trebuchet MS"/>
          <w:color w:val="231F20"/>
          <w:spacing w:val="20"/>
          <w:w w:val="115"/>
          <w:sz w:val="18"/>
        </w:rPr>
        <w:t> </w:t>
      </w:r>
      <w:r>
        <w:rPr>
          <w:rFonts w:ascii="Trebuchet MS"/>
          <w:color w:val="231F20"/>
          <w:w w:val="115"/>
          <w:sz w:val="18"/>
        </w:rPr>
        <w:t>but</w:t>
      </w:r>
      <w:r>
        <w:rPr>
          <w:rFonts w:ascii="Trebuchet MS"/>
          <w:color w:val="231F20"/>
          <w:spacing w:val="21"/>
          <w:w w:val="115"/>
          <w:sz w:val="18"/>
        </w:rPr>
        <w:t> </w:t>
      </w:r>
      <w:r>
        <w:rPr>
          <w:rFonts w:ascii="Trebuchet MS"/>
          <w:color w:val="231F20"/>
          <w:w w:val="115"/>
          <w:sz w:val="18"/>
        </w:rPr>
        <w:t>read-</w:t>
      </w:r>
      <w:r>
        <w:rPr>
          <w:rFonts w:ascii="Trebuchet MS"/>
          <w:color w:val="231F20"/>
          <w:spacing w:val="-4"/>
          <w:w w:val="115"/>
          <w:sz w:val="18"/>
        </w:rPr>
        <w:t>only</w:t>
      </w:r>
    </w:p>
    <w:p>
      <w:pPr>
        <w:pStyle w:val="BodyText"/>
        <w:spacing w:before="142"/>
        <w:rPr>
          <w:rFonts w:ascii="Trebuchet MS"/>
          <w:sz w:val="18"/>
        </w:rPr>
      </w:pPr>
    </w:p>
    <w:p>
      <w:pPr>
        <w:spacing w:before="0"/>
        <w:ind w:left="20" w:right="0" w:firstLine="0"/>
        <w:jc w:val="left"/>
        <w:rPr>
          <w:rFonts w:ascii="Trebuchet MS"/>
          <w:sz w:val="18"/>
        </w:rPr>
      </w:pPr>
      <w:r>
        <w:rPr>
          <w:rFonts w:ascii="Trebuchet MS"/>
          <w:color w:val="231F20"/>
          <w:spacing w:val="-10"/>
          <w:w w:val="150"/>
          <w:sz w:val="18"/>
        </w:rPr>
        <w:t>{</w:t>
      </w:r>
    </w:p>
    <w:p>
      <w:pPr>
        <w:pStyle w:val="BodyText"/>
        <w:spacing w:before="142"/>
        <w:rPr>
          <w:rFonts w:ascii="Trebuchet MS"/>
          <w:sz w:val="18"/>
        </w:rPr>
      </w:pPr>
    </w:p>
    <w:p>
      <w:pPr>
        <w:spacing w:before="1"/>
        <w:ind w:left="319" w:right="0" w:firstLine="0"/>
        <w:jc w:val="left"/>
        <w:rPr>
          <w:rFonts w:ascii="Trebuchet MS"/>
          <w:sz w:val="18"/>
        </w:rPr>
      </w:pPr>
      <w:r>
        <w:rPr>
          <w:rFonts w:ascii="Trebuchet MS"/>
          <w:color w:val="231F20"/>
          <w:w w:val="120"/>
          <w:sz w:val="18"/>
        </w:rPr>
        <w:t>printf("\nRead</w:t>
      </w:r>
      <w:r>
        <w:rPr>
          <w:rFonts w:ascii="Trebuchet MS"/>
          <w:color w:val="231F20"/>
          <w:spacing w:val="8"/>
          <w:w w:val="120"/>
          <w:sz w:val="18"/>
        </w:rPr>
        <w:t> </w:t>
      </w:r>
      <w:r>
        <w:rPr>
          <w:rFonts w:ascii="Trebuchet MS"/>
          <w:color w:val="231F20"/>
          <w:w w:val="120"/>
          <w:sz w:val="18"/>
        </w:rPr>
        <w:t>Only</w:t>
      </w:r>
      <w:r>
        <w:rPr>
          <w:rFonts w:ascii="Trebuchet MS"/>
          <w:color w:val="231F20"/>
          <w:spacing w:val="9"/>
          <w:w w:val="120"/>
          <w:sz w:val="18"/>
        </w:rPr>
        <w:t> </w:t>
      </w:r>
      <w:r>
        <w:rPr>
          <w:rFonts w:ascii="Trebuchet MS"/>
          <w:color w:val="231F20"/>
          <w:w w:val="120"/>
          <w:sz w:val="18"/>
        </w:rPr>
        <w:t>Argument</w:t>
      </w:r>
      <w:r>
        <w:rPr>
          <w:rFonts w:ascii="Trebuchet MS"/>
          <w:color w:val="231F20"/>
          <w:spacing w:val="3"/>
          <w:w w:val="130"/>
          <w:sz w:val="18"/>
        </w:rPr>
        <w:t> </w:t>
      </w:r>
      <w:r>
        <w:rPr>
          <w:rFonts w:ascii="Trebuchet MS"/>
          <w:color w:val="231F20"/>
          <w:w w:val="130"/>
          <w:sz w:val="18"/>
        </w:rPr>
        <w:t>is:</w:t>
      </w:r>
      <w:r>
        <w:rPr>
          <w:rFonts w:ascii="Trebuchet MS"/>
          <w:color w:val="231F20"/>
          <w:spacing w:val="3"/>
          <w:w w:val="130"/>
          <w:sz w:val="18"/>
        </w:rPr>
        <w:t> </w:t>
      </w:r>
      <w:r>
        <w:rPr>
          <w:rFonts w:ascii="Trebuchet MS"/>
          <w:color w:val="231F20"/>
          <w:w w:val="120"/>
          <w:sz w:val="18"/>
        </w:rPr>
        <w:t>%d</w:t>
      </w:r>
      <w:r>
        <w:rPr>
          <w:rFonts w:ascii="Trebuchet MS"/>
          <w:color w:val="231F20"/>
          <w:spacing w:val="4"/>
          <w:w w:val="130"/>
          <w:sz w:val="18"/>
        </w:rPr>
        <w:t> </w:t>
      </w:r>
      <w:r>
        <w:rPr>
          <w:rFonts w:ascii="Trebuchet MS"/>
          <w:color w:val="231F20"/>
          <w:w w:val="130"/>
          <w:sz w:val="18"/>
        </w:rPr>
        <w:t>",</w:t>
      </w:r>
      <w:r>
        <w:rPr>
          <w:rFonts w:ascii="Trebuchet MS"/>
          <w:color w:val="231F20"/>
          <w:spacing w:val="3"/>
          <w:w w:val="130"/>
          <w:sz w:val="18"/>
        </w:rPr>
        <w:t> </w:t>
      </w:r>
      <w:r>
        <w:rPr>
          <w:rFonts w:ascii="Trebuchet MS"/>
          <w:color w:val="231F20"/>
          <w:spacing w:val="-2"/>
          <w:w w:val="120"/>
          <w:sz w:val="18"/>
        </w:rPr>
        <w:t>*num);</w:t>
      </w:r>
    </w:p>
    <w:p>
      <w:pPr>
        <w:pStyle w:val="BodyText"/>
        <w:spacing w:before="142"/>
        <w:rPr>
          <w:rFonts w:ascii="Trebuchet MS"/>
          <w:sz w:val="18"/>
        </w:rPr>
      </w:pPr>
    </w:p>
    <w:p>
      <w:pPr>
        <w:spacing w:before="0"/>
        <w:ind w:left="20" w:right="0" w:firstLine="0"/>
        <w:jc w:val="left"/>
        <w:rPr>
          <w:rFonts w:ascii="Trebuchet MS"/>
          <w:sz w:val="18"/>
        </w:rPr>
      </w:pPr>
      <w:r>
        <w:rPr>
          <w:rFonts w:ascii="Trebuchet MS"/>
          <w:color w:val="231F20"/>
          <w:spacing w:val="-10"/>
          <w:w w:val="150"/>
          <w:sz w:val="18"/>
        </w:rPr>
        <w:t>}</w:t>
      </w:r>
    </w:p>
    <w:p>
      <w:pPr>
        <w:pStyle w:val="BodyText"/>
        <w:spacing w:line="278" w:lineRule="auto" w:before="190"/>
        <w:ind w:left="20" w:right="7"/>
        <w:jc w:val="both"/>
      </w:pPr>
      <w:r>
        <w:rPr>
          <w:color w:val="231F20"/>
          <w:w w:val="110"/>
        </w:rPr>
        <w:t>Remembering</w:t>
      </w:r>
      <w:r>
        <w:rPr>
          <w:color w:val="231F20"/>
          <w:spacing w:val="-8"/>
          <w:w w:val="110"/>
        </w:rPr>
        <w:t> </w:t>
      </w:r>
      <w:r>
        <w:rPr>
          <w:color w:val="231F20"/>
          <w:w w:val="110"/>
        </w:rPr>
        <w:t>that</w:t>
      </w:r>
      <w:r>
        <w:rPr>
          <w:color w:val="231F20"/>
          <w:spacing w:val="-8"/>
          <w:w w:val="110"/>
        </w:rPr>
        <w:t> </w:t>
      </w:r>
      <w:r>
        <w:rPr>
          <w:color w:val="231F20"/>
          <w:w w:val="110"/>
        </w:rPr>
        <w:t>arrays</w:t>
      </w:r>
      <w:r>
        <w:rPr>
          <w:color w:val="231F20"/>
          <w:spacing w:val="-8"/>
          <w:w w:val="110"/>
        </w:rPr>
        <w:t> </w:t>
      </w:r>
      <w:r>
        <w:rPr>
          <w:color w:val="231F20"/>
          <w:w w:val="110"/>
        </w:rPr>
        <w:t>are</w:t>
      </w:r>
      <w:r>
        <w:rPr>
          <w:color w:val="231F20"/>
          <w:spacing w:val="-8"/>
          <w:w w:val="110"/>
        </w:rPr>
        <w:t> </w:t>
      </w:r>
      <w:r>
        <w:rPr>
          <w:color w:val="231F20"/>
          <w:w w:val="110"/>
        </w:rPr>
        <w:t>passed</w:t>
      </w:r>
      <w:r>
        <w:rPr>
          <w:color w:val="231F20"/>
          <w:spacing w:val="-8"/>
          <w:w w:val="110"/>
        </w:rPr>
        <w:t> </w:t>
      </w:r>
      <w:r>
        <w:rPr>
          <w:color w:val="231F20"/>
          <w:w w:val="110"/>
        </w:rPr>
        <w:t>to</w:t>
      </w:r>
      <w:r>
        <w:rPr>
          <w:color w:val="231F20"/>
          <w:spacing w:val="-8"/>
          <w:w w:val="110"/>
        </w:rPr>
        <w:t> </w:t>
      </w:r>
      <w:r>
        <w:rPr>
          <w:color w:val="231F20"/>
          <w:w w:val="110"/>
        </w:rPr>
        <w:t>functions</w:t>
      </w:r>
      <w:r>
        <w:rPr>
          <w:color w:val="231F20"/>
          <w:spacing w:val="-8"/>
          <w:w w:val="110"/>
        </w:rPr>
        <w:t> </w:t>
      </w:r>
      <w:r>
        <w:rPr>
          <w:color w:val="231F20"/>
          <w:w w:val="110"/>
        </w:rPr>
        <w:t>by</w:t>
      </w:r>
      <w:r>
        <w:rPr>
          <w:color w:val="231F20"/>
          <w:spacing w:val="-8"/>
          <w:w w:val="110"/>
        </w:rPr>
        <w:t> </w:t>
      </w:r>
      <w:r>
        <w:rPr>
          <w:color w:val="231F20"/>
          <w:w w:val="110"/>
        </w:rPr>
        <w:t>reference,</w:t>
      </w:r>
      <w:r>
        <w:rPr>
          <w:color w:val="231F20"/>
          <w:spacing w:val="-8"/>
          <w:w w:val="110"/>
        </w:rPr>
        <w:t> </w:t>
      </w:r>
      <w:r>
        <w:rPr>
          <w:color w:val="231F20"/>
          <w:w w:val="110"/>
        </w:rPr>
        <w:t>you</w:t>
      </w:r>
      <w:r>
        <w:rPr>
          <w:color w:val="231F20"/>
          <w:spacing w:val="-8"/>
          <w:w w:val="110"/>
        </w:rPr>
        <w:t> </w:t>
      </w:r>
      <w:r>
        <w:rPr>
          <w:color w:val="231F20"/>
          <w:w w:val="110"/>
        </w:rPr>
        <w:t>should</w:t>
      </w:r>
      <w:r>
        <w:rPr>
          <w:color w:val="231F20"/>
          <w:spacing w:val="-8"/>
          <w:w w:val="110"/>
        </w:rPr>
        <w:t> </w:t>
      </w:r>
      <w:r>
        <w:rPr>
          <w:color w:val="231F20"/>
          <w:w w:val="110"/>
        </w:rPr>
        <w:t>know</w:t>
      </w:r>
      <w:r>
        <w:rPr>
          <w:color w:val="231F20"/>
          <w:spacing w:val="-8"/>
          <w:w w:val="110"/>
        </w:rPr>
        <w:t> </w:t>
      </w:r>
      <w:r>
        <w:rPr>
          <w:color w:val="231F20"/>
          <w:w w:val="110"/>
        </w:rPr>
        <w:t>that</w:t>
      </w:r>
      <w:r>
        <w:rPr>
          <w:color w:val="231F20"/>
          <w:spacing w:val="-8"/>
          <w:w w:val="110"/>
        </w:rPr>
        <w:t> </w:t>
      </w:r>
      <w:r>
        <w:rPr>
          <w:color w:val="231F20"/>
          <w:w w:val="110"/>
        </w:rPr>
        <w:t>function implementations can alter the original array’s contents. To prevent an array argument from </w:t>
      </w:r>
      <w:r>
        <w:rPr>
          <w:color w:val="231F20"/>
          <w:w w:val="115"/>
        </w:rPr>
        <w:t>being altered in a function, use the </w:t>
      </w:r>
      <w:r>
        <w:rPr>
          <w:rFonts w:ascii="Trebuchet MS" w:hAnsi="Trebuchet MS"/>
          <w:color w:val="231F20"/>
          <w:w w:val="115"/>
          <w:sz w:val="18"/>
        </w:rPr>
        <w:t>const </w:t>
      </w:r>
      <w:r>
        <w:rPr>
          <w:color w:val="231F20"/>
          <w:w w:val="115"/>
        </w:rPr>
        <w:t>qualifier as demonstrated in the next program.</w:t>
      </w:r>
    </w:p>
    <w:p>
      <w:pPr>
        <w:spacing w:before="140"/>
        <w:ind w:left="20" w:right="0" w:firstLine="0"/>
        <w:jc w:val="left"/>
        <w:rPr>
          <w:rFonts w:ascii="Trebuchet MS"/>
          <w:sz w:val="18"/>
        </w:rPr>
      </w:pPr>
      <w:r>
        <w:rPr>
          <w:rFonts w:ascii="Trebuchet MS"/>
          <w:color w:val="231F20"/>
          <w:w w:val="120"/>
          <w:sz w:val="18"/>
        </w:rPr>
        <w:t>#include</w:t>
      </w:r>
      <w:r>
        <w:rPr>
          <w:rFonts w:ascii="Trebuchet MS"/>
          <w:color w:val="231F20"/>
          <w:spacing w:val="3"/>
          <w:w w:val="120"/>
          <w:sz w:val="18"/>
        </w:rPr>
        <w:t> </w:t>
      </w:r>
      <w:r>
        <w:rPr>
          <w:rFonts w:ascii="Trebuchet MS"/>
          <w:color w:val="231F20"/>
          <w:spacing w:val="-2"/>
          <w:w w:val="120"/>
          <w:sz w:val="18"/>
        </w:rPr>
        <w:t>&lt;stdio.h&gt;</w:t>
      </w:r>
    </w:p>
    <w:p>
      <w:pPr>
        <w:pStyle w:val="BodyText"/>
        <w:spacing w:before="142"/>
        <w:rPr>
          <w:rFonts w:ascii="Trebuchet MS"/>
          <w:sz w:val="18"/>
        </w:rPr>
      </w:pPr>
    </w:p>
    <w:p>
      <w:pPr>
        <w:spacing w:line="643" w:lineRule="auto" w:before="0"/>
        <w:ind w:left="20" w:right="5608" w:firstLine="0"/>
        <w:jc w:val="left"/>
        <w:rPr>
          <w:rFonts w:ascii="Trebuchet MS"/>
          <w:sz w:val="18"/>
        </w:rPr>
      </w:pPr>
      <w:r>
        <w:rPr>
          <w:rFonts w:ascii="Trebuchet MS"/>
          <w:color w:val="231F20"/>
          <w:w w:val="130"/>
          <w:sz w:val="18"/>
        </w:rPr>
        <w:t>void</w:t>
      </w:r>
      <w:r>
        <w:rPr>
          <w:rFonts w:ascii="Trebuchet MS"/>
          <w:color w:val="231F20"/>
          <w:spacing w:val="-6"/>
          <w:w w:val="130"/>
          <w:sz w:val="18"/>
        </w:rPr>
        <w:t> </w:t>
      </w:r>
      <w:r>
        <w:rPr>
          <w:rFonts w:ascii="Trebuchet MS"/>
          <w:color w:val="231F20"/>
          <w:w w:val="130"/>
          <w:sz w:val="18"/>
        </w:rPr>
        <w:t>printArray(const</w:t>
      </w:r>
      <w:r>
        <w:rPr>
          <w:rFonts w:ascii="Trebuchet MS"/>
          <w:color w:val="231F20"/>
          <w:spacing w:val="-6"/>
          <w:w w:val="130"/>
          <w:sz w:val="18"/>
        </w:rPr>
        <w:t> </w:t>
      </w:r>
      <w:r>
        <w:rPr>
          <w:rFonts w:ascii="Trebuchet MS"/>
          <w:color w:val="231F20"/>
          <w:w w:val="130"/>
          <w:sz w:val="18"/>
        </w:rPr>
        <w:t>int</w:t>
      </w:r>
      <w:r>
        <w:rPr>
          <w:rFonts w:ascii="Trebuchet MS"/>
          <w:color w:val="231F20"/>
          <w:spacing w:val="-6"/>
          <w:w w:val="130"/>
          <w:sz w:val="18"/>
        </w:rPr>
        <w:t> </w:t>
      </w:r>
      <w:r>
        <w:rPr>
          <w:rFonts w:ascii="Trebuchet MS"/>
          <w:color w:val="231F20"/>
          <w:w w:val="130"/>
          <w:sz w:val="18"/>
        </w:rPr>
        <w:t>[]); </w:t>
      </w:r>
      <w:r>
        <w:rPr>
          <w:rFonts w:ascii="Trebuchet MS"/>
          <w:color w:val="231F20"/>
          <w:spacing w:val="-2"/>
          <w:w w:val="130"/>
          <w:sz w:val="18"/>
        </w:rPr>
        <w:t>main()</w:t>
      </w:r>
    </w:p>
    <w:p>
      <w:pPr>
        <w:spacing w:line="208" w:lineRule="exact" w:before="0"/>
        <w:ind w:left="20" w:right="0" w:firstLine="0"/>
        <w:jc w:val="left"/>
        <w:rPr>
          <w:rFonts w:ascii="Trebuchet MS"/>
          <w:sz w:val="18"/>
        </w:rPr>
      </w:pPr>
      <w:r>
        <w:rPr>
          <w:rFonts w:ascii="Trebuchet MS"/>
          <w:color w:val="231F20"/>
          <w:spacing w:val="-10"/>
          <w:w w:val="150"/>
          <w:sz w:val="18"/>
        </w:rPr>
        <w:t>{</w:t>
      </w:r>
    </w:p>
    <w:p>
      <w:pPr>
        <w:pStyle w:val="BodyText"/>
        <w:spacing w:before="142"/>
        <w:rPr>
          <w:rFonts w:ascii="Trebuchet MS"/>
          <w:sz w:val="18"/>
        </w:rPr>
      </w:pPr>
    </w:p>
    <w:p>
      <w:pPr>
        <w:spacing w:line="643" w:lineRule="auto" w:before="0"/>
        <w:ind w:left="320" w:right="4349" w:hanging="3"/>
        <w:jc w:val="left"/>
        <w:rPr>
          <w:rFonts w:ascii="Trebuchet MS"/>
          <w:sz w:val="18"/>
        </w:rPr>
      </w:pPr>
      <w:r>
        <w:rPr>
          <w:rFonts w:ascii="Trebuchet MS"/>
          <w:color w:val="231F20"/>
          <w:w w:val="120"/>
          <w:sz w:val="18"/>
        </w:rPr>
        <w:t>int</w:t>
      </w:r>
      <w:r>
        <w:rPr>
          <w:rFonts w:ascii="Trebuchet MS"/>
          <w:color w:val="231F20"/>
          <w:w w:val="120"/>
          <w:sz w:val="18"/>
        </w:rPr>
        <w:t> iNumbers[3]</w:t>
      </w:r>
      <w:r>
        <w:rPr>
          <w:rFonts w:ascii="Trebuchet MS"/>
          <w:color w:val="231F20"/>
          <w:w w:val="120"/>
          <w:sz w:val="18"/>
        </w:rPr>
        <w:t> =</w:t>
      </w:r>
      <w:r>
        <w:rPr>
          <w:rFonts w:ascii="Trebuchet MS"/>
          <w:color w:val="231F20"/>
          <w:w w:val="120"/>
          <w:sz w:val="18"/>
        </w:rPr>
        <w:t> {2,</w:t>
      </w:r>
      <w:r>
        <w:rPr>
          <w:rFonts w:ascii="Trebuchet MS"/>
          <w:color w:val="231F20"/>
          <w:w w:val="120"/>
          <w:sz w:val="18"/>
        </w:rPr>
        <w:t> 4,</w:t>
      </w:r>
      <w:r>
        <w:rPr>
          <w:rFonts w:ascii="Trebuchet MS"/>
          <w:color w:val="231F20"/>
          <w:w w:val="120"/>
          <w:sz w:val="18"/>
        </w:rPr>
        <w:t> 6}; </w:t>
      </w:r>
      <w:r>
        <w:rPr>
          <w:rFonts w:ascii="Trebuchet MS"/>
          <w:color w:val="231F20"/>
          <w:spacing w:val="-2"/>
          <w:w w:val="120"/>
          <w:sz w:val="18"/>
        </w:rPr>
        <w:t>printArray(iNumbers);</w:t>
      </w:r>
    </w:p>
    <w:p>
      <w:pPr>
        <w:spacing w:line="209" w:lineRule="exact" w:before="0"/>
        <w:ind w:left="20" w:right="0" w:firstLine="0"/>
        <w:jc w:val="left"/>
        <w:rPr>
          <w:rFonts w:ascii="Trebuchet MS"/>
          <w:sz w:val="18"/>
        </w:rPr>
      </w:pPr>
      <w:r>
        <w:rPr>
          <w:rFonts w:ascii="Trebuchet MS"/>
          <w:color w:val="231F20"/>
          <w:w w:val="120"/>
          <w:sz w:val="18"/>
        </w:rPr>
        <w:t>}</w:t>
      </w:r>
      <w:r>
        <w:rPr>
          <w:rFonts w:ascii="Trebuchet MS"/>
          <w:color w:val="231F20"/>
          <w:spacing w:val="17"/>
          <w:w w:val="120"/>
          <w:sz w:val="18"/>
        </w:rPr>
        <w:t>  </w:t>
      </w:r>
      <w:r>
        <w:rPr>
          <w:rFonts w:ascii="Trebuchet MS"/>
          <w:color w:val="231F20"/>
          <w:w w:val="115"/>
          <w:sz w:val="18"/>
        </w:rPr>
        <w:t>//end</w:t>
      </w:r>
      <w:r>
        <w:rPr>
          <w:rFonts w:ascii="Trebuchet MS"/>
          <w:color w:val="231F20"/>
          <w:spacing w:val="22"/>
          <w:w w:val="115"/>
          <w:sz w:val="18"/>
        </w:rPr>
        <w:t> </w:t>
      </w:r>
      <w:r>
        <w:rPr>
          <w:rFonts w:ascii="Trebuchet MS"/>
          <w:color w:val="231F20"/>
          <w:spacing w:val="-4"/>
          <w:w w:val="115"/>
          <w:sz w:val="18"/>
        </w:rPr>
        <w:t>main</w:t>
      </w:r>
    </w:p>
    <w:p>
      <w:pPr>
        <w:pStyle w:val="BodyText"/>
        <w:spacing w:before="142"/>
        <w:rPr>
          <w:rFonts w:ascii="Trebuchet MS"/>
          <w:sz w:val="18"/>
        </w:rPr>
      </w:pPr>
    </w:p>
    <w:p>
      <w:pPr>
        <w:spacing w:before="1"/>
        <w:ind w:left="20" w:right="0" w:firstLine="0"/>
        <w:jc w:val="left"/>
        <w:rPr>
          <w:rFonts w:ascii="Trebuchet MS"/>
          <w:sz w:val="18"/>
        </w:rPr>
      </w:pPr>
      <w:r>
        <w:rPr>
          <w:rFonts w:ascii="Trebuchet MS"/>
          <w:color w:val="231F20"/>
          <w:w w:val="120"/>
          <w:sz w:val="18"/>
        </w:rPr>
        <w:t>void</w:t>
      </w:r>
      <w:r>
        <w:rPr>
          <w:rFonts w:ascii="Trebuchet MS"/>
          <w:color w:val="231F20"/>
          <w:spacing w:val="8"/>
          <w:w w:val="120"/>
          <w:sz w:val="18"/>
        </w:rPr>
        <w:t> </w:t>
      </w:r>
      <w:r>
        <w:rPr>
          <w:rFonts w:ascii="Trebuchet MS"/>
          <w:color w:val="231F20"/>
          <w:w w:val="120"/>
          <w:sz w:val="18"/>
        </w:rPr>
        <w:t>printArray(const</w:t>
      </w:r>
      <w:r>
        <w:rPr>
          <w:rFonts w:ascii="Trebuchet MS"/>
          <w:color w:val="231F20"/>
          <w:spacing w:val="8"/>
          <w:w w:val="120"/>
          <w:sz w:val="18"/>
        </w:rPr>
        <w:t> </w:t>
      </w:r>
      <w:r>
        <w:rPr>
          <w:rFonts w:ascii="Trebuchet MS"/>
          <w:color w:val="231F20"/>
          <w:w w:val="120"/>
          <w:sz w:val="18"/>
        </w:rPr>
        <w:t>int</w:t>
      </w:r>
      <w:r>
        <w:rPr>
          <w:rFonts w:ascii="Trebuchet MS"/>
          <w:color w:val="231F20"/>
          <w:spacing w:val="8"/>
          <w:w w:val="120"/>
          <w:sz w:val="18"/>
        </w:rPr>
        <w:t> </w:t>
      </w:r>
      <w:r>
        <w:rPr>
          <w:rFonts w:ascii="Trebuchet MS"/>
          <w:color w:val="231F20"/>
          <w:w w:val="120"/>
          <w:sz w:val="18"/>
        </w:rPr>
        <w:t>num[])</w:t>
      </w:r>
      <w:r>
        <w:rPr>
          <w:rFonts w:ascii="Trebuchet MS"/>
          <w:color w:val="231F20"/>
          <w:spacing w:val="8"/>
          <w:w w:val="120"/>
          <w:sz w:val="18"/>
        </w:rPr>
        <w:t> </w:t>
      </w:r>
      <w:r>
        <w:rPr>
          <w:rFonts w:ascii="Trebuchet MS"/>
          <w:color w:val="231F20"/>
          <w:w w:val="120"/>
          <w:sz w:val="18"/>
        </w:rPr>
        <w:t>//pass</w:t>
      </w:r>
      <w:r>
        <w:rPr>
          <w:rFonts w:ascii="Trebuchet MS"/>
          <w:color w:val="231F20"/>
          <w:spacing w:val="8"/>
          <w:w w:val="120"/>
          <w:sz w:val="18"/>
        </w:rPr>
        <w:t> </w:t>
      </w:r>
      <w:r>
        <w:rPr>
          <w:rFonts w:ascii="Trebuchet MS"/>
          <w:color w:val="231F20"/>
          <w:w w:val="120"/>
          <w:sz w:val="18"/>
        </w:rPr>
        <w:t>by</w:t>
      </w:r>
      <w:r>
        <w:rPr>
          <w:rFonts w:ascii="Trebuchet MS"/>
          <w:color w:val="231F20"/>
          <w:spacing w:val="9"/>
          <w:w w:val="120"/>
          <w:sz w:val="18"/>
        </w:rPr>
        <w:t> </w:t>
      </w:r>
      <w:r>
        <w:rPr>
          <w:rFonts w:ascii="Trebuchet MS"/>
          <w:color w:val="231F20"/>
          <w:w w:val="120"/>
          <w:sz w:val="18"/>
        </w:rPr>
        <w:t>reference,</w:t>
      </w:r>
      <w:r>
        <w:rPr>
          <w:rFonts w:ascii="Trebuchet MS"/>
          <w:color w:val="231F20"/>
          <w:spacing w:val="8"/>
          <w:w w:val="120"/>
          <w:sz w:val="18"/>
        </w:rPr>
        <w:t> </w:t>
      </w:r>
      <w:r>
        <w:rPr>
          <w:rFonts w:ascii="Trebuchet MS"/>
          <w:color w:val="231F20"/>
          <w:w w:val="120"/>
          <w:sz w:val="18"/>
        </w:rPr>
        <w:t>but</w:t>
      </w:r>
      <w:r>
        <w:rPr>
          <w:rFonts w:ascii="Trebuchet MS"/>
          <w:color w:val="231F20"/>
          <w:spacing w:val="9"/>
          <w:w w:val="120"/>
          <w:sz w:val="18"/>
        </w:rPr>
        <w:t> </w:t>
      </w:r>
      <w:r>
        <w:rPr>
          <w:rFonts w:ascii="Trebuchet MS"/>
          <w:color w:val="231F20"/>
          <w:w w:val="120"/>
          <w:sz w:val="18"/>
        </w:rPr>
        <w:t>read-</w:t>
      </w:r>
      <w:r>
        <w:rPr>
          <w:rFonts w:ascii="Trebuchet MS"/>
          <w:color w:val="231F20"/>
          <w:spacing w:val="-4"/>
          <w:w w:val="120"/>
          <w:sz w:val="18"/>
        </w:rPr>
        <w:t>only</w:t>
      </w:r>
    </w:p>
    <w:p>
      <w:pPr>
        <w:pStyle w:val="BodyText"/>
        <w:spacing w:before="141"/>
        <w:rPr>
          <w:rFonts w:ascii="Trebuchet MS"/>
          <w:sz w:val="18"/>
        </w:rPr>
      </w:pPr>
    </w:p>
    <w:p>
      <w:pPr>
        <w:spacing w:before="0"/>
        <w:ind w:left="20" w:right="0" w:firstLine="0"/>
        <w:jc w:val="left"/>
        <w:rPr>
          <w:rFonts w:ascii="Trebuchet MS"/>
          <w:sz w:val="18"/>
        </w:rPr>
      </w:pPr>
      <w:r>
        <w:rPr>
          <w:rFonts w:ascii="Trebuchet MS"/>
          <w:color w:val="231F20"/>
          <w:spacing w:val="-10"/>
          <w:w w:val="150"/>
          <w:sz w:val="18"/>
        </w:rPr>
        <w:t>{</w:t>
      </w:r>
    </w:p>
    <w:p>
      <w:pPr>
        <w:pStyle w:val="BodyText"/>
        <w:spacing w:before="142"/>
        <w:rPr>
          <w:rFonts w:ascii="Trebuchet MS"/>
          <w:sz w:val="18"/>
        </w:rPr>
      </w:pPr>
    </w:p>
    <w:p>
      <w:pPr>
        <w:spacing w:before="0"/>
        <w:ind w:left="318" w:right="0" w:firstLine="0"/>
        <w:jc w:val="left"/>
        <w:rPr>
          <w:rFonts w:ascii="Trebuchet MS"/>
          <w:sz w:val="18"/>
        </w:rPr>
      </w:pPr>
      <w:r>
        <w:rPr>
          <w:rFonts w:ascii="Trebuchet MS"/>
          <w:color w:val="231F20"/>
          <w:w w:val="130"/>
          <w:sz w:val="18"/>
        </w:rPr>
        <w:t>int</w:t>
      </w:r>
      <w:r>
        <w:rPr>
          <w:rFonts w:ascii="Trebuchet MS"/>
          <w:color w:val="231F20"/>
          <w:spacing w:val="37"/>
          <w:w w:val="130"/>
          <w:sz w:val="18"/>
        </w:rPr>
        <w:t> </w:t>
      </w:r>
      <w:r>
        <w:rPr>
          <w:rFonts w:ascii="Trebuchet MS"/>
          <w:color w:val="231F20"/>
          <w:spacing w:val="-7"/>
          <w:w w:val="130"/>
          <w:sz w:val="18"/>
        </w:rPr>
        <w:t>x;</w:t>
      </w:r>
    </w:p>
    <w:p>
      <w:pPr>
        <w:pStyle w:val="BodyText"/>
        <w:spacing w:before="142"/>
        <w:rPr>
          <w:rFonts w:ascii="Trebuchet MS"/>
          <w:sz w:val="18"/>
        </w:rPr>
      </w:pPr>
    </w:p>
    <w:p>
      <w:pPr>
        <w:spacing w:before="1"/>
        <w:ind w:left="319" w:right="0" w:firstLine="0"/>
        <w:jc w:val="left"/>
        <w:rPr>
          <w:rFonts w:ascii="Trebuchet MS"/>
          <w:sz w:val="18"/>
        </w:rPr>
      </w:pPr>
      <w:r>
        <w:rPr>
          <w:rFonts w:ascii="Trebuchet MS"/>
          <w:color w:val="231F20"/>
          <w:w w:val="125"/>
          <w:sz w:val="18"/>
        </w:rPr>
        <w:t>printf("\nArray</w:t>
      </w:r>
      <w:r>
        <w:rPr>
          <w:rFonts w:ascii="Trebuchet MS"/>
          <w:color w:val="231F20"/>
          <w:spacing w:val="1"/>
          <w:w w:val="125"/>
          <w:sz w:val="18"/>
        </w:rPr>
        <w:t> </w:t>
      </w:r>
      <w:r>
        <w:rPr>
          <w:rFonts w:ascii="Trebuchet MS"/>
          <w:color w:val="231F20"/>
          <w:w w:val="125"/>
          <w:sz w:val="18"/>
        </w:rPr>
        <w:t>contents</w:t>
      </w:r>
      <w:r>
        <w:rPr>
          <w:rFonts w:ascii="Trebuchet MS"/>
          <w:color w:val="231F20"/>
          <w:spacing w:val="2"/>
          <w:w w:val="125"/>
          <w:sz w:val="18"/>
        </w:rPr>
        <w:t> </w:t>
      </w:r>
      <w:r>
        <w:rPr>
          <w:rFonts w:ascii="Trebuchet MS"/>
          <w:color w:val="231F20"/>
          <w:w w:val="125"/>
          <w:sz w:val="18"/>
        </w:rPr>
        <w:t>are:</w:t>
      </w:r>
      <w:r>
        <w:rPr>
          <w:rFonts w:ascii="Trebuchet MS"/>
          <w:color w:val="231F20"/>
          <w:spacing w:val="3"/>
          <w:w w:val="125"/>
          <w:sz w:val="18"/>
        </w:rPr>
        <w:t> </w:t>
      </w:r>
      <w:r>
        <w:rPr>
          <w:rFonts w:ascii="Trebuchet MS"/>
          <w:color w:val="231F20"/>
          <w:spacing w:val="-5"/>
          <w:w w:val="125"/>
          <w:sz w:val="18"/>
        </w:rPr>
        <w:t>");</w:t>
      </w:r>
    </w:p>
    <w:p>
      <w:pPr>
        <w:spacing w:after="0"/>
        <w:jc w:val="left"/>
        <w:rPr>
          <w:rFonts w:ascii="Trebuchet MS"/>
          <w:sz w:val="18"/>
        </w:rPr>
        <w:sectPr>
          <w:pgSz w:w="10060" w:h="13080"/>
          <w:pgMar w:header="547" w:footer="0" w:top="1540" w:bottom="280" w:left="720" w:right="720"/>
        </w:sectPr>
      </w:pPr>
    </w:p>
    <w:p>
      <w:pPr>
        <w:spacing w:line="321" w:lineRule="auto" w:before="111"/>
        <w:ind w:left="618" w:right="5712" w:hanging="301"/>
        <w:jc w:val="left"/>
        <w:rPr>
          <w:rFonts w:ascii="Trebuchet MS"/>
          <w:sz w:val="18"/>
        </w:rPr>
      </w:pPr>
      <w:r>
        <w:rPr>
          <w:rFonts w:ascii="Trebuchet MS"/>
          <w:color w:val="231F20"/>
          <w:w w:val="125"/>
          <w:sz w:val="18"/>
        </w:rPr>
        <w:t>for</w:t>
      </w:r>
      <w:r>
        <w:rPr>
          <w:rFonts w:ascii="Trebuchet MS"/>
          <w:color w:val="231F20"/>
          <w:w w:val="125"/>
          <w:sz w:val="18"/>
        </w:rPr>
        <w:t> </w:t>
      </w:r>
      <w:r>
        <w:rPr>
          <w:rFonts w:ascii="Trebuchet MS"/>
          <w:color w:val="231F20"/>
          <w:w w:val="130"/>
          <w:sz w:val="18"/>
        </w:rPr>
        <w:t>(</w:t>
      </w:r>
      <w:r>
        <w:rPr>
          <w:rFonts w:ascii="Trebuchet MS"/>
          <w:color w:val="231F20"/>
          <w:w w:val="130"/>
          <w:sz w:val="18"/>
        </w:rPr>
        <w:t> </w:t>
      </w:r>
      <w:r>
        <w:rPr>
          <w:rFonts w:ascii="Trebuchet MS"/>
          <w:color w:val="231F20"/>
          <w:w w:val="125"/>
          <w:sz w:val="18"/>
        </w:rPr>
        <w:t>x</w:t>
      </w:r>
      <w:r>
        <w:rPr>
          <w:rFonts w:ascii="Trebuchet MS"/>
          <w:color w:val="231F20"/>
          <w:w w:val="125"/>
          <w:sz w:val="18"/>
        </w:rPr>
        <w:t> =</w:t>
      </w:r>
      <w:r>
        <w:rPr>
          <w:rFonts w:ascii="Trebuchet MS"/>
          <w:color w:val="231F20"/>
          <w:w w:val="125"/>
          <w:sz w:val="18"/>
        </w:rPr>
        <w:t> 0;</w:t>
      </w:r>
      <w:r>
        <w:rPr>
          <w:rFonts w:ascii="Trebuchet MS"/>
          <w:color w:val="231F20"/>
          <w:w w:val="125"/>
          <w:sz w:val="18"/>
        </w:rPr>
        <w:t> x</w:t>
      </w:r>
      <w:r>
        <w:rPr>
          <w:rFonts w:ascii="Trebuchet MS"/>
          <w:color w:val="231F20"/>
          <w:w w:val="125"/>
          <w:sz w:val="18"/>
        </w:rPr>
        <w:t> &lt;</w:t>
      </w:r>
      <w:r>
        <w:rPr>
          <w:rFonts w:ascii="Trebuchet MS"/>
          <w:color w:val="231F20"/>
          <w:w w:val="125"/>
          <w:sz w:val="18"/>
        </w:rPr>
        <w:t> 3;</w:t>
      </w:r>
      <w:r>
        <w:rPr>
          <w:rFonts w:ascii="Trebuchet MS"/>
          <w:color w:val="231F20"/>
          <w:w w:val="125"/>
          <w:sz w:val="18"/>
        </w:rPr>
        <w:t> x++</w:t>
      </w:r>
      <w:r>
        <w:rPr>
          <w:rFonts w:ascii="Trebuchet MS"/>
          <w:color w:val="231F20"/>
          <w:w w:val="125"/>
          <w:sz w:val="18"/>
        </w:rPr>
        <w:t> </w:t>
      </w:r>
      <w:r>
        <w:rPr>
          <w:rFonts w:ascii="Trebuchet MS"/>
          <w:color w:val="231F20"/>
          <w:w w:val="130"/>
          <w:sz w:val="18"/>
        </w:rPr>
        <w:t>) </w:t>
      </w:r>
      <w:r>
        <w:rPr>
          <w:rFonts w:ascii="Trebuchet MS"/>
          <w:color w:val="231F20"/>
          <w:w w:val="125"/>
          <w:sz w:val="18"/>
        </w:rPr>
        <w:t>printf("%d</w:t>
      </w:r>
      <w:r>
        <w:rPr>
          <w:rFonts w:ascii="Trebuchet MS"/>
          <w:color w:val="231F20"/>
          <w:spacing w:val="43"/>
          <w:w w:val="130"/>
          <w:sz w:val="18"/>
        </w:rPr>
        <w:t> </w:t>
      </w:r>
      <w:r>
        <w:rPr>
          <w:rFonts w:ascii="Trebuchet MS"/>
          <w:color w:val="231F20"/>
          <w:w w:val="130"/>
          <w:sz w:val="18"/>
        </w:rPr>
        <w:t>",</w:t>
      </w:r>
      <w:r>
        <w:rPr>
          <w:rFonts w:ascii="Trebuchet MS"/>
          <w:color w:val="231F20"/>
          <w:spacing w:val="44"/>
          <w:w w:val="130"/>
          <w:sz w:val="18"/>
        </w:rPr>
        <w:t> </w:t>
      </w:r>
      <w:r>
        <w:rPr>
          <w:rFonts w:ascii="Trebuchet MS"/>
          <w:color w:val="231F20"/>
          <w:spacing w:val="-2"/>
          <w:w w:val="115"/>
          <w:sz w:val="18"/>
        </w:rPr>
        <w:t>num[x]);</w:t>
      </w:r>
    </w:p>
    <w:p>
      <w:pPr>
        <w:pStyle w:val="BodyText"/>
        <w:spacing w:before="72"/>
        <w:rPr>
          <w:rFonts w:ascii="Trebuchet MS"/>
          <w:sz w:val="18"/>
        </w:rPr>
      </w:pPr>
    </w:p>
    <w:p>
      <w:pPr>
        <w:spacing w:before="0"/>
        <w:ind w:left="20" w:right="0" w:firstLine="0"/>
        <w:jc w:val="left"/>
        <w:rPr>
          <w:rFonts w:ascii="Trebuchet MS"/>
          <w:sz w:val="18"/>
        </w:rPr>
      </w:pPr>
      <w:r>
        <w:rPr>
          <w:rFonts w:ascii="Trebuchet MS"/>
          <w:color w:val="231F20"/>
          <w:spacing w:val="-10"/>
          <w:w w:val="150"/>
          <w:sz w:val="18"/>
        </w:rPr>
        <w:t>}</w:t>
      </w:r>
    </w:p>
    <w:p>
      <w:pPr>
        <w:pStyle w:val="BodyText"/>
        <w:spacing w:line="278" w:lineRule="auto" w:before="190"/>
        <w:ind w:left="20" w:right="5"/>
        <w:jc w:val="both"/>
      </w:pPr>
      <w:r>
        <w:rPr>
          <w:color w:val="231F20"/>
          <w:w w:val="110"/>
        </w:rPr>
        <w:t>As</w:t>
      </w:r>
      <w:r>
        <w:rPr>
          <w:color w:val="231F20"/>
          <w:spacing w:val="-8"/>
          <w:w w:val="110"/>
        </w:rPr>
        <w:t> </w:t>
      </w:r>
      <w:r>
        <w:rPr>
          <w:color w:val="231F20"/>
          <w:w w:val="110"/>
        </w:rPr>
        <w:t>shown</w:t>
      </w:r>
      <w:r>
        <w:rPr>
          <w:color w:val="231F20"/>
          <w:spacing w:val="-8"/>
          <w:w w:val="110"/>
        </w:rPr>
        <w:t> </w:t>
      </w:r>
      <w:r>
        <w:rPr>
          <w:color w:val="231F20"/>
          <w:w w:val="110"/>
        </w:rPr>
        <w:t>in</w:t>
      </w:r>
      <w:r>
        <w:rPr>
          <w:color w:val="231F20"/>
          <w:spacing w:val="-8"/>
          <w:w w:val="110"/>
        </w:rPr>
        <w:t> </w:t>
      </w:r>
      <w:r>
        <w:rPr>
          <w:color w:val="231F20"/>
          <w:w w:val="110"/>
        </w:rPr>
        <w:t>the</w:t>
      </w:r>
      <w:r>
        <w:rPr>
          <w:color w:val="231F20"/>
          <w:spacing w:val="-6"/>
          <w:w w:val="110"/>
        </w:rPr>
        <w:t> </w:t>
      </w:r>
      <w:r>
        <w:rPr>
          <w:color w:val="231F20"/>
          <w:w w:val="110"/>
        </w:rPr>
        <w:t>preceding</w:t>
      </w:r>
      <w:r>
        <w:rPr>
          <w:color w:val="231F20"/>
          <w:spacing w:val="-6"/>
          <w:w w:val="110"/>
        </w:rPr>
        <w:t> </w:t>
      </w:r>
      <w:r>
        <w:rPr>
          <w:color w:val="231F20"/>
          <w:w w:val="110"/>
        </w:rPr>
        <w:t>program,</w:t>
      </w:r>
      <w:r>
        <w:rPr>
          <w:color w:val="231F20"/>
          <w:spacing w:val="-8"/>
          <w:w w:val="110"/>
        </w:rPr>
        <w:t> </w:t>
      </w:r>
      <w:r>
        <w:rPr>
          <w:color w:val="231F20"/>
          <w:w w:val="110"/>
        </w:rPr>
        <w:t>you</w:t>
      </w:r>
      <w:r>
        <w:rPr>
          <w:color w:val="231F20"/>
          <w:spacing w:val="-8"/>
          <w:w w:val="110"/>
        </w:rPr>
        <w:t> </w:t>
      </w:r>
      <w:r>
        <w:rPr>
          <w:color w:val="231F20"/>
          <w:w w:val="110"/>
        </w:rPr>
        <w:t>can</w:t>
      </w:r>
      <w:r>
        <w:rPr>
          <w:color w:val="231F20"/>
          <w:spacing w:val="-8"/>
          <w:w w:val="110"/>
        </w:rPr>
        <w:t> </w:t>
      </w:r>
      <w:r>
        <w:rPr>
          <w:color w:val="231F20"/>
          <w:w w:val="110"/>
        </w:rPr>
        <w:t>pass</w:t>
      </w:r>
      <w:r>
        <w:rPr>
          <w:color w:val="231F20"/>
          <w:spacing w:val="-6"/>
          <w:w w:val="110"/>
        </w:rPr>
        <w:t> </w:t>
      </w:r>
      <w:r>
        <w:rPr>
          <w:color w:val="231F20"/>
          <w:w w:val="110"/>
        </w:rPr>
        <w:t>an</w:t>
      </w:r>
      <w:r>
        <w:rPr>
          <w:color w:val="231F20"/>
          <w:spacing w:val="-6"/>
          <w:w w:val="110"/>
        </w:rPr>
        <w:t> </w:t>
      </w:r>
      <w:r>
        <w:rPr>
          <w:color w:val="231F20"/>
          <w:w w:val="110"/>
        </w:rPr>
        <w:t>array</w:t>
      </w:r>
      <w:r>
        <w:rPr>
          <w:color w:val="231F20"/>
          <w:spacing w:val="-8"/>
          <w:w w:val="110"/>
        </w:rPr>
        <w:t> </w:t>
      </w:r>
      <w:r>
        <w:rPr>
          <w:color w:val="231F20"/>
          <w:w w:val="110"/>
        </w:rPr>
        <w:t>to</w:t>
      </w:r>
      <w:r>
        <w:rPr>
          <w:color w:val="231F20"/>
          <w:spacing w:val="-8"/>
          <w:w w:val="110"/>
        </w:rPr>
        <w:t> </w:t>
      </w:r>
      <w:r>
        <w:rPr>
          <w:color w:val="231F20"/>
          <w:w w:val="110"/>
        </w:rPr>
        <w:t>a</w:t>
      </w:r>
      <w:r>
        <w:rPr>
          <w:color w:val="231F20"/>
          <w:spacing w:val="-8"/>
          <w:w w:val="110"/>
        </w:rPr>
        <w:t> </w:t>
      </w:r>
      <w:r>
        <w:rPr>
          <w:color w:val="231F20"/>
          <w:w w:val="110"/>
        </w:rPr>
        <w:t>function</w:t>
      </w:r>
      <w:r>
        <w:rPr>
          <w:color w:val="231F20"/>
          <w:spacing w:val="-8"/>
          <w:w w:val="110"/>
        </w:rPr>
        <w:t> </w:t>
      </w:r>
      <w:r>
        <w:rPr>
          <w:color w:val="231F20"/>
          <w:w w:val="110"/>
        </w:rPr>
        <w:t>as</w:t>
      </w:r>
      <w:r>
        <w:rPr>
          <w:color w:val="231F20"/>
          <w:spacing w:val="-6"/>
          <w:w w:val="110"/>
        </w:rPr>
        <w:t> </w:t>
      </w:r>
      <w:r>
        <w:rPr>
          <w:color w:val="231F20"/>
          <w:w w:val="110"/>
        </w:rPr>
        <w:t>read-only</w:t>
      </w:r>
      <w:r>
        <w:rPr>
          <w:color w:val="231F20"/>
          <w:spacing w:val="-8"/>
          <w:w w:val="110"/>
        </w:rPr>
        <w:t> </w:t>
      </w:r>
      <w:r>
        <w:rPr>
          <w:color w:val="231F20"/>
          <w:w w:val="110"/>
        </w:rPr>
        <w:t>by</w:t>
      </w:r>
      <w:r>
        <w:rPr>
          <w:color w:val="231F20"/>
          <w:spacing w:val="-8"/>
          <w:w w:val="110"/>
        </w:rPr>
        <w:t> </w:t>
      </w:r>
      <w:r>
        <w:rPr>
          <w:color w:val="231F20"/>
          <w:w w:val="110"/>
        </w:rPr>
        <w:t>using </w:t>
      </w:r>
      <w:r>
        <w:rPr>
          <w:color w:val="231F20"/>
          <w:w w:val="115"/>
        </w:rPr>
        <w:t>the </w:t>
      </w:r>
      <w:r>
        <w:rPr>
          <w:rFonts w:ascii="Trebuchet MS"/>
          <w:color w:val="231F20"/>
          <w:w w:val="115"/>
          <w:sz w:val="18"/>
        </w:rPr>
        <w:t>const</w:t>
      </w:r>
      <w:r>
        <w:rPr>
          <w:rFonts w:ascii="Trebuchet MS"/>
          <w:color w:val="231F20"/>
          <w:spacing w:val="-3"/>
          <w:w w:val="115"/>
          <w:sz w:val="18"/>
        </w:rPr>
        <w:t> </w:t>
      </w:r>
      <w:r>
        <w:rPr>
          <w:color w:val="231F20"/>
          <w:w w:val="115"/>
        </w:rPr>
        <w:t>qualifier. To do so, you must</w:t>
      </w:r>
      <w:r>
        <w:rPr>
          <w:color w:val="231F20"/>
          <w:spacing w:val="-1"/>
          <w:w w:val="115"/>
        </w:rPr>
        <w:t> </w:t>
      </w:r>
      <w:r>
        <w:rPr>
          <w:color w:val="231F20"/>
          <w:w w:val="115"/>
        </w:rPr>
        <w:t>tell the function prototype and function definition that</w:t>
      </w:r>
      <w:r>
        <w:rPr>
          <w:color w:val="231F20"/>
          <w:spacing w:val="-3"/>
          <w:w w:val="115"/>
        </w:rPr>
        <w:t> </w:t>
      </w:r>
      <w:r>
        <w:rPr>
          <w:color w:val="231F20"/>
          <w:w w:val="115"/>
        </w:rPr>
        <w:t>it</w:t>
      </w:r>
      <w:r>
        <w:rPr>
          <w:color w:val="231F20"/>
          <w:spacing w:val="-3"/>
          <w:w w:val="115"/>
        </w:rPr>
        <w:t> </w:t>
      </w:r>
      <w:r>
        <w:rPr>
          <w:color w:val="231F20"/>
          <w:w w:val="115"/>
        </w:rPr>
        <w:t>should</w:t>
      </w:r>
      <w:r>
        <w:rPr>
          <w:color w:val="231F20"/>
          <w:spacing w:val="-3"/>
          <w:w w:val="115"/>
        </w:rPr>
        <w:t> </w:t>
      </w:r>
      <w:r>
        <w:rPr>
          <w:color w:val="231F20"/>
          <w:w w:val="115"/>
        </w:rPr>
        <w:t>expect</w:t>
      </w:r>
      <w:r>
        <w:rPr>
          <w:color w:val="231F20"/>
          <w:spacing w:val="-3"/>
          <w:w w:val="115"/>
        </w:rPr>
        <w:t> </w:t>
      </w:r>
      <w:r>
        <w:rPr>
          <w:color w:val="231F20"/>
          <w:w w:val="115"/>
        </w:rPr>
        <w:t>a</w:t>
      </w:r>
      <w:r>
        <w:rPr>
          <w:color w:val="231F20"/>
          <w:spacing w:val="-3"/>
          <w:w w:val="115"/>
        </w:rPr>
        <w:t> </w:t>
      </w:r>
      <w:r>
        <w:rPr>
          <w:color w:val="231F20"/>
          <w:w w:val="115"/>
        </w:rPr>
        <w:t>read-only</w:t>
      </w:r>
      <w:r>
        <w:rPr>
          <w:color w:val="231F20"/>
          <w:spacing w:val="-3"/>
          <w:w w:val="115"/>
        </w:rPr>
        <w:t> </w:t>
      </w:r>
      <w:r>
        <w:rPr>
          <w:color w:val="231F20"/>
          <w:w w:val="115"/>
        </w:rPr>
        <w:t>argument</w:t>
      </w:r>
      <w:r>
        <w:rPr>
          <w:color w:val="231F20"/>
          <w:spacing w:val="-3"/>
          <w:w w:val="115"/>
        </w:rPr>
        <w:t> </w:t>
      </w:r>
      <w:r>
        <w:rPr>
          <w:color w:val="231F20"/>
          <w:w w:val="115"/>
        </w:rPr>
        <w:t>by</w:t>
      </w:r>
      <w:r>
        <w:rPr>
          <w:color w:val="231F20"/>
          <w:spacing w:val="-3"/>
          <w:w w:val="115"/>
        </w:rPr>
        <w:t> </w:t>
      </w:r>
      <w:r>
        <w:rPr>
          <w:color w:val="231F20"/>
          <w:w w:val="115"/>
        </w:rPr>
        <w:t>using</w:t>
      </w:r>
      <w:r>
        <w:rPr>
          <w:color w:val="231F20"/>
          <w:spacing w:val="-3"/>
          <w:w w:val="115"/>
        </w:rPr>
        <w:t> </w:t>
      </w:r>
      <w:r>
        <w:rPr>
          <w:color w:val="231F20"/>
          <w:w w:val="115"/>
        </w:rPr>
        <w:t>the</w:t>
      </w:r>
      <w:r>
        <w:rPr>
          <w:color w:val="231F20"/>
          <w:spacing w:val="-5"/>
          <w:w w:val="115"/>
        </w:rPr>
        <w:t> </w:t>
      </w:r>
      <w:r>
        <w:rPr>
          <w:rFonts w:ascii="Trebuchet MS"/>
          <w:color w:val="231F20"/>
          <w:w w:val="115"/>
          <w:sz w:val="18"/>
        </w:rPr>
        <w:t>const</w:t>
      </w:r>
      <w:r>
        <w:rPr>
          <w:rFonts w:ascii="Trebuchet MS"/>
          <w:color w:val="231F20"/>
          <w:spacing w:val="-4"/>
          <w:w w:val="115"/>
          <w:sz w:val="18"/>
        </w:rPr>
        <w:t> </w:t>
      </w:r>
      <w:r>
        <w:rPr>
          <w:color w:val="231F20"/>
          <w:w w:val="115"/>
        </w:rPr>
        <w:t>keyword.</w:t>
      </w:r>
    </w:p>
    <w:p>
      <w:pPr>
        <w:pStyle w:val="BodyText"/>
        <w:spacing w:line="278" w:lineRule="auto" w:before="118"/>
        <w:ind w:left="20" w:right="10"/>
        <w:jc w:val="both"/>
      </w:pPr>
      <w:r>
        <w:rPr>
          <w:color w:val="231F20"/>
          <w:w w:val="115"/>
        </w:rPr>
        <w:t>To</w:t>
      </w:r>
      <w:r>
        <w:rPr>
          <w:color w:val="231F20"/>
          <w:spacing w:val="-8"/>
          <w:w w:val="115"/>
        </w:rPr>
        <w:t> </w:t>
      </w:r>
      <w:r>
        <w:rPr>
          <w:color w:val="231F20"/>
          <w:w w:val="115"/>
        </w:rPr>
        <w:t>prove</w:t>
      </w:r>
      <w:r>
        <w:rPr>
          <w:color w:val="231F20"/>
          <w:spacing w:val="-7"/>
          <w:w w:val="115"/>
        </w:rPr>
        <w:t> </w:t>
      </w:r>
      <w:r>
        <w:rPr>
          <w:color w:val="231F20"/>
          <w:w w:val="115"/>
        </w:rPr>
        <w:t>the</w:t>
      </w:r>
      <w:r>
        <w:rPr>
          <w:color w:val="231F20"/>
          <w:spacing w:val="-7"/>
          <w:w w:val="115"/>
        </w:rPr>
        <w:t> </w:t>
      </w:r>
      <w:r>
        <w:rPr>
          <w:color w:val="231F20"/>
          <w:w w:val="115"/>
        </w:rPr>
        <w:t>read-only</w:t>
      </w:r>
      <w:r>
        <w:rPr>
          <w:color w:val="231F20"/>
          <w:spacing w:val="-7"/>
          <w:w w:val="115"/>
        </w:rPr>
        <w:t> </w:t>
      </w:r>
      <w:r>
        <w:rPr>
          <w:color w:val="231F20"/>
          <w:w w:val="115"/>
        </w:rPr>
        <w:t>concept,</w:t>
      </w:r>
      <w:r>
        <w:rPr>
          <w:color w:val="231F20"/>
          <w:spacing w:val="-7"/>
          <w:w w:val="115"/>
        </w:rPr>
        <w:t> </w:t>
      </w:r>
      <w:r>
        <w:rPr>
          <w:color w:val="231F20"/>
          <w:w w:val="115"/>
        </w:rPr>
        <w:t>consider</w:t>
      </w:r>
      <w:r>
        <w:rPr>
          <w:color w:val="231F20"/>
          <w:spacing w:val="-7"/>
          <w:w w:val="115"/>
        </w:rPr>
        <w:t> </w:t>
      </w:r>
      <w:r>
        <w:rPr>
          <w:color w:val="231F20"/>
          <w:w w:val="115"/>
        </w:rPr>
        <w:t>the</w:t>
      </w:r>
      <w:r>
        <w:rPr>
          <w:color w:val="231F20"/>
          <w:spacing w:val="-7"/>
          <w:w w:val="115"/>
        </w:rPr>
        <w:t> </w:t>
      </w:r>
      <w:r>
        <w:rPr>
          <w:color w:val="231F20"/>
          <w:w w:val="115"/>
        </w:rPr>
        <w:t>next</w:t>
      </w:r>
      <w:r>
        <w:rPr>
          <w:color w:val="231F20"/>
          <w:spacing w:val="-7"/>
          <w:w w:val="115"/>
        </w:rPr>
        <w:t> </w:t>
      </w:r>
      <w:r>
        <w:rPr>
          <w:color w:val="231F20"/>
          <w:w w:val="115"/>
        </w:rPr>
        <w:t>program,</w:t>
      </w:r>
      <w:r>
        <w:rPr>
          <w:color w:val="231F20"/>
          <w:spacing w:val="-7"/>
          <w:w w:val="115"/>
        </w:rPr>
        <w:t> </w:t>
      </w:r>
      <w:r>
        <w:rPr>
          <w:color w:val="231F20"/>
          <w:w w:val="115"/>
        </w:rPr>
        <w:t>which</w:t>
      </w:r>
      <w:r>
        <w:rPr>
          <w:color w:val="231F20"/>
          <w:spacing w:val="-7"/>
          <w:w w:val="115"/>
        </w:rPr>
        <w:t> </w:t>
      </w:r>
      <w:r>
        <w:rPr>
          <w:color w:val="231F20"/>
          <w:w w:val="115"/>
        </w:rPr>
        <w:t>attempts</w:t>
      </w:r>
      <w:r>
        <w:rPr>
          <w:color w:val="231F20"/>
          <w:spacing w:val="-7"/>
          <w:w w:val="115"/>
        </w:rPr>
        <w:t> </w:t>
      </w:r>
      <w:r>
        <w:rPr>
          <w:color w:val="231F20"/>
          <w:w w:val="115"/>
        </w:rPr>
        <w:t>to</w:t>
      </w:r>
      <w:r>
        <w:rPr>
          <w:color w:val="231F20"/>
          <w:spacing w:val="-7"/>
          <w:w w:val="115"/>
        </w:rPr>
        <w:t> </w:t>
      </w:r>
      <w:r>
        <w:rPr>
          <w:color w:val="231F20"/>
          <w:w w:val="115"/>
        </w:rPr>
        <w:t>modify</w:t>
      </w:r>
      <w:r>
        <w:rPr>
          <w:color w:val="231F20"/>
          <w:spacing w:val="-5"/>
          <w:w w:val="115"/>
        </w:rPr>
        <w:t> </w:t>
      </w:r>
      <w:r>
        <w:rPr>
          <w:color w:val="231F20"/>
          <w:w w:val="115"/>
        </w:rPr>
        <w:t>the read-only argument in an assignment statement from within the function.</w:t>
      </w:r>
    </w:p>
    <w:p>
      <w:pPr>
        <w:spacing w:before="141"/>
        <w:ind w:left="20" w:right="0" w:firstLine="0"/>
        <w:jc w:val="left"/>
        <w:rPr>
          <w:rFonts w:ascii="Trebuchet MS"/>
          <w:sz w:val="18"/>
        </w:rPr>
      </w:pPr>
      <w:r>
        <w:rPr>
          <w:rFonts w:ascii="Trebuchet MS"/>
          <w:color w:val="231F20"/>
          <w:w w:val="120"/>
          <w:sz w:val="18"/>
        </w:rPr>
        <w:t>#include</w:t>
      </w:r>
      <w:r>
        <w:rPr>
          <w:rFonts w:ascii="Trebuchet MS"/>
          <w:color w:val="231F20"/>
          <w:spacing w:val="1"/>
          <w:w w:val="120"/>
          <w:sz w:val="18"/>
        </w:rPr>
        <w:t> </w:t>
      </w:r>
      <w:r>
        <w:rPr>
          <w:rFonts w:ascii="Trebuchet MS"/>
          <w:color w:val="231F20"/>
          <w:spacing w:val="-2"/>
          <w:w w:val="120"/>
          <w:sz w:val="18"/>
        </w:rPr>
        <w:t>&lt;stdio.h&gt;</w:t>
      </w:r>
    </w:p>
    <w:p>
      <w:pPr>
        <w:pStyle w:val="BodyText"/>
        <w:spacing w:before="142"/>
        <w:rPr>
          <w:rFonts w:ascii="Trebuchet MS"/>
          <w:sz w:val="18"/>
        </w:rPr>
      </w:pPr>
    </w:p>
    <w:p>
      <w:pPr>
        <w:spacing w:line="643" w:lineRule="auto" w:before="0"/>
        <w:ind w:left="20" w:right="5117" w:firstLine="0"/>
        <w:jc w:val="left"/>
        <w:rPr>
          <w:rFonts w:ascii="Trebuchet MS"/>
          <w:sz w:val="18"/>
        </w:rPr>
      </w:pPr>
      <w:r>
        <w:rPr>
          <w:rFonts w:ascii="Trebuchet MS"/>
          <w:color w:val="231F20"/>
          <w:w w:val="125"/>
          <w:sz w:val="18"/>
        </w:rPr>
        <w:t>void</w:t>
      </w:r>
      <w:r>
        <w:rPr>
          <w:rFonts w:ascii="Trebuchet MS"/>
          <w:color w:val="231F20"/>
          <w:spacing w:val="-3"/>
          <w:w w:val="125"/>
          <w:sz w:val="18"/>
        </w:rPr>
        <w:t> </w:t>
      </w:r>
      <w:r>
        <w:rPr>
          <w:rFonts w:ascii="Trebuchet MS"/>
          <w:color w:val="231F20"/>
          <w:w w:val="125"/>
          <w:sz w:val="18"/>
        </w:rPr>
        <w:t>modifyArray(const</w:t>
      </w:r>
      <w:r>
        <w:rPr>
          <w:rFonts w:ascii="Trebuchet MS"/>
          <w:color w:val="231F20"/>
          <w:spacing w:val="-3"/>
          <w:w w:val="125"/>
          <w:sz w:val="18"/>
        </w:rPr>
        <w:t> </w:t>
      </w:r>
      <w:r>
        <w:rPr>
          <w:rFonts w:ascii="Trebuchet MS"/>
          <w:color w:val="231F20"/>
          <w:w w:val="125"/>
          <w:sz w:val="18"/>
        </w:rPr>
        <w:t>int</w:t>
      </w:r>
      <w:r>
        <w:rPr>
          <w:rFonts w:ascii="Trebuchet MS"/>
          <w:color w:val="231F20"/>
          <w:spacing w:val="-3"/>
          <w:w w:val="125"/>
          <w:sz w:val="18"/>
        </w:rPr>
        <w:t> </w:t>
      </w:r>
      <w:r>
        <w:rPr>
          <w:rFonts w:ascii="Trebuchet MS"/>
          <w:color w:val="231F20"/>
          <w:w w:val="125"/>
          <w:sz w:val="18"/>
        </w:rPr>
        <w:t>[]); </w:t>
      </w:r>
      <w:r>
        <w:rPr>
          <w:rFonts w:ascii="Trebuchet MS"/>
          <w:color w:val="231F20"/>
          <w:spacing w:val="-2"/>
          <w:w w:val="130"/>
          <w:sz w:val="18"/>
        </w:rPr>
        <w:t>main()</w:t>
      </w:r>
    </w:p>
    <w:p>
      <w:pPr>
        <w:spacing w:line="208" w:lineRule="exact" w:before="0"/>
        <w:ind w:left="20" w:right="0" w:firstLine="0"/>
        <w:jc w:val="left"/>
        <w:rPr>
          <w:rFonts w:ascii="Trebuchet MS"/>
          <w:sz w:val="18"/>
        </w:rPr>
      </w:pPr>
      <w:r>
        <w:rPr>
          <w:rFonts w:ascii="Trebuchet MS"/>
          <w:color w:val="231F20"/>
          <w:spacing w:val="-10"/>
          <w:w w:val="150"/>
          <w:sz w:val="18"/>
        </w:rPr>
        <w:t>{</w:t>
      </w:r>
    </w:p>
    <w:p>
      <w:pPr>
        <w:pStyle w:val="BodyText"/>
        <w:spacing w:before="142"/>
        <w:rPr>
          <w:rFonts w:ascii="Trebuchet MS"/>
          <w:sz w:val="18"/>
        </w:rPr>
      </w:pPr>
    </w:p>
    <w:p>
      <w:pPr>
        <w:spacing w:line="643" w:lineRule="auto" w:before="0"/>
        <w:ind w:left="321" w:right="4349" w:hanging="3"/>
        <w:jc w:val="left"/>
        <w:rPr>
          <w:rFonts w:ascii="Trebuchet MS"/>
          <w:sz w:val="18"/>
        </w:rPr>
      </w:pPr>
      <w:r>
        <w:rPr>
          <w:rFonts w:ascii="Trebuchet MS"/>
          <w:color w:val="231F20"/>
          <w:w w:val="125"/>
          <w:sz w:val="18"/>
        </w:rPr>
        <w:t>int</w:t>
      </w:r>
      <w:r>
        <w:rPr>
          <w:rFonts w:ascii="Trebuchet MS"/>
          <w:color w:val="231F20"/>
          <w:w w:val="125"/>
          <w:sz w:val="18"/>
        </w:rPr>
        <w:t> iNumbers[3]</w:t>
      </w:r>
      <w:r>
        <w:rPr>
          <w:rFonts w:ascii="Trebuchet MS"/>
          <w:color w:val="231F20"/>
          <w:w w:val="125"/>
          <w:sz w:val="18"/>
        </w:rPr>
        <w:t> =</w:t>
      </w:r>
      <w:r>
        <w:rPr>
          <w:rFonts w:ascii="Trebuchet MS"/>
          <w:color w:val="231F20"/>
          <w:w w:val="125"/>
          <w:sz w:val="18"/>
        </w:rPr>
        <w:t> {2,</w:t>
      </w:r>
      <w:r>
        <w:rPr>
          <w:rFonts w:ascii="Trebuchet MS"/>
          <w:color w:val="231F20"/>
          <w:w w:val="125"/>
          <w:sz w:val="18"/>
        </w:rPr>
        <w:t> 4,</w:t>
      </w:r>
      <w:r>
        <w:rPr>
          <w:rFonts w:ascii="Trebuchet MS"/>
          <w:color w:val="231F20"/>
          <w:w w:val="125"/>
          <w:sz w:val="18"/>
        </w:rPr>
        <w:t> 6}; </w:t>
      </w:r>
      <w:r>
        <w:rPr>
          <w:rFonts w:ascii="Trebuchet MS"/>
          <w:color w:val="231F20"/>
          <w:spacing w:val="-2"/>
          <w:w w:val="120"/>
          <w:sz w:val="18"/>
        </w:rPr>
        <w:t>modifyArray(iNumbers);</w:t>
      </w:r>
    </w:p>
    <w:p>
      <w:pPr>
        <w:spacing w:line="208" w:lineRule="exact" w:before="0"/>
        <w:ind w:left="20" w:right="0" w:firstLine="0"/>
        <w:jc w:val="left"/>
        <w:rPr>
          <w:rFonts w:ascii="Trebuchet MS"/>
          <w:sz w:val="18"/>
        </w:rPr>
      </w:pPr>
      <w:r>
        <w:rPr>
          <w:rFonts w:ascii="Trebuchet MS"/>
          <w:color w:val="231F20"/>
          <w:w w:val="120"/>
          <w:sz w:val="18"/>
        </w:rPr>
        <w:t>}</w:t>
      </w:r>
      <w:r>
        <w:rPr>
          <w:rFonts w:ascii="Trebuchet MS"/>
          <w:color w:val="231F20"/>
          <w:spacing w:val="18"/>
          <w:w w:val="120"/>
          <w:sz w:val="18"/>
        </w:rPr>
        <w:t>  </w:t>
      </w:r>
      <w:r>
        <w:rPr>
          <w:rFonts w:ascii="Trebuchet MS"/>
          <w:color w:val="231F20"/>
          <w:w w:val="115"/>
          <w:sz w:val="18"/>
        </w:rPr>
        <w:t>//end</w:t>
      </w:r>
      <w:r>
        <w:rPr>
          <w:rFonts w:ascii="Trebuchet MS"/>
          <w:color w:val="231F20"/>
          <w:spacing w:val="22"/>
          <w:w w:val="115"/>
          <w:sz w:val="18"/>
        </w:rPr>
        <w:t> </w:t>
      </w:r>
      <w:r>
        <w:rPr>
          <w:rFonts w:ascii="Trebuchet MS"/>
          <w:color w:val="231F20"/>
          <w:spacing w:val="-4"/>
          <w:w w:val="115"/>
          <w:sz w:val="18"/>
        </w:rPr>
        <w:t>main</w:t>
      </w:r>
    </w:p>
    <w:p>
      <w:pPr>
        <w:pStyle w:val="BodyText"/>
        <w:spacing w:before="142"/>
        <w:rPr>
          <w:rFonts w:ascii="Trebuchet MS"/>
          <w:sz w:val="18"/>
        </w:rPr>
      </w:pPr>
    </w:p>
    <w:p>
      <w:pPr>
        <w:spacing w:before="1"/>
        <w:ind w:left="20" w:right="0" w:firstLine="0"/>
        <w:jc w:val="left"/>
        <w:rPr>
          <w:rFonts w:ascii="Trebuchet MS"/>
          <w:sz w:val="18"/>
        </w:rPr>
      </w:pPr>
      <w:r>
        <w:rPr>
          <w:rFonts w:ascii="Trebuchet MS"/>
          <w:color w:val="231F20"/>
          <w:w w:val="120"/>
          <w:sz w:val="18"/>
        </w:rPr>
        <w:t>void</w:t>
      </w:r>
      <w:r>
        <w:rPr>
          <w:rFonts w:ascii="Trebuchet MS"/>
          <w:color w:val="231F20"/>
          <w:spacing w:val="8"/>
          <w:w w:val="120"/>
          <w:sz w:val="18"/>
        </w:rPr>
        <w:t> </w:t>
      </w:r>
      <w:r>
        <w:rPr>
          <w:rFonts w:ascii="Trebuchet MS"/>
          <w:color w:val="231F20"/>
          <w:w w:val="120"/>
          <w:sz w:val="18"/>
        </w:rPr>
        <w:t>modifyArray(const</w:t>
      </w:r>
      <w:r>
        <w:rPr>
          <w:rFonts w:ascii="Trebuchet MS"/>
          <w:color w:val="231F20"/>
          <w:spacing w:val="8"/>
          <w:w w:val="120"/>
          <w:sz w:val="18"/>
        </w:rPr>
        <w:t> </w:t>
      </w:r>
      <w:r>
        <w:rPr>
          <w:rFonts w:ascii="Trebuchet MS"/>
          <w:color w:val="231F20"/>
          <w:w w:val="120"/>
          <w:sz w:val="18"/>
        </w:rPr>
        <w:t>int</w:t>
      </w:r>
      <w:r>
        <w:rPr>
          <w:rFonts w:ascii="Trebuchet MS"/>
          <w:color w:val="231F20"/>
          <w:spacing w:val="7"/>
          <w:w w:val="120"/>
          <w:sz w:val="18"/>
        </w:rPr>
        <w:t> </w:t>
      </w:r>
      <w:r>
        <w:rPr>
          <w:rFonts w:ascii="Trebuchet MS"/>
          <w:color w:val="231F20"/>
          <w:spacing w:val="-2"/>
          <w:w w:val="120"/>
          <w:sz w:val="18"/>
        </w:rPr>
        <w:t>num[])</w:t>
      </w:r>
    </w:p>
    <w:p>
      <w:pPr>
        <w:pStyle w:val="BodyText"/>
        <w:spacing w:before="142"/>
        <w:rPr>
          <w:rFonts w:ascii="Trebuchet MS"/>
          <w:sz w:val="18"/>
        </w:rPr>
      </w:pPr>
    </w:p>
    <w:p>
      <w:pPr>
        <w:spacing w:before="0"/>
        <w:ind w:left="20" w:right="0" w:firstLine="0"/>
        <w:jc w:val="left"/>
        <w:rPr>
          <w:rFonts w:ascii="Trebuchet MS"/>
          <w:sz w:val="18"/>
        </w:rPr>
      </w:pPr>
      <w:r>
        <w:rPr>
          <w:rFonts w:ascii="Trebuchet MS"/>
          <w:color w:val="231F20"/>
          <w:spacing w:val="-10"/>
          <w:w w:val="150"/>
          <w:sz w:val="18"/>
        </w:rPr>
        <w:t>{</w:t>
      </w:r>
    </w:p>
    <w:p>
      <w:pPr>
        <w:pStyle w:val="BodyText"/>
        <w:spacing w:before="142"/>
        <w:rPr>
          <w:rFonts w:ascii="Trebuchet MS"/>
          <w:sz w:val="18"/>
        </w:rPr>
      </w:pPr>
    </w:p>
    <w:p>
      <w:pPr>
        <w:spacing w:before="0"/>
        <w:ind w:left="319" w:right="0" w:firstLine="0"/>
        <w:jc w:val="left"/>
        <w:rPr>
          <w:rFonts w:ascii="Trebuchet MS"/>
          <w:sz w:val="18"/>
        </w:rPr>
      </w:pPr>
      <w:r>
        <w:rPr>
          <w:rFonts w:ascii="Trebuchet MS"/>
          <w:color w:val="231F20"/>
          <w:w w:val="135"/>
          <w:sz w:val="18"/>
        </w:rPr>
        <w:t>int</w:t>
      </w:r>
      <w:r>
        <w:rPr>
          <w:rFonts w:ascii="Trebuchet MS"/>
          <w:color w:val="231F20"/>
          <w:spacing w:val="22"/>
          <w:w w:val="135"/>
          <w:sz w:val="18"/>
        </w:rPr>
        <w:t> </w:t>
      </w:r>
      <w:r>
        <w:rPr>
          <w:rFonts w:ascii="Trebuchet MS"/>
          <w:color w:val="231F20"/>
          <w:spacing w:val="-7"/>
          <w:w w:val="135"/>
          <w:sz w:val="18"/>
        </w:rPr>
        <w:t>x;</w:t>
      </w:r>
    </w:p>
    <w:p>
      <w:pPr>
        <w:pStyle w:val="BodyText"/>
        <w:spacing w:before="141"/>
        <w:rPr>
          <w:rFonts w:ascii="Trebuchet MS"/>
          <w:sz w:val="18"/>
        </w:rPr>
      </w:pPr>
    </w:p>
    <w:p>
      <w:pPr>
        <w:spacing w:before="0"/>
        <w:ind w:left="318" w:right="0" w:firstLine="0"/>
        <w:jc w:val="left"/>
        <w:rPr>
          <w:rFonts w:ascii="Trebuchet MS"/>
          <w:sz w:val="18"/>
        </w:rPr>
      </w:pPr>
      <w:r>
        <w:rPr>
          <w:rFonts w:ascii="Trebuchet MS"/>
          <w:color w:val="231F20"/>
          <w:w w:val="120"/>
          <w:sz w:val="18"/>
        </w:rPr>
        <w:t>for</w:t>
      </w:r>
      <w:r>
        <w:rPr>
          <w:rFonts w:ascii="Trebuchet MS"/>
          <w:color w:val="231F20"/>
          <w:spacing w:val="28"/>
          <w:w w:val="120"/>
          <w:sz w:val="18"/>
        </w:rPr>
        <w:t> </w:t>
      </w:r>
      <w:r>
        <w:rPr>
          <w:rFonts w:ascii="Trebuchet MS"/>
          <w:color w:val="231F20"/>
          <w:w w:val="120"/>
          <w:sz w:val="18"/>
        </w:rPr>
        <w:t>(</w:t>
      </w:r>
      <w:r>
        <w:rPr>
          <w:rFonts w:ascii="Trebuchet MS"/>
          <w:color w:val="231F20"/>
          <w:spacing w:val="29"/>
          <w:w w:val="120"/>
          <w:sz w:val="18"/>
        </w:rPr>
        <w:t> </w:t>
      </w:r>
      <w:r>
        <w:rPr>
          <w:rFonts w:ascii="Trebuchet MS"/>
          <w:color w:val="231F20"/>
          <w:w w:val="120"/>
          <w:sz w:val="18"/>
        </w:rPr>
        <w:t>x</w:t>
      </w:r>
      <w:r>
        <w:rPr>
          <w:rFonts w:ascii="Trebuchet MS"/>
          <w:color w:val="231F20"/>
          <w:spacing w:val="30"/>
          <w:w w:val="120"/>
          <w:sz w:val="18"/>
        </w:rPr>
        <w:t> </w:t>
      </w:r>
      <w:r>
        <w:rPr>
          <w:rFonts w:ascii="Trebuchet MS"/>
          <w:color w:val="231F20"/>
          <w:w w:val="120"/>
          <w:sz w:val="18"/>
        </w:rPr>
        <w:t>=</w:t>
      </w:r>
      <w:r>
        <w:rPr>
          <w:rFonts w:ascii="Trebuchet MS"/>
          <w:color w:val="231F20"/>
          <w:spacing w:val="29"/>
          <w:w w:val="120"/>
          <w:sz w:val="18"/>
        </w:rPr>
        <w:t> </w:t>
      </w:r>
      <w:r>
        <w:rPr>
          <w:rFonts w:ascii="Trebuchet MS"/>
          <w:color w:val="231F20"/>
          <w:w w:val="120"/>
          <w:sz w:val="18"/>
        </w:rPr>
        <w:t>0;</w:t>
      </w:r>
      <w:r>
        <w:rPr>
          <w:rFonts w:ascii="Trebuchet MS"/>
          <w:color w:val="231F20"/>
          <w:spacing w:val="30"/>
          <w:w w:val="120"/>
          <w:sz w:val="18"/>
        </w:rPr>
        <w:t> </w:t>
      </w:r>
      <w:r>
        <w:rPr>
          <w:rFonts w:ascii="Trebuchet MS"/>
          <w:color w:val="231F20"/>
          <w:w w:val="120"/>
          <w:sz w:val="18"/>
        </w:rPr>
        <w:t>x</w:t>
      </w:r>
      <w:r>
        <w:rPr>
          <w:rFonts w:ascii="Trebuchet MS"/>
          <w:color w:val="231F20"/>
          <w:spacing w:val="29"/>
          <w:w w:val="120"/>
          <w:sz w:val="18"/>
        </w:rPr>
        <w:t> </w:t>
      </w:r>
      <w:r>
        <w:rPr>
          <w:rFonts w:ascii="Trebuchet MS"/>
          <w:color w:val="231F20"/>
          <w:w w:val="120"/>
          <w:sz w:val="18"/>
        </w:rPr>
        <w:t>&lt;</w:t>
      </w:r>
      <w:r>
        <w:rPr>
          <w:rFonts w:ascii="Trebuchet MS"/>
          <w:color w:val="231F20"/>
          <w:spacing w:val="29"/>
          <w:w w:val="120"/>
          <w:sz w:val="18"/>
        </w:rPr>
        <w:t> </w:t>
      </w:r>
      <w:r>
        <w:rPr>
          <w:rFonts w:ascii="Trebuchet MS"/>
          <w:color w:val="231F20"/>
          <w:w w:val="120"/>
          <w:sz w:val="18"/>
        </w:rPr>
        <w:t>3;</w:t>
      </w:r>
      <w:r>
        <w:rPr>
          <w:rFonts w:ascii="Trebuchet MS"/>
          <w:color w:val="231F20"/>
          <w:spacing w:val="30"/>
          <w:w w:val="120"/>
          <w:sz w:val="18"/>
        </w:rPr>
        <w:t> </w:t>
      </w:r>
      <w:r>
        <w:rPr>
          <w:rFonts w:ascii="Trebuchet MS"/>
          <w:color w:val="231F20"/>
          <w:w w:val="120"/>
          <w:sz w:val="18"/>
        </w:rPr>
        <w:t>x++</w:t>
      </w:r>
      <w:r>
        <w:rPr>
          <w:rFonts w:ascii="Trebuchet MS"/>
          <w:color w:val="231F20"/>
          <w:spacing w:val="30"/>
          <w:w w:val="120"/>
          <w:sz w:val="18"/>
        </w:rPr>
        <w:t> </w:t>
      </w:r>
      <w:r>
        <w:rPr>
          <w:rFonts w:ascii="Trebuchet MS"/>
          <w:color w:val="231F20"/>
          <w:spacing w:val="-12"/>
          <w:w w:val="120"/>
          <w:sz w:val="18"/>
        </w:rPr>
        <w:t>)</w:t>
      </w:r>
    </w:p>
    <w:p>
      <w:pPr>
        <w:spacing w:before="71"/>
        <w:ind w:left="617" w:right="0" w:firstLine="0"/>
        <w:jc w:val="left"/>
        <w:rPr>
          <w:rFonts w:ascii="Trebuchet MS"/>
          <w:sz w:val="18"/>
        </w:rPr>
      </w:pPr>
      <w:r>
        <w:rPr>
          <w:rFonts w:ascii="Trebuchet MS"/>
          <w:color w:val="231F20"/>
          <w:w w:val="120"/>
          <w:sz w:val="18"/>
        </w:rPr>
        <w:t>num[x]</w:t>
      </w:r>
      <w:r>
        <w:rPr>
          <w:rFonts w:ascii="Trebuchet MS"/>
          <w:color w:val="231F20"/>
          <w:spacing w:val="4"/>
          <w:w w:val="120"/>
          <w:sz w:val="18"/>
        </w:rPr>
        <w:t> </w:t>
      </w:r>
      <w:r>
        <w:rPr>
          <w:rFonts w:ascii="Trebuchet MS"/>
          <w:color w:val="231F20"/>
          <w:w w:val="120"/>
          <w:sz w:val="18"/>
        </w:rPr>
        <w:t>=</w:t>
      </w:r>
      <w:r>
        <w:rPr>
          <w:rFonts w:ascii="Trebuchet MS"/>
          <w:color w:val="231F20"/>
          <w:spacing w:val="4"/>
          <w:w w:val="120"/>
          <w:sz w:val="18"/>
        </w:rPr>
        <w:t> </w:t>
      </w:r>
      <w:r>
        <w:rPr>
          <w:rFonts w:ascii="Trebuchet MS"/>
          <w:color w:val="231F20"/>
          <w:w w:val="120"/>
          <w:sz w:val="18"/>
        </w:rPr>
        <w:t>num[x]</w:t>
      </w:r>
      <w:r>
        <w:rPr>
          <w:rFonts w:ascii="Trebuchet MS"/>
          <w:color w:val="231F20"/>
          <w:spacing w:val="1"/>
          <w:w w:val="125"/>
          <w:sz w:val="18"/>
        </w:rPr>
        <w:t> </w:t>
      </w:r>
      <w:r>
        <w:rPr>
          <w:rFonts w:ascii="Trebuchet MS"/>
          <w:color w:val="231F20"/>
          <w:w w:val="125"/>
          <w:sz w:val="18"/>
        </w:rPr>
        <w:t>*</w:t>
      </w:r>
      <w:r>
        <w:rPr>
          <w:rFonts w:ascii="Trebuchet MS"/>
          <w:color w:val="231F20"/>
          <w:spacing w:val="2"/>
          <w:w w:val="125"/>
          <w:sz w:val="18"/>
        </w:rPr>
        <w:t> </w:t>
      </w:r>
      <w:r>
        <w:rPr>
          <w:rFonts w:ascii="Trebuchet MS"/>
          <w:color w:val="231F20"/>
          <w:w w:val="120"/>
          <w:sz w:val="18"/>
        </w:rPr>
        <w:t>num[x];</w:t>
      </w:r>
      <w:r>
        <w:rPr>
          <w:rFonts w:ascii="Trebuchet MS"/>
          <w:color w:val="231F20"/>
          <w:spacing w:val="4"/>
          <w:w w:val="120"/>
          <w:sz w:val="18"/>
        </w:rPr>
        <w:t> </w:t>
      </w:r>
      <w:r>
        <w:rPr>
          <w:rFonts w:ascii="Trebuchet MS"/>
          <w:color w:val="231F20"/>
          <w:w w:val="120"/>
          <w:sz w:val="18"/>
        </w:rPr>
        <w:t>//this</w:t>
      </w:r>
      <w:r>
        <w:rPr>
          <w:rFonts w:ascii="Trebuchet MS"/>
          <w:color w:val="231F20"/>
          <w:spacing w:val="1"/>
          <w:w w:val="125"/>
          <w:sz w:val="18"/>
        </w:rPr>
        <w:t> </w:t>
      </w:r>
      <w:r>
        <w:rPr>
          <w:rFonts w:ascii="Trebuchet MS"/>
          <w:color w:val="231F20"/>
          <w:w w:val="125"/>
          <w:sz w:val="18"/>
        </w:rPr>
        <w:t>will</w:t>
      </w:r>
      <w:r>
        <w:rPr>
          <w:rFonts w:ascii="Trebuchet MS"/>
          <w:color w:val="231F20"/>
          <w:spacing w:val="2"/>
          <w:w w:val="125"/>
          <w:sz w:val="18"/>
        </w:rPr>
        <w:t> </w:t>
      </w:r>
      <w:r>
        <w:rPr>
          <w:rFonts w:ascii="Trebuchet MS"/>
          <w:color w:val="231F20"/>
          <w:w w:val="120"/>
          <w:sz w:val="18"/>
        </w:rPr>
        <w:t>not</w:t>
      </w:r>
      <w:r>
        <w:rPr>
          <w:rFonts w:ascii="Trebuchet MS"/>
          <w:color w:val="231F20"/>
          <w:spacing w:val="4"/>
          <w:w w:val="120"/>
          <w:sz w:val="18"/>
        </w:rPr>
        <w:t> </w:t>
      </w:r>
      <w:r>
        <w:rPr>
          <w:rFonts w:ascii="Trebuchet MS"/>
          <w:color w:val="231F20"/>
          <w:spacing w:val="-4"/>
          <w:w w:val="120"/>
          <w:sz w:val="18"/>
        </w:rPr>
        <w:t>work!</w:t>
      </w:r>
    </w:p>
    <w:p>
      <w:pPr>
        <w:pStyle w:val="BodyText"/>
        <w:spacing w:before="142"/>
        <w:rPr>
          <w:rFonts w:ascii="Trebuchet MS"/>
          <w:sz w:val="18"/>
        </w:rPr>
      </w:pPr>
    </w:p>
    <w:p>
      <w:pPr>
        <w:spacing w:before="0"/>
        <w:ind w:left="20" w:right="0" w:firstLine="0"/>
        <w:jc w:val="left"/>
        <w:rPr>
          <w:rFonts w:ascii="Trebuchet MS"/>
          <w:sz w:val="18"/>
        </w:rPr>
      </w:pPr>
      <w:r>
        <w:rPr>
          <w:rFonts w:ascii="Trebuchet MS"/>
          <w:color w:val="231F20"/>
          <w:spacing w:val="-10"/>
          <w:w w:val="150"/>
          <w:sz w:val="18"/>
        </w:rPr>
        <w:t>}</w:t>
      </w:r>
    </w:p>
    <w:p>
      <w:pPr>
        <w:pStyle w:val="BodyText"/>
        <w:spacing w:line="278" w:lineRule="auto" w:before="191"/>
        <w:ind w:left="20" w:right="10"/>
        <w:jc w:val="both"/>
      </w:pPr>
      <w:r>
        <w:rPr>
          <w:color w:val="231F20"/>
          <w:w w:val="110"/>
        </w:rPr>
        <w:t>Notice</w:t>
      </w:r>
      <w:r>
        <w:rPr>
          <w:color w:val="231F20"/>
          <w:spacing w:val="-1"/>
          <w:w w:val="110"/>
        </w:rPr>
        <w:t> </w:t>
      </w:r>
      <w:r>
        <w:rPr>
          <w:color w:val="231F20"/>
          <w:w w:val="110"/>
        </w:rPr>
        <w:t>the</w:t>
      </w:r>
      <w:r>
        <w:rPr>
          <w:color w:val="231F20"/>
          <w:spacing w:val="-4"/>
          <w:w w:val="110"/>
        </w:rPr>
        <w:t> </w:t>
      </w:r>
      <w:r>
        <w:rPr>
          <w:color w:val="231F20"/>
          <w:w w:val="110"/>
        </w:rPr>
        <w:t>output</w:t>
      </w:r>
      <w:r>
        <w:rPr>
          <w:color w:val="231F20"/>
          <w:spacing w:val="-2"/>
          <w:w w:val="110"/>
        </w:rPr>
        <w:t> </w:t>
      </w:r>
      <w:r>
        <w:rPr>
          <w:color w:val="231F20"/>
          <w:w w:val="110"/>
        </w:rPr>
        <w:t>in</w:t>
      </w:r>
      <w:r>
        <w:rPr>
          <w:color w:val="231F20"/>
          <w:spacing w:val="-1"/>
          <w:w w:val="110"/>
        </w:rPr>
        <w:t> </w:t>
      </w:r>
      <w:r>
        <w:rPr>
          <w:color w:val="231F20"/>
          <w:w w:val="110"/>
        </w:rPr>
        <w:t>Figure</w:t>
      </w:r>
      <w:r>
        <w:rPr>
          <w:color w:val="231F20"/>
          <w:spacing w:val="-4"/>
          <w:w w:val="110"/>
        </w:rPr>
        <w:t> </w:t>
      </w:r>
      <w:r>
        <w:rPr>
          <w:color w:val="231F20"/>
          <w:w w:val="110"/>
        </w:rPr>
        <w:t>7.10.</w:t>
      </w:r>
      <w:r>
        <w:rPr>
          <w:color w:val="231F20"/>
          <w:spacing w:val="-1"/>
          <w:w w:val="110"/>
        </w:rPr>
        <w:t> </w:t>
      </w:r>
      <w:r>
        <w:rPr>
          <w:color w:val="231F20"/>
          <w:w w:val="110"/>
        </w:rPr>
        <w:t>The</w:t>
      </w:r>
      <w:r>
        <w:rPr>
          <w:color w:val="231F20"/>
          <w:spacing w:val="-1"/>
          <w:w w:val="110"/>
        </w:rPr>
        <w:t> </w:t>
      </w:r>
      <w:r>
        <w:rPr>
          <w:color w:val="231F20"/>
          <w:w w:val="110"/>
        </w:rPr>
        <w:t>C</w:t>
      </w:r>
      <w:r>
        <w:rPr>
          <w:color w:val="231F20"/>
          <w:spacing w:val="-2"/>
          <w:w w:val="110"/>
        </w:rPr>
        <w:t> </w:t>
      </w:r>
      <w:r>
        <w:rPr>
          <w:color w:val="231F20"/>
          <w:w w:val="110"/>
        </w:rPr>
        <w:t>compiler</w:t>
      </w:r>
      <w:r>
        <w:rPr>
          <w:color w:val="231F20"/>
          <w:spacing w:val="-1"/>
          <w:w w:val="110"/>
        </w:rPr>
        <w:t> </w:t>
      </w:r>
      <w:r>
        <w:rPr>
          <w:color w:val="231F20"/>
          <w:w w:val="110"/>
        </w:rPr>
        <w:t>warns</w:t>
      </w:r>
      <w:r>
        <w:rPr>
          <w:color w:val="231F20"/>
          <w:spacing w:val="-1"/>
          <w:w w:val="110"/>
        </w:rPr>
        <w:t> </w:t>
      </w:r>
      <w:r>
        <w:rPr>
          <w:color w:val="231F20"/>
          <w:w w:val="110"/>
        </w:rPr>
        <w:t>me</w:t>
      </w:r>
      <w:r>
        <w:rPr>
          <w:color w:val="231F20"/>
          <w:spacing w:val="-1"/>
          <w:w w:val="110"/>
        </w:rPr>
        <w:t> </w:t>
      </w:r>
      <w:r>
        <w:rPr>
          <w:color w:val="231F20"/>
          <w:w w:val="110"/>
        </w:rPr>
        <w:t>with</w:t>
      </w:r>
      <w:r>
        <w:rPr>
          <w:color w:val="231F20"/>
          <w:spacing w:val="-2"/>
          <w:w w:val="110"/>
        </w:rPr>
        <w:t> </w:t>
      </w:r>
      <w:r>
        <w:rPr>
          <w:color w:val="231F20"/>
          <w:w w:val="110"/>
        </w:rPr>
        <w:t>an</w:t>
      </w:r>
      <w:r>
        <w:rPr>
          <w:color w:val="231F20"/>
          <w:spacing w:val="-1"/>
          <w:w w:val="110"/>
        </w:rPr>
        <w:t> </w:t>
      </w:r>
      <w:r>
        <w:rPr>
          <w:color w:val="231F20"/>
          <w:w w:val="110"/>
        </w:rPr>
        <w:t>error</w:t>
      </w:r>
      <w:r>
        <w:rPr>
          <w:color w:val="231F20"/>
          <w:spacing w:val="-2"/>
          <w:w w:val="110"/>
        </w:rPr>
        <w:t> </w:t>
      </w:r>
      <w:r>
        <w:rPr>
          <w:color w:val="231F20"/>
          <w:w w:val="110"/>
        </w:rPr>
        <w:t>that</w:t>
      </w:r>
      <w:r>
        <w:rPr>
          <w:color w:val="231F20"/>
          <w:spacing w:val="-4"/>
          <w:w w:val="110"/>
        </w:rPr>
        <w:t> </w:t>
      </w:r>
      <w:r>
        <w:rPr>
          <w:color w:val="231F20"/>
          <w:w w:val="110"/>
        </w:rPr>
        <w:t>I’m</w:t>
      </w:r>
      <w:r>
        <w:rPr>
          <w:color w:val="231F20"/>
          <w:spacing w:val="-1"/>
          <w:w w:val="110"/>
        </w:rPr>
        <w:t> </w:t>
      </w:r>
      <w:r>
        <w:rPr>
          <w:color w:val="231F20"/>
          <w:w w:val="110"/>
        </w:rPr>
        <w:t>attempting to modify a read-only location.</w:t>
      </w:r>
    </w:p>
    <w:p>
      <w:pPr>
        <w:pStyle w:val="BodyText"/>
        <w:spacing w:after="0" w:line="278" w:lineRule="auto"/>
        <w:jc w:val="both"/>
        <w:sectPr>
          <w:pgSz w:w="10060" w:h="13080"/>
          <w:pgMar w:header="542" w:footer="0" w:top="1540" w:bottom="280" w:left="720" w:right="720"/>
        </w:sectPr>
      </w:pPr>
    </w:p>
    <w:p>
      <w:pPr>
        <w:pStyle w:val="BodyText"/>
        <w:rPr>
          <w:sz w:val="20"/>
        </w:rPr>
      </w:pPr>
    </w:p>
    <w:p>
      <w:pPr>
        <w:pStyle w:val="BodyText"/>
        <w:rPr>
          <w:sz w:val="20"/>
        </w:rPr>
      </w:pPr>
    </w:p>
    <w:p>
      <w:pPr>
        <w:pStyle w:val="BodyText"/>
        <w:spacing w:before="134" w:after="1"/>
        <w:rPr>
          <w:sz w:val="20"/>
        </w:rPr>
      </w:pPr>
    </w:p>
    <w:p>
      <w:pPr>
        <w:spacing w:line="240" w:lineRule="auto"/>
        <w:ind w:left="7180" w:right="-29" w:firstLine="0"/>
        <w:rPr>
          <w:sz w:val="20"/>
        </w:rPr>
      </w:pPr>
      <w:r>
        <w:rPr>
          <w:sz w:val="20"/>
        </w:rPr>
        <mc:AlternateContent>
          <mc:Choice Requires="wps">
            <w:drawing>
              <wp:inline distT="0" distB="0" distL="0" distR="0">
                <wp:extent cx="889000" cy="258445"/>
                <wp:effectExtent l="28575" t="19050" r="15875" b="27304"/>
                <wp:docPr id="1097" name="Group 1097"/>
                <wp:cNvGraphicFramePr>
                  <a:graphicFrameLocks/>
                </wp:cNvGraphicFramePr>
                <a:graphic>
                  <a:graphicData uri="http://schemas.microsoft.com/office/word/2010/wordprocessingGroup">
                    <wpg:wgp>
                      <wpg:cNvPr id="1097" name="Group 1097"/>
                      <wpg:cNvGrpSpPr/>
                      <wpg:grpSpPr>
                        <a:xfrm>
                          <a:off x="0" y="0"/>
                          <a:ext cx="889000" cy="258445"/>
                          <a:chExt cx="889000" cy="258445"/>
                        </a:xfrm>
                      </wpg:grpSpPr>
                      <wps:wsp>
                        <wps:cNvPr id="1098" name="Graphic 1098"/>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1099" name="Graphic 1099"/>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3"/>
                                </a:lnTo>
                                <a:lnTo>
                                  <a:pt x="103718" y="207263"/>
                                </a:lnTo>
                                <a:lnTo>
                                  <a:pt x="63342" y="199113"/>
                                </a:lnTo>
                                <a:lnTo>
                                  <a:pt x="30374" y="176887"/>
                                </a:lnTo>
                                <a:lnTo>
                                  <a:pt x="8147" y="143918"/>
                                </a:lnTo>
                                <a:lnTo>
                                  <a:pt x="0" y="103543"/>
                                </a:lnTo>
                                <a:lnTo>
                                  <a:pt x="8147" y="63180"/>
                                </a:lnTo>
                                <a:lnTo>
                                  <a:pt x="30374" y="30211"/>
                                </a:lnTo>
                                <a:lnTo>
                                  <a:pt x="63342"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1100" name="Textbox 1100"/>
                        <wps:cNvSpPr txBox="1"/>
                        <wps:spPr>
                          <a:xfrm>
                            <a:off x="0" y="0"/>
                            <a:ext cx="889000" cy="258445"/>
                          </a:xfrm>
                          <a:prstGeom prst="rect">
                            <a:avLst/>
                          </a:prstGeom>
                        </wps:spPr>
                        <wps:txbx>
                          <w:txbxContent>
                            <w:p>
                              <w:pPr>
                                <w:spacing w:before="80"/>
                                <w:ind w:left="234"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4"/>
                                  <w:sz w:val="20"/>
                                </w:rPr>
                                <w:t>7.10</w:t>
                              </w:r>
                            </w:p>
                          </w:txbxContent>
                        </wps:txbx>
                        <wps:bodyPr wrap="square" lIns="0" tIns="0" rIns="0" bIns="0" rtlCol="0">
                          <a:noAutofit/>
                        </wps:bodyPr>
                      </wps:wsp>
                    </wpg:wgp>
                  </a:graphicData>
                </a:graphic>
              </wp:inline>
            </w:drawing>
          </mc:Choice>
          <mc:Fallback>
            <w:pict>
              <v:group style="width:70pt;height:20.350pt;mso-position-horizontal-relative:char;mso-position-vertical-relative:line" id="docshapegroup1003" coordorigin="0,0" coordsize="1400,407">
                <v:shape style="position:absolute;left:80;top:79;width:1248;height:247" id="docshape1004" coordorigin="80,80" coordsize="1248,247" path="m1204,80l203,80,155,89,116,116,90,155,80,203,90,251,116,290,155,317,203,326,1204,326,1252,317,1291,290,1318,251,1327,203,1318,155,1291,116,1252,89,1204,80xe" filled="true" fillcolor="#f1f1f2" stroked="false">
                  <v:path arrowok="t"/>
                  <v:fill type="solid"/>
                </v:shape>
                <v:shape style="position:absolute;left:40;top:40;width:1320;height:327" id="docshape1005" coordorigin="40,40" coordsize="1320,327" path="m1205,40l1268,53,1319,88,1354,139,1360,167m1360,239l1354,267,1319,319,1268,354,1204,366,203,366,140,354,88,319,53,267,40,203,53,139,88,88,140,53,202,40e" filled="false" stroked="true" strokeweight="4pt" strokecolor="#231f20">
                  <v:path arrowok="t"/>
                  <v:stroke dashstyle="solid"/>
                </v:shape>
                <v:shape style="position:absolute;left:0;top:0;width:1400;height:407" type="#_x0000_t202" id="docshape1006" filled="false" stroked="false">
                  <v:textbox inset="0,0,0,0">
                    <w:txbxContent>
                      <w:p>
                        <w:pPr>
                          <w:spacing w:before="80"/>
                          <w:ind w:left="234"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4"/>
                            <w:sz w:val="20"/>
                          </w:rPr>
                          <w:t>7.10</w:t>
                        </w:r>
                      </w:p>
                    </w:txbxContent>
                  </v:textbox>
                  <w10:wrap type="none"/>
                </v:shape>
              </v:group>
            </w:pict>
          </mc:Fallback>
        </mc:AlternateContent>
      </w:r>
      <w:r>
        <w:rPr>
          <w:sz w:val="20"/>
        </w:rPr>
      </w:r>
    </w:p>
    <w:p>
      <w:pPr>
        <w:spacing w:line="259" w:lineRule="auto" w:before="0"/>
        <w:ind w:left="7257" w:right="106" w:hanging="1"/>
        <w:jc w:val="center"/>
        <w:rPr>
          <w:rFonts w:ascii="Trebuchet MS"/>
          <w:sz w:val="16"/>
        </w:rPr>
      </w:pPr>
      <w:r>
        <w:rPr>
          <w:rFonts w:ascii="Trebuchet MS"/>
          <w:sz w:val="16"/>
        </w:rPr>
        <mc:AlternateContent>
          <mc:Choice Requires="wps">
            <w:drawing>
              <wp:anchor distT="0" distB="0" distL="0" distR="0" allowOverlap="1" layoutInCell="1" locked="0" behindDoc="0" simplePos="0" relativeHeight="15861760">
                <wp:simplePos x="0" y="0"/>
                <wp:positionH relativeFrom="page">
                  <wp:posOffset>1080630</wp:posOffset>
                </wp:positionH>
                <wp:positionV relativeFrom="paragraph">
                  <wp:posOffset>-731774</wp:posOffset>
                </wp:positionV>
                <wp:extent cx="3199130" cy="1450975"/>
                <wp:effectExtent l="0" t="0" r="0" b="0"/>
                <wp:wrapNone/>
                <wp:docPr id="1101" name="Group 1101"/>
                <wp:cNvGraphicFramePr>
                  <a:graphicFrameLocks/>
                </wp:cNvGraphicFramePr>
                <a:graphic>
                  <a:graphicData uri="http://schemas.microsoft.com/office/word/2010/wordprocessingGroup">
                    <wpg:wgp>
                      <wpg:cNvPr id="1101" name="Group 1101"/>
                      <wpg:cNvGrpSpPr/>
                      <wpg:grpSpPr>
                        <a:xfrm>
                          <a:off x="0" y="0"/>
                          <a:ext cx="3199130" cy="1450975"/>
                          <a:chExt cx="3199130" cy="1450975"/>
                        </a:xfrm>
                      </wpg:grpSpPr>
                      <pic:pic>
                        <pic:nvPicPr>
                          <pic:cNvPr id="1102" name="Image 1102"/>
                          <pic:cNvPicPr/>
                        </pic:nvPicPr>
                        <pic:blipFill>
                          <a:blip r:embed="rId237" cstate="print"/>
                          <a:stretch>
                            <a:fillRect/>
                          </a:stretch>
                        </pic:blipFill>
                        <pic:spPr>
                          <a:xfrm>
                            <a:off x="6350" y="6350"/>
                            <a:ext cx="3186112" cy="1438275"/>
                          </a:xfrm>
                          <a:prstGeom prst="rect">
                            <a:avLst/>
                          </a:prstGeom>
                        </pic:spPr>
                      </pic:pic>
                      <wps:wsp>
                        <wps:cNvPr id="1103" name="Graphic 1103"/>
                        <wps:cNvSpPr/>
                        <wps:spPr>
                          <a:xfrm>
                            <a:off x="6350" y="6350"/>
                            <a:ext cx="3186430" cy="1438275"/>
                          </a:xfrm>
                          <a:custGeom>
                            <a:avLst/>
                            <a:gdLst/>
                            <a:ahLst/>
                            <a:cxnLst/>
                            <a:rect l="l" t="t" r="r" b="b"/>
                            <a:pathLst>
                              <a:path w="3186430" h="1438275">
                                <a:moveTo>
                                  <a:pt x="3186112" y="1438275"/>
                                </a:moveTo>
                                <a:lnTo>
                                  <a:pt x="0" y="1438275"/>
                                </a:lnTo>
                                <a:lnTo>
                                  <a:pt x="0" y="0"/>
                                </a:lnTo>
                                <a:lnTo>
                                  <a:pt x="3186112" y="0"/>
                                </a:lnTo>
                                <a:lnTo>
                                  <a:pt x="3186112" y="143827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88997pt;margin-top:-57.620018pt;width:251.9pt;height:114.25pt;mso-position-horizontal-relative:page;mso-position-vertical-relative:paragraph;z-index:15861760" id="docshapegroup1007" coordorigin="1702,-1152" coordsize="5038,2285">
                <v:shape style="position:absolute;left:1711;top:-1143;width:5018;height:2265" type="#_x0000_t75" id="docshape1008" stroked="false">
                  <v:imagedata r:id="rId237" o:title=""/>
                </v:shape>
                <v:rect style="position:absolute;left:1711;top:-1143;width:5018;height:2265" id="docshape1009" filled="false" stroked="true" strokeweight="1pt" strokecolor="#231f20">
                  <v:stroke dashstyle="solid"/>
                </v:rect>
                <w10:wrap type="none"/>
              </v:group>
            </w:pict>
          </mc:Fallback>
        </mc:AlternateContent>
      </w:r>
      <w:r>
        <w:rPr>
          <w:rFonts w:ascii="Trebuchet MS"/>
          <w:color w:val="231F20"/>
          <w:sz w:val="16"/>
        </w:rPr>
        <w:t>Triggering</w:t>
      </w:r>
      <w:r>
        <w:rPr>
          <w:rFonts w:ascii="Trebuchet MS"/>
          <w:color w:val="231F20"/>
          <w:spacing w:val="-16"/>
          <w:sz w:val="16"/>
        </w:rPr>
        <w:t> </w:t>
      </w:r>
      <w:r>
        <w:rPr>
          <w:rFonts w:ascii="Trebuchet MS"/>
          <w:color w:val="231F20"/>
          <w:sz w:val="16"/>
        </w:rPr>
        <w:t>a compiler</w:t>
      </w:r>
      <w:r>
        <w:rPr>
          <w:rFonts w:ascii="Trebuchet MS"/>
          <w:color w:val="231F20"/>
          <w:spacing w:val="-17"/>
          <w:sz w:val="16"/>
        </w:rPr>
        <w:t> </w:t>
      </w:r>
      <w:r>
        <w:rPr>
          <w:rFonts w:ascii="Trebuchet MS"/>
          <w:color w:val="231F20"/>
          <w:sz w:val="16"/>
        </w:rPr>
        <w:t>error</w:t>
      </w:r>
      <w:r>
        <w:rPr>
          <w:rFonts w:ascii="Trebuchet MS"/>
          <w:color w:val="231F20"/>
          <w:spacing w:val="-16"/>
          <w:sz w:val="16"/>
        </w:rPr>
        <w:t> </w:t>
      </w:r>
      <w:r>
        <w:rPr>
          <w:rFonts w:ascii="Trebuchet MS"/>
          <w:color w:val="231F20"/>
          <w:sz w:val="16"/>
        </w:rPr>
        <w:t>by attempting</w:t>
      </w:r>
      <w:r>
        <w:rPr>
          <w:rFonts w:ascii="Trebuchet MS"/>
          <w:color w:val="231F20"/>
          <w:spacing w:val="-17"/>
          <w:sz w:val="16"/>
        </w:rPr>
        <w:t> </w:t>
      </w:r>
      <w:r>
        <w:rPr>
          <w:rFonts w:ascii="Trebuchet MS"/>
          <w:color w:val="231F20"/>
          <w:sz w:val="16"/>
        </w:rPr>
        <w:t>to modify</w:t>
      </w:r>
      <w:r>
        <w:rPr>
          <w:rFonts w:ascii="Trebuchet MS"/>
          <w:color w:val="231F20"/>
          <w:spacing w:val="-4"/>
          <w:sz w:val="16"/>
        </w:rPr>
        <w:t> </w:t>
      </w:r>
      <w:r>
        <w:rPr>
          <w:rFonts w:ascii="Trebuchet MS"/>
          <w:color w:val="231F20"/>
          <w:sz w:val="16"/>
        </w:rPr>
        <w:t>a</w:t>
      </w:r>
      <w:r>
        <w:rPr>
          <w:rFonts w:ascii="Trebuchet MS"/>
          <w:color w:val="231F20"/>
          <w:spacing w:val="-4"/>
          <w:sz w:val="16"/>
        </w:rPr>
        <w:t> </w:t>
      </w:r>
      <w:r>
        <w:rPr>
          <w:rFonts w:ascii="Trebuchet MS"/>
          <w:color w:val="231F20"/>
          <w:sz w:val="16"/>
        </w:rPr>
        <w:t>read-only</w:t>
      </w:r>
      <w:r>
        <w:rPr>
          <w:rFonts w:ascii="Trebuchet MS"/>
          <w:color w:val="231F20"/>
          <w:spacing w:val="-17"/>
          <w:sz w:val="16"/>
        </w:rPr>
        <w:t> </w:t>
      </w:r>
      <w:r>
        <w:rPr>
          <w:rFonts w:ascii="Trebuchet MS"/>
          <w:color w:val="231F20"/>
          <w:sz w:val="16"/>
        </w:rPr>
        <w:t>memory </w:t>
      </w:r>
      <w:r>
        <w:rPr>
          <w:rFonts w:ascii="Trebuchet MS"/>
          <w:color w:val="231F20"/>
          <w:spacing w:val="-2"/>
          <w:sz w:val="16"/>
        </w:rPr>
        <w:t>location.</w:t>
      </w:r>
    </w:p>
    <w:p>
      <w:pPr>
        <w:pStyle w:val="BodyText"/>
        <w:spacing w:before="154"/>
        <w:rPr>
          <w:rFonts w:ascii="Trebuchet MS"/>
          <w:sz w:val="16"/>
        </w:rPr>
      </w:pPr>
    </w:p>
    <w:p>
      <w:pPr>
        <w:pStyle w:val="BodyText"/>
        <w:spacing w:line="278" w:lineRule="auto"/>
        <w:ind w:left="20" w:right="10"/>
        <w:jc w:val="both"/>
      </w:pPr>
      <w:r>
        <w:rPr>
          <w:color w:val="231F20"/>
          <w:w w:val="115"/>
        </w:rPr>
        <w:t>In</w:t>
      </w:r>
      <w:r>
        <w:rPr>
          <w:color w:val="231F20"/>
          <w:spacing w:val="-7"/>
          <w:w w:val="115"/>
        </w:rPr>
        <w:t> </w:t>
      </w:r>
      <w:r>
        <w:rPr>
          <w:color w:val="231F20"/>
          <w:w w:val="115"/>
        </w:rPr>
        <w:t>summary,</w:t>
      </w:r>
      <w:r>
        <w:rPr>
          <w:color w:val="231F20"/>
          <w:spacing w:val="-7"/>
          <w:w w:val="115"/>
        </w:rPr>
        <w:t> </w:t>
      </w:r>
      <w:r>
        <w:rPr>
          <w:color w:val="231F20"/>
          <w:w w:val="115"/>
        </w:rPr>
        <w:t>the</w:t>
      </w:r>
      <w:r>
        <w:rPr>
          <w:color w:val="231F20"/>
          <w:spacing w:val="-9"/>
          <w:w w:val="115"/>
        </w:rPr>
        <w:t> </w:t>
      </w:r>
      <w:r>
        <w:rPr>
          <w:rFonts w:ascii="Trebuchet MS"/>
          <w:color w:val="231F20"/>
          <w:w w:val="115"/>
          <w:sz w:val="18"/>
        </w:rPr>
        <w:t>const</w:t>
      </w:r>
      <w:r>
        <w:rPr>
          <w:rFonts w:ascii="Trebuchet MS"/>
          <w:color w:val="231F20"/>
          <w:spacing w:val="-11"/>
          <w:w w:val="115"/>
          <w:sz w:val="18"/>
        </w:rPr>
        <w:t> </w:t>
      </w:r>
      <w:r>
        <w:rPr>
          <w:color w:val="231F20"/>
          <w:w w:val="115"/>
        </w:rPr>
        <w:t>qualifier</w:t>
      </w:r>
      <w:r>
        <w:rPr>
          <w:color w:val="231F20"/>
          <w:spacing w:val="-8"/>
          <w:w w:val="115"/>
        </w:rPr>
        <w:t> </w:t>
      </w:r>
      <w:r>
        <w:rPr>
          <w:color w:val="231F20"/>
          <w:w w:val="115"/>
        </w:rPr>
        <w:t>is</w:t>
      </w:r>
      <w:r>
        <w:rPr>
          <w:color w:val="231F20"/>
          <w:spacing w:val="-7"/>
          <w:w w:val="115"/>
        </w:rPr>
        <w:t> </w:t>
      </w:r>
      <w:r>
        <w:rPr>
          <w:color w:val="231F20"/>
          <w:w w:val="115"/>
        </w:rPr>
        <w:t>a</w:t>
      </w:r>
      <w:r>
        <w:rPr>
          <w:color w:val="231F20"/>
          <w:spacing w:val="-8"/>
          <w:w w:val="115"/>
        </w:rPr>
        <w:t> </w:t>
      </w:r>
      <w:r>
        <w:rPr>
          <w:color w:val="231F20"/>
          <w:w w:val="115"/>
        </w:rPr>
        <w:t>very</w:t>
      </w:r>
      <w:r>
        <w:rPr>
          <w:color w:val="231F20"/>
          <w:spacing w:val="-8"/>
          <w:w w:val="115"/>
        </w:rPr>
        <w:t> </w:t>
      </w:r>
      <w:r>
        <w:rPr>
          <w:color w:val="231F20"/>
          <w:w w:val="115"/>
        </w:rPr>
        <w:t>nice</w:t>
      </w:r>
      <w:r>
        <w:rPr>
          <w:color w:val="231F20"/>
          <w:spacing w:val="-8"/>
          <w:w w:val="115"/>
        </w:rPr>
        <w:t> </w:t>
      </w:r>
      <w:r>
        <w:rPr>
          <w:color w:val="231F20"/>
          <w:w w:val="115"/>
        </w:rPr>
        <w:t>solution</w:t>
      </w:r>
      <w:r>
        <w:rPr>
          <w:color w:val="231F20"/>
          <w:spacing w:val="-8"/>
          <w:w w:val="115"/>
        </w:rPr>
        <w:t> </w:t>
      </w:r>
      <w:r>
        <w:rPr>
          <w:color w:val="231F20"/>
          <w:w w:val="115"/>
        </w:rPr>
        <w:t>for</w:t>
      </w:r>
      <w:r>
        <w:rPr>
          <w:color w:val="231F20"/>
          <w:spacing w:val="-8"/>
          <w:w w:val="115"/>
        </w:rPr>
        <w:t> </w:t>
      </w:r>
      <w:r>
        <w:rPr>
          <w:color w:val="231F20"/>
          <w:w w:val="115"/>
        </w:rPr>
        <w:t>securing</w:t>
      </w:r>
      <w:r>
        <w:rPr>
          <w:color w:val="231F20"/>
          <w:spacing w:val="-8"/>
          <w:w w:val="115"/>
        </w:rPr>
        <w:t> </w:t>
      </w:r>
      <w:r>
        <w:rPr>
          <w:color w:val="231F20"/>
          <w:w w:val="115"/>
        </w:rPr>
        <w:t>argument</w:t>
      </w:r>
      <w:r>
        <w:rPr>
          <w:color w:val="231F20"/>
          <w:spacing w:val="-8"/>
          <w:w w:val="115"/>
        </w:rPr>
        <w:t> </w:t>
      </w:r>
      <w:r>
        <w:rPr>
          <w:color w:val="231F20"/>
          <w:w w:val="115"/>
        </w:rPr>
        <w:t>contents</w:t>
      </w:r>
      <w:r>
        <w:rPr>
          <w:color w:val="231F20"/>
          <w:spacing w:val="-8"/>
          <w:w w:val="115"/>
        </w:rPr>
        <w:t> </w:t>
      </w:r>
      <w:r>
        <w:rPr>
          <w:color w:val="231F20"/>
          <w:w w:val="115"/>
        </w:rPr>
        <w:t>in</w:t>
      </w:r>
      <w:r>
        <w:rPr>
          <w:color w:val="231F20"/>
          <w:spacing w:val="-7"/>
          <w:w w:val="115"/>
        </w:rPr>
        <w:t> </w:t>
      </w:r>
      <w:r>
        <w:rPr>
          <w:color w:val="231F20"/>
          <w:w w:val="115"/>
        </w:rPr>
        <w:t>a pass by reference environment.</w:t>
      </w:r>
    </w:p>
    <w:p>
      <w:pPr>
        <w:pStyle w:val="Heading3"/>
        <w:spacing w:before="207"/>
        <w:jc w:val="both"/>
      </w:pPr>
      <w:r>
        <w:rPr>
          <w:smallCaps/>
          <w:color w:val="231F20"/>
          <w:spacing w:val="-8"/>
        </w:rPr>
        <w:t>Chapter</w:t>
      </w:r>
      <w:r>
        <w:rPr>
          <w:smallCaps/>
          <w:color w:val="231F20"/>
          <w:spacing w:val="-11"/>
        </w:rPr>
        <w:t> </w:t>
      </w:r>
      <w:r>
        <w:rPr>
          <w:smallCaps/>
          <w:color w:val="231F20"/>
          <w:spacing w:val="-8"/>
        </w:rPr>
        <w:t>Program—Cryptogram</w:t>
      </w:r>
    </w:p>
    <w:p>
      <w:pPr>
        <w:pStyle w:val="BodyText"/>
        <w:spacing w:line="278" w:lineRule="auto" w:before="19"/>
        <w:ind w:left="20" w:right="6"/>
        <w:jc w:val="both"/>
      </w:pPr>
      <w:r>
        <w:rPr>
          <w:color w:val="231F20"/>
          <w:w w:val="110"/>
        </w:rPr>
        <w:t>As revealed in Figure 7.11, the chapter-based program Cryptogram uses many of the tech-niques you have learned thus far about pointers, arrays, and functions. Before proceeding directly</w:t>
      </w:r>
      <w:r>
        <w:rPr>
          <w:color w:val="231F20"/>
          <w:spacing w:val="-4"/>
          <w:w w:val="110"/>
        </w:rPr>
        <w:t> </w:t>
      </w:r>
      <w:r>
        <w:rPr>
          <w:color w:val="231F20"/>
          <w:w w:val="110"/>
        </w:rPr>
        <w:t>to</w:t>
      </w:r>
      <w:r>
        <w:rPr>
          <w:color w:val="231F20"/>
          <w:spacing w:val="-4"/>
          <w:w w:val="110"/>
        </w:rPr>
        <w:t> </w:t>
      </w:r>
      <w:r>
        <w:rPr>
          <w:color w:val="231F20"/>
          <w:w w:val="110"/>
        </w:rPr>
        <w:t>the</w:t>
      </w:r>
      <w:r>
        <w:rPr>
          <w:color w:val="231F20"/>
          <w:spacing w:val="-3"/>
          <w:w w:val="110"/>
        </w:rPr>
        <w:t> </w:t>
      </w:r>
      <w:r>
        <w:rPr>
          <w:color w:val="231F20"/>
          <w:w w:val="110"/>
        </w:rPr>
        <w:t>program</w:t>
      </w:r>
      <w:r>
        <w:rPr>
          <w:color w:val="231F20"/>
          <w:spacing w:val="-4"/>
          <w:w w:val="110"/>
        </w:rPr>
        <w:t> </w:t>
      </w:r>
      <w:r>
        <w:rPr>
          <w:color w:val="231F20"/>
          <w:w w:val="110"/>
        </w:rPr>
        <w:t>code,</w:t>
      </w:r>
      <w:r>
        <w:rPr>
          <w:color w:val="231F20"/>
          <w:spacing w:val="-4"/>
          <w:w w:val="110"/>
        </w:rPr>
        <w:t> </w:t>
      </w:r>
      <w:r>
        <w:rPr>
          <w:color w:val="231F20"/>
          <w:w w:val="110"/>
        </w:rPr>
        <w:t>however,</w:t>
      </w:r>
      <w:r>
        <w:rPr>
          <w:color w:val="231F20"/>
          <w:spacing w:val="-4"/>
          <w:w w:val="110"/>
        </w:rPr>
        <w:t> </w:t>
      </w:r>
      <w:r>
        <w:rPr>
          <w:color w:val="231F20"/>
          <w:w w:val="110"/>
        </w:rPr>
        <w:t>the</w:t>
      </w:r>
      <w:r>
        <w:rPr>
          <w:color w:val="231F20"/>
          <w:spacing w:val="-3"/>
          <w:w w:val="110"/>
        </w:rPr>
        <w:t> </w:t>
      </w:r>
      <w:r>
        <w:rPr>
          <w:color w:val="231F20"/>
          <w:w w:val="110"/>
        </w:rPr>
        <w:t>next</w:t>
      </w:r>
      <w:r>
        <w:rPr>
          <w:color w:val="231F20"/>
          <w:spacing w:val="-4"/>
          <w:w w:val="110"/>
        </w:rPr>
        <w:t> </w:t>
      </w:r>
      <w:r>
        <w:rPr>
          <w:color w:val="231F20"/>
          <w:w w:val="110"/>
        </w:rPr>
        <w:t>section</w:t>
      </w:r>
      <w:r>
        <w:rPr>
          <w:color w:val="231F20"/>
          <w:spacing w:val="-3"/>
          <w:w w:val="110"/>
        </w:rPr>
        <w:t> </w:t>
      </w:r>
      <w:r>
        <w:rPr>
          <w:color w:val="231F20"/>
          <w:w w:val="110"/>
        </w:rPr>
        <w:t>will</w:t>
      </w:r>
      <w:r>
        <w:rPr>
          <w:color w:val="231F20"/>
          <w:spacing w:val="-4"/>
          <w:w w:val="110"/>
        </w:rPr>
        <w:t> </w:t>
      </w:r>
      <w:r>
        <w:rPr>
          <w:color w:val="231F20"/>
          <w:w w:val="110"/>
        </w:rPr>
        <w:t>give</w:t>
      </w:r>
      <w:r>
        <w:rPr>
          <w:color w:val="231F20"/>
          <w:spacing w:val="-4"/>
          <w:w w:val="110"/>
        </w:rPr>
        <w:t> </w:t>
      </w:r>
      <w:r>
        <w:rPr>
          <w:color w:val="231F20"/>
          <w:w w:val="110"/>
        </w:rPr>
        <w:t>you</w:t>
      </w:r>
      <w:r>
        <w:rPr>
          <w:color w:val="231F20"/>
          <w:spacing w:val="-4"/>
          <w:w w:val="110"/>
        </w:rPr>
        <w:t> </w:t>
      </w:r>
      <w:r>
        <w:rPr>
          <w:color w:val="231F20"/>
          <w:w w:val="110"/>
        </w:rPr>
        <w:t>some</w:t>
      </w:r>
      <w:r>
        <w:rPr>
          <w:color w:val="231F20"/>
          <w:spacing w:val="-4"/>
          <w:w w:val="110"/>
        </w:rPr>
        <w:t> </w:t>
      </w:r>
      <w:r>
        <w:rPr>
          <w:color w:val="231F20"/>
          <w:w w:val="110"/>
        </w:rPr>
        <w:t>basic</w:t>
      </w:r>
      <w:r>
        <w:rPr>
          <w:color w:val="231F20"/>
          <w:spacing w:val="-4"/>
          <w:w w:val="110"/>
        </w:rPr>
        <w:t> </w:t>
      </w:r>
      <w:r>
        <w:rPr>
          <w:color w:val="231F20"/>
          <w:w w:val="110"/>
        </w:rPr>
        <w:t>information on cryptograms and encryption that will assist you in understanding the chapter-based pro-gram’s intent and application.</w:t>
      </w:r>
    </w:p>
    <w:p>
      <w:pPr>
        <w:pStyle w:val="BodyText"/>
        <w:rPr>
          <w:sz w:val="20"/>
        </w:rPr>
      </w:pPr>
    </w:p>
    <w:p>
      <w:pPr>
        <w:pStyle w:val="BodyText"/>
        <w:rPr>
          <w:sz w:val="20"/>
        </w:rPr>
      </w:pPr>
    </w:p>
    <w:p>
      <w:pPr>
        <w:pStyle w:val="BodyText"/>
        <w:rPr>
          <w:sz w:val="20"/>
        </w:rPr>
      </w:pPr>
    </w:p>
    <w:p>
      <w:pPr>
        <w:pStyle w:val="BodyText"/>
        <w:spacing w:before="204"/>
        <w:rPr>
          <w:sz w:val="20"/>
        </w:rPr>
      </w:pPr>
      <w:r>
        <w:rPr>
          <w:sz w:val="20"/>
        </w:rPr>
        <mc:AlternateContent>
          <mc:Choice Requires="wps">
            <w:drawing>
              <wp:anchor distT="0" distB="0" distL="0" distR="0" allowOverlap="1" layoutInCell="1" locked="0" behindDoc="1" simplePos="0" relativeHeight="487720448">
                <wp:simplePos x="0" y="0"/>
                <wp:positionH relativeFrom="page">
                  <wp:posOffset>5016870</wp:posOffset>
                </wp:positionH>
                <wp:positionV relativeFrom="paragraph">
                  <wp:posOffset>290967</wp:posOffset>
                </wp:positionV>
                <wp:extent cx="889000" cy="258445"/>
                <wp:effectExtent l="0" t="0" r="0" b="0"/>
                <wp:wrapTopAndBottom/>
                <wp:docPr id="1104" name="Group 1104"/>
                <wp:cNvGraphicFramePr>
                  <a:graphicFrameLocks/>
                </wp:cNvGraphicFramePr>
                <a:graphic>
                  <a:graphicData uri="http://schemas.microsoft.com/office/word/2010/wordprocessingGroup">
                    <wpg:wgp>
                      <wpg:cNvPr id="1104" name="Group 1104"/>
                      <wpg:cNvGrpSpPr/>
                      <wpg:grpSpPr>
                        <a:xfrm>
                          <a:off x="0" y="0"/>
                          <a:ext cx="889000" cy="258445"/>
                          <a:chExt cx="889000" cy="258445"/>
                        </a:xfrm>
                      </wpg:grpSpPr>
                      <wps:wsp>
                        <wps:cNvPr id="1105" name="Graphic 1105"/>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1106" name="Graphic 1106"/>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4"/>
                                </a:lnTo>
                                <a:lnTo>
                                  <a:pt x="103718" y="207264"/>
                                </a:lnTo>
                                <a:lnTo>
                                  <a:pt x="63342" y="199113"/>
                                </a:lnTo>
                                <a:lnTo>
                                  <a:pt x="30374" y="176887"/>
                                </a:lnTo>
                                <a:lnTo>
                                  <a:pt x="8147" y="143918"/>
                                </a:lnTo>
                                <a:lnTo>
                                  <a:pt x="0" y="103543"/>
                                </a:lnTo>
                                <a:lnTo>
                                  <a:pt x="8147" y="63180"/>
                                </a:lnTo>
                                <a:lnTo>
                                  <a:pt x="30374" y="30211"/>
                                </a:lnTo>
                                <a:lnTo>
                                  <a:pt x="63342"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1107" name="Textbox 1107"/>
                        <wps:cNvSpPr txBox="1"/>
                        <wps:spPr>
                          <a:xfrm>
                            <a:off x="0" y="0"/>
                            <a:ext cx="889000" cy="258445"/>
                          </a:xfrm>
                          <a:prstGeom prst="rect">
                            <a:avLst/>
                          </a:prstGeom>
                        </wps:spPr>
                        <wps:txbx>
                          <w:txbxContent>
                            <w:p>
                              <w:pPr>
                                <w:spacing w:before="79"/>
                                <w:ind w:left="264" w:right="0" w:firstLine="0"/>
                                <w:jc w:val="left"/>
                                <w:rPr>
                                  <w:rFonts w:ascii="Trebuchet MS"/>
                                  <w:b/>
                                  <w:sz w:val="20"/>
                                </w:rPr>
                              </w:pPr>
                              <w:r>
                                <w:rPr>
                                  <w:rFonts w:ascii="Trebuchet MS"/>
                                  <w:b/>
                                  <w:smallCaps/>
                                  <w:color w:val="231F20"/>
                                  <w:w w:val="90"/>
                                  <w:sz w:val="20"/>
                                </w:rPr>
                                <w:t>Figure</w:t>
                              </w:r>
                              <w:r>
                                <w:rPr>
                                  <w:rFonts w:ascii="Trebuchet MS"/>
                                  <w:b/>
                                  <w:smallCaps/>
                                  <w:color w:val="231F20"/>
                                  <w:spacing w:val="6"/>
                                  <w:sz w:val="20"/>
                                </w:rPr>
                                <w:t> </w:t>
                              </w:r>
                              <w:r>
                                <w:rPr>
                                  <w:rFonts w:ascii="Trebuchet MS"/>
                                  <w:b/>
                                  <w:smallCaps/>
                                  <w:color w:val="231F20"/>
                                  <w:spacing w:val="-4"/>
                                  <w:w w:val="95"/>
                                  <w:sz w:val="20"/>
                                </w:rPr>
                                <w:t>7.11</w:t>
                              </w:r>
                            </w:p>
                          </w:txbxContent>
                        </wps:txbx>
                        <wps:bodyPr wrap="square" lIns="0" tIns="0" rIns="0" bIns="0" rtlCol="0">
                          <a:noAutofit/>
                        </wps:bodyPr>
                      </wps:wsp>
                    </wpg:wgp>
                  </a:graphicData>
                </a:graphic>
              </wp:anchor>
            </w:drawing>
          </mc:Choice>
          <mc:Fallback>
            <w:pict>
              <v:group style="position:absolute;margin-left:395.029175pt;margin-top:22.910793pt;width:70pt;height:20.350pt;mso-position-horizontal-relative:page;mso-position-vertical-relative:paragraph;z-index:-15596032;mso-wrap-distance-left:0;mso-wrap-distance-right:0" id="docshapegroup1010" coordorigin="7901,458" coordsize="1400,407">
                <v:shape style="position:absolute;left:7980;top:537;width:1248;height:247" id="docshape1011" coordorigin="7981,538" coordsize="1248,247" path="m9105,538l8104,538,8056,548,8017,574,7990,613,7981,661,7990,709,8017,748,8056,775,8104,785,9105,785,9153,775,9192,748,9218,709,9228,661,9218,613,9192,574,9153,548,9105,538xe" filled="true" fillcolor="#f1f1f2" stroked="false">
                  <v:path arrowok="t"/>
                  <v:fill type="solid"/>
                </v:shape>
                <v:shape style="position:absolute;left:7940;top:498;width:1320;height:327" id="docshape1012" coordorigin="7941,498" coordsize="1320,327" path="m9106,498l9168,511,9220,546,9255,598,9261,625m9261,697l9255,725,9220,777,9168,812,9105,825,8104,825,8040,812,7988,777,7953,725,7941,661,7953,598,7988,546,8040,511,8103,498e" filled="false" stroked="true" strokeweight="4pt" strokecolor="#231f20">
                  <v:path arrowok="t"/>
                  <v:stroke dashstyle="solid"/>
                </v:shape>
                <v:shape style="position:absolute;left:7900;top:458;width:1400;height:407" type="#_x0000_t202" id="docshape1013" filled="false" stroked="false">
                  <v:textbox inset="0,0,0,0">
                    <w:txbxContent>
                      <w:p>
                        <w:pPr>
                          <w:spacing w:before="79"/>
                          <w:ind w:left="264" w:right="0" w:firstLine="0"/>
                          <w:jc w:val="left"/>
                          <w:rPr>
                            <w:rFonts w:ascii="Trebuchet MS"/>
                            <w:b/>
                            <w:sz w:val="20"/>
                          </w:rPr>
                        </w:pPr>
                        <w:r>
                          <w:rPr>
                            <w:rFonts w:ascii="Trebuchet MS"/>
                            <w:b/>
                            <w:smallCaps/>
                            <w:color w:val="231F20"/>
                            <w:w w:val="90"/>
                            <w:sz w:val="20"/>
                          </w:rPr>
                          <w:t>Figure</w:t>
                        </w:r>
                        <w:r>
                          <w:rPr>
                            <w:rFonts w:ascii="Trebuchet MS"/>
                            <w:b/>
                            <w:smallCaps/>
                            <w:color w:val="231F20"/>
                            <w:spacing w:val="6"/>
                            <w:sz w:val="20"/>
                          </w:rPr>
                          <w:t> </w:t>
                        </w:r>
                        <w:r>
                          <w:rPr>
                            <w:rFonts w:ascii="Trebuchet MS"/>
                            <w:b/>
                            <w:smallCaps/>
                            <w:color w:val="231F20"/>
                            <w:spacing w:val="-4"/>
                            <w:w w:val="95"/>
                            <w:sz w:val="20"/>
                          </w:rPr>
                          <w:t>7.11</w:t>
                        </w:r>
                      </w:p>
                    </w:txbxContent>
                  </v:textbox>
                  <w10:wrap type="none"/>
                </v:shape>
                <w10:wrap type="topAndBottom"/>
              </v:group>
            </w:pict>
          </mc:Fallback>
        </mc:AlternateContent>
      </w:r>
    </w:p>
    <w:p>
      <w:pPr>
        <w:spacing w:line="259" w:lineRule="auto" w:before="17"/>
        <w:ind w:left="7303" w:right="152" w:firstLine="0"/>
        <w:jc w:val="center"/>
        <w:rPr>
          <w:rFonts w:ascii="Trebuchet MS"/>
          <w:sz w:val="16"/>
        </w:rPr>
      </w:pPr>
      <w:r>
        <w:rPr>
          <w:rFonts w:ascii="Trebuchet MS"/>
          <w:color w:val="231F20"/>
          <w:sz w:val="16"/>
        </w:rPr>
        <w:t>The</w:t>
      </w:r>
      <w:r>
        <w:rPr>
          <w:rFonts w:ascii="Trebuchet MS"/>
          <w:color w:val="231F20"/>
          <w:spacing w:val="-16"/>
          <w:sz w:val="16"/>
        </w:rPr>
        <w:t> </w:t>
      </w:r>
      <w:r>
        <w:rPr>
          <w:rFonts w:ascii="Trebuchet MS"/>
          <w:color w:val="231F20"/>
          <w:sz w:val="16"/>
        </w:rPr>
        <w:t>chapter-based</w:t>
      </w:r>
      <w:r>
        <w:rPr>
          <w:rFonts w:ascii="Trebuchet MS"/>
          <w:color w:val="231F20"/>
          <w:spacing w:val="-16"/>
          <w:sz w:val="16"/>
        </w:rPr>
        <w:t> </w:t>
      </w:r>
      <w:r>
        <w:rPr>
          <w:rFonts w:ascii="Trebuchet MS"/>
          <w:color w:val="231F20"/>
          <w:sz w:val="16"/>
        </w:rPr>
        <w:t>program, </w:t>
      </w:r>
      <w:r>
        <w:rPr>
          <w:rFonts w:ascii="Trebuchet MS"/>
          <w:color w:val="231F20"/>
          <w:spacing w:val="-2"/>
          <w:sz w:val="16"/>
        </w:rPr>
        <w:t>Cryptogram, </w:t>
      </w:r>
      <w:r>
        <w:rPr>
          <w:rFonts w:ascii="Trebuchet MS"/>
          <w:color w:val="231F20"/>
          <w:sz w:val="16"/>
        </w:rPr>
        <w:t>passes</w:t>
      </w:r>
      <w:r>
        <w:rPr>
          <w:rFonts w:ascii="Trebuchet MS"/>
          <w:color w:val="231F20"/>
          <w:spacing w:val="-16"/>
          <w:sz w:val="16"/>
        </w:rPr>
        <w:t> </w:t>
      </w:r>
      <w:r>
        <w:rPr>
          <w:rFonts w:ascii="Trebuchet MS"/>
          <w:color w:val="231F20"/>
          <w:sz w:val="16"/>
        </w:rPr>
        <w:t>arrays</w:t>
      </w:r>
      <w:r>
        <w:rPr>
          <w:rFonts w:ascii="Trebuchet MS"/>
          <w:color w:val="231F20"/>
          <w:spacing w:val="-16"/>
          <w:sz w:val="16"/>
        </w:rPr>
        <w:t> </w:t>
      </w:r>
      <w:r>
        <w:rPr>
          <w:rFonts w:ascii="Trebuchet MS"/>
          <w:color w:val="231F20"/>
          <w:sz w:val="16"/>
        </w:rPr>
        <w:t>to functions</w:t>
      </w:r>
      <w:r>
        <w:rPr>
          <w:rFonts w:ascii="Trebuchet MS"/>
          <w:color w:val="231F20"/>
          <w:spacing w:val="-17"/>
          <w:sz w:val="16"/>
        </w:rPr>
        <w:t> </w:t>
      </w:r>
      <w:r>
        <w:rPr>
          <w:rFonts w:ascii="Trebuchet MS"/>
          <w:color w:val="231F20"/>
          <w:sz w:val="16"/>
        </w:rPr>
        <w:t>to encrypt</w:t>
      </w:r>
      <w:r>
        <w:rPr>
          <w:rFonts w:ascii="Trebuchet MS"/>
          <w:color w:val="231F20"/>
          <w:spacing w:val="-16"/>
          <w:sz w:val="16"/>
        </w:rPr>
        <w:t> </w:t>
      </w:r>
      <w:r>
        <w:rPr>
          <w:rFonts w:ascii="Trebuchet MS"/>
          <w:color w:val="231F20"/>
          <w:sz w:val="16"/>
        </w:rPr>
        <w:t>and decrypt</w:t>
      </w:r>
      <w:r>
        <w:rPr>
          <w:rFonts w:ascii="Trebuchet MS"/>
          <w:color w:val="231F20"/>
          <w:spacing w:val="-15"/>
          <w:sz w:val="16"/>
        </w:rPr>
        <w:t> </w:t>
      </w:r>
      <w:r>
        <w:rPr>
          <w:rFonts w:ascii="Trebuchet MS"/>
          <w:color w:val="231F20"/>
          <w:sz w:val="16"/>
        </w:rPr>
        <w:t>a</w:t>
      </w:r>
      <w:r>
        <w:rPr>
          <w:rFonts w:ascii="Trebuchet MS"/>
          <w:color w:val="231F20"/>
          <w:spacing w:val="-17"/>
          <w:sz w:val="16"/>
        </w:rPr>
        <w:t> </w:t>
      </w:r>
      <w:r>
        <w:rPr>
          <w:rFonts w:ascii="Trebuchet MS"/>
          <w:color w:val="231F20"/>
          <w:sz w:val="16"/>
        </w:rPr>
        <w:t>word.</w:t>
      </w:r>
    </w:p>
    <w:p>
      <w:pPr>
        <w:pStyle w:val="BodyText"/>
        <w:spacing w:before="127"/>
        <w:rPr>
          <w:rFonts w:ascii="Trebuchet MS"/>
          <w:sz w:val="16"/>
        </w:rPr>
      </w:pPr>
    </w:p>
    <w:p>
      <w:pPr>
        <w:pStyle w:val="Heading4"/>
      </w:pPr>
      <w:r>
        <w:rPr/>
        <mc:AlternateContent>
          <mc:Choice Requires="wps">
            <w:drawing>
              <wp:anchor distT="0" distB="0" distL="0" distR="0" allowOverlap="1" layoutInCell="1" locked="0" behindDoc="0" simplePos="0" relativeHeight="15862272">
                <wp:simplePos x="0" y="0"/>
                <wp:positionH relativeFrom="page">
                  <wp:posOffset>1080630</wp:posOffset>
                </wp:positionH>
                <wp:positionV relativeFrom="paragraph">
                  <wp:posOffset>-1859843</wp:posOffset>
                </wp:positionV>
                <wp:extent cx="3199130" cy="1622425"/>
                <wp:effectExtent l="0" t="0" r="0" b="0"/>
                <wp:wrapNone/>
                <wp:docPr id="1108" name="Group 1108"/>
                <wp:cNvGraphicFramePr>
                  <a:graphicFrameLocks/>
                </wp:cNvGraphicFramePr>
                <a:graphic>
                  <a:graphicData uri="http://schemas.microsoft.com/office/word/2010/wordprocessingGroup">
                    <wpg:wgp>
                      <wpg:cNvPr id="1108" name="Group 1108"/>
                      <wpg:cNvGrpSpPr/>
                      <wpg:grpSpPr>
                        <a:xfrm>
                          <a:off x="0" y="0"/>
                          <a:ext cx="3199130" cy="1622425"/>
                          <a:chExt cx="3199130" cy="1622425"/>
                        </a:xfrm>
                      </wpg:grpSpPr>
                      <pic:pic>
                        <pic:nvPicPr>
                          <pic:cNvPr id="1109" name="Image 1109"/>
                          <pic:cNvPicPr/>
                        </pic:nvPicPr>
                        <pic:blipFill>
                          <a:blip r:embed="rId238" cstate="print"/>
                          <a:stretch>
                            <a:fillRect/>
                          </a:stretch>
                        </pic:blipFill>
                        <pic:spPr>
                          <a:xfrm>
                            <a:off x="6350" y="6350"/>
                            <a:ext cx="3186112" cy="1609725"/>
                          </a:xfrm>
                          <a:prstGeom prst="rect">
                            <a:avLst/>
                          </a:prstGeom>
                        </pic:spPr>
                      </pic:pic>
                      <wps:wsp>
                        <wps:cNvPr id="1110" name="Graphic 1110"/>
                        <wps:cNvSpPr/>
                        <wps:spPr>
                          <a:xfrm>
                            <a:off x="6350" y="6350"/>
                            <a:ext cx="3186430" cy="1609725"/>
                          </a:xfrm>
                          <a:custGeom>
                            <a:avLst/>
                            <a:gdLst/>
                            <a:ahLst/>
                            <a:cxnLst/>
                            <a:rect l="l" t="t" r="r" b="b"/>
                            <a:pathLst>
                              <a:path w="3186430" h="1609725">
                                <a:moveTo>
                                  <a:pt x="3186112" y="1609725"/>
                                </a:moveTo>
                                <a:lnTo>
                                  <a:pt x="0" y="1609725"/>
                                </a:lnTo>
                                <a:lnTo>
                                  <a:pt x="0" y="0"/>
                                </a:lnTo>
                                <a:lnTo>
                                  <a:pt x="3186112" y="0"/>
                                </a:lnTo>
                                <a:lnTo>
                                  <a:pt x="3186112" y="160972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88997pt;margin-top:-146.444382pt;width:251.9pt;height:127.75pt;mso-position-horizontal-relative:page;mso-position-vertical-relative:paragraph;z-index:15862272" id="docshapegroup1014" coordorigin="1702,-2929" coordsize="5038,2555">
                <v:shape style="position:absolute;left:1711;top:-2919;width:5018;height:2535" type="#_x0000_t75" id="docshape1015" stroked="false">
                  <v:imagedata r:id="rId238" o:title=""/>
                </v:shape>
                <v:rect style="position:absolute;left:1711;top:-2919;width:5018;height:2535" id="docshape1016" filled="false" stroked="true" strokeweight="1pt" strokecolor="#231f20">
                  <v:stroke dashstyle="solid"/>
                </v:rect>
                <w10:wrap type="none"/>
              </v:group>
            </w:pict>
          </mc:Fallback>
        </mc:AlternateContent>
      </w:r>
      <w:r>
        <w:rPr>
          <w:color w:val="231F20"/>
        </w:rPr>
        <w:t>Introduction</w:t>
      </w:r>
      <w:r>
        <w:rPr>
          <w:color w:val="231F20"/>
          <w:spacing w:val="-8"/>
        </w:rPr>
        <w:t> </w:t>
      </w:r>
      <w:r>
        <w:rPr>
          <w:color w:val="231F20"/>
        </w:rPr>
        <w:t>to</w:t>
      </w:r>
      <w:r>
        <w:rPr>
          <w:color w:val="231F20"/>
          <w:spacing w:val="-6"/>
        </w:rPr>
        <w:t> </w:t>
      </w:r>
      <w:r>
        <w:rPr>
          <w:color w:val="231F20"/>
          <w:spacing w:val="-2"/>
        </w:rPr>
        <w:t>Encryption</w:t>
      </w:r>
    </w:p>
    <w:p>
      <w:pPr>
        <w:pStyle w:val="BodyText"/>
        <w:spacing w:line="278" w:lineRule="auto" w:before="32"/>
        <w:ind w:left="20" w:right="8"/>
        <w:jc w:val="both"/>
      </w:pPr>
      <w:r>
        <w:rPr>
          <w:i/>
          <w:color w:val="231F20"/>
          <w:w w:val="110"/>
        </w:rPr>
        <w:t>Encryption</w:t>
      </w:r>
      <w:r>
        <w:rPr>
          <w:i/>
          <w:color w:val="231F20"/>
          <w:spacing w:val="-14"/>
          <w:w w:val="110"/>
        </w:rPr>
        <w:t> </w:t>
      </w:r>
      <w:r>
        <w:rPr>
          <w:color w:val="231F20"/>
          <w:w w:val="110"/>
        </w:rPr>
        <w:t>is</w:t>
      </w:r>
      <w:r>
        <w:rPr>
          <w:color w:val="231F20"/>
          <w:spacing w:val="-12"/>
          <w:w w:val="110"/>
        </w:rPr>
        <w:t> </w:t>
      </w:r>
      <w:r>
        <w:rPr>
          <w:color w:val="231F20"/>
          <w:w w:val="110"/>
        </w:rPr>
        <w:t>a</w:t>
      </w:r>
      <w:r>
        <w:rPr>
          <w:color w:val="231F20"/>
          <w:spacing w:val="-12"/>
          <w:w w:val="110"/>
        </w:rPr>
        <w:t> </w:t>
      </w:r>
      <w:r>
        <w:rPr>
          <w:color w:val="231F20"/>
          <w:w w:val="110"/>
        </w:rPr>
        <w:t>subset</w:t>
      </w:r>
      <w:r>
        <w:rPr>
          <w:color w:val="231F20"/>
          <w:spacing w:val="-12"/>
          <w:w w:val="110"/>
        </w:rPr>
        <w:t> </w:t>
      </w:r>
      <w:r>
        <w:rPr>
          <w:color w:val="231F20"/>
          <w:w w:val="110"/>
        </w:rPr>
        <w:t>of</w:t>
      </w:r>
      <w:r>
        <w:rPr>
          <w:color w:val="231F20"/>
          <w:spacing w:val="-11"/>
          <w:w w:val="110"/>
        </w:rPr>
        <w:t> </w:t>
      </w:r>
      <w:r>
        <w:rPr>
          <w:color w:val="231F20"/>
          <w:w w:val="110"/>
        </w:rPr>
        <w:t>technologies</w:t>
      </w:r>
      <w:r>
        <w:rPr>
          <w:color w:val="231F20"/>
          <w:spacing w:val="-12"/>
          <w:w w:val="110"/>
        </w:rPr>
        <w:t> </w:t>
      </w:r>
      <w:r>
        <w:rPr>
          <w:color w:val="231F20"/>
          <w:w w:val="110"/>
        </w:rPr>
        <w:t>and</w:t>
      </w:r>
      <w:r>
        <w:rPr>
          <w:color w:val="231F20"/>
          <w:spacing w:val="-12"/>
          <w:w w:val="110"/>
        </w:rPr>
        <w:t> </w:t>
      </w:r>
      <w:r>
        <w:rPr>
          <w:color w:val="231F20"/>
          <w:w w:val="110"/>
        </w:rPr>
        <w:t>sciences</w:t>
      </w:r>
      <w:r>
        <w:rPr>
          <w:color w:val="231F20"/>
          <w:spacing w:val="-12"/>
          <w:w w:val="110"/>
        </w:rPr>
        <w:t> </w:t>
      </w:r>
      <w:r>
        <w:rPr>
          <w:color w:val="231F20"/>
          <w:w w:val="110"/>
        </w:rPr>
        <w:t>under</w:t>
      </w:r>
      <w:r>
        <w:rPr>
          <w:color w:val="231F20"/>
          <w:spacing w:val="-12"/>
          <w:w w:val="110"/>
        </w:rPr>
        <w:t> </w:t>
      </w:r>
      <w:r>
        <w:rPr>
          <w:color w:val="231F20"/>
          <w:w w:val="110"/>
        </w:rPr>
        <w:t>the</w:t>
      </w:r>
      <w:r>
        <w:rPr>
          <w:color w:val="231F20"/>
          <w:spacing w:val="-12"/>
          <w:w w:val="110"/>
        </w:rPr>
        <w:t> </w:t>
      </w:r>
      <w:r>
        <w:rPr>
          <w:color w:val="231F20"/>
          <w:w w:val="110"/>
        </w:rPr>
        <w:t>cryptography</w:t>
      </w:r>
      <w:r>
        <w:rPr>
          <w:color w:val="231F20"/>
          <w:spacing w:val="-12"/>
          <w:w w:val="110"/>
        </w:rPr>
        <w:t> </w:t>
      </w:r>
      <w:r>
        <w:rPr>
          <w:color w:val="231F20"/>
          <w:w w:val="110"/>
        </w:rPr>
        <w:t>umbrella.</w:t>
      </w:r>
      <w:r>
        <w:rPr>
          <w:color w:val="231F20"/>
          <w:spacing w:val="-12"/>
          <w:w w:val="110"/>
        </w:rPr>
        <w:t> </w:t>
      </w:r>
      <w:r>
        <w:rPr>
          <w:color w:val="231F20"/>
          <w:w w:val="110"/>
        </w:rPr>
        <w:t>Like</w:t>
      </w:r>
      <w:r>
        <w:rPr>
          <w:color w:val="231F20"/>
          <w:spacing w:val="-12"/>
          <w:w w:val="110"/>
        </w:rPr>
        <w:t> </w:t>
      </w:r>
      <w:r>
        <w:rPr>
          <w:color w:val="231F20"/>
          <w:w w:val="110"/>
        </w:rPr>
        <w:t>the world of computer programming, cryptography and encryption have many specialized key-words,</w:t>
      </w:r>
      <w:r>
        <w:rPr>
          <w:color w:val="231F20"/>
          <w:spacing w:val="-1"/>
          <w:w w:val="110"/>
        </w:rPr>
        <w:t> </w:t>
      </w:r>
      <w:r>
        <w:rPr>
          <w:color w:val="231F20"/>
          <w:w w:val="110"/>
        </w:rPr>
        <w:t>definitions,</w:t>
      </w:r>
      <w:r>
        <w:rPr>
          <w:color w:val="231F20"/>
          <w:spacing w:val="-1"/>
          <w:w w:val="110"/>
        </w:rPr>
        <w:t> </w:t>
      </w:r>
      <w:r>
        <w:rPr>
          <w:color w:val="231F20"/>
          <w:w w:val="110"/>
        </w:rPr>
        <w:t>and techniques. It</w:t>
      </w:r>
      <w:r>
        <w:rPr>
          <w:color w:val="231F20"/>
          <w:spacing w:val="-1"/>
          <w:w w:val="110"/>
        </w:rPr>
        <w:t> </w:t>
      </w:r>
      <w:r>
        <w:rPr>
          <w:color w:val="231F20"/>
          <w:w w:val="110"/>
        </w:rPr>
        <w:t>is</w:t>
      </w:r>
      <w:r>
        <w:rPr>
          <w:color w:val="231F20"/>
          <w:spacing w:val="-1"/>
          <w:w w:val="110"/>
        </w:rPr>
        <w:t> </w:t>
      </w:r>
      <w:r>
        <w:rPr>
          <w:color w:val="231F20"/>
          <w:w w:val="110"/>
        </w:rPr>
        <w:t>prudent</w:t>
      </w:r>
      <w:r>
        <w:rPr>
          <w:color w:val="231F20"/>
          <w:spacing w:val="-1"/>
          <w:w w:val="110"/>
        </w:rPr>
        <w:t> </w:t>
      </w:r>
      <w:r>
        <w:rPr>
          <w:color w:val="231F20"/>
          <w:w w:val="110"/>
        </w:rPr>
        <w:t>to</w:t>
      </w:r>
      <w:r>
        <w:rPr>
          <w:color w:val="231F20"/>
          <w:spacing w:val="-1"/>
          <w:w w:val="110"/>
        </w:rPr>
        <w:t> </w:t>
      </w:r>
      <w:r>
        <w:rPr>
          <w:color w:val="231F20"/>
          <w:w w:val="110"/>
        </w:rPr>
        <w:t>list</w:t>
      </w:r>
      <w:r>
        <w:rPr>
          <w:color w:val="231F20"/>
          <w:spacing w:val="-1"/>
          <w:w w:val="110"/>
        </w:rPr>
        <w:t> </w:t>
      </w:r>
      <w:r>
        <w:rPr>
          <w:color w:val="231F20"/>
          <w:w w:val="110"/>
        </w:rPr>
        <w:t>some</w:t>
      </w:r>
      <w:r>
        <w:rPr>
          <w:color w:val="231F20"/>
          <w:spacing w:val="-1"/>
          <w:w w:val="110"/>
        </w:rPr>
        <w:t> </w:t>
      </w:r>
      <w:r>
        <w:rPr>
          <w:color w:val="231F20"/>
          <w:w w:val="110"/>
        </w:rPr>
        <w:t>of</w:t>
      </w:r>
      <w:r>
        <w:rPr>
          <w:color w:val="231F20"/>
          <w:spacing w:val="-1"/>
          <w:w w:val="110"/>
        </w:rPr>
        <w:t> </w:t>
      </w:r>
      <w:r>
        <w:rPr>
          <w:color w:val="231F20"/>
          <w:w w:val="110"/>
        </w:rPr>
        <w:t>the</w:t>
      </w:r>
      <w:r>
        <w:rPr>
          <w:color w:val="231F20"/>
          <w:spacing w:val="-1"/>
          <w:w w:val="110"/>
        </w:rPr>
        <w:t> </w:t>
      </w:r>
      <w:r>
        <w:rPr>
          <w:color w:val="231F20"/>
          <w:w w:val="110"/>
        </w:rPr>
        <w:t>more</w:t>
      </w:r>
      <w:r>
        <w:rPr>
          <w:color w:val="231F20"/>
          <w:spacing w:val="-1"/>
          <w:w w:val="110"/>
        </w:rPr>
        <w:t> </w:t>
      </w:r>
      <w:r>
        <w:rPr>
          <w:color w:val="231F20"/>
          <w:w w:val="110"/>
        </w:rPr>
        <w:t>common</w:t>
      </w:r>
      <w:r>
        <w:rPr>
          <w:color w:val="231F20"/>
          <w:spacing w:val="-1"/>
          <w:w w:val="110"/>
        </w:rPr>
        <w:t> </w:t>
      </w:r>
      <w:r>
        <w:rPr>
          <w:color w:val="231F20"/>
          <w:w w:val="110"/>
        </w:rPr>
        <w:t>definitions </w:t>
      </w:r>
      <w:r>
        <w:rPr>
          <w:color w:val="231F20"/>
          <w:w w:val="115"/>
        </w:rPr>
        <w:t>in this section before continuing.</w:t>
      </w:r>
    </w:p>
    <w:p>
      <w:pPr>
        <w:pStyle w:val="BodyText"/>
        <w:spacing w:after="0" w:line="278" w:lineRule="auto"/>
        <w:jc w:val="both"/>
        <w:sectPr>
          <w:pgSz w:w="10060" w:h="13080"/>
          <w:pgMar w:header="547" w:footer="0" w:top="1540" w:bottom="280" w:left="720" w:right="720"/>
        </w:sectPr>
      </w:pPr>
    </w:p>
    <w:p>
      <w:pPr>
        <w:pStyle w:val="ListParagraph"/>
        <w:numPr>
          <w:ilvl w:val="0"/>
          <w:numId w:val="29"/>
        </w:numPr>
        <w:tabs>
          <w:tab w:pos="499" w:val="left" w:leader="none"/>
        </w:tabs>
        <w:spacing w:line="240" w:lineRule="auto" w:before="91" w:after="0"/>
        <w:ind w:left="499" w:right="0" w:hanging="239"/>
        <w:jc w:val="left"/>
        <w:rPr>
          <w:sz w:val="21"/>
        </w:rPr>
      </w:pPr>
      <w:r>
        <w:rPr>
          <w:color w:val="231F20"/>
          <w:w w:val="110"/>
          <w:sz w:val="21"/>
        </w:rPr>
        <w:t>Cryptography—The</w:t>
      </w:r>
      <w:r>
        <w:rPr>
          <w:color w:val="231F20"/>
          <w:spacing w:val="-8"/>
          <w:w w:val="110"/>
          <w:sz w:val="21"/>
        </w:rPr>
        <w:t> </w:t>
      </w:r>
      <w:r>
        <w:rPr>
          <w:color w:val="231F20"/>
          <w:w w:val="110"/>
          <w:sz w:val="21"/>
        </w:rPr>
        <w:t>art</w:t>
      </w:r>
      <w:r>
        <w:rPr>
          <w:color w:val="231F20"/>
          <w:spacing w:val="-7"/>
          <w:w w:val="110"/>
          <w:sz w:val="21"/>
        </w:rPr>
        <w:t> </w:t>
      </w:r>
      <w:r>
        <w:rPr>
          <w:color w:val="231F20"/>
          <w:w w:val="110"/>
          <w:sz w:val="21"/>
        </w:rPr>
        <w:t>and</w:t>
      </w:r>
      <w:r>
        <w:rPr>
          <w:color w:val="231F20"/>
          <w:spacing w:val="-7"/>
          <w:w w:val="110"/>
          <w:sz w:val="21"/>
        </w:rPr>
        <w:t> </w:t>
      </w:r>
      <w:r>
        <w:rPr>
          <w:color w:val="231F20"/>
          <w:w w:val="110"/>
          <w:sz w:val="21"/>
        </w:rPr>
        <w:t>science</w:t>
      </w:r>
      <w:r>
        <w:rPr>
          <w:color w:val="231F20"/>
          <w:spacing w:val="-8"/>
          <w:w w:val="110"/>
          <w:sz w:val="21"/>
        </w:rPr>
        <w:t> </w:t>
      </w:r>
      <w:r>
        <w:rPr>
          <w:color w:val="231F20"/>
          <w:w w:val="110"/>
          <w:sz w:val="21"/>
        </w:rPr>
        <w:t>of</w:t>
      </w:r>
      <w:r>
        <w:rPr>
          <w:color w:val="231F20"/>
          <w:spacing w:val="-7"/>
          <w:w w:val="110"/>
          <w:sz w:val="21"/>
        </w:rPr>
        <w:t> </w:t>
      </w:r>
      <w:r>
        <w:rPr>
          <w:color w:val="231F20"/>
          <w:w w:val="110"/>
          <w:sz w:val="21"/>
        </w:rPr>
        <w:t>protecting</w:t>
      </w:r>
      <w:r>
        <w:rPr>
          <w:color w:val="231F20"/>
          <w:spacing w:val="-7"/>
          <w:w w:val="110"/>
          <w:sz w:val="21"/>
        </w:rPr>
        <w:t> </w:t>
      </w:r>
      <w:r>
        <w:rPr>
          <w:color w:val="231F20"/>
          <w:w w:val="110"/>
          <w:sz w:val="21"/>
        </w:rPr>
        <w:t>or</w:t>
      </w:r>
      <w:r>
        <w:rPr>
          <w:color w:val="231F20"/>
          <w:spacing w:val="-7"/>
          <w:w w:val="110"/>
          <w:sz w:val="21"/>
        </w:rPr>
        <w:t> </w:t>
      </w:r>
      <w:r>
        <w:rPr>
          <w:color w:val="231F20"/>
          <w:w w:val="110"/>
          <w:sz w:val="21"/>
        </w:rPr>
        <w:t>obscuring</w:t>
      </w:r>
      <w:r>
        <w:rPr>
          <w:color w:val="231F20"/>
          <w:spacing w:val="-8"/>
          <w:w w:val="110"/>
          <w:sz w:val="21"/>
        </w:rPr>
        <w:t> </w:t>
      </w:r>
      <w:r>
        <w:rPr>
          <w:color w:val="231F20"/>
          <w:spacing w:val="-2"/>
          <w:w w:val="110"/>
          <w:sz w:val="21"/>
        </w:rPr>
        <w:t>messages.</w:t>
      </w:r>
    </w:p>
    <w:p>
      <w:pPr>
        <w:pStyle w:val="ListParagraph"/>
        <w:numPr>
          <w:ilvl w:val="0"/>
          <w:numId w:val="29"/>
        </w:numPr>
        <w:tabs>
          <w:tab w:pos="499" w:val="left" w:leader="none"/>
        </w:tabs>
        <w:spacing w:line="240" w:lineRule="auto" w:before="100" w:after="0"/>
        <w:ind w:left="499" w:right="0" w:hanging="239"/>
        <w:jc w:val="left"/>
        <w:rPr>
          <w:sz w:val="21"/>
        </w:rPr>
      </w:pPr>
      <w:r>
        <w:rPr>
          <w:color w:val="231F20"/>
          <w:w w:val="110"/>
          <w:sz w:val="21"/>
        </w:rPr>
        <w:t>Cipher</w:t>
      </w:r>
      <w:r>
        <w:rPr>
          <w:color w:val="231F20"/>
          <w:spacing w:val="-14"/>
          <w:w w:val="110"/>
          <w:sz w:val="21"/>
        </w:rPr>
        <w:t> </w:t>
      </w:r>
      <w:r>
        <w:rPr>
          <w:color w:val="231F20"/>
          <w:w w:val="110"/>
          <w:sz w:val="21"/>
        </w:rPr>
        <w:t>text—A</w:t>
      </w:r>
      <w:r>
        <w:rPr>
          <w:color w:val="231F20"/>
          <w:spacing w:val="-13"/>
          <w:w w:val="110"/>
          <w:sz w:val="21"/>
        </w:rPr>
        <w:t> </w:t>
      </w:r>
      <w:r>
        <w:rPr>
          <w:color w:val="231F20"/>
          <w:w w:val="110"/>
          <w:sz w:val="21"/>
        </w:rPr>
        <w:t>message</w:t>
      </w:r>
      <w:r>
        <w:rPr>
          <w:color w:val="231F20"/>
          <w:spacing w:val="-14"/>
          <w:w w:val="110"/>
          <w:sz w:val="21"/>
        </w:rPr>
        <w:t> </w:t>
      </w:r>
      <w:r>
        <w:rPr>
          <w:color w:val="231F20"/>
          <w:w w:val="110"/>
          <w:sz w:val="21"/>
        </w:rPr>
        <w:t>obscured</w:t>
      </w:r>
      <w:r>
        <w:rPr>
          <w:color w:val="231F20"/>
          <w:spacing w:val="-13"/>
          <w:w w:val="110"/>
          <w:sz w:val="21"/>
        </w:rPr>
        <w:t> </w:t>
      </w:r>
      <w:r>
        <w:rPr>
          <w:color w:val="231F20"/>
          <w:w w:val="110"/>
          <w:sz w:val="21"/>
        </w:rPr>
        <w:t>by</w:t>
      </w:r>
      <w:r>
        <w:rPr>
          <w:color w:val="231F20"/>
          <w:spacing w:val="-13"/>
          <w:w w:val="110"/>
          <w:sz w:val="21"/>
        </w:rPr>
        <w:t> </w:t>
      </w:r>
      <w:r>
        <w:rPr>
          <w:color w:val="231F20"/>
          <w:w w:val="110"/>
          <w:sz w:val="21"/>
        </w:rPr>
        <w:t>applying</w:t>
      </w:r>
      <w:r>
        <w:rPr>
          <w:color w:val="231F20"/>
          <w:spacing w:val="-14"/>
          <w:w w:val="110"/>
          <w:sz w:val="21"/>
        </w:rPr>
        <w:t> </w:t>
      </w:r>
      <w:r>
        <w:rPr>
          <w:color w:val="231F20"/>
          <w:w w:val="110"/>
          <w:sz w:val="21"/>
        </w:rPr>
        <w:t>an</w:t>
      </w:r>
      <w:r>
        <w:rPr>
          <w:color w:val="231F20"/>
          <w:spacing w:val="-13"/>
          <w:w w:val="110"/>
          <w:sz w:val="21"/>
        </w:rPr>
        <w:t> </w:t>
      </w:r>
      <w:r>
        <w:rPr>
          <w:color w:val="231F20"/>
          <w:w w:val="110"/>
          <w:sz w:val="21"/>
        </w:rPr>
        <w:t>encryption</w:t>
      </w:r>
      <w:r>
        <w:rPr>
          <w:color w:val="231F20"/>
          <w:spacing w:val="-13"/>
          <w:w w:val="110"/>
          <w:sz w:val="21"/>
        </w:rPr>
        <w:t> </w:t>
      </w:r>
      <w:r>
        <w:rPr>
          <w:color w:val="231F20"/>
          <w:spacing w:val="-2"/>
          <w:w w:val="110"/>
          <w:sz w:val="21"/>
        </w:rPr>
        <w:t>algorithm.</w:t>
      </w:r>
    </w:p>
    <w:p>
      <w:pPr>
        <w:pStyle w:val="ListParagraph"/>
        <w:numPr>
          <w:ilvl w:val="0"/>
          <w:numId w:val="29"/>
        </w:numPr>
        <w:tabs>
          <w:tab w:pos="498" w:val="left" w:leader="none"/>
        </w:tabs>
        <w:spacing w:line="240" w:lineRule="auto" w:before="98" w:after="0"/>
        <w:ind w:left="498" w:right="0" w:hanging="238"/>
        <w:jc w:val="left"/>
        <w:rPr>
          <w:sz w:val="21"/>
        </w:rPr>
      </w:pPr>
      <w:r>
        <w:rPr>
          <w:color w:val="231F20"/>
          <w:w w:val="110"/>
          <w:sz w:val="21"/>
        </w:rPr>
        <w:t>Clear</w:t>
      </w:r>
      <w:r>
        <w:rPr>
          <w:color w:val="231F20"/>
          <w:spacing w:val="-12"/>
          <w:w w:val="110"/>
          <w:sz w:val="21"/>
        </w:rPr>
        <w:t> </w:t>
      </w:r>
      <w:r>
        <w:rPr>
          <w:color w:val="231F20"/>
          <w:w w:val="110"/>
          <w:sz w:val="21"/>
        </w:rPr>
        <w:t>text—Plain</w:t>
      </w:r>
      <w:r>
        <w:rPr>
          <w:color w:val="231F20"/>
          <w:spacing w:val="-11"/>
          <w:w w:val="110"/>
          <w:sz w:val="21"/>
        </w:rPr>
        <w:t> </w:t>
      </w:r>
      <w:r>
        <w:rPr>
          <w:color w:val="231F20"/>
          <w:w w:val="110"/>
          <w:sz w:val="21"/>
        </w:rPr>
        <w:t>text</w:t>
      </w:r>
      <w:r>
        <w:rPr>
          <w:color w:val="231F20"/>
          <w:spacing w:val="-11"/>
          <w:w w:val="110"/>
          <w:sz w:val="21"/>
        </w:rPr>
        <w:t> </w:t>
      </w:r>
      <w:r>
        <w:rPr>
          <w:color w:val="231F20"/>
          <w:w w:val="110"/>
          <w:sz w:val="21"/>
        </w:rPr>
        <w:t>or</w:t>
      </w:r>
      <w:r>
        <w:rPr>
          <w:color w:val="231F20"/>
          <w:spacing w:val="-12"/>
          <w:w w:val="110"/>
          <w:sz w:val="21"/>
        </w:rPr>
        <w:t> </w:t>
      </w:r>
      <w:r>
        <w:rPr>
          <w:color w:val="231F20"/>
          <w:w w:val="110"/>
          <w:sz w:val="21"/>
        </w:rPr>
        <w:t>a</w:t>
      </w:r>
      <w:r>
        <w:rPr>
          <w:color w:val="231F20"/>
          <w:spacing w:val="-11"/>
          <w:w w:val="110"/>
          <w:sz w:val="21"/>
        </w:rPr>
        <w:t> </w:t>
      </w:r>
      <w:r>
        <w:rPr>
          <w:color w:val="231F20"/>
          <w:w w:val="110"/>
          <w:sz w:val="21"/>
        </w:rPr>
        <w:t>message</w:t>
      </w:r>
      <w:r>
        <w:rPr>
          <w:color w:val="231F20"/>
          <w:spacing w:val="-12"/>
          <w:w w:val="110"/>
          <w:sz w:val="21"/>
        </w:rPr>
        <w:t> </w:t>
      </w:r>
      <w:r>
        <w:rPr>
          <w:color w:val="231F20"/>
          <w:w w:val="110"/>
          <w:sz w:val="21"/>
        </w:rPr>
        <w:t>readable</w:t>
      </w:r>
      <w:r>
        <w:rPr>
          <w:color w:val="231F20"/>
          <w:spacing w:val="-11"/>
          <w:w w:val="110"/>
          <w:sz w:val="21"/>
        </w:rPr>
        <w:t> </w:t>
      </w:r>
      <w:r>
        <w:rPr>
          <w:color w:val="231F20"/>
          <w:w w:val="110"/>
          <w:sz w:val="21"/>
        </w:rPr>
        <w:t>by</w:t>
      </w:r>
      <w:r>
        <w:rPr>
          <w:color w:val="231F20"/>
          <w:spacing w:val="-12"/>
          <w:w w:val="110"/>
          <w:sz w:val="21"/>
        </w:rPr>
        <w:t> </w:t>
      </w:r>
      <w:r>
        <w:rPr>
          <w:color w:val="231F20"/>
          <w:spacing w:val="-2"/>
          <w:w w:val="110"/>
          <w:sz w:val="21"/>
        </w:rPr>
        <w:t>humans.</w:t>
      </w:r>
    </w:p>
    <w:p>
      <w:pPr>
        <w:pStyle w:val="ListParagraph"/>
        <w:numPr>
          <w:ilvl w:val="0"/>
          <w:numId w:val="29"/>
        </w:numPr>
        <w:tabs>
          <w:tab w:pos="499" w:val="left" w:leader="none"/>
        </w:tabs>
        <w:spacing w:line="240" w:lineRule="auto" w:before="99" w:after="0"/>
        <w:ind w:left="499" w:right="0" w:hanging="239"/>
        <w:jc w:val="left"/>
        <w:rPr>
          <w:sz w:val="21"/>
        </w:rPr>
      </w:pPr>
      <w:r>
        <w:rPr>
          <w:color w:val="231F20"/>
          <w:w w:val="105"/>
          <w:sz w:val="21"/>
        </w:rPr>
        <w:t>Cryptogram—An</w:t>
      </w:r>
      <w:r>
        <w:rPr>
          <w:color w:val="231F20"/>
          <w:spacing w:val="27"/>
          <w:w w:val="105"/>
          <w:sz w:val="21"/>
        </w:rPr>
        <w:t> </w:t>
      </w:r>
      <w:r>
        <w:rPr>
          <w:color w:val="231F20"/>
          <w:w w:val="105"/>
          <w:sz w:val="21"/>
        </w:rPr>
        <w:t>encrypted</w:t>
      </w:r>
      <w:r>
        <w:rPr>
          <w:color w:val="231F20"/>
          <w:spacing w:val="28"/>
          <w:w w:val="105"/>
          <w:sz w:val="21"/>
        </w:rPr>
        <w:t> </w:t>
      </w:r>
      <w:r>
        <w:rPr>
          <w:color w:val="231F20"/>
          <w:w w:val="105"/>
          <w:sz w:val="21"/>
        </w:rPr>
        <w:t>or</w:t>
      </w:r>
      <w:r>
        <w:rPr>
          <w:color w:val="231F20"/>
          <w:spacing w:val="27"/>
          <w:w w:val="105"/>
          <w:sz w:val="21"/>
        </w:rPr>
        <w:t> </w:t>
      </w:r>
      <w:r>
        <w:rPr>
          <w:color w:val="231F20"/>
          <w:w w:val="105"/>
          <w:sz w:val="21"/>
        </w:rPr>
        <w:t>protected</w:t>
      </w:r>
      <w:r>
        <w:rPr>
          <w:color w:val="231F20"/>
          <w:spacing w:val="28"/>
          <w:w w:val="105"/>
          <w:sz w:val="21"/>
        </w:rPr>
        <w:t> </w:t>
      </w:r>
      <w:r>
        <w:rPr>
          <w:color w:val="231F20"/>
          <w:spacing w:val="-2"/>
          <w:w w:val="105"/>
          <w:sz w:val="21"/>
        </w:rPr>
        <w:t>message.</w:t>
      </w:r>
    </w:p>
    <w:p>
      <w:pPr>
        <w:pStyle w:val="ListParagraph"/>
        <w:numPr>
          <w:ilvl w:val="0"/>
          <w:numId w:val="29"/>
        </w:numPr>
        <w:tabs>
          <w:tab w:pos="499" w:val="left" w:leader="none"/>
        </w:tabs>
        <w:spacing w:line="240" w:lineRule="auto" w:before="99" w:after="0"/>
        <w:ind w:left="499" w:right="0" w:hanging="239"/>
        <w:jc w:val="left"/>
        <w:rPr>
          <w:sz w:val="21"/>
        </w:rPr>
      </w:pPr>
      <w:r>
        <w:rPr>
          <w:color w:val="231F20"/>
          <w:w w:val="110"/>
          <w:sz w:val="21"/>
        </w:rPr>
        <w:t>Cryptographer—A</w:t>
      </w:r>
      <w:r>
        <w:rPr>
          <w:color w:val="231F20"/>
          <w:spacing w:val="-13"/>
          <w:w w:val="110"/>
          <w:sz w:val="21"/>
        </w:rPr>
        <w:t> </w:t>
      </w:r>
      <w:r>
        <w:rPr>
          <w:color w:val="231F20"/>
          <w:w w:val="110"/>
          <w:sz w:val="21"/>
        </w:rPr>
        <w:t>person</w:t>
      </w:r>
      <w:r>
        <w:rPr>
          <w:color w:val="231F20"/>
          <w:spacing w:val="-12"/>
          <w:w w:val="110"/>
          <w:sz w:val="21"/>
        </w:rPr>
        <w:t> </w:t>
      </w:r>
      <w:r>
        <w:rPr>
          <w:color w:val="231F20"/>
          <w:w w:val="110"/>
          <w:sz w:val="21"/>
        </w:rPr>
        <w:t>or</w:t>
      </w:r>
      <w:r>
        <w:rPr>
          <w:color w:val="231F20"/>
          <w:spacing w:val="-14"/>
          <w:w w:val="110"/>
          <w:sz w:val="21"/>
        </w:rPr>
        <w:t> </w:t>
      </w:r>
      <w:r>
        <w:rPr>
          <w:color w:val="231F20"/>
          <w:w w:val="110"/>
          <w:sz w:val="21"/>
        </w:rPr>
        <w:t>specialist</w:t>
      </w:r>
      <w:r>
        <w:rPr>
          <w:color w:val="231F20"/>
          <w:spacing w:val="-15"/>
          <w:w w:val="110"/>
          <w:sz w:val="21"/>
        </w:rPr>
        <w:t> </w:t>
      </w:r>
      <w:r>
        <w:rPr>
          <w:color w:val="231F20"/>
          <w:w w:val="110"/>
          <w:sz w:val="21"/>
        </w:rPr>
        <w:t>who</w:t>
      </w:r>
      <w:r>
        <w:rPr>
          <w:color w:val="231F20"/>
          <w:spacing w:val="-12"/>
          <w:w w:val="110"/>
          <w:sz w:val="21"/>
        </w:rPr>
        <w:t> </w:t>
      </w:r>
      <w:r>
        <w:rPr>
          <w:color w:val="231F20"/>
          <w:w w:val="110"/>
          <w:sz w:val="21"/>
        </w:rPr>
        <w:t>practices</w:t>
      </w:r>
      <w:r>
        <w:rPr>
          <w:color w:val="231F20"/>
          <w:spacing w:val="-14"/>
          <w:w w:val="110"/>
          <w:sz w:val="21"/>
        </w:rPr>
        <w:t> </w:t>
      </w:r>
      <w:r>
        <w:rPr>
          <w:color w:val="231F20"/>
          <w:w w:val="110"/>
          <w:sz w:val="21"/>
        </w:rPr>
        <w:t>encrypting</w:t>
      </w:r>
      <w:r>
        <w:rPr>
          <w:color w:val="231F20"/>
          <w:spacing w:val="-13"/>
          <w:w w:val="110"/>
          <w:sz w:val="21"/>
        </w:rPr>
        <w:t> </w:t>
      </w:r>
      <w:r>
        <w:rPr>
          <w:color w:val="231F20"/>
          <w:w w:val="110"/>
          <w:sz w:val="21"/>
        </w:rPr>
        <w:t>or</w:t>
      </w:r>
      <w:r>
        <w:rPr>
          <w:color w:val="231F20"/>
          <w:spacing w:val="-14"/>
          <w:w w:val="110"/>
          <w:sz w:val="21"/>
        </w:rPr>
        <w:t> </w:t>
      </w:r>
      <w:r>
        <w:rPr>
          <w:color w:val="231F20"/>
          <w:w w:val="110"/>
          <w:sz w:val="21"/>
        </w:rPr>
        <w:t>protecting</w:t>
      </w:r>
      <w:r>
        <w:rPr>
          <w:color w:val="231F20"/>
          <w:spacing w:val="-14"/>
          <w:w w:val="110"/>
          <w:sz w:val="21"/>
        </w:rPr>
        <w:t> </w:t>
      </w:r>
      <w:r>
        <w:rPr>
          <w:color w:val="231F20"/>
          <w:spacing w:val="-2"/>
          <w:w w:val="110"/>
          <w:sz w:val="21"/>
        </w:rPr>
        <w:t>messages.</w:t>
      </w:r>
    </w:p>
    <w:p>
      <w:pPr>
        <w:pStyle w:val="ListParagraph"/>
        <w:numPr>
          <w:ilvl w:val="0"/>
          <w:numId w:val="29"/>
        </w:numPr>
        <w:tabs>
          <w:tab w:pos="499" w:val="left" w:leader="none"/>
        </w:tabs>
        <w:spacing w:line="240" w:lineRule="auto" w:before="99" w:after="0"/>
        <w:ind w:left="499" w:right="0" w:hanging="239"/>
        <w:jc w:val="left"/>
        <w:rPr>
          <w:sz w:val="21"/>
        </w:rPr>
      </w:pPr>
      <w:r>
        <w:rPr>
          <w:color w:val="231F20"/>
          <w:w w:val="110"/>
          <w:sz w:val="21"/>
        </w:rPr>
        <w:t>Encryption—The</w:t>
      </w:r>
      <w:r>
        <w:rPr>
          <w:color w:val="231F20"/>
          <w:spacing w:val="-9"/>
          <w:w w:val="110"/>
          <w:sz w:val="21"/>
        </w:rPr>
        <w:t> </w:t>
      </w:r>
      <w:r>
        <w:rPr>
          <w:color w:val="231F20"/>
          <w:w w:val="110"/>
          <w:sz w:val="21"/>
        </w:rPr>
        <w:t>process</w:t>
      </w:r>
      <w:r>
        <w:rPr>
          <w:color w:val="231F20"/>
          <w:spacing w:val="-8"/>
          <w:w w:val="110"/>
          <w:sz w:val="21"/>
        </w:rPr>
        <w:t> </w:t>
      </w:r>
      <w:r>
        <w:rPr>
          <w:color w:val="231F20"/>
          <w:w w:val="110"/>
          <w:sz w:val="21"/>
        </w:rPr>
        <w:t>by</w:t>
      </w:r>
      <w:r>
        <w:rPr>
          <w:color w:val="231F20"/>
          <w:spacing w:val="-8"/>
          <w:w w:val="110"/>
          <w:sz w:val="21"/>
        </w:rPr>
        <w:t> </w:t>
      </w:r>
      <w:r>
        <w:rPr>
          <w:color w:val="231F20"/>
          <w:w w:val="110"/>
          <w:sz w:val="21"/>
        </w:rPr>
        <w:t>which</w:t>
      </w:r>
      <w:r>
        <w:rPr>
          <w:color w:val="231F20"/>
          <w:spacing w:val="-9"/>
          <w:w w:val="110"/>
          <w:sz w:val="21"/>
        </w:rPr>
        <w:t> </w:t>
      </w:r>
      <w:r>
        <w:rPr>
          <w:color w:val="231F20"/>
          <w:w w:val="110"/>
          <w:sz w:val="21"/>
        </w:rPr>
        <w:t>clear</w:t>
      </w:r>
      <w:r>
        <w:rPr>
          <w:color w:val="231F20"/>
          <w:spacing w:val="-8"/>
          <w:w w:val="110"/>
          <w:sz w:val="21"/>
        </w:rPr>
        <w:t> </w:t>
      </w:r>
      <w:r>
        <w:rPr>
          <w:color w:val="231F20"/>
          <w:w w:val="110"/>
          <w:sz w:val="21"/>
        </w:rPr>
        <w:t>text</w:t>
      </w:r>
      <w:r>
        <w:rPr>
          <w:color w:val="231F20"/>
          <w:spacing w:val="-8"/>
          <w:w w:val="110"/>
          <w:sz w:val="21"/>
        </w:rPr>
        <w:t> </w:t>
      </w:r>
      <w:r>
        <w:rPr>
          <w:color w:val="231F20"/>
          <w:w w:val="110"/>
          <w:sz w:val="21"/>
        </w:rPr>
        <w:t>is</w:t>
      </w:r>
      <w:r>
        <w:rPr>
          <w:color w:val="231F20"/>
          <w:spacing w:val="-8"/>
          <w:w w:val="110"/>
          <w:sz w:val="21"/>
        </w:rPr>
        <w:t> </w:t>
      </w:r>
      <w:r>
        <w:rPr>
          <w:color w:val="231F20"/>
          <w:w w:val="110"/>
          <w:sz w:val="21"/>
        </w:rPr>
        <w:t>converted</w:t>
      </w:r>
      <w:r>
        <w:rPr>
          <w:color w:val="231F20"/>
          <w:spacing w:val="-9"/>
          <w:w w:val="110"/>
          <w:sz w:val="21"/>
        </w:rPr>
        <w:t> </w:t>
      </w:r>
      <w:r>
        <w:rPr>
          <w:color w:val="231F20"/>
          <w:w w:val="110"/>
          <w:sz w:val="21"/>
        </w:rPr>
        <w:t>into</w:t>
      </w:r>
      <w:r>
        <w:rPr>
          <w:color w:val="231F20"/>
          <w:spacing w:val="-8"/>
          <w:w w:val="110"/>
          <w:sz w:val="21"/>
        </w:rPr>
        <w:t> </w:t>
      </w:r>
      <w:r>
        <w:rPr>
          <w:color w:val="231F20"/>
          <w:w w:val="110"/>
          <w:sz w:val="21"/>
        </w:rPr>
        <w:t>cipher</w:t>
      </w:r>
      <w:r>
        <w:rPr>
          <w:color w:val="231F20"/>
          <w:spacing w:val="-8"/>
          <w:w w:val="110"/>
          <w:sz w:val="21"/>
        </w:rPr>
        <w:t> </w:t>
      </w:r>
      <w:r>
        <w:rPr>
          <w:color w:val="231F20"/>
          <w:spacing w:val="-2"/>
          <w:w w:val="110"/>
          <w:sz w:val="21"/>
        </w:rPr>
        <w:t>text.</w:t>
      </w:r>
    </w:p>
    <w:p>
      <w:pPr>
        <w:pStyle w:val="ListParagraph"/>
        <w:numPr>
          <w:ilvl w:val="0"/>
          <w:numId w:val="29"/>
        </w:numPr>
        <w:tabs>
          <w:tab w:pos="500" w:val="left" w:leader="none"/>
        </w:tabs>
        <w:spacing w:line="278" w:lineRule="auto" w:before="99" w:after="0"/>
        <w:ind w:left="500" w:right="8" w:hanging="240"/>
        <w:jc w:val="left"/>
        <w:rPr>
          <w:sz w:val="21"/>
        </w:rPr>
      </w:pPr>
      <w:r>
        <w:rPr>
          <w:color w:val="231F20"/>
          <w:w w:val="110"/>
          <w:sz w:val="21"/>
        </w:rPr>
        <w:t>Decryption—The</w:t>
      </w:r>
      <w:r>
        <w:rPr>
          <w:color w:val="231F20"/>
          <w:w w:val="110"/>
          <w:sz w:val="21"/>
        </w:rPr>
        <w:t> process</w:t>
      </w:r>
      <w:r>
        <w:rPr>
          <w:color w:val="231F20"/>
          <w:w w:val="110"/>
          <w:sz w:val="21"/>
        </w:rPr>
        <w:t> of</w:t>
      </w:r>
      <w:r>
        <w:rPr>
          <w:color w:val="231F20"/>
          <w:w w:val="110"/>
          <w:sz w:val="21"/>
        </w:rPr>
        <w:t> converting</w:t>
      </w:r>
      <w:r>
        <w:rPr>
          <w:color w:val="231F20"/>
          <w:w w:val="110"/>
          <w:sz w:val="21"/>
        </w:rPr>
        <w:t> cipher</w:t>
      </w:r>
      <w:r>
        <w:rPr>
          <w:color w:val="231F20"/>
          <w:w w:val="110"/>
          <w:sz w:val="21"/>
        </w:rPr>
        <w:t> text</w:t>
      </w:r>
      <w:r>
        <w:rPr>
          <w:color w:val="231F20"/>
          <w:w w:val="110"/>
          <w:sz w:val="21"/>
        </w:rPr>
        <w:t> into</w:t>
      </w:r>
      <w:r>
        <w:rPr>
          <w:color w:val="231F20"/>
          <w:w w:val="110"/>
          <w:sz w:val="21"/>
        </w:rPr>
        <w:t> clear</w:t>
      </w:r>
      <w:r>
        <w:rPr>
          <w:color w:val="231F20"/>
          <w:w w:val="110"/>
          <w:sz w:val="21"/>
        </w:rPr>
        <w:t> text;</w:t>
      </w:r>
      <w:r>
        <w:rPr>
          <w:color w:val="231F20"/>
          <w:w w:val="110"/>
          <w:sz w:val="21"/>
        </w:rPr>
        <w:t> generally</w:t>
      </w:r>
      <w:r>
        <w:rPr>
          <w:color w:val="231F20"/>
          <w:w w:val="110"/>
          <w:sz w:val="21"/>
        </w:rPr>
        <w:t> involves</w:t>
      </w:r>
      <w:r>
        <w:rPr>
          <w:color w:val="231F20"/>
          <w:spacing w:val="40"/>
          <w:w w:val="110"/>
          <w:sz w:val="21"/>
        </w:rPr>
        <w:t> </w:t>
      </w:r>
      <w:r>
        <w:rPr>
          <w:color w:val="231F20"/>
          <w:w w:val="110"/>
          <w:sz w:val="21"/>
        </w:rPr>
        <w:t>knowing a key or formula.</w:t>
      </w:r>
    </w:p>
    <w:p>
      <w:pPr>
        <w:pStyle w:val="ListParagraph"/>
        <w:numPr>
          <w:ilvl w:val="0"/>
          <w:numId w:val="29"/>
        </w:numPr>
        <w:tabs>
          <w:tab w:pos="499" w:val="left" w:leader="none"/>
        </w:tabs>
        <w:spacing w:line="240" w:lineRule="auto" w:before="60" w:after="0"/>
        <w:ind w:left="499" w:right="0" w:hanging="239"/>
        <w:jc w:val="left"/>
        <w:rPr>
          <w:sz w:val="21"/>
        </w:rPr>
      </w:pPr>
      <w:r>
        <w:rPr>
          <w:color w:val="231F20"/>
          <w:w w:val="105"/>
          <w:sz w:val="21"/>
        </w:rPr>
        <w:t>Key—The</w:t>
      </w:r>
      <w:r>
        <w:rPr>
          <w:color w:val="231F20"/>
          <w:spacing w:val="14"/>
          <w:w w:val="105"/>
          <w:sz w:val="21"/>
        </w:rPr>
        <w:t> </w:t>
      </w:r>
      <w:r>
        <w:rPr>
          <w:color w:val="231F20"/>
          <w:w w:val="105"/>
          <w:sz w:val="21"/>
        </w:rPr>
        <w:t>formula</w:t>
      </w:r>
      <w:r>
        <w:rPr>
          <w:color w:val="231F20"/>
          <w:spacing w:val="15"/>
          <w:w w:val="105"/>
          <w:sz w:val="21"/>
        </w:rPr>
        <w:t> </w:t>
      </w:r>
      <w:r>
        <w:rPr>
          <w:color w:val="231F20"/>
          <w:w w:val="105"/>
          <w:sz w:val="21"/>
        </w:rPr>
        <w:t>used</w:t>
      </w:r>
      <w:r>
        <w:rPr>
          <w:color w:val="231F20"/>
          <w:spacing w:val="15"/>
          <w:w w:val="105"/>
          <w:sz w:val="21"/>
        </w:rPr>
        <w:t> </w:t>
      </w:r>
      <w:r>
        <w:rPr>
          <w:color w:val="231F20"/>
          <w:w w:val="105"/>
          <w:sz w:val="21"/>
        </w:rPr>
        <w:t>to</w:t>
      </w:r>
      <w:r>
        <w:rPr>
          <w:color w:val="231F20"/>
          <w:spacing w:val="14"/>
          <w:w w:val="105"/>
          <w:sz w:val="21"/>
        </w:rPr>
        <w:t> </w:t>
      </w:r>
      <w:r>
        <w:rPr>
          <w:color w:val="231F20"/>
          <w:w w:val="105"/>
          <w:sz w:val="21"/>
        </w:rPr>
        <w:t>decrypt</w:t>
      </w:r>
      <w:r>
        <w:rPr>
          <w:color w:val="231F20"/>
          <w:spacing w:val="15"/>
          <w:w w:val="105"/>
          <w:sz w:val="21"/>
        </w:rPr>
        <w:t> </w:t>
      </w:r>
      <w:r>
        <w:rPr>
          <w:color w:val="231F20"/>
          <w:w w:val="105"/>
          <w:sz w:val="21"/>
        </w:rPr>
        <w:t>an</w:t>
      </w:r>
      <w:r>
        <w:rPr>
          <w:color w:val="231F20"/>
          <w:spacing w:val="16"/>
          <w:w w:val="105"/>
          <w:sz w:val="21"/>
        </w:rPr>
        <w:t> </w:t>
      </w:r>
      <w:r>
        <w:rPr>
          <w:color w:val="231F20"/>
          <w:w w:val="105"/>
          <w:sz w:val="21"/>
        </w:rPr>
        <w:t>encrypted</w:t>
      </w:r>
      <w:r>
        <w:rPr>
          <w:color w:val="231F20"/>
          <w:spacing w:val="15"/>
          <w:w w:val="105"/>
          <w:sz w:val="21"/>
        </w:rPr>
        <w:t> </w:t>
      </w:r>
      <w:r>
        <w:rPr>
          <w:color w:val="231F20"/>
          <w:spacing w:val="-2"/>
          <w:w w:val="105"/>
          <w:sz w:val="21"/>
        </w:rPr>
        <w:t>message.</w:t>
      </w:r>
    </w:p>
    <w:p>
      <w:pPr>
        <w:pStyle w:val="BodyText"/>
        <w:spacing w:line="278" w:lineRule="auto" w:before="158"/>
        <w:ind w:left="20" w:right="6" w:hanging="1"/>
        <w:jc w:val="both"/>
      </w:pPr>
      <w:r>
        <w:rPr>
          <w:color w:val="231F20"/>
          <w:w w:val="110"/>
        </w:rPr>
        <w:t>Encryption techniques have been applied for hundreds of years, although it wasn’t until the </w:t>
      </w:r>
      <w:r>
        <w:rPr>
          <w:color w:val="231F20"/>
          <w:w w:val="115"/>
        </w:rPr>
        <w:t>advent</w:t>
      </w:r>
      <w:r>
        <w:rPr>
          <w:color w:val="231F20"/>
          <w:spacing w:val="-8"/>
          <w:w w:val="115"/>
        </w:rPr>
        <w:t> </w:t>
      </w:r>
      <w:r>
        <w:rPr>
          <w:color w:val="231F20"/>
          <w:w w:val="115"/>
        </w:rPr>
        <w:t>of</w:t>
      </w:r>
      <w:r>
        <w:rPr>
          <w:color w:val="231F20"/>
          <w:spacing w:val="-8"/>
          <w:w w:val="115"/>
        </w:rPr>
        <w:t> </w:t>
      </w:r>
      <w:r>
        <w:rPr>
          <w:color w:val="231F20"/>
          <w:w w:val="115"/>
        </w:rPr>
        <w:t>the</w:t>
      </w:r>
      <w:r>
        <w:rPr>
          <w:color w:val="231F20"/>
          <w:spacing w:val="-9"/>
          <w:w w:val="115"/>
        </w:rPr>
        <w:t> </w:t>
      </w:r>
      <w:r>
        <w:rPr>
          <w:color w:val="231F20"/>
          <w:w w:val="115"/>
        </w:rPr>
        <w:t>Internet</w:t>
      </w:r>
      <w:r>
        <w:rPr>
          <w:color w:val="231F20"/>
          <w:spacing w:val="-9"/>
          <w:w w:val="115"/>
        </w:rPr>
        <w:t> </w:t>
      </w:r>
      <w:r>
        <w:rPr>
          <w:color w:val="231F20"/>
          <w:w w:val="115"/>
        </w:rPr>
        <w:t>and</w:t>
      </w:r>
      <w:r>
        <w:rPr>
          <w:color w:val="231F20"/>
          <w:spacing w:val="-9"/>
          <w:w w:val="115"/>
        </w:rPr>
        <w:t> </w:t>
      </w:r>
      <w:r>
        <w:rPr>
          <w:color w:val="231F20"/>
          <w:w w:val="115"/>
        </w:rPr>
        <w:t>the</w:t>
      </w:r>
      <w:r>
        <w:rPr>
          <w:color w:val="231F20"/>
          <w:spacing w:val="-8"/>
          <w:w w:val="115"/>
        </w:rPr>
        <w:t> </w:t>
      </w:r>
      <w:r>
        <w:rPr>
          <w:color w:val="231F20"/>
          <w:w w:val="115"/>
        </w:rPr>
        <w:t>computer</w:t>
      </w:r>
      <w:r>
        <w:rPr>
          <w:color w:val="231F20"/>
          <w:spacing w:val="-9"/>
          <w:w w:val="115"/>
        </w:rPr>
        <w:t> </w:t>
      </w:r>
      <w:r>
        <w:rPr>
          <w:color w:val="231F20"/>
          <w:w w:val="115"/>
        </w:rPr>
        <w:t>age</w:t>
      </w:r>
      <w:r>
        <w:rPr>
          <w:color w:val="231F20"/>
          <w:spacing w:val="-8"/>
          <w:w w:val="115"/>
        </w:rPr>
        <w:t> </w:t>
      </w:r>
      <w:r>
        <w:rPr>
          <w:color w:val="231F20"/>
          <w:w w:val="115"/>
        </w:rPr>
        <w:t>that</w:t>
      </w:r>
      <w:r>
        <w:rPr>
          <w:color w:val="231F20"/>
          <w:spacing w:val="-8"/>
          <w:w w:val="115"/>
        </w:rPr>
        <w:t> </w:t>
      </w:r>
      <w:r>
        <w:rPr>
          <w:color w:val="231F20"/>
          <w:w w:val="115"/>
        </w:rPr>
        <w:t>encryption</w:t>
      </w:r>
      <w:r>
        <w:rPr>
          <w:color w:val="231F20"/>
          <w:spacing w:val="-8"/>
          <w:w w:val="115"/>
        </w:rPr>
        <w:t> </w:t>
      </w:r>
      <w:r>
        <w:rPr>
          <w:color w:val="231F20"/>
          <w:w w:val="115"/>
        </w:rPr>
        <w:t>has</w:t>
      </w:r>
      <w:r>
        <w:rPr>
          <w:color w:val="231F20"/>
          <w:spacing w:val="-8"/>
          <w:w w:val="115"/>
        </w:rPr>
        <w:t> </w:t>
      </w:r>
      <w:r>
        <w:rPr>
          <w:color w:val="231F20"/>
          <w:w w:val="115"/>
        </w:rPr>
        <w:t>gained</w:t>
      </w:r>
      <w:r>
        <w:rPr>
          <w:color w:val="231F20"/>
          <w:spacing w:val="-8"/>
          <w:w w:val="115"/>
        </w:rPr>
        <w:t> </w:t>
      </w:r>
      <w:r>
        <w:rPr>
          <w:color w:val="231F20"/>
          <w:w w:val="115"/>
        </w:rPr>
        <w:t>a</w:t>
      </w:r>
      <w:r>
        <w:rPr>
          <w:color w:val="231F20"/>
          <w:spacing w:val="-7"/>
          <w:w w:val="115"/>
        </w:rPr>
        <w:t> </w:t>
      </w:r>
      <w:r>
        <w:rPr>
          <w:color w:val="231F20"/>
          <w:w w:val="115"/>
        </w:rPr>
        <w:t>level</w:t>
      </w:r>
      <w:r>
        <w:rPr>
          <w:color w:val="231F20"/>
          <w:spacing w:val="-8"/>
          <w:w w:val="115"/>
        </w:rPr>
        <w:t> </w:t>
      </w:r>
      <w:r>
        <w:rPr>
          <w:color w:val="231F20"/>
          <w:w w:val="115"/>
        </w:rPr>
        <w:t>of</w:t>
      </w:r>
      <w:r>
        <w:rPr>
          <w:color w:val="231F20"/>
          <w:spacing w:val="-8"/>
          <w:w w:val="115"/>
        </w:rPr>
        <w:t> </w:t>
      </w:r>
      <w:r>
        <w:rPr>
          <w:color w:val="231F20"/>
          <w:w w:val="115"/>
        </w:rPr>
        <w:t>unprece-dented public attention.</w:t>
      </w:r>
    </w:p>
    <w:p>
      <w:pPr>
        <w:pStyle w:val="BodyText"/>
        <w:spacing w:line="278" w:lineRule="auto" w:before="120"/>
        <w:ind w:left="20" w:right="7"/>
        <w:jc w:val="both"/>
      </w:pPr>
      <w:r>
        <w:rPr>
          <w:color w:val="231F20"/>
          <w:w w:val="115"/>
        </w:rPr>
        <w:t>Whether</w:t>
      </w:r>
      <w:r>
        <w:rPr>
          <w:color w:val="231F20"/>
          <w:spacing w:val="-11"/>
          <w:w w:val="115"/>
        </w:rPr>
        <w:t> </w:t>
      </w:r>
      <w:r>
        <w:rPr>
          <w:color w:val="231F20"/>
          <w:w w:val="115"/>
        </w:rPr>
        <w:t>it’s</w:t>
      </w:r>
      <w:r>
        <w:rPr>
          <w:color w:val="231F20"/>
          <w:spacing w:val="-11"/>
          <w:w w:val="115"/>
        </w:rPr>
        <w:t> </w:t>
      </w:r>
      <w:r>
        <w:rPr>
          <w:color w:val="231F20"/>
          <w:w w:val="115"/>
        </w:rPr>
        <w:t>protecting</w:t>
      </w:r>
      <w:r>
        <w:rPr>
          <w:color w:val="231F20"/>
          <w:spacing w:val="-11"/>
          <w:w w:val="115"/>
        </w:rPr>
        <w:t> </w:t>
      </w:r>
      <w:r>
        <w:rPr>
          <w:color w:val="231F20"/>
          <w:w w:val="115"/>
        </w:rPr>
        <w:t>your</w:t>
      </w:r>
      <w:r>
        <w:rPr>
          <w:color w:val="231F20"/>
          <w:spacing w:val="-11"/>
          <w:w w:val="115"/>
        </w:rPr>
        <w:t> </w:t>
      </w:r>
      <w:r>
        <w:rPr>
          <w:color w:val="231F20"/>
          <w:w w:val="115"/>
        </w:rPr>
        <w:t>credit</w:t>
      </w:r>
      <w:r>
        <w:rPr>
          <w:color w:val="231F20"/>
          <w:spacing w:val="-10"/>
          <w:w w:val="115"/>
        </w:rPr>
        <w:t> </w:t>
      </w:r>
      <w:r>
        <w:rPr>
          <w:color w:val="231F20"/>
          <w:w w:val="115"/>
        </w:rPr>
        <w:t>card</w:t>
      </w:r>
      <w:r>
        <w:rPr>
          <w:color w:val="231F20"/>
          <w:spacing w:val="-11"/>
          <w:w w:val="115"/>
        </w:rPr>
        <w:t> </w:t>
      </w:r>
      <w:r>
        <w:rPr>
          <w:color w:val="231F20"/>
          <w:w w:val="115"/>
        </w:rPr>
        <w:t>information</w:t>
      </w:r>
      <w:r>
        <w:rPr>
          <w:color w:val="231F20"/>
          <w:spacing w:val="-10"/>
          <w:w w:val="115"/>
        </w:rPr>
        <w:t> </w:t>
      </w:r>
      <w:r>
        <w:rPr>
          <w:color w:val="231F20"/>
          <w:w w:val="115"/>
        </w:rPr>
        <w:t>with</w:t>
      </w:r>
      <w:r>
        <w:rPr>
          <w:color w:val="231F20"/>
          <w:spacing w:val="-10"/>
          <w:w w:val="115"/>
        </w:rPr>
        <w:t> </w:t>
      </w:r>
      <w:r>
        <w:rPr>
          <w:color w:val="231F20"/>
          <w:w w:val="115"/>
        </w:rPr>
        <w:t>“dot</w:t>
      </w:r>
      <w:r>
        <w:rPr>
          <w:color w:val="231F20"/>
          <w:spacing w:val="-10"/>
          <w:w w:val="115"/>
        </w:rPr>
        <w:t> </w:t>
      </w:r>
      <w:r>
        <w:rPr>
          <w:color w:val="231F20"/>
          <w:w w:val="115"/>
        </w:rPr>
        <w:t>com”</w:t>
      </w:r>
      <w:r>
        <w:rPr>
          <w:color w:val="231F20"/>
          <w:spacing w:val="-10"/>
          <w:w w:val="115"/>
        </w:rPr>
        <w:t> </w:t>
      </w:r>
      <w:r>
        <w:rPr>
          <w:color w:val="231F20"/>
          <w:w w:val="115"/>
        </w:rPr>
        <w:t>purchases</w:t>
      </w:r>
      <w:r>
        <w:rPr>
          <w:color w:val="231F20"/>
          <w:spacing w:val="-11"/>
          <w:w w:val="115"/>
        </w:rPr>
        <w:t> </w:t>
      </w:r>
      <w:r>
        <w:rPr>
          <w:color w:val="231F20"/>
          <w:w w:val="115"/>
        </w:rPr>
        <w:t>or</w:t>
      </w:r>
      <w:r>
        <w:rPr>
          <w:color w:val="231F20"/>
          <w:spacing w:val="-11"/>
          <w:w w:val="115"/>
        </w:rPr>
        <w:t> </w:t>
      </w:r>
      <w:r>
        <w:rPr>
          <w:color w:val="231F20"/>
          <w:w w:val="115"/>
        </w:rPr>
        <w:t>keeping your personal data on your home PC safe and secure, computing provides a new level of anxiety for everyone.</w:t>
      </w:r>
    </w:p>
    <w:p>
      <w:pPr>
        <w:pStyle w:val="BodyText"/>
        <w:spacing w:line="278" w:lineRule="auto" w:before="119"/>
        <w:ind w:left="21" w:right="6" w:hanging="1"/>
        <w:jc w:val="both"/>
      </w:pPr>
      <w:r>
        <w:rPr>
          <w:color w:val="231F20"/>
          <w:w w:val="110"/>
        </w:rPr>
        <w:t>Fortunately,</w:t>
      </w:r>
      <w:r>
        <w:rPr>
          <w:color w:val="231F20"/>
          <w:spacing w:val="-5"/>
          <w:w w:val="110"/>
        </w:rPr>
        <w:t> </w:t>
      </w:r>
      <w:r>
        <w:rPr>
          <w:color w:val="231F20"/>
          <w:w w:val="110"/>
        </w:rPr>
        <w:t>there</w:t>
      </w:r>
      <w:r>
        <w:rPr>
          <w:color w:val="231F20"/>
          <w:spacing w:val="-5"/>
          <w:w w:val="110"/>
        </w:rPr>
        <w:t> </w:t>
      </w:r>
      <w:r>
        <w:rPr>
          <w:color w:val="231F20"/>
          <w:w w:val="110"/>
        </w:rPr>
        <w:t>are</w:t>
      </w:r>
      <w:r>
        <w:rPr>
          <w:color w:val="231F20"/>
          <w:spacing w:val="-5"/>
          <w:w w:val="110"/>
        </w:rPr>
        <w:t> </w:t>
      </w:r>
      <w:r>
        <w:rPr>
          <w:color w:val="231F20"/>
          <w:w w:val="110"/>
        </w:rPr>
        <w:t>a</w:t>
      </w:r>
      <w:r>
        <w:rPr>
          <w:color w:val="231F20"/>
          <w:spacing w:val="-9"/>
          <w:w w:val="110"/>
        </w:rPr>
        <w:t> </w:t>
      </w:r>
      <w:r>
        <w:rPr>
          <w:color w:val="231F20"/>
          <w:w w:val="110"/>
        </w:rPr>
        <w:t>number</w:t>
      </w:r>
      <w:r>
        <w:rPr>
          <w:color w:val="231F20"/>
          <w:spacing w:val="-5"/>
          <w:w w:val="110"/>
        </w:rPr>
        <w:t> </w:t>
      </w:r>
      <w:r>
        <w:rPr>
          <w:color w:val="231F20"/>
          <w:w w:val="110"/>
        </w:rPr>
        <w:t>of</w:t>
      </w:r>
      <w:r>
        <w:rPr>
          <w:color w:val="231F20"/>
          <w:spacing w:val="-9"/>
          <w:w w:val="110"/>
        </w:rPr>
        <w:t> </w:t>
      </w:r>
      <w:r>
        <w:rPr>
          <w:color w:val="231F20"/>
          <w:w w:val="110"/>
        </w:rPr>
        <w:t>“good</w:t>
      </w:r>
      <w:r>
        <w:rPr>
          <w:color w:val="231F20"/>
          <w:spacing w:val="-5"/>
          <w:w w:val="110"/>
        </w:rPr>
        <w:t> </w:t>
      </w:r>
      <w:r>
        <w:rPr>
          <w:color w:val="231F20"/>
          <w:w w:val="110"/>
        </w:rPr>
        <w:t>guys”</w:t>
      </w:r>
      <w:r>
        <w:rPr>
          <w:color w:val="231F20"/>
          <w:spacing w:val="-9"/>
          <w:w w:val="110"/>
        </w:rPr>
        <w:t> </w:t>
      </w:r>
      <w:r>
        <w:rPr>
          <w:color w:val="231F20"/>
          <w:w w:val="110"/>
        </w:rPr>
        <w:t>out</w:t>
      </w:r>
      <w:r>
        <w:rPr>
          <w:color w:val="231F20"/>
          <w:spacing w:val="-9"/>
          <w:w w:val="110"/>
        </w:rPr>
        <w:t> </w:t>
      </w:r>
      <w:r>
        <w:rPr>
          <w:color w:val="231F20"/>
          <w:w w:val="110"/>
        </w:rPr>
        <w:t>there</w:t>
      </w:r>
      <w:r>
        <w:rPr>
          <w:color w:val="231F20"/>
          <w:spacing w:val="-9"/>
          <w:w w:val="110"/>
        </w:rPr>
        <w:t> </w:t>
      </w:r>
      <w:r>
        <w:rPr>
          <w:color w:val="231F20"/>
          <w:w w:val="110"/>
        </w:rPr>
        <w:t>trying</w:t>
      </w:r>
      <w:r>
        <w:rPr>
          <w:color w:val="231F20"/>
          <w:spacing w:val="-9"/>
          <w:w w:val="110"/>
        </w:rPr>
        <w:t> </w:t>
      </w:r>
      <w:r>
        <w:rPr>
          <w:color w:val="231F20"/>
          <w:w w:val="110"/>
        </w:rPr>
        <w:t>to</w:t>
      </w:r>
      <w:r>
        <w:rPr>
          <w:color w:val="231F20"/>
          <w:spacing w:val="-9"/>
          <w:w w:val="110"/>
        </w:rPr>
        <w:t> </w:t>
      </w:r>
      <w:r>
        <w:rPr>
          <w:color w:val="231F20"/>
          <w:w w:val="110"/>
        </w:rPr>
        <w:t>figure</w:t>
      </w:r>
      <w:r>
        <w:rPr>
          <w:color w:val="231F20"/>
          <w:spacing w:val="-9"/>
          <w:w w:val="110"/>
        </w:rPr>
        <w:t> </w:t>
      </w:r>
      <w:r>
        <w:rPr>
          <w:color w:val="231F20"/>
          <w:w w:val="110"/>
        </w:rPr>
        <w:t>out</w:t>
      </w:r>
      <w:r>
        <w:rPr>
          <w:color w:val="231F20"/>
          <w:spacing w:val="-9"/>
          <w:w w:val="110"/>
        </w:rPr>
        <w:t> </w:t>
      </w:r>
      <w:r>
        <w:rPr>
          <w:color w:val="231F20"/>
          <w:w w:val="110"/>
        </w:rPr>
        <w:t>the</w:t>
      </w:r>
      <w:r>
        <w:rPr>
          <w:color w:val="231F20"/>
          <w:spacing w:val="-9"/>
          <w:w w:val="110"/>
        </w:rPr>
        <w:t> </w:t>
      </w:r>
      <w:r>
        <w:rPr>
          <w:color w:val="231F20"/>
          <w:w w:val="110"/>
        </w:rPr>
        <w:t>right</w:t>
      </w:r>
      <w:r>
        <w:rPr>
          <w:color w:val="231F20"/>
          <w:spacing w:val="-9"/>
          <w:w w:val="110"/>
        </w:rPr>
        <w:t> </w:t>
      </w:r>
      <w:r>
        <w:rPr>
          <w:color w:val="231F20"/>
          <w:w w:val="110"/>
        </w:rPr>
        <w:t>mixture of computer science, math, and cryptography to build safe systems for private and sensitive data.</w:t>
      </w:r>
      <w:r>
        <w:rPr>
          <w:color w:val="231F20"/>
          <w:spacing w:val="-12"/>
          <w:w w:val="110"/>
        </w:rPr>
        <w:t> </w:t>
      </w:r>
      <w:r>
        <w:rPr>
          <w:color w:val="231F20"/>
          <w:w w:val="110"/>
        </w:rPr>
        <w:t>These</w:t>
      </w:r>
      <w:r>
        <w:rPr>
          <w:color w:val="231F20"/>
          <w:spacing w:val="-11"/>
          <w:w w:val="110"/>
        </w:rPr>
        <w:t> </w:t>
      </w:r>
      <w:r>
        <w:rPr>
          <w:color w:val="231F20"/>
          <w:w w:val="110"/>
        </w:rPr>
        <w:t>“good</w:t>
      </w:r>
      <w:r>
        <w:rPr>
          <w:color w:val="231F20"/>
          <w:spacing w:val="-11"/>
          <w:w w:val="110"/>
        </w:rPr>
        <w:t> </w:t>
      </w:r>
      <w:r>
        <w:rPr>
          <w:color w:val="231F20"/>
          <w:w w:val="110"/>
        </w:rPr>
        <w:t>guys”</w:t>
      </w:r>
      <w:r>
        <w:rPr>
          <w:color w:val="231F20"/>
          <w:spacing w:val="-11"/>
          <w:w w:val="110"/>
        </w:rPr>
        <w:t> </w:t>
      </w:r>
      <w:r>
        <w:rPr>
          <w:color w:val="231F20"/>
          <w:w w:val="110"/>
        </w:rPr>
        <w:t>are</w:t>
      </w:r>
      <w:r>
        <w:rPr>
          <w:color w:val="231F20"/>
          <w:spacing w:val="-11"/>
          <w:w w:val="110"/>
        </w:rPr>
        <w:t> </w:t>
      </w:r>
      <w:r>
        <w:rPr>
          <w:color w:val="231F20"/>
          <w:w w:val="110"/>
        </w:rPr>
        <w:t>generally</w:t>
      </w:r>
      <w:r>
        <w:rPr>
          <w:color w:val="231F20"/>
          <w:spacing w:val="-12"/>
          <w:w w:val="110"/>
        </w:rPr>
        <w:t> </w:t>
      </w:r>
      <w:r>
        <w:rPr>
          <w:color w:val="231F20"/>
          <w:w w:val="110"/>
        </w:rPr>
        <w:t>computer</w:t>
      </w:r>
      <w:r>
        <w:rPr>
          <w:color w:val="231F20"/>
          <w:spacing w:val="-12"/>
          <w:w w:val="110"/>
        </w:rPr>
        <w:t> </w:t>
      </w:r>
      <w:r>
        <w:rPr>
          <w:color w:val="231F20"/>
          <w:w w:val="110"/>
        </w:rPr>
        <w:t>companies</w:t>
      </w:r>
      <w:r>
        <w:rPr>
          <w:color w:val="231F20"/>
          <w:spacing w:val="-12"/>
          <w:w w:val="110"/>
        </w:rPr>
        <w:t> </w:t>
      </w:r>
      <w:r>
        <w:rPr>
          <w:color w:val="231F20"/>
          <w:w w:val="110"/>
        </w:rPr>
        <w:t>and</w:t>
      </w:r>
      <w:r>
        <w:rPr>
          <w:color w:val="231F20"/>
          <w:spacing w:val="-12"/>
          <w:w w:val="110"/>
        </w:rPr>
        <w:t> </w:t>
      </w:r>
      <w:r>
        <w:rPr>
          <w:color w:val="231F20"/>
          <w:w w:val="110"/>
        </w:rPr>
        <w:t>computing</w:t>
      </w:r>
      <w:r>
        <w:rPr>
          <w:color w:val="231F20"/>
          <w:spacing w:val="-12"/>
          <w:w w:val="110"/>
        </w:rPr>
        <w:t> </w:t>
      </w:r>
      <w:r>
        <w:rPr>
          <w:color w:val="231F20"/>
          <w:w w:val="110"/>
        </w:rPr>
        <w:t>professionals</w:t>
      </w:r>
      <w:r>
        <w:rPr>
          <w:color w:val="231F20"/>
          <w:spacing w:val="-11"/>
          <w:w w:val="110"/>
        </w:rPr>
        <w:t> </w:t>
      </w:r>
      <w:r>
        <w:rPr>
          <w:color w:val="231F20"/>
          <w:w w:val="110"/>
        </w:rPr>
        <w:t>who attempt to alleviate our anxiety through the promise of intangible or at least unreadable data using encryption.</w:t>
      </w:r>
    </w:p>
    <w:p>
      <w:pPr>
        <w:pStyle w:val="BodyText"/>
        <w:spacing w:line="278" w:lineRule="auto" w:before="120"/>
        <w:ind w:left="21" w:right="8" w:hanging="1"/>
        <w:jc w:val="both"/>
      </w:pPr>
      <w:r>
        <w:rPr>
          <w:color w:val="231F20"/>
          <w:w w:val="110"/>
        </w:rPr>
        <w:t>In a simplified manner, encryption uses many techniques for converting human-readable messages, known as clear text, into an unreadable or obscure message called cipher text. Encrypted</w:t>
      </w:r>
      <w:r>
        <w:rPr>
          <w:color w:val="231F20"/>
          <w:spacing w:val="-6"/>
          <w:w w:val="110"/>
        </w:rPr>
        <w:t> </w:t>
      </w:r>
      <w:r>
        <w:rPr>
          <w:color w:val="231F20"/>
          <w:w w:val="110"/>
        </w:rPr>
        <w:t>messages</w:t>
      </w:r>
      <w:r>
        <w:rPr>
          <w:color w:val="231F20"/>
          <w:spacing w:val="-6"/>
          <w:w w:val="110"/>
        </w:rPr>
        <w:t> </w:t>
      </w:r>
      <w:r>
        <w:rPr>
          <w:color w:val="231F20"/>
          <w:w w:val="110"/>
        </w:rPr>
        <w:t>are</w:t>
      </w:r>
      <w:r>
        <w:rPr>
          <w:color w:val="231F20"/>
          <w:spacing w:val="-6"/>
          <w:w w:val="110"/>
        </w:rPr>
        <w:t> </w:t>
      </w:r>
      <w:r>
        <w:rPr>
          <w:color w:val="231F20"/>
          <w:w w:val="110"/>
        </w:rPr>
        <w:t>generally</w:t>
      </w:r>
      <w:r>
        <w:rPr>
          <w:color w:val="231F20"/>
          <w:spacing w:val="-6"/>
          <w:w w:val="110"/>
        </w:rPr>
        <w:t> </w:t>
      </w:r>
      <w:r>
        <w:rPr>
          <w:color w:val="231F20"/>
          <w:w w:val="110"/>
        </w:rPr>
        <w:t>locked</w:t>
      </w:r>
      <w:r>
        <w:rPr>
          <w:color w:val="231F20"/>
          <w:spacing w:val="-8"/>
          <w:w w:val="110"/>
        </w:rPr>
        <w:t> </w:t>
      </w:r>
      <w:r>
        <w:rPr>
          <w:color w:val="231F20"/>
          <w:w w:val="110"/>
        </w:rPr>
        <w:t>and</w:t>
      </w:r>
      <w:r>
        <w:rPr>
          <w:color w:val="231F20"/>
          <w:spacing w:val="-8"/>
          <w:w w:val="110"/>
        </w:rPr>
        <w:t> </w:t>
      </w:r>
      <w:r>
        <w:rPr>
          <w:color w:val="231F20"/>
          <w:w w:val="110"/>
        </w:rPr>
        <w:t>unlocked</w:t>
      </w:r>
      <w:r>
        <w:rPr>
          <w:color w:val="231F20"/>
          <w:spacing w:val="-8"/>
          <w:w w:val="110"/>
        </w:rPr>
        <w:t> </w:t>
      </w:r>
      <w:r>
        <w:rPr>
          <w:color w:val="231F20"/>
          <w:w w:val="110"/>
        </w:rPr>
        <w:t>with</w:t>
      </w:r>
      <w:r>
        <w:rPr>
          <w:color w:val="231F20"/>
          <w:spacing w:val="-6"/>
          <w:w w:val="110"/>
        </w:rPr>
        <w:t> </w:t>
      </w:r>
      <w:r>
        <w:rPr>
          <w:color w:val="231F20"/>
          <w:w w:val="110"/>
        </w:rPr>
        <w:t>the</w:t>
      </w:r>
      <w:r>
        <w:rPr>
          <w:color w:val="231F20"/>
          <w:spacing w:val="-8"/>
          <w:w w:val="110"/>
        </w:rPr>
        <w:t> </w:t>
      </w:r>
      <w:r>
        <w:rPr>
          <w:color w:val="231F20"/>
          <w:w w:val="110"/>
        </w:rPr>
        <w:t>same</w:t>
      </w:r>
      <w:r>
        <w:rPr>
          <w:color w:val="231F20"/>
          <w:spacing w:val="-6"/>
          <w:w w:val="110"/>
        </w:rPr>
        <w:t> </w:t>
      </w:r>
      <w:r>
        <w:rPr>
          <w:color w:val="231F20"/>
          <w:w w:val="110"/>
        </w:rPr>
        <w:t>key</w:t>
      </w:r>
      <w:r>
        <w:rPr>
          <w:color w:val="231F20"/>
          <w:spacing w:val="-6"/>
          <w:w w:val="110"/>
        </w:rPr>
        <w:t> </w:t>
      </w:r>
      <w:r>
        <w:rPr>
          <w:color w:val="231F20"/>
          <w:w w:val="110"/>
        </w:rPr>
        <w:t>or</w:t>
      </w:r>
      <w:r>
        <w:rPr>
          <w:color w:val="231F20"/>
          <w:spacing w:val="-8"/>
          <w:w w:val="110"/>
        </w:rPr>
        <w:t> </w:t>
      </w:r>
      <w:r>
        <w:rPr>
          <w:color w:val="231F20"/>
          <w:w w:val="110"/>
        </w:rPr>
        <w:t>algorithm.</w:t>
      </w:r>
      <w:r>
        <w:rPr>
          <w:color w:val="231F20"/>
          <w:spacing w:val="-6"/>
          <w:w w:val="110"/>
        </w:rPr>
        <w:t> </w:t>
      </w:r>
      <w:r>
        <w:rPr>
          <w:color w:val="231F20"/>
          <w:w w:val="110"/>
        </w:rPr>
        <w:t>Keys used</w:t>
      </w:r>
      <w:r>
        <w:rPr>
          <w:color w:val="231F20"/>
          <w:w w:val="110"/>
        </w:rPr>
        <w:t> to</w:t>
      </w:r>
      <w:r>
        <w:rPr>
          <w:color w:val="231F20"/>
          <w:w w:val="110"/>
        </w:rPr>
        <w:t> lock</w:t>
      </w:r>
      <w:r>
        <w:rPr>
          <w:color w:val="231F20"/>
          <w:w w:val="110"/>
        </w:rPr>
        <w:t> and</w:t>
      </w:r>
      <w:r>
        <w:rPr>
          <w:color w:val="231F20"/>
          <w:w w:val="110"/>
        </w:rPr>
        <w:t> unlock</w:t>
      </w:r>
      <w:r>
        <w:rPr>
          <w:color w:val="231F20"/>
          <w:w w:val="110"/>
        </w:rPr>
        <w:t> secured</w:t>
      </w:r>
      <w:r>
        <w:rPr>
          <w:color w:val="231F20"/>
          <w:w w:val="110"/>
        </w:rPr>
        <w:t> messages,</w:t>
      </w:r>
      <w:r>
        <w:rPr>
          <w:color w:val="231F20"/>
          <w:w w:val="110"/>
        </w:rPr>
        <w:t> or</w:t>
      </w:r>
      <w:r>
        <w:rPr>
          <w:color w:val="231F20"/>
          <w:w w:val="110"/>
        </w:rPr>
        <w:t> cryptograms,</w:t>
      </w:r>
      <w:r>
        <w:rPr>
          <w:color w:val="231F20"/>
          <w:w w:val="110"/>
        </w:rPr>
        <w:t> can</w:t>
      </w:r>
      <w:r>
        <w:rPr>
          <w:color w:val="231F20"/>
          <w:w w:val="110"/>
        </w:rPr>
        <w:t> either</w:t>
      </w:r>
      <w:r>
        <w:rPr>
          <w:color w:val="231F20"/>
          <w:w w:val="110"/>
        </w:rPr>
        <w:t> be</w:t>
      </w:r>
      <w:r>
        <w:rPr>
          <w:color w:val="231F20"/>
          <w:w w:val="110"/>
        </w:rPr>
        <w:t> stored</w:t>
      </w:r>
      <w:r>
        <w:rPr>
          <w:color w:val="231F20"/>
          <w:w w:val="110"/>
        </w:rPr>
        <w:t> in</w:t>
      </w:r>
      <w:r>
        <w:rPr>
          <w:color w:val="231F20"/>
          <w:w w:val="110"/>
        </w:rPr>
        <w:t> the encrypted message itself or be used in conjunction with outside sources, such as account numbers and passwords.</w:t>
      </w:r>
    </w:p>
    <w:p>
      <w:pPr>
        <w:pStyle w:val="BodyText"/>
        <w:spacing w:line="278" w:lineRule="auto" w:before="118"/>
        <w:ind w:left="21" w:right="7"/>
        <w:jc w:val="both"/>
      </w:pPr>
      <w:r>
        <w:rPr>
          <w:color w:val="231F20"/>
          <w:w w:val="110"/>
        </w:rPr>
        <w:t>The</w:t>
      </w:r>
      <w:r>
        <w:rPr>
          <w:color w:val="231F20"/>
          <w:w w:val="110"/>
        </w:rPr>
        <w:t> first</w:t>
      </w:r>
      <w:r>
        <w:rPr>
          <w:color w:val="231F20"/>
          <w:w w:val="110"/>
        </w:rPr>
        <w:t> step</w:t>
      </w:r>
      <w:r>
        <w:rPr>
          <w:color w:val="231F20"/>
          <w:w w:val="110"/>
        </w:rPr>
        <w:t> in</w:t>
      </w:r>
      <w:r>
        <w:rPr>
          <w:color w:val="231F20"/>
          <w:w w:val="110"/>
        </w:rPr>
        <w:t> encrypting</w:t>
      </w:r>
      <w:r>
        <w:rPr>
          <w:color w:val="231F20"/>
          <w:w w:val="110"/>
        </w:rPr>
        <w:t> any</w:t>
      </w:r>
      <w:r>
        <w:rPr>
          <w:color w:val="231F20"/>
          <w:w w:val="110"/>
        </w:rPr>
        <w:t> message</w:t>
      </w:r>
      <w:r>
        <w:rPr>
          <w:color w:val="231F20"/>
          <w:w w:val="110"/>
        </w:rPr>
        <w:t> is</w:t>
      </w:r>
      <w:r>
        <w:rPr>
          <w:color w:val="231F20"/>
          <w:w w:val="110"/>
        </w:rPr>
        <w:t> to</w:t>
      </w:r>
      <w:r>
        <w:rPr>
          <w:color w:val="231F20"/>
          <w:w w:val="110"/>
        </w:rPr>
        <w:t> create</w:t>
      </w:r>
      <w:r>
        <w:rPr>
          <w:color w:val="231F20"/>
          <w:w w:val="110"/>
        </w:rPr>
        <w:t> an</w:t>
      </w:r>
      <w:r>
        <w:rPr>
          <w:color w:val="231F20"/>
          <w:w w:val="110"/>
        </w:rPr>
        <w:t> encryption</w:t>
      </w:r>
      <w:r>
        <w:rPr>
          <w:color w:val="231F20"/>
          <w:w w:val="110"/>
        </w:rPr>
        <w:t> algorithm.</w:t>
      </w:r>
      <w:r>
        <w:rPr>
          <w:color w:val="231F20"/>
          <w:w w:val="110"/>
        </w:rPr>
        <w:t> An</w:t>
      </w:r>
      <w:r>
        <w:rPr>
          <w:color w:val="231F20"/>
          <w:w w:val="110"/>
        </w:rPr>
        <w:t> over-simplified encryption algorithm discussed in this section is the technique</w:t>
      </w:r>
      <w:r>
        <w:rPr>
          <w:color w:val="231F20"/>
          <w:spacing w:val="-2"/>
          <w:w w:val="110"/>
        </w:rPr>
        <w:t> </w:t>
      </w:r>
      <w:r>
        <w:rPr>
          <w:color w:val="231F20"/>
          <w:w w:val="110"/>
        </w:rPr>
        <w:t>or algorithm called </w:t>
      </w:r>
      <w:r>
        <w:rPr>
          <w:i/>
          <w:color w:val="231F20"/>
          <w:spacing w:val="-2"/>
          <w:w w:val="110"/>
        </w:rPr>
        <w:t>shift</w:t>
      </w:r>
      <w:r>
        <w:rPr>
          <w:i/>
          <w:color w:val="231F20"/>
          <w:spacing w:val="-8"/>
          <w:w w:val="110"/>
        </w:rPr>
        <w:t> </w:t>
      </w:r>
      <w:r>
        <w:rPr>
          <w:i/>
          <w:color w:val="231F20"/>
          <w:spacing w:val="-2"/>
          <w:w w:val="110"/>
        </w:rPr>
        <w:t>by</w:t>
      </w:r>
      <w:r>
        <w:rPr>
          <w:i/>
          <w:color w:val="231F20"/>
          <w:spacing w:val="-10"/>
          <w:w w:val="110"/>
        </w:rPr>
        <w:t> </w:t>
      </w:r>
      <w:r>
        <w:rPr>
          <w:i/>
          <w:color w:val="231F20"/>
          <w:spacing w:val="-2"/>
          <w:w w:val="110"/>
        </w:rPr>
        <w:t>n</w:t>
      </w:r>
      <w:r>
        <w:rPr>
          <w:color w:val="231F20"/>
          <w:spacing w:val="-2"/>
          <w:w w:val="110"/>
        </w:rPr>
        <w:t>,</w:t>
      </w:r>
      <w:r>
        <w:rPr>
          <w:color w:val="231F20"/>
          <w:spacing w:val="-8"/>
          <w:w w:val="110"/>
        </w:rPr>
        <w:t> </w:t>
      </w:r>
      <w:r>
        <w:rPr>
          <w:color w:val="231F20"/>
          <w:spacing w:val="-2"/>
          <w:w w:val="110"/>
        </w:rPr>
        <w:t>which</w:t>
      </w:r>
      <w:r>
        <w:rPr>
          <w:color w:val="231F20"/>
          <w:spacing w:val="-8"/>
          <w:w w:val="110"/>
        </w:rPr>
        <w:t> </w:t>
      </w:r>
      <w:r>
        <w:rPr>
          <w:color w:val="231F20"/>
          <w:spacing w:val="-2"/>
          <w:w w:val="110"/>
        </w:rPr>
        <w:t>changes</w:t>
      </w:r>
      <w:r>
        <w:rPr>
          <w:color w:val="231F20"/>
          <w:spacing w:val="-8"/>
          <w:w w:val="110"/>
        </w:rPr>
        <w:t> </w:t>
      </w:r>
      <w:r>
        <w:rPr>
          <w:color w:val="231F20"/>
          <w:spacing w:val="-2"/>
          <w:w w:val="110"/>
        </w:rPr>
        <w:t>the</w:t>
      </w:r>
      <w:r>
        <w:rPr>
          <w:color w:val="231F20"/>
          <w:spacing w:val="-10"/>
          <w:w w:val="110"/>
        </w:rPr>
        <w:t> </w:t>
      </w:r>
      <w:r>
        <w:rPr>
          <w:color w:val="231F20"/>
          <w:spacing w:val="-2"/>
          <w:w w:val="110"/>
        </w:rPr>
        <w:t>shape</w:t>
      </w:r>
      <w:r>
        <w:rPr>
          <w:color w:val="231F20"/>
          <w:spacing w:val="-8"/>
          <w:w w:val="110"/>
        </w:rPr>
        <w:t> </w:t>
      </w:r>
      <w:r>
        <w:rPr>
          <w:color w:val="231F20"/>
          <w:spacing w:val="-2"/>
          <w:w w:val="110"/>
        </w:rPr>
        <w:t>or</w:t>
      </w:r>
      <w:r>
        <w:rPr>
          <w:color w:val="231F20"/>
          <w:spacing w:val="-10"/>
          <w:w w:val="110"/>
        </w:rPr>
        <w:t> </w:t>
      </w:r>
      <w:r>
        <w:rPr>
          <w:color w:val="231F20"/>
          <w:spacing w:val="-2"/>
          <w:w w:val="110"/>
        </w:rPr>
        <w:t>meaning</w:t>
      </w:r>
      <w:r>
        <w:rPr>
          <w:color w:val="231F20"/>
          <w:spacing w:val="-8"/>
          <w:w w:val="110"/>
        </w:rPr>
        <w:t> </w:t>
      </w:r>
      <w:r>
        <w:rPr>
          <w:color w:val="231F20"/>
          <w:spacing w:val="-2"/>
          <w:w w:val="110"/>
        </w:rPr>
        <w:t>of</w:t>
      </w:r>
      <w:r>
        <w:rPr>
          <w:color w:val="231F20"/>
          <w:spacing w:val="-8"/>
          <w:w w:val="110"/>
        </w:rPr>
        <w:t> </w:t>
      </w:r>
      <w:r>
        <w:rPr>
          <w:color w:val="231F20"/>
          <w:spacing w:val="-2"/>
          <w:w w:val="110"/>
        </w:rPr>
        <w:t>a</w:t>
      </w:r>
      <w:r>
        <w:rPr>
          <w:color w:val="231F20"/>
          <w:spacing w:val="-8"/>
          <w:w w:val="110"/>
        </w:rPr>
        <w:t> </w:t>
      </w:r>
      <w:r>
        <w:rPr>
          <w:color w:val="231F20"/>
          <w:spacing w:val="-2"/>
          <w:w w:val="110"/>
        </w:rPr>
        <w:t>message.</w:t>
      </w:r>
      <w:r>
        <w:rPr>
          <w:color w:val="231F20"/>
          <w:spacing w:val="-8"/>
          <w:w w:val="110"/>
        </w:rPr>
        <w:t> </w:t>
      </w:r>
      <w:r>
        <w:rPr>
          <w:color w:val="231F20"/>
          <w:spacing w:val="-2"/>
          <w:w w:val="110"/>
        </w:rPr>
        <w:t>The</w:t>
      </w:r>
      <w:r>
        <w:rPr>
          <w:color w:val="231F20"/>
          <w:spacing w:val="-10"/>
          <w:w w:val="110"/>
        </w:rPr>
        <w:t> </w:t>
      </w:r>
      <w:r>
        <w:rPr>
          <w:color w:val="231F20"/>
          <w:spacing w:val="-2"/>
          <w:w w:val="110"/>
        </w:rPr>
        <w:t>shift</w:t>
      </w:r>
      <w:r>
        <w:rPr>
          <w:color w:val="231F20"/>
          <w:spacing w:val="-10"/>
          <w:w w:val="110"/>
        </w:rPr>
        <w:t> </w:t>
      </w:r>
      <w:r>
        <w:rPr>
          <w:color w:val="231F20"/>
          <w:spacing w:val="-2"/>
          <w:w w:val="110"/>
        </w:rPr>
        <w:t>by</w:t>
      </w:r>
      <w:r>
        <w:rPr>
          <w:color w:val="231F20"/>
          <w:spacing w:val="-8"/>
          <w:w w:val="110"/>
        </w:rPr>
        <w:t> </w:t>
      </w:r>
      <w:r>
        <w:rPr>
          <w:color w:val="231F20"/>
          <w:spacing w:val="-2"/>
          <w:w w:val="110"/>
        </w:rPr>
        <w:t>n</w:t>
      </w:r>
      <w:r>
        <w:rPr>
          <w:color w:val="231F20"/>
          <w:spacing w:val="-8"/>
          <w:w w:val="110"/>
        </w:rPr>
        <w:t> </w:t>
      </w:r>
      <w:r>
        <w:rPr>
          <w:color w:val="231F20"/>
          <w:spacing w:val="-2"/>
          <w:w w:val="110"/>
        </w:rPr>
        <w:t>algorithm</w:t>
      </w:r>
      <w:r>
        <w:rPr>
          <w:color w:val="231F20"/>
          <w:spacing w:val="-10"/>
          <w:w w:val="110"/>
        </w:rPr>
        <w:t> </w:t>
      </w:r>
      <w:r>
        <w:rPr>
          <w:color w:val="231F20"/>
          <w:spacing w:val="-2"/>
          <w:w w:val="110"/>
        </w:rPr>
        <w:t>basically </w:t>
      </w:r>
      <w:r>
        <w:rPr>
          <w:color w:val="231F20"/>
          <w:w w:val="110"/>
        </w:rPr>
        <w:t>says</w:t>
      </w:r>
      <w:r>
        <w:rPr>
          <w:color w:val="231F20"/>
          <w:spacing w:val="-6"/>
          <w:w w:val="110"/>
        </w:rPr>
        <w:t> </w:t>
      </w:r>
      <w:r>
        <w:rPr>
          <w:color w:val="231F20"/>
          <w:w w:val="110"/>
        </w:rPr>
        <w:t>to</w:t>
      </w:r>
      <w:r>
        <w:rPr>
          <w:color w:val="231F20"/>
          <w:spacing w:val="-6"/>
          <w:w w:val="110"/>
        </w:rPr>
        <w:t> </w:t>
      </w:r>
      <w:r>
        <w:rPr>
          <w:color w:val="231F20"/>
          <w:w w:val="110"/>
        </w:rPr>
        <w:t>move</w:t>
      </w:r>
      <w:r>
        <w:rPr>
          <w:color w:val="231F20"/>
          <w:spacing w:val="-8"/>
          <w:w w:val="110"/>
        </w:rPr>
        <w:t> </w:t>
      </w:r>
      <w:r>
        <w:rPr>
          <w:color w:val="231F20"/>
          <w:w w:val="110"/>
        </w:rPr>
        <w:t>each</w:t>
      </w:r>
      <w:r>
        <w:rPr>
          <w:color w:val="231F20"/>
          <w:spacing w:val="-6"/>
          <w:w w:val="110"/>
        </w:rPr>
        <w:t> </w:t>
      </w:r>
      <w:r>
        <w:rPr>
          <w:color w:val="231F20"/>
          <w:w w:val="110"/>
        </w:rPr>
        <w:t>character</w:t>
      </w:r>
      <w:r>
        <w:rPr>
          <w:color w:val="231F20"/>
          <w:spacing w:val="-8"/>
          <w:w w:val="110"/>
        </w:rPr>
        <w:t> </w:t>
      </w:r>
      <w:r>
        <w:rPr>
          <w:color w:val="231F20"/>
          <w:w w:val="110"/>
        </w:rPr>
        <w:t>up</w:t>
      </w:r>
      <w:r>
        <w:rPr>
          <w:color w:val="231F20"/>
          <w:spacing w:val="-6"/>
          <w:w w:val="110"/>
        </w:rPr>
        <w:t> </w:t>
      </w:r>
      <w:r>
        <w:rPr>
          <w:color w:val="231F20"/>
          <w:w w:val="110"/>
        </w:rPr>
        <w:t>or</w:t>
      </w:r>
      <w:r>
        <w:rPr>
          <w:color w:val="231F20"/>
          <w:spacing w:val="-6"/>
          <w:w w:val="110"/>
        </w:rPr>
        <w:t> </w:t>
      </w:r>
      <w:r>
        <w:rPr>
          <w:color w:val="231F20"/>
          <w:w w:val="110"/>
        </w:rPr>
        <w:t>down</w:t>
      </w:r>
      <w:r>
        <w:rPr>
          <w:color w:val="231F20"/>
          <w:spacing w:val="-8"/>
          <w:w w:val="110"/>
        </w:rPr>
        <w:t> </w:t>
      </w:r>
      <w:r>
        <w:rPr>
          <w:color w:val="231F20"/>
          <w:w w:val="110"/>
        </w:rPr>
        <w:t>a</w:t>
      </w:r>
      <w:r>
        <w:rPr>
          <w:color w:val="231F20"/>
          <w:spacing w:val="-8"/>
          <w:w w:val="110"/>
        </w:rPr>
        <w:t> </w:t>
      </w:r>
      <w:r>
        <w:rPr>
          <w:color w:val="231F20"/>
          <w:w w:val="110"/>
        </w:rPr>
        <w:t>scale</w:t>
      </w:r>
      <w:r>
        <w:rPr>
          <w:color w:val="231F20"/>
          <w:spacing w:val="-8"/>
          <w:w w:val="110"/>
        </w:rPr>
        <w:t> </w:t>
      </w:r>
      <w:r>
        <w:rPr>
          <w:color w:val="231F20"/>
          <w:w w:val="110"/>
        </w:rPr>
        <w:t>by</w:t>
      </w:r>
      <w:r>
        <w:rPr>
          <w:color w:val="231F20"/>
          <w:spacing w:val="-8"/>
          <w:w w:val="110"/>
        </w:rPr>
        <w:t> </w:t>
      </w:r>
      <w:r>
        <w:rPr>
          <w:color w:val="231F20"/>
          <w:w w:val="110"/>
        </w:rPr>
        <w:t>a</w:t>
      </w:r>
      <w:r>
        <w:rPr>
          <w:color w:val="231F20"/>
          <w:spacing w:val="-8"/>
          <w:w w:val="110"/>
        </w:rPr>
        <w:t> </w:t>
      </w:r>
      <w:r>
        <w:rPr>
          <w:color w:val="231F20"/>
          <w:w w:val="110"/>
        </w:rPr>
        <w:t>certain</w:t>
      </w:r>
      <w:r>
        <w:rPr>
          <w:color w:val="231F20"/>
          <w:spacing w:val="-8"/>
          <w:w w:val="110"/>
        </w:rPr>
        <w:t> </w:t>
      </w:r>
      <w:r>
        <w:rPr>
          <w:color w:val="231F20"/>
          <w:w w:val="110"/>
        </w:rPr>
        <w:t>number</w:t>
      </w:r>
      <w:r>
        <w:rPr>
          <w:color w:val="231F20"/>
          <w:spacing w:val="-8"/>
          <w:w w:val="110"/>
        </w:rPr>
        <w:t> </w:t>
      </w:r>
      <w:r>
        <w:rPr>
          <w:color w:val="231F20"/>
          <w:w w:val="110"/>
        </w:rPr>
        <w:t>of</w:t>
      </w:r>
      <w:r>
        <w:rPr>
          <w:color w:val="231F20"/>
          <w:spacing w:val="-8"/>
          <w:w w:val="110"/>
        </w:rPr>
        <w:t> </w:t>
      </w:r>
      <w:r>
        <w:rPr>
          <w:color w:val="231F20"/>
          <w:w w:val="110"/>
        </w:rPr>
        <w:t>increments.</w:t>
      </w:r>
      <w:r>
        <w:rPr>
          <w:color w:val="231F20"/>
          <w:spacing w:val="-8"/>
          <w:w w:val="110"/>
        </w:rPr>
        <w:t> </w:t>
      </w:r>
      <w:r>
        <w:rPr>
          <w:color w:val="231F20"/>
          <w:w w:val="110"/>
        </w:rPr>
        <w:t>For</w:t>
      </w:r>
      <w:r>
        <w:rPr>
          <w:color w:val="231F20"/>
          <w:spacing w:val="-8"/>
          <w:w w:val="110"/>
        </w:rPr>
        <w:t> </w:t>
      </w:r>
      <w:r>
        <w:rPr>
          <w:color w:val="231F20"/>
          <w:w w:val="110"/>
        </w:rPr>
        <w:t>exam-ple, I can encrypt the following message by shifting each character by two letters.</w:t>
      </w:r>
    </w:p>
    <w:p>
      <w:pPr>
        <w:spacing w:before="140"/>
        <w:ind w:left="20" w:right="0" w:firstLine="0"/>
        <w:jc w:val="both"/>
        <w:rPr>
          <w:rFonts w:ascii="Trebuchet MS"/>
          <w:sz w:val="18"/>
        </w:rPr>
      </w:pPr>
      <w:r>
        <w:rPr>
          <w:rFonts w:ascii="Trebuchet MS"/>
          <w:color w:val="231F20"/>
          <w:sz w:val="18"/>
        </w:rPr>
        <w:t>Meet</w:t>
      </w:r>
      <w:r>
        <w:rPr>
          <w:rFonts w:ascii="Trebuchet MS"/>
          <w:color w:val="231F20"/>
          <w:spacing w:val="37"/>
          <w:sz w:val="18"/>
        </w:rPr>
        <w:t> </w:t>
      </w:r>
      <w:r>
        <w:rPr>
          <w:rFonts w:ascii="Trebuchet MS"/>
          <w:color w:val="231F20"/>
          <w:sz w:val="18"/>
        </w:rPr>
        <w:t>me</w:t>
      </w:r>
      <w:r>
        <w:rPr>
          <w:rFonts w:ascii="Trebuchet MS"/>
          <w:color w:val="231F20"/>
          <w:spacing w:val="38"/>
          <w:sz w:val="18"/>
        </w:rPr>
        <w:t> </w:t>
      </w:r>
      <w:r>
        <w:rPr>
          <w:rFonts w:ascii="Trebuchet MS"/>
          <w:color w:val="231F20"/>
          <w:sz w:val="18"/>
        </w:rPr>
        <w:t>at</w:t>
      </w:r>
      <w:r>
        <w:rPr>
          <w:rFonts w:ascii="Trebuchet MS"/>
          <w:color w:val="231F20"/>
          <w:spacing w:val="38"/>
          <w:sz w:val="18"/>
        </w:rPr>
        <w:t> </w:t>
      </w:r>
      <w:r>
        <w:rPr>
          <w:rFonts w:ascii="Trebuchet MS"/>
          <w:color w:val="231F20"/>
          <w:spacing w:val="-2"/>
          <w:sz w:val="18"/>
        </w:rPr>
        <w:t>seven</w:t>
      </w:r>
    </w:p>
    <w:p>
      <w:pPr>
        <w:spacing w:after="0"/>
        <w:jc w:val="both"/>
        <w:rPr>
          <w:rFonts w:ascii="Trebuchet MS"/>
          <w:sz w:val="18"/>
        </w:rPr>
        <w:sectPr>
          <w:pgSz w:w="10060" w:h="13080"/>
          <w:pgMar w:header="542" w:footer="0" w:top="1540" w:bottom="280" w:left="720" w:right="720"/>
        </w:sectPr>
      </w:pPr>
    </w:p>
    <w:p>
      <w:pPr>
        <w:pStyle w:val="BodyText"/>
        <w:spacing w:before="96"/>
        <w:ind w:left="20"/>
        <w:jc w:val="both"/>
      </w:pPr>
      <w:r>
        <w:rPr>
          <w:color w:val="231F20"/>
          <w:w w:val="110"/>
        </w:rPr>
        <w:t>Shifting</w:t>
      </w:r>
      <w:r>
        <w:rPr>
          <w:color w:val="231F20"/>
          <w:spacing w:val="5"/>
          <w:w w:val="110"/>
        </w:rPr>
        <w:t> </w:t>
      </w:r>
      <w:r>
        <w:rPr>
          <w:color w:val="231F20"/>
          <w:w w:val="110"/>
        </w:rPr>
        <w:t>each</w:t>
      </w:r>
      <w:r>
        <w:rPr>
          <w:color w:val="231F20"/>
          <w:spacing w:val="6"/>
          <w:w w:val="110"/>
        </w:rPr>
        <w:t> </w:t>
      </w:r>
      <w:r>
        <w:rPr>
          <w:color w:val="231F20"/>
          <w:w w:val="110"/>
        </w:rPr>
        <w:t>character</w:t>
      </w:r>
      <w:r>
        <w:rPr>
          <w:color w:val="231F20"/>
          <w:spacing w:val="4"/>
          <w:w w:val="110"/>
        </w:rPr>
        <w:t> </w:t>
      </w:r>
      <w:r>
        <w:rPr>
          <w:color w:val="231F20"/>
          <w:w w:val="110"/>
        </w:rPr>
        <w:t>by</w:t>
      </w:r>
      <w:r>
        <w:rPr>
          <w:color w:val="231F20"/>
          <w:spacing w:val="6"/>
          <w:w w:val="110"/>
        </w:rPr>
        <w:t> </w:t>
      </w:r>
      <w:r>
        <w:rPr>
          <w:color w:val="231F20"/>
          <w:w w:val="110"/>
        </w:rPr>
        <w:t>two</w:t>
      </w:r>
      <w:r>
        <w:rPr>
          <w:color w:val="231F20"/>
          <w:spacing w:val="6"/>
          <w:w w:val="110"/>
        </w:rPr>
        <w:t> </w:t>
      </w:r>
      <w:r>
        <w:rPr>
          <w:color w:val="231F20"/>
          <w:w w:val="110"/>
        </w:rPr>
        <w:t>letters</w:t>
      </w:r>
      <w:r>
        <w:rPr>
          <w:color w:val="231F20"/>
          <w:spacing w:val="5"/>
          <w:w w:val="110"/>
        </w:rPr>
        <w:t> </w:t>
      </w:r>
      <w:r>
        <w:rPr>
          <w:color w:val="231F20"/>
          <w:w w:val="110"/>
        </w:rPr>
        <w:t>produces</w:t>
      </w:r>
      <w:r>
        <w:rPr>
          <w:color w:val="231F20"/>
          <w:spacing w:val="6"/>
          <w:w w:val="110"/>
        </w:rPr>
        <w:t> </w:t>
      </w:r>
      <w:r>
        <w:rPr>
          <w:color w:val="231F20"/>
          <w:w w:val="110"/>
        </w:rPr>
        <w:t>the</w:t>
      </w:r>
      <w:r>
        <w:rPr>
          <w:color w:val="231F20"/>
          <w:spacing w:val="7"/>
          <w:w w:val="110"/>
        </w:rPr>
        <w:t> </w:t>
      </w:r>
      <w:r>
        <w:rPr>
          <w:color w:val="231F20"/>
          <w:w w:val="110"/>
        </w:rPr>
        <w:t>following</w:t>
      </w:r>
      <w:r>
        <w:rPr>
          <w:color w:val="231F20"/>
          <w:spacing w:val="6"/>
          <w:w w:val="110"/>
        </w:rPr>
        <w:t> </w:t>
      </w:r>
      <w:r>
        <w:rPr>
          <w:color w:val="231F20"/>
          <w:spacing w:val="-2"/>
          <w:w w:val="110"/>
        </w:rPr>
        <w:t>result.</w:t>
      </w:r>
    </w:p>
    <w:p>
      <w:pPr>
        <w:spacing w:before="178"/>
        <w:ind w:left="20" w:right="0" w:firstLine="0"/>
        <w:jc w:val="left"/>
        <w:rPr>
          <w:rFonts w:ascii="Trebuchet MS"/>
          <w:sz w:val="18"/>
        </w:rPr>
      </w:pPr>
      <w:r>
        <w:rPr>
          <w:rFonts w:ascii="Trebuchet MS"/>
          <w:color w:val="231F20"/>
          <w:w w:val="105"/>
          <w:sz w:val="18"/>
        </w:rPr>
        <w:t>Oggv</w:t>
      </w:r>
      <w:r>
        <w:rPr>
          <w:rFonts w:ascii="Trebuchet MS"/>
          <w:color w:val="231F20"/>
          <w:spacing w:val="40"/>
          <w:w w:val="105"/>
          <w:sz w:val="18"/>
        </w:rPr>
        <w:t> </w:t>
      </w:r>
      <w:r>
        <w:rPr>
          <w:rFonts w:ascii="Trebuchet MS"/>
          <w:color w:val="231F20"/>
          <w:w w:val="105"/>
          <w:sz w:val="18"/>
        </w:rPr>
        <w:t>og</w:t>
      </w:r>
      <w:r>
        <w:rPr>
          <w:rFonts w:ascii="Trebuchet MS"/>
          <w:color w:val="231F20"/>
          <w:spacing w:val="41"/>
          <w:w w:val="105"/>
          <w:sz w:val="18"/>
        </w:rPr>
        <w:t> </w:t>
      </w:r>
      <w:r>
        <w:rPr>
          <w:rFonts w:ascii="Trebuchet MS"/>
          <w:color w:val="231F20"/>
          <w:w w:val="105"/>
          <w:sz w:val="18"/>
        </w:rPr>
        <w:t>cv</w:t>
      </w:r>
      <w:r>
        <w:rPr>
          <w:rFonts w:ascii="Trebuchet MS"/>
          <w:color w:val="231F20"/>
          <w:spacing w:val="40"/>
          <w:w w:val="105"/>
          <w:sz w:val="18"/>
        </w:rPr>
        <w:t> </w:t>
      </w:r>
      <w:r>
        <w:rPr>
          <w:rFonts w:ascii="Trebuchet MS"/>
          <w:color w:val="231F20"/>
          <w:spacing w:val="-2"/>
          <w:w w:val="105"/>
          <w:sz w:val="18"/>
        </w:rPr>
        <w:t>ugxgp</w:t>
      </w:r>
    </w:p>
    <w:p>
      <w:pPr>
        <w:pStyle w:val="BodyText"/>
        <w:spacing w:line="278" w:lineRule="auto" w:before="193"/>
        <w:ind w:left="20" w:right="5"/>
        <w:jc w:val="both"/>
      </w:pPr>
      <w:r>
        <w:rPr>
          <w:color w:val="231F20"/>
          <w:w w:val="110"/>
        </w:rPr>
        <w:t>The</w:t>
      </w:r>
      <w:r>
        <w:rPr>
          <w:color w:val="231F20"/>
          <w:spacing w:val="-8"/>
          <w:w w:val="110"/>
        </w:rPr>
        <w:t> </w:t>
      </w:r>
      <w:r>
        <w:rPr>
          <w:color w:val="231F20"/>
          <w:w w:val="110"/>
        </w:rPr>
        <w:t>key</w:t>
      </w:r>
      <w:r>
        <w:rPr>
          <w:color w:val="231F20"/>
          <w:spacing w:val="-8"/>
          <w:w w:val="110"/>
        </w:rPr>
        <w:t> </w:t>
      </w:r>
      <w:r>
        <w:rPr>
          <w:color w:val="231F20"/>
          <w:w w:val="110"/>
        </w:rPr>
        <w:t>in</w:t>
      </w:r>
      <w:r>
        <w:rPr>
          <w:color w:val="231F20"/>
          <w:spacing w:val="-9"/>
          <w:w w:val="110"/>
        </w:rPr>
        <w:t> </w:t>
      </w:r>
      <w:r>
        <w:rPr>
          <w:color w:val="231F20"/>
          <w:w w:val="110"/>
        </w:rPr>
        <w:t>the</w:t>
      </w:r>
      <w:r>
        <w:rPr>
          <w:color w:val="231F20"/>
          <w:spacing w:val="-9"/>
          <w:w w:val="110"/>
        </w:rPr>
        <w:t> </w:t>
      </w:r>
      <w:r>
        <w:rPr>
          <w:color w:val="231F20"/>
          <w:w w:val="110"/>
        </w:rPr>
        <w:t>shift</w:t>
      </w:r>
      <w:r>
        <w:rPr>
          <w:color w:val="231F20"/>
          <w:spacing w:val="-8"/>
          <w:w w:val="110"/>
        </w:rPr>
        <w:t> </w:t>
      </w:r>
      <w:r>
        <w:rPr>
          <w:color w:val="231F20"/>
          <w:w w:val="110"/>
        </w:rPr>
        <w:t>by</w:t>
      </w:r>
      <w:r>
        <w:rPr>
          <w:color w:val="231F20"/>
          <w:spacing w:val="-9"/>
          <w:w w:val="110"/>
        </w:rPr>
        <w:t> </w:t>
      </w:r>
      <w:r>
        <w:rPr>
          <w:color w:val="231F20"/>
          <w:w w:val="110"/>
        </w:rPr>
        <w:t>n</w:t>
      </w:r>
      <w:r>
        <w:rPr>
          <w:color w:val="231F20"/>
          <w:spacing w:val="-9"/>
          <w:w w:val="110"/>
        </w:rPr>
        <w:t> </w:t>
      </w:r>
      <w:r>
        <w:rPr>
          <w:color w:val="231F20"/>
          <w:w w:val="110"/>
        </w:rPr>
        <w:t>algorithm</w:t>
      </w:r>
      <w:r>
        <w:rPr>
          <w:color w:val="231F20"/>
          <w:spacing w:val="-8"/>
          <w:w w:val="110"/>
        </w:rPr>
        <w:t> </w:t>
      </w:r>
      <w:r>
        <w:rPr>
          <w:color w:val="231F20"/>
          <w:w w:val="110"/>
        </w:rPr>
        <w:t>is</w:t>
      </w:r>
      <w:r>
        <w:rPr>
          <w:color w:val="231F20"/>
          <w:spacing w:val="-9"/>
          <w:w w:val="110"/>
        </w:rPr>
        <w:t> </w:t>
      </w:r>
      <w:r>
        <w:rPr>
          <w:color w:val="231F20"/>
          <w:w w:val="110"/>
        </w:rPr>
        <w:t>the</w:t>
      </w:r>
      <w:r>
        <w:rPr>
          <w:color w:val="231F20"/>
          <w:spacing w:val="-8"/>
          <w:w w:val="110"/>
        </w:rPr>
        <w:t> </w:t>
      </w:r>
      <w:r>
        <w:rPr>
          <w:color w:val="231F20"/>
          <w:w w:val="110"/>
        </w:rPr>
        <w:t>number</w:t>
      </w:r>
      <w:r>
        <w:rPr>
          <w:color w:val="231F20"/>
          <w:spacing w:val="-9"/>
          <w:w w:val="110"/>
        </w:rPr>
        <w:t> </w:t>
      </w:r>
      <w:r>
        <w:rPr>
          <w:color w:val="231F20"/>
          <w:w w:val="110"/>
        </w:rPr>
        <w:t>used</w:t>
      </w:r>
      <w:r>
        <w:rPr>
          <w:color w:val="231F20"/>
          <w:spacing w:val="-9"/>
          <w:w w:val="110"/>
        </w:rPr>
        <w:t> </w:t>
      </w:r>
      <w:r>
        <w:rPr>
          <w:color w:val="231F20"/>
          <w:w w:val="110"/>
        </w:rPr>
        <w:t>in</w:t>
      </w:r>
      <w:r>
        <w:rPr>
          <w:color w:val="231F20"/>
          <w:spacing w:val="-8"/>
          <w:w w:val="110"/>
        </w:rPr>
        <w:t> </w:t>
      </w:r>
      <w:r>
        <w:rPr>
          <w:color w:val="231F20"/>
          <w:w w:val="110"/>
        </w:rPr>
        <w:t>shifting</w:t>
      </w:r>
      <w:r>
        <w:rPr>
          <w:color w:val="231F20"/>
          <w:spacing w:val="-9"/>
          <w:w w:val="110"/>
        </w:rPr>
        <w:t> </w:t>
      </w:r>
      <w:r>
        <w:rPr>
          <w:color w:val="231F20"/>
          <w:w w:val="110"/>
        </w:rPr>
        <w:t>(the</w:t>
      </w:r>
      <w:r>
        <w:rPr>
          <w:color w:val="231F20"/>
          <w:spacing w:val="-8"/>
          <w:w w:val="110"/>
        </w:rPr>
        <w:t> </w:t>
      </w:r>
      <w:r>
        <w:rPr>
          <w:i/>
          <w:color w:val="231F20"/>
          <w:w w:val="110"/>
        </w:rPr>
        <w:t>n</w:t>
      </w:r>
      <w:r>
        <w:rPr>
          <w:i/>
          <w:color w:val="231F20"/>
          <w:spacing w:val="-9"/>
          <w:w w:val="110"/>
        </w:rPr>
        <w:t> </w:t>
      </w:r>
      <w:r>
        <w:rPr>
          <w:color w:val="231F20"/>
          <w:w w:val="110"/>
        </w:rPr>
        <w:t>in</w:t>
      </w:r>
      <w:r>
        <w:rPr>
          <w:color w:val="231F20"/>
          <w:spacing w:val="-8"/>
          <w:w w:val="110"/>
        </w:rPr>
        <w:t> </w:t>
      </w:r>
      <w:r>
        <w:rPr>
          <w:color w:val="231F20"/>
          <w:w w:val="110"/>
        </w:rPr>
        <w:t>shift</w:t>
      </w:r>
      <w:r>
        <w:rPr>
          <w:color w:val="231F20"/>
          <w:spacing w:val="-9"/>
          <w:w w:val="110"/>
        </w:rPr>
        <w:t> </w:t>
      </w:r>
      <w:r>
        <w:rPr>
          <w:color w:val="231F20"/>
          <w:w w:val="110"/>
        </w:rPr>
        <w:t>by</w:t>
      </w:r>
      <w:r>
        <w:rPr>
          <w:color w:val="231F20"/>
          <w:spacing w:val="-8"/>
          <w:w w:val="110"/>
        </w:rPr>
        <w:t> </w:t>
      </w:r>
      <w:r>
        <w:rPr>
          <w:color w:val="231F20"/>
          <w:w w:val="110"/>
        </w:rPr>
        <w:t>n).</w:t>
      </w:r>
      <w:r>
        <w:rPr>
          <w:color w:val="231F20"/>
          <w:spacing w:val="-9"/>
          <w:w w:val="110"/>
        </w:rPr>
        <w:t> </w:t>
      </w:r>
      <w:r>
        <w:rPr>
          <w:color w:val="231F20"/>
          <w:w w:val="110"/>
        </w:rPr>
        <w:t>Without this key, it is difficult to decipher or decrypt the encrypted message. It’s really quite simple! Of</w:t>
      </w:r>
      <w:r>
        <w:rPr>
          <w:color w:val="231F20"/>
          <w:spacing w:val="-6"/>
          <w:w w:val="110"/>
        </w:rPr>
        <w:t> </w:t>
      </w:r>
      <w:r>
        <w:rPr>
          <w:color w:val="231F20"/>
          <w:w w:val="110"/>
        </w:rPr>
        <w:t>course,</w:t>
      </w:r>
      <w:r>
        <w:rPr>
          <w:color w:val="231F20"/>
          <w:spacing w:val="-6"/>
          <w:w w:val="110"/>
        </w:rPr>
        <w:t> </w:t>
      </w:r>
      <w:r>
        <w:rPr>
          <w:color w:val="231F20"/>
          <w:w w:val="110"/>
        </w:rPr>
        <w:t>this</w:t>
      </w:r>
      <w:r>
        <w:rPr>
          <w:color w:val="231F20"/>
          <w:spacing w:val="-7"/>
          <w:w w:val="110"/>
        </w:rPr>
        <w:t> </w:t>
      </w:r>
      <w:r>
        <w:rPr>
          <w:color w:val="231F20"/>
          <w:w w:val="110"/>
        </w:rPr>
        <w:t>is</w:t>
      </w:r>
      <w:r>
        <w:rPr>
          <w:color w:val="231F20"/>
          <w:spacing w:val="-7"/>
          <w:w w:val="110"/>
        </w:rPr>
        <w:t> </w:t>
      </w:r>
      <w:r>
        <w:rPr>
          <w:color w:val="231F20"/>
          <w:w w:val="110"/>
        </w:rPr>
        <w:t>not</w:t>
      </w:r>
      <w:r>
        <w:rPr>
          <w:color w:val="231F20"/>
          <w:spacing w:val="-6"/>
          <w:w w:val="110"/>
        </w:rPr>
        <w:t> </w:t>
      </w:r>
      <w:r>
        <w:rPr>
          <w:color w:val="231F20"/>
          <w:w w:val="110"/>
        </w:rPr>
        <w:t>an</w:t>
      </w:r>
      <w:r>
        <w:rPr>
          <w:color w:val="231F20"/>
          <w:spacing w:val="-6"/>
          <w:w w:val="110"/>
        </w:rPr>
        <w:t> </w:t>
      </w:r>
      <w:r>
        <w:rPr>
          <w:color w:val="231F20"/>
          <w:w w:val="110"/>
        </w:rPr>
        <w:t>encryption</w:t>
      </w:r>
      <w:r>
        <w:rPr>
          <w:color w:val="231F20"/>
          <w:spacing w:val="-6"/>
          <w:w w:val="110"/>
        </w:rPr>
        <w:t> </w:t>
      </w:r>
      <w:r>
        <w:rPr>
          <w:color w:val="231F20"/>
          <w:w w:val="110"/>
        </w:rPr>
        <w:t>algorithm</w:t>
      </w:r>
      <w:r>
        <w:rPr>
          <w:color w:val="231F20"/>
          <w:spacing w:val="-9"/>
          <w:w w:val="110"/>
        </w:rPr>
        <w:t> </w:t>
      </w:r>
      <w:r>
        <w:rPr>
          <w:color w:val="231F20"/>
          <w:w w:val="110"/>
        </w:rPr>
        <w:t>that</w:t>
      </w:r>
      <w:r>
        <w:rPr>
          <w:color w:val="231F20"/>
          <w:spacing w:val="-6"/>
          <w:w w:val="110"/>
        </w:rPr>
        <w:t> </w:t>
      </w:r>
      <w:r>
        <w:rPr>
          <w:color w:val="231F20"/>
          <w:w w:val="110"/>
        </w:rPr>
        <w:t>the</w:t>
      </w:r>
      <w:r>
        <w:rPr>
          <w:color w:val="231F20"/>
          <w:spacing w:val="-7"/>
          <w:w w:val="110"/>
        </w:rPr>
        <w:t> </w:t>
      </w:r>
      <w:r>
        <w:rPr>
          <w:color w:val="231F20"/>
          <w:w w:val="110"/>
        </w:rPr>
        <w:t>CIA</w:t>
      </w:r>
      <w:r>
        <w:rPr>
          <w:color w:val="231F20"/>
          <w:spacing w:val="-6"/>
          <w:w w:val="110"/>
        </w:rPr>
        <w:t> </w:t>
      </w:r>
      <w:r>
        <w:rPr>
          <w:color w:val="231F20"/>
          <w:w w:val="110"/>
        </w:rPr>
        <w:t>would</w:t>
      </w:r>
      <w:r>
        <w:rPr>
          <w:color w:val="231F20"/>
          <w:spacing w:val="-6"/>
          <w:w w:val="110"/>
        </w:rPr>
        <w:t> </w:t>
      </w:r>
      <w:r>
        <w:rPr>
          <w:color w:val="231F20"/>
          <w:w w:val="110"/>
        </w:rPr>
        <w:t>use</w:t>
      </w:r>
      <w:r>
        <w:rPr>
          <w:color w:val="231F20"/>
          <w:spacing w:val="-6"/>
          <w:w w:val="110"/>
        </w:rPr>
        <w:t> </w:t>
      </w:r>
      <w:r>
        <w:rPr>
          <w:color w:val="231F20"/>
          <w:w w:val="110"/>
        </w:rPr>
        <w:t>to</w:t>
      </w:r>
      <w:r>
        <w:rPr>
          <w:color w:val="231F20"/>
          <w:spacing w:val="-6"/>
          <w:w w:val="110"/>
        </w:rPr>
        <w:t> </w:t>
      </w:r>
      <w:r>
        <w:rPr>
          <w:color w:val="231F20"/>
          <w:w w:val="110"/>
        </w:rPr>
        <w:t>pass</w:t>
      </w:r>
      <w:r>
        <w:rPr>
          <w:color w:val="231F20"/>
          <w:spacing w:val="-7"/>
          <w:w w:val="110"/>
        </w:rPr>
        <w:t> </w:t>
      </w:r>
      <w:r>
        <w:rPr>
          <w:color w:val="231F20"/>
          <w:w w:val="110"/>
        </w:rPr>
        <w:t>data</w:t>
      </w:r>
      <w:r>
        <w:rPr>
          <w:color w:val="231F20"/>
          <w:spacing w:val="-7"/>
          <w:w w:val="110"/>
        </w:rPr>
        <w:t> </w:t>
      </w:r>
      <w:r>
        <w:rPr>
          <w:color w:val="231F20"/>
          <w:w w:val="110"/>
        </w:rPr>
        <w:t>to</w:t>
      </w:r>
      <w:r>
        <w:rPr>
          <w:color w:val="231F20"/>
          <w:spacing w:val="-6"/>
          <w:w w:val="110"/>
        </w:rPr>
        <w:t> </w:t>
      </w:r>
      <w:r>
        <w:rPr>
          <w:color w:val="231F20"/>
          <w:w w:val="110"/>
        </w:rPr>
        <w:t>and</w:t>
      </w:r>
      <w:r>
        <w:rPr>
          <w:color w:val="231F20"/>
          <w:spacing w:val="-7"/>
          <w:w w:val="110"/>
        </w:rPr>
        <w:t> </w:t>
      </w:r>
      <w:r>
        <w:rPr>
          <w:color w:val="231F20"/>
          <w:w w:val="110"/>
        </w:rPr>
        <w:t>from </w:t>
      </w:r>
      <w:r>
        <w:rPr>
          <w:color w:val="231F20"/>
          <w:w w:val="115"/>
        </w:rPr>
        <w:t>its agents, but you get the point.</w:t>
      </w:r>
    </w:p>
    <w:p>
      <w:pPr>
        <w:pStyle w:val="BodyText"/>
        <w:spacing w:line="278" w:lineRule="auto" w:before="118"/>
        <w:ind w:left="20" w:right="8"/>
        <w:jc w:val="both"/>
      </w:pPr>
      <w:r>
        <w:rPr>
          <w:color w:val="231F20"/>
          <w:w w:val="110"/>
        </w:rPr>
        <w:t>The</w:t>
      </w:r>
      <w:r>
        <w:rPr>
          <w:color w:val="231F20"/>
          <w:spacing w:val="-11"/>
          <w:w w:val="110"/>
        </w:rPr>
        <w:t> </w:t>
      </w:r>
      <w:r>
        <w:rPr>
          <w:color w:val="231F20"/>
          <w:w w:val="110"/>
        </w:rPr>
        <w:t>encryption</w:t>
      </w:r>
      <w:r>
        <w:rPr>
          <w:color w:val="231F20"/>
          <w:spacing w:val="-11"/>
          <w:w w:val="110"/>
        </w:rPr>
        <w:t> </w:t>
      </w:r>
      <w:r>
        <w:rPr>
          <w:color w:val="231F20"/>
          <w:w w:val="110"/>
        </w:rPr>
        <w:t>algorithm</w:t>
      </w:r>
      <w:r>
        <w:rPr>
          <w:color w:val="231F20"/>
          <w:spacing w:val="-10"/>
          <w:w w:val="110"/>
        </w:rPr>
        <w:t> </w:t>
      </w:r>
      <w:r>
        <w:rPr>
          <w:color w:val="231F20"/>
          <w:w w:val="110"/>
        </w:rPr>
        <w:t>is</w:t>
      </w:r>
      <w:r>
        <w:rPr>
          <w:color w:val="231F20"/>
          <w:spacing w:val="-10"/>
          <w:w w:val="110"/>
        </w:rPr>
        <w:t> </w:t>
      </w:r>
      <w:r>
        <w:rPr>
          <w:color w:val="231F20"/>
          <w:w w:val="110"/>
        </w:rPr>
        <w:t>only</w:t>
      </w:r>
      <w:r>
        <w:rPr>
          <w:color w:val="231F20"/>
          <w:spacing w:val="-10"/>
          <w:w w:val="110"/>
        </w:rPr>
        <w:t> </w:t>
      </w:r>
      <w:r>
        <w:rPr>
          <w:color w:val="231F20"/>
          <w:w w:val="110"/>
        </w:rPr>
        <w:t>as</w:t>
      </w:r>
      <w:r>
        <w:rPr>
          <w:color w:val="231F20"/>
          <w:spacing w:val="-10"/>
          <w:w w:val="110"/>
        </w:rPr>
        <w:t> </w:t>
      </w:r>
      <w:r>
        <w:rPr>
          <w:color w:val="231F20"/>
          <w:w w:val="110"/>
        </w:rPr>
        <w:t>good</w:t>
      </w:r>
      <w:r>
        <w:rPr>
          <w:color w:val="231F20"/>
          <w:spacing w:val="-10"/>
          <w:w w:val="110"/>
        </w:rPr>
        <w:t> </w:t>
      </w:r>
      <w:r>
        <w:rPr>
          <w:color w:val="231F20"/>
          <w:w w:val="110"/>
        </w:rPr>
        <w:t>as</w:t>
      </w:r>
      <w:r>
        <w:rPr>
          <w:color w:val="231F20"/>
          <w:spacing w:val="-10"/>
          <w:w w:val="110"/>
        </w:rPr>
        <w:t> </w:t>
      </w:r>
      <w:r>
        <w:rPr>
          <w:color w:val="231F20"/>
          <w:w w:val="110"/>
        </w:rPr>
        <w:t>its</w:t>
      </w:r>
      <w:r>
        <w:rPr>
          <w:color w:val="231F20"/>
          <w:spacing w:val="-11"/>
          <w:w w:val="110"/>
        </w:rPr>
        <w:t> </w:t>
      </w:r>
      <w:r>
        <w:rPr>
          <w:color w:val="231F20"/>
          <w:w w:val="110"/>
        </w:rPr>
        <w:t>key</w:t>
      </w:r>
      <w:r>
        <w:rPr>
          <w:color w:val="231F20"/>
          <w:spacing w:val="-10"/>
          <w:w w:val="110"/>
        </w:rPr>
        <w:t> </w:t>
      </w:r>
      <w:r>
        <w:rPr>
          <w:color w:val="231F20"/>
          <w:w w:val="110"/>
        </w:rPr>
        <w:t>is</w:t>
      </w:r>
      <w:r>
        <w:rPr>
          <w:color w:val="231F20"/>
          <w:spacing w:val="-10"/>
          <w:w w:val="110"/>
        </w:rPr>
        <w:t> </w:t>
      </w:r>
      <w:r>
        <w:rPr>
          <w:color w:val="231F20"/>
          <w:w w:val="110"/>
        </w:rPr>
        <w:t>safe.</w:t>
      </w:r>
      <w:r>
        <w:rPr>
          <w:color w:val="231F20"/>
          <w:spacing w:val="-11"/>
          <w:w w:val="110"/>
        </w:rPr>
        <w:t> </w:t>
      </w:r>
      <w:r>
        <w:rPr>
          <w:color w:val="231F20"/>
          <w:w w:val="110"/>
        </w:rPr>
        <w:t>To</w:t>
      </w:r>
      <w:r>
        <w:rPr>
          <w:color w:val="231F20"/>
          <w:spacing w:val="-11"/>
          <w:w w:val="110"/>
        </w:rPr>
        <w:t> </w:t>
      </w:r>
      <w:r>
        <w:rPr>
          <w:color w:val="231F20"/>
          <w:w w:val="110"/>
        </w:rPr>
        <w:t>demonstrate,</w:t>
      </w:r>
      <w:r>
        <w:rPr>
          <w:color w:val="231F20"/>
          <w:spacing w:val="-11"/>
          <w:w w:val="110"/>
        </w:rPr>
        <w:t> </w:t>
      </w:r>
      <w:r>
        <w:rPr>
          <w:color w:val="231F20"/>
          <w:w w:val="110"/>
        </w:rPr>
        <w:t>consider</w:t>
      </w:r>
      <w:r>
        <w:rPr>
          <w:color w:val="231F20"/>
          <w:spacing w:val="-11"/>
          <w:w w:val="110"/>
        </w:rPr>
        <w:t> </w:t>
      </w:r>
      <w:r>
        <w:rPr>
          <w:color w:val="231F20"/>
          <w:w w:val="110"/>
        </w:rPr>
        <w:t>that</w:t>
      </w:r>
      <w:r>
        <w:rPr>
          <w:color w:val="231F20"/>
          <w:spacing w:val="-11"/>
          <w:w w:val="110"/>
        </w:rPr>
        <w:t> </w:t>
      </w:r>
      <w:r>
        <w:rPr>
          <w:color w:val="231F20"/>
          <w:w w:val="110"/>
        </w:rPr>
        <w:t>your house</w:t>
      </w:r>
      <w:r>
        <w:rPr>
          <w:color w:val="231F20"/>
          <w:spacing w:val="-8"/>
          <w:w w:val="110"/>
        </w:rPr>
        <w:t> </w:t>
      </w:r>
      <w:r>
        <w:rPr>
          <w:color w:val="231F20"/>
          <w:w w:val="110"/>
        </w:rPr>
        <w:t>is</w:t>
      </w:r>
      <w:r>
        <w:rPr>
          <w:color w:val="231F20"/>
          <w:spacing w:val="-8"/>
          <w:w w:val="110"/>
        </w:rPr>
        <w:t> </w:t>
      </w:r>
      <w:r>
        <w:rPr>
          <w:color w:val="231F20"/>
          <w:w w:val="110"/>
        </w:rPr>
        <w:t>locked</w:t>
      </w:r>
      <w:r>
        <w:rPr>
          <w:color w:val="231F20"/>
          <w:spacing w:val="-8"/>
          <w:w w:val="110"/>
        </w:rPr>
        <w:t> </w:t>
      </w:r>
      <w:r>
        <w:rPr>
          <w:color w:val="231F20"/>
          <w:w w:val="110"/>
        </w:rPr>
        <w:t>and</w:t>
      </w:r>
      <w:r>
        <w:rPr>
          <w:color w:val="231F20"/>
          <w:spacing w:val="-8"/>
          <w:w w:val="110"/>
        </w:rPr>
        <w:t> </w:t>
      </w:r>
      <w:r>
        <w:rPr>
          <w:color w:val="231F20"/>
          <w:w w:val="110"/>
        </w:rPr>
        <w:t>safe</w:t>
      </w:r>
      <w:r>
        <w:rPr>
          <w:color w:val="231F20"/>
          <w:spacing w:val="-8"/>
          <w:w w:val="110"/>
        </w:rPr>
        <w:t> </w:t>
      </w:r>
      <w:r>
        <w:rPr>
          <w:color w:val="231F20"/>
          <w:w w:val="110"/>
        </w:rPr>
        <w:t>until</w:t>
      </w:r>
      <w:r>
        <w:rPr>
          <w:color w:val="231F20"/>
          <w:spacing w:val="-8"/>
          <w:w w:val="110"/>
        </w:rPr>
        <w:t> </w:t>
      </w:r>
      <w:r>
        <w:rPr>
          <w:color w:val="231F20"/>
          <w:w w:val="110"/>
        </w:rPr>
        <w:t>an</w:t>
      </w:r>
      <w:r>
        <w:rPr>
          <w:color w:val="231F20"/>
          <w:spacing w:val="-8"/>
          <w:w w:val="110"/>
        </w:rPr>
        <w:t> </w:t>
      </w:r>
      <w:r>
        <w:rPr>
          <w:color w:val="231F20"/>
          <w:w w:val="110"/>
        </w:rPr>
        <w:t>unauthorized</w:t>
      </w:r>
      <w:r>
        <w:rPr>
          <w:color w:val="231F20"/>
          <w:spacing w:val="-8"/>
          <w:w w:val="110"/>
        </w:rPr>
        <w:t> </w:t>
      </w:r>
      <w:r>
        <w:rPr>
          <w:color w:val="231F20"/>
          <w:w w:val="110"/>
        </w:rPr>
        <w:t>person</w:t>
      </w:r>
      <w:r>
        <w:rPr>
          <w:color w:val="231F20"/>
          <w:spacing w:val="-8"/>
          <w:w w:val="110"/>
        </w:rPr>
        <w:t> </w:t>
      </w:r>
      <w:r>
        <w:rPr>
          <w:color w:val="231F20"/>
          <w:w w:val="110"/>
        </w:rPr>
        <w:t>gains</w:t>
      </w:r>
      <w:r>
        <w:rPr>
          <w:color w:val="231F20"/>
          <w:spacing w:val="-8"/>
          <w:w w:val="110"/>
        </w:rPr>
        <w:t> </w:t>
      </w:r>
      <w:r>
        <w:rPr>
          <w:color w:val="231F20"/>
          <w:w w:val="110"/>
        </w:rPr>
        <w:t>physical</w:t>
      </w:r>
      <w:r>
        <w:rPr>
          <w:color w:val="231F20"/>
          <w:spacing w:val="-8"/>
          <w:w w:val="110"/>
        </w:rPr>
        <w:t> </w:t>
      </w:r>
      <w:r>
        <w:rPr>
          <w:color w:val="231F20"/>
          <w:w w:val="110"/>
        </w:rPr>
        <w:t>access</w:t>
      </w:r>
      <w:r>
        <w:rPr>
          <w:color w:val="231F20"/>
          <w:spacing w:val="-8"/>
          <w:w w:val="110"/>
        </w:rPr>
        <w:t> </w:t>
      </w:r>
      <w:r>
        <w:rPr>
          <w:color w:val="231F20"/>
          <w:w w:val="110"/>
        </w:rPr>
        <w:t>to</w:t>
      </w:r>
      <w:r>
        <w:rPr>
          <w:color w:val="231F20"/>
          <w:spacing w:val="-8"/>
          <w:w w:val="110"/>
        </w:rPr>
        <w:t> </w:t>
      </w:r>
      <w:r>
        <w:rPr>
          <w:color w:val="231F20"/>
          <w:w w:val="110"/>
        </w:rPr>
        <w:t>your</w:t>
      </w:r>
      <w:r>
        <w:rPr>
          <w:color w:val="231F20"/>
          <w:spacing w:val="-8"/>
          <w:w w:val="110"/>
        </w:rPr>
        <w:t> </w:t>
      </w:r>
      <w:r>
        <w:rPr>
          <w:color w:val="231F20"/>
          <w:w w:val="110"/>
        </w:rPr>
        <w:t>key.</w:t>
      </w:r>
      <w:r>
        <w:rPr>
          <w:color w:val="231F20"/>
          <w:spacing w:val="-8"/>
          <w:w w:val="110"/>
        </w:rPr>
        <w:t> </w:t>
      </w:r>
      <w:r>
        <w:rPr>
          <w:color w:val="231F20"/>
          <w:w w:val="110"/>
        </w:rPr>
        <w:t>Even though you have the best locks money can buy, they no longer provide security because an unwanted person has the key to unlock your house.</w:t>
      </w:r>
    </w:p>
    <w:p>
      <w:pPr>
        <w:pStyle w:val="BodyText"/>
        <w:spacing w:line="278" w:lineRule="auto" w:before="119"/>
        <w:ind w:left="20" w:right="7"/>
        <w:jc w:val="both"/>
      </w:pPr>
      <w:r>
        <w:rPr>
          <w:color w:val="231F20"/>
          <w:w w:val="110"/>
        </w:rPr>
        <w:t>As</w:t>
      </w:r>
      <w:r>
        <w:rPr>
          <w:color w:val="231F20"/>
          <w:spacing w:val="-4"/>
          <w:w w:val="110"/>
        </w:rPr>
        <w:t> </w:t>
      </w:r>
      <w:r>
        <w:rPr>
          <w:color w:val="231F20"/>
          <w:w w:val="110"/>
        </w:rPr>
        <w:t>you</w:t>
      </w:r>
      <w:r>
        <w:rPr>
          <w:color w:val="231F20"/>
          <w:spacing w:val="-4"/>
          <w:w w:val="110"/>
        </w:rPr>
        <w:t> </w:t>
      </w:r>
      <w:r>
        <w:rPr>
          <w:color w:val="231F20"/>
          <w:w w:val="110"/>
        </w:rPr>
        <w:t>will</w:t>
      </w:r>
      <w:r>
        <w:rPr>
          <w:color w:val="231F20"/>
          <w:spacing w:val="-4"/>
          <w:w w:val="110"/>
        </w:rPr>
        <w:t> </w:t>
      </w:r>
      <w:r>
        <w:rPr>
          <w:color w:val="231F20"/>
          <w:w w:val="110"/>
        </w:rPr>
        <w:t>see</w:t>
      </w:r>
      <w:r>
        <w:rPr>
          <w:color w:val="231F20"/>
          <w:spacing w:val="-5"/>
          <w:w w:val="110"/>
        </w:rPr>
        <w:t> </w:t>
      </w:r>
      <w:r>
        <w:rPr>
          <w:color w:val="231F20"/>
          <w:w w:val="110"/>
        </w:rPr>
        <w:t>in</w:t>
      </w:r>
      <w:r>
        <w:rPr>
          <w:color w:val="231F20"/>
          <w:spacing w:val="-4"/>
          <w:w w:val="110"/>
        </w:rPr>
        <w:t> </w:t>
      </w:r>
      <w:r>
        <w:rPr>
          <w:color w:val="231F20"/>
          <w:w w:val="110"/>
        </w:rPr>
        <w:t>the</w:t>
      </w:r>
      <w:r>
        <w:rPr>
          <w:color w:val="231F20"/>
          <w:spacing w:val="-4"/>
          <w:w w:val="110"/>
        </w:rPr>
        <w:t> </w:t>
      </w:r>
      <w:r>
        <w:rPr>
          <w:color w:val="231F20"/>
          <w:w w:val="110"/>
        </w:rPr>
        <w:t>next</w:t>
      </w:r>
      <w:r>
        <w:rPr>
          <w:color w:val="231F20"/>
          <w:spacing w:val="-4"/>
          <w:w w:val="110"/>
        </w:rPr>
        <w:t> </w:t>
      </w:r>
      <w:r>
        <w:rPr>
          <w:color w:val="231F20"/>
          <w:w w:val="110"/>
        </w:rPr>
        <w:t>section,</w:t>
      </w:r>
      <w:r>
        <w:rPr>
          <w:color w:val="231F20"/>
          <w:spacing w:val="-5"/>
          <w:w w:val="110"/>
        </w:rPr>
        <w:t> </w:t>
      </w:r>
      <w:r>
        <w:rPr>
          <w:color w:val="231F20"/>
          <w:w w:val="110"/>
        </w:rPr>
        <w:t>you</w:t>
      </w:r>
      <w:r>
        <w:rPr>
          <w:color w:val="231F20"/>
          <w:spacing w:val="-5"/>
          <w:w w:val="110"/>
        </w:rPr>
        <w:t> </w:t>
      </w:r>
      <w:r>
        <w:rPr>
          <w:color w:val="231F20"/>
          <w:w w:val="110"/>
        </w:rPr>
        <w:t>can</w:t>
      </w:r>
      <w:r>
        <w:rPr>
          <w:color w:val="231F20"/>
          <w:spacing w:val="-4"/>
          <w:w w:val="110"/>
        </w:rPr>
        <w:t> </w:t>
      </w:r>
      <w:r>
        <w:rPr>
          <w:color w:val="231F20"/>
          <w:w w:val="110"/>
        </w:rPr>
        <w:t>build</w:t>
      </w:r>
      <w:r>
        <w:rPr>
          <w:color w:val="231F20"/>
          <w:spacing w:val="-4"/>
          <w:w w:val="110"/>
        </w:rPr>
        <w:t> </w:t>
      </w:r>
      <w:r>
        <w:rPr>
          <w:color w:val="231F20"/>
          <w:w w:val="110"/>
        </w:rPr>
        <w:t>your</w:t>
      </w:r>
      <w:r>
        <w:rPr>
          <w:color w:val="231F20"/>
          <w:spacing w:val="-4"/>
          <w:w w:val="110"/>
        </w:rPr>
        <w:t> </w:t>
      </w:r>
      <w:r>
        <w:rPr>
          <w:color w:val="231F20"/>
          <w:w w:val="110"/>
        </w:rPr>
        <w:t>own</w:t>
      </w:r>
      <w:r>
        <w:rPr>
          <w:color w:val="231F20"/>
          <w:spacing w:val="-4"/>
          <w:w w:val="110"/>
        </w:rPr>
        <w:t> </w:t>
      </w:r>
      <w:r>
        <w:rPr>
          <w:color w:val="231F20"/>
          <w:w w:val="110"/>
        </w:rPr>
        <w:t>simple</w:t>
      </w:r>
      <w:r>
        <w:rPr>
          <w:color w:val="231F20"/>
          <w:spacing w:val="-4"/>
          <w:w w:val="110"/>
        </w:rPr>
        <w:t> </w:t>
      </w:r>
      <w:r>
        <w:rPr>
          <w:color w:val="231F20"/>
          <w:w w:val="110"/>
        </w:rPr>
        <w:t>encryption</w:t>
      </w:r>
      <w:r>
        <w:rPr>
          <w:color w:val="231F20"/>
          <w:spacing w:val="-4"/>
          <w:w w:val="110"/>
        </w:rPr>
        <w:t> </w:t>
      </w:r>
      <w:r>
        <w:rPr>
          <w:color w:val="231F20"/>
          <w:w w:val="110"/>
        </w:rPr>
        <w:t>processes</w:t>
      </w:r>
      <w:r>
        <w:rPr>
          <w:color w:val="231F20"/>
          <w:spacing w:val="-4"/>
          <w:w w:val="110"/>
        </w:rPr>
        <w:t> </w:t>
      </w:r>
      <w:r>
        <w:rPr>
          <w:color w:val="231F20"/>
          <w:w w:val="110"/>
        </w:rPr>
        <w:t>with encryption algorithms and encryption keys using C, the</w:t>
      </w:r>
      <w:r>
        <w:rPr>
          <w:color w:val="231F20"/>
          <w:spacing w:val="-1"/>
          <w:w w:val="110"/>
        </w:rPr>
        <w:t> </w:t>
      </w:r>
      <w:r>
        <w:rPr>
          <w:color w:val="231F20"/>
          <w:w w:val="110"/>
        </w:rPr>
        <w:t>ASCII</w:t>
      </w:r>
      <w:r>
        <w:rPr>
          <w:color w:val="231F20"/>
          <w:spacing w:val="-1"/>
          <w:w w:val="110"/>
        </w:rPr>
        <w:t> </w:t>
      </w:r>
      <w:r>
        <w:rPr>
          <w:color w:val="231F20"/>
          <w:w w:val="110"/>
        </w:rPr>
        <w:t>character set,</w:t>
      </w:r>
      <w:r>
        <w:rPr>
          <w:color w:val="231F20"/>
          <w:spacing w:val="-1"/>
          <w:w w:val="110"/>
        </w:rPr>
        <w:t> </w:t>
      </w:r>
      <w:r>
        <w:rPr>
          <w:color w:val="231F20"/>
          <w:w w:val="110"/>
        </w:rPr>
        <w:t>and</w:t>
      </w:r>
      <w:r>
        <w:rPr>
          <w:color w:val="231F20"/>
          <w:spacing w:val="-1"/>
          <w:w w:val="110"/>
        </w:rPr>
        <w:t> </w:t>
      </w:r>
      <w:r>
        <w:rPr>
          <w:color w:val="231F20"/>
          <w:w w:val="110"/>
        </w:rPr>
        <w:t>the shift</w:t>
      </w:r>
      <w:r>
        <w:rPr>
          <w:color w:val="231F20"/>
          <w:spacing w:val="-1"/>
          <w:w w:val="110"/>
        </w:rPr>
        <w:t> </w:t>
      </w:r>
      <w:r>
        <w:rPr>
          <w:color w:val="231F20"/>
          <w:w w:val="110"/>
        </w:rPr>
        <w:t>by </w:t>
      </w:r>
      <w:r>
        <w:rPr>
          <w:color w:val="231F20"/>
          <w:w w:val="115"/>
        </w:rPr>
        <w:t>n algorithm.</w:t>
      </w:r>
    </w:p>
    <w:p>
      <w:pPr>
        <w:pStyle w:val="BodyText"/>
        <w:spacing w:before="2"/>
      </w:pPr>
    </w:p>
    <w:p>
      <w:pPr>
        <w:pStyle w:val="Heading4"/>
      </w:pPr>
      <w:r>
        <w:rPr>
          <w:color w:val="231F20"/>
        </w:rPr>
        <w:t>Building</w:t>
      </w:r>
      <w:r>
        <w:rPr>
          <w:color w:val="231F20"/>
          <w:spacing w:val="5"/>
        </w:rPr>
        <w:t> </w:t>
      </w:r>
      <w:r>
        <w:rPr>
          <w:color w:val="231F20"/>
        </w:rPr>
        <w:t>the</w:t>
      </w:r>
      <w:r>
        <w:rPr>
          <w:color w:val="231F20"/>
          <w:spacing w:val="6"/>
        </w:rPr>
        <w:t> </w:t>
      </w:r>
      <w:r>
        <w:rPr>
          <w:color w:val="231F20"/>
        </w:rPr>
        <w:t>Cryptogram</w:t>
      </w:r>
      <w:r>
        <w:rPr>
          <w:color w:val="231F20"/>
          <w:spacing w:val="6"/>
        </w:rPr>
        <w:t> </w:t>
      </w:r>
      <w:r>
        <w:rPr>
          <w:color w:val="231F20"/>
          <w:spacing w:val="-2"/>
        </w:rPr>
        <w:t>Program</w:t>
      </w:r>
    </w:p>
    <w:p>
      <w:pPr>
        <w:pStyle w:val="BodyText"/>
        <w:spacing w:line="278" w:lineRule="auto" w:before="31"/>
        <w:ind w:left="20" w:right="8"/>
        <w:jc w:val="both"/>
      </w:pPr>
      <w:r>
        <w:rPr>
          <w:color w:val="231F20"/>
          <w:w w:val="110"/>
        </w:rPr>
        <w:t>Using your knowledge</w:t>
      </w:r>
      <w:r>
        <w:rPr>
          <w:color w:val="231F20"/>
          <w:spacing w:val="-1"/>
          <w:w w:val="110"/>
        </w:rPr>
        <w:t> </w:t>
      </w:r>
      <w:r>
        <w:rPr>
          <w:color w:val="231F20"/>
          <w:w w:val="110"/>
        </w:rPr>
        <w:t>of beginning encryption concepts, you</w:t>
      </w:r>
      <w:r>
        <w:rPr>
          <w:color w:val="231F20"/>
          <w:spacing w:val="-1"/>
          <w:w w:val="110"/>
        </w:rPr>
        <w:t> </w:t>
      </w:r>
      <w:r>
        <w:rPr>
          <w:color w:val="231F20"/>
          <w:w w:val="110"/>
        </w:rPr>
        <w:t>can easily</w:t>
      </w:r>
      <w:r>
        <w:rPr>
          <w:color w:val="231F20"/>
          <w:spacing w:val="-1"/>
          <w:w w:val="110"/>
        </w:rPr>
        <w:t> </w:t>
      </w:r>
      <w:r>
        <w:rPr>
          <w:color w:val="231F20"/>
          <w:w w:val="110"/>
        </w:rPr>
        <w:t>build an encryption </w:t>
      </w:r>
      <w:r>
        <w:rPr>
          <w:color w:val="231F20"/>
          <w:w w:val="115"/>
        </w:rPr>
        <w:t>program</w:t>
      </w:r>
      <w:r>
        <w:rPr>
          <w:color w:val="231F20"/>
          <w:spacing w:val="-13"/>
          <w:w w:val="115"/>
        </w:rPr>
        <w:t> </w:t>
      </w:r>
      <w:r>
        <w:rPr>
          <w:color w:val="231F20"/>
          <w:w w:val="115"/>
        </w:rPr>
        <w:t>in</w:t>
      </w:r>
      <w:r>
        <w:rPr>
          <w:color w:val="231F20"/>
          <w:spacing w:val="-13"/>
          <w:w w:val="115"/>
        </w:rPr>
        <w:t> </w:t>
      </w:r>
      <w:r>
        <w:rPr>
          <w:color w:val="231F20"/>
          <w:w w:val="115"/>
        </w:rPr>
        <w:t>C</w:t>
      </w:r>
      <w:r>
        <w:rPr>
          <w:color w:val="231F20"/>
          <w:spacing w:val="-13"/>
          <w:w w:val="115"/>
        </w:rPr>
        <w:t> </w:t>
      </w:r>
      <w:r>
        <w:rPr>
          <w:color w:val="231F20"/>
          <w:w w:val="115"/>
        </w:rPr>
        <w:t>that</w:t>
      </w:r>
      <w:r>
        <w:rPr>
          <w:color w:val="231F20"/>
          <w:spacing w:val="-13"/>
          <w:w w:val="115"/>
        </w:rPr>
        <w:t> </w:t>
      </w:r>
      <w:r>
        <w:rPr>
          <w:color w:val="231F20"/>
          <w:w w:val="115"/>
        </w:rPr>
        <w:t>uses</w:t>
      </w:r>
      <w:r>
        <w:rPr>
          <w:color w:val="231F20"/>
          <w:spacing w:val="-13"/>
          <w:w w:val="115"/>
        </w:rPr>
        <w:t> </w:t>
      </w:r>
      <w:r>
        <w:rPr>
          <w:color w:val="231F20"/>
          <w:w w:val="115"/>
        </w:rPr>
        <w:t>the</w:t>
      </w:r>
      <w:r>
        <w:rPr>
          <w:color w:val="231F20"/>
          <w:spacing w:val="-13"/>
          <w:w w:val="115"/>
        </w:rPr>
        <w:t> </w:t>
      </w:r>
      <w:r>
        <w:rPr>
          <w:color w:val="231F20"/>
          <w:w w:val="115"/>
        </w:rPr>
        <w:t>shift</w:t>
      </w:r>
      <w:r>
        <w:rPr>
          <w:color w:val="231F20"/>
          <w:spacing w:val="-13"/>
          <w:w w:val="115"/>
        </w:rPr>
        <w:t> </w:t>
      </w:r>
      <w:r>
        <w:rPr>
          <w:color w:val="231F20"/>
          <w:w w:val="115"/>
        </w:rPr>
        <w:t>by</w:t>
      </w:r>
      <w:r>
        <w:rPr>
          <w:color w:val="231F20"/>
          <w:spacing w:val="-13"/>
          <w:w w:val="115"/>
        </w:rPr>
        <w:t> </w:t>
      </w:r>
      <w:r>
        <w:rPr>
          <w:color w:val="231F20"/>
          <w:w w:val="115"/>
        </w:rPr>
        <w:t>n</w:t>
      </w:r>
      <w:r>
        <w:rPr>
          <w:color w:val="231F20"/>
          <w:spacing w:val="-13"/>
          <w:w w:val="115"/>
        </w:rPr>
        <w:t> </w:t>
      </w:r>
      <w:r>
        <w:rPr>
          <w:color w:val="231F20"/>
          <w:w w:val="115"/>
        </w:rPr>
        <w:t>algorithm</w:t>
      </w:r>
      <w:r>
        <w:rPr>
          <w:color w:val="231F20"/>
          <w:spacing w:val="-13"/>
          <w:w w:val="115"/>
        </w:rPr>
        <w:t> </w:t>
      </w:r>
      <w:r>
        <w:rPr>
          <w:color w:val="231F20"/>
          <w:w w:val="115"/>
        </w:rPr>
        <w:t>to</w:t>
      </w:r>
      <w:r>
        <w:rPr>
          <w:color w:val="231F20"/>
          <w:spacing w:val="-13"/>
          <w:w w:val="115"/>
        </w:rPr>
        <w:t> </w:t>
      </w:r>
      <w:r>
        <w:rPr>
          <w:color w:val="231F20"/>
          <w:w w:val="115"/>
        </w:rPr>
        <w:t>generate</w:t>
      </w:r>
      <w:r>
        <w:rPr>
          <w:color w:val="231F20"/>
          <w:spacing w:val="-12"/>
          <w:w w:val="115"/>
        </w:rPr>
        <w:t> </w:t>
      </w:r>
      <w:r>
        <w:rPr>
          <w:color w:val="231F20"/>
          <w:w w:val="115"/>
        </w:rPr>
        <w:t>a</w:t>
      </w:r>
      <w:r>
        <w:rPr>
          <w:color w:val="231F20"/>
          <w:spacing w:val="-12"/>
          <w:w w:val="115"/>
        </w:rPr>
        <w:t> </w:t>
      </w:r>
      <w:r>
        <w:rPr>
          <w:color w:val="231F20"/>
          <w:w w:val="115"/>
        </w:rPr>
        <w:t>key</w:t>
      </w:r>
      <w:r>
        <w:rPr>
          <w:color w:val="231F20"/>
          <w:spacing w:val="-13"/>
          <w:w w:val="115"/>
        </w:rPr>
        <w:t> </w:t>
      </w:r>
      <w:r>
        <w:rPr>
          <w:color w:val="231F20"/>
          <w:w w:val="115"/>
        </w:rPr>
        <w:t>and</w:t>
      </w:r>
      <w:r>
        <w:rPr>
          <w:color w:val="231F20"/>
          <w:spacing w:val="-12"/>
          <w:w w:val="115"/>
        </w:rPr>
        <w:t> </w:t>
      </w:r>
      <w:r>
        <w:rPr>
          <w:color w:val="231F20"/>
          <w:w w:val="115"/>
        </w:rPr>
        <w:t>encrypt</w:t>
      </w:r>
      <w:r>
        <w:rPr>
          <w:color w:val="231F20"/>
          <w:spacing w:val="-12"/>
          <w:w w:val="115"/>
        </w:rPr>
        <w:t> </w:t>
      </w:r>
      <w:r>
        <w:rPr>
          <w:color w:val="231F20"/>
          <w:w w:val="115"/>
        </w:rPr>
        <w:t>and</w:t>
      </w:r>
      <w:r>
        <w:rPr>
          <w:color w:val="231F20"/>
          <w:spacing w:val="-13"/>
          <w:w w:val="115"/>
        </w:rPr>
        <w:t> </w:t>
      </w:r>
      <w:r>
        <w:rPr>
          <w:color w:val="231F20"/>
          <w:w w:val="115"/>
        </w:rPr>
        <w:t>decrypt</w:t>
      </w:r>
      <w:r>
        <w:rPr>
          <w:color w:val="231F20"/>
          <w:spacing w:val="-12"/>
          <w:w w:val="115"/>
        </w:rPr>
        <w:t> </w:t>
      </w:r>
      <w:r>
        <w:rPr>
          <w:color w:val="231F20"/>
          <w:w w:val="115"/>
        </w:rPr>
        <w:t>a </w:t>
      </w:r>
      <w:r>
        <w:rPr>
          <w:color w:val="231F20"/>
          <w:spacing w:val="-2"/>
          <w:w w:val="115"/>
        </w:rPr>
        <w:t>message.</w:t>
      </w:r>
    </w:p>
    <w:p>
      <w:pPr>
        <w:pStyle w:val="BodyText"/>
        <w:spacing w:line="278" w:lineRule="auto" w:before="119"/>
        <w:ind w:left="20" w:right="8"/>
        <w:jc w:val="both"/>
      </w:pPr>
      <w:r>
        <w:rPr>
          <w:color w:val="231F20"/>
          <w:spacing w:val="-2"/>
          <w:w w:val="115"/>
        </w:rPr>
        <w:t>As</w:t>
      </w:r>
      <w:r>
        <w:rPr>
          <w:color w:val="231F20"/>
          <w:spacing w:val="-10"/>
          <w:w w:val="115"/>
        </w:rPr>
        <w:t> </w:t>
      </w:r>
      <w:r>
        <w:rPr>
          <w:color w:val="231F20"/>
          <w:spacing w:val="-2"/>
          <w:w w:val="115"/>
        </w:rPr>
        <w:t>shown</w:t>
      </w:r>
      <w:r>
        <w:rPr>
          <w:color w:val="231F20"/>
          <w:spacing w:val="-9"/>
          <w:w w:val="115"/>
        </w:rPr>
        <w:t> </w:t>
      </w:r>
      <w:r>
        <w:rPr>
          <w:color w:val="231F20"/>
          <w:spacing w:val="-2"/>
          <w:w w:val="115"/>
        </w:rPr>
        <w:t>in</w:t>
      </w:r>
      <w:r>
        <w:rPr>
          <w:color w:val="231F20"/>
          <w:spacing w:val="-10"/>
          <w:w w:val="115"/>
        </w:rPr>
        <w:t> </w:t>
      </w:r>
      <w:r>
        <w:rPr>
          <w:color w:val="231F20"/>
          <w:spacing w:val="-2"/>
          <w:w w:val="115"/>
        </w:rPr>
        <w:t>Figure</w:t>
      </w:r>
      <w:r>
        <w:rPr>
          <w:color w:val="231F20"/>
          <w:spacing w:val="-9"/>
          <w:w w:val="115"/>
        </w:rPr>
        <w:t> </w:t>
      </w:r>
      <w:r>
        <w:rPr>
          <w:color w:val="231F20"/>
          <w:spacing w:val="-2"/>
          <w:w w:val="115"/>
        </w:rPr>
        <w:t>7.11,</w:t>
      </w:r>
      <w:r>
        <w:rPr>
          <w:color w:val="231F20"/>
          <w:spacing w:val="-9"/>
          <w:w w:val="115"/>
        </w:rPr>
        <w:t> </w:t>
      </w:r>
      <w:r>
        <w:rPr>
          <w:color w:val="231F20"/>
          <w:spacing w:val="-2"/>
          <w:w w:val="115"/>
        </w:rPr>
        <w:t>the</w:t>
      </w:r>
      <w:r>
        <w:rPr>
          <w:color w:val="231F20"/>
          <w:spacing w:val="-10"/>
          <w:w w:val="115"/>
        </w:rPr>
        <w:t> </w:t>
      </w:r>
      <w:r>
        <w:rPr>
          <w:color w:val="231F20"/>
          <w:spacing w:val="-2"/>
          <w:w w:val="115"/>
        </w:rPr>
        <w:t>user</w:t>
      </w:r>
      <w:r>
        <w:rPr>
          <w:color w:val="231F20"/>
          <w:spacing w:val="-10"/>
          <w:w w:val="115"/>
        </w:rPr>
        <w:t> </w:t>
      </w:r>
      <w:r>
        <w:rPr>
          <w:color w:val="231F20"/>
          <w:spacing w:val="-2"/>
          <w:w w:val="115"/>
        </w:rPr>
        <w:t>is</w:t>
      </w:r>
      <w:r>
        <w:rPr>
          <w:color w:val="231F20"/>
          <w:spacing w:val="-10"/>
          <w:w w:val="115"/>
        </w:rPr>
        <w:t> </w:t>
      </w:r>
      <w:r>
        <w:rPr>
          <w:color w:val="231F20"/>
          <w:spacing w:val="-2"/>
          <w:w w:val="115"/>
        </w:rPr>
        <w:t>presented</w:t>
      </w:r>
      <w:r>
        <w:rPr>
          <w:color w:val="231F20"/>
          <w:spacing w:val="-9"/>
          <w:w w:val="115"/>
        </w:rPr>
        <w:t> </w:t>
      </w:r>
      <w:r>
        <w:rPr>
          <w:color w:val="231F20"/>
          <w:spacing w:val="-2"/>
          <w:w w:val="115"/>
        </w:rPr>
        <w:t>with</w:t>
      </w:r>
      <w:r>
        <w:rPr>
          <w:color w:val="231F20"/>
          <w:spacing w:val="-9"/>
          <w:w w:val="115"/>
        </w:rPr>
        <w:t> </w:t>
      </w:r>
      <w:r>
        <w:rPr>
          <w:color w:val="231F20"/>
          <w:spacing w:val="-2"/>
          <w:w w:val="115"/>
        </w:rPr>
        <w:t>an</w:t>
      </w:r>
      <w:r>
        <w:rPr>
          <w:color w:val="231F20"/>
          <w:spacing w:val="-9"/>
          <w:w w:val="115"/>
        </w:rPr>
        <w:t> </w:t>
      </w:r>
      <w:r>
        <w:rPr>
          <w:color w:val="231F20"/>
          <w:spacing w:val="-2"/>
          <w:w w:val="115"/>
        </w:rPr>
        <w:t>option</w:t>
      </w:r>
      <w:r>
        <w:rPr>
          <w:color w:val="231F20"/>
          <w:spacing w:val="-9"/>
          <w:w w:val="115"/>
        </w:rPr>
        <w:t> </w:t>
      </w:r>
      <w:r>
        <w:rPr>
          <w:color w:val="231F20"/>
          <w:spacing w:val="-2"/>
          <w:w w:val="115"/>
        </w:rPr>
        <w:t>to</w:t>
      </w:r>
      <w:r>
        <w:rPr>
          <w:color w:val="231F20"/>
          <w:spacing w:val="-10"/>
          <w:w w:val="115"/>
        </w:rPr>
        <w:t> </w:t>
      </w:r>
      <w:r>
        <w:rPr>
          <w:color w:val="231F20"/>
          <w:spacing w:val="-2"/>
          <w:w w:val="115"/>
        </w:rPr>
        <w:t>encrypt</w:t>
      </w:r>
      <w:r>
        <w:rPr>
          <w:color w:val="231F20"/>
          <w:spacing w:val="-9"/>
          <w:w w:val="115"/>
        </w:rPr>
        <w:t> </w:t>
      </w:r>
      <w:r>
        <w:rPr>
          <w:color w:val="231F20"/>
          <w:spacing w:val="-2"/>
          <w:w w:val="115"/>
        </w:rPr>
        <w:t>a</w:t>
      </w:r>
      <w:r>
        <w:rPr>
          <w:color w:val="231F20"/>
          <w:spacing w:val="-9"/>
          <w:w w:val="115"/>
        </w:rPr>
        <w:t> </w:t>
      </w:r>
      <w:r>
        <w:rPr>
          <w:color w:val="231F20"/>
          <w:spacing w:val="-2"/>
          <w:w w:val="115"/>
        </w:rPr>
        <w:t>message,</w:t>
      </w:r>
      <w:r>
        <w:rPr>
          <w:color w:val="231F20"/>
          <w:spacing w:val="-9"/>
          <w:w w:val="115"/>
        </w:rPr>
        <w:t> </w:t>
      </w:r>
      <w:r>
        <w:rPr>
          <w:color w:val="231F20"/>
          <w:spacing w:val="-2"/>
          <w:w w:val="115"/>
        </w:rPr>
        <w:t>decrypt </w:t>
      </w:r>
      <w:r>
        <w:rPr>
          <w:color w:val="231F20"/>
          <w:w w:val="115"/>
        </w:rPr>
        <w:t>a</w:t>
      </w:r>
      <w:r>
        <w:rPr>
          <w:color w:val="231F20"/>
          <w:spacing w:val="-10"/>
          <w:w w:val="115"/>
        </w:rPr>
        <w:t> </w:t>
      </w:r>
      <w:r>
        <w:rPr>
          <w:color w:val="231F20"/>
          <w:w w:val="115"/>
        </w:rPr>
        <w:t>message,</w:t>
      </w:r>
      <w:r>
        <w:rPr>
          <w:color w:val="231F20"/>
          <w:spacing w:val="-10"/>
          <w:w w:val="115"/>
        </w:rPr>
        <w:t> </w:t>
      </w:r>
      <w:r>
        <w:rPr>
          <w:color w:val="231F20"/>
          <w:w w:val="115"/>
        </w:rPr>
        <w:t>or</w:t>
      </w:r>
      <w:r>
        <w:rPr>
          <w:color w:val="231F20"/>
          <w:spacing w:val="-10"/>
          <w:w w:val="115"/>
        </w:rPr>
        <w:t> </w:t>
      </w:r>
      <w:r>
        <w:rPr>
          <w:color w:val="231F20"/>
          <w:w w:val="115"/>
        </w:rPr>
        <w:t>generate</w:t>
      </w:r>
      <w:r>
        <w:rPr>
          <w:color w:val="231F20"/>
          <w:spacing w:val="-10"/>
          <w:w w:val="115"/>
        </w:rPr>
        <w:t> </w:t>
      </w:r>
      <w:r>
        <w:rPr>
          <w:color w:val="231F20"/>
          <w:w w:val="115"/>
        </w:rPr>
        <w:t>a</w:t>
      </w:r>
      <w:r>
        <w:rPr>
          <w:color w:val="231F20"/>
          <w:spacing w:val="-9"/>
          <w:w w:val="115"/>
        </w:rPr>
        <w:t> </w:t>
      </w:r>
      <w:r>
        <w:rPr>
          <w:color w:val="231F20"/>
          <w:w w:val="115"/>
        </w:rPr>
        <w:t>new</w:t>
      </w:r>
      <w:r>
        <w:rPr>
          <w:color w:val="231F20"/>
          <w:spacing w:val="-10"/>
          <w:w w:val="115"/>
        </w:rPr>
        <w:t> </w:t>
      </w:r>
      <w:r>
        <w:rPr>
          <w:color w:val="231F20"/>
          <w:w w:val="115"/>
        </w:rPr>
        <w:t>key.</w:t>
      </w:r>
      <w:r>
        <w:rPr>
          <w:color w:val="231F20"/>
          <w:spacing w:val="-10"/>
          <w:w w:val="115"/>
        </w:rPr>
        <w:t> </w:t>
      </w:r>
      <w:r>
        <w:rPr>
          <w:color w:val="231F20"/>
          <w:w w:val="115"/>
        </w:rPr>
        <w:t>When</w:t>
      </w:r>
      <w:r>
        <w:rPr>
          <w:color w:val="231F20"/>
          <w:spacing w:val="-10"/>
          <w:w w:val="115"/>
        </w:rPr>
        <w:t> </w:t>
      </w:r>
      <w:r>
        <w:rPr>
          <w:color w:val="231F20"/>
          <w:w w:val="115"/>
        </w:rPr>
        <w:t>a</w:t>
      </w:r>
      <w:r>
        <w:rPr>
          <w:color w:val="231F20"/>
          <w:spacing w:val="-9"/>
          <w:w w:val="115"/>
        </w:rPr>
        <w:t> </w:t>
      </w:r>
      <w:r>
        <w:rPr>
          <w:color w:val="231F20"/>
          <w:w w:val="115"/>
        </w:rPr>
        <w:t>new</w:t>
      </w:r>
      <w:r>
        <w:rPr>
          <w:color w:val="231F20"/>
          <w:spacing w:val="-10"/>
          <w:w w:val="115"/>
        </w:rPr>
        <w:t> </w:t>
      </w:r>
      <w:r>
        <w:rPr>
          <w:color w:val="231F20"/>
          <w:w w:val="115"/>
        </w:rPr>
        <w:t>key</w:t>
      </w:r>
      <w:r>
        <w:rPr>
          <w:color w:val="231F20"/>
          <w:spacing w:val="-10"/>
          <w:w w:val="115"/>
        </w:rPr>
        <w:t> </w:t>
      </w:r>
      <w:r>
        <w:rPr>
          <w:color w:val="231F20"/>
          <w:w w:val="115"/>
        </w:rPr>
        <w:t>is</w:t>
      </w:r>
      <w:r>
        <w:rPr>
          <w:color w:val="231F20"/>
          <w:spacing w:val="-10"/>
          <w:w w:val="115"/>
        </w:rPr>
        <w:t> </w:t>
      </w:r>
      <w:r>
        <w:rPr>
          <w:color w:val="231F20"/>
          <w:w w:val="115"/>
        </w:rPr>
        <w:t>generated,</w:t>
      </w:r>
      <w:r>
        <w:rPr>
          <w:color w:val="231F20"/>
          <w:spacing w:val="-10"/>
          <w:w w:val="115"/>
        </w:rPr>
        <w:t> </w:t>
      </w:r>
      <w:r>
        <w:rPr>
          <w:color w:val="231F20"/>
          <w:w w:val="115"/>
        </w:rPr>
        <w:t>the</w:t>
      </w:r>
      <w:r>
        <w:rPr>
          <w:color w:val="231F20"/>
          <w:spacing w:val="-9"/>
          <w:w w:val="115"/>
        </w:rPr>
        <w:t> </w:t>
      </w:r>
      <w:r>
        <w:rPr>
          <w:color w:val="231F20"/>
          <w:w w:val="115"/>
        </w:rPr>
        <w:t>encryption</w:t>
      </w:r>
      <w:r>
        <w:rPr>
          <w:color w:val="231F20"/>
          <w:spacing w:val="-10"/>
          <w:w w:val="115"/>
        </w:rPr>
        <w:t> </w:t>
      </w:r>
      <w:r>
        <w:rPr>
          <w:color w:val="231F20"/>
          <w:w w:val="115"/>
        </w:rPr>
        <w:t>algorithm uses</w:t>
      </w:r>
      <w:r>
        <w:rPr>
          <w:color w:val="231F20"/>
          <w:spacing w:val="-9"/>
          <w:w w:val="115"/>
        </w:rPr>
        <w:t> </w:t>
      </w:r>
      <w:r>
        <w:rPr>
          <w:color w:val="231F20"/>
          <w:w w:val="115"/>
        </w:rPr>
        <w:t>the</w:t>
      </w:r>
      <w:r>
        <w:rPr>
          <w:color w:val="231F20"/>
          <w:spacing w:val="-10"/>
          <w:w w:val="115"/>
        </w:rPr>
        <w:t> </w:t>
      </w:r>
      <w:r>
        <w:rPr>
          <w:color w:val="231F20"/>
          <w:w w:val="115"/>
        </w:rPr>
        <w:t>new</w:t>
      </w:r>
      <w:r>
        <w:rPr>
          <w:color w:val="231F20"/>
          <w:spacing w:val="-10"/>
          <w:w w:val="115"/>
        </w:rPr>
        <w:t> </w:t>
      </w:r>
      <w:r>
        <w:rPr>
          <w:color w:val="231F20"/>
          <w:w w:val="115"/>
        </w:rPr>
        <w:t>key</w:t>
      </w:r>
      <w:r>
        <w:rPr>
          <w:color w:val="231F20"/>
          <w:spacing w:val="-10"/>
          <w:w w:val="115"/>
        </w:rPr>
        <w:t> </w:t>
      </w:r>
      <w:r>
        <w:rPr>
          <w:color w:val="231F20"/>
          <w:w w:val="115"/>
        </w:rPr>
        <w:t>to</w:t>
      </w:r>
      <w:r>
        <w:rPr>
          <w:color w:val="231F20"/>
          <w:spacing w:val="-10"/>
          <w:w w:val="115"/>
        </w:rPr>
        <w:t> </w:t>
      </w:r>
      <w:r>
        <w:rPr>
          <w:color w:val="231F20"/>
          <w:w w:val="115"/>
        </w:rPr>
        <w:t>shift</w:t>
      </w:r>
      <w:r>
        <w:rPr>
          <w:color w:val="231F20"/>
          <w:spacing w:val="-10"/>
          <w:w w:val="115"/>
        </w:rPr>
        <w:t> </w:t>
      </w:r>
      <w:r>
        <w:rPr>
          <w:color w:val="231F20"/>
          <w:w w:val="115"/>
        </w:rPr>
        <w:t>each</w:t>
      </w:r>
      <w:r>
        <w:rPr>
          <w:color w:val="231F20"/>
          <w:spacing w:val="-10"/>
          <w:w w:val="115"/>
        </w:rPr>
        <w:t> </w:t>
      </w:r>
      <w:r>
        <w:rPr>
          <w:color w:val="231F20"/>
          <w:w w:val="115"/>
        </w:rPr>
        <w:t>letter</w:t>
      </w:r>
      <w:r>
        <w:rPr>
          <w:color w:val="231F20"/>
          <w:spacing w:val="-10"/>
          <w:w w:val="115"/>
        </w:rPr>
        <w:t> </w:t>
      </w:r>
      <w:r>
        <w:rPr>
          <w:color w:val="231F20"/>
          <w:w w:val="115"/>
        </w:rPr>
        <w:t>of</w:t>
      </w:r>
      <w:r>
        <w:rPr>
          <w:color w:val="231F20"/>
          <w:spacing w:val="-10"/>
          <w:w w:val="115"/>
        </w:rPr>
        <w:t> </w:t>
      </w:r>
      <w:r>
        <w:rPr>
          <w:color w:val="231F20"/>
          <w:w w:val="115"/>
        </w:rPr>
        <w:t>the</w:t>
      </w:r>
      <w:r>
        <w:rPr>
          <w:color w:val="231F20"/>
          <w:spacing w:val="-10"/>
          <w:w w:val="115"/>
        </w:rPr>
        <w:t> </w:t>
      </w:r>
      <w:r>
        <w:rPr>
          <w:color w:val="231F20"/>
          <w:w w:val="115"/>
        </w:rPr>
        <w:t>message</w:t>
      </w:r>
      <w:r>
        <w:rPr>
          <w:color w:val="231F20"/>
          <w:spacing w:val="-10"/>
          <w:w w:val="115"/>
        </w:rPr>
        <w:t> </w:t>
      </w:r>
      <w:r>
        <w:rPr>
          <w:color w:val="231F20"/>
          <w:w w:val="115"/>
        </w:rPr>
        <w:t>by</w:t>
      </w:r>
      <w:r>
        <w:rPr>
          <w:color w:val="231F20"/>
          <w:spacing w:val="-10"/>
          <w:w w:val="115"/>
        </w:rPr>
        <w:t> </w:t>
      </w:r>
      <w:r>
        <w:rPr>
          <w:i/>
          <w:color w:val="231F20"/>
          <w:w w:val="115"/>
        </w:rPr>
        <w:t>n</w:t>
      </w:r>
      <w:r>
        <w:rPr>
          <w:color w:val="231F20"/>
          <w:w w:val="115"/>
        </w:rPr>
        <w:t>,</w:t>
      </w:r>
      <w:r>
        <w:rPr>
          <w:color w:val="231F20"/>
          <w:spacing w:val="-10"/>
          <w:w w:val="115"/>
        </w:rPr>
        <w:t> </w:t>
      </w:r>
      <w:r>
        <w:rPr>
          <w:color w:val="231F20"/>
          <w:w w:val="115"/>
        </w:rPr>
        <w:t>in</w:t>
      </w:r>
      <w:r>
        <w:rPr>
          <w:color w:val="231F20"/>
          <w:spacing w:val="-9"/>
          <w:w w:val="115"/>
        </w:rPr>
        <w:t> </w:t>
      </w:r>
      <w:r>
        <w:rPr>
          <w:color w:val="231F20"/>
          <w:w w:val="115"/>
        </w:rPr>
        <w:t>which</w:t>
      </w:r>
      <w:r>
        <w:rPr>
          <w:color w:val="231F20"/>
          <w:spacing w:val="-10"/>
          <w:w w:val="115"/>
        </w:rPr>
        <w:t> </w:t>
      </w:r>
      <w:r>
        <w:rPr>
          <w:i/>
          <w:color w:val="231F20"/>
          <w:w w:val="115"/>
        </w:rPr>
        <w:t>n</w:t>
      </w:r>
      <w:r>
        <w:rPr>
          <w:i/>
          <w:color w:val="231F20"/>
          <w:spacing w:val="-10"/>
          <w:w w:val="115"/>
        </w:rPr>
        <w:t> </w:t>
      </w:r>
      <w:r>
        <w:rPr>
          <w:color w:val="231F20"/>
          <w:w w:val="115"/>
        </w:rPr>
        <w:t>is</w:t>
      </w:r>
      <w:r>
        <w:rPr>
          <w:color w:val="231F20"/>
          <w:spacing w:val="-9"/>
          <w:w w:val="115"/>
        </w:rPr>
        <w:t> </w:t>
      </w:r>
      <w:r>
        <w:rPr>
          <w:color w:val="231F20"/>
          <w:w w:val="115"/>
        </w:rPr>
        <w:t>the</w:t>
      </w:r>
      <w:r>
        <w:rPr>
          <w:color w:val="231F20"/>
          <w:spacing w:val="-10"/>
          <w:w w:val="115"/>
        </w:rPr>
        <w:t> </w:t>
      </w:r>
      <w:r>
        <w:rPr>
          <w:color w:val="231F20"/>
          <w:w w:val="115"/>
        </w:rPr>
        <w:t>random</w:t>
      </w:r>
      <w:r>
        <w:rPr>
          <w:color w:val="231F20"/>
          <w:spacing w:val="-10"/>
          <w:w w:val="115"/>
        </w:rPr>
        <w:t> </w:t>
      </w:r>
      <w:r>
        <w:rPr>
          <w:color w:val="231F20"/>
          <w:w w:val="115"/>
        </w:rPr>
        <w:t>number </w:t>
      </w:r>
      <w:r>
        <w:rPr>
          <w:color w:val="231F20"/>
          <w:w w:val="110"/>
        </w:rPr>
        <w:t>generated</w:t>
      </w:r>
      <w:r>
        <w:rPr>
          <w:color w:val="231F20"/>
          <w:spacing w:val="-1"/>
          <w:w w:val="110"/>
        </w:rPr>
        <w:t> </w:t>
      </w:r>
      <w:r>
        <w:rPr>
          <w:color w:val="231F20"/>
          <w:w w:val="110"/>
        </w:rPr>
        <w:t>by</w:t>
      </w:r>
      <w:r>
        <w:rPr>
          <w:color w:val="231F20"/>
          <w:spacing w:val="-1"/>
          <w:w w:val="110"/>
        </w:rPr>
        <w:t> </w:t>
      </w:r>
      <w:r>
        <w:rPr>
          <w:color w:val="231F20"/>
          <w:w w:val="110"/>
        </w:rPr>
        <w:t>selecting</w:t>
      </w:r>
      <w:r>
        <w:rPr>
          <w:color w:val="231F20"/>
          <w:spacing w:val="-1"/>
          <w:w w:val="110"/>
        </w:rPr>
        <w:t> </w:t>
      </w:r>
      <w:r>
        <w:rPr>
          <w:color w:val="231F20"/>
          <w:w w:val="110"/>
        </w:rPr>
        <w:t>the</w:t>
      </w:r>
      <w:r>
        <w:rPr>
          <w:color w:val="231F20"/>
          <w:spacing w:val="-1"/>
          <w:w w:val="110"/>
        </w:rPr>
        <w:t> </w:t>
      </w:r>
      <w:r>
        <w:rPr>
          <w:color w:val="231F20"/>
          <w:w w:val="110"/>
        </w:rPr>
        <w:t>“generate</w:t>
      </w:r>
      <w:r>
        <w:rPr>
          <w:color w:val="231F20"/>
          <w:spacing w:val="-1"/>
          <w:w w:val="110"/>
        </w:rPr>
        <w:t> </w:t>
      </w:r>
      <w:r>
        <w:rPr>
          <w:color w:val="231F20"/>
          <w:w w:val="110"/>
        </w:rPr>
        <w:t>new</w:t>
      </w:r>
      <w:r>
        <w:rPr>
          <w:color w:val="231F20"/>
          <w:spacing w:val="-1"/>
          <w:w w:val="110"/>
        </w:rPr>
        <w:t> </w:t>
      </w:r>
      <w:r>
        <w:rPr>
          <w:color w:val="231F20"/>
          <w:w w:val="110"/>
        </w:rPr>
        <w:t>key”</w:t>
      </w:r>
      <w:r>
        <w:rPr>
          <w:color w:val="231F20"/>
          <w:spacing w:val="-1"/>
          <w:w w:val="110"/>
        </w:rPr>
        <w:t> </w:t>
      </w:r>
      <w:r>
        <w:rPr>
          <w:color w:val="231F20"/>
          <w:w w:val="110"/>
        </w:rPr>
        <w:t>option.</w:t>
      </w:r>
      <w:r>
        <w:rPr>
          <w:color w:val="231F20"/>
          <w:spacing w:val="-3"/>
          <w:w w:val="110"/>
        </w:rPr>
        <w:t> </w:t>
      </w:r>
      <w:r>
        <w:rPr>
          <w:color w:val="231F20"/>
          <w:w w:val="110"/>
        </w:rPr>
        <w:t>The</w:t>
      </w:r>
      <w:r>
        <w:rPr>
          <w:color w:val="231F20"/>
          <w:spacing w:val="-1"/>
          <w:w w:val="110"/>
        </w:rPr>
        <w:t> </w:t>
      </w:r>
      <w:r>
        <w:rPr>
          <w:color w:val="231F20"/>
          <w:w w:val="110"/>
        </w:rPr>
        <w:t>same</w:t>
      </w:r>
      <w:r>
        <w:rPr>
          <w:color w:val="231F20"/>
          <w:spacing w:val="-3"/>
          <w:w w:val="110"/>
        </w:rPr>
        <w:t> </w:t>
      </w:r>
      <w:r>
        <w:rPr>
          <w:color w:val="231F20"/>
          <w:w w:val="110"/>
        </w:rPr>
        <w:t>key</w:t>
      </w:r>
      <w:r>
        <w:rPr>
          <w:color w:val="231F20"/>
          <w:spacing w:val="-1"/>
          <w:w w:val="110"/>
        </w:rPr>
        <w:t> </w:t>
      </w:r>
      <w:r>
        <w:rPr>
          <w:color w:val="231F20"/>
          <w:w w:val="110"/>
        </w:rPr>
        <w:t>is</w:t>
      </w:r>
      <w:r>
        <w:rPr>
          <w:color w:val="231F20"/>
          <w:spacing w:val="-3"/>
          <w:w w:val="110"/>
        </w:rPr>
        <w:t> </w:t>
      </w:r>
      <w:r>
        <w:rPr>
          <w:color w:val="231F20"/>
          <w:w w:val="110"/>
        </w:rPr>
        <w:t>again</w:t>
      </w:r>
      <w:r>
        <w:rPr>
          <w:color w:val="231F20"/>
          <w:spacing w:val="-1"/>
          <w:w w:val="110"/>
        </w:rPr>
        <w:t> </w:t>
      </w:r>
      <w:r>
        <w:rPr>
          <w:color w:val="231F20"/>
          <w:w w:val="110"/>
        </w:rPr>
        <w:t>used</w:t>
      </w:r>
      <w:r>
        <w:rPr>
          <w:color w:val="231F20"/>
          <w:spacing w:val="-1"/>
          <w:w w:val="110"/>
        </w:rPr>
        <w:t> </w:t>
      </w:r>
      <w:r>
        <w:rPr>
          <w:color w:val="231F20"/>
          <w:w w:val="110"/>
        </w:rPr>
        <w:t>to</w:t>
      </w:r>
      <w:r>
        <w:rPr>
          <w:color w:val="231F20"/>
          <w:spacing w:val="-3"/>
          <w:w w:val="110"/>
        </w:rPr>
        <w:t> </w:t>
      </w:r>
      <w:r>
        <w:rPr>
          <w:color w:val="231F20"/>
          <w:w w:val="110"/>
        </w:rPr>
        <w:t>decrypt </w:t>
      </w:r>
      <w:r>
        <w:rPr>
          <w:color w:val="231F20"/>
          <w:w w:val="115"/>
        </w:rPr>
        <w:t>the message.</w:t>
      </w:r>
    </w:p>
    <w:p>
      <w:pPr>
        <w:pStyle w:val="BodyText"/>
        <w:spacing w:line="278" w:lineRule="auto" w:before="120"/>
        <w:ind w:left="20" w:right="7"/>
        <w:jc w:val="both"/>
      </w:pPr>
      <w:r>
        <w:rPr>
          <w:color w:val="231F20"/>
          <w:w w:val="115"/>
        </w:rPr>
        <w:t>If</w:t>
      </w:r>
      <w:r>
        <w:rPr>
          <w:color w:val="231F20"/>
          <w:spacing w:val="-2"/>
          <w:w w:val="115"/>
        </w:rPr>
        <w:t> </w:t>
      </w:r>
      <w:r>
        <w:rPr>
          <w:color w:val="231F20"/>
          <w:w w:val="115"/>
        </w:rPr>
        <w:t>you</w:t>
      </w:r>
      <w:r>
        <w:rPr>
          <w:color w:val="231F20"/>
          <w:spacing w:val="-2"/>
          <w:w w:val="115"/>
        </w:rPr>
        <w:t> </w:t>
      </w:r>
      <w:r>
        <w:rPr>
          <w:color w:val="231F20"/>
          <w:w w:val="115"/>
        </w:rPr>
        <w:t>generate</w:t>
      </w:r>
      <w:r>
        <w:rPr>
          <w:color w:val="231F20"/>
          <w:spacing w:val="-2"/>
          <w:w w:val="115"/>
        </w:rPr>
        <w:t> </w:t>
      </w:r>
      <w:r>
        <w:rPr>
          <w:color w:val="231F20"/>
          <w:w w:val="115"/>
        </w:rPr>
        <w:t>a</w:t>
      </w:r>
      <w:r>
        <w:rPr>
          <w:color w:val="231F20"/>
          <w:spacing w:val="-2"/>
          <w:w w:val="115"/>
        </w:rPr>
        <w:t> </w:t>
      </w:r>
      <w:r>
        <w:rPr>
          <w:color w:val="231F20"/>
          <w:w w:val="115"/>
        </w:rPr>
        <w:t>new</w:t>
      </w:r>
      <w:r>
        <w:rPr>
          <w:color w:val="231F20"/>
          <w:spacing w:val="-2"/>
          <w:w w:val="115"/>
        </w:rPr>
        <w:t> </w:t>
      </w:r>
      <w:r>
        <w:rPr>
          <w:color w:val="231F20"/>
          <w:w w:val="115"/>
        </w:rPr>
        <w:t>key</w:t>
      </w:r>
      <w:r>
        <w:rPr>
          <w:color w:val="231F20"/>
          <w:spacing w:val="-2"/>
          <w:w w:val="115"/>
        </w:rPr>
        <w:t> </w:t>
      </w:r>
      <w:r>
        <w:rPr>
          <w:color w:val="231F20"/>
          <w:w w:val="115"/>
        </w:rPr>
        <w:t>after</w:t>
      </w:r>
      <w:r>
        <w:rPr>
          <w:color w:val="231F20"/>
          <w:spacing w:val="-2"/>
          <w:w w:val="115"/>
        </w:rPr>
        <w:t> </w:t>
      </w:r>
      <w:r>
        <w:rPr>
          <w:color w:val="231F20"/>
          <w:w w:val="115"/>
        </w:rPr>
        <w:t>encrypting</w:t>
      </w:r>
      <w:r>
        <w:rPr>
          <w:color w:val="231F20"/>
          <w:spacing w:val="-2"/>
          <w:w w:val="115"/>
        </w:rPr>
        <w:t> </w:t>
      </w:r>
      <w:r>
        <w:rPr>
          <w:color w:val="231F20"/>
          <w:w w:val="115"/>
        </w:rPr>
        <w:t>a</w:t>
      </w:r>
      <w:r>
        <w:rPr>
          <w:color w:val="231F20"/>
          <w:spacing w:val="-4"/>
          <w:w w:val="115"/>
        </w:rPr>
        <w:t> </w:t>
      </w:r>
      <w:r>
        <w:rPr>
          <w:color w:val="231F20"/>
          <w:w w:val="115"/>
        </w:rPr>
        <w:t>message,</w:t>
      </w:r>
      <w:r>
        <w:rPr>
          <w:color w:val="231F20"/>
          <w:spacing w:val="-2"/>
          <w:w w:val="115"/>
        </w:rPr>
        <w:t> </w:t>
      </w:r>
      <w:r>
        <w:rPr>
          <w:color w:val="231F20"/>
          <w:w w:val="115"/>
        </w:rPr>
        <w:t>it</w:t>
      </w:r>
      <w:r>
        <w:rPr>
          <w:color w:val="231F20"/>
          <w:spacing w:val="-2"/>
          <w:w w:val="115"/>
        </w:rPr>
        <w:t> </w:t>
      </w:r>
      <w:r>
        <w:rPr>
          <w:color w:val="231F20"/>
          <w:w w:val="115"/>
        </w:rPr>
        <w:t>is</w:t>
      </w:r>
      <w:r>
        <w:rPr>
          <w:color w:val="231F20"/>
          <w:spacing w:val="-2"/>
          <w:w w:val="115"/>
        </w:rPr>
        <w:t> </w:t>
      </w:r>
      <w:r>
        <w:rPr>
          <w:color w:val="231F20"/>
          <w:w w:val="115"/>
        </w:rPr>
        <w:t>quite</w:t>
      </w:r>
      <w:r>
        <w:rPr>
          <w:color w:val="231F20"/>
          <w:spacing w:val="-2"/>
          <w:w w:val="115"/>
        </w:rPr>
        <w:t> </w:t>
      </w:r>
      <w:r>
        <w:rPr>
          <w:color w:val="231F20"/>
          <w:w w:val="115"/>
        </w:rPr>
        <w:t>possible</w:t>
      </w:r>
      <w:r>
        <w:rPr>
          <w:color w:val="231F20"/>
          <w:spacing w:val="-2"/>
          <w:w w:val="115"/>
        </w:rPr>
        <w:t> </w:t>
      </w:r>
      <w:r>
        <w:rPr>
          <w:color w:val="231F20"/>
          <w:w w:val="115"/>
        </w:rPr>
        <w:t>that</w:t>
      </w:r>
      <w:r>
        <w:rPr>
          <w:color w:val="231F20"/>
          <w:spacing w:val="-2"/>
          <w:w w:val="115"/>
        </w:rPr>
        <w:t> </w:t>
      </w:r>
      <w:r>
        <w:rPr>
          <w:color w:val="231F20"/>
          <w:w w:val="115"/>
        </w:rPr>
        <w:t>you</w:t>
      </w:r>
      <w:r>
        <w:rPr>
          <w:color w:val="231F20"/>
          <w:spacing w:val="-2"/>
          <w:w w:val="115"/>
        </w:rPr>
        <w:t> </w:t>
      </w:r>
      <w:r>
        <w:rPr>
          <w:color w:val="231F20"/>
          <w:w w:val="115"/>
        </w:rPr>
        <w:t>will</w:t>
      </w:r>
      <w:r>
        <w:rPr>
          <w:color w:val="231F20"/>
          <w:spacing w:val="-2"/>
          <w:w w:val="115"/>
        </w:rPr>
        <w:t> </w:t>
      </w:r>
      <w:r>
        <w:rPr>
          <w:color w:val="231F20"/>
          <w:w w:val="115"/>
        </w:rPr>
        <w:t>be unable</w:t>
      </w:r>
      <w:r>
        <w:rPr>
          <w:color w:val="231F20"/>
          <w:spacing w:val="-10"/>
          <w:w w:val="115"/>
        </w:rPr>
        <w:t> </w:t>
      </w:r>
      <w:r>
        <w:rPr>
          <w:color w:val="231F20"/>
          <w:w w:val="115"/>
        </w:rPr>
        <w:t>to</w:t>
      </w:r>
      <w:r>
        <w:rPr>
          <w:color w:val="231F20"/>
          <w:spacing w:val="-10"/>
          <w:w w:val="115"/>
        </w:rPr>
        <w:t> </w:t>
      </w:r>
      <w:r>
        <w:rPr>
          <w:color w:val="231F20"/>
          <w:w w:val="115"/>
        </w:rPr>
        <w:t>decrypt</w:t>
      </w:r>
      <w:r>
        <w:rPr>
          <w:color w:val="231F20"/>
          <w:spacing w:val="-8"/>
          <w:w w:val="115"/>
        </w:rPr>
        <w:t> </w:t>
      </w:r>
      <w:r>
        <w:rPr>
          <w:color w:val="231F20"/>
          <w:w w:val="115"/>
        </w:rPr>
        <w:t>the</w:t>
      </w:r>
      <w:r>
        <w:rPr>
          <w:color w:val="231F20"/>
          <w:spacing w:val="-10"/>
          <w:w w:val="115"/>
        </w:rPr>
        <w:t> </w:t>
      </w:r>
      <w:r>
        <w:rPr>
          <w:color w:val="231F20"/>
          <w:w w:val="115"/>
        </w:rPr>
        <w:t>previously</w:t>
      </w:r>
      <w:r>
        <w:rPr>
          <w:color w:val="231F20"/>
          <w:spacing w:val="-10"/>
          <w:w w:val="115"/>
        </w:rPr>
        <w:t> </w:t>
      </w:r>
      <w:r>
        <w:rPr>
          <w:color w:val="231F20"/>
          <w:w w:val="115"/>
        </w:rPr>
        <w:t>encrypted</w:t>
      </w:r>
      <w:r>
        <w:rPr>
          <w:color w:val="231F20"/>
          <w:spacing w:val="-10"/>
          <w:w w:val="115"/>
        </w:rPr>
        <w:t> </w:t>
      </w:r>
      <w:r>
        <w:rPr>
          <w:color w:val="231F20"/>
          <w:w w:val="115"/>
        </w:rPr>
        <w:t>message.</w:t>
      </w:r>
      <w:r>
        <w:rPr>
          <w:color w:val="231F20"/>
          <w:spacing w:val="-10"/>
          <w:w w:val="115"/>
        </w:rPr>
        <w:t> </w:t>
      </w:r>
      <w:r>
        <w:rPr>
          <w:color w:val="231F20"/>
          <w:w w:val="115"/>
        </w:rPr>
        <w:t>This</w:t>
      </w:r>
      <w:r>
        <w:rPr>
          <w:color w:val="231F20"/>
          <w:spacing w:val="-8"/>
          <w:w w:val="115"/>
        </w:rPr>
        <w:t> </w:t>
      </w:r>
      <w:r>
        <w:rPr>
          <w:color w:val="231F20"/>
          <w:w w:val="115"/>
        </w:rPr>
        <w:t>demonstrates</w:t>
      </w:r>
      <w:r>
        <w:rPr>
          <w:color w:val="231F20"/>
          <w:spacing w:val="-10"/>
          <w:w w:val="115"/>
        </w:rPr>
        <w:t> </w:t>
      </w:r>
      <w:r>
        <w:rPr>
          <w:color w:val="231F20"/>
          <w:w w:val="115"/>
        </w:rPr>
        <w:t>the</w:t>
      </w:r>
      <w:r>
        <w:rPr>
          <w:color w:val="231F20"/>
          <w:spacing w:val="-10"/>
          <w:w w:val="115"/>
        </w:rPr>
        <w:t> </w:t>
      </w:r>
      <w:r>
        <w:rPr>
          <w:color w:val="231F20"/>
          <w:w w:val="115"/>
        </w:rPr>
        <w:t>importance</w:t>
      </w:r>
      <w:r>
        <w:rPr>
          <w:color w:val="231F20"/>
          <w:spacing w:val="-10"/>
          <w:w w:val="115"/>
        </w:rPr>
        <w:t> </w:t>
      </w:r>
      <w:r>
        <w:rPr>
          <w:color w:val="231F20"/>
          <w:w w:val="115"/>
        </w:rPr>
        <w:t>of knowing the encryption key on both ends of the cryptogram.</w:t>
      </w:r>
    </w:p>
    <w:p>
      <w:pPr>
        <w:pStyle w:val="BodyText"/>
        <w:spacing w:before="120"/>
        <w:ind w:left="20"/>
        <w:jc w:val="both"/>
      </w:pPr>
      <w:r>
        <w:rPr>
          <w:color w:val="231F20"/>
          <w:w w:val="110"/>
        </w:rPr>
        <w:t>All of</w:t>
      </w:r>
      <w:r>
        <w:rPr>
          <w:color w:val="231F20"/>
          <w:spacing w:val="2"/>
          <w:w w:val="110"/>
        </w:rPr>
        <w:t> </w:t>
      </w:r>
      <w:r>
        <w:rPr>
          <w:color w:val="231F20"/>
          <w:w w:val="110"/>
        </w:rPr>
        <w:t>the</w:t>
      </w:r>
      <w:r>
        <w:rPr>
          <w:color w:val="231F20"/>
          <w:spacing w:val="2"/>
          <w:w w:val="110"/>
        </w:rPr>
        <w:t> </w:t>
      </w:r>
      <w:r>
        <w:rPr>
          <w:color w:val="231F20"/>
          <w:w w:val="110"/>
        </w:rPr>
        <w:t>code</w:t>
      </w:r>
      <w:r>
        <w:rPr>
          <w:color w:val="231F20"/>
          <w:spacing w:val="1"/>
          <w:w w:val="110"/>
        </w:rPr>
        <w:t> </w:t>
      </w:r>
      <w:r>
        <w:rPr>
          <w:color w:val="231F20"/>
          <w:w w:val="110"/>
        </w:rPr>
        <w:t>needed</w:t>
      </w:r>
      <w:r>
        <w:rPr>
          <w:color w:val="231F20"/>
          <w:spacing w:val="2"/>
          <w:w w:val="110"/>
        </w:rPr>
        <w:t> </w:t>
      </w:r>
      <w:r>
        <w:rPr>
          <w:color w:val="231F20"/>
          <w:w w:val="110"/>
        </w:rPr>
        <w:t>to</w:t>
      </w:r>
      <w:r>
        <w:rPr>
          <w:color w:val="231F20"/>
          <w:spacing w:val="2"/>
          <w:w w:val="110"/>
        </w:rPr>
        <w:t> </w:t>
      </w:r>
      <w:r>
        <w:rPr>
          <w:color w:val="231F20"/>
          <w:w w:val="110"/>
        </w:rPr>
        <w:t>build</w:t>
      </w:r>
      <w:r>
        <w:rPr>
          <w:color w:val="231F20"/>
          <w:spacing w:val="1"/>
          <w:w w:val="110"/>
        </w:rPr>
        <w:t> </w:t>
      </w:r>
      <w:r>
        <w:rPr>
          <w:color w:val="231F20"/>
          <w:w w:val="110"/>
        </w:rPr>
        <w:t>the</w:t>
      </w:r>
      <w:r>
        <w:rPr>
          <w:color w:val="231F20"/>
          <w:spacing w:val="2"/>
          <w:w w:val="110"/>
        </w:rPr>
        <w:t> </w:t>
      </w:r>
      <w:r>
        <w:rPr>
          <w:color w:val="231F20"/>
          <w:w w:val="110"/>
        </w:rPr>
        <w:t>Cryptogram</w:t>
      </w:r>
      <w:r>
        <w:rPr>
          <w:color w:val="231F20"/>
          <w:spacing w:val="2"/>
          <w:w w:val="110"/>
        </w:rPr>
        <w:t> </w:t>
      </w:r>
      <w:r>
        <w:rPr>
          <w:color w:val="231F20"/>
          <w:w w:val="110"/>
        </w:rPr>
        <w:t>program</w:t>
      </w:r>
      <w:r>
        <w:rPr>
          <w:color w:val="231F20"/>
          <w:spacing w:val="1"/>
          <w:w w:val="110"/>
        </w:rPr>
        <w:t> </w:t>
      </w:r>
      <w:r>
        <w:rPr>
          <w:color w:val="231F20"/>
          <w:w w:val="110"/>
        </w:rPr>
        <w:t>is</w:t>
      </w:r>
      <w:r>
        <w:rPr>
          <w:color w:val="231F20"/>
          <w:spacing w:val="2"/>
          <w:w w:val="110"/>
        </w:rPr>
        <w:t> </w:t>
      </w:r>
      <w:r>
        <w:rPr>
          <w:color w:val="231F20"/>
          <w:w w:val="110"/>
        </w:rPr>
        <w:t>shown</w:t>
      </w:r>
      <w:r>
        <w:rPr>
          <w:color w:val="231F20"/>
          <w:spacing w:val="1"/>
          <w:w w:val="110"/>
        </w:rPr>
        <w:t> </w:t>
      </w:r>
      <w:r>
        <w:rPr>
          <w:color w:val="231F20"/>
          <w:spacing w:val="-2"/>
          <w:w w:val="110"/>
        </w:rPr>
        <w:t>next.</w:t>
      </w:r>
    </w:p>
    <w:p>
      <w:pPr>
        <w:spacing w:line="321" w:lineRule="auto" w:before="178"/>
        <w:ind w:left="20" w:right="6603" w:firstLine="0"/>
        <w:jc w:val="left"/>
        <w:rPr>
          <w:rFonts w:ascii="Trebuchet MS"/>
          <w:sz w:val="18"/>
        </w:rPr>
      </w:pPr>
      <w:r>
        <w:rPr>
          <w:rFonts w:ascii="Trebuchet MS"/>
          <w:color w:val="231F20"/>
          <w:w w:val="120"/>
          <w:sz w:val="18"/>
        </w:rPr>
        <w:t>#include</w:t>
      </w:r>
      <w:r>
        <w:rPr>
          <w:rFonts w:ascii="Trebuchet MS"/>
          <w:color w:val="231F20"/>
          <w:w w:val="120"/>
          <w:sz w:val="18"/>
        </w:rPr>
        <w:t> &lt;stdio.h&gt; #include</w:t>
      </w:r>
      <w:r>
        <w:rPr>
          <w:rFonts w:ascii="Trebuchet MS"/>
          <w:color w:val="231F20"/>
          <w:spacing w:val="3"/>
          <w:w w:val="120"/>
          <w:sz w:val="18"/>
        </w:rPr>
        <w:t> </w:t>
      </w:r>
      <w:r>
        <w:rPr>
          <w:rFonts w:ascii="Trebuchet MS"/>
          <w:color w:val="231F20"/>
          <w:spacing w:val="-2"/>
          <w:w w:val="120"/>
          <w:sz w:val="18"/>
        </w:rPr>
        <w:t>&lt;stdlib.h&gt;</w:t>
      </w:r>
    </w:p>
    <w:p>
      <w:pPr>
        <w:pStyle w:val="BodyText"/>
        <w:spacing w:before="70"/>
        <w:rPr>
          <w:rFonts w:ascii="Trebuchet MS"/>
          <w:sz w:val="18"/>
        </w:rPr>
      </w:pPr>
    </w:p>
    <w:p>
      <w:pPr>
        <w:spacing w:before="1"/>
        <w:ind w:left="20" w:right="0" w:firstLine="0"/>
        <w:jc w:val="left"/>
        <w:rPr>
          <w:rFonts w:ascii="Trebuchet MS"/>
          <w:sz w:val="18"/>
        </w:rPr>
      </w:pPr>
      <w:r>
        <w:rPr>
          <w:rFonts w:ascii="Trebuchet MS"/>
          <w:color w:val="231F20"/>
          <w:w w:val="115"/>
          <w:sz w:val="18"/>
        </w:rPr>
        <w:t>//function</w:t>
      </w:r>
      <w:r>
        <w:rPr>
          <w:rFonts w:ascii="Trebuchet MS"/>
          <w:color w:val="231F20"/>
          <w:spacing w:val="36"/>
          <w:w w:val="115"/>
          <w:sz w:val="18"/>
        </w:rPr>
        <w:t> </w:t>
      </w:r>
      <w:r>
        <w:rPr>
          <w:rFonts w:ascii="Trebuchet MS"/>
          <w:color w:val="231F20"/>
          <w:spacing w:val="-2"/>
          <w:w w:val="115"/>
          <w:sz w:val="18"/>
        </w:rPr>
        <w:t>prototypes</w:t>
      </w:r>
    </w:p>
    <w:p>
      <w:pPr>
        <w:spacing w:line="321" w:lineRule="auto" w:before="71"/>
        <w:ind w:left="20" w:right="5908" w:firstLine="0"/>
        <w:jc w:val="left"/>
        <w:rPr>
          <w:rFonts w:ascii="Trebuchet MS"/>
          <w:sz w:val="18"/>
        </w:rPr>
      </w:pPr>
      <w:r>
        <w:rPr>
          <w:rFonts w:ascii="Trebuchet MS"/>
          <w:color w:val="231F20"/>
          <w:spacing w:val="-2"/>
          <w:w w:val="130"/>
          <w:sz w:val="18"/>
        </w:rPr>
        <w:t>void</w:t>
      </w:r>
      <w:r>
        <w:rPr>
          <w:rFonts w:ascii="Trebuchet MS"/>
          <w:color w:val="231F20"/>
          <w:spacing w:val="-4"/>
          <w:w w:val="130"/>
          <w:sz w:val="18"/>
        </w:rPr>
        <w:t> </w:t>
      </w:r>
      <w:r>
        <w:rPr>
          <w:rFonts w:ascii="Trebuchet MS"/>
          <w:color w:val="231F20"/>
          <w:spacing w:val="-2"/>
          <w:w w:val="130"/>
          <w:sz w:val="18"/>
        </w:rPr>
        <w:t>encrypt(char</w:t>
      </w:r>
      <w:r>
        <w:rPr>
          <w:rFonts w:ascii="Trebuchet MS"/>
          <w:color w:val="231F20"/>
          <w:spacing w:val="-3"/>
          <w:w w:val="130"/>
          <w:sz w:val="18"/>
        </w:rPr>
        <w:t> </w:t>
      </w:r>
      <w:r>
        <w:rPr>
          <w:rFonts w:ascii="Trebuchet MS"/>
          <w:color w:val="231F20"/>
          <w:spacing w:val="-2"/>
          <w:w w:val="130"/>
          <w:sz w:val="18"/>
        </w:rPr>
        <w:t>[],</w:t>
      </w:r>
      <w:r>
        <w:rPr>
          <w:rFonts w:ascii="Trebuchet MS"/>
          <w:color w:val="231F20"/>
          <w:spacing w:val="-4"/>
          <w:w w:val="130"/>
          <w:sz w:val="18"/>
        </w:rPr>
        <w:t> </w:t>
      </w:r>
      <w:r>
        <w:rPr>
          <w:rFonts w:ascii="Trebuchet MS"/>
          <w:color w:val="231F20"/>
          <w:spacing w:val="-2"/>
          <w:w w:val="130"/>
          <w:sz w:val="18"/>
        </w:rPr>
        <w:t>int); </w:t>
      </w:r>
      <w:r>
        <w:rPr>
          <w:rFonts w:ascii="Trebuchet MS"/>
          <w:color w:val="231F20"/>
          <w:w w:val="125"/>
          <w:sz w:val="18"/>
        </w:rPr>
        <w:t>void</w:t>
      </w:r>
      <w:r>
        <w:rPr>
          <w:rFonts w:ascii="Trebuchet MS"/>
          <w:color w:val="231F20"/>
          <w:w w:val="125"/>
          <w:sz w:val="18"/>
        </w:rPr>
        <w:t> decrypt(char</w:t>
      </w:r>
      <w:r>
        <w:rPr>
          <w:rFonts w:ascii="Trebuchet MS"/>
          <w:color w:val="231F20"/>
          <w:spacing w:val="1"/>
          <w:w w:val="125"/>
          <w:sz w:val="18"/>
        </w:rPr>
        <w:t> </w:t>
      </w:r>
      <w:r>
        <w:rPr>
          <w:rFonts w:ascii="Trebuchet MS"/>
          <w:color w:val="231F20"/>
          <w:w w:val="125"/>
          <w:sz w:val="18"/>
        </w:rPr>
        <w:t>[],</w:t>
      </w:r>
      <w:r>
        <w:rPr>
          <w:rFonts w:ascii="Trebuchet MS"/>
          <w:color w:val="231F20"/>
          <w:spacing w:val="1"/>
          <w:w w:val="125"/>
          <w:sz w:val="18"/>
        </w:rPr>
        <w:t> </w:t>
      </w:r>
      <w:r>
        <w:rPr>
          <w:rFonts w:ascii="Trebuchet MS"/>
          <w:color w:val="231F20"/>
          <w:spacing w:val="-2"/>
          <w:w w:val="125"/>
          <w:sz w:val="18"/>
        </w:rPr>
        <w:t>int);</w:t>
      </w:r>
    </w:p>
    <w:p>
      <w:pPr>
        <w:spacing w:after="0" w:line="321" w:lineRule="auto"/>
        <w:jc w:val="left"/>
        <w:rPr>
          <w:rFonts w:ascii="Trebuchet MS"/>
          <w:sz w:val="18"/>
        </w:rPr>
        <w:sectPr>
          <w:pgSz w:w="10060" w:h="13080"/>
          <w:pgMar w:header="547" w:footer="0" w:top="1540" w:bottom="280" w:left="720" w:right="720"/>
        </w:sectPr>
      </w:pPr>
    </w:p>
    <w:p>
      <w:pPr>
        <w:spacing w:before="111"/>
        <w:ind w:left="20" w:right="0" w:firstLine="0"/>
        <w:jc w:val="left"/>
        <w:rPr>
          <w:rFonts w:ascii="Trebuchet MS"/>
          <w:sz w:val="18"/>
        </w:rPr>
      </w:pPr>
      <w:r>
        <w:rPr>
          <w:rFonts w:ascii="Trebuchet MS"/>
          <w:color w:val="231F20"/>
          <w:spacing w:val="-2"/>
          <w:w w:val="115"/>
          <w:sz w:val="18"/>
        </w:rPr>
        <w:t>main()</w:t>
      </w:r>
    </w:p>
    <w:p>
      <w:pPr>
        <w:pStyle w:val="BodyText"/>
        <w:spacing w:before="142"/>
        <w:rPr>
          <w:rFonts w:ascii="Trebuchet MS"/>
          <w:sz w:val="18"/>
        </w:rPr>
      </w:pPr>
    </w:p>
    <w:p>
      <w:pPr>
        <w:spacing w:before="0"/>
        <w:ind w:left="20" w:right="0" w:firstLine="0"/>
        <w:jc w:val="left"/>
        <w:rPr>
          <w:rFonts w:ascii="Trebuchet MS"/>
          <w:sz w:val="18"/>
        </w:rPr>
      </w:pPr>
      <w:r>
        <w:rPr>
          <w:rFonts w:ascii="Trebuchet MS"/>
          <w:color w:val="231F20"/>
          <w:spacing w:val="-10"/>
          <w:w w:val="150"/>
          <w:sz w:val="18"/>
        </w:rPr>
        <w:t>{</w:t>
      </w:r>
    </w:p>
    <w:p>
      <w:pPr>
        <w:pStyle w:val="BodyText"/>
        <w:spacing w:before="143"/>
        <w:rPr>
          <w:rFonts w:ascii="Trebuchet MS"/>
          <w:sz w:val="18"/>
        </w:rPr>
      </w:pPr>
    </w:p>
    <w:p>
      <w:pPr>
        <w:spacing w:line="321" w:lineRule="auto" w:before="0"/>
        <w:ind w:left="319" w:right="4965" w:firstLine="0"/>
        <w:jc w:val="left"/>
        <w:rPr>
          <w:rFonts w:ascii="Trebuchet MS"/>
          <w:sz w:val="18"/>
        </w:rPr>
      </w:pPr>
      <w:r>
        <w:rPr>
          <w:rFonts w:ascii="Trebuchet MS"/>
          <w:color w:val="231F20"/>
          <w:spacing w:val="-2"/>
          <w:w w:val="125"/>
          <w:sz w:val="18"/>
        </w:rPr>
        <w:t>char</w:t>
      </w:r>
      <w:r>
        <w:rPr>
          <w:rFonts w:ascii="Trebuchet MS"/>
          <w:color w:val="231F20"/>
          <w:spacing w:val="-4"/>
          <w:w w:val="125"/>
          <w:sz w:val="18"/>
        </w:rPr>
        <w:t> </w:t>
      </w:r>
      <w:r>
        <w:rPr>
          <w:rFonts w:ascii="Trebuchet MS"/>
          <w:color w:val="231F20"/>
          <w:spacing w:val="-2"/>
          <w:w w:val="125"/>
          <w:sz w:val="18"/>
        </w:rPr>
        <w:t>myString[21]</w:t>
      </w:r>
      <w:r>
        <w:rPr>
          <w:rFonts w:ascii="Trebuchet MS"/>
          <w:color w:val="231F20"/>
          <w:spacing w:val="-3"/>
          <w:w w:val="125"/>
          <w:sz w:val="18"/>
        </w:rPr>
        <w:t> </w:t>
      </w:r>
      <w:r>
        <w:rPr>
          <w:rFonts w:ascii="Trebuchet MS"/>
          <w:color w:val="231F20"/>
          <w:spacing w:val="-2"/>
          <w:w w:val="125"/>
          <w:sz w:val="18"/>
        </w:rPr>
        <w:t>=</w:t>
      </w:r>
      <w:r>
        <w:rPr>
          <w:rFonts w:ascii="Trebuchet MS"/>
          <w:color w:val="231F20"/>
          <w:spacing w:val="-3"/>
          <w:w w:val="125"/>
          <w:sz w:val="18"/>
        </w:rPr>
        <w:t> </w:t>
      </w:r>
      <w:r>
        <w:rPr>
          <w:rFonts w:ascii="Trebuchet MS"/>
          <w:color w:val="231F20"/>
          <w:spacing w:val="-2"/>
          <w:w w:val="125"/>
          <w:sz w:val="18"/>
        </w:rPr>
        <w:t>{0}; </w:t>
      </w:r>
      <w:r>
        <w:rPr>
          <w:rFonts w:ascii="Trebuchet MS"/>
          <w:color w:val="231F20"/>
          <w:w w:val="125"/>
          <w:sz w:val="18"/>
        </w:rPr>
        <w:t>int</w:t>
      </w:r>
      <w:r>
        <w:rPr>
          <w:rFonts w:ascii="Trebuchet MS"/>
          <w:color w:val="231F20"/>
          <w:w w:val="125"/>
          <w:sz w:val="18"/>
        </w:rPr>
        <w:t> iSelection</w:t>
      </w:r>
      <w:r>
        <w:rPr>
          <w:rFonts w:ascii="Trebuchet MS"/>
          <w:color w:val="231F20"/>
          <w:w w:val="125"/>
          <w:sz w:val="18"/>
        </w:rPr>
        <w:t> =</w:t>
      </w:r>
      <w:r>
        <w:rPr>
          <w:rFonts w:ascii="Trebuchet MS"/>
          <w:color w:val="231F20"/>
          <w:w w:val="125"/>
          <w:sz w:val="18"/>
        </w:rPr>
        <w:t> 0;</w:t>
      </w:r>
    </w:p>
    <w:p>
      <w:pPr>
        <w:spacing w:line="643" w:lineRule="auto" w:before="0"/>
        <w:ind w:left="320" w:right="5380" w:hanging="2"/>
        <w:jc w:val="left"/>
        <w:rPr>
          <w:rFonts w:ascii="Trebuchet MS"/>
          <w:sz w:val="18"/>
        </w:rPr>
      </w:pPr>
      <w:r>
        <w:rPr>
          <w:rFonts w:ascii="Trebuchet MS"/>
          <w:color w:val="231F20"/>
          <w:w w:val="125"/>
          <w:sz w:val="18"/>
        </w:rPr>
        <w:t>int</w:t>
      </w:r>
      <w:r>
        <w:rPr>
          <w:rFonts w:ascii="Trebuchet MS"/>
          <w:color w:val="231F20"/>
          <w:w w:val="125"/>
          <w:sz w:val="18"/>
        </w:rPr>
        <w:t> iRand; </w:t>
      </w:r>
      <w:r>
        <w:rPr>
          <w:rFonts w:ascii="Trebuchet MS"/>
          <w:color w:val="231F20"/>
          <w:spacing w:val="-2"/>
          <w:w w:val="115"/>
          <w:sz w:val="18"/>
        </w:rPr>
        <w:t>srand(time(NULL));</w:t>
      </w:r>
    </w:p>
    <w:p>
      <w:pPr>
        <w:spacing w:line="643" w:lineRule="auto" w:before="0"/>
        <w:ind w:left="318" w:right="3298" w:firstLine="0"/>
        <w:jc w:val="left"/>
        <w:rPr>
          <w:rFonts w:ascii="Trebuchet MS"/>
          <w:sz w:val="18"/>
        </w:rPr>
      </w:pPr>
      <w:r>
        <w:rPr>
          <w:rFonts w:ascii="Trebuchet MS"/>
          <w:color w:val="231F20"/>
          <w:w w:val="115"/>
          <w:sz w:val="18"/>
        </w:rPr>
        <w:t>iRand</w:t>
      </w:r>
      <w:r>
        <w:rPr>
          <w:rFonts w:ascii="Trebuchet MS"/>
          <w:color w:val="231F20"/>
          <w:spacing w:val="24"/>
          <w:w w:val="115"/>
          <w:sz w:val="18"/>
        </w:rPr>
        <w:t> </w:t>
      </w:r>
      <w:r>
        <w:rPr>
          <w:rFonts w:ascii="Trebuchet MS"/>
          <w:color w:val="231F20"/>
          <w:w w:val="115"/>
          <w:sz w:val="18"/>
        </w:rPr>
        <w:t>=</w:t>
      </w:r>
      <w:r>
        <w:rPr>
          <w:rFonts w:ascii="Trebuchet MS"/>
          <w:color w:val="231F20"/>
          <w:spacing w:val="25"/>
          <w:w w:val="115"/>
          <w:sz w:val="18"/>
        </w:rPr>
        <w:t> </w:t>
      </w:r>
      <w:r>
        <w:rPr>
          <w:rFonts w:ascii="Trebuchet MS"/>
          <w:color w:val="231F20"/>
          <w:w w:val="115"/>
          <w:sz w:val="18"/>
        </w:rPr>
        <w:t>(rand()</w:t>
      </w:r>
      <w:r>
        <w:rPr>
          <w:rFonts w:ascii="Trebuchet MS"/>
          <w:color w:val="231F20"/>
          <w:spacing w:val="25"/>
          <w:w w:val="115"/>
          <w:sz w:val="18"/>
        </w:rPr>
        <w:t> </w:t>
      </w:r>
      <w:r>
        <w:rPr>
          <w:rFonts w:ascii="Trebuchet MS"/>
          <w:color w:val="231F20"/>
          <w:w w:val="115"/>
          <w:sz w:val="18"/>
        </w:rPr>
        <w:t>%</w:t>
      </w:r>
      <w:r>
        <w:rPr>
          <w:rFonts w:ascii="Trebuchet MS"/>
          <w:color w:val="231F20"/>
          <w:spacing w:val="24"/>
          <w:w w:val="115"/>
          <w:sz w:val="18"/>
        </w:rPr>
        <w:t> </w:t>
      </w:r>
      <w:r>
        <w:rPr>
          <w:rFonts w:ascii="Trebuchet MS"/>
          <w:color w:val="231F20"/>
          <w:w w:val="115"/>
          <w:sz w:val="18"/>
        </w:rPr>
        <w:t>4)</w:t>
      </w:r>
      <w:r>
        <w:rPr>
          <w:rFonts w:ascii="Trebuchet MS"/>
          <w:color w:val="231F20"/>
          <w:spacing w:val="25"/>
          <w:w w:val="115"/>
          <w:sz w:val="18"/>
        </w:rPr>
        <w:t> </w:t>
      </w:r>
      <w:r>
        <w:rPr>
          <w:rFonts w:ascii="Trebuchet MS"/>
          <w:color w:val="231F20"/>
          <w:w w:val="115"/>
          <w:sz w:val="18"/>
        </w:rPr>
        <w:t>+</w:t>
      </w:r>
      <w:r>
        <w:rPr>
          <w:rFonts w:ascii="Trebuchet MS"/>
          <w:color w:val="231F20"/>
          <w:spacing w:val="25"/>
          <w:w w:val="115"/>
          <w:sz w:val="18"/>
        </w:rPr>
        <w:t> </w:t>
      </w:r>
      <w:r>
        <w:rPr>
          <w:rFonts w:ascii="Trebuchet MS"/>
          <w:color w:val="231F20"/>
          <w:w w:val="115"/>
          <w:sz w:val="18"/>
        </w:rPr>
        <w:t>1;</w:t>
      </w:r>
      <w:r>
        <w:rPr>
          <w:rFonts w:ascii="Trebuchet MS"/>
          <w:color w:val="231F20"/>
          <w:spacing w:val="25"/>
          <w:w w:val="115"/>
          <w:sz w:val="18"/>
        </w:rPr>
        <w:t> </w:t>
      </w:r>
      <w:r>
        <w:rPr>
          <w:rFonts w:ascii="Trebuchet MS"/>
          <w:color w:val="231F20"/>
          <w:w w:val="115"/>
          <w:sz w:val="18"/>
        </w:rPr>
        <w:t>//</w:t>
      </w:r>
      <w:r>
        <w:rPr>
          <w:rFonts w:ascii="Trebuchet MS"/>
          <w:color w:val="231F20"/>
          <w:spacing w:val="25"/>
          <w:w w:val="115"/>
          <w:sz w:val="18"/>
        </w:rPr>
        <w:t> </w:t>
      </w:r>
      <w:r>
        <w:rPr>
          <w:rFonts w:ascii="Trebuchet MS"/>
          <w:color w:val="231F20"/>
          <w:w w:val="115"/>
          <w:sz w:val="18"/>
        </w:rPr>
        <w:t>random</w:t>
      </w:r>
      <w:r>
        <w:rPr>
          <w:rFonts w:ascii="Trebuchet MS"/>
          <w:color w:val="231F20"/>
          <w:spacing w:val="25"/>
          <w:w w:val="115"/>
          <w:sz w:val="18"/>
        </w:rPr>
        <w:t> </w:t>
      </w:r>
      <w:r>
        <w:rPr>
          <w:rFonts w:ascii="Trebuchet MS"/>
          <w:color w:val="231F20"/>
          <w:w w:val="115"/>
          <w:sz w:val="18"/>
        </w:rPr>
        <w:t>#,</w:t>
      </w:r>
      <w:r>
        <w:rPr>
          <w:rFonts w:ascii="Trebuchet MS"/>
          <w:color w:val="231F20"/>
          <w:spacing w:val="24"/>
          <w:w w:val="115"/>
          <w:sz w:val="18"/>
        </w:rPr>
        <w:t> </w:t>
      </w:r>
      <w:r>
        <w:rPr>
          <w:rFonts w:ascii="Trebuchet MS"/>
          <w:color w:val="231F20"/>
          <w:w w:val="115"/>
          <w:sz w:val="18"/>
        </w:rPr>
        <w:t>1-4 while</w:t>
      </w:r>
      <w:r>
        <w:rPr>
          <w:rFonts w:ascii="Trebuchet MS"/>
          <w:color w:val="231F20"/>
          <w:spacing w:val="40"/>
          <w:w w:val="120"/>
          <w:sz w:val="18"/>
        </w:rPr>
        <w:t> </w:t>
      </w:r>
      <w:r>
        <w:rPr>
          <w:rFonts w:ascii="Trebuchet MS"/>
          <w:color w:val="231F20"/>
          <w:w w:val="120"/>
          <w:sz w:val="18"/>
        </w:rPr>
        <w:t>(</w:t>
      </w:r>
      <w:r>
        <w:rPr>
          <w:rFonts w:ascii="Trebuchet MS"/>
          <w:color w:val="231F20"/>
          <w:spacing w:val="40"/>
          <w:w w:val="120"/>
          <w:sz w:val="18"/>
        </w:rPr>
        <w:t> </w:t>
      </w:r>
      <w:r>
        <w:rPr>
          <w:rFonts w:ascii="Trebuchet MS"/>
          <w:color w:val="231F20"/>
          <w:w w:val="115"/>
          <w:sz w:val="18"/>
        </w:rPr>
        <w:t>iSelection</w:t>
      </w:r>
      <w:r>
        <w:rPr>
          <w:rFonts w:ascii="Trebuchet MS"/>
          <w:color w:val="231F20"/>
          <w:spacing w:val="40"/>
          <w:w w:val="115"/>
          <w:sz w:val="18"/>
        </w:rPr>
        <w:t> </w:t>
      </w:r>
      <w:r>
        <w:rPr>
          <w:rFonts w:ascii="Trebuchet MS"/>
          <w:color w:val="231F20"/>
          <w:w w:val="115"/>
          <w:sz w:val="18"/>
        </w:rPr>
        <w:t>!=</w:t>
      </w:r>
      <w:r>
        <w:rPr>
          <w:rFonts w:ascii="Trebuchet MS"/>
          <w:color w:val="231F20"/>
          <w:spacing w:val="40"/>
          <w:w w:val="115"/>
          <w:sz w:val="18"/>
        </w:rPr>
        <w:t> </w:t>
      </w:r>
      <w:r>
        <w:rPr>
          <w:rFonts w:ascii="Trebuchet MS"/>
          <w:color w:val="231F20"/>
          <w:w w:val="115"/>
          <w:sz w:val="18"/>
        </w:rPr>
        <w:t>4</w:t>
      </w:r>
      <w:r>
        <w:rPr>
          <w:rFonts w:ascii="Trebuchet MS"/>
          <w:color w:val="231F20"/>
          <w:spacing w:val="40"/>
          <w:w w:val="120"/>
          <w:sz w:val="18"/>
        </w:rPr>
        <w:t> </w:t>
      </w:r>
      <w:r>
        <w:rPr>
          <w:rFonts w:ascii="Trebuchet MS"/>
          <w:color w:val="231F20"/>
          <w:w w:val="120"/>
          <w:sz w:val="18"/>
        </w:rPr>
        <w:t>)</w:t>
      </w:r>
      <w:r>
        <w:rPr>
          <w:rFonts w:ascii="Trebuchet MS"/>
          <w:color w:val="231F20"/>
          <w:spacing w:val="40"/>
          <w:w w:val="120"/>
          <w:sz w:val="18"/>
        </w:rPr>
        <w:t> </w:t>
      </w:r>
      <w:r>
        <w:rPr>
          <w:rFonts w:ascii="Trebuchet MS"/>
          <w:color w:val="231F20"/>
          <w:w w:val="120"/>
          <w:sz w:val="18"/>
        </w:rPr>
        <w:t>{</w:t>
      </w:r>
    </w:p>
    <w:p>
      <w:pPr>
        <w:spacing w:line="321" w:lineRule="auto" w:before="0"/>
        <w:ind w:left="619" w:right="2652" w:firstLine="0"/>
        <w:jc w:val="left"/>
        <w:rPr>
          <w:rFonts w:ascii="Trebuchet MS"/>
          <w:sz w:val="18"/>
        </w:rPr>
      </w:pPr>
      <w:r>
        <w:rPr>
          <w:rFonts w:ascii="Trebuchet MS"/>
          <w:color w:val="231F20"/>
          <w:w w:val="120"/>
          <w:sz w:val="18"/>
        </w:rPr>
        <w:t>printf("\n\n1\tEncrypt</w:t>
      </w:r>
      <w:r>
        <w:rPr>
          <w:rFonts w:ascii="Trebuchet MS"/>
          <w:color w:val="231F20"/>
          <w:w w:val="120"/>
          <w:sz w:val="18"/>
        </w:rPr>
        <w:t> Clear</w:t>
      </w:r>
      <w:r>
        <w:rPr>
          <w:rFonts w:ascii="Trebuchet MS"/>
          <w:color w:val="231F20"/>
          <w:w w:val="120"/>
          <w:sz w:val="18"/>
        </w:rPr>
        <w:t> Text\n"); printf("2\tDecrypt</w:t>
      </w:r>
      <w:r>
        <w:rPr>
          <w:rFonts w:ascii="Trebuchet MS"/>
          <w:color w:val="231F20"/>
          <w:w w:val="120"/>
          <w:sz w:val="18"/>
        </w:rPr>
        <w:t> Cipher</w:t>
      </w:r>
      <w:r>
        <w:rPr>
          <w:rFonts w:ascii="Trebuchet MS"/>
          <w:color w:val="231F20"/>
          <w:w w:val="120"/>
          <w:sz w:val="18"/>
        </w:rPr>
        <w:t> Text\n"); printf("3\tGenerate</w:t>
      </w:r>
      <w:r>
        <w:rPr>
          <w:rFonts w:ascii="Trebuchet MS"/>
          <w:color w:val="231F20"/>
          <w:w w:val="120"/>
          <w:sz w:val="18"/>
        </w:rPr>
        <w:t> </w:t>
      </w:r>
      <w:r>
        <w:rPr>
          <w:rFonts w:ascii="Trebuchet MS"/>
          <w:color w:val="231F20"/>
          <w:w w:val="115"/>
          <w:sz w:val="18"/>
        </w:rPr>
        <w:t>New</w:t>
      </w:r>
      <w:r>
        <w:rPr>
          <w:rFonts w:ascii="Trebuchet MS"/>
          <w:color w:val="231F20"/>
          <w:w w:val="120"/>
          <w:sz w:val="18"/>
        </w:rPr>
        <w:t> Key\n"); </w:t>
      </w:r>
      <w:r>
        <w:rPr>
          <w:rFonts w:ascii="Trebuchet MS"/>
          <w:color w:val="231F20"/>
          <w:spacing w:val="-2"/>
          <w:w w:val="120"/>
          <w:sz w:val="18"/>
        </w:rPr>
        <w:t>printf("4\tQuit\n");</w:t>
      </w:r>
    </w:p>
    <w:p>
      <w:pPr>
        <w:spacing w:line="321" w:lineRule="auto" w:before="0"/>
        <w:ind w:left="619" w:right="2113" w:firstLine="0"/>
        <w:jc w:val="left"/>
        <w:rPr>
          <w:rFonts w:ascii="Trebuchet MS"/>
          <w:sz w:val="18"/>
        </w:rPr>
      </w:pPr>
      <w:r>
        <w:rPr>
          <w:rFonts w:ascii="Trebuchet MS"/>
          <w:color w:val="231F20"/>
          <w:spacing w:val="-2"/>
          <w:w w:val="125"/>
          <w:sz w:val="18"/>
        </w:rPr>
        <w:t>printf("\nSelect</w:t>
      </w:r>
      <w:r>
        <w:rPr>
          <w:rFonts w:ascii="Trebuchet MS"/>
          <w:color w:val="231F20"/>
          <w:spacing w:val="-2"/>
          <w:w w:val="125"/>
          <w:sz w:val="18"/>
        </w:rPr>
        <w:t> a</w:t>
      </w:r>
      <w:r>
        <w:rPr>
          <w:rFonts w:ascii="Trebuchet MS"/>
          <w:color w:val="231F20"/>
          <w:spacing w:val="-2"/>
          <w:w w:val="125"/>
          <w:sz w:val="18"/>
        </w:rPr>
        <w:t> Cryptography</w:t>
      </w:r>
      <w:r>
        <w:rPr>
          <w:rFonts w:ascii="Trebuchet MS"/>
          <w:color w:val="231F20"/>
          <w:spacing w:val="-2"/>
          <w:w w:val="125"/>
          <w:sz w:val="18"/>
        </w:rPr>
        <w:t> Option:</w:t>
      </w:r>
      <w:r>
        <w:rPr>
          <w:rFonts w:ascii="Trebuchet MS"/>
          <w:color w:val="231F20"/>
          <w:spacing w:val="-2"/>
          <w:w w:val="125"/>
          <w:sz w:val="18"/>
        </w:rPr>
        <w:t> </w:t>
      </w:r>
      <w:r>
        <w:rPr>
          <w:rFonts w:ascii="Trebuchet MS"/>
          <w:color w:val="231F20"/>
          <w:spacing w:val="-2"/>
          <w:w w:val="130"/>
          <w:sz w:val="18"/>
        </w:rPr>
        <w:t>"); </w:t>
      </w:r>
      <w:r>
        <w:rPr>
          <w:rFonts w:ascii="Trebuchet MS"/>
          <w:color w:val="231F20"/>
          <w:w w:val="125"/>
          <w:sz w:val="18"/>
        </w:rPr>
        <w:t>scanf("%d",</w:t>
      </w:r>
      <w:r>
        <w:rPr>
          <w:rFonts w:ascii="Trebuchet MS"/>
          <w:color w:val="231F20"/>
          <w:w w:val="125"/>
          <w:sz w:val="18"/>
        </w:rPr>
        <w:t> &amp;iSelection);</w:t>
      </w:r>
    </w:p>
    <w:p>
      <w:pPr>
        <w:spacing w:line="560" w:lineRule="exact" w:before="0"/>
        <w:ind w:left="617" w:right="4965" w:firstLine="1"/>
        <w:jc w:val="left"/>
        <w:rPr>
          <w:rFonts w:ascii="Trebuchet MS"/>
          <w:sz w:val="18"/>
        </w:rPr>
      </w:pPr>
      <w:r>
        <w:rPr>
          <w:rFonts w:ascii="Trebuchet MS"/>
          <w:color w:val="231F20"/>
          <w:spacing w:val="-2"/>
          <w:w w:val="130"/>
          <w:sz w:val="18"/>
        </w:rPr>
        <w:t>switch</w:t>
      </w:r>
      <w:r>
        <w:rPr>
          <w:rFonts w:ascii="Trebuchet MS"/>
          <w:color w:val="231F20"/>
          <w:spacing w:val="-6"/>
          <w:w w:val="130"/>
          <w:sz w:val="18"/>
        </w:rPr>
        <w:t> </w:t>
      </w:r>
      <w:r>
        <w:rPr>
          <w:rFonts w:ascii="Trebuchet MS"/>
          <w:color w:val="231F20"/>
          <w:spacing w:val="-2"/>
          <w:w w:val="130"/>
          <w:sz w:val="18"/>
        </w:rPr>
        <w:t>(iSelection)</w:t>
      </w:r>
      <w:r>
        <w:rPr>
          <w:rFonts w:ascii="Trebuchet MS"/>
          <w:color w:val="231F20"/>
          <w:spacing w:val="-6"/>
          <w:w w:val="130"/>
          <w:sz w:val="18"/>
        </w:rPr>
        <w:t> </w:t>
      </w:r>
      <w:r>
        <w:rPr>
          <w:rFonts w:ascii="Trebuchet MS"/>
          <w:color w:val="231F20"/>
          <w:spacing w:val="-2"/>
          <w:w w:val="130"/>
          <w:sz w:val="18"/>
        </w:rPr>
        <w:t>{ </w:t>
      </w:r>
      <w:r>
        <w:rPr>
          <w:rFonts w:ascii="Trebuchet MS"/>
          <w:color w:val="231F20"/>
          <w:w w:val="130"/>
          <w:sz w:val="18"/>
        </w:rPr>
        <w:t>case</w:t>
      </w:r>
      <w:r>
        <w:rPr>
          <w:rFonts w:ascii="Trebuchet MS"/>
          <w:color w:val="231F20"/>
          <w:w w:val="130"/>
          <w:sz w:val="18"/>
        </w:rPr>
        <w:t> 1:</w:t>
      </w:r>
    </w:p>
    <w:p>
      <w:pPr>
        <w:spacing w:line="321" w:lineRule="auto" w:before="0"/>
        <w:ind w:left="917" w:right="1191" w:hanging="2"/>
        <w:jc w:val="left"/>
        <w:rPr>
          <w:rFonts w:ascii="Trebuchet MS"/>
          <w:sz w:val="18"/>
        </w:rPr>
      </w:pPr>
      <w:r>
        <w:rPr>
          <w:rFonts w:ascii="Trebuchet MS"/>
          <w:color w:val="231F20"/>
          <w:w w:val="125"/>
          <w:sz w:val="18"/>
        </w:rPr>
        <w:t>printf("\nEnter</w:t>
      </w:r>
      <w:r>
        <w:rPr>
          <w:rFonts w:ascii="Trebuchet MS"/>
          <w:color w:val="231F20"/>
          <w:w w:val="125"/>
          <w:sz w:val="18"/>
        </w:rPr>
        <w:t> one</w:t>
      </w:r>
      <w:r>
        <w:rPr>
          <w:rFonts w:ascii="Trebuchet MS"/>
          <w:color w:val="231F20"/>
          <w:w w:val="125"/>
          <w:sz w:val="18"/>
        </w:rPr>
        <w:t> word</w:t>
      </w:r>
      <w:r>
        <w:rPr>
          <w:rFonts w:ascii="Trebuchet MS"/>
          <w:color w:val="231F20"/>
          <w:w w:val="125"/>
          <w:sz w:val="18"/>
        </w:rPr>
        <w:t> as</w:t>
      </w:r>
      <w:r>
        <w:rPr>
          <w:rFonts w:ascii="Trebuchet MS"/>
          <w:color w:val="231F20"/>
          <w:w w:val="125"/>
          <w:sz w:val="18"/>
        </w:rPr>
        <w:t> clear</w:t>
      </w:r>
      <w:r>
        <w:rPr>
          <w:rFonts w:ascii="Trebuchet MS"/>
          <w:color w:val="231F20"/>
          <w:w w:val="125"/>
          <w:sz w:val="18"/>
        </w:rPr>
        <w:t> text</w:t>
      </w:r>
      <w:r>
        <w:rPr>
          <w:rFonts w:ascii="Trebuchet MS"/>
          <w:color w:val="231F20"/>
          <w:w w:val="125"/>
          <w:sz w:val="18"/>
        </w:rPr>
        <w:t> to</w:t>
      </w:r>
      <w:r>
        <w:rPr>
          <w:rFonts w:ascii="Trebuchet MS"/>
          <w:color w:val="231F20"/>
          <w:w w:val="125"/>
          <w:sz w:val="18"/>
        </w:rPr>
        <w:t> encrypt:</w:t>
      </w:r>
      <w:r>
        <w:rPr>
          <w:rFonts w:ascii="Trebuchet MS"/>
          <w:color w:val="231F20"/>
          <w:w w:val="125"/>
          <w:sz w:val="18"/>
        </w:rPr>
        <w:t> </w:t>
      </w:r>
      <w:r>
        <w:rPr>
          <w:rFonts w:ascii="Trebuchet MS"/>
          <w:color w:val="231F20"/>
          <w:w w:val="130"/>
          <w:sz w:val="18"/>
        </w:rPr>
        <w:t>"); </w:t>
      </w:r>
      <w:r>
        <w:rPr>
          <w:rFonts w:ascii="Trebuchet MS"/>
          <w:color w:val="231F20"/>
          <w:w w:val="125"/>
          <w:sz w:val="18"/>
        </w:rPr>
        <w:t>scanf("%s",</w:t>
      </w:r>
      <w:r>
        <w:rPr>
          <w:rFonts w:ascii="Trebuchet MS"/>
          <w:color w:val="231F20"/>
          <w:w w:val="125"/>
          <w:sz w:val="18"/>
        </w:rPr>
        <w:t> myString);</w:t>
      </w:r>
    </w:p>
    <w:p>
      <w:pPr>
        <w:spacing w:line="321" w:lineRule="auto" w:before="0"/>
        <w:ind w:left="915" w:right="4092" w:firstLine="1"/>
        <w:jc w:val="left"/>
        <w:rPr>
          <w:rFonts w:ascii="Trebuchet MS"/>
          <w:sz w:val="18"/>
        </w:rPr>
      </w:pPr>
      <w:r>
        <w:rPr>
          <w:rFonts w:ascii="Trebuchet MS"/>
          <w:color w:val="231F20"/>
          <w:w w:val="115"/>
          <w:sz w:val="18"/>
        </w:rPr>
        <w:t>encrypt(myString,</w:t>
      </w:r>
      <w:r>
        <w:rPr>
          <w:rFonts w:ascii="Trebuchet MS"/>
          <w:color w:val="231F20"/>
          <w:spacing w:val="40"/>
          <w:w w:val="115"/>
          <w:sz w:val="18"/>
        </w:rPr>
        <w:t> </w:t>
      </w:r>
      <w:r>
        <w:rPr>
          <w:rFonts w:ascii="Trebuchet MS"/>
          <w:color w:val="231F20"/>
          <w:w w:val="115"/>
          <w:sz w:val="18"/>
        </w:rPr>
        <w:t>iRand); </w:t>
      </w:r>
      <w:r>
        <w:rPr>
          <w:rFonts w:ascii="Trebuchet MS"/>
          <w:color w:val="231F20"/>
          <w:spacing w:val="-2"/>
          <w:w w:val="115"/>
          <w:sz w:val="18"/>
        </w:rPr>
        <w:t>break;</w:t>
      </w:r>
    </w:p>
    <w:p>
      <w:pPr>
        <w:pStyle w:val="BodyText"/>
        <w:spacing w:before="69"/>
        <w:rPr>
          <w:rFonts w:ascii="Trebuchet MS"/>
          <w:sz w:val="18"/>
        </w:rPr>
      </w:pPr>
    </w:p>
    <w:p>
      <w:pPr>
        <w:spacing w:before="0"/>
        <w:ind w:left="617" w:right="0" w:firstLine="0"/>
        <w:jc w:val="left"/>
        <w:rPr>
          <w:rFonts w:ascii="Trebuchet MS"/>
          <w:sz w:val="18"/>
        </w:rPr>
      </w:pPr>
      <w:r>
        <w:rPr>
          <w:rFonts w:ascii="Trebuchet MS"/>
          <w:color w:val="231F20"/>
          <w:w w:val="120"/>
          <w:sz w:val="18"/>
        </w:rPr>
        <w:t>case</w:t>
      </w:r>
      <w:r>
        <w:rPr>
          <w:rFonts w:ascii="Trebuchet MS"/>
          <w:color w:val="231F20"/>
          <w:spacing w:val="3"/>
          <w:w w:val="120"/>
          <w:sz w:val="18"/>
        </w:rPr>
        <w:t> </w:t>
      </w:r>
      <w:r>
        <w:rPr>
          <w:rFonts w:ascii="Trebuchet MS"/>
          <w:color w:val="231F20"/>
          <w:spacing w:val="-7"/>
          <w:w w:val="120"/>
          <w:sz w:val="18"/>
        </w:rPr>
        <w:t>2:</w:t>
      </w:r>
    </w:p>
    <w:p>
      <w:pPr>
        <w:spacing w:line="321" w:lineRule="auto" w:before="72"/>
        <w:ind w:left="917" w:right="2113" w:firstLine="0"/>
        <w:jc w:val="left"/>
        <w:rPr>
          <w:rFonts w:ascii="Trebuchet MS"/>
          <w:sz w:val="18"/>
        </w:rPr>
      </w:pPr>
      <w:r>
        <w:rPr>
          <w:rFonts w:ascii="Trebuchet MS"/>
          <w:color w:val="231F20"/>
          <w:w w:val="125"/>
          <w:sz w:val="18"/>
        </w:rPr>
        <w:t>printf("\nEnter</w:t>
      </w:r>
      <w:r>
        <w:rPr>
          <w:rFonts w:ascii="Trebuchet MS"/>
          <w:color w:val="231F20"/>
          <w:w w:val="125"/>
          <w:sz w:val="18"/>
        </w:rPr>
        <w:t> cipher</w:t>
      </w:r>
      <w:r>
        <w:rPr>
          <w:rFonts w:ascii="Trebuchet MS"/>
          <w:color w:val="231F20"/>
          <w:w w:val="125"/>
          <w:sz w:val="18"/>
        </w:rPr>
        <w:t> text</w:t>
      </w:r>
      <w:r>
        <w:rPr>
          <w:rFonts w:ascii="Trebuchet MS"/>
          <w:color w:val="231F20"/>
          <w:w w:val="125"/>
          <w:sz w:val="18"/>
        </w:rPr>
        <w:t> to</w:t>
      </w:r>
      <w:r>
        <w:rPr>
          <w:rFonts w:ascii="Trebuchet MS"/>
          <w:color w:val="231F20"/>
          <w:w w:val="125"/>
          <w:sz w:val="18"/>
        </w:rPr>
        <w:t> decrypt:</w:t>
      </w:r>
      <w:r>
        <w:rPr>
          <w:rFonts w:ascii="Trebuchet MS"/>
          <w:color w:val="231F20"/>
          <w:w w:val="125"/>
          <w:sz w:val="18"/>
        </w:rPr>
        <w:t> "); scanf("%s",</w:t>
      </w:r>
      <w:r>
        <w:rPr>
          <w:rFonts w:ascii="Trebuchet MS"/>
          <w:color w:val="231F20"/>
          <w:w w:val="125"/>
          <w:sz w:val="18"/>
        </w:rPr>
        <w:t> myString);</w:t>
      </w:r>
    </w:p>
    <w:p>
      <w:pPr>
        <w:spacing w:line="321" w:lineRule="auto" w:before="0"/>
        <w:ind w:left="915" w:right="4092" w:firstLine="1"/>
        <w:jc w:val="left"/>
        <w:rPr>
          <w:rFonts w:ascii="Trebuchet MS"/>
          <w:sz w:val="18"/>
        </w:rPr>
      </w:pPr>
      <w:r>
        <w:rPr>
          <w:rFonts w:ascii="Trebuchet MS"/>
          <w:color w:val="231F20"/>
          <w:w w:val="115"/>
          <w:sz w:val="18"/>
        </w:rPr>
        <w:t>decrypt(myString,</w:t>
      </w:r>
      <w:r>
        <w:rPr>
          <w:rFonts w:ascii="Trebuchet MS"/>
          <w:color w:val="231F20"/>
          <w:spacing w:val="40"/>
          <w:w w:val="115"/>
          <w:sz w:val="18"/>
        </w:rPr>
        <w:t> </w:t>
      </w:r>
      <w:r>
        <w:rPr>
          <w:rFonts w:ascii="Trebuchet MS"/>
          <w:color w:val="231F20"/>
          <w:w w:val="115"/>
          <w:sz w:val="18"/>
        </w:rPr>
        <w:t>iRand); </w:t>
      </w:r>
      <w:r>
        <w:rPr>
          <w:rFonts w:ascii="Trebuchet MS"/>
          <w:color w:val="231F20"/>
          <w:spacing w:val="-2"/>
          <w:w w:val="115"/>
          <w:sz w:val="18"/>
        </w:rPr>
        <w:t>break;</w:t>
      </w:r>
    </w:p>
    <w:p>
      <w:pPr>
        <w:pStyle w:val="BodyText"/>
        <w:spacing w:before="69"/>
        <w:rPr>
          <w:rFonts w:ascii="Trebuchet MS"/>
          <w:sz w:val="18"/>
        </w:rPr>
      </w:pPr>
    </w:p>
    <w:p>
      <w:pPr>
        <w:spacing w:before="1"/>
        <w:ind w:left="617" w:right="0" w:firstLine="0"/>
        <w:jc w:val="left"/>
        <w:rPr>
          <w:rFonts w:ascii="Trebuchet MS"/>
          <w:sz w:val="18"/>
        </w:rPr>
      </w:pPr>
      <w:r>
        <w:rPr>
          <w:rFonts w:ascii="Trebuchet MS"/>
          <w:color w:val="231F20"/>
          <w:w w:val="120"/>
          <w:sz w:val="18"/>
        </w:rPr>
        <w:t>case</w:t>
      </w:r>
      <w:r>
        <w:rPr>
          <w:rFonts w:ascii="Trebuchet MS"/>
          <w:color w:val="231F20"/>
          <w:spacing w:val="3"/>
          <w:w w:val="120"/>
          <w:sz w:val="18"/>
        </w:rPr>
        <w:t> </w:t>
      </w:r>
      <w:r>
        <w:rPr>
          <w:rFonts w:ascii="Trebuchet MS"/>
          <w:color w:val="231F20"/>
          <w:spacing w:val="-7"/>
          <w:w w:val="120"/>
          <w:sz w:val="18"/>
        </w:rPr>
        <w:t>3:</w:t>
      </w:r>
    </w:p>
    <w:p>
      <w:pPr>
        <w:spacing w:line="321" w:lineRule="auto" w:before="70"/>
        <w:ind w:left="917" w:right="2113" w:hanging="4"/>
        <w:jc w:val="left"/>
        <w:rPr>
          <w:rFonts w:ascii="Trebuchet MS"/>
          <w:sz w:val="18"/>
        </w:rPr>
      </w:pPr>
      <w:r>
        <w:rPr>
          <w:rFonts w:ascii="Trebuchet MS"/>
          <w:color w:val="231F20"/>
          <w:w w:val="110"/>
          <w:sz w:val="18"/>
        </w:rPr>
        <w:t>iRand</w:t>
      </w:r>
      <w:r>
        <w:rPr>
          <w:rFonts w:ascii="Trebuchet MS"/>
          <w:color w:val="231F20"/>
          <w:spacing w:val="40"/>
          <w:w w:val="110"/>
          <w:sz w:val="18"/>
        </w:rPr>
        <w:t> </w:t>
      </w:r>
      <w:r>
        <w:rPr>
          <w:rFonts w:ascii="Trebuchet MS"/>
          <w:color w:val="231F20"/>
          <w:w w:val="110"/>
          <w:sz w:val="18"/>
        </w:rPr>
        <w:t>=</w:t>
      </w:r>
      <w:r>
        <w:rPr>
          <w:rFonts w:ascii="Trebuchet MS"/>
          <w:color w:val="231F20"/>
          <w:spacing w:val="40"/>
          <w:w w:val="110"/>
          <w:sz w:val="18"/>
        </w:rPr>
        <w:t> </w:t>
      </w:r>
      <w:r>
        <w:rPr>
          <w:rFonts w:ascii="Trebuchet MS"/>
          <w:color w:val="231F20"/>
          <w:w w:val="110"/>
          <w:sz w:val="18"/>
        </w:rPr>
        <w:t>(rand()</w:t>
      </w:r>
      <w:r>
        <w:rPr>
          <w:rFonts w:ascii="Trebuchet MS"/>
          <w:color w:val="231F20"/>
          <w:spacing w:val="40"/>
          <w:w w:val="110"/>
          <w:sz w:val="18"/>
        </w:rPr>
        <w:t> </w:t>
      </w:r>
      <w:r>
        <w:rPr>
          <w:rFonts w:ascii="Trebuchet MS"/>
          <w:color w:val="231F20"/>
          <w:w w:val="110"/>
          <w:sz w:val="18"/>
        </w:rPr>
        <w:t>%</w:t>
      </w:r>
      <w:r>
        <w:rPr>
          <w:rFonts w:ascii="Trebuchet MS"/>
          <w:color w:val="231F20"/>
          <w:spacing w:val="40"/>
          <w:w w:val="110"/>
          <w:sz w:val="18"/>
        </w:rPr>
        <w:t> </w:t>
      </w:r>
      <w:r>
        <w:rPr>
          <w:rFonts w:ascii="Trebuchet MS"/>
          <w:color w:val="231F20"/>
          <w:w w:val="110"/>
          <w:sz w:val="18"/>
        </w:rPr>
        <w:t>4)</w:t>
      </w:r>
      <w:r>
        <w:rPr>
          <w:rFonts w:ascii="Trebuchet MS"/>
          <w:color w:val="231F20"/>
          <w:spacing w:val="40"/>
          <w:w w:val="110"/>
          <w:sz w:val="18"/>
        </w:rPr>
        <w:t> </w:t>
      </w:r>
      <w:r>
        <w:rPr>
          <w:rFonts w:ascii="Trebuchet MS"/>
          <w:color w:val="231F20"/>
          <w:w w:val="110"/>
          <w:sz w:val="18"/>
        </w:rPr>
        <w:t>+</w:t>
      </w:r>
      <w:r>
        <w:rPr>
          <w:rFonts w:ascii="Trebuchet MS"/>
          <w:color w:val="231F20"/>
          <w:spacing w:val="40"/>
          <w:w w:val="110"/>
          <w:sz w:val="18"/>
        </w:rPr>
        <w:t> </w:t>
      </w:r>
      <w:r>
        <w:rPr>
          <w:rFonts w:ascii="Trebuchet MS"/>
          <w:color w:val="231F20"/>
          <w:w w:val="110"/>
          <w:sz w:val="18"/>
        </w:rPr>
        <w:t>1;</w:t>
      </w:r>
      <w:r>
        <w:rPr>
          <w:rFonts w:ascii="Trebuchet MS"/>
          <w:color w:val="231F20"/>
          <w:spacing w:val="40"/>
          <w:w w:val="110"/>
          <w:sz w:val="18"/>
        </w:rPr>
        <w:t> </w:t>
      </w:r>
      <w:r>
        <w:rPr>
          <w:rFonts w:ascii="Trebuchet MS"/>
          <w:color w:val="231F20"/>
          <w:w w:val="110"/>
          <w:sz w:val="18"/>
        </w:rPr>
        <w:t>//</w:t>
      </w:r>
      <w:r>
        <w:rPr>
          <w:rFonts w:ascii="Trebuchet MS"/>
          <w:color w:val="231F20"/>
          <w:spacing w:val="40"/>
          <w:w w:val="110"/>
          <w:sz w:val="18"/>
        </w:rPr>
        <w:t> </w:t>
      </w:r>
      <w:r>
        <w:rPr>
          <w:rFonts w:ascii="Trebuchet MS"/>
          <w:color w:val="231F20"/>
          <w:w w:val="110"/>
          <w:sz w:val="18"/>
        </w:rPr>
        <w:t>random</w:t>
      </w:r>
      <w:r>
        <w:rPr>
          <w:rFonts w:ascii="Trebuchet MS"/>
          <w:color w:val="231F20"/>
          <w:spacing w:val="40"/>
          <w:w w:val="110"/>
          <w:sz w:val="18"/>
        </w:rPr>
        <w:t> </w:t>
      </w:r>
      <w:r>
        <w:rPr>
          <w:rFonts w:ascii="Trebuchet MS"/>
          <w:color w:val="231F20"/>
          <w:w w:val="110"/>
          <w:sz w:val="18"/>
        </w:rPr>
        <w:t>#,</w:t>
      </w:r>
      <w:r>
        <w:rPr>
          <w:rFonts w:ascii="Trebuchet MS"/>
          <w:color w:val="231F20"/>
          <w:spacing w:val="40"/>
          <w:w w:val="110"/>
          <w:sz w:val="18"/>
        </w:rPr>
        <w:t> </w:t>
      </w:r>
      <w:r>
        <w:rPr>
          <w:rFonts w:ascii="Trebuchet MS"/>
          <w:color w:val="231F20"/>
          <w:w w:val="110"/>
          <w:sz w:val="18"/>
        </w:rPr>
        <w:t>1-4 printf("\nNew</w:t>
      </w:r>
      <w:r>
        <w:rPr>
          <w:rFonts w:ascii="Trebuchet MS"/>
          <w:color w:val="231F20"/>
          <w:spacing w:val="40"/>
          <w:w w:val="110"/>
          <w:sz w:val="18"/>
        </w:rPr>
        <w:t> </w:t>
      </w:r>
      <w:r>
        <w:rPr>
          <w:rFonts w:ascii="Trebuchet MS"/>
          <w:color w:val="231F20"/>
          <w:w w:val="110"/>
          <w:sz w:val="18"/>
        </w:rPr>
        <w:t>Key</w:t>
      </w:r>
      <w:r>
        <w:rPr>
          <w:rFonts w:ascii="Trebuchet MS"/>
          <w:color w:val="231F20"/>
          <w:spacing w:val="40"/>
          <w:w w:val="110"/>
          <w:sz w:val="18"/>
        </w:rPr>
        <w:t> </w:t>
      </w:r>
      <w:r>
        <w:rPr>
          <w:rFonts w:ascii="Trebuchet MS"/>
          <w:color w:val="231F20"/>
          <w:w w:val="110"/>
          <w:sz w:val="18"/>
        </w:rPr>
        <w:t>Generated\n");</w:t>
      </w:r>
    </w:p>
    <w:p>
      <w:pPr>
        <w:spacing w:after="0" w:line="321" w:lineRule="auto"/>
        <w:jc w:val="left"/>
        <w:rPr>
          <w:rFonts w:ascii="Trebuchet MS"/>
          <w:sz w:val="18"/>
        </w:rPr>
        <w:sectPr>
          <w:pgSz w:w="10060" w:h="13080"/>
          <w:pgMar w:header="542" w:footer="0" w:top="1540" w:bottom="280" w:left="720" w:right="1440"/>
        </w:sectPr>
      </w:pPr>
    </w:p>
    <w:p>
      <w:pPr>
        <w:spacing w:before="116"/>
        <w:ind w:left="0" w:right="6378" w:firstLine="0"/>
        <w:jc w:val="right"/>
        <w:rPr>
          <w:rFonts w:ascii="Trebuchet MS"/>
          <w:sz w:val="18"/>
        </w:rPr>
      </w:pPr>
      <w:r>
        <w:rPr>
          <w:rFonts w:ascii="Trebuchet MS"/>
          <w:color w:val="231F20"/>
          <w:spacing w:val="-2"/>
          <w:w w:val="115"/>
          <w:sz w:val="18"/>
        </w:rPr>
        <w:t>break;</w:t>
      </w:r>
    </w:p>
    <w:p>
      <w:pPr>
        <w:pStyle w:val="BodyText"/>
        <w:spacing w:before="142"/>
        <w:rPr>
          <w:rFonts w:ascii="Trebuchet MS"/>
          <w:sz w:val="18"/>
        </w:rPr>
      </w:pPr>
    </w:p>
    <w:p>
      <w:pPr>
        <w:spacing w:before="0"/>
        <w:ind w:left="615" w:right="0" w:firstLine="0"/>
        <w:jc w:val="left"/>
        <w:rPr>
          <w:rFonts w:ascii="Trebuchet MS"/>
          <w:sz w:val="18"/>
        </w:rPr>
      </w:pPr>
      <w:r>
        <w:rPr>
          <w:rFonts w:ascii="Trebuchet MS"/>
          <w:color w:val="231F20"/>
          <w:w w:val="120"/>
          <w:sz w:val="18"/>
        </w:rPr>
        <w:t>}</w:t>
      </w:r>
      <w:r>
        <w:rPr>
          <w:rFonts w:ascii="Trebuchet MS"/>
          <w:color w:val="231F20"/>
          <w:spacing w:val="69"/>
          <w:w w:val="150"/>
          <w:sz w:val="18"/>
        </w:rPr>
        <w:t> </w:t>
      </w:r>
      <w:r>
        <w:rPr>
          <w:rFonts w:ascii="Trebuchet MS"/>
          <w:color w:val="231F20"/>
          <w:w w:val="120"/>
          <w:sz w:val="18"/>
        </w:rPr>
        <w:t>//end</w:t>
      </w:r>
      <w:r>
        <w:rPr>
          <w:rFonts w:ascii="Trebuchet MS"/>
          <w:color w:val="231F20"/>
          <w:spacing w:val="10"/>
          <w:w w:val="120"/>
          <w:sz w:val="18"/>
        </w:rPr>
        <w:t> </w:t>
      </w:r>
      <w:r>
        <w:rPr>
          <w:rFonts w:ascii="Trebuchet MS"/>
          <w:color w:val="231F20"/>
          <w:spacing w:val="-2"/>
          <w:w w:val="120"/>
          <w:sz w:val="18"/>
        </w:rPr>
        <w:t>switch</w:t>
      </w:r>
    </w:p>
    <w:p>
      <w:pPr>
        <w:pStyle w:val="BodyText"/>
        <w:spacing w:before="143"/>
        <w:rPr>
          <w:rFonts w:ascii="Trebuchet MS"/>
          <w:sz w:val="18"/>
        </w:rPr>
      </w:pPr>
    </w:p>
    <w:p>
      <w:pPr>
        <w:spacing w:before="0"/>
        <w:ind w:left="0" w:right="6280" w:firstLine="0"/>
        <w:jc w:val="right"/>
        <w:rPr>
          <w:rFonts w:ascii="Trebuchet MS"/>
          <w:sz w:val="18"/>
        </w:rPr>
      </w:pPr>
      <w:r>
        <w:rPr>
          <w:rFonts w:ascii="Trebuchet MS"/>
          <w:color w:val="231F20"/>
          <w:w w:val="120"/>
          <w:sz w:val="18"/>
        </w:rPr>
        <w:t>}</w:t>
      </w:r>
      <w:r>
        <w:rPr>
          <w:rFonts w:ascii="Trebuchet MS"/>
          <w:color w:val="231F20"/>
          <w:spacing w:val="19"/>
          <w:w w:val="120"/>
          <w:sz w:val="18"/>
        </w:rPr>
        <w:t>  </w:t>
      </w:r>
      <w:r>
        <w:rPr>
          <w:rFonts w:ascii="Trebuchet MS"/>
          <w:color w:val="231F20"/>
          <w:w w:val="115"/>
          <w:sz w:val="18"/>
        </w:rPr>
        <w:t>//end</w:t>
      </w:r>
      <w:r>
        <w:rPr>
          <w:rFonts w:ascii="Trebuchet MS"/>
          <w:color w:val="231F20"/>
          <w:spacing w:val="21"/>
          <w:w w:val="115"/>
          <w:sz w:val="18"/>
        </w:rPr>
        <w:t> </w:t>
      </w:r>
      <w:r>
        <w:rPr>
          <w:rFonts w:ascii="Trebuchet MS"/>
          <w:color w:val="231F20"/>
          <w:spacing w:val="-4"/>
          <w:w w:val="115"/>
          <w:sz w:val="18"/>
        </w:rPr>
        <w:t>loop</w:t>
      </w:r>
    </w:p>
    <w:p>
      <w:pPr>
        <w:pStyle w:val="BodyText"/>
        <w:spacing w:before="141"/>
        <w:rPr>
          <w:rFonts w:ascii="Trebuchet MS"/>
          <w:sz w:val="18"/>
        </w:rPr>
      </w:pPr>
    </w:p>
    <w:p>
      <w:pPr>
        <w:spacing w:before="0"/>
        <w:ind w:left="20" w:right="0" w:firstLine="0"/>
        <w:jc w:val="left"/>
        <w:rPr>
          <w:rFonts w:ascii="Trebuchet MS"/>
          <w:sz w:val="18"/>
        </w:rPr>
      </w:pPr>
      <w:r>
        <w:rPr>
          <w:rFonts w:ascii="Trebuchet MS"/>
          <w:color w:val="231F20"/>
          <w:w w:val="120"/>
          <w:sz w:val="18"/>
        </w:rPr>
        <w:t>}</w:t>
      </w:r>
      <w:r>
        <w:rPr>
          <w:rFonts w:ascii="Trebuchet MS"/>
          <w:color w:val="231F20"/>
          <w:spacing w:val="17"/>
          <w:w w:val="120"/>
          <w:sz w:val="18"/>
        </w:rPr>
        <w:t>  </w:t>
      </w:r>
      <w:r>
        <w:rPr>
          <w:rFonts w:ascii="Trebuchet MS"/>
          <w:color w:val="231F20"/>
          <w:w w:val="115"/>
          <w:sz w:val="18"/>
        </w:rPr>
        <w:t>//end</w:t>
      </w:r>
      <w:r>
        <w:rPr>
          <w:rFonts w:ascii="Trebuchet MS"/>
          <w:color w:val="231F20"/>
          <w:spacing w:val="22"/>
          <w:w w:val="115"/>
          <w:sz w:val="18"/>
        </w:rPr>
        <w:t> </w:t>
      </w:r>
      <w:r>
        <w:rPr>
          <w:rFonts w:ascii="Trebuchet MS"/>
          <w:color w:val="231F20"/>
          <w:spacing w:val="-4"/>
          <w:w w:val="115"/>
          <w:sz w:val="18"/>
        </w:rPr>
        <w:t>main</w:t>
      </w:r>
    </w:p>
    <w:p>
      <w:pPr>
        <w:pStyle w:val="BodyText"/>
        <w:spacing w:before="142"/>
        <w:rPr>
          <w:rFonts w:ascii="Trebuchet MS"/>
          <w:sz w:val="18"/>
        </w:rPr>
      </w:pPr>
    </w:p>
    <w:p>
      <w:pPr>
        <w:spacing w:before="0"/>
        <w:ind w:left="20" w:right="0" w:firstLine="0"/>
        <w:jc w:val="left"/>
        <w:rPr>
          <w:rFonts w:ascii="Trebuchet MS"/>
          <w:sz w:val="18"/>
        </w:rPr>
      </w:pPr>
      <w:r>
        <w:rPr>
          <w:rFonts w:ascii="Trebuchet MS"/>
          <w:color w:val="231F20"/>
          <w:w w:val="115"/>
          <w:sz w:val="18"/>
        </w:rPr>
        <w:t>void</w:t>
      </w:r>
      <w:r>
        <w:rPr>
          <w:rFonts w:ascii="Trebuchet MS"/>
          <w:color w:val="231F20"/>
          <w:spacing w:val="52"/>
          <w:w w:val="115"/>
          <w:sz w:val="18"/>
        </w:rPr>
        <w:t> </w:t>
      </w:r>
      <w:r>
        <w:rPr>
          <w:rFonts w:ascii="Trebuchet MS"/>
          <w:color w:val="231F20"/>
          <w:w w:val="115"/>
          <w:sz w:val="18"/>
        </w:rPr>
        <w:t>encrypt(char</w:t>
      </w:r>
      <w:r>
        <w:rPr>
          <w:rFonts w:ascii="Trebuchet MS"/>
          <w:color w:val="231F20"/>
          <w:spacing w:val="53"/>
          <w:w w:val="115"/>
          <w:sz w:val="18"/>
        </w:rPr>
        <w:t> </w:t>
      </w:r>
      <w:r>
        <w:rPr>
          <w:rFonts w:ascii="Trebuchet MS"/>
          <w:color w:val="231F20"/>
          <w:w w:val="115"/>
          <w:sz w:val="18"/>
        </w:rPr>
        <w:t>sMessage[],</w:t>
      </w:r>
      <w:r>
        <w:rPr>
          <w:rFonts w:ascii="Trebuchet MS"/>
          <w:color w:val="231F20"/>
          <w:spacing w:val="53"/>
          <w:w w:val="115"/>
          <w:sz w:val="18"/>
        </w:rPr>
        <w:t> </w:t>
      </w:r>
      <w:r>
        <w:rPr>
          <w:rFonts w:ascii="Trebuchet MS"/>
          <w:color w:val="231F20"/>
          <w:w w:val="115"/>
          <w:sz w:val="18"/>
        </w:rPr>
        <w:t>int</w:t>
      </w:r>
      <w:r>
        <w:rPr>
          <w:rFonts w:ascii="Trebuchet MS"/>
          <w:color w:val="231F20"/>
          <w:spacing w:val="54"/>
          <w:w w:val="115"/>
          <w:sz w:val="18"/>
        </w:rPr>
        <w:t> </w:t>
      </w:r>
      <w:r>
        <w:rPr>
          <w:rFonts w:ascii="Trebuchet MS"/>
          <w:color w:val="231F20"/>
          <w:spacing w:val="-2"/>
          <w:w w:val="115"/>
          <w:sz w:val="18"/>
        </w:rPr>
        <w:t>random)</w:t>
      </w:r>
    </w:p>
    <w:p>
      <w:pPr>
        <w:pStyle w:val="BodyText"/>
        <w:spacing w:before="142"/>
        <w:rPr>
          <w:rFonts w:ascii="Trebuchet MS"/>
          <w:sz w:val="18"/>
        </w:rPr>
      </w:pPr>
    </w:p>
    <w:p>
      <w:pPr>
        <w:spacing w:before="1"/>
        <w:ind w:left="20" w:right="0" w:firstLine="0"/>
        <w:jc w:val="left"/>
        <w:rPr>
          <w:rFonts w:ascii="Trebuchet MS"/>
          <w:sz w:val="18"/>
        </w:rPr>
      </w:pPr>
      <w:r>
        <w:rPr>
          <w:rFonts w:ascii="Trebuchet MS"/>
          <w:color w:val="231F20"/>
          <w:spacing w:val="-10"/>
          <w:w w:val="150"/>
          <w:sz w:val="18"/>
        </w:rPr>
        <w:t>{</w:t>
      </w:r>
    </w:p>
    <w:p>
      <w:pPr>
        <w:pStyle w:val="BodyText"/>
        <w:spacing w:before="142"/>
        <w:rPr>
          <w:rFonts w:ascii="Trebuchet MS"/>
          <w:sz w:val="18"/>
        </w:rPr>
      </w:pPr>
    </w:p>
    <w:p>
      <w:pPr>
        <w:spacing w:before="0"/>
        <w:ind w:left="318" w:right="0" w:firstLine="0"/>
        <w:jc w:val="left"/>
        <w:rPr>
          <w:rFonts w:ascii="Trebuchet MS"/>
          <w:sz w:val="18"/>
        </w:rPr>
      </w:pPr>
      <w:r>
        <w:rPr>
          <w:rFonts w:ascii="Trebuchet MS"/>
          <w:color w:val="231F20"/>
          <w:w w:val="120"/>
          <w:sz w:val="18"/>
        </w:rPr>
        <w:t>int</w:t>
      </w:r>
      <w:r>
        <w:rPr>
          <w:rFonts w:ascii="Trebuchet MS"/>
          <w:color w:val="231F20"/>
          <w:spacing w:val="36"/>
          <w:w w:val="120"/>
          <w:sz w:val="18"/>
        </w:rPr>
        <w:t> </w:t>
      </w:r>
      <w:r>
        <w:rPr>
          <w:rFonts w:ascii="Trebuchet MS"/>
          <w:color w:val="231F20"/>
          <w:w w:val="120"/>
          <w:sz w:val="18"/>
        </w:rPr>
        <w:t>x</w:t>
      </w:r>
      <w:r>
        <w:rPr>
          <w:rFonts w:ascii="Trebuchet MS"/>
          <w:color w:val="231F20"/>
          <w:spacing w:val="36"/>
          <w:w w:val="120"/>
          <w:sz w:val="18"/>
        </w:rPr>
        <w:t> </w:t>
      </w:r>
      <w:r>
        <w:rPr>
          <w:rFonts w:ascii="Trebuchet MS"/>
          <w:color w:val="231F20"/>
          <w:w w:val="120"/>
          <w:sz w:val="18"/>
        </w:rPr>
        <w:t>=</w:t>
      </w:r>
      <w:r>
        <w:rPr>
          <w:rFonts w:ascii="Trebuchet MS"/>
          <w:color w:val="231F20"/>
          <w:spacing w:val="36"/>
          <w:w w:val="120"/>
          <w:sz w:val="18"/>
        </w:rPr>
        <w:t> </w:t>
      </w:r>
      <w:r>
        <w:rPr>
          <w:rFonts w:ascii="Trebuchet MS"/>
          <w:color w:val="231F20"/>
          <w:spacing w:val="-5"/>
          <w:w w:val="120"/>
          <w:sz w:val="18"/>
        </w:rPr>
        <w:t>0;</w:t>
      </w:r>
    </w:p>
    <w:p>
      <w:pPr>
        <w:pStyle w:val="BodyText"/>
        <w:spacing w:before="141"/>
        <w:rPr>
          <w:rFonts w:ascii="Trebuchet MS"/>
          <w:sz w:val="18"/>
        </w:rPr>
      </w:pPr>
    </w:p>
    <w:p>
      <w:pPr>
        <w:spacing w:line="321" w:lineRule="auto" w:before="0"/>
        <w:ind w:left="318" w:right="1531" w:hanging="298"/>
        <w:jc w:val="left"/>
        <w:rPr>
          <w:rFonts w:ascii="Trebuchet MS"/>
          <w:sz w:val="18"/>
        </w:rPr>
      </w:pPr>
      <w:r>
        <w:rPr>
          <w:rFonts w:ascii="Trebuchet MS"/>
          <w:color w:val="231F20"/>
          <w:w w:val="120"/>
          <w:sz w:val="18"/>
        </w:rPr>
        <w:t>//encrypt</w:t>
      </w:r>
      <w:r>
        <w:rPr>
          <w:rFonts w:ascii="Trebuchet MS"/>
          <w:color w:val="231F20"/>
          <w:spacing w:val="-1"/>
          <w:w w:val="120"/>
          <w:sz w:val="18"/>
        </w:rPr>
        <w:t> </w:t>
      </w:r>
      <w:r>
        <w:rPr>
          <w:rFonts w:ascii="Trebuchet MS"/>
          <w:color w:val="231F20"/>
          <w:w w:val="120"/>
          <w:sz w:val="18"/>
        </w:rPr>
        <w:t>the</w:t>
      </w:r>
      <w:r>
        <w:rPr>
          <w:rFonts w:ascii="Trebuchet MS"/>
          <w:color w:val="231F20"/>
          <w:spacing w:val="-1"/>
          <w:w w:val="120"/>
          <w:sz w:val="18"/>
        </w:rPr>
        <w:t> </w:t>
      </w:r>
      <w:r>
        <w:rPr>
          <w:rFonts w:ascii="Trebuchet MS"/>
          <w:color w:val="231F20"/>
          <w:w w:val="120"/>
          <w:sz w:val="18"/>
        </w:rPr>
        <w:t>message</w:t>
      </w:r>
      <w:r>
        <w:rPr>
          <w:rFonts w:ascii="Trebuchet MS"/>
          <w:color w:val="231F20"/>
          <w:spacing w:val="-1"/>
          <w:w w:val="120"/>
          <w:sz w:val="18"/>
        </w:rPr>
        <w:t> </w:t>
      </w:r>
      <w:r>
        <w:rPr>
          <w:rFonts w:ascii="Trebuchet MS"/>
          <w:color w:val="231F20"/>
          <w:w w:val="120"/>
          <w:sz w:val="18"/>
        </w:rPr>
        <w:t>by</w:t>
      </w:r>
      <w:r>
        <w:rPr>
          <w:rFonts w:ascii="Trebuchet MS"/>
          <w:color w:val="231F20"/>
          <w:w w:val="120"/>
          <w:sz w:val="18"/>
        </w:rPr>
        <w:t> shifting</w:t>
      </w:r>
      <w:r>
        <w:rPr>
          <w:rFonts w:ascii="Trebuchet MS"/>
          <w:color w:val="231F20"/>
          <w:spacing w:val="-1"/>
          <w:w w:val="120"/>
          <w:sz w:val="18"/>
        </w:rPr>
        <w:t> </w:t>
      </w:r>
      <w:r>
        <w:rPr>
          <w:rFonts w:ascii="Trebuchet MS"/>
          <w:color w:val="231F20"/>
          <w:w w:val="120"/>
          <w:sz w:val="18"/>
        </w:rPr>
        <w:t>each</w:t>
      </w:r>
      <w:r>
        <w:rPr>
          <w:rFonts w:ascii="Trebuchet MS"/>
          <w:color w:val="231F20"/>
          <w:w w:val="120"/>
          <w:sz w:val="18"/>
        </w:rPr>
        <w:t> characters</w:t>
      </w:r>
      <w:r>
        <w:rPr>
          <w:rFonts w:ascii="Trebuchet MS"/>
          <w:color w:val="231F20"/>
          <w:spacing w:val="-1"/>
          <w:w w:val="120"/>
          <w:sz w:val="18"/>
        </w:rPr>
        <w:t> </w:t>
      </w:r>
      <w:r>
        <w:rPr>
          <w:rFonts w:ascii="Trebuchet MS"/>
          <w:color w:val="231F20"/>
          <w:w w:val="120"/>
          <w:sz w:val="18"/>
        </w:rPr>
        <w:t>ASCII</w:t>
      </w:r>
      <w:r>
        <w:rPr>
          <w:rFonts w:ascii="Trebuchet MS"/>
          <w:color w:val="231F20"/>
          <w:w w:val="120"/>
          <w:sz w:val="18"/>
        </w:rPr>
        <w:t> value while</w:t>
      </w:r>
      <w:r>
        <w:rPr>
          <w:rFonts w:ascii="Trebuchet MS"/>
          <w:color w:val="231F20"/>
          <w:w w:val="120"/>
          <w:sz w:val="18"/>
        </w:rPr>
        <w:t> (</w:t>
      </w:r>
      <w:r>
        <w:rPr>
          <w:rFonts w:ascii="Trebuchet MS"/>
          <w:color w:val="231F20"/>
          <w:w w:val="120"/>
          <w:sz w:val="18"/>
        </w:rPr>
        <w:t> sMessage[x]</w:t>
      </w:r>
      <w:r>
        <w:rPr>
          <w:rFonts w:ascii="Trebuchet MS"/>
          <w:color w:val="231F20"/>
          <w:w w:val="120"/>
          <w:sz w:val="18"/>
        </w:rPr>
        <w:t> )</w:t>
      </w:r>
      <w:r>
        <w:rPr>
          <w:rFonts w:ascii="Trebuchet MS"/>
          <w:color w:val="231F20"/>
          <w:w w:val="120"/>
          <w:sz w:val="18"/>
        </w:rPr>
        <w:t> {</w:t>
      </w:r>
    </w:p>
    <w:p>
      <w:pPr>
        <w:spacing w:line="321" w:lineRule="auto" w:before="1"/>
        <w:ind w:left="615" w:right="4965" w:firstLine="1"/>
        <w:jc w:val="left"/>
        <w:rPr>
          <w:rFonts w:ascii="Trebuchet MS"/>
          <w:sz w:val="18"/>
        </w:rPr>
      </w:pPr>
      <w:r>
        <w:rPr>
          <w:rFonts w:ascii="Trebuchet MS"/>
          <w:color w:val="231F20"/>
          <w:w w:val="110"/>
          <w:sz w:val="18"/>
        </w:rPr>
        <w:t>sMessage[x]</w:t>
      </w:r>
      <w:r>
        <w:rPr>
          <w:rFonts w:ascii="Trebuchet MS"/>
          <w:color w:val="231F20"/>
          <w:spacing w:val="21"/>
          <w:w w:val="110"/>
          <w:sz w:val="18"/>
        </w:rPr>
        <w:t> </w:t>
      </w:r>
      <w:r>
        <w:rPr>
          <w:rFonts w:ascii="Trebuchet MS"/>
          <w:color w:val="231F20"/>
          <w:w w:val="110"/>
          <w:sz w:val="18"/>
        </w:rPr>
        <w:t>+=</w:t>
      </w:r>
      <w:r>
        <w:rPr>
          <w:rFonts w:ascii="Trebuchet MS"/>
          <w:color w:val="231F20"/>
          <w:spacing w:val="20"/>
          <w:w w:val="110"/>
          <w:sz w:val="18"/>
        </w:rPr>
        <w:t> </w:t>
      </w:r>
      <w:r>
        <w:rPr>
          <w:rFonts w:ascii="Trebuchet MS"/>
          <w:color w:val="231F20"/>
          <w:w w:val="110"/>
          <w:sz w:val="18"/>
        </w:rPr>
        <w:t>random; </w:t>
      </w:r>
      <w:r>
        <w:rPr>
          <w:rFonts w:ascii="Trebuchet MS"/>
          <w:color w:val="231F20"/>
          <w:spacing w:val="-4"/>
          <w:w w:val="115"/>
          <w:sz w:val="18"/>
        </w:rPr>
        <w:t>x++;</w:t>
      </w:r>
    </w:p>
    <w:p>
      <w:pPr>
        <w:spacing w:line="560" w:lineRule="exact" w:before="0"/>
        <w:ind w:left="318" w:right="6333" w:firstLine="0"/>
        <w:jc w:val="left"/>
        <w:rPr>
          <w:rFonts w:ascii="Trebuchet MS"/>
          <w:sz w:val="18"/>
        </w:rPr>
      </w:pPr>
      <w:r>
        <w:rPr>
          <w:rFonts w:ascii="Trebuchet MS"/>
          <w:color w:val="231F20"/>
          <w:w w:val="120"/>
          <w:sz w:val="18"/>
        </w:rPr>
        <w:t>}</w:t>
      </w:r>
      <w:r>
        <w:rPr>
          <w:rFonts w:ascii="Trebuchet MS"/>
          <w:color w:val="231F20"/>
          <w:spacing w:val="-1"/>
          <w:w w:val="120"/>
          <w:sz w:val="18"/>
        </w:rPr>
        <w:t> </w:t>
      </w:r>
      <w:r>
        <w:rPr>
          <w:rFonts w:ascii="Trebuchet MS"/>
          <w:color w:val="231F20"/>
          <w:w w:val="115"/>
          <w:sz w:val="18"/>
        </w:rPr>
        <w:t>//end</w:t>
      </w:r>
      <w:r>
        <w:rPr>
          <w:rFonts w:ascii="Trebuchet MS"/>
          <w:color w:val="231F20"/>
          <w:spacing w:val="2"/>
          <w:w w:val="115"/>
          <w:sz w:val="18"/>
        </w:rPr>
        <w:t> </w:t>
      </w:r>
      <w:r>
        <w:rPr>
          <w:rFonts w:ascii="Trebuchet MS"/>
          <w:color w:val="231F20"/>
          <w:w w:val="115"/>
          <w:sz w:val="18"/>
        </w:rPr>
        <w:t>loop x</w:t>
      </w:r>
      <w:r>
        <w:rPr>
          <w:rFonts w:ascii="Trebuchet MS"/>
          <w:color w:val="231F20"/>
          <w:spacing w:val="40"/>
          <w:w w:val="115"/>
          <w:sz w:val="18"/>
        </w:rPr>
        <w:t> </w:t>
      </w:r>
      <w:r>
        <w:rPr>
          <w:rFonts w:ascii="Trebuchet MS"/>
          <w:color w:val="231F20"/>
          <w:w w:val="115"/>
          <w:sz w:val="18"/>
        </w:rPr>
        <w:t>=</w:t>
      </w:r>
      <w:r>
        <w:rPr>
          <w:rFonts w:ascii="Trebuchet MS"/>
          <w:color w:val="231F20"/>
          <w:spacing w:val="40"/>
          <w:w w:val="115"/>
          <w:sz w:val="18"/>
        </w:rPr>
        <w:t> </w:t>
      </w:r>
      <w:r>
        <w:rPr>
          <w:rFonts w:ascii="Trebuchet MS"/>
          <w:color w:val="231F20"/>
          <w:w w:val="115"/>
          <w:sz w:val="18"/>
        </w:rPr>
        <w:t>0;</w:t>
      </w:r>
    </w:p>
    <w:p>
      <w:pPr>
        <w:spacing w:line="208" w:lineRule="exact" w:before="0"/>
        <w:ind w:left="319" w:right="0" w:firstLine="0"/>
        <w:jc w:val="left"/>
        <w:rPr>
          <w:rFonts w:ascii="Trebuchet MS"/>
          <w:sz w:val="18"/>
        </w:rPr>
      </w:pPr>
      <w:r>
        <w:rPr>
          <w:rFonts w:ascii="Trebuchet MS"/>
          <w:color w:val="231F20"/>
          <w:w w:val="120"/>
          <w:sz w:val="18"/>
        </w:rPr>
        <w:t>printf("\nEncrypted</w:t>
      </w:r>
      <w:r>
        <w:rPr>
          <w:rFonts w:ascii="Trebuchet MS"/>
          <w:color w:val="231F20"/>
          <w:spacing w:val="24"/>
          <w:w w:val="120"/>
          <w:sz w:val="18"/>
        </w:rPr>
        <w:t> </w:t>
      </w:r>
      <w:r>
        <w:rPr>
          <w:rFonts w:ascii="Trebuchet MS"/>
          <w:color w:val="231F20"/>
          <w:w w:val="120"/>
          <w:sz w:val="18"/>
        </w:rPr>
        <w:t>Message</w:t>
      </w:r>
      <w:r>
        <w:rPr>
          <w:rFonts w:ascii="Trebuchet MS"/>
          <w:color w:val="231F20"/>
          <w:spacing w:val="25"/>
          <w:w w:val="120"/>
          <w:sz w:val="18"/>
        </w:rPr>
        <w:t> </w:t>
      </w:r>
      <w:r>
        <w:rPr>
          <w:rFonts w:ascii="Trebuchet MS"/>
          <w:color w:val="231F20"/>
          <w:w w:val="120"/>
          <w:sz w:val="18"/>
        </w:rPr>
        <w:t>is:</w:t>
      </w:r>
      <w:r>
        <w:rPr>
          <w:rFonts w:ascii="Trebuchet MS"/>
          <w:color w:val="231F20"/>
          <w:spacing w:val="25"/>
          <w:w w:val="120"/>
          <w:sz w:val="18"/>
        </w:rPr>
        <w:t> </w:t>
      </w:r>
      <w:r>
        <w:rPr>
          <w:rFonts w:ascii="Trebuchet MS"/>
          <w:color w:val="231F20"/>
          <w:spacing w:val="-5"/>
          <w:w w:val="120"/>
          <w:sz w:val="18"/>
        </w:rPr>
        <w:t>");</w:t>
      </w:r>
    </w:p>
    <w:p>
      <w:pPr>
        <w:pStyle w:val="BodyText"/>
        <w:spacing w:before="141"/>
        <w:rPr>
          <w:rFonts w:ascii="Trebuchet MS"/>
          <w:sz w:val="18"/>
        </w:rPr>
      </w:pPr>
    </w:p>
    <w:p>
      <w:pPr>
        <w:spacing w:line="321" w:lineRule="auto" w:before="1"/>
        <w:ind w:left="318" w:right="4577" w:hanging="298"/>
        <w:jc w:val="left"/>
        <w:rPr>
          <w:rFonts w:ascii="Trebuchet MS"/>
          <w:sz w:val="18"/>
        </w:rPr>
      </w:pPr>
      <w:r>
        <w:rPr>
          <w:rFonts w:ascii="Trebuchet MS"/>
          <w:color w:val="231F20"/>
          <w:spacing w:val="-2"/>
          <w:w w:val="115"/>
          <w:sz w:val="18"/>
        </w:rPr>
        <w:t>//print</w:t>
      </w:r>
      <w:r>
        <w:rPr>
          <w:rFonts w:ascii="Trebuchet MS"/>
          <w:color w:val="231F20"/>
          <w:spacing w:val="8"/>
          <w:w w:val="115"/>
          <w:sz w:val="18"/>
        </w:rPr>
        <w:t> </w:t>
      </w:r>
      <w:r>
        <w:rPr>
          <w:rFonts w:ascii="Trebuchet MS"/>
          <w:color w:val="231F20"/>
          <w:spacing w:val="-2"/>
          <w:w w:val="115"/>
          <w:sz w:val="18"/>
        </w:rPr>
        <w:t>the</w:t>
      </w:r>
      <w:r>
        <w:rPr>
          <w:rFonts w:ascii="Trebuchet MS"/>
          <w:color w:val="231F20"/>
          <w:spacing w:val="8"/>
          <w:w w:val="115"/>
          <w:sz w:val="18"/>
        </w:rPr>
        <w:t> </w:t>
      </w:r>
      <w:r>
        <w:rPr>
          <w:rFonts w:ascii="Trebuchet MS"/>
          <w:color w:val="231F20"/>
          <w:spacing w:val="-2"/>
          <w:w w:val="115"/>
          <w:sz w:val="18"/>
        </w:rPr>
        <w:t>encrypted</w:t>
      </w:r>
      <w:r>
        <w:rPr>
          <w:rFonts w:ascii="Trebuchet MS"/>
          <w:color w:val="231F20"/>
          <w:spacing w:val="8"/>
          <w:w w:val="115"/>
          <w:sz w:val="18"/>
        </w:rPr>
        <w:t> </w:t>
      </w:r>
      <w:r>
        <w:rPr>
          <w:rFonts w:ascii="Trebuchet MS"/>
          <w:color w:val="231F20"/>
          <w:spacing w:val="-2"/>
          <w:w w:val="115"/>
          <w:sz w:val="18"/>
        </w:rPr>
        <w:t>message </w:t>
      </w:r>
      <w:r>
        <w:rPr>
          <w:rFonts w:ascii="Trebuchet MS"/>
          <w:color w:val="231F20"/>
          <w:w w:val="125"/>
          <w:sz w:val="18"/>
        </w:rPr>
        <w:t>while</w:t>
      </w:r>
      <w:r>
        <w:rPr>
          <w:rFonts w:ascii="Trebuchet MS"/>
          <w:color w:val="231F20"/>
          <w:w w:val="125"/>
          <w:sz w:val="18"/>
        </w:rPr>
        <w:t> (</w:t>
      </w:r>
      <w:r>
        <w:rPr>
          <w:rFonts w:ascii="Trebuchet MS"/>
          <w:color w:val="231F20"/>
          <w:w w:val="125"/>
          <w:sz w:val="18"/>
        </w:rPr>
        <w:t> sMessage[x]</w:t>
      </w:r>
      <w:r>
        <w:rPr>
          <w:rFonts w:ascii="Trebuchet MS"/>
          <w:color w:val="231F20"/>
          <w:w w:val="125"/>
          <w:sz w:val="18"/>
        </w:rPr>
        <w:t> )</w:t>
      </w:r>
      <w:r>
        <w:rPr>
          <w:rFonts w:ascii="Trebuchet MS"/>
          <w:color w:val="231F20"/>
          <w:w w:val="125"/>
          <w:sz w:val="18"/>
        </w:rPr>
        <w:t> {</w:t>
      </w:r>
    </w:p>
    <w:p>
      <w:pPr>
        <w:spacing w:line="321" w:lineRule="auto" w:before="0"/>
        <w:ind w:left="517" w:right="4577" w:firstLine="2"/>
        <w:jc w:val="left"/>
        <w:rPr>
          <w:rFonts w:ascii="Trebuchet MS"/>
          <w:sz w:val="18"/>
        </w:rPr>
      </w:pPr>
      <w:r>
        <w:rPr>
          <w:rFonts w:ascii="Trebuchet MS"/>
          <w:color w:val="231F20"/>
          <w:w w:val="125"/>
          <w:sz w:val="18"/>
        </w:rPr>
        <w:t>printf("%c",</w:t>
      </w:r>
      <w:r>
        <w:rPr>
          <w:rFonts w:ascii="Trebuchet MS"/>
          <w:color w:val="231F20"/>
          <w:w w:val="125"/>
          <w:sz w:val="18"/>
        </w:rPr>
        <w:t> sMessage[x]); </w:t>
      </w:r>
      <w:r>
        <w:rPr>
          <w:rFonts w:ascii="Trebuchet MS"/>
          <w:color w:val="231F20"/>
          <w:spacing w:val="-4"/>
          <w:w w:val="125"/>
          <w:sz w:val="18"/>
        </w:rPr>
        <w:t>x++;</w:t>
      </w:r>
    </w:p>
    <w:p>
      <w:pPr>
        <w:pStyle w:val="BodyText"/>
        <w:spacing w:before="71"/>
        <w:rPr>
          <w:rFonts w:ascii="Trebuchet MS"/>
          <w:sz w:val="18"/>
        </w:rPr>
      </w:pPr>
    </w:p>
    <w:p>
      <w:pPr>
        <w:spacing w:before="0"/>
        <w:ind w:left="318" w:right="0" w:firstLine="0"/>
        <w:jc w:val="left"/>
        <w:rPr>
          <w:rFonts w:ascii="Trebuchet MS"/>
          <w:sz w:val="18"/>
        </w:rPr>
      </w:pPr>
      <w:r>
        <w:rPr>
          <w:rFonts w:ascii="Trebuchet MS"/>
          <w:color w:val="231F20"/>
          <w:w w:val="115"/>
          <w:sz w:val="18"/>
        </w:rPr>
        <w:t>}</w:t>
      </w:r>
      <w:r>
        <w:rPr>
          <w:rFonts w:ascii="Trebuchet MS"/>
          <w:color w:val="231F20"/>
          <w:spacing w:val="14"/>
          <w:w w:val="115"/>
          <w:sz w:val="18"/>
        </w:rPr>
        <w:t> </w:t>
      </w:r>
      <w:r>
        <w:rPr>
          <w:rFonts w:ascii="Trebuchet MS"/>
          <w:color w:val="231F20"/>
          <w:w w:val="115"/>
          <w:sz w:val="18"/>
        </w:rPr>
        <w:t>//end</w:t>
      </w:r>
      <w:r>
        <w:rPr>
          <w:rFonts w:ascii="Trebuchet MS"/>
          <w:color w:val="231F20"/>
          <w:spacing w:val="15"/>
          <w:w w:val="115"/>
          <w:sz w:val="18"/>
        </w:rPr>
        <w:t> </w:t>
      </w:r>
      <w:r>
        <w:rPr>
          <w:rFonts w:ascii="Trebuchet MS"/>
          <w:color w:val="231F20"/>
          <w:spacing w:val="-4"/>
          <w:w w:val="115"/>
          <w:sz w:val="18"/>
        </w:rPr>
        <w:t>loop</w:t>
      </w:r>
    </w:p>
    <w:p>
      <w:pPr>
        <w:pStyle w:val="BodyText"/>
        <w:spacing w:before="142"/>
        <w:rPr>
          <w:rFonts w:ascii="Trebuchet MS"/>
          <w:sz w:val="18"/>
        </w:rPr>
      </w:pPr>
    </w:p>
    <w:p>
      <w:pPr>
        <w:spacing w:before="0"/>
        <w:ind w:left="20" w:right="0" w:firstLine="0"/>
        <w:jc w:val="left"/>
        <w:rPr>
          <w:rFonts w:ascii="Trebuchet MS"/>
          <w:sz w:val="18"/>
        </w:rPr>
      </w:pPr>
      <w:r>
        <w:rPr>
          <w:rFonts w:ascii="Trebuchet MS"/>
          <w:color w:val="231F20"/>
          <w:w w:val="120"/>
          <w:sz w:val="18"/>
        </w:rPr>
        <w:t>}</w:t>
      </w:r>
      <w:r>
        <w:rPr>
          <w:rFonts w:ascii="Trebuchet MS"/>
          <w:color w:val="231F20"/>
          <w:spacing w:val="73"/>
          <w:w w:val="120"/>
          <w:sz w:val="18"/>
        </w:rPr>
        <w:t> </w:t>
      </w:r>
      <w:r>
        <w:rPr>
          <w:rFonts w:ascii="Trebuchet MS"/>
          <w:color w:val="231F20"/>
          <w:w w:val="120"/>
          <w:sz w:val="18"/>
        </w:rPr>
        <w:t>//end</w:t>
      </w:r>
      <w:r>
        <w:rPr>
          <w:rFonts w:ascii="Trebuchet MS"/>
          <w:color w:val="231F20"/>
          <w:spacing w:val="4"/>
          <w:w w:val="120"/>
          <w:sz w:val="18"/>
        </w:rPr>
        <w:t> </w:t>
      </w:r>
      <w:r>
        <w:rPr>
          <w:rFonts w:ascii="Trebuchet MS"/>
          <w:color w:val="231F20"/>
          <w:w w:val="120"/>
          <w:sz w:val="18"/>
        </w:rPr>
        <w:t>encrypt</w:t>
      </w:r>
      <w:r>
        <w:rPr>
          <w:rFonts w:ascii="Trebuchet MS"/>
          <w:color w:val="231F20"/>
          <w:spacing w:val="5"/>
          <w:w w:val="120"/>
          <w:sz w:val="18"/>
        </w:rPr>
        <w:t> </w:t>
      </w:r>
      <w:r>
        <w:rPr>
          <w:rFonts w:ascii="Trebuchet MS"/>
          <w:color w:val="231F20"/>
          <w:spacing w:val="-2"/>
          <w:w w:val="120"/>
          <w:sz w:val="18"/>
        </w:rPr>
        <w:t>function</w:t>
      </w:r>
    </w:p>
    <w:p>
      <w:pPr>
        <w:pStyle w:val="BodyText"/>
        <w:spacing w:before="141"/>
        <w:rPr>
          <w:rFonts w:ascii="Trebuchet MS"/>
          <w:sz w:val="18"/>
        </w:rPr>
      </w:pPr>
    </w:p>
    <w:p>
      <w:pPr>
        <w:spacing w:before="0"/>
        <w:ind w:left="20" w:right="0" w:firstLine="0"/>
        <w:jc w:val="left"/>
        <w:rPr>
          <w:rFonts w:ascii="Trebuchet MS"/>
          <w:sz w:val="18"/>
        </w:rPr>
      </w:pPr>
      <w:r>
        <w:rPr>
          <w:rFonts w:ascii="Trebuchet MS"/>
          <w:color w:val="231F20"/>
          <w:w w:val="115"/>
          <w:sz w:val="18"/>
        </w:rPr>
        <w:t>void</w:t>
      </w:r>
      <w:r>
        <w:rPr>
          <w:rFonts w:ascii="Trebuchet MS"/>
          <w:color w:val="231F20"/>
          <w:spacing w:val="51"/>
          <w:w w:val="115"/>
          <w:sz w:val="18"/>
        </w:rPr>
        <w:t> </w:t>
      </w:r>
      <w:r>
        <w:rPr>
          <w:rFonts w:ascii="Trebuchet MS"/>
          <w:color w:val="231F20"/>
          <w:w w:val="115"/>
          <w:sz w:val="18"/>
        </w:rPr>
        <w:t>decrypt(char</w:t>
      </w:r>
      <w:r>
        <w:rPr>
          <w:rFonts w:ascii="Trebuchet MS"/>
          <w:color w:val="231F20"/>
          <w:spacing w:val="52"/>
          <w:w w:val="115"/>
          <w:sz w:val="18"/>
        </w:rPr>
        <w:t> </w:t>
      </w:r>
      <w:r>
        <w:rPr>
          <w:rFonts w:ascii="Trebuchet MS"/>
          <w:color w:val="231F20"/>
          <w:w w:val="115"/>
          <w:sz w:val="18"/>
        </w:rPr>
        <w:t>sMessage[],</w:t>
      </w:r>
      <w:r>
        <w:rPr>
          <w:rFonts w:ascii="Trebuchet MS"/>
          <w:color w:val="231F20"/>
          <w:spacing w:val="52"/>
          <w:w w:val="115"/>
          <w:sz w:val="18"/>
        </w:rPr>
        <w:t> </w:t>
      </w:r>
      <w:r>
        <w:rPr>
          <w:rFonts w:ascii="Trebuchet MS"/>
          <w:color w:val="231F20"/>
          <w:w w:val="115"/>
          <w:sz w:val="18"/>
        </w:rPr>
        <w:t>int</w:t>
      </w:r>
      <w:r>
        <w:rPr>
          <w:rFonts w:ascii="Trebuchet MS"/>
          <w:color w:val="231F20"/>
          <w:spacing w:val="53"/>
          <w:w w:val="115"/>
          <w:sz w:val="18"/>
        </w:rPr>
        <w:t> </w:t>
      </w:r>
      <w:r>
        <w:rPr>
          <w:rFonts w:ascii="Trebuchet MS"/>
          <w:color w:val="231F20"/>
          <w:spacing w:val="-2"/>
          <w:w w:val="115"/>
          <w:sz w:val="18"/>
        </w:rPr>
        <w:t>random)</w:t>
      </w:r>
    </w:p>
    <w:p>
      <w:pPr>
        <w:pStyle w:val="BodyText"/>
        <w:spacing w:before="142"/>
        <w:rPr>
          <w:rFonts w:ascii="Trebuchet MS"/>
          <w:sz w:val="18"/>
        </w:rPr>
      </w:pPr>
    </w:p>
    <w:p>
      <w:pPr>
        <w:spacing w:before="1"/>
        <w:ind w:left="20" w:right="0" w:firstLine="0"/>
        <w:jc w:val="left"/>
        <w:rPr>
          <w:rFonts w:ascii="Trebuchet MS"/>
          <w:sz w:val="18"/>
        </w:rPr>
      </w:pPr>
      <w:r>
        <w:rPr>
          <w:rFonts w:ascii="Trebuchet MS"/>
          <w:color w:val="231F20"/>
          <w:spacing w:val="-10"/>
          <w:w w:val="150"/>
          <w:sz w:val="18"/>
        </w:rPr>
        <w:t>{</w:t>
      </w:r>
    </w:p>
    <w:p>
      <w:pPr>
        <w:pStyle w:val="BodyText"/>
        <w:spacing w:before="142"/>
        <w:rPr>
          <w:rFonts w:ascii="Trebuchet MS"/>
          <w:sz w:val="18"/>
        </w:rPr>
      </w:pPr>
    </w:p>
    <w:p>
      <w:pPr>
        <w:spacing w:before="0"/>
        <w:ind w:left="318" w:right="0" w:firstLine="0"/>
        <w:jc w:val="left"/>
        <w:rPr>
          <w:rFonts w:ascii="Trebuchet MS"/>
          <w:sz w:val="18"/>
        </w:rPr>
      </w:pPr>
      <w:r>
        <w:rPr>
          <w:rFonts w:ascii="Trebuchet MS"/>
          <w:color w:val="231F20"/>
          <w:w w:val="120"/>
          <w:sz w:val="18"/>
        </w:rPr>
        <w:t>int</w:t>
      </w:r>
      <w:r>
        <w:rPr>
          <w:rFonts w:ascii="Trebuchet MS"/>
          <w:color w:val="231F20"/>
          <w:spacing w:val="36"/>
          <w:w w:val="120"/>
          <w:sz w:val="18"/>
        </w:rPr>
        <w:t> </w:t>
      </w:r>
      <w:r>
        <w:rPr>
          <w:rFonts w:ascii="Trebuchet MS"/>
          <w:color w:val="231F20"/>
          <w:w w:val="120"/>
          <w:sz w:val="18"/>
        </w:rPr>
        <w:t>x</w:t>
      </w:r>
      <w:r>
        <w:rPr>
          <w:rFonts w:ascii="Trebuchet MS"/>
          <w:color w:val="231F20"/>
          <w:spacing w:val="36"/>
          <w:w w:val="120"/>
          <w:sz w:val="18"/>
        </w:rPr>
        <w:t> </w:t>
      </w:r>
      <w:r>
        <w:rPr>
          <w:rFonts w:ascii="Trebuchet MS"/>
          <w:color w:val="231F20"/>
          <w:w w:val="120"/>
          <w:sz w:val="18"/>
        </w:rPr>
        <w:t>=</w:t>
      </w:r>
      <w:r>
        <w:rPr>
          <w:rFonts w:ascii="Trebuchet MS"/>
          <w:color w:val="231F20"/>
          <w:spacing w:val="36"/>
          <w:w w:val="120"/>
          <w:sz w:val="18"/>
        </w:rPr>
        <w:t> </w:t>
      </w:r>
      <w:r>
        <w:rPr>
          <w:rFonts w:ascii="Trebuchet MS"/>
          <w:color w:val="231F20"/>
          <w:spacing w:val="-5"/>
          <w:w w:val="120"/>
          <w:sz w:val="18"/>
        </w:rPr>
        <w:t>0;</w:t>
      </w:r>
    </w:p>
    <w:p>
      <w:pPr>
        <w:spacing w:after="0"/>
        <w:jc w:val="left"/>
        <w:rPr>
          <w:rFonts w:ascii="Trebuchet MS"/>
          <w:sz w:val="18"/>
        </w:rPr>
        <w:sectPr>
          <w:pgSz w:w="10060" w:h="13080"/>
          <w:pgMar w:header="547" w:footer="0" w:top="1540" w:bottom="280" w:left="720" w:right="1440"/>
        </w:sectPr>
      </w:pPr>
    </w:p>
    <w:p>
      <w:pPr>
        <w:spacing w:before="111"/>
        <w:ind w:left="318" w:right="0" w:firstLine="0"/>
        <w:jc w:val="left"/>
        <w:rPr>
          <w:rFonts w:ascii="Trebuchet MS"/>
          <w:sz w:val="18"/>
        </w:rPr>
      </w:pPr>
      <w:r>
        <w:rPr>
          <w:rFonts w:ascii="Trebuchet MS"/>
          <w:color w:val="231F20"/>
          <w:w w:val="115"/>
          <w:sz w:val="18"/>
        </w:rPr>
        <w:t>x</w:t>
      </w:r>
      <w:r>
        <w:rPr>
          <w:rFonts w:ascii="Trebuchet MS"/>
          <w:color w:val="231F20"/>
          <w:spacing w:val="29"/>
          <w:w w:val="115"/>
          <w:sz w:val="18"/>
        </w:rPr>
        <w:t> </w:t>
      </w:r>
      <w:r>
        <w:rPr>
          <w:rFonts w:ascii="Trebuchet MS"/>
          <w:color w:val="231F20"/>
          <w:w w:val="115"/>
          <w:sz w:val="18"/>
        </w:rPr>
        <w:t>=</w:t>
      </w:r>
      <w:r>
        <w:rPr>
          <w:rFonts w:ascii="Trebuchet MS"/>
          <w:color w:val="231F20"/>
          <w:spacing w:val="30"/>
          <w:w w:val="115"/>
          <w:sz w:val="18"/>
        </w:rPr>
        <w:t> </w:t>
      </w:r>
      <w:r>
        <w:rPr>
          <w:rFonts w:ascii="Trebuchet MS"/>
          <w:color w:val="231F20"/>
          <w:spacing w:val="-5"/>
          <w:w w:val="115"/>
          <w:sz w:val="18"/>
        </w:rPr>
        <w:t>0;</w:t>
      </w:r>
    </w:p>
    <w:p>
      <w:pPr>
        <w:pStyle w:val="BodyText"/>
        <w:spacing w:before="142"/>
        <w:rPr>
          <w:rFonts w:ascii="Trebuchet MS"/>
          <w:sz w:val="18"/>
        </w:rPr>
      </w:pPr>
    </w:p>
    <w:p>
      <w:pPr>
        <w:spacing w:line="321" w:lineRule="auto" w:before="0"/>
        <w:ind w:left="319" w:right="2526" w:hanging="299"/>
        <w:jc w:val="left"/>
        <w:rPr>
          <w:rFonts w:ascii="Trebuchet MS"/>
          <w:sz w:val="18"/>
        </w:rPr>
      </w:pPr>
      <w:r>
        <w:rPr>
          <w:rFonts w:ascii="Trebuchet MS"/>
          <w:color w:val="231F20"/>
          <w:w w:val="120"/>
          <w:sz w:val="18"/>
        </w:rPr>
        <w:t>//decrypt</w:t>
      </w:r>
      <w:r>
        <w:rPr>
          <w:rFonts w:ascii="Trebuchet MS"/>
          <w:color w:val="231F20"/>
          <w:spacing w:val="-2"/>
          <w:w w:val="120"/>
          <w:sz w:val="18"/>
        </w:rPr>
        <w:t> </w:t>
      </w:r>
      <w:r>
        <w:rPr>
          <w:rFonts w:ascii="Trebuchet MS"/>
          <w:color w:val="231F20"/>
          <w:w w:val="120"/>
          <w:sz w:val="18"/>
        </w:rPr>
        <w:t>the</w:t>
      </w:r>
      <w:r>
        <w:rPr>
          <w:rFonts w:ascii="Trebuchet MS"/>
          <w:color w:val="231F20"/>
          <w:w w:val="120"/>
          <w:sz w:val="18"/>
        </w:rPr>
        <w:t> message</w:t>
      </w:r>
      <w:r>
        <w:rPr>
          <w:rFonts w:ascii="Trebuchet MS"/>
          <w:color w:val="231F20"/>
          <w:spacing w:val="-1"/>
          <w:w w:val="120"/>
          <w:sz w:val="18"/>
        </w:rPr>
        <w:t> </w:t>
      </w:r>
      <w:r>
        <w:rPr>
          <w:rFonts w:ascii="Trebuchet MS"/>
          <w:color w:val="231F20"/>
          <w:w w:val="120"/>
          <w:sz w:val="18"/>
        </w:rPr>
        <w:t>by</w:t>
      </w:r>
      <w:r>
        <w:rPr>
          <w:rFonts w:ascii="Trebuchet MS"/>
          <w:color w:val="231F20"/>
          <w:w w:val="120"/>
          <w:sz w:val="18"/>
        </w:rPr>
        <w:t> shifting</w:t>
      </w:r>
      <w:r>
        <w:rPr>
          <w:rFonts w:ascii="Trebuchet MS"/>
          <w:color w:val="231F20"/>
          <w:spacing w:val="-1"/>
          <w:w w:val="120"/>
          <w:sz w:val="18"/>
        </w:rPr>
        <w:t> </w:t>
      </w:r>
      <w:r>
        <w:rPr>
          <w:rFonts w:ascii="Trebuchet MS"/>
          <w:color w:val="231F20"/>
          <w:w w:val="120"/>
          <w:sz w:val="18"/>
        </w:rPr>
        <w:t>each</w:t>
      </w:r>
      <w:r>
        <w:rPr>
          <w:rFonts w:ascii="Trebuchet MS"/>
          <w:color w:val="231F20"/>
          <w:spacing w:val="-1"/>
          <w:w w:val="120"/>
          <w:sz w:val="18"/>
        </w:rPr>
        <w:t> </w:t>
      </w:r>
      <w:r>
        <w:rPr>
          <w:rFonts w:ascii="Trebuchet MS"/>
          <w:color w:val="231F20"/>
          <w:w w:val="120"/>
          <w:sz w:val="18"/>
        </w:rPr>
        <w:t>characters</w:t>
      </w:r>
      <w:r>
        <w:rPr>
          <w:rFonts w:ascii="Trebuchet MS"/>
          <w:color w:val="231F20"/>
          <w:w w:val="120"/>
          <w:sz w:val="18"/>
        </w:rPr>
        <w:t> ASCII</w:t>
      </w:r>
      <w:r>
        <w:rPr>
          <w:rFonts w:ascii="Trebuchet MS"/>
          <w:color w:val="231F20"/>
          <w:spacing w:val="-1"/>
          <w:w w:val="120"/>
          <w:sz w:val="18"/>
        </w:rPr>
        <w:t> </w:t>
      </w:r>
      <w:r>
        <w:rPr>
          <w:rFonts w:ascii="Trebuchet MS"/>
          <w:color w:val="231F20"/>
          <w:w w:val="120"/>
          <w:sz w:val="18"/>
        </w:rPr>
        <w:t>value </w:t>
      </w:r>
      <w:r>
        <w:rPr>
          <w:rFonts w:ascii="Trebuchet MS"/>
          <w:color w:val="231F20"/>
          <w:w w:val="125"/>
          <w:sz w:val="18"/>
        </w:rPr>
        <w:t>while</w:t>
      </w:r>
      <w:r>
        <w:rPr>
          <w:rFonts w:ascii="Trebuchet MS"/>
          <w:color w:val="231F20"/>
          <w:w w:val="125"/>
          <w:sz w:val="18"/>
        </w:rPr>
        <w:t> (</w:t>
      </w:r>
      <w:r>
        <w:rPr>
          <w:rFonts w:ascii="Trebuchet MS"/>
          <w:color w:val="231F20"/>
          <w:w w:val="125"/>
          <w:sz w:val="18"/>
        </w:rPr>
        <w:t> sMessage[x]</w:t>
      </w:r>
      <w:r>
        <w:rPr>
          <w:rFonts w:ascii="Trebuchet MS"/>
          <w:color w:val="231F20"/>
          <w:w w:val="125"/>
          <w:sz w:val="18"/>
        </w:rPr>
        <w:t> )</w:t>
      </w:r>
      <w:r>
        <w:rPr>
          <w:rFonts w:ascii="Trebuchet MS"/>
          <w:color w:val="231F20"/>
          <w:w w:val="125"/>
          <w:sz w:val="18"/>
        </w:rPr>
        <w:t> {</w:t>
      </w:r>
    </w:p>
    <w:p>
      <w:pPr>
        <w:spacing w:line="321" w:lineRule="auto" w:before="1"/>
        <w:ind w:left="617" w:right="4349" w:firstLine="1"/>
        <w:jc w:val="left"/>
        <w:rPr>
          <w:rFonts w:ascii="Trebuchet MS"/>
          <w:sz w:val="18"/>
        </w:rPr>
      </w:pPr>
      <w:r>
        <w:rPr>
          <w:rFonts w:ascii="Trebuchet MS"/>
          <w:color w:val="231F20"/>
          <w:w w:val="115"/>
          <w:sz w:val="18"/>
        </w:rPr>
        <w:t>sMessage[x]</w:t>
      </w:r>
      <w:r>
        <w:rPr>
          <w:rFonts w:ascii="Trebuchet MS"/>
          <w:color w:val="231F20"/>
          <w:spacing w:val="11"/>
          <w:w w:val="115"/>
          <w:sz w:val="18"/>
        </w:rPr>
        <w:t> </w:t>
      </w:r>
      <w:r>
        <w:rPr>
          <w:rFonts w:ascii="Trebuchet MS"/>
          <w:color w:val="231F20"/>
          <w:w w:val="115"/>
          <w:sz w:val="18"/>
        </w:rPr>
        <w:t>=</w:t>
      </w:r>
      <w:r>
        <w:rPr>
          <w:rFonts w:ascii="Trebuchet MS"/>
          <w:color w:val="231F20"/>
          <w:spacing w:val="11"/>
          <w:w w:val="115"/>
          <w:sz w:val="18"/>
        </w:rPr>
        <w:t> </w:t>
      </w:r>
      <w:r>
        <w:rPr>
          <w:rFonts w:ascii="Trebuchet MS"/>
          <w:color w:val="231F20"/>
          <w:w w:val="115"/>
          <w:sz w:val="18"/>
        </w:rPr>
        <w:t>sMessage[x]</w:t>
      </w:r>
      <w:r>
        <w:rPr>
          <w:rFonts w:ascii="Trebuchet MS"/>
          <w:color w:val="231F20"/>
          <w:w w:val="120"/>
          <w:sz w:val="18"/>
        </w:rPr>
        <w:t> -</w:t>
      </w:r>
      <w:r>
        <w:rPr>
          <w:rFonts w:ascii="Trebuchet MS"/>
          <w:color w:val="231F20"/>
          <w:w w:val="120"/>
          <w:sz w:val="18"/>
        </w:rPr>
        <w:t> </w:t>
      </w:r>
      <w:r>
        <w:rPr>
          <w:rFonts w:ascii="Trebuchet MS"/>
          <w:color w:val="231F20"/>
          <w:w w:val="115"/>
          <w:sz w:val="18"/>
        </w:rPr>
        <w:t>random; </w:t>
      </w:r>
      <w:r>
        <w:rPr>
          <w:rFonts w:ascii="Trebuchet MS"/>
          <w:color w:val="231F20"/>
          <w:spacing w:val="-4"/>
          <w:w w:val="115"/>
          <w:sz w:val="18"/>
        </w:rPr>
        <w:t>x++;</w:t>
      </w:r>
    </w:p>
    <w:p>
      <w:pPr>
        <w:spacing w:line="560" w:lineRule="exact" w:before="0"/>
        <w:ind w:left="318" w:right="7052" w:firstLine="1"/>
        <w:jc w:val="left"/>
        <w:rPr>
          <w:rFonts w:ascii="Trebuchet MS"/>
          <w:sz w:val="18"/>
        </w:rPr>
      </w:pPr>
      <w:r>
        <w:rPr>
          <w:rFonts w:ascii="Trebuchet MS"/>
          <w:color w:val="231F20"/>
          <w:w w:val="120"/>
          <w:sz w:val="18"/>
        </w:rPr>
        <w:t>}</w:t>
      </w:r>
      <w:r>
        <w:rPr>
          <w:rFonts w:ascii="Trebuchet MS"/>
          <w:color w:val="231F20"/>
          <w:spacing w:val="-1"/>
          <w:w w:val="120"/>
          <w:sz w:val="18"/>
        </w:rPr>
        <w:t> </w:t>
      </w:r>
      <w:r>
        <w:rPr>
          <w:rFonts w:ascii="Trebuchet MS"/>
          <w:color w:val="231F20"/>
          <w:w w:val="115"/>
          <w:sz w:val="18"/>
        </w:rPr>
        <w:t>//end</w:t>
      </w:r>
      <w:r>
        <w:rPr>
          <w:rFonts w:ascii="Trebuchet MS"/>
          <w:color w:val="231F20"/>
          <w:spacing w:val="2"/>
          <w:w w:val="115"/>
          <w:sz w:val="18"/>
        </w:rPr>
        <w:t> </w:t>
      </w:r>
      <w:r>
        <w:rPr>
          <w:rFonts w:ascii="Trebuchet MS"/>
          <w:color w:val="231F20"/>
          <w:w w:val="115"/>
          <w:sz w:val="18"/>
        </w:rPr>
        <w:t>loop x</w:t>
      </w:r>
      <w:r>
        <w:rPr>
          <w:rFonts w:ascii="Trebuchet MS"/>
          <w:color w:val="231F20"/>
          <w:spacing w:val="40"/>
          <w:w w:val="115"/>
          <w:sz w:val="18"/>
        </w:rPr>
        <w:t> </w:t>
      </w:r>
      <w:r>
        <w:rPr>
          <w:rFonts w:ascii="Trebuchet MS"/>
          <w:color w:val="231F20"/>
          <w:w w:val="115"/>
          <w:sz w:val="18"/>
        </w:rPr>
        <w:t>=</w:t>
      </w:r>
      <w:r>
        <w:rPr>
          <w:rFonts w:ascii="Trebuchet MS"/>
          <w:color w:val="231F20"/>
          <w:spacing w:val="40"/>
          <w:w w:val="115"/>
          <w:sz w:val="18"/>
        </w:rPr>
        <w:t> </w:t>
      </w:r>
      <w:r>
        <w:rPr>
          <w:rFonts w:ascii="Trebuchet MS"/>
          <w:color w:val="231F20"/>
          <w:w w:val="115"/>
          <w:sz w:val="18"/>
        </w:rPr>
        <w:t>0;</w:t>
      </w:r>
    </w:p>
    <w:p>
      <w:pPr>
        <w:spacing w:line="208" w:lineRule="exact" w:before="0"/>
        <w:ind w:left="320" w:right="0" w:firstLine="0"/>
        <w:jc w:val="left"/>
        <w:rPr>
          <w:rFonts w:ascii="Trebuchet MS"/>
          <w:sz w:val="18"/>
        </w:rPr>
      </w:pPr>
      <w:r>
        <w:rPr>
          <w:rFonts w:ascii="Trebuchet MS"/>
          <w:color w:val="231F20"/>
          <w:w w:val="120"/>
          <w:sz w:val="18"/>
        </w:rPr>
        <w:t>printf("\nDecrypted</w:t>
      </w:r>
      <w:r>
        <w:rPr>
          <w:rFonts w:ascii="Trebuchet MS"/>
          <w:color w:val="231F20"/>
          <w:spacing w:val="18"/>
          <w:w w:val="120"/>
          <w:sz w:val="18"/>
        </w:rPr>
        <w:t> </w:t>
      </w:r>
      <w:r>
        <w:rPr>
          <w:rFonts w:ascii="Trebuchet MS"/>
          <w:color w:val="231F20"/>
          <w:w w:val="120"/>
          <w:sz w:val="18"/>
        </w:rPr>
        <w:t>Message</w:t>
      </w:r>
      <w:r>
        <w:rPr>
          <w:rFonts w:ascii="Trebuchet MS"/>
          <w:color w:val="231F20"/>
          <w:spacing w:val="19"/>
          <w:w w:val="120"/>
          <w:sz w:val="18"/>
        </w:rPr>
        <w:t> </w:t>
      </w:r>
      <w:r>
        <w:rPr>
          <w:rFonts w:ascii="Trebuchet MS"/>
          <w:color w:val="231F20"/>
          <w:w w:val="120"/>
          <w:sz w:val="18"/>
        </w:rPr>
        <w:t>is:</w:t>
      </w:r>
      <w:r>
        <w:rPr>
          <w:rFonts w:ascii="Trebuchet MS"/>
          <w:color w:val="231F20"/>
          <w:spacing w:val="19"/>
          <w:w w:val="120"/>
          <w:sz w:val="18"/>
        </w:rPr>
        <w:t> </w:t>
      </w:r>
      <w:r>
        <w:rPr>
          <w:rFonts w:ascii="Trebuchet MS"/>
          <w:color w:val="231F20"/>
          <w:spacing w:val="-5"/>
          <w:w w:val="120"/>
          <w:sz w:val="18"/>
        </w:rPr>
        <w:t>");</w:t>
      </w:r>
    </w:p>
    <w:p>
      <w:pPr>
        <w:pStyle w:val="BodyText"/>
        <w:spacing w:before="143"/>
        <w:rPr>
          <w:rFonts w:ascii="Trebuchet MS"/>
          <w:sz w:val="18"/>
        </w:rPr>
      </w:pPr>
    </w:p>
    <w:p>
      <w:pPr>
        <w:spacing w:line="321" w:lineRule="auto" w:before="0"/>
        <w:ind w:left="319" w:right="5608" w:hanging="299"/>
        <w:jc w:val="left"/>
        <w:rPr>
          <w:rFonts w:ascii="Trebuchet MS"/>
          <w:sz w:val="18"/>
        </w:rPr>
      </w:pPr>
      <w:r>
        <w:rPr>
          <w:rFonts w:ascii="Trebuchet MS"/>
          <w:color w:val="231F20"/>
          <w:spacing w:val="-2"/>
          <w:w w:val="115"/>
          <w:sz w:val="18"/>
        </w:rPr>
        <w:t>//print</w:t>
      </w:r>
      <w:r>
        <w:rPr>
          <w:rFonts w:ascii="Trebuchet MS"/>
          <w:color w:val="231F20"/>
          <w:spacing w:val="8"/>
          <w:w w:val="115"/>
          <w:sz w:val="18"/>
        </w:rPr>
        <w:t> </w:t>
      </w:r>
      <w:r>
        <w:rPr>
          <w:rFonts w:ascii="Trebuchet MS"/>
          <w:color w:val="231F20"/>
          <w:spacing w:val="-2"/>
          <w:w w:val="115"/>
          <w:sz w:val="18"/>
        </w:rPr>
        <w:t>the</w:t>
      </w:r>
      <w:r>
        <w:rPr>
          <w:rFonts w:ascii="Trebuchet MS"/>
          <w:color w:val="231F20"/>
          <w:spacing w:val="9"/>
          <w:w w:val="115"/>
          <w:sz w:val="18"/>
        </w:rPr>
        <w:t> </w:t>
      </w:r>
      <w:r>
        <w:rPr>
          <w:rFonts w:ascii="Trebuchet MS"/>
          <w:color w:val="231F20"/>
          <w:spacing w:val="-2"/>
          <w:w w:val="115"/>
          <w:sz w:val="18"/>
        </w:rPr>
        <w:t>decrypted</w:t>
      </w:r>
      <w:r>
        <w:rPr>
          <w:rFonts w:ascii="Trebuchet MS"/>
          <w:color w:val="231F20"/>
          <w:spacing w:val="8"/>
          <w:w w:val="115"/>
          <w:sz w:val="18"/>
        </w:rPr>
        <w:t> </w:t>
      </w:r>
      <w:r>
        <w:rPr>
          <w:rFonts w:ascii="Trebuchet MS"/>
          <w:color w:val="231F20"/>
          <w:spacing w:val="-2"/>
          <w:w w:val="115"/>
          <w:sz w:val="18"/>
        </w:rPr>
        <w:t>message </w:t>
      </w:r>
      <w:r>
        <w:rPr>
          <w:rFonts w:ascii="Trebuchet MS"/>
          <w:color w:val="231F20"/>
          <w:w w:val="125"/>
          <w:sz w:val="18"/>
        </w:rPr>
        <w:t>while</w:t>
      </w:r>
      <w:r>
        <w:rPr>
          <w:rFonts w:ascii="Trebuchet MS"/>
          <w:color w:val="231F20"/>
          <w:w w:val="125"/>
          <w:sz w:val="18"/>
        </w:rPr>
        <w:t> (</w:t>
      </w:r>
      <w:r>
        <w:rPr>
          <w:rFonts w:ascii="Trebuchet MS"/>
          <w:color w:val="231F20"/>
          <w:w w:val="125"/>
          <w:sz w:val="18"/>
        </w:rPr>
        <w:t> sMessage[x]</w:t>
      </w:r>
      <w:r>
        <w:rPr>
          <w:rFonts w:ascii="Trebuchet MS"/>
          <w:color w:val="231F20"/>
          <w:w w:val="125"/>
          <w:sz w:val="18"/>
        </w:rPr>
        <w:t> )</w:t>
      </w:r>
      <w:r>
        <w:rPr>
          <w:rFonts w:ascii="Trebuchet MS"/>
          <w:color w:val="231F20"/>
          <w:w w:val="125"/>
          <w:sz w:val="18"/>
        </w:rPr>
        <w:t> {</w:t>
      </w:r>
    </w:p>
    <w:p>
      <w:pPr>
        <w:spacing w:line="321" w:lineRule="auto" w:before="0"/>
        <w:ind w:left="518" w:right="5179" w:firstLine="1"/>
        <w:jc w:val="left"/>
        <w:rPr>
          <w:rFonts w:ascii="Trebuchet MS"/>
          <w:sz w:val="18"/>
        </w:rPr>
      </w:pPr>
      <w:r>
        <w:rPr>
          <w:rFonts w:ascii="Trebuchet MS"/>
          <w:color w:val="231F20"/>
          <w:w w:val="125"/>
          <w:sz w:val="18"/>
        </w:rPr>
        <w:t>printf("%c",</w:t>
      </w:r>
      <w:r>
        <w:rPr>
          <w:rFonts w:ascii="Trebuchet MS"/>
          <w:color w:val="231F20"/>
          <w:w w:val="125"/>
          <w:sz w:val="18"/>
        </w:rPr>
        <w:t> sMessage[x]); </w:t>
      </w:r>
      <w:r>
        <w:rPr>
          <w:rFonts w:ascii="Trebuchet MS"/>
          <w:color w:val="231F20"/>
          <w:spacing w:val="-4"/>
          <w:w w:val="125"/>
          <w:sz w:val="18"/>
        </w:rPr>
        <w:t>x++;</w:t>
      </w:r>
    </w:p>
    <w:p>
      <w:pPr>
        <w:pStyle w:val="BodyText"/>
        <w:spacing w:before="70"/>
        <w:rPr>
          <w:rFonts w:ascii="Trebuchet MS"/>
          <w:sz w:val="18"/>
        </w:rPr>
      </w:pPr>
    </w:p>
    <w:p>
      <w:pPr>
        <w:spacing w:before="0"/>
        <w:ind w:left="319" w:right="0" w:firstLine="0"/>
        <w:jc w:val="left"/>
        <w:rPr>
          <w:rFonts w:ascii="Trebuchet MS"/>
          <w:sz w:val="18"/>
        </w:rPr>
      </w:pPr>
      <w:r>
        <w:rPr>
          <w:rFonts w:ascii="Trebuchet MS"/>
          <w:color w:val="231F20"/>
          <w:spacing w:val="-2"/>
          <w:w w:val="120"/>
          <w:sz w:val="18"/>
        </w:rPr>
        <w:t>}</w:t>
      </w:r>
      <w:r>
        <w:rPr>
          <w:rFonts w:ascii="Trebuchet MS"/>
          <w:color w:val="231F20"/>
          <w:spacing w:val="4"/>
          <w:w w:val="120"/>
          <w:sz w:val="18"/>
        </w:rPr>
        <w:t> </w:t>
      </w:r>
      <w:r>
        <w:rPr>
          <w:rFonts w:ascii="Trebuchet MS"/>
          <w:color w:val="231F20"/>
          <w:spacing w:val="-2"/>
          <w:w w:val="120"/>
          <w:sz w:val="18"/>
        </w:rPr>
        <w:t>//end</w:t>
      </w:r>
      <w:r>
        <w:rPr>
          <w:rFonts w:ascii="Trebuchet MS"/>
          <w:color w:val="231F20"/>
          <w:spacing w:val="5"/>
          <w:w w:val="120"/>
          <w:sz w:val="18"/>
        </w:rPr>
        <w:t> </w:t>
      </w:r>
      <w:r>
        <w:rPr>
          <w:rFonts w:ascii="Trebuchet MS"/>
          <w:color w:val="231F20"/>
          <w:spacing w:val="-4"/>
          <w:w w:val="120"/>
          <w:sz w:val="18"/>
        </w:rPr>
        <w:t>loop</w:t>
      </w:r>
    </w:p>
    <w:p>
      <w:pPr>
        <w:pStyle w:val="BodyText"/>
        <w:spacing w:before="142"/>
        <w:rPr>
          <w:rFonts w:ascii="Trebuchet MS"/>
          <w:sz w:val="18"/>
        </w:rPr>
      </w:pPr>
    </w:p>
    <w:p>
      <w:pPr>
        <w:spacing w:before="0"/>
        <w:ind w:left="20" w:right="0" w:firstLine="0"/>
        <w:jc w:val="left"/>
        <w:rPr>
          <w:rFonts w:ascii="Trebuchet MS"/>
          <w:sz w:val="18"/>
        </w:rPr>
      </w:pPr>
      <w:r>
        <w:rPr>
          <w:rFonts w:ascii="Trebuchet MS"/>
          <w:color w:val="231F20"/>
          <w:w w:val="120"/>
          <w:sz w:val="18"/>
        </w:rPr>
        <w:t>}</w:t>
      </w:r>
      <w:r>
        <w:rPr>
          <w:rFonts w:ascii="Trebuchet MS"/>
          <w:color w:val="231F20"/>
          <w:spacing w:val="71"/>
          <w:w w:val="120"/>
          <w:sz w:val="18"/>
        </w:rPr>
        <w:t> </w:t>
      </w:r>
      <w:r>
        <w:rPr>
          <w:rFonts w:ascii="Trebuchet MS"/>
          <w:color w:val="231F20"/>
          <w:w w:val="120"/>
          <w:sz w:val="18"/>
        </w:rPr>
        <w:t>//end</w:t>
      </w:r>
      <w:r>
        <w:rPr>
          <w:rFonts w:ascii="Trebuchet MS"/>
          <w:color w:val="231F20"/>
          <w:spacing w:val="3"/>
          <w:w w:val="120"/>
          <w:sz w:val="18"/>
        </w:rPr>
        <w:t> </w:t>
      </w:r>
      <w:r>
        <w:rPr>
          <w:rFonts w:ascii="Trebuchet MS"/>
          <w:color w:val="231F20"/>
          <w:w w:val="120"/>
          <w:sz w:val="18"/>
        </w:rPr>
        <w:t>decrypt</w:t>
      </w:r>
      <w:r>
        <w:rPr>
          <w:rFonts w:ascii="Trebuchet MS"/>
          <w:color w:val="231F20"/>
          <w:spacing w:val="3"/>
          <w:w w:val="120"/>
          <w:sz w:val="18"/>
        </w:rPr>
        <w:t> </w:t>
      </w:r>
      <w:r>
        <w:rPr>
          <w:rFonts w:ascii="Trebuchet MS"/>
          <w:color w:val="231F20"/>
          <w:spacing w:val="-2"/>
          <w:w w:val="120"/>
          <w:sz w:val="18"/>
        </w:rPr>
        <w:t>function</w:t>
      </w:r>
    </w:p>
    <w:p>
      <w:pPr>
        <w:pStyle w:val="BodyText"/>
        <w:spacing w:before="49"/>
        <w:rPr>
          <w:rFonts w:ascii="Trebuchet MS"/>
          <w:sz w:val="18"/>
        </w:rPr>
      </w:pPr>
    </w:p>
    <w:p>
      <w:pPr>
        <w:pStyle w:val="Heading3"/>
      </w:pPr>
      <w:r>
        <w:rPr>
          <w:smallCaps/>
          <w:color w:val="231F20"/>
          <w:spacing w:val="-2"/>
        </w:rPr>
        <w:t>Summary</w:t>
      </w:r>
    </w:p>
    <w:p>
      <w:pPr>
        <w:pStyle w:val="ListParagraph"/>
        <w:numPr>
          <w:ilvl w:val="0"/>
          <w:numId w:val="30"/>
        </w:numPr>
        <w:tabs>
          <w:tab w:pos="499" w:val="left" w:leader="none"/>
        </w:tabs>
        <w:spacing w:line="240" w:lineRule="auto" w:before="77" w:after="0"/>
        <w:ind w:left="499" w:right="0" w:hanging="239"/>
        <w:jc w:val="left"/>
        <w:rPr>
          <w:sz w:val="21"/>
        </w:rPr>
      </w:pPr>
      <w:r>
        <w:rPr>
          <w:color w:val="231F20"/>
          <w:w w:val="115"/>
          <w:sz w:val="21"/>
        </w:rPr>
        <w:t>Pointers</w:t>
      </w:r>
      <w:r>
        <w:rPr>
          <w:color w:val="231F20"/>
          <w:spacing w:val="-12"/>
          <w:w w:val="115"/>
          <w:sz w:val="21"/>
        </w:rPr>
        <w:t> </w:t>
      </w:r>
      <w:r>
        <w:rPr>
          <w:color w:val="231F20"/>
          <w:w w:val="115"/>
          <w:sz w:val="21"/>
        </w:rPr>
        <w:t>are</w:t>
      </w:r>
      <w:r>
        <w:rPr>
          <w:color w:val="231F20"/>
          <w:spacing w:val="-12"/>
          <w:w w:val="115"/>
          <w:sz w:val="21"/>
        </w:rPr>
        <w:t> </w:t>
      </w:r>
      <w:r>
        <w:rPr>
          <w:color w:val="231F20"/>
          <w:w w:val="115"/>
          <w:sz w:val="21"/>
        </w:rPr>
        <w:t>variables</w:t>
      </w:r>
      <w:r>
        <w:rPr>
          <w:color w:val="231F20"/>
          <w:spacing w:val="-12"/>
          <w:w w:val="115"/>
          <w:sz w:val="21"/>
        </w:rPr>
        <w:t> </w:t>
      </w:r>
      <w:r>
        <w:rPr>
          <w:color w:val="231F20"/>
          <w:w w:val="115"/>
          <w:sz w:val="21"/>
        </w:rPr>
        <w:t>that</w:t>
      </w:r>
      <w:r>
        <w:rPr>
          <w:color w:val="231F20"/>
          <w:spacing w:val="-12"/>
          <w:w w:val="115"/>
          <w:sz w:val="21"/>
        </w:rPr>
        <w:t> </w:t>
      </w:r>
      <w:r>
        <w:rPr>
          <w:color w:val="231F20"/>
          <w:w w:val="115"/>
          <w:sz w:val="21"/>
        </w:rPr>
        <w:t>contain</w:t>
      </w:r>
      <w:r>
        <w:rPr>
          <w:color w:val="231F20"/>
          <w:spacing w:val="-12"/>
          <w:w w:val="115"/>
          <w:sz w:val="21"/>
        </w:rPr>
        <w:t> </w:t>
      </w:r>
      <w:r>
        <w:rPr>
          <w:color w:val="231F20"/>
          <w:w w:val="115"/>
          <w:sz w:val="21"/>
        </w:rPr>
        <w:t>a</w:t>
      </w:r>
      <w:r>
        <w:rPr>
          <w:color w:val="231F20"/>
          <w:spacing w:val="-12"/>
          <w:w w:val="115"/>
          <w:sz w:val="21"/>
        </w:rPr>
        <w:t> </w:t>
      </w:r>
      <w:r>
        <w:rPr>
          <w:color w:val="231F20"/>
          <w:w w:val="115"/>
          <w:sz w:val="21"/>
        </w:rPr>
        <w:t>memory</w:t>
      </w:r>
      <w:r>
        <w:rPr>
          <w:color w:val="231F20"/>
          <w:spacing w:val="-12"/>
          <w:w w:val="115"/>
          <w:sz w:val="21"/>
        </w:rPr>
        <w:t> </w:t>
      </w:r>
      <w:r>
        <w:rPr>
          <w:color w:val="231F20"/>
          <w:w w:val="115"/>
          <w:sz w:val="21"/>
        </w:rPr>
        <w:t>address</w:t>
      </w:r>
      <w:r>
        <w:rPr>
          <w:color w:val="231F20"/>
          <w:spacing w:val="-12"/>
          <w:w w:val="115"/>
          <w:sz w:val="21"/>
        </w:rPr>
        <w:t> </w:t>
      </w:r>
      <w:r>
        <w:rPr>
          <w:color w:val="231F20"/>
          <w:w w:val="115"/>
          <w:sz w:val="21"/>
        </w:rPr>
        <w:t>that</w:t>
      </w:r>
      <w:r>
        <w:rPr>
          <w:color w:val="231F20"/>
          <w:spacing w:val="-12"/>
          <w:w w:val="115"/>
          <w:sz w:val="21"/>
        </w:rPr>
        <w:t> </w:t>
      </w:r>
      <w:r>
        <w:rPr>
          <w:color w:val="231F20"/>
          <w:w w:val="115"/>
          <w:sz w:val="21"/>
        </w:rPr>
        <w:t>points</w:t>
      </w:r>
      <w:r>
        <w:rPr>
          <w:color w:val="231F20"/>
          <w:spacing w:val="-12"/>
          <w:w w:val="115"/>
          <w:sz w:val="21"/>
        </w:rPr>
        <w:t> </w:t>
      </w:r>
      <w:r>
        <w:rPr>
          <w:color w:val="231F20"/>
          <w:w w:val="115"/>
          <w:sz w:val="21"/>
        </w:rPr>
        <w:t>to</w:t>
      </w:r>
      <w:r>
        <w:rPr>
          <w:color w:val="231F20"/>
          <w:spacing w:val="-12"/>
          <w:w w:val="115"/>
          <w:sz w:val="21"/>
        </w:rPr>
        <w:t> </w:t>
      </w:r>
      <w:r>
        <w:rPr>
          <w:color w:val="231F20"/>
          <w:w w:val="115"/>
          <w:sz w:val="21"/>
        </w:rPr>
        <w:t>another</w:t>
      </w:r>
      <w:r>
        <w:rPr>
          <w:color w:val="231F20"/>
          <w:spacing w:val="-12"/>
          <w:w w:val="115"/>
          <w:sz w:val="21"/>
        </w:rPr>
        <w:t> </w:t>
      </w:r>
      <w:r>
        <w:rPr>
          <w:color w:val="231F20"/>
          <w:spacing w:val="-2"/>
          <w:w w:val="115"/>
          <w:sz w:val="21"/>
        </w:rPr>
        <w:t>variable.</w:t>
      </w:r>
    </w:p>
    <w:p>
      <w:pPr>
        <w:pStyle w:val="ListParagraph"/>
        <w:numPr>
          <w:ilvl w:val="0"/>
          <w:numId w:val="30"/>
        </w:numPr>
        <w:tabs>
          <w:tab w:pos="498" w:val="left" w:leader="none"/>
        </w:tabs>
        <w:spacing w:line="240" w:lineRule="auto" w:before="99" w:after="0"/>
        <w:ind w:left="498" w:right="0" w:hanging="238"/>
        <w:jc w:val="left"/>
        <w:rPr>
          <w:sz w:val="21"/>
        </w:rPr>
      </w:pPr>
      <w:r>
        <w:rPr>
          <w:color w:val="231F20"/>
          <w:w w:val="110"/>
          <w:sz w:val="21"/>
        </w:rPr>
        <w:t>Place</w:t>
      </w:r>
      <w:r>
        <w:rPr>
          <w:color w:val="231F20"/>
          <w:spacing w:val="6"/>
          <w:w w:val="110"/>
          <w:sz w:val="21"/>
        </w:rPr>
        <w:t> </w:t>
      </w:r>
      <w:r>
        <w:rPr>
          <w:color w:val="231F20"/>
          <w:w w:val="110"/>
          <w:sz w:val="21"/>
        </w:rPr>
        <w:t>the</w:t>
      </w:r>
      <w:r>
        <w:rPr>
          <w:color w:val="231F20"/>
          <w:spacing w:val="7"/>
          <w:w w:val="110"/>
          <w:sz w:val="21"/>
        </w:rPr>
        <w:t> </w:t>
      </w:r>
      <w:r>
        <w:rPr>
          <w:color w:val="231F20"/>
          <w:w w:val="110"/>
          <w:sz w:val="21"/>
        </w:rPr>
        <w:t>indirection</w:t>
      </w:r>
      <w:r>
        <w:rPr>
          <w:color w:val="231F20"/>
          <w:spacing w:val="7"/>
          <w:w w:val="110"/>
          <w:sz w:val="21"/>
        </w:rPr>
        <w:t> </w:t>
      </w:r>
      <w:r>
        <w:rPr>
          <w:color w:val="231F20"/>
          <w:w w:val="110"/>
          <w:sz w:val="21"/>
        </w:rPr>
        <w:t>operator</w:t>
      </w:r>
      <w:r>
        <w:rPr>
          <w:color w:val="231F20"/>
          <w:spacing w:val="8"/>
          <w:w w:val="110"/>
          <w:sz w:val="21"/>
        </w:rPr>
        <w:t> </w:t>
      </w:r>
      <w:r>
        <w:rPr>
          <w:color w:val="231F20"/>
          <w:w w:val="110"/>
          <w:sz w:val="21"/>
        </w:rPr>
        <w:t>(</w:t>
      </w:r>
      <w:r>
        <w:rPr>
          <w:rFonts w:ascii="Trebuchet MS" w:hAnsi="Trebuchet MS"/>
          <w:color w:val="231F20"/>
          <w:w w:val="110"/>
          <w:sz w:val="18"/>
        </w:rPr>
        <w:t>*</w:t>
      </w:r>
      <w:r>
        <w:rPr>
          <w:color w:val="231F20"/>
          <w:w w:val="110"/>
          <w:sz w:val="21"/>
        </w:rPr>
        <w:t>)</w:t>
      </w:r>
      <w:r>
        <w:rPr>
          <w:color w:val="231F20"/>
          <w:spacing w:val="7"/>
          <w:w w:val="110"/>
          <w:sz w:val="21"/>
        </w:rPr>
        <w:t> </w:t>
      </w:r>
      <w:r>
        <w:rPr>
          <w:color w:val="231F20"/>
          <w:w w:val="110"/>
          <w:sz w:val="21"/>
        </w:rPr>
        <w:t>in</w:t>
      </w:r>
      <w:r>
        <w:rPr>
          <w:color w:val="231F20"/>
          <w:spacing w:val="6"/>
          <w:w w:val="110"/>
          <w:sz w:val="21"/>
        </w:rPr>
        <w:t> </w:t>
      </w:r>
      <w:r>
        <w:rPr>
          <w:color w:val="231F20"/>
          <w:w w:val="110"/>
          <w:sz w:val="21"/>
        </w:rPr>
        <w:t>front</w:t>
      </w:r>
      <w:r>
        <w:rPr>
          <w:color w:val="231F20"/>
          <w:spacing w:val="7"/>
          <w:w w:val="110"/>
          <w:sz w:val="21"/>
        </w:rPr>
        <w:t> </w:t>
      </w:r>
      <w:r>
        <w:rPr>
          <w:color w:val="231F20"/>
          <w:w w:val="110"/>
          <w:sz w:val="21"/>
        </w:rPr>
        <w:t>of</w:t>
      </w:r>
      <w:r>
        <w:rPr>
          <w:color w:val="231F20"/>
          <w:spacing w:val="7"/>
          <w:w w:val="110"/>
          <w:sz w:val="21"/>
        </w:rPr>
        <w:t> </w:t>
      </w:r>
      <w:r>
        <w:rPr>
          <w:color w:val="231F20"/>
          <w:w w:val="110"/>
          <w:sz w:val="21"/>
        </w:rPr>
        <w:t>the</w:t>
      </w:r>
      <w:r>
        <w:rPr>
          <w:color w:val="231F20"/>
          <w:spacing w:val="7"/>
          <w:w w:val="110"/>
          <w:sz w:val="21"/>
        </w:rPr>
        <w:t> </w:t>
      </w:r>
      <w:r>
        <w:rPr>
          <w:color w:val="231F20"/>
          <w:w w:val="110"/>
          <w:sz w:val="21"/>
        </w:rPr>
        <w:t>variable</w:t>
      </w:r>
      <w:r>
        <w:rPr>
          <w:color w:val="231F20"/>
          <w:spacing w:val="6"/>
          <w:w w:val="110"/>
          <w:sz w:val="21"/>
        </w:rPr>
        <w:t> </w:t>
      </w:r>
      <w:r>
        <w:rPr>
          <w:color w:val="231F20"/>
          <w:w w:val="110"/>
          <w:sz w:val="21"/>
        </w:rPr>
        <w:t>name</w:t>
      </w:r>
      <w:r>
        <w:rPr>
          <w:color w:val="231F20"/>
          <w:spacing w:val="7"/>
          <w:w w:val="110"/>
          <w:sz w:val="21"/>
        </w:rPr>
        <w:t> </w:t>
      </w:r>
      <w:r>
        <w:rPr>
          <w:color w:val="231F20"/>
          <w:w w:val="110"/>
          <w:sz w:val="21"/>
        </w:rPr>
        <w:t>to</w:t>
      </w:r>
      <w:r>
        <w:rPr>
          <w:color w:val="231F20"/>
          <w:spacing w:val="7"/>
          <w:w w:val="110"/>
          <w:sz w:val="21"/>
        </w:rPr>
        <w:t> </w:t>
      </w:r>
      <w:r>
        <w:rPr>
          <w:color w:val="231F20"/>
          <w:w w:val="110"/>
          <w:sz w:val="21"/>
        </w:rPr>
        <w:t>declare</w:t>
      </w:r>
      <w:r>
        <w:rPr>
          <w:color w:val="231F20"/>
          <w:spacing w:val="7"/>
          <w:w w:val="110"/>
          <w:sz w:val="21"/>
        </w:rPr>
        <w:t> </w:t>
      </w:r>
      <w:r>
        <w:rPr>
          <w:color w:val="231F20"/>
          <w:w w:val="110"/>
          <w:sz w:val="21"/>
        </w:rPr>
        <w:t>a</w:t>
      </w:r>
      <w:r>
        <w:rPr>
          <w:color w:val="231F20"/>
          <w:spacing w:val="6"/>
          <w:w w:val="110"/>
          <w:sz w:val="21"/>
        </w:rPr>
        <w:t> </w:t>
      </w:r>
      <w:r>
        <w:rPr>
          <w:color w:val="231F20"/>
          <w:spacing w:val="-2"/>
          <w:w w:val="110"/>
          <w:sz w:val="21"/>
        </w:rPr>
        <w:t>pointer.</w:t>
      </w:r>
    </w:p>
    <w:p>
      <w:pPr>
        <w:pStyle w:val="ListParagraph"/>
        <w:numPr>
          <w:ilvl w:val="0"/>
          <w:numId w:val="30"/>
        </w:numPr>
        <w:tabs>
          <w:tab w:pos="498" w:val="left" w:leader="none"/>
        </w:tabs>
        <w:spacing w:line="240" w:lineRule="auto" w:before="99" w:after="0"/>
        <w:ind w:left="498" w:right="0" w:hanging="238"/>
        <w:jc w:val="left"/>
        <w:rPr>
          <w:sz w:val="21"/>
        </w:rPr>
      </w:pPr>
      <w:r>
        <w:rPr>
          <w:color w:val="231F20"/>
          <w:w w:val="110"/>
          <w:sz w:val="21"/>
        </w:rPr>
        <w:t>The</w:t>
      </w:r>
      <w:r>
        <w:rPr>
          <w:color w:val="231F20"/>
          <w:spacing w:val="-5"/>
          <w:w w:val="110"/>
          <w:sz w:val="21"/>
        </w:rPr>
        <w:t> </w:t>
      </w:r>
      <w:r>
        <w:rPr>
          <w:color w:val="231F20"/>
          <w:w w:val="110"/>
          <w:sz w:val="21"/>
        </w:rPr>
        <w:t>unary</w:t>
      </w:r>
      <w:r>
        <w:rPr>
          <w:color w:val="231F20"/>
          <w:spacing w:val="-4"/>
          <w:w w:val="110"/>
          <w:sz w:val="21"/>
        </w:rPr>
        <w:t> </w:t>
      </w:r>
      <w:r>
        <w:rPr>
          <w:color w:val="231F20"/>
          <w:w w:val="110"/>
          <w:sz w:val="21"/>
        </w:rPr>
        <w:t>operator</w:t>
      </w:r>
      <w:r>
        <w:rPr>
          <w:color w:val="231F20"/>
          <w:spacing w:val="-3"/>
          <w:w w:val="110"/>
          <w:sz w:val="21"/>
        </w:rPr>
        <w:t> </w:t>
      </w:r>
      <w:r>
        <w:rPr>
          <w:color w:val="231F20"/>
          <w:w w:val="105"/>
          <w:sz w:val="21"/>
        </w:rPr>
        <w:t>(</w:t>
      </w:r>
      <w:r>
        <w:rPr>
          <w:rFonts w:ascii="Trebuchet MS" w:hAnsi="Trebuchet MS"/>
          <w:color w:val="231F20"/>
          <w:w w:val="105"/>
          <w:sz w:val="18"/>
        </w:rPr>
        <w:t>&amp;</w:t>
      </w:r>
      <w:r>
        <w:rPr>
          <w:color w:val="231F20"/>
          <w:w w:val="105"/>
          <w:sz w:val="21"/>
        </w:rPr>
        <w:t>)</w:t>
      </w:r>
      <w:r>
        <w:rPr>
          <w:color w:val="231F20"/>
          <w:spacing w:val="-2"/>
          <w:w w:val="105"/>
          <w:sz w:val="21"/>
        </w:rPr>
        <w:t> </w:t>
      </w:r>
      <w:r>
        <w:rPr>
          <w:color w:val="231F20"/>
          <w:w w:val="110"/>
          <w:sz w:val="21"/>
        </w:rPr>
        <w:t>is</w:t>
      </w:r>
      <w:r>
        <w:rPr>
          <w:color w:val="231F20"/>
          <w:spacing w:val="-4"/>
          <w:w w:val="110"/>
          <w:sz w:val="21"/>
        </w:rPr>
        <w:t> </w:t>
      </w:r>
      <w:r>
        <w:rPr>
          <w:color w:val="231F20"/>
          <w:w w:val="110"/>
          <w:sz w:val="21"/>
        </w:rPr>
        <w:t>often</w:t>
      </w:r>
      <w:r>
        <w:rPr>
          <w:color w:val="231F20"/>
          <w:spacing w:val="-5"/>
          <w:w w:val="110"/>
          <w:sz w:val="21"/>
        </w:rPr>
        <w:t> </w:t>
      </w:r>
      <w:r>
        <w:rPr>
          <w:color w:val="231F20"/>
          <w:w w:val="110"/>
          <w:sz w:val="21"/>
        </w:rPr>
        <w:t>referred</w:t>
      </w:r>
      <w:r>
        <w:rPr>
          <w:color w:val="231F20"/>
          <w:spacing w:val="-4"/>
          <w:w w:val="110"/>
          <w:sz w:val="21"/>
        </w:rPr>
        <w:t> </w:t>
      </w:r>
      <w:r>
        <w:rPr>
          <w:color w:val="231F20"/>
          <w:w w:val="110"/>
          <w:sz w:val="21"/>
        </w:rPr>
        <w:t>to</w:t>
      </w:r>
      <w:r>
        <w:rPr>
          <w:color w:val="231F20"/>
          <w:spacing w:val="-4"/>
          <w:w w:val="110"/>
          <w:sz w:val="21"/>
        </w:rPr>
        <w:t> </w:t>
      </w:r>
      <w:r>
        <w:rPr>
          <w:color w:val="231F20"/>
          <w:w w:val="110"/>
          <w:sz w:val="21"/>
        </w:rPr>
        <w:t>as</w:t>
      </w:r>
      <w:r>
        <w:rPr>
          <w:color w:val="231F20"/>
          <w:spacing w:val="-6"/>
          <w:w w:val="110"/>
          <w:sz w:val="21"/>
        </w:rPr>
        <w:t> </w:t>
      </w:r>
      <w:r>
        <w:rPr>
          <w:color w:val="231F20"/>
          <w:w w:val="110"/>
          <w:sz w:val="21"/>
        </w:rPr>
        <w:t>the</w:t>
      </w:r>
      <w:r>
        <w:rPr>
          <w:color w:val="231F20"/>
          <w:spacing w:val="-4"/>
          <w:w w:val="110"/>
          <w:sz w:val="21"/>
        </w:rPr>
        <w:t> </w:t>
      </w:r>
      <w:r>
        <w:rPr>
          <w:color w:val="231F20"/>
          <w:w w:val="110"/>
          <w:sz w:val="21"/>
        </w:rPr>
        <w:t>“address</w:t>
      </w:r>
      <w:r>
        <w:rPr>
          <w:color w:val="231F20"/>
          <w:spacing w:val="-4"/>
          <w:w w:val="110"/>
          <w:sz w:val="21"/>
        </w:rPr>
        <w:t> </w:t>
      </w:r>
      <w:r>
        <w:rPr>
          <w:color w:val="231F20"/>
          <w:w w:val="110"/>
          <w:sz w:val="21"/>
        </w:rPr>
        <w:t>of”</w:t>
      </w:r>
      <w:r>
        <w:rPr>
          <w:color w:val="231F20"/>
          <w:spacing w:val="-6"/>
          <w:w w:val="110"/>
          <w:sz w:val="21"/>
        </w:rPr>
        <w:t> </w:t>
      </w:r>
      <w:r>
        <w:rPr>
          <w:color w:val="231F20"/>
          <w:spacing w:val="-2"/>
          <w:w w:val="110"/>
          <w:sz w:val="21"/>
        </w:rPr>
        <w:t>operator.</w:t>
      </w:r>
    </w:p>
    <w:p>
      <w:pPr>
        <w:pStyle w:val="ListParagraph"/>
        <w:numPr>
          <w:ilvl w:val="0"/>
          <w:numId w:val="30"/>
        </w:numPr>
        <w:tabs>
          <w:tab w:pos="498" w:val="left" w:leader="none"/>
          <w:tab w:pos="500" w:val="left" w:leader="none"/>
        </w:tabs>
        <w:spacing w:line="278" w:lineRule="auto" w:before="99" w:after="0"/>
        <w:ind w:left="500" w:right="9" w:hanging="241"/>
        <w:jc w:val="left"/>
        <w:rPr>
          <w:sz w:val="21"/>
        </w:rPr>
      </w:pPr>
      <w:r>
        <w:rPr>
          <w:color w:val="231F20"/>
          <w:w w:val="110"/>
          <w:sz w:val="21"/>
        </w:rPr>
        <w:t>Pointer variables should always be initialized with another variable’s memory address, </w:t>
      </w:r>
      <w:r>
        <w:rPr>
          <w:color w:val="231F20"/>
          <w:w w:val="115"/>
          <w:sz w:val="21"/>
        </w:rPr>
        <w:t>with</w:t>
      </w:r>
      <w:r>
        <w:rPr>
          <w:color w:val="231F20"/>
          <w:spacing w:val="-6"/>
          <w:w w:val="115"/>
          <w:sz w:val="21"/>
        </w:rPr>
        <w:t> </w:t>
      </w:r>
      <w:r>
        <w:rPr>
          <w:rFonts w:ascii="Trebuchet MS" w:hAnsi="Trebuchet MS"/>
          <w:color w:val="231F20"/>
          <w:w w:val="115"/>
          <w:sz w:val="18"/>
        </w:rPr>
        <w:t>0</w:t>
      </w:r>
      <w:r>
        <w:rPr>
          <w:color w:val="231F20"/>
          <w:w w:val="115"/>
          <w:sz w:val="21"/>
        </w:rPr>
        <w:t>,</w:t>
      </w:r>
      <w:r>
        <w:rPr>
          <w:color w:val="231F20"/>
          <w:spacing w:val="-4"/>
          <w:w w:val="115"/>
          <w:sz w:val="21"/>
        </w:rPr>
        <w:t> </w:t>
      </w:r>
      <w:r>
        <w:rPr>
          <w:color w:val="231F20"/>
          <w:w w:val="115"/>
          <w:sz w:val="21"/>
        </w:rPr>
        <w:t>or</w:t>
      </w:r>
      <w:r>
        <w:rPr>
          <w:color w:val="231F20"/>
          <w:spacing w:val="-4"/>
          <w:w w:val="115"/>
          <w:sz w:val="21"/>
        </w:rPr>
        <w:t> </w:t>
      </w:r>
      <w:r>
        <w:rPr>
          <w:color w:val="231F20"/>
          <w:w w:val="115"/>
          <w:sz w:val="21"/>
        </w:rPr>
        <w:t>with</w:t>
      </w:r>
      <w:r>
        <w:rPr>
          <w:color w:val="231F20"/>
          <w:spacing w:val="-5"/>
          <w:w w:val="115"/>
          <w:sz w:val="21"/>
        </w:rPr>
        <w:t> </w:t>
      </w:r>
      <w:r>
        <w:rPr>
          <w:color w:val="231F20"/>
          <w:w w:val="115"/>
          <w:sz w:val="21"/>
        </w:rPr>
        <w:t>the</w:t>
      </w:r>
      <w:r>
        <w:rPr>
          <w:color w:val="231F20"/>
          <w:spacing w:val="-4"/>
          <w:w w:val="115"/>
          <w:sz w:val="21"/>
        </w:rPr>
        <w:t> </w:t>
      </w:r>
      <w:r>
        <w:rPr>
          <w:color w:val="231F20"/>
          <w:w w:val="115"/>
          <w:sz w:val="21"/>
        </w:rPr>
        <w:t>keyword</w:t>
      </w:r>
      <w:r>
        <w:rPr>
          <w:color w:val="231F20"/>
          <w:spacing w:val="-6"/>
          <w:w w:val="115"/>
          <w:sz w:val="21"/>
        </w:rPr>
        <w:t> </w:t>
      </w:r>
      <w:r>
        <w:rPr>
          <w:rFonts w:ascii="Trebuchet MS" w:hAnsi="Trebuchet MS"/>
          <w:color w:val="231F20"/>
          <w:w w:val="115"/>
          <w:sz w:val="18"/>
        </w:rPr>
        <w:t>NULL</w:t>
      </w:r>
      <w:r>
        <w:rPr>
          <w:color w:val="231F20"/>
          <w:w w:val="115"/>
          <w:sz w:val="21"/>
        </w:rPr>
        <w:t>.</w:t>
      </w:r>
    </w:p>
    <w:p>
      <w:pPr>
        <w:pStyle w:val="ListParagraph"/>
        <w:numPr>
          <w:ilvl w:val="0"/>
          <w:numId w:val="30"/>
        </w:numPr>
        <w:tabs>
          <w:tab w:pos="499" w:val="left" w:leader="none"/>
        </w:tabs>
        <w:spacing w:line="240" w:lineRule="auto" w:before="60" w:after="0"/>
        <w:ind w:left="499" w:right="0" w:hanging="239"/>
        <w:jc w:val="left"/>
        <w:rPr>
          <w:sz w:val="21"/>
        </w:rPr>
      </w:pPr>
      <w:r>
        <w:rPr>
          <w:color w:val="231F20"/>
          <w:w w:val="110"/>
          <w:sz w:val="21"/>
        </w:rPr>
        <w:t>You</w:t>
      </w:r>
      <w:r>
        <w:rPr>
          <w:color w:val="231F20"/>
          <w:spacing w:val="1"/>
          <w:w w:val="110"/>
          <w:sz w:val="21"/>
        </w:rPr>
        <w:t> </w:t>
      </w:r>
      <w:r>
        <w:rPr>
          <w:color w:val="231F20"/>
          <w:w w:val="110"/>
          <w:sz w:val="21"/>
        </w:rPr>
        <w:t>can</w:t>
      </w:r>
      <w:r>
        <w:rPr>
          <w:color w:val="231F20"/>
          <w:spacing w:val="2"/>
          <w:w w:val="110"/>
          <w:sz w:val="21"/>
        </w:rPr>
        <w:t> </w:t>
      </w:r>
      <w:r>
        <w:rPr>
          <w:color w:val="231F20"/>
          <w:w w:val="110"/>
          <w:sz w:val="21"/>
        </w:rPr>
        <w:t>print</w:t>
      </w:r>
      <w:r>
        <w:rPr>
          <w:color w:val="231F20"/>
          <w:spacing w:val="2"/>
          <w:w w:val="110"/>
          <w:sz w:val="21"/>
        </w:rPr>
        <w:t> </w:t>
      </w:r>
      <w:r>
        <w:rPr>
          <w:color w:val="231F20"/>
          <w:w w:val="110"/>
          <w:sz w:val="21"/>
        </w:rPr>
        <w:t>the</w:t>
      </w:r>
      <w:r>
        <w:rPr>
          <w:color w:val="231F20"/>
          <w:spacing w:val="2"/>
          <w:w w:val="110"/>
          <w:sz w:val="21"/>
        </w:rPr>
        <w:t> </w:t>
      </w:r>
      <w:r>
        <w:rPr>
          <w:color w:val="231F20"/>
          <w:w w:val="110"/>
          <w:sz w:val="21"/>
        </w:rPr>
        <w:t>memory</w:t>
      </w:r>
      <w:r>
        <w:rPr>
          <w:color w:val="231F20"/>
          <w:spacing w:val="2"/>
          <w:w w:val="110"/>
          <w:sz w:val="21"/>
        </w:rPr>
        <w:t> </w:t>
      </w:r>
      <w:r>
        <w:rPr>
          <w:color w:val="231F20"/>
          <w:w w:val="110"/>
          <w:sz w:val="21"/>
        </w:rPr>
        <w:t>address</w:t>
      </w:r>
      <w:r>
        <w:rPr>
          <w:color w:val="231F20"/>
          <w:spacing w:val="2"/>
          <w:w w:val="110"/>
          <w:sz w:val="21"/>
        </w:rPr>
        <w:t> </w:t>
      </w:r>
      <w:r>
        <w:rPr>
          <w:color w:val="231F20"/>
          <w:w w:val="110"/>
          <w:sz w:val="21"/>
        </w:rPr>
        <w:t>of</w:t>
      </w:r>
      <w:r>
        <w:rPr>
          <w:color w:val="231F20"/>
          <w:spacing w:val="2"/>
          <w:w w:val="110"/>
          <w:sz w:val="21"/>
        </w:rPr>
        <w:t> </w:t>
      </w:r>
      <w:r>
        <w:rPr>
          <w:color w:val="231F20"/>
          <w:w w:val="110"/>
          <w:sz w:val="21"/>
        </w:rPr>
        <w:t>pointers using</w:t>
      </w:r>
      <w:r>
        <w:rPr>
          <w:color w:val="231F20"/>
          <w:spacing w:val="2"/>
          <w:w w:val="110"/>
          <w:sz w:val="21"/>
        </w:rPr>
        <w:t> </w:t>
      </w:r>
      <w:r>
        <w:rPr>
          <w:color w:val="231F20"/>
          <w:w w:val="110"/>
          <w:sz w:val="21"/>
        </w:rPr>
        <w:t>the </w:t>
      </w:r>
      <w:r>
        <w:rPr>
          <w:rFonts w:ascii="Trebuchet MS" w:hAnsi="Trebuchet MS"/>
          <w:color w:val="231F20"/>
          <w:w w:val="110"/>
          <w:sz w:val="18"/>
        </w:rPr>
        <w:t>%p</w:t>
      </w:r>
      <w:r>
        <w:rPr>
          <w:rFonts w:ascii="Trebuchet MS" w:hAnsi="Trebuchet MS"/>
          <w:color w:val="231F20"/>
          <w:spacing w:val="-2"/>
          <w:w w:val="110"/>
          <w:sz w:val="18"/>
        </w:rPr>
        <w:t> </w:t>
      </w:r>
      <w:r>
        <w:rPr>
          <w:color w:val="231F20"/>
          <w:w w:val="110"/>
          <w:sz w:val="21"/>
        </w:rPr>
        <w:t>conversion</w:t>
      </w:r>
      <w:r>
        <w:rPr>
          <w:color w:val="231F20"/>
          <w:spacing w:val="2"/>
          <w:w w:val="110"/>
          <w:sz w:val="21"/>
        </w:rPr>
        <w:t> </w:t>
      </w:r>
      <w:r>
        <w:rPr>
          <w:color w:val="231F20"/>
          <w:spacing w:val="-2"/>
          <w:w w:val="110"/>
          <w:sz w:val="21"/>
        </w:rPr>
        <w:t>specifier.</w:t>
      </w:r>
    </w:p>
    <w:p>
      <w:pPr>
        <w:pStyle w:val="ListParagraph"/>
        <w:numPr>
          <w:ilvl w:val="0"/>
          <w:numId w:val="30"/>
        </w:numPr>
        <w:tabs>
          <w:tab w:pos="500" w:val="left" w:leader="none"/>
        </w:tabs>
        <w:spacing w:line="278" w:lineRule="auto" w:before="100" w:after="0"/>
        <w:ind w:left="500" w:right="4" w:hanging="240"/>
        <w:jc w:val="left"/>
        <w:rPr>
          <w:sz w:val="21"/>
        </w:rPr>
      </w:pPr>
      <w:r>
        <w:rPr>
          <w:color w:val="231F20"/>
          <w:w w:val="110"/>
          <w:sz w:val="21"/>
        </w:rPr>
        <w:t>By default, arguments are passed by value in C, which involves making a copy of the incoming argument for the function to use.</w:t>
      </w:r>
    </w:p>
    <w:p>
      <w:pPr>
        <w:pStyle w:val="ListParagraph"/>
        <w:numPr>
          <w:ilvl w:val="0"/>
          <w:numId w:val="30"/>
        </w:numPr>
        <w:tabs>
          <w:tab w:pos="499" w:val="left" w:leader="none"/>
        </w:tabs>
        <w:spacing w:line="240" w:lineRule="auto" w:before="60" w:after="0"/>
        <w:ind w:left="499" w:right="0" w:hanging="239"/>
        <w:jc w:val="left"/>
        <w:rPr>
          <w:sz w:val="21"/>
        </w:rPr>
      </w:pPr>
      <w:r>
        <w:rPr>
          <w:color w:val="231F20"/>
          <w:w w:val="110"/>
          <w:sz w:val="21"/>
        </w:rPr>
        <w:t>Pointers</w:t>
      </w:r>
      <w:r>
        <w:rPr>
          <w:color w:val="231F20"/>
          <w:spacing w:val="4"/>
          <w:w w:val="110"/>
          <w:sz w:val="21"/>
        </w:rPr>
        <w:t> </w:t>
      </w:r>
      <w:r>
        <w:rPr>
          <w:color w:val="231F20"/>
          <w:w w:val="110"/>
          <w:sz w:val="21"/>
        </w:rPr>
        <w:t>can</w:t>
      </w:r>
      <w:r>
        <w:rPr>
          <w:color w:val="231F20"/>
          <w:spacing w:val="4"/>
          <w:w w:val="110"/>
          <w:sz w:val="21"/>
        </w:rPr>
        <w:t> </w:t>
      </w:r>
      <w:r>
        <w:rPr>
          <w:color w:val="231F20"/>
          <w:w w:val="110"/>
          <w:sz w:val="21"/>
        </w:rPr>
        <w:t>be</w:t>
      </w:r>
      <w:r>
        <w:rPr>
          <w:color w:val="231F20"/>
          <w:spacing w:val="4"/>
          <w:w w:val="110"/>
          <w:sz w:val="21"/>
        </w:rPr>
        <w:t> </w:t>
      </w:r>
      <w:r>
        <w:rPr>
          <w:color w:val="231F20"/>
          <w:w w:val="110"/>
          <w:sz w:val="21"/>
        </w:rPr>
        <w:t>used</w:t>
      </w:r>
      <w:r>
        <w:rPr>
          <w:color w:val="231F20"/>
          <w:spacing w:val="4"/>
          <w:w w:val="110"/>
          <w:sz w:val="21"/>
        </w:rPr>
        <w:t> </w:t>
      </w:r>
      <w:r>
        <w:rPr>
          <w:color w:val="231F20"/>
          <w:w w:val="110"/>
          <w:sz w:val="21"/>
        </w:rPr>
        <w:t>to</w:t>
      </w:r>
      <w:r>
        <w:rPr>
          <w:color w:val="231F20"/>
          <w:spacing w:val="4"/>
          <w:w w:val="110"/>
          <w:sz w:val="21"/>
        </w:rPr>
        <w:t> </w:t>
      </w:r>
      <w:r>
        <w:rPr>
          <w:color w:val="231F20"/>
          <w:w w:val="110"/>
          <w:sz w:val="21"/>
        </w:rPr>
        <w:t>pass</w:t>
      </w:r>
      <w:r>
        <w:rPr>
          <w:color w:val="231F20"/>
          <w:spacing w:val="4"/>
          <w:w w:val="110"/>
          <w:sz w:val="21"/>
        </w:rPr>
        <w:t> </w:t>
      </w:r>
      <w:r>
        <w:rPr>
          <w:color w:val="231F20"/>
          <w:w w:val="110"/>
          <w:sz w:val="21"/>
        </w:rPr>
        <w:t>arguments</w:t>
      </w:r>
      <w:r>
        <w:rPr>
          <w:color w:val="231F20"/>
          <w:spacing w:val="5"/>
          <w:w w:val="110"/>
          <w:sz w:val="21"/>
        </w:rPr>
        <w:t> </w:t>
      </w:r>
      <w:r>
        <w:rPr>
          <w:color w:val="231F20"/>
          <w:w w:val="110"/>
          <w:sz w:val="21"/>
        </w:rPr>
        <w:t>by</w:t>
      </w:r>
      <w:r>
        <w:rPr>
          <w:color w:val="231F20"/>
          <w:spacing w:val="4"/>
          <w:w w:val="110"/>
          <w:sz w:val="21"/>
        </w:rPr>
        <w:t> </w:t>
      </w:r>
      <w:r>
        <w:rPr>
          <w:color w:val="231F20"/>
          <w:spacing w:val="-2"/>
          <w:w w:val="110"/>
          <w:sz w:val="21"/>
        </w:rPr>
        <w:t>reference.</w:t>
      </w:r>
    </w:p>
    <w:p>
      <w:pPr>
        <w:pStyle w:val="ListParagraph"/>
        <w:numPr>
          <w:ilvl w:val="0"/>
          <w:numId w:val="30"/>
        </w:numPr>
        <w:tabs>
          <w:tab w:pos="500" w:val="left" w:leader="none"/>
        </w:tabs>
        <w:spacing w:line="278" w:lineRule="auto" w:before="99" w:after="0"/>
        <w:ind w:left="500" w:right="6" w:hanging="240"/>
        <w:jc w:val="both"/>
        <w:rPr>
          <w:sz w:val="21"/>
        </w:rPr>
      </w:pPr>
      <w:r>
        <w:rPr>
          <w:color w:val="231F20"/>
          <w:w w:val="110"/>
          <w:sz w:val="21"/>
        </w:rPr>
        <w:t>Passing an array name to a pointer assigns the first memory location of the array to the pointer</w:t>
      </w:r>
      <w:r>
        <w:rPr>
          <w:color w:val="231F20"/>
          <w:spacing w:val="-6"/>
          <w:w w:val="110"/>
          <w:sz w:val="21"/>
        </w:rPr>
        <w:t> </w:t>
      </w:r>
      <w:r>
        <w:rPr>
          <w:color w:val="231F20"/>
          <w:w w:val="110"/>
          <w:sz w:val="21"/>
        </w:rPr>
        <w:t>variable.</w:t>
      </w:r>
      <w:r>
        <w:rPr>
          <w:color w:val="231F20"/>
          <w:spacing w:val="-6"/>
          <w:w w:val="110"/>
          <w:sz w:val="21"/>
        </w:rPr>
        <w:t> </w:t>
      </w:r>
      <w:r>
        <w:rPr>
          <w:color w:val="231F20"/>
          <w:w w:val="110"/>
          <w:sz w:val="21"/>
        </w:rPr>
        <w:t>Similarly,</w:t>
      </w:r>
      <w:r>
        <w:rPr>
          <w:color w:val="231F20"/>
          <w:spacing w:val="-4"/>
          <w:w w:val="110"/>
          <w:sz w:val="21"/>
        </w:rPr>
        <w:t> </w:t>
      </w:r>
      <w:r>
        <w:rPr>
          <w:color w:val="231F20"/>
          <w:w w:val="110"/>
          <w:sz w:val="21"/>
        </w:rPr>
        <w:t>initializing</w:t>
      </w:r>
      <w:r>
        <w:rPr>
          <w:color w:val="231F20"/>
          <w:spacing w:val="-6"/>
          <w:w w:val="110"/>
          <w:sz w:val="21"/>
        </w:rPr>
        <w:t> </w:t>
      </w:r>
      <w:r>
        <w:rPr>
          <w:color w:val="231F20"/>
          <w:w w:val="110"/>
          <w:sz w:val="21"/>
        </w:rPr>
        <w:t>a</w:t>
      </w:r>
      <w:r>
        <w:rPr>
          <w:color w:val="231F20"/>
          <w:spacing w:val="-6"/>
          <w:w w:val="110"/>
          <w:sz w:val="21"/>
        </w:rPr>
        <w:t> </w:t>
      </w:r>
      <w:r>
        <w:rPr>
          <w:color w:val="231F20"/>
          <w:w w:val="110"/>
          <w:sz w:val="21"/>
        </w:rPr>
        <w:t>pointer</w:t>
      </w:r>
      <w:r>
        <w:rPr>
          <w:color w:val="231F20"/>
          <w:spacing w:val="-6"/>
          <w:w w:val="110"/>
          <w:sz w:val="21"/>
        </w:rPr>
        <w:t> </w:t>
      </w:r>
      <w:r>
        <w:rPr>
          <w:color w:val="231F20"/>
          <w:w w:val="110"/>
          <w:sz w:val="21"/>
        </w:rPr>
        <w:t>to</w:t>
      </w:r>
      <w:r>
        <w:rPr>
          <w:color w:val="231F20"/>
          <w:spacing w:val="-6"/>
          <w:w w:val="110"/>
          <w:sz w:val="21"/>
        </w:rPr>
        <w:t> </w:t>
      </w:r>
      <w:r>
        <w:rPr>
          <w:color w:val="231F20"/>
          <w:w w:val="110"/>
          <w:sz w:val="21"/>
        </w:rPr>
        <w:t>an</w:t>
      </w:r>
      <w:r>
        <w:rPr>
          <w:color w:val="231F20"/>
          <w:spacing w:val="-6"/>
          <w:w w:val="110"/>
          <w:sz w:val="21"/>
        </w:rPr>
        <w:t> </w:t>
      </w:r>
      <w:r>
        <w:rPr>
          <w:color w:val="231F20"/>
          <w:w w:val="110"/>
          <w:sz w:val="21"/>
        </w:rPr>
        <w:t>array</w:t>
      </w:r>
      <w:r>
        <w:rPr>
          <w:color w:val="231F20"/>
          <w:spacing w:val="-6"/>
          <w:w w:val="110"/>
          <w:sz w:val="21"/>
        </w:rPr>
        <w:t> </w:t>
      </w:r>
      <w:r>
        <w:rPr>
          <w:color w:val="231F20"/>
          <w:w w:val="110"/>
          <w:sz w:val="21"/>
        </w:rPr>
        <w:t>name</w:t>
      </w:r>
      <w:r>
        <w:rPr>
          <w:color w:val="231F20"/>
          <w:spacing w:val="-6"/>
          <w:w w:val="110"/>
          <w:sz w:val="21"/>
        </w:rPr>
        <w:t> </w:t>
      </w:r>
      <w:r>
        <w:rPr>
          <w:color w:val="231F20"/>
          <w:w w:val="110"/>
          <w:sz w:val="21"/>
        </w:rPr>
        <w:t>stores</w:t>
      </w:r>
      <w:r>
        <w:rPr>
          <w:color w:val="231F20"/>
          <w:spacing w:val="-6"/>
          <w:w w:val="110"/>
          <w:sz w:val="21"/>
        </w:rPr>
        <w:t> </w:t>
      </w:r>
      <w:r>
        <w:rPr>
          <w:color w:val="231F20"/>
          <w:w w:val="110"/>
          <w:sz w:val="21"/>
        </w:rPr>
        <w:t>the</w:t>
      </w:r>
      <w:r>
        <w:rPr>
          <w:color w:val="231F20"/>
          <w:spacing w:val="-6"/>
          <w:w w:val="110"/>
          <w:sz w:val="21"/>
        </w:rPr>
        <w:t> </w:t>
      </w:r>
      <w:r>
        <w:rPr>
          <w:color w:val="231F20"/>
          <w:w w:val="110"/>
          <w:sz w:val="21"/>
        </w:rPr>
        <w:t>first</w:t>
      </w:r>
      <w:r>
        <w:rPr>
          <w:color w:val="231F20"/>
          <w:spacing w:val="-6"/>
          <w:w w:val="110"/>
          <w:sz w:val="21"/>
        </w:rPr>
        <w:t> </w:t>
      </w:r>
      <w:r>
        <w:rPr>
          <w:color w:val="231F20"/>
          <w:w w:val="110"/>
          <w:sz w:val="21"/>
        </w:rPr>
        <w:t>address </w:t>
      </w:r>
      <w:r>
        <w:rPr>
          <w:color w:val="231F20"/>
          <w:w w:val="115"/>
          <w:sz w:val="21"/>
        </w:rPr>
        <w:t>of the array in the pointer.</w:t>
      </w:r>
    </w:p>
    <w:p>
      <w:pPr>
        <w:pStyle w:val="ListParagraph"/>
        <w:numPr>
          <w:ilvl w:val="0"/>
          <w:numId w:val="30"/>
        </w:numPr>
        <w:tabs>
          <w:tab w:pos="500" w:val="left" w:leader="none"/>
        </w:tabs>
        <w:spacing w:line="278" w:lineRule="auto" w:before="60" w:after="0"/>
        <w:ind w:left="500" w:right="7" w:hanging="240"/>
        <w:jc w:val="both"/>
        <w:rPr>
          <w:sz w:val="21"/>
        </w:rPr>
      </w:pPr>
      <w:r>
        <w:rPr>
          <w:color w:val="231F20"/>
          <w:w w:val="115"/>
          <w:sz w:val="21"/>
        </w:rPr>
        <w:t>You</w:t>
      </w:r>
      <w:r>
        <w:rPr>
          <w:color w:val="231F20"/>
          <w:w w:val="115"/>
          <w:sz w:val="21"/>
        </w:rPr>
        <w:t> can</w:t>
      </w:r>
      <w:r>
        <w:rPr>
          <w:color w:val="231F20"/>
          <w:w w:val="115"/>
          <w:sz w:val="21"/>
        </w:rPr>
        <w:t> use</w:t>
      </w:r>
      <w:r>
        <w:rPr>
          <w:color w:val="231F20"/>
          <w:w w:val="115"/>
          <w:sz w:val="21"/>
        </w:rPr>
        <w:t> the</w:t>
      </w:r>
      <w:r>
        <w:rPr>
          <w:color w:val="231F20"/>
          <w:w w:val="115"/>
          <w:sz w:val="21"/>
        </w:rPr>
        <w:t> </w:t>
      </w:r>
      <w:r>
        <w:rPr>
          <w:rFonts w:ascii="Trebuchet MS" w:hAnsi="Trebuchet MS"/>
          <w:color w:val="231F20"/>
          <w:w w:val="115"/>
          <w:sz w:val="18"/>
        </w:rPr>
        <w:t>const</w:t>
      </w:r>
      <w:r>
        <w:rPr>
          <w:rFonts w:ascii="Trebuchet MS" w:hAnsi="Trebuchet MS"/>
          <w:color w:val="231F20"/>
          <w:w w:val="115"/>
          <w:sz w:val="18"/>
        </w:rPr>
        <w:t> </w:t>
      </w:r>
      <w:r>
        <w:rPr>
          <w:color w:val="231F20"/>
          <w:w w:val="115"/>
          <w:sz w:val="21"/>
        </w:rPr>
        <w:t>qualifier</w:t>
      </w:r>
      <w:r>
        <w:rPr>
          <w:color w:val="231F20"/>
          <w:w w:val="115"/>
          <w:sz w:val="21"/>
        </w:rPr>
        <w:t> in</w:t>
      </w:r>
      <w:r>
        <w:rPr>
          <w:color w:val="231F20"/>
          <w:w w:val="115"/>
          <w:sz w:val="21"/>
        </w:rPr>
        <w:t> conjunction</w:t>
      </w:r>
      <w:r>
        <w:rPr>
          <w:color w:val="231F20"/>
          <w:w w:val="115"/>
          <w:sz w:val="21"/>
        </w:rPr>
        <w:t> with</w:t>
      </w:r>
      <w:r>
        <w:rPr>
          <w:color w:val="231F20"/>
          <w:w w:val="115"/>
          <w:sz w:val="21"/>
        </w:rPr>
        <w:t> pointers</w:t>
      </w:r>
      <w:r>
        <w:rPr>
          <w:color w:val="231F20"/>
          <w:w w:val="115"/>
          <w:sz w:val="21"/>
        </w:rPr>
        <w:t> to</w:t>
      </w:r>
      <w:r>
        <w:rPr>
          <w:color w:val="231F20"/>
          <w:w w:val="115"/>
          <w:sz w:val="21"/>
        </w:rPr>
        <w:t> achieve</w:t>
      </w:r>
      <w:r>
        <w:rPr>
          <w:color w:val="231F20"/>
          <w:w w:val="115"/>
          <w:sz w:val="21"/>
        </w:rPr>
        <w:t> a</w:t>
      </w:r>
      <w:r>
        <w:rPr>
          <w:color w:val="231F20"/>
          <w:w w:val="115"/>
          <w:sz w:val="21"/>
        </w:rPr>
        <w:t> read-only argument</w:t>
      </w:r>
      <w:r>
        <w:rPr>
          <w:color w:val="231F20"/>
          <w:spacing w:val="-3"/>
          <w:w w:val="115"/>
          <w:sz w:val="21"/>
        </w:rPr>
        <w:t> </w:t>
      </w:r>
      <w:r>
        <w:rPr>
          <w:color w:val="231F20"/>
          <w:w w:val="115"/>
          <w:sz w:val="21"/>
        </w:rPr>
        <w:t>while</w:t>
      </w:r>
      <w:r>
        <w:rPr>
          <w:color w:val="231F20"/>
          <w:spacing w:val="-4"/>
          <w:w w:val="115"/>
          <w:sz w:val="21"/>
        </w:rPr>
        <w:t> </w:t>
      </w:r>
      <w:r>
        <w:rPr>
          <w:color w:val="231F20"/>
          <w:w w:val="115"/>
          <w:sz w:val="21"/>
        </w:rPr>
        <w:t>still</w:t>
      </w:r>
      <w:r>
        <w:rPr>
          <w:color w:val="231F20"/>
          <w:spacing w:val="-4"/>
          <w:w w:val="115"/>
          <w:sz w:val="21"/>
        </w:rPr>
        <w:t> </w:t>
      </w:r>
      <w:r>
        <w:rPr>
          <w:color w:val="231F20"/>
          <w:w w:val="115"/>
          <w:sz w:val="21"/>
        </w:rPr>
        <w:t>achieving</w:t>
      </w:r>
      <w:r>
        <w:rPr>
          <w:color w:val="231F20"/>
          <w:spacing w:val="-4"/>
          <w:w w:val="115"/>
          <w:sz w:val="21"/>
        </w:rPr>
        <w:t> </w:t>
      </w:r>
      <w:r>
        <w:rPr>
          <w:color w:val="231F20"/>
          <w:w w:val="115"/>
          <w:sz w:val="21"/>
        </w:rPr>
        <w:t>the</w:t>
      </w:r>
      <w:r>
        <w:rPr>
          <w:color w:val="231F20"/>
          <w:spacing w:val="-4"/>
          <w:w w:val="115"/>
          <w:sz w:val="21"/>
        </w:rPr>
        <w:t> </w:t>
      </w:r>
      <w:r>
        <w:rPr>
          <w:color w:val="231F20"/>
          <w:w w:val="115"/>
          <w:sz w:val="21"/>
        </w:rPr>
        <w:t>pass</w:t>
      </w:r>
      <w:r>
        <w:rPr>
          <w:color w:val="231F20"/>
          <w:spacing w:val="-4"/>
          <w:w w:val="115"/>
          <w:sz w:val="21"/>
        </w:rPr>
        <w:t> </w:t>
      </w:r>
      <w:r>
        <w:rPr>
          <w:color w:val="231F20"/>
          <w:w w:val="115"/>
          <w:sz w:val="21"/>
        </w:rPr>
        <w:t>by</w:t>
      </w:r>
      <w:r>
        <w:rPr>
          <w:color w:val="231F20"/>
          <w:spacing w:val="-3"/>
          <w:w w:val="115"/>
          <w:sz w:val="21"/>
        </w:rPr>
        <w:t> </w:t>
      </w:r>
      <w:r>
        <w:rPr>
          <w:color w:val="231F20"/>
          <w:w w:val="115"/>
          <w:sz w:val="21"/>
        </w:rPr>
        <w:t>reference</w:t>
      </w:r>
      <w:r>
        <w:rPr>
          <w:color w:val="231F20"/>
          <w:spacing w:val="-3"/>
          <w:w w:val="115"/>
          <w:sz w:val="21"/>
        </w:rPr>
        <w:t> </w:t>
      </w:r>
      <w:r>
        <w:rPr>
          <w:color w:val="231F20"/>
          <w:w w:val="115"/>
          <w:sz w:val="21"/>
        </w:rPr>
        <w:t>capability.</w:t>
      </w:r>
    </w:p>
    <w:p>
      <w:pPr>
        <w:pStyle w:val="ListParagraph"/>
        <w:spacing w:after="0" w:line="278" w:lineRule="auto"/>
        <w:jc w:val="both"/>
        <w:rPr>
          <w:sz w:val="21"/>
        </w:rPr>
        <w:sectPr>
          <w:pgSz w:w="10060" w:h="13080"/>
          <w:pgMar w:header="542" w:footer="0" w:top="1540" w:bottom="280" w:left="720" w:right="720"/>
        </w:sectPr>
      </w:pPr>
    </w:p>
    <w:p>
      <w:pPr>
        <w:pStyle w:val="BodyText"/>
        <w:spacing w:before="17"/>
        <w:rPr>
          <w:sz w:val="28"/>
        </w:rPr>
      </w:pPr>
      <w:r>
        <w:rPr>
          <w:sz w:val="28"/>
        </w:rPr>
        <mc:AlternateContent>
          <mc:Choice Requires="wps">
            <w:drawing>
              <wp:anchor distT="0" distB="0" distL="0" distR="0" allowOverlap="1" layoutInCell="1" locked="0" behindDoc="1" simplePos="0" relativeHeight="481244672">
                <wp:simplePos x="0" y="0"/>
                <wp:positionH relativeFrom="page">
                  <wp:posOffset>470268</wp:posOffset>
                </wp:positionH>
                <wp:positionV relativeFrom="page">
                  <wp:posOffset>1046200</wp:posOffset>
                </wp:positionV>
                <wp:extent cx="4483100" cy="6649720"/>
                <wp:effectExtent l="0" t="0" r="0" b="0"/>
                <wp:wrapNone/>
                <wp:docPr id="1111" name="Group 1111"/>
                <wp:cNvGraphicFramePr>
                  <a:graphicFrameLocks/>
                </wp:cNvGraphicFramePr>
                <a:graphic>
                  <a:graphicData uri="http://schemas.microsoft.com/office/word/2010/wordprocessingGroup">
                    <wpg:wgp>
                      <wpg:cNvPr id="1111" name="Group 1111"/>
                      <wpg:cNvGrpSpPr/>
                      <wpg:grpSpPr>
                        <a:xfrm>
                          <a:off x="0" y="0"/>
                          <a:ext cx="4483100" cy="6649720"/>
                          <a:chExt cx="4483100" cy="6649720"/>
                        </a:xfrm>
                      </wpg:grpSpPr>
                      <pic:pic>
                        <pic:nvPicPr>
                          <pic:cNvPr id="1112" name="Image 1112"/>
                          <pic:cNvPicPr/>
                        </pic:nvPicPr>
                        <pic:blipFill>
                          <a:blip r:embed="rId55" cstate="print"/>
                          <a:stretch>
                            <a:fillRect/>
                          </a:stretch>
                        </pic:blipFill>
                        <pic:spPr>
                          <a:xfrm>
                            <a:off x="40398" y="39979"/>
                            <a:ext cx="4403026" cy="2945549"/>
                          </a:xfrm>
                          <a:prstGeom prst="rect">
                            <a:avLst/>
                          </a:prstGeom>
                        </pic:spPr>
                      </pic:pic>
                      <pic:pic>
                        <pic:nvPicPr>
                          <pic:cNvPr id="1113" name="Image 1113"/>
                          <pic:cNvPicPr/>
                        </pic:nvPicPr>
                        <pic:blipFill>
                          <a:blip r:embed="rId55" cstate="print"/>
                          <a:stretch>
                            <a:fillRect/>
                          </a:stretch>
                        </pic:blipFill>
                        <pic:spPr>
                          <a:xfrm>
                            <a:off x="25476" y="2865234"/>
                            <a:ext cx="4403026" cy="2945549"/>
                          </a:xfrm>
                          <a:prstGeom prst="rect">
                            <a:avLst/>
                          </a:prstGeom>
                        </pic:spPr>
                      </pic:pic>
                      <pic:pic>
                        <pic:nvPicPr>
                          <pic:cNvPr id="1114" name="Image 1114"/>
                          <pic:cNvPicPr/>
                        </pic:nvPicPr>
                        <pic:blipFill>
                          <a:blip r:embed="rId239" cstate="print"/>
                          <a:stretch>
                            <a:fillRect/>
                          </a:stretch>
                        </pic:blipFill>
                        <pic:spPr>
                          <a:xfrm>
                            <a:off x="40398" y="4186504"/>
                            <a:ext cx="4403026" cy="2329307"/>
                          </a:xfrm>
                          <a:prstGeom prst="rect">
                            <a:avLst/>
                          </a:prstGeom>
                        </pic:spPr>
                      </pic:pic>
                      <wps:wsp>
                        <wps:cNvPr id="1115" name="Graphic 1115"/>
                        <wps:cNvSpPr/>
                        <wps:spPr>
                          <a:xfrm>
                            <a:off x="19050" y="19050"/>
                            <a:ext cx="4445000" cy="6497320"/>
                          </a:xfrm>
                          <a:custGeom>
                            <a:avLst/>
                            <a:gdLst/>
                            <a:ahLst/>
                            <a:cxnLst/>
                            <a:rect l="l" t="t" r="r" b="b"/>
                            <a:pathLst>
                              <a:path w="4445000" h="6497320">
                                <a:moveTo>
                                  <a:pt x="4445000" y="6496761"/>
                                </a:moveTo>
                                <a:lnTo>
                                  <a:pt x="4445000" y="101600"/>
                                </a:lnTo>
                                <a:lnTo>
                                  <a:pt x="4437037" y="62054"/>
                                </a:lnTo>
                                <a:lnTo>
                                  <a:pt x="4415323" y="29759"/>
                                </a:lnTo>
                                <a:lnTo>
                                  <a:pt x="4383117" y="7984"/>
                                </a:lnTo>
                                <a:lnTo>
                                  <a:pt x="4343679" y="0"/>
                                </a:lnTo>
                                <a:lnTo>
                                  <a:pt x="101307" y="0"/>
                                </a:lnTo>
                                <a:lnTo>
                                  <a:pt x="61872" y="7984"/>
                                </a:lnTo>
                                <a:lnTo>
                                  <a:pt x="29670" y="29759"/>
                                </a:lnTo>
                                <a:lnTo>
                                  <a:pt x="7960" y="62054"/>
                                </a:lnTo>
                                <a:lnTo>
                                  <a:pt x="0" y="101600"/>
                                </a:lnTo>
                                <a:lnTo>
                                  <a:pt x="0" y="6496761"/>
                                </a:lnTo>
                              </a:path>
                            </a:pathLst>
                          </a:custGeom>
                          <a:ln w="38100">
                            <a:solidFill>
                              <a:srgbClr val="231F20"/>
                            </a:solidFill>
                            <a:prstDash val="solid"/>
                          </a:ln>
                        </wps:spPr>
                        <wps:bodyPr wrap="square" lIns="0" tIns="0" rIns="0" bIns="0" rtlCol="0">
                          <a:prstTxWarp prst="textNoShape">
                            <a:avLst/>
                          </a:prstTxWarp>
                          <a:noAutofit/>
                        </wps:bodyPr>
                      </wps:wsp>
                      <pic:pic>
                        <pic:nvPicPr>
                          <pic:cNvPr id="1116" name="Image 1116"/>
                          <pic:cNvPicPr/>
                        </pic:nvPicPr>
                        <pic:blipFill>
                          <a:blip r:embed="rId58" cstate="print"/>
                          <a:stretch>
                            <a:fillRect/>
                          </a:stretch>
                        </pic:blipFill>
                        <pic:spPr>
                          <a:xfrm>
                            <a:off x="35788" y="6535115"/>
                            <a:ext cx="4395177" cy="107950"/>
                          </a:xfrm>
                          <a:prstGeom prst="rect">
                            <a:avLst/>
                          </a:prstGeom>
                        </pic:spPr>
                      </pic:pic>
                      <wps:wsp>
                        <wps:cNvPr id="1117" name="Graphic 1117"/>
                        <wps:cNvSpPr/>
                        <wps:spPr>
                          <a:xfrm>
                            <a:off x="19050" y="6515810"/>
                            <a:ext cx="4445000" cy="114300"/>
                          </a:xfrm>
                          <a:custGeom>
                            <a:avLst/>
                            <a:gdLst/>
                            <a:ahLst/>
                            <a:cxnLst/>
                            <a:rect l="l" t="t" r="r" b="b"/>
                            <a:pathLst>
                              <a:path w="4445000" h="114300">
                                <a:moveTo>
                                  <a:pt x="4445000" y="0"/>
                                </a:moveTo>
                                <a:lnTo>
                                  <a:pt x="4437039" y="41517"/>
                                </a:lnTo>
                                <a:lnTo>
                                  <a:pt x="4415329" y="78178"/>
                                </a:lnTo>
                                <a:lnTo>
                                  <a:pt x="4383127" y="104318"/>
                                </a:lnTo>
                                <a:lnTo>
                                  <a:pt x="4343692" y="114287"/>
                                </a:lnTo>
                                <a:lnTo>
                                  <a:pt x="101320" y="114287"/>
                                </a:lnTo>
                                <a:lnTo>
                                  <a:pt x="61882" y="104318"/>
                                </a:lnTo>
                                <a:lnTo>
                                  <a:pt x="29676" y="78178"/>
                                </a:lnTo>
                                <a:lnTo>
                                  <a:pt x="7962" y="41517"/>
                                </a:lnTo>
                                <a:lnTo>
                                  <a:pt x="0" y="0"/>
                                </a:lnTo>
                              </a:path>
                            </a:pathLst>
                          </a:custGeom>
                          <a:ln w="381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7.029011pt;margin-top:82.377983pt;width:353pt;height:523.6pt;mso-position-horizontal-relative:page;mso-position-vertical-relative:page;z-index:-22071808" id="docshapegroup1017" coordorigin="741,1648" coordsize="7060,10472">
                <v:shape style="position:absolute;left:804;top:1710;width:6934;height:4639" type="#_x0000_t75" id="docshape1018" stroked="false">
                  <v:imagedata r:id="rId55" o:title=""/>
                </v:shape>
                <v:shape style="position:absolute;left:780;top:6159;width:6934;height:4639" type="#_x0000_t75" id="docshape1019" stroked="false">
                  <v:imagedata r:id="rId55" o:title=""/>
                </v:shape>
                <v:shape style="position:absolute;left:804;top:8240;width:6934;height:3669" type="#_x0000_t75" id="docshape1020" stroked="false">
                  <v:imagedata r:id="rId239" o:title=""/>
                </v:shape>
                <v:shape style="position:absolute;left:770;top:1677;width:7000;height:10232" id="docshape1021" coordorigin="771,1678" coordsize="7000,10232" path="m7771,11909l7771,1838,7758,1775,7724,1724,7673,1690,7611,1678,930,1678,868,1690,817,1724,783,1775,771,1838,771,11909e" filled="false" stroked="true" strokeweight="3pt" strokecolor="#231f20">
                  <v:path arrowok="t"/>
                  <v:stroke dashstyle="solid"/>
                </v:shape>
                <v:shape style="position:absolute;left:796;top:11939;width:6922;height:170" type="#_x0000_t75" id="docshape1022" stroked="false">
                  <v:imagedata r:id="rId58" o:title=""/>
                </v:shape>
                <v:shape style="position:absolute;left:770;top:11908;width:7000;height:180" id="docshape1023" coordorigin="771,11909" coordsize="7000,180" path="m7771,11909l7758,11974,7724,12032,7673,12073,7611,12089,930,12089,868,12073,817,12032,783,11974,771,11909e" filled="false" stroked="true" strokeweight="3pt" strokecolor="#231f20">
                  <v:path arrowok="t"/>
                  <v:stroke dashstyle="solid"/>
                </v:shape>
                <w10:wrap type="none"/>
              </v:group>
            </w:pict>
          </mc:Fallback>
        </mc:AlternateContent>
      </w:r>
    </w:p>
    <w:p>
      <w:pPr>
        <w:pStyle w:val="Heading4"/>
        <w:ind w:left="0" w:right="989"/>
        <w:jc w:val="center"/>
      </w:pPr>
      <w:r>
        <w:rPr>
          <w:color w:val="231F20"/>
          <w:spacing w:val="-2"/>
          <w:w w:val="110"/>
        </w:rPr>
        <w:t>C</w:t>
      </w:r>
      <w:r>
        <w:rPr>
          <w:smallCaps/>
          <w:color w:val="231F20"/>
          <w:spacing w:val="-2"/>
          <w:w w:val="110"/>
        </w:rPr>
        <w:t>hall</w:t>
      </w:r>
      <w:r>
        <w:rPr>
          <w:smallCaps w:val="0"/>
          <w:color w:val="231F20"/>
          <w:spacing w:val="-2"/>
          <w:w w:val="110"/>
        </w:rPr>
        <w:t>en</w:t>
      </w:r>
      <w:r>
        <w:rPr>
          <w:smallCaps/>
          <w:color w:val="231F20"/>
          <w:spacing w:val="-2"/>
          <w:w w:val="110"/>
        </w:rPr>
        <w:t>g</w:t>
      </w:r>
      <w:r>
        <w:rPr>
          <w:smallCaps w:val="0"/>
          <w:color w:val="231F20"/>
          <w:spacing w:val="-2"/>
          <w:w w:val="110"/>
        </w:rPr>
        <w:t>es</w:t>
      </w:r>
    </w:p>
    <w:p>
      <w:pPr>
        <w:pStyle w:val="ListParagraph"/>
        <w:numPr>
          <w:ilvl w:val="0"/>
          <w:numId w:val="31"/>
        </w:numPr>
        <w:tabs>
          <w:tab w:pos="739" w:val="left" w:leader="none"/>
        </w:tabs>
        <w:spacing w:line="240" w:lineRule="auto" w:before="123" w:after="0"/>
        <w:ind w:left="739" w:right="0" w:hanging="393"/>
        <w:jc w:val="left"/>
        <w:rPr>
          <w:rFonts w:ascii="Trebuchet MS"/>
          <w:b/>
          <w:sz w:val="20"/>
        </w:rPr>
      </w:pPr>
      <w:r>
        <w:rPr>
          <w:rFonts w:ascii="Trebuchet MS"/>
          <w:b/>
          <w:color w:val="231F20"/>
          <w:sz w:val="20"/>
        </w:rPr>
        <w:t>Build</w:t>
      </w:r>
      <w:r>
        <w:rPr>
          <w:rFonts w:ascii="Trebuchet MS"/>
          <w:b/>
          <w:color w:val="231F20"/>
          <w:spacing w:val="-1"/>
          <w:sz w:val="20"/>
        </w:rPr>
        <w:t> </w:t>
      </w:r>
      <w:r>
        <w:rPr>
          <w:rFonts w:ascii="Trebuchet MS"/>
          <w:b/>
          <w:color w:val="231F20"/>
          <w:sz w:val="20"/>
        </w:rPr>
        <w:t>a</w:t>
      </w:r>
      <w:r>
        <w:rPr>
          <w:rFonts w:ascii="Trebuchet MS"/>
          <w:b/>
          <w:color w:val="231F20"/>
          <w:spacing w:val="-1"/>
          <w:sz w:val="20"/>
        </w:rPr>
        <w:t> </w:t>
      </w:r>
      <w:r>
        <w:rPr>
          <w:rFonts w:ascii="Trebuchet MS"/>
          <w:b/>
          <w:color w:val="231F20"/>
          <w:sz w:val="20"/>
        </w:rPr>
        <w:t>program</w:t>
      </w:r>
      <w:r>
        <w:rPr>
          <w:rFonts w:ascii="Trebuchet MS"/>
          <w:b/>
          <w:color w:val="231F20"/>
          <w:spacing w:val="-1"/>
          <w:sz w:val="20"/>
        </w:rPr>
        <w:t> </w:t>
      </w:r>
      <w:r>
        <w:rPr>
          <w:rFonts w:ascii="Trebuchet MS"/>
          <w:b/>
          <w:color w:val="231F20"/>
          <w:sz w:val="20"/>
        </w:rPr>
        <w:t>that performs</w:t>
      </w:r>
      <w:r>
        <w:rPr>
          <w:rFonts w:ascii="Trebuchet MS"/>
          <w:b/>
          <w:color w:val="231F20"/>
          <w:spacing w:val="-1"/>
          <w:sz w:val="20"/>
        </w:rPr>
        <w:t> </w:t>
      </w:r>
      <w:r>
        <w:rPr>
          <w:rFonts w:ascii="Trebuchet MS"/>
          <w:b/>
          <w:color w:val="231F20"/>
          <w:sz w:val="20"/>
        </w:rPr>
        <w:t>the</w:t>
      </w:r>
      <w:r>
        <w:rPr>
          <w:rFonts w:ascii="Trebuchet MS"/>
          <w:b/>
          <w:color w:val="231F20"/>
          <w:spacing w:val="-1"/>
          <w:sz w:val="20"/>
        </w:rPr>
        <w:t> </w:t>
      </w:r>
      <w:r>
        <w:rPr>
          <w:rFonts w:ascii="Trebuchet MS"/>
          <w:b/>
          <w:color w:val="231F20"/>
          <w:sz w:val="20"/>
        </w:rPr>
        <w:t>following</w:t>
      </w:r>
      <w:r>
        <w:rPr>
          <w:rFonts w:ascii="Trebuchet MS"/>
          <w:b/>
          <w:color w:val="231F20"/>
          <w:spacing w:val="-2"/>
          <w:sz w:val="20"/>
        </w:rPr>
        <w:t> operations:</w:t>
      </w:r>
    </w:p>
    <w:p>
      <w:pPr>
        <w:pStyle w:val="ListParagraph"/>
        <w:numPr>
          <w:ilvl w:val="1"/>
          <w:numId w:val="31"/>
        </w:numPr>
        <w:tabs>
          <w:tab w:pos="980" w:val="left" w:leader="none"/>
        </w:tabs>
        <w:spacing w:line="264" w:lineRule="auto" w:before="142" w:after="0"/>
        <w:ind w:left="980" w:right="1372" w:hanging="233"/>
        <w:jc w:val="left"/>
        <w:rPr>
          <w:rFonts w:ascii="Trebuchet MS" w:hAnsi="Trebuchet MS"/>
          <w:b/>
          <w:sz w:val="20"/>
        </w:rPr>
      </w:pPr>
      <w:r>
        <w:rPr>
          <w:rFonts w:ascii="Trebuchet MS" w:hAnsi="Trebuchet MS"/>
          <w:b/>
          <w:color w:val="231F20"/>
          <w:w w:val="110"/>
          <w:position w:val="1"/>
          <w:sz w:val="20"/>
        </w:rPr>
        <w:t>Declares</w:t>
      </w:r>
      <w:r>
        <w:rPr>
          <w:rFonts w:ascii="Trebuchet MS" w:hAnsi="Trebuchet MS"/>
          <w:b/>
          <w:color w:val="231F20"/>
          <w:spacing w:val="-13"/>
          <w:w w:val="110"/>
          <w:position w:val="1"/>
          <w:sz w:val="20"/>
        </w:rPr>
        <w:t> </w:t>
      </w:r>
      <w:r>
        <w:rPr>
          <w:rFonts w:ascii="Trebuchet MS" w:hAnsi="Trebuchet MS"/>
          <w:b/>
          <w:color w:val="231F20"/>
          <w:w w:val="110"/>
          <w:position w:val="1"/>
          <w:sz w:val="20"/>
        </w:rPr>
        <w:t>three</w:t>
      </w:r>
      <w:r>
        <w:rPr>
          <w:rFonts w:ascii="Trebuchet MS" w:hAnsi="Trebuchet MS"/>
          <w:b/>
          <w:color w:val="231F20"/>
          <w:spacing w:val="-13"/>
          <w:w w:val="110"/>
          <w:position w:val="1"/>
          <w:sz w:val="20"/>
        </w:rPr>
        <w:t> </w:t>
      </w:r>
      <w:r>
        <w:rPr>
          <w:rFonts w:ascii="Trebuchet MS" w:hAnsi="Trebuchet MS"/>
          <w:b/>
          <w:color w:val="231F20"/>
          <w:w w:val="110"/>
          <w:position w:val="1"/>
          <w:sz w:val="20"/>
        </w:rPr>
        <w:t>pointer</w:t>
      </w:r>
      <w:r>
        <w:rPr>
          <w:rFonts w:ascii="Trebuchet MS" w:hAnsi="Trebuchet MS"/>
          <w:b/>
          <w:color w:val="231F20"/>
          <w:spacing w:val="-13"/>
          <w:w w:val="110"/>
          <w:position w:val="1"/>
          <w:sz w:val="20"/>
        </w:rPr>
        <w:t> </w:t>
      </w:r>
      <w:r>
        <w:rPr>
          <w:rFonts w:ascii="Trebuchet MS" w:hAnsi="Trebuchet MS"/>
          <w:b/>
          <w:color w:val="231F20"/>
          <w:w w:val="110"/>
          <w:position w:val="1"/>
          <w:sz w:val="20"/>
        </w:rPr>
        <w:t>variables</w:t>
      </w:r>
      <w:r>
        <w:rPr>
          <w:rFonts w:ascii="Trebuchet MS" w:hAnsi="Trebuchet MS"/>
          <w:b/>
          <w:color w:val="231F20"/>
          <w:spacing w:val="-13"/>
          <w:w w:val="110"/>
          <w:position w:val="1"/>
          <w:sz w:val="20"/>
        </w:rPr>
        <w:t> </w:t>
      </w:r>
      <w:r>
        <w:rPr>
          <w:rFonts w:ascii="Trebuchet MS" w:hAnsi="Trebuchet MS"/>
          <w:b/>
          <w:color w:val="231F20"/>
          <w:w w:val="110"/>
          <w:position w:val="1"/>
          <w:sz w:val="20"/>
        </w:rPr>
        <w:t>called</w:t>
      </w:r>
      <w:r>
        <w:rPr>
          <w:rFonts w:ascii="Trebuchet MS" w:hAnsi="Trebuchet MS"/>
          <w:b/>
          <w:color w:val="231F20"/>
          <w:spacing w:val="-12"/>
          <w:w w:val="110"/>
          <w:position w:val="1"/>
          <w:sz w:val="20"/>
        </w:rPr>
        <w:t> </w:t>
      </w:r>
      <w:r>
        <w:rPr>
          <w:rFonts w:ascii="Trebuchet MS" w:hAnsi="Trebuchet MS"/>
          <w:b/>
          <w:color w:val="231F20"/>
          <w:w w:val="110"/>
          <w:position w:val="1"/>
          <w:sz w:val="18"/>
        </w:rPr>
        <w:t>iPtr</w:t>
      </w:r>
      <w:r>
        <w:rPr>
          <w:rFonts w:ascii="Trebuchet MS" w:hAnsi="Trebuchet MS"/>
          <w:b/>
          <w:color w:val="231F20"/>
          <w:spacing w:val="-4"/>
          <w:w w:val="110"/>
          <w:position w:val="1"/>
          <w:sz w:val="18"/>
        </w:rPr>
        <w:t> </w:t>
      </w:r>
      <w:r>
        <w:rPr>
          <w:rFonts w:ascii="Trebuchet MS" w:hAnsi="Trebuchet MS"/>
          <w:b/>
          <w:color w:val="231F20"/>
          <w:w w:val="110"/>
          <w:position w:val="1"/>
          <w:sz w:val="20"/>
        </w:rPr>
        <w:t>of</w:t>
      </w:r>
      <w:r>
        <w:rPr>
          <w:rFonts w:ascii="Trebuchet MS" w:hAnsi="Trebuchet MS"/>
          <w:b/>
          <w:color w:val="231F20"/>
          <w:spacing w:val="-13"/>
          <w:w w:val="110"/>
          <w:position w:val="1"/>
          <w:sz w:val="20"/>
        </w:rPr>
        <w:t> </w:t>
      </w:r>
      <w:r>
        <w:rPr>
          <w:rFonts w:ascii="Trebuchet MS" w:hAnsi="Trebuchet MS"/>
          <w:b/>
          <w:color w:val="231F20"/>
          <w:w w:val="110"/>
          <w:position w:val="1"/>
          <w:sz w:val="20"/>
        </w:rPr>
        <w:t>type</w:t>
      </w:r>
      <w:r>
        <w:rPr>
          <w:rFonts w:ascii="Trebuchet MS" w:hAnsi="Trebuchet MS"/>
          <w:b/>
          <w:color w:val="231F20"/>
          <w:spacing w:val="-13"/>
          <w:w w:val="110"/>
          <w:position w:val="1"/>
          <w:sz w:val="20"/>
        </w:rPr>
        <w:t> </w:t>
      </w:r>
      <w:r>
        <w:rPr>
          <w:rFonts w:ascii="Trebuchet MS" w:hAnsi="Trebuchet MS"/>
          <w:b/>
          <w:color w:val="231F20"/>
          <w:w w:val="110"/>
          <w:position w:val="1"/>
          <w:sz w:val="18"/>
        </w:rPr>
        <w:t>int</w:t>
      </w:r>
      <w:r>
        <w:rPr>
          <w:rFonts w:ascii="Trebuchet MS" w:hAnsi="Trebuchet MS"/>
          <w:b/>
          <w:color w:val="231F20"/>
          <w:w w:val="110"/>
          <w:position w:val="1"/>
          <w:sz w:val="20"/>
        </w:rPr>
        <w:t>, </w:t>
      </w:r>
      <w:r>
        <w:rPr>
          <w:rFonts w:ascii="Trebuchet MS" w:hAnsi="Trebuchet MS"/>
          <w:b/>
          <w:color w:val="231F20"/>
          <w:w w:val="115"/>
          <w:sz w:val="18"/>
        </w:rPr>
        <w:t>cPtr</w:t>
      </w:r>
      <w:r>
        <w:rPr>
          <w:rFonts w:ascii="Trebuchet MS" w:hAnsi="Trebuchet MS"/>
          <w:b/>
          <w:color w:val="231F20"/>
          <w:spacing w:val="-8"/>
          <w:w w:val="115"/>
          <w:sz w:val="18"/>
        </w:rPr>
        <w:t> </w:t>
      </w:r>
      <w:r>
        <w:rPr>
          <w:rFonts w:ascii="Trebuchet MS" w:hAnsi="Trebuchet MS"/>
          <w:b/>
          <w:color w:val="231F20"/>
          <w:w w:val="115"/>
          <w:sz w:val="20"/>
        </w:rPr>
        <w:t>of</w:t>
      </w:r>
      <w:r>
        <w:rPr>
          <w:rFonts w:ascii="Trebuchet MS" w:hAnsi="Trebuchet MS"/>
          <w:b/>
          <w:color w:val="231F20"/>
          <w:spacing w:val="-20"/>
          <w:w w:val="115"/>
          <w:sz w:val="20"/>
        </w:rPr>
        <w:t> </w:t>
      </w:r>
      <w:r>
        <w:rPr>
          <w:rFonts w:ascii="Trebuchet MS" w:hAnsi="Trebuchet MS"/>
          <w:b/>
          <w:color w:val="231F20"/>
          <w:w w:val="115"/>
          <w:sz w:val="20"/>
        </w:rPr>
        <w:t>type</w:t>
      </w:r>
      <w:r>
        <w:rPr>
          <w:rFonts w:ascii="Trebuchet MS" w:hAnsi="Trebuchet MS"/>
          <w:b/>
          <w:color w:val="231F20"/>
          <w:spacing w:val="-20"/>
          <w:w w:val="115"/>
          <w:sz w:val="20"/>
        </w:rPr>
        <w:t> </w:t>
      </w:r>
      <w:r>
        <w:rPr>
          <w:rFonts w:ascii="Trebuchet MS" w:hAnsi="Trebuchet MS"/>
          <w:b/>
          <w:color w:val="231F20"/>
          <w:w w:val="115"/>
          <w:sz w:val="18"/>
        </w:rPr>
        <w:t>char</w:t>
      </w:r>
      <w:r>
        <w:rPr>
          <w:rFonts w:ascii="Trebuchet MS" w:hAnsi="Trebuchet MS"/>
          <w:b/>
          <w:color w:val="231F20"/>
          <w:w w:val="115"/>
          <w:sz w:val="20"/>
        </w:rPr>
        <w:t>,</w:t>
      </w:r>
      <w:r>
        <w:rPr>
          <w:rFonts w:ascii="Trebuchet MS" w:hAnsi="Trebuchet MS"/>
          <w:b/>
          <w:color w:val="231F20"/>
          <w:spacing w:val="-20"/>
          <w:w w:val="115"/>
          <w:sz w:val="20"/>
        </w:rPr>
        <w:t> </w:t>
      </w:r>
      <w:r>
        <w:rPr>
          <w:rFonts w:ascii="Trebuchet MS" w:hAnsi="Trebuchet MS"/>
          <w:b/>
          <w:color w:val="231F20"/>
          <w:w w:val="115"/>
          <w:sz w:val="20"/>
        </w:rPr>
        <w:t>and</w:t>
      </w:r>
      <w:r>
        <w:rPr>
          <w:rFonts w:ascii="Trebuchet MS" w:hAnsi="Trebuchet MS"/>
          <w:b/>
          <w:color w:val="231F20"/>
          <w:spacing w:val="-20"/>
          <w:w w:val="115"/>
          <w:sz w:val="20"/>
        </w:rPr>
        <w:t> </w:t>
      </w:r>
      <w:r>
        <w:rPr>
          <w:rFonts w:ascii="Trebuchet MS" w:hAnsi="Trebuchet MS"/>
          <w:b/>
          <w:color w:val="231F20"/>
          <w:w w:val="115"/>
          <w:sz w:val="18"/>
        </w:rPr>
        <w:t>fFloat</w:t>
      </w:r>
      <w:r>
        <w:rPr>
          <w:rFonts w:ascii="Trebuchet MS" w:hAnsi="Trebuchet MS"/>
          <w:b/>
          <w:color w:val="231F20"/>
          <w:spacing w:val="-8"/>
          <w:w w:val="115"/>
          <w:sz w:val="18"/>
        </w:rPr>
        <w:t> </w:t>
      </w:r>
      <w:r>
        <w:rPr>
          <w:rFonts w:ascii="Trebuchet MS" w:hAnsi="Trebuchet MS"/>
          <w:b/>
          <w:color w:val="231F20"/>
          <w:w w:val="115"/>
          <w:sz w:val="20"/>
        </w:rPr>
        <w:t>of</w:t>
      </w:r>
      <w:r>
        <w:rPr>
          <w:rFonts w:ascii="Trebuchet MS" w:hAnsi="Trebuchet MS"/>
          <w:b/>
          <w:color w:val="231F20"/>
          <w:spacing w:val="-20"/>
          <w:w w:val="115"/>
          <w:sz w:val="20"/>
        </w:rPr>
        <w:t> </w:t>
      </w:r>
      <w:r>
        <w:rPr>
          <w:rFonts w:ascii="Trebuchet MS" w:hAnsi="Trebuchet MS"/>
          <w:b/>
          <w:color w:val="231F20"/>
          <w:w w:val="115"/>
          <w:sz w:val="20"/>
        </w:rPr>
        <w:t>type</w:t>
      </w:r>
      <w:r>
        <w:rPr>
          <w:rFonts w:ascii="Trebuchet MS" w:hAnsi="Trebuchet MS"/>
          <w:b/>
          <w:color w:val="231F20"/>
          <w:spacing w:val="-21"/>
          <w:w w:val="115"/>
          <w:sz w:val="20"/>
        </w:rPr>
        <w:t> </w:t>
      </w:r>
      <w:r>
        <w:rPr>
          <w:rFonts w:ascii="Trebuchet MS" w:hAnsi="Trebuchet MS"/>
          <w:b/>
          <w:color w:val="231F20"/>
          <w:w w:val="115"/>
          <w:sz w:val="18"/>
        </w:rPr>
        <w:t>float</w:t>
      </w:r>
      <w:r>
        <w:rPr>
          <w:rFonts w:ascii="Trebuchet MS" w:hAnsi="Trebuchet MS"/>
          <w:b/>
          <w:color w:val="231F20"/>
          <w:w w:val="115"/>
          <w:sz w:val="20"/>
        </w:rPr>
        <w:t>.</w:t>
      </w:r>
    </w:p>
    <w:p>
      <w:pPr>
        <w:pStyle w:val="ListParagraph"/>
        <w:numPr>
          <w:ilvl w:val="1"/>
          <w:numId w:val="31"/>
        </w:numPr>
        <w:tabs>
          <w:tab w:pos="979" w:val="left" w:leader="none"/>
        </w:tabs>
        <w:spacing w:line="240" w:lineRule="auto" w:before="58" w:after="0"/>
        <w:ind w:left="979" w:right="0" w:hanging="232"/>
        <w:jc w:val="left"/>
        <w:rPr>
          <w:rFonts w:ascii="Trebuchet MS" w:hAnsi="Trebuchet MS"/>
          <w:b/>
          <w:position w:val="1"/>
          <w:sz w:val="20"/>
        </w:rPr>
      </w:pPr>
      <w:r>
        <w:rPr>
          <w:rFonts w:ascii="Trebuchet MS" w:hAnsi="Trebuchet MS"/>
          <w:b/>
          <w:color w:val="231F20"/>
          <w:position w:val="1"/>
          <w:sz w:val="20"/>
        </w:rPr>
        <w:t>Declares</w:t>
      </w:r>
      <w:r>
        <w:rPr>
          <w:rFonts w:ascii="Trebuchet MS" w:hAnsi="Trebuchet MS"/>
          <w:b/>
          <w:color w:val="231F20"/>
          <w:spacing w:val="32"/>
          <w:position w:val="1"/>
          <w:sz w:val="20"/>
        </w:rPr>
        <w:t> </w:t>
      </w:r>
      <w:r>
        <w:rPr>
          <w:rFonts w:ascii="Trebuchet MS" w:hAnsi="Trebuchet MS"/>
          <w:b/>
          <w:color w:val="231F20"/>
          <w:position w:val="1"/>
          <w:sz w:val="20"/>
        </w:rPr>
        <w:t>three</w:t>
      </w:r>
      <w:r>
        <w:rPr>
          <w:rFonts w:ascii="Trebuchet MS" w:hAnsi="Trebuchet MS"/>
          <w:b/>
          <w:color w:val="231F20"/>
          <w:spacing w:val="32"/>
          <w:position w:val="1"/>
          <w:sz w:val="20"/>
        </w:rPr>
        <w:t> </w:t>
      </w:r>
      <w:r>
        <w:rPr>
          <w:rFonts w:ascii="Trebuchet MS" w:hAnsi="Trebuchet MS"/>
          <w:b/>
          <w:color w:val="231F20"/>
          <w:position w:val="1"/>
          <w:sz w:val="20"/>
        </w:rPr>
        <w:t>new</w:t>
      </w:r>
      <w:r>
        <w:rPr>
          <w:rFonts w:ascii="Trebuchet MS" w:hAnsi="Trebuchet MS"/>
          <w:b/>
          <w:color w:val="231F20"/>
          <w:spacing w:val="33"/>
          <w:position w:val="1"/>
          <w:sz w:val="20"/>
        </w:rPr>
        <w:t> </w:t>
      </w:r>
      <w:r>
        <w:rPr>
          <w:rFonts w:ascii="Trebuchet MS" w:hAnsi="Trebuchet MS"/>
          <w:b/>
          <w:color w:val="231F20"/>
          <w:position w:val="1"/>
          <w:sz w:val="20"/>
        </w:rPr>
        <w:t>variables</w:t>
      </w:r>
      <w:r>
        <w:rPr>
          <w:rFonts w:ascii="Trebuchet MS" w:hAnsi="Trebuchet MS"/>
          <w:b/>
          <w:color w:val="231F20"/>
          <w:spacing w:val="34"/>
          <w:position w:val="1"/>
          <w:sz w:val="20"/>
        </w:rPr>
        <w:t> </w:t>
      </w:r>
      <w:r>
        <w:rPr>
          <w:rFonts w:ascii="Trebuchet MS" w:hAnsi="Trebuchet MS"/>
          <w:b/>
          <w:color w:val="231F20"/>
          <w:position w:val="1"/>
          <w:sz w:val="20"/>
        </w:rPr>
        <w:t>called</w:t>
      </w:r>
      <w:r>
        <w:rPr>
          <w:rFonts w:ascii="Trebuchet MS" w:hAnsi="Trebuchet MS"/>
          <w:b/>
          <w:color w:val="231F20"/>
          <w:spacing w:val="35"/>
          <w:position w:val="1"/>
          <w:sz w:val="20"/>
        </w:rPr>
        <w:t> </w:t>
      </w:r>
      <w:r>
        <w:rPr>
          <w:rFonts w:ascii="Trebuchet MS" w:hAnsi="Trebuchet MS"/>
          <w:b/>
          <w:color w:val="231F20"/>
          <w:position w:val="1"/>
          <w:sz w:val="18"/>
        </w:rPr>
        <w:t>iNumber</w:t>
      </w:r>
      <w:r>
        <w:rPr>
          <w:rFonts w:ascii="Trebuchet MS" w:hAnsi="Trebuchet MS"/>
          <w:b/>
          <w:color w:val="231F20"/>
          <w:spacing w:val="45"/>
          <w:position w:val="1"/>
          <w:sz w:val="18"/>
        </w:rPr>
        <w:t> </w:t>
      </w:r>
      <w:r>
        <w:rPr>
          <w:rFonts w:ascii="Trebuchet MS" w:hAnsi="Trebuchet MS"/>
          <w:b/>
          <w:color w:val="231F20"/>
          <w:position w:val="1"/>
          <w:sz w:val="20"/>
        </w:rPr>
        <w:t>of</w:t>
      </w:r>
      <w:r>
        <w:rPr>
          <w:rFonts w:ascii="Trebuchet MS" w:hAnsi="Trebuchet MS"/>
          <w:b/>
          <w:color w:val="231F20"/>
          <w:spacing w:val="33"/>
          <w:position w:val="1"/>
          <w:sz w:val="20"/>
        </w:rPr>
        <w:t> </w:t>
      </w:r>
      <w:r>
        <w:rPr>
          <w:rFonts w:ascii="Trebuchet MS" w:hAnsi="Trebuchet MS"/>
          <w:b/>
          <w:color w:val="231F20"/>
          <w:position w:val="1"/>
          <w:sz w:val="18"/>
        </w:rPr>
        <w:t>int</w:t>
      </w:r>
      <w:r>
        <w:rPr>
          <w:rFonts w:ascii="Trebuchet MS" w:hAnsi="Trebuchet MS"/>
          <w:b/>
          <w:color w:val="231F20"/>
          <w:spacing w:val="46"/>
          <w:position w:val="1"/>
          <w:sz w:val="18"/>
        </w:rPr>
        <w:t> </w:t>
      </w:r>
      <w:r>
        <w:rPr>
          <w:rFonts w:ascii="Trebuchet MS" w:hAnsi="Trebuchet MS"/>
          <w:b/>
          <w:color w:val="231F20"/>
          <w:spacing w:val="-2"/>
          <w:position w:val="1"/>
          <w:sz w:val="20"/>
        </w:rPr>
        <w:t>type,</w:t>
      </w:r>
    </w:p>
    <w:p>
      <w:pPr>
        <w:spacing w:before="27"/>
        <w:ind w:left="980" w:right="0" w:firstLine="0"/>
        <w:jc w:val="left"/>
        <w:rPr>
          <w:rFonts w:ascii="Trebuchet MS"/>
          <w:b/>
          <w:sz w:val="20"/>
        </w:rPr>
      </w:pPr>
      <w:r>
        <w:rPr>
          <w:rFonts w:ascii="Trebuchet MS"/>
          <w:b/>
          <w:color w:val="231F20"/>
          <w:sz w:val="18"/>
        </w:rPr>
        <w:t>fNumber</w:t>
      </w:r>
      <w:r>
        <w:rPr>
          <w:rFonts w:ascii="Trebuchet MS"/>
          <w:b/>
          <w:color w:val="231F20"/>
          <w:spacing w:val="29"/>
          <w:sz w:val="18"/>
        </w:rPr>
        <w:t> </w:t>
      </w:r>
      <w:r>
        <w:rPr>
          <w:rFonts w:ascii="Trebuchet MS"/>
          <w:b/>
          <w:color w:val="231F20"/>
          <w:sz w:val="20"/>
        </w:rPr>
        <w:t>of</w:t>
      </w:r>
      <w:r>
        <w:rPr>
          <w:rFonts w:ascii="Trebuchet MS"/>
          <w:b/>
          <w:color w:val="231F20"/>
          <w:spacing w:val="15"/>
          <w:sz w:val="20"/>
        </w:rPr>
        <w:t> </w:t>
      </w:r>
      <w:r>
        <w:rPr>
          <w:rFonts w:ascii="Trebuchet MS"/>
          <w:b/>
          <w:color w:val="231F20"/>
          <w:sz w:val="18"/>
        </w:rPr>
        <w:t>float</w:t>
      </w:r>
      <w:r>
        <w:rPr>
          <w:rFonts w:ascii="Trebuchet MS"/>
          <w:b/>
          <w:color w:val="231F20"/>
          <w:spacing w:val="30"/>
          <w:sz w:val="18"/>
        </w:rPr>
        <w:t> </w:t>
      </w:r>
      <w:r>
        <w:rPr>
          <w:rFonts w:ascii="Trebuchet MS"/>
          <w:b/>
          <w:color w:val="231F20"/>
          <w:sz w:val="20"/>
        </w:rPr>
        <w:t>type,</w:t>
      </w:r>
      <w:r>
        <w:rPr>
          <w:rFonts w:ascii="Trebuchet MS"/>
          <w:b/>
          <w:color w:val="231F20"/>
          <w:spacing w:val="15"/>
          <w:sz w:val="20"/>
        </w:rPr>
        <w:t> </w:t>
      </w:r>
      <w:r>
        <w:rPr>
          <w:rFonts w:ascii="Trebuchet MS"/>
          <w:b/>
          <w:color w:val="231F20"/>
          <w:sz w:val="20"/>
        </w:rPr>
        <w:t>and</w:t>
      </w:r>
      <w:r>
        <w:rPr>
          <w:rFonts w:ascii="Trebuchet MS"/>
          <w:b/>
          <w:color w:val="231F20"/>
          <w:spacing w:val="14"/>
          <w:sz w:val="20"/>
        </w:rPr>
        <w:t> </w:t>
      </w:r>
      <w:r>
        <w:rPr>
          <w:rFonts w:ascii="Trebuchet MS"/>
          <w:b/>
          <w:color w:val="231F20"/>
          <w:sz w:val="18"/>
        </w:rPr>
        <w:t>cCharacter</w:t>
      </w:r>
      <w:r>
        <w:rPr>
          <w:rFonts w:ascii="Trebuchet MS"/>
          <w:b/>
          <w:color w:val="231F20"/>
          <w:spacing w:val="28"/>
          <w:sz w:val="18"/>
        </w:rPr>
        <w:t> </w:t>
      </w:r>
      <w:r>
        <w:rPr>
          <w:rFonts w:ascii="Trebuchet MS"/>
          <w:b/>
          <w:color w:val="231F20"/>
          <w:sz w:val="20"/>
        </w:rPr>
        <w:t>of</w:t>
      </w:r>
      <w:r>
        <w:rPr>
          <w:rFonts w:ascii="Trebuchet MS"/>
          <w:b/>
          <w:color w:val="231F20"/>
          <w:spacing w:val="13"/>
          <w:sz w:val="20"/>
        </w:rPr>
        <w:t> </w:t>
      </w:r>
      <w:r>
        <w:rPr>
          <w:rFonts w:ascii="Trebuchet MS"/>
          <w:b/>
          <w:color w:val="231F20"/>
          <w:sz w:val="18"/>
        </w:rPr>
        <w:t>char</w:t>
      </w:r>
      <w:r>
        <w:rPr>
          <w:rFonts w:ascii="Trebuchet MS"/>
          <w:b/>
          <w:color w:val="231F20"/>
          <w:spacing w:val="30"/>
          <w:sz w:val="18"/>
        </w:rPr>
        <w:t> </w:t>
      </w:r>
      <w:r>
        <w:rPr>
          <w:rFonts w:ascii="Trebuchet MS"/>
          <w:b/>
          <w:color w:val="231F20"/>
          <w:spacing w:val="-2"/>
          <w:sz w:val="20"/>
        </w:rPr>
        <w:t>type.</w:t>
      </w:r>
    </w:p>
    <w:p>
      <w:pPr>
        <w:pStyle w:val="ListParagraph"/>
        <w:numPr>
          <w:ilvl w:val="1"/>
          <w:numId w:val="31"/>
        </w:numPr>
        <w:tabs>
          <w:tab w:pos="980" w:val="left" w:leader="none"/>
        </w:tabs>
        <w:spacing w:line="261" w:lineRule="auto" w:before="83" w:after="0"/>
        <w:ind w:left="980" w:right="1372" w:hanging="233"/>
        <w:jc w:val="left"/>
        <w:rPr>
          <w:rFonts w:ascii="Trebuchet MS" w:hAnsi="Trebuchet MS"/>
          <w:b/>
          <w:sz w:val="20"/>
        </w:rPr>
      </w:pPr>
      <w:r>
        <w:rPr>
          <w:rFonts w:ascii="Trebuchet MS" w:hAnsi="Trebuchet MS"/>
          <w:b/>
          <w:color w:val="231F20"/>
          <w:w w:val="105"/>
          <w:position w:val="1"/>
          <w:sz w:val="20"/>
        </w:rPr>
        <w:t>Assigns the address of each non-pointer variable to the </w:t>
      </w:r>
      <w:r>
        <w:rPr>
          <w:rFonts w:ascii="Trebuchet MS" w:hAnsi="Trebuchet MS"/>
          <w:b/>
          <w:color w:val="231F20"/>
          <w:w w:val="105"/>
          <w:sz w:val="20"/>
        </w:rPr>
        <w:t>matching</w:t>
      </w:r>
      <w:r>
        <w:rPr>
          <w:rFonts w:ascii="Trebuchet MS" w:hAnsi="Trebuchet MS"/>
          <w:b/>
          <w:color w:val="231F20"/>
          <w:spacing w:val="-5"/>
          <w:w w:val="105"/>
          <w:sz w:val="20"/>
        </w:rPr>
        <w:t> </w:t>
      </w:r>
      <w:r>
        <w:rPr>
          <w:rFonts w:ascii="Trebuchet MS" w:hAnsi="Trebuchet MS"/>
          <w:b/>
          <w:color w:val="231F20"/>
          <w:w w:val="105"/>
          <w:sz w:val="20"/>
        </w:rPr>
        <w:t>pointer</w:t>
      </w:r>
      <w:r>
        <w:rPr>
          <w:rFonts w:ascii="Trebuchet MS" w:hAnsi="Trebuchet MS"/>
          <w:b/>
          <w:color w:val="231F20"/>
          <w:spacing w:val="-4"/>
          <w:w w:val="105"/>
          <w:sz w:val="20"/>
        </w:rPr>
        <w:t> </w:t>
      </w:r>
      <w:r>
        <w:rPr>
          <w:rFonts w:ascii="Trebuchet MS" w:hAnsi="Trebuchet MS"/>
          <w:b/>
          <w:color w:val="231F20"/>
          <w:w w:val="105"/>
          <w:sz w:val="20"/>
        </w:rPr>
        <w:t>variable.</w:t>
      </w:r>
    </w:p>
    <w:p>
      <w:pPr>
        <w:pStyle w:val="ListParagraph"/>
        <w:numPr>
          <w:ilvl w:val="1"/>
          <w:numId w:val="31"/>
        </w:numPr>
        <w:tabs>
          <w:tab w:pos="979" w:val="left" w:leader="none"/>
        </w:tabs>
        <w:spacing w:line="240" w:lineRule="auto" w:before="63" w:after="0"/>
        <w:ind w:left="979" w:right="0" w:hanging="232"/>
        <w:jc w:val="left"/>
        <w:rPr>
          <w:rFonts w:ascii="Trebuchet MS" w:hAnsi="Trebuchet MS"/>
          <w:b/>
          <w:position w:val="1"/>
          <w:sz w:val="20"/>
        </w:rPr>
      </w:pPr>
      <w:r>
        <w:rPr>
          <w:rFonts w:ascii="Trebuchet MS" w:hAnsi="Trebuchet MS"/>
          <w:b/>
          <w:color w:val="231F20"/>
          <w:position w:val="1"/>
          <w:sz w:val="20"/>
        </w:rPr>
        <w:t>Prints</w:t>
      </w:r>
      <w:r>
        <w:rPr>
          <w:rFonts w:ascii="Trebuchet MS" w:hAnsi="Trebuchet MS"/>
          <w:b/>
          <w:color w:val="231F20"/>
          <w:spacing w:val="-12"/>
          <w:position w:val="1"/>
          <w:sz w:val="20"/>
        </w:rPr>
        <w:t> </w:t>
      </w:r>
      <w:r>
        <w:rPr>
          <w:rFonts w:ascii="Trebuchet MS" w:hAnsi="Trebuchet MS"/>
          <w:b/>
          <w:color w:val="231F20"/>
          <w:position w:val="1"/>
          <w:sz w:val="20"/>
        </w:rPr>
        <w:t>the</w:t>
      </w:r>
      <w:r>
        <w:rPr>
          <w:rFonts w:ascii="Trebuchet MS" w:hAnsi="Trebuchet MS"/>
          <w:b/>
          <w:color w:val="231F20"/>
          <w:spacing w:val="-12"/>
          <w:position w:val="1"/>
          <w:sz w:val="20"/>
        </w:rPr>
        <w:t> </w:t>
      </w:r>
      <w:r>
        <w:rPr>
          <w:rFonts w:ascii="Trebuchet MS" w:hAnsi="Trebuchet MS"/>
          <w:b/>
          <w:color w:val="231F20"/>
          <w:position w:val="1"/>
          <w:sz w:val="20"/>
        </w:rPr>
        <w:t>value</w:t>
      </w:r>
      <w:r>
        <w:rPr>
          <w:rFonts w:ascii="Trebuchet MS" w:hAnsi="Trebuchet MS"/>
          <w:b/>
          <w:color w:val="231F20"/>
          <w:spacing w:val="-11"/>
          <w:position w:val="1"/>
          <w:sz w:val="20"/>
        </w:rPr>
        <w:t> </w:t>
      </w:r>
      <w:r>
        <w:rPr>
          <w:rFonts w:ascii="Trebuchet MS" w:hAnsi="Trebuchet MS"/>
          <w:b/>
          <w:color w:val="231F20"/>
          <w:position w:val="1"/>
          <w:sz w:val="20"/>
        </w:rPr>
        <w:t>of</w:t>
      </w:r>
      <w:r>
        <w:rPr>
          <w:rFonts w:ascii="Trebuchet MS" w:hAnsi="Trebuchet MS"/>
          <w:b/>
          <w:color w:val="231F20"/>
          <w:spacing w:val="-12"/>
          <w:position w:val="1"/>
          <w:sz w:val="20"/>
        </w:rPr>
        <w:t> </w:t>
      </w:r>
      <w:r>
        <w:rPr>
          <w:rFonts w:ascii="Trebuchet MS" w:hAnsi="Trebuchet MS"/>
          <w:b/>
          <w:color w:val="231F20"/>
          <w:position w:val="1"/>
          <w:sz w:val="20"/>
        </w:rPr>
        <w:t>each</w:t>
      </w:r>
      <w:r>
        <w:rPr>
          <w:rFonts w:ascii="Trebuchet MS" w:hAnsi="Trebuchet MS"/>
          <w:b/>
          <w:color w:val="231F20"/>
          <w:spacing w:val="-11"/>
          <w:position w:val="1"/>
          <w:sz w:val="20"/>
        </w:rPr>
        <w:t> </w:t>
      </w:r>
      <w:r>
        <w:rPr>
          <w:rFonts w:ascii="Trebuchet MS" w:hAnsi="Trebuchet MS"/>
          <w:b/>
          <w:color w:val="231F20"/>
          <w:position w:val="1"/>
          <w:sz w:val="20"/>
        </w:rPr>
        <w:t>non-pointer</w:t>
      </w:r>
      <w:r>
        <w:rPr>
          <w:rFonts w:ascii="Trebuchet MS" w:hAnsi="Trebuchet MS"/>
          <w:b/>
          <w:color w:val="231F20"/>
          <w:spacing w:val="-12"/>
          <w:position w:val="1"/>
          <w:sz w:val="20"/>
        </w:rPr>
        <w:t> </w:t>
      </w:r>
      <w:r>
        <w:rPr>
          <w:rFonts w:ascii="Trebuchet MS" w:hAnsi="Trebuchet MS"/>
          <w:b/>
          <w:color w:val="231F20"/>
          <w:spacing w:val="-2"/>
          <w:position w:val="1"/>
          <w:sz w:val="20"/>
        </w:rPr>
        <w:t>variable.</w:t>
      </w:r>
    </w:p>
    <w:p>
      <w:pPr>
        <w:pStyle w:val="ListParagraph"/>
        <w:numPr>
          <w:ilvl w:val="1"/>
          <w:numId w:val="31"/>
        </w:numPr>
        <w:tabs>
          <w:tab w:pos="979" w:val="left" w:leader="none"/>
        </w:tabs>
        <w:spacing w:line="240" w:lineRule="auto" w:before="63" w:after="0"/>
        <w:ind w:left="979" w:right="0" w:hanging="232"/>
        <w:jc w:val="left"/>
        <w:rPr>
          <w:rFonts w:ascii="Trebuchet MS" w:hAnsi="Trebuchet MS"/>
          <w:b/>
          <w:position w:val="1"/>
          <w:sz w:val="20"/>
        </w:rPr>
      </w:pPr>
      <w:r>
        <w:rPr>
          <w:rFonts w:ascii="Trebuchet MS" w:hAnsi="Trebuchet MS"/>
          <w:b/>
          <w:color w:val="231F20"/>
          <w:position w:val="1"/>
          <w:sz w:val="20"/>
        </w:rPr>
        <w:t>Prints</w:t>
      </w:r>
      <w:r>
        <w:rPr>
          <w:rFonts w:ascii="Trebuchet MS" w:hAnsi="Trebuchet MS"/>
          <w:b/>
          <w:color w:val="231F20"/>
          <w:spacing w:val="-16"/>
          <w:position w:val="1"/>
          <w:sz w:val="20"/>
        </w:rPr>
        <w:t> </w:t>
      </w:r>
      <w:r>
        <w:rPr>
          <w:rFonts w:ascii="Trebuchet MS" w:hAnsi="Trebuchet MS"/>
          <w:b/>
          <w:color w:val="231F20"/>
          <w:position w:val="1"/>
          <w:sz w:val="20"/>
        </w:rPr>
        <w:t>the</w:t>
      </w:r>
      <w:r>
        <w:rPr>
          <w:rFonts w:ascii="Trebuchet MS" w:hAnsi="Trebuchet MS"/>
          <w:b/>
          <w:color w:val="231F20"/>
          <w:spacing w:val="-16"/>
          <w:position w:val="1"/>
          <w:sz w:val="20"/>
        </w:rPr>
        <w:t> </w:t>
      </w:r>
      <w:r>
        <w:rPr>
          <w:rFonts w:ascii="Trebuchet MS" w:hAnsi="Trebuchet MS"/>
          <w:b/>
          <w:color w:val="231F20"/>
          <w:position w:val="1"/>
          <w:sz w:val="20"/>
        </w:rPr>
        <w:t>value</w:t>
      </w:r>
      <w:r>
        <w:rPr>
          <w:rFonts w:ascii="Trebuchet MS" w:hAnsi="Trebuchet MS"/>
          <w:b/>
          <w:color w:val="231F20"/>
          <w:spacing w:val="-15"/>
          <w:position w:val="1"/>
          <w:sz w:val="20"/>
        </w:rPr>
        <w:t> </w:t>
      </w:r>
      <w:r>
        <w:rPr>
          <w:rFonts w:ascii="Trebuchet MS" w:hAnsi="Trebuchet MS"/>
          <w:b/>
          <w:color w:val="231F20"/>
          <w:position w:val="1"/>
          <w:sz w:val="20"/>
        </w:rPr>
        <w:t>of</w:t>
      </w:r>
      <w:r>
        <w:rPr>
          <w:rFonts w:ascii="Trebuchet MS" w:hAnsi="Trebuchet MS"/>
          <w:b/>
          <w:color w:val="231F20"/>
          <w:spacing w:val="-16"/>
          <w:position w:val="1"/>
          <w:sz w:val="20"/>
        </w:rPr>
        <w:t> </w:t>
      </w:r>
      <w:r>
        <w:rPr>
          <w:rFonts w:ascii="Trebuchet MS" w:hAnsi="Trebuchet MS"/>
          <w:b/>
          <w:color w:val="231F20"/>
          <w:position w:val="1"/>
          <w:sz w:val="20"/>
        </w:rPr>
        <w:t>each</w:t>
      </w:r>
      <w:r>
        <w:rPr>
          <w:rFonts w:ascii="Trebuchet MS" w:hAnsi="Trebuchet MS"/>
          <w:b/>
          <w:color w:val="231F20"/>
          <w:spacing w:val="-16"/>
          <w:position w:val="1"/>
          <w:sz w:val="20"/>
        </w:rPr>
        <w:t> </w:t>
      </w:r>
      <w:r>
        <w:rPr>
          <w:rFonts w:ascii="Trebuchet MS" w:hAnsi="Trebuchet MS"/>
          <w:b/>
          <w:color w:val="231F20"/>
          <w:position w:val="1"/>
          <w:sz w:val="20"/>
        </w:rPr>
        <w:t>pointer</w:t>
      </w:r>
      <w:r>
        <w:rPr>
          <w:rFonts w:ascii="Trebuchet MS" w:hAnsi="Trebuchet MS"/>
          <w:b/>
          <w:color w:val="231F20"/>
          <w:spacing w:val="-15"/>
          <w:position w:val="1"/>
          <w:sz w:val="20"/>
        </w:rPr>
        <w:t> </w:t>
      </w:r>
      <w:r>
        <w:rPr>
          <w:rFonts w:ascii="Trebuchet MS" w:hAnsi="Trebuchet MS"/>
          <w:b/>
          <w:color w:val="231F20"/>
          <w:spacing w:val="-2"/>
          <w:position w:val="1"/>
          <w:sz w:val="20"/>
        </w:rPr>
        <w:t>variable.</w:t>
      </w:r>
    </w:p>
    <w:p>
      <w:pPr>
        <w:pStyle w:val="ListParagraph"/>
        <w:numPr>
          <w:ilvl w:val="1"/>
          <w:numId w:val="31"/>
        </w:numPr>
        <w:tabs>
          <w:tab w:pos="979" w:val="left" w:leader="none"/>
        </w:tabs>
        <w:spacing w:line="240" w:lineRule="auto" w:before="62" w:after="0"/>
        <w:ind w:left="979" w:right="0" w:hanging="232"/>
        <w:jc w:val="left"/>
        <w:rPr>
          <w:rFonts w:ascii="Trebuchet MS" w:hAnsi="Trebuchet MS"/>
          <w:b/>
          <w:position w:val="1"/>
          <w:sz w:val="20"/>
        </w:rPr>
      </w:pPr>
      <w:r>
        <w:rPr>
          <w:rFonts w:ascii="Trebuchet MS" w:hAnsi="Trebuchet MS"/>
          <w:b/>
          <w:color w:val="231F20"/>
          <w:position w:val="1"/>
          <w:sz w:val="20"/>
        </w:rPr>
        <w:t>Prints</w:t>
      </w:r>
      <w:r>
        <w:rPr>
          <w:rFonts w:ascii="Trebuchet MS" w:hAnsi="Trebuchet MS"/>
          <w:b/>
          <w:color w:val="231F20"/>
          <w:spacing w:val="-11"/>
          <w:position w:val="1"/>
          <w:sz w:val="20"/>
        </w:rPr>
        <w:t> </w:t>
      </w:r>
      <w:r>
        <w:rPr>
          <w:rFonts w:ascii="Trebuchet MS" w:hAnsi="Trebuchet MS"/>
          <w:b/>
          <w:color w:val="231F20"/>
          <w:position w:val="1"/>
          <w:sz w:val="20"/>
        </w:rPr>
        <w:t>the</w:t>
      </w:r>
      <w:r>
        <w:rPr>
          <w:rFonts w:ascii="Trebuchet MS" w:hAnsi="Trebuchet MS"/>
          <w:b/>
          <w:color w:val="231F20"/>
          <w:spacing w:val="-11"/>
          <w:position w:val="1"/>
          <w:sz w:val="20"/>
        </w:rPr>
        <w:t> </w:t>
      </w:r>
      <w:r>
        <w:rPr>
          <w:rFonts w:ascii="Trebuchet MS" w:hAnsi="Trebuchet MS"/>
          <w:b/>
          <w:color w:val="231F20"/>
          <w:position w:val="1"/>
          <w:sz w:val="20"/>
        </w:rPr>
        <w:t>address</w:t>
      </w:r>
      <w:r>
        <w:rPr>
          <w:rFonts w:ascii="Trebuchet MS" w:hAnsi="Trebuchet MS"/>
          <w:b/>
          <w:color w:val="231F20"/>
          <w:spacing w:val="-11"/>
          <w:position w:val="1"/>
          <w:sz w:val="20"/>
        </w:rPr>
        <w:t> </w:t>
      </w:r>
      <w:r>
        <w:rPr>
          <w:rFonts w:ascii="Trebuchet MS" w:hAnsi="Trebuchet MS"/>
          <w:b/>
          <w:color w:val="231F20"/>
          <w:position w:val="1"/>
          <w:sz w:val="20"/>
        </w:rPr>
        <w:t>of</w:t>
      </w:r>
      <w:r>
        <w:rPr>
          <w:rFonts w:ascii="Trebuchet MS" w:hAnsi="Trebuchet MS"/>
          <w:b/>
          <w:color w:val="231F20"/>
          <w:spacing w:val="-11"/>
          <w:position w:val="1"/>
          <w:sz w:val="20"/>
        </w:rPr>
        <w:t> </w:t>
      </w:r>
      <w:r>
        <w:rPr>
          <w:rFonts w:ascii="Trebuchet MS" w:hAnsi="Trebuchet MS"/>
          <w:b/>
          <w:color w:val="231F20"/>
          <w:position w:val="1"/>
          <w:sz w:val="20"/>
        </w:rPr>
        <w:t>each</w:t>
      </w:r>
      <w:r>
        <w:rPr>
          <w:rFonts w:ascii="Trebuchet MS" w:hAnsi="Trebuchet MS"/>
          <w:b/>
          <w:color w:val="231F20"/>
          <w:spacing w:val="-11"/>
          <w:position w:val="1"/>
          <w:sz w:val="20"/>
        </w:rPr>
        <w:t> </w:t>
      </w:r>
      <w:r>
        <w:rPr>
          <w:rFonts w:ascii="Trebuchet MS" w:hAnsi="Trebuchet MS"/>
          <w:b/>
          <w:color w:val="231F20"/>
          <w:position w:val="1"/>
          <w:sz w:val="20"/>
        </w:rPr>
        <w:t>non-pointer</w:t>
      </w:r>
      <w:r>
        <w:rPr>
          <w:rFonts w:ascii="Trebuchet MS" w:hAnsi="Trebuchet MS"/>
          <w:b/>
          <w:color w:val="231F20"/>
          <w:spacing w:val="-11"/>
          <w:position w:val="1"/>
          <w:sz w:val="20"/>
        </w:rPr>
        <w:t> </w:t>
      </w:r>
      <w:r>
        <w:rPr>
          <w:rFonts w:ascii="Trebuchet MS" w:hAnsi="Trebuchet MS"/>
          <w:b/>
          <w:color w:val="231F20"/>
          <w:spacing w:val="-2"/>
          <w:position w:val="1"/>
          <w:sz w:val="20"/>
        </w:rPr>
        <w:t>variable.</w:t>
      </w:r>
    </w:p>
    <w:p>
      <w:pPr>
        <w:pStyle w:val="ListParagraph"/>
        <w:numPr>
          <w:ilvl w:val="1"/>
          <w:numId w:val="31"/>
        </w:numPr>
        <w:tabs>
          <w:tab w:pos="979" w:val="left" w:leader="none"/>
        </w:tabs>
        <w:spacing w:line="240" w:lineRule="auto" w:before="61" w:after="0"/>
        <w:ind w:left="979" w:right="0" w:hanging="232"/>
        <w:jc w:val="left"/>
        <w:rPr>
          <w:rFonts w:ascii="Trebuchet MS" w:hAnsi="Trebuchet MS"/>
          <w:b/>
          <w:position w:val="1"/>
          <w:sz w:val="20"/>
        </w:rPr>
      </w:pPr>
      <w:r>
        <w:rPr>
          <w:rFonts w:ascii="Trebuchet MS" w:hAnsi="Trebuchet MS"/>
          <w:b/>
          <w:color w:val="231F20"/>
          <w:position w:val="1"/>
          <w:sz w:val="20"/>
        </w:rPr>
        <w:t>Prints</w:t>
      </w:r>
      <w:r>
        <w:rPr>
          <w:rFonts w:ascii="Trebuchet MS" w:hAnsi="Trebuchet MS"/>
          <w:b/>
          <w:color w:val="231F20"/>
          <w:spacing w:val="-15"/>
          <w:position w:val="1"/>
          <w:sz w:val="20"/>
        </w:rPr>
        <w:t> </w:t>
      </w:r>
      <w:r>
        <w:rPr>
          <w:rFonts w:ascii="Trebuchet MS" w:hAnsi="Trebuchet MS"/>
          <w:b/>
          <w:color w:val="231F20"/>
          <w:position w:val="1"/>
          <w:sz w:val="20"/>
        </w:rPr>
        <w:t>the</w:t>
      </w:r>
      <w:r>
        <w:rPr>
          <w:rFonts w:ascii="Trebuchet MS" w:hAnsi="Trebuchet MS"/>
          <w:b/>
          <w:color w:val="231F20"/>
          <w:spacing w:val="-15"/>
          <w:position w:val="1"/>
          <w:sz w:val="20"/>
        </w:rPr>
        <w:t> </w:t>
      </w:r>
      <w:r>
        <w:rPr>
          <w:rFonts w:ascii="Trebuchet MS" w:hAnsi="Trebuchet MS"/>
          <w:b/>
          <w:color w:val="231F20"/>
          <w:position w:val="1"/>
          <w:sz w:val="20"/>
        </w:rPr>
        <w:t>address</w:t>
      </w:r>
      <w:r>
        <w:rPr>
          <w:rFonts w:ascii="Trebuchet MS" w:hAnsi="Trebuchet MS"/>
          <w:b/>
          <w:color w:val="231F20"/>
          <w:spacing w:val="-15"/>
          <w:position w:val="1"/>
          <w:sz w:val="20"/>
        </w:rPr>
        <w:t> </w:t>
      </w:r>
      <w:r>
        <w:rPr>
          <w:rFonts w:ascii="Trebuchet MS" w:hAnsi="Trebuchet MS"/>
          <w:b/>
          <w:color w:val="231F20"/>
          <w:position w:val="1"/>
          <w:sz w:val="20"/>
        </w:rPr>
        <w:t>of</w:t>
      </w:r>
      <w:r>
        <w:rPr>
          <w:rFonts w:ascii="Trebuchet MS" w:hAnsi="Trebuchet MS"/>
          <w:b/>
          <w:color w:val="231F20"/>
          <w:spacing w:val="-15"/>
          <w:position w:val="1"/>
          <w:sz w:val="20"/>
        </w:rPr>
        <w:t> </w:t>
      </w:r>
      <w:r>
        <w:rPr>
          <w:rFonts w:ascii="Trebuchet MS" w:hAnsi="Trebuchet MS"/>
          <w:b/>
          <w:color w:val="231F20"/>
          <w:position w:val="1"/>
          <w:sz w:val="20"/>
        </w:rPr>
        <w:t>each</w:t>
      </w:r>
      <w:r>
        <w:rPr>
          <w:rFonts w:ascii="Trebuchet MS" w:hAnsi="Trebuchet MS"/>
          <w:b/>
          <w:color w:val="231F20"/>
          <w:spacing w:val="-15"/>
          <w:position w:val="1"/>
          <w:sz w:val="20"/>
        </w:rPr>
        <w:t> </w:t>
      </w:r>
      <w:r>
        <w:rPr>
          <w:rFonts w:ascii="Trebuchet MS" w:hAnsi="Trebuchet MS"/>
          <w:b/>
          <w:color w:val="231F20"/>
          <w:position w:val="1"/>
          <w:sz w:val="20"/>
        </w:rPr>
        <w:t>pointer</w:t>
      </w:r>
      <w:r>
        <w:rPr>
          <w:rFonts w:ascii="Trebuchet MS" w:hAnsi="Trebuchet MS"/>
          <w:b/>
          <w:color w:val="231F20"/>
          <w:spacing w:val="-15"/>
          <w:position w:val="1"/>
          <w:sz w:val="20"/>
        </w:rPr>
        <w:t> </w:t>
      </w:r>
      <w:r>
        <w:rPr>
          <w:rFonts w:ascii="Trebuchet MS" w:hAnsi="Trebuchet MS"/>
          <w:b/>
          <w:color w:val="231F20"/>
          <w:spacing w:val="-2"/>
          <w:position w:val="1"/>
          <w:sz w:val="20"/>
        </w:rPr>
        <w:t>variable.</w:t>
      </w:r>
    </w:p>
    <w:p>
      <w:pPr>
        <w:pStyle w:val="ListParagraph"/>
        <w:numPr>
          <w:ilvl w:val="0"/>
          <w:numId w:val="31"/>
        </w:numPr>
        <w:tabs>
          <w:tab w:pos="740" w:val="left" w:leader="none"/>
        </w:tabs>
        <w:spacing w:line="288" w:lineRule="auto" w:before="146" w:after="0"/>
        <w:ind w:left="740" w:right="1113" w:hanging="394"/>
        <w:jc w:val="left"/>
        <w:rPr>
          <w:rFonts w:ascii="Trebuchet MS"/>
          <w:b/>
          <w:sz w:val="20"/>
        </w:rPr>
      </w:pPr>
      <w:r>
        <w:rPr>
          <w:rFonts w:ascii="Trebuchet MS"/>
          <w:b/>
          <w:color w:val="231F20"/>
          <w:spacing w:val="-2"/>
          <w:w w:val="105"/>
          <w:sz w:val="20"/>
        </w:rPr>
        <w:t>Create</w:t>
      </w:r>
      <w:r>
        <w:rPr>
          <w:rFonts w:ascii="Trebuchet MS"/>
          <w:b/>
          <w:color w:val="231F20"/>
          <w:spacing w:val="-30"/>
          <w:w w:val="105"/>
          <w:sz w:val="20"/>
        </w:rPr>
        <w:t> </w:t>
      </w:r>
      <w:r>
        <w:rPr>
          <w:rFonts w:ascii="Trebuchet MS"/>
          <w:b/>
          <w:color w:val="231F20"/>
          <w:spacing w:val="-2"/>
          <w:w w:val="105"/>
          <w:sz w:val="20"/>
        </w:rPr>
        <w:t>a</w:t>
      </w:r>
      <w:r>
        <w:rPr>
          <w:rFonts w:ascii="Trebuchet MS"/>
          <w:b/>
          <w:color w:val="231F20"/>
          <w:spacing w:val="-30"/>
          <w:w w:val="105"/>
          <w:sz w:val="20"/>
        </w:rPr>
        <w:t> </w:t>
      </w:r>
      <w:r>
        <w:rPr>
          <w:rFonts w:ascii="Trebuchet MS"/>
          <w:b/>
          <w:color w:val="231F20"/>
          <w:spacing w:val="-2"/>
          <w:w w:val="105"/>
          <w:sz w:val="20"/>
        </w:rPr>
        <w:t>program</w:t>
      </w:r>
      <w:r>
        <w:rPr>
          <w:rFonts w:ascii="Trebuchet MS"/>
          <w:b/>
          <w:color w:val="231F20"/>
          <w:spacing w:val="-30"/>
          <w:w w:val="105"/>
          <w:sz w:val="20"/>
        </w:rPr>
        <w:t> </w:t>
      </w:r>
      <w:r>
        <w:rPr>
          <w:rFonts w:ascii="Trebuchet MS"/>
          <w:b/>
          <w:color w:val="231F20"/>
          <w:spacing w:val="-2"/>
          <w:w w:val="105"/>
          <w:sz w:val="20"/>
        </w:rPr>
        <w:t>that</w:t>
      </w:r>
      <w:r>
        <w:rPr>
          <w:rFonts w:ascii="Trebuchet MS"/>
          <w:b/>
          <w:color w:val="231F20"/>
          <w:spacing w:val="-30"/>
          <w:w w:val="105"/>
          <w:sz w:val="20"/>
        </w:rPr>
        <w:t> </w:t>
      </w:r>
      <w:r>
        <w:rPr>
          <w:rFonts w:ascii="Trebuchet MS"/>
          <w:b/>
          <w:color w:val="231F20"/>
          <w:spacing w:val="-2"/>
          <w:w w:val="105"/>
          <w:sz w:val="20"/>
        </w:rPr>
        <w:t>allows</w:t>
      </w:r>
      <w:r>
        <w:rPr>
          <w:rFonts w:ascii="Trebuchet MS"/>
          <w:b/>
          <w:color w:val="231F20"/>
          <w:spacing w:val="-30"/>
          <w:w w:val="105"/>
          <w:sz w:val="20"/>
        </w:rPr>
        <w:t> </w:t>
      </w:r>
      <w:r>
        <w:rPr>
          <w:rFonts w:ascii="Trebuchet MS"/>
          <w:b/>
          <w:color w:val="231F20"/>
          <w:spacing w:val="-2"/>
          <w:w w:val="105"/>
          <w:sz w:val="20"/>
        </w:rPr>
        <w:t>a</w:t>
      </w:r>
      <w:r>
        <w:rPr>
          <w:rFonts w:ascii="Trebuchet MS"/>
          <w:b/>
          <w:color w:val="231F20"/>
          <w:spacing w:val="-30"/>
          <w:w w:val="105"/>
          <w:sz w:val="20"/>
        </w:rPr>
        <w:t> </w:t>
      </w:r>
      <w:r>
        <w:rPr>
          <w:rFonts w:ascii="Trebuchet MS"/>
          <w:b/>
          <w:color w:val="231F20"/>
          <w:spacing w:val="-2"/>
          <w:w w:val="105"/>
          <w:sz w:val="20"/>
        </w:rPr>
        <w:t>user</w:t>
      </w:r>
      <w:r>
        <w:rPr>
          <w:rFonts w:ascii="Trebuchet MS"/>
          <w:b/>
          <w:color w:val="231F20"/>
          <w:spacing w:val="-30"/>
          <w:w w:val="105"/>
          <w:sz w:val="20"/>
        </w:rPr>
        <w:t> </w:t>
      </w:r>
      <w:r>
        <w:rPr>
          <w:rFonts w:ascii="Trebuchet MS"/>
          <w:b/>
          <w:color w:val="231F20"/>
          <w:spacing w:val="-2"/>
          <w:w w:val="105"/>
          <w:sz w:val="20"/>
        </w:rPr>
        <w:t>to</w:t>
      </w:r>
      <w:r>
        <w:rPr>
          <w:rFonts w:ascii="Trebuchet MS"/>
          <w:b/>
          <w:color w:val="231F20"/>
          <w:spacing w:val="-28"/>
          <w:w w:val="105"/>
          <w:sz w:val="20"/>
        </w:rPr>
        <w:t> </w:t>
      </w:r>
      <w:r>
        <w:rPr>
          <w:rFonts w:ascii="Trebuchet MS"/>
          <w:b/>
          <w:color w:val="231F20"/>
          <w:spacing w:val="-2"/>
          <w:w w:val="105"/>
          <w:sz w:val="20"/>
        </w:rPr>
        <w:t>select</w:t>
      </w:r>
      <w:r>
        <w:rPr>
          <w:rFonts w:ascii="Trebuchet MS"/>
          <w:b/>
          <w:color w:val="231F20"/>
          <w:spacing w:val="-30"/>
          <w:w w:val="105"/>
          <w:sz w:val="20"/>
        </w:rPr>
        <w:t> </w:t>
      </w:r>
      <w:r>
        <w:rPr>
          <w:rFonts w:ascii="Trebuchet MS"/>
          <w:b/>
          <w:color w:val="231F20"/>
          <w:spacing w:val="-2"/>
          <w:w w:val="105"/>
          <w:sz w:val="20"/>
        </w:rPr>
        <w:t>one</w:t>
      </w:r>
      <w:r>
        <w:rPr>
          <w:rFonts w:ascii="Trebuchet MS"/>
          <w:b/>
          <w:color w:val="231F20"/>
          <w:spacing w:val="-30"/>
          <w:w w:val="105"/>
          <w:sz w:val="20"/>
        </w:rPr>
        <w:t> </w:t>
      </w:r>
      <w:r>
        <w:rPr>
          <w:rFonts w:ascii="Trebuchet MS"/>
          <w:b/>
          <w:color w:val="231F20"/>
          <w:spacing w:val="-2"/>
          <w:w w:val="105"/>
          <w:sz w:val="20"/>
        </w:rPr>
        <w:t>of</w:t>
      </w:r>
      <w:r>
        <w:rPr>
          <w:rFonts w:ascii="Trebuchet MS"/>
          <w:b/>
          <w:color w:val="231F20"/>
          <w:spacing w:val="-30"/>
          <w:w w:val="105"/>
          <w:sz w:val="20"/>
        </w:rPr>
        <w:t> </w:t>
      </w:r>
      <w:r>
        <w:rPr>
          <w:rFonts w:ascii="Trebuchet MS"/>
          <w:b/>
          <w:color w:val="231F20"/>
          <w:spacing w:val="-2"/>
          <w:w w:val="105"/>
          <w:sz w:val="20"/>
        </w:rPr>
        <w:t>the</w:t>
      </w:r>
      <w:r>
        <w:rPr>
          <w:rFonts w:ascii="Trebuchet MS"/>
          <w:b/>
          <w:color w:val="231F20"/>
          <w:spacing w:val="-30"/>
          <w:w w:val="105"/>
          <w:sz w:val="20"/>
        </w:rPr>
        <w:t> </w:t>
      </w:r>
      <w:r>
        <w:rPr>
          <w:rFonts w:ascii="Trebuchet MS"/>
          <w:b/>
          <w:color w:val="231F20"/>
          <w:spacing w:val="-2"/>
          <w:w w:val="105"/>
          <w:sz w:val="20"/>
        </w:rPr>
        <w:t>following </w:t>
      </w:r>
      <w:r>
        <w:rPr>
          <w:rFonts w:ascii="Trebuchet MS"/>
          <w:b/>
          <w:color w:val="231F20"/>
          <w:w w:val="105"/>
          <w:sz w:val="20"/>
        </w:rPr>
        <w:t>four</w:t>
      </w:r>
      <w:r>
        <w:rPr>
          <w:rFonts w:ascii="Trebuchet MS"/>
          <w:b/>
          <w:color w:val="231F20"/>
          <w:spacing w:val="-3"/>
          <w:w w:val="105"/>
          <w:sz w:val="20"/>
        </w:rPr>
        <w:t> </w:t>
      </w:r>
      <w:r>
        <w:rPr>
          <w:rFonts w:ascii="Trebuchet MS"/>
          <w:b/>
          <w:color w:val="231F20"/>
          <w:w w:val="105"/>
          <w:sz w:val="20"/>
        </w:rPr>
        <w:t>menu</w:t>
      </w:r>
      <w:r>
        <w:rPr>
          <w:rFonts w:ascii="Trebuchet MS"/>
          <w:b/>
          <w:color w:val="231F20"/>
          <w:spacing w:val="-3"/>
          <w:w w:val="105"/>
          <w:sz w:val="20"/>
        </w:rPr>
        <w:t> </w:t>
      </w:r>
      <w:r>
        <w:rPr>
          <w:rFonts w:ascii="Trebuchet MS"/>
          <w:b/>
          <w:color w:val="231F20"/>
          <w:w w:val="105"/>
          <w:sz w:val="20"/>
        </w:rPr>
        <w:t>options:</w:t>
      </w:r>
    </w:p>
    <w:p>
      <w:pPr>
        <w:pStyle w:val="ListParagraph"/>
        <w:numPr>
          <w:ilvl w:val="1"/>
          <w:numId w:val="31"/>
        </w:numPr>
        <w:tabs>
          <w:tab w:pos="979" w:val="left" w:leader="none"/>
        </w:tabs>
        <w:spacing w:line="240" w:lineRule="auto" w:before="98" w:after="0"/>
        <w:ind w:left="979" w:right="0" w:hanging="232"/>
        <w:jc w:val="left"/>
        <w:rPr>
          <w:rFonts w:ascii="Trebuchet MS" w:hAnsi="Trebuchet MS"/>
          <w:b/>
          <w:position w:val="1"/>
          <w:sz w:val="20"/>
        </w:rPr>
      </w:pPr>
      <w:r>
        <w:rPr>
          <w:rFonts w:ascii="Trebuchet MS" w:hAnsi="Trebuchet MS"/>
          <w:b/>
          <w:color w:val="231F20"/>
          <w:position w:val="1"/>
          <w:sz w:val="20"/>
        </w:rPr>
        <w:t>Enter</w:t>
      </w:r>
      <w:r>
        <w:rPr>
          <w:rFonts w:ascii="Trebuchet MS" w:hAnsi="Trebuchet MS"/>
          <w:b/>
          <w:color w:val="231F20"/>
          <w:spacing w:val="-12"/>
          <w:position w:val="1"/>
          <w:sz w:val="20"/>
        </w:rPr>
        <w:t> </w:t>
      </w:r>
      <w:r>
        <w:rPr>
          <w:rFonts w:ascii="Trebuchet MS" w:hAnsi="Trebuchet MS"/>
          <w:b/>
          <w:color w:val="231F20"/>
          <w:position w:val="1"/>
          <w:sz w:val="20"/>
        </w:rPr>
        <w:t>New</w:t>
      </w:r>
      <w:r>
        <w:rPr>
          <w:rFonts w:ascii="Trebuchet MS" w:hAnsi="Trebuchet MS"/>
          <w:b/>
          <w:color w:val="231F20"/>
          <w:spacing w:val="-12"/>
          <w:position w:val="1"/>
          <w:sz w:val="20"/>
        </w:rPr>
        <w:t> </w:t>
      </w:r>
      <w:r>
        <w:rPr>
          <w:rFonts w:ascii="Trebuchet MS" w:hAnsi="Trebuchet MS"/>
          <w:b/>
          <w:color w:val="231F20"/>
          <w:position w:val="1"/>
          <w:sz w:val="20"/>
        </w:rPr>
        <w:t>Integer</w:t>
      </w:r>
      <w:r>
        <w:rPr>
          <w:rFonts w:ascii="Trebuchet MS" w:hAnsi="Trebuchet MS"/>
          <w:b/>
          <w:color w:val="231F20"/>
          <w:spacing w:val="-10"/>
          <w:position w:val="1"/>
          <w:sz w:val="20"/>
        </w:rPr>
        <w:t> </w:t>
      </w:r>
      <w:r>
        <w:rPr>
          <w:rFonts w:ascii="Trebuchet MS" w:hAnsi="Trebuchet MS"/>
          <w:b/>
          <w:color w:val="231F20"/>
          <w:spacing w:val="-2"/>
          <w:position w:val="1"/>
          <w:sz w:val="20"/>
        </w:rPr>
        <w:t>Value</w:t>
      </w:r>
    </w:p>
    <w:p>
      <w:pPr>
        <w:pStyle w:val="ListParagraph"/>
        <w:numPr>
          <w:ilvl w:val="1"/>
          <w:numId w:val="31"/>
        </w:numPr>
        <w:tabs>
          <w:tab w:pos="979" w:val="left" w:leader="none"/>
        </w:tabs>
        <w:spacing w:line="240" w:lineRule="auto" w:before="61" w:after="0"/>
        <w:ind w:left="979" w:right="0" w:hanging="232"/>
        <w:jc w:val="left"/>
        <w:rPr>
          <w:rFonts w:ascii="Trebuchet MS" w:hAnsi="Trebuchet MS"/>
          <w:b/>
          <w:position w:val="1"/>
          <w:sz w:val="20"/>
        </w:rPr>
      </w:pPr>
      <w:r>
        <w:rPr>
          <w:rFonts w:ascii="Trebuchet MS" w:hAnsi="Trebuchet MS"/>
          <w:b/>
          <w:color w:val="231F20"/>
          <w:spacing w:val="-2"/>
          <w:position w:val="1"/>
          <w:sz w:val="20"/>
        </w:rPr>
        <w:t>Print</w:t>
      </w:r>
      <w:r>
        <w:rPr>
          <w:rFonts w:ascii="Trebuchet MS" w:hAnsi="Trebuchet MS"/>
          <w:b/>
          <w:color w:val="231F20"/>
          <w:spacing w:val="-13"/>
          <w:position w:val="1"/>
          <w:sz w:val="20"/>
        </w:rPr>
        <w:t> </w:t>
      </w:r>
      <w:r>
        <w:rPr>
          <w:rFonts w:ascii="Trebuchet MS" w:hAnsi="Trebuchet MS"/>
          <w:b/>
          <w:color w:val="231F20"/>
          <w:spacing w:val="-2"/>
          <w:position w:val="1"/>
          <w:sz w:val="20"/>
        </w:rPr>
        <w:t>Pointer</w:t>
      </w:r>
      <w:r>
        <w:rPr>
          <w:rFonts w:ascii="Trebuchet MS" w:hAnsi="Trebuchet MS"/>
          <w:b/>
          <w:color w:val="231F20"/>
          <w:spacing w:val="-13"/>
          <w:position w:val="1"/>
          <w:sz w:val="20"/>
        </w:rPr>
        <w:t> </w:t>
      </w:r>
      <w:r>
        <w:rPr>
          <w:rFonts w:ascii="Trebuchet MS" w:hAnsi="Trebuchet MS"/>
          <w:b/>
          <w:color w:val="231F20"/>
          <w:spacing w:val="-2"/>
          <w:position w:val="1"/>
          <w:sz w:val="20"/>
        </w:rPr>
        <w:t>Address</w:t>
      </w:r>
    </w:p>
    <w:p>
      <w:pPr>
        <w:pStyle w:val="ListParagraph"/>
        <w:numPr>
          <w:ilvl w:val="1"/>
          <w:numId w:val="31"/>
        </w:numPr>
        <w:tabs>
          <w:tab w:pos="979" w:val="left" w:leader="none"/>
        </w:tabs>
        <w:spacing w:line="240" w:lineRule="auto" w:before="62" w:after="0"/>
        <w:ind w:left="979" w:right="0" w:hanging="232"/>
        <w:jc w:val="left"/>
        <w:rPr>
          <w:rFonts w:ascii="Trebuchet MS" w:hAnsi="Trebuchet MS"/>
          <w:b/>
          <w:position w:val="1"/>
          <w:sz w:val="20"/>
        </w:rPr>
      </w:pPr>
      <w:r>
        <w:rPr>
          <w:rFonts w:ascii="Trebuchet MS" w:hAnsi="Trebuchet MS"/>
          <w:b/>
          <w:color w:val="231F20"/>
          <w:spacing w:val="-2"/>
          <w:position w:val="1"/>
          <w:sz w:val="20"/>
        </w:rPr>
        <w:t>Print</w:t>
      </w:r>
      <w:r>
        <w:rPr>
          <w:rFonts w:ascii="Trebuchet MS" w:hAnsi="Trebuchet MS"/>
          <w:b/>
          <w:color w:val="231F20"/>
          <w:spacing w:val="-10"/>
          <w:position w:val="1"/>
          <w:sz w:val="20"/>
        </w:rPr>
        <w:t> </w:t>
      </w:r>
      <w:r>
        <w:rPr>
          <w:rFonts w:ascii="Trebuchet MS" w:hAnsi="Trebuchet MS"/>
          <w:b/>
          <w:color w:val="231F20"/>
          <w:spacing w:val="-2"/>
          <w:position w:val="1"/>
          <w:sz w:val="20"/>
        </w:rPr>
        <w:t>Integer</w:t>
      </w:r>
      <w:r>
        <w:rPr>
          <w:rFonts w:ascii="Trebuchet MS" w:hAnsi="Trebuchet MS"/>
          <w:b/>
          <w:color w:val="231F20"/>
          <w:spacing w:val="-9"/>
          <w:position w:val="1"/>
          <w:sz w:val="20"/>
        </w:rPr>
        <w:t> </w:t>
      </w:r>
      <w:r>
        <w:rPr>
          <w:rFonts w:ascii="Trebuchet MS" w:hAnsi="Trebuchet MS"/>
          <w:b/>
          <w:color w:val="231F20"/>
          <w:spacing w:val="-2"/>
          <w:position w:val="1"/>
          <w:sz w:val="20"/>
        </w:rPr>
        <w:t>Address</w:t>
      </w:r>
    </w:p>
    <w:p>
      <w:pPr>
        <w:pStyle w:val="ListParagraph"/>
        <w:numPr>
          <w:ilvl w:val="1"/>
          <w:numId w:val="31"/>
        </w:numPr>
        <w:tabs>
          <w:tab w:pos="979" w:val="left" w:leader="none"/>
        </w:tabs>
        <w:spacing w:line="240" w:lineRule="auto" w:before="62" w:after="0"/>
        <w:ind w:left="979" w:right="0" w:hanging="232"/>
        <w:jc w:val="left"/>
        <w:rPr>
          <w:rFonts w:ascii="Trebuchet MS" w:hAnsi="Trebuchet MS"/>
          <w:b/>
          <w:position w:val="1"/>
          <w:sz w:val="20"/>
        </w:rPr>
      </w:pPr>
      <w:r>
        <w:rPr>
          <w:rFonts w:ascii="Trebuchet MS" w:hAnsi="Trebuchet MS"/>
          <w:b/>
          <w:color w:val="231F20"/>
          <w:spacing w:val="-2"/>
          <w:position w:val="1"/>
          <w:sz w:val="20"/>
        </w:rPr>
        <w:t>Print</w:t>
      </w:r>
      <w:r>
        <w:rPr>
          <w:rFonts w:ascii="Trebuchet MS" w:hAnsi="Trebuchet MS"/>
          <w:b/>
          <w:color w:val="231F20"/>
          <w:spacing w:val="-10"/>
          <w:position w:val="1"/>
          <w:sz w:val="20"/>
        </w:rPr>
        <w:t> </w:t>
      </w:r>
      <w:r>
        <w:rPr>
          <w:rFonts w:ascii="Trebuchet MS" w:hAnsi="Trebuchet MS"/>
          <w:b/>
          <w:color w:val="231F20"/>
          <w:spacing w:val="-2"/>
          <w:position w:val="1"/>
          <w:sz w:val="20"/>
        </w:rPr>
        <w:t>Integer</w:t>
      </w:r>
      <w:r>
        <w:rPr>
          <w:rFonts w:ascii="Trebuchet MS" w:hAnsi="Trebuchet MS"/>
          <w:b/>
          <w:color w:val="231F20"/>
          <w:spacing w:val="-9"/>
          <w:position w:val="1"/>
          <w:sz w:val="20"/>
        </w:rPr>
        <w:t> </w:t>
      </w:r>
      <w:r>
        <w:rPr>
          <w:rFonts w:ascii="Trebuchet MS" w:hAnsi="Trebuchet MS"/>
          <w:b/>
          <w:color w:val="231F20"/>
          <w:spacing w:val="-2"/>
          <w:position w:val="1"/>
          <w:sz w:val="20"/>
        </w:rPr>
        <w:t>Value</w:t>
      </w:r>
    </w:p>
    <w:p>
      <w:pPr>
        <w:spacing w:line="290" w:lineRule="auto" w:before="145"/>
        <w:ind w:left="740" w:right="1111" w:firstLine="0"/>
        <w:jc w:val="both"/>
        <w:rPr>
          <w:rFonts w:ascii="Trebuchet MS"/>
          <w:b/>
          <w:sz w:val="20"/>
        </w:rPr>
      </w:pPr>
      <w:r>
        <w:rPr>
          <w:rFonts w:ascii="Trebuchet MS"/>
          <w:b/>
          <w:color w:val="231F20"/>
          <w:spacing w:val="-4"/>
          <w:sz w:val="20"/>
        </w:rPr>
        <w:t>For</w:t>
      </w:r>
      <w:r>
        <w:rPr>
          <w:rFonts w:ascii="Trebuchet MS"/>
          <w:b/>
          <w:color w:val="231F20"/>
          <w:spacing w:val="-8"/>
          <w:sz w:val="20"/>
        </w:rPr>
        <w:t> </w:t>
      </w:r>
      <w:r>
        <w:rPr>
          <w:rFonts w:ascii="Trebuchet MS"/>
          <w:b/>
          <w:color w:val="231F20"/>
          <w:spacing w:val="-4"/>
          <w:sz w:val="20"/>
        </w:rPr>
        <w:t>this</w:t>
      </w:r>
      <w:r>
        <w:rPr>
          <w:rFonts w:ascii="Trebuchet MS"/>
          <w:b/>
          <w:color w:val="231F20"/>
          <w:spacing w:val="-8"/>
          <w:sz w:val="20"/>
        </w:rPr>
        <w:t> </w:t>
      </w:r>
      <w:r>
        <w:rPr>
          <w:rFonts w:ascii="Trebuchet MS"/>
          <w:b/>
          <w:color w:val="231F20"/>
          <w:spacing w:val="-4"/>
          <w:sz w:val="20"/>
        </w:rPr>
        <w:t>program</w:t>
      </w:r>
      <w:r>
        <w:rPr>
          <w:rFonts w:ascii="Trebuchet MS"/>
          <w:b/>
          <w:color w:val="231F20"/>
          <w:spacing w:val="-8"/>
          <w:sz w:val="20"/>
        </w:rPr>
        <w:t> </w:t>
      </w:r>
      <w:r>
        <w:rPr>
          <w:rFonts w:ascii="Trebuchet MS"/>
          <w:b/>
          <w:color w:val="231F20"/>
          <w:spacing w:val="-4"/>
          <w:sz w:val="20"/>
        </w:rPr>
        <w:t>you</w:t>
      </w:r>
      <w:r>
        <w:rPr>
          <w:rFonts w:ascii="Trebuchet MS"/>
          <w:b/>
          <w:color w:val="231F20"/>
          <w:spacing w:val="-8"/>
          <w:sz w:val="20"/>
        </w:rPr>
        <w:t> </w:t>
      </w:r>
      <w:r>
        <w:rPr>
          <w:rFonts w:ascii="Trebuchet MS"/>
          <w:b/>
          <w:color w:val="231F20"/>
          <w:spacing w:val="-4"/>
          <w:sz w:val="20"/>
        </w:rPr>
        <w:t>will</w:t>
      </w:r>
      <w:r>
        <w:rPr>
          <w:rFonts w:ascii="Trebuchet MS"/>
          <w:b/>
          <w:color w:val="231F20"/>
          <w:spacing w:val="-8"/>
          <w:sz w:val="20"/>
        </w:rPr>
        <w:t> </w:t>
      </w:r>
      <w:r>
        <w:rPr>
          <w:rFonts w:ascii="Trebuchet MS"/>
          <w:b/>
          <w:color w:val="231F20"/>
          <w:spacing w:val="-4"/>
          <w:sz w:val="20"/>
        </w:rPr>
        <w:t>need</w:t>
      </w:r>
      <w:r>
        <w:rPr>
          <w:rFonts w:ascii="Trebuchet MS"/>
          <w:b/>
          <w:color w:val="231F20"/>
          <w:spacing w:val="-10"/>
          <w:sz w:val="20"/>
        </w:rPr>
        <w:t> </w:t>
      </w:r>
      <w:r>
        <w:rPr>
          <w:rFonts w:ascii="Trebuchet MS"/>
          <w:b/>
          <w:color w:val="231F20"/>
          <w:spacing w:val="-4"/>
          <w:sz w:val="20"/>
        </w:rPr>
        <w:t>to</w:t>
      </w:r>
      <w:r>
        <w:rPr>
          <w:rFonts w:ascii="Trebuchet MS"/>
          <w:b/>
          <w:color w:val="231F20"/>
          <w:spacing w:val="-8"/>
          <w:sz w:val="20"/>
        </w:rPr>
        <w:t> </w:t>
      </w:r>
      <w:r>
        <w:rPr>
          <w:rFonts w:ascii="Trebuchet MS"/>
          <w:b/>
          <w:color w:val="231F20"/>
          <w:spacing w:val="-4"/>
          <w:sz w:val="20"/>
        </w:rPr>
        <w:t>create</w:t>
      </w:r>
      <w:r>
        <w:rPr>
          <w:rFonts w:ascii="Trebuchet MS"/>
          <w:b/>
          <w:color w:val="231F20"/>
          <w:spacing w:val="-8"/>
          <w:sz w:val="20"/>
        </w:rPr>
        <w:t> </w:t>
      </w:r>
      <w:r>
        <w:rPr>
          <w:rFonts w:ascii="Trebuchet MS"/>
          <w:b/>
          <w:color w:val="231F20"/>
          <w:spacing w:val="-4"/>
          <w:sz w:val="20"/>
        </w:rPr>
        <w:t>two</w:t>
      </w:r>
      <w:r>
        <w:rPr>
          <w:rFonts w:ascii="Trebuchet MS"/>
          <w:b/>
          <w:color w:val="231F20"/>
          <w:spacing w:val="-8"/>
          <w:sz w:val="20"/>
        </w:rPr>
        <w:t> </w:t>
      </w:r>
      <w:r>
        <w:rPr>
          <w:rFonts w:ascii="Trebuchet MS"/>
          <w:b/>
          <w:color w:val="231F20"/>
          <w:spacing w:val="-4"/>
          <w:sz w:val="20"/>
        </w:rPr>
        <w:t>variables:</w:t>
      </w:r>
      <w:r>
        <w:rPr>
          <w:rFonts w:ascii="Trebuchet MS"/>
          <w:b/>
          <w:color w:val="231F20"/>
          <w:spacing w:val="-8"/>
          <w:sz w:val="20"/>
        </w:rPr>
        <w:t> </w:t>
      </w:r>
      <w:r>
        <w:rPr>
          <w:rFonts w:ascii="Trebuchet MS"/>
          <w:b/>
          <w:color w:val="231F20"/>
          <w:spacing w:val="-4"/>
          <w:sz w:val="20"/>
        </w:rPr>
        <w:t>one</w:t>
      </w:r>
      <w:r>
        <w:rPr>
          <w:rFonts w:ascii="Trebuchet MS"/>
          <w:b/>
          <w:color w:val="231F20"/>
          <w:spacing w:val="-8"/>
          <w:sz w:val="20"/>
        </w:rPr>
        <w:t> </w:t>
      </w:r>
      <w:r>
        <w:rPr>
          <w:rFonts w:ascii="Trebuchet MS"/>
          <w:b/>
          <w:color w:val="231F20"/>
          <w:spacing w:val="-4"/>
          <w:sz w:val="20"/>
        </w:rPr>
        <w:t>integer </w:t>
      </w:r>
      <w:r>
        <w:rPr>
          <w:rFonts w:ascii="Trebuchet MS"/>
          <w:b/>
          <w:color w:val="231F20"/>
          <w:sz w:val="20"/>
        </w:rPr>
        <w:t>data type and one pointer. Using indirection, assign any new integer</w:t>
      </w:r>
      <w:r>
        <w:rPr>
          <w:rFonts w:ascii="Trebuchet MS"/>
          <w:b/>
          <w:color w:val="231F20"/>
          <w:spacing w:val="-24"/>
          <w:sz w:val="20"/>
        </w:rPr>
        <w:t> </w:t>
      </w:r>
      <w:r>
        <w:rPr>
          <w:rFonts w:ascii="Trebuchet MS"/>
          <w:b/>
          <w:color w:val="231F20"/>
          <w:sz w:val="20"/>
        </w:rPr>
        <w:t>value</w:t>
      </w:r>
      <w:r>
        <w:rPr>
          <w:rFonts w:ascii="Trebuchet MS"/>
          <w:b/>
          <w:color w:val="231F20"/>
          <w:spacing w:val="-24"/>
          <w:sz w:val="20"/>
        </w:rPr>
        <w:t> </w:t>
      </w:r>
      <w:r>
        <w:rPr>
          <w:rFonts w:ascii="Trebuchet MS"/>
          <w:b/>
          <w:color w:val="231F20"/>
          <w:sz w:val="20"/>
        </w:rPr>
        <w:t>entered</w:t>
      </w:r>
      <w:r>
        <w:rPr>
          <w:rFonts w:ascii="Trebuchet MS"/>
          <w:b/>
          <w:color w:val="231F20"/>
          <w:spacing w:val="-25"/>
          <w:sz w:val="20"/>
        </w:rPr>
        <w:t> </w:t>
      </w:r>
      <w:r>
        <w:rPr>
          <w:rFonts w:ascii="Trebuchet MS"/>
          <w:b/>
          <w:color w:val="231F20"/>
          <w:sz w:val="20"/>
        </w:rPr>
        <w:t>by</w:t>
      </w:r>
      <w:r>
        <w:rPr>
          <w:rFonts w:ascii="Trebuchet MS"/>
          <w:b/>
          <w:color w:val="231F20"/>
          <w:spacing w:val="-24"/>
          <w:sz w:val="20"/>
        </w:rPr>
        <w:t> </w:t>
      </w:r>
      <w:r>
        <w:rPr>
          <w:rFonts w:ascii="Trebuchet MS"/>
          <w:b/>
          <w:color w:val="231F20"/>
          <w:sz w:val="20"/>
        </w:rPr>
        <w:t>the</w:t>
      </w:r>
      <w:r>
        <w:rPr>
          <w:rFonts w:ascii="Trebuchet MS"/>
          <w:b/>
          <w:color w:val="231F20"/>
          <w:spacing w:val="-24"/>
          <w:sz w:val="20"/>
        </w:rPr>
        <w:t> </w:t>
      </w:r>
      <w:r>
        <w:rPr>
          <w:rFonts w:ascii="Trebuchet MS"/>
          <w:b/>
          <w:color w:val="231F20"/>
          <w:sz w:val="20"/>
        </w:rPr>
        <w:t>user</w:t>
      </w:r>
      <w:r>
        <w:rPr>
          <w:rFonts w:ascii="Trebuchet MS"/>
          <w:b/>
          <w:color w:val="231F20"/>
          <w:spacing w:val="-25"/>
          <w:sz w:val="20"/>
        </w:rPr>
        <w:t> </w:t>
      </w:r>
      <w:r>
        <w:rPr>
          <w:rFonts w:ascii="Trebuchet MS"/>
          <w:b/>
          <w:color w:val="231F20"/>
          <w:sz w:val="20"/>
        </w:rPr>
        <w:t>through</w:t>
      </w:r>
      <w:r>
        <w:rPr>
          <w:rFonts w:ascii="Trebuchet MS"/>
          <w:b/>
          <w:color w:val="231F20"/>
          <w:spacing w:val="-24"/>
          <w:sz w:val="20"/>
        </w:rPr>
        <w:t> </w:t>
      </w:r>
      <w:r>
        <w:rPr>
          <w:rFonts w:ascii="Trebuchet MS"/>
          <w:b/>
          <w:color w:val="231F20"/>
          <w:sz w:val="20"/>
        </w:rPr>
        <w:t>an</w:t>
      </w:r>
      <w:r>
        <w:rPr>
          <w:rFonts w:ascii="Trebuchet MS"/>
          <w:b/>
          <w:color w:val="231F20"/>
          <w:spacing w:val="-25"/>
          <w:sz w:val="20"/>
        </w:rPr>
        <w:t> </w:t>
      </w:r>
      <w:r>
        <w:rPr>
          <w:rFonts w:ascii="Trebuchet MS"/>
          <w:b/>
          <w:color w:val="231F20"/>
          <w:sz w:val="20"/>
        </w:rPr>
        <w:t>appropriate</w:t>
      </w:r>
      <w:r>
        <w:rPr>
          <w:rFonts w:ascii="Trebuchet MS"/>
          <w:b/>
          <w:color w:val="231F20"/>
          <w:spacing w:val="-25"/>
          <w:sz w:val="20"/>
        </w:rPr>
        <w:t> </w:t>
      </w:r>
      <w:r>
        <w:rPr>
          <w:rFonts w:ascii="Trebuchet MS"/>
          <w:b/>
          <w:color w:val="231F20"/>
          <w:sz w:val="20"/>
        </w:rPr>
        <w:t>pointer.</w:t>
      </w:r>
    </w:p>
    <w:p>
      <w:pPr>
        <w:pStyle w:val="ListParagraph"/>
        <w:numPr>
          <w:ilvl w:val="0"/>
          <w:numId w:val="31"/>
        </w:numPr>
        <w:tabs>
          <w:tab w:pos="738" w:val="left" w:leader="none"/>
          <w:tab w:pos="740" w:val="left" w:leader="none"/>
        </w:tabs>
        <w:spacing w:line="288" w:lineRule="auto" w:before="0" w:after="0"/>
        <w:ind w:left="740" w:right="1111" w:hanging="394"/>
        <w:jc w:val="both"/>
        <w:rPr>
          <w:rFonts w:ascii="Trebuchet MS"/>
          <w:b/>
          <w:sz w:val="20"/>
        </w:rPr>
      </w:pPr>
      <w:r>
        <w:rPr>
          <w:rFonts w:ascii="Trebuchet MS"/>
          <w:b/>
          <w:color w:val="231F20"/>
          <w:sz w:val="20"/>
        </w:rPr>
        <w:t>Create</w:t>
      </w:r>
      <w:r>
        <w:rPr>
          <w:rFonts w:ascii="Trebuchet MS"/>
          <w:b/>
          <w:color w:val="231F20"/>
          <w:spacing w:val="-2"/>
          <w:sz w:val="20"/>
        </w:rPr>
        <w:t> </w:t>
      </w:r>
      <w:r>
        <w:rPr>
          <w:rFonts w:ascii="Trebuchet MS"/>
          <w:b/>
          <w:color w:val="231F20"/>
          <w:sz w:val="20"/>
        </w:rPr>
        <w:t>a</w:t>
      </w:r>
      <w:r>
        <w:rPr>
          <w:rFonts w:ascii="Trebuchet MS"/>
          <w:b/>
          <w:color w:val="231F20"/>
          <w:spacing w:val="-4"/>
          <w:sz w:val="20"/>
        </w:rPr>
        <w:t> </w:t>
      </w:r>
      <w:r>
        <w:rPr>
          <w:rFonts w:ascii="Trebuchet MS"/>
          <w:b/>
          <w:color w:val="231F20"/>
          <w:sz w:val="20"/>
        </w:rPr>
        <w:t>dice</w:t>
      </w:r>
      <w:r>
        <w:rPr>
          <w:rFonts w:ascii="Trebuchet MS"/>
          <w:b/>
          <w:color w:val="231F20"/>
          <w:spacing w:val="-2"/>
          <w:sz w:val="20"/>
        </w:rPr>
        <w:t> </w:t>
      </w:r>
      <w:r>
        <w:rPr>
          <w:rFonts w:ascii="Trebuchet MS"/>
          <w:b/>
          <w:color w:val="231F20"/>
          <w:sz w:val="20"/>
        </w:rPr>
        <w:t>rolling</w:t>
      </w:r>
      <w:r>
        <w:rPr>
          <w:rFonts w:ascii="Trebuchet MS"/>
          <w:b/>
          <w:color w:val="231F20"/>
          <w:spacing w:val="-2"/>
          <w:sz w:val="20"/>
        </w:rPr>
        <w:t> </w:t>
      </w:r>
      <w:r>
        <w:rPr>
          <w:rFonts w:ascii="Trebuchet MS"/>
          <w:b/>
          <w:color w:val="231F20"/>
          <w:sz w:val="20"/>
        </w:rPr>
        <w:t>game.</w:t>
      </w:r>
      <w:r>
        <w:rPr>
          <w:rFonts w:ascii="Trebuchet MS"/>
          <w:b/>
          <w:color w:val="231F20"/>
          <w:spacing w:val="-2"/>
          <w:sz w:val="20"/>
        </w:rPr>
        <w:t> </w:t>
      </w:r>
      <w:r>
        <w:rPr>
          <w:rFonts w:ascii="Trebuchet MS"/>
          <w:b/>
          <w:color w:val="231F20"/>
          <w:sz w:val="20"/>
        </w:rPr>
        <w:t>The</w:t>
      </w:r>
      <w:r>
        <w:rPr>
          <w:rFonts w:ascii="Trebuchet MS"/>
          <w:b/>
          <w:color w:val="231F20"/>
          <w:spacing w:val="-2"/>
          <w:sz w:val="20"/>
        </w:rPr>
        <w:t> </w:t>
      </w:r>
      <w:r>
        <w:rPr>
          <w:rFonts w:ascii="Trebuchet MS"/>
          <w:b/>
          <w:color w:val="231F20"/>
          <w:sz w:val="20"/>
        </w:rPr>
        <w:t>game</w:t>
      </w:r>
      <w:r>
        <w:rPr>
          <w:rFonts w:ascii="Trebuchet MS"/>
          <w:b/>
          <w:color w:val="231F20"/>
          <w:spacing w:val="-2"/>
          <w:sz w:val="20"/>
        </w:rPr>
        <w:t> </w:t>
      </w:r>
      <w:r>
        <w:rPr>
          <w:rFonts w:ascii="Trebuchet MS"/>
          <w:b/>
          <w:color w:val="231F20"/>
          <w:sz w:val="20"/>
        </w:rPr>
        <w:t>should</w:t>
      </w:r>
      <w:r>
        <w:rPr>
          <w:rFonts w:ascii="Trebuchet MS"/>
          <w:b/>
          <w:color w:val="231F20"/>
          <w:spacing w:val="-1"/>
          <w:sz w:val="20"/>
        </w:rPr>
        <w:t> </w:t>
      </w:r>
      <w:r>
        <w:rPr>
          <w:rFonts w:ascii="Trebuchet MS"/>
          <w:b/>
          <w:color w:val="231F20"/>
          <w:sz w:val="20"/>
        </w:rPr>
        <w:t>allow</w:t>
      </w:r>
      <w:r>
        <w:rPr>
          <w:rFonts w:ascii="Trebuchet MS"/>
          <w:b/>
          <w:color w:val="231F20"/>
          <w:spacing w:val="-2"/>
          <w:sz w:val="20"/>
        </w:rPr>
        <w:t> </w:t>
      </w:r>
      <w:r>
        <w:rPr>
          <w:rFonts w:ascii="Trebuchet MS"/>
          <w:b/>
          <w:color w:val="231F20"/>
          <w:sz w:val="20"/>
        </w:rPr>
        <w:t>a</w:t>
      </w:r>
      <w:r>
        <w:rPr>
          <w:rFonts w:ascii="Trebuchet MS"/>
          <w:b/>
          <w:color w:val="231F20"/>
          <w:spacing w:val="-2"/>
          <w:sz w:val="20"/>
        </w:rPr>
        <w:t> </w:t>
      </w:r>
      <w:r>
        <w:rPr>
          <w:rFonts w:ascii="Trebuchet MS"/>
          <w:b/>
          <w:color w:val="231F20"/>
          <w:sz w:val="20"/>
        </w:rPr>
        <w:t>user</w:t>
      </w:r>
      <w:r>
        <w:rPr>
          <w:rFonts w:ascii="Trebuchet MS"/>
          <w:b/>
          <w:color w:val="231F20"/>
          <w:spacing w:val="-2"/>
          <w:sz w:val="20"/>
        </w:rPr>
        <w:t> </w:t>
      </w:r>
      <w:r>
        <w:rPr>
          <w:rFonts w:ascii="Trebuchet MS"/>
          <w:b/>
          <w:color w:val="231F20"/>
          <w:sz w:val="20"/>
        </w:rPr>
        <w:t>to</w:t>
      </w:r>
      <w:r>
        <w:rPr>
          <w:rFonts w:ascii="Trebuchet MS"/>
          <w:b/>
          <w:color w:val="231F20"/>
          <w:spacing w:val="-2"/>
          <w:sz w:val="20"/>
        </w:rPr>
        <w:t> </w:t>
      </w:r>
      <w:r>
        <w:rPr>
          <w:rFonts w:ascii="Trebuchet MS"/>
          <w:b/>
          <w:color w:val="231F20"/>
          <w:sz w:val="20"/>
        </w:rPr>
        <w:t>toss up</w:t>
      </w:r>
      <w:r>
        <w:rPr>
          <w:rFonts w:ascii="Trebuchet MS"/>
          <w:b/>
          <w:color w:val="231F20"/>
          <w:spacing w:val="-5"/>
          <w:sz w:val="20"/>
        </w:rPr>
        <w:t> </w:t>
      </w:r>
      <w:r>
        <w:rPr>
          <w:rFonts w:ascii="Trebuchet MS"/>
          <w:b/>
          <w:color w:val="231F20"/>
          <w:sz w:val="20"/>
        </w:rPr>
        <w:t>to</w:t>
      </w:r>
      <w:r>
        <w:rPr>
          <w:rFonts w:ascii="Trebuchet MS"/>
          <w:b/>
          <w:color w:val="231F20"/>
          <w:spacing w:val="-5"/>
          <w:sz w:val="20"/>
        </w:rPr>
        <w:t> </w:t>
      </w:r>
      <w:r>
        <w:rPr>
          <w:rFonts w:ascii="Trebuchet MS"/>
          <w:b/>
          <w:color w:val="231F20"/>
          <w:sz w:val="20"/>
        </w:rPr>
        <w:t>six</w:t>
      </w:r>
      <w:r>
        <w:rPr>
          <w:rFonts w:ascii="Trebuchet MS"/>
          <w:b/>
          <w:color w:val="231F20"/>
          <w:spacing w:val="-5"/>
          <w:sz w:val="20"/>
        </w:rPr>
        <w:t> </w:t>
      </w:r>
      <w:r>
        <w:rPr>
          <w:rFonts w:ascii="Trebuchet MS"/>
          <w:b/>
          <w:color w:val="231F20"/>
          <w:sz w:val="20"/>
        </w:rPr>
        <w:t>dice</w:t>
      </w:r>
      <w:r>
        <w:rPr>
          <w:rFonts w:ascii="Trebuchet MS"/>
          <w:b/>
          <w:color w:val="231F20"/>
          <w:spacing w:val="-3"/>
          <w:sz w:val="20"/>
        </w:rPr>
        <w:t> </w:t>
      </w:r>
      <w:r>
        <w:rPr>
          <w:rFonts w:ascii="Trebuchet MS"/>
          <w:b/>
          <w:color w:val="231F20"/>
          <w:sz w:val="20"/>
        </w:rPr>
        <w:t>at</w:t>
      </w:r>
      <w:r>
        <w:rPr>
          <w:rFonts w:ascii="Trebuchet MS"/>
          <w:b/>
          <w:color w:val="231F20"/>
          <w:spacing w:val="-5"/>
          <w:sz w:val="20"/>
        </w:rPr>
        <w:t> </w:t>
      </w:r>
      <w:r>
        <w:rPr>
          <w:rFonts w:ascii="Trebuchet MS"/>
          <w:b/>
          <w:color w:val="231F20"/>
          <w:sz w:val="20"/>
        </w:rPr>
        <w:t>a</w:t>
      </w:r>
      <w:r>
        <w:rPr>
          <w:rFonts w:ascii="Trebuchet MS"/>
          <w:b/>
          <w:color w:val="231F20"/>
          <w:spacing w:val="-3"/>
          <w:sz w:val="20"/>
        </w:rPr>
        <w:t> </w:t>
      </w:r>
      <w:r>
        <w:rPr>
          <w:rFonts w:ascii="Trebuchet MS"/>
          <w:b/>
          <w:color w:val="231F20"/>
          <w:sz w:val="20"/>
        </w:rPr>
        <w:t>time.</w:t>
      </w:r>
      <w:r>
        <w:rPr>
          <w:rFonts w:ascii="Trebuchet MS"/>
          <w:b/>
          <w:color w:val="231F20"/>
          <w:spacing w:val="-5"/>
          <w:sz w:val="20"/>
        </w:rPr>
        <w:t> </w:t>
      </w:r>
      <w:r>
        <w:rPr>
          <w:rFonts w:ascii="Trebuchet MS"/>
          <w:b/>
          <w:color w:val="231F20"/>
          <w:sz w:val="20"/>
        </w:rPr>
        <w:t>Each</w:t>
      </w:r>
      <w:r>
        <w:rPr>
          <w:rFonts w:ascii="Trebuchet MS"/>
          <w:b/>
          <w:color w:val="231F20"/>
          <w:spacing w:val="-3"/>
          <w:sz w:val="20"/>
        </w:rPr>
        <w:t> </w:t>
      </w:r>
      <w:r>
        <w:rPr>
          <w:rFonts w:ascii="Trebuchet MS"/>
          <w:b/>
          <w:color w:val="231F20"/>
          <w:sz w:val="20"/>
        </w:rPr>
        <w:t>toss</w:t>
      </w:r>
      <w:r>
        <w:rPr>
          <w:rFonts w:ascii="Trebuchet MS"/>
          <w:b/>
          <w:color w:val="231F20"/>
          <w:spacing w:val="-3"/>
          <w:sz w:val="20"/>
        </w:rPr>
        <w:t> </w:t>
      </w:r>
      <w:r>
        <w:rPr>
          <w:rFonts w:ascii="Trebuchet MS"/>
          <w:b/>
          <w:color w:val="231F20"/>
          <w:sz w:val="20"/>
        </w:rPr>
        <w:t>of</w:t>
      </w:r>
      <w:r>
        <w:rPr>
          <w:rFonts w:ascii="Trebuchet MS"/>
          <w:b/>
          <w:color w:val="231F20"/>
          <w:spacing w:val="-1"/>
          <w:sz w:val="20"/>
        </w:rPr>
        <w:t> </w:t>
      </w:r>
      <w:r>
        <w:rPr>
          <w:rFonts w:ascii="Trebuchet MS"/>
          <w:b/>
          <w:color w:val="231F20"/>
          <w:sz w:val="20"/>
        </w:rPr>
        <w:t>a</w:t>
      </w:r>
      <w:r>
        <w:rPr>
          <w:rFonts w:ascii="Trebuchet MS"/>
          <w:b/>
          <w:color w:val="231F20"/>
          <w:spacing w:val="-5"/>
          <w:sz w:val="20"/>
        </w:rPr>
        <w:t> </w:t>
      </w:r>
      <w:r>
        <w:rPr>
          <w:rFonts w:ascii="Trebuchet MS"/>
          <w:b/>
          <w:color w:val="231F20"/>
          <w:sz w:val="20"/>
        </w:rPr>
        <w:t>die</w:t>
      </w:r>
      <w:r>
        <w:rPr>
          <w:rFonts w:ascii="Trebuchet MS"/>
          <w:b/>
          <w:color w:val="231F20"/>
          <w:spacing w:val="-3"/>
          <w:sz w:val="20"/>
        </w:rPr>
        <w:t> </w:t>
      </w:r>
      <w:r>
        <w:rPr>
          <w:rFonts w:ascii="Trebuchet MS"/>
          <w:b/>
          <w:color w:val="231F20"/>
          <w:sz w:val="20"/>
        </w:rPr>
        <w:t>will</w:t>
      </w:r>
      <w:r>
        <w:rPr>
          <w:rFonts w:ascii="Trebuchet MS"/>
          <w:b/>
          <w:color w:val="231F20"/>
          <w:spacing w:val="-3"/>
          <w:sz w:val="20"/>
        </w:rPr>
        <w:t> </w:t>
      </w:r>
      <w:r>
        <w:rPr>
          <w:rFonts w:ascii="Trebuchet MS"/>
          <w:b/>
          <w:color w:val="231F20"/>
          <w:sz w:val="20"/>
        </w:rPr>
        <w:t>be</w:t>
      </w:r>
      <w:r>
        <w:rPr>
          <w:rFonts w:ascii="Trebuchet MS"/>
          <w:b/>
          <w:color w:val="231F20"/>
          <w:spacing w:val="-3"/>
          <w:sz w:val="20"/>
        </w:rPr>
        <w:t> </w:t>
      </w:r>
      <w:r>
        <w:rPr>
          <w:rFonts w:ascii="Trebuchet MS"/>
          <w:b/>
          <w:color w:val="231F20"/>
          <w:sz w:val="20"/>
        </w:rPr>
        <w:t>stored</w:t>
      </w:r>
      <w:r>
        <w:rPr>
          <w:rFonts w:ascii="Trebuchet MS"/>
          <w:b/>
          <w:color w:val="231F20"/>
          <w:spacing w:val="-3"/>
          <w:sz w:val="20"/>
        </w:rPr>
        <w:t> </w:t>
      </w:r>
      <w:r>
        <w:rPr>
          <w:rFonts w:ascii="Trebuchet MS"/>
          <w:b/>
          <w:color w:val="231F20"/>
          <w:sz w:val="20"/>
        </w:rPr>
        <w:t>in</w:t>
      </w:r>
      <w:r>
        <w:rPr>
          <w:rFonts w:ascii="Trebuchet MS"/>
          <w:b/>
          <w:color w:val="231F20"/>
          <w:spacing w:val="-3"/>
          <w:sz w:val="20"/>
        </w:rPr>
        <w:t> </w:t>
      </w:r>
      <w:r>
        <w:rPr>
          <w:rFonts w:ascii="Trebuchet MS"/>
          <w:b/>
          <w:color w:val="231F20"/>
          <w:sz w:val="20"/>
        </w:rPr>
        <w:t>a</w:t>
      </w:r>
      <w:r>
        <w:rPr>
          <w:rFonts w:ascii="Trebuchet MS"/>
          <w:b/>
          <w:color w:val="231F20"/>
          <w:spacing w:val="-3"/>
          <w:sz w:val="20"/>
        </w:rPr>
        <w:t> </w:t>
      </w:r>
      <w:r>
        <w:rPr>
          <w:rFonts w:ascii="Trebuchet MS"/>
          <w:b/>
          <w:color w:val="231F20"/>
          <w:sz w:val="20"/>
        </w:rPr>
        <w:t>six-</w:t>
      </w:r>
      <w:r>
        <w:rPr>
          <w:rFonts w:ascii="Trebuchet MS"/>
          <w:b/>
          <w:color w:val="231F20"/>
          <w:w w:val="105"/>
          <w:sz w:val="20"/>
        </w:rPr>
        <w:t>element</w:t>
      </w:r>
      <w:r>
        <w:rPr>
          <w:rFonts w:ascii="Trebuchet MS"/>
          <w:b/>
          <w:color w:val="231F20"/>
          <w:spacing w:val="-6"/>
          <w:w w:val="105"/>
          <w:sz w:val="20"/>
        </w:rPr>
        <w:t> </w:t>
      </w:r>
      <w:r>
        <w:rPr>
          <w:rFonts w:ascii="Trebuchet MS"/>
          <w:b/>
          <w:color w:val="231F20"/>
          <w:w w:val="105"/>
          <w:sz w:val="20"/>
        </w:rPr>
        <w:t>integer</w:t>
      </w:r>
      <w:r>
        <w:rPr>
          <w:rFonts w:ascii="Trebuchet MS"/>
          <w:b/>
          <w:color w:val="231F20"/>
          <w:spacing w:val="-6"/>
          <w:w w:val="105"/>
          <w:sz w:val="20"/>
        </w:rPr>
        <w:t> </w:t>
      </w:r>
      <w:r>
        <w:rPr>
          <w:rFonts w:ascii="Trebuchet MS"/>
          <w:b/>
          <w:color w:val="231F20"/>
          <w:w w:val="105"/>
          <w:sz w:val="20"/>
        </w:rPr>
        <w:t>array.</w:t>
      </w:r>
      <w:r>
        <w:rPr>
          <w:rFonts w:ascii="Trebuchet MS"/>
          <w:b/>
          <w:color w:val="231F20"/>
          <w:spacing w:val="-6"/>
          <w:w w:val="105"/>
          <w:sz w:val="20"/>
        </w:rPr>
        <w:t> </w:t>
      </w:r>
      <w:r>
        <w:rPr>
          <w:rFonts w:ascii="Trebuchet MS"/>
          <w:b/>
          <w:color w:val="231F20"/>
          <w:w w:val="105"/>
          <w:sz w:val="20"/>
        </w:rPr>
        <w:t>The</w:t>
      </w:r>
      <w:r>
        <w:rPr>
          <w:rFonts w:ascii="Trebuchet MS"/>
          <w:b/>
          <w:color w:val="231F20"/>
          <w:spacing w:val="-6"/>
          <w:w w:val="105"/>
          <w:sz w:val="20"/>
        </w:rPr>
        <w:t> </w:t>
      </w:r>
      <w:r>
        <w:rPr>
          <w:rFonts w:ascii="Trebuchet MS"/>
          <w:b/>
          <w:color w:val="231F20"/>
          <w:w w:val="105"/>
          <w:sz w:val="20"/>
        </w:rPr>
        <w:t>array</w:t>
      </w:r>
      <w:r>
        <w:rPr>
          <w:rFonts w:ascii="Trebuchet MS"/>
          <w:b/>
          <w:color w:val="231F20"/>
          <w:spacing w:val="-6"/>
          <w:w w:val="105"/>
          <w:sz w:val="20"/>
        </w:rPr>
        <w:t> </w:t>
      </w:r>
      <w:r>
        <w:rPr>
          <w:rFonts w:ascii="Trebuchet MS"/>
          <w:b/>
          <w:color w:val="231F20"/>
          <w:w w:val="105"/>
          <w:sz w:val="20"/>
        </w:rPr>
        <w:t>will</w:t>
      </w:r>
      <w:r>
        <w:rPr>
          <w:rFonts w:ascii="Trebuchet MS"/>
          <w:b/>
          <w:color w:val="231F20"/>
          <w:spacing w:val="-6"/>
          <w:w w:val="105"/>
          <w:sz w:val="20"/>
        </w:rPr>
        <w:t> </w:t>
      </w:r>
      <w:r>
        <w:rPr>
          <w:rFonts w:ascii="Trebuchet MS"/>
          <w:b/>
          <w:color w:val="231F20"/>
          <w:w w:val="105"/>
          <w:sz w:val="20"/>
        </w:rPr>
        <w:t>be</w:t>
      </w:r>
      <w:r>
        <w:rPr>
          <w:rFonts w:ascii="Trebuchet MS"/>
          <w:b/>
          <w:color w:val="231F20"/>
          <w:spacing w:val="-6"/>
          <w:w w:val="105"/>
          <w:sz w:val="20"/>
        </w:rPr>
        <w:t> </w:t>
      </w:r>
      <w:r>
        <w:rPr>
          <w:rFonts w:ascii="Trebuchet MS"/>
          <w:b/>
          <w:color w:val="231F20"/>
          <w:w w:val="105"/>
          <w:sz w:val="20"/>
        </w:rPr>
        <w:t>created</w:t>
      </w:r>
      <w:r>
        <w:rPr>
          <w:rFonts w:ascii="Trebuchet MS"/>
          <w:b/>
          <w:color w:val="231F20"/>
          <w:spacing w:val="-6"/>
          <w:w w:val="105"/>
          <w:sz w:val="20"/>
        </w:rPr>
        <w:t> </w:t>
      </w:r>
      <w:r>
        <w:rPr>
          <w:rFonts w:ascii="Trebuchet MS"/>
          <w:b/>
          <w:color w:val="231F20"/>
          <w:w w:val="105"/>
          <w:sz w:val="20"/>
        </w:rPr>
        <w:t>in</w:t>
      </w:r>
      <w:r>
        <w:rPr>
          <w:rFonts w:ascii="Trebuchet MS"/>
          <w:b/>
          <w:color w:val="231F20"/>
          <w:spacing w:val="-6"/>
          <w:w w:val="105"/>
          <w:sz w:val="20"/>
        </w:rPr>
        <w:t> </w:t>
      </w:r>
      <w:r>
        <w:rPr>
          <w:rFonts w:ascii="Trebuchet MS"/>
          <w:b/>
          <w:color w:val="231F20"/>
          <w:w w:val="105"/>
          <w:sz w:val="20"/>
        </w:rPr>
        <w:t>the</w:t>
      </w:r>
      <w:r>
        <w:rPr>
          <w:rFonts w:ascii="Trebuchet MS"/>
          <w:b/>
          <w:color w:val="231F20"/>
          <w:spacing w:val="-6"/>
          <w:w w:val="105"/>
          <w:sz w:val="20"/>
        </w:rPr>
        <w:t> </w:t>
      </w:r>
      <w:r>
        <w:rPr>
          <w:rFonts w:ascii="Trebuchet MS"/>
          <w:b/>
          <w:color w:val="231F20"/>
          <w:w w:val="105"/>
          <w:sz w:val="18"/>
        </w:rPr>
        <w:t>main() </w:t>
      </w:r>
      <w:r>
        <w:rPr>
          <w:rFonts w:ascii="Trebuchet MS"/>
          <w:b/>
          <w:color w:val="231F20"/>
          <w:w w:val="105"/>
          <w:sz w:val="20"/>
        </w:rPr>
        <w:t>function, but passed to a new function called </w:t>
      </w:r>
      <w:r>
        <w:rPr>
          <w:rFonts w:ascii="Trebuchet MS"/>
          <w:b/>
          <w:color w:val="231F20"/>
          <w:w w:val="105"/>
          <w:sz w:val="18"/>
        </w:rPr>
        <w:t>TossDie()</w:t>
      </w:r>
      <w:r>
        <w:rPr>
          <w:rFonts w:ascii="Trebuchet MS"/>
          <w:b/>
          <w:color w:val="231F20"/>
          <w:w w:val="105"/>
          <w:sz w:val="20"/>
        </w:rPr>
        <w:t>. The </w:t>
      </w:r>
      <w:r>
        <w:rPr>
          <w:rFonts w:ascii="Trebuchet MS"/>
          <w:b/>
          <w:color w:val="231F20"/>
          <w:sz w:val="18"/>
        </w:rPr>
        <w:t>TossDie() </w:t>
      </w:r>
      <w:r>
        <w:rPr>
          <w:rFonts w:ascii="Trebuchet MS"/>
          <w:b/>
          <w:color w:val="231F20"/>
          <w:sz w:val="20"/>
        </w:rPr>
        <w:t>function will take care of generating random numbers </w:t>
      </w:r>
      <w:r>
        <w:rPr>
          <w:rFonts w:ascii="Trebuchet MS"/>
          <w:b/>
          <w:color w:val="231F20"/>
          <w:w w:val="105"/>
          <w:sz w:val="20"/>
        </w:rPr>
        <w:t>from one to six and assigning them to the appropriate array element</w:t>
      </w:r>
      <w:r>
        <w:rPr>
          <w:rFonts w:ascii="Trebuchet MS"/>
          <w:b/>
          <w:color w:val="231F20"/>
          <w:spacing w:val="-23"/>
          <w:w w:val="105"/>
          <w:sz w:val="20"/>
        </w:rPr>
        <w:t> </w:t>
      </w:r>
      <w:r>
        <w:rPr>
          <w:rFonts w:ascii="Trebuchet MS"/>
          <w:b/>
          <w:color w:val="231F20"/>
          <w:w w:val="105"/>
          <w:sz w:val="20"/>
        </w:rPr>
        <w:t>number.</w:t>
      </w:r>
    </w:p>
    <w:p>
      <w:pPr>
        <w:pStyle w:val="ListParagraph"/>
        <w:numPr>
          <w:ilvl w:val="0"/>
          <w:numId w:val="31"/>
        </w:numPr>
        <w:tabs>
          <w:tab w:pos="737" w:val="left" w:leader="none"/>
          <w:tab w:pos="740" w:val="left" w:leader="none"/>
        </w:tabs>
        <w:spacing w:line="290" w:lineRule="auto" w:before="7" w:after="0"/>
        <w:ind w:left="740" w:right="1112" w:hanging="394"/>
        <w:jc w:val="both"/>
        <w:rPr>
          <w:rFonts w:ascii="Trebuchet MS"/>
          <w:b/>
          <w:sz w:val="20"/>
        </w:rPr>
      </w:pPr>
      <w:r>
        <w:rPr>
          <w:rFonts w:ascii="Trebuchet MS"/>
          <w:b/>
          <w:color w:val="231F20"/>
          <w:w w:val="105"/>
          <w:sz w:val="20"/>
        </w:rPr>
        <w:t>Modify</w:t>
      </w:r>
      <w:r>
        <w:rPr>
          <w:rFonts w:ascii="Trebuchet MS"/>
          <w:b/>
          <w:color w:val="231F20"/>
          <w:spacing w:val="-8"/>
          <w:w w:val="105"/>
          <w:sz w:val="20"/>
        </w:rPr>
        <w:t> </w:t>
      </w:r>
      <w:r>
        <w:rPr>
          <w:rFonts w:ascii="Trebuchet MS"/>
          <w:b/>
          <w:color w:val="231F20"/>
          <w:w w:val="105"/>
          <w:sz w:val="20"/>
        </w:rPr>
        <w:t>the</w:t>
      </w:r>
      <w:r>
        <w:rPr>
          <w:rFonts w:ascii="Trebuchet MS"/>
          <w:b/>
          <w:color w:val="231F20"/>
          <w:spacing w:val="-7"/>
          <w:w w:val="105"/>
          <w:sz w:val="20"/>
        </w:rPr>
        <w:t> </w:t>
      </w:r>
      <w:r>
        <w:rPr>
          <w:rFonts w:ascii="Trebuchet MS"/>
          <w:b/>
          <w:color w:val="231F20"/>
          <w:w w:val="105"/>
          <w:sz w:val="20"/>
        </w:rPr>
        <w:t>Cryptogram</w:t>
      </w:r>
      <w:r>
        <w:rPr>
          <w:rFonts w:ascii="Trebuchet MS"/>
          <w:b/>
          <w:color w:val="231F20"/>
          <w:spacing w:val="-7"/>
          <w:w w:val="105"/>
          <w:sz w:val="20"/>
        </w:rPr>
        <w:t> </w:t>
      </w:r>
      <w:r>
        <w:rPr>
          <w:rFonts w:ascii="Trebuchet MS"/>
          <w:b/>
          <w:color w:val="231F20"/>
          <w:w w:val="105"/>
          <w:sz w:val="20"/>
        </w:rPr>
        <w:t>program</w:t>
      </w:r>
      <w:r>
        <w:rPr>
          <w:rFonts w:ascii="Trebuchet MS"/>
          <w:b/>
          <w:color w:val="231F20"/>
          <w:spacing w:val="-7"/>
          <w:w w:val="105"/>
          <w:sz w:val="20"/>
        </w:rPr>
        <w:t> </w:t>
      </w:r>
      <w:r>
        <w:rPr>
          <w:rFonts w:ascii="Trebuchet MS"/>
          <w:b/>
          <w:color w:val="231F20"/>
          <w:w w:val="105"/>
          <w:sz w:val="20"/>
        </w:rPr>
        <w:t>to</w:t>
      </w:r>
      <w:r>
        <w:rPr>
          <w:rFonts w:ascii="Trebuchet MS"/>
          <w:b/>
          <w:color w:val="231F20"/>
          <w:spacing w:val="-7"/>
          <w:w w:val="105"/>
          <w:sz w:val="20"/>
        </w:rPr>
        <w:t> </w:t>
      </w:r>
      <w:r>
        <w:rPr>
          <w:rFonts w:ascii="Trebuchet MS"/>
          <w:b/>
          <w:color w:val="231F20"/>
          <w:w w:val="105"/>
          <w:sz w:val="20"/>
        </w:rPr>
        <w:t>use</w:t>
      </w:r>
      <w:r>
        <w:rPr>
          <w:rFonts w:ascii="Trebuchet MS"/>
          <w:b/>
          <w:color w:val="231F20"/>
          <w:spacing w:val="-7"/>
          <w:w w:val="105"/>
          <w:sz w:val="20"/>
        </w:rPr>
        <w:t> </w:t>
      </w:r>
      <w:r>
        <w:rPr>
          <w:rFonts w:ascii="Trebuchet MS"/>
          <w:b/>
          <w:color w:val="231F20"/>
          <w:w w:val="105"/>
          <w:sz w:val="20"/>
        </w:rPr>
        <w:t>a</w:t>
      </w:r>
      <w:r>
        <w:rPr>
          <w:rFonts w:ascii="Trebuchet MS"/>
          <w:b/>
          <w:color w:val="231F20"/>
          <w:spacing w:val="-7"/>
          <w:w w:val="105"/>
          <w:sz w:val="20"/>
        </w:rPr>
        <w:t> </w:t>
      </w:r>
      <w:r>
        <w:rPr>
          <w:rFonts w:ascii="Trebuchet MS"/>
          <w:b/>
          <w:color w:val="231F20"/>
          <w:w w:val="105"/>
          <w:sz w:val="20"/>
        </w:rPr>
        <w:t>different</w:t>
      </w:r>
      <w:r>
        <w:rPr>
          <w:rFonts w:ascii="Trebuchet MS"/>
          <w:b/>
          <w:color w:val="231F20"/>
          <w:spacing w:val="-7"/>
          <w:w w:val="105"/>
          <w:sz w:val="20"/>
        </w:rPr>
        <w:t> </w:t>
      </w:r>
      <w:r>
        <w:rPr>
          <w:rFonts w:ascii="Trebuchet MS"/>
          <w:b/>
          <w:color w:val="231F20"/>
          <w:w w:val="105"/>
          <w:sz w:val="20"/>
        </w:rPr>
        <w:t>type</w:t>
      </w:r>
      <w:r>
        <w:rPr>
          <w:rFonts w:ascii="Trebuchet MS"/>
          <w:b/>
          <w:color w:val="231F20"/>
          <w:spacing w:val="-7"/>
          <w:w w:val="105"/>
          <w:sz w:val="20"/>
        </w:rPr>
        <w:t> </w:t>
      </w:r>
      <w:r>
        <w:rPr>
          <w:rFonts w:ascii="Trebuchet MS"/>
          <w:b/>
          <w:color w:val="231F20"/>
          <w:w w:val="105"/>
          <w:sz w:val="20"/>
        </w:rPr>
        <w:t>of</w:t>
      </w:r>
      <w:r>
        <w:rPr>
          <w:rFonts w:ascii="Trebuchet MS"/>
          <w:b/>
          <w:color w:val="231F20"/>
          <w:spacing w:val="-7"/>
          <w:w w:val="105"/>
          <w:sz w:val="20"/>
        </w:rPr>
        <w:t> </w:t>
      </w:r>
      <w:r>
        <w:rPr>
          <w:rFonts w:ascii="Trebuchet MS"/>
          <w:b/>
          <w:color w:val="231F20"/>
          <w:w w:val="105"/>
          <w:sz w:val="20"/>
        </w:rPr>
        <w:t>key system or</w:t>
      </w:r>
      <w:r>
        <w:rPr>
          <w:rFonts w:ascii="Trebuchet MS"/>
          <w:b/>
          <w:color w:val="231F20"/>
          <w:w w:val="105"/>
          <w:sz w:val="20"/>
        </w:rPr>
        <w:t> algorithm.</w:t>
      </w:r>
      <w:r>
        <w:rPr>
          <w:rFonts w:ascii="Trebuchet MS"/>
          <w:b/>
          <w:color w:val="231F20"/>
          <w:w w:val="105"/>
          <w:sz w:val="20"/>
        </w:rPr>
        <w:t> Consider</w:t>
      </w:r>
      <w:r>
        <w:rPr>
          <w:rFonts w:ascii="Trebuchet MS"/>
          <w:b/>
          <w:color w:val="231F20"/>
          <w:w w:val="105"/>
          <w:sz w:val="20"/>
        </w:rPr>
        <w:t> using a</w:t>
      </w:r>
      <w:r>
        <w:rPr>
          <w:rFonts w:ascii="Trebuchet MS"/>
          <w:b/>
          <w:color w:val="231F20"/>
          <w:w w:val="105"/>
          <w:sz w:val="20"/>
        </w:rPr>
        <w:t> user-defined</w:t>
      </w:r>
      <w:r>
        <w:rPr>
          <w:rFonts w:ascii="Trebuchet MS"/>
          <w:b/>
          <w:color w:val="231F20"/>
          <w:w w:val="105"/>
          <w:sz w:val="20"/>
        </w:rPr>
        <w:t> key</w:t>
      </w:r>
      <w:r>
        <w:rPr>
          <w:rFonts w:ascii="Trebuchet MS"/>
          <w:b/>
          <w:color w:val="231F20"/>
          <w:w w:val="105"/>
          <w:sz w:val="20"/>
        </w:rPr>
        <w:t> or</w:t>
      </w:r>
      <w:r>
        <w:rPr>
          <w:rFonts w:ascii="Trebuchet MS"/>
          <w:b/>
          <w:color w:val="231F20"/>
          <w:w w:val="105"/>
          <w:sz w:val="20"/>
        </w:rPr>
        <w:t> a different</w:t>
      </w:r>
      <w:r>
        <w:rPr>
          <w:rFonts w:ascii="Trebuchet MS"/>
          <w:b/>
          <w:color w:val="231F20"/>
          <w:spacing w:val="-2"/>
          <w:w w:val="105"/>
          <w:sz w:val="20"/>
        </w:rPr>
        <w:t> </w:t>
      </w:r>
      <w:r>
        <w:rPr>
          <w:rFonts w:ascii="Trebuchet MS"/>
          <w:b/>
          <w:color w:val="231F20"/>
          <w:w w:val="105"/>
          <w:sz w:val="20"/>
        </w:rPr>
        <w:t>character</w:t>
      </w:r>
      <w:r>
        <w:rPr>
          <w:rFonts w:ascii="Trebuchet MS"/>
          <w:b/>
          <w:color w:val="231F20"/>
          <w:spacing w:val="-3"/>
          <w:w w:val="105"/>
          <w:sz w:val="20"/>
        </w:rPr>
        <w:t> </w:t>
      </w:r>
      <w:r>
        <w:rPr>
          <w:rFonts w:ascii="Trebuchet MS"/>
          <w:b/>
          <w:color w:val="231F20"/>
          <w:w w:val="105"/>
          <w:sz w:val="20"/>
        </w:rPr>
        <w:t>set.</w:t>
      </w:r>
    </w:p>
    <w:p>
      <w:pPr>
        <w:pStyle w:val="ListParagraph"/>
        <w:spacing w:after="0" w:line="290" w:lineRule="auto"/>
        <w:jc w:val="both"/>
        <w:rPr>
          <w:rFonts w:ascii="Trebuchet MS"/>
          <w:b/>
          <w:sz w:val="20"/>
        </w:rPr>
        <w:sectPr>
          <w:pgSz w:w="10060" w:h="13080"/>
          <w:pgMar w:header="547" w:footer="0" w:top="1540" w:bottom="280" w:left="720" w:right="1440"/>
        </w:sectPr>
      </w:pPr>
    </w:p>
    <w:p>
      <w:pPr>
        <w:pStyle w:val="BodyText"/>
        <w:rPr>
          <w:rFonts w:ascii="Trebuchet MS"/>
          <w:b/>
          <w:sz w:val="24"/>
        </w:rPr>
      </w:pPr>
    </w:p>
    <w:p>
      <w:pPr>
        <w:pStyle w:val="BodyText"/>
        <w:rPr>
          <w:rFonts w:ascii="Trebuchet MS"/>
          <w:b/>
          <w:sz w:val="24"/>
        </w:rPr>
      </w:pPr>
    </w:p>
    <w:p>
      <w:pPr>
        <w:pStyle w:val="BodyText"/>
        <w:rPr>
          <w:rFonts w:ascii="Trebuchet MS"/>
          <w:b/>
          <w:sz w:val="24"/>
        </w:rPr>
      </w:pPr>
    </w:p>
    <w:p>
      <w:pPr>
        <w:pStyle w:val="BodyText"/>
        <w:rPr>
          <w:rFonts w:ascii="Trebuchet MS"/>
          <w:b/>
          <w:sz w:val="24"/>
        </w:rPr>
      </w:pPr>
    </w:p>
    <w:p>
      <w:pPr>
        <w:pStyle w:val="BodyText"/>
        <w:spacing w:before="198"/>
        <w:rPr>
          <w:rFonts w:ascii="Trebuchet MS"/>
          <w:b/>
          <w:sz w:val="24"/>
        </w:rPr>
      </w:pPr>
    </w:p>
    <w:p>
      <w:pPr>
        <w:spacing w:before="0"/>
        <w:ind w:left="1983" w:right="0" w:firstLine="0"/>
        <w:jc w:val="left"/>
        <w:rPr>
          <w:i/>
          <w:sz w:val="24"/>
        </w:rPr>
      </w:pPr>
      <w:r>
        <w:rPr>
          <w:i/>
          <w:sz w:val="24"/>
        </w:rPr>
        <w:t>This page intentionally left </w:t>
      </w:r>
      <w:r>
        <w:rPr>
          <w:i/>
          <w:spacing w:val="-2"/>
          <w:sz w:val="24"/>
        </w:rPr>
        <w:t>blank</w:t>
      </w:r>
    </w:p>
    <w:p>
      <w:pPr>
        <w:spacing w:after="0"/>
        <w:jc w:val="left"/>
        <w:rPr>
          <w:i/>
          <w:sz w:val="24"/>
        </w:rPr>
        <w:sectPr>
          <w:headerReference w:type="even" r:id="rId240"/>
          <w:pgSz w:w="10060" w:h="13080"/>
          <w:pgMar w:header="0" w:footer="0" w:top="1480" w:bottom="280" w:left="1440" w:right="1440"/>
        </w:sectPr>
      </w:pPr>
    </w:p>
    <w:p>
      <w:pPr>
        <w:spacing w:line="240" w:lineRule="auto"/>
        <w:ind w:left="2680" w:right="0" w:firstLine="0"/>
        <w:rPr>
          <w:sz w:val="20"/>
        </w:rPr>
      </w:pPr>
      <w:r>
        <w:rPr>
          <w:sz w:val="20"/>
        </w:rPr>
        <mc:AlternateContent>
          <mc:Choice Requires="wps">
            <w:drawing>
              <wp:inline distT="0" distB="0" distL="0" distR="0">
                <wp:extent cx="1422400" cy="1769745"/>
                <wp:effectExtent l="28575" t="0" r="25400" b="1905"/>
                <wp:docPr id="1118" name="Group 1118"/>
                <wp:cNvGraphicFramePr>
                  <a:graphicFrameLocks/>
                </wp:cNvGraphicFramePr>
                <a:graphic>
                  <a:graphicData uri="http://schemas.microsoft.com/office/word/2010/wordprocessingGroup">
                    <wpg:wgp>
                      <wpg:cNvPr id="1118" name="Group 1118"/>
                      <wpg:cNvGrpSpPr/>
                      <wpg:grpSpPr>
                        <a:xfrm>
                          <a:off x="0" y="0"/>
                          <a:ext cx="1422400" cy="1769745"/>
                          <a:chExt cx="1422400" cy="1769745"/>
                        </a:xfrm>
                      </wpg:grpSpPr>
                      <wps:wsp>
                        <wps:cNvPr id="1119" name="Graphic 1119"/>
                        <wps:cNvSpPr/>
                        <wps:spPr>
                          <a:xfrm>
                            <a:off x="50799" y="419957"/>
                            <a:ext cx="1320800" cy="177800"/>
                          </a:xfrm>
                          <a:custGeom>
                            <a:avLst/>
                            <a:gdLst/>
                            <a:ahLst/>
                            <a:cxnLst/>
                            <a:rect l="l" t="t" r="r" b="b"/>
                            <a:pathLst>
                              <a:path w="1320800" h="177800">
                                <a:moveTo>
                                  <a:pt x="1231900" y="0"/>
                                </a:moveTo>
                                <a:lnTo>
                                  <a:pt x="660400" y="0"/>
                                </a:lnTo>
                                <a:lnTo>
                                  <a:pt x="88900" y="0"/>
                                </a:lnTo>
                                <a:lnTo>
                                  <a:pt x="54296" y="6986"/>
                                </a:lnTo>
                                <a:lnTo>
                                  <a:pt x="26038" y="26038"/>
                                </a:lnTo>
                                <a:lnTo>
                                  <a:pt x="6986" y="54296"/>
                                </a:lnTo>
                                <a:lnTo>
                                  <a:pt x="0" y="88900"/>
                                </a:lnTo>
                                <a:lnTo>
                                  <a:pt x="6986" y="123503"/>
                                </a:lnTo>
                                <a:lnTo>
                                  <a:pt x="26038" y="151761"/>
                                </a:lnTo>
                                <a:lnTo>
                                  <a:pt x="54296" y="170813"/>
                                </a:lnTo>
                                <a:lnTo>
                                  <a:pt x="88900" y="177800"/>
                                </a:lnTo>
                                <a:lnTo>
                                  <a:pt x="1231900" y="177800"/>
                                </a:lnTo>
                                <a:lnTo>
                                  <a:pt x="1266503" y="170813"/>
                                </a:lnTo>
                                <a:lnTo>
                                  <a:pt x="1294761" y="151761"/>
                                </a:lnTo>
                                <a:lnTo>
                                  <a:pt x="1313813" y="123503"/>
                                </a:lnTo>
                                <a:lnTo>
                                  <a:pt x="1320800" y="88900"/>
                                </a:lnTo>
                                <a:lnTo>
                                  <a:pt x="1313813" y="54296"/>
                                </a:lnTo>
                                <a:lnTo>
                                  <a:pt x="1294761" y="26038"/>
                                </a:lnTo>
                                <a:lnTo>
                                  <a:pt x="1266503" y="6986"/>
                                </a:lnTo>
                                <a:lnTo>
                                  <a:pt x="1231900" y="0"/>
                                </a:lnTo>
                                <a:close/>
                              </a:path>
                            </a:pathLst>
                          </a:custGeom>
                          <a:solidFill>
                            <a:srgbClr val="F1F1F2"/>
                          </a:solidFill>
                        </wps:spPr>
                        <wps:bodyPr wrap="square" lIns="0" tIns="0" rIns="0" bIns="0" rtlCol="0">
                          <a:prstTxWarp prst="textNoShape">
                            <a:avLst/>
                          </a:prstTxWarp>
                          <a:noAutofit/>
                        </wps:bodyPr>
                      </wps:wsp>
                      <wps:wsp>
                        <wps:cNvPr id="1120" name="Graphic 1120"/>
                        <wps:cNvSpPr/>
                        <wps:spPr>
                          <a:xfrm>
                            <a:off x="25400" y="394557"/>
                            <a:ext cx="1371600" cy="228600"/>
                          </a:xfrm>
                          <a:custGeom>
                            <a:avLst/>
                            <a:gdLst/>
                            <a:ahLst/>
                            <a:cxnLst/>
                            <a:rect l="l" t="t" r="r" b="b"/>
                            <a:pathLst>
                              <a:path w="1371600" h="228600">
                                <a:moveTo>
                                  <a:pt x="685799" y="0"/>
                                </a:moveTo>
                                <a:lnTo>
                                  <a:pt x="1257299" y="0"/>
                                </a:lnTo>
                                <a:lnTo>
                                  <a:pt x="1301793" y="8981"/>
                                </a:lnTo>
                                <a:lnTo>
                                  <a:pt x="1338124" y="33475"/>
                                </a:lnTo>
                                <a:lnTo>
                                  <a:pt x="1362618" y="69806"/>
                                </a:lnTo>
                                <a:lnTo>
                                  <a:pt x="1371600" y="114300"/>
                                </a:lnTo>
                                <a:lnTo>
                                  <a:pt x="1362618" y="158793"/>
                                </a:lnTo>
                                <a:lnTo>
                                  <a:pt x="1338124" y="195124"/>
                                </a:lnTo>
                                <a:lnTo>
                                  <a:pt x="1301793" y="219618"/>
                                </a:lnTo>
                                <a:lnTo>
                                  <a:pt x="1257299" y="228600"/>
                                </a:lnTo>
                                <a:lnTo>
                                  <a:pt x="114299" y="228599"/>
                                </a:lnTo>
                                <a:lnTo>
                                  <a:pt x="69806" y="219618"/>
                                </a:lnTo>
                                <a:lnTo>
                                  <a:pt x="33475" y="195124"/>
                                </a:lnTo>
                                <a:lnTo>
                                  <a:pt x="8981" y="158793"/>
                                </a:lnTo>
                                <a:lnTo>
                                  <a:pt x="0" y="114300"/>
                                </a:lnTo>
                                <a:lnTo>
                                  <a:pt x="8981" y="69806"/>
                                </a:lnTo>
                                <a:lnTo>
                                  <a:pt x="33475" y="33475"/>
                                </a:lnTo>
                                <a:lnTo>
                                  <a:pt x="69806" y="8981"/>
                                </a:lnTo>
                                <a:lnTo>
                                  <a:pt x="114299" y="0"/>
                                </a:lnTo>
                                <a:lnTo>
                                  <a:pt x="685799" y="0"/>
                                </a:lnTo>
                              </a:path>
                            </a:pathLst>
                          </a:custGeom>
                          <a:ln w="50800">
                            <a:solidFill>
                              <a:srgbClr val="231F20"/>
                            </a:solidFill>
                            <a:prstDash val="solid"/>
                          </a:ln>
                        </wps:spPr>
                        <wps:bodyPr wrap="square" lIns="0" tIns="0" rIns="0" bIns="0" rtlCol="0">
                          <a:prstTxWarp prst="textNoShape">
                            <a:avLst/>
                          </a:prstTxWarp>
                          <a:noAutofit/>
                        </wps:bodyPr>
                      </wps:wsp>
                      <wps:wsp>
                        <wps:cNvPr id="1121" name="Graphic 1121"/>
                        <wps:cNvSpPr/>
                        <wps:spPr>
                          <a:xfrm>
                            <a:off x="50799" y="419957"/>
                            <a:ext cx="1320800" cy="177800"/>
                          </a:xfrm>
                          <a:custGeom>
                            <a:avLst/>
                            <a:gdLst/>
                            <a:ahLst/>
                            <a:cxnLst/>
                            <a:rect l="l" t="t" r="r" b="b"/>
                            <a:pathLst>
                              <a:path w="1320800" h="177800">
                                <a:moveTo>
                                  <a:pt x="1231900" y="0"/>
                                </a:moveTo>
                                <a:lnTo>
                                  <a:pt x="660400" y="0"/>
                                </a:lnTo>
                                <a:lnTo>
                                  <a:pt x="88900" y="0"/>
                                </a:lnTo>
                                <a:lnTo>
                                  <a:pt x="54296" y="6986"/>
                                </a:lnTo>
                                <a:lnTo>
                                  <a:pt x="26038" y="26038"/>
                                </a:lnTo>
                                <a:lnTo>
                                  <a:pt x="6986" y="54296"/>
                                </a:lnTo>
                                <a:lnTo>
                                  <a:pt x="0" y="88900"/>
                                </a:lnTo>
                                <a:lnTo>
                                  <a:pt x="6986" y="123503"/>
                                </a:lnTo>
                                <a:lnTo>
                                  <a:pt x="26038" y="151761"/>
                                </a:lnTo>
                                <a:lnTo>
                                  <a:pt x="54296" y="170813"/>
                                </a:lnTo>
                                <a:lnTo>
                                  <a:pt x="88900" y="177800"/>
                                </a:lnTo>
                                <a:lnTo>
                                  <a:pt x="1231900" y="177800"/>
                                </a:lnTo>
                                <a:lnTo>
                                  <a:pt x="1266503" y="170813"/>
                                </a:lnTo>
                                <a:lnTo>
                                  <a:pt x="1294761" y="151761"/>
                                </a:lnTo>
                                <a:lnTo>
                                  <a:pt x="1313813" y="123503"/>
                                </a:lnTo>
                                <a:lnTo>
                                  <a:pt x="1320800" y="88900"/>
                                </a:lnTo>
                                <a:lnTo>
                                  <a:pt x="1313813" y="54296"/>
                                </a:lnTo>
                                <a:lnTo>
                                  <a:pt x="1294761" y="26038"/>
                                </a:lnTo>
                                <a:lnTo>
                                  <a:pt x="1266503" y="6986"/>
                                </a:lnTo>
                                <a:lnTo>
                                  <a:pt x="1231900" y="0"/>
                                </a:lnTo>
                                <a:close/>
                              </a:path>
                            </a:pathLst>
                          </a:custGeom>
                          <a:solidFill>
                            <a:srgbClr val="F1F1F2"/>
                          </a:solidFill>
                        </wps:spPr>
                        <wps:bodyPr wrap="square" lIns="0" tIns="0" rIns="0" bIns="0" rtlCol="0">
                          <a:prstTxWarp prst="textNoShape">
                            <a:avLst/>
                          </a:prstTxWarp>
                          <a:noAutofit/>
                        </wps:bodyPr>
                      </wps:wsp>
                      <wps:wsp>
                        <wps:cNvPr id="1122" name="Graphic 1122"/>
                        <wps:cNvSpPr/>
                        <wps:spPr>
                          <a:xfrm>
                            <a:off x="25400" y="394557"/>
                            <a:ext cx="1371600" cy="228600"/>
                          </a:xfrm>
                          <a:custGeom>
                            <a:avLst/>
                            <a:gdLst/>
                            <a:ahLst/>
                            <a:cxnLst/>
                            <a:rect l="l" t="t" r="r" b="b"/>
                            <a:pathLst>
                              <a:path w="1371600" h="228600">
                                <a:moveTo>
                                  <a:pt x="685799" y="0"/>
                                </a:moveTo>
                                <a:lnTo>
                                  <a:pt x="1257299" y="0"/>
                                </a:lnTo>
                                <a:lnTo>
                                  <a:pt x="1301793" y="8981"/>
                                </a:lnTo>
                                <a:lnTo>
                                  <a:pt x="1338124" y="33475"/>
                                </a:lnTo>
                                <a:lnTo>
                                  <a:pt x="1362618" y="69806"/>
                                </a:lnTo>
                                <a:lnTo>
                                  <a:pt x="1371600" y="114300"/>
                                </a:lnTo>
                                <a:lnTo>
                                  <a:pt x="1362618" y="158793"/>
                                </a:lnTo>
                                <a:lnTo>
                                  <a:pt x="1338124" y="195124"/>
                                </a:lnTo>
                                <a:lnTo>
                                  <a:pt x="1301793" y="219618"/>
                                </a:lnTo>
                                <a:lnTo>
                                  <a:pt x="1257299" y="228600"/>
                                </a:lnTo>
                                <a:lnTo>
                                  <a:pt x="114299" y="228599"/>
                                </a:lnTo>
                                <a:lnTo>
                                  <a:pt x="69806" y="219618"/>
                                </a:lnTo>
                                <a:lnTo>
                                  <a:pt x="33475" y="195124"/>
                                </a:lnTo>
                                <a:lnTo>
                                  <a:pt x="8981" y="158793"/>
                                </a:lnTo>
                                <a:lnTo>
                                  <a:pt x="0" y="114300"/>
                                </a:lnTo>
                                <a:lnTo>
                                  <a:pt x="8981" y="69806"/>
                                </a:lnTo>
                                <a:lnTo>
                                  <a:pt x="33475" y="33475"/>
                                </a:lnTo>
                                <a:lnTo>
                                  <a:pt x="69806" y="8981"/>
                                </a:lnTo>
                                <a:lnTo>
                                  <a:pt x="114299" y="0"/>
                                </a:lnTo>
                                <a:lnTo>
                                  <a:pt x="685799" y="0"/>
                                </a:lnTo>
                              </a:path>
                            </a:pathLst>
                          </a:custGeom>
                          <a:ln w="50800">
                            <a:solidFill>
                              <a:srgbClr val="231F20"/>
                            </a:solidFill>
                            <a:prstDash val="solid"/>
                          </a:ln>
                        </wps:spPr>
                        <wps:bodyPr wrap="square" lIns="0" tIns="0" rIns="0" bIns="0" rtlCol="0">
                          <a:prstTxWarp prst="textNoShape">
                            <a:avLst/>
                          </a:prstTxWarp>
                          <a:noAutofit/>
                        </wps:bodyPr>
                      </wps:wsp>
                      <wps:wsp>
                        <wps:cNvPr id="1123" name="Textbox 1123"/>
                        <wps:cNvSpPr txBox="1"/>
                        <wps:spPr>
                          <a:xfrm>
                            <a:off x="39115" y="1236318"/>
                            <a:ext cx="1356995" cy="533400"/>
                          </a:xfrm>
                          <a:prstGeom prst="rect">
                            <a:avLst/>
                          </a:prstGeom>
                        </wps:spPr>
                        <wps:txbx>
                          <w:txbxContent>
                            <w:p>
                              <w:pPr>
                                <w:spacing w:line="812" w:lineRule="exact" w:before="0"/>
                                <w:ind w:left="0" w:right="0" w:firstLine="0"/>
                                <w:jc w:val="left"/>
                                <w:rPr>
                                  <w:rFonts w:ascii="Trebuchet MS"/>
                                  <w:b/>
                                  <w:sz w:val="70"/>
                                </w:rPr>
                              </w:pPr>
                              <w:r>
                                <w:rPr>
                                  <w:rFonts w:ascii="Trebuchet MS"/>
                                  <w:b/>
                                  <w:smallCaps/>
                                  <w:color w:val="231F20"/>
                                  <w:spacing w:val="-17"/>
                                  <w:sz w:val="70"/>
                                </w:rPr>
                                <w:t>Strings</w:t>
                              </w:r>
                            </w:p>
                          </w:txbxContent>
                        </wps:txbx>
                        <wps:bodyPr wrap="square" lIns="0" tIns="0" rIns="0" bIns="0" rtlCol="0">
                          <a:noAutofit/>
                        </wps:bodyPr>
                      </wps:wsp>
                      <wps:wsp>
                        <wps:cNvPr id="1124" name="Textbox 1124"/>
                        <wps:cNvSpPr txBox="1"/>
                        <wps:spPr>
                          <a:xfrm>
                            <a:off x="150228" y="0"/>
                            <a:ext cx="1132840" cy="1603375"/>
                          </a:xfrm>
                          <a:prstGeom prst="rect">
                            <a:avLst/>
                          </a:prstGeom>
                        </wps:spPr>
                        <wps:txbx>
                          <w:txbxContent>
                            <w:p>
                              <w:pPr>
                                <w:spacing w:line="2458" w:lineRule="exact" w:before="0"/>
                                <w:ind w:left="0" w:right="0" w:firstLine="0"/>
                                <w:jc w:val="left"/>
                                <w:rPr>
                                  <w:rFonts w:ascii="Trebuchet MS"/>
                                  <w:b/>
                                  <w:sz w:val="20"/>
                                </w:rPr>
                              </w:pPr>
                              <w:r>
                                <w:rPr>
                                  <w:rFonts w:ascii="Trebuchet MS"/>
                                  <w:b/>
                                  <w:color w:val="231F20"/>
                                  <w:spacing w:val="-97"/>
                                  <w:w w:val="93"/>
                                  <w:sz w:val="20"/>
                                </w:rPr>
                                <w:t>C</w:t>
                              </w:r>
                              <w:r>
                                <w:rPr>
                                  <w:rFonts w:ascii="Verdana"/>
                                  <w:color w:val="BBBDBF"/>
                                  <w:spacing w:val="-1457"/>
                                  <w:w w:val="112"/>
                                  <w:position w:val="-107"/>
                                  <w:sz w:val="240"/>
                                </w:rPr>
                                <w:t>8</w:t>
                              </w:r>
                              <w:r>
                                <w:rPr>
                                  <w:rFonts w:ascii="Trebuchet MS"/>
                                  <w:b/>
                                  <w:color w:val="231F20"/>
                                  <w:w w:val="94"/>
                                  <w:sz w:val="20"/>
                                </w:rPr>
                                <w:t>H</w:t>
                              </w:r>
                              <w:r>
                                <w:rPr>
                                  <w:rFonts w:ascii="Trebuchet MS"/>
                                  <w:b/>
                                  <w:color w:val="231F20"/>
                                  <w:spacing w:val="58"/>
                                  <w:w w:val="150"/>
                                  <w:sz w:val="20"/>
                                </w:rPr>
                                <w:t> </w:t>
                              </w:r>
                              <w:r>
                                <w:rPr>
                                  <w:rFonts w:ascii="Trebuchet MS"/>
                                  <w:b/>
                                  <w:color w:val="231F20"/>
                                  <w:sz w:val="20"/>
                                </w:rPr>
                                <w:t>A</w:t>
                              </w:r>
                              <w:r>
                                <w:rPr>
                                  <w:rFonts w:ascii="Trebuchet MS"/>
                                  <w:b/>
                                  <w:color w:val="231F20"/>
                                  <w:spacing w:val="75"/>
                                  <w:sz w:val="20"/>
                                </w:rPr>
                                <w:t> </w:t>
                              </w:r>
                              <w:r>
                                <w:rPr>
                                  <w:rFonts w:ascii="Trebuchet MS"/>
                                  <w:b/>
                                  <w:color w:val="231F20"/>
                                  <w:sz w:val="20"/>
                                </w:rPr>
                                <w:t>P</w:t>
                              </w:r>
                              <w:r>
                                <w:rPr>
                                  <w:rFonts w:ascii="Trebuchet MS"/>
                                  <w:b/>
                                  <w:color w:val="231F20"/>
                                  <w:spacing w:val="25"/>
                                  <w:sz w:val="20"/>
                                </w:rPr>
                                <w:t>  </w:t>
                              </w:r>
                              <w:r>
                                <w:rPr>
                                  <w:rFonts w:ascii="Trebuchet MS"/>
                                  <w:b/>
                                  <w:color w:val="231F20"/>
                                  <w:sz w:val="20"/>
                                </w:rPr>
                                <w:t>T</w:t>
                              </w:r>
                              <w:r>
                                <w:rPr>
                                  <w:rFonts w:ascii="Trebuchet MS"/>
                                  <w:b/>
                                  <w:color w:val="231F20"/>
                                  <w:spacing w:val="78"/>
                                  <w:sz w:val="20"/>
                                </w:rPr>
                                <w:t> </w:t>
                              </w:r>
                              <w:r>
                                <w:rPr>
                                  <w:rFonts w:ascii="Trebuchet MS"/>
                                  <w:b/>
                                  <w:color w:val="231F20"/>
                                  <w:sz w:val="20"/>
                                </w:rPr>
                                <w:t>E</w:t>
                              </w:r>
                              <w:r>
                                <w:rPr>
                                  <w:rFonts w:ascii="Trebuchet MS"/>
                                  <w:b/>
                                  <w:color w:val="231F20"/>
                                  <w:spacing w:val="26"/>
                                  <w:sz w:val="20"/>
                                </w:rPr>
                                <w:t>  </w:t>
                              </w:r>
                              <w:r>
                                <w:rPr>
                                  <w:rFonts w:ascii="Trebuchet MS"/>
                                  <w:b/>
                                  <w:color w:val="231F20"/>
                                  <w:spacing w:val="-10"/>
                                  <w:sz w:val="20"/>
                                </w:rPr>
                                <w:t>R</w:t>
                              </w:r>
                            </w:p>
                          </w:txbxContent>
                        </wps:txbx>
                        <wps:bodyPr wrap="square" lIns="0" tIns="0" rIns="0" bIns="0" rtlCol="0">
                          <a:noAutofit/>
                        </wps:bodyPr>
                      </wps:wsp>
                    </wpg:wgp>
                  </a:graphicData>
                </a:graphic>
              </wp:inline>
            </w:drawing>
          </mc:Choice>
          <mc:Fallback>
            <w:pict>
              <v:group style="width:112pt;height:139.35pt;mso-position-horizontal-relative:char;mso-position-vertical-relative:line" id="docshapegroup1024" coordorigin="0,0" coordsize="2240,2787">
                <v:shape style="position:absolute;left:80;top:661;width:2080;height:280" id="docshape1025" coordorigin="80,661" coordsize="2080,280" path="m2020,661l1120,661,220,661,166,672,121,702,91,747,80,801,91,856,121,900,166,930,220,941,2020,941,2074,930,2119,900,2149,856,2160,801,2149,747,2119,702,2074,672,2020,661xe" filled="true" fillcolor="#f1f1f2" stroked="false">
                  <v:path arrowok="t"/>
                  <v:fill type="solid"/>
                </v:shape>
                <v:shape style="position:absolute;left:40;top:621;width:2160;height:360" id="docshape1026" coordorigin="40,621" coordsize="2160,360" path="m1120,621l2020,621,2090,635,2147,674,2186,731,2200,801,2186,871,2147,929,2090,967,2020,981,220,981,150,967,93,929,54,871,40,801,54,731,93,674,150,635,220,621,1120,621e" filled="false" stroked="true" strokeweight="4pt" strokecolor="#231f20">
                  <v:path arrowok="t"/>
                  <v:stroke dashstyle="solid"/>
                </v:shape>
                <v:shape style="position:absolute;left:80;top:661;width:2080;height:280" id="docshape1027" coordorigin="80,661" coordsize="2080,280" path="m2020,661l1120,661,220,661,166,672,121,702,91,747,80,801,91,856,121,900,166,930,220,941,2020,941,2074,930,2119,900,2149,856,2160,801,2149,747,2119,702,2074,672,2020,661xe" filled="true" fillcolor="#f1f1f2" stroked="false">
                  <v:path arrowok="t"/>
                  <v:fill type="solid"/>
                </v:shape>
                <v:shape style="position:absolute;left:40;top:621;width:2160;height:360" id="docshape1028" coordorigin="40,621" coordsize="2160,360" path="m1120,621l2020,621,2090,635,2147,674,2186,731,2200,801,2186,871,2147,929,2090,967,2020,981,220,981,150,967,93,929,54,871,40,801,54,731,93,674,150,635,220,621,1120,621e" filled="false" stroked="true" strokeweight="4pt" strokecolor="#231f20">
                  <v:path arrowok="t"/>
                  <v:stroke dashstyle="solid"/>
                </v:shape>
                <v:shape style="position:absolute;left:61;top:1946;width:2137;height:840" type="#_x0000_t202" id="docshape1029" filled="false" stroked="false">
                  <v:textbox inset="0,0,0,0">
                    <w:txbxContent>
                      <w:p>
                        <w:pPr>
                          <w:spacing w:line="812" w:lineRule="exact" w:before="0"/>
                          <w:ind w:left="0" w:right="0" w:firstLine="0"/>
                          <w:jc w:val="left"/>
                          <w:rPr>
                            <w:rFonts w:ascii="Trebuchet MS"/>
                            <w:b/>
                            <w:sz w:val="70"/>
                          </w:rPr>
                        </w:pPr>
                        <w:r>
                          <w:rPr>
                            <w:rFonts w:ascii="Trebuchet MS"/>
                            <w:b/>
                            <w:smallCaps/>
                            <w:color w:val="231F20"/>
                            <w:spacing w:val="-17"/>
                            <w:sz w:val="70"/>
                          </w:rPr>
                          <w:t>Strings</w:t>
                        </w:r>
                      </w:p>
                    </w:txbxContent>
                  </v:textbox>
                  <w10:wrap type="none"/>
                </v:shape>
                <v:shape style="position:absolute;left:236;top:0;width:1784;height:2525" type="#_x0000_t202" id="docshape1030" filled="false" stroked="false">
                  <v:textbox inset="0,0,0,0">
                    <w:txbxContent>
                      <w:p>
                        <w:pPr>
                          <w:spacing w:line="2458" w:lineRule="exact" w:before="0"/>
                          <w:ind w:left="0" w:right="0" w:firstLine="0"/>
                          <w:jc w:val="left"/>
                          <w:rPr>
                            <w:rFonts w:ascii="Trebuchet MS"/>
                            <w:b/>
                            <w:sz w:val="20"/>
                          </w:rPr>
                        </w:pPr>
                        <w:r>
                          <w:rPr>
                            <w:rFonts w:ascii="Trebuchet MS"/>
                            <w:b/>
                            <w:color w:val="231F20"/>
                            <w:spacing w:val="-97"/>
                            <w:w w:val="93"/>
                            <w:sz w:val="20"/>
                          </w:rPr>
                          <w:t>C</w:t>
                        </w:r>
                        <w:r>
                          <w:rPr>
                            <w:rFonts w:ascii="Verdana"/>
                            <w:color w:val="BBBDBF"/>
                            <w:spacing w:val="-1457"/>
                            <w:w w:val="112"/>
                            <w:position w:val="-107"/>
                            <w:sz w:val="240"/>
                          </w:rPr>
                          <w:t>8</w:t>
                        </w:r>
                        <w:r>
                          <w:rPr>
                            <w:rFonts w:ascii="Trebuchet MS"/>
                            <w:b/>
                            <w:color w:val="231F20"/>
                            <w:w w:val="94"/>
                            <w:sz w:val="20"/>
                          </w:rPr>
                          <w:t>H</w:t>
                        </w:r>
                        <w:r>
                          <w:rPr>
                            <w:rFonts w:ascii="Trebuchet MS"/>
                            <w:b/>
                            <w:color w:val="231F20"/>
                            <w:spacing w:val="58"/>
                            <w:w w:val="150"/>
                            <w:sz w:val="20"/>
                          </w:rPr>
                          <w:t> </w:t>
                        </w:r>
                        <w:r>
                          <w:rPr>
                            <w:rFonts w:ascii="Trebuchet MS"/>
                            <w:b/>
                            <w:color w:val="231F20"/>
                            <w:sz w:val="20"/>
                          </w:rPr>
                          <w:t>A</w:t>
                        </w:r>
                        <w:r>
                          <w:rPr>
                            <w:rFonts w:ascii="Trebuchet MS"/>
                            <w:b/>
                            <w:color w:val="231F20"/>
                            <w:spacing w:val="75"/>
                            <w:sz w:val="20"/>
                          </w:rPr>
                          <w:t> </w:t>
                        </w:r>
                        <w:r>
                          <w:rPr>
                            <w:rFonts w:ascii="Trebuchet MS"/>
                            <w:b/>
                            <w:color w:val="231F20"/>
                            <w:sz w:val="20"/>
                          </w:rPr>
                          <w:t>P</w:t>
                        </w:r>
                        <w:r>
                          <w:rPr>
                            <w:rFonts w:ascii="Trebuchet MS"/>
                            <w:b/>
                            <w:color w:val="231F20"/>
                            <w:spacing w:val="25"/>
                            <w:sz w:val="20"/>
                          </w:rPr>
                          <w:t>  </w:t>
                        </w:r>
                        <w:r>
                          <w:rPr>
                            <w:rFonts w:ascii="Trebuchet MS"/>
                            <w:b/>
                            <w:color w:val="231F20"/>
                            <w:sz w:val="20"/>
                          </w:rPr>
                          <w:t>T</w:t>
                        </w:r>
                        <w:r>
                          <w:rPr>
                            <w:rFonts w:ascii="Trebuchet MS"/>
                            <w:b/>
                            <w:color w:val="231F20"/>
                            <w:spacing w:val="78"/>
                            <w:sz w:val="20"/>
                          </w:rPr>
                          <w:t> </w:t>
                        </w:r>
                        <w:r>
                          <w:rPr>
                            <w:rFonts w:ascii="Trebuchet MS"/>
                            <w:b/>
                            <w:color w:val="231F20"/>
                            <w:sz w:val="20"/>
                          </w:rPr>
                          <w:t>E</w:t>
                        </w:r>
                        <w:r>
                          <w:rPr>
                            <w:rFonts w:ascii="Trebuchet MS"/>
                            <w:b/>
                            <w:color w:val="231F20"/>
                            <w:spacing w:val="26"/>
                            <w:sz w:val="20"/>
                          </w:rPr>
                          <w:t>  </w:t>
                        </w:r>
                        <w:r>
                          <w:rPr>
                            <w:rFonts w:ascii="Trebuchet MS"/>
                            <w:b/>
                            <w:color w:val="231F20"/>
                            <w:spacing w:val="-10"/>
                            <w:sz w:val="20"/>
                          </w:rPr>
                          <w:t>R</w:t>
                        </w:r>
                      </w:p>
                    </w:txbxContent>
                  </v:textbox>
                  <w10:wrap type="none"/>
                </v:shape>
              </v:group>
            </w:pict>
          </mc:Fallback>
        </mc:AlternateContent>
      </w:r>
      <w:r>
        <w:rPr>
          <w:sz w:val="20"/>
        </w:rPr>
      </w: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85"/>
        <w:rPr>
          <w:i/>
        </w:rPr>
      </w:pPr>
    </w:p>
    <w:p>
      <w:pPr>
        <w:pStyle w:val="BodyText"/>
        <w:spacing w:line="278" w:lineRule="auto"/>
        <w:ind w:left="740" w:right="309"/>
        <w:jc w:val="both"/>
      </w:pPr>
      <w:r>
        <w:rPr/>
        <mc:AlternateContent>
          <mc:Choice Requires="wps">
            <w:drawing>
              <wp:anchor distT="0" distB="0" distL="0" distR="0" allowOverlap="1" layoutInCell="1" locked="0" behindDoc="1" simplePos="0" relativeHeight="481245696">
                <wp:simplePos x="0" y="0"/>
                <wp:positionH relativeFrom="page">
                  <wp:posOffset>470268</wp:posOffset>
                </wp:positionH>
                <wp:positionV relativeFrom="paragraph">
                  <wp:posOffset>-14789</wp:posOffset>
                </wp:positionV>
                <wp:extent cx="448309" cy="655320"/>
                <wp:effectExtent l="0" t="0" r="0" b="0"/>
                <wp:wrapNone/>
                <wp:docPr id="1125" name="Textbox 1125"/>
                <wp:cNvGraphicFramePr>
                  <a:graphicFrameLocks/>
                </wp:cNvGraphicFramePr>
                <a:graphic>
                  <a:graphicData uri="http://schemas.microsoft.com/office/word/2010/wordprocessingShape">
                    <wps:wsp>
                      <wps:cNvPr id="1125" name="Textbox 1125"/>
                      <wps:cNvSpPr txBox="1"/>
                      <wps:spPr>
                        <a:xfrm>
                          <a:off x="0" y="0"/>
                          <a:ext cx="448309" cy="655320"/>
                        </a:xfrm>
                        <a:prstGeom prst="rect">
                          <a:avLst/>
                        </a:prstGeom>
                      </wps:spPr>
                      <wps:txbx>
                        <w:txbxContent>
                          <w:p>
                            <w:pPr>
                              <w:spacing w:line="1003" w:lineRule="exact" w:before="0"/>
                              <w:ind w:left="0" w:right="0" w:firstLine="0"/>
                              <w:jc w:val="left"/>
                              <w:rPr>
                                <w:rFonts w:ascii="Verdana"/>
                                <w:sz w:val="98"/>
                              </w:rPr>
                            </w:pPr>
                            <w:r>
                              <w:rPr>
                                <w:rFonts w:ascii="Verdana"/>
                                <w:color w:val="A7A9AC"/>
                                <w:spacing w:val="-10"/>
                                <w:w w:val="105"/>
                                <w:sz w:val="98"/>
                              </w:rPr>
                              <w:t>S</w:t>
                            </w:r>
                          </w:p>
                        </w:txbxContent>
                      </wps:txbx>
                      <wps:bodyPr wrap="square" lIns="0" tIns="0" rIns="0" bIns="0" rtlCol="0">
                        <a:noAutofit/>
                      </wps:bodyPr>
                    </wps:wsp>
                  </a:graphicData>
                </a:graphic>
              </wp:anchor>
            </w:drawing>
          </mc:Choice>
          <mc:Fallback>
            <w:pict>
              <v:shape style="position:absolute;margin-left:37.028999pt;margin-top:-1.16449pt;width:35.3pt;height:51.6pt;mso-position-horizontal-relative:page;mso-position-vertical-relative:paragraph;z-index:-22070784" type="#_x0000_t202" id="docshape1031" filled="false" stroked="false">
                <v:textbox inset="0,0,0,0">
                  <w:txbxContent>
                    <w:p>
                      <w:pPr>
                        <w:spacing w:line="1003" w:lineRule="exact" w:before="0"/>
                        <w:ind w:left="0" w:right="0" w:firstLine="0"/>
                        <w:jc w:val="left"/>
                        <w:rPr>
                          <w:rFonts w:ascii="Verdana"/>
                          <w:sz w:val="98"/>
                        </w:rPr>
                      </w:pPr>
                      <w:r>
                        <w:rPr>
                          <w:rFonts w:ascii="Verdana"/>
                          <w:color w:val="A7A9AC"/>
                          <w:spacing w:val="-10"/>
                          <w:w w:val="105"/>
                          <w:sz w:val="98"/>
                        </w:rPr>
                        <w:t>S</w:t>
                      </w:r>
                    </w:p>
                  </w:txbxContent>
                </v:textbox>
                <w10:wrap type="none"/>
              </v:shape>
            </w:pict>
          </mc:Fallback>
        </mc:AlternateContent>
      </w:r>
      <w:r>
        <w:rPr>
          <w:color w:val="231F20"/>
          <w:w w:val="115"/>
        </w:rPr>
        <w:t>trings use many concepts you have already learned about in this </w:t>
      </w:r>
      <w:r>
        <w:rPr>
          <w:color w:val="231F20"/>
          <w:w w:val="115"/>
        </w:rPr>
        <w:t>book, such</w:t>
      </w:r>
      <w:r>
        <w:rPr>
          <w:color w:val="231F20"/>
          <w:spacing w:val="-1"/>
          <w:w w:val="115"/>
        </w:rPr>
        <w:t> </w:t>
      </w:r>
      <w:r>
        <w:rPr>
          <w:color w:val="231F20"/>
          <w:w w:val="115"/>
        </w:rPr>
        <w:t>as</w:t>
      </w:r>
      <w:r>
        <w:rPr>
          <w:color w:val="231F20"/>
          <w:spacing w:val="-1"/>
          <w:w w:val="115"/>
        </w:rPr>
        <w:t> </w:t>
      </w:r>
      <w:r>
        <w:rPr>
          <w:color w:val="231F20"/>
          <w:w w:val="115"/>
        </w:rPr>
        <w:t>functions,</w:t>
      </w:r>
      <w:r>
        <w:rPr>
          <w:color w:val="231F20"/>
          <w:spacing w:val="-1"/>
          <w:w w:val="115"/>
        </w:rPr>
        <w:t> </w:t>
      </w:r>
      <w:r>
        <w:rPr>
          <w:color w:val="231F20"/>
          <w:w w:val="115"/>
        </w:rPr>
        <w:t>arrays,</w:t>
      </w:r>
      <w:r>
        <w:rPr>
          <w:color w:val="231F20"/>
          <w:spacing w:val="-1"/>
          <w:w w:val="115"/>
        </w:rPr>
        <w:t> </w:t>
      </w:r>
      <w:r>
        <w:rPr>
          <w:color w:val="231F20"/>
          <w:w w:val="115"/>
        </w:rPr>
        <w:t>and</w:t>
      </w:r>
      <w:r>
        <w:rPr>
          <w:color w:val="231F20"/>
          <w:spacing w:val="-1"/>
          <w:w w:val="115"/>
        </w:rPr>
        <w:t> </w:t>
      </w:r>
      <w:r>
        <w:rPr>
          <w:color w:val="231F20"/>
          <w:w w:val="115"/>
        </w:rPr>
        <w:t>pointers.</w:t>
      </w:r>
      <w:r>
        <w:rPr>
          <w:color w:val="231F20"/>
          <w:spacing w:val="-1"/>
          <w:w w:val="115"/>
        </w:rPr>
        <w:t> </w:t>
      </w:r>
      <w:r>
        <w:rPr>
          <w:color w:val="231F20"/>
          <w:w w:val="115"/>
        </w:rPr>
        <w:t>This</w:t>
      </w:r>
      <w:r>
        <w:rPr>
          <w:color w:val="231F20"/>
          <w:spacing w:val="-1"/>
          <w:w w:val="115"/>
        </w:rPr>
        <w:t> </w:t>
      </w:r>
      <w:r>
        <w:rPr>
          <w:color w:val="231F20"/>
          <w:w w:val="115"/>
        </w:rPr>
        <w:t>chapter</w:t>
      </w:r>
      <w:r>
        <w:rPr>
          <w:color w:val="231F20"/>
          <w:spacing w:val="-1"/>
          <w:w w:val="115"/>
        </w:rPr>
        <w:t> </w:t>
      </w:r>
      <w:r>
        <w:rPr>
          <w:color w:val="231F20"/>
          <w:w w:val="115"/>
        </w:rPr>
        <w:t>shows</w:t>
      </w:r>
      <w:r>
        <w:rPr>
          <w:color w:val="231F20"/>
          <w:spacing w:val="-1"/>
          <w:w w:val="115"/>
        </w:rPr>
        <w:t> </w:t>
      </w:r>
      <w:r>
        <w:rPr>
          <w:color w:val="231F20"/>
          <w:w w:val="115"/>
        </w:rPr>
        <w:t>you</w:t>
      </w:r>
      <w:r>
        <w:rPr>
          <w:color w:val="231F20"/>
          <w:spacing w:val="-1"/>
          <w:w w:val="115"/>
        </w:rPr>
        <w:t> </w:t>
      </w:r>
      <w:r>
        <w:rPr>
          <w:color w:val="231F20"/>
          <w:w w:val="115"/>
        </w:rPr>
        <w:t>how</w:t>
      </w:r>
      <w:r>
        <w:rPr>
          <w:color w:val="231F20"/>
          <w:spacing w:val="-1"/>
          <w:w w:val="115"/>
        </w:rPr>
        <w:t> </w:t>
      </w:r>
      <w:r>
        <w:rPr>
          <w:color w:val="231F20"/>
          <w:w w:val="115"/>
        </w:rPr>
        <w:t>to </w:t>
      </w:r>
      <w:r>
        <w:rPr>
          <w:color w:val="231F20"/>
          <w:w w:val="110"/>
        </w:rPr>
        <w:t>build</w:t>
      </w:r>
      <w:r>
        <w:rPr>
          <w:color w:val="231F20"/>
          <w:spacing w:val="-6"/>
          <w:w w:val="110"/>
        </w:rPr>
        <w:t> </w:t>
      </w:r>
      <w:r>
        <w:rPr>
          <w:color w:val="231F20"/>
          <w:w w:val="110"/>
        </w:rPr>
        <w:t>and</w:t>
      </w:r>
      <w:r>
        <w:rPr>
          <w:color w:val="231F20"/>
          <w:spacing w:val="-6"/>
          <w:w w:val="110"/>
        </w:rPr>
        <w:t> </w:t>
      </w:r>
      <w:r>
        <w:rPr>
          <w:color w:val="231F20"/>
          <w:w w:val="110"/>
        </w:rPr>
        <w:t>use</w:t>
      </w:r>
      <w:r>
        <w:rPr>
          <w:color w:val="231F20"/>
          <w:spacing w:val="-5"/>
          <w:w w:val="110"/>
        </w:rPr>
        <w:t> </w:t>
      </w:r>
      <w:r>
        <w:rPr>
          <w:color w:val="231F20"/>
          <w:w w:val="110"/>
        </w:rPr>
        <w:t>strings</w:t>
      </w:r>
      <w:r>
        <w:rPr>
          <w:color w:val="231F20"/>
          <w:spacing w:val="-5"/>
          <w:w w:val="110"/>
        </w:rPr>
        <w:t> </w:t>
      </w:r>
      <w:r>
        <w:rPr>
          <w:color w:val="231F20"/>
          <w:w w:val="110"/>
        </w:rPr>
        <w:t>in</w:t>
      </w:r>
      <w:r>
        <w:rPr>
          <w:color w:val="231F20"/>
          <w:spacing w:val="-5"/>
          <w:w w:val="110"/>
        </w:rPr>
        <w:t> </w:t>
      </w:r>
      <w:r>
        <w:rPr>
          <w:color w:val="231F20"/>
          <w:w w:val="110"/>
        </w:rPr>
        <w:t>your</w:t>
      </w:r>
      <w:r>
        <w:rPr>
          <w:color w:val="231F20"/>
          <w:spacing w:val="-6"/>
          <w:w w:val="110"/>
        </w:rPr>
        <w:t> </w:t>
      </w:r>
      <w:r>
        <w:rPr>
          <w:color w:val="231F20"/>
          <w:w w:val="110"/>
        </w:rPr>
        <w:t>C</w:t>
      </w:r>
      <w:r>
        <w:rPr>
          <w:color w:val="231F20"/>
          <w:spacing w:val="-5"/>
          <w:w w:val="110"/>
        </w:rPr>
        <w:t> </w:t>
      </w:r>
      <w:r>
        <w:rPr>
          <w:color w:val="231F20"/>
          <w:w w:val="110"/>
        </w:rPr>
        <w:t>programs</w:t>
      </w:r>
      <w:r>
        <w:rPr>
          <w:color w:val="231F20"/>
          <w:spacing w:val="-5"/>
          <w:w w:val="110"/>
        </w:rPr>
        <w:t> </w:t>
      </w:r>
      <w:r>
        <w:rPr>
          <w:color w:val="231F20"/>
          <w:w w:val="110"/>
        </w:rPr>
        <w:t>while</w:t>
      </w:r>
      <w:r>
        <w:rPr>
          <w:color w:val="231F20"/>
          <w:spacing w:val="-5"/>
          <w:w w:val="110"/>
        </w:rPr>
        <w:t> </w:t>
      </w:r>
      <w:r>
        <w:rPr>
          <w:color w:val="231F20"/>
          <w:w w:val="110"/>
        </w:rPr>
        <w:t>also</w:t>
      </w:r>
      <w:r>
        <w:rPr>
          <w:color w:val="231F20"/>
          <w:spacing w:val="-6"/>
          <w:w w:val="110"/>
        </w:rPr>
        <w:t> </w:t>
      </w:r>
      <w:r>
        <w:rPr>
          <w:color w:val="231F20"/>
          <w:w w:val="110"/>
        </w:rPr>
        <w:t>outlining</w:t>
      </w:r>
      <w:r>
        <w:rPr>
          <w:color w:val="231F20"/>
          <w:spacing w:val="-5"/>
          <w:w w:val="110"/>
        </w:rPr>
        <w:t> </w:t>
      </w:r>
      <w:r>
        <w:rPr>
          <w:color w:val="231F20"/>
          <w:w w:val="110"/>
        </w:rPr>
        <w:t>the</w:t>
      </w:r>
      <w:r>
        <w:rPr>
          <w:color w:val="231F20"/>
          <w:spacing w:val="-5"/>
          <w:w w:val="110"/>
        </w:rPr>
        <w:t> </w:t>
      </w:r>
      <w:r>
        <w:rPr>
          <w:color w:val="231F20"/>
          <w:spacing w:val="-2"/>
          <w:w w:val="110"/>
        </w:rPr>
        <w:t>intimate</w:t>
      </w:r>
    </w:p>
    <w:p>
      <w:pPr>
        <w:pStyle w:val="BodyText"/>
        <w:spacing w:line="278" w:lineRule="auto"/>
        <w:ind w:left="20" w:right="306"/>
        <w:jc w:val="both"/>
      </w:pPr>
      <w:r>
        <w:rPr>
          <w:color w:val="231F20"/>
          <w:w w:val="110"/>
        </w:rPr>
        <w:t>relationships strings have with pointers and arrays. You</w:t>
      </w:r>
      <w:r>
        <w:rPr>
          <w:color w:val="231F20"/>
          <w:spacing w:val="-1"/>
          <w:w w:val="110"/>
        </w:rPr>
        <w:t> </w:t>
      </w:r>
      <w:r>
        <w:rPr>
          <w:color w:val="231F20"/>
          <w:w w:val="110"/>
        </w:rPr>
        <w:t>will</w:t>
      </w:r>
      <w:r>
        <w:rPr>
          <w:color w:val="231F20"/>
          <w:spacing w:val="-1"/>
          <w:w w:val="110"/>
        </w:rPr>
        <w:t> </w:t>
      </w:r>
      <w:r>
        <w:rPr>
          <w:color w:val="231F20"/>
          <w:w w:val="110"/>
        </w:rPr>
        <w:t>also</w:t>
      </w:r>
      <w:r>
        <w:rPr>
          <w:color w:val="231F20"/>
          <w:spacing w:val="-1"/>
          <w:w w:val="110"/>
        </w:rPr>
        <w:t> </w:t>
      </w:r>
      <w:r>
        <w:rPr>
          <w:color w:val="231F20"/>
          <w:w w:val="110"/>
        </w:rPr>
        <w:t>learn many new common library functions for manipulating, converting, and searching strings, as </w:t>
      </w:r>
      <w:r>
        <w:rPr>
          <w:color w:val="231F20"/>
          <w:w w:val="115"/>
        </w:rPr>
        <w:t>well as the following:</w:t>
      </w:r>
    </w:p>
    <w:p>
      <w:pPr>
        <w:pStyle w:val="ListParagraph"/>
        <w:numPr>
          <w:ilvl w:val="0"/>
          <w:numId w:val="30"/>
        </w:numPr>
        <w:tabs>
          <w:tab w:pos="499" w:val="left" w:leader="none"/>
        </w:tabs>
        <w:spacing w:line="240" w:lineRule="auto" w:before="120" w:after="0"/>
        <w:ind w:left="499" w:right="0" w:hanging="239"/>
        <w:jc w:val="left"/>
        <w:rPr>
          <w:sz w:val="21"/>
        </w:rPr>
      </w:pPr>
      <w:r>
        <w:rPr>
          <w:color w:val="231F20"/>
          <w:w w:val="110"/>
          <w:sz w:val="21"/>
        </w:rPr>
        <w:t>Reading</w:t>
      </w:r>
      <w:r>
        <w:rPr>
          <w:color w:val="231F20"/>
          <w:spacing w:val="13"/>
          <w:w w:val="110"/>
          <w:sz w:val="21"/>
        </w:rPr>
        <w:t> </w:t>
      </w:r>
      <w:r>
        <w:rPr>
          <w:color w:val="231F20"/>
          <w:w w:val="110"/>
          <w:sz w:val="21"/>
        </w:rPr>
        <w:t>and</w:t>
      </w:r>
      <w:r>
        <w:rPr>
          <w:color w:val="231F20"/>
          <w:spacing w:val="13"/>
          <w:w w:val="110"/>
          <w:sz w:val="21"/>
        </w:rPr>
        <w:t> </w:t>
      </w:r>
      <w:r>
        <w:rPr>
          <w:color w:val="231F20"/>
          <w:w w:val="110"/>
          <w:sz w:val="21"/>
        </w:rPr>
        <w:t>printing</w:t>
      </w:r>
      <w:r>
        <w:rPr>
          <w:color w:val="231F20"/>
          <w:spacing w:val="12"/>
          <w:w w:val="110"/>
          <w:sz w:val="21"/>
        </w:rPr>
        <w:t> </w:t>
      </w:r>
      <w:r>
        <w:rPr>
          <w:color w:val="231F20"/>
          <w:spacing w:val="-2"/>
          <w:w w:val="110"/>
          <w:sz w:val="21"/>
        </w:rPr>
        <w:t>strings</w:t>
      </w:r>
    </w:p>
    <w:p>
      <w:pPr>
        <w:pStyle w:val="ListParagraph"/>
        <w:numPr>
          <w:ilvl w:val="0"/>
          <w:numId w:val="30"/>
        </w:numPr>
        <w:tabs>
          <w:tab w:pos="499" w:val="left" w:leader="none"/>
        </w:tabs>
        <w:spacing w:line="240" w:lineRule="auto" w:before="98" w:after="0"/>
        <w:ind w:left="499" w:right="0" w:hanging="239"/>
        <w:jc w:val="left"/>
        <w:rPr>
          <w:sz w:val="21"/>
        </w:rPr>
      </w:pPr>
      <w:r>
        <w:rPr>
          <w:color w:val="231F20"/>
          <w:w w:val="110"/>
          <w:sz w:val="21"/>
        </w:rPr>
        <w:t>String</w:t>
      </w:r>
      <w:r>
        <w:rPr>
          <w:color w:val="231F20"/>
          <w:spacing w:val="2"/>
          <w:w w:val="110"/>
          <w:sz w:val="21"/>
        </w:rPr>
        <w:t> </w:t>
      </w:r>
      <w:r>
        <w:rPr>
          <w:color w:val="231F20"/>
          <w:spacing w:val="-2"/>
          <w:w w:val="110"/>
          <w:sz w:val="21"/>
        </w:rPr>
        <w:t>arrays</w:t>
      </w:r>
    </w:p>
    <w:p>
      <w:pPr>
        <w:pStyle w:val="ListParagraph"/>
        <w:numPr>
          <w:ilvl w:val="0"/>
          <w:numId w:val="30"/>
        </w:numPr>
        <w:tabs>
          <w:tab w:pos="499" w:val="left" w:leader="none"/>
        </w:tabs>
        <w:spacing w:line="240" w:lineRule="auto" w:before="99" w:after="0"/>
        <w:ind w:left="499" w:right="0" w:hanging="239"/>
        <w:jc w:val="left"/>
        <w:rPr>
          <w:sz w:val="21"/>
        </w:rPr>
      </w:pPr>
      <w:r>
        <w:rPr>
          <w:color w:val="231F20"/>
          <w:w w:val="110"/>
          <w:sz w:val="21"/>
        </w:rPr>
        <w:t>Converting</w:t>
      </w:r>
      <w:r>
        <w:rPr>
          <w:color w:val="231F20"/>
          <w:spacing w:val="5"/>
          <w:w w:val="110"/>
          <w:sz w:val="21"/>
        </w:rPr>
        <w:t> </w:t>
      </w:r>
      <w:r>
        <w:rPr>
          <w:color w:val="231F20"/>
          <w:w w:val="110"/>
          <w:sz w:val="21"/>
        </w:rPr>
        <w:t>strings</w:t>
      </w:r>
      <w:r>
        <w:rPr>
          <w:color w:val="231F20"/>
          <w:spacing w:val="4"/>
          <w:w w:val="110"/>
          <w:sz w:val="21"/>
        </w:rPr>
        <w:t> </w:t>
      </w:r>
      <w:r>
        <w:rPr>
          <w:color w:val="231F20"/>
          <w:w w:val="110"/>
          <w:sz w:val="21"/>
        </w:rPr>
        <w:t>to</w:t>
      </w:r>
      <w:r>
        <w:rPr>
          <w:color w:val="231F20"/>
          <w:spacing w:val="6"/>
          <w:w w:val="110"/>
          <w:sz w:val="21"/>
        </w:rPr>
        <w:t> </w:t>
      </w:r>
      <w:r>
        <w:rPr>
          <w:color w:val="231F20"/>
          <w:spacing w:val="-2"/>
          <w:w w:val="110"/>
          <w:sz w:val="21"/>
        </w:rPr>
        <w:t>numbers</w:t>
      </w:r>
    </w:p>
    <w:p>
      <w:pPr>
        <w:pStyle w:val="ListParagraph"/>
        <w:numPr>
          <w:ilvl w:val="0"/>
          <w:numId w:val="30"/>
        </w:numPr>
        <w:tabs>
          <w:tab w:pos="498" w:val="left" w:leader="none"/>
        </w:tabs>
        <w:spacing w:line="240" w:lineRule="auto" w:before="99" w:after="0"/>
        <w:ind w:left="498" w:right="0" w:hanging="238"/>
        <w:jc w:val="left"/>
        <w:rPr>
          <w:sz w:val="21"/>
        </w:rPr>
      </w:pPr>
      <w:r>
        <w:rPr>
          <w:color w:val="231F20"/>
          <w:w w:val="110"/>
          <w:sz w:val="21"/>
        </w:rPr>
        <w:t>Manipulating</w:t>
      </w:r>
      <w:r>
        <w:rPr>
          <w:color w:val="231F20"/>
          <w:spacing w:val="17"/>
          <w:w w:val="115"/>
          <w:sz w:val="21"/>
        </w:rPr>
        <w:t> </w:t>
      </w:r>
      <w:r>
        <w:rPr>
          <w:color w:val="231F20"/>
          <w:spacing w:val="-2"/>
          <w:w w:val="115"/>
          <w:sz w:val="21"/>
        </w:rPr>
        <w:t>strings</w:t>
      </w:r>
    </w:p>
    <w:p>
      <w:pPr>
        <w:pStyle w:val="ListParagraph"/>
        <w:numPr>
          <w:ilvl w:val="0"/>
          <w:numId w:val="30"/>
        </w:numPr>
        <w:tabs>
          <w:tab w:pos="499" w:val="left" w:leader="none"/>
        </w:tabs>
        <w:spacing w:line="240" w:lineRule="auto" w:before="100" w:after="0"/>
        <w:ind w:left="499" w:right="0" w:hanging="239"/>
        <w:jc w:val="left"/>
        <w:rPr>
          <w:sz w:val="21"/>
        </w:rPr>
      </w:pPr>
      <w:r>
        <w:rPr>
          <w:color w:val="231F20"/>
          <w:w w:val="105"/>
          <w:sz w:val="21"/>
        </w:rPr>
        <w:t>Analyzing</w:t>
      </w:r>
      <w:r>
        <w:rPr>
          <w:color w:val="231F20"/>
          <w:spacing w:val="10"/>
          <w:w w:val="110"/>
          <w:sz w:val="21"/>
        </w:rPr>
        <w:t> </w:t>
      </w:r>
      <w:r>
        <w:rPr>
          <w:color w:val="231F20"/>
          <w:spacing w:val="-2"/>
          <w:w w:val="110"/>
          <w:sz w:val="21"/>
        </w:rPr>
        <w:t>strings</w:t>
      </w:r>
    </w:p>
    <w:p>
      <w:pPr>
        <w:pStyle w:val="BodyText"/>
        <w:spacing w:before="3"/>
      </w:pPr>
    </w:p>
    <w:p>
      <w:pPr>
        <w:pStyle w:val="Heading3"/>
        <w:jc w:val="both"/>
      </w:pPr>
      <w:r>
        <w:rPr>
          <w:smallCaps/>
          <w:color w:val="231F20"/>
          <w:spacing w:val="-6"/>
        </w:rPr>
        <w:t>Introduction</w:t>
      </w:r>
      <w:r>
        <w:rPr>
          <w:smallCaps/>
          <w:color w:val="231F20"/>
          <w:spacing w:val="-10"/>
        </w:rPr>
        <w:t> </w:t>
      </w:r>
      <w:r>
        <w:rPr>
          <w:smallCaps/>
          <w:color w:val="231F20"/>
          <w:spacing w:val="-6"/>
        </w:rPr>
        <w:t>to</w:t>
      </w:r>
      <w:r>
        <w:rPr>
          <w:smallCaps/>
          <w:color w:val="231F20"/>
          <w:spacing w:val="-8"/>
        </w:rPr>
        <w:t> </w:t>
      </w:r>
      <w:r>
        <w:rPr>
          <w:smallCaps/>
          <w:color w:val="231F20"/>
          <w:spacing w:val="-6"/>
        </w:rPr>
        <w:t>Strings</w:t>
      </w:r>
    </w:p>
    <w:p>
      <w:pPr>
        <w:pStyle w:val="BodyText"/>
        <w:spacing w:line="278" w:lineRule="auto" w:before="19"/>
        <w:ind w:left="20" w:right="308"/>
        <w:jc w:val="both"/>
      </w:pPr>
      <w:r>
        <w:rPr>
          <w:i/>
          <w:color w:val="231F20"/>
          <w:w w:val="110"/>
        </w:rPr>
        <w:t>Strings </w:t>
      </w:r>
      <w:r>
        <w:rPr>
          <w:color w:val="231F20"/>
          <w:w w:val="110"/>
        </w:rPr>
        <w:t>are groupings of letters, numbers, and many other characters. C program-mers can create and initialize a string using a character array and a terminating </w:t>
      </w:r>
      <w:r>
        <w:rPr>
          <w:rFonts w:ascii="Trebuchet MS"/>
          <w:color w:val="231F20"/>
          <w:w w:val="110"/>
          <w:sz w:val="18"/>
        </w:rPr>
        <w:t>NULL </w:t>
      </w:r>
      <w:r>
        <w:rPr>
          <w:color w:val="231F20"/>
          <w:w w:val="110"/>
        </w:rPr>
        <w:t>character, as shown next.</w:t>
      </w:r>
    </w:p>
    <w:p>
      <w:pPr>
        <w:spacing w:before="140"/>
        <w:ind w:left="20" w:right="0" w:firstLine="0"/>
        <w:jc w:val="both"/>
        <w:rPr>
          <w:rFonts w:ascii="Trebuchet MS"/>
          <w:sz w:val="18"/>
        </w:rPr>
      </w:pPr>
      <w:r>
        <w:rPr>
          <w:rFonts w:ascii="Trebuchet MS"/>
          <w:color w:val="231F20"/>
          <w:w w:val="130"/>
          <w:sz w:val="18"/>
        </w:rPr>
        <w:t>char</w:t>
      </w:r>
      <w:r>
        <w:rPr>
          <w:rFonts w:ascii="Trebuchet MS"/>
          <w:color w:val="231F20"/>
          <w:spacing w:val="-6"/>
          <w:w w:val="130"/>
          <w:sz w:val="18"/>
        </w:rPr>
        <w:t> </w:t>
      </w:r>
      <w:r>
        <w:rPr>
          <w:rFonts w:ascii="Trebuchet MS"/>
          <w:color w:val="231F20"/>
          <w:w w:val="130"/>
          <w:sz w:val="18"/>
        </w:rPr>
        <w:t>myString[5]</w:t>
      </w:r>
      <w:r>
        <w:rPr>
          <w:rFonts w:ascii="Trebuchet MS"/>
          <w:color w:val="231F20"/>
          <w:spacing w:val="-5"/>
          <w:w w:val="130"/>
          <w:sz w:val="18"/>
        </w:rPr>
        <w:t> </w:t>
      </w:r>
      <w:r>
        <w:rPr>
          <w:rFonts w:ascii="Trebuchet MS"/>
          <w:color w:val="231F20"/>
          <w:w w:val="130"/>
          <w:sz w:val="18"/>
        </w:rPr>
        <w:t>=</w:t>
      </w:r>
      <w:r>
        <w:rPr>
          <w:rFonts w:ascii="Trebuchet MS"/>
          <w:color w:val="231F20"/>
          <w:spacing w:val="-20"/>
          <w:w w:val="170"/>
          <w:sz w:val="18"/>
        </w:rPr>
        <w:t> </w:t>
      </w:r>
      <w:r>
        <w:rPr>
          <w:rFonts w:ascii="Trebuchet MS"/>
          <w:color w:val="231F20"/>
          <w:w w:val="170"/>
          <w:sz w:val="18"/>
        </w:rPr>
        <w:t>{'M',</w:t>
      </w:r>
      <w:r>
        <w:rPr>
          <w:rFonts w:ascii="Trebuchet MS"/>
          <w:color w:val="231F20"/>
          <w:spacing w:val="-21"/>
          <w:w w:val="170"/>
          <w:sz w:val="18"/>
        </w:rPr>
        <w:t> </w:t>
      </w:r>
      <w:r>
        <w:rPr>
          <w:rFonts w:ascii="Trebuchet MS"/>
          <w:color w:val="231F20"/>
          <w:w w:val="190"/>
          <w:sz w:val="18"/>
        </w:rPr>
        <w:t>'i',</w:t>
      </w:r>
      <w:r>
        <w:rPr>
          <w:rFonts w:ascii="Trebuchet MS"/>
          <w:color w:val="231F20"/>
          <w:spacing w:val="-26"/>
          <w:w w:val="190"/>
          <w:sz w:val="18"/>
        </w:rPr>
        <w:t> </w:t>
      </w:r>
      <w:r>
        <w:rPr>
          <w:rFonts w:ascii="Trebuchet MS"/>
          <w:color w:val="231F20"/>
          <w:w w:val="190"/>
          <w:sz w:val="18"/>
        </w:rPr>
        <w:t>'k',</w:t>
      </w:r>
      <w:r>
        <w:rPr>
          <w:rFonts w:ascii="Trebuchet MS"/>
          <w:color w:val="231F20"/>
          <w:spacing w:val="-25"/>
          <w:w w:val="190"/>
          <w:sz w:val="18"/>
        </w:rPr>
        <w:t> </w:t>
      </w:r>
      <w:r>
        <w:rPr>
          <w:rFonts w:ascii="Trebuchet MS"/>
          <w:color w:val="231F20"/>
          <w:w w:val="170"/>
          <w:sz w:val="18"/>
        </w:rPr>
        <w:t>'e',</w:t>
      </w:r>
      <w:r>
        <w:rPr>
          <w:rFonts w:ascii="Trebuchet MS"/>
          <w:color w:val="231F20"/>
          <w:spacing w:val="-20"/>
          <w:w w:val="170"/>
          <w:sz w:val="18"/>
        </w:rPr>
        <w:t> </w:t>
      </w:r>
      <w:r>
        <w:rPr>
          <w:rFonts w:ascii="Trebuchet MS"/>
          <w:color w:val="231F20"/>
          <w:spacing w:val="-2"/>
          <w:w w:val="165"/>
          <w:sz w:val="18"/>
        </w:rPr>
        <w:t>'\0'};</w:t>
      </w:r>
    </w:p>
    <w:p>
      <w:pPr>
        <w:pStyle w:val="BodyText"/>
        <w:spacing w:before="190"/>
        <w:ind w:left="20"/>
        <w:jc w:val="both"/>
      </w:pPr>
      <w:r>
        <w:rPr>
          <w:color w:val="231F20"/>
          <w:w w:val="110"/>
        </w:rPr>
        <w:t>Figure</w:t>
      </w:r>
      <w:r>
        <w:rPr>
          <w:color w:val="231F20"/>
          <w:spacing w:val="-2"/>
          <w:w w:val="110"/>
        </w:rPr>
        <w:t> </w:t>
      </w:r>
      <w:r>
        <w:rPr>
          <w:color w:val="231F20"/>
          <w:w w:val="110"/>
        </w:rPr>
        <w:t>8.1</w:t>
      </w:r>
      <w:r>
        <w:rPr>
          <w:color w:val="231F20"/>
          <w:spacing w:val="-2"/>
          <w:w w:val="110"/>
        </w:rPr>
        <w:t> </w:t>
      </w:r>
      <w:r>
        <w:rPr>
          <w:color w:val="231F20"/>
          <w:w w:val="110"/>
        </w:rPr>
        <w:t>depicts</w:t>
      </w:r>
      <w:r>
        <w:rPr>
          <w:color w:val="231F20"/>
          <w:spacing w:val="-2"/>
          <w:w w:val="110"/>
        </w:rPr>
        <w:t> </w:t>
      </w:r>
      <w:r>
        <w:rPr>
          <w:color w:val="231F20"/>
          <w:w w:val="110"/>
        </w:rPr>
        <w:t>this</w:t>
      </w:r>
      <w:r>
        <w:rPr>
          <w:color w:val="231F20"/>
          <w:spacing w:val="-2"/>
          <w:w w:val="110"/>
        </w:rPr>
        <w:t> </w:t>
      </w:r>
      <w:r>
        <w:rPr>
          <w:color w:val="231F20"/>
          <w:w w:val="110"/>
        </w:rPr>
        <w:t>declared</w:t>
      </w:r>
      <w:r>
        <w:rPr>
          <w:color w:val="231F20"/>
          <w:spacing w:val="-2"/>
          <w:w w:val="110"/>
        </w:rPr>
        <w:t> </w:t>
      </w:r>
      <w:r>
        <w:rPr>
          <w:color w:val="231F20"/>
          <w:w w:val="110"/>
        </w:rPr>
        <w:t>array</w:t>
      </w:r>
      <w:r>
        <w:rPr>
          <w:color w:val="231F20"/>
          <w:spacing w:val="-2"/>
          <w:w w:val="110"/>
        </w:rPr>
        <w:t> </w:t>
      </w:r>
      <w:r>
        <w:rPr>
          <w:color w:val="231F20"/>
          <w:w w:val="110"/>
        </w:rPr>
        <w:t>of </w:t>
      </w:r>
      <w:r>
        <w:rPr>
          <w:color w:val="231F20"/>
          <w:spacing w:val="-2"/>
          <w:w w:val="110"/>
        </w:rPr>
        <w:t>characters.</w:t>
      </w:r>
    </w:p>
    <w:p>
      <w:pPr>
        <w:pStyle w:val="BodyText"/>
        <w:spacing w:after="0"/>
        <w:jc w:val="both"/>
        <w:sectPr>
          <w:headerReference w:type="default" r:id="rId241"/>
          <w:pgSz w:w="10060" w:h="13080"/>
          <w:pgMar w:header="0" w:footer="0" w:top="1340" w:bottom="280" w:left="720" w:right="1440"/>
        </w:sectPr>
      </w:pPr>
    </w:p>
    <w:p>
      <w:pPr>
        <w:pStyle w:val="BodyText"/>
        <w:spacing w:before="116"/>
        <w:rPr>
          <w:sz w:val="20"/>
        </w:rPr>
      </w:pPr>
    </w:p>
    <w:p>
      <w:pPr>
        <w:spacing w:line="240" w:lineRule="auto"/>
        <w:ind w:left="1026" w:right="0" w:firstLine="0"/>
        <w:rPr>
          <w:sz w:val="20"/>
        </w:rPr>
      </w:pPr>
      <w:r>
        <w:rPr>
          <w:sz w:val="20"/>
        </w:rPr>
        <w:drawing>
          <wp:inline distT="0" distB="0" distL="0" distR="0">
            <wp:extent cx="325261" cy="447675"/>
            <wp:effectExtent l="0" t="0" r="0" b="0"/>
            <wp:docPr id="1132" name="Image 1132"/>
            <wp:cNvGraphicFramePr>
              <a:graphicFrameLocks/>
            </wp:cNvGraphicFramePr>
            <a:graphic>
              <a:graphicData uri="http://schemas.openxmlformats.org/drawingml/2006/picture">
                <pic:pic>
                  <pic:nvPicPr>
                    <pic:cNvPr id="1132" name="Image 1132"/>
                    <pic:cNvPicPr/>
                  </pic:nvPicPr>
                  <pic:blipFill>
                    <a:blip r:embed="rId229" cstate="print"/>
                    <a:stretch>
                      <a:fillRect/>
                    </a:stretch>
                  </pic:blipFill>
                  <pic:spPr>
                    <a:xfrm>
                      <a:off x="0" y="0"/>
                      <a:ext cx="325261" cy="447675"/>
                    </a:xfrm>
                    <a:prstGeom prst="rect">
                      <a:avLst/>
                    </a:prstGeom>
                  </pic:spPr>
                </pic:pic>
              </a:graphicData>
            </a:graphic>
          </wp:inline>
        </w:drawing>
      </w:r>
      <w:r>
        <w:rPr>
          <w:sz w:val="20"/>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31"/>
        <w:rPr>
          <w:sz w:val="16"/>
        </w:rPr>
      </w:pPr>
    </w:p>
    <w:p>
      <w:pPr>
        <w:spacing w:line="256" w:lineRule="auto" w:before="0"/>
        <w:ind w:left="553" w:right="0" w:hanging="149"/>
        <w:jc w:val="left"/>
        <w:rPr>
          <w:rFonts w:ascii="Trebuchet MS"/>
          <w:sz w:val="16"/>
        </w:rPr>
      </w:pPr>
      <w:r>
        <w:rPr>
          <w:rFonts w:ascii="Trebuchet MS"/>
          <w:sz w:val="16"/>
        </w:rPr>
        <mc:AlternateContent>
          <mc:Choice Requires="wps">
            <w:drawing>
              <wp:anchor distT="0" distB="0" distL="0" distR="0" allowOverlap="1" layoutInCell="1" locked="0" behindDoc="0" simplePos="0" relativeHeight="15865344">
                <wp:simplePos x="0" y="0"/>
                <wp:positionH relativeFrom="page">
                  <wp:posOffset>444934</wp:posOffset>
                </wp:positionH>
                <wp:positionV relativeFrom="paragraph">
                  <wp:posOffset>-269004</wp:posOffset>
                </wp:positionV>
                <wp:extent cx="889000" cy="258445"/>
                <wp:effectExtent l="0" t="0" r="0" b="0"/>
                <wp:wrapNone/>
                <wp:docPr id="1133" name="Group 1133"/>
                <wp:cNvGraphicFramePr>
                  <a:graphicFrameLocks/>
                </wp:cNvGraphicFramePr>
                <a:graphic>
                  <a:graphicData uri="http://schemas.microsoft.com/office/word/2010/wordprocessingGroup">
                    <wpg:wgp>
                      <wpg:cNvPr id="1133" name="Group 1133"/>
                      <wpg:cNvGrpSpPr/>
                      <wpg:grpSpPr>
                        <a:xfrm>
                          <a:off x="0" y="0"/>
                          <a:ext cx="889000" cy="258445"/>
                          <a:chExt cx="889000" cy="258445"/>
                        </a:xfrm>
                      </wpg:grpSpPr>
                      <wps:wsp>
                        <wps:cNvPr id="1134" name="Graphic 1134"/>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1135" name="Graphic 1135"/>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4"/>
                                </a:lnTo>
                                <a:lnTo>
                                  <a:pt x="103718" y="207264"/>
                                </a:lnTo>
                                <a:lnTo>
                                  <a:pt x="63342" y="199114"/>
                                </a:lnTo>
                                <a:lnTo>
                                  <a:pt x="30374" y="176887"/>
                                </a:lnTo>
                                <a:lnTo>
                                  <a:pt x="8147" y="143918"/>
                                </a:lnTo>
                                <a:lnTo>
                                  <a:pt x="0" y="103543"/>
                                </a:lnTo>
                                <a:lnTo>
                                  <a:pt x="8147" y="63180"/>
                                </a:lnTo>
                                <a:lnTo>
                                  <a:pt x="30374" y="30211"/>
                                </a:lnTo>
                                <a:lnTo>
                                  <a:pt x="63342"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1136" name="Textbox 1136"/>
                        <wps:cNvSpPr txBox="1"/>
                        <wps:spPr>
                          <a:xfrm>
                            <a:off x="0" y="0"/>
                            <a:ext cx="889000" cy="258445"/>
                          </a:xfrm>
                          <a:prstGeom prst="rect">
                            <a:avLst/>
                          </a:prstGeom>
                        </wps:spPr>
                        <wps:txbx>
                          <w:txbxContent>
                            <w:p>
                              <w:pPr>
                                <w:spacing w:before="79"/>
                                <w:ind w:left="299"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5"/>
                                  <w:sz w:val="20"/>
                                </w:rPr>
                                <w:t>8.1</w:t>
                              </w:r>
                            </w:p>
                          </w:txbxContent>
                        </wps:txbx>
                        <wps:bodyPr wrap="square" lIns="0" tIns="0" rIns="0" bIns="0" rtlCol="0">
                          <a:noAutofit/>
                        </wps:bodyPr>
                      </wps:wsp>
                    </wpg:wgp>
                  </a:graphicData>
                </a:graphic>
              </wp:anchor>
            </w:drawing>
          </mc:Choice>
          <mc:Fallback>
            <w:pict>
              <v:group style="position:absolute;margin-left:35.034195pt;margin-top:-21.181484pt;width:70pt;height:20.350pt;mso-position-horizontal-relative:page;mso-position-vertical-relative:paragraph;z-index:15865344" id="docshapegroup1038" coordorigin="701,-424" coordsize="1400,407">
                <v:shape style="position:absolute;left:780;top:-344;width:1248;height:247" id="docshape1039" coordorigin="781,-344" coordsize="1248,247" path="m1905,-344l904,-344,856,-334,817,-308,790,-269,781,-221,790,-173,817,-133,856,-107,904,-97,1905,-97,1953,-107,1992,-133,2018,-173,2028,-221,2018,-269,1992,-308,1953,-334,1905,-344xe" filled="true" fillcolor="#f1f1f2" stroked="false">
                  <v:path arrowok="t"/>
                  <v:fill type="solid"/>
                </v:shape>
                <v:shape style="position:absolute;left:740;top:-384;width:1320;height:327" id="docshape1040" coordorigin="741,-384" coordsize="1320,327" path="m1906,-384l1968,-371,2020,-336,2055,-284,2061,-257m2061,-185l2055,-157,2020,-105,1968,-70,1905,-57,904,-57,840,-70,789,-105,754,-157,741,-221,754,-284,789,-336,840,-371,903,-384e" filled="false" stroked="true" strokeweight="4pt" strokecolor="#231f20">
                  <v:path arrowok="t"/>
                  <v:stroke dashstyle="solid"/>
                </v:shape>
                <v:shape style="position:absolute;left:700;top:-424;width:1400;height:407" type="#_x0000_t202" id="docshape1041" filled="false" stroked="false">
                  <v:textbox inset="0,0,0,0">
                    <w:txbxContent>
                      <w:p>
                        <w:pPr>
                          <w:spacing w:before="79"/>
                          <w:ind w:left="299"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5"/>
                            <w:sz w:val="20"/>
                          </w:rPr>
                          <w:t>8.1</w:t>
                        </w:r>
                      </w:p>
                    </w:txbxContent>
                  </v:textbox>
                  <w10:wrap type="none"/>
                </v:shape>
                <w10:wrap type="none"/>
              </v:group>
            </w:pict>
          </mc:Fallback>
        </mc:AlternateContent>
      </w:r>
      <w:r>
        <w:rPr>
          <w:rFonts w:ascii="Trebuchet MS"/>
          <w:sz w:val="16"/>
        </w:rPr>
        <mc:AlternateContent>
          <mc:Choice Requires="wps">
            <w:drawing>
              <wp:anchor distT="0" distB="0" distL="0" distR="0" allowOverlap="1" layoutInCell="1" locked="0" behindDoc="0" simplePos="0" relativeHeight="15868928">
                <wp:simplePos x="0" y="0"/>
                <wp:positionH relativeFrom="page">
                  <wp:posOffset>1967102</wp:posOffset>
                </wp:positionH>
                <wp:positionV relativeFrom="paragraph">
                  <wp:posOffset>-882656</wp:posOffset>
                </wp:positionV>
                <wp:extent cx="501015" cy="424815"/>
                <wp:effectExtent l="0" t="0" r="0" b="0"/>
                <wp:wrapNone/>
                <wp:docPr id="1137" name="Group 1137"/>
                <wp:cNvGraphicFramePr>
                  <a:graphicFrameLocks/>
                </wp:cNvGraphicFramePr>
                <a:graphic>
                  <a:graphicData uri="http://schemas.microsoft.com/office/word/2010/wordprocessingGroup">
                    <wpg:wgp>
                      <wpg:cNvPr id="1137" name="Group 1137"/>
                      <wpg:cNvGrpSpPr/>
                      <wpg:grpSpPr>
                        <a:xfrm>
                          <a:off x="0" y="0"/>
                          <a:ext cx="501015" cy="424815"/>
                          <a:chExt cx="501015" cy="424815"/>
                        </a:xfrm>
                      </wpg:grpSpPr>
                      <pic:pic>
                        <pic:nvPicPr>
                          <pic:cNvPr id="1138" name="Image 1138"/>
                          <pic:cNvPicPr/>
                        </pic:nvPicPr>
                        <pic:blipFill>
                          <a:blip r:embed="rId244" cstate="print"/>
                          <a:stretch>
                            <a:fillRect/>
                          </a:stretch>
                        </pic:blipFill>
                        <pic:spPr>
                          <a:xfrm>
                            <a:off x="0" y="0"/>
                            <a:ext cx="500583" cy="97231"/>
                          </a:xfrm>
                          <a:prstGeom prst="rect">
                            <a:avLst/>
                          </a:prstGeom>
                        </pic:spPr>
                      </pic:pic>
                      <wps:wsp>
                        <wps:cNvPr id="1139" name="Graphic 1139"/>
                        <wps:cNvSpPr/>
                        <wps:spPr>
                          <a:xfrm>
                            <a:off x="249897" y="114262"/>
                            <a:ext cx="1270" cy="238760"/>
                          </a:xfrm>
                          <a:custGeom>
                            <a:avLst/>
                            <a:gdLst/>
                            <a:ahLst/>
                            <a:cxnLst/>
                            <a:rect l="l" t="t" r="r" b="b"/>
                            <a:pathLst>
                              <a:path w="0" h="238760">
                                <a:moveTo>
                                  <a:pt x="0" y="0"/>
                                </a:moveTo>
                                <a:lnTo>
                                  <a:pt x="0" y="238480"/>
                                </a:lnTo>
                              </a:path>
                            </a:pathLst>
                          </a:custGeom>
                          <a:ln w="12700">
                            <a:solidFill>
                              <a:srgbClr val="231F20"/>
                            </a:solidFill>
                            <a:prstDash val="solid"/>
                          </a:ln>
                        </wps:spPr>
                        <wps:bodyPr wrap="square" lIns="0" tIns="0" rIns="0" bIns="0" rtlCol="0">
                          <a:prstTxWarp prst="textNoShape">
                            <a:avLst/>
                          </a:prstTxWarp>
                          <a:noAutofit/>
                        </wps:bodyPr>
                      </wps:wsp>
                      <wps:wsp>
                        <wps:cNvPr id="1140" name="Graphic 1140"/>
                        <wps:cNvSpPr/>
                        <wps:spPr>
                          <a:xfrm>
                            <a:off x="208597" y="323405"/>
                            <a:ext cx="83185" cy="101600"/>
                          </a:xfrm>
                          <a:custGeom>
                            <a:avLst/>
                            <a:gdLst/>
                            <a:ahLst/>
                            <a:cxnLst/>
                            <a:rect l="l" t="t" r="r" b="b"/>
                            <a:pathLst>
                              <a:path w="83185" h="101600">
                                <a:moveTo>
                                  <a:pt x="82600" y="0"/>
                                </a:moveTo>
                                <a:lnTo>
                                  <a:pt x="41300" y="23977"/>
                                </a:lnTo>
                                <a:lnTo>
                                  <a:pt x="0" y="0"/>
                                </a:lnTo>
                                <a:lnTo>
                                  <a:pt x="41300" y="101079"/>
                                </a:lnTo>
                                <a:lnTo>
                                  <a:pt x="8260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54.889999pt;margin-top:-69.500496pt;width:39.450pt;height:33.450pt;mso-position-horizontal-relative:page;mso-position-vertical-relative:paragraph;z-index:15868928" id="docshapegroup1042" coordorigin="3098,-1390" coordsize="789,669">
                <v:shape style="position:absolute;left:3097;top:-1390;width:789;height:154" type="#_x0000_t75" id="docshape1043" stroked="false">
                  <v:imagedata r:id="rId244" o:title=""/>
                </v:shape>
                <v:line style="position:absolute" from="3491,-1210" to="3491,-835" stroked="true" strokeweight="1pt" strokecolor="#231f20">
                  <v:stroke dashstyle="solid"/>
                </v:line>
                <v:shape style="position:absolute;left:3426;top:-881;width:131;height:160" id="docshape1044" coordorigin="3426,-881" coordsize="131,160" path="m3556,-881l3491,-843,3426,-881,3491,-722,3556,-881xe" filled="true" fillcolor="#231f20" stroked="false">
                  <v:path arrowok="t"/>
                  <v:fill type="solid"/>
                </v:shape>
                <w10:wrap type="none"/>
              </v:group>
            </w:pict>
          </mc:Fallback>
        </mc:AlternateContent>
      </w:r>
      <w:r>
        <w:rPr>
          <w:rFonts w:ascii="Trebuchet MS"/>
          <w:sz w:val="16"/>
        </w:rPr>
        <mc:AlternateContent>
          <mc:Choice Requires="wps">
            <w:drawing>
              <wp:anchor distT="0" distB="0" distL="0" distR="0" allowOverlap="1" layoutInCell="1" locked="0" behindDoc="1" simplePos="0" relativeHeight="481251840">
                <wp:simplePos x="0" y="0"/>
                <wp:positionH relativeFrom="page">
                  <wp:posOffset>578254</wp:posOffset>
                </wp:positionH>
                <wp:positionV relativeFrom="paragraph">
                  <wp:posOffset>-2405179</wp:posOffset>
                </wp:positionV>
                <wp:extent cx="776605" cy="79375"/>
                <wp:effectExtent l="0" t="0" r="0" b="0"/>
                <wp:wrapNone/>
                <wp:docPr id="1141" name="Textbox 1141"/>
                <wp:cNvGraphicFramePr>
                  <a:graphicFrameLocks/>
                </wp:cNvGraphicFramePr>
                <a:graphic>
                  <a:graphicData uri="http://schemas.microsoft.com/office/word/2010/wordprocessingShape">
                    <wps:wsp>
                      <wps:cNvPr id="1141" name="Textbox 1141"/>
                      <wps:cNvSpPr txBox="1"/>
                      <wps:spPr>
                        <a:xfrm rot="20940000">
                          <a:off x="0" y="0"/>
                          <a:ext cx="776605" cy="79375"/>
                        </a:xfrm>
                        <a:prstGeom prst="rect">
                          <a:avLst/>
                        </a:prstGeom>
                      </wps:spPr>
                      <wps:txbx>
                        <w:txbxContent>
                          <w:p>
                            <w:pPr>
                              <w:spacing w:line="124" w:lineRule="exact" w:before="0"/>
                              <w:ind w:left="0" w:right="0" w:firstLine="0"/>
                              <w:jc w:val="left"/>
                              <w:rPr>
                                <w:rFonts w:ascii="Verdana"/>
                                <w:b/>
                                <w:sz w:val="12"/>
                              </w:rPr>
                            </w:pPr>
                            <w:r>
                              <w:rPr>
                                <w:rFonts w:ascii="Verdana"/>
                                <w:b/>
                                <w:color w:val="231F20"/>
                                <w:spacing w:val="17"/>
                                <w:w w:val="165"/>
                                <w:sz w:val="12"/>
                              </w:rPr>
                              <w:t>CA</w:t>
                            </w:r>
                            <w:r>
                              <w:rPr>
                                <w:rFonts w:ascii="Verdana"/>
                                <w:b/>
                                <w:color w:val="231F20"/>
                                <w:spacing w:val="-24"/>
                                <w:w w:val="165"/>
                                <w:sz w:val="12"/>
                              </w:rPr>
                              <w:t> </w:t>
                            </w:r>
                            <w:r>
                              <w:rPr>
                                <w:rFonts w:ascii="Verdana"/>
                                <w:b/>
                                <w:color w:val="231F20"/>
                                <w:spacing w:val="22"/>
                                <w:w w:val="160"/>
                                <w:sz w:val="12"/>
                              </w:rPr>
                              <w:t>UTION </w:t>
                            </w:r>
                          </w:p>
                        </w:txbxContent>
                      </wps:txbx>
                      <wps:bodyPr wrap="square" lIns="0" tIns="0" rIns="0" bIns="0" rtlCol="0">
                        <a:noAutofit/>
                      </wps:bodyPr>
                    </wps:wsp>
                  </a:graphicData>
                </a:graphic>
              </wp:anchor>
            </w:drawing>
          </mc:Choice>
          <mc:Fallback>
            <w:pict>
              <v:shape style="position:absolute;margin-left:45.531841pt;margin-top:-189.384201pt;width:61.15pt;height:6.25pt;mso-position-horizontal-relative:page;mso-position-vertical-relative:paragraph;z-index:-22064640;rotation:349" type="#_x0000_t136" fillcolor="#231f20" stroked="f">
                <o:extrusion v:ext="view" autorotationcenter="t"/>
                <v:textpath style="font-family:&quot;Verdana&quot;;font-size:6pt;v-text-kern:t;mso-text-shadow:auto;font-weight:bold" string="CA UTION "/>
                <w10:wrap type="none"/>
              </v:shape>
            </w:pict>
          </mc:Fallback>
        </mc:AlternateContent>
      </w:r>
      <w:r>
        <w:rPr>
          <w:rFonts w:ascii="Trebuchet MS"/>
          <w:color w:val="231F20"/>
          <w:spacing w:val="-2"/>
          <w:sz w:val="16"/>
        </w:rPr>
        <w:t>Depicting</w:t>
      </w:r>
      <w:r>
        <w:rPr>
          <w:rFonts w:ascii="Trebuchet MS"/>
          <w:color w:val="231F20"/>
          <w:spacing w:val="-16"/>
          <w:sz w:val="16"/>
        </w:rPr>
        <w:t> </w:t>
      </w:r>
      <w:r>
        <w:rPr>
          <w:rFonts w:ascii="Trebuchet MS"/>
          <w:color w:val="231F20"/>
          <w:spacing w:val="-2"/>
          <w:sz w:val="16"/>
        </w:rPr>
        <w:t>an</w:t>
      </w:r>
      <w:r>
        <w:rPr>
          <w:rFonts w:ascii="Trebuchet MS"/>
          <w:color w:val="231F20"/>
          <w:spacing w:val="-16"/>
          <w:sz w:val="16"/>
        </w:rPr>
        <w:t> </w:t>
      </w:r>
      <w:r>
        <w:rPr>
          <w:rFonts w:ascii="Trebuchet MS"/>
          <w:color w:val="231F20"/>
          <w:spacing w:val="-2"/>
          <w:sz w:val="16"/>
        </w:rPr>
        <w:t>array </w:t>
      </w:r>
      <w:r>
        <w:rPr>
          <w:rFonts w:ascii="Trebuchet MS"/>
          <w:color w:val="231F20"/>
          <w:sz w:val="16"/>
        </w:rPr>
        <w:t>of</w:t>
      </w:r>
      <w:r>
        <w:rPr>
          <w:rFonts w:ascii="Trebuchet MS"/>
          <w:color w:val="231F20"/>
          <w:spacing w:val="-17"/>
          <w:sz w:val="16"/>
        </w:rPr>
        <w:t> </w:t>
      </w:r>
      <w:r>
        <w:rPr>
          <w:rFonts w:ascii="Trebuchet MS"/>
          <w:color w:val="231F20"/>
          <w:sz w:val="16"/>
        </w:rPr>
        <w:t>characters.</w:t>
      </w:r>
    </w:p>
    <w:p>
      <w:pPr>
        <w:spacing w:line="247" w:lineRule="auto" w:before="87"/>
        <w:ind w:left="223" w:right="4" w:firstLine="0"/>
        <w:jc w:val="both"/>
        <w:rPr>
          <w:rFonts w:ascii="Trebuchet MS"/>
          <w:sz w:val="20"/>
        </w:rPr>
      </w:pPr>
      <w:r>
        <w:rPr/>
        <w:br w:type="column"/>
      </w:r>
      <w:r>
        <w:rPr>
          <w:rFonts w:ascii="Trebuchet MS"/>
          <w:color w:val="231F20"/>
          <w:sz w:val="20"/>
        </w:rPr>
        <w:t>When</w:t>
      </w:r>
      <w:r>
        <w:rPr>
          <w:rFonts w:ascii="Trebuchet MS"/>
          <w:color w:val="231F20"/>
          <w:spacing w:val="-16"/>
          <w:sz w:val="20"/>
        </w:rPr>
        <w:t> </w:t>
      </w:r>
      <w:r>
        <w:rPr>
          <w:rFonts w:ascii="Trebuchet MS"/>
          <w:color w:val="231F20"/>
          <w:sz w:val="20"/>
        </w:rPr>
        <w:t>creating</w:t>
      </w:r>
      <w:r>
        <w:rPr>
          <w:rFonts w:ascii="Trebuchet MS"/>
          <w:color w:val="231F20"/>
          <w:spacing w:val="-15"/>
          <w:sz w:val="20"/>
        </w:rPr>
        <w:t> </w:t>
      </w:r>
      <w:r>
        <w:rPr>
          <w:rFonts w:ascii="Trebuchet MS"/>
          <w:color w:val="231F20"/>
          <w:sz w:val="20"/>
        </w:rPr>
        <w:t>character</w:t>
      </w:r>
      <w:r>
        <w:rPr>
          <w:rFonts w:ascii="Trebuchet MS"/>
          <w:color w:val="231F20"/>
          <w:spacing w:val="-15"/>
          <w:sz w:val="20"/>
        </w:rPr>
        <w:t> </w:t>
      </w:r>
      <w:r>
        <w:rPr>
          <w:rFonts w:ascii="Trebuchet MS"/>
          <w:color w:val="231F20"/>
          <w:sz w:val="20"/>
        </w:rPr>
        <w:t>arrays,</w:t>
      </w:r>
      <w:r>
        <w:rPr>
          <w:rFonts w:ascii="Trebuchet MS"/>
          <w:color w:val="231F20"/>
          <w:spacing w:val="-15"/>
          <w:sz w:val="20"/>
        </w:rPr>
        <w:t> </w:t>
      </w:r>
      <w:r>
        <w:rPr>
          <w:rFonts w:ascii="Trebuchet MS"/>
          <w:color w:val="231F20"/>
          <w:sz w:val="20"/>
        </w:rPr>
        <w:t>it</w:t>
      </w:r>
      <w:r>
        <w:rPr>
          <w:rFonts w:ascii="Trebuchet MS"/>
          <w:color w:val="231F20"/>
          <w:spacing w:val="-15"/>
          <w:sz w:val="20"/>
        </w:rPr>
        <w:t> </w:t>
      </w:r>
      <w:r>
        <w:rPr>
          <w:rFonts w:ascii="Trebuchet MS"/>
          <w:color w:val="231F20"/>
          <w:sz w:val="20"/>
        </w:rPr>
        <w:t>is</w:t>
      </w:r>
      <w:r>
        <w:rPr>
          <w:rFonts w:ascii="Trebuchet MS"/>
          <w:color w:val="231F20"/>
          <w:spacing w:val="-15"/>
          <w:sz w:val="20"/>
        </w:rPr>
        <w:t> </w:t>
      </w:r>
      <w:r>
        <w:rPr>
          <w:rFonts w:ascii="Trebuchet MS"/>
          <w:color w:val="231F20"/>
          <w:sz w:val="20"/>
        </w:rPr>
        <w:t>important</w:t>
      </w:r>
      <w:r>
        <w:rPr>
          <w:rFonts w:ascii="Trebuchet MS"/>
          <w:color w:val="231F20"/>
          <w:spacing w:val="-15"/>
          <w:sz w:val="20"/>
        </w:rPr>
        <w:t> </w:t>
      </w:r>
      <w:r>
        <w:rPr>
          <w:rFonts w:ascii="Trebuchet MS"/>
          <w:color w:val="231F20"/>
          <w:sz w:val="20"/>
        </w:rPr>
        <w:t>to</w:t>
      </w:r>
      <w:r>
        <w:rPr>
          <w:rFonts w:ascii="Trebuchet MS"/>
          <w:color w:val="231F20"/>
          <w:spacing w:val="-15"/>
          <w:sz w:val="20"/>
        </w:rPr>
        <w:t> </w:t>
      </w:r>
      <w:r>
        <w:rPr>
          <w:rFonts w:ascii="Trebuchet MS"/>
          <w:color w:val="231F20"/>
          <w:sz w:val="20"/>
        </w:rPr>
        <w:t>allocate</w:t>
      </w:r>
      <w:r>
        <w:rPr>
          <w:rFonts w:ascii="Trebuchet MS"/>
          <w:color w:val="231F20"/>
          <w:spacing w:val="-15"/>
          <w:sz w:val="20"/>
        </w:rPr>
        <w:t> </w:t>
      </w:r>
      <w:r>
        <w:rPr>
          <w:rFonts w:ascii="Trebuchet MS"/>
          <w:color w:val="231F20"/>
          <w:sz w:val="20"/>
        </w:rPr>
        <w:t>enough</w:t>
      </w:r>
      <w:r>
        <w:rPr>
          <w:rFonts w:ascii="Trebuchet MS"/>
          <w:color w:val="231F20"/>
          <w:spacing w:val="-14"/>
          <w:sz w:val="20"/>
        </w:rPr>
        <w:t> </w:t>
      </w:r>
      <w:r>
        <w:rPr>
          <w:rFonts w:ascii="Trebuchet MS"/>
          <w:color w:val="231F20"/>
          <w:sz w:val="20"/>
        </w:rPr>
        <w:t>room</w:t>
      </w:r>
      <w:r>
        <w:rPr>
          <w:rFonts w:ascii="Trebuchet MS"/>
          <w:color w:val="231F20"/>
          <w:spacing w:val="-15"/>
          <w:sz w:val="20"/>
        </w:rPr>
        <w:t> </w:t>
      </w:r>
      <w:r>
        <w:rPr>
          <w:rFonts w:ascii="Trebuchet MS"/>
          <w:color w:val="231F20"/>
          <w:sz w:val="20"/>
        </w:rPr>
        <w:t>for</w:t>
      </w:r>
      <w:r>
        <w:rPr>
          <w:rFonts w:ascii="Trebuchet MS"/>
          <w:color w:val="231F20"/>
          <w:spacing w:val="-15"/>
          <w:sz w:val="20"/>
        </w:rPr>
        <w:t> </w:t>
      </w:r>
      <w:r>
        <w:rPr>
          <w:rFonts w:ascii="Trebuchet MS"/>
          <w:color w:val="231F20"/>
          <w:sz w:val="20"/>
        </w:rPr>
        <w:t>the </w:t>
      </w:r>
      <w:r>
        <w:rPr>
          <w:rFonts w:ascii="Trebuchet MS"/>
          <w:color w:val="231F20"/>
          <w:sz w:val="18"/>
        </w:rPr>
        <w:t>NULL </w:t>
      </w:r>
      <w:r>
        <w:rPr>
          <w:rFonts w:ascii="Trebuchet MS"/>
          <w:color w:val="231F20"/>
          <w:sz w:val="20"/>
        </w:rPr>
        <w:t>character because many C library functions look for the </w:t>
      </w:r>
      <w:r>
        <w:rPr>
          <w:rFonts w:ascii="Trebuchet MS"/>
          <w:color w:val="231F20"/>
          <w:sz w:val="18"/>
        </w:rPr>
        <w:t>NULL </w:t>
      </w:r>
      <w:r>
        <w:rPr>
          <w:rFonts w:ascii="Trebuchet MS"/>
          <w:color w:val="231F20"/>
          <w:sz w:val="20"/>
        </w:rPr>
        <w:t>character when processing character arrays. If the </w:t>
      </w:r>
      <w:r>
        <w:rPr>
          <w:rFonts w:ascii="Trebuchet MS"/>
          <w:color w:val="231F20"/>
          <w:sz w:val="18"/>
        </w:rPr>
        <w:t>NULL </w:t>
      </w:r>
      <w:r>
        <w:rPr>
          <w:rFonts w:ascii="Trebuchet MS"/>
          <w:color w:val="231F20"/>
          <w:sz w:val="20"/>
        </w:rPr>
        <w:t>character is not found, some C library functions may not produce the desired result.</w:t>
      </w: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spacing w:before="226"/>
        <w:rPr>
          <w:rFonts w:ascii="Trebuchet MS"/>
          <w:sz w:val="20"/>
        </w:rPr>
      </w:pPr>
      <w:r>
        <w:rPr>
          <w:rFonts w:ascii="Trebuchet MS"/>
          <w:sz w:val="20"/>
        </w:rPr>
        <mc:AlternateContent>
          <mc:Choice Requires="wps">
            <w:drawing>
              <wp:anchor distT="0" distB="0" distL="0" distR="0" allowOverlap="1" layoutInCell="1" locked="0" behindDoc="1" simplePos="0" relativeHeight="487723520">
                <wp:simplePos x="0" y="0"/>
                <wp:positionH relativeFrom="page">
                  <wp:posOffset>1947849</wp:posOffset>
                </wp:positionH>
                <wp:positionV relativeFrom="paragraph">
                  <wp:posOffset>306646</wp:posOffset>
                </wp:positionV>
                <wp:extent cx="532765" cy="95250"/>
                <wp:effectExtent l="0" t="0" r="0" b="0"/>
                <wp:wrapTopAndBottom/>
                <wp:docPr id="1142" name="Group 1142"/>
                <wp:cNvGraphicFramePr>
                  <a:graphicFrameLocks/>
                </wp:cNvGraphicFramePr>
                <a:graphic>
                  <a:graphicData uri="http://schemas.microsoft.com/office/word/2010/wordprocessingGroup">
                    <wpg:wgp>
                      <wpg:cNvPr id="1142" name="Group 1142"/>
                      <wpg:cNvGrpSpPr/>
                      <wpg:grpSpPr>
                        <a:xfrm>
                          <a:off x="0" y="0"/>
                          <a:ext cx="532765" cy="95250"/>
                          <a:chExt cx="532765" cy="95250"/>
                        </a:xfrm>
                      </wpg:grpSpPr>
                      <pic:pic>
                        <pic:nvPicPr>
                          <pic:cNvPr id="1143" name="Image 1143"/>
                          <pic:cNvPicPr/>
                        </pic:nvPicPr>
                        <pic:blipFill>
                          <a:blip r:embed="rId245" cstate="print"/>
                          <a:stretch>
                            <a:fillRect/>
                          </a:stretch>
                        </pic:blipFill>
                        <pic:spPr>
                          <a:xfrm>
                            <a:off x="0" y="0"/>
                            <a:ext cx="236359" cy="94703"/>
                          </a:xfrm>
                          <a:prstGeom prst="rect">
                            <a:avLst/>
                          </a:prstGeom>
                        </pic:spPr>
                      </pic:pic>
                      <pic:pic>
                        <pic:nvPicPr>
                          <pic:cNvPr id="1144" name="Image 1144"/>
                          <pic:cNvPicPr/>
                        </pic:nvPicPr>
                        <pic:blipFill>
                          <a:blip r:embed="rId246" cstate="print"/>
                          <a:stretch>
                            <a:fillRect/>
                          </a:stretch>
                        </pic:blipFill>
                        <pic:spPr>
                          <a:xfrm>
                            <a:off x="273443" y="0"/>
                            <a:ext cx="259181" cy="74485"/>
                          </a:xfrm>
                          <a:prstGeom prst="rect">
                            <a:avLst/>
                          </a:prstGeom>
                        </pic:spPr>
                      </pic:pic>
                    </wpg:wgp>
                  </a:graphicData>
                </a:graphic>
              </wp:anchor>
            </w:drawing>
          </mc:Choice>
          <mc:Fallback>
            <w:pict>
              <v:group style="position:absolute;margin-left:153.374008pt;margin-top:24.145432pt;width:41.95pt;height:7.5pt;mso-position-horizontal-relative:page;mso-position-vertical-relative:paragraph;z-index:-15592960;mso-wrap-distance-left:0;mso-wrap-distance-right:0" id="docshapegroup1045" coordorigin="3067,483" coordsize="839,150">
                <v:shape style="position:absolute;left:3067;top:482;width:373;height:150" type="#_x0000_t75" id="docshape1046" stroked="false">
                  <v:imagedata r:id="rId245" o:title=""/>
                </v:shape>
                <v:shape style="position:absolute;left:3498;top:482;width:409;height:118" type="#_x0000_t75" id="docshape1047" stroked="false">
                  <v:imagedata r:id="rId246" o:title=""/>
                </v:shape>
                <w10:wrap type="topAndBottom"/>
              </v:group>
            </w:pict>
          </mc:Fallback>
        </mc:AlternateContent>
      </w:r>
      <w:r>
        <w:rPr>
          <w:rFonts w:ascii="Trebuchet MS"/>
          <w:sz w:val="20"/>
        </w:rPr>
        <mc:AlternateContent>
          <mc:Choice Requires="wps">
            <w:drawing>
              <wp:anchor distT="0" distB="0" distL="0" distR="0" allowOverlap="1" layoutInCell="1" locked="0" behindDoc="1" simplePos="0" relativeHeight="487724032">
                <wp:simplePos x="0" y="0"/>
                <wp:positionH relativeFrom="page">
                  <wp:posOffset>3636645</wp:posOffset>
                </wp:positionH>
                <wp:positionV relativeFrom="paragraph">
                  <wp:posOffset>355415</wp:posOffset>
                </wp:positionV>
                <wp:extent cx="760095" cy="577215"/>
                <wp:effectExtent l="0" t="0" r="0" b="0"/>
                <wp:wrapTopAndBottom/>
                <wp:docPr id="1145" name="Group 1145"/>
                <wp:cNvGraphicFramePr>
                  <a:graphicFrameLocks/>
                </wp:cNvGraphicFramePr>
                <a:graphic>
                  <a:graphicData uri="http://schemas.microsoft.com/office/word/2010/wordprocessingGroup">
                    <wpg:wgp>
                      <wpg:cNvPr id="1145" name="Group 1145"/>
                      <wpg:cNvGrpSpPr/>
                      <wpg:grpSpPr>
                        <a:xfrm>
                          <a:off x="0" y="0"/>
                          <a:ext cx="760095" cy="577215"/>
                          <a:chExt cx="760095" cy="577215"/>
                        </a:xfrm>
                      </wpg:grpSpPr>
                      <pic:pic>
                        <pic:nvPicPr>
                          <pic:cNvPr id="1146" name="Image 1146"/>
                          <pic:cNvPicPr/>
                        </pic:nvPicPr>
                        <pic:blipFill>
                          <a:blip r:embed="rId247" cstate="print"/>
                          <a:stretch>
                            <a:fillRect/>
                          </a:stretch>
                        </pic:blipFill>
                        <pic:spPr>
                          <a:xfrm>
                            <a:off x="0" y="481939"/>
                            <a:ext cx="361467" cy="94703"/>
                          </a:xfrm>
                          <a:prstGeom prst="rect">
                            <a:avLst/>
                          </a:prstGeom>
                        </pic:spPr>
                      </pic:pic>
                      <pic:pic>
                        <pic:nvPicPr>
                          <pic:cNvPr id="1147" name="Image 1147"/>
                          <pic:cNvPicPr/>
                        </pic:nvPicPr>
                        <pic:blipFill>
                          <a:blip r:embed="rId248" cstate="print"/>
                          <a:stretch>
                            <a:fillRect/>
                          </a:stretch>
                        </pic:blipFill>
                        <pic:spPr>
                          <a:xfrm>
                            <a:off x="392252" y="481939"/>
                            <a:ext cx="367576" cy="74485"/>
                          </a:xfrm>
                          <a:prstGeom prst="rect">
                            <a:avLst/>
                          </a:prstGeom>
                        </pic:spPr>
                      </pic:pic>
                      <wps:wsp>
                        <wps:cNvPr id="1148" name="Graphic 1148"/>
                        <wps:cNvSpPr/>
                        <wps:spPr>
                          <a:xfrm>
                            <a:off x="377444" y="71742"/>
                            <a:ext cx="1270" cy="386080"/>
                          </a:xfrm>
                          <a:custGeom>
                            <a:avLst/>
                            <a:gdLst/>
                            <a:ahLst/>
                            <a:cxnLst/>
                            <a:rect l="l" t="t" r="r" b="b"/>
                            <a:pathLst>
                              <a:path w="0" h="386080">
                                <a:moveTo>
                                  <a:pt x="0" y="386029"/>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1149" name="Graphic 1149"/>
                        <wps:cNvSpPr/>
                        <wps:spPr>
                          <a:xfrm>
                            <a:off x="336143" y="0"/>
                            <a:ext cx="83185" cy="101600"/>
                          </a:xfrm>
                          <a:custGeom>
                            <a:avLst/>
                            <a:gdLst/>
                            <a:ahLst/>
                            <a:cxnLst/>
                            <a:rect l="l" t="t" r="r" b="b"/>
                            <a:pathLst>
                              <a:path w="83185" h="101600">
                                <a:moveTo>
                                  <a:pt x="41300" y="0"/>
                                </a:moveTo>
                                <a:lnTo>
                                  <a:pt x="0" y="101104"/>
                                </a:lnTo>
                                <a:lnTo>
                                  <a:pt x="41300" y="77101"/>
                                </a:lnTo>
                                <a:lnTo>
                                  <a:pt x="82600" y="101104"/>
                                </a:lnTo>
                                <a:lnTo>
                                  <a:pt x="4130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86.350006pt;margin-top:27.985437pt;width:59.85pt;height:45.45pt;mso-position-horizontal-relative:page;mso-position-vertical-relative:paragraph;z-index:-15592448;mso-wrap-distance-left:0;mso-wrap-distance-right:0" id="docshapegroup1048" coordorigin="5727,560" coordsize="1197,909">
                <v:shape style="position:absolute;left:5727;top:1318;width:570;height:150" type="#_x0000_t75" id="docshape1049" stroked="false">
                  <v:imagedata r:id="rId247" o:title=""/>
                </v:shape>
                <v:shape style="position:absolute;left:6344;top:1318;width:579;height:118" type="#_x0000_t75" id="docshape1050" stroked="false">
                  <v:imagedata r:id="rId248" o:title=""/>
                </v:shape>
                <v:line style="position:absolute" from="6321,1281" to="6321,673" stroked="true" strokeweight="1pt" strokecolor="#231f20">
                  <v:stroke dashstyle="solid"/>
                </v:line>
                <v:shape style="position:absolute;left:6256;top:559;width:131;height:160" id="docshape1051" coordorigin="6256,560" coordsize="131,160" path="m6321,560l6256,719,6321,681,6386,719,6321,560xe" filled="true" fillcolor="#231f20" stroked="false">
                  <v:path arrowok="t"/>
                  <v:fill type="solid"/>
                </v:shape>
                <w10:wrap type="topAndBottom"/>
              </v:group>
            </w:pict>
          </mc:Fallback>
        </mc:AlternateContent>
      </w:r>
    </w:p>
    <w:p>
      <w:pPr>
        <w:pStyle w:val="BodyText"/>
        <w:spacing w:after="0"/>
        <w:rPr>
          <w:rFonts w:ascii="Trebuchet MS"/>
          <w:sz w:val="20"/>
        </w:rPr>
        <w:sectPr>
          <w:headerReference w:type="even" r:id="rId242"/>
          <w:headerReference w:type="default" r:id="rId243"/>
          <w:pgSz w:w="10060" w:h="13080"/>
          <w:pgMar w:header="542" w:footer="0" w:top="1540" w:bottom="280" w:left="360" w:right="720"/>
          <w:pgNumType w:start="180"/>
          <w:cols w:num="2" w:equalWidth="0">
            <w:col w:w="1678" w:space="40"/>
            <w:col w:w="7262"/>
          </w:cols>
        </w:sectPr>
      </w:pPr>
    </w:p>
    <w:p>
      <w:pPr>
        <w:pStyle w:val="BodyText"/>
        <w:spacing w:before="114"/>
        <w:rPr>
          <w:rFonts w:ascii="Trebuchet MS"/>
        </w:rPr>
      </w:pPr>
    </w:p>
    <w:p>
      <w:pPr>
        <w:pStyle w:val="BodyText"/>
        <w:spacing w:line="278" w:lineRule="auto"/>
        <w:ind w:left="380" w:right="8" w:hanging="1"/>
        <w:jc w:val="both"/>
      </w:pPr>
      <w:r>
        <w:rPr/>
        <mc:AlternateContent>
          <mc:Choice Requires="wps">
            <w:drawing>
              <wp:anchor distT="0" distB="0" distL="0" distR="0" allowOverlap="1" layoutInCell="1" locked="0" behindDoc="0" simplePos="0" relativeHeight="15865856">
                <wp:simplePos x="0" y="0"/>
                <wp:positionH relativeFrom="page">
                  <wp:posOffset>2677591</wp:posOffset>
                </wp:positionH>
                <wp:positionV relativeFrom="paragraph">
                  <wp:posOffset>-2059368</wp:posOffset>
                </wp:positionV>
                <wp:extent cx="2716530" cy="1006475"/>
                <wp:effectExtent l="0" t="0" r="0" b="0"/>
                <wp:wrapNone/>
                <wp:docPr id="1150" name="Group 1150"/>
                <wp:cNvGraphicFramePr>
                  <a:graphicFrameLocks/>
                </wp:cNvGraphicFramePr>
                <a:graphic>
                  <a:graphicData uri="http://schemas.microsoft.com/office/word/2010/wordprocessingGroup">
                    <wpg:wgp>
                      <wpg:cNvPr id="1150" name="Group 1150"/>
                      <wpg:cNvGrpSpPr/>
                      <wpg:grpSpPr>
                        <a:xfrm>
                          <a:off x="0" y="0"/>
                          <a:ext cx="2716530" cy="1006475"/>
                          <a:chExt cx="2716530" cy="1006475"/>
                        </a:xfrm>
                      </wpg:grpSpPr>
                      <wps:wsp>
                        <wps:cNvPr id="1151" name="Graphic 1151"/>
                        <wps:cNvSpPr/>
                        <wps:spPr>
                          <a:xfrm>
                            <a:off x="6350" y="467956"/>
                            <a:ext cx="532130" cy="532130"/>
                          </a:xfrm>
                          <a:custGeom>
                            <a:avLst/>
                            <a:gdLst/>
                            <a:ahLst/>
                            <a:cxnLst/>
                            <a:rect l="l" t="t" r="r" b="b"/>
                            <a:pathLst>
                              <a:path w="532130" h="532130">
                                <a:moveTo>
                                  <a:pt x="0" y="0"/>
                                </a:moveTo>
                                <a:lnTo>
                                  <a:pt x="531621" y="0"/>
                                </a:lnTo>
                                <a:lnTo>
                                  <a:pt x="531621" y="531609"/>
                                </a:lnTo>
                                <a:lnTo>
                                  <a:pt x="0" y="531609"/>
                                </a:lnTo>
                                <a:lnTo>
                                  <a:pt x="0" y="0"/>
                                </a:lnTo>
                                <a:close/>
                              </a:path>
                            </a:pathLst>
                          </a:custGeom>
                          <a:ln w="12700">
                            <a:solidFill>
                              <a:srgbClr val="231F20"/>
                            </a:solidFill>
                            <a:prstDash val="solid"/>
                          </a:ln>
                        </wps:spPr>
                        <wps:bodyPr wrap="square" lIns="0" tIns="0" rIns="0" bIns="0" rtlCol="0">
                          <a:prstTxWarp prst="textNoShape">
                            <a:avLst/>
                          </a:prstTxWarp>
                          <a:noAutofit/>
                        </wps:bodyPr>
                      </wps:wsp>
                      <pic:pic>
                        <pic:nvPicPr>
                          <pic:cNvPr id="1152" name="Image 1152"/>
                          <pic:cNvPicPr/>
                        </pic:nvPicPr>
                        <pic:blipFill>
                          <a:blip r:embed="rId249" cstate="print"/>
                          <a:stretch>
                            <a:fillRect/>
                          </a:stretch>
                        </pic:blipFill>
                        <pic:spPr>
                          <a:xfrm>
                            <a:off x="209346" y="660425"/>
                            <a:ext cx="125831" cy="131305"/>
                          </a:xfrm>
                          <a:prstGeom prst="rect">
                            <a:avLst/>
                          </a:prstGeom>
                        </pic:spPr>
                      </pic:pic>
                      <wps:wsp>
                        <wps:cNvPr id="1153" name="Graphic 1153"/>
                        <wps:cNvSpPr/>
                        <wps:spPr>
                          <a:xfrm>
                            <a:off x="538035" y="467956"/>
                            <a:ext cx="532130" cy="532130"/>
                          </a:xfrm>
                          <a:custGeom>
                            <a:avLst/>
                            <a:gdLst/>
                            <a:ahLst/>
                            <a:cxnLst/>
                            <a:rect l="l" t="t" r="r" b="b"/>
                            <a:pathLst>
                              <a:path w="532130" h="532130">
                                <a:moveTo>
                                  <a:pt x="0" y="0"/>
                                </a:moveTo>
                                <a:lnTo>
                                  <a:pt x="531621" y="0"/>
                                </a:lnTo>
                                <a:lnTo>
                                  <a:pt x="531621" y="531609"/>
                                </a:lnTo>
                                <a:lnTo>
                                  <a:pt x="0" y="531609"/>
                                </a:lnTo>
                                <a:lnTo>
                                  <a:pt x="0" y="0"/>
                                </a:lnTo>
                                <a:close/>
                              </a:path>
                            </a:pathLst>
                          </a:custGeom>
                          <a:ln w="12700">
                            <a:solidFill>
                              <a:srgbClr val="231F20"/>
                            </a:solidFill>
                            <a:prstDash val="solid"/>
                          </a:ln>
                        </wps:spPr>
                        <wps:bodyPr wrap="square" lIns="0" tIns="0" rIns="0" bIns="0" rtlCol="0">
                          <a:prstTxWarp prst="textNoShape">
                            <a:avLst/>
                          </a:prstTxWarp>
                          <a:noAutofit/>
                        </wps:bodyPr>
                      </wps:wsp>
                      <wps:wsp>
                        <wps:cNvPr id="1154" name="Graphic 1154"/>
                        <wps:cNvSpPr/>
                        <wps:spPr>
                          <a:xfrm>
                            <a:off x="803859" y="660425"/>
                            <a:ext cx="1270" cy="131445"/>
                          </a:xfrm>
                          <a:custGeom>
                            <a:avLst/>
                            <a:gdLst/>
                            <a:ahLst/>
                            <a:cxnLst/>
                            <a:rect l="l" t="t" r="r" b="b"/>
                            <a:pathLst>
                              <a:path w="0" h="131445">
                                <a:moveTo>
                                  <a:pt x="0" y="18287"/>
                                </a:moveTo>
                                <a:lnTo>
                                  <a:pt x="0" y="0"/>
                                </a:lnTo>
                              </a:path>
                              <a:path w="0" h="131445">
                                <a:moveTo>
                                  <a:pt x="0" y="131305"/>
                                </a:moveTo>
                                <a:lnTo>
                                  <a:pt x="0" y="35661"/>
                                </a:lnTo>
                              </a:path>
                            </a:pathLst>
                          </a:custGeom>
                          <a:ln w="16090">
                            <a:solidFill>
                              <a:srgbClr val="231F20"/>
                            </a:solidFill>
                            <a:prstDash val="solid"/>
                          </a:ln>
                        </wps:spPr>
                        <wps:bodyPr wrap="square" lIns="0" tIns="0" rIns="0" bIns="0" rtlCol="0">
                          <a:prstTxWarp prst="textNoShape">
                            <a:avLst/>
                          </a:prstTxWarp>
                          <a:noAutofit/>
                        </wps:bodyPr>
                      </wps:wsp>
                      <wps:wsp>
                        <wps:cNvPr id="1155" name="Graphic 1155"/>
                        <wps:cNvSpPr/>
                        <wps:spPr>
                          <a:xfrm>
                            <a:off x="1069720" y="467956"/>
                            <a:ext cx="532130" cy="532130"/>
                          </a:xfrm>
                          <a:custGeom>
                            <a:avLst/>
                            <a:gdLst/>
                            <a:ahLst/>
                            <a:cxnLst/>
                            <a:rect l="l" t="t" r="r" b="b"/>
                            <a:pathLst>
                              <a:path w="532130" h="532130">
                                <a:moveTo>
                                  <a:pt x="0" y="0"/>
                                </a:moveTo>
                                <a:lnTo>
                                  <a:pt x="531609" y="0"/>
                                </a:lnTo>
                                <a:lnTo>
                                  <a:pt x="531609" y="531609"/>
                                </a:lnTo>
                                <a:lnTo>
                                  <a:pt x="0" y="531609"/>
                                </a:lnTo>
                                <a:lnTo>
                                  <a:pt x="0" y="0"/>
                                </a:lnTo>
                                <a:close/>
                              </a:path>
                            </a:pathLst>
                          </a:custGeom>
                          <a:ln w="12700">
                            <a:solidFill>
                              <a:srgbClr val="231F20"/>
                            </a:solidFill>
                            <a:prstDash val="solid"/>
                          </a:ln>
                        </wps:spPr>
                        <wps:bodyPr wrap="square" lIns="0" tIns="0" rIns="0" bIns="0" rtlCol="0">
                          <a:prstTxWarp prst="textNoShape">
                            <a:avLst/>
                          </a:prstTxWarp>
                          <a:noAutofit/>
                        </wps:bodyPr>
                      </wps:wsp>
                      <pic:pic>
                        <pic:nvPicPr>
                          <pic:cNvPr id="1156" name="Image 1156"/>
                          <pic:cNvPicPr/>
                        </pic:nvPicPr>
                        <pic:blipFill>
                          <a:blip r:embed="rId250" cstate="print"/>
                          <a:stretch>
                            <a:fillRect/>
                          </a:stretch>
                        </pic:blipFill>
                        <pic:spPr>
                          <a:xfrm>
                            <a:off x="1302067" y="660425"/>
                            <a:ext cx="79362" cy="131305"/>
                          </a:xfrm>
                          <a:prstGeom prst="rect">
                            <a:avLst/>
                          </a:prstGeom>
                        </pic:spPr>
                      </pic:pic>
                      <wps:wsp>
                        <wps:cNvPr id="1157" name="Graphic 1157"/>
                        <wps:cNvSpPr/>
                        <wps:spPr>
                          <a:xfrm>
                            <a:off x="1601393" y="467956"/>
                            <a:ext cx="532130" cy="532130"/>
                          </a:xfrm>
                          <a:custGeom>
                            <a:avLst/>
                            <a:gdLst/>
                            <a:ahLst/>
                            <a:cxnLst/>
                            <a:rect l="l" t="t" r="r" b="b"/>
                            <a:pathLst>
                              <a:path w="532130" h="532130">
                                <a:moveTo>
                                  <a:pt x="0" y="0"/>
                                </a:moveTo>
                                <a:lnTo>
                                  <a:pt x="531634" y="0"/>
                                </a:lnTo>
                                <a:lnTo>
                                  <a:pt x="531634" y="531609"/>
                                </a:lnTo>
                                <a:lnTo>
                                  <a:pt x="0" y="531609"/>
                                </a:lnTo>
                                <a:lnTo>
                                  <a:pt x="0" y="0"/>
                                </a:lnTo>
                                <a:close/>
                              </a:path>
                            </a:pathLst>
                          </a:custGeom>
                          <a:ln w="12700">
                            <a:solidFill>
                              <a:srgbClr val="231F20"/>
                            </a:solidFill>
                            <a:prstDash val="solid"/>
                          </a:ln>
                        </wps:spPr>
                        <wps:bodyPr wrap="square" lIns="0" tIns="0" rIns="0" bIns="0" rtlCol="0">
                          <a:prstTxWarp prst="textNoShape">
                            <a:avLst/>
                          </a:prstTxWarp>
                          <a:noAutofit/>
                        </wps:bodyPr>
                      </wps:wsp>
                      <pic:pic>
                        <pic:nvPicPr>
                          <pic:cNvPr id="1158" name="Image 1158"/>
                          <pic:cNvPicPr/>
                        </pic:nvPicPr>
                        <pic:blipFill>
                          <a:blip r:embed="rId251" cstate="print"/>
                          <a:stretch>
                            <a:fillRect/>
                          </a:stretch>
                        </pic:blipFill>
                        <pic:spPr>
                          <a:xfrm>
                            <a:off x="1823681" y="693343"/>
                            <a:ext cx="87058" cy="101130"/>
                          </a:xfrm>
                          <a:prstGeom prst="rect">
                            <a:avLst/>
                          </a:prstGeom>
                        </pic:spPr>
                      </pic:pic>
                      <wps:wsp>
                        <wps:cNvPr id="1159" name="Graphic 1159"/>
                        <wps:cNvSpPr/>
                        <wps:spPr>
                          <a:xfrm>
                            <a:off x="2133066" y="467956"/>
                            <a:ext cx="532130" cy="532130"/>
                          </a:xfrm>
                          <a:custGeom>
                            <a:avLst/>
                            <a:gdLst/>
                            <a:ahLst/>
                            <a:cxnLst/>
                            <a:rect l="l" t="t" r="r" b="b"/>
                            <a:pathLst>
                              <a:path w="532130" h="532130">
                                <a:moveTo>
                                  <a:pt x="0" y="0"/>
                                </a:moveTo>
                                <a:lnTo>
                                  <a:pt x="531634" y="0"/>
                                </a:lnTo>
                                <a:lnTo>
                                  <a:pt x="531634" y="531609"/>
                                </a:lnTo>
                                <a:lnTo>
                                  <a:pt x="0" y="531609"/>
                                </a:lnTo>
                                <a:lnTo>
                                  <a:pt x="0" y="0"/>
                                </a:lnTo>
                                <a:close/>
                              </a:path>
                            </a:pathLst>
                          </a:custGeom>
                          <a:ln w="12700">
                            <a:solidFill>
                              <a:srgbClr val="231F20"/>
                            </a:solidFill>
                            <a:prstDash val="solid"/>
                          </a:ln>
                        </wps:spPr>
                        <wps:bodyPr wrap="square" lIns="0" tIns="0" rIns="0" bIns="0" rtlCol="0">
                          <a:prstTxWarp prst="textNoShape">
                            <a:avLst/>
                          </a:prstTxWarp>
                          <a:noAutofit/>
                        </wps:bodyPr>
                      </wps:wsp>
                      <pic:pic>
                        <pic:nvPicPr>
                          <pic:cNvPr id="1160" name="Image 1160"/>
                          <pic:cNvPicPr/>
                        </pic:nvPicPr>
                        <pic:blipFill>
                          <a:blip r:embed="rId252" cstate="print"/>
                          <a:stretch>
                            <a:fillRect/>
                          </a:stretch>
                        </pic:blipFill>
                        <pic:spPr>
                          <a:xfrm>
                            <a:off x="2319515" y="656945"/>
                            <a:ext cx="148869" cy="138252"/>
                          </a:xfrm>
                          <a:prstGeom prst="rect">
                            <a:avLst/>
                          </a:prstGeom>
                        </pic:spPr>
                      </pic:pic>
                      <pic:pic>
                        <pic:nvPicPr>
                          <pic:cNvPr id="1161" name="Image 1161"/>
                          <pic:cNvPicPr/>
                        </pic:nvPicPr>
                        <pic:blipFill>
                          <a:blip r:embed="rId253" cstate="print"/>
                          <a:stretch>
                            <a:fillRect/>
                          </a:stretch>
                        </pic:blipFill>
                        <pic:spPr>
                          <a:xfrm>
                            <a:off x="967486" y="1930"/>
                            <a:ext cx="361467" cy="94691"/>
                          </a:xfrm>
                          <a:prstGeom prst="rect">
                            <a:avLst/>
                          </a:prstGeom>
                        </pic:spPr>
                      </pic:pic>
                      <pic:pic>
                        <pic:nvPicPr>
                          <pic:cNvPr id="1162" name="Image 1162"/>
                          <pic:cNvPicPr/>
                        </pic:nvPicPr>
                        <pic:blipFill>
                          <a:blip r:embed="rId254" cstate="print"/>
                          <a:stretch>
                            <a:fillRect/>
                          </a:stretch>
                        </pic:blipFill>
                        <pic:spPr>
                          <a:xfrm>
                            <a:off x="1362773" y="0"/>
                            <a:ext cx="349199" cy="76809"/>
                          </a:xfrm>
                          <a:prstGeom prst="rect">
                            <a:avLst/>
                          </a:prstGeom>
                        </pic:spPr>
                      </pic:pic>
                      <wps:wsp>
                        <wps:cNvPr id="1163" name="Graphic 1163"/>
                        <wps:cNvSpPr/>
                        <wps:spPr>
                          <a:xfrm>
                            <a:off x="1336497" y="140233"/>
                            <a:ext cx="1270" cy="386080"/>
                          </a:xfrm>
                          <a:custGeom>
                            <a:avLst/>
                            <a:gdLst/>
                            <a:ahLst/>
                            <a:cxnLst/>
                            <a:rect l="l" t="t" r="r" b="b"/>
                            <a:pathLst>
                              <a:path w="0" h="386080">
                                <a:moveTo>
                                  <a:pt x="0" y="0"/>
                                </a:moveTo>
                                <a:lnTo>
                                  <a:pt x="0" y="386016"/>
                                </a:lnTo>
                              </a:path>
                            </a:pathLst>
                          </a:custGeom>
                          <a:ln w="12700">
                            <a:solidFill>
                              <a:srgbClr val="231F20"/>
                            </a:solidFill>
                            <a:prstDash val="solid"/>
                          </a:ln>
                        </wps:spPr>
                        <wps:bodyPr wrap="square" lIns="0" tIns="0" rIns="0" bIns="0" rtlCol="0">
                          <a:prstTxWarp prst="textNoShape">
                            <a:avLst/>
                          </a:prstTxWarp>
                          <a:noAutofit/>
                        </wps:bodyPr>
                      </wps:wsp>
                      <wps:wsp>
                        <wps:cNvPr id="1164" name="Graphic 1164"/>
                        <wps:cNvSpPr/>
                        <wps:spPr>
                          <a:xfrm>
                            <a:off x="1295196" y="496912"/>
                            <a:ext cx="83185" cy="101600"/>
                          </a:xfrm>
                          <a:custGeom>
                            <a:avLst/>
                            <a:gdLst/>
                            <a:ahLst/>
                            <a:cxnLst/>
                            <a:rect l="l" t="t" r="r" b="b"/>
                            <a:pathLst>
                              <a:path w="83185" h="101600">
                                <a:moveTo>
                                  <a:pt x="82600" y="0"/>
                                </a:moveTo>
                                <a:lnTo>
                                  <a:pt x="41300" y="23990"/>
                                </a:lnTo>
                                <a:lnTo>
                                  <a:pt x="0" y="0"/>
                                </a:lnTo>
                                <a:lnTo>
                                  <a:pt x="41300" y="101079"/>
                                </a:lnTo>
                                <a:lnTo>
                                  <a:pt x="82600" y="0"/>
                                </a:lnTo>
                                <a:close/>
                              </a:path>
                            </a:pathLst>
                          </a:custGeom>
                          <a:solidFill>
                            <a:srgbClr val="231F20"/>
                          </a:solidFill>
                        </wps:spPr>
                        <wps:bodyPr wrap="square" lIns="0" tIns="0" rIns="0" bIns="0" rtlCol="0">
                          <a:prstTxWarp prst="textNoShape">
                            <a:avLst/>
                          </a:prstTxWarp>
                          <a:noAutofit/>
                        </wps:bodyPr>
                      </wps:wsp>
                      <pic:pic>
                        <pic:nvPicPr>
                          <pic:cNvPr id="1165" name="Image 1165"/>
                          <pic:cNvPicPr/>
                        </pic:nvPicPr>
                        <pic:blipFill>
                          <a:blip r:embed="rId255" cstate="print"/>
                          <a:stretch>
                            <a:fillRect/>
                          </a:stretch>
                        </pic:blipFill>
                        <pic:spPr>
                          <a:xfrm>
                            <a:off x="2075967" y="1930"/>
                            <a:ext cx="160438" cy="74472"/>
                          </a:xfrm>
                          <a:prstGeom prst="rect">
                            <a:avLst/>
                          </a:prstGeom>
                        </pic:spPr>
                      </pic:pic>
                      <pic:pic>
                        <pic:nvPicPr>
                          <pic:cNvPr id="1166" name="Image 1166"/>
                          <pic:cNvPicPr/>
                        </pic:nvPicPr>
                        <pic:blipFill>
                          <a:blip r:embed="rId256" cstate="print"/>
                          <a:stretch>
                            <a:fillRect/>
                          </a:stretch>
                        </pic:blipFill>
                        <pic:spPr>
                          <a:xfrm>
                            <a:off x="2275928" y="0"/>
                            <a:ext cx="440448" cy="76809"/>
                          </a:xfrm>
                          <a:prstGeom prst="rect">
                            <a:avLst/>
                          </a:prstGeom>
                        </pic:spPr>
                      </pic:pic>
                      <wps:wsp>
                        <wps:cNvPr id="1167" name="Graphic 1167"/>
                        <wps:cNvSpPr/>
                        <wps:spPr>
                          <a:xfrm>
                            <a:off x="2393848" y="140233"/>
                            <a:ext cx="1270" cy="386080"/>
                          </a:xfrm>
                          <a:custGeom>
                            <a:avLst/>
                            <a:gdLst/>
                            <a:ahLst/>
                            <a:cxnLst/>
                            <a:rect l="l" t="t" r="r" b="b"/>
                            <a:pathLst>
                              <a:path w="0" h="386080">
                                <a:moveTo>
                                  <a:pt x="0" y="0"/>
                                </a:moveTo>
                                <a:lnTo>
                                  <a:pt x="0" y="386016"/>
                                </a:lnTo>
                              </a:path>
                            </a:pathLst>
                          </a:custGeom>
                          <a:ln w="12700">
                            <a:solidFill>
                              <a:srgbClr val="231F20"/>
                            </a:solidFill>
                            <a:prstDash val="solid"/>
                          </a:ln>
                        </wps:spPr>
                        <wps:bodyPr wrap="square" lIns="0" tIns="0" rIns="0" bIns="0" rtlCol="0">
                          <a:prstTxWarp prst="textNoShape">
                            <a:avLst/>
                          </a:prstTxWarp>
                          <a:noAutofit/>
                        </wps:bodyPr>
                      </wps:wsp>
                      <wps:wsp>
                        <wps:cNvPr id="1168" name="Graphic 1168"/>
                        <wps:cNvSpPr/>
                        <wps:spPr>
                          <a:xfrm>
                            <a:off x="2352548" y="496912"/>
                            <a:ext cx="83185" cy="101600"/>
                          </a:xfrm>
                          <a:custGeom>
                            <a:avLst/>
                            <a:gdLst/>
                            <a:ahLst/>
                            <a:cxnLst/>
                            <a:rect l="l" t="t" r="r" b="b"/>
                            <a:pathLst>
                              <a:path w="83185" h="101600">
                                <a:moveTo>
                                  <a:pt x="82600" y="0"/>
                                </a:moveTo>
                                <a:lnTo>
                                  <a:pt x="41300" y="23990"/>
                                </a:lnTo>
                                <a:lnTo>
                                  <a:pt x="0" y="0"/>
                                </a:lnTo>
                                <a:lnTo>
                                  <a:pt x="41300" y="101079"/>
                                </a:lnTo>
                                <a:lnTo>
                                  <a:pt x="8260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10.834pt;margin-top:-162.154984pt;width:213.9pt;height:79.25pt;mso-position-horizontal-relative:page;mso-position-vertical-relative:paragraph;z-index:15865856" id="docshapegroup1052" coordorigin="4217,-3243" coordsize="4278,1585">
                <v:rect style="position:absolute;left:4226;top:-2507;width:838;height:838" id="docshape1053" filled="false" stroked="true" strokeweight="1pt" strokecolor="#231f20">
                  <v:stroke dashstyle="solid"/>
                </v:rect>
                <v:shape style="position:absolute;left:4546;top:-2204;width:199;height:207" type="#_x0000_t75" id="docshape1054" stroked="false">
                  <v:imagedata r:id="rId249" o:title=""/>
                </v:shape>
                <v:rect style="position:absolute;left:5063;top:-2507;width:838;height:838" id="docshape1055" filled="false" stroked="true" strokeweight="1pt" strokecolor="#231f20">
                  <v:stroke dashstyle="solid"/>
                </v:rect>
                <v:shape style="position:absolute;left:5482;top:-2204;width:2;height:207" id="docshape1056" coordorigin="5483,-2203" coordsize="0,207" path="m5483,-2174l5483,-2203m5483,-1996l5483,-2147e" filled="false" stroked="true" strokeweight="1.267pt" strokecolor="#231f20">
                  <v:path arrowok="t"/>
                  <v:stroke dashstyle="solid"/>
                </v:shape>
                <v:rect style="position:absolute;left:5901;top:-2507;width:838;height:838" id="docshape1057" filled="false" stroked="true" strokeweight="1pt" strokecolor="#231f20">
                  <v:stroke dashstyle="solid"/>
                </v:rect>
                <v:shape style="position:absolute;left:6267;top:-2204;width:125;height:207" type="#_x0000_t75" id="docshape1058" stroked="false">
                  <v:imagedata r:id="rId250" o:title=""/>
                </v:shape>
                <v:rect style="position:absolute;left:6738;top:-2507;width:838;height:838" id="docshape1059" filled="false" stroked="true" strokeweight="1pt" strokecolor="#231f20">
                  <v:stroke dashstyle="solid"/>
                </v:rect>
                <v:shape style="position:absolute;left:7088;top:-2152;width:138;height:160" type="#_x0000_t75" id="docshape1060" stroked="false">
                  <v:imagedata r:id="rId251" o:title=""/>
                </v:shape>
                <v:rect style="position:absolute;left:7575;top:-2507;width:838;height:838" id="docshape1061" filled="false" stroked="true" strokeweight="1pt" strokecolor="#231f20">
                  <v:stroke dashstyle="solid"/>
                </v:rect>
                <v:shape style="position:absolute;left:7869;top:-2209;width:235;height:218" type="#_x0000_t75" id="docshape1062" stroked="false">
                  <v:imagedata r:id="rId252" o:title=""/>
                </v:shape>
                <v:shape style="position:absolute;left:5740;top:-3241;width:570;height:150" type="#_x0000_t75" id="docshape1063" stroked="false">
                  <v:imagedata r:id="rId253" o:title=""/>
                </v:shape>
                <v:shape style="position:absolute;left:6362;top:-3244;width:550;height:121" type="#_x0000_t75" id="docshape1064" stroked="false">
                  <v:imagedata r:id="rId254" o:title=""/>
                </v:shape>
                <v:line style="position:absolute" from="6321,-3022" to="6321,-2414" stroked="true" strokeweight="1pt" strokecolor="#231f20">
                  <v:stroke dashstyle="solid"/>
                </v:line>
                <v:shape style="position:absolute;left:6256;top:-2461;width:131;height:160" id="docshape1065" coordorigin="6256,-2461" coordsize="131,160" path="m6386,-2461l6321,-2423,6256,-2461,6321,-2301,6386,-2461xe" filled="true" fillcolor="#231f20" stroked="false">
                  <v:path arrowok="t"/>
                  <v:fill type="solid"/>
                </v:shape>
                <v:shape style="position:absolute;left:7485;top:-3241;width:253;height:118" type="#_x0000_t75" id="docshape1066" stroked="false">
                  <v:imagedata r:id="rId255" o:title=""/>
                </v:shape>
                <v:shape style="position:absolute;left:7800;top:-3244;width:694;height:121" type="#_x0000_t75" id="docshape1067" stroked="false">
                  <v:imagedata r:id="rId256" o:title=""/>
                </v:shape>
                <v:line style="position:absolute" from="7987,-3022" to="7987,-2414" stroked="true" strokeweight="1pt" strokecolor="#231f20">
                  <v:stroke dashstyle="solid"/>
                </v:line>
                <v:shape style="position:absolute;left:7921;top:-2461;width:131;height:160" id="docshape1068" coordorigin="7921,-2461" coordsize="131,160" path="m8052,-2461l7987,-2423,7921,-2461,7987,-2301,8052,-2461xe" filled="true" fillcolor="#231f20" stroked="false">
                  <v:path arrowok="t"/>
                  <v:fill type="solid"/>
                </v:shape>
                <w10:wrap type="none"/>
              </v:group>
            </w:pict>
          </mc:Fallback>
        </mc:AlternateContent>
      </w:r>
      <w:r>
        <w:rPr/>
        <w:drawing>
          <wp:anchor distT="0" distB="0" distL="0" distR="0" allowOverlap="1" layoutInCell="1" locked="0" behindDoc="0" simplePos="0" relativeHeight="15866368">
            <wp:simplePos x="0" y="0"/>
            <wp:positionH relativeFrom="page">
              <wp:posOffset>2843390</wp:posOffset>
            </wp:positionH>
            <wp:positionV relativeFrom="paragraph">
              <wp:posOffset>-967727</wp:posOffset>
            </wp:positionV>
            <wp:extent cx="209038" cy="74295"/>
            <wp:effectExtent l="0" t="0" r="0" b="0"/>
            <wp:wrapNone/>
            <wp:docPr id="1169" name="Image 1169"/>
            <wp:cNvGraphicFramePr>
              <a:graphicFrameLocks/>
            </wp:cNvGraphicFramePr>
            <a:graphic>
              <a:graphicData uri="http://schemas.openxmlformats.org/drawingml/2006/picture">
                <pic:pic>
                  <pic:nvPicPr>
                    <pic:cNvPr id="1169" name="Image 1169"/>
                    <pic:cNvPicPr/>
                  </pic:nvPicPr>
                  <pic:blipFill>
                    <a:blip r:embed="rId257" cstate="print"/>
                    <a:stretch>
                      <a:fillRect/>
                    </a:stretch>
                  </pic:blipFill>
                  <pic:spPr>
                    <a:xfrm>
                      <a:off x="0" y="0"/>
                      <a:ext cx="209038" cy="74295"/>
                    </a:xfrm>
                    <a:prstGeom prst="rect">
                      <a:avLst/>
                    </a:prstGeom>
                  </pic:spPr>
                </pic:pic>
              </a:graphicData>
            </a:graphic>
          </wp:anchor>
        </w:drawing>
      </w:r>
      <w:r>
        <w:rPr/>
        <w:drawing>
          <wp:anchor distT="0" distB="0" distL="0" distR="0" allowOverlap="1" layoutInCell="1" locked="0" behindDoc="0" simplePos="0" relativeHeight="15866880">
            <wp:simplePos x="0" y="0"/>
            <wp:positionH relativeFrom="page">
              <wp:posOffset>3375062</wp:posOffset>
            </wp:positionH>
            <wp:positionV relativeFrom="paragraph">
              <wp:posOffset>-966203</wp:posOffset>
            </wp:positionV>
            <wp:extent cx="210790" cy="72866"/>
            <wp:effectExtent l="0" t="0" r="0" b="0"/>
            <wp:wrapNone/>
            <wp:docPr id="1170" name="Image 1170"/>
            <wp:cNvGraphicFramePr>
              <a:graphicFrameLocks/>
            </wp:cNvGraphicFramePr>
            <a:graphic>
              <a:graphicData uri="http://schemas.openxmlformats.org/drawingml/2006/picture">
                <pic:pic>
                  <pic:nvPicPr>
                    <pic:cNvPr id="1170" name="Image 1170"/>
                    <pic:cNvPicPr/>
                  </pic:nvPicPr>
                  <pic:blipFill>
                    <a:blip r:embed="rId258" cstate="print"/>
                    <a:stretch>
                      <a:fillRect/>
                    </a:stretch>
                  </pic:blipFill>
                  <pic:spPr>
                    <a:xfrm>
                      <a:off x="0" y="0"/>
                      <a:ext cx="210790" cy="72866"/>
                    </a:xfrm>
                    <a:prstGeom prst="rect">
                      <a:avLst/>
                    </a:prstGeom>
                  </pic:spPr>
                </pic:pic>
              </a:graphicData>
            </a:graphic>
          </wp:anchor>
        </w:drawing>
      </w:r>
      <w:r>
        <w:rPr/>
        <w:drawing>
          <wp:anchor distT="0" distB="0" distL="0" distR="0" allowOverlap="1" layoutInCell="1" locked="0" behindDoc="0" simplePos="0" relativeHeight="15867392">
            <wp:simplePos x="0" y="0"/>
            <wp:positionH relativeFrom="page">
              <wp:posOffset>3906735</wp:posOffset>
            </wp:positionH>
            <wp:positionV relativeFrom="paragraph">
              <wp:posOffset>-967727</wp:posOffset>
            </wp:positionV>
            <wp:extent cx="210853" cy="74295"/>
            <wp:effectExtent l="0" t="0" r="0" b="0"/>
            <wp:wrapNone/>
            <wp:docPr id="1171" name="Image 1171"/>
            <wp:cNvGraphicFramePr>
              <a:graphicFrameLocks/>
            </wp:cNvGraphicFramePr>
            <a:graphic>
              <a:graphicData uri="http://schemas.openxmlformats.org/drawingml/2006/picture">
                <pic:pic>
                  <pic:nvPicPr>
                    <pic:cNvPr id="1171" name="Image 1171"/>
                    <pic:cNvPicPr/>
                  </pic:nvPicPr>
                  <pic:blipFill>
                    <a:blip r:embed="rId259" cstate="print"/>
                    <a:stretch>
                      <a:fillRect/>
                    </a:stretch>
                  </pic:blipFill>
                  <pic:spPr>
                    <a:xfrm>
                      <a:off x="0" y="0"/>
                      <a:ext cx="210853" cy="74295"/>
                    </a:xfrm>
                    <a:prstGeom prst="rect">
                      <a:avLst/>
                    </a:prstGeom>
                  </pic:spPr>
                </pic:pic>
              </a:graphicData>
            </a:graphic>
          </wp:anchor>
        </w:drawing>
      </w:r>
      <w:r>
        <w:rPr/>
        <w:drawing>
          <wp:anchor distT="0" distB="0" distL="0" distR="0" allowOverlap="1" layoutInCell="1" locked="0" behindDoc="0" simplePos="0" relativeHeight="15867904">
            <wp:simplePos x="0" y="0"/>
            <wp:positionH relativeFrom="page">
              <wp:posOffset>4438421</wp:posOffset>
            </wp:positionH>
            <wp:positionV relativeFrom="paragraph">
              <wp:posOffset>-966203</wp:posOffset>
            </wp:positionV>
            <wp:extent cx="210790" cy="72866"/>
            <wp:effectExtent l="0" t="0" r="0" b="0"/>
            <wp:wrapNone/>
            <wp:docPr id="1172" name="Image 1172"/>
            <wp:cNvGraphicFramePr>
              <a:graphicFrameLocks/>
            </wp:cNvGraphicFramePr>
            <a:graphic>
              <a:graphicData uri="http://schemas.openxmlformats.org/drawingml/2006/picture">
                <pic:pic>
                  <pic:nvPicPr>
                    <pic:cNvPr id="1172" name="Image 1172"/>
                    <pic:cNvPicPr/>
                  </pic:nvPicPr>
                  <pic:blipFill>
                    <a:blip r:embed="rId260" cstate="print"/>
                    <a:stretch>
                      <a:fillRect/>
                    </a:stretch>
                  </pic:blipFill>
                  <pic:spPr>
                    <a:xfrm>
                      <a:off x="0" y="0"/>
                      <a:ext cx="210790" cy="72866"/>
                    </a:xfrm>
                    <a:prstGeom prst="rect">
                      <a:avLst/>
                    </a:prstGeom>
                  </pic:spPr>
                </pic:pic>
              </a:graphicData>
            </a:graphic>
          </wp:anchor>
        </w:drawing>
      </w:r>
      <w:r>
        <w:rPr/>
        <w:drawing>
          <wp:anchor distT="0" distB="0" distL="0" distR="0" allowOverlap="1" layoutInCell="1" locked="0" behindDoc="0" simplePos="0" relativeHeight="15868416">
            <wp:simplePos x="0" y="0"/>
            <wp:positionH relativeFrom="page">
              <wp:posOffset>4998339</wp:posOffset>
            </wp:positionH>
            <wp:positionV relativeFrom="paragraph">
              <wp:posOffset>-966203</wp:posOffset>
            </wp:positionV>
            <wp:extent cx="155192" cy="72866"/>
            <wp:effectExtent l="0" t="0" r="0" b="0"/>
            <wp:wrapNone/>
            <wp:docPr id="1173" name="Image 1173"/>
            <wp:cNvGraphicFramePr>
              <a:graphicFrameLocks/>
            </wp:cNvGraphicFramePr>
            <a:graphic>
              <a:graphicData uri="http://schemas.openxmlformats.org/drawingml/2006/picture">
                <pic:pic>
                  <pic:nvPicPr>
                    <pic:cNvPr id="1173" name="Image 1173"/>
                    <pic:cNvPicPr/>
                  </pic:nvPicPr>
                  <pic:blipFill>
                    <a:blip r:embed="rId261" cstate="print"/>
                    <a:stretch>
                      <a:fillRect/>
                    </a:stretch>
                  </pic:blipFill>
                  <pic:spPr>
                    <a:xfrm>
                      <a:off x="0" y="0"/>
                      <a:ext cx="155192" cy="72866"/>
                    </a:xfrm>
                    <a:prstGeom prst="rect">
                      <a:avLst/>
                    </a:prstGeom>
                  </pic:spPr>
                </pic:pic>
              </a:graphicData>
            </a:graphic>
          </wp:anchor>
        </w:drawing>
      </w:r>
      <w:r>
        <w:rPr>
          <w:color w:val="231F20"/>
          <w:w w:val="110"/>
        </w:rPr>
        <w:t>The</w:t>
      </w:r>
      <w:r>
        <w:rPr>
          <w:color w:val="231F20"/>
          <w:spacing w:val="-13"/>
          <w:w w:val="110"/>
        </w:rPr>
        <w:t> </w:t>
      </w:r>
      <w:r>
        <w:rPr>
          <w:color w:val="231F20"/>
          <w:w w:val="110"/>
        </w:rPr>
        <w:t>variable</w:t>
      </w:r>
      <w:r>
        <w:rPr>
          <w:color w:val="231F20"/>
          <w:spacing w:val="-13"/>
          <w:w w:val="110"/>
        </w:rPr>
        <w:t> </w:t>
      </w:r>
      <w:r>
        <w:rPr>
          <w:rFonts w:ascii="Trebuchet MS"/>
          <w:color w:val="231F20"/>
          <w:w w:val="110"/>
          <w:sz w:val="18"/>
        </w:rPr>
        <w:t>myString</w:t>
      </w:r>
      <w:r>
        <w:rPr>
          <w:rFonts w:ascii="Trebuchet MS"/>
          <w:color w:val="231F20"/>
          <w:spacing w:val="-13"/>
          <w:w w:val="110"/>
          <w:sz w:val="18"/>
        </w:rPr>
        <w:t> </w:t>
      </w:r>
      <w:r>
        <w:rPr>
          <w:color w:val="231F20"/>
          <w:w w:val="110"/>
        </w:rPr>
        <w:t>can</w:t>
      </w:r>
      <w:r>
        <w:rPr>
          <w:color w:val="231F20"/>
          <w:spacing w:val="-13"/>
          <w:w w:val="110"/>
        </w:rPr>
        <w:t> </w:t>
      </w:r>
      <w:r>
        <w:rPr>
          <w:color w:val="231F20"/>
          <w:w w:val="110"/>
        </w:rPr>
        <w:t>also</w:t>
      </w:r>
      <w:r>
        <w:rPr>
          <w:color w:val="231F20"/>
          <w:spacing w:val="-13"/>
          <w:w w:val="110"/>
        </w:rPr>
        <w:t> </w:t>
      </w:r>
      <w:r>
        <w:rPr>
          <w:color w:val="231F20"/>
          <w:w w:val="110"/>
        </w:rPr>
        <w:t>be</w:t>
      </w:r>
      <w:r>
        <w:rPr>
          <w:color w:val="231F20"/>
          <w:spacing w:val="-13"/>
          <w:w w:val="110"/>
        </w:rPr>
        <w:t> </w:t>
      </w:r>
      <w:r>
        <w:rPr>
          <w:color w:val="231F20"/>
          <w:w w:val="110"/>
        </w:rPr>
        <w:t>created</w:t>
      </w:r>
      <w:r>
        <w:rPr>
          <w:color w:val="231F20"/>
          <w:spacing w:val="-13"/>
          <w:w w:val="110"/>
        </w:rPr>
        <w:t> </w:t>
      </w:r>
      <w:r>
        <w:rPr>
          <w:color w:val="231F20"/>
          <w:w w:val="110"/>
        </w:rPr>
        <w:t>and</w:t>
      </w:r>
      <w:r>
        <w:rPr>
          <w:color w:val="231F20"/>
          <w:spacing w:val="-13"/>
          <w:w w:val="110"/>
        </w:rPr>
        <w:t> </w:t>
      </w:r>
      <w:r>
        <w:rPr>
          <w:color w:val="231F20"/>
          <w:w w:val="110"/>
        </w:rPr>
        <w:t>initialized</w:t>
      </w:r>
      <w:r>
        <w:rPr>
          <w:color w:val="231F20"/>
          <w:spacing w:val="-13"/>
          <w:w w:val="110"/>
        </w:rPr>
        <w:t> </w:t>
      </w:r>
      <w:r>
        <w:rPr>
          <w:color w:val="231F20"/>
          <w:w w:val="110"/>
        </w:rPr>
        <w:t>with</w:t>
      </w:r>
      <w:r>
        <w:rPr>
          <w:color w:val="231F20"/>
          <w:spacing w:val="-13"/>
          <w:w w:val="110"/>
        </w:rPr>
        <w:t> </w:t>
      </w:r>
      <w:r>
        <w:rPr>
          <w:color w:val="231F20"/>
          <w:w w:val="110"/>
        </w:rPr>
        <w:t>a</w:t>
      </w:r>
      <w:r>
        <w:rPr>
          <w:color w:val="231F20"/>
          <w:spacing w:val="-8"/>
          <w:w w:val="110"/>
        </w:rPr>
        <w:t> </w:t>
      </w:r>
      <w:r>
        <w:rPr>
          <w:i/>
          <w:color w:val="231F20"/>
          <w:w w:val="110"/>
        </w:rPr>
        <w:t>string</w:t>
      </w:r>
      <w:r>
        <w:rPr>
          <w:i/>
          <w:color w:val="231F20"/>
          <w:spacing w:val="-14"/>
          <w:w w:val="110"/>
        </w:rPr>
        <w:t> </w:t>
      </w:r>
      <w:r>
        <w:rPr>
          <w:i/>
          <w:color w:val="231F20"/>
          <w:w w:val="110"/>
        </w:rPr>
        <w:t>literal</w:t>
      </w:r>
      <w:r>
        <w:rPr>
          <w:color w:val="231F20"/>
          <w:w w:val="110"/>
        </w:rPr>
        <w:t>.</w:t>
      </w:r>
      <w:r>
        <w:rPr>
          <w:color w:val="231F20"/>
          <w:spacing w:val="-13"/>
          <w:w w:val="110"/>
        </w:rPr>
        <w:t> </w:t>
      </w:r>
      <w:r>
        <w:rPr>
          <w:color w:val="231F20"/>
          <w:w w:val="110"/>
        </w:rPr>
        <w:t>String</w:t>
      </w:r>
      <w:r>
        <w:rPr>
          <w:color w:val="231F20"/>
          <w:spacing w:val="-13"/>
          <w:w w:val="110"/>
        </w:rPr>
        <w:t> </w:t>
      </w:r>
      <w:r>
        <w:rPr>
          <w:color w:val="231F20"/>
          <w:w w:val="110"/>
        </w:rPr>
        <w:t>literals</w:t>
      </w:r>
      <w:r>
        <w:rPr>
          <w:color w:val="231F20"/>
          <w:spacing w:val="-13"/>
          <w:w w:val="110"/>
        </w:rPr>
        <w:t> </w:t>
      </w:r>
      <w:r>
        <w:rPr>
          <w:color w:val="231F20"/>
          <w:w w:val="110"/>
        </w:rPr>
        <w:t>are </w:t>
      </w:r>
      <w:r>
        <w:rPr>
          <w:color w:val="231F20"/>
          <w:w w:val="115"/>
        </w:rPr>
        <w:t>groupings</w:t>
      </w:r>
      <w:r>
        <w:rPr>
          <w:color w:val="231F20"/>
          <w:spacing w:val="-2"/>
          <w:w w:val="115"/>
        </w:rPr>
        <w:t> </w:t>
      </w:r>
      <w:r>
        <w:rPr>
          <w:color w:val="231F20"/>
          <w:w w:val="115"/>
        </w:rPr>
        <w:t>of</w:t>
      </w:r>
      <w:r>
        <w:rPr>
          <w:color w:val="231F20"/>
          <w:spacing w:val="-1"/>
          <w:w w:val="115"/>
        </w:rPr>
        <w:t> </w:t>
      </w:r>
      <w:r>
        <w:rPr>
          <w:color w:val="231F20"/>
          <w:w w:val="115"/>
        </w:rPr>
        <w:t>characters</w:t>
      </w:r>
      <w:r>
        <w:rPr>
          <w:color w:val="231F20"/>
          <w:spacing w:val="-1"/>
          <w:w w:val="115"/>
        </w:rPr>
        <w:t> </w:t>
      </w:r>
      <w:r>
        <w:rPr>
          <w:color w:val="231F20"/>
          <w:w w:val="115"/>
        </w:rPr>
        <w:t>enclosed</w:t>
      </w:r>
      <w:r>
        <w:rPr>
          <w:color w:val="231F20"/>
          <w:spacing w:val="-1"/>
          <w:w w:val="115"/>
        </w:rPr>
        <w:t> </w:t>
      </w:r>
      <w:r>
        <w:rPr>
          <w:color w:val="231F20"/>
          <w:w w:val="115"/>
        </w:rPr>
        <w:t>in</w:t>
      </w:r>
      <w:r>
        <w:rPr>
          <w:color w:val="231F20"/>
          <w:spacing w:val="-2"/>
          <w:w w:val="115"/>
        </w:rPr>
        <w:t> </w:t>
      </w:r>
      <w:r>
        <w:rPr>
          <w:color w:val="231F20"/>
          <w:w w:val="115"/>
        </w:rPr>
        <w:t>quotation</w:t>
      </w:r>
      <w:r>
        <w:rPr>
          <w:color w:val="231F20"/>
          <w:spacing w:val="-1"/>
          <w:w w:val="115"/>
        </w:rPr>
        <w:t> </w:t>
      </w:r>
      <w:r>
        <w:rPr>
          <w:color w:val="231F20"/>
          <w:w w:val="115"/>
        </w:rPr>
        <w:t>marks,</w:t>
      </w:r>
      <w:r>
        <w:rPr>
          <w:color w:val="231F20"/>
          <w:spacing w:val="-1"/>
          <w:w w:val="115"/>
        </w:rPr>
        <w:t> </w:t>
      </w:r>
      <w:r>
        <w:rPr>
          <w:color w:val="231F20"/>
          <w:w w:val="115"/>
        </w:rPr>
        <w:t>as</w:t>
      </w:r>
      <w:r>
        <w:rPr>
          <w:color w:val="231F20"/>
          <w:spacing w:val="-1"/>
          <w:w w:val="115"/>
        </w:rPr>
        <w:t> </w:t>
      </w:r>
      <w:r>
        <w:rPr>
          <w:color w:val="231F20"/>
          <w:w w:val="115"/>
        </w:rPr>
        <w:t>shown</w:t>
      </w:r>
      <w:r>
        <w:rPr>
          <w:color w:val="231F20"/>
          <w:spacing w:val="-1"/>
          <w:w w:val="115"/>
        </w:rPr>
        <w:t> </w:t>
      </w:r>
      <w:r>
        <w:rPr>
          <w:color w:val="231F20"/>
          <w:w w:val="115"/>
        </w:rPr>
        <w:t>next.</w:t>
      </w:r>
    </w:p>
    <w:p>
      <w:pPr>
        <w:spacing w:before="140"/>
        <w:ind w:left="380" w:right="0" w:firstLine="0"/>
        <w:jc w:val="both"/>
        <w:rPr>
          <w:rFonts w:ascii="Trebuchet MS"/>
          <w:sz w:val="18"/>
        </w:rPr>
      </w:pPr>
      <w:r>
        <w:rPr>
          <w:rFonts w:ascii="Trebuchet MS"/>
          <w:color w:val="231F20"/>
          <w:w w:val="120"/>
          <w:sz w:val="18"/>
        </w:rPr>
        <w:t>char</w:t>
      </w:r>
      <w:r>
        <w:rPr>
          <w:rFonts w:ascii="Trebuchet MS"/>
          <w:color w:val="231F20"/>
          <w:spacing w:val="12"/>
          <w:w w:val="120"/>
          <w:sz w:val="18"/>
        </w:rPr>
        <w:t> </w:t>
      </w:r>
      <w:r>
        <w:rPr>
          <w:rFonts w:ascii="Trebuchet MS"/>
          <w:color w:val="231F20"/>
          <w:w w:val="120"/>
          <w:sz w:val="18"/>
        </w:rPr>
        <w:t>myString[]</w:t>
      </w:r>
      <w:r>
        <w:rPr>
          <w:rFonts w:ascii="Trebuchet MS"/>
          <w:color w:val="231F20"/>
          <w:spacing w:val="13"/>
          <w:w w:val="120"/>
          <w:sz w:val="18"/>
        </w:rPr>
        <w:t> </w:t>
      </w:r>
      <w:r>
        <w:rPr>
          <w:rFonts w:ascii="Trebuchet MS"/>
          <w:color w:val="231F20"/>
          <w:w w:val="120"/>
          <w:sz w:val="18"/>
        </w:rPr>
        <w:t>=</w:t>
      </w:r>
      <w:r>
        <w:rPr>
          <w:rFonts w:ascii="Trebuchet MS"/>
          <w:color w:val="231F20"/>
          <w:spacing w:val="14"/>
          <w:w w:val="120"/>
          <w:sz w:val="18"/>
        </w:rPr>
        <w:t> </w:t>
      </w:r>
      <w:r>
        <w:rPr>
          <w:rFonts w:ascii="Trebuchet MS"/>
          <w:color w:val="231F20"/>
          <w:spacing w:val="-2"/>
          <w:w w:val="120"/>
          <w:sz w:val="18"/>
        </w:rPr>
        <w:t>"Mike";</w:t>
      </w:r>
    </w:p>
    <w:p>
      <w:pPr>
        <w:pStyle w:val="BodyText"/>
        <w:spacing w:line="278" w:lineRule="auto" w:before="190"/>
        <w:ind w:left="380" w:right="10"/>
        <w:jc w:val="both"/>
      </w:pPr>
      <w:r>
        <w:rPr>
          <w:color w:val="231F20"/>
          <w:w w:val="115"/>
        </w:rPr>
        <w:t>Assigning</w:t>
      </w:r>
      <w:r>
        <w:rPr>
          <w:color w:val="231F20"/>
          <w:spacing w:val="-16"/>
          <w:w w:val="115"/>
        </w:rPr>
        <w:t> </w:t>
      </w:r>
      <w:r>
        <w:rPr>
          <w:color w:val="231F20"/>
          <w:w w:val="115"/>
        </w:rPr>
        <w:t>a</w:t>
      </w:r>
      <w:r>
        <w:rPr>
          <w:color w:val="231F20"/>
          <w:spacing w:val="-15"/>
          <w:w w:val="115"/>
        </w:rPr>
        <w:t> </w:t>
      </w:r>
      <w:r>
        <w:rPr>
          <w:color w:val="231F20"/>
          <w:w w:val="115"/>
        </w:rPr>
        <w:t>string</w:t>
      </w:r>
      <w:r>
        <w:rPr>
          <w:color w:val="231F20"/>
          <w:spacing w:val="-15"/>
          <w:w w:val="115"/>
        </w:rPr>
        <w:t> </w:t>
      </w:r>
      <w:r>
        <w:rPr>
          <w:color w:val="231F20"/>
          <w:w w:val="115"/>
        </w:rPr>
        <w:t>literal</w:t>
      </w:r>
      <w:r>
        <w:rPr>
          <w:color w:val="231F20"/>
          <w:spacing w:val="-15"/>
          <w:w w:val="115"/>
        </w:rPr>
        <w:t> </w:t>
      </w:r>
      <w:r>
        <w:rPr>
          <w:color w:val="231F20"/>
          <w:w w:val="115"/>
        </w:rPr>
        <w:t>to</w:t>
      </w:r>
      <w:r>
        <w:rPr>
          <w:color w:val="231F20"/>
          <w:spacing w:val="-15"/>
          <w:w w:val="115"/>
        </w:rPr>
        <w:t> </w:t>
      </w:r>
      <w:r>
        <w:rPr>
          <w:color w:val="231F20"/>
          <w:w w:val="115"/>
        </w:rPr>
        <w:t>a</w:t>
      </w:r>
      <w:r>
        <w:rPr>
          <w:color w:val="231F20"/>
          <w:spacing w:val="-15"/>
          <w:w w:val="115"/>
        </w:rPr>
        <w:t> </w:t>
      </w:r>
      <w:r>
        <w:rPr>
          <w:color w:val="231F20"/>
          <w:w w:val="115"/>
        </w:rPr>
        <w:t>character</w:t>
      </w:r>
      <w:r>
        <w:rPr>
          <w:color w:val="231F20"/>
          <w:spacing w:val="-15"/>
          <w:w w:val="115"/>
        </w:rPr>
        <w:t> </w:t>
      </w:r>
      <w:r>
        <w:rPr>
          <w:color w:val="231F20"/>
          <w:w w:val="115"/>
        </w:rPr>
        <w:t>array,</w:t>
      </w:r>
      <w:r>
        <w:rPr>
          <w:color w:val="231F20"/>
          <w:spacing w:val="-15"/>
          <w:w w:val="115"/>
        </w:rPr>
        <w:t> </w:t>
      </w:r>
      <w:r>
        <w:rPr>
          <w:color w:val="231F20"/>
          <w:w w:val="115"/>
        </w:rPr>
        <w:t>as</w:t>
      </w:r>
      <w:r>
        <w:rPr>
          <w:color w:val="231F20"/>
          <w:spacing w:val="-15"/>
          <w:w w:val="115"/>
        </w:rPr>
        <w:t> </w:t>
      </w:r>
      <w:r>
        <w:rPr>
          <w:color w:val="231F20"/>
          <w:w w:val="115"/>
        </w:rPr>
        <w:t>the</w:t>
      </w:r>
      <w:r>
        <w:rPr>
          <w:color w:val="231F20"/>
          <w:spacing w:val="-15"/>
          <w:w w:val="115"/>
        </w:rPr>
        <w:t> </w:t>
      </w:r>
      <w:r>
        <w:rPr>
          <w:color w:val="231F20"/>
          <w:w w:val="115"/>
        </w:rPr>
        <w:t>preceding</w:t>
      </w:r>
      <w:r>
        <w:rPr>
          <w:color w:val="231F20"/>
          <w:spacing w:val="-16"/>
          <w:w w:val="115"/>
        </w:rPr>
        <w:t> </w:t>
      </w:r>
      <w:r>
        <w:rPr>
          <w:color w:val="231F20"/>
          <w:w w:val="115"/>
        </w:rPr>
        <w:t>code</w:t>
      </w:r>
      <w:r>
        <w:rPr>
          <w:color w:val="231F20"/>
          <w:spacing w:val="-15"/>
          <w:w w:val="115"/>
        </w:rPr>
        <w:t> </w:t>
      </w:r>
      <w:r>
        <w:rPr>
          <w:color w:val="231F20"/>
          <w:w w:val="115"/>
        </w:rPr>
        <w:t>shows,</w:t>
      </w:r>
      <w:r>
        <w:rPr>
          <w:color w:val="231F20"/>
          <w:spacing w:val="-15"/>
          <w:w w:val="115"/>
        </w:rPr>
        <w:t> </w:t>
      </w:r>
      <w:r>
        <w:rPr>
          <w:color w:val="231F20"/>
          <w:w w:val="115"/>
        </w:rPr>
        <w:t>creates</w:t>
      </w:r>
      <w:r>
        <w:rPr>
          <w:color w:val="231F20"/>
          <w:spacing w:val="-15"/>
          <w:w w:val="115"/>
        </w:rPr>
        <w:t> </w:t>
      </w:r>
      <w:r>
        <w:rPr>
          <w:color w:val="231F20"/>
          <w:w w:val="115"/>
        </w:rPr>
        <w:t>the</w:t>
      </w:r>
      <w:r>
        <w:rPr>
          <w:color w:val="231F20"/>
          <w:spacing w:val="-15"/>
          <w:w w:val="115"/>
        </w:rPr>
        <w:t> </w:t>
      </w:r>
      <w:r>
        <w:rPr>
          <w:color w:val="231F20"/>
          <w:w w:val="115"/>
        </w:rPr>
        <w:t>nec-</w:t>
      </w:r>
      <w:r>
        <w:rPr>
          <w:color w:val="231F20"/>
          <w:w w:val="110"/>
        </w:rPr>
        <w:t>essary number of memory elements—in this case five including the </w:t>
      </w:r>
      <w:r>
        <w:rPr>
          <w:rFonts w:ascii="Trebuchet MS" w:hAnsi="Trebuchet MS"/>
          <w:color w:val="231F20"/>
          <w:w w:val="110"/>
          <w:sz w:val="18"/>
        </w:rPr>
        <w:t>NULL </w:t>
      </w:r>
      <w:r>
        <w:rPr>
          <w:color w:val="231F20"/>
          <w:w w:val="110"/>
        </w:rPr>
        <w:t>character.</w:t>
      </w:r>
    </w:p>
    <w:p>
      <w:pPr>
        <w:spacing w:before="161"/>
        <w:ind w:left="1940" w:right="0" w:firstLine="0"/>
        <w:jc w:val="left"/>
        <w:rPr>
          <w:rFonts w:ascii="Trebuchet MS"/>
          <w:sz w:val="20"/>
        </w:rPr>
      </w:pPr>
      <w:r>
        <w:rPr>
          <w:rFonts w:ascii="Trebuchet MS"/>
          <w:sz w:val="20"/>
        </w:rPr>
        <w:drawing>
          <wp:anchor distT="0" distB="0" distL="0" distR="0" allowOverlap="1" layoutInCell="1" locked="0" behindDoc="0" simplePos="0" relativeHeight="15869440">
            <wp:simplePos x="0" y="0"/>
            <wp:positionH relativeFrom="page">
              <wp:posOffset>817295</wp:posOffset>
            </wp:positionH>
            <wp:positionV relativeFrom="paragraph">
              <wp:posOffset>215145</wp:posOffset>
            </wp:positionV>
            <wp:extent cx="318516" cy="368477"/>
            <wp:effectExtent l="0" t="0" r="0" b="0"/>
            <wp:wrapNone/>
            <wp:docPr id="1174" name="Image 1174"/>
            <wp:cNvGraphicFramePr>
              <a:graphicFrameLocks/>
            </wp:cNvGraphicFramePr>
            <a:graphic>
              <a:graphicData uri="http://schemas.openxmlformats.org/drawingml/2006/picture">
                <pic:pic>
                  <pic:nvPicPr>
                    <pic:cNvPr id="1174" name="Image 1174"/>
                    <pic:cNvPicPr/>
                  </pic:nvPicPr>
                  <pic:blipFill>
                    <a:blip r:embed="rId215" cstate="print"/>
                    <a:stretch>
                      <a:fillRect/>
                    </a:stretch>
                  </pic:blipFill>
                  <pic:spPr>
                    <a:xfrm>
                      <a:off x="0" y="0"/>
                      <a:ext cx="318516" cy="368477"/>
                    </a:xfrm>
                    <a:prstGeom prst="rect">
                      <a:avLst/>
                    </a:prstGeom>
                  </pic:spPr>
                </pic:pic>
              </a:graphicData>
            </a:graphic>
          </wp:anchor>
        </w:drawing>
      </w:r>
      <w:r>
        <w:rPr>
          <w:rFonts w:ascii="Trebuchet MS"/>
          <w:sz w:val="20"/>
        </w:rPr>
        <mc:AlternateContent>
          <mc:Choice Requires="wps">
            <w:drawing>
              <wp:anchor distT="0" distB="0" distL="0" distR="0" allowOverlap="1" layoutInCell="1" locked="0" behindDoc="0" simplePos="0" relativeHeight="15870464">
                <wp:simplePos x="0" y="0"/>
                <wp:positionH relativeFrom="page">
                  <wp:posOffset>806387</wp:posOffset>
                </wp:positionH>
                <wp:positionV relativeFrom="paragraph">
                  <wp:posOffset>152230</wp:posOffset>
                </wp:positionV>
                <wp:extent cx="277495" cy="79375"/>
                <wp:effectExtent l="0" t="0" r="0" b="0"/>
                <wp:wrapNone/>
                <wp:docPr id="1175" name="Textbox 1175"/>
                <wp:cNvGraphicFramePr>
                  <a:graphicFrameLocks/>
                </wp:cNvGraphicFramePr>
                <a:graphic>
                  <a:graphicData uri="http://schemas.microsoft.com/office/word/2010/wordprocessingShape">
                    <wps:wsp>
                      <wps:cNvPr id="1175" name="Textbox 1175"/>
                      <wps:cNvSpPr txBox="1"/>
                      <wps:spPr>
                        <a:xfrm rot="20940000">
                          <a:off x="0" y="0"/>
                          <a:ext cx="277495" cy="79375"/>
                        </a:xfrm>
                        <a:prstGeom prst="rect">
                          <a:avLst/>
                        </a:prstGeom>
                      </wps:spPr>
                      <wps:txbx>
                        <w:txbxContent>
                          <w:p>
                            <w:pPr>
                              <w:spacing w:line="124" w:lineRule="exact" w:before="0"/>
                              <w:ind w:left="0" w:right="0" w:firstLine="0"/>
                              <w:jc w:val="left"/>
                              <w:rPr>
                                <w:rFonts w:ascii="Verdana"/>
                                <w:b/>
                                <w:sz w:val="12"/>
                              </w:rPr>
                            </w:pPr>
                            <w:r>
                              <w:rPr>
                                <w:rFonts w:ascii="Verdana"/>
                                <w:b/>
                                <w:color w:val="231F20"/>
                                <w:spacing w:val="15"/>
                                <w:w w:val="145"/>
                                <w:sz w:val="12"/>
                              </w:rPr>
                              <w:t>TIP </w:t>
                            </w:r>
                          </w:p>
                        </w:txbxContent>
                      </wps:txbx>
                      <wps:bodyPr wrap="square" lIns="0" tIns="0" rIns="0" bIns="0" rtlCol="0">
                        <a:noAutofit/>
                      </wps:bodyPr>
                    </wps:wsp>
                  </a:graphicData>
                </a:graphic>
              </wp:anchor>
            </w:drawing>
          </mc:Choice>
          <mc:Fallback>
            <w:pict>
              <v:shape style="position:absolute;margin-left:63.495045pt;margin-top:11.986619pt;width:21.85pt;height:6.25pt;mso-position-horizontal-relative:page;mso-position-vertical-relative:paragraph;z-index:15870464;rotation:349" type="#_x0000_t136" fillcolor="#231f20" stroked="f">
                <o:extrusion v:ext="view" autorotationcenter="t"/>
                <v:textpath style="font-family:&quot;Verdana&quot;;font-size:6pt;v-text-kern:t;mso-text-shadow:auto;font-weight:bold" string="TIP "/>
                <w10:wrap type="none"/>
              </v:shape>
            </w:pict>
          </mc:Fallback>
        </mc:AlternateContent>
      </w:r>
      <w:r>
        <w:rPr>
          <w:rFonts w:ascii="Trebuchet MS"/>
          <w:i/>
          <w:color w:val="231F20"/>
          <w:spacing w:val="-2"/>
          <w:sz w:val="21"/>
        </w:rPr>
        <w:t>String</w:t>
      </w:r>
      <w:r>
        <w:rPr>
          <w:rFonts w:ascii="Trebuchet MS"/>
          <w:i/>
          <w:color w:val="231F20"/>
          <w:spacing w:val="-16"/>
          <w:sz w:val="21"/>
        </w:rPr>
        <w:t> </w:t>
      </w:r>
      <w:r>
        <w:rPr>
          <w:rFonts w:ascii="Trebuchet MS"/>
          <w:i/>
          <w:color w:val="231F20"/>
          <w:spacing w:val="-2"/>
          <w:sz w:val="21"/>
        </w:rPr>
        <w:t>literals</w:t>
      </w:r>
      <w:r>
        <w:rPr>
          <w:rFonts w:ascii="Trebuchet MS"/>
          <w:i/>
          <w:color w:val="231F20"/>
          <w:spacing w:val="-15"/>
          <w:sz w:val="21"/>
        </w:rPr>
        <w:t> </w:t>
      </w:r>
      <w:r>
        <w:rPr>
          <w:rFonts w:ascii="Trebuchet MS"/>
          <w:color w:val="231F20"/>
          <w:spacing w:val="-2"/>
          <w:sz w:val="20"/>
        </w:rPr>
        <w:t>are</w:t>
      </w:r>
      <w:r>
        <w:rPr>
          <w:rFonts w:ascii="Trebuchet MS"/>
          <w:color w:val="231F20"/>
          <w:spacing w:val="-13"/>
          <w:sz w:val="20"/>
        </w:rPr>
        <w:t> </w:t>
      </w:r>
      <w:r>
        <w:rPr>
          <w:rFonts w:ascii="Trebuchet MS"/>
          <w:color w:val="231F20"/>
          <w:spacing w:val="-2"/>
          <w:sz w:val="20"/>
        </w:rPr>
        <w:t>a</w:t>
      </w:r>
      <w:r>
        <w:rPr>
          <w:rFonts w:ascii="Trebuchet MS"/>
          <w:color w:val="231F20"/>
          <w:spacing w:val="-13"/>
          <w:sz w:val="20"/>
        </w:rPr>
        <w:t> </w:t>
      </w:r>
      <w:r>
        <w:rPr>
          <w:rFonts w:ascii="Trebuchet MS"/>
          <w:color w:val="231F20"/>
          <w:spacing w:val="-2"/>
          <w:sz w:val="20"/>
        </w:rPr>
        <w:t>series</w:t>
      </w:r>
      <w:r>
        <w:rPr>
          <w:rFonts w:ascii="Trebuchet MS"/>
          <w:color w:val="231F20"/>
          <w:spacing w:val="-12"/>
          <w:sz w:val="20"/>
        </w:rPr>
        <w:t> </w:t>
      </w:r>
      <w:r>
        <w:rPr>
          <w:rFonts w:ascii="Trebuchet MS"/>
          <w:color w:val="231F20"/>
          <w:spacing w:val="-2"/>
          <w:sz w:val="20"/>
        </w:rPr>
        <w:t>of</w:t>
      </w:r>
      <w:r>
        <w:rPr>
          <w:rFonts w:ascii="Trebuchet MS"/>
          <w:color w:val="231F20"/>
          <w:spacing w:val="-13"/>
          <w:sz w:val="20"/>
        </w:rPr>
        <w:t> </w:t>
      </w:r>
      <w:r>
        <w:rPr>
          <w:rFonts w:ascii="Trebuchet MS"/>
          <w:color w:val="231F20"/>
          <w:spacing w:val="-2"/>
          <w:sz w:val="20"/>
        </w:rPr>
        <w:t>characters</w:t>
      </w:r>
      <w:r>
        <w:rPr>
          <w:rFonts w:ascii="Trebuchet MS"/>
          <w:color w:val="231F20"/>
          <w:spacing w:val="-14"/>
          <w:sz w:val="20"/>
        </w:rPr>
        <w:t> </w:t>
      </w:r>
      <w:r>
        <w:rPr>
          <w:rFonts w:ascii="Trebuchet MS"/>
          <w:color w:val="231F20"/>
          <w:spacing w:val="-2"/>
          <w:sz w:val="20"/>
        </w:rPr>
        <w:t>surrounded</w:t>
      </w:r>
      <w:r>
        <w:rPr>
          <w:rFonts w:ascii="Trebuchet MS"/>
          <w:color w:val="231F20"/>
          <w:spacing w:val="-13"/>
          <w:sz w:val="20"/>
        </w:rPr>
        <w:t> </w:t>
      </w:r>
      <w:r>
        <w:rPr>
          <w:rFonts w:ascii="Trebuchet MS"/>
          <w:color w:val="231F20"/>
          <w:spacing w:val="-2"/>
          <w:sz w:val="20"/>
        </w:rPr>
        <w:t>by</w:t>
      </w:r>
      <w:r>
        <w:rPr>
          <w:rFonts w:ascii="Trebuchet MS"/>
          <w:color w:val="231F20"/>
          <w:spacing w:val="-12"/>
          <w:sz w:val="20"/>
        </w:rPr>
        <w:t> </w:t>
      </w:r>
      <w:r>
        <w:rPr>
          <w:rFonts w:ascii="Trebuchet MS"/>
          <w:color w:val="231F20"/>
          <w:spacing w:val="-2"/>
          <w:sz w:val="20"/>
        </w:rPr>
        <w:t>double</w:t>
      </w:r>
      <w:r>
        <w:rPr>
          <w:rFonts w:ascii="Trebuchet MS"/>
          <w:color w:val="231F20"/>
          <w:spacing w:val="-12"/>
          <w:sz w:val="20"/>
        </w:rPr>
        <w:t> </w:t>
      </w:r>
      <w:r>
        <w:rPr>
          <w:rFonts w:ascii="Trebuchet MS"/>
          <w:color w:val="231F20"/>
          <w:spacing w:val="-2"/>
          <w:sz w:val="20"/>
        </w:rPr>
        <w:t>quotes.</w:t>
      </w:r>
    </w:p>
    <w:p>
      <w:pPr>
        <w:pStyle w:val="BodyText"/>
        <w:rPr>
          <w:rFonts w:ascii="Trebuchet MS"/>
          <w:sz w:val="20"/>
        </w:rPr>
      </w:pPr>
    </w:p>
    <w:p>
      <w:pPr>
        <w:pStyle w:val="BodyText"/>
        <w:rPr>
          <w:rFonts w:ascii="Trebuchet MS"/>
          <w:sz w:val="20"/>
        </w:rPr>
      </w:pPr>
    </w:p>
    <w:p>
      <w:pPr>
        <w:pStyle w:val="BodyText"/>
        <w:spacing w:before="99"/>
        <w:rPr>
          <w:rFonts w:ascii="Trebuchet MS"/>
          <w:sz w:val="20"/>
        </w:rPr>
      </w:pPr>
    </w:p>
    <w:p>
      <w:pPr>
        <w:pStyle w:val="BodyText"/>
        <w:spacing w:line="278" w:lineRule="auto"/>
        <w:ind w:left="380" w:right="7"/>
        <w:jc w:val="both"/>
      </w:pPr>
      <w:r>
        <w:rPr>
          <w:color w:val="231F20"/>
          <w:spacing w:val="-2"/>
          <w:w w:val="115"/>
        </w:rPr>
        <w:t>You</w:t>
      </w:r>
      <w:r>
        <w:rPr>
          <w:color w:val="231F20"/>
          <w:spacing w:val="-10"/>
          <w:w w:val="115"/>
        </w:rPr>
        <w:t> </w:t>
      </w:r>
      <w:r>
        <w:rPr>
          <w:color w:val="231F20"/>
          <w:spacing w:val="-2"/>
          <w:w w:val="115"/>
        </w:rPr>
        <w:t>know</w:t>
      </w:r>
      <w:r>
        <w:rPr>
          <w:color w:val="231F20"/>
          <w:spacing w:val="-10"/>
          <w:w w:val="115"/>
        </w:rPr>
        <w:t> </w:t>
      </w:r>
      <w:r>
        <w:rPr>
          <w:color w:val="231F20"/>
          <w:spacing w:val="-2"/>
          <w:w w:val="115"/>
        </w:rPr>
        <w:t>that</w:t>
      </w:r>
      <w:r>
        <w:rPr>
          <w:color w:val="231F20"/>
          <w:spacing w:val="-10"/>
          <w:w w:val="115"/>
        </w:rPr>
        <w:t> </w:t>
      </w:r>
      <w:r>
        <w:rPr>
          <w:color w:val="231F20"/>
          <w:spacing w:val="-2"/>
          <w:w w:val="115"/>
        </w:rPr>
        <w:t>strings</w:t>
      </w:r>
      <w:r>
        <w:rPr>
          <w:color w:val="231F20"/>
          <w:spacing w:val="-10"/>
          <w:w w:val="115"/>
        </w:rPr>
        <w:t> </w:t>
      </w:r>
      <w:r>
        <w:rPr>
          <w:color w:val="231F20"/>
          <w:spacing w:val="-2"/>
          <w:w w:val="115"/>
        </w:rPr>
        <w:t>are</w:t>
      </w:r>
      <w:r>
        <w:rPr>
          <w:color w:val="231F20"/>
          <w:spacing w:val="-10"/>
          <w:w w:val="115"/>
        </w:rPr>
        <w:t> </w:t>
      </w:r>
      <w:r>
        <w:rPr>
          <w:color w:val="231F20"/>
          <w:spacing w:val="-2"/>
          <w:w w:val="115"/>
        </w:rPr>
        <w:t>arrays</w:t>
      </w:r>
      <w:r>
        <w:rPr>
          <w:color w:val="231F20"/>
          <w:spacing w:val="-10"/>
          <w:w w:val="115"/>
        </w:rPr>
        <w:t> </w:t>
      </w:r>
      <w:r>
        <w:rPr>
          <w:color w:val="231F20"/>
          <w:spacing w:val="-2"/>
          <w:w w:val="115"/>
        </w:rPr>
        <w:t>of</w:t>
      </w:r>
      <w:r>
        <w:rPr>
          <w:color w:val="231F20"/>
          <w:spacing w:val="-10"/>
          <w:w w:val="115"/>
        </w:rPr>
        <w:t> </w:t>
      </w:r>
      <w:r>
        <w:rPr>
          <w:color w:val="231F20"/>
          <w:spacing w:val="-2"/>
          <w:w w:val="115"/>
        </w:rPr>
        <w:t>characters</w:t>
      </w:r>
      <w:r>
        <w:rPr>
          <w:color w:val="231F20"/>
          <w:spacing w:val="-10"/>
          <w:w w:val="115"/>
        </w:rPr>
        <w:t> </w:t>
      </w:r>
      <w:r>
        <w:rPr>
          <w:color w:val="231F20"/>
          <w:spacing w:val="-2"/>
          <w:w w:val="115"/>
        </w:rPr>
        <w:t>in</w:t>
      </w:r>
      <w:r>
        <w:rPr>
          <w:color w:val="231F20"/>
          <w:spacing w:val="-10"/>
          <w:w w:val="115"/>
        </w:rPr>
        <w:t> </w:t>
      </w:r>
      <w:r>
        <w:rPr>
          <w:color w:val="231F20"/>
          <w:spacing w:val="-2"/>
          <w:w w:val="115"/>
        </w:rPr>
        <w:t>a</w:t>
      </w:r>
      <w:r>
        <w:rPr>
          <w:color w:val="231F20"/>
          <w:spacing w:val="-10"/>
          <w:w w:val="115"/>
        </w:rPr>
        <w:t> </w:t>
      </w:r>
      <w:r>
        <w:rPr>
          <w:color w:val="231F20"/>
          <w:spacing w:val="-2"/>
          <w:w w:val="115"/>
        </w:rPr>
        <w:t>logical</w:t>
      </w:r>
      <w:r>
        <w:rPr>
          <w:color w:val="231F20"/>
          <w:spacing w:val="-10"/>
          <w:w w:val="115"/>
        </w:rPr>
        <w:t> </w:t>
      </w:r>
      <w:r>
        <w:rPr>
          <w:color w:val="231F20"/>
          <w:spacing w:val="-2"/>
          <w:w w:val="115"/>
        </w:rPr>
        <w:t>sense,</w:t>
      </w:r>
      <w:r>
        <w:rPr>
          <w:color w:val="231F20"/>
          <w:spacing w:val="-10"/>
          <w:w w:val="115"/>
        </w:rPr>
        <w:t> </w:t>
      </w:r>
      <w:r>
        <w:rPr>
          <w:color w:val="231F20"/>
          <w:spacing w:val="-2"/>
          <w:w w:val="115"/>
        </w:rPr>
        <w:t>but</w:t>
      </w:r>
      <w:r>
        <w:rPr>
          <w:color w:val="231F20"/>
          <w:spacing w:val="-9"/>
          <w:w w:val="115"/>
        </w:rPr>
        <w:t> </w:t>
      </w:r>
      <w:r>
        <w:rPr>
          <w:color w:val="231F20"/>
          <w:spacing w:val="-2"/>
          <w:w w:val="115"/>
        </w:rPr>
        <w:t>it’s</w:t>
      </w:r>
      <w:r>
        <w:rPr>
          <w:color w:val="231F20"/>
          <w:spacing w:val="-11"/>
          <w:w w:val="115"/>
        </w:rPr>
        <w:t> </w:t>
      </w:r>
      <w:r>
        <w:rPr>
          <w:color w:val="231F20"/>
          <w:spacing w:val="-2"/>
          <w:w w:val="115"/>
        </w:rPr>
        <w:t>just</w:t>
      </w:r>
      <w:r>
        <w:rPr>
          <w:color w:val="231F20"/>
          <w:spacing w:val="-10"/>
          <w:w w:val="115"/>
        </w:rPr>
        <w:t> </w:t>
      </w:r>
      <w:r>
        <w:rPr>
          <w:color w:val="231F20"/>
          <w:spacing w:val="-2"/>
          <w:w w:val="115"/>
        </w:rPr>
        <w:t>as</w:t>
      </w:r>
      <w:r>
        <w:rPr>
          <w:color w:val="231F20"/>
          <w:spacing w:val="-11"/>
          <w:w w:val="115"/>
        </w:rPr>
        <w:t> </w:t>
      </w:r>
      <w:r>
        <w:rPr>
          <w:color w:val="231F20"/>
          <w:spacing w:val="-2"/>
          <w:w w:val="115"/>
        </w:rPr>
        <w:t>important</w:t>
      </w:r>
      <w:r>
        <w:rPr>
          <w:color w:val="231F20"/>
          <w:spacing w:val="-10"/>
          <w:w w:val="115"/>
        </w:rPr>
        <w:t> </w:t>
      </w:r>
      <w:r>
        <w:rPr>
          <w:color w:val="231F20"/>
          <w:spacing w:val="-2"/>
          <w:w w:val="115"/>
        </w:rPr>
        <w:t>to know</w:t>
      </w:r>
      <w:r>
        <w:rPr>
          <w:color w:val="231F20"/>
          <w:spacing w:val="-9"/>
          <w:w w:val="115"/>
        </w:rPr>
        <w:t> </w:t>
      </w:r>
      <w:r>
        <w:rPr>
          <w:color w:val="231F20"/>
          <w:spacing w:val="-2"/>
          <w:w w:val="115"/>
        </w:rPr>
        <w:t>that</w:t>
      </w:r>
      <w:r>
        <w:rPr>
          <w:color w:val="231F20"/>
          <w:spacing w:val="-7"/>
          <w:w w:val="115"/>
        </w:rPr>
        <w:t> </w:t>
      </w:r>
      <w:r>
        <w:rPr>
          <w:color w:val="231F20"/>
          <w:spacing w:val="-2"/>
          <w:w w:val="115"/>
        </w:rPr>
        <w:t>strings</w:t>
      </w:r>
      <w:r>
        <w:rPr>
          <w:color w:val="231F20"/>
          <w:spacing w:val="-7"/>
          <w:w w:val="115"/>
        </w:rPr>
        <w:t> </w:t>
      </w:r>
      <w:r>
        <w:rPr>
          <w:color w:val="231F20"/>
          <w:spacing w:val="-2"/>
          <w:w w:val="115"/>
        </w:rPr>
        <w:t>are</w:t>
      </w:r>
      <w:r>
        <w:rPr>
          <w:color w:val="231F20"/>
          <w:spacing w:val="-7"/>
          <w:w w:val="115"/>
        </w:rPr>
        <w:t> </w:t>
      </w:r>
      <w:r>
        <w:rPr>
          <w:color w:val="231F20"/>
          <w:spacing w:val="-2"/>
          <w:w w:val="115"/>
        </w:rPr>
        <w:t>implemented</w:t>
      </w:r>
      <w:r>
        <w:rPr>
          <w:color w:val="231F20"/>
          <w:spacing w:val="-9"/>
          <w:w w:val="115"/>
        </w:rPr>
        <w:t> </w:t>
      </w:r>
      <w:r>
        <w:rPr>
          <w:color w:val="231F20"/>
          <w:spacing w:val="-2"/>
          <w:w w:val="115"/>
        </w:rPr>
        <w:t>as</w:t>
      </w:r>
      <w:r>
        <w:rPr>
          <w:color w:val="231F20"/>
          <w:spacing w:val="-9"/>
          <w:w w:val="115"/>
        </w:rPr>
        <w:t> </w:t>
      </w:r>
      <w:r>
        <w:rPr>
          <w:color w:val="231F20"/>
          <w:spacing w:val="-2"/>
          <w:w w:val="115"/>
        </w:rPr>
        <w:t>a</w:t>
      </w:r>
      <w:r>
        <w:rPr>
          <w:color w:val="231F20"/>
          <w:spacing w:val="-7"/>
          <w:w w:val="115"/>
        </w:rPr>
        <w:t> </w:t>
      </w:r>
      <w:r>
        <w:rPr>
          <w:color w:val="231F20"/>
          <w:spacing w:val="-2"/>
          <w:w w:val="115"/>
        </w:rPr>
        <w:t>pointer</w:t>
      </w:r>
      <w:r>
        <w:rPr>
          <w:color w:val="231F20"/>
          <w:spacing w:val="-7"/>
          <w:w w:val="115"/>
        </w:rPr>
        <w:t> </w:t>
      </w:r>
      <w:r>
        <w:rPr>
          <w:color w:val="231F20"/>
          <w:spacing w:val="-2"/>
          <w:w w:val="115"/>
        </w:rPr>
        <w:t>to</w:t>
      </w:r>
      <w:r>
        <w:rPr>
          <w:color w:val="231F20"/>
          <w:spacing w:val="-9"/>
          <w:w w:val="115"/>
        </w:rPr>
        <w:t> </w:t>
      </w:r>
      <w:r>
        <w:rPr>
          <w:color w:val="231F20"/>
          <w:spacing w:val="-2"/>
          <w:w w:val="115"/>
        </w:rPr>
        <w:t>a</w:t>
      </w:r>
      <w:r>
        <w:rPr>
          <w:color w:val="231F20"/>
          <w:spacing w:val="-7"/>
          <w:w w:val="115"/>
        </w:rPr>
        <w:t> </w:t>
      </w:r>
      <w:r>
        <w:rPr>
          <w:color w:val="231F20"/>
          <w:spacing w:val="-2"/>
          <w:w w:val="115"/>
        </w:rPr>
        <w:t>segment</w:t>
      </w:r>
      <w:r>
        <w:rPr>
          <w:color w:val="231F20"/>
          <w:spacing w:val="-7"/>
          <w:w w:val="115"/>
        </w:rPr>
        <w:t> </w:t>
      </w:r>
      <w:r>
        <w:rPr>
          <w:color w:val="231F20"/>
          <w:spacing w:val="-2"/>
          <w:w w:val="115"/>
        </w:rPr>
        <w:t>of</w:t>
      </w:r>
      <w:r>
        <w:rPr>
          <w:color w:val="231F20"/>
          <w:spacing w:val="-7"/>
          <w:w w:val="115"/>
        </w:rPr>
        <w:t> </w:t>
      </w:r>
      <w:r>
        <w:rPr>
          <w:color w:val="231F20"/>
          <w:spacing w:val="-2"/>
          <w:w w:val="115"/>
        </w:rPr>
        <w:t>memory.</w:t>
      </w:r>
      <w:r>
        <w:rPr>
          <w:color w:val="231F20"/>
          <w:spacing w:val="-7"/>
          <w:w w:val="115"/>
        </w:rPr>
        <w:t> </w:t>
      </w:r>
      <w:r>
        <w:rPr>
          <w:color w:val="231F20"/>
          <w:spacing w:val="-2"/>
          <w:w w:val="115"/>
        </w:rPr>
        <w:t>More</w:t>
      </w:r>
      <w:r>
        <w:rPr>
          <w:color w:val="231F20"/>
          <w:spacing w:val="-7"/>
          <w:w w:val="115"/>
        </w:rPr>
        <w:t> </w:t>
      </w:r>
      <w:r>
        <w:rPr>
          <w:color w:val="231F20"/>
          <w:spacing w:val="-2"/>
          <w:w w:val="115"/>
        </w:rPr>
        <w:t>specifically, </w:t>
      </w:r>
      <w:r>
        <w:rPr>
          <w:color w:val="231F20"/>
          <w:w w:val="115"/>
        </w:rPr>
        <w:t>string names are really just pointers that point to the first character’s memory address in a string.</w:t>
      </w:r>
    </w:p>
    <w:p>
      <w:pPr>
        <w:pStyle w:val="BodyText"/>
        <w:spacing w:before="119"/>
        <w:ind w:left="380"/>
        <w:jc w:val="both"/>
      </w:pPr>
      <w:r>
        <w:rPr>
          <w:color w:val="231F20"/>
          <w:w w:val="110"/>
        </w:rPr>
        <w:t>To</w:t>
      </w:r>
      <w:r>
        <w:rPr>
          <w:color w:val="231F20"/>
          <w:spacing w:val="14"/>
          <w:w w:val="110"/>
        </w:rPr>
        <w:t> </w:t>
      </w:r>
      <w:r>
        <w:rPr>
          <w:color w:val="231F20"/>
          <w:w w:val="110"/>
        </w:rPr>
        <w:t>demonstrate</w:t>
      </w:r>
      <w:r>
        <w:rPr>
          <w:color w:val="231F20"/>
          <w:spacing w:val="15"/>
          <w:w w:val="110"/>
        </w:rPr>
        <w:t> </w:t>
      </w:r>
      <w:r>
        <w:rPr>
          <w:color w:val="231F20"/>
          <w:w w:val="110"/>
        </w:rPr>
        <w:t>this</w:t>
      </w:r>
      <w:r>
        <w:rPr>
          <w:color w:val="231F20"/>
          <w:spacing w:val="14"/>
          <w:w w:val="110"/>
        </w:rPr>
        <w:t> </w:t>
      </w:r>
      <w:r>
        <w:rPr>
          <w:color w:val="231F20"/>
          <w:w w:val="110"/>
        </w:rPr>
        <w:t>thought,</w:t>
      </w:r>
      <w:r>
        <w:rPr>
          <w:color w:val="231F20"/>
          <w:spacing w:val="15"/>
          <w:w w:val="110"/>
        </w:rPr>
        <w:t> </w:t>
      </w:r>
      <w:r>
        <w:rPr>
          <w:color w:val="231F20"/>
          <w:w w:val="110"/>
        </w:rPr>
        <w:t>consider</w:t>
      </w:r>
      <w:r>
        <w:rPr>
          <w:color w:val="231F20"/>
          <w:spacing w:val="14"/>
          <w:w w:val="110"/>
        </w:rPr>
        <w:t> </w:t>
      </w:r>
      <w:r>
        <w:rPr>
          <w:color w:val="231F20"/>
          <w:w w:val="110"/>
        </w:rPr>
        <w:t>the</w:t>
      </w:r>
      <w:r>
        <w:rPr>
          <w:color w:val="231F20"/>
          <w:spacing w:val="15"/>
          <w:w w:val="110"/>
        </w:rPr>
        <w:t> </w:t>
      </w:r>
      <w:r>
        <w:rPr>
          <w:color w:val="231F20"/>
          <w:w w:val="110"/>
        </w:rPr>
        <w:t>following</w:t>
      </w:r>
      <w:r>
        <w:rPr>
          <w:color w:val="231F20"/>
          <w:spacing w:val="14"/>
          <w:w w:val="110"/>
        </w:rPr>
        <w:t> </w:t>
      </w:r>
      <w:r>
        <w:rPr>
          <w:color w:val="231F20"/>
          <w:w w:val="110"/>
        </w:rPr>
        <w:t>program</w:t>
      </w:r>
      <w:r>
        <w:rPr>
          <w:color w:val="231F20"/>
          <w:spacing w:val="16"/>
          <w:w w:val="110"/>
        </w:rPr>
        <w:t> </w:t>
      </w:r>
      <w:r>
        <w:rPr>
          <w:color w:val="231F20"/>
          <w:spacing w:val="-2"/>
          <w:w w:val="110"/>
        </w:rPr>
        <w:t>statement.</w:t>
      </w:r>
    </w:p>
    <w:p>
      <w:pPr>
        <w:spacing w:before="178"/>
        <w:ind w:left="380" w:right="0" w:firstLine="0"/>
        <w:jc w:val="both"/>
        <w:rPr>
          <w:rFonts w:ascii="Trebuchet MS"/>
          <w:sz w:val="18"/>
        </w:rPr>
      </w:pPr>
      <w:r>
        <w:rPr>
          <w:rFonts w:ascii="Trebuchet MS"/>
          <w:color w:val="231F20"/>
          <w:w w:val="120"/>
          <w:sz w:val="18"/>
        </w:rPr>
        <w:t>char</w:t>
      </w:r>
      <w:r>
        <w:rPr>
          <w:rFonts w:ascii="Trebuchet MS"/>
          <w:color w:val="231F20"/>
          <w:spacing w:val="6"/>
          <w:w w:val="120"/>
          <w:sz w:val="18"/>
        </w:rPr>
        <w:t> </w:t>
      </w:r>
      <w:r>
        <w:rPr>
          <w:rFonts w:ascii="Trebuchet MS"/>
          <w:color w:val="231F20"/>
          <w:w w:val="120"/>
          <w:sz w:val="18"/>
        </w:rPr>
        <w:t>*myString</w:t>
      </w:r>
      <w:r>
        <w:rPr>
          <w:rFonts w:ascii="Trebuchet MS"/>
          <w:color w:val="231F20"/>
          <w:spacing w:val="7"/>
          <w:w w:val="120"/>
          <w:sz w:val="18"/>
        </w:rPr>
        <w:t> </w:t>
      </w:r>
      <w:r>
        <w:rPr>
          <w:rFonts w:ascii="Trebuchet MS"/>
          <w:color w:val="231F20"/>
          <w:w w:val="120"/>
          <w:sz w:val="18"/>
        </w:rPr>
        <w:t>=</w:t>
      </w:r>
      <w:r>
        <w:rPr>
          <w:rFonts w:ascii="Trebuchet MS"/>
          <w:color w:val="231F20"/>
          <w:spacing w:val="7"/>
          <w:w w:val="120"/>
          <w:sz w:val="18"/>
        </w:rPr>
        <w:t> </w:t>
      </w:r>
      <w:r>
        <w:rPr>
          <w:rFonts w:ascii="Trebuchet MS"/>
          <w:color w:val="231F20"/>
          <w:spacing w:val="-2"/>
          <w:w w:val="120"/>
          <w:sz w:val="18"/>
        </w:rPr>
        <w:t>"Mike";</w:t>
      </w:r>
    </w:p>
    <w:p>
      <w:pPr>
        <w:pStyle w:val="BodyText"/>
        <w:spacing w:line="278" w:lineRule="auto" w:before="190"/>
        <w:ind w:left="380" w:right="7"/>
        <w:jc w:val="both"/>
      </w:pPr>
      <w:r>
        <w:rPr>
          <w:color w:val="231F20"/>
          <w:w w:val="110"/>
        </w:rPr>
        <w:t>This statement declares a pointer variable and assigns the string literal </w:t>
      </w:r>
      <w:r>
        <w:rPr>
          <w:rFonts w:ascii="Trebuchet MS"/>
          <w:color w:val="231F20"/>
          <w:w w:val="110"/>
          <w:sz w:val="18"/>
        </w:rPr>
        <w:t>"Mike" </w:t>
      </w:r>
      <w:r>
        <w:rPr>
          <w:color w:val="231F20"/>
          <w:w w:val="110"/>
        </w:rPr>
        <w:t>to the first and </w:t>
      </w:r>
      <w:r>
        <w:rPr>
          <w:color w:val="231F20"/>
          <w:w w:val="115"/>
        </w:rPr>
        <w:t>subsequent</w:t>
      </w:r>
      <w:r>
        <w:rPr>
          <w:color w:val="231F20"/>
          <w:spacing w:val="-3"/>
          <w:w w:val="115"/>
        </w:rPr>
        <w:t> </w:t>
      </w:r>
      <w:r>
        <w:rPr>
          <w:color w:val="231F20"/>
          <w:w w:val="115"/>
        </w:rPr>
        <w:t>memory</w:t>
      </w:r>
      <w:r>
        <w:rPr>
          <w:color w:val="231F20"/>
          <w:spacing w:val="-4"/>
          <w:w w:val="115"/>
        </w:rPr>
        <w:t> </w:t>
      </w:r>
      <w:r>
        <w:rPr>
          <w:color w:val="231F20"/>
          <w:w w:val="115"/>
        </w:rPr>
        <w:t>locations</w:t>
      </w:r>
      <w:r>
        <w:rPr>
          <w:color w:val="231F20"/>
          <w:spacing w:val="-4"/>
          <w:w w:val="115"/>
        </w:rPr>
        <w:t> </w:t>
      </w:r>
      <w:r>
        <w:rPr>
          <w:color w:val="231F20"/>
          <w:w w:val="115"/>
        </w:rPr>
        <w:t>that</w:t>
      </w:r>
      <w:r>
        <w:rPr>
          <w:color w:val="231F20"/>
          <w:spacing w:val="-4"/>
          <w:w w:val="115"/>
        </w:rPr>
        <w:t> </w:t>
      </w:r>
      <w:r>
        <w:rPr>
          <w:color w:val="231F20"/>
          <w:w w:val="115"/>
        </w:rPr>
        <w:t>the</w:t>
      </w:r>
      <w:r>
        <w:rPr>
          <w:color w:val="231F20"/>
          <w:spacing w:val="-4"/>
          <w:w w:val="115"/>
        </w:rPr>
        <w:t> </w:t>
      </w:r>
      <w:r>
        <w:rPr>
          <w:color w:val="231F20"/>
          <w:w w:val="115"/>
        </w:rPr>
        <w:t>pointer</w:t>
      </w:r>
      <w:r>
        <w:rPr>
          <w:color w:val="231F20"/>
          <w:spacing w:val="-4"/>
          <w:w w:val="115"/>
        </w:rPr>
        <w:t> </w:t>
      </w:r>
      <w:r>
        <w:rPr>
          <w:color w:val="231F20"/>
          <w:w w:val="115"/>
        </w:rPr>
        <w:t>variable</w:t>
      </w:r>
      <w:r>
        <w:rPr>
          <w:color w:val="231F20"/>
          <w:spacing w:val="-3"/>
          <w:w w:val="115"/>
        </w:rPr>
        <w:t> </w:t>
      </w:r>
      <w:r>
        <w:rPr>
          <w:rFonts w:ascii="Trebuchet MS"/>
          <w:color w:val="231F20"/>
          <w:w w:val="115"/>
          <w:sz w:val="18"/>
        </w:rPr>
        <w:t>myString</w:t>
      </w:r>
      <w:r>
        <w:rPr>
          <w:rFonts w:ascii="Trebuchet MS"/>
          <w:color w:val="231F20"/>
          <w:spacing w:val="-5"/>
          <w:w w:val="115"/>
          <w:sz w:val="18"/>
        </w:rPr>
        <w:t> </w:t>
      </w:r>
      <w:r>
        <w:rPr>
          <w:color w:val="231F20"/>
          <w:w w:val="115"/>
        </w:rPr>
        <w:t>points</w:t>
      </w:r>
      <w:r>
        <w:rPr>
          <w:color w:val="231F20"/>
          <w:spacing w:val="-4"/>
          <w:w w:val="115"/>
        </w:rPr>
        <w:t> </w:t>
      </w:r>
      <w:r>
        <w:rPr>
          <w:color w:val="231F20"/>
          <w:w w:val="115"/>
        </w:rPr>
        <w:t>to.</w:t>
      </w:r>
      <w:r>
        <w:rPr>
          <w:color w:val="231F20"/>
          <w:spacing w:val="-3"/>
          <w:w w:val="115"/>
        </w:rPr>
        <w:t> </w:t>
      </w:r>
      <w:r>
        <w:rPr>
          <w:color w:val="231F20"/>
          <w:w w:val="115"/>
        </w:rPr>
        <w:t>In</w:t>
      </w:r>
      <w:r>
        <w:rPr>
          <w:color w:val="231F20"/>
          <w:spacing w:val="-3"/>
          <w:w w:val="115"/>
        </w:rPr>
        <w:t> </w:t>
      </w:r>
      <w:r>
        <w:rPr>
          <w:color w:val="231F20"/>
          <w:w w:val="115"/>
        </w:rPr>
        <w:t>other</w:t>
      </w:r>
      <w:r>
        <w:rPr>
          <w:color w:val="231F20"/>
          <w:spacing w:val="-4"/>
          <w:w w:val="115"/>
        </w:rPr>
        <w:t> </w:t>
      </w:r>
      <w:r>
        <w:rPr>
          <w:color w:val="231F20"/>
          <w:w w:val="115"/>
        </w:rPr>
        <w:t>words, the pointer variable </w:t>
      </w:r>
      <w:r>
        <w:rPr>
          <w:rFonts w:ascii="Trebuchet MS"/>
          <w:color w:val="231F20"/>
          <w:w w:val="115"/>
          <w:sz w:val="18"/>
        </w:rPr>
        <w:t>myString </w:t>
      </w:r>
      <w:r>
        <w:rPr>
          <w:color w:val="231F20"/>
          <w:w w:val="115"/>
        </w:rPr>
        <w:t>points to the first character in the string </w:t>
      </w:r>
      <w:r>
        <w:rPr>
          <w:rFonts w:ascii="Trebuchet MS"/>
          <w:color w:val="231F20"/>
          <w:w w:val="115"/>
          <w:sz w:val="18"/>
        </w:rPr>
        <w:t>"Mike"</w:t>
      </w:r>
      <w:r>
        <w:rPr>
          <w:color w:val="231F20"/>
          <w:w w:val="115"/>
        </w:rPr>
        <w:t>.</w:t>
      </w:r>
    </w:p>
    <w:p>
      <w:pPr>
        <w:pStyle w:val="BodyText"/>
        <w:spacing w:after="0" w:line="278" w:lineRule="auto"/>
        <w:jc w:val="both"/>
        <w:sectPr>
          <w:type w:val="continuous"/>
          <w:pgSz w:w="10060" w:h="13080"/>
          <w:pgMar w:header="542" w:footer="0" w:top="660" w:bottom="280" w:left="360" w:right="720"/>
        </w:sectPr>
      </w:pPr>
    </w:p>
    <w:p>
      <w:pPr>
        <w:pStyle w:val="BodyText"/>
        <w:spacing w:line="278" w:lineRule="auto" w:before="96"/>
        <w:ind w:left="20" w:right="5"/>
        <w:jc w:val="both"/>
      </w:pPr>
      <w:r>
        <w:rPr>
          <w:color w:val="231F20"/>
          <w:w w:val="115"/>
        </w:rPr>
        <w:t>To</w:t>
      </w:r>
      <w:r>
        <w:rPr>
          <w:color w:val="231F20"/>
          <w:w w:val="115"/>
        </w:rPr>
        <w:t> further</w:t>
      </w:r>
      <w:r>
        <w:rPr>
          <w:color w:val="231F20"/>
          <w:w w:val="115"/>
        </w:rPr>
        <w:t> demonstrate</w:t>
      </w:r>
      <w:r>
        <w:rPr>
          <w:color w:val="231F20"/>
          <w:w w:val="115"/>
        </w:rPr>
        <w:t> this</w:t>
      </w:r>
      <w:r>
        <w:rPr>
          <w:color w:val="231F20"/>
          <w:w w:val="115"/>
        </w:rPr>
        <w:t> concept,</w:t>
      </w:r>
      <w:r>
        <w:rPr>
          <w:color w:val="231F20"/>
          <w:w w:val="115"/>
        </w:rPr>
        <w:t> study</w:t>
      </w:r>
      <w:r>
        <w:rPr>
          <w:color w:val="231F20"/>
          <w:w w:val="115"/>
        </w:rPr>
        <w:t> the</w:t>
      </w:r>
      <w:r>
        <w:rPr>
          <w:color w:val="231F20"/>
          <w:w w:val="115"/>
        </w:rPr>
        <w:t> following</w:t>
      </w:r>
      <w:r>
        <w:rPr>
          <w:color w:val="231F20"/>
          <w:w w:val="115"/>
        </w:rPr>
        <w:t> program</w:t>
      </w:r>
      <w:r>
        <w:rPr>
          <w:color w:val="231F20"/>
          <w:w w:val="115"/>
        </w:rPr>
        <w:t> and</w:t>
      </w:r>
      <w:r>
        <w:rPr>
          <w:color w:val="231F20"/>
          <w:w w:val="115"/>
        </w:rPr>
        <w:t> its</w:t>
      </w:r>
      <w:r>
        <w:rPr>
          <w:color w:val="231F20"/>
          <w:w w:val="115"/>
        </w:rPr>
        <w:t> output</w:t>
      </w:r>
      <w:r>
        <w:rPr>
          <w:color w:val="231F20"/>
          <w:w w:val="115"/>
        </w:rPr>
        <w:t> in</w:t>
      </w:r>
      <w:r>
        <w:rPr>
          <w:color w:val="231F20"/>
          <w:spacing w:val="40"/>
          <w:w w:val="115"/>
        </w:rPr>
        <w:t> </w:t>
      </w:r>
      <w:r>
        <w:rPr>
          <w:color w:val="231F20"/>
          <w:w w:val="110"/>
        </w:rPr>
        <w:t>Figure 8.2, which reveals how strings can be referenced through pointers and traversed sim-</w:t>
      </w:r>
      <w:r>
        <w:rPr>
          <w:color w:val="231F20"/>
          <w:w w:val="115"/>
        </w:rPr>
        <w:t>ilar to arrays.</w:t>
      </w:r>
    </w:p>
    <w:p>
      <w:pPr>
        <w:spacing w:line="643" w:lineRule="auto" w:before="140"/>
        <w:ind w:left="20" w:right="6603" w:firstLine="0"/>
        <w:jc w:val="left"/>
        <w:rPr>
          <w:rFonts w:ascii="Trebuchet MS"/>
          <w:sz w:val="18"/>
        </w:rPr>
      </w:pPr>
      <w:r>
        <w:rPr>
          <w:rFonts w:ascii="Trebuchet MS"/>
          <w:color w:val="231F20"/>
          <w:w w:val="120"/>
          <w:sz w:val="18"/>
        </w:rPr>
        <w:t>#include</w:t>
      </w:r>
      <w:r>
        <w:rPr>
          <w:rFonts w:ascii="Trebuchet MS"/>
          <w:color w:val="231F20"/>
          <w:spacing w:val="-1"/>
          <w:w w:val="120"/>
          <w:sz w:val="18"/>
        </w:rPr>
        <w:t> </w:t>
      </w:r>
      <w:r>
        <w:rPr>
          <w:rFonts w:ascii="Trebuchet MS"/>
          <w:color w:val="231F20"/>
          <w:w w:val="120"/>
          <w:sz w:val="18"/>
        </w:rPr>
        <w:t>&lt;stdio.h&gt; </w:t>
      </w:r>
      <w:r>
        <w:rPr>
          <w:rFonts w:ascii="Trebuchet MS"/>
          <w:color w:val="231F20"/>
          <w:spacing w:val="-2"/>
          <w:w w:val="120"/>
          <w:sz w:val="18"/>
        </w:rPr>
        <w:t>main()</w:t>
      </w:r>
    </w:p>
    <w:p>
      <w:pPr>
        <w:spacing w:line="208" w:lineRule="exact" w:before="0"/>
        <w:ind w:left="20" w:right="0" w:firstLine="0"/>
        <w:jc w:val="left"/>
        <w:rPr>
          <w:rFonts w:ascii="Trebuchet MS"/>
          <w:sz w:val="18"/>
        </w:rPr>
      </w:pPr>
      <w:r>
        <w:rPr>
          <w:rFonts w:ascii="Trebuchet MS"/>
          <w:color w:val="231F20"/>
          <w:spacing w:val="-10"/>
          <w:w w:val="150"/>
          <w:sz w:val="18"/>
        </w:rPr>
        <w:t>{</w:t>
      </w:r>
    </w:p>
    <w:p>
      <w:pPr>
        <w:pStyle w:val="BodyText"/>
        <w:spacing w:before="142"/>
        <w:rPr>
          <w:rFonts w:ascii="Trebuchet MS"/>
          <w:sz w:val="18"/>
        </w:rPr>
      </w:pPr>
    </w:p>
    <w:p>
      <w:pPr>
        <w:spacing w:line="321" w:lineRule="auto" w:before="0"/>
        <w:ind w:left="318" w:right="5712" w:firstLine="1"/>
        <w:jc w:val="left"/>
        <w:rPr>
          <w:rFonts w:ascii="Trebuchet MS"/>
          <w:sz w:val="18"/>
        </w:rPr>
      </w:pPr>
      <w:r>
        <w:rPr>
          <w:rFonts w:ascii="Trebuchet MS"/>
          <w:color w:val="231F20"/>
          <w:spacing w:val="-2"/>
          <w:w w:val="125"/>
          <w:sz w:val="18"/>
        </w:rPr>
        <w:t>char</w:t>
      </w:r>
      <w:r>
        <w:rPr>
          <w:rFonts w:ascii="Trebuchet MS"/>
          <w:color w:val="231F20"/>
          <w:spacing w:val="-4"/>
          <w:w w:val="125"/>
          <w:sz w:val="18"/>
        </w:rPr>
        <w:t> </w:t>
      </w:r>
      <w:r>
        <w:rPr>
          <w:rFonts w:ascii="Trebuchet MS"/>
          <w:color w:val="231F20"/>
          <w:spacing w:val="-2"/>
          <w:w w:val="125"/>
          <w:sz w:val="18"/>
        </w:rPr>
        <w:t>*myString</w:t>
      </w:r>
      <w:r>
        <w:rPr>
          <w:rFonts w:ascii="Trebuchet MS"/>
          <w:color w:val="231F20"/>
          <w:spacing w:val="-3"/>
          <w:w w:val="125"/>
          <w:sz w:val="18"/>
        </w:rPr>
        <w:t> </w:t>
      </w:r>
      <w:r>
        <w:rPr>
          <w:rFonts w:ascii="Trebuchet MS"/>
          <w:color w:val="231F20"/>
          <w:spacing w:val="-2"/>
          <w:w w:val="125"/>
          <w:sz w:val="18"/>
        </w:rPr>
        <w:t>=</w:t>
      </w:r>
      <w:r>
        <w:rPr>
          <w:rFonts w:ascii="Trebuchet MS"/>
          <w:color w:val="231F20"/>
          <w:spacing w:val="-3"/>
          <w:w w:val="125"/>
          <w:sz w:val="18"/>
        </w:rPr>
        <w:t> </w:t>
      </w:r>
      <w:r>
        <w:rPr>
          <w:rFonts w:ascii="Trebuchet MS"/>
          <w:color w:val="231F20"/>
          <w:spacing w:val="-2"/>
          <w:w w:val="125"/>
          <w:sz w:val="18"/>
        </w:rPr>
        <w:t>"Mike"; </w:t>
      </w:r>
      <w:r>
        <w:rPr>
          <w:rFonts w:ascii="Trebuchet MS"/>
          <w:color w:val="231F20"/>
          <w:w w:val="125"/>
          <w:sz w:val="18"/>
        </w:rPr>
        <w:t>int</w:t>
      </w:r>
      <w:r>
        <w:rPr>
          <w:rFonts w:ascii="Trebuchet MS"/>
          <w:color w:val="231F20"/>
          <w:w w:val="125"/>
          <w:sz w:val="18"/>
        </w:rPr>
        <w:t> x;</w:t>
      </w:r>
    </w:p>
    <w:p>
      <w:pPr>
        <w:pStyle w:val="BodyText"/>
        <w:spacing w:before="71"/>
        <w:rPr>
          <w:rFonts w:ascii="Trebuchet MS"/>
          <w:sz w:val="18"/>
        </w:rPr>
      </w:pPr>
    </w:p>
    <w:p>
      <w:pPr>
        <w:spacing w:line="321" w:lineRule="auto" w:before="0"/>
        <w:ind w:left="319" w:right="1538" w:firstLine="0"/>
        <w:jc w:val="left"/>
        <w:rPr>
          <w:rFonts w:ascii="Trebuchet MS"/>
          <w:sz w:val="18"/>
        </w:rPr>
      </w:pPr>
      <w:r>
        <w:rPr>
          <w:rFonts w:ascii="Trebuchet MS"/>
          <w:color w:val="231F20"/>
          <w:w w:val="125"/>
          <w:sz w:val="18"/>
        </w:rPr>
        <w:t>printf("\nThe</w:t>
      </w:r>
      <w:r>
        <w:rPr>
          <w:rFonts w:ascii="Trebuchet MS"/>
          <w:color w:val="231F20"/>
          <w:w w:val="125"/>
          <w:sz w:val="18"/>
        </w:rPr>
        <w:t> pointer</w:t>
      </w:r>
      <w:r>
        <w:rPr>
          <w:rFonts w:ascii="Trebuchet MS"/>
          <w:color w:val="231F20"/>
          <w:w w:val="125"/>
          <w:sz w:val="18"/>
        </w:rPr>
        <w:t> variable's</w:t>
      </w:r>
      <w:r>
        <w:rPr>
          <w:rFonts w:ascii="Trebuchet MS"/>
          <w:color w:val="231F20"/>
          <w:w w:val="125"/>
          <w:sz w:val="18"/>
        </w:rPr>
        <w:t> value</w:t>
      </w:r>
      <w:r>
        <w:rPr>
          <w:rFonts w:ascii="Trebuchet MS"/>
          <w:color w:val="231F20"/>
          <w:w w:val="125"/>
          <w:sz w:val="18"/>
        </w:rPr>
        <w:t> </w:t>
      </w:r>
      <w:r>
        <w:rPr>
          <w:rFonts w:ascii="Trebuchet MS"/>
          <w:color w:val="231F20"/>
          <w:w w:val="130"/>
          <w:sz w:val="18"/>
        </w:rPr>
        <w:t>is:</w:t>
      </w:r>
      <w:r>
        <w:rPr>
          <w:rFonts w:ascii="Trebuchet MS"/>
          <w:color w:val="231F20"/>
          <w:w w:val="130"/>
          <w:sz w:val="18"/>
        </w:rPr>
        <w:t> </w:t>
      </w:r>
      <w:r>
        <w:rPr>
          <w:rFonts w:ascii="Trebuchet MS"/>
          <w:color w:val="231F20"/>
          <w:w w:val="125"/>
          <w:sz w:val="18"/>
        </w:rPr>
        <w:t>%p\n",</w:t>
      </w:r>
      <w:r>
        <w:rPr>
          <w:rFonts w:ascii="Trebuchet MS"/>
          <w:color w:val="231F20"/>
          <w:w w:val="125"/>
          <w:sz w:val="18"/>
        </w:rPr>
        <w:t> *myString); printf("\nThe</w:t>
      </w:r>
      <w:r>
        <w:rPr>
          <w:rFonts w:ascii="Trebuchet MS"/>
          <w:color w:val="231F20"/>
          <w:w w:val="125"/>
          <w:sz w:val="18"/>
        </w:rPr>
        <w:t> pointer</w:t>
      </w:r>
      <w:r>
        <w:rPr>
          <w:rFonts w:ascii="Trebuchet MS"/>
          <w:color w:val="231F20"/>
          <w:w w:val="125"/>
          <w:sz w:val="18"/>
        </w:rPr>
        <w:t> variable</w:t>
      </w:r>
      <w:r>
        <w:rPr>
          <w:rFonts w:ascii="Trebuchet MS"/>
          <w:color w:val="231F20"/>
          <w:w w:val="125"/>
          <w:sz w:val="18"/>
        </w:rPr>
        <w:t> points</w:t>
      </w:r>
      <w:r>
        <w:rPr>
          <w:rFonts w:ascii="Trebuchet MS"/>
          <w:color w:val="231F20"/>
          <w:w w:val="125"/>
          <w:sz w:val="18"/>
        </w:rPr>
        <w:t> to:</w:t>
      </w:r>
      <w:r>
        <w:rPr>
          <w:rFonts w:ascii="Trebuchet MS"/>
          <w:color w:val="231F20"/>
          <w:w w:val="125"/>
          <w:sz w:val="18"/>
        </w:rPr>
        <w:t> %s\n",</w:t>
      </w:r>
      <w:r>
        <w:rPr>
          <w:rFonts w:ascii="Trebuchet MS"/>
          <w:color w:val="231F20"/>
          <w:w w:val="125"/>
          <w:sz w:val="18"/>
        </w:rPr>
        <w:t> myString); </w:t>
      </w:r>
      <w:r>
        <w:rPr>
          <w:rFonts w:ascii="Trebuchet MS"/>
          <w:color w:val="231F20"/>
          <w:spacing w:val="-2"/>
          <w:w w:val="125"/>
          <w:sz w:val="18"/>
        </w:rPr>
        <w:t>printf("\nThe</w:t>
      </w:r>
      <w:r>
        <w:rPr>
          <w:rFonts w:ascii="Trebuchet MS"/>
          <w:color w:val="231F20"/>
          <w:spacing w:val="-2"/>
          <w:w w:val="125"/>
          <w:sz w:val="18"/>
        </w:rPr>
        <w:t> </w:t>
      </w:r>
      <w:r>
        <w:rPr>
          <w:rFonts w:ascii="Trebuchet MS"/>
          <w:color w:val="231F20"/>
          <w:spacing w:val="-2"/>
          <w:w w:val="115"/>
          <w:sz w:val="18"/>
        </w:rPr>
        <w:t>memory</w:t>
      </w:r>
      <w:r>
        <w:rPr>
          <w:rFonts w:ascii="Trebuchet MS"/>
          <w:color w:val="231F20"/>
          <w:spacing w:val="-2"/>
          <w:w w:val="125"/>
          <w:sz w:val="18"/>
        </w:rPr>
        <w:t> locations</w:t>
      </w:r>
      <w:r>
        <w:rPr>
          <w:rFonts w:ascii="Trebuchet MS"/>
          <w:color w:val="231F20"/>
          <w:spacing w:val="-2"/>
          <w:w w:val="125"/>
          <w:sz w:val="18"/>
        </w:rPr>
        <w:t> for</w:t>
      </w:r>
      <w:r>
        <w:rPr>
          <w:rFonts w:ascii="Trebuchet MS"/>
          <w:color w:val="231F20"/>
          <w:spacing w:val="-2"/>
          <w:w w:val="125"/>
          <w:sz w:val="18"/>
        </w:rPr>
        <w:t> </w:t>
      </w:r>
      <w:r>
        <w:rPr>
          <w:rFonts w:ascii="Trebuchet MS"/>
          <w:color w:val="231F20"/>
          <w:spacing w:val="-2"/>
          <w:w w:val="115"/>
          <w:sz w:val="18"/>
        </w:rPr>
        <w:t>each</w:t>
      </w:r>
      <w:r>
        <w:rPr>
          <w:rFonts w:ascii="Trebuchet MS"/>
          <w:color w:val="231F20"/>
          <w:spacing w:val="-2"/>
          <w:w w:val="125"/>
          <w:sz w:val="18"/>
        </w:rPr>
        <w:t> character</w:t>
      </w:r>
      <w:r>
        <w:rPr>
          <w:rFonts w:ascii="Trebuchet MS"/>
          <w:color w:val="231F20"/>
          <w:spacing w:val="-2"/>
          <w:w w:val="125"/>
          <w:sz w:val="18"/>
        </w:rPr>
        <w:t> are:</w:t>
      </w:r>
      <w:r>
        <w:rPr>
          <w:rFonts w:ascii="Trebuchet MS"/>
          <w:color w:val="231F20"/>
          <w:spacing w:val="-2"/>
          <w:w w:val="125"/>
          <w:sz w:val="18"/>
        </w:rPr>
        <w:t> \n\n");</w:t>
      </w:r>
    </w:p>
    <w:p>
      <w:pPr>
        <w:pStyle w:val="BodyText"/>
        <w:spacing w:before="70"/>
        <w:rPr>
          <w:rFonts w:ascii="Trebuchet MS"/>
          <w:sz w:val="18"/>
        </w:rPr>
      </w:pPr>
    </w:p>
    <w:p>
      <w:pPr>
        <w:spacing w:line="321" w:lineRule="auto" w:before="1"/>
        <w:ind w:left="318" w:right="2526" w:firstLine="1"/>
        <w:jc w:val="left"/>
        <w:rPr>
          <w:rFonts w:ascii="Trebuchet MS"/>
          <w:sz w:val="18"/>
        </w:rPr>
      </w:pPr>
      <w:r>
        <w:rPr>
          <w:rFonts w:ascii="Trebuchet MS"/>
          <w:color w:val="231F20"/>
          <w:w w:val="115"/>
          <w:sz w:val="18"/>
        </w:rPr>
        <w:t>//access</w:t>
      </w:r>
      <w:r>
        <w:rPr>
          <w:rFonts w:ascii="Trebuchet MS"/>
          <w:color w:val="231F20"/>
          <w:spacing w:val="10"/>
          <w:w w:val="115"/>
          <w:sz w:val="18"/>
        </w:rPr>
        <w:t> </w:t>
      </w:r>
      <w:r>
        <w:rPr>
          <w:rFonts w:ascii="Trebuchet MS"/>
          <w:color w:val="231F20"/>
          <w:sz w:val="18"/>
        </w:rPr>
        <w:t>&amp;</w:t>
      </w:r>
      <w:r>
        <w:rPr>
          <w:rFonts w:ascii="Trebuchet MS"/>
          <w:color w:val="231F20"/>
          <w:spacing w:val="10"/>
          <w:w w:val="115"/>
          <w:sz w:val="18"/>
        </w:rPr>
        <w:t> </w:t>
      </w:r>
      <w:r>
        <w:rPr>
          <w:rFonts w:ascii="Trebuchet MS"/>
          <w:color w:val="231F20"/>
          <w:w w:val="115"/>
          <w:sz w:val="18"/>
        </w:rPr>
        <w:t>print</w:t>
      </w:r>
      <w:r>
        <w:rPr>
          <w:rFonts w:ascii="Trebuchet MS"/>
          <w:color w:val="231F20"/>
          <w:spacing w:val="10"/>
          <w:w w:val="115"/>
          <w:sz w:val="18"/>
        </w:rPr>
        <w:t> </w:t>
      </w:r>
      <w:r>
        <w:rPr>
          <w:rFonts w:ascii="Trebuchet MS"/>
          <w:color w:val="231F20"/>
          <w:w w:val="115"/>
          <w:sz w:val="18"/>
        </w:rPr>
        <w:t>each</w:t>
      </w:r>
      <w:r>
        <w:rPr>
          <w:rFonts w:ascii="Trebuchet MS"/>
          <w:color w:val="231F20"/>
          <w:spacing w:val="10"/>
          <w:w w:val="115"/>
          <w:sz w:val="18"/>
        </w:rPr>
        <w:t> </w:t>
      </w:r>
      <w:r>
        <w:rPr>
          <w:rFonts w:ascii="Trebuchet MS"/>
          <w:color w:val="231F20"/>
          <w:sz w:val="18"/>
        </w:rPr>
        <w:t>memory</w:t>
      </w:r>
      <w:r>
        <w:rPr>
          <w:rFonts w:ascii="Trebuchet MS"/>
          <w:color w:val="231F20"/>
          <w:spacing w:val="9"/>
          <w:w w:val="115"/>
          <w:sz w:val="18"/>
        </w:rPr>
        <w:t> </w:t>
      </w:r>
      <w:r>
        <w:rPr>
          <w:rFonts w:ascii="Trebuchet MS"/>
          <w:color w:val="231F20"/>
          <w:w w:val="115"/>
          <w:sz w:val="18"/>
        </w:rPr>
        <w:t>address</w:t>
      </w:r>
      <w:r>
        <w:rPr>
          <w:rFonts w:ascii="Trebuchet MS"/>
          <w:color w:val="231F20"/>
          <w:spacing w:val="10"/>
          <w:w w:val="115"/>
          <w:sz w:val="18"/>
        </w:rPr>
        <w:t> </w:t>
      </w:r>
      <w:r>
        <w:rPr>
          <w:rFonts w:ascii="Trebuchet MS"/>
          <w:color w:val="231F20"/>
          <w:w w:val="115"/>
          <w:sz w:val="18"/>
        </w:rPr>
        <w:t>in</w:t>
      </w:r>
      <w:r>
        <w:rPr>
          <w:rFonts w:ascii="Trebuchet MS"/>
          <w:color w:val="231F20"/>
          <w:spacing w:val="10"/>
          <w:w w:val="115"/>
          <w:sz w:val="18"/>
        </w:rPr>
        <w:t> </w:t>
      </w:r>
      <w:r>
        <w:rPr>
          <w:rFonts w:ascii="Trebuchet MS"/>
          <w:color w:val="231F20"/>
          <w:w w:val="115"/>
          <w:sz w:val="18"/>
        </w:rPr>
        <w:t>hexadecimal</w:t>
      </w:r>
      <w:r>
        <w:rPr>
          <w:rFonts w:ascii="Trebuchet MS"/>
          <w:color w:val="231F20"/>
          <w:spacing w:val="9"/>
          <w:w w:val="115"/>
          <w:sz w:val="18"/>
        </w:rPr>
        <w:t> </w:t>
      </w:r>
      <w:r>
        <w:rPr>
          <w:rFonts w:ascii="Trebuchet MS"/>
          <w:color w:val="231F20"/>
          <w:w w:val="115"/>
          <w:sz w:val="18"/>
        </w:rPr>
        <w:t>format for</w:t>
      </w:r>
      <w:r>
        <w:rPr>
          <w:rFonts w:ascii="Trebuchet MS"/>
          <w:color w:val="231F20"/>
          <w:spacing w:val="40"/>
          <w:w w:val="120"/>
          <w:sz w:val="18"/>
        </w:rPr>
        <w:t> </w:t>
      </w:r>
      <w:r>
        <w:rPr>
          <w:rFonts w:ascii="Trebuchet MS"/>
          <w:color w:val="231F20"/>
          <w:w w:val="120"/>
          <w:sz w:val="18"/>
        </w:rPr>
        <w:t>(</w:t>
      </w:r>
      <w:r>
        <w:rPr>
          <w:rFonts w:ascii="Trebuchet MS"/>
          <w:color w:val="231F20"/>
          <w:spacing w:val="40"/>
          <w:w w:val="120"/>
          <w:sz w:val="18"/>
        </w:rPr>
        <w:t> </w:t>
      </w:r>
      <w:r>
        <w:rPr>
          <w:rFonts w:ascii="Trebuchet MS"/>
          <w:color w:val="231F20"/>
          <w:w w:val="115"/>
          <w:sz w:val="18"/>
        </w:rPr>
        <w:t>x</w:t>
      </w:r>
      <w:r>
        <w:rPr>
          <w:rFonts w:ascii="Trebuchet MS"/>
          <w:color w:val="231F20"/>
          <w:spacing w:val="40"/>
          <w:w w:val="115"/>
          <w:sz w:val="18"/>
        </w:rPr>
        <w:t> </w:t>
      </w:r>
      <w:r>
        <w:rPr>
          <w:rFonts w:ascii="Trebuchet MS"/>
          <w:color w:val="231F20"/>
          <w:w w:val="115"/>
          <w:sz w:val="18"/>
        </w:rPr>
        <w:t>=</w:t>
      </w:r>
      <w:r>
        <w:rPr>
          <w:rFonts w:ascii="Trebuchet MS"/>
          <w:color w:val="231F20"/>
          <w:spacing w:val="40"/>
          <w:w w:val="115"/>
          <w:sz w:val="18"/>
        </w:rPr>
        <w:t> </w:t>
      </w:r>
      <w:r>
        <w:rPr>
          <w:rFonts w:ascii="Trebuchet MS"/>
          <w:color w:val="231F20"/>
          <w:w w:val="115"/>
          <w:sz w:val="18"/>
        </w:rPr>
        <w:t>0;</w:t>
      </w:r>
      <w:r>
        <w:rPr>
          <w:rFonts w:ascii="Trebuchet MS"/>
          <w:color w:val="231F20"/>
          <w:spacing w:val="40"/>
          <w:w w:val="115"/>
          <w:sz w:val="18"/>
        </w:rPr>
        <w:t> </w:t>
      </w:r>
      <w:r>
        <w:rPr>
          <w:rFonts w:ascii="Trebuchet MS"/>
          <w:color w:val="231F20"/>
          <w:w w:val="115"/>
          <w:sz w:val="18"/>
        </w:rPr>
        <w:t>x</w:t>
      </w:r>
      <w:r>
        <w:rPr>
          <w:rFonts w:ascii="Trebuchet MS"/>
          <w:color w:val="231F20"/>
          <w:spacing w:val="40"/>
          <w:w w:val="115"/>
          <w:sz w:val="18"/>
        </w:rPr>
        <w:t> </w:t>
      </w:r>
      <w:r>
        <w:rPr>
          <w:rFonts w:ascii="Trebuchet MS"/>
          <w:color w:val="231F20"/>
          <w:w w:val="115"/>
          <w:sz w:val="18"/>
        </w:rPr>
        <w:t>&lt;</w:t>
      </w:r>
      <w:r>
        <w:rPr>
          <w:rFonts w:ascii="Trebuchet MS"/>
          <w:color w:val="231F20"/>
          <w:spacing w:val="40"/>
          <w:w w:val="115"/>
          <w:sz w:val="18"/>
        </w:rPr>
        <w:t> </w:t>
      </w:r>
      <w:r>
        <w:rPr>
          <w:rFonts w:ascii="Trebuchet MS"/>
          <w:color w:val="231F20"/>
          <w:w w:val="115"/>
          <w:sz w:val="18"/>
        </w:rPr>
        <w:t>5;</w:t>
      </w:r>
      <w:r>
        <w:rPr>
          <w:rFonts w:ascii="Trebuchet MS"/>
          <w:color w:val="231F20"/>
          <w:spacing w:val="40"/>
          <w:w w:val="115"/>
          <w:sz w:val="18"/>
        </w:rPr>
        <w:t> </w:t>
      </w:r>
      <w:r>
        <w:rPr>
          <w:rFonts w:ascii="Trebuchet MS"/>
          <w:color w:val="231F20"/>
          <w:w w:val="115"/>
          <w:sz w:val="18"/>
        </w:rPr>
        <w:t>x++</w:t>
      </w:r>
      <w:r>
        <w:rPr>
          <w:rFonts w:ascii="Trebuchet MS"/>
          <w:color w:val="231F20"/>
          <w:spacing w:val="40"/>
          <w:w w:val="120"/>
          <w:sz w:val="18"/>
        </w:rPr>
        <w:t> </w:t>
      </w:r>
      <w:r>
        <w:rPr>
          <w:rFonts w:ascii="Trebuchet MS"/>
          <w:color w:val="231F20"/>
          <w:w w:val="120"/>
          <w:sz w:val="18"/>
        </w:rPr>
        <w:t>)</w:t>
      </w:r>
    </w:p>
    <w:p>
      <w:pPr>
        <w:spacing w:before="0"/>
        <w:ind w:left="618" w:right="0" w:firstLine="0"/>
        <w:jc w:val="left"/>
        <w:rPr>
          <w:rFonts w:ascii="Trebuchet MS"/>
          <w:sz w:val="18"/>
        </w:rPr>
      </w:pPr>
      <w:r>
        <w:rPr>
          <w:rFonts w:ascii="Trebuchet MS"/>
          <w:color w:val="231F20"/>
          <w:w w:val="125"/>
          <w:sz w:val="18"/>
        </w:rPr>
        <w:t>printf("%p\n",</w:t>
      </w:r>
      <w:r>
        <w:rPr>
          <w:rFonts w:ascii="Trebuchet MS"/>
          <w:color w:val="231F20"/>
          <w:spacing w:val="62"/>
          <w:w w:val="125"/>
          <w:sz w:val="18"/>
        </w:rPr>
        <w:t> </w:t>
      </w:r>
      <w:r>
        <w:rPr>
          <w:rFonts w:ascii="Trebuchet MS"/>
          <w:color w:val="231F20"/>
          <w:spacing w:val="-2"/>
          <w:w w:val="125"/>
          <w:sz w:val="18"/>
        </w:rPr>
        <w:t>myString[x]);</w:t>
      </w:r>
    </w:p>
    <w:p>
      <w:pPr>
        <w:pStyle w:val="BodyText"/>
        <w:spacing w:before="142"/>
        <w:rPr>
          <w:rFonts w:ascii="Trebuchet MS"/>
          <w:sz w:val="18"/>
        </w:rPr>
      </w:pPr>
    </w:p>
    <w:p>
      <w:pPr>
        <w:spacing w:before="0"/>
        <w:ind w:left="20" w:right="0" w:firstLine="0"/>
        <w:jc w:val="left"/>
        <w:rPr>
          <w:rFonts w:ascii="Trebuchet MS"/>
          <w:sz w:val="18"/>
        </w:rPr>
      </w:pPr>
      <w:r>
        <w:rPr>
          <w:rFonts w:ascii="Trebuchet MS"/>
          <w:sz w:val="18"/>
        </w:rPr>
        <mc:AlternateContent>
          <mc:Choice Requires="wps">
            <w:drawing>
              <wp:anchor distT="0" distB="0" distL="0" distR="0" allowOverlap="1" layoutInCell="1" locked="0" behindDoc="0" simplePos="0" relativeHeight="15871488">
                <wp:simplePos x="0" y="0"/>
                <wp:positionH relativeFrom="page">
                  <wp:posOffset>1080630</wp:posOffset>
                </wp:positionH>
                <wp:positionV relativeFrom="paragraph">
                  <wp:posOffset>394594</wp:posOffset>
                </wp:positionV>
                <wp:extent cx="3199130" cy="1622425"/>
                <wp:effectExtent l="0" t="0" r="0" b="0"/>
                <wp:wrapNone/>
                <wp:docPr id="1176" name="Group 1176"/>
                <wp:cNvGraphicFramePr>
                  <a:graphicFrameLocks/>
                </wp:cNvGraphicFramePr>
                <a:graphic>
                  <a:graphicData uri="http://schemas.microsoft.com/office/word/2010/wordprocessingGroup">
                    <wpg:wgp>
                      <wpg:cNvPr id="1176" name="Group 1176"/>
                      <wpg:cNvGrpSpPr/>
                      <wpg:grpSpPr>
                        <a:xfrm>
                          <a:off x="0" y="0"/>
                          <a:ext cx="3199130" cy="1622425"/>
                          <a:chExt cx="3199130" cy="1622425"/>
                        </a:xfrm>
                      </wpg:grpSpPr>
                      <pic:pic>
                        <pic:nvPicPr>
                          <pic:cNvPr id="1177" name="Image 1177"/>
                          <pic:cNvPicPr/>
                        </pic:nvPicPr>
                        <pic:blipFill>
                          <a:blip r:embed="rId262" cstate="print"/>
                          <a:stretch>
                            <a:fillRect/>
                          </a:stretch>
                        </pic:blipFill>
                        <pic:spPr>
                          <a:xfrm>
                            <a:off x="6350" y="6350"/>
                            <a:ext cx="3186112" cy="1609725"/>
                          </a:xfrm>
                          <a:prstGeom prst="rect">
                            <a:avLst/>
                          </a:prstGeom>
                        </pic:spPr>
                      </pic:pic>
                      <wps:wsp>
                        <wps:cNvPr id="1178" name="Graphic 1178"/>
                        <wps:cNvSpPr/>
                        <wps:spPr>
                          <a:xfrm>
                            <a:off x="6350" y="6350"/>
                            <a:ext cx="3186430" cy="1609725"/>
                          </a:xfrm>
                          <a:custGeom>
                            <a:avLst/>
                            <a:gdLst/>
                            <a:ahLst/>
                            <a:cxnLst/>
                            <a:rect l="l" t="t" r="r" b="b"/>
                            <a:pathLst>
                              <a:path w="3186430" h="1609725">
                                <a:moveTo>
                                  <a:pt x="3186112" y="1609725"/>
                                </a:moveTo>
                                <a:lnTo>
                                  <a:pt x="0" y="1609725"/>
                                </a:lnTo>
                                <a:lnTo>
                                  <a:pt x="0" y="0"/>
                                </a:lnTo>
                                <a:lnTo>
                                  <a:pt x="3186112" y="0"/>
                                </a:lnTo>
                                <a:lnTo>
                                  <a:pt x="3186112" y="160972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88997pt;margin-top:31.070423pt;width:251.9pt;height:127.75pt;mso-position-horizontal-relative:page;mso-position-vertical-relative:paragraph;z-index:15871488" id="docshapegroup1069" coordorigin="1702,621" coordsize="5038,2555">
                <v:shape style="position:absolute;left:1711;top:631;width:5018;height:2535" type="#_x0000_t75" id="docshape1070" stroked="false">
                  <v:imagedata r:id="rId262" o:title=""/>
                </v:shape>
                <v:rect style="position:absolute;left:1711;top:631;width:5018;height:2535" id="docshape1071" filled="false" stroked="true" strokeweight="1.0pt" strokecolor="#231f20">
                  <v:stroke dashstyle="solid"/>
                </v:rect>
                <w10:wrap type="none"/>
              </v:group>
            </w:pict>
          </mc:Fallback>
        </mc:AlternateContent>
      </w:r>
      <w:r>
        <w:rPr>
          <w:rFonts w:ascii="Trebuchet MS"/>
          <w:color w:val="231F20"/>
          <w:w w:val="120"/>
          <w:sz w:val="18"/>
        </w:rPr>
        <w:t>}</w:t>
      </w:r>
      <w:r>
        <w:rPr>
          <w:rFonts w:ascii="Trebuchet MS"/>
          <w:color w:val="231F20"/>
          <w:spacing w:val="17"/>
          <w:w w:val="120"/>
          <w:sz w:val="18"/>
        </w:rPr>
        <w:t>  </w:t>
      </w:r>
      <w:r>
        <w:rPr>
          <w:rFonts w:ascii="Trebuchet MS"/>
          <w:color w:val="231F20"/>
          <w:w w:val="115"/>
          <w:sz w:val="18"/>
        </w:rPr>
        <w:t>//end</w:t>
      </w:r>
      <w:r>
        <w:rPr>
          <w:rFonts w:ascii="Trebuchet MS"/>
          <w:color w:val="231F20"/>
          <w:spacing w:val="22"/>
          <w:w w:val="115"/>
          <w:sz w:val="18"/>
        </w:rPr>
        <w:t> </w:t>
      </w:r>
      <w:r>
        <w:rPr>
          <w:rFonts w:ascii="Trebuchet MS"/>
          <w:color w:val="231F20"/>
          <w:spacing w:val="-4"/>
          <w:w w:val="115"/>
          <w:sz w:val="18"/>
        </w:rPr>
        <w:t>main</w:t>
      </w: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spacing w:before="214"/>
        <w:rPr>
          <w:rFonts w:ascii="Trebuchet MS"/>
          <w:sz w:val="20"/>
        </w:rPr>
      </w:pPr>
      <w:r>
        <w:rPr>
          <w:rFonts w:ascii="Trebuchet MS"/>
          <w:sz w:val="20"/>
        </w:rPr>
        <mc:AlternateContent>
          <mc:Choice Requires="wps">
            <w:drawing>
              <wp:anchor distT="0" distB="0" distL="0" distR="0" allowOverlap="1" layoutInCell="1" locked="0" behindDoc="1" simplePos="0" relativeHeight="487730176">
                <wp:simplePos x="0" y="0"/>
                <wp:positionH relativeFrom="page">
                  <wp:posOffset>5016870</wp:posOffset>
                </wp:positionH>
                <wp:positionV relativeFrom="paragraph">
                  <wp:posOffset>299020</wp:posOffset>
                </wp:positionV>
                <wp:extent cx="889000" cy="258445"/>
                <wp:effectExtent l="0" t="0" r="0" b="0"/>
                <wp:wrapTopAndBottom/>
                <wp:docPr id="1179" name="Group 1179"/>
                <wp:cNvGraphicFramePr>
                  <a:graphicFrameLocks/>
                </wp:cNvGraphicFramePr>
                <a:graphic>
                  <a:graphicData uri="http://schemas.microsoft.com/office/word/2010/wordprocessingGroup">
                    <wpg:wgp>
                      <wpg:cNvPr id="1179" name="Group 1179"/>
                      <wpg:cNvGrpSpPr/>
                      <wpg:grpSpPr>
                        <a:xfrm>
                          <a:off x="0" y="0"/>
                          <a:ext cx="889000" cy="258445"/>
                          <a:chExt cx="889000" cy="258445"/>
                        </a:xfrm>
                      </wpg:grpSpPr>
                      <wps:wsp>
                        <wps:cNvPr id="1180" name="Graphic 1180"/>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1181" name="Graphic 1181"/>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3"/>
                                </a:lnTo>
                                <a:lnTo>
                                  <a:pt x="103718" y="207263"/>
                                </a:lnTo>
                                <a:lnTo>
                                  <a:pt x="63343" y="199113"/>
                                </a:lnTo>
                                <a:lnTo>
                                  <a:pt x="30374" y="176887"/>
                                </a:lnTo>
                                <a:lnTo>
                                  <a:pt x="8147" y="143918"/>
                                </a:lnTo>
                                <a:lnTo>
                                  <a:pt x="0" y="103543"/>
                                </a:lnTo>
                                <a:lnTo>
                                  <a:pt x="8147" y="63180"/>
                                </a:lnTo>
                                <a:lnTo>
                                  <a:pt x="30374" y="30211"/>
                                </a:lnTo>
                                <a:lnTo>
                                  <a:pt x="63342"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1182" name="Textbox 1182"/>
                        <wps:cNvSpPr txBox="1"/>
                        <wps:spPr>
                          <a:xfrm>
                            <a:off x="0" y="0"/>
                            <a:ext cx="889000" cy="258445"/>
                          </a:xfrm>
                          <a:prstGeom prst="rect">
                            <a:avLst/>
                          </a:prstGeom>
                        </wps:spPr>
                        <wps:txbx>
                          <w:txbxContent>
                            <w:p>
                              <w:pPr>
                                <w:spacing w:before="79"/>
                                <w:ind w:left="277"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5"/>
                                  <w:sz w:val="20"/>
                                </w:rPr>
                                <w:t>8.2</w:t>
                              </w:r>
                            </w:p>
                          </w:txbxContent>
                        </wps:txbx>
                        <wps:bodyPr wrap="square" lIns="0" tIns="0" rIns="0" bIns="0" rtlCol="0">
                          <a:noAutofit/>
                        </wps:bodyPr>
                      </wps:wsp>
                    </wpg:wgp>
                  </a:graphicData>
                </a:graphic>
              </wp:anchor>
            </w:drawing>
          </mc:Choice>
          <mc:Fallback>
            <w:pict>
              <v:group style="position:absolute;margin-left:395.029175pt;margin-top:23.54492pt;width:70pt;height:20.350pt;mso-position-horizontal-relative:page;mso-position-vertical-relative:paragraph;z-index:-15586304;mso-wrap-distance-left:0;mso-wrap-distance-right:0" id="docshapegroup1072" coordorigin="7901,471" coordsize="1400,407">
                <v:shape style="position:absolute;left:7980;top:550;width:1248;height:247" id="docshape1073" coordorigin="7981,551" coordsize="1248,247" path="m9105,551l8104,551,8056,560,8017,587,7990,626,7981,674,7990,722,8017,761,8056,788,8104,797,9105,797,9153,788,9192,761,9218,722,9228,674,9218,626,9192,587,9153,560,9105,551xe" filled="true" fillcolor="#f1f1f2" stroked="false">
                  <v:path arrowok="t"/>
                  <v:fill type="solid"/>
                </v:shape>
                <v:shape style="position:absolute;left:7940;top:510;width:1320;height:327" id="docshape1074" coordorigin="7941,511" coordsize="1320,327" path="m9106,511l9168,523,9220,558,9255,610,9261,638m9261,710l9255,738,9220,789,9168,824,9105,837,8104,837,8040,824,7988,789,7953,738,7941,674,7953,610,7988,558,8040,523,8103,511e" filled="false" stroked="true" strokeweight="4pt" strokecolor="#231f20">
                  <v:path arrowok="t"/>
                  <v:stroke dashstyle="solid"/>
                </v:shape>
                <v:shape style="position:absolute;left:7900;top:470;width:1400;height:407" type="#_x0000_t202" id="docshape1075" filled="false" stroked="false">
                  <v:textbox inset="0,0,0,0">
                    <w:txbxContent>
                      <w:p>
                        <w:pPr>
                          <w:spacing w:before="79"/>
                          <w:ind w:left="277"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5"/>
                            <w:sz w:val="20"/>
                          </w:rPr>
                          <w:t>8.2</w:t>
                        </w:r>
                      </w:p>
                    </w:txbxContent>
                  </v:textbox>
                  <w10:wrap type="none"/>
                </v:shape>
                <w10:wrap type="topAndBottom"/>
              </v:group>
            </w:pict>
          </mc:Fallback>
        </mc:AlternateContent>
      </w:r>
    </w:p>
    <w:p>
      <w:pPr>
        <w:spacing w:line="259" w:lineRule="auto" w:before="17"/>
        <w:ind w:left="7247" w:right="95" w:firstLine="1"/>
        <w:jc w:val="center"/>
        <w:rPr>
          <w:rFonts w:ascii="Trebuchet MS"/>
          <w:sz w:val="16"/>
        </w:rPr>
      </w:pPr>
      <w:r>
        <w:rPr>
          <w:rFonts w:ascii="Trebuchet MS"/>
          <w:color w:val="231F20"/>
          <w:spacing w:val="-2"/>
          <w:sz w:val="16"/>
        </w:rPr>
        <w:t>Creating, manipulating,</w:t>
      </w:r>
      <w:r>
        <w:rPr>
          <w:rFonts w:ascii="Trebuchet MS"/>
          <w:color w:val="231F20"/>
          <w:spacing w:val="-18"/>
          <w:sz w:val="16"/>
        </w:rPr>
        <w:t> </w:t>
      </w:r>
      <w:r>
        <w:rPr>
          <w:rFonts w:ascii="Trebuchet MS"/>
          <w:color w:val="231F20"/>
          <w:spacing w:val="-2"/>
          <w:sz w:val="16"/>
        </w:rPr>
        <w:t>and </w:t>
      </w:r>
      <w:r>
        <w:rPr>
          <w:rFonts w:ascii="Trebuchet MS"/>
          <w:color w:val="231F20"/>
          <w:sz w:val="16"/>
        </w:rPr>
        <w:t>printing</w:t>
      </w:r>
      <w:r>
        <w:rPr>
          <w:rFonts w:ascii="Trebuchet MS"/>
          <w:color w:val="231F20"/>
          <w:spacing w:val="-19"/>
          <w:sz w:val="16"/>
        </w:rPr>
        <w:t> </w:t>
      </w:r>
      <w:r>
        <w:rPr>
          <w:rFonts w:ascii="Trebuchet MS"/>
          <w:color w:val="231F20"/>
          <w:sz w:val="16"/>
        </w:rPr>
        <w:t>strings with</w:t>
      </w:r>
      <w:r>
        <w:rPr>
          <w:rFonts w:ascii="Trebuchet MS"/>
          <w:color w:val="231F20"/>
          <w:spacing w:val="-11"/>
          <w:sz w:val="16"/>
        </w:rPr>
        <w:t> </w:t>
      </w:r>
      <w:r>
        <w:rPr>
          <w:rFonts w:ascii="Trebuchet MS"/>
          <w:color w:val="231F20"/>
          <w:sz w:val="16"/>
        </w:rPr>
        <w:t>pointers</w:t>
      </w:r>
      <w:r>
        <w:rPr>
          <w:rFonts w:ascii="Trebuchet MS"/>
          <w:color w:val="231F20"/>
          <w:spacing w:val="-10"/>
          <w:sz w:val="16"/>
        </w:rPr>
        <w:t> </w:t>
      </w:r>
      <w:r>
        <w:rPr>
          <w:rFonts w:ascii="Trebuchet MS"/>
          <w:color w:val="231F20"/>
          <w:sz w:val="16"/>
        </w:rPr>
        <w:t>and arrays</w:t>
      </w:r>
      <w:r>
        <w:rPr>
          <w:rFonts w:ascii="Trebuchet MS"/>
          <w:color w:val="231F20"/>
          <w:spacing w:val="-17"/>
          <w:sz w:val="16"/>
        </w:rPr>
        <w:t> </w:t>
      </w:r>
      <w:r>
        <w:rPr>
          <w:rFonts w:ascii="Trebuchet MS"/>
          <w:color w:val="231F20"/>
          <w:sz w:val="16"/>
        </w:rPr>
        <w:t>of </w:t>
      </w:r>
      <w:r>
        <w:rPr>
          <w:rFonts w:ascii="Trebuchet MS"/>
          <w:color w:val="231F20"/>
          <w:spacing w:val="-2"/>
          <w:sz w:val="16"/>
        </w:rPr>
        <w:t>characters.</w:t>
      </w:r>
    </w:p>
    <w:p>
      <w:pPr>
        <w:spacing w:after="0" w:line="259" w:lineRule="auto"/>
        <w:jc w:val="center"/>
        <w:rPr>
          <w:rFonts w:ascii="Trebuchet MS"/>
          <w:sz w:val="16"/>
        </w:rPr>
        <w:sectPr>
          <w:pgSz w:w="10060" w:h="13080"/>
          <w:pgMar w:header="547" w:footer="0" w:top="1540" w:bottom="280" w:left="720" w:right="720"/>
        </w:sectPr>
      </w:pPr>
    </w:p>
    <w:p>
      <w:pPr>
        <w:pStyle w:val="BodyText"/>
        <w:spacing w:before="2"/>
        <w:rPr>
          <w:rFonts w:ascii="Trebuchet MS"/>
          <w:sz w:val="7"/>
        </w:rPr>
      </w:pPr>
    </w:p>
    <w:p>
      <w:pPr>
        <w:spacing w:line="240" w:lineRule="auto"/>
        <w:ind w:left="380" w:right="-15" w:firstLine="0"/>
        <w:rPr>
          <w:rFonts w:ascii="Trebuchet MS"/>
          <w:sz w:val="20"/>
        </w:rPr>
      </w:pPr>
      <w:r>
        <w:rPr>
          <w:rFonts w:ascii="Trebuchet MS"/>
          <w:sz w:val="20"/>
        </w:rPr>
        <mc:AlternateContent>
          <mc:Choice Requires="wps">
            <w:drawing>
              <wp:inline distT="0" distB="0" distL="0" distR="0">
                <wp:extent cx="5429250" cy="2077720"/>
                <wp:effectExtent l="0" t="0" r="0" b="8255"/>
                <wp:docPr id="1183" name="Group 1183"/>
                <wp:cNvGraphicFramePr>
                  <a:graphicFrameLocks/>
                </wp:cNvGraphicFramePr>
                <a:graphic>
                  <a:graphicData uri="http://schemas.microsoft.com/office/word/2010/wordprocessingGroup">
                    <wpg:wgp>
                      <wpg:cNvPr id="1183" name="Group 1183"/>
                      <wpg:cNvGrpSpPr/>
                      <wpg:grpSpPr>
                        <a:xfrm>
                          <a:off x="0" y="0"/>
                          <a:ext cx="5429250" cy="2077720"/>
                          <a:chExt cx="5429250" cy="2077720"/>
                        </a:xfrm>
                      </wpg:grpSpPr>
                      <pic:pic>
                        <pic:nvPicPr>
                          <pic:cNvPr id="1184" name="Image 1184"/>
                          <pic:cNvPicPr/>
                        </pic:nvPicPr>
                        <pic:blipFill>
                          <a:blip r:embed="rId263" cstate="print"/>
                          <a:stretch>
                            <a:fillRect/>
                          </a:stretch>
                        </pic:blipFill>
                        <pic:spPr>
                          <a:xfrm>
                            <a:off x="0" y="0"/>
                            <a:ext cx="5429250" cy="1981200"/>
                          </a:xfrm>
                          <a:prstGeom prst="rect">
                            <a:avLst/>
                          </a:prstGeom>
                        </pic:spPr>
                      </pic:pic>
                      <pic:pic>
                        <pic:nvPicPr>
                          <pic:cNvPr id="1185" name="Image 1185"/>
                          <pic:cNvPicPr/>
                        </pic:nvPicPr>
                        <pic:blipFill>
                          <a:blip r:embed="rId39" cstate="print"/>
                          <a:stretch>
                            <a:fillRect/>
                          </a:stretch>
                        </pic:blipFill>
                        <pic:spPr>
                          <a:xfrm>
                            <a:off x="0" y="1981416"/>
                            <a:ext cx="5429250" cy="95796"/>
                          </a:xfrm>
                          <a:prstGeom prst="rect">
                            <a:avLst/>
                          </a:prstGeom>
                        </pic:spPr>
                      </pic:pic>
                      <wps:wsp>
                        <wps:cNvPr id="1186" name="Textbox 1186"/>
                        <wps:cNvSpPr txBox="1"/>
                        <wps:spPr>
                          <a:xfrm>
                            <a:off x="0" y="0"/>
                            <a:ext cx="5429250" cy="2077720"/>
                          </a:xfrm>
                          <a:prstGeom prst="rect">
                            <a:avLst/>
                          </a:prstGeom>
                        </wps:spPr>
                        <wps:txbx>
                          <w:txbxContent>
                            <w:p>
                              <w:pPr>
                                <w:spacing w:before="251"/>
                                <w:ind w:left="31" w:right="0" w:firstLine="0"/>
                                <w:jc w:val="center"/>
                                <w:rPr>
                                  <w:rFonts w:ascii="Trebuchet MS"/>
                                  <w:b/>
                                  <w:sz w:val="28"/>
                                </w:rPr>
                              </w:pPr>
                              <w:r>
                                <w:rPr>
                                  <w:rFonts w:ascii="Trebuchet MS"/>
                                  <w:b/>
                                  <w:color w:val="231F20"/>
                                  <w:w w:val="110"/>
                                  <w:sz w:val="28"/>
                                </w:rPr>
                                <w:t>A</w:t>
                              </w:r>
                              <w:r>
                                <w:rPr>
                                  <w:rFonts w:ascii="Trebuchet MS"/>
                                  <w:b/>
                                  <w:smallCaps/>
                                  <w:color w:val="231F20"/>
                                  <w:w w:val="110"/>
                                  <w:sz w:val="28"/>
                                </w:rPr>
                                <w:t>r</w:t>
                              </w:r>
                              <w:r>
                                <w:rPr>
                                  <w:rFonts w:ascii="Trebuchet MS"/>
                                  <w:b/>
                                  <w:smallCaps w:val="0"/>
                                  <w:color w:val="231F20"/>
                                  <w:w w:val="110"/>
                                  <w:sz w:val="28"/>
                                </w:rPr>
                                <w:t>e</w:t>
                              </w:r>
                              <w:r>
                                <w:rPr>
                                  <w:rFonts w:ascii="Trebuchet MS"/>
                                  <w:b/>
                                  <w:smallCaps w:val="0"/>
                                  <w:color w:val="231F20"/>
                                  <w:spacing w:val="-16"/>
                                  <w:w w:val="110"/>
                                  <w:sz w:val="28"/>
                                </w:rPr>
                                <w:t> </w:t>
                              </w:r>
                              <w:r>
                                <w:rPr>
                                  <w:rFonts w:ascii="Trebuchet MS"/>
                                  <w:b/>
                                  <w:smallCaps w:val="0"/>
                                  <w:color w:val="231F20"/>
                                  <w:w w:val="110"/>
                                  <w:sz w:val="28"/>
                                </w:rPr>
                                <w:t>S</w:t>
                              </w:r>
                              <w:r>
                                <w:rPr>
                                  <w:rFonts w:ascii="Trebuchet MS"/>
                                  <w:b/>
                                  <w:smallCaps/>
                                  <w:color w:val="231F20"/>
                                  <w:w w:val="110"/>
                                  <w:sz w:val="28"/>
                                </w:rPr>
                                <w:t>trikgs</w:t>
                              </w:r>
                              <w:r>
                                <w:rPr>
                                  <w:rFonts w:ascii="Trebuchet MS"/>
                                  <w:b/>
                                  <w:smallCaps w:val="0"/>
                                  <w:color w:val="231F20"/>
                                  <w:spacing w:val="-16"/>
                                  <w:w w:val="110"/>
                                  <w:sz w:val="28"/>
                                </w:rPr>
                                <w:t> </w:t>
                              </w:r>
                              <w:r>
                                <w:rPr>
                                  <w:rFonts w:ascii="Trebuchet MS"/>
                                  <w:b/>
                                  <w:smallCaps w:val="0"/>
                                  <w:color w:val="231F20"/>
                                  <w:w w:val="110"/>
                                  <w:sz w:val="28"/>
                                </w:rPr>
                                <w:t>D</w:t>
                              </w:r>
                              <w:r>
                                <w:rPr>
                                  <w:rFonts w:ascii="Trebuchet MS"/>
                                  <w:b/>
                                  <w:smallCaps/>
                                  <w:color w:val="231F20"/>
                                  <w:w w:val="110"/>
                                  <w:sz w:val="28"/>
                                </w:rPr>
                                <w:t>ata</w:t>
                              </w:r>
                              <w:r>
                                <w:rPr>
                                  <w:rFonts w:ascii="Trebuchet MS"/>
                                  <w:b/>
                                  <w:smallCaps w:val="0"/>
                                  <w:color w:val="231F20"/>
                                  <w:spacing w:val="-16"/>
                                  <w:w w:val="110"/>
                                  <w:sz w:val="28"/>
                                </w:rPr>
                                <w:t> </w:t>
                              </w:r>
                              <w:r>
                                <w:rPr>
                                  <w:rFonts w:ascii="Trebuchet MS"/>
                                  <w:b/>
                                  <w:smallCaps w:val="0"/>
                                  <w:color w:val="231F20"/>
                                  <w:spacing w:val="-2"/>
                                  <w:w w:val="110"/>
                                  <w:sz w:val="28"/>
                                </w:rPr>
                                <w:t>T</w:t>
                              </w:r>
                              <w:r>
                                <w:rPr>
                                  <w:rFonts w:ascii="Trebuchet MS"/>
                                  <w:b/>
                                  <w:smallCaps/>
                                  <w:color w:val="231F20"/>
                                  <w:spacing w:val="-2"/>
                                  <w:w w:val="110"/>
                                  <w:sz w:val="28"/>
                                </w:rPr>
                                <w:t>yp</w:t>
                              </w:r>
                              <w:r>
                                <w:rPr>
                                  <w:rFonts w:ascii="Trebuchet MS"/>
                                  <w:b/>
                                  <w:smallCaps w:val="0"/>
                                  <w:color w:val="231F20"/>
                                  <w:spacing w:val="-2"/>
                                  <w:w w:val="110"/>
                                  <w:sz w:val="28"/>
                                </w:rPr>
                                <w:t>e</w:t>
                              </w:r>
                              <w:r>
                                <w:rPr>
                                  <w:rFonts w:ascii="Trebuchet MS"/>
                                  <w:b/>
                                  <w:smallCaps/>
                                  <w:color w:val="231F20"/>
                                  <w:spacing w:val="-2"/>
                                  <w:w w:val="110"/>
                                  <w:sz w:val="28"/>
                                </w:rPr>
                                <w:t>s</w:t>
                              </w:r>
                              <w:r>
                                <w:rPr>
                                  <w:rFonts w:ascii="Trebuchet MS"/>
                                  <w:b/>
                                  <w:smallCaps w:val="0"/>
                                  <w:color w:val="231F20"/>
                                  <w:spacing w:val="-2"/>
                                  <w:w w:val="110"/>
                                  <w:sz w:val="28"/>
                                </w:rPr>
                                <w:t>?</w:t>
                              </w:r>
                            </w:p>
                            <w:p>
                              <w:pPr>
                                <w:spacing w:line="297" w:lineRule="auto" w:before="245"/>
                                <w:ind w:left="360" w:right="328" w:firstLine="0"/>
                                <w:jc w:val="both"/>
                                <w:rPr>
                                  <w:rFonts w:ascii="Trebuchet MS" w:hAnsi="Trebuchet MS"/>
                                  <w:b/>
                                  <w:sz w:val="18"/>
                                </w:rPr>
                              </w:pPr>
                              <w:r>
                                <w:rPr>
                                  <w:rFonts w:ascii="Trebuchet MS" w:hAnsi="Trebuchet MS"/>
                                  <w:b/>
                                  <w:color w:val="231F20"/>
                                  <w:sz w:val="18"/>
                                </w:rPr>
                                <w:t>The</w:t>
                              </w:r>
                              <w:r>
                                <w:rPr>
                                  <w:rFonts w:ascii="Trebuchet MS" w:hAnsi="Trebuchet MS"/>
                                  <w:b/>
                                  <w:color w:val="231F20"/>
                                  <w:spacing w:val="-1"/>
                                  <w:sz w:val="18"/>
                                </w:rPr>
                                <w:t> </w:t>
                              </w:r>
                              <w:r>
                                <w:rPr>
                                  <w:rFonts w:ascii="Trebuchet MS" w:hAnsi="Trebuchet MS"/>
                                  <w:b/>
                                  <w:color w:val="231F20"/>
                                  <w:sz w:val="18"/>
                                </w:rPr>
                                <w:t>concept of a string is sometimes taken for granted in high-level languages such as Visual Basic.</w:t>
                              </w:r>
                              <w:r>
                                <w:rPr>
                                  <w:rFonts w:ascii="Trebuchet MS" w:hAnsi="Trebuchet MS"/>
                                  <w:b/>
                                  <w:color w:val="231F20"/>
                                  <w:spacing w:val="-9"/>
                                  <w:sz w:val="18"/>
                                </w:rPr>
                                <w:t> </w:t>
                              </w:r>
                              <w:r>
                                <w:rPr>
                                  <w:rFonts w:ascii="Trebuchet MS" w:hAnsi="Trebuchet MS"/>
                                  <w:b/>
                                  <w:color w:val="231F20"/>
                                  <w:sz w:val="18"/>
                                </w:rPr>
                                <w:t>This</w:t>
                              </w:r>
                              <w:r>
                                <w:rPr>
                                  <w:rFonts w:ascii="Trebuchet MS" w:hAnsi="Trebuchet MS"/>
                                  <w:b/>
                                  <w:color w:val="231F20"/>
                                  <w:spacing w:val="-8"/>
                                  <w:sz w:val="18"/>
                                </w:rPr>
                                <w:t> </w:t>
                              </w:r>
                              <w:r>
                                <w:rPr>
                                  <w:rFonts w:ascii="Trebuchet MS" w:hAnsi="Trebuchet MS"/>
                                  <w:b/>
                                  <w:color w:val="231F20"/>
                                  <w:sz w:val="18"/>
                                </w:rPr>
                                <w:t>is</w:t>
                              </w:r>
                              <w:r>
                                <w:rPr>
                                  <w:rFonts w:ascii="Trebuchet MS" w:hAnsi="Trebuchet MS"/>
                                  <w:b/>
                                  <w:color w:val="231F20"/>
                                  <w:spacing w:val="-8"/>
                                  <w:sz w:val="18"/>
                                </w:rPr>
                                <w:t> </w:t>
                              </w:r>
                              <w:r>
                                <w:rPr>
                                  <w:rFonts w:ascii="Trebuchet MS" w:hAnsi="Trebuchet MS"/>
                                  <w:b/>
                                  <w:color w:val="231F20"/>
                                  <w:sz w:val="18"/>
                                </w:rPr>
                                <w:t>because</w:t>
                              </w:r>
                              <w:r>
                                <w:rPr>
                                  <w:rFonts w:ascii="Trebuchet MS" w:hAnsi="Trebuchet MS"/>
                                  <w:b/>
                                  <w:color w:val="231F20"/>
                                  <w:spacing w:val="-9"/>
                                  <w:sz w:val="18"/>
                                </w:rPr>
                                <w:t> </w:t>
                              </w:r>
                              <w:r>
                                <w:rPr>
                                  <w:rFonts w:ascii="Trebuchet MS" w:hAnsi="Trebuchet MS"/>
                                  <w:b/>
                                  <w:color w:val="231F20"/>
                                  <w:sz w:val="18"/>
                                </w:rPr>
                                <w:t>many</w:t>
                              </w:r>
                              <w:r>
                                <w:rPr>
                                  <w:rFonts w:ascii="Trebuchet MS" w:hAnsi="Trebuchet MS"/>
                                  <w:b/>
                                  <w:color w:val="231F20"/>
                                  <w:spacing w:val="-8"/>
                                  <w:sz w:val="18"/>
                                </w:rPr>
                                <w:t> </w:t>
                              </w:r>
                              <w:r>
                                <w:rPr>
                                  <w:rFonts w:ascii="Trebuchet MS" w:hAnsi="Trebuchet MS"/>
                                  <w:b/>
                                  <w:color w:val="231F20"/>
                                  <w:sz w:val="18"/>
                                </w:rPr>
                                <w:t>high-level</w:t>
                              </w:r>
                              <w:r>
                                <w:rPr>
                                  <w:rFonts w:ascii="Trebuchet MS" w:hAnsi="Trebuchet MS"/>
                                  <w:b/>
                                  <w:color w:val="231F20"/>
                                  <w:spacing w:val="-8"/>
                                  <w:sz w:val="18"/>
                                </w:rPr>
                                <w:t> </w:t>
                              </w:r>
                              <w:r>
                                <w:rPr>
                                  <w:rFonts w:ascii="Trebuchet MS" w:hAnsi="Trebuchet MS"/>
                                  <w:b/>
                                  <w:color w:val="231F20"/>
                                  <w:sz w:val="18"/>
                                </w:rPr>
                                <w:t>languages</w:t>
                              </w:r>
                              <w:r>
                                <w:rPr>
                                  <w:rFonts w:ascii="Trebuchet MS" w:hAnsi="Trebuchet MS"/>
                                  <w:b/>
                                  <w:color w:val="231F20"/>
                                  <w:spacing w:val="-9"/>
                                  <w:sz w:val="18"/>
                                </w:rPr>
                                <w:t> </w:t>
                              </w:r>
                              <w:r>
                                <w:rPr>
                                  <w:rFonts w:ascii="Trebuchet MS" w:hAnsi="Trebuchet MS"/>
                                  <w:b/>
                                  <w:color w:val="231F20"/>
                                  <w:sz w:val="18"/>
                                </w:rPr>
                                <w:t>implement</w:t>
                              </w:r>
                              <w:r>
                                <w:rPr>
                                  <w:rFonts w:ascii="Trebuchet MS" w:hAnsi="Trebuchet MS"/>
                                  <w:b/>
                                  <w:color w:val="231F20"/>
                                  <w:spacing w:val="-9"/>
                                  <w:sz w:val="18"/>
                                </w:rPr>
                                <w:t> </w:t>
                              </w:r>
                              <w:r>
                                <w:rPr>
                                  <w:rFonts w:ascii="Trebuchet MS" w:hAnsi="Trebuchet MS"/>
                                  <w:b/>
                                  <w:color w:val="231F20"/>
                                  <w:sz w:val="18"/>
                                </w:rPr>
                                <w:t>strings</w:t>
                              </w:r>
                              <w:r>
                                <w:rPr>
                                  <w:rFonts w:ascii="Trebuchet MS" w:hAnsi="Trebuchet MS"/>
                                  <w:b/>
                                  <w:color w:val="231F20"/>
                                  <w:spacing w:val="-8"/>
                                  <w:sz w:val="18"/>
                                </w:rPr>
                                <w:t> </w:t>
                              </w:r>
                              <w:r>
                                <w:rPr>
                                  <w:rFonts w:ascii="Trebuchet MS" w:hAnsi="Trebuchet MS"/>
                                  <w:b/>
                                  <w:color w:val="231F20"/>
                                  <w:sz w:val="18"/>
                                </w:rPr>
                                <w:t>as</w:t>
                              </w:r>
                              <w:r>
                                <w:rPr>
                                  <w:rFonts w:ascii="Trebuchet MS" w:hAnsi="Trebuchet MS"/>
                                  <w:b/>
                                  <w:color w:val="231F20"/>
                                  <w:spacing w:val="-8"/>
                                  <w:sz w:val="18"/>
                                </w:rPr>
                                <w:t> </w:t>
                              </w:r>
                              <w:r>
                                <w:rPr>
                                  <w:rFonts w:ascii="Trebuchet MS" w:hAnsi="Trebuchet MS"/>
                                  <w:b/>
                                  <w:color w:val="231F20"/>
                                  <w:sz w:val="18"/>
                                </w:rPr>
                                <w:t>a</w:t>
                              </w:r>
                              <w:r>
                                <w:rPr>
                                  <w:rFonts w:ascii="Trebuchet MS" w:hAnsi="Trebuchet MS"/>
                                  <w:b/>
                                  <w:color w:val="231F20"/>
                                  <w:spacing w:val="-9"/>
                                  <w:sz w:val="18"/>
                                </w:rPr>
                                <w:t> </w:t>
                              </w:r>
                              <w:r>
                                <w:rPr>
                                  <w:rFonts w:ascii="Trebuchet MS" w:hAnsi="Trebuchet MS"/>
                                  <w:b/>
                                  <w:color w:val="231F20"/>
                                  <w:sz w:val="18"/>
                                </w:rPr>
                                <w:t>data</w:t>
                              </w:r>
                              <w:r>
                                <w:rPr>
                                  <w:rFonts w:ascii="Trebuchet MS" w:hAnsi="Trebuchet MS"/>
                                  <w:b/>
                                  <w:color w:val="231F20"/>
                                  <w:spacing w:val="-8"/>
                                  <w:sz w:val="18"/>
                                </w:rPr>
                                <w:t> </w:t>
                              </w:r>
                              <w:r>
                                <w:rPr>
                                  <w:rFonts w:ascii="Trebuchet MS" w:hAnsi="Trebuchet MS"/>
                                  <w:b/>
                                  <w:color w:val="231F20"/>
                                  <w:sz w:val="18"/>
                                </w:rPr>
                                <w:t>type,</w:t>
                              </w:r>
                              <w:r>
                                <w:rPr>
                                  <w:rFonts w:ascii="Trebuchet MS" w:hAnsi="Trebuchet MS"/>
                                  <w:b/>
                                  <w:color w:val="231F20"/>
                                  <w:spacing w:val="-8"/>
                                  <w:sz w:val="18"/>
                                </w:rPr>
                                <w:t> </w:t>
                              </w:r>
                              <w:r>
                                <w:rPr>
                                  <w:rFonts w:ascii="Trebuchet MS" w:hAnsi="Trebuchet MS"/>
                                  <w:b/>
                                  <w:color w:val="231F20"/>
                                  <w:sz w:val="18"/>
                                </w:rPr>
                                <w:t>just</w:t>
                              </w:r>
                              <w:r>
                                <w:rPr>
                                  <w:rFonts w:ascii="Trebuchet MS" w:hAnsi="Trebuchet MS"/>
                                  <w:b/>
                                  <w:color w:val="231F20"/>
                                  <w:spacing w:val="-8"/>
                                  <w:sz w:val="18"/>
                                </w:rPr>
                                <w:t> </w:t>
                              </w:r>
                              <w:r>
                                <w:rPr>
                                  <w:rFonts w:ascii="Trebuchet MS" w:hAnsi="Trebuchet MS"/>
                                  <w:b/>
                                  <w:color w:val="231F20"/>
                                  <w:sz w:val="18"/>
                                </w:rPr>
                                <w:t>like</w:t>
                              </w:r>
                              <w:r>
                                <w:rPr>
                                  <w:rFonts w:ascii="Trebuchet MS" w:hAnsi="Trebuchet MS"/>
                                  <w:b/>
                                  <w:color w:val="231F20"/>
                                  <w:spacing w:val="-8"/>
                                  <w:sz w:val="18"/>
                                </w:rPr>
                                <w:t> </w:t>
                              </w:r>
                              <w:r>
                                <w:rPr>
                                  <w:rFonts w:ascii="Trebuchet MS" w:hAnsi="Trebuchet MS"/>
                                  <w:b/>
                                  <w:color w:val="231F20"/>
                                  <w:sz w:val="18"/>
                                </w:rPr>
                                <w:t>an integer</w:t>
                              </w:r>
                              <w:r>
                                <w:rPr>
                                  <w:rFonts w:ascii="Trebuchet MS" w:hAnsi="Trebuchet MS"/>
                                  <w:b/>
                                  <w:color w:val="231F20"/>
                                  <w:spacing w:val="-14"/>
                                  <w:sz w:val="18"/>
                                </w:rPr>
                                <w:t> </w:t>
                              </w:r>
                              <w:r>
                                <w:rPr>
                                  <w:rFonts w:ascii="Trebuchet MS" w:hAnsi="Trebuchet MS"/>
                                  <w:b/>
                                  <w:color w:val="231F20"/>
                                  <w:sz w:val="18"/>
                                </w:rPr>
                                <w:t>or</w:t>
                              </w:r>
                              <w:r>
                                <w:rPr>
                                  <w:rFonts w:ascii="Trebuchet MS" w:hAnsi="Trebuchet MS"/>
                                  <w:b/>
                                  <w:color w:val="231F20"/>
                                  <w:spacing w:val="-14"/>
                                  <w:sz w:val="18"/>
                                </w:rPr>
                                <w:t> </w:t>
                              </w:r>
                              <w:r>
                                <w:rPr>
                                  <w:rFonts w:ascii="Trebuchet MS" w:hAnsi="Trebuchet MS"/>
                                  <w:b/>
                                  <w:color w:val="231F20"/>
                                  <w:sz w:val="18"/>
                                </w:rPr>
                                <w:t>double.</w:t>
                              </w:r>
                              <w:r>
                                <w:rPr>
                                  <w:rFonts w:ascii="Trebuchet MS" w:hAnsi="Trebuchet MS"/>
                                  <w:b/>
                                  <w:color w:val="231F20"/>
                                  <w:spacing w:val="-13"/>
                                  <w:sz w:val="18"/>
                                </w:rPr>
                                <w:t> </w:t>
                              </w:r>
                              <w:r>
                                <w:rPr>
                                  <w:rFonts w:ascii="Trebuchet MS" w:hAnsi="Trebuchet MS"/>
                                  <w:b/>
                                  <w:color w:val="231F20"/>
                                  <w:sz w:val="18"/>
                                </w:rPr>
                                <w:t>In</w:t>
                              </w:r>
                              <w:r>
                                <w:rPr>
                                  <w:rFonts w:ascii="Trebuchet MS" w:hAnsi="Trebuchet MS"/>
                                  <w:b/>
                                  <w:color w:val="231F20"/>
                                  <w:spacing w:val="-14"/>
                                  <w:sz w:val="18"/>
                                </w:rPr>
                                <w:t> </w:t>
                              </w:r>
                              <w:r>
                                <w:rPr>
                                  <w:rFonts w:ascii="Trebuchet MS" w:hAnsi="Trebuchet MS"/>
                                  <w:b/>
                                  <w:color w:val="231F20"/>
                                  <w:sz w:val="18"/>
                                </w:rPr>
                                <w:t>fact,</w:t>
                              </w:r>
                              <w:r>
                                <w:rPr>
                                  <w:rFonts w:ascii="Trebuchet MS" w:hAnsi="Trebuchet MS"/>
                                  <w:b/>
                                  <w:color w:val="231F20"/>
                                  <w:spacing w:val="-13"/>
                                  <w:sz w:val="18"/>
                                </w:rPr>
                                <w:t> </w:t>
                              </w:r>
                              <w:r>
                                <w:rPr>
                                  <w:rFonts w:ascii="Trebuchet MS" w:hAnsi="Trebuchet MS"/>
                                  <w:b/>
                                  <w:color w:val="231F20"/>
                                  <w:sz w:val="18"/>
                                </w:rPr>
                                <w:t>you</w:t>
                              </w:r>
                              <w:r>
                                <w:rPr>
                                  <w:rFonts w:ascii="Trebuchet MS" w:hAnsi="Trebuchet MS"/>
                                  <w:b/>
                                  <w:color w:val="231F20"/>
                                  <w:spacing w:val="-14"/>
                                  <w:sz w:val="18"/>
                                </w:rPr>
                                <w:t> </w:t>
                              </w:r>
                              <w:r>
                                <w:rPr>
                                  <w:rFonts w:ascii="Trebuchet MS" w:hAnsi="Trebuchet MS"/>
                                  <w:b/>
                                  <w:color w:val="231F20"/>
                                  <w:sz w:val="18"/>
                                </w:rPr>
                                <w:t>may</w:t>
                              </w:r>
                              <w:r>
                                <w:rPr>
                                  <w:rFonts w:ascii="Trebuchet MS" w:hAnsi="Trebuchet MS"/>
                                  <w:b/>
                                  <w:color w:val="231F20"/>
                                  <w:spacing w:val="-13"/>
                                  <w:sz w:val="18"/>
                                </w:rPr>
                                <w:t> </w:t>
                              </w:r>
                              <w:r>
                                <w:rPr>
                                  <w:rFonts w:ascii="Trebuchet MS" w:hAnsi="Trebuchet MS"/>
                                  <w:b/>
                                  <w:color w:val="231F20"/>
                                  <w:sz w:val="18"/>
                                </w:rPr>
                                <w:t>be</w:t>
                              </w:r>
                              <w:r>
                                <w:rPr>
                                  <w:rFonts w:ascii="Trebuchet MS" w:hAnsi="Trebuchet MS"/>
                                  <w:b/>
                                  <w:color w:val="231F20"/>
                                  <w:spacing w:val="-14"/>
                                  <w:sz w:val="18"/>
                                </w:rPr>
                                <w:t> </w:t>
                              </w:r>
                              <w:r>
                                <w:rPr>
                                  <w:rFonts w:ascii="Trebuchet MS" w:hAnsi="Trebuchet MS"/>
                                  <w:b/>
                                  <w:color w:val="231F20"/>
                                  <w:sz w:val="18"/>
                                </w:rPr>
                                <w:t>thinking—or</w:t>
                              </w:r>
                              <w:r>
                                <w:rPr>
                                  <w:rFonts w:ascii="Trebuchet MS" w:hAnsi="Trebuchet MS"/>
                                  <w:b/>
                                  <w:color w:val="231F20"/>
                                  <w:spacing w:val="-14"/>
                                  <w:sz w:val="18"/>
                                </w:rPr>
                                <w:t> </w:t>
                              </w:r>
                              <w:r>
                                <w:rPr>
                                  <w:rFonts w:ascii="Trebuchet MS" w:hAnsi="Trebuchet MS"/>
                                  <w:b/>
                                  <w:color w:val="231F20"/>
                                  <w:sz w:val="18"/>
                                </w:rPr>
                                <w:t>at</w:t>
                              </w:r>
                              <w:r>
                                <w:rPr>
                                  <w:rFonts w:ascii="Trebuchet MS" w:hAnsi="Trebuchet MS"/>
                                  <w:b/>
                                  <w:color w:val="231F20"/>
                                  <w:spacing w:val="-13"/>
                                  <w:sz w:val="18"/>
                                </w:rPr>
                                <w:t> </w:t>
                              </w:r>
                              <w:r>
                                <w:rPr>
                                  <w:rFonts w:ascii="Trebuchet MS" w:hAnsi="Trebuchet MS"/>
                                  <w:b/>
                                  <w:color w:val="231F20"/>
                                  <w:sz w:val="18"/>
                                </w:rPr>
                                <w:t>least</w:t>
                              </w:r>
                              <w:r>
                                <w:rPr>
                                  <w:rFonts w:ascii="Trebuchet MS" w:hAnsi="Trebuchet MS"/>
                                  <w:b/>
                                  <w:color w:val="231F20"/>
                                  <w:spacing w:val="-14"/>
                                  <w:sz w:val="18"/>
                                </w:rPr>
                                <w:t> </w:t>
                              </w:r>
                              <w:r>
                                <w:rPr>
                                  <w:rFonts w:ascii="Trebuchet MS" w:hAnsi="Trebuchet MS"/>
                                  <w:b/>
                                  <w:color w:val="231F20"/>
                                  <w:sz w:val="18"/>
                                </w:rPr>
                                <w:t>hoping—that</w:t>
                              </w:r>
                              <w:r>
                                <w:rPr>
                                  <w:rFonts w:ascii="Trebuchet MS" w:hAnsi="Trebuchet MS"/>
                                  <w:b/>
                                  <w:color w:val="231F20"/>
                                  <w:spacing w:val="-13"/>
                                  <w:sz w:val="18"/>
                                </w:rPr>
                                <w:t> </w:t>
                              </w:r>
                              <w:r>
                                <w:rPr>
                                  <w:rFonts w:ascii="Trebuchet MS" w:hAnsi="Trebuchet MS"/>
                                  <w:b/>
                                  <w:color w:val="231F20"/>
                                  <w:sz w:val="18"/>
                                </w:rPr>
                                <w:t>C</w:t>
                              </w:r>
                              <w:r>
                                <w:rPr>
                                  <w:rFonts w:ascii="Trebuchet MS" w:hAnsi="Trebuchet MS"/>
                                  <w:b/>
                                  <w:color w:val="231F20"/>
                                  <w:spacing w:val="-14"/>
                                  <w:sz w:val="18"/>
                                </w:rPr>
                                <w:t> </w:t>
                              </w:r>
                              <w:r>
                                <w:rPr>
                                  <w:rFonts w:ascii="Trebuchet MS" w:hAnsi="Trebuchet MS"/>
                                  <w:b/>
                                  <w:color w:val="231F20"/>
                                  <w:sz w:val="18"/>
                                </w:rPr>
                                <w:t>contains</w:t>
                              </w:r>
                              <w:r>
                                <w:rPr>
                                  <w:rFonts w:ascii="Trebuchet MS" w:hAnsi="Trebuchet MS"/>
                                  <w:b/>
                                  <w:color w:val="231F20"/>
                                  <w:spacing w:val="-13"/>
                                  <w:sz w:val="18"/>
                                </w:rPr>
                                <w:t> </w:t>
                              </w:r>
                              <w:r>
                                <w:rPr>
                                  <w:rFonts w:ascii="Trebuchet MS" w:hAnsi="Trebuchet MS"/>
                                  <w:b/>
                                  <w:color w:val="231F20"/>
                                  <w:sz w:val="18"/>
                                </w:rPr>
                                <w:t>a</w:t>
                              </w:r>
                              <w:r>
                                <w:rPr>
                                  <w:rFonts w:ascii="Trebuchet MS" w:hAnsi="Trebuchet MS"/>
                                  <w:b/>
                                  <w:color w:val="231F20"/>
                                  <w:spacing w:val="-14"/>
                                  <w:sz w:val="18"/>
                                </w:rPr>
                                <w:t> </w:t>
                              </w:r>
                              <w:r>
                                <w:rPr>
                                  <w:rFonts w:ascii="Trebuchet MS" w:hAnsi="Trebuchet MS"/>
                                  <w:b/>
                                  <w:color w:val="231F20"/>
                                  <w:sz w:val="18"/>
                                </w:rPr>
                                <w:t>string</w:t>
                              </w:r>
                              <w:r>
                                <w:rPr>
                                  <w:rFonts w:ascii="Trebuchet MS" w:hAnsi="Trebuchet MS"/>
                                  <w:b/>
                                  <w:color w:val="231F20"/>
                                  <w:spacing w:val="-13"/>
                                  <w:sz w:val="18"/>
                                </w:rPr>
                                <w:t> </w:t>
                              </w:r>
                              <w:r>
                                <w:rPr>
                                  <w:rFonts w:ascii="Trebuchet MS" w:hAnsi="Trebuchet MS"/>
                                  <w:b/>
                                  <w:color w:val="231F20"/>
                                  <w:sz w:val="18"/>
                                </w:rPr>
                                <w:t>data type as shown next.</w:t>
                              </w:r>
                            </w:p>
                            <w:p>
                              <w:pPr>
                                <w:spacing w:line="321" w:lineRule="auto" w:before="191"/>
                                <w:ind w:left="360" w:right="2120" w:firstLine="0"/>
                                <w:jc w:val="left"/>
                                <w:rPr>
                                  <w:rFonts w:ascii="Trebuchet MS"/>
                                  <w:sz w:val="18"/>
                                </w:rPr>
                              </w:pPr>
                              <w:r>
                                <w:rPr>
                                  <w:rFonts w:ascii="Trebuchet MS"/>
                                  <w:color w:val="231F20"/>
                                  <w:w w:val="115"/>
                                  <w:sz w:val="18"/>
                                </w:rPr>
                                <w:t>str</w:t>
                              </w:r>
                              <w:r>
                                <w:rPr>
                                  <w:rFonts w:ascii="Trebuchet MS"/>
                                  <w:color w:val="231F20"/>
                                  <w:spacing w:val="40"/>
                                  <w:w w:val="115"/>
                                  <w:sz w:val="18"/>
                                </w:rPr>
                                <w:t> </w:t>
                              </w:r>
                              <w:r>
                                <w:rPr>
                                  <w:rFonts w:ascii="Trebuchet MS"/>
                                  <w:color w:val="231F20"/>
                                  <w:w w:val="115"/>
                                  <w:sz w:val="18"/>
                                </w:rPr>
                                <w:t>myString</w:t>
                              </w:r>
                              <w:r>
                                <w:rPr>
                                  <w:rFonts w:ascii="Trebuchet MS"/>
                                  <w:color w:val="231F20"/>
                                  <w:spacing w:val="40"/>
                                  <w:w w:val="115"/>
                                  <w:sz w:val="18"/>
                                </w:rPr>
                                <w:t> </w:t>
                              </w:r>
                              <w:r>
                                <w:rPr>
                                  <w:rFonts w:ascii="Trebuchet MS"/>
                                  <w:color w:val="231F20"/>
                                  <w:w w:val="115"/>
                                  <w:sz w:val="18"/>
                                </w:rPr>
                                <w:t>=</w:t>
                              </w:r>
                              <w:r>
                                <w:rPr>
                                  <w:rFonts w:ascii="Trebuchet MS"/>
                                  <w:color w:val="231F20"/>
                                  <w:spacing w:val="40"/>
                                  <w:w w:val="115"/>
                                  <w:sz w:val="18"/>
                                </w:rPr>
                                <w:t> </w:t>
                              </w:r>
                              <w:r>
                                <w:rPr>
                                  <w:rFonts w:ascii="Trebuchet MS"/>
                                  <w:color w:val="231F20"/>
                                  <w:w w:val="115"/>
                                  <w:sz w:val="18"/>
                                </w:rPr>
                                <w:t>"Mike";</w:t>
                              </w:r>
                              <w:r>
                                <w:rPr>
                                  <w:rFonts w:ascii="Trebuchet MS"/>
                                  <w:color w:val="231F20"/>
                                  <w:spacing w:val="80"/>
                                  <w:w w:val="115"/>
                                  <w:sz w:val="18"/>
                                </w:rPr>
                                <w:t> </w:t>
                              </w:r>
                              <w:r>
                                <w:rPr>
                                  <w:rFonts w:ascii="Trebuchet MS"/>
                                  <w:color w:val="231F20"/>
                                  <w:w w:val="115"/>
                                  <w:sz w:val="18"/>
                                </w:rPr>
                                <w:t>//not</w:t>
                              </w:r>
                              <w:r>
                                <w:rPr>
                                  <w:rFonts w:ascii="Trebuchet MS"/>
                                  <w:color w:val="231F20"/>
                                  <w:spacing w:val="40"/>
                                  <w:w w:val="115"/>
                                  <w:sz w:val="18"/>
                                </w:rPr>
                                <w:t> </w:t>
                              </w:r>
                              <w:r>
                                <w:rPr>
                                  <w:rFonts w:ascii="Trebuchet MS"/>
                                  <w:color w:val="231F20"/>
                                  <w:w w:val="115"/>
                                  <w:sz w:val="18"/>
                                </w:rPr>
                                <w:t>possible,</w:t>
                              </w:r>
                              <w:r>
                                <w:rPr>
                                  <w:rFonts w:ascii="Trebuchet MS"/>
                                  <w:color w:val="231F20"/>
                                  <w:spacing w:val="40"/>
                                  <w:w w:val="115"/>
                                  <w:sz w:val="18"/>
                                </w:rPr>
                                <w:t> </w:t>
                              </w:r>
                              <w:r>
                                <w:rPr>
                                  <w:rFonts w:ascii="Trebuchet MS"/>
                                  <w:color w:val="231F20"/>
                                  <w:w w:val="115"/>
                                  <w:sz w:val="18"/>
                                </w:rPr>
                                <w:t>no</w:t>
                              </w:r>
                              <w:r>
                                <w:rPr>
                                  <w:rFonts w:ascii="Trebuchet MS"/>
                                  <w:color w:val="231F20"/>
                                  <w:spacing w:val="40"/>
                                  <w:w w:val="115"/>
                                  <w:sz w:val="18"/>
                                </w:rPr>
                                <w:t> </w:t>
                              </w:r>
                              <w:r>
                                <w:rPr>
                                  <w:rFonts w:ascii="Trebuchet MS"/>
                                  <w:color w:val="231F20"/>
                                  <w:w w:val="115"/>
                                  <w:sz w:val="18"/>
                                </w:rPr>
                                <w:t>such</w:t>
                              </w:r>
                              <w:r>
                                <w:rPr>
                                  <w:rFonts w:ascii="Trebuchet MS"/>
                                  <w:color w:val="231F20"/>
                                  <w:spacing w:val="40"/>
                                  <w:w w:val="115"/>
                                  <w:sz w:val="18"/>
                                </w:rPr>
                                <w:t> </w:t>
                              </w:r>
                              <w:r>
                                <w:rPr>
                                  <w:rFonts w:ascii="Trebuchet MS"/>
                                  <w:color w:val="231F20"/>
                                  <w:w w:val="115"/>
                                  <w:sz w:val="18"/>
                                </w:rPr>
                                <w:t>data</w:t>
                              </w:r>
                              <w:r>
                                <w:rPr>
                                  <w:rFonts w:ascii="Trebuchet MS"/>
                                  <w:color w:val="231F20"/>
                                  <w:spacing w:val="40"/>
                                  <w:w w:val="115"/>
                                  <w:sz w:val="18"/>
                                </w:rPr>
                                <w:t> </w:t>
                              </w:r>
                              <w:r>
                                <w:rPr>
                                  <w:rFonts w:ascii="Trebuchet MS"/>
                                  <w:color w:val="231F20"/>
                                  <w:w w:val="115"/>
                                  <w:sz w:val="18"/>
                                </w:rPr>
                                <w:t>type string</w:t>
                              </w:r>
                              <w:r>
                                <w:rPr>
                                  <w:rFonts w:ascii="Trebuchet MS"/>
                                  <w:color w:val="231F20"/>
                                  <w:spacing w:val="40"/>
                                  <w:w w:val="115"/>
                                  <w:sz w:val="18"/>
                                </w:rPr>
                                <w:t> </w:t>
                              </w:r>
                              <w:r>
                                <w:rPr>
                                  <w:rFonts w:ascii="Trebuchet MS"/>
                                  <w:color w:val="231F20"/>
                                  <w:w w:val="115"/>
                                  <w:sz w:val="18"/>
                                </w:rPr>
                                <w:t>myString</w:t>
                              </w:r>
                              <w:r>
                                <w:rPr>
                                  <w:rFonts w:ascii="Trebuchet MS"/>
                                  <w:color w:val="231F20"/>
                                  <w:spacing w:val="40"/>
                                  <w:w w:val="115"/>
                                  <w:sz w:val="18"/>
                                </w:rPr>
                                <w:t> </w:t>
                              </w:r>
                              <w:r>
                                <w:rPr>
                                  <w:rFonts w:ascii="Trebuchet MS"/>
                                  <w:color w:val="231F20"/>
                                  <w:w w:val="115"/>
                                  <w:sz w:val="18"/>
                                </w:rPr>
                                <w:t>=</w:t>
                              </w:r>
                              <w:r>
                                <w:rPr>
                                  <w:rFonts w:ascii="Trebuchet MS"/>
                                  <w:color w:val="231F20"/>
                                  <w:spacing w:val="40"/>
                                  <w:w w:val="115"/>
                                  <w:sz w:val="18"/>
                                </w:rPr>
                                <w:t> </w:t>
                              </w:r>
                              <w:r>
                                <w:rPr>
                                  <w:rFonts w:ascii="Trebuchet MS"/>
                                  <w:color w:val="231F20"/>
                                  <w:w w:val="115"/>
                                  <w:sz w:val="18"/>
                                </w:rPr>
                                <w:t>"Mike";</w:t>
                              </w:r>
                              <w:r>
                                <w:rPr>
                                  <w:rFonts w:ascii="Trebuchet MS"/>
                                  <w:color w:val="231F20"/>
                                  <w:spacing w:val="40"/>
                                  <w:w w:val="115"/>
                                  <w:sz w:val="18"/>
                                </w:rPr>
                                <w:t>  </w:t>
                              </w:r>
                              <w:r>
                                <w:rPr>
                                  <w:rFonts w:ascii="Trebuchet MS"/>
                                  <w:color w:val="231F20"/>
                                  <w:w w:val="115"/>
                                  <w:sz w:val="18"/>
                                </w:rPr>
                                <w:t>//not</w:t>
                              </w:r>
                              <w:r>
                                <w:rPr>
                                  <w:rFonts w:ascii="Trebuchet MS"/>
                                  <w:color w:val="231F20"/>
                                  <w:spacing w:val="40"/>
                                  <w:w w:val="115"/>
                                  <w:sz w:val="18"/>
                                </w:rPr>
                                <w:t> </w:t>
                              </w:r>
                              <w:r>
                                <w:rPr>
                                  <w:rFonts w:ascii="Trebuchet MS"/>
                                  <w:color w:val="231F20"/>
                                  <w:w w:val="115"/>
                                  <w:sz w:val="18"/>
                                </w:rPr>
                                <w:t>possible,</w:t>
                              </w:r>
                              <w:r>
                                <w:rPr>
                                  <w:rFonts w:ascii="Trebuchet MS"/>
                                  <w:color w:val="231F20"/>
                                  <w:spacing w:val="40"/>
                                  <w:w w:val="115"/>
                                  <w:sz w:val="18"/>
                                </w:rPr>
                                <w:t> </w:t>
                              </w:r>
                              <w:r>
                                <w:rPr>
                                  <w:rFonts w:ascii="Trebuchet MS"/>
                                  <w:color w:val="231F20"/>
                                  <w:w w:val="115"/>
                                  <w:sz w:val="18"/>
                                </w:rPr>
                                <w:t>no</w:t>
                              </w:r>
                              <w:r>
                                <w:rPr>
                                  <w:rFonts w:ascii="Trebuchet MS"/>
                                  <w:color w:val="231F20"/>
                                  <w:spacing w:val="40"/>
                                  <w:w w:val="115"/>
                                  <w:sz w:val="18"/>
                                </w:rPr>
                                <w:t> </w:t>
                              </w:r>
                              <w:r>
                                <w:rPr>
                                  <w:rFonts w:ascii="Trebuchet MS"/>
                                  <w:color w:val="231F20"/>
                                  <w:w w:val="115"/>
                                  <w:sz w:val="18"/>
                                </w:rPr>
                                <w:t>such</w:t>
                              </w:r>
                              <w:r>
                                <w:rPr>
                                  <w:rFonts w:ascii="Trebuchet MS"/>
                                  <w:color w:val="231F20"/>
                                  <w:spacing w:val="40"/>
                                  <w:w w:val="115"/>
                                  <w:sz w:val="18"/>
                                </w:rPr>
                                <w:t> </w:t>
                              </w:r>
                              <w:r>
                                <w:rPr>
                                  <w:rFonts w:ascii="Trebuchet MS"/>
                                  <w:color w:val="231F20"/>
                                  <w:w w:val="115"/>
                                  <w:sz w:val="18"/>
                                </w:rPr>
                                <w:t>data</w:t>
                              </w:r>
                              <w:r>
                                <w:rPr>
                                  <w:rFonts w:ascii="Trebuchet MS"/>
                                  <w:color w:val="231F20"/>
                                  <w:spacing w:val="40"/>
                                  <w:w w:val="115"/>
                                  <w:sz w:val="18"/>
                                </w:rPr>
                                <w:t> </w:t>
                              </w:r>
                              <w:r>
                                <w:rPr>
                                  <w:rFonts w:ascii="Trebuchet MS"/>
                                  <w:color w:val="231F20"/>
                                  <w:w w:val="115"/>
                                  <w:sz w:val="18"/>
                                </w:rPr>
                                <w:t>type</w:t>
                              </w:r>
                            </w:p>
                            <w:p>
                              <w:pPr>
                                <w:spacing w:before="173"/>
                                <w:ind w:left="360" w:right="0" w:firstLine="0"/>
                                <w:jc w:val="left"/>
                                <w:rPr>
                                  <w:rFonts w:ascii="Trebuchet MS"/>
                                  <w:b/>
                                  <w:sz w:val="18"/>
                                </w:rPr>
                              </w:pPr>
                              <w:r>
                                <w:rPr>
                                  <w:rFonts w:ascii="Trebuchet MS"/>
                                  <w:b/>
                                  <w:color w:val="231F20"/>
                                  <w:sz w:val="18"/>
                                </w:rPr>
                                <w:t>C</w:t>
                              </w:r>
                              <w:r>
                                <w:rPr>
                                  <w:rFonts w:ascii="Trebuchet MS"/>
                                  <w:b/>
                                  <w:color w:val="231F20"/>
                                  <w:spacing w:val="-8"/>
                                  <w:sz w:val="18"/>
                                </w:rPr>
                                <w:t> </w:t>
                              </w:r>
                              <w:r>
                                <w:rPr>
                                  <w:rFonts w:ascii="Trebuchet MS"/>
                                  <w:b/>
                                  <w:color w:val="231F20"/>
                                  <w:sz w:val="18"/>
                                </w:rPr>
                                <w:t>does</w:t>
                              </w:r>
                              <w:r>
                                <w:rPr>
                                  <w:rFonts w:ascii="Trebuchet MS"/>
                                  <w:b/>
                                  <w:color w:val="231F20"/>
                                  <w:spacing w:val="-7"/>
                                  <w:sz w:val="18"/>
                                </w:rPr>
                                <w:t> </w:t>
                              </w:r>
                              <w:r>
                                <w:rPr>
                                  <w:rFonts w:ascii="Trebuchet MS"/>
                                  <w:b/>
                                  <w:color w:val="231F20"/>
                                  <w:sz w:val="18"/>
                                </w:rPr>
                                <w:t>not</w:t>
                              </w:r>
                              <w:r>
                                <w:rPr>
                                  <w:rFonts w:ascii="Trebuchet MS"/>
                                  <w:b/>
                                  <w:color w:val="231F20"/>
                                  <w:spacing w:val="-7"/>
                                  <w:sz w:val="18"/>
                                </w:rPr>
                                <w:t> </w:t>
                              </w:r>
                              <w:r>
                                <w:rPr>
                                  <w:rFonts w:ascii="Trebuchet MS"/>
                                  <w:b/>
                                  <w:color w:val="231F20"/>
                                  <w:sz w:val="18"/>
                                </w:rPr>
                                <w:t>identify</w:t>
                              </w:r>
                              <w:r>
                                <w:rPr>
                                  <w:rFonts w:ascii="Trebuchet MS"/>
                                  <w:b/>
                                  <w:color w:val="231F20"/>
                                  <w:spacing w:val="-9"/>
                                  <w:sz w:val="18"/>
                                </w:rPr>
                                <w:t> </w:t>
                              </w:r>
                              <w:r>
                                <w:rPr>
                                  <w:rFonts w:ascii="Trebuchet MS"/>
                                  <w:b/>
                                  <w:color w:val="231F20"/>
                                  <w:sz w:val="18"/>
                                </w:rPr>
                                <w:t>strings</w:t>
                              </w:r>
                              <w:r>
                                <w:rPr>
                                  <w:rFonts w:ascii="Trebuchet MS"/>
                                  <w:b/>
                                  <w:color w:val="231F20"/>
                                  <w:spacing w:val="-10"/>
                                  <w:sz w:val="18"/>
                                </w:rPr>
                                <w:t> </w:t>
                              </w:r>
                              <w:r>
                                <w:rPr>
                                  <w:rFonts w:ascii="Trebuchet MS"/>
                                  <w:b/>
                                  <w:color w:val="231F20"/>
                                  <w:sz w:val="18"/>
                                </w:rPr>
                                <w:t>as</w:t>
                              </w:r>
                              <w:r>
                                <w:rPr>
                                  <w:rFonts w:ascii="Trebuchet MS"/>
                                  <w:b/>
                                  <w:color w:val="231F20"/>
                                  <w:spacing w:val="-7"/>
                                  <w:sz w:val="18"/>
                                </w:rPr>
                                <w:t> </w:t>
                              </w:r>
                              <w:r>
                                <w:rPr>
                                  <w:rFonts w:ascii="Trebuchet MS"/>
                                  <w:b/>
                                  <w:color w:val="231F20"/>
                                  <w:sz w:val="18"/>
                                </w:rPr>
                                <w:t>a</w:t>
                              </w:r>
                              <w:r>
                                <w:rPr>
                                  <w:rFonts w:ascii="Trebuchet MS"/>
                                  <w:b/>
                                  <w:color w:val="231F20"/>
                                  <w:spacing w:val="-10"/>
                                  <w:sz w:val="18"/>
                                </w:rPr>
                                <w:t> </w:t>
                              </w:r>
                              <w:r>
                                <w:rPr>
                                  <w:rFonts w:ascii="Trebuchet MS"/>
                                  <w:b/>
                                  <w:color w:val="231F20"/>
                                  <w:sz w:val="18"/>
                                </w:rPr>
                                <w:t>data</w:t>
                              </w:r>
                              <w:r>
                                <w:rPr>
                                  <w:rFonts w:ascii="Trebuchet MS"/>
                                  <w:b/>
                                  <w:color w:val="231F20"/>
                                  <w:spacing w:val="-9"/>
                                  <w:sz w:val="18"/>
                                </w:rPr>
                                <w:t> </w:t>
                              </w:r>
                              <w:r>
                                <w:rPr>
                                  <w:rFonts w:ascii="Trebuchet MS"/>
                                  <w:b/>
                                  <w:color w:val="231F20"/>
                                  <w:sz w:val="18"/>
                                </w:rPr>
                                <w:t>type;</w:t>
                              </w:r>
                              <w:r>
                                <w:rPr>
                                  <w:rFonts w:ascii="Trebuchet MS"/>
                                  <w:b/>
                                  <w:color w:val="231F20"/>
                                  <w:spacing w:val="-6"/>
                                  <w:sz w:val="18"/>
                                </w:rPr>
                                <w:t> </w:t>
                              </w:r>
                              <w:r>
                                <w:rPr>
                                  <w:rFonts w:ascii="Trebuchet MS"/>
                                  <w:b/>
                                  <w:color w:val="231F20"/>
                                  <w:sz w:val="18"/>
                                </w:rPr>
                                <w:t>rather</w:t>
                              </w:r>
                              <w:r>
                                <w:rPr>
                                  <w:rFonts w:ascii="Trebuchet MS"/>
                                  <w:b/>
                                  <w:color w:val="231F20"/>
                                  <w:spacing w:val="-7"/>
                                  <w:sz w:val="18"/>
                                </w:rPr>
                                <w:t> </w:t>
                              </w:r>
                              <w:r>
                                <w:rPr>
                                  <w:rFonts w:ascii="Trebuchet MS"/>
                                  <w:b/>
                                  <w:color w:val="231F20"/>
                                  <w:sz w:val="18"/>
                                </w:rPr>
                                <w:t>C</w:t>
                              </w:r>
                              <w:r>
                                <w:rPr>
                                  <w:rFonts w:ascii="Trebuchet MS"/>
                                  <w:b/>
                                  <w:color w:val="231F20"/>
                                  <w:spacing w:val="-10"/>
                                  <w:sz w:val="18"/>
                                </w:rPr>
                                <w:t> </w:t>
                              </w:r>
                              <w:r>
                                <w:rPr>
                                  <w:rFonts w:ascii="Trebuchet MS"/>
                                  <w:b/>
                                  <w:color w:val="231F20"/>
                                  <w:sz w:val="18"/>
                                </w:rPr>
                                <w:t>strings</w:t>
                              </w:r>
                              <w:r>
                                <w:rPr>
                                  <w:rFonts w:ascii="Trebuchet MS"/>
                                  <w:b/>
                                  <w:color w:val="231F20"/>
                                  <w:spacing w:val="-7"/>
                                  <w:sz w:val="18"/>
                                </w:rPr>
                                <w:t> </w:t>
                              </w:r>
                              <w:r>
                                <w:rPr>
                                  <w:rFonts w:ascii="Trebuchet MS"/>
                                  <w:b/>
                                  <w:color w:val="231F20"/>
                                  <w:sz w:val="18"/>
                                </w:rPr>
                                <w:t>are</w:t>
                              </w:r>
                              <w:r>
                                <w:rPr>
                                  <w:rFonts w:ascii="Trebuchet MS"/>
                                  <w:b/>
                                  <w:color w:val="231F20"/>
                                  <w:spacing w:val="-10"/>
                                  <w:sz w:val="18"/>
                                </w:rPr>
                                <w:t> </w:t>
                              </w:r>
                              <w:r>
                                <w:rPr>
                                  <w:rFonts w:ascii="Trebuchet MS"/>
                                  <w:b/>
                                  <w:color w:val="231F20"/>
                                  <w:sz w:val="18"/>
                                </w:rPr>
                                <w:t>simply</w:t>
                              </w:r>
                              <w:r>
                                <w:rPr>
                                  <w:rFonts w:ascii="Trebuchet MS"/>
                                  <w:b/>
                                  <w:color w:val="231F20"/>
                                  <w:spacing w:val="-7"/>
                                  <w:sz w:val="18"/>
                                </w:rPr>
                                <w:t> </w:t>
                              </w:r>
                              <w:r>
                                <w:rPr>
                                  <w:rFonts w:ascii="Trebuchet MS"/>
                                  <w:b/>
                                  <w:color w:val="231F20"/>
                                  <w:sz w:val="18"/>
                                </w:rPr>
                                <w:t>character</w:t>
                              </w:r>
                              <w:r>
                                <w:rPr>
                                  <w:rFonts w:ascii="Trebuchet MS"/>
                                  <w:b/>
                                  <w:color w:val="231F20"/>
                                  <w:spacing w:val="-9"/>
                                  <w:sz w:val="18"/>
                                </w:rPr>
                                <w:t> </w:t>
                              </w:r>
                              <w:r>
                                <w:rPr>
                                  <w:rFonts w:ascii="Trebuchet MS"/>
                                  <w:b/>
                                  <w:color w:val="231F20"/>
                                  <w:spacing w:val="-2"/>
                                  <w:sz w:val="18"/>
                                </w:rPr>
                                <w:t>arrays.</w:t>
                              </w:r>
                            </w:p>
                          </w:txbxContent>
                        </wps:txbx>
                        <wps:bodyPr wrap="square" lIns="0" tIns="0" rIns="0" bIns="0" rtlCol="0">
                          <a:noAutofit/>
                        </wps:bodyPr>
                      </wps:wsp>
                    </wpg:wgp>
                  </a:graphicData>
                </a:graphic>
              </wp:inline>
            </w:drawing>
          </mc:Choice>
          <mc:Fallback>
            <w:pict>
              <v:group style="width:427.5pt;height:163.6pt;mso-position-horizontal-relative:char;mso-position-vertical-relative:line" id="docshapegroup1076" coordorigin="0,0" coordsize="8550,3272">
                <v:shape style="position:absolute;left:0;top:0;width:8550;height:3120" type="#_x0000_t75" id="docshape1077" stroked="false">
                  <v:imagedata r:id="rId263" o:title=""/>
                </v:shape>
                <v:shape style="position:absolute;left:0;top:3120;width:8550;height:151" type="#_x0000_t75" id="docshape1078" stroked="false">
                  <v:imagedata r:id="rId39" o:title=""/>
                </v:shape>
                <v:shape style="position:absolute;left:0;top:0;width:8550;height:3272" type="#_x0000_t202" id="docshape1079" filled="false" stroked="false">
                  <v:textbox inset="0,0,0,0">
                    <w:txbxContent>
                      <w:p>
                        <w:pPr>
                          <w:spacing w:before="251"/>
                          <w:ind w:left="31" w:right="0" w:firstLine="0"/>
                          <w:jc w:val="center"/>
                          <w:rPr>
                            <w:rFonts w:ascii="Trebuchet MS"/>
                            <w:b/>
                            <w:sz w:val="28"/>
                          </w:rPr>
                        </w:pPr>
                        <w:r>
                          <w:rPr>
                            <w:rFonts w:ascii="Trebuchet MS"/>
                            <w:b/>
                            <w:color w:val="231F20"/>
                            <w:w w:val="110"/>
                            <w:sz w:val="28"/>
                          </w:rPr>
                          <w:t>A</w:t>
                        </w:r>
                        <w:r>
                          <w:rPr>
                            <w:rFonts w:ascii="Trebuchet MS"/>
                            <w:b/>
                            <w:smallCaps/>
                            <w:color w:val="231F20"/>
                            <w:w w:val="110"/>
                            <w:sz w:val="28"/>
                          </w:rPr>
                          <w:t>r</w:t>
                        </w:r>
                        <w:r>
                          <w:rPr>
                            <w:rFonts w:ascii="Trebuchet MS"/>
                            <w:b/>
                            <w:smallCaps w:val="0"/>
                            <w:color w:val="231F20"/>
                            <w:w w:val="110"/>
                            <w:sz w:val="28"/>
                          </w:rPr>
                          <w:t>e</w:t>
                        </w:r>
                        <w:r>
                          <w:rPr>
                            <w:rFonts w:ascii="Trebuchet MS"/>
                            <w:b/>
                            <w:smallCaps w:val="0"/>
                            <w:color w:val="231F20"/>
                            <w:spacing w:val="-16"/>
                            <w:w w:val="110"/>
                            <w:sz w:val="28"/>
                          </w:rPr>
                          <w:t> </w:t>
                        </w:r>
                        <w:r>
                          <w:rPr>
                            <w:rFonts w:ascii="Trebuchet MS"/>
                            <w:b/>
                            <w:smallCaps w:val="0"/>
                            <w:color w:val="231F20"/>
                            <w:w w:val="110"/>
                            <w:sz w:val="28"/>
                          </w:rPr>
                          <w:t>S</w:t>
                        </w:r>
                        <w:r>
                          <w:rPr>
                            <w:rFonts w:ascii="Trebuchet MS"/>
                            <w:b/>
                            <w:smallCaps/>
                            <w:color w:val="231F20"/>
                            <w:w w:val="110"/>
                            <w:sz w:val="28"/>
                          </w:rPr>
                          <w:t>trikgs</w:t>
                        </w:r>
                        <w:r>
                          <w:rPr>
                            <w:rFonts w:ascii="Trebuchet MS"/>
                            <w:b/>
                            <w:smallCaps w:val="0"/>
                            <w:color w:val="231F20"/>
                            <w:spacing w:val="-16"/>
                            <w:w w:val="110"/>
                            <w:sz w:val="28"/>
                          </w:rPr>
                          <w:t> </w:t>
                        </w:r>
                        <w:r>
                          <w:rPr>
                            <w:rFonts w:ascii="Trebuchet MS"/>
                            <w:b/>
                            <w:smallCaps w:val="0"/>
                            <w:color w:val="231F20"/>
                            <w:w w:val="110"/>
                            <w:sz w:val="28"/>
                          </w:rPr>
                          <w:t>D</w:t>
                        </w:r>
                        <w:r>
                          <w:rPr>
                            <w:rFonts w:ascii="Trebuchet MS"/>
                            <w:b/>
                            <w:smallCaps/>
                            <w:color w:val="231F20"/>
                            <w:w w:val="110"/>
                            <w:sz w:val="28"/>
                          </w:rPr>
                          <w:t>ata</w:t>
                        </w:r>
                        <w:r>
                          <w:rPr>
                            <w:rFonts w:ascii="Trebuchet MS"/>
                            <w:b/>
                            <w:smallCaps w:val="0"/>
                            <w:color w:val="231F20"/>
                            <w:spacing w:val="-16"/>
                            <w:w w:val="110"/>
                            <w:sz w:val="28"/>
                          </w:rPr>
                          <w:t> </w:t>
                        </w:r>
                        <w:r>
                          <w:rPr>
                            <w:rFonts w:ascii="Trebuchet MS"/>
                            <w:b/>
                            <w:smallCaps w:val="0"/>
                            <w:color w:val="231F20"/>
                            <w:spacing w:val="-2"/>
                            <w:w w:val="110"/>
                            <w:sz w:val="28"/>
                          </w:rPr>
                          <w:t>T</w:t>
                        </w:r>
                        <w:r>
                          <w:rPr>
                            <w:rFonts w:ascii="Trebuchet MS"/>
                            <w:b/>
                            <w:smallCaps/>
                            <w:color w:val="231F20"/>
                            <w:spacing w:val="-2"/>
                            <w:w w:val="110"/>
                            <w:sz w:val="28"/>
                          </w:rPr>
                          <w:t>yp</w:t>
                        </w:r>
                        <w:r>
                          <w:rPr>
                            <w:rFonts w:ascii="Trebuchet MS"/>
                            <w:b/>
                            <w:smallCaps w:val="0"/>
                            <w:color w:val="231F20"/>
                            <w:spacing w:val="-2"/>
                            <w:w w:val="110"/>
                            <w:sz w:val="28"/>
                          </w:rPr>
                          <w:t>e</w:t>
                        </w:r>
                        <w:r>
                          <w:rPr>
                            <w:rFonts w:ascii="Trebuchet MS"/>
                            <w:b/>
                            <w:smallCaps/>
                            <w:color w:val="231F20"/>
                            <w:spacing w:val="-2"/>
                            <w:w w:val="110"/>
                            <w:sz w:val="28"/>
                          </w:rPr>
                          <w:t>s</w:t>
                        </w:r>
                        <w:r>
                          <w:rPr>
                            <w:rFonts w:ascii="Trebuchet MS"/>
                            <w:b/>
                            <w:smallCaps w:val="0"/>
                            <w:color w:val="231F20"/>
                            <w:spacing w:val="-2"/>
                            <w:w w:val="110"/>
                            <w:sz w:val="28"/>
                          </w:rPr>
                          <w:t>?</w:t>
                        </w:r>
                      </w:p>
                      <w:p>
                        <w:pPr>
                          <w:spacing w:line="297" w:lineRule="auto" w:before="245"/>
                          <w:ind w:left="360" w:right="328" w:firstLine="0"/>
                          <w:jc w:val="both"/>
                          <w:rPr>
                            <w:rFonts w:ascii="Trebuchet MS" w:hAnsi="Trebuchet MS"/>
                            <w:b/>
                            <w:sz w:val="18"/>
                          </w:rPr>
                        </w:pPr>
                        <w:r>
                          <w:rPr>
                            <w:rFonts w:ascii="Trebuchet MS" w:hAnsi="Trebuchet MS"/>
                            <w:b/>
                            <w:color w:val="231F20"/>
                            <w:sz w:val="18"/>
                          </w:rPr>
                          <w:t>The</w:t>
                        </w:r>
                        <w:r>
                          <w:rPr>
                            <w:rFonts w:ascii="Trebuchet MS" w:hAnsi="Trebuchet MS"/>
                            <w:b/>
                            <w:color w:val="231F20"/>
                            <w:spacing w:val="-1"/>
                            <w:sz w:val="18"/>
                          </w:rPr>
                          <w:t> </w:t>
                        </w:r>
                        <w:r>
                          <w:rPr>
                            <w:rFonts w:ascii="Trebuchet MS" w:hAnsi="Trebuchet MS"/>
                            <w:b/>
                            <w:color w:val="231F20"/>
                            <w:sz w:val="18"/>
                          </w:rPr>
                          <w:t>concept of a string is sometimes taken for granted in high-level languages such as Visual Basic.</w:t>
                        </w:r>
                        <w:r>
                          <w:rPr>
                            <w:rFonts w:ascii="Trebuchet MS" w:hAnsi="Trebuchet MS"/>
                            <w:b/>
                            <w:color w:val="231F20"/>
                            <w:spacing w:val="-9"/>
                            <w:sz w:val="18"/>
                          </w:rPr>
                          <w:t> </w:t>
                        </w:r>
                        <w:r>
                          <w:rPr>
                            <w:rFonts w:ascii="Trebuchet MS" w:hAnsi="Trebuchet MS"/>
                            <w:b/>
                            <w:color w:val="231F20"/>
                            <w:sz w:val="18"/>
                          </w:rPr>
                          <w:t>This</w:t>
                        </w:r>
                        <w:r>
                          <w:rPr>
                            <w:rFonts w:ascii="Trebuchet MS" w:hAnsi="Trebuchet MS"/>
                            <w:b/>
                            <w:color w:val="231F20"/>
                            <w:spacing w:val="-8"/>
                            <w:sz w:val="18"/>
                          </w:rPr>
                          <w:t> </w:t>
                        </w:r>
                        <w:r>
                          <w:rPr>
                            <w:rFonts w:ascii="Trebuchet MS" w:hAnsi="Trebuchet MS"/>
                            <w:b/>
                            <w:color w:val="231F20"/>
                            <w:sz w:val="18"/>
                          </w:rPr>
                          <w:t>is</w:t>
                        </w:r>
                        <w:r>
                          <w:rPr>
                            <w:rFonts w:ascii="Trebuchet MS" w:hAnsi="Trebuchet MS"/>
                            <w:b/>
                            <w:color w:val="231F20"/>
                            <w:spacing w:val="-8"/>
                            <w:sz w:val="18"/>
                          </w:rPr>
                          <w:t> </w:t>
                        </w:r>
                        <w:r>
                          <w:rPr>
                            <w:rFonts w:ascii="Trebuchet MS" w:hAnsi="Trebuchet MS"/>
                            <w:b/>
                            <w:color w:val="231F20"/>
                            <w:sz w:val="18"/>
                          </w:rPr>
                          <w:t>because</w:t>
                        </w:r>
                        <w:r>
                          <w:rPr>
                            <w:rFonts w:ascii="Trebuchet MS" w:hAnsi="Trebuchet MS"/>
                            <w:b/>
                            <w:color w:val="231F20"/>
                            <w:spacing w:val="-9"/>
                            <w:sz w:val="18"/>
                          </w:rPr>
                          <w:t> </w:t>
                        </w:r>
                        <w:r>
                          <w:rPr>
                            <w:rFonts w:ascii="Trebuchet MS" w:hAnsi="Trebuchet MS"/>
                            <w:b/>
                            <w:color w:val="231F20"/>
                            <w:sz w:val="18"/>
                          </w:rPr>
                          <w:t>many</w:t>
                        </w:r>
                        <w:r>
                          <w:rPr>
                            <w:rFonts w:ascii="Trebuchet MS" w:hAnsi="Trebuchet MS"/>
                            <w:b/>
                            <w:color w:val="231F20"/>
                            <w:spacing w:val="-8"/>
                            <w:sz w:val="18"/>
                          </w:rPr>
                          <w:t> </w:t>
                        </w:r>
                        <w:r>
                          <w:rPr>
                            <w:rFonts w:ascii="Trebuchet MS" w:hAnsi="Trebuchet MS"/>
                            <w:b/>
                            <w:color w:val="231F20"/>
                            <w:sz w:val="18"/>
                          </w:rPr>
                          <w:t>high-level</w:t>
                        </w:r>
                        <w:r>
                          <w:rPr>
                            <w:rFonts w:ascii="Trebuchet MS" w:hAnsi="Trebuchet MS"/>
                            <w:b/>
                            <w:color w:val="231F20"/>
                            <w:spacing w:val="-8"/>
                            <w:sz w:val="18"/>
                          </w:rPr>
                          <w:t> </w:t>
                        </w:r>
                        <w:r>
                          <w:rPr>
                            <w:rFonts w:ascii="Trebuchet MS" w:hAnsi="Trebuchet MS"/>
                            <w:b/>
                            <w:color w:val="231F20"/>
                            <w:sz w:val="18"/>
                          </w:rPr>
                          <w:t>languages</w:t>
                        </w:r>
                        <w:r>
                          <w:rPr>
                            <w:rFonts w:ascii="Trebuchet MS" w:hAnsi="Trebuchet MS"/>
                            <w:b/>
                            <w:color w:val="231F20"/>
                            <w:spacing w:val="-9"/>
                            <w:sz w:val="18"/>
                          </w:rPr>
                          <w:t> </w:t>
                        </w:r>
                        <w:r>
                          <w:rPr>
                            <w:rFonts w:ascii="Trebuchet MS" w:hAnsi="Trebuchet MS"/>
                            <w:b/>
                            <w:color w:val="231F20"/>
                            <w:sz w:val="18"/>
                          </w:rPr>
                          <w:t>implement</w:t>
                        </w:r>
                        <w:r>
                          <w:rPr>
                            <w:rFonts w:ascii="Trebuchet MS" w:hAnsi="Trebuchet MS"/>
                            <w:b/>
                            <w:color w:val="231F20"/>
                            <w:spacing w:val="-9"/>
                            <w:sz w:val="18"/>
                          </w:rPr>
                          <w:t> </w:t>
                        </w:r>
                        <w:r>
                          <w:rPr>
                            <w:rFonts w:ascii="Trebuchet MS" w:hAnsi="Trebuchet MS"/>
                            <w:b/>
                            <w:color w:val="231F20"/>
                            <w:sz w:val="18"/>
                          </w:rPr>
                          <w:t>strings</w:t>
                        </w:r>
                        <w:r>
                          <w:rPr>
                            <w:rFonts w:ascii="Trebuchet MS" w:hAnsi="Trebuchet MS"/>
                            <w:b/>
                            <w:color w:val="231F20"/>
                            <w:spacing w:val="-8"/>
                            <w:sz w:val="18"/>
                          </w:rPr>
                          <w:t> </w:t>
                        </w:r>
                        <w:r>
                          <w:rPr>
                            <w:rFonts w:ascii="Trebuchet MS" w:hAnsi="Trebuchet MS"/>
                            <w:b/>
                            <w:color w:val="231F20"/>
                            <w:sz w:val="18"/>
                          </w:rPr>
                          <w:t>as</w:t>
                        </w:r>
                        <w:r>
                          <w:rPr>
                            <w:rFonts w:ascii="Trebuchet MS" w:hAnsi="Trebuchet MS"/>
                            <w:b/>
                            <w:color w:val="231F20"/>
                            <w:spacing w:val="-8"/>
                            <w:sz w:val="18"/>
                          </w:rPr>
                          <w:t> </w:t>
                        </w:r>
                        <w:r>
                          <w:rPr>
                            <w:rFonts w:ascii="Trebuchet MS" w:hAnsi="Trebuchet MS"/>
                            <w:b/>
                            <w:color w:val="231F20"/>
                            <w:sz w:val="18"/>
                          </w:rPr>
                          <w:t>a</w:t>
                        </w:r>
                        <w:r>
                          <w:rPr>
                            <w:rFonts w:ascii="Trebuchet MS" w:hAnsi="Trebuchet MS"/>
                            <w:b/>
                            <w:color w:val="231F20"/>
                            <w:spacing w:val="-9"/>
                            <w:sz w:val="18"/>
                          </w:rPr>
                          <w:t> </w:t>
                        </w:r>
                        <w:r>
                          <w:rPr>
                            <w:rFonts w:ascii="Trebuchet MS" w:hAnsi="Trebuchet MS"/>
                            <w:b/>
                            <w:color w:val="231F20"/>
                            <w:sz w:val="18"/>
                          </w:rPr>
                          <w:t>data</w:t>
                        </w:r>
                        <w:r>
                          <w:rPr>
                            <w:rFonts w:ascii="Trebuchet MS" w:hAnsi="Trebuchet MS"/>
                            <w:b/>
                            <w:color w:val="231F20"/>
                            <w:spacing w:val="-8"/>
                            <w:sz w:val="18"/>
                          </w:rPr>
                          <w:t> </w:t>
                        </w:r>
                        <w:r>
                          <w:rPr>
                            <w:rFonts w:ascii="Trebuchet MS" w:hAnsi="Trebuchet MS"/>
                            <w:b/>
                            <w:color w:val="231F20"/>
                            <w:sz w:val="18"/>
                          </w:rPr>
                          <w:t>type,</w:t>
                        </w:r>
                        <w:r>
                          <w:rPr>
                            <w:rFonts w:ascii="Trebuchet MS" w:hAnsi="Trebuchet MS"/>
                            <w:b/>
                            <w:color w:val="231F20"/>
                            <w:spacing w:val="-8"/>
                            <w:sz w:val="18"/>
                          </w:rPr>
                          <w:t> </w:t>
                        </w:r>
                        <w:r>
                          <w:rPr>
                            <w:rFonts w:ascii="Trebuchet MS" w:hAnsi="Trebuchet MS"/>
                            <w:b/>
                            <w:color w:val="231F20"/>
                            <w:sz w:val="18"/>
                          </w:rPr>
                          <w:t>just</w:t>
                        </w:r>
                        <w:r>
                          <w:rPr>
                            <w:rFonts w:ascii="Trebuchet MS" w:hAnsi="Trebuchet MS"/>
                            <w:b/>
                            <w:color w:val="231F20"/>
                            <w:spacing w:val="-8"/>
                            <w:sz w:val="18"/>
                          </w:rPr>
                          <w:t> </w:t>
                        </w:r>
                        <w:r>
                          <w:rPr>
                            <w:rFonts w:ascii="Trebuchet MS" w:hAnsi="Trebuchet MS"/>
                            <w:b/>
                            <w:color w:val="231F20"/>
                            <w:sz w:val="18"/>
                          </w:rPr>
                          <w:t>like</w:t>
                        </w:r>
                        <w:r>
                          <w:rPr>
                            <w:rFonts w:ascii="Trebuchet MS" w:hAnsi="Trebuchet MS"/>
                            <w:b/>
                            <w:color w:val="231F20"/>
                            <w:spacing w:val="-8"/>
                            <w:sz w:val="18"/>
                          </w:rPr>
                          <w:t> </w:t>
                        </w:r>
                        <w:r>
                          <w:rPr>
                            <w:rFonts w:ascii="Trebuchet MS" w:hAnsi="Trebuchet MS"/>
                            <w:b/>
                            <w:color w:val="231F20"/>
                            <w:sz w:val="18"/>
                          </w:rPr>
                          <w:t>an integer</w:t>
                        </w:r>
                        <w:r>
                          <w:rPr>
                            <w:rFonts w:ascii="Trebuchet MS" w:hAnsi="Trebuchet MS"/>
                            <w:b/>
                            <w:color w:val="231F20"/>
                            <w:spacing w:val="-14"/>
                            <w:sz w:val="18"/>
                          </w:rPr>
                          <w:t> </w:t>
                        </w:r>
                        <w:r>
                          <w:rPr>
                            <w:rFonts w:ascii="Trebuchet MS" w:hAnsi="Trebuchet MS"/>
                            <w:b/>
                            <w:color w:val="231F20"/>
                            <w:sz w:val="18"/>
                          </w:rPr>
                          <w:t>or</w:t>
                        </w:r>
                        <w:r>
                          <w:rPr>
                            <w:rFonts w:ascii="Trebuchet MS" w:hAnsi="Trebuchet MS"/>
                            <w:b/>
                            <w:color w:val="231F20"/>
                            <w:spacing w:val="-14"/>
                            <w:sz w:val="18"/>
                          </w:rPr>
                          <w:t> </w:t>
                        </w:r>
                        <w:r>
                          <w:rPr>
                            <w:rFonts w:ascii="Trebuchet MS" w:hAnsi="Trebuchet MS"/>
                            <w:b/>
                            <w:color w:val="231F20"/>
                            <w:sz w:val="18"/>
                          </w:rPr>
                          <w:t>double.</w:t>
                        </w:r>
                        <w:r>
                          <w:rPr>
                            <w:rFonts w:ascii="Trebuchet MS" w:hAnsi="Trebuchet MS"/>
                            <w:b/>
                            <w:color w:val="231F20"/>
                            <w:spacing w:val="-13"/>
                            <w:sz w:val="18"/>
                          </w:rPr>
                          <w:t> </w:t>
                        </w:r>
                        <w:r>
                          <w:rPr>
                            <w:rFonts w:ascii="Trebuchet MS" w:hAnsi="Trebuchet MS"/>
                            <w:b/>
                            <w:color w:val="231F20"/>
                            <w:sz w:val="18"/>
                          </w:rPr>
                          <w:t>In</w:t>
                        </w:r>
                        <w:r>
                          <w:rPr>
                            <w:rFonts w:ascii="Trebuchet MS" w:hAnsi="Trebuchet MS"/>
                            <w:b/>
                            <w:color w:val="231F20"/>
                            <w:spacing w:val="-14"/>
                            <w:sz w:val="18"/>
                          </w:rPr>
                          <w:t> </w:t>
                        </w:r>
                        <w:r>
                          <w:rPr>
                            <w:rFonts w:ascii="Trebuchet MS" w:hAnsi="Trebuchet MS"/>
                            <w:b/>
                            <w:color w:val="231F20"/>
                            <w:sz w:val="18"/>
                          </w:rPr>
                          <w:t>fact,</w:t>
                        </w:r>
                        <w:r>
                          <w:rPr>
                            <w:rFonts w:ascii="Trebuchet MS" w:hAnsi="Trebuchet MS"/>
                            <w:b/>
                            <w:color w:val="231F20"/>
                            <w:spacing w:val="-13"/>
                            <w:sz w:val="18"/>
                          </w:rPr>
                          <w:t> </w:t>
                        </w:r>
                        <w:r>
                          <w:rPr>
                            <w:rFonts w:ascii="Trebuchet MS" w:hAnsi="Trebuchet MS"/>
                            <w:b/>
                            <w:color w:val="231F20"/>
                            <w:sz w:val="18"/>
                          </w:rPr>
                          <w:t>you</w:t>
                        </w:r>
                        <w:r>
                          <w:rPr>
                            <w:rFonts w:ascii="Trebuchet MS" w:hAnsi="Trebuchet MS"/>
                            <w:b/>
                            <w:color w:val="231F20"/>
                            <w:spacing w:val="-14"/>
                            <w:sz w:val="18"/>
                          </w:rPr>
                          <w:t> </w:t>
                        </w:r>
                        <w:r>
                          <w:rPr>
                            <w:rFonts w:ascii="Trebuchet MS" w:hAnsi="Trebuchet MS"/>
                            <w:b/>
                            <w:color w:val="231F20"/>
                            <w:sz w:val="18"/>
                          </w:rPr>
                          <w:t>may</w:t>
                        </w:r>
                        <w:r>
                          <w:rPr>
                            <w:rFonts w:ascii="Trebuchet MS" w:hAnsi="Trebuchet MS"/>
                            <w:b/>
                            <w:color w:val="231F20"/>
                            <w:spacing w:val="-13"/>
                            <w:sz w:val="18"/>
                          </w:rPr>
                          <w:t> </w:t>
                        </w:r>
                        <w:r>
                          <w:rPr>
                            <w:rFonts w:ascii="Trebuchet MS" w:hAnsi="Trebuchet MS"/>
                            <w:b/>
                            <w:color w:val="231F20"/>
                            <w:sz w:val="18"/>
                          </w:rPr>
                          <w:t>be</w:t>
                        </w:r>
                        <w:r>
                          <w:rPr>
                            <w:rFonts w:ascii="Trebuchet MS" w:hAnsi="Trebuchet MS"/>
                            <w:b/>
                            <w:color w:val="231F20"/>
                            <w:spacing w:val="-14"/>
                            <w:sz w:val="18"/>
                          </w:rPr>
                          <w:t> </w:t>
                        </w:r>
                        <w:r>
                          <w:rPr>
                            <w:rFonts w:ascii="Trebuchet MS" w:hAnsi="Trebuchet MS"/>
                            <w:b/>
                            <w:color w:val="231F20"/>
                            <w:sz w:val="18"/>
                          </w:rPr>
                          <w:t>thinking—or</w:t>
                        </w:r>
                        <w:r>
                          <w:rPr>
                            <w:rFonts w:ascii="Trebuchet MS" w:hAnsi="Trebuchet MS"/>
                            <w:b/>
                            <w:color w:val="231F20"/>
                            <w:spacing w:val="-14"/>
                            <w:sz w:val="18"/>
                          </w:rPr>
                          <w:t> </w:t>
                        </w:r>
                        <w:r>
                          <w:rPr>
                            <w:rFonts w:ascii="Trebuchet MS" w:hAnsi="Trebuchet MS"/>
                            <w:b/>
                            <w:color w:val="231F20"/>
                            <w:sz w:val="18"/>
                          </w:rPr>
                          <w:t>at</w:t>
                        </w:r>
                        <w:r>
                          <w:rPr>
                            <w:rFonts w:ascii="Trebuchet MS" w:hAnsi="Trebuchet MS"/>
                            <w:b/>
                            <w:color w:val="231F20"/>
                            <w:spacing w:val="-13"/>
                            <w:sz w:val="18"/>
                          </w:rPr>
                          <w:t> </w:t>
                        </w:r>
                        <w:r>
                          <w:rPr>
                            <w:rFonts w:ascii="Trebuchet MS" w:hAnsi="Trebuchet MS"/>
                            <w:b/>
                            <w:color w:val="231F20"/>
                            <w:sz w:val="18"/>
                          </w:rPr>
                          <w:t>least</w:t>
                        </w:r>
                        <w:r>
                          <w:rPr>
                            <w:rFonts w:ascii="Trebuchet MS" w:hAnsi="Trebuchet MS"/>
                            <w:b/>
                            <w:color w:val="231F20"/>
                            <w:spacing w:val="-14"/>
                            <w:sz w:val="18"/>
                          </w:rPr>
                          <w:t> </w:t>
                        </w:r>
                        <w:r>
                          <w:rPr>
                            <w:rFonts w:ascii="Trebuchet MS" w:hAnsi="Trebuchet MS"/>
                            <w:b/>
                            <w:color w:val="231F20"/>
                            <w:sz w:val="18"/>
                          </w:rPr>
                          <w:t>hoping—that</w:t>
                        </w:r>
                        <w:r>
                          <w:rPr>
                            <w:rFonts w:ascii="Trebuchet MS" w:hAnsi="Trebuchet MS"/>
                            <w:b/>
                            <w:color w:val="231F20"/>
                            <w:spacing w:val="-13"/>
                            <w:sz w:val="18"/>
                          </w:rPr>
                          <w:t> </w:t>
                        </w:r>
                        <w:r>
                          <w:rPr>
                            <w:rFonts w:ascii="Trebuchet MS" w:hAnsi="Trebuchet MS"/>
                            <w:b/>
                            <w:color w:val="231F20"/>
                            <w:sz w:val="18"/>
                          </w:rPr>
                          <w:t>C</w:t>
                        </w:r>
                        <w:r>
                          <w:rPr>
                            <w:rFonts w:ascii="Trebuchet MS" w:hAnsi="Trebuchet MS"/>
                            <w:b/>
                            <w:color w:val="231F20"/>
                            <w:spacing w:val="-14"/>
                            <w:sz w:val="18"/>
                          </w:rPr>
                          <w:t> </w:t>
                        </w:r>
                        <w:r>
                          <w:rPr>
                            <w:rFonts w:ascii="Trebuchet MS" w:hAnsi="Trebuchet MS"/>
                            <w:b/>
                            <w:color w:val="231F20"/>
                            <w:sz w:val="18"/>
                          </w:rPr>
                          <w:t>contains</w:t>
                        </w:r>
                        <w:r>
                          <w:rPr>
                            <w:rFonts w:ascii="Trebuchet MS" w:hAnsi="Trebuchet MS"/>
                            <w:b/>
                            <w:color w:val="231F20"/>
                            <w:spacing w:val="-13"/>
                            <w:sz w:val="18"/>
                          </w:rPr>
                          <w:t> </w:t>
                        </w:r>
                        <w:r>
                          <w:rPr>
                            <w:rFonts w:ascii="Trebuchet MS" w:hAnsi="Trebuchet MS"/>
                            <w:b/>
                            <w:color w:val="231F20"/>
                            <w:sz w:val="18"/>
                          </w:rPr>
                          <w:t>a</w:t>
                        </w:r>
                        <w:r>
                          <w:rPr>
                            <w:rFonts w:ascii="Trebuchet MS" w:hAnsi="Trebuchet MS"/>
                            <w:b/>
                            <w:color w:val="231F20"/>
                            <w:spacing w:val="-14"/>
                            <w:sz w:val="18"/>
                          </w:rPr>
                          <w:t> </w:t>
                        </w:r>
                        <w:r>
                          <w:rPr>
                            <w:rFonts w:ascii="Trebuchet MS" w:hAnsi="Trebuchet MS"/>
                            <w:b/>
                            <w:color w:val="231F20"/>
                            <w:sz w:val="18"/>
                          </w:rPr>
                          <w:t>string</w:t>
                        </w:r>
                        <w:r>
                          <w:rPr>
                            <w:rFonts w:ascii="Trebuchet MS" w:hAnsi="Trebuchet MS"/>
                            <w:b/>
                            <w:color w:val="231F20"/>
                            <w:spacing w:val="-13"/>
                            <w:sz w:val="18"/>
                          </w:rPr>
                          <w:t> </w:t>
                        </w:r>
                        <w:r>
                          <w:rPr>
                            <w:rFonts w:ascii="Trebuchet MS" w:hAnsi="Trebuchet MS"/>
                            <w:b/>
                            <w:color w:val="231F20"/>
                            <w:sz w:val="18"/>
                          </w:rPr>
                          <w:t>data type as shown next.</w:t>
                        </w:r>
                      </w:p>
                      <w:p>
                        <w:pPr>
                          <w:spacing w:line="321" w:lineRule="auto" w:before="191"/>
                          <w:ind w:left="360" w:right="2120" w:firstLine="0"/>
                          <w:jc w:val="left"/>
                          <w:rPr>
                            <w:rFonts w:ascii="Trebuchet MS"/>
                            <w:sz w:val="18"/>
                          </w:rPr>
                        </w:pPr>
                        <w:r>
                          <w:rPr>
                            <w:rFonts w:ascii="Trebuchet MS"/>
                            <w:color w:val="231F20"/>
                            <w:w w:val="115"/>
                            <w:sz w:val="18"/>
                          </w:rPr>
                          <w:t>str</w:t>
                        </w:r>
                        <w:r>
                          <w:rPr>
                            <w:rFonts w:ascii="Trebuchet MS"/>
                            <w:color w:val="231F20"/>
                            <w:spacing w:val="40"/>
                            <w:w w:val="115"/>
                            <w:sz w:val="18"/>
                          </w:rPr>
                          <w:t> </w:t>
                        </w:r>
                        <w:r>
                          <w:rPr>
                            <w:rFonts w:ascii="Trebuchet MS"/>
                            <w:color w:val="231F20"/>
                            <w:w w:val="115"/>
                            <w:sz w:val="18"/>
                          </w:rPr>
                          <w:t>myString</w:t>
                        </w:r>
                        <w:r>
                          <w:rPr>
                            <w:rFonts w:ascii="Trebuchet MS"/>
                            <w:color w:val="231F20"/>
                            <w:spacing w:val="40"/>
                            <w:w w:val="115"/>
                            <w:sz w:val="18"/>
                          </w:rPr>
                          <w:t> </w:t>
                        </w:r>
                        <w:r>
                          <w:rPr>
                            <w:rFonts w:ascii="Trebuchet MS"/>
                            <w:color w:val="231F20"/>
                            <w:w w:val="115"/>
                            <w:sz w:val="18"/>
                          </w:rPr>
                          <w:t>=</w:t>
                        </w:r>
                        <w:r>
                          <w:rPr>
                            <w:rFonts w:ascii="Trebuchet MS"/>
                            <w:color w:val="231F20"/>
                            <w:spacing w:val="40"/>
                            <w:w w:val="115"/>
                            <w:sz w:val="18"/>
                          </w:rPr>
                          <w:t> </w:t>
                        </w:r>
                        <w:r>
                          <w:rPr>
                            <w:rFonts w:ascii="Trebuchet MS"/>
                            <w:color w:val="231F20"/>
                            <w:w w:val="115"/>
                            <w:sz w:val="18"/>
                          </w:rPr>
                          <w:t>"Mike";</w:t>
                        </w:r>
                        <w:r>
                          <w:rPr>
                            <w:rFonts w:ascii="Trebuchet MS"/>
                            <w:color w:val="231F20"/>
                            <w:spacing w:val="80"/>
                            <w:w w:val="115"/>
                            <w:sz w:val="18"/>
                          </w:rPr>
                          <w:t> </w:t>
                        </w:r>
                        <w:r>
                          <w:rPr>
                            <w:rFonts w:ascii="Trebuchet MS"/>
                            <w:color w:val="231F20"/>
                            <w:w w:val="115"/>
                            <w:sz w:val="18"/>
                          </w:rPr>
                          <w:t>//not</w:t>
                        </w:r>
                        <w:r>
                          <w:rPr>
                            <w:rFonts w:ascii="Trebuchet MS"/>
                            <w:color w:val="231F20"/>
                            <w:spacing w:val="40"/>
                            <w:w w:val="115"/>
                            <w:sz w:val="18"/>
                          </w:rPr>
                          <w:t> </w:t>
                        </w:r>
                        <w:r>
                          <w:rPr>
                            <w:rFonts w:ascii="Trebuchet MS"/>
                            <w:color w:val="231F20"/>
                            <w:w w:val="115"/>
                            <w:sz w:val="18"/>
                          </w:rPr>
                          <w:t>possible,</w:t>
                        </w:r>
                        <w:r>
                          <w:rPr>
                            <w:rFonts w:ascii="Trebuchet MS"/>
                            <w:color w:val="231F20"/>
                            <w:spacing w:val="40"/>
                            <w:w w:val="115"/>
                            <w:sz w:val="18"/>
                          </w:rPr>
                          <w:t> </w:t>
                        </w:r>
                        <w:r>
                          <w:rPr>
                            <w:rFonts w:ascii="Trebuchet MS"/>
                            <w:color w:val="231F20"/>
                            <w:w w:val="115"/>
                            <w:sz w:val="18"/>
                          </w:rPr>
                          <w:t>no</w:t>
                        </w:r>
                        <w:r>
                          <w:rPr>
                            <w:rFonts w:ascii="Trebuchet MS"/>
                            <w:color w:val="231F20"/>
                            <w:spacing w:val="40"/>
                            <w:w w:val="115"/>
                            <w:sz w:val="18"/>
                          </w:rPr>
                          <w:t> </w:t>
                        </w:r>
                        <w:r>
                          <w:rPr>
                            <w:rFonts w:ascii="Trebuchet MS"/>
                            <w:color w:val="231F20"/>
                            <w:w w:val="115"/>
                            <w:sz w:val="18"/>
                          </w:rPr>
                          <w:t>such</w:t>
                        </w:r>
                        <w:r>
                          <w:rPr>
                            <w:rFonts w:ascii="Trebuchet MS"/>
                            <w:color w:val="231F20"/>
                            <w:spacing w:val="40"/>
                            <w:w w:val="115"/>
                            <w:sz w:val="18"/>
                          </w:rPr>
                          <w:t> </w:t>
                        </w:r>
                        <w:r>
                          <w:rPr>
                            <w:rFonts w:ascii="Trebuchet MS"/>
                            <w:color w:val="231F20"/>
                            <w:w w:val="115"/>
                            <w:sz w:val="18"/>
                          </w:rPr>
                          <w:t>data</w:t>
                        </w:r>
                        <w:r>
                          <w:rPr>
                            <w:rFonts w:ascii="Trebuchet MS"/>
                            <w:color w:val="231F20"/>
                            <w:spacing w:val="40"/>
                            <w:w w:val="115"/>
                            <w:sz w:val="18"/>
                          </w:rPr>
                          <w:t> </w:t>
                        </w:r>
                        <w:r>
                          <w:rPr>
                            <w:rFonts w:ascii="Trebuchet MS"/>
                            <w:color w:val="231F20"/>
                            <w:w w:val="115"/>
                            <w:sz w:val="18"/>
                          </w:rPr>
                          <w:t>type string</w:t>
                        </w:r>
                        <w:r>
                          <w:rPr>
                            <w:rFonts w:ascii="Trebuchet MS"/>
                            <w:color w:val="231F20"/>
                            <w:spacing w:val="40"/>
                            <w:w w:val="115"/>
                            <w:sz w:val="18"/>
                          </w:rPr>
                          <w:t> </w:t>
                        </w:r>
                        <w:r>
                          <w:rPr>
                            <w:rFonts w:ascii="Trebuchet MS"/>
                            <w:color w:val="231F20"/>
                            <w:w w:val="115"/>
                            <w:sz w:val="18"/>
                          </w:rPr>
                          <w:t>myString</w:t>
                        </w:r>
                        <w:r>
                          <w:rPr>
                            <w:rFonts w:ascii="Trebuchet MS"/>
                            <w:color w:val="231F20"/>
                            <w:spacing w:val="40"/>
                            <w:w w:val="115"/>
                            <w:sz w:val="18"/>
                          </w:rPr>
                          <w:t> </w:t>
                        </w:r>
                        <w:r>
                          <w:rPr>
                            <w:rFonts w:ascii="Trebuchet MS"/>
                            <w:color w:val="231F20"/>
                            <w:w w:val="115"/>
                            <w:sz w:val="18"/>
                          </w:rPr>
                          <w:t>=</w:t>
                        </w:r>
                        <w:r>
                          <w:rPr>
                            <w:rFonts w:ascii="Trebuchet MS"/>
                            <w:color w:val="231F20"/>
                            <w:spacing w:val="40"/>
                            <w:w w:val="115"/>
                            <w:sz w:val="18"/>
                          </w:rPr>
                          <w:t> </w:t>
                        </w:r>
                        <w:r>
                          <w:rPr>
                            <w:rFonts w:ascii="Trebuchet MS"/>
                            <w:color w:val="231F20"/>
                            <w:w w:val="115"/>
                            <w:sz w:val="18"/>
                          </w:rPr>
                          <w:t>"Mike";</w:t>
                        </w:r>
                        <w:r>
                          <w:rPr>
                            <w:rFonts w:ascii="Trebuchet MS"/>
                            <w:color w:val="231F20"/>
                            <w:spacing w:val="40"/>
                            <w:w w:val="115"/>
                            <w:sz w:val="18"/>
                          </w:rPr>
                          <w:t>  </w:t>
                        </w:r>
                        <w:r>
                          <w:rPr>
                            <w:rFonts w:ascii="Trebuchet MS"/>
                            <w:color w:val="231F20"/>
                            <w:w w:val="115"/>
                            <w:sz w:val="18"/>
                          </w:rPr>
                          <w:t>//not</w:t>
                        </w:r>
                        <w:r>
                          <w:rPr>
                            <w:rFonts w:ascii="Trebuchet MS"/>
                            <w:color w:val="231F20"/>
                            <w:spacing w:val="40"/>
                            <w:w w:val="115"/>
                            <w:sz w:val="18"/>
                          </w:rPr>
                          <w:t> </w:t>
                        </w:r>
                        <w:r>
                          <w:rPr>
                            <w:rFonts w:ascii="Trebuchet MS"/>
                            <w:color w:val="231F20"/>
                            <w:w w:val="115"/>
                            <w:sz w:val="18"/>
                          </w:rPr>
                          <w:t>possible,</w:t>
                        </w:r>
                        <w:r>
                          <w:rPr>
                            <w:rFonts w:ascii="Trebuchet MS"/>
                            <w:color w:val="231F20"/>
                            <w:spacing w:val="40"/>
                            <w:w w:val="115"/>
                            <w:sz w:val="18"/>
                          </w:rPr>
                          <w:t> </w:t>
                        </w:r>
                        <w:r>
                          <w:rPr>
                            <w:rFonts w:ascii="Trebuchet MS"/>
                            <w:color w:val="231F20"/>
                            <w:w w:val="115"/>
                            <w:sz w:val="18"/>
                          </w:rPr>
                          <w:t>no</w:t>
                        </w:r>
                        <w:r>
                          <w:rPr>
                            <w:rFonts w:ascii="Trebuchet MS"/>
                            <w:color w:val="231F20"/>
                            <w:spacing w:val="40"/>
                            <w:w w:val="115"/>
                            <w:sz w:val="18"/>
                          </w:rPr>
                          <w:t> </w:t>
                        </w:r>
                        <w:r>
                          <w:rPr>
                            <w:rFonts w:ascii="Trebuchet MS"/>
                            <w:color w:val="231F20"/>
                            <w:w w:val="115"/>
                            <w:sz w:val="18"/>
                          </w:rPr>
                          <w:t>such</w:t>
                        </w:r>
                        <w:r>
                          <w:rPr>
                            <w:rFonts w:ascii="Trebuchet MS"/>
                            <w:color w:val="231F20"/>
                            <w:spacing w:val="40"/>
                            <w:w w:val="115"/>
                            <w:sz w:val="18"/>
                          </w:rPr>
                          <w:t> </w:t>
                        </w:r>
                        <w:r>
                          <w:rPr>
                            <w:rFonts w:ascii="Trebuchet MS"/>
                            <w:color w:val="231F20"/>
                            <w:w w:val="115"/>
                            <w:sz w:val="18"/>
                          </w:rPr>
                          <w:t>data</w:t>
                        </w:r>
                        <w:r>
                          <w:rPr>
                            <w:rFonts w:ascii="Trebuchet MS"/>
                            <w:color w:val="231F20"/>
                            <w:spacing w:val="40"/>
                            <w:w w:val="115"/>
                            <w:sz w:val="18"/>
                          </w:rPr>
                          <w:t> </w:t>
                        </w:r>
                        <w:r>
                          <w:rPr>
                            <w:rFonts w:ascii="Trebuchet MS"/>
                            <w:color w:val="231F20"/>
                            <w:w w:val="115"/>
                            <w:sz w:val="18"/>
                          </w:rPr>
                          <w:t>type</w:t>
                        </w:r>
                      </w:p>
                      <w:p>
                        <w:pPr>
                          <w:spacing w:before="173"/>
                          <w:ind w:left="360" w:right="0" w:firstLine="0"/>
                          <w:jc w:val="left"/>
                          <w:rPr>
                            <w:rFonts w:ascii="Trebuchet MS"/>
                            <w:b/>
                            <w:sz w:val="18"/>
                          </w:rPr>
                        </w:pPr>
                        <w:r>
                          <w:rPr>
                            <w:rFonts w:ascii="Trebuchet MS"/>
                            <w:b/>
                            <w:color w:val="231F20"/>
                            <w:sz w:val="18"/>
                          </w:rPr>
                          <w:t>C</w:t>
                        </w:r>
                        <w:r>
                          <w:rPr>
                            <w:rFonts w:ascii="Trebuchet MS"/>
                            <w:b/>
                            <w:color w:val="231F20"/>
                            <w:spacing w:val="-8"/>
                            <w:sz w:val="18"/>
                          </w:rPr>
                          <w:t> </w:t>
                        </w:r>
                        <w:r>
                          <w:rPr>
                            <w:rFonts w:ascii="Trebuchet MS"/>
                            <w:b/>
                            <w:color w:val="231F20"/>
                            <w:sz w:val="18"/>
                          </w:rPr>
                          <w:t>does</w:t>
                        </w:r>
                        <w:r>
                          <w:rPr>
                            <w:rFonts w:ascii="Trebuchet MS"/>
                            <w:b/>
                            <w:color w:val="231F20"/>
                            <w:spacing w:val="-7"/>
                            <w:sz w:val="18"/>
                          </w:rPr>
                          <w:t> </w:t>
                        </w:r>
                        <w:r>
                          <w:rPr>
                            <w:rFonts w:ascii="Trebuchet MS"/>
                            <w:b/>
                            <w:color w:val="231F20"/>
                            <w:sz w:val="18"/>
                          </w:rPr>
                          <w:t>not</w:t>
                        </w:r>
                        <w:r>
                          <w:rPr>
                            <w:rFonts w:ascii="Trebuchet MS"/>
                            <w:b/>
                            <w:color w:val="231F20"/>
                            <w:spacing w:val="-7"/>
                            <w:sz w:val="18"/>
                          </w:rPr>
                          <w:t> </w:t>
                        </w:r>
                        <w:r>
                          <w:rPr>
                            <w:rFonts w:ascii="Trebuchet MS"/>
                            <w:b/>
                            <w:color w:val="231F20"/>
                            <w:sz w:val="18"/>
                          </w:rPr>
                          <w:t>identify</w:t>
                        </w:r>
                        <w:r>
                          <w:rPr>
                            <w:rFonts w:ascii="Trebuchet MS"/>
                            <w:b/>
                            <w:color w:val="231F20"/>
                            <w:spacing w:val="-9"/>
                            <w:sz w:val="18"/>
                          </w:rPr>
                          <w:t> </w:t>
                        </w:r>
                        <w:r>
                          <w:rPr>
                            <w:rFonts w:ascii="Trebuchet MS"/>
                            <w:b/>
                            <w:color w:val="231F20"/>
                            <w:sz w:val="18"/>
                          </w:rPr>
                          <w:t>strings</w:t>
                        </w:r>
                        <w:r>
                          <w:rPr>
                            <w:rFonts w:ascii="Trebuchet MS"/>
                            <w:b/>
                            <w:color w:val="231F20"/>
                            <w:spacing w:val="-10"/>
                            <w:sz w:val="18"/>
                          </w:rPr>
                          <w:t> </w:t>
                        </w:r>
                        <w:r>
                          <w:rPr>
                            <w:rFonts w:ascii="Trebuchet MS"/>
                            <w:b/>
                            <w:color w:val="231F20"/>
                            <w:sz w:val="18"/>
                          </w:rPr>
                          <w:t>as</w:t>
                        </w:r>
                        <w:r>
                          <w:rPr>
                            <w:rFonts w:ascii="Trebuchet MS"/>
                            <w:b/>
                            <w:color w:val="231F20"/>
                            <w:spacing w:val="-7"/>
                            <w:sz w:val="18"/>
                          </w:rPr>
                          <w:t> </w:t>
                        </w:r>
                        <w:r>
                          <w:rPr>
                            <w:rFonts w:ascii="Trebuchet MS"/>
                            <w:b/>
                            <w:color w:val="231F20"/>
                            <w:sz w:val="18"/>
                          </w:rPr>
                          <w:t>a</w:t>
                        </w:r>
                        <w:r>
                          <w:rPr>
                            <w:rFonts w:ascii="Trebuchet MS"/>
                            <w:b/>
                            <w:color w:val="231F20"/>
                            <w:spacing w:val="-10"/>
                            <w:sz w:val="18"/>
                          </w:rPr>
                          <w:t> </w:t>
                        </w:r>
                        <w:r>
                          <w:rPr>
                            <w:rFonts w:ascii="Trebuchet MS"/>
                            <w:b/>
                            <w:color w:val="231F20"/>
                            <w:sz w:val="18"/>
                          </w:rPr>
                          <w:t>data</w:t>
                        </w:r>
                        <w:r>
                          <w:rPr>
                            <w:rFonts w:ascii="Trebuchet MS"/>
                            <w:b/>
                            <w:color w:val="231F20"/>
                            <w:spacing w:val="-9"/>
                            <w:sz w:val="18"/>
                          </w:rPr>
                          <w:t> </w:t>
                        </w:r>
                        <w:r>
                          <w:rPr>
                            <w:rFonts w:ascii="Trebuchet MS"/>
                            <w:b/>
                            <w:color w:val="231F20"/>
                            <w:sz w:val="18"/>
                          </w:rPr>
                          <w:t>type;</w:t>
                        </w:r>
                        <w:r>
                          <w:rPr>
                            <w:rFonts w:ascii="Trebuchet MS"/>
                            <w:b/>
                            <w:color w:val="231F20"/>
                            <w:spacing w:val="-6"/>
                            <w:sz w:val="18"/>
                          </w:rPr>
                          <w:t> </w:t>
                        </w:r>
                        <w:r>
                          <w:rPr>
                            <w:rFonts w:ascii="Trebuchet MS"/>
                            <w:b/>
                            <w:color w:val="231F20"/>
                            <w:sz w:val="18"/>
                          </w:rPr>
                          <w:t>rather</w:t>
                        </w:r>
                        <w:r>
                          <w:rPr>
                            <w:rFonts w:ascii="Trebuchet MS"/>
                            <w:b/>
                            <w:color w:val="231F20"/>
                            <w:spacing w:val="-7"/>
                            <w:sz w:val="18"/>
                          </w:rPr>
                          <w:t> </w:t>
                        </w:r>
                        <w:r>
                          <w:rPr>
                            <w:rFonts w:ascii="Trebuchet MS"/>
                            <w:b/>
                            <w:color w:val="231F20"/>
                            <w:sz w:val="18"/>
                          </w:rPr>
                          <w:t>C</w:t>
                        </w:r>
                        <w:r>
                          <w:rPr>
                            <w:rFonts w:ascii="Trebuchet MS"/>
                            <w:b/>
                            <w:color w:val="231F20"/>
                            <w:spacing w:val="-10"/>
                            <w:sz w:val="18"/>
                          </w:rPr>
                          <w:t> </w:t>
                        </w:r>
                        <w:r>
                          <w:rPr>
                            <w:rFonts w:ascii="Trebuchet MS"/>
                            <w:b/>
                            <w:color w:val="231F20"/>
                            <w:sz w:val="18"/>
                          </w:rPr>
                          <w:t>strings</w:t>
                        </w:r>
                        <w:r>
                          <w:rPr>
                            <w:rFonts w:ascii="Trebuchet MS"/>
                            <w:b/>
                            <w:color w:val="231F20"/>
                            <w:spacing w:val="-7"/>
                            <w:sz w:val="18"/>
                          </w:rPr>
                          <w:t> </w:t>
                        </w:r>
                        <w:r>
                          <w:rPr>
                            <w:rFonts w:ascii="Trebuchet MS"/>
                            <w:b/>
                            <w:color w:val="231F20"/>
                            <w:sz w:val="18"/>
                          </w:rPr>
                          <w:t>are</w:t>
                        </w:r>
                        <w:r>
                          <w:rPr>
                            <w:rFonts w:ascii="Trebuchet MS"/>
                            <w:b/>
                            <w:color w:val="231F20"/>
                            <w:spacing w:val="-10"/>
                            <w:sz w:val="18"/>
                          </w:rPr>
                          <w:t> </w:t>
                        </w:r>
                        <w:r>
                          <w:rPr>
                            <w:rFonts w:ascii="Trebuchet MS"/>
                            <w:b/>
                            <w:color w:val="231F20"/>
                            <w:sz w:val="18"/>
                          </w:rPr>
                          <w:t>simply</w:t>
                        </w:r>
                        <w:r>
                          <w:rPr>
                            <w:rFonts w:ascii="Trebuchet MS"/>
                            <w:b/>
                            <w:color w:val="231F20"/>
                            <w:spacing w:val="-7"/>
                            <w:sz w:val="18"/>
                          </w:rPr>
                          <w:t> </w:t>
                        </w:r>
                        <w:r>
                          <w:rPr>
                            <w:rFonts w:ascii="Trebuchet MS"/>
                            <w:b/>
                            <w:color w:val="231F20"/>
                            <w:sz w:val="18"/>
                          </w:rPr>
                          <w:t>character</w:t>
                        </w:r>
                        <w:r>
                          <w:rPr>
                            <w:rFonts w:ascii="Trebuchet MS"/>
                            <w:b/>
                            <w:color w:val="231F20"/>
                            <w:spacing w:val="-9"/>
                            <w:sz w:val="18"/>
                          </w:rPr>
                          <w:t> </w:t>
                        </w:r>
                        <w:r>
                          <w:rPr>
                            <w:rFonts w:ascii="Trebuchet MS"/>
                            <w:b/>
                            <w:color w:val="231F20"/>
                            <w:spacing w:val="-2"/>
                            <w:sz w:val="18"/>
                          </w:rPr>
                          <w:t>arrays.</w:t>
                        </w:r>
                      </w:p>
                    </w:txbxContent>
                  </v:textbox>
                  <w10:wrap type="none"/>
                </v:shape>
              </v:group>
            </w:pict>
          </mc:Fallback>
        </mc:AlternateContent>
      </w:r>
      <w:r>
        <w:rPr>
          <w:rFonts w:ascii="Trebuchet MS"/>
          <w:sz w:val="20"/>
        </w:rPr>
      </w:r>
    </w:p>
    <w:p>
      <w:pPr>
        <w:pStyle w:val="BodyText"/>
        <w:spacing w:before="222"/>
        <w:rPr>
          <w:rFonts w:ascii="Trebuchet MS"/>
        </w:rPr>
      </w:pPr>
    </w:p>
    <w:p>
      <w:pPr>
        <w:pStyle w:val="BodyText"/>
        <w:ind w:left="380"/>
      </w:pPr>
      <w:r>
        <w:rPr/>
        <mc:AlternateContent>
          <mc:Choice Requires="wps">
            <w:drawing>
              <wp:anchor distT="0" distB="0" distL="0" distR="0" allowOverlap="1" layoutInCell="1" locked="0" behindDoc="0" simplePos="0" relativeHeight="15877632">
                <wp:simplePos x="0" y="0"/>
                <wp:positionH relativeFrom="page">
                  <wp:posOffset>4459681</wp:posOffset>
                </wp:positionH>
                <wp:positionV relativeFrom="paragraph">
                  <wp:posOffset>407620</wp:posOffset>
                </wp:positionV>
                <wp:extent cx="544830" cy="432434"/>
                <wp:effectExtent l="0" t="0" r="0" b="0"/>
                <wp:wrapNone/>
                <wp:docPr id="1187" name="Group 1187"/>
                <wp:cNvGraphicFramePr>
                  <a:graphicFrameLocks/>
                </wp:cNvGraphicFramePr>
                <a:graphic>
                  <a:graphicData uri="http://schemas.microsoft.com/office/word/2010/wordprocessingGroup">
                    <wpg:wgp>
                      <wpg:cNvPr id="1187" name="Group 1187"/>
                      <wpg:cNvGrpSpPr/>
                      <wpg:grpSpPr>
                        <a:xfrm>
                          <a:off x="0" y="0"/>
                          <a:ext cx="544830" cy="432434"/>
                          <a:chExt cx="544830" cy="432434"/>
                        </a:xfrm>
                      </wpg:grpSpPr>
                      <wps:wsp>
                        <wps:cNvPr id="1188" name="Graphic 1188"/>
                        <wps:cNvSpPr/>
                        <wps:spPr>
                          <a:xfrm>
                            <a:off x="6350" y="6350"/>
                            <a:ext cx="532130" cy="419734"/>
                          </a:xfrm>
                          <a:custGeom>
                            <a:avLst/>
                            <a:gdLst/>
                            <a:ahLst/>
                            <a:cxnLst/>
                            <a:rect l="l" t="t" r="r" b="b"/>
                            <a:pathLst>
                              <a:path w="532130" h="419734">
                                <a:moveTo>
                                  <a:pt x="531647" y="419392"/>
                                </a:moveTo>
                                <a:lnTo>
                                  <a:pt x="0" y="419392"/>
                                </a:lnTo>
                                <a:lnTo>
                                  <a:pt x="0" y="0"/>
                                </a:lnTo>
                                <a:lnTo>
                                  <a:pt x="531647" y="0"/>
                                </a:lnTo>
                                <a:lnTo>
                                  <a:pt x="531647" y="419392"/>
                                </a:lnTo>
                                <a:close/>
                              </a:path>
                            </a:pathLst>
                          </a:custGeom>
                          <a:ln w="12699">
                            <a:solidFill>
                              <a:srgbClr val="231F20"/>
                            </a:solidFill>
                            <a:prstDash val="solid"/>
                          </a:ln>
                        </wps:spPr>
                        <wps:bodyPr wrap="square" lIns="0" tIns="0" rIns="0" bIns="0" rtlCol="0">
                          <a:prstTxWarp prst="textNoShape">
                            <a:avLst/>
                          </a:prstTxWarp>
                          <a:noAutofit/>
                        </wps:bodyPr>
                      </wps:wsp>
                      <pic:pic>
                        <pic:nvPicPr>
                          <pic:cNvPr id="1189" name="Image 1189"/>
                          <pic:cNvPicPr/>
                        </pic:nvPicPr>
                        <pic:blipFill>
                          <a:blip r:embed="rId264" cstate="print"/>
                          <a:stretch>
                            <a:fillRect/>
                          </a:stretch>
                        </pic:blipFill>
                        <pic:spPr>
                          <a:xfrm>
                            <a:off x="165798" y="175310"/>
                            <a:ext cx="210731" cy="74879"/>
                          </a:xfrm>
                          <a:prstGeom prst="rect">
                            <a:avLst/>
                          </a:prstGeom>
                        </pic:spPr>
                      </pic:pic>
                    </wpg:wgp>
                  </a:graphicData>
                </a:graphic>
              </wp:anchor>
            </w:drawing>
          </mc:Choice>
          <mc:Fallback>
            <w:pict>
              <v:group style="position:absolute;margin-left:351.156006pt;margin-top:32.096134pt;width:42.9pt;height:34.050pt;mso-position-horizontal-relative:page;mso-position-vertical-relative:paragraph;z-index:15877632" id="docshapegroup1080" coordorigin="7023,642" coordsize="858,681">
                <v:rect style="position:absolute;left:7033;top:651;width:838;height:661" id="docshape1081" filled="false" stroked="true" strokeweight="1.0pt" strokecolor="#231f20">
                  <v:stroke dashstyle="solid"/>
                </v:rect>
                <v:shape style="position:absolute;left:7284;top:918;width:332;height:118" type="#_x0000_t75" id="docshape1082" stroked="false">
                  <v:imagedata r:id="rId264" o:title=""/>
                </v:shape>
                <w10:wrap type="none"/>
              </v:group>
            </w:pict>
          </mc:Fallback>
        </mc:AlternateContent>
      </w:r>
      <w:r>
        <w:rPr/>
        <w:drawing>
          <wp:anchor distT="0" distB="0" distL="0" distR="0" allowOverlap="1" layoutInCell="1" locked="0" behindDoc="0" simplePos="0" relativeHeight="15878144">
            <wp:simplePos x="0" y="0"/>
            <wp:positionH relativeFrom="page">
              <wp:posOffset>2347798</wp:posOffset>
            </wp:positionH>
            <wp:positionV relativeFrom="paragraph">
              <wp:posOffset>581001</wp:posOffset>
            </wp:positionV>
            <wp:extent cx="430027" cy="97154"/>
            <wp:effectExtent l="0" t="0" r="0" b="0"/>
            <wp:wrapNone/>
            <wp:docPr id="1190" name="Image 1190"/>
            <wp:cNvGraphicFramePr>
              <a:graphicFrameLocks/>
            </wp:cNvGraphicFramePr>
            <a:graphic>
              <a:graphicData uri="http://schemas.openxmlformats.org/drawingml/2006/picture">
                <pic:pic>
                  <pic:nvPicPr>
                    <pic:cNvPr id="1190" name="Image 1190"/>
                    <pic:cNvPicPr/>
                  </pic:nvPicPr>
                  <pic:blipFill>
                    <a:blip r:embed="rId265" cstate="print"/>
                    <a:stretch>
                      <a:fillRect/>
                    </a:stretch>
                  </pic:blipFill>
                  <pic:spPr>
                    <a:xfrm>
                      <a:off x="0" y="0"/>
                      <a:ext cx="430027" cy="97154"/>
                    </a:xfrm>
                    <a:prstGeom prst="rect">
                      <a:avLst/>
                    </a:prstGeom>
                  </pic:spPr>
                </pic:pic>
              </a:graphicData>
            </a:graphic>
          </wp:anchor>
        </w:drawing>
      </w:r>
      <w:r>
        <w:rPr/>
        <w:drawing>
          <wp:anchor distT="0" distB="0" distL="0" distR="0" allowOverlap="1" layoutInCell="1" locked="0" behindDoc="0" simplePos="0" relativeHeight="15878656">
            <wp:simplePos x="0" y="0"/>
            <wp:positionH relativeFrom="page">
              <wp:posOffset>2862999</wp:posOffset>
            </wp:positionH>
            <wp:positionV relativeFrom="paragraph">
              <wp:posOffset>766040</wp:posOffset>
            </wp:positionV>
            <wp:extent cx="1511440" cy="218598"/>
            <wp:effectExtent l="0" t="0" r="0" b="0"/>
            <wp:wrapNone/>
            <wp:docPr id="1191" name="Image 1191"/>
            <wp:cNvGraphicFramePr>
              <a:graphicFrameLocks/>
            </wp:cNvGraphicFramePr>
            <a:graphic>
              <a:graphicData uri="http://schemas.openxmlformats.org/drawingml/2006/picture">
                <pic:pic>
                  <pic:nvPicPr>
                    <pic:cNvPr id="1191" name="Image 1191"/>
                    <pic:cNvPicPr/>
                  </pic:nvPicPr>
                  <pic:blipFill>
                    <a:blip r:embed="rId266" cstate="print"/>
                    <a:stretch>
                      <a:fillRect/>
                    </a:stretch>
                  </pic:blipFill>
                  <pic:spPr>
                    <a:xfrm>
                      <a:off x="0" y="0"/>
                      <a:ext cx="1511440" cy="218598"/>
                    </a:xfrm>
                    <a:prstGeom prst="rect">
                      <a:avLst/>
                    </a:prstGeom>
                  </pic:spPr>
                </pic:pic>
              </a:graphicData>
            </a:graphic>
          </wp:anchor>
        </w:drawing>
      </w:r>
      <w:r>
        <w:rPr/>
        <mc:AlternateContent>
          <mc:Choice Requires="wps">
            <w:drawing>
              <wp:anchor distT="0" distB="0" distL="0" distR="0" allowOverlap="1" layoutInCell="1" locked="0" behindDoc="0" simplePos="0" relativeHeight="15879168">
                <wp:simplePos x="0" y="0"/>
                <wp:positionH relativeFrom="page">
                  <wp:posOffset>2829509</wp:posOffset>
                </wp:positionH>
                <wp:positionV relativeFrom="paragraph">
                  <wp:posOffset>578512</wp:posOffset>
                </wp:positionV>
                <wp:extent cx="1560830" cy="83185"/>
                <wp:effectExtent l="0" t="0" r="0" b="0"/>
                <wp:wrapNone/>
                <wp:docPr id="1192" name="Group 1192"/>
                <wp:cNvGraphicFramePr>
                  <a:graphicFrameLocks/>
                </wp:cNvGraphicFramePr>
                <a:graphic>
                  <a:graphicData uri="http://schemas.microsoft.com/office/word/2010/wordprocessingGroup">
                    <wpg:wgp>
                      <wpg:cNvPr id="1192" name="Group 1192"/>
                      <wpg:cNvGrpSpPr/>
                      <wpg:grpSpPr>
                        <a:xfrm>
                          <a:off x="0" y="0"/>
                          <a:ext cx="1560830" cy="83185"/>
                          <a:chExt cx="1560830" cy="83185"/>
                        </a:xfrm>
                      </wpg:grpSpPr>
                      <wps:wsp>
                        <wps:cNvPr id="1193" name="Graphic 1193"/>
                        <wps:cNvSpPr/>
                        <wps:spPr>
                          <a:xfrm>
                            <a:off x="0" y="41300"/>
                            <a:ext cx="1489075" cy="1270"/>
                          </a:xfrm>
                          <a:custGeom>
                            <a:avLst/>
                            <a:gdLst/>
                            <a:ahLst/>
                            <a:cxnLst/>
                            <a:rect l="l" t="t" r="r" b="b"/>
                            <a:pathLst>
                              <a:path w="1489075" h="0">
                                <a:moveTo>
                                  <a:pt x="0" y="0"/>
                                </a:moveTo>
                                <a:lnTo>
                                  <a:pt x="1488567" y="0"/>
                                </a:lnTo>
                              </a:path>
                            </a:pathLst>
                          </a:custGeom>
                          <a:ln w="12700">
                            <a:solidFill>
                              <a:srgbClr val="231F20"/>
                            </a:solidFill>
                            <a:prstDash val="solid"/>
                          </a:ln>
                        </wps:spPr>
                        <wps:bodyPr wrap="square" lIns="0" tIns="0" rIns="0" bIns="0" rtlCol="0">
                          <a:prstTxWarp prst="textNoShape">
                            <a:avLst/>
                          </a:prstTxWarp>
                          <a:noAutofit/>
                        </wps:bodyPr>
                      </wps:wsp>
                      <wps:wsp>
                        <wps:cNvPr id="1194" name="Graphic 1194"/>
                        <wps:cNvSpPr/>
                        <wps:spPr>
                          <a:xfrm>
                            <a:off x="1459204" y="0"/>
                            <a:ext cx="101600" cy="83185"/>
                          </a:xfrm>
                          <a:custGeom>
                            <a:avLst/>
                            <a:gdLst/>
                            <a:ahLst/>
                            <a:cxnLst/>
                            <a:rect l="l" t="t" r="r" b="b"/>
                            <a:pathLst>
                              <a:path w="101600" h="83185">
                                <a:moveTo>
                                  <a:pt x="0" y="0"/>
                                </a:moveTo>
                                <a:lnTo>
                                  <a:pt x="23990" y="41300"/>
                                </a:lnTo>
                                <a:lnTo>
                                  <a:pt x="0" y="82600"/>
                                </a:lnTo>
                                <a:lnTo>
                                  <a:pt x="101091" y="41300"/>
                                </a:lnTo>
                                <a:lnTo>
                                  <a:pt x="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22.796005pt;margin-top:45.552132pt;width:122.9pt;height:6.55pt;mso-position-horizontal-relative:page;mso-position-vertical-relative:paragraph;z-index:15879168" id="docshapegroup1083" coordorigin="4456,911" coordsize="2458,131">
                <v:line style="position:absolute" from="4456,976" to="6800,976" stroked="true" strokeweight="1pt" strokecolor="#231f20">
                  <v:stroke dashstyle="solid"/>
                </v:line>
                <v:shape style="position:absolute;left:6753;top:911;width:160;height:131" id="docshape1084" coordorigin="6754,911" coordsize="160,131" path="m6754,911l6792,976,6754,1041,6913,976,6754,911xe" filled="true" fillcolor="#231f20" stroked="false">
                  <v:path arrowok="t"/>
                  <v:fill type="solid"/>
                </v:shape>
                <w10:wrap type="none"/>
              </v:group>
            </w:pict>
          </mc:Fallback>
        </mc:AlternateContent>
      </w:r>
      <w:r>
        <w:rPr>
          <w:color w:val="231F20"/>
          <w:w w:val="110"/>
        </w:rPr>
        <w:t>Figure</w:t>
      </w:r>
      <w:r>
        <w:rPr>
          <w:color w:val="231F20"/>
          <w:spacing w:val="6"/>
          <w:w w:val="110"/>
        </w:rPr>
        <w:t> </w:t>
      </w:r>
      <w:r>
        <w:rPr>
          <w:color w:val="231F20"/>
          <w:w w:val="110"/>
        </w:rPr>
        <w:t>8.3</w:t>
      </w:r>
      <w:r>
        <w:rPr>
          <w:color w:val="231F20"/>
          <w:spacing w:val="6"/>
          <w:w w:val="110"/>
        </w:rPr>
        <w:t> </w:t>
      </w:r>
      <w:r>
        <w:rPr>
          <w:color w:val="231F20"/>
          <w:w w:val="110"/>
        </w:rPr>
        <w:t>further</w:t>
      </w:r>
      <w:r>
        <w:rPr>
          <w:color w:val="231F20"/>
          <w:spacing w:val="6"/>
          <w:w w:val="110"/>
        </w:rPr>
        <w:t> </w:t>
      </w:r>
      <w:r>
        <w:rPr>
          <w:color w:val="231F20"/>
          <w:w w:val="110"/>
        </w:rPr>
        <w:t>depicts</w:t>
      </w:r>
      <w:r>
        <w:rPr>
          <w:color w:val="231F20"/>
          <w:spacing w:val="6"/>
          <w:w w:val="110"/>
        </w:rPr>
        <w:t> </w:t>
      </w:r>
      <w:r>
        <w:rPr>
          <w:color w:val="231F20"/>
          <w:w w:val="110"/>
        </w:rPr>
        <w:t>the</w:t>
      </w:r>
      <w:r>
        <w:rPr>
          <w:color w:val="231F20"/>
          <w:spacing w:val="7"/>
          <w:w w:val="110"/>
        </w:rPr>
        <w:t> </w:t>
      </w:r>
      <w:r>
        <w:rPr>
          <w:color w:val="231F20"/>
          <w:w w:val="110"/>
        </w:rPr>
        <w:t>notion</w:t>
      </w:r>
      <w:r>
        <w:rPr>
          <w:color w:val="231F20"/>
          <w:spacing w:val="6"/>
          <w:w w:val="110"/>
        </w:rPr>
        <w:t> </w:t>
      </w:r>
      <w:r>
        <w:rPr>
          <w:color w:val="231F20"/>
          <w:w w:val="110"/>
        </w:rPr>
        <w:t>of</w:t>
      </w:r>
      <w:r>
        <w:rPr>
          <w:color w:val="231F20"/>
          <w:spacing w:val="5"/>
          <w:w w:val="110"/>
        </w:rPr>
        <w:t> </w:t>
      </w:r>
      <w:r>
        <w:rPr>
          <w:color w:val="231F20"/>
          <w:w w:val="110"/>
        </w:rPr>
        <w:t>strings</w:t>
      </w:r>
      <w:r>
        <w:rPr>
          <w:color w:val="231F20"/>
          <w:spacing w:val="6"/>
          <w:w w:val="110"/>
        </w:rPr>
        <w:t> </w:t>
      </w:r>
      <w:r>
        <w:rPr>
          <w:color w:val="231F20"/>
          <w:w w:val="110"/>
        </w:rPr>
        <w:t>as</w:t>
      </w:r>
      <w:r>
        <w:rPr>
          <w:color w:val="231F20"/>
          <w:spacing w:val="5"/>
          <w:w w:val="110"/>
        </w:rPr>
        <w:t> </w:t>
      </w:r>
      <w:r>
        <w:rPr>
          <w:color w:val="231F20"/>
          <w:spacing w:val="-2"/>
          <w:w w:val="110"/>
        </w:rPr>
        <w:t>pointers.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0"/>
        <w:rPr>
          <w:sz w:val="20"/>
        </w:rPr>
      </w:pPr>
      <w:r>
        <w:rPr>
          <w:sz w:val="20"/>
        </w:rPr>
        <mc:AlternateContent>
          <mc:Choice Requires="wps">
            <w:drawing>
              <wp:anchor distT="0" distB="0" distL="0" distR="0" allowOverlap="1" layoutInCell="1" locked="0" behindDoc="1" simplePos="0" relativeHeight="487731712">
                <wp:simplePos x="0" y="0"/>
                <wp:positionH relativeFrom="page">
                  <wp:posOffset>444934</wp:posOffset>
                </wp:positionH>
                <wp:positionV relativeFrom="paragraph">
                  <wp:posOffset>238072</wp:posOffset>
                </wp:positionV>
                <wp:extent cx="889000" cy="258445"/>
                <wp:effectExtent l="0" t="0" r="0" b="0"/>
                <wp:wrapTopAndBottom/>
                <wp:docPr id="1195" name="Group 1195"/>
                <wp:cNvGraphicFramePr>
                  <a:graphicFrameLocks/>
                </wp:cNvGraphicFramePr>
                <a:graphic>
                  <a:graphicData uri="http://schemas.microsoft.com/office/word/2010/wordprocessingGroup">
                    <wpg:wgp>
                      <wpg:cNvPr id="1195" name="Group 1195"/>
                      <wpg:cNvGrpSpPr/>
                      <wpg:grpSpPr>
                        <a:xfrm>
                          <a:off x="0" y="0"/>
                          <a:ext cx="889000" cy="258445"/>
                          <a:chExt cx="889000" cy="258445"/>
                        </a:xfrm>
                      </wpg:grpSpPr>
                      <wps:wsp>
                        <wps:cNvPr id="1196" name="Graphic 1196"/>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1197" name="Graphic 1197"/>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3"/>
                                </a:lnTo>
                                <a:lnTo>
                                  <a:pt x="103718" y="207263"/>
                                </a:lnTo>
                                <a:lnTo>
                                  <a:pt x="63343" y="199113"/>
                                </a:lnTo>
                                <a:lnTo>
                                  <a:pt x="30374" y="176887"/>
                                </a:lnTo>
                                <a:lnTo>
                                  <a:pt x="8147" y="143918"/>
                                </a:lnTo>
                                <a:lnTo>
                                  <a:pt x="0" y="103543"/>
                                </a:lnTo>
                                <a:lnTo>
                                  <a:pt x="8147" y="63180"/>
                                </a:lnTo>
                                <a:lnTo>
                                  <a:pt x="30374" y="30211"/>
                                </a:lnTo>
                                <a:lnTo>
                                  <a:pt x="63342"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1198" name="Textbox 1198"/>
                        <wps:cNvSpPr txBox="1"/>
                        <wps:spPr>
                          <a:xfrm>
                            <a:off x="0" y="0"/>
                            <a:ext cx="889000" cy="258445"/>
                          </a:xfrm>
                          <a:prstGeom prst="rect">
                            <a:avLst/>
                          </a:prstGeom>
                        </wps:spPr>
                        <wps:txbx>
                          <w:txbxContent>
                            <w:p>
                              <w:pPr>
                                <w:spacing w:before="79"/>
                                <w:ind w:left="278" w:right="0" w:firstLine="0"/>
                                <w:jc w:val="left"/>
                                <w:rPr>
                                  <w:rFonts w:ascii="Trebuchet MS"/>
                                  <w:b/>
                                  <w:sz w:val="20"/>
                                </w:rPr>
                              </w:pPr>
                              <w:r>
                                <w:rPr>
                                  <w:rFonts w:ascii="Trebuchet MS"/>
                                  <w:b/>
                                  <w:smallCaps/>
                                  <w:color w:val="231F20"/>
                                  <w:w w:val="90"/>
                                  <w:sz w:val="20"/>
                                </w:rPr>
                                <w:t>Figure</w:t>
                              </w:r>
                              <w:r>
                                <w:rPr>
                                  <w:rFonts w:ascii="Trebuchet MS"/>
                                  <w:b/>
                                  <w:smallCaps/>
                                  <w:color w:val="231F20"/>
                                  <w:spacing w:val="3"/>
                                  <w:sz w:val="20"/>
                                </w:rPr>
                                <w:t> </w:t>
                              </w:r>
                              <w:r>
                                <w:rPr>
                                  <w:rFonts w:ascii="Trebuchet MS"/>
                                  <w:b/>
                                  <w:smallCaps/>
                                  <w:color w:val="231F20"/>
                                  <w:spacing w:val="-5"/>
                                  <w:sz w:val="20"/>
                                </w:rPr>
                                <w:t>8.3</w:t>
                              </w:r>
                            </w:p>
                          </w:txbxContent>
                        </wps:txbx>
                        <wps:bodyPr wrap="square" lIns="0" tIns="0" rIns="0" bIns="0" rtlCol="0">
                          <a:noAutofit/>
                        </wps:bodyPr>
                      </wps:wsp>
                    </wpg:wgp>
                  </a:graphicData>
                </a:graphic>
              </wp:anchor>
            </w:drawing>
          </mc:Choice>
          <mc:Fallback>
            <w:pict>
              <v:group style="position:absolute;margin-left:35.034191pt;margin-top:18.745886pt;width:70pt;height:20.350pt;mso-position-horizontal-relative:page;mso-position-vertical-relative:paragraph;z-index:-15584768;mso-wrap-distance-left:0;mso-wrap-distance-right:0" id="docshapegroup1085" coordorigin="701,375" coordsize="1400,407">
                <v:shape style="position:absolute;left:780;top:454;width:1248;height:247" id="docshape1086" coordorigin="781,455" coordsize="1248,247" path="m1905,455l904,455,856,464,817,491,790,530,781,578,790,626,817,665,856,692,904,701,1905,701,1953,692,1992,665,2018,626,2028,578,2018,530,1992,491,1953,464,1905,455xe" filled="true" fillcolor="#f1f1f2" stroked="false">
                  <v:path arrowok="t"/>
                  <v:fill type="solid"/>
                </v:shape>
                <v:shape style="position:absolute;left:740;top:414;width:1320;height:327" id="docshape1087" coordorigin="741,415" coordsize="1320,327" path="m1906,415l1968,427,2020,462,2055,514,2061,542m2061,614l2055,642,2020,693,1968,728,1905,741,904,741,840,728,789,693,754,642,741,578,754,514,789,462,840,427,903,415e" filled="false" stroked="true" strokeweight="4pt" strokecolor="#231f20">
                  <v:path arrowok="t"/>
                  <v:stroke dashstyle="solid"/>
                </v:shape>
                <v:shape style="position:absolute;left:700;top:374;width:1400;height:407" type="#_x0000_t202" id="docshape1088" filled="false" stroked="false">
                  <v:textbox inset="0,0,0,0">
                    <w:txbxContent>
                      <w:p>
                        <w:pPr>
                          <w:spacing w:before="79"/>
                          <w:ind w:left="278" w:right="0" w:firstLine="0"/>
                          <w:jc w:val="left"/>
                          <w:rPr>
                            <w:rFonts w:ascii="Trebuchet MS"/>
                            <w:b/>
                            <w:sz w:val="20"/>
                          </w:rPr>
                        </w:pPr>
                        <w:r>
                          <w:rPr>
                            <w:rFonts w:ascii="Trebuchet MS"/>
                            <w:b/>
                            <w:smallCaps/>
                            <w:color w:val="231F20"/>
                            <w:w w:val="90"/>
                            <w:sz w:val="20"/>
                          </w:rPr>
                          <w:t>Figure</w:t>
                        </w:r>
                        <w:r>
                          <w:rPr>
                            <w:rFonts w:ascii="Trebuchet MS"/>
                            <w:b/>
                            <w:smallCaps/>
                            <w:color w:val="231F20"/>
                            <w:spacing w:val="3"/>
                            <w:sz w:val="20"/>
                          </w:rPr>
                          <w:t> </w:t>
                        </w:r>
                        <w:r>
                          <w:rPr>
                            <w:rFonts w:ascii="Trebuchet MS"/>
                            <w:b/>
                            <w:smallCaps/>
                            <w:color w:val="231F20"/>
                            <w:spacing w:val="-5"/>
                            <w:sz w:val="20"/>
                          </w:rPr>
                          <w:t>8.3</w:t>
                        </w:r>
                      </w:p>
                    </w:txbxContent>
                  </v:textbox>
                  <w10:wrap type="none"/>
                </v:shape>
                <w10:wrap type="topAndBottom"/>
              </v:group>
            </w:pict>
          </mc:Fallback>
        </mc:AlternateContent>
      </w:r>
    </w:p>
    <w:p>
      <w:pPr>
        <w:spacing w:line="259" w:lineRule="auto" w:before="17"/>
        <w:ind w:left="404" w:right="7290" w:hanging="1"/>
        <w:jc w:val="center"/>
        <w:rPr>
          <w:rFonts w:ascii="Trebuchet MS"/>
          <w:sz w:val="16"/>
        </w:rPr>
      </w:pPr>
      <w:r>
        <w:rPr>
          <w:rFonts w:ascii="Trebuchet MS"/>
          <w:color w:val="231F20"/>
          <w:sz w:val="16"/>
        </w:rPr>
        <w:t>Using</w:t>
      </w:r>
      <w:r>
        <w:rPr>
          <w:rFonts w:ascii="Trebuchet MS"/>
          <w:color w:val="231F20"/>
          <w:spacing w:val="-17"/>
          <w:sz w:val="16"/>
        </w:rPr>
        <w:t> </w:t>
      </w:r>
      <w:r>
        <w:rPr>
          <w:rFonts w:ascii="Trebuchet MS"/>
          <w:color w:val="231F20"/>
          <w:sz w:val="16"/>
        </w:rPr>
        <w:t>pointers, </w:t>
      </w:r>
      <w:r>
        <w:rPr>
          <w:rFonts w:ascii="Trebuchet MS"/>
          <w:color w:val="231F20"/>
          <w:spacing w:val="-2"/>
          <w:sz w:val="16"/>
        </w:rPr>
        <w:t>memory </w:t>
      </w:r>
      <w:r>
        <w:rPr>
          <w:rFonts w:ascii="Trebuchet MS"/>
          <w:color w:val="231F20"/>
          <w:sz w:val="16"/>
        </w:rPr>
        <w:t>addresses,</w:t>
      </w:r>
      <w:r>
        <w:rPr>
          <w:rFonts w:ascii="Trebuchet MS"/>
          <w:color w:val="231F20"/>
          <w:spacing w:val="-17"/>
          <w:sz w:val="16"/>
        </w:rPr>
        <w:t> </w:t>
      </w:r>
      <w:r>
        <w:rPr>
          <w:rFonts w:ascii="Trebuchet MS"/>
          <w:color w:val="231F20"/>
          <w:sz w:val="16"/>
        </w:rPr>
        <w:t>and characters</w:t>
      </w:r>
      <w:r>
        <w:rPr>
          <w:rFonts w:ascii="Trebuchet MS"/>
          <w:color w:val="231F20"/>
          <w:spacing w:val="-17"/>
          <w:sz w:val="16"/>
        </w:rPr>
        <w:t> </w:t>
      </w:r>
      <w:r>
        <w:rPr>
          <w:rFonts w:ascii="Trebuchet MS"/>
          <w:color w:val="231F20"/>
          <w:sz w:val="16"/>
        </w:rPr>
        <w:t>to demonstrate</w:t>
      </w:r>
      <w:r>
        <w:rPr>
          <w:rFonts w:ascii="Trebuchet MS"/>
          <w:color w:val="231F20"/>
          <w:spacing w:val="-17"/>
          <w:sz w:val="16"/>
        </w:rPr>
        <w:t> </w:t>
      </w:r>
      <w:r>
        <w:rPr>
          <w:rFonts w:ascii="Trebuchet MS"/>
          <w:color w:val="231F20"/>
          <w:sz w:val="16"/>
        </w:rPr>
        <w:t>how strings</w:t>
      </w:r>
      <w:r>
        <w:rPr>
          <w:rFonts w:ascii="Trebuchet MS"/>
          <w:color w:val="231F20"/>
          <w:spacing w:val="-17"/>
          <w:sz w:val="16"/>
        </w:rPr>
        <w:t> </w:t>
      </w:r>
      <w:r>
        <w:rPr>
          <w:rFonts w:ascii="Trebuchet MS"/>
          <w:color w:val="231F20"/>
          <w:sz w:val="16"/>
        </w:rPr>
        <w:t>are </w:t>
      </w:r>
      <w:r>
        <w:rPr>
          <w:rFonts w:ascii="Trebuchet MS"/>
          <w:color w:val="231F20"/>
          <w:spacing w:val="-2"/>
          <w:sz w:val="16"/>
        </w:rPr>
        <w:t>assembled.</w:t>
      </w:r>
    </w:p>
    <w:p>
      <w:pPr>
        <w:pStyle w:val="BodyText"/>
        <w:spacing w:before="106"/>
        <w:rPr>
          <w:rFonts w:ascii="Trebuchet MS"/>
        </w:rPr>
      </w:pPr>
    </w:p>
    <w:p>
      <w:pPr>
        <w:pStyle w:val="BodyText"/>
        <w:spacing w:line="278" w:lineRule="auto"/>
        <w:ind w:left="380" w:right="8"/>
        <w:jc w:val="both"/>
      </w:pPr>
      <w:r>
        <w:rPr/>
        <mc:AlternateContent>
          <mc:Choice Requires="wps">
            <w:drawing>
              <wp:anchor distT="0" distB="0" distL="0" distR="0" allowOverlap="1" layoutInCell="1" locked="0" behindDoc="0" simplePos="0" relativeHeight="15873024">
                <wp:simplePos x="0" y="0"/>
                <wp:positionH relativeFrom="page">
                  <wp:posOffset>2677604</wp:posOffset>
                </wp:positionH>
                <wp:positionV relativeFrom="paragraph">
                  <wp:posOffset>-2058774</wp:posOffset>
                </wp:positionV>
                <wp:extent cx="2716530" cy="1006475"/>
                <wp:effectExtent l="0" t="0" r="0" b="0"/>
                <wp:wrapNone/>
                <wp:docPr id="1199" name="Group 1199"/>
                <wp:cNvGraphicFramePr>
                  <a:graphicFrameLocks/>
                </wp:cNvGraphicFramePr>
                <a:graphic>
                  <a:graphicData uri="http://schemas.microsoft.com/office/word/2010/wordprocessingGroup">
                    <wpg:wgp>
                      <wpg:cNvPr id="1199" name="Group 1199"/>
                      <wpg:cNvGrpSpPr/>
                      <wpg:grpSpPr>
                        <a:xfrm>
                          <a:off x="0" y="0"/>
                          <a:ext cx="2716530" cy="1006475"/>
                          <a:chExt cx="2716530" cy="1006475"/>
                        </a:xfrm>
                      </wpg:grpSpPr>
                      <wps:wsp>
                        <wps:cNvPr id="1200" name="Graphic 1200"/>
                        <wps:cNvSpPr/>
                        <wps:spPr>
                          <a:xfrm>
                            <a:off x="6350" y="467944"/>
                            <a:ext cx="532130" cy="532130"/>
                          </a:xfrm>
                          <a:custGeom>
                            <a:avLst/>
                            <a:gdLst/>
                            <a:ahLst/>
                            <a:cxnLst/>
                            <a:rect l="l" t="t" r="r" b="b"/>
                            <a:pathLst>
                              <a:path w="532130" h="532130">
                                <a:moveTo>
                                  <a:pt x="0" y="0"/>
                                </a:moveTo>
                                <a:lnTo>
                                  <a:pt x="531622" y="0"/>
                                </a:lnTo>
                                <a:lnTo>
                                  <a:pt x="531622" y="531622"/>
                                </a:lnTo>
                                <a:lnTo>
                                  <a:pt x="0" y="531622"/>
                                </a:lnTo>
                                <a:lnTo>
                                  <a:pt x="0" y="0"/>
                                </a:lnTo>
                                <a:close/>
                              </a:path>
                            </a:pathLst>
                          </a:custGeom>
                          <a:ln w="12700">
                            <a:solidFill>
                              <a:srgbClr val="231F20"/>
                            </a:solidFill>
                            <a:prstDash val="solid"/>
                          </a:ln>
                        </wps:spPr>
                        <wps:bodyPr wrap="square" lIns="0" tIns="0" rIns="0" bIns="0" rtlCol="0">
                          <a:prstTxWarp prst="textNoShape">
                            <a:avLst/>
                          </a:prstTxWarp>
                          <a:noAutofit/>
                        </wps:bodyPr>
                      </wps:wsp>
                      <pic:pic>
                        <pic:nvPicPr>
                          <pic:cNvPr id="1201" name="Image 1201"/>
                          <pic:cNvPicPr/>
                        </pic:nvPicPr>
                        <pic:blipFill>
                          <a:blip r:embed="rId267" cstate="print"/>
                          <a:stretch>
                            <a:fillRect/>
                          </a:stretch>
                        </pic:blipFill>
                        <pic:spPr>
                          <a:xfrm>
                            <a:off x="209334" y="660425"/>
                            <a:ext cx="125831" cy="131318"/>
                          </a:xfrm>
                          <a:prstGeom prst="rect">
                            <a:avLst/>
                          </a:prstGeom>
                        </pic:spPr>
                      </pic:pic>
                      <wps:wsp>
                        <wps:cNvPr id="1202" name="Graphic 1202"/>
                        <wps:cNvSpPr/>
                        <wps:spPr>
                          <a:xfrm>
                            <a:off x="538035" y="467944"/>
                            <a:ext cx="532130" cy="532130"/>
                          </a:xfrm>
                          <a:custGeom>
                            <a:avLst/>
                            <a:gdLst/>
                            <a:ahLst/>
                            <a:cxnLst/>
                            <a:rect l="l" t="t" r="r" b="b"/>
                            <a:pathLst>
                              <a:path w="532130" h="532130">
                                <a:moveTo>
                                  <a:pt x="0" y="0"/>
                                </a:moveTo>
                                <a:lnTo>
                                  <a:pt x="531621" y="0"/>
                                </a:lnTo>
                                <a:lnTo>
                                  <a:pt x="531621" y="531622"/>
                                </a:lnTo>
                                <a:lnTo>
                                  <a:pt x="0" y="531622"/>
                                </a:lnTo>
                                <a:lnTo>
                                  <a:pt x="0" y="0"/>
                                </a:lnTo>
                                <a:close/>
                              </a:path>
                            </a:pathLst>
                          </a:custGeom>
                          <a:ln w="12700">
                            <a:solidFill>
                              <a:srgbClr val="231F20"/>
                            </a:solidFill>
                            <a:prstDash val="solid"/>
                          </a:ln>
                        </wps:spPr>
                        <wps:bodyPr wrap="square" lIns="0" tIns="0" rIns="0" bIns="0" rtlCol="0">
                          <a:prstTxWarp prst="textNoShape">
                            <a:avLst/>
                          </a:prstTxWarp>
                          <a:noAutofit/>
                        </wps:bodyPr>
                      </wps:wsp>
                      <wps:wsp>
                        <wps:cNvPr id="1203" name="Graphic 1203"/>
                        <wps:cNvSpPr/>
                        <wps:spPr>
                          <a:xfrm>
                            <a:off x="803846" y="660425"/>
                            <a:ext cx="1270" cy="131445"/>
                          </a:xfrm>
                          <a:custGeom>
                            <a:avLst/>
                            <a:gdLst/>
                            <a:ahLst/>
                            <a:cxnLst/>
                            <a:rect l="l" t="t" r="r" b="b"/>
                            <a:pathLst>
                              <a:path w="0" h="131445">
                                <a:moveTo>
                                  <a:pt x="0" y="18275"/>
                                </a:moveTo>
                                <a:lnTo>
                                  <a:pt x="0" y="0"/>
                                </a:lnTo>
                              </a:path>
                              <a:path w="0" h="131445">
                                <a:moveTo>
                                  <a:pt x="0" y="131317"/>
                                </a:moveTo>
                                <a:lnTo>
                                  <a:pt x="0" y="35661"/>
                                </a:lnTo>
                              </a:path>
                            </a:pathLst>
                          </a:custGeom>
                          <a:ln w="16090">
                            <a:solidFill>
                              <a:srgbClr val="231F20"/>
                            </a:solidFill>
                            <a:prstDash val="solid"/>
                          </a:ln>
                        </wps:spPr>
                        <wps:bodyPr wrap="square" lIns="0" tIns="0" rIns="0" bIns="0" rtlCol="0">
                          <a:prstTxWarp prst="textNoShape">
                            <a:avLst/>
                          </a:prstTxWarp>
                          <a:noAutofit/>
                        </wps:bodyPr>
                      </wps:wsp>
                      <wps:wsp>
                        <wps:cNvPr id="1204" name="Graphic 1204"/>
                        <wps:cNvSpPr/>
                        <wps:spPr>
                          <a:xfrm>
                            <a:off x="1069708" y="467944"/>
                            <a:ext cx="532130" cy="532130"/>
                          </a:xfrm>
                          <a:custGeom>
                            <a:avLst/>
                            <a:gdLst/>
                            <a:ahLst/>
                            <a:cxnLst/>
                            <a:rect l="l" t="t" r="r" b="b"/>
                            <a:pathLst>
                              <a:path w="532130" h="532130">
                                <a:moveTo>
                                  <a:pt x="0" y="0"/>
                                </a:moveTo>
                                <a:lnTo>
                                  <a:pt x="531622" y="0"/>
                                </a:lnTo>
                                <a:lnTo>
                                  <a:pt x="531622" y="531622"/>
                                </a:lnTo>
                                <a:lnTo>
                                  <a:pt x="0" y="531622"/>
                                </a:lnTo>
                                <a:lnTo>
                                  <a:pt x="0" y="0"/>
                                </a:lnTo>
                                <a:close/>
                              </a:path>
                            </a:pathLst>
                          </a:custGeom>
                          <a:ln w="12700">
                            <a:solidFill>
                              <a:srgbClr val="231F20"/>
                            </a:solidFill>
                            <a:prstDash val="solid"/>
                          </a:ln>
                        </wps:spPr>
                        <wps:bodyPr wrap="square" lIns="0" tIns="0" rIns="0" bIns="0" rtlCol="0">
                          <a:prstTxWarp prst="textNoShape">
                            <a:avLst/>
                          </a:prstTxWarp>
                          <a:noAutofit/>
                        </wps:bodyPr>
                      </wps:wsp>
                      <pic:pic>
                        <pic:nvPicPr>
                          <pic:cNvPr id="1205" name="Image 1205"/>
                          <pic:cNvPicPr/>
                        </pic:nvPicPr>
                        <pic:blipFill>
                          <a:blip r:embed="rId268" cstate="print"/>
                          <a:stretch>
                            <a:fillRect/>
                          </a:stretch>
                        </pic:blipFill>
                        <pic:spPr>
                          <a:xfrm>
                            <a:off x="1302054" y="660425"/>
                            <a:ext cx="79362" cy="131318"/>
                          </a:xfrm>
                          <a:prstGeom prst="rect">
                            <a:avLst/>
                          </a:prstGeom>
                        </pic:spPr>
                      </pic:pic>
                      <wps:wsp>
                        <wps:cNvPr id="1206" name="Graphic 1206"/>
                        <wps:cNvSpPr/>
                        <wps:spPr>
                          <a:xfrm>
                            <a:off x="1601393" y="467944"/>
                            <a:ext cx="532130" cy="532130"/>
                          </a:xfrm>
                          <a:custGeom>
                            <a:avLst/>
                            <a:gdLst/>
                            <a:ahLst/>
                            <a:cxnLst/>
                            <a:rect l="l" t="t" r="r" b="b"/>
                            <a:pathLst>
                              <a:path w="532130" h="532130">
                                <a:moveTo>
                                  <a:pt x="0" y="0"/>
                                </a:moveTo>
                                <a:lnTo>
                                  <a:pt x="531622" y="0"/>
                                </a:lnTo>
                                <a:lnTo>
                                  <a:pt x="531622" y="531622"/>
                                </a:lnTo>
                                <a:lnTo>
                                  <a:pt x="0" y="531622"/>
                                </a:lnTo>
                                <a:lnTo>
                                  <a:pt x="0" y="0"/>
                                </a:lnTo>
                                <a:close/>
                              </a:path>
                            </a:pathLst>
                          </a:custGeom>
                          <a:ln w="12700">
                            <a:solidFill>
                              <a:srgbClr val="231F20"/>
                            </a:solidFill>
                            <a:prstDash val="solid"/>
                          </a:ln>
                        </wps:spPr>
                        <wps:bodyPr wrap="square" lIns="0" tIns="0" rIns="0" bIns="0" rtlCol="0">
                          <a:prstTxWarp prst="textNoShape">
                            <a:avLst/>
                          </a:prstTxWarp>
                          <a:noAutofit/>
                        </wps:bodyPr>
                      </wps:wsp>
                      <pic:pic>
                        <pic:nvPicPr>
                          <pic:cNvPr id="1207" name="Image 1207"/>
                          <pic:cNvPicPr/>
                        </pic:nvPicPr>
                        <pic:blipFill>
                          <a:blip r:embed="rId269" cstate="print"/>
                          <a:stretch>
                            <a:fillRect/>
                          </a:stretch>
                        </pic:blipFill>
                        <pic:spPr>
                          <a:xfrm>
                            <a:off x="1823669" y="693331"/>
                            <a:ext cx="87045" cy="101142"/>
                          </a:xfrm>
                          <a:prstGeom prst="rect">
                            <a:avLst/>
                          </a:prstGeom>
                        </pic:spPr>
                      </pic:pic>
                      <wps:wsp>
                        <wps:cNvPr id="1208" name="Graphic 1208"/>
                        <wps:cNvSpPr/>
                        <wps:spPr>
                          <a:xfrm>
                            <a:off x="2133066" y="467944"/>
                            <a:ext cx="532130" cy="532130"/>
                          </a:xfrm>
                          <a:custGeom>
                            <a:avLst/>
                            <a:gdLst/>
                            <a:ahLst/>
                            <a:cxnLst/>
                            <a:rect l="l" t="t" r="r" b="b"/>
                            <a:pathLst>
                              <a:path w="532130" h="532130">
                                <a:moveTo>
                                  <a:pt x="0" y="0"/>
                                </a:moveTo>
                                <a:lnTo>
                                  <a:pt x="531622" y="0"/>
                                </a:lnTo>
                                <a:lnTo>
                                  <a:pt x="531622" y="531622"/>
                                </a:lnTo>
                                <a:lnTo>
                                  <a:pt x="0" y="531622"/>
                                </a:lnTo>
                                <a:lnTo>
                                  <a:pt x="0" y="0"/>
                                </a:lnTo>
                                <a:close/>
                              </a:path>
                            </a:pathLst>
                          </a:custGeom>
                          <a:ln w="12700">
                            <a:solidFill>
                              <a:srgbClr val="231F20"/>
                            </a:solidFill>
                            <a:prstDash val="solid"/>
                          </a:ln>
                        </wps:spPr>
                        <wps:bodyPr wrap="square" lIns="0" tIns="0" rIns="0" bIns="0" rtlCol="0">
                          <a:prstTxWarp prst="textNoShape">
                            <a:avLst/>
                          </a:prstTxWarp>
                          <a:noAutofit/>
                        </wps:bodyPr>
                      </wps:wsp>
                      <pic:pic>
                        <pic:nvPicPr>
                          <pic:cNvPr id="1209" name="Image 1209"/>
                          <pic:cNvPicPr/>
                        </pic:nvPicPr>
                        <pic:blipFill>
                          <a:blip r:embed="rId270" cstate="print"/>
                          <a:stretch>
                            <a:fillRect/>
                          </a:stretch>
                        </pic:blipFill>
                        <pic:spPr>
                          <a:xfrm>
                            <a:off x="2319502" y="656945"/>
                            <a:ext cx="148869" cy="138265"/>
                          </a:xfrm>
                          <a:prstGeom prst="rect">
                            <a:avLst/>
                          </a:prstGeom>
                        </pic:spPr>
                      </pic:pic>
                      <pic:pic>
                        <pic:nvPicPr>
                          <pic:cNvPr id="1210" name="Image 1210"/>
                          <pic:cNvPicPr/>
                        </pic:nvPicPr>
                        <pic:blipFill>
                          <a:blip r:embed="rId271" cstate="print"/>
                          <a:stretch>
                            <a:fillRect/>
                          </a:stretch>
                        </pic:blipFill>
                        <pic:spPr>
                          <a:xfrm>
                            <a:off x="967473" y="1930"/>
                            <a:ext cx="361480" cy="94691"/>
                          </a:xfrm>
                          <a:prstGeom prst="rect">
                            <a:avLst/>
                          </a:prstGeom>
                        </pic:spPr>
                      </pic:pic>
                      <pic:pic>
                        <pic:nvPicPr>
                          <pic:cNvPr id="1211" name="Image 1211"/>
                          <pic:cNvPicPr/>
                        </pic:nvPicPr>
                        <pic:blipFill>
                          <a:blip r:embed="rId272" cstate="print"/>
                          <a:stretch>
                            <a:fillRect/>
                          </a:stretch>
                        </pic:blipFill>
                        <pic:spPr>
                          <a:xfrm>
                            <a:off x="1362773" y="0"/>
                            <a:ext cx="349199" cy="76809"/>
                          </a:xfrm>
                          <a:prstGeom prst="rect">
                            <a:avLst/>
                          </a:prstGeom>
                        </pic:spPr>
                      </pic:pic>
                      <wps:wsp>
                        <wps:cNvPr id="1212" name="Graphic 1212"/>
                        <wps:cNvSpPr/>
                        <wps:spPr>
                          <a:xfrm>
                            <a:off x="1336484" y="140220"/>
                            <a:ext cx="1270" cy="386080"/>
                          </a:xfrm>
                          <a:custGeom>
                            <a:avLst/>
                            <a:gdLst/>
                            <a:ahLst/>
                            <a:cxnLst/>
                            <a:rect l="l" t="t" r="r" b="b"/>
                            <a:pathLst>
                              <a:path w="0" h="386080">
                                <a:moveTo>
                                  <a:pt x="0" y="0"/>
                                </a:moveTo>
                                <a:lnTo>
                                  <a:pt x="0" y="386016"/>
                                </a:lnTo>
                              </a:path>
                            </a:pathLst>
                          </a:custGeom>
                          <a:ln w="12700">
                            <a:solidFill>
                              <a:srgbClr val="231F20"/>
                            </a:solidFill>
                            <a:prstDash val="solid"/>
                          </a:ln>
                        </wps:spPr>
                        <wps:bodyPr wrap="square" lIns="0" tIns="0" rIns="0" bIns="0" rtlCol="0">
                          <a:prstTxWarp prst="textNoShape">
                            <a:avLst/>
                          </a:prstTxWarp>
                          <a:noAutofit/>
                        </wps:bodyPr>
                      </wps:wsp>
                      <wps:wsp>
                        <wps:cNvPr id="1213" name="Graphic 1213"/>
                        <wps:cNvSpPr/>
                        <wps:spPr>
                          <a:xfrm>
                            <a:off x="1295184" y="496900"/>
                            <a:ext cx="83185" cy="101600"/>
                          </a:xfrm>
                          <a:custGeom>
                            <a:avLst/>
                            <a:gdLst/>
                            <a:ahLst/>
                            <a:cxnLst/>
                            <a:rect l="l" t="t" r="r" b="b"/>
                            <a:pathLst>
                              <a:path w="83185" h="101600">
                                <a:moveTo>
                                  <a:pt x="82600" y="0"/>
                                </a:moveTo>
                                <a:lnTo>
                                  <a:pt x="41300" y="23977"/>
                                </a:lnTo>
                                <a:lnTo>
                                  <a:pt x="0" y="0"/>
                                </a:lnTo>
                                <a:lnTo>
                                  <a:pt x="41300" y="101079"/>
                                </a:lnTo>
                                <a:lnTo>
                                  <a:pt x="82600" y="0"/>
                                </a:lnTo>
                                <a:close/>
                              </a:path>
                            </a:pathLst>
                          </a:custGeom>
                          <a:solidFill>
                            <a:srgbClr val="231F20"/>
                          </a:solidFill>
                        </wps:spPr>
                        <wps:bodyPr wrap="square" lIns="0" tIns="0" rIns="0" bIns="0" rtlCol="0">
                          <a:prstTxWarp prst="textNoShape">
                            <a:avLst/>
                          </a:prstTxWarp>
                          <a:noAutofit/>
                        </wps:bodyPr>
                      </wps:wsp>
                      <pic:pic>
                        <pic:nvPicPr>
                          <pic:cNvPr id="1214" name="Image 1214"/>
                          <pic:cNvPicPr/>
                        </pic:nvPicPr>
                        <pic:blipFill>
                          <a:blip r:embed="rId273" cstate="print"/>
                          <a:stretch>
                            <a:fillRect/>
                          </a:stretch>
                        </pic:blipFill>
                        <pic:spPr>
                          <a:xfrm>
                            <a:off x="2075967" y="1930"/>
                            <a:ext cx="160445" cy="74472"/>
                          </a:xfrm>
                          <a:prstGeom prst="rect">
                            <a:avLst/>
                          </a:prstGeom>
                        </pic:spPr>
                      </pic:pic>
                      <pic:pic>
                        <pic:nvPicPr>
                          <pic:cNvPr id="1215" name="Image 1215"/>
                          <pic:cNvPicPr/>
                        </pic:nvPicPr>
                        <pic:blipFill>
                          <a:blip r:embed="rId274" cstate="print"/>
                          <a:stretch>
                            <a:fillRect/>
                          </a:stretch>
                        </pic:blipFill>
                        <pic:spPr>
                          <a:xfrm>
                            <a:off x="2275916" y="0"/>
                            <a:ext cx="440461" cy="76809"/>
                          </a:xfrm>
                          <a:prstGeom prst="rect">
                            <a:avLst/>
                          </a:prstGeom>
                        </pic:spPr>
                      </pic:pic>
                      <wps:wsp>
                        <wps:cNvPr id="1216" name="Graphic 1216"/>
                        <wps:cNvSpPr/>
                        <wps:spPr>
                          <a:xfrm>
                            <a:off x="2393835" y="140220"/>
                            <a:ext cx="1270" cy="386080"/>
                          </a:xfrm>
                          <a:custGeom>
                            <a:avLst/>
                            <a:gdLst/>
                            <a:ahLst/>
                            <a:cxnLst/>
                            <a:rect l="l" t="t" r="r" b="b"/>
                            <a:pathLst>
                              <a:path w="0" h="386080">
                                <a:moveTo>
                                  <a:pt x="0" y="0"/>
                                </a:moveTo>
                                <a:lnTo>
                                  <a:pt x="0" y="386016"/>
                                </a:lnTo>
                              </a:path>
                            </a:pathLst>
                          </a:custGeom>
                          <a:ln w="12700">
                            <a:solidFill>
                              <a:srgbClr val="231F20"/>
                            </a:solidFill>
                            <a:prstDash val="solid"/>
                          </a:ln>
                        </wps:spPr>
                        <wps:bodyPr wrap="square" lIns="0" tIns="0" rIns="0" bIns="0" rtlCol="0">
                          <a:prstTxWarp prst="textNoShape">
                            <a:avLst/>
                          </a:prstTxWarp>
                          <a:noAutofit/>
                        </wps:bodyPr>
                      </wps:wsp>
                      <wps:wsp>
                        <wps:cNvPr id="1217" name="Graphic 1217"/>
                        <wps:cNvSpPr/>
                        <wps:spPr>
                          <a:xfrm>
                            <a:off x="2352535" y="496900"/>
                            <a:ext cx="83185" cy="101600"/>
                          </a:xfrm>
                          <a:custGeom>
                            <a:avLst/>
                            <a:gdLst/>
                            <a:ahLst/>
                            <a:cxnLst/>
                            <a:rect l="l" t="t" r="r" b="b"/>
                            <a:pathLst>
                              <a:path w="83185" h="101600">
                                <a:moveTo>
                                  <a:pt x="82600" y="0"/>
                                </a:moveTo>
                                <a:lnTo>
                                  <a:pt x="41300" y="23977"/>
                                </a:lnTo>
                                <a:lnTo>
                                  <a:pt x="0" y="0"/>
                                </a:lnTo>
                                <a:lnTo>
                                  <a:pt x="41300" y="101079"/>
                                </a:lnTo>
                                <a:lnTo>
                                  <a:pt x="8260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10.835007pt;margin-top:-162.1082pt;width:213.9pt;height:79.25pt;mso-position-horizontal-relative:page;mso-position-vertical-relative:paragraph;z-index:15873024" id="docshapegroup1089" coordorigin="4217,-3242" coordsize="4278,1585">
                <v:rect style="position:absolute;left:4226;top:-2506;width:838;height:838" id="docshape1090" filled="false" stroked="true" strokeweight="1pt" strokecolor="#231f20">
                  <v:stroke dashstyle="solid"/>
                </v:rect>
                <v:shape style="position:absolute;left:4546;top:-2203;width:199;height:207" type="#_x0000_t75" id="docshape1091" stroked="false">
                  <v:imagedata r:id="rId267" o:title=""/>
                </v:shape>
                <v:rect style="position:absolute;left:5064;top:-2506;width:838;height:838" id="docshape1092" filled="false" stroked="true" strokeweight="1pt" strokecolor="#231f20">
                  <v:stroke dashstyle="solid"/>
                </v:rect>
                <v:shape style="position:absolute;left:5482;top:-2203;width:2;height:207" id="docshape1093" coordorigin="5483,-2202" coordsize="0,207" path="m5483,-2173l5483,-2202m5483,-1995l5483,-2146e" filled="false" stroked="true" strokeweight="1.267pt" strokecolor="#231f20">
                  <v:path arrowok="t"/>
                  <v:stroke dashstyle="solid"/>
                </v:shape>
                <v:rect style="position:absolute;left:5901;top:-2506;width:838;height:838" id="docshape1094" filled="false" stroked="true" strokeweight="1pt" strokecolor="#231f20">
                  <v:stroke dashstyle="solid"/>
                </v:rect>
                <v:shape style="position:absolute;left:6267;top:-2203;width:125;height:207" type="#_x0000_t75" id="docshape1095" stroked="false">
                  <v:imagedata r:id="rId268" o:title=""/>
                </v:shape>
                <v:rect style="position:absolute;left:6738;top:-2506;width:838;height:838" id="docshape1096" filled="false" stroked="true" strokeweight="1pt" strokecolor="#231f20">
                  <v:stroke dashstyle="solid"/>
                </v:rect>
                <v:shape style="position:absolute;left:7088;top:-2151;width:138;height:160" type="#_x0000_t75" id="docshape1097" stroked="false">
                  <v:imagedata r:id="rId269" o:title=""/>
                </v:shape>
                <v:rect style="position:absolute;left:7575;top:-2506;width:838;height:838" id="docshape1098" filled="false" stroked="true" strokeweight="1pt" strokecolor="#231f20">
                  <v:stroke dashstyle="solid"/>
                </v:rect>
                <v:shape style="position:absolute;left:7869;top:-2208;width:235;height:218" type="#_x0000_t75" id="docshape1099" stroked="false">
                  <v:imagedata r:id="rId270" o:title=""/>
                </v:shape>
                <v:shape style="position:absolute;left:5740;top:-3240;width:570;height:150" type="#_x0000_t75" id="docshape1100" stroked="false">
                  <v:imagedata r:id="rId271" o:title=""/>
                </v:shape>
                <v:shape style="position:absolute;left:6362;top:-3243;width:550;height:121" type="#_x0000_t75" id="docshape1101" stroked="false">
                  <v:imagedata r:id="rId272" o:title=""/>
                </v:shape>
                <v:line style="position:absolute" from="6321,-3021" to="6321,-2413" stroked="true" strokeweight="1pt" strokecolor="#231f20">
                  <v:stroke dashstyle="solid"/>
                </v:line>
                <v:shape style="position:absolute;left:6256;top:-2460;width:131;height:160" id="docshape1102" coordorigin="6256,-2460" coordsize="131,160" path="m6386,-2460l6321,-2422,6256,-2460,6321,-2300,6386,-2460xe" filled="true" fillcolor="#231f20" stroked="false">
                  <v:path arrowok="t"/>
                  <v:fill type="solid"/>
                </v:shape>
                <v:shape style="position:absolute;left:7485;top:-3240;width:253;height:118" type="#_x0000_t75" id="docshape1103" stroked="false">
                  <v:imagedata r:id="rId273" o:title=""/>
                </v:shape>
                <v:shape style="position:absolute;left:7800;top:-3243;width:694;height:121" type="#_x0000_t75" id="docshape1104" stroked="false">
                  <v:imagedata r:id="rId274" o:title=""/>
                </v:shape>
                <v:line style="position:absolute" from="7987,-3021" to="7987,-2413" stroked="true" strokeweight="1pt" strokecolor="#231f20">
                  <v:stroke dashstyle="solid"/>
                </v:line>
                <v:shape style="position:absolute;left:7921;top:-2460;width:131;height:160" id="docshape1105" coordorigin="7921,-2460" coordsize="131,160" path="m8052,-2460l7987,-2422,7921,-2460,7987,-2300,8052,-2460xe" filled="true" fillcolor="#231f20" stroked="false">
                  <v:path arrowok="t"/>
                  <v:fill type="solid"/>
                </v:shape>
                <w10:wrap type="none"/>
              </v:group>
            </w:pict>
          </mc:Fallback>
        </mc:AlternateContent>
      </w:r>
      <w:r>
        <w:rPr/>
        <w:drawing>
          <wp:anchor distT="0" distB="0" distL="0" distR="0" allowOverlap="1" layoutInCell="1" locked="0" behindDoc="0" simplePos="0" relativeHeight="15873536">
            <wp:simplePos x="0" y="0"/>
            <wp:positionH relativeFrom="page">
              <wp:posOffset>2843390</wp:posOffset>
            </wp:positionH>
            <wp:positionV relativeFrom="paragraph">
              <wp:posOffset>-967120</wp:posOffset>
            </wp:positionV>
            <wp:extent cx="210718" cy="74866"/>
            <wp:effectExtent l="0" t="0" r="0" b="0"/>
            <wp:wrapNone/>
            <wp:docPr id="1218" name="Image 1218"/>
            <wp:cNvGraphicFramePr>
              <a:graphicFrameLocks/>
            </wp:cNvGraphicFramePr>
            <a:graphic>
              <a:graphicData uri="http://schemas.openxmlformats.org/drawingml/2006/picture">
                <pic:pic>
                  <pic:nvPicPr>
                    <pic:cNvPr id="1218" name="Image 1218"/>
                    <pic:cNvPicPr/>
                  </pic:nvPicPr>
                  <pic:blipFill>
                    <a:blip r:embed="rId275" cstate="print"/>
                    <a:stretch>
                      <a:fillRect/>
                    </a:stretch>
                  </pic:blipFill>
                  <pic:spPr>
                    <a:xfrm>
                      <a:off x="0" y="0"/>
                      <a:ext cx="210718" cy="74866"/>
                    </a:xfrm>
                    <a:prstGeom prst="rect">
                      <a:avLst/>
                    </a:prstGeom>
                  </pic:spPr>
                </pic:pic>
              </a:graphicData>
            </a:graphic>
          </wp:anchor>
        </w:drawing>
      </w:r>
      <w:r>
        <w:rPr/>
        <w:drawing>
          <wp:anchor distT="0" distB="0" distL="0" distR="0" allowOverlap="1" layoutInCell="1" locked="0" behindDoc="0" simplePos="0" relativeHeight="15874048">
            <wp:simplePos x="0" y="0"/>
            <wp:positionH relativeFrom="page">
              <wp:posOffset>3375062</wp:posOffset>
            </wp:positionH>
            <wp:positionV relativeFrom="paragraph">
              <wp:posOffset>-965596</wp:posOffset>
            </wp:positionV>
            <wp:extent cx="212242" cy="73342"/>
            <wp:effectExtent l="0" t="0" r="0" b="0"/>
            <wp:wrapNone/>
            <wp:docPr id="1219" name="Image 1219"/>
            <wp:cNvGraphicFramePr>
              <a:graphicFrameLocks/>
            </wp:cNvGraphicFramePr>
            <a:graphic>
              <a:graphicData uri="http://schemas.openxmlformats.org/drawingml/2006/picture">
                <pic:pic>
                  <pic:nvPicPr>
                    <pic:cNvPr id="1219" name="Image 1219"/>
                    <pic:cNvPicPr/>
                  </pic:nvPicPr>
                  <pic:blipFill>
                    <a:blip r:embed="rId276" cstate="print"/>
                    <a:stretch>
                      <a:fillRect/>
                    </a:stretch>
                  </pic:blipFill>
                  <pic:spPr>
                    <a:xfrm>
                      <a:off x="0" y="0"/>
                      <a:ext cx="212242" cy="73342"/>
                    </a:xfrm>
                    <a:prstGeom prst="rect">
                      <a:avLst/>
                    </a:prstGeom>
                  </pic:spPr>
                </pic:pic>
              </a:graphicData>
            </a:graphic>
          </wp:anchor>
        </w:drawing>
      </w:r>
      <w:r>
        <w:rPr/>
        <w:drawing>
          <wp:anchor distT="0" distB="0" distL="0" distR="0" allowOverlap="1" layoutInCell="1" locked="0" behindDoc="0" simplePos="0" relativeHeight="15874560">
            <wp:simplePos x="0" y="0"/>
            <wp:positionH relativeFrom="page">
              <wp:posOffset>3906735</wp:posOffset>
            </wp:positionH>
            <wp:positionV relativeFrom="paragraph">
              <wp:posOffset>-967120</wp:posOffset>
            </wp:positionV>
            <wp:extent cx="212547" cy="74866"/>
            <wp:effectExtent l="0" t="0" r="0" b="0"/>
            <wp:wrapNone/>
            <wp:docPr id="1220" name="Image 1220"/>
            <wp:cNvGraphicFramePr>
              <a:graphicFrameLocks/>
            </wp:cNvGraphicFramePr>
            <a:graphic>
              <a:graphicData uri="http://schemas.openxmlformats.org/drawingml/2006/picture">
                <pic:pic>
                  <pic:nvPicPr>
                    <pic:cNvPr id="1220" name="Image 1220"/>
                    <pic:cNvPicPr/>
                  </pic:nvPicPr>
                  <pic:blipFill>
                    <a:blip r:embed="rId277" cstate="print"/>
                    <a:stretch>
                      <a:fillRect/>
                    </a:stretch>
                  </pic:blipFill>
                  <pic:spPr>
                    <a:xfrm>
                      <a:off x="0" y="0"/>
                      <a:ext cx="212547" cy="74866"/>
                    </a:xfrm>
                    <a:prstGeom prst="rect">
                      <a:avLst/>
                    </a:prstGeom>
                  </pic:spPr>
                </pic:pic>
              </a:graphicData>
            </a:graphic>
          </wp:anchor>
        </w:drawing>
      </w:r>
      <w:r>
        <w:rPr/>
        <mc:AlternateContent>
          <mc:Choice Requires="wps">
            <w:drawing>
              <wp:anchor distT="0" distB="0" distL="0" distR="0" allowOverlap="1" layoutInCell="1" locked="0" behindDoc="0" simplePos="0" relativeHeight="15875072">
                <wp:simplePos x="0" y="0"/>
                <wp:positionH relativeFrom="page">
                  <wp:posOffset>3636645</wp:posOffset>
                </wp:positionH>
                <wp:positionV relativeFrom="paragraph">
                  <wp:posOffset>-837567</wp:posOffset>
                </wp:positionV>
                <wp:extent cx="760095" cy="577215"/>
                <wp:effectExtent l="0" t="0" r="0" b="0"/>
                <wp:wrapNone/>
                <wp:docPr id="1221" name="Group 1221"/>
                <wp:cNvGraphicFramePr>
                  <a:graphicFrameLocks/>
                </wp:cNvGraphicFramePr>
                <a:graphic>
                  <a:graphicData uri="http://schemas.microsoft.com/office/word/2010/wordprocessingGroup">
                    <wpg:wgp>
                      <wpg:cNvPr id="1221" name="Group 1221"/>
                      <wpg:cNvGrpSpPr/>
                      <wpg:grpSpPr>
                        <a:xfrm>
                          <a:off x="0" y="0"/>
                          <a:ext cx="760095" cy="577215"/>
                          <a:chExt cx="760095" cy="577215"/>
                        </a:xfrm>
                      </wpg:grpSpPr>
                      <pic:pic>
                        <pic:nvPicPr>
                          <pic:cNvPr id="1222" name="Image 1222"/>
                          <pic:cNvPicPr/>
                        </pic:nvPicPr>
                        <pic:blipFill>
                          <a:blip r:embed="rId278" cstate="print"/>
                          <a:stretch>
                            <a:fillRect/>
                          </a:stretch>
                        </pic:blipFill>
                        <pic:spPr>
                          <a:xfrm>
                            <a:off x="0" y="481926"/>
                            <a:ext cx="361467" cy="94691"/>
                          </a:xfrm>
                          <a:prstGeom prst="rect">
                            <a:avLst/>
                          </a:prstGeom>
                        </pic:spPr>
                      </pic:pic>
                      <pic:pic>
                        <pic:nvPicPr>
                          <pic:cNvPr id="1223" name="Image 1223"/>
                          <pic:cNvPicPr/>
                        </pic:nvPicPr>
                        <pic:blipFill>
                          <a:blip r:embed="rId279" cstate="print"/>
                          <a:stretch>
                            <a:fillRect/>
                          </a:stretch>
                        </pic:blipFill>
                        <pic:spPr>
                          <a:xfrm>
                            <a:off x="392239" y="481926"/>
                            <a:ext cx="367601" cy="74472"/>
                          </a:xfrm>
                          <a:prstGeom prst="rect">
                            <a:avLst/>
                          </a:prstGeom>
                        </pic:spPr>
                      </pic:pic>
                      <wps:wsp>
                        <wps:cNvPr id="1224" name="Graphic 1224"/>
                        <wps:cNvSpPr/>
                        <wps:spPr>
                          <a:xfrm>
                            <a:off x="377444" y="71729"/>
                            <a:ext cx="1270" cy="386080"/>
                          </a:xfrm>
                          <a:custGeom>
                            <a:avLst/>
                            <a:gdLst/>
                            <a:ahLst/>
                            <a:cxnLst/>
                            <a:rect l="l" t="t" r="r" b="b"/>
                            <a:pathLst>
                              <a:path w="0" h="386080">
                                <a:moveTo>
                                  <a:pt x="0" y="386029"/>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1225" name="Graphic 1225"/>
                        <wps:cNvSpPr/>
                        <wps:spPr>
                          <a:xfrm>
                            <a:off x="336143" y="0"/>
                            <a:ext cx="83185" cy="101600"/>
                          </a:xfrm>
                          <a:custGeom>
                            <a:avLst/>
                            <a:gdLst/>
                            <a:ahLst/>
                            <a:cxnLst/>
                            <a:rect l="l" t="t" r="r" b="b"/>
                            <a:pathLst>
                              <a:path w="83185" h="101600">
                                <a:moveTo>
                                  <a:pt x="41300" y="0"/>
                                </a:moveTo>
                                <a:lnTo>
                                  <a:pt x="0" y="101092"/>
                                </a:lnTo>
                                <a:lnTo>
                                  <a:pt x="41300" y="77101"/>
                                </a:lnTo>
                                <a:lnTo>
                                  <a:pt x="82600" y="101092"/>
                                </a:lnTo>
                                <a:lnTo>
                                  <a:pt x="4130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86.350006pt;margin-top:-65.950203pt;width:59.85pt;height:45.45pt;mso-position-horizontal-relative:page;mso-position-vertical-relative:paragraph;z-index:15875072" id="docshapegroup1106" coordorigin="5727,-1319" coordsize="1197,909">
                <v:shape style="position:absolute;left:5727;top:-561;width:570;height:150" type="#_x0000_t75" id="docshape1107" stroked="false">
                  <v:imagedata r:id="rId278" o:title=""/>
                </v:shape>
                <v:shape style="position:absolute;left:6344;top:-561;width:579;height:118" type="#_x0000_t75" id="docshape1108" stroked="false">
                  <v:imagedata r:id="rId279" o:title=""/>
                </v:shape>
                <v:line style="position:absolute" from="6321,-598" to="6321,-1206" stroked="true" strokeweight="1pt" strokecolor="#231f20">
                  <v:stroke dashstyle="solid"/>
                </v:line>
                <v:shape style="position:absolute;left:6256;top:-1319;width:131;height:160" id="docshape1109" coordorigin="6256,-1319" coordsize="131,160" path="m6321,-1319l6256,-1160,6321,-1198,6386,-1160,6321,-1319xe" filled="true" fillcolor="#231f20" stroked="false">
                  <v:path arrowok="t"/>
                  <v:fill type="solid"/>
                </v:shape>
                <w10:wrap type="none"/>
              </v:group>
            </w:pict>
          </mc:Fallback>
        </mc:AlternateContent>
      </w:r>
      <w:r>
        <w:rPr/>
        <w:drawing>
          <wp:anchor distT="0" distB="0" distL="0" distR="0" allowOverlap="1" layoutInCell="1" locked="0" behindDoc="0" simplePos="0" relativeHeight="15875584">
            <wp:simplePos x="0" y="0"/>
            <wp:positionH relativeFrom="page">
              <wp:posOffset>4438421</wp:posOffset>
            </wp:positionH>
            <wp:positionV relativeFrom="paragraph">
              <wp:posOffset>-965596</wp:posOffset>
            </wp:positionV>
            <wp:extent cx="212242" cy="73342"/>
            <wp:effectExtent l="0" t="0" r="0" b="0"/>
            <wp:wrapNone/>
            <wp:docPr id="1226" name="Image 1226"/>
            <wp:cNvGraphicFramePr>
              <a:graphicFrameLocks/>
            </wp:cNvGraphicFramePr>
            <a:graphic>
              <a:graphicData uri="http://schemas.openxmlformats.org/drawingml/2006/picture">
                <pic:pic>
                  <pic:nvPicPr>
                    <pic:cNvPr id="1226" name="Image 1226"/>
                    <pic:cNvPicPr/>
                  </pic:nvPicPr>
                  <pic:blipFill>
                    <a:blip r:embed="rId280" cstate="print"/>
                    <a:stretch>
                      <a:fillRect/>
                    </a:stretch>
                  </pic:blipFill>
                  <pic:spPr>
                    <a:xfrm>
                      <a:off x="0" y="0"/>
                      <a:ext cx="212242" cy="73342"/>
                    </a:xfrm>
                    <a:prstGeom prst="rect">
                      <a:avLst/>
                    </a:prstGeom>
                  </pic:spPr>
                </pic:pic>
              </a:graphicData>
            </a:graphic>
          </wp:anchor>
        </w:drawing>
      </w:r>
      <w:r>
        <w:rPr/>
        <w:drawing>
          <wp:anchor distT="0" distB="0" distL="0" distR="0" allowOverlap="1" layoutInCell="1" locked="0" behindDoc="0" simplePos="0" relativeHeight="15876096">
            <wp:simplePos x="0" y="0"/>
            <wp:positionH relativeFrom="page">
              <wp:posOffset>4998339</wp:posOffset>
            </wp:positionH>
            <wp:positionV relativeFrom="paragraph">
              <wp:posOffset>-965596</wp:posOffset>
            </wp:positionV>
            <wp:extent cx="156273" cy="73342"/>
            <wp:effectExtent l="0" t="0" r="0" b="0"/>
            <wp:wrapNone/>
            <wp:docPr id="1227" name="Image 1227"/>
            <wp:cNvGraphicFramePr>
              <a:graphicFrameLocks/>
            </wp:cNvGraphicFramePr>
            <a:graphic>
              <a:graphicData uri="http://schemas.openxmlformats.org/drawingml/2006/picture">
                <pic:pic>
                  <pic:nvPicPr>
                    <pic:cNvPr id="1227" name="Image 1227"/>
                    <pic:cNvPicPr/>
                  </pic:nvPicPr>
                  <pic:blipFill>
                    <a:blip r:embed="rId281" cstate="print"/>
                    <a:stretch>
                      <a:fillRect/>
                    </a:stretch>
                  </pic:blipFill>
                  <pic:spPr>
                    <a:xfrm>
                      <a:off x="0" y="0"/>
                      <a:ext cx="156273" cy="73342"/>
                    </a:xfrm>
                    <a:prstGeom prst="rect">
                      <a:avLst/>
                    </a:prstGeom>
                  </pic:spPr>
                </pic:pic>
              </a:graphicData>
            </a:graphic>
          </wp:anchor>
        </w:drawing>
      </w:r>
      <w:r>
        <w:rPr/>
        <mc:AlternateContent>
          <mc:Choice Requires="wps">
            <w:drawing>
              <wp:anchor distT="0" distB="0" distL="0" distR="0" allowOverlap="1" layoutInCell="1" locked="0" behindDoc="0" simplePos="0" relativeHeight="15876608">
                <wp:simplePos x="0" y="0"/>
                <wp:positionH relativeFrom="page">
                  <wp:posOffset>1967102</wp:posOffset>
                </wp:positionH>
                <wp:positionV relativeFrom="paragraph">
                  <wp:posOffset>-1361747</wp:posOffset>
                </wp:positionV>
                <wp:extent cx="501015" cy="424815"/>
                <wp:effectExtent l="0" t="0" r="0" b="0"/>
                <wp:wrapNone/>
                <wp:docPr id="1228" name="Group 1228"/>
                <wp:cNvGraphicFramePr>
                  <a:graphicFrameLocks/>
                </wp:cNvGraphicFramePr>
                <a:graphic>
                  <a:graphicData uri="http://schemas.microsoft.com/office/word/2010/wordprocessingGroup">
                    <wpg:wgp>
                      <wpg:cNvPr id="1228" name="Group 1228"/>
                      <wpg:cNvGrpSpPr/>
                      <wpg:grpSpPr>
                        <a:xfrm>
                          <a:off x="0" y="0"/>
                          <a:ext cx="501015" cy="424815"/>
                          <a:chExt cx="501015" cy="424815"/>
                        </a:xfrm>
                      </wpg:grpSpPr>
                      <pic:pic>
                        <pic:nvPicPr>
                          <pic:cNvPr id="1229" name="Image 1229"/>
                          <pic:cNvPicPr/>
                        </pic:nvPicPr>
                        <pic:blipFill>
                          <a:blip r:embed="rId282" cstate="print"/>
                          <a:stretch>
                            <a:fillRect/>
                          </a:stretch>
                        </pic:blipFill>
                        <pic:spPr>
                          <a:xfrm>
                            <a:off x="0" y="0"/>
                            <a:ext cx="500583" cy="97231"/>
                          </a:xfrm>
                          <a:prstGeom prst="rect">
                            <a:avLst/>
                          </a:prstGeom>
                        </pic:spPr>
                      </pic:pic>
                      <wps:wsp>
                        <wps:cNvPr id="1230" name="Graphic 1230"/>
                        <wps:cNvSpPr/>
                        <wps:spPr>
                          <a:xfrm>
                            <a:off x="249897" y="114261"/>
                            <a:ext cx="1270" cy="238760"/>
                          </a:xfrm>
                          <a:custGeom>
                            <a:avLst/>
                            <a:gdLst/>
                            <a:ahLst/>
                            <a:cxnLst/>
                            <a:rect l="l" t="t" r="r" b="b"/>
                            <a:pathLst>
                              <a:path w="0" h="238760">
                                <a:moveTo>
                                  <a:pt x="0" y="0"/>
                                </a:moveTo>
                                <a:lnTo>
                                  <a:pt x="0" y="238480"/>
                                </a:lnTo>
                              </a:path>
                            </a:pathLst>
                          </a:custGeom>
                          <a:ln w="12700">
                            <a:solidFill>
                              <a:srgbClr val="231F20"/>
                            </a:solidFill>
                            <a:prstDash val="solid"/>
                          </a:ln>
                        </wps:spPr>
                        <wps:bodyPr wrap="square" lIns="0" tIns="0" rIns="0" bIns="0" rtlCol="0">
                          <a:prstTxWarp prst="textNoShape">
                            <a:avLst/>
                          </a:prstTxWarp>
                          <a:noAutofit/>
                        </wps:bodyPr>
                      </wps:wsp>
                      <wps:wsp>
                        <wps:cNvPr id="1231" name="Graphic 1231"/>
                        <wps:cNvSpPr/>
                        <wps:spPr>
                          <a:xfrm>
                            <a:off x="208597" y="323380"/>
                            <a:ext cx="83185" cy="101600"/>
                          </a:xfrm>
                          <a:custGeom>
                            <a:avLst/>
                            <a:gdLst/>
                            <a:ahLst/>
                            <a:cxnLst/>
                            <a:rect l="l" t="t" r="r" b="b"/>
                            <a:pathLst>
                              <a:path w="83185" h="101600">
                                <a:moveTo>
                                  <a:pt x="82600" y="0"/>
                                </a:moveTo>
                                <a:lnTo>
                                  <a:pt x="41300" y="24002"/>
                                </a:lnTo>
                                <a:lnTo>
                                  <a:pt x="0" y="0"/>
                                </a:lnTo>
                                <a:lnTo>
                                  <a:pt x="41300" y="101091"/>
                                </a:lnTo>
                                <a:lnTo>
                                  <a:pt x="8260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54.889999pt;margin-top:-107.224205pt;width:39.450pt;height:33.450pt;mso-position-horizontal-relative:page;mso-position-vertical-relative:paragraph;z-index:15876608" id="docshapegroup1110" coordorigin="3098,-2144" coordsize="789,669">
                <v:shape style="position:absolute;left:3097;top:-2145;width:789;height:154" type="#_x0000_t75" id="docshape1111" stroked="false">
                  <v:imagedata r:id="rId282" o:title=""/>
                </v:shape>
                <v:line style="position:absolute" from="3491,-1965" to="3491,-1589" stroked="true" strokeweight="1pt" strokecolor="#231f20">
                  <v:stroke dashstyle="solid"/>
                </v:line>
                <v:shape style="position:absolute;left:3426;top:-1636;width:131;height:160" id="docshape1112" coordorigin="3426,-1635" coordsize="131,160" path="m3556,-1635l3491,-1597,3426,-1635,3491,-1476,3556,-1635xe" filled="true" fillcolor="#231f2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877120">
                <wp:simplePos x="0" y="0"/>
                <wp:positionH relativeFrom="page">
                  <wp:posOffset>1947849</wp:posOffset>
                </wp:positionH>
                <wp:positionV relativeFrom="paragraph">
                  <wp:posOffset>-886322</wp:posOffset>
                </wp:positionV>
                <wp:extent cx="532765" cy="95250"/>
                <wp:effectExtent l="0" t="0" r="0" b="0"/>
                <wp:wrapNone/>
                <wp:docPr id="1232" name="Group 1232"/>
                <wp:cNvGraphicFramePr>
                  <a:graphicFrameLocks/>
                </wp:cNvGraphicFramePr>
                <a:graphic>
                  <a:graphicData uri="http://schemas.microsoft.com/office/word/2010/wordprocessingGroup">
                    <wpg:wgp>
                      <wpg:cNvPr id="1232" name="Group 1232"/>
                      <wpg:cNvGrpSpPr/>
                      <wpg:grpSpPr>
                        <a:xfrm>
                          <a:off x="0" y="0"/>
                          <a:ext cx="532765" cy="95250"/>
                          <a:chExt cx="532765" cy="95250"/>
                        </a:xfrm>
                      </wpg:grpSpPr>
                      <pic:pic>
                        <pic:nvPicPr>
                          <pic:cNvPr id="1233" name="Image 1233"/>
                          <pic:cNvPicPr/>
                        </pic:nvPicPr>
                        <pic:blipFill>
                          <a:blip r:embed="rId283" cstate="print"/>
                          <a:stretch>
                            <a:fillRect/>
                          </a:stretch>
                        </pic:blipFill>
                        <pic:spPr>
                          <a:xfrm>
                            <a:off x="0" y="0"/>
                            <a:ext cx="236359" cy="94703"/>
                          </a:xfrm>
                          <a:prstGeom prst="rect">
                            <a:avLst/>
                          </a:prstGeom>
                        </pic:spPr>
                      </pic:pic>
                      <pic:pic>
                        <pic:nvPicPr>
                          <pic:cNvPr id="1234" name="Image 1234"/>
                          <pic:cNvPicPr/>
                        </pic:nvPicPr>
                        <pic:blipFill>
                          <a:blip r:embed="rId284" cstate="print"/>
                          <a:stretch>
                            <a:fillRect/>
                          </a:stretch>
                        </pic:blipFill>
                        <pic:spPr>
                          <a:xfrm>
                            <a:off x="273443" y="0"/>
                            <a:ext cx="259181" cy="74472"/>
                          </a:xfrm>
                          <a:prstGeom prst="rect">
                            <a:avLst/>
                          </a:prstGeom>
                        </pic:spPr>
                      </pic:pic>
                    </wpg:wgp>
                  </a:graphicData>
                </a:graphic>
              </wp:anchor>
            </w:drawing>
          </mc:Choice>
          <mc:Fallback>
            <w:pict>
              <v:group style="position:absolute;margin-left:153.374008pt;margin-top:-69.789207pt;width:41.95pt;height:7.5pt;mso-position-horizontal-relative:page;mso-position-vertical-relative:paragraph;z-index:15877120" id="docshapegroup1113" coordorigin="3067,-1396" coordsize="839,150">
                <v:shape style="position:absolute;left:3067;top:-1396;width:373;height:150" type="#_x0000_t75" id="docshape1114" stroked="false">
                  <v:imagedata r:id="rId283" o:title=""/>
                </v:shape>
                <v:shape style="position:absolute;left:3498;top:-1396;width:409;height:118" type="#_x0000_t75" id="docshape1115" stroked="false">
                  <v:imagedata r:id="rId284" o:title=""/>
                </v:shape>
                <w10:wrap type="none"/>
              </v:group>
            </w:pict>
          </mc:Fallback>
        </mc:AlternateContent>
      </w:r>
      <w:r>
        <w:rPr>
          <w:color w:val="231F20"/>
          <w:w w:val="110"/>
        </w:rPr>
        <w:t>After studying the preceding program and Figure 8.3, you can see how the pointer variable </w:t>
      </w:r>
      <w:r>
        <w:rPr>
          <w:rFonts w:ascii="Trebuchet MS"/>
          <w:color w:val="231F20"/>
          <w:w w:val="110"/>
          <w:sz w:val="18"/>
        </w:rPr>
        <w:t>myString </w:t>
      </w:r>
      <w:r>
        <w:rPr>
          <w:color w:val="231F20"/>
          <w:w w:val="110"/>
        </w:rPr>
        <w:t>contains the value of a memory address (printed in hexadecimal format) that points to the first character in the string </w:t>
      </w:r>
      <w:r>
        <w:rPr>
          <w:rFonts w:ascii="Trebuchet MS"/>
          <w:color w:val="231F20"/>
          <w:w w:val="110"/>
          <w:sz w:val="18"/>
        </w:rPr>
        <w:t>"Mike"</w:t>
      </w:r>
      <w:r>
        <w:rPr>
          <w:color w:val="231F20"/>
          <w:w w:val="110"/>
        </w:rPr>
        <w:t>, followed by subsequent characters and finally the </w:t>
      </w:r>
      <w:r>
        <w:rPr>
          <w:rFonts w:ascii="Trebuchet MS"/>
          <w:color w:val="231F20"/>
          <w:w w:val="110"/>
          <w:sz w:val="18"/>
        </w:rPr>
        <w:t>NULL </w:t>
      </w:r>
      <w:r>
        <w:rPr>
          <w:color w:val="231F20"/>
          <w:w w:val="110"/>
        </w:rPr>
        <w:t>zero to indicate the end of the string.</w:t>
      </w:r>
    </w:p>
    <w:p>
      <w:pPr>
        <w:pStyle w:val="BodyText"/>
        <w:spacing w:after="0" w:line="278" w:lineRule="auto"/>
        <w:jc w:val="both"/>
        <w:sectPr>
          <w:pgSz w:w="10060" w:h="13080"/>
          <w:pgMar w:header="542" w:footer="0" w:top="1540" w:bottom="280" w:left="360" w:right="720"/>
        </w:sectPr>
      </w:pPr>
    </w:p>
    <w:p>
      <w:pPr>
        <w:pStyle w:val="BodyText"/>
        <w:spacing w:line="278" w:lineRule="auto" w:before="96"/>
        <w:ind w:left="20" w:right="5"/>
        <w:jc w:val="both"/>
      </w:pPr>
      <w:r>
        <w:rPr>
          <w:color w:val="231F20"/>
          <w:w w:val="115"/>
        </w:rPr>
        <w:t>In</w:t>
      </w:r>
      <w:r>
        <w:rPr>
          <w:color w:val="231F20"/>
          <w:spacing w:val="-7"/>
          <w:w w:val="115"/>
        </w:rPr>
        <w:t> </w:t>
      </w:r>
      <w:r>
        <w:rPr>
          <w:color w:val="231F20"/>
          <w:w w:val="115"/>
        </w:rPr>
        <w:t>the</w:t>
      </w:r>
      <w:r>
        <w:rPr>
          <w:color w:val="231F20"/>
          <w:spacing w:val="-8"/>
          <w:w w:val="115"/>
        </w:rPr>
        <w:t> </w:t>
      </w:r>
      <w:r>
        <w:rPr>
          <w:color w:val="231F20"/>
          <w:w w:val="115"/>
        </w:rPr>
        <w:t>next</w:t>
      </w:r>
      <w:r>
        <w:rPr>
          <w:color w:val="231F20"/>
          <w:spacing w:val="-7"/>
          <w:w w:val="115"/>
        </w:rPr>
        <w:t> </w:t>
      </w:r>
      <w:r>
        <w:rPr>
          <w:color w:val="231F20"/>
          <w:w w:val="115"/>
        </w:rPr>
        <w:t>few</w:t>
      </w:r>
      <w:r>
        <w:rPr>
          <w:color w:val="231F20"/>
          <w:spacing w:val="-7"/>
          <w:w w:val="115"/>
        </w:rPr>
        <w:t> </w:t>
      </w:r>
      <w:r>
        <w:rPr>
          <w:color w:val="231F20"/>
          <w:w w:val="115"/>
        </w:rPr>
        <w:t>sections,</w:t>
      </w:r>
      <w:r>
        <w:rPr>
          <w:color w:val="231F20"/>
          <w:spacing w:val="-7"/>
          <w:w w:val="115"/>
        </w:rPr>
        <w:t> </w:t>
      </w:r>
      <w:r>
        <w:rPr>
          <w:color w:val="231F20"/>
          <w:w w:val="115"/>
        </w:rPr>
        <w:t>you</w:t>
      </w:r>
      <w:r>
        <w:rPr>
          <w:color w:val="231F20"/>
          <w:spacing w:val="-7"/>
          <w:w w:val="115"/>
        </w:rPr>
        <w:t> </w:t>
      </w:r>
      <w:r>
        <w:rPr>
          <w:color w:val="231F20"/>
          <w:w w:val="115"/>
        </w:rPr>
        <w:t>will</w:t>
      </w:r>
      <w:r>
        <w:rPr>
          <w:color w:val="231F20"/>
          <w:spacing w:val="-7"/>
          <w:w w:val="115"/>
        </w:rPr>
        <w:t> </w:t>
      </w:r>
      <w:r>
        <w:rPr>
          <w:color w:val="231F20"/>
          <w:w w:val="115"/>
        </w:rPr>
        <w:t>continue</w:t>
      </w:r>
      <w:r>
        <w:rPr>
          <w:color w:val="231F20"/>
          <w:spacing w:val="-7"/>
          <w:w w:val="115"/>
        </w:rPr>
        <w:t> </w:t>
      </w:r>
      <w:r>
        <w:rPr>
          <w:color w:val="231F20"/>
          <w:w w:val="115"/>
        </w:rPr>
        <w:t>your</w:t>
      </w:r>
      <w:r>
        <w:rPr>
          <w:color w:val="231F20"/>
          <w:spacing w:val="-7"/>
          <w:w w:val="115"/>
        </w:rPr>
        <w:t> </w:t>
      </w:r>
      <w:r>
        <w:rPr>
          <w:color w:val="231F20"/>
          <w:w w:val="115"/>
        </w:rPr>
        <w:t>investigation</w:t>
      </w:r>
      <w:r>
        <w:rPr>
          <w:color w:val="231F20"/>
          <w:spacing w:val="-7"/>
          <w:w w:val="115"/>
        </w:rPr>
        <w:t> </w:t>
      </w:r>
      <w:r>
        <w:rPr>
          <w:color w:val="231F20"/>
          <w:w w:val="115"/>
        </w:rPr>
        <w:t>into</w:t>
      </w:r>
      <w:r>
        <w:rPr>
          <w:color w:val="231F20"/>
          <w:spacing w:val="-7"/>
          <w:w w:val="115"/>
        </w:rPr>
        <w:t> </w:t>
      </w:r>
      <w:r>
        <w:rPr>
          <w:color w:val="231F20"/>
          <w:w w:val="115"/>
        </w:rPr>
        <w:t>strings</w:t>
      </w:r>
      <w:r>
        <w:rPr>
          <w:color w:val="231F20"/>
          <w:spacing w:val="-7"/>
          <w:w w:val="115"/>
        </w:rPr>
        <w:t> </w:t>
      </w:r>
      <w:r>
        <w:rPr>
          <w:color w:val="231F20"/>
          <w:w w:val="115"/>
        </w:rPr>
        <w:t>and</w:t>
      </w:r>
      <w:r>
        <w:rPr>
          <w:color w:val="231F20"/>
          <w:spacing w:val="-7"/>
          <w:w w:val="115"/>
        </w:rPr>
        <w:t> </w:t>
      </w:r>
      <w:r>
        <w:rPr>
          <w:color w:val="231F20"/>
          <w:w w:val="115"/>
        </w:rPr>
        <w:t>their</w:t>
      </w:r>
      <w:r>
        <w:rPr>
          <w:color w:val="231F20"/>
          <w:spacing w:val="-7"/>
          <w:w w:val="115"/>
        </w:rPr>
        <w:t> </w:t>
      </w:r>
      <w:r>
        <w:rPr>
          <w:color w:val="231F20"/>
          <w:w w:val="115"/>
        </w:rPr>
        <w:t>use</w:t>
      </w:r>
      <w:r>
        <w:rPr>
          <w:color w:val="231F20"/>
          <w:spacing w:val="-7"/>
          <w:w w:val="115"/>
        </w:rPr>
        <w:t> </w:t>
      </w:r>
      <w:r>
        <w:rPr>
          <w:color w:val="231F20"/>
          <w:w w:val="115"/>
        </w:rPr>
        <w:t>by learning</w:t>
      </w:r>
      <w:r>
        <w:rPr>
          <w:color w:val="231F20"/>
          <w:spacing w:val="-16"/>
          <w:w w:val="115"/>
        </w:rPr>
        <w:t> </w:t>
      </w:r>
      <w:r>
        <w:rPr>
          <w:color w:val="231F20"/>
          <w:w w:val="115"/>
        </w:rPr>
        <w:t>how</w:t>
      </w:r>
      <w:r>
        <w:rPr>
          <w:color w:val="231F20"/>
          <w:spacing w:val="-15"/>
          <w:w w:val="115"/>
        </w:rPr>
        <w:t> </w:t>
      </w:r>
      <w:r>
        <w:rPr>
          <w:color w:val="231F20"/>
          <w:w w:val="115"/>
        </w:rPr>
        <w:t>to</w:t>
      </w:r>
      <w:r>
        <w:rPr>
          <w:color w:val="231F20"/>
          <w:spacing w:val="-14"/>
          <w:w w:val="115"/>
        </w:rPr>
        <w:t> </w:t>
      </w:r>
      <w:r>
        <w:rPr>
          <w:color w:val="231F20"/>
          <w:w w:val="115"/>
        </w:rPr>
        <w:t>handle</w:t>
      </w:r>
      <w:r>
        <w:rPr>
          <w:color w:val="231F20"/>
          <w:spacing w:val="-14"/>
          <w:w w:val="115"/>
        </w:rPr>
        <w:t> </w:t>
      </w:r>
      <w:r>
        <w:rPr>
          <w:color w:val="231F20"/>
          <w:w w:val="115"/>
        </w:rPr>
        <w:t>string</w:t>
      </w:r>
      <w:r>
        <w:rPr>
          <w:color w:val="231F20"/>
          <w:spacing w:val="-16"/>
          <w:w w:val="115"/>
        </w:rPr>
        <w:t> </w:t>
      </w:r>
      <w:r>
        <w:rPr>
          <w:color w:val="231F20"/>
          <w:w w:val="115"/>
        </w:rPr>
        <w:t>I/O</w:t>
      </w:r>
      <w:r>
        <w:rPr>
          <w:color w:val="231F20"/>
          <w:spacing w:val="-14"/>
          <w:w w:val="115"/>
        </w:rPr>
        <w:t> </w:t>
      </w:r>
      <w:r>
        <w:rPr>
          <w:color w:val="231F20"/>
          <w:w w:val="115"/>
        </w:rPr>
        <w:t>and</w:t>
      </w:r>
      <w:r>
        <w:rPr>
          <w:color w:val="231F20"/>
          <w:spacing w:val="-15"/>
          <w:w w:val="115"/>
        </w:rPr>
        <w:t> </w:t>
      </w:r>
      <w:r>
        <w:rPr>
          <w:color w:val="231F20"/>
          <w:w w:val="115"/>
        </w:rPr>
        <w:t>how</w:t>
      </w:r>
      <w:r>
        <w:rPr>
          <w:color w:val="231F20"/>
          <w:spacing w:val="-15"/>
          <w:w w:val="115"/>
        </w:rPr>
        <w:t> </w:t>
      </w:r>
      <w:r>
        <w:rPr>
          <w:color w:val="231F20"/>
          <w:w w:val="115"/>
        </w:rPr>
        <w:t>to</w:t>
      </w:r>
      <w:r>
        <w:rPr>
          <w:color w:val="231F20"/>
          <w:spacing w:val="-15"/>
          <w:w w:val="115"/>
        </w:rPr>
        <w:t> </w:t>
      </w:r>
      <w:r>
        <w:rPr>
          <w:color w:val="231F20"/>
          <w:w w:val="115"/>
        </w:rPr>
        <w:t>convert,</w:t>
      </w:r>
      <w:r>
        <w:rPr>
          <w:color w:val="231F20"/>
          <w:spacing w:val="-15"/>
          <w:w w:val="115"/>
        </w:rPr>
        <w:t> </w:t>
      </w:r>
      <w:r>
        <w:rPr>
          <w:color w:val="231F20"/>
          <w:w w:val="115"/>
        </w:rPr>
        <w:t>manipulate,</w:t>
      </w:r>
      <w:r>
        <w:rPr>
          <w:color w:val="231F20"/>
          <w:spacing w:val="-15"/>
          <w:w w:val="115"/>
        </w:rPr>
        <w:t> </w:t>
      </w:r>
      <w:r>
        <w:rPr>
          <w:color w:val="231F20"/>
          <w:w w:val="115"/>
        </w:rPr>
        <w:t>and</w:t>
      </w:r>
      <w:r>
        <w:rPr>
          <w:color w:val="231F20"/>
          <w:spacing w:val="-15"/>
          <w:w w:val="115"/>
        </w:rPr>
        <w:t> </w:t>
      </w:r>
      <w:r>
        <w:rPr>
          <w:color w:val="231F20"/>
          <w:w w:val="115"/>
        </w:rPr>
        <w:t>search</w:t>
      </w:r>
      <w:r>
        <w:rPr>
          <w:color w:val="231F20"/>
          <w:spacing w:val="-15"/>
          <w:w w:val="115"/>
        </w:rPr>
        <w:t> </w:t>
      </w:r>
      <w:r>
        <w:rPr>
          <w:color w:val="231F20"/>
          <w:w w:val="115"/>
        </w:rPr>
        <w:t>strings</w:t>
      </w:r>
      <w:r>
        <w:rPr>
          <w:color w:val="231F20"/>
          <w:spacing w:val="-15"/>
          <w:w w:val="115"/>
        </w:rPr>
        <w:t> </w:t>
      </w:r>
      <w:r>
        <w:rPr>
          <w:color w:val="231F20"/>
          <w:w w:val="115"/>
        </w:rPr>
        <w:t>using a</w:t>
      </w:r>
      <w:r>
        <w:rPr>
          <w:color w:val="231F20"/>
          <w:spacing w:val="-7"/>
          <w:w w:val="115"/>
        </w:rPr>
        <w:t> </w:t>
      </w:r>
      <w:r>
        <w:rPr>
          <w:color w:val="231F20"/>
          <w:w w:val="115"/>
        </w:rPr>
        <w:t>few</w:t>
      </w:r>
      <w:r>
        <w:rPr>
          <w:color w:val="231F20"/>
          <w:spacing w:val="-7"/>
          <w:w w:val="115"/>
        </w:rPr>
        <w:t> </w:t>
      </w:r>
      <w:r>
        <w:rPr>
          <w:color w:val="231F20"/>
          <w:w w:val="115"/>
        </w:rPr>
        <w:t>old</w:t>
      </w:r>
      <w:r>
        <w:rPr>
          <w:color w:val="231F20"/>
          <w:spacing w:val="-7"/>
          <w:w w:val="115"/>
        </w:rPr>
        <w:t> </w:t>
      </w:r>
      <w:r>
        <w:rPr>
          <w:color w:val="231F20"/>
          <w:w w:val="115"/>
        </w:rPr>
        <w:t>and</w:t>
      </w:r>
      <w:r>
        <w:rPr>
          <w:color w:val="231F20"/>
          <w:spacing w:val="-7"/>
          <w:w w:val="115"/>
        </w:rPr>
        <w:t> </w:t>
      </w:r>
      <w:r>
        <w:rPr>
          <w:color w:val="231F20"/>
          <w:w w:val="115"/>
        </w:rPr>
        <w:t>new</w:t>
      </w:r>
      <w:r>
        <w:rPr>
          <w:color w:val="231F20"/>
          <w:spacing w:val="-7"/>
          <w:w w:val="115"/>
        </w:rPr>
        <w:t> </w:t>
      </w:r>
      <w:r>
        <w:rPr>
          <w:color w:val="231F20"/>
          <w:w w:val="115"/>
        </w:rPr>
        <w:t>C</w:t>
      </w:r>
      <w:r>
        <w:rPr>
          <w:color w:val="231F20"/>
          <w:spacing w:val="-7"/>
          <w:w w:val="115"/>
        </w:rPr>
        <w:t> </w:t>
      </w:r>
      <w:r>
        <w:rPr>
          <w:color w:val="231F20"/>
          <w:w w:val="115"/>
        </w:rPr>
        <w:t>libraries</w:t>
      </w:r>
      <w:r>
        <w:rPr>
          <w:color w:val="231F20"/>
          <w:spacing w:val="-7"/>
          <w:w w:val="115"/>
        </w:rPr>
        <w:t> </w:t>
      </w:r>
      <w:r>
        <w:rPr>
          <w:color w:val="231F20"/>
          <w:w w:val="115"/>
        </w:rPr>
        <w:t>and</w:t>
      </w:r>
      <w:r>
        <w:rPr>
          <w:color w:val="231F20"/>
          <w:spacing w:val="-7"/>
          <w:w w:val="115"/>
        </w:rPr>
        <w:t> </w:t>
      </w:r>
      <w:r>
        <w:rPr>
          <w:color w:val="231F20"/>
          <w:w w:val="115"/>
        </w:rPr>
        <w:t>their</w:t>
      </w:r>
      <w:r>
        <w:rPr>
          <w:color w:val="231F20"/>
          <w:spacing w:val="-7"/>
          <w:w w:val="115"/>
        </w:rPr>
        <w:t> </w:t>
      </w:r>
      <w:r>
        <w:rPr>
          <w:color w:val="231F20"/>
          <w:w w:val="115"/>
        </w:rPr>
        <w:t>associated</w:t>
      </w:r>
      <w:r>
        <w:rPr>
          <w:color w:val="231F20"/>
          <w:spacing w:val="-7"/>
          <w:w w:val="115"/>
        </w:rPr>
        <w:t> </w:t>
      </w:r>
      <w:r>
        <w:rPr>
          <w:color w:val="231F20"/>
          <w:w w:val="115"/>
        </w:rPr>
        <w:t>functions.</w:t>
      </w:r>
    </w:p>
    <w:p>
      <w:pPr>
        <w:pStyle w:val="Heading3"/>
        <w:spacing w:before="207"/>
        <w:jc w:val="both"/>
      </w:pPr>
      <w:r>
        <w:rPr>
          <w:smallCaps/>
          <w:color w:val="231F20"/>
          <w:spacing w:val="-6"/>
        </w:rPr>
        <w:t>Reading</w:t>
      </w:r>
      <w:r>
        <w:rPr>
          <w:smallCaps/>
          <w:color w:val="231F20"/>
          <w:spacing w:val="-13"/>
        </w:rPr>
        <w:t> </w:t>
      </w:r>
      <w:r>
        <w:rPr>
          <w:smallCaps/>
          <w:color w:val="231F20"/>
          <w:spacing w:val="-6"/>
        </w:rPr>
        <w:t>and</w:t>
      </w:r>
      <w:r>
        <w:rPr>
          <w:smallCaps/>
          <w:color w:val="231F20"/>
          <w:spacing w:val="-11"/>
        </w:rPr>
        <w:t> </w:t>
      </w:r>
      <w:r>
        <w:rPr>
          <w:smallCaps/>
          <w:color w:val="231F20"/>
          <w:spacing w:val="-6"/>
        </w:rPr>
        <w:t>Printing</w:t>
      </w:r>
      <w:r>
        <w:rPr>
          <w:smallCaps/>
          <w:color w:val="231F20"/>
          <w:spacing w:val="-12"/>
        </w:rPr>
        <w:t> </w:t>
      </w:r>
      <w:r>
        <w:rPr>
          <w:smallCaps/>
          <w:color w:val="231F20"/>
          <w:spacing w:val="-6"/>
        </w:rPr>
        <w:t>Strings</w:t>
      </w:r>
    </w:p>
    <w:p>
      <w:pPr>
        <w:pStyle w:val="BodyText"/>
        <w:spacing w:line="278" w:lineRule="auto" w:before="18"/>
        <w:ind w:left="20" w:right="9"/>
        <w:jc w:val="both"/>
      </w:pPr>
      <w:r>
        <w:rPr>
          <w:color w:val="231F20"/>
          <w:w w:val="110"/>
        </w:rPr>
        <w:t>Chapter</w:t>
      </w:r>
      <w:r>
        <w:rPr>
          <w:color w:val="231F20"/>
          <w:spacing w:val="-1"/>
          <w:w w:val="110"/>
        </w:rPr>
        <w:t> </w:t>
      </w:r>
      <w:r>
        <w:rPr>
          <w:color w:val="231F20"/>
          <w:w w:val="110"/>
        </w:rPr>
        <w:t>6,</w:t>
      </w:r>
      <w:r>
        <w:rPr>
          <w:color w:val="231F20"/>
          <w:spacing w:val="-1"/>
          <w:w w:val="110"/>
        </w:rPr>
        <w:t> </w:t>
      </w:r>
      <w:r>
        <w:rPr>
          <w:color w:val="231F20"/>
          <w:w w:val="110"/>
        </w:rPr>
        <w:t>“Arrays,”</w:t>
      </w:r>
      <w:r>
        <w:rPr>
          <w:color w:val="231F20"/>
          <w:spacing w:val="-1"/>
          <w:w w:val="110"/>
        </w:rPr>
        <w:t> </w:t>
      </w:r>
      <w:r>
        <w:rPr>
          <w:color w:val="231F20"/>
          <w:w w:val="110"/>
        </w:rPr>
        <w:t>provided</w:t>
      </w:r>
      <w:r>
        <w:rPr>
          <w:color w:val="231F20"/>
          <w:spacing w:val="-1"/>
          <w:w w:val="110"/>
        </w:rPr>
        <w:t> </w:t>
      </w:r>
      <w:r>
        <w:rPr>
          <w:color w:val="231F20"/>
          <w:w w:val="110"/>
        </w:rPr>
        <w:t>you</w:t>
      </w:r>
      <w:r>
        <w:rPr>
          <w:color w:val="231F20"/>
          <w:spacing w:val="-1"/>
          <w:w w:val="110"/>
        </w:rPr>
        <w:t> </w:t>
      </w:r>
      <w:r>
        <w:rPr>
          <w:color w:val="231F20"/>
          <w:w w:val="110"/>
        </w:rPr>
        <w:t>with</w:t>
      </w:r>
      <w:r>
        <w:rPr>
          <w:color w:val="231F20"/>
          <w:spacing w:val="-1"/>
          <w:w w:val="110"/>
        </w:rPr>
        <w:t> </w:t>
      </w:r>
      <w:r>
        <w:rPr>
          <w:color w:val="231F20"/>
          <w:w w:val="110"/>
        </w:rPr>
        <w:t>an</w:t>
      </w:r>
      <w:r>
        <w:rPr>
          <w:color w:val="231F20"/>
          <w:spacing w:val="-1"/>
          <w:w w:val="110"/>
        </w:rPr>
        <w:t> </w:t>
      </w:r>
      <w:r>
        <w:rPr>
          <w:color w:val="231F20"/>
          <w:w w:val="110"/>
        </w:rPr>
        <w:t>overview</w:t>
      </w:r>
      <w:r>
        <w:rPr>
          <w:color w:val="231F20"/>
          <w:spacing w:val="-1"/>
          <w:w w:val="110"/>
        </w:rPr>
        <w:t> </w:t>
      </w:r>
      <w:r>
        <w:rPr>
          <w:color w:val="231F20"/>
          <w:w w:val="110"/>
        </w:rPr>
        <w:t>of</w:t>
      </w:r>
      <w:r>
        <w:rPr>
          <w:color w:val="231F20"/>
          <w:spacing w:val="-1"/>
          <w:w w:val="110"/>
        </w:rPr>
        <w:t> </w:t>
      </w:r>
      <w:r>
        <w:rPr>
          <w:color w:val="231F20"/>
          <w:w w:val="110"/>
        </w:rPr>
        <w:t>how</w:t>
      </w:r>
      <w:r>
        <w:rPr>
          <w:color w:val="231F20"/>
          <w:spacing w:val="-1"/>
          <w:w w:val="110"/>
        </w:rPr>
        <w:t> </w:t>
      </w:r>
      <w:r>
        <w:rPr>
          <w:color w:val="231F20"/>
          <w:w w:val="110"/>
        </w:rPr>
        <w:t>to</w:t>
      </w:r>
      <w:r>
        <w:rPr>
          <w:color w:val="231F20"/>
          <w:spacing w:val="-1"/>
          <w:w w:val="110"/>
        </w:rPr>
        <w:t> </w:t>
      </w:r>
      <w:r>
        <w:rPr>
          <w:color w:val="231F20"/>
          <w:w w:val="110"/>
        </w:rPr>
        <w:t>read and</w:t>
      </w:r>
      <w:r>
        <w:rPr>
          <w:color w:val="231F20"/>
          <w:spacing w:val="-1"/>
          <w:w w:val="110"/>
        </w:rPr>
        <w:t> </w:t>
      </w:r>
      <w:r>
        <w:rPr>
          <w:color w:val="231F20"/>
          <w:w w:val="110"/>
        </w:rPr>
        <w:t>print</w:t>
      </w:r>
      <w:r>
        <w:rPr>
          <w:color w:val="231F20"/>
          <w:spacing w:val="-1"/>
          <w:w w:val="110"/>
        </w:rPr>
        <w:t> </w:t>
      </w:r>
      <w:r>
        <w:rPr>
          <w:color w:val="231F20"/>
          <w:w w:val="110"/>
        </w:rPr>
        <w:t>array</w:t>
      </w:r>
      <w:r>
        <w:rPr>
          <w:color w:val="231F20"/>
          <w:spacing w:val="-1"/>
          <w:w w:val="110"/>
        </w:rPr>
        <w:t> </w:t>
      </w:r>
      <w:r>
        <w:rPr>
          <w:color w:val="231F20"/>
          <w:w w:val="110"/>
        </w:rPr>
        <w:t>contents. </w:t>
      </w:r>
      <w:r>
        <w:rPr>
          <w:color w:val="231F20"/>
          <w:w w:val="115"/>
        </w:rPr>
        <w:t>To</w:t>
      </w:r>
      <w:r>
        <w:rPr>
          <w:color w:val="231F20"/>
          <w:spacing w:val="-2"/>
          <w:w w:val="115"/>
        </w:rPr>
        <w:t> </w:t>
      </w:r>
      <w:r>
        <w:rPr>
          <w:color w:val="231F20"/>
          <w:w w:val="115"/>
        </w:rPr>
        <w:t>read</w:t>
      </w:r>
      <w:r>
        <w:rPr>
          <w:color w:val="231F20"/>
          <w:spacing w:val="-3"/>
          <w:w w:val="115"/>
        </w:rPr>
        <w:t> </w:t>
      </w:r>
      <w:r>
        <w:rPr>
          <w:color w:val="231F20"/>
          <w:w w:val="115"/>
        </w:rPr>
        <w:t>and</w:t>
      </w:r>
      <w:r>
        <w:rPr>
          <w:color w:val="231F20"/>
          <w:spacing w:val="-3"/>
          <w:w w:val="115"/>
        </w:rPr>
        <w:t> </w:t>
      </w:r>
      <w:r>
        <w:rPr>
          <w:color w:val="231F20"/>
          <w:w w:val="115"/>
        </w:rPr>
        <w:t>print</w:t>
      </w:r>
      <w:r>
        <w:rPr>
          <w:color w:val="231F20"/>
          <w:spacing w:val="-3"/>
          <w:w w:val="115"/>
        </w:rPr>
        <w:t> </w:t>
      </w:r>
      <w:r>
        <w:rPr>
          <w:color w:val="231F20"/>
          <w:w w:val="115"/>
        </w:rPr>
        <w:t>a</w:t>
      </w:r>
      <w:r>
        <w:rPr>
          <w:color w:val="231F20"/>
          <w:spacing w:val="-3"/>
          <w:w w:val="115"/>
        </w:rPr>
        <w:t> </w:t>
      </w:r>
      <w:r>
        <w:rPr>
          <w:color w:val="231F20"/>
          <w:w w:val="115"/>
        </w:rPr>
        <w:t>character</w:t>
      </w:r>
      <w:r>
        <w:rPr>
          <w:color w:val="231F20"/>
          <w:spacing w:val="-3"/>
          <w:w w:val="115"/>
        </w:rPr>
        <w:t> </w:t>
      </w:r>
      <w:r>
        <w:rPr>
          <w:color w:val="231F20"/>
          <w:w w:val="115"/>
        </w:rPr>
        <w:t>array</w:t>
      </w:r>
      <w:r>
        <w:rPr>
          <w:color w:val="231F20"/>
          <w:spacing w:val="-3"/>
          <w:w w:val="115"/>
        </w:rPr>
        <w:t> </w:t>
      </w:r>
      <w:r>
        <w:rPr>
          <w:color w:val="231F20"/>
          <w:w w:val="115"/>
        </w:rPr>
        <w:t>use</w:t>
      </w:r>
      <w:r>
        <w:rPr>
          <w:color w:val="231F20"/>
          <w:spacing w:val="-3"/>
          <w:w w:val="115"/>
        </w:rPr>
        <w:t> </w:t>
      </w:r>
      <w:r>
        <w:rPr>
          <w:color w:val="231F20"/>
          <w:w w:val="115"/>
        </w:rPr>
        <w:t>the</w:t>
      </w:r>
      <w:r>
        <w:rPr>
          <w:color w:val="231F20"/>
          <w:spacing w:val="-4"/>
          <w:w w:val="115"/>
        </w:rPr>
        <w:t> </w:t>
      </w:r>
      <w:r>
        <w:rPr>
          <w:rFonts w:ascii="Trebuchet MS" w:hAnsi="Trebuchet MS"/>
          <w:color w:val="231F20"/>
          <w:w w:val="115"/>
          <w:sz w:val="18"/>
        </w:rPr>
        <w:t>%s</w:t>
      </w:r>
      <w:r>
        <w:rPr>
          <w:rFonts w:ascii="Trebuchet MS" w:hAnsi="Trebuchet MS"/>
          <w:color w:val="231F20"/>
          <w:spacing w:val="-5"/>
          <w:w w:val="115"/>
          <w:sz w:val="18"/>
        </w:rPr>
        <w:t> </w:t>
      </w:r>
      <w:r>
        <w:rPr>
          <w:color w:val="231F20"/>
          <w:w w:val="115"/>
        </w:rPr>
        <w:t>conversion</w:t>
      </w:r>
      <w:r>
        <w:rPr>
          <w:color w:val="231F20"/>
          <w:spacing w:val="-2"/>
          <w:w w:val="115"/>
        </w:rPr>
        <w:t> </w:t>
      </w:r>
      <w:r>
        <w:rPr>
          <w:color w:val="231F20"/>
          <w:w w:val="115"/>
        </w:rPr>
        <w:t>specifier</w:t>
      </w:r>
      <w:r>
        <w:rPr>
          <w:color w:val="231F20"/>
          <w:spacing w:val="-3"/>
          <w:w w:val="115"/>
        </w:rPr>
        <w:t> </w:t>
      </w:r>
      <w:r>
        <w:rPr>
          <w:color w:val="231F20"/>
          <w:w w:val="115"/>
        </w:rPr>
        <w:t>as</w:t>
      </w:r>
      <w:r>
        <w:rPr>
          <w:color w:val="231F20"/>
          <w:spacing w:val="-3"/>
          <w:w w:val="115"/>
        </w:rPr>
        <w:t> </w:t>
      </w:r>
      <w:r>
        <w:rPr>
          <w:color w:val="231F20"/>
          <w:w w:val="115"/>
        </w:rPr>
        <w:t>demonstrated</w:t>
      </w:r>
      <w:r>
        <w:rPr>
          <w:color w:val="231F20"/>
          <w:spacing w:val="-3"/>
          <w:w w:val="115"/>
        </w:rPr>
        <w:t> </w:t>
      </w:r>
      <w:r>
        <w:rPr>
          <w:color w:val="231F20"/>
          <w:w w:val="115"/>
        </w:rPr>
        <w:t>in</w:t>
      </w:r>
      <w:r>
        <w:rPr>
          <w:color w:val="231F20"/>
          <w:spacing w:val="-3"/>
          <w:w w:val="115"/>
        </w:rPr>
        <w:t> </w:t>
      </w:r>
      <w:r>
        <w:rPr>
          <w:color w:val="231F20"/>
          <w:w w:val="115"/>
        </w:rPr>
        <w:t>the next program.</w:t>
      </w:r>
    </w:p>
    <w:p>
      <w:pPr>
        <w:spacing w:line="643" w:lineRule="auto" w:before="140"/>
        <w:ind w:left="20" w:right="6603" w:firstLine="0"/>
        <w:jc w:val="left"/>
        <w:rPr>
          <w:rFonts w:ascii="Trebuchet MS"/>
          <w:sz w:val="18"/>
        </w:rPr>
      </w:pPr>
      <w:r>
        <w:rPr>
          <w:rFonts w:ascii="Trebuchet MS"/>
          <w:color w:val="231F20"/>
          <w:w w:val="120"/>
          <w:sz w:val="18"/>
        </w:rPr>
        <w:t>#include</w:t>
      </w:r>
      <w:r>
        <w:rPr>
          <w:rFonts w:ascii="Trebuchet MS"/>
          <w:color w:val="231F20"/>
          <w:spacing w:val="-1"/>
          <w:w w:val="120"/>
          <w:sz w:val="18"/>
        </w:rPr>
        <w:t> </w:t>
      </w:r>
      <w:r>
        <w:rPr>
          <w:rFonts w:ascii="Trebuchet MS"/>
          <w:color w:val="231F20"/>
          <w:w w:val="120"/>
          <w:sz w:val="18"/>
        </w:rPr>
        <w:t>&lt;stdio.h&gt; </w:t>
      </w:r>
      <w:r>
        <w:rPr>
          <w:rFonts w:ascii="Trebuchet MS"/>
          <w:color w:val="231F20"/>
          <w:spacing w:val="-2"/>
          <w:w w:val="120"/>
          <w:sz w:val="18"/>
        </w:rPr>
        <w:t>main()</w:t>
      </w:r>
    </w:p>
    <w:p>
      <w:pPr>
        <w:spacing w:line="208" w:lineRule="exact" w:before="0"/>
        <w:ind w:left="20" w:right="0" w:firstLine="0"/>
        <w:jc w:val="left"/>
        <w:rPr>
          <w:rFonts w:ascii="Trebuchet MS"/>
          <w:sz w:val="18"/>
        </w:rPr>
      </w:pPr>
      <w:r>
        <w:rPr>
          <w:rFonts w:ascii="Trebuchet MS"/>
          <w:color w:val="231F20"/>
          <w:spacing w:val="-10"/>
          <w:w w:val="150"/>
          <w:sz w:val="18"/>
        </w:rPr>
        <w:t>{</w:t>
      </w:r>
    </w:p>
    <w:p>
      <w:pPr>
        <w:pStyle w:val="BodyText"/>
        <w:spacing w:before="142"/>
        <w:rPr>
          <w:rFonts w:ascii="Trebuchet MS"/>
          <w:sz w:val="18"/>
        </w:rPr>
      </w:pPr>
    </w:p>
    <w:p>
      <w:pPr>
        <w:spacing w:before="0"/>
        <w:ind w:left="319" w:right="0" w:firstLine="0"/>
        <w:jc w:val="left"/>
        <w:rPr>
          <w:rFonts w:ascii="Trebuchet MS"/>
          <w:sz w:val="18"/>
        </w:rPr>
      </w:pPr>
      <w:r>
        <w:rPr>
          <w:rFonts w:ascii="Trebuchet MS"/>
          <w:color w:val="231F20"/>
          <w:w w:val="125"/>
          <w:sz w:val="18"/>
        </w:rPr>
        <w:t>char</w:t>
      </w:r>
      <w:r>
        <w:rPr>
          <w:rFonts w:ascii="Trebuchet MS"/>
          <w:color w:val="231F20"/>
          <w:spacing w:val="2"/>
          <w:w w:val="125"/>
          <w:sz w:val="18"/>
        </w:rPr>
        <w:t> </w:t>
      </w:r>
      <w:r>
        <w:rPr>
          <w:rFonts w:ascii="Trebuchet MS"/>
          <w:color w:val="231F20"/>
          <w:w w:val="125"/>
          <w:sz w:val="18"/>
        </w:rPr>
        <w:t>color[12]</w:t>
      </w:r>
      <w:r>
        <w:rPr>
          <w:rFonts w:ascii="Trebuchet MS"/>
          <w:color w:val="231F20"/>
          <w:spacing w:val="2"/>
          <w:w w:val="125"/>
          <w:sz w:val="18"/>
        </w:rPr>
        <w:t> </w:t>
      </w:r>
      <w:r>
        <w:rPr>
          <w:rFonts w:ascii="Trebuchet MS"/>
          <w:color w:val="231F20"/>
          <w:w w:val="125"/>
          <w:sz w:val="18"/>
        </w:rPr>
        <w:t>=</w:t>
      </w:r>
      <w:r>
        <w:rPr>
          <w:rFonts w:ascii="Trebuchet MS"/>
          <w:color w:val="231F20"/>
          <w:spacing w:val="2"/>
          <w:w w:val="125"/>
          <w:sz w:val="18"/>
        </w:rPr>
        <w:t> </w:t>
      </w:r>
      <w:r>
        <w:rPr>
          <w:rFonts w:ascii="Trebuchet MS"/>
          <w:color w:val="231F20"/>
          <w:spacing w:val="-2"/>
          <w:w w:val="125"/>
          <w:sz w:val="18"/>
        </w:rPr>
        <w:t>{'\0'};</w:t>
      </w:r>
    </w:p>
    <w:p>
      <w:pPr>
        <w:pStyle w:val="BodyText"/>
        <w:spacing w:before="141"/>
        <w:rPr>
          <w:rFonts w:ascii="Trebuchet MS"/>
          <w:sz w:val="18"/>
        </w:rPr>
      </w:pPr>
    </w:p>
    <w:p>
      <w:pPr>
        <w:spacing w:line="321" w:lineRule="auto" w:before="1"/>
        <w:ind w:left="319" w:right="4349" w:firstLine="0"/>
        <w:jc w:val="left"/>
        <w:rPr>
          <w:rFonts w:ascii="Trebuchet MS"/>
          <w:sz w:val="18"/>
        </w:rPr>
      </w:pPr>
      <w:r>
        <w:rPr>
          <w:rFonts w:ascii="Trebuchet MS"/>
          <w:color w:val="231F20"/>
          <w:w w:val="130"/>
          <w:sz w:val="18"/>
        </w:rPr>
        <w:t>printf("Enter</w:t>
      </w:r>
      <w:r>
        <w:rPr>
          <w:rFonts w:ascii="Trebuchet MS"/>
          <w:color w:val="231F20"/>
          <w:spacing w:val="-2"/>
          <w:w w:val="130"/>
          <w:sz w:val="18"/>
        </w:rPr>
        <w:t> </w:t>
      </w:r>
      <w:r>
        <w:rPr>
          <w:rFonts w:ascii="Trebuchet MS"/>
          <w:color w:val="231F20"/>
          <w:w w:val="130"/>
          <w:sz w:val="18"/>
        </w:rPr>
        <w:t>your</w:t>
      </w:r>
      <w:r>
        <w:rPr>
          <w:rFonts w:ascii="Trebuchet MS"/>
          <w:color w:val="231F20"/>
          <w:spacing w:val="-2"/>
          <w:w w:val="130"/>
          <w:sz w:val="18"/>
        </w:rPr>
        <w:t> </w:t>
      </w:r>
      <w:r>
        <w:rPr>
          <w:rFonts w:ascii="Trebuchet MS"/>
          <w:color w:val="231F20"/>
          <w:w w:val="130"/>
          <w:sz w:val="18"/>
        </w:rPr>
        <w:t>favorite</w:t>
      </w:r>
      <w:r>
        <w:rPr>
          <w:rFonts w:ascii="Trebuchet MS"/>
          <w:color w:val="231F20"/>
          <w:spacing w:val="-2"/>
          <w:w w:val="130"/>
          <w:sz w:val="18"/>
        </w:rPr>
        <w:t> </w:t>
      </w:r>
      <w:r>
        <w:rPr>
          <w:rFonts w:ascii="Trebuchet MS"/>
          <w:color w:val="231F20"/>
          <w:w w:val="130"/>
          <w:sz w:val="18"/>
        </w:rPr>
        <w:t>color:</w:t>
      </w:r>
      <w:r>
        <w:rPr>
          <w:rFonts w:ascii="Trebuchet MS"/>
          <w:color w:val="231F20"/>
          <w:spacing w:val="-2"/>
          <w:w w:val="130"/>
          <w:sz w:val="18"/>
        </w:rPr>
        <w:t> </w:t>
      </w:r>
      <w:r>
        <w:rPr>
          <w:rFonts w:ascii="Trebuchet MS"/>
          <w:color w:val="231F20"/>
          <w:w w:val="130"/>
          <w:sz w:val="18"/>
        </w:rPr>
        <w:t>"); scanf("%s",</w:t>
      </w:r>
      <w:r>
        <w:rPr>
          <w:rFonts w:ascii="Trebuchet MS"/>
          <w:color w:val="231F20"/>
          <w:w w:val="130"/>
          <w:sz w:val="18"/>
        </w:rPr>
        <w:t> color);</w:t>
      </w:r>
    </w:p>
    <w:p>
      <w:pPr>
        <w:pStyle w:val="BodyText"/>
        <w:spacing w:before="71"/>
        <w:rPr>
          <w:rFonts w:ascii="Trebuchet MS"/>
          <w:sz w:val="18"/>
        </w:rPr>
      </w:pPr>
    </w:p>
    <w:p>
      <w:pPr>
        <w:spacing w:before="1"/>
        <w:ind w:left="319" w:right="0" w:firstLine="0"/>
        <w:jc w:val="left"/>
        <w:rPr>
          <w:rFonts w:ascii="Trebuchet MS"/>
          <w:sz w:val="18"/>
        </w:rPr>
      </w:pPr>
      <w:r>
        <w:rPr>
          <w:rFonts w:ascii="Trebuchet MS"/>
          <w:color w:val="231F20"/>
          <w:w w:val="125"/>
          <w:sz w:val="18"/>
        </w:rPr>
        <w:t>printf("\nYou</w:t>
      </w:r>
      <w:r>
        <w:rPr>
          <w:rFonts w:ascii="Trebuchet MS"/>
          <w:color w:val="231F20"/>
          <w:spacing w:val="-1"/>
          <w:w w:val="125"/>
          <w:sz w:val="18"/>
        </w:rPr>
        <w:t> </w:t>
      </w:r>
      <w:r>
        <w:rPr>
          <w:rFonts w:ascii="Trebuchet MS"/>
          <w:color w:val="231F20"/>
          <w:w w:val="125"/>
          <w:sz w:val="18"/>
        </w:rPr>
        <w:t>entered:</w:t>
      </w:r>
      <w:r>
        <w:rPr>
          <w:rFonts w:ascii="Trebuchet MS"/>
          <w:color w:val="231F20"/>
          <w:spacing w:val="-1"/>
          <w:w w:val="125"/>
          <w:sz w:val="18"/>
        </w:rPr>
        <w:t> </w:t>
      </w:r>
      <w:r>
        <w:rPr>
          <w:rFonts w:ascii="Trebuchet MS"/>
          <w:color w:val="231F20"/>
          <w:w w:val="125"/>
          <w:sz w:val="18"/>
        </w:rPr>
        <w:t>%s",</w:t>
      </w:r>
      <w:r>
        <w:rPr>
          <w:rFonts w:ascii="Trebuchet MS"/>
          <w:color w:val="231F20"/>
          <w:spacing w:val="-1"/>
          <w:w w:val="125"/>
          <w:sz w:val="18"/>
        </w:rPr>
        <w:t> </w:t>
      </w:r>
      <w:r>
        <w:rPr>
          <w:rFonts w:ascii="Trebuchet MS"/>
          <w:color w:val="231F20"/>
          <w:spacing w:val="-2"/>
          <w:w w:val="125"/>
          <w:sz w:val="18"/>
        </w:rPr>
        <w:t>color);</w:t>
      </w:r>
    </w:p>
    <w:p>
      <w:pPr>
        <w:pStyle w:val="BodyText"/>
        <w:spacing w:before="141"/>
        <w:rPr>
          <w:rFonts w:ascii="Trebuchet MS"/>
          <w:sz w:val="18"/>
        </w:rPr>
      </w:pPr>
    </w:p>
    <w:p>
      <w:pPr>
        <w:spacing w:before="0"/>
        <w:ind w:left="20" w:right="0" w:firstLine="0"/>
        <w:jc w:val="left"/>
        <w:rPr>
          <w:rFonts w:ascii="Trebuchet MS"/>
          <w:sz w:val="18"/>
        </w:rPr>
      </w:pPr>
      <w:r>
        <w:rPr>
          <w:rFonts w:ascii="Trebuchet MS"/>
          <w:color w:val="231F20"/>
          <w:w w:val="120"/>
          <w:sz w:val="18"/>
        </w:rPr>
        <w:t>}</w:t>
      </w:r>
      <w:r>
        <w:rPr>
          <w:rFonts w:ascii="Trebuchet MS"/>
          <w:color w:val="231F20"/>
          <w:spacing w:val="17"/>
          <w:w w:val="120"/>
          <w:sz w:val="18"/>
        </w:rPr>
        <w:t>  </w:t>
      </w:r>
      <w:r>
        <w:rPr>
          <w:rFonts w:ascii="Trebuchet MS"/>
          <w:color w:val="231F20"/>
          <w:w w:val="115"/>
          <w:sz w:val="18"/>
        </w:rPr>
        <w:t>//end</w:t>
      </w:r>
      <w:r>
        <w:rPr>
          <w:rFonts w:ascii="Trebuchet MS"/>
          <w:color w:val="231F20"/>
          <w:spacing w:val="22"/>
          <w:w w:val="115"/>
          <w:sz w:val="18"/>
        </w:rPr>
        <w:t> </w:t>
      </w:r>
      <w:r>
        <w:rPr>
          <w:rFonts w:ascii="Trebuchet MS"/>
          <w:color w:val="231F20"/>
          <w:spacing w:val="-4"/>
          <w:w w:val="115"/>
          <w:sz w:val="18"/>
        </w:rPr>
        <w:t>main</w:t>
      </w:r>
    </w:p>
    <w:p>
      <w:pPr>
        <w:pStyle w:val="BodyText"/>
        <w:spacing w:line="278" w:lineRule="auto" w:before="191"/>
        <w:ind w:left="20" w:right="8"/>
        <w:jc w:val="both"/>
      </w:pPr>
      <w:r>
        <w:rPr>
          <w:color w:val="231F20"/>
          <w:spacing w:val="-2"/>
          <w:w w:val="115"/>
        </w:rPr>
        <w:t>The</w:t>
      </w:r>
      <w:r>
        <w:rPr>
          <w:color w:val="231F20"/>
          <w:spacing w:val="-7"/>
          <w:w w:val="115"/>
        </w:rPr>
        <w:t> </w:t>
      </w:r>
      <w:r>
        <w:rPr>
          <w:color w:val="231F20"/>
          <w:spacing w:val="-2"/>
          <w:w w:val="115"/>
        </w:rPr>
        <w:t>preceding</w:t>
      </w:r>
      <w:r>
        <w:rPr>
          <w:color w:val="231F20"/>
          <w:spacing w:val="-6"/>
          <w:w w:val="115"/>
        </w:rPr>
        <w:t> </w:t>
      </w:r>
      <w:r>
        <w:rPr>
          <w:color w:val="231F20"/>
          <w:spacing w:val="-2"/>
          <w:w w:val="115"/>
        </w:rPr>
        <w:t>program</w:t>
      </w:r>
      <w:r>
        <w:rPr>
          <w:color w:val="231F20"/>
          <w:spacing w:val="-6"/>
          <w:w w:val="115"/>
        </w:rPr>
        <w:t> </w:t>
      </w:r>
      <w:r>
        <w:rPr>
          <w:color w:val="231F20"/>
          <w:spacing w:val="-2"/>
          <w:w w:val="115"/>
        </w:rPr>
        <w:t>demonstrates</w:t>
      </w:r>
      <w:r>
        <w:rPr>
          <w:color w:val="231F20"/>
          <w:spacing w:val="-7"/>
          <w:w w:val="115"/>
        </w:rPr>
        <w:t> </w:t>
      </w:r>
      <w:r>
        <w:rPr>
          <w:color w:val="231F20"/>
          <w:spacing w:val="-2"/>
          <w:w w:val="115"/>
        </w:rPr>
        <w:t>reading</w:t>
      </w:r>
      <w:r>
        <w:rPr>
          <w:color w:val="231F20"/>
          <w:spacing w:val="-6"/>
          <w:w w:val="115"/>
        </w:rPr>
        <w:t> </w:t>
      </w:r>
      <w:r>
        <w:rPr>
          <w:color w:val="231F20"/>
          <w:spacing w:val="-2"/>
          <w:w w:val="115"/>
        </w:rPr>
        <w:t>a</w:t>
      </w:r>
      <w:r>
        <w:rPr>
          <w:color w:val="231F20"/>
          <w:spacing w:val="-7"/>
          <w:w w:val="115"/>
        </w:rPr>
        <w:t> </w:t>
      </w:r>
      <w:r>
        <w:rPr>
          <w:color w:val="231F20"/>
          <w:spacing w:val="-2"/>
          <w:w w:val="115"/>
        </w:rPr>
        <w:t>string</w:t>
      </w:r>
      <w:r>
        <w:rPr>
          <w:color w:val="231F20"/>
          <w:spacing w:val="-7"/>
          <w:w w:val="115"/>
        </w:rPr>
        <w:t> </w:t>
      </w:r>
      <w:r>
        <w:rPr>
          <w:color w:val="231F20"/>
          <w:spacing w:val="-2"/>
          <w:w w:val="115"/>
        </w:rPr>
        <w:t>into</w:t>
      </w:r>
      <w:r>
        <w:rPr>
          <w:color w:val="231F20"/>
          <w:spacing w:val="-6"/>
          <w:w w:val="115"/>
        </w:rPr>
        <w:t> </w:t>
      </w:r>
      <w:r>
        <w:rPr>
          <w:color w:val="231F20"/>
          <w:spacing w:val="-2"/>
          <w:w w:val="115"/>
        </w:rPr>
        <w:t>a</w:t>
      </w:r>
      <w:r>
        <w:rPr>
          <w:color w:val="231F20"/>
          <w:spacing w:val="-7"/>
          <w:w w:val="115"/>
        </w:rPr>
        <w:t> </w:t>
      </w:r>
      <w:r>
        <w:rPr>
          <w:color w:val="231F20"/>
          <w:spacing w:val="-2"/>
          <w:w w:val="115"/>
        </w:rPr>
        <w:t>character</w:t>
      </w:r>
      <w:r>
        <w:rPr>
          <w:color w:val="231F20"/>
          <w:spacing w:val="-7"/>
          <w:w w:val="115"/>
        </w:rPr>
        <w:t> </w:t>
      </w:r>
      <w:r>
        <w:rPr>
          <w:color w:val="231F20"/>
          <w:spacing w:val="-2"/>
          <w:w w:val="115"/>
        </w:rPr>
        <w:t>array</w:t>
      </w:r>
      <w:r>
        <w:rPr>
          <w:color w:val="231F20"/>
          <w:spacing w:val="-6"/>
          <w:w w:val="115"/>
        </w:rPr>
        <w:t> </w:t>
      </w:r>
      <w:r>
        <w:rPr>
          <w:color w:val="231F20"/>
          <w:spacing w:val="-2"/>
          <w:w w:val="115"/>
        </w:rPr>
        <w:t>with</w:t>
      </w:r>
      <w:r>
        <w:rPr>
          <w:color w:val="231F20"/>
          <w:spacing w:val="-7"/>
          <w:w w:val="115"/>
        </w:rPr>
        <w:t> </w:t>
      </w:r>
      <w:r>
        <w:rPr>
          <w:color w:val="231F20"/>
          <w:spacing w:val="-2"/>
          <w:w w:val="115"/>
        </w:rPr>
        <w:t>initialized </w:t>
      </w:r>
      <w:r>
        <w:rPr>
          <w:color w:val="231F20"/>
          <w:w w:val="115"/>
        </w:rPr>
        <w:t>and</w:t>
      </w:r>
      <w:r>
        <w:rPr>
          <w:color w:val="231F20"/>
          <w:spacing w:val="-16"/>
          <w:w w:val="115"/>
        </w:rPr>
        <w:t> </w:t>
      </w:r>
      <w:r>
        <w:rPr>
          <w:color w:val="231F20"/>
          <w:w w:val="115"/>
        </w:rPr>
        <w:t>allocated</w:t>
      </w:r>
      <w:r>
        <w:rPr>
          <w:color w:val="231F20"/>
          <w:spacing w:val="-12"/>
          <w:w w:val="115"/>
        </w:rPr>
        <w:t> </w:t>
      </w:r>
      <w:r>
        <w:rPr>
          <w:color w:val="231F20"/>
          <w:w w:val="115"/>
        </w:rPr>
        <w:t>memory</w:t>
      </w:r>
      <w:r>
        <w:rPr>
          <w:color w:val="231F20"/>
          <w:spacing w:val="-12"/>
          <w:w w:val="115"/>
        </w:rPr>
        <w:t> </w:t>
      </w:r>
      <w:r>
        <w:rPr>
          <w:color w:val="231F20"/>
          <w:w w:val="115"/>
        </w:rPr>
        <w:t>(</w:t>
      </w:r>
      <w:r>
        <w:rPr>
          <w:rFonts w:ascii="Trebuchet MS" w:hAnsi="Trebuchet MS"/>
          <w:color w:val="231F20"/>
          <w:w w:val="115"/>
          <w:sz w:val="18"/>
        </w:rPr>
        <w:t>char</w:t>
      </w:r>
      <w:r>
        <w:rPr>
          <w:rFonts w:ascii="Trebuchet MS" w:hAnsi="Trebuchet MS"/>
          <w:color w:val="231F20"/>
          <w:spacing w:val="36"/>
          <w:w w:val="115"/>
          <w:sz w:val="18"/>
        </w:rPr>
        <w:t> </w:t>
      </w:r>
      <w:r>
        <w:rPr>
          <w:rFonts w:ascii="Trebuchet MS" w:hAnsi="Trebuchet MS"/>
          <w:color w:val="231F20"/>
          <w:w w:val="115"/>
          <w:sz w:val="18"/>
        </w:rPr>
        <w:t>color[12]</w:t>
      </w:r>
      <w:r>
        <w:rPr>
          <w:rFonts w:ascii="Trebuchet MS" w:hAnsi="Trebuchet MS"/>
          <w:color w:val="231F20"/>
          <w:spacing w:val="36"/>
          <w:w w:val="115"/>
          <w:sz w:val="18"/>
        </w:rPr>
        <w:t> </w:t>
      </w:r>
      <w:r>
        <w:rPr>
          <w:rFonts w:ascii="Trebuchet MS" w:hAnsi="Trebuchet MS"/>
          <w:color w:val="231F20"/>
          <w:w w:val="115"/>
          <w:sz w:val="18"/>
        </w:rPr>
        <w:t>=</w:t>
      </w:r>
      <w:r>
        <w:rPr>
          <w:rFonts w:ascii="Trebuchet MS" w:hAnsi="Trebuchet MS"/>
          <w:color w:val="231F20"/>
          <w:spacing w:val="29"/>
          <w:w w:val="130"/>
          <w:sz w:val="18"/>
        </w:rPr>
        <w:t> </w:t>
      </w:r>
      <w:r>
        <w:rPr>
          <w:rFonts w:ascii="Trebuchet MS" w:hAnsi="Trebuchet MS"/>
          <w:color w:val="231F20"/>
          <w:w w:val="130"/>
          <w:sz w:val="18"/>
        </w:rPr>
        <w:t>{'\0'};</w:t>
      </w:r>
      <w:r>
        <w:rPr>
          <w:color w:val="231F20"/>
          <w:w w:val="130"/>
        </w:rPr>
        <w:t>),</w:t>
      </w:r>
      <w:r>
        <w:rPr>
          <w:color w:val="231F20"/>
          <w:spacing w:val="-18"/>
          <w:w w:val="130"/>
        </w:rPr>
        <w:t> </w:t>
      </w:r>
      <w:r>
        <w:rPr>
          <w:color w:val="231F20"/>
          <w:w w:val="115"/>
        </w:rPr>
        <w:t>but</w:t>
      </w:r>
      <w:r>
        <w:rPr>
          <w:color w:val="231F20"/>
          <w:spacing w:val="-11"/>
          <w:w w:val="115"/>
        </w:rPr>
        <w:t> </w:t>
      </w:r>
      <w:r>
        <w:rPr>
          <w:color w:val="231F20"/>
          <w:w w:val="115"/>
        </w:rPr>
        <w:t>what</w:t>
      </w:r>
      <w:r>
        <w:rPr>
          <w:color w:val="231F20"/>
          <w:spacing w:val="-12"/>
          <w:w w:val="115"/>
        </w:rPr>
        <w:t> </w:t>
      </w:r>
      <w:r>
        <w:rPr>
          <w:color w:val="231F20"/>
          <w:w w:val="115"/>
        </w:rPr>
        <w:t>about</w:t>
      </w:r>
      <w:r>
        <w:rPr>
          <w:color w:val="231F20"/>
          <w:spacing w:val="-12"/>
          <w:w w:val="115"/>
        </w:rPr>
        <w:t> </w:t>
      </w:r>
      <w:r>
        <w:rPr>
          <w:color w:val="231F20"/>
          <w:w w:val="115"/>
        </w:rPr>
        <w:t>reading</w:t>
      </w:r>
      <w:r>
        <w:rPr>
          <w:color w:val="231F20"/>
          <w:spacing w:val="-12"/>
          <w:w w:val="115"/>
        </w:rPr>
        <w:t> </w:t>
      </w:r>
      <w:r>
        <w:rPr>
          <w:color w:val="231F20"/>
          <w:w w:val="115"/>
        </w:rPr>
        <w:t>strings</w:t>
      </w:r>
      <w:r>
        <w:rPr>
          <w:color w:val="231F20"/>
          <w:spacing w:val="-14"/>
          <w:w w:val="115"/>
        </w:rPr>
        <w:t> </w:t>
      </w:r>
      <w:r>
        <w:rPr>
          <w:color w:val="231F20"/>
          <w:w w:val="115"/>
        </w:rPr>
        <w:t>from</w:t>
      </w:r>
      <w:r>
        <w:rPr>
          <w:color w:val="231F20"/>
          <w:spacing w:val="-14"/>
          <w:w w:val="115"/>
        </w:rPr>
        <w:t> </w:t>
      </w:r>
      <w:r>
        <w:rPr>
          <w:color w:val="231F20"/>
          <w:w w:val="115"/>
        </w:rPr>
        <w:t>stan-</w:t>
      </w:r>
      <w:r>
        <w:rPr>
          <w:color w:val="231F20"/>
          <w:w w:val="110"/>
        </w:rPr>
        <w:t>dard input for which you do not know the string length? This is often overlooked in many C </w:t>
      </w:r>
      <w:r>
        <w:rPr>
          <w:color w:val="231F20"/>
          <w:w w:val="115"/>
        </w:rPr>
        <w:t>texts.</w:t>
      </w:r>
      <w:r>
        <w:rPr>
          <w:color w:val="231F20"/>
          <w:spacing w:val="-3"/>
          <w:w w:val="115"/>
        </w:rPr>
        <w:t> </w:t>
      </w:r>
      <w:r>
        <w:rPr>
          <w:color w:val="231F20"/>
          <w:w w:val="115"/>
        </w:rPr>
        <w:t>It</w:t>
      </w:r>
      <w:r>
        <w:rPr>
          <w:color w:val="231F20"/>
          <w:spacing w:val="-3"/>
          <w:w w:val="115"/>
        </w:rPr>
        <w:t> </w:t>
      </w:r>
      <w:r>
        <w:rPr>
          <w:color w:val="231F20"/>
          <w:w w:val="115"/>
        </w:rPr>
        <w:t>might</w:t>
      </w:r>
      <w:r>
        <w:rPr>
          <w:color w:val="231F20"/>
          <w:spacing w:val="-3"/>
          <w:w w:val="115"/>
        </w:rPr>
        <w:t> </w:t>
      </w:r>
      <w:r>
        <w:rPr>
          <w:color w:val="231F20"/>
          <w:w w:val="115"/>
        </w:rPr>
        <w:t>be</w:t>
      </w:r>
      <w:r>
        <w:rPr>
          <w:color w:val="231F20"/>
          <w:spacing w:val="-3"/>
          <w:w w:val="115"/>
        </w:rPr>
        <w:t> </w:t>
      </w:r>
      <w:r>
        <w:rPr>
          <w:color w:val="231F20"/>
          <w:w w:val="115"/>
        </w:rPr>
        <w:t>natural</w:t>
      </w:r>
      <w:r>
        <w:rPr>
          <w:color w:val="231F20"/>
          <w:spacing w:val="-3"/>
          <w:w w:val="115"/>
        </w:rPr>
        <w:t> </w:t>
      </w:r>
      <w:r>
        <w:rPr>
          <w:color w:val="231F20"/>
          <w:w w:val="115"/>
        </w:rPr>
        <w:t>to</w:t>
      </w:r>
      <w:r>
        <w:rPr>
          <w:color w:val="231F20"/>
          <w:spacing w:val="-3"/>
          <w:w w:val="115"/>
        </w:rPr>
        <w:t> </w:t>
      </w:r>
      <w:r>
        <w:rPr>
          <w:color w:val="231F20"/>
          <w:w w:val="115"/>
        </w:rPr>
        <w:t>assume</w:t>
      </w:r>
      <w:r>
        <w:rPr>
          <w:color w:val="231F20"/>
          <w:spacing w:val="-3"/>
          <w:w w:val="115"/>
        </w:rPr>
        <w:t> </w:t>
      </w:r>
      <w:r>
        <w:rPr>
          <w:color w:val="231F20"/>
          <w:w w:val="115"/>
        </w:rPr>
        <w:t>you</w:t>
      </w:r>
      <w:r>
        <w:rPr>
          <w:color w:val="231F20"/>
          <w:spacing w:val="-3"/>
          <w:w w:val="115"/>
        </w:rPr>
        <w:t> </w:t>
      </w:r>
      <w:r>
        <w:rPr>
          <w:color w:val="231F20"/>
          <w:w w:val="115"/>
        </w:rPr>
        <w:t>can</w:t>
      </w:r>
      <w:r>
        <w:rPr>
          <w:color w:val="231F20"/>
          <w:spacing w:val="-3"/>
          <w:w w:val="115"/>
        </w:rPr>
        <w:t> </w:t>
      </w:r>
      <w:r>
        <w:rPr>
          <w:color w:val="231F20"/>
          <w:w w:val="115"/>
        </w:rPr>
        <w:t>use</w:t>
      </w:r>
      <w:r>
        <w:rPr>
          <w:color w:val="231F20"/>
          <w:spacing w:val="-3"/>
          <w:w w:val="115"/>
        </w:rPr>
        <w:t> </w:t>
      </w:r>
      <w:r>
        <w:rPr>
          <w:color w:val="231F20"/>
          <w:w w:val="115"/>
        </w:rPr>
        <w:t>the</w:t>
      </w:r>
      <w:r>
        <w:rPr>
          <w:color w:val="231F20"/>
          <w:spacing w:val="-3"/>
          <w:w w:val="115"/>
        </w:rPr>
        <w:t> </w:t>
      </w:r>
      <w:r>
        <w:rPr>
          <w:color w:val="231F20"/>
          <w:w w:val="115"/>
        </w:rPr>
        <w:t>standard</w:t>
      </w:r>
      <w:r>
        <w:rPr>
          <w:color w:val="231F20"/>
          <w:spacing w:val="-3"/>
          <w:w w:val="115"/>
        </w:rPr>
        <w:t> </w:t>
      </w:r>
      <w:r>
        <w:rPr>
          <w:color w:val="231F20"/>
          <w:w w:val="115"/>
        </w:rPr>
        <w:t>library’s</w:t>
      </w:r>
      <w:r>
        <w:rPr>
          <w:color w:val="231F20"/>
          <w:spacing w:val="-2"/>
          <w:w w:val="115"/>
        </w:rPr>
        <w:t> </w:t>
      </w:r>
      <w:r>
        <w:rPr>
          <w:rFonts w:ascii="Trebuchet MS" w:hAnsi="Trebuchet MS"/>
          <w:color w:val="231F20"/>
          <w:w w:val="115"/>
          <w:sz w:val="18"/>
        </w:rPr>
        <w:t>scanf()</w:t>
      </w:r>
      <w:r>
        <w:rPr>
          <w:rFonts w:ascii="Trebuchet MS" w:hAnsi="Trebuchet MS"/>
          <w:color w:val="231F20"/>
          <w:spacing w:val="-3"/>
          <w:w w:val="115"/>
          <w:sz w:val="18"/>
        </w:rPr>
        <w:t> </w:t>
      </w:r>
      <w:r>
        <w:rPr>
          <w:color w:val="231F20"/>
          <w:w w:val="115"/>
        </w:rPr>
        <w:t>function,</w:t>
      </w:r>
      <w:r>
        <w:rPr>
          <w:color w:val="231F20"/>
          <w:spacing w:val="-2"/>
          <w:w w:val="115"/>
        </w:rPr>
        <w:t> </w:t>
      </w:r>
      <w:r>
        <w:rPr>
          <w:color w:val="231F20"/>
          <w:w w:val="115"/>
        </w:rPr>
        <w:t>as demonstrated next, to capture and assign string data from standard input to a variable.</w:t>
      </w:r>
    </w:p>
    <w:p>
      <w:pPr>
        <w:spacing w:line="643" w:lineRule="auto" w:before="138"/>
        <w:ind w:left="20" w:right="6603" w:firstLine="0"/>
        <w:jc w:val="left"/>
        <w:rPr>
          <w:rFonts w:ascii="Trebuchet MS"/>
          <w:sz w:val="18"/>
        </w:rPr>
      </w:pPr>
      <w:r>
        <w:rPr>
          <w:rFonts w:ascii="Trebuchet MS"/>
          <w:color w:val="231F20"/>
          <w:w w:val="120"/>
          <w:sz w:val="18"/>
        </w:rPr>
        <w:t>#include</w:t>
      </w:r>
      <w:r>
        <w:rPr>
          <w:rFonts w:ascii="Trebuchet MS"/>
          <w:color w:val="231F20"/>
          <w:spacing w:val="-1"/>
          <w:w w:val="120"/>
          <w:sz w:val="18"/>
        </w:rPr>
        <w:t> </w:t>
      </w:r>
      <w:r>
        <w:rPr>
          <w:rFonts w:ascii="Trebuchet MS"/>
          <w:color w:val="231F20"/>
          <w:w w:val="120"/>
          <w:sz w:val="18"/>
        </w:rPr>
        <w:t>&lt;stdio.h&gt; </w:t>
      </w:r>
      <w:r>
        <w:rPr>
          <w:rFonts w:ascii="Trebuchet MS"/>
          <w:color w:val="231F20"/>
          <w:spacing w:val="-2"/>
          <w:w w:val="120"/>
          <w:sz w:val="18"/>
        </w:rPr>
        <w:t>main()</w:t>
      </w:r>
    </w:p>
    <w:p>
      <w:pPr>
        <w:spacing w:before="1"/>
        <w:ind w:left="20" w:right="0" w:firstLine="0"/>
        <w:jc w:val="left"/>
        <w:rPr>
          <w:rFonts w:ascii="Trebuchet MS"/>
          <w:sz w:val="18"/>
        </w:rPr>
      </w:pPr>
      <w:r>
        <w:rPr>
          <w:rFonts w:ascii="Trebuchet MS"/>
          <w:color w:val="231F20"/>
          <w:spacing w:val="-10"/>
          <w:w w:val="150"/>
          <w:sz w:val="18"/>
        </w:rPr>
        <w:t>{</w:t>
      </w:r>
    </w:p>
    <w:p>
      <w:pPr>
        <w:pStyle w:val="BodyText"/>
        <w:spacing w:before="141"/>
        <w:rPr>
          <w:rFonts w:ascii="Trebuchet MS"/>
          <w:sz w:val="18"/>
        </w:rPr>
      </w:pPr>
    </w:p>
    <w:p>
      <w:pPr>
        <w:spacing w:before="0"/>
        <w:ind w:left="319" w:right="0" w:firstLine="0"/>
        <w:jc w:val="left"/>
        <w:rPr>
          <w:rFonts w:ascii="Trebuchet MS"/>
          <w:sz w:val="18"/>
        </w:rPr>
      </w:pPr>
      <w:r>
        <w:rPr>
          <w:rFonts w:ascii="Trebuchet MS"/>
          <w:color w:val="231F20"/>
          <w:w w:val="120"/>
          <w:sz w:val="18"/>
        </w:rPr>
        <w:t>char</w:t>
      </w:r>
      <w:r>
        <w:rPr>
          <w:rFonts w:ascii="Trebuchet MS"/>
          <w:color w:val="231F20"/>
          <w:spacing w:val="5"/>
          <w:w w:val="120"/>
          <w:sz w:val="18"/>
        </w:rPr>
        <w:t> </w:t>
      </w:r>
      <w:r>
        <w:rPr>
          <w:rFonts w:ascii="Trebuchet MS"/>
          <w:color w:val="231F20"/>
          <w:spacing w:val="-2"/>
          <w:w w:val="120"/>
          <w:sz w:val="18"/>
        </w:rPr>
        <w:t>*color;</w:t>
      </w:r>
    </w:p>
    <w:p>
      <w:pPr>
        <w:pStyle w:val="BodyText"/>
        <w:spacing w:before="142"/>
        <w:rPr>
          <w:rFonts w:ascii="Trebuchet MS"/>
          <w:sz w:val="18"/>
        </w:rPr>
      </w:pPr>
    </w:p>
    <w:p>
      <w:pPr>
        <w:spacing w:before="0"/>
        <w:ind w:left="319" w:right="0" w:firstLine="0"/>
        <w:jc w:val="left"/>
        <w:rPr>
          <w:rFonts w:ascii="Trebuchet MS"/>
          <w:sz w:val="18"/>
        </w:rPr>
      </w:pPr>
      <w:r>
        <w:rPr>
          <w:rFonts w:ascii="Trebuchet MS"/>
          <w:color w:val="231F20"/>
          <w:w w:val="125"/>
          <w:sz w:val="18"/>
        </w:rPr>
        <w:t>printf("\nEnter</w:t>
      </w:r>
      <w:r>
        <w:rPr>
          <w:rFonts w:ascii="Trebuchet MS"/>
          <w:color w:val="231F20"/>
          <w:spacing w:val="18"/>
          <w:w w:val="125"/>
          <w:sz w:val="18"/>
        </w:rPr>
        <w:t> </w:t>
      </w:r>
      <w:r>
        <w:rPr>
          <w:rFonts w:ascii="Trebuchet MS"/>
          <w:color w:val="231F20"/>
          <w:w w:val="125"/>
          <w:sz w:val="18"/>
        </w:rPr>
        <w:t>your</w:t>
      </w:r>
      <w:r>
        <w:rPr>
          <w:rFonts w:ascii="Trebuchet MS"/>
          <w:color w:val="231F20"/>
          <w:spacing w:val="19"/>
          <w:w w:val="125"/>
          <w:sz w:val="18"/>
        </w:rPr>
        <w:t> </w:t>
      </w:r>
      <w:r>
        <w:rPr>
          <w:rFonts w:ascii="Trebuchet MS"/>
          <w:color w:val="231F20"/>
          <w:w w:val="125"/>
          <w:sz w:val="18"/>
        </w:rPr>
        <w:t>favorite</w:t>
      </w:r>
      <w:r>
        <w:rPr>
          <w:rFonts w:ascii="Trebuchet MS"/>
          <w:color w:val="231F20"/>
          <w:spacing w:val="19"/>
          <w:w w:val="125"/>
          <w:sz w:val="18"/>
        </w:rPr>
        <w:t> </w:t>
      </w:r>
      <w:r>
        <w:rPr>
          <w:rFonts w:ascii="Trebuchet MS"/>
          <w:color w:val="231F20"/>
          <w:w w:val="125"/>
          <w:sz w:val="18"/>
        </w:rPr>
        <w:t>color:</w:t>
      </w:r>
      <w:r>
        <w:rPr>
          <w:rFonts w:ascii="Trebuchet MS"/>
          <w:color w:val="231F20"/>
          <w:spacing w:val="19"/>
          <w:w w:val="125"/>
          <w:sz w:val="18"/>
        </w:rPr>
        <w:t> </w:t>
      </w:r>
      <w:r>
        <w:rPr>
          <w:rFonts w:ascii="Trebuchet MS"/>
          <w:color w:val="231F20"/>
          <w:spacing w:val="-5"/>
          <w:w w:val="125"/>
          <w:sz w:val="18"/>
        </w:rPr>
        <w:t>");</w:t>
      </w:r>
    </w:p>
    <w:p>
      <w:pPr>
        <w:spacing w:after="0"/>
        <w:jc w:val="left"/>
        <w:rPr>
          <w:rFonts w:ascii="Trebuchet MS"/>
          <w:sz w:val="18"/>
        </w:rPr>
        <w:sectPr>
          <w:pgSz w:w="10060" w:h="13080"/>
          <w:pgMar w:header="547" w:footer="0" w:top="1540" w:bottom="280" w:left="720" w:right="720"/>
        </w:sectPr>
      </w:pPr>
    </w:p>
    <w:p>
      <w:pPr>
        <w:spacing w:line="643" w:lineRule="auto" w:before="111"/>
        <w:ind w:left="680" w:right="3234" w:hanging="2"/>
        <w:jc w:val="left"/>
        <w:rPr>
          <w:rFonts w:ascii="Trebuchet MS"/>
          <w:sz w:val="18"/>
        </w:rPr>
      </w:pPr>
      <w:r>
        <w:rPr>
          <w:rFonts w:ascii="Trebuchet MS"/>
          <w:color w:val="231F20"/>
          <w:w w:val="125"/>
          <w:sz w:val="18"/>
        </w:rPr>
        <w:t>scanf("%s",</w:t>
      </w:r>
      <w:r>
        <w:rPr>
          <w:rFonts w:ascii="Trebuchet MS"/>
          <w:color w:val="231F20"/>
          <w:w w:val="125"/>
          <w:sz w:val="18"/>
        </w:rPr>
        <w:t> color);</w:t>
      </w:r>
      <w:r>
        <w:rPr>
          <w:rFonts w:ascii="Trebuchet MS"/>
          <w:color w:val="231F20"/>
          <w:spacing w:val="80"/>
          <w:w w:val="125"/>
          <w:sz w:val="18"/>
        </w:rPr>
        <w:t> </w:t>
      </w:r>
      <w:r>
        <w:rPr>
          <w:rFonts w:ascii="Trebuchet MS"/>
          <w:color w:val="231F20"/>
          <w:w w:val="125"/>
          <w:sz w:val="18"/>
        </w:rPr>
        <w:t>//this</w:t>
      </w:r>
      <w:r>
        <w:rPr>
          <w:rFonts w:ascii="Trebuchet MS"/>
          <w:color w:val="231F20"/>
          <w:w w:val="125"/>
          <w:sz w:val="18"/>
        </w:rPr>
        <w:t> will</w:t>
      </w:r>
      <w:r>
        <w:rPr>
          <w:rFonts w:ascii="Trebuchet MS"/>
          <w:color w:val="231F20"/>
          <w:w w:val="125"/>
          <w:sz w:val="18"/>
        </w:rPr>
        <w:t> </w:t>
      </w:r>
      <w:r>
        <w:rPr>
          <w:rFonts w:ascii="Trebuchet MS"/>
          <w:color w:val="231F20"/>
          <w:w w:val="115"/>
          <w:sz w:val="18"/>
        </w:rPr>
        <w:t>NOT</w:t>
      </w:r>
      <w:r>
        <w:rPr>
          <w:rFonts w:ascii="Trebuchet MS"/>
          <w:color w:val="231F20"/>
          <w:w w:val="125"/>
          <w:sz w:val="18"/>
        </w:rPr>
        <w:t> work! printf("\nYou</w:t>
      </w:r>
      <w:r>
        <w:rPr>
          <w:rFonts w:ascii="Trebuchet MS"/>
          <w:color w:val="231F20"/>
          <w:w w:val="125"/>
          <w:sz w:val="18"/>
        </w:rPr>
        <w:t> entered:</w:t>
      </w:r>
      <w:r>
        <w:rPr>
          <w:rFonts w:ascii="Trebuchet MS"/>
          <w:color w:val="231F20"/>
          <w:w w:val="125"/>
          <w:sz w:val="18"/>
        </w:rPr>
        <w:t> %s",</w:t>
      </w:r>
      <w:r>
        <w:rPr>
          <w:rFonts w:ascii="Trebuchet MS"/>
          <w:color w:val="231F20"/>
          <w:w w:val="125"/>
          <w:sz w:val="18"/>
        </w:rPr>
        <w:t> color);</w:t>
      </w:r>
    </w:p>
    <w:p>
      <w:pPr>
        <w:spacing w:before="0"/>
        <w:ind w:left="380" w:right="0" w:firstLine="0"/>
        <w:jc w:val="left"/>
        <w:rPr>
          <w:rFonts w:ascii="Trebuchet MS"/>
          <w:sz w:val="18"/>
        </w:rPr>
      </w:pPr>
      <w:r>
        <w:rPr>
          <w:rFonts w:ascii="Trebuchet MS"/>
          <w:color w:val="231F20"/>
          <w:w w:val="120"/>
          <w:sz w:val="18"/>
        </w:rPr>
        <w:t>}</w:t>
      </w:r>
      <w:r>
        <w:rPr>
          <w:rFonts w:ascii="Trebuchet MS"/>
          <w:color w:val="231F20"/>
          <w:spacing w:val="18"/>
          <w:w w:val="120"/>
          <w:sz w:val="18"/>
        </w:rPr>
        <w:t>  </w:t>
      </w:r>
      <w:r>
        <w:rPr>
          <w:rFonts w:ascii="Trebuchet MS"/>
          <w:color w:val="231F20"/>
          <w:w w:val="115"/>
          <w:sz w:val="18"/>
        </w:rPr>
        <w:t>//end</w:t>
      </w:r>
      <w:r>
        <w:rPr>
          <w:rFonts w:ascii="Trebuchet MS"/>
          <w:color w:val="231F20"/>
          <w:spacing w:val="22"/>
          <w:w w:val="115"/>
          <w:sz w:val="18"/>
        </w:rPr>
        <w:t> </w:t>
      </w:r>
      <w:r>
        <w:rPr>
          <w:rFonts w:ascii="Trebuchet MS"/>
          <w:color w:val="231F20"/>
          <w:spacing w:val="-4"/>
          <w:w w:val="115"/>
          <w:sz w:val="18"/>
        </w:rPr>
        <w:t>main</w:t>
      </w:r>
    </w:p>
    <w:p>
      <w:pPr>
        <w:pStyle w:val="BodyText"/>
        <w:spacing w:line="278" w:lineRule="auto" w:before="191"/>
        <w:ind w:left="380"/>
      </w:pPr>
      <w:r>
        <w:rPr/>
        <mc:AlternateContent>
          <mc:Choice Requires="wps">
            <w:drawing>
              <wp:anchor distT="0" distB="0" distL="0" distR="0" allowOverlap="1" layoutInCell="1" locked="0" behindDoc="0" simplePos="0" relativeHeight="15880192">
                <wp:simplePos x="0" y="0"/>
                <wp:positionH relativeFrom="page">
                  <wp:posOffset>2072055</wp:posOffset>
                </wp:positionH>
                <wp:positionV relativeFrom="paragraph">
                  <wp:posOffset>706470</wp:posOffset>
                </wp:positionV>
                <wp:extent cx="3199130" cy="1622425"/>
                <wp:effectExtent l="0" t="0" r="0" b="0"/>
                <wp:wrapNone/>
                <wp:docPr id="1235" name="Group 1235"/>
                <wp:cNvGraphicFramePr>
                  <a:graphicFrameLocks/>
                </wp:cNvGraphicFramePr>
                <a:graphic>
                  <a:graphicData uri="http://schemas.microsoft.com/office/word/2010/wordprocessingGroup">
                    <wpg:wgp>
                      <wpg:cNvPr id="1235" name="Group 1235"/>
                      <wpg:cNvGrpSpPr/>
                      <wpg:grpSpPr>
                        <a:xfrm>
                          <a:off x="0" y="0"/>
                          <a:ext cx="3199130" cy="1622425"/>
                          <a:chExt cx="3199130" cy="1622425"/>
                        </a:xfrm>
                      </wpg:grpSpPr>
                      <pic:pic>
                        <pic:nvPicPr>
                          <pic:cNvPr id="1236" name="Image 1236"/>
                          <pic:cNvPicPr/>
                        </pic:nvPicPr>
                        <pic:blipFill>
                          <a:blip r:embed="rId285" cstate="print"/>
                          <a:stretch>
                            <a:fillRect/>
                          </a:stretch>
                        </pic:blipFill>
                        <pic:spPr>
                          <a:xfrm>
                            <a:off x="6350" y="6350"/>
                            <a:ext cx="3186112" cy="1609725"/>
                          </a:xfrm>
                          <a:prstGeom prst="rect">
                            <a:avLst/>
                          </a:prstGeom>
                        </pic:spPr>
                      </pic:pic>
                      <wps:wsp>
                        <wps:cNvPr id="1237" name="Graphic 1237"/>
                        <wps:cNvSpPr/>
                        <wps:spPr>
                          <a:xfrm>
                            <a:off x="6350" y="6350"/>
                            <a:ext cx="3186430" cy="1609725"/>
                          </a:xfrm>
                          <a:custGeom>
                            <a:avLst/>
                            <a:gdLst/>
                            <a:ahLst/>
                            <a:cxnLst/>
                            <a:rect l="l" t="t" r="r" b="b"/>
                            <a:pathLst>
                              <a:path w="3186430" h="1609725">
                                <a:moveTo>
                                  <a:pt x="3186112" y="1609725"/>
                                </a:moveTo>
                                <a:lnTo>
                                  <a:pt x="0" y="1609725"/>
                                </a:lnTo>
                                <a:lnTo>
                                  <a:pt x="0" y="0"/>
                                </a:lnTo>
                                <a:lnTo>
                                  <a:pt x="3186112" y="0"/>
                                </a:lnTo>
                                <a:lnTo>
                                  <a:pt x="3186112" y="160972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3.154007pt;margin-top:55.627583pt;width:251.9pt;height:127.75pt;mso-position-horizontal-relative:page;mso-position-vertical-relative:paragraph;z-index:15880192" id="docshapegroup1116" coordorigin="3263,1113" coordsize="5038,2555">
                <v:shape style="position:absolute;left:3273;top:1122;width:5018;height:2535" type="#_x0000_t75" id="docshape1117" stroked="false">
                  <v:imagedata r:id="rId285" o:title=""/>
                </v:shape>
                <v:rect style="position:absolute;left:3273;top:1122;width:5018;height:2535" id="docshape1118" filled="false" stroked="true" strokeweight="1pt" strokecolor="#231f20">
                  <v:stroke dashstyle="solid"/>
                </v:rect>
                <w10:wrap type="none"/>
              </v:group>
            </w:pict>
          </mc:Fallback>
        </mc:AlternateContent>
      </w:r>
      <w:r>
        <w:rPr>
          <w:color w:val="231F20"/>
          <w:w w:val="115"/>
        </w:rPr>
        <w:t>Unfortunately,</w:t>
      </w:r>
      <w:r>
        <w:rPr>
          <w:color w:val="231F20"/>
          <w:spacing w:val="-10"/>
          <w:w w:val="115"/>
        </w:rPr>
        <w:t> </w:t>
      </w:r>
      <w:r>
        <w:rPr>
          <w:color w:val="231F20"/>
          <w:w w:val="115"/>
        </w:rPr>
        <w:t>this</w:t>
      </w:r>
      <w:r>
        <w:rPr>
          <w:color w:val="231F20"/>
          <w:spacing w:val="-10"/>
          <w:w w:val="115"/>
        </w:rPr>
        <w:t> </w:t>
      </w:r>
      <w:r>
        <w:rPr>
          <w:color w:val="231F20"/>
          <w:w w:val="115"/>
        </w:rPr>
        <w:t>program</w:t>
      </w:r>
      <w:r>
        <w:rPr>
          <w:color w:val="231F20"/>
          <w:spacing w:val="-10"/>
          <w:w w:val="115"/>
        </w:rPr>
        <w:t> </w:t>
      </w:r>
      <w:r>
        <w:rPr>
          <w:color w:val="231F20"/>
          <w:w w:val="115"/>
        </w:rPr>
        <w:t>will</w:t>
      </w:r>
      <w:r>
        <w:rPr>
          <w:color w:val="231F20"/>
          <w:spacing w:val="-10"/>
          <w:w w:val="115"/>
        </w:rPr>
        <w:t> </w:t>
      </w:r>
      <w:r>
        <w:rPr>
          <w:color w:val="231F20"/>
          <w:w w:val="115"/>
        </w:rPr>
        <w:t>not</w:t>
      </w:r>
      <w:r>
        <w:rPr>
          <w:color w:val="231F20"/>
          <w:spacing w:val="-10"/>
          <w:w w:val="115"/>
        </w:rPr>
        <w:t> </w:t>
      </w:r>
      <w:r>
        <w:rPr>
          <w:color w:val="231F20"/>
          <w:w w:val="115"/>
        </w:rPr>
        <w:t>work;</w:t>
      </w:r>
      <w:r>
        <w:rPr>
          <w:color w:val="231F20"/>
          <w:spacing w:val="-10"/>
          <w:w w:val="115"/>
        </w:rPr>
        <w:t> </w:t>
      </w:r>
      <w:r>
        <w:rPr>
          <w:color w:val="231F20"/>
          <w:w w:val="115"/>
        </w:rPr>
        <w:t>it</w:t>
      </w:r>
      <w:r>
        <w:rPr>
          <w:color w:val="231F20"/>
          <w:spacing w:val="-12"/>
          <w:w w:val="115"/>
        </w:rPr>
        <w:t> </w:t>
      </w:r>
      <w:r>
        <w:rPr>
          <w:color w:val="231F20"/>
          <w:w w:val="115"/>
        </w:rPr>
        <w:t>will</w:t>
      </w:r>
      <w:r>
        <w:rPr>
          <w:color w:val="231F20"/>
          <w:spacing w:val="-10"/>
          <w:w w:val="115"/>
        </w:rPr>
        <w:t> </w:t>
      </w:r>
      <w:r>
        <w:rPr>
          <w:color w:val="231F20"/>
          <w:w w:val="115"/>
        </w:rPr>
        <w:t>compile,</w:t>
      </w:r>
      <w:r>
        <w:rPr>
          <w:color w:val="231F20"/>
          <w:spacing w:val="-10"/>
          <w:w w:val="115"/>
        </w:rPr>
        <w:t> </w:t>
      </w:r>
      <w:r>
        <w:rPr>
          <w:color w:val="231F20"/>
          <w:w w:val="115"/>
        </w:rPr>
        <w:t>but</w:t>
      </w:r>
      <w:r>
        <w:rPr>
          <w:color w:val="231F20"/>
          <w:spacing w:val="-10"/>
          <w:w w:val="115"/>
        </w:rPr>
        <w:t> </w:t>
      </w:r>
      <w:r>
        <w:rPr>
          <w:color w:val="231F20"/>
          <w:w w:val="115"/>
        </w:rPr>
        <w:t>it</w:t>
      </w:r>
      <w:r>
        <w:rPr>
          <w:color w:val="231F20"/>
          <w:spacing w:val="-10"/>
          <w:w w:val="115"/>
        </w:rPr>
        <w:t> </w:t>
      </w:r>
      <w:r>
        <w:rPr>
          <w:color w:val="231F20"/>
          <w:w w:val="115"/>
        </w:rPr>
        <w:t>will</w:t>
      </w:r>
      <w:r>
        <w:rPr>
          <w:color w:val="231F20"/>
          <w:spacing w:val="-10"/>
          <w:w w:val="115"/>
        </w:rPr>
        <w:t> </w:t>
      </w:r>
      <w:r>
        <w:rPr>
          <w:color w:val="231F20"/>
          <w:w w:val="115"/>
        </w:rPr>
        <w:t>not</w:t>
      </w:r>
      <w:r>
        <w:rPr>
          <w:color w:val="231F20"/>
          <w:spacing w:val="-10"/>
          <w:w w:val="115"/>
        </w:rPr>
        <w:t> </w:t>
      </w:r>
      <w:r>
        <w:rPr>
          <w:color w:val="231F20"/>
          <w:w w:val="115"/>
        </w:rPr>
        <w:t>work.</w:t>
      </w:r>
      <w:r>
        <w:rPr>
          <w:color w:val="231F20"/>
          <w:spacing w:val="-10"/>
          <w:w w:val="115"/>
        </w:rPr>
        <w:t> </w:t>
      </w:r>
      <w:r>
        <w:rPr>
          <w:color w:val="231F20"/>
          <w:w w:val="115"/>
        </w:rPr>
        <w:t>Figure</w:t>
      </w:r>
      <w:r>
        <w:rPr>
          <w:color w:val="231F20"/>
          <w:spacing w:val="-10"/>
          <w:w w:val="115"/>
        </w:rPr>
        <w:t> </w:t>
      </w:r>
      <w:r>
        <w:rPr>
          <w:color w:val="231F20"/>
          <w:w w:val="115"/>
        </w:rPr>
        <w:t>8.4 demonstrates the inevitable outcome of running the preceding program.</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5"/>
        <w:rPr>
          <w:sz w:val="20"/>
        </w:rPr>
      </w:pPr>
      <w:r>
        <w:rPr>
          <w:sz w:val="20"/>
        </w:rPr>
        <mc:AlternateContent>
          <mc:Choice Requires="wps">
            <w:drawing>
              <wp:anchor distT="0" distB="0" distL="0" distR="0" allowOverlap="1" layoutInCell="1" locked="0" behindDoc="1" simplePos="0" relativeHeight="487738880">
                <wp:simplePos x="0" y="0"/>
                <wp:positionH relativeFrom="page">
                  <wp:posOffset>444934</wp:posOffset>
                </wp:positionH>
                <wp:positionV relativeFrom="paragraph">
                  <wp:posOffset>253502</wp:posOffset>
                </wp:positionV>
                <wp:extent cx="889000" cy="258445"/>
                <wp:effectExtent l="0" t="0" r="0" b="0"/>
                <wp:wrapTopAndBottom/>
                <wp:docPr id="1238" name="Group 1238"/>
                <wp:cNvGraphicFramePr>
                  <a:graphicFrameLocks/>
                </wp:cNvGraphicFramePr>
                <a:graphic>
                  <a:graphicData uri="http://schemas.microsoft.com/office/word/2010/wordprocessingGroup">
                    <wpg:wgp>
                      <wpg:cNvPr id="1238" name="Group 1238"/>
                      <wpg:cNvGrpSpPr/>
                      <wpg:grpSpPr>
                        <a:xfrm>
                          <a:off x="0" y="0"/>
                          <a:ext cx="889000" cy="258445"/>
                          <a:chExt cx="889000" cy="258445"/>
                        </a:xfrm>
                      </wpg:grpSpPr>
                      <wps:wsp>
                        <wps:cNvPr id="1239" name="Graphic 1239"/>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1240" name="Graphic 1240"/>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4"/>
                                </a:lnTo>
                                <a:lnTo>
                                  <a:pt x="739099" y="207264"/>
                                </a:lnTo>
                                <a:lnTo>
                                  <a:pt x="103718" y="207264"/>
                                </a:lnTo>
                                <a:lnTo>
                                  <a:pt x="63342" y="199114"/>
                                </a:lnTo>
                                <a:lnTo>
                                  <a:pt x="30374" y="176887"/>
                                </a:lnTo>
                                <a:lnTo>
                                  <a:pt x="8147" y="143918"/>
                                </a:lnTo>
                                <a:lnTo>
                                  <a:pt x="0" y="103543"/>
                                </a:lnTo>
                                <a:lnTo>
                                  <a:pt x="8147" y="63180"/>
                                </a:lnTo>
                                <a:lnTo>
                                  <a:pt x="30374" y="30211"/>
                                </a:lnTo>
                                <a:lnTo>
                                  <a:pt x="63342"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1241" name="Textbox 1241"/>
                        <wps:cNvSpPr txBox="1"/>
                        <wps:spPr>
                          <a:xfrm>
                            <a:off x="0" y="0"/>
                            <a:ext cx="889000" cy="258445"/>
                          </a:xfrm>
                          <a:prstGeom prst="rect">
                            <a:avLst/>
                          </a:prstGeom>
                        </wps:spPr>
                        <wps:txbx>
                          <w:txbxContent>
                            <w:p>
                              <w:pPr>
                                <w:spacing w:before="79"/>
                                <w:ind w:left="267" w:right="0" w:firstLine="0"/>
                                <w:jc w:val="left"/>
                                <w:rPr>
                                  <w:rFonts w:ascii="Trebuchet MS"/>
                                  <w:b/>
                                  <w:sz w:val="20"/>
                                </w:rPr>
                              </w:pPr>
                              <w:r>
                                <w:rPr>
                                  <w:rFonts w:ascii="Trebuchet MS"/>
                                  <w:b/>
                                  <w:smallCaps/>
                                  <w:color w:val="231F20"/>
                                  <w:w w:val="90"/>
                                  <w:sz w:val="20"/>
                                </w:rPr>
                                <w:t>Figure</w:t>
                              </w:r>
                              <w:r>
                                <w:rPr>
                                  <w:rFonts w:ascii="Trebuchet MS"/>
                                  <w:b/>
                                  <w:smallCaps/>
                                  <w:color w:val="231F20"/>
                                  <w:spacing w:val="10"/>
                                  <w:sz w:val="20"/>
                                </w:rPr>
                                <w:t> </w:t>
                              </w:r>
                              <w:r>
                                <w:rPr>
                                  <w:rFonts w:ascii="Trebuchet MS"/>
                                  <w:b/>
                                  <w:smallCaps/>
                                  <w:color w:val="231F20"/>
                                  <w:spacing w:val="-5"/>
                                  <w:sz w:val="20"/>
                                </w:rPr>
                                <w:t>8.4</w:t>
                              </w:r>
                            </w:p>
                          </w:txbxContent>
                        </wps:txbx>
                        <wps:bodyPr wrap="square" lIns="0" tIns="0" rIns="0" bIns="0" rtlCol="0">
                          <a:noAutofit/>
                        </wps:bodyPr>
                      </wps:wsp>
                    </wpg:wgp>
                  </a:graphicData>
                </a:graphic>
              </wp:anchor>
            </w:drawing>
          </mc:Choice>
          <mc:Fallback>
            <w:pict>
              <v:group style="position:absolute;margin-left:35.034195pt;margin-top:19.96084pt;width:70pt;height:20.350pt;mso-position-horizontal-relative:page;mso-position-vertical-relative:paragraph;z-index:-15577600;mso-wrap-distance-left:0;mso-wrap-distance-right:0" id="docshapegroup1119" coordorigin="701,399" coordsize="1400,407">
                <v:shape style="position:absolute;left:780;top:478;width:1248;height:247" id="docshape1120" coordorigin="781,479" coordsize="1248,247" path="m1905,479l904,479,856,489,817,515,790,554,781,602,790,650,817,689,856,716,904,726,1905,726,1953,716,1992,689,2018,650,2028,602,2018,554,1992,515,1953,489,1905,479xe" filled="true" fillcolor="#f1f1f2" stroked="false">
                  <v:path arrowok="t"/>
                  <v:fill type="solid"/>
                </v:shape>
                <v:shape style="position:absolute;left:740;top:439;width:1320;height:327" id="docshape1121" coordorigin="741,439" coordsize="1320,327" path="m1906,439l1968,452,2020,487,2055,539,2061,566m2061,638l2055,666,2020,718,1968,753,1905,766,904,766,840,753,789,718,754,666,741,602,754,539,789,487,840,452,903,439e" filled="false" stroked="true" strokeweight="4pt" strokecolor="#231f20">
                  <v:path arrowok="t"/>
                  <v:stroke dashstyle="solid"/>
                </v:shape>
                <v:shape style="position:absolute;left:700;top:399;width:1400;height:407" type="#_x0000_t202" id="docshape1122" filled="false" stroked="false">
                  <v:textbox inset="0,0,0,0">
                    <w:txbxContent>
                      <w:p>
                        <w:pPr>
                          <w:spacing w:before="79"/>
                          <w:ind w:left="267" w:right="0" w:firstLine="0"/>
                          <w:jc w:val="left"/>
                          <w:rPr>
                            <w:rFonts w:ascii="Trebuchet MS"/>
                            <w:b/>
                            <w:sz w:val="20"/>
                          </w:rPr>
                        </w:pPr>
                        <w:r>
                          <w:rPr>
                            <w:rFonts w:ascii="Trebuchet MS"/>
                            <w:b/>
                            <w:smallCaps/>
                            <w:color w:val="231F20"/>
                            <w:w w:val="90"/>
                            <w:sz w:val="20"/>
                          </w:rPr>
                          <w:t>Figure</w:t>
                        </w:r>
                        <w:r>
                          <w:rPr>
                            <w:rFonts w:ascii="Trebuchet MS"/>
                            <w:b/>
                            <w:smallCaps/>
                            <w:color w:val="231F20"/>
                            <w:spacing w:val="10"/>
                            <w:sz w:val="20"/>
                          </w:rPr>
                          <w:t> </w:t>
                        </w:r>
                        <w:r>
                          <w:rPr>
                            <w:rFonts w:ascii="Trebuchet MS"/>
                            <w:b/>
                            <w:smallCaps/>
                            <w:color w:val="231F20"/>
                            <w:spacing w:val="-5"/>
                            <w:sz w:val="20"/>
                          </w:rPr>
                          <w:t>8.4</w:t>
                        </w:r>
                      </w:p>
                    </w:txbxContent>
                  </v:textbox>
                  <w10:wrap type="none"/>
                </v:shape>
                <w10:wrap type="topAndBottom"/>
              </v:group>
            </w:pict>
          </mc:Fallback>
        </mc:AlternateContent>
      </w:r>
    </w:p>
    <w:p>
      <w:pPr>
        <w:spacing w:line="259" w:lineRule="auto" w:before="17"/>
        <w:ind w:left="419" w:right="7305" w:firstLine="0"/>
        <w:jc w:val="center"/>
        <w:rPr>
          <w:rFonts w:ascii="Trebuchet MS"/>
          <w:sz w:val="16"/>
        </w:rPr>
      </w:pPr>
      <w:r>
        <w:rPr>
          <w:rFonts w:ascii="Trebuchet MS"/>
          <w:color w:val="231F20"/>
          <w:sz w:val="16"/>
        </w:rPr>
        <w:t>Reading</w:t>
      </w:r>
      <w:r>
        <w:rPr>
          <w:rFonts w:ascii="Trebuchet MS"/>
          <w:color w:val="231F20"/>
          <w:spacing w:val="-16"/>
          <w:sz w:val="16"/>
        </w:rPr>
        <w:t> </w:t>
      </w:r>
      <w:r>
        <w:rPr>
          <w:rFonts w:ascii="Trebuchet MS"/>
          <w:color w:val="231F20"/>
          <w:sz w:val="16"/>
        </w:rPr>
        <w:t>a</w:t>
      </w:r>
      <w:r>
        <w:rPr>
          <w:rFonts w:ascii="Trebuchet MS"/>
          <w:color w:val="231F20"/>
          <w:spacing w:val="-16"/>
          <w:sz w:val="16"/>
        </w:rPr>
        <w:t> </w:t>
      </w:r>
      <w:r>
        <w:rPr>
          <w:rFonts w:ascii="Trebuchet MS"/>
          <w:color w:val="231F20"/>
          <w:sz w:val="16"/>
        </w:rPr>
        <w:t>string from</w:t>
      </w:r>
      <w:r>
        <w:rPr>
          <w:rFonts w:ascii="Trebuchet MS"/>
          <w:color w:val="231F20"/>
          <w:spacing w:val="-17"/>
          <w:sz w:val="16"/>
        </w:rPr>
        <w:t> </w:t>
      </w:r>
      <w:r>
        <w:rPr>
          <w:rFonts w:ascii="Trebuchet MS"/>
          <w:color w:val="231F20"/>
          <w:sz w:val="16"/>
        </w:rPr>
        <w:t>standard input</w:t>
      </w:r>
      <w:r>
        <w:rPr>
          <w:rFonts w:ascii="Trebuchet MS"/>
          <w:color w:val="231F20"/>
          <w:spacing w:val="-17"/>
          <w:sz w:val="16"/>
        </w:rPr>
        <w:t> </w:t>
      </w:r>
      <w:r>
        <w:rPr>
          <w:rFonts w:ascii="Trebuchet MS"/>
          <w:color w:val="231F20"/>
          <w:sz w:val="16"/>
        </w:rPr>
        <w:t>without </w:t>
      </w:r>
      <w:r>
        <w:rPr>
          <w:rFonts w:ascii="Trebuchet MS"/>
          <w:color w:val="231F20"/>
          <w:spacing w:val="-2"/>
          <w:sz w:val="16"/>
        </w:rPr>
        <w:t>allocating memory.</w:t>
      </w:r>
    </w:p>
    <w:p>
      <w:pPr>
        <w:pStyle w:val="BodyText"/>
        <w:spacing w:before="108"/>
        <w:rPr>
          <w:rFonts w:ascii="Trebuchet MS"/>
        </w:rPr>
      </w:pPr>
    </w:p>
    <w:p>
      <w:pPr>
        <w:pStyle w:val="BodyText"/>
        <w:spacing w:line="278" w:lineRule="auto"/>
        <w:ind w:left="380" w:right="8"/>
        <w:jc w:val="both"/>
      </w:pPr>
      <w:r>
        <w:rPr>
          <w:color w:val="231F20"/>
          <w:w w:val="115"/>
        </w:rPr>
        <w:t>This</w:t>
      </w:r>
      <w:r>
        <w:rPr>
          <w:color w:val="231F20"/>
          <w:spacing w:val="-13"/>
          <w:w w:val="115"/>
        </w:rPr>
        <w:t> </w:t>
      </w:r>
      <w:r>
        <w:rPr>
          <w:color w:val="231F20"/>
          <w:w w:val="115"/>
        </w:rPr>
        <w:t>problem</w:t>
      </w:r>
      <w:r>
        <w:rPr>
          <w:color w:val="231F20"/>
          <w:spacing w:val="-13"/>
          <w:w w:val="115"/>
        </w:rPr>
        <w:t> </w:t>
      </w:r>
      <w:r>
        <w:rPr>
          <w:color w:val="231F20"/>
          <w:w w:val="115"/>
        </w:rPr>
        <w:t>occurs</w:t>
      </w:r>
      <w:r>
        <w:rPr>
          <w:color w:val="231F20"/>
          <w:spacing w:val="-13"/>
          <w:w w:val="115"/>
        </w:rPr>
        <w:t> </w:t>
      </w:r>
      <w:r>
        <w:rPr>
          <w:color w:val="231F20"/>
          <w:w w:val="115"/>
        </w:rPr>
        <w:t>because</w:t>
      </w:r>
      <w:r>
        <w:rPr>
          <w:color w:val="231F20"/>
          <w:spacing w:val="-13"/>
          <w:w w:val="115"/>
        </w:rPr>
        <w:t> </w:t>
      </w:r>
      <w:r>
        <w:rPr>
          <w:color w:val="231F20"/>
          <w:w w:val="115"/>
        </w:rPr>
        <w:t>not</w:t>
      </w:r>
      <w:r>
        <w:rPr>
          <w:color w:val="231F20"/>
          <w:spacing w:val="-12"/>
          <w:w w:val="115"/>
        </w:rPr>
        <w:t> </w:t>
      </w:r>
      <w:r>
        <w:rPr>
          <w:color w:val="231F20"/>
          <w:w w:val="115"/>
        </w:rPr>
        <w:t>only</w:t>
      </w:r>
      <w:r>
        <w:rPr>
          <w:color w:val="231F20"/>
          <w:spacing w:val="-12"/>
          <w:w w:val="115"/>
        </w:rPr>
        <w:t> </w:t>
      </w:r>
      <w:r>
        <w:rPr>
          <w:color w:val="231F20"/>
          <w:w w:val="115"/>
        </w:rPr>
        <w:t>must</w:t>
      </w:r>
      <w:r>
        <w:rPr>
          <w:color w:val="231F20"/>
          <w:spacing w:val="-13"/>
          <w:w w:val="115"/>
        </w:rPr>
        <w:t> </w:t>
      </w:r>
      <w:r>
        <w:rPr>
          <w:color w:val="231F20"/>
          <w:w w:val="115"/>
        </w:rPr>
        <w:t>you</w:t>
      </w:r>
      <w:r>
        <w:rPr>
          <w:color w:val="231F20"/>
          <w:spacing w:val="-13"/>
          <w:w w:val="115"/>
        </w:rPr>
        <w:t> </w:t>
      </w:r>
      <w:r>
        <w:rPr>
          <w:color w:val="231F20"/>
          <w:w w:val="115"/>
        </w:rPr>
        <w:t>declare</w:t>
      </w:r>
      <w:r>
        <w:rPr>
          <w:color w:val="231F20"/>
          <w:spacing w:val="-13"/>
          <w:w w:val="115"/>
        </w:rPr>
        <w:t> </w:t>
      </w:r>
      <w:r>
        <w:rPr>
          <w:color w:val="231F20"/>
          <w:w w:val="115"/>
        </w:rPr>
        <w:t>a</w:t>
      </w:r>
      <w:r>
        <w:rPr>
          <w:color w:val="231F20"/>
          <w:spacing w:val="-13"/>
          <w:w w:val="115"/>
        </w:rPr>
        <w:t> </w:t>
      </w:r>
      <w:r>
        <w:rPr>
          <w:color w:val="231F20"/>
          <w:w w:val="115"/>
        </w:rPr>
        <w:t>string</w:t>
      </w:r>
      <w:r>
        <w:rPr>
          <w:color w:val="231F20"/>
          <w:spacing w:val="-13"/>
          <w:w w:val="115"/>
        </w:rPr>
        <w:t> </w:t>
      </w:r>
      <w:r>
        <w:rPr>
          <w:color w:val="231F20"/>
          <w:w w:val="115"/>
        </w:rPr>
        <w:t>as</w:t>
      </w:r>
      <w:r>
        <w:rPr>
          <w:color w:val="231F20"/>
          <w:spacing w:val="-12"/>
          <w:w w:val="115"/>
        </w:rPr>
        <w:t> </w:t>
      </w:r>
      <w:r>
        <w:rPr>
          <w:color w:val="231F20"/>
          <w:w w:val="115"/>
        </w:rPr>
        <w:t>a</w:t>
      </w:r>
      <w:r>
        <w:rPr>
          <w:color w:val="231F20"/>
          <w:spacing w:val="-13"/>
          <w:w w:val="115"/>
        </w:rPr>
        <w:t> </w:t>
      </w:r>
      <w:r>
        <w:rPr>
          <w:color w:val="231F20"/>
          <w:w w:val="115"/>
        </w:rPr>
        <w:t>pointer</w:t>
      </w:r>
      <w:r>
        <w:rPr>
          <w:color w:val="231F20"/>
          <w:spacing w:val="-12"/>
          <w:w w:val="115"/>
        </w:rPr>
        <w:t> </w:t>
      </w:r>
      <w:r>
        <w:rPr>
          <w:color w:val="231F20"/>
          <w:w w:val="115"/>
        </w:rPr>
        <w:t>to</w:t>
      </w:r>
      <w:r>
        <w:rPr>
          <w:color w:val="231F20"/>
          <w:spacing w:val="-12"/>
          <w:w w:val="115"/>
        </w:rPr>
        <w:t> </w:t>
      </w:r>
      <w:r>
        <w:rPr>
          <w:color w:val="231F20"/>
          <w:w w:val="115"/>
        </w:rPr>
        <w:t>a</w:t>
      </w:r>
      <w:r>
        <w:rPr>
          <w:color w:val="231F20"/>
          <w:spacing w:val="-12"/>
          <w:w w:val="115"/>
        </w:rPr>
        <w:t> </w:t>
      </w:r>
      <w:r>
        <w:rPr>
          <w:color w:val="231F20"/>
          <w:w w:val="115"/>
        </w:rPr>
        <w:t>character, </w:t>
      </w:r>
      <w:r>
        <w:rPr>
          <w:color w:val="231F20"/>
          <w:w w:val="110"/>
        </w:rPr>
        <w:t>but</w:t>
      </w:r>
      <w:r>
        <w:rPr>
          <w:color w:val="231F20"/>
          <w:spacing w:val="-2"/>
          <w:w w:val="110"/>
        </w:rPr>
        <w:t> </w:t>
      </w:r>
      <w:r>
        <w:rPr>
          <w:color w:val="231F20"/>
          <w:w w:val="110"/>
        </w:rPr>
        <w:t>you</w:t>
      </w:r>
      <w:r>
        <w:rPr>
          <w:color w:val="231F20"/>
          <w:spacing w:val="-2"/>
          <w:w w:val="110"/>
        </w:rPr>
        <w:t> </w:t>
      </w:r>
      <w:r>
        <w:rPr>
          <w:color w:val="231F20"/>
          <w:w w:val="110"/>
        </w:rPr>
        <w:t>must also allocate</w:t>
      </w:r>
      <w:r>
        <w:rPr>
          <w:color w:val="231F20"/>
          <w:spacing w:val="-2"/>
          <w:w w:val="110"/>
        </w:rPr>
        <w:t> </w:t>
      </w:r>
      <w:r>
        <w:rPr>
          <w:color w:val="231F20"/>
          <w:w w:val="110"/>
        </w:rPr>
        <w:t>memory</w:t>
      </w:r>
      <w:r>
        <w:rPr>
          <w:color w:val="231F20"/>
          <w:spacing w:val="-2"/>
          <w:w w:val="110"/>
        </w:rPr>
        <w:t> </w:t>
      </w:r>
      <w:r>
        <w:rPr>
          <w:color w:val="231F20"/>
          <w:w w:val="110"/>
        </w:rPr>
        <w:t>for it.</w:t>
      </w:r>
      <w:r>
        <w:rPr>
          <w:color w:val="231F20"/>
          <w:spacing w:val="-2"/>
          <w:w w:val="110"/>
        </w:rPr>
        <w:t> </w:t>
      </w:r>
      <w:r>
        <w:rPr>
          <w:color w:val="231F20"/>
          <w:w w:val="110"/>
        </w:rPr>
        <w:t>Remember that</w:t>
      </w:r>
      <w:r>
        <w:rPr>
          <w:color w:val="231F20"/>
          <w:spacing w:val="-2"/>
          <w:w w:val="110"/>
        </w:rPr>
        <w:t> </w:t>
      </w:r>
      <w:r>
        <w:rPr>
          <w:color w:val="231F20"/>
          <w:w w:val="110"/>
        </w:rPr>
        <w:t>when</w:t>
      </w:r>
      <w:r>
        <w:rPr>
          <w:color w:val="231F20"/>
          <w:spacing w:val="-2"/>
          <w:w w:val="110"/>
        </w:rPr>
        <w:t> </w:t>
      </w:r>
      <w:r>
        <w:rPr>
          <w:color w:val="231F20"/>
          <w:w w:val="110"/>
        </w:rPr>
        <w:t>first</w:t>
      </w:r>
      <w:r>
        <w:rPr>
          <w:color w:val="231F20"/>
          <w:spacing w:val="-2"/>
          <w:w w:val="110"/>
        </w:rPr>
        <w:t> </w:t>
      </w:r>
      <w:r>
        <w:rPr>
          <w:color w:val="231F20"/>
          <w:w w:val="110"/>
        </w:rPr>
        <w:t>created,</w:t>
      </w:r>
      <w:r>
        <w:rPr>
          <w:color w:val="231F20"/>
          <w:spacing w:val="-2"/>
          <w:w w:val="110"/>
        </w:rPr>
        <w:t> </w:t>
      </w:r>
      <w:r>
        <w:rPr>
          <w:color w:val="231F20"/>
          <w:w w:val="110"/>
        </w:rPr>
        <w:t>a</w:t>
      </w:r>
      <w:r>
        <w:rPr>
          <w:color w:val="231F20"/>
          <w:spacing w:val="-2"/>
          <w:w w:val="110"/>
        </w:rPr>
        <w:t> </w:t>
      </w:r>
      <w:r>
        <w:rPr>
          <w:color w:val="231F20"/>
          <w:w w:val="110"/>
        </w:rPr>
        <w:t>string</w:t>
      </w:r>
      <w:r>
        <w:rPr>
          <w:color w:val="231F20"/>
          <w:spacing w:val="-2"/>
          <w:w w:val="110"/>
        </w:rPr>
        <w:t> </w:t>
      </w:r>
      <w:r>
        <w:rPr>
          <w:color w:val="231F20"/>
          <w:w w:val="110"/>
        </w:rPr>
        <w:t>is</w:t>
      </w:r>
      <w:r>
        <w:rPr>
          <w:color w:val="231F20"/>
          <w:spacing w:val="-2"/>
          <w:w w:val="110"/>
        </w:rPr>
        <w:t> </w:t>
      </w:r>
      <w:r>
        <w:rPr>
          <w:color w:val="231F20"/>
          <w:w w:val="110"/>
        </w:rPr>
        <w:t>noth-</w:t>
      </w:r>
      <w:r>
        <w:rPr>
          <w:color w:val="231F20"/>
          <w:w w:val="115"/>
        </w:rPr>
        <w:t>ing</w:t>
      </w:r>
      <w:r>
        <w:rPr>
          <w:color w:val="231F20"/>
          <w:spacing w:val="-1"/>
          <w:w w:val="115"/>
        </w:rPr>
        <w:t> </w:t>
      </w:r>
      <w:r>
        <w:rPr>
          <w:color w:val="231F20"/>
          <w:w w:val="115"/>
        </w:rPr>
        <w:t>more than a pointer</w:t>
      </w:r>
      <w:r>
        <w:rPr>
          <w:color w:val="231F20"/>
          <w:spacing w:val="-1"/>
          <w:w w:val="115"/>
        </w:rPr>
        <w:t> </w:t>
      </w:r>
      <w:r>
        <w:rPr>
          <w:color w:val="231F20"/>
          <w:w w:val="115"/>
        </w:rPr>
        <w:t>that</w:t>
      </w:r>
      <w:r>
        <w:rPr>
          <w:color w:val="231F20"/>
          <w:spacing w:val="-1"/>
          <w:w w:val="115"/>
        </w:rPr>
        <w:t> </w:t>
      </w:r>
      <w:r>
        <w:rPr>
          <w:color w:val="231F20"/>
          <w:w w:val="115"/>
        </w:rPr>
        <w:t>points</w:t>
      </w:r>
      <w:r>
        <w:rPr>
          <w:color w:val="231F20"/>
          <w:spacing w:val="-1"/>
          <w:w w:val="115"/>
        </w:rPr>
        <w:t> </w:t>
      </w:r>
      <w:r>
        <w:rPr>
          <w:color w:val="231F20"/>
          <w:w w:val="115"/>
        </w:rPr>
        <w:t>to nothing valid. Moreover, when the </w:t>
      </w:r>
      <w:r>
        <w:rPr>
          <w:rFonts w:ascii="Trebuchet MS" w:hAnsi="Trebuchet MS"/>
          <w:color w:val="231F20"/>
          <w:w w:val="115"/>
          <w:sz w:val="18"/>
        </w:rPr>
        <w:t>scanf()</w:t>
      </w:r>
      <w:r>
        <w:rPr>
          <w:rFonts w:ascii="Trebuchet MS" w:hAnsi="Trebuchet MS"/>
          <w:color w:val="231F20"/>
          <w:spacing w:val="-1"/>
          <w:w w:val="115"/>
          <w:sz w:val="18"/>
        </w:rPr>
        <w:t> </w:t>
      </w:r>
      <w:r>
        <w:rPr>
          <w:color w:val="231F20"/>
          <w:w w:val="115"/>
        </w:rPr>
        <w:t>function attempts</w:t>
      </w:r>
      <w:r>
        <w:rPr>
          <w:color w:val="231F20"/>
          <w:spacing w:val="-11"/>
          <w:w w:val="115"/>
        </w:rPr>
        <w:t> </w:t>
      </w:r>
      <w:r>
        <w:rPr>
          <w:color w:val="231F20"/>
          <w:w w:val="115"/>
        </w:rPr>
        <w:t>to</w:t>
      </w:r>
      <w:r>
        <w:rPr>
          <w:color w:val="231F20"/>
          <w:spacing w:val="-11"/>
          <w:w w:val="115"/>
        </w:rPr>
        <w:t> </w:t>
      </w:r>
      <w:r>
        <w:rPr>
          <w:color w:val="231F20"/>
          <w:w w:val="115"/>
        </w:rPr>
        <w:t>assign</w:t>
      </w:r>
      <w:r>
        <w:rPr>
          <w:color w:val="231F20"/>
          <w:spacing w:val="-11"/>
          <w:w w:val="115"/>
        </w:rPr>
        <w:t> </w:t>
      </w:r>
      <w:r>
        <w:rPr>
          <w:color w:val="231F20"/>
          <w:w w:val="115"/>
        </w:rPr>
        <w:t>data</w:t>
      </w:r>
      <w:r>
        <w:rPr>
          <w:color w:val="231F20"/>
          <w:spacing w:val="-11"/>
          <w:w w:val="115"/>
        </w:rPr>
        <w:t> </w:t>
      </w:r>
      <w:r>
        <w:rPr>
          <w:color w:val="231F20"/>
          <w:w w:val="115"/>
        </w:rPr>
        <w:t>to</w:t>
      </w:r>
      <w:r>
        <w:rPr>
          <w:color w:val="231F20"/>
          <w:spacing w:val="-11"/>
          <w:w w:val="115"/>
        </w:rPr>
        <w:t> </w:t>
      </w:r>
      <w:r>
        <w:rPr>
          <w:color w:val="231F20"/>
          <w:w w:val="115"/>
        </w:rPr>
        <w:t>the</w:t>
      </w:r>
      <w:r>
        <w:rPr>
          <w:color w:val="231F20"/>
          <w:spacing w:val="-11"/>
          <w:w w:val="115"/>
        </w:rPr>
        <w:t> </w:t>
      </w:r>
      <w:r>
        <w:rPr>
          <w:color w:val="231F20"/>
          <w:w w:val="115"/>
        </w:rPr>
        <w:t>pointer’s</w:t>
      </w:r>
      <w:r>
        <w:rPr>
          <w:color w:val="231F20"/>
          <w:spacing w:val="-11"/>
          <w:w w:val="115"/>
        </w:rPr>
        <w:t> </w:t>
      </w:r>
      <w:r>
        <w:rPr>
          <w:color w:val="231F20"/>
          <w:w w:val="115"/>
        </w:rPr>
        <w:t>location,</w:t>
      </w:r>
      <w:r>
        <w:rPr>
          <w:color w:val="231F20"/>
          <w:spacing w:val="-11"/>
          <w:w w:val="115"/>
        </w:rPr>
        <w:t> </w:t>
      </w:r>
      <w:r>
        <w:rPr>
          <w:color w:val="231F20"/>
          <w:w w:val="115"/>
        </w:rPr>
        <w:t>the</w:t>
      </w:r>
      <w:r>
        <w:rPr>
          <w:color w:val="231F20"/>
          <w:spacing w:val="-11"/>
          <w:w w:val="115"/>
        </w:rPr>
        <w:t> </w:t>
      </w:r>
      <w:r>
        <w:rPr>
          <w:color w:val="231F20"/>
          <w:w w:val="115"/>
        </w:rPr>
        <w:t>program</w:t>
      </w:r>
      <w:r>
        <w:rPr>
          <w:color w:val="231F20"/>
          <w:spacing w:val="-11"/>
          <w:w w:val="115"/>
        </w:rPr>
        <w:t> </w:t>
      </w:r>
      <w:r>
        <w:rPr>
          <w:color w:val="231F20"/>
          <w:w w:val="115"/>
        </w:rPr>
        <w:t>crashes</w:t>
      </w:r>
      <w:r>
        <w:rPr>
          <w:color w:val="231F20"/>
          <w:spacing w:val="-11"/>
          <w:w w:val="115"/>
        </w:rPr>
        <w:t> </w:t>
      </w:r>
      <w:r>
        <w:rPr>
          <w:color w:val="231F20"/>
          <w:w w:val="115"/>
        </w:rPr>
        <w:t>because</w:t>
      </w:r>
      <w:r>
        <w:rPr>
          <w:color w:val="231F20"/>
          <w:spacing w:val="-11"/>
          <w:w w:val="115"/>
        </w:rPr>
        <w:t> </w:t>
      </w:r>
      <w:r>
        <w:rPr>
          <w:color w:val="231F20"/>
          <w:w w:val="115"/>
        </w:rPr>
        <w:t>memory</w:t>
      </w:r>
      <w:r>
        <w:rPr>
          <w:color w:val="231F20"/>
          <w:spacing w:val="-11"/>
          <w:w w:val="115"/>
        </w:rPr>
        <w:t> </w:t>
      </w:r>
      <w:r>
        <w:rPr>
          <w:color w:val="231F20"/>
          <w:w w:val="115"/>
        </w:rPr>
        <w:t>has not been properly allocated.</w:t>
      </w:r>
    </w:p>
    <w:p>
      <w:pPr>
        <w:pStyle w:val="BodyText"/>
        <w:spacing w:line="278" w:lineRule="auto" w:before="118"/>
        <w:ind w:left="380" w:right="8"/>
        <w:jc w:val="both"/>
      </w:pPr>
      <w:r>
        <w:rPr>
          <w:color w:val="231F20"/>
          <w:w w:val="110"/>
        </w:rPr>
        <w:t>For</w:t>
      </w:r>
      <w:r>
        <w:rPr>
          <w:color w:val="231F20"/>
          <w:spacing w:val="-3"/>
          <w:w w:val="110"/>
        </w:rPr>
        <w:t> </w:t>
      </w:r>
      <w:r>
        <w:rPr>
          <w:color w:val="231F20"/>
          <w:w w:val="110"/>
        </w:rPr>
        <w:t>now,</w:t>
      </w:r>
      <w:r>
        <w:rPr>
          <w:color w:val="231F20"/>
          <w:spacing w:val="-3"/>
          <w:w w:val="110"/>
        </w:rPr>
        <w:t> </w:t>
      </w:r>
      <w:r>
        <w:rPr>
          <w:color w:val="231F20"/>
          <w:w w:val="110"/>
        </w:rPr>
        <w:t>you</w:t>
      </w:r>
      <w:r>
        <w:rPr>
          <w:color w:val="231F20"/>
          <w:spacing w:val="-3"/>
          <w:w w:val="110"/>
        </w:rPr>
        <w:t> </w:t>
      </w:r>
      <w:r>
        <w:rPr>
          <w:color w:val="231F20"/>
          <w:w w:val="110"/>
        </w:rPr>
        <w:t>should</w:t>
      </w:r>
      <w:r>
        <w:rPr>
          <w:color w:val="231F20"/>
          <w:spacing w:val="-3"/>
          <w:w w:val="110"/>
        </w:rPr>
        <w:t> </w:t>
      </w:r>
      <w:r>
        <w:rPr>
          <w:color w:val="231F20"/>
          <w:w w:val="110"/>
        </w:rPr>
        <w:t>simply</w:t>
      </w:r>
      <w:r>
        <w:rPr>
          <w:color w:val="231F20"/>
          <w:spacing w:val="-3"/>
          <w:w w:val="110"/>
        </w:rPr>
        <w:t> </w:t>
      </w:r>
      <w:r>
        <w:rPr>
          <w:color w:val="231F20"/>
          <w:w w:val="110"/>
        </w:rPr>
        <w:t>use</w:t>
      </w:r>
      <w:r>
        <w:rPr>
          <w:color w:val="231F20"/>
          <w:spacing w:val="-3"/>
          <w:w w:val="110"/>
        </w:rPr>
        <w:t> </w:t>
      </w:r>
      <w:r>
        <w:rPr>
          <w:color w:val="231F20"/>
          <w:w w:val="110"/>
        </w:rPr>
        <w:t>initialized</w:t>
      </w:r>
      <w:r>
        <w:rPr>
          <w:color w:val="231F20"/>
          <w:spacing w:val="-3"/>
          <w:w w:val="110"/>
        </w:rPr>
        <w:t> </w:t>
      </w:r>
      <w:r>
        <w:rPr>
          <w:color w:val="231F20"/>
          <w:w w:val="110"/>
        </w:rPr>
        <w:t>character</w:t>
      </w:r>
      <w:r>
        <w:rPr>
          <w:color w:val="231F20"/>
          <w:spacing w:val="-3"/>
          <w:w w:val="110"/>
        </w:rPr>
        <w:t> </w:t>
      </w:r>
      <w:r>
        <w:rPr>
          <w:color w:val="231F20"/>
          <w:w w:val="110"/>
        </w:rPr>
        <w:t>arrays</w:t>
      </w:r>
      <w:r>
        <w:rPr>
          <w:color w:val="231F20"/>
          <w:spacing w:val="-5"/>
          <w:w w:val="110"/>
        </w:rPr>
        <w:t> </w:t>
      </w:r>
      <w:r>
        <w:rPr>
          <w:color w:val="231F20"/>
          <w:w w:val="110"/>
        </w:rPr>
        <w:t>with</w:t>
      </w:r>
      <w:r>
        <w:rPr>
          <w:color w:val="231F20"/>
          <w:spacing w:val="-5"/>
          <w:w w:val="110"/>
        </w:rPr>
        <w:t> </w:t>
      </w:r>
      <w:r>
        <w:rPr>
          <w:color w:val="231F20"/>
          <w:w w:val="110"/>
        </w:rPr>
        <w:t>sufficient</w:t>
      </w:r>
      <w:r>
        <w:rPr>
          <w:color w:val="231F20"/>
          <w:spacing w:val="-3"/>
          <w:w w:val="110"/>
        </w:rPr>
        <w:t> </w:t>
      </w:r>
      <w:r>
        <w:rPr>
          <w:color w:val="231F20"/>
          <w:w w:val="110"/>
        </w:rPr>
        <w:t>memory</w:t>
      </w:r>
      <w:r>
        <w:rPr>
          <w:color w:val="231F20"/>
          <w:spacing w:val="-3"/>
          <w:w w:val="110"/>
        </w:rPr>
        <w:t> </w:t>
      </w:r>
      <w:r>
        <w:rPr>
          <w:color w:val="231F20"/>
          <w:w w:val="110"/>
        </w:rPr>
        <w:t>allocated </w:t>
      </w:r>
      <w:r>
        <w:rPr>
          <w:color w:val="231F20"/>
          <w:w w:val="115"/>
        </w:rPr>
        <w:t>to</w:t>
      </w:r>
      <w:r>
        <w:rPr>
          <w:color w:val="231F20"/>
          <w:spacing w:val="-5"/>
          <w:w w:val="115"/>
        </w:rPr>
        <w:t> </w:t>
      </w:r>
      <w:r>
        <w:rPr>
          <w:color w:val="231F20"/>
          <w:w w:val="115"/>
        </w:rPr>
        <w:t>read</w:t>
      </w:r>
      <w:r>
        <w:rPr>
          <w:color w:val="231F20"/>
          <w:spacing w:val="-5"/>
          <w:w w:val="115"/>
        </w:rPr>
        <w:t> </w:t>
      </w:r>
      <w:r>
        <w:rPr>
          <w:color w:val="231F20"/>
          <w:w w:val="115"/>
        </w:rPr>
        <w:t>strings</w:t>
      </w:r>
      <w:r>
        <w:rPr>
          <w:color w:val="231F20"/>
          <w:spacing w:val="-5"/>
          <w:w w:val="115"/>
        </w:rPr>
        <w:t> </w:t>
      </w:r>
      <w:r>
        <w:rPr>
          <w:color w:val="231F20"/>
          <w:w w:val="115"/>
        </w:rPr>
        <w:t>from</w:t>
      </w:r>
      <w:r>
        <w:rPr>
          <w:color w:val="231F20"/>
          <w:spacing w:val="-5"/>
          <w:w w:val="115"/>
        </w:rPr>
        <w:t> </w:t>
      </w:r>
      <w:r>
        <w:rPr>
          <w:color w:val="231F20"/>
          <w:w w:val="115"/>
        </w:rPr>
        <w:t>standard</w:t>
      </w:r>
      <w:r>
        <w:rPr>
          <w:color w:val="231F20"/>
          <w:spacing w:val="-5"/>
          <w:w w:val="115"/>
        </w:rPr>
        <w:t> </w:t>
      </w:r>
      <w:r>
        <w:rPr>
          <w:color w:val="231F20"/>
          <w:w w:val="115"/>
        </w:rPr>
        <w:t>input.</w:t>
      </w:r>
      <w:r>
        <w:rPr>
          <w:color w:val="231F20"/>
          <w:spacing w:val="-5"/>
          <w:w w:val="115"/>
        </w:rPr>
        <w:t> </w:t>
      </w:r>
      <w:r>
        <w:rPr>
          <w:color w:val="231F20"/>
          <w:w w:val="115"/>
        </w:rPr>
        <w:t>In</w:t>
      </w:r>
      <w:r>
        <w:rPr>
          <w:color w:val="231F20"/>
          <w:spacing w:val="-5"/>
          <w:w w:val="115"/>
        </w:rPr>
        <w:t> </w:t>
      </w:r>
      <w:r>
        <w:rPr>
          <w:color w:val="231F20"/>
          <w:w w:val="115"/>
        </w:rPr>
        <w:t>Chapter</w:t>
      </w:r>
      <w:r>
        <w:rPr>
          <w:color w:val="231F20"/>
          <w:spacing w:val="-5"/>
          <w:w w:val="115"/>
        </w:rPr>
        <w:t> </w:t>
      </w:r>
      <w:r>
        <w:rPr>
          <w:color w:val="231F20"/>
          <w:w w:val="115"/>
        </w:rPr>
        <w:t>10,</w:t>
      </w:r>
      <w:r>
        <w:rPr>
          <w:color w:val="231F20"/>
          <w:spacing w:val="-5"/>
          <w:w w:val="115"/>
        </w:rPr>
        <w:t> </w:t>
      </w:r>
      <w:r>
        <w:rPr>
          <w:color w:val="231F20"/>
          <w:w w:val="115"/>
        </w:rPr>
        <w:t>“Dynamic</w:t>
      </w:r>
      <w:r>
        <w:rPr>
          <w:color w:val="231F20"/>
          <w:spacing w:val="-5"/>
          <w:w w:val="115"/>
        </w:rPr>
        <w:t> </w:t>
      </w:r>
      <w:r>
        <w:rPr>
          <w:color w:val="231F20"/>
          <w:w w:val="115"/>
        </w:rPr>
        <w:t>Memory</w:t>
      </w:r>
      <w:r>
        <w:rPr>
          <w:color w:val="231F20"/>
          <w:spacing w:val="-5"/>
          <w:w w:val="115"/>
        </w:rPr>
        <w:t> </w:t>
      </w:r>
      <w:r>
        <w:rPr>
          <w:color w:val="231F20"/>
          <w:w w:val="115"/>
        </w:rPr>
        <w:t>Allocation,”</w:t>
      </w:r>
      <w:r>
        <w:rPr>
          <w:color w:val="231F20"/>
          <w:spacing w:val="-5"/>
          <w:w w:val="115"/>
        </w:rPr>
        <w:t> </w:t>
      </w:r>
      <w:r>
        <w:rPr>
          <w:color w:val="231F20"/>
          <w:w w:val="115"/>
        </w:rPr>
        <w:t>I</w:t>
      </w:r>
      <w:r>
        <w:rPr>
          <w:color w:val="231F20"/>
          <w:spacing w:val="-5"/>
          <w:w w:val="115"/>
        </w:rPr>
        <w:t> </w:t>
      </w:r>
      <w:r>
        <w:rPr>
          <w:color w:val="231F20"/>
          <w:w w:val="115"/>
        </w:rPr>
        <w:t>will discuss</w:t>
      </w:r>
      <w:r>
        <w:rPr>
          <w:color w:val="231F20"/>
          <w:spacing w:val="-4"/>
          <w:w w:val="115"/>
        </w:rPr>
        <w:t> </w:t>
      </w:r>
      <w:r>
        <w:rPr>
          <w:color w:val="231F20"/>
          <w:w w:val="115"/>
        </w:rPr>
        <w:t>the</w:t>
      </w:r>
      <w:r>
        <w:rPr>
          <w:color w:val="231F20"/>
          <w:spacing w:val="-4"/>
          <w:w w:val="115"/>
        </w:rPr>
        <w:t> </w:t>
      </w:r>
      <w:r>
        <w:rPr>
          <w:color w:val="231F20"/>
          <w:w w:val="115"/>
        </w:rPr>
        <w:t>secret</w:t>
      </w:r>
      <w:r>
        <w:rPr>
          <w:color w:val="231F20"/>
          <w:spacing w:val="-4"/>
          <w:w w:val="115"/>
        </w:rPr>
        <w:t> </w:t>
      </w:r>
      <w:r>
        <w:rPr>
          <w:color w:val="231F20"/>
          <w:w w:val="115"/>
        </w:rPr>
        <w:t>to</w:t>
      </w:r>
      <w:r>
        <w:rPr>
          <w:color w:val="231F20"/>
          <w:spacing w:val="-4"/>
          <w:w w:val="115"/>
        </w:rPr>
        <w:t> </w:t>
      </w:r>
      <w:r>
        <w:rPr>
          <w:color w:val="231F20"/>
          <w:w w:val="115"/>
        </w:rPr>
        <w:t>assigning</w:t>
      </w:r>
      <w:r>
        <w:rPr>
          <w:color w:val="231F20"/>
          <w:spacing w:val="-4"/>
          <w:w w:val="115"/>
        </w:rPr>
        <w:t> </w:t>
      </w:r>
      <w:r>
        <w:rPr>
          <w:color w:val="231F20"/>
          <w:w w:val="115"/>
        </w:rPr>
        <w:t>data</w:t>
      </w:r>
      <w:r>
        <w:rPr>
          <w:color w:val="231F20"/>
          <w:spacing w:val="-4"/>
          <w:w w:val="115"/>
        </w:rPr>
        <w:t> </w:t>
      </w:r>
      <w:r>
        <w:rPr>
          <w:color w:val="231F20"/>
          <w:w w:val="115"/>
        </w:rPr>
        <w:t>from</w:t>
      </w:r>
      <w:r>
        <w:rPr>
          <w:color w:val="231F20"/>
          <w:spacing w:val="-4"/>
          <w:w w:val="115"/>
        </w:rPr>
        <w:t> </w:t>
      </w:r>
      <w:r>
        <w:rPr>
          <w:color w:val="231F20"/>
          <w:w w:val="115"/>
        </w:rPr>
        <w:t>standard</w:t>
      </w:r>
      <w:r>
        <w:rPr>
          <w:color w:val="231F20"/>
          <w:spacing w:val="-4"/>
          <w:w w:val="115"/>
        </w:rPr>
        <w:t> </w:t>
      </w:r>
      <w:r>
        <w:rPr>
          <w:color w:val="231F20"/>
          <w:w w:val="115"/>
        </w:rPr>
        <w:t>input</w:t>
      </w:r>
      <w:r>
        <w:rPr>
          <w:color w:val="231F20"/>
          <w:spacing w:val="-4"/>
          <w:w w:val="115"/>
        </w:rPr>
        <w:t> </w:t>
      </w:r>
      <w:r>
        <w:rPr>
          <w:color w:val="231F20"/>
          <w:w w:val="115"/>
        </w:rPr>
        <w:t>to</w:t>
      </w:r>
      <w:r>
        <w:rPr>
          <w:color w:val="231F20"/>
          <w:spacing w:val="-5"/>
          <w:w w:val="115"/>
        </w:rPr>
        <w:t> </w:t>
      </w:r>
      <w:r>
        <w:rPr>
          <w:color w:val="231F20"/>
          <w:w w:val="115"/>
        </w:rPr>
        <w:t>strings</w:t>
      </w:r>
      <w:r>
        <w:rPr>
          <w:color w:val="231F20"/>
          <w:spacing w:val="-4"/>
          <w:w w:val="115"/>
        </w:rPr>
        <w:t> </w:t>
      </w:r>
      <w:r>
        <w:rPr>
          <w:color w:val="231F20"/>
          <w:w w:val="115"/>
        </w:rPr>
        <w:t>(pointer</w:t>
      </w:r>
      <w:r>
        <w:rPr>
          <w:color w:val="231F20"/>
          <w:spacing w:val="-4"/>
          <w:w w:val="115"/>
        </w:rPr>
        <w:t> </w:t>
      </w:r>
      <w:r>
        <w:rPr>
          <w:color w:val="231F20"/>
          <w:w w:val="115"/>
        </w:rPr>
        <w:t>variables).</w:t>
      </w:r>
    </w:p>
    <w:p>
      <w:pPr>
        <w:pStyle w:val="Heading3"/>
        <w:spacing w:before="208"/>
        <w:ind w:left="380"/>
        <w:jc w:val="both"/>
      </w:pPr>
      <w:r>
        <w:rPr>
          <w:smallCaps/>
          <w:color w:val="231F20"/>
          <w:spacing w:val="-10"/>
        </w:rPr>
        <w:t>String</w:t>
      </w:r>
      <w:r>
        <w:rPr>
          <w:smallCaps/>
          <w:color w:val="231F20"/>
          <w:spacing w:val="-2"/>
        </w:rPr>
        <w:t> Arrays</w:t>
      </w:r>
    </w:p>
    <w:p>
      <w:pPr>
        <w:pStyle w:val="BodyText"/>
        <w:spacing w:line="278" w:lineRule="auto" w:before="18"/>
        <w:ind w:left="380" w:right="7"/>
        <w:jc w:val="both"/>
      </w:pPr>
      <w:r>
        <w:rPr>
          <w:color w:val="231F20"/>
          <w:w w:val="110"/>
        </w:rPr>
        <w:t>Now</w:t>
      </w:r>
      <w:r>
        <w:rPr>
          <w:color w:val="231F20"/>
          <w:w w:val="110"/>
        </w:rPr>
        <w:t> you</w:t>
      </w:r>
      <w:r>
        <w:rPr>
          <w:color w:val="231F20"/>
          <w:w w:val="110"/>
        </w:rPr>
        <w:t> know</w:t>
      </w:r>
      <w:r>
        <w:rPr>
          <w:color w:val="231F20"/>
          <w:w w:val="110"/>
        </w:rPr>
        <w:t> strings</w:t>
      </w:r>
      <w:r>
        <w:rPr>
          <w:color w:val="231F20"/>
          <w:w w:val="110"/>
        </w:rPr>
        <w:t> are</w:t>
      </w:r>
      <w:r>
        <w:rPr>
          <w:color w:val="231F20"/>
          <w:w w:val="110"/>
        </w:rPr>
        <w:t> pointers</w:t>
      </w:r>
      <w:r>
        <w:rPr>
          <w:color w:val="231F20"/>
          <w:w w:val="110"/>
        </w:rPr>
        <w:t> and</w:t>
      </w:r>
      <w:r>
        <w:rPr>
          <w:color w:val="231F20"/>
          <w:w w:val="110"/>
        </w:rPr>
        <w:t> that</w:t>
      </w:r>
      <w:r>
        <w:rPr>
          <w:color w:val="231F20"/>
          <w:w w:val="110"/>
        </w:rPr>
        <w:t> strings,</w:t>
      </w:r>
      <w:r>
        <w:rPr>
          <w:color w:val="231F20"/>
          <w:w w:val="110"/>
        </w:rPr>
        <w:t> in</w:t>
      </w:r>
      <w:r>
        <w:rPr>
          <w:color w:val="231F20"/>
          <w:w w:val="110"/>
        </w:rPr>
        <w:t> an</w:t>
      </w:r>
      <w:r>
        <w:rPr>
          <w:color w:val="231F20"/>
          <w:w w:val="110"/>
        </w:rPr>
        <w:t> abstract</w:t>
      </w:r>
      <w:r>
        <w:rPr>
          <w:color w:val="231F20"/>
          <w:w w:val="110"/>
        </w:rPr>
        <w:t> sense,</w:t>
      </w:r>
      <w:r>
        <w:rPr>
          <w:color w:val="231F20"/>
          <w:w w:val="110"/>
        </w:rPr>
        <w:t> are</w:t>
      </w:r>
      <w:r>
        <w:rPr>
          <w:color w:val="231F20"/>
          <w:w w:val="110"/>
        </w:rPr>
        <w:t> arrays</w:t>
      </w:r>
      <w:r>
        <w:rPr>
          <w:color w:val="231F20"/>
          <w:w w:val="110"/>
        </w:rPr>
        <w:t> of characters. So, if you need an array of strings, do you need a two-dimensional array or a single-dimension array? The correct answer is both. You can create an array of strings with</w:t>
      </w:r>
      <w:r>
        <w:rPr>
          <w:color w:val="231F20"/>
          <w:spacing w:val="40"/>
          <w:w w:val="110"/>
        </w:rPr>
        <w:t> </w:t>
      </w:r>
      <w:r>
        <w:rPr>
          <w:color w:val="231F20"/>
          <w:w w:val="110"/>
        </w:rPr>
        <w:t>a</w:t>
      </w:r>
      <w:r>
        <w:rPr>
          <w:color w:val="231F20"/>
          <w:w w:val="110"/>
        </w:rPr>
        <w:t> one-dimensional</w:t>
      </w:r>
      <w:r>
        <w:rPr>
          <w:color w:val="231F20"/>
          <w:w w:val="110"/>
        </w:rPr>
        <w:t> pointer</w:t>
      </w:r>
      <w:r>
        <w:rPr>
          <w:color w:val="231F20"/>
          <w:w w:val="110"/>
        </w:rPr>
        <w:t> array</w:t>
      </w:r>
      <w:r>
        <w:rPr>
          <w:color w:val="231F20"/>
          <w:w w:val="110"/>
        </w:rPr>
        <w:t> and</w:t>
      </w:r>
      <w:r>
        <w:rPr>
          <w:color w:val="231F20"/>
          <w:w w:val="110"/>
        </w:rPr>
        <w:t> assign</w:t>
      </w:r>
      <w:r>
        <w:rPr>
          <w:color w:val="231F20"/>
          <w:w w:val="110"/>
        </w:rPr>
        <w:t> string</w:t>
      </w:r>
      <w:r>
        <w:rPr>
          <w:color w:val="231F20"/>
          <w:w w:val="110"/>
        </w:rPr>
        <w:t> literals</w:t>
      </w:r>
      <w:r>
        <w:rPr>
          <w:color w:val="231F20"/>
          <w:w w:val="110"/>
        </w:rPr>
        <w:t> to</w:t>
      </w:r>
      <w:r>
        <w:rPr>
          <w:color w:val="231F20"/>
          <w:w w:val="110"/>
        </w:rPr>
        <w:t> it</w:t>
      </w:r>
      <w:r>
        <w:rPr>
          <w:color w:val="231F20"/>
          <w:w w:val="110"/>
        </w:rPr>
        <w:t> or</w:t>
      </w:r>
      <w:r>
        <w:rPr>
          <w:color w:val="231F20"/>
          <w:w w:val="110"/>
        </w:rPr>
        <w:t> you</w:t>
      </w:r>
      <w:r>
        <w:rPr>
          <w:color w:val="231F20"/>
          <w:w w:val="110"/>
        </w:rPr>
        <w:t> can</w:t>
      </w:r>
      <w:r>
        <w:rPr>
          <w:color w:val="231F20"/>
          <w:w w:val="110"/>
        </w:rPr>
        <w:t> create</w:t>
      </w:r>
      <w:r>
        <w:rPr>
          <w:color w:val="231F20"/>
          <w:w w:val="110"/>
        </w:rPr>
        <w:t> a</w:t>
      </w:r>
      <w:r>
        <w:rPr>
          <w:color w:val="231F20"/>
          <w:w w:val="110"/>
        </w:rPr>
        <w:t> two-dimensional pointer array, allowing C to reserve enough memory for each character array.</w:t>
      </w:r>
    </w:p>
    <w:p>
      <w:pPr>
        <w:pStyle w:val="BodyText"/>
        <w:spacing w:line="278" w:lineRule="auto" w:before="118"/>
        <w:ind w:left="380" w:right="10"/>
        <w:jc w:val="both"/>
      </w:pPr>
      <w:r>
        <w:rPr>
          <w:color w:val="231F20"/>
          <w:w w:val="110"/>
        </w:rPr>
        <w:t>To</w:t>
      </w:r>
      <w:r>
        <w:rPr>
          <w:color w:val="231F20"/>
          <w:spacing w:val="-6"/>
          <w:w w:val="110"/>
        </w:rPr>
        <w:t> </w:t>
      </w:r>
      <w:r>
        <w:rPr>
          <w:color w:val="231F20"/>
          <w:w w:val="110"/>
        </w:rPr>
        <w:t>demonstrate</w:t>
      </w:r>
      <w:r>
        <w:rPr>
          <w:color w:val="231F20"/>
          <w:spacing w:val="-5"/>
          <w:w w:val="110"/>
        </w:rPr>
        <w:t> </w:t>
      </w:r>
      <w:r>
        <w:rPr>
          <w:color w:val="231F20"/>
          <w:w w:val="110"/>
        </w:rPr>
        <w:t>how</w:t>
      </w:r>
      <w:r>
        <w:rPr>
          <w:color w:val="231F20"/>
          <w:spacing w:val="-6"/>
          <w:w w:val="110"/>
        </w:rPr>
        <w:t> </w:t>
      </w:r>
      <w:r>
        <w:rPr>
          <w:color w:val="231F20"/>
          <w:w w:val="110"/>
        </w:rPr>
        <w:t>an</w:t>
      </w:r>
      <w:r>
        <w:rPr>
          <w:color w:val="231F20"/>
          <w:spacing w:val="-5"/>
          <w:w w:val="110"/>
        </w:rPr>
        <w:t> </w:t>
      </w:r>
      <w:r>
        <w:rPr>
          <w:color w:val="231F20"/>
          <w:w w:val="110"/>
        </w:rPr>
        <w:t>array</w:t>
      </w:r>
      <w:r>
        <w:rPr>
          <w:color w:val="231F20"/>
          <w:spacing w:val="-6"/>
          <w:w w:val="110"/>
        </w:rPr>
        <w:t> </w:t>
      </w:r>
      <w:r>
        <w:rPr>
          <w:color w:val="231F20"/>
          <w:w w:val="110"/>
        </w:rPr>
        <w:t>of</w:t>
      </w:r>
      <w:r>
        <w:rPr>
          <w:color w:val="231F20"/>
          <w:spacing w:val="-6"/>
          <w:w w:val="110"/>
        </w:rPr>
        <w:t> </w:t>
      </w:r>
      <w:r>
        <w:rPr>
          <w:color w:val="231F20"/>
          <w:w w:val="110"/>
        </w:rPr>
        <w:t>strings</w:t>
      </w:r>
      <w:r>
        <w:rPr>
          <w:color w:val="231F20"/>
          <w:spacing w:val="-6"/>
          <w:w w:val="110"/>
        </w:rPr>
        <w:t> </w:t>
      </w:r>
      <w:r>
        <w:rPr>
          <w:color w:val="231F20"/>
          <w:w w:val="110"/>
        </w:rPr>
        <w:t>can</w:t>
      </w:r>
      <w:r>
        <w:rPr>
          <w:color w:val="231F20"/>
          <w:spacing w:val="-6"/>
          <w:w w:val="110"/>
        </w:rPr>
        <w:t> </w:t>
      </w:r>
      <w:r>
        <w:rPr>
          <w:color w:val="231F20"/>
          <w:w w:val="110"/>
        </w:rPr>
        <w:t>be</w:t>
      </w:r>
      <w:r>
        <w:rPr>
          <w:color w:val="231F20"/>
          <w:spacing w:val="-6"/>
          <w:w w:val="110"/>
        </w:rPr>
        <w:t> </w:t>
      </w:r>
      <w:r>
        <w:rPr>
          <w:color w:val="231F20"/>
          <w:w w:val="110"/>
        </w:rPr>
        <w:t>created</w:t>
      </w:r>
      <w:r>
        <w:rPr>
          <w:color w:val="231F20"/>
          <w:spacing w:val="-6"/>
          <w:w w:val="110"/>
        </w:rPr>
        <w:t> </w:t>
      </w:r>
      <w:r>
        <w:rPr>
          <w:color w:val="231F20"/>
          <w:w w:val="110"/>
        </w:rPr>
        <w:t>using</w:t>
      </w:r>
      <w:r>
        <w:rPr>
          <w:color w:val="231F20"/>
          <w:spacing w:val="-6"/>
          <w:w w:val="110"/>
        </w:rPr>
        <w:t> </w:t>
      </w:r>
      <w:r>
        <w:rPr>
          <w:color w:val="231F20"/>
          <w:w w:val="110"/>
        </w:rPr>
        <w:t>a</w:t>
      </w:r>
      <w:r>
        <w:rPr>
          <w:color w:val="231F20"/>
          <w:spacing w:val="-6"/>
          <w:w w:val="110"/>
        </w:rPr>
        <w:t> </w:t>
      </w:r>
      <w:r>
        <w:rPr>
          <w:color w:val="231F20"/>
          <w:w w:val="110"/>
        </w:rPr>
        <w:t>single-dimension</w:t>
      </w:r>
      <w:r>
        <w:rPr>
          <w:color w:val="231F20"/>
          <w:spacing w:val="-5"/>
          <w:w w:val="110"/>
        </w:rPr>
        <w:t> </w:t>
      </w:r>
      <w:r>
        <w:rPr>
          <w:color w:val="231F20"/>
          <w:w w:val="110"/>
        </w:rPr>
        <w:t>pointer</w:t>
      </w:r>
      <w:r>
        <w:rPr>
          <w:color w:val="231F20"/>
          <w:spacing w:val="-6"/>
          <w:w w:val="110"/>
        </w:rPr>
        <w:t> </w:t>
      </w:r>
      <w:r>
        <w:rPr>
          <w:color w:val="231F20"/>
          <w:w w:val="110"/>
        </w:rPr>
        <w:t>array </w:t>
      </w:r>
      <w:r>
        <w:rPr>
          <w:color w:val="231F20"/>
          <w:w w:val="115"/>
        </w:rPr>
        <w:t>of</w:t>
      </w:r>
      <w:r>
        <w:rPr>
          <w:color w:val="231F20"/>
          <w:spacing w:val="-7"/>
          <w:w w:val="115"/>
        </w:rPr>
        <w:t> </w:t>
      </w:r>
      <w:r>
        <w:rPr>
          <w:color w:val="231F20"/>
          <w:w w:val="115"/>
        </w:rPr>
        <w:t>type</w:t>
      </w:r>
      <w:r>
        <w:rPr>
          <w:color w:val="231F20"/>
          <w:spacing w:val="-8"/>
          <w:w w:val="115"/>
        </w:rPr>
        <w:t> </w:t>
      </w:r>
      <w:r>
        <w:rPr>
          <w:rFonts w:ascii="Trebuchet MS"/>
          <w:color w:val="231F20"/>
          <w:w w:val="115"/>
          <w:sz w:val="18"/>
        </w:rPr>
        <w:t>char</w:t>
      </w:r>
      <w:r>
        <w:rPr>
          <w:color w:val="231F20"/>
          <w:w w:val="115"/>
        </w:rPr>
        <w:t>,</w:t>
      </w:r>
      <w:r>
        <w:rPr>
          <w:color w:val="231F20"/>
          <w:spacing w:val="-8"/>
          <w:w w:val="115"/>
        </w:rPr>
        <w:t> </w:t>
      </w:r>
      <w:r>
        <w:rPr>
          <w:color w:val="231F20"/>
          <w:w w:val="115"/>
        </w:rPr>
        <w:t>study</w:t>
      </w:r>
      <w:r>
        <w:rPr>
          <w:color w:val="231F20"/>
          <w:spacing w:val="-7"/>
          <w:w w:val="115"/>
        </w:rPr>
        <w:t> </w:t>
      </w:r>
      <w:r>
        <w:rPr>
          <w:color w:val="231F20"/>
          <w:w w:val="115"/>
        </w:rPr>
        <w:t>the</w:t>
      </w:r>
      <w:r>
        <w:rPr>
          <w:color w:val="231F20"/>
          <w:spacing w:val="-7"/>
          <w:w w:val="115"/>
        </w:rPr>
        <w:t> </w:t>
      </w:r>
      <w:r>
        <w:rPr>
          <w:color w:val="231F20"/>
          <w:w w:val="115"/>
        </w:rPr>
        <w:t>following</w:t>
      </w:r>
      <w:r>
        <w:rPr>
          <w:color w:val="231F20"/>
          <w:spacing w:val="-7"/>
          <w:w w:val="115"/>
        </w:rPr>
        <w:t> </w:t>
      </w:r>
      <w:r>
        <w:rPr>
          <w:color w:val="231F20"/>
          <w:w w:val="115"/>
        </w:rPr>
        <w:t>program</w:t>
      </w:r>
      <w:r>
        <w:rPr>
          <w:color w:val="231F20"/>
          <w:spacing w:val="-7"/>
          <w:w w:val="115"/>
        </w:rPr>
        <w:t> </w:t>
      </w:r>
      <w:r>
        <w:rPr>
          <w:color w:val="231F20"/>
          <w:w w:val="115"/>
        </w:rPr>
        <w:t>and</w:t>
      </w:r>
      <w:r>
        <w:rPr>
          <w:color w:val="231F20"/>
          <w:spacing w:val="-7"/>
          <w:w w:val="115"/>
        </w:rPr>
        <w:t> </w:t>
      </w:r>
      <w:r>
        <w:rPr>
          <w:color w:val="231F20"/>
          <w:w w:val="115"/>
        </w:rPr>
        <w:t>its</w:t>
      </w:r>
      <w:r>
        <w:rPr>
          <w:color w:val="231F20"/>
          <w:spacing w:val="-7"/>
          <w:w w:val="115"/>
        </w:rPr>
        <w:t> </w:t>
      </w:r>
      <w:r>
        <w:rPr>
          <w:color w:val="231F20"/>
          <w:w w:val="115"/>
        </w:rPr>
        <w:t>output</w:t>
      </w:r>
      <w:r>
        <w:rPr>
          <w:color w:val="231F20"/>
          <w:spacing w:val="-7"/>
          <w:w w:val="115"/>
        </w:rPr>
        <w:t> </w:t>
      </w:r>
      <w:r>
        <w:rPr>
          <w:color w:val="231F20"/>
          <w:w w:val="115"/>
        </w:rPr>
        <w:t>shown</w:t>
      </w:r>
      <w:r>
        <w:rPr>
          <w:color w:val="231F20"/>
          <w:spacing w:val="-8"/>
          <w:w w:val="115"/>
        </w:rPr>
        <w:t> </w:t>
      </w:r>
      <w:r>
        <w:rPr>
          <w:color w:val="231F20"/>
          <w:w w:val="115"/>
        </w:rPr>
        <w:t>in</w:t>
      </w:r>
      <w:r>
        <w:rPr>
          <w:color w:val="231F20"/>
          <w:spacing w:val="-7"/>
          <w:w w:val="115"/>
        </w:rPr>
        <w:t> </w:t>
      </w:r>
      <w:r>
        <w:rPr>
          <w:color w:val="231F20"/>
          <w:w w:val="115"/>
        </w:rPr>
        <w:t>Figure</w:t>
      </w:r>
      <w:r>
        <w:rPr>
          <w:color w:val="231F20"/>
          <w:spacing w:val="-7"/>
          <w:w w:val="115"/>
        </w:rPr>
        <w:t> </w:t>
      </w:r>
      <w:r>
        <w:rPr>
          <w:color w:val="231F20"/>
          <w:w w:val="115"/>
        </w:rPr>
        <w:t>8.5.</w:t>
      </w:r>
    </w:p>
    <w:p>
      <w:pPr>
        <w:pStyle w:val="BodyText"/>
        <w:spacing w:after="0" w:line="278" w:lineRule="auto"/>
        <w:jc w:val="both"/>
        <w:sectPr>
          <w:pgSz w:w="10060" w:h="13080"/>
          <w:pgMar w:header="542" w:footer="0" w:top="1540" w:bottom="280" w:left="360" w:right="720"/>
        </w:sectPr>
      </w:pPr>
    </w:p>
    <w:p>
      <w:pPr>
        <w:spacing w:line="643" w:lineRule="auto" w:before="116"/>
        <w:ind w:left="20" w:right="6603" w:firstLine="0"/>
        <w:jc w:val="left"/>
        <w:rPr>
          <w:rFonts w:ascii="Trebuchet MS"/>
          <w:sz w:val="18"/>
        </w:rPr>
      </w:pPr>
      <w:r>
        <w:rPr>
          <w:rFonts w:ascii="Trebuchet MS"/>
          <w:color w:val="231F20"/>
          <w:w w:val="120"/>
          <w:sz w:val="18"/>
        </w:rPr>
        <w:t>#include</w:t>
      </w:r>
      <w:r>
        <w:rPr>
          <w:rFonts w:ascii="Trebuchet MS"/>
          <w:color w:val="231F20"/>
          <w:spacing w:val="-2"/>
          <w:w w:val="120"/>
          <w:sz w:val="18"/>
        </w:rPr>
        <w:t> </w:t>
      </w:r>
      <w:r>
        <w:rPr>
          <w:rFonts w:ascii="Trebuchet MS"/>
          <w:color w:val="231F20"/>
          <w:w w:val="120"/>
          <w:sz w:val="18"/>
        </w:rPr>
        <w:t>&lt;stdio.h&gt; </w:t>
      </w:r>
      <w:r>
        <w:rPr>
          <w:rFonts w:ascii="Trebuchet MS"/>
          <w:color w:val="231F20"/>
          <w:spacing w:val="-2"/>
          <w:w w:val="120"/>
          <w:sz w:val="18"/>
        </w:rPr>
        <w:t>main()</w:t>
      </w:r>
    </w:p>
    <w:p>
      <w:pPr>
        <w:spacing w:before="0"/>
        <w:ind w:left="20" w:right="0" w:firstLine="0"/>
        <w:jc w:val="left"/>
        <w:rPr>
          <w:rFonts w:ascii="Trebuchet MS"/>
          <w:sz w:val="18"/>
        </w:rPr>
      </w:pPr>
      <w:r>
        <w:rPr>
          <w:rFonts w:ascii="Trebuchet MS"/>
          <w:color w:val="231F20"/>
          <w:spacing w:val="-10"/>
          <w:w w:val="150"/>
          <w:sz w:val="18"/>
        </w:rPr>
        <w:t>{</w:t>
      </w:r>
    </w:p>
    <w:p>
      <w:pPr>
        <w:pStyle w:val="BodyText"/>
        <w:spacing w:before="142"/>
        <w:rPr>
          <w:rFonts w:ascii="Trebuchet MS"/>
          <w:sz w:val="18"/>
        </w:rPr>
      </w:pPr>
    </w:p>
    <w:p>
      <w:pPr>
        <w:spacing w:line="321" w:lineRule="auto" w:before="0"/>
        <w:ind w:left="319" w:right="5908" w:firstLine="0"/>
        <w:jc w:val="left"/>
        <w:rPr>
          <w:rFonts w:ascii="Trebuchet MS"/>
          <w:sz w:val="18"/>
        </w:rPr>
      </w:pPr>
      <w:r>
        <w:rPr>
          <w:rFonts w:ascii="Trebuchet MS"/>
          <w:color w:val="231F20"/>
          <w:w w:val="120"/>
          <w:sz w:val="18"/>
        </w:rPr>
        <w:t>char</w:t>
      </w:r>
      <w:r>
        <w:rPr>
          <w:rFonts w:ascii="Trebuchet MS"/>
          <w:color w:val="231F20"/>
          <w:w w:val="120"/>
          <w:sz w:val="18"/>
        </w:rPr>
        <w:t> *strNames[5]</w:t>
      </w:r>
      <w:r>
        <w:rPr>
          <w:rFonts w:ascii="Trebuchet MS"/>
          <w:color w:val="231F20"/>
          <w:w w:val="120"/>
          <w:sz w:val="18"/>
        </w:rPr>
        <w:t> =</w:t>
      </w:r>
      <w:r>
        <w:rPr>
          <w:rFonts w:ascii="Trebuchet MS"/>
          <w:color w:val="231F20"/>
          <w:w w:val="120"/>
          <w:sz w:val="18"/>
        </w:rPr>
        <w:t> </w:t>
      </w:r>
      <w:r>
        <w:rPr>
          <w:rFonts w:ascii="Trebuchet MS"/>
          <w:color w:val="231F20"/>
          <w:w w:val="120"/>
          <w:sz w:val="18"/>
        </w:rPr>
        <w:t>{0}; char</w:t>
      </w:r>
      <w:r>
        <w:rPr>
          <w:rFonts w:ascii="Trebuchet MS"/>
          <w:color w:val="231F20"/>
          <w:w w:val="120"/>
          <w:sz w:val="18"/>
        </w:rPr>
        <w:t> answer[80]</w:t>
      </w:r>
      <w:r>
        <w:rPr>
          <w:rFonts w:ascii="Trebuchet MS"/>
          <w:color w:val="231F20"/>
          <w:w w:val="120"/>
          <w:sz w:val="18"/>
        </w:rPr>
        <w:t> =</w:t>
      </w:r>
      <w:r>
        <w:rPr>
          <w:rFonts w:ascii="Trebuchet MS"/>
          <w:color w:val="231F20"/>
          <w:w w:val="120"/>
          <w:sz w:val="18"/>
        </w:rPr>
        <w:t> {0};</w:t>
      </w:r>
    </w:p>
    <w:p>
      <w:pPr>
        <w:pStyle w:val="BodyText"/>
        <w:spacing w:before="70"/>
        <w:rPr>
          <w:rFonts w:ascii="Trebuchet MS"/>
          <w:sz w:val="18"/>
        </w:rPr>
      </w:pPr>
    </w:p>
    <w:p>
      <w:pPr>
        <w:spacing w:before="1"/>
        <w:ind w:left="22" w:right="7399" w:firstLine="0"/>
        <w:jc w:val="center"/>
        <w:rPr>
          <w:rFonts w:ascii="Trebuchet MS"/>
          <w:sz w:val="18"/>
        </w:rPr>
      </w:pPr>
      <w:r>
        <w:rPr>
          <w:rFonts w:ascii="Trebuchet MS"/>
          <w:color w:val="231F20"/>
          <w:w w:val="130"/>
          <w:sz w:val="18"/>
        </w:rPr>
        <w:t>int</w:t>
      </w:r>
      <w:r>
        <w:rPr>
          <w:rFonts w:ascii="Trebuchet MS"/>
          <w:color w:val="231F20"/>
          <w:spacing w:val="37"/>
          <w:w w:val="130"/>
          <w:sz w:val="18"/>
        </w:rPr>
        <w:t> </w:t>
      </w:r>
      <w:r>
        <w:rPr>
          <w:rFonts w:ascii="Trebuchet MS"/>
          <w:color w:val="231F20"/>
          <w:spacing w:val="-7"/>
          <w:w w:val="130"/>
          <w:sz w:val="18"/>
        </w:rPr>
        <w:t>x;</w:t>
      </w:r>
    </w:p>
    <w:p>
      <w:pPr>
        <w:pStyle w:val="BodyText"/>
        <w:spacing w:before="142"/>
        <w:rPr>
          <w:rFonts w:ascii="Trebuchet MS"/>
          <w:sz w:val="18"/>
        </w:rPr>
      </w:pPr>
    </w:p>
    <w:p>
      <w:pPr>
        <w:spacing w:line="321" w:lineRule="auto" w:before="0"/>
        <w:ind w:left="319" w:right="5712" w:firstLine="0"/>
        <w:jc w:val="left"/>
        <w:rPr>
          <w:rFonts w:ascii="Trebuchet MS"/>
          <w:sz w:val="18"/>
        </w:rPr>
      </w:pPr>
      <w:r>
        <w:rPr>
          <w:rFonts w:ascii="Trebuchet MS"/>
          <w:color w:val="231F20"/>
          <w:w w:val="120"/>
          <w:sz w:val="18"/>
        </w:rPr>
        <w:t>strNames[0]</w:t>
      </w:r>
      <w:r>
        <w:rPr>
          <w:rFonts w:ascii="Trebuchet MS"/>
          <w:color w:val="231F20"/>
          <w:spacing w:val="-1"/>
          <w:w w:val="120"/>
          <w:sz w:val="18"/>
        </w:rPr>
        <w:t> </w:t>
      </w:r>
      <w:r>
        <w:rPr>
          <w:rFonts w:ascii="Trebuchet MS"/>
          <w:color w:val="231F20"/>
          <w:w w:val="120"/>
          <w:sz w:val="18"/>
        </w:rPr>
        <w:t>=</w:t>
      </w:r>
      <w:r>
        <w:rPr>
          <w:rFonts w:ascii="Trebuchet MS"/>
          <w:color w:val="231F20"/>
          <w:spacing w:val="-1"/>
          <w:w w:val="120"/>
          <w:sz w:val="18"/>
        </w:rPr>
        <w:t> </w:t>
      </w:r>
      <w:r>
        <w:rPr>
          <w:rFonts w:ascii="Trebuchet MS"/>
          <w:color w:val="231F20"/>
          <w:w w:val="120"/>
          <w:sz w:val="18"/>
        </w:rPr>
        <w:t>"Michael"; strNames[1]</w:t>
      </w:r>
      <w:r>
        <w:rPr>
          <w:rFonts w:ascii="Trebuchet MS"/>
          <w:color w:val="231F20"/>
          <w:w w:val="120"/>
          <w:sz w:val="18"/>
        </w:rPr>
        <w:t> =</w:t>
      </w:r>
      <w:r>
        <w:rPr>
          <w:rFonts w:ascii="Trebuchet MS"/>
          <w:color w:val="231F20"/>
          <w:w w:val="120"/>
          <w:sz w:val="18"/>
        </w:rPr>
        <w:t> "Sheila"; </w:t>
      </w:r>
      <w:r>
        <w:rPr>
          <w:rFonts w:ascii="Trebuchet MS"/>
          <w:color w:val="231F20"/>
          <w:spacing w:val="-2"/>
          <w:w w:val="120"/>
          <w:sz w:val="18"/>
        </w:rPr>
        <w:t>strNames[2]</w:t>
      </w:r>
      <w:r>
        <w:rPr>
          <w:rFonts w:ascii="Trebuchet MS"/>
          <w:color w:val="231F20"/>
          <w:w w:val="120"/>
          <w:sz w:val="18"/>
        </w:rPr>
        <w:t> </w:t>
      </w:r>
      <w:r>
        <w:rPr>
          <w:rFonts w:ascii="Trebuchet MS"/>
          <w:color w:val="231F20"/>
          <w:spacing w:val="-2"/>
          <w:w w:val="120"/>
          <w:sz w:val="18"/>
        </w:rPr>
        <w:t>=</w:t>
      </w:r>
      <w:r>
        <w:rPr>
          <w:rFonts w:ascii="Trebuchet MS"/>
          <w:color w:val="231F20"/>
          <w:w w:val="120"/>
          <w:sz w:val="18"/>
        </w:rPr>
        <w:t> </w:t>
      </w:r>
      <w:r>
        <w:rPr>
          <w:rFonts w:ascii="Trebuchet MS"/>
          <w:color w:val="231F20"/>
          <w:spacing w:val="-2"/>
          <w:w w:val="120"/>
          <w:sz w:val="18"/>
        </w:rPr>
        <w:t>"Spencer"; </w:t>
      </w:r>
      <w:r>
        <w:rPr>
          <w:rFonts w:ascii="Trebuchet MS"/>
          <w:color w:val="231F20"/>
          <w:w w:val="120"/>
          <w:sz w:val="18"/>
        </w:rPr>
        <w:t>strNames[3]</w:t>
      </w:r>
      <w:r>
        <w:rPr>
          <w:rFonts w:ascii="Trebuchet MS"/>
          <w:color w:val="231F20"/>
          <w:w w:val="120"/>
          <w:sz w:val="18"/>
        </w:rPr>
        <w:t> =</w:t>
      </w:r>
      <w:r>
        <w:rPr>
          <w:rFonts w:ascii="Trebuchet MS"/>
          <w:color w:val="231F20"/>
          <w:w w:val="120"/>
          <w:sz w:val="18"/>
        </w:rPr>
        <w:t> "Hunter"; strNames[4]</w:t>
      </w:r>
      <w:r>
        <w:rPr>
          <w:rFonts w:ascii="Trebuchet MS"/>
          <w:color w:val="231F20"/>
          <w:w w:val="120"/>
          <w:sz w:val="18"/>
        </w:rPr>
        <w:t> =</w:t>
      </w:r>
      <w:r>
        <w:rPr>
          <w:rFonts w:ascii="Trebuchet MS"/>
          <w:color w:val="231F20"/>
          <w:w w:val="120"/>
          <w:sz w:val="18"/>
        </w:rPr>
        <w:t> "Kenya";</w:t>
      </w:r>
    </w:p>
    <w:p>
      <w:pPr>
        <w:spacing w:line="560" w:lineRule="exact" w:before="1"/>
        <w:ind w:left="318" w:right="2921" w:firstLine="1"/>
        <w:jc w:val="left"/>
        <w:rPr>
          <w:rFonts w:ascii="Trebuchet MS"/>
          <w:sz w:val="18"/>
        </w:rPr>
      </w:pPr>
      <w:r>
        <w:rPr>
          <w:rFonts w:ascii="Trebuchet MS"/>
          <w:color w:val="231F20"/>
          <w:w w:val="125"/>
          <w:sz w:val="18"/>
        </w:rPr>
        <w:t>printf("\nNames</w:t>
      </w:r>
      <w:r>
        <w:rPr>
          <w:rFonts w:ascii="Trebuchet MS"/>
          <w:color w:val="231F20"/>
          <w:spacing w:val="-4"/>
          <w:w w:val="125"/>
          <w:sz w:val="18"/>
        </w:rPr>
        <w:t> </w:t>
      </w:r>
      <w:r>
        <w:rPr>
          <w:rFonts w:ascii="Trebuchet MS"/>
          <w:color w:val="231F20"/>
          <w:w w:val="125"/>
          <w:sz w:val="18"/>
        </w:rPr>
        <w:t>in</w:t>
      </w:r>
      <w:r>
        <w:rPr>
          <w:rFonts w:ascii="Trebuchet MS"/>
          <w:color w:val="231F20"/>
          <w:spacing w:val="-3"/>
          <w:w w:val="125"/>
          <w:sz w:val="18"/>
        </w:rPr>
        <w:t> </w:t>
      </w:r>
      <w:r>
        <w:rPr>
          <w:rFonts w:ascii="Trebuchet MS"/>
          <w:color w:val="231F20"/>
          <w:w w:val="125"/>
          <w:sz w:val="18"/>
        </w:rPr>
        <w:t>pointer</w:t>
      </w:r>
      <w:r>
        <w:rPr>
          <w:rFonts w:ascii="Trebuchet MS"/>
          <w:color w:val="231F20"/>
          <w:spacing w:val="-3"/>
          <w:w w:val="125"/>
          <w:sz w:val="18"/>
        </w:rPr>
        <w:t> </w:t>
      </w:r>
      <w:r>
        <w:rPr>
          <w:rFonts w:ascii="Trebuchet MS"/>
          <w:color w:val="231F20"/>
          <w:w w:val="125"/>
          <w:sz w:val="18"/>
        </w:rPr>
        <w:t>array</w:t>
      </w:r>
      <w:r>
        <w:rPr>
          <w:rFonts w:ascii="Trebuchet MS"/>
          <w:color w:val="231F20"/>
          <w:spacing w:val="-4"/>
          <w:w w:val="125"/>
          <w:sz w:val="18"/>
        </w:rPr>
        <w:t> </w:t>
      </w:r>
      <w:r>
        <w:rPr>
          <w:rFonts w:ascii="Trebuchet MS"/>
          <w:color w:val="231F20"/>
          <w:w w:val="125"/>
          <w:sz w:val="18"/>
        </w:rPr>
        <w:t>of</w:t>
      </w:r>
      <w:r>
        <w:rPr>
          <w:rFonts w:ascii="Trebuchet MS"/>
          <w:color w:val="231F20"/>
          <w:spacing w:val="-3"/>
          <w:w w:val="125"/>
          <w:sz w:val="18"/>
        </w:rPr>
        <w:t> </w:t>
      </w:r>
      <w:r>
        <w:rPr>
          <w:rFonts w:ascii="Trebuchet MS"/>
          <w:color w:val="231F20"/>
          <w:w w:val="125"/>
          <w:sz w:val="18"/>
        </w:rPr>
        <w:t>type</w:t>
      </w:r>
      <w:r>
        <w:rPr>
          <w:rFonts w:ascii="Trebuchet MS"/>
          <w:color w:val="231F20"/>
          <w:spacing w:val="-3"/>
          <w:w w:val="125"/>
          <w:sz w:val="18"/>
        </w:rPr>
        <w:t> </w:t>
      </w:r>
      <w:r>
        <w:rPr>
          <w:rFonts w:ascii="Trebuchet MS"/>
          <w:color w:val="231F20"/>
          <w:w w:val="125"/>
          <w:sz w:val="18"/>
        </w:rPr>
        <w:t>char:\n\n"); for</w:t>
      </w:r>
      <w:r>
        <w:rPr>
          <w:rFonts w:ascii="Trebuchet MS"/>
          <w:color w:val="231F20"/>
          <w:spacing w:val="40"/>
          <w:w w:val="125"/>
          <w:sz w:val="18"/>
        </w:rPr>
        <w:t> </w:t>
      </w:r>
      <w:r>
        <w:rPr>
          <w:rFonts w:ascii="Trebuchet MS"/>
          <w:color w:val="231F20"/>
          <w:w w:val="125"/>
          <w:sz w:val="18"/>
        </w:rPr>
        <w:t>(</w:t>
      </w:r>
      <w:r>
        <w:rPr>
          <w:rFonts w:ascii="Trebuchet MS"/>
          <w:color w:val="231F20"/>
          <w:w w:val="125"/>
          <w:sz w:val="18"/>
        </w:rPr>
        <w:t> x</w:t>
      </w:r>
      <w:r>
        <w:rPr>
          <w:rFonts w:ascii="Trebuchet MS"/>
          <w:color w:val="231F20"/>
          <w:w w:val="125"/>
          <w:sz w:val="18"/>
        </w:rPr>
        <w:t> =</w:t>
      </w:r>
      <w:r>
        <w:rPr>
          <w:rFonts w:ascii="Trebuchet MS"/>
          <w:color w:val="231F20"/>
          <w:spacing w:val="40"/>
          <w:w w:val="125"/>
          <w:sz w:val="18"/>
        </w:rPr>
        <w:t> </w:t>
      </w:r>
      <w:r>
        <w:rPr>
          <w:rFonts w:ascii="Trebuchet MS"/>
          <w:color w:val="231F20"/>
          <w:w w:val="125"/>
          <w:sz w:val="18"/>
        </w:rPr>
        <w:t>0;</w:t>
      </w:r>
      <w:r>
        <w:rPr>
          <w:rFonts w:ascii="Trebuchet MS"/>
          <w:color w:val="231F20"/>
          <w:spacing w:val="40"/>
          <w:w w:val="125"/>
          <w:sz w:val="18"/>
        </w:rPr>
        <w:t> </w:t>
      </w:r>
      <w:r>
        <w:rPr>
          <w:rFonts w:ascii="Trebuchet MS"/>
          <w:color w:val="231F20"/>
          <w:w w:val="125"/>
          <w:sz w:val="18"/>
        </w:rPr>
        <w:t>x</w:t>
      </w:r>
      <w:r>
        <w:rPr>
          <w:rFonts w:ascii="Trebuchet MS"/>
          <w:color w:val="231F20"/>
          <w:spacing w:val="40"/>
          <w:w w:val="125"/>
          <w:sz w:val="18"/>
        </w:rPr>
        <w:t> </w:t>
      </w:r>
      <w:r>
        <w:rPr>
          <w:rFonts w:ascii="Trebuchet MS"/>
          <w:color w:val="231F20"/>
          <w:w w:val="125"/>
          <w:sz w:val="18"/>
        </w:rPr>
        <w:t>&lt;</w:t>
      </w:r>
      <w:r>
        <w:rPr>
          <w:rFonts w:ascii="Trebuchet MS"/>
          <w:color w:val="231F20"/>
          <w:spacing w:val="40"/>
          <w:w w:val="125"/>
          <w:sz w:val="18"/>
        </w:rPr>
        <w:t> </w:t>
      </w:r>
      <w:r>
        <w:rPr>
          <w:rFonts w:ascii="Trebuchet MS"/>
          <w:color w:val="231F20"/>
          <w:w w:val="125"/>
          <w:sz w:val="18"/>
        </w:rPr>
        <w:t>5;</w:t>
      </w:r>
      <w:r>
        <w:rPr>
          <w:rFonts w:ascii="Trebuchet MS"/>
          <w:color w:val="231F20"/>
          <w:w w:val="125"/>
          <w:sz w:val="18"/>
        </w:rPr>
        <w:t> x++</w:t>
      </w:r>
      <w:r>
        <w:rPr>
          <w:rFonts w:ascii="Trebuchet MS"/>
          <w:color w:val="231F20"/>
          <w:spacing w:val="40"/>
          <w:w w:val="125"/>
          <w:sz w:val="18"/>
        </w:rPr>
        <w:t> </w:t>
      </w:r>
      <w:r>
        <w:rPr>
          <w:rFonts w:ascii="Trebuchet MS"/>
          <w:color w:val="231F20"/>
          <w:w w:val="125"/>
          <w:sz w:val="18"/>
        </w:rPr>
        <w:t>)</w:t>
      </w:r>
    </w:p>
    <w:p>
      <w:pPr>
        <w:spacing w:line="208" w:lineRule="exact" w:before="0"/>
        <w:ind w:left="618" w:right="0" w:firstLine="0"/>
        <w:jc w:val="left"/>
        <w:rPr>
          <w:rFonts w:ascii="Trebuchet MS"/>
          <w:sz w:val="18"/>
        </w:rPr>
      </w:pPr>
      <w:r>
        <w:rPr>
          <w:rFonts w:ascii="Trebuchet MS"/>
          <w:color w:val="231F20"/>
          <w:w w:val="130"/>
          <w:sz w:val="18"/>
        </w:rPr>
        <w:t>printf("%s\n",</w:t>
      </w:r>
      <w:r>
        <w:rPr>
          <w:rFonts w:ascii="Trebuchet MS"/>
          <w:color w:val="231F20"/>
          <w:spacing w:val="41"/>
          <w:w w:val="130"/>
          <w:sz w:val="18"/>
        </w:rPr>
        <w:t> </w:t>
      </w:r>
      <w:r>
        <w:rPr>
          <w:rFonts w:ascii="Trebuchet MS"/>
          <w:color w:val="231F20"/>
          <w:spacing w:val="-2"/>
          <w:w w:val="130"/>
          <w:sz w:val="18"/>
        </w:rPr>
        <w:t>strNames[x]);</w:t>
      </w:r>
    </w:p>
    <w:p>
      <w:pPr>
        <w:pStyle w:val="BodyText"/>
        <w:spacing w:before="142"/>
        <w:rPr>
          <w:rFonts w:ascii="Trebuchet MS"/>
          <w:sz w:val="18"/>
        </w:rPr>
      </w:pPr>
    </w:p>
    <w:p>
      <w:pPr>
        <w:spacing w:before="0"/>
        <w:ind w:left="0" w:right="7277" w:firstLine="0"/>
        <w:jc w:val="center"/>
        <w:rPr>
          <w:rFonts w:ascii="Trebuchet MS"/>
          <w:sz w:val="18"/>
        </w:rPr>
      </w:pPr>
      <w:r>
        <w:rPr>
          <w:rFonts w:ascii="Trebuchet MS"/>
          <w:color w:val="231F20"/>
          <w:w w:val="120"/>
          <w:sz w:val="18"/>
        </w:rPr>
        <w:t>}</w:t>
      </w:r>
      <w:r>
        <w:rPr>
          <w:rFonts w:ascii="Trebuchet MS"/>
          <w:color w:val="231F20"/>
          <w:spacing w:val="17"/>
          <w:w w:val="120"/>
          <w:sz w:val="18"/>
        </w:rPr>
        <w:t>  </w:t>
      </w:r>
      <w:r>
        <w:rPr>
          <w:rFonts w:ascii="Trebuchet MS"/>
          <w:color w:val="231F20"/>
          <w:w w:val="115"/>
          <w:sz w:val="18"/>
        </w:rPr>
        <w:t>//end</w:t>
      </w:r>
      <w:r>
        <w:rPr>
          <w:rFonts w:ascii="Trebuchet MS"/>
          <w:color w:val="231F20"/>
          <w:spacing w:val="22"/>
          <w:w w:val="115"/>
          <w:sz w:val="18"/>
        </w:rPr>
        <w:t> </w:t>
      </w:r>
      <w:r>
        <w:rPr>
          <w:rFonts w:ascii="Trebuchet MS"/>
          <w:color w:val="231F20"/>
          <w:spacing w:val="-4"/>
          <w:w w:val="115"/>
          <w:sz w:val="18"/>
        </w:rPr>
        <w:t>main</w:t>
      </w: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spacing w:before="118"/>
        <w:rPr>
          <w:rFonts w:ascii="Trebuchet MS"/>
          <w:sz w:val="20"/>
        </w:rPr>
      </w:pPr>
      <w:r>
        <w:rPr>
          <w:rFonts w:ascii="Trebuchet MS"/>
          <w:sz w:val="20"/>
        </w:rPr>
        <mc:AlternateContent>
          <mc:Choice Requires="wps">
            <w:drawing>
              <wp:anchor distT="0" distB="0" distL="0" distR="0" allowOverlap="1" layoutInCell="1" locked="0" behindDoc="1" simplePos="0" relativeHeight="487739904">
                <wp:simplePos x="0" y="0"/>
                <wp:positionH relativeFrom="page">
                  <wp:posOffset>5016870</wp:posOffset>
                </wp:positionH>
                <wp:positionV relativeFrom="paragraph">
                  <wp:posOffset>237713</wp:posOffset>
                </wp:positionV>
                <wp:extent cx="889000" cy="258445"/>
                <wp:effectExtent l="0" t="0" r="0" b="0"/>
                <wp:wrapTopAndBottom/>
                <wp:docPr id="1242" name="Group 1242"/>
                <wp:cNvGraphicFramePr>
                  <a:graphicFrameLocks/>
                </wp:cNvGraphicFramePr>
                <a:graphic>
                  <a:graphicData uri="http://schemas.microsoft.com/office/word/2010/wordprocessingGroup">
                    <wpg:wgp>
                      <wpg:cNvPr id="1242" name="Group 1242"/>
                      <wpg:cNvGrpSpPr/>
                      <wpg:grpSpPr>
                        <a:xfrm>
                          <a:off x="0" y="0"/>
                          <a:ext cx="889000" cy="258445"/>
                          <a:chExt cx="889000" cy="258445"/>
                        </a:xfrm>
                      </wpg:grpSpPr>
                      <wps:wsp>
                        <wps:cNvPr id="1243" name="Graphic 1243"/>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1244" name="Graphic 1244"/>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4"/>
                                </a:lnTo>
                                <a:lnTo>
                                  <a:pt x="739099" y="207264"/>
                                </a:lnTo>
                                <a:lnTo>
                                  <a:pt x="103718" y="207264"/>
                                </a:lnTo>
                                <a:lnTo>
                                  <a:pt x="63342" y="199114"/>
                                </a:lnTo>
                                <a:lnTo>
                                  <a:pt x="30374" y="176887"/>
                                </a:lnTo>
                                <a:lnTo>
                                  <a:pt x="8147" y="143918"/>
                                </a:lnTo>
                                <a:lnTo>
                                  <a:pt x="0" y="103543"/>
                                </a:lnTo>
                                <a:lnTo>
                                  <a:pt x="8147" y="63180"/>
                                </a:lnTo>
                                <a:lnTo>
                                  <a:pt x="30374" y="30211"/>
                                </a:lnTo>
                                <a:lnTo>
                                  <a:pt x="63342"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1245" name="Textbox 1245"/>
                        <wps:cNvSpPr txBox="1"/>
                        <wps:spPr>
                          <a:xfrm>
                            <a:off x="0" y="0"/>
                            <a:ext cx="889000" cy="258445"/>
                          </a:xfrm>
                          <a:prstGeom prst="rect">
                            <a:avLst/>
                          </a:prstGeom>
                        </wps:spPr>
                        <wps:txbx>
                          <w:txbxContent>
                            <w:p>
                              <w:pPr>
                                <w:spacing w:before="79"/>
                                <w:ind w:left="277" w:right="0" w:firstLine="0"/>
                                <w:jc w:val="left"/>
                                <w:rPr>
                                  <w:rFonts w:ascii="Trebuchet MS"/>
                                  <w:b/>
                                  <w:sz w:val="20"/>
                                </w:rPr>
                              </w:pPr>
                              <w:r>
                                <w:rPr>
                                  <w:rFonts w:ascii="Trebuchet MS"/>
                                  <w:b/>
                                  <w:smallCaps/>
                                  <w:color w:val="231F20"/>
                                  <w:w w:val="90"/>
                                  <w:sz w:val="20"/>
                                </w:rPr>
                                <w:t>Figure</w:t>
                              </w:r>
                              <w:r>
                                <w:rPr>
                                  <w:rFonts w:ascii="Trebuchet MS"/>
                                  <w:b/>
                                  <w:smallCaps/>
                                  <w:color w:val="231F20"/>
                                  <w:spacing w:val="11"/>
                                  <w:sz w:val="20"/>
                                </w:rPr>
                                <w:t> </w:t>
                              </w:r>
                              <w:r>
                                <w:rPr>
                                  <w:rFonts w:ascii="Trebuchet MS"/>
                                  <w:b/>
                                  <w:smallCaps/>
                                  <w:color w:val="231F20"/>
                                  <w:spacing w:val="-5"/>
                                  <w:sz w:val="20"/>
                                </w:rPr>
                                <w:t>8.5</w:t>
                              </w:r>
                            </w:p>
                          </w:txbxContent>
                        </wps:txbx>
                        <wps:bodyPr wrap="square" lIns="0" tIns="0" rIns="0" bIns="0" rtlCol="0">
                          <a:noAutofit/>
                        </wps:bodyPr>
                      </wps:wsp>
                    </wpg:wgp>
                  </a:graphicData>
                </a:graphic>
              </wp:anchor>
            </w:drawing>
          </mc:Choice>
          <mc:Fallback>
            <w:pict>
              <v:group style="position:absolute;margin-left:395.029175pt;margin-top:18.717579pt;width:70pt;height:20.350pt;mso-position-horizontal-relative:page;mso-position-vertical-relative:paragraph;z-index:-15576576;mso-wrap-distance-left:0;mso-wrap-distance-right:0" id="docshapegroup1123" coordorigin="7901,374" coordsize="1400,407">
                <v:shape style="position:absolute;left:7980;top:454;width:1248;height:247" id="docshape1124" coordorigin="7981,454" coordsize="1248,247" path="m9105,454l8104,454,8056,464,8017,490,7990,529,7981,577,7990,625,8017,665,8056,691,8104,701,9105,701,9153,691,9192,665,9218,625,9228,577,9218,529,9192,490,9153,464,9105,454xe" filled="true" fillcolor="#f1f1f2" stroked="false">
                  <v:path arrowok="t"/>
                  <v:fill type="solid"/>
                </v:shape>
                <v:shape style="position:absolute;left:7940;top:414;width:1320;height:327" id="docshape1125" coordorigin="7941,414" coordsize="1320,327" path="m9106,414l9168,427,9220,462,9255,514,9261,541m9261,613l9255,641,9220,693,9168,728,9105,741,8104,741,8040,728,7988,693,7953,641,7941,577,7953,514,7988,462,8040,427,8103,414e" filled="false" stroked="true" strokeweight="4pt" strokecolor="#231f20">
                  <v:path arrowok="t"/>
                  <v:stroke dashstyle="solid"/>
                </v:shape>
                <v:shape style="position:absolute;left:7900;top:374;width:1400;height:407" type="#_x0000_t202" id="docshape1126" filled="false" stroked="false">
                  <v:textbox inset="0,0,0,0">
                    <w:txbxContent>
                      <w:p>
                        <w:pPr>
                          <w:spacing w:before="79"/>
                          <w:ind w:left="277" w:right="0" w:firstLine="0"/>
                          <w:jc w:val="left"/>
                          <w:rPr>
                            <w:rFonts w:ascii="Trebuchet MS"/>
                            <w:b/>
                            <w:sz w:val="20"/>
                          </w:rPr>
                        </w:pPr>
                        <w:r>
                          <w:rPr>
                            <w:rFonts w:ascii="Trebuchet MS"/>
                            <w:b/>
                            <w:smallCaps/>
                            <w:color w:val="231F20"/>
                            <w:w w:val="90"/>
                            <w:sz w:val="20"/>
                          </w:rPr>
                          <w:t>Figure</w:t>
                        </w:r>
                        <w:r>
                          <w:rPr>
                            <w:rFonts w:ascii="Trebuchet MS"/>
                            <w:b/>
                            <w:smallCaps/>
                            <w:color w:val="231F20"/>
                            <w:spacing w:val="11"/>
                            <w:sz w:val="20"/>
                          </w:rPr>
                          <w:t> </w:t>
                        </w:r>
                        <w:r>
                          <w:rPr>
                            <w:rFonts w:ascii="Trebuchet MS"/>
                            <w:b/>
                            <w:smallCaps/>
                            <w:color w:val="231F20"/>
                            <w:spacing w:val="-5"/>
                            <w:sz w:val="20"/>
                          </w:rPr>
                          <w:t>8.5</w:t>
                        </w:r>
                      </w:p>
                    </w:txbxContent>
                  </v:textbox>
                  <w10:wrap type="none"/>
                </v:shape>
                <w10:wrap type="topAndBottom"/>
              </v:group>
            </w:pict>
          </mc:Fallback>
        </mc:AlternateContent>
      </w:r>
    </w:p>
    <w:p>
      <w:pPr>
        <w:spacing w:line="259" w:lineRule="auto" w:before="17"/>
        <w:ind w:left="7314" w:right="163" w:firstLine="28"/>
        <w:jc w:val="both"/>
        <w:rPr>
          <w:rFonts w:ascii="Trebuchet MS"/>
          <w:sz w:val="16"/>
        </w:rPr>
      </w:pPr>
      <w:r>
        <w:rPr>
          <w:rFonts w:ascii="Trebuchet MS"/>
          <w:color w:val="231F20"/>
          <w:sz w:val="16"/>
        </w:rPr>
        <w:t>Printing</w:t>
      </w:r>
      <w:r>
        <w:rPr>
          <w:rFonts w:ascii="Trebuchet MS"/>
          <w:color w:val="231F20"/>
          <w:spacing w:val="-13"/>
          <w:sz w:val="16"/>
        </w:rPr>
        <w:t> </w:t>
      </w:r>
      <w:r>
        <w:rPr>
          <w:rFonts w:ascii="Trebuchet MS"/>
          <w:color w:val="231F20"/>
          <w:sz w:val="16"/>
        </w:rPr>
        <w:t>strings </w:t>
      </w:r>
      <w:r>
        <w:rPr>
          <w:rFonts w:ascii="Trebuchet MS"/>
          <w:color w:val="231F20"/>
          <w:spacing w:val="-4"/>
          <w:sz w:val="16"/>
        </w:rPr>
        <w:t>with</w:t>
      </w:r>
      <w:r>
        <w:rPr>
          <w:rFonts w:ascii="Trebuchet MS"/>
          <w:color w:val="231F20"/>
          <w:spacing w:val="-9"/>
          <w:sz w:val="16"/>
        </w:rPr>
        <w:t> </w:t>
      </w:r>
      <w:r>
        <w:rPr>
          <w:rFonts w:ascii="Trebuchet MS"/>
          <w:color w:val="231F20"/>
          <w:spacing w:val="-4"/>
          <w:sz w:val="16"/>
        </w:rPr>
        <w:t>a</w:t>
      </w:r>
      <w:r>
        <w:rPr>
          <w:rFonts w:ascii="Trebuchet MS"/>
          <w:color w:val="231F20"/>
          <w:spacing w:val="-8"/>
          <w:sz w:val="16"/>
        </w:rPr>
        <w:t> </w:t>
      </w:r>
      <w:r>
        <w:rPr>
          <w:rFonts w:ascii="Trebuchet MS"/>
          <w:color w:val="231F20"/>
          <w:spacing w:val="-4"/>
          <w:sz w:val="16"/>
        </w:rPr>
        <w:t>character </w:t>
      </w:r>
      <w:r>
        <w:rPr>
          <w:rFonts w:ascii="Trebuchet MS"/>
          <w:color w:val="231F20"/>
          <w:sz w:val="16"/>
        </w:rPr>
        <w:t>pointer</w:t>
      </w:r>
      <w:r>
        <w:rPr>
          <w:rFonts w:ascii="Trebuchet MS"/>
          <w:color w:val="231F20"/>
          <w:spacing w:val="-17"/>
          <w:sz w:val="16"/>
        </w:rPr>
        <w:t> </w:t>
      </w:r>
      <w:r>
        <w:rPr>
          <w:rFonts w:ascii="Trebuchet MS"/>
          <w:color w:val="231F20"/>
          <w:sz w:val="16"/>
        </w:rPr>
        <w:t>array.</w:t>
      </w:r>
    </w:p>
    <w:p>
      <w:pPr>
        <w:pStyle w:val="BodyText"/>
        <w:spacing w:before="166"/>
        <w:rPr>
          <w:rFonts w:ascii="Trebuchet MS"/>
          <w:sz w:val="16"/>
        </w:rPr>
      </w:pPr>
    </w:p>
    <w:p>
      <w:pPr>
        <w:pStyle w:val="BodyText"/>
        <w:spacing w:line="278" w:lineRule="auto"/>
        <w:ind w:left="20" w:right="9"/>
        <w:jc w:val="both"/>
      </w:pPr>
      <w:r>
        <w:rPr/>
        <mc:AlternateContent>
          <mc:Choice Requires="wps">
            <w:drawing>
              <wp:anchor distT="0" distB="0" distL="0" distR="0" allowOverlap="1" layoutInCell="1" locked="0" behindDoc="0" simplePos="0" relativeHeight="15881216">
                <wp:simplePos x="0" y="0"/>
                <wp:positionH relativeFrom="page">
                  <wp:posOffset>1080630</wp:posOffset>
                </wp:positionH>
                <wp:positionV relativeFrom="paragraph">
                  <wp:posOffset>-1882465</wp:posOffset>
                </wp:positionV>
                <wp:extent cx="3199130" cy="1622425"/>
                <wp:effectExtent l="0" t="0" r="0" b="0"/>
                <wp:wrapNone/>
                <wp:docPr id="1246" name="Group 1246"/>
                <wp:cNvGraphicFramePr>
                  <a:graphicFrameLocks/>
                </wp:cNvGraphicFramePr>
                <a:graphic>
                  <a:graphicData uri="http://schemas.microsoft.com/office/word/2010/wordprocessingGroup">
                    <wpg:wgp>
                      <wpg:cNvPr id="1246" name="Group 1246"/>
                      <wpg:cNvGrpSpPr/>
                      <wpg:grpSpPr>
                        <a:xfrm>
                          <a:off x="0" y="0"/>
                          <a:ext cx="3199130" cy="1622425"/>
                          <a:chExt cx="3199130" cy="1622425"/>
                        </a:xfrm>
                      </wpg:grpSpPr>
                      <pic:pic>
                        <pic:nvPicPr>
                          <pic:cNvPr id="1247" name="Image 1247"/>
                          <pic:cNvPicPr/>
                        </pic:nvPicPr>
                        <pic:blipFill>
                          <a:blip r:embed="rId286" cstate="print"/>
                          <a:stretch>
                            <a:fillRect/>
                          </a:stretch>
                        </pic:blipFill>
                        <pic:spPr>
                          <a:xfrm>
                            <a:off x="6350" y="6350"/>
                            <a:ext cx="3186112" cy="1609725"/>
                          </a:xfrm>
                          <a:prstGeom prst="rect">
                            <a:avLst/>
                          </a:prstGeom>
                        </pic:spPr>
                      </pic:pic>
                      <wps:wsp>
                        <wps:cNvPr id="1248" name="Graphic 1248"/>
                        <wps:cNvSpPr/>
                        <wps:spPr>
                          <a:xfrm>
                            <a:off x="6350" y="6350"/>
                            <a:ext cx="3186430" cy="1609725"/>
                          </a:xfrm>
                          <a:custGeom>
                            <a:avLst/>
                            <a:gdLst/>
                            <a:ahLst/>
                            <a:cxnLst/>
                            <a:rect l="l" t="t" r="r" b="b"/>
                            <a:pathLst>
                              <a:path w="3186430" h="1609725">
                                <a:moveTo>
                                  <a:pt x="3186112" y="1609724"/>
                                </a:moveTo>
                                <a:lnTo>
                                  <a:pt x="0" y="1609724"/>
                                </a:lnTo>
                                <a:lnTo>
                                  <a:pt x="0" y="0"/>
                                </a:lnTo>
                                <a:lnTo>
                                  <a:pt x="3186112" y="0"/>
                                </a:lnTo>
                                <a:lnTo>
                                  <a:pt x="3186112" y="1609724"/>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88997pt;margin-top:-148.225632pt;width:251.9pt;height:127.75pt;mso-position-horizontal-relative:page;mso-position-vertical-relative:paragraph;z-index:15881216" id="docshapegroup1127" coordorigin="1702,-2965" coordsize="5038,2555">
                <v:shape style="position:absolute;left:1711;top:-2955;width:5018;height:2535" type="#_x0000_t75" id="docshape1128" stroked="false">
                  <v:imagedata r:id="rId286" o:title=""/>
                </v:shape>
                <v:rect style="position:absolute;left:1711;top:-2955;width:5018;height:2535" id="docshape1129" filled="false" stroked="true" strokeweight="1pt" strokecolor="#231f20">
                  <v:stroke dashstyle="solid"/>
                </v:rect>
                <w10:wrap type="none"/>
              </v:group>
            </w:pict>
          </mc:Fallback>
        </mc:AlternateContent>
      </w:r>
      <w:r>
        <w:rPr>
          <w:color w:val="231F20"/>
          <w:w w:val="110"/>
        </w:rPr>
        <w:t>In the preceding program, it is very important to note that this array of strings is really an array</w:t>
      </w:r>
      <w:r>
        <w:rPr>
          <w:color w:val="231F20"/>
          <w:spacing w:val="19"/>
          <w:w w:val="110"/>
        </w:rPr>
        <w:t> </w:t>
      </w:r>
      <w:r>
        <w:rPr>
          <w:color w:val="231F20"/>
          <w:w w:val="110"/>
        </w:rPr>
        <w:t>of</w:t>
      </w:r>
      <w:r>
        <w:rPr>
          <w:color w:val="231F20"/>
          <w:spacing w:val="19"/>
          <w:w w:val="110"/>
        </w:rPr>
        <w:t> </w:t>
      </w:r>
      <w:r>
        <w:rPr>
          <w:color w:val="231F20"/>
          <w:w w:val="110"/>
        </w:rPr>
        <w:t>character</w:t>
      </w:r>
      <w:r>
        <w:rPr>
          <w:color w:val="231F20"/>
          <w:spacing w:val="19"/>
          <w:w w:val="110"/>
        </w:rPr>
        <w:t> </w:t>
      </w:r>
      <w:r>
        <w:rPr>
          <w:color w:val="231F20"/>
          <w:w w:val="110"/>
        </w:rPr>
        <w:t>pointers.</w:t>
      </w:r>
      <w:r>
        <w:rPr>
          <w:color w:val="231F20"/>
          <w:spacing w:val="19"/>
          <w:w w:val="110"/>
        </w:rPr>
        <w:t> </w:t>
      </w:r>
      <w:r>
        <w:rPr>
          <w:color w:val="231F20"/>
          <w:w w:val="110"/>
        </w:rPr>
        <w:t>C</w:t>
      </w:r>
      <w:r>
        <w:rPr>
          <w:color w:val="231F20"/>
          <w:spacing w:val="19"/>
          <w:w w:val="110"/>
        </w:rPr>
        <w:t> </w:t>
      </w:r>
      <w:r>
        <w:rPr>
          <w:color w:val="231F20"/>
          <w:w w:val="110"/>
        </w:rPr>
        <w:t>is</w:t>
      </w:r>
      <w:r>
        <w:rPr>
          <w:color w:val="231F20"/>
          <w:spacing w:val="19"/>
          <w:w w:val="110"/>
        </w:rPr>
        <w:t> </w:t>
      </w:r>
      <w:r>
        <w:rPr>
          <w:color w:val="231F20"/>
          <w:w w:val="110"/>
        </w:rPr>
        <w:t>able</w:t>
      </w:r>
      <w:r>
        <w:rPr>
          <w:color w:val="231F20"/>
          <w:spacing w:val="19"/>
          <w:w w:val="110"/>
        </w:rPr>
        <w:t> </w:t>
      </w:r>
      <w:r>
        <w:rPr>
          <w:color w:val="231F20"/>
          <w:w w:val="110"/>
        </w:rPr>
        <w:t>to</w:t>
      </w:r>
      <w:r>
        <w:rPr>
          <w:color w:val="231F20"/>
          <w:spacing w:val="19"/>
          <w:w w:val="110"/>
        </w:rPr>
        <w:t> </w:t>
      </w:r>
      <w:r>
        <w:rPr>
          <w:color w:val="231F20"/>
          <w:w w:val="110"/>
        </w:rPr>
        <w:t>treat</w:t>
      </w:r>
      <w:r>
        <w:rPr>
          <w:color w:val="231F20"/>
          <w:spacing w:val="19"/>
          <w:w w:val="110"/>
        </w:rPr>
        <w:t> </w:t>
      </w:r>
      <w:r>
        <w:rPr>
          <w:color w:val="231F20"/>
          <w:w w:val="110"/>
        </w:rPr>
        <w:t>each</w:t>
      </w:r>
      <w:r>
        <w:rPr>
          <w:color w:val="231F20"/>
          <w:spacing w:val="19"/>
          <w:w w:val="110"/>
        </w:rPr>
        <w:t> </w:t>
      </w:r>
      <w:r>
        <w:rPr>
          <w:color w:val="231F20"/>
          <w:w w:val="110"/>
        </w:rPr>
        <w:t>element</w:t>
      </w:r>
      <w:r>
        <w:rPr>
          <w:color w:val="231F20"/>
          <w:spacing w:val="19"/>
          <w:w w:val="110"/>
        </w:rPr>
        <w:t> </w:t>
      </w:r>
      <w:r>
        <w:rPr>
          <w:color w:val="231F20"/>
          <w:w w:val="110"/>
        </w:rPr>
        <w:t>in</w:t>
      </w:r>
      <w:r>
        <w:rPr>
          <w:color w:val="231F20"/>
          <w:spacing w:val="19"/>
          <w:w w:val="110"/>
        </w:rPr>
        <w:t> </w:t>
      </w:r>
      <w:r>
        <w:rPr>
          <w:color w:val="231F20"/>
          <w:w w:val="110"/>
        </w:rPr>
        <w:t>the</w:t>
      </w:r>
      <w:r>
        <w:rPr>
          <w:color w:val="231F20"/>
          <w:spacing w:val="19"/>
          <w:w w:val="110"/>
        </w:rPr>
        <w:t> </w:t>
      </w:r>
      <w:r>
        <w:rPr>
          <w:color w:val="231F20"/>
          <w:w w:val="110"/>
        </w:rPr>
        <w:t>array</w:t>
      </w:r>
      <w:r>
        <w:rPr>
          <w:color w:val="231F20"/>
          <w:spacing w:val="20"/>
          <w:w w:val="110"/>
        </w:rPr>
        <w:t> </w:t>
      </w:r>
      <w:r>
        <w:rPr>
          <w:color w:val="231F20"/>
          <w:w w:val="110"/>
        </w:rPr>
        <w:t>as</w:t>
      </w:r>
      <w:r>
        <w:rPr>
          <w:color w:val="231F20"/>
          <w:spacing w:val="19"/>
          <w:w w:val="110"/>
        </w:rPr>
        <w:t> </w:t>
      </w:r>
      <w:r>
        <w:rPr>
          <w:color w:val="231F20"/>
          <w:w w:val="110"/>
        </w:rPr>
        <w:t>a</w:t>
      </w:r>
      <w:r>
        <w:rPr>
          <w:color w:val="231F20"/>
          <w:spacing w:val="20"/>
          <w:w w:val="110"/>
        </w:rPr>
        <w:t> </w:t>
      </w:r>
      <w:r>
        <w:rPr>
          <w:color w:val="231F20"/>
          <w:w w:val="110"/>
        </w:rPr>
        <w:t>string</w:t>
      </w:r>
      <w:r>
        <w:rPr>
          <w:color w:val="231F20"/>
          <w:spacing w:val="19"/>
          <w:w w:val="110"/>
        </w:rPr>
        <w:t> </w:t>
      </w:r>
      <w:r>
        <w:rPr>
          <w:color w:val="231F20"/>
          <w:w w:val="110"/>
        </w:rPr>
        <w:t>because I used string literals, which C places in protected memory.</w:t>
      </w:r>
    </w:p>
    <w:p>
      <w:pPr>
        <w:pStyle w:val="BodyText"/>
        <w:spacing w:after="0" w:line="278" w:lineRule="auto"/>
        <w:jc w:val="both"/>
        <w:sectPr>
          <w:pgSz w:w="10060" w:h="13080"/>
          <w:pgMar w:header="547" w:footer="0" w:top="1540" w:bottom="280" w:left="720" w:right="720"/>
        </w:sectPr>
      </w:pPr>
    </w:p>
    <w:p>
      <w:pPr>
        <w:pStyle w:val="BodyText"/>
        <w:spacing w:before="91"/>
        <w:ind w:left="20"/>
        <w:jc w:val="both"/>
      </w:pPr>
      <w:r>
        <w:rPr>
          <w:color w:val="231F20"/>
          <w:w w:val="110"/>
        </w:rPr>
        <w:t>Another way to</w:t>
      </w:r>
      <w:r>
        <w:rPr>
          <w:color w:val="231F20"/>
          <w:spacing w:val="1"/>
          <w:w w:val="110"/>
        </w:rPr>
        <w:t> </w:t>
      </w:r>
      <w:r>
        <w:rPr>
          <w:color w:val="231F20"/>
          <w:w w:val="110"/>
        </w:rPr>
        <w:t>simulate</w:t>
      </w:r>
      <w:r>
        <w:rPr>
          <w:color w:val="231F20"/>
          <w:spacing w:val="-1"/>
          <w:w w:val="110"/>
        </w:rPr>
        <w:t> </w:t>
      </w:r>
      <w:r>
        <w:rPr>
          <w:color w:val="231F20"/>
          <w:w w:val="110"/>
        </w:rPr>
        <w:t>an</w:t>
      </w:r>
      <w:r>
        <w:rPr>
          <w:color w:val="231F20"/>
          <w:spacing w:val="-1"/>
          <w:w w:val="110"/>
        </w:rPr>
        <w:t> </w:t>
      </w:r>
      <w:r>
        <w:rPr>
          <w:color w:val="231F20"/>
          <w:w w:val="110"/>
        </w:rPr>
        <w:t>array</w:t>
      </w:r>
      <w:r>
        <w:rPr>
          <w:color w:val="231F20"/>
          <w:spacing w:val="-1"/>
          <w:w w:val="110"/>
        </w:rPr>
        <w:t> </w:t>
      </w:r>
      <w:r>
        <w:rPr>
          <w:color w:val="231F20"/>
          <w:w w:val="110"/>
        </w:rPr>
        <w:t>of</w:t>
      </w:r>
      <w:r>
        <w:rPr>
          <w:color w:val="231F20"/>
          <w:spacing w:val="1"/>
          <w:w w:val="110"/>
        </w:rPr>
        <w:t> </w:t>
      </w:r>
      <w:r>
        <w:rPr>
          <w:color w:val="231F20"/>
          <w:w w:val="110"/>
        </w:rPr>
        <w:t>strings</w:t>
      </w:r>
      <w:r>
        <w:rPr>
          <w:color w:val="231F20"/>
          <w:spacing w:val="-1"/>
          <w:w w:val="110"/>
        </w:rPr>
        <w:t> </w:t>
      </w:r>
      <w:r>
        <w:rPr>
          <w:color w:val="231F20"/>
          <w:w w:val="110"/>
        </w:rPr>
        <w:t>is</w:t>
      </w:r>
      <w:r>
        <w:rPr>
          <w:color w:val="231F20"/>
          <w:spacing w:val="-1"/>
          <w:w w:val="110"/>
        </w:rPr>
        <w:t> </w:t>
      </w:r>
      <w:r>
        <w:rPr>
          <w:color w:val="231F20"/>
          <w:w w:val="110"/>
        </w:rPr>
        <w:t>to</w:t>
      </w:r>
      <w:r>
        <w:rPr>
          <w:color w:val="231F20"/>
          <w:spacing w:val="-1"/>
          <w:w w:val="110"/>
        </w:rPr>
        <w:t> </w:t>
      </w:r>
      <w:r>
        <w:rPr>
          <w:color w:val="231F20"/>
          <w:w w:val="110"/>
        </w:rPr>
        <w:t>use</w:t>
      </w:r>
      <w:r>
        <w:rPr>
          <w:color w:val="231F20"/>
          <w:spacing w:val="-1"/>
          <w:w w:val="110"/>
        </w:rPr>
        <w:t> </w:t>
      </w:r>
      <w:r>
        <w:rPr>
          <w:color w:val="231F20"/>
          <w:w w:val="110"/>
        </w:rPr>
        <w:t>a two-dimensional</w:t>
      </w:r>
      <w:r>
        <w:rPr>
          <w:color w:val="231F20"/>
          <w:spacing w:val="-1"/>
          <w:w w:val="110"/>
        </w:rPr>
        <w:t> </w:t>
      </w:r>
      <w:r>
        <w:rPr>
          <w:color w:val="231F20"/>
          <w:w w:val="110"/>
        </w:rPr>
        <w:t>pointer</w:t>
      </w:r>
      <w:r>
        <w:rPr>
          <w:color w:val="231F20"/>
          <w:spacing w:val="-1"/>
          <w:w w:val="110"/>
        </w:rPr>
        <w:t> </w:t>
      </w:r>
      <w:r>
        <w:rPr>
          <w:color w:val="231F20"/>
          <w:w w:val="110"/>
        </w:rPr>
        <w:t>array of</w:t>
      </w:r>
      <w:r>
        <w:rPr>
          <w:color w:val="231F20"/>
          <w:spacing w:val="-1"/>
          <w:w w:val="110"/>
        </w:rPr>
        <w:t> </w:t>
      </w:r>
      <w:r>
        <w:rPr>
          <w:color w:val="231F20"/>
          <w:spacing w:val="-4"/>
          <w:w w:val="110"/>
        </w:rPr>
        <w:t>type</w:t>
      </w:r>
    </w:p>
    <w:p>
      <w:pPr>
        <w:pStyle w:val="BodyText"/>
        <w:spacing w:before="38"/>
        <w:ind w:left="20"/>
        <w:jc w:val="both"/>
      </w:pPr>
      <w:r>
        <w:rPr>
          <w:rFonts w:ascii="Trebuchet MS"/>
          <w:color w:val="231F20"/>
          <w:w w:val="115"/>
          <w:sz w:val="18"/>
        </w:rPr>
        <w:t>char</w:t>
      </w:r>
      <w:r>
        <w:rPr>
          <w:rFonts w:ascii="Trebuchet MS"/>
          <w:color w:val="231F20"/>
          <w:spacing w:val="-14"/>
          <w:w w:val="115"/>
          <w:sz w:val="18"/>
        </w:rPr>
        <w:t> </w:t>
      </w:r>
      <w:r>
        <w:rPr>
          <w:color w:val="231F20"/>
          <w:w w:val="115"/>
        </w:rPr>
        <w:t>as</w:t>
      </w:r>
      <w:r>
        <w:rPr>
          <w:color w:val="231F20"/>
          <w:spacing w:val="-12"/>
          <w:w w:val="115"/>
        </w:rPr>
        <w:t> </w:t>
      </w:r>
      <w:r>
        <w:rPr>
          <w:color w:val="231F20"/>
          <w:w w:val="115"/>
        </w:rPr>
        <w:t>seen</w:t>
      </w:r>
      <w:r>
        <w:rPr>
          <w:color w:val="231F20"/>
          <w:spacing w:val="-11"/>
          <w:w w:val="115"/>
        </w:rPr>
        <w:t> </w:t>
      </w:r>
      <w:r>
        <w:rPr>
          <w:color w:val="231F20"/>
          <w:w w:val="115"/>
        </w:rPr>
        <w:t>in</w:t>
      </w:r>
      <w:r>
        <w:rPr>
          <w:color w:val="231F20"/>
          <w:spacing w:val="-11"/>
          <w:w w:val="115"/>
        </w:rPr>
        <w:t> </w:t>
      </w:r>
      <w:r>
        <w:rPr>
          <w:color w:val="231F20"/>
          <w:w w:val="115"/>
        </w:rPr>
        <w:t>the</w:t>
      </w:r>
      <w:r>
        <w:rPr>
          <w:color w:val="231F20"/>
          <w:spacing w:val="-10"/>
          <w:w w:val="115"/>
        </w:rPr>
        <w:t> </w:t>
      </w:r>
      <w:r>
        <w:rPr>
          <w:color w:val="231F20"/>
          <w:w w:val="115"/>
        </w:rPr>
        <w:t>next</w:t>
      </w:r>
      <w:r>
        <w:rPr>
          <w:color w:val="231F20"/>
          <w:spacing w:val="-11"/>
          <w:w w:val="115"/>
        </w:rPr>
        <w:t> </w:t>
      </w:r>
      <w:r>
        <w:rPr>
          <w:color w:val="231F20"/>
          <w:spacing w:val="-2"/>
          <w:w w:val="115"/>
        </w:rPr>
        <w:t>program.</w:t>
      </w:r>
    </w:p>
    <w:p>
      <w:pPr>
        <w:spacing w:line="643" w:lineRule="auto" w:before="179"/>
        <w:ind w:left="20" w:right="6603" w:firstLine="99"/>
        <w:jc w:val="left"/>
        <w:rPr>
          <w:rFonts w:ascii="Trebuchet MS"/>
          <w:sz w:val="18"/>
        </w:rPr>
      </w:pPr>
      <w:r>
        <w:rPr>
          <w:rFonts w:ascii="Trebuchet MS"/>
          <w:color w:val="231F20"/>
          <w:w w:val="115"/>
          <w:sz w:val="18"/>
        </w:rPr>
        <w:t>#include</w:t>
      </w:r>
      <w:r>
        <w:rPr>
          <w:rFonts w:ascii="Trebuchet MS"/>
          <w:color w:val="231F20"/>
          <w:spacing w:val="40"/>
          <w:w w:val="115"/>
          <w:sz w:val="18"/>
        </w:rPr>
        <w:t> </w:t>
      </w:r>
      <w:r>
        <w:rPr>
          <w:rFonts w:ascii="Trebuchet MS"/>
          <w:color w:val="231F20"/>
          <w:w w:val="115"/>
          <w:sz w:val="18"/>
        </w:rPr>
        <w:t>&lt;stdio.h&gt; </w:t>
      </w:r>
      <w:r>
        <w:rPr>
          <w:rFonts w:ascii="Trebuchet MS"/>
          <w:color w:val="231F20"/>
          <w:spacing w:val="-2"/>
          <w:w w:val="115"/>
          <w:sz w:val="18"/>
        </w:rPr>
        <w:t>main()</w:t>
      </w:r>
    </w:p>
    <w:p>
      <w:pPr>
        <w:spacing w:line="208" w:lineRule="exact" w:before="0"/>
        <w:ind w:left="20" w:right="0" w:firstLine="0"/>
        <w:jc w:val="left"/>
        <w:rPr>
          <w:rFonts w:ascii="Trebuchet MS"/>
          <w:sz w:val="18"/>
        </w:rPr>
      </w:pPr>
      <w:r>
        <w:rPr>
          <w:rFonts w:ascii="Trebuchet MS"/>
          <w:color w:val="231F20"/>
          <w:spacing w:val="-10"/>
          <w:w w:val="150"/>
          <w:sz w:val="18"/>
        </w:rPr>
        <w:t>{</w:t>
      </w:r>
    </w:p>
    <w:p>
      <w:pPr>
        <w:pStyle w:val="BodyText"/>
        <w:spacing w:before="143"/>
        <w:rPr>
          <w:rFonts w:ascii="Trebuchet MS"/>
          <w:sz w:val="18"/>
        </w:rPr>
      </w:pPr>
    </w:p>
    <w:p>
      <w:pPr>
        <w:spacing w:before="0"/>
        <w:ind w:left="320" w:right="0" w:firstLine="0"/>
        <w:jc w:val="left"/>
        <w:rPr>
          <w:rFonts w:ascii="Trebuchet MS"/>
          <w:sz w:val="18"/>
        </w:rPr>
      </w:pPr>
      <w:r>
        <w:rPr>
          <w:rFonts w:ascii="Trebuchet MS"/>
          <w:color w:val="231F20"/>
          <w:w w:val="125"/>
          <w:sz w:val="18"/>
        </w:rPr>
        <w:t>char</w:t>
      </w:r>
      <w:r>
        <w:rPr>
          <w:rFonts w:ascii="Trebuchet MS"/>
          <w:color w:val="231F20"/>
          <w:spacing w:val="14"/>
          <w:w w:val="125"/>
          <w:sz w:val="18"/>
        </w:rPr>
        <w:t> </w:t>
      </w:r>
      <w:r>
        <w:rPr>
          <w:rFonts w:ascii="Trebuchet MS"/>
          <w:color w:val="231F20"/>
          <w:w w:val="125"/>
          <w:sz w:val="18"/>
        </w:rPr>
        <w:t>*colors[3][10]</w:t>
      </w:r>
      <w:r>
        <w:rPr>
          <w:rFonts w:ascii="Trebuchet MS"/>
          <w:color w:val="231F20"/>
          <w:spacing w:val="15"/>
          <w:w w:val="125"/>
          <w:sz w:val="18"/>
        </w:rPr>
        <w:t> </w:t>
      </w:r>
      <w:r>
        <w:rPr>
          <w:rFonts w:ascii="Trebuchet MS"/>
          <w:color w:val="231F20"/>
          <w:w w:val="125"/>
          <w:sz w:val="18"/>
        </w:rPr>
        <w:t>=</w:t>
      </w:r>
      <w:r>
        <w:rPr>
          <w:rFonts w:ascii="Trebuchet MS"/>
          <w:color w:val="231F20"/>
          <w:spacing w:val="15"/>
          <w:w w:val="125"/>
          <w:sz w:val="18"/>
        </w:rPr>
        <w:t> </w:t>
      </w:r>
      <w:r>
        <w:rPr>
          <w:rFonts w:ascii="Trebuchet MS"/>
          <w:color w:val="231F20"/>
          <w:spacing w:val="-2"/>
          <w:w w:val="125"/>
          <w:sz w:val="18"/>
        </w:rPr>
        <w:t>{'\0'};</w:t>
      </w:r>
    </w:p>
    <w:p>
      <w:pPr>
        <w:pStyle w:val="BodyText"/>
        <w:spacing w:before="142"/>
        <w:rPr>
          <w:rFonts w:ascii="Trebuchet MS"/>
          <w:sz w:val="18"/>
        </w:rPr>
      </w:pPr>
    </w:p>
    <w:p>
      <w:pPr>
        <w:spacing w:line="321" w:lineRule="auto" w:before="0"/>
        <w:ind w:left="320" w:right="3225" w:firstLine="0"/>
        <w:jc w:val="left"/>
        <w:rPr>
          <w:rFonts w:ascii="Trebuchet MS"/>
          <w:sz w:val="18"/>
        </w:rPr>
      </w:pPr>
      <w:r>
        <w:rPr>
          <w:rFonts w:ascii="Trebuchet MS"/>
          <w:color w:val="231F20"/>
          <w:w w:val="125"/>
          <w:sz w:val="18"/>
        </w:rPr>
        <w:t>printf("\nEnter</w:t>
      </w:r>
      <w:r>
        <w:rPr>
          <w:rFonts w:ascii="Trebuchet MS"/>
          <w:color w:val="231F20"/>
          <w:w w:val="125"/>
          <w:sz w:val="18"/>
        </w:rPr>
        <w:t> 3</w:t>
      </w:r>
      <w:r>
        <w:rPr>
          <w:rFonts w:ascii="Trebuchet MS"/>
          <w:color w:val="231F20"/>
          <w:w w:val="125"/>
          <w:sz w:val="18"/>
        </w:rPr>
        <w:t> colors</w:t>
      </w:r>
      <w:r>
        <w:rPr>
          <w:rFonts w:ascii="Trebuchet MS"/>
          <w:color w:val="231F20"/>
          <w:w w:val="125"/>
          <w:sz w:val="18"/>
        </w:rPr>
        <w:t> seperated</w:t>
      </w:r>
      <w:r>
        <w:rPr>
          <w:rFonts w:ascii="Trebuchet MS"/>
          <w:color w:val="231F20"/>
          <w:w w:val="125"/>
          <w:sz w:val="18"/>
        </w:rPr>
        <w:t> by</w:t>
      </w:r>
      <w:r>
        <w:rPr>
          <w:rFonts w:ascii="Trebuchet MS"/>
          <w:color w:val="231F20"/>
          <w:w w:val="125"/>
          <w:sz w:val="18"/>
        </w:rPr>
        <w:t> spaces:</w:t>
      </w:r>
      <w:r>
        <w:rPr>
          <w:rFonts w:ascii="Trebuchet MS"/>
          <w:color w:val="231F20"/>
          <w:w w:val="125"/>
          <w:sz w:val="18"/>
        </w:rPr>
        <w:t> "); scanf("%s</w:t>
      </w:r>
      <w:r>
        <w:rPr>
          <w:rFonts w:ascii="Trebuchet MS"/>
          <w:color w:val="231F20"/>
          <w:spacing w:val="40"/>
          <w:w w:val="125"/>
          <w:sz w:val="18"/>
        </w:rPr>
        <w:t> </w:t>
      </w:r>
      <w:r>
        <w:rPr>
          <w:rFonts w:ascii="Trebuchet MS"/>
          <w:color w:val="231F20"/>
          <w:w w:val="125"/>
          <w:sz w:val="18"/>
        </w:rPr>
        <w:t>%s</w:t>
      </w:r>
      <w:r>
        <w:rPr>
          <w:rFonts w:ascii="Trebuchet MS"/>
          <w:color w:val="231F20"/>
          <w:spacing w:val="40"/>
          <w:w w:val="125"/>
          <w:sz w:val="18"/>
        </w:rPr>
        <w:t> </w:t>
      </w:r>
      <w:r>
        <w:rPr>
          <w:rFonts w:ascii="Trebuchet MS"/>
          <w:color w:val="231F20"/>
          <w:w w:val="125"/>
          <w:sz w:val="18"/>
        </w:rPr>
        <w:t>%s",</w:t>
      </w:r>
      <w:r>
        <w:rPr>
          <w:rFonts w:ascii="Trebuchet MS"/>
          <w:color w:val="231F20"/>
          <w:spacing w:val="40"/>
          <w:w w:val="125"/>
          <w:sz w:val="18"/>
        </w:rPr>
        <w:t> </w:t>
      </w:r>
      <w:r>
        <w:rPr>
          <w:rFonts w:ascii="Trebuchet MS"/>
          <w:color w:val="231F20"/>
          <w:w w:val="125"/>
          <w:sz w:val="18"/>
        </w:rPr>
        <w:t>colors[0],</w:t>
      </w:r>
      <w:r>
        <w:rPr>
          <w:rFonts w:ascii="Trebuchet MS"/>
          <w:color w:val="231F20"/>
          <w:spacing w:val="40"/>
          <w:w w:val="125"/>
          <w:sz w:val="18"/>
        </w:rPr>
        <w:t> </w:t>
      </w:r>
      <w:r>
        <w:rPr>
          <w:rFonts w:ascii="Trebuchet MS"/>
          <w:color w:val="231F20"/>
          <w:w w:val="125"/>
          <w:sz w:val="18"/>
        </w:rPr>
        <w:t>colors[1],</w:t>
      </w:r>
      <w:r>
        <w:rPr>
          <w:rFonts w:ascii="Trebuchet MS"/>
          <w:color w:val="231F20"/>
          <w:spacing w:val="40"/>
          <w:w w:val="125"/>
          <w:sz w:val="18"/>
        </w:rPr>
        <w:t> </w:t>
      </w:r>
      <w:r>
        <w:rPr>
          <w:rFonts w:ascii="Trebuchet MS"/>
          <w:color w:val="231F20"/>
          <w:w w:val="125"/>
          <w:sz w:val="18"/>
        </w:rPr>
        <w:t>colors[2]);</w:t>
      </w:r>
    </w:p>
    <w:p>
      <w:pPr>
        <w:pStyle w:val="BodyText"/>
        <w:spacing w:before="70"/>
        <w:rPr>
          <w:rFonts w:ascii="Trebuchet MS"/>
          <w:sz w:val="18"/>
        </w:rPr>
      </w:pPr>
    </w:p>
    <w:p>
      <w:pPr>
        <w:spacing w:before="0"/>
        <w:ind w:left="320" w:right="0" w:firstLine="0"/>
        <w:jc w:val="left"/>
        <w:rPr>
          <w:rFonts w:ascii="Trebuchet MS"/>
          <w:sz w:val="18"/>
        </w:rPr>
      </w:pPr>
      <w:r>
        <w:rPr>
          <w:rFonts w:ascii="Trebuchet MS"/>
          <w:color w:val="231F20"/>
          <w:w w:val="120"/>
          <w:sz w:val="18"/>
        </w:rPr>
        <w:t>printf("\nYour</w:t>
      </w:r>
      <w:r>
        <w:rPr>
          <w:rFonts w:ascii="Trebuchet MS"/>
          <w:color w:val="231F20"/>
          <w:spacing w:val="29"/>
          <w:w w:val="120"/>
          <w:sz w:val="18"/>
        </w:rPr>
        <w:t> </w:t>
      </w:r>
      <w:r>
        <w:rPr>
          <w:rFonts w:ascii="Trebuchet MS"/>
          <w:color w:val="231F20"/>
          <w:w w:val="120"/>
          <w:sz w:val="18"/>
        </w:rPr>
        <w:t>entered:</w:t>
      </w:r>
      <w:r>
        <w:rPr>
          <w:rFonts w:ascii="Trebuchet MS"/>
          <w:color w:val="231F20"/>
          <w:spacing w:val="30"/>
          <w:w w:val="120"/>
          <w:sz w:val="18"/>
        </w:rPr>
        <w:t> </w:t>
      </w:r>
      <w:r>
        <w:rPr>
          <w:rFonts w:ascii="Trebuchet MS"/>
          <w:color w:val="231F20"/>
          <w:spacing w:val="-5"/>
          <w:w w:val="120"/>
          <w:sz w:val="18"/>
        </w:rPr>
        <w:t>");</w:t>
      </w:r>
    </w:p>
    <w:p>
      <w:pPr>
        <w:spacing w:before="72"/>
        <w:ind w:left="320" w:right="0" w:firstLine="0"/>
        <w:jc w:val="left"/>
        <w:rPr>
          <w:rFonts w:ascii="Trebuchet MS"/>
          <w:sz w:val="18"/>
        </w:rPr>
      </w:pPr>
      <w:r>
        <w:rPr>
          <w:rFonts w:ascii="Trebuchet MS"/>
          <w:color w:val="231F20"/>
          <w:w w:val="130"/>
          <w:sz w:val="18"/>
        </w:rPr>
        <w:t>printf("%s</w:t>
      </w:r>
      <w:r>
        <w:rPr>
          <w:rFonts w:ascii="Trebuchet MS"/>
          <w:color w:val="231F20"/>
          <w:spacing w:val="9"/>
          <w:w w:val="130"/>
          <w:sz w:val="18"/>
        </w:rPr>
        <w:t> </w:t>
      </w:r>
      <w:r>
        <w:rPr>
          <w:rFonts w:ascii="Trebuchet MS"/>
          <w:color w:val="231F20"/>
          <w:w w:val="130"/>
          <w:sz w:val="18"/>
        </w:rPr>
        <w:t>%s</w:t>
      </w:r>
      <w:r>
        <w:rPr>
          <w:rFonts w:ascii="Trebuchet MS"/>
          <w:color w:val="231F20"/>
          <w:spacing w:val="9"/>
          <w:w w:val="130"/>
          <w:sz w:val="18"/>
        </w:rPr>
        <w:t> </w:t>
      </w:r>
      <w:r>
        <w:rPr>
          <w:rFonts w:ascii="Trebuchet MS"/>
          <w:color w:val="231F20"/>
          <w:w w:val="130"/>
          <w:sz w:val="18"/>
        </w:rPr>
        <w:t>%s\n",</w:t>
      </w:r>
      <w:r>
        <w:rPr>
          <w:rFonts w:ascii="Trebuchet MS"/>
          <w:color w:val="231F20"/>
          <w:spacing w:val="9"/>
          <w:w w:val="130"/>
          <w:sz w:val="18"/>
        </w:rPr>
        <w:t> </w:t>
      </w:r>
      <w:r>
        <w:rPr>
          <w:rFonts w:ascii="Trebuchet MS"/>
          <w:color w:val="231F20"/>
          <w:w w:val="130"/>
          <w:sz w:val="18"/>
        </w:rPr>
        <w:t>colors[0],</w:t>
      </w:r>
      <w:r>
        <w:rPr>
          <w:rFonts w:ascii="Trebuchet MS"/>
          <w:color w:val="231F20"/>
          <w:spacing w:val="10"/>
          <w:w w:val="130"/>
          <w:sz w:val="18"/>
        </w:rPr>
        <w:t> </w:t>
      </w:r>
      <w:r>
        <w:rPr>
          <w:rFonts w:ascii="Trebuchet MS"/>
          <w:color w:val="231F20"/>
          <w:w w:val="130"/>
          <w:sz w:val="18"/>
        </w:rPr>
        <w:t>colors[1],</w:t>
      </w:r>
      <w:r>
        <w:rPr>
          <w:rFonts w:ascii="Trebuchet MS"/>
          <w:color w:val="231F20"/>
          <w:spacing w:val="9"/>
          <w:w w:val="130"/>
          <w:sz w:val="18"/>
        </w:rPr>
        <w:t> </w:t>
      </w:r>
      <w:r>
        <w:rPr>
          <w:rFonts w:ascii="Trebuchet MS"/>
          <w:color w:val="231F20"/>
          <w:spacing w:val="-2"/>
          <w:w w:val="130"/>
          <w:sz w:val="18"/>
        </w:rPr>
        <w:t>colors[2]);</w:t>
      </w:r>
    </w:p>
    <w:p>
      <w:pPr>
        <w:pStyle w:val="BodyText"/>
        <w:spacing w:before="141"/>
        <w:rPr>
          <w:rFonts w:ascii="Trebuchet MS"/>
          <w:sz w:val="18"/>
        </w:rPr>
      </w:pPr>
    </w:p>
    <w:p>
      <w:pPr>
        <w:spacing w:before="0"/>
        <w:ind w:left="20" w:right="0" w:firstLine="0"/>
        <w:jc w:val="left"/>
        <w:rPr>
          <w:rFonts w:ascii="Trebuchet MS"/>
          <w:sz w:val="18"/>
        </w:rPr>
      </w:pPr>
      <w:r>
        <w:rPr>
          <w:rFonts w:ascii="Trebuchet MS"/>
          <w:color w:val="231F20"/>
          <w:spacing w:val="-10"/>
          <w:w w:val="150"/>
          <w:sz w:val="18"/>
        </w:rPr>
        <w:t>}</w:t>
      </w:r>
    </w:p>
    <w:p>
      <w:pPr>
        <w:pStyle w:val="BodyText"/>
        <w:spacing w:line="278" w:lineRule="auto" w:before="191"/>
        <w:ind w:left="20" w:right="6"/>
        <w:jc w:val="both"/>
      </w:pPr>
      <w:r>
        <w:rPr>
          <w:color w:val="231F20"/>
          <w:w w:val="115"/>
        </w:rPr>
        <w:t>In</w:t>
      </w:r>
      <w:r>
        <w:rPr>
          <w:color w:val="231F20"/>
          <w:spacing w:val="-14"/>
          <w:w w:val="115"/>
        </w:rPr>
        <w:t> </w:t>
      </w:r>
      <w:r>
        <w:rPr>
          <w:color w:val="231F20"/>
          <w:w w:val="115"/>
        </w:rPr>
        <w:t>the</w:t>
      </w:r>
      <w:r>
        <w:rPr>
          <w:color w:val="231F20"/>
          <w:spacing w:val="-13"/>
          <w:w w:val="115"/>
        </w:rPr>
        <w:t> </w:t>
      </w:r>
      <w:r>
        <w:rPr>
          <w:color w:val="231F20"/>
          <w:w w:val="115"/>
        </w:rPr>
        <w:t>preceding</w:t>
      </w:r>
      <w:r>
        <w:rPr>
          <w:color w:val="231F20"/>
          <w:spacing w:val="-13"/>
          <w:w w:val="115"/>
        </w:rPr>
        <w:t> </w:t>
      </w:r>
      <w:r>
        <w:rPr>
          <w:color w:val="231F20"/>
          <w:w w:val="115"/>
        </w:rPr>
        <w:t>program</w:t>
      </w:r>
      <w:r>
        <w:rPr>
          <w:color w:val="231F20"/>
          <w:spacing w:val="-15"/>
          <w:w w:val="115"/>
        </w:rPr>
        <w:t> </w:t>
      </w:r>
      <w:r>
        <w:rPr>
          <w:color w:val="231F20"/>
          <w:w w:val="115"/>
        </w:rPr>
        <w:t>I</w:t>
      </w:r>
      <w:r>
        <w:rPr>
          <w:color w:val="231F20"/>
          <w:spacing w:val="-13"/>
          <w:w w:val="115"/>
        </w:rPr>
        <w:t> </w:t>
      </w:r>
      <w:r>
        <w:rPr>
          <w:color w:val="231F20"/>
          <w:w w:val="115"/>
        </w:rPr>
        <w:t>declared</w:t>
      </w:r>
      <w:r>
        <w:rPr>
          <w:color w:val="231F20"/>
          <w:spacing w:val="-13"/>
          <w:w w:val="115"/>
        </w:rPr>
        <w:t> </w:t>
      </w:r>
      <w:r>
        <w:rPr>
          <w:color w:val="231F20"/>
          <w:w w:val="115"/>
        </w:rPr>
        <w:t>a</w:t>
      </w:r>
      <w:r>
        <w:rPr>
          <w:color w:val="231F20"/>
          <w:spacing w:val="-15"/>
          <w:w w:val="115"/>
        </w:rPr>
        <w:t> </w:t>
      </w:r>
      <w:r>
        <w:rPr>
          <w:color w:val="231F20"/>
          <w:w w:val="115"/>
        </w:rPr>
        <w:t>3x10</w:t>
      </w:r>
      <w:r>
        <w:rPr>
          <w:color w:val="231F20"/>
          <w:spacing w:val="-13"/>
          <w:w w:val="115"/>
        </w:rPr>
        <w:t> </w:t>
      </w:r>
      <w:r>
        <w:rPr>
          <w:color w:val="231F20"/>
          <w:w w:val="115"/>
        </w:rPr>
        <w:t>(three</w:t>
      </w:r>
      <w:r>
        <w:rPr>
          <w:color w:val="231F20"/>
          <w:spacing w:val="-13"/>
          <w:w w:val="115"/>
        </w:rPr>
        <w:t> </w:t>
      </w:r>
      <w:r>
        <w:rPr>
          <w:color w:val="231F20"/>
          <w:w w:val="115"/>
        </w:rPr>
        <w:t>by</w:t>
      </w:r>
      <w:r>
        <w:rPr>
          <w:color w:val="231F20"/>
          <w:spacing w:val="-13"/>
          <w:w w:val="115"/>
        </w:rPr>
        <w:t> </w:t>
      </w:r>
      <w:r>
        <w:rPr>
          <w:color w:val="231F20"/>
          <w:w w:val="115"/>
        </w:rPr>
        <w:t>ten)</w:t>
      </w:r>
      <w:r>
        <w:rPr>
          <w:color w:val="231F20"/>
          <w:spacing w:val="-13"/>
          <w:w w:val="115"/>
        </w:rPr>
        <w:t> </w:t>
      </w:r>
      <w:r>
        <w:rPr>
          <w:color w:val="231F20"/>
          <w:w w:val="115"/>
        </w:rPr>
        <w:t>two-dimensional</w:t>
      </w:r>
      <w:r>
        <w:rPr>
          <w:color w:val="231F20"/>
          <w:spacing w:val="-13"/>
          <w:w w:val="115"/>
        </w:rPr>
        <w:t> </w:t>
      </w:r>
      <w:r>
        <w:rPr>
          <w:color w:val="231F20"/>
          <w:w w:val="115"/>
        </w:rPr>
        <w:t>character</w:t>
      </w:r>
      <w:r>
        <w:rPr>
          <w:color w:val="231F20"/>
          <w:spacing w:val="-13"/>
          <w:w w:val="115"/>
        </w:rPr>
        <w:t> </w:t>
      </w:r>
      <w:r>
        <w:rPr>
          <w:color w:val="231F20"/>
          <w:w w:val="115"/>
        </w:rPr>
        <w:t>array </w:t>
      </w:r>
      <w:r>
        <w:rPr>
          <w:color w:val="231F20"/>
          <w:w w:val="110"/>
        </w:rPr>
        <w:t>that reserves enough memory for 30 characters. Notice I only need to tell C to reference the </w:t>
      </w:r>
      <w:r>
        <w:rPr>
          <w:color w:val="231F20"/>
          <w:w w:val="115"/>
        </w:rPr>
        <w:t>first</w:t>
      </w:r>
      <w:r>
        <w:rPr>
          <w:color w:val="231F20"/>
          <w:w w:val="115"/>
        </w:rPr>
        <w:t> dimension</w:t>
      </w:r>
      <w:r>
        <w:rPr>
          <w:color w:val="231F20"/>
          <w:w w:val="115"/>
        </w:rPr>
        <w:t> of</w:t>
      </w:r>
      <w:r>
        <w:rPr>
          <w:color w:val="231F20"/>
          <w:w w:val="115"/>
        </w:rPr>
        <w:t> each</w:t>
      </w:r>
      <w:r>
        <w:rPr>
          <w:color w:val="231F20"/>
          <w:w w:val="115"/>
        </w:rPr>
        <w:t> element</w:t>
      </w:r>
      <w:r>
        <w:rPr>
          <w:color w:val="231F20"/>
          <w:w w:val="115"/>
        </w:rPr>
        <w:t> in</w:t>
      </w:r>
      <w:r>
        <w:rPr>
          <w:color w:val="231F20"/>
          <w:w w:val="115"/>
        </w:rPr>
        <w:t> the</w:t>
      </w:r>
      <w:r>
        <w:rPr>
          <w:color w:val="231F20"/>
          <w:w w:val="115"/>
        </w:rPr>
        <w:t> character</w:t>
      </w:r>
      <w:r>
        <w:rPr>
          <w:color w:val="231F20"/>
          <w:w w:val="115"/>
        </w:rPr>
        <w:t> array</w:t>
      </w:r>
      <w:r>
        <w:rPr>
          <w:color w:val="231F20"/>
          <w:w w:val="115"/>
        </w:rPr>
        <w:t> when</w:t>
      </w:r>
      <w:r>
        <w:rPr>
          <w:color w:val="231F20"/>
          <w:w w:val="115"/>
        </w:rPr>
        <w:t> referencing</w:t>
      </w:r>
      <w:r>
        <w:rPr>
          <w:color w:val="231F20"/>
          <w:w w:val="115"/>
        </w:rPr>
        <w:t> a</w:t>
      </w:r>
      <w:r>
        <w:rPr>
          <w:color w:val="231F20"/>
          <w:w w:val="115"/>
        </w:rPr>
        <w:t> single</w:t>
      </w:r>
      <w:r>
        <w:rPr>
          <w:color w:val="231F20"/>
          <w:w w:val="115"/>
        </w:rPr>
        <w:t> string. Providing</w:t>
      </w:r>
      <w:r>
        <w:rPr>
          <w:color w:val="231F20"/>
          <w:spacing w:val="-14"/>
          <w:w w:val="115"/>
        </w:rPr>
        <w:t> </w:t>
      </w:r>
      <w:r>
        <w:rPr>
          <w:color w:val="231F20"/>
          <w:w w:val="115"/>
        </w:rPr>
        <w:t>I’ve</w:t>
      </w:r>
      <w:r>
        <w:rPr>
          <w:color w:val="231F20"/>
          <w:spacing w:val="-14"/>
          <w:w w:val="115"/>
        </w:rPr>
        <w:t> </w:t>
      </w:r>
      <w:r>
        <w:rPr>
          <w:color w:val="231F20"/>
          <w:w w:val="115"/>
        </w:rPr>
        <w:t>allocated</w:t>
      </w:r>
      <w:r>
        <w:rPr>
          <w:color w:val="231F20"/>
          <w:spacing w:val="-14"/>
          <w:w w:val="115"/>
        </w:rPr>
        <w:t> </w:t>
      </w:r>
      <w:r>
        <w:rPr>
          <w:color w:val="231F20"/>
          <w:w w:val="115"/>
        </w:rPr>
        <w:t>enough</w:t>
      </w:r>
      <w:r>
        <w:rPr>
          <w:color w:val="231F20"/>
          <w:spacing w:val="-14"/>
          <w:w w:val="115"/>
        </w:rPr>
        <w:t> </w:t>
      </w:r>
      <w:r>
        <w:rPr>
          <w:color w:val="231F20"/>
          <w:w w:val="115"/>
        </w:rPr>
        <w:t>elements</w:t>
      </w:r>
      <w:r>
        <w:rPr>
          <w:color w:val="231F20"/>
          <w:spacing w:val="-14"/>
          <w:w w:val="115"/>
        </w:rPr>
        <w:t> </w:t>
      </w:r>
      <w:r>
        <w:rPr>
          <w:color w:val="231F20"/>
          <w:w w:val="115"/>
        </w:rPr>
        <w:t>in</w:t>
      </w:r>
      <w:r>
        <w:rPr>
          <w:color w:val="231F20"/>
          <w:spacing w:val="-12"/>
          <w:w w:val="115"/>
        </w:rPr>
        <w:t> </w:t>
      </w:r>
      <w:r>
        <w:rPr>
          <w:color w:val="231F20"/>
          <w:w w:val="115"/>
        </w:rPr>
        <w:t>the</w:t>
      </w:r>
      <w:r>
        <w:rPr>
          <w:color w:val="231F20"/>
          <w:spacing w:val="-14"/>
          <w:w w:val="115"/>
        </w:rPr>
        <w:t> </w:t>
      </w:r>
      <w:r>
        <w:rPr>
          <w:color w:val="231F20"/>
          <w:w w:val="115"/>
        </w:rPr>
        <w:t>second</w:t>
      </w:r>
      <w:r>
        <w:rPr>
          <w:color w:val="231F20"/>
          <w:spacing w:val="-14"/>
          <w:w w:val="115"/>
        </w:rPr>
        <w:t> </w:t>
      </w:r>
      <w:r>
        <w:rPr>
          <w:color w:val="231F20"/>
          <w:w w:val="115"/>
        </w:rPr>
        <w:t>dimension,</w:t>
      </w:r>
      <w:r>
        <w:rPr>
          <w:color w:val="231F20"/>
          <w:spacing w:val="-14"/>
          <w:w w:val="115"/>
        </w:rPr>
        <w:t> </w:t>
      </w:r>
      <w:r>
        <w:rPr>
          <w:color w:val="231F20"/>
          <w:w w:val="115"/>
        </w:rPr>
        <w:t>I</w:t>
      </w:r>
      <w:r>
        <w:rPr>
          <w:color w:val="231F20"/>
          <w:spacing w:val="-14"/>
          <w:w w:val="115"/>
        </w:rPr>
        <w:t> </w:t>
      </w:r>
      <w:r>
        <w:rPr>
          <w:color w:val="231F20"/>
          <w:w w:val="115"/>
        </w:rPr>
        <w:t>can</w:t>
      </w:r>
      <w:r>
        <w:rPr>
          <w:color w:val="231F20"/>
          <w:spacing w:val="-14"/>
          <w:w w:val="115"/>
        </w:rPr>
        <w:t> </w:t>
      </w:r>
      <w:r>
        <w:rPr>
          <w:color w:val="231F20"/>
          <w:w w:val="115"/>
        </w:rPr>
        <w:t>easily</w:t>
      </w:r>
      <w:r>
        <w:rPr>
          <w:color w:val="231F20"/>
          <w:spacing w:val="-14"/>
          <w:w w:val="115"/>
        </w:rPr>
        <w:t> </w:t>
      </w:r>
      <w:r>
        <w:rPr>
          <w:color w:val="231F20"/>
          <w:w w:val="115"/>
        </w:rPr>
        <w:t>use</w:t>
      </w:r>
      <w:r>
        <w:rPr>
          <w:color w:val="231F20"/>
          <w:spacing w:val="-12"/>
          <w:w w:val="115"/>
        </w:rPr>
        <w:t> </w:t>
      </w:r>
      <w:r>
        <w:rPr>
          <w:rFonts w:ascii="Trebuchet MS" w:hAnsi="Trebuchet MS"/>
          <w:color w:val="231F20"/>
          <w:w w:val="115"/>
          <w:sz w:val="18"/>
        </w:rPr>
        <w:t>scanf() </w:t>
      </w:r>
      <w:r>
        <w:rPr>
          <w:color w:val="231F20"/>
          <w:w w:val="115"/>
        </w:rPr>
        <w:t>to</w:t>
      </w:r>
      <w:r>
        <w:rPr>
          <w:color w:val="231F20"/>
          <w:w w:val="115"/>
        </w:rPr>
        <w:t> grab</w:t>
      </w:r>
      <w:r>
        <w:rPr>
          <w:color w:val="231F20"/>
          <w:w w:val="115"/>
        </w:rPr>
        <w:t> text</w:t>
      </w:r>
      <w:r>
        <w:rPr>
          <w:color w:val="231F20"/>
          <w:w w:val="115"/>
        </w:rPr>
        <w:t> entered</w:t>
      </w:r>
      <w:r>
        <w:rPr>
          <w:color w:val="231F20"/>
          <w:w w:val="115"/>
        </w:rPr>
        <w:t> by</w:t>
      </w:r>
      <w:r>
        <w:rPr>
          <w:color w:val="231F20"/>
          <w:w w:val="115"/>
        </w:rPr>
        <w:t> the</w:t>
      </w:r>
      <w:r>
        <w:rPr>
          <w:color w:val="231F20"/>
          <w:w w:val="115"/>
        </w:rPr>
        <w:t> user.</w:t>
      </w:r>
      <w:r>
        <w:rPr>
          <w:color w:val="231F20"/>
          <w:w w:val="115"/>
        </w:rPr>
        <w:t> In</w:t>
      </w:r>
      <w:r>
        <w:rPr>
          <w:color w:val="231F20"/>
          <w:w w:val="115"/>
        </w:rPr>
        <w:t> Chapter</w:t>
      </w:r>
      <w:r>
        <w:rPr>
          <w:color w:val="231F20"/>
          <w:w w:val="115"/>
        </w:rPr>
        <w:t> 10,</w:t>
      </w:r>
      <w:r>
        <w:rPr>
          <w:color w:val="231F20"/>
          <w:w w:val="115"/>
        </w:rPr>
        <w:t> I</w:t>
      </w:r>
      <w:r>
        <w:rPr>
          <w:color w:val="231F20"/>
          <w:w w:val="115"/>
        </w:rPr>
        <w:t> will</w:t>
      </w:r>
      <w:r>
        <w:rPr>
          <w:color w:val="231F20"/>
          <w:w w:val="115"/>
        </w:rPr>
        <w:t> show</w:t>
      </w:r>
      <w:r>
        <w:rPr>
          <w:color w:val="231F20"/>
          <w:w w:val="115"/>
        </w:rPr>
        <w:t> you</w:t>
      </w:r>
      <w:r>
        <w:rPr>
          <w:color w:val="231F20"/>
          <w:w w:val="115"/>
        </w:rPr>
        <w:t> how</w:t>
      </w:r>
      <w:r>
        <w:rPr>
          <w:color w:val="231F20"/>
          <w:w w:val="115"/>
        </w:rPr>
        <w:t> to</w:t>
      </w:r>
      <w:r>
        <w:rPr>
          <w:color w:val="231F20"/>
          <w:w w:val="115"/>
        </w:rPr>
        <w:t> grab</w:t>
      </w:r>
      <w:r>
        <w:rPr>
          <w:color w:val="231F20"/>
          <w:w w:val="115"/>
        </w:rPr>
        <w:t> portions</w:t>
      </w:r>
      <w:r>
        <w:rPr>
          <w:color w:val="231F20"/>
          <w:w w:val="115"/>
        </w:rPr>
        <w:t> of contiguous memory without first allocating it in an array.</w:t>
      </w:r>
    </w:p>
    <w:p>
      <w:pPr>
        <w:pStyle w:val="Heading3"/>
        <w:spacing w:before="206"/>
      </w:pPr>
      <w:r>
        <w:rPr>
          <w:smallCaps/>
          <w:color w:val="231F20"/>
          <w:spacing w:val="-8"/>
        </w:rPr>
        <w:t>Converting Strings</w:t>
      </w:r>
      <w:r>
        <w:rPr>
          <w:smallCaps/>
          <w:color w:val="231F20"/>
          <w:spacing w:val="-7"/>
        </w:rPr>
        <w:t> </w:t>
      </w:r>
      <w:r>
        <w:rPr>
          <w:smallCaps/>
          <w:color w:val="231F20"/>
          <w:spacing w:val="-8"/>
        </w:rPr>
        <w:t>to</w:t>
      </w:r>
      <w:r>
        <w:rPr>
          <w:smallCaps/>
          <w:color w:val="231F20"/>
          <w:spacing w:val="-6"/>
        </w:rPr>
        <w:t> </w:t>
      </w:r>
      <w:r>
        <w:rPr>
          <w:smallCaps/>
          <w:color w:val="231F20"/>
          <w:spacing w:val="-8"/>
        </w:rPr>
        <w:t>Numbers</w:t>
      </w:r>
    </w:p>
    <w:p>
      <w:pPr>
        <w:pStyle w:val="BodyText"/>
        <w:spacing w:line="278" w:lineRule="auto" w:before="18"/>
        <w:ind w:left="20" w:right="7"/>
        <w:jc w:val="both"/>
      </w:pPr>
      <w:r>
        <w:rPr>
          <w:color w:val="231F20"/>
          <w:w w:val="110"/>
        </w:rPr>
        <w:t>When</w:t>
      </w:r>
      <w:r>
        <w:rPr>
          <w:color w:val="231F20"/>
          <w:spacing w:val="-4"/>
          <w:w w:val="110"/>
        </w:rPr>
        <w:t> </w:t>
      </w:r>
      <w:r>
        <w:rPr>
          <w:color w:val="231F20"/>
          <w:w w:val="110"/>
        </w:rPr>
        <w:t>dealing</w:t>
      </w:r>
      <w:r>
        <w:rPr>
          <w:color w:val="231F20"/>
          <w:spacing w:val="-4"/>
          <w:w w:val="110"/>
        </w:rPr>
        <w:t> </w:t>
      </w:r>
      <w:r>
        <w:rPr>
          <w:color w:val="231F20"/>
          <w:w w:val="110"/>
        </w:rPr>
        <w:t>with</w:t>
      </w:r>
      <w:r>
        <w:rPr>
          <w:color w:val="231F20"/>
          <w:spacing w:val="-4"/>
          <w:w w:val="110"/>
        </w:rPr>
        <w:t> </w:t>
      </w:r>
      <w:r>
        <w:rPr>
          <w:color w:val="231F20"/>
          <w:w w:val="110"/>
        </w:rPr>
        <w:t>ASCII</w:t>
      </w:r>
      <w:r>
        <w:rPr>
          <w:color w:val="231F20"/>
          <w:spacing w:val="-4"/>
          <w:w w:val="110"/>
        </w:rPr>
        <w:t> </w:t>
      </w:r>
      <w:r>
        <w:rPr>
          <w:color w:val="231F20"/>
          <w:w w:val="110"/>
        </w:rPr>
        <w:t>characters,</w:t>
      </w:r>
      <w:r>
        <w:rPr>
          <w:color w:val="231F20"/>
          <w:spacing w:val="-4"/>
          <w:w w:val="110"/>
        </w:rPr>
        <w:t> </w:t>
      </w:r>
      <w:r>
        <w:rPr>
          <w:color w:val="231F20"/>
          <w:w w:val="110"/>
        </w:rPr>
        <w:t>how</w:t>
      </w:r>
      <w:r>
        <w:rPr>
          <w:color w:val="231F20"/>
          <w:spacing w:val="-4"/>
          <w:w w:val="110"/>
        </w:rPr>
        <w:t> </w:t>
      </w:r>
      <w:r>
        <w:rPr>
          <w:color w:val="231F20"/>
          <w:w w:val="110"/>
        </w:rPr>
        <w:t>do</w:t>
      </w:r>
      <w:r>
        <w:rPr>
          <w:color w:val="231F20"/>
          <w:spacing w:val="-4"/>
          <w:w w:val="110"/>
        </w:rPr>
        <w:t> </w:t>
      </w:r>
      <w:r>
        <w:rPr>
          <w:color w:val="231F20"/>
          <w:w w:val="110"/>
        </w:rPr>
        <w:t>you</w:t>
      </w:r>
      <w:r>
        <w:rPr>
          <w:color w:val="231F20"/>
          <w:spacing w:val="-4"/>
          <w:w w:val="110"/>
        </w:rPr>
        <w:t> </w:t>
      </w:r>
      <w:r>
        <w:rPr>
          <w:color w:val="231F20"/>
          <w:w w:val="110"/>
        </w:rPr>
        <w:t>differentiate</w:t>
      </w:r>
      <w:r>
        <w:rPr>
          <w:color w:val="231F20"/>
          <w:spacing w:val="-4"/>
          <w:w w:val="110"/>
        </w:rPr>
        <w:t> </w:t>
      </w:r>
      <w:r>
        <w:rPr>
          <w:color w:val="231F20"/>
          <w:w w:val="110"/>
        </w:rPr>
        <w:t>between</w:t>
      </w:r>
      <w:r>
        <w:rPr>
          <w:color w:val="231F20"/>
          <w:spacing w:val="-4"/>
          <w:w w:val="110"/>
        </w:rPr>
        <w:t> </w:t>
      </w:r>
      <w:r>
        <w:rPr>
          <w:color w:val="231F20"/>
          <w:w w:val="110"/>
        </w:rPr>
        <w:t>numbers</w:t>
      </w:r>
      <w:r>
        <w:rPr>
          <w:color w:val="231F20"/>
          <w:spacing w:val="-4"/>
          <w:w w:val="110"/>
        </w:rPr>
        <w:t> </w:t>
      </w:r>
      <w:r>
        <w:rPr>
          <w:color w:val="231F20"/>
          <w:w w:val="110"/>
        </w:rPr>
        <w:t>and</w:t>
      </w:r>
      <w:r>
        <w:rPr>
          <w:color w:val="231F20"/>
          <w:spacing w:val="-7"/>
          <w:w w:val="110"/>
        </w:rPr>
        <w:t> </w:t>
      </w:r>
      <w:r>
        <w:rPr>
          <w:color w:val="231F20"/>
          <w:w w:val="110"/>
        </w:rPr>
        <w:t>letters? The answer</w:t>
      </w:r>
      <w:r>
        <w:rPr>
          <w:color w:val="231F20"/>
          <w:spacing w:val="-1"/>
          <w:w w:val="110"/>
        </w:rPr>
        <w:t> </w:t>
      </w:r>
      <w:r>
        <w:rPr>
          <w:color w:val="231F20"/>
          <w:w w:val="110"/>
        </w:rPr>
        <w:t>is two-fold.</w:t>
      </w:r>
      <w:r>
        <w:rPr>
          <w:color w:val="231F20"/>
          <w:spacing w:val="-1"/>
          <w:w w:val="110"/>
        </w:rPr>
        <w:t> </w:t>
      </w:r>
      <w:r>
        <w:rPr>
          <w:color w:val="231F20"/>
          <w:w w:val="110"/>
        </w:rPr>
        <w:t>First, programmers</w:t>
      </w:r>
      <w:r>
        <w:rPr>
          <w:color w:val="231F20"/>
          <w:spacing w:val="-1"/>
          <w:w w:val="110"/>
        </w:rPr>
        <w:t> </w:t>
      </w:r>
      <w:r>
        <w:rPr>
          <w:color w:val="231F20"/>
          <w:w w:val="110"/>
        </w:rPr>
        <w:t>assign like</w:t>
      </w:r>
      <w:r>
        <w:rPr>
          <w:color w:val="231F20"/>
          <w:spacing w:val="-1"/>
          <w:w w:val="110"/>
        </w:rPr>
        <w:t> </w:t>
      </w:r>
      <w:r>
        <w:rPr>
          <w:color w:val="231F20"/>
          <w:w w:val="110"/>
        </w:rPr>
        <w:t>characters</w:t>
      </w:r>
      <w:r>
        <w:rPr>
          <w:color w:val="231F20"/>
          <w:spacing w:val="-1"/>
          <w:w w:val="110"/>
        </w:rPr>
        <w:t> </w:t>
      </w:r>
      <w:r>
        <w:rPr>
          <w:color w:val="231F20"/>
          <w:w w:val="110"/>
        </w:rPr>
        <w:t>to</w:t>
      </w:r>
      <w:r>
        <w:rPr>
          <w:color w:val="231F20"/>
          <w:spacing w:val="-1"/>
          <w:w w:val="110"/>
        </w:rPr>
        <w:t> </w:t>
      </w:r>
      <w:r>
        <w:rPr>
          <w:color w:val="231F20"/>
          <w:w w:val="110"/>
        </w:rPr>
        <w:t>various</w:t>
      </w:r>
      <w:r>
        <w:rPr>
          <w:color w:val="231F20"/>
          <w:spacing w:val="-1"/>
          <w:w w:val="110"/>
        </w:rPr>
        <w:t> </w:t>
      </w:r>
      <w:r>
        <w:rPr>
          <w:color w:val="231F20"/>
          <w:w w:val="110"/>
        </w:rPr>
        <w:t>data</w:t>
      </w:r>
      <w:r>
        <w:rPr>
          <w:color w:val="231F20"/>
          <w:spacing w:val="-1"/>
          <w:w w:val="110"/>
        </w:rPr>
        <w:t> </w:t>
      </w:r>
      <w:r>
        <w:rPr>
          <w:color w:val="231F20"/>
          <w:w w:val="110"/>
        </w:rPr>
        <w:t>types,</w:t>
      </w:r>
      <w:r>
        <w:rPr>
          <w:color w:val="231F20"/>
          <w:spacing w:val="-1"/>
          <w:w w:val="110"/>
        </w:rPr>
        <w:t> </w:t>
      </w:r>
      <w:r>
        <w:rPr>
          <w:color w:val="231F20"/>
          <w:w w:val="110"/>
        </w:rPr>
        <w:t>such as characters (</w:t>
      </w:r>
      <w:r>
        <w:rPr>
          <w:rFonts w:ascii="Trebuchet MS"/>
          <w:color w:val="231F20"/>
          <w:w w:val="110"/>
          <w:sz w:val="18"/>
        </w:rPr>
        <w:t>char</w:t>
      </w:r>
      <w:r>
        <w:rPr>
          <w:color w:val="231F20"/>
          <w:w w:val="110"/>
        </w:rPr>
        <w:t>) and integers (</w:t>
      </w:r>
      <w:r>
        <w:rPr>
          <w:rFonts w:ascii="Trebuchet MS"/>
          <w:color w:val="231F20"/>
          <w:w w:val="110"/>
          <w:sz w:val="18"/>
        </w:rPr>
        <w:t>int</w:t>
      </w:r>
      <w:r>
        <w:rPr>
          <w:color w:val="231F20"/>
          <w:w w:val="110"/>
        </w:rPr>
        <w:t>), to differentiate between numbers and letters. This is a </w:t>
      </w:r>
      <w:r>
        <w:rPr>
          <w:color w:val="231F20"/>
          <w:w w:val="115"/>
        </w:rPr>
        <w:t>straightforward</w:t>
      </w:r>
      <w:r>
        <w:rPr>
          <w:color w:val="231F20"/>
          <w:spacing w:val="-10"/>
          <w:w w:val="115"/>
        </w:rPr>
        <w:t> </w:t>
      </w:r>
      <w:r>
        <w:rPr>
          <w:color w:val="231F20"/>
          <w:w w:val="115"/>
        </w:rPr>
        <w:t>and</w:t>
      </w:r>
      <w:r>
        <w:rPr>
          <w:color w:val="231F20"/>
          <w:spacing w:val="-8"/>
          <w:w w:val="115"/>
        </w:rPr>
        <w:t> </w:t>
      </w:r>
      <w:r>
        <w:rPr>
          <w:color w:val="231F20"/>
          <w:w w:val="115"/>
        </w:rPr>
        <w:t>well-understood</w:t>
      </w:r>
      <w:r>
        <w:rPr>
          <w:color w:val="231F20"/>
          <w:spacing w:val="-8"/>
          <w:w w:val="115"/>
        </w:rPr>
        <w:t> </w:t>
      </w:r>
      <w:r>
        <w:rPr>
          <w:color w:val="231F20"/>
          <w:w w:val="115"/>
        </w:rPr>
        <w:t>approach</w:t>
      </w:r>
      <w:r>
        <w:rPr>
          <w:color w:val="231F20"/>
          <w:spacing w:val="-10"/>
          <w:w w:val="115"/>
        </w:rPr>
        <w:t> </w:t>
      </w:r>
      <w:r>
        <w:rPr>
          <w:color w:val="231F20"/>
          <w:w w:val="115"/>
        </w:rPr>
        <w:t>for</w:t>
      </w:r>
      <w:r>
        <w:rPr>
          <w:color w:val="231F20"/>
          <w:spacing w:val="-8"/>
          <w:w w:val="115"/>
        </w:rPr>
        <w:t> </w:t>
      </w:r>
      <w:r>
        <w:rPr>
          <w:color w:val="231F20"/>
          <w:w w:val="115"/>
        </w:rPr>
        <w:t>differentiating</w:t>
      </w:r>
      <w:r>
        <w:rPr>
          <w:color w:val="231F20"/>
          <w:spacing w:val="-8"/>
          <w:w w:val="115"/>
        </w:rPr>
        <w:t> </w:t>
      </w:r>
      <w:r>
        <w:rPr>
          <w:color w:val="231F20"/>
          <w:w w:val="115"/>
        </w:rPr>
        <w:t>between</w:t>
      </w:r>
      <w:r>
        <w:rPr>
          <w:color w:val="231F20"/>
          <w:spacing w:val="-8"/>
          <w:w w:val="115"/>
        </w:rPr>
        <w:t> </w:t>
      </w:r>
      <w:r>
        <w:rPr>
          <w:color w:val="231F20"/>
          <w:w w:val="115"/>
        </w:rPr>
        <w:t>data</w:t>
      </w:r>
      <w:r>
        <w:rPr>
          <w:color w:val="231F20"/>
          <w:spacing w:val="-8"/>
          <w:w w:val="115"/>
        </w:rPr>
        <w:t> </w:t>
      </w:r>
      <w:r>
        <w:rPr>
          <w:color w:val="231F20"/>
          <w:w w:val="115"/>
        </w:rPr>
        <w:t>types.</w:t>
      </w:r>
      <w:r>
        <w:rPr>
          <w:color w:val="231F20"/>
          <w:spacing w:val="-8"/>
          <w:w w:val="115"/>
        </w:rPr>
        <w:t> </w:t>
      </w:r>
      <w:r>
        <w:rPr>
          <w:color w:val="231F20"/>
          <w:w w:val="115"/>
        </w:rPr>
        <w:t>But </w:t>
      </w:r>
      <w:r>
        <w:rPr>
          <w:color w:val="231F20"/>
          <w:w w:val="110"/>
        </w:rPr>
        <w:t>there are less defined occasions when programmers will need to convert data from one type </w:t>
      </w:r>
      <w:r>
        <w:rPr>
          <w:color w:val="231F20"/>
          <w:w w:val="115"/>
        </w:rPr>
        <w:t>to another. For example, there will be times when you will want to convert a string to a </w:t>
      </w:r>
      <w:r>
        <w:rPr>
          <w:color w:val="231F20"/>
          <w:spacing w:val="-2"/>
          <w:w w:val="115"/>
        </w:rPr>
        <w:t>number.</w:t>
      </w:r>
    </w:p>
    <w:p>
      <w:pPr>
        <w:pStyle w:val="BodyText"/>
        <w:spacing w:line="278" w:lineRule="auto" w:before="119"/>
        <w:ind w:left="20" w:right="7"/>
        <w:jc w:val="both"/>
      </w:pPr>
      <w:r>
        <w:rPr>
          <w:color w:val="231F20"/>
          <w:w w:val="110"/>
        </w:rPr>
        <w:t>Fortunately, the C standard library </w:t>
      </w:r>
      <w:r>
        <w:rPr>
          <w:rFonts w:ascii="Trebuchet MS"/>
          <w:color w:val="231F20"/>
          <w:w w:val="110"/>
          <w:sz w:val="18"/>
        </w:rPr>
        <w:t>stdlib.h </w:t>
      </w:r>
      <w:r>
        <w:rPr>
          <w:color w:val="231F20"/>
          <w:w w:val="110"/>
        </w:rPr>
        <w:t>provides a few functions that serve the purpose</w:t>
      </w:r>
      <w:r>
        <w:rPr>
          <w:color w:val="231F20"/>
          <w:spacing w:val="80"/>
          <w:w w:val="110"/>
        </w:rPr>
        <w:t> </w:t>
      </w:r>
      <w:r>
        <w:rPr>
          <w:color w:val="231F20"/>
          <w:w w:val="110"/>
        </w:rPr>
        <w:t>of converting strings to numbers. A couple of the most common string conversion functions are shown next.</w:t>
      </w:r>
    </w:p>
    <w:p>
      <w:pPr>
        <w:pStyle w:val="BodyText"/>
        <w:spacing w:after="0" w:line="278" w:lineRule="auto"/>
        <w:jc w:val="both"/>
        <w:sectPr>
          <w:pgSz w:w="10060" w:h="13080"/>
          <w:pgMar w:header="542" w:footer="0" w:top="1540" w:bottom="280" w:left="720" w:right="720"/>
        </w:sectPr>
      </w:pPr>
    </w:p>
    <w:p>
      <w:pPr>
        <w:pStyle w:val="ListParagraph"/>
        <w:numPr>
          <w:ilvl w:val="0"/>
          <w:numId w:val="32"/>
        </w:numPr>
        <w:tabs>
          <w:tab w:pos="499" w:val="left" w:leader="none"/>
        </w:tabs>
        <w:spacing w:line="240" w:lineRule="auto" w:before="96" w:after="0"/>
        <w:ind w:left="499" w:right="0" w:hanging="239"/>
        <w:jc w:val="left"/>
        <w:rPr>
          <w:sz w:val="21"/>
        </w:rPr>
      </w:pPr>
      <w:r>
        <w:rPr>
          <w:rFonts w:ascii="Trebuchet MS" w:hAnsi="Trebuchet MS"/>
          <w:color w:val="231F20"/>
          <w:w w:val="110"/>
          <w:sz w:val="18"/>
        </w:rPr>
        <w:t>atof</w:t>
      </w:r>
      <w:r>
        <w:rPr>
          <w:color w:val="231F20"/>
          <w:w w:val="110"/>
          <w:sz w:val="21"/>
        </w:rPr>
        <w:t>—Converts</w:t>
      </w:r>
      <w:r>
        <w:rPr>
          <w:color w:val="231F20"/>
          <w:spacing w:val="-8"/>
          <w:w w:val="110"/>
          <w:sz w:val="21"/>
        </w:rPr>
        <w:t> </w:t>
      </w:r>
      <w:r>
        <w:rPr>
          <w:color w:val="231F20"/>
          <w:w w:val="110"/>
          <w:sz w:val="21"/>
        </w:rPr>
        <w:t>a</w:t>
      </w:r>
      <w:r>
        <w:rPr>
          <w:color w:val="231F20"/>
          <w:spacing w:val="-7"/>
          <w:w w:val="110"/>
          <w:sz w:val="21"/>
        </w:rPr>
        <w:t> </w:t>
      </w:r>
      <w:r>
        <w:rPr>
          <w:color w:val="231F20"/>
          <w:w w:val="110"/>
          <w:sz w:val="21"/>
        </w:rPr>
        <w:t>string</w:t>
      </w:r>
      <w:r>
        <w:rPr>
          <w:color w:val="231F20"/>
          <w:spacing w:val="-9"/>
          <w:w w:val="110"/>
          <w:sz w:val="21"/>
        </w:rPr>
        <w:t> </w:t>
      </w:r>
      <w:r>
        <w:rPr>
          <w:color w:val="231F20"/>
          <w:w w:val="110"/>
          <w:sz w:val="21"/>
        </w:rPr>
        <w:t>to</w:t>
      </w:r>
      <w:r>
        <w:rPr>
          <w:color w:val="231F20"/>
          <w:spacing w:val="-7"/>
          <w:w w:val="110"/>
          <w:sz w:val="21"/>
        </w:rPr>
        <w:t> </w:t>
      </w:r>
      <w:r>
        <w:rPr>
          <w:color w:val="231F20"/>
          <w:w w:val="110"/>
          <w:sz w:val="21"/>
        </w:rPr>
        <w:t>a</w:t>
      </w:r>
      <w:r>
        <w:rPr>
          <w:color w:val="231F20"/>
          <w:spacing w:val="-8"/>
          <w:w w:val="110"/>
          <w:sz w:val="21"/>
        </w:rPr>
        <w:t> </w:t>
      </w:r>
      <w:r>
        <w:rPr>
          <w:color w:val="231F20"/>
          <w:w w:val="110"/>
          <w:sz w:val="21"/>
        </w:rPr>
        <w:t>floating-point</w:t>
      </w:r>
      <w:r>
        <w:rPr>
          <w:color w:val="231F20"/>
          <w:spacing w:val="-8"/>
          <w:w w:val="110"/>
          <w:sz w:val="21"/>
        </w:rPr>
        <w:t> </w:t>
      </w:r>
      <w:r>
        <w:rPr>
          <w:color w:val="231F20"/>
          <w:spacing w:val="-2"/>
          <w:w w:val="110"/>
          <w:sz w:val="21"/>
        </w:rPr>
        <w:t>number</w:t>
      </w:r>
    </w:p>
    <w:p>
      <w:pPr>
        <w:pStyle w:val="ListParagraph"/>
        <w:numPr>
          <w:ilvl w:val="0"/>
          <w:numId w:val="32"/>
        </w:numPr>
        <w:tabs>
          <w:tab w:pos="499" w:val="left" w:leader="none"/>
        </w:tabs>
        <w:spacing w:line="240" w:lineRule="auto" w:before="100" w:after="0"/>
        <w:ind w:left="499" w:right="0" w:hanging="239"/>
        <w:jc w:val="left"/>
        <w:rPr>
          <w:sz w:val="21"/>
        </w:rPr>
      </w:pPr>
      <w:r>
        <w:rPr>
          <w:rFonts w:ascii="Trebuchet MS" w:hAnsi="Trebuchet MS"/>
          <w:color w:val="231F20"/>
          <w:w w:val="110"/>
          <w:sz w:val="18"/>
        </w:rPr>
        <w:t>atoi</w:t>
      </w:r>
      <w:r>
        <w:rPr>
          <w:color w:val="231F20"/>
          <w:w w:val="110"/>
          <w:sz w:val="21"/>
        </w:rPr>
        <w:t>—Converts</w:t>
      </w:r>
      <w:r>
        <w:rPr>
          <w:color w:val="231F20"/>
          <w:spacing w:val="-4"/>
          <w:w w:val="110"/>
          <w:sz w:val="21"/>
        </w:rPr>
        <w:t> </w:t>
      </w:r>
      <w:r>
        <w:rPr>
          <w:color w:val="231F20"/>
          <w:w w:val="110"/>
          <w:sz w:val="21"/>
        </w:rPr>
        <w:t>a</w:t>
      </w:r>
      <w:r>
        <w:rPr>
          <w:color w:val="231F20"/>
          <w:spacing w:val="-3"/>
          <w:w w:val="110"/>
          <w:sz w:val="21"/>
        </w:rPr>
        <w:t> </w:t>
      </w:r>
      <w:r>
        <w:rPr>
          <w:color w:val="231F20"/>
          <w:w w:val="110"/>
          <w:sz w:val="21"/>
        </w:rPr>
        <w:t>string</w:t>
      </w:r>
      <w:r>
        <w:rPr>
          <w:color w:val="231F20"/>
          <w:spacing w:val="-3"/>
          <w:w w:val="110"/>
          <w:sz w:val="21"/>
        </w:rPr>
        <w:t> </w:t>
      </w:r>
      <w:r>
        <w:rPr>
          <w:color w:val="231F20"/>
          <w:w w:val="110"/>
          <w:sz w:val="21"/>
        </w:rPr>
        <w:t>to</w:t>
      </w:r>
      <w:r>
        <w:rPr>
          <w:color w:val="231F20"/>
          <w:spacing w:val="-3"/>
          <w:w w:val="110"/>
          <w:sz w:val="21"/>
        </w:rPr>
        <w:t> </w:t>
      </w:r>
      <w:r>
        <w:rPr>
          <w:color w:val="231F20"/>
          <w:w w:val="110"/>
          <w:sz w:val="21"/>
        </w:rPr>
        <w:t>an</w:t>
      </w:r>
      <w:r>
        <w:rPr>
          <w:color w:val="231F20"/>
          <w:spacing w:val="-4"/>
          <w:w w:val="110"/>
          <w:sz w:val="21"/>
        </w:rPr>
        <w:t> </w:t>
      </w:r>
      <w:r>
        <w:rPr>
          <w:color w:val="231F20"/>
          <w:spacing w:val="-2"/>
          <w:w w:val="110"/>
          <w:sz w:val="21"/>
        </w:rPr>
        <w:t>integer</w:t>
      </w:r>
    </w:p>
    <w:p>
      <w:pPr>
        <w:pStyle w:val="BodyText"/>
        <w:spacing w:line="278" w:lineRule="auto" w:before="158"/>
        <w:ind w:left="20"/>
      </w:pPr>
      <w:r>
        <w:rPr>
          <w:color w:val="231F20"/>
          <w:w w:val="115"/>
        </w:rPr>
        <w:t>Both of these functions are demonstrated in the next program and the output is shown in Figure 8.6.</w:t>
      </w:r>
    </w:p>
    <w:p>
      <w:pPr>
        <w:spacing w:line="309" w:lineRule="auto" w:before="134"/>
        <w:ind w:left="20" w:right="6603" w:firstLine="0"/>
        <w:jc w:val="left"/>
        <w:rPr>
          <w:rFonts w:ascii="Trebuchet MS"/>
          <w:sz w:val="18"/>
        </w:rPr>
      </w:pPr>
      <w:r>
        <w:rPr>
          <w:rFonts w:ascii="Trebuchet MS"/>
          <w:color w:val="231F20"/>
          <w:w w:val="120"/>
          <w:sz w:val="18"/>
        </w:rPr>
        <w:t>#include</w:t>
      </w:r>
      <w:r>
        <w:rPr>
          <w:rFonts w:ascii="Trebuchet MS"/>
          <w:color w:val="231F20"/>
          <w:w w:val="120"/>
          <w:sz w:val="18"/>
        </w:rPr>
        <w:t> &lt;stdio.h&gt; #include</w:t>
      </w:r>
      <w:r>
        <w:rPr>
          <w:rFonts w:ascii="Trebuchet MS"/>
          <w:color w:val="231F20"/>
          <w:spacing w:val="3"/>
          <w:w w:val="120"/>
          <w:sz w:val="18"/>
        </w:rPr>
        <w:t> </w:t>
      </w:r>
      <w:r>
        <w:rPr>
          <w:rFonts w:ascii="Trebuchet MS"/>
          <w:color w:val="231F20"/>
          <w:spacing w:val="-2"/>
          <w:w w:val="120"/>
          <w:sz w:val="18"/>
        </w:rPr>
        <w:t>&lt;stdlib.h&gt;</w:t>
      </w:r>
    </w:p>
    <w:p>
      <w:pPr>
        <w:pStyle w:val="BodyText"/>
        <w:spacing w:before="61"/>
        <w:rPr>
          <w:rFonts w:ascii="Trebuchet MS"/>
          <w:sz w:val="18"/>
        </w:rPr>
      </w:pPr>
    </w:p>
    <w:p>
      <w:pPr>
        <w:spacing w:before="0"/>
        <w:ind w:left="20" w:right="0" w:firstLine="0"/>
        <w:jc w:val="left"/>
        <w:rPr>
          <w:rFonts w:ascii="Trebuchet MS"/>
          <w:sz w:val="18"/>
        </w:rPr>
      </w:pPr>
      <w:r>
        <w:rPr>
          <w:rFonts w:ascii="Trebuchet MS"/>
          <w:color w:val="231F20"/>
          <w:spacing w:val="-2"/>
          <w:w w:val="120"/>
          <w:sz w:val="18"/>
        </w:rPr>
        <w:t>main()</w:t>
      </w:r>
    </w:p>
    <w:p>
      <w:pPr>
        <w:pStyle w:val="BodyText"/>
        <w:spacing w:before="122"/>
        <w:rPr>
          <w:rFonts w:ascii="Trebuchet MS"/>
          <w:sz w:val="18"/>
        </w:rPr>
      </w:pPr>
    </w:p>
    <w:p>
      <w:pPr>
        <w:spacing w:before="0"/>
        <w:ind w:left="20" w:right="0" w:firstLine="0"/>
        <w:jc w:val="left"/>
        <w:rPr>
          <w:rFonts w:ascii="Trebuchet MS"/>
          <w:sz w:val="18"/>
        </w:rPr>
      </w:pPr>
      <w:r>
        <w:rPr>
          <w:rFonts w:ascii="Trebuchet MS"/>
          <w:color w:val="231F20"/>
          <w:spacing w:val="-10"/>
          <w:w w:val="150"/>
          <w:sz w:val="18"/>
        </w:rPr>
        <w:t>{</w:t>
      </w:r>
    </w:p>
    <w:p>
      <w:pPr>
        <w:pStyle w:val="BodyText"/>
        <w:spacing w:before="122"/>
        <w:rPr>
          <w:rFonts w:ascii="Trebuchet MS"/>
          <w:sz w:val="18"/>
        </w:rPr>
      </w:pPr>
    </w:p>
    <w:p>
      <w:pPr>
        <w:spacing w:line="309" w:lineRule="auto" w:before="0"/>
        <w:ind w:left="318" w:right="6084" w:firstLine="1"/>
        <w:jc w:val="left"/>
        <w:rPr>
          <w:rFonts w:ascii="Trebuchet MS"/>
          <w:sz w:val="18"/>
        </w:rPr>
      </w:pPr>
      <w:r>
        <w:rPr>
          <w:rFonts w:ascii="Trebuchet MS"/>
          <w:color w:val="231F20"/>
          <w:w w:val="120"/>
          <w:sz w:val="18"/>
        </w:rPr>
        <w:t>char</w:t>
      </w:r>
      <w:r>
        <w:rPr>
          <w:rFonts w:ascii="Trebuchet MS"/>
          <w:color w:val="231F20"/>
          <w:w w:val="120"/>
          <w:sz w:val="18"/>
        </w:rPr>
        <w:t> *str1</w:t>
      </w:r>
      <w:r>
        <w:rPr>
          <w:rFonts w:ascii="Trebuchet MS"/>
          <w:color w:val="231F20"/>
          <w:w w:val="120"/>
          <w:sz w:val="18"/>
        </w:rPr>
        <w:t> =</w:t>
      </w:r>
      <w:r>
        <w:rPr>
          <w:rFonts w:ascii="Trebuchet MS"/>
          <w:color w:val="231F20"/>
          <w:w w:val="120"/>
          <w:sz w:val="18"/>
        </w:rPr>
        <w:t> </w:t>
      </w:r>
      <w:r>
        <w:rPr>
          <w:rFonts w:ascii="Trebuchet MS"/>
          <w:color w:val="231F20"/>
          <w:w w:val="120"/>
          <w:sz w:val="18"/>
        </w:rPr>
        <w:t>"123.79"; char</w:t>
      </w:r>
      <w:r>
        <w:rPr>
          <w:rFonts w:ascii="Trebuchet MS"/>
          <w:color w:val="231F20"/>
          <w:w w:val="120"/>
          <w:sz w:val="18"/>
        </w:rPr>
        <w:t> *str2</w:t>
      </w:r>
      <w:r>
        <w:rPr>
          <w:rFonts w:ascii="Trebuchet MS"/>
          <w:color w:val="231F20"/>
          <w:w w:val="120"/>
          <w:sz w:val="18"/>
        </w:rPr>
        <w:t> =</w:t>
      </w:r>
      <w:r>
        <w:rPr>
          <w:rFonts w:ascii="Trebuchet MS"/>
          <w:color w:val="231F20"/>
          <w:w w:val="120"/>
          <w:sz w:val="18"/>
        </w:rPr>
        <w:t> "55";</w:t>
      </w:r>
    </w:p>
    <w:p>
      <w:pPr>
        <w:pStyle w:val="BodyText"/>
        <w:spacing w:before="61"/>
        <w:rPr>
          <w:rFonts w:ascii="Trebuchet MS"/>
          <w:sz w:val="18"/>
        </w:rPr>
      </w:pPr>
    </w:p>
    <w:p>
      <w:pPr>
        <w:spacing w:line="309" w:lineRule="auto" w:before="0"/>
        <w:ind w:left="318" w:right="7396" w:firstLine="0"/>
        <w:jc w:val="left"/>
        <w:rPr>
          <w:rFonts w:ascii="Trebuchet MS"/>
          <w:sz w:val="18"/>
        </w:rPr>
      </w:pPr>
      <w:r>
        <w:rPr>
          <w:rFonts w:ascii="Trebuchet MS"/>
          <w:color w:val="231F20"/>
          <w:w w:val="130"/>
          <w:sz w:val="18"/>
        </w:rPr>
        <w:t>float</w:t>
      </w:r>
      <w:r>
        <w:rPr>
          <w:rFonts w:ascii="Trebuchet MS"/>
          <w:color w:val="231F20"/>
          <w:spacing w:val="-4"/>
          <w:w w:val="130"/>
          <w:sz w:val="18"/>
        </w:rPr>
        <w:t> </w:t>
      </w:r>
      <w:r>
        <w:rPr>
          <w:rFonts w:ascii="Trebuchet MS"/>
          <w:color w:val="231F20"/>
          <w:w w:val="130"/>
          <w:sz w:val="18"/>
        </w:rPr>
        <w:t>x; int</w:t>
      </w:r>
      <w:r>
        <w:rPr>
          <w:rFonts w:ascii="Trebuchet MS"/>
          <w:color w:val="231F20"/>
          <w:w w:val="130"/>
          <w:sz w:val="18"/>
        </w:rPr>
        <w:t> y;</w:t>
      </w:r>
    </w:p>
    <w:p>
      <w:pPr>
        <w:pStyle w:val="BodyText"/>
        <w:spacing w:before="62"/>
        <w:rPr>
          <w:rFonts w:ascii="Trebuchet MS"/>
          <w:sz w:val="18"/>
        </w:rPr>
      </w:pPr>
    </w:p>
    <w:p>
      <w:pPr>
        <w:spacing w:line="309" w:lineRule="auto" w:before="0"/>
        <w:ind w:left="319" w:right="4349" w:firstLine="0"/>
        <w:jc w:val="left"/>
        <w:rPr>
          <w:rFonts w:ascii="Trebuchet MS"/>
          <w:sz w:val="18"/>
        </w:rPr>
      </w:pPr>
      <w:r>
        <w:rPr>
          <w:rFonts w:ascii="Trebuchet MS"/>
          <w:color w:val="231F20"/>
          <w:w w:val="135"/>
          <w:sz w:val="18"/>
        </w:rPr>
        <w:t>printf("\nString</w:t>
      </w:r>
      <w:r>
        <w:rPr>
          <w:rFonts w:ascii="Trebuchet MS"/>
          <w:color w:val="231F20"/>
          <w:w w:val="135"/>
          <w:sz w:val="18"/>
        </w:rPr>
        <w:t> 1</w:t>
      </w:r>
      <w:r>
        <w:rPr>
          <w:rFonts w:ascii="Trebuchet MS"/>
          <w:color w:val="231F20"/>
          <w:w w:val="135"/>
          <w:sz w:val="18"/>
        </w:rPr>
        <w:t> is</w:t>
      </w:r>
      <w:r>
        <w:rPr>
          <w:rFonts w:ascii="Trebuchet MS"/>
          <w:color w:val="231F20"/>
          <w:w w:val="135"/>
          <w:sz w:val="18"/>
        </w:rPr>
        <w:t> \"%s\"\n",</w:t>
      </w:r>
      <w:r>
        <w:rPr>
          <w:rFonts w:ascii="Trebuchet MS"/>
          <w:color w:val="231F20"/>
          <w:w w:val="135"/>
          <w:sz w:val="18"/>
        </w:rPr>
        <w:t> str1); printf("String</w:t>
      </w:r>
      <w:r>
        <w:rPr>
          <w:rFonts w:ascii="Trebuchet MS"/>
          <w:color w:val="231F20"/>
          <w:w w:val="135"/>
          <w:sz w:val="18"/>
        </w:rPr>
        <w:t> 2</w:t>
      </w:r>
      <w:r>
        <w:rPr>
          <w:rFonts w:ascii="Trebuchet MS"/>
          <w:color w:val="231F20"/>
          <w:w w:val="135"/>
          <w:sz w:val="18"/>
        </w:rPr>
        <w:t> is</w:t>
      </w:r>
      <w:r>
        <w:rPr>
          <w:rFonts w:ascii="Trebuchet MS"/>
          <w:color w:val="231F20"/>
          <w:w w:val="135"/>
          <w:sz w:val="18"/>
        </w:rPr>
        <w:t> \"%s\"\n",</w:t>
      </w:r>
      <w:r>
        <w:rPr>
          <w:rFonts w:ascii="Trebuchet MS"/>
          <w:color w:val="231F20"/>
          <w:w w:val="135"/>
          <w:sz w:val="18"/>
        </w:rPr>
        <w:t> str2);</w:t>
      </w:r>
    </w:p>
    <w:p>
      <w:pPr>
        <w:pStyle w:val="BodyText"/>
        <w:spacing w:before="61"/>
        <w:rPr>
          <w:rFonts w:ascii="Trebuchet MS"/>
          <w:sz w:val="18"/>
        </w:rPr>
      </w:pPr>
    </w:p>
    <w:p>
      <w:pPr>
        <w:spacing w:line="309" w:lineRule="auto" w:before="1"/>
        <w:ind w:left="318" w:right="6903" w:firstLine="0"/>
        <w:jc w:val="left"/>
        <w:rPr>
          <w:rFonts w:ascii="Trebuchet MS"/>
          <w:sz w:val="18"/>
        </w:rPr>
      </w:pPr>
      <w:r>
        <w:rPr>
          <w:rFonts w:ascii="Trebuchet MS"/>
          <w:color w:val="231F20"/>
          <w:w w:val="120"/>
          <w:sz w:val="18"/>
        </w:rPr>
        <w:t>x</w:t>
      </w:r>
      <w:r>
        <w:rPr>
          <w:rFonts w:ascii="Trebuchet MS"/>
          <w:color w:val="231F20"/>
          <w:w w:val="120"/>
          <w:sz w:val="18"/>
        </w:rPr>
        <w:t> =</w:t>
      </w:r>
      <w:r>
        <w:rPr>
          <w:rFonts w:ascii="Trebuchet MS"/>
          <w:color w:val="231F20"/>
          <w:w w:val="120"/>
          <w:sz w:val="18"/>
        </w:rPr>
        <w:t> </w:t>
      </w:r>
      <w:r>
        <w:rPr>
          <w:rFonts w:ascii="Trebuchet MS"/>
          <w:color w:val="231F20"/>
          <w:w w:val="120"/>
          <w:sz w:val="18"/>
        </w:rPr>
        <w:t>atof(str1);</w:t>
      </w:r>
      <w:r>
        <w:rPr>
          <w:rFonts w:ascii="Trebuchet MS"/>
          <w:color w:val="231F20"/>
          <w:spacing w:val="40"/>
          <w:w w:val="120"/>
          <w:sz w:val="18"/>
        </w:rPr>
        <w:t> </w:t>
      </w:r>
      <w:r>
        <w:rPr>
          <w:rFonts w:ascii="Trebuchet MS"/>
          <w:color w:val="231F20"/>
          <w:w w:val="120"/>
          <w:sz w:val="18"/>
        </w:rPr>
        <w:t>y</w:t>
      </w:r>
      <w:r>
        <w:rPr>
          <w:rFonts w:ascii="Trebuchet MS"/>
          <w:color w:val="231F20"/>
          <w:spacing w:val="23"/>
          <w:w w:val="120"/>
          <w:sz w:val="18"/>
        </w:rPr>
        <w:t> </w:t>
      </w:r>
      <w:r>
        <w:rPr>
          <w:rFonts w:ascii="Trebuchet MS"/>
          <w:color w:val="231F20"/>
          <w:w w:val="120"/>
          <w:sz w:val="18"/>
        </w:rPr>
        <w:t>=</w:t>
      </w:r>
      <w:r>
        <w:rPr>
          <w:rFonts w:ascii="Trebuchet MS"/>
          <w:color w:val="231F20"/>
          <w:spacing w:val="23"/>
          <w:w w:val="120"/>
          <w:sz w:val="18"/>
        </w:rPr>
        <w:t> </w:t>
      </w:r>
      <w:r>
        <w:rPr>
          <w:rFonts w:ascii="Trebuchet MS"/>
          <w:color w:val="231F20"/>
          <w:spacing w:val="-2"/>
          <w:w w:val="120"/>
          <w:sz w:val="18"/>
        </w:rPr>
        <w:t>atoi(str2);</w:t>
      </w:r>
    </w:p>
    <w:p>
      <w:pPr>
        <w:pStyle w:val="BodyText"/>
        <w:spacing w:before="67"/>
        <w:rPr>
          <w:rFonts w:ascii="Trebuchet MS"/>
          <w:sz w:val="18"/>
        </w:rPr>
      </w:pPr>
    </w:p>
    <w:p>
      <w:pPr>
        <w:spacing w:line="321" w:lineRule="auto" w:before="0"/>
        <w:ind w:left="319" w:right="2526" w:firstLine="0"/>
        <w:jc w:val="left"/>
        <w:rPr>
          <w:rFonts w:ascii="Trebuchet MS"/>
          <w:sz w:val="18"/>
        </w:rPr>
      </w:pPr>
      <w:r>
        <w:rPr>
          <w:rFonts w:ascii="Trebuchet MS"/>
          <w:color w:val="231F20"/>
          <w:w w:val="125"/>
          <w:sz w:val="18"/>
        </w:rPr>
        <w:t>printf("\nString</w:t>
      </w:r>
      <w:r>
        <w:rPr>
          <w:rFonts w:ascii="Trebuchet MS"/>
          <w:color w:val="231F20"/>
          <w:w w:val="125"/>
          <w:sz w:val="18"/>
        </w:rPr>
        <w:t> 1</w:t>
      </w:r>
      <w:r>
        <w:rPr>
          <w:rFonts w:ascii="Trebuchet MS"/>
          <w:color w:val="231F20"/>
          <w:w w:val="125"/>
          <w:sz w:val="18"/>
        </w:rPr>
        <w:t> converted</w:t>
      </w:r>
      <w:r>
        <w:rPr>
          <w:rFonts w:ascii="Trebuchet MS"/>
          <w:color w:val="231F20"/>
          <w:w w:val="125"/>
          <w:sz w:val="18"/>
        </w:rPr>
        <w:t> to</w:t>
      </w:r>
      <w:r>
        <w:rPr>
          <w:rFonts w:ascii="Trebuchet MS"/>
          <w:color w:val="231F20"/>
          <w:w w:val="125"/>
          <w:sz w:val="18"/>
        </w:rPr>
        <w:t> a</w:t>
      </w:r>
      <w:r>
        <w:rPr>
          <w:rFonts w:ascii="Trebuchet MS"/>
          <w:color w:val="231F20"/>
          <w:w w:val="125"/>
          <w:sz w:val="18"/>
        </w:rPr>
        <w:t> float</w:t>
      </w:r>
      <w:r>
        <w:rPr>
          <w:rFonts w:ascii="Trebuchet MS"/>
          <w:color w:val="231F20"/>
          <w:w w:val="125"/>
          <w:sz w:val="18"/>
        </w:rPr>
        <w:t> </w:t>
      </w:r>
      <w:r>
        <w:rPr>
          <w:rFonts w:ascii="Trebuchet MS"/>
          <w:color w:val="231F20"/>
          <w:w w:val="130"/>
          <w:sz w:val="18"/>
        </w:rPr>
        <w:t>is</w:t>
      </w:r>
      <w:r>
        <w:rPr>
          <w:rFonts w:ascii="Trebuchet MS"/>
          <w:color w:val="231F20"/>
          <w:w w:val="130"/>
          <w:sz w:val="18"/>
        </w:rPr>
        <w:t> </w:t>
      </w:r>
      <w:r>
        <w:rPr>
          <w:rFonts w:ascii="Trebuchet MS"/>
          <w:color w:val="231F20"/>
          <w:w w:val="125"/>
          <w:sz w:val="18"/>
        </w:rPr>
        <w:t>%.2f\n",</w:t>
      </w:r>
      <w:r>
        <w:rPr>
          <w:rFonts w:ascii="Trebuchet MS"/>
          <w:color w:val="231F20"/>
          <w:w w:val="125"/>
          <w:sz w:val="18"/>
        </w:rPr>
        <w:t> x);</w:t>
      </w:r>
      <w:r>
        <w:rPr>
          <w:rFonts w:ascii="Trebuchet MS"/>
          <w:color w:val="231F20"/>
          <w:spacing w:val="40"/>
          <w:w w:val="125"/>
          <w:sz w:val="18"/>
        </w:rPr>
        <w:t> </w:t>
      </w:r>
      <w:r>
        <w:rPr>
          <w:rFonts w:ascii="Trebuchet MS"/>
          <w:color w:val="231F20"/>
          <w:w w:val="125"/>
          <w:sz w:val="18"/>
        </w:rPr>
        <w:t>printf("String</w:t>
      </w:r>
      <w:r>
        <w:rPr>
          <w:rFonts w:ascii="Trebuchet MS"/>
          <w:color w:val="231F20"/>
          <w:w w:val="125"/>
          <w:sz w:val="18"/>
        </w:rPr>
        <w:t> 2</w:t>
      </w:r>
      <w:r>
        <w:rPr>
          <w:rFonts w:ascii="Trebuchet MS"/>
          <w:color w:val="231F20"/>
          <w:w w:val="125"/>
          <w:sz w:val="18"/>
        </w:rPr>
        <w:t> converted</w:t>
      </w:r>
      <w:r>
        <w:rPr>
          <w:rFonts w:ascii="Trebuchet MS"/>
          <w:color w:val="231F20"/>
          <w:w w:val="125"/>
          <w:sz w:val="18"/>
        </w:rPr>
        <w:t> to</w:t>
      </w:r>
      <w:r>
        <w:rPr>
          <w:rFonts w:ascii="Trebuchet MS"/>
          <w:color w:val="231F20"/>
          <w:w w:val="125"/>
          <w:sz w:val="18"/>
        </w:rPr>
        <w:t> an</w:t>
      </w:r>
      <w:r>
        <w:rPr>
          <w:rFonts w:ascii="Trebuchet MS"/>
          <w:color w:val="231F20"/>
          <w:w w:val="125"/>
          <w:sz w:val="18"/>
        </w:rPr>
        <w:t> integer</w:t>
      </w:r>
      <w:r>
        <w:rPr>
          <w:rFonts w:ascii="Trebuchet MS"/>
          <w:color w:val="231F20"/>
          <w:w w:val="125"/>
          <w:sz w:val="18"/>
        </w:rPr>
        <w:t> </w:t>
      </w:r>
      <w:r>
        <w:rPr>
          <w:rFonts w:ascii="Trebuchet MS"/>
          <w:color w:val="231F20"/>
          <w:w w:val="130"/>
          <w:sz w:val="18"/>
        </w:rPr>
        <w:t>is</w:t>
      </w:r>
      <w:r>
        <w:rPr>
          <w:rFonts w:ascii="Trebuchet MS"/>
          <w:color w:val="231F20"/>
          <w:w w:val="130"/>
          <w:sz w:val="18"/>
        </w:rPr>
        <w:t> </w:t>
      </w:r>
      <w:r>
        <w:rPr>
          <w:rFonts w:ascii="Trebuchet MS"/>
          <w:color w:val="231F20"/>
          <w:w w:val="125"/>
          <w:sz w:val="18"/>
        </w:rPr>
        <w:t>%d\n",</w:t>
      </w:r>
      <w:r>
        <w:rPr>
          <w:rFonts w:ascii="Trebuchet MS"/>
          <w:color w:val="231F20"/>
          <w:w w:val="125"/>
          <w:sz w:val="18"/>
        </w:rPr>
        <w:t> y);</w:t>
      </w:r>
    </w:p>
    <w:p>
      <w:pPr>
        <w:pStyle w:val="BodyText"/>
        <w:spacing w:before="70"/>
        <w:rPr>
          <w:rFonts w:ascii="Trebuchet MS"/>
          <w:sz w:val="18"/>
        </w:rPr>
      </w:pPr>
    </w:p>
    <w:p>
      <w:pPr>
        <w:spacing w:before="0"/>
        <w:ind w:left="20" w:right="0" w:firstLine="0"/>
        <w:jc w:val="left"/>
        <w:rPr>
          <w:rFonts w:ascii="Trebuchet MS"/>
          <w:sz w:val="18"/>
        </w:rPr>
      </w:pPr>
      <w:r>
        <w:rPr>
          <w:rFonts w:ascii="Trebuchet MS"/>
          <w:sz w:val="18"/>
        </w:rPr>
        <mc:AlternateContent>
          <mc:Choice Requires="wps">
            <w:drawing>
              <wp:anchor distT="0" distB="0" distL="0" distR="0" allowOverlap="1" layoutInCell="1" locked="0" behindDoc="0" simplePos="0" relativeHeight="15882240">
                <wp:simplePos x="0" y="0"/>
                <wp:positionH relativeFrom="page">
                  <wp:posOffset>1080630</wp:posOffset>
                </wp:positionH>
                <wp:positionV relativeFrom="paragraph">
                  <wp:posOffset>396077</wp:posOffset>
                </wp:positionV>
                <wp:extent cx="3199130" cy="1622425"/>
                <wp:effectExtent l="0" t="0" r="0" b="0"/>
                <wp:wrapNone/>
                <wp:docPr id="1249" name="Group 1249"/>
                <wp:cNvGraphicFramePr>
                  <a:graphicFrameLocks/>
                </wp:cNvGraphicFramePr>
                <a:graphic>
                  <a:graphicData uri="http://schemas.microsoft.com/office/word/2010/wordprocessingGroup">
                    <wpg:wgp>
                      <wpg:cNvPr id="1249" name="Group 1249"/>
                      <wpg:cNvGrpSpPr/>
                      <wpg:grpSpPr>
                        <a:xfrm>
                          <a:off x="0" y="0"/>
                          <a:ext cx="3199130" cy="1622425"/>
                          <a:chExt cx="3199130" cy="1622425"/>
                        </a:xfrm>
                      </wpg:grpSpPr>
                      <pic:pic>
                        <pic:nvPicPr>
                          <pic:cNvPr id="1250" name="Image 1250"/>
                          <pic:cNvPicPr/>
                        </pic:nvPicPr>
                        <pic:blipFill>
                          <a:blip r:embed="rId287" cstate="print"/>
                          <a:stretch>
                            <a:fillRect/>
                          </a:stretch>
                        </pic:blipFill>
                        <pic:spPr>
                          <a:xfrm>
                            <a:off x="6350" y="6350"/>
                            <a:ext cx="3186112" cy="1609725"/>
                          </a:xfrm>
                          <a:prstGeom prst="rect">
                            <a:avLst/>
                          </a:prstGeom>
                        </pic:spPr>
                      </pic:pic>
                      <wps:wsp>
                        <wps:cNvPr id="1251" name="Graphic 1251"/>
                        <wps:cNvSpPr/>
                        <wps:spPr>
                          <a:xfrm>
                            <a:off x="6350" y="6350"/>
                            <a:ext cx="3186430" cy="1609725"/>
                          </a:xfrm>
                          <a:custGeom>
                            <a:avLst/>
                            <a:gdLst/>
                            <a:ahLst/>
                            <a:cxnLst/>
                            <a:rect l="l" t="t" r="r" b="b"/>
                            <a:pathLst>
                              <a:path w="3186430" h="1609725">
                                <a:moveTo>
                                  <a:pt x="3186112" y="1609724"/>
                                </a:moveTo>
                                <a:lnTo>
                                  <a:pt x="0" y="1609724"/>
                                </a:lnTo>
                                <a:lnTo>
                                  <a:pt x="0" y="0"/>
                                </a:lnTo>
                                <a:lnTo>
                                  <a:pt x="3186112" y="0"/>
                                </a:lnTo>
                                <a:lnTo>
                                  <a:pt x="3186112" y="1609724"/>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88997pt;margin-top:31.187218pt;width:251.9pt;height:127.75pt;mso-position-horizontal-relative:page;mso-position-vertical-relative:paragraph;z-index:15882240" id="docshapegroup1130" coordorigin="1702,624" coordsize="5038,2555">
                <v:shape style="position:absolute;left:1711;top:633;width:5018;height:2535" type="#_x0000_t75" id="docshape1131" stroked="false">
                  <v:imagedata r:id="rId287" o:title=""/>
                </v:shape>
                <v:rect style="position:absolute;left:1711;top:633;width:5018;height:2535" id="docshape1132" filled="false" stroked="true" strokeweight="1pt" strokecolor="#231f20">
                  <v:stroke dashstyle="solid"/>
                </v:rect>
                <w10:wrap type="none"/>
              </v:group>
            </w:pict>
          </mc:Fallback>
        </mc:AlternateContent>
      </w:r>
      <w:r>
        <w:rPr>
          <w:rFonts w:ascii="Trebuchet MS"/>
          <w:color w:val="231F20"/>
          <w:w w:val="120"/>
          <w:sz w:val="18"/>
        </w:rPr>
        <w:t>}</w:t>
      </w:r>
      <w:r>
        <w:rPr>
          <w:rFonts w:ascii="Trebuchet MS"/>
          <w:color w:val="231F20"/>
          <w:spacing w:val="17"/>
          <w:w w:val="120"/>
          <w:sz w:val="18"/>
        </w:rPr>
        <w:t>  </w:t>
      </w:r>
      <w:r>
        <w:rPr>
          <w:rFonts w:ascii="Trebuchet MS"/>
          <w:color w:val="231F20"/>
          <w:w w:val="115"/>
          <w:sz w:val="18"/>
        </w:rPr>
        <w:t>//end</w:t>
      </w:r>
      <w:r>
        <w:rPr>
          <w:rFonts w:ascii="Trebuchet MS"/>
          <w:color w:val="231F20"/>
          <w:spacing w:val="22"/>
          <w:w w:val="115"/>
          <w:sz w:val="18"/>
        </w:rPr>
        <w:t> </w:t>
      </w:r>
      <w:r>
        <w:rPr>
          <w:rFonts w:ascii="Trebuchet MS"/>
          <w:color w:val="231F20"/>
          <w:spacing w:val="-4"/>
          <w:w w:val="115"/>
          <w:sz w:val="18"/>
        </w:rPr>
        <w:t>main</w:t>
      </w: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spacing w:before="147"/>
        <w:rPr>
          <w:rFonts w:ascii="Trebuchet MS"/>
          <w:sz w:val="20"/>
        </w:rPr>
      </w:pPr>
      <w:r>
        <w:rPr>
          <w:rFonts w:ascii="Trebuchet MS"/>
          <w:sz w:val="20"/>
        </w:rPr>
        <mc:AlternateContent>
          <mc:Choice Requires="wps">
            <w:drawing>
              <wp:anchor distT="0" distB="0" distL="0" distR="0" allowOverlap="1" layoutInCell="1" locked="0" behindDoc="1" simplePos="0" relativeHeight="487740928">
                <wp:simplePos x="0" y="0"/>
                <wp:positionH relativeFrom="page">
                  <wp:posOffset>5016870</wp:posOffset>
                </wp:positionH>
                <wp:positionV relativeFrom="paragraph">
                  <wp:posOffset>256273</wp:posOffset>
                </wp:positionV>
                <wp:extent cx="889000" cy="258445"/>
                <wp:effectExtent l="0" t="0" r="0" b="0"/>
                <wp:wrapTopAndBottom/>
                <wp:docPr id="1252" name="Group 1252"/>
                <wp:cNvGraphicFramePr>
                  <a:graphicFrameLocks/>
                </wp:cNvGraphicFramePr>
                <a:graphic>
                  <a:graphicData uri="http://schemas.microsoft.com/office/word/2010/wordprocessingGroup">
                    <wpg:wgp>
                      <wpg:cNvPr id="1252" name="Group 1252"/>
                      <wpg:cNvGrpSpPr/>
                      <wpg:grpSpPr>
                        <a:xfrm>
                          <a:off x="0" y="0"/>
                          <a:ext cx="889000" cy="258445"/>
                          <a:chExt cx="889000" cy="258445"/>
                        </a:xfrm>
                      </wpg:grpSpPr>
                      <wps:wsp>
                        <wps:cNvPr id="1253" name="Graphic 1253"/>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1254" name="Graphic 1254"/>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4"/>
                                </a:lnTo>
                                <a:lnTo>
                                  <a:pt x="103718" y="207264"/>
                                </a:lnTo>
                                <a:lnTo>
                                  <a:pt x="63342" y="199113"/>
                                </a:lnTo>
                                <a:lnTo>
                                  <a:pt x="30374" y="176887"/>
                                </a:lnTo>
                                <a:lnTo>
                                  <a:pt x="8147" y="143918"/>
                                </a:lnTo>
                                <a:lnTo>
                                  <a:pt x="0" y="103543"/>
                                </a:lnTo>
                                <a:lnTo>
                                  <a:pt x="8147" y="63180"/>
                                </a:lnTo>
                                <a:lnTo>
                                  <a:pt x="30374" y="30211"/>
                                </a:lnTo>
                                <a:lnTo>
                                  <a:pt x="63342"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1255" name="Textbox 1255"/>
                        <wps:cNvSpPr txBox="1"/>
                        <wps:spPr>
                          <a:xfrm>
                            <a:off x="0" y="0"/>
                            <a:ext cx="889000" cy="258445"/>
                          </a:xfrm>
                          <a:prstGeom prst="rect">
                            <a:avLst/>
                          </a:prstGeom>
                        </wps:spPr>
                        <wps:txbx>
                          <w:txbxContent>
                            <w:p>
                              <w:pPr>
                                <w:spacing w:before="80"/>
                                <w:ind w:left="273" w:right="0" w:firstLine="0"/>
                                <w:jc w:val="left"/>
                                <w:rPr>
                                  <w:rFonts w:ascii="Trebuchet MS"/>
                                  <w:b/>
                                  <w:sz w:val="20"/>
                                </w:rPr>
                              </w:pPr>
                              <w:r>
                                <w:rPr>
                                  <w:rFonts w:ascii="Trebuchet MS"/>
                                  <w:b/>
                                  <w:smallCaps/>
                                  <w:color w:val="231F20"/>
                                  <w:w w:val="90"/>
                                  <w:sz w:val="20"/>
                                </w:rPr>
                                <w:t>Figure</w:t>
                              </w:r>
                              <w:r>
                                <w:rPr>
                                  <w:rFonts w:ascii="Trebuchet MS"/>
                                  <w:b/>
                                  <w:smallCaps/>
                                  <w:color w:val="231F20"/>
                                  <w:spacing w:val="6"/>
                                  <w:sz w:val="20"/>
                                </w:rPr>
                                <w:t> </w:t>
                              </w:r>
                              <w:r>
                                <w:rPr>
                                  <w:rFonts w:ascii="Trebuchet MS"/>
                                  <w:b/>
                                  <w:smallCaps/>
                                  <w:color w:val="231F20"/>
                                  <w:spacing w:val="-5"/>
                                  <w:sz w:val="20"/>
                                </w:rPr>
                                <w:t>8.6</w:t>
                              </w:r>
                            </w:p>
                          </w:txbxContent>
                        </wps:txbx>
                        <wps:bodyPr wrap="square" lIns="0" tIns="0" rIns="0" bIns="0" rtlCol="0">
                          <a:noAutofit/>
                        </wps:bodyPr>
                      </wps:wsp>
                    </wpg:wgp>
                  </a:graphicData>
                </a:graphic>
              </wp:anchor>
            </w:drawing>
          </mc:Choice>
          <mc:Fallback>
            <w:pict>
              <v:group style="position:absolute;margin-left:395.029175pt;margin-top:20.179054pt;width:70pt;height:20.350pt;mso-position-horizontal-relative:page;mso-position-vertical-relative:paragraph;z-index:-15575552;mso-wrap-distance-left:0;mso-wrap-distance-right:0" id="docshapegroup1133" coordorigin="7901,404" coordsize="1400,407">
                <v:shape style="position:absolute;left:7980;top:483;width:1248;height:247" id="docshape1134" coordorigin="7981,483" coordsize="1248,247" path="m9105,483l8104,483,8056,493,8017,519,7990,559,7981,607,7990,655,8017,694,8056,720,8104,730,9105,730,9153,720,9192,694,9218,655,9228,607,9218,559,9192,519,9153,493,9105,483xe" filled="true" fillcolor="#f1f1f2" stroked="false">
                  <v:path arrowok="t"/>
                  <v:fill type="solid"/>
                </v:shape>
                <v:shape style="position:absolute;left:7940;top:443;width:1320;height:327" id="docshape1135" coordorigin="7941,444" coordsize="1320,327" path="m9106,444l9168,456,9220,491,9255,543,9261,571m9261,643l9255,670,9220,722,9168,757,9105,770,8104,770,8040,757,7988,722,7953,670,7941,607,7953,543,7988,491,8040,456,8103,444e" filled="false" stroked="true" strokeweight="4pt" strokecolor="#231f20">
                  <v:path arrowok="t"/>
                  <v:stroke dashstyle="solid"/>
                </v:shape>
                <v:shape style="position:absolute;left:7900;top:403;width:1400;height:407" type="#_x0000_t202" id="docshape1136" filled="false" stroked="false">
                  <v:textbox inset="0,0,0,0">
                    <w:txbxContent>
                      <w:p>
                        <w:pPr>
                          <w:spacing w:before="80"/>
                          <w:ind w:left="273" w:right="0" w:firstLine="0"/>
                          <w:jc w:val="left"/>
                          <w:rPr>
                            <w:rFonts w:ascii="Trebuchet MS"/>
                            <w:b/>
                            <w:sz w:val="20"/>
                          </w:rPr>
                        </w:pPr>
                        <w:r>
                          <w:rPr>
                            <w:rFonts w:ascii="Trebuchet MS"/>
                            <w:b/>
                            <w:smallCaps/>
                            <w:color w:val="231F20"/>
                            <w:w w:val="90"/>
                            <w:sz w:val="20"/>
                          </w:rPr>
                          <w:t>Figure</w:t>
                        </w:r>
                        <w:r>
                          <w:rPr>
                            <w:rFonts w:ascii="Trebuchet MS"/>
                            <w:b/>
                            <w:smallCaps/>
                            <w:color w:val="231F20"/>
                            <w:spacing w:val="6"/>
                            <w:sz w:val="20"/>
                          </w:rPr>
                          <w:t> </w:t>
                        </w:r>
                        <w:r>
                          <w:rPr>
                            <w:rFonts w:ascii="Trebuchet MS"/>
                            <w:b/>
                            <w:smallCaps/>
                            <w:color w:val="231F20"/>
                            <w:spacing w:val="-5"/>
                            <w:sz w:val="20"/>
                          </w:rPr>
                          <w:t>8.6</w:t>
                        </w:r>
                      </w:p>
                    </w:txbxContent>
                  </v:textbox>
                  <w10:wrap type="none"/>
                </v:shape>
                <w10:wrap type="topAndBottom"/>
              </v:group>
            </w:pict>
          </mc:Fallback>
        </mc:AlternateContent>
      </w:r>
    </w:p>
    <w:p>
      <w:pPr>
        <w:spacing w:line="259" w:lineRule="auto" w:before="17"/>
        <w:ind w:left="7221" w:right="69" w:firstLine="0"/>
        <w:jc w:val="center"/>
        <w:rPr>
          <w:rFonts w:ascii="Trebuchet MS"/>
          <w:sz w:val="16"/>
        </w:rPr>
      </w:pPr>
      <w:r>
        <w:rPr>
          <w:rFonts w:ascii="Trebuchet MS"/>
          <w:color w:val="231F20"/>
          <w:spacing w:val="-2"/>
          <w:w w:val="110"/>
          <w:sz w:val="16"/>
        </w:rPr>
        <w:t>Converting</w:t>
      </w:r>
      <w:r>
        <w:rPr>
          <w:rFonts w:ascii="Trebuchet MS"/>
          <w:color w:val="231F20"/>
          <w:spacing w:val="-22"/>
          <w:w w:val="110"/>
          <w:sz w:val="16"/>
        </w:rPr>
        <w:t> </w:t>
      </w:r>
      <w:r>
        <w:rPr>
          <w:rFonts w:ascii="Trebuchet MS"/>
          <w:color w:val="231F20"/>
          <w:spacing w:val="-2"/>
          <w:w w:val="110"/>
          <w:sz w:val="16"/>
        </w:rPr>
        <w:t>string </w:t>
      </w:r>
      <w:r>
        <w:rPr>
          <w:rFonts w:ascii="Trebuchet MS"/>
          <w:color w:val="231F20"/>
          <w:sz w:val="16"/>
        </w:rPr>
        <w:t>literals</w:t>
      </w:r>
      <w:r>
        <w:rPr>
          <w:rFonts w:ascii="Trebuchet MS"/>
          <w:color w:val="231F20"/>
          <w:spacing w:val="-17"/>
          <w:sz w:val="16"/>
        </w:rPr>
        <w:t> </w:t>
      </w:r>
      <w:r>
        <w:rPr>
          <w:rFonts w:ascii="Trebuchet MS"/>
          <w:color w:val="231F20"/>
          <w:sz w:val="16"/>
        </w:rPr>
        <w:t>to</w:t>
      </w:r>
      <w:r>
        <w:rPr>
          <w:rFonts w:ascii="Trebuchet MS"/>
          <w:color w:val="231F20"/>
          <w:spacing w:val="-17"/>
          <w:sz w:val="16"/>
        </w:rPr>
        <w:t> </w:t>
      </w:r>
      <w:r>
        <w:rPr>
          <w:rFonts w:ascii="Trebuchet MS"/>
          <w:color w:val="231F20"/>
          <w:sz w:val="16"/>
        </w:rPr>
        <w:t>numeric </w:t>
      </w:r>
      <w:r>
        <w:rPr>
          <w:rFonts w:ascii="Trebuchet MS"/>
          <w:color w:val="231F20"/>
          <w:w w:val="110"/>
          <w:sz w:val="16"/>
        </w:rPr>
        <w:t>types</w:t>
      </w:r>
      <w:r>
        <w:rPr>
          <w:rFonts w:ascii="Trebuchet MS"/>
          <w:color w:val="231F20"/>
          <w:spacing w:val="-11"/>
          <w:w w:val="110"/>
          <w:sz w:val="16"/>
        </w:rPr>
        <w:t> </w:t>
      </w:r>
      <w:r>
        <w:rPr>
          <w:rFonts w:ascii="Trebuchet MS"/>
          <w:color w:val="231F20"/>
          <w:w w:val="110"/>
          <w:sz w:val="16"/>
        </w:rPr>
        <w:t>float</w:t>
      </w:r>
      <w:r>
        <w:rPr>
          <w:rFonts w:ascii="Trebuchet MS"/>
          <w:color w:val="231F20"/>
          <w:spacing w:val="-11"/>
          <w:w w:val="110"/>
          <w:sz w:val="16"/>
        </w:rPr>
        <w:t> </w:t>
      </w:r>
      <w:r>
        <w:rPr>
          <w:rFonts w:ascii="Trebuchet MS"/>
          <w:color w:val="231F20"/>
          <w:w w:val="110"/>
          <w:sz w:val="16"/>
        </w:rPr>
        <w:t>and </w:t>
      </w:r>
      <w:r>
        <w:rPr>
          <w:rFonts w:ascii="Trebuchet MS"/>
          <w:color w:val="231F20"/>
          <w:spacing w:val="-4"/>
          <w:w w:val="110"/>
          <w:sz w:val="16"/>
        </w:rPr>
        <w:t>int.</w:t>
      </w:r>
    </w:p>
    <w:p>
      <w:pPr>
        <w:spacing w:after="0" w:line="259" w:lineRule="auto"/>
        <w:jc w:val="center"/>
        <w:rPr>
          <w:rFonts w:ascii="Trebuchet MS"/>
          <w:sz w:val="16"/>
        </w:rPr>
        <w:sectPr>
          <w:pgSz w:w="10060" w:h="13080"/>
          <w:pgMar w:header="547" w:footer="0" w:top="1540" w:bottom="280" w:left="720" w:right="720"/>
        </w:sectPr>
      </w:pPr>
    </w:p>
    <w:p>
      <w:pPr>
        <w:spacing w:line="247" w:lineRule="auto" w:before="87"/>
        <w:ind w:left="1940" w:right="7" w:firstLine="0"/>
        <w:jc w:val="both"/>
        <w:rPr>
          <w:rFonts w:ascii="Trebuchet MS"/>
          <w:sz w:val="20"/>
        </w:rPr>
      </w:pPr>
      <w:r>
        <w:rPr>
          <w:rFonts w:ascii="Trebuchet MS"/>
          <w:sz w:val="20"/>
        </w:rPr>
        <w:drawing>
          <wp:anchor distT="0" distB="0" distL="0" distR="0" allowOverlap="1" layoutInCell="1" locked="0" behindDoc="0" simplePos="0" relativeHeight="15883776">
            <wp:simplePos x="0" y="0"/>
            <wp:positionH relativeFrom="page">
              <wp:posOffset>817295</wp:posOffset>
            </wp:positionH>
            <wp:positionV relativeFrom="paragraph">
              <wp:posOffset>161997</wp:posOffset>
            </wp:positionV>
            <wp:extent cx="318516" cy="368477"/>
            <wp:effectExtent l="0" t="0" r="0" b="0"/>
            <wp:wrapNone/>
            <wp:docPr id="1256" name="Image 1256"/>
            <wp:cNvGraphicFramePr>
              <a:graphicFrameLocks/>
            </wp:cNvGraphicFramePr>
            <a:graphic>
              <a:graphicData uri="http://schemas.openxmlformats.org/drawingml/2006/picture">
                <pic:pic>
                  <pic:nvPicPr>
                    <pic:cNvPr id="1256" name="Image 1256"/>
                    <pic:cNvPicPr/>
                  </pic:nvPicPr>
                  <pic:blipFill>
                    <a:blip r:embed="rId155" cstate="print"/>
                    <a:stretch>
                      <a:fillRect/>
                    </a:stretch>
                  </pic:blipFill>
                  <pic:spPr>
                    <a:xfrm>
                      <a:off x="0" y="0"/>
                      <a:ext cx="318516" cy="368477"/>
                    </a:xfrm>
                    <a:prstGeom prst="rect">
                      <a:avLst/>
                    </a:prstGeom>
                  </pic:spPr>
                </pic:pic>
              </a:graphicData>
            </a:graphic>
          </wp:anchor>
        </w:drawing>
      </w:r>
      <w:r>
        <w:rPr>
          <w:rFonts w:ascii="Trebuchet MS"/>
          <w:sz w:val="20"/>
        </w:rPr>
        <mc:AlternateContent>
          <mc:Choice Requires="wps">
            <w:drawing>
              <wp:anchor distT="0" distB="0" distL="0" distR="0" allowOverlap="1" layoutInCell="1" locked="0" behindDoc="0" simplePos="0" relativeHeight="15884288">
                <wp:simplePos x="0" y="0"/>
                <wp:positionH relativeFrom="page">
                  <wp:posOffset>806387</wp:posOffset>
                </wp:positionH>
                <wp:positionV relativeFrom="paragraph">
                  <wp:posOffset>99082</wp:posOffset>
                </wp:positionV>
                <wp:extent cx="277495" cy="79375"/>
                <wp:effectExtent l="0" t="0" r="0" b="0"/>
                <wp:wrapNone/>
                <wp:docPr id="1257" name="Textbox 1257"/>
                <wp:cNvGraphicFramePr>
                  <a:graphicFrameLocks/>
                </wp:cNvGraphicFramePr>
                <a:graphic>
                  <a:graphicData uri="http://schemas.microsoft.com/office/word/2010/wordprocessingShape">
                    <wps:wsp>
                      <wps:cNvPr id="1257" name="Textbox 1257"/>
                      <wps:cNvSpPr txBox="1"/>
                      <wps:spPr>
                        <a:xfrm rot="20940000">
                          <a:off x="0" y="0"/>
                          <a:ext cx="277495" cy="79375"/>
                        </a:xfrm>
                        <a:prstGeom prst="rect">
                          <a:avLst/>
                        </a:prstGeom>
                      </wps:spPr>
                      <wps:txbx>
                        <w:txbxContent>
                          <w:p>
                            <w:pPr>
                              <w:spacing w:line="124" w:lineRule="exact" w:before="0"/>
                              <w:ind w:left="0" w:right="0" w:firstLine="0"/>
                              <w:jc w:val="left"/>
                              <w:rPr>
                                <w:rFonts w:ascii="Verdana"/>
                                <w:b/>
                                <w:sz w:val="12"/>
                              </w:rPr>
                            </w:pPr>
                            <w:r>
                              <w:rPr>
                                <w:rFonts w:ascii="Verdana"/>
                                <w:b/>
                                <w:color w:val="231F20"/>
                                <w:spacing w:val="15"/>
                                <w:w w:val="145"/>
                                <w:sz w:val="12"/>
                              </w:rPr>
                              <w:t>TIP </w:t>
                            </w:r>
                          </w:p>
                        </w:txbxContent>
                      </wps:txbx>
                      <wps:bodyPr wrap="square" lIns="0" tIns="0" rIns="0" bIns="0" rtlCol="0">
                        <a:noAutofit/>
                      </wps:bodyPr>
                    </wps:wsp>
                  </a:graphicData>
                </a:graphic>
              </wp:anchor>
            </w:drawing>
          </mc:Choice>
          <mc:Fallback>
            <w:pict>
              <v:shape style="position:absolute;margin-left:63.495045pt;margin-top:7.801803pt;width:21.85pt;height:6.25pt;mso-position-horizontal-relative:page;mso-position-vertical-relative:paragraph;z-index:15884288;rotation:349" type="#_x0000_t136" fillcolor="#231f20" stroked="f">
                <o:extrusion v:ext="view" autorotationcenter="t"/>
                <v:textpath style="font-family:&quot;Verdana&quot;;font-size:6pt;v-text-kern:t;mso-text-shadow:auto;font-weight:bold" string="TIP "/>
                <w10:wrap type="none"/>
              </v:shape>
            </w:pict>
          </mc:Fallback>
        </mc:AlternateContent>
      </w:r>
      <w:r>
        <w:rPr>
          <w:rFonts w:ascii="Trebuchet MS"/>
          <w:color w:val="231F20"/>
          <w:sz w:val="20"/>
        </w:rPr>
        <w:t>When printed to standard output, strings are not surrounded by quotes auto-matically,</w:t>
      </w:r>
      <w:r>
        <w:rPr>
          <w:rFonts w:ascii="Trebuchet MS"/>
          <w:color w:val="231F20"/>
          <w:spacing w:val="-10"/>
          <w:sz w:val="20"/>
        </w:rPr>
        <w:t> </w:t>
      </w:r>
      <w:r>
        <w:rPr>
          <w:rFonts w:ascii="Trebuchet MS"/>
          <w:color w:val="231F20"/>
          <w:sz w:val="20"/>
        </w:rPr>
        <w:t>as</w:t>
      </w:r>
      <w:r>
        <w:rPr>
          <w:rFonts w:ascii="Trebuchet MS"/>
          <w:color w:val="231F20"/>
          <w:spacing w:val="-10"/>
          <w:sz w:val="20"/>
        </w:rPr>
        <w:t> </w:t>
      </w:r>
      <w:r>
        <w:rPr>
          <w:rFonts w:ascii="Trebuchet MS"/>
          <w:color w:val="231F20"/>
          <w:sz w:val="20"/>
        </w:rPr>
        <w:t>depicted</w:t>
      </w:r>
      <w:r>
        <w:rPr>
          <w:rFonts w:ascii="Trebuchet MS"/>
          <w:color w:val="231F20"/>
          <w:spacing w:val="-10"/>
          <w:sz w:val="20"/>
        </w:rPr>
        <w:t> </w:t>
      </w:r>
      <w:r>
        <w:rPr>
          <w:rFonts w:ascii="Trebuchet MS"/>
          <w:color w:val="231F20"/>
          <w:sz w:val="20"/>
        </w:rPr>
        <w:t>in</w:t>
      </w:r>
      <w:r>
        <w:rPr>
          <w:rFonts w:ascii="Trebuchet MS"/>
          <w:color w:val="231F20"/>
          <w:spacing w:val="-10"/>
          <w:sz w:val="20"/>
        </w:rPr>
        <w:t> </w:t>
      </w:r>
      <w:r>
        <w:rPr>
          <w:rFonts w:ascii="Trebuchet MS"/>
          <w:color w:val="231F20"/>
          <w:sz w:val="20"/>
        </w:rPr>
        <w:t>Figure</w:t>
      </w:r>
      <w:r>
        <w:rPr>
          <w:rFonts w:ascii="Trebuchet MS"/>
          <w:color w:val="231F20"/>
          <w:spacing w:val="-9"/>
          <w:sz w:val="20"/>
        </w:rPr>
        <w:t> </w:t>
      </w:r>
      <w:r>
        <w:rPr>
          <w:rFonts w:ascii="Trebuchet MS"/>
          <w:color w:val="231F20"/>
          <w:sz w:val="20"/>
        </w:rPr>
        <w:t>8.6.</w:t>
      </w:r>
      <w:r>
        <w:rPr>
          <w:rFonts w:ascii="Trebuchet MS"/>
          <w:color w:val="231F20"/>
          <w:spacing w:val="-8"/>
          <w:sz w:val="20"/>
        </w:rPr>
        <w:t> </w:t>
      </w:r>
      <w:r>
        <w:rPr>
          <w:rFonts w:ascii="Trebuchet MS"/>
          <w:color w:val="231F20"/>
          <w:sz w:val="20"/>
        </w:rPr>
        <w:t>This</w:t>
      </w:r>
      <w:r>
        <w:rPr>
          <w:rFonts w:ascii="Trebuchet MS"/>
          <w:color w:val="231F20"/>
          <w:spacing w:val="-9"/>
          <w:sz w:val="20"/>
        </w:rPr>
        <w:t> </w:t>
      </w:r>
      <w:r>
        <w:rPr>
          <w:rFonts w:ascii="Trebuchet MS"/>
          <w:color w:val="231F20"/>
          <w:sz w:val="20"/>
        </w:rPr>
        <w:t>illusion</w:t>
      </w:r>
      <w:r>
        <w:rPr>
          <w:rFonts w:ascii="Trebuchet MS"/>
          <w:color w:val="231F20"/>
          <w:spacing w:val="-9"/>
          <w:sz w:val="20"/>
        </w:rPr>
        <w:t> </w:t>
      </w:r>
      <w:r>
        <w:rPr>
          <w:rFonts w:ascii="Trebuchet MS"/>
          <w:color w:val="231F20"/>
          <w:sz w:val="20"/>
        </w:rPr>
        <w:t>can</w:t>
      </w:r>
      <w:r>
        <w:rPr>
          <w:rFonts w:ascii="Trebuchet MS"/>
          <w:color w:val="231F20"/>
          <w:spacing w:val="-9"/>
          <w:sz w:val="20"/>
        </w:rPr>
        <w:t> </w:t>
      </w:r>
      <w:r>
        <w:rPr>
          <w:rFonts w:ascii="Trebuchet MS"/>
          <w:color w:val="231F20"/>
          <w:sz w:val="20"/>
        </w:rPr>
        <w:t>be</w:t>
      </w:r>
      <w:r>
        <w:rPr>
          <w:rFonts w:ascii="Trebuchet MS"/>
          <w:color w:val="231F20"/>
          <w:spacing w:val="-9"/>
          <w:sz w:val="20"/>
        </w:rPr>
        <w:t> </w:t>
      </w:r>
      <w:r>
        <w:rPr>
          <w:rFonts w:ascii="Trebuchet MS"/>
          <w:color w:val="231F20"/>
          <w:sz w:val="20"/>
        </w:rPr>
        <w:t>accomplished</w:t>
      </w:r>
      <w:r>
        <w:rPr>
          <w:rFonts w:ascii="Trebuchet MS"/>
          <w:color w:val="231F20"/>
          <w:spacing w:val="-9"/>
          <w:sz w:val="20"/>
        </w:rPr>
        <w:t> </w:t>
      </w:r>
      <w:r>
        <w:rPr>
          <w:rFonts w:ascii="Trebuchet MS"/>
          <w:color w:val="231F20"/>
          <w:sz w:val="20"/>
        </w:rPr>
        <w:t>by</w:t>
      </w:r>
      <w:r>
        <w:rPr>
          <w:rFonts w:ascii="Trebuchet MS"/>
          <w:color w:val="231F20"/>
          <w:spacing w:val="-9"/>
          <w:sz w:val="20"/>
        </w:rPr>
        <w:t> </w:t>
      </w:r>
      <w:r>
        <w:rPr>
          <w:rFonts w:ascii="Trebuchet MS"/>
          <w:color w:val="231F20"/>
          <w:sz w:val="20"/>
        </w:rPr>
        <w:t>using special</w:t>
      </w:r>
      <w:r>
        <w:rPr>
          <w:rFonts w:ascii="Trebuchet MS"/>
          <w:color w:val="231F20"/>
          <w:spacing w:val="-18"/>
          <w:sz w:val="20"/>
        </w:rPr>
        <w:t> </w:t>
      </w:r>
      <w:r>
        <w:rPr>
          <w:rFonts w:ascii="Trebuchet MS"/>
          <w:color w:val="231F20"/>
          <w:sz w:val="20"/>
        </w:rPr>
        <w:t>quote</w:t>
      </w:r>
      <w:r>
        <w:rPr>
          <w:rFonts w:ascii="Trebuchet MS"/>
          <w:color w:val="231F20"/>
          <w:spacing w:val="-15"/>
          <w:sz w:val="20"/>
        </w:rPr>
        <w:t> </w:t>
      </w:r>
      <w:r>
        <w:rPr>
          <w:rFonts w:ascii="Trebuchet MS"/>
          <w:color w:val="231F20"/>
          <w:sz w:val="20"/>
        </w:rPr>
        <w:t>characters</w:t>
      </w:r>
      <w:r>
        <w:rPr>
          <w:rFonts w:ascii="Trebuchet MS"/>
          <w:color w:val="231F20"/>
          <w:spacing w:val="-15"/>
          <w:sz w:val="20"/>
        </w:rPr>
        <w:t> </w:t>
      </w:r>
      <w:r>
        <w:rPr>
          <w:rFonts w:ascii="Trebuchet MS"/>
          <w:color w:val="231F20"/>
          <w:sz w:val="20"/>
        </w:rPr>
        <w:t>in</w:t>
      </w:r>
      <w:r>
        <w:rPr>
          <w:rFonts w:ascii="Trebuchet MS"/>
          <w:color w:val="231F20"/>
          <w:spacing w:val="-15"/>
          <w:sz w:val="20"/>
        </w:rPr>
        <w:t> </w:t>
      </w:r>
      <w:r>
        <w:rPr>
          <w:rFonts w:ascii="Trebuchet MS"/>
          <w:color w:val="231F20"/>
          <w:sz w:val="20"/>
        </w:rPr>
        <w:t>a</w:t>
      </w:r>
      <w:r>
        <w:rPr>
          <w:rFonts w:ascii="Trebuchet MS"/>
          <w:color w:val="231F20"/>
          <w:spacing w:val="-15"/>
          <w:sz w:val="20"/>
        </w:rPr>
        <w:t> </w:t>
      </w:r>
      <w:r>
        <w:rPr>
          <w:rFonts w:ascii="Trebuchet MS"/>
          <w:color w:val="231F20"/>
          <w:w w:val="135"/>
          <w:sz w:val="18"/>
        </w:rPr>
        <w:t>printf()</w:t>
      </w:r>
      <w:r>
        <w:rPr>
          <w:rFonts w:ascii="Trebuchet MS"/>
          <w:color w:val="231F20"/>
          <w:spacing w:val="-18"/>
          <w:w w:val="135"/>
          <w:sz w:val="18"/>
        </w:rPr>
        <w:t> </w:t>
      </w:r>
      <w:r>
        <w:rPr>
          <w:rFonts w:ascii="Trebuchet MS"/>
          <w:color w:val="231F20"/>
          <w:sz w:val="20"/>
        </w:rPr>
        <w:t>function.</w:t>
      </w:r>
      <w:r>
        <w:rPr>
          <w:rFonts w:ascii="Trebuchet MS"/>
          <w:color w:val="231F20"/>
          <w:spacing w:val="-15"/>
          <w:sz w:val="20"/>
        </w:rPr>
        <w:t> </w:t>
      </w:r>
      <w:r>
        <w:rPr>
          <w:rFonts w:ascii="Trebuchet MS"/>
          <w:color w:val="231F20"/>
          <w:sz w:val="20"/>
        </w:rPr>
        <w:t>You</w:t>
      </w:r>
      <w:r>
        <w:rPr>
          <w:rFonts w:ascii="Trebuchet MS"/>
          <w:color w:val="231F20"/>
          <w:spacing w:val="-15"/>
          <w:sz w:val="20"/>
        </w:rPr>
        <w:t> </w:t>
      </w:r>
      <w:r>
        <w:rPr>
          <w:rFonts w:ascii="Trebuchet MS"/>
          <w:color w:val="231F20"/>
          <w:sz w:val="20"/>
        </w:rPr>
        <w:t>can</w:t>
      </w:r>
      <w:r>
        <w:rPr>
          <w:rFonts w:ascii="Trebuchet MS"/>
          <w:color w:val="231F20"/>
          <w:spacing w:val="-15"/>
          <w:sz w:val="20"/>
        </w:rPr>
        <w:t> </w:t>
      </w:r>
      <w:r>
        <w:rPr>
          <w:rFonts w:ascii="Trebuchet MS"/>
          <w:color w:val="231F20"/>
          <w:sz w:val="20"/>
        </w:rPr>
        <w:t>display</w:t>
      </w:r>
      <w:r>
        <w:rPr>
          <w:rFonts w:ascii="Trebuchet MS"/>
          <w:color w:val="231F20"/>
          <w:spacing w:val="-15"/>
          <w:sz w:val="20"/>
        </w:rPr>
        <w:t> </w:t>
      </w:r>
      <w:r>
        <w:rPr>
          <w:rFonts w:ascii="Trebuchet MS"/>
          <w:color w:val="231F20"/>
          <w:sz w:val="20"/>
        </w:rPr>
        <w:t>quotes</w:t>
      </w:r>
      <w:r>
        <w:rPr>
          <w:rFonts w:ascii="Trebuchet MS"/>
          <w:color w:val="231F20"/>
          <w:spacing w:val="-15"/>
          <w:sz w:val="20"/>
        </w:rPr>
        <w:t> </w:t>
      </w:r>
      <w:r>
        <w:rPr>
          <w:rFonts w:ascii="Trebuchet MS"/>
          <w:color w:val="231F20"/>
          <w:sz w:val="20"/>
        </w:rPr>
        <w:t>in</w:t>
      </w:r>
      <w:r>
        <w:rPr>
          <w:rFonts w:ascii="Trebuchet MS"/>
          <w:color w:val="231F20"/>
          <w:spacing w:val="-15"/>
          <w:sz w:val="20"/>
        </w:rPr>
        <w:t> </w:t>
      </w:r>
      <w:r>
        <w:rPr>
          <w:rFonts w:ascii="Trebuchet MS"/>
          <w:color w:val="231F20"/>
          <w:sz w:val="20"/>
        </w:rPr>
        <w:t>stan-dard output using a conversion specifier, more specifically the </w:t>
      </w:r>
      <w:r>
        <w:rPr>
          <w:rFonts w:ascii="Trebuchet MS"/>
          <w:color w:val="231F20"/>
          <w:w w:val="135"/>
          <w:sz w:val="18"/>
        </w:rPr>
        <w:t>\" </w:t>
      </w:r>
      <w:r>
        <w:rPr>
          <w:rFonts w:ascii="Trebuchet MS"/>
          <w:color w:val="231F20"/>
          <w:sz w:val="20"/>
        </w:rPr>
        <w:t>conversion specifier, as the next print statement demonstrates.</w:t>
      </w:r>
    </w:p>
    <w:p>
      <w:pPr>
        <w:spacing w:before="154"/>
        <w:ind w:left="1940" w:right="0" w:firstLine="0"/>
        <w:jc w:val="both"/>
        <w:rPr>
          <w:rFonts w:ascii="Trebuchet MS"/>
          <w:sz w:val="18"/>
        </w:rPr>
      </w:pPr>
      <w:r>
        <w:rPr>
          <w:rFonts w:ascii="Trebuchet MS"/>
          <w:color w:val="231F20"/>
          <w:w w:val="135"/>
          <w:sz w:val="18"/>
        </w:rPr>
        <w:t>printf("\nString</w:t>
      </w:r>
      <w:r>
        <w:rPr>
          <w:rFonts w:ascii="Trebuchet MS"/>
          <w:color w:val="231F20"/>
          <w:spacing w:val="16"/>
          <w:w w:val="135"/>
          <w:sz w:val="18"/>
        </w:rPr>
        <w:t> </w:t>
      </w:r>
      <w:r>
        <w:rPr>
          <w:rFonts w:ascii="Trebuchet MS"/>
          <w:color w:val="231F20"/>
          <w:w w:val="135"/>
          <w:sz w:val="18"/>
        </w:rPr>
        <w:t>1</w:t>
      </w:r>
      <w:r>
        <w:rPr>
          <w:rFonts w:ascii="Trebuchet MS"/>
          <w:color w:val="231F20"/>
          <w:spacing w:val="18"/>
          <w:w w:val="135"/>
          <w:sz w:val="18"/>
        </w:rPr>
        <w:t> </w:t>
      </w:r>
      <w:r>
        <w:rPr>
          <w:rFonts w:ascii="Trebuchet MS"/>
          <w:color w:val="231F20"/>
          <w:w w:val="135"/>
          <w:sz w:val="18"/>
        </w:rPr>
        <w:t>is</w:t>
      </w:r>
      <w:r>
        <w:rPr>
          <w:rFonts w:ascii="Trebuchet MS"/>
          <w:color w:val="231F20"/>
          <w:spacing w:val="18"/>
          <w:w w:val="135"/>
          <w:sz w:val="18"/>
        </w:rPr>
        <w:t> </w:t>
      </w:r>
      <w:r>
        <w:rPr>
          <w:rFonts w:ascii="Trebuchet MS"/>
          <w:color w:val="231F20"/>
          <w:w w:val="135"/>
          <w:sz w:val="18"/>
        </w:rPr>
        <w:t>\"%s\"\n",</w:t>
      </w:r>
      <w:r>
        <w:rPr>
          <w:rFonts w:ascii="Trebuchet MS"/>
          <w:color w:val="231F20"/>
          <w:spacing w:val="17"/>
          <w:w w:val="135"/>
          <w:sz w:val="18"/>
        </w:rPr>
        <w:t> </w:t>
      </w:r>
      <w:r>
        <w:rPr>
          <w:rFonts w:ascii="Trebuchet MS"/>
          <w:color w:val="231F20"/>
          <w:spacing w:val="-2"/>
          <w:w w:val="135"/>
          <w:sz w:val="18"/>
        </w:rPr>
        <w:t>str1);</w:t>
      </w:r>
    </w:p>
    <w:p>
      <w:pPr>
        <w:pStyle w:val="BodyText"/>
        <w:spacing w:before="106"/>
        <w:rPr>
          <w:rFonts w:ascii="Trebuchet MS"/>
        </w:rPr>
      </w:pPr>
    </w:p>
    <w:p>
      <w:pPr>
        <w:pStyle w:val="BodyText"/>
        <w:spacing w:line="278" w:lineRule="auto" w:before="1"/>
        <w:ind w:left="380" w:right="9"/>
        <w:jc w:val="both"/>
      </w:pPr>
      <w:r>
        <w:rPr>
          <w:color w:val="231F20"/>
          <w:w w:val="110"/>
        </w:rPr>
        <w:t>You</w:t>
      </w:r>
      <w:r>
        <w:rPr>
          <w:color w:val="231F20"/>
          <w:spacing w:val="-4"/>
          <w:w w:val="110"/>
        </w:rPr>
        <w:t> </w:t>
      </w:r>
      <w:r>
        <w:rPr>
          <w:color w:val="231F20"/>
          <w:w w:val="110"/>
        </w:rPr>
        <w:t>may</w:t>
      </w:r>
      <w:r>
        <w:rPr>
          <w:color w:val="231F20"/>
          <w:spacing w:val="-4"/>
          <w:w w:val="110"/>
        </w:rPr>
        <w:t> </w:t>
      </w:r>
      <w:r>
        <w:rPr>
          <w:color w:val="231F20"/>
          <w:w w:val="110"/>
        </w:rPr>
        <w:t>be</w:t>
      </w:r>
      <w:r>
        <w:rPr>
          <w:color w:val="231F20"/>
          <w:spacing w:val="-4"/>
          <w:w w:val="110"/>
        </w:rPr>
        <w:t> </w:t>
      </w:r>
      <w:r>
        <w:rPr>
          <w:color w:val="231F20"/>
          <w:w w:val="110"/>
        </w:rPr>
        <w:t>wondering</w:t>
      </w:r>
      <w:r>
        <w:rPr>
          <w:color w:val="231F20"/>
          <w:spacing w:val="-6"/>
          <w:w w:val="110"/>
        </w:rPr>
        <w:t> </w:t>
      </w:r>
      <w:r>
        <w:rPr>
          <w:color w:val="231F20"/>
          <w:w w:val="110"/>
        </w:rPr>
        <w:t>why</w:t>
      </w:r>
      <w:r>
        <w:rPr>
          <w:color w:val="231F20"/>
          <w:spacing w:val="-6"/>
          <w:w w:val="110"/>
        </w:rPr>
        <w:t> </w:t>
      </w:r>
      <w:r>
        <w:rPr>
          <w:color w:val="231F20"/>
          <w:w w:val="110"/>
        </w:rPr>
        <w:t>string</w:t>
      </w:r>
      <w:r>
        <w:rPr>
          <w:color w:val="231F20"/>
          <w:spacing w:val="-6"/>
          <w:w w:val="110"/>
        </w:rPr>
        <w:t> </w:t>
      </w:r>
      <w:r>
        <w:rPr>
          <w:color w:val="231F20"/>
          <w:w w:val="110"/>
        </w:rPr>
        <w:t>conversion</w:t>
      </w:r>
      <w:r>
        <w:rPr>
          <w:color w:val="231F20"/>
          <w:spacing w:val="-6"/>
          <w:w w:val="110"/>
        </w:rPr>
        <w:t> </w:t>
      </w:r>
      <w:r>
        <w:rPr>
          <w:color w:val="231F20"/>
          <w:w w:val="110"/>
        </w:rPr>
        <w:t>is</w:t>
      </w:r>
      <w:r>
        <w:rPr>
          <w:color w:val="231F20"/>
          <w:spacing w:val="-6"/>
          <w:w w:val="110"/>
        </w:rPr>
        <w:t> </w:t>
      </w:r>
      <w:r>
        <w:rPr>
          <w:color w:val="231F20"/>
          <w:w w:val="110"/>
        </w:rPr>
        <w:t>so</w:t>
      </w:r>
      <w:r>
        <w:rPr>
          <w:color w:val="231F20"/>
          <w:spacing w:val="-4"/>
          <w:w w:val="110"/>
        </w:rPr>
        <w:t> </w:t>
      </w:r>
      <w:r>
        <w:rPr>
          <w:color w:val="231F20"/>
          <w:w w:val="110"/>
        </w:rPr>
        <w:t>important.</w:t>
      </w:r>
      <w:r>
        <w:rPr>
          <w:color w:val="231F20"/>
          <w:spacing w:val="-6"/>
          <w:w w:val="110"/>
        </w:rPr>
        <w:t> </w:t>
      </w:r>
      <w:r>
        <w:rPr>
          <w:color w:val="231F20"/>
          <w:w w:val="110"/>
        </w:rPr>
        <w:t>Well,</w:t>
      </w:r>
      <w:r>
        <w:rPr>
          <w:color w:val="231F20"/>
          <w:spacing w:val="-6"/>
          <w:w w:val="110"/>
        </w:rPr>
        <w:t> </w:t>
      </w:r>
      <w:r>
        <w:rPr>
          <w:color w:val="231F20"/>
          <w:w w:val="110"/>
        </w:rPr>
        <w:t>for</w:t>
      </w:r>
      <w:r>
        <w:rPr>
          <w:color w:val="231F20"/>
          <w:spacing w:val="-4"/>
          <w:w w:val="110"/>
        </w:rPr>
        <w:t> </w:t>
      </w:r>
      <w:r>
        <w:rPr>
          <w:color w:val="231F20"/>
          <w:w w:val="110"/>
        </w:rPr>
        <w:t>example,</w:t>
      </w:r>
      <w:r>
        <w:rPr>
          <w:color w:val="231F20"/>
          <w:spacing w:val="-4"/>
          <w:w w:val="110"/>
        </w:rPr>
        <w:t> </w:t>
      </w:r>
      <w:r>
        <w:rPr>
          <w:color w:val="231F20"/>
          <w:w w:val="110"/>
        </w:rPr>
        <w:t>attempting </w:t>
      </w:r>
      <w:r>
        <w:rPr>
          <w:color w:val="231F20"/>
          <w:w w:val="115"/>
        </w:rPr>
        <w:t>numeric</w:t>
      </w:r>
      <w:r>
        <w:rPr>
          <w:color w:val="231F20"/>
          <w:spacing w:val="-6"/>
          <w:w w:val="115"/>
        </w:rPr>
        <w:t> </w:t>
      </w:r>
      <w:r>
        <w:rPr>
          <w:color w:val="231F20"/>
          <w:w w:val="115"/>
        </w:rPr>
        <w:t>arithmetic</w:t>
      </w:r>
      <w:r>
        <w:rPr>
          <w:color w:val="231F20"/>
          <w:spacing w:val="-6"/>
          <w:w w:val="115"/>
        </w:rPr>
        <w:t> </w:t>
      </w:r>
      <w:r>
        <w:rPr>
          <w:color w:val="231F20"/>
          <w:w w:val="115"/>
        </w:rPr>
        <w:t>on</w:t>
      </w:r>
      <w:r>
        <w:rPr>
          <w:color w:val="231F20"/>
          <w:spacing w:val="-6"/>
          <w:w w:val="115"/>
        </w:rPr>
        <w:t> </w:t>
      </w:r>
      <w:r>
        <w:rPr>
          <w:color w:val="231F20"/>
          <w:w w:val="115"/>
        </w:rPr>
        <w:t>strings</w:t>
      </w:r>
      <w:r>
        <w:rPr>
          <w:color w:val="231F20"/>
          <w:spacing w:val="-7"/>
          <w:w w:val="115"/>
        </w:rPr>
        <w:t> </w:t>
      </w:r>
      <w:r>
        <w:rPr>
          <w:color w:val="231F20"/>
          <w:w w:val="115"/>
        </w:rPr>
        <w:t>can</w:t>
      </w:r>
      <w:r>
        <w:rPr>
          <w:color w:val="231F20"/>
          <w:spacing w:val="-7"/>
          <w:w w:val="115"/>
        </w:rPr>
        <w:t> </w:t>
      </w:r>
      <w:r>
        <w:rPr>
          <w:color w:val="231F20"/>
          <w:w w:val="115"/>
        </w:rPr>
        <w:t>produce</w:t>
      </w:r>
      <w:r>
        <w:rPr>
          <w:color w:val="231F20"/>
          <w:spacing w:val="-6"/>
          <w:w w:val="115"/>
        </w:rPr>
        <w:t> </w:t>
      </w:r>
      <w:r>
        <w:rPr>
          <w:color w:val="231F20"/>
          <w:w w:val="115"/>
        </w:rPr>
        <w:t>unexpected</w:t>
      </w:r>
      <w:r>
        <w:rPr>
          <w:color w:val="231F20"/>
          <w:spacing w:val="-6"/>
          <w:w w:val="115"/>
        </w:rPr>
        <w:t> </w:t>
      </w:r>
      <w:r>
        <w:rPr>
          <w:color w:val="231F20"/>
          <w:w w:val="115"/>
        </w:rPr>
        <w:t>results</w:t>
      </w:r>
      <w:r>
        <w:rPr>
          <w:color w:val="231F20"/>
          <w:spacing w:val="-6"/>
          <w:w w:val="115"/>
        </w:rPr>
        <w:t> </w:t>
      </w:r>
      <w:r>
        <w:rPr>
          <w:color w:val="231F20"/>
          <w:w w:val="115"/>
        </w:rPr>
        <w:t>as</w:t>
      </w:r>
      <w:r>
        <w:rPr>
          <w:color w:val="231F20"/>
          <w:spacing w:val="-6"/>
          <w:w w:val="115"/>
        </w:rPr>
        <w:t> </w:t>
      </w:r>
      <w:r>
        <w:rPr>
          <w:color w:val="231F20"/>
          <w:w w:val="115"/>
        </w:rPr>
        <w:t>demonstrated</w:t>
      </w:r>
      <w:r>
        <w:rPr>
          <w:color w:val="231F20"/>
          <w:spacing w:val="-7"/>
          <w:w w:val="115"/>
        </w:rPr>
        <w:t> </w:t>
      </w:r>
      <w:r>
        <w:rPr>
          <w:color w:val="231F20"/>
          <w:w w:val="115"/>
        </w:rPr>
        <w:t>in</w:t>
      </w:r>
      <w:r>
        <w:rPr>
          <w:color w:val="231F20"/>
          <w:spacing w:val="-6"/>
          <w:w w:val="115"/>
        </w:rPr>
        <w:t> </w:t>
      </w:r>
      <w:r>
        <w:rPr>
          <w:color w:val="231F20"/>
          <w:w w:val="115"/>
        </w:rPr>
        <w:t>the</w:t>
      </w:r>
      <w:r>
        <w:rPr>
          <w:color w:val="231F20"/>
          <w:spacing w:val="-6"/>
          <w:w w:val="115"/>
        </w:rPr>
        <w:t> </w:t>
      </w:r>
      <w:r>
        <w:rPr>
          <w:color w:val="231F20"/>
          <w:w w:val="115"/>
        </w:rPr>
        <w:t>next program and in Figure 8.7.</w:t>
      </w:r>
    </w:p>
    <w:p>
      <w:pPr>
        <w:spacing w:line="643" w:lineRule="auto" w:before="139"/>
        <w:ind w:left="380" w:right="6494" w:firstLine="0"/>
        <w:jc w:val="left"/>
        <w:rPr>
          <w:rFonts w:ascii="Trebuchet MS"/>
          <w:sz w:val="18"/>
        </w:rPr>
      </w:pPr>
      <w:r>
        <w:rPr>
          <w:rFonts w:ascii="Trebuchet MS"/>
          <w:color w:val="231F20"/>
          <w:w w:val="120"/>
          <w:sz w:val="18"/>
        </w:rPr>
        <w:t>#include</w:t>
      </w:r>
      <w:r>
        <w:rPr>
          <w:rFonts w:ascii="Trebuchet MS"/>
          <w:color w:val="231F20"/>
          <w:w w:val="120"/>
          <w:sz w:val="18"/>
        </w:rPr>
        <w:t> </w:t>
      </w:r>
      <w:r>
        <w:rPr>
          <w:rFonts w:ascii="Trebuchet MS"/>
          <w:color w:val="231F20"/>
          <w:w w:val="120"/>
          <w:sz w:val="18"/>
        </w:rPr>
        <w:t>&lt;stdio.h&gt; </w:t>
      </w:r>
      <w:r>
        <w:rPr>
          <w:rFonts w:ascii="Trebuchet MS"/>
          <w:color w:val="231F20"/>
          <w:spacing w:val="-2"/>
          <w:w w:val="120"/>
          <w:sz w:val="18"/>
        </w:rPr>
        <w:t>main()</w:t>
      </w:r>
    </w:p>
    <w:p>
      <w:pPr>
        <w:spacing w:before="0"/>
        <w:ind w:left="380" w:right="0" w:firstLine="0"/>
        <w:jc w:val="left"/>
        <w:rPr>
          <w:rFonts w:ascii="Trebuchet MS"/>
          <w:sz w:val="18"/>
        </w:rPr>
      </w:pPr>
      <w:r>
        <w:rPr>
          <w:rFonts w:ascii="Trebuchet MS"/>
          <w:color w:val="231F20"/>
          <w:spacing w:val="-10"/>
          <w:w w:val="150"/>
          <w:sz w:val="18"/>
        </w:rPr>
        <w:t>{</w:t>
      </w:r>
    </w:p>
    <w:p>
      <w:pPr>
        <w:pStyle w:val="BodyText"/>
        <w:spacing w:before="142"/>
        <w:rPr>
          <w:rFonts w:ascii="Trebuchet MS"/>
          <w:sz w:val="18"/>
        </w:rPr>
      </w:pPr>
    </w:p>
    <w:p>
      <w:pPr>
        <w:spacing w:line="321" w:lineRule="auto" w:before="0"/>
        <w:ind w:left="679" w:right="6494" w:firstLine="0"/>
        <w:jc w:val="left"/>
        <w:rPr>
          <w:rFonts w:ascii="Trebuchet MS"/>
          <w:sz w:val="18"/>
        </w:rPr>
      </w:pPr>
      <w:r>
        <w:rPr>
          <w:rFonts w:ascii="Trebuchet MS"/>
          <w:color w:val="231F20"/>
          <w:w w:val="125"/>
          <w:sz w:val="18"/>
        </w:rPr>
        <w:t>char</w:t>
      </w:r>
      <w:r>
        <w:rPr>
          <w:rFonts w:ascii="Trebuchet MS"/>
          <w:color w:val="231F20"/>
          <w:w w:val="125"/>
          <w:sz w:val="18"/>
        </w:rPr>
        <w:t> *str1</w:t>
      </w:r>
      <w:r>
        <w:rPr>
          <w:rFonts w:ascii="Trebuchet MS"/>
          <w:color w:val="231F20"/>
          <w:w w:val="125"/>
          <w:sz w:val="18"/>
        </w:rPr>
        <w:t> =</w:t>
      </w:r>
      <w:r>
        <w:rPr>
          <w:rFonts w:ascii="Trebuchet MS"/>
          <w:color w:val="231F20"/>
          <w:w w:val="125"/>
          <w:sz w:val="18"/>
        </w:rPr>
        <w:t> </w:t>
      </w:r>
      <w:r>
        <w:rPr>
          <w:rFonts w:ascii="Trebuchet MS"/>
          <w:color w:val="231F20"/>
          <w:w w:val="125"/>
          <w:sz w:val="18"/>
        </w:rPr>
        <w:t>"37"; char</w:t>
      </w:r>
      <w:r>
        <w:rPr>
          <w:rFonts w:ascii="Trebuchet MS"/>
          <w:color w:val="231F20"/>
          <w:spacing w:val="17"/>
          <w:w w:val="125"/>
          <w:sz w:val="18"/>
        </w:rPr>
        <w:t> </w:t>
      </w:r>
      <w:r>
        <w:rPr>
          <w:rFonts w:ascii="Trebuchet MS"/>
          <w:color w:val="231F20"/>
          <w:w w:val="125"/>
          <w:sz w:val="18"/>
        </w:rPr>
        <w:t>*str2</w:t>
      </w:r>
      <w:r>
        <w:rPr>
          <w:rFonts w:ascii="Trebuchet MS"/>
          <w:color w:val="231F20"/>
          <w:spacing w:val="18"/>
          <w:w w:val="125"/>
          <w:sz w:val="18"/>
        </w:rPr>
        <w:t> </w:t>
      </w:r>
      <w:r>
        <w:rPr>
          <w:rFonts w:ascii="Trebuchet MS"/>
          <w:color w:val="231F20"/>
          <w:w w:val="125"/>
          <w:sz w:val="18"/>
        </w:rPr>
        <w:t>=</w:t>
      </w:r>
      <w:r>
        <w:rPr>
          <w:rFonts w:ascii="Trebuchet MS"/>
          <w:color w:val="231F20"/>
          <w:spacing w:val="18"/>
          <w:w w:val="125"/>
          <w:sz w:val="18"/>
        </w:rPr>
        <w:t> </w:t>
      </w:r>
      <w:r>
        <w:rPr>
          <w:rFonts w:ascii="Trebuchet MS"/>
          <w:color w:val="231F20"/>
          <w:spacing w:val="-4"/>
          <w:w w:val="125"/>
          <w:sz w:val="18"/>
        </w:rPr>
        <w:t>"20";</w:t>
      </w:r>
    </w:p>
    <w:p>
      <w:pPr>
        <w:pStyle w:val="BodyText"/>
        <w:spacing w:before="70"/>
        <w:rPr>
          <w:rFonts w:ascii="Trebuchet MS"/>
          <w:sz w:val="18"/>
        </w:rPr>
      </w:pPr>
    </w:p>
    <w:p>
      <w:pPr>
        <w:spacing w:before="1"/>
        <w:ind w:left="680" w:right="0" w:firstLine="0"/>
        <w:jc w:val="left"/>
        <w:rPr>
          <w:rFonts w:ascii="Trebuchet MS"/>
          <w:sz w:val="18"/>
        </w:rPr>
      </w:pPr>
      <w:r>
        <w:rPr>
          <w:rFonts w:ascii="Trebuchet MS"/>
          <w:color w:val="231F20"/>
          <w:w w:val="120"/>
          <w:sz w:val="18"/>
        </w:rPr>
        <w:t>//produces</w:t>
      </w:r>
      <w:r>
        <w:rPr>
          <w:rFonts w:ascii="Trebuchet MS"/>
          <w:color w:val="231F20"/>
          <w:spacing w:val="-1"/>
          <w:w w:val="120"/>
          <w:sz w:val="18"/>
        </w:rPr>
        <w:t> </w:t>
      </w:r>
      <w:r>
        <w:rPr>
          <w:rFonts w:ascii="Trebuchet MS"/>
          <w:color w:val="231F20"/>
          <w:w w:val="120"/>
          <w:sz w:val="18"/>
        </w:rPr>
        <w:t>invalid</w:t>
      </w:r>
      <w:r>
        <w:rPr>
          <w:rFonts w:ascii="Trebuchet MS"/>
          <w:color w:val="231F20"/>
          <w:spacing w:val="-1"/>
          <w:w w:val="120"/>
          <w:sz w:val="18"/>
        </w:rPr>
        <w:t> </w:t>
      </w:r>
      <w:r>
        <w:rPr>
          <w:rFonts w:ascii="Trebuchet MS"/>
          <w:color w:val="231F20"/>
          <w:spacing w:val="-2"/>
          <w:w w:val="120"/>
          <w:sz w:val="18"/>
        </w:rPr>
        <w:t>results</w:t>
      </w:r>
    </w:p>
    <w:p>
      <w:pPr>
        <w:spacing w:before="71"/>
        <w:ind w:left="679" w:right="0" w:firstLine="0"/>
        <w:jc w:val="left"/>
        <w:rPr>
          <w:rFonts w:ascii="Trebuchet MS"/>
          <w:sz w:val="18"/>
        </w:rPr>
      </w:pPr>
      <w:r>
        <w:rPr>
          <w:rFonts w:ascii="Trebuchet MS"/>
          <w:color w:val="231F20"/>
          <w:w w:val="130"/>
          <w:sz w:val="18"/>
        </w:rPr>
        <w:t>printf("\nString</w:t>
      </w:r>
      <w:r>
        <w:rPr>
          <w:rFonts w:ascii="Trebuchet MS"/>
          <w:color w:val="231F20"/>
          <w:spacing w:val="14"/>
          <w:w w:val="130"/>
          <w:sz w:val="18"/>
        </w:rPr>
        <w:t> </w:t>
      </w:r>
      <w:r>
        <w:rPr>
          <w:rFonts w:ascii="Trebuchet MS"/>
          <w:color w:val="231F20"/>
          <w:w w:val="130"/>
          <w:sz w:val="18"/>
        </w:rPr>
        <w:t>1</w:t>
      </w:r>
      <w:r>
        <w:rPr>
          <w:rFonts w:ascii="Trebuchet MS"/>
          <w:color w:val="231F20"/>
          <w:spacing w:val="15"/>
          <w:w w:val="130"/>
          <w:sz w:val="18"/>
        </w:rPr>
        <w:t> </w:t>
      </w:r>
      <w:r>
        <w:rPr>
          <w:rFonts w:ascii="Trebuchet MS"/>
          <w:color w:val="231F20"/>
          <w:w w:val="130"/>
          <w:sz w:val="18"/>
        </w:rPr>
        <w:t>+</w:t>
      </w:r>
      <w:r>
        <w:rPr>
          <w:rFonts w:ascii="Trebuchet MS"/>
          <w:color w:val="231F20"/>
          <w:spacing w:val="15"/>
          <w:w w:val="130"/>
          <w:sz w:val="18"/>
        </w:rPr>
        <w:t> </w:t>
      </w:r>
      <w:r>
        <w:rPr>
          <w:rFonts w:ascii="Trebuchet MS"/>
          <w:color w:val="231F20"/>
          <w:w w:val="130"/>
          <w:sz w:val="18"/>
        </w:rPr>
        <w:t>String</w:t>
      </w:r>
      <w:r>
        <w:rPr>
          <w:rFonts w:ascii="Trebuchet MS"/>
          <w:color w:val="231F20"/>
          <w:spacing w:val="15"/>
          <w:w w:val="130"/>
          <w:sz w:val="18"/>
        </w:rPr>
        <w:t> </w:t>
      </w:r>
      <w:r>
        <w:rPr>
          <w:rFonts w:ascii="Trebuchet MS"/>
          <w:color w:val="231F20"/>
          <w:w w:val="130"/>
          <w:sz w:val="18"/>
        </w:rPr>
        <w:t>2</w:t>
      </w:r>
      <w:r>
        <w:rPr>
          <w:rFonts w:ascii="Trebuchet MS"/>
          <w:color w:val="231F20"/>
          <w:spacing w:val="15"/>
          <w:w w:val="130"/>
          <w:sz w:val="18"/>
        </w:rPr>
        <w:t> </w:t>
      </w:r>
      <w:r>
        <w:rPr>
          <w:rFonts w:ascii="Trebuchet MS"/>
          <w:color w:val="231F20"/>
          <w:w w:val="130"/>
          <w:sz w:val="18"/>
        </w:rPr>
        <w:t>is</w:t>
      </w:r>
      <w:r>
        <w:rPr>
          <w:rFonts w:ascii="Trebuchet MS"/>
          <w:color w:val="231F20"/>
          <w:spacing w:val="14"/>
          <w:w w:val="130"/>
          <w:sz w:val="18"/>
        </w:rPr>
        <w:t> </w:t>
      </w:r>
      <w:r>
        <w:rPr>
          <w:rFonts w:ascii="Trebuchet MS"/>
          <w:color w:val="231F20"/>
          <w:w w:val="130"/>
          <w:sz w:val="18"/>
        </w:rPr>
        <w:t>%d\n",</w:t>
      </w:r>
      <w:r>
        <w:rPr>
          <w:rFonts w:ascii="Trebuchet MS"/>
          <w:color w:val="231F20"/>
          <w:spacing w:val="15"/>
          <w:w w:val="130"/>
          <w:sz w:val="18"/>
        </w:rPr>
        <w:t> </w:t>
      </w:r>
      <w:r>
        <w:rPr>
          <w:rFonts w:ascii="Trebuchet MS"/>
          <w:color w:val="231F20"/>
          <w:w w:val="130"/>
          <w:sz w:val="18"/>
        </w:rPr>
        <w:t>*str1</w:t>
      </w:r>
      <w:r>
        <w:rPr>
          <w:rFonts w:ascii="Trebuchet MS"/>
          <w:color w:val="231F20"/>
          <w:spacing w:val="15"/>
          <w:w w:val="130"/>
          <w:sz w:val="18"/>
        </w:rPr>
        <w:t> </w:t>
      </w:r>
      <w:r>
        <w:rPr>
          <w:rFonts w:ascii="Trebuchet MS"/>
          <w:color w:val="231F20"/>
          <w:w w:val="130"/>
          <w:sz w:val="18"/>
        </w:rPr>
        <w:t>+</w:t>
      </w:r>
      <w:r>
        <w:rPr>
          <w:rFonts w:ascii="Trebuchet MS"/>
          <w:color w:val="231F20"/>
          <w:spacing w:val="15"/>
          <w:w w:val="130"/>
          <w:sz w:val="18"/>
        </w:rPr>
        <w:t> </w:t>
      </w:r>
      <w:r>
        <w:rPr>
          <w:rFonts w:ascii="Trebuchet MS"/>
          <w:color w:val="231F20"/>
          <w:spacing w:val="-2"/>
          <w:w w:val="130"/>
          <w:sz w:val="18"/>
        </w:rPr>
        <w:t>*str2);</w:t>
      </w:r>
    </w:p>
    <w:p>
      <w:pPr>
        <w:pStyle w:val="BodyText"/>
        <w:spacing w:before="142"/>
        <w:rPr>
          <w:rFonts w:ascii="Trebuchet MS"/>
          <w:sz w:val="18"/>
        </w:rPr>
      </w:pPr>
    </w:p>
    <w:p>
      <w:pPr>
        <w:spacing w:before="1"/>
        <w:ind w:left="380" w:right="0" w:firstLine="0"/>
        <w:jc w:val="left"/>
        <w:rPr>
          <w:rFonts w:ascii="Trebuchet MS"/>
          <w:sz w:val="18"/>
        </w:rPr>
      </w:pPr>
      <w:r>
        <w:rPr>
          <w:rFonts w:ascii="Trebuchet MS"/>
          <w:sz w:val="18"/>
        </w:rPr>
        <mc:AlternateContent>
          <mc:Choice Requires="wps">
            <w:drawing>
              <wp:anchor distT="0" distB="0" distL="0" distR="0" allowOverlap="1" layoutInCell="1" locked="0" behindDoc="0" simplePos="0" relativeHeight="15883264">
                <wp:simplePos x="0" y="0"/>
                <wp:positionH relativeFrom="page">
                  <wp:posOffset>2072055</wp:posOffset>
                </wp:positionH>
                <wp:positionV relativeFrom="paragraph">
                  <wp:posOffset>394349</wp:posOffset>
                </wp:positionV>
                <wp:extent cx="3199130" cy="1622425"/>
                <wp:effectExtent l="0" t="0" r="0" b="0"/>
                <wp:wrapNone/>
                <wp:docPr id="1258" name="Group 1258"/>
                <wp:cNvGraphicFramePr>
                  <a:graphicFrameLocks/>
                </wp:cNvGraphicFramePr>
                <a:graphic>
                  <a:graphicData uri="http://schemas.microsoft.com/office/word/2010/wordprocessingGroup">
                    <wpg:wgp>
                      <wpg:cNvPr id="1258" name="Group 1258"/>
                      <wpg:cNvGrpSpPr/>
                      <wpg:grpSpPr>
                        <a:xfrm>
                          <a:off x="0" y="0"/>
                          <a:ext cx="3199130" cy="1622425"/>
                          <a:chExt cx="3199130" cy="1622425"/>
                        </a:xfrm>
                      </wpg:grpSpPr>
                      <pic:pic>
                        <pic:nvPicPr>
                          <pic:cNvPr id="1259" name="Image 1259"/>
                          <pic:cNvPicPr/>
                        </pic:nvPicPr>
                        <pic:blipFill>
                          <a:blip r:embed="rId288" cstate="print"/>
                          <a:stretch>
                            <a:fillRect/>
                          </a:stretch>
                        </pic:blipFill>
                        <pic:spPr>
                          <a:xfrm>
                            <a:off x="6350" y="6350"/>
                            <a:ext cx="3186112" cy="1609725"/>
                          </a:xfrm>
                          <a:prstGeom prst="rect">
                            <a:avLst/>
                          </a:prstGeom>
                        </pic:spPr>
                      </pic:pic>
                      <wps:wsp>
                        <wps:cNvPr id="1260" name="Graphic 1260"/>
                        <wps:cNvSpPr/>
                        <wps:spPr>
                          <a:xfrm>
                            <a:off x="6350" y="6350"/>
                            <a:ext cx="3186430" cy="1609725"/>
                          </a:xfrm>
                          <a:custGeom>
                            <a:avLst/>
                            <a:gdLst/>
                            <a:ahLst/>
                            <a:cxnLst/>
                            <a:rect l="l" t="t" r="r" b="b"/>
                            <a:pathLst>
                              <a:path w="3186430" h="1609725">
                                <a:moveTo>
                                  <a:pt x="3186112" y="1609724"/>
                                </a:moveTo>
                                <a:lnTo>
                                  <a:pt x="0" y="1609724"/>
                                </a:lnTo>
                                <a:lnTo>
                                  <a:pt x="0" y="0"/>
                                </a:lnTo>
                                <a:lnTo>
                                  <a:pt x="3186112" y="0"/>
                                </a:lnTo>
                                <a:lnTo>
                                  <a:pt x="3186112" y="1609724"/>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3.154007pt;margin-top:31.051132pt;width:251.9pt;height:127.75pt;mso-position-horizontal-relative:page;mso-position-vertical-relative:paragraph;z-index:15883264" id="docshapegroup1137" coordorigin="3263,621" coordsize="5038,2555">
                <v:shape style="position:absolute;left:3273;top:631;width:5018;height:2535" type="#_x0000_t75" id="docshape1138" stroked="false">
                  <v:imagedata r:id="rId288" o:title=""/>
                </v:shape>
                <v:rect style="position:absolute;left:3273;top:631;width:5018;height:2535" id="docshape1139" filled="false" stroked="true" strokeweight="1pt" strokecolor="#231f20">
                  <v:stroke dashstyle="solid"/>
                </v:rect>
                <w10:wrap type="none"/>
              </v:group>
            </w:pict>
          </mc:Fallback>
        </mc:AlternateContent>
      </w:r>
      <w:r>
        <w:rPr>
          <w:rFonts w:ascii="Trebuchet MS"/>
          <w:color w:val="231F20"/>
          <w:w w:val="120"/>
          <w:sz w:val="18"/>
        </w:rPr>
        <w:t>}</w:t>
      </w:r>
      <w:r>
        <w:rPr>
          <w:rFonts w:ascii="Trebuchet MS"/>
          <w:color w:val="231F20"/>
          <w:spacing w:val="18"/>
          <w:w w:val="120"/>
          <w:sz w:val="18"/>
        </w:rPr>
        <w:t>  </w:t>
      </w:r>
      <w:r>
        <w:rPr>
          <w:rFonts w:ascii="Trebuchet MS"/>
          <w:color w:val="231F20"/>
          <w:w w:val="115"/>
          <w:sz w:val="18"/>
        </w:rPr>
        <w:t>//end</w:t>
      </w:r>
      <w:r>
        <w:rPr>
          <w:rFonts w:ascii="Trebuchet MS"/>
          <w:color w:val="231F20"/>
          <w:spacing w:val="22"/>
          <w:w w:val="115"/>
          <w:sz w:val="18"/>
        </w:rPr>
        <w:t> </w:t>
      </w:r>
      <w:r>
        <w:rPr>
          <w:rFonts w:ascii="Trebuchet MS"/>
          <w:color w:val="231F20"/>
          <w:spacing w:val="-4"/>
          <w:w w:val="115"/>
          <w:sz w:val="18"/>
        </w:rPr>
        <w:t>main</w:t>
      </w: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spacing w:before="181"/>
        <w:rPr>
          <w:rFonts w:ascii="Trebuchet MS"/>
          <w:sz w:val="20"/>
        </w:rPr>
      </w:pPr>
      <w:r>
        <w:rPr>
          <w:rFonts w:ascii="Trebuchet MS"/>
          <w:sz w:val="20"/>
        </w:rPr>
        <mc:AlternateContent>
          <mc:Choice Requires="wps">
            <w:drawing>
              <wp:anchor distT="0" distB="0" distL="0" distR="0" allowOverlap="1" layoutInCell="1" locked="0" behindDoc="1" simplePos="0" relativeHeight="487741952">
                <wp:simplePos x="0" y="0"/>
                <wp:positionH relativeFrom="page">
                  <wp:posOffset>444934</wp:posOffset>
                </wp:positionH>
                <wp:positionV relativeFrom="paragraph">
                  <wp:posOffset>277930</wp:posOffset>
                </wp:positionV>
                <wp:extent cx="889000" cy="258445"/>
                <wp:effectExtent l="0" t="0" r="0" b="0"/>
                <wp:wrapTopAndBottom/>
                <wp:docPr id="1261" name="Group 1261"/>
                <wp:cNvGraphicFramePr>
                  <a:graphicFrameLocks/>
                </wp:cNvGraphicFramePr>
                <a:graphic>
                  <a:graphicData uri="http://schemas.microsoft.com/office/word/2010/wordprocessingGroup">
                    <wpg:wgp>
                      <wpg:cNvPr id="1261" name="Group 1261"/>
                      <wpg:cNvGrpSpPr/>
                      <wpg:grpSpPr>
                        <a:xfrm>
                          <a:off x="0" y="0"/>
                          <a:ext cx="889000" cy="258445"/>
                          <a:chExt cx="889000" cy="258445"/>
                        </a:xfrm>
                      </wpg:grpSpPr>
                      <wps:wsp>
                        <wps:cNvPr id="1262" name="Graphic 1262"/>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1263" name="Graphic 1263"/>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3"/>
                                </a:lnTo>
                                <a:lnTo>
                                  <a:pt x="103718" y="207263"/>
                                </a:lnTo>
                                <a:lnTo>
                                  <a:pt x="63342" y="199113"/>
                                </a:lnTo>
                                <a:lnTo>
                                  <a:pt x="30374" y="176887"/>
                                </a:lnTo>
                                <a:lnTo>
                                  <a:pt x="8147" y="143918"/>
                                </a:lnTo>
                                <a:lnTo>
                                  <a:pt x="0" y="103543"/>
                                </a:lnTo>
                                <a:lnTo>
                                  <a:pt x="8147" y="63180"/>
                                </a:lnTo>
                                <a:lnTo>
                                  <a:pt x="30374" y="30211"/>
                                </a:lnTo>
                                <a:lnTo>
                                  <a:pt x="63342"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1264" name="Textbox 1264"/>
                        <wps:cNvSpPr txBox="1"/>
                        <wps:spPr>
                          <a:xfrm>
                            <a:off x="0" y="0"/>
                            <a:ext cx="889000" cy="258445"/>
                          </a:xfrm>
                          <a:prstGeom prst="rect">
                            <a:avLst/>
                          </a:prstGeom>
                        </wps:spPr>
                        <wps:txbx>
                          <w:txbxContent>
                            <w:p>
                              <w:pPr>
                                <w:spacing w:before="79"/>
                                <w:ind w:left="276"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5"/>
                                  <w:sz w:val="20"/>
                                </w:rPr>
                                <w:t>8.7</w:t>
                              </w:r>
                            </w:p>
                          </w:txbxContent>
                        </wps:txbx>
                        <wps:bodyPr wrap="square" lIns="0" tIns="0" rIns="0" bIns="0" rtlCol="0">
                          <a:noAutofit/>
                        </wps:bodyPr>
                      </wps:wsp>
                    </wpg:wgp>
                  </a:graphicData>
                </a:graphic>
              </wp:anchor>
            </w:drawing>
          </mc:Choice>
          <mc:Fallback>
            <w:pict>
              <v:group style="position:absolute;margin-left:35.034195pt;margin-top:21.884296pt;width:70pt;height:20.350pt;mso-position-horizontal-relative:page;mso-position-vertical-relative:paragraph;z-index:-15574528;mso-wrap-distance-left:0;mso-wrap-distance-right:0" id="docshapegroup1140" coordorigin="701,438" coordsize="1400,407">
                <v:shape style="position:absolute;left:780;top:517;width:1248;height:247" id="docshape1141" coordorigin="781,517" coordsize="1248,247" path="m1905,517l904,517,856,527,817,554,790,593,781,641,790,689,817,728,856,754,904,764,1905,764,1953,754,1992,728,2018,689,2028,641,2018,593,1992,554,1953,527,1905,517xe" filled="true" fillcolor="#f1f1f2" stroked="false">
                  <v:path arrowok="t"/>
                  <v:fill type="solid"/>
                </v:shape>
                <v:shape style="position:absolute;left:740;top:477;width:1320;height:327" id="docshape1142" coordorigin="741,478" coordsize="1320,327" path="m1906,478l1968,490,2020,525,2055,577,2061,605m2061,677l2055,704,2020,756,1968,791,1905,804,904,804,840,791,789,756,754,704,741,641,754,577,789,525,840,490,903,478e" filled="false" stroked="true" strokeweight="4pt" strokecolor="#231f20">
                  <v:path arrowok="t"/>
                  <v:stroke dashstyle="solid"/>
                </v:shape>
                <v:shape style="position:absolute;left:700;top:437;width:1400;height:407" type="#_x0000_t202" id="docshape1143" filled="false" stroked="false">
                  <v:textbox inset="0,0,0,0">
                    <w:txbxContent>
                      <w:p>
                        <w:pPr>
                          <w:spacing w:before="79"/>
                          <w:ind w:left="276"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5"/>
                            <w:sz w:val="20"/>
                          </w:rPr>
                          <w:t>8.7</w:t>
                        </w:r>
                      </w:p>
                    </w:txbxContent>
                  </v:textbox>
                  <w10:wrap type="none"/>
                </v:shape>
                <w10:wrap type="topAndBottom"/>
              </v:group>
            </w:pict>
          </mc:Fallback>
        </mc:AlternateContent>
      </w:r>
    </w:p>
    <w:p>
      <w:pPr>
        <w:spacing w:line="259" w:lineRule="auto" w:before="17"/>
        <w:ind w:left="407" w:right="7295" w:firstLine="0"/>
        <w:jc w:val="center"/>
        <w:rPr>
          <w:rFonts w:ascii="Trebuchet MS"/>
          <w:sz w:val="16"/>
        </w:rPr>
      </w:pPr>
      <w:r>
        <w:rPr>
          <w:rFonts w:ascii="Trebuchet MS"/>
          <w:color w:val="231F20"/>
          <w:sz w:val="16"/>
        </w:rPr>
        <w:t>Invalid</w:t>
      </w:r>
      <w:r>
        <w:rPr>
          <w:rFonts w:ascii="Trebuchet MS"/>
          <w:color w:val="231F20"/>
          <w:spacing w:val="-17"/>
          <w:sz w:val="16"/>
        </w:rPr>
        <w:t> </w:t>
      </w:r>
      <w:r>
        <w:rPr>
          <w:rFonts w:ascii="Trebuchet MS"/>
          <w:color w:val="231F20"/>
          <w:sz w:val="16"/>
        </w:rPr>
        <w:t>arithmetic results</w:t>
      </w:r>
      <w:r>
        <w:rPr>
          <w:rFonts w:ascii="Trebuchet MS"/>
          <w:color w:val="231F20"/>
          <w:spacing w:val="-18"/>
          <w:sz w:val="16"/>
        </w:rPr>
        <w:t> </w:t>
      </w:r>
      <w:r>
        <w:rPr>
          <w:rFonts w:ascii="Trebuchet MS"/>
          <w:color w:val="231F20"/>
          <w:sz w:val="16"/>
        </w:rPr>
        <w:t>generated by</w:t>
      </w:r>
      <w:r>
        <w:rPr>
          <w:rFonts w:ascii="Trebuchet MS"/>
          <w:color w:val="231F20"/>
          <w:spacing w:val="-11"/>
          <w:sz w:val="16"/>
        </w:rPr>
        <w:t> </w:t>
      </w:r>
      <w:r>
        <w:rPr>
          <w:rFonts w:ascii="Trebuchet MS"/>
          <w:color w:val="231F20"/>
          <w:sz w:val="16"/>
        </w:rPr>
        <w:t>not</w:t>
      </w:r>
      <w:r>
        <w:rPr>
          <w:rFonts w:ascii="Trebuchet MS"/>
          <w:color w:val="231F20"/>
          <w:spacing w:val="-11"/>
          <w:sz w:val="16"/>
        </w:rPr>
        <w:t> </w:t>
      </w:r>
      <w:r>
        <w:rPr>
          <w:rFonts w:ascii="Trebuchet MS"/>
          <w:color w:val="231F20"/>
          <w:sz w:val="16"/>
        </w:rPr>
        <w:t>converting strings</w:t>
      </w:r>
      <w:r>
        <w:rPr>
          <w:rFonts w:ascii="Trebuchet MS"/>
          <w:color w:val="231F20"/>
          <w:spacing w:val="-18"/>
          <w:sz w:val="16"/>
        </w:rPr>
        <w:t> </w:t>
      </w:r>
      <w:r>
        <w:rPr>
          <w:rFonts w:ascii="Trebuchet MS"/>
          <w:color w:val="231F20"/>
          <w:sz w:val="16"/>
        </w:rPr>
        <w:t>to </w:t>
      </w:r>
      <w:r>
        <w:rPr>
          <w:rFonts w:ascii="Trebuchet MS"/>
          <w:color w:val="231F20"/>
          <w:spacing w:val="-2"/>
          <w:sz w:val="16"/>
        </w:rPr>
        <w:t>numbers.</w:t>
      </w:r>
    </w:p>
    <w:p>
      <w:pPr>
        <w:pStyle w:val="BodyText"/>
        <w:spacing w:before="108"/>
        <w:rPr>
          <w:rFonts w:ascii="Trebuchet MS"/>
        </w:rPr>
      </w:pPr>
    </w:p>
    <w:p>
      <w:pPr>
        <w:pStyle w:val="BodyText"/>
        <w:spacing w:line="278" w:lineRule="auto"/>
        <w:ind w:left="380" w:right="8"/>
        <w:jc w:val="both"/>
      </w:pPr>
      <w:r>
        <w:rPr>
          <w:color w:val="231F20"/>
          <w:w w:val="110"/>
        </w:rPr>
        <w:t>In</w:t>
      </w:r>
      <w:r>
        <w:rPr>
          <w:color w:val="231F20"/>
          <w:spacing w:val="-7"/>
          <w:w w:val="110"/>
        </w:rPr>
        <w:t> </w:t>
      </w:r>
      <w:r>
        <w:rPr>
          <w:color w:val="231F20"/>
          <w:w w:val="110"/>
        </w:rPr>
        <w:t>the</w:t>
      </w:r>
      <w:r>
        <w:rPr>
          <w:color w:val="231F20"/>
          <w:spacing w:val="-7"/>
          <w:w w:val="110"/>
        </w:rPr>
        <w:t> </w:t>
      </w:r>
      <w:r>
        <w:rPr>
          <w:color w:val="231F20"/>
          <w:w w:val="110"/>
        </w:rPr>
        <w:t>preceding</w:t>
      </w:r>
      <w:r>
        <w:rPr>
          <w:color w:val="231F20"/>
          <w:spacing w:val="-6"/>
          <w:w w:val="110"/>
        </w:rPr>
        <w:t> </w:t>
      </w:r>
      <w:r>
        <w:rPr>
          <w:color w:val="231F20"/>
          <w:w w:val="110"/>
        </w:rPr>
        <w:t>code,</w:t>
      </w:r>
      <w:r>
        <w:rPr>
          <w:color w:val="231F20"/>
          <w:spacing w:val="-7"/>
          <w:w w:val="110"/>
        </w:rPr>
        <w:t> </w:t>
      </w:r>
      <w:r>
        <w:rPr>
          <w:color w:val="231F20"/>
          <w:w w:val="110"/>
        </w:rPr>
        <w:t>I</w:t>
      </w:r>
      <w:r>
        <w:rPr>
          <w:color w:val="231F20"/>
          <w:spacing w:val="-6"/>
          <w:w w:val="110"/>
        </w:rPr>
        <w:t> </w:t>
      </w:r>
      <w:r>
        <w:rPr>
          <w:color w:val="231F20"/>
          <w:w w:val="110"/>
        </w:rPr>
        <w:t>tried</w:t>
      </w:r>
      <w:r>
        <w:rPr>
          <w:color w:val="231F20"/>
          <w:spacing w:val="-7"/>
          <w:w w:val="110"/>
        </w:rPr>
        <w:t> </w:t>
      </w:r>
      <w:r>
        <w:rPr>
          <w:color w:val="231F20"/>
          <w:w w:val="110"/>
        </w:rPr>
        <w:t>to</w:t>
      </w:r>
      <w:r>
        <w:rPr>
          <w:color w:val="231F20"/>
          <w:spacing w:val="-7"/>
          <w:w w:val="110"/>
        </w:rPr>
        <w:t> </w:t>
      </w:r>
      <w:r>
        <w:rPr>
          <w:color w:val="231F20"/>
          <w:w w:val="110"/>
        </w:rPr>
        <w:t>convert</w:t>
      </w:r>
      <w:r>
        <w:rPr>
          <w:color w:val="231F20"/>
          <w:spacing w:val="-7"/>
          <w:w w:val="110"/>
        </w:rPr>
        <w:t> </w:t>
      </w:r>
      <w:r>
        <w:rPr>
          <w:color w:val="231F20"/>
          <w:w w:val="110"/>
        </w:rPr>
        <w:t>the</w:t>
      </w:r>
      <w:r>
        <w:rPr>
          <w:color w:val="231F20"/>
          <w:spacing w:val="-6"/>
          <w:w w:val="110"/>
        </w:rPr>
        <w:t> </w:t>
      </w:r>
      <w:r>
        <w:rPr>
          <w:color w:val="231F20"/>
          <w:w w:val="110"/>
        </w:rPr>
        <w:t>result</w:t>
      </w:r>
      <w:r>
        <w:rPr>
          <w:color w:val="231F20"/>
          <w:spacing w:val="-6"/>
          <w:w w:val="110"/>
        </w:rPr>
        <w:t> </w:t>
      </w:r>
      <w:r>
        <w:rPr>
          <w:color w:val="231F20"/>
          <w:w w:val="110"/>
        </w:rPr>
        <w:t>using</w:t>
      </w:r>
      <w:r>
        <w:rPr>
          <w:color w:val="231F20"/>
          <w:spacing w:val="-6"/>
          <w:w w:val="110"/>
        </w:rPr>
        <w:t> </w:t>
      </w:r>
      <w:r>
        <w:rPr>
          <w:color w:val="231F20"/>
          <w:w w:val="110"/>
        </w:rPr>
        <w:t>the</w:t>
      </w:r>
      <w:r>
        <w:rPr>
          <w:color w:val="231F20"/>
          <w:spacing w:val="-6"/>
          <w:w w:val="110"/>
        </w:rPr>
        <w:t> </w:t>
      </w:r>
      <w:r>
        <w:rPr>
          <w:rFonts w:ascii="Trebuchet MS"/>
          <w:color w:val="231F20"/>
          <w:w w:val="110"/>
          <w:sz w:val="18"/>
        </w:rPr>
        <w:t>%d</w:t>
      </w:r>
      <w:r>
        <w:rPr>
          <w:rFonts w:ascii="Trebuchet MS"/>
          <w:color w:val="231F20"/>
          <w:spacing w:val="-10"/>
          <w:w w:val="110"/>
          <w:sz w:val="18"/>
        </w:rPr>
        <w:t> </w:t>
      </w:r>
      <w:r>
        <w:rPr>
          <w:color w:val="231F20"/>
          <w:w w:val="110"/>
        </w:rPr>
        <w:t>conversion</w:t>
      </w:r>
      <w:r>
        <w:rPr>
          <w:color w:val="231F20"/>
          <w:spacing w:val="-7"/>
          <w:w w:val="110"/>
        </w:rPr>
        <w:t> </w:t>
      </w:r>
      <w:r>
        <w:rPr>
          <w:color w:val="231F20"/>
          <w:w w:val="110"/>
        </w:rPr>
        <w:t>specifier.</w:t>
      </w:r>
      <w:r>
        <w:rPr>
          <w:color w:val="231F20"/>
          <w:spacing w:val="-6"/>
          <w:w w:val="110"/>
        </w:rPr>
        <w:t> </w:t>
      </w:r>
      <w:r>
        <w:rPr>
          <w:color w:val="231F20"/>
          <w:w w:val="110"/>
        </w:rPr>
        <w:t>(</w:t>
      </w:r>
      <w:r>
        <w:rPr>
          <w:rFonts w:ascii="Trebuchet MS"/>
          <w:color w:val="231F20"/>
          <w:w w:val="110"/>
          <w:sz w:val="18"/>
        </w:rPr>
        <w:t>%d</w:t>
      </w:r>
      <w:r>
        <w:rPr>
          <w:rFonts w:ascii="Trebuchet MS"/>
          <w:color w:val="231F20"/>
          <w:spacing w:val="-9"/>
          <w:w w:val="110"/>
          <w:sz w:val="18"/>
        </w:rPr>
        <w:t> </w:t>
      </w:r>
      <w:r>
        <w:rPr>
          <w:color w:val="231F20"/>
          <w:w w:val="110"/>
        </w:rPr>
        <w:t>is</w:t>
      </w:r>
      <w:r>
        <w:rPr>
          <w:color w:val="231F20"/>
          <w:spacing w:val="-6"/>
          <w:w w:val="110"/>
        </w:rPr>
        <w:t> </w:t>
      </w:r>
      <w:r>
        <w:rPr>
          <w:color w:val="231F20"/>
          <w:w w:val="110"/>
        </w:rPr>
        <w:t>the decimal</w:t>
      </w:r>
      <w:r>
        <w:rPr>
          <w:color w:val="231F20"/>
          <w:spacing w:val="-10"/>
          <w:w w:val="110"/>
        </w:rPr>
        <w:t> </w:t>
      </w:r>
      <w:r>
        <w:rPr>
          <w:color w:val="231F20"/>
          <w:w w:val="110"/>
        </w:rPr>
        <w:t>integer</w:t>
      </w:r>
      <w:r>
        <w:rPr>
          <w:color w:val="231F20"/>
          <w:spacing w:val="-10"/>
          <w:w w:val="110"/>
        </w:rPr>
        <w:t> </w:t>
      </w:r>
      <w:r>
        <w:rPr>
          <w:color w:val="231F20"/>
          <w:w w:val="110"/>
        </w:rPr>
        <w:t>conversion</w:t>
      </w:r>
      <w:r>
        <w:rPr>
          <w:color w:val="231F20"/>
          <w:spacing w:val="-10"/>
          <w:w w:val="110"/>
        </w:rPr>
        <w:t> </w:t>
      </w:r>
      <w:r>
        <w:rPr>
          <w:color w:val="231F20"/>
          <w:w w:val="110"/>
        </w:rPr>
        <w:t>specifier.)</w:t>
      </w:r>
      <w:r>
        <w:rPr>
          <w:color w:val="231F20"/>
          <w:spacing w:val="-10"/>
          <w:w w:val="110"/>
        </w:rPr>
        <w:t> </w:t>
      </w:r>
      <w:r>
        <w:rPr>
          <w:color w:val="231F20"/>
          <w:w w:val="110"/>
        </w:rPr>
        <w:t>This</w:t>
      </w:r>
      <w:r>
        <w:rPr>
          <w:color w:val="231F20"/>
          <w:spacing w:val="-10"/>
          <w:w w:val="110"/>
        </w:rPr>
        <w:t> </w:t>
      </w:r>
      <w:r>
        <w:rPr>
          <w:color w:val="231F20"/>
          <w:w w:val="110"/>
        </w:rPr>
        <w:t>is</w:t>
      </w:r>
      <w:r>
        <w:rPr>
          <w:color w:val="231F20"/>
          <w:spacing w:val="-10"/>
          <w:w w:val="110"/>
        </w:rPr>
        <w:t> </w:t>
      </w:r>
      <w:r>
        <w:rPr>
          <w:color w:val="231F20"/>
          <w:w w:val="110"/>
        </w:rPr>
        <w:t>not</w:t>
      </w:r>
      <w:r>
        <w:rPr>
          <w:color w:val="231F20"/>
          <w:spacing w:val="-10"/>
          <w:w w:val="110"/>
        </w:rPr>
        <w:t> </w:t>
      </w:r>
      <w:r>
        <w:rPr>
          <w:color w:val="231F20"/>
          <w:w w:val="110"/>
        </w:rPr>
        <w:t>enough,</w:t>
      </w:r>
      <w:r>
        <w:rPr>
          <w:color w:val="231F20"/>
          <w:spacing w:val="-10"/>
          <w:w w:val="110"/>
        </w:rPr>
        <w:t> </w:t>
      </w:r>
      <w:r>
        <w:rPr>
          <w:color w:val="231F20"/>
          <w:w w:val="110"/>
        </w:rPr>
        <w:t>however,</w:t>
      </w:r>
      <w:r>
        <w:rPr>
          <w:color w:val="231F20"/>
          <w:spacing w:val="-11"/>
          <w:w w:val="110"/>
        </w:rPr>
        <w:t> </w:t>
      </w:r>
      <w:r>
        <w:rPr>
          <w:color w:val="231F20"/>
          <w:w w:val="110"/>
        </w:rPr>
        <w:t>to</w:t>
      </w:r>
      <w:r>
        <w:rPr>
          <w:color w:val="231F20"/>
          <w:spacing w:val="-10"/>
          <w:w w:val="110"/>
        </w:rPr>
        <w:t> </w:t>
      </w:r>
      <w:r>
        <w:rPr>
          <w:color w:val="231F20"/>
          <w:w w:val="110"/>
        </w:rPr>
        <w:t>convert</w:t>
      </w:r>
      <w:r>
        <w:rPr>
          <w:color w:val="231F20"/>
          <w:spacing w:val="-10"/>
          <w:w w:val="110"/>
        </w:rPr>
        <w:t> </w:t>
      </w:r>
      <w:r>
        <w:rPr>
          <w:color w:val="231F20"/>
          <w:w w:val="110"/>
        </w:rPr>
        <w:t>strings</w:t>
      </w:r>
      <w:r>
        <w:rPr>
          <w:color w:val="231F20"/>
          <w:spacing w:val="-11"/>
          <w:w w:val="110"/>
        </w:rPr>
        <w:t> </w:t>
      </w:r>
      <w:r>
        <w:rPr>
          <w:color w:val="231F20"/>
          <w:w w:val="110"/>
        </w:rPr>
        <w:t>or</w:t>
      </w:r>
      <w:r>
        <w:rPr>
          <w:color w:val="231F20"/>
          <w:spacing w:val="-10"/>
          <w:w w:val="110"/>
        </w:rPr>
        <w:t> </w:t>
      </w:r>
      <w:r>
        <w:rPr>
          <w:color w:val="231F20"/>
          <w:w w:val="110"/>
        </w:rPr>
        <w:t>char-acter arrays to numbers, as demonstrated in Figure 8.7.</w:t>
      </w:r>
    </w:p>
    <w:p>
      <w:pPr>
        <w:pStyle w:val="BodyText"/>
        <w:spacing w:after="0" w:line="278" w:lineRule="auto"/>
        <w:jc w:val="both"/>
        <w:sectPr>
          <w:pgSz w:w="10060" w:h="13080"/>
          <w:pgMar w:header="542" w:footer="0" w:top="1540" w:bottom="280" w:left="360" w:right="720"/>
        </w:sectPr>
      </w:pPr>
    </w:p>
    <w:p>
      <w:pPr>
        <w:pStyle w:val="BodyText"/>
        <w:spacing w:line="278" w:lineRule="auto" w:before="96"/>
        <w:ind w:left="20"/>
      </w:pPr>
      <w:r>
        <w:rPr>
          <w:color w:val="231F20"/>
          <w:w w:val="110"/>
        </w:rPr>
        <w:t>To</w:t>
      </w:r>
      <w:r>
        <w:rPr>
          <w:color w:val="231F20"/>
          <w:spacing w:val="-2"/>
          <w:w w:val="110"/>
        </w:rPr>
        <w:t> </w:t>
      </w:r>
      <w:r>
        <w:rPr>
          <w:color w:val="231F20"/>
          <w:w w:val="110"/>
        </w:rPr>
        <w:t>correct</w:t>
      </w:r>
      <w:r>
        <w:rPr>
          <w:color w:val="231F20"/>
          <w:spacing w:val="-5"/>
          <w:w w:val="110"/>
        </w:rPr>
        <w:t> </w:t>
      </w:r>
      <w:r>
        <w:rPr>
          <w:color w:val="231F20"/>
          <w:w w:val="110"/>
        </w:rPr>
        <w:t>this</w:t>
      </w:r>
      <w:r>
        <w:rPr>
          <w:color w:val="231F20"/>
          <w:spacing w:val="-2"/>
          <w:w w:val="110"/>
        </w:rPr>
        <w:t> </w:t>
      </w:r>
      <w:r>
        <w:rPr>
          <w:color w:val="231F20"/>
          <w:w w:val="110"/>
        </w:rPr>
        <w:t>problem,</w:t>
      </w:r>
      <w:r>
        <w:rPr>
          <w:color w:val="231F20"/>
          <w:spacing w:val="-5"/>
          <w:w w:val="110"/>
        </w:rPr>
        <w:t> </w:t>
      </w:r>
      <w:r>
        <w:rPr>
          <w:color w:val="231F20"/>
          <w:w w:val="110"/>
        </w:rPr>
        <w:t>you</w:t>
      </w:r>
      <w:r>
        <w:rPr>
          <w:color w:val="231F20"/>
          <w:spacing w:val="-2"/>
          <w:w w:val="110"/>
        </w:rPr>
        <w:t> </w:t>
      </w:r>
      <w:r>
        <w:rPr>
          <w:color w:val="231F20"/>
          <w:w w:val="110"/>
        </w:rPr>
        <w:t>can</w:t>
      </w:r>
      <w:r>
        <w:rPr>
          <w:color w:val="231F20"/>
          <w:spacing w:val="-2"/>
          <w:w w:val="110"/>
        </w:rPr>
        <w:t> </w:t>
      </w:r>
      <w:r>
        <w:rPr>
          <w:color w:val="231F20"/>
          <w:w w:val="110"/>
        </w:rPr>
        <w:t>use</w:t>
      </w:r>
      <w:r>
        <w:rPr>
          <w:color w:val="231F20"/>
          <w:spacing w:val="-5"/>
          <w:w w:val="110"/>
        </w:rPr>
        <w:t> </w:t>
      </w:r>
      <w:r>
        <w:rPr>
          <w:color w:val="231F20"/>
          <w:w w:val="110"/>
        </w:rPr>
        <w:t>string</w:t>
      </w:r>
      <w:r>
        <w:rPr>
          <w:color w:val="231F20"/>
          <w:spacing w:val="-5"/>
          <w:w w:val="110"/>
        </w:rPr>
        <w:t> </w:t>
      </w:r>
      <w:r>
        <w:rPr>
          <w:color w:val="231F20"/>
          <w:w w:val="110"/>
        </w:rPr>
        <w:t>conversion</w:t>
      </w:r>
      <w:r>
        <w:rPr>
          <w:color w:val="231F20"/>
          <w:spacing w:val="-5"/>
          <w:w w:val="110"/>
        </w:rPr>
        <w:t> </w:t>
      </w:r>
      <w:r>
        <w:rPr>
          <w:color w:val="231F20"/>
          <w:w w:val="110"/>
        </w:rPr>
        <w:t>functions,</w:t>
      </w:r>
      <w:r>
        <w:rPr>
          <w:color w:val="231F20"/>
          <w:spacing w:val="-5"/>
          <w:w w:val="110"/>
        </w:rPr>
        <w:t> </w:t>
      </w:r>
      <w:r>
        <w:rPr>
          <w:color w:val="231F20"/>
          <w:w w:val="110"/>
        </w:rPr>
        <w:t>as</w:t>
      </w:r>
      <w:r>
        <w:rPr>
          <w:color w:val="231F20"/>
          <w:spacing w:val="-2"/>
          <w:w w:val="110"/>
        </w:rPr>
        <w:t> </w:t>
      </w:r>
      <w:r>
        <w:rPr>
          <w:color w:val="231F20"/>
          <w:w w:val="110"/>
        </w:rPr>
        <w:t>demonstrated</w:t>
      </w:r>
      <w:r>
        <w:rPr>
          <w:color w:val="231F20"/>
          <w:spacing w:val="-5"/>
          <w:w w:val="110"/>
        </w:rPr>
        <w:t> </w:t>
      </w:r>
      <w:r>
        <w:rPr>
          <w:color w:val="231F20"/>
          <w:w w:val="110"/>
        </w:rPr>
        <w:t>in</w:t>
      </w:r>
      <w:r>
        <w:rPr>
          <w:color w:val="231F20"/>
          <w:spacing w:val="-2"/>
          <w:w w:val="110"/>
        </w:rPr>
        <w:t> </w:t>
      </w:r>
      <w:r>
        <w:rPr>
          <w:color w:val="231F20"/>
          <w:w w:val="110"/>
        </w:rPr>
        <w:t>the</w:t>
      </w:r>
      <w:r>
        <w:rPr>
          <w:color w:val="231F20"/>
          <w:spacing w:val="-5"/>
          <w:w w:val="110"/>
        </w:rPr>
        <w:t> </w:t>
      </w:r>
      <w:r>
        <w:rPr>
          <w:color w:val="231F20"/>
          <w:w w:val="110"/>
        </w:rPr>
        <w:t>next </w:t>
      </w:r>
      <w:r>
        <w:rPr>
          <w:color w:val="231F20"/>
          <w:w w:val="115"/>
        </w:rPr>
        <w:t>program and its output in Figure 8.8.</w:t>
      </w:r>
    </w:p>
    <w:p>
      <w:pPr>
        <w:spacing w:line="643" w:lineRule="auto" w:before="140"/>
        <w:ind w:left="20" w:right="6603" w:firstLine="0"/>
        <w:jc w:val="left"/>
        <w:rPr>
          <w:rFonts w:ascii="Trebuchet MS"/>
          <w:sz w:val="18"/>
        </w:rPr>
      </w:pPr>
      <w:r>
        <w:rPr>
          <w:rFonts w:ascii="Trebuchet MS"/>
          <w:color w:val="231F20"/>
          <w:w w:val="120"/>
          <w:sz w:val="18"/>
        </w:rPr>
        <w:t>#include</w:t>
      </w:r>
      <w:r>
        <w:rPr>
          <w:rFonts w:ascii="Trebuchet MS"/>
          <w:color w:val="231F20"/>
          <w:spacing w:val="-1"/>
          <w:w w:val="120"/>
          <w:sz w:val="18"/>
        </w:rPr>
        <w:t> </w:t>
      </w:r>
      <w:r>
        <w:rPr>
          <w:rFonts w:ascii="Trebuchet MS"/>
          <w:color w:val="231F20"/>
          <w:w w:val="120"/>
          <w:sz w:val="18"/>
        </w:rPr>
        <w:t>&lt;stdio.h&gt; </w:t>
      </w:r>
      <w:r>
        <w:rPr>
          <w:rFonts w:ascii="Trebuchet MS"/>
          <w:color w:val="231F20"/>
          <w:spacing w:val="-2"/>
          <w:w w:val="120"/>
          <w:sz w:val="18"/>
        </w:rPr>
        <w:t>main()</w:t>
      </w:r>
    </w:p>
    <w:p>
      <w:pPr>
        <w:spacing w:line="208" w:lineRule="exact" w:before="0"/>
        <w:ind w:left="20" w:right="0" w:firstLine="0"/>
        <w:jc w:val="left"/>
        <w:rPr>
          <w:rFonts w:ascii="Trebuchet MS"/>
          <w:sz w:val="18"/>
        </w:rPr>
      </w:pPr>
      <w:r>
        <w:rPr>
          <w:rFonts w:ascii="Trebuchet MS"/>
          <w:color w:val="231F20"/>
          <w:spacing w:val="-10"/>
          <w:w w:val="150"/>
          <w:sz w:val="18"/>
        </w:rPr>
        <w:t>{</w:t>
      </w:r>
    </w:p>
    <w:p>
      <w:pPr>
        <w:pStyle w:val="BodyText"/>
        <w:spacing w:before="142"/>
        <w:rPr>
          <w:rFonts w:ascii="Trebuchet MS"/>
          <w:sz w:val="18"/>
        </w:rPr>
      </w:pPr>
    </w:p>
    <w:p>
      <w:pPr>
        <w:spacing w:line="321" w:lineRule="auto" w:before="1"/>
        <w:ind w:left="318" w:right="6403" w:firstLine="0"/>
        <w:jc w:val="left"/>
        <w:rPr>
          <w:rFonts w:ascii="Trebuchet MS"/>
          <w:sz w:val="18"/>
        </w:rPr>
      </w:pPr>
      <w:r>
        <w:rPr>
          <w:rFonts w:ascii="Trebuchet MS"/>
          <w:color w:val="231F20"/>
          <w:w w:val="125"/>
          <w:sz w:val="18"/>
        </w:rPr>
        <w:t>char</w:t>
      </w:r>
      <w:r>
        <w:rPr>
          <w:rFonts w:ascii="Trebuchet MS"/>
          <w:color w:val="231F20"/>
          <w:w w:val="125"/>
          <w:sz w:val="18"/>
        </w:rPr>
        <w:t> *str1</w:t>
      </w:r>
      <w:r>
        <w:rPr>
          <w:rFonts w:ascii="Trebuchet MS"/>
          <w:color w:val="231F20"/>
          <w:w w:val="125"/>
          <w:sz w:val="18"/>
        </w:rPr>
        <w:t> =</w:t>
      </w:r>
      <w:r>
        <w:rPr>
          <w:rFonts w:ascii="Trebuchet MS"/>
          <w:color w:val="231F20"/>
          <w:w w:val="125"/>
          <w:sz w:val="18"/>
        </w:rPr>
        <w:t> </w:t>
      </w:r>
      <w:r>
        <w:rPr>
          <w:rFonts w:ascii="Trebuchet MS"/>
          <w:color w:val="231F20"/>
          <w:w w:val="125"/>
          <w:sz w:val="18"/>
        </w:rPr>
        <w:t>"37"; char</w:t>
      </w:r>
      <w:r>
        <w:rPr>
          <w:rFonts w:ascii="Trebuchet MS"/>
          <w:color w:val="231F20"/>
          <w:spacing w:val="17"/>
          <w:w w:val="125"/>
          <w:sz w:val="18"/>
        </w:rPr>
        <w:t> </w:t>
      </w:r>
      <w:r>
        <w:rPr>
          <w:rFonts w:ascii="Trebuchet MS"/>
          <w:color w:val="231F20"/>
          <w:w w:val="125"/>
          <w:sz w:val="18"/>
        </w:rPr>
        <w:t>*str2</w:t>
      </w:r>
      <w:r>
        <w:rPr>
          <w:rFonts w:ascii="Trebuchet MS"/>
          <w:color w:val="231F20"/>
          <w:spacing w:val="18"/>
          <w:w w:val="125"/>
          <w:sz w:val="18"/>
        </w:rPr>
        <w:t> </w:t>
      </w:r>
      <w:r>
        <w:rPr>
          <w:rFonts w:ascii="Trebuchet MS"/>
          <w:color w:val="231F20"/>
          <w:w w:val="125"/>
          <w:sz w:val="18"/>
        </w:rPr>
        <w:t>=</w:t>
      </w:r>
      <w:r>
        <w:rPr>
          <w:rFonts w:ascii="Trebuchet MS"/>
          <w:color w:val="231F20"/>
          <w:spacing w:val="18"/>
          <w:w w:val="125"/>
          <w:sz w:val="18"/>
        </w:rPr>
        <w:t> </w:t>
      </w:r>
      <w:r>
        <w:rPr>
          <w:rFonts w:ascii="Trebuchet MS"/>
          <w:color w:val="231F20"/>
          <w:spacing w:val="-4"/>
          <w:w w:val="125"/>
          <w:sz w:val="18"/>
        </w:rPr>
        <w:t>"20";</w:t>
      </w:r>
    </w:p>
    <w:p>
      <w:pPr>
        <w:pStyle w:val="BodyText"/>
        <w:spacing w:before="70"/>
        <w:rPr>
          <w:rFonts w:ascii="Trebuchet MS"/>
          <w:sz w:val="18"/>
        </w:rPr>
      </w:pPr>
    </w:p>
    <w:p>
      <w:pPr>
        <w:spacing w:before="0"/>
        <w:ind w:left="319" w:right="0" w:firstLine="0"/>
        <w:jc w:val="left"/>
        <w:rPr>
          <w:rFonts w:ascii="Trebuchet MS"/>
          <w:sz w:val="18"/>
        </w:rPr>
      </w:pPr>
      <w:r>
        <w:rPr>
          <w:rFonts w:ascii="Trebuchet MS"/>
          <w:color w:val="231F20"/>
          <w:w w:val="135"/>
          <w:sz w:val="18"/>
        </w:rPr>
        <w:t>int</w:t>
      </w:r>
      <w:r>
        <w:rPr>
          <w:rFonts w:ascii="Trebuchet MS"/>
          <w:color w:val="231F20"/>
          <w:spacing w:val="23"/>
          <w:w w:val="135"/>
          <w:sz w:val="18"/>
        </w:rPr>
        <w:t> </w:t>
      </w:r>
      <w:r>
        <w:rPr>
          <w:rFonts w:ascii="Trebuchet MS"/>
          <w:color w:val="231F20"/>
          <w:spacing w:val="-2"/>
          <w:w w:val="135"/>
          <w:sz w:val="18"/>
        </w:rPr>
        <w:t>iResult;</w:t>
      </w:r>
    </w:p>
    <w:p>
      <w:pPr>
        <w:pStyle w:val="BodyText"/>
        <w:spacing w:before="141"/>
        <w:rPr>
          <w:rFonts w:ascii="Trebuchet MS"/>
          <w:sz w:val="18"/>
        </w:rPr>
      </w:pPr>
    </w:p>
    <w:p>
      <w:pPr>
        <w:spacing w:line="643" w:lineRule="auto" w:before="1"/>
        <w:ind w:left="319" w:right="3441" w:firstLine="0"/>
        <w:jc w:val="left"/>
        <w:rPr>
          <w:rFonts w:ascii="Trebuchet MS"/>
          <w:sz w:val="18"/>
        </w:rPr>
      </w:pPr>
      <w:r>
        <w:rPr>
          <w:rFonts w:ascii="Trebuchet MS"/>
          <w:color w:val="231F20"/>
          <w:w w:val="125"/>
          <w:sz w:val="18"/>
        </w:rPr>
        <w:t>iResult</w:t>
      </w:r>
      <w:r>
        <w:rPr>
          <w:rFonts w:ascii="Trebuchet MS"/>
          <w:color w:val="231F20"/>
          <w:spacing w:val="40"/>
          <w:w w:val="125"/>
          <w:sz w:val="18"/>
        </w:rPr>
        <w:t> </w:t>
      </w:r>
      <w:r>
        <w:rPr>
          <w:rFonts w:ascii="Trebuchet MS"/>
          <w:color w:val="231F20"/>
          <w:w w:val="125"/>
          <w:sz w:val="18"/>
        </w:rPr>
        <w:t>=</w:t>
      </w:r>
      <w:r>
        <w:rPr>
          <w:rFonts w:ascii="Trebuchet MS"/>
          <w:color w:val="231F20"/>
          <w:spacing w:val="40"/>
          <w:w w:val="125"/>
          <w:sz w:val="18"/>
        </w:rPr>
        <w:t> </w:t>
      </w:r>
      <w:r>
        <w:rPr>
          <w:rFonts w:ascii="Trebuchet MS"/>
          <w:color w:val="231F20"/>
          <w:w w:val="125"/>
          <w:sz w:val="18"/>
        </w:rPr>
        <w:t>atoi(str1)</w:t>
      </w:r>
      <w:r>
        <w:rPr>
          <w:rFonts w:ascii="Trebuchet MS"/>
          <w:color w:val="231F20"/>
          <w:spacing w:val="40"/>
          <w:w w:val="125"/>
          <w:sz w:val="18"/>
        </w:rPr>
        <w:t> </w:t>
      </w:r>
      <w:r>
        <w:rPr>
          <w:rFonts w:ascii="Trebuchet MS"/>
          <w:color w:val="231F20"/>
          <w:w w:val="125"/>
          <w:sz w:val="18"/>
        </w:rPr>
        <w:t>+</w:t>
      </w:r>
      <w:r>
        <w:rPr>
          <w:rFonts w:ascii="Trebuchet MS"/>
          <w:color w:val="231F20"/>
          <w:spacing w:val="40"/>
          <w:w w:val="125"/>
          <w:sz w:val="18"/>
        </w:rPr>
        <w:t> </w:t>
      </w:r>
      <w:r>
        <w:rPr>
          <w:rFonts w:ascii="Trebuchet MS"/>
          <w:color w:val="231F20"/>
          <w:w w:val="125"/>
          <w:sz w:val="18"/>
        </w:rPr>
        <w:t>atoi(str2);</w:t>
      </w:r>
      <w:r>
        <w:rPr>
          <w:rFonts w:ascii="Trebuchet MS"/>
          <w:color w:val="231F20"/>
          <w:spacing w:val="40"/>
          <w:w w:val="125"/>
          <w:sz w:val="18"/>
        </w:rPr>
        <w:t> </w:t>
      </w:r>
      <w:r>
        <w:rPr>
          <w:rFonts w:ascii="Trebuchet MS"/>
          <w:color w:val="231F20"/>
          <w:w w:val="125"/>
          <w:sz w:val="18"/>
        </w:rPr>
        <w:t>printf("\nString</w:t>
      </w:r>
      <w:r>
        <w:rPr>
          <w:rFonts w:ascii="Trebuchet MS"/>
          <w:color w:val="231F20"/>
          <w:spacing w:val="38"/>
          <w:w w:val="125"/>
          <w:sz w:val="18"/>
        </w:rPr>
        <w:t> </w:t>
      </w:r>
      <w:r>
        <w:rPr>
          <w:rFonts w:ascii="Trebuchet MS"/>
          <w:color w:val="231F20"/>
          <w:w w:val="125"/>
          <w:sz w:val="18"/>
        </w:rPr>
        <w:t>1</w:t>
      </w:r>
      <w:r>
        <w:rPr>
          <w:rFonts w:ascii="Trebuchet MS"/>
          <w:color w:val="231F20"/>
          <w:spacing w:val="38"/>
          <w:w w:val="125"/>
          <w:sz w:val="18"/>
        </w:rPr>
        <w:t> </w:t>
      </w:r>
      <w:r>
        <w:rPr>
          <w:rFonts w:ascii="Trebuchet MS"/>
          <w:color w:val="231F20"/>
          <w:w w:val="125"/>
          <w:sz w:val="18"/>
        </w:rPr>
        <w:t>+</w:t>
      </w:r>
      <w:r>
        <w:rPr>
          <w:rFonts w:ascii="Trebuchet MS"/>
          <w:color w:val="231F20"/>
          <w:spacing w:val="38"/>
          <w:w w:val="125"/>
          <w:sz w:val="18"/>
        </w:rPr>
        <w:t> </w:t>
      </w:r>
      <w:r>
        <w:rPr>
          <w:rFonts w:ascii="Trebuchet MS"/>
          <w:color w:val="231F20"/>
          <w:w w:val="125"/>
          <w:sz w:val="18"/>
        </w:rPr>
        <w:t>String</w:t>
      </w:r>
      <w:r>
        <w:rPr>
          <w:rFonts w:ascii="Trebuchet MS"/>
          <w:color w:val="231F20"/>
          <w:spacing w:val="38"/>
          <w:w w:val="125"/>
          <w:sz w:val="18"/>
        </w:rPr>
        <w:t> </w:t>
      </w:r>
      <w:r>
        <w:rPr>
          <w:rFonts w:ascii="Trebuchet MS"/>
          <w:color w:val="231F20"/>
          <w:w w:val="125"/>
          <w:sz w:val="18"/>
        </w:rPr>
        <w:t>2</w:t>
      </w:r>
      <w:r>
        <w:rPr>
          <w:rFonts w:ascii="Trebuchet MS"/>
          <w:color w:val="231F20"/>
          <w:spacing w:val="32"/>
          <w:w w:val="135"/>
          <w:sz w:val="18"/>
        </w:rPr>
        <w:t> </w:t>
      </w:r>
      <w:r>
        <w:rPr>
          <w:rFonts w:ascii="Trebuchet MS"/>
          <w:color w:val="231F20"/>
          <w:w w:val="135"/>
          <w:sz w:val="18"/>
        </w:rPr>
        <w:t>is</w:t>
      </w:r>
      <w:r>
        <w:rPr>
          <w:rFonts w:ascii="Trebuchet MS"/>
          <w:color w:val="231F20"/>
          <w:spacing w:val="32"/>
          <w:w w:val="135"/>
          <w:sz w:val="18"/>
        </w:rPr>
        <w:t> </w:t>
      </w:r>
      <w:r>
        <w:rPr>
          <w:rFonts w:ascii="Trebuchet MS"/>
          <w:color w:val="231F20"/>
          <w:w w:val="125"/>
          <w:sz w:val="18"/>
        </w:rPr>
        <w:t>%d\n",</w:t>
      </w:r>
      <w:r>
        <w:rPr>
          <w:rFonts w:ascii="Trebuchet MS"/>
          <w:color w:val="231F20"/>
          <w:spacing w:val="38"/>
          <w:w w:val="125"/>
          <w:sz w:val="18"/>
        </w:rPr>
        <w:t> </w:t>
      </w:r>
      <w:r>
        <w:rPr>
          <w:rFonts w:ascii="Trebuchet MS"/>
          <w:color w:val="231F20"/>
          <w:w w:val="125"/>
          <w:sz w:val="18"/>
        </w:rPr>
        <w:t>iResult);</w:t>
      </w:r>
    </w:p>
    <w:p>
      <w:pPr>
        <w:spacing w:before="0"/>
        <w:ind w:left="20" w:right="0" w:firstLine="0"/>
        <w:jc w:val="left"/>
        <w:rPr>
          <w:rFonts w:ascii="Trebuchet MS"/>
          <w:sz w:val="18"/>
        </w:rPr>
      </w:pPr>
      <w:r>
        <w:rPr>
          <w:rFonts w:ascii="Trebuchet MS"/>
          <w:color w:val="231F20"/>
          <w:w w:val="120"/>
          <w:sz w:val="18"/>
        </w:rPr>
        <w:t>}</w:t>
      </w:r>
      <w:r>
        <w:rPr>
          <w:rFonts w:ascii="Trebuchet MS"/>
          <w:color w:val="231F20"/>
          <w:spacing w:val="17"/>
          <w:w w:val="120"/>
          <w:sz w:val="18"/>
        </w:rPr>
        <w:t>  </w:t>
      </w:r>
      <w:r>
        <w:rPr>
          <w:rFonts w:ascii="Trebuchet MS"/>
          <w:color w:val="231F20"/>
          <w:w w:val="115"/>
          <w:sz w:val="18"/>
        </w:rPr>
        <w:t>//end</w:t>
      </w:r>
      <w:r>
        <w:rPr>
          <w:rFonts w:ascii="Trebuchet MS"/>
          <w:color w:val="231F20"/>
          <w:spacing w:val="22"/>
          <w:w w:val="115"/>
          <w:sz w:val="18"/>
        </w:rPr>
        <w:t> </w:t>
      </w:r>
      <w:r>
        <w:rPr>
          <w:rFonts w:ascii="Trebuchet MS"/>
          <w:color w:val="231F20"/>
          <w:spacing w:val="-4"/>
          <w:w w:val="115"/>
          <w:sz w:val="18"/>
        </w:rPr>
        <w:t>main</w:t>
      </w: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spacing w:before="147"/>
        <w:rPr>
          <w:rFonts w:ascii="Trebuchet MS"/>
          <w:sz w:val="20"/>
        </w:rPr>
      </w:pPr>
      <w:r>
        <w:rPr>
          <w:rFonts w:ascii="Trebuchet MS"/>
          <w:sz w:val="20"/>
        </w:rPr>
        <mc:AlternateContent>
          <mc:Choice Requires="wps">
            <w:drawing>
              <wp:anchor distT="0" distB="0" distL="0" distR="0" allowOverlap="1" layoutInCell="1" locked="0" behindDoc="1" simplePos="0" relativeHeight="487744000">
                <wp:simplePos x="0" y="0"/>
                <wp:positionH relativeFrom="page">
                  <wp:posOffset>5016870</wp:posOffset>
                </wp:positionH>
                <wp:positionV relativeFrom="paragraph">
                  <wp:posOffset>256432</wp:posOffset>
                </wp:positionV>
                <wp:extent cx="889000" cy="258445"/>
                <wp:effectExtent l="0" t="0" r="0" b="0"/>
                <wp:wrapTopAndBottom/>
                <wp:docPr id="1265" name="Group 1265"/>
                <wp:cNvGraphicFramePr>
                  <a:graphicFrameLocks/>
                </wp:cNvGraphicFramePr>
                <a:graphic>
                  <a:graphicData uri="http://schemas.microsoft.com/office/word/2010/wordprocessingGroup">
                    <wpg:wgp>
                      <wpg:cNvPr id="1265" name="Group 1265"/>
                      <wpg:cNvGrpSpPr/>
                      <wpg:grpSpPr>
                        <a:xfrm>
                          <a:off x="0" y="0"/>
                          <a:ext cx="889000" cy="258445"/>
                          <a:chExt cx="889000" cy="258445"/>
                        </a:xfrm>
                      </wpg:grpSpPr>
                      <wps:wsp>
                        <wps:cNvPr id="1266" name="Graphic 1266"/>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1267" name="Graphic 1267"/>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3"/>
                                </a:lnTo>
                                <a:lnTo>
                                  <a:pt x="103718" y="207263"/>
                                </a:lnTo>
                                <a:lnTo>
                                  <a:pt x="63343" y="199113"/>
                                </a:lnTo>
                                <a:lnTo>
                                  <a:pt x="30374" y="176887"/>
                                </a:lnTo>
                                <a:lnTo>
                                  <a:pt x="8147" y="143918"/>
                                </a:lnTo>
                                <a:lnTo>
                                  <a:pt x="0" y="103543"/>
                                </a:lnTo>
                                <a:lnTo>
                                  <a:pt x="8147" y="63180"/>
                                </a:lnTo>
                                <a:lnTo>
                                  <a:pt x="30374" y="30211"/>
                                </a:lnTo>
                                <a:lnTo>
                                  <a:pt x="63342"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1268" name="Textbox 1268"/>
                        <wps:cNvSpPr txBox="1"/>
                        <wps:spPr>
                          <a:xfrm>
                            <a:off x="0" y="0"/>
                            <a:ext cx="889000" cy="258445"/>
                          </a:xfrm>
                          <a:prstGeom prst="rect">
                            <a:avLst/>
                          </a:prstGeom>
                        </wps:spPr>
                        <wps:txbx>
                          <w:txbxContent>
                            <w:p>
                              <w:pPr>
                                <w:spacing w:before="79"/>
                                <w:ind w:left="276" w:right="0" w:firstLine="0"/>
                                <w:jc w:val="left"/>
                                <w:rPr>
                                  <w:rFonts w:ascii="Trebuchet MS"/>
                                  <w:b/>
                                  <w:sz w:val="20"/>
                                </w:rPr>
                              </w:pPr>
                              <w:r>
                                <w:rPr>
                                  <w:rFonts w:ascii="Trebuchet MS"/>
                                  <w:b/>
                                  <w:smallCaps/>
                                  <w:color w:val="231F20"/>
                                  <w:w w:val="90"/>
                                  <w:sz w:val="20"/>
                                </w:rPr>
                                <w:t>Figure</w:t>
                              </w:r>
                              <w:r>
                                <w:rPr>
                                  <w:rFonts w:ascii="Trebuchet MS"/>
                                  <w:b/>
                                  <w:smallCaps/>
                                  <w:color w:val="231F20"/>
                                  <w:spacing w:val="8"/>
                                  <w:sz w:val="20"/>
                                </w:rPr>
                                <w:t> </w:t>
                              </w:r>
                              <w:r>
                                <w:rPr>
                                  <w:rFonts w:ascii="Trebuchet MS"/>
                                  <w:b/>
                                  <w:smallCaps/>
                                  <w:color w:val="231F20"/>
                                  <w:spacing w:val="-5"/>
                                  <w:sz w:val="20"/>
                                </w:rPr>
                                <w:t>8.8</w:t>
                              </w:r>
                            </w:p>
                          </w:txbxContent>
                        </wps:txbx>
                        <wps:bodyPr wrap="square" lIns="0" tIns="0" rIns="0" bIns="0" rtlCol="0">
                          <a:noAutofit/>
                        </wps:bodyPr>
                      </wps:wsp>
                    </wpg:wgp>
                  </a:graphicData>
                </a:graphic>
              </wp:anchor>
            </w:drawing>
          </mc:Choice>
          <mc:Fallback>
            <w:pict>
              <v:group style="position:absolute;margin-left:395.029175pt;margin-top:20.191532pt;width:70pt;height:20.350pt;mso-position-horizontal-relative:page;mso-position-vertical-relative:paragraph;z-index:-15572480;mso-wrap-distance-left:0;mso-wrap-distance-right:0" id="docshapegroup1144" coordorigin="7901,404" coordsize="1400,407">
                <v:shape style="position:absolute;left:7980;top:483;width:1248;height:247" id="docshape1145" coordorigin="7981,484" coordsize="1248,247" path="m9105,484l8104,484,8056,493,8017,520,7990,559,7981,607,7990,655,8017,694,8056,721,8104,730,9105,730,9153,721,9192,694,9218,655,9228,607,9218,559,9192,520,9153,493,9105,484xe" filled="true" fillcolor="#f1f1f2" stroked="false">
                  <v:path arrowok="t"/>
                  <v:fill type="solid"/>
                </v:shape>
                <v:shape style="position:absolute;left:7940;top:443;width:1320;height:327" id="docshape1146" coordorigin="7941,444" coordsize="1320,327" path="m9106,444l9168,456,9220,491,9255,543,9261,571m9261,643l9255,670,9220,722,9168,757,9105,770,8104,770,8040,757,7988,722,7953,670,7941,607,7953,543,7988,491,8040,456,8103,444e" filled="false" stroked="true" strokeweight="4pt" strokecolor="#231f20">
                  <v:path arrowok="t"/>
                  <v:stroke dashstyle="solid"/>
                </v:shape>
                <v:shape style="position:absolute;left:7900;top:403;width:1400;height:407" type="#_x0000_t202" id="docshape1147" filled="false" stroked="false">
                  <v:textbox inset="0,0,0,0">
                    <w:txbxContent>
                      <w:p>
                        <w:pPr>
                          <w:spacing w:before="79"/>
                          <w:ind w:left="276" w:right="0" w:firstLine="0"/>
                          <w:jc w:val="left"/>
                          <w:rPr>
                            <w:rFonts w:ascii="Trebuchet MS"/>
                            <w:b/>
                            <w:sz w:val="20"/>
                          </w:rPr>
                        </w:pPr>
                        <w:r>
                          <w:rPr>
                            <w:rFonts w:ascii="Trebuchet MS"/>
                            <w:b/>
                            <w:smallCaps/>
                            <w:color w:val="231F20"/>
                            <w:w w:val="90"/>
                            <w:sz w:val="20"/>
                          </w:rPr>
                          <w:t>Figure</w:t>
                        </w:r>
                        <w:r>
                          <w:rPr>
                            <w:rFonts w:ascii="Trebuchet MS"/>
                            <w:b/>
                            <w:smallCaps/>
                            <w:color w:val="231F20"/>
                            <w:spacing w:val="8"/>
                            <w:sz w:val="20"/>
                          </w:rPr>
                          <w:t> </w:t>
                        </w:r>
                        <w:r>
                          <w:rPr>
                            <w:rFonts w:ascii="Trebuchet MS"/>
                            <w:b/>
                            <w:smallCaps/>
                            <w:color w:val="231F20"/>
                            <w:spacing w:val="-5"/>
                            <w:sz w:val="20"/>
                          </w:rPr>
                          <w:t>8.8</w:t>
                        </w:r>
                      </w:p>
                    </w:txbxContent>
                  </v:textbox>
                  <w10:wrap type="none"/>
                </v:shape>
                <w10:wrap type="topAndBottom"/>
              </v:group>
            </w:pict>
          </mc:Fallback>
        </mc:AlternateContent>
      </w:r>
    </w:p>
    <w:p>
      <w:pPr>
        <w:spacing w:line="259" w:lineRule="auto" w:before="17"/>
        <w:ind w:left="7245" w:right="93" w:hanging="1"/>
        <w:jc w:val="center"/>
        <w:rPr>
          <w:rFonts w:ascii="Trebuchet MS"/>
          <w:sz w:val="16"/>
        </w:rPr>
      </w:pPr>
      <w:r>
        <w:rPr>
          <w:rFonts w:ascii="Trebuchet MS"/>
          <w:color w:val="231F20"/>
          <w:w w:val="105"/>
          <w:sz w:val="16"/>
        </w:rPr>
        <w:t>Using</w:t>
      </w:r>
      <w:r>
        <w:rPr>
          <w:rFonts w:ascii="Trebuchet MS"/>
          <w:color w:val="231F20"/>
          <w:spacing w:val="-8"/>
          <w:w w:val="105"/>
          <w:sz w:val="16"/>
        </w:rPr>
        <w:t> </w:t>
      </w:r>
      <w:r>
        <w:rPr>
          <w:rFonts w:ascii="Trebuchet MS"/>
          <w:color w:val="231F20"/>
          <w:w w:val="105"/>
          <w:sz w:val="16"/>
        </w:rPr>
        <w:t>the</w:t>
      </w:r>
      <w:r>
        <w:rPr>
          <w:rFonts w:ascii="Trebuchet MS"/>
          <w:color w:val="231F20"/>
          <w:spacing w:val="-7"/>
          <w:w w:val="105"/>
          <w:sz w:val="16"/>
        </w:rPr>
        <w:t> </w:t>
      </w:r>
      <w:r>
        <w:rPr>
          <w:rFonts w:ascii="Trebuchet MS"/>
          <w:color w:val="231F20"/>
          <w:w w:val="105"/>
          <w:sz w:val="16"/>
        </w:rPr>
        <w:t>atoi function</w:t>
      </w:r>
      <w:r>
        <w:rPr>
          <w:rFonts w:ascii="Trebuchet MS"/>
          <w:color w:val="231F20"/>
          <w:spacing w:val="-20"/>
          <w:w w:val="105"/>
          <w:sz w:val="16"/>
        </w:rPr>
        <w:t> </w:t>
      </w:r>
      <w:r>
        <w:rPr>
          <w:rFonts w:ascii="Trebuchet MS"/>
          <w:color w:val="231F20"/>
          <w:w w:val="105"/>
          <w:sz w:val="16"/>
        </w:rPr>
        <w:t>to </w:t>
      </w:r>
      <w:r>
        <w:rPr>
          <w:rFonts w:ascii="Trebuchet MS"/>
          <w:color w:val="231F20"/>
          <w:spacing w:val="-2"/>
          <w:w w:val="105"/>
          <w:sz w:val="16"/>
        </w:rPr>
        <w:t>convert</w:t>
      </w:r>
      <w:r>
        <w:rPr>
          <w:rFonts w:ascii="Trebuchet MS"/>
          <w:color w:val="231F20"/>
          <w:spacing w:val="-20"/>
          <w:w w:val="105"/>
          <w:sz w:val="16"/>
        </w:rPr>
        <w:t> </w:t>
      </w:r>
      <w:r>
        <w:rPr>
          <w:rFonts w:ascii="Trebuchet MS"/>
          <w:color w:val="231F20"/>
          <w:spacing w:val="-2"/>
          <w:w w:val="105"/>
          <w:sz w:val="16"/>
        </w:rPr>
        <w:t>strings</w:t>
      </w:r>
      <w:r>
        <w:rPr>
          <w:rFonts w:ascii="Trebuchet MS"/>
          <w:color w:val="231F20"/>
          <w:spacing w:val="-19"/>
          <w:w w:val="105"/>
          <w:sz w:val="16"/>
        </w:rPr>
        <w:t> </w:t>
      </w:r>
      <w:r>
        <w:rPr>
          <w:rFonts w:ascii="Trebuchet MS"/>
          <w:color w:val="231F20"/>
          <w:spacing w:val="-2"/>
          <w:w w:val="105"/>
          <w:sz w:val="16"/>
        </w:rPr>
        <w:t>to numbers.</w:t>
      </w:r>
    </w:p>
    <w:p>
      <w:pPr>
        <w:pStyle w:val="BodyText"/>
        <w:spacing w:before="95"/>
        <w:rPr>
          <w:rFonts w:ascii="Trebuchet MS"/>
          <w:sz w:val="16"/>
        </w:rPr>
      </w:pPr>
    </w:p>
    <w:p>
      <w:pPr>
        <w:pStyle w:val="Heading3"/>
        <w:spacing w:before="1"/>
      </w:pPr>
      <w:r>
        <w:rPr/>
        <mc:AlternateContent>
          <mc:Choice Requires="wps">
            <w:drawing>
              <wp:anchor distT="0" distB="0" distL="0" distR="0" allowOverlap="1" layoutInCell="1" locked="0" behindDoc="0" simplePos="0" relativeHeight="15885312">
                <wp:simplePos x="0" y="0"/>
                <wp:positionH relativeFrom="page">
                  <wp:posOffset>1080630</wp:posOffset>
                </wp:positionH>
                <wp:positionV relativeFrom="paragraph">
                  <wp:posOffset>-1836011</wp:posOffset>
                </wp:positionV>
                <wp:extent cx="3199130" cy="1622425"/>
                <wp:effectExtent l="0" t="0" r="0" b="0"/>
                <wp:wrapNone/>
                <wp:docPr id="1269" name="Group 1269"/>
                <wp:cNvGraphicFramePr>
                  <a:graphicFrameLocks/>
                </wp:cNvGraphicFramePr>
                <a:graphic>
                  <a:graphicData uri="http://schemas.microsoft.com/office/word/2010/wordprocessingGroup">
                    <wpg:wgp>
                      <wpg:cNvPr id="1269" name="Group 1269"/>
                      <wpg:cNvGrpSpPr/>
                      <wpg:grpSpPr>
                        <a:xfrm>
                          <a:off x="0" y="0"/>
                          <a:ext cx="3199130" cy="1622425"/>
                          <a:chExt cx="3199130" cy="1622425"/>
                        </a:xfrm>
                      </wpg:grpSpPr>
                      <pic:pic>
                        <pic:nvPicPr>
                          <pic:cNvPr id="1270" name="Image 1270"/>
                          <pic:cNvPicPr/>
                        </pic:nvPicPr>
                        <pic:blipFill>
                          <a:blip r:embed="rId289" cstate="print"/>
                          <a:stretch>
                            <a:fillRect/>
                          </a:stretch>
                        </pic:blipFill>
                        <pic:spPr>
                          <a:xfrm>
                            <a:off x="6350" y="6350"/>
                            <a:ext cx="3186112" cy="1609725"/>
                          </a:xfrm>
                          <a:prstGeom prst="rect">
                            <a:avLst/>
                          </a:prstGeom>
                        </pic:spPr>
                      </pic:pic>
                      <wps:wsp>
                        <wps:cNvPr id="1271" name="Graphic 1271"/>
                        <wps:cNvSpPr/>
                        <wps:spPr>
                          <a:xfrm>
                            <a:off x="6350" y="6350"/>
                            <a:ext cx="3186430" cy="1609725"/>
                          </a:xfrm>
                          <a:custGeom>
                            <a:avLst/>
                            <a:gdLst/>
                            <a:ahLst/>
                            <a:cxnLst/>
                            <a:rect l="l" t="t" r="r" b="b"/>
                            <a:pathLst>
                              <a:path w="3186430" h="1609725">
                                <a:moveTo>
                                  <a:pt x="3186112" y="1609725"/>
                                </a:moveTo>
                                <a:lnTo>
                                  <a:pt x="0" y="1609725"/>
                                </a:lnTo>
                                <a:lnTo>
                                  <a:pt x="0" y="0"/>
                                </a:lnTo>
                                <a:lnTo>
                                  <a:pt x="3186112" y="0"/>
                                </a:lnTo>
                                <a:lnTo>
                                  <a:pt x="3186112" y="160972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88997pt;margin-top:-144.56781pt;width:251.9pt;height:127.75pt;mso-position-horizontal-relative:page;mso-position-vertical-relative:paragraph;z-index:15885312" id="docshapegroup1148" coordorigin="1702,-2891" coordsize="5038,2555">
                <v:shape style="position:absolute;left:1711;top:-2882;width:5018;height:2535" type="#_x0000_t75" id="docshape1149" stroked="false">
                  <v:imagedata r:id="rId289" o:title=""/>
                </v:shape>
                <v:rect style="position:absolute;left:1711;top:-2882;width:5018;height:2535" id="docshape1150" filled="false" stroked="true" strokeweight="1.0pt" strokecolor="#231f20">
                  <v:stroke dashstyle="solid"/>
                </v:rect>
                <w10:wrap type="none"/>
              </v:group>
            </w:pict>
          </mc:Fallback>
        </mc:AlternateContent>
      </w:r>
      <w:r>
        <w:rPr>
          <w:smallCaps/>
          <w:color w:val="231F20"/>
          <w:spacing w:val="-7"/>
        </w:rPr>
        <w:t>Manipulating</w:t>
      </w:r>
      <w:r>
        <w:rPr>
          <w:smallCaps/>
          <w:color w:val="231F20"/>
          <w:spacing w:val="-6"/>
        </w:rPr>
        <w:t> </w:t>
      </w:r>
      <w:r>
        <w:rPr>
          <w:smallCaps/>
          <w:color w:val="231F20"/>
          <w:spacing w:val="-2"/>
        </w:rPr>
        <w:t>Strings</w:t>
      </w:r>
    </w:p>
    <w:p>
      <w:pPr>
        <w:pStyle w:val="BodyText"/>
        <w:spacing w:line="278" w:lineRule="auto" w:before="18"/>
        <w:ind w:left="20" w:right="5"/>
        <w:jc w:val="both"/>
      </w:pPr>
      <w:r>
        <w:rPr>
          <w:color w:val="231F20"/>
          <w:w w:val="110"/>
        </w:rPr>
        <w:t>A common practice among programmers is manipulating string data, such as copying one string</w:t>
      </w:r>
      <w:r>
        <w:rPr>
          <w:color w:val="231F20"/>
          <w:spacing w:val="-5"/>
          <w:w w:val="110"/>
        </w:rPr>
        <w:t> </w:t>
      </w:r>
      <w:r>
        <w:rPr>
          <w:color w:val="231F20"/>
          <w:w w:val="110"/>
        </w:rPr>
        <w:t>into</w:t>
      </w:r>
      <w:r>
        <w:rPr>
          <w:color w:val="231F20"/>
          <w:spacing w:val="-5"/>
          <w:w w:val="110"/>
        </w:rPr>
        <w:t> </w:t>
      </w:r>
      <w:r>
        <w:rPr>
          <w:color w:val="231F20"/>
          <w:w w:val="110"/>
        </w:rPr>
        <w:t>another</w:t>
      </w:r>
      <w:r>
        <w:rPr>
          <w:color w:val="231F20"/>
          <w:spacing w:val="-3"/>
          <w:w w:val="110"/>
        </w:rPr>
        <w:t> </w:t>
      </w:r>
      <w:r>
        <w:rPr>
          <w:color w:val="231F20"/>
          <w:w w:val="110"/>
        </w:rPr>
        <w:t>and</w:t>
      </w:r>
      <w:r>
        <w:rPr>
          <w:color w:val="231F20"/>
          <w:spacing w:val="-5"/>
          <w:w w:val="110"/>
        </w:rPr>
        <w:t> </w:t>
      </w:r>
      <w:r>
        <w:rPr>
          <w:color w:val="231F20"/>
          <w:w w:val="110"/>
        </w:rPr>
        <w:t>concatenating</w:t>
      </w:r>
      <w:r>
        <w:rPr>
          <w:color w:val="231F20"/>
          <w:spacing w:val="-5"/>
          <w:w w:val="110"/>
        </w:rPr>
        <w:t> </w:t>
      </w:r>
      <w:r>
        <w:rPr>
          <w:color w:val="231F20"/>
          <w:w w:val="110"/>
        </w:rPr>
        <w:t>(gluing)</w:t>
      </w:r>
      <w:r>
        <w:rPr>
          <w:color w:val="231F20"/>
          <w:spacing w:val="-2"/>
          <w:w w:val="110"/>
        </w:rPr>
        <w:t> </w:t>
      </w:r>
      <w:r>
        <w:rPr>
          <w:color w:val="231F20"/>
          <w:w w:val="110"/>
        </w:rPr>
        <w:t>strings</w:t>
      </w:r>
      <w:r>
        <w:rPr>
          <w:color w:val="231F20"/>
          <w:spacing w:val="-6"/>
          <w:w w:val="110"/>
        </w:rPr>
        <w:t> </w:t>
      </w:r>
      <w:r>
        <w:rPr>
          <w:color w:val="231F20"/>
          <w:w w:val="110"/>
        </w:rPr>
        <w:t>to</w:t>
      </w:r>
      <w:r>
        <w:rPr>
          <w:color w:val="231F20"/>
          <w:spacing w:val="-5"/>
          <w:w w:val="110"/>
        </w:rPr>
        <w:t> </w:t>
      </w:r>
      <w:r>
        <w:rPr>
          <w:color w:val="231F20"/>
          <w:w w:val="110"/>
        </w:rPr>
        <w:t>each</w:t>
      </w:r>
      <w:r>
        <w:rPr>
          <w:color w:val="231F20"/>
          <w:spacing w:val="-5"/>
          <w:w w:val="110"/>
        </w:rPr>
        <w:t> </w:t>
      </w:r>
      <w:r>
        <w:rPr>
          <w:color w:val="231F20"/>
          <w:w w:val="110"/>
        </w:rPr>
        <w:t>other.</w:t>
      </w:r>
      <w:r>
        <w:rPr>
          <w:color w:val="231F20"/>
          <w:spacing w:val="-5"/>
          <w:w w:val="110"/>
        </w:rPr>
        <w:t> </w:t>
      </w:r>
      <w:r>
        <w:rPr>
          <w:color w:val="231F20"/>
          <w:w w:val="110"/>
        </w:rPr>
        <w:t>Also</w:t>
      </w:r>
      <w:r>
        <w:rPr>
          <w:color w:val="231F20"/>
          <w:spacing w:val="-5"/>
          <w:w w:val="110"/>
        </w:rPr>
        <w:t> </w:t>
      </w:r>
      <w:r>
        <w:rPr>
          <w:color w:val="231F20"/>
          <w:w w:val="110"/>
        </w:rPr>
        <w:t>common</w:t>
      </w:r>
      <w:r>
        <w:rPr>
          <w:color w:val="231F20"/>
          <w:spacing w:val="-6"/>
          <w:w w:val="110"/>
        </w:rPr>
        <w:t> </w:t>
      </w:r>
      <w:r>
        <w:rPr>
          <w:color w:val="231F20"/>
          <w:w w:val="110"/>
        </w:rPr>
        <w:t>is</w:t>
      </w:r>
      <w:r>
        <w:rPr>
          <w:color w:val="231F20"/>
          <w:spacing w:val="-5"/>
          <w:w w:val="110"/>
        </w:rPr>
        <w:t> </w:t>
      </w:r>
      <w:r>
        <w:rPr>
          <w:color w:val="231F20"/>
          <w:w w:val="110"/>
        </w:rPr>
        <w:t>the</w:t>
      </w:r>
      <w:r>
        <w:rPr>
          <w:color w:val="231F20"/>
          <w:spacing w:val="-6"/>
          <w:w w:val="110"/>
        </w:rPr>
        <w:t> </w:t>
      </w:r>
      <w:r>
        <w:rPr>
          <w:color w:val="231F20"/>
          <w:w w:val="110"/>
        </w:rPr>
        <w:t>need to convert strings to either all lowercase or all uppercase, which can be important when comparing one string to another. I will show you how to perform these string manipulations in the following sections.</w:t>
      </w:r>
    </w:p>
    <w:p>
      <w:pPr>
        <w:pStyle w:val="BodyText"/>
        <w:spacing w:after="0" w:line="278" w:lineRule="auto"/>
        <w:jc w:val="both"/>
        <w:sectPr>
          <w:pgSz w:w="10060" w:h="13080"/>
          <w:pgMar w:header="547" w:footer="0" w:top="1540" w:bottom="280" w:left="720" w:right="720"/>
        </w:sectPr>
      </w:pPr>
    </w:p>
    <w:p>
      <w:pPr>
        <w:pStyle w:val="Heading4"/>
        <w:spacing w:before="89"/>
        <w:ind w:left="380"/>
      </w:pPr>
      <w:r>
        <w:rPr>
          <w:color w:val="231F20"/>
          <w:spacing w:val="-2"/>
          <w:w w:val="105"/>
        </w:rPr>
        <w:t>strlen()</w:t>
      </w:r>
    </w:p>
    <w:p>
      <w:pPr>
        <w:pStyle w:val="BodyText"/>
        <w:spacing w:line="278" w:lineRule="auto" w:before="32"/>
        <w:ind w:left="380" w:right="8"/>
        <w:jc w:val="both"/>
      </w:pPr>
      <w:r>
        <w:rPr>
          <w:color w:val="231F20"/>
          <w:w w:val="115"/>
        </w:rPr>
        <w:t>The string length (</w:t>
      </w:r>
      <w:r>
        <w:rPr>
          <w:rFonts w:ascii="Trebuchet MS"/>
          <w:color w:val="231F20"/>
          <w:w w:val="115"/>
          <w:sz w:val="18"/>
        </w:rPr>
        <w:t>strlen()</w:t>
      </w:r>
      <w:r>
        <w:rPr>
          <w:color w:val="231F20"/>
          <w:w w:val="115"/>
        </w:rPr>
        <w:t>)</w:t>
      </w:r>
      <w:r>
        <w:rPr>
          <w:color w:val="231F20"/>
          <w:spacing w:val="-1"/>
          <w:w w:val="115"/>
        </w:rPr>
        <w:t> </w:t>
      </w:r>
      <w:r>
        <w:rPr>
          <w:color w:val="231F20"/>
          <w:w w:val="115"/>
        </w:rPr>
        <w:t>function</w:t>
      </w:r>
      <w:r>
        <w:rPr>
          <w:color w:val="231F20"/>
          <w:spacing w:val="-1"/>
          <w:w w:val="115"/>
        </w:rPr>
        <w:t> </w:t>
      </w:r>
      <w:r>
        <w:rPr>
          <w:color w:val="231F20"/>
          <w:w w:val="115"/>
        </w:rPr>
        <w:t>is</w:t>
      </w:r>
      <w:r>
        <w:rPr>
          <w:color w:val="231F20"/>
          <w:spacing w:val="-1"/>
          <w:w w:val="115"/>
        </w:rPr>
        <w:t> </w:t>
      </w:r>
      <w:r>
        <w:rPr>
          <w:color w:val="231F20"/>
          <w:w w:val="115"/>
        </w:rPr>
        <w:t>part</w:t>
      </w:r>
      <w:r>
        <w:rPr>
          <w:color w:val="231F20"/>
          <w:spacing w:val="-1"/>
          <w:w w:val="115"/>
        </w:rPr>
        <w:t> </w:t>
      </w:r>
      <w:r>
        <w:rPr>
          <w:color w:val="231F20"/>
          <w:w w:val="115"/>
        </w:rPr>
        <w:t>of the</w:t>
      </w:r>
      <w:r>
        <w:rPr>
          <w:color w:val="231F20"/>
          <w:spacing w:val="-1"/>
          <w:w w:val="115"/>
        </w:rPr>
        <w:t> </w:t>
      </w:r>
      <w:r>
        <w:rPr>
          <w:color w:val="231F20"/>
          <w:w w:val="115"/>
        </w:rPr>
        <w:t>string-handling</w:t>
      </w:r>
      <w:r>
        <w:rPr>
          <w:color w:val="231F20"/>
          <w:spacing w:val="-1"/>
          <w:w w:val="115"/>
        </w:rPr>
        <w:t> </w:t>
      </w:r>
      <w:r>
        <w:rPr>
          <w:color w:val="231F20"/>
          <w:w w:val="115"/>
        </w:rPr>
        <w:t>library </w:t>
      </w:r>
      <w:r>
        <w:rPr>
          <w:rFonts w:ascii="Trebuchet MS"/>
          <w:color w:val="231F20"/>
          <w:w w:val="115"/>
          <w:sz w:val="18"/>
        </w:rPr>
        <w:t>&lt;string.h&gt;</w:t>
      </w:r>
      <w:r>
        <w:rPr>
          <w:rFonts w:ascii="Trebuchet MS"/>
          <w:color w:val="231F20"/>
          <w:spacing w:val="-3"/>
          <w:w w:val="115"/>
          <w:sz w:val="18"/>
        </w:rPr>
        <w:t> </w:t>
      </w:r>
      <w:r>
        <w:rPr>
          <w:color w:val="231F20"/>
          <w:w w:val="115"/>
        </w:rPr>
        <w:t>and</w:t>
      </w:r>
      <w:r>
        <w:rPr>
          <w:color w:val="231F20"/>
          <w:spacing w:val="-1"/>
          <w:w w:val="115"/>
        </w:rPr>
        <w:t> </w:t>
      </w:r>
      <w:r>
        <w:rPr>
          <w:color w:val="231F20"/>
          <w:w w:val="115"/>
        </w:rPr>
        <w:t>is quite simple to understand and use. </w:t>
      </w:r>
      <w:r>
        <w:rPr>
          <w:rFonts w:ascii="Trebuchet MS"/>
          <w:color w:val="231F20"/>
          <w:w w:val="115"/>
          <w:sz w:val="18"/>
        </w:rPr>
        <w:t>strlen() </w:t>
      </w:r>
      <w:r>
        <w:rPr>
          <w:color w:val="231F20"/>
          <w:w w:val="115"/>
        </w:rPr>
        <w:t>takes a reference to a string and returns the numeric string</w:t>
      </w:r>
      <w:r>
        <w:rPr>
          <w:color w:val="231F20"/>
          <w:spacing w:val="-1"/>
          <w:w w:val="115"/>
        </w:rPr>
        <w:t> </w:t>
      </w:r>
      <w:r>
        <w:rPr>
          <w:color w:val="231F20"/>
          <w:w w:val="115"/>
        </w:rPr>
        <w:t>length</w:t>
      </w:r>
      <w:r>
        <w:rPr>
          <w:color w:val="231F20"/>
          <w:spacing w:val="-1"/>
          <w:w w:val="115"/>
        </w:rPr>
        <w:t> </w:t>
      </w:r>
      <w:r>
        <w:rPr>
          <w:color w:val="231F20"/>
          <w:w w:val="115"/>
        </w:rPr>
        <w:t>up to the </w:t>
      </w:r>
      <w:r>
        <w:rPr>
          <w:rFonts w:ascii="Trebuchet MS"/>
          <w:color w:val="231F20"/>
          <w:w w:val="115"/>
          <w:sz w:val="18"/>
        </w:rPr>
        <w:t>NULL</w:t>
      </w:r>
      <w:r>
        <w:rPr>
          <w:rFonts w:ascii="Trebuchet MS"/>
          <w:color w:val="231F20"/>
          <w:spacing w:val="-2"/>
          <w:w w:val="115"/>
          <w:sz w:val="18"/>
        </w:rPr>
        <w:t> </w:t>
      </w:r>
      <w:r>
        <w:rPr>
          <w:color w:val="231F20"/>
          <w:w w:val="115"/>
        </w:rPr>
        <w:t>or</w:t>
      </w:r>
      <w:r>
        <w:rPr>
          <w:color w:val="231F20"/>
          <w:spacing w:val="-1"/>
          <w:w w:val="115"/>
        </w:rPr>
        <w:t> </w:t>
      </w:r>
      <w:r>
        <w:rPr>
          <w:color w:val="231F20"/>
          <w:w w:val="115"/>
        </w:rPr>
        <w:t>terminating character,</w:t>
      </w:r>
      <w:r>
        <w:rPr>
          <w:color w:val="231F20"/>
          <w:spacing w:val="-1"/>
          <w:w w:val="115"/>
        </w:rPr>
        <w:t> </w:t>
      </w:r>
      <w:r>
        <w:rPr>
          <w:color w:val="231F20"/>
          <w:w w:val="115"/>
        </w:rPr>
        <w:t>but</w:t>
      </w:r>
      <w:r>
        <w:rPr>
          <w:color w:val="231F20"/>
          <w:spacing w:val="-1"/>
          <w:w w:val="115"/>
        </w:rPr>
        <w:t> </w:t>
      </w:r>
      <w:r>
        <w:rPr>
          <w:color w:val="231F20"/>
          <w:w w:val="115"/>
        </w:rPr>
        <w:t>not</w:t>
      </w:r>
      <w:r>
        <w:rPr>
          <w:color w:val="231F20"/>
          <w:spacing w:val="-1"/>
          <w:w w:val="115"/>
        </w:rPr>
        <w:t> </w:t>
      </w:r>
      <w:r>
        <w:rPr>
          <w:color w:val="231F20"/>
          <w:w w:val="115"/>
        </w:rPr>
        <w:t>including the</w:t>
      </w:r>
      <w:r>
        <w:rPr>
          <w:color w:val="231F20"/>
          <w:spacing w:val="-1"/>
          <w:w w:val="115"/>
        </w:rPr>
        <w:t> </w:t>
      </w:r>
      <w:r>
        <w:rPr>
          <w:rFonts w:ascii="Trebuchet MS"/>
          <w:color w:val="231F20"/>
          <w:w w:val="115"/>
          <w:sz w:val="18"/>
        </w:rPr>
        <w:t>NULL </w:t>
      </w:r>
      <w:r>
        <w:rPr>
          <w:color w:val="231F20"/>
          <w:spacing w:val="-2"/>
          <w:w w:val="115"/>
        </w:rPr>
        <w:t>character.</w:t>
      </w:r>
    </w:p>
    <w:p>
      <w:pPr>
        <w:pStyle w:val="BodyText"/>
        <w:spacing w:before="118"/>
        <w:ind w:left="380"/>
        <w:jc w:val="both"/>
      </w:pPr>
      <w:r>
        <w:rPr>
          <w:color w:val="231F20"/>
          <w:w w:val="115"/>
        </w:rPr>
        <w:t>The</w:t>
      </w:r>
      <w:r>
        <w:rPr>
          <w:color w:val="231F20"/>
          <w:spacing w:val="-6"/>
          <w:w w:val="115"/>
        </w:rPr>
        <w:t> </w:t>
      </w:r>
      <w:r>
        <w:rPr>
          <w:color w:val="231F20"/>
          <w:w w:val="115"/>
        </w:rPr>
        <w:t>next</w:t>
      </w:r>
      <w:r>
        <w:rPr>
          <w:color w:val="231F20"/>
          <w:spacing w:val="-6"/>
          <w:w w:val="115"/>
        </w:rPr>
        <w:t> </w:t>
      </w:r>
      <w:r>
        <w:rPr>
          <w:color w:val="231F20"/>
          <w:w w:val="115"/>
        </w:rPr>
        <w:t>program</w:t>
      </w:r>
      <w:r>
        <w:rPr>
          <w:color w:val="231F20"/>
          <w:spacing w:val="-5"/>
          <w:w w:val="115"/>
        </w:rPr>
        <w:t> </w:t>
      </w:r>
      <w:r>
        <w:rPr>
          <w:color w:val="231F20"/>
          <w:w w:val="115"/>
        </w:rPr>
        <w:t>and</w:t>
      </w:r>
      <w:r>
        <w:rPr>
          <w:color w:val="231F20"/>
          <w:spacing w:val="-5"/>
          <w:w w:val="115"/>
        </w:rPr>
        <w:t> </w:t>
      </w:r>
      <w:r>
        <w:rPr>
          <w:color w:val="231F20"/>
          <w:w w:val="115"/>
        </w:rPr>
        <w:t>Figure</w:t>
      </w:r>
      <w:r>
        <w:rPr>
          <w:color w:val="231F20"/>
          <w:spacing w:val="-5"/>
          <w:w w:val="115"/>
        </w:rPr>
        <w:t> </w:t>
      </w:r>
      <w:r>
        <w:rPr>
          <w:color w:val="231F20"/>
          <w:w w:val="115"/>
        </w:rPr>
        <w:t>8.9</w:t>
      </w:r>
      <w:r>
        <w:rPr>
          <w:color w:val="231F20"/>
          <w:spacing w:val="-5"/>
          <w:w w:val="115"/>
        </w:rPr>
        <w:t> </w:t>
      </w:r>
      <w:r>
        <w:rPr>
          <w:color w:val="231F20"/>
          <w:w w:val="115"/>
        </w:rPr>
        <w:t>demonstrate</w:t>
      </w:r>
      <w:r>
        <w:rPr>
          <w:color w:val="231F20"/>
          <w:spacing w:val="-6"/>
          <w:w w:val="115"/>
        </w:rPr>
        <w:t> </w:t>
      </w:r>
      <w:r>
        <w:rPr>
          <w:color w:val="231F20"/>
          <w:w w:val="115"/>
        </w:rPr>
        <w:t>the</w:t>
      </w:r>
      <w:r>
        <w:rPr>
          <w:color w:val="231F20"/>
          <w:spacing w:val="-4"/>
          <w:w w:val="115"/>
        </w:rPr>
        <w:t> </w:t>
      </w:r>
      <w:r>
        <w:rPr>
          <w:rFonts w:ascii="Trebuchet MS"/>
          <w:color w:val="231F20"/>
          <w:w w:val="115"/>
          <w:sz w:val="18"/>
        </w:rPr>
        <w:t>strlen()</w:t>
      </w:r>
      <w:r>
        <w:rPr>
          <w:rFonts w:ascii="Trebuchet MS"/>
          <w:color w:val="231F20"/>
          <w:spacing w:val="-5"/>
          <w:w w:val="115"/>
          <w:sz w:val="18"/>
        </w:rPr>
        <w:t> </w:t>
      </w:r>
      <w:r>
        <w:rPr>
          <w:color w:val="231F20"/>
          <w:spacing w:val="-2"/>
          <w:w w:val="115"/>
        </w:rPr>
        <w:t>function.</w:t>
      </w:r>
    </w:p>
    <w:p>
      <w:pPr>
        <w:spacing w:line="321" w:lineRule="auto" w:before="179"/>
        <w:ind w:left="380" w:right="6494" w:firstLine="0"/>
        <w:jc w:val="left"/>
        <w:rPr>
          <w:rFonts w:ascii="Trebuchet MS"/>
          <w:sz w:val="18"/>
        </w:rPr>
      </w:pPr>
      <w:r>
        <w:rPr>
          <w:rFonts w:ascii="Trebuchet MS"/>
          <w:color w:val="231F20"/>
          <w:w w:val="120"/>
          <w:sz w:val="18"/>
        </w:rPr>
        <w:t>#include</w:t>
      </w:r>
      <w:r>
        <w:rPr>
          <w:rFonts w:ascii="Trebuchet MS"/>
          <w:color w:val="231F20"/>
          <w:spacing w:val="40"/>
          <w:w w:val="120"/>
          <w:sz w:val="18"/>
        </w:rPr>
        <w:t> </w:t>
      </w:r>
      <w:r>
        <w:rPr>
          <w:rFonts w:ascii="Trebuchet MS"/>
          <w:color w:val="231F20"/>
          <w:w w:val="120"/>
          <w:sz w:val="18"/>
        </w:rPr>
        <w:t>&lt;stdio.h&gt; #include</w:t>
      </w:r>
      <w:r>
        <w:rPr>
          <w:rFonts w:ascii="Trebuchet MS"/>
          <w:color w:val="231F20"/>
          <w:spacing w:val="1"/>
          <w:w w:val="120"/>
          <w:sz w:val="18"/>
        </w:rPr>
        <w:t> </w:t>
      </w:r>
      <w:r>
        <w:rPr>
          <w:rFonts w:ascii="Trebuchet MS"/>
          <w:color w:val="231F20"/>
          <w:spacing w:val="-2"/>
          <w:w w:val="120"/>
          <w:sz w:val="18"/>
        </w:rPr>
        <w:t>&lt;string.h&gt;</w:t>
      </w:r>
    </w:p>
    <w:p>
      <w:pPr>
        <w:pStyle w:val="BodyText"/>
        <w:spacing w:before="71"/>
        <w:rPr>
          <w:rFonts w:ascii="Trebuchet MS"/>
          <w:sz w:val="18"/>
        </w:rPr>
      </w:pPr>
    </w:p>
    <w:p>
      <w:pPr>
        <w:spacing w:before="0"/>
        <w:ind w:left="380" w:right="0" w:firstLine="0"/>
        <w:jc w:val="left"/>
        <w:rPr>
          <w:rFonts w:ascii="Trebuchet MS"/>
          <w:sz w:val="18"/>
        </w:rPr>
      </w:pPr>
      <w:r>
        <w:rPr>
          <w:rFonts w:ascii="Trebuchet MS"/>
          <w:color w:val="231F20"/>
          <w:spacing w:val="-2"/>
          <w:w w:val="115"/>
          <w:sz w:val="18"/>
        </w:rPr>
        <w:t>main()</w:t>
      </w:r>
    </w:p>
    <w:p>
      <w:pPr>
        <w:pStyle w:val="BodyText"/>
        <w:spacing w:before="142"/>
        <w:rPr>
          <w:rFonts w:ascii="Trebuchet MS"/>
          <w:sz w:val="18"/>
        </w:rPr>
      </w:pPr>
    </w:p>
    <w:p>
      <w:pPr>
        <w:spacing w:before="1"/>
        <w:ind w:left="380" w:right="0" w:firstLine="0"/>
        <w:jc w:val="left"/>
        <w:rPr>
          <w:rFonts w:ascii="Trebuchet MS"/>
          <w:sz w:val="18"/>
        </w:rPr>
      </w:pPr>
      <w:r>
        <w:rPr>
          <w:rFonts w:ascii="Trebuchet MS"/>
          <w:color w:val="231F20"/>
          <w:spacing w:val="-10"/>
          <w:w w:val="150"/>
          <w:sz w:val="18"/>
        </w:rPr>
        <w:t>{</w:t>
      </w:r>
    </w:p>
    <w:p>
      <w:pPr>
        <w:pStyle w:val="BodyText"/>
        <w:spacing w:before="141"/>
        <w:rPr>
          <w:rFonts w:ascii="Trebuchet MS"/>
          <w:sz w:val="18"/>
        </w:rPr>
      </w:pPr>
    </w:p>
    <w:p>
      <w:pPr>
        <w:spacing w:line="321" w:lineRule="auto" w:before="0"/>
        <w:ind w:left="679" w:right="5824" w:firstLine="0"/>
        <w:jc w:val="left"/>
        <w:rPr>
          <w:rFonts w:ascii="Trebuchet MS"/>
          <w:sz w:val="18"/>
        </w:rPr>
      </w:pPr>
      <w:r>
        <w:rPr>
          <w:rFonts w:ascii="Trebuchet MS"/>
          <w:color w:val="231F20"/>
          <w:w w:val="120"/>
          <w:sz w:val="18"/>
        </w:rPr>
        <w:t>char</w:t>
      </w:r>
      <w:r>
        <w:rPr>
          <w:rFonts w:ascii="Trebuchet MS"/>
          <w:color w:val="231F20"/>
          <w:w w:val="120"/>
          <w:sz w:val="18"/>
        </w:rPr>
        <w:t> *str1</w:t>
      </w:r>
      <w:r>
        <w:rPr>
          <w:rFonts w:ascii="Trebuchet MS"/>
          <w:color w:val="231F20"/>
          <w:w w:val="120"/>
          <w:sz w:val="18"/>
        </w:rPr>
        <w:t> =</w:t>
      </w:r>
      <w:r>
        <w:rPr>
          <w:rFonts w:ascii="Trebuchet MS"/>
          <w:color w:val="231F20"/>
          <w:w w:val="120"/>
          <w:sz w:val="18"/>
        </w:rPr>
        <w:t> </w:t>
      </w:r>
      <w:r>
        <w:rPr>
          <w:rFonts w:ascii="Trebuchet MS"/>
          <w:color w:val="231F20"/>
          <w:w w:val="120"/>
          <w:sz w:val="18"/>
        </w:rPr>
        <w:t>"Michael"; char</w:t>
      </w:r>
      <w:r>
        <w:rPr>
          <w:rFonts w:ascii="Trebuchet MS"/>
          <w:color w:val="231F20"/>
          <w:w w:val="120"/>
          <w:sz w:val="18"/>
        </w:rPr>
        <w:t> str2[]</w:t>
      </w:r>
      <w:r>
        <w:rPr>
          <w:rFonts w:ascii="Trebuchet MS"/>
          <w:color w:val="231F20"/>
          <w:w w:val="120"/>
          <w:sz w:val="18"/>
        </w:rPr>
        <w:t> =</w:t>
      </w:r>
      <w:r>
        <w:rPr>
          <w:rFonts w:ascii="Trebuchet MS"/>
          <w:color w:val="231F20"/>
          <w:w w:val="120"/>
          <w:sz w:val="18"/>
        </w:rPr>
        <w:t> "Vine";</w:t>
      </w:r>
    </w:p>
    <w:p>
      <w:pPr>
        <w:pStyle w:val="BodyText"/>
        <w:spacing w:before="71"/>
        <w:rPr>
          <w:rFonts w:ascii="Trebuchet MS"/>
          <w:sz w:val="18"/>
        </w:rPr>
      </w:pPr>
    </w:p>
    <w:p>
      <w:pPr>
        <w:spacing w:line="321" w:lineRule="auto" w:before="0"/>
        <w:ind w:left="680" w:right="2361" w:firstLine="0"/>
        <w:jc w:val="left"/>
        <w:rPr>
          <w:rFonts w:ascii="Trebuchet MS"/>
          <w:sz w:val="18"/>
        </w:rPr>
      </w:pPr>
      <w:r>
        <w:rPr>
          <w:rFonts w:ascii="Trebuchet MS"/>
          <w:color w:val="231F20"/>
          <w:w w:val="130"/>
          <w:sz w:val="18"/>
        </w:rPr>
        <w:t>printf("\nThe</w:t>
      </w:r>
      <w:r>
        <w:rPr>
          <w:rFonts w:ascii="Trebuchet MS"/>
          <w:color w:val="231F20"/>
          <w:w w:val="130"/>
          <w:sz w:val="18"/>
        </w:rPr>
        <w:t> length</w:t>
      </w:r>
      <w:r>
        <w:rPr>
          <w:rFonts w:ascii="Trebuchet MS"/>
          <w:color w:val="231F20"/>
          <w:w w:val="130"/>
          <w:sz w:val="18"/>
        </w:rPr>
        <w:t> of</w:t>
      </w:r>
      <w:r>
        <w:rPr>
          <w:rFonts w:ascii="Trebuchet MS"/>
          <w:color w:val="231F20"/>
          <w:w w:val="130"/>
          <w:sz w:val="18"/>
        </w:rPr>
        <w:t> string</w:t>
      </w:r>
      <w:r>
        <w:rPr>
          <w:rFonts w:ascii="Trebuchet MS"/>
          <w:color w:val="231F20"/>
          <w:w w:val="130"/>
          <w:sz w:val="18"/>
        </w:rPr>
        <w:t> 1</w:t>
      </w:r>
      <w:r>
        <w:rPr>
          <w:rFonts w:ascii="Trebuchet MS"/>
          <w:color w:val="231F20"/>
          <w:w w:val="130"/>
          <w:sz w:val="18"/>
        </w:rPr>
        <w:t> is</w:t>
      </w:r>
      <w:r>
        <w:rPr>
          <w:rFonts w:ascii="Trebuchet MS"/>
          <w:color w:val="231F20"/>
          <w:w w:val="130"/>
          <w:sz w:val="18"/>
        </w:rPr>
        <w:t> %d\n",</w:t>
      </w:r>
      <w:r>
        <w:rPr>
          <w:rFonts w:ascii="Trebuchet MS"/>
          <w:color w:val="231F20"/>
          <w:w w:val="130"/>
          <w:sz w:val="18"/>
        </w:rPr>
        <w:t> strlen(str1)); printf("The</w:t>
      </w:r>
      <w:r>
        <w:rPr>
          <w:rFonts w:ascii="Trebuchet MS"/>
          <w:color w:val="231F20"/>
          <w:w w:val="130"/>
          <w:sz w:val="18"/>
        </w:rPr>
        <w:t> length</w:t>
      </w:r>
      <w:r>
        <w:rPr>
          <w:rFonts w:ascii="Trebuchet MS"/>
          <w:color w:val="231F20"/>
          <w:w w:val="130"/>
          <w:sz w:val="18"/>
        </w:rPr>
        <w:t> of</w:t>
      </w:r>
      <w:r>
        <w:rPr>
          <w:rFonts w:ascii="Trebuchet MS"/>
          <w:color w:val="231F20"/>
          <w:w w:val="130"/>
          <w:sz w:val="18"/>
        </w:rPr>
        <w:t> string</w:t>
      </w:r>
      <w:r>
        <w:rPr>
          <w:rFonts w:ascii="Trebuchet MS"/>
          <w:color w:val="231F20"/>
          <w:w w:val="130"/>
          <w:sz w:val="18"/>
        </w:rPr>
        <w:t> 2</w:t>
      </w:r>
      <w:r>
        <w:rPr>
          <w:rFonts w:ascii="Trebuchet MS"/>
          <w:color w:val="231F20"/>
          <w:w w:val="130"/>
          <w:sz w:val="18"/>
        </w:rPr>
        <w:t> is</w:t>
      </w:r>
      <w:r>
        <w:rPr>
          <w:rFonts w:ascii="Trebuchet MS"/>
          <w:color w:val="231F20"/>
          <w:w w:val="130"/>
          <w:sz w:val="18"/>
        </w:rPr>
        <w:t> %d\n",</w:t>
      </w:r>
      <w:r>
        <w:rPr>
          <w:rFonts w:ascii="Trebuchet MS"/>
          <w:color w:val="231F20"/>
          <w:w w:val="130"/>
          <w:sz w:val="18"/>
        </w:rPr>
        <w:t> strlen(str2));</w:t>
      </w:r>
    </w:p>
    <w:p>
      <w:pPr>
        <w:pStyle w:val="BodyText"/>
        <w:spacing w:before="71"/>
        <w:rPr>
          <w:rFonts w:ascii="Trebuchet MS"/>
          <w:sz w:val="18"/>
        </w:rPr>
      </w:pPr>
    </w:p>
    <w:p>
      <w:pPr>
        <w:spacing w:before="0"/>
        <w:ind w:left="380" w:right="0" w:firstLine="0"/>
        <w:jc w:val="left"/>
        <w:rPr>
          <w:rFonts w:ascii="Trebuchet MS"/>
          <w:sz w:val="18"/>
        </w:rPr>
      </w:pPr>
      <w:r>
        <w:rPr>
          <w:rFonts w:ascii="Trebuchet MS"/>
          <w:color w:val="231F20"/>
          <w:w w:val="120"/>
          <w:sz w:val="18"/>
        </w:rPr>
        <w:t>}</w:t>
      </w:r>
      <w:r>
        <w:rPr>
          <w:rFonts w:ascii="Trebuchet MS"/>
          <w:color w:val="231F20"/>
          <w:spacing w:val="28"/>
          <w:w w:val="120"/>
          <w:sz w:val="18"/>
        </w:rPr>
        <w:t>  </w:t>
      </w:r>
      <w:r>
        <w:rPr>
          <w:rFonts w:ascii="Trebuchet MS"/>
          <w:color w:val="231F20"/>
          <w:w w:val="110"/>
          <w:sz w:val="18"/>
        </w:rPr>
        <w:t>//</w:t>
      </w:r>
      <w:r>
        <w:rPr>
          <w:rFonts w:ascii="Trebuchet MS"/>
          <w:color w:val="231F20"/>
          <w:spacing w:val="36"/>
          <w:w w:val="110"/>
          <w:sz w:val="18"/>
        </w:rPr>
        <w:t> </w:t>
      </w:r>
      <w:r>
        <w:rPr>
          <w:rFonts w:ascii="Trebuchet MS"/>
          <w:color w:val="231F20"/>
          <w:w w:val="110"/>
          <w:sz w:val="18"/>
        </w:rPr>
        <w:t>end</w:t>
      </w:r>
      <w:r>
        <w:rPr>
          <w:rFonts w:ascii="Trebuchet MS"/>
          <w:color w:val="231F20"/>
          <w:spacing w:val="33"/>
          <w:w w:val="110"/>
          <w:sz w:val="18"/>
        </w:rPr>
        <w:t> </w:t>
      </w:r>
      <w:r>
        <w:rPr>
          <w:rFonts w:ascii="Trebuchet MS"/>
          <w:color w:val="231F20"/>
          <w:spacing w:val="-4"/>
          <w:w w:val="110"/>
          <w:sz w:val="18"/>
        </w:rPr>
        <w:t>main</w:t>
      </w: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spacing w:before="148"/>
        <w:rPr>
          <w:rFonts w:ascii="Trebuchet MS"/>
          <w:sz w:val="20"/>
        </w:rPr>
      </w:pPr>
      <w:r>
        <w:rPr>
          <w:rFonts w:ascii="Trebuchet MS"/>
          <w:sz w:val="20"/>
        </w:rPr>
        <mc:AlternateContent>
          <mc:Choice Requires="wps">
            <w:drawing>
              <wp:anchor distT="0" distB="0" distL="0" distR="0" allowOverlap="1" layoutInCell="1" locked="0" behindDoc="1" simplePos="0" relativeHeight="487745024">
                <wp:simplePos x="0" y="0"/>
                <wp:positionH relativeFrom="page">
                  <wp:posOffset>444934</wp:posOffset>
                </wp:positionH>
                <wp:positionV relativeFrom="paragraph">
                  <wp:posOffset>256829</wp:posOffset>
                </wp:positionV>
                <wp:extent cx="889000" cy="258445"/>
                <wp:effectExtent l="0" t="0" r="0" b="0"/>
                <wp:wrapTopAndBottom/>
                <wp:docPr id="1272" name="Group 1272"/>
                <wp:cNvGraphicFramePr>
                  <a:graphicFrameLocks/>
                </wp:cNvGraphicFramePr>
                <a:graphic>
                  <a:graphicData uri="http://schemas.microsoft.com/office/word/2010/wordprocessingGroup">
                    <wpg:wgp>
                      <wpg:cNvPr id="1272" name="Group 1272"/>
                      <wpg:cNvGrpSpPr/>
                      <wpg:grpSpPr>
                        <a:xfrm>
                          <a:off x="0" y="0"/>
                          <a:ext cx="889000" cy="258445"/>
                          <a:chExt cx="889000" cy="258445"/>
                        </a:xfrm>
                      </wpg:grpSpPr>
                      <wps:wsp>
                        <wps:cNvPr id="1273" name="Graphic 1273"/>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1274" name="Graphic 1274"/>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3"/>
                                </a:lnTo>
                                <a:lnTo>
                                  <a:pt x="103718" y="207263"/>
                                </a:lnTo>
                                <a:lnTo>
                                  <a:pt x="63343" y="199113"/>
                                </a:lnTo>
                                <a:lnTo>
                                  <a:pt x="30374" y="176887"/>
                                </a:lnTo>
                                <a:lnTo>
                                  <a:pt x="8147" y="143918"/>
                                </a:lnTo>
                                <a:lnTo>
                                  <a:pt x="0" y="103543"/>
                                </a:lnTo>
                                <a:lnTo>
                                  <a:pt x="8147" y="63180"/>
                                </a:lnTo>
                                <a:lnTo>
                                  <a:pt x="30374" y="30211"/>
                                </a:lnTo>
                                <a:lnTo>
                                  <a:pt x="63342"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1275" name="Textbox 1275"/>
                        <wps:cNvSpPr txBox="1"/>
                        <wps:spPr>
                          <a:xfrm>
                            <a:off x="0" y="0"/>
                            <a:ext cx="889000" cy="258445"/>
                          </a:xfrm>
                          <a:prstGeom prst="rect">
                            <a:avLst/>
                          </a:prstGeom>
                        </wps:spPr>
                        <wps:txbx>
                          <w:txbxContent>
                            <w:p>
                              <w:pPr>
                                <w:spacing w:before="79"/>
                                <w:ind w:left="275"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5"/>
                                  <w:sz w:val="20"/>
                                </w:rPr>
                                <w:t>8.9</w:t>
                              </w:r>
                            </w:p>
                          </w:txbxContent>
                        </wps:txbx>
                        <wps:bodyPr wrap="square" lIns="0" tIns="0" rIns="0" bIns="0" rtlCol="0">
                          <a:noAutofit/>
                        </wps:bodyPr>
                      </wps:wsp>
                    </wpg:wgp>
                  </a:graphicData>
                </a:graphic>
              </wp:anchor>
            </w:drawing>
          </mc:Choice>
          <mc:Fallback>
            <w:pict>
              <v:group style="position:absolute;margin-left:35.034191pt;margin-top:20.222826pt;width:70pt;height:20.350pt;mso-position-horizontal-relative:page;mso-position-vertical-relative:paragraph;z-index:-15571456;mso-wrap-distance-left:0;mso-wrap-distance-right:0" id="docshapegroup1151" coordorigin="701,404" coordsize="1400,407">
                <v:shape style="position:absolute;left:780;top:484;width:1248;height:247" id="docshape1152" coordorigin="781,484" coordsize="1248,247" path="m1905,484l904,484,856,494,817,520,790,560,781,608,790,656,817,695,856,721,904,731,1905,731,1953,721,1992,695,2018,656,2028,608,2018,560,1992,520,1953,494,1905,484xe" filled="true" fillcolor="#f1f1f2" stroked="false">
                  <v:path arrowok="t"/>
                  <v:fill type="solid"/>
                </v:shape>
                <v:shape style="position:absolute;left:740;top:444;width:1320;height:327" id="docshape1153" coordorigin="741,444" coordsize="1320,327" path="m1906,444l1968,457,2020,492,2055,544,2061,571m2061,644l2055,671,2020,723,1968,758,1905,771,904,771,840,758,789,723,754,671,741,608,754,544,789,492,840,457,903,444e" filled="false" stroked="true" strokeweight="4pt" strokecolor="#231f20">
                  <v:path arrowok="t"/>
                  <v:stroke dashstyle="solid"/>
                </v:shape>
                <v:shape style="position:absolute;left:700;top:404;width:1400;height:407" type="#_x0000_t202" id="docshape1154" filled="false" stroked="false">
                  <v:textbox inset="0,0,0,0">
                    <w:txbxContent>
                      <w:p>
                        <w:pPr>
                          <w:spacing w:before="79"/>
                          <w:ind w:left="275"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5"/>
                            <w:sz w:val="20"/>
                          </w:rPr>
                          <w:t>8.9</w:t>
                        </w:r>
                      </w:p>
                    </w:txbxContent>
                  </v:textbox>
                  <w10:wrap type="none"/>
                </v:shape>
                <w10:wrap type="topAndBottom"/>
              </v:group>
            </w:pict>
          </mc:Fallback>
        </mc:AlternateContent>
      </w:r>
    </w:p>
    <w:p>
      <w:pPr>
        <w:spacing w:line="259" w:lineRule="auto" w:before="17"/>
        <w:ind w:left="372" w:right="7258" w:hanging="3"/>
        <w:jc w:val="center"/>
        <w:rPr>
          <w:rFonts w:ascii="Trebuchet MS"/>
          <w:sz w:val="16"/>
        </w:rPr>
      </w:pPr>
      <w:r>
        <w:rPr>
          <w:rFonts w:ascii="Trebuchet MS"/>
          <w:color w:val="231F20"/>
          <w:w w:val="105"/>
          <w:sz w:val="16"/>
        </w:rPr>
        <w:t>Using</w:t>
      </w:r>
      <w:r>
        <w:rPr>
          <w:rFonts w:ascii="Trebuchet MS"/>
          <w:color w:val="231F20"/>
          <w:spacing w:val="-21"/>
          <w:w w:val="105"/>
          <w:sz w:val="16"/>
        </w:rPr>
        <w:t> </w:t>
      </w:r>
      <w:r>
        <w:rPr>
          <w:rFonts w:ascii="Trebuchet MS"/>
          <w:color w:val="231F20"/>
          <w:w w:val="105"/>
          <w:sz w:val="16"/>
        </w:rPr>
        <w:t>the</w:t>
      </w:r>
      <w:r>
        <w:rPr>
          <w:rFonts w:ascii="Trebuchet MS"/>
          <w:color w:val="231F20"/>
          <w:spacing w:val="80"/>
          <w:w w:val="115"/>
          <w:sz w:val="16"/>
        </w:rPr>
        <w:t> </w:t>
      </w:r>
      <w:r>
        <w:rPr>
          <w:rFonts w:ascii="Trebuchet MS"/>
          <w:color w:val="231F20"/>
          <w:w w:val="115"/>
          <w:sz w:val="16"/>
        </w:rPr>
        <w:t>strlen()</w:t>
      </w:r>
      <w:r>
        <w:rPr>
          <w:rFonts w:ascii="Trebuchet MS"/>
          <w:color w:val="231F20"/>
          <w:spacing w:val="-42"/>
          <w:w w:val="115"/>
          <w:sz w:val="16"/>
        </w:rPr>
        <w:t> </w:t>
      </w:r>
      <w:r>
        <w:rPr>
          <w:rFonts w:ascii="Trebuchet MS"/>
          <w:color w:val="231F20"/>
          <w:w w:val="105"/>
          <w:sz w:val="16"/>
        </w:rPr>
        <w:t>function to</w:t>
      </w:r>
      <w:r>
        <w:rPr>
          <w:rFonts w:ascii="Trebuchet MS"/>
          <w:color w:val="231F20"/>
          <w:spacing w:val="-9"/>
          <w:w w:val="105"/>
          <w:sz w:val="16"/>
        </w:rPr>
        <w:t> </w:t>
      </w:r>
      <w:r>
        <w:rPr>
          <w:rFonts w:ascii="Trebuchet MS"/>
          <w:color w:val="231F20"/>
          <w:w w:val="105"/>
          <w:sz w:val="16"/>
        </w:rPr>
        <w:t>determine</w:t>
      </w:r>
      <w:r>
        <w:rPr>
          <w:rFonts w:ascii="Trebuchet MS"/>
          <w:color w:val="231F20"/>
          <w:spacing w:val="-9"/>
          <w:w w:val="105"/>
          <w:sz w:val="16"/>
        </w:rPr>
        <w:t> </w:t>
      </w:r>
      <w:r>
        <w:rPr>
          <w:rFonts w:ascii="Trebuchet MS"/>
          <w:color w:val="231F20"/>
          <w:w w:val="105"/>
          <w:sz w:val="16"/>
        </w:rPr>
        <w:t>the length</w:t>
      </w:r>
      <w:r>
        <w:rPr>
          <w:rFonts w:ascii="Trebuchet MS"/>
          <w:color w:val="231F20"/>
          <w:spacing w:val="-7"/>
          <w:w w:val="105"/>
          <w:sz w:val="16"/>
        </w:rPr>
        <w:t> </w:t>
      </w:r>
      <w:r>
        <w:rPr>
          <w:rFonts w:ascii="Trebuchet MS"/>
          <w:color w:val="231F20"/>
          <w:w w:val="105"/>
          <w:sz w:val="16"/>
        </w:rPr>
        <w:t>of</w:t>
      </w:r>
      <w:r>
        <w:rPr>
          <w:rFonts w:ascii="Trebuchet MS"/>
          <w:color w:val="231F20"/>
          <w:spacing w:val="-10"/>
          <w:w w:val="105"/>
          <w:sz w:val="16"/>
        </w:rPr>
        <w:t> </w:t>
      </w:r>
      <w:r>
        <w:rPr>
          <w:rFonts w:ascii="Trebuchet MS"/>
          <w:color w:val="231F20"/>
          <w:w w:val="105"/>
          <w:sz w:val="16"/>
        </w:rPr>
        <w:t>strings.</w:t>
      </w:r>
    </w:p>
    <w:p>
      <w:pPr>
        <w:pStyle w:val="BodyText"/>
        <w:spacing w:before="131"/>
        <w:rPr>
          <w:rFonts w:ascii="Trebuchet MS"/>
          <w:sz w:val="16"/>
        </w:rPr>
      </w:pPr>
    </w:p>
    <w:p>
      <w:pPr>
        <w:pStyle w:val="Heading4"/>
        <w:spacing w:before="1"/>
        <w:ind w:left="380"/>
      </w:pPr>
      <w:r>
        <w:rPr/>
        <mc:AlternateContent>
          <mc:Choice Requires="wps">
            <w:drawing>
              <wp:anchor distT="0" distB="0" distL="0" distR="0" allowOverlap="1" layoutInCell="1" locked="0" behindDoc="0" simplePos="0" relativeHeight="15886336">
                <wp:simplePos x="0" y="0"/>
                <wp:positionH relativeFrom="page">
                  <wp:posOffset>2072055</wp:posOffset>
                </wp:positionH>
                <wp:positionV relativeFrom="paragraph">
                  <wp:posOffset>-1859633</wp:posOffset>
                </wp:positionV>
                <wp:extent cx="3199130" cy="1622425"/>
                <wp:effectExtent l="0" t="0" r="0" b="0"/>
                <wp:wrapNone/>
                <wp:docPr id="1276" name="Group 1276"/>
                <wp:cNvGraphicFramePr>
                  <a:graphicFrameLocks/>
                </wp:cNvGraphicFramePr>
                <a:graphic>
                  <a:graphicData uri="http://schemas.microsoft.com/office/word/2010/wordprocessingGroup">
                    <wpg:wgp>
                      <wpg:cNvPr id="1276" name="Group 1276"/>
                      <wpg:cNvGrpSpPr/>
                      <wpg:grpSpPr>
                        <a:xfrm>
                          <a:off x="0" y="0"/>
                          <a:ext cx="3199130" cy="1622425"/>
                          <a:chExt cx="3199130" cy="1622425"/>
                        </a:xfrm>
                      </wpg:grpSpPr>
                      <pic:pic>
                        <pic:nvPicPr>
                          <pic:cNvPr id="1277" name="Image 1277"/>
                          <pic:cNvPicPr/>
                        </pic:nvPicPr>
                        <pic:blipFill>
                          <a:blip r:embed="rId290" cstate="print"/>
                          <a:stretch>
                            <a:fillRect/>
                          </a:stretch>
                        </pic:blipFill>
                        <pic:spPr>
                          <a:xfrm>
                            <a:off x="6350" y="6350"/>
                            <a:ext cx="3186112" cy="1609725"/>
                          </a:xfrm>
                          <a:prstGeom prst="rect">
                            <a:avLst/>
                          </a:prstGeom>
                        </pic:spPr>
                      </pic:pic>
                      <wps:wsp>
                        <wps:cNvPr id="1278" name="Graphic 1278"/>
                        <wps:cNvSpPr/>
                        <wps:spPr>
                          <a:xfrm>
                            <a:off x="6350" y="6350"/>
                            <a:ext cx="3186430" cy="1609725"/>
                          </a:xfrm>
                          <a:custGeom>
                            <a:avLst/>
                            <a:gdLst/>
                            <a:ahLst/>
                            <a:cxnLst/>
                            <a:rect l="l" t="t" r="r" b="b"/>
                            <a:pathLst>
                              <a:path w="3186430" h="1609725">
                                <a:moveTo>
                                  <a:pt x="3186112" y="1609724"/>
                                </a:moveTo>
                                <a:lnTo>
                                  <a:pt x="0" y="1609724"/>
                                </a:lnTo>
                                <a:lnTo>
                                  <a:pt x="0" y="0"/>
                                </a:lnTo>
                                <a:lnTo>
                                  <a:pt x="3186112" y="0"/>
                                </a:lnTo>
                                <a:lnTo>
                                  <a:pt x="3186112" y="1609724"/>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3.154007pt;margin-top:-146.427811pt;width:251.9pt;height:127.75pt;mso-position-horizontal-relative:page;mso-position-vertical-relative:paragraph;z-index:15886336" id="docshapegroup1155" coordorigin="3263,-2929" coordsize="5038,2555">
                <v:shape style="position:absolute;left:3273;top:-2919;width:5018;height:2535" type="#_x0000_t75" id="docshape1156" stroked="false">
                  <v:imagedata r:id="rId290" o:title=""/>
                </v:shape>
                <v:rect style="position:absolute;left:3273;top:-2919;width:5018;height:2535" id="docshape1157" filled="false" stroked="true" strokeweight="1pt" strokecolor="#231f20">
                  <v:stroke dashstyle="solid"/>
                </v:rect>
                <w10:wrap type="none"/>
              </v:group>
            </w:pict>
          </mc:Fallback>
        </mc:AlternateContent>
      </w:r>
      <w:r>
        <w:rPr>
          <w:color w:val="231F20"/>
        </w:rPr>
        <w:t>tolower()</w:t>
      </w:r>
      <w:r>
        <w:rPr>
          <w:color w:val="231F20"/>
          <w:spacing w:val="-15"/>
        </w:rPr>
        <w:t> </w:t>
      </w:r>
      <w:r>
        <w:rPr>
          <w:color w:val="231F20"/>
        </w:rPr>
        <w:t>and</w:t>
      </w:r>
      <w:r>
        <w:rPr>
          <w:color w:val="231F20"/>
          <w:spacing w:val="-14"/>
        </w:rPr>
        <w:t> </w:t>
      </w:r>
      <w:r>
        <w:rPr>
          <w:color w:val="231F20"/>
          <w:spacing w:val="-2"/>
        </w:rPr>
        <w:t>toupper()</w:t>
      </w:r>
    </w:p>
    <w:p>
      <w:pPr>
        <w:pStyle w:val="BodyText"/>
        <w:spacing w:line="278" w:lineRule="auto" w:before="32"/>
        <w:ind w:left="380"/>
      </w:pPr>
      <w:r>
        <w:rPr>
          <w:color w:val="231F20"/>
          <w:w w:val="110"/>
        </w:rPr>
        <w:t>An</w:t>
      </w:r>
      <w:r>
        <w:rPr>
          <w:color w:val="231F20"/>
          <w:spacing w:val="-9"/>
          <w:w w:val="110"/>
        </w:rPr>
        <w:t> </w:t>
      </w:r>
      <w:r>
        <w:rPr>
          <w:color w:val="231F20"/>
          <w:w w:val="110"/>
        </w:rPr>
        <w:t>important</w:t>
      </w:r>
      <w:r>
        <w:rPr>
          <w:color w:val="231F20"/>
          <w:spacing w:val="-9"/>
          <w:w w:val="110"/>
        </w:rPr>
        <w:t> </w:t>
      </w:r>
      <w:r>
        <w:rPr>
          <w:color w:val="231F20"/>
          <w:w w:val="110"/>
        </w:rPr>
        <w:t>reason</w:t>
      </w:r>
      <w:r>
        <w:rPr>
          <w:color w:val="231F20"/>
          <w:spacing w:val="-9"/>
          <w:w w:val="110"/>
        </w:rPr>
        <w:t> </w:t>
      </w:r>
      <w:r>
        <w:rPr>
          <w:color w:val="231F20"/>
          <w:w w:val="110"/>
        </w:rPr>
        <w:t>for</w:t>
      </w:r>
      <w:r>
        <w:rPr>
          <w:color w:val="231F20"/>
          <w:spacing w:val="-9"/>
          <w:w w:val="110"/>
        </w:rPr>
        <w:t> </w:t>
      </w:r>
      <w:r>
        <w:rPr>
          <w:color w:val="231F20"/>
          <w:w w:val="110"/>
        </w:rPr>
        <w:t>converting</w:t>
      </w:r>
      <w:r>
        <w:rPr>
          <w:color w:val="231F20"/>
          <w:spacing w:val="-7"/>
          <w:w w:val="110"/>
        </w:rPr>
        <w:t> </w:t>
      </w:r>
      <w:r>
        <w:rPr>
          <w:color w:val="231F20"/>
          <w:w w:val="110"/>
        </w:rPr>
        <w:t>strings</w:t>
      </w:r>
      <w:r>
        <w:rPr>
          <w:color w:val="231F20"/>
          <w:spacing w:val="-9"/>
          <w:w w:val="110"/>
        </w:rPr>
        <w:t> </w:t>
      </w:r>
      <w:r>
        <w:rPr>
          <w:color w:val="231F20"/>
          <w:w w:val="110"/>
        </w:rPr>
        <w:t>to</w:t>
      </w:r>
      <w:r>
        <w:rPr>
          <w:color w:val="231F20"/>
          <w:spacing w:val="-9"/>
          <w:w w:val="110"/>
        </w:rPr>
        <w:t> </w:t>
      </w:r>
      <w:r>
        <w:rPr>
          <w:color w:val="231F20"/>
          <w:w w:val="110"/>
        </w:rPr>
        <w:t>either</w:t>
      </w:r>
      <w:r>
        <w:rPr>
          <w:color w:val="231F20"/>
          <w:spacing w:val="-10"/>
          <w:w w:val="110"/>
        </w:rPr>
        <w:t> </w:t>
      </w:r>
      <w:r>
        <w:rPr>
          <w:color w:val="231F20"/>
          <w:w w:val="110"/>
        </w:rPr>
        <w:t>all</w:t>
      </w:r>
      <w:r>
        <w:rPr>
          <w:color w:val="231F20"/>
          <w:spacing w:val="-10"/>
          <w:w w:val="110"/>
        </w:rPr>
        <w:t> </w:t>
      </w:r>
      <w:r>
        <w:rPr>
          <w:color w:val="231F20"/>
          <w:w w:val="110"/>
        </w:rPr>
        <w:t>uppercase</w:t>
      </w:r>
      <w:r>
        <w:rPr>
          <w:color w:val="231F20"/>
          <w:spacing w:val="-9"/>
          <w:w w:val="110"/>
        </w:rPr>
        <w:t> </w:t>
      </w:r>
      <w:r>
        <w:rPr>
          <w:color w:val="231F20"/>
          <w:w w:val="110"/>
        </w:rPr>
        <w:t>or</w:t>
      </w:r>
      <w:r>
        <w:rPr>
          <w:color w:val="231F20"/>
          <w:spacing w:val="-9"/>
          <w:w w:val="110"/>
        </w:rPr>
        <w:t> </w:t>
      </w:r>
      <w:r>
        <w:rPr>
          <w:color w:val="231F20"/>
          <w:w w:val="110"/>
        </w:rPr>
        <w:t>all</w:t>
      </w:r>
      <w:r>
        <w:rPr>
          <w:color w:val="231F20"/>
          <w:spacing w:val="-10"/>
          <w:w w:val="110"/>
        </w:rPr>
        <w:t> </w:t>
      </w:r>
      <w:r>
        <w:rPr>
          <w:color w:val="231F20"/>
          <w:w w:val="110"/>
        </w:rPr>
        <w:t>lowercase</w:t>
      </w:r>
      <w:r>
        <w:rPr>
          <w:color w:val="231F20"/>
          <w:spacing w:val="-10"/>
          <w:w w:val="110"/>
        </w:rPr>
        <w:t> </w:t>
      </w:r>
      <w:r>
        <w:rPr>
          <w:color w:val="231F20"/>
          <w:w w:val="110"/>
        </w:rPr>
        <w:t>is</w:t>
      </w:r>
      <w:r>
        <w:rPr>
          <w:color w:val="231F20"/>
          <w:spacing w:val="-10"/>
          <w:w w:val="110"/>
        </w:rPr>
        <w:t> </w:t>
      </w:r>
      <w:r>
        <w:rPr>
          <w:color w:val="231F20"/>
          <w:w w:val="110"/>
        </w:rPr>
        <w:t>for</w:t>
      </w:r>
      <w:r>
        <w:rPr>
          <w:color w:val="231F20"/>
          <w:spacing w:val="-9"/>
          <w:w w:val="110"/>
        </w:rPr>
        <w:t> </w:t>
      </w:r>
      <w:r>
        <w:rPr>
          <w:color w:val="231F20"/>
          <w:w w:val="110"/>
        </w:rPr>
        <w:t>string </w:t>
      </w:r>
      <w:r>
        <w:rPr>
          <w:color w:val="231F20"/>
          <w:spacing w:val="-2"/>
          <w:w w:val="110"/>
        </w:rPr>
        <w:t>comparisons.</w:t>
      </w:r>
    </w:p>
    <w:p>
      <w:pPr>
        <w:pStyle w:val="BodyText"/>
        <w:spacing w:after="0" w:line="278" w:lineRule="auto"/>
        <w:sectPr>
          <w:pgSz w:w="10060" w:h="13080"/>
          <w:pgMar w:header="542" w:footer="0" w:top="1520" w:bottom="280" w:left="360" w:right="720"/>
        </w:sectPr>
      </w:pPr>
    </w:p>
    <w:p>
      <w:pPr>
        <w:pStyle w:val="BodyText"/>
        <w:spacing w:line="278" w:lineRule="auto" w:before="96"/>
        <w:ind w:left="20" w:right="8" w:hanging="1"/>
        <w:jc w:val="both"/>
      </w:pPr>
      <w:r>
        <w:rPr>
          <w:color w:val="231F20"/>
          <w:w w:val="115"/>
        </w:rPr>
        <w:t>The</w:t>
      </w:r>
      <w:r>
        <w:rPr>
          <w:color w:val="231F20"/>
          <w:spacing w:val="-14"/>
          <w:w w:val="115"/>
        </w:rPr>
        <w:t> </w:t>
      </w:r>
      <w:r>
        <w:rPr>
          <w:color w:val="231F20"/>
          <w:w w:val="115"/>
        </w:rPr>
        <w:t>character-handling</w:t>
      </w:r>
      <w:r>
        <w:rPr>
          <w:color w:val="231F20"/>
          <w:spacing w:val="-14"/>
          <w:w w:val="115"/>
        </w:rPr>
        <w:t> </w:t>
      </w:r>
      <w:r>
        <w:rPr>
          <w:color w:val="231F20"/>
          <w:w w:val="115"/>
        </w:rPr>
        <w:t>library</w:t>
      </w:r>
      <w:r>
        <w:rPr>
          <w:color w:val="231F20"/>
          <w:spacing w:val="-13"/>
          <w:w w:val="115"/>
        </w:rPr>
        <w:t> </w:t>
      </w:r>
      <w:r>
        <w:rPr>
          <w:rFonts w:ascii="Trebuchet MS"/>
          <w:color w:val="231F20"/>
          <w:w w:val="115"/>
          <w:sz w:val="18"/>
        </w:rPr>
        <w:t>&lt;ctype.h&gt;</w:t>
      </w:r>
      <w:r>
        <w:rPr>
          <w:rFonts w:ascii="Trebuchet MS"/>
          <w:color w:val="231F20"/>
          <w:spacing w:val="-16"/>
          <w:w w:val="115"/>
          <w:sz w:val="18"/>
        </w:rPr>
        <w:t> </w:t>
      </w:r>
      <w:r>
        <w:rPr>
          <w:color w:val="231F20"/>
          <w:w w:val="115"/>
        </w:rPr>
        <w:t>provides</w:t>
      </w:r>
      <w:r>
        <w:rPr>
          <w:color w:val="231F20"/>
          <w:spacing w:val="-13"/>
          <w:w w:val="115"/>
        </w:rPr>
        <w:t> </w:t>
      </w:r>
      <w:r>
        <w:rPr>
          <w:color w:val="231F20"/>
          <w:w w:val="115"/>
        </w:rPr>
        <w:t>many</w:t>
      </w:r>
      <w:r>
        <w:rPr>
          <w:color w:val="231F20"/>
          <w:spacing w:val="-14"/>
          <w:w w:val="115"/>
        </w:rPr>
        <w:t> </w:t>
      </w:r>
      <w:r>
        <w:rPr>
          <w:color w:val="231F20"/>
          <w:w w:val="115"/>
        </w:rPr>
        <w:t>character</w:t>
      </w:r>
      <w:r>
        <w:rPr>
          <w:color w:val="231F20"/>
          <w:spacing w:val="-14"/>
          <w:w w:val="115"/>
        </w:rPr>
        <w:t> </w:t>
      </w:r>
      <w:r>
        <w:rPr>
          <w:color w:val="231F20"/>
          <w:w w:val="115"/>
        </w:rPr>
        <w:t>manipulation</w:t>
      </w:r>
      <w:r>
        <w:rPr>
          <w:color w:val="231F20"/>
          <w:spacing w:val="-14"/>
          <w:w w:val="115"/>
        </w:rPr>
        <w:t> </w:t>
      </w:r>
      <w:r>
        <w:rPr>
          <w:color w:val="231F20"/>
          <w:w w:val="115"/>
        </w:rPr>
        <w:t>functions such as </w:t>
      </w:r>
      <w:r>
        <w:rPr>
          <w:rFonts w:ascii="Trebuchet MS"/>
          <w:color w:val="231F20"/>
          <w:w w:val="115"/>
          <w:sz w:val="18"/>
        </w:rPr>
        <w:t>tolower()</w:t>
      </w:r>
      <w:r>
        <w:rPr>
          <w:rFonts w:ascii="Trebuchet MS"/>
          <w:color w:val="231F20"/>
          <w:spacing w:val="-1"/>
          <w:w w:val="115"/>
          <w:sz w:val="18"/>
        </w:rPr>
        <w:t> </w:t>
      </w:r>
      <w:r>
        <w:rPr>
          <w:color w:val="231F20"/>
          <w:w w:val="115"/>
        </w:rPr>
        <w:t>and </w:t>
      </w:r>
      <w:r>
        <w:rPr>
          <w:rFonts w:ascii="Trebuchet MS"/>
          <w:color w:val="231F20"/>
          <w:w w:val="115"/>
          <w:sz w:val="18"/>
        </w:rPr>
        <w:t>toupper()</w:t>
      </w:r>
      <w:r>
        <w:rPr>
          <w:color w:val="231F20"/>
          <w:w w:val="115"/>
        </w:rPr>
        <w:t>. These functions provide an easy way to convert a single </w:t>
      </w:r>
      <w:r>
        <w:rPr>
          <w:color w:val="231F20"/>
          <w:w w:val="110"/>
        </w:rPr>
        <w:t>character</w:t>
      </w:r>
      <w:r>
        <w:rPr>
          <w:color w:val="231F20"/>
          <w:spacing w:val="-12"/>
          <w:w w:val="110"/>
        </w:rPr>
        <w:t> </w:t>
      </w:r>
      <w:r>
        <w:rPr>
          <w:color w:val="231F20"/>
          <w:w w:val="110"/>
        </w:rPr>
        <w:t>to</w:t>
      </w:r>
      <w:r>
        <w:rPr>
          <w:color w:val="231F20"/>
          <w:spacing w:val="-12"/>
          <w:w w:val="110"/>
        </w:rPr>
        <w:t> </w:t>
      </w:r>
      <w:r>
        <w:rPr>
          <w:color w:val="231F20"/>
          <w:w w:val="110"/>
        </w:rPr>
        <w:t>either</w:t>
      </w:r>
      <w:r>
        <w:rPr>
          <w:color w:val="231F20"/>
          <w:spacing w:val="-12"/>
          <w:w w:val="110"/>
        </w:rPr>
        <w:t> </w:t>
      </w:r>
      <w:r>
        <w:rPr>
          <w:color w:val="231F20"/>
          <w:w w:val="110"/>
        </w:rPr>
        <w:t>uppercase</w:t>
      </w:r>
      <w:r>
        <w:rPr>
          <w:color w:val="231F20"/>
          <w:spacing w:val="-12"/>
          <w:w w:val="110"/>
        </w:rPr>
        <w:t> </w:t>
      </w:r>
      <w:r>
        <w:rPr>
          <w:color w:val="231F20"/>
          <w:w w:val="110"/>
        </w:rPr>
        <w:t>or</w:t>
      </w:r>
      <w:r>
        <w:rPr>
          <w:color w:val="231F20"/>
          <w:spacing w:val="-12"/>
          <w:w w:val="110"/>
        </w:rPr>
        <w:t> </w:t>
      </w:r>
      <w:r>
        <w:rPr>
          <w:color w:val="231F20"/>
          <w:w w:val="110"/>
        </w:rPr>
        <w:t>lowercase</w:t>
      </w:r>
      <w:r>
        <w:rPr>
          <w:color w:val="231F20"/>
          <w:spacing w:val="-12"/>
          <w:w w:val="110"/>
        </w:rPr>
        <w:t> </w:t>
      </w:r>
      <w:r>
        <w:rPr>
          <w:color w:val="231F20"/>
          <w:w w:val="110"/>
        </w:rPr>
        <w:t>(notice</w:t>
      </w:r>
      <w:r>
        <w:rPr>
          <w:color w:val="231F20"/>
          <w:spacing w:val="-13"/>
          <w:w w:val="110"/>
        </w:rPr>
        <w:t> </w:t>
      </w:r>
      <w:r>
        <w:rPr>
          <w:color w:val="231F20"/>
          <w:w w:val="110"/>
        </w:rPr>
        <w:t>I</w:t>
      </w:r>
      <w:r>
        <w:rPr>
          <w:color w:val="231F20"/>
          <w:spacing w:val="-12"/>
          <w:w w:val="110"/>
        </w:rPr>
        <w:t> </w:t>
      </w:r>
      <w:r>
        <w:rPr>
          <w:color w:val="231F20"/>
          <w:w w:val="110"/>
        </w:rPr>
        <w:t>said</w:t>
      </w:r>
      <w:r>
        <w:rPr>
          <w:color w:val="231F20"/>
          <w:spacing w:val="-13"/>
          <w:w w:val="110"/>
        </w:rPr>
        <w:t> </w:t>
      </w:r>
      <w:r>
        <w:rPr>
          <w:color w:val="231F20"/>
          <w:w w:val="110"/>
        </w:rPr>
        <w:t>single</w:t>
      </w:r>
      <w:r>
        <w:rPr>
          <w:color w:val="231F20"/>
          <w:spacing w:val="-12"/>
          <w:w w:val="110"/>
        </w:rPr>
        <w:t> </w:t>
      </w:r>
      <w:r>
        <w:rPr>
          <w:color w:val="231F20"/>
          <w:w w:val="110"/>
        </w:rPr>
        <w:t>character).</w:t>
      </w:r>
      <w:r>
        <w:rPr>
          <w:color w:val="231F20"/>
          <w:spacing w:val="-13"/>
          <w:w w:val="110"/>
        </w:rPr>
        <w:t> </w:t>
      </w:r>
      <w:r>
        <w:rPr>
          <w:color w:val="231F20"/>
          <w:w w:val="110"/>
        </w:rPr>
        <w:t>To</w:t>
      </w:r>
      <w:r>
        <w:rPr>
          <w:color w:val="231F20"/>
          <w:spacing w:val="-12"/>
          <w:w w:val="110"/>
        </w:rPr>
        <w:t> </w:t>
      </w:r>
      <w:r>
        <w:rPr>
          <w:color w:val="231F20"/>
          <w:w w:val="110"/>
        </w:rPr>
        <w:t>convert</w:t>
      </w:r>
      <w:r>
        <w:rPr>
          <w:color w:val="231F20"/>
          <w:spacing w:val="-12"/>
          <w:w w:val="110"/>
        </w:rPr>
        <w:t> </w:t>
      </w:r>
      <w:r>
        <w:rPr>
          <w:color w:val="231F20"/>
          <w:w w:val="110"/>
        </w:rPr>
        <w:t>an</w:t>
      </w:r>
      <w:r>
        <w:rPr>
          <w:color w:val="231F20"/>
          <w:spacing w:val="-12"/>
          <w:w w:val="110"/>
        </w:rPr>
        <w:t> </w:t>
      </w:r>
      <w:r>
        <w:rPr>
          <w:color w:val="231F20"/>
          <w:w w:val="110"/>
        </w:rPr>
        <w:t>entire character</w:t>
      </w:r>
      <w:r>
        <w:rPr>
          <w:color w:val="231F20"/>
          <w:spacing w:val="1"/>
          <w:w w:val="110"/>
        </w:rPr>
        <w:t> </w:t>
      </w:r>
      <w:r>
        <w:rPr>
          <w:color w:val="231F20"/>
          <w:w w:val="110"/>
        </w:rPr>
        <w:t>array</w:t>
      </w:r>
      <w:r>
        <w:rPr>
          <w:color w:val="231F20"/>
          <w:spacing w:val="2"/>
          <w:w w:val="110"/>
        </w:rPr>
        <w:t> </w:t>
      </w:r>
      <w:r>
        <w:rPr>
          <w:color w:val="231F20"/>
          <w:w w:val="110"/>
        </w:rPr>
        <w:t>to</w:t>
      </w:r>
      <w:r>
        <w:rPr>
          <w:color w:val="231F20"/>
          <w:spacing w:val="4"/>
          <w:w w:val="110"/>
        </w:rPr>
        <w:t> </w:t>
      </w:r>
      <w:r>
        <w:rPr>
          <w:color w:val="231F20"/>
          <w:w w:val="110"/>
        </w:rPr>
        <w:t>either</w:t>
      </w:r>
      <w:r>
        <w:rPr>
          <w:color w:val="231F20"/>
          <w:spacing w:val="2"/>
          <w:w w:val="110"/>
        </w:rPr>
        <w:t> </w:t>
      </w:r>
      <w:r>
        <w:rPr>
          <w:color w:val="231F20"/>
          <w:w w:val="110"/>
        </w:rPr>
        <w:t>all</w:t>
      </w:r>
      <w:r>
        <w:rPr>
          <w:color w:val="231F20"/>
          <w:spacing w:val="4"/>
          <w:w w:val="110"/>
        </w:rPr>
        <w:t> </w:t>
      </w:r>
      <w:r>
        <w:rPr>
          <w:color w:val="231F20"/>
          <w:w w:val="110"/>
        </w:rPr>
        <w:t>uppercase</w:t>
      </w:r>
      <w:r>
        <w:rPr>
          <w:color w:val="231F20"/>
          <w:spacing w:val="1"/>
          <w:w w:val="110"/>
        </w:rPr>
        <w:t> </w:t>
      </w:r>
      <w:r>
        <w:rPr>
          <w:color w:val="231F20"/>
          <w:w w:val="110"/>
        </w:rPr>
        <w:t>or</w:t>
      </w:r>
      <w:r>
        <w:rPr>
          <w:color w:val="231F20"/>
          <w:spacing w:val="4"/>
          <w:w w:val="110"/>
        </w:rPr>
        <w:t> </w:t>
      </w:r>
      <w:r>
        <w:rPr>
          <w:color w:val="231F20"/>
          <w:w w:val="110"/>
        </w:rPr>
        <w:t>all</w:t>
      </w:r>
      <w:r>
        <w:rPr>
          <w:color w:val="231F20"/>
          <w:spacing w:val="2"/>
          <w:w w:val="110"/>
        </w:rPr>
        <w:t> </w:t>
      </w:r>
      <w:r>
        <w:rPr>
          <w:color w:val="231F20"/>
          <w:w w:val="110"/>
        </w:rPr>
        <w:t>lowercase,</w:t>
      </w:r>
      <w:r>
        <w:rPr>
          <w:color w:val="231F20"/>
          <w:spacing w:val="4"/>
          <w:w w:val="110"/>
        </w:rPr>
        <w:t> </w:t>
      </w:r>
      <w:r>
        <w:rPr>
          <w:color w:val="231F20"/>
          <w:w w:val="110"/>
        </w:rPr>
        <w:t>you</w:t>
      </w:r>
      <w:r>
        <w:rPr>
          <w:color w:val="231F20"/>
          <w:spacing w:val="2"/>
          <w:w w:val="110"/>
        </w:rPr>
        <w:t> </w:t>
      </w:r>
      <w:r>
        <w:rPr>
          <w:color w:val="231F20"/>
          <w:w w:val="110"/>
        </w:rPr>
        <w:t>will</w:t>
      </w:r>
      <w:r>
        <w:rPr>
          <w:color w:val="231F20"/>
          <w:spacing w:val="1"/>
          <w:w w:val="110"/>
        </w:rPr>
        <w:t> </w:t>
      </w:r>
      <w:r>
        <w:rPr>
          <w:color w:val="231F20"/>
          <w:w w:val="110"/>
        </w:rPr>
        <w:t>need</w:t>
      </w:r>
      <w:r>
        <w:rPr>
          <w:color w:val="231F20"/>
          <w:spacing w:val="2"/>
          <w:w w:val="110"/>
        </w:rPr>
        <w:t> </w:t>
      </w:r>
      <w:r>
        <w:rPr>
          <w:color w:val="231F20"/>
          <w:w w:val="110"/>
        </w:rPr>
        <w:t>to</w:t>
      </w:r>
      <w:r>
        <w:rPr>
          <w:color w:val="231F20"/>
          <w:spacing w:val="2"/>
          <w:w w:val="110"/>
        </w:rPr>
        <w:t> </w:t>
      </w:r>
      <w:r>
        <w:rPr>
          <w:color w:val="231F20"/>
          <w:w w:val="110"/>
        </w:rPr>
        <w:t>work</w:t>
      </w:r>
      <w:r>
        <w:rPr>
          <w:color w:val="231F20"/>
          <w:spacing w:val="1"/>
          <w:w w:val="110"/>
        </w:rPr>
        <w:t> </w:t>
      </w:r>
      <w:r>
        <w:rPr>
          <w:color w:val="231F20"/>
          <w:w w:val="110"/>
        </w:rPr>
        <w:t>a</w:t>
      </w:r>
      <w:r>
        <w:rPr>
          <w:color w:val="231F20"/>
          <w:spacing w:val="2"/>
          <w:w w:val="110"/>
        </w:rPr>
        <w:t> </w:t>
      </w:r>
      <w:r>
        <w:rPr>
          <w:color w:val="231F20"/>
          <w:w w:val="110"/>
        </w:rPr>
        <w:t>little</w:t>
      </w:r>
      <w:r>
        <w:rPr>
          <w:color w:val="231F20"/>
          <w:spacing w:val="2"/>
          <w:w w:val="110"/>
        </w:rPr>
        <w:t> </w:t>
      </w:r>
      <w:r>
        <w:rPr>
          <w:color w:val="231F20"/>
          <w:spacing w:val="-2"/>
          <w:w w:val="110"/>
        </w:rPr>
        <w:t>harder.</w:t>
      </w:r>
    </w:p>
    <w:p>
      <w:pPr>
        <w:pStyle w:val="BodyText"/>
        <w:spacing w:line="278" w:lineRule="auto" w:before="119"/>
        <w:ind w:left="20" w:right="9"/>
        <w:jc w:val="both"/>
      </w:pPr>
      <w:r>
        <w:rPr>
          <w:color w:val="231F20"/>
          <w:w w:val="115"/>
        </w:rPr>
        <w:t>One</w:t>
      </w:r>
      <w:r>
        <w:rPr>
          <w:color w:val="231F20"/>
          <w:w w:val="115"/>
        </w:rPr>
        <w:t> solution</w:t>
      </w:r>
      <w:r>
        <w:rPr>
          <w:color w:val="231F20"/>
          <w:w w:val="115"/>
        </w:rPr>
        <w:t> is</w:t>
      </w:r>
      <w:r>
        <w:rPr>
          <w:color w:val="231F20"/>
          <w:w w:val="115"/>
        </w:rPr>
        <w:t> to</w:t>
      </w:r>
      <w:r>
        <w:rPr>
          <w:color w:val="231F20"/>
          <w:w w:val="115"/>
        </w:rPr>
        <w:t> build</w:t>
      </w:r>
      <w:r>
        <w:rPr>
          <w:color w:val="231F20"/>
          <w:w w:val="115"/>
        </w:rPr>
        <w:t> your</w:t>
      </w:r>
      <w:r>
        <w:rPr>
          <w:color w:val="231F20"/>
          <w:w w:val="115"/>
        </w:rPr>
        <w:t> own</w:t>
      </w:r>
      <w:r>
        <w:rPr>
          <w:color w:val="231F20"/>
          <w:w w:val="115"/>
        </w:rPr>
        <w:t> user-defined</w:t>
      </w:r>
      <w:r>
        <w:rPr>
          <w:color w:val="231F20"/>
          <w:w w:val="115"/>
        </w:rPr>
        <w:t> functions</w:t>
      </w:r>
      <w:r>
        <w:rPr>
          <w:color w:val="231F20"/>
          <w:w w:val="115"/>
        </w:rPr>
        <w:t> for</w:t>
      </w:r>
      <w:r>
        <w:rPr>
          <w:color w:val="231F20"/>
          <w:w w:val="115"/>
        </w:rPr>
        <w:t> converting</w:t>
      </w:r>
      <w:r>
        <w:rPr>
          <w:color w:val="231F20"/>
          <w:w w:val="115"/>
        </w:rPr>
        <w:t> character</w:t>
      </w:r>
      <w:r>
        <w:rPr>
          <w:color w:val="231F20"/>
          <w:w w:val="115"/>
        </w:rPr>
        <w:t> arrays to uppercase or lowercase by looping through each character in the string and using the </w:t>
      </w:r>
      <w:r>
        <w:rPr>
          <w:rFonts w:ascii="Trebuchet MS"/>
          <w:color w:val="231F20"/>
          <w:w w:val="115"/>
          <w:sz w:val="18"/>
        </w:rPr>
        <w:t>strlen()</w:t>
      </w:r>
      <w:r>
        <w:rPr>
          <w:rFonts w:ascii="Trebuchet MS"/>
          <w:color w:val="231F20"/>
          <w:spacing w:val="-15"/>
          <w:w w:val="115"/>
          <w:sz w:val="18"/>
        </w:rPr>
        <w:t> </w:t>
      </w:r>
      <w:r>
        <w:rPr>
          <w:color w:val="231F20"/>
          <w:w w:val="115"/>
        </w:rPr>
        <w:t>function</w:t>
      </w:r>
      <w:r>
        <w:rPr>
          <w:color w:val="231F20"/>
          <w:spacing w:val="-14"/>
          <w:w w:val="115"/>
        </w:rPr>
        <w:t> </w:t>
      </w:r>
      <w:r>
        <w:rPr>
          <w:color w:val="231F20"/>
          <w:w w:val="115"/>
        </w:rPr>
        <w:t>to</w:t>
      </w:r>
      <w:r>
        <w:rPr>
          <w:color w:val="231F20"/>
          <w:spacing w:val="-14"/>
          <w:w w:val="115"/>
        </w:rPr>
        <w:t> </w:t>
      </w:r>
      <w:r>
        <w:rPr>
          <w:color w:val="231F20"/>
          <w:w w:val="115"/>
        </w:rPr>
        <w:t>determine</w:t>
      </w:r>
      <w:r>
        <w:rPr>
          <w:color w:val="231F20"/>
          <w:spacing w:val="-14"/>
          <w:w w:val="115"/>
        </w:rPr>
        <w:t> </w:t>
      </w:r>
      <w:r>
        <w:rPr>
          <w:color w:val="231F20"/>
          <w:w w:val="115"/>
        </w:rPr>
        <w:t>when</w:t>
      </w:r>
      <w:r>
        <w:rPr>
          <w:color w:val="231F20"/>
          <w:spacing w:val="-14"/>
          <w:w w:val="115"/>
        </w:rPr>
        <w:t> </w:t>
      </w:r>
      <w:r>
        <w:rPr>
          <w:color w:val="231F20"/>
          <w:w w:val="115"/>
        </w:rPr>
        <w:t>to</w:t>
      </w:r>
      <w:r>
        <w:rPr>
          <w:color w:val="231F20"/>
          <w:spacing w:val="-14"/>
          <w:w w:val="115"/>
        </w:rPr>
        <w:t> </w:t>
      </w:r>
      <w:r>
        <w:rPr>
          <w:color w:val="231F20"/>
          <w:w w:val="115"/>
        </w:rPr>
        <w:t>stop</w:t>
      </w:r>
      <w:r>
        <w:rPr>
          <w:color w:val="231F20"/>
          <w:spacing w:val="-15"/>
          <w:w w:val="115"/>
        </w:rPr>
        <w:t> </w:t>
      </w:r>
      <w:r>
        <w:rPr>
          <w:color w:val="231F20"/>
          <w:w w:val="115"/>
        </w:rPr>
        <w:t>looping</w:t>
      </w:r>
      <w:r>
        <w:rPr>
          <w:color w:val="231F20"/>
          <w:spacing w:val="-14"/>
          <w:w w:val="115"/>
        </w:rPr>
        <w:t> </w:t>
      </w:r>
      <w:r>
        <w:rPr>
          <w:color w:val="231F20"/>
          <w:w w:val="115"/>
        </w:rPr>
        <w:t>and</w:t>
      </w:r>
      <w:r>
        <w:rPr>
          <w:color w:val="231F20"/>
          <w:spacing w:val="-15"/>
          <w:w w:val="115"/>
        </w:rPr>
        <w:t> </w:t>
      </w:r>
      <w:r>
        <w:rPr>
          <w:color w:val="231F20"/>
          <w:w w:val="115"/>
        </w:rPr>
        <w:t>converting</w:t>
      </w:r>
      <w:r>
        <w:rPr>
          <w:color w:val="231F20"/>
          <w:spacing w:val="-14"/>
          <w:w w:val="115"/>
        </w:rPr>
        <w:t> </w:t>
      </w:r>
      <w:r>
        <w:rPr>
          <w:color w:val="231F20"/>
          <w:w w:val="115"/>
        </w:rPr>
        <w:t>each</w:t>
      </w:r>
      <w:r>
        <w:rPr>
          <w:color w:val="231F20"/>
          <w:spacing w:val="-14"/>
          <w:w w:val="115"/>
        </w:rPr>
        <w:t> </w:t>
      </w:r>
      <w:r>
        <w:rPr>
          <w:color w:val="231F20"/>
          <w:w w:val="115"/>
        </w:rPr>
        <w:t>character</w:t>
      </w:r>
      <w:r>
        <w:rPr>
          <w:color w:val="231F20"/>
          <w:spacing w:val="-14"/>
          <w:w w:val="115"/>
        </w:rPr>
        <w:t> </w:t>
      </w:r>
      <w:r>
        <w:rPr>
          <w:color w:val="231F20"/>
          <w:w w:val="115"/>
        </w:rPr>
        <w:t>to</w:t>
      </w:r>
      <w:r>
        <w:rPr>
          <w:color w:val="231F20"/>
          <w:spacing w:val="-15"/>
          <w:w w:val="115"/>
        </w:rPr>
        <w:t> </w:t>
      </w:r>
      <w:r>
        <w:rPr>
          <w:color w:val="231F20"/>
          <w:w w:val="115"/>
        </w:rPr>
        <w:t>either lower-</w:t>
      </w:r>
      <w:r>
        <w:rPr>
          <w:color w:val="231F20"/>
          <w:spacing w:val="-16"/>
          <w:w w:val="115"/>
        </w:rPr>
        <w:t> </w:t>
      </w:r>
      <w:r>
        <w:rPr>
          <w:color w:val="231F20"/>
          <w:w w:val="115"/>
        </w:rPr>
        <w:t>or</w:t>
      </w:r>
      <w:r>
        <w:rPr>
          <w:color w:val="231F20"/>
          <w:spacing w:val="-14"/>
          <w:w w:val="115"/>
        </w:rPr>
        <w:t> </w:t>
      </w:r>
      <w:r>
        <w:rPr>
          <w:color w:val="231F20"/>
          <w:w w:val="115"/>
        </w:rPr>
        <w:t>uppercase</w:t>
      </w:r>
      <w:r>
        <w:rPr>
          <w:color w:val="231F20"/>
          <w:spacing w:val="-14"/>
          <w:w w:val="115"/>
        </w:rPr>
        <w:t> </w:t>
      </w:r>
      <w:r>
        <w:rPr>
          <w:color w:val="231F20"/>
          <w:w w:val="115"/>
        </w:rPr>
        <w:t>with</w:t>
      </w:r>
      <w:r>
        <w:rPr>
          <w:color w:val="231F20"/>
          <w:spacing w:val="-16"/>
          <w:w w:val="115"/>
        </w:rPr>
        <w:t> </w:t>
      </w:r>
      <w:r>
        <w:rPr>
          <w:rFonts w:ascii="Trebuchet MS"/>
          <w:color w:val="231F20"/>
          <w:w w:val="115"/>
          <w:sz w:val="18"/>
        </w:rPr>
        <w:t>tolower()</w:t>
      </w:r>
      <w:r>
        <w:rPr>
          <w:rFonts w:ascii="Trebuchet MS"/>
          <w:color w:val="231F20"/>
          <w:spacing w:val="-15"/>
          <w:w w:val="115"/>
          <w:sz w:val="18"/>
        </w:rPr>
        <w:t> </w:t>
      </w:r>
      <w:r>
        <w:rPr>
          <w:color w:val="231F20"/>
          <w:w w:val="115"/>
        </w:rPr>
        <w:t>and</w:t>
      </w:r>
      <w:r>
        <w:rPr>
          <w:color w:val="231F20"/>
          <w:spacing w:val="-14"/>
          <w:w w:val="115"/>
        </w:rPr>
        <w:t> </w:t>
      </w:r>
      <w:r>
        <w:rPr>
          <w:rFonts w:ascii="Trebuchet MS"/>
          <w:color w:val="231F20"/>
          <w:w w:val="115"/>
          <w:sz w:val="18"/>
        </w:rPr>
        <w:t>toupper()</w:t>
      </w:r>
      <w:r>
        <w:rPr>
          <w:color w:val="231F20"/>
          <w:w w:val="115"/>
        </w:rPr>
        <w:t>.</w:t>
      </w:r>
      <w:r>
        <w:rPr>
          <w:color w:val="231F20"/>
          <w:spacing w:val="-14"/>
          <w:w w:val="115"/>
        </w:rPr>
        <w:t> </w:t>
      </w:r>
      <w:r>
        <w:rPr>
          <w:color w:val="231F20"/>
          <w:w w:val="115"/>
        </w:rPr>
        <w:t>This</w:t>
      </w:r>
      <w:r>
        <w:rPr>
          <w:color w:val="231F20"/>
          <w:spacing w:val="-15"/>
          <w:w w:val="115"/>
        </w:rPr>
        <w:t> </w:t>
      </w:r>
      <w:r>
        <w:rPr>
          <w:color w:val="231F20"/>
          <w:w w:val="115"/>
        </w:rPr>
        <w:t>solution</w:t>
      </w:r>
      <w:r>
        <w:rPr>
          <w:color w:val="231F20"/>
          <w:spacing w:val="-15"/>
          <w:w w:val="115"/>
        </w:rPr>
        <w:t> </w:t>
      </w:r>
      <w:r>
        <w:rPr>
          <w:color w:val="231F20"/>
          <w:w w:val="115"/>
        </w:rPr>
        <w:t>is</w:t>
      </w:r>
      <w:r>
        <w:rPr>
          <w:color w:val="231F20"/>
          <w:spacing w:val="-14"/>
          <w:w w:val="115"/>
        </w:rPr>
        <w:t> </w:t>
      </w:r>
      <w:r>
        <w:rPr>
          <w:color w:val="231F20"/>
          <w:w w:val="115"/>
        </w:rPr>
        <w:t>demonstrated</w:t>
      </w:r>
      <w:r>
        <w:rPr>
          <w:color w:val="231F20"/>
          <w:spacing w:val="-14"/>
          <w:w w:val="115"/>
        </w:rPr>
        <w:t> </w:t>
      </w:r>
      <w:r>
        <w:rPr>
          <w:color w:val="231F20"/>
          <w:w w:val="115"/>
        </w:rPr>
        <w:t>in</w:t>
      </w:r>
      <w:r>
        <w:rPr>
          <w:color w:val="231F20"/>
          <w:spacing w:val="-15"/>
          <w:w w:val="115"/>
        </w:rPr>
        <w:t> </w:t>
      </w:r>
      <w:r>
        <w:rPr>
          <w:color w:val="231F20"/>
          <w:w w:val="115"/>
        </w:rPr>
        <w:t>the</w:t>
      </w:r>
      <w:r>
        <w:rPr>
          <w:color w:val="231F20"/>
          <w:spacing w:val="-14"/>
          <w:w w:val="115"/>
        </w:rPr>
        <w:t> </w:t>
      </w:r>
      <w:r>
        <w:rPr>
          <w:color w:val="231F20"/>
          <w:w w:val="115"/>
        </w:rPr>
        <w:t>next </w:t>
      </w:r>
      <w:r>
        <w:rPr>
          <w:color w:val="231F20"/>
          <w:w w:val="110"/>
        </w:rPr>
        <w:t>program, which uses two user-defined functions and, of course, the character handling func-</w:t>
      </w:r>
      <w:r>
        <w:rPr>
          <w:color w:val="231F20"/>
          <w:w w:val="115"/>
        </w:rPr>
        <w:t>tions</w:t>
      </w:r>
      <w:r>
        <w:rPr>
          <w:color w:val="231F20"/>
          <w:spacing w:val="-14"/>
          <w:w w:val="115"/>
        </w:rPr>
        <w:t> </w:t>
      </w:r>
      <w:r>
        <w:rPr>
          <w:rFonts w:ascii="Trebuchet MS"/>
          <w:color w:val="231F20"/>
          <w:w w:val="115"/>
          <w:sz w:val="18"/>
        </w:rPr>
        <w:t>tolower()</w:t>
      </w:r>
      <w:r>
        <w:rPr>
          <w:rFonts w:ascii="Trebuchet MS"/>
          <w:color w:val="231F20"/>
          <w:spacing w:val="-16"/>
          <w:w w:val="115"/>
          <w:sz w:val="18"/>
        </w:rPr>
        <w:t> </w:t>
      </w:r>
      <w:r>
        <w:rPr>
          <w:color w:val="231F20"/>
          <w:w w:val="115"/>
        </w:rPr>
        <w:t>and</w:t>
      </w:r>
      <w:r>
        <w:rPr>
          <w:color w:val="231F20"/>
          <w:spacing w:val="-13"/>
          <w:w w:val="115"/>
        </w:rPr>
        <w:t> </w:t>
      </w:r>
      <w:r>
        <w:rPr>
          <w:rFonts w:ascii="Trebuchet MS"/>
          <w:color w:val="231F20"/>
          <w:w w:val="115"/>
          <w:sz w:val="18"/>
        </w:rPr>
        <w:t>toupper()</w:t>
      </w:r>
      <w:r>
        <w:rPr>
          <w:rFonts w:ascii="Trebuchet MS"/>
          <w:color w:val="231F20"/>
          <w:spacing w:val="-15"/>
          <w:w w:val="115"/>
          <w:sz w:val="18"/>
        </w:rPr>
        <w:t> </w:t>
      </w:r>
      <w:r>
        <w:rPr>
          <w:color w:val="231F20"/>
          <w:w w:val="115"/>
        </w:rPr>
        <w:t>to</w:t>
      </w:r>
      <w:r>
        <w:rPr>
          <w:color w:val="231F20"/>
          <w:spacing w:val="-14"/>
          <w:w w:val="115"/>
        </w:rPr>
        <w:t> </w:t>
      </w:r>
      <w:r>
        <w:rPr>
          <w:color w:val="231F20"/>
          <w:w w:val="115"/>
        </w:rPr>
        <w:t>convert</w:t>
      </w:r>
      <w:r>
        <w:rPr>
          <w:color w:val="231F20"/>
          <w:spacing w:val="-12"/>
          <w:w w:val="115"/>
        </w:rPr>
        <w:t> </w:t>
      </w:r>
      <w:r>
        <w:rPr>
          <w:color w:val="231F20"/>
          <w:w w:val="115"/>
        </w:rPr>
        <w:t>my</w:t>
      </w:r>
      <w:r>
        <w:rPr>
          <w:color w:val="231F20"/>
          <w:spacing w:val="-14"/>
          <w:w w:val="115"/>
        </w:rPr>
        <w:t> </w:t>
      </w:r>
      <w:r>
        <w:rPr>
          <w:color w:val="231F20"/>
          <w:w w:val="115"/>
        </w:rPr>
        <w:t>first</w:t>
      </w:r>
      <w:r>
        <w:rPr>
          <w:color w:val="231F20"/>
          <w:spacing w:val="-14"/>
          <w:w w:val="115"/>
        </w:rPr>
        <w:t> </w:t>
      </w:r>
      <w:r>
        <w:rPr>
          <w:color w:val="231F20"/>
          <w:w w:val="115"/>
        </w:rPr>
        <w:t>name</w:t>
      </w:r>
      <w:r>
        <w:rPr>
          <w:color w:val="231F20"/>
          <w:spacing w:val="-14"/>
          <w:w w:val="115"/>
        </w:rPr>
        <w:t> </w:t>
      </w:r>
      <w:r>
        <w:rPr>
          <w:color w:val="231F20"/>
          <w:w w:val="115"/>
        </w:rPr>
        <w:t>to</w:t>
      </w:r>
      <w:r>
        <w:rPr>
          <w:color w:val="231F20"/>
          <w:spacing w:val="-14"/>
          <w:w w:val="115"/>
        </w:rPr>
        <w:t> </w:t>
      </w:r>
      <w:r>
        <w:rPr>
          <w:color w:val="231F20"/>
          <w:w w:val="115"/>
        </w:rPr>
        <w:t>all</w:t>
      </w:r>
      <w:r>
        <w:rPr>
          <w:color w:val="231F20"/>
          <w:spacing w:val="-14"/>
          <w:w w:val="115"/>
        </w:rPr>
        <w:t> </w:t>
      </w:r>
      <w:r>
        <w:rPr>
          <w:color w:val="231F20"/>
          <w:w w:val="115"/>
        </w:rPr>
        <w:t>lowercase</w:t>
      </w:r>
      <w:r>
        <w:rPr>
          <w:color w:val="231F20"/>
          <w:spacing w:val="-14"/>
          <w:w w:val="115"/>
        </w:rPr>
        <w:t> </w:t>
      </w:r>
      <w:r>
        <w:rPr>
          <w:color w:val="231F20"/>
          <w:w w:val="115"/>
        </w:rPr>
        <w:t>and</w:t>
      </w:r>
      <w:r>
        <w:rPr>
          <w:color w:val="231F20"/>
          <w:spacing w:val="-14"/>
          <w:w w:val="115"/>
        </w:rPr>
        <w:t> </w:t>
      </w:r>
      <w:r>
        <w:rPr>
          <w:color w:val="231F20"/>
          <w:w w:val="115"/>
        </w:rPr>
        <w:t>my</w:t>
      </w:r>
      <w:r>
        <w:rPr>
          <w:color w:val="231F20"/>
          <w:spacing w:val="-14"/>
          <w:w w:val="115"/>
        </w:rPr>
        <w:t> </w:t>
      </w:r>
      <w:r>
        <w:rPr>
          <w:color w:val="231F20"/>
          <w:w w:val="115"/>
        </w:rPr>
        <w:t>last</w:t>
      </w:r>
      <w:r>
        <w:rPr>
          <w:color w:val="231F20"/>
          <w:spacing w:val="-14"/>
          <w:w w:val="115"/>
        </w:rPr>
        <w:t> </w:t>
      </w:r>
      <w:r>
        <w:rPr>
          <w:color w:val="231F20"/>
          <w:w w:val="115"/>
        </w:rPr>
        <w:t>name</w:t>
      </w:r>
      <w:r>
        <w:rPr>
          <w:color w:val="231F20"/>
          <w:spacing w:val="-14"/>
          <w:w w:val="115"/>
        </w:rPr>
        <w:t> </w:t>
      </w:r>
      <w:r>
        <w:rPr>
          <w:color w:val="231F20"/>
          <w:w w:val="115"/>
        </w:rPr>
        <w:t>to all</w:t>
      </w:r>
      <w:r>
        <w:rPr>
          <w:color w:val="231F20"/>
          <w:spacing w:val="-7"/>
          <w:w w:val="115"/>
        </w:rPr>
        <w:t> </w:t>
      </w:r>
      <w:r>
        <w:rPr>
          <w:color w:val="231F20"/>
          <w:w w:val="115"/>
        </w:rPr>
        <w:t>uppercase.</w:t>
      </w:r>
      <w:r>
        <w:rPr>
          <w:color w:val="231F20"/>
          <w:spacing w:val="-7"/>
          <w:w w:val="115"/>
        </w:rPr>
        <w:t> </w:t>
      </w:r>
      <w:r>
        <w:rPr>
          <w:color w:val="231F20"/>
          <w:w w:val="115"/>
        </w:rPr>
        <w:t>The</w:t>
      </w:r>
      <w:r>
        <w:rPr>
          <w:color w:val="231F20"/>
          <w:spacing w:val="-7"/>
          <w:w w:val="115"/>
        </w:rPr>
        <w:t> </w:t>
      </w:r>
      <w:r>
        <w:rPr>
          <w:color w:val="231F20"/>
          <w:w w:val="115"/>
        </w:rPr>
        <w:t>output</w:t>
      </w:r>
      <w:r>
        <w:rPr>
          <w:color w:val="231F20"/>
          <w:spacing w:val="-7"/>
          <w:w w:val="115"/>
        </w:rPr>
        <w:t> </w:t>
      </w:r>
      <w:r>
        <w:rPr>
          <w:color w:val="231F20"/>
          <w:w w:val="115"/>
        </w:rPr>
        <w:t>is</w:t>
      </w:r>
      <w:r>
        <w:rPr>
          <w:color w:val="231F20"/>
          <w:spacing w:val="-7"/>
          <w:w w:val="115"/>
        </w:rPr>
        <w:t> </w:t>
      </w:r>
      <w:r>
        <w:rPr>
          <w:color w:val="231F20"/>
          <w:w w:val="115"/>
        </w:rPr>
        <w:t>shown</w:t>
      </w:r>
      <w:r>
        <w:rPr>
          <w:color w:val="231F20"/>
          <w:spacing w:val="-7"/>
          <w:w w:val="115"/>
        </w:rPr>
        <w:t> </w:t>
      </w:r>
      <w:r>
        <w:rPr>
          <w:color w:val="231F20"/>
          <w:w w:val="115"/>
        </w:rPr>
        <w:t>in</w:t>
      </w:r>
      <w:r>
        <w:rPr>
          <w:color w:val="231F20"/>
          <w:spacing w:val="-7"/>
          <w:w w:val="115"/>
        </w:rPr>
        <w:t> </w:t>
      </w:r>
      <w:r>
        <w:rPr>
          <w:color w:val="231F20"/>
          <w:w w:val="115"/>
        </w:rPr>
        <w:t>Figure</w:t>
      </w:r>
      <w:r>
        <w:rPr>
          <w:color w:val="231F20"/>
          <w:spacing w:val="-8"/>
          <w:w w:val="115"/>
        </w:rPr>
        <w:t> </w:t>
      </w:r>
      <w:r>
        <w:rPr>
          <w:color w:val="231F20"/>
          <w:w w:val="115"/>
        </w:rPr>
        <w:t>8.10.</w:t>
      </w:r>
    </w:p>
    <w:p>
      <w:pPr>
        <w:spacing w:line="321" w:lineRule="auto" w:before="139"/>
        <w:ind w:left="20" w:right="6603" w:firstLine="0"/>
        <w:jc w:val="left"/>
        <w:rPr>
          <w:rFonts w:ascii="Trebuchet MS"/>
          <w:sz w:val="18"/>
        </w:rPr>
      </w:pPr>
      <w:r>
        <w:rPr>
          <w:rFonts w:ascii="Trebuchet MS"/>
          <w:color w:val="231F20"/>
          <w:w w:val="115"/>
          <w:sz w:val="18"/>
        </w:rPr>
        <w:t>#include</w:t>
      </w:r>
      <w:r>
        <w:rPr>
          <w:rFonts w:ascii="Trebuchet MS"/>
          <w:color w:val="231F20"/>
          <w:spacing w:val="40"/>
          <w:w w:val="115"/>
          <w:sz w:val="18"/>
        </w:rPr>
        <w:t> </w:t>
      </w:r>
      <w:r>
        <w:rPr>
          <w:rFonts w:ascii="Trebuchet MS"/>
          <w:color w:val="231F20"/>
          <w:w w:val="115"/>
          <w:sz w:val="18"/>
        </w:rPr>
        <w:t>&lt;stdio.h&gt; #include</w:t>
      </w:r>
      <w:r>
        <w:rPr>
          <w:rFonts w:ascii="Trebuchet MS"/>
          <w:color w:val="231F20"/>
          <w:spacing w:val="40"/>
          <w:w w:val="115"/>
          <w:sz w:val="18"/>
        </w:rPr>
        <w:t> </w:t>
      </w:r>
      <w:r>
        <w:rPr>
          <w:rFonts w:ascii="Trebuchet MS"/>
          <w:color w:val="231F20"/>
          <w:spacing w:val="-4"/>
          <w:w w:val="115"/>
          <w:sz w:val="18"/>
        </w:rPr>
        <w:t>&lt;ctype.h&gt;</w:t>
      </w:r>
    </w:p>
    <w:p>
      <w:pPr>
        <w:pStyle w:val="BodyText"/>
        <w:spacing w:before="71"/>
        <w:rPr>
          <w:rFonts w:ascii="Trebuchet MS"/>
          <w:sz w:val="18"/>
        </w:rPr>
      </w:pPr>
    </w:p>
    <w:p>
      <w:pPr>
        <w:spacing w:line="321" w:lineRule="auto" w:before="0"/>
        <w:ind w:left="20" w:right="6403" w:firstLine="0"/>
        <w:jc w:val="left"/>
        <w:rPr>
          <w:rFonts w:ascii="Trebuchet MS"/>
          <w:sz w:val="18"/>
        </w:rPr>
      </w:pPr>
      <w:r>
        <w:rPr>
          <w:rFonts w:ascii="Trebuchet MS"/>
          <w:color w:val="231F20"/>
          <w:w w:val="120"/>
          <w:sz w:val="18"/>
        </w:rPr>
        <w:t>//function</w:t>
      </w:r>
      <w:r>
        <w:rPr>
          <w:rFonts w:ascii="Trebuchet MS"/>
          <w:color w:val="231F20"/>
          <w:spacing w:val="21"/>
          <w:w w:val="120"/>
          <w:sz w:val="18"/>
        </w:rPr>
        <w:t> </w:t>
      </w:r>
      <w:r>
        <w:rPr>
          <w:rFonts w:ascii="Trebuchet MS"/>
          <w:color w:val="231F20"/>
          <w:w w:val="120"/>
          <w:sz w:val="18"/>
        </w:rPr>
        <w:t>prototypes void</w:t>
      </w:r>
      <w:r>
        <w:rPr>
          <w:rFonts w:ascii="Trebuchet MS"/>
          <w:color w:val="231F20"/>
          <w:w w:val="120"/>
          <w:sz w:val="18"/>
        </w:rPr>
        <w:t> convertL(char</w:t>
      </w:r>
      <w:r>
        <w:rPr>
          <w:rFonts w:ascii="Trebuchet MS"/>
          <w:color w:val="231F20"/>
          <w:spacing w:val="20"/>
          <w:w w:val="120"/>
          <w:sz w:val="18"/>
        </w:rPr>
        <w:t> </w:t>
      </w:r>
      <w:r>
        <w:rPr>
          <w:rFonts w:ascii="Trebuchet MS"/>
          <w:color w:val="231F20"/>
          <w:w w:val="120"/>
          <w:sz w:val="18"/>
        </w:rPr>
        <w:t>*); </w:t>
      </w:r>
      <w:r>
        <w:rPr>
          <w:rFonts w:ascii="Trebuchet MS"/>
          <w:color w:val="231F20"/>
          <w:w w:val="115"/>
          <w:sz w:val="18"/>
        </w:rPr>
        <w:t>void</w:t>
      </w:r>
      <w:r>
        <w:rPr>
          <w:rFonts w:ascii="Trebuchet MS"/>
          <w:color w:val="231F20"/>
          <w:spacing w:val="21"/>
          <w:w w:val="115"/>
          <w:sz w:val="18"/>
        </w:rPr>
        <w:t> </w:t>
      </w:r>
      <w:r>
        <w:rPr>
          <w:rFonts w:ascii="Trebuchet MS"/>
          <w:color w:val="231F20"/>
          <w:w w:val="115"/>
          <w:sz w:val="18"/>
        </w:rPr>
        <w:t>convertU(char</w:t>
      </w:r>
      <w:r>
        <w:rPr>
          <w:rFonts w:ascii="Trebuchet MS"/>
          <w:color w:val="231F20"/>
          <w:spacing w:val="23"/>
          <w:w w:val="115"/>
          <w:sz w:val="18"/>
        </w:rPr>
        <w:t> </w:t>
      </w:r>
      <w:r>
        <w:rPr>
          <w:rFonts w:ascii="Trebuchet MS"/>
          <w:color w:val="231F20"/>
          <w:spacing w:val="-5"/>
          <w:w w:val="115"/>
          <w:sz w:val="18"/>
        </w:rPr>
        <w:t>*);</w:t>
      </w:r>
    </w:p>
    <w:p>
      <w:pPr>
        <w:pStyle w:val="BodyText"/>
        <w:spacing w:before="71"/>
        <w:rPr>
          <w:rFonts w:ascii="Trebuchet MS"/>
          <w:sz w:val="18"/>
        </w:rPr>
      </w:pPr>
    </w:p>
    <w:p>
      <w:pPr>
        <w:spacing w:before="0"/>
        <w:ind w:left="20" w:right="0" w:firstLine="0"/>
        <w:jc w:val="left"/>
        <w:rPr>
          <w:rFonts w:ascii="Trebuchet MS"/>
          <w:sz w:val="18"/>
        </w:rPr>
      </w:pPr>
      <w:r>
        <w:rPr>
          <w:rFonts w:ascii="Trebuchet MS"/>
          <w:color w:val="231F20"/>
          <w:spacing w:val="-2"/>
          <w:w w:val="120"/>
          <w:sz w:val="18"/>
        </w:rPr>
        <w:t>main()</w:t>
      </w:r>
    </w:p>
    <w:p>
      <w:pPr>
        <w:pStyle w:val="BodyText"/>
        <w:spacing w:before="141"/>
        <w:rPr>
          <w:rFonts w:ascii="Trebuchet MS"/>
          <w:sz w:val="18"/>
        </w:rPr>
      </w:pPr>
    </w:p>
    <w:p>
      <w:pPr>
        <w:spacing w:before="1"/>
        <w:ind w:left="20" w:right="0" w:firstLine="0"/>
        <w:jc w:val="left"/>
        <w:rPr>
          <w:rFonts w:ascii="Trebuchet MS"/>
          <w:sz w:val="18"/>
        </w:rPr>
      </w:pPr>
      <w:r>
        <w:rPr>
          <w:rFonts w:ascii="Trebuchet MS"/>
          <w:color w:val="231F20"/>
          <w:spacing w:val="-10"/>
          <w:w w:val="150"/>
          <w:sz w:val="18"/>
        </w:rPr>
        <w:t>{</w:t>
      </w:r>
    </w:p>
    <w:p>
      <w:pPr>
        <w:pStyle w:val="BodyText"/>
        <w:spacing w:before="142"/>
        <w:rPr>
          <w:rFonts w:ascii="Trebuchet MS"/>
          <w:sz w:val="18"/>
        </w:rPr>
      </w:pPr>
    </w:p>
    <w:p>
      <w:pPr>
        <w:spacing w:line="321" w:lineRule="auto" w:before="0"/>
        <w:ind w:left="319" w:right="5712" w:firstLine="0"/>
        <w:jc w:val="left"/>
        <w:rPr>
          <w:rFonts w:ascii="Trebuchet MS"/>
          <w:sz w:val="18"/>
        </w:rPr>
      </w:pPr>
      <w:r>
        <w:rPr>
          <w:rFonts w:ascii="Trebuchet MS"/>
          <w:color w:val="231F20"/>
          <w:w w:val="115"/>
          <w:sz w:val="18"/>
        </w:rPr>
        <w:t>char</w:t>
      </w:r>
      <w:r>
        <w:rPr>
          <w:rFonts w:ascii="Trebuchet MS"/>
          <w:color w:val="231F20"/>
          <w:spacing w:val="24"/>
          <w:w w:val="115"/>
          <w:sz w:val="18"/>
        </w:rPr>
        <w:t> </w:t>
      </w:r>
      <w:r>
        <w:rPr>
          <w:rFonts w:ascii="Trebuchet MS"/>
          <w:color w:val="231F20"/>
          <w:w w:val="115"/>
          <w:sz w:val="18"/>
        </w:rPr>
        <w:t>name1[]</w:t>
      </w:r>
      <w:r>
        <w:rPr>
          <w:rFonts w:ascii="Trebuchet MS"/>
          <w:color w:val="231F20"/>
          <w:spacing w:val="24"/>
          <w:w w:val="115"/>
          <w:sz w:val="18"/>
        </w:rPr>
        <w:t> </w:t>
      </w:r>
      <w:r>
        <w:rPr>
          <w:rFonts w:ascii="Trebuchet MS"/>
          <w:color w:val="231F20"/>
          <w:w w:val="115"/>
          <w:sz w:val="18"/>
        </w:rPr>
        <w:t>=</w:t>
      </w:r>
      <w:r>
        <w:rPr>
          <w:rFonts w:ascii="Trebuchet MS"/>
          <w:color w:val="231F20"/>
          <w:spacing w:val="23"/>
          <w:w w:val="115"/>
          <w:sz w:val="18"/>
        </w:rPr>
        <w:t> </w:t>
      </w:r>
      <w:r>
        <w:rPr>
          <w:rFonts w:ascii="Trebuchet MS"/>
          <w:color w:val="231F20"/>
          <w:w w:val="115"/>
          <w:sz w:val="18"/>
        </w:rPr>
        <w:t>"Michael"; char</w:t>
      </w:r>
      <w:r>
        <w:rPr>
          <w:rFonts w:ascii="Trebuchet MS"/>
          <w:color w:val="231F20"/>
          <w:spacing w:val="40"/>
          <w:w w:val="115"/>
          <w:sz w:val="18"/>
        </w:rPr>
        <w:t> </w:t>
      </w:r>
      <w:r>
        <w:rPr>
          <w:rFonts w:ascii="Trebuchet MS"/>
          <w:color w:val="231F20"/>
          <w:w w:val="115"/>
          <w:sz w:val="18"/>
        </w:rPr>
        <w:t>name2[]</w:t>
      </w:r>
      <w:r>
        <w:rPr>
          <w:rFonts w:ascii="Trebuchet MS"/>
          <w:color w:val="231F20"/>
          <w:spacing w:val="40"/>
          <w:w w:val="115"/>
          <w:sz w:val="18"/>
        </w:rPr>
        <w:t> </w:t>
      </w:r>
      <w:r>
        <w:rPr>
          <w:rFonts w:ascii="Trebuchet MS"/>
          <w:color w:val="231F20"/>
          <w:w w:val="115"/>
          <w:sz w:val="18"/>
        </w:rPr>
        <w:t>=</w:t>
      </w:r>
      <w:r>
        <w:rPr>
          <w:rFonts w:ascii="Trebuchet MS"/>
          <w:color w:val="231F20"/>
          <w:spacing w:val="40"/>
          <w:w w:val="115"/>
          <w:sz w:val="18"/>
        </w:rPr>
        <w:t> </w:t>
      </w:r>
      <w:r>
        <w:rPr>
          <w:rFonts w:ascii="Trebuchet MS"/>
          <w:color w:val="231F20"/>
          <w:w w:val="115"/>
          <w:sz w:val="18"/>
        </w:rPr>
        <w:t>"Vine";</w:t>
      </w:r>
    </w:p>
    <w:p>
      <w:pPr>
        <w:pStyle w:val="BodyText"/>
        <w:spacing w:before="71"/>
        <w:rPr>
          <w:rFonts w:ascii="Trebuchet MS"/>
          <w:sz w:val="18"/>
        </w:rPr>
      </w:pPr>
    </w:p>
    <w:p>
      <w:pPr>
        <w:spacing w:line="321" w:lineRule="auto" w:before="0"/>
        <w:ind w:left="319" w:right="6603" w:firstLine="0"/>
        <w:jc w:val="left"/>
        <w:rPr>
          <w:rFonts w:ascii="Trebuchet MS"/>
          <w:sz w:val="18"/>
        </w:rPr>
      </w:pPr>
      <w:r>
        <w:rPr>
          <w:rFonts w:ascii="Trebuchet MS"/>
          <w:color w:val="231F20"/>
          <w:spacing w:val="-2"/>
          <w:w w:val="110"/>
          <w:sz w:val="18"/>
        </w:rPr>
        <w:t>convertL(name1); </w:t>
      </w:r>
      <w:r>
        <w:rPr>
          <w:rFonts w:ascii="Trebuchet MS"/>
          <w:color w:val="231F20"/>
          <w:spacing w:val="-2"/>
          <w:sz w:val="18"/>
        </w:rPr>
        <w:t>convertU(name2);</w:t>
      </w:r>
    </w:p>
    <w:p>
      <w:pPr>
        <w:pStyle w:val="BodyText"/>
        <w:spacing w:before="70"/>
        <w:rPr>
          <w:rFonts w:ascii="Trebuchet MS"/>
          <w:sz w:val="18"/>
        </w:rPr>
      </w:pPr>
    </w:p>
    <w:p>
      <w:pPr>
        <w:spacing w:before="1"/>
        <w:ind w:left="20" w:right="0" w:firstLine="0"/>
        <w:jc w:val="left"/>
        <w:rPr>
          <w:rFonts w:ascii="Trebuchet MS"/>
          <w:sz w:val="18"/>
        </w:rPr>
      </w:pPr>
      <w:r>
        <w:rPr>
          <w:rFonts w:ascii="Trebuchet MS"/>
          <w:color w:val="231F20"/>
          <w:w w:val="120"/>
          <w:sz w:val="18"/>
        </w:rPr>
        <w:t>}</w:t>
      </w:r>
      <w:r>
        <w:rPr>
          <w:rFonts w:ascii="Trebuchet MS"/>
          <w:color w:val="231F20"/>
          <w:spacing w:val="17"/>
          <w:w w:val="120"/>
          <w:sz w:val="18"/>
        </w:rPr>
        <w:t>  </w:t>
      </w:r>
      <w:r>
        <w:rPr>
          <w:rFonts w:ascii="Trebuchet MS"/>
          <w:color w:val="231F20"/>
          <w:w w:val="115"/>
          <w:sz w:val="18"/>
        </w:rPr>
        <w:t>//end</w:t>
      </w:r>
      <w:r>
        <w:rPr>
          <w:rFonts w:ascii="Trebuchet MS"/>
          <w:color w:val="231F20"/>
          <w:spacing w:val="22"/>
          <w:w w:val="115"/>
          <w:sz w:val="18"/>
        </w:rPr>
        <w:t> </w:t>
      </w:r>
      <w:r>
        <w:rPr>
          <w:rFonts w:ascii="Trebuchet MS"/>
          <w:color w:val="231F20"/>
          <w:spacing w:val="-4"/>
          <w:w w:val="115"/>
          <w:sz w:val="18"/>
        </w:rPr>
        <w:t>main</w:t>
      </w:r>
    </w:p>
    <w:p>
      <w:pPr>
        <w:pStyle w:val="BodyText"/>
        <w:spacing w:before="142"/>
        <w:rPr>
          <w:rFonts w:ascii="Trebuchet MS"/>
          <w:sz w:val="18"/>
        </w:rPr>
      </w:pPr>
    </w:p>
    <w:p>
      <w:pPr>
        <w:spacing w:before="0"/>
        <w:ind w:left="20" w:right="0" w:firstLine="0"/>
        <w:jc w:val="left"/>
        <w:rPr>
          <w:rFonts w:ascii="Trebuchet MS"/>
          <w:sz w:val="18"/>
        </w:rPr>
      </w:pPr>
      <w:r>
        <w:rPr>
          <w:rFonts w:ascii="Trebuchet MS"/>
          <w:color w:val="231F20"/>
          <w:spacing w:val="-2"/>
          <w:w w:val="120"/>
          <w:sz w:val="18"/>
        </w:rPr>
        <w:t>void</w:t>
      </w:r>
      <w:r>
        <w:rPr>
          <w:rFonts w:ascii="Trebuchet MS"/>
          <w:color w:val="231F20"/>
          <w:spacing w:val="12"/>
          <w:w w:val="120"/>
          <w:sz w:val="18"/>
        </w:rPr>
        <w:t> </w:t>
      </w:r>
      <w:r>
        <w:rPr>
          <w:rFonts w:ascii="Trebuchet MS"/>
          <w:color w:val="231F20"/>
          <w:spacing w:val="-2"/>
          <w:w w:val="120"/>
          <w:sz w:val="18"/>
        </w:rPr>
        <w:t>convertL(char</w:t>
      </w:r>
      <w:r>
        <w:rPr>
          <w:rFonts w:ascii="Trebuchet MS"/>
          <w:color w:val="231F20"/>
          <w:spacing w:val="15"/>
          <w:w w:val="120"/>
          <w:sz w:val="18"/>
        </w:rPr>
        <w:t> </w:t>
      </w:r>
      <w:r>
        <w:rPr>
          <w:rFonts w:ascii="Trebuchet MS"/>
          <w:color w:val="231F20"/>
          <w:spacing w:val="-2"/>
          <w:w w:val="120"/>
          <w:sz w:val="18"/>
        </w:rPr>
        <w:t>*str)</w:t>
      </w:r>
    </w:p>
    <w:p>
      <w:pPr>
        <w:pStyle w:val="BodyText"/>
        <w:spacing w:before="141"/>
        <w:rPr>
          <w:rFonts w:ascii="Trebuchet MS"/>
          <w:sz w:val="18"/>
        </w:rPr>
      </w:pPr>
    </w:p>
    <w:p>
      <w:pPr>
        <w:spacing w:before="0"/>
        <w:ind w:left="20" w:right="0" w:firstLine="0"/>
        <w:jc w:val="left"/>
        <w:rPr>
          <w:rFonts w:ascii="Trebuchet MS"/>
          <w:sz w:val="18"/>
        </w:rPr>
      </w:pPr>
      <w:r>
        <w:rPr>
          <w:rFonts w:ascii="Trebuchet MS"/>
          <w:color w:val="231F20"/>
          <w:spacing w:val="-10"/>
          <w:w w:val="150"/>
          <w:sz w:val="18"/>
        </w:rPr>
        <w:t>{</w:t>
      </w:r>
    </w:p>
    <w:p>
      <w:pPr>
        <w:pStyle w:val="BodyText"/>
        <w:spacing w:before="142"/>
        <w:rPr>
          <w:rFonts w:ascii="Trebuchet MS"/>
          <w:sz w:val="18"/>
        </w:rPr>
      </w:pPr>
    </w:p>
    <w:p>
      <w:pPr>
        <w:spacing w:before="1"/>
        <w:ind w:left="318" w:right="0" w:firstLine="0"/>
        <w:jc w:val="left"/>
        <w:rPr>
          <w:rFonts w:ascii="Trebuchet MS"/>
          <w:sz w:val="18"/>
        </w:rPr>
      </w:pPr>
      <w:r>
        <w:rPr>
          <w:rFonts w:ascii="Trebuchet MS"/>
          <w:color w:val="231F20"/>
          <w:w w:val="130"/>
          <w:sz w:val="18"/>
        </w:rPr>
        <w:t>int</w:t>
      </w:r>
      <w:r>
        <w:rPr>
          <w:rFonts w:ascii="Trebuchet MS"/>
          <w:color w:val="231F20"/>
          <w:spacing w:val="37"/>
          <w:w w:val="130"/>
          <w:sz w:val="18"/>
        </w:rPr>
        <w:t> </w:t>
      </w:r>
      <w:r>
        <w:rPr>
          <w:rFonts w:ascii="Trebuchet MS"/>
          <w:color w:val="231F20"/>
          <w:spacing w:val="-7"/>
          <w:w w:val="130"/>
          <w:sz w:val="18"/>
        </w:rPr>
        <w:t>x;</w:t>
      </w:r>
    </w:p>
    <w:p>
      <w:pPr>
        <w:pStyle w:val="BodyText"/>
        <w:spacing w:before="142"/>
        <w:rPr>
          <w:rFonts w:ascii="Trebuchet MS"/>
          <w:sz w:val="18"/>
        </w:rPr>
      </w:pPr>
    </w:p>
    <w:p>
      <w:pPr>
        <w:spacing w:before="0"/>
        <w:ind w:left="318" w:right="0" w:firstLine="0"/>
        <w:jc w:val="left"/>
        <w:rPr>
          <w:rFonts w:ascii="Trebuchet MS"/>
          <w:sz w:val="18"/>
        </w:rPr>
      </w:pPr>
      <w:r>
        <w:rPr>
          <w:rFonts w:ascii="Trebuchet MS"/>
          <w:color w:val="231F20"/>
          <w:w w:val="125"/>
          <w:sz w:val="18"/>
        </w:rPr>
        <w:t>for</w:t>
      </w:r>
      <w:r>
        <w:rPr>
          <w:rFonts w:ascii="Trebuchet MS"/>
          <w:color w:val="231F20"/>
          <w:spacing w:val="27"/>
          <w:w w:val="125"/>
          <w:sz w:val="18"/>
        </w:rPr>
        <w:t> </w:t>
      </w:r>
      <w:r>
        <w:rPr>
          <w:rFonts w:ascii="Trebuchet MS"/>
          <w:color w:val="231F20"/>
          <w:w w:val="125"/>
          <w:sz w:val="18"/>
        </w:rPr>
        <w:t>(</w:t>
      </w:r>
      <w:r>
        <w:rPr>
          <w:rFonts w:ascii="Trebuchet MS"/>
          <w:color w:val="231F20"/>
          <w:spacing w:val="27"/>
          <w:w w:val="125"/>
          <w:sz w:val="18"/>
        </w:rPr>
        <w:t> </w:t>
      </w:r>
      <w:r>
        <w:rPr>
          <w:rFonts w:ascii="Trebuchet MS"/>
          <w:color w:val="231F20"/>
          <w:w w:val="125"/>
          <w:sz w:val="18"/>
        </w:rPr>
        <w:t>x</w:t>
      </w:r>
      <w:r>
        <w:rPr>
          <w:rFonts w:ascii="Trebuchet MS"/>
          <w:color w:val="231F20"/>
          <w:spacing w:val="28"/>
          <w:w w:val="125"/>
          <w:sz w:val="18"/>
        </w:rPr>
        <w:t> </w:t>
      </w:r>
      <w:r>
        <w:rPr>
          <w:rFonts w:ascii="Trebuchet MS"/>
          <w:color w:val="231F20"/>
          <w:w w:val="125"/>
          <w:sz w:val="18"/>
        </w:rPr>
        <w:t>=</w:t>
      </w:r>
      <w:r>
        <w:rPr>
          <w:rFonts w:ascii="Trebuchet MS"/>
          <w:color w:val="231F20"/>
          <w:spacing w:val="28"/>
          <w:w w:val="125"/>
          <w:sz w:val="18"/>
        </w:rPr>
        <w:t> </w:t>
      </w:r>
      <w:r>
        <w:rPr>
          <w:rFonts w:ascii="Trebuchet MS"/>
          <w:color w:val="231F20"/>
          <w:w w:val="125"/>
          <w:sz w:val="18"/>
        </w:rPr>
        <w:t>0;</w:t>
      </w:r>
      <w:r>
        <w:rPr>
          <w:rFonts w:ascii="Trebuchet MS"/>
          <w:color w:val="231F20"/>
          <w:spacing w:val="28"/>
          <w:w w:val="125"/>
          <w:sz w:val="18"/>
        </w:rPr>
        <w:t> </w:t>
      </w:r>
      <w:r>
        <w:rPr>
          <w:rFonts w:ascii="Trebuchet MS"/>
          <w:color w:val="231F20"/>
          <w:w w:val="125"/>
          <w:sz w:val="18"/>
        </w:rPr>
        <w:t>x</w:t>
      </w:r>
      <w:r>
        <w:rPr>
          <w:rFonts w:ascii="Trebuchet MS"/>
          <w:color w:val="231F20"/>
          <w:spacing w:val="28"/>
          <w:w w:val="125"/>
          <w:sz w:val="18"/>
        </w:rPr>
        <w:t> </w:t>
      </w:r>
      <w:r>
        <w:rPr>
          <w:rFonts w:ascii="Trebuchet MS"/>
          <w:color w:val="231F20"/>
          <w:w w:val="125"/>
          <w:sz w:val="18"/>
        </w:rPr>
        <w:t>&lt;=</w:t>
      </w:r>
      <w:r>
        <w:rPr>
          <w:rFonts w:ascii="Trebuchet MS"/>
          <w:color w:val="231F20"/>
          <w:spacing w:val="27"/>
          <w:w w:val="125"/>
          <w:sz w:val="18"/>
        </w:rPr>
        <w:t> </w:t>
      </w:r>
      <w:r>
        <w:rPr>
          <w:rFonts w:ascii="Trebuchet MS"/>
          <w:color w:val="231F20"/>
          <w:w w:val="125"/>
          <w:sz w:val="18"/>
        </w:rPr>
        <w:t>strlen(str);</w:t>
      </w:r>
      <w:r>
        <w:rPr>
          <w:rFonts w:ascii="Trebuchet MS"/>
          <w:color w:val="231F20"/>
          <w:spacing w:val="28"/>
          <w:w w:val="125"/>
          <w:sz w:val="18"/>
        </w:rPr>
        <w:t> </w:t>
      </w:r>
      <w:r>
        <w:rPr>
          <w:rFonts w:ascii="Trebuchet MS"/>
          <w:color w:val="231F20"/>
          <w:w w:val="125"/>
          <w:sz w:val="18"/>
        </w:rPr>
        <w:t>x++</w:t>
      </w:r>
      <w:r>
        <w:rPr>
          <w:rFonts w:ascii="Trebuchet MS"/>
          <w:color w:val="231F20"/>
          <w:spacing w:val="28"/>
          <w:w w:val="125"/>
          <w:sz w:val="18"/>
        </w:rPr>
        <w:t> </w:t>
      </w:r>
      <w:r>
        <w:rPr>
          <w:rFonts w:ascii="Trebuchet MS"/>
          <w:color w:val="231F20"/>
          <w:spacing w:val="-10"/>
          <w:w w:val="125"/>
          <w:sz w:val="18"/>
        </w:rPr>
        <w:t>)</w:t>
      </w:r>
    </w:p>
    <w:p>
      <w:pPr>
        <w:spacing w:after="0"/>
        <w:jc w:val="left"/>
        <w:rPr>
          <w:rFonts w:ascii="Trebuchet MS"/>
          <w:sz w:val="18"/>
        </w:rPr>
        <w:sectPr>
          <w:pgSz w:w="10060" w:h="13080"/>
          <w:pgMar w:header="547" w:footer="0" w:top="1540" w:bottom="280" w:left="720" w:right="720"/>
        </w:sectPr>
      </w:pPr>
    </w:p>
    <w:p>
      <w:pPr>
        <w:spacing w:before="111"/>
        <w:ind w:left="978" w:right="0" w:firstLine="0"/>
        <w:jc w:val="left"/>
        <w:rPr>
          <w:rFonts w:ascii="Trebuchet MS"/>
          <w:sz w:val="18"/>
        </w:rPr>
      </w:pPr>
      <w:r>
        <w:rPr>
          <w:rFonts w:ascii="Trebuchet MS"/>
          <w:color w:val="231F20"/>
          <w:w w:val="125"/>
          <w:sz w:val="18"/>
        </w:rPr>
        <w:t>str[x]</w:t>
      </w:r>
      <w:r>
        <w:rPr>
          <w:rFonts w:ascii="Trebuchet MS"/>
          <w:color w:val="231F20"/>
          <w:spacing w:val="43"/>
          <w:w w:val="125"/>
          <w:sz w:val="18"/>
        </w:rPr>
        <w:t> </w:t>
      </w:r>
      <w:r>
        <w:rPr>
          <w:rFonts w:ascii="Trebuchet MS"/>
          <w:color w:val="231F20"/>
          <w:w w:val="125"/>
          <w:sz w:val="18"/>
        </w:rPr>
        <w:t>=</w:t>
      </w:r>
      <w:r>
        <w:rPr>
          <w:rFonts w:ascii="Trebuchet MS"/>
          <w:color w:val="231F20"/>
          <w:spacing w:val="44"/>
          <w:w w:val="125"/>
          <w:sz w:val="18"/>
        </w:rPr>
        <w:t> </w:t>
      </w:r>
      <w:r>
        <w:rPr>
          <w:rFonts w:ascii="Trebuchet MS"/>
          <w:color w:val="231F20"/>
          <w:spacing w:val="-2"/>
          <w:w w:val="125"/>
          <w:sz w:val="18"/>
        </w:rPr>
        <w:t>tolower(str[x]);</w:t>
      </w:r>
    </w:p>
    <w:p>
      <w:pPr>
        <w:pStyle w:val="BodyText"/>
        <w:spacing w:before="142"/>
        <w:rPr>
          <w:rFonts w:ascii="Trebuchet MS"/>
          <w:sz w:val="18"/>
        </w:rPr>
      </w:pPr>
    </w:p>
    <w:p>
      <w:pPr>
        <w:spacing w:before="0"/>
        <w:ind w:left="680" w:right="0" w:firstLine="0"/>
        <w:jc w:val="left"/>
        <w:rPr>
          <w:rFonts w:ascii="Trebuchet MS"/>
          <w:sz w:val="18"/>
        </w:rPr>
      </w:pPr>
      <w:r>
        <w:rPr>
          <w:rFonts w:ascii="Trebuchet MS"/>
          <w:color w:val="231F20"/>
          <w:w w:val="125"/>
          <w:sz w:val="18"/>
        </w:rPr>
        <w:t>printf("\nFirst</w:t>
      </w:r>
      <w:r>
        <w:rPr>
          <w:rFonts w:ascii="Trebuchet MS"/>
          <w:color w:val="231F20"/>
          <w:spacing w:val="-1"/>
          <w:w w:val="125"/>
          <w:sz w:val="18"/>
        </w:rPr>
        <w:t> </w:t>
      </w:r>
      <w:r>
        <w:rPr>
          <w:rFonts w:ascii="Trebuchet MS"/>
          <w:color w:val="231F20"/>
          <w:w w:val="120"/>
          <w:sz w:val="18"/>
        </w:rPr>
        <w:t>name</w:t>
      </w:r>
      <w:r>
        <w:rPr>
          <w:rFonts w:ascii="Trebuchet MS"/>
          <w:color w:val="231F20"/>
          <w:spacing w:val="-1"/>
          <w:w w:val="125"/>
          <w:sz w:val="18"/>
        </w:rPr>
        <w:t> </w:t>
      </w:r>
      <w:r>
        <w:rPr>
          <w:rFonts w:ascii="Trebuchet MS"/>
          <w:color w:val="231F20"/>
          <w:w w:val="125"/>
          <w:sz w:val="18"/>
        </w:rPr>
        <w:t>converted</w:t>
      </w:r>
      <w:r>
        <w:rPr>
          <w:rFonts w:ascii="Trebuchet MS"/>
          <w:color w:val="231F20"/>
          <w:spacing w:val="-1"/>
          <w:w w:val="125"/>
          <w:sz w:val="18"/>
        </w:rPr>
        <w:t> </w:t>
      </w:r>
      <w:r>
        <w:rPr>
          <w:rFonts w:ascii="Trebuchet MS"/>
          <w:color w:val="231F20"/>
          <w:w w:val="125"/>
          <w:sz w:val="18"/>
        </w:rPr>
        <w:t>to</w:t>
      </w:r>
      <w:r>
        <w:rPr>
          <w:rFonts w:ascii="Trebuchet MS"/>
          <w:color w:val="231F20"/>
          <w:spacing w:val="-1"/>
          <w:w w:val="125"/>
          <w:sz w:val="18"/>
        </w:rPr>
        <w:t> </w:t>
      </w:r>
      <w:r>
        <w:rPr>
          <w:rFonts w:ascii="Trebuchet MS"/>
          <w:color w:val="231F20"/>
          <w:w w:val="125"/>
          <w:sz w:val="18"/>
        </w:rPr>
        <w:t>lower</w:t>
      </w:r>
      <w:r>
        <w:rPr>
          <w:rFonts w:ascii="Trebuchet MS"/>
          <w:color w:val="231F20"/>
          <w:spacing w:val="-1"/>
          <w:w w:val="125"/>
          <w:sz w:val="18"/>
        </w:rPr>
        <w:t> </w:t>
      </w:r>
      <w:r>
        <w:rPr>
          <w:rFonts w:ascii="Trebuchet MS"/>
          <w:color w:val="231F20"/>
          <w:w w:val="125"/>
          <w:sz w:val="18"/>
        </w:rPr>
        <w:t>case</w:t>
      </w:r>
      <w:r>
        <w:rPr>
          <w:rFonts w:ascii="Trebuchet MS"/>
          <w:color w:val="231F20"/>
          <w:spacing w:val="-1"/>
          <w:w w:val="125"/>
          <w:sz w:val="18"/>
        </w:rPr>
        <w:t> </w:t>
      </w:r>
      <w:r>
        <w:rPr>
          <w:rFonts w:ascii="Trebuchet MS"/>
          <w:color w:val="231F20"/>
          <w:w w:val="130"/>
          <w:sz w:val="18"/>
        </w:rPr>
        <w:t>is</w:t>
      </w:r>
      <w:r>
        <w:rPr>
          <w:rFonts w:ascii="Trebuchet MS"/>
          <w:color w:val="231F20"/>
          <w:spacing w:val="-4"/>
          <w:w w:val="130"/>
          <w:sz w:val="18"/>
        </w:rPr>
        <w:t> </w:t>
      </w:r>
      <w:r>
        <w:rPr>
          <w:rFonts w:ascii="Trebuchet MS"/>
          <w:color w:val="231F20"/>
          <w:w w:val="125"/>
          <w:sz w:val="18"/>
        </w:rPr>
        <w:t>%s\n",</w:t>
      </w:r>
      <w:r>
        <w:rPr>
          <w:rFonts w:ascii="Trebuchet MS"/>
          <w:color w:val="231F20"/>
          <w:spacing w:val="-1"/>
          <w:w w:val="125"/>
          <w:sz w:val="18"/>
        </w:rPr>
        <w:t> </w:t>
      </w:r>
      <w:r>
        <w:rPr>
          <w:rFonts w:ascii="Trebuchet MS"/>
          <w:color w:val="231F20"/>
          <w:spacing w:val="-2"/>
          <w:w w:val="125"/>
          <w:sz w:val="18"/>
        </w:rPr>
        <w:t>str);</w:t>
      </w:r>
    </w:p>
    <w:p>
      <w:pPr>
        <w:pStyle w:val="BodyText"/>
        <w:spacing w:before="143"/>
        <w:rPr>
          <w:rFonts w:ascii="Trebuchet MS"/>
          <w:sz w:val="18"/>
        </w:rPr>
      </w:pPr>
    </w:p>
    <w:p>
      <w:pPr>
        <w:spacing w:before="0"/>
        <w:ind w:left="380" w:right="0" w:firstLine="0"/>
        <w:jc w:val="left"/>
        <w:rPr>
          <w:rFonts w:ascii="Trebuchet MS"/>
          <w:sz w:val="18"/>
        </w:rPr>
      </w:pPr>
      <w:r>
        <w:rPr>
          <w:rFonts w:ascii="Trebuchet MS"/>
          <w:color w:val="231F20"/>
          <w:w w:val="120"/>
          <w:sz w:val="18"/>
        </w:rPr>
        <w:t>}</w:t>
      </w:r>
      <w:r>
        <w:rPr>
          <w:rFonts w:ascii="Trebuchet MS"/>
          <w:color w:val="231F20"/>
          <w:spacing w:val="10"/>
          <w:w w:val="120"/>
          <w:sz w:val="18"/>
        </w:rPr>
        <w:t> </w:t>
      </w:r>
      <w:r>
        <w:rPr>
          <w:rFonts w:ascii="Trebuchet MS"/>
          <w:color w:val="231F20"/>
          <w:w w:val="120"/>
          <w:sz w:val="18"/>
        </w:rPr>
        <w:t>//</w:t>
      </w:r>
      <w:r>
        <w:rPr>
          <w:rFonts w:ascii="Trebuchet MS"/>
          <w:color w:val="231F20"/>
          <w:spacing w:val="11"/>
          <w:w w:val="120"/>
          <w:sz w:val="18"/>
        </w:rPr>
        <w:t> </w:t>
      </w:r>
      <w:r>
        <w:rPr>
          <w:rFonts w:ascii="Trebuchet MS"/>
          <w:color w:val="231F20"/>
          <w:w w:val="120"/>
          <w:sz w:val="18"/>
        </w:rPr>
        <w:t>end</w:t>
      </w:r>
      <w:r>
        <w:rPr>
          <w:rFonts w:ascii="Trebuchet MS"/>
          <w:color w:val="231F20"/>
          <w:spacing w:val="11"/>
          <w:w w:val="120"/>
          <w:sz w:val="18"/>
        </w:rPr>
        <w:t> </w:t>
      </w:r>
      <w:r>
        <w:rPr>
          <w:rFonts w:ascii="Trebuchet MS"/>
          <w:color w:val="231F20"/>
          <w:spacing w:val="-2"/>
          <w:w w:val="120"/>
          <w:sz w:val="18"/>
        </w:rPr>
        <w:t>convertL</w:t>
      </w:r>
    </w:p>
    <w:p>
      <w:pPr>
        <w:pStyle w:val="BodyText"/>
        <w:spacing w:before="141"/>
        <w:rPr>
          <w:rFonts w:ascii="Trebuchet MS"/>
          <w:sz w:val="18"/>
        </w:rPr>
      </w:pPr>
    </w:p>
    <w:p>
      <w:pPr>
        <w:spacing w:before="0"/>
        <w:ind w:left="380" w:right="0" w:firstLine="0"/>
        <w:jc w:val="left"/>
        <w:rPr>
          <w:rFonts w:ascii="Trebuchet MS"/>
          <w:sz w:val="18"/>
        </w:rPr>
      </w:pPr>
      <w:r>
        <w:rPr>
          <w:rFonts w:ascii="Trebuchet MS"/>
          <w:color w:val="231F20"/>
          <w:w w:val="115"/>
          <w:sz w:val="18"/>
        </w:rPr>
        <w:t>void</w:t>
      </w:r>
      <w:r>
        <w:rPr>
          <w:rFonts w:ascii="Trebuchet MS"/>
          <w:color w:val="231F20"/>
          <w:spacing w:val="23"/>
          <w:w w:val="115"/>
          <w:sz w:val="18"/>
        </w:rPr>
        <w:t> </w:t>
      </w:r>
      <w:r>
        <w:rPr>
          <w:rFonts w:ascii="Trebuchet MS"/>
          <w:color w:val="231F20"/>
          <w:w w:val="115"/>
          <w:sz w:val="18"/>
        </w:rPr>
        <w:t>convertU(char</w:t>
      </w:r>
      <w:r>
        <w:rPr>
          <w:rFonts w:ascii="Trebuchet MS"/>
          <w:color w:val="231F20"/>
          <w:spacing w:val="23"/>
          <w:w w:val="115"/>
          <w:sz w:val="18"/>
        </w:rPr>
        <w:t> </w:t>
      </w:r>
      <w:r>
        <w:rPr>
          <w:rFonts w:ascii="Trebuchet MS"/>
          <w:color w:val="231F20"/>
          <w:spacing w:val="-2"/>
          <w:w w:val="115"/>
          <w:sz w:val="18"/>
        </w:rPr>
        <w:t>*str)</w:t>
      </w:r>
    </w:p>
    <w:p>
      <w:pPr>
        <w:pStyle w:val="BodyText"/>
        <w:spacing w:before="142"/>
        <w:rPr>
          <w:rFonts w:ascii="Trebuchet MS"/>
          <w:sz w:val="18"/>
        </w:rPr>
      </w:pPr>
    </w:p>
    <w:p>
      <w:pPr>
        <w:spacing w:before="0"/>
        <w:ind w:left="380" w:right="0" w:firstLine="0"/>
        <w:jc w:val="left"/>
        <w:rPr>
          <w:rFonts w:ascii="Trebuchet MS"/>
          <w:sz w:val="18"/>
        </w:rPr>
      </w:pPr>
      <w:r>
        <w:rPr>
          <w:rFonts w:ascii="Trebuchet MS"/>
          <w:color w:val="231F20"/>
          <w:spacing w:val="-10"/>
          <w:w w:val="150"/>
          <w:sz w:val="18"/>
        </w:rPr>
        <w:t>{</w:t>
      </w:r>
    </w:p>
    <w:p>
      <w:pPr>
        <w:pStyle w:val="BodyText"/>
        <w:spacing w:before="142"/>
        <w:rPr>
          <w:rFonts w:ascii="Trebuchet MS"/>
          <w:sz w:val="18"/>
        </w:rPr>
      </w:pPr>
    </w:p>
    <w:p>
      <w:pPr>
        <w:spacing w:before="1"/>
        <w:ind w:left="679" w:right="0" w:firstLine="0"/>
        <w:jc w:val="left"/>
        <w:rPr>
          <w:rFonts w:ascii="Trebuchet MS"/>
          <w:sz w:val="18"/>
        </w:rPr>
      </w:pPr>
      <w:r>
        <w:rPr>
          <w:rFonts w:ascii="Trebuchet MS"/>
          <w:color w:val="231F20"/>
          <w:w w:val="135"/>
          <w:sz w:val="18"/>
        </w:rPr>
        <w:t>int</w:t>
      </w:r>
      <w:r>
        <w:rPr>
          <w:rFonts w:ascii="Trebuchet MS"/>
          <w:color w:val="231F20"/>
          <w:spacing w:val="22"/>
          <w:w w:val="135"/>
          <w:sz w:val="18"/>
        </w:rPr>
        <w:t> </w:t>
      </w:r>
      <w:r>
        <w:rPr>
          <w:rFonts w:ascii="Trebuchet MS"/>
          <w:color w:val="231F20"/>
          <w:spacing w:val="-7"/>
          <w:w w:val="135"/>
          <w:sz w:val="18"/>
        </w:rPr>
        <w:t>x;</w:t>
      </w:r>
    </w:p>
    <w:p>
      <w:pPr>
        <w:pStyle w:val="BodyText"/>
        <w:spacing w:before="142"/>
        <w:rPr>
          <w:rFonts w:ascii="Trebuchet MS"/>
          <w:sz w:val="18"/>
        </w:rPr>
      </w:pPr>
    </w:p>
    <w:p>
      <w:pPr>
        <w:spacing w:line="321" w:lineRule="auto" w:before="0"/>
        <w:ind w:left="978" w:right="4554" w:hanging="301"/>
        <w:jc w:val="left"/>
        <w:rPr>
          <w:rFonts w:ascii="Trebuchet MS"/>
          <w:sz w:val="18"/>
        </w:rPr>
      </w:pPr>
      <w:r>
        <w:rPr>
          <w:rFonts w:ascii="Trebuchet MS"/>
          <w:color w:val="231F20"/>
          <w:w w:val="125"/>
          <w:sz w:val="18"/>
        </w:rPr>
        <w:t>for</w:t>
      </w:r>
      <w:r>
        <w:rPr>
          <w:rFonts w:ascii="Trebuchet MS"/>
          <w:color w:val="231F20"/>
          <w:w w:val="125"/>
          <w:sz w:val="18"/>
        </w:rPr>
        <w:t> (</w:t>
      </w:r>
      <w:r>
        <w:rPr>
          <w:rFonts w:ascii="Trebuchet MS"/>
          <w:color w:val="231F20"/>
          <w:w w:val="125"/>
          <w:sz w:val="18"/>
        </w:rPr>
        <w:t> x</w:t>
      </w:r>
      <w:r>
        <w:rPr>
          <w:rFonts w:ascii="Trebuchet MS"/>
          <w:color w:val="231F20"/>
          <w:w w:val="125"/>
          <w:sz w:val="18"/>
        </w:rPr>
        <w:t> =</w:t>
      </w:r>
      <w:r>
        <w:rPr>
          <w:rFonts w:ascii="Trebuchet MS"/>
          <w:color w:val="231F20"/>
          <w:w w:val="125"/>
          <w:sz w:val="18"/>
        </w:rPr>
        <w:t> 0;</w:t>
      </w:r>
      <w:r>
        <w:rPr>
          <w:rFonts w:ascii="Trebuchet MS"/>
          <w:color w:val="231F20"/>
          <w:w w:val="125"/>
          <w:sz w:val="18"/>
        </w:rPr>
        <w:t> x</w:t>
      </w:r>
      <w:r>
        <w:rPr>
          <w:rFonts w:ascii="Trebuchet MS"/>
          <w:color w:val="231F20"/>
          <w:w w:val="125"/>
          <w:sz w:val="18"/>
        </w:rPr>
        <w:t> &lt;=</w:t>
      </w:r>
      <w:r>
        <w:rPr>
          <w:rFonts w:ascii="Trebuchet MS"/>
          <w:color w:val="231F20"/>
          <w:w w:val="125"/>
          <w:sz w:val="18"/>
        </w:rPr>
        <w:t> strlen(str);</w:t>
      </w:r>
      <w:r>
        <w:rPr>
          <w:rFonts w:ascii="Trebuchet MS"/>
          <w:color w:val="231F20"/>
          <w:w w:val="125"/>
          <w:sz w:val="18"/>
        </w:rPr>
        <w:t> x++</w:t>
      </w:r>
      <w:r>
        <w:rPr>
          <w:rFonts w:ascii="Trebuchet MS"/>
          <w:color w:val="231F20"/>
          <w:w w:val="125"/>
          <w:sz w:val="18"/>
        </w:rPr>
        <w:t> )</w:t>
      </w:r>
      <w:r>
        <w:rPr>
          <w:rFonts w:ascii="Trebuchet MS"/>
          <w:color w:val="231F20"/>
          <w:spacing w:val="80"/>
          <w:w w:val="125"/>
          <w:sz w:val="18"/>
        </w:rPr>
        <w:t> </w:t>
      </w:r>
      <w:r>
        <w:rPr>
          <w:rFonts w:ascii="Trebuchet MS"/>
          <w:color w:val="231F20"/>
          <w:w w:val="125"/>
          <w:sz w:val="18"/>
        </w:rPr>
        <w:t>str[x]</w:t>
      </w:r>
      <w:r>
        <w:rPr>
          <w:rFonts w:ascii="Trebuchet MS"/>
          <w:color w:val="231F20"/>
          <w:w w:val="125"/>
          <w:sz w:val="18"/>
        </w:rPr>
        <w:t> =</w:t>
      </w:r>
      <w:r>
        <w:rPr>
          <w:rFonts w:ascii="Trebuchet MS"/>
          <w:color w:val="231F20"/>
          <w:w w:val="125"/>
          <w:sz w:val="18"/>
        </w:rPr>
        <w:t> toupper(str[x]);</w:t>
      </w:r>
    </w:p>
    <w:p>
      <w:pPr>
        <w:pStyle w:val="BodyText"/>
        <w:spacing w:before="70"/>
        <w:rPr>
          <w:rFonts w:ascii="Trebuchet MS"/>
          <w:sz w:val="18"/>
        </w:rPr>
      </w:pPr>
    </w:p>
    <w:p>
      <w:pPr>
        <w:spacing w:before="0"/>
        <w:ind w:left="680" w:right="0" w:firstLine="0"/>
        <w:jc w:val="left"/>
        <w:rPr>
          <w:rFonts w:ascii="Trebuchet MS"/>
          <w:sz w:val="18"/>
        </w:rPr>
      </w:pPr>
      <w:r>
        <w:rPr>
          <w:rFonts w:ascii="Trebuchet MS"/>
          <w:color w:val="231F20"/>
          <w:w w:val="120"/>
          <w:sz w:val="18"/>
        </w:rPr>
        <w:t>printf("Last</w:t>
      </w:r>
      <w:r>
        <w:rPr>
          <w:rFonts w:ascii="Trebuchet MS"/>
          <w:color w:val="231F20"/>
          <w:spacing w:val="17"/>
          <w:w w:val="120"/>
          <w:sz w:val="18"/>
        </w:rPr>
        <w:t> </w:t>
      </w:r>
      <w:r>
        <w:rPr>
          <w:rFonts w:ascii="Trebuchet MS"/>
          <w:color w:val="231F20"/>
          <w:w w:val="115"/>
          <w:sz w:val="18"/>
        </w:rPr>
        <w:t>name</w:t>
      </w:r>
      <w:r>
        <w:rPr>
          <w:rFonts w:ascii="Trebuchet MS"/>
          <w:color w:val="231F20"/>
          <w:spacing w:val="17"/>
          <w:w w:val="120"/>
          <w:sz w:val="18"/>
        </w:rPr>
        <w:t> </w:t>
      </w:r>
      <w:r>
        <w:rPr>
          <w:rFonts w:ascii="Trebuchet MS"/>
          <w:color w:val="231F20"/>
          <w:w w:val="120"/>
          <w:sz w:val="18"/>
        </w:rPr>
        <w:t>converted</w:t>
      </w:r>
      <w:r>
        <w:rPr>
          <w:rFonts w:ascii="Trebuchet MS"/>
          <w:color w:val="231F20"/>
          <w:spacing w:val="17"/>
          <w:w w:val="120"/>
          <w:sz w:val="18"/>
        </w:rPr>
        <w:t> </w:t>
      </w:r>
      <w:r>
        <w:rPr>
          <w:rFonts w:ascii="Trebuchet MS"/>
          <w:color w:val="231F20"/>
          <w:w w:val="120"/>
          <w:sz w:val="18"/>
        </w:rPr>
        <w:t>to</w:t>
      </w:r>
      <w:r>
        <w:rPr>
          <w:rFonts w:ascii="Trebuchet MS"/>
          <w:color w:val="231F20"/>
          <w:spacing w:val="17"/>
          <w:w w:val="120"/>
          <w:sz w:val="18"/>
        </w:rPr>
        <w:t> </w:t>
      </w:r>
      <w:r>
        <w:rPr>
          <w:rFonts w:ascii="Trebuchet MS"/>
          <w:color w:val="231F20"/>
          <w:w w:val="120"/>
          <w:sz w:val="18"/>
        </w:rPr>
        <w:t>upper</w:t>
      </w:r>
      <w:r>
        <w:rPr>
          <w:rFonts w:ascii="Trebuchet MS"/>
          <w:color w:val="231F20"/>
          <w:spacing w:val="17"/>
          <w:w w:val="120"/>
          <w:sz w:val="18"/>
        </w:rPr>
        <w:t> </w:t>
      </w:r>
      <w:r>
        <w:rPr>
          <w:rFonts w:ascii="Trebuchet MS"/>
          <w:color w:val="231F20"/>
          <w:w w:val="120"/>
          <w:sz w:val="18"/>
        </w:rPr>
        <w:t>case</w:t>
      </w:r>
      <w:r>
        <w:rPr>
          <w:rFonts w:ascii="Trebuchet MS"/>
          <w:color w:val="231F20"/>
          <w:spacing w:val="17"/>
          <w:w w:val="120"/>
          <w:sz w:val="18"/>
        </w:rPr>
        <w:t> </w:t>
      </w:r>
      <w:r>
        <w:rPr>
          <w:rFonts w:ascii="Trebuchet MS"/>
          <w:color w:val="231F20"/>
          <w:w w:val="120"/>
          <w:sz w:val="18"/>
        </w:rPr>
        <w:t>is</w:t>
      </w:r>
      <w:r>
        <w:rPr>
          <w:rFonts w:ascii="Trebuchet MS"/>
          <w:color w:val="231F20"/>
          <w:spacing w:val="16"/>
          <w:w w:val="120"/>
          <w:sz w:val="18"/>
        </w:rPr>
        <w:t> </w:t>
      </w:r>
      <w:r>
        <w:rPr>
          <w:rFonts w:ascii="Trebuchet MS"/>
          <w:color w:val="231F20"/>
          <w:w w:val="120"/>
          <w:sz w:val="18"/>
        </w:rPr>
        <w:t>%s\n",</w:t>
      </w:r>
      <w:r>
        <w:rPr>
          <w:rFonts w:ascii="Trebuchet MS"/>
          <w:color w:val="231F20"/>
          <w:spacing w:val="17"/>
          <w:w w:val="120"/>
          <w:sz w:val="18"/>
        </w:rPr>
        <w:t> </w:t>
      </w:r>
      <w:r>
        <w:rPr>
          <w:rFonts w:ascii="Trebuchet MS"/>
          <w:color w:val="231F20"/>
          <w:spacing w:val="-4"/>
          <w:w w:val="120"/>
          <w:sz w:val="18"/>
        </w:rPr>
        <w:t>str);</w:t>
      </w:r>
    </w:p>
    <w:p>
      <w:pPr>
        <w:pStyle w:val="BodyText"/>
        <w:spacing w:before="142"/>
        <w:rPr>
          <w:rFonts w:ascii="Trebuchet MS"/>
          <w:sz w:val="18"/>
        </w:rPr>
      </w:pPr>
    </w:p>
    <w:p>
      <w:pPr>
        <w:spacing w:before="0"/>
        <w:ind w:left="380" w:right="0" w:firstLine="0"/>
        <w:jc w:val="left"/>
        <w:rPr>
          <w:rFonts w:ascii="Trebuchet MS"/>
          <w:sz w:val="18"/>
        </w:rPr>
      </w:pPr>
      <w:r>
        <w:rPr>
          <w:rFonts w:ascii="Trebuchet MS"/>
          <w:color w:val="231F20"/>
          <w:w w:val="120"/>
          <w:sz w:val="18"/>
        </w:rPr>
        <w:t>}</w:t>
      </w:r>
      <w:r>
        <w:rPr>
          <w:rFonts w:ascii="Trebuchet MS"/>
          <w:color w:val="231F20"/>
          <w:spacing w:val="18"/>
          <w:w w:val="120"/>
          <w:sz w:val="18"/>
        </w:rPr>
        <w:t> </w:t>
      </w:r>
      <w:r>
        <w:rPr>
          <w:rFonts w:ascii="Trebuchet MS"/>
          <w:color w:val="231F20"/>
          <w:w w:val="115"/>
          <w:sz w:val="18"/>
        </w:rPr>
        <w:t>//</w:t>
      </w:r>
      <w:r>
        <w:rPr>
          <w:rFonts w:ascii="Trebuchet MS"/>
          <w:color w:val="231F20"/>
          <w:spacing w:val="21"/>
          <w:w w:val="115"/>
          <w:sz w:val="18"/>
        </w:rPr>
        <w:t> </w:t>
      </w:r>
      <w:r>
        <w:rPr>
          <w:rFonts w:ascii="Trebuchet MS"/>
          <w:color w:val="231F20"/>
          <w:w w:val="115"/>
          <w:sz w:val="18"/>
        </w:rPr>
        <w:t>end</w:t>
      </w:r>
      <w:r>
        <w:rPr>
          <w:rFonts w:ascii="Trebuchet MS"/>
          <w:color w:val="231F20"/>
          <w:spacing w:val="21"/>
          <w:w w:val="115"/>
          <w:sz w:val="18"/>
        </w:rPr>
        <w:t> </w:t>
      </w:r>
      <w:r>
        <w:rPr>
          <w:rFonts w:ascii="Trebuchet MS"/>
          <w:color w:val="231F20"/>
          <w:spacing w:val="-2"/>
          <w:w w:val="115"/>
          <w:sz w:val="18"/>
        </w:rPr>
        <w:t>convertU</w:t>
      </w: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spacing w:before="178"/>
        <w:rPr>
          <w:rFonts w:ascii="Trebuchet MS"/>
          <w:sz w:val="20"/>
        </w:rPr>
      </w:pPr>
      <w:r>
        <w:rPr>
          <w:rFonts w:ascii="Trebuchet MS"/>
          <w:sz w:val="20"/>
        </w:rPr>
        <mc:AlternateContent>
          <mc:Choice Requires="wps">
            <w:drawing>
              <wp:anchor distT="0" distB="0" distL="0" distR="0" allowOverlap="1" layoutInCell="1" locked="0" behindDoc="1" simplePos="0" relativeHeight="487746048">
                <wp:simplePos x="0" y="0"/>
                <wp:positionH relativeFrom="page">
                  <wp:posOffset>444934</wp:posOffset>
                </wp:positionH>
                <wp:positionV relativeFrom="paragraph">
                  <wp:posOffset>275901</wp:posOffset>
                </wp:positionV>
                <wp:extent cx="889000" cy="258445"/>
                <wp:effectExtent l="0" t="0" r="0" b="0"/>
                <wp:wrapTopAndBottom/>
                <wp:docPr id="1279" name="Group 1279"/>
                <wp:cNvGraphicFramePr>
                  <a:graphicFrameLocks/>
                </wp:cNvGraphicFramePr>
                <a:graphic>
                  <a:graphicData uri="http://schemas.microsoft.com/office/word/2010/wordprocessingGroup">
                    <wpg:wgp>
                      <wpg:cNvPr id="1279" name="Group 1279"/>
                      <wpg:cNvGrpSpPr/>
                      <wpg:grpSpPr>
                        <a:xfrm>
                          <a:off x="0" y="0"/>
                          <a:ext cx="889000" cy="258445"/>
                          <a:chExt cx="889000" cy="258445"/>
                        </a:xfrm>
                      </wpg:grpSpPr>
                      <wps:wsp>
                        <wps:cNvPr id="1280" name="Graphic 1280"/>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1281" name="Graphic 1281"/>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3"/>
                                </a:lnTo>
                                <a:lnTo>
                                  <a:pt x="103718" y="207263"/>
                                </a:lnTo>
                                <a:lnTo>
                                  <a:pt x="63343" y="199113"/>
                                </a:lnTo>
                                <a:lnTo>
                                  <a:pt x="30374" y="176887"/>
                                </a:lnTo>
                                <a:lnTo>
                                  <a:pt x="8147" y="143918"/>
                                </a:lnTo>
                                <a:lnTo>
                                  <a:pt x="0" y="103543"/>
                                </a:lnTo>
                                <a:lnTo>
                                  <a:pt x="8147" y="63180"/>
                                </a:lnTo>
                                <a:lnTo>
                                  <a:pt x="30374" y="30211"/>
                                </a:lnTo>
                                <a:lnTo>
                                  <a:pt x="63342"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1282" name="Textbox 1282"/>
                        <wps:cNvSpPr txBox="1"/>
                        <wps:spPr>
                          <a:xfrm>
                            <a:off x="0" y="0"/>
                            <a:ext cx="889000" cy="258445"/>
                          </a:xfrm>
                          <a:prstGeom prst="rect">
                            <a:avLst/>
                          </a:prstGeom>
                        </wps:spPr>
                        <wps:txbx>
                          <w:txbxContent>
                            <w:p>
                              <w:pPr>
                                <w:spacing w:before="79"/>
                                <w:ind w:left="234" w:right="0" w:firstLine="0"/>
                                <w:jc w:val="left"/>
                                <w:rPr>
                                  <w:rFonts w:ascii="Trebuchet MS"/>
                                  <w:b/>
                                  <w:sz w:val="20"/>
                                </w:rPr>
                              </w:pPr>
                              <w:r>
                                <w:rPr>
                                  <w:rFonts w:ascii="Trebuchet MS"/>
                                  <w:b/>
                                  <w:smallCaps/>
                                  <w:color w:val="231F20"/>
                                  <w:w w:val="90"/>
                                  <w:sz w:val="20"/>
                                </w:rPr>
                                <w:t>Figure</w:t>
                              </w:r>
                              <w:r>
                                <w:rPr>
                                  <w:rFonts w:ascii="Trebuchet MS"/>
                                  <w:b/>
                                  <w:smallCaps/>
                                  <w:color w:val="231F20"/>
                                  <w:spacing w:val="10"/>
                                  <w:sz w:val="20"/>
                                </w:rPr>
                                <w:t> </w:t>
                              </w:r>
                              <w:r>
                                <w:rPr>
                                  <w:rFonts w:ascii="Trebuchet MS"/>
                                  <w:b/>
                                  <w:smallCaps/>
                                  <w:color w:val="231F20"/>
                                  <w:spacing w:val="-4"/>
                                  <w:sz w:val="20"/>
                                </w:rPr>
                                <w:t>8.10</w:t>
                              </w:r>
                            </w:p>
                          </w:txbxContent>
                        </wps:txbx>
                        <wps:bodyPr wrap="square" lIns="0" tIns="0" rIns="0" bIns="0" rtlCol="0">
                          <a:noAutofit/>
                        </wps:bodyPr>
                      </wps:wsp>
                    </wpg:wgp>
                  </a:graphicData>
                </a:graphic>
              </wp:anchor>
            </w:drawing>
          </mc:Choice>
          <mc:Fallback>
            <w:pict>
              <v:group style="position:absolute;margin-left:35.034195pt;margin-top:21.724541pt;width:70pt;height:20.350pt;mso-position-horizontal-relative:page;mso-position-vertical-relative:paragraph;z-index:-15570432;mso-wrap-distance-left:0;mso-wrap-distance-right:0" id="docshapegroup1158" coordorigin="701,434" coordsize="1400,407">
                <v:shape style="position:absolute;left:780;top:514;width:1248;height:247" id="docshape1159" coordorigin="781,514" coordsize="1248,247" path="m1905,514l904,514,856,524,817,550,790,590,781,638,790,686,817,725,856,751,904,761,1905,761,1953,751,1992,725,2018,686,2028,638,2018,590,1992,550,1953,524,1905,514xe" filled="true" fillcolor="#f1f1f2" stroked="false">
                  <v:path arrowok="t"/>
                  <v:fill type="solid"/>
                </v:shape>
                <v:shape style="position:absolute;left:740;top:474;width:1320;height:327" id="docshape1160" coordorigin="741,474" coordsize="1320,327" path="m1906,474l1968,487,2020,522,2055,574,2061,602m2061,674l2055,701,2020,753,1968,788,1905,801,904,801,840,788,789,753,754,701,741,638,754,574,789,522,840,487,903,474e" filled="false" stroked="true" strokeweight="4pt" strokecolor="#231f20">
                  <v:path arrowok="t"/>
                  <v:stroke dashstyle="solid"/>
                </v:shape>
                <v:shape style="position:absolute;left:700;top:434;width:1400;height:407" type="#_x0000_t202" id="docshape1161" filled="false" stroked="false">
                  <v:textbox inset="0,0,0,0">
                    <w:txbxContent>
                      <w:p>
                        <w:pPr>
                          <w:spacing w:before="79"/>
                          <w:ind w:left="234" w:right="0" w:firstLine="0"/>
                          <w:jc w:val="left"/>
                          <w:rPr>
                            <w:rFonts w:ascii="Trebuchet MS"/>
                            <w:b/>
                            <w:sz w:val="20"/>
                          </w:rPr>
                        </w:pPr>
                        <w:r>
                          <w:rPr>
                            <w:rFonts w:ascii="Trebuchet MS"/>
                            <w:b/>
                            <w:smallCaps/>
                            <w:color w:val="231F20"/>
                            <w:w w:val="90"/>
                            <w:sz w:val="20"/>
                          </w:rPr>
                          <w:t>Figure</w:t>
                        </w:r>
                        <w:r>
                          <w:rPr>
                            <w:rFonts w:ascii="Trebuchet MS"/>
                            <w:b/>
                            <w:smallCaps/>
                            <w:color w:val="231F20"/>
                            <w:spacing w:val="10"/>
                            <w:sz w:val="20"/>
                          </w:rPr>
                          <w:t> </w:t>
                        </w:r>
                        <w:r>
                          <w:rPr>
                            <w:rFonts w:ascii="Trebuchet MS"/>
                            <w:b/>
                            <w:smallCaps/>
                            <w:color w:val="231F20"/>
                            <w:spacing w:val="-4"/>
                            <w:sz w:val="20"/>
                          </w:rPr>
                          <w:t>8.10</w:t>
                        </w:r>
                      </w:p>
                    </w:txbxContent>
                  </v:textbox>
                  <w10:wrap type="none"/>
                </v:shape>
                <w10:wrap type="topAndBottom"/>
              </v:group>
            </w:pict>
          </mc:Fallback>
        </mc:AlternateContent>
      </w:r>
    </w:p>
    <w:p>
      <w:pPr>
        <w:spacing w:line="259" w:lineRule="auto" w:before="17"/>
        <w:ind w:left="474" w:right="7359" w:hanging="1"/>
        <w:jc w:val="center"/>
        <w:rPr>
          <w:rFonts w:ascii="Trebuchet MS"/>
          <w:sz w:val="16"/>
        </w:rPr>
      </w:pPr>
      <w:r>
        <w:rPr>
          <w:rFonts w:ascii="Trebuchet MS"/>
          <w:color w:val="231F20"/>
          <w:spacing w:val="-2"/>
          <w:w w:val="105"/>
          <w:sz w:val="16"/>
        </w:rPr>
        <w:t>Manipulating </w:t>
      </w:r>
      <w:r>
        <w:rPr>
          <w:rFonts w:ascii="Trebuchet MS"/>
          <w:color w:val="231F20"/>
          <w:spacing w:val="-2"/>
          <w:sz w:val="16"/>
        </w:rPr>
        <w:t>character</w:t>
      </w:r>
      <w:r>
        <w:rPr>
          <w:rFonts w:ascii="Trebuchet MS"/>
          <w:color w:val="231F20"/>
          <w:spacing w:val="-17"/>
          <w:sz w:val="16"/>
        </w:rPr>
        <w:t> </w:t>
      </w:r>
      <w:r>
        <w:rPr>
          <w:rFonts w:ascii="Trebuchet MS"/>
          <w:color w:val="231F20"/>
          <w:spacing w:val="-2"/>
          <w:sz w:val="16"/>
        </w:rPr>
        <w:t>arrays </w:t>
      </w:r>
      <w:r>
        <w:rPr>
          <w:rFonts w:ascii="Trebuchet MS"/>
          <w:color w:val="231F20"/>
          <w:w w:val="105"/>
          <w:sz w:val="16"/>
        </w:rPr>
        <w:t>with</w:t>
      </w:r>
      <w:r>
        <w:rPr>
          <w:rFonts w:ascii="Trebuchet MS"/>
          <w:color w:val="231F20"/>
          <w:spacing w:val="-21"/>
          <w:w w:val="105"/>
          <w:sz w:val="16"/>
        </w:rPr>
        <w:t> </w:t>
      </w:r>
      <w:r>
        <w:rPr>
          <w:rFonts w:ascii="Trebuchet MS"/>
          <w:color w:val="231F20"/>
          <w:w w:val="105"/>
          <w:sz w:val="16"/>
        </w:rPr>
        <w:t>functions tolower()</w:t>
      </w:r>
      <w:r>
        <w:rPr>
          <w:rFonts w:ascii="Trebuchet MS"/>
          <w:color w:val="231F20"/>
          <w:spacing w:val="-17"/>
          <w:w w:val="105"/>
          <w:sz w:val="16"/>
        </w:rPr>
        <w:t> </w:t>
      </w:r>
      <w:r>
        <w:rPr>
          <w:rFonts w:ascii="Trebuchet MS"/>
          <w:color w:val="231F20"/>
          <w:w w:val="105"/>
          <w:sz w:val="16"/>
        </w:rPr>
        <w:t>and </w:t>
      </w:r>
      <w:r>
        <w:rPr>
          <w:rFonts w:ascii="Trebuchet MS"/>
          <w:color w:val="231F20"/>
          <w:spacing w:val="-2"/>
          <w:w w:val="105"/>
          <w:sz w:val="16"/>
        </w:rPr>
        <w:t>toupper().</w:t>
      </w:r>
    </w:p>
    <w:p>
      <w:pPr>
        <w:pStyle w:val="BodyText"/>
        <w:spacing w:before="134"/>
        <w:rPr>
          <w:rFonts w:ascii="Trebuchet MS"/>
          <w:sz w:val="16"/>
        </w:rPr>
      </w:pPr>
    </w:p>
    <w:p>
      <w:pPr>
        <w:pStyle w:val="Heading4"/>
        <w:ind w:left="380"/>
      </w:pPr>
      <w:r>
        <w:rPr/>
        <mc:AlternateContent>
          <mc:Choice Requires="wps">
            <w:drawing>
              <wp:anchor distT="0" distB="0" distL="0" distR="0" allowOverlap="1" layoutInCell="1" locked="0" behindDoc="0" simplePos="0" relativeHeight="15887360">
                <wp:simplePos x="0" y="0"/>
                <wp:positionH relativeFrom="page">
                  <wp:posOffset>2072055</wp:posOffset>
                </wp:positionH>
                <wp:positionV relativeFrom="paragraph">
                  <wp:posOffset>-1860169</wp:posOffset>
                </wp:positionV>
                <wp:extent cx="3199130" cy="1622425"/>
                <wp:effectExtent l="0" t="0" r="0" b="0"/>
                <wp:wrapNone/>
                <wp:docPr id="1283" name="Group 1283"/>
                <wp:cNvGraphicFramePr>
                  <a:graphicFrameLocks/>
                </wp:cNvGraphicFramePr>
                <a:graphic>
                  <a:graphicData uri="http://schemas.microsoft.com/office/word/2010/wordprocessingGroup">
                    <wpg:wgp>
                      <wpg:cNvPr id="1283" name="Group 1283"/>
                      <wpg:cNvGrpSpPr/>
                      <wpg:grpSpPr>
                        <a:xfrm>
                          <a:off x="0" y="0"/>
                          <a:ext cx="3199130" cy="1622425"/>
                          <a:chExt cx="3199130" cy="1622425"/>
                        </a:xfrm>
                      </wpg:grpSpPr>
                      <pic:pic>
                        <pic:nvPicPr>
                          <pic:cNvPr id="1284" name="Image 1284"/>
                          <pic:cNvPicPr/>
                        </pic:nvPicPr>
                        <pic:blipFill>
                          <a:blip r:embed="rId291" cstate="print"/>
                          <a:stretch>
                            <a:fillRect/>
                          </a:stretch>
                        </pic:blipFill>
                        <pic:spPr>
                          <a:xfrm>
                            <a:off x="6350" y="6350"/>
                            <a:ext cx="3186112" cy="1609725"/>
                          </a:xfrm>
                          <a:prstGeom prst="rect">
                            <a:avLst/>
                          </a:prstGeom>
                        </pic:spPr>
                      </pic:pic>
                      <wps:wsp>
                        <wps:cNvPr id="1285" name="Graphic 1285"/>
                        <wps:cNvSpPr/>
                        <wps:spPr>
                          <a:xfrm>
                            <a:off x="6350" y="6350"/>
                            <a:ext cx="3186430" cy="1609725"/>
                          </a:xfrm>
                          <a:custGeom>
                            <a:avLst/>
                            <a:gdLst/>
                            <a:ahLst/>
                            <a:cxnLst/>
                            <a:rect l="l" t="t" r="r" b="b"/>
                            <a:pathLst>
                              <a:path w="3186430" h="1609725">
                                <a:moveTo>
                                  <a:pt x="3186112" y="1609725"/>
                                </a:moveTo>
                                <a:lnTo>
                                  <a:pt x="0" y="1609725"/>
                                </a:lnTo>
                                <a:lnTo>
                                  <a:pt x="0" y="0"/>
                                </a:lnTo>
                                <a:lnTo>
                                  <a:pt x="3186112" y="0"/>
                                </a:lnTo>
                                <a:lnTo>
                                  <a:pt x="3186112" y="160972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3.154007pt;margin-top:-146.470001pt;width:251.9pt;height:127.75pt;mso-position-horizontal-relative:page;mso-position-vertical-relative:paragraph;z-index:15887360" id="docshapegroup1162" coordorigin="3263,-2929" coordsize="5038,2555">
                <v:shape style="position:absolute;left:3273;top:-2920;width:5018;height:2535" type="#_x0000_t75" id="docshape1163" stroked="false">
                  <v:imagedata r:id="rId291" o:title=""/>
                </v:shape>
                <v:rect style="position:absolute;left:3273;top:-2920;width:5018;height:2535" id="docshape1164" filled="false" stroked="true" strokeweight="1.0pt" strokecolor="#231f20">
                  <v:stroke dashstyle="solid"/>
                </v:rect>
                <w10:wrap type="none"/>
              </v:group>
            </w:pict>
          </mc:Fallback>
        </mc:AlternateContent>
      </w:r>
      <w:r>
        <w:rPr>
          <w:color w:val="231F20"/>
          <w:spacing w:val="-2"/>
        </w:rPr>
        <w:t>strcpy()</w:t>
      </w:r>
    </w:p>
    <w:p>
      <w:pPr>
        <w:pStyle w:val="BodyText"/>
        <w:spacing w:line="278" w:lineRule="auto" w:before="31"/>
        <w:ind w:left="380" w:right="8"/>
        <w:jc w:val="both"/>
      </w:pPr>
      <w:r>
        <w:rPr>
          <w:color w:val="231F20"/>
          <w:w w:val="115"/>
        </w:rPr>
        <w:t>The </w:t>
      </w:r>
      <w:r>
        <w:rPr>
          <w:rFonts w:ascii="Trebuchet MS"/>
          <w:color w:val="231F20"/>
          <w:w w:val="115"/>
          <w:sz w:val="18"/>
        </w:rPr>
        <w:t>strcpy() </w:t>
      </w:r>
      <w:r>
        <w:rPr>
          <w:color w:val="231F20"/>
          <w:w w:val="115"/>
        </w:rPr>
        <w:t>function copies the contents of one string into another string. As you might imagine, it takes two arguments and is pretty straightforward to use, as the next program and Figure 8.11 demonstrate.</w:t>
      </w:r>
    </w:p>
    <w:p>
      <w:pPr>
        <w:spacing w:line="321" w:lineRule="auto" w:before="140"/>
        <w:ind w:left="380" w:right="6494" w:firstLine="0"/>
        <w:jc w:val="left"/>
        <w:rPr>
          <w:rFonts w:ascii="Trebuchet MS"/>
          <w:sz w:val="18"/>
        </w:rPr>
      </w:pPr>
      <w:r>
        <w:rPr>
          <w:rFonts w:ascii="Trebuchet MS"/>
          <w:color w:val="231F20"/>
          <w:w w:val="120"/>
          <w:sz w:val="18"/>
        </w:rPr>
        <w:t>#include</w:t>
      </w:r>
      <w:r>
        <w:rPr>
          <w:rFonts w:ascii="Trebuchet MS"/>
          <w:color w:val="231F20"/>
          <w:spacing w:val="40"/>
          <w:w w:val="120"/>
          <w:sz w:val="18"/>
        </w:rPr>
        <w:t> </w:t>
      </w:r>
      <w:r>
        <w:rPr>
          <w:rFonts w:ascii="Trebuchet MS"/>
          <w:color w:val="231F20"/>
          <w:w w:val="120"/>
          <w:sz w:val="18"/>
        </w:rPr>
        <w:t>&lt;stdio.h&gt; #include</w:t>
      </w:r>
      <w:r>
        <w:rPr>
          <w:rFonts w:ascii="Trebuchet MS"/>
          <w:color w:val="231F20"/>
          <w:spacing w:val="1"/>
          <w:w w:val="120"/>
          <w:sz w:val="18"/>
        </w:rPr>
        <w:t> </w:t>
      </w:r>
      <w:r>
        <w:rPr>
          <w:rFonts w:ascii="Trebuchet MS"/>
          <w:color w:val="231F20"/>
          <w:spacing w:val="-2"/>
          <w:w w:val="120"/>
          <w:sz w:val="18"/>
        </w:rPr>
        <w:t>&lt;string.h&gt;</w:t>
      </w:r>
    </w:p>
    <w:p>
      <w:pPr>
        <w:spacing w:after="0" w:line="321" w:lineRule="auto"/>
        <w:jc w:val="left"/>
        <w:rPr>
          <w:rFonts w:ascii="Trebuchet MS"/>
          <w:sz w:val="18"/>
        </w:rPr>
        <w:sectPr>
          <w:pgSz w:w="10060" w:h="13080"/>
          <w:pgMar w:header="542" w:footer="0" w:top="1540" w:bottom="280" w:left="360" w:right="720"/>
        </w:sectPr>
      </w:pPr>
    </w:p>
    <w:p>
      <w:pPr>
        <w:spacing w:before="116"/>
        <w:ind w:left="20" w:right="0" w:firstLine="0"/>
        <w:jc w:val="left"/>
        <w:rPr>
          <w:rFonts w:ascii="Trebuchet MS"/>
          <w:sz w:val="18"/>
        </w:rPr>
      </w:pPr>
      <w:r>
        <w:rPr>
          <w:rFonts w:ascii="Trebuchet MS"/>
          <w:color w:val="231F20"/>
          <w:spacing w:val="-2"/>
          <w:w w:val="120"/>
          <w:sz w:val="18"/>
        </w:rPr>
        <w:t>main()</w:t>
      </w:r>
    </w:p>
    <w:p>
      <w:pPr>
        <w:pStyle w:val="BodyText"/>
        <w:spacing w:before="142"/>
        <w:rPr>
          <w:rFonts w:ascii="Trebuchet MS"/>
          <w:sz w:val="18"/>
        </w:rPr>
      </w:pPr>
    </w:p>
    <w:p>
      <w:pPr>
        <w:spacing w:before="0"/>
        <w:ind w:left="20" w:right="0" w:firstLine="0"/>
        <w:jc w:val="left"/>
        <w:rPr>
          <w:rFonts w:ascii="Trebuchet MS"/>
          <w:sz w:val="18"/>
        </w:rPr>
      </w:pPr>
      <w:r>
        <w:rPr>
          <w:rFonts w:ascii="Trebuchet MS"/>
          <w:color w:val="231F20"/>
          <w:spacing w:val="-10"/>
          <w:w w:val="150"/>
          <w:sz w:val="18"/>
        </w:rPr>
        <w:t>{</w:t>
      </w:r>
    </w:p>
    <w:p>
      <w:pPr>
        <w:pStyle w:val="BodyText"/>
        <w:spacing w:before="143"/>
        <w:rPr>
          <w:rFonts w:ascii="Trebuchet MS"/>
          <w:sz w:val="18"/>
        </w:rPr>
      </w:pPr>
    </w:p>
    <w:p>
      <w:pPr>
        <w:spacing w:before="0"/>
        <w:ind w:left="319" w:right="0" w:firstLine="0"/>
        <w:jc w:val="left"/>
        <w:rPr>
          <w:rFonts w:ascii="Trebuchet MS"/>
          <w:sz w:val="18"/>
        </w:rPr>
      </w:pPr>
      <w:r>
        <w:rPr>
          <w:rFonts w:ascii="Trebuchet MS"/>
          <w:color w:val="231F20"/>
          <w:w w:val="120"/>
          <w:sz w:val="18"/>
        </w:rPr>
        <w:t>char</w:t>
      </w:r>
      <w:r>
        <w:rPr>
          <w:rFonts w:ascii="Trebuchet MS"/>
          <w:color w:val="231F20"/>
          <w:spacing w:val="5"/>
          <w:w w:val="120"/>
          <w:sz w:val="18"/>
        </w:rPr>
        <w:t> </w:t>
      </w:r>
      <w:r>
        <w:rPr>
          <w:rFonts w:ascii="Trebuchet MS"/>
          <w:color w:val="231F20"/>
          <w:spacing w:val="-2"/>
          <w:w w:val="120"/>
          <w:sz w:val="18"/>
        </w:rPr>
        <w:t>str1[11];</w:t>
      </w:r>
    </w:p>
    <w:p>
      <w:pPr>
        <w:spacing w:before="70"/>
        <w:ind w:left="318" w:right="0" w:firstLine="0"/>
        <w:jc w:val="left"/>
        <w:rPr>
          <w:rFonts w:ascii="Trebuchet MS"/>
          <w:sz w:val="18"/>
        </w:rPr>
      </w:pPr>
      <w:r>
        <w:rPr>
          <w:rFonts w:ascii="Trebuchet MS"/>
          <w:color w:val="231F20"/>
          <w:w w:val="120"/>
          <w:sz w:val="18"/>
        </w:rPr>
        <w:t>char</w:t>
      </w:r>
      <w:r>
        <w:rPr>
          <w:rFonts w:ascii="Trebuchet MS"/>
          <w:color w:val="231F20"/>
          <w:spacing w:val="33"/>
          <w:w w:val="120"/>
          <w:sz w:val="18"/>
        </w:rPr>
        <w:t> </w:t>
      </w:r>
      <w:r>
        <w:rPr>
          <w:rFonts w:ascii="Trebuchet MS"/>
          <w:color w:val="231F20"/>
          <w:w w:val="120"/>
          <w:sz w:val="18"/>
        </w:rPr>
        <w:t>*str2</w:t>
      </w:r>
      <w:r>
        <w:rPr>
          <w:rFonts w:ascii="Trebuchet MS"/>
          <w:color w:val="231F20"/>
          <w:spacing w:val="34"/>
          <w:w w:val="120"/>
          <w:sz w:val="18"/>
        </w:rPr>
        <w:t> </w:t>
      </w:r>
      <w:r>
        <w:rPr>
          <w:rFonts w:ascii="Trebuchet MS"/>
          <w:color w:val="231F20"/>
          <w:w w:val="120"/>
          <w:sz w:val="18"/>
        </w:rPr>
        <w:t>=</w:t>
      </w:r>
      <w:r>
        <w:rPr>
          <w:rFonts w:ascii="Trebuchet MS"/>
          <w:color w:val="231F20"/>
          <w:spacing w:val="33"/>
          <w:w w:val="120"/>
          <w:sz w:val="18"/>
        </w:rPr>
        <w:t> </w:t>
      </w:r>
      <w:r>
        <w:rPr>
          <w:rFonts w:ascii="Trebuchet MS"/>
          <w:color w:val="231F20"/>
          <w:w w:val="120"/>
          <w:sz w:val="18"/>
        </w:rPr>
        <w:t>"C</w:t>
      </w:r>
      <w:r>
        <w:rPr>
          <w:rFonts w:ascii="Trebuchet MS"/>
          <w:color w:val="231F20"/>
          <w:spacing w:val="34"/>
          <w:w w:val="120"/>
          <w:sz w:val="18"/>
        </w:rPr>
        <w:t> </w:t>
      </w:r>
      <w:r>
        <w:rPr>
          <w:rFonts w:ascii="Trebuchet MS"/>
          <w:color w:val="231F20"/>
          <w:spacing w:val="-2"/>
          <w:w w:val="120"/>
          <w:sz w:val="18"/>
        </w:rPr>
        <w:t>Language";</w:t>
      </w:r>
    </w:p>
    <w:p>
      <w:pPr>
        <w:pStyle w:val="BodyText"/>
        <w:spacing w:before="143"/>
        <w:rPr>
          <w:rFonts w:ascii="Trebuchet MS"/>
          <w:sz w:val="18"/>
        </w:rPr>
      </w:pPr>
    </w:p>
    <w:p>
      <w:pPr>
        <w:spacing w:before="0"/>
        <w:ind w:left="319" w:right="0" w:firstLine="0"/>
        <w:jc w:val="left"/>
        <w:rPr>
          <w:rFonts w:ascii="Trebuchet MS"/>
          <w:sz w:val="18"/>
        </w:rPr>
      </w:pPr>
      <w:r>
        <w:rPr>
          <w:rFonts w:ascii="Trebuchet MS"/>
          <w:color w:val="231F20"/>
          <w:w w:val="120"/>
          <w:sz w:val="18"/>
        </w:rPr>
        <w:t>printf("\nString</w:t>
      </w:r>
      <w:r>
        <w:rPr>
          <w:rFonts w:ascii="Trebuchet MS"/>
          <w:color w:val="231F20"/>
          <w:spacing w:val="46"/>
          <w:w w:val="120"/>
          <w:sz w:val="18"/>
        </w:rPr>
        <w:t> </w:t>
      </w:r>
      <w:r>
        <w:rPr>
          <w:rFonts w:ascii="Trebuchet MS"/>
          <w:color w:val="231F20"/>
          <w:w w:val="120"/>
          <w:sz w:val="18"/>
        </w:rPr>
        <w:t>1</w:t>
      </w:r>
      <w:r>
        <w:rPr>
          <w:rFonts w:ascii="Trebuchet MS"/>
          <w:color w:val="231F20"/>
          <w:spacing w:val="47"/>
          <w:w w:val="120"/>
          <w:sz w:val="18"/>
        </w:rPr>
        <w:t> </w:t>
      </w:r>
      <w:r>
        <w:rPr>
          <w:rFonts w:ascii="Trebuchet MS"/>
          <w:color w:val="231F20"/>
          <w:w w:val="120"/>
          <w:sz w:val="18"/>
        </w:rPr>
        <w:t>now</w:t>
      </w:r>
      <w:r>
        <w:rPr>
          <w:rFonts w:ascii="Trebuchet MS"/>
          <w:color w:val="231F20"/>
          <w:spacing w:val="47"/>
          <w:w w:val="120"/>
          <w:sz w:val="18"/>
        </w:rPr>
        <w:t> </w:t>
      </w:r>
      <w:r>
        <w:rPr>
          <w:rFonts w:ascii="Trebuchet MS"/>
          <w:color w:val="231F20"/>
          <w:w w:val="120"/>
          <w:sz w:val="18"/>
        </w:rPr>
        <w:t>contains</w:t>
      </w:r>
      <w:r>
        <w:rPr>
          <w:rFonts w:ascii="Trebuchet MS"/>
          <w:color w:val="231F20"/>
          <w:spacing w:val="47"/>
          <w:w w:val="120"/>
          <w:sz w:val="18"/>
        </w:rPr>
        <w:t> </w:t>
      </w:r>
      <w:r>
        <w:rPr>
          <w:rFonts w:ascii="Trebuchet MS"/>
          <w:color w:val="231F20"/>
          <w:w w:val="120"/>
          <w:sz w:val="18"/>
        </w:rPr>
        <w:t>%s\n",</w:t>
      </w:r>
      <w:r>
        <w:rPr>
          <w:rFonts w:ascii="Trebuchet MS"/>
          <w:color w:val="231F20"/>
          <w:spacing w:val="48"/>
          <w:w w:val="120"/>
          <w:sz w:val="18"/>
        </w:rPr>
        <w:t> </w:t>
      </w:r>
      <w:r>
        <w:rPr>
          <w:rFonts w:ascii="Trebuchet MS"/>
          <w:color w:val="231F20"/>
          <w:w w:val="120"/>
          <w:sz w:val="18"/>
        </w:rPr>
        <w:t>strcpy(str1,</w:t>
      </w:r>
      <w:r>
        <w:rPr>
          <w:rFonts w:ascii="Trebuchet MS"/>
          <w:color w:val="231F20"/>
          <w:spacing w:val="48"/>
          <w:w w:val="120"/>
          <w:sz w:val="18"/>
        </w:rPr>
        <w:t> </w:t>
      </w:r>
      <w:r>
        <w:rPr>
          <w:rFonts w:ascii="Trebuchet MS"/>
          <w:color w:val="231F20"/>
          <w:spacing w:val="-2"/>
          <w:w w:val="120"/>
          <w:sz w:val="18"/>
        </w:rPr>
        <w:t>str2));</w:t>
      </w:r>
    </w:p>
    <w:p>
      <w:pPr>
        <w:pStyle w:val="BodyText"/>
        <w:spacing w:before="141"/>
        <w:rPr>
          <w:rFonts w:ascii="Trebuchet MS"/>
          <w:sz w:val="18"/>
        </w:rPr>
      </w:pPr>
    </w:p>
    <w:p>
      <w:pPr>
        <w:spacing w:before="0"/>
        <w:ind w:left="20" w:right="0" w:firstLine="0"/>
        <w:jc w:val="left"/>
        <w:rPr>
          <w:rFonts w:ascii="Trebuchet MS"/>
          <w:sz w:val="18"/>
        </w:rPr>
      </w:pPr>
      <w:r>
        <w:rPr>
          <w:rFonts w:ascii="Trebuchet MS"/>
          <w:color w:val="231F20"/>
          <w:w w:val="120"/>
          <w:sz w:val="18"/>
        </w:rPr>
        <w:t>}</w:t>
      </w:r>
      <w:r>
        <w:rPr>
          <w:rFonts w:ascii="Trebuchet MS"/>
          <w:color w:val="231F20"/>
          <w:spacing w:val="21"/>
          <w:w w:val="120"/>
          <w:sz w:val="18"/>
        </w:rPr>
        <w:t>  </w:t>
      </w:r>
      <w:r>
        <w:rPr>
          <w:rFonts w:ascii="Trebuchet MS"/>
          <w:color w:val="231F20"/>
          <w:w w:val="115"/>
          <w:sz w:val="18"/>
        </w:rPr>
        <w:t>//</w:t>
      </w:r>
      <w:r>
        <w:rPr>
          <w:rFonts w:ascii="Trebuchet MS"/>
          <w:color w:val="231F20"/>
          <w:spacing w:val="27"/>
          <w:w w:val="115"/>
          <w:sz w:val="18"/>
        </w:rPr>
        <w:t> </w:t>
      </w:r>
      <w:r>
        <w:rPr>
          <w:rFonts w:ascii="Trebuchet MS"/>
          <w:color w:val="231F20"/>
          <w:w w:val="115"/>
          <w:sz w:val="18"/>
        </w:rPr>
        <w:t>end</w:t>
      </w:r>
      <w:r>
        <w:rPr>
          <w:rFonts w:ascii="Trebuchet MS"/>
          <w:color w:val="231F20"/>
          <w:spacing w:val="25"/>
          <w:w w:val="115"/>
          <w:sz w:val="18"/>
        </w:rPr>
        <w:t> </w:t>
      </w:r>
      <w:r>
        <w:rPr>
          <w:rFonts w:ascii="Trebuchet MS"/>
          <w:color w:val="231F20"/>
          <w:spacing w:val="-4"/>
          <w:w w:val="115"/>
          <w:sz w:val="18"/>
        </w:rPr>
        <w:t>main</w:t>
      </w: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spacing w:before="180"/>
        <w:rPr>
          <w:rFonts w:ascii="Trebuchet MS"/>
          <w:sz w:val="20"/>
        </w:rPr>
      </w:pPr>
      <w:r>
        <w:rPr>
          <w:rFonts w:ascii="Trebuchet MS"/>
          <w:sz w:val="20"/>
        </w:rPr>
        <mc:AlternateContent>
          <mc:Choice Requires="wps">
            <w:drawing>
              <wp:anchor distT="0" distB="0" distL="0" distR="0" allowOverlap="1" layoutInCell="1" locked="0" behindDoc="1" simplePos="0" relativeHeight="487747072">
                <wp:simplePos x="0" y="0"/>
                <wp:positionH relativeFrom="page">
                  <wp:posOffset>5016870</wp:posOffset>
                </wp:positionH>
                <wp:positionV relativeFrom="paragraph">
                  <wp:posOffset>277293</wp:posOffset>
                </wp:positionV>
                <wp:extent cx="889000" cy="258445"/>
                <wp:effectExtent l="0" t="0" r="0" b="0"/>
                <wp:wrapTopAndBottom/>
                <wp:docPr id="1286" name="Group 1286"/>
                <wp:cNvGraphicFramePr>
                  <a:graphicFrameLocks/>
                </wp:cNvGraphicFramePr>
                <a:graphic>
                  <a:graphicData uri="http://schemas.microsoft.com/office/word/2010/wordprocessingGroup">
                    <wpg:wgp>
                      <wpg:cNvPr id="1286" name="Group 1286"/>
                      <wpg:cNvGrpSpPr/>
                      <wpg:grpSpPr>
                        <a:xfrm>
                          <a:off x="0" y="0"/>
                          <a:ext cx="889000" cy="258445"/>
                          <a:chExt cx="889000" cy="258445"/>
                        </a:xfrm>
                      </wpg:grpSpPr>
                      <wps:wsp>
                        <wps:cNvPr id="1287" name="Graphic 1287"/>
                        <wps:cNvSpPr/>
                        <wps:spPr>
                          <a:xfrm>
                            <a:off x="50800" y="50635"/>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1288" name="Graphic 1288"/>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4"/>
                                </a:lnTo>
                                <a:lnTo>
                                  <a:pt x="739099" y="207264"/>
                                </a:lnTo>
                                <a:lnTo>
                                  <a:pt x="103718" y="207264"/>
                                </a:lnTo>
                                <a:lnTo>
                                  <a:pt x="63342" y="199114"/>
                                </a:lnTo>
                                <a:lnTo>
                                  <a:pt x="30374" y="176887"/>
                                </a:lnTo>
                                <a:lnTo>
                                  <a:pt x="8147" y="143918"/>
                                </a:lnTo>
                                <a:lnTo>
                                  <a:pt x="0" y="103543"/>
                                </a:lnTo>
                                <a:lnTo>
                                  <a:pt x="8147" y="63180"/>
                                </a:lnTo>
                                <a:lnTo>
                                  <a:pt x="30374" y="30211"/>
                                </a:lnTo>
                                <a:lnTo>
                                  <a:pt x="63342"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1289" name="Textbox 1289"/>
                        <wps:cNvSpPr txBox="1"/>
                        <wps:spPr>
                          <a:xfrm>
                            <a:off x="0" y="0"/>
                            <a:ext cx="889000" cy="258445"/>
                          </a:xfrm>
                          <a:prstGeom prst="rect">
                            <a:avLst/>
                          </a:prstGeom>
                        </wps:spPr>
                        <wps:txbx>
                          <w:txbxContent>
                            <w:p>
                              <w:pPr>
                                <w:spacing w:before="79"/>
                                <w:ind w:left="265" w:right="0" w:firstLine="0"/>
                                <w:jc w:val="left"/>
                                <w:rPr>
                                  <w:rFonts w:ascii="Trebuchet MS"/>
                                  <w:b/>
                                  <w:sz w:val="20"/>
                                </w:rPr>
                              </w:pPr>
                              <w:r>
                                <w:rPr>
                                  <w:rFonts w:ascii="Trebuchet MS"/>
                                  <w:b/>
                                  <w:smallCaps/>
                                  <w:color w:val="231F20"/>
                                  <w:w w:val="90"/>
                                  <w:sz w:val="20"/>
                                </w:rPr>
                                <w:t>Figure</w:t>
                              </w:r>
                              <w:r>
                                <w:rPr>
                                  <w:rFonts w:ascii="Trebuchet MS"/>
                                  <w:b/>
                                  <w:smallCaps/>
                                  <w:color w:val="231F20"/>
                                  <w:spacing w:val="7"/>
                                  <w:sz w:val="20"/>
                                </w:rPr>
                                <w:t> </w:t>
                              </w:r>
                              <w:r>
                                <w:rPr>
                                  <w:rFonts w:ascii="Trebuchet MS"/>
                                  <w:b/>
                                  <w:smallCaps/>
                                  <w:color w:val="231F20"/>
                                  <w:spacing w:val="-4"/>
                                  <w:w w:val="90"/>
                                  <w:sz w:val="20"/>
                                </w:rPr>
                                <w:t>8.11</w:t>
                              </w:r>
                            </w:p>
                          </w:txbxContent>
                        </wps:txbx>
                        <wps:bodyPr wrap="square" lIns="0" tIns="0" rIns="0" bIns="0" rtlCol="0">
                          <a:noAutofit/>
                        </wps:bodyPr>
                      </wps:wsp>
                    </wpg:wgp>
                  </a:graphicData>
                </a:graphic>
              </wp:anchor>
            </w:drawing>
          </mc:Choice>
          <mc:Fallback>
            <w:pict>
              <v:group style="position:absolute;margin-left:395.029175pt;margin-top:21.834171pt;width:70pt;height:20.350pt;mso-position-horizontal-relative:page;mso-position-vertical-relative:paragraph;z-index:-15569408;mso-wrap-distance-left:0;mso-wrap-distance-right:0" id="docshapegroup1165" coordorigin="7901,437" coordsize="1400,407">
                <v:shape style="position:absolute;left:7980;top:516;width:1248;height:247" id="docshape1166" coordorigin="7981,516" coordsize="1248,247" path="m9105,516l8104,516,8056,526,8017,553,7990,592,7981,640,7990,688,8017,727,8056,753,8104,763,9105,763,9153,753,9192,727,9218,688,9228,640,9218,592,9192,553,9153,526,9105,516xe" filled="true" fillcolor="#f1f1f2" stroked="false">
                  <v:path arrowok="t"/>
                  <v:fill type="solid"/>
                </v:shape>
                <v:shape style="position:absolute;left:7940;top:476;width:1320;height:327" id="docshape1167" coordorigin="7941,477" coordsize="1320,327" path="m9106,477l9168,489,9220,524,9255,576,9261,604m9261,676l9255,703,9220,755,9168,790,9105,803,8104,803,8040,790,7988,755,7953,703,7941,640,7953,576,7988,524,8040,489,8103,477e" filled="false" stroked="true" strokeweight="4pt" strokecolor="#231f20">
                  <v:path arrowok="t"/>
                  <v:stroke dashstyle="solid"/>
                </v:shape>
                <v:shape style="position:absolute;left:7900;top:436;width:1400;height:407" type="#_x0000_t202" id="docshape1168" filled="false" stroked="false">
                  <v:textbox inset="0,0,0,0">
                    <w:txbxContent>
                      <w:p>
                        <w:pPr>
                          <w:spacing w:before="79"/>
                          <w:ind w:left="265" w:right="0" w:firstLine="0"/>
                          <w:jc w:val="left"/>
                          <w:rPr>
                            <w:rFonts w:ascii="Trebuchet MS"/>
                            <w:b/>
                            <w:sz w:val="20"/>
                          </w:rPr>
                        </w:pPr>
                        <w:r>
                          <w:rPr>
                            <w:rFonts w:ascii="Trebuchet MS"/>
                            <w:b/>
                            <w:smallCaps/>
                            <w:color w:val="231F20"/>
                            <w:w w:val="90"/>
                            <w:sz w:val="20"/>
                          </w:rPr>
                          <w:t>Figure</w:t>
                        </w:r>
                        <w:r>
                          <w:rPr>
                            <w:rFonts w:ascii="Trebuchet MS"/>
                            <w:b/>
                            <w:smallCaps/>
                            <w:color w:val="231F20"/>
                            <w:spacing w:val="7"/>
                            <w:sz w:val="20"/>
                          </w:rPr>
                          <w:t> </w:t>
                        </w:r>
                        <w:r>
                          <w:rPr>
                            <w:rFonts w:ascii="Trebuchet MS"/>
                            <w:b/>
                            <w:smallCaps/>
                            <w:color w:val="231F20"/>
                            <w:spacing w:val="-4"/>
                            <w:w w:val="90"/>
                            <w:sz w:val="20"/>
                          </w:rPr>
                          <w:t>8.11</w:t>
                        </w:r>
                      </w:p>
                    </w:txbxContent>
                  </v:textbox>
                  <w10:wrap type="none"/>
                </v:shape>
                <w10:wrap type="topAndBottom"/>
              </v:group>
            </w:pict>
          </mc:Fallback>
        </mc:AlternateContent>
      </w:r>
    </w:p>
    <w:p>
      <w:pPr>
        <w:spacing w:line="259" w:lineRule="auto" w:before="17"/>
        <w:ind w:left="7226" w:right="73" w:hanging="1"/>
        <w:jc w:val="center"/>
        <w:rPr>
          <w:rFonts w:ascii="Trebuchet MS"/>
          <w:sz w:val="16"/>
        </w:rPr>
      </w:pPr>
      <w:r>
        <w:rPr>
          <w:rFonts w:ascii="Trebuchet MS"/>
          <w:color w:val="231F20"/>
          <w:w w:val="105"/>
          <w:sz w:val="16"/>
        </w:rPr>
        <w:t>The</w:t>
      </w:r>
      <w:r>
        <w:rPr>
          <w:rFonts w:ascii="Trebuchet MS"/>
          <w:color w:val="231F20"/>
          <w:spacing w:val="-9"/>
          <w:w w:val="105"/>
          <w:sz w:val="16"/>
        </w:rPr>
        <w:t> </w:t>
      </w:r>
      <w:r>
        <w:rPr>
          <w:rFonts w:ascii="Trebuchet MS"/>
          <w:color w:val="231F20"/>
          <w:w w:val="105"/>
          <w:sz w:val="16"/>
        </w:rPr>
        <w:t>output</w:t>
      </w:r>
      <w:r>
        <w:rPr>
          <w:rFonts w:ascii="Trebuchet MS"/>
          <w:color w:val="231F20"/>
          <w:spacing w:val="-9"/>
          <w:w w:val="105"/>
          <w:sz w:val="16"/>
        </w:rPr>
        <w:t> </w:t>
      </w:r>
      <w:r>
        <w:rPr>
          <w:rFonts w:ascii="Trebuchet MS"/>
          <w:color w:val="231F20"/>
          <w:w w:val="105"/>
          <w:sz w:val="16"/>
        </w:rPr>
        <w:t>of </w:t>
      </w:r>
      <w:r>
        <w:rPr>
          <w:rFonts w:ascii="Trebuchet MS"/>
          <w:color w:val="231F20"/>
          <w:spacing w:val="-2"/>
          <w:w w:val="105"/>
          <w:sz w:val="16"/>
        </w:rPr>
        <w:t>copying</w:t>
      </w:r>
      <w:r>
        <w:rPr>
          <w:rFonts w:ascii="Trebuchet MS"/>
          <w:color w:val="231F20"/>
          <w:spacing w:val="-20"/>
          <w:w w:val="105"/>
          <w:sz w:val="16"/>
        </w:rPr>
        <w:t> </w:t>
      </w:r>
      <w:r>
        <w:rPr>
          <w:rFonts w:ascii="Trebuchet MS"/>
          <w:color w:val="231F20"/>
          <w:spacing w:val="-2"/>
          <w:w w:val="105"/>
          <w:sz w:val="16"/>
        </w:rPr>
        <w:t>one</w:t>
      </w:r>
      <w:r>
        <w:rPr>
          <w:rFonts w:ascii="Trebuchet MS"/>
          <w:color w:val="231F20"/>
          <w:spacing w:val="-18"/>
          <w:w w:val="105"/>
          <w:sz w:val="16"/>
        </w:rPr>
        <w:t> </w:t>
      </w:r>
      <w:r>
        <w:rPr>
          <w:rFonts w:ascii="Trebuchet MS"/>
          <w:color w:val="231F20"/>
          <w:spacing w:val="-2"/>
          <w:w w:val="105"/>
          <w:sz w:val="16"/>
        </w:rPr>
        <w:t>string </w:t>
      </w:r>
      <w:r>
        <w:rPr>
          <w:rFonts w:ascii="Trebuchet MS"/>
          <w:color w:val="231F20"/>
          <w:w w:val="105"/>
          <w:sz w:val="16"/>
        </w:rPr>
        <w:t>to</w:t>
      </w:r>
      <w:r>
        <w:rPr>
          <w:rFonts w:ascii="Trebuchet MS"/>
          <w:color w:val="231F20"/>
          <w:spacing w:val="-8"/>
          <w:w w:val="105"/>
          <w:sz w:val="16"/>
        </w:rPr>
        <w:t> </w:t>
      </w:r>
      <w:r>
        <w:rPr>
          <w:rFonts w:ascii="Trebuchet MS"/>
          <w:color w:val="231F20"/>
          <w:w w:val="105"/>
          <w:sz w:val="16"/>
        </w:rPr>
        <w:t>another</w:t>
      </w:r>
      <w:r>
        <w:rPr>
          <w:rFonts w:ascii="Trebuchet MS"/>
          <w:color w:val="231F20"/>
          <w:spacing w:val="-7"/>
          <w:w w:val="105"/>
          <w:sz w:val="16"/>
        </w:rPr>
        <w:t> </w:t>
      </w:r>
      <w:r>
        <w:rPr>
          <w:rFonts w:ascii="Trebuchet MS"/>
          <w:color w:val="231F20"/>
          <w:w w:val="105"/>
          <w:sz w:val="16"/>
        </w:rPr>
        <w:t>using the</w:t>
      </w:r>
      <w:r>
        <w:rPr>
          <w:rFonts w:ascii="Trebuchet MS"/>
          <w:color w:val="231F20"/>
          <w:spacing w:val="-20"/>
          <w:w w:val="105"/>
          <w:sz w:val="16"/>
        </w:rPr>
        <w:t> </w:t>
      </w:r>
      <w:r>
        <w:rPr>
          <w:rFonts w:ascii="Trebuchet MS"/>
          <w:color w:val="231F20"/>
          <w:w w:val="110"/>
          <w:sz w:val="16"/>
        </w:rPr>
        <w:t>strcpy() </w:t>
      </w:r>
      <w:r>
        <w:rPr>
          <w:rFonts w:ascii="Trebuchet MS"/>
          <w:color w:val="231F20"/>
          <w:spacing w:val="-2"/>
          <w:w w:val="105"/>
          <w:sz w:val="16"/>
        </w:rPr>
        <w:t>function.</w:t>
      </w:r>
    </w:p>
    <w:p>
      <w:pPr>
        <w:pStyle w:val="BodyText"/>
        <w:spacing w:before="168"/>
        <w:rPr>
          <w:rFonts w:ascii="Trebuchet MS"/>
          <w:sz w:val="16"/>
        </w:rPr>
      </w:pPr>
    </w:p>
    <w:p>
      <w:pPr>
        <w:pStyle w:val="BodyText"/>
        <w:spacing w:line="278" w:lineRule="auto"/>
        <w:ind w:left="20" w:right="8"/>
        <w:jc w:val="both"/>
      </w:pPr>
      <w:r>
        <w:rPr/>
        <mc:AlternateContent>
          <mc:Choice Requires="wps">
            <w:drawing>
              <wp:anchor distT="0" distB="0" distL="0" distR="0" allowOverlap="1" layoutInCell="1" locked="0" behindDoc="0" simplePos="0" relativeHeight="15888384">
                <wp:simplePos x="0" y="0"/>
                <wp:positionH relativeFrom="page">
                  <wp:posOffset>1080630</wp:posOffset>
                </wp:positionH>
                <wp:positionV relativeFrom="paragraph">
                  <wp:posOffset>-1883282</wp:posOffset>
                </wp:positionV>
                <wp:extent cx="3199130" cy="1622425"/>
                <wp:effectExtent l="0" t="0" r="0" b="0"/>
                <wp:wrapNone/>
                <wp:docPr id="1290" name="Group 1290"/>
                <wp:cNvGraphicFramePr>
                  <a:graphicFrameLocks/>
                </wp:cNvGraphicFramePr>
                <a:graphic>
                  <a:graphicData uri="http://schemas.microsoft.com/office/word/2010/wordprocessingGroup">
                    <wpg:wgp>
                      <wpg:cNvPr id="1290" name="Group 1290"/>
                      <wpg:cNvGrpSpPr/>
                      <wpg:grpSpPr>
                        <a:xfrm>
                          <a:off x="0" y="0"/>
                          <a:ext cx="3199130" cy="1622425"/>
                          <a:chExt cx="3199130" cy="1622425"/>
                        </a:xfrm>
                      </wpg:grpSpPr>
                      <pic:pic>
                        <pic:nvPicPr>
                          <pic:cNvPr id="1291" name="Image 1291"/>
                          <pic:cNvPicPr/>
                        </pic:nvPicPr>
                        <pic:blipFill>
                          <a:blip r:embed="rId292" cstate="print"/>
                          <a:stretch>
                            <a:fillRect/>
                          </a:stretch>
                        </pic:blipFill>
                        <pic:spPr>
                          <a:xfrm>
                            <a:off x="6350" y="6350"/>
                            <a:ext cx="3186112" cy="1609725"/>
                          </a:xfrm>
                          <a:prstGeom prst="rect">
                            <a:avLst/>
                          </a:prstGeom>
                        </pic:spPr>
                      </pic:pic>
                      <wps:wsp>
                        <wps:cNvPr id="1292" name="Graphic 1292"/>
                        <wps:cNvSpPr/>
                        <wps:spPr>
                          <a:xfrm>
                            <a:off x="6350" y="6350"/>
                            <a:ext cx="3186430" cy="1609725"/>
                          </a:xfrm>
                          <a:custGeom>
                            <a:avLst/>
                            <a:gdLst/>
                            <a:ahLst/>
                            <a:cxnLst/>
                            <a:rect l="l" t="t" r="r" b="b"/>
                            <a:pathLst>
                              <a:path w="3186430" h="1609725">
                                <a:moveTo>
                                  <a:pt x="3186112" y="1609725"/>
                                </a:moveTo>
                                <a:lnTo>
                                  <a:pt x="0" y="1609725"/>
                                </a:lnTo>
                                <a:lnTo>
                                  <a:pt x="0" y="0"/>
                                </a:lnTo>
                                <a:lnTo>
                                  <a:pt x="3186112" y="0"/>
                                </a:lnTo>
                                <a:lnTo>
                                  <a:pt x="3186112" y="160972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88997pt;margin-top:-148.289978pt;width:251.9pt;height:127.75pt;mso-position-horizontal-relative:page;mso-position-vertical-relative:paragraph;z-index:15888384" id="docshapegroup1169" coordorigin="1702,-2966" coordsize="5038,2555">
                <v:shape style="position:absolute;left:1711;top:-2956;width:5018;height:2535" type="#_x0000_t75" id="docshape1170" stroked="false">
                  <v:imagedata r:id="rId292" o:title=""/>
                </v:shape>
                <v:rect style="position:absolute;left:1711;top:-2956;width:5018;height:2535" id="docshape1171" filled="false" stroked="true" strokeweight="1pt" strokecolor="#231f20">
                  <v:stroke dashstyle="solid"/>
                </v:rect>
                <w10:wrap type="none"/>
              </v:group>
            </w:pict>
          </mc:Fallback>
        </mc:AlternateContent>
      </w:r>
      <w:r>
        <w:rPr>
          <w:color w:val="231F20"/>
          <w:w w:val="115"/>
        </w:rPr>
        <w:t>The</w:t>
      </w:r>
      <w:r>
        <w:rPr>
          <w:color w:val="231F20"/>
          <w:spacing w:val="-8"/>
          <w:w w:val="115"/>
        </w:rPr>
        <w:t> </w:t>
      </w:r>
      <w:r>
        <w:rPr>
          <w:rFonts w:ascii="Trebuchet MS"/>
          <w:color w:val="231F20"/>
          <w:w w:val="115"/>
          <w:sz w:val="18"/>
        </w:rPr>
        <w:t>strcpy()</w:t>
      </w:r>
      <w:r>
        <w:rPr>
          <w:rFonts w:ascii="Trebuchet MS"/>
          <w:color w:val="231F20"/>
          <w:spacing w:val="-11"/>
          <w:w w:val="115"/>
          <w:sz w:val="18"/>
        </w:rPr>
        <w:t> </w:t>
      </w:r>
      <w:r>
        <w:rPr>
          <w:color w:val="231F20"/>
          <w:w w:val="115"/>
        </w:rPr>
        <w:t>function</w:t>
      </w:r>
      <w:r>
        <w:rPr>
          <w:color w:val="231F20"/>
          <w:spacing w:val="-8"/>
          <w:w w:val="115"/>
        </w:rPr>
        <w:t> </w:t>
      </w:r>
      <w:r>
        <w:rPr>
          <w:color w:val="231F20"/>
          <w:w w:val="115"/>
        </w:rPr>
        <w:t>takes</w:t>
      </w:r>
      <w:r>
        <w:rPr>
          <w:color w:val="231F20"/>
          <w:spacing w:val="-8"/>
          <w:w w:val="115"/>
        </w:rPr>
        <w:t> </w:t>
      </w:r>
      <w:r>
        <w:rPr>
          <w:color w:val="231F20"/>
          <w:w w:val="115"/>
        </w:rPr>
        <w:t>two</w:t>
      </w:r>
      <w:r>
        <w:rPr>
          <w:color w:val="231F20"/>
          <w:spacing w:val="-8"/>
          <w:w w:val="115"/>
        </w:rPr>
        <w:t> </w:t>
      </w:r>
      <w:r>
        <w:rPr>
          <w:color w:val="231F20"/>
          <w:w w:val="115"/>
        </w:rPr>
        <w:t>strings</w:t>
      </w:r>
      <w:r>
        <w:rPr>
          <w:color w:val="231F20"/>
          <w:spacing w:val="-8"/>
          <w:w w:val="115"/>
        </w:rPr>
        <w:t> </w:t>
      </w:r>
      <w:r>
        <w:rPr>
          <w:color w:val="231F20"/>
          <w:w w:val="115"/>
        </w:rPr>
        <w:t>as</w:t>
      </w:r>
      <w:r>
        <w:rPr>
          <w:color w:val="231F20"/>
          <w:spacing w:val="-8"/>
          <w:w w:val="115"/>
        </w:rPr>
        <w:t> </w:t>
      </w:r>
      <w:r>
        <w:rPr>
          <w:color w:val="231F20"/>
          <w:w w:val="115"/>
        </w:rPr>
        <w:t>arguments.</w:t>
      </w:r>
      <w:r>
        <w:rPr>
          <w:color w:val="231F20"/>
          <w:spacing w:val="-8"/>
          <w:w w:val="115"/>
        </w:rPr>
        <w:t> </w:t>
      </w:r>
      <w:r>
        <w:rPr>
          <w:color w:val="231F20"/>
          <w:w w:val="115"/>
        </w:rPr>
        <w:t>The</w:t>
      </w:r>
      <w:r>
        <w:rPr>
          <w:color w:val="231F20"/>
          <w:spacing w:val="-8"/>
          <w:w w:val="115"/>
        </w:rPr>
        <w:t> </w:t>
      </w:r>
      <w:r>
        <w:rPr>
          <w:color w:val="231F20"/>
          <w:w w:val="115"/>
        </w:rPr>
        <w:t>first</w:t>
      </w:r>
      <w:r>
        <w:rPr>
          <w:color w:val="231F20"/>
          <w:spacing w:val="-8"/>
          <w:w w:val="115"/>
        </w:rPr>
        <w:t> </w:t>
      </w:r>
      <w:r>
        <w:rPr>
          <w:color w:val="231F20"/>
          <w:w w:val="115"/>
        </w:rPr>
        <w:t>argument</w:t>
      </w:r>
      <w:r>
        <w:rPr>
          <w:color w:val="231F20"/>
          <w:spacing w:val="-9"/>
          <w:w w:val="115"/>
        </w:rPr>
        <w:t> </w:t>
      </w:r>
      <w:r>
        <w:rPr>
          <w:color w:val="231F20"/>
          <w:w w:val="115"/>
        </w:rPr>
        <w:t>is</w:t>
      </w:r>
      <w:r>
        <w:rPr>
          <w:color w:val="231F20"/>
          <w:spacing w:val="-8"/>
          <w:w w:val="115"/>
        </w:rPr>
        <w:t> </w:t>
      </w:r>
      <w:r>
        <w:rPr>
          <w:color w:val="231F20"/>
          <w:w w:val="115"/>
        </w:rPr>
        <w:t>the</w:t>
      </w:r>
      <w:r>
        <w:rPr>
          <w:color w:val="231F20"/>
          <w:spacing w:val="-8"/>
          <w:w w:val="115"/>
        </w:rPr>
        <w:t> </w:t>
      </w:r>
      <w:r>
        <w:rPr>
          <w:color w:val="231F20"/>
          <w:w w:val="115"/>
        </w:rPr>
        <w:t>string</w:t>
      </w:r>
      <w:r>
        <w:rPr>
          <w:color w:val="231F20"/>
          <w:spacing w:val="-8"/>
          <w:w w:val="115"/>
        </w:rPr>
        <w:t> </w:t>
      </w:r>
      <w:r>
        <w:rPr>
          <w:color w:val="231F20"/>
          <w:w w:val="115"/>
        </w:rPr>
        <w:t>to</w:t>
      </w:r>
      <w:r>
        <w:rPr>
          <w:color w:val="231F20"/>
          <w:spacing w:val="-9"/>
          <w:w w:val="115"/>
        </w:rPr>
        <w:t> </w:t>
      </w:r>
      <w:r>
        <w:rPr>
          <w:color w:val="231F20"/>
          <w:w w:val="115"/>
        </w:rPr>
        <w:t>be copied</w:t>
      </w:r>
      <w:r>
        <w:rPr>
          <w:color w:val="231F20"/>
          <w:spacing w:val="-3"/>
          <w:w w:val="115"/>
        </w:rPr>
        <w:t> </w:t>
      </w:r>
      <w:r>
        <w:rPr>
          <w:color w:val="231F20"/>
          <w:w w:val="115"/>
        </w:rPr>
        <w:t>into</w:t>
      </w:r>
      <w:r>
        <w:rPr>
          <w:color w:val="231F20"/>
          <w:spacing w:val="-3"/>
          <w:w w:val="115"/>
        </w:rPr>
        <w:t> </w:t>
      </w:r>
      <w:r>
        <w:rPr>
          <w:color w:val="231F20"/>
          <w:w w:val="115"/>
        </w:rPr>
        <w:t>and</w:t>
      </w:r>
      <w:r>
        <w:rPr>
          <w:color w:val="231F20"/>
          <w:spacing w:val="-3"/>
          <w:w w:val="115"/>
        </w:rPr>
        <w:t> </w:t>
      </w:r>
      <w:r>
        <w:rPr>
          <w:color w:val="231F20"/>
          <w:w w:val="115"/>
        </w:rPr>
        <w:t>the</w:t>
      </w:r>
      <w:r>
        <w:rPr>
          <w:color w:val="231F20"/>
          <w:spacing w:val="-3"/>
          <w:w w:val="115"/>
        </w:rPr>
        <w:t> </w:t>
      </w:r>
      <w:r>
        <w:rPr>
          <w:color w:val="231F20"/>
          <w:w w:val="115"/>
        </w:rPr>
        <w:t>second</w:t>
      </w:r>
      <w:r>
        <w:rPr>
          <w:color w:val="231F20"/>
          <w:spacing w:val="-2"/>
          <w:w w:val="115"/>
        </w:rPr>
        <w:t> </w:t>
      </w:r>
      <w:r>
        <w:rPr>
          <w:color w:val="231F20"/>
          <w:w w:val="115"/>
        </w:rPr>
        <w:t>argument</w:t>
      </w:r>
      <w:r>
        <w:rPr>
          <w:color w:val="231F20"/>
          <w:spacing w:val="-3"/>
          <w:w w:val="115"/>
        </w:rPr>
        <w:t> </w:t>
      </w:r>
      <w:r>
        <w:rPr>
          <w:color w:val="231F20"/>
          <w:w w:val="115"/>
        </w:rPr>
        <w:t>is</w:t>
      </w:r>
      <w:r>
        <w:rPr>
          <w:color w:val="231F20"/>
          <w:spacing w:val="-3"/>
          <w:w w:val="115"/>
        </w:rPr>
        <w:t> </w:t>
      </w:r>
      <w:r>
        <w:rPr>
          <w:color w:val="231F20"/>
          <w:w w:val="115"/>
        </w:rPr>
        <w:t>the</w:t>
      </w:r>
      <w:r>
        <w:rPr>
          <w:color w:val="231F20"/>
          <w:spacing w:val="-2"/>
          <w:w w:val="115"/>
        </w:rPr>
        <w:t> </w:t>
      </w:r>
      <w:r>
        <w:rPr>
          <w:color w:val="231F20"/>
          <w:w w:val="115"/>
        </w:rPr>
        <w:t>string</w:t>
      </w:r>
      <w:r>
        <w:rPr>
          <w:color w:val="231F20"/>
          <w:spacing w:val="-3"/>
          <w:w w:val="115"/>
        </w:rPr>
        <w:t> </w:t>
      </w:r>
      <w:r>
        <w:rPr>
          <w:color w:val="231F20"/>
          <w:w w:val="115"/>
        </w:rPr>
        <w:t>that</w:t>
      </w:r>
      <w:r>
        <w:rPr>
          <w:color w:val="231F20"/>
          <w:spacing w:val="-2"/>
          <w:w w:val="115"/>
        </w:rPr>
        <w:t> </w:t>
      </w:r>
      <w:r>
        <w:rPr>
          <w:color w:val="231F20"/>
          <w:w w:val="115"/>
        </w:rPr>
        <w:t>will</w:t>
      </w:r>
      <w:r>
        <w:rPr>
          <w:color w:val="231F20"/>
          <w:spacing w:val="-3"/>
          <w:w w:val="115"/>
        </w:rPr>
        <w:t> </w:t>
      </w:r>
      <w:r>
        <w:rPr>
          <w:color w:val="231F20"/>
          <w:w w:val="115"/>
        </w:rPr>
        <w:t>be</w:t>
      </w:r>
      <w:r>
        <w:rPr>
          <w:color w:val="231F20"/>
          <w:spacing w:val="-2"/>
          <w:w w:val="115"/>
        </w:rPr>
        <w:t> </w:t>
      </w:r>
      <w:r>
        <w:rPr>
          <w:color w:val="231F20"/>
          <w:w w:val="115"/>
        </w:rPr>
        <w:t>copied</w:t>
      </w:r>
      <w:r>
        <w:rPr>
          <w:color w:val="231F20"/>
          <w:spacing w:val="-2"/>
          <w:w w:val="115"/>
        </w:rPr>
        <w:t> </w:t>
      </w:r>
      <w:r>
        <w:rPr>
          <w:color w:val="231F20"/>
          <w:w w:val="115"/>
        </w:rPr>
        <w:t>from.</w:t>
      </w:r>
      <w:r>
        <w:rPr>
          <w:color w:val="231F20"/>
          <w:spacing w:val="-3"/>
          <w:w w:val="115"/>
        </w:rPr>
        <w:t> </w:t>
      </w:r>
      <w:r>
        <w:rPr>
          <w:color w:val="231F20"/>
          <w:w w:val="115"/>
        </w:rPr>
        <w:t>After</w:t>
      </w:r>
      <w:r>
        <w:rPr>
          <w:color w:val="231F20"/>
          <w:spacing w:val="-2"/>
          <w:w w:val="115"/>
        </w:rPr>
        <w:t> </w:t>
      </w:r>
      <w:r>
        <w:rPr>
          <w:color w:val="231F20"/>
          <w:w w:val="115"/>
        </w:rPr>
        <w:t>copying string</w:t>
      </w:r>
      <w:r>
        <w:rPr>
          <w:color w:val="231F20"/>
          <w:spacing w:val="-1"/>
          <w:w w:val="115"/>
        </w:rPr>
        <w:t> </w:t>
      </w:r>
      <w:r>
        <w:rPr>
          <w:color w:val="231F20"/>
          <w:w w:val="115"/>
        </w:rPr>
        <w:t>2</w:t>
      </w:r>
      <w:r>
        <w:rPr>
          <w:color w:val="231F20"/>
          <w:spacing w:val="-1"/>
          <w:w w:val="115"/>
        </w:rPr>
        <w:t> </w:t>
      </w:r>
      <w:r>
        <w:rPr>
          <w:color w:val="231F20"/>
          <w:w w:val="115"/>
        </w:rPr>
        <w:t>(second</w:t>
      </w:r>
      <w:r>
        <w:rPr>
          <w:color w:val="231F20"/>
          <w:spacing w:val="-1"/>
          <w:w w:val="115"/>
        </w:rPr>
        <w:t> </w:t>
      </w:r>
      <w:r>
        <w:rPr>
          <w:color w:val="231F20"/>
          <w:w w:val="115"/>
        </w:rPr>
        <w:t>argument)</w:t>
      </w:r>
      <w:r>
        <w:rPr>
          <w:color w:val="231F20"/>
          <w:spacing w:val="-1"/>
          <w:w w:val="115"/>
        </w:rPr>
        <w:t> </w:t>
      </w:r>
      <w:r>
        <w:rPr>
          <w:color w:val="231F20"/>
          <w:w w:val="115"/>
        </w:rPr>
        <w:t>into string</w:t>
      </w:r>
      <w:r>
        <w:rPr>
          <w:color w:val="231F20"/>
          <w:spacing w:val="-1"/>
          <w:w w:val="115"/>
        </w:rPr>
        <w:t> </w:t>
      </w:r>
      <w:r>
        <w:rPr>
          <w:color w:val="231F20"/>
          <w:w w:val="115"/>
        </w:rPr>
        <w:t>1 (first argument),</w:t>
      </w:r>
      <w:r>
        <w:rPr>
          <w:color w:val="231F20"/>
          <w:spacing w:val="-1"/>
          <w:w w:val="115"/>
        </w:rPr>
        <w:t> </w:t>
      </w:r>
      <w:r>
        <w:rPr>
          <w:color w:val="231F20"/>
          <w:w w:val="115"/>
        </w:rPr>
        <w:t>the </w:t>
      </w:r>
      <w:r>
        <w:rPr>
          <w:rFonts w:ascii="Trebuchet MS"/>
          <w:color w:val="231F20"/>
          <w:w w:val="115"/>
          <w:sz w:val="18"/>
        </w:rPr>
        <w:t>strcpy()</w:t>
      </w:r>
      <w:r>
        <w:rPr>
          <w:rFonts w:ascii="Trebuchet MS"/>
          <w:color w:val="231F20"/>
          <w:spacing w:val="-2"/>
          <w:w w:val="115"/>
          <w:sz w:val="18"/>
        </w:rPr>
        <w:t> </w:t>
      </w:r>
      <w:r>
        <w:rPr>
          <w:color w:val="231F20"/>
          <w:w w:val="115"/>
        </w:rPr>
        <w:t>function</w:t>
      </w:r>
      <w:r>
        <w:rPr>
          <w:color w:val="231F20"/>
          <w:spacing w:val="-1"/>
          <w:w w:val="115"/>
        </w:rPr>
        <w:t> </w:t>
      </w:r>
      <w:r>
        <w:rPr>
          <w:color w:val="231F20"/>
          <w:w w:val="115"/>
        </w:rPr>
        <w:t>returns the value of string 1.</w:t>
      </w:r>
    </w:p>
    <w:p>
      <w:pPr>
        <w:pStyle w:val="BodyText"/>
        <w:spacing w:line="278" w:lineRule="auto" w:before="119"/>
        <w:ind w:left="20" w:right="9"/>
        <w:jc w:val="both"/>
      </w:pPr>
      <w:r>
        <w:rPr>
          <w:color w:val="231F20"/>
          <w:spacing w:val="-2"/>
          <w:w w:val="115"/>
        </w:rPr>
        <w:t>Note</w:t>
      </w:r>
      <w:r>
        <w:rPr>
          <w:color w:val="231F20"/>
          <w:spacing w:val="-10"/>
          <w:w w:val="115"/>
        </w:rPr>
        <w:t> </w:t>
      </w:r>
      <w:r>
        <w:rPr>
          <w:color w:val="231F20"/>
          <w:spacing w:val="-2"/>
          <w:w w:val="115"/>
        </w:rPr>
        <w:t>that</w:t>
      </w:r>
      <w:r>
        <w:rPr>
          <w:color w:val="231F20"/>
          <w:spacing w:val="-11"/>
          <w:w w:val="115"/>
        </w:rPr>
        <w:t> </w:t>
      </w:r>
      <w:r>
        <w:rPr>
          <w:color w:val="231F20"/>
          <w:spacing w:val="-2"/>
          <w:w w:val="115"/>
        </w:rPr>
        <w:t>I</w:t>
      </w:r>
      <w:r>
        <w:rPr>
          <w:color w:val="231F20"/>
          <w:spacing w:val="-11"/>
          <w:w w:val="115"/>
        </w:rPr>
        <w:t> </w:t>
      </w:r>
      <w:r>
        <w:rPr>
          <w:color w:val="231F20"/>
          <w:spacing w:val="-2"/>
          <w:w w:val="115"/>
        </w:rPr>
        <w:t>declared</w:t>
      </w:r>
      <w:r>
        <w:rPr>
          <w:color w:val="231F20"/>
          <w:spacing w:val="-11"/>
          <w:w w:val="115"/>
        </w:rPr>
        <w:t> </w:t>
      </w:r>
      <w:r>
        <w:rPr>
          <w:color w:val="231F20"/>
          <w:spacing w:val="-2"/>
          <w:w w:val="115"/>
        </w:rPr>
        <w:t>string</w:t>
      </w:r>
      <w:r>
        <w:rPr>
          <w:color w:val="231F20"/>
          <w:spacing w:val="-11"/>
          <w:w w:val="115"/>
        </w:rPr>
        <w:t> </w:t>
      </w:r>
      <w:r>
        <w:rPr>
          <w:color w:val="231F20"/>
          <w:spacing w:val="-2"/>
          <w:w w:val="115"/>
        </w:rPr>
        <w:t>1</w:t>
      </w:r>
      <w:r>
        <w:rPr>
          <w:color w:val="231F20"/>
          <w:spacing w:val="-11"/>
          <w:w w:val="115"/>
        </w:rPr>
        <w:t> </w:t>
      </w:r>
      <w:r>
        <w:rPr>
          <w:color w:val="231F20"/>
          <w:spacing w:val="-2"/>
          <w:w w:val="115"/>
        </w:rPr>
        <w:t>(</w:t>
      </w:r>
      <w:r>
        <w:rPr>
          <w:rFonts w:ascii="Trebuchet MS" w:hAnsi="Trebuchet MS"/>
          <w:color w:val="231F20"/>
          <w:spacing w:val="-2"/>
          <w:w w:val="115"/>
          <w:sz w:val="18"/>
        </w:rPr>
        <w:t>str1</w:t>
      </w:r>
      <w:r>
        <w:rPr>
          <w:color w:val="231F20"/>
          <w:spacing w:val="-2"/>
          <w:w w:val="115"/>
        </w:rPr>
        <w:t>)</w:t>
      </w:r>
      <w:r>
        <w:rPr>
          <w:color w:val="231F20"/>
          <w:spacing w:val="-10"/>
          <w:w w:val="115"/>
        </w:rPr>
        <w:t> </w:t>
      </w:r>
      <w:r>
        <w:rPr>
          <w:color w:val="231F20"/>
          <w:spacing w:val="-2"/>
          <w:w w:val="115"/>
        </w:rPr>
        <w:t>as</w:t>
      </w:r>
      <w:r>
        <w:rPr>
          <w:color w:val="231F20"/>
          <w:spacing w:val="-12"/>
          <w:w w:val="115"/>
        </w:rPr>
        <w:t> </w:t>
      </w:r>
      <w:r>
        <w:rPr>
          <w:color w:val="231F20"/>
          <w:spacing w:val="-2"/>
          <w:w w:val="115"/>
        </w:rPr>
        <w:t>a</w:t>
      </w:r>
      <w:r>
        <w:rPr>
          <w:color w:val="231F20"/>
          <w:spacing w:val="-10"/>
          <w:w w:val="115"/>
        </w:rPr>
        <w:t> </w:t>
      </w:r>
      <w:r>
        <w:rPr>
          <w:color w:val="231F20"/>
          <w:spacing w:val="-2"/>
          <w:w w:val="115"/>
        </w:rPr>
        <w:t>character</w:t>
      </w:r>
      <w:r>
        <w:rPr>
          <w:color w:val="231F20"/>
          <w:spacing w:val="-10"/>
          <w:w w:val="115"/>
        </w:rPr>
        <w:t> </w:t>
      </w:r>
      <w:r>
        <w:rPr>
          <w:color w:val="231F20"/>
          <w:spacing w:val="-2"/>
          <w:w w:val="115"/>
        </w:rPr>
        <w:t>array</w:t>
      </w:r>
      <w:r>
        <w:rPr>
          <w:color w:val="231F20"/>
          <w:spacing w:val="-10"/>
          <w:w w:val="115"/>
        </w:rPr>
        <w:t> </w:t>
      </w:r>
      <w:r>
        <w:rPr>
          <w:color w:val="231F20"/>
          <w:spacing w:val="-2"/>
          <w:w w:val="115"/>
        </w:rPr>
        <w:t>rather</w:t>
      </w:r>
      <w:r>
        <w:rPr>
          <w:color w:val="231F20"/>
          <w:spacing w:val="-10"/>
          <w:w w:val="115"/>
        </w:rPr>
        <w:t> </w:t>
      </w:r>
      <w:r>
        <w:rPr>
          <w:color w:val="231F20"/>
          <w:spacing w:val="-2"/>
          <w:w w:val="115"/>
        </w:rPr>
        <w:t>than</w:t>
      </w:r>
      <w:r>
        <w:rPr>
          <w:color w:val="231F20"/>
          <w:spacing w:val="-10"/>
          <w:w w:val="115"/>
        </w:rPr>
        <w:t> </w:t>
      </w:r>
      <w:r>
        <w:rPr>
          <w:color w:val="231F20"/>
          <w:spacing w:val="-2"/>
          <w:w w:val="115"/>
        </w:rPr>
        <w:t>as</w:t>
      </w:r>
      <w:r>
        <w:rPr>
          <w:color w:val="231F20"/>
          <w:spacing w:val="-12"/>
          <w:w w:val="115"/>
        </w:rPr>
        <w:t> </w:t>
      </w:r>
      <w:r>
        <w:rPr>
          <w:color w:val="231F20"/>
          <w:spacing w:val="-2"/>
          <w:w w:val="115"/>
        </w:rPr>
        <w:t>a</w:t>
      </w:r>
      <w:r>
        <w:rPr>
          <w:color w:val="231F20"/>
          <w:spacing w:val="-10"/>
          <w:w w:val="115"/>
        </w:rPr>
        <w:t> </w:t>
      </w:r>
      <w:r>
        <w:rPr>
          <w:color w:val="231F20"/>
          <w:spacing w:val="-2"/>
          <w:w w:val="115"/>
        </w:rPr>
        <w:t>pointer</w:t>
      </w:r>
      <w:r>
        <w:rPr>
          <w:color w:val="231F20"/>
          <w:spacing w:val="-10"/>
          <w:w w:val="115"/>
        </w:rPr>
        <w:t> </w:t>
      </w:r>
      <w:r>
        <w:rPr>
          <w:color w:val="231F20"/>
          <w:spacing w:val="-2"/>
          <w:w w:val="115"/>
        </w:rPr>
        <w:t>to</w:t>
      </w:r>
      <w:r>
        <w:rPr>
          <w:color w:val="231F20"/>
          <w:spacing w:val="-10"/>
          <w:w w:val="115"/>
        </w:rPr>
        <w:t> </w:t>
      </w:r>
      <w:r>
        <w:rPr>
          <w:color w:val="231F20"/>
          <w:spacing w:val="-2"/>
          <w:w w:val="115"/>
        </w:rPr>
        <w:t>a</w:t>
      </w:r>
      <w:r>
        <w:rPr>
          <w:color w:val="231F20"/>
          <w:spacing w:val="-10"/>
          <w:w w:val="115"/>
        </w:rPr>
        <w:t> </w:t>
      </w:r>
      <w:r>
        <w:rPr>
          <w:rFonts w:ascii="Trebuchet MS" w:hAnsi="Trebuchet MS"/>
          <w:color w:val="231F20"/>
          <w:spacing w:val="-2"/>
          <w:w w:val="115"/>
          <w:sz w:val="18"/>
        </w:rPr>
        <w:t>char</w:t>
      </w:r>
      <w:r>
        <w:rPr>
          <w:rFonts w:ascii="Trebuchet MS" w:hAnsi="Trebuchet MS"/>
          <w:color w:val="231F20"/>
          <w:spacing w:val="-14"/>
          <w:w w:val="115"/>
          <w:sz w:val="18"/>
        </w:rPr>
        <w:t> </w:t>
      </w:r>
      <w:r>
        <w:rPr>
          <w:color w:val="231F20"/>
          <w:spacing w:val="-2"/>
          <w:w w:val="115"/>
        </w:rPr>
        <w:t>type. </w:t>
      </w:r>
      <w:r>
        <w:rPr>
          <w:color w:val="231F20"/>
          <w:w w:val="115"/>
        </w:rPr>
        <w:t>Moreover, I gave the character array 11 elements to handle the number characters plus a </w:t>
      </w:r>
      <w:r>
        <w:rPr>
          <w:rFonts w:ascii="Trebuchet MS" w:hAnsi="Trebuchet MS"/>
          <w:color w:val="231F20"/>
          <w:w w:val="110"/>
          <w:sz w:val="18"/>
        </w:rPr>
        <w:t>NULL</w:t>
      </w:r>
      <w:r>
        <w:rPr>
          <w:rFonts w:ascii="Trebuchet MS" w:hAnsi="Trebuchet MS"/>
          <w:color w:val="231F20"/>
          <w:spacing w:val="-5"/>
          <w:w w:val="110"/>
          <w:sz w:val="18"/>
        </w:rPr>
        <w:t> </w:t>
      </w:r>
      <w:r>
        <w:rPr>
          <w:color w:val="231F20"/>
          <w:w w:val="110"/>
        </w:rPr>
        <w:t>character.</w:t>
      </w:r>
      <w:r>
        <w:rPr>
          <w:color w:val="231F20"/>
          <w:spacing w:val="-1"/>
          <w:w w:val="110"/>
        </w:rPr>
        <w:t> </w:t>
      </w:r>
      <w:r>
        <w:rPr>
          <w:color w:val="231F20"/>
          <w:w w:val="110"/>
        </w:rPr>
        <w:t>You</w:t>
      </w:r>
      <w:r>
        <w:rPr>
          <w:color w:val="231F20"/>
          <w:spacing w:val="-2"/>
          <w:w w:val="110"/>
        </w:rPr>
        <w:t> </w:t>
      </w:r>
      <w:r>
        <w:rPr>
          <w:color w:val="231F20"/>
          <w:w w:val="110"/>
        </w:rPr>
        <w:t>cannot</w:t>
      </w:r>
      <w:r>
        <w:rPr>
          <w:color w:val="231F20"/>
          <w:spacing w:val="-3"/>
          <w:w w:val="110"/>
        </w:rPr>
        <w:t> </w:t>
      </w:r>
      <w:r>
        <w:rPr>
          <w:color w:val="231F20"/>
          <w:w w:val="110"/>
        </w:rPr>
        <w:t>assign</w:t>
      </w:r>
      <w:r>
        <w:rPr>
          <w:color w:val="231F20"/>
          <w:spacing w:val="-2"/>
          <w:w w:val="110"/>
        </w:rPr>
        <w:t> </w:t>
      </w:r>
      <w:r>
        <w:rPr>
          <w:color w:val="231F20"/>
          <w:w w:val="110"/>
        </w:rPr>
        <w:t>data</w:t>
      </w:r>
      <w:r>
        <w:rPr>
          <w:color w:val="231F20"/>
          <w:spacing w:val="-5"/>
          <w:w w:val="110"/>
        </w:rPr>
        <w:t> </w:t>
      </w:r>
      <w:r>
        <w:rPr>
          <w:color w:val="231F20"/>
          <w:w w:val="110"/>
        </w:rPr>
        <w:t>to</w:t>
      </w:r>
      <w:r>
        <w:rPr>
          <w:color w:val="231F20"/>
          <w:spacing w:val="-2"/>
          <w:w w:val="110"/>
        </w:rPr>
        <w:t> </w:t>
      </w:r>
      <w:r>
        <w:rPr>
          <w:color w:val="231F20"/>
          <w:w w:val="110"/>
        </w:rPr>
        <w:t>an</w:t>
      </w:r>
      <w:r>
        <w:rPr>
          <w:color w:val="231F20"/>
          <w:spacing w:val="-5"/>
          <w:w w:val="110"/>
        </w:rPr>
        <w:t> </w:t>
      </w:r>
      <w:r>
        <w:rPr>
          <w:color w:val="231F20"/>
          <w:w w:val="110"/>
        </w:rPr>
        <w:t>empty</w:t>
      </w:r>
      <w:r>
        <w:rPr>
          <w:color w:val="231F20"/>
          <w:spacing w:val="-2"/>
          <w:w w:val="110"/>
        </w:rPr>
        <w:t> </w:t>
      </w:r>
      <w:r>
        <w:rPr>
          <w:color w:val="231F20"/>
          <w:w w:val="110"/>
        </w:rPr>
        <w:t>string</w:t>
      </w:r>
      <w:r>
        <w:rPr>
          <w:color w:val="231F20"/>
          <w:spacing w:val="-3"/>
          <w:w w:val="110"/>
        </w:rPr>
        <w:t> </w:t>
      </w:r>
      <w:r>
        <w:rPr>
          <w:color w:val="231F20"/>
          <w:w w:val="110"/>
        </w:rPr>
        <w:t>without</w:t>
      </w:r>
      <w:r>
        <w:rPr>
          <w:color w:val="231F20"/>
          <w:spacing w:val="-2"/>
          <w:w w:val="110"/>
        </w:rPr>
        <w:t> </w:t>
      </w:r>
      <w:r>
        <w:rPr>
          <w:color w:val="231F20"/>
          <w:w w:val="110"/>
        </w:rPr>
        <w:t>first</w:t>
      </w:r>
      <w:r>
        <w:rPr>
          <w:color w:val="231F20"/>
          <w:spacing w:val="-3"/>
          <w:w w:val="110"/>
        </w:rPr>
        <w:t> </w:t>
      </w:r>
      <w:r>
        <w:rPr>
          <w:color w:val="231F20"/>
          <w:w w:val="110"/>
        </w:rPr>
        <w:t>allocating</w:t>
      </w:r>
      <w:r>
        <w:rPr>
          <w:color w:val="231F20"/>
          <w:spacing w:val="-2"/>
          <w:w w:val="110"/>
        </w:rPr>
        <w:t> </w:t>
      </w:r>
      <w:r>
        <w:rPr>
          <w:color w:val="231F20"/>
          <w:w w:val="110"/>
        </w:rPr>
        <w:t>memory</w:t>
      </w:r>
      <w:r>
        <w:rPr>
          <w:color w:val="231F20"/>
          <w:spacing w:val="-3"/>
          <w:w w:val="110"/>
        </w:rPr>
        <w:t> </w:t>
      </w:r>
      <w:r>
        <w:rPr>
          <w:color w:val="231F20"/>
          <w:w w:val="110"/>
        </w:rPr>
        <w:t>to </w:t>
      </w:r>
      <w:r>
        <w:rPr>
          <w:color w:val="231F20"/>
          <w:w w:val="115"/>
        </w:rPr>
        <w:t>it.</w:t>
      </w:r>
      <w:r>
        <w:rPr>
          <w:color w:val="231F20"/>
          <w:spacing w:val="-2"/>
          <w:w w:val="115"/>
        </w:rPr>
        <w:t> </w:t>
      </w:r>
      <w:r>
        <w:rPr>
          <w:color w:val="231F20"/>
          <w:w w:val="115"/>
        </w:rPr>
        <w:t>I’ll</w:t>
      </w:r>
      <w:r>
        <w:rPr>
          <w:color w:val="231F20"/>
          <w:spacing w:val="-2"/>
          <w:w w:val="115"/>
        </w:rPr>
        <w:t> </w:t>
      </w:r>
      <w:r>
        <w:rPr>
          <w:color w:val="231F20"/>
          <w:w w:val="115"/>
        </w:rPr>
        <w:t>discuss</w:t>
      </w:r>
      <w:r>
        <w:rPr>
          <w:color w:val="231F20"/>
          <w:spacing w:val="-2"/>
          <w:w w:val="115"/>
        </w:rPr>
        <w:t> </w:t>
      </w:r>
      <w:r>
        <w:rPr>
          <w:color w:val="231F20"/>
          <w:w w:val="115"/>
        </w:rPr>
        <w:t>this</w:t>
      </w:r>
      <w:r>
        <w:rPr>
          <w:color w:val="231F20"/>
          <w:spacing w:val="-2"/>
          <w:w w:val="115"/>
        </w:rPr>
        <w:t> </w:t>
      </w:r>
      <w:r>
        <w:rPr>
          <w:color w:val="231F20"/>
          <w:w w:val="115"/>
        </w:rPr>
        <w:t>more</w:t>
      </w:r>
      <w:r>
        <w:rPr>
          <w:color w:val="231F20"/>
          <w:spacing w:val="-2"/>
          <w:w w:val="115"/>
        </w:rPr>
        <w:t> </w:t>
      </w:r>
      <w:r>
        <w:rPr>
          <w:color w:val="231F20"/>
          <w:w w:val="115"/>
        </w:rPr>
        <w:t>in</w:t>
      </w:r>
      <w:r>
        <w:rPr>
          <w:color w:val="231F20"/>
          <w:spacing w:val="-3"/>
          <w:w w:val="115"/>
        </w:rPr>
        <w:t> </w:t>
      </w:r>
      <w:r>
        <w:rPr>
          <w:color w:val="231F20"/>
          <w:w w:val="115"/>
        </w:rPr>
        <w:t>Chapter</w:t>
      </w:r>
      <w:r>
        <w:rPr>
          <w:color w:val="231F20"/>
          <w:spacing w:val="-2"/>
          <w:w w:val="115"/>
        </w:rPr>
        <w:t> </w:t>
      </w:r>
      <w:r>
        <w:rPr>
          <w:color w:val="231F20"/>
          <w:w w:val="115"/>
        </w:rPr>
        <w:t>10.</w:t>
      </w:r>
    </w:p>
    <w:p>
      <w:pPr>
        <w:pStyle w:val="BodyText"/>
        <w:spacing w:before="2"/>
      </w:pPr>
    </w:p>
    <w:p>
      <w:pPr>
        <w:pStyle w:val="Heading4"/>
      </w:pPr>
      <w:r>
        <w:rPr>
          <w:color w:val="231F20"/>
          <w:spacing w:val="-2"/>
        </w:rPr>
        <w:t>strcat()</w:t>
      </w:r>
    </w:p>
    <w:p>
      <w:pPr>
        <w:pStyle w:val="BodyText"/>
        <w:spacing w:line="278" w:lineRule="auto" w:before="31"/>
        <w:ind w:left="20" w:right="8"/>
        <w:jc w:val="both"/>
      </w:pPr>
      <w:r>
        <w:rPr>
          <w:color w:val="231F20"/>
          <w:w w:val="115"/>
        </w:rPr>
        <w:t>Another interesting and sometimes useful string library function is the </w:t>
      </w:r>
      <w:r>
        <w:rPr>
          <w:rFonts w:ascii="Trebuchet MS"/>
          <w:color w:val="231F20"/>
          <w:w w:val="115"/>
          <w:sz w:val="18"/>
        </w:rPr>
        <w:t>strcat() </w:t>
      </w:r>
      <w:r>
        <w:rPr>
          <w:color w:val="231F20"/>
          <w:w w:val="115"/>
        </w:rPr>
        <w:t>function, which concatenates or glues one string to another.</w:t>
      </w:r>
    </w:p>
    <w:p>
      <w:pPr>
        <w:spacing w:line="244" w:lineRule="auto" w:before="162"/>
        <w:ind w:left="1580" w:right="0" w:firstLine="0"/>
        <w:jc w:val="left"/>
        <w:rPr>
          <w:rFonts w:ascii="Trebuchet MS"/>
          <w:sz w:val="20"/>
        </w:rPr>
      </w:pPr>
      <w:r>
        <w:rPr>
          <w:rFonts w:ascii="Trebuchet MS"/>
          <w:sz w:val="20"/>
        </w:rPr>
        <w:drawing>
          <wp:anchor distT="0" distB="0" distL="0" distR="0" allowOverlap="1" layoutInCell="1" locked="0" behindDoc="0" simplePos="0" relativeHeight="15888896">
            <wp:simplePos x="0" y="0"/>
            <wp:positionH relativeFrom="page">
              <wp:posOffset>817232</wp:posOffset>
            </wp:positionH>
            <wp:positionV relativeFrom="paragraph">
              <wp:posOffset>214859</wp:posOffset>
            </wp:positionV>
            <wp:extent cx="318516" cy="368477"/>
            <wp:effectExtent l="0" t="0" r="0" b="0"/>
            <wp:wrapNone/>
            <wp:docPr id="1293" name="Image 1293"/>
            <wp:cNvGraphicFramePr>
              <a:graphicFrameLocks/>
            </wp:cNvGraphicFramePr>
            <a:graphic>
              <a:graphicData uri="http://schemas.openxmlformats.org/drawingml/2006/picture">
                <pic:pic>
                  <pic:nvPicPr>
                    <pic:cNvPr id="1293" name="Image 1293"/>
                    <pic:cNvPicPr/>
                  </pic:nvPicPr>
                  <pic:blipFill>
                    <a:blip r:embed="rId293" cstate="print"/>
                    <a:stretch>
                      <a:fillRect/>
                    </a:stretch>
                  </pic:blipFill>
                  <pic:spPr>
                    <a:xfrm>
                      <a:off x="0" y="0"/>
                      <a:ext cx="318516" cy="368477"/>
                    </a:xfrm>
                    <a:prstGeom prst="rect">
                      <a:avLst/>
                    </a:prstGeom>
                  </pic:spPr>
                </pic:pic>
              </a:graphicData>
            </a:graphic>
          </wp:anchor>
        </w:drawing>
      </w:r>
      <w:r>
        <w:rPr>
          <w:rFonts w:ascii="Trebuchet MS"/>
          <w:sz w:val="20"/>
        </w:rPr>
        <mc:AlternateContent>
          <mc:Choice Requires="wps">
            <w:drawing>
              <wp:anchor distT="0" distB="0" distL="0" distR="0" allowOverlap="1" layoutInCell="1" locked="0" behindDoc="0" simplePos="0" relativeHeight="15889408">
                <wp:simplePos x="0" y="0"/>
                <wp:positionH relativeFrom="page">
                  <wp:posOffset>806323</wp:posOffset>
                </wp:positionH>
                <wp:positionV relativeFrom="paragraph">
                  <wp:posOffset>151944</wp:posOffset>
                </wp:positionV>
                <wp:extent cx="277495" cy="79375"/>
                <wp:effectExtent l="0" t="0" r="0" b="0"/>
                <wp:wrapNone/>
                <wp:docPr id="1294" name="Textbox 1294"/>
                <wp:cNvGraphicFramePr>
                  <a:graphicFrameLocks/>
                </wp:cNvGraphicFramePr>
                <a:graphic>
                  <a:graphicData uri="http://schemas.microsoft.com/office/word/2010/wordprocessingShape">
                    <wps:wsp>
                      <wps:cNvPr id="1294" name="Textbox 1294"/>
                      <wps:cNvSpPr txBox="1"/>
                      <wps:spPr>
                        <a:xfrm rot="20940000">
                          <a:off x="0" y="0"/>
                          <a:ext cx="277495" cy="79375"/>
                        </a:xfrm>
                        <a:prstGeom prst="rect">
                          <a:avLst/>
                        </a:prstGeom>
                      </wps:spPr>
                      <wps:txbx>
                        <w:txbxContent>
                          <w:p>
                            <w:pPr>
                              <w:spacing w:line="124" w:lineRule="exact" w:before="0"/>
                              <w:ind w:left="0" w:right="0" w:firstLine="0"/>
                              <w:jc w:val="left"/>
                              <w:rPr>
                                <w:rFonts w:ascii="Verdana"/>
                                <w:b/>
                                <w:sz w:val="12"/>
                              </w:rPr>
                            </w:pPr>
                            <w:r>
                              <w:rPr>
                                <w:rFonts w:ascii="Verdana"/>
                                <w:b/>
                                <w:color w:val="231F20"/>
                                <w:spacing w:val="15"/>
                                <w:w w:val="145"/>
                                <w:sz w:val="12"/>
                              </w:rPr>
                              <w:t>TIP </w:t>
                            </w:r>
                          </w:p>
                        </w:txbxContent>
                      </wps:txbx>
                      <wps:bodyPr wrap="square" lIns="0" tIns="0" rIns="0" bIns="0" rtlCol="0">
                        <a:noAutofit/>
                      </wps:bodyPr>
                    </wps:wsp>
                  </a:graphicData>
                </a:graphic>
              </wp:anchor>
            </w:drawing>
          </mc:Choice>
          <mc:Fallback>
            <w:pict>
              <v:shape style="position:absolute;margin-left:63.490051pt;margin-top:11.964108pt;width:21.85pt;height:6.25pt;mso-position-horizontal-relative:page;mso-position-vertical-relative:paragraph;z-index:15889408;rotation:349" type="#_x0000_t136" fillcolor="#231f20" stroked="f">
                <o:extrusion v:ext="view" autorotationcenter="t"/>
                <v:textpath style="font-family:&quot;Verdana&quot;;font-size:6pt;v-text-kern:t;mso-text-shadow:auto;font-weight:bold" string="TIP "/>
                <w10:wrap type="none"/>
              </v:shape>
            </w:pict>
          </mc:Fallback>
        </mc:AlternateContent>
      </w:r>
      <w:r>
        <w:rPr>
          <w:rFonts w:ascii="Trebuchet MS"/>
          <w:color w:val="231F20"/>
          <w:sz w:val="20"/>
        </w:rPr>
        <w:t>To</w:t>
      </w:r>
      <w:r>
        <w:rPr>
          <w:rFonts w:ascii="Trebuchet MS"/>
          <w:color w:val="231F20"/>
          <w:spacing w:val="-20"/>
          <w:sz w:val="20"/>
        </w:rPr>
        <w:t> </w:t>
      </w:r>
      <w:r>
        <w:rPr>
          <w:rFonts w:ascii="Trebuchet MS"/>
          <w:i/>
          <w:color w:val="231F20"/>
          <w:sz w:val="21"/>
        </w:rPr>
        <w:t>concatenate</w:t>
      </w:r>
      <w:r>
        <w:rPr>
          <w:rFonts w:ascii="Trebuchet MS"/>
          <w:i/>
          <w:color w:val="231F20"/>
          <w:spacing w:val="-24"/>
          <w:sz w:val="21"/>
        </w:rPr>
        <w:t> </w:t>
      </w:r>
      <w:r>
        <w:rPr>
          <w:rFonts w:ascii="Trebuchet MS"/>
          <w:color w:val="231F20"/>
          <w:sz w:val="20"/>
        </w:rPr>
        <w:t>is</w:t>
      </w:r>
      <w:r>
        <w:rPr>
          <w:rFonts w:ascii="Trebuchet MS"/>
          <w:color w:val="231F20"/>
          <w:spacing w:val="-20"/>
          <w:sz w:val="20"/>
        </w:rPr>
        <w:t> </w:t>
      </w:r>
      <w:r>
        <w:rPr>
          <w:rFonts w:ascii="Trebuchet MS"/>
          <w:color w:val="231F20"/>
          <w:sz w:val="20"/>
        </w:rPr>
        <w:t>to</w:t>
      </w:r>
      <w:r>
        <w:rPr>
          <w:rFonts w:ascii="Trebuchet MS"/>
          <w:color w:val="231F20"/>
          <w:spacing w:val="-20"/>
          <w:sz w:val="20"/>
        </w:rPr>
        <w:t> </w:t>
      </w:r>
      <w:r>
        <w:rPr>
          <w:rFonts w:ascii="Trebuchet MS"/>
          <w:color w:val="231F20"/>
          <w:sz w:val="20"/>
        </w:rPr>
        <w:t>glue</w:t>
      </w:r>
      <w:r>
        <w:rPr>
          <w:rFonts w:ascii="Trebuchet MS"/>
          <w:color w:val="231F20"/>
          <w:spacing w:val="-20"/>
          <w:sz w:val="20"/>
        </w:rPr>
        <w:t> </w:t>
      </w:r>
      <w:r>
        <w:rPr>
          <w:rFonts w:ascii="Trebuchet MS"/>
          <w:color w:val="231F20"/>
          <w:sz w:val="20"/>
        </w:rPr>
        <w:t>one</w:t>
      </w:r>
      <w:r>
        <w:rPr>
          <w:rFonts w:ascii="Trebuchet MS"/>
          <w:color w:val="231F20"/>
          <w:spacing w:val="-21"/>
          <w:sz w:val="20"/>
        </w:rPr>
        <w:t> </w:t>
      </w:r>
      <w:r>
        <w:rPr>
          <w:rFonts w:ascii="Trebuchet MS"/>
          <w:color w:val="231F20"/>
          <w:sz w:val="20"/>
        </w:rPr>
        <w:t>or</w:t>
      </w:r>
      <w:r>
        <w:rPr>
          <w:rFonts w:ascii="Trebuchet MS"/>
          <w:color w:val="231F20"/>
          <w:spacing w:val="-20"/>
          <w:sz w:val="20"/>
        </w:rPr>
        <w:t> </w:t>
      </w:r>
      <w:r>
        <w:rPr>
          <w:rFonts w:ascii="Trebuchet MS"/>
          <w:color w:val="231F20"/>
          <w:sz w:val="20"/>
        </w:rPr>
        <w:t>more</w:t>
      </w:r>
      <w:r>
        <w:rPr>
          <w:rFonts w:ascii="Trebuchet MS"/>
          <w:color w:val="231F20"/>
          <w:spacing w:val="-21"/>
          <w:sz w:val="20"/>
        </w:rPr>
        <w:t> </w:t>
      </w:r>
      <w:r>
        <w:rPr>
          <w:rFonts w:ascii="Trebuchet MS"/>
          <w:color w:val="231F20"/>
          <w:sz w:val="20"/>
        </w:rPr>
        <w:t>pieces</w:t>
      </w:r>
      <w:r>
        <w:rPr>
          <w:rFonts w:ascii="Trebuchet MS"/>
          <w:color w:val="231F20"/>
          <w:spacing w:val="-20"/>
          <w:sz w:val="20"/>
        </w:rPr>
        <w:t> </w:t>
      </w:r>
      <w:r>
        <w:rPr>
          <w:rFonts w:ascii="Trebuchet MS"/>
          <w:color w:val="231F20"/>
          <w:sz w:val="20"/>
        </w:rPr>
        <w:t>of</w:t>
      </w:r>
      <w:r>
        <w:rPr>
          <w:rFonts w:ascii="Trebuchet MS"/>
          <w:color w:val="231F20"/>
          <w:spacing w:val="-20"/>
          <w:sz w:val="20"/>
        </w:rPr>
        <w:t> </w:t>
      </w:r>
      <w:r>
        <w:rPr>
          <w:rFonts w:ascii="Trebuchet MS"/>
          <w:color w:val="231F20"/>
          <w:sz w:val="20"/>
        </w:rPr>
        <w:t>data</w:t>
      </w:r>
      <w:r>
        <w:rPr>
          <w:rFonts w:ascii="Trebuchet MS"/>
          <w:color w:val="231F20"/>
          <w:spacing w:val="-20"/>
          <w:sz w:val="20"/>
        </w:rPr>
        <w:t> </w:t>
      </w:r>
      <w:r>
        <w:rPr>
          <w:rFonts w:ascii="Trebuchet MS"/>
          <w:color w:val="231F20"/>
          <w:sz w:val="20"/>
        </w:rPr>
        <w:t>together</w:t>
      </w:r>
      <w:r>
        <w:rPr>
          <w:rFonts w:ascii="Trebuchet MS"/>
          <w:color w:val="231F20"/>
          <w:spacing w:val="-20"/>
          <w:sz w:val="20"/>
        </w:rPr>
        <w:t> </w:t>
      </w:r>
      <w:r>
        <w:rPr>
          <w:rFonts w:ascii="Trebuchet MS"/>
          <w:color w:val="231F20"/>
          <w:sz w:val="20"/>
        </w:rPr>
        <w:t>or</w:t>
      </w:r>
      <w:r>
        <w:rPr>
          <w:rFonts w:ascii="Trebuchet MS"/>
          <w:color w:val="231F20"/>
          <w:spacing w:val="-20"/>
          <w:sz w:val="20"/>
        </w:rPr>
        <w:t> </w:t>
      </w:r>
      <w:r>
        <w:rPr>
          <w:rFonts w:ascii="Trebuchet MS"/>
          <w:color w:val="231F20"/>
          <w:sz w:val="20"/>
        </w:rPr>
        <w:t>to</w:t>
      </w:r>
      <w:r>
        <w:rPr>
          <w:rFonts w:ascii="Trebuchet MS"/>
          <w:color w:val="231F20"/>
          <w:spacing w:val="-19"/>
          <w:sz w:val="20"/>
        </w:rPr>
        <w:t> </w:t>
      </w:r>
      <w:r>
        <w:rPr>
          <w:rFonts w:ascii="Trebuchet MS"/>
          <w:color w:val="231F20"/>
          <w:sz w:val="20"/>
        </w:rPr>
        <w:t>connect</w:t>
      </w:r>
      <w:r>
        <w:rPr>
          <w:rFonts w:ascii="Trebuchet MS"/>
          <w:color w:val="231F20"/>
          <w:spacing w:val="-20"/>
          <w:sz w:val="20"/>
        </w:rPr>
        <w:t> </w:t>
      </w:r>
      <w:r>
        <w:rPr>
          <w:rFonts w:ascii="Trebuchet MS"/>
          <w:color w:val="231F20"/>
          <w:sz w:val="20"/>
        </w:rPr>
        <w:t>one or more links together.</w:t>
      </w:r>
    </w:p>
    <w:p>
      <w:pPr>
        <w:spacing w:after="0" w:line="244" w:lineRule="auto"/>
        <w:jc w:val="left"/>
        <w:rPr>
          <w:rFonts w:ascii="Trebuchet MS"/>
          <w:sz w:val="20"/>
        </w:rPr>
        <w:sectPr>
          <w:pgSz w:w="10060" w:h="13080"/>
          <w:pgMar w:header="547" w:footer="0" w:top="1540" w:bottom="280" w:left="720" w:right="720"/>
        </w:sectPr>
      </w:pPr>
    </w:p>
    <w:p>
      <w:pPr>
        <w:pStyle w:val="BodyText"/>
        <w:spacing w:line="278" w:lineRule="auto" w:before="91"/>
        <w:ind w:left="380" w:right="9"/>
        <w:jc w:val="both"/>
      </w:pPr>
      <w:r>
        <w:rPr>
          <w:color w:val="231F20"/>
          <w:w w:val="115"/>
        </w:rPr>
        <w:t>Like the </w:t>
      </w:r>
      <w:r>
        <w:rPr>
          <w:rFonts w:ascii="Trebuchet MS"/>
          <w:color w:val="231F20"/>
          <w:w w:val="115"/>
          <w:sz w:val="18"/>
        </w:rPr>
        <w:t>strcpy() </w:t>
      </w:r>
      <w:r>
        <w:rPr>
          <w:color w:val="231F20"/>
          <w:w w:val="115"/>
        </w:rPr>
        <w:t>function, the </w:t>
      </w:r>
      <w:r>
        <w:rPr>
          <w:rFonts w:ascii="Trebuchet MS"/>
          <w:color w:val="231F20"/>
          <w:w w:val="115"/>
          <w:sz w:val="18"/>
        </w:rPr>
        <w:t>strcat() </w:t>
      </w:r>
      <w:r>
        <w:rPr>
          <w:color w:val="231F20"/>
          <w:w w:val="115"/>
        </w:rPr>
        <w:t>function takes two string arguments, as the next program demonstrates.</w:t>
      </w:r>
    </w:p>
    <w:p>
      <w:pPr>
        <w:spacing w:line="321" w:lineRule="auto" w:before="140"/>
        <w:ind w:left="380" w:right="6494" w:firstLine="0"/>
        <w:jc w:val="left"/>
        <w:rPr>
          <w:rFonts w:ascii="Trebuchet MS"/>
          <w:sz w:val="18"/>
        </w:rPr>
      </w:pPr>
      <w:r>
        <w:rPr>
          <w:rFonts w:ascii="Trebuchet MS"/>
          <w:color w:val="231F20"/>
          <w:w w:val="120"/>
          <w:sz w:val="18"/>
        </w:rPr>
        <w:t>#include</w:t>
      </w:r>
      <w:r>
        <w:rPr>
          <w:rFonts w:ascii="Trebuchet MS"/>
          <w:color w:val="231F20"/>
          <w:spacing w:val="40"/>
          <w:w w:val="120"/>
          <w:sz w:val="18"/>
        </w:rPr>
        <w:t> </w:t>
      </w:r>
      <w:r>
        <w:rPr>
          <w:rFonts w:ascii="Trebuchet MS"/>
          <w:color w:val="231F20"/>
          <w:w w:val="120"/>
          <w:sz w:val="18"/>
        </w:rPr>
        <w:t>&lt;stdio.h&gt; #include</w:t>
      </w:r>
      <w:r>
        <w:rPr>
          <w:rFonts w:ascii="Trebuchet MS"/>
          <w:color w:val="231F20"/>
          <w:spacing w:val="1"/>
          <w:w w:val="120"/>
          <w:sz w:val="18"/>
        </w:rPr>
        <w:t> </w:t>
      </w:r>
      <w:r>
        <w:rPr>
          <w:rFonts w:ascii="Trebuchet MS"/>
          <w:color w:val="231F20"/>
          <w:spacing w:val="-2"/>
          <w:w w:val="120"/>
          <w:sz w:val="18"/>
        </w:rPr>
        <w:t>&lt;string.h&gt;</w:t>
      </w:r>
    </w:p>
    <w:p>
      <w:pPr>
        <w:pStyle w:val="BodyText"/>
        <w:spacing w:before="71"/>
        <w:rPr>
          <w:rFonts w:ascii="Trebuchet MS"/>
          <w:sz w:val="18"/>
        </w:rPr>
      </w:pPr>
    </w:p>
    <w:p>
      <w:pPr>
        <w:spacing w:before="0"/>
        <w:ind w:left="380" w:right="0" w:firstLine="0"/>
        <w:jc w:val="left"/>
        <w:rPr>
          <w:rFonts w:ascii="Trebuchet MS"/>
          <w:sz w:val="18"/>
        </w:rPr>
      </w:pPr>
      <w:r>
        <w:rPr>
          <w:rFonts w:ascii="Trebuchet MS"/>
          <w:color w:val="231F20"/>
          <w:spacing w:val="-2"/>
          <w:w w:val="115"/>
          <w:sz w:val="18"/>
        </w:rPr>
        <w:t>main()</w:t>
      </w:r>
    </w:p>
    <w:p>
      <w:pPr>
        <w:pStyle w:val="BodyText"/>
        <w:spacing w:before="141"/>
        <w:rPr>
          <w:rFonts w:ascii="Trebuchet MS"/>
          <w:sz w:val="18"/>
        </w:rPr>
      </w:pPr>
    </w:p>
    <w:p>
      <w:pPr>
        <w:spacing w:before="0"/>
        <w:ind w:left="380" w:right="0" w:firstLine="0"/>
        <w:jc w:val="left"/>
        <w:rPr>
          <w:rFonts w:ascii="Trebuchet MS"/>
          <w:sz w:val="18"/>
        </w:rPr>
      </w:pPr>
      <w:r>
        <w:rPr>
          <w:rFonts w:ascii="Trebuchet MS"/>
          <w:color w:val="231F20"/>
          <w:spacing w:val="-10"/>
          <w:w w:val="150"/>
          <w:sz w:val="18"/>
        </w:rPr>
        <w:t>{</w:t>
      </w:r>
    </w:p>
    <w:p>
      <w:pPr>
        <w:pStyle w:val="BodyText"/>
        <w:spacing w:before="142"/>
        <w:rPr>
          <w:rFonts w:ascii="Trebuchet MS"/>
          <w:sz w:val="18"/>
        </w:rPr>
      </w:pPr>
    </w:p>
    <w:p>
      <w:pPr>
        <w:spacing w:line="321" w:lineRule="auto" w:before="1"/>
        <w:ind w:left="680" w:right="4236" w:hanging="2"/>
        <w:jc w:val="left"/>
        <w:rPr>
          <w:rFonts w:ascii="Trebuchet MS"/>
          <w:sz w:val="18"/>
        </w:rPr>
      </w:pPr>
      <w:r>
        <w:rPr>
          <w:rFonts w:ascii="Trebuchet MS"/>
          <w:color w:val="231F20"/>
          <w:w w:val="125"/>
          <w:sz w:val="18"/>
        </w:rPr>
        <w:t>char</w:t>
      </w:r>
      <w:r>
        <w:rPr>
          <w:rFonts w:ascii="Trebuchet MS"/>
          <w:color w:val="231F20"/>
          <w:w w:val="125"/>
          <w:sz w:val="18"/>
        </w:rPr>
        <w:t> str1[40]</w:t>
      </w:r>
      <w:r>
        <w:rPr>
          <w:rFonts w:ascii="Trebuchet MS"/>
          <w:color w:val="231F20"/>
          <w:w w:val="125"/>
          <w:sz w:val="18"/>
        </w:rPr>
        <w:t> =</w:t>
      </w:r>
      <w:r>
        <w:rPr>
          <w:rFonts w:ascii="Trebuchet MS"/>
          <w:color w:val="231F20"/>
          <w:w w:val="125"/>
          <w:sz w:val="18"/>
        </w:rPr>
        <w:t> "Computer</w:t>
      </w:r>
      <w:r>
        <w:rPr>
          <w:rFonts w:ascii="Trebuchet MS"/>
          <w:color w:val="231F20"/>
          <w:w w:val="125"/>
          <w:sz w:val="18"/>
        </w:rPr>
        <w:t> Science</w:t>
      </w:r>
      <w:r>
        <w:rPr>
          <w:rFonts w:ascii="Trebuchet MS"/>
          <w:color w:val="231F20"/>
          <w:w w:val="125"/>
          <w:sz w:val="18"/>
        </w:rPr>
        <w:t> </w:t>
      </w:r>
      <w:r>
        <w:rPr>
          <w:rFonts w:ascii="Trebuchet MS"/>
          <w:color w:val="231F20"/>
          <w:w w:val="135"/>
          <w:sz w:val="18"/>
        </w:rPr>
        <w:t>"; </w:t>
      </w:r>
      <w:r>
        <w:rPr>
          <w:rFonts w:ascii="Trebuchet MS"/>
          <w:color w:val="231F20"/>
          <w:spacing w:val="-2"/>
          <w:w w:val="125"/>
          <w:sz w:val="18"/>
        </w:rPr>
        <w:t>char</w:t>
      </w:r>
      <w:r>
        <w:rPr>
          <w:rFonts w:ascii="Trebuchet MS"/>
          <w:color w:val="231F20"/>
          <w:spacing w:val="-2"/>
          <w:w w:val="125"/>
          <w:sz w:val="18"/>
        </w:rPr>
        <w:t> str2[]</w:t>
      </w:r>
      <w:r>
        <w:rPr>
          <w:rFonts w:ascii="Trebuchet MS"/>
          <w:color w:val="231F20"/>
          <w:spacing w:val="-2"/>
          <w:w w:val="125"/>
          <w:sz w:val="18"/>
        </w:rPr>
        <w:t> =</w:t>
      </w:r>
      <w:r>
        <w:rPr>
          <w:rFonts w:ascii="Trebuchet MS"/>
          <w:color w:val="231F20"/>
          <w:spacing w:val="-2"/>
          <w:w w:val="125"/>
          <w:sz w:val="18"/>
        </w:rPr>
        <w:t> </w:t>
      </w:r>
      <w:r>
        <w:rPr>
          <w:rFonts w:ascii="Trebuchet MS"/>
          <w:color w:val="231F20"/>
          <w:spacing w:val="-2"/>
          <w:w w:val="135"/>
          <w:sz w:val="18"/>
        </w:rPr>
        <w:t>"is</w:t>
      </w:r>
      <w:r>
        <w:rPr>
          <w:rFonts w:ascii="Trebuchet MS"/>
          <w:color w:val="231F20"/>
          <w:spacing w:val="-3"/>
          <w:w w:val="135"/>
          <w:sz w:val="18"/>
        </w:rPr>
        <w:t> </w:t>
      </w:r>
      <w:r>
        <w:rPr>
          <w:rFonts w:ascii="Trebuchet MS"/>
          <w:color w:val="231F20"/>
          <w:spacing w:val="-2"/>
          <w:w w:val="125"/>
          <w:sz w:val="18"/>
        </w:rPr>
        <w:t>applied</w:t>
      </w:r>
      <w:r>
        <w:rPr>
          <w:rFonts w:ascii="Trebuchet MS"/>
          <w:color w:val="231F20"/>
          <w:spacing w:val="-2"/>
          <w:w w:val="125"/>
          <w:sz w:val="18"/>
        </w:rPr>
        <w:t> mathematics";</w:t>
      </w:r>
    </w:p>
    <w:p>
      <w:pPr>
        <w:pStyle w:val="BodyText"/>
        <w:spacing w:before="70"/>
        <w:rPr>
          <w:rFonts w:ascii="Trebuchet MS"/>
          <w:sz w:val="18"/>
        </w:rPr>
      </w:pPr>
    </w:p>
    <w:p>
      <w:pPr>
        <w:spacing w:before="0"/>
        <w:ind w:left="680" w:right="0" w:firstLine="0"/>
        <w:jc w:val="left"/>
        <w:rPr>
          <w:rFonts w:ascii="Trebuchet MS"/>
          <w:sz w:val="18"/>
        </w:rPr>
      </w:pPr>
      <w:r>
        <w:rPr>
          <w:rFonts w:ascii="Trebuchet MS"/>
          <w:color w:val="231F20"/>
          <w:w w:val="130"/>
          <w:sz w:val="18"/>
        </w:rPr>
        <w:t>printf("\n%s\n",</w:t>
      </w:r>
      <w:r>
        <w:rPr>
          <w:rFonts w:ascii="Trebuchet MS"/>
          <w:color w:val="231F20"/>
          <w:spacing w:val="28"/>
          <w:w w:val="130"/>
          <w:sz w:val="18"/>
        </w:rPr>
        <w:t> </w:t>
      </w:r>
      <w:r>
        <w:rPr>
          <w:rFonts w:ascii="Trebuchet MS"/>
          <w:color w:val="231F20"/>
          <w:w w:val="130"/>
          <w:sz w:val="18"/>
        </w:rPr>
        <w:t>strcat(str1,</w:t>
      </w:r>
      <w:r>
        <w:rPr>
          <w:rFonts w:ascii="Trebuchet MS"/>
          <w:color w:val="231F20"/>
          <w:spacing w:val="29"/>
          <w:w w:val="130"/>
          <w:sz w:val="18"/>
        </w:rPr>
        <w:t> </w:t>
      </w:r>
      <w:r>
        <w:rPr>
          <w:rFonts w:ascii="Trebuchet MS"/>
          <w:color w:val="231F20"/>
          <w:spacing w:val="-2"/>
          <w:w w:val="130"/>
          <w:sz w:val="18"/>
        </w:rPr>
        <w:t>str2));</w:t>
      </w:r>
    </w:p>
    <w:p>
      <w:pPr>
        <w:pStyle w:val="BodyText"/>
        <w:spacing w:before="143"/>
        <w:rPr>
          <w:rFonts w:ascii="Trebuchet MS"/>
          <w:sz w:val="18"/>
        </w:rPr>
      </w:pPr>
    </w:p>
    <w:p>
      <w:pPr>
        <w:spacing w:before="0"/>
        <w:ind w:left="380" w:right="0" w:firstLine="0"/>
        <w:jc w:val="left"/>
        <w:rPr>
          <w:rFonts w:ascii="Trebuchet MS"/>
          <w:sz w:val="18"/>
        </w:rPr>
      </w:pPr>
      <w:r>
        <w:rPr>
          <w:rFonts w:ascii="Trebuchet MS"/>
          <w:color w:val="231F20"/>
          <w:w w:val="120"/>
          <w:sz w:val="18"/>
        </w:rPr>
        <w:t>}</w:t>
      </w:r>
      <w:r>
        <w:rPr>
          <w:rFonts w:ascii="Trebuchet MS"/>
          <w:color w:val="231F20"/>
          <w:spacing w:val="28"/>
          <w:w w:val="120"/>
          <w:sz w:val="18"/>
        </w:rPr>
        <w:t>  </w:t>
      </w:r>
      <w:r>
        <w:rPr>
          <w:rFonts w:ascii="Trebuchet MS"/>
          <w:color w:val="231F20"/>
          <w:w w:val="110"/>
          <w:sz w:val="18"/>
        </w:rPr>
        <w:t>//</w:t>
      </w:r>
      <w:r>
        <w:rPr>
          <w:rFonts w:ascii="Trebuchet MS"/>
          <w:color w:val="231F20"/>
          <w:spacing w:val="36"/>
          <w:w w:val="110"/>
          <w:sz w:val="18"/>
        </w:rPr>
        <w:t> </w:t>
      </w:r>
      <w:r>
        <w:rPr>
          <w:rFonts w:ascii="Trebuchet MS"/>
          <w:color w:val="231F20"/>
          <w:w w:val="110"/>
          <w:sz w:val="18"/>
        </w:rPr>
        <w:t>end</w:t>
      </w:r>
      <w:r>
        <w:rPr>
          <w:rFonts w:ascii="Trebuchet MS"/>
          <w:color w:val="231F20"/>
          <w:spacing w:val="33"/>
          <w:w w:val="110"/>
          <w:sz w:val="18"/>
        </w:rPr>
        <w:t> </w:t>
      </w:r>
      <w:r>
        <w:rPr>
          <w:rFonts w:ascii="Trebuchet MS"/>
          <w:color w:val="231F20"/>
          <w:spacing w:val="-4"/>
          <w:w w:val="110"/>
          <w:sz w:val="18"/>
        </w:rPr>
        <w:t>main</w:t>
      </w:r>
    </w:p>
    <w:p>
      <w:pPr>
        <w:pStyle w:val="BodyText"/>
        <w:spacing w:line="278" w:lineRule="auto" w:before="190"/>
        <w:ind w:left="380" w:right="8"/>
        <w:jc w:val="both"/>
      </w:pPr>
      <w:r>
        <w:rPr>
          <w:color w:val="231F20"/>
          <w:w w:val="115"/>
        </w:rPr>
        <w:t>As</w:t>
      </w:r>
      <w:r>
        <w:rPr>
          <w:color w:val="231F20"/>
          <w:spacing w:val="-10"/>
          <w:w w:val="115"/>
        </w:rPr>
        <w:t> </w:t>
      </w:r>
      <w:r>
        <w:rPr>
          <w:color w:val="231F20"/>
          <w:w w:val="115"/>
        </w:rPr>
        <w:t>Figure</w:t>
      </w:r>
      <w:r>
        <w:rPr>
          <w:color w:val="231F20"/>
          <w:spacing w:val="-10"/>
          <w:w w:val="115"/>
        </w:rPr>
        <w:t> </w:t>
      </w:r>
      <w:r>
        <w:rPr>
          <w:color w:val="231F20"/>
          <w:w w:val="115"/>
        </w:rPr>
        <w:t>8.12</w:t>
      </w:r>
      <w:r>
        <w:rPr>
          <w:color w:val="231F20"/>
          <w:spacing w:val="-10"/>
          <w:w w:val="115"/>
        </w:rPr>
        <w:t> </w:t>
      </w:r>
      <w:r>
        <w:rPr>
          <w:color w:val="231F20"/>
          <w:w w:val="115"/>
        </w:rPr>
        <w:t>demonstrates,</w:t>
      </w:r>
      <w:r>
        <w:rPr>
          <w:color w:val="231F20"/>
          <w:spacing w:val="-10"/>
          <w:w w:val="115"/>
        </w:rPr>
        <w:t> </w:t>
      </w:r>
      <w:r>
        <w:rPr>
          <w:color w:val="231F20"/>
          <w:w w:val="115"/>
        </w:rPr>
        <w:t>the</w:t>
      </w:r>
      <w:r>
        <w:rPr>
          <w:color w:val="231F20"/>
          <w:spacing w:val="-10"/>
          <w:w w:val="115"/>
        </w:rPr>
        <w:t> </w:t>
      </w:r>
      <w:r>
        <w:rPr>
          <w:color w:val="231F20"/>
          <w:w w:val="115"/>
        </w:rPr>
        <w:t>second</w:t>
      </w:r>
      <w:r>
        <w:rPr>
          <w:color w:val="231F20"/>
          <w:spacing w:val="-10"/>
          <w:w w:val="115"/>
        </w:rPr>
        <w:t> </w:t>
      </w:r>
      <w:r>
        <w:rPr>
          <w:color w:val="231F20"/>
          <w:w w:val="115"/>
        </w:rPr>
        <w:t>string</w:t>
      </w:r>
      <w:r>
        <w:rPr>
          <w:color w:val="231F20"/>
          <w:spacing w:val="-10"/>
          <w:w w:val="115"/>
        </w:rPr>
        <w:t> </w:t>
      </w:r>
      <w:r>
        <w:rPr>
          <w:color w:val="231F20"/>
          <w:w w:val="115"/>
        </w:rPr>
        <w:t>argument</w:t>
      </w:r>
      <w:r>
        <w:rPr>
          <w:color w:val="231F20"/>
          <w:spacing w:val="-10"/>
          <w:w w:val="115"/>
        </w:rPr>
        <w:t> </w:t>
      </w:r>
      <w:r>
        <w:rPr>
          <w:color w:val="231F20"/>
          <w:w w:val="115"/>
        </w:rPr>
        <w:t>(</w:t>
      </w:r>
      <w:r>
        <w:rPr>
          <w:rFonts w:ascii="Trebuchet MS" w:hAnsi="Trebuchet MS"/>
          <w:color w:val="231F20"/>
          <w:w w:val="115"/>
          <w:sz w:val="18"/>
        </w:rPr>
        <w:t>str2</w:t>
      </w:r>
      <w:r>
        <w:rPr>
          <w:color w:val="231F20"/>
          <w:w w:val="115"/>
        </w:rPr>
        <w:t>)</w:t>
      </w:r>
      <w:r>
        <w:rPr>
          <w:color w:val="231F20"/>
          <w:spacing w:val="-11"/>
          <w:w w:val="115"/>
        </w:rPr>
        <w:t> </w:t>
      </w:r>
      <w:r>
        <w:rPr>
          <w:color w:val="231F20"/>
          <w:w w:val="115"/>
        </w:rPr>
        <w:t>is</w:t>
      </w:r>
      <w:r>
        <w:rPr>
          <w:color w:val="231F20"/>
          <w:spacing w:val="-11"/>
          <w:w w:val="115"/>
        </w:rPr>
        <w:t> </w:t>
      </w:r>
      <w:r>
        <w:rPr>
          <w:color w:val="231F20"/>
          <w:w w:val="115"/>
        </w:rPr>
        <w:t>concatenated</w:t>
      </w:r>
      <w:r>
        <w:rPr>
          <w:color w:val="231F20"/>
          <w:spacing w:val="-11"/>
          <w:w w:val="115"/>
        </w:rPr>
        <w:t> </w:t>
      </w:r>
      <w:r>
        <w:rPr>
          <w:color w:val="231F20"/>
          <w:w w:val="115"/>
        </w:rPr>
        <w:t>to</w:t>
      </w:r>
      <w:r>
        <w:rPr>
          <w:color w:val="231F20"/>
          <w:spacing w:val="-10"/>
          <w:w w:val="115"/>
        </w:rPr>
        <w:t> </w:t>
      </w:r>
      <w:r>
        <w:rPr>
          <w:color w:val="231F20"/>
          <w:w w:val="115"/>
        </w:rPr>
        <w:t>the</w:t>
      </w:r>
      <w:r>
        <w:rPr>
          <w:color w:val="231F20"/>
          <w:spacing w:val="-10"/>
          <w:w w:val="115"/>
        </w:rPr>
        <w:t> </w:t>
      </w:r>
      <w:r>
        <w:rPr>
          <w:color w:val="231F20"/>
          <w:w w:val="115"/>
        </w:rPr>
        <w:t>first string argument (</w:t>
      </w:r>
      <w:r>
        <w:rPr>
          <w:rFonts w:ascii="Trebuchet MS" w:hAnsi="Trebuchet MS"/>
          <w:color w:val="231F20"/>
          <w:w w:val="115"/>
          <w:sz w:val="18"/>
        </w:rPr>
        <w:t>str1</w:t>
      </w:r>
      <w:r>
        <w:rPr>
          <w:color w:val="231F20"/>
          <w:w w:val="115"/>
        </w:rPr>
        <w:t>). After concatenating the two strings, the </w:t>
      </w:r>
      <w:r>
        <w:rPr>
          <w:rFonts w:ascii="Trebuchet MS" w:hAnsi="Trebuchet MS"/>
          <w:color w:val="231F20"/>
          <w:w w:val="115"/>
          <w:sz w:val="18"/>
        </w:rPr>
        <w:t>strcat() </w:t>
      </w:r>
      <w:r>
        <w:rPr>
          <w:color w:val="231F20"/>
          <w:w w:val="115"/>
        </w:rPr>
        <w:t>function returns the value in </w:t>
      </w:r>
      <w:r>
        <w:rPr>
          <w:rFonts w:ascii="Trebuchet MS" w:hAnsi="Trebuchet MS"/>
          <w:color w:val="231F20"/>
          <w:w w:val="115"/>
          <w:sz w:val="18"/>
        </w:rPr>
        <w:t>str1</w:t>
      </w:r>
      <w:r>
        <w:rPr>
          <w:color w:val="231F20"/>
          <w:w w:val="115"/>
        </w:rPr>
        <w:t>. Note that I had to include an extra space at the end of </w:t>
      </w:r>
      <w:r>
        <w:rPr>
          <w:rFonts w:ascii="Trebuchet MS" w:hAnsi="Trebuchet MS"/>
          <w:color w:val="231F20"/>
          <w:w w:val="115"/>
          <w:sz w:val="18"/>
        </w:rPr>
        <w:t>str1 </w:t>
      </w:r>
      <w:r>
        <w:rPr>
          <w:color w:val="231F20"/>
          <w:w w:val="115"/>
        </w:rPr>
        <w:t>“Computer </w:t>
      </w:r>
      <w:r>
        <w:rPr>
          <w:color w:val="231F20"/>
          <w:w w:val="110"/>
        </w:rPr>
        <w:t>Science”,</w:t>
      </w:r>
      <w:r>
        <w:rPr>
          <w:color w:val="231F20"/>
          <w:spacing w:val="-1"/>
          <w:w w:val="110"/>
        </w:rPr>
        <w:t> </w:t>
      </w:r>
      <w:r>
        <w:rPr>
          <w:color w:val="231F20"/>
          <w:w w:val="110"/>
        </w:rPr>
        <w:t>because</w:t>
      </w:r>
      <w:r>
        <w:rPr>
          <w:color w:val="231F20"/>
          <w:spacing w:val="-1"/>
          <w:w w:val="110"/>
        </w:rPr>
        <w:t> </w:t>
      </w:r>
      <w:r>
        <w:rPr>
          <w:color w:val="231F20"/>
          <w:w w:val="110"/>
        </w:rPr>
        <w:t>the</w:t>
      </w:r>
      <w:r>
        <w:rPr>
          <w:color w:val="231F20"/>
          <w:spacing w:val="-1"/>
          <w:w w:val="110"/>
        </w:rPr>
        <w:t> </w:t>
      </w:r>
      <w:r>
        <w:rPr>
          <w:rFonts w:ascii="Trebuchet MS" w:hAnsi="Trebuchet MS"/>
          <w:color w:val="231F20"/>
          <w:w w:val="110"/>
          <w:sz w:val="18"/>
        </w:rPr>
        <w:t>strcat()</w:t>
      </w:r>
      <w:r>
        <w:rPr>
          <w:rFonts w:ascii="Trebuchet MS" w:hAnsi="Trebuchet MS"/>
          <w:color w:val="231F20"/>
          <w:spacing w:val="-2"/>
          <w:w w:val="110"/>
          <w:sz w:val="18"/>
        </w:rPr>
        <w:t> </w:t>
      </w:r>
      <w:r>
        <w:rPr>
          <w:color w:val="231F20"/>
          <w:w w:val="110"/>
        </w:rPr>
        <w:t>function</w:t>
      </w:r>
      <w:r>
        <w:rPr>
          <w:color w:val="231F20"/>
          <w:spacing w:val="-1"/>
          <w:w w:val="110"/>
        </w:rPr>
        <w:t> </w:t>
      </w:r>
      <w:r>
        <w:rPr>
          <w:color w:val="231F20"/>
          <w:w w:val="110"/>
        </w:rPr>
        <w:t>does</w:t>
      </w:r>
      <w:r>
        <w:rPr>
          <w:color w:val="231F20"/>
          <w:spacing w:val="-3"/>
          <w:w w:val="110"/>
        </w:rPr>
        <w:t> </w:t>
      </w:r>
      <w:r>
        <w:rPr>
          <w:color w:val="231F20"/>
          <w:w w:val="110"/>
        </w:rPr>
        <w:t>not</w:t>
      </w:r>
      <w:r>
        <w:rPr>
          <w:color w:val="231F20"/>
          <w:spacing w:val="-1"/>
          <w:w w:val="110"/>
        </w:rPr>
        <w:t> </w:t>
      </w:r>
      <w:r>
        <w:rPr>
          <w:color w:val="231F20"/>
          <w:w w:val="110"/>
        </w:rPr>
        <w:t>add</w:t>
      </w:r>
      <w:r>
        <w:rPr>
          <w:color w:val="231F20"/>
          <w:spacing w:val="-1"/>
          <w:w w:val="110"/>
        </w:rPr>
        <w:t> </w:t>
      </w:r>
      <w:r>
        <w:rPr>
          <w:color w:val="231F20"/>
          <w:w w:val="110"/>
        </w:rPr>
        <w:t>a</w:t>
      </w:r>
      <w:r>
        <w:rPr>
          <w:color w:val="231F20"/>
          <w:spacing w:val="-1"/>
          <w:w w:val="110"/>
        </w:rPr>
        <w:t> </w:t>
      </w:r>
      <w:r>
        <w:rPr>
          <w:color w:val="231F20"/>
          <w:w w:val="110"/>
        </w:rPr>
        <w:t>space</w:t>
      </w:r>
      <w:r>
        <w:rPr>
          <w:color w:val="231F20"/>
          <w:spacing w:val="-1"/>
          <w:w w:val="110"/>
        </w:rPr>
        <w:t> </w:t>
      </w:r>
      <w:r>
        <w:rPr>
          <w:color w:val="231F20"/>
          <w:w w:val="110"/>
        </w:rPr>
        <w:t>between</w:t>
      </w:r>
      <w:r>
        <w:rPr>
          <w:color w:val="231F20"/>
          <w:spacing w:val="-1"/>
          <w:w w:val="110"/>
        </w:rPr>
        <w:t> </w:t>
      </w:r>
      <w:r>
        <w:rPr>
          <w:color w:val="231F20"/>
          <w:w w:val="110"/>
        </w:rPr>
        <w:t>the</w:t>
      </w:r>
      <w:r>
        <w:rPr>
          <w:color w:val="231F20"/>
          <w:spacing w:val="-3"/>
          <w:w w:val="110"/>
        </w:rPr>
        <w:t> </w:t>
      </w:r>
      <w:r>
        <w:rPr>
          <w:color w:val="231F20"/>
          <w:w w:val="110"/>
        </w:rPr>
        <w:t>two</w:t>
      </w:r>
      <w:r>
        <w:rPr>
          <w:color w:val="231F20"/>
          <w:spacing w:val="-1"/>
          <w:w w:val="110"/>
        </w:rPr>
        <w:t> </w:t>
      </w:r>
      <w:r>
        <w:rPr>
          <w:color w:val="231F20"/>
          <w:w w:val="110"/>
        </w:rPr>
        <w:t>merged</w:t>
      </w:r>
      <w:r>
        <w:rPr>
          <w:color w:val="231F20"/>
          <w:spacing w:val="-3"/>
          <w:w w:val="110"/>
        </w:rPr>
        <w:t> </w:t>
      </w:r>
      <w:r>
        <w:rPr>
          <w:color w:val="231F20"/>
          <w:w w:val="110"/>
        </w:rPr>
        <w:t>strings.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4"/>
        <w:rPr>
          <w:sz w:val="20"/>
        </w:rPr>
      </w:pPr>
      <w:r>
        <w:rPr>
          <w:sz w:val="20"/>
        </w:rPr>
        <mc:AlternateContent>
          <mc:Choice Requires="wps">
            <w:drawing>
              <wp:anchor distT="0" distB="0" distL="0" distR="0" allowOverlap="1" layoutInCell="1" locked="0" behindDoc="1" simplePos="0" relativeHeight="487749120">
                <wp:simplePos x="0" y="0"/>
                <wp:positionH relativeFrom="page">
                  <wp:posOffset>444934</wp:posOffset>
                </wp:positionH>
                <wp:positionV relativeFrom="paragraph">
                  <wp:posOffset>234277</wp:posOffset>
                </wp:positionV>
                <wp:extent cx="889000" cy="258445"/>
                <wp:effectExtent l="0" t="0" r="0" b="0"/>
                <wp:wrapTopAndBottom/>
                <wp:docPr id="1295" name="Group 1295"/>
                <wp:cNvGraphicFramePr>
                  <a:graphicFrameLocks/>
                </wp:cNvGraphicFramePr>
                <a:graphic>
                  <a:graphicData uri="http://schemas.microsoft.com/office/word/2010/wordprocessingGroup">
                    <wpg:wgp>
                      <wpg:cNvPr id="1295" name="Group 1295"/>
                      <wpg:cNvGrpSpPr/>
                      <wpg:grpSpPr>
                        <a:xfrm>
                          <a:off x="0" y="0"/>
                          <a:ext cx="889000" cy="258445"/>
                          <a:chExt cx="889000" cy="258445"/>
                        </a:xfrm>
                      </wpg:grpSpPr>
                      <wps:wsp>
                        <wps:cNvPr id="1296" name="Graphic 1296"/>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1297" name="Graphic 1297"/>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3"/>
                                </a:lnTo>
                                <a:lnTo>
                                  <a:pt x="103718" y="207263"/>
                                </a:lnTo>
                                <a:lnTo>
                                  <a:pt x="63342" y="199113"/>
                                </a:lnTo>
                                <a:lnTo>
                                  <a:pt x="30374" y="176887"/>
                                </a:lnTo>
                                <a:lnTo>
                                  <a:pt x="8147" y="143918"/>
                                </a:lnTo>
                                <a:lnTo>
                                  <a:pt x="0" y="103543"/>
                                </a:lnTo>
                                <a:lnTo>
                                  <a:pt x="8147" y="63180"/>
                                </a:lnTo>
                                <a:lnTo>
                                  <a:pt x="30374" y="30211"/>
                                </a:lnTo>
                                <a:lnTo>
                                  <a:pt x="63342"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1298" name="Textbox 1298"/>
                        <wps:cNvSpPr txBox="1"/>
                        <wps:spPr>
                          <a:xfrm>
                            <a:off x="0" y="0"/>
                            <a:ext cx="889000" cy="258445"/>
                          </a:xfrm>
                          <a:prstGeom prst="rect">
                            <a:avLst/>
                          </a:prstGeom>
                        </wps:spPr>
                        <wps:txbx>
                          <w:txbxContent>
                            <w:p>
                              <w:pPr>
                                <w:spacing w:before="79"/>
                                <w:ind w:left="245"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4"/>
                                  <w:sz w:val="20"/>
                                </w:rPr>
                                <w:t>8.12</w:t>
                              </w:r>
                            </w:p>
                          </w:txbxContent>
                        </wps:txbx>
                        <wps:bodyPr wrap="square" lIns="0" tIns="0" rIns="0" bIns="0" rtlCol="0">
                          <a:noAutofit/>
                        </wps:bodyPr>
                      </wps:wsp>
                    </wpg:wgp>
                  </a:graphicData>
                </a:graphic>
              </wp:anchor>
            </w:drawing>
          </mc:Choice>
          <mc:Fallback>
            <w:pict>
              <v:group style="position:absolute;margin-left:35.034195pt;margin-top:18.447020pt;width:70pt;height:20.350pt;mso-position-horizontal-relative:page;mso-position-vertical-relative:paragraph;z-index:-15567360;mso-wrap-distance-left:0;mso-wrap-distance-right:0" id="docshapegroup1172" coordorigin="701,369" coordsize="1400,407">
                <v:shape style="position:absolute;left:780;top:448;width:1248;height:247" id="docshape1173" coordorigin="781,449" coordsize="1248,247" path="m1905,449l904,449,856,458,817,485,790,524,781,572,790,620,817,659,856,686,904,695,1905,695,1953,686,1992,659,2018,620,2028,572,2018,524,1992,485,1953,458,1905,449xe" filled="true" fillcolor="#f1f1f2" stroked="false">
                  <v:path arrowok="t"/>
                  <v:fill type="solid"/>
                </v:shape>
                <v:shape style="position:absolute;left:740;top:408;width:1320;height:327" id="docshape1174" coordorigin="741,409" coordsize="1320,327" path="m1906,409l1968,422,2020,457,2055,508,2061,536m2061,608l2055,636,2020,688,1968,723,1905,735,904,735,840,723,789,688,754,636,741,572,754,508,789,457,840,422,903,409e" filled="false" stroked="true" strokeweight="4pt" strokecolor="#231f20">
                  <v:path arrowok="t"/>
                  <v:stroke dashstyle="solid"/>
                </v:shape>
                <v:shape style="position:absolute;left:700;top:368;width:1400;height:407" type="#_x0000_t202" id="docshape1175" filled="false" stroked="false">
                  <v:textbox inset="0,0,0,0">
                    <w:txbxContent>
                      <w:p>
                        <w:pPr>
                          <w:spacing w:before="79"/>
                          <w:ind w:left="245"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4"/>
                            <w:sz w:val="20"/>
                          </w:rPr>
                          <w:t>8.12</w:t>
                        </w:r>
                      </w:p>
                    </w:txbxContent>
                  </v:textbox>
                  <w10:wrap type="none"/>
                </v:shape>
                <w10:wrap type="topAndBottom"/>
              </v:group>
            </w:pict>
          </mc:Fallback>
        </mc:AlternateContent>
      </w:r>
    </w:p>
    <w:p>
      <w:pPr>
        <w:spacing w:line="259" w:lineRule="auto" w:before="17"/>
        <w:ind w:left="446" w:right="7334" w:hanging="2"/>
        <w:jc w:val="center"/>
        <w:rPr>
          <w:rFonts w:ascii="Trebuchet MS"/>
          <w:sz w:val="16"/>
        </w:rPr>
      </w:pPr>
      <w:r>
        <w:rPr>
          <w:rFonts w:ascii="Trebuchet MS"/>
          <w:color w:val="231F20"/>
          <w:w w:val="105"/>
          <w:sz w:val="16"/>
        </w:rPr>
        <w:t>Using</w:t>
      </w:r>
      <w:r>
        <w:rPr>
          <w:rFonts w:ascii="Trebuchet MS"/>
          <w:color w:val="231F20"/>
          <w:spacing w:val="-21"/>
          <w:w w:val="105"/>
          <w:sz w:val="16"/>
        </w:rPr>
        <w:t> </w:t>
      </w:r>
      <w:r>
        <w:rPr>
          <w:rFonts w:ascii="Trebuchet MS"/>
          <w:color w:val="231F20"/>
          <w:w w:val="105"/>
          <w:sz w:val="16"/>
        </w:rPr>
        <w:t>the </w:t>
      </w:r>
      <w:r>
        <w:rPr>
          <w:rFonts w:ascii="Trebuchet MS"/>
          <w:color w:val="231F20"/>
          <w:spacing w:val="-2"/>
          <w:w w:val="115"/>
          <w:sz w:val="16"/>
        </w:rPr>
        <w:t>strcat() </w:t>
      </w:r>
      <w:r>
        <w:rPr>
          <w:rFonts w:ascii="Trebuchet MS"/>
          <w:color w:val="231F20"/>
          <w:w w:val="105"/>
          <w:sz w:val="16"/>
        </w:rPr>
        <w:t>function</w:t>
      </w:r>
      <w:r>
        <w:rPr>
          <w:rFonts w:ascii="Trebuchet MS"/>
          <w:color w:val="231F20"/>
          <w:spacing w:val="-19"/>
          <w:w w:val="105"/>
          <w:sz w:val="16"/>
        </w:rPr>
        <w:t> </w:t>
      </w:r>
      <w:r>
        <w:rPr>
          <w:rFonts w:ascii="Trebuchet MS"/>
          <w:color w:val="231F20"/>
          <w:w w:val="105"/>
          <w:sz w:val="16"/>
        </w:rPr>
        <w:t>to</w:t>
      </w:r>
      <w:r>
        <w:rPr>
          <w:rFonts w:ascii="Trebuchet MS"/>
          <w:color w:val="231F20"/>
          <w:spacing w:val="-19"/>
          <w:w w:val="105"/>
          <w:sz w:val="16"/>
        </w:rPr>
        <w:t> </w:t>
      </w:r>
      <w:r>
        <w:rPr>
          <w:rFonts w:ascii="Trebuchet MS"/>
          <w:color w:val="231F20"/>
          <w:w w:val="105"/>
          <w:sz w:val="16"/>
        </w:rPr>
        <w:t>glue </w:t>
      </w:r>
      <w:r>
        <w:rPr>
          <w:rFonts w:ascii="Trebuchet MS"/>
          <w:color w:val="231F20"/>
          <w:sz w:val="16"/>
        </w:rPr>
        <w:t>strings</w:t>
      </w:r>
      <w:r>
        <w:rPr>
          <w:rFonts w:ascii="Trebuchet MS"/>
          <w:color w:val="231F20"/>
          <w:spacing w:val="-8"/>
          <w:sz w:val="16"/>
        </w:rPr>
        <w:t> </w:t>
      </w:r>
      <w:r>
        <w:rPr>
          <w:rFonts w:ascii="Trebuchet MS"/>
          <w:color w:val="231F20"/>
          <w:spacing w:val="-2"/>
          <w:sz w:val="16"/>
        </w:rPr>
        <w:t>together.</w:t>
      </w:r>
    </w:p>
    <w:p>
      <w:pPr>
        <w:pStyle w:val="BodyText"/>
        <w:spacing w:before="93"/>
        <w:rPr>
          <w:rFonts w:ascii="Trebuchet MS"/>
          <w:sz w:val="16"/>
        </w:rPr>
      </w:pPr>
    </w:p>
    <w:p>
      <w:pPr>
        <w:pStyle w:val="Heading3"/>
        <w:ind w:left="380"/>
        <w:jc w:val="both"/>
      </w:pPr>
      <w:r>
        <w:rPr/>
        <mc:AlternateContent>
          <mc:Choice Requires="wps">
            <w:drawing>
              <wp:anchor distT="0" distB="0" distL="0" distR="0" allowOverlap="1" layoutInCell="1" locked="0" behindDoc="0" simplePos="0" relativeHeight="15890432">
                <wp:simplePos x="0" y="0"/>
                <wp:positionH relativeFrom="page">
                  <wp:posOffset>2072055</wp:posOffset>
                </wp:positionH>
                <wp:positionV relativeFrom="paragraph">
                  <wp:posOffset>-1836265</wp:posOffset>
                </wp:positionV>
                <wp:extent cx="3199130" cy="1622425"/>
                <wp:effectExtent l="0" t="0" r="0" b="0"/>
                <wp:wrapNone/>
                <wp:docPr id="1299" name="Group 1299"/>
                <wp:cNvGraphicFramePr>
                  <a:graphicFrameLocks/>
                </wp:cNvGraphicFramePr>
                <a:graphic>
                  <a:graphicData uri="http://schemas.microsoft.com/office/word/2010/wordprocessingGroup">
                    <wpg:wgp>
                      <wpg:cNvPr id="1299" name="Group 1299"/>
                      <wpg:cNvGrpSpPr/>
                      <wpg:grpSpPr>
                        <a:xfrm>
                          <a:off x="0" y="0"/>
                          <a:ext cx="3199130" cy="1622425"/>
                          <a:chExt cx="3199130" cy="1622425"/>
                        </a:xfrm>
                      </wpg:grpSpPr>
                      <pic:pic>
                        <pic:nvPicPr>
                          <pic:cNvPr id="1300" name="Image 1300"/>
                          <pic:cNvPicPr/>
                        </pic:nvPicPr>
                        <pic:blipFill>
                          <a:blip r:embed="rId294" cstate="print"/>
                          <a:stretch>
                            <a:fillRect/>
                          </a:stretch>
                        </pic:blipFill>
                        <pic:spPr>
                          <a:xfrm>
                            <a:off x="6350" y="6350"/>
                            <a:ext cx="3186112" cy="1609725"/>
                          </a:xfrm>
                          <a:prstGeom prst="rect">
                            <a:avLst/>
                          </a:prstGeom>
                        </pic:spPr>
                      </pic:pic>
                      <wps:wsp>
                        <wps:cNvPr id="1301" name="Graphic 1301"/>
                        <wps:cNvSpPr/>
                        <wps:spPr>
                          <a:xfrm>
                            <a:off x="6350" y="6350"/>
                            <a:ext cx="3186430" cy="1609725"/>
                          </a:xfrm>
                          <a:custGeom>
                            <a:avLst/>
                            <a:gdLst/>
                            <a:ahLst/>
                            <a:cxnLst/>
                            <a:rect l="l" t="t" r="r" b="b"/>
                            <a:pathLst>
                              <a:path w="3186430" h="1609725">
                                <a:moveTo>
                                  <a:pt x="3186112" y="1609725"/>
                                </a:moveTo>
                                <a:lnTo>
                                  <a:pt x="0" y="1609725"/>
                                </a:lnTo>
                                <a:lnTo>
                                  <a:pt x="0" y="0"/>
                                </a:lnTo>
                                <a:lnTo>
                                  <a:pt x="3186112" y="0"/>
                                </a:lnTo>
                                <a:lnTo>
                                  <a:pt x="3186112" y="160972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3.154007pt;margin-top:-144.587814pt;width:251.9pt;height:127.75pt;mso-position-horizontal-relative:page;mso-position-vertical-relative:paragraph;z-index:15890432" id="docshapegroup1176" coordorigin="3263,-2892" coordsize="5038,2555">
                <v:shape style="position:absolute;left:3273;top:-2882;width:5018;height:2535" type="#_x0000_t75" id="docshape1177" stroked="false">
                  <v:imagedata r:id="rId294" o:title=""/>
                </v:shape>
                <v:rect style="position:absolute;left:3273;top:-2882;width:5018;height:2535" id="docshape1178" filled="false" stroked="true" strokeweight="1.0pt" strokecolor="#231f20">
                  <v:stroke dashstyle="solid"/>
                </v:rect>
                <w10:wrap type="none"/>
              </v:group>
            </w:pict>
          </mc:Fallback>
        </mc:AlternateContent>
      </w:r>
      <w:r>
        <w:rPr>
          <w:smallCaps/>
          <w:color w:val="231F20"/>
          <w:spacing w:val="-5"/>
        </w:rPr>
        <w:t>Analyzing</w:t>
      </w:r>
      <w:r>
        <w:rPr>
          <w:smallCaps/>
          <w:color w:val="231F20"/>
          <w:spacing w:val="-6"/>
        </w:rPr>
        <w:t> </w:t>
      </w:r>
      <w:r>
        <w:rPr>
          <w:smallCaps/>
          <w:color w:val="231F20"/>
          <w:spacing w:val="-2"/>
        </w:rPr>
        <w:t>Strings</w:t>
      </w:r>
    </w:p>
    <w:p>
      <w:pPr>
        <w:pStyle w:val="BodyText"/>
        <w:spacing w:line="278" w:lineRule="auto" w:before="19"/>
        <w:ind w:left="380" w:right="7"/>
        <w:jc w:val="both"/>
      </w:pPr>
      <w:r>
        <w:rPr>
          <w:color w:val="231F20"/>
          <w:w w:val="110"/>
        </w:rPr>
        <w:t>In</w:t>
      </w:r>
      <w:r>
        <w:rPr>
          <w:color w:val="231F20"/>
          <w:spacing w:val="-17"/>
          <w:w w:val="110"/>
        </w:rPr>
        <w:t> </w:t>
      </w:r>
      <w:r>
        <w:rPr>
          <w:color w:val="231F20"/>
          <w:w w:val="110"/>
        </w:rPr>
        <w:t>the</w:t>
      </w:r>
      <w:r>
        <w:rPr>
          <w:color w:val="231F20"/>
          <w:spacing w:val="-14"/>
          <w:w w:val="110"/>
        </w:rPr>
        <w:t> </w:t>
      </w:r>
      <w:r>
        <w:rPr>
          <w:color w:val="231F20"/>
          <w:w w:val="110"/>
        </w:rPr>
        <w:t>next</w:t>
      </w:r>
      <w:r>
        <w:rPr>
          <w:color w:val="231F20"/>
          <w:spacing w:val="-15"/>
          <w:w w:val="110"/>
        </w:rPr>
        <w:t> </w:t>
      </w:r>
      <w:r>
        <w:rPr>
          <w:color w:val="231F20"/>
          <w:w w:val="110"/>
        </w:rPr>
        <w:t>couple</w:t>
      </w:r>
      <w:r>
        <w:rPr>
          <w:color w:val="231F20"/>
          <w:spacing w:val="-14"/>
          <w:w w:val="110"/>
        </w:rPr>
        <w:t> </w:t>
      </w:r>
      <w:r>
        <w:rPr>
          <w:color w:val="231F20"/>
          <w:w w:val="110"/>
        </w:rPr>
        <w:t>of</w:t>
      </w:r>
      <w:r>
        <w:rPr>
          <w:color w:val="231F20"/>
          <w:spacing w:val="-15"/>
          <w:w w:val="110"/>
        </w:rPr>
        <w:t> </w:t>
      </w:r>
      <w:r>
        <w:rPr>
          <w:color w:val="231F20"/>
          <w:w w:val="110"/>
        </w:rPr>
        <w:t>sections,</w:t>
      </w:r>
      <w:r>
        <w:rPr>
          <w:color w:val="231F20"/>
          <w:spacing w:val="-14"/>
          <w:w w:val="110"/>
        </w:rPr>
        <w:t> </w:t>
      </w:r>
      <w:r>
        <w:rPr>
          <w:color w:val="231F20"/>
          <w:w w:val="110"/>
        </w:rPr>
        <w:t>I</w:t>
      </w:r>
      <w:r>
        <w:rPr>
          <w:color w:val="231F20"/>
          <w:spacing w:val="-15"/>
          <w:w w:val="110"/>
        </w:rPr>
        <w:t> </w:t>
      </w:r>
      <w:r>
        <w:rPr>
          <w:color w:val="231F20"/>
          <w:w w:val="110"/>
        </w:rPr>
        <w:t>will</w:t>
      </w:r>
      <w:r>
        <w:rPr>
          <w:color w:val="231F20"/>
          <w:spacing w:val="-14"/>
          <w:w w:val="110"/>
        </w:rPr>
        <w:t> </w:t>
      </w:r>
      <w:r>
        <w:rPr>
          <w:color w:val="231F20"/>
          <w:w w:val="110"/>
        </w:rPr>
        <w:t>discuss</w:t>
      </w:r>
      <w:r>
        <w:rPr>
          <w:color w:val="231F20"/>
          <w:spacing w:val="-14"/>
          <w:w w:val="110"/>
        </w:rPr>
        <w:t> </w:t>
      </w:r>
      <w:r>
        <w:rPr>
          <w:color w:val="231F20"/>
          <w:w w:val="110"/>
        </w:rPr>
        <w:t>a</w:t>
      </w:r>
      <w:r>
        <w:rPr>
          <w:color w:val="231F20"/>
          <w:spacing w:val="-15"/>
          <w:w w:val="110"/>
        </w:rPr>
        <w:t> </w:t>
      </w:r>
      <w:r>
        <w:rPr>
          <w:color w:val="231F20"/>
          <w:w w:val="110"/>
        </w:rPr>
        <w:t>few</w:t>
      </w:r>
      <w:r>
        <w:rPr>
          <w:color w:val="231F20"/>
          <w:spacing w:val="-14"/>
          <w:w w:val="110"/>
        </w:rPr>
        <w:t> </w:t>
      </w:r>
      <w:r>
        <w:rPr>
          <w:color w:val="231F20"/>
          <w:w w:val="110"/>
        </w:rPr>
        <w:t>more</w:t>
      </w:r>
      <w:r>
        <w:rPr>
          <w:color w:val="231F20"/>
          <w:spacing w:val="-15"/>
          <w:w w:val="110"/>
        </w:rPr>
        <w:t> </w:t>
      </w:r>
      <w:r>
        <w:rPr>
          <w:color w:val="231F20"/>
          <w:w w:val="110"/>
        </w:rPr>
        <w:t>functions</w:t>
      </w:r>
      <w:r>
        <w:rPr>
          <w:color w:val="231F20"/>
          <w:spacing w:val="-14"/>
          <w:w w:val="110"/>
        </w:rPr>
        <w:t> </w:t>
      </w:r>
      <w:r>
        <w:rPr>
          <w:color w:val="231F20"/>
          <w:w w:val="110"/>
        </w:rPr>
        <w:t>of</w:t>
      </w:r>
      <w:r>
        <w:rPr>
          <w:color w:val="231F20"/>
          <w:spacing w:val="-15"/>
          <w:w w:val="110"/>
        </w:rPr>
        <w:t> </w:t>
      </w:r>
      <w:r>
        <w:rPr>
          <w:color w:val="231F20"/>
          <w:w w:val="110"/>
        </w:rPr>
        <w:t>the</w:t>
      </w:r>
      <w:r>
        <w:rPr>
          <w:color w:val="231F20"/>
          <w:spacing w:val="-14"/>
          <w:w w:val="110"/>
        </w:rPr>
        <w:t> </w:t>
      </w:r>
      <w:r>
        <w:rPr>
          <w:color w:val="231F20"/>
          <w:w w:val="110"/>
        </w:rPr>
        <w:t>string-handling</w:t>
      </w:r>
      <w:r>
        <w:rPr>
          <w:color w:val="231F20"/>
          <w:spacing w:val="-14"/>
          <w:w w:val="110"/>
        </w:rPr>
        <w:t> </w:t>
      </w:r>
      <w:r>
        <w:rPr>
          <w:color w:val="231F20"/>
          <w:w w:val="110"/>
        </w:rPr>
        <w:t>library that</w:t>
      </w:r>
      <w:r>
        <w:rPr>
          <w:color w:val="231F20"/>
          <w:spacing w:val="-10"/>
          <w:w w:val="110"/>
        </w:rPr>
        <w:t> </w:t>
      </w:r>
      <w:r>
        <w:rPr>
          <w:color w:val="231F20"/>
          <w:w w:val="110"/>
        </w:rPr>
        <w:t>allow</w:t>
      </w:r>
      <w:r>
        <w:rPr>
          <w:color w:val="231F20"/>
          <w:spacing w:val="-9"/>
          <w:w w:val="110"/>
        </w:rPr>
        <w:t> </w:t>
      </w:r>
      <w:r>
        <w:rPr>
          <w:color w:val="231F20"/>
          <w:w w:val="110"/>
        </w:rPr>
        <w:t>you</w:t>
      </w:r>
      <w:r>
        <w:rPr>
          <w:color w:val="231F20"/>
          <w:spacing w:val="-10"/>
          <w:w w:val="110"/>
        </w:rPr>
        <w:t> </w:t>
      </w:r>
      <w:r>
        <w:rPr>
          <w:color w:val="231F20"/>
          <w:w w:val="110"/>
        </w:rPr>
        <w:t>to</w:t>
      </w:r>
      <w:r>
        <w:rPr>
          <w:color w:val="231F20"/>
          <w:spacing w:val="-10"/>
          <w:w w:val="110"/>
        </w:rPr>
        <w:t> </w:t>
      </w:r>
      <w:r>
        <w:rPr>
          <w:color w:val="231F20"/>
          <w:w w:val="110"/>
        </w:rPr>
        <w:t>perform</w:t>
      </w:r>
      <w:r>
        <w:rPr>
          <w:color w:val="231F20"/>
          <w:spacing w:val="-9"/>
          <w:w w:val="110"/>
        </w:rPr>
        <w:t> </w:t>
      </w:r>
      <w:r>
        <w:rPr>
          <w:color w:val="231F20"/>
          <w:w w:val="110"/>
        </w:rPr>
        <w:t>various</w:t>
      </w:r>
      <w:r>
        <w:rPr>
          <w:color w:val="231F20"/>
          <w:spacing w:val="-10"/>
          <w:w w:val="110"/>
        </w:rPr>
        <w:t> </w:t>
      </w:r>
      <w:r>
        <w:rPr>
          <w:color w:val="231F20"/>
          <w:w w:val="110"/>
        </w:rPr>
        <w:t>analyses</w:t>
      </w:r>
      <w:r>
        <w:rPr>
          <w:color w:val="231F20"/>
          <w:spacing w:val="-10"/>
          <w:w w:val="110"/>
        </w:rPr>
        <w:t> </w:t>
      </w:r>
      <w:r>
        <w:rPr>
          <w:color w:val="231F20"/>
          <w:w w:val="110"/>
        </w:rPr>
        <w:t>of</w:t>
      </w:r>
      <w:r>
        <w:rPr>
          <w:color w:val="231F20"/>
          <w:spacing w:val="-10"/>
          <w:w w:val="110"/>
        </w:rPr>
        <w:t> </w:t>
      </w:r>
      <w:r>
        <w:rPr>
          <w:color w:val="231F20"/>
          <w:w w:val="110"/>
        </w:rPr>
        <w:t>strings.</w:t>
      </w:r>
      <w:r>
        <w:rPr>
          <w:color w:val="231F20"/>
          <w:spacing w:val="-10"/>
          <w:w w:val="110"/>
        </w:rPr>
        <w:t> </w:t>
      </w:r>
      <w:r>
        <w:rPr>
          <w:color w:val="231F20"/>
          <w:w w:val="110"/>
        </w:rPr>
        <w:t>More</w:t>
      </w:r>
      <w:r>
        <w:rPr>
          <w:color w:val="231F20"/>
          <w:spacing w:val="-10"/>
          <w:w w:val="110"/>
        </w:rPr>
        <w:t> </w:t>
      </w:r>
      <w:r>
        <w:rPr>
          <w:color w:val="231F20"/>
          <w:w w:val="110"/>
        </w:rPr>
        <w:t>specifically,</w:t>
      </w:r>
      <w:r>
        <w:rPr>
          <w:color w:val="231F20"/>
          <w:spacing w:val="-12"/>
          <w:w w:val="110"/>
        </w:rPr>
        <w:t> </w:t>
      </w:r>
      <w:r>
        <w:rPr>
          <w:color w:val="231F20"/>
          <w:w w:val="110"/>
        </w:rPr>
        <w:t>you</w:t>
      </w:r>
      <w:r>
        <w:rPr>
          <w:color w:val="231F20"/>
          <w:spacing w:val="-10"/>
          <w:w w:val="110"/>
        </w:rPr>
        <w:t> </w:t>
      </w:r>
      <w:r>
        <w:rPr>
          <w:color w:val="231F20"/>
          <w:w w:val="110"/>
        </w:rPr>
        <w:t>will</w:t>
      </w:r>
      <w:r>
        <w:rPr>
          <w:color w:val="231F20"/>
          <w:spacing w:val="-10"/>
          <w:w w:val="110"/>
        </w:rPr>
        <w:t> </w:t>
      </w:r>
      <w:r>
        <w:rPr>
          <w:color w:val="231F20"/>
          <w:w w:val="110"/>
        </w:rPr>
        <w:t>learn</w:t>
      </w:r>
      <w:r>
        <w:rPr>
          <w:color w:val="231F20"/>
          <w:spacing w:val="-10"/>
          <w:w w:val="110"/>
        </w:rPr>
        <w:t> </w:t>
      </w:r>
      <w:r>
        <w:rPr>
          <w:color w:val="231F20"/>
          <w:w w:val="110"/>
        </w:rPr>
        <w:t>how</w:t>
      </w:r>
      <w:r>
        <w:rPr>
          <w:color w:val="231F20"/>
          <w:spacing w:val="-10"/>
          <w:w w:val="110"/>
        </w:rPr>
        <w:t> </w:t>
      </w:r>
      <w:r>
        <w:rPr>
          <w:color w:val="231F20"/>
          <w:w w:val="110"/>
        </w:rPr>
        <w:t>to compare two strings for equality and search strings for the occurrence of characters.</w:t>
      </w:r>
    </w:p>
    <w:p>
      <w:pPr>
        <w:pStyle w:val="BodyText"/>
        <w:spacing w:after="0" w:line="278" w:lineRule="auto"/>
        <w:jc w:val="both"/>
        <w:sectPr>
          <w:pgSz w:w="10060" w:h="13080"/>
          <w:pgMar w:header="542" w:footer="0" w:top="1540" w:bottom="280" w:left="360" w:right="720"/>
        </w:sectPr>
      </w:pPr>
    </w:p>
    <w:p>
      <w:pPr>
        <w:pStyle w:val="Heading4"/>
        <w:spacing w:before="89"/>
      </w:pPr>
      <w:r>
        <w:rPr>
          <w:color w:val="231F20"/>
          <w:spacing w:val="-2"/>
        </w:rPr>
        <w:t>strcmp()</w:t>
      </w:r>
    </w:p>
    <w:p>
      <w:pPr>
        <w:pStyle w:val="BodyText"/>
        <w:spacing w:line="278" w:lineRule="auto" w:before="32"/>
        <w:ind w:left="20" w:right="6" w:hanging="1"/>
        <w:jc w:val="both"/>
      </w:pPr>
      <w:r>
        <w:rPr>
          <w:color w:val="231F20"/>
          <w:w w:val="110"/>
        </w:rPr>
        <w:t>The </w:t>
      </w:r>
      <w:r>
        <w:rPr>
          <w:rFonts w:ascii="Trebuchet MS"/>
          <w:color w:val="231F20"/>
          <w:w w:val="110"/>
          <w:sz w:val="18"/>
        </w:rPr>
        <w:t>strcmp() </w:t>
      </w:r>
      <w:r>
        <w:rPr>
          <w:color w:val="231F20"/>
          <w:w w:val="110"/>
        </w:rPr>
        <w:t>function is a very interesting and useful function that is primarily used to com-pare two strings for equality. Comparing strings is actually a common process for computer and</w:t>
      </w:r>
      <w:r>
        <w:rPr>
          <w:color w:val="231F20"/>
          <w:spacing w:val="-12"/>
          <w:w w:val="110"/>
        </w:rPr>
        <w:t> </w:t>
      </w:r>
      <w:r>
        <w:rPr>
          <w:color w:val="231F20"/>
          <w:w w:val="110"/>
        </w:rPr>
        <w:t>non-computer</w:t>
      </w:r>
      <w:r>
        <w:rPr>
          <w:color w:val="231F20"/>
          <w:spacing w:val="-11"/>
          <w:w w:val="110"/>
        </w:rPr>
        <w:t> </w:t>
      </w:r>
      <w:r>
        <w:rPr>
          <w:color w:val="231F20"/>
          <w:w w:val="110"/>
        </w:rPr>
        <w:t>uses.</w:t>
      </w:r>
      <w:r>
        <w:rPr>
          <w:color w:val="231F20"/>
          <w:spacing w:val="-11"/>
          <w:w w:val="110"/>
        </w:rPr>
        <w:t> </w:t>
      </w:r>
      <w:r>
        <w:rPr>
          <w:color w:val="231F20"/>
          <w:w w:val="110"/>
        </w:rPr>
        <w:t>To</w:t>
      </w:r>
      <w:r>
        <w:rPr>
          <w:color w:val="231F20"/>
          <w:spacing w:val="-12"/>
          <w:w w:val="110"/>
        </w:rPr>
        <w:t> </w:t>
      </w:r>
      <w:r>
        <w:rPr>
          <w:color w:val="231F20"/>
          <w:w w:val="110"/>
        </w:rPr>
        <w:t>demonstrate,</w:t>
      </w:r>
      <w:r>
        <w:rPr>
          <w:color w:val="231F20"/>
          <w:spacing w:val="-11"/>
          <w:w w:val="110"/>
        </w:rPr>
        <w:t> </w:t>
      </w:r>
      <w:r>
        <w:rPr>
          <w:color w:val="231F20"/>
          <w:w w:val="110"/>
        </w:rPr>
        <w:t>consider</w:t>
      </w:r>
      <w:r>
        <w:rPr>
          <w:color w:val="231F20"/>
          <w:spacing w:val="-12"/>
          <w:w w:val="110"/>
        </w:rPr>
        <w:t> </w:t>
      </w:r>
      <w:r>
        <w:rPr>
          <w:color w:val="231F20"/>
          <w:w w:val="110"/>
        </w:rPr>
        <w:t>an</w:t>
      </w:r>
      <w:r>
        <w:rPr>
          <w:color w:val="231F20"/>
          <w:spacing w:val="-9"/>
          <w:w w:val="110"/>
        </w:rPr>
        <w:t> </w:t>
      </w:r>
      <w:r>
        <w:rPr>
          <w:color w:val="231F20"/>
          <w:w w:val="110"/>
        </w:rPr>
        <w:t>old</w:t>
      </w:r>
      <w:r>
        <w:rPr>
          <w:color w:val="231F20"/>
          <w:spacing w:val="-11"/>
          <w:w w:val="110"/>
        </w:rPr>
        <w:t> </w:t>
      </w:r>
      <w:r>
        <w:rPr>
          <w:color w:val="231F20"/>
          <w:w w:val="110"/>
        </w:rPr>
        <w:t>library</w:t>
      </w:r>
      <w:r>
        <w:rPr>
          <w:color w:val="231F20"/>
          <w:spacing w:val="-12"/>
          <w:w w:val="110"/>
        </w:rPr>
        <w:t> </w:t>
      </w:r>
      <w:r>
        <w:rPr>
          <w:color w:val="231F20"/>
          <w:w w:val="110"/>
        </w:rPr>
        <w:t>card-catalog</w:t>
      </w:r>
      <w:r>
        <w:rPr>
          <w:color w:val="231F20"/>
          <w:spacing w:val="-12"/>
          <w:w w:val="110"/>
        </w:rPr>
        <w:t> </w:t>
      </w:r>
      <w:r>
        <w:rPr>
          <w:color w:val="231F20"/>
          <w:w w:val="110"/>
        </w:rPr>
        <w:t>system</w:t>
      </w:r>
      <w:r>
        <w:rPr>
          <w:color w:val="231F20"/>
          <w:spacing w:val="-12"/>
          <w:w w:val="110"/>
        </w:rPr>
        <w:t> </w:t>
      </w:r>
      <w:r>
        <w:rPr>
          <w:color w:val="231F20"/>
          <w:w w:val="110"/>
        </w:rPr>
        <w:t>that</w:t>
      </w:r>
      <w:r>
        <w:rPr>
          <w:color w:val="231F20"/>
          <w:spacing w:val="-12"/>
          <w:w w:val="110"/>
        </w:rPr>
        <w:t> </w:t>
      </w:r>
      <w:r>
        <w:rPr>
          <w:color w:val="231F20"/>
          <w:w w:val="110"/>
        </w:rPr>
        <w:t>used human</w:t>
      </w:r>
      <w:r>
        <w:rPr>
          <w:color w:val="231F20"/>
          <w:spacing w:val="-4"/>
          <w:w w:val="110"/>
        </w:rPr>
        <w:t> </w:t>
      </w:r>
      <w:r>
        <w:rPr>
          <w:color w:val="231F20"/>
          <w:w w:val="110"/>
        </w:rPr>
        <w:t>labor</w:t>
      </w:r>
      <w:r>
        <w:rPr>
          <w:color w:val="231F20"/>
          <w:spacing w:val="-4"/>
          <w:w w:val="110"/>
        </w:rPr>
        <w:t> </w:t>
      </w:r>
      <w:r>
        <w:rPr>
          <w:color w:val="231F20"/>
          <w:w w:val="110"/>
        </w:rPr>
        <w:t>to</w:t>
      </w:r>
      <w:r>
        <w:rPr>
          <w:color w:val="231F20"/>
          <w:spacing w:val="-4"/>
          <w:w w:val="110"/>
        </w:rPr>
        <w:t> </w:t>
      </w:r>
      <w:r>
        <w:rPr>
          <w:color w:val="231F20"/>
          <w:w w:val="110"/>
        </w:rPr>
        <w:t>manually</w:t>
      </w:r>
      <w:r>
        <w:rPr>
          <w:color w:val="231F20"/>
          <w:spacing w:val="-4"/>
          <w:w w:val="110"/>
        </w:rPr>
        <w:t> </w:t>
      </w:r>
      <w:r>
        <w:rPr>
          <w:color w:val="231F20"/>
          <w:w w:val="110"/>
        </w:rPr>
        <w:t>sort</w:t>
      </w:r>
      <w:r>
        <w:rPr>
          <w:color w:val="231F20"/>
          <w:spacing w:val="-4"/>
          <w:w w:val="110"/>
        </w:rPr>
        <w:t> </w:t>
      </w:r>
      <w:r>
        <w:rPr>
          <w:color w:val="231F20"/>
          <w:w w:val="110"/>
        </w:rPr>
        <w:t>book</w:t>
      </w:r>
      <w:r>
        <w:rPr>
          <w:color w:val="231F20"/>
          <w:spacing w:val="-4"/>
          <w:w w:val="110"/>
        </w:rPr>
        <w:t> </w:t>
      </w:r>
      <w:r>
        <w:rPr>
          <w:color w:val="231F20"/>
          <w:w w:val="110"/>
        </w:rPr>
        <w:t>references</w:t>
      </w:r>
      <w:r>
        <w:rPr>
          <w:color w:val="231F20"/>
          <w:spacing w:val="-4"/>
          <w:w w:val="110"/>
        </w:rPr>
        <w:t> </w:t>
      </w:r>
      <w:r>
        <w:rPr>
          <w:color w:val="231F20"/>
          <w:w w:val="110"/>
        </w:rPr>
        <w:t>by</w:t>
      </w:r>
      <w:r>
        <w:rPr>
          <w:color w:val="231F20"/>
          <w:spacing w:val="-4"/>
          <w:w w:val="110"/>
        </w:rPr>
        <w:t> </w:t>
      </w:r>
      <w:r>
        <w:rPr>
          <w:color w:val="231F20"/>
          <w:w w:val="110"/>
        </w:rPr>
        <w:t>various</w:t>
      </w:r>
      <w:r>
        <w:rPr>
          <w:color w:val="231F20"/>
          <w:spacing w:val="-3"/>
          <w:w w:val="110"/>
        </w:rPr>
        <w:t> </w:t>
      </w:r>
      <w:r>
        <w:rPr>
          <w:color w:val="231F20"/>
          <w:w w:val="110"/>
        </w:rPr>
        <w:t>keys</w:t>
      </w:r>
      <w:r>
        <w:rPr>
          <w:color w:val="231F20"/>
          <w:spacing w:val="-2"/>
          <w:w w:val="110"/>
        </w:rPr>
        <w:t> </w:t>
      </w:r>
      <w:r>
        <w:rPr>
          <w:color w:val="231F20"/>
          <w:w w:val="110"/>
        </w:rPr>
        <w:t>(author</w:t>
      </w:r>
      <w:r>
        <w:rPr>
          <w:color w:val="231F20"/>
          <w:spacing w:val="-3"/>
          <w:w w:val="110"/>
        </w:rPr>
        <w:t> </w:t>
      </w:r>
      <w:r>
        <w:rPr>
          <w:color w:val="231F20"/>
          <w:w w:val="110"/>
        </w:rPr>
        <w:t>name,</w:t>
      </w:r>
      <w:r>
        <w:rPr>
          <w:color w:val="231F20"/>
          <w:spacing w:val="-4"/>
          <w:w w:val="110"/>
        </w:rPr>
        <w:t> </w:t>
      </w:r>
      <w:r>
        <w:rPr>
          <w:color w:val="231F20"/>
          <w:w w:val="110"/>
        </w:rPr>
        <w:t>ISBN,</w:t>
      </w:r>
      <w:r>
        <w:rPr>
          <w:color w:val="231F20"/>
          <w:spacing w:val="-3"/>
          <w:w w:val="110"/>
        </w:rPr>
        <w:t> </w:t>
      </w:r>
      <w:r>
        <w:rPr>
          <w:color w:val="231F20"/>
          <w:w w:val="110"/>
        </w:rPr>
        <w:t>title,</w:t>
      </w:r>
      <w:r>
        <w:rPr>
          <w:color w:val="231F20"/>
          <w:spacing w:val="-4"/>
          <w:w w:val="110"/>
        </w:rPr>
        <w:t> </w:t>
      </w:r>
      <w:r>
        <w:rPr>
          <w:color w:val="231F20"/>
          <w:w w:val="110"/>
        </w:rPr>
        <w:t>and so on). Most modern libraries now rely on computer systems and software to automate the process</w:t>
      </w:r>
      <w:r>
        <w:rPr>
          <w:color w:val="231F20"/>
          <w:spacing w:val="-11"/>
          <w:w w:val="110"/>
        </w:rPr>
        <w:t> </w:t>
      </w:r>
      <w:r>
        <w:rPr>
          <w:color w:val="231F20"/>
          <w:w w:val="110"/>
        </w:rPr>
        <w:t>of</w:t>
      </w:r>
      <w:r>
        <w:rPr>
          <w:color w:val="231F20"/>
          <w:spacing w:val="-12"/>
          <w:w w:val="110"/>
        </w:rPr>
        <w:t> </w:t>
      </w:r>
      <w:r>
        <w:rPr>
          <w:color w:val="231F20"/>
          <w:w w:val="110"/>
        </w:rPr>
        <w:t>sorting</w:t>
      </w:r>
      <w:r>
        <w:rPr>
          <w:color w:val="231F20"/>
          <w:spacing w:val="-11"/>
          <w:w w:val="110"/>
        </w:rPr>
        <w:t> </w:t>
      </w:r>
      <w:r>
        <w:rPr>
          <w:color w:val="231F20"/>
          <w:w w:val="110"/>
        </w:rPr>
        <w:t>data</w:t>
      </w:r>
      <w:r>
        <w:rPr>
          <w:color w:val="231F20"/>
          <w:spacing w:val="-12"/>
          <w:w w:val="110"/>
        </w:rPr>
        <w:t> </w:t>
      </w:r>
      <w:r>
        <w:rPr>
          <w:color w:val="231F20"/>
          <w:w w:val="110"/>
        </w:rPr>
        <w:t>for</w:t>
      </w:r>
      <w:r>
        <w:rPr>
          <w:color w:val="231F20"/>
          <w:spacing w:val="-12"/>
          <w:w w:val="110"/>
        </w:rPr>
        <w:t> </w:t>
      </w:r>
      <w:r>
        <w:rPr>
          <w:color w:val="231F20"/>
          <w:w w:val="110"/>
        </w:rPr>
        <w:t>the</w:t>
      </w:r>
      <w:r>
        <w:rPr>
          <w:color w:val="231F20"/>
          <w:spacing w:val="-12"/>
          <w:w w:val="110"/>
        </w:rPr>
        <w:t> </w:t>
      </w:r>
      <w:r>
        <w:rPr>
          <w:color w:val="231F20"/>
          <w:w w:val="110"/>
        </w:rPr>
        <w:t>card</w:t>
      </w:r>
      <w:r>
        <w:rPr>
          <w:color w:val="231F20"/>
          <w:spacing w:val="-12"/>
          <w:w w:val="110"/>
        </w:rPr>
        <w:t> </w:t>
      </w:r>
      <w:r>
        <w:rPr>
          <w:color w:val="231F20"/>
          <w:w w:val="110"/>
        </w:rPr>
        <w:t>catalog</w:t>
      </w:r>
      <w:r>
        <w:rPr>
          <w:color w:val="231F20"/>
          <w:spacing w:val="-12"/>
          <w:w w:val="110"/>
        </w:rPr>
        <w:t> </w:t>
      </w:r>
      <w:r>
        <w:rPr>
          <w:color w:val="231F20"/>
          <w:w w:val="110"/>
        </w:rPr>
        <w:t>system.</w:t>
      </w:r>
      <w:r>
        <w:rPr>
          <w:color w:val="231F20"/>
          <w:spacing w:val="-12"/>
          <w:w w:val="110"/>
        </w:rPr>
        <w:t> </w:t>
      </w:r>
      <w:r>
        <w:rPr>
          <w:color w:val="231F20"/>
          <w:w w:val="110"/>
        </w:rPr>
        <w:t>Keep</w:t>
      </w:r>
      <w:r>
        <w:rPr>
          <w:color w:val="231F20"/>
          <w:spacing w:val="-12"/>
          <w:w w:val="110"/>
        </w:rPr>
        <w:t> </w:t>
      </w:r>
      <w:r>
        <w:rPr>
          <w:color w:val="231F20"/>
          <w:w w:val="110"/>
        </w:rPr>
        <w:t>in</w:t>
      </w:r>
      <w:r>
        <w:rPr>
          <w:color w:val="231F20"/>
          <w:spacing w:val="-12"/>
          <w:w w:val="110"/>
        </w:rPr>
        <w:t> </w:t>
      </w:r>
      <w:r>
        <w:rPr>
          <w:color w:val="231F20"/>
          <w:w w:val="110"/>
        </w:rPr>
        <w:t>mind,</w:t>
      </w:r>
      <w:r>
        <w:rPr>
          <w:color w:val="231F20"/>
          <w:spacing w:val="-11"/>
          <w:w w:val="110"/>
        </w:rPr>
        <w:t> </w:t>
      </w:r>
      <w:r>
        <w:rPr>
          <w:color w:val="231F20"/>
          <w:w w:val="110"/>
        </w:rPr>
        <w:t>the</w:t>
      </w:r>
      <w:r>
        <w:rPr>
          <w:color w:val="231F20"/>
          <w:spacing w:val="-11"/>
          <w:w w:val="110"/>
        </w:rPr>
        <w:t> </w:t>
      </w:r>
      <w:r>
        <w:rPr>
          <w:color w:val="231F20"/>
          <w:w w:val="110"/>
        </w:rPr>
        <w:t>computer</w:t>
      </w:r>
      <w:r>
        <w:rPr>
          <w:color w:val="231F20"/>
          <w:spacing w:val="-11"/>
          <w:w w:val="110"/>
        </w:rPr>
        <w:t> </w:t>
      </w:r>
      <w:r>
        <w:rPr>
          <w:color w:val="231F20"/>
          <w:w w:val="110"/>
        </w:rPr>
        <w:t>does</w:t>
      </w:r>
      <w:r>
        <w:rPr>
          <w:color w:val="231F20"/>
          <w:spacing w:val="-12"/>
          <w:w w:val="110"/>
        </w:rPr>
        <w:t> </w:t>
      </w:r>
      <w:r>
        <w:rPr>
          <w:color w:val="231F20"/>
          <w:w w:val="110"/>
        </w:rPr>
        <w:t>not</w:t>
      </w:r>
      <w:r>
        <w:rPr>
          <w:color w:val="231F20"/>
          <w:spacing w:val="-12"/>
          <w:w w:val="110"/>
        </w:rPr>
        <w:t> </w:t>
      </w:r>
      <w:r>
        <w:rPr>
          <w:color w:val="231F20"/>
          <w:w w:val="110"/>
        </w:rPr>
        <w:t>know that</w:t>
      </w:r>
      <w:r>
        <w:rPr>
          <w:color w:val="231F20"/>
          <w:spacing w:val="-1"/>
          <w:w w:val="110"/>
        </w:rPr>
        <w:t> </w:t>
      </w:r>
      <w:r>
        <w:rPr>
          <w:color w:val="231F20"/>
          <w:w w:val="110"/>
        </w:rPr>
        <w:t>letter</w:t>
      </w:r>
      <w:r>
        <w:rPr>
          <w:color w:val="231F20"/>
          <w:spacing w:val="-3"/>
          <w:w w:val="110"/>
        </w:rPr>
        <w:t> </w:t>
      </w:r>
      <w:r>
        <w:rPr>
          <w:color w:val="231F20"/>
          <w:w w:val="110"/>
        </w:rPr>
        <w:t>A</w:t>
      </w:r>
      <w:r>
        <w:rPr>
          <w:color w:val="231F20"/>
          <w:spacing w:val="-3"/>
          <w:w w:val="110"/>
        </w:rPr>
        <w:t> </w:t>
      </w:r>
      <w:r>
        <w:rPr>
          <w:color w:val="231F20"/>
          <w:w w:val="110"/>
        </w:rPr>
        <w:t>is</w:t>
      </w:r>
      <w:r>
        <w:rPr>
          <w:color w:val="231F20"/>
          <w:spacing w:val="-3"/>
          <w:w w:val="110"/>
        </w:rPr>
        <w:t> </w:t>
      </w:r>
      <w:r>
        <w:rPr>
          <w:color w:val="231F20"/>
          <w:w w:val="110"/>
        </w:rPr>
        <w:t>greater</w:t>
      </w:r>
      <w:r>
        <w:rPr>
          <w:color w:val="231F20"/>
          <w:spacing w:val="-6"/>
          <w:w w:val="110"/>
        </w:rPr>
        <w:t> </w:t>
      </w:r>
      <w:r>
        <w:rPr>
          <w:color w:val="231F20"/>
          <w:w w:val="110"/>
        </w:rPr>
        <w:t>than</w:t>
      </w:r>
      <w:r>
        <w:rPr>
          <w:color w:val="231F20"/>
          <w:spacing w:val="-3"/>
          <w:w w:val="110"/>
        </w:rPr>
        <w:t> </w:t>
      </w:r>
      <w:r>
        <w:rPr>
          <w:color w:val="231F20"/>
          <w:w w:val="110"/>
        </w:rPr>
        <w:t>letter</w:t>
      </w:r>
      <w:r>
        <w:rPr>
          <w:color w:val="231F20"/>
          <w:spacing w:val="-3"/>
          <w:w w:val="110"/>
        </w:rPr>
        <w:t> </w:t>
      </w:r>
      <w:r>
        <w:rPr>
          <w:color w:val="231F20"/>
          <w:w w:val="110"/>
        </w:rPr>
        <w:t>B,</w:t>
      </w:r>
      <w:r>
        <w:rPr>
          <w:color w:val="231F20"/>
          <w:spacing w:val="-6"/>
          <w:w w:val="110"/>
        </w:rPr>
        <w:t> </w:t>
      </w:r>
      <w:r>
        <w:rPr>
          <w:color w:val="231F20"/>
          <w:w w:val="110"/>
        </w:rPr>
        <w:t>or</w:t>
      </w:r>
      <w:r>
        <w:rPr>
          <w:color w:val="231F20"/>
          <w:spacing w:val="-3"/>
          <w:w w:val="110"/>
        </w:rPr>
        <w:t> </w:t>
      </w:r>
      <w:r>
        <w:rPr>
          <w:color w:val="231F20"/>
          <w:w w:val="110"/>
        </w:rPr>
        <w:t>better</w:t>
      </w:r>
      <w:r>
        <w:rPr>
          <w:color w:val="231F20"/>
          <w:spacing w:val="-3"/>
          <w:w w:val="110"/>
        </w:rPr>
        <w:t> </w:t>
      </w:r>
      <w:r>
        <w:rPr>
          <w:color w:val="231F20"/>
          <w:w w:val="110"/>
        </w:rPr>
        <w:t>yet,</w:t>
      </w:r>
      <w:r>
        <w:rPr>
          <w:color w:val="231F20"/>
          <w:spacing w:val="-3"/>
          <w:w w:val="110"/>
        </w:rPr>
        <w:t> </w:t>
      </w:r>
      <w:r>
        <w:rPr>
          <w:color w:val="231F20"/>
          <w:w w:val="110"/>
        </w:rPr>
        <w:t>that</w:t>
      </w:r>
      <w:r>
        <w:rPr>
          <w:color w:val="231F20"/>
          <w:spacing w:val="-3"/>
          <w:w w:val="110"/>
        </w:rPr>
        <w:t> </w:t>
      </w:r>
      <w:r>
        <w:rPr>
          <w:color w:val="231F20"/>
          <w:w w:val="110"/>
        </w:rPr>
        <w:t>the</w:t>
      </w:r>
      <w:r>
        <w:rPr>
          <w:color w:val="231F20"/>
          <w:spacing w:val="-6"/>
          <w:w w:val="110"/>
        </w:rPr>
        <w:t> </w:t>
      </w:r>
      <w:r>
        <w:rPr>
          <w:color w:val="231F20"/>
          <w:w w:val="110"/>
        </w:rPr>
        <w:t>exclamation</w:t>
      </w:r>
      <w:r>
        <w:rPr>
          <w:color w:val="231F20"/>
          <w:spacing w:val="-6"/>
          <w:w w:val="110"/>
        </w:rPr>
        <w:t> </w:t>
      </w:r>
      <w:r>
        <w:rPr>
          <w:color w:val="231F20"/>
          <w:w w:val="110"/>
        </w:rPr>
        <w:t>mark</w:t>
      </w:r>
      <w:r>
        <w:rPr>
          <w:color w:val="231F20"/>
          <w:spacing w:val="-6"/>
          <w:w w:val="110"/>
        </w:rPr>
        <w:t> </w:t>
      </w:r>
      <w:r>
        <w:rPr>
          <w:color w:val="231F20"/>
          <w:w w:val="105"/>
        </w:rPr>
        <w:t>(!) </w:t>
      </w:r>
      <w:r>
        <w:rPr>
          <w:color w:val="231F20"/>
          <w:w w:val="110"/>
        </w:rPr>
        <w:t>is</w:t>
      </w:r>
      <w:r>
        <w:rPr>
          <w:color w:val="231F20"/>
          <w:spacing w:val="-6"/>
          <w:w w:val="110"/>
        </w:rPr>
        <w:t> </w:t>
      </w:r>
      <w:r>
        <w:rPr>
          <w:color w:val="231F20"/>
          <w:w w:val="110"/>
        </w:rPr>
        <w:t>greater</w:t>
      </w:r>
      <w:r>
        <w:rPr>
          <w:color w:val="231F20"/>
          <w:spacing w:val="-3"/>
          <w:w w:val="110"/>
        </w:rPr>
        <w:t> </w:t>
      </w:r>
      <w:r>
        <w:rPr>
          <w:color w:val="231F20"/>
          <w:w w:val="110"/>
        </w:rPr>
        <w:t>than the letter A. To differentiate between characters, computer systems rely on character codes such as the ASCII character-coding system.</w:t>
      </w:r>
    </w:p>
    <w:p>
      <w:pPr>
        <w:pStyle w:val="BodyText"/>
        <w:spacing w:line="278" w:lineRule="auto" w:before="118"/>
        <w:ind w:left="20" w:right="5"/>
        <w:jc w:val="both"/>
      </w:pPr>
      <w:r>
        <w:rPr>
          <w:color w:val="231F20"/>
          <w:w w:val="115"/>
        </w:rPr>
        <w:t>Using</w:t>
      </w:r>
      <w:r>
        <w:rPr>
          <w:color w:val="231F20"/>
          <w:w w:val="115"/>
        </w:rPr>
        <w:t> character-coding</w:t>
      </w:r>
      <w:r>
        <w:rPr>
          <w:color w:val="231F20"/>
          <w:w w:val="115"/>
        </w:rPr>
        <w:t> systems,</w:t>
      </w:r>
      <w:r>
        <w:rPr>
          <w:color w:val="231F20"/>
          <w:w w:val="115"/>
        </w:rPr>
        <w:t> programmers</w:t>
      </w:r>
      <w:r>
        <w:rPr>
          <w:color w:val="231F20"/>
          <w:w w:val="115"/>
        </w:rPr>
        <w:t> can</w:t>
      </w:r>
      <w:r>
        <w:rPr>
          <w:color w:val="231F20"/>
          <w:w w:val="115"/>
        </w:rPr>
        <w:t> build</w:t>
      </w:r>
      <w:r>
        <w:rPr>
          <w:color w:val="231F20"/>
          <w:w w:val="115"/>
        </w:rPr>
        <w:t> sorting</w:t>
      </w:r>
      <w:r>
        <w:rPr>
          <w:color w:val="231F20"/>
          <w:w w:val="115"/>
        </w:rPr>
        <w:t> software</w:t>
      </w:r>
      <w:r>
        <w:rPr>
          <w:color w:val="231F20"/>
          <w:w w:val="115"/>
        </w:rPr>
        <w:t> that</w:t>
      </w:r>
      <w:r>
        <w:rPr>
          <w:color w:val="231F20"/>
          <w:w w:val="115"/>
        </w:rPr>
        <w:t> compares strings</w:t>
      </w:r>
      <w:r>
        <w:rPr>
          <w:color w:val="231F20"/>
          <w:spacing w:val="-11"/>
          <w:w w:val="115"/>
        </w:rPr>
        <w:t> </w:t>
      </w:r>
      <w:r>
        <w:rPr>
          <w:color w:val="231F20"/>
          <w:w w:val="115"/>
        </w:rPr>
        <w:t>(characters).</w:t>
      </w:r>
      <w:r>
        <w:rPr>
          <w:color w:val="231F20"/>
          <w:spacing w:val="-11"/>
          <w:w w:val="115"/>
        </w:rPr>
        <w:t> </w:t>
      </w:r>
      <w:r>
        <w:rPr>
          <w:color w:val="231F20"/>
          <w:w w:val="115"/>
        </w:rPr>
        <w:t>Moreover,</w:t>
      </w:r>
      <w:r>
        <w:rPr>
          <w:color w:val="231F20"/>
          <w:spacing w:val="-11"/>
          <w:w w:val="115"/>
        </w:rPr>
        <w:t> </w:t>
      </w:r>
      <w:r>
        <w:rPr>
          <w:color w:val="231F20"/>
          <w:w w:val="115"/>
        </w:rPr>
        <w:t>C</w:t>
      </w:r>
      <w:r>
        <w:rPr>
          <w:color w:val="231F20"/>
          <w:spacing w:val="-11"/>
          <w:w w:val="115"/>
        </w:rPr>
        <w:t> </w:t>
      </w:r>
      <w:r>
        <w:rPr>
          <w:color w:val="231F20"/>
          <w:w w:val="115"/>
        </w:rPr>
        <w:t>programmers</w:t>
      </w:r>
      <w:r>
        <w:rPr>
          <w:color w:val="231F20"/>
          <w:spacing w:val="-11"/>
          <w:w w:val="115"/>
        </w:rPr>
        <w:t> </w:t>
      </w:r>
      <w:r>
        <w:rPr>
          <w:color w:val="231F20"/>
          <w:w w:val="115"/>
        </w:rPr>
        <w:t>can</w:t>
      </w:r>
      <w:r>
        <w:rPr>
          <w:color w:val="231F20"/>
          <w:spacing w:val="-11"/>
          <w:w w:val="115"/>
        </w:rPr>
        <w:t> </w:t>
      </w:r>
      <w:r>
        <w:rPr>
          <w:color w:val="231F20"/>
          <w:w w:val="115"/>
        </w:rPr>
        <w:t>use</w:t>
      </w:r>
      <w:r>
        <w:rPr>
          <w:color w:val="231F20"/>
          <w:spacing w:val="-11"/>
          <w:w w:val="115"/>
        </w:rPr>
        <w:t> </w:t>
      </w:r>
      <w:r>
        <w:rPr>
          <w:color w:val="231F20"/>
          <w:w w:val="115"/>
        </w:rPr>
        <w:t>built-in</w:t>
      </w:r>
      <w:r>
        <w:rPr>
          <w:color w:val="231F20"/>
          <w:spacing w:val="-11"/>
          <w:w w:val="115"/>
        </w:rPr>
        <w:t> </w:t>
      </w:r>
      <w:r>
        <w:rPr>
          <w:color w:val="231F20"/>
          <w:w w:val="115"/>
        </w:rPr>
        <w:t>string-handling</w:t>
      </w:r>
      <w:r>
        <w:rPr>
          <w:color w:val="231F20"/>
          <w:spacing w:val="-11"/>
          <w:w w:val="115"/>
        </w:rPr>
        <w:t> </w:t>
      </w:r>
      <w:r>
        <w:rPr>
          <w:color w:val="231F20"/>
          <w:w w:val="115"/>
        </w:rPr>
        <w:t>functions, </w:t>
      </w:r>
      <w:r>
        <w:rPr>
          <w:color w:val="231F20"/>
          <w:w w:val="110"/>
        </w:rPr>
        <w:t>such as </w:t>
      </w:r>
      <w:r>
        <w:rPr>
          <w:rFonts w:ascii="Trebuchet MS"/>
          <w:color w:val="231F20"/>
          <w:w w:val="110"/>
          <w:sz w:val="18"/>
        </w:rPr>
        <w:t>strcmp()</w:t>
      </w:r>
      <w:r>
        <w:rPr>
          <w:color w:val="231F20"/>
          <w:w w:val="110"/>
        </w:rPr>
        <w:t>, to accomplish the same. To prove this, study the following program and its </w:t>
      </w:r>
      <w:r>
        <w:rPr>
          <w:color w:val="231F20"/>
          <w:w w:val="115"/>
        </w:rPr>
        <w:t>output shown in Figure 8.13.</w:t>
      </w:r>
    </w:p>
    <w:p>
      <w:pPr>
        <w:spacing w:line="321" w:lineRule="auto" w:before="140"/>
        <w:ind w:left="20" w:right="6603" w:firstLine="0"/>
        <w:jc w:val="left"/>
        <w:rPr>
          <w:rFonts w:ascii="Trebuchet MS"/>
          <w:sz w:val="18"/>
        </w:rPr>
      </w:pPr>
      <w:r>
        <w:rPr>
          <w:rFonts w:ascii="Trebuchet MS"/>
          <w:color w:val="231F20"/>
          <w:w w:val="120"/>
          <w:sz w:val="18"/>
        </w:rPr>
        <w:t>#include</w:t>
      </w:r>
      <w:r>
        <w:rPr>
          <w:rFonts w:ascii="Trebuchet MS"/>
          <w:color w:val="231F20"/>
          <w:w w:val="120"/>
          <w:sz w:val="18"/>
        </w:rPr>
        <w:t> &lt;stdio.h&gt; #include</w:t>
      </w:r>
      <w:r>
        <w:rPr>
          <w:rFonts w:ascii="Trebuchet MS"/>
          <w:color w:val="231F20"/>
          <w:spacing w:val="3"/>
          <w:w w:val="120"/>
          <w:sz w:val="18"/>
        </w:rPr>
        <w:t> </w:t>
      </w:r>
      <w:r>
        <w:rPr>
          <w:rFonts w:ascii="Trebuchet MS"/>
          <w:color w:val="231F20"/>
          <w:spacing w:val="-2"/>
          <w:w w:val="120"/>
          <w:sz w:val="18"/>
        </w:rPr>
        <w:t>&lt;string.h&gt;</w:t>
      </w:r>
    </w:p>
    <w:p>
      <w:pPr>
        <w:pStyle w:val="BodyText"/>
        <w:spacing w:before="71"/>
        <w:rPr>
          <w:rFonts w:ascii="Trebuchet MS"/>
          <w:sz w:val="18"/>
        </w:rPr>
      </w:pPr>
    </w:p>
    <w:p>
      <w:pPr>
        <w:spacing w:before="0"/>
        <w:ind w:left="20" w:right="0" w:firstLine="0"/>
        <w:jc w:val="left"/>
        <w:rPr>
          <w:rFonts w:ascii="Trebuchet MS"/>
          <w:sz w:val="18"/>
        </w:rPr>
      </w:pPr>
      <w:r>
        <w:rPr>
          <w:rFonts w:ascii="Trebuchet MS"/>
          <w:color w:val="231F20"/>
          <w:spacing w:val="-2"/>
          <w:w w:val="120"/>
          <w:sz w:val="18"/>
        </w:rPr>
        <w:t>main()</w:t>
      </w:r>
    </w:p>
    <w:p>
      <w:pPr>
        <w:pStyle w:val="BodyText"/>
        <w:spacing w:before="141"/>
        <w:rPr>
          <w:rFonts w:ascii="Trebuchet MS"/>
          <w:sz w:val="18"/>
        </w:rPr>
      </w:pPr>
    </w:p>
    <w:p>
      <w:pPr>
        <w:spacing w:before="0"/>
        <w:ind w:left="20" w:right="0" w:firstLine="0"/>
        <w:jc w:val="left"/>
        <w:rPr>
          <w:rFonts w:ascii="Trebuchet MS"/>
          <w:sz w:val="18"/>
        </w:rPr>
      </w:pPr>
      <w:r>
        <w:rPr>
          <w:rFonts w:ascii="Trebuchet MS"/>
          <w:color w:val="231F20"/>
          <w:spacing w:val="-10"/>
          <w:w w:val="150"/>
          <w:sz w:val="18"/>
        </w:rPr>
        <w:t>{</w:t>
      </w:r>
    </w:p>
    <w:p>
      <w:pPr>
        <w:pStyle w:val="BodyText"/>
        <w:spacing w:before="143"/>
        <w:rPr>
          <w:rFonts w:ascii="Trebuchet MS"/>
          <w:sz w:val="18"/>
        </w:rPr>
      </w:pPr>
    </w:p>
    <w:p>
      <w:pPr>
        <w:spacing w:line="321" w:lineRule="auto" w:before="0"/>
        <w:ind w:left="318" w:right="6601" w:firstLine="0"/>
        <w:jc w:val="both"/>
        <w:rPr>
          <w:rFonts w:ascii="Trebuchet MS"/>
          <w:sz w:val="18"/>
        </w:rPr>
      </w:pPr>
      <w:r>
        <w:rPr>
          <w:rFonts w:ascii="Trebuchet MS"/>
          <w:color w:val="231F20"/>
          <w:w w:val="120"/>
          <w:sz w:val="18"/>
        </w:rPr>
        <w:t>char</w:t>
      </w:r>
      <w:r>
        <w:rPr>
          <w:rFonts w:ascii="Trebuchet MS"/>
          <w:color w:val="231F20"/>
          <w:w w:val="120"/>
          <w:sz w:val="18"/>
        </w:rPr>
        <w:t> *str1</w:t>
      </w:r>
      <w:r>
        <w:rPr>
          <w:rFonts w:ascii="Trebuchet MS"/>
          <w:color w:val="231F20"/>
          <w:w w:val="120"/>
          <w:sz w:val="18"/>
        </w:rPr>
        <w:t> =</w:t>
      </w:r>
      <w:r>
        <w:rPr>
          <w:rFonts w:ascii="Trebuchet MS"/>
          <w:color w:val="231F20"/>
          <w:w w:val="120"/>
          <w:sz w:val="18"/>
        </w:rPr>
        <w:t> </w:t>
      </w:r>
      <w:r>
        <w:rPr>
          <w:rFonts w:ascii="Trebuchet MS"/>
          <w:color w:val="231F20"/>
          <w:w w:val="120"/>
          <w:sz w:val="18"/>
        </w:rPr>
        <w:t>"A"; char</w:t>
      </w:r>
      <w:r>
        <w:rPr>
          <w:rFonts w:ascii="Trebuchet MS"/>
          <w:color w:val="231F20"/>
          <w:w w:val="120"/>
          <w:sz w:val="18"/>
        </w:rPr>
        <w:t> *str2</w:t>
      </w:r>
      <w:r>
        <w:rPr>
          <w:rFonts w:ascii="Trebuchet MS"/>
          <w:color w:val="231F20"/>
          <w:w w:val="120"/>
          <w:sz w:val="18"/>
        </w:rPr>
        <w:t> =</w:t>
      </w:r>
      <w:r>
        <w:rPr>
          <w:rFonts w:ascii="Trebuchet MS"/>
          <w:color w:val="231F20"/>
          <w:w w:val="120"/>
          <w:sz w:val="18"/>
        </w:rPr>
        <w:t> "A"; char</w:t>
      </w:r>
      <w:r>
        <w:rPr>
          <w:rFonts w:ascii="Trebuchet MS"/>
          <w:color w:val="231F20"/>
          <w:spacing w:val="34"/>
          <w:w w:val="120"/>
          <w:sz w:val="18"/>
        </w:rPr>
        <w:t> </w:t>
      </w:r>
      <w:r>
        <w:rPr>
          <w:rFonts w:ascii="Trebuchet MS"/>
          <w:color w:val="231F20"/>
          <w:w w:val="120"/>
          <w:sz w:val="18"/>
        </w:rPr>
        <w:t>*str3</w:t>
      </w:r>
      <w:r>
        <w:rPr>
          <w:rFonts w:ascii="Trebuchet MS"/>
          <w:color w:val="231F20"/>
          <w:spacing w:val="34"/>
          <w:w w:val="120"/>
          <w:sz w:val="18"/>
        </w:rPr>
        <w:t> </w:t>
      </w:r>
      <w:r>
        <w:rPr>
          <w:rFonts w:ascii="Trebuchet MS"/>
          <w:color w:val="231F20"/>
          <w:w w:val="120"/>
          <w:sz w:val="18"/>
        </w:rPr>
        <w:t>=</w:t>
      </w:r>
      <w:r>
        <w:rPr>
          <w:rFonts w:ascii="Trebuchet MS"/>
          <w:color w:val="231F20"/>
          <w:spacing w:val="24"/>
          <w:w w:val="140"/>
          <w:sz w:val="18"/>
        </w:rPr>
        <w:t> </w:t>
      </w:r>
      <w:r>
        <w:rPr>
          <w:rFonts w:ascii="Trebuchet MS"/>
          <w:color w:val="231F20"/>
          <w:spacing w:val="-4"/>
          <w:w w:val="140"/>
          <w:sz w:val="18"/>
        </w:rPr>
        <w:t>"!";</w:t>
      </w:r>
    </w:p>
    <w:p>
      <w:pPr>
        <w:pStyle w:val="BodyText"/>
        <w:spacing w:before="70"/>
        <w:rPr>
          <w:rFonts w:ascii="Trebuchet MS"/>
          <w:sz w:val="18"/>
        </w:rPr>
      </w:pPr>
    </w:p>
    <w:p>
      <w:pPr>
        <w:spacing w:line="321" w:lineRule="auto" w:before="0"/>
        <w:ind w:left="319" w:right="5312" w:firstLine="0"/>
        <w:jc w:val="both"/>
        <w:rPr>
          <w:rFonts w:ascii="Trebuchet MS"/>
          <w:sz w:val="18"/>
        </w:rPr>
      </w:pPr>
      <w:r>
        <w:rPr>
          <w:rFonts w:ascii="Trebuchet MS"/>
          <w:color w:val="231F20"/>
          <w:w w:val="125"/>
          <w:sz w:val="18"/>
        </w:rPr>
        <w:t>printf("\nstr1</w:t>
      </w:r>
      <w:r>
        <w:rPr>
          <w:rFonts w:ascii="Trebuchet MS"/>
          <w:color w:val="231F20"/>
          <w:w w:val="125"/>
          <w:sz w:val="18"/>
        </w:rPr>
        <w:t> =</w:t>
      </w:r>
      <w:r>
        <w:rPr>
          <w:rFonts w:ascii="Trebuchet MS"/>
          <w:color w:val="231F20"/>
          <w:w w:val="125"/>
          <w:sz w:val="18"/>
        </w:rPr>
        <w:t> %s\n",</w:t>
      </w:r>
      <w:r>
        <w:rPr>
          <w:rFonts w:ascii="Trebuchet MS"/>
          <w:color w:val="231F20"/>
          <w:w w:val="125"/>
          <w:sz w:val="18"/>
        </w:rPr>
        <w:t> str1); printf("\nstr2</w:t>
      </w:r>
      <w:r>
        <w:rPr>
          <w:rFonts w:ascii="Trebuchet MS"/>
          <w:color w:val="231F20"/>
          <w:w w:val="125"/>
          <w:sz w:val="18"/>
        </w:rPr>
        <w:t> =</w:t>
      </w:r>
      <w:r>
        <w:rPr>
          <w:rFonts w:ascii="Trebuchet MS"/>
          <w:color w:val="231F20"/>
          <w:w w:val="125"/>
          <w:sz w:val="18"/>
        </w:rPr>
        <w:t> %s\n",</w:t>
      </w:r>
      <w:r>
        <w:rPr>
          <w:rFonts w:ascii="Trebuchet MS"/>
          <w:color w:val="231F20"/>
          <w:w w:val="125"/>
          <w:sz w:val="18"/>
        </w:rPr>
        <w:t> str2); printf("\nstr3</w:t>
      </w:r>
      <w:r>
        <w:rPr>
          <w:rFonts w:ascii="Trebuchet MS"/>
          <w:color w:val="231F20"/>
          <w:spacing w:val="47"/>
          <w:w w:val="125"/>
          <w:sz w:val="18"/>
        </w:rPr>
        <w:t> </w:t>
      </w:r>
      <w:r>
        <w:rPr>
          <w:rFonts w:ascii="Trebuchet MS"/>
          <w:color w:val="231F20"/>
          <w:w w:val="125"/>
          <w:sz w:val="18"/>
        </w:rPr>
        <w:t>=</w:t>
      </w:r>
      <w:r>
        <w:rPr>
          <w:rFonts w:ascii="Trebuchet MS"/>
          <w:color w:val="231F20"/>
          <w:spacing w:val="48"/>
          <w:w w:val="125"/>
          <w:sz w:val="18"/>
        </w:rPr>
        <w:t> </w:t>
      </w:r>
      <w:r>
        <w:rPr>
          <w:rFonts w:ascii="Trebuchet MS"/>
          <w:color w:val="231F20"/>
          <w:w w:val="125"/>
          <w:sz w:val="18"/>
        </w:rPr>
        <w:t>%s\n",</w:t>
      </w:r>
      <w:r>
        <w:rPr>
          <w:rFonts w:ascii="Trebuchet MS"/>
          <w:color w:val="231F20"/>
          <w:spacing w:val="48"/>
          <w:w w:val="125"/>
          <w:sz w:val="18"/>
        </w:rPr>
        <w:t> </w:t>
      </w:r>
      <w:r>
        <w:rPr>
          <w:rFonts w:ascii="Trebuchet MS"/>
          <w:color w:val="231F20"/>
          <w:spacing w:val="-2"/>
          <w:w w:val="125"/>
          <w:sz w:val="18"/>
        </w:rPr>
        <w:t>str3);</w:t>
      </w:r>
    </w:p>
    <w:p>
      <w:pPr>
        <w:pStyle w:val="BodyText"/>
        <w:spacing w:before="71"/>
        <w:rPr>
          <w:rFonts w:ascii="Trebuchet MS"/>
          <w:sz w:val="18"/>
        </w:rPr>
      </w:pPr>
    </w:p>
    <w:p>
      <w:pPr>
        <w:spacing w:line="321" w:lineRule="auto" w:before="1"/>
        <w:ind w:left="319" w:right="2530" w:firstLine="0"/>
        <w:jc w:val="both"/>
        <w:rPr>
          <w:rFonts w:ascii="Trebuchet MS"/>
          <w:sz w:val="18"/>
        </w:rPr>
      </w:pPr>
      <w:r>
        <w:rPr>
          <w:rFonts w:ascii="Trebuchet MS"/>
          <w:color w:val="231F20"/>
          <w:w w:val="125"/>
          <w:sz w:val="18"/>
        </w:rPr>
        <w:t>printf("\nstrcmp(str1,</w:t>
      </w:r>
      <w:r>
        <w:rPr>
          <w:rFonts w:ascii="Trebuchet MS"/>
          <w:color w:val="231F20"/>
          <w:w w:val="125"/>
          <w:sz w:val="18"/>
        </w:rPr>
        <w:t> str2)</w:t>
      </w:r>
      <w:r>
        <w:rPr>
          <w:rFonts w:ascii="Trebuchet MS"/>
          <w:color w:val="231F20"/>
          <w:w w:val="125"/>
          <w:sz w:val="18"/>
        </w:rPr>
        <w:t> =</w:t>
      </w:r>
      <w:r>
        <w:rPr>
          <w:rFonts w:ascii="Trebuchet MS"/>
          <w:color w:val="231F20"/>
          <w:w w:val="125"/>
          <w:sz w:val="18"/>
        </w:rPr>
        <w:t> %d\n",</w:t>
      </w:r>
      <w:r>
        <w:rPr>
          <w:rFonts w:ascii="Trebuchet MS"/>
          <w:color w:val="231F20"/>
          <w:w w:val="125"/>
          <w:sz w:val="18"/>
        </w:rPr>
        <w:t> strcmp(str1,</w:t>
      </w:r>
      <w:r>
        <w:rPr>
          <w:rFonts w:ascii="Trebuchet MS"/>
          <w:color w:val="231F20"/>
          <w:w w:val="125"/>
          <w:sz w:val="18"/>
        </w:rPr>
        <w:t> str2)); printf("\nstrcmp(str1,</w:t>
      </w:r>
      <w:r>
        <w:rPr>
          <w:rFonts w:ascii="Trebuchet MS"/>
          <w:color w:val="231F20"/>
          <w:w w:val="125"/>
          <w:sz w:val="18"/>
        </w:rPr>
        <w:t> str3)</w:t>
      </w:r>
      <w:r>
        <w:rPr>
          <w:rFonts w:ascii="Trebuchet MS"/>
          <w:color w:val="231F20"/>
          <w:w w:val="125"/>
          <w:sz w:val="18"/>
        </w:rPr>
        <w:t> =</w:t>
      </w:r>
      <w:r>
        <w:rPr>
          <w:rFonts w:ascii="Trebuchet MS"/>
          <w:color w:val="231F20"/>
          <w:w w:val="125"/>
          <w:sz w:val="18"/>
        </w:rPr>
        <w:t> %d\n",</w:t>
      </w:r>
      <w:r>
        <w:rPr>
          <w:rFonts w:ascii="Trebuchet MS"/>
          <w:color w:val="231F20"/>
          <w:w w:val="125"/>
          <w:sz w:val="18"/>
        </w:rPr>
        <w:t> strcmp(str1,</w:t>
      </w:r>
      <w:r>
        <w:rPr>
          <w:rFonts w:ascii="Trebuchet MS"/>
          <w:color w:val="231F20"/>
          <w:w w:val="125"/>
          <w:sz w:val="18"/>
        </w:rPr>
        <w:t> str3)); printf("\nstrcmp(str3,</w:t>
      </w:r>
      <w:r>
        <w:rPr>
          <w:rFonts w:ascii="Trebuchet MS"/>
          <w:color w:val="231F20"/>
          <w:spacing w:val="13"/>
          <w:w w:val="125"/>
          <w:sz w:val="18"/>
        </w:rPr>
        <w:t> </w:t>
      </w:r>
      <w:r>
        <w:rPr>
          <w:rFonts w:ascii="Trebuchet MS"/>
          <w:color w:val="231F20"/>
          <w:w w:val="125"/>
          <w:sz w:val="18"/>
        </w:rPr>
        <w:t>str1)</w:t>
      </w:r>
      <w:r>
        <w:rPr>
          <w:rFonts w:ascii="Trebuchet MS"/>
          <w:color w:val="231F20"/>
          <w:spacing w:val="14"/>
          <w:w w:val="125"/>
          <w:sz w:val="18"/>
        </w:rPr>
        <w:t> </w:t>
      </w:r>
      <w:r>
        <w:rPr>
          <w:rFonts w:ascii="Trebuchet MS"/>
          <w:color w:val="231F20"/>
          <w:w w:val="125"/>
          <w:sz w:val="18"/>
        </w:rPr>
        <w:t>=</w:t>
      </w:r>
      <w:r>
        <w:rPr>
          <w:rFonts w:ascii="Trebuchet MS"/>
          <w:color w:val="231F20"/>
          <w:spacing w:val="14"/>
          <w:w w:val="125"/>
          <w:sz w:val="18"/>
        </w:rPr>
        <w:t> </w:t>
      </w:r>
      <w:r>
        <w:rPr>
          <w:rFonts w:ascii="Trebuchet MS"/>
          <w:color w:val="231F20"/>
          <w:w w:val="125"/>
          <w:sz w:val="18"/>
        </w:rPr>
        <w:t>%d\n",</w:t>
      </w:r>
      <w:r>
        <w:rPr>
          <w:rFonts w:ascii="Trebuchet MS"/>
          <w:color w:val="231F20"/>
          <w:spacing w:val="14"/>
          <w:w w:val="125"/>
          <w:sz w:val="18"/>
        </w:rPr>
        <w:t> </w:t>
      </w:r>
      <w:r>
        <w:rPr>
          <w:rFonts w:ascii="Trebuchet MS"/>
          <w:color w:val="231F20"/>
          <w:w w:val="125"/>
          <w:sz w:val="18"/>
        </w:rPr>
        <w:t>strcmp(str3,</w:t>
      </w:r>
      <w:r>
        <w:rPr>
          <w:rFonts w:ascii="Trebuchet MS"/>
          <w:color w:val="231F20"/>
          <w:spacing w:val="15"/>
          <w:w w:val="125"/>
          <w:sz w:val="18"/>
        </w:rPr>
        <w:t> </w:t>
      </w:r>
      <w:r>
        <w:rPr>
          <w:rFonts w:ascii="Trebuchet MS"/>
          <w:color w:val="231F20"/>
          <w:spacing w:val="-2"/>
          <w:w w:val="125"/>
          <w:sz w:val="18"/>
        </w:rPr>
        <w:t>str1));</w:t>
      </w:r>
    </w:p>
    <w:p>
      <w:pPr>
        <w:pStyle w:val="BodyText"/>
        <w:rPr>
          <w:rFonts w:ascii="Trebuchet MS"/>
          <w:sz w:val="18"/>
        </w:rPr>
      </w:pPr>
    </w:p>
    <w:p>
      <w:pPr>
        <w:pStyle w:val="BodyText"/>
        <w:spacing w:before="141"/>
        <w:rPr>
          <w:rFonts w:ascii="Trebuchet MS"/>
          <w:sz w:val="18"/>
        </w:rPr>
      </w:pPr>
    </w:p>
    <w:p>
      <w:pPr>
        <w:spacing w:before="0"/>
        <w:ind w:left="318" w:right="0" w:firstLine="0"/>
        <w:jc w:val="both"/>
        <w:rPr>
          <w:rFonts w:ascii="Trebuchet MS"/>
          <w:sz w:val="18"/>
        </w:rPr>
      </w:pPr>
      <w:r>
        <w:rPr>
          <w:rFonts w:ascii="Trebuchet MS"/>
          <w:color w:val="231F20"/>
          <w:spacing w:val="-2"/>
          <w:w w:val="135"/>
          <w:sz w:val="18"/>
        </w:rPr>
        <w:t>if</w:t>
      </w:r>
      <w:r>
        <w:rPr>
          <w:rFonts w:ascii="Trebuchet MS"/>
          <w:color w:val="231F20"/>
          <w:spacing w:val="-2"/>
          <w:w w:val="135"/>
          <w:sz w:val="18"/>
        </w:rPr>
        <w:t> (</w:t>
      </w:r>
      <w:r>
        <w:rPr>
          <w:rFonts w:ascii="Trebuchet MS"/>
          <w:color w:val="231F20"/>
          <w:spacing w:val="-2"/>
          <w:w w:val="135"/>
          <w:sz w:val="18"/>
        </w:rPr>
        <w:t> strcmp(str1,</w:t>
      </w:r>
      <w:r>
        <w:rPr>
          <w:rFonts w:ascii="Trebuchet MS"/>
          <w:color w:val="231F20"/>
          <w:spacing w:val="-1"/>
          <w:w w:val="135"/>
          <w:sz w:val="18"/>
        </w:rPr>
        <w:t> </w:t>
      </w:r>
      <w:r>
        <w:rPr>
          <w:rFonts w:ascii="Trebuchet MS"/>
          <w:color w:val="231F20"/>
          <w:spacing w:val="-2"/>
          <w:w w:val="135"/>
          <w:sz w:val="18"/>
        </w:rPr>
        <w:t>str2)</w:t>
      </w:r>
      <w:r>
        <w:rPr>
          <w:rFonts w:ascii="Trebuchet MS"/>
          <w:color w:val="231F20"/>
          <w:spacing w:val="-1"/>
          <w:w w:val="135"/>
          <w:sz w:val="18"/>
        </w:rPr>
        <w:t> </w:t>
      </w:r>
      <w:r>
        <w:rPr>
          <w:rFonts w:ascii="Trebuchet MS"/>
          <w:color w:val="231F20"/>
          <w:spacing w:val="-2"/>
          <w:w w:val="135"/>
          <w:sz w:val="18"/>
        </w:rPr>
        <w:t>==</w:t>
      </w:r>
      <w:r>
        <w:rPr>
          <w:rFonts w:ascii="Trebuchet MS"/>
          <w:color w:val="231F20"/>
          <w:spacing w:val="-2"/>
          <w:w w:val="135"/>
          <w:sz w:val="18"/>
        </w:rPr>
        <w:t> 0</w:t>
      </w:r>
      <w:r>
        <w:rPr>
          <w:rFonts w:ascii="Trebuchet MS"/>
          <w:color w:val="231F20"/>
          <w:spacing w:val="-2"/>
          <w:w w:val="135"/>
          <w:sz w:val="18"/>
        </w:rPr>
        <w:t> </w:t>
      </w:r>
      <w:r>
        <w:rPr>
          <w:rFonts w:ascii="Trebuchet MS"/>
          <w:color w:val="231F20"/>
          <w:spacing w:val="-10"/>
          <w:w w:val="135"/>
          <w:sz w:val="18"/>
        </w:rPr>
        <w:t>)</w:t>
      </w:r>
    </w:p>
    <w:p>
      <w:pPr>
        <w:spacing w:before="71"/>
        <w:ind w:left="616" w:right="0" w:firstLine="0"/>
        <w:jc w:val="left"/>
        <w:rPr>
          <w:rFonts w:ascii="Trebuchet MS"/>
          <w:sz w:val="18"/>
        </w:rPr>
      </w:pPr>
      <w:r>
        <w:rPr>
          <w:rFonts w:ascii="Trebuchet MS"/>
          <w:color w:val="231F20"/>
          <w:w w:val="130"/>
          <w:sz w:val="18"/>
        </w:rPr>
        <w:t>printf("\nLetter</w:t>
      </w:r>
      <w:r>
        <w:rPr>
          <w:rFonts w:ascii="Trebuchet MS"/>
          <w:color w:val="231F20"/>
          <w:spacing w:val="2"/>
          <w:w w:val="130"/>
          <w:sz w:val="18"/>
        </w:rPr>
        <w:t> </w:t>
      </w:r>
      <w:r>
        <w:rPr>
          <w:rFonts w:ascii="Trebuchet MS"/>
          <w:color w:val="231F20"/>
          <w:w w:val="120"/>
          <w:sz w:val="18"/>
        </w:rPr>
        <w:t>A</w:t>
      </w:r>
      <w:r>
        <w:rPr>
          <w:rFonts w:ascii="Trebuchet MS"/>
          <w:color w:val="231F20"/>
          <w:spacing w:val="4"/>
          <w:w w:val="130"/>
          <w:sz w:val="18"/>
        </w:rPr>
        <w:t> </w:t>
      </w:r>
      <w:r>
        <w:rPr>
          <w:rFonts w:ascii="Trebuchet MS"/>
          <w:color w:val="231F20"/>
          <w:w w:val="130"/>
          <w:sz w:val="18"/>
        </w:rPr>
        <w:t>is</w:t>
      </w:r>
      <w:r>
        <w:rPr>
          <w:rFonts w:ascii="Trebuchet MS"/>
          <w:color w:val="231F20"/>
          <w:spacing w:val="4"/>
          <w:w w:val="130"/>
          <w:sz w:val="18"/>
        </w:rPr>
        <w:t> </w:t>
      </w:r>
      <w:r>
        <w:rPr>
          <w:rFonts w:ascii="Trebuchet MS"/>
          <w:color w:val="231F20"/>
          <w:w w:val="130"/>
          <w:sz w:val="18"/>
        </w:rPr>
        <w:t>equal</w:t>
      </w:r>
      <w:r>
        <w:rPr>
          <w:rFonts w:ascii="Trebuchet MS"/>
          <w:color w:val="231F20"/>
          <w:spacing w:val="3"/>
          <w:w w:val="130"/>
          <w:sz w:val="18"/>
        </w:rPr>
        <w:t> </w:t>
      </w:r>
      <w:r>
        <w:rPr>
          <w:rFonts w:ascii="Trebuchet MS"/>
          <w:color w:val="231F20"/>
          <w:w w:val="130"/>
          <w:sz w:val="18"/>
        </w:rPr>
        <w:t>to</w:t>
      </w:r>
      <w:r>
        <w:rPr>
          <w:rFonts w:ascii="Trebuchet MS"/>
          <w:color w:val="231F20"/>
          <w:spacing w:val="4"/>
          <w:w w:val="130"/>
          <w:sz w:val="18"/>
        </w:rPr>
        <w:t> </w:t>
      </w:r>
      <w:r>
        <w:rPr>
          <w:rFonts w:ascii="Trebuchet MS"/>
          <w:color w:val="231F20"/>
          <w:w w:val="130"/>
          <w:sz w:val="18"/>
        </w:rPr>
        <w:t>letter</w:t>
      </w:r>
      <w:r>
        <w:rPr>
          <w:rFonts w:ascii="Trebuchet MS"/>
          <w:color w:val="231F20"/>
          <w:spacing w:val="4"/>
          <w:w w:val="130"/>
          <w:sz w:val="18"/>
        </w:rPr>
        <w:t> </w:t>
      </w:r>
      <w:r>
        <w:rPr>
          <w:rFonts w:ascii="Trebuchet MS"/>
          <w:color w:val="231F20"/>
          <w:spacing w:val="-2"/>
          <w:w w:val="130"/>
          <w:sz w:val="18"/>
        </w:rPr>
        <w:t>A\n");</w:t>
      </w:r>
    </w:p>
    <w:p>
      <w:pPr>
        <w:spacing w:after="0"/>
        <w:jc w:val="left"/>
        <w:rPr>
          <w:rFonts w:ascii="Trebuchet MS"/>
          <w:sz w:val="18"/>
        </w:rPr>
        <w:sectPr>
          <w:pgSz w:w="10060" w:h="13080"/>
          <w:pgMar w:header="547" w:footer="0" w:top="1520" w:bottom="280" w:left="720" w:right="720"/>
        </w:sectPr>
      </w:pPr>
    </w:p>
    <w:p>
      <w:pPr>
        <w:spacing w:before="106"/>
        <w:ind w:left="678" w:right="0" w:firstLine="0"/>
        <w:jc w:val="left"/>
        <w:rPr>
          <w:rFonts w:ascii="Trebuchet MS"/>
          <w:sz w:val="18"/>
        </w:rPr>
      </w:pPr>
      <w:r>
        <w:rPr>
          <w:rFonts w:ascii="Trebuchet MS"/>
          <w:color w:val="231F20"/>
          <w:w w:val="140"/>
          <w:sz w:val="18"/>
        </w:rPr>
        <w:t>if</w:t>
      </w:r>
      <w:r>
        <w:rPr>
          <w:rFonts w:ascii="Trebuchet MS"/>
          <w:color w:val="231F20"/>
          <w:spacing w:val="-8"/>
          <w:w w:val="140"/>
          <w:sz w:val="18"/>
        </w:rPr>
        <w:t> </w:t>
      </w:r>
      <w:r>
        <w:rPr>
          <w:rFonts w:ascii="Trebuchet MS"/>
          <w:color w:val="231F20"/>
          <w:w w:val="135"/>
          <w:sz w:val="18"/>
        </w:rPr>
        <w:t>(</w:t>
      </w:r>
      <w:r>
        <w:rPr>
          <w:rFonts w:ascii="Trebuchet MS"/>
          <w:color w:val="231F20"/>
          <w:spacing w:val="-5"/>
          <w:w w:val="135"/>
          <w:sz w:val="18"/>
        </w:rPr>
        <w:t> </w:t>
      </w:r>
      <w:r>
        <w:rPr>
          <w:rFonts w:ascii="Trebuchet MS"/>
          <w:color w:val="231F20"/>
          <w:w w:val="135"/>
          <w:sz w:val="18"/>
        </w:rPr>
        <w:t>strcmp(str1,</w:t>
      </w:r>
      <w:r>
        <w:rPr>
          <w:rFonts w:ascii="Trebuchet MS"/>
          <w:color w:val="231F20"/>
          <w:spacing w:val="-5"/>
          <w:w w:val="135"/>
          <w:sz w:val="18"/>
        </w:rPr>
        <w:t> </w:t>
      </w:r>
      <w:r>
        <w:rPr>
          <w:rFonts w:ascii="Trebuchet MS"/>
          <w:color w:val="231F20"/>
          <w:w w:val="135"/>
          <w:sz w:val="18"/>
        </w:rPr>
        <w:t>str3)</w:t>
      </w:r>
      <w:r>
        <w:rPr>
          <w:rFonts w:ascii="Trebuchet MS"/>
          <w:color w:val="231F20"/>
          <w:spacing w:val="-5"/>
          <w:w w:val="135"/>
          <w:sz w:val="18"/>
        </w:rPr>
        <w:t> </w:t>
      </w:r>
      <w:r>
        <w:rPr>
          <w:rFonts w:ascii="Trebuchet MS"/>
          <w:color w:val="231F20"/>
          <w:w w:val="135"/>
          <w:sz w:val="18"/>
        </w:rPr>
        <w:t>&gt;</w:t>
      </w:r>
      <w:r>
        <w:rPr>
          <w:rFonts w:ascii="Trebuchet MS"/>
          <w:color w:val="231F20"/>
          <w:spacing w:val="-5"/>
          <w:w w:val="135"/>
          <w:sz w:val="18"/>
        </w:rPr>
        <w:t> </w:t>
      </w:r>
      <w:r>
        <w:rPr>
          <w:rFonts w:ascii="Trebuchet MS"/>
          <w:color w:val="231F20"/>
          <w:w w:val="135"/>
          <w:sz w:val="18"/>
        </w:rPr>
        <w:t>0</w:t>
      </w:r>
      <w:r>
        <w:rPr>
          <w:rFonts w:ascii="Trebuchet MS"/>
          <w:color w:val="231F20"/>
          <w:spacing w:val="-5"/>
          <w:w w:val="135"/>
          <w:sz w:val="18"/>
        </w:rPr>
        <w:t> </w:t>
      </w:r>
      <w:r>
        <w:rPr>
          <w:rFonts w:ascii="Trebuchet MS"/>
          <w:color w:val="231F20"/>
          <w:spacing w:val="-10"/>
          <w:w w:val="135"/>
          <w:sz w:val="18"/>
        </w:rPr>
        <w:t>)</w:t>
      </w:r>
    </w:p>
    <w:p>
      <w:pPr>
        <w:spacing w:before="61"/>
        <w:ind w:left="978" w:right="0" w:firstLine="0"/>
        <w:jc w:val="left"/>
        <w:rPr>
          <w:rFonts w:ascii="Trebuchet MS"/>
          <w:sz w:val="18"/>
        </w:rPr>
      </w:pPr>
      <w:r>
        <w:rPr>
          <w:rFonts w:ascii="Trebuchet MS"/>
          <w:color w:val="231F20"/>
          <w:w w:val="125"/>
          <w:sz w:val="18"/>
        </w:rPr>
        <w:t>printf("Letter</w:t>
      </w:r>
      <w:r>
        <w:rPr>
          <w:rFonts w:ascii="Trebuchet MS"/>
          <w:color w:val="231F20"/>
          <w:spacing w:val="3"/>
          <w:w w:val="125"/>
          <w:sz w:val="18"/>
        </w:rPr>
        <w:t> </w:t>
      </w:r>
      <w:r>
        <w:rPr>
          <w:rFonts w:ascii="Trebuchet MS"/>
          <w:color w:val="231F20"/>
          <w:w w:val="120"/>
          <w:sz w:val="18"/>
        </w:rPr>
        <w:t>A</w:t>
      </w:r>
      <w:r>
        <w:rPr>
          <w:rFonts w:ascii="Trebuchet MS"/>
          <w:color w:val="231F20"/>
          <w:spacing w:val="-3"/>
          <w:w w:val="135"/>
          <w:sz w:val="18"/>
        </w:rPr>
        <w:t> </w:t>
      </w:r>
      <w:r>
        <w:rPr>
          <w:rFonts w:ascii="Trebuchet MS"/>
          <w:color w:val="231F20"/>
          <w:w w:val="135"/>
          <w:sz w:val="18"/>
        </w:rPr>
        <w:t>is</w:t>
      </w:r>
      <w:r>
        <w:rPr>
          <w:rFonts w:ascii="Trebuchet MS"/>
          <w:color w:val="231F20"/>
          <w:spacing w:val="-2"/>
          <w:w w:val="135"/>
          <w:sz w:val="18"/>
        </w:rPr>
        <w:t> </w:t>
      </w:r>
      <w:r>
        <w:rPr>
          <w:rFonts w:ascii="Trebuchet MS"/>
          <w:color w:val="231F20"/>
          <w:w w:val="125"/>
          <w:sz w:val="18"/>
        </w:rPr>
        <w:t>greater</w:t>
      </w:r>
      <w:r>
        <w:rPr>
          <w:rFonts w:ascii="Trebuchet MS"/>
          <w:color w:val="231F20"/>
          <w:spacing w:val="3"/>
          <w:w w:val="125"/>
          <w:sz w:val="18"/>
        </w:rPr>
        <w:t> </w:t>
      </w:r>
      <w:r>
        <w:rPr>
          <w:rFonts w:ascii="Trebuchet MS"/>
          <w:color w:val="231F20"/>
          <w:w w:val="125"/>
          <w:sz w:val="18"/>
        </w:rPr>
        <w:t>than</w:t>
      </w:r>
      <w:r>
        <w:rPr>
          <w:rFonts w:ascii="Trebuchet MS"/>
          <w:color w:val="231F20"/>
          <w:spacing w:val="3"/>
          <w:w w:val="125"/>
          <w:sz w:val="18"/>
        </w:rPr>
        <w:t> </w:t>
      </w:r>
      <w:r>
        <w:rPr>
          <w:rFonts w:ascii="Trebuchet MS"/>
          <w:color w:val="231F20"/>
          <w:w w:val="125"/>
          <w:sz w:val="18"/>
        </w:rPr>
        <w:t>character</w:t>
      </w:r>
      <w:r>
        <w:rPr>
          <w:rFonts w:ascii="Trebuchet MS"/>
          <w:color w:val="231F20"/>
          <w:spacing w:val="3"/>
          <w:w w:val="125"/>
          <w:sz w:val="18"/>
        </w:rPr>
        <w:t> </w:t>
      </w:r>
      <w:r>
        <w:rPr>
          <w:rFonts w:ascii="Trebuchet MS"/>
          <w:color w:val="231F20"/>
          <w:spacing w:val="-2"/>
          <w:w w:val="125"/>
          <w:sz w:val="18"/>
        </w:rPr>
        <w:t>!\n");</w:t>
      </w:r>
    </w:p>
    <w:p>
      <w:pPr>
        <w:pStyle w:val="BodyText"/>
        <w:spacing w:before="122"/>
        <w:rPr>
          <w:rFonts w:ascii="Trebuchet MS"/>
          <w:sz w:val="18"/>
        </w:rPr>
      </w:pPr>
    </w:p>
    <w:p>
      <w:pPr>
        <w:spacing w:before="0"/>
        <w:ind w:left="678" w:right="0" w:firstLine="0"/>
        <w:jc w:val="left"/>
        <w:rPr>
          <w:rFonts w:ascii="Trebuchet MS"/>
          <w:sz w:val="18"/>
        </w:rPr>
      </w:pPr>
      <w:r>
        <w:rPr>
          <w:rFonts w:ascii="Trebuchet MS"/>
          <w:color w:val="231F20"/>
          <w:w w:val="140"/>
          <w:sz w:val="18"/>
        </w:rPr>
        <w:t>if</w:t>
      </w:r>
      <w:r>
        <w:rPr>
          <w:rFonts w:ascii="Trebuchet MS"/>
          <w:color w:val="231F20"/>
          <w:spacing w:val="-8"/>
          <w:w w:val="140"/>
          <w:sz w:val="18"/>
        </w:rPr>
        <w:t> </w:t>
      </w:r>
      <w:r>
        <w:rPr>
          <w:rFonts w:ascii="Trebuchet MS"/>
          <w:color w:val="231F20"/>
          <w:w w:val="135"/>
          <w:sz w:val="18"/>
        </w:rPr>
        <w:t>(</w:t>
      </w:r>
      <w:r>
        <w:rPr>
          <w:rFonts w:ascii="Trebuchet MS"/>
          <w:color w:val="231F20"/>
          <w:spacing w:val="-5"/>
          <w:w w:val="135"/>
          <w:sz w:val="18"/>
        </w:rPr>
        <w:t> </w:t>
      </w:r>
      <w:r>
        <w:rPr>
          <w:rFonts w:ascii="Trebuchet MS"/>
          <w:color w:val="231F20"/>
          <w:w w:val="135"/>
          <w:sz w:val="18"/>
        </w:rPr>
        <w:t>strcmp(str3,</w:t>
      </w:r>
      <w:r>
        <w:rPr>
          <w:rFonts w:ascii="Trebuchet MS"/>
          <w:color w:val="231F20"/>
          <w:spacing w:val="-5"/>
          <w:w w:val="135"/>
          <w:sz w:val="18"/>
        </w:rPr>
        <w:t> </w:t>
      </w:r>
      <w:r>
        <w:rPr>
          <w:rFonts w:ascii="Trebuchet MS"/>
          <w:color w:val="231F20"/>
          <w:w w:val="135"/>
          <w:sz w:val="18"/>
        </w:rPr>
        <w:t>str1)</w:t>
      </w:r>
      <w:r>
        <w:rPr>
          <w:rFonts w:ascii="Trebuchet MS"/>
          <w:color w:val="231F20"/>
          <w:spacing w:val="-5"/>
          <w:w w:val="135"/>
          <w:sz w:val="18"/>
        </w:rPr>
        <w:t> </w:t>
      </w:r>
      <w:r>
        <w:rPr>
          <w:rFonts w:ascii="Trebuchet MS"/>
          <w:color w:val="231F20"/>
          <w:w w:val="135"/>
          <w:sz w:val="18"/>
        </w:rPr>
        <w:t>&lt;</w:t>
      </w:r>
      <w:r>
        <w:rPr>
          <w:rFonts w:ascii="Trebuchet MS"/>
          <w:color w:val="231F20"/>
          <w:spacing w:val="-5"/>
          <w:w w:val="135"/>
          <w:sz w:val="18"/>
        </w:rPr>
        <w:t> </w:t>
      </w:r>
      <w:r>
        <w:rPr>
          <w:rFonts w:ascii="Trebuchet MS"/>
          <w:color w:val="231F20"/>
          <w:w w:val="135"/>
          <w:sz w:val="18"/>
        </w:rPr>
        <w:t>0</w:t>
      </w:r>
      <w:r>
        <w:rPr>
          <w:rFonts w:ascii="Trebuchet MS"/>
          <w:color w:val="231F20"/>
          <w:spacing w:val="-5"/>
          <w:w w:val="135"/>
          <w:sz w:val="18"/>
        </w:rPr>
        <w:t> </w:t>
      </w:r>
      <w:r>
        <w:rPr>
          <w:rFonts w:ascii="Trebuchet MS"/>
          <w:color w:val="231F20"/>
          <w:spacing w:val="-10"/>
          <w:w w:val="135"/>
          <w:sz w:val="18"/>
        </w:rPr>
        <w:t>)</w:t>
      </w:r>
    </w:p>
    <w:p>
      <w:pPr>
        <w:spacing w:before="61"/>
        <w:ind w:left="978" w:right="0" w:firstLine="0"/>
        <w:jc w:val="left"/>
        <w:rPr>
          <w:rFonts w:ascii="Trebuchet MS"/>
          <w:sz w:val="18"/>
        </w:rPr>
      </w:pPr>
      <w:r>
        <w:rPr>
          <w:rFonts w:ascii="Trebuchet MS"/>
          <w:color w:val="231F20"/>
          <w:w w:val="130"/>
          <w:sz w:val="18"/>
        </w:rPr>
        <w:t>printf("Character</w:t>
      </w:r>
      <w:r>
        <w:rPr>
          <w:rFonts w:ascii="Trebuchet MS"/>
          <w:color w:val="231F20"/>
          <w:spacing w:val="4"/>
          <w:w w:val="130"/>
          <w:sz w:val="18"/>
        </w:rPr>
        <w:t> </w:t>
      </w:r>
      <w:r>
        <w:rPr>
          <w:rFonts w:ascii="Trebuchet MS"/>
          <w:color w:val="231F20"/>
          <w:w w:val="130"/>
          <w:sz w:val="18"/>
        </w:rPr>
        <w:t>!</w:t>
      </w:r>
      <w:r>
        <w:rPr>
          <w:rFonts w:ascii="Trebuchet MS"/>
          <w:color w:val="231F20"/>
          <w:spacing w:val="5"/>
          <w:w w:val="130"/>
          <w:sz w:val="18"/>
        </w:rPr>
        <w:t> </w:t>
      </w:r>
      <w:r>
        <w:rPr>
          <w:rFonts w:ascii="Trebuchet MS"/>
          <w:color w:val="231F20"/>
          <w:w w:val="130"/>
          <w:sz w:val="18"/>
        </w:rPr>
        <w:t>is</w:t>
      </w:r>
      <w:r>
        <w:rPr>
          <w:rFonts w:ascii="Trebuchet MS"/>
          <w:color w:val="231F20"/>
          <w:spacing w:val="4"/>
          <w:w w:val="130"/>
          <w:sz w:val="18"/>
        </w:rPr>
        <w:t> </w:t>
      </w:r>
      <w:r>
        <w:rPr>
          <w:rFonts w:ascii="Trebuchet MS"/>
          <w:color w:val="231F20"/>
          <w:w w:val="130"/>
          <w:sz w:val="18"/>
        </w:rPr>
        <w:t>less</w:t>
      </w:r>
      <w:r>
        <w:rPr>
          <w:rFonts w:ascii="Trebuchet MS"/>
          <w:color w:val="231F20"/>
          <w:spacing w:val="5"/>
          <w:w w:val="130"/>
          <w:sz w:val="18"/>
        </w:rPr>
        <w:t> </w:t>
      </w:r>
      <w:r>
        <w:rPr>
          <w:rFonts w:ascii="Trebuchet MS"/>
          <w:color w:val="231F20"/>
          <w:w w:val="130"/>
          <w:sz w:val="18"/>
        </w:rPr>
        <w:t>than</w:t>
      </w:r>
      <w:r>
        <w:rPr>
          <w:rFonts w:ascii="Trebuchet MS"/>
          <w:color w:val="231F20"/>
          <w:spacing w:val="4"/>
          <w:w w:val="130"/>
          <w:sz w:val="18"/>
        </w:rPr>
        <w:t> </w:t>
      </w:r>
      <w:r>
        <w:rPr>
          <w:rFonts w:ascii="Trebuchet MS"/>
          <w:color w:val="231F20"/>
          <w:w w:val="130"/>
          <w:sz w:val="18"/>
        </w:rPr>
        <w:t>letter</w:t>
      </w:r>
      <w:r>
        <w:rPr>
          <w:rFonts w:ascii="Trebuchet MS"/>
          <w:color w:val="231F20"/>
          <w:spacing w:val="5"/>
          <w:w w:val="130"/>
          <w:sz w:val="18"/>
        </w:rPr>
        <w:t> </w:t>
      </w:r>
      <w:r>
        <w:rPr>
          <w:rFonts w:ascii="Trebuchet MS"/>
          <w:color w:val="231F20"/>
          <w:spacing w:val="-2"/>
          <w:w w:val="130"/>
          <w:sz w:val="18"/>
        </w:rPr>
        <w:t>A\n");</w:t>
      </w:r>
    </w:p>
    <w:p>
      <w:pPr>
        <w:pStyle w:val="BodyText"/>
        <w:spacing w:before="128"/>
        <w:rPr>
          <w:rFonts w:ascii="Trebuchet MS"/>
          <w:sz w:val="18"/>
        </w:rPr>
      </w:pPr>
    </w:p>
    <w:p>
      <w:pPr>
        <w:spacing w:before="0"/>
        <w:ind w:left="380" w:right="0" w:firstLine="0"/>
        <w:jc w:val="left"/>
        <w:rPr>
          <w:rFonts w:ascii="Trebuchet MS"/>
          <w:sz w:val="18"/>
        </w:rPr>
      </w:pPr>
      <w:r>
        <w:rPr>
          <w:rFonts w:ascii="Trebuchet MS"/>
          <w:color w:val="231F20"/>
          <w:w w:val="120"/>
          <w:sz w:val="18"/>
        </w:rPr>
        <w:t>}</w:t>
      </w:r>
      <w:r>
        <w:rPr>
          <w:rFonts w:ascii="Trebuchet MS"/>
          <w:color w:val="231F20"/>
          <w:spacing w:val="28"/>
          <w:w w:val="120"/>
          <w:sz w:val="18"/>
        </w:rPr>
        <w:t>  </w:t>
      </w:r>
      <w:r>
        <w:rPr>
          <w:rFonts w:ascii="Trebuchet MS"/>
          <w:color w:val="231F20"/>
          <w:w w:val="110"/>
          <w:sz w:val="18"/>
        </w:rPr>
        <w:t>//</w:t>
      </w:r>
      <w:r>
        <w:rPr>
          <w:rFonts w:ascii="Trebuchet MS"/>
          <w:color w:val="231F20"/>
          <w:spacing w:val="36"/>
          <w:w w:val="110"/>
          <w:sz w:val="18"/>
        </w:rPr>
        <w:t> </w:t>
      </w:r>
      <w:r>
        <w:rPr>
          <w:rFonts w:ascii="Trebuchet MS"/>
          <w:color w:val="231F20"/>
          <w:w w:val="110"/>
          <w:sz w:val="18"/>
        </w:rPr>
        <w:t>end</w:t>
      </w:r>
      <w:r>
        <w:rPr>
          <w:rFonts w:ascii="Trebuchet MS"/>
          <w:color w:val="231F20"/>
          <w:spacing w:val="33"/>
          <w:w w:val="110"/>
          <w:sz w:val="18"/>
        </w:rPr>
        <w:t> </w:t>
      </w:r>
      <w:r>
        <w:rPr>
          <w:rFonts w:ascii="Trebuchet MS"/>
          <w:color w:val="231F20"/>
          <w:spacing w:val="-4"/>
          <w:w w:val="110"/>
          <w:sz w:val="18"/>
        </w:rPr>
        <w:t>main</w:t>
      </w: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spacing w:before="75"/>
        <w:rPr>
          <w:rFonts w:ascii="Trebuchet MS"/>
          <w:sz w:val="20"/>
        </w:rPr>
      </w:pPr>
      <w:r>
        <w:rPr>
          <w:rFonts w:ascii="Trebuchet MS"/>
          <w:sz w:val="20"/>
        </w:rPr>
        <mc:AlternateContent>
          <mc:Choice Requires="wps">
            <w:drawing>
              <wp:anchor distT="0" distB="0" distL="0" distR="0" allowOverlap="1" layoutInCell="1" locked="0" behindDoc="1" simplePos="0" relativeHeight="487750144">
                <wp:simplePos x="0" y="0"/>
                <wp:positionH relativeFrom="page">
                  <wp:posOffset>444934</wp:posOffset>
                </wp:positionH>
                <wp:positionV relativeFrom="paragraph">
                  <wp:posOffset>210584</wp:posOffset>
                </wp:positionV>
                <wp:extent cx="889000" cy="258445"/>
                <wp:effectExtent l="0" t="0" r="0" b="0"/>
                <wp:wrapTopAndBottom/>
                <wp:docPr id="1302" name="Group 1302"/>
                <wp:cNvGraphicFramePr>
                  <a:graphicFrameLocks/>
                </wp:cNvGraphicFramePr>
                <a:graphic>
                  <a:graphicData uri="http://schemas.microsoft.com/office/word/2010/wordprocessingGroup">
                    <wpg:wgp>
                      <wpg:cNvPr id="1302" name="Group 1302"/>
                      <wpg:cNvGrpSpPr/>
                      <wpg:grpSpPr>
                        <a:xfrm>
                          <a:off x="0" y="0"/>
                          <a:ext cx="889000" cy="258445"/>
                          <a:chExt cx="889000" cy="258445"/>
                        </a:xfrm>
                      </wpg:grpSpPr>
                      <wps:wsp>
                        <wps:cNvPr id="1303" name="Graphic 1303"/>
                        <wps:cNvSpPr/>
                        <wps:spPr>
                          <a:xfrm>
                            <a:off x="50800" y="50761"/>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1304" name="Graphic 1304"/>
                        <wps:cNvSpPr/>
                        <wps:spPr>
                          <a:xfrm>
                            <a:off x="25400" y="25400"/>
                            <a:ext cx="838200" cy="207645"/>
                          </a:xfrm>
                          <a:custGeom>
                            <a:avLst/>
                            <a:gdLst/>
                            <a:ahLst/>
                            <a:cxnLst/>
                            <a:rect l="l" t="t" r="r" b="b"/>
                            <a:pathLst>
                              <a:path w="838200" h="207645">
                                <a:moveTo>
                                  <a:pt x="838197" y="126572"/>
                                </a:moveTo>
                                <a:lnTo>
                                  <a:pt x="812438" y="177014"/>
                                </a:lnTo>
                                <a:lnTo>
                                  <a:pt x="779469" y="199240"/>
                                </a:lnTo>
                                <a:lnTo>
                                  <a:pt x="739099" y="207391"/>
                                </a:lnTo>
                                <a:lnTo>
                                  <a:pt x="103718" y="207391"/>
                                </a:lnTo>
                                <a:lnTo>
                                  <a:pt x="63342" y="199240"/>
                                </a:lnTo>
                                <a:lnTo>
                                  <a:pt x="30374" y="177014"/>
                                </a:lnTo>
                                <a:lnTo>
                                  <a:pt x="8147" y="144045"/>
                                </a:lnTo>
                                <a:lnTo>
                                  <a:pt x="0" y="103670"/>
                                </a:lnTo>
                                <a:lnTo>
                                  <a:pt x="8147" y="63307"/>
                                </a:lnTo>
                                <a:lnTo>
                                  <a:pt x="30374" y="30338"/>
                                </a:lnTo>
                                <a:lnTo>
                                  <a:pt x="63342" y="8111"/>
                                </a:lnTo>
                                <a:lnTo>
                                  <a:pt x="103718" y="0"/>
                                </a:lnTo>
                                <a:lnTo>
                                  <a:pt x="421408" y="0"/>
                                </a:lnTo>
                                <a:lnTo>
                                  <a:pt x="739099" y="0"/>
                                </a:lnTo>
                                <a:lnTo>
                                  <a:pt x="779469" y="8111"/>
                                </a:lnTo>
                                <a:lnTo>
                                  <a:pt x="812438" y="30338"/>
                                </a:lnTo>
                                <a:lnTo>
                                  <a:pt x="834668" y="63307"/>
                                </a:lnTo>
                                <a:lnTo>
                                  <a:pt x="838197" y="80786"/>
                                </a:lnTo>
                              </a:path>
                            </a:pathLst>
                          </a:custGeom>
                          <a:ln w="50800">
                            <a:solidFill>
                              <a:srgbClr val="231F20"/>
                            </a:solidFill>
                            <a:prstDash val="solid"/>
                          </a:ln>
                        </wps:spPr>
                        <wps:bodyPr wrap="square" lIns="0" tIns="0" rIns="0" bIns="0" rtlCol="0">
                          <a:prstTxWarp prst="textNoShape">
                            <a:avLst/>
                          </a:prstTxWarp>
                          <a:noAutofit/>
                        </wps:bodyPr>
                      </wps:wsp>
                      <wps:wsp>
                        <wps:cNvPr id="1305" name="Textbox 1305"/>
                        <wps:cNvSpPr txBox="1"/>
                        <wps:spPr>
                          <a:xfrm>
                            <a:off x="0" y="0"/>
                            <a:ext cx="889000" cy="258445"/>
                          </a:xfrm>
                          <a:prstGeom prst="rect">
                            <a:avLst/>
                          </a:prstGeom>
                        </wps:spPr>
                        <wps:txbx>
                          <w:txbxContent>
                            <w:p>
                              <w:pPr>
                                <w:spacing w:before="79"/>
                                <w:ind w:left="245"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4"/>
                                  <w:sz w:val="20"/>
                                </w:rPr>
                                <w:t>8.13</w:t>
                              </w:r>
                            </w:p>
                          </w:txbxContent>
                        </wps:txbx>
                        <wps:bodyPr wrap="square" lIns="0" tIns="0" rIns="0" bIns="0" rtlCol="0">
                          <a:noAutofit/>
                        </wps:bodyPr>
                      </wps:wsp>
                    </wpg:wgp>
                  </a:graphicData>
                </a:graphic>
              </wp:anchor>
            </w:drawing>
          </mc:Choice>
          <mc:Fallback>
            <w:pict>
              <v:group style="position:absolute;margin-left:35.034195pt;margin-top:16.581490pt;width:70pt;height:20.350pt;mso-position-horizontal-relative:page;mso-position-vertical-relative:paragraph;z-index:-15566336;mso-wrap-distance-left:0;mso-wrap-distance-right:0" id="docshapegroup1179" coordorigin="701,332" coordsize="1400,407">
                <v:shape style="position:absolute;left:780;top:411;width:1248;height:247" id="docshape1180" coordorigin="781,412" coordsize="1248,247" path="m1905,412l904,412,856,421,817,448,790,487,781,535,790,583,817,622,856,649,904,658,1905,658,1953,649,1992,622,2018,583,2028,535,2018,487,1992,448,1953,421,1905,412xe" filled="true" fillcolor="#f1f1f2" stroked="false">
                  <v:path arrowok="t"/>
                  <v:fill type="solid"/>
                </v:shape>
                <v:shape style="position:absolute;left:740;top:371;width:1320;height:327" id="docshape1181" coordorigin="741,372" coordsize="1320,327" path="m2061,571l2020,650,1968,685,1905,698,904,698,840,685,789,650,754,598,741,535,754,471,789,419,840,384,904,372,1404,372,1905,372,1968,384,2020,419,2055,471,2061,499e" filled="false" stroked="true" strokeweight="4pt" strokecolor="#231f20">
                  <v:path arrowok="t"/>
                  <v:stroke dashstyle="solid"/>
                </v:shape>
                <v:shape style="position:absolute;left:700;top:331;width:1400;height:407" type="#_x0000_t202" id="docshape1182" filled="false" stroked="false">
                  <v:textbox inset="0,0,0,0">
                    <w:txbxContent>
                      <w:p>
                        <w:pPr>
                          <w:spacing w:before="79"/>
                          <w:ind w:left="245"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4"/>
                            <w:sz w:val="20"/>
                          </w:rPr>
                          <w:t>8.13</w:t>
                        </w:r>
                      </w:p>
                    </w:txbxContent>
                  </v:textbox>
                  <w10:wrap type="none"/>
                </v:shape>
                <w10:wrap type="topAndBottom"/>
              </v:group>
            </w:pict>
          </mc:Fallback>
        </mc:AlternateContent>
      </w:r>
    </w:p>
    <w:p>
      <w:pPr>
        <w:spacing w:line="256" w:lineRule="auto" w:before="17"/>
        <w:ind w:left="386" w:right="7275" w:firstLine="0"/>
        <w:jc w:val="center"/>
        <w:rPr>
          <w:rFonts w:ascii="Trebuchet MS"/>
          <w:sz w:val="16"/>
        </w:rPr>
      </w:pPr>
      <w:r>
        <w:rPr>
          <w:rFonts w:ascii="Trebuchet MS"/>
          <w:color w:val="231F20"/>
          <w:spacing w:val="-2"/>
          <w:w w:val="105"/>
          <w:sz w:val="16"/>
        </w:rPr>
        <w:t>Comparing</w:t>
      </w:r>
      <w:r>
        <w:rPr>
          <w:rFonts w:ascii="Trebuchet MS"/>
          <w:color w:val="231F20"/>
          <w:spacing w:val="-19"/>
          <w:w w:val="105"/>
          <w:sz w:val="16"/>
        </w:rPr>
        <w:t> </w:t>
      </w:r>
      <w:r>
        <w:rPr>
          <w:rFonts w:ascii="Trebuchet MS"/>
          <w:color w:val="231F20"/>
          <w:spacing w:val="-2"/>
          <w:w w:val="105"/>
          <w:sz w:val="16"/>
        </w:rPr>
        <w:t>strings </w:t>
      </w:r>
      <w:r>
        <w:rPr>
          <w:rFonts w:ascii="Trebuchet MS"/>
          <w:color w:val="231F20"/>
          <w:w w:val="105"/>
          <w:sz w:val="16"/>
        </w:rPr>
        <w:t>using</w:t>
      </w:r>
      <w:r>
        <w:rPr>
          <w:rFonts w:ascii="Trebuchet MS"/>
          <w:color w:val="231F20"/>
          <w:spacing w:val="-20"/>
          <w:w w:val="105"/>
          <w:sz w:val="16"/>
        </w:rPr>
        <w:t> </w:t>
      </w:r>
      <w:r>
        <w:rPr>
          <w:rFonts w:ascii="Trebuchet MS"/>
          <w:color w:val="231F20"/>
          <w:w w:val="105"/>
          <w:sz w:val="16"/>
        </w:rPr>
        <w:t>the</w:t>
      </w:r>
      <w:r>
        <w:rPr>
          <w:rFonts w:ascii="Trebuchet MS"/>
          <w:color w:val="231F20"/>
          <w:spacing w:val="40"/>
          <w:w w:val="105"/>
          <w:sz w:val="16"/>
        </w:rPr>
        <w:t> </w:t>
      </w:r>
      <w:r>
        <w:rPr>
          <w:rFonts w:ascii="Trebuchet MS"/>
          <w:color w:val="231F20"/>
          <w:spacing w:val="-2"/>
          <w:w w:val="105"/>
          <w:sz w:val="16"/>
        </w:rPr>
        <w:t>strcmp()</w:t>
      </w:r>
      <w:r>
        <w:rPr>
          <w:rFonts w:ascii="Trebuchet MS"/>
          <w:color w:val="231F20"/>
          <w:spacing w:val="40"/>
          <w:w w:val="105"/>
          <w:sz w:val="16"/>
        </w:rPr>
        <w:t> </w:t>
      </w:r>
      <w:r>
        <w:rPr>
          <w:rFonts w:ascii="Trebuchet MS"/>
          <w:color w:val="231F20"/>
          <w:spacing w:val="-2"/>
          <w:w w:val="105"/>
          <w:sz w:val="16"/>
        </w:rPr>
        <w:t>function.</w:t>
      </w:r>
    </w:p>
    <w:p>
      <w:pPr>
        <w:pStyle w:val="BodyText"/>
        <w:spacing w:before="113"/>
        <w:rPr>
          <w:rFonts w:ascii="Trebuchet MS"/>
        </w:rPr>
      </w:pPr>
    </w:p>
    <w:p>
      <w:pPr>
        <w:pStyle w:val="BodyText"/>
        <w:spacing w:line="273" w:lineRule="auto"/>
        <w:ind w:left="380" w:right="8" w:hanging="1"/>
        <w:jc w:val="both"/>
      </w:pPr>
      <w:r>
        <w:rPr/>
        <mc:AlternateContent>
          <mc:Choice Requires="wps">
            <w:drawing>
              <wp:anchor distT="0" distB="0" distL="0" distR="0" allowOverlap="1" layoutInCell="1" locked="0" behindDoc="0" simplePos="0" relativeHeight="15891456">
                <wp:simplePos x="0" y="0"/>
                <wp:positionH relativeFrom="page">
                  <wp:posOffset>2072055</wp:posOffset>
                </wp:positionH>
                <wp:positionV relativeFrom="paragraph">
                  <wp:posOffset>-1834249</wp:posOffset>
                </wp:positionV>
                <wp:extent cx="3199130" cy="1574800"/>
                <wp:effectExtent l="0" t="0" r="0" b="0"/>
                <wp:wrapNone/>
                <wp:docPr id="1306" name="Group 1306"/>
                <wp:cNvGraphicFramePr>
                  <a:graphicFrameLocks/>
                </wp:cNvGraphicFramePr>
                <a:graphic>
                  <a:graphicData uri="http://schemas.microsoft.com/office/word/2010/wordprocessingGroup">
                    <wpg:wgp>
                      <wpg:cNvPr id="1306" name="Group 1306"/>
                      <wpg:cNvGrpSpPr/>
                      <wpg:grpSpPr>
                        <a:xfrm>
                          <a:off x="0" y="0"/>
                          <a:ext cx="3199130" cy="1574800"/>
                          <a:chExt cx="3199130" cy="1574800"/>
                        </a:xfrm>
                      </wpg:grpSpPr>
                      <pic:pic>
                        <pic:nvPicPr>
                          <pic:cNvPr id="1307" name="Image 1307"/>
                          <pic:cNvPicPr/>
                        </pic:nvPicPr>
                        <pic:blipFill>
                          <a:blip r:embed="rId295" cstate="print"/>
                          <a:stretch>
                            <a:fillRect/>
                          </a:stretch>
                        </pic:blipFill>
                        <pic:spPr>
                          <a:xfrm>
                            <a:off x="6350" y="6350"/>
                            <a:ext cx="3186112" cy="1562100"/>
                          </a:xfrm>
                          <a:prstGeom prst="rect">
                            <a:avLst/>
                          </a:prstGeom>
                        </pic:spPr>
                      </pic:pic>
                      <wps:wsp>
                        <wps:cNvPr id="1308" name="Graphic 1308"/>
                        <wps:cNvSpPr/>
                        <wps:spPr>
                          <a:xfrm>
                            <a:off x="6350" y="6350"/>
                            <a:ext cx="3186430" cy="1562100"/>
                          </a:xfrm>
                          <a:custGeom>
                            <a:avLst/>
                            <a:gdLst/>
                            <a:ahLst/>
                            <a:cxnLst/>
                            <a:rect l="l" t="t" r="r" b="b"/>
                            <a:pathLst>
                              <a:path w="3186430" h="1562100">
                                <a:moveTo>
                                  <a:pt x="3186112" y="1562100"/>
                                </a:moveTo>
                                <a:lnTo>
                                  <a:pt x="0" y="1562100"/>
                                </a:lnTo>
                                <a:lnTo>
                                  <a:pt x="0" y="0"/>
                                </a:lnTo>
                                <a:lnTo>
                                  <a:pt x="3186112" y="0"/>
                                </a:lnTo>
                                <a:lnTo>
                                  <a:pt x="3186112" y="1562100"/>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3.154007pt;margin-top:-144.429077pt;width:251.9pt;height:124pt;mso-position-horizontal-relative:page;mso-position-vertical-relative:paragraph;z-index:15891456" id="docshapegroup1183" coordorigin="3263,-2889" coordsize="5038,2480">
                <v:shape style="position:absolute;left:3273;top:-2879;width:5018;height:2460" type="#_x0000_t75" id="docshape1184" stroked="false">
                  <v:imagedata r:id="rId295" o:title=""/>
                </v:shape>
                <v:rect style="position:absolute;left:3273;top:-2879;width:5018;height:2460" id="docshape1185" filled="false" stroked="true" strokeweight="1pt" strokecolor="#231f20">
                  <v:stroke dashstyle="solid"/>
                </v:rect>
                <w10:wrap type="none"/>
              </v:group>
            </w:pict>
          </mc:Fallback>
        </mc:AlternateContent>
      </w:r>
      <w:r>
        <w:rPr/>
        <mc:AlternateContent>
          <mc:Choice Requires="wps">
            <w:drawing>
              <wp:anchor distT="0" distB="0" distL="0" distR="0" allowOverlap="1" layoutInCell="1" locked="0" behindDoc="0" simplePos="0" relativeHeight="15891968">
                <wp:simplePos x="0" y="0"/>
                <wp:positionH relativeFrom="page">
                  <wp:posOffset>444931</wp:posOffset>
                </wp:positionH>
                <wp:positionV relativeFrom="paragraph">
                  <wp:posOffset>925968</wp:posOffset>
                </wp:positionV>
                <wp:extent cx="5473700" cy="1435100"/>
                <wp:effectExtent l="0" t="0" r="0" b="0"/>
                <wp:wrapNone/>
                <wp:docPr id="1309" name="Group 1309"/>
                <wp:cNvGraphicFramePr>
                  <a:graphicFrameLocks/>
                </wp:cNvGraphicFramePr>
                <a:graphic>
                  <a:graphicData uri="http://schemas.microsoft.com/office/word/2010/wordprocessingGroup">
                    <wpg:wgp>
                      <wpg:cNvPr id="1309" name="Group 1309"/>
                      <wpg:cNvGrpSpPr/>
                      <wpg:grpSpPr>
                        <a:xfrm>
                          <a:off x="0" y="0"/>
                          <a:ext cx="5473700" cy="1435100"/>
                          <a:chExt cx="5473700" cy="1435100"/>
                        </a:xfrm>
                      </wpg:grpSpPr>
                      <wps:wsp>
                        <wps:cNvPr id="1310" name="Graphic 1310"/>
                        <wps:cNvSpPr/>
                        <wps:spPr>
                          <a:xfrm>
                            <a:off x="50685" y="483984"/>
                            <a:ext cx="5372735" cy="753110"/>
                          </a:xfrm>
                          <a:custGeom>
                            <a:avLst/>
                            <a:gdLst/>
                            <a:ahLst/>
                            <a:cxnLst/>
                            <a:rect l="l" t="t" r="r" b="b"/>
                            <a:pathLst>
                              <a:path w="5372735" h="753110">
                                <a:moveTo>
                                  <a:pt x="5220639" y="0"/>
                                </a:moveTo>
                                <a:lnTo>
                                  <a:pt x="151688" y="0"/>
                                </a:lnTo>
                                <a:lnTo>
                                  <a:pt x="103740" y="7768"/>
                                </a:lnTo>
                                <a:lnTo>
                                  <a:pt x="62100" y="29402"/>
                                </a:lnTo>
                                <a:lnTo>
                                  <a:pt x="29265" y="62391"/>
                                </a:lnTo>
                                <a:lnTo>
                                  <a:pt x="7732" y="104226"/>
                                </a:lnTo>
                                <a:lnTo>
                                  <a:pt x="0" y="152400"/>
                                </a:lnTo>
                                <a:lnTo>
                                  <a:pt x="0" y="752995"/>
                                </a:lnTo>
                                <a:lnTo>
                                  <a:pt x="5372341" y="752995"/>
                                </a:lnTo>
                                <a:lnTo>
                                  <a:pt x="5372341" y="152400"/>
                                </a:lnTo>
                                <a:lnTo>
                                  <a:pt x="5364606" y="104226"/>
                                </a:lnTo>
                                <a:lnTo>
                                  <a:pt x="5343067" y="62391"/>
                                </a:lnTo>
                                <a:lnTo>
                                  <a:pt x="5310227" y="29402"/>
                                </a:lnTo>
                                <a:lnTo>
                                  <a:pt x="5268584" y="7768"/>
                                </a:lnTo>
                                <a:lnTo>
                                  <a:pt x="5220639" y="0"/>
                                </a:lnTo>
                                <a:close/>
                              </a:path>
                            </a:pathLst>
                          </a:custGeom>
                          <a:solidFill>
                            <a:srgbClr val="F1F1F2"/>
                          </a:solidFill>
                        </wps:spPr>
                        <wps:bodyPr wrap="square" lIns="0" tIns="0" rIns="0" bIns="0" rtlCol="0">
                          <a:prstTxWarp prst="textNoShape">
                            <a:avLst/>
                          </a:prstTxWarp>
                          <a:noAutofit/>
                        </wps:bodyPr>
                      </wps:wsp>
                      <wps:wsp>
                        <wps:cNvPr id="1311" name="Graphic 1311"/>
                        <wps:cNvSpPr/>
                        <wps:spPr>
                          <a:xfrm>
                            <a:off x="50685" y="483984"/>
                            <a:ext cx="5372735" cy="753110"/>
                          </a:xfrm>
                          <a:custGeom>
                            <a:avLst/>
                            <a:gdLst/>
                            <a:ahLst/>
                            <a:cxnLst/>
                            <a:rect l="l" t="t" r="r" b="b"/>
                            <a:pathLst>
                              <a:path w="5372735" h="753110">
                                <a:moveTo>
                                  <a:pt x="0" y="752995"/>
                                </a:moveTo>
                                <a:lnTo>
                                  <a:pt x="0" y="152400"/>
                                </a:lnTo>
                                <a:lnTo>
                                  <a:pt x="7732" y="104226"/>
                                </a:lnTo>
                                <a:lnTo>
                                  <a:pt x="29265" y="62391"/>
                                </a:lnTo>
                                <a:lnTo>
                                  <a:pt x="62100" y="29402"/>
                                </a:lnTo>
                                <a:lnTo>
                                  <a:pt x="103740" y="7768"/>
                                </a:lnTo>
                                <a:lnTo>
                                  <a:pt x="151688" y="0"/>
                                </a:lnTo>
                                <a:lnTo>
                                  <a:pt x="5220639" y="0"/>
                                </a:lnTo>
                                <a:lnTo>
                                  <a:pt x="5268584" y="7768"/>
                                </a:lnTo>
                                <a:lnTo>
                                  <a:pt x="5310227" y="29402"/>
                                </a:lnTo>
                                <a:lnTo>
                                  <a:pt x="5343067" y="62391"/>
                                </a:lnTo>
                                <a:lnTo>
                                  <a:pt x="5364606" y="104226"/>
                                </a:lnTo>
                                <a:lnTo>
                                  <a:pt x="5372341" y="152400"/>
                                </a:lnTo>
                                <a:lnTo>
                                  <a:pt x="5372341" y="752995"/>
                                </a:lnTo>
                              </a:path>
                            </a:pathLst>
                          </a:custGeom>
                          <a:ln w="38099">
                            <a:solidFill>
                              <a:srgbClr val="231F20"/>
                            </a:solidFill>
                            <a:prstDash val="solid"/>
                          </a:ln>
                        </wps:spPr>
                        <wps:bodyPr wrap="square" lIns="0" tIns="0" rIns="0" bIns="0" rtlCol="0">
                          <a:prstTxWarp prst="textNoShape">
                            <a:avLst/>
                          </a:prstTxWarp>
                          <a:noAutofit/>
                        </wps:bodyPr>
                      </wps:wsp>
                      <wps:wsp>
                        <wps:cNvPr id="1312" name="Graphic 1312"/>
                        <wps:cNvSpPr/>
                        <wps:spPr>
                          <a:xfrm>
                            <a:off x="50685" y="50317"/>
                            <a:ext cx="5372735" cy="408940"/>
                          </a:xfrm>
                          <a:custGeom>
                            <a:avLst/>
                            <a:gdLst/>
                            <a:ahLst/>
                            <a:cxnLst/>
                            <a:rect l="l" t="t" r="r" b="b"/>
                            <a:pathLst>
                              <a:path w="5372735" h="408940">
                                <a:moveTo>
                                  <a:pt x="5169027" y="0"/>
                                </a:moveTo>
                                <a:lnTo>
                                  <a:pt x="2686164" y="0"/>
                                </a:lnTo>
                                <a:lnTo>
                                  <a:pt x="203288" y="0"/>
                                </a:lnTo>
                                <a:lnTo>
                                  <a:pt x="156678" y="5394"/>
                                </a:lnTo>
                                <a:lnTo>
                                  <a:pt x="113889" y="20761"/>
                                </a:lnTo>
                                <a:lnTo>
                                  <a:pt x="76144" y="44873"/>
                                </a:lnTo>
                                <a:lnTo>
                                  <a:pt x="44661" y="76505"/>
                                </a:lnTo>
                                <a:lnTo>
                                  <a:pt x="20663" y="114430"/>
                                </a:lnTo>
                                <a:lnTo>
                                  <a:pt x="5369" y="157422"/>
                                </a:lnTo>
                                <a:lnTo>
                                  <a:pt x="0" y="204254"/>
                                </a:lnTo>
                                <a:lnTo>
                                  <a:pt x="5369" y="251102"/>
                                </a:lnTo>
                                <a:lnTo>
                                  <a:pt x="20663" y="294095"/>
                                </a:lnTo>
                                <a:lnTo>
                                  <a:pt x="44661" y="332020"/>
                                </a:lnTo>
                                <a:lnTo>
                                  <a:pt x="76144" y="363650"/>
                                </a:lnTo>
                                <a:lnTo>
                                  <a:pt x="113889" y="387761"/>
                                </a:lnTo>
                                <a:lnTo>
                                  <a:pt x="156678" y="403126"/>
                                </a:lnTo>
                                <a:lnTo>
                                  <a:pt x="203288" y="408520"/>
                                </a:lnTo>
                                <a:lnTo>
                                  <a:pt x="5169027" y="408520"/>
                                </a:lnTo>
                                <a:lnTo>
                                  <a:pt x="5215646" y="403126"/>
                                </a:lnTo>
                                <a:lnTo>
                                  <a:pt x="5258442" y="387761"/>
                                </a:lnTo>
                                <a:lnTo>
                                  <a:pt x="5296192" y="363650"/>
                                </a:lnTo>
                                <a:lnTo>
                                  <a:pt x="5327677" y="332020"/>
                                </a:lnTo>
                                <a:lnTo>
                                  <a:pt x="5351677" y="294095"/>
                                </a:lnTo>
                                <a:lnTo>
                                  <a:pt x="5366971" y="251102"/>
                                </a:lnTo>
                                <a:lnTo>
                                  <a:pt x="5372341" y="204266"/>
                                </a:lnTo>
                                <a:lnTo>
                                  <a:pt x="5366971" y="157422"/>
                                </a:lnTo>
                                <a:lnTo>
                                  <a:pt x="5351677" y="114430"/>
                                </a:lnTo>
                                <a:lnTo>
                                  <a:pt x="5327677" y="76505"/>
                                </a:lnTo>
                                <a:lnTo>
                                  <a:pt x="5296192" y="44873"/>
                                </a:lnTo>
                                <a:lnTo>
                                  <a:pt x="5258442" y="20761"/>
                                </a:lnTo>
                                <a:lnTo>
                                  <a:pt x="5215646" y="5394"/>
                                </a:lnTo>
                                <a:lnTo>
                                  <a:pt x="5169027" y="0"/>
                                </a:lnTo>
                                <a:close/>
                              </a:path>
                            </a:pathLst>
                          </a:custGeom>
                          <a:solidFill>
                            <a:srgbClr val="808284"/>
                          </a:solidFill>
                        </wps:spPr>
                        <wps:bodyPr wrap="square" lIns="0" tIns="0" rIns="0" bIns="0" rtlCol="0">
                          <a:prstTxWarp prst="textNoShape">
                            <a:avLst/>
                          </a:prstTxWarp>
                          <a:noAutofit/>
                        </wps:bodyPr>
                      </wps:wsp>
                      <wps:wsp>
                        <wps:cNvPr id="1313" name="Graphic 1313"/>
                        <wps:cNvSpPr/>
                        <wps:spPr>
                          <a:xfrm>
                            <a:off x="25400" y="25400"/>
                            <a:ext cx="5422900" cy="459105"/>
                          </a:xfrm>
                          <a:custGeom>
                            <a:avLst/>
                            <a:gdLst/>
                            <a:ahLst/>
                            <a:cxnLst/>
                            <a:rect l="l" t="t" r="r" b="b"/>
                            <a:pathLst>
                              <a:path w="5422900" h="459105">
                                <a:moveTo>
                                  <a:pt x="5199077" y="0"/>
                                </a:moveTo>
                                <a:lnTo>
                                  <a:pt x="5240382" y="4183"/>
                                </a:lnTo>
                                <a:lnTo>
                                  <a:pt x="5283291" y="17566"/>
                                </a:lnTo>
                                <a:lnTo>
                                  <a:pt x="5322120" y="38741"/>
                                </a:lnTo>
                                <a:lnTo>
                                  <a:pt x="5355950" y="66786"/>
                                </a:lnTo>
                                <a:lnTo>
                                  <a:pt x="5383862" y="100775"/>
                                </a:lnTo>
                                <a:lnTo>
                                  <a:pt x="5404937" y="139784"/>
                                </a:lnTo>
                                <a:lnTo>
                                  <a:pt x="5418256" y="182891"/>
                                </a:lnTo>
                                <a:lnTo>
                                  <a:pt x="5422901" y="229171"/>
                                </a:lnTo>
                                <a:lnTo>
                                  <a:pt x="5418256" y="275467"/>
                                </a:lnTo>
                                <a:lnTo>
                                  <a:pt x="5404937" y="318576"/>
                                </a:lnTo>
                                <a:lnTo>
                                  <a:pt x="5383862" y="357586"/>
                                </a:lnTo>
                                <a:lnTo>
                                  <a:pt x="5355950" y="391574"/>
                                </a:lnTo>
                                <a:lnTo>
                                  <a:pt x="5322120" y="419617"/>
                                </a:lnTo>
                                <a:lnTo>
                                  <a:pt x="5283291" y="440791"/>
                                </a:lnTo>
                                <a:lnTo>
                                  <a:pt x="5240382" y="454172"/>
                                </a:lnTo>
                                <a:lnTo>
                                  <a:pt x="5194312" y="458838"/>
                                </a:lnTo>
                                <a:lnTo>
                                  <a:pt x="228574" y="458838"/>
                                </a:lnTo>
                                <a:lnTo>
                                  <a:pt x="182512" y="454172"/>
                                </a:lnTo>
                                <a:lnTo>
                                  <a:pt x="139608" y="440791"/>
                                </a:lnTo>
                                <a:lnTo>
                                  <a:pt x="100781" y="419617"/>
                                </a:lnTo>
                                <a:lnTo>
                                  <a:pt x="66952" y="391574"/>
                                </a:lnTo>
                                <a:lnTo>
                                  <a:pt x="39040" y="357586"/>
                                </a:lnTo>
                                <a:lnTo>
                                  <a:pt x="17964" y="318576"/>
                                </a:lnTo>
                                <a:lnTo>
                                  <a:pt x="4644" y="275467"/>
                                </a:lnTo>
                                <a:lnTo>
                                  <a:pt x="0" y="229184"/>
                                </a:lnTo>
                                <a:lnTo>
                                  <a:pt x="4644" y="182891"/>
                                </a:lnTo>
                                <a:lnTo>
                                  <a:pt x="17964" y="139784"/>
                                </a:lnTo>
                                <a:lnTo>
                                  <a:pt x="39040" y="100775"/>
                                </a:lnTo>
                                <a:lnTo>
                                  <a:pt x="66952" y="66786"/>
                                </a:lnTo>
                                <a:lnTo>
                                  <a:pt x="100782" y="38742"/>
                                </a:lnTo>
                                <a:lnTo>
                                  <a:pt x="139608" y="17566"/>
                                </a:lnTo>
                                <a:lnTo>
                                  <a:pt x="182512" y="4183"/>
                                </a:lnTo>
                                <a:lnTo>
                                  <a:pt x="223810" y="0"/>
                                </a:lnTo>
                              </a:path>
                            </a:pathLst>
                          </a:custGeom>
                          <a:ln w="50799">
                            <a:solidFill>
                              <a:srgbClr val="231F20"/>
                            </a:solidFill>
                            <a:prstDash val="solid"/>
                          </a:ln>
                        </wps:spPr>
                        <wps:bodyPr wrap="square" lIns="0" tIns="0" rIns="0" bIns="0" rtlCol="0">
                          <a:prstTxWarp prst="textNoShape">
                            <a:avLst/>
                          </a:prstTxWarp>
                          <a:noAutofit/>
                        </wps:bodyPr>
                      </wps:wsp>
                      <wps:wsp>
                        <wps:cNvPr id="1314" name="Graphic 1314"/>
                        <wps:cNvSpPr/>
                        <wps:spPr>
                          <a:xfrm>
                            <a:off x="50165" y="1236827"/>
                            <a:ext cx="5377815" cy="179705"/>
                          </a:xfrm>
                          <a:custGeom>
                            <a:avLst/>
                            <a:gdLst/>
                            <a:ahLst/>
                            <a:cxnLst/>
                            <a:rect l="l" t="t" r="r" b="b"/>
                            <a:pathLst>
                              <a:path w="5377815" h="179705">
                                <a:moveTo>
                                  <a:pt x="5377434" y="0"/>
                                </a:moveTo>
                                <a:lnTo>
                                  <a:pt x="0" y="0"/>
                                </a:lnTo>
                                <a:lnTo>
                                  <a:pt x="0" y="72072"/>
                                </a:lnTo>
                                <a:lnTo>
                                  <a:pt x="11923" y="113782"/>
                                </a:lnTo>
                                <a:lnTo>
                                  <a:pt x="44435" y="147840"/>
                                </a:lnTo>
                                <a:lnTo>
                                  <a:pt x="92652" y="170802"/>
                                </a:lnTo>
                                <a:lnTo>
                                  <a:pt x="151688" y="179222"/>
                                </a:lnTo>
                                <a:lnTo>
                                  <a:pt x="5225745" y="179222"/>
                                </a:lnTo>
                                <a:lnTo>
                                  <a:pt x="5284786" y="170802"/>
                                </a:lnTo>
                                <a:lnTo>
                                  <a:pt x="5333003" y="147840"/>
                                </a:lnTo>
                                <a:lnTo>
                                  <a:pt x="5365512" y="113782"/>
                                </a:lnTo>
                                <a:lnTo>
                                  <a:pt x="5377434" y="72072"/>
                                </a:lnTo>
                                <a:lnTo>
                                  <a:pt x="5377434" y="0"/>
                                </a:lnTo>
                                <a:close/>
                              </a:path>
                            </a:pathLst>
                          </a:custGeom>
                          <a:solidFill>
                            <a:srgbClr val="F1F1F2"/>
                          </a:solidFill>
                        </wps:spPr>
                        <wps:bodyPr wrap="square" lIns="0" tIns="0" rIns="0" bIns="0" rtlCol="0">
                          <a:prstTxWarp prst="textNoShape">
                            <a:avLst/>
                          </a:prstTxWarp>
                          <a:noAutofit/>
                        </wps:bodyPr>
                      </wps:wsp>
                      <wps:wsp>
                        <wps:cNvPr id="1315" name="Graphic 1315"/>
                        <wps:cNvSpPr/>
                        <wps:spPr>
                          <a:xfrm>
                            <a:off x="50164" y="1236827"/>
                            <a:ext cx="5374640" cy="179705"/>
                          </a:xfrm>
                          <a:custGeom>
                            <a:avLst/>
                            <a:gdLst/>
                            <a:ahLst/>
                            <a:cxnLst/>
                            <a:rect l="l" t="t" r="r" b="b"/>
                            <a:pathLst>
                              <a:path w="5374640" h="179705">
                                <a:moveTo>
                                  <a:pt x="5374576" y="0"/>
                                </a:moveTo>
                                <a:lnTo>
                                  <a:pt x="5374576" y="72072"/>
                                </a:lnTo>
                                <a:lnTo>
                                  <a:pt x="5363101" y="113782"/>
                                </a:lnTo>
                                <a:lnTo>
                                  <a:pt x="5331574" y="147840"/>
                                </a:lnTo>
                                <a:lnTo>
                                  <a:pt x="5284340" y="170802"/>
                                </a:lnTo>
                                <a:lnTo>
                                  <a:pt x="5225745" y="179222"/>
                                </a:lnTo>
                                <a:lnTo>
                                  <a:pt x="151688" y="179222"/>
                                </a:lnTo>
                                <a:lnTo>
                                  <a:pt x="92652" y="170802"/>
                                </a:lnTo>
                                <a:lnTo>
                                  <a:pt x="44435" y="147840"/>
                                </a:lnTo>
                                <a:lnTo>
                                  <a:pt x="11923" y="113782"/>
                                </a:lnTo>
                                <a:lnTo>
                                  <a:pt x="0" y="72072"/>
                                </a:lnTo>
                                <a:lnTo>
                                  <a:pt x="0" y="0"/>
                                </a:lnTo>
                              </a:path>
                            </a:pathLst>
                          </a:custGeom>
                          <a:ln w="38100">
                            <a:solidFill>
                              <a:srgbClr val="231F20"/>
                            </a:solidFill>
                            <a:prstDash val="solid"/>
                          </a:ln>
                        </wps:spPr>
                        <wps:bodyPr wrap="square" lIns="0" tIns="0" rIns="0" bIns="0" rtlCol="0">
                          <a:prstTxWarp prst="textNoShape">
                            <a:avLst/>
                          </a:prstTxWarp>
                          <a:noAutofit/>
                        </wps:bodyPr>
                      </wps:wsp>
                      <wps:wsp>
                        <wps:cNvPr id="1316" name="Textbox 1316"/>
                        <wps:cNvSpPr txBox="1"/>
                        <wps:spPr>
                          <a:xfrm>
                            <a:off x="529844" y="53525"/>
                            <a:ext cx="4443730" cy="375285"/>
                          </a:xfrm>
                          <a:prstGeom prst="rect">
                            <a:avLst/>
                          </a:prstGeom>
                        </wps:spPr>
                        <wps:txbx>
                          <w:txbxContent>
                            <w:p>
                              <w:pPr>
                                <w:tabs>
                                  <w:tab w:pos="1633" w:val="left" w:leader="none"/>
                                </w:tabs>
                                <w:spacing w:line="220" w:lineRule="auto" w:before="19"/>
                                <w:ind w:left="2288" w:right="18" w:hanging="2289"/>
                                <w:jc w:val="left"/>
                                <w:rPr>
                                  <w:rFonts w:ascii="Trebuchet MS"/>
                                  <w:b/>
                                  <w:sz w:val="26"/>
                                </w:rPr>
                              </w:pPr>
                              <w:r>
                                <w:rPr>
                                  <w:rFonts w:ascii="Trebuchet MS"/>
                                  <w:b/>
                                  <w:smallCaps/>
                                  <w:color w:val="FFFFFF"/>
                                  <w:spacing w:val="19"/>
                                  <w:sz w:val="26"/>
                                </w:rPr>
                                <w:t>Tab</w:t>
                              </w:r>
                              <w:r>
                                <w:rPr>
                                  <w:rFonts w:ascii="Trebuchet MS"/>
                                  <w:b/>
                                  <w:smallCaps/>
                                  <w:color w:val="FFFFFF"/>
                                  <w:spacing w:val="-13"/>
                                  <w:sz w:val="26"/>
                                </w:rPr>
                                <w:t> </w:t>
                              </w:r>
                              <w:r>
                                <w:rPr>
                                  <w:rFonts w:ascii="Trebuchet MS"/>
                                  <w:b/>
                                  <w:smallCaps/>
                                  <w:color w:val="FFFFFF"/>
                                  <w:spacing w:val="14"/>
                                  <w:sz w:val="26"/>
                                </w:rPr>
                                <w:t>le</w:t>
                              </w:r>
                              <w:r>
                                <w:rPr>
                                  <w:rFonts w:ascii="Trebuchet MS"/>
                                  <w:b/>
                                  <w:smallCaps/>
                                  <w:color w:val="FFFFFF"/>
                                  <w:spacing w:val="19"/>
                                  <w:sz w:val="26"/>
                                </w:rPr>
                                <w:t> 8.1</w:t>
                              </w:r>
                              <w:r>
                                <w:rPr>
                                  <w:rFonts w:ascii="Trebuchet MS"/>
                                  <w:b/>
                                  <w:smallCaps/>
                                  <w:color w:val="FFFFFF"/>
                                  <w:sz w:val="26"/>
                                </w:rPr>
                                <w:tab/>
                              </w:r>
                              <w:r>
                                <w:rPr>
                                  <w:rFonts w:ascii="Trebuchet MS"/>
                                  <w:b/>
                                  <w:smallCaps/>
                                  <w:color w:val="FFFFFF"/>
                                  <w:spacing w:val="23"/>
                                  <w:sz w:val="26"/>
                                </w:rPr>
                                <w:t>Return</w:t>
                              </w:r>
                              <w:r>
                                <w:rPr>
                                  <w:rFonts w:ascii="Trebuchet MS"/>
                                  <w:b/>
                                  <w:smallCaps/>
                                  <w:color w:val="FFFFFF"/>
                                  <w:spacing w:val="8"/>
                                  <w:sz w:val="26"/>
                                </w:rPr>
                                <w:t> </w:t>
                              </w:r>
                              <w:r>
                                <w:rPr>
                                  <w:rFonts w:ascii="Trebuchet MS"/>
                                  <w:b/>
                                  <w:smallCaps/>
                                  <w:color w:val="FFFFFF"/>
                                  <w:spacing w:val="23"/>
                                  <w:sz w:val="26"/>
                                </w:rPr>
                                <w:t>Values</w:t>
                              </w:r>
                              <w:r>
                                <w:rPr>
                                  <w:rFonts w:ascii="Trebuchet MS"/>
                                  <w:b/>
                                  <w:smallCaps/>
                                  <w:color w:val="FFFFFF"/>
                                  <w:spacing w:val="9"/>
                                  <w:sz w:val="26"/>
                                </w:rPr>
                                <w:t> </w:t>
                              </w:r>
                              <w:r>
                                <w:rPr>
                                  <w:rFonts w:ascii="Trebuchet MS"/>
                                  <w:b/>
                                  <w:smallCaps/>
                                  <w:color w:val="FFFFFF"/>
                                  <w:spacing w:val="20"/>
                                  <w:sz w:val="26"/>
                                </w:rPr>
                                <w:t>and</w:t>
                              </w:r>
                              <w:r>
                                <w:rPr>
                                  <w:rFonts w:ascii="Trebuchet MS"/>
                                  <w:b/>
                                  <w:smallCaps/>
                                  <w:color w:val="FFFFFF"/>
                                  <w:spacing w:val="9"/>
                                  <w:sz w:val="26"/>
                                </w:rPr>
                                <w:t> </w:t>
                              </w:r>
                              <w:r>
                                <w:rPr>
                                  <w:rFonts w:ascii="Trebuchet MS"/>
                                  <w:b/>
                                  <w:smallCaps/>
                                  <w:color w:val="FFFFFF"/>
                                  <w:spacing w:val="23"/>
                                  <w:sz w:val="26"/>
                                </w:rPr>
                                <w:t>Descriptions</w:t>
                              </w:r>
                              <w:r>
                                <w:rPr>
                                  <w:rFonts w:ascii="Trebuchet MS"/>
                                  <w:b/>
                                  <w:smallCaps/>
                                  <w:color w:val="FFFFFF"/>
                                  <w:spacing w:val="10"/>
                                  <w:sz w:val="26"/>
                                </w:rPr>
                                <w:t> </w:t>
                              </w:r>
                              <w:r>
                                <w:rPr>
                                  <w:rFonts w:ascii="Trebuchet MS"/>
                                  <w:b/>
                                  <w:smallCaps/>
                                  <w:color w:val="FFFFFF"/>
                                  <w:spacing w:val="20"/>
                                  <w:sz w:val="26"/>
                                </w:rPr>
                                <w:t>for</w:t>
                              </w:r>
                              <w:r>
                                <w:rPr>
                                  <w:rFonts w:ascii="Trebuchet MS"/>
                                  <w:b/>
                                  <w:smallCaps/>
                                  <w:color w:val="FFFFFF"/>
                                  <w:spacing w:val="11"/>
                                  <w:sz w:val="26"/>
                                </w:rPr>
                                <w:t> </w:t>
                              </w:r>
                              <w:r>
                                <w:rPr>
                                  <w:rFonts w:ascii="Trebuchet MS"/>
                                  <w:b/>
                                  <w:smallCaps/>
                                  <w:color w:val="FFFFFF"/>
                                  <w:spacing w:val="15"/>
                                  <w:sz w:val="26"/>
                                </w:rPr>
                                <w:t>th</w:t>
                              </w:r>
                              <w:r>
                                <w:rPr>
                                  <w:rFonts w:ascii="Trebuchet MS"/>
                                  <w:b/>
                                  <w:smallCaps/>
                                  <w:color w:val="FFFFFF"/>
                                  <w:spacing w:val="-33"/>
                                  <w:sz w:val="26"/>
                                </w:rPr>
                                <w:t> </w:t>
                              </w:r>
                              <w:r>
                                <w:rPr>
                                  <w:rFonts w:ascii="Trebuchet MS"/>
                                  <w:b/>
                                  <w:smallCaps/>
                                  <w:color w:val="FFFFFF"/>
                                  <w:sz w:val="26"/>
                                </w:rPr>
                                <w:t>e </w:t>
                              </w:r>
                              <w:r>
                                <w:rPr>
                                  <w:rFonts w:ascii="Trebuchet MS"/>
                                  <w:b/>
                                  <w:smallCaps/>
                                  <w:color w:val="FFFFFF"/>
                                  <w:spacing w:val="15"/>
                                  <w:sz w:val="26"/>
                                </w:rPr>
                                <w:t>st</w:t>
                              </w:r>
                              <w:r>
                                <w:rPr>
                                  <w:rFonts w:ascii="Trebuchet MS"/>
                                  <w:b/>
                                  <w:smallCaps/>
                                  <w:color w:val="FFFFFF"/>
                                  <w:spacing w:val="-26"/>
                                  <w:sz w:val="26"/>
                                </w:rPr>
                                <w:t> </w:t>
                              </w:r>
                              <w:r>
                                <w:rPr>
                                  <w:rFonts w:ascii="Trebuchet MS"/>
                                  <w:b/>
                                  <w:smallCaps/>
                                  <w:color w:val="FFFFFF"/>
                                  <w:spacing w:val="22"/>
                                  <w:sz w:val="26"/>
                                </w:rPr>
                                <w:t>rcmp</w:t>
                              </w:r>
                              <w:r>
                                <w:rPr>
                                  <w:rFonts w:ascii="Trebuchet MS"/>
                                  <w:b/>
                                  <w:smallCaps/>
                                  <w:color w:val="FFFFFF"/>
                                  <w:spacing w:val="-26"/>
                                  <w:sz w:val="26"/>
                                </w:rPr>
                                <w:t> </w:t>
                              </w:r>
                              <w:r>
                                <w:rPr>
                                  <w:rFonts w:ascii="Trebuchet MS"/>
                                  <w:b/>
                                  <w:smallCaps/>
                                  <w:color w:val="FFFFFF"/>
                                  <w:spacing w:val="14"/>
                                  <w:sz w:val="26"/>
                                </w:rPr>
                                <w:t>() </w:t>
                              </w:r>
                              <w:r>
                                <w:rPr>
                                  <w:rFonts w:ascii="Trebuchet MS"/>
                                  <w:b/>
                                  <w:smallCaps/>
                                  <w:color w:val="FFFFFF"/>
                                  <w:spacing w:val="25"/>
                                  <w:sz w:val="26"/>
                                </w:rPr>
                                <w:t>Function </w:t>
                              </w:r>
                            </w:p>
                          </w:txbxContent>
                        </wps:txbx>
                        <wps:bodyPr wrap="square" lIns="0" tIns="0" rIns="0" bIns="0" rtlCol="0">
                          <a:noAutofit/>
                        </wps:bodyPr>
                      </wps:wsp>
                      <wps:wsp>
                        <wps:cNvPr id="1317" name="Textbox 1317"/>
                        <wps:cNvSpPr txBox="1"/>
                        <wps:spPr>
                          <a:xfrm>
                            <a:off x="177799" y="583821"/>
                            <a:ext cx="1526540" cy="646430"/>
                          </a:xfrm>
                          <a:prstGeom prst="rect">
                            <a:avLst/>
                          </a:prstGeom>
                        </wps:spPr>
                        <wps:txbx>
                          <w:txbxContent>
                            <w:p>
                              <w:pPr>
                                <w:spacing w:line="300" w:lineRule="auto" w:before="0"/>
                                <w:ind w:left="0" w:right="0" w:firstLine="0"/>
                                <w:jc w:val="left"/>
                                <w:rPr>
                                  <w:rFonts w:ascii="Trebuchet MS"/>
                                  <w:sz w:val="18"/>
                                </w:rPr>
                              </w:pPr>
                              <w:r>
                                <w:rPr>
                                  <w:rFonts w:ascii="Trebuchet MS"/>
                                  <w:b/>
                                  <w:color w:val="231F20"/>
                                  <w:spacing w:val="-2"/>
                                  <w:w w:val="115"/>
                                  <w:sz w:val="20"/>
                                </w:rPr>
                                <w:t>Sample</w:t>
                              </w:r>
                              <w:r>
                                <w:rPr>
                                  <w:rFonts w:ascii="Trebuchet MS"/>
                                  <w:b/>
                                  <w:color w:val="231F20"/>
                                  <w:spacing w:val="-30"/>
                                  <w:w w:val="115"/>
                                  <w:sz w:val="20"/>
                                </w:rPr>
                                <w:t> </w:t>
                              </w:r>
                              <w:r>
                                <w:rPr>
                                  <w:rFonts w:ascii="Trebuchet MS"/>
                                  <w:b/>
                                  <w:color w:val="231F20"/>
                                  <w:spacing w:val="-2"/>
                                  <w:w w:val="115"/>
                                  <w:sz w:val="20"/>
                                </w:rPr>
                                <w:t>Function </w:t>
                              </w:r>
                              <w:r>
                                <w:rPr>
                                  <w:rFonts w:ascii="Trebuchet MS"/>
                                  <w:color w:val="231F20"/>
                                  <w:w w:val="115"/>
                                  <w:sz w:val="18"/>
                                </w:rPr>
                                <w:t>strcmp(string1,</w:t>
                              </w:r>
                              <w:r>
                                <w:rPr>
                                  <w:rFonts w:ascii="Trebuchet MS"/>
                                  <w:color w:val="231F20"/>
                                  <w:spacing w:val="40"/>
                                  <w:w w:val="115"/>
                                  <w:sz w:val="18"/>
                                </w:rPr>
                                <w:t> </w:t>
                              </w:r>
                              <w:r>
                                <w:rPr>
                                  <w:rFonts w:ascii="Trebuchet MS"/>
                                  <w:color w:val="231F20"/>
                                  <w:w w:val="115"/>
                                  <w:sz w:val="18"/>
                                </w:rPr>
                                <w:t>string2) strcmp(string1,</w:t>
                              </w:r>
                              <w:r>
                                <w:rPr>
                                  <w:rFonts w:ascii="Trebuchet MS"/>
                                  <w:color w:val="231F20"/>
                                  <w:spacing w:val="76"/>
                                  <w:w w:val="150"/>
                                  <w:sz w:val="18"/>
                                </w:rPr>
                                <w:t> </w:t>
                              </w:r>
                              <w:r>
                                <w:rPr>
                                  <w:rFonts w:ascii="Trebuchet MS"/>
                                  <w:color w:val="231F20"/>
                                  <w:spacing w:val="-2"/>
                                  <w:w w:val="115"/>
                                  <w:sz w:val="18"/>
                                </w:rPr>
                                <w:t>string2)</w:t>
                              </w:r>
                            </w:p>
                            <w:p>
                              <w:pPr>
                                <w:spacing w:line="191" w:lineRule="exact" w:before="0"/>
                                <w:ind w:left="0" w:right="0" w:firstLine="0"/>
                                <w:jc w:val="left"/>
                                <w:rPr>
                                  <w:rFonts w:ascii="Trebuchet MS"/>
                                  <w:sz w:val="18"/>
                                </w:rPr>
                              </w:pPr>
                              <w:r>
                                <w:rPr>
                                  <w:rFonts w:ascii="Trebuchet MS"/>
                                  <w:color w:val="231F20"/>
                                  <w:w w:val="120"/>
                                  <w:sz w:val="18"/>
                                </w:rPr>
                                <w:t>strcmp(string1,</w:t>
                              </w:r>
                              <w:r>
                                <w:rPr>
                                  <w:rFonts w:ascii="Trebuchet MS"/>
                                  <w:color w:val="231F20"/>
                                  <w:spacing w:val="28"/>
                                  <w:w w:val="125"/>
                                  <w:sz w:val="18"/>
                                </w:rPr>
                                <w:t> </w:t>
                              </w:r>
                              <w:r>
                                <w:rPr>
                                  <w:rFonts w:ascii="Trebuchet MS"/>
                                  <w:color w:val="231F20"/>
                                  <w:spacing w:val="-2"/>
                                  <w:w w:val="125"/>
                                  <w:sz w:val="18"/>
                                </w:rPr>
                                <w:t>string2)</w:t>
                              </w:r>
                            </w:p>
                          </w:txbxContent>
                        </wps:txbx>
                        <wps:bodyPr wrap="square" lIns="0" tIns="0" rIns="0" bIns="0" rtlCol="0">
                          <a:noAutofit/>
                        </wps:bodyPr>
                      </wps:wsp>
                      <wps:wsp>
                        <wps:cNvPr id="1318" name="Textbox 1318"/>
                        <wps:cNvSpPr txBox="1"/>
                        <wps:spPr>
                          <a:xfrm>
                            <a:off x="2181833" y="583821"/>
                            <a:ext cx="799465" cy="642620"/>
                          </a:xfrm>
                          <a:prstGeom prst="rect">
                            <a:avLst/>
                          </a:prstGeom>
                        </wps:spPr>
                        <wps:txbx>
                          <w:txbxContent>
                            <w:p>
                              <w:pPr>
                                <w:spacing w:line="232" w:lineRule="exact" w:before="0"/>
                                <w:ind w:left="0" w:right="0" w:firstLine="0"/>
                                <w:jc w:val="left"/>
                                <w:rPr>
                                  <w:rFonts w:ascii="Trebuchet MS"/>
                                  <w:b/>
                                  <w:sz w:val="20"/>
                                </w:rPr>
                              </w:pPr>
                              <w:r>
                                <w:rPr>
                                  <w:rFonts w:ascii="Trebuchet MS"/>
                                  <w:b/>
                                  <w:color w:val="231F20"/>
                                  <w:sz w:val="20"/>
                                </w:rPr>
                                <w:t>Return</w:t>
                              </w:r>
                              <w:r>
                                <w:rPr>
                                  <w:rFonts w:ascii="Trebuchet MS"/>
                                  <w:b/>
                                  <w:color w:val="231F20"/>
                                  <w:spacing w:val="-13"/>
                                  <w:sz w:val="20"/>
                                </w:rPr>
                                <w:t> </w:t>
                              </w:r>
                              <w:r>
                                <w:rPr>
                                  <w:rFonts w:ascii="Trebuchet MS"/>
                                  <w:b/>
                                  <w:color w:val="231F20"/>
                                  <w:spacing w:val="-2"/>
                                  <w:sz w:val="20"/>
                                </w:rPr>
                                <w:t>Value</w:t>
                              </w:r>
                            </w:p>
                            <w:p>
                              <w:pPr>
                                <w:spacing w:before="79"/>
                                <w:ind w:left="0" w:right="0" w:firstLine="0"/>
                                <w:jc w:val="left"/>
                                <w:rPr>
                                  <w:rFonts w:ascii="Trebuchet MS"/>
                                  <w:sz w:val="18"/>
                                </w:rPr>
                              </w:pPr>
                              <w:r>
                                <w:rPr>
                                  <w:rFonts w:ascii="Trebuchet MS"/>
                                  <w:color w:val="231F20"/>
                                  <w:spacing w:val="-10"/>
                                  <w:w w:val="105"/>
                                  <w:sz w:val="18"/>
                                </w:rPr>
                                <w:t>0</w:t>
                              </w:r>
                            </w:p>
                            <w:p>
                              <w:pPr>
                                <w:spacing w:before="33"/>
                                <w:ind w:left="0" w:right="0" w:firstLine="0"/>
                                <w:jc w:val="left"/>
                                <w:rPr>
                                  <w:rFonts w:ascii="Trebuchet MS"/>
                                  <w:sz w:val="18"/>
                                </w:rPr>
                              </w:pPr>
                              <w:r>
                                <w:rPr>
                                  <w:rFonts w:ascii="Trebuchet MS"/>
                                  <w:color w:val="231F20"/>
                                  <w:spacing w:val="-5"/>
                                  <w:w w:val="110"/>
                                  <w:sz w:val="18"/>
                                </w:rPr>
                                <w:t>&lt;0</w:t>
                              </w:r>
                            </w:p>
                            <w:p>
                              <w:pPr>
                                <w:spacing w:before="35"/>
                                <w:ind w:left="0" w:right="0" w:firstLine="0"/>
                                <w:jc w:val="left"/>
                                <w:rPr>
                                  <w:rFonts w:ascii="Trebuchet MS"/>
                                  <w:sz w:val="18"/>
                                </w:rPr>
                              </w:pPr>
                              <w:r>
                                <w:rPr>
                                  <w:rFonts w:ascii="Trebuchet MS"/>
                                  <w:color w:val="231F20"/>
                                  <w:spacing w:val="-5"/>
                                  <w:w w:val="110"/>
                                  <w:sz w:val="18"/>
                                </w:rPr>
                                <w:t>&gt;0</w:t>
                              </w:r>
                            </w:p>
                          </w:txbxContent>
                        </wps:txbx>
                        <wps:bodyPr wrap="square" lIns="0" tIns="0" rIns="0" bIns="0" rtlCol="0">
                          <a:noAutofit/>
                        </wps:bodyPr>
                      </wps:wsp>
                      <wps:wsp>
                        <wps:cNvPr id="1319" name="Textbox 1319"/>
                        <wps:cNvSpPr txBox="1"/>
                        <wps:spPr>
                          <a:xfrm>
                            <a:off x="3447520" y="583821"/>
                            <a:ext cx="1670685" cy="647700"/>
                          </a:xfrm>
                          <a:prstGeom prst="rect">
                            <a:avLst/>
                          </a:prstGeom>
                        </wps:spPr>
                        <wps:txbx>
                          <w:txbxContent>
                            <w:p>
                              <w:pPr>
                                <w:spacing w:line="232" w:lineRule="exact" w:before="0"/>
                                <w:ind w:left="0" w:right="0" w:firstLine="0"/>
                                <w:jc w:val="left"/>
                                <w:rPr>
                                  <w:rFonts w:ascii="Trebuchet MS"/>
                                  <w:b/>
                                  <w:sz w:val="20"/>
                                </w:rPr>
                              </w:pPr>
                              <w:r>
                                <w:rPr>
                                  <w:rFonts w:ascii="Trebuchet MS"/>
                                  <w:b/>
                                  <w:color w:val="231F20"/>
                                  <w:spacing w:val="-2"/>
                                  <w:w w:val="105"/>
                                  <w:sz w:val="20"/>
                                </w:rPr>
                                <w:t>Description</w:t>
                              </w:r>
                            </w:p>
                            <w:p>
                              <w:pPr>
                                <w:spacing w:line="278" w:lineRule="auto" w:before="60"/>
                                <w:ind w:left="0" w:right="0" w:firstLine="0"/>
                                <w:jc w:val="left"/>
                                <w:rPr>
                                  <w:rFonts w:ascii="Trebuchet MS"/>
                                  <w:sz w:val="18"/>
                                </w:rPr>
                              </w:pPr>
                              <w:r>
                                <w:rPr>
                                  <w:rFonts w:ascii="Trebuchet MS"/>
                                  <w:color w:val="231F20"/>
                                  <w:w w:val="110"/>
                                  <w:sz w:val="18"/>
                                </w:rPr>
                                <w:t>string1 is equal to string2 string1 is less than string2 string1</w:t>
                              </w:r>
                              <w:r>
                                <w:rPr>
                                  <w:rFonts w:ascii="Trebuchet MS"/>
                                  <w:color w:val="231F20"/>
                                  <w:spacing w:val="-14"/>
                                  <w:w w:val="110"/>
                                  <w:sz w:val="18"/>
                                </w:rPr>
                                <w:t> </w:t>
                              </w:r>
                              <w:r>
                                <w:rPr>
                                  <w:rFonts w:ascii="Trebuchet MS"/>
                                  <w:color w:val="231F20"/>
                                  <w:w w:val="110"/>
                                  <w:sz w:val="18"/>
                                </w:rPr>
                                <w:t>is</w:t>
                              </w:r>
                              <w:r>
                                <w:rPr>
                                  <w:rFonts w:ascii="Trebuchet MS"/>
                                  <w:color w:val="231F20"/>
                                  <w:spacing w:val="-16"/>
                                  <w:w w:val="110"/>
                                  <w:sz w:val="18"/>
                                </w:rPr>
                                <w:t> </w:t>
                              </w:r>
                              <w:r>
                                <w:rPr>
                                  <w:rFonts w:ascii="Trebuchet MS"/>
                                  <w:color w:val="231F20"/>
                                  <w:w w:val="110"/>
                                  <w:sz w:val="18"/>
                                </w:rPr>
                                <w:t>greater</w:t>
                              </w:r>
                              <w:r>
                                <w:rPr>
                                  <w:rFonts w:ascii="Trebuchet MS"/>
                                  <w:color w:val="231F20"/>
                                  <w:spacing w:val="-16"/>
                                  <w:w w:val="110"/>
                                  <w:sz w:val="18"/>
                                </w:rPr>
                                <w:t> </w:t>
                              </w:r>
                              <w:r>
                                <w:rPr>
                                  <w:rFonts w:ascii="Trebuchet MS"/>
                                  <w:color w:val="231F20"/>
                                  <w:w w:val="110"/>
                                  <w:sz w:val="18"/>
                                </w:rPr>
                                <w:t>than</w:t>
                              </w:r>
                              <w:r>
                                <w:rPr>
                                  <w:rFonts w:ascii="Trebuchet MS"/>
                                  <w:color w:val="231F20"/>
                                  <w:spacing w:val="-17"/>
                                  <w:w w:val="110"/>
                                  <w:sz w:val="18"/>
                                </w:rPr>
                                <w:t> </w:t>
                              </w:r>
                              <w:r>
                                <w:rPr>
                                  <w:rFonts w:ascii="Trebuchet MS"/>
                                  <w:color w:val="231F20"/>
                                  <w:w w:val="110"/>
                                  <w:sz w:val="18"/>
                                </w:rPr>
                                <w:t>string2</w:t>
                              </w:r>
                            </w:p>
                          </w:txbxContent>
                        </wps:txbx>
                        <wps:bodyPr wrap="square" lIns="0" tIns="0" rIns="0" bIns="0" rtlCol="0">
                          <a:noAutofit/>
                        </wps:bodyPr>
                      </wps:wsp>
                    </wpg:wgp>
                  </a:graphicData>
                </a:graphic>
              </wp:anchor>
            </w:drawing>
          </mc:Choice>
          <mc:Fallback>
            <w:pict>
              <v:group style="position:absolute;margin-left:35.034pt;margin-top:72.910912pt;width:431pt;height:113pt;mso-position-horizontal-relative:page;mso-position-vertical-relative:paragraph;z-index:15891968" id="docshapegroup1186" coordorigin="701,1458" coordsize="8620,2260">
                <v:shape style="position:absolute;left:780;top:2220;width:8461;height:1186" id="docshape1187" coordorigin="780,2220" coordsize="8461,1186" path="m9002,2220l1019,2220,944,2233,878,2267,827,2319,793,2385,780,2460,780,3406,9241,3406,9241,2460,9229,2385,9195,2319,9143,2267,9077,2233,9002,2220xe" filled="true" fillcolor="#f1f1f2" stroked="false">
                  <v:path arrowok="t"/>
                  <v:fill type="solid"/>
                </v:shape>
                <v:shape style="position:absolute;left:780;top:2220;width:8461;height:1186" id="docshape1188" coordorigin="780,2220" coordsize="8461,1186" path="m780,3406l780,2460,793,2385,827,2319,878,2267,944,2233,1019,2220,9002,2220,9077,2233,9143,2267,9195,2319,9229,2385,9241,2460,9241,3406e" filled="false" stroked="true" strokeweight="3.0pt" strokecolor="#231f20">
                  <v:path arrowok="t"/>
                  <v:stroke dashstyle="solid"/>
                </v:shape>
                <v:shape style="position:absolute;left:780;top:1537;width:8461;height:644" id="docshape1189" coordorigin="780,1537" coordsize="8461,644" path="m8921,1537l5011,1537,1101,1537,1027,1546,960,1570,900,1608,851,1658,813,1718,789,1785,780,1859,789,1933,813,2001,851,2060,900,2110,960,2148,1027,2172,1101,2181,8921,2181,8994,2172,9062,2148,9121,2110,9171,2060,9208,2001,9232,1933,9241,1859,9232,1785,9208,1718,9171,1658,9121,1608,9062,1570,8994,1546,8921,1537xe" filled="true" fillcolor="#808284" stroked="false">
                  <v:path arrowok="t"/>
                  <v:fill type="solid"/>
                </v:shape>
                <v:shape style="position:absolute;left:740;top:1498;width:8540;height:723" id="docshape1190" coordorigin="741,1498" coordsize="8540,723" path="m8928,1498l8993,1505,9061,1526,9122,1559,9175,1603,9219,1657,9252,1718,9273,1786,9281,1859,9273,1932,9252,2000,9219,2061,9175,2115,9122,2159,9061,2192,8993,2213,8921,2221,1101,2221,1028,2213,961,2192,899,2159,846,2115,802,2061,769,2000,748,1932,741,1859,748,1786,769,1718,802,1657,846,1603,899,1559,961,1526,1028,1505,1093,1498e" filled="false" stroked="true" strokeweight="4.0pt" strokecolor="#231f20">
                  <v:path arrowok="t"/>
                  <v:stroke dashstyle="solid"/>
                </v:shape>
                <v:shape style="position:absolute;left:779;top:3405;width:8469;height:283" id="docshape1191" coordorigin="780,3406" coordsize="8469,283" path="m9248,3406l780,3406,780,3519,798,3585,850,3639,926,3675,1019,3688,9009,3688,9102,3675,9178,3639,9229,3585,9248,3519,9248,3406xe" filled="true" fillcolor="#f1f1f2" stroked="false">
                  <v:path arrowok="t"/>
                  <v:fill type="solid"/>
                </v:shape>
                <v:shape style="position:absolute;left:779;top:3405;width:8464;height:283" id="docshape1192" coordorigin="780,3406" coordsize="8464,283" path="m9244,3406l9244,3519,9226,3585,9176,3639,9101,3675,9009,3688,1019,3688,926,3675,850,3639,798,3585,780,3519,780,3406e" filled="false" stroked="true" strokeweight="3pt" strokecolor="#231f20">
                  <v:path arrowok="t"/>
                  <v:stroke dashstyle="solid"/>
                </v:shape>
                <v:shape style="position:absolute;left:1535;top:1542;width:6998;height:591" type="#_x0000_t202" id="docshape1193" filled="false" stroked="false">
                  <v:textbox inset="0,0,0,0">
                    <w:txbxContent>
                      <w:p>
                        <w:pPr>
                          <w:tabs>
                            <w:tab w:pos="1633" w:val="left" w:leader="none"/>
                          </w:tabs>
                          <w:spacing w:line="220" w:lineRule="auto" w:before="19"/>
                          <w:ind w:left="2288" w:right="18" w:hanging="2289"/>
                          <w:jc w:val="left"/>
                          <w:rPr>
                            <w:rFonts w:ascii="Trebuchet MS"/>
                            <w:b/>
                            <w:sz w:val="26"/>
                          </w:rPr>
                        </w:pPr>
                        <w:r>
                          <w:rPr>
                            <w:rFonts w:ascii="Trebuchet MS"/>
                            <w:b/>
                            <w:smallCaps/>
                            <w:color w:val="FFFFFF"/>
                            <w:spacing w:val="19"/>
                            <w:sz w:val="26"/>
                          </w:rPr>
                          <w:t>Tab</w:t>
                        </w:r>
                        <w:r>
                          <w:rPr>
                            <w:rFonts w:ascii="Trebuchet MS"/>
                            <w:b/>
                            <w:smallCaps/>
                            <w:color w:val="FFFFFF"/>
                            <w:spacing w:val="-13"/>
                            <w:sz w:val="26"/>
                          </w:rPr>
                          <w:t> </w:t>
                        </w:r>
                        <w:r>
                          <w:rPr>
                            <w:rFonts w:ascii="Trebuchet MS"/>
                            <w:b/>
                            <w:smallCaps/>
                            <w:color w:val="FFFFFF"/>
                            <w:spacing w:val="14"/>
                            <w:sz w:val="26"/>
                          </w:rPr>
                          <w:t>le</w:t>
                        </w:r>
                        <w:r>
                          <w:rPr>
                            <w:rFonts w:ascii="Trebuchet MS"/>
                            <w:b/>
                            <w:smallCaps/>
                            <w:color w:val="FFFFFF"/>
                            <w:spacing w:val="19"/>
                            <w:sz w:val="26"/>
                          </w:rPr>
                          <w:t> 8.1</w:t>
                        </w:r>
                        <w:r>
                          <w:rPr>
                            <w:rFonts w:ascii="Trebuchet MS"/>
                            <w:b/>
                            <w:smallCaps/>
                            <w:color w:val="FFFFFF"/>
                            <w:sz w:val="26"/>
                          </w:rPr>
                          <w:tab/>
                        </w:r>
                        <w:r>
                          <w:rPr>
                            <w:rFonts w:ascii="Trebuchet MS"/>
                            <w:b/>
                            <w:smallCaps/>
                            <w:color w:val="FFFFFF"/>
                            <w:spacing w:val="23"/>
                            <w:sz w:val="26"/>
                          </w:rPr>
                          <w:t>Return</w:t>
                        </w:r>
                        <w:r>
                          <w:rPr>
                            <w:rFonts w:ascii="Trebuchet MS"/>
                            <w:b/>
                            <w:smallCaps/>
                            <w:color w:val="FFFFFF"/>
                            <w:spacing w:val="8"/>
                            <w:sz w:val="26"/>
                          </w:rPr>
                          <w:t> </w:t>
                        </w:r>
                        <w:r>
                          <w:rPr>
                            <w:rFonts w:ascii="Trebuchet MS"/>
                            <w:b/>
                            <w:smallCaps/>
                            <w:color w:val="FFFFFF"/>
                            <w:spacing w:val="23"/>
                            <w:sz w:val="26"/>
                          </w:rPr>
                          <w:t>Values</w:t>
                        </w:r>
                        <w:r>
                          <w:rPr>
                            <w:rFonts w:ascii="Trebuchet MS"/>
                            <w:b/>
                            <w:smallCaps/>
                            <w:color w:val="FFFFFF"/>
                            <w:spacing w:val="9"/>
                            <w:sz w:val="26"/>
                          </w:rPr>
                          <w:t> </w:t>
                        </w:r>
                        <w:r>
                          <w:rPr>
                            <w:rFonts w:ascii="Trebuchet MS"/>
                            <w:b/>
                            <w:smallCaps/>
                            <w:color w:val="FFFFFF"/>
                            <w:spacing w:val="20"/>
                            <w:sz w:val="26"/>
                          </w:rPr>
                          <w:t>and</w:t>
                        </w:r>
                        <w:r>
                          <w:rPr>
                            <w:rFonts w:ascii="Trebuchet MS"/>
                            <w:b/>
                            <w:smallCaps/>
                            <w:color w:val="FFFFFF"/>
                            <w:spacing w:val="9"/>
                            <w:sz w:val="26"/>
                          </w:rPr>
                          <w:t> </w:t>
                        </w:r>
                        <w:r>
                          <w:rPr>
                            <w:rFonts w:ascii="Trebuchet MS"/>
                            <w:b/>
                            <w:smallCaps/>
                            <w:color w:val="FFFFFF"/>
                            <w:spacing w:val="23"/>
                            <w:sz w:val="26"/>
                          </w:rPr>
                          <w:t>Descriptions</w:t>
                        </w:r>
                        <w:r>
                          <w:rPr>
                            <w:rFonts w:ascii="Trebuchet MS"/>
                            <w:b/>
                            <w:smallCaps/>
                            <w:color w:val="FFFFFF"/>
                            <w:spacing w:val="10"/>
                            <w:sz w:val="26"/>
                          </w:rPr>
                          <w:t> </w:t>
                        </w:r>
                        <w:r>
                          <w:rPr>
                            <w:rFonts w:ascii="Trebuchet MS"/>
                            <w:b/>
                            <w:smallCaps/>
                            <w:color w:val="FFFFFF"/>
                            <w:spacing w:val="20"/>
                            <w:sz w:val="26"/>
                          </w:rPr>
                          <w:t>for</w:t>
                        </w:r>
                        <w:r>
                          <w:rPr>
                            <w:rFonts w:ascii="Trebuchet MS"/>
                            <w:b/>
                            <w:smallCaps/>
                            <w:color w:val="FFFFFF"/>
                            <w:spacing w:val="11"/>
                            <w:sz w:val="26"/>
                          </w:rPr>
                          <w:t> </w:t>
                        </w:r>
                        <w:r>
                          <w:rPr>
                            <w:rFonts w:ascii="Trebuchet MS"/>
                            <w:b/>
                            <w:smallCaps/>
                            <w:color w:val="FFFFFF"/>
                            <w:spacing w:val="15"/>
                            <w:sz w:val="26"/>
                          </w:rPr>
                          <w:t>th</w:t>
                        </w:r>
                        <w:r>
                          <w:rPr>
                            <w:rFonts w:ascii="Trebuchet MS"/>
                            <w:b/>
                            <w:smallCaps/>
                            <w:color w:val="FFFFFF"/>
                            <w:spacing w:val="-33"/>
                            <w:sz w:val="26"/>
                          </w:rPr>
                          <w:t> </w:t>
                        </w:r>
                        <w:r>
                          <w:rPr>
                            <w:rFonts w:ascii="Trebuchet MS"/>
                            <w:b/>
                            <w:smallCaps/>
                            <w:color w:val="FFFFFF"/>
                            <w:sz w:val="26"/>
                          </w:rPr>
                          <w:t>e </w:t>
                        </w:r>
                        <w:r>
                          <w:rPr>
                            <w:rFonts w:ascii="Trebuchet MS"/>
                            <w:b/>
                            <w:smallCaps/>
                            <w:color w:val="FFFFFF"/>
                            <w:spacing w:val="15"/>
                            <w:sz w:val="26"/>
                          </w:rPr>
                          <w:t>st</w:t>
                        </w:r>
                        <w:r>
                          <w:rPr>
                            <w:rFonts w:ascii="Trebuchet MS"/>
                            <w:b/>
                            <w:smallCaps/>
                            <w:color w:val="FFFFFF"/>
                            <w:spacing w:val="-26"/>
                            <w:sz w:val="26"/>
                          </w:rPr>
                          <w:t> </w:t>
                        </w:r>
                        <w:r>
                          <w:rPr>
                            <w:rFonts w:ascii="Trebuchet MS"/>
                            <w:b/>
                            <w:smallCaps/>
                            <w:color w:val="FFFFFF"/>
                            <w:spacing w:val="22"/>
                            <w:sz w:val="26"/>
                          </w:rPr>
                          <w:t>rcmp</w:t>
                        </w:r>
                        <w:r>
                          <w:rPr>
                            <w:rFonts w:ascii="Trebuchet MS"/>
                            <w:b/>
                            <w:smallCaps/>
                            <w:color w:val="FFFFFF"/>
                            <w:spacing w:val="-26"/>
                            <w:sz w:val="26"/>
                          </w:rPr>
                          <w:t> </w:t>
                        </w:r>
                        <w:r>
                          <w:rPr>
                            <w:rFonts w:ascii="Trebuchet MS"/>
                            <w:b/>
                            <w:smallCaps/>
                            <w:color w:val="FFFFFF"/>
                            <w:spacing w:val="14"/>
                            <w:sz w:val="26"/>
                          </w:rPr>
                          <w:t>() </w:t>
                        </w:r>
                        <w:r>
                          <w:rPr>
                            <w:rFonts w:ascii="Trebuchet MS"/>
                            <w:b/>
                            <w:smallCaps/>
                            <w:color w:val="FFFFFF"/>
                            <w:spacing w:val="25"/>
                            <w:sz w:val="26"/>
                          </w:rPr>
                          <w:t>Function </w:t>
                        </w:r>
                      </w:p>
                    </w:txbxContent>
                  </v:textbox>
                  <w10:wrap type="none"/>
                </v:shape>
                <v:shape style="position:absolute;left:980;top:2377;width:2404;height:1018" type="#_x0000_t202" id="docshape1194" filled="false" stroked="false">
                  <v:textbox inset="0,0,0,0">
                    <w:txbxContent>
                      <w:p>
                        <w:pPr>
                          <w:spacing w:line="300" w:lineRule="auto" w:before="0"/>
                          <w:ind w:left="0" w:right="0" w:firstLine="0"/>
                          <w:jc w:val="left"/>
                          <w:rPr>
                            <w:rFonts w:ascii="Trebuchet MS"/>
                            <w:sz w:val="18"/>
                          </w:rPr>
                        </w:pPr>
                        <w:r>
                          <w:rPr>
                            <w:rFonts w:ascii="Trebuchet MS"/>
                            <w:b/>
                            <w:color w:val="231F20"/>
                            <w:spacing w:val="-2"/>
                            <w:w w:val="115"/>
                            <w:sz w:val="20"/>
                          </w:rPr>
                          <w:t>Sample</w:t>
                        </w:r>
                        <w:r>
                          <w:rPr>
                            <w:rFonts w:ascii="Trebuchet MS"/>
                            <w:b/>
                            <w:color w:val="231F20"/>
                            <w:spacing w:val="-30"/>
                            <w:w w:val="115"/>
                            <w:sz w:val="20"/>
                          </w:rPr>
                          <w:t> </w:t>
                        </w:r>
                        <w:r>
                          <w:rPr>
                            <w:rFonts w:ascii="Trebuchet MS"/>
                            <w:b/>
                            <w:color w:val="231F20"/>
                            <w:spacing w:val="-2"/>
                            <w:w w:val="115"/>
                            <w:sz w:val="20"/>
                          </w:rPr>
                          <w:t>Function </w:t>
                        </w:r>
                        <w:r>
                          <w:rPr>
                            <w:rFonts w:ascii="Trebuchet MS"/>
                            <w:color w:val="231F20"/>
                            <w:w w:val="115"/>
                            <w:sz w:val="18"/>
                          </w:rPr>
                          <w:t>strcmp(string1,</w:t>
                        </w:r>
                        <w:r>
                          <w:rPr>
                            <w:rFonts w:ascii="Trebuchet MS"/>
                            <w:color w:val="231F20"/>
                            <w:spacing w:val="40"/>
                            <w:w w:val="115"/>
                            <w:sz w:val="18"/>
                          </w:rPr>
                          <w:t> </w:t>
                        </w:r>
                        <w:r>
                          <w:rPr>
                            <w:rFonts w:ascii="Trebuchet MS"/>
                            <w:color w:val="231F20"/>
                            <w:w w:val="115"/>
                            <w:sz w:val="18"/>
                          </w:rPr>
                          <w:t>string2) strcmp(string1,</w:t>
                        </w:r>
                        <w:r>
                          <w:rPr>
                            <w:rFonts w:ascii="Trebuchet MS"/>
                            <w:color w:val="231F20"/>
                            <w:spacing w:val="76"/>
                            <w:w w:val="150"/>
                            <w:sz w:val="18"/>
                          </w:rPr>
                          <w:t> </w:t>
                        </w:r>
                        <w:r>
                          <w:rPr>
                            <w:rFonts w:ascii="Trebuchet MS"/>
                            <w:color w:val="231F20"/>
                            <w:spacing w:val="-2"/>
                            <w:w w:val="115"/>
                            <w:sz w:val="18"/>
                          </w:rPr>
                          <w:t>string2)</w:t>
                        </w:r>
                      </w:p>
                      <w:p>
                        <w:pPr>
                          <w:spacing w:line="191" w:lineRule="exact" w:before="0"/>
                          <w:ind w:left="0" w:right="0" w:firstLine="0"/>
                          <w:jc w:val="left"/>
                          <w:rPr>
                            <w:rFonts w:ascii="Trebuchet MS"/>
                            <w:sz w:val="18"/>
                          </w:rPr>
                        </w:pPr>
                        <w:r>
                          <w:rPr>
                            <w:rFonts w:ascii="Trebuchet MS"/>
                            <w:color w:val="231F20"/>
                            <w:w w:val="120"/>
                            <w:sz w:val="18"/>
                          </w:rPr>
                          <w:t>strcmp(string1,</w:t>
                        </w:r>
                        <w:r>
                          <w:rPr>
                            <w:rFonts w:ascii="Trebuchet MS"/>
                            <w:color w:val="231F20"/>
                            <w:spacing w:val="28"/>
                            <w:w w:val="125"/>
                            <w:sz w:val="18"/>
                          </w:rPr>
                          <w:t> </w:t>
                        </w:r>
                        <w:r>
                          <w:rPr>
                            <w:rFonts w:ascii="Trebuchet MS"/>
                            <w:color w:val="231F20"/>
                            <w:spacing w:val="-2"/>
                            <w:w w:val="125"/>
                            <w:sz w:val="18"/>
                          </w:rPr>
                          <w:t>string2)</w:t>
                        </w:r>
                      </w:p>
                    </w:txbxContent>
                  </v:textbox>
                  <w10:wrap type="none"/>
                </v:shape>
                <v:shape style="position:absolute;left:4136;top:2377;width:1259;height:1012" type="#_x0000_t202" id="docshape1195" filled="false" stroked="false">
                  <v:textbox inset="0,0,0,0">
                    <w:txbxContent>
                      <w:p>
                        <w:pPr>
                          <w:spacing w:line="232" w:lineRule="exact" w:before="0"/>
                          <w:ind w:left="0" w:right="0" w:firstLine="0"/>
                          <w:jc w:val="left"/>
                          <w:rPr>
                            <w:rFonts w:ascii="Trebuchet MS"/>
                            <w:b/>
                            <w:sz w:val="20"/>
                          </w:rPr>
                        </w:pPr>
                        <w:r>
                          <w:rPr>
                            <w:rFonts w:ascii="Trebuchet MS"/>
                            <w:b/>
                            <w:color w:val="231F20"/>
                            <w:sz w:val="20"/>
                          </w:rPr>
                          <w:t>Return</w:t>
                        </w:r>
                        <w:r>
                          <w:rPr>
                            <w:rFonts w:ascii="Trebuchet MS"/>
                            <w:b/>
                            <w:color w:val="231F20"/>
                            <w:spacing w:val="-13"/>
                            <w:sz w:val="20"/>
                          </w:rPr>
                          <w:t> </w:t>
                        </w:r>
                        <w:r>
                          <w:rPr>
                            <w:rFonts w:ascii="Trebuchet MS"/>
                            <w:b/>
                            <w:color w:val="231F20"/>
                            <w:spacing w:val="-2"/>
                            <w:sz w:val="20"/>
                          </w:rPr>
                          <w:t>Value</w:t>
                        </w:r>
                      </w:p>
                      <w:p>
                        <w:pPr>
                          <w:spacing w:before="79"/>
                          <w:ind w:left="0" w:right="0" w:firstLine="0"/>
                          <w:jc w:val="left"/>
                          <w:rPr>
                            <w:rFonts w:ascii="Trebuchet MS"/>
                            <w:sz w:val="18"/>
                          </w:rPr>
                        </w:pPr>
                        <w:r>
                          <w:rPr>
                            <w:rFonts w:ascii="Trebuchet MS"/>
                            <w:color w:val="231F20"/>
                            <w:spacing w:val="-10"/>
                            <w:w w:val="105"/>
                            <w:sz w:val="18"/>
                          </w:rPr>
                          <w:t>0</w:t>
                        </w:r>
                      </w:p>
                      <w:p>
                        <w:pPr>
                          <w:spacing w:before="33"/>
                          <w:ind w:left="0" w:right="0" w:firstLine="0"/>
                          <w:jc w:val="left"/>
                          <w:rPr>
                            <w:rFonts w:ascii="Trebuchet MS"/>
                            <w:sz w:val="18"/>
                          </w:rPr>
                        </w:pPr>
                        <w:r>
                          <w:rPr>
                            <w:rFonts w:ascii="Trebuchet MS"/>
                            <w:color w:val="231F20"/>
                            <w:spacing w:val="-5"/>
                            <w:w w:val="110"/>
                            <w:sz w:val="18"/>
                          </w:rPr>
                          <w:t>&lt;0</w:t>
                        </w:r>
                      </w:p>
                      <w:p>
                        <w:pPr>
                          <w:spacing w:before="35"/>
                          <w:ind w:left="0" w:right="0" w:firstLine="0"/>
                          <w:jc w:val="left"/>
                          <w:rPr>
                            <w:rFonts w:ascii="Trebuchet MS"/>
                            <w:sz w:val="18"/>
                          </w:rPr>
                        </w:pPr>
                        <w:r>
                          <w:rPr>
                            <w:rFonts w:ascii="Trebuchet MS"/>
                            <w:color w:val="231F20"/>
                            <w:spacing w:val="-5"/>
                            <w:w w:val="110"/>
                            <w:sz w:val="18"/>
                          </w:rPr>
                          <w:t>&gt;0</w:t>
                        </w:r>
                      </w:p>
                    </w:txbxContent>
                  </v:textbox>
                  <w10:wrap type="none"/>
                </v:shape>
                <v:shape style="position:absolute;left:6129;top:2377;width:2631;height:1020" type="#_x0000_t202" id="docshape1196" filled="false" stroked="false">
                  <v:textbox inset="0,0,0,0">
                    <w:txbxContent>
                      <w:p>
                        <w:pPr>
                          <w:spacing w:line="232" w:lineRule="exact" w:before="0"/>
                          <w:ind w:left="0" w:right="0" w:firstLine="0"/>
                          <w:jc w:val="left"/>
                          <w:rPr>
                            <w:rFonts w:ascii="Trebuchet MS"/>
                            <w:b/>
                            <w:sz w:val="20"/>
                          </w:rPr>
                        </w:pPr>
                        <w:r>
                          <w:rPr>
                            <w:rFonts w:ascii="Trebuchet MS"/>
                            <w:b/>
                            <w:color w:val="231F20"/>
                            <w:spacing w:val="-2"/>
                            <w:w w:val="105"/>
                            <w:sz w:val="20"/>
                          </w:rPr>
                          <w:t>Description</w:t>
                        </w:r>
                      </w:p>
                      <w:p>
                        <w:pPr>
                          <w:spacing w:line="278" w:lineRule="auto" w:before="60"/>
                          <w:ind w:left="0" w:right="0" w:firstLine="0"/>
                          <w:jc w:val="left"/>
                          <w:rPr>
                            <w:rFonts w:ascii="Trebuchet MS"/>
                            <w:sz w:val="18"/>
                          </w:rPr>
                        </w:pPr>
                        <w:r>
                          <w:rPr>
                            <w:rFonts w:ascii="Trebuchet MS"/>
                            <w:color w:val="231F20"/>
                            <w:w w:val="110"/>
                            <w:sz w:val="18"/>
                          </w:rPr>
                          <w:t>string1 is equal to string2 string1 is less than string2 string1</w:t>
                        </w:r>
                        <w:r>
                          <w:rPr>
                            <w:rFonts w:ascii="Trebuchet MS"/>
                            <w:color w:val="231F20"/>
                            <w:spacing w:val="-14"/>
                            <w:w w:val="110"/>
                            <w:sz w:val="18"/>
                          </w:rPr>
                          <w:t> </w:t>
                        </w:r>
                        <w:r>
                          <w:rPr>
                            <w:rFonts w:ascii="Trebuchet MS"/>
                            <w:color w:val="231F20"/>
                            <w:w w:val="110"/>
                            <w:sz w:val="18"/>
                          </w:rPr>
                          <w:t>is</w:t>
                        </w:r>
                        <w:r>
                          <w:rPr>
                            <w:rFonts w:ascii="Trebuchet MS"/>
                            <w:color w:val="231F20"/>
                            <w:spacing w:val="-16"/>
                            <w:w w:val="110"/>
                            <w:sz w:val="18"/>
                          </w:rPr>
                          <w:t> </w:t>
                        </w:r>
                        <w:r>
                          <w:rPr>
                            <w:rFonts w:ascii="Trebuchet MS"/>
                            <w:color w:val="231F20"/>
                            <w:w w:val="110"/>
                            <w:sz w:val="18"/>
                          </w:rPr>
                          <w:t>greater</w:t>
                        </w:r>
                        <w:r>
                          <w:rPr>
                            <w:rFonts w:ascii="Trebuchet MS"/>
                            <w:color w:val="231F20"/>
                            <w:spacing w:val="-16"/>
                            <w:w w:val="110"/>
                            <w:sz w:val="18"/>
                          </w:rPr>
                          <w:t> </w:t>
                        </w:r>
                        <w:r>
                          <w:rPr>
                            <w:rFonts w:ascii="Trebuchet MS"/>
                            <w:color w:val="231F20"/>
                            <w:w w:val="110"/>
                            <w:sz w:val="18"/>
                          </w:rPr>
                          <w:t>than</w:t>
                        </w:r>
                        <w:r>
                          <w:rPr>
                            <w:rFonts w:ascii="Trebuchet MS"/>
                            <w:color w:val="231F20"/>
                            <w:spacing w:val="-17"/>
                            <w:w w:val="110"/>
                            <w:sz w:val="18"/>
                          </w:rPr>
                          <w:t> </w:t>
                        </w:r>
                        <w:r>
                          <w:rPr>
                            <w:rFonts w:ascii="Trebuchet MS"/>
                            <w:color w:val="231F20"/>
                            <w:w w:val="110"/>
                            <w:sz w:val="18"/>
                          </w:rPr>
                          <w:t>string2</w:t>
                        </w:r>
                      </w:p>
                    </w:txbxContent>
                  </v:textbox>
                  <w10:wrap type="none"/>
                </v:shape>
                <w10:wrap type="none"/>
              </v:group>
            </w:pict>
          </mc:Fallback>
        </mc:AlternateContent>
      </w:r>
      <w:r>
        <w:rPr>
          <w:color w:val="231F20"/>
          <w:w w:val="110"/>
        </w:rPr>
        <w:t>The </w:t>
      </w:r>
      <w:r>
        <w:rPr>
          <w:rFonts w:ascii="Trebuchet MS" w:hAnsi="Trebuchet MS"/>
          <w:color w:val="231F20"/>
          <w:w w:val="110"/>
          <w:sz w:val="18"/>
        </w:rPr>
        <w:t>strcmp() </w:t>
      </w:r>
      <w:r>
        <w:rPr>
          <w:color w:val="231F20"/>
          <w:w w:val="110"/>
        </w:rPr>
        <w:t>function takes two strings as arguments and compares them using correspond-</w:t>
      </w:r>
      <w:r>
        <w:rPr>
          <w:color w:val="231F20"/>
          <w:w w:val="115"/>
        </w:rPr>
        <w:t>ing</w:t>
      </w:r>
      <w:r>
        <w:rPr>
          <w:color w:val="231F20"/>
          <w:spacing w:val="-15"/>
          <w:w w:val="115"/>
        </w:rPr>
        <w:t> </w:t>
      </w:r>
      <w:r>
        <w:rPr>
          <w:color w:val="231F20"/>
          <w:w w:val="115"/>
        </w:rPr>
        <w:t>character</w:t>
      </w:r>
      <w:r>
        <w:rPr>
          <w:color w:val="231F20"/>
          <w:spacing w:val="-15"/>
          <w:w w:val="115"/>
        </w:rPr>
        <w:t> </w:t>
      </w:r>
      <w:r>
        <w:rPr>
          <w:color w:val="231F20"/>
          <w:w w:val="115"/>
        </w:rPr>
        <w:t>codes.</w:t>
      </w:r>
      <w:r>
        <w:rPr>
          <w:color w:val="231F20"/>
          <w:spacing w:val="-15"/>
          <w:w w:val="115"/>
        </w:rPr>
        <w:t> </w:t>
      </w:r>
      <w:r>
        <w:rPr>
          <w:color w:val="231F20"/>
          <w:w w:val="115"/>
        </w:rPr>
        <w:t>After</w:t>
      </w:r>
      <w:r>
        <w:rPr>
          <w:color w:val="231F20"/>
          <w:spacing w:val="-15"/>
          <w:w w:val="115"/>
        </w:rPr>
        <w:t> </w:t>
      </w:r>
      <w:r>
        <w:rPr>
          <w:color w:val="231F20"/>
          <w:w w:val="115"/>
        </w:rPr>
        <w:t>comparing</w:t>
      </w:r>
      <w:r>
        <w:rPr>
          <w:color w:val="231F20"/>
          <w:spacing w:val="-15"/>
          <w:w w:val="115"/>
        </w:rPr>
        <w:t> </w:t>
      </w:r>
      <w:r>
        <w:rPr>
          <w:color w:val="231F20"/>
          <w:w w:val="115"/>
        </w:rPr>
        <w:t>the</w:t>
      </w:r>
      <w:r>
        <w:rPr>
          <w:color w:val="231F20"/>
          <w:spacing w:val="-15"/>
          <w:w w:val="115"/>
        </w:rPr>
        <w:t> </w:t>
      </w:r>
      <w:r>
        <w:rPr>
          <w:color w:val="231F20"/>
          <w:w w:val="115"/>
        </w:rPr>
        <w:t>two</w:t>
      </w:r>
      <w:r>
        <w:rPr>
          <w:color w:val="231F20"/>
          <w:spacing w:val="-15"/>
          <w:w w:val="115"/>
        </w:rPr>
        <w:t> </w:t>
      </w:r>
      <w:r>
        <w:rPr>
          <w:color w:val="231F20"/>
          <w:w w:val="115"/>
        </w:rPr>
        <w:t>strings,</w:t>
      </w:r>
      <w:r>
        <w:rPr>
          <w:color w:val="231F20"/>
          <w:spacing w:val="-15"/>
          <w:w w:val="115"/>
        </w:rPr>
        <w:t> </w:t>
      </w:r>
      <w:r>
        <w:rPr>
          <w:color w:val="231F20"/>
          <w:w w:val="115"/>
        </w:rPr>
        <w:t>the</w:t>
      </w:r>
      <w:r>
        <w:rPr>
          <w:color w:val="231F20"/>
          <w:spacing w:val="-13"/>
          <w:w w:val="115"/>
        </w:rPr>
        <w:t> </w:t>
      </w:r>
      <w:r>
        <w:rPr>
          <w:rFonts w:ascii="Trebuchet MS" w:hAnsi="Trebuchet MS"/>
          <w:color w:val="231F20"/>
          <w:w w:val="115"/>
          <w:sz w:val="18"/>
        </w:rPr>
        <w:t>strcmp()</w:t>
      </w:r>
      <w:r>
        <w:rPr>
          <w:rFonts w:ascii="Trebuchet MS" w:hAnsi="Trebuchet MS"/>
          <w:color w:val="231F20"/>
          <w:spacing w:val="-16"/>
          <w:w w:val="115"/>
          <w:sz w:val="18"/>
        </w:rPr>
        <w:t> </w:t>
      </w:r>
      <w:r>
        <w:rPr>
          <w:color w:val="231F20"/>
          <w:w w:val="115"/>
        </w:rPr>
        <w:t>function</w:t>
      </w:r>
      <w:r>
        <w:rPr>
          <w:color w:val="231F20"/>
          <w:spacing w:val="-14"/>
          <w:w w:val="115"/>
        </w:rPr>
        <w:t> </w:t>
      </w:r>
      <w:r>
        <w:rPr>
          <w:color w:val="231F20"/>
          <w:w w:val="115"/>
        </w:rPr>
        <w:t>returns</w:t>
      </w:r>
      <w:r>
        <w:rPr>
          <w:color w:val="231F20"/>
          <w:spacing w:val="-15"/>
          <w:w w:val="115"/>
        </w:rPr>
        <w:t> </w:t>
      </w:r>
      <w:r>
        <w:rPr>
          <w:color w:val="231F20"/>
          <w:w w:val="115"/>
        </w:rPr>
        <w:t>a</w:t>
      </w:r>
      <w:r>
        <w:rPr>
          <w:color w:val="231F20"/>
          <w:spacing w:val="-15"/>
          <w:w w:val="115"/>
        </w:rPr>
        <w:t> </w:t>
      </w:r>
      <w:r>
        <w:rPr>
          <w:color w:val="231F20"/>
          <w:w w:val="115"/>
        </w:rPr>
        <w:t>single numeric value that indicates whether the first string is equal to, less than, or greater than </w:t>
      </w:r>
      <w:r>
        <w:rPr>
          <w:color w:val="231F20"/>
          <w:w w:val="110"/>
        </w:rPr>
        <w:t>the</w:t>
      </w:r>
      <w:r>
        <w:rPr>
          <w:color w:val="231F20"/>
          <w:spacing w:val="7"/>
          <w:w w:val="110"/>
        </w:rPr>
        <w:t> </w:t>
      </w:r>
      <w:r>
        <w:rPr>
          <w:color w:val="231F20"/>
          <w:w w:val="110"/>
        </w:rPr>
        <w:t>second</w:t>
      </w:r>
      <w:r>
        <w:rPr>
          <w:color w:val="231F20"/>
          <w:spacing w:val="7"/>
          <w:w w:val="110"/>
        </w:rPr>
        <w:t> </w:t>
      </w:r>
      <w:r>
        <w:rPr>
          <w:color w:val="231F20"/>
          <w:w w:val="110"/>
        </w:rPr>
        <w:t>string.</w:t>
      </w:r>
      <w:r>
        <w:rPr>
          <w:color w:val="231F20"/>
          <w:spacing w:val="6"/>
          <w:w w:val="110"/>
        </w:rPr>
        <w:t> </w:t>
      </w:r>
      <w:r>
        <w:rPr>
          <w:color w:val="231F20"/>
          <w:w w:val="110"/>
        </w:rPr>
        <w:t>Table</w:t>
      </w:r>
      <w:r>
        <w:rPr>
          <w:color w:val="231F20"/>
          <w:spacing w:val="7"/>
          <w:w w:val="110"/>
        </w:rPr>
        <w:t> </w:t>
      </w:r>
      <w:r>
        <w:rPr>
          <w:color w:val="231F20"/>
          <w:w w:val="110"/>
        </w:rPr>
        <w:t>8.1</w:t>
      </w:r>
      <w:r>
        <w:rPr>
          <w:color w:val="231F20"/>
          <w:spacing w:val="6"/>
          <w:w w:val="110"/>
        </w:rPr>
        <w:t> </w:t>
      </w:r>
      <w:r>
        <w:rPr>
          <w:color w:val="231F20"/>
          <w:w w:val="110"/>
        </w:rPr>
        <w:t>describes</w:t>
      </w:r>
      <w:r>
        <w:rPr>
          <w:color w:val="231F20"/>
          <w:spacing w:val="7"/>
          <w:w w:val="110"/>
        </w:rPr>
        <w:t> </w:t>
      </w:r>
      <w:r>
        <w:rPr>
          <w:color w:val="231F20"/>
          <w:w w:val="110"/>
        </w:rPr>
        <w:t>the</w:t>
      </w:r>
      <w:r>
        <w:rPr>
          <w:color w:val="231F20"/>
          <w:spacing w:val="6"/>
          <w:w w:val="110"/>
        </w:rPr>
        <w:t> </w:t>
      </w:r>
      <w:r>
        <w:rPr>
          <w:rFonts w:ascii="Trebuchet MS" w:hAnsi="Trebuchet MS"/>
          <w:color w:val="231F20"/>
          <w:w w:val="110"/>
          <w:sz w:val="18"/>
        </w:rPr>
        <w:t>strcmp()</w:t>
      </w:r>
      <w:r>
        <w:rPr>
          <w:rFonts w:ascii="Trebuchet MS" w:hAnsi="Trebuchet MS"/>
          <w:color w:val="231F20"/>
          <w:spacing w:val="7"/>
          <w:w w:val="110"/>
          <w:sz w:val="18"/>
        </w:rPr>
        <w:t> </w:t>
      </w:r>
      <w:r>
        <w:rPr>
          <w:color w:val="231F20"/>
          <w:w w:val="110"/>
        </w:rPr>
        <w:t>function’s</w:t>
      </w:r>
      <w:r>
        <w:rPr>
          <w:color w:val="231F20"/>
          <w:spacing w:val="7"/>
          <w:w w:val="110"/>
        </w:rPr>
        <w:t> </w:t>
      </w:r>
      <w:r>
        <w:rPr>
          <w:color w:val="231F20"/>
          <w:w w:val="110"/>
        </w:rPr>
        <w:t>return</w:t>
      </w:r>
      <w:r>
        <w:rPr>
          <w:color w:val="231F20"/>
          <w:spacing w:val="6"/>
          <w:w w:val="110"/>
        </w:rPr>
        <w:t> </w:t>
      </w:r>
      <w:r>
        <w:rPr>
          <w:color w:val="231F20"/>
          <w:w w:val="110"/>
        </w:rPr>
        <w:t>values</w:t>
      </w:r>
      <w:r>
        <w:rPr>
          <w:color w:val="231F20"/>
          <w:spacing w:val="7"/>
          <w:w w:val="110"/>
        </w:rPr>
        <w:t> </w:t>
      </w:r>
      <w:r>
        <w:rPr>
          <w:color w:val="231F20"/>
          <w:w w:val="110"/>
        </w:rPr>
        <w:t>in</w:t>
      </w:r>
      <w:r>
        <w:rPr>
          <w:color w:val="231F20"/>
          <w:spacing w:val="6"/>
          <w:w w:val="110"/>
        </w:rPr>
        <w:t> </w:t>
      </w:r>
      <w:r>
        <w:rPr>
          <w:color w:val="231F20"/>
          <w:w w:val="110"/>
        </w:rPr>
        <w:t>further</w:t>
      </w:r>
      <w:r>
        <w:rPr>
          <w:color w:val="231F20"/>
          <w:spacing w:val="4"/>
          <w:w w:val="110"/>
        </w:rPr>
        <w:t> </w:t>
      </w:r>
      <w:r>
        <w:rPr>
          <w:color w:val="231F20"/>
          <w:spacing w:val="-2"/>
          <w:w w:val="110"/>
        </w:rPr>
        <w:t>detail.</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98"/>
        <w:rPr>
          <w:sz w:val="28"/>
        </w:rPr>
      </w:pPr>
    </w:p>
    <w:p>
      <w:pPr>
        <w:pStyle w:val="Heading4"/>
        <w:ind w:left="380"/>
      </w:pPr>
      <w:r>
        <w:rPr>
          <w:color w:val="231F20"/>
          <w:spacing w:val="-2"/>
          <w:w w:val="105"/>
        </w:rPr>
        <w:t>strstr()</w:t>
      </w:r>
    </w:p>
    <w:p>
      <w:pPr>
        <w:pStyle w:val="BodyText"/>
        <w:spacing w:line="278" w:lineRule="auto" w:before="32"/>
        <w:ind w:left="380" w:right="8"/>
        <w:jc w:val="both"/>
      </w:pPr>
      <w:r>
        <w:rPr>
          <w:color w:val="231F20"/>
          <w:w w:val="115"/>
        </w:rPr>
        <w:t>The</w:t>
      </w:r>
      <w:r>
        <w:rPr>
          <w:color w:val="231F20"/>
          <w:spacing w:val="-10"/>
          <w:w w:val="115"/>
        </w:rPr>
        <w:t> </w:t>
      </w:r>
      <w:r>
        <w:rPr>
          <w:rFonts w:ascii="Trebuchet MS"/>
          <w:color w:val="231F20"/>
          <w:w w:val="115"/>
          <w:sz w:val="18"/>
        </w:rPr>
        <w:t>strstr()</w:t>
      </w:r>
      <w:r>
        <w:rPr>
          <w:rFonts w:ascii="Trebuchet MS"/>
          <w:color w:val="231F20"/>
          <w:spacing w:val="-12"/>
          <w:w w:val="115"/>
          <w:sz w:val="18"/>
        </w:rPr>
        <w:t> </w:t>
      </w:r>
      <w:r>
        <w:rPr>
          <w:color w:val="231F20"/>
          <w:w w:val="115"/>
        </w:rPr>
        <w:t>function</w:t>
      </w:r>
      <w:r>
        <w:rPr>
          <w:color w:val="231F20"/>
          <w:spacing w:val="-12"/>
          <w:w w:val="115"/>
        </w:rPr>
        <w:t> </w:t>
      </w:r>
      <w:r>
        <w:rPr>
          <w:color w:val="231F20"/>
          <w:w w:val="115"/>
        </w:rPr>
        <w:t>is</w:t>
      </w:r>
      <w:r>
        <w:rPr>
          <w:color w:val="231F20"/>
          <w:spacing w:val="-11"/>
          <w:w w:val="115"/>
        </w:rPr>
        <w:t> </w:t>
      </w:r>
      <w:r>
        <w:rPr>
          <w:color w:val="231F20"/>
          <w:w w:val="115"/>
        </w:rPr>
        <w:t>a</w:t>
      </w:r>
      <w:r>
        <w:rPr>
          <w:color w:val="231F20"/>
          <w:spacing w:val="-11"/>
          <w:w w:val="115"/>
        </w:rPr>
        <w:t> </w:t>
      </w:r>
      <w:r>
        <w:rPr>
          <w:color w:val="231F20"/>
          <w:w w:val="115"/>
        </w:rPr>
        <w:t>very</w:t>
      </w:r>
      <w:r>
        <w:rPr>
          <w:color w:val="231F20"/>
          <w:spacing w:val="-11"/>
          <w:w w:val="115"/>
        </w:rPr>
        <w:t> </w:t>
      </w:r>
      <w:r>
        <w:rPr>
          <w:color w:val="231F20"/>
          <w:w w:val="115"/>
        </w:rPr>
        <w:t>useful</w:t>
      </w:r>
      <w:r>
        <w:rPr>
          <w:color w:val="231F20"/>
          <w:spacing w:val="-11"/>
          <w:w w:val="115"/>
        </w:rPr>
        <w:t> </w:t>
      </w:r>
      <w:r>
        <w:rPr>
          <w:color w:val="231F20"/>
          <w:w w:val="115"/>
        </w:rPr>
        <w:t>function</w:t>
      </w:r>
      <w:r>
        <w:rPr>
          <w:color w:val="231F20"/>
          <w:spacing w:val="-11"/>
          <w:w w:val="115"/>
        </w:rPr>
        <w:t> </w:t>
      </w:r>
      <w:r>
        <w:rPr>
          <w:color w:val="231F20"/>
          <w:w w:val="115"/>
        </w:rPr>
        <w:t>for</w:t>
      </w:r>
      <w:r>
        <w:rPr>
          <w:color w:val="231F20"/>
          <w:spacing w:val="-11"/>
          <w:w w:val="115"/>
        </w:rPr>
        <w:t> </w:t>
      </w:r>
      <w:r>
        <w:rPr>
          <w:color w:val="231F20"/>
          <w:w w:val="115"/>
        </w:rPr>
        <w:t>analyzing</w:t>
      </w:r>
      <w:r>
        <w:rPr>
          <w:color w:val="231F20"/>
          <w:spacing w:val="-11"/>
          <w:w w:val="115"/>
        </w:rPr>
        <w:t> </w:t>
      </w:r>
      <w:r>
        <w:rPr>
          <w:color w:val="231F20"/>
          <w:w w:val="115"/>
        </w:rPr>
        <w:t>two</w:t>
      </w:r>
      <w:r>
        <w:rPr>
          <w:color w:val="231F20"/>
          <w:spacing w:val="-11"/>
          <w:w w:val="115"/>
        </w:rPr>
        <w:t> </w:t>
      </w:r>
      <w:r>
        <w:rPr>
          <w:color w:val="231F20"/>
          <w:w w:val="115"/>
        </w:rPr>
        <w:t>strings.</w:t>
      </w:r>
      <w:r>
        <w:rPr>
          <w:color w:val="231F20"/>
          <w:spacing w:val="-11"/>
          <w:w w:val="115"/>
        </w:rPr>
        <w:t> </w:t>
      </w:r>
      <w:r>
        <w:rPr>
          <w:color w:val="231F20"/>
          <w:w w:val="115"/>
        </w:rPr>
        <w:t>More</w:t>
      </w:r>
      <w:r>
        <w:rPr>
          <w:color w:val="231F20"/>
          <w:spacing w:val="-10"/>
          <w:w w:val="115"/>
        </w:rPr>
        <w:t> </w:t>
      </w:r>
      <w:r>
        <w:rPr>
          <w:color w:val="231F20"/>
          <w:w w:val="115"/>
        </w:rPr>
        <w:t>specifically, </w:t>
      </w:r>
      <w:r>
        <w:rPr>
          <w:color w:val="231F20"/>
          <w:w w:val="120"/>
        </w:rPr>
        <w:t>the</w:t>
      </w:r>
      <w:r>
        <w:rPr>
          <w:color w:val="231F20"/>
          <w:spacing w:val="-1"/>
          <w:w w:val="120"/>
        </w:rPr>
        <w:t> </w:t>
      </w:r>
      <w:r>
        <w:rPr>
          <w:rFonts w:ascii="Trebuchet MS"/>
          <w:color w:val="231F20"/>
          <w:w w:val="120"/>
          <w:sz w:val="18"/>
        </w:rPr>
        <w:t>strstr()</w:t>
      </w:r>
      <w:r>
        <w:rPr>
          <w:rFonts w:ascii="Trebuchet MS"/>
          <w:color w:val="231F20"/>
          <w:spacing w:val="-3"/>
          <w:w w:val="120"/>
          <w:sz w:val="18"/>
        </w:rPr>
        <w:t> </w:t>
      </w:r>
      <w:r>
        <w:rPr>
          <w:color w:val="231F20"/>
          <w:w w:val="120"/>
        </w:rPr>
        <w:t>function</w:t>
      </w:r>
      <w:r>
        <w:rPr>
          <w:color w:val="231F20"/>
          <w:spacing w:val="-2"/>
          <w:w w:val="120"/>
        </w:rPr>
        <w:t> </w:t>
      </w:r>
      <w:r>
        <w:rPr>
          <w:color w:val="231F20"/>
          <w:w w:val="120"/>
        </w:rPr>
        <w:t>takes</w:t>
      </w:r>
      <w:r>
        <w:rPr>
          <w:color w:val="231F20"/>
          <w:spacing w:val="-1"/>
          <w:w w:val="120"/>
        </w:rPr>
        <w:t> </w:t>
      </w:r>
      <w:r>
        <w:rPr>
          <w:color w:val="231F20"/>
          <w:w w:val="120"/>
        </w:rPr>
        <w:t>two</w:t>
      </w:r>
      <w:r>
        <w:rPr>
          <w:color w:val="231F20"/>
          <w:spacing w:val="-1"/>
          <w:w w:val="120"/>
        </w:rPr>
        <w:t> </w:t>
      </w:r>
      <w:r>
        <w:rPr>
          <w:color w:val="231F20"/>
          <w:w w:val="120"/>
        </w:rPr>
        <w:t>strings</w:t>
      </w:r>
      <w:r>
        <w:rPr>
          <w:color w:val="231F20"/>
          <w:spacing w:val="-2"/>
          <w:w w:val="120"/>
        </w:rPr>
        <w:t> </w:t>
      </w:r>
      <w:r>
        <w:rPr>
          <w:color w:val="231F20"/>
          <w:w w:val="120"/>
        </w:rPr>
        <w:t>as</w:t>
      </w:r>
      <w:r>
        <w:rPr>
          <w:color w:val="231F20"/>
          <w:spacing w:val="-2"/>
          <w:w w:val="120"/>
        </w:rPr>
        <w:t> </w:t>
      </w:r>
      <w:r>
        <w:rPr>
          <w:color w:val="231F20"/>
          <w:w w:val="120"/>
        </w:rPr>
        <w:t>arguments</w:t>
      </w:r>
      <w:r>
        <w:rPr>
          <w:color w:val="231F20"/>
          <w:spacing w:val="-2"/>
          <w:w w:val="120"/>
        </w:rPr>
        <w:t> </w:t>
      </w:r>
      <w:r>
        <w:rPr>
          <w:color w:val="231F20"/>
          <w:w w:val="120"/>
        </w:rPr>
        <w:t>and</w:t>
      </w:r>
      <w:r>
        <w:rPr>
          <w:color w:val="231F20"/>
          <w:spacing w:val="-1"/>
          <w:w w:val="120"/>
        </w:rPr>
        <w:t> </w:t>
      </w:r>
      <w:r>
        <w:rPr>
          <w:color w:val="231F20"/>
          <w:w w:val="120"/>
        </w:rPr>
        <w:t>searches</w:t>
      </w:r>
      <w:r>
        <w:rPr>
          <w:color w:val="231F20"/>
          <w:spacing w:val="-1"/>
          <w:w w:val="120"/>
        </w:rPr>
        <w:t> </w:t>
      </w:r>
      <w:r>
        <w:rPr>
          <w:color w:val="231F20"/>
          <w:w w:val="120"/>
        </w:rPr>
        <w:t>the</w:t>
      </w:r>
      <w:r>
        <w:rPr>
          <w:color w:val="231F20"/>
          <w:spacing w:val="-2"/>
          <w:w w:val="120"/>
        </w:rPr>
        <w:t> </w:t>
      </w:r>
      <w:r>
        <w:rPr>
          <w:color w:val="231F20"/>
          <w:w w:val="120"/>
        </w:rPr>
        <w:t>first</w:t>
      </w:r>
      <w:r>
        <w:rPr>
          <w:color w:val="231F20"/>
          <w:spacing w:val="-1"/>
          <w:w w:val="120"/>
        </w:rPr>
        <w:t> </w:t>
      </w:r>
      <w:r>
        <w:rPr>
          <w:color w:val="231F20"/>
          <w:w w:val="120"/>
        </w:rPr>
        <w:t>string</w:t>
      </w:r>
      <w:r>
        <w:rPr>
          <w:color w:val="231F20"/>
          <w:spacing w:val="-1"/>
          <w:w w:val="120"/>
        </w:rPr>
        <w:t> </w:t>
      </w:r>
      <w:r>
        <w:rPr>
          <w:color w:val="231F20"/>
          <w:w w:val="120"/>
        </w:rPr>
        <w:t>for</w:t>
      </w:r>
      <w:r>
        <w:rPr>
          <w:color w:val="231F20"/>
          <w:spacing w:val="-1"/>
          <w:w w:val="120"/>
        </w:rPr>
        <w:t> </w:t>
      </w:r>
      <w:r>
        <w:rPr>
          <w:color w:val="231F20"/>
          <w:w w:val="120"/>
        </w:rPr>
        <w:t>an </w:t>
      </w:r>
      <w:r>
        <w:rPr>
          <w:color w:val="231F20"/>
          <w:w w:val="115"/>
        </w:rPr>
        <w:t>occurrence</w:t>
      </w:r>
      <w:r>
        <w:rPr>
          <w:color w:val="231F20"/>
          <w:spacing w:val="-8"/>
          <w:w w:val="115"/>
        </w:rPr>
        <w:t> </w:t>
      </w:r>
      <w:r>
        <w:rPr>
          <w:color w:val="231F20"/>
          <w:w w:val="115"/>
        </w:rPr>
        <w:t>of</w:t>
      </w:r>
      <w:r>
        <w:rPr>
          <w:color w:val="231F20"/>
          <w:spacing w:val="-8"/>
          <w:w w:val="115"/>
        </w:rPr>
        <w:t> </w:t>
      </w:r>
      <w:r>
        <w:rPr>
          <w:color w:val="231F20"/>
          <w:w w:val="115"/>
        </w:rPr>
        <w:t>the</w:t>
      </w:r>
      <w:r>
        <w:rPr>
          <w:color w:val="231F20"/>
          <w:spacing w:val="-8"/>
          <w:w w:val="115"/>
        </w:rPr>
        <w:t> </w:t>
      </w:r>
      <w:r>
        <w:rPr>
          <w:color w:val="231F20"/>
          <w:w w:val="115"/>
        </w:rPr>
        <w:t>second</w:t>
      </w:r>
      <w:r>
        <w:rPr>
          <w:color w:val="231F20"/>
          <w:spacing w:val="-8"/>
          <w:w w:val="115"/>
        </w:rPr>
        <w:t> </w:t>
      </w:r>
      <w:r>
        <w:rPr>
          <w:color w:val="231F20"/>
          <w:w w:val="115"/>
        </w:rPr>
        <w:t>string.</w:t>
      </w:r>
      <w:r>
        <w:rPr>
          <w:color w:val="231F20"/>
          <w:spacing w:val="-8"/>
          <w:w w:val="115"/>
        </w:rPr>
        <w:t> </w:t>
      </w:r>
      <w:r>
        <w:rPr>
          <w:color w:val="231F20"/>
          <w:w w:val="115"/>
        </w:rPr>
        <w:t>This</w:t>
      </w:r>
      <w:r>
        <w:rPr>
          <w:color w:val="231F20"/>
          <w:spacing w:val="-8"/>
          <w:w w:val="115"/>
        </w:rPr>
        <w:t> </w:t>
      </w:r>
      <w:r>
        <w:rPr>
          <w:color w:val="231F20"/>
          <w:w w:val="115"/>
        </w:rPr>
        <w:t>type</w:t>
      </w:r>
      <w:r>
        <w:rPr>
          <w:color w:val="231F20"/>
          <w:spacing w:val="-9"/>
          <w:w w:val="115"/>
        </w:rPr>
        <w:t> </w:t>
      </w:r>
      <w:r>
        <w:rPr>
          <w:color w:val="231F20"/>
          <w:w w:val="115"/>
        </w:rPr>
        <w:t>of</w:t>
      </w:r>
      <w:r>
        <w:rPr>
          <w:color w:val="231F20"/>
          <w:spacing w:val="-9"/>
          <w:w w:val="115"/>
        </w:rPr>
        <w:t> </w:t>
      </w:r>
      <w:r>
        <w:rPr>
          <w:color w:val="231F20"/>
          <w:w w:val="115"/>
        </w:rPr>
        <w:t>search</w:t>
      </w:r>
      <w:r>
        <w:rPr>
          <w:color w:val="231F20"/>
          <w:spacing w:val="-8"/>
          <w:w w:val="115"/>
        </w:rPr>
        <w:t> </w:t>
      </w:r>
      <w:r>
        <w:rPr>
          <w:color w:val="231F20"/>
          <w:w w:val="115"/>
        </w:rPr>
        <w:t>capability</w:t>
      </w:r>
      <w:r>
        <w:rPr>
          <w:color w:val="231F20"/>
          <w:spacing w:val="-8"/>
          <w:w w:val="115"/>
        </w:rPr>
        <w:t> </w:t>
      </w:r>
      <w:r>
        <w:rPr>
          <w:color w:val="231F20"/>
          <w:w w:val="115"/>
        </w:rPr>
        <w:t>is</w:t>
      </w:r>
      <w:r>
        <w:rPr>
          <w:color w:val="231F20"/>
          <w:spacing w:val="-8"/>
          <w:w w:val="115"/>
        </w:rPr>
        <w:t> </w:t>
      </w:r>
      <w:r>
        <w:rPr>
          <w:color w:val="231F20"/>
          <w:w w:val="115"/>
        </w:rPr>
        <w:t>demonstrated</w:t>
      </w:r>
      <w:r>
        <w:rPr>
          <w:color w:val="231F20"/>
          <w:spacing w:val="-8"/>
          <w:w w:val="115"/>
        </w:rPr>
        <w:t> </w:t>
      </w:r>
      <w:r>
        <w:rPr>
          <w:color w:val="231F20"/>
          <w:w w:val="115"/>
        </w:rPr>
        <w:t>in</w:t>
      </w:r>
      <w:r>
        <w:rPr>
          <w:color w:val="231F20"/>
          <w:spacing w:val="-7"/>
          <w:w w:val="115"/>
        </w:rPr>
        <w:t> </w:t>
      </w:r>
      <w:r>
        <w:rPr>
          <w:color w:val="231F20"/>
          <w:w w:val="115"/>
        </w:rPr>
        <w:t>the</w:t>
      </w:r>
      <w:r>
        <w:rPr>
          <w:color w:val="231F20"/>
          <w:spacing w:val="-8"/>
          <w:w w:val="115"/>
        </w:rPr>
        <w:t> </w:t>
      </w:r>
      <w:r>
        <w:rPr>
          <w:color w:val="231F20"/>
          <w:w w:val="115"/>
        </w:rPr>
        <w:t>next program and its output is shown in Figure 8.14.</w:t>
      </w:r>
    </w:p>
    <w:p>
      <w:pPr>
        <w:pStyle w:val="BodyText"/>
        <w:spacing w:after="0" w:line="278" w:lineRule="auto"/>
        <w:jc w:val="both"/>
        <w:sectPr>
          <w:pgSz w:w="10060" w:h="13080"/>
          <w:pgMar w:header="542" w:footer="0" w:top="1540" w:bottom="280" w:left="360" w:right="720"/>
        </w:sectPr>
      </w:pPr>
    </w:p>
    <w:p>
      <w:pPr>
        <w:spacing w:line="321" w:lineRule="auto" w:before="116"/>
        <w:ind w:left="20" w:right="6603" w:firstLine="0"/>
        <w:jc w:val="left"/>
        <w:rPr>
          <w:rFonts w:ascii="Trebuchet MS"/>
          <w:sz w:val="18"/>
        </w:rPr>
      </w:pPr>
      <w:r>
        <w:rPr>
          <w:rFonts w:ascii="Trebuchet MS"/>
          <w:color w:val="231F20"/>
          <w:w w:val="120"/>
          <w:sz w:val="18"/>
        </w:rPr>
        <w:t>#include</w:t>
      </w:r>
      <w:r>
        <w:rPr>
          <w:rFonts w:ascii="Trebuchet MS"/>
          <w:color w:val="231F20"/>
          <w:w w:val="120"/>
          <w:sz w:val="18"/>
        </w:rPr>
        <w:t> &lt;stdio.h&gt; #include</w:t>
      </w:r>
      <w:r>
        <w:rPr>
          <w:rFonts w:ascii="Trebuchet MS"/>
          <w:color w:val="231F20"/>
          <w:spacing w:val="3"/>
          <w:w w:val="120"/>
          <w:sz w:val="18"/>
        </w:rPr>
        <w:t> </w:t>
      </w:r>
      <w:r>
        <w:rPr>
          <w:rFonts w:ascii="Trebuchet MS"/>
          <w:color w:val="231F20"/>
          <w:spacing w:val="-2"/>
          <w:w w:val="120"/>
          <w:sz w:val="18"/>
        </w:rPr>
        <w:t>&lt;string.h&gt;</w:t>
      </w:r>
    </w:p>
    <w:p>
      <w:pPr>
        <w:pStyle w:val="BodyText"/>
        <w:spacing w:before="72"/>
        <w:rPr>
          <w:rFonts w:ascii="Trebuchet MS"/>
          <w:sz w:val="18"/>
        </w:rPr>
      </w:pPr>
    </w:p>
    <w:p>
      <w:pPr>
        <w:spacing w:before="0"/>
        <w:ind w:left="20" w:right="0" w:firstLine="0"/>
        <w:jc w:val="left"/>
        <w:rPr>
          <w:rFonts w:ascii="Trebuchet MS"/>
          <w:sz w:val="18"/>
        </w:rPr>
      </w:pPr>
      <w:r>
        <w:rPr>
          <w:rFonts w:ascii="Trebuchet MS"/>
          <w:color w:val="231F20"/>
          <w:spacing w:val="-2"/>
          <w:w w:val="120"/>
          <w:sz w:val="18"/>
        </w:rPr>
        <w:t>main()</w:t>
      </w:r>
    </w:p>
    <w:p>
      <w:pPr>
        <w:pStyle w:val="BodyText"/>
        <w:spacing w:before="141"/>
        <w:rPr>
          <w:rFonts w:ascii="Trebuchet MS"/>
          <w:sz w:val="18"/>
        </w:rPr>
      </w:pPr>
    </w:p>
    <w:p>
      <w:pPr>
        <w:spacing w:before="0"/>
        <w:ind w:left="20" w:right="0" w:firstLine="0"/>
        <w:jc w:val="left"/>
        <w:rPr>
          <w:rFonts w:ascii="Trebuchet MS"/>
          <w:sz w:val="18"/>
        </w:rPr>
      </w:pPr>
      <w:r>
        <w:rPr>
          <w:rFonts w:ascii="Trebuchet MS"/>
          <w:color w:val="231F20"/>
          <w:spacing w:val="-10"/>
          <w:w w:val="150"/>
          <w:sz w:val="18"/>
        </w:rPr>
        <w:t>{</w:t>
      </w:r>
    </w:p>
    <w:p>
      <w:pPr>
        <w:pStyle w:val="BodyText"/>
        <w:spacing w:before="142"/>
        <w:rPr>
          <w:rFonts w:ascii="Trebuchet MS"/>
          <w:sz w:val="18"/>
        </w:rPr>
      </w:pPr>
    </w:p>
    <w:p>
      <w:pPr>
        <w:spacing w:line="321" w:lineRule="auto" w:before="1"/>
        <w:ind w:left="318" w:right="2526" w:firstLine="1"/>
        <w:jc w:val="left"/>
        <w:rPr>
          <w:rFonts w:ascii="Trebuchet MS"/>
          <w:sz w:val="18"/>
        </w:rPr>
      </w:pPr>
      <w:r>
        <w:rPr>
          <w:rFonts w:ascii="Trebuchet MS"/>
          <w:color w:val="231F20"/>
          <w:w w:val="125"/>
          <w:sz w:val="18"/>
        </w:rPr>
        <w:t>char</w:t>
      </w:r>
      <w:r>
        <w:rPr>
          <w:rFonts w:ascii="Trebuchet MS"/>
          <w:color w:val="231F20"/>
          <w:w w:val="125"/>
          <w:sz w:val="18"/>
        </w:rPr>
        <w:t> *str1</w:t>
      </w:r>
      <w:r>
        <w:rPr>
          <w:rFonts w:ascii="Trebuchet MS"/>
          <w:color w:val="231F20"/>
          <w:w w:val="125"/>
          <w:sz w:val="18"/>
        </w:rPr>
        <w:t> =</w:t>
      </w:r>
      <w:r>
        <w:rPr>
          <w:rFonts w:ascii="Trebuchet MS"/>
          <w:color w:val="231F20"/>
          <w:w w:val="125"/>
          <w:sz w:val="18"/>
        </w:rPr>
        <w:t> "Analyzing</w:t>
      </w:r>
      <w:r>
        <w:rPr>
          <w:rFonts w:ascii="Trebuchet MS"/>
          <w:color w:val="231F20"/>
          <w:w w:val="125"/>
          <w:sz w:val="18"/>
        </w:rPr>
        <w:t> strings</w:t>
      </w:r>
      <w:r>
        <w:rPr>
          <w:rFonts w:ascii="Trebuchet MS"/>
          <w:color w:val="231F20"/>
          <w:w w:val="125"/>
          <w:sz w:val="18"/>
        </w:rPr>
        <w:t> with</w:t>
      </w:r>
      <w:r>
        <w:rPr>
          <w:rFonts w:ascii="Trebuchet MS"/>
          <w:color w:val="231F20"/>
          <w:w w:val="125"/>
          <w:sz w:val="18"/>
        </w:rPr>
        <w:t> the</w:t>
      </w:r>
      <w:r>
        <w:rPr>
          <w:rFonts w:ascii="Trebuchet MS"/>
          <w:color w:val="231F20"/>
          <w:w w:val="125"/>
          <w:sz w:val="18"/>
        </w:rPr>
        <w:t> strstr()</w:t>
      </w:r>
      <w:r>
        <w:rPr>
          <w:rFonts w:ascii="Trebuchet MS"/>
          <w:color w:val="231F20"/>
          <w:w w:val="125"/>
          <w:sz w:val="18"/>
        </w:rPr>
        <w:t> function"; char</w:t>
      </w:r>
      <w:r>
        <w:rPr>
          <w:rFonts w:ascii="Trebuchet MS"/>
          <w:color w:val="231F20"/>
          <w:w w:val="125"/>
          <w:sz w:val="18"/>
        </w:rPr>
        <w:t> *str2</w:t>
      </w:r>
      <w:r>
        <w:rPr>
          <w:rFonts w:ascii="Trebuchet MS"/>
          <w:color w:val="231F20"/>
          <w:w w:val="125"/>
          <w:sz w:val="18"/>
        </w:rPr>
        <w:t> =</w:t>
      </w:r>
      <w:r>
        <w:rPr>
          <w:rFonts w:ascii="Trebuchet MS"/>
          <w:color w:val="231F20"/>
          <w:w w:val="125"/>
          <w:sz w:val="18"/>
        </w:rPr>
        <w:t> "ing";</w:t>
      </w:r>
    </w:p>
    <w:p>
      <w:pPr>
        <w:spacing w:line="208" w:lineRule="exact" w:before="0"/>
        <w:ind w:left="318" w:right="0" w:firstLine="0"/>
        <w:jc w:val="left"/>
        <w:rPr>
          <w:rFonts w:ascii="Trebuchet MS"/>
          <w:sz w:val="18"/>
        </w:rPr>
      </w:pPr>
      <w:r>
        <w:rPr>
          <w:rFonts w:ascii="Trebuchet MS"/>
          <w:color w:val="231F20"/>
          <w:w w:val="125"/>
          <w:sz w:val="18"/>
        </w:rPr>
        <w:t>char</w:t>
      </w:r>
      <w:r>
        <w:rPr>
          <w:rFonts w:ascii="Trebuchet MS"/>
          <w:color w:val="231F20"/>
          <w:spacing w:val="17"/>
          <w:w w:val="125"/>
          <w:sz w:val="18"/>
        </w:rPr>
        <w:t> </w:t>
      </w:r>
      <w:r>
        <w:rPr>
          <w:rFonts w:ascii="Trebuchet MS"/>
          <w:color w:val="231F20"/>
          <w:w w:val="125"/>
          <w:sz w:val="18"/>
        </w:rPr>
        <w:t>*str3</w:t>
      </w:r>
      <w:r>
        <w:rPr>
          <w:rFonts w:ascii="Trebuchet MS"/>
          <w:color w:val="231F20"/>
          <w:spacing w:val="18"/>
          <w:w w:val="125"/>
          <w:sz w:val="18"/>
        </w:rPr>
        <w:t> </w:t>
      </w:r>
      <w:r>
        <w:rPr>
          <w:rFonts w:ascii="Trebuchet MS"/>
          <w:color w:val="231F20"/>
          <w:w w:val="125"/>
          <w:sz w:val="18"/>
        </w:rPr>
        <w:t>=</w:t>
      </w:r>
      <w:r>
        <w:rPr>
          <w:rFonts w:ascii="Trebuchet MS"/>
          <w:color w:val="231F20"/>
          <w:spacing w:val="18"/>
          <w:w w:val="125"/>
          <w:sz w:val="18"/>
        </w:rPr>
        <w:t> </w:t>
      </w:r>
      <w:r>
        <w:rPr>
          <w:rFonts w:ascii="Trebuchet MS"/>
          <w:color w:val="231F20"/>
          <w:spacing w:val="-2"/>
          <w:w w:val="125"/>
          <w:sz w:val="18"/>
        </w:rPr>
        <w:t>"xyz";</w:t>
      </w:r>
    </w:p>
    <w:p>
      <w:pPr>
        <w:pStyle w:val="BodyText"/>
        <w:spacing w:before="142"/>
        <w:rPr>
          <w:rFonts w:ascii="Trebuchet MS"/>
          <w:sz w:val="18"/>
        </w:rPr>
      </w:pPr>
    </w:p>
    <w:p>
      <w:pPr>
        <w:spacing w:line="321" w:lineRule="auto" w:before="0"/>
        <w:ind w:left="319" w:right="5311" w:firstLine="0"/>
        <w:jc w:val="both"/>
        <w:rPr>
          <w:rFonts w:ascii="Trebuchet MS"/>
          <w:sz w:val="18"/>
        </w:rPr>
      </w:pPr>
      <w:r>
        <w:rPr>
          <w:rFonts w:ascii="Trebuchet MS"/>
          <w:color w:val="231F20"/>
          <w:w w:val="125"/>
          <w:sz w:val="18"/>
        </w:rPr>
        <w:t>printf("\nstr1</w:t>
      </w:r>
      <w:r>
        <w:rPr>
          <w:rFonts w:ascii="Trebuchet MS"/>
          <w:color w:val="231F20"/>
          <w:w w:val="125"/>
          <w:sz w:val="18"/>
        </w:rPr>
        <w:t> =</w:t>
      </w:r>
      <w:r>
        <w:rPr>
          <w:rFonts w:ascii="Trebuchet MS"/>
          <w:color w:val="231F20"/>
          <w:w w:val="125"/>
          <w:sz w:val="18"/>
        </w:rPr>
        <w:t> %s\n",</w:t>
      </w:r>
      <w:r>
        <w:rPr>
          <w:rFonts w:ascii="Trebuchet MS"/>
          <w:color w:val="231F20"/>
          <w:w w:val="125"/>
          <w:sz w:val="18"/>
        </w:rPr>
        <w:t> str1); printf("\nstr2</w:t>
      </w:r>
      <w:r>
        <w:rPr>
          <w:rFonts w:ascii="Trebuchet MS"/>
          <w:color w:val="231F20"/>
          <w:w w:val="125"/>
          <w:sz w:val="18"/>
        </w:rPr>
        <w:t> =</w:t>
      </w:r>
      <w:r>
        <w:rPr>
          <w:rFonts w:ascii="Trebuchet MS"/>
          <w:color w:val="231F20"/>
          <w:w w:val="125"/>
          <w:sz w:val="18"/>
        </w:rPr>
        <w:t> %s\n",</w:t>
      </w:r>
      <w:r>
        <w:rPr>
          <w:rFonts w:ascii="Trebuchet MS"/>
          <w:color w:val="231F20"/>
          <w:w w:val="125"/>
          <w:sz w:val="18"/>
        </w:rPr>
        <w:t> str2); printf("\nstr3</w:t>
      </w:r>
      <w:r>
        <w:rPr>
          <w:rFonts w:ascii="Trebuchet MS"/>
          <w:color w:val="231F20"/>
          <w:spacing w:val="48"/>
          <w:w w:val="125"/>
          <w:sz w:val="18"/>
        </w:rPr>
        <w:t> </w:t>
      </w:r>
      <w:r>
        <w:rPr>
          <w:rFonts w:ascii="Trebuchet MS"/>
          <w:color w:val="231F20"/>
          <w:w w:val="125"/>
          <w:sz w:val="18"/>
        </w:rPr>
        <w:t>=</w:t>
      </w:r>
      <w:r>
        <w:rPr>
          <w:rFonts w:ascii="Trebuchet MS"/>
          <w:color w:val="231F20"/>
          <w:spacing w:val="47"/>
          <w:w w:val="125"/>
          <w:sz w:val="18"/>
        </w:rPr>
        <w:t> </w:t>
      </w:r>
      <w:r>
        <w:rPr>
          <w:rFonts w:ascii="Trebuchet MS"/>
          <w:color w:val="231F20"/>
          <w:w w:val="125"/>
          <w:sz w:val="18"/>
        </w:rPr>
        <w:t>%s\n",</w:t>
      </w:r>
      <w:r>
        <w:rPr>
          <w:rFonts w:ascii="Trebuchet MS"/>
          <w:color w:val="231F20"/>
          <w:spacing w:val="49"/>
          <w:w w:val="125"/>
          <w:sz w:val="18"/>
        </w:rPr>
        <w:t> </w:t>
      </w:r>
      <w:r>
        <w:rPr>
          <w:rFonts w:ascii="Trebuchet MS"/>
          <w:color w:val="231F20"/>
          <w:spacing w:val="-2"/>
          <w:w w:val="125"/>
          <w:sz w:val="18"/>
        </w:rPr>
        <w:t>str3);</w:t>
      </w:r>
    </w:p>
    <w:p>
      <w:pPr>
        <w:pStyle w:val="BodyText"/>
        <w:spacing w:before="70"/>
        <w:rPr>
          <w:rFonts w:ascii="Trebuchet MS"/>
          <w:sz w:val="18"/>
        </w:rPr>
      </w:pPr>
    </w:p>
    <w:p>
      <w:pPr>
        <w:spacing w:line="321" w:lineRule="auto" w:before="0"/>
        <w:ind w:left="518" w:right="4349" w:hanging="201"/>
        <w:jc w:val="left"/>
        <w:rPr>
          <w:rFonts w:ascii="Trebuchet MS"/>
          <w:sz w:val="18"/>
        </w:rPr>
      </w:pPr>
      <w:r>
        <w:rPr>
          <w:rFonts w:ascii="Trebuchet MS"/>
          <w:color w:val="231F20"/>
          <w:w w:val="140"/>
          <w:sz w:val="18"/>
        </w:rPr>
        <w:t>if</w:t>
      </w:r>
      <w:r>
        <w:rPr>
          <w:rFonts w:ascii="Trebuchet MS"/>
          <w:color w:val="231F20"/>
          <w:w w:val="140"/>
          <w:sz w:val="18"/>
        </w:rPr>
        <w:t> </w:t>
      </w:r>
      <w:r>
        <w:rPr>
          <w:rFonts w:ascii="Trebuchet MS"/>
          <w:color w:val="231F20"/>
          <w:w w:val="130"/>
          <w:sz w:val="18"/>
        </w:rPr>
        <w:t>(</w:t>
      </w:r>
      <w:r>
        <w:rPr>
          <w:rFonts w:ascii="Trebuchet MS"/>
          <w:color w:val="231F20"/>
          <w:w w:val="130"/>
          <w:sz w:val="18"/>
        </w:rPr>
        <w:t> strstr(str1,</w:t>
      </w:r>
      <w:r>
        <w:rPr>
          <w:rFonts w:ascii="Trebuchet MS"/>
          <w:color w:val="231F20"/>
          <w:w w:val="130"/>
          <w:sz w:val="18"/>
        </w:rPr>
        <w:t> str2)</w:t>
      </w:r>
      <w:r>
        <w:rPr>
          <w:rFonts w:ascii="Trebuchet MS"/>
          <w:color w:val="231F20"/>
          <w:w w:val="130"/>
          <w:sz w:val="18"/>
        </w:rPr>
        <w:t> !=</w:t>
      </w:r>
      <w:r>
        <w:rPr>
          <w:rFonts w:ascii="Trebuchet MS"/>
          <w:color w:val="231F20"/>
          <w:w w:val="130"/>
          <w:sz w:val="18"/>
        </w:rPr>
        <w:t> </w:t>
      </w:r>
      <w:r>
        <w:rPr>
          <w:rFonts w:ascii="Trebuchet MS"/>
          <w:color w:val="231F20"/>
          <w:w w:val="120"/>
          <w:sz w:val="18"/>
        </w:rPr>
        <w:t>NULL</w:t>
      </w:r>
      <w:r>
        <w:rPr>
          <w:rFonts w:ascii="Trebuchet MS"/>
          <w:color w:val="231F20"/>
          <w:w w:val="120"/>
          <w:sz w:val="18"/>
        </w:rPr>
        <w:t> </w:t>
      </w:r>
      <w:r>
        <w:rPr>
          <w:rFonts w:ascii="Trebuchet MS"/>
          <w:color w:val="231F20"/>
          <w:w w:val="130"/>
          <w:sz w:val="18"/>
        </w:rPr>
        <w:t>) printf("\nstr2</w:t>
      </w:r>
      <w:r>
        <w:rPr>
          <w:rFonts w:ascii="Trebuchet MS"/>
          <w:color w:val="231F20"/>
          <w:w w:val="130"/>
          <w:sz w:val="18"/>
        </w:rPr>
        <w:t> </w:t>
      </w:r>
      <w:r>
        <w:rPr>
          <w:rFonts w:ascii="Trebuchet MS"/>
          <w:color w:val="231F20"/>
          <w:w w:val="120"/>
          <w:sz w:val="18"/>
        </w:rPr>
        <w:t>was</w:t>
      </w:r>
      <w:r>
        <w:rPr>
          <w:rFonts w:ascii="Trebuchet MS"/>
          <w:color w:val="231F20"/>
          <w:w w:val="120"/>
          <w:sz w:val="18"/>
        </w:rPr>
        <w:t> found</w:t>
      </w:r>
      <w:r>
        <w:rPr>
          <w:rFonts w:ascii="Trebuchet MS"/>
          <w:color w:val="231F20"/>
          <w:w w:val="120"/>
          <w:sz w:val="18"/>
        </w:rPr>
        <w:t> </w:t>
      </w:r>
      <w:r>
        <w:rPr>
          <w:rFonts w:ascii="Trebuchet MS"/>
          <w:color w:val="231F20"/>
          <w:w w:val="130"/>
          <w:sz w:val="18"/>
        </w:rPr>
        <w:t>in</w:t>
      </w:r>
      <w:r>
        <w:rPr>
          <w:rFonts w:ascii="Trebuchet MS"/>
          <w:color w:val="231F20"/>
          <w:w w:val="130"/>
          <w:sz w:val="18"/>
        </w:rPr>
        <w:t> str1\n");</w:t>
      </w:r>
    </w:p>
    <w:p>
      <w:pPr>
        <w:spacing w:before="1"/>
        <w:ind w:left="318" w:right="0" w:firstLine="0"/>
        <w:jc w:val="left"/>
        <w:rPr>
          <w:rFonts w:ascii="Trebuchet MS"/>
          <w:sz w:val="18"/>
        </w:rPr>
      </w:pPr>
      <w:r>
        <w:rPr>
          <w:rFonts w:ascii="Trebuchet MS"/>
          <w:color w:val="231F20"/>
          <w:spacing w:val="-4"/>
          <w:w w:val="125"/>
          <w:sz w:val="18"/>
        </w:rPr>
        <w:t>else</w:t>
      </w:r>
    </w:p>
    <w:p>
      <w:pPr>
        <w:spacing w:before="70"/>
        <w:ind w:left="518" w:right="0" w:firstLine="0"/>
        <w:jc w:val="left"/>
        <w:rPr>
          <w:rFonts w:ascii="Trebuchet MS"/>
          <w:sz w:val="18"/>
        </w:rPr>
      </w:pPr>
      <w:r>
        <w:rPr>
          <w:rFonts w:ascii="Trebuchet MS"/>
          <w:color w:val="231F20"/>
          <w:w w:val="120"/>
          <w:sz w:val="18"/>
        </w:rPr>
        <w:t>printf("\nstr2</w:t>
      </w:r>
      <w:r>
        <w:rPr>
          <w:rFonts w:ascii="Trebuchet MS"/>
          <w:color w:val="231F20"/>
          <w:spacing w:val="29"/>
          <w:w w:val="120"/>
          <w:sz w:val="18"/>
        </w:rPr>
        <w:t> </w:t>
      </w:r>
      <w:r>
        <w:rPr>
          <w:rFonts w:ascii="Trebuchet MS"/>
          <w:color w:val="231F20"/>
          <w:w w:val="120"/>
          <w:sz w:val="18"/>
        </w:rPr>
        <w:t>was</w:t>
      </w:r>
      <w:r>
        <w:rPr>
          <w:rFonts w:ascii="Trebuchet MS"/>
          <w:color w:val="231F20"/>
          <w:spacing w:val="30"/>
          <w:w w:val="120"/>
          <w:sz w:val="18"/>
        </w:rPr>
        <w:t> </w:t>
      </w:r>
      <w:r>
        <w:rPr>
          <w:rFonts w:ascii="Trebuchet MS"/>
          <w:color w:val="231F20"/>
          <w:w w:val="120"/>
          <w:sz w:val="18"/>
        </w:rPr>
        <w:t>not</w:t>
      </w:r>
      <w:r>
        <w:rPr>
          <w:rFonts w:ascii="Trebuchet MS"/>
          <w:color w:val="231F20"/>
          <w:spacing w:val="30"/>
          <w:w w:val="120"/>
          <w:sz w:val="18"/>
        </w:rPr>
        <w:t> </w:t>
      </w:r>
      <w:r>
        <w:rPr>
          <w:rFonts w:ascii="Trebuchet MS"/>
          <w:color w:val="231F20"/>
          <w:w w:val="120"/>
          <w:sz w:val="18"/>
        </w:rPr>
        <w:t>found</w:t>
      </w:r>
      <w:r>
        <w:rPr>
          <w:rFonts w:ascii="Trebuchet MS"/>
          <w:color w:val="231F20"/>
          <w:spacing w:val="31"/>
          <w:w w:val="120"/>
          <w:sz w:val="18"/>
        </w:rPr>
        <w:t> </w:t>
      </w:r>
      <w:r>
        <w:rPr>
          <w:rFonts w:ascii="Trebuchet MS"/>
          <w:color w:val="231F20"/>
          <w:w w:val="120"/>
          <w:sz w:val="18"/>
        </w:rPr>
        <w:t>in</w:t>
      </w:r>
      <w:r>
        <w:rPr>
          <w:rFonts w:ascii="Trebuchet MS"/>
          <w:color w:val="231F20"/>
          <w:spacing w:val="30"/>
          <w:w w:val="120"/>
          <w:sz w:val="18"/>
        </w:rPr>
        <w:t> </w:t>
      </w:r>
      <w:r>
        <w:rPr>
          <w:rFonts w:ascii="Trebuchet MS"/>
          <w:color w:val="231F20"/>
          <w:spacing w:val="-2"/>
          <w:w w:val="120"/>
          <w:sz w:val="18"/>
        </w:rPr>
        <w:t>str1\n");</w:t>
      </w:r>
    </w:p>
    <w:p>
      <w:pPr>
        <w:pStyle w:val="BodyText"/>
        <w:spacing w:before="142"/>
        <w:rPr>
          <w:rFonts w:ascii="Trebuchet MS"/>
          <w:sz w:val="18"/>
        </w:rPr>
      </w:pPr>
    </w:p>
    <w:p>
      <w:pPr>
        <w:spacing w:line="321" w:lineRule="auto" w:before="1"/>
        <w:ind w:left="518" w:right="4349" w:hanging="201"/>
        <w:jc w:val="left"/>
        <w:rPr>
          <w:rFonts w:ascii="Trebuchet MS"/>
          <w:sz w:val="18"/>
        </w:rPr>
      </w:pPr>
      <w:r>
        <w:rPr>
          <w:rFonts w:ascii="Trebuchet MS"/>
          <w:color w:val="231F20"/>
          <w:w w:val="140"/>
          <w:sz w:val="18"/>
        </w:rPr>
        <w:t>if</w:t>
      </w:r>
      <w:r>
        <w:rPr>
          <w:rFonts w:ascii="Trebuchet MS"/>
          <w:color w:val="231F20"/>
          <w:w w:val="140"/>
          <w:sz w:val="18"/>
        </w:rPr>
        <w:t> </w:t>
      </w:r>
      <w:r>
        <w:rPr>
          <w:rFonts w:ascii="Trebuchet MS"/>
          <w:color w:val="231F20"/>
          <w:w w:val="130"/>
          <w:sz w:val="18"/>
        </w:rPr>
        <w:t>(</w:t>
      </w:r>
      <w:r>
        <w:rPr>
          <w:rFonts w:ascii="Trebuchet MS"/>
          <w:color w:val="231F20"/>
          <w:w w:val="130"/>
          <w:sz w:val="18"/>
        </w:rPr>
        <w:t> strstr(str1,</w:t>
      </w:r>
      <w:r>
        <w:rPr>
          <w:rFonts w:ascii="Trebuchet MS"/>
          <w:color w:val="231F20"/>
          <w:w w:val="130"/>
          <w:sz w:val="18"/>
        </w:rPr>
        <w:t> str3)</w:t>
      </w:r>
      <w:r>
        <w:rPr>
          <w:rFonts w:ascii="Trebuchet MS"/>
          <w:color w:val="231F20"/>
          <w:w w:val="130"/>
          <w:sz w:val="18"/>
        </w:rPr>
        <w:t> !=</w:t>
      </w:r>
      <w:r>
        <w:rPr>
          <w:rFonts w:ascii="Trebuchet MS"/>
          <w:color w:val="231F20"/>
          <w:w w:val="130"/>
          <w:sz w:val="18"/>
        </w:rPr>
        <w:t> </w:t>
      </w:r>
      <w:r>
        <w:rPr>
          <w:rFonts w:ascii="Trebuchet MS"/>
          <w:color w:val="231F20"/>
          <w:w w:val="120"/>
          <w:sz w:val="18"/>
        </w:rPr>
        <w:t>NULL</w:t>
      </w:r>
      <w:r>
        <w:rPr>
          <w:rFonts w:ascii="Trebuchet MS"/>
          <w:color w:val="231F20"/>
          <w:w w:val="120"/>
          <w:sz w:val="18"/>
        </w:rPr>
        <w:t> </w:t>
      </w:r>
      <w:r>
        <w:rPr>
          <w:rFonts w:ascii="Trebuchet MS"/>
          <w:color w:val="231F20"/>
          <w:w w:val="130"/>
          <w:sz w:val="18"/>
        </w:rPr>
        <w:t>) printf("\nstr3</w:t>
      </w:r>
      <w:r>
        <w:rPr>
          <w:rFonts w:ascii="Trebuchet MS"/>
          <w:color w:val="231F20"/>
          <w:w w:val="130"/>
          <w:sz w:val="18"/>
        </w:rPr>
        <w:t> </w:t>
      </w:r>
      <w:r>
        <w:rPr>
          <w:rFonts w:ascii="Trebuchet MS"/>
          <w:color w:val="231F20"/>
          <w:w w:val="120"/>
          <w:sz w:val="18"/>
        </w:rPr>
        <w:t>was</w:t>
      </w:r>
      <w:r>
        <w:rPr>
          <w:rFonts w:ascii="Trebuchet MS"/>
          <w:color w:val="231F20"/>
          <w:w w:val="120"/>
          <w:sz w:val="18"/>
        </w:rPr>
        <w:t> found</w:t>
      </w:r>
      <w:r>
        <w:rPr>
          <w:rFonts w:ascii="Trebuchet MS"/>
          <w:color w:val="231F20"/>
          <w:w w:val="120"/>
          <w:sz w:val="18"/>
        </w:rPr>
        <w:t> </w:t>
      </w:r>
      <w:r>
        <w:rPr>
          <w:rFonts w:ascii="Trebuchet MS"/>
          <w:color w:val="231F20"/>
          <w:w w:val="130"/>
          <w:sz w:val="18"/>
        </w:rPr>
        <w:t>in</w:t>
      </w:r>
      <w:r>
        <w:rPr>
          <w:rFonts w:ascii="Trebuchet MS"/>
          <w:color w:val="231F20"/>
          <w:w w:val="130"/>
          <w:sz w:val="18"/>
        </w:rPr>
        <w:t> str1\n");</w:t>
      </w:r>
    </w:p>
    <w:p>
      <w:pPr>
        <w:spacing w:before="0"/>
        <w:ind w:left="318" w:right="0" w:firstLine="0"/>
        <w:jc w:val="left"/>
        <w:rPr>
          <w:rFonts w:ascii="Trebuchet MS"/>
          <w:sz w:val="18"/>
        </w:rPr>
      </w:pPr>
      <w:r>
        <w:rPr>
          <w:rFonts w:ascii="Trebuchet MS"/>
          <w:color w:val="231F20"/>
          <w:spacing w:val="-4"/>
          <w:w w:val="125"/>
          <w:sz w:val="18"/>
        </w:rPr>
        <w:t>else</w:t>
      </w:r>
    </w:p>
    <w:p>
      <w:pPr>
        <w:spacing w:before="70"/>
        <w:ind w:left="518" w:right="0" w:firstLine="0"/>
        <w:jc w:val="left"/>
        <w:rPr>
          <w:rFonts w:ascii="Trebuchet MS"/>
          <w:sz w:val="18"/>
        </w:rPr>
      </w:pPr>
      <w:r>
        <w:rPr>
          <w:rFonts w:ascii="Trebuchet MS"/>
          <w:color w:val="231F20"/>
          <w:w w:val="120"/>
          <w:sz w:val="18"/>
        </w:rPr>
        <w:t>printf("\nstr3</w:t>
      </w:r>
      <w:r>
        <w:rPr>
          <w:rFonts w:ascii="Trebuchet MS"/>
          <w:color w:val="231F20"/>
          <w:spacing w:val="29"/>
          <w:w w:val="120"/>
          <w:sz w:val="18"/>
        </w:rPr>
        <w:t> </w:t>
      </w:r>
      <w:r>
        <w:rPr>
          <w:rFonts w:ascii="Trebuchet MS"/>
          <w:color w:val="231F20"/>
          <w:w w:val="120"/>
          <w:sz w:val="18"/>
        </w:rPr>
        <w:t>was</w:t>
      </w:r>
      <w:r>
        <w:rPr>
          <w:rFonts w:ascii="Trebuchet MS"/>
          <w:color w:val="231F20"/>
          <w:spacing w:val="30"/>
          <w:w w:val="120"/>
          <w:sz w:val="18"/>
        </w:rPr>
        <w:t> </w:t>
      </w:r>
      <w:r>
        <w:rPr>
          <w:rFonts w:ascii="Trebuchet MS"/>
          <w:color w:val="231F20"/>
          <w:w w:val="120"/>
          <w:sz w:val="18"/>
        </w:rPr>
        <w:t>not</w:t>
      </w:r>
      <w:r>
        <w:rPr>
          <w:rFonts w:ascii="Trebuchet MS"/>
          <w:color w:val="231F20"/>
          <w:spacing w:val="30"/>
          <w:w w:val="120"/>
          <w:sz w:val="18"/>
        </w:rPr>
        <w:t> </w:t>
      </w:r>
      <w:r>
        <w:rPr>
          <w:rFonts w:ascii="Trebuchet MS"/>
          <w:color w:val="231F20"/>
          <w:w w:val="120"/>
          <w:sz w:val="18"/>
        </w:rPr>
        <w:t>found</w:t>
      </w:r>
      <w:r>
        <w:rPr>
          <w:rFonts w:ascii="Trebuchet MS"/>
          <w:color w:val="231F20"/>
          <w:spacing w:val="31"/>
          <w:w w:val="120"/>
          <w:sz w:val="18"/>
        </w:rPr>
        <w:t> </w:t>
      </w:r>
      <w:r>
        <w:rPr>
          <w:rFonts w:ascii="Trebuchet MS"/>
          <w:color w:val="231F20"/>
          <w:w w:val="120"/>
          <w:sz w:val="18"/>
        </w:rPr>
        <w:t>in</w:t>
      </w:r>
      <w:r>
        <w:rPr>
          <w:rFonts w:ascii="Trebuchet MS"/>
          <w:color w:val="231F20"/>
          <w:spacing w:val="30"/>
          <w:w w:val="120"/>
          <w:sz w:val="18"/>
        </w:rPr>
        <w:t> </w:t>
      </w:r>
      <w:r>
        <w:rPr>
          <w:rFonts w:ascii="Trebuchet MS"/>
          <w:color w:val="231F20"/>
          <w:spacing w:val="-2"/>
          <w:w w:val="120"/>
          <w:sz w:val="18"/>
        </w:rPr>
        <w:t>str1\n");</w:t>
      </w:r>
    </w:p>
    <w:p>
      <w:pPr>
        <w:pStyle w:val="BodyText"/>
        <w:spacing w:before="143"/>
        <w:rPr>
          <w:rFonts w:ascii="Trebuchet MS"/>
          <w:sz w:val="18"/>
        </w:rPr>
      </w:pPr>
    </w:p>
    <w:p>
      <w:pPr>
        <w:spacing w:before="0"/>
        <w:ind w:left="20" w:right="0" w:firstLine="0"/>
        <w:jc w:val="left"/>
        <w:rPr>
          <w:rFonts w:ascii="Trebuchet MS"/>
          <w:sz w:val="18"/>
        </w:rPr>
      </w:pPr>
      <w:r>
        <w:rPr>
          <w:rFonts w:ascii="Trebuchet MS"/>
          <w:sz w:val="18"/>
        </w:rPr>
        <mc:AlternateContent>
          <mc:Choice Requires="wps">
            <w:drawing>
              <wp:anchor distT="0" distB="0" distL="0" distR="0" allowOverlap="1" layoutInCell="1" locked="0" behindDoc="0" simplePos="0" relativeHeight="15892992">
                <wp:simplePos x="0" y="0"/>
                <wp:positionH relativeFrom="page">
                  <wp:posOffset>1080630</wp:posOffset>
                </wp:positionH>
                <wp:positionV relativeFrom="paragraph">
                  <wp:posOffset>393791</wp:posOffset>
                </wp:positionV>
                <wp:extent cx="3199130" cy="1508125"/>
                <wp:effectExtent l="0" t="0" r="0" b="0"/>
                <wp:wrapNone/>
                <wp:docPr id="1320" name="Group 1320"/>
                <wp:cNvGraphicFramePr>
                  <a:graphicFrameLocks/>
                </wp:cNvGraphicFramePr>
                <a:graphic>
                  <a:graphicData uri="http://schemas.microsoft.com/office/word/2010/wordprocessingGroup">
                    <wpg:wgp>
                      <wpg:cNvPr id="1320" name="Group 1320"/>
                      <wpg:cNvGrpSpPr/>
                      <wpg:grpSpPr>
                        <a:xfrm>
                          <a:off x="0" y="0"/>
                          <a:ext cx="3199130" cy="1508125"/>
                          <a:chExt cx="3199130" cy="1508125"/>
                        </a:xfrm>
                      </wpg:grpSpPr>
                      <pic:pic>
                        <pic:nvPicPr>
                          <pic:cNvPr id="1321" name="Image 1321"/>
                          <pic:cNvPicPr/>
                        </pic:nvPicPr>
                        <pic:blipFill>
                          <a:blip r:embed="rId296" cstate="print"/>
                          <a:stretch>
                            <a:fillRect/>
                          </a:stretch>
                        </pic:blipFill>
                        <pic:spPr>
                          <a:xfrm>
                            <a:off x="6350" y="6350"/>
                            <a:ext cx="3186112" cy="1495425"/>
                          </a:xfrm>
                          <a:prstGeom prst="rect">
                            <a:avLst/>
                          </a:prstGeom>
                        </pic:spPr>
                      </pic:pic>
                      <wps:wsp>
                        <wps:cNvPr id="1322" name="Graphic 1322"/>
                        <wps:cNvSpPr/>
                        <wps:spPr>
                          <a:xfrm>
                            <a:off x="6350" y="6350"/>
                            <a:ext cx="3186430" cy="1495425"/>
                          </a:xfrm>
                          <a:custGeom>
                            <a:avLst/>
                            <a:gdLst/>
                            <a:ahLst/>
                            <a:cxnLst/>
                            <a:rect l="l" t="t" r="r" b="b"/>
                            <a:pathLst>
                              <a:path w="3186430" h="1495425">
                                <a:moveTo>
                                  <a:pt x="3186112" y="1495424"/>
                                </a:moveTo>
                                <a:lnTo>
                                  <a:pt x="0" y="1495424"/>
                                </a:lnTo>
                                <a:lnTo>
                                  <a:pt x="0" y="0"/>
                                </a:lnTo>
                                <a:lnTo>
                                  <a:pt x="3186112" y="0"/>
                                </a:lnTo>
                                <a:lnTo>
                                  <a:pt x="3186112" y="1495424"/>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88997pt;margin-top:31.007195pt;width:251.9pt;height:118.75pt;mso-position-horizontal-relative:page;mso-position-vertical-relative:paragraph;z-index:15892992" id="docshapegroup1197" coordorigin="1702,620" coordsize="5038,2375">
                <v:shape style="position:absolute;left:1711;top:630;width:5018;height:2355" type="#_x0000_t75" id="docshape1198" stroked="false">
                  <v:imagedata r:id="rId296" o:title=""/>
                </v:shape>
                <v:rect style="position:absolute;left:1711;top:630;width:5018;height:2355" id="docshape1199" filled="false" stroked="true" strokeweight="1pt" strokecolor="#231f20">
                  <v:stroke dashstyle="solid"/>
                </v:rect>
                <w10:wrap type="none"/>
              </v:group>
            </w:pict>
          </mc:Fallback>
        </mc:AlternateContent>
      </w:r>
      <w:r>
        <w:rPr>
          <w:rFonts w:ascii="Trebuchet MS"/>
          <w:color w:val="231F20"/>
          <w:w w:val="120"/>
          <w:sz w:val="18"/>
        </w:rPr>
        <w:t>}</w:t>
      </w:r>
      <w:r>
        <w:rPr>
          <w:rFonts w:ascii="Trebuchet MS"/>
          <w:color w:val="231F20"/>
          <w:spacing w:val="18"/>
          <w:w w:val="120"/>
          <w:sz w:val="18"/>
        </w:rPr>
        <w:t> </w:t>
      </w:r>
      <w:r>
        <w:rPr>
          <w:rFonts w:ascii="Trebuchet MS"/>
          <w:color w:val="231F20"/>
          <w:w w:val="115"/>
          <w:sz w:val="18"/>
        </w:rPr>
        <w:t>//</w:t>
      </w:r>
      <w:r>
        <w:rPr>
          <w:rFonts w:ascii="Trebuchet MS"/>
          <w:color w:val="231F20"/>
          <w:spacing w:val="21"/>
          <w:w w:val="115"/>
          <w:sz w:val="18"/>
        </w:rPr>
        <w:t> </w:t>
      </w:r>
      <w:r>
        <w:rPr>
          <w:rFonts w:ascii="Trebuchet MS"/>
          <w:color w:val="231F20"/>
          <w:w w:val="115"/>
          <w:sz w:val="18"/>
        </w:rPr>
        <w:t>end</w:t>
      </w:r>
      <w:r>
        <w:rPr>
          <w:rFonts w:ascii="Trebuchet MS"/>
          <w:color w:val="231F20"/>
          <w:spacing w:val="22"/>
          <w:w w:val="115"/>
          <w:sz w:val="18"/>
        </w:rPr>
        <w:t> </w:t>
      </w:r>
      <w:r>
        <w:rPr>
          <w:rFonts w:ascii="Trebuchet MS"/>
          <w:color w:val="231F20"/>
          <w:spacing w:val="-4"/>
          <w:w w:val="115"/>
          <w:sz w:val="18"/>
        </w:rPr>
        <w:t>main</w:t>
      </w: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spacing w:before="1"/>
        <w:rPr>
          <w:rFonts w:ascii="Trebuchet MS"/>
          <w:sz w:val="20"/>
        </w:rPr>
      </w:pPr>
      <w:r>
        <w:rPr>
          <w:rFonts w:ascii="Trebuchet MS"/>
          <w:sz w:val="20"/>
        </w:rPr>
        <mc:AlternateContent>
          <mc:Choice Requires="wps">
            <w:drawing>
              <wp:anchor distT="0" distB="0" distL="0" distR="0" allowOverlap="1" layoutInCell="1" locked="0" behindDoc="1" simplePos="0" relativeHeight="487751680">
                <wp:simplePos x="0" y="0"/>
                <wp:positionH relativeFrom="page">
                  <wp:posOffset>5016870</wp:posOffset>
                </wp:positionH>
                <wp:positionV relativeFrom="paragraph">
                  <wp:posOffset>163707</wp:posOffset>
                </wp:positionV>
                <wp:extent cx="889000" cy="258445"/>
                <wp:effectExtent l="0" t="0" r="0" b="0"/>
                <wp:wrapTopAndBottom/>
                <wp:docPr id="1323" name="Group 1323"/>
                <wp:cNvGraphicFramePr>
                  <a:graphicFrameLocks/>
                </wp:cNvGraphicFramePr>
                <a:graphic>
                  <a:graphicData uri="http://schemas.microsoft.com/office/word/2010/wordprocessingGroup">
                    <wpg:wgp>
                      <wpg:cNvPr id="1323" name="Group 1323"/>
                      <wpg:cNvGrpSpPr/>
                      <wpg:grpSpPr>
                        <a:xfrm>
                          <a:off x="0" y="0"/>
                          <a:ext cx="889000" cy="258445"/>
                          <a:chExt cx="889000" cy="258445"/>
                        </a:xfrm>
                      </wpg:grpSpPr>
                      <wps:wsp>
                        <wps:cNvPr id="1324" name="Graphic 1324"/>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1325" name="Graphic 1325"/>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3"/>
                                </a:lnTo>
                                <a:lnTo>
                                  <a:pt x="103718" y="207263"/>
                                </a:lnTo>
                                <a:lnTo>
                                  <a:pt x="63342" y="199113"/>
                                </a:lnTo>
                                <a:lnTo>
                                  <a:pt x="30374" y="176887"/>
                                </a:lnTo>
                                <a:lnTo>
                                  <a:pt x="8147" y="143918"/>
                                </a:lnTo>
                                <a:lnTo>
                                  <a:pt x="0" y="103543"/>
                                </a:lnTo>
                                <a:lnTo>
                                  <a:pt x="8147" y="63180"/>
                                </a:lnTo>
                                <a:lnTo>
                                  <a:pt x="30374" y="30211"/>
                                </a:lnTo>
                                <a:lnTo>
                                  <a:pt x="63342"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1326" name="Textbox 1326"/>
                        <wps:cNvSpPr txBox="1"/>
                        <wps:spPr>
                          <a:xfrm>
                            <a:off x="0" y="0"/>
                            <a:ext cx="889000" cy="258445"/>
                          </a:xfrm>
                          <a:prstGeom prst="rect">
                            <a:avLst/>
                          </a:prstGeom>
                        </wps:spPr>
                        <wps:txbx>
                          <w:txbxContent>
                            <w:p>
                              <w:pPr>
                                <w:spacing w:before="80"/>
                                <w:ind w:left="234" w:right="0" w:firstLine="0"/>
                                <w:jc w:val="left"/>
                                <w:rPr>
                                  <w:rFonts w:ascii="Trebuchet MS"/>
                                  <w:b/>
                                  <w:sz w:val="20"/>
                                </w:rPr>
                              </w:pPr>
                              <w:r>
                                <w:rPr>
                                  <w:rFonts w:ascii="Trebuchet MS"/>
                                  <w:b/>
                                  <w:smallCaps/>
                                  <w:color w:val="231F20"/>
                                  <w:w w:val="90"/>
                                  <w:sz w:val="20"/>
                                </w:rPr>
                                <w:t>Figure</w:t>
                              </w:r>
                              <w:r>
                                <w:rPr>
                                  <w:rFonts w:ascii="Trebuchet MS"/>
                                  <w:b/>
                                  <w:smallCaps/>
                                  <w:color w:val="231F20"/>
                                  <w:spacing w:val="7"/>
                                  <w:sz w:val="20"/>
                                </w:rPr>
                                <w:t> </w:t>
                              </w:r>
                              <w:r>
                                <w:rPr>
                                  <w:rFonts w:ascii="Trebuchet MS"/>
                                  <w:b/>
                                  <w:smallCaps/>
                                  <w:color w:val="231F20"/>
                                  <w:spacing w:val="-4"/>
                                  <w:sz w:val="20"/>
                                </w:rPr>
                                <w:t>8.14</w:t>
                              </w:r>
                            </w:p>
                          </w:txbxContent>
                        </wps:txbx>
                        <wps:bodyPr wrap="square" lIns="0" tIns="0" rIns="0" bIns="0" rtlCol="0">
                          <a:noAutofit/>
                        </wps:bodyPr>
                      </wps:wsp>
                    </wpg:wgp>
                  </a:graphicData>
                </a:graphic>
              </wp:anchor>
            </w:drawing>
          </mc:Choice>
          <mc:Fallback>
            <w:pict>
              <v:group style="position:absolute;margin-left:395.029175pt;margin-top:12.890359pt;width:70pt;height:20.350pt;mso-position-horizontal-relative:page;mso-position-vertical-relative:paragraph;z-index:-15564800;mso-wrap-distance-left:0;mso-wrap-distance-right:0" id="docshapegroup1200" coordorigin="7901,258" coordsize="1400,407">
                <v:shape style="position:absolute;left:7980;top:337;width:1248;height:247" id="docshape1201" coordorigin="7981,338" coordsize="1248,247" path="m9105,338l8104,338,8056,347,8017,374,7990,413,7981,461,7990,509,8017,548,8056,575,8104,584,9105,584,9153,575,9192,548,9218,509,9228,461,9218,413,9192,374,9153,347,9105,338xe" filled="true" fillcolor="#f1f1f2" stroked="false">
                  <v:path arrowok="t"/>
                  <v:fill type="solid"/>
                </v:shape>
                <v:shape style="position:absolute;left:7940;top:297;width:1320;height:327" id="docshape1202" coordorigin="7941,298" coordsize="1320,327" path="m9106,298l9168,310,9220,345,9255,397,9261,425m9261,497l9255,524,9220,576,9168,611,9105,624,8104,624,8040,611,7988,576,7953,524,7941,461,7953,397,7988,345,8040,310,8103,298e" filled="false" stroked="true" strokeweight="4pt" strokecolor="#231f20">
                  <v:path arrowok="t"/>
                  <v:stroke dashstyle="solid"/>
                </v:shape>
                <v:shape style="position:absolute;left:7900;top:257;width:1400;height:407" type="#_x0000_t202" id="docshape1203" filled="false" stroked="false">
                  <v:textbox inset="0,0,0,0">
                    <w:txbxContent>
                      <w:p>
                        <w:pPr>
                          <w:spacing w:before="80"/>
                          <w:ind w:left="234" w:right="0" w:firstLine="0"/>
                          <w:jc w:val="left"/>
                          <w:rPr>
                            <w:rFonts w:ascii="Trebuchet MS"/>
                            <w:b/>
                            <w:sz w:val="20"/>
                          </w:rPr>
                        </w:pPr>
                        <w:r>
                          <w:rPr>
                            <w:rFonts w:ascii="Trebuchet MS"/>
                            <w:b/>
                            <w:smallCaps/>
                            <w:color w:val="231F20"/>
                            <w:w w:val="90"/>
                            <w:sz w:val="20"/>
                          </w:rPr>
                          <w:t>Figure</w:t>
                        </w:r>
                        <w:r>
                          <w:rPr>
                            <w:rFonts w:ascii="Trebuchet MS"/>
                            <w:b/>
                            <w:smallCaps/>
                            <w:color w:val="231F20"/>
                            <w:spacing w:val="7"/>
                            <w:sz w:val="20"/>
                          </w:rPr>
                          <w:t> </w:t>
                        </w:r>
                        <w:r>
                          <w:rPr>
                            <w:rFonts w:ascii="Trebuchet MS"/>
                            <w:b/>
                            <w:smallCaps/>
                            <w:color w:val="231F20"/>
                            <w:spacing w:val="-4"/>
                            <w:sz w:val="20"/>
                          </w:rPr>
                          <w:t>8.14</w:t>
                        </w:r>
                      </w:p>
                    </w:txbxContent>
                  </v:textbox>
                  <w10:wrap type="none"/>
                </v:shape>
                <w10:wrap type="topAndBottom"/>
              </v:group>
            </w:pict>
          </mc:Fallback>
        </mc:AlternateContent>
      </w:r>
    </w:p>
    <w:p>
      <w:pPr>
        <w:spacing w:line="259" w:lineRule="auto" w:before="17"/>
        <w:ind w:left="7227" w:right="76" w:firstLine="0"/>
        <w:jc w:val="center"/>
        <w:rPr>
          <w:rFonts w:ascii="Trebuchet MS"/>
          <w:sz w:val="16"/>
        </w:rPr>
      </w:pPr>
      <w:r>
        <w:rPr>
          <w:rFonts w:ascii="Trebuchet MS"/>
          <w:color w:val="231F20"/>
          <w:w w:val="110"/>
          <w:sz w:val="16"/>
        </w:rPr>
        <w:t>Using</w:t>
      </w:r>
      <w:r>
        <w:rPr>
          <w:rFonts w:ascii="Trebuchet MS"/>
          <w:color w:val="231F20"/>
          <w:spacing w:val="-21"/>
          <w:w w:val="110"/>
          <w:sz w:val="16"/>
        </w:rPr>
        <w:t> </w:t>
      </w:r>
      <w:r>
        <w:rPr>
          <w:rFonts w:ascii="Trebuchet MS"/>
          <w:color w:val="231F20"/>
          <w:w w:val="110"/>
          <w:sz w:val="16"/>
        </w:rPr>
        <w:t>the </w:t>
      </w:r>
      <w:r>
        <w:rPr>
          <w:rFonts w:ascii="Trebuchet MS"/>
          <w:color w:val="231F20"/>
          <w:spacing w:val="-2"/>
          <w:w w:val="125"/>
          <w:sz w:val="16"/>
        </w:rPr>
        <w:t>strstr()</w:t>
      </w:r>
      <w:r>
        <w:rPr>
          <w:rFonts w:ascii="Trebuchet MS"/>
          <w:color w:val="231F20"/>
          <w:spacing w:val="40"/>
          <w:w w:val="125"/>
          <w:sz w:val="16"/>
        </w:rPr>
        <w:t>  </w:t>
      </w:r>
      <w:r>
        <w:rPr>
          <w:rFonts w:ascii="Trebuchet MS"/>
          <w:color w:val="231F20"/>
          <w:sz w:val="16"/>
        </w:rPr>
        <w:t>function</w:t>
      </w:r>
      <w:r>
        <w:rPr>
          <w:rFonts w:ascii="Trebuchet MS"/>
          <w:color w:val="231F20"/>
          <w:spacing w:val="-15"/>
          <w:sz w:val="16"/>
        </w:rPr>
        <w:t> </w:t>
      </w:r>
      <w:r>
        <w:rPr>
          <w:rFonts w:ascii="Trebuchet MS"/>
          <w:color w:val="231F20"/>
          <w:sz w:val="16"/>
        </w:rPr>
        <w:t>to</w:t>
      </w:r>
      <w:r>
        <w:rPr>
          <w:rFonts w:ascii="Trebuchet MS"/>
          <w:color w:val="231F20"/>
          <w:spacing w:val="-16"/>
          <w:sz w:val="16"/>
        </w:rPr>
        <w:t> </w:t>
      </w:r>
      <w:r>
        <w:rPr>
          <w:rFonts w:ascii="Trebuchet MS"/>
          <w:color w:val="231F20"/>
          <w:sz w:val="16"/>
        </w:rPr>
        <w:t>search </w:t>
      </w:r>
      <w:r>
        <w:rPr>
          <w:rFonts w:ascii="Trebuchet MS"/>
          <w:color w:val="231F20"/>
          <w:w w:val="110"/>
          <w:sz w:val="16"/>
        </w:rPr>
        <w:t>one</w:t>
      </w:r>
      <w:r>
        <w:rPr>
          <w:rFonts w:ascii="Trebuchet MS"/>
          <w:color w:val="231F20"/>
          <w:spacing w:val="-11"/>
          <w:w w:val="110"/>
          <w:sz w:val="16"/>
        </w:rPr>
        <w:t> </w:t>
      </w:r>
      <w:r>
        <w:rPr>
          <w:rFonts w:ascii="Trebuchet MS"/>
          <w:color w:val="231F20"/>
          <w:w w:val="110"/>
          <w:sz w:val="16"/>
        </w:rPr>
        <w:t>string</w:t>
      </w:r>
      <w:r>
        <w:rPr>
          <w:rFonts w:ascii="Trebuchet MS"/>
          <w:color w:val="231F20"/>
          <w:spacing w:val="-11"/>
          <w:w w:val="110"/>
          <w:sz w:val="16"/>
        </w:rPr>
        <w:t> </w:t>
      </w:r>
      <w:r>
        <w:rPr>
          <w:rFonts w:ascii="Trebuchet MS"/>
          <w:color w:val="231F20"/>
          <w:w w:val="110"/>
          <w:sz w:val="16"/>
        </w:rPr>
        <w:t>for </w:t>
      </w:r>
      <w:r>
        <w:rPr>
          <w:rFonts w:ascii="Trebuchet MS"/>
          <w:color w:val="231F20"/>
          <w:spacing w:val="-2"/>
          <w:w w:val="110"/>
          <w:sz w:val="16"/>
        </w:rPr>
        <w:t>another.</w:t>
      </w:r>
    </w:p>
    <w:p>
      <w:pPr>
        <w:spacing w:after="0" w:line="259" w:lineRule="auto"/>
        <w:jc w:val="center"/>
        <w:rPr>
          <w:rFonts w:ascii="Trebuchet MS"/>
          <w:sz w:val="16"/>
        </w:rPr>
        <w:sectPr>
          <w:pgSz w:w="10060" w:h="13080"/>
          <w:pgMar w:header="547" w:footer="0" w:top="1540" w:bottom="280" w:left="720" w:right="720"/>
        </w:sectPr>
      </w:pPr>
    </w:p>
    <w:p>
      <w:pPr>
        <w:pStyle w:val="BodyText"/>
        <w:spacing w:line="278" w:lineRule="auto" w:before="91"/>
        <w:ind w:left="380" w:right="7"/>
        <w:jc w:val="both"/>
      </w:pPr>
      <w:r>
        <w:rPr>
          <w:color w:val="231F20"/>
          <w:w w:val="115"/>
        </w:rPr>
        <w:t>As</w:t>
      </w:r>
      <w:r>
        <w:rPr>
          <w:color w:val="231F20"/>
          <w:spacing w:val="-12"/>
          <w:w w:val="115"/>
        </w:rPr>
        <w:t> </w:t>
      </w:r>
      <w:r>
        <w:rPr>
          <w:color w:val="231F20"/>
          <w:w w:val="115"/>
        </w:rPr>
        <w:t>you</w:t>
      </w:r>
      <w:r>
        <w:rPr>
          <w:color w:val="231F20"/>
          <w:spacing w:val="-14"/>
          <w:w w:val="115"/>
        </w:rPr>
        <w:t> </w:t>
      </w:r>
      <w:r>
        <w:rPr>
          <w:color w:val="231F20"/>
          <w:w w:val="115"/>
        </w:rPr>
        <w:t>can</w:t>
      </w:r>
      <w:r>
        <w:rPr>
          <w:color w:val="231F20"/>
          <w:spacing w:val="-12"/>
          <w:w w:val="115"/>
        </w:rPr>
        <w:t> </w:t>
      </w:r>
      <w:r>
        <w:rPr>
          <w:color w:val="231F20"/>
          <w:w w:val="115"/>
        </w:rPr>
        <w:t>see</w:t>
      </w:r>
      <w:r>
        <w:rPr>
          <w:color w:val="231F20"/>
          <w:spacing w:val="-14"/>
          <w:w w:val="115"/>
        </w:rPr>
        <w:t> </w:t>
      </w:r>
      <w:r>
        <w:rPr>
          <w:color w:val="231F20"/>
          <w:w w:val="115"/>
        </w:rPr>
        <w:t>from</w:t>
      </w:r>
      <w:r>
        <w:rPr>
          <w:color w:val="231F20"/>
          <w:spacing w:val="-12"/>
          <w:w w:val="115"/>
        </w:rPr>
        <w:t> </w:t>
      </w:r>
      <w:r>
        <w:rPr>
          <w:color w:val="231F20"/>
          <w:w w:val="115"/>
        </w:rPr>
        <w:t>the</w:t>
      </w:r>
      <w:r>
        <w:rPr>
          <w:color w:val="231F20"/>
          <w:spacing w:val="-12"/>
          <w:w w:val="115"/>
        </w:rPr>
        <w:t> </w:t>
      </w:r>
      <w:r>
        <w:rPr>
          <w:color w:val="231F20"/>
          <w:w w:val="115"/>
        </w:rPr>
        <w:t>preceding</w:t>
      </w:r>
      <w:r>
        <w:rPr>
          <w:color w:val="231F20"/>
          <w:spacing w:val="-13"/>
          <w:w w:val="115"/>
        </w:rPr>
        <w:t> </w:t>
      </w:r>
      <w:r>
        <w:rPr>
          <w:color w:val="231F20"/>
          <w:w w:val="115"/>
        </w:rPr>
        <w:t>program,</w:t>
      </w:r>
      <w:r>
        <w:rPr>
          <w:color w:val="231F20"/>
          <w:spacing w:val="-13"/>
          <w:w w:val="115"/>
        </w:rPr>
        <w:t> </w:t>
      </w:r>
      <w:r>
        <w:rPr>
          <w:color w:val="231F20"/>
          <w:w w:val="115"/>
        </w:rPr>
        <w:t>the</w:t>
      </w:r>
      <w:r>
        <w:rPr>
          <w:color w:val="231F20"/>
          <w:spacing w:val="-13"/>
          <w:w w:val="115"/>
        </w:rPr>
        <w:t> </w:t>
      </w:r>
      <w:r>
        <w:rPr>
          <w:rFonts w:ascii="Trebuchet MS"/>
          <w:color w:val="231F20"/>
          <w:w w:val="115"/>
          <w:sz w:val="18"/>
        </w:rPr>
        <w:t>strstr()</w:t>
      </w:r>
      <w:r>
        <w:rPr>
          <w:rFonts w:ascii="Trebuchet MS"/>
          <w:color w:val="231F20"/>
          <w:spacing w:val="-14"/>
          <w:w w:val="115"/>
          <w:sz w:val="18"/>
        </w:rPr>
        <w:t> </w:t>
      </w:r>
      <w:r>
        <w:rPr>
          <w:color w:val="231F20"/>
          <w:w w:val="115"/>
        </w:rPr>
        <w:t>function</w:t>
      </w:r>
      <w:r>
        <w:rPr>
          <w:color w:val="231F20"/>
          <w:spacing w:val="-13"/>
          <w:w w:val="115"/>
        </w:rPr>
        <w:t> </w:t>
      </w:r>
      <w:r>
        <w:rPr>
          <w:color w:val="231F20"/>
          <w:w w:val="115"/>
        </w:rPr>
        <w:t>takes</w:t>
      </w:r>
      <w:r>
        <w:rPr>
          <w:color w:val="231F20"/>
          <w:spacing w:val="-13"/>
          <w:w w:val="115"/>
        </w:rPr>
        <w:t> </w:t>
      </w:r>
      <w:r>
        <w:rPr>
          <w:color w:val="231F20"/>
          <w:w w:val="115"/>
        </w:rPr>
        <w:t>two</w:t>
      </w:r>
      <w:r>
        <w:rPr>
          <w:color w:val="231F20"/>
          <w:spacing w:val="-13"/>
          <w:w w:val="115"/>
        </w:rPr>
        <w:t> </w:t>
      </w:r>
      <w:r>
        <w:rPr>
          <w:color w:val="231F20"/>
          <w:w w:val="115"/>
        </w:rPr>
        <w:t>strings</w:t>
      </w:r>
      <w:r>
        <w:rPr>
          <w:color w:val="231F20"/>
          <w:spacing w:val="-13"/>
          <w:w w:val="115"/>
        </w:rPr>
        <w:t> </w:t>
      </w:r>
      <w:r>
        <w:rPr>
          <w:color w:val="231F20"/>
          <w:w w:val="115"/>
        </w:rPr>
        <w:t>as</w:t>
      </w:r>
      <w:r>
        <w:rPr>
          <w:color w:val="231F20"/>
          <w:spacing w:val="-13"/>
          <w:w w:val="115"/>
        </w:rPr>
        <w:t> </w:t>
      </w:r>
      <w:r>
        <w:rPr>
          <w:color w:val="231F20"/>
          <w:w w:val="115"/>
        </w:rPr>
        <w:t>argu-</w:t>
      </w:r>
      <w:r>
        <w:rPr>
          <w:color w:val="231F20"/>
          <w:w w:val="120"/>
        </w:rPr>
        <w:t>ments.</w:t>
      </w:r>
      <w:r>
        <w:rPr>
          <w:color w:val="231F20"/>
          <w:spacing w:val="-16"/>
          <w:w w:val="120"/>
        </w:rPr>
        <w:t> </w:t>
      </w:r>
      <w:r>
        <w:rPr>
          <w:color w:val="231F20"/>
          <w:w w:val="120"/>
        </w:rPr>
        <w:t>The</w:t>
      </w:r>
      <w:r>
        <w:rPr>
          <w:color w:val="231F20"/>
          <w:spacing w:val="-16"/>
          <w:w w:val="120"/>
        </w:rPr>
        <w:t> </w:t>
      </w:r>
      <w:r>
        <w:rPr>
          <w:rFonts w:ascii="Trebuchet MS"/>
          <w:color w:val="231F20"/>
          <w:w w:val="120"/>
          <w:sz w:val="18"/>
        </w:rPr>
        <w:t>strstr()</w:t>
      </w:r>
      <w:r>
        <w:rPr>
          <w:rFonts w:ascii="Trebuchet MS"/>
          <w:color w:val="231F20"/>
          <w:spacing w:val="-16"/>
          <w:w w:val="120"/>
          <w:sz w:val="18"/>
        </w:rPr>
        <w:t> </w:t>
      </w:r>
      <w:r>
        <w:rPr>
          <w:color w:val="231F20"/>
          <w:w w:val="120"/>
        </w:rPr>
        <w:t>function</w:t>
      </w:r>
      <w:r>
        <w:rPr>
          <w:color w:val="231F20"/>
          <w:spacing w:val="-16"/>
          <w:w w:val="120"/>
        </w:rPr>
        <w:t> </w:t>
      </w:r>
      <w:r>
        <w:rPr>
          <w:color w:val="231F20"/>
          <w:w w:val="120"/>
        </w:rPr>
        <w:t>looks</w:t>
      </w:r>
      <w:r>
        <w:rPr>
          <w:color w:val="231F20"/>
          <w:spacing w:val="-16"/>
          <w:w w:val="120"/>
        </w:rPr>
        <w:t> </w:t>
      </w:r>
      <w:r>
        <w:rPr>
          <w:color w:val="231F20"/>
          <w:w w:val="120"/>
        </w:rPr>
        <w:t>for</w:t>
      </w:r>
      <w:r>
        <w:rPr>
          <w:color w:val="231F20"/>
          <w:spacing w:val="-16"/>
          <w:w w:val="120"/>
        </w:rPr>
        <w:t> </w:t>
      </w:r>
      <w:r>
        <w:rPr>
          <w:color w:val="231F20"/>
          <w:w w:val="120"/>
        </w:rPr>
        <w:t>the</w:t>
      </w:r>
      <w:r>
        <w:rPr>
          <w:color w:val="231F20"/>
          <w:spacing w:val="-15"/>
          <w:w w:val="120"/>
        </w:rPr>
        <w:t> </w:t>
      </w:r>
      <w:r>
        <w:rPr>
          <w:color w:val="231F20"/>
          <w:w w:val="120"/>
        </w:rPr>
        <w:t>first</w:t>
      </w:r>
      <w:r>
        <w:rPr>
          <w:color w:val="231F20"/>
          <w:spacing w:val="-16"/>
          <w:w w:val="120"/>
        </w:rPr>
        <w:t> </w:t>
      </w:r>
      <w:r>
        <w:rPr>
          <w:color w:val="231F20"/>
          <w:w w:val="120"/>
        </w:rPr>
        <w:t>occurrence</w:t>
      </w:r>
      <w:r>
        <w:rPr>
          <w:color w:val="231F20"/>
          <w:spacing w:val="-16"/>
          <w:w w:val="120"/>
        </w:rPr>
        <w:t> </w:t>
      </w:r>
      <w:r>
        <w:rPr>
          <w:color w:val="231F20"/>
          <w:w w:val="120"/>
        </w:rPr>
        <w:t>of</w:t>
      </w:r>
      <w:r>
        <w:rPr>
          <w:color w:val="231F20"/>
          <w:spacing w:val="-16"/>
          <w:w w:val="120"/>
        </w:rPr>
        <w:t> </w:t>
      </w:r>
      <w:r>
        <w:rPr>
          <w:color w:val="231F20"/>
          <w:w w:val="120"/>
        </w:rPr>
        <w:t>the</w:t>
      </w:r>
      <w:r>
        <w:rPr>
          <w:color w:val="231F20"/>
          <w:spacing w:val="-15"/>
          <w:w w:val="120"/>
        </w:rPr>
        <w:t> </w:t>
      </w:r>
      <w:r>
        <w:rPr>
          <w:color w:val="231F20"/>
          <w:w w:val="120"/>
        </w:rPr>
        <w:t>second</w:t>
      </w:r>
      <w:r>
        <w:rPr>
          <w:color w:val="231F20"/>
          <w:spacing w:val="-16"/>
          <w:w w:val="120"/>
        </w:rPr>
        <w:t> </w:t>
      </w:r>
      <w:r>
        <w:rPr>
          <w:color w:val="231F20"/>
          <w:w w:val="120"/>
        </w:rPr>
        <w:t>argument</w:t>
      </w:r>
      <w:r>
        <w:rPr>
          <w:color w:val="231F20"/>
          <w:spacing w:val="-16"/>
          <w:w w:val="120"/>
        </w:rPr>
        <w:t> </w:t>
      </w:r>
      <w:r>
        <w:rPr>
          <w:color w:val="231F20"/>
          <w:w w:val="120"/>
        </w:rPr>
        <w:t>in</w:t>
      </w:r>
      <w:r>
        <w:rPr>
          <w:color w:val="231F20"/>
          <w:spacing w:val="-16"/>
          <w:w w:val="120"/>
        </w:rPr>
        <w:t> </w:t>
      </w:r>
      <w:r>
        <w:rPr>
          <w:color w:val="231F20"/>
          <w:w w:val="120"/>
        </w:rPr>
        <w:t>the </w:t>
      </w:r>
      <w:r>
        <w:rPr>
          <w:color w:val="231F20"/>
          <w:w w:val="115"/>
        </w:rPr>
        <w:t>first</w:t>
      </w:r>
      <w:r>
        <w:rPr>
          <w:color w:val="231F20"/>
          <w:spacing w:val="-4"/>
          <w:w w:val="115"/>
        </w:rPr>
        <w:t> </w:t>
      </w:r>
      <w:r>
        <w:rPr>
          <w:color w:val="231F20"/>
          <w:w w:val="115"/>
        </w:rPr>
        <w:t>argument.</w:t>
      </w:r>
      <w:r>
        <w:rPr>
          <w:color w:val="231F20"/>
          <w:spacing w:val="-3"/>
          <w:w w:val="115"/>
        </w:rPr>
        <w:t> </w:t>
      </w:r>
      <w:r>
        <w:rPr>
          <w:color w:val="231F20"/>
          <w:w w:val="115"/>
        </w:rPr>
        <w:t>If</w:t>
      </w:r>
      <w:r>
        <w:rPr>
          <w:color w:val="231F20"/>
          <w:spacing w:val="-4"/>
          <w:w w:val="115"/>
        </w:rPr>
        <w:t> </w:t>
      </w:r>
      <w:r>
        <w:rPr>
          <w:color w:val="231F20"/>
          <w:w w:val="115"/>
        </w:rPr>
        <w:t>the</w:t>
      </w:r>
      <w:r>
        <w:rPr>
          <w:color w:val="231F20"/>
          <w:spacing w:val="-4"/>
          <w:w w:val="115"/>
        </w:rPr>
        <w:t> </w:t>
      </w:r>
      <w:r>
        <w:rPr>
          <w:color w:val="231F20"/>
          <w:w w:val="115"/>
        </w:rPr>
        <w:t>string</w:t>
      </w:r>
      <w:r>
        <w:rPr>
          <w:color w:val="231F20"/>
          <w:spacing w:val="-4"/>
          <w:w w:val="115"/>
        </w:rPr>
        <w:t> </w:t>
      </w:r>
      <w:r>
        <w:rPr>
          <w:color w:val="231F20"/>
          <w:w w:val="115"/>
        </w:rPr>
        <w:t>in</w:t>
      </w:r>
      <w:r>
        <w:rPr>
          <w:color w:val="231F20"/>
          <w:spacing w:val="-4"/>
          <w:w w:val="115"/>
        </w:rPr>
        <w:t> </w:t>
      </w:r>
      <w:r>
        <w:rPr>
          <w:color w:val="231F20"/>
          <w:w w:val="115"/>
        </w:rPr>
        <w:t>the</w:t>
      </w:r>
      <w:r>
        <w:rPr>
          <w:color w:val="231F20"/>
          <w:spacing w:val="-3"/>
          <w:w w:val="115"/>
        </w:rPr>
        <w:t> </w:t>
      </w:r>
      <w:r>
        <w:rPr>
          <w:color w:val="231F20"/>
          <w:w w:val="115"/>
        </w:rPr>
        <w:t>second</w:t>
      </w:r>
      <w:r>
        <w:rPr>
          <w:color w:val="231F20"/>
          <w:spacing w:val="-3"/>
          <w:w w:val="115"/>
        </w:rPr>
        <w:t> </w:t>
      </w:r>
      <w:r>
        <w:rPr>
          <w:color w:val="231F20"/>
          <w:w w:val="115"/>
        </w:rPr>
        <w:t>argument</w:t>
      </w:r>
      <w:r>
        <w:rPr>
          <w:color w:val="231F20"/>
          <w:spacing w:val="-3"/>
          <w:w w:val="115"/>
        </w:rPr>
        <w:t> </w:t>
      </w:r>
      <w:r>
        <w:rPr>
          <w:color w:val="231F20"/>
          <w:w w:val="115"/>
        </w:rPr>
        <w:t>is</w:t>
      </w:r>
      <w:r>
        <w:rPr>
          <w:color w:val="231F20"/>
          <w:spacing w:val="-4"/>
          <w:w w:val="115"/>
        </w:rPr>
        <w:t> </w:t>
      </w:r>
      <w:r>
        <w:rPr>
          <w:color w:val="231F20"/>
          <w:w w:val="115"/>
        </w:rPr>
        <w:t>found</w:t>
      </w:r>
      <w:r>
        <w:rPr>
          <w:color w:val="231F20"/>
          <w:spacing w:val="-3"/>
          <w:w w:val="115"/>
        </w:rPr>
        <w:t> </w:t>
      </w:r>
      <w:r>
        <w:rPr>
          <w:color w:val="231F20"/>
          <w:w w:val="115"/>
        </w:rPr>
        <w:t>in</w:t>
      </w:r>
      <w:r>
        <w:rPr>
          <w:color w:val="231F20"/>
          <w:spacing w:val="-4"/>
          <w:w w:val="115"/>
        </w:rPr>
        <w:t> </w:t>
      </w:r>
      <w:r>
        <w:rPr>
          <w:color w:val="231F20"/>
          <w:w w:val="115"/>
        </w:rPr>
        <w:t>the</w:t>
      </w:r>
      <w:r>
        <w:rPr>
          <w:color w:val="231F20"/>
          <w:spacing w:val="-3"/>
          <w:w w:val="115"/>
        </w:rPr>
        <w:t> </w:t>
      </w:r>
      <w:r>
        <w:rPr>
          <w:color w:val="231F20"/>
          <w:w w:val="115"/>
        </w:rPr>
        <w:t>string</w:t>
      </w:r>
      <w:r>
        <w:rPr>
          <w:color w:val="231F20"/>
          <w:spacing w:val="-3"/>
          <w:w w:val="115"/>
        </w:rPr>
        <w:t> </w:t>
      </w:r>
      <w:r>
        <w:rPr>
          <w:color w:val="231F20"/>
          <w:w w:val="115"/>
        </w:rPr>
        <w:t>in</w:t>
      </w:r>
      <w:r>
        <w:rPr>
          <w:color w:val="231F20"/>
          <w:spacing w:val="-4"/>
          <w:w w:val="115"/>
        </w:rPr>
        <w:t> </w:t>
      </w:r>
      <w:r>
        <w:rPr>
          <w:color w:val="231F20"/>
          <w:w w:val="115"/>
        </w:rPr>
        <w:t>the</w:t>
      </w:r>
      <w:r>
        <w:rPr>
          <w:color w:val="231F20"/>
          <w:spacing w:val="-3"/>
          <w:w w:val="115"/>
        </w:rPr>
        <w:t> </w:t>
      </w:r>
      <w:r>
        <w:rPr>
          <w:color w:val="231F20"/>
          <w:w w:val="115"/>
        </w:rPr>
        <w:t>first</w:t>
      </w:r>
      <w:r>
        <w:rPr>
          <w:color w:val="231F20"/>
          <w:spacing w:val="-4"/>
          <w:w w:val="115"/>
        </w:rPr>
        <w:t> </w:t>
      </w:r>
      <w:r>
        <w:rPr>
          <w:color w:val="231F20"/>
          <w:w w:val="115"/>
        </w:rPr>
        <w:t>argu-ment, the </w:t>
      </w:r>
      <w:r>
        <w:rPr>
          <w:rFonts w:ascii="Trebuchet MS"/>
          <w:color w:val="231F20"/>
          <w:w w:val="115"/>
          <w:sz w:val="18"/>
        </w:rPr>
        <w:t>strstr() </w:t>
      </w:r>
      <w:r>
        <w:rPr>
          <w:color w:val="231F20"/>
          <w:w w:val="115"/>
        </w:rPr>
        <w:t>function returns a pointer to the string in the first argument. Otherwise </w:t>
      </w:r>
      <w:r>
        <w:rPr>
          <w:rFonts w:ascii="Trebuchet MS"/>
          <w:color w:val="231F20"/>
          <w:w w:val="115"/>
          <w:sz w:val="18"/>
        </w:rPr>
        <w:t>NULL </w:t>
      </w:r>
      <w:r>
        <w:rPr>
          <w:color w:val="231F20"/>
          <w:w w:val="120"/>
        </w:rPr>
        <w:t>is returned.</w:t>
      </w:r>
    </w:p>
    <w:p>
      <w:pPr>
        <w:pStyle w:val="Heading3"/>
        <w:spacing w:before="207"/>
        <w:ind w:left="380"/>
        <w:jc w:val="both"/>
      </w:pPr>
      <w:r>
        <w:rPr>
          <w:smallCaps/>
          <w:color w:val="231F20"/>
          <w:spacing w:val="-6"/>
        </w:rPr>
        <w:t>Chapter</w:t>
      </w:r>
      <w:r>
        <w:rPr>
          <w:smallCaps/>
          <w:color w:val="231F20"/>
          <w:spacing w:val="-10"/>
        </w:rPr>
        <w:t> </w:t>
      </w:r>
      <w:r>
        <w:rPr>
          <w:smallCaps/>
          <w:color w:val="231F20"/>
          <w:spacing w:val="-6"/>
        </w:rPr>
        <w:t>Program—Word</w:t>
      </w:r>
      <w:r>
        <w:rPr>
          <w:smallCaps/>
          <w:color w:val="231F20"/>
          <w:spacing w:val="-11"/>
        </w:rPr>
        <w:t> </w:t>
      </w:r>
      <w:r>
        <w:rPr>
          <w:smallCaps/>
          <w:color w:val="231F20"/>
          <w:spacing w:val="-6"/>
        </w:rPr>
        <w:t>Find</w:t>
      </w:r>
    </w:p>
    <w:p>
      <w:pPr>
        <w:pStyle w:val="BodyText"/>
        <w:spacing w:line="278" w:lineRule="auto" w:before="17"/>
        <w:ind w:left="380" w:right="9"/>
        <w:jc w:val="both"/>
      </w:pPr>
      <w:r>
        <w:rPr/>
        <mc:AlternateContent>
          <mc:Choice Requires="wps">
            <w:drawing>
              <wp:anchor distT="0" distB="0" distL="0" distR="0" allowOverlap="1" layoutInCell="1" locked="0" behindDoc="0" simplePos="0" relativeHeight="15894016">
                <wp:simplePos x="0" y="0"/>
                <wp:positionH relativeFrom="page">
                  <wp:posOffset>2072055</wp:posOffset>
                </wp:positionH>
                <wp:positionV relativeFrom="paragraph">
                  <wp:posOffset>1307496</wp:posOffset>
                </wp:positionV>
                <wp:extent cx="3199130" cy="1508125"/>
                <wp:effectExtent l="0" t="0" r="0" b="0"/>
                <wp:wrapNone/>
                <wp:docPr id="1327" name="Group 1327"/>
                <wp:cNvGraphicFramePr>
                  <a:graphicFrameLocks/>
                </wp:cNvGraphicFramePr>
                <a:graphic>
                  <a:graphicData uri="http://schemas.microsoft.com/office/word/2010/wordprocessingGroup">
                    <wpg:wgp>
                      <wpg:cNvPr id="1327" name="Group 1327"/>
                      <wpg:cNvGrpSpPr/>
                      <wpg:grpSpPr>
                        <a:xfrm>
                          <a:off x="0" y="0"/>
                          <a:ext cx="3199130" cy="1508125"/>
                          <a:chExt cx="3199130" cy="1508125"/>
                        </a:xfrm>
                      </wpg:grpSpPr>
                      <pic:pic>
                        <pic:nvPicPr>
                          <pic:cNvPr id="1328" name="Image 1328"/>
                          <pic:cNvPicPr/>
                        </pic:nvPicPr>
                        <pic:blipFill>
                          <a:blip r:embed="rId297" cstate="print"/>
                          <a:stretch>
                            <a:fillRect/>
                          </a:stretch>
                        </pic:blipFill>
                        <pic:spPr>
                          <a:xfrm>
                            <a:off x="6350" y="6350"/>
                            <a:ext cx="3186112" cy="1495425"/>
                          </a:xfrm>
                          <a:prstGeom prst="rect">
                            <a:avLst/>
                          </a:prstGeom>
                        </pic:spPr>
                      </pic:pic>
                      <wps:wsp>
                        <wps:cNvPr id="1329" name="Graphic 1329"/>
                        <wps:cNvSpPr/>
                        <wps:spPr>
                          <a:xfrm>
                            <a:off x="6350" y="6350"/>
                            <a:ext cx="3186430" cy="1495425"/>
                          </a:xfrm>
                          <a:custGeom>
                            <a:avLst/>
                            <a:gdLst/>
                            <a:ahLst/>
                            <a:cxnLst/>
                            <a:rect l="l" t="t" r="r" b="b"/>
                            <a:pathLst>
                              <a:path w="3186430" h="1495425">
                                <a:moveTo>
                                  <a:pt x="3186112" y="1495425"/>
                                </a:moveTo>
                                <a:lnTo>
                                  <a:pt x="0" y="1495425"/>
                                </a:lnTo>
                                <a:lnTo>
                                  <a:pt x="0" y="0"/>
                                </a:lnTo>
                                <a:lnTo>
                                  <a:pt x="3186112" y="0"/>
                                </a:lnTo>
                                <a:lnTo>
                                  <a:pt x="3186112" y="149542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3.154007pt;margin-top:102.952515pt;width:251.9pt;height:118.75pt;mso-position-horizontal-relative:page;mso-position-vertical-relative:paragraph;z-index:15894016" id="docshapegroup1204" coordorigin="3263,2059" coordsize="5038,2375">
                <v:shape style="position:absolute;left:3273;top:2069;width:5018;height:2355" type="#_x0000_t75" id="docshape1205" stroked="false">
                  <v:imagedata r:id="rId297" o:title=""/>
                </v:shape>
                <v:rect style="position:absolute;left:3273;top:2069;width:5018;height:2355" id="docshape1206" filled="false" stroked="true" strokeweight="1pt" strokecolor="#231f20">
                  <v:stroke dashstyle="solid"/>
                </v:rect>
                <w10:wrap type="none"/>
              </v:group>
            </w:pict>
          </mc:Fallback>
        </mc:AlternateContent>
      </w:r>
      <w:r>
        <w:rPr>
          <w:color w:val="231F20"/>
          <w:w w:val="115"/>
        </w:rPr>
        <w:t>The</w:t>
      </w:r>
      <w:r>
        <w:rPr>
          <w:color w:val="231F20"/>
          <w:w w:val="115"/>
        </w:rPr>
        <w:t> Word</w:t>
      </w:r>
      <w:r>
        <w:rPr>
          <w:color w:val="231F20"/>
          <w:w w:val="115"/>
        </w:rPr>
        <w:t> Find</w:t>
      </w:r>
      <w:r>
        <w:rPr>
          <w:color w:val="231F20"/>
          <w:w w:val="115"/>
        </w:rPr>
        <w:t> program</w:t>
      </w:r>
      <w:r>
        <w:rPr>
          <w:color w:val="231F20"/>
          <w:w w:val="115"/>
        </w:rPr>
        <w:t> is</w:t>
      </w:r>
      <w:r>
        <w:rPr>
          <w:color w:val="231F20"/>
          <w:w w:val="115"/>
        </w:rPr>
        <w:t> a</w:t>
      </w:r>
      <w:r>
        <w:rPr>
          <w:color w:val="231F20"/>
          <w:w w:val="115"/>
        </w:rPr>
        <w:t> straightforward</w:t>
      </w:r>
      <w:r>
        <w:rPr>
          <w:color w:val="231F20"/>
          <w:w w:val="115"/>
        </w:rPr>
        <w:t> program</w:t>
      </w:r>
      <w:r>
        <w:rPr>
          <w:color w:val="231F20"/>
          <w:w w:val="115"/>
        </w:rPr>
        <w:t> that</w:t>
      </w:r>
      <w:r>
        <w:rPr>
          <w:color w:val="231F20"/>
          <w:w w:val="115"/>
        </w:rPr>
        <w:t> uses</w:t>
      </w:r>
      <w:r>
        <w:rPr>
          <w:color w:val="231F20"/>
          <w:w w:val="115"/>
        </w:rPr>
        <w:t> strings</w:t>
      </w:r>
      <w:r>
        <w:rPr>
          <w:color w:val="231F20"/>
          <w:w w:val="115"/>
        </w:rPr>
        <w:t> and</w:t>
      </w:r>
      <w:r>
        <w:rPr>
          <w:color w:val="231F20"/>
          <w:w w:val="115"/>
        </w:rPr>
        <w:t> many</w:t>
      </w:r>
      <w:r>
        <w:rPr>
          <w:color w:val="231F20"/>
          <w:w w:val="115"/>
        </w:rPr>
        <w:t> other </w:t>
      </w:r>
      <w:r>
        <w:rPr>
          <w:color w:val="231F20"/>
          <w:w w:val="110"/>
        </w:rPr>
        <w:t>chapter-based concepts to create a fun and easy-to-play game. Specifically, it uses concepts and techniques such as arrays and string-based functions that manipulate and analyze strings to</w:t>
      </w:r>
      <w:r>
        <w:rPr>
          <w:color w:val="231F20"/>
          <w:spacing w:val="-8"/>
          <w:w w:val="110"/>
        </w:rPr>
        <w:t> </w:t>
      </w:r>
      <w:r>
        <w:rPr>
          <w:color w:val="231F20"/>
          <w:w w:val="110"/>
        </w:rPr>
        <w:t>build</w:t>
      </w:r>
      <w:r>
        <w:rPr>
          <w:color w:val="231F20"/>
          <w:spacing w:val="-8"/>
          <w:w w:val="110"/>
        </w:rPr>
        <w:t> </w:t>
      </w:r>
      <w:r>
        <w:rPr>
          <w:color w:val="231F20"/>
          <w:w w:val="110"/>
        </w:rPr>
        <w:t>a</w:t>
      </w:r>
      <w:r>
        <w:rPr>
          <w:color w:val="231F20"/>
          <w:spacing w:val="-8"/>
          <w:w w:val="110"/>
        </w:rPr>
        <w:t> </w:t>
      </w:r>
      <w:r>
        <w:rPr>
          <w:color w:val="231F20"/>
          <w:w w:val="110"/>
        </w:rPr>
        <w:t>game.</w:t>
      </w:r>
      <w:r>
        <w:rPr>
          <w:color w:val="231F20"/>
          <w:spacing w:val="-8"/>
          <w:w w:val="110"/>
        </w:rPr>
        <w:t> </w:t>
      </w:r>
      <w:r>
        <w:rPr>
          <w:color w:val="231F20"/>
          <w:w w:val="110"/>
        </w:rPr>
        <w:t>The</w:t>
      </w:r>
      <w:r>
        <w:rPr>
          <w:color w:val="231F20"/>
          <w:spacing w:val="-8"/>
          <w:w w:val="110"/>
        </w:rPr>
        <w:t> </w:t>
      </w:r>
      <w:r>
        <w:rPr>
          <w:color w:val="231F20"/>
          <w:w w:val="110"/>
        </w:rPr>
        <w:t>object</w:t>
      </w:r>
      <w:r>
        <w:rPr>
          <w:color w:val="231F20"/>
          <w:spacing w:val="-8"/>
          <w:w w:val="110"/>
        </w:rPr>
        <w:t> </w:t>
      </w:r>
      <w:r>
        <w:rPr>
          <w:color w:val="231F20"/>
          <w:w w:val="110"/>
        </w:rPr>
        <w:t>of</w:t>
      </w:r>
      <w:r>
        <w:rPr>
          <w:color w:val="231F20"/>
          <w:spacing w:val="-6"/>
          <w:w w:val="110"/>
        </w:rPr>
        <w:t> </w:t>
      </w:r>
      <w:r>
        <w:rPr>
          <w:color w:val="231F20"/>
          <w:w w:val="110"/>
        </w:rPr>
        <w:t>the</w:t>
      </w:r>
      <w:r>
        <w:rPr>
          <w:color w:val="231F20"/>
          <w:spacing w:val="-8"/>
          <w:w w:val="110"/>
        </w:rPr>
        <w:t> </w:t>
      </w:r>
      <w:r>
        <w:rPr>
          <w:color w:val="231F20"/>
          <w:w w:val="110"/>
        </w:rPr>
        <w:t>Word</w:t>
      </w:r>
      <w:r>
        <w:rPr>
          <w:color w:val="231F20"/>
          <w:spacing w:val="-8"/>
          <w:w w:val="110"/>
        </w:rPr>
        <w:t> </w:t>
      </w:r>
      <w:r>
        <w:rPr>
          <w:color w:val="231F20"/>
          <w:w w:val="110"/>
        </w:rPr>
        <w:t>Find</w:t>
      </w:r>
      <w:r>
        <w:rPr>
          <w:color w:val="231F20"/>
          <w:spacing w:val="-8"/>
          <w:w w:val="110"/>
        </w:rPr>
        <w:t> </w:t>
      </w:r>
      <w:r>
        <w:rPr>
          <w:color w:val="231F20"/>
          <w:w w:val="110"/>
        </w:rPr>
        <w:t>game</w:t>
      </w:r>
      <w:r>
        <w:rPr>
          <w:color w:val="231F20"/>
          <w:spacing w:val="-8"/>
          <w:w w:val="110"/>
        </w:rPr>
        <w:t> </w:t>
      </w:r>
      <w:r>
        <w:rPr>
          <w:color w:val="231F20"/>
          <w:w w:val="110"/>
        </w:rPr>
        <w:t>is</w:t>
      </w:r>
      <w:r>
        <w:rPr>
          <w:color w:val="231F20"/>
          <w:spacing w:val="-8"/>
          <w:w w:val="110"/>
        </w:rPr>
        <w:t> </w:t>
      </w:r>
      <w:r>
        <w:rPr>
          <w:color w:val="231F20"/>
          <w:w w:val="110"/>
        </w:rPr>
        <w:t>to</w:t>
      </w:r>
      <w:r>
        <w:rPr>
          <w:color w:val="231F20"/>
          <w:spacing w:val="-8"/>
          <w:w w:val="110"/>
        </w:rPr>
        <w:t> </w:t>
      </w:r>
      <w:r>
        <w:rPr>
          <w:color w:val="231F20"/>
          <w:w w:val="110"/>
        </w:rPr>
        <w:t>challenge</w:t>
      </w:r>
      <w:r>
        <w:rPr>
          <w:color w:val="231F20"/>
          <w:spacing w:val="-8"/>
          <w:w w:val="110"/>
        </w:rPr>
        <w:t> </w:t>
      </w:r>
      <w:r>
        <w:rPr>
          <w:color w:val="231F20"/>
          <w:w w:val="110"/>
        </w:rPr>
        <w:t>a</w:t>
      </w:r>
      <w:r>
        <w:rPr>
          <w:color w:val="231F20"/>
          <w:spacing w:val="-8"/>
          <w:w w:val="110"/>
        </w:rPr>
        <w:t> </w:t>
      </w:r>
      <w:r>
        <w:rPr>
          <w:color w:val="231F20"/>
          <w:w w:val="110"/>
        </w:rPr>
        <w:t>user</w:t>
      </w:r>
      <w:r>
        <w:rPr>
          <w:color w:val="231F20"/>
          <w:spacing w:val="-8"/>
          <w:w w:val="110"/>
        </w:rPr>
        <w:t> </w:t>
      </w:r>
      <w:r>
        <w:rPr>
          <w:color w:val="231F20"/>
          <w:w w:val="110"/>
        </w:rPr>
        <w:t>to</w:t>
      </w:r>
      <w:r>
        <w:rPr>
          <w:color w:val="231F20"/>
          <w:spacing w:val="-8"/>
          <w:w w:val="110"/>
        </w:rPr>
        <w:t> </w:t>
      </w:r>
      <w:r>
        <w:rPr>
          <w:color w:val="231F20"/>
          <w:w w:val="110"/>
        </w:rPr>
        <w:t>find</w:t>
      </w:r>
      <w:r>
        <w:rPr>
          <w:color w:val="231F20"/>
          <w:spacing w:val="-8"/>
          <w:w w:val="110"/>
        </w:rPr>
        <w:t> </w:t>
      </w:r>
      <w:r>
        <w:rPr>
          <w:color w:val="231F20"/>
          <w:w w:val="110"/>
        </w:rPr>
        <w:t>a</w:t>
      </w:r>
      <w:r>
        <w:rPr>
          <w:color w:val="231F20"/>
          <w:spacing w:val="-8"/>
          <w:w w:val="110"/>
        </w:rPr>
        <w:t> </w:t>
      </w:r>
      <w:r>
        <w:rPr>
          <w:color w:val="231F20"/>
          <w:w w:val="110"/>
        </w:rPr>
        <w:t>single</w:t>
      </w:r>
      <w:r>
        <w:rPr>
          <w:color w:val="231F20"/>
          <w:spacing w:val="-8"/>
          <w:w w:val="110"/>
        </w:rPr>
        <w:t> </w:t>
      </w:r>
      <w:r>
        <w:rPr>
          <w:color w:val="231F20"/>
          <w:w w:val="110"/>
        </w:rPr>
        <w:t>word among</w:t>
      </w:r>
      <w:r>
        <w:rPr>
          <w:color w:val="231F20"/>
          <w:spacing w:val="-15"/>
          <w:w w:val="110"/>
        </w:rPr>
        <w:t> </w:t>
      </w:r>
      <w:r>
        <w:rPr>
          <w:color w:val="231F20"/>
          <w:w w:val="110"/>
        </w:rPr>
        <w:t>seemingly</w:t>
      </w:r>
      <w:r>
        <w:rPr>
          <w:color w:val="231F20"/>
          <w:spacing w:val="-14"/>
          <w:w w:val="110"/>
        </w:rPr>
        <w:t> </w:t>
      </w:r>
      <w:r>
        <w:rPr>
          <w:color w:val="231F20"/>
          <w:w w:val="110"/>
        </w:rPr>
        <w:t>meaningless</w:t>
      </w:r>
      <w:r>
        <w:rPr>
          <w:color w:val="231F20"/>
          <w:spacing w:val="-15"/>
          <w:w w:val="110"/>
        </w:rPr>
        <w:t> </w:t>
      </w:r>
      <w:r>
        <w:rPr>
          <w:color w:val="231F20"/>
          <w:w w:val="110"/>
        </w:rPr>
        <w:t>text</w:t>
      </w:r>
      <w:r>
        <w:rPr>
          <w:color w:val="231F20"/>
          <w:spacing w:val="-14"/>
          <w:w w:val="110"/>
        </w:rPr>
        <w:t> </w:t>
      </w:r>
      <w:r>
        <w:rPr>
          <w:color w:val="231F20"/>
          <w:w w:val="110"/>
        </w:rPr>
        <w:t>(see</w:t>
      </w:r>
      <w:r>
        <w:rPr>
          <w:color w:val="231F20"/>
          <w:spacing w:val="-15"/>
          <w:w w:val="110"/>
        </w:rPr>
        <w:t> </w:t>
      </w:r>
      <w:r>
        <w:rPr>
          <w:color w:val="231F20"/>
          <w:w w:val="110"/>
        </w:rPr>
        <w:t>Figure</w:t>
      </w:r>
      <w:r>
        <w:rPr>
          <w:color w:val="231F20"/>
          <w:spacing w:val="-14"/>
          <w:w w:val="110"/>
        </w:rPr>
        <w:t> </w:t>
      </w:r>
      <w:r>
        <w:rPr>
          <w:color w:val="231F20"/>
          <w:w w:val="110"/>
        </w:rPr>
        <w:t>8.15).</w:t>
      </w:r>
      <w:r>
        <w:rPr>
          <w:color w:val="231F20"/>
          <w:spacing w:val="-15"/>
          <w:w w:val="110"/>
        </w:rPr>
        <w:t> </w:t>
      </w:r>
      <w:r>
        <w:rPr>
          <w:color w:val="231F20"/>
          <w:w w:val="110"/>
        </w:rPr>
        <w:t>All</w:t>
      </w:r>
      <w:r>
        <w:rPr>
          <w:color w:val="231F20"/>
          <w:spacing w:val="-14"/>
          <w:w w:val="110"/>
        </w:rPr>
        <w:t> </w:t>
      </w:r>
      <w:r>
        <w:rPr>
          <w:color w:val="231F20"/>
          <w:w w:val="110"/>
        </w:rPr>
        <w:t>of</w:t>
      </w:r>
      <w:r>
        <w:rPr>
          <w:color w:val="231F20"/>
          <w:spacing w:val="-14"/>
          <w:w w:val="110"/>
        </w:rPr>
        <w:t> </w:t>
      </w:r>
      <w:r>
        <w:rPr>
          <w:color w:val="231F20"/>
          <w:w w:val="110"/>
        </w:rPr>
        <w:t>the</w:t>
      </w:r>
      <w:r>
        <w:rPr>
          <w:color w:val="231F20"/>
          <w:spacing w:val="-15"/>
          <w:w w:val="110"/>
        </w:rPr>
        <w:t> </w:t>
      </w:r>
      <w:r>
        <w:rPr>
          <w:color w:val="231F20"/>
          <w:w w:val="110"/>
        </w:rPr>
        <w:t>code</w:t>
      </w:r>
      <w:r>
        <w:rPr>
          <w:color w:val="231F20"/>
          <w:spacing w:val="-14"/>
          <w:w w:val="110"/>
        </w:rPr>
        <w:t> </w:t>
      </w:r>
      <w:r>
        <w:rPr>
          <w:color w:val="231F20"/>
          <w:w w:val="110"/>
        </w:rPr>
        <w:t>needed</w:t>
      </w:r>
      <w:r>
        <w:rPr>
          <w:color w:val="231F20"/>
          <w:spacing w:val="-15"/>
          <w:w w:val="110"/>
        </w:rPr>
        <w:t> </w:t>
      </w:r>
      <w:r>
        <w:rPr>
          <w:color w:val="231F20"/>
          <w:w w:val="110"/>
        </w:rPr>
        <w:t>to</w:t>
      </w:r>
      <w:r>
        <w:rPr>
          <w:color w:val="231F20"/>
          <w:spacing w:val="-14"/>
          <w:w w:val="110"/>
        </w:rPr>
        <w:t> </w:t>
      </w:r>
      <w:r>
        <w:rPr>
          <w:color w:val="231F20"/>
          <w:w w:val="110"/>
        </w:rPr>
        <w:t>build</w:t>
      </w:r>
      <w:r>
        <w:rPr>
          <w:color w:val="231F20"/>
          <w:spacing w:val="-15"/>
          <w:w w:val="110"/>
        </w:rPr>
        <w:t> </w:t>
      </w:r>
      <w:r>
        <w:rPr>
          <w:color w:val="231F20"/>
          <w:w w:val="110"/>
        </w:rPr>
        <w:t>the</w:t>
      </w:r>
      <w:r>
        <w:rPr>
          <w:color w:val="231F20"/>
          <w:spacing w:val="-14"/>
          <w:w w:val="110"/>
        </w:rPr>
        <w:t> </w:t>
      </w:r>
      <w:r>
        <w:rPr>
          <w:color w:val="231F20"/>
          <w:w w:val="110"/>
        </w:rPr>
        <w:t>Word </w:t>
      </w:r>
      <w:r>
        <w:rPr>
          <w:color w:val="231F20"/>
          <w:w w:val="115"/>
        </w:rPr>
        <w:t>Find game is shown next.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5"/>
        <w:rPr>
          <w:sz w:val="20"/>
        </w:rPr>
      </w:pPr>
      <w:r>
        <w:rPr>
          <w:sz w:val="20"/>
        </w:rPr>
        <mc:AlternateContent>
          <mc:Choice Requires="wps">
            <w:drawing>
              <wp:anchor distT="0" distB="0" distL="0" distR="0" allowOverlap="1" layoutInCell="1" locked="0" behindDoc="1" simplePos="0" relativeHeight="487752704">
                <wp:simplePos x="0" y="0"/>
                <wp:positionH relativeFrom="page">
                  <wp:posOffset>444934</wp:posOffset>
                </wp:positionH>
                <wp:positionV relativeFrom="paragraph">
                  <wp:posOffset>266478</wp:posOffset>
                </wp:positionV>
                <wp:extent cx="889000" cy="258445"/>
                <wp:effectExtent l="0" t="0" r="0" b="0"/>
                <wp:wrapTopAndBottom/>
                <wp:docPr id="1330" name="Group 1330"/>
                <wp:cNvGraphicFramePr>
                  <a:graphicFrameLocks/>
                </wp:cNvGraphicFramePr>
                <a:graphic>
                  <a:graphicData uri="http://schemas.microsoft.com/office/word/2010/wordprocessingGroup">
                    <wpg:wgp>
                      <wpg:cNvPr id="1330" name="Group 1330"/>
                      <wpg:cNvGrpSpPr/>
                      <wpg:grpSpPr>
                        <a:xfrm>
                          <a:off x="0" y="0"/>
                          <a:ext cx="889000" cy="258445"/>
                          <a:chExt cx="889000" cy="258445"/>
                        </a:xfrm>
                      </wpg:grpSpPr>
                      <wps:wsp>
                        <wps:cNvPr id="1331" name="Graphic 1331"/>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1332" name="Graphic 1332"/>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4"/>
                                </a:lnTo>
                                <a:lnTo>
                                  <a:pt x="739099" y="207264"/>
                                </a:lnTo>
                                <a:lnTo>
                                  <a:pt x="103718" y="207264"/>
                                </a:lnTo>
                                <a:lnTo>
                                  <a:pt x="63342" y="199114"/>
                                </a:lnTo>
                                <a:lnTo>
                                  <a:pt x="30374" y="176887"/>
                                </a:lnTo>
                                <a:lnTo>
                                  <a:pt x="8147" y="143918"/>
                                </a:lnTo>
                                <a:lnTo>
                                  <a:pt x="0" y="103543"/>
                                </a:lnTo>
                                <a:lnTo>
                                  <a:pt x="8147" y="63180"/>
                                </a:lnTo>
                                <a:lnTo>
                                  <a:pt x="30374" y="30211"/>
                                </a:lnTo>
                                <a:lnTo>
                                  <a:pt x="63342"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1333" name="Textbox 1333"/>
                        <wps:cNvSpPr txBox="1"/>
                        <wps:spPr>
                          <a:xfrm>
                            <a:off x="0" y="0"/>
                            <a:ext cx="889000" cy="258445"/>
                          </a:xfrm>
                          <a:prstGeom prst="rect">
                            <a:avLst/>
                          </a:prstGeom>
                        </wps:spPr>
                        <wps:txbx>
                          <w:txbxContent>
                            <w:p>
                              <w:pPr>
                                <w:spacing w:before="80"/>
                                <w:ind w:left="245" w:right="0" w:firstLine="0"/>
                                <w:jc w:val="left"/>
                                <w:rPr>
                                  <w:rFonts w:ascii="Trebuchet MS"/>
                                  <w:b/>
                                  <w:sz w:val="20"/>
                                </w:rPr>
                              </w:pPr>
                              <w:r>
                                <w:rPr>
                                  <w:rFonts w:ascii="Trebuchet MS"/>
                                  <w:b/>
                                  <w:smallCaps/>
                                  <w:color w:val="231F20"/>
                                  <w:w w:val="90"/>
                                  <w:sz w:val="20"/>
                                </w:rPr>
                                <w:t>Figure</w:t>
                              </w:r>
                              <w:r>
                                <w:rPr>
                                  <w:rFonts w:ascii="Trebuchet MS"/>
                                  <w:b/>
                                  <w:smallCaps/>
                                  <w:color w:val="231F20"/>
                                  <w:spacing w:val="10"/>
                                  <w:sz w:val="20"/>
                                </w:rPr>
                                <w:t> </w:t>
                              </w:r>
                              <w:r>
                                <w:rPr>
                                  <w:rFonts w:ascii="Trebuchet MS"/>
                                  <w:b/>
                                  <w:smallCaps/>
                                  <w:color w:val="231F20"/>
                                  <w:spacing w:val="-4"/>
                                  <w:sz w:val="20"/>
                                </w:rPr>
                                <w:t>8.15</w:t>
                              </w:r>
                            </w:p>
                          </w:txbxContent>
                        </wps:txbx>
                        <wps:bodyPr wrap="square" lIns="0" tIns="0" rIns="0" bIns="0" rtlCol="0">
                          <a:noAutofit/>
                        </wps:bodyPr>
                      </wps:wsp>
                    </wpg:wgp>
                  </a:graphicData>
                </a:graphic>
              </wp:anchor>
            </w:drawing>
          </mc:Choice>
          <mc:Fallback>
            <w:pict>
              <v:group style="position:absolute;margin-left:35.034195pt;margin-top:20.982531pt;width:70pt;height:20.350pt;mso-position-horizontal-relative:page;mso-position-vertical-relative:paragraph;z-index:-15563776;mso-wrap-distance-left:0;mso-wrap-distance-right:0" id="docshapegroup1207" coordorigin="701,420" coordsize="1400,407">
                <v:shape style="position:absolute;left:780;top:499;width:1248;height:247" id="docshape1208" coordorigin="781,499" coordsize="1248,247" path="m1905,499l904,499,856,509,817,536,790,575,781,623,790,671,817,710,856,736,904,746,1905,746,1953,736,1992,710,2018,671,2028,623,2018,575,1992,536,1953,509,1905,499xe" filled="true" fillcolor="#f1f1f2" stroked="false">
                  <v:path arrowok="t"/>
                  <v:fill type="solid"/>
                </v:shape>
                <v:shape style="position:absolute;left:740;top:459;width:1320;height:327" id="docshape1209" coordorigin="741,460" coordsize="1320,327" path="m1906,460l1968,472,2020,507,2055,559,2061,587m2061,659l2055,686,2020,738,1968,773,1905,786,904,786,840,773,789,738,754,686,741,623,754,559,789,507,840,472,903,460e" filled="false" stroked="true" strokeweight="4pt" strokecolor="#231f20">
                  <v:path arrowok="t"/>
                  <v:stroke dashstyle="solid"/>
                </v:shape>
                <v:shape style="position:absolute;left:700;top:419;width:1400;height:407" type="#_x0000_t202" id="docshape1210" filled="false" stroked="false">
                  <v:textbox inset="0,0,0,0">
                    <w:txbxContent>
                      <w:p>
                        <w:pPr>
                          <w:spacing w:before="80"/>
                          <w:ind w:left="245" w:right="0" w:firstLine="0"/>
                          <w:jc w:val="left"/>
                          <w:rPr>
                            <w:rFonts w:ascii="Trebuchet MS"/>
                            <w:b/>
                            <w:sz w:val="20"/>
                          </w:rPr>
                        </w:pPr>
                        <w:r>
                          <w:rPr>
                            <w:rFonts w:ascii="Trebuchet MS"/>
                            <w:b/>
                            <w:smallCaps/>
                            <w:color w:val="231F20"/>
                            <w:w w:val="90"/>
                            <w:sz w:val="20"/>
                          </w:rPr>
                          <w:t>Figure</w:t>
                        </w:r>
                        <w:r>
                          <w:rPr>
                            <w:rFonts w:ascii="Trebuchet MS"/>
                            <w:b/>
                            <w:smallCaps/>
                            <w:color w:val="231F20"/>
                            <w:spacing w:val="10"/>
                            <w:sz w:val="20"/>
                          </w:rPr>
                          <w:t> </w:t>
                        </w:r>
                        <w:r>
                          <w:rPr>
                            <w:rFonts w:ascii="Trebuchet MS"/>
                            <w:b/>
                            <w:smallCaps/>
                            <w:color w:val="231F20"/>
                            <w:spacing w:val="-4"/>
                            <w:sz w:val="20"/>
                          </w:rPr>
                          <w:t>8.15</w:t>
                        </w:r>
                      </w:p>
                    </w:txbxContent>
                  </v:textbox>
                  <w10:wrap type="none"/>
                </v:shape>
                <w10:wrap type="topAndBottom"/>
              </v:group>
            </w:pict>
          </mc:Fallback>
        </mc:AlternateContent>
      </w:r>
    </w:p>
    <w:p>
      <w:pPr>
        <w:spacing w:line="259" w:lineRule="auto" w:before="17"/>
        <w:ind w:left="390" w:right="7277" w:firstLine="1"/>
        <w:jc w:val="center"/>
        <w:rPr>
          <w:rFonts w:ascii="Trebuchet MS"/>
          <w:sz w:val="16"/>
        </w:rPr>
      </w:pPr>
      <w:r>
        <w:rPr>
          <w:rFonts w:ascii="Trebuchet MS"/>
          <w:color w:val="231F20"/>
          <w:w w:val="105"/>
          <w:sz w:val="16"/>
        </w:rPr>
        <w:t>Using</w:t>
      </w:r>
      <w:r>
        <w:rPr>
          <w:rFonts w:ascii="Trebuchet MS"/>
          <w:color w:val="231F20"/>
          <w:spacing w:val="-20"/>
          <w:w w:val="105"/>
          <w:sz w:val="16"/>
        </w:rPr>
        <w:t> </w:t>
      </w:r>
      <w:r>
        <w:rPr>
          <w:rFonts w:ascii="Trebuchet MS"/>
          <w:color w:val="231F20"/>
          <w:w w:val="105"/>
          <w:sz w:val="16"/>
        </w:rPr>
        <w:t>chapter-</w:t>
      </w:r>
      <w:r>
        <w:rPr>
          <w:rFonts w:ascii="Trebuchet MS"/>
          <w:color w:val="231F20"/>
          <w:sz w:val="16"/>
        </w:rPr>
        <w:t>based</w:t>
      </w:r>
      <w:r>
        <w:rPr>
          <w:rFonts w:ascii="Trebuchet MS"/>
          <w:color w:val="231F20"/>
          <w:spacing w:val="-13"/>
          <w:sz w:val="16"/>
        </w:rPr>
        <w:t> </w:t>
      </w:r>
      <w:r>
        <w:rPr>
          <w:rFonts w:ascii="Trebuchet MS"/>
          <w:color w:val="231F20"/>
          <w:sz w:val="16"/>
        </w:rPr>
        <w:t>concepts</w:t>
      </w:r>
      <w:r>
        <w:rPr>
          <w:rFonts w:ascii="Trebuchet MS"/>
          <w:color w:val="231F20"/>
          <w:spacing w:val="-11"/>
          <w:sz w:val="16"/>
        </w:rPr>
        <w:t> </w:t>
      </w:r>
      <w:r>
        <w:rPr>
          <w:rFonts w:ascii="Trebuchet MS"/>
          <w:color w:val="231F20"/>
          <w:sz w:val="16"/>
        </w:rPr>
        <w:t>to </w:t>
      </w:r>
      <w:r>
        <w:rPr>
          <w:rFonts w:ascii="Trebuchet MS"/>
          <w:color w:val="231F20"/>
          <w:w w:val="105"/>
          <w:sz w:val="16"/>
        </w:rPr>
        <w:t>build</w:t>
      </w:r>
      <w:r>
        <w:rPr>
          <w:rFonts w:ascii="Trebuchet MS"/>
          <w:color w:val="231F20"/>
          <w:spacing w:val="-9"/>
          <w:w w:val="105"/>
          <w:sz w:val="16"/>
        </w:rPr>
        <w:t> </w:t>
      </w:r>
      <w:r>
        <w:rPr>
          <w:rFonts w:ascii="Trebuchet MS"/>
          <w:color w:val="231F20"/>
          <w:w w:val="105"/>
          <w:sz w:val="16"/>
        </w:rPr>
        <w:t>the</w:t>
      </w:r>
      <w:r>
        <w:rPr>
          <w:rFonts w:ascii="Trebuchet MS"/>
          <w:color w:val="231F20"/>
          <w:spacing w:val="-9"/>
          <w:w w:val="105"/>
          <w:sz w:val="16"/>
        </w:rPr>
        <w:t> </w:t>
      </w:r>
      <w:r>
        <w:rPr>
          <w:rFonts w:ascii="Trebuchet MS"/>
          <w:color w:val="231F20"/>
          <w:w w:val="105"/>
          <w:sz w:val="16"/>
        </w:rPr>
        <w:t>Word Find</w:t>
      </w:r>
      <w:r>
        <w:rPr>
          <w:rFonts w:ascii="Trebuchet MS"/>
          <w:color w:val="231F20"/>
          <w:spacing w:val="-19"/>
          <w:w w:val="105"/>
          <w:sz w:val="16"/>
        </w:rPr>
        <w:t> </w:t>
      </w:r>
      <w:r>
        <w:rPr>
          <w:rFonts w:ascii="Trebuchet MS"/>
          <w:color w:val="231F20"/>
          <w:w w:val="105"/>
          <w:sz w:val="16"/>
        </w:rPr>
        <w:t>program.</w:t>
      </w:r>
    </w:p>
    <w:p>
      <w:pPr>
        <w:pStyle w:val="BodyText"/>
        <w:spacing w:before="164"/>
        <w:rPr>
          <w:rFonts w:ascii="Trebuchet MS"/>
          <w:sz w:val="18"/>
        </w:rPr>
      </w:pPr>
    </w:p>
    <w:p>
      <w:pPr>
        <w:spacing w:line="321" w:lineRule="auto" w:before="0"/>
        <w:ind w:left="380" w:right="6494" w:firstLine="0"/>
        <w:jc w:val="left"/>
        <w:rPr>
          <w:rFonts w:ascii="Trebuchet MS"/>
          <w:sz w:val="18"/>
        </w:rPr>
      </w:pPr>
      <w:r>
        <w:rPr>
          <w:rFonts w:ascii="Trebuchet MS"/>
          <w:color w:val="231F20"/>
          <w:w w:val="120"/>
          <w:sz w:val="18"/>
        </w:rPr>
        <w:t>#include</w:t>
      </w:r>
      <w:r>
        <w:rPr>
          <w:rFonts w:ascii="Trebuchet MS"/>
          <w:color w:val="231F20"/>
          <w:spacing w:val="40"/>
          <w:w w:val="120"/>
          <w:sz w:val="18"/>
        </w:rPr>
        <w:t> </w:t>
      </w:r>
      <w:r>
        <w:rPr>
          <w:rFonts w:ascii="Trebuchet MS"/>
          <w:color w:val="231F20"/>
          <w:w w:val="120"/>
          <w:sz w:val="18"/>
        </w:rPr>
        <w:t>&lt;stdio.h&gt; #include</w:t>
      </w:r>
      <w:r>
        <w:rPr>
          <w:rFonts w:ascii="Trebuchet MS"/>
          <w:color w:val="231F20"/>
          <w:w w:val="120"/>
          <w:sz w:val="18"/>
        </w:rPr>
        <w:t> </w:t>
      </w:r>
      <w:r>
        <w:rPr>
          <w:rFonts w:ascii="Trebuchet MS"/>
          <w:color w:val="231F20"/>
          <w:spacing w:val="-2"/>
          <w:w w:val="120"/>
          <w:sz w:val="18"/>
        </w:rPr>
        <w:t>&lt;string.h&gt;</w:t>
      </w:r>
    </w:p>
    <w:p>
      <w:pPr>
        <w:pStyle w:val="BodyText"/>
        <w:spacing w:before="70"/>
        <w:rPr>
          <w:rFonts w:ascii="Trebuchet MS"/>
          <w:sz w:val="18"/>
        </w:rPr>
      </w:pPr>
    </w:p>
    <w:p>
      <w:pPr>
        <w:spacing w:before="1"/>
        <w:ind w:left="380" w:right="0" w:firstLine="0"/>
        <w:jc w:val="left"/>
        <w:rPr>
          <w:rFonts w:ascii="Trebuchet MS"/>
          <w:sz w:val="18"/>
        </w:rPr>
      </w:pPr>
      <w:r>
        <w:rPr>
          <w:rFonts w:ascii="Trebuchet MS"/>
          <w:color w:val="231F20"/>
          <w:w w:val="115"/>
          <w:sz w:val="18"/>
        </w:rPr>
        <w:t>//function</w:t>
      </w:r>
      <w:r>
        <w:rPr>
          <w:rFonts w:ascii="Trebuchet MS"/>
          <w:color w:val="231F20"/>
          <w:spacing w:val="36"/>
          <w:w w:val="115"/>
          <w:sz w:val="18"/>
        </w:rPr>
        <w:t> </w:t>
      </w:r>
      <w:r>
        <w:rPr>
          <w:rFonts w:ascii="Trebuchet MS"/>
          <w:color w:val="231F20"/>
          <w:spacing w:val="-2"/>
          <w:w w:val="115"/>
          <w:sz w:val="18"/>
        </w:rPr>
        <w:t>prototypes</w:t>
      </w:r>
    </w:p>
    <w:p>
      <w:pPr>
        <w:spacing w:line="643" w:lineRule="auto" w:before="70"/>
        <w:ind w:left="380" w:right="5192" w:firstLine="0"/>
        <w:jc w:val="left"/>
        <w:rPr>
          <w:rFonts w:ascii="Trebuchet MS"/>
          <w:sz w:val="18"/>
        </w:rPr>
      </w:pPr>
      <w:r>
        <w:rPr>
          <w:rFonts w:ascii="Trebuchet MS"/>
          <w:color w:val="231F20"/>
          <w:w w:val="120"/>
          <w:sz w:val="18"/>
        </w:rPr>
        <w:t>void</w:t>
      </w:r>
      <w:r>
        <w:rPr>
          <w:rFonts w:ascii="Trebuchet MS"/>
          <w:color w:val="231F20"/>
          <w:w w:val="120"/>
          <w:sz w:val="18"/>
        </w:rPr>
        <w:t> checkAnswer(char</w:t>
      </w:r>
      <w:r>
        <w:rPr>
          <w:rFonts w:ascii="Trebuchet MS"/>
          <w:color w:val="231F20"/>
          <w:w w:val="120"/>
          <w:sz w:val="18"/>
        </w:rPr>
        <w:t> *,</w:t>
      </w:r>
      <w:r>
        <w:rPr>
          <w:rFonts w:ascii="Trebuchet MS"/>
          <w:color w:val="231F20"/>
          <w:w w:val="120"/>
          <w:sz w:val="18"/>
        </w:rPr>
        <w:t> char</w:t>
      </w:r>
      <w:r>
        <w:rPr>
          <w:rFonts w:ascii="Trebuchet MS"/>
          <w:color w:val="231F20"/>
          <w:w w:val="120"/>
          <w:sz w:val="18"/>
        </w:rPr>
        <w:t> []); </w:t>
      </w:r>
      <w:r>
        <w:rPr>
          <w:rFonts w:ascii="Trebuchet MS"/>
          <w:color w:val="231F20"/>
          <w:spacing w:val="-2"/>
          <w:w w:val="120"/>
          <w:sz w:val="18"/>
        </w:rPr>
        <w:t>main()</w:t>
      </w:r>
    </w:p>
    <w:p>
      <w:pPr>
        <w:spacing w:line="208" w:lineRule="exact" w:before="0"/>
        <w:ind w:left="380" w:right="0" w:firstLine="0"/>
        <w:jc w:val="left"/>
        <w:rPr>
          <w:rFonts w:ascii="Trebuchet MS"/>
          <w:sz w:val="18"/>
        </w:rPr>
      </w:pPr>
      <w:r>
        <w:rPr>
          <w:rFonts w:ascii="Trebuchet MS"/>
          <w:color w:val="231F20"/>
          <w:spacing w:val="-10"/>
          <w:w w:val="150"/>
          <w:sz w:val="18"/>
        </w:rPr>
        <w:t>{</w:t>
      </w:r>
    </w:p>
    <w:p>
      <w:pPr>
        <w:pStyle w:val="BodyText"/>
        <w:spacing w:before="142"/>
        <w:rPr>
          <w:rFonts w:ascii="Trebuchet MS"/>
          <w:sz w:val="18"/>
        </w:rPr>
      </w:pPr>
    </w:p>
    <w:p>
      <w:pPr>
        <w:spacing w:before="1"/>
        <w:ind w:left="380" w:right="0" w:firstLine="0"/>
        <w:jc w:val="left"/>
        <w:rPr>
          <w:rFonts w:ascii="Trebuchet MS"/>
          <w:sz w:val="18"/>
        </w:rPr>
      </w:pPr>
      <w:r>
        <w:rPr>
          <w:rFonts w:ascii="Trebuchet MS"/>
          <w:color w:val="231F20"/>
          <w:w w:val="110"/>
          <w:sz w:val="18"/>
        </w:rPr>
        <w:t>char</w:t>
      </w:r>
      <w:r>
        <w:rPr>
          <w:rFonts w:ascii="Trebuchet MS"/>
          <w:color w:val="231F20"/>
          <w:spacing w:val="46"/>
          <w:w w:val="110"/>
          <w:sz w:val="18"/>
        </w:rPr>
        <w:t> </w:t>
      </w:r>
      <w:r>
        <w:rPr>
          <w:rFonts w:ascii="Trebuchet MS"/>
          <w:color w:val="231F20"/>
          <w:w w:val="110"/>
          <w:sz w:val="18"/>
        </w:rPr>
        <w:t>*strGame[5]</w:t>
      </w:r>
      <w:r>
        <w:rPr>
          <w:rFonts w:ascii="Trebuchet MS"/>
          <w:color w:val="231F20"/>
          <w:spacing w:val="46"/>
          <w:w w:val="110"/>
          <w:sz w:val="18"/>
        </w:rPr>
        <w:t> </w:t>
      </w:r>
      <w:r>
        <w:rPr>
          <w:rFonts w:ascii="Trebuchet MS"/>
          <w:color w:val="231F20"/>
          <w:w w:val="110"/>
          <w:sz w:val="18"/>
        </w:rPr>
        <w:t>=</w:t>
      </w:r>
      <w:r>
        <w:rPr>
          <w:rFonts w:ascii="Trebuchet MS"/>
          <w:color w:val="231F20"/>
          <w:spacing w:val="47"/>
          <w:w w:val="110"/>
          <w:sz w:val="18"/>
        </w:rPr>
        <w:t> </w:t>
      </w:r>
      <w:r>
        <w:rPr>
          <w:rFonts w:ascii="Trebuchet MS"/>
          <w:color w:val="231F20"/>
          <w:spacing w:val="-2"/>
          <w:w w:val="105"/>
          <w:sz w:val="18"/>
        </w:rPr>
        <w:t>{"ADELANGUAGEFERVZOPIBMOU",</w:t>
      </w:r>
    </w:p>
    <w:p>
      <w:pPr>
        <w:spacing w:line="321" w:lineRule="auto" w:before="70"/>
        <w:ind w:left="2767" w:right="3234" w:firstLine="0"/>
        <w:jc w:val="left"/>
        <w:rPr>
          <w:rFonts w:ascii="Trebuchet MS"/>
          <w:sz w:val="18"/>
        </w:rPr>
      </w:pPr>
      <w:r>
        <w:rPr>
          <w:rFonts w:ascii="Trebuchet MS"/>
          <w:color w:val="231F20"/>
          <w:spacing w:val="-2"/>
          <w:sz w:val="18"/>
        </w:rPr>
        <w:t>"ZBPOINTERSKLMLOOPMNOCOT", </w:t>
      </w:r>
      <w:r>
        <w:rPr>
          <w:rFonts w:ascii="Trebuchet MS"/>
          <w:color w:val="231F20"/>
          <w:spacing w:val="-2"/>
          <w:w w:val="105"/>
          <w:sz w:val="18"/>
        </w:rPr>
        <w:t>"PODSTRINGGDIWHIEEICERLS",</w:t>
      </w:r>
    </w:p>
    <w:p>
      <w:pPr>
        <w:spacing w:after="0" w:line="321" w:lineRule="auto"/>
        <w:jc w:val="left"/>
        <w:rPr>
          <w:rFonts w:ascii="Trebuchet MS"/>
          <w:sz w:val="18"/>
        </w:rPr>
        <w:sectPr>
          <w:pgSz w:w="10060" w:h="13080"/>
          <w:pgMar w:header="542" w:footer="0" w:top="1540" w:bottom="280" w:left="360" w:right="720"/>
        </w:sectPr>
      </w:pPr>
    </w:p>
    <w:p>
      <w:pPr>
        <w:spacing w:line="309" w:lineRule="auto" w:before="111"/>
        <w:ind w:left="2405" w:right="2802" w:firstLine="0"/>
        <w:jc w:val="left"/>
        <w:rPr>
          <w:rFonts w:ascii="Trebuchet MS"/>
          <w:sz w:val="18"/>
        </w:rPr>
      </w:pPr>
      <w:r>
        <w:rPr>
          <w:rFonts w:ascii="Trebuchet MS"/>
          <w:color w:val="231F20"/>
          <w:spacing w:val="-4"/>
          <w:sz w:val="18"/>
        </w:rPr>
        <w:t>"YVCPROGRAMMERWQKNULTHMD", </w:t>
      </w:r>
      <w:r>
        <w:rPr>
          <w:rFonts w:ascii="Trebuchet MS"/>
          <w:color w:val="231F20"/>
          <w:spacing w:val="-2"/>
          <w:w w:val="105"/>
          <w:sz w:val="18"/>
        </w:rPr>
        <w:t>"UKUNIXFIMWXIZEQZINPUTEX"};</w:t>
      </w:r>
    </w:p>
    <w:p>
      <w:pPr>
        <w:spacing w:line="540" w:lineRule="exact" w:before="8"/>
        <w:ind w:left="20" w:right="5486" w:firstLine="0"/>
        <w:jc w:val="left"/>
        <w:rPr>
          <w:rFonts w:ascii="Trebuchet MS"/>
          <w:sz w:val="18"/>
        </w:rPr>
      </w:pPr>
      <w:r>
        <w:rPr>
          <w:rFonts w:ascii="Trebuchet MS"/>
          <w:color w:val="231F20"/>
          <w:w w:val="120"/>
          <w:sz w:val="18"/>
        </w:rPr>
        <w:t>char</w:t>
      </w:r>
      <w:r>
        <w:rPr>
          <w:rFonts w:ascii="Trebuchet MS"/>
          <w:color w:val="231F20"/>
          <w:w w:val="120"/>
          <w:sz w:val="18"/>
        </w:rPr>
        <w:t> answer[80]</w:t>
      </w:r>
      <w:r>
        <w:rPr>
          <w:rFonts w:ascii="Trebuchet MS"/>
          <w:color w:val="231F20"/>
          <w:w w:val="120"/>
          <w:sz w:val="18"/>
        </w:rPr>
        <w:t> =</w:t>
      </w:r>
      <w:r>
        <w:rPr>
          <w:rFonts w:ascii="Trebuchet MS"/>
          <w:color w:val="231F20"/>
          <w:w w:val="120"/>
          <w:sz w:val="18"/>
        </w:rPr>
        <w:t> </w:t>
      </w:r>
      <w:r>
        <w:rPr>
          <w:rFonts w:ascii="Trebuchet MS"/>
          <w:color w:val="231F20"/>
          <w:w w:val="120"/>
          <w:sz w:val="18"/>
        </w:rPr>
        <w:t>{0}; int</w:t>
      </w:r>
      <w:r>
        <w:rPr>
          <w:rFonts w:ascii="Trebuchet MS"/>
          <w:color w:val="231F20"/>
          <w:w w:val="120"/>
          <w:sz w:val="18"/>
        </w:rPr>
        <w:t> displayed</w:t>
      </w:r>
      <w:r>
        <w:rPr>
          <w:rFonts w:ascii="Trebuchet MS"/>
          <w:color w:val="231F20"/>
          <w:w w:val="120"/>
          <w:sz w:val="18"/>
        </w:rPr>
        <w:t> =</w:t>
      </w:r>
      <w:r>
        <w:rPr>
          <w:rFonts w:ascii="Trebuchet MS"/>
          <w:color w:val="231F20"/>
          <w:w w:val="120"/>
          <w:sz w:val="18"/>
        </w:rPr>
        <w:t> 0;</w:t>
      </w:r>
    </w:p>
    <w:p>
      <w:pPr>
        <w:spacing w:line="202" w:lineRule="exact" w:before="0"/>
        <w:ind w:left="20" w:right="0" w:firstLine="0"/>
        <w:jc w:val="left"/>
        <w:rPr>
          <w:rFonts w:ascii="Trebuchet MS"/>
          <w:sz w:val="18"/>
        </w:rPr>
      </w:pPr>
      <w:r>
        <w:rPr>
          <w:rFonts w:ascii="Trebuchet MS"/>
          <w:color w:val="231F20"/>
          <w:w w:val="130"/>
          <w:sz w:val="18"/>
        </w:rPr>
        <w:t>int</w:t>
      </w:r>
      <w:r>
        <w:rPr>
          <w:rFonts w:ascii="Trebuchet MS"/>
          <w:color w:val="231F20"/>
          <w:spacing w:val="37"/>
          <w:w w:val="130"/>
          <w:sz w:val="18"/>
        </w:rPr>
        <w:t> </w:t>
      </w:r>
      <w:r>
        <w:rPr>
          <w:rFonts w:ascii="Trebuchet MS"/>
          <w:color w:val="231F20"/>
          <w:spacing w:val="-5"/>
          <w:w w:val="130"/>
          <w:sz w:val="18"/>
        </w:rPr>
        <w:t>x;</w:t>
      </w:r>
    </w:p>
    <w:p>
      <w:pPr>
        <w:spacing w:before="61"/>
        <w:ind w:left="20" w:right="0" w:firstLine="0"/>
        <w:jc w:val="left"/>
        <w:rPr>
          <w:rFonts w:ascii="Trebuchet MS"/>
          <w:sz w:val="18"/>
        </w:rPr>
      </w:pPr>
      <w:r>
        <w:rPr>
          <w:rFonts w:ascii="Trebuchet MS"/>
          <w:color w:val="231F20"/>
          <w:w w:val="120"/>
          <w:sz w:val="18"/>
        </w:rPr>
        <w:t>int</w:t>
      </w:r>
      <w:r>
        <w:rPr>
          <w:rFonts w:ascii="Trebuchet MS"/>
          <w:color w:val="231F20"/>
          <w:spacing w:val="22"/>
          <w:w w:val="120"/>
          <w:sz w:val="18"/>
        </w:rPr>
        <w:t> </w:t>
      </w:r>
      <w:r>
        <w:rPr>
          <w:rFonts w:ascii="Trebuchet MS"/>
          <w:color w:val="231F20"/>
          <w:w w:val="120"/>
          <w:sz w:val="18"/>
        </w:rPr>
        <w:t>startTime</w:t>
      </w:r>
      <w:r>
        <w:rPr>
          <w:rFonts w:ascii="Trebuchet MS"/>
          <w:color w:val="231F20"/>
          <w:spacing w:val="21"/>
          <w:w w:val="120"/>
          <w:sz w:val="18"/>
        </w:rPr>
        <w:t> </w:t>
      </w:r>
      <w:r>
        <w:rPr>
          <w:rFonts w:ascii="Trebuchet MS"/>
          <w:color w:val="231F20"/>
          <w:w w:val="120"/>
          <w:sz w:val="18"/>
        </w:rPr>
        <w:t>=</w:t>
      </w:r>
      <w:r>
        <w:rPr>
          <w:rFonts w:ascii="Trebuchet MS"/>
          <w:color w:val="231F20"/>
          <w:spacing w:val="22"/>
          <w:w w:val="120"/>
          <w:sz w:val="18"/>
        </w:rPr>
        <w:t> </w:t>
      </w:r>
      <w:r>
        <w:rPr>
          <w:rFonts w:ascii="Trebuchet MS"/>
          <w:color w:val="231F20"/>
          <w:spacing w:val="-5"/>
          <w:w w:val="120"/>
          <w:sz w:val="18"/>
        </w:rPr>
        <w:t>0;</w:t>
      </w:r>
    </w:p>
    <w:p>
      <w:pPr>
        <w:pStyle w:val="BodyText"/>
        <w:spacing w:before="121"/>
        <w:rPr>
          <w:rFonts w:ascii="Trebuchet MS"/>
          <w:sz w:val="18"/>
        </w:rPr>
      </w:pPr>
    </w:p>
    <w:p>
      <w:pPr>
        <w:spacing w:line="309" w:lineRule="auto" w:before="1"/>
        <w:ind w:left="20" w:right="4577" w:firstLine="0"/>
        <w:jc w:val="left"/>
        <w:rPr>
          <w:rFonts w:ascii="Trebuchet MS"/>
          <w:sz w:val="18"/>
        </w:rPr>
      </w:pPr>
      <w:r>
        <w:rPr>
          <w:rFonts w:ascii="Trebuchet MS"/>
          <w:color w:val="231F20"/>
          <w:spacing w:val="-2"/>
          <w:w w:val="125"/>
          <w:sz w:val="18"/>
        </w:rPr>
        <w:t>system("clear"); </w:t>
      </w:r>
      <w:r>
        <w:rPr>
          <w:rFonts w:ascii="Trebuchet MS"/>
          <w:color w:val="231F20"/>
          <w:w w:val="125"/>
          <w:sz w:val="18"/>
        </w:rPr>
        <w:t>printf("\n\n\tWord</w:t>
      </w:r>
      <w:r>
        <w:rPr>
          <w:rFonts w:ascii="Trebuchet MS"/>
          <w:color w:val="231F20"/>
          <w:spacing w:val="-2"/>
          <w:w w:val="125"/>
          <w:sz w:val="18"/>
        </w:rPr>
        <w:t> </w:t>
      </w:r>
      <w:r>
        <w:rPr>
          <w:rFonts w:ascii="Trebuchet MS"/>
          <w:color w:val="231F20"/>
          <w:w w:val="125"/>
          <w:sz w:val="18"/>
        </w:rPr>
        <w:t>Find\n\n");</w:t>
      </w:r>
    </w:p>
    <w:p>
      <w:pPr>
        <w:pStyle w:val="BodyText"/>
        <w:spacing w:before="61"/>
        <w:rPr>
          <w:rFonts w:ascii="Trebuchet MS"/>
          <w:sz w:val="18"/>
        </w:rPr>
      </w:pPr>
    </w:p>
    <w:p>
      <w:pPr>
        <w:spacing w:before="0"/>
        <w:ind w:left="20" w:right="0" w:firstLine="0"/>
        <w:jc w:val="left"/>
        <w:rPr>
          <w:rFonts w:ascii="Trebuchet MS"/>
          <w:sz w:val="18"/>
        </w:rPr>
      </w:pPr>
      <w:r>
        <w:rPr>
          <w:rFonts w:ascii="Trebuchet MS"/>
          <w:color w:val="231F20"/>
          <w:w w:val="115"/>
          <w:sz w:val="18"/>
        </w:rPr>
        <w:t>startTime</w:t>
      </w:r>
      <w:r>
        <w:rPr>
          <w:rFonts w:ascii="Trebuchet MS"/>
          <w:color w:val="231F20"/>
          <w:spacing w:val="26"/>
          <w:w w:val="115"/>
          <w:sz w:val="18"/>
        </w:rPr>
        <w:t> </w:t>
      </w:r>
      <w:r>
        <w:rPr>
          <w:rFonts w:ascii="Trebuchet MS"/>
          <w:color w:val="231F20"/>
          <w:w w:val="115"/>
          <w:sz w:val="18"/>
        </w:rPr>
        <w:t>=</w:t>
      </w:r>
      <w:r>
        <w:rPr>
          <w:rFonts w:ascii="Trebuchet MS"/>
          <w:color w:val="231F20"/>
          <w:spacing w:val="25"/>
          <w:w w:val="115"/>
          <w:sz w:val="18"/>
        </w:rPr>
        <w:t> </w:t>
      </w:r>
      <w:r>
        <w:rPr>
          <w:rFonts w:ascii="Trebuchet MS"/>
          <w:color w:val="231F20"/>
          <w:spacing w:val="-2"/>
          <w:w w:val="115"/>
          <w:sz w:val="18"/>
        </w:rPr>
        <w:t>time(NULL);</w:t>
      </w:r>
    </w:p>
    <w:p>
      <w:pPr>
        <w:pStyle w:val="BodyText"/>
        <w:spacing w:before="122"/>
        <w:rPr>
          <w:rFonts w:ascii="Trebuchet MS"/>
          <w:sz w:val="18"/>
        </w:rPr>
      </w:pPr>
    </w:p>
    <w:p>
      <w:pPr>
        <w:spacing w:before="0"/>
        <w:ind w:left="20" w:right="0" w:firstLine="0"/>
        <w:jc w:val="left"/>
        <w:rPr>
          <w:rFonts w:ascii="Trebuchet MS"/>
          <w:sz w:val="18"/>
        </w:rPr>
      </w:pPr>
      <w:r>
        <w:rPr>
          <w:rFonts w:ascii="Trebuchet MS"/>
          <w:color w:val="231F20"/>
          <w:w w:val="120"/>
          <w:sz w:val="18"/>
        </w:rPr>
        <w:t>for</w:t>
      </w:r>
      <w:r>
        <w:rPr>
          <w:rFonts w:ascii="Trebuchet MS"/>
          <w:color w:val="231F20"/>
          <w:spacing w:val="32"/>
          <w:w w:val="120"/>
          <w:sz w:val="18"/>
        </w:rPr>
        <w:t> </w:t>
      </w:r>
      <w:r>
        <w:rPr>
          <w:rFonts w:ascii="Trebuchet MS"/>
          <w:color w:val="231F20"/>
          <w:w w:val="120"/>
          <w:sz w:val="18"/>
        </w:rPr>
        <w:t>(</w:t>
      </w:r>
      <w:r>
        <w:rPr>
          <w:rFonts w:ascii="Trebuchet MS"/>
          <w:color w:val="231F20"/>
          <w:spacing w:val="31"/>
          <w:w w:val="120"/>
          <w:sz w:val="18"/>
        </w:rPr>
        <w:t> </w:t>
      </w:r>
      <w:r>
        <w:rPr>
          <w:rFonts w:ascii="Trebuchet MS"/>
          <w:color w:val="231F20"/>
          <w:w w:val="120"/>
          <w:sz w:val="18"/>
        </w:rPr>
        <w:t>x</w:t>
      </w:r>
      <w:r>
        <w:rPr>
          <w:rFonts w:ascii="Trebuchet MS"/>
          <w:color w:val="231F20"/>
          <w:spacing w:val="31"/>
          <w:w w:val="120"/>
          <w:sz w:val="18"/>
        </w:rPr>
        <w:t> </w:t>
      </w:r>
      <w:r>
        <w:rPr>
          <w:rFonts w:ascii="Trebuchet MS"/>
          <w:color w:val="231F20"/>
          <w:w w:val="120"/>
          <w:sz w:val="18"/>
        </w:rPr>
        <w:t>=</w:t>
      </w:r>
      <w:r>
        <w:rPr>
          <w:rFonts w:ascii="Trebuchet MS"/>
          <w:color w:val="231F20"/>
          <w:spacing w:val="32"/>
          <w:w w:val="120"/>
          <w:sz w:val="18"/>
        </w:rPr>
        <w:t> </w:t>
      </w:r>
      <w:r>
        <w:rPr>
          <w:rFonts w:ascii="Trebuchet MS"/>
          <w:color w:val="231F20"/>
          <w:w w:val="120"/>
          <w:sz w:val="18"/>
        </w:rPr>
        <w:t>0;</w:t>
      </w:r>
      <w:r>
        <w:rPr>
          <w:rFonts w:ascii="Trebuchet MS"/>
          <w:color w:val="231F20"/>
          <w:spacing w:val="32"/>
          <w:w w:val="120"/>
          <w:sz w:val="18"/>
        </w:rPr>
        <w:t> </w:t>
      </w:r>
      <w:r>
        <w:rPr>
          <w:rFonts w:ascii="Trebuchet MS"/>
          <w:color w:val="231F20"/>
          <w:w w:val="120"/>
          <w:sz w:val="18"/>
        </w:rPr>
        <w:t>x</w:t>
      </w:r>
      <w:r>
        <w:rPr>
          <w:rFonts w:ascii="Trebuchet MS"/>
          <w:color w:val="231F20"/>
          <w:spacing w:val="32"/>
          <w:w w:val="120"/>
          <w:sz w:val="18"/>
        </w:rPr>
        <w:t> </w:t>
      </w:r>
      <w:r>
        <w:rPr>
          <w:rFonts w:ascii="Trebuchet MS"/>
          <w:color w:val="231F20"/>
          <w:w w:val="120"/>
          <w:sz w:val="18"/>
        </w:rPr>
        <w:t>&lt;</w:t>
      </w:r>
      <w:r>
        <w:rPr>
          <w:rFonts w:ascii="Trebuchet MS"/>
          <w:color w:val="231F20"/>
          <w:spacing w:val="31"/>
          <w:w w:val="120"/>
          <w:sz w:val="18"/>
        </w:rPr>
        <w:t> </w:t>
      </w:r>
      <w:r>
        <w:rPr>
          <w:rFonts w:ascii="Trebuchet MS"/>
          <w:color w:val="231F20"/>
          <w:w w:val="120"/>
          <w:sz w:val="18"/>
        </w:rPr>
        <w:t>5;</w:t>
      </w:r>
      <w:r>
        <w:rPr>
          <w:rFonts w:ascii="Trebuchet MS"/>
          <w:color w:val="231F20"/>
          <w:spacing w:val="32"/>
          <w:w w:val="120"/>
          <w:sz w:val="18"/>
        </w:rPr>
        <w:t> </w:t>
      </w:r>
      <w:r>
        <w:rPr>
          <w:rFonts w:ascii="Trebuchet MS"/>
          <w:color w:val="231F20"/>
          <w:w w:val="120"/>
          <w:sz w:val="18"/>
        </w:rPr>
        <w:t>x++</w:t>
      </w:r>
      <w:r>
        <w:rPr>
          <w:rFonts w:ascii="Trebuchet MS"/>
          <w:color w:val="231F20"/>
          <w:spacing w:val="32"/>
          <w:w w:val="120"/>
          <w:sz w:val="18"/>
        </w:rPr>
        <w:t> </w:t>
      </w:r>
      <w:r>
        <w:rPr>
          <w:rFonts w:ascii="Trebuchet MS"/>
          <w:color w:val="231F20"/>
          <w:w w:val="120"/>
          <w:sz w:val="18"/>
        </w:rPr>
        <w:t>)</w:t>
      </w:r>
      <w:r>
        <w:rPr>
          <w:rFonts w:ascii="Trebuchet MS"/>
          <w:color w:val="231F20"/>
          <w:spacing w:val="32"/>
          <w:w w:val="120"/>
          <w:sz w:val="18"/>
        </w:rPr>
        <w:t> </w:t>
      </w:r>
      <w:r>
        <w:rPr>
          <w:rFonts w:ascii="Trebuchet MS"/>
          <w:color w:val="231F20"/>
          <w:spacing w:val="-10"/>
          <w:w w:val="120"/>
          <w:sz w:val="18"/>
        </w:rPr>
        <w:t>{</w:t>
      </w:r>
    </w:p>
    <w:p>
      <w:pPr>
        <w:pStyle w:val="BodyText"/>
        <w:spacing w:before="122"/>
        <w:rPr>
          <w:rFonts w:ascii="Trebuchet MS"/>
          <w:sz w:val="18"/>
        </w:rPr>
      </w:pPr>
    </w:p>
    <w:p>
      <w:pPr>
        <w:spacing w:before="0"/>
        <w:ind w:left="318" w:right="0" w:firstLine="0"/>
        <w:jc w:val="left"/>
        <w:rPr>
          <w:rFonts w:ascii="Trebuchet MS"/>
          <w:sz w:val="18"/>
        </w:rPr>
      </w:pPr>
      <w:r>
        <w:rPr>
          <w:rFonts w:ascii="Trebuchet MS"/>
          <w:color w:val="231F20"/>
          <w:sz w:val="18"/>
        </w:rPr>
        <w:t>/*</w:t>
      </w:r>
      <w:r>
        <w:rPr>
          <w:rFonts w:ascii="Trebuchet MS"/>
          <w:color w:val="231F20"/>
          <w:spacing w:val="36"/>
          <w:sz w:val="18"/>
        </w:rPr>
        <w:t> </w:t>
      </w:r>
      <w:r>
        <w:rPr>
          <w:rFonts w:ascii="Trebuchet MS"/>
          <w:color w:val="231F20"/>
          <w:sz w:val="18"/>
        </w:rPr>
        <w:t>DISPLAY</w:t>
      </w:r>
      <w:r>
        <w:rPr>
          <w:rFonts w:ascii="Trebuchet MS"/>
          <w:color w:val="231F20"/>
          <w:spacing w:val="37"/>
          <w:sz w:val="18"/>
        </w:rPr>
        <w:t> </w:t>
      </w:r>
      <w:r>
        <w:rPr>
          <w:rFonts w:ascii="Trebuchet MS"/>
          <w:color w:val="231F20"/>
          <w:sz w:val="18"/>
        </w:rPr>
        <w:t>TEXT</w:t>
      </w:r>
      <w:r>
        <w:rPr>
          <w:rFonts w:ascii="Trebuchet MS"/>
          <w:color w:val="231F20"/>
          <w:spacing w:val="38"/>
          <w:sz w:val="18"/>
        </w:rPr>
        <w:t> </w:t>
      </w:r>
      <w:r>
        <w:rPr>
          <w:rFonts w:ascii="Trebuchet MS"/>
          <w:color w:val="231F20"/>
          <w:sz w:val="18"/>
        </w:rPr>
        <w:t>FOR</w:t>
      </w:r>
      <w:r>
        <w:rPr>
          <w:rFonts w:ascii="Trebuchet MS"/>
          <w:color w:val="231F20"/>
          <w:spacing w:val="37"/>
          <w:sz w:val="18"/>
        </w:rPr>
        <w:t> </w:t>
      </w:r>
      <w:r>
        <w:rPr>
          <w:rFonts w:ascii="Trebuchet MS"/>
          <w:color w:val="231F20"/>
          <w:sz w:val="18"/>
        </w:rPr>
        <w:t>A</w:t>
      </w:r>
      <w:r>
        <w:rPr>
          <w:rFonts w:ascii="Trebuchet MS"/>
          <w:color w:val="231F20"/>
          <w:spacing w:val="38"/>
          <w:sz w:val="18"/>
        </w:rPr>
        <w:t> </w:t>
      </w:r>
      <w:r>
        <w:rPr>
          <w:rFonts w:ascii="Trebuchet MS"/>
          <w:color w:val="231F20"/>
          <w:sz w:val="18"/>
        </w:rPr>
        <w:t>FEW</w:t>
      </w:r>
      <w:r>
        <w:rPr>
          <w:rFonts w:ascii="Trebuchet MS"/>
          <w:color w:val="231F20"/>
          <w:spacing w:val="37"/>
          <w:sz w:val="18"/>
        </w:rPr>
        <w:t> </w:t>
      </w:r>
      <w:r>
        <w:rPr>
          <w:rFonts w:ascii="Trebuchet MS"/>
          <w:color w:val="231F20"/>
          <w:sz w:val="18"/>
        </w:rPr>
        <w:t>SECONDS</w:t>
      </w:r>
      <w:r>
        <w:rPr>
          <w:rFonts w:ascii="Trebuchet MS"/>
          <w:color w:val="231F20"/>
          <w:spacing w:val="38"/>
          <w:sz w:val="18"/>
        </w:rPr>
        <w:t> </w:t>
      </w:r>
      <w:r>
        <w:rPr>
          <w:rFonts w:ascii="Trebuchet MS"/>
          <w:color w:val="231F20"/>
          <w:spacing w:val="-5"/>
          <w:sz w:val="18"/>
        </w:rPr>
        <w:t>*/</w:t>
      </w:r>
    </w:p>
    <w:p>
      <w:pPr>
        <w:pStyle w:val="BodyText"/>
        <w:spacing w:before="122"/>
        <w:rPr>
          <w:rFonts w:ascii="Trebuchet MS"/>
          <w:sz w:val="18"/>
        </w:rPr>
      </w:pPr>
    </w:p>
    <w:p>
      <w:pPr>
        <w:spacing w:line="638" w:lineRule="auto" w:before="0"/>
        <w:ind w:left="615" w:right="3791" w:hanging="298"/>
        <w:jc w:val="left"/>
        <w:rPr>
          <w:rFonts w:ascii="Trebuchet MS"/>
          <w:sz w:val="18"/>
        </w:rPr>
      </w:pPr>
      <w:r>
        <w:rPr>
          <w:rFonts w:ascii="Trebuchet MS"/>
          <w:color w:val="231F20"/>
          <w:spacing w:val="-2"/>
          <w:w w:val="125"/>
          <w:sz w:val="18"/>
        </w:rPr>
        <w:t>while</w:t>
      </w:r>
      <w:r>
        <w:rPr>
          <w:rFonts w:ascii="Trebuchet MS"/>
          <w:color w:val="231F20"/>
          <w:spacing w:val="-2"/>
          <w:w w:val="125"/>
          <w:sz w:val="18"/>
        </w:rPr>
        <w:t> (</w:t>
      </w:r>
      <w:r>
        <w:rPr>
          <w:rFonts w:ascii="Trebuchet MS"/>
          <w:color w:val="231F20"/>
          <w:spacing w:val="-2"/>
          <w:w w:val="125"/>
          <w:sz w:val="18"/>
        </w:rPr>
        <w:t> startTime</w:t>
      </w:r>
      <w:r>
        <w:rPr>
          <w:rFonts w:ascii="Trebuchet MS"/>
          <w:color w:val="231F20"/>
          <w:spacing w:val="-2"/>
          <w:w w:val="125"/>
          <w:sz w:val="18"/>
        </w:rPr>
        <w:t> +</w:t>
      </w:r>
      <w:r>
        <w:rPr>
          <w:rFonts w:ascii="Trebuchet MS"/>
          <w:color w:val="231F20"/>
          <w:spacing w:val="-2"/>
          <w:w w:val="125"/>
          <w:sz w:val="18"/>
        </w:rPr>
        <w:t> 3</w:t>
      </w:r>
      <w:r>
        <w:rPr>
          <w:rFonts w:ascii="Trebuchet MS"/>
          <w:color w:val="231F20"/>
          <w:spacing w:val="-2"/>
          <w:w w:val="125"/>
          <w:sz w:val="18"/>
        </w:rPr>
        <w:t> &gt;</w:t>
      </w:r>
      <w:r>
        <w:rPr>
          <w:rFonts w:ascii="Trebuchet MS"/>
          <w:color w:val="231F20"/>
          <w:spacing w:val="-2"/>
          <w:w w:val="125"/>
          <w:sz w:val="18"/>
        </w:rPr>
        <w:t> time(NULL)</w:t>
      </w:r>
      <w:r>
        <w:rPr>
          <w:rFonts w:ascii="Trebuchet MS"/>
          <w:color w:val="231F20"/>
          <w:spacing w:val="-2"/>
          <w:w w:val="125"/>
          <w:sz w:val="18"/>
        </w:rPr>
        <w:t> )</w:t>
      </w:r>
      <w:r>
        <w:rPr>
          <w:rFonts w:ascii="Trebuchet MS"/>
          <w:color w:val="231F20"/>
          <w:spacing w:val="-2"/>
          <w:w w:val="125"/>
          <w:sz w:val="18"/>
        </w:rPr>
        <w:t> { </w:t>
      </w:r>
      <w:r>
        <w:rPr>
          <w:rFonts w:ascii="Trebuchet MS"/>
          <w:color w:val="231F20"/>
          <w:w w:val="140"/>
          <w:sz w:val="18"/>
        </w:rPr>
        <w:t>if</w:t>
      </w:r>
      <w:r>
        <w:rPr>
          <w:rFonts w:ascii="Trebuchet MS"/>
          <w:color w:val="231F20"/>
          <w:w w:val="140"/>
          <w:sz w:val="18"/>
        </w:rPr>
        <w:t> </w:t>
      </w:r>
      <w:r>
        <w:rPr>
          <w:rFonts w:ascii="Trebuchet MS"/>
          <w:color w:val="231F20"/>
          <w:w w:val="125"/>
          <w:sz w:val="18"/>
        </w:rPr>
        <w:t>(</w:t>
      </w:r>
      <w:r>
        <w:rPr>
          <w:rFonts w:ascii="Trebuchet MS"/>
          <w:color w:val="231F20"/>
          <w:w w:val="125"/>
          <w:sz w:val="18"/>
        </w:rPr>
        <w:t> displayed</w:t>
      </w:r>
      <w:r>
        <w:rPr>
          <w:rFonts w:ascii="Trebuchet MS"/>
          <w:color w:val="231F20"/>
          <w:w w:val="125"/>
          <w:sz w:val="18"/>
        </w:rPr>
        <w:t> ==</w:t>
      </w:r>
      <w:r>
        <w:rPr>
          <w:rFonts w:ascii="Trebuchet MS"/>
          <w:color w:val="231F20"/>
          <w:w w:val="125"/>
          <w:sz w:val="18"/>
        </w:rPr>
        <w:t> 0</w:t>
      </w:r>
      <w:r>
        <w:rPr>
          <w:rFonts w:ascii="Trebuchet MS"/>
          <w:color w:val="231F20"/>
          <w:w w:val="125"/>
          <w:sz w:val="18"/>
        </w:rPr>
        <w:t> )</w:t>
      </w:r>
      <w:r>
        <w:rPr>
          <w:rFonts w:ascii="Trebuchet MS"/>
          <w:color w:val="231F20"/>
          <w:w w:val="125"/>
          <w:sz w:val="18"/>
        </w:rPr>
        <w:t> {</w:t>
      </w:r>
    </w:p>
    <w:p>
      <w:pPr>
        <w:spacing w:line="321" w:lineRule="auto" w:before="3"/>
        <w:ind w:left="914" w:right="3791" w:firstLine="1"/>
        <w:jc w:val="left"/>
        <w:rPr>
          <w:rFonts w:ascii="Trebuchet MS"/>
          <w:sz w:val="18"/>
        </w:rPr>
      </w:pPr>
      <w:r>
        <w:rPr>
          <w:rFonts w:ascii="Trebuchet MS"/>
          <w:color w:val="231F20"/>
          <w:w w:val="120"/>
          <w:sz w:val="18"/>
        </w:rPr>
        <w:t>printf("\nFind</w:t>
      </w:r>
      <w:r>
        <w:rPr>
          <w:rFonts w:ascii="Trebuchet MS"/>
          <w:color w:val="231F20"/>
          <w:w w:val="120"/>
          <w:sz w:val="18"/>
        </w:rPr>
        <w:t> a</w:t>
      </w:r>
      <w:r>
        <w:rPr>
          <w:rFonts w:ascii="Trebuchet MS"/>
          <w:color w:val="231F20"/>
          <w:w w:val="120"/>
          <w:sz w:val="18"/>
        </w:rPr>
        <w:t> word</w:t>
      </w:r>
      <w:r>
        <w:rPr>
          <w:rFonts w:ascii="Trebuchet MS"/>
          <w:color w:val="231F20"/>
          <w:w w:val="120"/>
          <w:sz w:val="18"/>
        </w:rPr>
        <w:t> in:</w:t>
      </w:r>
      <w:r>
        <w:rPr>
          <w:rFonts w:ascii="Trebuchet MS"/>
          <w:color w:val="231F20"/>
          <w:w w:val="120"/>
          <w:sz w:val="18"/>
        </w:rPr>
        <w:t> \n\n");</w:t>
      </w:r>
      <w:r>
        <w:rPr>
          <w:rFonts w:ascii="Trebuchet MS"/>
          <w:color w:val="231F20"/>
          <w:spacing w:val="40"/>
          <w:w w:val="120"/>
          <w:sz w:val="18"/>
        </w:rPr>
        <w:t> </w:t>
      </w:r>
      <w:r>
        <w:rPr>
          <w:rFonts w:ascii="Trebuchet MS"/>
          <w:color w:val="231F20"/>
          <w:w w:val="120"/>
          <w:sz w:val="18"/>
        </w:rPr>
        <w:t>printf("%s\n\n",</w:t>
      </w:r>
      <w:r>
        <w:rPr>
          <w:rFonts w:ascii="Trebuchet MS"/>
          <w:color w:val="231F20"/>
          <w:w w:val="120"/>
          <w:sz w:val="18"/>
        </w:rPr>
        <w:t> strGame[x]); displayed</w:t>
      </w:r>
      <w:r>
        <w:rPr>
          <w:rFonts w:ascii="Trebuchet MS"/>
          <w:color w:val="231F20"/>
          <w:w w:val="120"/>
          <w:sz w:val="18"/>
        </w:rPr>
        <w:t> =</w:t>
      </w:r>
      <w:r>
        <w:rPr>
          <w:rFonts w:ascii="Trebuchet MS"/>
          <w:color w:val="231F20"/>
          <w:w w:val="120"/>
          <w:sz w:val="18"/>
        </w:rPr>
        <w:t> 1;</w:t>
      </w:r>
    </w:p>
    <w:p>
      <w:pPr>
        <w:pStyle w:val="BodyText"/>
        <w:spacing w:before="71"/>
        <w:rPr>
          <w:rFonts w:ascii="Trebuchet MS"/>
          <w:sz w:val="18"/>
        </w:rPr>
      </w:pPr>
    </w:p>
    <w:p>
      <w:pPr>
        <w:spacing w:before="0"/>
        <w:ind w:left="615" w:right="0" w:firstLine="0"/>
        <w:jc w:val="left"/>
        <w:rPr>
          <w:rFonts w:ascii="Trebuchet MS"/>
          <w:sz w:val="18"/>
        </w:rPr>
      </w:pPr>
      <w:r>
        <w:rPr>
          <w:rFonts w:ascii="Trebuchet MS"/>
          <w:color w:val="231F20"/>
          <w:w w:val="145"/>
          <w:sz w:val="18"/>
        </w:rPr>
        <w:t>}</w:t>
      </w:r>
      <w:r>
        <w:rPr>
          <w:rFonts w:ascii="Trebuchet MS"/>
          <w:color w:val="231F20"/>
          <w:spacing w:val="62"/>
          <w:w w:val="145"/>
          <w:sz w:val="18"/>
        </w:rPr>
        <w:t> </w:t>
      </w:r>
      <w:r>
        <w:rPr>
          <w:rFonts w:ascii="Trebuchet MS"/>
          <w:color w:val="231F20"/>
          <w:w w:val="120"/>
          <w:sz w:val="18"/>
        </w:rPr>
        <w:t>//end</w:t>
      </w:r>
      <w:r>
        <w:rPr>
          <w:rFonts w:ascii="Trebuchet MS"/>
          <w:color w:val="231F20"/>
          <w:spacing w:val="-9"/>
          <w:w w:val="145"/>
          <w:sz w:val="18"/>
        </w:rPr>
        <w:t> </w:t>
      </w:r>
      <w:r>
        <w:rPr>
          <w:rFonts w:ascii="Trebuchet MS"/>
          <w:color w:val="231F20"/>
          <w:spacing w:val="-7"/>
          <w:w w:val="145"/>
          <w:sz w:val="18"/>
        </w:rPr>
        <w:t>if</w:t>
      </w:r>
    </w:p>
    <w:p>
      <w:pPr>
        <w:pStyle w:val="BodyText"/>
        <w:spacing w:before="142"/>
        <w:rPr>
          <w:rFonts w:ascii="Trebuchet MS"/>
          <w:sz w:val="18"/>
        </w:rPr>
      </w:pPr>
    </w:p>
    <w:p>
      <w:pPr>
        <w:spacing w:before="1"/>
        <w:ind w:left="318" w:right="0" w:firstLine="0"/>
        <w:jc w:val="left"/>
        <w:rPr>
          <w:rFonts w:ascii="Trebuchet MS"/>
          <w:sz w:val="18"/>
        </w:rPr>
      </w:pPr>
      <w:r>
        <w:rPr>
          <w:rFonts w:ascii="Trebuchet MS"/>
          <w:color w:val="231F20"/>
          <w:w w:val="120"/>
          <w:sz w:val="18"/>
        </w:rPr>
        <w:t>}</w:t>
      </w:r>
      <w:r>
        <w:rPr>
          <w:rFonts w:ascii="Trebuchet MS"/>
          <w:color w:val="231F20"/>
          <w:spacing w:val="20"/>
          <w:w w:val="120"/>
          <w:sz w:val="18"/>
        </w:rPr>
        <w:t>  </w:t>
      </w:r>
      <w:r>
        <w:rPr>
          <w:rFonts w:ascii="Trebuchet MS"/>
          <w:color w:val="231F20"/>
          <w:w w:val="115"/>
          <w:sz w:val="18"/>
        </w:rPr>
        <w:t>//end</w:t>
      </w:r>
      <w:r>
        <w:rPr>
          <w:rFonts w:ascii="Trebuchet MS"/>
          <w:color w:val="231F20"/>
          <w:spacing w:val="24"/>
          <w:w w:val="115"/>
          <w:sz w:val="18"/>
        </w:rPr>
        <w:t> </w:t>
      </w:r>
      <w:r>
        <w:rPr>
          <w:rFonts w:ascii="Trebuchet MS"/>
          <w:color w:val="231F20"/>
          <w:w w:val="115"/>
          <w:sz w:val="18"/>
        </w:rPr>
        <w:t>while</w:t>
      </w:r>
      <w:r>
        <w:rPr>
          <w:rFonts w:ascii="Trebuchet MS"/>
          <w:color w:val="231F20"/>
          <w:spacing w:val="24"/>
          <w:w w:val="115"/>
          <w:sz w:val="18"/>
        </w:rPr>
        <w:t> </w:t>
      </w:r>
      <w:r>
        <w:rPr>
          <w:rFonts w:ascii="Trebuchet MS"/>
          <w:color w:val="231F20"/>
          <w:spacing w:val="-4"/>
          <w:w w:val="115"/>
          <w:sz w:val="18"/>
        </w:rPr>
        <w:t>loop</w:t>
      </w:r>
    </w:p>
    <w:p>
      <w:pPr>
        <w:pStyle w:val="BodyText"/>
        <w:spacing w:before="141"/>
        <w:rPr>
          <w:rFonts w:ascii="Trebuchet MS"/>
          <w:sz w:val="18"/>
        </w:rPr>
      </w:pPr>
    </w:p>
    <w:p>
      <w:pPr>
        <w:spacing w:line="321" w:lineRule="auto" w:before="0"/>
        <w:ind w:left="319" w:right="4492" w:firstLine="0"/>
        <w:jc w:val="left"/>
        <w:rPr>
          <w:rFonts w:ascii="Trebuchet MS"/>
          <w:sz w:val="18"/>
        </w:rPr>
      </w:pPr>
      <w:r>
        <w:rPr>
          <w:rFonts w:ascii="Trebuchet MS"/>
          <w:color w:val="231F20"/>
          <w:spacing w:val="-2"/>
          <w:w w:val="125"/>
          <w:sz w:val="18"/>
        </w:rPr>
        <w:t>system("clear");</w:t>
      </w:r>
      <w:r>
        <w:rPr>
          <w:rFonts w:ascii="Trebuchet MS"/>
          <w:color w:val="231F20"/>
          <w:spacing w:val="40"/>
          <w:w w:val="125"/>
          <w:sz w:val="18"/>
        </w:rPr>
        <w:t> </w:t>
      </w:r>
      <w:r>
        <w:rPr>
          <w:rFonts w:ascii="Trebuchet MS"/>
          <w:color w:val="231F20"/>
          <w:w w:val="125"/>
          <w:sz w:val="18"/>
        </w:rPr>
        <w:t>printf("\nEnter</w:t>
      </w:r>
      <w:r>
        <w:rPr>
          <w:rFonts w:ascii="Trebuchet MS"/>
          <w:color w:val="231F20"/>
          <w:spacing w:val="-4"/>
          <w:w w:val="125"/>
          <w:sz w:val="18"/>
        </w:rPr>
        <w:t> </w:t>
      </w:r>
      <w:r>
        <w:rPr>
          <w:rFonts w:ascii="Trebuchet MS"/>
          <w:color w:val="231F20"/>
          <w:w w:val="125"/>
          <w:sz w:val="18"/>
        </w:rPr>
        <w:t>word</w:t>
      </w:r>
      <w:r>
        <w:rPr>
          <w:rFonts w:ascii="Trebuchet MS"/>
          <w:color w:val="231F20"/>
          <w:spacing w:val="-3"/>
          <w:w w:val="125"/>
          <w:sz w:val="18"/>
        </w:rPr>
        <w:t> </w:t>
      </w:r>
      <w:r>
        <w:rPr>
          <w:rFonts w:ascii="Trebuchet MS"/>
          <w:color w:val="231F20"/>
          <w:w w:val="125"/>
          <w:sz w:val="18"/>
        </w:rPr>
        <w:t>found:</w:t>
      </w:r>
      <w:r>
        <w:rPr>
          <w:rFonts w:ascii="Trebuchet MS"/>
          <w:color w:val="231F20"/>
          <w:spacing w:val="-3"/>
          <w:w w:val="125"/>
          <w:sz w:val="18"/>
        </w:rPr>
        <w:t> </w:t>
      </w:r>
      <w:r>
        <w:rPr>
          <w:rFonts w:ascii="Trebuchet MS"/>
          <w:color w:val="231F20"/>
          <w:w w:val="125"/>
          <w:sz w:val="18"/>
        </w:rPr>
        <w:t>"); </w:t>
      </w:r>
      <w:r>
        <w:rPr>
          <w:rFonts w:ascii="Trebuchet MS"/>
          <w:color w:val="231F20"/>
          <w:spacing w:val="-2"/>
          <w:w w:val="125"/>
          <w:sz w:val="18"/>
        </w:rPr>
        <w:t>gets(answer);</w:t>
      </w:r>
    </w:p>
    <w:p>
      <w:pPr>
        <w:spacing w:line="560" w:lineRule="exact" w:before="0"/>
        <w:ind w:left="318" w:right="3791" w:firstLine="2"/>
        <w:jc w:val="left"/>
        <w:rPr>
          <w:rFonts w:ascii="Trebuchet MS"/>
          <w:sz w:val="18"/>
        </w:rPr>
      </w:pPr>
      <w:r>
        <w:rPr>
          <w:rFonts w:ascii="Trebuchet MS"/>
          <w:color w:val="231F20"/>
          <w:w w:val="110"/>
          <w:sz w:val="18"/>
        </w:rPr>
        <w:t>checkAnswer(strGame[x],</w:t>
      </w:r>
      <w:r>
        <w:rPr>
          <w:rFonts w:ascii="Trebuchet MS"/>
          <w:color w:val="231F20"/>
          <w:spacing w:val="32"/>
          <w:w w:val="110"/>
          <w:sz w:val="18"/>
        </w:rPr>
        <w:t> </w:t>
      </w:r>
      <w:r>
        <w:rPr>
          <w:rFonts w:ascii="Trebuchet MS"/>
          <w:color w:val="231F20"/>
          <w:w w:val="110"/>
          <w:sz w:val="18"/>
        </w:rPr>
        <w:t>answer); displayed</w:t>
      </w:r>
      <w:r>
        <w:rPr>
          <w:rFonts w:ascii="Trebuchet MS"/>
          <w:color w:val="231F20"/>
          <w:spacing w:val="40"/>
          <w:w w:val="110"/>
          <w:sz w:val="18"/>
        </w:rPr>
        <w:t> </w:t>
      </w:r>
      <w:r>
        <w:rPr>
          <w:rFonts w:ascii="Trebuchet MS"/>
          <w:color w:val="231F20"/>
          <w:w w:val="110"/>
          <w:sz w:val="18"/>
        </w:rPr>
        <w:t>=</w:t>
      </w:r>
      <w:r>
        <w:rPr>
          <w:rFonts w:ascii="Trebuchet MS"/>
          <w:color w:val="231F20"/>
          <w:spacing w:val="40"/>
          <w:w w:val="110"/>
          <w:sz w:val="18"/>
        </w:rPr>
        <w:t> </w:t>
      </w:r>
      <w:r>
        <w:rPr>
          <w:rFonts w:ascii="Trebuchet MS"/>
          <w:color w:val="231F20"/>
          <w:w w:val="110"/>
          <w:sz w:val="18"/>
        </w:rPr>
        <w:t>0;</w:t>
      </w:r>
    </w:p>
    <w:p>
      <w:pPr>
        <w:spacing w:before="0"/>
        <w:ind w:left="319" w:right="0" w:firstLine="0"/>
        <w:jc w:val="left"/>
        <w:rPr>
          <w:rFonts w:ascii="Trebuchet MS"/>
          <w:sz w:val="18"/>
        </w:rPr>
      </w:pPr>
      <w:r>
        <w:rPr>
          <w:rFonts w:ascii="Trebuchet MS"/>
          <w:color w:val="231F20"/>
          <w:w w:val="110"/>
          <w:sz w:val="18"/>
        </w:rPr>
        <w:t>startTime</w:t>
      </w:r>
      <w:r>
        <w:rPr>
          <w:rFonts w:ascii="Trebuchet MS"/>
          <w:color w:val="231F20"/>
          <w:spacing w:val="50"/>
          <w:w w:val="110"/>
          <w:sz w:val="18"/>
        </w:rPr>
        <w:t> </w:t>
      </w:r>
      <w:r>
        <w:rPr>
          <w:rFonts w:ascii="Trebuchet MS"/>
          <w:color w:val="231F20"/>
          <w:w w:val="110"/>
          <w:sz w:val="18"/>
        </w:rPr>
        <w:t>=</w:t>
      </w:r>
      <w:r>
        <w:rPr>
          <w:rFonts w:ascii="Trebuchet MS"/>
          <w:color w:val="231F20"/>
          <w:spacing w:val="49"/>
          <w:w w:val="110"/>
          <w:sz w:val="18"/>
        </w:rPr>
        <w:t> </w:t>
      </w:r>
      <w:r>
        <w:rPr>
          <w:rFonts w:ascii="Trebuchet MS"/>
          <w:color w:val="231F20"/>
          <w:spacing w:val="-2"/>
          <w:w w:val="110"/>
          <w:sz w:val="18"/>
        </w:rPr>
        <w:t>time(NULL);</w:t>
      </w:r>
    </w:p>
    <w:p>
      <w:pPr>
        <w:spacing w:after="0"/>
        <w:jc w:val="left"/>
        <w:rPr>
          <w:rFonts w:ascii="Trebuchet MS"/>
          <w:sz w:val="18"/>
        </w:rPr>
        <w:sectPr>
          <w:pgSz w:w="10060" w:h="13080"/>
          <w:pgMar w:header="547" w:footer="0" w:top="1540" w:bottom="280" w:left="720" w:right="1440"/>
        </w:sectPr>
      </w:pPr>
    </w:p>
    <w:p>
      <w:pPr>
        <w:spacing w:before="111"/>
        <w:ind w:left="20" w:right="0" w:firstLine="0"/>
        <w:jc w:val="left"/>
        <w:rPr>
          <w:rFonts w:ascii="Trebuchet MS"/>
          <w:sz w:val="18"/>
        </w:rPr>
      </w:pPr>
      <w:r>
        <w:rPr>
          <w:rFonts w:ascii="Trebuchet MS"/>
          <w:color w:val="231F20"/>
          <w:w w:val="120"/>
          <w:sz w:val="18"/>
        </w:rPr>
        <w:t>}</w:t>
      </w:r>
      <w:r>
        <w:rPr>
          <w:rFonts w:ascii="Trebuchet MS"/>
          <w:color w:val="231F20"/>
          <w:spacing w:val="20"/>
          <w:w w:val="120"/>
          <w:sz w:val="18"/>
        </w:rPr>
        <w:t>  </w:t>
      </w:r>
      <w:r>
        <w:rPr>
          <w:rFonts w:ascii="Trebuchet MS"/>
          <w:color w:val="231F20"/>
          <w:w w:val="120"/>
          <w:sz w:val="18"/>
        </w:rPr>
        <w:t>//end</w:t>
      </w:r>
      <w:r>
        <w:rPr>
          <w:rFonts w:ascii="Trebuchet MS"/>
          <w:color w:val="231F20"/>
          <w:spacing w:val="21"/>
          <w:w w:val="120"/>
          <w:sz w:val="18"/>
        </w:rPr>
        <w:t> </w:t>
      </w:r>
      <w:r>
        <w:rPr>
          <w:rFonts w:ascii="Trebuchet MS"/>
          <w:color w:val="231F20"/>
          <w:w w:val="120"/>
          <w:sz w:val="18"/>
        </w:rPr>
        <w:t>for</w:t>
      </w:r>
      <w:r>
        <w:rPr>
          <w:rFonts w:ascii="Trebuchet MS"/>
          <w:color w:val="231F20"/>
          <w:spacing w:val="19"/>
          <w:w w:val="120"/>
          <w:sz w:val="18"/>
        </w:rPr>
        <w:t> </w:t>
      </w:r>
      <w:r>
        <w:rPr>
          <w:rFonts w:ascii="Trebuchet MS"/>
          <w:color w:val="231F20"/>
          <w:spacing w:val="-4"/>
          <w:w w:val="120"/>
          <w:sz w:val="18"/>
        </w:rPr>
        <w:t>loop</w:t>
      </w:r>
    </w:p>
    <w:p>
      <w:pPr>
        <w:pStyle w:val="BodyText"/>
        <w:spacing w:before="142"/>
        <w:rPr>
          <w:rFonts w:ascii="Trebuchet MS"/>
          <w:sz w:val="18"/>
        </w:rPr>
      </w:pPr>
    </w:p>
    <w:p>
      <w:pPr>
        <w:spacing w:before="0"/>
        <w:ind w:left="20" w:right="0" w:firstLine="0"/>
        <w:jc w:val="left"/>
        <w:rPr>
          <w:rFonts w:ascii="Trebuchet MS"/>
          <w:sz w:val="18"/>
        </w:rPr>
      </w:pPr>
      <w:r>
        <w:rPr>
          <w:rFonts w:ascii="Trebuchet MS"/>
          <w:color w:val="231F20"/>
          <w:w w:val="120"/>
          <w:sz w:val="18"/>
        </w:rPr>
        <w:t>}</w:t>
      </w:r>
      <w:r>
        <w:rPr>
          <w:rFonts w:ascii="Trebuchet MS"/>
          <w:color w:val="231F20"/>
          <w:spacing w:val="11"/>
          <w:w w:val="120"/>
          <w:sz w:val="18"/>
        </w:rPr>
        <w:t> </w:t>
      </w:r>
      <w:r>
        <w:rPr>
          <w:rFonts w:ascii="Trebuchet MS"/>
          <w:color w:val="231F20"/>
          <w:w w:val="115"/>
          <w:sz w:val="18"/>
        </w:rPr>
        <w:t>//end</w:t>
      </w:r>
      <w:r>
        <w:rPr>
          <w:rFonts w:ascii="Trebuchet MS"/>
          <w:color w:val="231F20"/>
          <w:spacing w:val="15"/>
          <w:w w:val="115"/>
          <w:sz w:val="18"/>
        </w:rPr>
        <w:t> </w:t>
      </w:r>
      <w:r>
        <w:rPr>
          <w:rFonts w:ascii="Trebuchet MS"/>
          <w:color w:val="231F20"/>
          <w:spacing w:val="-4"/>
          <w:w w:val="115"/>
          <w:sz w:val="18"/>
        </w:rPr>
        <w:t>main</w:t>
      </w:r>
    </w:p>
    <w:p>
      <w:pPr>
        <w:pStyle w:val="BodyText"/>
        <w:rPr>
          <w:rFonts w:ascii="Trebuchet MS"/>
          <w:sz w:val="18"/>
        </w:rPr>
      </w:pPr>
    </w:p>
    <w:p>
      <w:pPr>
        <w:pStyle w:val="BodyText"/>
        <w:rPr>
          <w:rFonts w:ascii="Trebuchet MS"/>
          <w:sz w:val="18"/>
        </w:rPr>
      </w:pPr>
    </w:p>
    <w:p>
      <w:pPr>
        <w:pStyle w:val="BodyText"/>
        <w:spacing w:before="4"/>
        <w:rPr>
          <w:rFonts w:ascii="Trebuchet MS"/>
          <w:sz w:val="18"/>
        </w:rPr>
      </w:pPr>
    </w:p>
    <w:p>
      <w:pPr>
        <w:spacing w:before="0"/>
        <w:ind w:left="20" w:right="0" w:firstLine="0"/>
        <w:jc w:val="left"/>
        <w:rPr>
          <w:rFonts w:ascii="Trebuchet MS"/>
          <w:sz w:val="18"/>
        </w:rPr>
      </w:pPr>
      <w:r>
        <w:rPr>
          <w:rFonts w:ascii="Trebuchet MS"/>
          <w:color w:val="231F20"/>
          <w:spacing w:val="-2"/>
          <w:w w:val="120"/>
          <w:sz w:val="18"/>
        </w:rPr>
        <w:t>void</w:t>
      </w:r>
      <w:r>
        <w:rPr>
          <w:rFonts w:ascii="Trebuchet MS"/>
          <w:color w:val="231F20"/>
          <w:spacing w:val="15"/>
          <w:w w:val="120"/>
          <w:sz w:val="18"/>
        </w:rPr>
        <w:t> </w:t>
      </w:r>
      <w:r>
        <w:rPr>
          <w:rFonts w:ascii="Trebuchet MS"/>
          <w:color w:val="231F20"/>
          <w:spacing w:val="-2"/>
          <w:w w:val="120"/>
          <w:sz w:val="18"/>
        </w:rPr>
        <w:t>checkAnswer(char</w:t>
      </w:r>
      <w:r>
        <w:rPr>
          <w:rFonts w:ascii="Trebuchet MS"/>
          <w:color w:val="231F20"/>
          <w:spacing w:val="14"/>
          <w:w w:val="120"/>
          <w:sz w:val="18"/>
        </w:rPr>
        <w:t> </w:t>
      </w:r>
      <w:r>
        <w:rPr>
          <w:rFonts w:ascii="Trebuchet MS"/>
          <w:color w:val="231F20"/>
          <w:spacing w:val="-2"/>
          <w:w w:val="120"/>
          <w:sz w:val="18"/>
        </w:rPr>
        <w:t>*string1,</w:t>
      </w:r>
      <w:r>
        <w:rPr>
          <w:rFonts w:ascii="Trebuchet MS"/>
          <w:color w:val="231F20"/>
          <w:spacing w:val="16"/>
          <w:w w:val="120"/>
          <w:sz w:val="18"/>
        </w:rPr>
        <w:t> </w:t>
      </w:r>
      <w:r>
        <w:rPr>
          <w:rFonts w:ascii="Trebuchet MS"/>
          <w:color w:val="231F20"/>
          <w:spacing w:val="-2"/>
          <w:w w:val="120"/>
          <w:sz w:val="18"/>
        </w:rPr>
        <w:t>char</w:t>
      </w:r>
      <w:r>
        <w:rPr>
          <w:rFonts w:ascii="Trebuchet MS"/>
          <w:color w:val="231F20"/>
          <w:spacing w:val="15"/>
          <w:w w:val="120"/>
          <w:sz w:val="18"/>
        </w:rPr>
        <w:t> </w:t>
      </w:r>
      <w:r>
        <w:rPr>
          <w:rFonts w:ascii="Trebuchet MS"/>
          <w:color w:val="231F20"/>
          <w:spacing w:val="-2"/>
          <w:w w:val="120"/>
          <w:sz w:val="18"/>
        </w:rPr>
        <w:t>string2[])</w:t>
      </w:r>
    </w:p>
    <w:p>
      <w:pPr>
        <w:pStyle w:val="BodyText"/>
        <w:spacing w:before="142"/>
        <w:rPr>
          <w:rFonts w:ascii="Trebuchet MS"/>
          <w:sz w:val="18"/>
        </w:rPr>
      </w:pPr>
    </w:p>
    <w:p>
      <w:pPr>
        <w:spacing w:before="1"/>
        <w:ind w:left="20" w:right="0" w:firstLine="0"/>
        <w:jc w:val="left"/>
        <w:rPr>
          <w:rFonts w:ascii="Trebuchet MS"/>
          <w:sz w:val="18"/>
        </w:rPr>
      </w:pPr>
      <w:r>
        <w:rPr>
          <w:rFonts w:ascii="Trebuchet MS"/>
          <w:color w:val="231F20"/>
          <w:spacing w:val="-10"/>
          <w:w w:val="150"/>
          <w:sz w:val="18"/>
        </w:rPr>
        <w:t>{</w:t>
      </w:r>
    </w:p>
    <w:p>
      <w:pPr>
        <w:pStyle w:val="BodyText"/>
        <w:spacing w:before="141"/>
        <w:rPr>
          <w:rFonts w:ascii="Trebuchet MS"/>
          <w:sz w:val="18"/>
        </w:rPr>
      </w:pPr>
    </w:p>
    <w:p>
      <w:pPr>
        <w:spacing w:before="0"/>
        <w:ind w:left="20" w:right="0" w:firstLine="0"/>
        <w:jc w:val="left"/>
        <w:rPr>
          <w:rFonts w:ascii="Trebuchet MS"/>
          <w:sz w:val="18"/>
        </w:rPr>
      </w:pPr>
      <w:r>
        <w:rPr>
          <w:rFonts w:ascii="Trebuchet MS"/>
          <w:color w:val="231F20"/>
          <w:w w:val="130"/>
          <w:sz w:val="18"/>
        </w:rPr>
        <w:t>int</w:t>
      </w:r>
      <w:r>
        <w:rPr>
          <w:rFonts w:ascii="Trebuchet MS"/>
          <w:color w:val="231F20"/>
          <w:spacing w:val="36"/>
          <w:w w:val="130"/>
          <w:sz w:val="18"/>
        </w:rPr>
        <w:t> </w:t>
      </w:r>
      <w:r>
        <w:rPr>
          <w:rFonts w:ascii="Trebuchet MS"/>
          <w:color w:val="231F20"/>
          <w:spacing w:val="-7"/>
          <w:w w:val="130"/>
          <w:sz w:val="18"/>
        </w:rPr>
        <w:t>x;</w:t>
      </w:r>
    </w:p>
    <w:p>
      <w:pPr>
        <w:pStyle w:val="BodyText"/>
        <w:spacing w:before="142"/>
        <w:rPr>
          <w:rFonts w:ascii="Trebuchet MS"/>
          <w:sz w:val="18"/>
        </w:rPr>
      </w:pPr>
    </w:p>
    <w:p>
      <w:pPr>
        <w:spacing w:line="321" w:lineRule="auto" w:before="0"/>
        <w:ind w:left="20" w:right="2120" w:firstLine="0"/>
        <w:jc w:val="left"/>
        <w:rPr>
          <w:rFonts w:ascii="Trebuchet MS"/>
          <w:sz w:val="18"/>
        </w:rPr>
      </w:pPr>
      <w:r>
        <w:rPr>
          <w:rFonts w:ascii="Trebuchet MS"/>
          <w:color w:val="231F20"/>
          <w:w w:val="115"/>
          <w:sz w:val="18"/>
        </w:rPr>
        <w:t>/*</w:t>
      </w:r>
      <w:r>
        <w:rPr>
          <w:rFonts w:ascii="Trebuchet MS"/>
          <w:color w:val="231F20"/>
          <w:spacing w:val="5"/>
          <w:w w:val="115"/>
          <w:sz w:val="18"/>
        </w:rPr>
        <w:t> </w:t>
      </w:r>
      <w:r>
        <w:rPr>
          <w:rFonts w:ascii="Trebuchet MS"/>
          <w:color w:val="231F20"/>
          <w:w w:val="115"/>
          <w:sz w:val="18"/>
        </w:rPr>
        <w:t>Convert</w:t>
      </w:r>
      <w:r>
        <w:rPr>
          <w:rFonts w:ascii="Trebuchet MS"/>
          <w:color w:val="231F20"/>
          <w:spacing w:val="5"/>
          <w:w w:val="115"/>
          <w:sz w:val="18"/>
        </w:rPr>
        <w:t> </w:t>
      </w:r>
      <w:r>
        <w:rPr>
          <w:rFonts w:ascii="Trebuchet MS"/>
          <w:color w:val="231F20"/>
          <w:w w:val="115"/>
          <w:sz w:val="18"/>
        </w:rPr>
        <w:t>answer</w:t>
      </w:r>
      <w:r>
        <w:rPr>
          <w:rFonts w:ascii="Trebuchet MS"/>
          <w:color w:val="231F20"/>
          <w:spacing w:val="5"/>
          <w:w w:val="115"/>
          <w:sz w:val="18"/>
        </w:rPr>
        <w:t> </w:t>
      </w:r>
      <w:r>
        <w:rPr>
          <w:rFonts w:ascii="Trebuchet MS"/>
          <w:color w:val="231F20"/>
          <w:w w:val="115"/>
          <w:sz w:val="18"/>
        </w:rPr>
        <w:t>to</w:t>
      </w:r>
      <w:r>
        <w:rPr>
          <w:rFonts w:ascii="Trebuchet MS"/>
          <w:color w:val="231F20"/>
          <w:spacing w:val="5"/>
          <w:w w:val="115"/>
          <w:sz w:val="18"/>
        </w:rPr>
        <w:t> </w:t>
      </w:r>
      <w:r>
        <w:rPr>
          <w:rFonts w:ascii="Trebuchet MS"/>
          <w:color w:val="231F20"/>
          <w:w w:val="115"/>
          <w:sz w:val="18"/>
        </w:rPr>
        <w:t>UPPER</w:t>
      </w:r>
      <w:r>
        <w:rPr>
          <w:rFonts w:ascii="Trebuchet MS"/>
          <w:color w:val="231F20"/>
          <w:spacing w:val="5"/>
          <w:w w:val="115"/>
          <w:sz w:val="18"/>
        </w:rPr>
        <w:t> </w:t>
      </w:r>
      <w:r>
        <w:rPr>
          <w:rFonts w:ascii="Trebuchet MS"/>
          <w:color w:val="231F20"/>
          <w:w w:val="115"/>
          <w:sz w:val="18"/>
        </w:rPr>
        <w:t>CASE</w:t>
      </w:r>
      <w:r>
        <w:rPr>
          <w:rFonts w:ascii="Trebuchet MS"/>
          <w:color w:val="231F20"/>
          <w:spacing w:val="5"/>
          <w:w w:val="115"/>
          <w:sz w:val="18"/>
        </w:rPr>
        <w:t> </w:t>
      </w:r>
      <w:r>
        <w:rPr>
          <w:rFonts w:ascii="Trebuchet MS"/>
          <w:color w:val="231F20"/>
          <w:w w:val="115"/>
          <w:sz w:val="18"/>
        </w:rPr>
        <w:t>to</w:t>
      </w:r>
      <w:r>
        <w:rPr>
          <w:rFonts w:ascii="Trebuchet MS"/>
          <w:color w:val="231F20"/>
          <w:spacing w:val="5"/>
          <w:w w:val="115"/>
          <w:sz w:val="18"/>
        </w:rPr>
        <w:t> </w:t>
      </w:r>
      <w:r>
        <w:rPr>
          <w:rFonts w:ascii="Trebuchet MS"/>
          <w:color w:val="231F20"/>
          <w:w w:val="115"/>
          <w:sz w:val="18"/>
        </w:rPr>
        <w:t>perform</w:t>
      </w:r>
      <w:r>
        <w:rPr>
          <w:rFonts w:ascii="Trebuchet MS"/>
          <w:color w:val="231F20"/>
          <w:spacing w:val="5"/>
          <w:w w:val="115"/>
          <w:sz w:val="18"/>
        </w:rPr>
        <w:t> </w:t>
      </w:r>
      <w:r>
        <w:rPr>
          <w:rFonts w:ascii="Trebuchet MS"/>
          <w:color w:val="231F20"/>
          <w:w w:val="115"/>
          <w:sz w:val="18"/>
        </w:rPr>
        <w:t>a</w:t>
      </w:r>
      <w:r>
        <w:rPr>
          <w:rFonts w:ascii="Trebuchet MS"/>
          <w:color w:val="231F20"/>
          <w:spacing w:val="5"/>
          <w:w w:val="115"/>
          <w:sz w:val="18"/>
        </w:rPr>
        <w:t> </w:t>
      </w:r>
      <w:r>
        <w:rPr>
          <w:rFonts w:ascii="Trebuchet MS"/>
          <w:color w:val="231F20"/>
          <w:w w:val="115"/>
          <w:sz w:val="18"/>
        </w:rPr>
        <w:t>valid</w:t>
      </w:r>
      <w:r>
        <w:rPr>
          <w:rFonts w:ascii="Trebuchet MS"/>
          <w:color w:val="231F20"/>
          <w:spacing w:val="5"/>
          <w:w w:val="115"/>
          <w:sz w:val="18"/>
        </w:rPr>
        <w:t> </w:t>
      </w:r>
      <w:r>
        <w:rPr>
          <w:rFonts w:ascii="Trebuchet MS"/>
          <w:color w:val="231F20"/>
          <w:w w:val="115"/>
          <w:sz w:val="18"/>
        </w:rPr>
        <w:t>comparison*/ </w:t>
      </w:r>
      <w:r>
        <w:rPr>
          <w:rFonts w:ascii="Trebuchet MS"/>
          <w:color w:val="231F20"/>
          <w:w w:val="120"/>
          <w:sz w:val="18"/>
        </w:rPr>
        <w:t>for</w:t>
      </w:r>
      <w:r>
        <w:rPr>
          <w:rFonts w:ascii="Trebuchet MS"/>
          <w:color w:val="231F20"/>
          <w:spacing w:val="40"/>
          <w:w w:val="120"/>
          <w:sz w:val="18"/>
        </w:rPr>
        <w:t> </w:t>
      </w:r>
      <w:r>
        <w:rPr>
          <w:rFonts w:ascii="Trebuchet MS"/>
          <w:color w:val="231F20"/>
          <w:w w:val="120"/>
          <w:sz w:val="18"/>
        </w:rPr>
        <w:t>(</w:t>
      </w:r>
      <w:r>
        <w:rPr>
          <w:rFonts w:ascii="Trebuchet MS"/>
          <w:color w:val="231F20"/>
          <w:spacing w:val="40"/>
          <w:w w:val="120"/>
          <w:sz w:val="18"/>
        </w:rPr>
        <w:t> </w:t>
      </w:r>
      <w:r>
        <w:rPr>
          <w:rFonts w:ascii="Trebuchet MS"/>
          <w:color w:val="231F20"/>
          <w:w w:val="120"/>
          <w:sz w:val="18"/>
        </w:rPr>
        <w:t>x</w:t>
      </w:r>
      <w:r>
        <w:rPr>
          <w:rFonts w:ascii="Trebuchet MS"/>
          <w:color w:val="231F20"/>
          <w:spacing w:val="40"/>
          <w:w w:val="120"/>
          <w:sz w:val="18"/>
        </w:rPr>
        <w:t> </w:t>
      </w:r>
      <w:r>
        <w:rPr>
          <w:rFonts w:ascii="Trebuchet MS"/>
          <w:color w:val="231F20"/>
          <w:w w:val="120"/>
          <w:sz w:val="18"/>
        </w:rPr>
        <w:t>=</w:t>
      </w:r>
      <w:r>
        <w:rPr>
          <w:rFonts w:ascii="Trebuchet MS"/>
          <w:color w:val="231F20"/>
          <w:spacing w:val="40"/>
          <w:w w:val="120"/>
          <w:sz w:val="18"/>
        </w:rPr>
        <w:t> </w:t>
      </w:r>
      <w:r>
        <w:rPr>
          <w:rFonts w:ascii="Trebuchet MS"/>
          <w:color w:val="231F20"/>
          <w:w w:val="120"/>
          <w:sz w:val="18"/>
        </w:rPr>
        <w:t>0;</w:t>
      </w:r>
      <w:r>
        <w:rPr>
          <w:rFonts w:ascii="Trebuchet MS"/>
          <w:color w:val="231F20"/>
          <w:spacing w:val="40"/>
          <w:w w:val="120"/>
          <w:sz w:val="18"/>
        </w:rPr>
        <w:t> </w:t>
      </w:r>
      <w:r>
        <w:rPr>
          <w:rFonts w:ascii="Trebuchet MS"/>
          <w:color w:val="231F20"/>
          <w:w w:val="120"/>
          <w:sz w:val="18"/>
        </w:rPr>
        <w:t>x</w:t>
      </w:r>
      <w:r>
        <w:rPr>
          <w:rFonts w:ascii="Trebuchet MS"/>
          <w:color w:val="231F20"/>
          <w:spacing w:val="40"/>
          <w:w w:val="120"/>
          <w:sz w:val="18"/>
        </w:rPr>
        <w:t> </w:t>
      </w:r>
      <w:r>
        <w:rPr>
          <w:rFonts w:ascii="Trebuchet MS"/>
          <w:color w:val="231F20"/>
          <w:w w:val="120"/>
          <w:sz w:val="18"/>
        </w:rPr>
        <w:t>&lt;=</w:t>
      </w:r>
      <w:r>
        <w:rPr>
          <w:rFonts w:ascii="Trebuchet MS"/>
          <w:color w:val="231F20"/>
          <w:spacing w:val="40"/>
          <w:w w:val="120"/>
          <w:sz w:val="18"/>
        </w:rPr>
        <w:t> </w:t>
      </w:r>
      <w:r>
        <w:rPr>
          <w:rFonts w:ascii="Trebuchet MS"/>
          <w:color w:val="231F20"/>
          <w:w w:val="120"/>
          <w:sz w:val="18"/>
        </w:rPr>
        <w:t>strlen(string2);</w:t>
      </w:r>
      <w:r>
        <w:rPr>
          <w:rFonts w:ascii="Trebuchet MS"/>
          <w:color w:val="231F20"/>
          <w:spacing w:val="40"/>
          <w:w w:val="120"/>
          <w:sz w:val="18"/>
        </w:rPr>
        <w:t> </w:t>
      </w:r>
      <w:r>
        <w:rPr>
          <w:rFonts w:ascii="Trebuchet MS"/>
          <w:color w:val="231F20"/>
          <w:w w:val="120"/>
          <w:sz w:val="18"/>
        </w:rPr>
        <w:t>x++</w:t>
      </w:r>
      <w:r>
        <w:rPr>
          <w:rFonts w:ascii="Trebuchet MS"/>
          <w:color w:val="231F20"/>
          <w:spacing w:val="40"/>
          <w:w w:val="120"/>
          <w:sz w:val="18"/>
        </w:rPr>
        <w:t> </w:t>
      </w:r>
      <w:r>
        <w:rPr>
          <w:rFonts w:ascii="Trebuchet MS"/>
          <w:color w:val="231F20"/>
          <w:w w:val="120"/>
          <w:sz w:val="18"/>
        </w:rPr>
        <w:t>)</w:t>
      </w:r>
    </w:p>
    <w:p>
      <w:pPr>
        <w:spacing w:before="0"/>
        <w:ind w:left="320" w:right="0" w:firstLine="0"/>
        <w:jc w:val="left"/>
        <w:rPr>
          <w:rFonts w:ascii="Trebuchet MS"/>
          <w:sz w:val="18"/>
        </w:rPr>
      </w:pPr>
      <w:r>
        <w:rPr>
          <w:rFonts w:ascii="Trebuchet MS"/>
          <w:color w:val="231F20"/>
          <w:w w:val="120"/>
          <w:sz w:val="18"/>
        </w:rPr>
        <w:t>string2[x]</w:t>
      </w:r>
      <w:r>
        <w:rPr>
          <w:rFonts w:ascii="Trebuchet MS"/>
          <w:color w:val="231F20"/>
          <w:spacing w:val="57"/>
          <w:w w:val="120"/>
          <w:sz w:val="18"/>
        </w:rPr>
        <w:t> </w:t>
      </w:r>
      <w:r>
        <w:rPr>
          <w:rFonts w:ascii="Trebuchet MS"/>
          <w:color w:val="231F20"/>
          <w:w w:val="120"/>
          <w:sz w:val="18"/>
        </w:rPr>
        <w:t>=</w:t>
      </w:r>
      <w:r>
        <w:rPr>
          <w:rFonts w:ascii="Trebuchet MS"/>
          <w:color w:val="231F20"/>
          <w:spacing w:val="57"/>
          <w:w w:val="120"/>
          <w:sz w:val="18"/>
        </w:rPr>
        <w:t> </w:t>
      </w:r>
      <w:r>
        <w:rPr>
          <w:rFonts w:ascii="Trebuchet MS"/>
          <w:color w:val="231F20"/>
          <w:spacing w:val="-2"/>
          <w:w w:val="120"/>
          <w:sz w:val="18"/>
        </w:rPr>
        <w:t>toupper(string2[x]);</w:t>
      </w:r>
    </w:p>
    <w:p>
      <w:pPr>
        <w:pStyle w:val="BodyText"/>
        <w:rPr>
          <w:rFonts w:ascii="Trebuchet MS"/>
          <w:sz w:val="18"/>
        </w:rPr>
      </w:pPr>
    </w:p>
    <w:p>
      <w:pPr>
        <w:pStyle w:val="BodyText"/>
        <w:rPr>
          <w:rFonts w:ascii="Trebuchet MS"/>
          <w:sz w:val="18"/>
        </w:rPr>
      </w:pPr>
    </w:p>
    <w:p>
      <w:pPr>
        <w:pStyle w:val="BodyText"/>
        <w:spacing w:before="4"/>
        <w:rPr>
          <w:rFonts w:ascii="Trebuchet MS"/>
          <w:sz w:val="18"/>
        </w:rPr>
      </w:pPr>
    </w:p>
    <w:p>
      <w:pPr>
        <w:spacing w:line="321" w:lineRule="auto" w:before="0"/>
        <w:ind w:left="320" w:right="2526" w:hanging="301"/>
        <w:jc w:val="left"/>
        <w:rPr>
          <w:rFonts w:ascii="Trebuchet MS"/>
          <w:sz w:val="18"/>
        </w:rPr>
      </w:pPr>
      <w:r>
        <w:rPr>
          <w:rFonts w:ascii="Trebuchet MS"/>
          <w:color w:val="231F20"/>
          <w:w w:val="140"/>
          <w:sz w:val="18"/>
        </w:rPr>
        <w:t>if</w:t>
      </w:r>
      <w:r>
        <w:rPr>
          <w:rFonts w:ascii="Trebuchet MS"/>
          <w:color w:val="231F20"/>
          <w:w w:val="140"/>
          <w:sz w:val="18"/>
        </w:rPr>
        <w:t> </w:t>
      </w:r>
      <w:r>
        <w:rPr>
          <w:rFonts w:ascii="Trebuchet MS"/>
          <w:color w:val="231F20"/>
          <w:w w:val="130"/>
          <w:sz w:val="18"/>
        </w:rPr>
        <w:t>(</w:t>
      </w:r>
      <w:r>
        <w:rPr>
          <w:rFonts w:ascii="Trebuchet MS"/>
          <w:color w:val="231F20"/>
          <w:w w:val="130"/>
          <w:sz w:val="18"/>
        </w:rPr>
        <w:t> strstr(</w:t>
      </w:r>
      <w:r>
        <w:rPr>
          <w:rFonts w:ascii="Trebuchet MS"/>
          <w:color w:val="231F20"/>
          <w:w w:val="130"/>
          <w:sz w:val="18"/>
        </w:rPr>
        <w:t> string1,</w:t>
      </w:r>
      <w:r>
        <w:rPr>
          <w:rFonts w:ascii="Trebuchet MS"/>
          <w:color w:val="231F20"/>
          <w:w w:val="130"/>
          <w:sz w:val="18"/>
        </w:rPr>
        <w:t> string2</w:t>
      </w:r>
      <w:r>
        <w:rPr>
          <w:rFonts w:ascii="Trebuchet MS"/>
          <w:color w:val="231F20"/>
          <w:w w:val="130"/>
          <w:sz w:val="18"/>
        </w:rPr>
        <w:t> )</w:t>
      </w:r>
      <w:r>
        <w:rPr>
          <w:rFonts w:ascii="Trebuchet MS"/>
          <w:color w:val="231F20"/>
          <w:w w:val="130"/>
          <w:sz w:val="18"/>
        </w:rPr>
        <w:t> !=</w:t>
      </w:r>
      <w:r>
        <w:rPr>
          <w:rFonts w:ascii="Trebuchet MS"/>
          <w:color w:val="231F20"/>
          <w:w w:val="130"/>
          <w:sz w:val="18"/>
        </w:rPr>
        <w:t> 0</w:t>
      </w:r>
      <w:r>
        <w:rPr>
          <w:rFonts w:ascii="Trebuchet MS"/>
          <w:color w:val="231F20"/>
          <w:w w:val="130"/>
          <w:sz w:val="18"/>
        </w:rPr>
        <w:t> </w:t>
      </w:r>
      <w:r>
        <w:rPr>
          <w:rFonts w:ascii="Trebuchet MS"/>
          <w:color w:val="231F20"/>
          <w:w w:val="105"/>
          <w:sz w:val="18"/>
        </w:rPr>
        <w:t>&amp;&amp;</w:t>
      </w:r>
      <w:r>
        <w:rPr>
          <w:rFonts w:ascii="Trebuchet MS"/>
          <w:color w:val="231F20"/>
          <w:w w:val="130"/>
          <w:sz w:val="18"/>
        </w:rPr>
        <w:t> string2[0]</w:t>
      </w:r>
      <w:r>
        <w:rPr>
          <w:rFonts w:ascii="Trebuchet MS"/>
          <w:color w:val="231F20"/>
          <w:w w:val="130"/>
          <w:sz w:val="18"/>
        </w:rPr>
        <w:t> !=</w:t>
      </w:r>
      <w:r>
        <w:rPr>
          <w:rFonts w:ascii="Trebuchet MS"/>
          <w:color w:val="231F20"/>
          <w:w w:val="130"/>
          <w:sz w:val="18"/>
        </w:rPr>
        <w:t> 0</w:t>
      </w:r>
      <w:r>
        <w:rPr>
          <w:rFonts w:ascii="Trebuchet MS"/>
          <w:color w:val="231F20"/>
          <w:w w:val="130"/>
          <w:sz w:val="18"/>
        </w:rPr>
        <w:t> )</w:t>
      </w:r>
      <w:r>
        <w:rPr>
          <w:rFonts w:ascii="Trebuchet MS"/>
          <w:color w:val="231F20"/>
          <w:spacing w:val="80"/>
          <w:w w:val="130"/>
          <w:sz w:val="18"/>
        </w:rPr>
        <w:t> </w:t>
      </w:r>
      <w:r>
        <w:rPr>
          <w:rFonts w:ascii="Trebuchet MS"/>
          <w:color w:val="231F20"/>
          <w:w w:val="130"/>
          <w:sz w:val="18"/>
        </w:rPr>
        <w:t>printf("\nGreat</w:t>
      </w:r>
      <w:r>
        <w:rPr>
          <w:rFonts w:ascii="Trebuchet MS"/>
          <w:color w:val="231F20"/>
          <w:w w:val="130"/>
          <w:sz w:val="18"/>
        </w:rPr>
        <w:t> job!\n");</w:t>
      </w:r>
    </w:p>
    <w:p>
      <w:pPr>
        <w:spacing w:line="208" w:lineRule="exact" w:before="0"/>
        <w:ind w:left="20" w:right="0" w:firstLine="0"/>
        <w:jc w:val="left"/>
        <w:rPr>
          <w:rFonts w:ascii="Trebuchet MS"/>
          <w:sz w:val="18"/>
        </w:rPr>
      </w:pPr>
      <w:r>
        <w:rPr>
          <w:rFonts w:ascii="Trebuchet MS"/>
          <w:color w:val="231F20"/>
          <w:spacing w:val="-4"/>
          <w:w w:val="125"/>
          <w:sz w:val="18"/>
        </w:rPr>
        <w:t>else</w:t>
      </w:r>
    </w:p>
    <w:p>
      <w:pPr>
        <w:spacing w:before="72"/>
        <w:ind w:left="320" w:right="0" w:firstLine="0"/>
        <w:jc w:val="left"/>
        <w:rPr>
          <w:rFonts w:ascii="Trebuchet MS"/>
          <w:sz w:val="18"/>
        </w:rPr>
      </w:pPr>
      <w:r>
        <w:rPr>
          <w:rFonts w:ascii="Trebuchet MS"/>
          <w:color w:val="231F20"/>
          <w:w w:val="120"/>
          <w:sz w:val="18"/>
        </w:rPr>
        <w:t>printf("\nSorry,</w:t>
      </w:r>
      <w:r>
        <w:rPr>
          <w:rFonts w:ascii="Trebuchet MS"/>
          <w:color w:val="231F20"/>
          <w:spacing w:val="33"/>
          <w:w w:val="120"/>
          <w:sz w:val="18"/>
        </w:rPr>
        <w:t> </w:t>
      </w:r>
      <w:r>
        <w:rPr>
          <w:rFonts w:ascii="Trebuchet MS"/>
          <w:color w:val="231F20"/>
          <w:w w:val="120"/>
          <w:sz w:val="18"/>
        </w:rPr>
        <w:t>word</w:t>
      </w:r>
      <w:r>
        <w:rPr>
          <w:rFonts w:ascii="Trebuchet MS"/>
          <w:color w:val="231F20"/>
          <w:spacing w:val="32"/>
          <w:w w:val="120"/>
          <w:sz w:val="18"/>
        </w:rPr>
        <w:t> </w:t>
      </w:r>
      <w:r>
        <w:rPr>
          <w:rFonts w:ascii="Trebuchet MS"/>
          <w:color w:val="231F20"/>
          <w:w w:val="120"/>
          <w:sz w:val="18"/>
        </w:rPr>
        <w:t>not</w:t>
      </w:r>
      <w:r>
        <w:rPr>
          <w:rFonts w:ascii="Trebuchet MS"/>
          <w:color w:val="231F20"/>
          <w:spacing w:val="33"/>
          <w:w w:val="120"/>
          <w:sz w:val="18"/>
        </w:rPr>
        <w:t> </w:t>
      </w:r>
      <w:r>
        <w:rPr>
          <w:rFonts w:ascii="Trebuchet MS"/>
          <w:color w:val="231F20"/>
          <w:spacing w:val="-2"/>
          <w:w w:val="120"/>
          <w:sz w:val="18"/>
        </w:rPr>
        <w:t>found!\n");</w:t>
      </w:r>
    </w:p>
    <w:p>
      <w:pPr>
        <w:pStyle w:val="BodyText"/>
        <w:spacing w:before="142"/>
        <w:rPr>
          <w:rFonts w:ascii="Trebuchet MS"/>
          <w:sz w:val="18"/>
        </w:rPr>
      </w:pPr>
    </w:p>
    <w:p>
      <w:pPr>
        <w:spacing w:before="1"/>
        <w:ind w:left="20" w:right="0" w:firstLine="0"/>
        <w:jc w:val="left"/>
        <w:rPr>
          <w:rFonts w:ascii="Trebuchet MS"/>
          <w:sz w:val="18"/>
        </w:rPr>
      </w:pPr>
      <w:r>
        <w:rPr>
          <w:rFonts w:ascii="Trebuchet MS"/>
          <w:color w:val="231F20"/>
          <w:w w:val="120"/>
          <w:sz w:val="18"/>
        </w:rPr>
        <w:t>}</w:t>
      </w:r>
      <w:r>
        <w:rPr>
          <w:rFonts w:ascii="Trebuchet MS"/>
          <w:color w:val="231F20"/>
          <w:spacing w:val="11"/>
          <w:w w:val="120"/>
          <w:sz w:val="18"/>
        </w:rPr>
        <w:t> </w:t>
      </w:r>
      <w:r>
        <w:rPr>
          <w:rFonts w:ascii="Trebuchet MS"/>
          <w:color w:val="231F20"/>
          <w:w w:val="115"/>
          <w:sz w:val="18"/>
        </w:rPr>
        <w:t>//end</w:t>
      </w:r>
      <w:r>
        <w:rPr>
          <w:rFonts w:ascii="Trebuchet MS"/>
          <w:color w:val="231F20"/>
          <w:spacing w:val="15"/>
          <w:w w:val="115"/>
          <w:sz w:val="18"/>
        </w:rPr>
        <w:t> </w:t>
      </w:r>
      <w:r>
        <w:rPr>
          <w:rFonts w:ascii="Trebuchet MS"/>
          <w:color w:val="231F20"/>
          <w:spacing w:val="-2"/>
          <w:w w:val="115"/>
          <w:sz w:val="18"/>
        </w:rPr>
        <w:t>checkAnswer</w:t>
      </w:r>
    </w:p>
    <w:p>
      <w:pPr>
        <w:pStyle w:val="BodyText"/>
        <w:spacing w:before="48"/>
        <w:rPr>
          <w:rFonts w:ascii="Trebuchet MS"/>
          <w:sz w:val="18"/>
        </w:rPr>
      </w:pPr>
    </w:p>
    <w:p>
      <w:pPr>
        <w:pStyle w:val="Heading3"/>
      </w:pPr>
      <w:r>
        <w:rPr>
          <w:smallCaps/>
          <w:color w:val="231F20"/>
          <w:spacing w:val="-2"/>
        </w:rPr>
        <w:t>Summary</w:t>
      </w:r>
    </w:p>
    <w:p>
      <w:pPr>
        <w:pStyle w:val="ListParagraph"/>
        <w:numPr>
          <w:ilvl w:val="0"/>
          <w:numId w:val="33"/>
        </w:numPr>
        <w:tabs>
          <w:tab w:pos="499" w:val="left" w:leader="none"/>
        </w:tabs>
        <w:spacing w:line="240" w:lineRule="auto" w:before="78" w:after="0"/>
        <w:ind w:left="499" w:right="0" w:hanging="239"/>
        <w:jc w:val="left"/>
        <w:rPr>
          <w:sz w:val="21"/>
        </w:rPr>
      </w:pPr>
      <w:r>
        <w:rPr>
          <w:color w:val="231F20"/>
          <w:w w:val="110"/>
          <w:sz w:val="21"/>
        </w:rPr>
        <w:t>Strings</w:t>
      </w:r>
      <w:r>
        <w:rPr>
          <w:color w:val="231F20"/>
          <w:spacing w:val="11"/>
          <w:w w:val="110"/>
          <w:sz w:val="21"/>
        </w:rPr>
        <w:t> </w:t>
      </w:r>
      <w:r>
        <w:rPr>
          <w:color w:val="231F20"/>
          <w:w w:val="110"/>
          <w:sz w:val="21"/>
        </w:rPr>
        <w:t>are</w:t>
      </w:r>
      <w:r>
        <w:rPr>
          <w:color w:val="231F20"/>
          <w:spacing w:val="11"/>
          <w:w w:val="110"/>
          <w:sz w:val="21"/>
        </w:rPr>
        <w:t> </w:t>
      </w:r>
      <w:r>
        <w:rPr>
          <w:color w:val="231F20"/>
          <w:w w:val="110"/>
          <w:sz w:val="21"/>
        </w:rPr>
        <w:t>groupings</w:t>
      </w:r>
      <w:r>
        <w:rPr>
          <w:color w:val="231F20"/>
          <w:spacing w:val="11"/>
          <w:w w:val="110"/>
          <w:sz w:val="21"/>
        </w:rPr>
        <w:t> </w:t>
      </w:r>
      <w:r>
        <w:rPr>
          <w:color w:val="231F20"/>
          <w:w w:val="110"/>
          <w:sz w:val="21"/>
        </w:rPr>
        <w:t>of</w:t>
      </w:r>
      <w:r>
        <w:rPr>
          <w:color w:val="231F20"/>
          <w:spacing w:val="11"/>
          <w:w w:val="110"/>
          <w:sz w:val="21"/>
        </w:rPr>
        <w:t> </w:t>
      </w:r>
      <w:r>
        <w:rPr>
          <w:color w:val="231F20"/>
          <w:w w:val="110"/>
          <w:sz w:val="21"/>
        </w:rPr>
        <w:t>letters,</w:t>
      </w:r>
      <w:r>
        <w:rPr>
          <w:color w:val="231F20"/>
          <w:spacing w:val="11"/>
          <w:w w:val="110"/>
          <w:sz w:val="21"/>
        </w:rPr>
        <w:t> </w:t>
      </w:r>
      <w:r>
        <w:rPr>
          <w:color w:val="231F20"/>
          <w:w w:val="110"/>
          <w:sz w:val="21"/>
        </w:rPr>
        <w:t>numbers,</w:t>
      </w:r>
      <w:r>
        <w:rPr>
          <w:color w:val="231F20"/>
          <w:spacing w:val="11"/>
          <w:w w:val="110"/>
          <w:sz w:val="21"/>
        </w:rPr>
        <w:t> </w:t>
      </w:r>
      <w:r>
        <w:rPr>
          <w:color w:val="231F20"/>
          <w:w w:val="110"/>
          <w:sz w:val="21"/>
        </w:rPr>
        <w:t>and</w:t>
      </w:r>
      <w:r>
        <w:rPr>
          <w:color w:val="231F20"/>
          <w:spacing w:val="11"/>
          <w:w w:val="110"/>
          <w:sz w:val="21"/>
        </w:rPr>
        <w:t> </w:t>
      </w:r>
      <w:r>
        <w:rPr>
          <w:color w:val="231F20"/>
          <w:w w:val="110"/>
          <w:sz w:val="21"/>
        </w:rPr>
        <w:t>many</w:t>
      </w:r>
      <w:r>
        <w:rPr>
          <w:color w:val="231F20"/>
          <w:spacing w:val="11"/>
          <w:w w:val="110"/>
          <w:sz w:val="21"/>
        </w:rPr>
        <w:t> </w:t>
      </w:r>
      <w:r>
        <w:rPr>
          <w:color w:val="231F20"/>
          <w:w w:val="110"/>
          <w:sz w:val="21"/>
        </w:rPr>
        <w:t>other</w:t>
      </w:r>
      <w:r>
        <w:rPr>
          <w:color w:val="231F20"/>
          <w:spacing w:val="11"/>
          <w:w w:val="110"/>
          <w:sz w:val="21"/>
        </w:rPr>
        <w:t> </w:t>
      </w:r>
      <w:r>
        <w:rPr>
          <w:color w:val="231F20"/>
          <w:spacing w:val="-2"/>
          <w:w w:val="110"/>
          <w:sz w:val="21"/>
        </w:rPr>
        <w:t>characters.</w:t>
      </w:r>
    </w:p>
    <w:p>
      <w:pPr>
        <w:pStyle w:val="ListParagraph"/>
        <w:numPr>
          <w:ilvl w:val="0"/>
          <w:numId w:val="33"/>
        </w:numPr>
        <w:tabs>
          <w:tab w:pos="500" w:val="left" w:leader="none"/>
        </w:tabs>
        <w:spacing w:line="278" w:lineRule="auto" w:before="98" w:after="0"/>
        <w:ind w:left="500" w:right="11" w:hanging="240"/>
        <w:jc w:val="left"/>
        <w:rPr>
          <w:sz w:val="21"/>
        </w:rPr>
      </w:pPr>
      <w:r>
        <w:rPr>
          <w:color w:val="231F20"/>
          <w:w w:val="115"/>
          <w:sz w:val="21"/>
        </w:rPr>
        <w:t>C</w:t>
      </w:r>
      <w:r>
        <w:rPr>
          <w:color w:val="231F20"/>
          <w:spacing w:val="-4"/>
          <w:w w:val="115"/>
          <w:sz w:val="21"/>
        </w:rPr>
        <w:t> </w:t>
      </w:r>
      <w:r>
        <w:rPr>
          <w:color w:val="231F20"/>
          <w:w w:val="115"/>
          <w:sz w:val="21"/>
        </w:rPr>
        <w:t>programmers</w:t>
      </w:r>
      <w:r>
        <w:rPr>
          <w:color w:val="231F20"/>
          <w:spacing w:val="-3"/>
          <w:w w:val="115"/>
          <w:sz w:val="21"/>
        </w:rPr>
        <w:t> </w:t>
      </w:r>
      <w:r>
        <w:rPr>
          <w:color w:val="231F20"/>
          <w:w w:val="115"/>
          <w:sz w:val="21"/>
        </w:rPr>
        <w:t>can</w:t>
      </w:r>
      <w:r>
        <w:rPr>
          <w:color w:val="231F20"/>
          <w:spacing w:val="-4"/>
          <w:w w:val="115"/>
          <w:sz w:val="21"/>
        </w:rPr>
        <w:t> </w:t>
      </w:r>
      <w:r>
        <w:rPr>
          <w:color w:val="231F20"/>
          <w:w w:val="115"/>
          <w:sz w:val="21"/>
        </w:rPr>
        <w:t>create</w:t>
      </w:r>
      <w:r>
        <w:rPr>
          <w:color w:val="231F20"/>
          <w:spacing w:val="-3"/>
          <w:w w:val="115"/>
          <w:sz w:val="21"/>
        </w:rPr>
        <w:t> </w:t>
      </w:r>
      <w:r>
        <w:rPr>
          <w:color w:val="231F20"/>
          <w:w w:val="115"/>
          <w:sz w:val="21"/>
        </w:rPr>
        <w:t>and</w:t>
      </w:r>
      <w:r>
        <w:rPr>
          <w:color w:val="231F20"/>
          <w:spacing w:val="-4"/>
          <w:w w:val="115"/>
          <w:sz w:val="21"/>
        </w:rPr>
        <w:t> </w:t>
      </w:r>
      <w:r>
        <w:rPr>
          <w:color w:val="231F20"/>
          <w:w w:val="115"/>
          <w:sz w:val="21"/>
        </w:rPr>
        <w:t>initialize</w:t>
      </w:r>
      <w:r>
        <w:rPr>
          <w:color w:val="231F20"/>
          <w:spacing w:val="-4"/>
          <w:w w:val="115"/>
          <w:sz w:val="21"/>
        </w:rPr>
        <w:t> </w:t>
      </w:r>
      <w:r>
        <w:rPr>
          <w:color w:val="231F20"/>
          <w:w w:val="115"/>
          <w:sz w:val="21"/>
        </w:rPr>
        <w:t>a</w:t>
      </w:r>
      <w:r>
        <w:rPr>
          <w:color w:val="231F20"/>
          <w:spacing w:val="-3"/>
          <w:w w:val="115"/>
          <w:sz w:val="21"/>
        </w:rPr>
        <w:t> </w:t>
      </w:r>
      <w:r>
        <w:rPr>
          <w:color w:val="231F20"/>
          <w:w w:val="115"/>
          <w:sz w:val="21"/>
        </w:rPr>
        <w:t>string</w:t>
      </w:r>
      <w:r>
        <w:rPr>
          <w:color w:val="231F20"/>
          <w:spacing w:val="-3"/>
          <w:w w:val="115"/>
          <w:sz w:val="21"/>
        </w:rPr>
        <w:t> </w:t>
      </w:r>
      <w:r>
        <w:rPr>
          <w:color w:val="231F20"/>
          <w:w w:val="115"/>
          <w:sz w:val="21"/>
        </w:rPr>
        <w:t>using</w:t>
      </w:r>
      <w:r>
        <w:rPr>
          <w:color w:val="231F20"/>
          <w:spacing w:val="-3"/>
          <w:w w:val="115"/>
          <w:sz w:val="21"/>
        </w:rPr>
        <w:t> </w:t>
      </w:r>
      <w:r>
        <w:rPr>
          <w:color w:val="231F20"/>
          <w:w w:val="115"/>
          <w:sz w:val="21"/>
        </w:rPr>
        <w:t>a</w:t>
      </w:r>
      <w:r>
        <w:rPr>
          <w:color w:val="231F20"/>
          <w:spacing w:val="-4"/>
          <w:w w:val="115"/>
          <w:sz w:val="21"/>
        </w:rPr>
        <w:t> </w:t>
      </w:r>
      <w:r>
        <w:rPr>
          <w:color w:val="231F20"/>
          <w:w w:val="115"/>
          <w:sz w:val="21"/>
        </w:rPr>
        <w:t>character</w:t>
      </w:r>
      <w:r>
        <w:rPr>
          <w:color w:val="231F20"/>
          <w:spacing w:val="-3"/>
          <w:w w:val="115"/>
          <w:sz w:val="21"/>
        </w:rPr>
        <w:t> </w:t>
      </w:r>
      <w:r>
        <w:rPr>
          <w:color w:val="231F20"/>
          <w:w w:val="115"/>
          <w:sz w:val="21"/>
        </w:rPr>
        <w:t>array</w:t>
      </w:r>
      <w:r>
        <w:rPr>
          <w:color w:val="231F20"/>
          <w:spacing w:val="-3"/>
          <w:w w:val="115"/>
          <w:sz w:val="21"/>
        </w:rPr>
        <w:t> </w:t>
      </w:r>
      <w:r>
        <w:rPr>
          <w:color w:val="231F20"/>
          <w:w w:val="115"/>
          <w:sz w:val="21"/>
        </w:rPr>
        <w:t>and</w:t>
      </w:r>
      <w:r>
        <w:rPr>
          <w:color w:val="231F20"/>
          <w:spacing w:val="-4"/>
          <w:w w:val="115"/>
          <w:sz w:val="21"/>
        </w:rPr>
        <w:t> </w:t>
      </w:r>
      <w:r>
        <w:rPr>
          <w:color w:val="231F20"/>
          <w:w w:val="115"/>
          <w:sz w:val="21"/>
        </w:rPr>
        <w:t>a</w:t>
      </w:r>
      <w:r>
        <w:rPr>
          <w:color w:val="231F20"/>
          <w:spacing w:val="-3"/>
          <w:w w:val="115"/>
          <w:sz w:val="21"/>
        </w:rPr>
        <w:t> </w:t>
      </w:r>
      <w:r>
        <w:rPr>
          <w:color w:val="231F20"/>
          <w:w w:val="115"/>
          <w:sz w:val="21"/>
        </w:rPr>
        <w:t>termi-nating </w:t>
      </w:r>
      <w:r>
        <w:rPr>
          <w:rFonts w:ascii="Trebuchet MS" w:hAnsi="Trebuchet MS"/>
          <w:color w:val="231F20"/>
          <w:w w:val="115"/>
          <w:sz w:val="18"/>
        </w:rPr>
        <w:t>NULL </w:t>
      </w:r>
      <w:r>
        <w:rPr>
          <w:color w:val="231F20"/>
          <w:w w:val="115"/>
          <w:sz w:val="21"/>
        </w:rPr>
        <w:t>character.</w:t>
      </w:r>
    </w:p>
    <w:p>
      <w:pPr>
        <w:pStyle w:val="ListParagraph"/>
        <w:numPr>
          <w:ilvl w:val="0"/>
          <w:numId w:val="33"/>
        </w:numPr>
        <w:tabs>
          <w:tab w:pos="500" w:val="left" w:leader="none"/>
        </w:tabs>
        <w:spacing w:line="278" w:lineRule="auto" w:before="60" w:after="0"/>
        <w:ind w:left="500" w:right="8" w:hanging="240"/>
        <w:jc w:val="left"/>
        <w:rPr>
          <w:sz w:val="21"/>
        </w:rPr>
      </w:pPr>
      <w:r>
        <w:rPr>
          <w:color w:val="231F20"/>
          <w:w w:val="110"/>
          <w:sz w:val="21"/>
        </w:rPr>
        <w:t>Assigning a string literal to a character array creates the necessary number of memory </w:t>
      </w:r>
      <w:r>
        <w:rPr>
          <w:color w:val="231F20"/>
          <w:w w:val="115"/>
          <w:sz w:val="21"/>
        </w:rPr>
        <w:t>elements including the </w:t>
      </w:r>
      <w:r>
        <w:rPr>
          <w:rFonts w:ascii="Trebuchet MS" w:hAnsi="Trebuchet MS"/>
          <w:color w:val="231F20"/>
          <w:w w:val="115"/>
          <w:sz w:val="18"/>
        </w:rPr>
        <w:t>NULL </w:t>
      </w:r>
      <w:r>
        <w:rPr>
          <w:color w:val="231F20"/>
          <w:w w:val="115"/>
          <w:sz w:val="21"/>
        </w:rPr>
        <w:t>character.</w:t>
      </w:r>
    </w:p>
    <w:p>
      <w:pPr>
        <w:pStyle w:val="ListParagraph"/>
        <w:numPr>
          <w:ilvl w:val="0"/>
          <w:numId w:val="33"/>
        </w:numPr>
        <w:tabs>
          <w:tab w:pos="499" w:val="left" w:leader="none"/>
        </w:tabs>
        <w:spacing w:line="240" w:lineRule="auto" w:before="60" w:after="0"/>
        <w:ind w:left="499" w:right="0" w:hanging="239"/>
        <w:jc w:val="left"/>
        <w:rPr>
          <w:sz w:val="21"/>
        </w:rPr>
      </w:pPr>
      <w:r>
        <w:rPr>
          <w:color w:val="231F20"/>
          <w:w w:val="110"/>
          <w:sz w:val="21"/>
        </w:rPr>
        <w:t>String</w:t>
      </w:r>
      <w:r>
        <w:rPr>
          <w:color w:val="231F20"/>
          <w:spacing w:val="7"/>
          <w:w w:val="110"/>
          <w:sz w:val="21"/>
        </w:rPr>
        <w:t> </w:t>
      </w:r>
      <w:r>
        <w:rPr>
          <w:color w:val="231F20"/>
          <w:w w:val="110"/>
          <w:sz w:val="21"/>
        </w:rPr>
        <w:t>literals</w:t>
      </w:r>
      <w:r>
        <w:rPr>
          <w:color w:val="231F20"/>
          <w:spacing w:val="7"/>
          <w:w w:val="110"/>
          <w:sz w:val="21"/>
        </w:rPr>
        <w:t> </w:t>
      </w:r>
      <w:r>
        <w:rPr>
          <w:color w:val="231F20"/>
          <w:w w:val="110"/>
          <w:sz w:val="21"/>
        </w:rPr>
        <w:t>are</w:t>
      </w:r>
      <w:r>
        <w:rPr>
          <w:color w:val="231F20"/>
          <w:spacing w:val="8"/>
          <w:w w:val="110"/>
          <w:sz w:val="21"/>
        </w:rPr>
        <w:t> </w:t>
      </w:r>
      <w:r>
        <w:rPr>
          <w:color w:val="231F20"/>
          <w:w w:val="110"/>
          <w:sz w:val="21"/>
        </w:rPr>
        <w:t>a</w:t>
      </w:r>
      <w:r>
        <w:rPr>
          <w:color w:val="231F20"/>
          <w:spacing w:val="7"/>
          <w:w w:val="110"/>
          <w:sz w:val="21"/>
        </w:rPr>
        <w:t> </w:t>
      </w:r>
      <w:r>
        <w:rPr>
          <w:color w:val="231F20"/>
          <w:w w:val="110"/>
          <w:sz w:val="21"/>
        </w:rPr>
        <w:t>series</w:t>
      </w:r>
      <w:r>
        <w:rPr>
          <w:color w:val="231F20"/>
          <w:spacing w:val="7"/>
          <w:w w:val="110"/>
          <w:sz w:val="21"/>
        </w:rPr>
        <w:t> </w:t>
      </w:r>
      <w:r>
        <w:rPr>
          <w:color w:val="231F20"/>
          <w:w w:val="110"/>
          <w:sz w:val="21"/>
        </w:rPr>
        <w:t>of</w:t>
      </w:r>
      <w:r>
        <w:rPr>
          <w:color w:val="231F20"/>
          <w:spacing w:val="8"/>
          <w:w w:val="110"/>
          <w:sz w:val="21"/>
        </w:rPr>
        <w:t> </w:t>
      </w:r>
      <w:r>
        <w:rPr>
          <w:color w:val="231F20"/>
          <w:w w:val="110"/>
          <w:sz w:val="21"/>
        </w:rPr>
        <w:t>characters</w:t>
      </w:r>
      <w:r>
        <w:rPr>
          <w:color w:val="231F20"/>
          <w:spacing w:val="7"/>
          <w:w w:val="110"/>
          <w:sz w:val="21"/>
        </w:rPr>
        <w:t> </w:t>
      </w:r>
      <w:r>
        <w:rPr>
          <w:color w:val="231F20"/>
          <w:w w:val="110"/>
          <w:sz w:val="21"/>
        </w:rPr>
        <w:t>surrounded</w:t>
      </w:r>
      <w:r>
        <w:rPr>
          <w:color w:val="231F20"/>
          <w:spacing w:val="8"/>
          <w:w w:val="110"/>
          <w:sz w:val="21"/>
        </w:rPr>
        <w:t> </w:t>
      </w:r>
      <w:r>
        <w:rPr>
          <w:color w:val="231F20"/>
          <w:w w:val="110"/>
          <w:sz w:val="21"/>
        </w:rPr>
        <w:t>by</w:t>
      </w:r>
      <w:r>
        <w:rPr>
          <w:color w:val="231F20"/>
          <w:spacing w:val="7"/>
          <w:w w:val="110"/>
          <w:sz w:val="21"/>
        </w:rPr>
        <w:t> </w:t>
      </w:r>
      <w:r>
        <w:rPr>
          <w:color w:val="231F20"/>
          <w:w w:val="110"/>
          <w:sz w:val="21"/>
        </w:rPr>
        <w:t>double</w:t>
      </w:r>
      <w:r>
        <w:rPr>
          <w:color w:val="231F20"/>
          <w:spacing w:val="7"/>
          <w:w w:val="110"/>
          <w:sz w:val="21"/>
        </w:rPr>
        <w:t> </w:t>
      </w:r>
      <w:r>
        <w:rPr>
          <w:color w:val="231F20"/>
          <w:spacing w:val="-2"/>
          <w:w w:val="110"/>
          <w:sz w:val="21"/>
        </w:rPr>
        <w:t>quotes.</w:t>
      </w:r>
    </w:p>
    <w:p>
      <w:pPr>
        <w:pStyle w:val="ListParagraph"/>
        <w:numPr>
          <w:ilvl w:val="0"/>
          <w:numId w:val="33"/>
        </w:numPr>
        <w:tabs>
          <w:tab w:pos="498" w:val="left" w:leader="none"/>
          <w:tab w:pos="500" w:val="left" w:leader="none"/>
        </w:tabs>
        <w:spacing w:line="278" w:lineRule="auto" w:before="100" w:after="0"/>
        <w:ind w:left="500" w:right="10" w:hanging="241"/>
        <w:jc w:val="left"/>
        <w:rPr>
          <w:sz w:val="21"/>
        </w:rPr>
      </w:pPr>
      <w:r>
        <w:rPr>
          <w:color w:val="231F20"/>
          <w:w w:val="115"/>
          <w:sz w:val="21"/>
        </w:rPr>
        <w:t>You</w:t>
      </w:r>
      <w:r>
        <w:rPr>
          <w:color w:val="231F20"/>
          <w:spacing w:val="-1"/>
          <w:w w:val="115"/>
          <w:sz w:val="21"/>
        </w:rPr>
        <w:t> </w:t>
      </w:r>
      <w:r>
        <w:rPr>
          <w:color w:val="231F20"/>
          <w:w w:val="115"/>
          <w:sz w:val="21"/>
        </w:rPr>
        <w:t>can use the</w:t>
      </w:r>
      <w:r>
        <w:rPr>
          <w:color w:val="231F20"/>
          <w:spacing w:val="-1"/>
          <w:w w:val="115"/>
          <w:sz w:val="21"/>
        </w:rPr>
        <w:t> </w:t>
      </w:r>
      <w:r>
        <w:rPr>
          <w:rFonts w:ascii="Trebuchet MS" w:hAnsi="Trebuchet MS"/>
          <w:color w:val="231F20"/>
          <w:w w:val="115"/>
          <w:sz w:val="18"/>
        </w:rPr>
        <w:t>printf()</w:t>
      </w:r>
      <w:r>
        <w:rPr>
          <w:rFonts w:ascii="Trebuchet MS" w:hAnsi="Trebuchet MS"/>
          <w:color w:val="231F20"/>
          <w:spacing w:val="-2"/>
          <w:w w:val="115"/>
          <w:sz w:val="18"/>
        </w:rPr>
        <w:t> </w:t>
      </w:r>
      <w:r>
        <w:rPr>
          <w:color w:val="231F20"/>
          <w:w w:val="115"/>
          <w:sz w:val="21"/>
        </w:rPr>
        <w:t>function</w:t>
      </w:r>
      <w:r>
        <w:rPr>
          <w:color w:val="231F20"/>
          <w:spacing w:val="-1"/>
          <w:w w:val="115"/>
          <w:sz w:val="21"/>
        </w:rPr>
        <w:t> </w:t>
      </w:r>
      <w:r>
        <w:rPr>
          <w:color w:val="231F20"/>
          <w:w w:val="115"/>
          <w:sz w:val="21"/>
        </w:rPr>
        <w:t>with</w:t>
      </w:r>
      <w:r>
        <w:rPr>
          <w:color w:val="231F20"/>
          <w:spacing w:val="-1"/>
          <w:w w:val="115"/>
          <w:sz w:val="21"/>
        </w:rPr>
        <w:t> </w:t>
      </w:r>
      <w:r>
        <w:rPr>
          <w:color w:val="231F20"/>
          <w:w w:val="115"/>
          <w:sz w:val="21"/>
        </w:rPr>
        <w:t>the </w:t>
      </w:r>
      <w:r>
        <w:rPr>
          <w:rFonts w:ascii="Trebuchet MS" w:hAnsi="Trebuchet MS"/>
          <w:color w:val="231F20"/>
          <w:w w:val="115"/>
          <w:sz w:val="18"/>
        </w:rPr>
        <w:t>%s</w:t>
      </w:r>
      <w:r>
        <w:rPr>
          <w:rFonts w:ascii="Trebuchet MS" w:hAnsi="Trebuchet MS"/>
          <w:color w:val="231F20"/>
          <w:spacing w:val="-2"/>
          <w:w w:val="115"/>
          <w:sz w:val="18"/>
        </w:rPr>
        <w:t> </w:t>
      </w:r>
      <w:r>
        <w:rPr>
          <w:color w:val="231F20"/>
          <w:w w:val="115"/>
          <w:sz w:val="21"/>
        </w:rPr>
        <w:t>conversion</w:t>
      </w:r>
      <w:r>
        <w:rPr>
          <w:color w:val="231F20"/>
          <w:spacing w:val="-1"/>
          <w:w w:val="115"/>
          <w:sz w:val="21"/>
        </w:rPr>
        <w:t> </w:t>
      </w:r>
      <w:r>
        <w:rPr>
          <w:color w:val="231F20"/>
          <w:w w:val="115"/>
          <w:sz w:val="21"/>
        </w:rPr>
        <w:t>specifier</w:t>
      </w:r>
      <w:r>
        <w:rPr>
          <w:color w:val="231F20"/>
          <w:spacing w:val="-1"/>
          <w:w w:val="115"/>
          <w:sz w:val="21"/>
        </w:rPr>
        <w:t> </w:t>
      </w:r>
      <w:r>
        <w:rPr>
          <w:color w:val="231F20"/>
          <w:w w:val="115"/>
          <w:sz w:val="21"/>
        </w:rPr>
        <w:t>to</w:t>
      </w:r>
      <w:r>
        <w:rPr>
          <w:color w:val="231F20"/>
          <w:spacing w:val="-1"/>
          <w:w w:val="115"/>
          <w:sz w:val="21"/>
        </w:rPr>
        <w:t> </w:t>
      </w:r>
      <w:r>
        <w:rPr>
          <w:color w:val="231F20"/>
          <w:w w:val="115"/>
          <w:sz w:val="21"/>
        </w:rPr>
        <w:t>print a</w:t>
      </w:r>
      <w:r>
        <w:rPr>
          <w:color w:val="231F20"/>
          <w:spacing w:val="-1"/>
          <w:w w:val="115"/>
          <w:sz w:val="21"/>
        </w:rPr>
        <w:t> </w:t>
      </w:r>
      <w:r>
        <w:rPr>
          <w:color w:val="231F20"/>
          <w:w w:val="115"/>
          <w:sz w:val="21"/>
        </w:rPr>
        <w:t>string to standard output.</w:t>
      </w:r>
    </w:p>
    <w:p>
      <w:pPr>
        <w:pStyle w:val="ListParagraph"/>
        <w:numPr>
          <w:ilvl w:val="0"/>
          <w:numId w:val="33"/>
        </w:numPr>
        <w:tabs>
          <w:tab w:pos="499" w:val="left" w:leader="none"/>
        </w:tabs>
        <w:spacing w:line="240" w:lineRule="auto" w:before="60" w:after="0"/>
        <w:ind w:left="499" w:right="0" w:hanging="239"/>
        <w:jc w:val="left"/>
        <w:rPr>
          <w:sz w:val="21"/>
        </w:rPr>
      </w:pPr>
      <w:r>
        <w:rPr>
          <w:color w:val="231F20"/>
          <w:w w:val="110"/>
          <w:sz w:val="21"/>
        </w:rPr>
        <w:t>An array</w:t>
      </w:r>
      <w:r>
        <w:rPr>
          <w:color w:val="231F20"/>
          <w:spacing w:val="1"/>
          <w:w w:val="110"/>
          <w:sz w:val="21"/>
        </w:rPr>
        <w:t> </w:t>
      </w:r>
      <w:r>
        <w:rPr>
          <w:color w:val="231F20"/>
          <w:w w:val="110"/>
          <w:sz w:val="21"/>
        </w:rPr>
        <w:t>of</w:t>
      </w:r>
      <w:r>
        <w:rPr>
          <w:color w:val="231F20"/>
          <w:spacing w:val="1"/>
          <w:w w:val="110"/>
          <w:sz w:val="21"/>
        </w:rPr>
        <w:t> </w:t>
      </w:r>
      <w:r>
        <w:rPr>
          <w:color w:val="231F20"/>
          <w:w w:val="110"/>
          <w:sz w:val="21"/>
        </w:rPr>
        <w:t>strings</w:t>
      </w:r>
      <w:r>
        <w:rPr>
          <w:color w:val="231F20"/>
          <w:spacing w:val="1"/>
          <w:w w:val="110"/>
          <w:sz w:val="21"/>
        </w:rPr>
        <w:t> </w:t>
      </w:r>
      <w:r>
        <w:rPr>
          <w:color w:val="231F20"/>
          <w:w w:val="110"/>
          <w:sz w:val="21"/>
        </w:rPr>
        <w:t>is</w:t>
      </w:r>
      <w:r>
        <w:rPr>
          <w:color w:val="231F20"/>
          <w:spacing w:val="1"/>
          <w:w w:val="110"/>
          <w:sz w:val="21"/>
        </w:rPr>
        <w:t> </w:t>
      </w:r>
      <w:r>
        <w:rPr>
          <w:color w:val="231F20"/>
          <w:w w:val="110"/>
          <w:sz w:val="21"/>
        </w:rPr>
        <w:t>really</w:t>
      </w:r>
      <w:r>
        <w:rPr>
          <w:color w:val="231F20"/>
          <w:spacing w:val="1"/>
          <w:w w:val="110"/>
          <w:sz w:val="21"/>
        </w:rPr>
        <w:t> </w:t>
      </w:r>
      <w:r>
        <w:rPr>
          <w:color w:val="231F20"/>
          <w:w w:val="110"/>
          <w:sz w:val="21"/>
        </w:rPr>
        <w:t>an</w:t>
      </w:r>
      <w:r>
        <w:rPr>
          <w:color w:val="231F20"/>
          <w:spacing w:val="1"/>
          <w:w w:val="110"/>
          <w:sz w:val="21"/>
        </w:rPr>
        <w:t> </w:t>
      </w:r>
      <w:r>
        <w:rPr>
          <w:color w:val="231F20"/>
          <w:w w:val="110"/>
          <w:sz w:val="21"/>
        </w:rPr>
        <w:t>array</w:t>
      </w:r>
      <w:r>
        <w:rPr>
          <w:color w:val="231F20"/>
          <w:spacing w:val="1"/>
          <w:w w:val="110"/>
          <w:sz w:val="21"/>
        </w:rPr>
        <w:t> </w:t>
      </w:r>
      <w:r>
        <w:rPr>
          <w:color w:val="231F20"/>
          <w:w w:val="110"/>
          <w:sz w:val="21"/>
        </w:rPr>
        <w:t>of</w:t>
      </w:r>
      <w:r>
        <w:rPr>
          <w:color w:val="231F20"/>
          <w:spacing w:val="1"/>
          <w:w w:val="110"/>
          <w:sz w:val="21"/>
        </w:rPr>
        <w:t> </w:t>
      </w:r>
      <w:r>
        <w:rPr>
          <w:color w:val="231F20"/>
          <w:w w:val="110"/>
          <w:sz w:val="21"/>
        </w:rPr>
        <w:t>character</w:t>
      </w:r>
      <w:r>
        <w:rPr>
          <w:color w:val="231F20"/>
          <w:spacing w:val="1"/>
          <w:w w:val="110"/>
          <w:sz w:val="21"/>
        </w:rPr>
        <w:t> </w:t>
      </w:r>
      <w:r>
        <w:rPr>
          <w:color w:val="231F20"/>
          <w:spacing w:val="-2"/>
          <w:w w:val="110"/>
          <w:sz w:val="21"/>
        </w:rPr>
        <w:t>pointers.</w:t>
      </w:r>
    </w:p>
    <w:p>
      <w:pPr>
        <w:pStyle w:val="ListParagraph"/>
        <w:numPr>
          <w:ilvl w:val="0"/>
          <w:numId w:val="33"/>
        </w:numPr>
        <w:tabs>
          <w:tab w:pos="499" w:val="left" w:leader="none"/>
        </w:tabs>
        <w:spacing w:line="240" w:lineRule="auto" w:before="99" w:after="0"/>
        <w:ind w:left="499" w:right="0" w:hanging="239"/>
        <w:jc w:val="left"/>
        <w:rPr>
          <w:sz w:val="21"/>
        </w:rPr>
      </w:pPr>
      <w:r>
        <w:rPr>
          <w:color w:val="231F20"/>
          <w:w w:val="115"/>
          <w:sz w:val="21"/>
        </w:rPr>
        <w:t>The</w:t>
      </w:r>
      <w:r>
        <w:rPr>
          <w:color w:val="231F20"/>
          <w:spacing w:val="-13"/>
          <w:w w:val="115"/>
          <w:sz w:val="21"/>
        </w:rPr>
        <w:t> </w:t>
      </w:r>
      <w:r>
        <w:rPr>
          <w:rFonts w:ascii="Trebuchet MS" w:hAnsi="Trebuchet MS"/>
          <w:color w:val="231F20"/>
          <w:w w:val="115"/>
          <w:sz w:val="18"/>
        </w:rPr>
        <w:t>atof()</w:t>
      </w:r>
      <w:r>
        <w:rPr>
          <w:rFonts w:ascii="Trebuchet MS" w:hAnsi="Trebuchet MS"/>
          <w:color w:val="231F20"/>
          <w:spacing w:val="-15"/>
          <w:w w:val="115"/>
          <w:sz w:val="18"/>
        </w:rPr>
        <w:t> </w:t>
      </w:r>
      <w:r>
        <w:rPr>
          <w:color w:val="231F20"/>
          <w:w w:val="115"/>
          <w:sz w:val="21"/>
        </w:rPr>
        <w:t>function</w:t>
      </w:r>
      <w:r>
        <w:rPr>
          <w:color w:val="231F20"/>
          <w:spacing w:val="-12"/>
          <w:w w:val="115"/>
          <w:sz w:val="21"/>
        </w:rPr>
        <w:t> </w:t>
      </w:r>
      <w:r>
        <w:rPr>
          <w:color w:val="231F20"/>
          <w:w w:val="115"/>
          <w:sz w:val="21"/>
        </w:rPr>
        <w:t>converts</w:t>
      </w:r>
      <w:r>
        <w:rPr>
          <w:color w:val="231F20"/>
          <w:spacing w:val="-13"/>
          <w:w w:val="115"/>
          <w:sz w:val="21"/>
        </w:rPr>
        <w:t> </w:t>
      </w:r>
      <w:r>
        <w:rPr>
          <w:color w:val="231F20"/>
          <w:w w:val="115"/>
          <w:sz w:val="21"/>
        </w:rPr>
        <w:t>a</w:t>
      </w:r>
      <w:r>
        <w:rPr>
          <w:color w:val="231F20"/>
          <w:spacing w:val="-12"/>
          <w:w w:val="115"/>
          <w:sz w:val="21"/>
        </w:rPr>
        <w:t> </w:t>
      </w:r>
      <w:r>
        <w:rPr>
          <w:color w:val="231F20"/>
          <w:w w:val="115"/>
          <w:sz w:val="21"/>
        </w:rPr>
        <w:t>string</w:t>
      </w:r>
      <w:r>
        <w:rPr>
          <w:color w:val="231F20"/>
          <w:spacing w:val="-13"/>
          <w:w w:val="115"/>
          <w:sz w:val="21"/>
        </w:rPr>
        <w:t> </w:t>
      </w:r>
      <w:r>
        <w:rPr>
          <w:color w:val="231F20"/>
          <w:w w:val="115"/>
          <w:sz w:val="21"/>
        </w:rPr>
        <w:t>to</w:t>
      </w:r>
      <w:r>
        <w:rPr>
          <w:color w:val="231F20"/>
          <w:spacing w:val="-12"/>
          <w:w w:val="115"/>
          <w:sz w:val="21"/>
        </w:rPr>
        <w:t> </w:t>
      </w:r>
      <w:r>
        <w:rPr>
          <w:color w:val="231F20"/>
          <w:w w:val="115"/>
          <w:sz w:val="21"/>
        </w:rPr>
        <w:t>a</w:t>
      </w:r>
      <w:r>
        <w:rPr>
          <w:color w:val="231F20"/>
          <w:spacing w:val="-12"/>
          <w:w w:val="115"/>
          <w:sz w:val="21"/>
        </w:rPr>
        <w:t> </w:t>
      </w:r>
      <w:r>
        <w:rPr>
          <w:color w:val="231F20"/>
          <w:w w:val="115"/>
          <w:sz w:val="21"/>
        </w:rPr>
        <w:t>floating-point</w:t>
      </w:r>
      <w:r>
        <w:rPr>
          <w:color w:val="231F20"/>
          <w:spacing w:val="-13"/>
          <w:w w:val="115"/>
          <w:sz w:val="21"/>
        </w:rPr>
        <w:t> </w:t>
      </w:r>
      <w:r>
        <w:rPr>
          <w:color w:val="231F20"/>
          <w:spacing w:val="-2"/>
          <w:w w:val="115"/>
          <w:sz w:val="21"/>
        </w:rPr>
        <w:t>number.</w:t>
      </w:r>
    </w:p>
    <w:p>
      <w:pPr>
        <w:pStyle w:val="ListParagraph"/>
        <w:numPr>
          <w:ilvl w:val="0"/>
          <w:numId w:val="33"/>
        </w:numPr>
        <w:tabs>
          <w:tab w:pos="499" w:val="left" w:leader="none"/>
        </w:tabs>
        <w:spacing w:line="240" w:lineRule="auto" w:before="100" w:after="0"/>
        <w:ind w:left="499" w:right="0" w:hanging="239"/>
        <w:jc w:val="left"/>
        <w:rPr>
          <w:sz w:val="21"/>
        </w:rPr>
      </w:pPr>
      <w:r>
        <w:rPr>
          <w:color w:val="231F20"/>
          <w:w w:val="115"/>
          <w:sz w:val="21"/>
        </w:rPr>
        <w:t>The</w:t>
      </w:r>
      <w:r>
        <w:rPr>
          <w:color w:val="231F20"/>
          <w:spacing w:val="-7"/>
          <w:w w:val="115"/>
          <w:sz w:val="21"/>
        </w:rPr>
        <w:t> </w:t>
      </w:r>
      <w:r>
        <w:rPr>
          <w:rFonts w:ascii="Trebuchet MS" w:hAnsi="Trebuchet MS"/>
          <w:color w:val="231F20"/>
          <w:w w:val="115"/>
          <w:sz w:val="18"/>
        </w:rPr>
        <w:t>atoi()</w:t>
      </w:r>
      <w:r>
        <w:rPr>
          <w:rFonts w:ascii="Trebuchet MS" w:hAnsi="Trebuchet MS"/>
          <w:color w:val="231F20"/>
          <w:spacing w:val="-8"/>
          <w:w w:val="115"/>
          <w:sz w:val="18"/>
        </w:rPr>
        <w:t> </w:t>
      </w:r>
      <w:r>
        <w:rPr>
          <w:color w:val="231F20"/>
          <w:w w:val="115"/>
          <w:sz w:val="21"/>
        </w:rPr>
        <w:t>function</w:t>
      </w:r>
      <w:r>
        <w:rPr>
          <w:color w:val="231F20"/>
          <w:spacing w:val="-6"/>
          <w:w w:val="115"/>
          <w:sz w:val="21"/>
        </w:rPr>
        <w:t> </w:t>
      </w:r>
      <w:r>
        <w:rPr>
          <w:color w:val="231F20"/>
          <w:w w:val="115"/>
          <w:sz w:val="21"/>
        </w:rPr>
        <w:t>converts</w:t>
      </w:r>
      <w:r>
        <w:rPr>
          <w:color w:val="231F20"/>
          <w:spacing w:val="-7"/>
          <w:w w:val="115"/>
          <w:sz w:val="21"/>
        </w:rPr>
        <w:t> </w:t>
      </w:r>
      <w:r>
        <w:rPr>
          <w:color w:val="231F20"/>
          <w:w w:val="115"/>
          <w:sz w:val="21"/>
        </w:rPr>
        <w:t>a</w:t>
      </w:r>
      <w:r>
        <w:rPr>
          <w:color w:val="231F20"/>
          <w:spacing w:val="-6"/>
          <w:w w:val="115"/>
          <w:sz w:val="21"/>
        </w:rPr>
        <w:t> </w:t>
      </w:r>
      <w:r>
        <w:rPr>
          <w:color w:val="231F20"/>
          <w:w w:val="115"/>
          <w:sz w:val="21"/>
        </w:rPr>
        <w:t>string</w:t>
      </w:r>
      <w:r>
        <w:rPr>
          <w:color w:val="231F20"/>
          <w:spacing w:val="-6"/>
          <w:w w:val="115"/>
          <w:sz w:val="21"/>
        </w:rPr>
        <w:t> </w:t>
      </w:r>
      <w:r>
        <w:rPr>
          <w:color w:val="231F20"/>
          <w:w w:val="115"/>
          <w:sz w:val="21"/>
        </w:rPr>
        <w:t>to</w:t>
      </w:r>
      <w:r>
        <w:rPr>
          <w:color w:val="231F20"/>
          <w:spacing w:val="-8"/>
          <w:w w:val="115"/>
          <w:sz w:val="21"/>
        </w:rPr>
        <w:t> </w:t>
      </w:r>
      <w:r>
        <w:rPr>
          <w:color w:val="231F20"/>
          <w:w w:val="115"/>
          <w:sz w:val="21"/>
        </w:rPr>
        <w:t>an</w:t>
      </w:r>
      <w:r>
        <w:rPr>
          <w:color w:val="231F20"/>
          <w:spacing w:val="-7"/>
          <w:w w:val="115"/>
          <w:sz w:val="21"/>
        </w:rPr>
        <w:t> </w:t>
      </w:r>
      <w:r>
        <w:rPr>
          <w:color w:val="231F20"/>
          <w:spacing w:val="-2"/>
          <w:w w:val="115"/>
          <w:sz w:val="21"/>
        </w:rPr>
        <w:t>integer.</w:t>
      </w:r>
    </w:p>
    <w:p>
      <w:pPr>
        <w:pStyle w:val="ListParagraph"/>
        <w:numPr>
          <w:ilvl w:val="0"/>
          <w:numId w:val="33"/>
        </w:numPr>
        <w:tabs>
          <w:tab w:pos="499" w:val="left" w:leader="none"/>
        </w:tabs>
        <w:spacing w:line="240" w:lineRule="auto" w:before="98" w:after="0"/>
        <w:ind w:left="499" w:right="0" w:hanging="239"/>
        <w:jc w:val="left"/>
        <w:rPr>
          <w:sz w:val="21"/>
        </w:rPr>
      </w:pPr>
      <w:r>
        <w:rPr>
          <w:color w:val="231F20"/>
          <w:w w:val="115"/>
          <w:sz w:val="21"/>
        </w:rPr>
        <w:t>Attempting</w:t>
      </w:r>
      <w:r>
        <w:rPr>
          <w:color w:val="231F20"/>
          <w:spacing w:val="-15"/>
          <w:w w:val="115"/>
          <w:sz w:val="21"/>
        </w:rPr>
        <w:t> </w:t>
      </w:r>
      <w:r>
        <w:rPr>
          <w:color w:val="231F20"/>
          <w:w w:val="115"/>
          <w:sz w:val="21"/>
        </w:rPr>
        <w:t>numeric</w:t>
      </w:r>
      <w:r>
        <w:rPr>
          <w:color w:val="231F20"/>
          <w:spacing w:val="-14"/>
          <w:w w:val="115"/>
          <w:sz w:val="21"/>
        </w:rPr>
        <w:t> </w:t>
      </w:r>
      <w:r>
        <w:rPr>
          <w:color w:val="231F20"/>
          <w:w w:val="115"/>
          <w:sz w:val="21"/>
        </w:rPr>
        <w:t>arithmetic</w:t>
      </w:r>
      <w:r>
        <w:rPr>
          <w:color w:val="231F20"/>
          <w:spacing w:val="-14"/>
          <w:w w:val="115"/>
          <w:sz w:val="21"/>
        </w:rPr>
        <w:t> </w:t>
      </w:r>
      <w:r>
        <w:rPr>
          <w:color w:val="231F20"/>
          <w:w w:val="115"/>
          <w:sz w:val="21"/>
        </w:rPr>
        <w:t>on</w:t>
      </w:r>
      <w:r>
        <w:rPr>
          <w:color w:val="231F20"/>
          <w:spacing w:val="-14"/>
          <w:w w:val="115"/>
          <w:sz w:val="21"/>
        </w:rPr>
        <w:t> </w:t>
      </w:r>
      <w:r>
        <w:rPr>
          <w:color w:val="231F20"/>
          <w:w w:val="115"/>
          <w:sz w:val="21"/>
        </w:rPr>
        <w:t>strings</w:t>
      </w:r>
      <w:r>
        <w:rPr>
          <w:color w:val="231F20"/>
          <w:spacing w:val="-14"/>
          <w:w w:val="115"/>
          <w:sz w:val="21"/>
        </w:rPr>
        <w:t> </w:t>
      </w:r>
      <w:r>
        <w:rPr>
          <w:color w:val="231F20"/>
          <w:w w:val="115"/>
          <w:sz w:val="21"/>
        </w:rPr>
        <w:t>can</w:t>
      </w:r>
      <w:r>
        <w:rPr>
          <w:color w:val="231F20"/>
          <w:spacing w:val="-15"/>
          <w:w w:val="115"/>
          <w:sz w:val="21"/>
        </w:rPr>
        <w:t> </w:t>
      </w:r>
      <w:r>
        <w:rPr>
          <w:color w:val="231F20"/>
          <w:w w:val="115"/>
          <w:sz w:val="21"/>
        </w:rPr>
        <w:t>produce</w:t>
      </w:r>
      <w:r>
        <w:rPr>
          <w:color w:val="231F20"/>
          <w:spacing w:val="-14"/>
          <w:w w:val="115"/>
          <w:sz w:val="21"/>
        </w:rPr>
        <w:t> </w:t>
      </w:r>
      <w:r>
        <w:rPr>
          <w:color w:val="231F20"/>
          <w:w w:val="115"/>
          <w:sz w:val="21"/>
        </w:rPr>
        <w:t>unexpected</w:t>
      </w:r>
      <w:r>
        <w:rPr>
          <w:color w:val="231F20"/>
          <w:spacing w:val="-15"/>
          <w:w w:val="115"/>
          <w:sz w:val="21"/>
        </w:rPr>
        <w:t> </w:t>
      </w:r>
      <w:r>
        <w:rPr>
          <w:color w:val="231F20"/>
          <w:spacing w:val="-2"/>
          <w:w w:val="115"/>
          <w:sz w:val="21"/>
        </w:rPr>
        <w:t>results.</w:t>
      </w:r>
    </w:p>
    <w:p>
      <w:pPr>
        <w:pStyle w:val="ListParagraph"/>
        <w:spacing w:after="0" w:line="240" w:lineRule="auto"/>
        <w:jc w:val="left"/>
        <w:rPr>
          <w:sz w:val="21"/>
        </w:rPr>
        <w:sectPr>
          <w:pgSz w:w="10060" w:h="13080"/>
          <w:pgMar w:header="542" w:footer="0" w:top="1540" w:bottom="280" w:left="720" w:right="720"/>
        </w:sectPr>
      </w:pPr>
    </w:p>
    <w:p>
      <w:pPr>
        <w:pStyle w:val="ListParagraph"/>
        <w:numPr>
          <w:ilvl w:val="0"/>
          <w:numId w:val="33"/>
        </w:numPr>
        <w:tabs>
          <w:tab w:pos="500" w:val="left" w:leader="none"/>
        </w:tabs>
        <w:spacing w:line="278" w:lineRule="auto" w:before="96" w:after="0"/>
        <w:ind w:left="500" w:right="11" w:hanging="240"/>
        <w:jc w:val="left"/>
        <w:rPr>
          <w:sz w:val="21"/>
        </w:rPr>
      </w:pPr>
      <w:r>
        <w:rPr>
          <w:color w:val="231F20"/>
          <w:w w:val="115"/>
          <w:sz w:val="21"/>
        </w:rPr>
        <w:t>The</w:t>
      </w:r>
      <w:r>
        <w:rPr>
          <w:color w:val="231F20"/>
          <w:spacing w:val="-17"/>
          <w:w w:val="115"/>
          <w:sz w:val="21"/>
        </w:rPr>
        <w:t> </w:t>
      </w:r>
      <w:r>
        <w:rPr>
          <w:rFonts w:ascii="Trebuchet MS" w:hAnsi="Trebuchet MS"/>
          <w:color w:val="231F20"/>
          <w:w w:val="115"/>
          <w:sz w:val="18"/>
        </w:rPr>
        <w:t>strlen()</w:t>
      </w:r>
      <w:r>
        <w:rPr>
          <w:rFonts w:ascii="Trebuchet MS" w:hAnsi="Trebuchet MS"/>
          <w:color w:val="231F20"/>
          <w:spacing w:val="-19"/>
          <w:w w:val="115"/>
          <w:sz w:val="18"/>
        </w:rPr>
        <w:t> </w:t>
      </w:r>
      <w:r>
        <w:rPr>
          <w:color w:val="231F20"/>
          <w:w w:val="115"/>
          <w:sz w:val="21"/>
        </w:rPr>
        <w:t>function</w:t>
      </w:r>
      <w:r>
        <w:rPr>
          <w:color w:val="231F20"/>
          <w:spacing w:val="-18"/>
          <w:w w:val="115"/>
          <w:sz w:val="21"/>
        </w:rPr>
        <w:t> </w:t>
      </w:r>
      <w:r>
        <w:rPr>
          <w:color w:val="231F20"/>
          <w:w w:val="115"/>
          <w:sz w:val="21"/>
        </w:rPr>
        <w:t>takes</w:t>
      </w:r>
      <w:r>
        <w:rPr>
          <w:color w:val="231F20"/>
          <w:spacing w:val="-18"/>
          <w:w w:val="115"/>
          <w:sz w:val="21"/>
        </w:rPr>
        <w:t> </w:t>
      </w:r>
      <w:r>
        <w:rPr>
          <w:color w:val="231F20"/>
          <w:w w:val="115"/>
          <w:sz w:val="21"/>
        </w:rPr>
        <w:t>a</w:t>
      </w:r>
      <w:r>
        <w:rPr>
          <w:color w:val="231F20"/>
          <w:spacing w:val="-18"/>
          <w:w w:val="115"/>
          <w:sz w:val="21"/>
        </w:rPr>
        <w:t> </w:t>
      </w:r>
      <w:r>
        <w:rPr>
          <w:color w:val="231F20"/>
          <w:w w:val="115"/>
          <w:sz w:val="21"/>
        </w:rPr>
        <w:t>reference</w:t>
      </w:r>
      <w:r>
        <w:rPr>
          <w:color w:val="231F20"/>
          <w:spacing w:val="-19"/>
          <w:w w:val="115"/>
          <w:sz w:val="21"/>
        </w:rPr>
        <w:t> </w:t>
      </w:r>
      <w:r>
        <w:rPr>
          <w:color w:val="231F20"/>
          <w:w w:val="115"/>
          <w:sz w:val="21"/>
        </w:rPr>
        <w:t>to</w:t>
      </w:r>
      <w:r>
        <w:rPr>
          <w:color w:val="231F20"/>
          <w:spacing w:val="-18"/>
          <w:w w:val="115"/>
          <w:sz w:val="21"/>
        </w:rPr>
        <w:t> </w:t>
      </w:r>
      <w:r>
        <w:rPr>
          <w:color w:val="231F20"/>
          <w:w w:val="115"/>
          <w:sz w:val="21"/>
        </w:rPr>
        <w:t>a</w:t>
      </w:r>
      <w:r>
        <w:rPr>
          <w:color w:val="231F20"/>
          <w:spacing w:val="-18"/>
          <w:w w:val="115"/>
          <w:sz w:val="21"/>
        </w:rPr>
        <w:t> </w:t>
      </w:r>
      <w:r>
        <w:rPr>
          <w:color w:val="231F20"/>
          <w:w w:val="115"/>
          <w:sz w:val="21"/>
        </w:rPr>
        <w:t>string</w:t>
      </w:r>
      <w:r>
        <w:rPr>
          <w:color w:val="231F20"/>
          <w:spacing w:val="-18"/>
          <w:w w:val="115"/>
          <w:sz w:val="21"/>
        </w:rPr>
        <w:t> </w:t>
      </w:r>
      <w:r>
        <w:rPr>
          <w:color w:val="231F20"/>
          <w:w w:val="115"/>
          <w:sz w:val="21"/>
        </w:rPr>
        <w:t>and</w:t>
      </w:r>
      <w:r>
        <w:rPr>
          <w:color w:val="231F20"/>
          <w:spacing w:val="-18"/>
          <w:w w:val="115"/>
          <w:sz w:val="21"/>
        </w:rPr>
        <w:t> </w:t>
      </w:r>
      <w:r>
        <w:rPr>
          <w:color w:val="231F20"/>
          <w:w w:val="115"/>
          <w:sz w:val="21"/>
        </w:rPr>
        <w:t>returns</w:t>
      </w:r>
      <w:r>
        <w:rPr>
          <w:color w:val="231F20"/>
          <w:spacing w:val="-18"/>
          <w:w w:val="115"/>
          <w:sz w:val="21"/>
        </w:rPr>
        <w:t> </w:t>
      </w:r>
      <w:r>
        <w:rPr>
          <w:color w:val="231F20"/>
          <w:w w:val="115"/>
          <w:sz w:val="21"/>
        </w:rPr>
        <w:t>the</w:t>
      </w:r>
      <w:r>
        <w:rPr>
          <w:color w:val="231F20"/>
          <w:spacing w:val="-18"/>
          <w:w w:val="115"/>
          <w:sz w:val="21"/>
        </w:rPr>
        <w:t> </w:t>
      </w:r>
      <w:r>
        <w:rPr>
          <w:color w:val="231F20"/>
          <w:w w:val="115"/>
          <w:sz w:val="21"/>
        </w:rPr>
        <w:t>numeric</w:t>
      </w:r>
      <w:r>
        <w:rPr>
          <w:color w:val="231F20"/>
          <w:spacing w:val="-19"/>
          <w:w w:val="115"/>
          <w:sz w:val="21"/>
        </w:rPr>
        <w:t> </w:t>
      </w:r>
      <w:r>
        <w:rPr>
          <w:color w:val="231F20"/>
          <w:w w:val="115"/>
          <w:sz w:val="21"/>
        </w:rPr>
        <w:t>string</w:t>
      </w:r>
      <w:r>
        <w:rPr>
          <w:color w:val="231F20"/>
          <w:spacing w:val="-18"/>
          <w:w w:val="115"/>
          <w:sz w:val="21"/>
        </w:rPr>
        <w:t> </w:t>
      </w:r>
      <w:r>
        <w:rPr>
          <w:color w:val="231F20"/>
          <w:w w:val="115"/>
          <w:sz w:val="21"/>
        </w:rPr>
        <w:t>length up</w:t>
      </w:r>
      <w:r>
        <w:rPr>
          <w:color w:val="231F20"/>
          <w:spacing w:val="-4"/>
          <w:w w:val="115"/>
          <w:sz w:val="21"/>
        </w:rPr>
        <w:t> </w:t>
      </w:r>
      <w:r>
        <w:rPr>
          <w:color w:val="231F20"/>
          <w:w w:val="115"/>
          <w:sz w:val="21"/>
        </w:rPr>
        <w:t>to</w:t>
      </w:r>
      <w:r>
        <w:rPr>
          <w:color w:val="231F20"/>
          <w:spacing w:val="-4"/>
          <w:w w:val="115"/>
          <w:sz w:val="21"/>
        </w:rPr>
        <w:t> </w:t>
      </w:r>
      <w:r>
        <w:rPr>
          <w:color w:val="231F20"/>
          <w:w w:val="115"/>
          <w:sz w:val="21"/>
        </w:rPr>
        <w:t>the</w:t>
      </w:r>
      <w:r>
        <w:rPr>
          <w:color w:val="231F20"/>
          <w:spacing w:val="-6"/>
          <w:w w:val="115"/>
          <w:sz w:val="21"/>
        </w:rPr>
        <w:t> </w:t>
      </w:r>
      <w:r>
        <w:rPr>
          <w:rFonts w:ascii="Trebuchet MS" w:hAnsi="Trebuchet MS"/>
          <w:color w:val="231F20"/>
          <w:w w:val="115"/>
          <w:sz w:val="18"/>
        </w:rPr>
        <w:t>NULL</w:t>
      </w:r>
      <w:r>
        <w:rPr>
          <w:rFonts w:ascii="Trebuchet MS" w:hAnsi="Trebuchet MS"/>
          <w:color w:val="231F20"/>
          <w:spacing w:val="-7"/>
          <w:w w:val="115"/>
          <w:sz w:val="18"/>
        </w:rPr>
        <w:t> </w:t>
      </w:r>
      <w:r>
        <w:rPr>
          <w:color w:val="231F20"/>
          <w:w w:val="115"/>
          <w:sz w:val="21"/>
        </w:rPr>
        <w:t>or</w:t>
      </w:r>
      <w:r>
        <w:rPr>
          <w:color w:val="231F20"/>
          <w:spacing w:val="-5"/>
          <w:w w:val="115"/>
          <w:sz w:val="21"/>
        </w:rPr>
        <w:t> </w:t>
      </w:r>
      <w:r>
        <w:rPr>
          <w:color w:val="231F20"/>
          <w:w w:val="115"/>
          <w:sz w:val="21"/>
        </w:rPr>
        <w:t>terminating</w:t>
      </w:r>
      <w:r>
        <w:rPr>
          <w:color w:val="231F20"/>
          <w:spacing w:val="-4"/>
          <w:w w:val="115"/>
          <w:sz w:val="21"/>
        </w:rPr>
        <w:t> </w:t>
      </w:r>
      <w:r>
        <w:rPr>
          <w:color w:val="231F20"/>
          <w:w w:val="115"/>
          <w:sz w:val="21"/>
        </w:rPr>
        <w:t>character,</w:t>
      </w:r>
      <w:r>
        <w:rPr>
          <w:color w:val="231F20"/>
          <w:spacing w:val="-4"/>
          <w:w w:val="115"/>
          <w:sz w:val="21"/>
        </w:rPr>
        <w:t> </w:t>
      </w:r>
      <w:r>
        <w:rPr>
          <w:color w:val="231F20"/>
          <w:w w:val="115"/>
          <w:sz w:val="21"/>
        </w:rPr>
        <w:t>but</w:t>
      </w:r>
      <w:r>
        <w:rPr>
          <w:color w:val="231F20"/>
          <w:spacing w:val="-5"/>
          <w:w w:val="115"/>
          <w:sz w:val="21"/>
        </w:rPr>
        <w:t> </w:t>
      </w:r>
      <w:r>
        <w:rPr>
          <w:color w:val="231F20"/>
          <w:w w:val="115"/>
          <w:sz w:val="21"/>
        </w:rPr>
        <w:t>not</w:t>
      </w:r>
      <w:r>
        <w:rPr>
          <w:color w:val="231F20"/>
          <w:spacing w:val="-4"/>
          <w:w w:val="115"/>
          <w:sz w:val="21"/>
        </w:rPr>
        <w:t> </w:t>
      </w:r>
      <w:r>
        <w:rPr>
          <w:color w:val="231F20"/>
          <w:w w:val="115"/>
          <w:sz w:val="21"/>
        </w:rPr>
        <w:t>including</w:t>
      </w:r>
      <w:r>
        <w:rPr>
          <w:color w:val="231F20"/>
          <w:spacing w:val="-5"/>
          <w:w w:val="115"/>
          <w:sz w:val="21"/>
        </w:rPr>
        <w:t> </w:t>
      </w:r>
      <w:r>
        <w:rPr>
          <w:color w:val="231F20"/>
          <w:w w:val="115"/>
          <w:sz w:val="21"/>
        </w:rPr>
        <w:t>the</w:t>
      </w:r>
      <w:r>
        <w:rPr>
          <w:color w:val="231F20"/>
          <w:spacing w:val="-5"/>
          <w:w w:val="115"/>
          <w:sz w:val="21"/>
        </w:rPr>
        <w:t> </w:t>
      </w:r>
      <w:r>
        <w:rPr>
          <w:rFonts w:ascii="Trebuchet MS" w:hAnsi="Trebuchet MS"/>
          <w:color w:val="231F20"/>
          <w:w w:val="115"/>
          <w:sz w:val="18"/>
        </w:rPr>
        <w:t>NULL</w:t>
      </w:r>
      <w:r>
        <w:rPr>
          <w:rFonts w:ascii="Trebuchet MS" w:hAnsi="Trebuchet MS"/>
          <w:color w:val="231F20"/>
          <w:spacing w:val="-4"/>
          <w:w w:val="115"/>
          <w:sz w:val="18"/>
        </w:rPr>
        <w:t> </w:t>
      </w:r>
      <w:r>
        <w:rPr>
          <w:color w:val="231F20"/>
          <w:w w:val="115"/>
          <w:sz w:val="21"/>
        </w:rPr>
        <w:t>character.</w:t>
      </w:r>
    </w:p>
    <w:p>
      <w:pPr>
        <w:pStyle w:val="ListParagraph"/>
        <w:numPr>
          <w:ilvl w:val="0"/>
          <w:numId w:val="33"/>
        </w:numPr>
        <w:tabs>
          <w:tab w:pos="497" w:val="left" w:leader="none"/>
          <w:tab w:pos="500" w:val="left" w:leader="none"/>
        </w:tabs>
        <w:spacing w:line="278" w:lineRule="auto" w:before="60" w:after="0"/>
        <w:ind w:left="500" w:right="11" w:hanging="241"/>
        <w:jc w:val="left"/>
        <w:rPr>
          <w:sz w:val="21"/>
        </w:rPr>
      </w:pPr>
      <w:r>
        <w:rPr>
          <w:color w:val="231F20"/>
          <w:w w:val="110"/>
          <w:sz w:val="21"/>
        </w:rPr>
        <w:t>The</w:t>
      </w:r>
      <w:r>
        <w:rPr>
          <w:color w:val="231F20"/>
          <w:spacing w:val="-7"/>
          <w:w w:val="110"/>
          <w:sz w:val="21"/>
        </w:rPr>
        <w:t> </w:t>
      </w:r>
      <w:r>
        <w:rPr>
          <w:color w:val="231F20"/>
          <w:w w:val="110"/>
          <w:sz w:val="21"/>
        </w:rPr>
        <w:t>functions</w:t>
      </w:r>
      <w:r>
        <w:rPr>
          <w:color w:val="231F20"/>
          <w:spacing w:val="-5"/>
          <w:w w:val="110"/>
          <w:sz w:val="21"/>
        </w:rPr>
        <w:t> </w:t>
      </w:r>
      <w:r>
        <w:rPr>
          <w:rFonts w:ascii="Trebuchet MS" w:hAnsi="Trebuchet MS"/>
          <w:color w:val="231F20"/>
          <w:w w:val="110"/>
          <w:sz w:val="18"/>
        </w:rPr>
        <w:t>tolower()</w:t>
      </w:r>
      <w:r>
        <w:rPr>
          <w:rFonts w:ascii="Trebuchet MS" w:hAnsi="Trebuchet MS"/>
          <w:color w:val="231F20"/>
          <w:spacing w:val="-9"/>
          <w:w w:val="110"/>
          <w:sz w:val="18"/>
        </w:rPr>
        <w:t> </w:t>
      </w:r>
      <w:r>
        <w:rPr>
          <w:color w:val="231F20"/>
          <w:w w:val="110"/>
          <w:sz w:val="21"/>
        </w:rPr>
        <w:t>and</w:t>
      </w:r>
      <w:r>
        <w:rPr>
          <w:color w:val="231F20"/>
          <w:spacing w:val="-9"/>
          <w:w w:val="110"/>
          <w:sz w:val="21"/>
        </w:rPr>
        <w:t> </w:t>
      </w:r>
      <w:r>
        <w:rPr>
          <w:rFonts w:ascii="Trebuchet MS" w:hAnsi="Trebuchet MS"/>
          <w:color w:val="231F20"/>
          <w:w w:val="110"/>
          <w:sz w:val="18"/>
        </w:rPr>
        <w:t>toupper()</w:t>
      </w:r>
      <w:r>
        <w:rPr>
          <w:rFonts w:ascii="Trebuchet MS" w:hAnsi="Trebuchet MS"/>
          <w:color w:val="231F20"/>
          <w:spacing w:val="-9"/>
          <w:w w:val="110"/>
          <w:sz w:val="18"/>
        </w:rPr>
        <w:t> </w:t>
      </w:r>
      <w:r>
        <w:rPr>
          <w:color w:val="231F20"/>
          <w:w w:val="110"/>
          <w:sz w:val="21"/>
        </w:rPr>
        <w:t>are</w:t>
      </w:r>
      <w:r>
        <w:rPr>
          <w:color w:val="231F20"/>
          <w:spacing w:val="-7"/>
          <w:w w:val="110"/>
          <w:sz w:val="21"/>
        </w:rPr>
        <w:t> </w:t>
      </w:r>
      <w:r>
        <w:rPr>
          <w:color w:val="231F20"/>
          <w:w w:val="110"/>
          <w:sz w:val="21"/>
        </w:rPr>
        <w:t>used</w:t>
      </w:r>
      <w:r>
        <w:rPr>
          <w:color w:val="231F20"/>
          <w:spacing w:val="-5"/>
          <w:w w:val="110"/>
          <w:sz w:val="21"/>
        </w:rPr>
        <w:t> </w:t>
      </w:r>
      <w:r>
        <w:rPr>
          <w:color w:val="231F20"/>
          <w:w w:val="110"/>
          <w:sz w:val="21"/>
        </w:rPr>
        <w:t>to</w:t>
      </w:r>
      <w:r>
        <w:rPr>
          <w:color w:val="231F20"/>
          <w:spacing w:val="-7"/>
          <w:w w:val="110"/>
          <w:sz w:val="21"/>
        </w:rPr>
        <w:t> </w:t>
      </w:r>
      <w:r>
        <w:rPr>
          <w:color w:val="231F20"/>
          <w:w w:val="110"/>
          <w:sz w:val="21"/>
        </w:rPr>
        <w:t>convert</w:t>
      </w:r>
      <w:r>
        <w:rPr>
          <w:color w:val="231F20"/>
          <w:spacing w:val="-7"/>
          <w:w w:val="110"/>
          <w:sz w:val="21"/>
        </w:rPr>
        <w:t> </w:t>
      </w:r>
      <w:r>
        <w:rPr>
          <w:color w:val="231F20"/>
          <w:w w:val="110"/>
          <w:sz w:val="21"/>
        </w:rPr>
        <w:t>a</w:t>
      </w:r>
      <w:r>
        <w:rPr>
          <w:color w:val="231F20"/>
          <w:spacing w:val="-7"/>
          <w:w w:val="110"/>
          <w:sz w:val="21"/>
        </w:rPr>
        <w:t> </w:t>
      </w:r>
      <w:r>
        <w:rPr>
          <w:color w:val="231F20"/>
          <w:w w:val="110"/>
          <w:sz w:val="21"/>
        </w:rPr>
        <w:t>single</w:t>
      </w:r>
      <w:r>
        <w:rPr>
          <w:color w:val="231F20"/>
          <w:spacing w:val="-7"/>
          <w:w w:val="110"/>
          <w:sz w:val="21"/>
        </w:rPr>
        <w:t> </w:t>
      </w:r>
      <w:r>
        <w:rPr>
          <w:color w:val="231F20"/>
          <w:w w:val="110"/>
          <w:sz w:val="21"/>
        </w:rPr>
        <w:t>character</w:t>
      </w:r>
      <w:r>
        <w:rPr>
          <w:color w:val="231F20"/>
          <w:spacing w:val="-7"/>
          <w:w w:val="110"/>
          <w:sz w:val="21"/>
        </w:rPr>
        <w:t> </w:t>
      </w:r>
      <w:r>
        <w:rPr>
          <w:color w:val="231F20"/>
          <w:w w:val="110"/>
          <w:sz w:val="21"/>
        </w:rPr>
        <w:t>to</w:t>
      </w:r>
      <w:r>
        <w:rPr>
          <w:color w:val="231F20"/>
          <w:spacing w:val="-7"/>
          <w:w w:val="110"/>
          <w:sz w:val="21"/>
        </w:rPr>
        <w:t> </w:t>
      </w:r>
      <w:r>
        <w:rPr>
          <w:color w:val="231F20"/>
          <w:w w:val="110"/>
          <w:sz w:val="21"/>
        </w:rPr>
        <w:t>lowercase </w:t>
      </w:r>
      <w:r>
        <w:rPr>
          <w:color w:val="231F20"/>
          <w:w w:val="115"/>
          <w:sz w:val="21"/>
        </w:rPr>
        <w:t>and uppercase, respectively.</w:t>
      </w:r>
    </w:p>
    <w:p>
      <w:pPr>
        <w:pStyle w:val="ListParagraph"/>
        <w:numPr>
          <w:ilvl w:val="0"/>
          <w:numId w:val="33"/>
        </w:numPr>
        <w:tabs>
          <w:tab w:pos="499" w:val="left" w:leader="none"/>
        </w:tabs>
        <w:spacing w:line="240" w:lineRule="auto" w:before="61" w:after="0"/>
        <w:ind w:left="499" w:right="0" w:hanging="239"/>
        <w:jc w:val="left"/>
        <w:rPr>
          <w:sz w:val="21"/>
        </w:rPr>
      </w:pPr>
      <w:r>
        <w:rPr>
          <w:color w:val="231F20"/>
          <w:w w:val="115"/>
          <w:sz w:val="21"/>
        </w:rPr>
        <w:t>The</w:t>
      </w:r>
      <w:r>
        <w:rPr>
          <w:color w:val="231F20"/>
          <w:spacing w:val="-6"/>
          <w:w w:val="115"/>
          <w:sz w:val="21"/>
        </w:rPr>
        <w:t> </w:t>
      </w:r>
      <w:r>
        <w:rPr>
          <w:rFonts w:ascii="Trebuchet MS" w:hAnsi="Trebuchet MS"/>
          <w:color w:val="231F20"/>
          <w:w w:val="115"/>
          <w:sz w:val="18"/>
        </w:rPr>
        <w:t>strcpy()</w:t>
      </w:r>
      <w:r>
        <w:rPr>
          <w:rFonts w:ascii="Trebuchet MS" w:hAnsi="Trebuchet MS"/>
          <w:color w:val="231F20"/>
          <w:spacing w:val="-8"/>
          <w:w w:val="115"/>
          <w:sz w:val="18"/>
        </w:rPr>
        <w:t> </w:t>
      </w:r>
      <w:r>
        <w:rPr>
          <w:color w:val="231F20"/>
          <w:w w:val="115"/>
          <w:sz w:val="21"/>
        </w:rPr>
        <w:t>function</w:t>
      </w:r>
      <w:r>
        <w:rPr>
          <w:color w:val="231F20"/>
          <w:spacing w:val="-6"/>
          <w:w w:val="115"/>
          <w:sz w:val="21"/>
        </w:rPr>
        <w:t> </w:t>
      </w:r>
      <w:r>
        <w:rPr>
          <w:color w:val="231F20"/>
          <w:w w:val="115"/>
          <w:sz w:val="21"/>
        </w:rPr>
        <w:t>copies</w:t>
      </w:r>
      <w:r>
        <w:rPr>
          <w:color w:val="231F20"/>
          <w:spacing w:val="-7"/>
          <w:w w:val="115"/>
          <w:sz w:val="21"/>
        </w:rPr>
        <w:t> </w:t>
      </w:r>
      <w:r>
        <w:rPr>
          <w:color w:val="231F20"/>
          <w:w w:val="115"/>
          <w:sz w:val="21"/>
        </w:rPr>
        <w:t>the</w:t>
      </w:r>
      <w:r>
        <w:rPr>
          <w:color w:val="231F20"/>
          <w:spacing w:val="-6"/>
          <w:w w:val="115"/>
          <w:sz w:val="21"/>
        </w:rPr>
        <w:t> </w:t>
      </w:r>
      <w:r>
        <w:rPr>
          <w:color w:val="231F20"/>
          <w:w w:val="115"/>
          <w:sz w:val="21"/>
        </w:rPr>
        <w:t>contents</w:t>
      </w:r>
      <w:r>
        <w:rPr>
          <w:color w:val="231F20"/>
          <w:spacing w:val="-6"/>
          <w:w w:val="115"/>
          <w:sz w:val="21"/>
        </w:rPr>
        <w:t> </w:t>
      </w:r>
      <w:r>
        <w:rPr>
          <w:color w:val="231F20"/>
          <w:w w:val="115"/>
          <w:sz w:val="21"/>
        </w:rPr>
        <w:t>of</w:t>
      </w:r>
      <w:r>
        <w:rPr>
          <w:color w:val="231F20"/>
          <w:spacing w:val="-7"/>
          <w:w w:val="115"/>
          <w:sz w:val="21"/>
        </w:rPr>
        <w:t> </w:t>
      </w:r>
      <w:r>
        <w:rPr>
          <w:color w:val="231F20"/>
          <w:w w:val="115"/>
          <w:sz w:val="21"/>
        </w:rPr>
        <w:t>one</w:t>
      </w:r>
      <w:r>
        <w:rPr>
          <w:color w:val="231F20"/>
          <w:spacing w:val="-6"/>
          <w:w w:val="115"/>
          <w:sz w:val="21"/>
        </w:rPr>
        <w:t> </w:t>
      </w:r>
      <w:r>
        <w:rPr>
          <w:color w:val="231F20"/>
          <w:w w:val="115"/>
          <w:sz w:val="21"/>
        </w:rPr>
        <w:t>string</w:t>
      </w:r>
      <w:r>
        <w:rPr>
          <w:color w:val="231F20"/>
          <w:spacing w:val="-7"/>
          <w:w w:val="115"/>
          <w:sz w:val="21"/>
        </w:rPr>
        <w:t> </w:t>
      </w:r>
      <w:r>
        <w:rPr>
          <w:color w:val="231F20"/>
          <w:w w:val="115"/>
          <w:sz w:val="21"/>
        </w:rPr>
        <w:t>into</w:t>
      </w:r>
      <w:r>
        <w:rPr>
          <w:color w:val="231F20"/>
          <w:spacing w:val="-6"/>
          <w:w w:val="115"/>
          <w:sz w:val="21"/>
        </w:rPr>
        <w:t> </w:t>
      </w:r>
      <w:r>
        <w:rPr>
          <w:color w:val="231F20"/>
          <w:w w:val="115"/>
          <w:sz w:val="21"/>
        </w:rPr>
        <w:t>another</w:t>
      </w:r>
      <w:r>
        <w:rPr>
          <w:color w:val="231F20"/>
          <w:spacing w:val="-7"/>
          <w:w w:val="115"/>
          <w:sz w:val="21"/>
        </w:rPr>
        <w:t> </w:t>
      </w:r>
      <w:r>
        <w:rPr>
          <w:color w:val="231F20"/>
          <w:spacing w:val="-2"/>
          <w:w w:val="115"/>
          <w:sz w:val="21"/>
        </w:rPr>
        <w:t>string.</w:t>
      </w:r>
    </w:p>
    <w:p>
      <w:pPr>
        <w:pStyle w:val="ListParagraph"/>
        <w:numPr>
          <w:ilvl w:val="0"/>
          <w:numId w:val="33"/>
        </w:numPr>
        <w:tabs>
          <w:tab w:pos="499" w:val="left" w:leader="none"/>
        </w:tabs>
        <w:spacing w:line="240" w:lineRule="auto" w:before="99" w:after="0"/>
        <w:ind w:left="499" w:right="0" w:hanging="239"/>
        <w:jc w:val="left"/>
        <w:rPr>
          <w:sz w:val="21"/>
        </w:rPr>
      </w:pPr>
      <w:r>
        <w:rPr>
          <w:color w:val="231F20"/>
          <w:w w:val="115"/>
          <w:sz w:val="21"/>
        </w:rPr>
        <w:t>The</w:t>
      </w:r>
      <w:r>
        <w:rPr>
          <w:color w:val="231F20"/>
          <w:spacing w:val="-5"/>
          <w:w w:val="115"/>
          <w:sz w:val="21"/>
        </w:rPr>
        <w:t> </w:t>
      </w:r>
      <w:r>
        <w:rPr>
          <w:rFonts w:ascii="Trebuchet MS" w:hAnsi="Trebuchet MS"/>
          <w:color w:val="231F20"/>
          <w:w w:val="115"/>
          <w:sz w:val="18"/>
        </w:rPr>
        <w:t>strcat()</w:t>
      </w:r>
      <w:r>
        <w:rPr>
          <w:rFonts w:ascii="Trebuchet MS" w:hAnsi="Trebuchet MS"/>
          <w:color w:val="231F20"/>
          <w:spacing w:val="-8"/>
          <w:w w:val="115"/>
          <w:sz w:val="18"/>
        </w:rPr>
        <w:t> </w:t>
      </w:r>
      <w:r>
        <w:rPr>
          <w:color w:val="231F20"/>
          <w:w w:val="115"/>
          <w:sz w:val="21"/>
        </w:rPr>
        <w:t>function</w:t>
      </w:r>
      <w:r>
        <w:rPr>
          <w:color w:val="231F20"/>
          <w:spacing w:val="-5"/>
          <w:w w:val="115"/>
          <w:sz w:val="21"/>
        </w:rPr>
        <w:t> </w:t>
      </w:r>
      <w:r>
        <w:rPr>
          <w:color w:val="231F20"/>
          <w:w w:val="115"/>
          <w:sz w:val="21"/>
        </w:rPr>
        <w:t>concatenates</w:t>
      </w:r>
      <w:r>
        <w:rPr>
          <w:color w:val="231F20"/>
          <w:spacing w:val="-6"/>
          <w:w w:val="115"/>
          <w:sz w:val="21"/>
        </w:rPr>
        <w:t> </w:t>
      </w:r>
      <w:r>
        <w:rPr>
          <w:color w:val="231F20"/>
          <w:w w:val="115"/>
          <w:sz w:val="21"/>
        </w:rPr>
        <w:t>or</w:t>
      </w:r>
      <w:r>
        <w:rPr>
          <w:color w:val="231F20"/>
          <w:spacing w:val="-6"/>
          <w:w w:val="115"/>
          <w:sz w:val="21"/>
        </w:rPr>
        <w:t> </w:t>
      </w:r>
      <w:r>
        <w:rPr>
          <w:color w:val="231F20"/>
          <w:w w:val="115"/>
          <w:sz w:val="21"/>
        </w:rPr>
        <w:t>glues</w:t>
      </w:r>
      <w:r>
        <w:rPr>
          <w:color w:val="231F20"/>
          <w:spacing w:val="-6"/>
          <w:w w:val="115"/>
          <w:sz w:val="21"/>
        </w:rPr>
        <w:t> </w:t>
      </w:r>
      <w:r>
        <w:rPr>
          <w:color w:val="231F20"/>
          <w:w w:val="115"/>
          <w:sz w:val="21"/>
        </w:rPr>
        <w:t>one</w:t>
      </w:r>
      <w:r>
        <w:rPr>
          <w:color w:val="231F20"/>
          <w:spacing w:val="-6"/>
          <w:w w:val="115"/>
          <w:sz w:val="21"/>
        </w:rPr>
        <w:t> </w:t>
      </w:r>
      <w:r>
        <w:rPr>
          <w:color w:val="231F20"/>
          <w:w w:val="115"/>
          <w:sz w:val="21"/>
        </w:rPr>
        <w:t>string</w:t>
      </w:r>
      <w:r>
        <w:rPr>
          <w:color w:val="231F20"/>
          <w:spacing w:val="-6"/>
          <w:w w:val="115"/>
          <w:sz w:val="21"/>
        </w:rPr>
        <w:t> </w:t>
      </w:r>
      <w:r>
        <w:rPr>
          <w:color w:val="231F20"/>
          <w:w w:val="115"/>
          <w:sz w:val="21"/>
        </w:rPr>
        <w:t>to</w:t>
      </w:r>
      <w:r>
        <w:rPr>
          <w:color w:val="231F20"/>
          <w:spacing w:val="-6"/>
          <w:w w:val="115"/>
          <w:sz w:val="21"/>
        </w:rPr>
        <w:t> </w:t>
      </w:r>
      <w:r>
        <w:rPr>
          <w:color w:val="231F20"/>
          <w:spacing w:val="-2"/>
          <w:w w:val="115"/>
          <w:sz w:val="21"/>
        </w:rPr>
        <w:t>another.</w:t>
      </w:r>
    </w:p>
    <w:p>
      <w:pPr>
        <w:pStyle w:val="ListParagraph"/>
        <w:numPr>
          <w:ilvl w:val="0"/>
          <w:numId w:val="33"/>
        </w:numPr>
        <w:tabs>
          <w:tab w:pos="499" w:val="left" w:leader="none"/>
        </w:tabs>
        <w:spacing w:line="240" w:lineRule="auto" w:before="98" w:after="0"/>
        <w:ind w:left="499" w:right="0" w:hanging="239"/>
        <w:jc w:val="left"/>
        <w:rPr>
          <w:sz w:val="21"/>
        </w:rPr>
      </w:pPr>
      <w:r>
        <w:rPr>
          <w:color w:val="231F20"/>
          <w:w w:val="110"/>
          <w:sz w:val="21"/>
        </w:rPr>
        <w:t>The</w:t>
      </w:r>
      <w:r>
        <w:rPr>
          <w:color w:val="231F20"/>
          <w:spacing w:val="6"/>
          <w:w w:val="110"/>
          <w:sz w:val="21"/>
        </w:rPr>
        <w:t> </w:t>
      </w:r>
      <w:r>
        <w:rPr>
          <w:rFonts w:ascii="Trebuchet MS" w:hAnsi="Trebuchet MS"/>
          <w:color w:val="231F20"/>
          <w:w w:val="110"/>
          <w:sz w:val="18"/>
        </w:rPr>
        <w:t>strcmp()</w:t>
      </w:r>
      <w:r>
        <w:rPr>
          <w:rFonts w:ascii="Trebuchet MS" w:hAnsi="Trebuchet MS"/>
          <w:color w:val="231F20"/>
          <w:spacing w:val="5"/>
          <w:w w:val="110"/>
          <w:sz w:val="18"/>
        </w:rPr>
        <w:t> </w:t>
      </w:r>
      <w:r>
        <w:rPr>
          <w:color w:val="231F20"/>
          <w:w w:val="110"/>
          <w:sz w:val="21"/>
        </w:rPr>
        <w:t>function</w:t>
      </w:r>
      <w:r>
        <w:rPr>
          <w:color w:val="231F20"/>
          <w:spacing w:val="6"/>
          <w:w w:val="110"/>
          <w:sz w:val="21"/>
        </w:rPr>
        <w:t> </w:t>
      </w:r>
      <w:r>
        <w:rPr>
          <w:color w:val="231F20"/>
          <w:w w:val="110"/>
          <w:sz w:val="21"/>
        </w:rPr>
        <w:t>is</w:t>
      </w:r>
      <w:r>
        <w:rPr>
          <w:color w:val="231F20"/>
          <w:spacing w:val="5"/>
          <w:w w:val="110"/>
          <w:sz w:val="21"/>
        </w:rPr>
        <w:t> </w:t>
      </w:r>
      <w:r>
        <w:rPr>
          <w:color w:val="231F20"/>
          <w:w w:val="110"/>
          <w:sz w:val="21"/>
        </w:rPr>
        <w:t>used</w:t>
      </w:r>
      <w:r>
        <w:rPr>
          <w:color w:val="231F20"/>
          <w:spacing w:val="6"/>
          <w:w w:val="110"/>
          <w:sz w:val="21"/>
        </w:rPr>
        <w:t> </w:t>
      </w:r>
      <w:r>
        <w:rPr>
          <w:color w:val="231F20"/>
          <w:w w:val="110"/>
          <w:sz w:val="21"/>
        </w:rPr>
        <w:t>to</w:t>
      </w:r>
      <w:r>
        <w:rPr>
          <w:color w:val="231F20"/>
          <w:spacing w:val="6"/>
          <w:w w:val="110"/>
          <w:sz w:val="21"/>
        </w:rPr>
        <w:t> </w:t>
      </w:r>
      <w:r>
        <w:rPr>
          <w:color w:val="231F20"/>
          <w:w w:val="110"/>
          <w:sz w:val="21"/>
        </w:rPr>
        <w:t>compare</w:t>
      </w:r>
      <w:r>
        <w:rPr>
          <w:color w:val="231F20"/>
          <w:spacing w:val="5"/>
          <w:w w:val="110"/>
          <w:sz w:val="21"/>
        </w:rPr>
        <w:t> </w:t>
      </w:r>
      <w:r>
        <w:rPr>
          <w:color w:val="231F20"/>
          <w:w w:val="110"/>
          <w:sz w:val="21"/>
        </w:rPr>
        <w:t>two</w:t>
      </w:r>
      <w:r>
        <w:rPr>
          <w:color w:val="231F20"/>
          <w:spacing w:val="5"/>
          <w:w w:val="110"/>
          <w:sz w:val="21"/>
        </w:rPr>
        <w:t> </w:t>
      </w:r>
      <w:r>
        <w:rPr>
          <w:color w:val="231F20"/>
          <w:w w:val="110"/>
          <w:sz w:val="21"/>
        </w:rPr>
        <w:t>strings</w:t>
      </w:r>
      <w:r>
        <w:rPr>
          <w:color w:val="231F20"/>
          <w:spacing w:val="6"/>
          <w:w w:val="110"/>
          <w:sz w:val="21"/>
        </w:rPr>
        <w:t> </w:t>
      </w:r>
      <w:r>
        <w:rPr>
          <w:color w:val="231F20"/>
          <w:w w:val="110"/>
          <w:sz w:val="21"/>
        </w:rPr>
        <w:t>for</w:t>
      </w:r>
      <w:r>
        <w:rPr>
          <w:color w:val="231F20"/>
          <w:spacing w:val="4"/>
          <w:w w:val="110"/>
          <w:sz w:val="21"/>
        </w:rPr>
        <w:t> </w:t>
      </w:r>
      <w:r>
        <w:rPr>
          <w:color w:val="231F20"/>
          <w:spacing w:val="-2"/>
          <w:w w:val="110"/>
          <w:sz w:val="21"/>
        </w:rPr>
        <w:t>equality.</w:t>
      </w:r>
    </w:p>
    <w:p>
      <w:pPr>
        <w:pStyle w:val="BodyText"/>
        <w:rPr>
          <w:sz w:val="28"/>
        </w:rPr>
      </w:pPr>
    </w:p>
    <w:p>
      <w:pPr>
        <w:pStyle w:val="BodyText"/>
        <w:spacing w:before="38"/>
        <w:rPr>
          <w:sz w:val="28"/>
        </w:rPr>
      </w:pPr>
    </w:p>
    <w:p>
      <w:pPr>
        <w:pStyle w:val="Heading4"/>
        <w:ind w:left="2660"/>
      </w:pPr>
      <w:r>
        <w:rPr/>
        <mc:AlternateContent>
          <mc:Choice Requires="wps">
            <w:drawing>
              <wp:anchor distT="0" distB="0" distL="0" distR="0" allowOverlap="1" layoutInCell="1" locked="0" behindDoc="1" simplePos="0" relativeHeight="481276416">
                <wp:simplePos x="0" y="0"/>
                <wp:positionH relativeFrom="page">
                  <wp:posOffset>470268</wp:posOffset>
                </wp:positionH>
                <wp:positionV relativeFrom="paragraph">
                  <wp:posOffset>-159202</wp:posOffset>
                </wp:positionV>
                <wp:extent cx="4483100" cy="5010150"/>
                <wp:effectExtent l="0" t="0" r="0" b="0"/>
                <wp:wrapNone/>
                <wp:docPr id="1334" name="Group 1334"/>
                <wp:cNvGraphicFramePr>
                  <a:graphicFrameLocks/>
                </wp:cNvGraphicFramePr>
                <a:graphic>
                  <a:graphicData uri="http://schemas.microsoft.com/office/word/2010/wordprocessingGroup">
                    <wpg:wgp>
                      <wpg:cNvPr id="1334" name="Group 1334"/>
                      <wpg:cNvGrpSpPr/>
                      <wpg:grpSpPr>
                        <a:xfrm>
                          <a:off x="0" y="0"/>
                          <a:ext cx="4483100" cy="5010150"/>
                          <a:chExt cx="4483100" cy="5010150"/>
                        </a:xfrm>
                      </wpg:grpSpPr>
                      <pic:pic>
                        <pic:nvPicPr>
                          <pic:cNvPr id="1335" name="Image 1335"/>
                          <pic:cNvPicPr/>
                        </pic:nvPicPr>
                        <pic:blipFill>
                          <a:blip r:embed="rId55" cstate="print"/>
                          <a:stretch>
                            <a:fillRect/>
                          </a:stretch>
                        </pic:blipFill>
                        <pic:spPr>
                          <a:xfrm>
                            <a:off x="40398" y="39979"/>
                            <a:ext cx="4403026" cy="2945549"/>
                          </a:xfrm>
                          <a:prstGeom prst="rect">
                            <a:avLst/>
                          </a:prstGeom>
                        </pic:spPr>
                      </pic:pic>
                      <pic:pic>
                        <pic:nvPicPr>
                          <pic:cNvPr id="1336" name="Image 1336"/>
                          <pic:cNvPicPr/>
                        </pic:nvPicPr>
                        <pic:blipFill>
                          <a:blip r:embed="rId298" cstate="print"/>
                          <a:stretch>
                            <a:fillRect/>
                          </a:stretch>
                        </pic:blipFill>
                        <pic:spPr>
                          <a:xfrm>
                            <a:off x="25476" y="2865234"/>
                            <a:ext cx="4403026" cy="2125814"/>
                          </a:xfrm>
                          <a:prstGeom prst="rect">
                            <a:avLst/>
                          </a:prstGeom>
                        </pic:spPr>
                      </pic:pic>
                      <pic:pic>
                        <pic:nvPicPr>
                          <pic:cNvPr id="1337" name="Image 1337"/>
                          <pic:cNvPicPr/>
                        </pic:nvPicPr>
                        <pic:blipFill>
                          <a:blip r:embed="rId299" cstate="print"/>
                          <a:stretch>
                            <a:fillRect/>
                          </a:stretch>
                        </pic:blipFill>
                        <pic:spPr>
                          <a:xfrm>
                            <a:off x="40398" y="4186504"/>
                            <a:ext cx="4403026" cy="804545"/>
                          </a:xfrm>
                          <a:prstGeom prst="rect">
                            <a:avLst/>
                          </a:prstGeom>
                        </pic:spPr>
                      </pic:pic>
                      <wps:wsp>
                        <wps:cNvPr id="1338" name="Graphic 1338"/>
                        <wps:cNvSpPr/>
                        <wps:spPr>
                          <a:xfrm>
                            <a:off x="19050" y="19050"/>
                            <a:ext cx="4445000" cy="4972050"/>
                          </a:xfrm>
                          <a:custGeom>
                            <a:avLst/>
                            <a:gdLst/>
                            <a:ahLst/>
                            <a:cxnLst/>
                            <a:rect l="l" t="t" r="r" b="b"/>
                            <a:pathLst>
                              <a:path w="4445000" h="4972050">
                                <a:moveTo>
                                  <a:pt x="4445000" y="4971999"/>
                                </a:moveTo>
                                <a:lnTo>
                                  <a:pt x="4445000" y="101600"/>
                                </a:lnTo>
                                <a:lnTo>
                                  <a:pt x="4437037" y="62054"/>
                                </a:lnTo>
                                <a:lnTo>
                                  <a:pt x="4415323" y="29759"/>
                                </a:lnTo>
                                <a:lnTo>
                                  <a:pt x="4383117" y="7984"/>
                                </a:lnTo>
                                <a:lnTo>
                                  <a:pt x="4343679" y="0"/>
                                </a:lnTo>
                                <a:lnTo>
                                  <a:pt x="101307" y="0"/>
                                </a:lnTo>
                                <a:lnTo>
                                  <a:pt x="61872" y="7984"/>
                                </a:lnTo>
                                <a:lnTo>
                                  <a:pt x="29670" y="29759"/>
                                </a:lnTo>
                                <a:lnTo>
                                  <a:pt x="7960" y="62054"/>
                                </a:lnTo>
                                <a:lnTo>
                                  <a:pt x="0" y="101600"/>
                                </a:lnTo>
                                <a:lnTo>
                                  <a:pt x="0" y="4971999"/>
                                </a:lnTo>
                              </a:path>
                            </a:pathLst>
                          </a:custGeom>
                          <a:ln w="38099">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7.029011pt;margin-top:-12.535644pt;width:353pt;height:394.5pt;mso-position-horizontal-relative:page;mso-position-vertical-relative:paragraph;z-index:-22040064" id="docshapegroup1211" coordorigin="741,-251" coordsize="7060,7890">
                <v:shape style="position:absolute;left:804;top:-188;width:6934;height:4639" type="#_x0000_t75" id="docshape1212" stroked="false">
                  <v:imagedata r:id="rId55" o:title=""/>
                </v:shape>
                <v:shape style="position:absolute;left:780;top:4261;width:6934;height:3348" type="#_x0000_t75" id="docshape1213" stroked="false">
                  <v:imagedata r:id="rId298" o:title=""/>
                </v:shape>
                <v:shape style="position:absolute;left:804;top:6342;width:6934;height:1267" type="#_x0000_t75" id="docshape1214" stroked="false">
                  <v:imagedata r:id="rId299" o:title=""/>
                </v:shape>
                <v:shape style="position:absolute;left:770;top:-221;width:7000;height:7830" id="docshape1215" coordorigin="771,-221" coordsize="7000,7830" path="m7771,7609l7771,-61,7758,-123,7724,-174,7673,-208,7611,-221,930,-221,868,-208,817,-174,783,-123,771,-61,771,7609e" filled="false" stroked="true" strokeweight="3.0pt" strokecolor="#231f20">
                  <v:path arrowok="t"/>
                  <v:stroke dashstyle="solid"/>
                </v:shape>
                <w10:wrap type="none"/>
              </v:group>
            </w:pict>
          </mc:Fallback>
        </mc:AlternateContent>
      </w:r>
      <w:r>
        <w:rPr>
          <w:color w:val="231F20"/>
          <w:spacing w:val="-2"/>
          <w:w w:val="110"/>
        </w:rPr>
        <w:t>C</w:t>
      </w:r>
      <w:r>
        <w:rPr>
          <w:smallCaps/>
          <w:color w:val="231F20"/>
          <w:spacing w:val="-2"/>
          <w:w w:val="110"/>
        </w:rPr>
        <w:t>hall</w:t>
      </w:r>
      <w:r>
        <w:rPr>
          <w:smallCaps w:val="0"/>
          <w:color w:val="231F20"/>
          <w:spacing w:val="-2"/>
          <w:w w:val="110"/>
        </w:rPr>
        <w:t>en</w:t>
      </w:r>
      <w:r>
        <w:rPr>
          <w:smallCaps/>
          <w:color w:val="231F20"/>
          <w:spacing w:val="-2"/>
          <w:w w:val="110"/>
        </w:rPr>
        <w:t>g</w:t>
      </w:r>
      <w:r>
        <w:rPr>
          <w:smallCaps w:val="0"/>
          <w:color w:val="231F20"/>
          <w:spacing w:val="-2"/>
          <w:w w:val="110"/>
        </w:rPr>
        <w:t>es</w:t>
      </w:r>
    </w:p>
    <w:p>
      <w:pPr>
        <w:pStyle w:val="ListParagraph"/>
        <w:numPr>
          <w:ilvl w:val="0"/>
          <w:numId w:val="34"/>
        </w:numPr>
        <w:tabs>
          <w:tab w:pos="740" w:val="left" w:leader="none"/>
        </w:tabs>
        <w:spacing w:line="240" w:lineRule="auto" w:before="123" w:after="0"/>
        <w:ind w:left="740" w:right="0" w:hanging="394"/>
        <w:jc w:val="left"/>
        <w:rPr>
          <w:rFonts w:ascii="Trebuchet MS"/>
          <w:b/>
          <w:sz w:val="20"/>
        </w:rPr>
      </w:pPr>
      <w:r>
        <w:rPr>
          <w:rFonts w:ascii="Trebuchet MS"/>
          <w:b/>
          <w:color w:val="231F20"/>
          <w:sz w:val="20"/>
        </w:rPr>
        <w:t>Create</w:t>
      </w:r>
      <w:r>
        <w:rPr>
          <w:rFonts w:ascii="Trebuchet MS"/>
          <w:b/>
          <w:color w:val="231F20"/>
          <w:spacing w:val="-5"/>
          <w:sz w:val="20"/>
        </w:rPr>
        <w:t> </w:t>
      </w:r>
      <w:r>
        <w:rPr>
          <w:rFonts w:ascii="Trebuchet MS"/>
          <w:b/>
          <w:color w:val="231F20"/>
          <w:sz w:val="20"/>
        </w:rPr>
        <w:t>a</w:t>
      </w:r>
      <w:r>
        <w:rPr>
          <w:rFonts w:ascii="Trebuchet MS"/>
          <w:b/>
          <w:color w:val="231F20"/>
          <w:spacing w:val="-5"/>
          <w:sz w:val="20"/>
        </w:rPr>
        <w:t> </w:t>
      </w:r>
      <w:r>
        <w:rPr>
          <w:rFonts w:ascii="Trebuchet MS"/>
          <w:b/>
          <w:color w:val="231F20"/>
          <w:sz w:val="20"/>
        </w:rPr>
        <w:t>program</w:t>
      </w:r>
      <w:r>
        <w:rPr>
          <w:rFonts w:ascii="Trebuchet MS"/>
          <w:b/>
          <w:color w:val="231F20"/>
          <w:spacing w:val="-5"/>
          <w:sz w:val="20"/>
        </w:rPr>
        <w:t> </w:t>
      </w:r>
      <w:r>
        <w:rPr>
          <w:rFonts w:ascii="Trebuchet MS"/>
          <w:b/>
          <w:color w:val="231F20"/>
          <w:sz w:val="20"/>
        </w:rPr>
        <w:t>that</w:t>
      </w:r>
      <w:r>
        <w:rPr>
          <w:rFonts w:ascii="Trebuchet MS"/>
          <w:b/>
          <w:color w:val="231F20"/>
          <w:spacing w:val="-5"/>
          <w:sz w:val="20"/>
        </w:rPr>
        <w:t> </w:t>
      </w:r>
      <w:r>
        <w:rPr>
          <w:rFonts w:ascii="Trebuchet MS"/>
          <w:b/>
          <w:color w:val="231F20"/>
          <w:sz w:val="20"/>
        </w:rPr>
        <w:t>performs</w:t>
      </w:r>
      <w:r>
        <w:rPr>
          <w:rFonts w:ascii="Trebuchet MS"/>
          <w:b/>
          <w:color w:val="231F20"/>
          <w:spacing w:val="-4"/>
          <w:sz w:val="20"/>
        </w:rPr>
        <w:t> </w:t>
      </w:r>
      <w:r>
        <w:rPr>
          <w:rFonts w:ascii="Trebuchet MS"/>
          <w:b/>
          <w:color w:val="231F20"/>
          <w:sz w:val="20"/>
        </w:rPr>
        <w:t>the</w:t>
      </w:r>
      <w:r>
        <w:rPr>
          <w:rFonts w:ascii="Trebuchet MS"/>
          <w:b/>
          <w:color w:val="231F20"/>
          <w:spacing w:val="-5"/>
          <w:sz w:val="20"/>
        </w:rPr>
        <w:t> </w:t>
      </w:r>
      <w:r>
        <w:rPr>
          <w:rFonts w:ascii="Trebuchet MS"/>
          <w:b/>
          <w:color w:val="231F20"/>
          <w:sz w:val="20"/>
        </w:rPr>
        <w:t>following</w:t>
      </w:r>
      <w:r>
        <w:rPr>
          <w:rFonts w:ascii="Trebuchet MS"/>
          <w:b/>
          <w:color w:val="231F20"/>
          <w:spacing w:val="-5"/>
          <w:sz w:val="20"/>
        </w:rPr>
        <w:t> </w:t>
      </w:r>
      <w:r>
        <w:rPr>
          <w:rFonts w:ascii="Trebuchet MS"/>
          <w:b/>
          <w:color w:val="231F20"/>
          <w:spacing w:val="-2"/>
          <w:sz w:val="20"/>
        </w:rPr>
        <w:t>functions:</w:t>
      </w:r>
    </w:p>
    <w:p>
      <w:pPr>
        <w:pStyle w:val="ListParagraph"/>
        <w:numPr>
          <w:ilvl w:val="1"/>
          <w:numId w:val="34"/>
        </w:numPr>
        <w:tabs>
          <w:tab w:pos="980" w:val="left" w:leader="none"/>
        </w:tabs>
        <w:spacing w:line="261" w:lineRule="auto" w:before="142" w:after="0"/>
        <w:ind w:left="980" w:right="2090" w:hanging="233"/>
        <w:jc w:val="left"/>
        <w:rPr>
          <w:rFonts w:ascii="Trebuchet MS" w:hAnsi="Trebuchet MS"/>
          <w:b/>
          <w:sz w:val="20"/>
        </w:rPr>
      </w:pPr>
      <w:r>
        <w:rPr>
          <w:rFonts w:ascii="Trebuchet MS" w:hAnsi="Trebuchet MS"/>
          <w:b/>
          <w:color w:val="231F20"/>
          <w:position w:val="1"/>
          <w:sz w:val="20"/>
        </w:rPr>
        <w:t>Uses character arrays to read a user’s name from standard </w:t>
      </w:r>
      <w:r>
        <w:rPr>
          <w:rFonts w:ascii="Trebuchet MS" w:hAnsi="Trebuchet MS"/>
          <w:b/>
          <w:color w:val="231F20"/>
          <w:spacing w:val="-2"/>
          <w:sz w:val="20"/>
        </w:rPr>
        <w:t>input.</w:t>
      </w:r>
    </w:p>
    <w:p>
      <w:pPr>
        <w:pStyle w:val="ListParagraph"/>
        <w:numPr>
          <w:ilvl w:val="1"/>
          <w:numId w:val="34"/>
        </w:numPr>
        <w:tabs>
          <w:tab w:pos="979" w:val="left" w:leader="none"/>
        </w:tabs>
        <w:spacing w:line="240" w:lineRule="auto" w:before="63" w:after="0"/>
        <w:ind w:left="979" w:right="0" w:hanging="232"/>
        <w:jc w:val="left"/>
        <w:rPr>
          <w:rFonts w:ascii="Trebuchet MS" w:hAnsi="Trebuchet MS"/>
          <w:b/>
          <w:position w:val="1"/>
          <w:sz w:val="20"/>
        </w:rPr>
      </w:pPr>
      <w:r>
        <w:rPr>
          <w:rFonts w:ascii="Trebuchet MS" w:hAnsi="Trebuchet MS"/>
          <w:b/>
          <w:color w:val="231F20"/>
          <w:position w:val="1"/>
          <w:sz w:val="20"/>
        </w:rPr>
        <w:t>Tells</w:t>
      </w:r>
      <w:r>
        <w:rPr>
          <w:rFonts w:ascii="Trebuchet MS" w:hAnsi="Trebuchet MS"/>
          <w:b/>
          <w:color w:val="231F20"/>
          <w:spacing w:val="-19"/>
          <w:position w:val="1"/>
          <w:sz w:val="20"/>
        </w:rPr>
        <w:t> </w:t>
      </w:r>
      <w:r>
        <w:rPr>
          <w:rFonts w:ascii="Trebuchet MS" w:hAnsi="Trebuchet MS"/>
          <w:b/>
          <w:color w:val="231F20"/>
          <w:position w:val="1"/>
          <w:sz w:val="20"/>
        </w:rPr>
        <w:t>the</w:t>
      </w:r>
      <w:r>
        <w:rPr>
          <w:rFonts w:ascii="Trebuchet MS" w:hAnsi="Trebuchet MS"/>
          <w:b/>
          <w:color w:val="231F20"/>
          <w:spacing w:val="-19"/>
          <w:position w:val="1"/>
          <w:sz w:val="20"/>
        </w:rPr>
        <w:t> </w:t>
      </w:r>
      <w:r>
        <w:rPr>
          <w:rFonts w:ascii="Trebuchet MS" w:hAnsi="Trebuchet MS"/>
          <w:b/>
          <w:color w:val="231F20"/>
          <w:position w:val="1"/>
          <w:sz w:val="20"/>
        </w:rPr>
        <w:t>user</w:t>
      </w:r>
      <w:r>
        <w:rPr>
          <w:rFonts w:ascii="Trebuchet MS" w:hAnsi="Trebuchet MS"/>
          <w:b/>
          <w:color w:val="231F20"/>
          <w:spacing w:val="-18"/>
          <w:position w:val="1"/>
          <w:sz w:val="20"/>
        </w:rPr>
        <w:t> </w:t>
      </w:r>
      <w:r>
        <w:rPr>
          <w:rFonts w:ascii="Trebuchet MS" w:hAnsi="Trebuchet MS"/>
          <w:b/>
          <w:color w:val="231F20"/>
          <w:position w:val="1"/>
          <w:sz w:val="20"/>
        </w:rPr>
        <w:t>how</w:t>
      </w:r>
      <w:r>
        <w:rPr>
          <w:rFonts w:ascii="Trebuchet MS" w:hAnsi="Trebuchet MS"/>
          <w:b/>
          <w:color w:val="231F20"/>
          <w:spacing w:val="-19"/>
          <w:position w:val="1"/>
          <w:sz w:val="20"/>
        </w:rPr>
        <w:t> </w:t>
      </w:r>
      <w:r>
        <w:rPr>
          <w:rFonts w:ascii="Trebuchet MS" w:hAnsi="Trebuchet MS"/>
          <w:b/>
          <w:color w:val="231F20"/>
          <w:position w:val="1"/>
          <w:sz w:val="20"/>
        </w:rPr>
        <w:t>many</w:t>
      </w:r>
      <w:r>
        <w:rPr>
          <w:rFonts w:ascii="Trebuchet MS" w:hAnsi="Trebuchet MS"/>
          <w:b/>
          <w:color w:val="231F20"/>
          <w:spacing w:val="-17"/>
          <w:position w:val="1"/>
          <w:sz w:val="20"/>
        </w:rPr>
        <w:t> </w:t>
      </w:r>
      <w:r>
        <w:rPr>
          <w:rFonts w:ascii="Trebuchet MS" w:hAnsi="Trebuchet MS"/>
          <w:b/>
          <w:color w:val="231F20"/>
          <w:position w:val="1"/>
          <w:sz w:val="20"/>
        </w:rPr>
        <w:t>characters</w:t>
      </w:r>
      <w:r>
        <w:rPr>
          <w:rFonts w:ascii="Trebuchet MS" w:hAnsi="Trebuchet MS"/>
          <w:b/>
          <w:color w:val="231F20"/>
          <w:spacing w:val="-19"/>
          <w:position w:val="1"/>
          <w:sz w:val="20"/>
        </w:rPr>
        <w:t> </w:t>
      </w:r>
      <w:r>
        <w:rPr>
          <w:rFonts w:ascii="Trebuchet MS" w:hAnsi="Trebuchet MS"/>
          <w:b/>
          <w:color w:val="231F20"/>
          <w:position w:val="1"/>
          <w:sz w:val="20"/>
        </w:rPr>
        <w:t>are</w:t>
      </w:r>
      <w:r>
        <w:rPr>
          <w:rFonts w:ascii="Trebuchet MS" w:hAnsi="Trebuchet MS"/>
          <w:b/>
          <w:color w:val="231F20"/>
          <w:spacing w:val="-18"/>
          <w:position w:val="1"/>
          <w:sz w:val="20"/>
        </w:rPr>
        <w:t> </w:t>
      </w:r>
      <w:r>
        <w:rPr>
          <w:rFonts w:ascii="Trebuchet MS" w:hAnsi="Trebuchet MS"/>
          <w:b/>
          <w:color w:val="231F20"/>
          <w:position w:val="1"/>
          <w:sz w:val="20"/>
        </w:rPr>
        <w:t>in</w:t>
      </w:r>
      <w:r>
        <w:rPr>
          <w:rFonts w:ascii="Trebuchet MS" w:hAnsi="Trebuchet MS"/>
          <w:b/>
          <w:color w:val="231F20"/>
          <w:spacing w:val="-19"/>
          <w:position w:val="1"/>
          <w:sz w:val="20"/>
        </w:rPr>
        <w:t> </w:t>
      </w:r>
      <w:r>
        <w:rPr>
          <w:rFonts w:ascii="Trebuchet MS" w:hAnsi="Trebuchet MS"/>
          <w:b/>
          <w:color w:val="231F20"/>
          <w:position w:val="1"/>
          <w:sz w:val="20"/>
        </w:rPr>
        <w:t>his</w:t>
      </w:r>
      <w:r>
        <w:rPr>
          <w:rFonts w:ascii="Trebuchet MS" w:hAnsi="Trebuchet MS"/>
          <w:b/>
          <w:color w:val="231F20"/>
          <w:spacing w:val="-18"/>
          <w:position w:val="1"/>
          <w:sz w:val="20"/>
        </w:rPr>
        <w:t> </w:t>
      </w:r>
      <w:r>
        <w:rPr>
          <w:rFonts w:ascii="Trebuchet MS" w:hAnsi="Trebuchet MS"/>
          <w:b/>
          <w:color w:val="231F20"/>
          <w:position w:val="1"/>
          <w:sz w:val="20"/>
        </w:rPr>
        <w:t>or</w:t>
      </w:r>
      <w:r>
        <w:rPr>
          <w:rFonts w:ascii="Trebuchet MS" w:hAnsi="Trebuchet MS"/>
          <w:b/>
          <w:color w:val="231F20"/>
          <w:spacing w:val="-19"/>
          <w:position w:val="1"/>
          <w:sz w:val="20"/>
        </w:rPr>
        <w:t> </w:t>
      </w:r>
      <w:r>
        <w:rPr>
          <w:rFonts w:ascii="Trebuchet MS" w:hAnsi="Trebuchet MS"/>
          <w:b/>
          <w:color w:val="231F20"/>
          <w:position w:val="1"/>
          <w:sz w:val="20"/>
        </w:rPr>
        <w:t>her</w:t>
      </w:r>
      <w:r>
        <w:rPr>
          <w:rFonts w:ascii="Trebuchet MS" w:hAnsi="Trebuchet MS"/>
          <w:b/>
          <w:color w:val="231F20"/>
          <w:spacing w:val="-18"/>
          <w:position w:val="1"/>
          <w:sz w:val="20"/>
        </w:rPr>
        <w:t> </w:t>
      </w:r>
      <w:r>
        <w:rPr>
          <w:rFonts w:ascii="Trebuchet MS" w:hAnsi="Trebuchet MS"/>
          <w:b/>
          <w:color w:val="231F20"/>
          <w:spacing w:val="-2"/>
          <w:position w:val="1"/>
          <w:sz w:val="20"/>
        </w:rPr>
        <w:t>name.</w:t>
      </w:r>
    </w:p>
    <w:p>
      <w:pPr>
        <w:pStyle w:val="ListParagraph"/>
        <w:numPr>
          <w:ilvl w:val="1"/>
          <w:numId w:val="34"/>
        </w:numPr>
        <w:tabs>
          <w:tab w:pos="979" w:val="left" w:leader="none"/>
        </w:tabs>
        <w:spacing w:line="240" w:lineRule="auto" w:before="62" w:after="0"/>
        <w:ind w:left="979" w:right="0" w:hanging="232"/>
        <w:jc w:val="left"/>
        <w:rPr>
          <w:rFonts w:ascii="Trebuchet MS" w:hAnsi="Trebuchet MS"/>
          <w:b/>
          <w:position w:val="1"/>
          <w:sz w:val="20"/>
        </w:rPr>
      </w:pPr>
      <w:r>
        <w:rPr>
          <w:rFonts w:ascii="Trebuchet MS" w:hAnsi="Trebuchet MS"/>
          <w:b/>
          <w:color w:val="231F20"/>
          <w:position w:val="1"/>
          <w:sz w:val="20"/>
        </w:rPr>
        <w:t>Displays</w:t>
      </w:r>
      <w:r>
        <w:rPr>
          <w:rFonts w:ascii="Trebuchet MS" w:hAnsi="Trebuchet MS"/>
          <w:b/>
          <w:color w:val="231F20"/>
          <w:spacing w:val="-9"/>
          <w:position w:val="1"/>
          <w:sz w:val="20"/>
        </w:rPr>
        <w:t> </w:t>
      </w:r>
      <w:r>
        <w:rPr>
          <w:rFonts w:ascii="Trebuchet MS" w:hAnsi="Trebuchet MS"/>
          <w:b/>
          <w:color w:val="231F20"/>
          <w:position w:val="1"/>
          <w:sz w:val="20"/>
        </w:rPr>
        <w:t>the</w:t>
      </w:r>
      <w:r>
        <w:rPr>
          <w:rFonts w:ascii="Trebuchet MS" w:hAnsi="Trebuchet MS"/>
          <w:b/>
          <w:color w:val="231F20"/>
          <w:spacing w:val="-9"/>
          <w:position w:val="1"/>
          <w:sz w:val="20"/>
        </w:rPr>
        <w:t> </w:t>
      </w:r>
      <w:r>
        <w:rPr>
          <w:rFonts w:ascii="Trebuchet MS" w:hAnsi="Trebuchet MS"/>
          <w:b/>
          <w:color w:val="231F20"/>
          <w:position w:val="1"/>
          <w:sz w:val="20"/>
        </w:rPr>
        <w:t>user’s</w:t>
      </w:r>
      <w:r>
        <w:rPr>
          <w:rFonts w:ascii="Trebuchet MS" w:hAnsi="Trebuchet MS"/>
          <w:b/>
          <w:color w:val="231F20"/>
          <w:spacing w:val="-9"/>
          <w:position w:val="1"/>
          <w:sz w:val="20"/>
        </w:rPr>
        <w:t> </w:t>
      </w:r>
      <w:r>
        <w:rPr>
          <w:rFonts w:ascii="Trebuchet MS" w:hAnsi="Trebuchet MS"/>
          <w:b/>
          <w:color w:val="231F20"/>
          <w:position w:val="1"/>
          <w:sz w:val="20"/>
        </w:rPr>
        <w:t>name</w:t>
      </w:r>
      <w:r>
        <w:rPr>
          <w:rFonts w:ascii="Trebuchet MS" w:hAnsi="Trebuchet MS"/>
          <w:b/>
          <w:color w:val="231F20"/>
          <w:spacing w:val="-8"/>
          <w:position w:val="1"/>
          <w:sz w:val="20"/>
        </w:rPr>
        <w:t> </w:t>
      </w:r>
      <w:r>
        <w:rPr>
          <w:rFonts w:ascii="Trebuchet MS" w:hAnsi="Trebuchet MS"/>
          <w:b/>
          <w:color w:val="231F20"/>
          <w:position w:val="1"/>
          <w:sz w:val="20"/>
        </w:rPr>
        <w:t>in</w:t>
      </w:r>
      <w:r>
        <w:rPr>
          <w:rFonts w:ascii="Trebuchet MS" w:hAnsi="Trebuchet MS"/>
          <w:b/>
          <w:color w:val="231F20"/>
          <w:spacing w:val="-9"/>
          <w:position w:val="1"/>
          <w:sz w:val="20"/>
        </w:rPr>
        <w:t> </w:t>
      </w:r>
      <w:r>
        <w:rPr>
          <w:rFonts w:ascii="Trebuchet MS" w:hAnsi="Trebuchet MS"/>
          <w:b/>
          <w:color w:val="231F20"/>
          <w:spacing w:val="-2"/>
          <w:position w:val="1"/>
          <w:sz w:val="20"/>
        </w:rPr>
        <w:t>uppercase.</w:t>
      </w:r>
    </w:p>
    <w:p>
      <w:pPr>
        <w:pStyle w:val="ListParagraph"/>
        <w:numPr>
          <w:ilvl w:val="0"/>
          <w:numId w:val="34"/>
        </w:numPr>
        <w:tabs>
          <w:tab w:pos="738" w:val="left" w:leader="none"/>
          <w:tab w:pos="740" w:val="left" w:leader="none"/>
        </w:tabs>
        <w:spacing w:line="290" w:lineRule="auto" w:before="146" w:after="0"/>
        <w:ind w:left="740" w:right="1831" w:hanging="394"/>
        <w:jc w:val="both"/>
        <w:rPr>
          <w:rFonts w:ascii="Trebuchet MS" w:hAnsi="Trebuchet MS"/>
          <w:b/>
          <w:sz w:val="20"/>
        </w:rPr>
      </w:pPr>
      <w:r>
        <w:rPr>
          <w:rFonts w:ascii="Trebuchet MS" w:hAnsi="Trebuchet MS"/>
          <w:b/>
          <w:color w:val="231F20"/>
          <w:sz w:val="20"/>
        </w:rPr>
        <w:t>Create a program that uses the strstr() function to search the string, “When</w:t>
      </w:r>
      <w:r>
        <w:rPr>
          <w:rFonts w:ascii="Trebuchet MS" w:hAnsi="Trebuchet MS"/>
          <w:b/>
          <w:color w:val="231F20"/>
          <w:spacing w:val="-1"/>
          <w:sz w:val="20"/>
        </w:rPr>
        <w:t> </w:t>
      </w:r>
      <w:r>
        <w:rPr>
          <w:rFonts w:ascii="Trebuchet MS" w:hAnsi="Trebuchet MS"/>
          <w:b/>
          <w:color w:val="231F20"/>
          <w:sz w:val="20"/>
        </w:rPr>
        <w:t>the</w:t>
      </w:r>
      <w:r>
        <w:rPr>
          <w:rFonts w:ascii="Trebuchet MS" w:hAnsi="Trebuchet MS"/>
          <w:b/>
          <w:color w:val="231F20"/>
          <w:spacing w:val="-1"/>
          <w:sz w:val="20"/>
        </w:rPr>
        <w:t> </w:t>
      </w:r>
      <w:r>
        <w:rPr>
          <w:rFonts w:ascii="Trebuchet MS" w:hAnsi="Trebuchet MS"/>
          <w:b/>
          <w:color w:val="231F20"/>
          <w:sz w:val="20"/>
        </w:rPr>
        <w:t>going</w:t>
      </w:r>
      <w:r>
        <w:rPr>
          <w:rFonts w:ascii="Trebuchet MS" w:hAnsi="Trebuchet MS"/>
          <w:b/>
          <w:color w:val="231F20"/>
          <w:spacing w:val="-1"/>
          <w:sz w:val="20"/>
        </w:rPr>
        <w:t> </w:t>
      </w:r>
      <w:r>
        <w:rPr>
          <w:rFonts w:ascii="Trebuchet MS" w:hAnsi="Trebuchet MS"/>
          <w:b/>
          <w:color w:val="231F20"/>
          <w:sz w:val="20"/>
        </w:rPr>
        <w:t>gets</w:t>
      </w:r>
      <w:r>
        <w:rPr>
          <w:rFonts w:ascii="Trebuchet MS" w:hAnsi="Trebuchet MS"/>
          <w:b/>
          <w:color w:val="231F20"/>
          <w:spacing w:val="-1"/>
          <w:sz w:val="20"/>
        </w:rPr>
        <w:t> </w:t>
      </w:r>
      <w:r>
        <w:rPr>
          <w:rFonts w:ascii="Trebuchet MS" w:hAnsi="Trebuchet MS"/>
          <w:b/>
          <w:color w:val="231F20"/>
          <w:sz w:val="20"/>
        </w:rPr>
        <w:t>tough,</w:t>
      </w:r>
      <w:r>
        <w:rPr>
          <w:rFonts w:ascii="Trebuchet MS" w:hAnsi="Trebuchet MS"/>
          <w:b/>
          <w:color w:val="231F20"/>
          <w:spacing w:val="-1"/>
          <w:sz w:val="20"/>
        </w:rPr>
        <w:t> </w:t>
      </w:r>
      <w:r>
        <w:rPr>
          <w:rFonts w:ascii="Trebuchet MS" w:hAnsi="Trebuchet MS"/>
          <w:b/>
          <w:color w:val="231F20"/>
          <w:sz w:val="20"/>
        </w:rPr>
        <w:t>the</w:t>
      </w:r>
      <w:r>
        <w:rPr>
          <w:rFonts w:ascii="Trebuchet MS" w:hAnsi="Trebuchet MS"/>
          <w:b/>
          <w:color w:val="231F20"/>
          <w:spacing w:val="-1"/>
          <w:sz w:val="20"/>
        </w:rPr>
        <w:t> </w:t>
      </w:r>
      <w:r>
        <w:rPr>
          <w:rFonts w:ascii="Trebuchet MS" w:hAnsi="Trebuchet MS"/>
          <w:b/>
          <w:color w:val="231F20"/>
          <w:sz w:val="20"/>
        </w:rPr>
        <w:t>tough</w:t>
      </w:r>
      <w:r>
        <w:rPr>
          <w:rFonts w:ascii="Trebuchet MS" w:hAnsi="Trebuchet MS"/>
          <w:b/>
          <w:color w:val="231F20"/>
          <w:spacing w:val="-1"/>
          <w:sz w:val="20"/>
        </w:rPr>
        <w:t> </w:t>
      </w:r>
      <w:r>
        <w:rPr>
          <w:rFonts w:ascii="Trebuchet MS" w:hAnsi="Trebuchet MS"/>
          <w:b/>
          <w:color w:val="231F20"/>
          <w:sz w:val="20"/>
        </w:rPr>
        <w:t>stay put!”</w:t>
      </w:r>
      <w:r>
        <w:rPr>
          <w:rFonts w:ascii="Trebuchet MS" w:hAnsi="Trebuchet MS"/>
          <w:b/>
          <w:color w:val="231F20"/>
          <w:spacing w:val="-1"/>
          <w:sz w:val="20"/>
        </w:rPr>
        <w:t> </w:t>
      </w:r>
      <w:r>
        <w:rPr>
          <w:rFonts w:ascii="Trebuchet MS" w:hAnsi="Trebuchet MS"/>
          <w:b/>
          <w:color w:val="231F20"/>
          <w:sz w:val="20"/>
        </w:rPr>
        <w:t>for the following occurrences (display each occurrence found to standard</w:t>
      </w:r>
      <w:r>
        <w:rPr>
          <w:rFonts w:ascii="Trebuchet MS" w:hAnsi="Trebuchet MS"/>
          <w:b/>
          <w:color w:val="231F20"/>
          <w:spacing w:val="-20"/>
          <w:sz w:val="20"/>
        </w:rPr>
        <w:t> </w:t>
      </w:r>
      <w:r>
        <w:rPr>
          <w:rFonts w:ascii="Trebuchet MS" w:hAnsi="Trebuchet MS"/>
          <w:b/>
          <w:color w:val="231F20"/>
          <w:sz w:val="20"/>
        </w:rPr>
        <w:t>output):</w:t>
      </w:r>
    </w:p>
    <w:p>
      <w:pPr>
        <w:pStyle w:val="ListParagraph"/>
        <w:numPr>
          <w:ilvl w:val="1"/>
          <w:numId w:val="34"/>
        </w:numPr>
        <w:tabs>
          <w:tab w:pos="979" w:val="left" w:leader="none"/>
        </w:tabs>
        <w:spacing w:line="240" w:lineRule="auto" w:before="91" w:after="0"/>
        <w:ind w:left="979" w:right="0" w:hanging="232"/>
        <w:jc w:val="left"/>
        <w:rPr>
          <w:rFonts w:ascii="Trebuchet MS" w:hAnsi="Trebuchet MS"/>
          <w:b/>
          <w:position w:val="1"/>
          <w:sz w:val="20"/>
        </w:rPr>
      </w:pPr>
      <w:r>
        <w:rPr>
          <w:rFonts w:ascii="Trebuchet MS" w:hAnsi="Trebuchet MS"/>
          <w:b/>
          <w:color w:val="231F20"/>
          <w:spacing w:val="-2"/>
          <w:position w:val="1"/>
          <w:sz w:val="20"/>
        </w:rPr>
        <w:t>“Going”</w:t>
      </w:r>
    </w:p>
    <w:p>
      <w:pPr>
        <w:pStyle w:val="ListParagraph"/>
        <w:numPr>
          <w:ilvl w:val="1"/>
          <w:numId w:val="34"/>
        </w:numPr>
        <w:tabs>
          <w:tab w:pos="979" w:val="left" w:leader="none"/>
        </w:tabs>
        <w:spacing w:line="240" w:lineRule="auto" w:before="62" w:after="0"/>
        <w:ind w:left="979" w:right="0" w:hanging="232"/>
        <w:jc w:val="left"/>
        <w:rPr>
          <w:rFonts w:ascii="Trebuchet MS" w:hAnsi="Trebuchet MS"/>
          <w:b/>
          <w:position w:val="1"/>
          <w:sz w:val="20"/>
        </w:rPr>
      </w:pPr>
      <w:r>
        <w:rPr>
          <w:rFonts w:ascii="Trebuchet MS" w:hAnsi="Trebuchet MS"/>
          <w:b/>
          <w:color w:val="231F20"/>
          <w:spacing w:val="-2"/>
          <w:position w:val="1"/>
          <w:sz w:val="20"/>
        </w:rPr>
        <w:t>“tou”</w:t>
      </w:r>
    </w:p>
    <w:p>
      <w:pPr>
        <w:pStyle w:val="ListParagraph"/>
        <w:numPr>
          <w:ilvl w:val="1"/>
          <w:numId w:val="34"/>
        </w:numPr>
        <w:tabs>
          <w:tab w:pos="979" w:val="left" w:leader="none"/>
        </w:tabs>
        <w:spacing w:line="240" w:lineRule="auto" w:before="61" w:after="0"/>
        <w:ind w:left="979" w:right="0" w:hanging="232"/>
        <w:jc w:val="left"/>
        <w:rPr>
          <w:rFonts w:ascii="Trebuchet MS" w:hAnsi="Trebuchet MS"/>
          <w:b/>
          <w:position w:val="1"/>
          <w:sz w:val="20"/>
        </w:rPr>
      </w:pPr>
      <w:r>
        <w:rPr>
          <w:rFonts w:ascii="Trebuchet MS" w:hAnsi="Trebuchet MS"/>
          <w:b/>
          <w:color w:val="231F20"/>
          <w:spacing w:val="-8"/>
          <w:position w:val="1"/>
          <w:sz w:val="20"/>
        </w:rPr>
        <w:t>“ay</w:t>
      </w:r>
      <w:r>
        <w:rPr>
          <w:rFonts w:ascii="Trebuchet MS" w:hAnsi="Trebuchet MS"/>
          <w:b/>
          <w:color w:val="231F20"/>
          <w:spacing w:val="-15"/>
          <w:position w:val="1"/>
          <w:sz w:val="20"/>
        </w:rPr>
        <w:t> </w:t>
      </w:r>
      <w:r>
        <w:rPr>
          <w:rFonts w:ascii="Trebuchet MS" w:hAnsi="Trebuchet MS"/>
          <w:b/>
          <w:color w:val="231F20"/>
          <w:spacing w:val="-2"/>
          <w:position w:val="1"/>
          <w:sz w:val="20"/>
        </w:rPr>
        <w:t>put!”</w:t>
      </w:r>
    </w:p>
    <w:p>
      <w:pPr>
        <w:pStyle w:val="ListParagraph"/>
        <w:numPr>
          <w:ilvl w:val="0"/>
          <w:numId w:val="34"/>
        </w:numPr>
        <w:tabs>
          <w:tab w:pos="740" w:val="left" w:leader="none"/>
        </w:tabs>
        <w:spacing w:line="288" w:lineRule="auto" w:before="147" w:after="0"/>
        <w:ind w:left="740" w:right="1832" w:hanging="394"/>
        <w:jc w:val="left"/>
        <w:rPr>
          <w:rFonts w:ascii="Trebuchet MS"/>
          <w:b/>
          <w:sz w:val="20"/>
        </w:rPr>
      </w:pPr>
      <w:r>
        <w:rPr>
          <w:rFonts w:ascii="Trebuchet MS"/>
          <w:b/>
          <w:color w:val="231F20"/>
          <w:sz w:val="20"/>
        </w:rPr>
        <w:t>Build</w:t>
      </w:r>
      <w:r>
        <w:rPr>
          <w:rFonts w:ascii="Trebuchet MS"/>
          <w:b/>
          <w:color w:val="231F20"/>
          <w:spacing w:val="-16"/>
          <w:sz w:val="20"/>
        </w:rPr>
        <w:t> </w:t>
      </w:r>
      <w:r>
        <w:rPr>
          <w:rFonts w:ascii="Trebuchet MS"/>
          <w:b/>
          <w:color w:val="231F20"/>
          <w:sz w:val="20"/>
        </w:rPr>
        <w:t>a</w:t>
      </w:r>
      <w:r>
        <w:rPr>
          <w:rFonts w:ascii="Trebuchet MS"/>
          <w:b/>
          <w:color w:val="231F20"/>
          <w:spacing w:val="-20"/>
          <w:sz w:val="20"/>
        </w:rPr>
        <w:t> </w:t>
      </w:r>
      <w:r>
        <w:rPr>
          <w:rFonts w:ascii="Trebuchet MS"/>
          <w:b/>
          <w:color w:val="231F20"/>
          <w:sz w:val="20"/>
        </w:rPr>
        <w:t>program</w:t>
      </w:r>
      <w:r>
        <w:rPr>
          <w:rFonts w:ascii="Trebuchet MS"/>
          <w:b/>
          <w:color w:val="231F20"/>
          <w:spacing w:val="-16"/>
          <w:sz w:val="20"/>
        </w:rPr>
        <w:t> </w:t>
      </w:r>
      <w:r>
        <w:rPr>
          <w:rFonts w:ascii="Trebuchet MS"/>
          <w:b/>
          <w:color w:val="231F20"/>
          <w:sz w:val="20"/>
        </w:rPr>
        <w:t>that</w:t>
      </w:r>
      <w:r>
        <w:rPr>
          <w:rFonts w:ascii="Trebuchet MS"/>
          <w:b/>
          <w:color w:val="231F20"/>
          <w:spacing w:val="-20"/>
          <w:sz w:val="20"/>
        </w:rPr>
        <w:t> </w:t>
      </w:r>
      <w:r>
        <w:rPr>
          <w:rFonts w:ascii="Trebuchet MS"/>
          <w:b/>
          <w:color w:val="231F20"/>
          <w:sz w:val="20"/>
        </w:rPr>
        <w:t>uses</w:t>
      </w:r>
      <w:r>
        <w:rPr>
          <w:rFonts w:ascii="Trebuchet MS"/>
          <w:b/>
          <w:color w:val="231F20"/>
          <w:spacing w:val="-20"/>
          <w:sz w:val="20"/>
        </w:rPr>
        <w:t> </w:t>
      </w:r>
      <w:r>
        <w:rPr>
          <w:rFonts w:ascii="Trebuchet MS"/>
          <w:b/>
          <w:color w:val="231F20"/>
          <w:sz w:val="20"/>
        </w:rPr>
        <w:t>an</w:t>
      </w:r>
      <w:r>
        <w:rPr>
          <w:rFonts w:ascii="Trebuchet MS"/>
          <w:b/>
          <w:color w:val="231F20"/>
          <w:spacing w:val="-16"/>
          <w:sz w:val="20"/>
        </w:rPr>
        <w:t> </w:t>
      </w:r>
      <w:r>
        <w:rPr>
          <w:rFonts w:ascii="Trebuchet MS"/>
          <w:b/>
          <w:color w:val="231F20"/>
          <w:sz w:val="20"/>
        </w:rPr>
        <w:t>array</w:t>
      </w:r>
      <w:r>
        <w:rPr>
          <w:rFonts w:ascii="Trebuchet MS"/>
          <w:b/>
          <w:color w:val="231F20"/>
          <w:spacing w:val="-21"/>
          <w:sz w:val="20"/>
        </w:rPr>
        <w:t> </w:t>
      </w:r>
      <w:r>
        <w:rPr>
          <w:rFonts w:ascii="Trebuchet MS"/>
          <w:b/>
          <w:color w:val="231F20"/>
          <w:sz w:val="20"/>
        </w:rPr>
        <w:t>of</w:t>
      </w:r>
      <w:r>
        <w:rPr>
          <w:rFonts w:ascii="Trebuchet MS"/>
          <w:b/>
          <w:color w:val="231F20"/>
          <w:spacing w:val="-20"/>
          <w:sz w:val="20"/>
        </w:rPr>
        <w:t> </w:t>
      </w:r>
      <w:r>
        <w:rPr>
          <w:rFonts w:ascii="Trebuchet MS"/>
          <w:b/>
          <w:color w:val="231F20"/>
          <w:sz w:val="20"/>
        </w:rPr>
        <w:t>strings</w:t>
      </w:r>
      <w:r>
        <w:rPr>
          <w:rFonts w:ascii="Trebuchet MS"/>
          <w:b/>
          <w:color w:val="231F20"/>
          <w:spacing w:val="-20"/>
          <w:sz w:val="20"/>
        </w:rPr>
        <w:t> </w:t>
      </w:r>
      <w:r>
        <w:rPr>
          <w:rFonts w:ascii="Trebuchet MS"/>
          <w:b/>
          <w:color w:val="231F20"/>
          <w:sz w:val="20"/>
        </w:rPr>
        <w:t>to</w:t>
      </w:r>
      <w:r>
        <w:rPr>
          <w:rFonts w:ascii="Trebuchet MS"/>
          <w:b/>
          <w:color w:val="231F20"/>
          <w:spacing w:val="-20"/>
          <w:sz w:val="20"/>
        </w:rPr>
        <w:t> </w:t>
      </w:r>
      <w:r>
        <w:rPr>
          <w:rFonts w:ascii="Trebuchet MS"/>
          <w:b/>
          <w:color w:val="231F20"/>
          <w:sz w:val="20"/>
        </w:rPr>
        <w:t>store</w:t>
      </w:r>
      <w:r>
        <w:rPr>
          <w:rFonts w:ascii="Trebuchet MS"/>
          <w:b/>
          <w:color w:val="231F20"/>
          <w:spacing w:val="-20"/>
          <w:sz w:val="20"/>
        </w:rPr>
        <w:t> </w:t>
      </w:r>
      <w:r>
        <w:rPr>
          <w:rFonts w:ascii="Trebuchet MS"/>
          <w:b/>
          <w:color w:val="231F20"/>
          <w:sz w:val="20"/>
        </w:rPr>
        <w:t>the</w:t>
      </w:r>
      <w:r>
        <w:rPr>
          <w:rFonts w:ascii="Trebuchet MS"/>
          <w:b/>
          <w:color w:val="231F20"/>
          <w:spacing w:val="-16"/>
          <w:sz w:val="20"/>
        </w:rPr>
        <w:t> </w:t>
      </w:r>
      <w:r>
        <w:rPr>
          <w:rFonts w:ascii="Trebuchet MS"/>
          <w:b/>
          <w:color w:val="231F20"/>
          <w:sz w:val="20"/>
        </w:rPr>
        <w:t>following </w:t>
      </w:r>
      <w:r>
        <w:rPr>
          <w:rFonts w:ascii="Trebuchet MS"/>
          <w:b/>
          <w:color w:val="231F20"/>
          <w:spacing w:val="-2"/>
          <w:w w:val="105"/>
          <w:sz w:val="20"/>
        </w:rPr>
        <w:t>names:</w:t>
      </w:r>
    </w:p>
    <w:p>
      <w:pPr>
        <w:pStyle w:val="ListParagraph"/>
        <w:numPr>
          <w:ilvl w:val="1"/>
          <w:numId w:val="34"/>
        </w:numPr>
        <w:tabs>
          <w:tab w:pos="979" w:val="left" w:leader="none"/>
        </w:tabs>
        <w:spacing w:line="240" w:lineRule="auto" w:before="97" w:after="0"/>
        <w:ind w:left="979" w:right="0" w:hanging="232"/>
        <w:jc w:val="left"/>
        <w:rPr>
          <w:rFonts w:ascii="Trebuchet MS" w:hAnsi="Trebuchet MS"/>
          <w:b/>
          <w:position w:val="1"/>
          <w:sz w:val="20"/>
        </w:rPr>
      </w:pPr>
      <w:r>
        <w:rPr>
          <w:rFonts w:ascii="Trebuchet MS" w:hAnsi="Trebuchet MS"/>
          <w:b/>
          <w:color w:val="231F20"/>
          <w:spacing w:val="-2"/>
          <w:position w:val="1"/>
          <w:sz w:val="20"/>
        </w:rPr>
        <w:t>“Florida”</w:t>
      </w:r>
    </w:p>
    <w:p>
      <w:pPr>
        <w:pStyle w:val="ListParagraph"/>
        <w:numPr>
          <w:ilvl w:val="1"/>
          <w:numId w:val="34"/>
        </w:numPr>
        <w:tabs>
          <w:tab w:pos="979" w:val="left" w:leader="none"/>
        </w:tabs>
        <w:spacing w:line="240" w:lineRule="auto" w:before="61" w:after="0"/>
        <w:ind w:left="979" w:right="0" w:hanging="232"/>
        <w:jc w:val="left"/>
        <w:rPr>
          <w:rFonts w:ascii="Trebuchet MS" w:hAnsi="Trebuchet MS"/>
          <w:b/>
          <w:position w:val="1"/>
          <w:sz w:val="20"/>
        </w:rPr>
      </w:pPr>
      <w:r>
        <w:rPr>
          <w:rFonts w:ascii="Trebuchet MS" w:hAnsi="Trebuchet MS"/>
          <w:b/>
          <w:color w:val="231F20"/>
          <w:spacing w:val="-2"/>
          <w:position w:val="1"/>
          <w:sz w:val="20"/>
        </w:rPr>
        <w:t>“Oregon”</w:t>
      </w:r>
    </w:p>
    <w:p>
      <w:pPr>
        <w:pStyle w:val="ListParagraph"/>
        <w:numPr>
          <w:ilvl w:val="1"/>
          <w:numId w:val="34"/>
        </w:numPr>
        <w:tabs>
          <w:tab w:pos="979" w:val="left" w:leader="none"/>
        </w:tabs>
        <w:spacing w:line="240" w:lineRule="auto" w:before="62" w:after="0"/>
        <w:ind w:left="979" w:right="0" w:hanging="232"/>
        <w:jc w:val="left"/>
        <w:rPr>
          <w:rFonts w:ascii="Trebuchet MS" w:hAnsi="Trebuchet MS"/>
          <w:b/>
          <w:position w:val="1"/>
          <w:sz w:val="20"/>
        </w:rPr>
      </w:pPr>
      <w:r>
        <w:rPr>
          <w:rFonts w:ascii="Trebuchet MS" w:hAnsi="Trebuchet MS"/>
          <w:b/>
          <w:color w:val="231F20"/>
          <w:spacing w:val="-2"/>
          <w:position w:val="1"/>
          <w:sz w:val="20"/>
        </w:rPr>
        <w:t>“California”</w:t>
      </w:r>
    </w:p>
    <w:p>
      <w:pPr>
        <w:pStyle w:val="ListParagraph"/>
        <w:numPr>
          <w:ilvl w:val="1"/>
          <w:numId w:val="34"/>
        </w:numPr>
        <w:tabs>
          <w:tab w:pos="979" w:val="left" w:leader="none"/>
        </w:tabs>
        <w:spacing w:line="240" w:lineRule="auto" w:before="62" w:after="0"/>
        <w:ind w:left="979" w:right="0" w:hanging="232"/>
        <w:jc w:val="left"/>
        <w:rPr>
          <w:rFonts w:ascii="Trebuchet MS" w:hAnsi="Trebuchet MS"/>
          <w:b/>
          <w:position w:val="1"/>
          <w:sz w:val="20"/>
        </w:rPr>
      </w:pPr>
      <w:r>
        <w:rPr>
          <w:rFonts w:ascii="Trebuchet MS" w:hAnsi="Trebuchet MS"/>
          <w:b/>
          <w:color w:val="231F20"/>
          <w:spacing w:val="-2"/>
          <w:position w:val="1"/>
          <w:sz w:val="20"/>
        </w:rPr>
        <w:t>“Georgia”</w:t>
      </w:r>
    </w:p>
    <w:p>
      <w:pPr>
        <w:spacing w:line="290" w:lineRule="auto" w:before="145"/>
        <w:ind w:left="740" w:right="1832" w:firstLine="0"/>
        <w:jc w:val="both"/>
        <w:rPr>
          <w:rFonts w:ascii="Trebuchet MS" w:hAnsi="Trebuchet MS"/>
          <w:b/>
          <w:sz w:val="20"/>
        </w:rPr>
      </w:pPr>
      <w:r>
        <w:rPr>
          <w:rFonts w:ascii="Trebuchet MS" w:hAnsi="Trebuchet MS"/>
          <w:b/>
          <w:color w:val="231F20"/>
          <w:w w:val="110"/>
          <w:sz w:val="20"/>
        </w:rPr>
        <w:t>Using</w:t>
      </w:r>
      <w:r>
        <w:rPr>
          <w:rFonts w:ascii="Trebuchet MS" w:hAnsi="Trebuchet MS"/>
          <w:b/>
          <w:color w:val="231F20"/>
          <w:w w:val="110"/>
          <w:sz w:val="20"/>
        </w:rPr>
        <w:t> the</w:t>
      </w:r>
      <w:r>
        <w:rPr>
          <w:rFonts w:ascii="Trebuchet MS" w:hAnsi="Trebuchet MS"/>
          <w:b/>
          <w:color w:val="231F20"/>
          <w:w w:val="110"/>
          <w:sz w:val="20"/>
        </w:rPr>
        <w:t> preceding</w:t>
      </w:r>
      <w:r>
        <w:rPr>
          <w:rFonts w:ascii="Trebuchet MS" w:hAnsi="Trebuchet MS"/>
          <w:b/>
          <w:color w:val="231F20"/>
          <w:w w:val="110"/>
          <w:sz w:val="20"/>
        </w:rPr>
        <w:t> array</w:t>
      </w:r>
      <w:r>
        <w:rPr>
          <w:rFonts w:ascii="Trebuchet MS" w:hAnsi="Trebuchet MS"/>
          <w:b/>
          <w:color w:val="231F20"/>
          <w:w w:val="110"/>
          <w:sz w:val="20"/>
        </w:rPr>
        <w:t> of</w:t>
      </w:r>
      <w:r>
        <w:rPr>
          <w:rFonts w:ascii="Trebuchet MS" w:hAnsi="Trebuchet MS"/>
          <w:b/>
          <w:color w:val="231F20"/>
          <w:w w:val="110"/>
          <w:sz w:val="20"/>
        </w:rPr>
        <w:t> strings,</w:t>
      </w:r>
      <w:r>
        <w:rPr>
          <w:rFonts w:ascii="Trebuchet MS" w:hAnsi="Trebuchet MS"/>
          <w:b/>
          <w:color w:val="231F20"/>
          <w:w w:val="110"/>
          <w:sz w:val="20"/>
        </w:rPr>
        <w:t> write</w:t>
      </w:r>
      <w:r>
        <w:rPr>
          <w:rFonts w:ascii="Trebuchet MS" w:hAnsi="Trebuchet MS"/>
          <w:b/>
          <w:color w:val="231F20"/>
          <w:w w:val="110"/>
          <w:sz w:val="20"/>
        </w:rPr>
        <w:t> your</w:t>
      </w:r>
      <w:r>
        <w:rPr>
          <w:rFonts w:ascii="Trebuchet MS" w:hAnsi="Trebuchet MS"/>
          <w:b/>
          <w:color w:val="231F20"/>
          <w:w w:val="110"/>
          <w:sz w:val="20"/>
        </w:rPr>
        <w:t> own</w:t>
      </w:r>
      <w:r>
        <w:rPr>
          <w:rFonts w:ascii="Trebuchet MS" w:hAnsi="Trebuchet MS"/>
          <w:b/>
          <w:color w:val="231F20"/>
          <w:w w:val="110"/>
          <w:sz w:val="20"/>
        </w:rPr>
        <w:t> </w:t>
      </w:r>
      <w:r>
        <w:rPr>
          <w:rFonts w:ascii="Trebuchet MS" w:hAnsi="Trebuchet MS"/>
          <w:b/>
          <w:color w:val="231F20"/>
          <w:w w:val="110"/>
          <w:sz w:val="18"/>
        </w:rPr>
        <w:t>sort() </w:t>
      </w:r>
      <w:r>
        <w:rPr>
          <w:rFonts w:ascii="Trebuchet MS" w:hAnsi="Trebuchet MS"/>
          <w:b/>
          <w:color w:val="231F20"/>
          <w:sz w:val="20"/>
        </w:rPr>
        <w:t>function</w:t>
      </w:r>
      <w:r>
        <w:rPr>
          <w:rFonts w:ascii="Trebuchet MS" w:hAnsi="Trebuchet MS"/>
          <w:b/>
          <w:color w:val="231F20"/>
          <w:spacing w:val="-7"/>
          <w:sz w:val="20"/>
        </w:rPr>
        <w:t> </w:t>
      </w:r>
      <w:r>
        <w:rPr>
          <w:rFonts w:ascii="Trebuchet MS" w:hAnsi="Trebuchet MS"/>
          <w:b/>
          <w:color w:val="231F20"/>
          <w:sz w:val="20"/>
        </w:rPr>
        <w:t>to</w:t>
      </w:r>
      <w:r>
        <w:rPr>
          <w:rFonts w:ascii="Trebuchet MS" w:hAnsi="Trebuchet MS"/>
          <w:b/>
          <w:color w:val="231F20"/>
          <w:spacing w:val="-6"/>
          <w:sz w:val="20"/>
        </w:rPr>
        <w:t> </w:t>
      </w:r>
      <w:r>
        <w:rPr>
          <w:rFonts w:ascii="Trebuchet MS" w:hAnsi="Trebuchet MS"/>
          <w:b/>
          <w:color w:val="231F20"/>
          <w:sz w:val="20"/>
        </w:rPr>
        <w:t>display</w:t>
      </w:r>
      <w:r>
        <w:rPr>
          <w:rFonts w:ascii="Trebuchet MS" w:hAnsi="Trebuchet MS"/>
          <w:b/>
          <w:color w:val="231F20"/>
          <w:spacing w:val="-7"/>
          <w:sz w:val="20"/>
        </w:rPr>
        <w:t> </w:t>
      </w:r>
      <w:r>
        <w:rPr>
          <w:rFonts w:ascii="Trebuchet MS" w:hAnsi="Trebuchet MS"/>
          <w:b/>
          <w:color w:val="231F20"/>
          <w:sz w:val="20"/>
        </w:rPr>
        <w:t>each</w:t>
      </w:r>
      <w:r>
        <w:rPr>
          <w:rFonts w:ascii="Trebuchet MS" w:hAnsi="Trebuchet MS"/>
          <w:b/>
          <w:color w:val="231F20"/>
          <w:spacing w:val="-7"/>
          <w:sz w:val="20"/>
        </w:rPr>
        <w:t> </w:t>
      </w:r>
      <w:r>
        <w:rPr>
          <w:rFonts w:ascii="Trebuchet MS" w:hAnsi="Trebuchet MS"/>
          <w:b/>
          <w:color w:val="231F20"/>
          <w:sz w:val="20"/>
        </w:rPr>
        <w:t>state’s</w:t>
      </w:r>
      <w:r>
        <w:rPr>
          <w:rFonts w:ascii="Trebuchet MS" w:hAnsi="Trebuchet MS"/>
          <w:b/>
          <w:color w:val="231F20"/>
          <w:spacing w:val="-3"/>
          <w:sz w:val="20"/>
        </w:rPr>
        <w:t> </w:t>
      </w:r>
      <w:r>
        <w:rPr>
          <w:rFonts w:ascii="Trebuchet MS" w:hAnsi="Trebuchet MS"/>
          <w:b/>
          <w:color w:val="231F20"/>
          <w:sz w:val="20"/>
        </w:rPr>
        <w:t>name</w:t>
      </w:r>
      <w:r>
        <w:rPr>
          <w:rFonts w:ascii="Trebuchet MS" w:hAnsi="Trebuchet MS"/>
          <w:b/>
          <w:color w:val="231F20"/>
          <w:spacing w:val="-10"/>
          <w:sz w:val="20"/>
        </w:rPr>
        <w:t> </w:t>
      </w:r>
      <w:r>
        <w:rPr>
          <w:rFonts w:ascii="Trebuchet MS" w:hAnsi="Trebuchet MS"/>
          <w:b/>
          <w:color w:val="231F20"/>
          <w:sz w:val="20"/>
        </w:rPr>
        <w:t>in</w:t>
      </w:r>
      <w:r>
        <w:rPr>
          <w:rFonts w:ascii="Trebuchet MS" w:hAnsi="Trebuchet MS"/>
          <w:b/>
          <w:color w:val="231F20"/>
          <w:spacing w:val="-7"/>
          <w:sz w:val="20"/>
        </w:rPr>
        <w:t> </w:t>
      </w:r>
      <w:r>
        <w:rPr>
          <w:rFonts w:ascii="Trebuchet MS" w:hAnsi="Trebuchet MS"/>
          <w:b/>
          <w:color w:val="231F20"/>
          <w:sz w:val="20"/>
        </w:rPr>
        <w:t>alphabetical</w:t>
      </w:r>
      <w:r>
        <w:rPr>
          <w:rFonts w:ascii="Trebuchet MS" w:hAnsi="Trebuchet MS"/>
          <w:b/>
          <w:color w:val="231F20"/>
          <w:spacing w:val="-7"/>
          <w:sz w:val="20"/>
        </w:rPr>
        <w:t> </w:t>
      </w:r>
      <w:r>
        <w:rPr>
          <w:rFonts w:ascii="Trebuchet MS" w:hAnsi="Trebuchet MS"/>
          <w:b/>
          <w:color w:val="231F20"/>
          <w:sz w:val="20"/>
        </w:rPr>
        <w:t>order</w:t>
      </w:r>
      <w:r>
        <w:rPr>
          <w:rFonts w:ascii="Trebuchet MS" w:hAnsi="Trebuchet MS"/>
          <w:b/>
          <w:color w:val="231F20"/>
          <w:spacing w:val="-10"/>
          <w:sz w:val="20"/>
        </w:rPr>
        <w:t> </w:t>
      </w:r>
      <w:r>
        <w:rPr>
          <w:rFonts w:ascii="Trebuchet MS" w:hAnsi="Trebuchet MS"/>
          <w:b/>
          <w:color w:val="231F20"/>
          <w:sz w:val="20"/>
        </w:rPr>
        <w:t>using </w:t>
      </w:r>
      <w:r>
        <w:rPr>
          <w:rFonts w:ascii="Trebuchet MS" w:hAnsi="Trebuchet MS"/>
          <w:b/>
          <w:color w:val="231F20"/>
          <w:w w:val="110"/>
          <w:sz w:val="20"/>
        </w:rPr>
        <w:t>the</w:t>
      </w:r>
      <w:r>
        <w:rPr>
          <w:rFonts w:ascii="Trebuchet MS" w:hAnsi="Trebuchet MS"/>
          <w:b/>
          <w:color w:val="231F20"/>
          <w:spacing w:val="-4"/>
          <w:w w:val="110"/>
          <w:sz w:val="20"/>
        </w:rPr>
        <w:t> </w:t>
      </w:r>
      <w:r>
        <w:rPr>
          <w:rFonts w:ascii="Trebuchet MS" w:hAnsi="Trebuchet MS"/>
          <w:b/>
          <w:color w:val="231F20"/>
          <w:w w:val="110"/>
          <w:sz w:val="18"/>
        </w:rPr>
        <w:t>strcmp() </w:t>
      </w:r>
      <w:r>
        <w:rPr>
          <w:rFonts w:ascii="Trebuchet MS" w:hAnsi="Trebuchet MS"/>
          <w:b/>
          <w:color w:val="231F20"/>
          <w:w w:val="110"/>
          <w:sz w:val="20"/>
        </w:rPr>
        <w:t>function.</w:t>
      </w:r>
    </w:p>
    <w:p>
      <w:pPr>
        <w:spacing w:after="0" w:line="290" w:lineRule="auto"/>
        <w:jc w:val="both"/>
        <w:rPr>
          <w:rFonts w:ascii="Trebuchet MS" w:hAnsi="Trebuchet MS"/>
          <w:b/>
          <w:sz w:val="20"/>
        </w:rPr>
        <w:sectPr>
          <w:pgSz w:w="10060" w:h="13080"/>
          <w:pgMar w:header="547" w:footer="0" w:top="1540" w:bottom="280" w:left="720" w:right="720"/>
        </w:sectPr>
      </w:pPr>
    </w:p>
    <w:p>
      <w:pPr>
        <w:pStyle w:val="BodyText"/>
        <w:spacing w:before="7"/>
        <w:rPr>
          <w:rFonts w:ascii="Trebuchet MS"/>
          <w:b/>
          <w:sz w:val="4"/>
        </w:rPr>
      </w:pPr>
    </w:p>
    <w:p>
      <w:pPr>
        <w:spacing w:line="240" w:lineRule="auto"/>
        <w:ind w:left="20" w:right="0" w:firstLine="0"/>
        <w:rPr>
          <w:rFonts w:ascii="Trebuchet MS"/>
          <w:sz w:val="20"/>
        </w:rPr>
      </w:pPr>
      <w:r>
        <w:rPr>
          <w:rFonts w:ascii="Trebuchet MS"/>
          <w:sz w:val="20"/>
        </w:rPr>
        <mc:AlternateContent>
          <mc:Choice Requires="wps">
            <w:drawing>
              <wp:inline distT="0" distB="0" distL="0" distR="0">
                <wp:extent cx="4483100" cy="2737485"/>
                <wp:effectExtent l="19050" t="19050" r="12700" b="24764"/>
                <wp:docPr id="1339" name="Group 1339"/>
                <wp:cNvGraphicFramePr>
                  <a:graphicFrameLocks/>
                </wp:cNvGraphicFramePr>
                <a:graphic>
                  <a:graphicData uri="http://schemas.microsoft.com/office/word/2010/wordprocessingGroup">
                    <wpg:wgp>
                      <wpg:cNvPr id="1339" name="Group 1339"/>
                      <wpg:cNvGrpSpPr/>
                      <wpg:grpSpPr>
                        <a:xfrm>
                          <a:off x="0" y="0"/>
                          <a:ext cx="4483100" cy="2737485"/>
                          <a:chExt cx="4483100" cy="2737485"/>
                        </a:xfrm>
                      </wpg:grpSpPr>
                      <pic:pic>
                        <pic:nvPicPr>
                          <pic:cNvPr id="1340" name="Image 1340"/>
                          <pic:cNvPicPr/>
                        </pic:nvPicPr>
                        <pic:blipFill>
                          <a:blip r:embed="rId300" cstate="print"/>
                          <a:stretch>
                            <a:fillRect/>
                          </a:stretch>
                        </pic:blipFill>
                        <pic:spPr>
                          <a:xfrm>
                            <a:off x="25476" y="1321486"/>
                            <a:ext cx="4403026" cy="1282217"/>
                          </a:xfrm>
                          <a:prstGeom prst="rect">
                            <a:avLst/>
                          </a:prstGeom>
                        </pic:spPr>
                      </pic:pic>
                      <pic:pic>
                        <pic:nvPicPr>
                          <pic:cNvPr id="1341" name="Image 1341"/>
                          <pic:cNvPicPr/>
                        </pic:nvPicPr>
                        <pic:blipFill>
                          <a:blip r:embed="rId301" cstate="print"/>
                          <a:stretch>
                            <a:fillRect/>
                          </a:stretch>
                        </pic:blipFill>
                        <pic:spPr>
                          <a:xfrm>
                            <a:off x="40398" y="216"/>
                            <a:ext cx="4403026" cy="2603487"/>
                          </a:xfrm>
                          <a:prstGeom prst="rect">
                            <a:avLst/>
                          </a:prstGeom>
                        </pic:spPr>
                      </pic:pic>
                      <wps:wsp>
                        <wps:cNvPr id="1342" name="Graphic 1342"/>
                        <wps:cNvSpPr/>
                        <wps:spPr>
                          <a:xfrm>
                            <a:off x="19050" y="0"/>
                            <a:ext cx="4445000" cy="2604135"/>
                          </a:xfrm>
                          <a:custGeom>
                            <a:avLst/>
                            <a:gdLst/>
                            <a:ahLst/>
                            <a:cxnLst/>
                            <a:rect l="l" t="t" r="r" b="b"/>
                            <a:pathLst>
                              <a:path w="4445000" h="2604135">
                                <a:moveTo>
                                  <a:pt x="4445000" y="0"/>
                                </a:moveTo>
                                <a:lnTo>
                                  <a:pt x="4445000" y="2603703"/>
                                </a:lnTo>
                              </a:path>
                              <a:path w="4445000" h="2604135">
                                <a:moveTo>
                                  <a:pt x="0" y="2603703"/>
                                </a:moveTo>
                                <a:lnTo>
                                  <a:pt x="0" y="0"/>
                                </a:lnTo>
                              </a:path>
                            </a:pathLst>
                          </a:custGeom>
                          <a:ln w="38100">
                            <a:solidFill>
                              <a:srgbClr val="231F20"/>
                            </a:solidFill>
                            <a:prstDash val="solid"/>
                          </a:ln>
                        </wps:spPr>
                        <wps:bodyPr wrap="square" lIns="0" tIns="0" rIns="0" bIns="0" rtlCol="0">
                          <a:prstTxWarp prst="textNoShape">
                            <a:avLst/>
                          </a:prstTxWarp>
                          <a:noAutofit/>
                        </wps:bodyPr>
                      </wps:wsp>
                      <pic:pic>
                        <pic:nvPicPr>
                          <pic:cNvPr id="1343" name="Image 1343"/>
                          <pic:cNvPicPr/>
                        </pic:nvPicPr>
                        <pic:blipFill>
                          <a:blip r:embed="rId194" cstate="print"/>
                          <a:stretch>
                            <a:fillRect/>
                          </a:stretch>
                        </pic:blipFill>
                        <pic:spPr>
                          <a:xfrm>
                            <a:off x="35788" y="2623007"/>
                            <a:ext cx="4395177" cy="89306"/>
                          </a:xfrm>
                          <a:prstGeom prst="rect">
                            <a:avLst/>
                          </a:prstGeom>
                        </pic:spPr>
                      </pic:pic>
                      <wps:wsp>
                        <wps:cNvPr id="1344" name="Graphic 1344"/>
                        <wps:cNvSpPr/>
                        <wps:spPr>
                          <a:xfrm>
                            <a:off x="19050" y="2603703"/>
                            <a:ext cx="4445000" cy="114300"/>
                          </a:xfrm>
                          <a:custGeom>
                            <a:avLst/>
                            <a:gdLst/>
                            <a:ahLst/>
                            <a:cxnLst/>
                            <a:rect l="l" t="t" r="r" b="b"/>
                            <a:pathLst>
                              <a:path w="4445000" h="114300">
                                <a:moveTo>
                                  <a:pt x="4445000" y="0"/>
                                </a:moveTo>
                                <a:lnTo>
                                  <a:pt x="4437039" y="41479"/>
                                </a:lnTo>
                                <a:lnTo>
                                  <a:pt x="4415329" y="78140"/>
                                </a:lnTo>
                                <a:lnTo>
                                  <a:pt x="4383127" y="104280"/>
                                </a:lnTo>
                                <a:lnTo>
                                  <a:pt x="4343692" y="114249"/>
                                </a:lnTo>
                                <a:lnTo>
                                  <a:pt x="101320" y="114249"/>
                                </a:lnTo>
                                <a:lnTo>
                                  <a:pt x="61882" y="104280"/>
                                </a:lnTo>
                                <a:lnTo>
                                  <a:pt x="29676" y="78140"/>
                                </a:lnTo>
                                <a:lnTo>
                                  <a:pt x="7962" y="41479"/>
                                </a:lnTo>
                                <a:lnTo>
                                  <a:pt x="0" y="0"/>
                                </a:lnTo>
                              </a:path>
                            </a:pathLst>
                          </a:custGeom>
                          <a:ln w="38100">
                            <a:solidFill>
                              <a:srgbClr val="231F20"/>
                            </a:solidFill>
                            <a:prstDash val="solid"/>
                          </a:ln>
                        </wps:spPr>
                        <wps:bodyPr wrap="square" lIns="0" tIns="0" rIns="0" bIns="0" rtlCol="0">
                          <a:prstTxWarp prst="textNoShape">
                            <a:avLst/>
                          </a:prstTxWarp>
                          <a:noAutofit/>
                        </wps:bodyPr>
                      </wps:wsp>
                      <wps:wsp>
                        <wps:cNvPr id="1345" name="Textbox 1345"/>
                        <wps:cNvSpPr txBox="1"/>
                        <wps:spPr>
                          <a:xfrm>
                            <a:off x="0" y="0"/>
                            <a:ext cx="4483100" cy="2737485"/>
                          </a:xfrm>
                          <a:prstGeom prst="rect">
                            <a:avLst/>
                          </a:prstGeom>
                        </wps:spPr>
                        <wps:txbx>
                          <w:txbxContent>
                            <w:p>
                              <w:pPr>
                                <w:numPr>
                                  <w:ilvl w:val="0"/>
                                  <w:numId w:val="35"/>
                                </w:numPr>
                                <w:tabs>
                                  <w:tab w:pos="717" w:val="left" w:leader="none"/>
                                  <w:tab w:pos="720" w:val="left" w:leader="none"/>
                                </w:tabs>
                                <w:spacing w:line="290" w:lineRule="auto" w:before="18"/>
                                <w:ind w:left="720" w:right="301" w:hanging="394"/>
                                <w:jc w:val="both"/>
                                <w:rPr>
                                  <w:rFonts w:ascii="Trebuchet MS"/>
                                  <w:b/>
                                  <w:sz w:val="20"/>
                                </w:rPr>
                              </w:pPr>
                              <w:r>
                                <w:rPr>
                                  <w:rFonts w:ascii="Trebuchet MS"/>
                                  <w:b/>
                                  <w:color w:val="231F20"/>
                                  <w:w w:val="105"/>
                                  <w:sz w:val="20"/>
                                </w:rPr>
                                <w:t>Modify the Word Find game to include one or more of the following</w:t>
                              </w:r>
                              <w:r>
                                <w:rPr>
                                  <w:rFonts w:ascii="Trebuchet MS"/>
                                  <w:b/>
                                  <w:color w:val="231F20"/>
                                  <w:spacing w:val="-23"/>
                                  <w:w w:val="105"/>
                                  <w:sz w:val="20"/>
                                </w:rPr>
                                <w:t> </w:t>
                              </w:r>
                              <w:r>
                                <w:rPr>
                                  <w:rFonts w:ascii="Trebuchet MS"/>
                                  <w:b/>
                                  <w:color w:val="231F20"/>
                                  <w:w w:val="105"/>
                                  <w:sz w:val="20"/>
                                </w:rPr>
                                <w:t>suggestions:</w:t>
                              </w:r>
                            </w:p>
                            <w:p>
                              <w:pPr>
                                <w:numPr>
                                  <w:ilvl w:val="1"/>
                                  <w:numId w:val="35"/>
                                </w:numPr>
                                <w:tabs>
                                  <w:tab w:pos="959" w:val="left" w:leader="none"/>
                                </w:tabs>
                                <w:spacing w:line="283" w:lineRule="auto" w:before="93"/>
                                <w:ind w:left="959" w:right="559" w:hanging="233"/>
                                <w:jc w:val="both"/>
                                <w:rPr>
                                  <w:rFonts w:ascii="Trebuchet MS"/>
                                  <w:b/>
                                  <w:sz w:val="20"/>
                                </w:rPr>
                              </w:pPr>
                              <w:r>
                                <w:rPr>
                                  <w:rFonts w:ascii="Trebuchet MS"/>
                                  <w:b/>
                                  <w:color w:val="231F20"/>
                                  <w:position w:val="1"/>
                                  <w:sz w:val="20"/>
                                </w:rPr>
                                <w:t>Add a menu to the Word Find game that allows the user to </w:t>
                              </w:r>
                              <w:r>
                                <w:rPr>
                                  <w:rFonts w:ascii="Trebuchet MS"/>
                                  <w:b/>
                                  <w:color w:val="231F20"/>
                                  <w:sz w:val="20"/>
                                </w:rPr>
                                <w:t>select</w:t>
                              </w:r>
                              <w:r>
                                <w:rPr>
                                  <w:rFonts w:ascii="Trebuchet MS"/>
                                  <w:b/>
                                  <w:color w:val="231F20"/>
                                  <w:spacing w:val="-12"/>
                                  <w:sz w:val="20"/>
                                </w:rPr>
                                <w:t> </w:t>
                              </w:r>
                              <w:r>
                                <w:rPr>
                                  <w:rFonts w:ascii="Trebuchet MS"/>
                                  <w:b/>
                                  <w:color w:val="231F20"/>
                                  <w:sz w:val="20"/>
                                </w:rPr>
                                <w:t>a</w:t>
                              </w:r>
                              <w:r>
                                <w:rPr>
                                  <w:rFonts w:ascii="Trebuchet MS"/>
                                  <w:b/>
                                  <w:color w:val="231F20"/>
                                  <w:spacing w:val="-12"/>
                                  <w:sz w:val="20"/>
                                </w:rPr>
                                <w:t> </w:t>
                              </w:r>
                              <w:r>
                                <w:rPr>
                                  <w:rFonts w:ascii="Trebuchet MS"/>
                                  <w:b/>
                                  <w:color w:val="231F20"/>
                                  <w:sz w:val="20"/>
                                </w:rPr>
                                <w:t>level</w:t>
                              </w:r>
                              <w:r>
                                <w:rPr>
                                  <w:rFonts w:ascii="Trebuchet MS"/>
                                  <w:b/>
                                  <w:color w:val="231F20"/>
                                  <w:spacing w:val="-12"/>
                                  <w:sz w:val="20"/>
                                </w:rPr>
                                <w:t> </w:t>
                              </w:r>
                              <w:r>
                                <w:rPr>
                                  <w:rFonts w:ascii="Trebuchet MS"/>
                                  <w:b/>
                                  <w:color w:val="231F20"/>
                                  <w:sz w:val="20"/>
                                </w:rPr>
                                <w:t>of</w:t>
                              </w:r>
                              <w:r>
                                <w:rPr>
                                  <w:rFonts w:ascii="Trebuchet MS"/>
                                  <w:b/>
                                  <w:color w:val="231F20"/>
                                  <w:spacing w:val="-13"/>
                                  <w:sz w:val="20"/>
                                </w:rPr>
                                <w:t> </w:t>
                              </w:r>
                              <w:r>
                                <w:rPr>
                                  <w:rFonts w:ascii="Trebuchet MS"/>
                                  <w:b/>
                                  <w:color w:val="231F20"/>
                                  <w:sz w:val="20"/>
                                </w:rPr>
                                <w:t>difficulty,</w:t>
                              </w:r>
                              <w:r>
                                <w:rPr>
                                  <w:rFonts w:ascii="Trebuchet MS"/>
                                  <w:b/>
                                  <w:color w:val="231F20"/>
                                  <w:spacing w:val="-14"/>
                                  <w:sz w:val="20"/>
                                </w:rPr>
                                <w:t> </w:t>
                              </w:r>
                              <w:r>
                                <w:rPr>
                                  <w:rFonts w:ascii="Trebuchet MS"/>
                                  <w:b/>
                                  <w:color w:val="231F20"/>
                                  <w:sz w:val="20"/>
                                </w:rPr>
                                <w:t>such</w:t>
                              </w:r>
                              <w:r>
                                <w:rPr>
                                  <w:rFonts w:ascii="Trebuchet MS"/>
                                  <w:b/>
                                  <w:color w:val="231F20"/>
                                  <w:spacing w:val="-14"/>
                                  <w:sz w:val="20"/>
                                </w:rPr>
                                <w:t> </w:t>
                              </w:r>
                              <w:r>
                                <w:rPr>
                                  <w:rFonts w:ascii="Trebuchet MS"/>
                                  <w:b/>
                                  <w:color w:val="231F20"/>
                                  <w:sz w:val="20"/>
                                </w:rPr>
                                <w:t>as</w:t>
                              </w:r>
                              <w:r>
                                <w:rPr>
                                  <w:rFonts w:ascii="Trebuchet MS"/>
                                  <w:b/>
                                  <w:color w:val="231F20"/>
                                  <w:spacing w:val="-12"/>
                                  <w:sz w:val="20"/>
                                </w:rPr>
                                <w:t> </w:t>
                              </w:r>
                              <w:r>
                                <w:rPr>
                                  <w:rFonts w:ascii="Trebuchet MS"/>
                                  <w:b/>
                                  <w:color w:val="231F20"/>
                                  <w:sz w:val="20"/>
                                </w:rPr>
                                <w:t>beginning,</w:t>
                              </w:r>
                              <w:r>
                                <w:rPr>
                                  <w:rFonts w:ascii="Trebuchet MS"/>
                                  <w:b/>
                                  <w:color w:val="231F20"/>
                                  <w:spacing w:val="-14"/>
                                  <w:sz w:val="20"/>
                                </w:rPr>
                                <w:t> </w:t>
                              </w:r>
                              <w:r>
                                <w:rPr>
                                  <w:rFonts w:ascii="Trebuchet MS"/>
                                  <w:b/>
                                  <w:color w:val="231F20"/>
                                  <w:sz w:val="20"/>
                                </w:rPr>
                                <w:t>intermediate, and</w:t>
                              </w:r>
                              <w:r>
                                <w:rPr>
                                  <w:rFonts w:ascii="Trebuchet MS"/>
                                  <w:b/>
                                  <w:color w:val="231F20"/>
                                  <w:spacing w:val="-16"/>
                                  <w:sz w:val="20"/>
                                </w:rPr>
                                <w:t> </w:t>
                              </w:r>
                              <w:r>
                                <w:rPr>
                                  <w:rFonts w:ascii="Trebuchet MS"/>
                                  <w:b/>
                                  <w:color w:val="231F20"/>
                                  <w:sz w:val="20"/>
                                </w:rPr>
                                <w:t>advanced.</w:t>
                              </w:r>
                              <w:r>
                                <w:rPr>
                                  <w:rFonts w:ascii="Trebuchet MS"/>
                                  <w:b/>
                                  <w:color w:val="231F20"/>
                                  <w:spacing w:val="-12"/>
                                  <w:sz w:val="20"/>
                                </w:rPr>
                                <w:t> </w:t>
                              </w:r>
                              <w:r>
                                <w:rPr>
                                  <w:rFonts w:ascii="Trebuchet MS"/>
                                  <w:b/>
                                  <w:color w:val="231F20"/>
                                  <w:sz w:val="20"/>
                                </w:rPr>
                                <w:t>The</w:t>
                              </w:r>
                              <w:r>
                                <w:rPr>
                                  <w:rFonts w:ascii="Trebuchet MS"/>
                                  <w:b/>
                                  <w:color w:val="231F20"/>
                                  <w:spacing w:val="-13"/>
                                  <w:sz w:val="20"/>
                                </w:rPr>
                                <w:t> </w:t>
                              </w:r>
                              <w:r>
                                <w:rPr>
                                  <w:rFonts w:ascii="Trebuchet MS"/>
                                  <w:b/>
                                  <w:color w:val="231F20"/>
                                  <w:sz w:val="20"/>
                                </w:rPr>
                                <w:t>number</w:t>
                              </w:r>
                              <w:r>
                                <w:rPr>
                                  <w:rFonts w:ascii="Trebuchet MS"/>
                                  <w:b/>
                                  <w:color w:val="231F20"/>
                                  <w:spacing w:val="-13"/>
                                  <w:sz w:val="20"/>
                                </w:rPr>
                                <w:t> </w:t>
                              </w:r>
                              <w:r>
                                <w:rPr>
                                  <w:rFonts w:ascii="Trebuchet MS"/>
                                  <w:b/>
                                  <w:color w:val="231F20"/>
                                  <w:sz w:val="20"/>
                                </w:rPr>
                                <w:t>of</w:t>
                              </w:r>
                              <w:r>
                                <w:rPr>
                                  <w:rFonts w:ascii="Trebuchet MS"/>
                                  <w:b/>
                                  <w:color w:val="231F20"/>
                                  <w:spacing w:val="-16"/>
                                  <w:sz w:val="20"/>
                                </w:rPr>
                                <w:t> </w:t>
                              </w:r>
                              <w:r>
                                <w:rPr>
                                  <w:rFonts w:ascii="Trebuchet MS"/>
                                  <w:b/>
                                  <w:color w:val="231F20"/>
                                  <w:sz w:val="20"/>
                                </w:rPr>
                                <w:t>seconds</w:t>
                              </w:r>
                              <w:r>
                                <w:rPr>
                                  <w:rFonts w:ascii="Trebuchet MS"/>
                                  <w:b/>
                                  <w:color w:val="231F20"/>
                                  <w:spacing w:val="-11"/>
                                  <w:sz w:val="20"/>
                                </w:rPr>
                                <w:t> </w:t>
                              </w:r>
                              <w:r>
                                <w:rPr>
                                  <w:rFonts w:ascii="Trebuchet MS"/>
                                  <w:b/>
                                  <w:color w:val="231F20"/>
                                  <w:sz w:val="20"/>
                                </w:rPr>
                                <w:t>the</w:t>
                              </w:r>
                              <w:r>
                                <w:rPr>
                                  <w:rFonts w:ascii="Trebuchet MS"/>
                                  <w:b/>
                                  <w:color w:val="231F20"/>
                                  <w:spacing w:val="-13"/>
                                  <w:sz w:val="20"/>
                                </w:rPr>
                                <w:t> </w:t>
                              </w:r>
                              <w:r>
                                <w:rPr>
                                  <w:rFonts w:ascii="Trebuchet MS"/>
                                  <w:b/>
                                  <w:color w:val="231F20"/>
                                  <w:sz w:val="20"/>
                                </w:rPr>
                                <w:t>user</w:t>
                              </w:r>
                              <w:r>
                                <w:rPr>
                                  <w:rFonts w:ascii="Trebuchet MS"/>
                                  <w:b/>
                                  <w:color w:val="231F20"/>
                                  <w:spacing w:val="-16"/>
                                  <w:sz w:val="20"/>
                                </w:rPr>
                                <w:t> </w:t>
                              </w:r>
                              <w:r>
                                <w:rPr>
                                  <w:rFonts w:ascii="Trebuchet MS"/>
                                  <w:b/>
                                  <w:color w:val="231F20"/>
                                  <w:sz w:val="20"/>
                                </w:rPr>
                                <w:t>has</w:t>
                              </w:r>
                              <w:r>
                                <w:rPr>
                                  <w:rFonts w:ascii="Trebuchet MS"/>
                                  <w:b/>
                                  <w:color w:val="231F20"/>
                                  <w:spacing w:val="-11"/>
                                  <w:sz w:val="20"/>
                                </w:rPr>
                                <w:t> </w:t>
                              </w:r>
                              <w:r>
                                <w:rPr>
                                  <w:rFonts w:ascii="Trebuchet MS"/>
                                  <w:b/>
                                  <w:color w:val="231F20"/>
                                  <w:sz w:val="20"/>
                                </w:rPr>
                                <w:t>to</w:t>
                              </w:r>
                              <w:r>
                                <w:rPr>
                                  <w:rFonts w:ascii="Trebuchet MS"/>
                                  <w:b/>
                                  <w:color w:val="231F20"/>
                                  <w:spacing w:val="-13"/>
                                  <w:sz w:val="20"/>
                                </w:rPr>
                                <w:t> </w:t>
                              </w:r>
                              <w:r>
                                <w:rPr>
                                  <w:rFonts w:ascii="Trebuchet MS"/>
                                  <w:b/>
                                  <w:color w:val="231F20"/>
                                  <w:sz w:val="20"/>
                                </w:rPr>
                                <w:t>guess and/or</w:t>
                              </w:r>
                              <w:r>
                                <w:rPr>
                                  <w:rFonts w:ascii="Trebuchet MS"/>
                                  <w:b/>
                                  <w:color w:val="231F20"/>
                                  <w:spacing w:val="-8"/>
                                  <w:sz w:val="20"/>
                                </w:rPr>
                                <w:t> </w:t>
                              </w:r>
                              <w:r>
                                <w:rPr>
                                  <w:rFonts w:ascii="Trebuchet MS"/>
                                  <w:b/>
                                  <w:color w:val="231F20"/>
                                  <w:sz w:val="20"/>
                                </w:rPr>
                                <w:t>the</w:t>
                              </w:r>
                              <w:r>
                                <w:rPr>
                                  <w:rFonts w:ascii="Trebuchet MS"/>
                                  <w:b/>
                                  <w:color w:val="231F20"/>
                                  <w:spacing w:val="-8"/>
                                  <w:sz w:val="20"/>
                                </w:rPr>
                                <w:t> </w:t>
                              </w:r>
                              <w:r>
                                <w:rPr>
                                  <w:rFonts w:ascii="Trebuchet MS"/>
                                  <w:b/>
                                  <w:color w:val="231F20"/>
                                  <w:sz w:val="20"/>
                                </w:rPr>
                                <w:t>length</w:t>
                              </w:r>
                              <w:r>
                                <w:rPr>
                                  <w:rFonts w:ascii="Trebuchet MS"/>
                                  <w:b/>
                                  <w:color w:val="231F20"/>
                                  <w:spacing w:val="-7"/>
                                  <w:sz w:val="20"/>
                                </w:rPr>
                                <w:t> </w:t>
                              </w:r>
                              <w:r>
                                <w:rPr>
                                  <w:rFonts w:ascii="Trebuchet MS"/>
                                  <w:b/>
                                  <w:color w:val="231F20"/>
                                  <w:sz w:val="20"/>
                                </w:rPr>
                                <w:t>of</w:t>
                              </w:r>
                              <w:r>
                                <w:rPr>
                                  <w:rFonts w:ascii="Trebuchet MS"/>
                                  <w:b/>
                                  <w:color w:val="231F20"/>
                                  <w:spacing w:val="-7"/>
                                  <w:sz w:val="20"/>
                                </w:rPr>
                                <w:t> </w:t>
                              </w:r>
                              <w:r>
                                <w:rPr>
                                  <w:rFonts w:ascii="Trebuchet MS"/>
                                  <w:b/>
                                  <w:color w:val="231F20"/>
                                  <w:sz w:val="20"/>
                                </w:rPr>
                                <w:t>the</w:t>
                              </w:r>
                              <w:r>
                                <w:rPr>
                                  <w:rFonts w:ascii="Trebuchet MS"/>
                                  <w:b/>
                                  <w:color w:val="231F20"/>
                                  <w:spacing w:val="-8"/>
                                  <w:sz w:val="20"/>
                                </w:rPr>
                                <w:t> </w:t>
                              </w:r>
                              <w:r>
                                <w:rPr>
                                  <w:rFonts w:ascii="Trebuchet MS"/>
                                  <w:b/>
                                  <w:color w:val="231F20"/>
                                  <w:sz w:val="20"/>
                                </w:rPr>
                                <w:t>text</w:t>
                              </w:r>
                              <w:r>
                                <w:rPr>
                                  <w:rFonts w:ascii="Trebuchet MS"/>
                                  <w:b/>
                                  <w:color w:val="231F20"/>
                                  <w:spacing w:val="-8"/>
                                  <w:sz w:val="20"/>
                                </w:rPr>
                                <w:t> </w:t>
                              </w:r>
                              <w:r>
                                <w:rPr>
                                  <w:rFonts w:ascii="Trebuchet MS"/>
                                  <w:b/>
                                  <w:color w:val="231F20"/>
                                  <w:sz w:val="20"/>
                                </w:rPr>
                                <w:t>in</w:t>
                              </w:r>
                              <w:r>
                                <w:rPr>
                                  <w:rFonts w:ascii="Trebuchet MS"/>
                                  <w:b/>
                                  <w:color w:val="231F20"/>
                                  <w:spacing w:val="-7"/>
                                  <w:sz w:val="20"/>
                                </w:rPr>
                                <w:t> </w:t>
                              </w:r>
                              <w:r>
                                <w:rPr>
                                  <w:rFonts w:ascii="Trebuchet MS"/>
                                  <w:b/>
                                  <w:color w:val="231F20"/>
                                  <w:sz w:val="20"/>
                                </w:rPr>
                                <w:t>which</w:t>
                              </w:r>
                              <w:r>
                                <w:rPr>
                                  <w:rFonts w:ascii="Trebuchet MS"/>
                                  <w:b/>
                                  <w:color w:val="231F20"/>
                                  <w:spacing w:val="-7"/>
                                  <w:sz w:val="20"/>
                                </w:rPr>
                                <w:t> </w:t>
                              </w:r>
                              <w:r>
                                <w:rPr>
                                  <w:rFonts w:ascii="Trebuchet MS"/>
                                  <w:b/>
                                  <w:color w:val="231F20"/>
                                  <w:sz w:val="20"/>
                                </w:rPr>
                                <w:t>the</w:t>
                              </w:r>
                              <w:r>
                                <w:rPr>
                                  <w:rFonts w:ascii="Trebuchet MS"/>
                                  <w:b/>
                                  <w:color w:val="231F20"/>
                                  <w:spacing w:val="-7"/>
                                  <w:sz w:val="20"/>
                                </w:rPr>
                                <w:t> </w:t>
                              </w:r>
                              <w:r>
                                <w:rPr>
                                  <w:rFonts w:ascii="Trebuchet MS"/>
                                  <w:b/>
                                  <w:color w:val="231F20"/>
                                  <w:sz w:val="20"/>
                                </w:rPr>
                                <w:t>user</w:t>
                              </w:r>
                              <w:r>
                                <w:rPr>
                                  <w:rFonts w:ascii="Trebuchet MS"/>
                                  <w:b/>
                                  <w:color w:val="231F20"/>
                                  <w:spacing w:val="-7"/>
                                  <w:sz w:val="20"/>
                                </w:rPr>
                                <w:t> </w:t>
                              </w:r>
                              <w:r>
                                <w:rPr>
                                  <w:rFonts w:ascii="Trebuchet MS"/>
                                  <w:b/>
                                  <w:color w:val="231F20"/>
                                  <w:sz w:val="20"/>
                                </w:rPr>
                                <w:t>will</w:t>
                              </w:r>
                              <w:r>
                                <w:rPr>
                                  <w:rFonts w:ascii="Trebuchet MS"/>
                                  <w:b/>
                                  <w:color w:val="231F20"/>
                                  <w:spacing w:val="-7"/>
                                  <w:sz w:val="20"/>
                                </w:rPr>
                                <w:t> </w:t>
                              </w:r>
                              <w:r>
                                <w:rPr>
                                  <w:rFonts w:ascii="Trebuchet MS"/>
                                  <w:b/>
                                  <w:color w:val="231F20"/>
                                  <w:sz w:val="20"/>
                                </w:rPr>
                                <w:t>look</w:t>
                              </w:r>
                              <w:r>
                                <w:rPr>
                                  <w:rFonts w:ascii="Trebuchet MS"/>
                                  <w:b/>
                                  <w:color w:val="231F20"/>
                                  <w:spacing w:val="-7"/>
                                  <w:sz w:val="20"/>
                                </w:rPr>
                                <w:t> </w:t>
                              </w:r>
                              <w:r>
                                <w:rPr>
                                  <w:rFonts w:ascii="Trebuchet MS"/>
                                  <w:b/>
                                  <w:color w:val="231F20"/>
                                  <w:sz w:val="20"/>
                                </w:rPr>
                                <w:t>for words could determine the level of difficulty.</w:t>
                              </w:r>
                            </w:p>
                            <w:p>
                              <w:pPr>
                                <w:numPr>
                                  <w:ilvl w:val="1"/>
                                  <w:numId w:val="35"/>
                                </w:numPr>
                                <w:tabs>
                                  <w:tab w:pos="959" w:val="left" w:leader="none"/>
                                </w:tabs>
                                <w:spacing w:before="36"/>
                                <w:ind w:left="959" w:right="0" w:hanging="232"/>
                                <w:jc w:val="both"/>
                                <w:rPr>
                                  <w:rFonts w:ascii="Trebuchet MS"/>
                                  <w:b/>
                                  <w:position w:val="1"/>
                                  <w:sz w:val="20"/>
                                </w:rPr>
                              </w:pPr>
                              <w:r>
                                <w:rPr>
                                  <w:rFonts w:ascii="Trebuchet MS"/>
                                  <w:b/>
                                  <w:color w:val="231F20"/>
                                  <w:position w:val="1"/>
                                  <w:sz w:val="20"/>
                                </w:rPr>
                                <w:t>Incorporate</w:t>
                              </w:r>
                              <w:r>
                                <w:rPr>
                                  <w:rFonts w:ascii="Trebuchet MS"/>
                                  <w:b/>
                                  <w:color w:val="231F20"/>
                                  <w:spacing w:val="-7"/>
                                  <w:position w:val="1"/>
                                  <w:sz w:val="20"/>
                                </w:rPr>
                                <w:t> </w:t>
                              </w:r>
                              <w:r>
                                <w:rPr>
                                  <w:rFonts w:ascii="Trebuchet MS"/>
                                  <w:b/>
                                  <w:color w:val="231F20"/>
                                  <w:position w:val="1"/>
                                  <w:sz w:val="20"/>
                                </w:rPr>
                                <w:t>multiple</w:t>
                              </w:r>
                              <w:r>
                                <w:rPr>
                                  <w:rFonts w:ascii="Trebuchet MS"/>
                                  <w:b/>
                                  <w:color w:val="231F20"/>
                                  <w:spacing w:val="-6"/>
                                  <w:position w:val="1"/>
                                  <w:sz w:val="20"/>
                                </w:rPr>
                                <w:t> </w:t>
                              </w:r>
                              <w:r>
                                <w:rPr>
                                  <w:rFonts w:ascii="Trebuchet MS"/>
                                  <w:b/>
                                  <w:color w:val="231F20"/>
                                  <w:position w:val="1"/>
                                  <w:sz w:val="20"/>
                                </w:rPr>
                                <w:t>words</w:t>
                              </w:r>
                              <w:r>
                                <w:rPr>
                                  <w:rFonts w:ascii="Trebuchet MS"/>
                                  <w:b/>
                                  <w:color w:val="231F20"/>
                                  <w:spacing w:val="-6"/>
                                  <w:position w:val="1"/>
                                  <w:sz w:val="20"/>
                                </w:rPr>
                                <w:t> </w:t>
                              </w:r>
                              <w:r>
                                <w:rPr>
                                  <w:rFonts w:ascii="Trebuchet MS"/>
                                  <w:b/>
                                  <w:color w:val="231F20"/>
                                  <w:position w:val="1"/>
                                  <w:sz w:val="20"/>
                                </w:rPr>
                                <w:t>into</w:t>
                              </w:r>
                              <w:r>
                                <w:rPr>
                                  <w:rFonts w:ascii="Trebuchet MS"/>
                                  <w:b/>
                                  <w:color w:val="231F20"/>
                                  <w:spacing w:val="-7"/>
                                  <w:position w:val="1"/>
                                  <w:sz w:val="20"/>
                                </w:rPr>
                                <w:t> </w:t>
                              </w:r>
                              <w:r>
                                <w:rPr>
                                  <w:rFonts w:ascii="Trebuchet MS"/>
                                  <w:b/>
                                  <w:color w:val="231F20"/>
                                  <w:position w:val="1"/>
                                  <w:sz w:val="20"/>
                                </w:rPr>
                                <w:t>the</w:t>
                              </w:r>
                              <w:r>
                                <w:rPr>
                                  <w:rFonts w:ascii="Trebuchet MS"/>
                                  <w:b/>
                                  <w:color w:val="231F20"/>
                                  <w:spacing w:val="-7"/>
                                  <w:position w:val="1"/>
                                  <w:sz w:val="20"/>
                                </w:rPr>
                                <w:t> </w:t>
                              </w:r>
                              <w:r>
                                <w:rPr>
                                  <w:rFonts w:ascii="Trebuchet MS"/>
                                  <w:b/>
                                  <w:color w:val="231F20"/>
                                  <w:position w:val="1"/>
                                  <w:sz w:val="20"/>
                                </w:rPr>
                                <w:t>text</w:t>
                              </w:r>
                              <w:r>
                                <w:rPr>
                                  <w:rFonts w:ascii="Trebuchet MS"/>
                                  <w:b/>
                                  <w:color w:val="231F20"/>
                                  <w:spacing w:val="-6"/>
                                  <w:position w:val="1"/>
                                  <w:sz w:val="20"/>
                                </w:rPr>
                                <w:t> </w:t>
                              </w:r>
                              <w:r>
                                <w:rPr>
                                  <w:rFonts w:ascii="Trebuchet MS"/>
                                  <w:b/>
                                  <w:color w:val="231F20"/>
                                  <w:spacing w:val="-2"/>
                                  <w:position w:val="1"/>
                                  <w:sz w:val="20"/>
                                </w:rPr>
                                <w:t>areas.</w:t>
                              </w:r>
                            </w:p>
                            <w:p>
                              <w:pPr>
                                <w:numPr>
                                  <w:ilvl w:val="1"/>
                                  <w:numId w:val="35"/>
                                </w:numPr>
                                <w:tabs>
                                  <w:tab w:pos="959" w:val="left" w:leader="none"/>
                                </w:tabs>
                                <w:spacing w:line="276" w:lineRule="auto" w:before="62"/>
                                <w:ind w:left="959" w:right="560" w:hanging="233"/>
                                <w:jc w:val="both"/>
                                <w:rPr>
                                  <w:rFonts w:ascii="Trebuchet MS" w:hAnsi="Trebuchet MS"/>
                                  <w:b/>
                                  <w:sz w:val="20"/>
                                </w:rPr>
                              </w:pPr>
                              <w:r>
                                <w:rPr>
                                  <w:rFonts w:ascii="Trebuchet MS" w:hAnsi="Trebuchet MS"/>
                                  <w:b/>
                                  <w:color w:val="231F20"/>
                                  <w:spacing w:val="-2"/>
                                  <w:position w:val="1"/>
                                  <w:sz w:val="20"/>
                                </w:rPr>
                                <w:t>Track</w:t>
                              </w:r>
                              <w:r>
                                <w:rPr>
                                  <w:rFonts w:ascii="Trebuchet MS" w:hAnsi="Trebuchet MS"/>
                                  <w:b/>
                                  <w:color w:val="231F20"/>
                                  <w:spacing w:val="-14"/>
                                  <w:position w:val="1"/>
                                  <w:sz w:val="20"/>
                                </w:rPr>
                                <w:t> </w:t>
                              </w:r>
                              <w:r>
                                <w:rPr>
                                  <w:rFonts w:ascii="Trebuchet MS" w:hAnsi="Trebuchet MS"/>
                                  <w:b/>
                                  <w:color w:val="231F20"/>
                                  <w:spacing w:val="-2"/>
                                  <w:position w:val="1"/>
                                  <w:sz w:val="20"/>
                                </w:rPr>
                                <w:t>the</w:t>
                              </w:r>
                              <w:r>
                                <w:rPr>
                                  <w:rFonts w:ascii="Trebuchet MS" w:hAnsi="Trebuchet MS"/>
                                  <w:b/>
                                  <w:color w:val="231F20"/>
                                  <w:spacing w:val="-13"/>
                                  <w:position w:val="1"/>
                                  <w:sz w:val="20"/>
                                </w:rPr>
                                <w:t> </w:t>
                              </w:r>
                              <w:r>
                                <w:rPr>
                                  <w:rFonts w:ascii="Trebuchet MS" w:hAnsi="Trebuchet MS"/>
                                  <w:b/>
                                  <w:color w:val="231F20"/>
                                  <w:spacing w:val="-2"/>
                                  <w:position w:val="1"/>
                                  <w:sz w:val="20"/>
                                </w:rPr>
                                <w:t>player’s</w:t>
                              </w:r>
                              <w:r>
                                <w:rPr>
                                  <w:rFonts w:ascii="Trebuchet MS" w:hAnsi="Trebuchet MS"/>
                                  <w:b/>
                                  <w:color w:val="231F20"/>
                                  <w:spacing w:val="-13"/>
                                  <w:position w:val="1"/>
                                  <w:sz w:val="20"/>
                                </w:rPr>
                                <w:t> </w:t>
                              </w:r>
                              <w:r>
                                <w:rPr>
                                  <w:rFonts w:ascii="Trebuchet MS" w:hAnsi="Trebuchet MS"/>
                                  <w:b/>
                                  <w:color w:val="231F20"/>
                                  <w:spacing w:val="-2"/>
                                  <w:position w:val="1"/>
                                  <w:sz w:val="20"/>
                                </w:rPr>
                                <w:t>score.</w:t>
                              </w:r>
                              <w:r>
                                <w:rPr>
                                  <w:rFonts w:ascii="Trebuchet MS" w:hAnsi="Trebuchet MS"/>
                                  <w:b/>
                                  <w:color w:val="231F20"/>
                                  <w:spacing w:val="-13"/>
                                  <w:position w:val="1"/>
                                  <w:sz w:val="20"/>
                                </w:rPr>
                                <w:t> </w:t>
                              </w:r>
                              <w:r>
                                <w:rPr>
                                  <w:rFonts w:ascii="Trebuchet MS" w:hAnsi="Trebuchet MS"/>
                                  <w:b/>
                                  <w:color w:val="231F20"/>
                                  <w:spacing w:val="-2"/>
                                  <w:position w:val="1"/>
                                  <w:sz w:val="20"/>
                                </w:rPr>
                                <w:t>For</w:t>
                              </w:r>
                              <w:r>
                                <w:rPr>
                                  <w:rFonts w:ascii="Trebuchet MS" w:hAnsi="Trebuchet MS"/>
                                  <w:b/>
                                  <w:color w:val="231F20"/>
                                  <w:spacing w:val="-13"/>
                                  <w:position w:val="1"/>
                                  <w:sz w:val="20"/>
                                </w:rPr>
                                <w:t> </w:t>
                              </w:r>
                              <w:r>
                                <w:rPr>
                                  <w:rFonts w:ascii="Trebuchet MS" w:hAnsi="Trebuchet MS"/>
                                  <w:b/>
                                  <w:color w:val="231F20"/>
                                  <w:spacing w:val="-2"/>
                                  <w:position w:val="1"/>
                                  <w:sz w:val="20"/>
                                </w:rPr>
                                <w:t>example,</w:t>
                              </w:r>
                              <w:r>
                                <w:rPr>
                                  <w:rFonts w:ascii="Trebuchet MS" w:hAnsi="Trebuchet MS"/>
                                  <w:b/>
                                  <w:color w:val="231F20"/>
                                  <w:spacing w:val="-13"/>
                                  <w:position w:val="1"/>
                                  <w:sz w:val="20"/>
                                </w:rPr>
                                <w:t> </w:t>
                              </w:r>
                              <w:r>
                                <w:rPr>
                                  <w:rFonts w:ascii="Trebuchet MS" w:hAnsi="Trebuchet MS"/>
                                  <w:b/>
                                  <w:color w:val="231F20"/>
                                  <w:spacing w:val="-2"/>
                                  <w:position w:val="1"/>
                                  <w:sz w:val="20"/>
                                </w:rPr>
                                <w:t>1</w:t>
                              </w:r>
                              <w:r>
                                <w:rPr>
                                  <w:rFonts w:ascii="Trebuchet MS" w:hAnsi="Trebuchet MS"/>
                                  <w:b/>
                                  <w:color w:val="231F20"/>
                                  <w:spacing w:val="-13"/>
                                  <w:position w:val="1"/>
                                  <w:sz w:val="20"/>
                                </w:rPr>
                                <w:t> </w:t>
                              </w:r>
                              <w:r>
                                <w:rPr>
                                  <w:rFonts w:ascii="Trebuchet MS" w:hAnsi="Trebuchet MS"/>
                                  <w:b/>
                                  <w:color w:val="231F20"/>
                                  <w:spacing w:val="-2"/>
                                  <w:position w:val="1"/>
                                  <w:sz w:val="20"/>
                                </w:rPr>
                                <w:t>point</w:t>
                              </w:r>
                              <w:r>
                                <w:rPr>
                                  <w:rFonts w:ascii="Trebuchet MS" w:hAnsi="Trebuchet MS"/>
                                  <w:b/>
                                  <w:color w:val="231F20"/>
                                  <w:spacing w:val="-13"/>
                                  <w:position w:val="1"/>
                                  <w:sz w:val="20"/>
                                </w:rPr>
                                <w:t> </w:t>
                              </w:r>
                              <w:r>
                                <w:rPr>
                                  <w:rFonts w:ascii="Trebuchet MS" w:hAnsi="Trebuchet MS"/>
                                  <w:b/>
                                  <w:color w:val="231F20"/>
                                  <w:spacing w:val="-2"/>
                                  <w:position w:val="1"/>
                                  <w:sz w:val="20"/>
                                </w:rPr>
                                <w:t>for</w:t>
                              </w:r>
                              <w:r>
                                <w:rPr>
                                  <w:rFonts w:ascii="Trebuchet MS" w:hAnsi="Trebuchet MS"/>
                                  <w:b/>
                                  <w:color w:val="231F20"/>
                                  <w:spacing w:val="-13"/>
                                  <w:position w:val="1"/>
                                  <w:sz w:val="20"/>
                                </w:rPr>
                                <w:t> </w:t>
                              </w:r>
                              <w:r>
                                <w:rPr>
                                  <w:rFonts w:ascii="Trebuchet MS" w:hAnsi="Trebuchet MS"/>
                                  <w:b/>
                                  <w:color w:val="231F20"/>
                                  <w:spacing w:val="-2"/>
                                  <w:position w:val="1"/>
                                  <w:sz w:val="20"/>
                                </w:rPr>
                                <w:t>each</w:t>
                              </w:r>
                              <w:r>
                                <w:rPr>
                                  <w:rFonts w:ascii="Trebuchet MS" w:hAnsi="Trebuchet MS"/>
                                  <w:b/>
                                  <w:color w:val="231F20"/>
                                  <w:spacing w:val="-13"/>
                                  <w:position w:val="1"/>
                                  <w:sz w:val="20"/>
                                </w:rPr>
                                <w:t> </w:t>
                              </w:r>
                              <w:r>
                                <w:rPr>
                                  <w:rFonts w:ascii="Trebuchet MS" w:hAnsi="Trebuchet MS"/>
                                  <w:b/>
                                  <w:color w:val="231F20"/>
                                  <w:spacing w:val="-2"/>
                                  <w:position w:val="1"/>
                                  <w:sz w:val="20"/>
                                </w:rPr>
                                <w:t>word </w:t>
                              </w:r>
                              <w:r>
                                <w:rPr>
                                  <w:rFonts w:ascii="Trebuchet MS" w:hAnsi="Trebuchet MS"/>
                                  <w:b/>
                                  <w:color w:val="231F20"/>
                                  <w:sz w:val="20"/>
                                </w:rPr>
                                <w:t>guessed correctly and negative 1 point for each word guessed</w:t>
                              </w:r>
                              <w:r>
                                <w:rPr>
                                  <w:rFonts w:ascii="Trebuchet MS" w:hAnsi="Trebuchet MS"/>
                                  <w:b/>
                                  <w:color w:val="231F20"/>
                                  <w:spacing w:val="-20"/>
                                  <w:sz w:val="20"/>
                                </w:rPr>
                                <w:t> </w:t>
                              </w:r>
                              <w:r>
                                <w:rPr>
                                  <w:rFonts w:ascii="Trebuchet MS" w:hAnsi="Trebuchet MS"/>
                                  <w:b/>
                                  <w:color w:val="231F20"/>
                                  <w:sz w:val="20"/>
                                </w:rPr>
                                <w:t>incorrectly.</w:t>
                              </w:r>
                            </w:p>
                            <w:p>
                              <w:pPr>
                                <w:numPr>
                                  <w:ilvl w:val="1"/>
                                  <w:numId w:val="35"/>
                                </w:numPr>
                                <w:tabs>
                                  <w:tab w:pos="960" w:val="left" w:leader="none"/>
                                </w:tabs>
                                <w:spacing w:line="261" w:lineRule="auto" w:before="46"/>
                                <w:ind w:left="960" w:right="562" w:hanging="233"/>
                                <w:jc w:val="both"/>
                                <w:rPr>
                                  <w:rFonts w:ascii="Trebuchet MS" w:hAnsi="Trebuchet MS"/>
                                  <w:b/>
                                  <w:sz w:val="20"/>
                                </w:rPr>
                              </w:pPr>
                              <w:r>
                                <w:rPr>
                                  <w:rFonts w:ascii="Trebuchet MS" w:hAnsi="Trebuchet MS"/>
                                  <w:b/>
                                  <w:color w:val="231F20"/>
                                  <w:w w:val="105"/>
                                  <w:position w:val="1"/>
                                  <w:sz w:val="20"/>
                                </w:rPr>
                                <w:t>Use</w:t>
                              </w:r>
                              <w:r>
                                <w:rPr>
                                  <w:rFonts w:ascii="Trebuchet MS" w:hAnsi="Trebuchet MS"/>
                                  <w:b/>
                                  <w:color w:val="231F20"/>
                                  <w:spacing w:val="-11"/>
                                  <w:w w:val="105"/>
                                  <w:position w:val="1"/>
                                  <w:sz w:val="20"/>
                                </w:rPr>
                                <w:t> </w:t>
                              </w:r>
                              <w:r>
                                <w:rPr>
                                  <w:rFonts w:ascii="Trebuchet MS" w:hAnsi="Trebuchet MS"/>
                                  <w:b/>
                                  <w:color w:val="231F20"/>
                                  <w:w w:val="105"/>
                                  <w:position w:val="1"/>
                                  <w:sz w:val="20"/>
                                </w:rPr>
                                <w:t>the</w:t>
                              </w:r>
                              <w:r>
                                <w:rPr>
                                  <w:rFonts w:ascii="Trebuchet MS" w:hAnsi="Trebuchet MS"/>
                                  <w:b/>
                                  <w:color w:val="231F20"/>
                                  <w:spacing w:val="-11"/>
                                  <w:w w:val="105"/>
                                  <w:position w:val="1"/>
                                  <w:sz w:val="20"/>
                                </w:rPr>
                                <w:t> </w:t>
                              </w:r>
                              <w:r>
                                <w:rPr>
                                  <w:rFonts w:ascii="Trebuchet MS" w:hAnsi="Trebuchet MS"/>
                                  <w:b/>
                                  <w:color w:val="231F20"/>
                                  <w:w w:val="105"/>
                                  <w:position w:val="1"/>
                                  <w:sz w:val="18"/>
                                </w:rPr>
                                <w:t>strlen()</w:t>
                              </w:r>
                              <w:r>
                                <w:rPr>
                                  <w:rFonts w:ascii="Trebuchet MS" w:hAnsi="Trebuchet MS"/>
                                  <w:b/>
                                  <w:color w:val="231F20"/>
                                  <w:spacing w:val="-5"/>
                                  <w:w w:val="105"/>
                                  <w:position w:val="1"/>
                                  <w:sz w:val="18"/>
                                </w:rPr>
                                <w:t> </w:t>
                              </w:r>
                              <w:r>
                                <w:rPr>
                                  <w:rFonts w:ascii="Trebuchet MS" w:hAnsi="Trebuchet MS"/>
                                  <w:b/>
                                  <w:color w:val="231F20"/>
                                  <w:w w:val="105"/>
                                  <w:position w:val="1"/>
                                  <w:sz w:val="20"/>
                                </w:rPr>
                                <w:t>function</w:t>
                              </w:r>
                              <w:r>
                                <w:rPr>
                                  <w:rFonts w:ascii="Trebuchet MS" w:hAnsi="Trebuchet MS"/>
                                  <w:b/>
                                  <w:color w:val="231F20"/>
                                  <w:spacing w:val="-11"/>
                                  <w:w w:val="105"/>
                                  <w:position w:val="1"/>
                                  <w:sz w:val="20"/>
                                </w:rPr>
                                <w:t> </w:t>
                              </w:r>
                              <w:r>
                                <w:rPr>
                                  <w:rFonts w:ascii="Trebuchet MS" w:hAnsi="Trebuchet MS"/>
                                  <w:b/>
                                  <w:color w:val="231F20"/>
                                  <w:w w:val="105"/>
                                  <w:position w:val="1"/>
                                  <w:sz w:val="20"/>
                                </w:rPr>
                                <w:t>to</w:t>
                              </w:r>
                              <w:r>
                                <w:rPr>
                                  <w:rFonts w:ascii="Trebuchet MS" w:hAnsi="Trebuchet MS"/>
                                  <w:b/>
                                  <w:color w:val="231F20"/>
                                  <w:spacing w:val="-10"/>
                                  <w:w w:val="105"/>
                                  <w:position w:val="1"/>
                                  <w:sz w:val="20"/>
                                </w:rPr>
                                <w:t> </w:t>
                              </w:r>
                              <w:r>
                                <w:rPr>
                                  <w:rFonts w:ascii="Trebuchet MS" w:hAnsi="Trebuchet MS"/>
                                  <w:b/>
                                  <w:color w:val="231F20"/>
                                  <w:w w:val="105"/>
                                  <w:position w:val="1"/>
                                  <w:sz w:val="20"/>
                                </w:rPr>
                                <w:t>ensure</w:t>
                              </w:r>
                              <w:r>
                                <w:rPr>
                                  <w:rFonts w:ascii="Trebuchet MS" w:hAnsi="Trebuchet MS"/>
                                  <w:b/>
                                  <w:color w:val="231F20"/>
                                  <w:spacing w:val="-11"/>
                                  <w:w w:val="105"/>
                                  <w:position w:val="1"/>
                                  <w:sz w:val="20"/>
                                </w:rPr>
                                <w:t> </w:t>
                              </w:r>
                              <w:r>
                                <w:rPr>
                                  <w:rFonts w:ascii="Trebuchet MS" w:hAnsi="Trebuchet MS"/>
                                  <w:b/>
                                  <w:color w:val="231F20"/>
                                  <w:w w:val="105"/>
                                  <w:position w:val="1"/>
                                  <w:sz w:val="20"/>
                                </w:rPr>
                                <w:t>the</w:t>
                              </w:r>
                              <w:r>
                                <w:rPr>
                                  <w:rFonts w:ascii="Trebuchet MS" w:hAnsi="Trebuchet MS"/>
                                  <w:b/>
                                  <w:color w:val="231F20"/>
                                  <w:spacing w:val="-11"/>
                                  <w:w w:val="105"/>
                                  <w:position w:val="1"/>
                                  <w:sz w:val="20"/>
                                </w:rPr>
                                <w:t> </w:t>
                              </w:r>
                              <w:r>
                                <w:rPr>
                                  <w:rFonts w:ascii="Trebuchet MS" w:hAnsi="Trebuchet MS"/>
                                  <w:b/>
                                  <w:color w:val="231F20"/>
                                  <w:w w:val="105"/>
                                  <w:position w:val="1"/>
                                  <w:sz w:val="20"/>
                                </w:rPr>
                                <w:t>user’s</w:t>
                              </w:r>
                              <w:r>
                                <w:rPr>
                                  <w:rFonts w:ascii="Trebuchet MS" w:hAnsi="Trebuchet MS"/>
                                  <w:b/>
                                  <w:color w:val="231F20"/>
                                  <w:spacing w:val="-11"/>
                                  <w:w w:val="105"/>
                                  <w:position w:val="1"/>
                                  <w:sz w:val="20"/>
                                </w:rPr>
                                <w:t> </w:t>
                              </w:r>
                              <w:r>
                                <w:rPr>
                                  <w:rFonts w:ascii="Trebuchet MS" w:hAnsi="Trebuchet MS"/>
                                  <w:b/>
                                  <w:color w:val="231F20"/>
                                  <w:w w:val="105"/>
                                  <w:position w:val="1"/>
                                  <w:sz w:val="20"/>
                                </w:rPr>
                                <w:t>input</w:t>
                              </w:r>
                              <w:r>
                                <w:rPr>
                                  <w:rFonts w:ascii="Trebuchet MS" w:hAnsi="Trebuchet MS"/>
                                  <w:b/>
                                  <w:color w:val="231F20"/>
                                  <w:spacing w:val="-11"/>
                                  <w:w w:val="105"/>
                                  <w:position w:val="1"/>
                                  <w:sz w:val="20"/>
                                </w:rPr>
                                <w:t> </w:t>
                              </w:r>
                              <w:r>
                                <w:rPr>
                                  <w:rFonts w:ascii="Trebuchet MS" w:hAnsi="Trebuchet MS"/>
                                  <w:b/>
                                  <w:color w:val="231F20"/>
                                  <w:w w:val="105"/>
                                  <w:position w:val="1"/>
                                  <w:sz w:val="20"/>
                                </w:rPr>
                                <w:t>string </w:t>
                              </w:r>
                              <w:r>
                                <w:rPr>
                                  <w:rFonts w:ascii="Trebuchet MS" w:hAnsi="Trebuchet MS"/>
                                  <w:b/>
                                  <w:color w:val="231F20"/>
                                  <w:w w:val="105"/>
                                  <w:sz w:val="20"/>
                                </w:rPr>
                                <w:t>is the same length as the hidden word.</w:t>
                              </w:r>
                            </w:p>
                          </w:txbxContent>
                        </wps:txbx>
                        <wps:bodyPr wrap="square" lIns="0" tIns="0" rIns="0" bIns="0" rtlCol="0">
                          <a:noAutofit/>
                        </wps:bodyPr>
                      </wps:wsp>
                    </wpg:wgp>
                  </a:graphicData>
                </a:graphic>
              </wp:inline>
            </w:drawing>
          </mc:Choice>
          <mc:Fallback>
            <w:pict>
              <v:group style="width:353pt;height:215.55pt;mso-position-horizontal-relative:char;mso-position-vertical-relative:line" id="docshapegroup1216" coordorigin="0,0" coordsize="7060,4311">
                <v:shape style="position:absolute;left:40;top:2081;width:6934;height:2020" type="#_x0000_t75" id="docshape1217" stroked="false">
                  <v:imagedata r:id="rId300" o:title=""/>
                </v:shape>
                <v:shape style="position:absolute;left:63;top:0;width:6934;height:4100" type="#_x0000_t75" id="docshape1218" stroked="false">
                  <v:imagedata r:id="rId301" o:title=""/>
                </v:shape>
                <v:shape style="position:absolute;left:30;top:0;width:7000;height:4101" id="docshape1219" coordorigin="30,0" coordsize="7000,4101" path="m7030,0l7030,4100m30,4100l30,0e" filled="false" stroked="true" strokeweight="3pt" strokecolor="#231f20">
                  <v:path arrowok="t"/>
                  <v:stroke dashstyle="solid"/>
                </v:shape>
                <v:shape style="position:absolute;left:56;top:4130;width:6922;height:141" type="#_x0000_t75" id="docshape1220" stroked="false">
                  <v:imagedata r:id="rId194" o:title=""/>
                </v:shape>
                <v:shape style="position:absolute;left:30;top:4100;width:7000;height:180" id="docshape1221" coordorigin="30,4100" coordsize="7000,180" path="m7030,4100l7017,4166,6983,4223,6933,4265,6870,4280,190,4280,127,4265,77,4223,43,4166,30,4100e" filled="false" stroked="true" strokeweight="3pt" strokecolor="#231f20">
                  <v:path arrowok="t"/>
                  <v:stroke dashstyle="solid"/>
                </v:shape>
                <v:shape style="position:absolute;left:0;top:0;width:7060;height:4311" type="#_x0000_t202" id="docshape1222" filled="false" stroked="false">
                  <v:textbox inset="0,0,0,0">
                    <w:txbxContent>
                      <w:p>
                        <w:pPr>
                          <w:numPr>
                            <w:ilvl w:val="0"/>
                            <w:numId w:val="35"/>
                          </w:numPr>
                          <w:tabs>
                            <w:tab w:pos="717" w:val="left" w:leader="none"/>
                            <w:tab w:pos="720" w:val="left" w:leader="none"/>
                          </w:tabs>
                          <w:spacing w:line="290" w:lineRule="auto" w:before="18"/>
                          <w:ind w:left="720" w:right="301" w:hanging="394"/>
                          <w:jc w:val="both"/>
                          <w:rPr>
                            <w:rFonts w:ascii="Trebuchet MS"/>
                            <w:b/>
                            <w:sz w:val="20"/>
                          </w:rPr>
                        </w:pPr>
                        <w:r>
                          <w:rPr>
                            <w:rFonts w:ascii="Trebuchet MS"/>
                            <w:b/>
                            <w:color w:val="231F20"/>
                            <w:w w:val="105"/>
                            <w:sz w:val="20"/>
                          </w:rPr>
                          <w:t>Modify the Word Find game to include one or more of the following</w:t>
                        </w:r>
                        <w:r>
                          <w:rPr>
                            <w:rFonts w:ascii="Trebuchet MS"/>
                            <w:b/>
                            <w:color w:val="231F20"/>
                            <w:spacing w:val="-23"/>
                            <w:w w:val="105"/>
                            <w:sz w:val="20"/>
                          </w:rPr>
                          <w:t> </w:t>
                        </w:r>
                        <w:r>
                          <w:rPr>
                            <w:rFonts w:ascii="Trebuchet MS"/>
                            <w:b/>
                            <w:color w:val="231F20"/>
                            <w:w w:val="105"/>
                            <w:sz w:val="20"/>
                          </w:rPr>
                          <w:t>suggestions:</w:t>
                        </w:r>
                      </w:p>
                      <w:p>
                        <w:pPr>
                          <w:numPr>
                            <w:ilvl w:val="1"/>
                            <w:numId w:val="35"/>
                          </w:numPr>
                          <w:tabs>
                            <w:tab w:pos="959" w:val="left" w:leader="none"/>
                          </w:tabs>
                          <w:spacing w:line="283" w:lineRule="auto" w:before="93"/>
                          <w:ind w:left="959" w:right="559" w:hanging="233"/>
                          <w:jc w:val="both"/>
                          <w:rPr>
                            <w:rFonts w:ascii="Trebuchet MS"/>
                            <w:b/>
                            <w:sz w:val="20"/>
                          </w:rPr>
                        </w:pPr>
                        <w:r>
                          <w:rPr>
                            <w:rFonts w:ascii="Trebuchet MS"/>
                            <w:b/>
                            <w:color w:val="231F20"/>
                            <w:position w:val="1"/>
                            <w:sz w:val="20"/>
                          </w:rPr>
                          <w:t>Add a menu to the Word Find game that allows the user to </w:t>
                        </w:r>
                        <w:r>
                          <w:rPr>
                            <w:rFonts w:ascii="Trebuchet MS"/>
                            <w:b/>
                            <w:color w:val="231F20"/>
                            <w:sz w:val="20"/>
                          </w:rPr>
                          <w:t>select</w:t>
                        </w:r>
                        <w:r>
                          <w:rPr>
                            <w:rFonts w:ascii="Trebuchet MS"/>
                            <w:b/>
                            <w:color w:val="231F20"/>
                            <w:spacing w:val="-12"/>
                            <w:sz w:val="20"/>
                          </w:rPr>
                          <w:t> </w:t>
                        </w:r>
                        <w:r>
                          <w:rPr>
                            <w:rFonts w:ascii="Trebuchet MS"/>
                            <w:b/>
                            <w:color w:val="231F20"/>
                            <w:sz w:val="20"/>
                          </w:rPr>
                          <w:t>a</w:t>
                        </w:r>
                        <w:r>
                          <w:rPr>
                            <w:rFonts w:ascii="Trebuchet MS"/>
                            <w:b/>
                            <w:color w:val="231F20"/>
                            <w:spacing w:val="-12"/>
                            <w:sz w:val="20"/>
                          </w:rPr>
                          <w:t> </w:t>
                        </w:r>
                        <w:r>
                          <w:rPr>
                            <w:rFonts w:ascii="Trebuchet MS"/>
                            <w:b/>
                            <w:color w:val="231F20"/>
                            <w:sz w:val="20"/>
                          </w:rPr>
                          <w:t>level</w:t>
                        </w:r>
                        <w:r>
                          <w:rPr>
                            <w:rFonts w:ascii="Trebuchet MS"/>
                            <w:b/>
                            <w:color w:val="231F20"/>
                            <w:spacing w:val="-12"/>
                            <w:sz w:val="20"/>
                          </w:rPr>
                          <w:t> </w:t>
                        </w:r>
                        <w:r>
                          <w:rPr>
                            <w:rFonts w:ascii="Trebuchet MS"/>
                            <w:b/>
                            <w:color w:val="231F20"/>
                            <w:sz w:val="20"/>
                          </w:rPr>
                          <w:t>of</w:t>
                        </w:r>
                        <w:r>
                          <w:rPr>
                            <w:rFonts w:ascii="Trebuchet MS"/>
                            <w:b/>
                            <w:color w:val="231F20"/>
                            <w:spacing w:val="-13"/>
                            <w:sz w:val="20"/>
                          </w:rPr>
                          <w:t> </w:t>
                        </w:r>
                        <w:r>
                          <w:rPr>
                            <w:rFonts w:ascii="Trebuchet MS"/>
                            <w:b/>
                            <w:color w:val="231F20"/>
                            <w:sz w:val="20"/>
                          </w:rPr>
                          <w:t>difficulty,</w:t>
                        </w:r>
                        <w:r>
                          <w:rPr>
                            <w:rFonts w:ascii="Trebuchet MS"/>
                            <w:b/>
                            <w:color w:val="231F20"/>
                            <w:spacing w:val="-14"/>
                            <w:sz w:val="20"/>
                          </w:rPr>
                          <w:t> </w:t>
                        </w:r>
                        <w:r>
                          <w:rPr>
                            <w:rFonts w:ascii="Trebuchet MS"/>
                            <w:b/>
                            <w:color w:val="231F20"/>
                            <w:sz w:val="20"/>
                          </w:rPr>
                          <w:t>such</w:t>
                        </w:r>
                        <w:r>
                          <w:rPr>
                            <w:rFonts w:ascii="Trebuchet MS"/>
                            <w:b/>
                            <w:color w:val="231F20"/>
                            <w:spacing w:val="-14"/>
                            <w:sz w:val="20"/>
                          </w:rPr>
                          <w:t> </w:t>
                        </w:r>
                        <w:r>
                          <w:rPr>
                            <w:rFonts w:ascii="Trebuchet MS"/>
                            <w:b/>
                            <w:color w:val="231F20"/>
                            <w:sz w:val="20"/>
                          </w:rPr>
                          <w:t>as</w:t>
                        </w:r>
                        <w:r>
                          <w:rPr>
                            <w:rFonts w:ascii="Trebuchet MS"/>
                            <w:b/>
                            <w:color w:val="231F20"/>
                            <w:spacing w:val="-12"/>
                            <w:sz w:val="20"/>
                          </w:rPr>
                          <w:t> </w:t>
                        </w:r>
                        <w:r>
                          <w:rPr>
                            <w:rFonts w:ascii="Trebuchet MS"/>
                            <w:b/>
                            <w:color w:val="231F20"/>
                            <w:sz w:val="20"/>
                          </w:rPr>
                          <w:t>beginning,</w:t>
                        </w:r>
                        <w:r>
                          <w:rPr>
                            <w:rFonts w:ascii="Trebuchet MS"/>
                            <w:b/>
                            <w:color w:val="231F20"/>
                            <w:spacing w:val="-14"/>
                            <w:sz w:val="20"/>
                          </w:rPr>
                          <w:t> </w:t>
                        </w:r>
                        <w:r>
                          <w:rPr>
                            <w:rFonts w:ascii="Trebuchet MS"/>
                            <w:b/>
                            <w:color w:val="231F20"/>
                            <w:sz w:val="20"/>
                          </w:rPr>
                          <w:t>intermediate, and</w:t>
                        </w:r>
                        <w:r>
                          <w:rPr>
                            <w:rFonts w:ascii="Trebuchet MS"/>
                            <w:b/>
                            <w:color w:val="231F20"/>
                            <w:spacing w:val="-16"/>
                            <w:sz w:val="20"/>
                          </w:rPr>
                          <w:t> </w:t>
                        </w:r>
                        <w:r>
                          <w:rPr>
                            <w:rFonts w:ascii="Trebuchet MS"/>
                            <w:b/>
                            <w:color w:val="231F20"/>
                            <w:sz w:val="20"/>
                          </w:rPr>
                          <w:t>advanced.</w:t>
                        </w:r>
                        <w:r>
                          <w:rPr>
                            <w:rFonts w:ascii="Trebuchet MS"/>
                            <w:b/>
                            <w:color w:val="231F20"/>
                            <w:spacing w:val="-12"/>
                            <w:sz w:val="20"/>
                          </w:rPr>
                          <w:t> </w:t>
                        </w:r>
                        <w:r>
                          <w:rPr>
                            <w:rFonts w:ascii="Trebuchet MS"/>
                            <w:b/>
                            <w:color w:val="231F20"/>
                            <w:sz w:val="20"/>
                          </w:rPr>
                          <w:t>The</w:t>
                        </w:r>
                        <w:r>
                          <w:rPr>
                            <w:rFonts w:ascii="Trebuchet MS"/>
                            <w:b/>
                            <w:color w:val="231F20"/>
                            <w:spacing w:val="-13"/>
                            <w:sz w:val="20"/>
                          </w:rPr>
                          <w:t> </w:t>
                        </w:r>
                        <w:r>
                          <w:rPr>
                            <w:rFonts w:ascii="Trebuchet MS"/>
                            <w:b/>
                            <w:color w:val="231F20"/>
                            <w:sz w:val="20"/>
                          </w:rPr>
                          <w:t>number</w:t>
                        </w:r>
                        <w:r>
                          <w:rPr>
                            <w:rFonts w:ascii="Trebuchet MS"/>
                            <w:b/>
                            <w:color w:val="231F20"/>
                            <w:spacing w:val="-13"/>
                            <w:sz w:val="20"/>
                          </w:rPr>
                          <w:t> </w:t>
                        </w:r>
                        <w:r>
                          <w:rPr>
                            <w:rFonts w:ascii="Trebuchet MS"/>
                            <w:b/>
                            <w:color w:val="231F20"/>
                            <w:sz w:val="20"/>
                          </w:rPr>
                          <w:t>of</w:t>
                        </w:r>
                        <w:r>
                          <w:rPr>
                            <w:rFonts w:ascii="Trebuchet MS"/>
                            <w:b/>
                            <w:color w:val="231F20"/>
                            <w:spacing w:val="-16"/>
                            <w:sz w:val="20"/>
                          </w:rPr>
                          <w:t> </w:t>
                        </w:r>
                        <w:r>
                          <w:rPr>
                            <w:rFonts w:ascii="Trebuchet MS"/>
                            <w:b/>
                            <w:color w:val="231F20"/>
                            <w:sz w:val="20"/>
                          </w:rPr>
                          <w:t>seconds</w:t>
                        </w:r>
                        <w:r>
                          <w:rPr>
                            <w:rFonts w:ascii="Trebuchet MS"/>
                            <w:b/>
                            <w:color w:val="231F20"/>
                            <w:spacing w:val="-11"/>
                            <w:sz w:val="20"/>
                          </w:rPr>
                          <w:t> </w:t>
                        </w:r>
                        <w:r>
                          <w:rPr>
                            <w:rFonts w:ascii="Trebuchet MS"/>
                            <w:b/>
                            <w:color w:val="231F20"/>
                            <w:sz w:val="20"/>
                          </w:rPr>
                          <w:t>the</w:t>
                        </w:r>
                        <w:r>
                          <w:rPr>
                            <w:rFonts w:ascii="Trebuchet MS"/>
                            <w:b/>
                            <w:color w:val="231F20"/>
                            <w:spacing w:val="-13"/>
                            <w:sz w:val="20"/>
                          </w:rPr>
                          <w:t> </w:t>
                        </w:r>
                        <w:r>
                          <w:rPr>
                            <w:rFonts w:ascii="Trebuchet MS"/>
                            <w:b/>
                            <w:color w:val="231F20"/>
                            <w:sz w:val="20"/>
                          </w:rPr>
                          <w:t>user</w:t>
                        </w:r>
                        <w:r>
                          <w:rPr>
                            <w:rFonts w:ascii="Trebuchet MS"/>
                            <w:b/>
                            <w:color w:val="231F20"/>
                            <w:spacing w:val="-16"/>
                            <w:sz w:val="20"/>
                          </w:rPr>
                          <w:t> </w:t>
                        </w:r>
                        <w:r>
                          <w:rPr>
                            <w:rFonts w:ascii="Trebuchet MS"/>
                            <w:b/>
                            <w:color w:val="231F20"/>
                            <w:sz w:val="20"/>
                          </w:rPr>
                          <w:t>has</w:t>
                        </w:r>
                        <w:r>
                          <w:rPr>
                            <w:rFonts w:ascii="Trebuchet MS"/>
                            <w:b/>
                            <w:color w:val="231F20"/>
                            <w:spacing w:val="-11"/>
                            <w:sz w:val="20"/>
                          </w:rPr>
                          <w:t> </w:t>
                        </w:r>
                        <w:r>
                          <w:rPr>
                            <w:rFonts w:ascii="Trebuchet MS"/>
                            <w:b/>
                            <w:color w:val="231F20"/>
                            <w:sz w:val="20"/>
                          </w:rPr>
                          <w:t>to</w:t>
                        </w:r>
                        <w:r>
                          <w:rPr>
                            <w:rFonts w:ascii="Trebuchet MS"/>
                            <w:b/>
                            <w:color w:val="231F20"/>
                            <w:spacing w:val="-13"/>
                            <w:sz w:val="20"/>
                          </w:rPr>
                          <w:t> </w:t>
                        </w:r>
                        <w:r>
                          <w:rPr>
                            <w:rFonts w:ascii="Trebuchet MS"/>
                            <w:b/>
                            <w:color w:val="231F20"/>
                            <w:sz w:val="20"/>
                          </w:rPr>
                          <w:t>guess and/or</w:t>
                        </w:r>
                        <w:r>
                          <w:rPr>
                            <w:rFonts w:ascii="Trebuchet MS"/>
                            <w:b/>
                            <w:color w:val="231F20"/>
                            <w:spacing w:val="-8"/>
                            <w:sz w:val="20"/>
                          </w:rPr>
                          <w:t> </w:t>
                        </w:r>
                        <w:r>
                          <w:rPr>
                            <w:rFonts w:ascii="Trebuchet MS"/>
                            <w:b/>
                            <w:color w:val="231F20"/>
                            <w:sz w:val="20"/>
                          </w:rPr>
                          <w:t>the</w:t>
                        </w:r>
                        <w:r>
                          <w:rPr>
                            <w:rFonts w:ascii="Trebuchet MS"/>
                            <w:b/>
                            <w:color w:val="231F20"/>
                            <w:spacing w:val="-8"/>
                            <w:sz w:val="20"/>
                          </w:rPr>
                          <w:t> </w:t>
                        </w:r>
                        <w:r>
                          <w:rPr>
                            <w:rFonts w:ascii="Trebuchet MS"/>
                            <w:b/>
                            <w:color w:val="231F20"/>
                            <w:sz w:val="20"/>
                          </w:rPr>
                          <w:t>length</w:t>
                        </w:r>
                        <w:r>
                          <w:rPr>
                            <w:rFonts w:ascii="Trebuchet MS"/>
                            <w:b/>
                            <w:color w:val="231F20"/>
                            <w:spacing w:val="-7"/>
                            <w:sz w:val="20"/>
                          </w:rPr>
                          <w:t> </w:t>
                        </w:r>
                        <w:r>
                          <w:rPr>
                            <w:rFonts w:ascii="Trebuchet MS"/>
                            <w:b/>
                            <w:color w:val="231F20"/>
                            <w:sz w:val="20"/>
                          </w:rPr>
                          <w:t>of</w:t>
                        </w:r>
                        <w:r>
                          <w:rPr>
                            <w:rFonts w:ascii="Trebuchet MS"/>
                            <w:b/>
                            <w:color w:val="231F20"/>
                            <w:spacing w:val="-7"/>
                            <w:sz w:val="20"/>
                          </w:rPr>
                          <w:t> </w:t>
                        </w:r>
                        <w:r>
                          <w:rPr>
                            <w:rFonts w:ascii="Trebuchet MS"/>
                            <w:b/>
                            <w:color w:val="231F20"/>
                            <w:sz w:val="20"/>
                          </w:rPr>
                          <w:t>the</w:t>
                        </w:r>
                        <w:r>
                          <w:rPr>
                            <w:rFonts w:ascii="Trebuchet MS"/>
                            <w:b/>
                            <w:color w:val="231F20"/>
                            <w:spacing w:val="-8"/>
                            <w:sz w:val="20"/>
                          </w:rPr>
                          <w:t> </w:t>
                        </w:r>
                        <w:r>
                          <w:rPr>
                            <w:rFonts w:ascii="Trebuchet MS"/>
                            <w:b/>
                            <w:color w:val="231F20"/>
                            <w:sz w:val="20"/>
                          </w:rPr>
                          <w:t>text</w:t>
                        </w:r>
                        <w:r>
                          <w:rPr>
                            <w:rFonts w:ascii="Trebuchet MS"/>
                            <w:b/>
                            <w:color w:val="231F20"/>
                            <w:spacing w:val="-8"/>
                            <w:sz w:val="20"/>
                          </w:rPr>
                          <w:t> </w:t>
                        </w:r>
                        <w:r>
                          <w:rPr>
                            <w:rFonts w:ascii="Trebuchet MS"/>
                            <w:b/>
                            <w:color w:val="231F20"/>
                            <w:sz w:val="20"/>
                          </w:rPr>
                          <w:t>in</w:t>
                        </w:r>
                        <w:r>
                          <w:rPr>
                            <w:rFonts w:ascii="Trebuchet MS"/>
                            <w:b/>
                            <w:color w:val="231F20"/>
                            <w:spacing w:val="-7"/>
                            <w:sz w:val="20"/>
                          </w:rPr>
                          <w:t> </w:t>
                        </w:r>
                        <w:r>
                          <w:rPr>
                            <w:rFonts w:ascii="Trebuchet MS"/>
                            <w:b/>
                            <w:color w:val="231F20"/>
                            <w:sz w:val="20"/>
                          </w:rPr>
                          <w:t>which</w:t>
                        </w:r>
                        <w:r>
                          <w:rPr>
                            <w:rFonts w:ascii="Trebuchet MS"/>
                            <w:b/>
                            <w:color w:val="231F20"/>
                            <w:spacing w:val="-7"/>
                            <w:sz w:val="20"/>
                          </w:rPr>
                          <w:t> </w:t>
                        </w:r>
                        <w:r>
                          <w:rPr>
                            <w:rFonts w:ascii="Trebuchet MS"/>
                            <w:b/>
                            <w:color w:val="231F20"/>
                            <w:sz w:val="20"/>
                          </w:rPr>
                          <w:t>the</w:t>
                        </w:r>
                        <w:r>
                          <w:rPr>
                            <w:rFonts w:ascii="Trebuchet MS"/>
                            <w:b/>
                            <w:color w:val="231F20"/>
                            <w:spacing w:val="-7"/>
                            <w:sz w:val="20"/>
                          </w:rPr>
                          <w:t> </w:t>
                        </w:r>
                        <w:r>
                          <w:rPr>
                            <w:rFonts w:ascii="Trebuchet MS"/>
                            <w:b/>
                            <w:color w:val="231F20"/>
                            <w:sz w:val="20"/>
                          </w:rPr>
                          <w:t>user</w:t>
                        </w:r>
                        <w:r>
                          <w:rPr>
                            <w:rFonts w:ascii="Trebuchet MS"/>
                            <w:b/>
                            <w:color w:val="231F20"/>
                            <w:spacing w:val="-7"/>
                            <w:sz w:val="20"/>
                          </w:rPr>
                          <w:t> </w:t>
                        </w:r>
                        <w:r>
                          <w:rPr>
                            <w:rFonts w:ascii="Trebuchet MS"/>
                            <w:b/>
                            <w:color w:val="231F20"/>
                            <w:sz w:val="20"/>
                          </w:rPr>
                          <w:t>will</w:t>
                        </w:r>
                        <w:r>
                          <w:rPr>
                            <w:rFonts w:ascii="Trebuchet MS"/>
                            <w:b/>
                            <w:color w:val="231F20"/>
                            <w:spacing w:val="-7"/>
                            <w:sz w:val="20"/>
                          </w:rPr>
                          <w:t> </w:t>
                        </w:r>
                        <w:r>
                          <w:rPr>
                            <w:rFonts w:ascii="Trebuchet MS"/>
                            <w:b/>
                            <w:color w:val="231F20"/>
                            <w:sz w:val="20"/>
                          </w:rPr>
                          <w:t>look</w:t>
                        </w:r>
                        <w:r>
                          <w:rPr>
                            <w:rFonts w:ascii="Trebuchet MS"/>
                            <w:b/>
                            <w:color w:val="231F20"/>
                            <w:spacing w:val="-7"/>
                            <w:sz w:val="20"/>
                          </w:rPr>
                          <w:t> </w:t>
                        </w:r>
                        <w:r>
                          <w:rPr>
                            <w:rFonts w:ascii="Trebuchet MS"/>
                            <w:b/>
                            <w:color w:val="231F20"/>
                            <w:sz w:val="20"/>
                          </w:rPr>
                          <w:t>for words could determine the level of difficulty.</w:t>
                        </w:r>
                      </w:p>
                      <w:p>
                        <w:pPr>
                          <w:numPr>
                            <w:ilvl w:val="1"/>
                            <w:numId w:val="35"/>
                          </w:numPr>
                          <w:tabs>
                            <w:tab w:pos="959" w:val="left" w:leader="none"/>
                          </w:tabs>
                          <w:spacing w:before="36"/>
                          <w:ind w:left="959" w:right="0" w:hanging="232"/>
                          <w:jc w:val="both"/>
                          <w:rPr>
                            <w:rFonts w:ascii="Trebuchet MS"/>
                            <w:b/>
                            <w:position w:val="1"/>
                            <w:sz w:val="20"/>
                          </w:rPr>
                        </w:pPr>
                        <w:r>
                          <w:rPr>
                            <w:rFonts w:ascii="Trebuchet MS"/>
                            <w:b/>
                            <w:color w:val="231F20"/>
                            <w:position w:val="1"/>
                            <w:sz w:val="20"/>
                          </w:rPr>
                          <w:t>Incorporate</w:t>
                        </w:r>
                        <w:r>
                          <w:rPr>
                            <w:rFonts w:ascii="Trebuchet MS"/>
                            <w:b/>
                            <w:color w:val="231F20"/>
                            <w:spacing w:val="-7"/>
                            <w:position w:val="1"/>
                            <w:sz w:val="20"/>
                          </w:rPr>
                          <w:t> </w:t>
                        </w:r>
                        <w:r>
                          <w:rPr>
                            <w:rFonts w:ascii="Trebuchet MS"/>
                            <w:b/>
                            <w:color w:val="231F20"/>
                            <w:position w:val="1"/>
                            <w:sz w:val="20"/>
                          </w:rPr>
                          <w:t>multiple</w:t>
                        </w:r>
                        <w:r>
                          <w:rPr>
                            <w:rFonts w:ascii="Trebuchet MS"/>
                            <w:b/>
                            <w:color w:val="231F20"/>
                            <w:spacing w:val="-6"/>
                            <w:position w:val="1"/>
                            <w:sz w:val="20"/>
                          </w:rPr>
                          <w:t> </w:t>
                        </w:r>
                        <w:r>
                          <w:rPr>
                            <w:rFonts w:ascii="Trebuchet MS"/>
                            <w:b/>
                            <w:color w:val="231F20"/>
                            <w:position w:val="1"/>
                            <w:sz w:val="20"/>
                          </w:rPr>
                          <w:t>words</w:t>
                        </w:r>
                        <w:r>
                          <w:rPr>
                            <w:rFonts w:ascii="Trebuchet MS"/>
                            <w:b/>
                            <w:color w:val="231F20"/>
                            <w:spacing w:val="-6"/>
                            <w:position w:val="1"/>
                            <w:sz w:val="20"/>
                          </w:rPr>
                          <w:t> </w:t>
                        </w:r>
                        <w:r>
                          <w:rPr>
                            <w:rFonts w:ascii="Trebuchet MS"/>
                            <w:b/>
                            <w:color w:val="231F20"/>
                            <w:position w:val="1"/>
                            <w:sz w:val="20"/>
                          </w:rPr>
                          <w:t>into</w:t>
                        </w:r>
                        <w:r>
                          <w:rPr>
                            <w:rFonts w:ascii="Trebuchet MS"/>
                            <w:b/>
                            <w:color w:val="231F20"/>
                            <w:spacing w:val="-7"/>
                            <w:position w:val="1"/>
                            <w:sz w:val="20"/>
                          </w:rPr>
                          <w:t> </w:t>
                        </w:r>
                        <w:r>
                          <w:rPr>
                            <w:rFonts w:ascii="Trebuchet MS"/>
                            <w:b/>
                            <w:color w:val="231F20"/>
                            <w:position w:val="1"/>
                            <w:sz w:val="20"/>
                          </w:rPr>
                          <w:t>the</w:t>
                        </w:r>
                        <w:r>
                          <w:rPr>
                            <w:rFonts w:ascii="Trebuchet MS"/>
                            <w:b/>
                            <w:color w:val="231F20"/>
                            <w:spacing w:val="-7"/>
                            <w:position w:val="1"/>
                            <w:sz w:val="20"/>
                          </w:rPr>
                          <w:t> </w:t>
                        </w:r>
                        <w:r>
                          <w:rPr>
                            <w:rFonts w:ascii="Trebuchet MS"/>
                            <w:b/>
                            <w:color w:val="231F20"/>
                            <w:position w:val="1"/>
                            <w:sz w:val="20"/>
                          </w:rPr>
                          <w:t>text</w:t>
                        </w:r>
                        <w:r>
                          <w:rPr>
                            <w:rFonts w:ascii="Trebuchet MS"/>
                            <w:b/>
                            <w:color w:val="231F20"/>
                            <w:spacing w:val="-6"/>
                            <w:position w:val="1"/>
                            <w:sz w:val="20"/>
                          </w:rPr>
                          <w:t> </w:t>
                        </w:r>
                        <w:r>
                          <w:rPr>
                            <w:rFonts w:ascii="Trebuchet MS"/>
                            <w:b/>
                            <w:color w:val="231F20"/>
                            <w:spacing w:val="-2"/>
                            <w:position w:val="1"/>
                            <w:sz w:val="20"/>
                          </w:rPr>
                          <w:t>areas.</w:t>
                        </w:r>
                      </w:p>
                      <w:p>
                        <w:pPr>
                          <w:numPr>
                            <w:ilvl w:val="1"/>
                            <w:numId w:val="35"/>
                          </w:numPr>
                          <w:tabs>
                            <w:tab w:pos="959" w:val="left" w:leader="none"/>
                          </w:tabs>
                          <w:spacing w:line="276" w:lineRule="auto" w:before="62"/>
                          <w:ind w:left="959" w:right="560" w:hanging="233"/>
                          <w:jc w:val="both"/>
                          <w:rPr>
                            <w:rFonts w:ascii="Trebuchet MS" w:hAnsi="Trebuchet MS"/>
                            <w:b/>
                            <w:sz w:val="20"/>
                          </w:rPr>
                        </w:pPr>
                        <w:r>
                          <w:rPr>
                            <w:rFonts w:ascii="Trebuchet MS" w:hAnsi="Trebuchet MS"/>
                            <w:b/>
                            <w:color w:val="231F20"/>
                            <w:spacing w:val="-2"/>
                            <w:position w:val="1"/>
                            <w:sz w:val="20"/>
                          </w:rPr>
                          <w:t>Track</w:t>
                        </w:r>
                        <w:r>
                          <w:rPr>
                            <w:rFonts w:ascii="Trebuchet MS" w:hAnsi="Trebuchet MS"/>
                            <w:b/>
                            <w:color w:val="231F20"/>
                            <w:spacing w:val="-14"/>
                            <w:position w:val="1"/>
                            <w:sz w:val="20"/>
                          </w:rPr>
                          <w:t> </w:t>
                        </w:r>
                        <w:r>
                          <w:rPr>
                            <w:rFonts w:ascii="Trebuchet MS" w:hAnsi="Trebuchet MS"/>
                            <w:b/>
                            <w:color w:val="231F20"/>
                            <w:spacing w:val="-2"/>
                            <w:position w:val="1"/>
                            <w:sz w:val="20"/>
                          </w:rPr>
                          <w:t>the</w:t>
                        </w:r>
                        <w:r>
                          <w:rPr>
                            <w:rFonts w:ascii="Trebuchet MS" w:hAnsi="Trebuchet MS"/>
                            <w:b/>
                            <w:color w:val="231F20"/>
                            <w:spacing w:val="-13"/>
                            <w:position w:val="1"/>
                            <w:sz w:val="20"/>
                          </w:rPr>
                          <w:t> </w:t>
                        </w:r>
                        <w:r>
                          <w:rPr>
                            <w:rFonts w:ascii="Trebuchet MS" w:hAnsi="Trebuchet MS"/>
                            <w:b/>
                            <w:color w:val="231F20"/>
                            <w:spacing w:val="-2"/>
                            <w:position w:val="1"/>
                            <w:sz w:val="20"/>
                          </w:rPr>
                          <w:t>player’s</w:t>
                        </w:r>
                        <w:r>
                          <w:rPr>
                            <w:rFonts w:ascii="Trebuchet MS" w:hAnsi="Trebuchet MS"/>
                            <w:b/>
                            <w:color w:val="231F20"/>
                            <w:spacing w:val="-13"/>
                            <w:position w:val="1"/>
                            <w:sz w:val="20"/>
                          </w:rPr>
                          <w:t> </w:t>
                        </w:r>
                        <w:r>
                          <w:rPr>
                            <w:rFonts w:ascii="Trebuchet MS" w:hAnsi="Trebuchet MS"/>
                            <w:b/>
                            <w:color w:val="231F20"/>
                            <w:spacing w:val="-2"/>
                            <w:position w:val="1"/>
                            <w:sz w:val="20"/>
                          </w:rPr>
                          <w:t>score.</w:t>
                        </w:r>
                        <w:r>
                          <w:rPr>
                            <w:rFonts w:ascii="Trebuchet MS" w:hAnsi="Trebuchet MS"/>
                            <w:b/>
                            <w:color w:val="231F20"/>
                            <w:spacing w:val="-13"/>
                            <w:position w:val="1"/>
                            <w:sz w:val="20"/>
                          </w:rPr>
                          <w:t> </w:t>
                        </w:r>
                        <w:r>
                          <w:rPr>
                            <w:rFonts w:ascii="Trebuchet MS" w:hAnsi="Trebuchet MS"/>
                            <w:b/>
                            <w:color w:val="231F20"/>
                            <w:spacing w:val="-2"/>
                            <w:position w:val="1"/>
                            <w:sz w:val="20"/>
                          </w:rPr>
                          <w:t>For</w:t>
                        </w:r>
                        <w:r>
                          <w:rPr>
                            <w:rFonts w:ascii="Trebuchet MS" w:hAnsi="Trebuchet MS"/>
                            <w:b/>
                            <w:color w:val="231F20"/>
                            <w:spacing w:val="-13"/>
                            <w:position w:val="1"/>
                            <w:sz w:val="20"/>
                          </w:rPr>
                          <w:t> </w:t>
                        </w:r>
                        <w:r>
                          <w:rPr>
                            <w:rFonts w:ascii="Trebuchet MS" w:hAnsi="Trebuchet MS"/>
                            <w:b/>
                            <w:color w:val="231F20"/>
                            <w:spacing w:val="-2"/>
                            <w:position w:val="1"/>
                            <w:sz w:val="20"/>
                          </w:rPr>
                          <w:t>example,</w:t>
                        </w:r>
                        <w:r>
                          <w:rPr>
                            <w:rFonts w:ascii="Trebuchet MS" w:hAnsi="Trebuchet MS"/>
                            <w:b/>
                            <w:color w:val="231F20"/>
                            <w:spacing w:val="-13"/>
                            <w:position w:val="1"/>
                            <w:sz w:val="20"/>
                          </w:rPr>
                          <w:t> </w:t>
                        </w:r>
                        <w:r>
                          <w:rPr>
                            <w:rFonts w:ascii="Trebuchet MS" w:hAnsi="Trebuchet MS"/>
                            <w:b/>
                            <w:color w:val="231F20"/>
                            <w:spacing w:val="-2"/>
                            <w:position w:val="1"/>
                            <w:sz w:val="20"/>
                          </w:rPr>
                          <w:t>1</w:t>
                        </w:r>
                        <w:r>
                          <w:rPr>
                            <w:rFonts w:ascii="Trebuchet MS" w:hAnsi="Trebuchet MS"/>
                            <w:b/>
                            <w:color w:val="231F20"/>
                            <w:spacing w:val="-13"/>
                            <w:position w:val="1"/>
                            <w:sz w:val="20"/>
                          </w:rPr>
                          <w:t> </w:t>
                        </w:r>
                        <w:r>
                          <w:rPr>
                            <w:rFonts w:ascii="Trebuchet MS" w:hAnsi="Trebuchet MS"/>
                            <w:b/>
                            <w:color w:val="231F20"/>
                            <w:spacing w:val="-2"/>
                            <w:position w:val="1"/>
                            <w:sz w:val="20"/>
                          </w:rPr>
                          <w:t>point</w:t>
                        </w:r>
                        <w:r>
                          <w:rPr>
                            <w:rFonts w:ascii="Trebuchet MS" w:hAnsi="Trebuchet MS"/>
                            <w:b/>
                            <w:color w:val="231F20"/>
                            <w:spacing w:val="-13"/>
                            <w:position w:val="1"/>
                            <w:sz w:val="20"/>
                          </w:rPr>
                          <w:t> </w:t>
                        </w:r>
                        <w:r>
                          <w:rPr>
                            <w:rFonts w:ascii="Trebuchet MS" w:hAnsi="Trebuchet MS"/>
                            <w:b/>
                            <w:color w:val="231F20"/>
                            <w:spacing w:val="-2"/>
                            <w:position w:val="1"/>
                            <w:sz w:val="20"/>
                          </w:rPr>
                          <w:t>for</w:t>
                        </w:r>
                        <w:r>
                          <w:rPr>
                            <w:rFonts w:ascii="Trebuchet MS" w:hAnsi="Trebuchet MS"/>
                            <w:b/>
                            <w:color w:val="231F20"/>
                            <w:spacing w:val="-13"/>
                            <w:position w:val="1"/>
                            <w:sz w:val="20"/>
                          </w:rPr>
                          <w:t> </w:t>
                        </w:r>
                        <w:r>
                          <w:rPr>
                            <w:rFonts w:ascii="Trebuchet MS" w:hAnsi="Trebuchet MS"/>
                            <w:b/>
                            <w:color w:val="231F20"/>
                            <w:spacing w:val="-2"/>
                            <w:position w:val="1"/>
                            <w:sz w:val="20"/>
                          </w:rPr>
                          <w:t>each</w:t>
                        </w:r>
                        <w:r>
                          <w:rPr>
                            <w:rFonts w:ascii="Trebuchet MS" w:hAnsi="Trebuchet MS"/>
                            <w:b/>
                            <w:color w:val="231F20"/>
                            <w:spacing w:val="-13"/>
                            <w:position w:val="1"/>
                            <w:sz w:val="20"/>
                          </w:rPr>
                          <w:t> </w:t>
                        </w:r>
                        <w:r>
                          <w:rPr>
                            <w:rFonts w:ascii="Trebuchet MS" w:hAnsi="Trebuchet MS"/>
                            <w:b/>
                            <w:color w:val="231F20"/>
                            <w:spacing w:val="-2"/>
                            <w:position w:val="1"/>
                            <w:sz w:val="20"/>
                          </w:rPr>
                          <w:t>word </w:t>
                        </w:r>
                        <w:r>
                          <w:rPr>
                            <w:rFonts w:ascii="Trebuchet MS" w:hAnsi="Trebuchet MS"/>
                            <w:b/>
                            <w:color w:val="231F20"/>
                            <w:sz w:val="20"/>
                          </w:rPr>
                          <w:t>guessed correctly and negative 1 point for each word guessed</w:t>
                        </w:r>
                        <w:r>
                          <w:rPr>
                            <w:rFonts w:ascii="Trebuchet MS" w:hAnsi="Trebuchet MS"/>
                            <w:b/>
                            <w:color w:val="231F20"/>
                            <w:spacing w:val="-20"/>
                            <w:sz w:val="20"/>
                          </w:rPr>
                          <w:t> </w:t>
                        </w:r>
                        <w:r>
                          <w:rPr>
                            <w:rFonts w:ascii="Trebuchet MS" w:hAnsi="Trebuchet MS"/>
                            <w:b/>
                            <w:color w:val="231F20"/>
                            <w:sz w:val="20"/>
                          </w:rPr>
                          <w:t>incorrectly.</w:t>
                        </w:r>
                      </w:p>
                      <w:p>
                        <w:pPr>
                          <w:numPr>
                            <w:ilvl w:val="1"/>
                            <w:numId w:val="35"/>
                          </w:numPr>
                          <w:tabs>
                            <w:tab w:pos="960" w:val="left" w:leader="none"/>
                          </w:tabs>
                          <w:spacing w:line="261" w:lineRule="auto" w:before="46"/>
                          <w:ind w:left="960" w:right="562" w:hanging="233"/>
                          <w:jc w:val="both"/>
                          <w:rPr>
                            <w:rFonts w:ascii="Trebuchet MS" w:hAnsi="Trebuchet MS"/>
                            <w:b/>
                            <w:sz w:val="20"/>
                          </w:rPr>
                        </w:pPr>
                        <w:r>
                          <w:rPr>
                            <w:rFonts w:ascii="Trebuchet MS" w:hAnsi="Trebuchet MS"/>
                            <w:b/>
                            <w:color w:val="231F20"/>
                            <w:w w:val="105"/>
                            <w:position w:val="1"/>
                            <w:sz w:val="20"/>
                          </w:rPr>
                          <w:t>Use</w:t>
                        </w:r>
                        <w:r>
                          <w:rPr>
                            <w:rFonts w:ascii="Trebuchet MS" w:hAnsi="Trebuchet MS"/>
                            <w:b/>
                            <w:color w:val="231F20"/>
                            <w:spacing w:val="-11"/>
                            <w:w w:val="105"/>
                            <w:position w:val="1"/>
                            <w:sz w:val="20"/>
                          </w:rPr>
                          <w:t> </w:t>
                        </w:r>
                        <w:r>
                          <w:rPr>
                            <w:rFonts w:ascii="Trebuchet MS" w:hAnsi="Trebuchet MS"/>
                            <w:b/>
                            <w:color w:val="231F20"/>
                            <w:w w:val="105"/>
                            <w:position w:val="1"/>
                            <w:sz w:val="20"/>
                          </w:rPr>
                          <w:t>the</w:t>
                        </w:r>
                        <w:r>
                          <w:rPr>
                            <w:rFonts w:ascii="Trebuchet MS" w:hAnsi="Trebuchet MS"/>
                            <w:b/>
                            <w:color w:val="231F20"/>
                            <w:spacing w:val="-11"/>
                            <w:w w:val="105"/>
                            <w:position w:val="1"/>
                            <w:sz w:val="20"/>
                          </w:rPr>
                          <w:t> </w:t>
                        </w:r>
                        <w:r>
                          <w:rPr>
                            <w:rFonts w:ascii="Trebuchet MS" w:hAnsi="Trebuchet MS"/>
                            <w:b/>
                            <w:color w:val="231F20"/>
                            <w:w w:val="105"/>
                            <w:position w:val="1"/>
                            <w:sz w:val="18"/>
                          </w:rPr>
                          <w:t>strlen()</w:t>
                        </w:r>
                        <w:r>
                          <w:rPr>
                            <w:rFonts w:ascii="Trebuchet MS" w:hAnsi="Trebuchet MS"/>
                            <w:b/>
                            <w:color w:val="231F20"/>
                            <w:spacing w:val="-5"/>
                            <w:w w:val="105"/>
                            <w:position w:val="1"/>
                            <w:sz w:val="18"/>
                          </w:rPr>
                          <w:t> </w:t>
                        </w:r>
                        <w:r>
                          <w:rPr>
                            <w:rFonts w:ascii="Trebuchet MS" w:hAnsi="Trebuchet MS"/>
                            <w:b/>
                            <w:color w:val="231F20"/>
                            <w:w w:val="105"/>
                            <w:position w:val="1"/>
                            <w:sz w:val="20"/>
                          </w:rPr>
                          <w:t>function</w:t>
                        </w:r>
                        <w:r>
                          <w:rPr>
                            <w:rFonts w:ascii="Trebuchet MS" w:hAnsi="Trebuchet MS"/>
                            <w:b/>
                            <w:color w:val="231F20"/>
                            <w:spacing w:val="-11"/>
                            <w:w w:val="105"/>
                            <w:position w:val="1"/>
                            <w:sz w:val="20"/>
                          </w:rPr>
                          <w:t> </w:t>
                        </w:r>
                        <w:r>
                          <w:rPr>
                            <w:rFonts w:ascii="Trebuchet MS" w:hAnsi="Trebuchet MS"/>
                            <w:b/>
                            <w:color w:val="231F20"/>
                            <w:w w:val="105"/>
                            <w:position w:val="1"/>
                            <w:sz w:val="20"/>
                          </w:rPr>
                          <w:t>to</w:t>
                        </w:r>
                        <w:r>
                          <w:rPr>
                            <w:rFonts w:ascii="Trebuchet MS" w:hAnsi="Trebuchet MS"/>
                            <w:b/>
                            <w:color w:val="231F20"/>
                            <w:spacing w:val="-10"/>
                            <w:w w:val="105"/>
                            <w:position w:val="1"/>
                            <w:sz w:val="20"/>
                          </w:rPr>
                          <w:t> </w:t>
                        </w:r>
                        <w:r>
                          <w:rPr>
                            <w:rFonts w:ascii="Trebuchet MS" w:hAnsi="Trebuchet MS"/>
                            <w:b/>
                            <w:color w:val="231F20"/>
                            <w:w w:val="105"/>
                            <w:position w:val="1"/>
                            <w:sz w:val="20"/>
                          </w:rPr>
                          <w:t>ensure</w:t>
                        </w:r>
                        <w:r>
                          <w:rPr>
                            <w:rFonts w:ascii="Trebuchet MS" w:hAnsi="Trebuchet MS"/>
                            <w:b/>
                            <w:color w:val="231F20"/>
                            <w:spacing w:val="-11"/>
                            <w:w w:val="105"/>
                            <w:position w:val="1"/>
                            <w:sz w:val="20"/>
                          </w:rPr>
                          <w:t> </w:t>
                        </w:r>
                        <w:r>
                          <w:rPr>
                            <w:rFonts w:ascii="Trebuchet MS" w:hAnsi="Trebuchet MS"/>
                            <w:b/>
                            <w:color w:val="231F20"/>
                            <w:w w:val="105"/>
                            <w:position w:val="1"/>
                            <w:sz w:val="20"/>
                          </w:rPr>
                          <w:t>the</w:t>
                        </w:r>
                        <w:r>
                          <w:rPr>
                            <w:rFonts w:ascii="Trebuchet MS" w:hAnsi="Trebuchet MS"/>
                            <w:b/>
                            <w:color w:val="231F20"/>
                            <w:spacing w:val="-11"/>
                            <w:w w:val="105"/>
                            <w:position w:val="1"/>
                            <w:sz w:val="20"/>
                          </w:rPr>
                          <w:t> </w:t>
                        </w:r>
                        <w:r>
                          <w:rPr>
                            <w:rFonts w:ascii="Trebuchet MS" w:hAnsi="Trebuchet MS"/>
                            <w:b/>
                            <w:color w:val="231F20"/>
                            <w:w w:val="105"/>
                            <w:position w:val="1"/>
                            <w:sz w:val="20"/>
                          </w:rPr>
                          <w:t>user’s</w:t>
                        </w:r>
                        <w:r>
                          <w:rPr>
                            <w:rFonts w:ascii="Trebuchet MS" w:hAnsi="Trebuchet MS"/>
                            <w:b/>
                            <w:color w:val="231F20"/>
                            <w:spacing w:val="-11"/>
                            <w:w w:val="105"/>
                            <w:position w:val="1"/>
                            <w:sz w:val="20"/>
                          </w:rPr>
                          <w:t> </w:t>
                        </w:r>
                        <w:r>
                          <w:rPr>
                            <w:rFonts w:ascii="Trebuchet MS" w:hAnsi="Trebuchet MS"/>
                            <w:b/>
                            <w:color w:val="231F20"/>
                            <w:w w:val="105"/>
                            <w:position w:val="1"/>
                            <w:sz w:val="20"/>
                          </w:rPr>
                          <w:t>input</w:t>
                        </w:r>
                        <w:r>
                          <w:rPr>
                            <w:rFonts w:ascii="Trebuchet MS" w:hAnsi="Trebuchet MS"/>
                            <w:b/>
                            <w:color w:val="231F20"/>
                            <w:spacing w:val="-11"/>
                            <w:w w:val="105"/>
                            <w:position w:val="1"/>
                            <w:sz w:val="20"/>
                          </w:rPr>
                          <w:t> </w:t>
                        </w:r>
                        <w:r>
                          <w:rPr>
                            <w:rFonts w:ascii="Trebuchet MS" w:hAnsi="Trebuchet MS"/>
                            <w:b/>
                            <w:color w:val="231F20"/>
                            <w:w w:val="105"/>
                            <w:position w:val="1"/>
                            <w:sz w:val="20"/>
                          </w:rPr>
                          <w:t>string </w:t>
                        </w:r>
                        <w:r>
                          <w:rPr>
                            <w:rFonts w:ascii="Trebuchet MS" w:hAnsi="Trebuchet MS"/>
                            <w:b/>
                            <w:color w:val="231F20"/>
                            <w:w w:val="105"/>
                            <w:sz w:val="20"/>
                          </w:rPr>
                          <w:t>is the same length as the hidden word.</w:t>
                        </w:r>
                      </w:p>
                    </w:txbxContent>
                  </v:textbox>
                  <w10:wrap type="none"/>
                </v:shape>
              </v:group>
            </w:pict>
          </mc:Fallback>
        </mc:AlternateContent>
      </w:r>
      <w:r>
        <w:rPr>
          <w:rFonts w:ascii="Trebuchet MS"/>
          <w:sz w:val="20"/>
        </w:rPr>
      </w:r>
    </w:p>
    <w:p>
      <w:pPr>
        <w:spacing w:after="0" w:line="240" w:lineRule="auto"/>
        <w:rPr>
          <w:rFonts w:ascii="Trebuchet MS"/>
          <w:sz w:val="20"/>
        </w:rPr>
        <w:sectPr>
          <w:pgSz w:w="10060" w:h="13080"/>
          <w:pgMar w:header="542" w:footer="0" w:top="1540" w:bottom="280" w:left="720" w:right="1440"/>
        </w:sect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spacing w:before="223"/>
        <w:rPr>
          <w:rFonts w:ascii="Trebuchet MS"/>
          <w:b/>
          <w:sz w:val="20"/>
        </w:rPr>
      </w:pPr>
    </w:p>
    <w:p>
      <w:pPr>
        <w:pStyle w:val="BodyText"/>
        <w:spacing w:after="0"/>
        <w:rPr>
          <w:rFonts w:ascii="Trebuchet MS"/>
          <w:b/>
          <w:sz w:val="20"/>
        </w:rPr>
        <w:sectPr>
          <w:headerReference w:type="default" r:id="rId302"/>
          <w:pgSz w:w="10060" w:h="13080"/>
          <w:pgMar w:header="0" w:footer="0" w:top="1340" w:bottom="280" w:left="720" w:right="1440"/>
        </w:sectPr>
      </w:pPr>
    </w:p>
    <w:p>
      <w:pPr>
        <w:spacing w:before="99"/>
        <w:ind w:left="637" w:right="0" w:firstLine="0"/>
        <w:jc w:val="left"/>
        <w:rPr>
          <w:rFonts w:ascii="Trebuchet MS"/>
          <w:b/>
          <w:sz w:val="70"/>
        </w:rPr>
      </w:pPr>
      <w:r>
        <w:rPr>
          <w:rFonts w:ascii="Trebuchet MS"/>
          <w:b/>
          <w:sz w:val="70"/>
        </w:rPr>
        <mc:AlternateContent>
          <mc:Choice Requires="wps">
            <w:drawing>
              <wp:anchor distT="0" distB="0" distL="0" distR="0" allowOverlap="1" layoutInCell="1" locked="0" behindDoc="0" simplePos="0" relativeHeight="15895552">
                <wp:simplePos x="0" y="0"/>
                <wp:positionH relativeFrom="page">
                  <wp:posOffset>2101716</wp:posOffset>
                </wp:positionH>
                <wp:positionV relativeFrom="paragraph">
                  <wp:posOffset>-1172626</wp:posOffset>
                </wp:positionV>
                <wp:extent cx="1766570" cy="1734820"/>
                <wp:effectExtent l="0" t="0" r="0" b="0"/>
                <wp:wrapNone/>
                <wp:docPr id="1346" name="Group 1346"/>
                <wp:cNvGraphicFramePr>
                  <a:graphicFrameLocks/>
                </wp:cNvGraphicFramePr>
                <a:graphic>
                  <a:graphicData uri="http://schemas.microsoft.com/office/word/2010/wordprocessingGroup">
                    <wpg:wgp>
                      <wpg:cNvPr id="1346" name="Group 1346"/>
                      <wpg:cNvGrpSpPr/>
                      <wpg:grpSpPr>
                        <a:xfrm>
                          <a:off x="0" y="0"/>
                          <a:ext cx="1766570" cy="1734820"/>
                          <a:chExt cx="1766570" cy="1734820"/>
                        </a:xfrm>
                      </wpg:grpSpPr>
                      <wps:wsp>
                        <wps:cNvPr id="1347" name="Graphic 1347"/>
                        <wps:cNvSpPr/>
                        <wps:spPr>
                          <a:xfrm>
                            <a:off x="108451" y="419957"/>
                            <a:ext cx="1320800" cy="177800"/>
                          </a:xfrm>
                          <a:custGeom>
                            <a:avLst/>
                            <a:gdLst/>
                            <a:ahLst/>
                            <a:cxnLst/>
                            <a:rect l="l" t="t" r="r" b="b"/>
                            <a:pathLst>
                              <a:path w="1320800" h="177800">
                                <a:moveTo>
                                  <a:pt x="1231900" y="0"/>
                                </a:moveTo>
                                <a:lnTo>
                                  <a:pt x="660400" y="0"/>
                                </a:lnTo>
                                <a:lnTo>
                                  <a:pt x="88900" y="0"/>
                                </a:lnTo>
                                <a:lnTo>
                                  <a:pt x="54296" y="6986"/>
                                </a:lnTo>
                                <a:lnTo>
                                  <a:pt x="26038" y="26038"/>
                                </a:lnTo>
                                <a:lnTo>
                                  <a:pt x="6986" y="54296"/>
                                </a:lnTo>
                                <a:lnTo>
                                  <a:pt x="0" y="88900"/>
                                </a:lnTo>
                                <a:lnTo>
                                  <a:pt x="6986" y="123503"/>
                                </a:lnTo>
                                <a:lnTo>
                                  <a:pt x="26038" y="151761"/>
                                </a:lnTo>
                                <a:lnTo>
                                  <a:pt x="54296" y="170813"/>
                                </a:lnTo>
                                <a:lnTo>
                                  <a:pt x="88900" y="177800"/>
                                </a:lnTo>
                                <a:lnTo>
                                  <a:pt x="1231900" y="177800"/>
                                </a:lnTo>
                                <a:lnTo>
                                  <a:pt x="1266503" y="170813"/>
                                </a:lnTo>
                                <a:lnTo>
                                  <a:pt x="1294761" y="151761"/>
                                </a:lnTo>
                                <a:lnTo>
                                  <a:pt x="1313813" y="123503"/>
                                </a:lnTo>
                                <a:lnTo>
                                  <a:pt x="1320800" y="88900"/>
                                </a:lnTo>
                                <a:lnTo>
                                  <a:pt x="1313813" y="54296"/>
                                </a:lnTo>
                                <a:lnTo>
                                  <a:pt x="1294761" y="26038"/>
                                </a:lnTo>
                                <a:lnTo>
                                  <a:pt x="1266503" y="6986"/>
                                </a:lnTo>
                                <a:lnTo>
                                  <a:pt x="1231900" y="0"/>
                                </a:lnTo>
                                <a:close/>
                              </a:path>
                            </a:pathLst>
                          </a:custGeom>
                          <a:solidFill>
                            <a:srgbClr val="F1F1F2"/>
                          </a:solidFill>
                        </wps:spPr>
                        <wps:bodyPr wrap="square" lIns="0" tIns="0" rIns="0" bIns="0" rtlCol="0">
                          <a:prstTxWarp prst="textNoShape">
                            <a:avLst/>
                          </a:prstTxWarp>
                          <a:noAutofit/>
                        </wps:bodyPr>
                      </wps:wsp>
                      <wps:wsp>
                        <wps:cNvPr id="1348" name="Graphic 1348"/>
                        <wps:cNvSpPr/>
                        <wps:spPr>
                          <a:xfrm>
                            <a:off x="83052" y="394557"/>
                            <a:ext cx="1371600" cy="228600"/>
                          </a:xfrm>
                          <a:custGeom>
                            <a:avLst/>
                            <a:gdLst/>
                            <a:ahLst/>
                            <a:cxnLst/>
                            <a:rect l="l" t="t" r="r" b="b"/>
                            <a:pathLst>
                              <a:path w="1371600" h="228600">
                                <a:moveTo>
                                  <a:pt x="685799" y="0"/>
                                </a:moveTo>
                                <a:lnTo>
                                  <a:pt x="1257299" y="0"/>
                                </a:lnTo>
                                <a:lnTo>
                                  <a:pt x="1301793" y="8981"/>
                                </a:lnTo>
                                <a:lnTo>
                                  <a:pt x="1338124" y="33475"/>
                                </a:lnTo>
                                <a:lnTo>
                                  <a:pt x="1362618" y="69806"/>
                                </a:lnTo>
                                <a:lnTo>
                                  <a:pt x="1371600" y="114300"/>
                                </a:lnTo>
                                <a:lnTo>
                                  <a:pt x="1362618" y="158793"/>
                                </a:lnTo>
                                <a:lnTo>
                                  <a:pt x="1338124" y="195124"/>
                                </a:lnTo>
                                <a:lnTo>
                                  <a:pt x="1301793" y="219618"/>
                                </a:lnTo>
                                <a:lnTo>
                                  <a:pt x="1257299" y="228600"/>
                                </a:lnTo>
                                <a:lnTo>
                                  <a:pt x="114299" y="228599"/>
                                </a:lnTo>
                                <a:lnTo>
                                  <a:pt x="69806" y="219618"/>
                                </a:lnTo>
                                <a:lnTo>
                                  <a:pt x="33475" y="195124"/>
                                </a:lnTo>
                                <a:lnTo>
                                  <a:pt x="8981" y="158793"/>
                                </a:lnTo>
                                <a:lnTo>
                                  <a:pt x="0" y="114300"/>
                                </a:lnTo>
                                <a:lnTo>
                                  <a:pt x="8981" y="69806"/>
                                </a:lnTo>
                                <a:lnTo>
                                  <a:pt x="33475" y="33475"/>
                                </a:lnTo>
                                <a:lnTo>
                                  <a:pt x="69806" y="8981"/>
                                </a:lnTo>
                                <a:lnTo>
                                  <a:pt x="114299" y="0"/>
                                </a:lnTo>
                                <a:lnTo>
                                  <a:pt x="685799" y="0"/>
                                </a:lnTo>
                              </a:path>
                            </a:pathLst>
                          </a:custGeom>
                          <a:ln w="50800">
                            <a:solidFill>
                              <a:srgbClr val="231F20"/>
                            </a:solidFill>
                            <a:prstDash val="solid"/>
                          </a:ln>
                        </wps:spPr>
                        <wps:bodyPr wrap="square" lIns="0" tIns="0" rIns="0" bIns="0" rtlCol="0">
                          <a:prstTxWarp prst="textNoShape">
                            <a:avLst/>
                          </a:prstTxWarp>
                          <a:noAutofit/>
                        </wps:bodyPr>
                      </wps:wsp>
                      <wps:wsp>
                        <wps:cNvPr id="1349" name="Graphic 1349"/>
                        <wps:cNvSpPr/>
                        <wps:spPr>
                          <a:xfrm>
                            <a:off x="108451" y="419957"/>
                            <a:ext cx="1320800" cy="177800"/>
                          </a:xfrm>
                          <a:custGeom>
                            <a:avLst/>
                            <a:gdLst/>
                            <a:ahLst/>
                            <a:cxnLst/>
                            <a:rect l="l" t="t" r="r" b="b"/>
                            <a:pathLst>
                              <a:path w="1320800" h="177800">
                                <a:moveTo>
                                  <a:pt x="1231900" y="0"/>
                                </a:moveTo>
                                <a:lnTo>
                                  <a:pt x="660400" y="0"/>
                                </a:lnTo>
                                <a:lnTo>
                                  <a:pt x="88900" y="0"/>
                                </a:lnTo>
                                <a:lnTo>
                                  <a:pt x="54296" y="6986"/>
                                </a:lnTo>
                                <a:lnTo>
                                  <a:pt x="26038" y="26038"/>
                                </a:lnTo>
                                <a:lnTo>
                                  <a:pt x="6986" y="54296"/>
                                </a:lnTo>
                                <a:lnTo>
                                  <a:pt x="0" y="88900"/>
                                </a:lnTo>
                                <a:lnTo>
                                  <a:pt x="6986" y="123503"/>
                                </a:lnTo>
                                <a:lnTo>
                                  <a:pt x="26038" y="151761"/>
                                </a:lnTo>
                                <a:lnTo>
                                  <a:pt x="54296" y="170813"/>
                                </a:lnTo>
                                <a:lnTo>
                                  <a:pt x="88900" y="177800"/>
                                </a:lnTo>
                                <a:lnTo>
                                  <a:pt x="1231900" y="177800"/>
                                </a:lnTo>
                                <a:lnTo>
                                  <a:pt x="1266503" y="170813"/>
                                </a:lnTo>
                                <a:lnTo>
                                  <a:pt x="1294761" y="151761"/>
                                </a:lnTo>
                                <a:lnTo>
                                  <a:pt x="1313813" y="123503"/>
                                </a:lnTo>
                                <a:lnTo>
                                  <a:pt x="1320800" y="88900"/>
                                </a:lnTo>
                                <a:lnTo>
                                  <a:pt x="1313813" y="54296"/>
                                </a:lnTo>
                                <a:lnTo>
                                  <a:pt x="1294761" y="26038"/>
                                </a:lnTo>
                                <a:lnTo>
                                  <a:pt x="1266503" y="6986"/>
                                </a:lnTo>
                                <a:lnTo>
                                  <a:pt x="1231900" y="0"/>
                                </a:lnTo>
                                <a:close/>
                              </a:path>
                            </a:pathLst>
                          </a:custGeom>
                          <a:solidFill>
                            <a:srgbClr val="F1F1F2"/>
                          </a:solidFill>
                        </wps:spPr>
                        <wps:bodyPr wrap="square" lIns="0" tIns="0" rIns="0" bIns="0" rtlCol="0">
                          <a:prstTxWarp prst="textNoShape">
                            <a:avLst/>
                          </a:prstTxWarp>
                          <a:noAutofit/>
                        </wps:bodyPr>
                      </wps:wsp>
                      <wps:wsp>
                        <wps:cNvPr id="1350" name="Graphic 1350"/>
                        <wps:cNvSpPr/>
                        <wps:spPr>
                          <a:xfrm>
                            <a:off x="83052" y="394557"/>
                            <a:ext cx="1371600" cy="228600"/>
                          </a:xfrm>
                          <a:custGeom>
                            <a:avLst/>
                            <a:gdLst/>
                            <a:ahLst/>
                            <a:cxnLst/>
                            <a:rect l="l" t="t" r="r" b="b"/>
                            <a:pathLst>
                              <a:path w="1371600" h="228600">
                                <a:moveTo>
                                  <a:pt x="685799" y="0"/>
                                </a:moveTo>
                                <a:lnTo>
                                  <a:pt x="1257299" y="0"/>
                                </a:lnTo>
                                <a:lnTo>
                                  <a:pt x="1301793" y="8981"/>
                                </a:lnTo>
                                <a:lnTo>
                                  <a:pt x="1338124" y="33475"/>
                                </a:lnTo>
                                <a:lnTo>
                                  <a:pt x="1362618" y="69806"/>
                                </a:lnTo>
                                <a:lnTo>
                                  <a:pt x="1371600" y="114300"/>
                                </a:lnTo>
                                <a:lnTo>
                                  <a:pt x="1362618" y="158793"/>
                                </a:lnTo>
                                <a:lnTo>
                                  <a:pt x="1338124" y="195124"/>
                                </a:lnTo>
                                <a:lnTo>
                                  <a:pt x="1301793" y="219618"/>
                                </a:lnTo>
                                <a:lnTo>
                                  <a:pt x="1257299" y="228600"/>
                                </a:lnTo>
                                <a:lnTo>
                                  <a:pt x="114299" y="228599"/>
                                </a:lnTo>
                                <a:lnTo>
                                  <a:pt x="69806" y="219618"/>
                                </a:lnTo>
                                <a:lnTo>
                                  <a:pt x="33475" y="195124"/>
                                </a:lnTo>
                                <a:lnTo>
                                  <a:pt x="8981" y="158793"/>
                                </a:lnTo>
                                <a:lnTo>
                                  <a:pt x="0" y="114300"/>
                                </a:lnTo>
                                <a:lnTo>
                                  <a:pt x="8981" y="69806"/>
                                </a:lnTo>
                                <a:lnTo>
                                  <a:pt x="33475" y="33475"/>
                                </a:lnTo>
                                <a:lnTo>
                                  <a:pt x="69806" y="8981"/>
                                </a:lnTo>
                                <a:lnTo>
                                  <a:pt x="114299" y="0"/>
                                </a:lnTo>
                                <a:lnTo>
                                  <a:pt x="685799" y="0"/>
                                </a:lnTo>
                              </a:path>
                            </a:pathLst>
                          </a:custGeom>
                          <a:ln w="50800">
                            <a:solidFill>
                              <a:srgbClr val="231F20"/>
                            </a:solidFill>
                            <a:prstDash val="solid"/>
                          </a:ln>
                        </wps:spPr>
                        <wps:bodyPr wrap="square" lIns="0" tIns="0" rIns="0" bIns="0" rtlCol="0">
                          <a:prstTxWarp prst="textNoShape">
                            <a:avLst/>
                          </a:prstTxWarp>
                          <a:noAutofit/>
                        </wps:bodyPr>
                      </wps:wsp>
                      <wps:wsp>
                        <wps:cNvPr id="1351" name="Textbox 1351"/>
                        <wps:cNvSpPr txBox="1"/>
                        <wps:spPr>
                          <a:xfrm>
                            <a:off x="0" y="1361464"/>
                            <a:ext cx="1766570" cy="373380"/>
                          </a:xfrm>
                          <a:prstGeom prst="rect">
                            <a:avLst/>
                          </a:prstGeom>
                        </wps:spPr>
                        <wps:txbx>
                          <w:txbxContent>
                            <w:p>
                              <w:pPr>
                                <w:spacing w:line="568" w:lineRule="exact" w:before="0"/>
                                <w:ind w:left="0" w:right="0" w:firstLine="0"/>
                                <w:jc w:val="left"/>
                                <w:rPr>
                                  <w:rFonts w:ascii="Trebuchet MS"/>
                                  <w:b/>
                                  <w:sz w:val="49"/>
                                </w:rPr>
                              </w:pPr>
                              <w:r>
                                <w:rPr>
                                  <w:rFonts w:ascii="Trebuchet MS"/>
                                  <w:b/>
                                  <w:color w:val="231F20"/>
                                  <w:w w:val="110"/>
                                  <w:sz w:val="49"/>
                                </w:rPr>
                                <w:t>UCTION</w:t>
                              </w:r>
                              <w:r>
                                <w:rPr>
                                  <w:rFonts w:ascii="Trebuchet MS"/>
                                  <w:b/>
                                  <w:color w:val="231F20"/>
                                  <w:spacing w:val="-22"/>
                                  <w:w w:val="110"/>
                                  <w:sz w:val="49"/>
                                </w:rPr>
                                <w:t> </w:t>
                              </w:r>
                              <w:r>
                                <w:rPr>
                                  <w:rFonts w:ascii="Trebuchet MS"/>
                                  <w:b/>
                                  <w:color w:val="231F20"/>
                                  <w:spacing w:val="-5"/>
                                  <w:w w:val="110"/>
                                  <w:sz w:val="49"/>
                                </w:rPr>
                                <w:t>TO</w:t>
                              </w:r>
                            </w:p>
                          </w:txbxContent>
                        </wps:txbx>
                        <wps:bodyPr wrap="square" lIns="0" tIns="0" rIns="0" bIns="0" rtlCol="0">
                          <a:noAutofit/>
                        </wps:bodyPr>
                      </wps:wsp>
                      <wps:wsp>
                        <wps:cNvPr id="1352" name="Textbox 1352"/>
                        <wps:cNvSpPr txBox="1"/>
                        <wps:spPr>
                          <a:xfrm>
                            <a:off x="207880" y="0"/>
                            <a:ext cx="1132840" cy="1603375"/>
                          </a:xfrm>
                          <a:prstGeom prst="rect">
                            <a:avLst/>
                          </a:prstGeom>
                        </wps:spPr>
                        <wps:txbx>
                          <w:txbxContent>
                            <w:p>
                              <w:pPr>
                                <w:spacing w:line="2458" w:lineRule="exact" w:before="0"/>
                                <w:ind w:left="0" w:right="0" w:firstLine="0"/>
                                <w:jc w:val="left"/>
                                <w:rPr>
                                  <w:rFonts w:ascii="Trebuchet MS"/>
                                  <w:b/>
                                  <w:sz w:val="20"/>
                                </w:rPr>
                              </w:pPr>
                              <w:r>
                                <w:rPr>
                                  <w:rFonts w:ascii="Trebuchet MS"/>
                                  <w:b/>
                                  <w:color w:val="231F20"/>
                                  <w:spacing w:val="-97"/>
                                  <w:w w:val="93"/>
                                  <w:sz w:val="20"/>
                                </w:rPr>
                                <w:t>C</w:t>
                              </w:r>
                              <w:r>
                                <w:rPr>
                                  <w:rFonts w:ascii="Verdana"/>
                                  <w:color w:val="BBBDBF"/>
                                  <w:spacing w:val="-1457"/>
                                  <w:w w:val="112"/>
                                  <w:position w:val="-107"/>
                                  <w:sz w:val="240"/>
                                </w:rPr>
                                <w:t>9</w:t>
                              </w:r>
                              <w:r>
                                <w:rPr>
                                  <w:rFonts w:ascii="Trebuchet MS"/>
                                  <w:b/>
                                  <w:color w:val="231F20"/>
                                  <w:w w:val="94"/>
                                  <w:sz w:val="20"/>
                                </w:rPr>
                                <w:t>H</w:t>
                              </w:r>
                              <w:r>
                                <w:rPr>
                                  <w:rFonts w:ascii="Trebuchet MS"/>
                                  <w:b/>
                                  <w:color w:val="231F20"/>
                                  <w:spacing w:val="58"/>
                                  <w:w w:val="150"/>
                                  <w:sz w:val="20"/>
                                </w:rPr>
                                <w:t> </w:t>
                              </w:r>
                              <w:r>
                                <w:rPr>
                                  <w:rFonts w:ascii="Trebuchet MS"/>
                                  <w:b/>
                                  <w:color w:val="231F20"/>
                                  <w:sz w:val="20"/>
                                </w:rPr>
                                <w:t>A</w:t>
                              </w:r>
                              <w:r>
                                <w:rPr>
                                  <w:rFonts w:ascii="Trebuchet MS"/>
                                  <w:b/>
                                  <w:color w:val="231F20"/>
                                  <w:spacing w:val="75"/>
                                  <w:sz w:val="20"/>
                                </w:rPr>
                                <w:t> </w:t>
                              </w:r>
                              <w:r>
                                <w:rPr>
                                  <w:rFonts w:ascii="Trebuchet MS"/>
                                  <w:b/>
                                  <w:color w:val="231F20"/>
                                  <w:sz w:val="20"/>
                                </w:rPr>
                                <w:t>P</w:t>
                              </w:r>
                              <w:r>
                                <w:rPr>
                                  <w:rFonts w:ascii="Trebuchet MS"/>
                                  <w:b/>
                                  <w:color w:val="231F20"/>
                                  <w:spacing w:val="25"/>
                                  <w:sz w:val="20"/>
                                </w:rPr>
                                <w:t>  </w:t>
                              </w:r>
                              <w:r>
                                <w:rPr>
                                  <w:rFonts w:ascii="Trebuchet MS"/>
                                  <w:b/>
                                  <w:color w:val="231F20"/>
                                  <w:sz w:val="20"/>
                                </w:rPr>
                                <w:t>T</w:t>
                              </w:r>
                              <w:r>
                                <w:rPr>
                                  <w:rFonts w:ascii="Trebuchet MS"/>
                                  <w:b/>
                                  <w:color w:val="231F20"/>
                                  <w:spacing w:val="78"/>
                                  <w:sz w:val="20"/>
                                </w:rPr>
                                <w:t> </w:t>
                              </w:r>
                              <w:r>
                                <w:rPr>
                                  <w:rFonts w:ascii="Trebuchet MS"/>
                                  <w:b/>
                                  <w:color w:val="231F20"/>
                                  <w:sz w:val="20"/>
                                </w:rPr>
                                <w:t>E</w:t>
                              </w:r>
                              <w:r>
                                <w:rPr>
                                  <w:rFonts w:ascii="Trebuchet MS"/>
                                  <w:b/>
                                  <w:color w:val="231F20"/>
                                  <w:spacing w:val="26"/>
                                  <w:sz w:val="20"/>
                                </w:rPr>
                                <w:t>  </w:t>
                              </w:r>
                              <w:r>
                                <w:rPr>
                                  <w:rFonts w:ascii="Trebuchet MS"/>
                                  <w:b/>
                                  <w:color w:val="231F20"/>
                                  <w:spacing w:val="-12"/>
                                  <w:sz w:val="20"/>
                                </w:rPr>
                                <w:t>R</w:t>
                              </w:r>
                            </w:p>
                          </w:txbxContent>
                        </wps:txbx>
                        <wps:bodyPr wrap="square" lIns="0" tIns="0" rIns="0" bIns="0" rtlCol="0">
                          <a:noAutofit/>
                        </wps:bodyPr>
                      </wps:wsp>
                    </wpg:wgp>
                  </a:graphicData>
                </a:graphic>
              </wp:anchor>
            </w:drawing>
          </mc:Choice>
          <mc:Fallback>
            <w:pict>
              <v:group style="position:absolute;margin-left:165.489471pt;margin-top:-92.332787pt;width:139.1pt;height:136.6pt;mso-position-horizontal-relative:page;mso-position-vertical-relative:paragraph;z-index:15895552" id="docshapegroup1223" coordorigin="3310,-1847" coordsize="2782,2732">
                <v:shape style="position:absolute;left:3480;top:-1186;width:2080;height:280" id="docshape1224" coordorigin="3481,-1185" coordsize="2080,280" path="m5421,-1185l4521,-1185,3621,-1185,3566,-1174,3522,-1144,3492,-1100,3481,-1045,3492,-991,3522,-946,3566,-916,3621,-905,5421,-905,5475,-916,5520,-946,5550,-991,5561,-1045,5550,-1100,5520,-1144,5475,-1174,5421,-1185xe" filled="true" fillcolor="#f1f1f2" stroked="false">
                  <v:path arrowok="t"/>
                  <v:fill type="solid"/>
                </v:shape>
                <v:shape style="position:absolute;left:3440;top:-1226;width:2160;height:360" id="docshape1225" coordorigin="3441,-1225" coordsize="2160,360" path="m4521,-1225l5421,-1225,5491,-1211,5548,-1173,5586,-1115,5601,-1045,5586,-975,5548,-918,5491,-879,5421,-865,3621,-865,3551,-879,3493,-918,3455,-975,3441,-1045,3455,-1115,3493,-1173,3551,-1211,3621,-1225,4521,-1225e" filled="false" stroked="true" strokeweight="4pt" strokecolor="#231f20">
                  <v:path arrowok="t"/>
                  <v:stroke dashstyle="solid"/>
                </v:shape>
                <v:shape style="position:absolute;left:3480;top:-1186;width:2080;height:280" id="docshape1226" coordorigin="3481,-1185" coordsize="2080,280" path="m5421,-1185l4521,-1185,3621,-1185,3566,-1174,3522,-1144,3492,-1100,3481,-1045,3492,-991,3522,-946,3566,-916,3621,-905,5421,-905,5475,-916,5520,-946,5550,-991,5561,-1045,5550,-1100,5520,-1144,5475,-1174,5421,-1185xe" filled="true" fillcolor="#f1f1f2" stroked="false">
                  <v:path arrowok="t"/>
                  <v:fill type="solid"/>
                </v:shape>
                <v:shape style="position:absolute;left:3440;top:-1226;width:2160;height:360" id="docshape1227" coordorigin="3441,-1225" coordsize="2160,360" path="m4521,-1225l5421,-1225,5491,-1211,5548,-1173,5586,-1115,5601,-1045,5586,-975,5548,-918,5491,-879,5421,-865,3621,-865,3551,-879,3493,-918,3455,-975,3441,-1045,3455,-1115,3493,-1173,3551,-1211,3621,-1225,4521,-1225e" filled="false" stroked="true" strokeweight="4pt" strokecolor="#231f20">
                  <v:path arrowok="t"/>
                  <v:stroke dashstyle="solid"/>
                </v:shape>
                <v:shape style="position:absolute;left:3309;top:297;width:2782;height:588" type="#_x0000_t202" id="docshape1228" filled="false" stroked="false">
                  <v:textbox inset="0,0,0,0">
                    <w:txbxContent>
                      <w:p>
                        <w:pPr>
                          <w:spacing w:line="568" w:lineRule="exact" w:before="0"/>
                          <w:ind w:left="0" w:right="0" w:firstLine="0"/>
                          <w:jc w:val="left"/>
                          <w:rPr>
                            <w:rFonts w:ascii="Trebuchet MS"/>
                            <w:b/>
                            <w:sz w:val="49"/>
                          </w:rPr>
                        </w:pPr>
                        <w:r>
                          <w:rPr>
                            <w:rFonts w:ascii="Trebuchet MS"/>
                            <w:b/>
                            <w:color w:val="231F20"/>
                            <w:w w:val="110"/>
                            <w:sz w:val="49"/>
                          </w:rPr>
                          <w:t>UCTION</w:t>
                        </w:r>
                        <w:r>
                          <w:rPr>
                            <w:rFonts w:ascii="Trebuchet MS"/>
                            <w:b/>
                            <w:color w:val="231F20"/>
                            <w:spacing w:val="-22"/>
                            <w:w w:val="110"/>
                            <w:sz w:val="49"/>
                          </w:rPr>
                          <w:t> </w:t>
                        </w:r>
                        <w:r>
                          <w:rPr>
                            <w:rFonts w:ascii="Trebuchet MS"/>
                            <w:b/>
                            <w:color w:val="231F20"/>
                            <w:spacing w:val="-5"/>
                            <w:w w:val="110"/>
                            <w:sz w:val="49"/>
                          </w:rPr>
                          <w:t>TO</w:t>
                        </w:r>
                      </w:p>
                    </w:txbxContent>
                  </v:textbox>
                  <w10:wrap type="none"/>
                </v:shape>
                <v:shape style="position:absolute;left:3637;top:-1847;width:1784;height:2525" type="#_x0000_t202" id="docshape1229" filled="false" stroked="false">
                  <v:textbox inset="0,0,0,0">
                    <w:txbxContent>
                      <w:p>
                        <w:pPr>
                          <w:spacing w:line="2458" w:lineRule="exact" w:before="0"/>
                          <w:ind w:left="0" w:right="0" w:firstLine="0"/>
                          <w:jc w:val="left"/>
                          <w:rPr>
                            <w:rFonts w:ascii="Trebuchet MS"/>
                            <w:b/>
                            <w:sz w:val="20"/>
                          </w:rPr>
                        </w:pPr>
                        <w:r>
                          <w:rPr>
                            <w:rFonts w:ascii="Trebuchet MS"/>
                            <w:b/>
                            <w:color w:val="231F20"/>
                            <w:spacing w:val="-97"/>
                            <w:w w:val="93"/>
                            <w:sz w:val="20"/>
                          </w:rPr>
                          <w:t>C</w:t>
                        </w:r>
                        <w:r>
                          <w:rPr>
                            <w:rFonts w:ascii="Verdana"/>
                            <w:color w:val="BBBDBF"/>
                            <w:spacing w:val="-1457"/>
                            <w:w w:val="112"/>
                            <w:position w:val="-107"/>
                            <w:sz w:val="240"/>
                          </w:rPr>
                          <w:t>9</w:t>
                        </w:r>
                        <w:r>
                          <w:rPr>
                            <w:rFonts w:ascii="Trebuchet MS"/>
                            <w:b/>
                            <w:color w:val="231F20"/>
                            <w:w w:val="94"/>
                            <w:sz w:val="20"/>
                          </w:rPr>
                          <w:t>H</w:t>
                        </w:r>
                        <w:r>
                          <w:rPr>
                            <w:rFonts w:ascii="Trebuchet MS"/>
                            <w:b/>
                            <w:color w:val="231F20"/>
                            <w:spacing w:val="58"/>
                            <w:w w:val="150"/>
                            <w:sz w:val="20"/>
                          </w:rPr>
                          <w:t> </w:t>
                        </w:r>
                        <w:r>
                          <w:rPr>
                            <w:rFonts w:ascii="Trebuchet MS"/>
                            <w:b/>
                            <w:color w:val="231F20"/>
                            <w:sz w:val="20"/>
                          </w:rPr>
                          <w:t>A</w:t>
                        </w:r>
                        <w:r>
                          <w:rPr>
                            <w:rFonts w:ascii="Trebuchet MS"/>
                            <w:b/>
                            <w:color w:val="231F20"/>
                            <w:spacing w:val="75"/>
                            <w:sz w:val="20"/>
                          </w:rPr>
                          <w:t> </w:t>
                        </w:r>
                        <w:r>
                          <w:rPr>
                            <w:rFonts w:ascii="Trebuchet MS"/>
                            <w:b/>
                            <w:color w:val="231F20"/>
                            <w:sz w:val="20"/>
                          </w:rPr>
                          <w:t>P</w:t>
                        </w:r>
                        <w:r>
                          <w:rPr>
                            <w:rFonts w:ascii="Trebuchet MS"/>
                            <w:b/>
                            <w:color w:val="231F20"/>
                            <w:spacing w:val="25"/>
                            <w:sz w:val="20"/>
                          </w:rPr>
                          <w:t>  </w:t>
                        </w:r>
                        <w:r>
                          <w:rPr>
                            <w:rFonts w:ascii="Trebuchet MS"/>
                            <w:b/>
                            <w:color w:val="231F20"/>
                            <w:sz w:val="20"/>
                          </w:rPr>
                          <w:t>T</w:t>
                        </w:r>
                        <w:r>
                          <w:rPr>
                            <w:rFonts w:ascii="Trebuchet MS"/>
                            <w:b/>
                            <w:color w:val="231F20"/>
                            <w:spacing w:val="78"/>
                            <w:sz w:val="20"/>
                          </w:rPr>
                          <w:t> </w:t>
                        </w:r>
                        <w:r>
                          <w:rPr>
                            <w:rFonts w:ascii="Trebuchet MS"/>
                            <w:b/>
                            <w:color w:val="231F20"/>
                            <w:sz w:val="20"/>
                          </w:rPr>
                          <w:t>E</w:t>
                        </w:r>
                        <w:r>
                          <w:rPr>
                            <w:rFonts w:ascii="Trebuchet MS"/>
                            <w:b/>
                            <w:color w:val="231F20"/>
                            <w:spacing w:val="26"/>
                            <w:sz w:val="20"/>
                          </w:rPr>
                          <w:t>  </w:t>
                        </w:r>
                        <w:r>
                          <w:rPr>
                            <w:rFonts w:ascii="Trebuchet MS"/>
                            <w:b/>
                            <w:color w:val="231F20"/>
                            <w:spacing w:val="-12"/>
                            <w:sz w:val="20"/>
                          </w:rPr>
                          <w:t>R</w:t>
                        </w:r>
                      </w:p>
                    </w:txbxContent>
                  </v:textbox>
                  <w10:wrap type="none"/>
                </v:shape>
                <w10:wrap type="none"/>
              </v:group>
            </w:pict>
          </mc:Fallback>
        </mc:AlternateContent>
      </w:r>
      <w:r>
        <w:rPr>
          <w:rFonts w:ascii="Trebuchet MS"/>
          <w:b/>
          <w:smallCaps/>
          <w:color w:val="231F20"/>
          <w:spacing w:val="-2"/>
          <w:sz w:val="70"/>
        </w:rPr>
        <w:t>Introd</w:t>
      </w:r>
    </w:p>
    <w:p>
      <w:pPr>
        <w:spacing w:before="27"/>
        <w:ind w:left="2196" w:right="0" w:firstLine="0"/>
        <w:jc w:val="left"/>
        <w:rPr>
          <w:rFonts w:ascii="Trebuchet MS"/>
          <w:b/>
          <w:sz w:val="70"/>
        </w:rPr>
      </w:pPr>
      <w:r>
        <w:rPr>
          <w:rFonts w:ascii="Trebuchet MS"/>
          <w:b/>
          <w:smallCaps/>
          <w:color w:val="231F20"/>
          <w:spacing w:val="-2"/>
          <w:w w:val="90"/>
          <w:sz w:val="70"/>
        </w:rPr>
        <w:t>Structures</w:t>
      </w:r>
    </w:p>
    <w:p>
      <w:pPr>
        <w:spacing w:before="99"/>
        <w:ind w:left="46" w:right="0" w:firstLine="0"/>
        <w:jc w:val="left"/>
        <w:rPr>
          <w:rFonts w:ascii="Trebuchet MS"/>
          <w:b/>
          <w:sz w:val="70"/>
        </w:rPr>
      </w:pPr>
      <w:r>
        <w:rPr/>
        <w:br w:type="column"/>
      </w:r>
      <w:r>
        <w:rPr>
          <w:rFonts w:ascii="Trebuchet MS"/>
          <w:b/>
          <w:smallCaps/>
          <w:color w:val="231F20"/>
          <w:spacing w:val="-4"/>
          <w:sz w:val="70"/>
        </w:rPr>
        <w:t>Data</w:t>
      </w:r>
    </w:p>
    <w:p>
      <w:pPr>
        <w:spacing w:after="0"/>
        <w:jc w:val="left"/>
        <w:rPr>
          <w:rFonts w:ascii="Trebuchet MS"/>
          <w:b/>
          <w:sz w:val="70"/>
        </w:rPr>
        <w:sectPr>
          <w:type w:val="continuous"/>
          <w:pgSz w:w="10060" w:h="13080"/>
          <w:pgMar w:header="0" w:footer="0" w:top="660" w:bottom="280" w:left="720" w:right="1440"/>
          <w:cols w:num="2" w:equalWidth="0">
            <w:col w:w="5406" w:space="40"/>
            <w:col w:w="2454"/>
          </w:cols>
        </w:sect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spacing w:before="4"/>
        <w:rPr>
          <w:rFonts w:ascii="Trebuchet MS"/>
          <w:b/>
        </w:rPr>
      </w:pPr>
    </w:p>
    <w:p>
      <w:pPr>
        <w:pStyle w:val="BodyText"/>
        <w:spacing w:line="278" w:lineRule="auto"/>
        <w:ind w:left="20" w:right="307" w:firstLine="719"/>
        <w:jc w:val="right"/>
      </w:pPr>
      <w:r>
        <w:rPr/>
        <mc:AlternateContent>
          <mc:Choice Requires="wps">
            <w:drawing>
              <wp:anchor distT="0" distB="0" distL="0" distR="0" allowOverlap="1" layoutInCell="1" locked="0" behindDoc="1" simplePos="0" relativeHeight="481277952">
                <wp:simplePos x="0" y="0"/>
                <wp:positionH relativeFrom="page">
                  <wp:posOffset>470268</wp:posOffset>
                </wp:positionH>
                <wp:positionV relativeFrom="paragraph">
                  <wp:posOffset>-14532</wp:posOffset>
                </wp:positionV>
                <wp:extent cx="448309" cy="655320"/>
                <wp:effectExtent l="0" t="0" r="0" b="0"/>
                <wp:wrapNone/>
                <wp:docPr id="1353" name="Textbox 1353"/>
                <wp:cNvGraphicFramePr>
                  <a:graphicFrameLocks/>
                </wp:cNvGraphicFramePr>
                <a:graphic>
                  <a:graphicData uri="http://schemas.microsoft.com/office/word/2010/wordprocessingShape">
                    <wps:wsp>
                      <wps:cNvPr id="1353" name="Textbox 1353"/>
                      <wps:cNvSpPr txBox="1"/>
                      <wps:spPr>
                        <a:xfrm>
                          <a:off x="0" y="0"/>
                          <a:ext cx="448309" cy="655320"/>
                        </a:xfrm>
                        <a:prstGeom prst="rect">
                          <a:avLst/>
                        </a:prstGeom>
                      </wps:spPr>
                      <wps:txbx>
                        <w:txbxContent>
                          <w:p>
                            <w:pPr>
                              <w:spacing w:line="1003" w:lineRule="exact" w:before="0"/>
                              <w:ind w:left="0" w:right="0" w:firstLine="0"/>
                              <w:jc w:val="left"/>
                              <w:rPr>
                                <w:rFonts w:ascii="Verdana"/>
                                <w:sz w:val="98"/>
                              </w:rPr>
                            </w:pPr>
                            <w:r>
                              <w:rPr>
                                <w:rFonts w:ascii="Verdana"/>
                                <w:color w:val="A7A9AC"/>
                                <w:spacing w:val="-10"/>
                                <w:w w:val="115"/>
                                <w:sz w:val="98"/>
                              </w:rPr>
                              <w:t>T</w:t>
                            </w:r>
                          </w:p>
                        </w:txbxContent>
                      </wps:txbx>
                      <wps:bodyPr wrap="square" lIns="0" tIns="0" rIns="0" bIns="0" rtlCol="0">
                        <a:noAutofit/>
                      </wps:bodyPr>
                    </wps:wsp>
                  </a:graphicData>
                </a:graphic>
              </wp:anchor>
            </w:drawing>
          </mc:Choice>
          <mc:Fallback>
            <w:pict>
              <v:shape style="position:absolute;margin-left:37.028999pt;margin-top:-1.144253pt;width:35.3pt;height:51.6pt;mso-position-horizontal-relative:page;mso-position-vertical-relative:paragraph;z-index:-22038528" type="#_x0000_t202" id="docshape1230" filled="false" stroked="false">
                <v:textbox inset="0,0,0,0">
                  <w:txbxContent>
                    <w:p>
                      <w:pPr>
                        <w:spacing w:line="1003" w:lineRule="exact" w:before="0"/>
                        <w:ind w:left="0" w:right="0" w:firstLine="0"/>
                        <w:jc w:val="left"/>
                        <w:rPr>
                          <w:rFonts w:ascii="Verdana"/>
                          <w:sz w:val="98"/>
                        </w:rPr>
                      </w:pPr>
                      <w:r>
                        <w:rPr>
                          <w:rFonts w:ascii="Verdana"/>
                          <w:color w:val="A7A9AC"/>
                          <w:spacing w:val="-10"/>
                          <w:w w:val="115"/>
                          <w:sz w:val="98"/>
                        </w:rPr>
                        <w:t>T</w:t>
                      </w:r>
                    </w:p>
                  </w:txbxContent>
                </v:textbox>
                <w10:wrap type="none"/>
              </v:shape>
            </w:pict>
          </mc:Fallback>
        </mc:AlternateContent>
      </w:r>
      <w:r>
        <w:rPr>
          <w:color w:val="231F20"/>
          <w:w w:val="110"/>
        </w:rPr>
        <w:t>his chapter introduces a few new computer science concepts for </w:t>
      </w:r>
      <w:r>
        <w:rPr>
          <w:color w:val="231F20"/>
          <w:w w:val="110"/>
        </w:rPr>
        <w:t>building </w:t>
      </w:r>
      <w:r>
        <w:rPr>
          <w:color w:val="231F20"/>
          <w:w w:val="115"/>
        </w:rPr>
        <w:t>and</w:t>
      </w:r>
      <w:r>
        <w:rPr>
          <w:color w:val="231F20"/>
          <w:w w:val="115"/>
        </w:rPr>
        <w:t> using</w:t>
      </w:r>
      <w:r>
        <w:rPr>
          <w:color w:val="231F20"/>
          <w:w w:val="115"/>
        </w:rPr>
        <w:t> advanced</w:t>
      </w:r>
      <w:r>
        <w:rPr>
          <w:color w:val="231F20"/>
          <w:w w:val="115"/>
        </w:rPr>
        <w:t> data</w:t>
      </w:r>
      <w:r>
        <w:rPr>
          <w:color w:val="231F20"/>
          <w:w w:val="115"/>
        </w:rPr>
        <w:t> types</w:t>
      </w:r>
      <w:r>
        <w:rPr>
          <w:color w:val="231F20"/>
          <w:w w:val="115"/>
        </w:rPr>
        <w:t> (also</w:t>
      </w:r>
      <w:r>
        <w:rPr>
          <w:color w:val="231F20"/>
          <w:w w:val="115"/>
        </w:rPr>
        <w:t> known</w:t>
      </w:r>
      <w:r>
        <w:rPr>
          <w:color w:val="231F20"/>
          <w:w w:val="115"/>
        </w:rPr>
        <w:t> as</w:t>
      </w:r>
      <w:r>
        <w:rPr>
          <w:color w:val="231F20"/>
          <w:w w:val="115"/>
        </w:rPr>
        <w:t> data</w:t>
      </w:r>
      <w:r>
        <w:rPr>
          <w:color w:val="231F20"/>
          <w:w w:val="115"/>
        </w:rPr>
        <w:t> structures)</w:t>
      </w:r>
      <w:r>
        <w:rPr>
          <w:color w:val="231F20"/>
          <w:w w:val="115"/>
        </w:rPr>
        <w:t> such</w:t>
      </w:r>
      <w:r>
        <w:rPr>
          <w:color w:val="231F20"/>
          <w:w w:val="115"/>
        </w:rPr>
        <w:t> as structures</w:t>
      </w:r>
      <w:r>
        <w:rPr>
          <w:color w:val="231F20"/>
          <w:spacing w:val="-9"/>
          <w:w w:val="115"/>
        </w:rPr>
        <w:t> </w:t>
      </w:r>
      <w:r>
        <w:rPr>
          <w:color w:val="231F20"/>
          <w:w w:val="115"/>
        </w:rPr>
        <w:t>and</w:t>
      </w:r>
      <w:r>
        <w:rPr>
          <w:color w:val="231F20"/>
          <w:spacing w:val="-10"/>
          <w:w w:val="115"/>
        </w:rPr>
        <w:t> </w:t>
      </w:r>
      <w:r>
        <w:rPr>
          <w:color w:val="231F20"/>
          <w:w w:val="115"/>
        </w:rPr>
        <w:t>unions,</w:t>
      </w:r>
      <w:r>
        <w:rPr>
          <w:color w:val="231F20"/>
          <w:spacing w:val="-9"/>
          <w:w w:val="115"/>
        </w:rPr>
        <w:t> </w:t>
      </w:r>
      <w:r>
        <w:rPr>
          <w:color w:val="231F20"/>
          <w:w w:val="115"/>
        </w:rPr>
        <w:t>and</w:t>
      </w:r>
      <w:r>
        <w:rPr>
          <w:color w:val="231F20"/>
          <w:spacing w:val="-10"/>
          <w:w w:val="115"/>
        </w:rPr>
        <w:t> </w:t>
      </w:r>
      <w:r>
        <w:rPr>
          <w:color w:val="231F20"/>
          <w:w w:val="115"/>
        </w:rPr>
        <w:t>shows</w:t>
      </w:r>
      <w:r>
        <w:rPr>
          <w:color w:val="231F20"/>
          <w:spacing w:val="-9"/>
          <w:w w:val="115"/>
        </w:rPr>
        <w:t> </w:t>
      </w:r>
      <w:r>
        <w:rPr>
          <w:color w:val="231F20"/>
          <w:w w:val="115"/>
        </w:rPr>
        <w:t>how</w:t>
      </w:r>
      <w:r>
        <w:rPr>
          <w:color w:val="231F20"/>
          <w:spacing w:val="-11"/>
          <w:w w:val="115"/>
        </w:rPr>
        <w:t> </w:t>
      </w:r>
      <w:r>
        <w:rPr>
          <w:color w:val="231F20"/>
          <w:w w:val="115"/>
        </w:rPr>
        <w:t>these</w:t>
      </w:r>
      <w:r>
        <w:rPr>
          <w:color w:val="231F20"/>
          <w:spacing w:val="-10"/>
          <w:w w:val="115"/>
        </w:rPr>
        <w:t> </w:t>
      </w:r>
      <w:r>
        <w:rPr>
          <w:color w:val="231F20"/>
          <w:w w:val="115"/>
        </w:rPr>
        <w:t>user-defined</w:t>
      </w:r>
      <w:r>
        <w:rPr>
          <w:color w:val="231F20"/>
          <w:spacing w:val="-9"/>
          <w:w w:val="115"/>
        </w:rPr>
        <w:t> </w:t>
      </w:r>
      <w:r>
        <w:rPr>
          <w:color w:val="231F20"/>
          <w:w w:val="115"/>
        </w:rPr>
        <w:t>structures</w:t>
      </w:r>
      <w:r>
        <w:rPr>
          <w:color w:val="231F20"/>
          <w:spacing w:val="-10"/>
          <w:w w:val="115"/>
        </w:rPr>
        <w:t> </w:t>
      </w:r>
      <w:r>
        <w:rPr>
          <w:color w:val="231F20"/>
          <w:w w:val="115"/>
        </w:rPr>
        <w:t>assist </w:t>
      </w:r>
      <w:r>
        <w:rPr>
          <w:color w:val="231F20"/>
          <w:w w:val="110"/>
        </w:rPr>
        <w:t>programmers</w:t>
      </w:r>
      <w:r>
        <w:rPr>
          <w:color w:val="231F20"/>
          <w:spacing w:val="-4"/>
          <w:w w:val="110"/>
        </w:rPr>
        <w:t> </w:t>
      </w:r>
      <w:r>
        <w:rPr>
          <w:color w:val="231F20"/>
          <w:w w:val="110"/>
        </w:rPr>
        <w:t>in</w:t>
      </w:r>
      <w:r>
        <w:rPr>
          <w:color w:val="231F20"/>
          <w:spacing w:val="-1"/>
          <w:w w:val="110"/>
        </w:rPr>
        <w:t> </w:t>
      </w:r>
      <w:r>
        <w:rPr>
          <w:color w:val="231F20"/>
          <w:w w:val="110"/>
        </w:rPr>
        <w:t>defining</w:t>
      </w:r>
      <w:r>
        <w:rPr>
          <w:color w:val="231F20"/>
          <w:spacing w:val="-4"/>
          <w:w w:val="110"/>
        </w:rPr>
        <w:t> </w:t>
      </w:r>
      <w:r>
        <w:rPr>
          <w:color w:val="231F20"/>
          <w:w w:val="110"/>
        </w:rPr>
        <w:t>a</w:t>
      </w:r>
      <w:r>
        <w:rPr>
          <w:color w:val="231F20"/>
          <w:spacing w:val="-4"/>
          <w:w w:val="110"/>
        </w:rPr>
        <w:t> </w:t>
      </w:r>
      <w:r>
        <w:rPr>
          <w:color w:val="231F20"/>
          <w:w w:val="110"/>
        </w:rPr>
        <w:t>more</w:t>
      </w:r>
      <w:r>
        <w:rPr>
          <w:color w:val="231F20"/>
          <w:spacing w:val="-4"/>
          <w:w w:val="110"/>
        </w:rPr>
        <w:t> </w:t>
      </w:r>
      <w:r>
        <w:rPr>
          <w:color w:val="231F20"/>
          <w:w w:val="110"/>
        </w:rPr>
        <w:t>robust,</w:t>
      </w:r>
      <w:r>
        <w:rPr>
          <w:color w:val="231F20"/>
          <w:spacing w:val="-4"/>
          <w:w w:val="110"/>
        </w:rPr>
        <w:t> </w:t>
      </w:r>
      <w:r>
        <w:rPr>
          <w:color w:val="231F20"/>
          <w:w w:val="110"/>
        </w:rPr>
        <w:t>object-aware</w:t>
      </w:r>
      <w:r>
        <w:rPr>
          <w:color w:val="231F20"/>
          <w:spacing w:val="-5"/>
          <w:w w:val="110"/>
        </w:rPr>
        <w:t> </w:t>
      </w:r>
      <w:r>
        <w:rPr>
          <w:color w:val="231F20"/>
          <w:w w:val="110"/>
        </w:rPr>
        <w:t>type.</w:t>
      </w:r>
      <w:r>
        <w:rPr>
          <w:color w:val="231F20"/>
          <w:spacing w:val="-4"/>
          <w:w w:val="110"/>
        </w:rPr>
        <w:t> </w:t>
      </w:r>
      <w:r>
        <w:rPr>
          <w:color w:val="231F20"/>
          <w:w w:val="110"/>
        </w:rPr>
        <w:t>You</w:t>
      </w:r>
      <w:r>
        <w:rPr>
          <w:color w:val="231F20"/>
          <w:spacing w:val="-4"/>
          <w:w w:val="110"/>
        </w:rPr>
        <w:t> </w:t>
      </w:r>
      <w:r>
        <w:rPr>
          <w:color w:val="231F20"/>
          <w:w w:val="110"/>
        </w:rPr>
        <w:t>will</w:t>
      </w:r>
      <w:r>
        <w:rPr>
          <w:color w:val="231F20"/>
          <w:spacing w:val="-4"/>
          <w:w w:val="110"/>
        </w:rPr>
        <w:t> </w:t>
      </w:r>
      <w:r>
        <w:rPr>
          <w:color w:val="231F20"/>
          <w:w w:val="110"/>
        </w:rPr>
        <w:t>learn</w:t>
      </w:r>
      <w:r>
        <w:rPr>
          <w:color w:val="231F20"/>
          <w:spacing w:val="-4"/>
          <w:w w:val="110"/>
        </w:rPr>
        <w:t> </w:t>
      </w:r>
      <w:r>
        <w:rPr>
          <w:color w:val="231F20"/>
          <w:w w:val="110"/>
        </w:rPr>
        <w:t>the</w:t>
      </w:r>
      <w:r>
        <w:rPr>
          <w:color w:val="231F20"/>
          <w:spacing w:val="-4"/>
          <w:w w:val="110"/>
        </w:rPr>
        <w:t> </w:t>
      </w:r>
      <w:r>
        <w:rPr>
          <w:color w:val="231F20"/>
          <w:w w:val="110"/>
        </w:rPr>
        <w:t>dif-</w:t>
      </w:r>
      <w:r>
        <w:rPr>
          <w:color w:val="231F20"/>
          <w:w w:val="115"/>
        </w:rPr>
        <w:t>ferences and</w:t>
      </w:r>
      <w:r>
        <w:rPr>
          <w:color w:val="231F20"/>
          <w:spacing w:val="-1"/>
          <w:w w:val="115"/>
        </w:rPr>
        <w:t> </w:t>
      </w:r>
      <w:r>
        <w:rPr>
          <w:color w:val="231F20"/>
          <w:w w:val="115"/>
        </w:rPr>
        <w:t>similarities between</w:t>
      </w:r>
      <w:r>
        <w:rPr>
          <w:color w:val="231F20"/>
          <w:spacing w:val="-1"/>
          <w:w w:val="115"/>
        </w:rPr>
        <w:t> </w:t>
      </w:r>
      <w:r>
        <w:rPr>
          <w:color w:val="231F20"/>
          <w:w w:val="115"/>
        </w:rPr>
        <w:t>structures</w:t>
      </w:r>
      <w:r>
        <w:rPr>
          <w:color w:val="231F20"/>
          <w:spacing w:val="-1"/>
          <w:w w:val="115"/>
        </w:rPr>
        <w:t> </w:t>
      </w:r>
      <w:r>
        <w:rPr>
          <w:color w:val="231F20"/>
          <w:w w:val="115"/>
        </w:rPr>
        <w:t>and unions and how they relate to real-world</w:t>
      </w:r>
      <w:r>
        <w:rPr>
          <w:color w:val="231F20"/>
          <w:w w:val="115"/>
        </w:rPr>
        <w:t> computing</w:t>
      </w:r>
      <w:r>
        <w:rPr>
          <w:color w:val="231F20"/>
          <w:w w:val="115"/>
        </w:rPr>
        <w:t> concepts.</w:t>
      </w:r>
      <w:r>
        <w:rPr>
          <w:color w:val="231F20"/>
          <w:w w:val="115"/>
        </w:rPr>
        <w:t> In</w:t>
      </w:r>
      <w:r>
        <w:rPr>
          <w:color w:val="231F20"/>
          <w:w w:val="115"/>
        </w:rPr>
        <w:t> addition</w:t>
      </w:r>
      <w:r>
        <w:rPr>
          <w:color w:val="231F20"/>
          <w:w w:val="115"/>
        </w:rPr>
        <w:t> to</w:t>
      </w:r>
      <w:r>
        <w:rPr>
          <w:color w:val="231F20"/>
          <w:w w:val="115"/>
        </w:rPr>
        <w:t> structures,</w:t>
      </w:r>
      <w:r>
        <w:rPr>
          <w:color w:val="231F20"/>
          <w:w w:val="115"/>
        </w:rPr>
        <w:t> you</w:t>
      </w:r>
      <w:r>
        <w:rPr>
          <w:color w:val="231F20"/>
          <w:w w:val="115"/>
        </w:rPr>
        <w:t> will</w:t>
      </w:r>
      <w:r>
        <w:rPr>
          <w:color w:val="231F20"/>
          <w:w w:val="115"/>
        </w:rPr>
        <w:t> learn</w:t>
      </w:r>
      <w:r>
        <w:rPr>
          <w:color w:val="231F20"/>
          <w:w w:val="115"/>
        </w:rPr>
        <w:t> more </w:t>
      </w:r>
      <w:r>
        <w:rPr>
          <w:color w:val="231F20"/>
          <w:w w:val="110"/>
        </w:rPr>
        <w:t>about</w:t>
      </w:r>
      <w:r>
        <w:rPr>
          <w:color w:val="231F20"/>
          <w:spacing w:val="-6"/>
          <w:w w:val="110"/>
        </w:rPr>
        <w:t> </w:t>
      </w:r>
      <w:r>
        <w:rPr>
          <w:color w:val="231F20"/>
          <w:w w:val="110"/>
        </w:rPr>
        <w:t>existing</w:t>
      </w:r>
      <w:r>
        <w:rPr>
          <w:color w:val="231F20"/>
          <w:spacing w:val="-6"/>
          <w:w w:val="110"/>
        </w:rPr>
        <w:t> </w:t>
      </w:r>
      <w:r>
        <w:rPr>
          <w:color w:val="231F20"/>
          <w:w w:val="110"/>
        </w:rPr>
        <w:t>data</w:t>
      </w:r>
      <w:r>
        <w:rPr>
          <w:color w:val="231F20"/>
          <w:spacing w:val="-6"/>
          <w:w w:val="110"/>
        </w:rPr>
        <w:t> </w:t>
      </w:r>
      <w:r>
        <w:rPr>
          <w:color w:val="231F20"/>
          <w:w w:val="110"/>
        </w:rPr>
        <w:t>types</w:t>
      </w:r>
      <w:r>
        <w:rPr>
          <w:color w:val="231F20"/>
          <w:spacing w:val="-5"/>
          <w:w w:val="110"/>
        </w:rPr>
        <w:t> </w:t>
      </w:r>
      <w:r>
        <w:rPr>
          <w:color w:val="231F20"/>
          <w:w w:val="110"/>
        </w:rPr>
        <w:t>and</w:t>
      </w:r>
      <w:r>
        <w:rPr>
          <w:color w:val="231F20"/>
          <w:spacing w:val="-6"/>
          <w:w w:val="110"/>
        </w:rPr>
        <w:t> </w:t>
      </w:r>
      <w:r>
        <w:rPr>
          <w:color w:val="231F20"/>
          <w:w w:val="110"/>
        </w:rPr>
        <w:t>how</w:t>
      </w:r>
      <w:r>
        <w:rPr>
          <w:color w:val="231F20"/>
          <w:spacing w:val="-6"/>
          <w:w w:val="110"/>
        </w:rPr>
        <w:t> </w:t>
      </w:r>
      <w:r>
        <w:rPr>
          <w:color w:val="231F20"/>
          <w:w w:val="110"/>
        </w:rPr>
        <w:t>they</w:t>
      </w:r>
      <w:r>
        <w:rPr>
          <w:color w:val="231F20"/>
          <w:spacing w:val="-5"/>
          <w:w w:val="110"/>
        </w:rPr>
        <w:t> </w:t>
      </w:r>
      <w:r>
        <w:rPr>
          <w:color w:val="231F20"/>
          <w:w w:val="110"/>
        </w:rPr>
        <w:t>can</w:t>
      </w:r>
      <w:r>
        <w:rPr>
          <w:color w:val="231F20"/>
          <w:spacing w:val="-6"/>
          <w:w w:val="110"/>
        </w:rPr>
        <w:t> </w:t>
      </w:r>
      <w:r>
        <w:rPr>
          <w:color w:val="231F20"/>
          <w:w w:val="110"/>
        </w:rPr>
        <w:t>be</w:t>
      </w:r>
      <w:r>
        <w:rPr>
          <w:color w:val="231F20"/>
          <w:spacing w:val="-6"/>
          <w:w w:val="110"/>
        </w:rPr>
        <w:t> </w:t>
      </w:r>
      <w:r>
        <w:rPr>
          <w:color w:val="231F20"/>
          <w:w w:val="110"/>
        </w:rPr>
        <w:t>converted</w:t>
      </w:r>
      <w:r>
        <w:rPr>
          <w:color w:val="231F20"/>
          <w:spacing w:val="-5"/>
          <w:w w:val="110"/>
        </w:rPr>
        <w:t> </w:t>
      </w:r>
      <w:r>
        <w:rPr>
          <w:color w:val="231F20"/>
          <w:w w:val="110"/>
        </w:rPr>
        <w:t>from</w:t>
      </w:r>
      <w:r>
        <w:rPr>
          <w:color w:val="231F20"/>
          <w:spacing w:val="-6"/>
          <w:w w:val="110"/>
        </w:rPr>
        <w:t> </w:t>
      </w:r>
      <w:r>
        <w:rPr>
          <w:color w:val="231F20"/>
          <w:w w:val="110"/>
        </w:rPr>
        <w:t>one</w:t>
      </w:r>
      <w:r>
        <w:rPr>
          <w:color w:val="231F20"/>
          <w:spacing w:val="-6"/>
          <w:w w:val="110"/>
        </w:rPr>
        <w:t> </w:t>
      </w:r>
      <w:r>
        <w:rPr>
          <w:color w:val="231F20"/>
          <w:w w:val="110"/>
        </w:rPr>
        <w:t>type</w:t>
      </w:r>
      <w:r>
        <w:rPr>
          <w:color w:val="231F20"/>
          <w:spacing w:val="-7"/>
          <w:w w:val="110"/>
        </w:rPr>
        <w:t> </w:t>
      </w:r>
      <w:r>
        <w:rPr>
          <w:color w:val="231F20"/>
          <w:w w:val="110"/>
        </w:rPr>
        <w:t>to</w:t>
      </w:r>
      <w:r>
        <w:rPr>
          <w:color w:val="231F20"/>
          <w:spacing w:val="-7"/>
          <w:w w:val="110"/>
        </w:rPr>
        <w:t> </w:t>
      </w:r>
      <w:r>
        <w:rPr>
          <w:color w:val="231F20"/>
          <w:spacing w:val="-2"/>
          <w:w w:val="110"/>
        </w:rPr>
        <w:t>another</w:t>
      </w:r>
    </w:p>
    <w:p>
      <w:pPr>
        <w:pStyle w:val="BodyText"/>
        <w:spacing w:before="1"/>
        <w:ind w:left="20"/>
        <w:jc w:val="both"/>
      </w:pPr>
      <w:r>
        <w:rPr>
          <w:color w:val="231F20"/>
          <w:w w:val="110"/>
        </w:rPr>
        <w:t>using</w:t>
      </w:r>
      <w:r>
        <w:rPr>
          <w:color w:val="231F20"/>
          <w:spacing w:val="-3"/>
          <w:w w:val="110"/>
        </w:rPr>
        <w:t> </w:t>
      </w:r>
      <w:r>
        <w:rPr>
          <w:color w:val="231F20"/>
          <w:w w:val="110"/>
        </w:rPr>
        <w:t>type</w:t>
      </w:r>
      <w:r>
        <w:rPr>
          <w:color w:val="231F20"/>
          <w:spacing w:val="-2"/>
          <w:w w:val="110"/>
        </w:rPr>
        <w:t> </w:t>
      </w:r>
      <w:r>
        <w:rPr>
          <w:color w:val="231F20"/>
          <w:w w:val="110"/>
        </w:rPr>
        <w:t>casting.</w:t>
      </w:r>
      <w:r>
        <w:rPr>
          <w:color w:val="231F20"/>
          <w:spacing w:val="-2"/>
          <w:w w:val="110"/>
        </w:rPr>
        <w:t> </w:t>
      </w:r>
      <w:r>
        <w:rPr>
          <w:color w:val="231F20"/>
          <w:w w:val="110"/>
        </w:rPr>
        <w:t>Specifically,</w:t>
      </w:r>
      <w:r>
        <w:rPr>
          <w:color w:val="231F20"/>
          <w:spacing w:val="-3"/>
          <w:w w:val="110"/>
        </w:rPr>
        <w:t> </w:t>
      </w:r>
      <w:r>
        <w:rPr>
          <w:color w:val="231F20"/>
          <w:w w:val="110"/>
        </w:rPr>
        <w:t>this</w:t>
      </w:r>
      <w:r>
        <w:rPr>
          <w:color w:val="231F20"/>
          <w:spacing w:val="-2"/>
          <w:w w:val="110"/>
        </w:rPr>
        <w:t> </w:t>
      </w:r>
      <w:r>
        <w:rPr>
          <w:color w:val="231F20"/>
          <w:w w:val="110"/>
        </w:rPr>
        <w:t>chapter</w:t>
      </w:r>
      <w:r>
        <w:rPr>
          <w:color w:val="231F20"/>
          <w:spacing w:val="-2"/>
          <w:w w:val="110"/>
        </w:rPr>
        <w:t> </w:t>
      </w:r>
      <w:r>
        <w:rPr>
          <w:color w:val="231F20"/>
          <w:w w:val="110"/>
        </w:rPr>
        <w:t>covers</w:t>
      </w:r>
      <w:r>
        <w:rPr>
          <w:color w:val="231F20"/>
          <w:spacing w:val="-3"/>
          <w:w w:val="110"/>
        </w:rPr>
        <w:t> </w:t>
      </w:r>
      <w:r>
        <w:rPr>
          <w:color w:val="231F20"/>
          <w:w w:val="110"/>
        </w:rPr>
        <w:t>the</w:t>
      </w:r>
      <w:r>
        <w:rPr>
          <w:color w:val="231F20"/>
          <w:spacing w:val="-2"/>
          <w:w w:val="110"/>
        </w:rPr>
        <w:t> </w:t>
      </w:r>
      <w:r>
        <w:rPr>
          <w:color w:val="231F20"/>
          <w:w w:val="110"/>
        </w:rPr>
        <w:t>following</w:t>
      </w:r>
      <w:r>
        <w:rPr>
          <w:color w:val="231F20"/>
          <w:spacing w:val="-1"/>
          <w:w w:val="110"/>
        </w:rPr>
        <w:t> </w:t>
      </w:r>
      <w:r>
        <w:rPr>
          <w:color w:val="231F20"/>
          <w:spacing w:val="-2"/>
          <w:w w:val="110"/>
        </w:rPr>
        <w:t>topics:</w:t>
      </w:r>
    </w:p>
    <w:p>
      <w:pPr>
        <w:pStyle w:val="ListParagraph"/>
        <w:numPr>
          <w:ilvl w:val="0"/>
          <w:numId w:val="33"/>
        </w:numPr>
        <w:tabs>
          <w:tab w:pos="499" w:val="left" w:leader="none"/>
        </w:tabs>
        <w:spacing w:line="240" w:lineRule="auto" w:before="158" w:after="0"/>
        <w:ind w:left="499" w:right="0" w:hanging="239"/>
        <w:jc w:val="left"/>
        <w:rPr>
          <w:sz w:val="21"/>
        </w:rPr>
      </w:pPr>
      <w:r>
        <w:rPr>
          <w:color w:val="231F20"/>
          <w:spacing w:val="-2"/>
          <w:w w:val="115"/>
          <w:sz w:val="21"/>
        </w:rPr>
        <w:t>Structures</w:t>
      </w:r>
    </w:p>
    <w:p>
      <w:pPr>
        <w:pStyle w:val="ListParagraph"/>
        <w:numPr>
          <w:ilvl w:val="0"/>
          <w:numId w:val="33"/>
        </w:numPr>
        <w:tabs>
          <w:tab w:pos="499" w:val="left" w:leader="none"/>
        </w:tabs>
        <w:spacing w:line="240" w:lineRule="auto" w:before="98" w:after="0"/>
        <w:ind w:left="499" w:right="0" w:hanging="239"/>
        <w:jc w:val="left"/>
        <w:rPr>
          <w:sz w:val="21"/>
        </w:rPr>
      </w:pPr>
      <w:r>
        <w:rPr>
          <w:color w:val="231F20"/>
          <w:spacing w:val="-2"/>
          <w:w w:val="110"/>
          <w:sz w:val="21"/>
        </w:rPr>
        <w:t>Unions</w:t>
      </w:r>
    </w:p>
    <w:p>
      <w:pPr>
        <w:pStyle w:val="ListParagraph"/>
        <w:numPr>
          <w:ilvl w:val="0"/>
          <w:numId w:val="33"/>
        </w:numPr>
        <w:tabs>
          <w:tab w:pos="499" w:val="left" w:leader="none"/>
        </w:tabs>
        <w:spacing w:line="240" w:lineRule="auto" w:before="99" w:after="0"/>
        <w:ind w:left="499" w:right="0" w:hanging="239"/>
        <w:jc w:val="left"/>
        <w:rPr>
          <w:sz w:val="21"/>
        </w:rPr>
      </w:pPr>
      <w:r>
        <w:rPr>
          <w:color w:val="231F20"/>
          <w:sz w:val="21"/>
        </w:rPr>
        <w:t>Type</w:t>
      </w:r>
      <w:r>
        <w:rPr>
          <w:color w:val="231F20"/>
          <w:spacing w:val="-3"/>
          <w:w w:val="110"/>
          <w:sz w:val="21"/>
        </w:rPr>
        <w:t> </w:t>
      </w:r>
      <w:r>
        <w:rPr>
          <w:color w:val="231F20"/>
          <w:spacing w:val="-2"/>
          <w:w w:val="110"/>
          <w:sz w:val="21"/>
        </w:rPr>
        <w:t>casting</w:t>
      </w:r>
    </w:p>
    <w:p>
      <w:pPr>
        <w:pStyle w:val="BodyText"/>
        <w:spacing w:before="3"/>
      </w:pPr>
    </w:p>
    <w:p>
      <w:pPr>
        <w:pStyle w:val="Heading3"/>
      </w:pPr>
      <w:r>
        <w:rPr>
          <w:smallCaps/>
          <w:color w:val="231F20"/>
          <w:spacing w:val="-2"/>
        </w:rPr>
        <w:t>Structures</w:t>
      </w:r>
    </w:p>
    <w:p>
      <w:pPr>
        <w:pStyle w:val="BodyText"/>
        <w:spacing w:line="278" w:lineRule="auto" w:before="19"/>
        <w:ind w:left="20" w:right="308"/>
        <w:jc w:val="both"/>
      </w:pPr>
      <w:r>
        <w:rPr>
          <w:color w:val="231F20"/>
          <w:w w:val="115"/>
        </w:rPr>
        <w:t>Structures</w:t>
      </w:r>
      <w:r>
        <w:rPr>
          <w:color w:val="231F20"/>
          <w:w w:val="115"/>
        </w:rPr>
        <w:t> are</w:t>
      </w:r>
      <w:r>
        <w:rPr>
          <w:color w:val="231F20"/>
          <w:w w:val="115"/>
        </w:rPr>
        <w:t> an</w:t>
      </w:r>
      <w:r>
        <w:rPr>
          <w:color w:val="231F20"/>
          <w:w w:val="115"/>
        </w:rPr>
        <w:t> important</w:t>
      </w:r>
      <w:r>
        <w:rPr>
          <w:color w:val="231F20"/>
          <w:w w:val="115"/>
        </w:rPr>
        <w:t> computer</w:t>
      </w:r>
      <w:r>
        <w:rPr>
          <w:color w:val="231F20"/>
          <w:w w:val="115"/>
        </w:rPr>
        <w:t> science</w:t>
      </w:r>
      <w:r>
        <w:rPr>
          <w:color w:val="231F20"/>
          <w:w w:val="115"/>
        </w:rPr>
        <w:t> concept</w:t>
      </w:r>
      <w:r>
        <w:rPr>
          <w:color w:val="231F20"/>
          <w:w w:val="115"/>
        </w:rPr>
        <w:t> because</w:t>
      </w:r>
      <w:r>
        <w:rPr>
          <w:color w:val="231F20"/>
          <w:w w:val="115"/>
        </w:rPr>
        <w:t> they</w:t>
      </w:r>
      <w:r>
        <w:rPr>
          <w:color w:val="231F20"/>
          <w:w w:val="115"/>
        </w:rPr>
        <w:t> are</w:t>
      </w:r>
      <w:r>
        <w:rPr>
          <w:color w:val="231F20"/>
          <w:w w:val="115"/>
        </w:rPr>
        <w:t> used throughout</w:t>
      </w:r>
      <w:r>
        <w:rPr>
          <w:color w:val="231F20"/>
          <w:w w:val="115"/>
        </w:rPr>
        <w:t> the</w:t>
      </w:r>
      <w:r>
        <w:rPr>
          <w:color w:val="231F20"/>
          <w:w w:val="115"/>
        </w:rPr>
        <w:t> programming</w:t>
      </w:r>
      <w:r>
        <w:rPr>
          <w:color w:val="231F20"/>
          <w:w w:val="115"/>
        </w:rPr>
        <w:t> and</w:t>
      </w:r>
      <w:r>
        <w:rPr>
          <w:color w:val="231F20"/>
          <w:w w:val="115"/>
        </w:rPr>
        <w:t> IT</w:t>
      </w:r>
      <w:r>
        <w:rPr>
          <w:color w:val="231F20"/>
          <w:w w:val="115"/>
        </w:rPr>
        <w:t> world</w:t>
      </w:r>
      <w:r>
        <w:rPr>
          <w:color w:val="231F20"/>
          <w:w w:val="115"/>
        </w:rPr>
        <w:t> in</w:t>
      </w:r>
      <w:r>
        <w:rPr>
          <w:color w:val="231F20"/>
          <w:w w:val="115"/>
        </w:rPr>
        <w:t> applications</w:t>
      </w:r>
      <w:r>
        <w:rPr>
          <w:color w:val="231F20"/>
          <w:w w:val="115"/>
        </w:rPr>
        <w:t> such</w:t>
      </w:r>
      <w:r>
        <w:rPr>
          <w:color w:val="231F20"/>
          <w:w w:val="115"/>
        </w:rPr>
        <w:t> as</w:t>
      </w:r>
      <w:r>
        <w:rPr>
          <w:color w:val="231F20"/>
          <w:w w:val="115"/>
        </w:rPr>
        <w:t> relational </w:t>
      </w:r>
      <w:r>
        <w:rPr>
          <w:color w:val="231F20"/>
          <w:w w:val="110"/>
        </w:rPr>
        <w:t>databases,</w:t>
      </w:r>
      <w:r>
        <w:rPr>
          <w:color w:val="231F20"/>
          <w:spacing w:val="-15"/>
          <w:w w:val="110"/>
        </w:rPr>
        <w:t> </w:t>
      </w:r>
      <w:r>
        <w:rPr>
          <w:color w:val="231F20"/>
          <w:w w:val="110"/>
        </w:rPr>
        <w:t>file-processing,</w:t>
      </w:r>
      <w:r>
        <w:rPr>
          <w:color w:val="231F20"/>
          <w:spacing w:val="-14"/>
          <w:w w:val="110"/>
        </w:rPr>
        <w:t> </w:t>
      </w:r>
      <w:r>
        <w:rPr>
          <w:color w:val="231F20"/>
          <w:w w:val="110"/>
        </w:rPr>
        <w:t>and</w:t>
      </w:r>
      <w:r>
        <w:rPr>
          <w:color w:val="231F20"/>
          <w:spacing w:val="-15"/>
          <w:w w:val="110"/>
        </w:rPr>
        <w:t> </w:t>
      </w:r>
      <w:r>
        <w:rPr>
          <w:color w:val="231F20"/>
          <w:w w:val="110"/>
        </w:rPr>
        <w:t>object-oriented</w:t>
      </w:r>
      <w:r>
        <w:rPr>
          <w:color w:val="231F20"/>
          <w:spacing w:val="-14"/>
          <w:w w:val="110"/>
        </w:rPr>
        <w:t> </w:t>
      </w:r>
      <w:r>
        <w:rPr>
          <w:color w:val="231F20"/>
          <w:w w:val="110"/>
        </w:rPr>
        <w:t>programming</w:t>
      </w:r>
      <w:r>
        <w:rPr>
          <w:color w:val="231F20"/>
          <w:spacing w:val="-15"/>
          <w:w w:val="110"/>
        </w:rPr>
        <w:t> </w:t>
      </w:r>
      <w:r>
        <w:rPr>
          <w:color w:val="231F20"/>
          <w:w w:val="110"/>
        </w:rPr>
        <w:t>concepts.</w:t>
      </w:r>
      <w:r>
        <w:rPr>
          <w:color w:val="231F20"/>
          <w:spacing w:val="-14"/>
          <w:w w:val="110"/>
        </w:rPr>
        <w:t> </w:t>
      </w:r>
      <w:r>
        <w:rPr>
          <w:color w:val="231F20"/>
          <w:w w:val="110"/>
        </w:rPr>
        <w:t>Considered </w:t>
      </w:r>
      <w:r>
        <w:rPr>
          <w:color w:val="231F20"/>
          <w:w w:val="115"/>
        </w:rPr>
        <w:t>a</w:t>
      </w:r>
      <w:r>
        <w:rPr>
          <w:color w:val="231F20"/>
          <w:w w:val="115"/>
        </w:rPr>
        <w:t> data</w:t>
      </w:r>
      <w:r>
        <w:rPr>
          <w:color w:val="231F20"/>
          <w:w w:val="115"/>
        </w:rPr>
        <w:t> type</w:t>
      </w:r>
      <w:r>
        <w:rPr>
          <w:color w:val="231F20"/>
          <w:w w:val="115"/>
        </w:rPr>
        <w:t> much</w:t>
      </w:r>
      <w:r>
        <w:rPr>
          <w:color w:val="231F20"/>
          <w:w w:val="115"/>
        </w:rPr>
        <w:t> like</w:t>
      </w:r>
      <w:r>
        <w:rPr>
          <w:color w:val="231F20"/>
          <w:w w:val="115"/>
        </w:rPr>
        <w:t> an</w:t>
      </w:r>
      <w:r>
        <w:rPr>
          <w:color w:val="231F20"/>
          <w:w w:val="115"/>
        </w:rPr>
        <w:t> integer</w:t>
      </w:r>
      <w:r>
        <w:rPr>
          <w:color w:val="231F20"/>
          <w:w w:val="115"/>
        </w:rPr>
        <w:t> or</w:t>
      </w:r>
      <w:r>
        <w:rPr>
          <w:color w:val="231F20"/>
          <w:w w:val="115"/>
        </w:rPr>
        <w:t> character,</w:t>
      </w:r>
      <w:r>
        <w:rPr>
          <w:color w:val="231F20"/>
          <w:w w:val="115"/>
        </w:rPr>
        <w:t> structures</w:t>
      </w:r>
      <w:r>
        <w:rPr>
          <w:color w:val="231F20"/>
          <w:w w:val="115"/>
        </w:rPr>
        <w:t> are</w:t>
      </w:r>
      <w:r>
        <w:rPr>
          <w:color w:val="231F20"/>
          <w:w w:val="115"/>
        </w:rPr>
        <w:t> more</w:t>
      </w:r>
      <w:r>
        <w:rPr>
          <w:color w:val="231F20"/>
          <w:w w:val="115"/>
        </w:rPr>
        <w:t> frequently </w:t>
      </w:r>
      <w:r>
        <w:rPr>
          <w:color w:val="231F20"/>
          <w:w w:val="110"/>
        </w:rPr>
        <w:t>referred to as </w:t>
      </w:r>
      <w:r>
        <w:rPr>
          <w:i/>
          <w:color w:val="231F20"/>
          <w:w w:val="110"/>
        </w:rPr>
        <w:t>data structures</w:t>
      </w:r>
      <w:r>
        <w:rPr>
          <w:color w:val="231F20"/>
          <w:w w:val="110"/>
        </w:rPr>
        <w:t>. Structures are found in many high-level languages, </w:t>
      </w:r>
      <w:r>
        <w:rPr>
          <w:color w:val="231F20"/>
          <w:spacing w:val="-2"/>
          <w:w w:val="110"/>
        </w:rPr>
        <w:t>including</w:t>
      </w:r>
      <w:r>
        <w:rPr>
          <w:color w:val="231F20"/>
          <w:spacing w:val="-9"/>
          <w:w w:val="110"/>
        </w:rPr>
        <w:t> </w:t>
      </w:r>
      <w:r>
        <w:rPr>
          <w:color w:val="231F20"/>
          <w:spacing w:val="-2"/>
          <w:w w:val="110"/>
        </w:rPr>
        <w:t>Java,</w:t>
      </w:r>
      <w:r>
        <w:rPr>
          <w:color w:val="231F20"/>
          <w:spacing w:val="-9"/>
          <w:w w:val="110"/>
        </w:rPr>
        <w:t> </w:t>
      </w:r>
      <w:r>
        <w:rPr>
          <w:color w:val="231F20"/>
          <w:spacing w:val="-2"/>
          <w:w w:val="110"/>
        </w:rPr>
        <w:t>C++,</w:t>
      </w:r>
      <w:r>
        <w:rPr>
          <w:color w:val="231F20"/>
          <w:spacing w:val="-9"/>
          <w:w w:val="110"/>
        </w:rPr>
        <w:t> </w:t>
      </w:r>
      <w:r>
        <w:rPr>
          <w:color w:val="231F20"/>
          <w:spacing w:val="-2"/>
          <w:w w:val="110"/>
        </w:rPr>
        <w:t>Visual</w:t>
      </w:r>
      <w:r>
        <w:rPr>
          <w:color w:val="231F20"/>
          <w:spacing w:val="-9"/>
          <w:w w:val="110"/>
        </w:rPr>
        <w:t> </w:t>
      </w:r>
      <w:r>
        <w:rPr>
          <w:color w:val="231F20"/>
          <w:spacing w:val="-2"/>
          <w:w w:val="110"/>
        </w:rPr>
        <w:t>Basic,</w:t>
      </w:r>
      <w:r>
        <w:rPr>
          <w:color w:val="231F20"/>
          <w:spacing w:val="-9"/>
          <w:w w:val="110"/>
        </w:rPr>
        <w:t> </w:t>
      </w:r>
      <w:r>
        <w:rPr>
          <w:color w:val="231F20"/>
          <w:spacing w:val="-2"/>
          <w:w w:val="110"/>
        </w:rPr>
        <w:t>and,</w:t>
      </w:r>
      <w:r>
        <w:rPr>
          <w:color w:val="231F20"/>
          <w:spacing w:val="-9"/>
          <w:w w:val="110"/>
        </w:rPr>
        <w:t> </w:t>
      </w:r>
      <w:r>
        <w:rPr>
          <w:color w:val="231F20"/>
          <w:spacing w:val="-2"/>
          <w:w w:val="110"/>
        </w:rPr>
        <w:t>of</w:t>
      </w:r>
      <w:r>
        <w:rPr>
          <w:color w:val="231F20"/>
          <w:spacing w:val="-10"/>
          <w:w w:val="110"/>
        </w:rPr>
        <w:t> </w:t>
      </w:r>
      <w:r>
        <w:rPr>
          <w:color w:val="231F20"/>
          <w:spacing w:val="-2"/>
          <w:w w:val="110"/>
        </w:rPr>
        <w:t>course,</w:t>
      </w:r>
      <w:r>
        <w:rPr>
          <w:color w:val="231F20"/>
          <w:spacing w:val="-9"/>
          <w:w w:val="110"/>
        </w:rPr>
        <w:t> </w:t>
      </w:r>
      <w:r>
        <w:rPr>
          <w:color w:val="231F20"/>
          <w:spacing w:val="-2"/>
          <w:w w:val="110"/>
        </w:rPr>
        <w:t>C.</w:t>
      </w:r>
      <w:r>
        <w:rPr>
          <w:color w:val="231F20"/>
          <w:spacing w:val="-10"/>
          <w:w w:val="110"/>
        </w:rPr>
        <w:t> </w:t>
      </w:r>
      <w:r>
        <w:rPr>
          <w:color w:val="231F20"/>
          <w:spacing w:val="-2"/>
          <w:w w:val="110"/>
        </w:rPr>
        <w:t>When</w:t>
      </w:r>
      <w:r>
        <w:rPr>
          <w:color w:val="231F20"/>
          <w:spacing w:val="-9"/>
          <w:w w:val="110"/>
        </w:rPr>
        <w:t> </w:t>
      </w:r>
      <w:r>
        <w:rPr>
          <w:color w:val="231F20"/>
          <w:spacing w:val="-2"/>
          <w:w w:val="110"/>
        </w:rPr>
        <w:t>structures</w:t>
      </w:r>
      <w:r>
        <w:rPr>
          <w:color w:val="231F20"/>
          <w:spacing w:val="-9"/>
          <w:w w:val="110"/>
        </w:rPr>
        <w:t> </w:t>
      </w:r>
      <w:r>
        <w:rPr>
          <w:color w:val="231F20"/>
          <w:spacing w:val="-2"/>
          <w:w w:val="110"/>
        </w:rPr>
        <w:t>are</w:t>
      </w:r>
      <w:r>
        <w:rPr>
          <w:color w:val="231F20"/>
          <w:spacing w:val="-9"/>
          <w:w w:val="110"/>
        </w:rPr>
        <w:t> </w:t>
      </w:r>
      <w:r>
        <w:rPr>
          <w:color w:val="231F20"/>
          <w:spacing w:val="-2"/>
          <w:w w:val="110"/>
        </w:rPr>
        <w:t>combined</w:t>
      </w:r>
    </w:p>
    <w:p>
      <w:pPr>
        <w:pStyle w:val="BodyText"/>
        <w:spacing w:after="0" w:line="278" w:lineRule="auto"/>
        <w:jc w:val="both"/>
        <w:sectPr>
          <w:type w:val="continuous"/>
          <w:pgSz w:w="10060" w:h="13080"/>
          <w:pgMar w:header="0" w:footer="0" w:top="660" w:bottom="280" w:left="720" w:right="1440"/>
        </w:sectPr>
      </w:pPr>
    </w:p>
    <w:p>
      <w:pPr>
        <w:pStyle w:val="BodyText"/>
        <w:spacing w:line="278" w:lineRule="auto" w:before="91"/>
        <w:ind w:left="20" w:right="9"/>
        <w:jc w:val="both"/>
      </w:pPr>
      <w:r>
        <w:rPr>
          <w:color w:val="231F20"/>
          <w:w w:val="115"/>
        </w:rPr>
        <w:t>with</w:t>
      </w:r>
      <w:r>
        <w:rPr>
          <w:color w:val="231F20"/>
          <w:spacing w:val="-13"/>
          <w:w w:val="115"/>
        </w:rPr>
        <w:t> </w:t>
      </w:r>
      <w:r>
        <w:rPr>
          <w:color w:val="231F20"/>
          <w:w w:val="115"/>
        </w:rPr>
        <w:t>other</w:t>
      </w:r>
      <w:r>
        <w:rPr>
          <w:color w:val="231F20"/>
          <w:spacing w:val="-11"/>
          <w:w w:val="115"/>
        </w:rPr>
        <w:t> </w:t>
      </w:r>
      <w:r>
        <w:rPr>
          <w:color w:val="231F20"/>
          <w:w w:val="115"/>
        </w:rPr>
        <w:t>data</w:t>
      </w:r>
      <w:r>
        <w:rPr>
          <w:color w:val="231F20"/>
          <w:spacing w:val="-13"/>
          <w:w w:val="115"/>
        </w:rPr>
        <w:t> </w:t>
      </w:r>
      <w:r>
        <w:rPr>
          <w:color w:val="231F20"/>
          <w:w w:val="115"/>
        </w:rPr>
        <w:t>types</w:t>
      </w:r>
      <w:r>
        <w:rPr>
          <w:color w:val="231F20"/>
          <w:spacing w:val="-13"/>
          <w:w w:val="115"/>
        </w:rPr>
        <w:t> </w:t>
      </w:r>
      <w:r>
        <w:rPr>
          <w:color w:val="231F20"/>
          <w:w w:val="115"/>
        </w:rPr>
        <w:t>such</w:t>
      </w:r>
      <w:r>
        <w:rPr>
          <w:color w:val="231F20"/>
          <w:spacing w:val="-13"/>
          <w:w w:val="115"/>
        </w:rPr>
        <w:t> </w:t>
      </w:r>
      <w:r>
        <w:rPr>
          <w:color w:val="231F20"/>
          <w:w w:val="115"/>
        </w:rPr>
        <w:t>as</w:t>
      </w:r>
      <w:r>
        <w:rPr>
          <w:color w:val="231F20"/>
          <w:spacing w:val="-13"/>
          <w:w w:val="115"/>
        </w:rPr>
        <w:t> </w:t>
      </w:r>
      <w:r>
        <w:rPr>
          <w:color w:val="231F20"/>
          <w:w w:val="115"/>
        </w:rPr>
        <w:t>pointers,</w:t>
      </w:r>
      <w:r>
        <w:rPr>
          <w:color w:val="231F20"/>
          <w:spacing w:val="-13"/>
          <w:w w:val="115"/>
        </w:rPr>
        <w:t> </w:t>
      </w:r>
      <w:r>
        <w:rPr>
          <w:color w:val="231F20"/>
          <w:w w:val="115"/>
        </w:rPr>
        <w:t>their</w:t>
      </w:r>
      <w:r>
        <w:rPr>
          <w:color w:val="231F20"/>
          <w:spacing w:val="-13"/>
          <w:w w:val="115"/>
        </w:rPr>
        <w:t> </w:t>
      </w:r>
      <w:r>
        <w:rPr>
          <w:color w:val="231F20"/>
          <w:w w:val="115"/>
        </w:rPr>
        <w:t>by-product</w:t>
      </w:r>
      <w:r>
        <w:rPr>
          <w:color w:val="231F20"/>
          <w:spacing w:val="-13"/>
          <w:w w:val="115"/>
        </w:rPr>
        <w:t> </w:t>
      </w:r>
      <w:r>
        <w:rPr>
          <w:color w:val="231F20"/>
          <w:w w:val="115"/>
        </w:rPr>
        <w:t>can</w:t>
      </w:r>
      <w:r>
        <w:rPr>
          <w:color w:val="231F20"/>
          <w:spacing w:val="-13"/>
          <w:w w:val="115"/>
        </w:rPr>
        <w:t> </w:t>
      </w:r>
      <w:r>
        <w:rPr>
          <w:color w:val="231F20"/>
          <w:w w:val="115"/>
        </w:rPr>
        <w:t>be</w:t>
      </w:r>
      <w:r>
        <w:rPr>
          <w:color w:val="231F20"/>
          <w:spacing w:val="-13"/>
          <w:w w:val="115"/>
        </w:rPr>
        <w:t> </w:t>
      </w:r>
      <w:r>
        <w:rPr>
          <w:color w:val="231F20"/>
          <w:w w:val="115"/>
        </w:rPr>
        <w:t>used</w:t>
      </w:r>
      <w:r>
        <w:rPr>
          <w:color w:val="231F20"/>
          <w:spacing w:val="-11"/>
          <w:w w:val="115"/>
        </w:rPr>
        <w:t> </w:t>
      </w:r>
      <w:r>
        <w:rPr>
          <w:color w:val="231F20"/>
          <w:w w:val="115"/>
        </w:rPr>
        <w:t>to</w:t>
      </w:r>
      <w:r>
        <w:rPr>
          <w:color w:val="231F20"/>
          <w:spacing w:val="-11"/>
          <w:w w:val="115"/>
        </w:rPr>
        <w:t> </w:t>
      </w:r>
      <w:r>
        <w:rPr>
          <w:color w:val="231F20"/>
          <w:w w:val="115"/>
        </w:rPr>
        <w:t>build</w:t>
      </w:r>
      <w:r>
        <w:rPr>
          <w:color w:val="231F20"/>
          <w:spacing w:val="-13"/>
          <w:w w:val="115"/>
        </w:rPr>
        <w:t> </w:t>
      </w:r>
      <w:r>
        <w:rPr>
          <w:color w:val="231F20"/>
          <w:w w:val="115"/>
        </w:rPr>
        <w:t>advanced</w:t>
      </w:r>
      <w:r>
        <w:rPr>
          <w:color w:val="231F20"/>
          <w:spacing w:val="-13"/>
          <w:w w:val="115"/>
        </w:rPr>
        <w:t> </w:t>
      </w:r>
      <w:r>
        <w:rPr>
          <w:color w:val="231F20"/>
          <w:w w:val="115"/>
        </w:rPr>
        <w:t>data structures like linked lists, stacks, queues, and trees.</w:t>
      </w:r>
    </w:p>
    <w:p>
      <w:pPr>
        <w:pStyle w:val="BodyText"/>
        <w:spacing w:line="278" w:lineRule="auto" w:before="120"/>
        <w:ind w:left="20" w:right="9" w:hanging="1"/>
        <w:jc w:val="both"/>
      </w:pPr>
      <w:r>
        <w:rPr>
          <w:i/>
          <w:color w:val="231F20"/>
          <w:w w:val="110"/>
        </w:rPr>
        <w:t>Structures</w:t>
      </w:r>
      <w:r>
        <w:rPr>
          <w:i/>
          <w:color w:val="231F20"/>
          <w:w w:val="110"/>
        </w:rPr>
        <w:t> </w:t>
      </w:r>
      <w:r>
        <w:rPr>
          <w:color w:val="231F20"/>
          <w:w w:val="110"/>
        </w:rPr>
        <w:t>are</w:t>
      </w:r>
      <w:r>
        <w:rPr>
          <w:color w:val="231F20"/>
          <w:w w:val="110"/>
        </w:rPr>
        <w:t> a</w:t>
      </w:r>
      <w:r>
        <w:rPr>
          <w:color w:val="231F20"/>
          <w:w w:val="110"/>
        </w:rPr>
        <w:t> collection</w:t>
      </w:r>
      <w:r>
        <w:rPr>
          <w:color w:val="231F20"/>
          <w:w w:val="110"/>
        </w:rPr>
        <w:t> of</w:t>
      </w:r>
      <w:r>
        <w:rPr>
          <w:color w:val="231F20"/>
          <w:w w:val="110"/>
        </w:rPr>
        <w:t> variables</w:t>
      </w:r>
      <w:r>
        <w:rPr>
          <w:color w:val="231F20"/>
          <w:w w:val="110"/>
        </w:rPr>
        <w:t> related</w:t>
      </w:r>
      <w:r>
        <w:rPr>
          <w:color w:val="231F20"/>
          <w:w w:val="110"/>
        </w:rPr>
        <w:t> in</w:t>
      </w:r>
      <w:r>
        <w:rPr>
          <w:color w:val="231F20"/>
          <w:w w:val="110"/>
        </w:rPr>
        <w:t> nature,</w:t>
      </w:r>
      <w:r>
        <w:rPr>
          <w:color w:val="231F20"/>
          <w:w w:val="110"/>
        </w:rPr>
        <w:t> but</w:t>
      </w:r>
      <w:r>
        <w:rPr>
          <w:color w:val="231F20"/>
          <w:w w:val="110"/>
        </w:rPr>
        <w:t> not</w:t>
      </w:r>
      <w:r>
        <w:rPr>
          <w:color w:val="231F20"/>
          <w:w w:val="110"/>
        </w:rPr>
        <w:t> necessarily</w:t>
      </w:r>
      <w:r>
        <w:rPr>
          <w:color w:val="231F20"/>
          <w:w w:val="110"/>
        </w:rPr>
        <w:t> in</w:t>
      </w:r>
      <w:r>
        <w:rPr>
          <w:color w:val="231F20"/>
          <w:w w:val="110"/>
        </w:rPr>
        <w:t> data</w:t>
      </w:r>
      <w:r>
        <w:rPr>
          <w:color w:val="231F20"/>
          <w:w w:val="110"/>
        </w:rPr>
        <w:t> type. Structures</w:t>
      </w:r>
      <w:r>
        <w:rPr>
          <w:color w:val="231F20"/>
          <w:spacing w:val="-1"/>
          <w:w w:val="110"/>
        </w:rPr>
        <w:t> </w:t>
      </w:r>
      <w:r>
        <w:rPr>
          <w:color w:val="231F20"/>
          <w:w w:val="110"/>
        </w:rPr>
        <w:t>are</w:t>
      </w:r>
      <w:r>
        <w:rPr>
          <w:color w:val="231F20"/>
          <w:spacing w:val="-1"/>
          <w:w w:val="110"/>
        </w:rPr>
        <w:t> </w:t>
      </w:r>
      <w:r>
        <w:rPr>
          <w:color w:val="231F20"/>
          <w:w w:val="110"/>
        </w:rPr>
        <w:t>most commonly</w:t>
      </w:r>
      <w:r>
        <w:rPr>
          <w:color w:val="231F20"/>
          <w:spacing w:val="-1"/>
          <w:w w:val="110"/>
        </w:rPr>
        <w:t> </w:t>
      </w:r>
      <w:r>
        <w:rPr>
          <w:color w:val="231F20"/>
          <w:w w:val="110"/>
        </w:rPr>
        <w:t>used</w:t>
      </w:r>
      <w:r>
        <w:rPr>
          <w:color w:val="231F20"/>
          <w:spacing w:val="-1"/>
          <w:w w:val="110"/>
        </w:rPr>
        <w:t> </w:t>
      </w:r>
      <w:r>
        <w:rPr>
          <w:color w:val="231F20"/>
          <w:w w:val="110"/>
        </w:rPr>
        <w:t>to</w:t>
      </w:r>
      <w:r>
        <w:rPr>
          <w:color w:val="231F20"/>
          <w:spacing w:val="-2"/>
          <w:w w:val="110"/>
        </w:rPr>
        <w:t> </w:t>
      </w:r>
      <w:r>
        <w:rPr>
          <w:color w:val="231F20"/>
          <w:w w:val="110"/>
        </w:rPr>
        <w:t>define an</w:t>
      </w:r>
      <w:r>
        <w:rPr>
          <w:color w:val="231F20"/>
          <w:spacing w:val="-1"/>
          <w:w w:val="110"/>
        </w:rPr>
        <w:t> </w:t>
      </w:r>
      <w:r>
        <w:rPr>
          <w:color w:val="231F20"/>
          <w:w w:val="110"/>
        </w:rPr>
        <w:t>object—a</w:t>
      </w:r>
      <w:r>
        <w:rPr>
          <w:color w:val="231F20"/>
          <w:spacing w:val="-1"/>
          <w:w w:val="110"/>
        </w:rPr>
        <w:t> </w:t>
      </w:r>
      <w:r>
        <w:rPr>
          <w:color w:val="231F20"/>
          <w:w w:val="110"/>
        </w:rPr>
        <w:t>person,</w:t>
      </w:r>
      <w:r>
        <w:rPr>
          <w:color w:val="231F20"/>
          <w:spacing w:val="-1"/>
          <w:w w:val="110"/>
        </w:rPr>
        <w:t> </w:t>
      </w:r>
      <w:r>
        <w:rPr>
          <w:color w:val="231F20"/>
          <w:w w:val="110"/>
        </w:rPr>
        <w:t>a</w:t>
      </w:r>
      <w:r>
        <w:rPr>
          <w:color w:val="231F20"/>
          <w:spacing w:val="-1"/>
          <w:w w:val="110"/>
        </w:rPr>
        <w:t> </w:t>
      </w:r>
      <w:r>
        <w:rPr>
          <w:color w:val="231F20"/>
          <w:w w:val="110"/>
        </w:rPr>
        <w:t>place, a</w:t>
      </w:r>
      <w:r>
        <w:rPr>
          <w:color w:val="231F20"/>
          <w:spacing w:val="-1"/>
          <w:w w:val="110"/>
        </w:rPr>
        <w:t> </w:t>
      </w:r>
      <w:r>
        <w:rPr>
          <w:color w:val="231F20"/>
          <w:w w:val="110"/>
        </w:rPr>
        <w:t>thing—or</w:t>
      </w:r>
      <w:r>
        <w:rPr>
          <w:color w:val="231F20"/>
          <w:spacing w:val="-1"/>
          <w:w w:val="110"/>
        </w:rPr>
        <w:t> </w:t>
      </w:r>
      <w:r>
        <w:rPr>
          <w:color w:val="231F20"/>
          <w:w w:val="110"/>
        </w:rPr>
        <w:t>simi-larly</w:t>
      </w:r>
      <w:r>
        <w:rPr>
          <w:color w:val="231F20"/>
          <w:spacing w:val="-7"/>
          <w:w w:val="110"/>
        </w:rPr>
        <w:t> </w:t>
      </w:r>
      <w:r>
        <w:rPr>
          <w:color w:val="231F20"/>
          <w:w w:val="110"/>
        </w:rPr>
        <w:t>a</w:t>
      </w:r>
      <w:r>
        <w:rPr>
          <w:color w:val="231F20"/>
          <w:spacing w:val="-8"/>
          <w:w w:val="110"/>
        </w:rPr>
        <w:t> </w:t>
      </w:r>
      <w:r>
        <w:rPr>
          <w:color w:val="231F20"/>
          <w:w w:val="110"/>
        </w:rPr>
        <w:t>record</w:t>
      </w:r>
      <w:r>
        <w:rPr>
          <w:color w:val="231F20"/>
          <w:spacing w:val="-7"/>
          <w:w w:val="110"/>
        </w:rPr>
        <w:t> </w:t>
      </w:r>
      <w:r>
        <w:rPr>
          <w:color w:val="231F20"/>
          <w:w w:val="110"/>
        </w:rPr>
        <w:t>in</w:t>
      </w:r>
      <w:r>
        <w:rPr>
          <w:color w:val="231F20"/>
          <w:spacing w:val="-7"/>
          <w:w w:val="110"/>
        </w:rPr>
        <w:t> </w:t>
      </w:r>
      <w:r>
        <w:rPr>
          <w:color w:val="231F20"/>
          <w:w w:val="110"/>
        </w:rPr>
        <w:t>a</w:t>
      </w:r>
      <w:r>
        <w:rPr>
          <w:color w:val="231F20"/>
          <w:spacing w:val="-7"/>
          <w:w w:val="110"/>
        </w:rPr>
        <w:t> </w:t>
      </w:r>
      <w:r>
        <w:rPr>
          <w:color w:val="231F20"/>
          <w:w w:val="110"/>
        </w:rPr>
        <w:t>database</w:t>
      </w:r>
      <w:r>
        <w:rPr>
          <w:color w:val="231F20"/>
          <w:spacing w:val="-7"/>
          <w:w w:val="110"/>
        </w:rPr>
        <w:t> </w:t>
      </w:r>
      <w:r>
        <w:rPr>
          <w:color w:val="231F20"/>
          <w:w w:val="110"/>
        </w:rPr>
        <w:t>or</w:t>
      </w:r>
      <w:r>
        <w:rPr>
          <w:color w:val="231F20"/>
          <w:spacing w:val="-7"/>
          <w:w w:val="110"/>
        </w:rPr>
        <w:t> </w:t>
      </w:r>
      <w:r>
        <w:rPr>
          <w:color w:val="231F20"/>
          <w:w w:val="110"/>
        </w:rPr>
        <w:t>file.</w:t>
      </w:r>
      <w:r>
        <w:rPr>
          <w:color w:val="231F20"/>
          <w:spacing w:val="-8"/>
          <w:w w:val="110"/>
        </w:rPr>
        <w:t> </w:t>
      </w:r>
      <w:r>
        <w:rPr>
          <w:color w:val="231F20"/>
          <w:w w:val="110"/>
        </w:rPr>
        <w:t>As</w:t>
      </w:r>
      <w:r>
        <w:rPr>
          <w:color w:val="231F20"/>
          <w:spacing w:val="-7"/>
          <w:w w:val="110"/>
        </w:rPr>
        <w:t> </w:t>
      </w:r>
      <w:r>
        <w:rPr>
          <w:color w:val="231F20"/>
          <w:w w:val="110"/>
        </w:rPr>
        <w:t>you</w:t>
      </w:r>
      <w:r>
        <w:rPr>
          <w:color w:val="231F20"/>
          <w:spacing w:val="-7"/>
          <w:w w:val="110"/>
        </w:rPr>
        <w:t> </w:t>
      </w:r>
      <w:r>
        <w:rPr>
          <w:color w:val="231F20"/>
          <w:w w:val="110"/>
        </w:rPr>
        <w:t>will</w:t>
      </w:r>
      <w:r>
        <w:rPr>
          <w:color w:val="231F20"/>
          <w:spacing w:val="-7"/>
          <w:w w:val="110"/>
        </w:rPr>
        <w:t> </w:t>
      </w:r>
      <w:r>
        <w:rPr>
          <w:color w:val="231F20"/>
          <w:w w:val="110"/>
        </w:rPr>
        <w:t>see</w:t>
      </w:r>
      <w:r>
        <w:rPr>
          <w:color w:val="231F20"/>
          <w:spacing w:val="-8"/>
          <w:w w:val="110"/>
        </w:rPr>
        <w:t> </w:t>
      </w:r>
      <w:r>
        <w:rPr>
          <w:color w:val="231F20"/>
          <w:w w:val="110"/>
        </w:rPr>
        <w:t>next,</w:t>
      </w:r>
      <w:r>
        <w:rPr>
          <w:color w:val="231F20"/>
          <w:spacing w:val="-8"/>
          <w:w w:val="110"/>
        </w:rPr>
        <w:t> </w:t>
      </w:r>
      <w:r>
        <w:rPr>
          <w:color w:val="231F20"/>
          <w:w w:val="110"/>
        </w:rPr>
        <w:t>structures</w:t>
      </w:r>
      <w:r>
        <w:rPr>
          <w:color w:val="231F20"/>
          <w:spacing w:val="-8"/>
          <w:w w:val="110"/>
        </w:rPr>
        <w:t> </w:t>
      </w:r>
      <w:r>
        <w:rPr>
          <w:color w:val="231F20"/>
          <w:w w:val="110"/>
        </w:rPr>
        <w:t>use</w:t>
      </w:r>
      <w:r>
        <w:rPr>
          <w:color w:val="231F20"/>
          <w:spacing w:val="-7"/>
          <w:w w:val="110"/>
        </w:rPr>
        <w:t> </w:t>
      </w:r>
      <w:r>
        <w:rPr>
          <w:color w:val="231F20"/>
          <w:w w:val="110"/>
        </w:rPr>
        <w:t>a</w:t>
      </w:r>
      <w:r>
        <w:rPr>
          <w:color w:val="231F20"/>
          <w:spacing w:val="-8"/>
          <w:w w:val="110"/>
        </w:rPr>
        <w:t> </w:t>
      </w:r>
      <w:r>
        <w:rPr>
          <w:color w:val="231F20"/>
          <w:w w:val="110"/>
        </w:rPr>
        <w:t>few</w:t>
      </w:r>
      <w:r>
        <w:rPr>
          <w:color w:val="231F20"/>
          <w:spacing w:val="-7"/>
          <w:w w:val="110"/>
        </w:rPr>
        <w:t> </w:t>
      </w:r>
      <w:r>
        <w:rPr>
          <w:color w:val="231F20"/>
          <w:w w:val="110"/>
        </w:rPr>
        <w:t>new</w:t>
      </w:r>
      <w:r>
        <w:rPr>
          <w:color w:val="231F20"/>
          <w:spacing w:val="-8"/>
          <w:w w:val="110"/>
        </w:rPr>
        <w:t> </w:t>
      </w:r>
      <w:r>
        <w:rPr>
          <w:color w:val="231F20"/>
          <w:w w:val="110"/>
        </w:rPr>
        <w:t>keywords</w:t>
      </w:r>
      <w:r>
        <w:rPr>
          <w:color w:val="231F20"/>
          <w:spacing w:val="-8"/>
          <w:w w:val="110"/>
        </w:rPr>
        <w:t> </w:t>
      </w:r>
      <w:r>
        <w:rPr>
          <w:color w:val="231F20"/>
          <w:w w:val="110"/>
        </w:rPr>
        <w:t>to build a well-defined collection of variables.</w:t>
      </w:r>
    </w:p>
    <w:p>
      <w:pPr>
        <w:pStyle w:val="BodyText"/>
        <w:spacing w:before="2"/>
      </w:pPr>
    </w:p>
    <w:p>
      <w:pPr>
        <w:pStyle w:val="Heading4"/>
      </w:pPr>
      <w:r>
        <w:rPr>
          <w:color w:val="231F20"/>
          <w:spacing w:val="-2"/>
          <w:w w:val="105"/>
        </w:rPr>
        <w:t>struct</w:t>
      </w:r>
    </w:p>
    <w:p>
      <w:pPr>
        <w:pStyle w:val="BodyText"/>
        <w:spacing w:line="278" w:lineRule="auto" w:before="31"/>
        <w:ind w:left="20" w:right="8"/>
        <w:jc w:val="both"/>
      </w:pPr>
      <w:r>
        <w:rPr>
          <w:color w:val="231F20"/>
          <w:w w:val="115"/>
        </w:rPr>
        <w:t>The</w:t>
      </w:r>
      <w:r>
        <w:rPr>
          <w:color w:val="231F20"/>
          <w:spacing w:val="-4"/>
          <w:w w:val="115"/>
        </w:rPr>
        <w:t> </w:t>
      </w:r>
      <w:r>
        <w:rPr>
          <w:color w:val="231F20"/>
          <w:w w:val="115"/>
        </w:rPr>
        <w:t>first</w:t>
      </w:r>
      <w:r>
        <w:rPr>
          <w:color w:val="231F20"/>
          <w:spacing w:val="-4"/>
          <w:w w:val="115"/>
        </w:rPr>
        <w:t> </w:t>
      </w:r>
      <w:r>
        <w:rPr>
          <w:color w:val="231F20"/>
          <w:w w:val="115"/>
        </w:rPr>
        <w:t>process</w:t>
      </w:r>
      <w:r>
        <w:rPr>
          <w:color w:val="231F20"/>
          <w:spacing w:val="-4"/>
          <w:w w:val="115"/>
        </w:rPr>
        <w:t> </w:t>
      </w:r>
      <w:r>
        <w:rPr>
          <w:color w:val="231F20"/>
          <w:w w:val="115"/>
        </w:rPr>
        <w:t>in</w:t>
      </w:r>
      <w:r>
        <w:rPr>
          <w:color w:val="231F20"/>
          <w:spacing w:val="-4"/>
          <w:w w:val="115"/>
        </w:rPr>
        <w:t> </w:t>
      </w:r>
      <w:r>
        <w:rPr>
          <w:color w:val="231F20"/>
          <w:w w:val="115"/>
        </w:rPr>
        <w:t>creating</w:t>
      </w:r>
      <w:r>
        <w:rPr>
          <w:color w:val="231F20"/>
          <w:spacing w:val="-4"/>
          <w:w w:val="115"/>
        </w:rPr>
        <w:t> </w:t>
      </w:r>
      <w:r>
        <w:rPr>
          <w:color w:val="231F20"/>
          <w:w w:val="115"/>
        </w:rPr>
        <w:t>a</w:t>
      </w:r>
      <w:r>
        <w:rPr>
          <w:color w:val="231F20"/>
          <w:spacing w:val="-4"/>
          <w:w w:val="115"/>
        </w:rPr>
        <w:t> </w:t>
      </w:r>
      <w:r>
        <w:rPr>
          <w:color w:val="231F20"/>
          <w:w w:val="115"/>
        </w:rPr>
        <w:t>structure</w:t>
      </w:r>
      <w:r>
        <w:rPr>
          <w:color w:val="231F20"/>
          <w:spacing w:val="-4"/>
          <w:w w:val="115"/>
        </w:rPr>
        <w:t> </w:t>
      </w:r>
      <w:r>
        <w:rPr>
          <w:color w:val="231F20"/>
          <w:w w:val="115"/>
        </w:rPr>
        <w:t>is</w:t>
      </w:r>
      <w:r>
        <w:rPr>
          <w:color w:val="231F20"/>
          <w:spacing w:val="-4"/>
          <w:w w:val="115"/>
        </w:rPr>
        <w:t> </w:t>
      </w:r>
      <w:r>
        <w:rPr>
          <w:color w:val="231F20"/>
          <w:w w:val="115"/>
        </w:rPr>
        <w:t>to</w:t>
      </w:r>
      <w:r>
        <w:rPr>
          <w:color w:val="231F20"/>
          <w:spacing w:val="-4"/>
          <w:w w:val="115"/>
        </w:rPr>
        <w:t> </w:t>
      </w:r>
      <w:r>
        <w:rPr>
          <w:color w:val="231F20"/>
          <w:w w:val="115"/>
        </w:rPr>
        <w:t>build</w:t>
      </w:r>
      <w:r>
        <w:rPr>
          <w:color w:val="231F20"/>
          <w:spacing w:val="-4"/>
          <w:w w:val="115"/>
        </w:rPr>
        <w:t> </w:t>
      </w:r>
      <w:r>
        <w:rPr>
          <w:color w:val="231F20"/>
          <w:w w:val="115"/>
        </w:rPr>
        <w:t>the</w:t>
      </w:r>
      <w:r>
        <w:rPr>
          <w:color w:val="231F20"/>
          <w:spacing w:val="-4"/>
          <w:w w:val="115"/>
        </w:rPr>
        <w:t> </w:t>
      </w:r>
      <w:r>
        <w:rPr>
          <w:color w:val="231F20"/>
          <w:w w:val="115"/>
        </w:rPr>
        <w:t>structure</w:t>
      </w:r>
      <w:r>
        <w:rPr>
          <w:color w:val="231F20"/>
          <w:spacing w:val="-4"/>
          <w:w w:val="115"/>
        </w:rPr>
        <w:t> </w:t>
      </w:r>
      <w:r>
        <w:rPr>
          <w:color w:val="231F20"/>
          <w:w w:val="115"/>
        </w:rPr>
        <w:t>definition</w:t>
      </w:r>
      <w:r>
        <w:rPr>
          <w:color w:val="231F20"/>
          <w:spacing w:val="-4"/>
          <w:w w:val="115"/>
        </w:rPr>
        <w:t> </w:t>
      </w:r>
      <w:r>
        <w:rPr>
          <w:color w:val="231F20"/>
          <w:w w:val="115"/>
        </w:rPr>
        <w:t>using</w:t>
      </w:r>
      <w:r>
        <w:rPr>
          <w:color w:val="231F20"/>
          <w:spacing w:val="-4"/>
          <w:w w:val="115"/>
        </w:rPr>
        <w:t> </w:t>
      </w:r>
      <w:r>
        <w:rPr>
          <w:color w:val="231F20"/>
          <w:w w:val="115"/>
        </w:rPr>
        <w:t>the</w:t>
      </w:r>
      <w:r>
        <w:rPr>
          <w:color w:val="231F20"/>
          <w:spacing w:val="-3"/>
          <w:w w:val="115"/>
        </w:rPr>
        <w:t> </w:t>
      </w:r>
      <w:r>
        <w:rPr>
          <w:rFonts w:ascii="Trebuchet MS"/>
          <w:color w:val="231F20"/>
          <w:w w:val="115"/>
          <w:sz w:val="18"/>
        </w:rPr>
        <w:t>struct </w:t>
      </w:r>
      <w:r>
        <w:rPr>
          <w:color w:val="231F20"/>
          <w:w w:val="110"/>
        </w:rPr>
        <w:t>keyword</w:t>
      </w:r>
      <w:r>
        <w:rPr>
          <w:color w:val="231F20"/>
          <w:spacing w:val="-4"/>
          <w:w w:val="110"/>
        </w:rPr>
        <w:t> </w:t>
      </w:r>
      <w:r>
        <w:rPr>
          <w:color w:val="231F20"/>
          <w:w w:val="110"/>
        </w:rPr>
        <w:t>followed</w:t>
      </w:r>
      <w:r>
        <w:rPr>
          <w:color w:val="231F20"/>
          <w:spacing w:val="-4"/>
          <w:w w:val="110"/>
        </w:rPr>
        <w:t> </w:t>
      </w:r>
      <w:r>
        <w:rPr>
          <w:color w:val="231F20"/>
          <w:w w:val="110"/>
        </w:rPr>
        <w:t>by</w:t>
      </w:r>
      <w:r>
        <w:rPr>
          <w:color w:val="231F20"/>
          <w:spacing w:val="-4"/>
          <w:w w:val="110"/>
        </w:rPr>
        <w:t> </w:t>
      </w:r>
      <w:r>
        <w:rPr>
          <w:color w:val="231F20"/>
          <w:w w:val="110"/>
        </w:rPr>
        <w:t>braces,</w:t>
      </w:r>
      <w:r>
        <w:rPr>
          <w:color w:val="231F20"/>
          <w:spacing w:val="-4"/>
          <w:w w:val="110"/>
        </w:rPr>
        <w:t> </w:t>
      </w:r>
      <w:r>
        <w:rPr>
          <w:color w:val="231F20"/>
          <w:w w:val="110"/>
        </w:rPr>
        <w:t>with</w:t>
      </w:r>
      <w:r>
        <w:rPr>
          <w:color w:val="231F20"/>
          <w:spacing w:val="-4"/>
          <w:w w:val="110"/>
        </w:rPr>
        <w:t> </w:t>
      </w:r>
      <w:r>
        <w:rPr>
          <w:color w:val="231F20"/>
          <w:w w:val="110"/>
        </w:rPr>
        <w:t>individual</w:t>
      </w:r>
      <w:r>
        <w:rPr>
          <w:color w:val="231F20"/>
          <w:spacing w:val="-4"/>
          <w:w w:val="110"/>
        </w:rPr>
        <w:t> </w:t>
      </w:r>
      <w:r>
        <w:rPr>
          <w:color w:val="231F20"/>
          <w:w w:val="110"/>
        </w:rPr>
        <w:t>variables</w:t>
      </w:r>
      <w:r>
        <w:rPr>
          <w:color w:val="231F20"/>
          <w:spacing w:val="-4"/>
          <w:w w:val="110"/>
        </w:rPr>
        <w:t> </w:t>
      </w:r>
      <w:r>
        <w:rPr>
          <w:color w:val="231F20"/>
          <w:w w:val="110"/>
        </w:rPr>
        <w:t>defined</w:t>
      </w:r>
      <w:r>
        <w:rPr>
          <w:color w:val="231F20"/>
          <w:spacing w:val="-4"/>
          <w:w w:val="110"/>
        </w:rPr>
        <w:t> </w:t>
      </w:r>
      <w:r>
        <w:rPr>
          <w:color w:val="231F20"/>
          <w:w w:val="110"/>
        </w:rPr>
        <w:t>as</w:t>
      </w:r>
      <w:r>
        <w:rPr>
          <w:color w:val="231F20"/>
          <w:spacing w:val="-4"/>
          <w:w w:val="110"/>
        </w:rPr>
        <w:t> </w:t>
      </w:r>
      <w:r>
        <w:rPr>
          <w:color w:val="231F20"/>
          <w:w w:val="110"/>
        </w:rPr>
        <w:t>members.</w:t>
      </w:r>
      <w:r>
        <w:rPr>
          <w:color w:val="231F20"/>
          <w:spacing w:val="-4"/>
          <w:w w:val="110"/>
        </w:rPr>
        <w:t> </w:t>
      </w:r>
      <w:r>
        <w:rPr>
          <w:color w:val="231F20"/>
          <w:w w:val="110"/>
        </w:rPr>
        <w:t>Creating</w:t>
      </w:r>
      <w:r>
        <w:rPr>
          <w:color w:val="231F20"/>
          <w:spacing w:val="-4"/>
          <w:w w:val="110"/>
        </w:rPr>
        <w:t> </w:t>
      </w:r>
      <w:r>
        <w:rPr>
          <w:color w:val="231F20"/>
          <w:w w:val="110"/>
        </w:rPr>
        <w:t>a</w:t>
      </w:r>
      <w:r>
        <w:rPr>
          <w:color w:val="231F20"/>
          <w:spacing w:val="-4"/>
          <w:w w:val="110"/>
        </w:rPr>
        <w:t> </w:t>
      </w:r>
      <w:r>
        <w:rPr>
          <w:color w:val="231F20"/>
          <w:w w:val="110"/>
        </w:rPr>
        <w:t>struc-</w:t>
      </w:r>
      <w:r>
        <w:rPr>
          <w:color w:val="231F20"/>
          <w:w w:val="115"/>
        </w:rPr>
        <w:t>ture is demonstrated with the following program code:</w:t>
      </w:r>
    </w:p>
    <w:p>
      <w:pPr>
        <w:spacing w:before="141"/>
        <w:ind w:left="20" w:right="0" w:firstLine="0"/>
        <w:jc w:val="left"/>
        <w:rPr>
          <w:rFonts w:ascii="Trebuchet MS"/>
          <w:sz w:val="18"/>
        </w:rPr>
      </w:pPr>
      <w:r>
        <w:rPr>
          <w:rFonts w:ascii="Trebuchet MS"/>
          <w:color w:val="231F20"/>
          <w:w w:val="115"/>
          <w:sz w:val="18"/>
        </w:rPr>
        <w:t>struct</w:t>
      </w:r>
      <w:r>
        <w:rPr>
          <w:rFonts w:ascii="Trebuchet MS"/>
          <w:color w:val="231F20"/>
          <w:spacing w:val="17"/>
          <w:w w:val="115"/>
          <w:sz w:val="18"/>
        </w:rPr>
        <w:t> </w:t>
      </w:r>
      <w:r>
        <w:rPr>
          <w:rFonts w:ascii="Trebuchet MS"/>
          <w:color w:val="231F20"/>
          <w:w w:val="115"/>
          <w:sz w:val="18"/>
        </w:rPr>
        <w:t>math</w:t>
      </w:r>
      <w:r>
        <w:rPr>
          <w:rFonts w:ascii="Trebuchet MS"/>
          <w:color w:val="231F20"/>
          <w:spacing w:val="16"/>
          <w:w w:val="120"/>
          <w:sz w:val="18"/>
        </w:rPr>
        <w:t> </w:t>
      </w:r>
      <w:r>
        <w:rPr>
          <w:rFonts w:ascii="Trebuchet MS"/>
          <w:color w:val="231F20"/>
          <w:spacing w:val="-10"/>
          <w:w w:val="120"/>
          <w:sz w:val="18"/>
        </w:rPr>
        <w:t>{</w:t>
      </w:r>
    </w:p>
    <w:p>
      <w:pPr>
        <w:pStyle w:val="BodyText"/>
        <w:spacing w:before="141"/>
        <w:rPr>
          <w:rFonts w:ascii="Trebuchet MS"/>
          <w:sz w:val="18"/>
        </w:rPr>
      </w:pPr>
    </w:p>
    <w:p>
      <w:pPr>
        <w:spacing w:line="321" w:lineRule="auto" w:before="0"/>
        <w:ind w:left="319" w:right="7688" w:firstLine="0"/>
        <w:jc w:val="left"/>
        <w:rPr>
          <w:rFonts w:ascii="Trebuchet MS"/>
          <w:sz w:val="18"/>
        </w:rPr>
      </w:pPr>
      <w:r>
        <w:rPr>
          <w:rFonts w:ascii="Trebuchet MS"/>
          <w:color w:val="231F20"/>
          <w:w w:val="135"/>
          <w:sz w:val="18"/>
        </w:rPr>
        <w:t>int</w:t>
      </w:r>
      <w:r>
        <w:rPr>
          <w:rFonts w:ascii="Trebuchet MS"/>
          <w:color w:val="231F20"/>
          <w:spacing w:val="-9"/>
          <w:w w:val="135"/>
          <w:sz w:val="18"/>
        </w:rPr>
        <w:t> </w:t>
      </w:r>
      <w:r>
        <w:rPr>
          <w:rFonts w:ascii="Trebuchet MS"/>
          <w:color w:val="231F20"/>
          <w:w w:val="135"/>
          <w:sz w:val="18"/>
        </w:rPr>
        <w:t>x; int</w:t>
      </w:r>
      <w:r>
        <w:rPr>
          <w:rFonts w:ascii="Trebuchet MS"/>
          <w:color w:val="231F20"/>
          <w:spacing w:val="22"/>
          <w:w w:val="135"/>
          <w:sz w:val="18"/>
        </w:rPr>
        <w:t> </w:t>
      </w:r>
      <w:r>
        <w:rPr>
          <w:rFonts w:ascii="Trebuchet MS"/>
          <w:color w:val="231F20"/>
          <w:spacing w:val="-5"/>
          <w:w w:val="135"/>
          <w:sz w:val="18"/>
        </w:rPr>
        <w:t>y;</w:t>
      </w:r>
    </w:p>
    <w:p>
      <w:pPr>
        <w:spacing w:before="0"/>
        <w:ind w:left="319" w:right="0" w:firstLine="0"/>
        <w:jc w:val="left"/>
        <w:rPr>
          <w:rFonts w:ascii="Trebuchet MS"/>
          <w:sz w:val="18"/>
        </w:rPr>
      </w:pPr>
      <w:r>
        <w:rPr>
          <w:rFonts w:ascii="Trebuchet MS"/>
          <w:color w:val="231F20"/>
          <w:w w:val="135"/>
          <w:sz w:val="18"/>
        </w:rPr>
        <w:t>int</w:t>
      </w:r>
      <w:r>
        <w:rPr>
          <w:rFonts w:ascii="Trebuchet MS"/>
          <w:color w:val="231F20"/>
          <w:spacing w:val="22"/>
          <w:w w:val="135"/>
          <w:sz w:val="18"/>
        </w:rPr>
        <w:t> </w:t>
      </w:r>
      <w:r>
        <w:rPr>
          <w:rFonts w:ascii="Trebuchet MS"/>
          <w:color w:val="231F20"/>
          <w:spacing w:val="-2"/>
          <w:w w:val="135"/>
          <w:sz w:val="18"/>
        </w:rPr>
        <w:t>result;</w:t>
      </w:r>
    </w:p>
    <w:p>
      <w:pPr>
        <w:pStyle w:val="BodyText"/>
        <w:spacing w:before="141"/>
        <w:rPr>
          <w:rFonts w:ascii="Trebuchet MS"/>
          <w:sz w:val="18"/>
        </w:rPr>
      </w:pPr>
    </w:p>
    <w:p>
      <w:pPr>
        <w:spacing w:before="0"/>
        <w:ind w:left="20" w:right="0" w:firstLine="0"/>
        <w:jc w:val="left"/>
        <w:rPr>
          <w:rFonts w:ascii="Trebuchet MS"/>
          <w:sz w:val="18"/>
        </w:rPr>
      </w:pPr>
      <w:r>
        <w:rPr>
          <w:rFonts w:ascii="Trebuchet MS"/>
          <w:color w:val="231F20"/>
          <w:spacing w:val="-5"/>
          <w:w w:val="150"/>
          <w:sz w:val="18"/>
        </w:rPr>
        <w:t>};</w:t>
      </w:r>
    </w:p>
    <w:p>
      <w:pPr>
        <w:pStyle w:val="BodyText"/>
        <w:spacing w:line="278" w:lineRule="auto" w:before="191"/>
        <w:ind w:left="20" w:right="8"/>
        <w:jc w:val="both"/>
      </w:pPr>
      <w:r>
        <w:rPr>
          <w:color w:val="231F20"/>
          <w:w w:val="110"/>
        </w:rPr>
        <w:t>The preceding program statements create a structure definition called </w:t>
      </w:r>
      <w:r>
        <w:rPr>
          <w:rFonts w:ascii="Trebuchet MS"/>
          <w:color w:val="231F20"/>
          <w:w w:val="110"/>
          <w:sz w:val="18"/>
        </w:rPr>
        <w:t>math </w:t>
      </w:r>
      <w:r>
        <w:rPr>
          <w:color w:val="231F20"/>
          <w:w w:val="110"/>
        </w:rPr>
        <w:t>that contains three integer-type members. The keyword </w:t>
      </w:r>
      <w:r>
        <w:rPr>
          <w:rFonts w:ascii="Trebuchet MS"/>
          <w:color w:val="231F20"/>
          <w:w w:val="110"/>
          <w:sz w:val="18"/>
        </w:rPr>
        <w:t>math </w:t>
      </w:r>
      <w:r>
        <w:rPr>
          <w:color w:val="231F20"/>
          <w:w w:val="110"/>
        </w:rPr>
        <w:t>is also known as the structure tag, which is used to create instances of the structure.</w:t>
      </w:r>
    </w:p>
    <w:p>
      <w:pPr>
        <w:spacing w:line="247" w:lineRule="auto" w:before="161"/>
        <w:ind w:left="1580" w:right="0" w:hanging="1"/>
        <w:jc w:val="left"/>
        <w:rPr>
          <w:rFonts w:ascii="Trebuchet MS"/>
          <w:sz w:val="20"/>
        </w:rPr>
      </w:pPr>
      <w:r>
        <w:rPr>
          <w:rFonts w:ascii="Trebuchet MS"/>
          <w:sz w:val="20"/>
        </w:rPr>
        <w:drawing>
          <wp:anchor distT="0" distB="0" distL="0" distR="0" allowOverlap="1" layoutInCell="1" locked="0" behindDoc="0" simplePos="0" relativeHeight="15896576">
            <wp:simplePos x="0" y="0"/>
            <wp:positionH relativeFrom="page">
              <wp:posOffset>817295</wp:posOffset>
            </wp:positionH>
            <wp:positionV relativeFrom="paragraph">
              <wp:posOffset>214880</wp:posOffset>
            </wp:positionV>
            <wp:extent cx="318516" cy="368477"/>
            <wp:effectExtent l="0" t="0" r="0" b="0"/>
            <wp:wrapNone/>
            <wp:docPr id="1360" name="Image 1360"/>
            <wp:cNvGraphicFramePr>
              <a:graphicFrameLocks/>
            </wp:cNvGraphicFramePr>
            <a:graphic>
              <a:graphicData uri="http://schemas.openxmlformats.org/drawingml/2006/picture">
                <pic:pic>
                  <pic:nvPicPr>
                    <pic:cNvPr id="1360" name="Image 1360"/>
                    <pic:cNvPicPr/>
                  </pic:nvPicPr>
                  <pic:blipFill>
                    <a:blip r:embed="rId215" cstate="print"/>
                    <a:stretch>
                      <a:fillRect/>
                    </a:stretch>
                  </pic:blipFill>
                  <pic:spPr>
                    <a:xfrm>
                      <a:off x="0" y="0"/>
                      <a:ext cx="318516" cy="368477"/>
                    </a:xfrm>
                    <a:prstGeom prst="rect">
                      <a:avLst/>
                    </a:prstGeom>
                  </pic:spPr>
                </pic:pic>
              </a:graphicData>
            </a:graphic>
          </wp:anchor>
        </w:drawing>
      </w:r>
      <w:r>
        <w:rPr>
          <w:rFonts w:ascii="Trebuchet MS"/>
          <w:sz w:val="20"/>
        </w:rPr>
        <mc:AlternateContent>
          <mc:Choice Requires="wps">
            <w:drawing>
              <wp:anchor distT="0" distB="0" distL="0" distR="0" allowOverlap="1" layoutInCell="1" locked="0" behindDoc="0" simplePos="0" relativeHeight="15897600">
                <wp:simplePos x="0" y="0"/>
                <wp:positionH relativeFrom="page">
                  <wp:posOffset>806387</wp:posOffset>
                </wp:positionH>
                <wp:positionV relativeFrom="paragraph">
                  <wp:posOffset>151965</wp:posOffset>
                </wp:positionV>
                <wp:extent cx="277495" cy="79375"/>
                <wp:effectExtent l="0" t="0" r="0" b="0"/>
                <wp:wrapNone/>
                <wp:docPr id="1361" name="Textbox 1361"/>
                <wp:cNvGraphicFramePr>
                  <a:graphicFrameLocks/>
                </wp:cNvGraphicFramePr>
                <a:graphic>
                  <a:graphicData uri="http://schemas.microsoft.com/office/word/2010/wordprocessingShape">
                    <wps:wsp>
                      <wps:cNvPr id="1361" name="Textbox 1361"/>
                      <wps:cNvSpPr txBox="1"/>
                      <wps:spPr>
                        <a:xfrm rot="20940000">
                          <a:off x="0" y="0"/>
                          <a:ext cx="277495" cy="79375"/>
                        </a:xfrm>
                        <a:prstGeom prst="rect">
                          <a:avLst/>
                        </a:prstGeom>
                      </wps:spPr>
                      <wps:txbx>
                        <w:txbxContent>
                          <w:p>
                            <w:pPr>
                              <w:spacing w:line="124" w:lineRule="exact" w:before="0"/>
                              <w:ind w:left="0" w:right="0" w:firstLine="0"/>
                              <w:jc w:val="left"/>
                              <w:rPr>
                                <w:rFonts w:ascii="Verdana"/>
                                <w:b/>
                                <w:sz w:val="12"/>
                              </w:rPr>
                            </w:pPr>
                            <w:r>
                              <w:rPr>
                                <w:rFonts w:ascii="Verdana"/>
                                <w:b/>
                                <w:color w:val="231F20"/>
                                <w:spacing w:val="15"/>
                                <w:w w:val="145"/>
                                <w:sz w:val="12"/>
                              </w:rPr>
                              <w:t>TIP </w:t>
                            </w:r>
                          </w:p>
                        </w:txbxContent>
                      </wps:txbx>
                      <wps:bodyPr wrap="square" lIns="0" tIns="0" rIns="0" bIns="0" rtlCol="0">
                        <a:noAutofit/>
                      </wps:bodyPr>
                    </wps:wsp>
                  </a:graphicData>
                </a:graphic>
              </wp:anchor>
            </w:drawing>
          </mc:Choice>
          <mc:Fallback>
            <w:pict>
              <v:shape style="position:absolute;margin-left:63.495049pt;margin-top:11.965819pt;width:21.85pt;height:6.25pt;mso-position-horizontal-relative:page;mso-position-vertical-relative:paragraph;z-index:15897600;rotation:349" type="#_x0000_t136" fillcolor="#231f20" stroked="f">
                <o:extrusion v:ext="view" autorotationcenter="t"/>
                <v:textpath style="font-family:&quot;Verdana&quot;;font-size:6pt;v-text-kern:t;mso-text-shadow:auto;font-weight:bold" string="TIP "/>
                <w10:wrap type="none"/>
              </v:shape>
            </w:pict>
          </mc:Fallback>
        </mc:AlternateContent>
      </w:r>
      <w:r>
        <w:rPr>
          <w:rFonts w:ascii="Trebuchet MS"/>
          <w:i/>
          <w:color w:val="231F20"/>
          <w:sz w:val="21"/>
        </w:rPr>
        <w:t>Members</w:t>
      </w:r>
      <w:r>
        <w:rPr>
          <w:rFonts w:ascii="Trebuchet MS"/>
          <w:i/>
          <w:color w:val="231F20"/>
          <w:spacing w:val="-12"/>
          <w:sz w:val="21"/>
        </w:rPr>
        <w:t> </w:t>
      </w:r>
      <w:r>
        <w:rPr>
          <w:rFonts w:ascii="Trebuchet MS"/>
          <w:color w:val="231F20"/>
          <w:sz w:val="20"/>
        </w:rPr>
        <w:t>of</w:t>
      </w:r>
      <w:r>
        <w:rPr>
          <w:rFonts w:ascii="Trebuchet MS"/>
          <w:color w:val="231F20"/>
          <w:spacing w:val="-10"/>
          <w:sz w:val="20"/>
        </w:rPr>
        <w:t> </w:t>
      </w:r>
      <w:r>
        <w:rPr>
          <w:rFonts w:ascii="Trebuchet MS"/>
          <w:color w:val="231F20"/>
          <w:sz w:val="20"/>
        </w:rPr>
        <w:t>structures</w:t>
      </w:r>
      <w:r>
        <w:rPr>
          <w:rFonts w:ascii="Trebuchet MS"/>
          <w:color w:val="231F20"/>
          <w:spacing w:val="-10"/>
          <w:sz w:val="20"/>
        </w:rPr>
        <w:t> </w:t>
      </w:r>
      <w:r>
        <w:rPr>
          <w:rFonts w:ascii="Trebuchet MS"/>
          <w:color w:val="231F20"/>
          <w:sz w:val="20"/>
        </w:rPr>
        <w:t>are</w:t>
      </w:r>
      <w:r>
        <w:rPr>
          <w:rFonts w:ascii="Trebuchet MS"/>
          <w:color w:val="231F20"/>
          <w:spacing w:val="-10"/>
          <w:sz w:val="20"/>
        </w:rPr>
        <w:t> </w:t>
      </w:r>
      <w:r>
        <w:rPr>
          <w:rFonts w:ascii="Trebuchet MS"/>
          <w:color w:val="231F20"/>
          <w:sz w:val="20"/>
        </w:rPr>
        <w:t>the</w:t>
      </w:r>
      <w:r>
        <w:rPr>
          <w:rFonts w:ascii="Trebuchet MS"/>
          <w:color w:val="231F20"/>
          <w:spacing w:val="-10"/>
          <w:sz w:val="20"/>
        </w:rPr>
        <w:t> </w:t>
      </w:r>
      <w:r>
        <w:rPr>
          <w:rFonts w:ascii="Trebuchet MS"/>
          <w:color w:val="231F20"/>
          <w:sz w:val="20"/>
        </w:rPr>
        <w:t>individual</w:t>
      </w:r>
      <w:r>
        <w:rPr>
          <w:rFonts w:ascii="Trebuchet MS"/>
          <w:color w:val="231F20"/>
          <w:spacing w:val="-11"/>
          <w:sz w:val="20"/>
        </w:rPr>
        <w:t> </w:t>
      </w:r>
      <w:r>
        <w:rPr>
          <w:rFonts w:ascii="Trebuchet MS"/>
          <w:color w:val="231F20"/>
          <w:sz w:val="20"/>
        </w:rPr>
        <w:t>elements</w:t>
      </w:r>
      <w:r>
        <w:rPr>
          <w:rFonts w:ascii="Trebuchet MS"/>
          <w:color w:val="231F20"/>
          <w:spacing w:val="-11"/>
          <w:sz w:val="20"/>
        </w:rPr>
        <w:t> </w:t>
      </w:r>
      <w:r>
        <w:rPr>
          <w:rFonts w:ascii="Trebuchet MS"/>
          <w:color w:val="231F20"/>
          <w:sz w:val="20"/>
        </w:rPr>
        <w:t>or</w:t>
      </w:r>
      <w:r>
        <w:rPr>
          <w:rFonts w:ascii="Trebuchet MS"/>
          <w:color w:val="231F20"/>
          <w:spacing w:val="-10"/>
          <w:sz w:val="20"/>
        </w:rPr>
        <w:t> </w:t>
      </w:r>
      <w:r>
        <w:rPr>
          <w:rFonts w:ascii="Trebuchet MS"/>
          <w:color w:val="231F20"/>
          <w:sz w:val="20"/>
        </w:rPr>
        <w:t>variables</w:t>
      </w:r>
      <w:r>
        <w:rPr>
          <w:rFonts w:ascii="Trebuchet MS"/>
          <w:color w:val="231F20"/>
          <w:spacing w:val="-10"/>
          <w:sz w:val="20"/>
        </w:rPr>
        <w:t> </w:t>
      </w:r>
      <w:r>
        <w:rPr>
          <w:rFonts w:ascii="Trebuchet MS"/>
          <w:color w:val="231F20"/>
          <w:sz w:val="20"/>
        </w:rPr>
        <w:t>that</w:t>
      </w:r>
      <w:r>
        <w:rPr>
          <w:rFonts w:ascii="Trebuchet MS"/>
          <w:color w:val="231F20"/>
          <w:spacing w:val="-10"/>
          <w:sz w:val="20"/>
        </w:rPr>
        <w:t> </w:t>
      </w:r>
      <w:r>
        <w:rPr>
          <w:rFonts w:ascii="Trebuchet MS"/>
          <w:color w:val="231F20"/>
          <w:sz w:val="20"/>
        </w:rPr>
        <w:t>make</w:t>
      </w:r>
      <w:r>
        <w:rPr>
          <w:rFonts w:ascii="Trebuchet MS"/>
          <w:color w:val="231F20"/>
          <w:spacing w:val="-10"/>
          <w:sz w:val="20"/>
        </w:rPr>
        <w:t> </w:t>
      </w:r>
      <w:r>
        <w:rPr>
          <w:rFonts w:ascii="Trebuchet MS"/>
          <w:color w:val="231F20"/>
          <w:sz w:val="20"/>
        </w:rPr>
        <w:t>up</w:t>
      </w:r>
      <w:r>
        <w:rPr>
          <w:rFonts w:ascii="Trebuchet MS"/>
          <w:color w:val="231F20"/>
          <w:spacing w:val="-10"/>
          <w:sz w:val="20"/>
        </w:rPr>
        <w:t> </w:t>
      </w:r>
      <w:r>
        <w:rPr>
          <w:rFonts w:ascii="Trebuchet MS"/>
          <w:color w:val="231F20"/>
          <w:sz w:val="20"/>
        </w:rPr>
        <w:t>a collection of variables.</w:t>
      </w:r>
    </w:p>
    <w:p>
      <w:pPr>
        <w:pStyle w:val="BodyText"/>
        <w:spacing w:before="178"/>
        <w:rPr>
          <w:rFonts w:ascii="Trebuchet MS"/>
          <w:sz w:val="20"/>
        </w:rPr>
      </w:pPr>
    </w:p>
    <w:p>
      <w:pPr>
        <w:spacing w:line="244" w:lineRule="auto" w:before="1"/>
        <w:ind w:left="1580" w:right="0" w:firstLine="0"/>
        <w:jc w:val="left"/>
        <w:rPr>
          <w:rFonts w:ascii="Trebuchet MS"/>
          <w:sz w:val="20"/>
        </w:rPr>
      </w:pPr>
      <w:r>
        <w:rPr>
          <w:rFonts w:ascii="Trebuchet MS"/>
          <w:sz w:val="20"/>
        </w:rPr>
        <w:drawing>
          <wp:anchor distT="0" distB="0" distL="0" distR="0" allowOverlap="1" layoutInCell="1" locked="0" behindDoc="0" simplePos="0" relativeHeight="15897088">
            <wp:simplePos x="0" y="0"/>
            <wp:positionH relativeFrom="page">
              <wp:posOffset>817295</wp:posOffset>
            </wp:positionH>
            <wp:positionV relativeFrom="paragraph">
              <wp:posOffset>112282</wp:posOffset>
            </wp:positionV>
            <wp:extent cx="318516" cy="368477"/>
            <wp:effectExtent l="0" t="0" r="0" b="0"/>
            <wp:wrapNone/>
            <wp:docPr id="1362" name="Image 1362"/>
            <wp:cNvGraphicFramePr>
              <a:graphicFrameLocks/>
            </wp:cNvGraphicFramePr>
            <a:graphic>
              <a:graphicData uri="http://schemas.openxmlformats.org/drawingml/2006/picture">
                <pic:pic>
                  <pic:nvPicPr>
                    <pic:cNvPr id="1362" name="Image 1362"/>
                    <pic:cNvPicPr/>
                  </pic:nvPicPr>
                  <pic:blipFill>
                    <a:blip r:embed="rId215" cstate="print"/>
                    <a:stretch>
                      <a:fillRect/>
                    </a:stretch>
                  </pic:blipFill>
                  <pic:spPr>
                    <a:xfrm>
                      <a:off x="0" y="0"/>
                      <a:ext cx="318516" cy="368477"/>
                    </a:xfrm>
                    <a:prstGeom prst="rect">
                      <a:avLst/>
                    </a:prstGeom>
                  </pic:spPr>
                </pic:pic>
              </a:graphicData>
            </a:graphic>
          </wp:anchor>
        </w:drawing>
      </w:r>
      <w:r>
        <w:rPr>
          <w:rFonts w:ascii="Trebuchet MS"/>
          <w:sz w:val="20"/>
        </w:rPr>
        <mc:AlternateContent>
          <mc:Choice Requires="wps">
            <w:drawing>
              <wp:anchor distT="0" distB="0" distL="0" distR="0" allowOverlap="1" layoutInCell="1" locked="0" behindDoc="0" simplePos="0" relativeHeight="15898112">
                <wp:simplePos x="0" y="0"/>
                <wp:positionH relativeFrom="page">
                  <wp:posOffset>806387</wp:posOffset>
                </wp:positionH>
                <wp:positionV relativeFrom="paragraph">
                  <wp:posOffset>49367</wp:posOffset>
                </wp:positionV>
                <wp:extent cx="277495" cy="79375"/>
                <wp:effectExtent l="0" t="0" r="0" b="0"/>
                <wp:wrapNone/>
                <wp:docPr id="1363" name="Textbox 1363"/>
                <wp:cNvGraphicFramePr>
                  <a:graphicFrameLocks/>
                </wp:cNvGraphicFramePr>
                <a:graphic>
                  <a:graphicData uri="http://schemas.microsoft.com/office/word/2010/wordprocessingShape">
                    <wps:wsp>
                      <wps:cNvPr id="1363" name="Textbox 1363"/>
                      <wps:cNvSpPr txBox="1"/>
                      <wps:spPr>
                        <a:xfrm rot="20940000">
                          <a:off x="0" y="0"/>
                          <a:ext cx="277495" cy="79375"/>
                        </a:xfrm>
                        <a:prstGeom prst="rect">
                          <a:avLst/>
                        </a:prstGeom>
                      </wps:spPr>
                      <wps:txbx>
                        <w:txbxContent>
                          <w:p>
                            <w:pPr>
                              <w:spacing w:line="124" w:lineRule="exact" w:before="0"/>
                              <w:ind w:left="0" w:right="0" w:firstLine="0"/>
                              <w:jc w:val="left"/>
                              <w:rPr>
                                <w:rFonts w:ascii="Verdana"/>
                                <w:b/>
                                <w:sz w:val="12"/>
                              </w:rPr>
                            </w:pPr>
                            <w:r>
                              <w:rPr>
                                <w:rFonts w:ascii="Verdana"/>
                                <w:b/>
                                <w:color w:val="231F20"/>
                                <w:spacing w:val="15"/>
                                <w:w w:val="145"/>
                                <w:sz w:val="12"/>
                              </w:rPr>
                              <w:t>TIP </w:t>
                            </w:r>
                          </w:p>
                        </w:txbxContent>
                      </wps:txbx>
                      <wps:bodyPr wrap="square" lIns="0" tIns="0" rIns="0" bIns="0" rtlCol="0">
                        <a:noAutofit/>
                      </wps:bodyPr>
                    </wps:wsp>
                  </a:graphicData>
                </a:graphic>
              </wp:anchor>
            </w:drawing>
          </mc:Choice>
          <mc:Fallback>
            <w:pict>
              <v:shape style="position:absolute;margin-left:63.495045pt;margin-top:3.88717pt;width:21.85pt;height:6.25pt;mso-position-horizontal-relative:page;mso-position-vertical-relative:paragraph;z-index:15898112;rotation:349" type="#_x0000_t136" fillcolor="#231f20" stroked="f">
                <o:extrusion v:ext="view" autorotationcenter="t"/>
                <v:textpath style="font-family:&quot;Verdana&quot;;font-size:6pt;v-text-kern:t;mso-text-shadow:auto;font-weight:bold" string="TIP "/>
                <w10:wrap type="none"/>
              </v:shape>
            </w:pict>
          </mc:Fallback>
        </mc:AlternateContent>
      </w:r>
      <w:r>
        <w:rPr>
          <w:rFonts w:ascii="Trebuchet MS"/>
          <w:i/>
          <w:color w:val="231F20"/>
          <w:sz w:val="21"/>
        </w:rPr>
        <w:t>Structure</w:t>
      </w:r>
      <w:r>
        <w:rPr>
          <w:rFonts w:ascii="Trebuchet MS"/>
          <w:i/>
          <w:color w:val="231F20"/>
          <w:spacing w:val="-21"/>
          <w:sz w:val="21"/>
        </w:rPr>
        <w:t> </w:t>
      </w:r>
      <w:r>
        <w:rPr>
          <w:rFonts w:ascii="Trebuchet MS"/>
          <w:i/>
          <w:color w:val="231F20"/>
          <w:sz w:val="21"/>
        </w:rPr>
        <w:t>tags</w:t>
      </w:r>
      <w:r>
        <w:rPr>
          <w:rFonts w:ascii="Trebuchet MS"/>
          <w:i/>
          <w:color w:val="231F20"/>
          <w:spacing w:val="-21"/>
          <w:sz w:val="21"/>
        </w:rPr>
        <w:t> </w:t>
      </w:r>
      <w:r>
        <w:rPr>
          <w:rFonts w:ascii="Trebuchet MS"/>
          <w:color w:val="231F20"/>
          <w:sz w:val="20"/>
        </w:rPr>
        <w:t>identify</w:t>
      </w:r>
      <w:r>
        <w:rPr>
          <w:rFonts w:ascii="Trebuchet MS"/>
          <w:color w:val="231F20"/>
          <w:spacing w:val="-18"/>
          <w:sz w:val="20"/>
        </w:rPr>
        <w:t> </w:t>
      </w:r>
      <w:r>
        <w:rPr>
          <w:rFonts w:ascii="Trebuchet MS"/>
          <w:color w:val="231F20"/>
          <w:sz w:val="20"/>
        </w:rPr>
        <w:t>the</w:t>
      </w:r>
      <w:r>
        <w:rPr>
          <w:rFonts w:ascii="Trebuchet MS"/>
          <w:color w:val="231F20"/>
          <w:spacing w:val="-19"/>
          <w:sz w:val="20"/>
        </w:rPr>
        <w:t> </w:t>
      </w:r>
      <w:r>
        <w:rPr>
          <w:rFonts w:ascii="Trebuchet MS"/>
          <w:color w:val="231F20"/>
          <w:sz w:val="20"/>
        </w:rPr>
        <w:t>structure</w:t>
      </w:r>
      <w:r>
        <w:rPr>
          <w:rFonts w:ascii="Trebuchet MS"/>
          <w:color w:val="231F20"/>
          <w:spacing w:val="-19"/>
          <w:sz w:val="20"/>
        </w:rPr>
        <w:t> </w:t>
      </w:r>
      <w:r>
        <w:rPr>
          <w:rFonts w:ascii="Trebuchet MS"/>
          <w:color w:val="231F20"/>
          <w:sz w:val="20"/>
        </w:rPr>
        <w:t>and</w:t>
      </w:r>
      <w:r>
        <w:rPr>
          <w:rFonts w:ascii="Trebuchet MS"/>
          <w:color w:val="231F20"/>
          <w:spacing w:val="-18"/>
          <w:sz w:val="20"/>
        </w:rPr>
        <w:t> </w:t>
      </w:r>
      <w:r>
        <w:rPr>
          <w:rFonts w:ascii="Trebuchet MS"/>
          <w:color w:val="231F20"/>
          <w:sz w:val="20"/>
        </w:rPr>
        <w:t>can</w:t>
      </w:r>
      <w:r>
        <w:rPr>
          <w:rFonts w:ascii="Trebuchet MS"/>
          <w:color w:val="231F20"/>
          <w:spacing w:val="-18"/>
          <w:sz w:val="20"/>
        </w:rPr>
        <w:t> </w:t>
      </w:r>
      <w:r>
        <w:rPr>
          <w:rFonts w:ascii="Trebuchet MS"/>
          <w:color w:val="231F20"/>
          <w:sz w:val="20"/>
        </w:rPr>
        <w:t>be</w:t>
      </w:r>
      <w:r>
        <w:rPr>
          <w:rFonts w:ascii="Trebuchet MS"/>
          <w:color w:val="231F20"/>
          <w:spacing w:val="-19"/>
          <w:sz w:val="20"/>
        </w:rPr>
        <w:t> </w:t>
      </w:r>
      <w:r>
        <w:rPr>
          <w:rFonts w:ascii="Trebuchet MS"/>
          <w:color w:val="231F20"/>
          <w:sz w:val="20"/>
        </w:rPr>
        <w:t>used</w:t>
      </w:r>
      <w:r>
        <w:rPr>
          <w:rFonts w:ascii="Trebuchet MS"/>
          <w:color w:val="231F20"/>
          <w:spacing w:val="-18"/>
          <w:sz w:val="20"/>
        </w:rPr>
        <w:t> </w:t>
      </w:r>
      <w:r>
        <w:rPr>
          <w:rFonts w:ascii="Trebuchet MS"/>
          <w:color w:val="231F20"/>
          <w:sz w:val="20"/>
        </w:rPr>
        <w:t>to</w:t>
      </w:r>
      <w:r>
        <w:rPr>
          <w:rFonts w:ascii="Trebuchet MS"/>
          <w:color w:val="231F20"/>
          <w:spacing w:val="-18"/>
          <w:sz w:val="20"/>
        </w:rPr>
        <w:t> </w:t>
      </w:r>
      <w:r>
        <w:rPr>
          <w:rFonts w:ascii="Trebuchet MS"/>
          <w:color w:val="231F20"/>
          <w:sz w:val="20"/>
        </w:rPr>
        <w:t>create</w:t>
      </w:r>
      <w:r>
        <w:rPr>
          <w:rFonts w:ascii="Trebuchet MS"/>
          <w:color w:val="231F20"/>
          <w:spacing w:val="-18"/>
          <w:sz w:val="20"/>
        </w:rPr>
        <w:t> </w:t>
      </w:r>
      <w:r>
        <w:rPr>
          <w:rFonts w:ascii="Trebuchet MS"/>
          <w:color w:val="231F20"/>
          <w:sz w:val="20"/>
        </w:rPr>
        <w:t>instances</w:t>
      </w:r>
      <w:r>
        <w:rPr>
          <w:rFonts w:ascii="Trebuchet MS"/>
          <w:color w:val="231F20"/>
          <w:spacing w:val="-18"/>
          <w:sz w:val="20"/>
        </w:rPr>
        <w:t> </w:t>
      </w:r>
      <w:r>
        <w:rPr>
          <w:rFonts w:ascii="Trebuchet MS"/>
          <w:color w:val="231F20"/>
          <w:sz w:val="20"/>
        </w:rPr>
        <w:t>of</w:t>
      </w:r>
      <w:r>
        <w:rPr>
          <w:rFonts w:ascii="Trebuchet MS"/>
          <w:color w:val="231F20"/>
          <w:spacing w:val="-18"/>
          <w:sz w:val="20"/>
        </w:rPr>
        <w:t> </w:t>
      </w:r>
      <w:r>
        <w:rPr>
          <w:rFonts w:ascii="Trebuchet MS"/>
          <w:color w:val="231F20"/>
          <w:sz w:val="20"/>
        </w:rPr>
        <w:t>the </w:t>
      </w:r>
      <w:r>
        <w:rPr>
          <w:rFonts w:ascii="Trebuchet MS"/>
          <w:color w:val="231F20"/>
          <w:spacing w:val="-2"/>
          <w:sz w:val="20"/>
        </w:rPr>
        <w:t>structure.</w:t>
      </w:r>
    </w:p>
    <w:p>
      <w:pPr>
        <w:pStyle w:val="BodyText"/>
        <w:spacing w:before="199"/>
        <w:rPr>
          <w:rFonts w:ascii="Trebuchet MS"/>
          <w:sz w:val="20"/>
        </w:rPr>
      </w:pPr>
    </w:p>
    <w:p>
      <w:pPr>
        <w:pStyle w:val="BodyText"/>
        <w:spacing w:line="278" w:lineRule="auto" w:before="1"/>
        <w:ind w:left="20" w:right="8" w:hanging="1"/>
        <w:jc w:val="both"/>
      </w:pPr>
      <w:r>
        <w:rPr>
          <w:color w:val="231F20"/>
          <w:w w:val="115"/>
        </w:rPr>
        <w:t>When</w:t>
      </w:r>
      <w:r>
        <w:rPr>
          <w:color w:val="231F20"/>
          <w:spacing w:val="-4"/>
          <w:w w:val="115"/>
        </w:rPr>
        <w:t> </w:t>
      </w:r>
      <w:r>
        <w:rPr>
          <w:color w:val="231F20"/>
          <w:w w:val="115"/>
        </w:rPr>
        <w:t>structure</w:t>
      </w:r>
      <w:r>
        <w:rPr>
          <w:color w:val="231F20"/>
          <w:spacing w:val="-3"/>
          <w:w w:val="115"/>
        </w:rPr>
        <w:t> </w:t>
      </w:r>
      <w:r>
        <w:rPr>
          <w:color w:val="231F20"/>
          <w:w w:val="115"/>
        </w:rPr>
        <w:t>definitions</w:t>
      </w:r>
      <w:r>
        <w:rPr>
          <w:color w:val="231F20"/>
          <w:spacing w:val="-3"/>
          <w:w w:val="115"/>
        </w:rPr>
        <w:t> </w:t>
      </w:r>
      <w:r>
        <w:rPr>
          <w:color w:val="231F20"/>
          <w:w w:val="115"/>
        </w:rPr>
        <w:t>are</w:t>
      </w:r>
      <w:r>
        <w:rPr>
          <w:color w:val="231F20"/>
          <w:spacing w:val="-3"/>
          <w:w w:val="115"/>
        </w:rPr>
        <w:t> </w:t>
      </w:r>
      <w:r>
        <w:rPr>
          <w:color w:val="231F20"/>
          <w:w w:val="115"/>
        </w:rPr>
        <w:t>created</w:t>
      </w:r>
      <w:r>
        <w:rPr>
          <w:color w:val="231F20"/>
          <w:spacing w:val="-3"/>
          <w:w w:val="115"/>
        </w:rPr>
        <w:t> </w:t>
      </w:r>
      <w:r>
        <w:rPr>
          <w:color w:val="231F20"/>
          <w:w w:val="115"/>
        </w:rPr>
        <w:t>using</w:t>
      </w:r>
      <w:r>
        <w:rPr>
          <w:color w:val="231F20"/>
          <w:spacing w:val="-3"/>
          <w:w w:val="115"/>
        </w:rPr>
        <w:t> </w:t>
      </w:r>
      <w:r>
        <w:rPr>
          <w:color w:val="231F20"/>
          <w:w w:val="115"/>
        </w:rPr>
        <w:t>the</w:t>
      </w:r>
      <w:r>
        <w:rPr>
          <w:color w:val="231F20"/>
          <w:spacing w:val="-3"/>
          <w:w w:val="115"/>
        </w:rPr>
        <w:t> </w:t>
      </w:r>
      <w:r>
        <w:rPr>
          <w:rFonts w:ascii="Trebuchet MS"/>
          <w:color w:val="231F20"/>
          <w:w w:val="115"/>
          <w:sz w:val="18"/>
        </w:rPr>
        <w:t>struct</w:t>
      </w:r>
      <w:r>
        <w:rPr>
          <w:rFonts w:ascii="Trebuchet MS"/>
          <w:color w:val="231F20"/>
          <w:spacing w:val="-5"/>
          <w:w w:val="115"/>
          <w:sz w:val="18"/>
        </w:rPr>
        <w:t> </w:t>
      </w:r>
      <w:r>
        <w:rPr>
          <w:color w:val="231F20"/>
          <w:w w:val="115"/>
        </w:rPr>
        <w:t>keyword,</w:t>
      </w:r>
      <w:r>
        <w:rPr>
          <w:color w:val="231F20"/>
          <w:spacing w:val="-4"/>
          <w:w w:val="115"/>
        </w:rPr>
        <w:t> </w:t>
      </w:r>
      <w:r>
        <w:rPr>
          <w:color w:val="231F20"/>
          <w:w w:val="115"/>
        </w:rPr>
        <w:t>memory</w:t>
      </w:r>
      <w:r>
        <w:rPr>
          <w:color w:val="231F20"/>
          <w:spacing w:val="-2"/>
          <w:w w:val="115"/>
        </w:rPr>
        <w:t> </w:t>
      </w:r>
      <w:r>
        <w:rPr>
          <w:color w:val="231F20"/>
          <w:w w:val="115"/>
        </w:rPr>
        <w:t>is</w:t>
      </w:r>
      <w:r>
        <w:rPr>
          <w:color w:val="231F20"/>
          <w:spacing w:val="-2"/>
          <w:w w:val="115"/>
        </w:rPr>
        <w:t> </w:t>
      </w:r>
      <w:r>
        <w:rPr>
          <w:color w:val="231F20"/>
          <w:w w:val="115"/>
        </w:rPr>
        <w:t>not</w:t>
      </w:r>
      <w:r>
        <w:rPr>
          <w:color w:val="231F20"/>
          <w:spacing w:val="-2"/>
          <w:w w:val="115"/>
        </w:rPr>
        <w:t> </w:t>
      </w:r>
      <w:r>
        <w:rPr>
          <w:color w:val="231F20"/>
          <w:w w:val="115"/>
        </w:rPr>
        <w:t>allocated for the structure until an instance of the structure is created, as demonstrated next.</w:t>
      </w:r>
    </w:p>
    <w:p>
      <w:pPr>
        <w:spacing w:before="138"/>
        <w:ind w:left="20" w:right="0" w:firstLine="0"/>
        <w:jc w:val="left"/>
        <w:rPr>
          <w:rFonts w:ascii="Trebuchet MS"/>
          <w:sz w:val="18"/>
        </w:rPr>
      </w:pPr>
      <w:r>
        <w:rPr>
          <w:rFonts w:ascii="Trebuchet MS"/>
          <w:color w:val="231F20"/>
          <w:w w:val="110"/>
          <w:sz w:val="18"/>
        </w:rPr>
        <w:t>struct</w:t>
      </w:r>
      <w:r>
        <w:rPr>
          <w:rFonts w:ascii="Trebuchet MS"/>
          <w:color w:val="231F20"/>
          <w:spacing w:val="43"/>
          <w:w w:val="110"/>
          <w:sz w:val="18"/>
        </w:rPr>
        <w:t> </w:t>
      </w:r>
      <w:r>
        <w:rPr>
          <w:rFonts w:ascii="Trebuchet MS"/>
          <w:color w:val="231F20"/>
          <w:w w:val="110"/>
          <w:sz w:val="18"/>
        </w:rPr>
        <w:t>math</w:t>
      </w:r>
      <w:r>
        <w:rPr>
          <w:rFonts w:ascii="Trebuchet MS"/>
          <w:color w:val="231F20"/>
          <w:spacing w:val="43"/>
          <w:w w:val="110"/>
          <w:sz w:val="18"/>
        </w:rPr>
        <w:t> </w:t>
      </w:r>
      <w:r>
        <w:rPr>
          <w:rFonts w:ascii="Trebuchet MS"/>
          <w:color w:val="231F20"/>
          <w:spacing w:val="-2"/>
          <w:w w:val="110"/>
          <w:sz w:val="18"/>
        </w:rPr>
        <w:t>aProblem;</w:t>
      </w:r>
    </w:p>
    <w:p>
      <w:pPr>
        <w:pStyle w:val="BodyText"/>
        <w:spacing w:line="278" w:lineRule="auto" w:before="192"/>
        <w:ind w:left="20" w:right="8" w:hanging="1"/>
        <w:jc w:val="both"/>
      </w:pPr>
      <w:r>
        <w:rPr>
          <w:color w:val="231F20"/>
          <w:w w:val="110"/>
        </w:rPr>
        <w:t>The preceding statement uses the </w:t>
      </w:r>
      <w:r>
        <w:rPr>
          <w:rFonts w:ascii="Trebuchet MS"/>
          <w:color w:val="231F20"/>
          <w:w w:val="110"/>
          <w:sz w:val="18"/>
        </w:rPr>
        <w:t>struct </w:t>
      </w:r>
      <w:r>
        <w:rPr>
          <w:color w:val="231F20"/>
          <w:w w:val="110"/>
        </w:rPr>
        <w:t>keyword and the structure tag (</w:t>
      </w:r>
      <w:r>
        <w:rPr>
          <w:rFonts w:ascii="Trebuchet MS"/>
          <w:color w:val="231F20"/>
          <w:w w:val="110"/>
          <w:sz w:val="18"/>
        </w:rPr>
        <w:t>math</w:t>
      </w:r>
      <w:r>
        <w:rPr>
          <w:color w:val="231F20"/>
          <w:w w:val="110"/>
        </w:rPr>
        <w:t>) to create an instance called </w:t>
      </w:r>
      <w:r>
        <w:rPr>
          <w:rFonts w:ascii="Trebuchet MS"/>
          <w:color w:val="231F20"/>
          <w:w w:val="110"/>
          <w:sz w:val="18"/>
        </w:rPr>
        <w:t>aProblem</w:t>
      </w:r>
      <w:r>
        <w:rPr>
          <w:color w:val="231F20"/>
          <w:w w:val="110"/>
        </w:rPr>
        <w:t>. Creating an instance of a structure is really just creating a variable, in this case a variable of structure type.</w:t>
      </w:r>
    </w:p>
    <w:p>
      <w:pPr>
        <w:pStyle w:val="BodyText"/>
        <w:spacing w:after="0" w:line="278" w:lineRule="auto"/>
        <w:jc w:val="both"/>
        <w:sectPr>
          <w:headerReference w:type="even" r:id="rId303"/>
          <w:headerReference w:type="default" r:id="rId304"/>
          <w:pgSz w:w="10060" w:h="13080"/>
          <w:pgMar w:header="542" w:footer="0" w:top="1540" w:bottom="280" w:left="720" w:right="720"/>
          <w:pgNumType w:start="204"/>
        </w:sectPr>
      </w:pPr>
    </w:p>
    <w:p>
      <w:pPr>
        <w:pStyle w:val="BodyText"/>
        <w:spacing w:line="278" w:lineRule="auto" w:before="96"/>
        <w:ind w:left="20" w:right="9"/>
        <w:jc w:val="both"/>
      </w:pPr>
      <w:r>
        <w:rPr>
          <w:color w:val="231F20"/>
          <w:w w:val="110"/>
        </w:rPr>
        <w:t>You</w:t>
      </w:r>
      <w:r>
        <w:rPr>
          <w:color w:val="231F20"/>
          <w:spacing w:val="-6"/>
          <w:w w:val="110"/>
        </w:rPr>
        <w:t> </w:t>
      </w:r>
      <w:r>
        <w:rPr>
          <w:color w:val="231F20"/>
          <w:w w:val="110"/>
        </w:rPr>
        <w:t>can</w:t>
      </w:r>
      <w:r>
        <w:rPr>
          <w:color w:val="231F20"/>
          <w:spacing w:val="-6"/>
          <w:w w:val="110"/>
        </w:rPr>
        <w:t> </w:t>
      </w:r>
      <w:r>
        <w:rPr>
          <w:color w:val="231F20"/>
          <w:w w:val="110"/>
        </w:rPr>
        <w:t>initialize</w:t>
      </w:r>
      <w:r>
        <w:rPr>
          <w:color w:val="231F20"/>
          <w:spacing w:val="-6"/>
          <w:w w:val="110"/>
        </w:rPr>
        <w:t> </w:t>
      </w:r>
      <w:r>
        <w:rPr>
          <w:color w:val="231F20"/>
          <w:w w:val="110"/>
        </w:rPr>
        <w:t>a</w:t>
      </w:r>
      <w:r>
        <w:rPr>
          <w:color w:val="231F20"/>
          <w:spacing w:val="-7"/>
          <w:w w:val="110"/>
        </w:rPr>
        <w:t> </w:t>
      </w:r>
      <w:r>
        <w:rPr>
          <w:color w:val="231F20"/>
          <w:w w:val="110"/>
        </w:rPr>
        <w:t>structure</w:t>
      </w:r>
      <w:r>
        <w:rPr>
          <w:color w:val="231F20"/>
          <w:spacing w:val="-7"/>
          <w:w w:val="110"/>
        </w:rPr>
        <w:t> </w:t>
      </w:r>
      <w:r>
        <w:rPr>
          <w:color w:val="231F20"/>
          <w:w w:val="110"/>
        </w:rPr>
        <w:t>instance</w:t>
      </w:r>
      <w:r>
        <w:rPr>
          <w:color w:val="231F20"/>
          <w:spacing w:val="-6"/>
          <w:w w:val="110"/>
        </w:rPr>
        <w:t> </w:t>
      </w:r>
      <w:r>
        <w:rPr>
          <w:color w:val="231F20"/>
          <w:w w:val="110"/>
        </w:rPr>
        <w:t>the</w:t>
      </w:r>
      <w:r>
        <w:rPr>
          <w:color w:val="231F20"/>
          <w:spacing w:val="-7"/>
          <w:w w:val="110"/>
        </w:rPr>
        <w:t> </w:t>
      </w:r>
      <w:r>
        <w:rPr>
          <w:color w:val="231F20"/>
          <w:w w:val="110"/>
        </w:rPr>
        <w:t>same</w:t>
      </w:r>
      <w:r>
        <w:rPr>
          <w:color w:val="231F20"/>
          <w:spacing w:val="-6"/>
          <w:w w:val="110"/>
        </w:rPr>
        <w:t> </w:t>
      </w:r>
      <w:r>
        <w:rPr>
          <w:color w:val="231F20"/>
          <w:w w:val="110"/>
        </w:rPr>
        <w:t>way</w:t>
      </w:r>
      <w:r>
        <w:rPr>
          <w:color w:val="231F20"/>
          <w:spacing w:val="-7"/>
          <w:w w:val="110"/>
        </w:rPr>
        <w:t> </w:t>
      </w:r>
      <w:r>
        <w:rPr>
          <w:color w:val="231F20"/>
          <w:w w:val="110"/>
        </w:rPr>
        <w:t>you</w:t>
      </w:r>
      <w:r>
        <w:rPr>
          <w:color w:val="231F20"/>
          <w:spacing w:val="-6"/>
          <w:w w:val="110"/>
        </w:rPr>
        <w:t> </w:t>
      </w:r>
      <w:r>
        <w:rPr>
          <w:color w:val="231F20"/>
          <w:w w:val="110"/>
        </w:rPr>
        <w:t>would</w:t>
      </w:r>
      <w:r>
        <w:rPr>
          <w:color w:val="231F20"/>
          <w:spacing w:val="-6"/>
          <w:w w:val="110"/>
        </w:rPr>
        <w:t> </w:t>
      </w:r>
      <w:r>
        <w:rPr>
          <w:color w:val="231F20"/>
          <w:w w:val="110"/>
        </w:rPr>
        <w:t>initialize</w:t>
      </w:r>
      <w:r>
        <w:rPr>
          <w:color w:val="231F20"/>
          <w:spacing w:val="-7"/>
          <w:w w:val="110"/>
        </w:rPr>
        <w:t> </w:t>
      </w:r>
      <w:r>
        <w:rPr>
          <w:color w:val="231F20"/>
          <w:w w:val="110"/>
        </w:rPr>
        <w:t>an</w:t>
      </w:r>
      <w:r>
        <w:rPr>
          <w:color w:val="231F20"/>
          <w:spacing w:val="-7"/>
          <w:w w:val="110"/>
        </w:rPr>
        <w:t> </w:t>
      </w:r>
      <w:r>
        <w:rPr>
          <w:color w:val="231F20"/>
          <w:w w:val="110"/>
        </w:rPr>
        <w:t>array.</w:t>
      </w:r>
      <w:r>
        <w:rPr>
          <w:color w:val="231F20"/>
          <w:spacing w:val="-7"/>
          <w:w w:val="110"/>
        </w:rPr>
        <w:t> </w:t>
      </w:r>
      <w:r>
        <w:rPr>
          <w:color w:val="231F20"/>
          <w:w w:val="110"/>
        </w:rPr>
        <w:t>As</w:t>
      </w:r>
      <w:r>
        <w:rPr>
          <w:color w:val="231F20"/>
          <w:spacing w:val="-7"/>
          <w:w w:val="110"/>
        </w:rPr>
        <w:t> </w:t>
      </w:r>
      <w:r>
        <w:rPr>
          <w:color w:val="231F20"/>
          <w:w w:val="110"/>
        </w:rPr>
        <w:t>demon-strated</w:t>
      </w:r>
      <w:r>
        <w:rPr>
          <w:color w:val="231F20"/>
          <w:spacing w:val="-2"/>
          <w:w w:val="110"/>
        </w:rPr>
        <w:t> </w:t>
      </w:r>
      <w:r>
        <w:rPr>
          <w:color w:val="231F20"/>
          <w:w w:val="110"/>
        </w:rPr>
        <w:t>next,</w:t>
      </w:r>
      <w:r>
        <w:rPr>
          <w:color w:val="231F20"/>
          <w:spacing w:val="-2"/>
          <w:w w:val="110"/>
        </w:rPr>
        <w:t> </w:t>
      </w:r>
      <w:r>
        <w:rPr>
          <w:color w:val="231F20"/>
          <w:w w:val="110"/>
        </w:rPr>
        <w:t>I</w:t>
      </w:r>
      <w:r>
        <w:rPr>
          <w:color w:val="231F20"/>
          <w:spacing w:val="-2"/>
          <w:w w:val="110"/>
        </w:rPr>
        <w:t> </w:t>
      </w:r>
      <w:r>
        <w:rPr>
          <w:color w:val="231F20"/>
          <w:w w:val="110"/>
        </w:rPr>
        <w:t>will</w:t>
      </w:r>
      <w:r>
        <w:rPr>
          <w:color w:val="231F20"/>
          <w:spacing w:val="-2"/>
          <w:w w:val="110"/>
        </w:rPr>
        <w:t> </w:t>
      </w:r>
      <w:r>
        <w:rPr>
          <w:color w:val="231F20"/>
          <w:w w:val="110"/>
        </w:rPr>
        <w:t>supply</w:t>
      </w:r>
      <w:r>
        <w:rPr>
          <w:color w:val="231F20"/>
          <w:spacing w:val="-2"/>
          <w:w w:val="110"/>
        </w:rPr>
        <w:t> </w:t>
      </w:r>
      <w:r>
        <w:rPr>
          <w:color w:val="231F20"/>
          <w:w w:val="110"/>
        </w:rPr>
        <w:t>an</w:t>
      </w:r>
      <w:r>
        <w:rPr>
          <w:color w:val="231F20"/>
          <w:spacing w:val="-2"/>
          <w:w w:val="110"/>
        </w:rPr>
        <w:t> </w:t>
      </w:r>
      <w:r>
        <w:rPr>
          <w:color w:val="231F20"/>
          <w:w w:val="110"/>
        </w:rPr>
        <w:t>initialization</w:t>
      </w:r>
      <w:r>
        <w:rPr>
          <w:color w:val="231F20"/>
          <w:spacing w:val="-2"/>
          <w:w w:val="110"/>
        </w:rPr>
        <w:t> </w:t>
      </w:r>
      <w:r>
        <w:rPr>
          <w:color w:val="231F20"/>
          <w:w w:val="110"/>
        </w:rPr>
        <w:t>list</w:t>
      </w:r>
      <w:r>
        <w:rPr>
          <w:color w:val="231F20"/>
          <w:spacing w:val="-2"/>
          <w:w w:val="110"/>
        </w:rPr>
        <w:t> </w:t>
      </w:r>
      <w:r>
        <w:rPr>
          <w:color w:val="231F20"/>
          <w:w w:val="110"/>
        </w:rPr>
        <w:t>surrounded</w:t>
      </w:r>
      <w:r>
        <w:rPr>
          <w:color w:val="231F20"/>
          <w:spacing w:val="-2"/>
          <w:w w:val="110"/>
        </w:rPr>
        <w:t> </w:t>
      </w:r>
      <w:r>
        <w:rPr>
          <w:color w:val="231F20"/>
          <w:w w:val="110"/>
        </w:rPr>
        <w:t>by</w:t>
      </w:r>
      <w:r>
        <w:rPr>
          <w:color w:val="231F20"/>
          <w:spacing w:val="-2"/>
          <w:w w:val="110"/>
        </w:rPr>
        <w:t> </w:t>
      </w:r>
      <w:r>
        <w:rPr>
          <w:color w:val="231F20"/>
          <w:w w:val="110"/>
        </w:rPr>
        <w:t>braces</w:t>
      </w:r>
      <w:r>
        <w:rPr>
          <w:color w:val="231F20"/>
          <w:spacing w:val="-2"/>
          <w:w w:val="110"/>
        </w:rPr>
        <w:t> </w:t>
      </w:r>
      <w:r>
        <w:rPr>
          <w:color w:val="231F20"/>
          <w:w w:val="110"/>
        </w:rPr>
        <w:t>with</w:t>
      </w:r>
      <w:r>
        <w:rPr>
          <w:color w:val="231F20"/>
          <w:spacing w:val="-2"/>
          <w:w w:val="110"/>
        </w:rPr>
        <w:t> </w:t>
      </w:r>
      <w:r>
        <w:rPr>
          <w:color w:val="231F20"/>
          <w:w w:val="110"/>
        </w:rPr>
        <w:t>each</w:t>
      </w:r>
      <w:r>
        <w:rPr>
          <w:color w:val="231F20"/>
          <w:spacing w:val="-5"/>
          <w:w w:val="110"/>
        </w:rPr>
        <w:t> </w:t>
      </w:r>
      <w:r>
        <w:rPr>
          <w:color w:val="231F20"/>
          <w:w w:val="110"/>
        </w:rPr>
        <w:t>item</w:t>
      </w:r>
      <w:r>
        <w:rPr>
          <w:color w:val="231F20"/>
          <w:spacing w:val="-2"/>
          <w:w w:val="110"/>
        </w:rPr>
        <w:t> </w:t>
      </w:r>
      <w:r>
        <w:rPr>
          <w:color w:val="231F20"/>
          <w:w w:val="110"/>
        </w:rPr>
        <w:t>separated by commas.</w:t>
      </w:r>
    </w:p>
    <w:p>
      <w:pPr>
        <w:spacing w:before="140"/>
        <w:ind w:left="20" w:right="0" w:firstLine="0"/>
        <w:jc w:val="left"/>
        <w:rPr>
          <w:rFonts w:ascii="Trebuchet MS"/>
          <w:sz w:val="18"/>
        </w:rPr>
      </w:pPr>
      <w:r>
        <w:rPr>
          <w:rFonts w:ascii="Trebuchet MS"/>
          <w:color w:val="231F20"/>
          <w:w w:val="115"/>
          <w:sz w:val="18"/>
        </w:rPr>
        <w:t>struct</w:t>
      </w:r>
      <w:r>
        <w:rPr>
          <w:rFonts w:ascii="Trebuchet MS"/>
          <w:color w:val="231F20"/>
          <w:spacing w:val="24"/>
          <w:w w:val="115"/>
          <w:sz w:val="18"/>
        </w:rPr>
        <w:t> </w:t>
      </w:r>
      <w:r>
        <w:rPr>
          <w:rFonts w:ascii="Trebuchet MS"/>
          <w:color w:val="231F20"/>
          <w:w w:val="115"/>
          <w:sz w:val="18"/>
        </w:rPr>
        <w:t>math</w:t>
      </w:r>
      <w:r>
        <w:rPr>
          <w:rFonts w:ascii="Trebuchet MS"/>
          <w:color w:val="231F20"/>
          <w:spacing w:val="24"/>
          <w:w w:val="115"/>
          <w:sz w:val="18"/>
        </w:rPr>
        <w:t> </w:t>
      </w:r>
      <w:r>
        <w:rPr>
          <w:rFonts w:ascii="Trebuchet MS"/>
          <w:color w:val="231F20"/>
          <w:w w:val="115"/>
          <w:sz w:val="18"/>
        </w:rPr>
        <w:t>aProblem</w:t>
      </w:r>
      <w:r>
        <w:rPr>
          <w:rFonts w:ascii="Trebuchet MS"/>
          <w:color w:val="231F20"/>
          <w:spacing w:val="24"/>
          <w:w w:val="115"/>
          <w:sz w:val="18"/>
        </w:rPr>
        <w:t> </w:t>
      </w:r>
      <w:r>
        <w:rPr>
          <w:rFonts w:ascii="Trebuchet MS"/>
          <w:color w:val="231F20"/>
          <w:w w:val="115"/>
          <w:sz w:val="18"/>
        </w:rPr>
        <w:t>=</w:t>
      </w:r>
      <w:r>
        <w:rPr>
          <w:rFonts w:ascii="Trebuchet MS"/>
          <w:color w:val="231F20"/>
          <w:spacing w:val="21"/>
          <w:w w:val="120"/>
          <w:sz w:val="18"/>
        </w:rPr>
        <w:t> </w:t>
      </w:r>
      <w:r>
        <w:rPr>
          <w:rFonts w:ascii="Trebuchet MS"/>
          <w:color w:val="231F20"/>
          <w:w w:val="120"/>
          <w:sz w:val="18"/>
        </w:rPr>
        <w:t>{</w:t>
      </w:r>
      <w:r>
        <w:rPr>
          <w:rFonts w:ascii="Trebuchet MS"/>
          <w:color w:val="231F20"/>
          <w:spacing w:val="22"/>
          <w:w w:val="120"/>
          <w:sz w:val="18"/>
        </w:rPr>
        <w:t> </w:t>
      </w:r>
      <w:r>
        <w:rPr>
          <w:rFonts w:ascii="Trebuchet MS"/>
          <w:color w:val="231F20"/>
          <w:w w:val="115"/>
          <w:sz w:val="18"/>
        </w:rPr>
        <w:t>0,</w:t>
      </w:r>
      <w:r>
        <w:rPr>
          <w:rFonts w:ascii="Trebuchet MS"/>
          <w:color w:val="231F20"/>
          <w:spacing w:val="24"/>
          <w:w w:val="115"/>
          <w:sz w:val="18"/>
        </w:rPr>
        <w:t> </w:t>
      </w:r>
      <w:r>
        <w:rPr>
          <w:rFonts w:ascii="Trebuchet MS"/>
          <w:color w:val="231F20"/>
          <w:w w:val="115"/>
          <w:sz w:val="18"/>
        </w:rPr>
        <w:t>0,</w:t>
      </w:r>
      <w:r>
        <w:rPr>
          <w:rFonts w:ascii="Trebuchet MS"/>
          <w:color w:val="231F20"/>
          <w:spacing w:val="24"/>
          <w:w w:val="115"/>
          <w:sz w:val="18"/>
        </w:rPr>
        <w:t> </w:t>
      </w:r>
      <w:r>
        <w:rPr>
          <w:rFonts w:ascii="Trebuchet MS"/>
          <w:color w:val="231F20"/>
          <w:spacing w:val="-5"/>
          <w:w w:val="115"/>
          <w:sz w:val="18"/>
        </w:rPr>
        <w:t>0};</w:t>
      </w:r>
    </w:p>
    <w:p>
      <w:pPr>
        <w:pStyle w:val="BodyText"/>
        <w:spacing w:line="278" w:lineRule="auto" w:before="191"/>
        <w:ind w:left="20" w:right="12"/>
        <w:jc w:val="both"/>
      </w:pPr>
      <w:r>
        <w:rPr>
          <w:color w:val="231F20"/>
          <w:w w:val="115"/>
        </w:rPr>
        <w:t>Only after an instance of the structure has been created can members of the structure be accessed</w:t>
      </w:r>
      <w:r>
        <w:rPr>
          <w:color w:val="231F20"/>
          <w:spacing w:val="-5"/>
          <w:w w:val="115"/>
        </w:rPr>
        <w:t> </w:t>
      </w:r>
      <w:r>
        <w:rPr>
          <w:color w:val="231F20"/>
          <w:w w:val="115"/>
        </w:rPr>
        <w:t>via</w:t>
      </w:r>
      <w:r>
        <w:rPr>
          <w:color w:val="231F20"/>
          <w:spacing w:val="-5"/>
          <w:w w:val="115"/>
        </w:rPr>
        <w:t> </w:t>
      </w:r>
      <w:r>
        <w:rPr>
          <w:color w:val="231F20"/>
          <w:w w:val="115"/>
        </w:rPr>
        <w:t>the</w:t>
      </w:r>
      <w:r>
        <w:rPr>
          <w:color w:val="231F20"/>
          <w:spacing w:val="-5"/>
          <w:w w:val="115"/>
        </w:rPr>
        <w:t> </w:t>
      </w:r>
      <w:r>
        <w:rPr>
          <w:color w:val="231F20"/>
          <w:w w:val="115"/>
        </w:rPr>
        <w:t>dot</w:t>
      </w:r>
      <w:r>
        <w:rPr>
          <w:color w:val="231F20"/>
          <w:spacing w:val="-5"/>
          <w:w w:val="115"/>
        </w:rPr>
        <w:t> </w:t>
      </w:r>
      <w:r>
        <w:rPr>
          <w:color w:val="231F20"/>
          <w:w w:val="115"/>
        </w:rPr>
        <w:t>operator</w:t>
      </w:r>
      <w:r>
        <w:rPr>
          <w:color w:val="231F20"/>
          <w:spacing w:val="-5"/>
          <w:w w:val="115"/>
        </w:rPr>
        <w:t> </w:t>
      </w:r>
      <w:r>
        <w:rPr>
          <w:color w:val="231F20"/>
          <w:w w:val="115"/>
        </w:rPr>
        <w:t>(</w:t>
      </w:r>
      <w:r>
        <w:rPr>
          <w:rFonts w:ascii="Trebuchet MS"/>
          <w:color w:val="231F20"/>
          <w:w w:val="115"/>
          <w:sz w:val="18"/>
        </w:rPr>
        <w:t>.</w:t>
      </w:r>
      <w:r>
        <w:rPr>
          <w:color w:val="231F20"/>
          <w:w w:val="115"/>
        </w:rPr>
        <w:t>),</w:t>
      </w:r>
      <w:r>
        <w:rPr>
          <w:color w:val="231F20"/>
          <w:spacing w:val="-5"/>
          <w:w w:val="115"/>
        </w:rPr>
        <w:t> </w:t>
      </w:r>
      <w:r>
        <w:rPr>
          <w:color w:val="231F20"/>
          <w:w w:val="115"/>
        </w:rPr>
        <w:t>also</w:t>
      </w:r>
      <w:r>
        <w:rPr>
          <w:color w:val="231F20"/>
          <w:spacing w:val="-5"/>
          <w:w w:val="115"/>
        </w:rPr>
        <w:t> </w:t>
      </w:r>
      <w:r>
        <w:rPr>
          <w:color w:val="231F20"/>
          <w:w w:val="115"/>
        </w:rPr>
        <w:t>known</w:t>
      </w:r>
      <w:r>
        <w:rPr>
          <w:color w:val="231F20"/>
          <w:spacing w:val="-5"/>
          <w:w w:val="115"/>
        </w:rPr>
        <w:t> </w:t>
      </w:r>
      <w:r>
        <w:rPr>
          <w:color w:val="231F20"/>
          <w:w w:val="115"/>
        </w:rPr>
        <w:t>as</w:t>
      </w:r>
      <w:r>
        <w:rPr>
          <w:color w:val="231F20"/>
          <w:spacing w:val="-5"/>
          <w:w w:val="115"/>
        </w:rPr>
        <w:t> </w:t>
      </w:r>
      <w:r>
        <w:rPr>
          <w:color w:val="231F20"/>
          <w:w w:val="115"/>
        </w:rPr>
        <w:t>dot</w:t>
      </w:r>
      <w:r>
        <w:rPr>
          <w:color w:val="231F20"/>
          <w:spacing w:val="-5"/>
          <w:w w:val="115"/>
        </w:rPr>
        <w:t> </w:t>
      </w:r>
      <w:r>
        <w:rPr>
          <w:color w:val="231F20"/>
          <w:w w:val="115"/>
        </w:rPr>
        <w:t>notation,</w:t>
      </w:r>
      <w:r>
        <w:rPr>
          <w:color w:val="231F20"/>
          <w:spacing w:val="-5"/>
          <w:w w:val="115"/>
        </w:rPr>
        <w:t> </w:t>
      </w:r>
      <w:r>
        <w:rPr>
          <w:color w:val="231F20"/>
          <w:w w:val="115"/>
        </w:rPr>
        <w:t>as</w:t>
      </w:r>
      <w:r>
        <w:rPr>
          <w:color w:val="231F20"/>
          <w:spacing w:val="-5"/>
          <w:w w:val="115"/>
        </w:rPr>
        <w:t> </w:t>
      </w:r>
      <w:r>
        <w:rPr>
          <w:color w:val="231F20"/>
          <w:w w:val="115"/>
        </w:rPr>
        <w:t>demonstrated</w:t>
      </w:r>
      <w:r>
        <w:rPr>
          <w:color w:val="231F20"/>
          <w:spacing w:val="-5"/>
          <w:w w:val="115"/>
        </w:rPr>
        <w:t> </w:t>
      </w:r>
      <w:r>
        <w:rPr>
          <w:color w:val="231F20"/>
          <w:w w:val="115"/>
        </w:rPr>
        <w:t>next.</w:t>
      </w:r>
    </w:p>
    <w:p>
      <w:pPr>
        <w:spacing w:line="321" w:lineRule="auto" w:before="139"/>
        <w:ind w:left="20" w:right="5908" w:firstLine="0"/>
        <w:jc w:val="left"/>
        <w:rPr>
          <w:rFonts w:ascii="Trebuchet MS"/>
          <w:sz w:val="18"/>
        </w:rPr>
      </w:pPr>
      <w:r>
        <w:rPr>
          <w:rFonts w:ascii="Trebuchet MS"/>
          <w:color w:val="231F20"/>
          <w:w w:val="110"/>
          <w:sz w:val="18"/>
        </w:rPr>
        <w:t>//assign</w:t>
      </w:r>
      <w:r>
        <w:rPr>
          <w:rFonts w:ascii="Trebuchet MS"/>
          <w:color w:val="231F20"/>
          <w:spacing w:val="27"/>
          <w:w w:val="110"/>
          <w:sz w:val="18"/>
        </w:rPr>
        <w:t> </w:t>
      </w:r>
      <w:r>
        <w:rPr>
          <w:rFonts w:ascii="Trebuchet MS"/>
          <w:color w:val="231F20"/>
          <w:w w:val="110"/>
          <w:sz w:val="18"/>
        </w:rPr>
        <w:t>values</w:t>
      </w:r>
      <w:r>
        <w:rPr>
          <w:rFonts w:ascii="Trebuchet MS"/>
          <w:color w:val="231F20"/>
          <w:spacing w:val="28"/>
          <w:w w:val="110"/>
          <w:sz w:val="18"/>
        </w:rPr>
        <w:t> </w:t>
      </w:r>
      <w:r>
        <w:rPr>
          <w:rFonts w:ascii="Trebuchet MS"/>
          <w:color w:val="231F20"/>
          <w:w w:val="110"/>
          <w:sz w:val="18"/>
        </w:rPr>
        <w:t>to</w:t>
      </w:r>
      <w:r>
        <w:rPr>
          <w:rFonts w:ascii="Trebuchet MS"/>
          <w:color w:val="231F20"/>
          <w:spacing w:val="28"/>
          <w:w w:val="110"/>
          <w:sz w:val="18"/>
        </w:rPr>
        <w:t> </w:t>
      </w:r>
      <w:r>
        <w:rPr>
          <w:rFonts w:ascii="Trebuchet MS"/>
          <w:color w:val="231F20"/>
          <w:w w:val="110"/>
          <w:sz w:val="18"/>
        </w:rPr>
        <w:t>members aProblem.x</w:t>
      </w:r>
      <w:r>
        <w:rPr>
          <w:rFonts w:ascii="Trebuchet MS"/>
          <w:color w:val="231F20"/>
          <w:spacing w:val="40"/>
          <w:w w:val="110"/>
          <w:sz w:val="18"/>
        </w:rPr>
        <w:t> </w:t>
      </w:r>
      <w:r>
        <w:rPr>
          <w:rFonts w:ascii="Trebuchet MS"/>
          <w:color w:val="231F20"/>
          <w:w w:val="110"/>
          <w:sz w:val="18"/>
        </w:rPr>
        <w:t>=</w:t>
      </w:r>
      <w:r>
        <w:rPr>
          <w:rFonts w:ascii="Trebuchet MS"/>
          <w:color w:val="231F20"/>
          <w:spacing w:val="40"/>
          <w:w w:val="110"/>
          <w:sz w:val="18"/>
        </w:rPr>
        <w:t> </w:t>
      </w:r>
      <w:r>
        <w:rPr>
          <w:rFonts w:ascii="Trebuchet MS"/>
          <w:color w:val="231F20"/>
          <w:w w:val="110"/>
          <w:sz w:val="18"/>
        </w:rPr>
        <w:t>10;</w:t>
      </w:r>
    </w:p>
    <w:p>
      <w:pPr>
        <w:spacing w:before="0"/>
        <w:ind w:left="20" w:right="0" w:firstLine="0"/>
        <w:jc w:val="left"/>
        <w:rPr>
          <w:rFonts w:ascii="Trebuchet MS"/>
          <w:sz w:val="18"/>
        </w:rPr>
      </w:pPr>
      <w:r>
        <w:rPr>
          <w:rFonts w:ascii="Trebuchet MS"/>
          <w:color w:val="231F20"/>
          <w:w w:val="110"/>
          <w:sz w:val="18"/>
        </w:rPr>
        <w:t>aProblem.y</w:t>
      </w:r>
      <w:r>
        <w:rPr>
          <w:rFonts w:ascii="Trebuchet MS"/>
          <w:color w:val="231F20"/>
          <w:spacing w:val="24"/>
          <w:w w:val="110"/>
          <w:sz w:val="18"/>
        </w:rPr>
        <w:t> </w:t>
      </w:r>
      <w:r>
        <w:rPr>
          <w:rFonts w:ascii="Trebuchet MS"/>
          <w:color w:val="231F20"/>
          <w:w w:val="110"/>
          <w:sz w:val="18"/>
        </w:rPr>
        <w:t>=</w:t>
      </w:r>
      <w:r>
        <w:rPr>
          <w:rFonts w:ascii="Trebuchet MS"/>
          <w:color w:val="231F20"/>
          <w:spacing w:val="24"/>
          <w:w w:val="110"/>
          <w:sz w:val="18"/>
        </w:rPr>
        <w:t> </w:t>
      </w:r>
      <w:r>
        <w:rPr>
          <w:rFonts w:ascii="Trebuchet MS"/>
          <w:color w:val="231F20"/>
          <w:spacing w:val="-5"/>
          <w:w w:val="110"/>
          <w:sz w:val="18"/>
        </w:rPr>
        <w:t>10;</w:t>
      </w:r>
    </w:p>
    <w:p>
      <w:pPr>
        <w:spacing w:before="71"/>
        <w:ind w:left="20" w:right="0" w:firstLine="0"/>
        <w:jc w:val="left"/>
        <w:rPr>
          <w:rFonts w:ascii="Trebuchet MS"/>
          <w:sz w:val="18"/>
        </w:rPr>
      </w:pPr>
      <w:r>
        <w:rPr>
          <w:rFonts w:ascii="Trebuchet MS"/>
          <w:color w:val="231F20"/>
          <w:w w:val="115"/>
          <w:sz w:val="18"/>
        </w:rPr>
        <w:t>aProblem.result</w:t>
      </w:r>
      <w:r>
        <w:rPr>
          <w:rFonts w:ascii="Trebuchet MS"/>
          <w:color w:val="231F20"/>
          <w:spacing w:val="27"/>
          <w:w w:val="115"/>
          <w:sz w:val="18"/>
        </w:rPr>
        <w:t> </w:t>
      </w:r>
      <w:r>
        <w:rPr>
          <w:rFonts w:ascii="Trebuchet MS"/>
          <w:color w:val="231F20"/>
          <w:w w:val="115"/>
          <w:sz w:val="18"/>
        </w:rPr>
        <w:t>=</w:t>
      </w:r>
      <w:r>
        <w:rPr>
          <w:rFonts w:ascii="Trebuchet MS"/>
          <w:color w:val="231F20"/>
          <w:spacing w:val="27"/>
          <w:w w:val="115"/>
          <w:sz w:val="18"/>
        </w:rPr>
        <w:t> </w:t>
      </w:r>
      <w:r>
        <w:rPr>
          <w:rFonts w:ascii="Trebuchet MS"/>
          <w:color w:val="231F20"/>
          <w:spacing w:val="-5"/>
          <w:w w:val="115"/>
          <w:sz w:val="18"/>
        </w:rPr>
        <w:t>20;</w:t>
      </w:r>
    </w:p>
    <w:p>
      <w:pPr>
        <w:pStyle w:val="BodyText"/>
        <w:spacing w:before="142"/>
        <w:rPr>
          <w:rFonts w:ascii="Trebuchet MS"/>
          <w:sz w:val="18"/>
        </w:rPr>
      </w:pPr>
    </w:p>
    <w:p>
      <w:pPr>
        <w:spacing w:before="0"/>
        <w:ind w:left="20" w:right="0" w:firstLine="0"/>
        <w:jc w:val="left"/>
        <w:rPr>
          <w:rFonts w:ascii="Trebuchet MS"/>
          <w:sz w:val="18"/>
        </w:rPr>
      </w:pPr>
      <w:r>
        <w:rPr>
          <w:rFonts w:ascii="Trebuchet MS"/>
          <w:color w:val="231F20"/>
          <w:w w:val="115"/>
          <w:sz w:val="18"/>
        </w:rPr>
        <w:t>//print</w:t>
      </w:r>
      <w:r>
        <w:rPr>
          <w:rFonts w:ascii="Trebuchet MS"/>
          <w:color w:val="231F20"/>
          <w:spacing w:val="38"/>
          <w:w w:val="115"/>
          <w:sz w:val="18"/>
        </w:rPr>
        <w:t> </w:t>
      </w:r>
      <w:r>
        <w:rPr>
          <w:rFonts w:ascii="Trebuchet MS"/>
          <w:color w:val="231F20"/>
          <w:w w:val="115"/>
          <w:sz w:val="18"/>
        </w:rPr>
        <w:t>the</w:t>
      </w:r>
      <w:r>
        <w:rPr>
          <w:rFonts w:ascii="Trebuchet MS"/>
          <w:color w:val="231F20"/>
          <w:spacing w:val="39"/>
          <w:w w:val="115"/>
          <w:sz w:val="18"/>
        </w:rPr>
        <w:t> </w:t>
      </w:r>
      <w:r>
        <w:rPr>
          <w:rFonts w:ascii="Trebuchet MS"/>
          <w:color w:val="231F20"/>
          <w:w w:val="115"/>
          <w:sz w:val="18"/>
        </w:rPr>
        <w:t>contents</w:t>
      </w:r>
      <w:r>
        <w:rPr>
          <w:rFonts w:ascii="Trebuchet MS"/>
          <w:color w:val="231F20"/>
          <w:spacing w:val="38"/>
          <w:w w:val="115"/>
          <w:sz w:val="18"/>
        </w:rPr>
        <w:t> </w:t>
      </w:r>
      <w:r>
        <w:rPr>
          <w:rFonts w:ascii="Trebuchet MS"/>
          <w:color w:val="231F20"/>
          <w:w w:val="115"/>
          <w:sz w:val="18"/>
        </w:rPr>
        <w:t>of</w:t>
      </w:r>
      <w:r>
        <w:rPr>
          <w:rFonts w:ascii="Trebuchet MS"/>
          <w:color w:val="231F20"/>
          <w:spacing w:val="39"/>
          <w:w w:val="115"/>
          <w:sz w:val="18"/>
        </w:rPr>
        <w:t> </w:t>
      </w:r>
      <w:r>
        <w:rPr>
          <w:rFonts w:ascii="Trebuchet MS"/>
          <w:color w:val="231F20"/>
          <w:spacing w:val="-2"/>
          <w:w w:val="115"/>
          <w:sz w:val="18"/>
        </w:rPr>
        <w:t>aProblem</w:t>
      </w:r>
    </w:p>
    <w:p>
      <w:pPr>
        <w:spacing w:line="321" w:lineRule="auto" w:before="70"/>
        <w:ind w:left="20" w:right="3325" w:firstLine="0"/>
        <w:jc w:val="left"/>
        <w:rPr>
          <w:rFonts w:ascii="Trebuchet MS"/>
          <w:sz w:val="18"/>
        </w:rPr>
      </w:pPr>
      <w:r>
        <w:rPr>
          <w:rFonts w:ascii="Trebuchet MS"/>
          <w:color w:val="231F20"/>
          <w:w w:val="120"/>
          <w:sz w:val="18"/>
        </w:rPr>
        <w:t>printf("\n%d</w:t>
      </w:r>
      <w:r>
        <w:rPr>
          <w:rFonts w:ascii="Trebuchet MS"/>
          <w:color w:val="231F20"/>
          <w:spacing w:val="1"/>
          <w:w w:val="120"/>
          <w:sz w:val="18"/>
        </w:rPr>
        <w:t> </w:t>
      </w:r>
      <w:r>
        <w:rPr>
          <w:rFonts w:ascii="Trebuchet MS"/>
          <w:color w:val="231F20"/>
          <w:w w:val="120"/>
          <w:sz w:val="18"/>
        </w:rPr>
        <w:t>plus</w:t>
      </w:r>
      <w:r>
        <w:rPr>
          <w:rFonts w:ascii="Trebuchet MS"/>
          <w:color w:val="231F20"/>
          <w:w w:val="120"/>
          <w:sz w:val="18"/>
        </w:rPr>
        <w:t> %d",</w:t>
      </w:r>
      <w:r>
        <w:rPr>
          <w:rFonts w:ascii="Trebuchet MS"/>
          <w:color w:val="231F20"/>
          <w:w w:val="120"/>
          <w:sz w:val="18"/>
        </w:rPr>
        <w:t> aProblem.x,</w:t>
      </w:r>
      <w:r>
        <w:rPr>
          <w:rFonts w:ascii="Trebuchet MS"/>
          <w:color w:val="231F20"/>
          <w:spacing w:val="1"/>
          <w:w w:val="120"/>
          <w:sz w:val="18"/>
        </w:rPr>
        <w:t> </w:t>
      </w:r>
      <w:r>
        <w:rPr>
          <w:rFonts w:ascii="Trebuchet MS"/>
          <w:color w:val="231F20"/>
          <w:w w:val="120"/>
          <w:sz w:val="18"/>
        </w:rPr>
        <w:t>aProblem.y); printf("</w:t>
      </w:r>
      <w:r>
        <w:rPr>
          <w:rFonts w:ascii="Trebuchet MS"/>
          <w:color w:val="231F20"/>
          <w:w w:val="120"/>
          <w:sz w:val="18"/>
        </w:rPr>
        <w:t> equals</w:t>
      </w:r>
      <w:r>
        <w:rPr>
          <w:rFonts w:ascii="Trebuchet MS"/>
          <w:color w:val="231F20"/>
          <w:spacing w:val="40"/>
          <w:w w:val="120"/>
          <w:sz w:val="18"/>
        </w:rPr>
        <w:t> </w:t>
      </w:r>
      <w:r>
        <w:rPr>
          <w:rFonts w:ascii="Trebuchet MS"/>
          <w:color w:val="231F20"/>
          <w:w w:val="120"/>
          <w:sz w:val="18"/>
        </w:rPr>
        <w:t>%d\n",</w:t>
      </w:r>
      <w:r>
        <w:rPr>
          <w:rFonts w:ascii="Trebuchet MS"/>
          <w:color w:val="231F20"/>
          <w:spacing w:val="40"/>
          <w:w w:val="120"/>
          <w:sz w:val="18"/>
        </w:rPr>
        <w:t> </w:t>
      </w:r>
      <w:r>
        <w:rPr>
          <w:rFonts w:ascii="Trebuchet MS"/>
          <w:color w:val="231F20"/>
          <w:w w:val="120"/>
          <w:sz w:val="18"/>
        </w:rPr>
        <w:t>aProblem.result);</w:t>
      </w:r>
    </w:p>
    <w:p>
      <w:pPr>
        <w:pStyle w:val="BodyText"/>
        <w:spacing w:line="278" w:lineRule="auto" w:before="120"/>
        <w:ind w:left="20" w:right="9"/>
        <w:jc w:val="both"/>
      </w:pPr>
      <w:r>
        <w:rPr>
          <w:color w:val="231F20"/>
          <w:w w:val="115"/>
        </w:rPr>
        <w:t>Notice</w:t>
      </w:r>
      <w:r>
        <w:rPr>
          <w:color w:val="231F20"/>
          <w:spacing w:val="-12"/>
          <w:w w:val="115"/>
        </w:rPr>
        <w:t> </w:t>
      </w:r>
      <w:r>
        <w:rPr>
          <w:color w:val="231F20"/>
          <w:w w:val="115"/>
        </w:rPr>
        <w:t>that</w:t>
      </w:r>
      <w:r>
        <w:rPr>
          <w:color w:val="231F20"/>
          <w:spacing w:val="-12"/>
          <w:w w:val="115"/>
        </w:rPr>
        <w:t> </w:t>
      </w:r>
      <w:r>
        <w:rPr>
          <w:color w:val="231F20"/>
          <w:w w:val="115"/>
        </w:rPr>
        <w:t>members</w:t>
      </w:r>
      <w:r>
        <w:rPr>
          <w:color w:val="231F20"/>
          <w:spacing w:val="-12"/>
          <w:w w:val="115"/>
        </w:rPr>
        <w:t> </w:t>
      </w:r>
      <w:r>
        <w:rPr>
          <w:color w:val="231F20"/>
          <w:w w:val="115"/>
        </w:rPr>
        <w:t>of</w:t>
      </w:r>
      <w:r>
        <w:rPr>
          <w:color w:val="231F20"/>
          <w:spacing w:val="-12"/>
          <w:w w:val="115"/>
        </w:rPr>
        <w:t> </w:t>
      </w:r>
      <w:r>
        <w:rPr>
          <w:color w:val="231F20"/>
          <w:w w:val="115"/>
        </w:rPr>
        <w:t>structures</w:t>
      </w:r>
      <w:r>
        <w:rPr>
          <w:color w:val="231F20"/>
          <w:spacing w:val="-12"/>
          <w:w w:val="115"/>
        </w:rPr>
        <w:t> </w:t>
      </w:r>
      <w:r>
        <w:rPr>
          <w:color w:val="231F20"/>
          <w:w w:val="115"/>
        </w:rPr>
        <w:t>are</w:t>
      </w:r>
      <w:r>
        <w:rPr>
          <w:color w:val="231F20"/>
          <w:spacing w:val="-12"/>
          <w:w w:val="115"/>
        </w:rPr>
        <w:t> </w:t>
      </w:r>
      <w:r>
        <w:rPr>
          <w:color w:val="231F20"/>
          <w:w w:val="115"/>
        </w:rPr>
        <w:t>not</w:t>
      </w:r>
      <w:r>
        <w:rPr>
          <w:color w:val="231F20"/>
          <w:spacing w:val="-12"/>
          <w:w w:val="115"/>
        </w:rPr>
        <w:t> </w:t>
      </w:r>
      <w:r>
        <w:rPr>
          <w:color w:val="231F20"/>
          <w:w w:val="115"/>
        </w:rPr>
        <w:t>required</w:t>
      </w:r>
      <w:r>
        <w:rPr>
          <w:color w:val="231F20"/>
          <w:spacing w:val="-12"/>
          <w:w w:val="115"/>
        </w:rPr>
        <w:t> </w:t>
      </w:r>
      <w:r>
        <w:rPr>
          <w:color w:val="231F20"/>
          <w:w w:val="115"/>
        </w:rPr>
        <w:t>to</w:t>
      </w:r>
      <w:r>
        <w:rPr>
          <w:color w:val="231F20"/>
          <w:spacing w:val="-12"/>
          <w:w w:val="115"/>
        </w:rPr>
        <w:t> </w:t>
      </w:r>
      <w:r>
        <w:rPr>
          <w:color w:val="231F20"/>
          <w:w w:val="115"/>
        </w:rPr>
        <w:t>have</w:t>
      </w:r>
      <w:r>
        <w:rPr>
          <w:color w:val="231F20"/>
          <w:spacing w:val="-12"/>
          <w:w w:val="115"/>
        </w:rPr>
        <w:t> </w:t>
      </w:r>
      <w:r>
        <w:rPr>
          <w:color w:val="231F20"/>
          <w:w w:val="115"/>
        </w:rPr>
        <w:t>the</w:t>
      </w:r>
      <w:r>
        <w:rPr>
          <w:color w:val="231F20"/>
          <w:spacing w:val="-12"/>
          <w:w w:val="115"/>
        </w:rPr>
        <w:t> </w:t>
      </w:r>
      <w:r>
        <w:rPr>
          <w:color w:val="231F20"/>
          <w:w w:val="115"/>
        </w:rPr>
        <w:t>same</w:t>
      </w:r>
      <w:r>
        <w:rPr>
          <w:color w:val="231F20"/>
          <w:spacing w:val="-12"/>
          <w:w w:val="115"/>
        </w:rPr>
        <w:t> </w:t>
      </w:r>
      <w:r>
        <w:rPr>
          <w:color w:val="231F20"/>
          <w:w w:val="115"/>
        </w:rPr>
        <w:t>data</w:t>
      </w:r>
      <w:r>
        <w:rPr>
          <w:color w:val="231F20"/>
          <w:spacing w:val="-12"/>
          <w:w w:val="115"/>
        </w:rPr>
        <w:t> </w:t>
      </w:r>
      <w:r>
        <w:rPr>
          <w:color w:val="231F20"/>
          <w:w w:val="115"/>
        </w:rPr>
        <w:t>type,</w:t>
      </w:r>
      <w:r>
        <w:rPr>
          <w:color w:val="231F20"/>
          <w:spacing w:val="-12"/>
          <w:w w:val="115"/>
        </w:rPr>
        <w:t> </w:t>
      </w:r>
      <w:r>
        <w:rPr>
          <w:color w:val="231F20"/>
          <w:w w:val="115"/>
        </w:rPr>
        <w:t>as</w:t>
      </w:r>
      <w:r>
        <w:rPr>
          <w:color w:val="231F20"/>
          <w:spacing w:val="-12"/>
          <w:w w:val="115"/>
        </w:rPr>
        <w:t> </w:t>
      </w:r>
      <w:r>
        <w:rPr>
          <w:color w:val="231F20"/>
          <w:w w:val="115"/>
        </w:rPr>
        <w:t>shown</w:t>
      </w:r>
      <w:r>
        <w:rPr>
          <w:color w:val="231F20"/>
          <w:spacing w:val="-12"/>
          <w:w w:val="115"/>
        </w:rPr>
        <w:t> </w:t>
      </w:r>
      <w:r>
        <w:rPr>
          <w:color w:val="231F20"/>
          <w:w w:val="115"/>
        </w:rPr>
        <w:t>in the following program.</w:t>
      </w:r>
    </w:p>
    <w:p>
      <w:pPr>
        <w:spacing w:line="321" w:lineRule="auto" w:before="140"/>
        <w:ind w:left="20" w:right="6603" w:firstLine="0"/>
        <w:jc w:val="left"/>
        <w:rPr>
          <w:rFonts w:ascii="Trebuchet MS"/>
          <w:sz w:val="18"/>
        </w:rPr>
      </w:pPr>
      <w:r>
        <w:rPr>
          <w:rFonts w:ascii="Trebuchet MS"/>
          <w:color w:val="231F20"/>
          <w:w w:val="120"/>
          <w:sz w:val="18"/>
        </w:rPr>
        <w:t>#include</w:t>
      </w:r>
      <w:r>
        <w:rPr>
          <w:rFonts w:ascii="Trebuchet MS"/>
          <w:color w:val="231F20"/>
          <w:w w:val="120"/>
          <w:sz w:val="18"/>
        </w:rPr>
        <w:t> &lt;stdio.h&gt; #include</w:t>
      </w:r>
      <w:r>
        <w:rPr>
          <w:rFonts w:ascii="Trebuchet MS"/>
          <w:color w:val="231F20"/>
          <w:spacing w:val="3"/>
          <w:w w:val="120"/>
          <w:sz w:val="18"/>
        </w:rPr>
        <w:t> </w:t>
      </w:r>
      <w:r>
        <w:rPr>
          <w:rFonts w:ascii="Trebuchet MS"/>
          <w:color w:val="231F20"/>
          <w:spacing w:val="-2"/>
          <w:w w:val="120"/>
          <w:sz w:val="18"/>
        </w:rPr>
        <w:t>&lt;string.h&gt;</w:t>
      </w:r>
    </w:p>
    <w:p>
      <w:pPr>
        <w:pStyle w:val="BodyText"/>
        <w:spacing w:before="71"/>
        <w:rPr>
          <w:rFonts w:ascii="Trebuchet MS"/>
          <w:sz w:val="18"/>
        </w:rPr>
      </w:pPr>
    </w:p>
    <w:p>
      <w:pPr>
        <w:spacing w:before="0"/>
        <w:ind w:left="20" w:right="0" w:firstLine="0"/>
        <w:jc w:val="left"/>
        <w:rPr>
          <w:rFonts w:ascii="Trebuchet MS"/>
          <w:sz w:val="18"/>
        </w:rPr>
      </w:pPr>
      <w:r>
        <w:rPr>
          <w:rFonts w:ascii="Trebuchet MS"/>
          <w:color w:val="231F20"/>
          <w:w w:val="115"/>
          <w:sz w:val="18"/>
        </w:rPr>
        <w:t>struct</w:t>
      </w:r>
      <w:r>
        <w:rPr>
          <w:rFonts w:ascii="Trebuchet MS"/>
          <w:color w:val="231F20"/>
          <w:spacing w:val="5"/>
          <w:w w:val="115"/>
          <w:sz w:val="18"/>
        </w:rPr>
        <w:t> </w:t>
      </w:r>
      <w:r>
        <w:rPr>
          <w:rFonts w:ascii="Trebuchet MS"/>
          <w:color w:val="231F20"/>
          <w:w w:val="115"/>
          <w:sz w:val="18"/>
        </w:rPr>
        <w:t>employee</w:t>
      </w:r>
      <w:r>
        <w:rPr>
          <w:rFonts w:ascii="Trebuchet MS"/>
          <w:color w:val="231F20"/>
          <w:spacing w:val="6"/>
          <w:w w:val="115"/>
          <w:sz w:val="18"/>
        </w:rPr>
        <w:t> </w:t>
      </w:r>
      <w:r>
        <w:rPr>
          <w:rFonts w:ascii="Trebuchet MS"/>
          <w:color w:val="231F20"/>
          <w:spacing w:val="-10"/>
          <w:w w:val="115"/>
          <w:sz w:val="18"/>
        </w:rPr>
        <w:t>{</w:t>
      </w:r>
    </w:p>
    <w:p>
      <w:pPr>
        <w:pStyle w:val="BodyText"/>
        <w:spacing w:before="142"/>
        <w:rPr>
          <w:rFonts w:ascii="Trebuchet MS"/>
          <w:sz w:val="18"/>
        </w:rPr>
      </w:pPr>
    </w:p>
    <w:p>
      <w:pPr>
        <w:spacing w:line="321" w:lineRule="auto" w:before="0"/>
        <w:ind w:left="318" w:right="6800" w:firstLine="1"/>
        <w:jc w:val="both"/>
        <w:rPr>
          <w:rFonts w:ascii="Trebuchet MS"/>
          <w:sz w:val="18"/>
        </w:rPr>
      </w:pPr>
      <w:r>
        <w:rPr>
          <w:rFonts w:ascii="Trebuchet MS"/>
          <w:color w:val="231F20"/>
          <w:w w:val="115"/>
          <w:sz w:val="18"/>
        </w:rPr>
        <w:t>char</w:t>
      </w:r>
      <w:r>
        <w:rPr>
          <w:rFonts w:ascii="Trebuchet MS"/>
          <w:color w:val="231F20"/>
          <w:spacing w:val="-16"/>
          <w:w w:val="115"/>
          <w:sz w:val="18"/>
        </w:rPr>
        <w:t> </w:t>
      </w:r>
      <w:r>
        <w:rPr>
          <w:rFonts w:ascii="Trebuchet MS"/>
          <w:color w:val="231F20"/>
          <w:w w:val="115"/>
          <w:sz w:val="18"/>
        </w:rPr>
        <w:t>fname[10]; char</w:t>
      </w:r>
      <w:r>
        <w:rPr>
          <w:rFonts w:ascii="Trebuchet MS"/>
          <w:color w:val="231F20"/>
          <w:spacing w:val="-16"/>
          <w:w w:val="115"/>
          <w:sz w:val="18"/>
        </w:rPr>
        <w:t> </w:t>
      </w:r>
      <w:r>
        <w:rPr>
          <w:rFonts w:ascii="Trebuchet MS"/>
          <w:color w:val="231F20"/>
          <w:w w:val="115"/>
          <w:sz w:val="18"/>
        </w:rPr>
        <w:t>lname[10]; </w:t>
      </w:r>
      <w:r>
        <w:rPr>
          <w:rFonts w:ascii="Trebuchet MS"/>
          <w:color w:val="231F20"/>
          <w:w w:val="125"/>
          <w:sz w:val="18"/>
        </w:rPr>
        <w:t>int</w:t>
      </w:r>
      <w:r>
        <w:rPr>
          <w:rFonts w:ascii="Trebuchet MS"/>
          <w:color w:val="231F20"/>
          <w:w w:val="125"/>
          <w:sz w:val="18"/>
        </w:rPr>
        <w:t> id;</w:t>
      </w:r>
    </w:p>
    <w:p>
      <w:pPr>
        <w:spacing w:line="209" w:lineRule="exact" w:before="0"/>
        <w:ind w:left="319" w:right="0" w:firstLine="0"/>
        <w:jc w:val="both"/>
        <w:rPr>
          <w:rFonts w:ascii="Trebuchet MS"/>
          <w:sz w:val="18"/>
        </w:rPr>
      </w:pPr>
      <w:r>
        <w:rPr>
          <w:rFonts w:ascii="Trebuchet MS"/>
          <w:color w:val="231F20"/>
          <w:w w:val="130"/>
          <w:sz w:val="18"/>
        </w:rPr>
        <w:t>float</w:t>
      </w:r>
      <w:r>
        <w:rPr>
          <w:rFonts w:ascii="Trebuchet MS"/>
          <w:color w:val="231F20"/>
          <w:spacing w:val="23"/>
          <w:w w:val="130"/>
          <w:sz w:val="18"/>
        </w:rPr>
        <w:t> </w:t>
      </w:r>
      <w:r>
        <w:rPr>
          <w:rFonts w:ascii="Trebuchet MS"/>
          <w:color w:val="231F20"/>
          <w:spacing w:val="-2"/>
          <w:w w:val="130"/>
          <w:sz w:val="18"/>
        </w:rPr>
        <w:t>salary;</w:t>
      </w:r>
    </w:p>
    <w:p>
      <w:pPr>
        <w:pStyle w:val="BodyText"/>
        <w:spacing w:before="141"/>
        <w:rPr>
          <w:rFonts w:ascii="Trebuchet MS"/>
          <w:sz w:val="18"/>
        </w:rPr>
      </w:pPr>
    </w:p>
    <w:p>
      <w:pPr>
        <w:spacing w:before="1"/>
        <w:ind w:left="20" w:right="0" w:firstLine="0"/>
        <w:jc w:val="left"/>
        <w:rPr>
          <w:rFonts w:ascii="Trebuchet MS"/>
          <w:sz w:val="18"/>
        </w:rPr>
      </w:pPr>
      <w:r>
        <w:rPr>
          <w:rFonts w:ascii="Trebuchet MS"/>
          <w:color w:val="231F20"/>
          <w:spacing w:val="-5"/>
          <w:w w:val="150"/>
          <w:sz w:val="18"/>
        </w:rPr>
        <w:t>};</w:t>
      </w:r>
    </w:p>
    <w:p>
      <w:pPr>
        <w:pStyle w:val="BodyText"/>
        <w:spacing w:before="142"/>
        <w:rPr>
          <w:rFonts w:ascii="Trebuchet MS"/>
          <w:sz w:val="18"/>
        </w:rPr>
      </w:pPr>
    </w:p>
    <w:p>
      <w:pPr>
        <w:spacing w:before="0"/>
        <w:ind w:left="20" w:right="0" w:firstLine="0"/>
        <w:jc w:val="left"/>
        <w:rPr>
          <w:rFonts w:ascii="Trebuchet MS"/>
          <w:sz w:val="18"/>
        </w:rPr>
      </w:pPr>
      <w:r>
        <w:rPr>
          <w:rFonts w:ascii="Trebuchet MS"/>
          <w:color w:val="231F20"/>
          <w:spacing w:val="-2"/>
          <w:w w:val="120"/>
          <w:sz w:val="18"/>
        </w:rPr>
        <w:t>main()</w:t>
      </w:r>
    </w:p>
    <w:p>
      <w:pPr>
        <w:pStyle w:val="BodyText"/>
        <w:spacing w:before="142"/>
        <w:rPr>
          <w:rFonts w:ascii="Trebuchet MS"/>
          <w:sz w:val="18"/>
        </w:rPr>
      </w:pPr>
    </w:p>
    <w:p>
      <w:pPr>
        <w:spacing w:before="0"/>
        <w:ind w:left="20" w:right="0" w:firstLine="0"/>
        <w:jc w:val="left"/>
        <w:rPr>
          <w:rFonts w:ascii="Trebuchet MS"/>
          <w:sz w:val="18"/>
        </w:rPr>
      </w:pPr>
      <w:r>
        <w:rPr>
          <w:rFonts w:ascii="Trebuchet MS"/>
          <w:color w:val="231F20"/>
          <w:spacing w:val="-10"/>
          <w:w w:val="150"/>
          <w:sz w:val="18"/>
        </w:rPr>
        <w:t>{</w:t>
      </w:r>
    </w:p>
    <w:p>
      <w:pPr>
        <w:pStyle w:val="BodyText"/>
        <w:spacing w:before="141"/>
        <w:rPr>
          <w:rFonts w:ascii="Trebuchet MS"/>
          <w:sz w:val="18"/>
        </w:rPr>
      </w:pPr>
    </w:p>
    <w:p>
      <w:pPr>
        <w:spacing w:line="321" w:lineRule="auto" w:before="1"/>
        <w:ind w:left="319" w:right="4349" w:firstLine="0"/>
        <w:jc w:val="left"/>
        <w:rPr>
          <w:rFonts w:ascii="Trebuchet MS"/>
          <w:sz w:val="18"/>
        </w:rPr>
      </w:pPr>
      <w:r>
        <w:rPr>
          <w:rFonts w:ascii="Trebuchet MS"/>
          <w:color w:val="231F20"/>
          <w:w w:val="115"/>
          <w:sz w:val="18"/>
        </w:rPr>
        <w:t>//create</w:t>
      </w:r>
      <w:r>
        <w:rPr>
          <w:rFonts w:ascii="Trebuchet MS"/>
          <w:color w:val="231F20"/>
          <w:spacing w:val="16"/>
          <w:w w:val="115"/>
          <w:sz w:val="18"/>
        </w:rPr>
        <w:t> </w:t>
      </w:r>
      <w:r>
        <w:rPr>
          <w:rFonts w:ascii="Trebuchet MS"/>
          <w:color w:val="231F20"/>
          <w:w w:val="115"/>
          <w:sz w:val="18"/>
        </w:rPr>
        <w:t>instance</w:t>
      </w:r>
      <w:r>
        <w:rPr>
          <w:rFonts w:ascii="Trebuchet MS"/>
          <w:color w:val="231F20"/>
          <w:spacing w:val="15"/>
          <w:w w:val="115"/>
          <w:sz w:val="18"/>
        </w:rPr>
        <w:t> </w:t>
      </w:r>
      <w:r>
        <w:rPr>
          <w:rFonts w:ascii="Trebuchet MS"/>
          <w:color w:val="231F20"/>
          <w:w w:val="115"/>
          <w:sz w:val="18"/>
        </w:rPr>
        <w:t>of</w:t>
      </w:r>
      <w:r>
        <w:rPr>
          <w:rFonts w:ascii="Trebuchet MS"/>
          <w:color w:val="231F20"/>
          <w:spacing w:val="16"/>
          <w:w w:val="115"/>
          <w:sz w:val="18"/>
        </w:rPr>
        <w:t> </w:t>
      </w:r>
      <w:r>
        <w:rPr>
          <w:rFonts w:ascii="Trebuchet MS"/>
          <w:color w:val="231F20"/>
          <w:w w:val="115"/>
          <w:sz w:val="18"/>
        </w:rPr>
        <w:t>employee</w:t>
      </w:r>
      <w:r>
        <w:rPr>
          <w:rFonts w:ascii="Trebuchet MS"/>
          <w:color w:val="231F20"/>
          <w:spacing w:val="16"/>
          <w:w w:val="115"/>
          <w:sz w:val="18"/>
        </w:rPr>
        <w:t> </w:t>
      </w:r>
      <w:r>
        <w:rPr>
          <w:rFonts w:ascii="Trebuchet MS"/>
          <w:color w:val="231F20"/>
          <w:w w:val="115"/>
          <w:sz w:val="18"/>
        </w:rPr>
        <w:t>structure struct</w:t>
      </w:r>
      <w:r>
        <w:rPr>
          <w:rFonts w:ascii="Trebuchet MS"/>
          <w:color w:val="231F20"/>
          <w:spacing w:val="40"/>
          <w:w w:val="115"/>
          <w:sz w:val="18"/>
        </w:rPr>
        <w:t> </w:t>
      </w:r>
      <w:r>
        <w:rPr>
          <w:rFonts w:ascii="Trebuchet MS"/>
          <w:color w:val="231F20"/>
          <w:w w:val="115"/>
          <w:sz w:val="18"/>
        </w:rPr>
        <w:t>employee</w:t>
      </w:r>
      <w:r>
        <w:rPr>
          <w:rFonts w:ascii="Trebuchet MS"/>
          <w:color w:val="231F20"/>
          <w:spacing w:val="40"/>
          <w:w w:val="115"/>
          <w:sz w:val="18"/>
        </w:rPr>
        <w:t> </w:t>
      </w:r>
      <w:r>
        <w:rPr>
          <w:rFonts w:ascii="Trebuchet MS"/>
          <w:color w:val="231F20"/>
          <w:w w:val="115"/>
          <w:sz w:val="18"/>
        </w:rPr>
        <w:t>emp1;</w:t>
      </w:r>
    </w:p>
    <w:p>
      <w:pPr>
        <w:pStyle w:val="BodyText"/>
        <w:spacing w:before="70"/>
        <w:rPr>
          <w:rFonts w:ascii="Trebuchet MS"/>
          <w:sz w:val="18"/>
        </w:rPr>
      </w:pPr>
    </w:p>
    <w:p>
      <w:pPr>
        <w:spacing w:before="0"/>
        <w:ind w:left="319" w:right="0" w:firstLine="0"/>
        <w:jc w:val="left"/>
        <w:rPr>
          <w:rFonts w:ascii="Trebuchet MS"/>
          <w:sz w:val="18"/>
        </w:rPr>
      </w:pPr>
      <w:r>
        <w:rPr>
          <w:rFonts w:ascii="Trebuchet MS"/>
          <w:color w:val="231F20"/>
          <w:w w:val="110"/>
          <w:sz w:val="18"/>
        </w:rPr>
        <w:t>//assign</w:t>
      </w:r>
      <w:r>
        <w:rPr>
          <w:rFonts w:ascii="Trebuchet MS"/>
          <w:color w:val="231F20"/>
          <w:spacing w:val="71"/>
          <w:w w:val="110"/>
          <w:sz w:val="18"/>
        </w:rPr>
        <w:t> </w:t>
      </w:r>
      <w:r>
        <w:rPr>
          <w:rFonts w:ascii="Trebuchet MS"/>
          <w:color w:val="231F20"/>
          <w:w w:val="110"/>
          <w:sz w:val="18"/>
        </w:rPr>
        <w:t>values</w:t>
      </w:r>
      <w:r>
        <w:rPr>
          <w:rFonts w:ascii="Trebuchet MS"/>
          <w:color w:val="231F20"/>
          <w:spacing w:val="73"/>
          <w:w w:val="110"/>
          <w:sz w:val="18"/>
        </w:rPr>
        <w:t> </w:t>
      </w:r>
      <w:r>
        <w:rPr>
          <w:rFonts w:ascii="Trebuchet MS"/>
          <w:color w:val="231F20"/>
          <w:w w:val="110"/>
          <w:sz w:val="18"/>
        </w:rPr>
        <w:t>to</w:t>
      </w:r>
      <w:r>
        <w:rPr>
          <w:rFonts w:ascii="Trebuchet MS"/>
          <w:color w:val="231F20"/>
          <w:spacing w:val="73"/>
          <w:w w:val="110"/>
          <w:sz w:val="18"/>
        </w:rPr>
        <w:t> </w:t>
      </w:r>
      <w:r>
        <w:rPr>
          <w:rFonts w:ascii="Trebuchet MS"/>
          <w:color w:val="231F20"/>
          <w:spacing w:val="-2"/>
          <w:w w:val="110"/>
          <w:sz w:val="18"/>
        </w:rPr>
        <w:t>members</w:t>
      </w:r>
    </w:p>
    <w:p>
      <w:pPr>
        <w:spacing w:after="0"/>
        <w:jc w:val="left"/>
        <w:rPr>
          <w:rFonts w:ascii="Trebuchet MS"/>
          <w:sz w:val="18"/>
        </w:rPr>
        <w:sectPr>
          <w:pgSz w:w="10060" w:h="13080"/>
          <w:pgMar w:header="547" w:footer="0" w:top="1540" w:bottom="280" w:left="720" w:right="720"/>
        </w:sectPr>
      </w:pPr>
    </w:p>
    <w:p>
      <w:pPr>
        <w:spacing w:line="321" w:lineRule="auto" w:before="111"/>
        <w:ind w:left="679" w:right="5192" w:firstLine="1"/>
        <w:jc w:val="left"/>
        <w:rPr>
          <w:rFonts w:ascii="Trebuchet MS"/>
          <w:sz w:val="18"/>
        </w:rPr>
      </w:pPr>
      <w:r>
        <w:rPr>
          <w:rFonts w:ascii="Trebuchet MS"/>
          <w:color w:val="231F20"/>
          <w:w w:val="115"/>
          <w:sz w:val="18"/>
        </w:rPr>
        <w:t>strcpy(emp1.fname,</w:t>
      </w:r>
      <w:r>
        <w:rPr>
          <w:rFonts w:ascii="Trebuchet MS"/>
          <w:color w:val="231F20"/>
          <w:spacing w:val="10"/>
          <w:w w:val="115"/>
          <w:sz w:val="18"/>
        </w:rPr>
        <w:t> </w:t>
      </w:r>
      <w:r>
        <w:rPr>
          <w:rFonts w:ascii="Trebuchet MS"/>
          <w:color w:val="231F20"/>
          <w:w w:val="115"/>
          <w:sz w:val="18"/>
        </w:rPr>
        <w:t>"Michael"); strcpy(emp1.lname,</w:t>
      </w:r>
      <w:r>
        <w:rPr>
          <w:rFonts w:ascii="Trebuchet MS"/>
          <w:color w:val="231F20"/>
          <w:spacing w:val="40"/>
          <w:w w:val="115"/>
          <w:sz w:val="18"/>
        </w:rPr>
        <w:t> </w:t>
      </w:r>
      <w:r>
        <w:rPr>
          <w:rFonts w:ascii="Trebuchet MS"/>
          <w:color w:val="231F20"/>
          <w:w w:val="115"/>
          <w:sz w:val="18"/>
        </w:rPr>
        <w:t>"Vine"); emp1.id</w:t>
      </w:r>
      <w:r>
        <w:rPr>
          <w:rFonts w:ascii="Trebuchet MS"/>
          <w:color w:val="231F20"/>
          <w:spacing w:val="40"/>
          <w:w w:val="115"/>
          <w:sz w:val="18"/>
        </w:rPr>
        <w:t> </w:t>
      </w:r>
      <w:r>
        <w:rPr>
          <w:rFonts w:ascii="Trebuchet MS"/>
          <w:color w:val="231F20"/>
          <w:w w:val="115"/>
          <w:sz w:val="18"/>
        </w:rPr>
        <w:t>=</w:t>
      </w:r>
      <w:r>
        <w:rPr>
          <w:rFonts w:ascii="Trebuchet MS"/>
          <w:color w:val="231F20"/>
          <w:spacing w:val="40"/>
          <w:w w:val="115"/>
          <w:sz w:val="18"/>
        </w:rPr>
        <w:t> </w:t>
      </w:r>
      <w:r>
        <w:rPr>
          <w:rFonts w:ascii="Trebuchet MS"/>
          <w:color w:val="231F20"/>
          <w:w w:val="115"/>
          <w:sz w:val="18"/>
        </w:rPr>
        <w:t>123;</w:t>
      </w:r>
    </w:p>
    <w:p>
      <w:pPr>
        <w:spacing w:before="1"/>
        <w:ind w:left="680" w:right="0" w:firstLine="0"/>
        <w:jc w:val="left"/>
        <w:rPr>
          <w:rFonts w:ascii="Trebuchet MS"/>
          <w:sz w:val="18"/>
        </w:rPr>
      </w:pPr>
      <w:r>
        <w:rPr>
          <w:rFonts w:ascii="Trebuchet MS"/>
          <w:color w:val="231F20"/>
          <w:w w:val="110"/>
          <w:sz w:val="18"/>
        </w:rPr>
        <w:t>emp1.salary</w:t>
      </w:r>
      <w:r>
        <w:rPr>
          <w:rFonts w:ascii="Trebuchet MS"/>
          <w:color w:val="231F20"/>
          <w:spacing w:val="38"/>
          <w:w w:val="110"/>
          <w:sz w:val="18"/>
        </w:rPr>
        <w:t> </w:t>
      </w:r>
      <w:r>
        <w:rPr>
          <w:rFonts w:ascii="Trebuchet MS"/>
          <w:color w:val="231F20"/>
          <w:w w:val="110"/>
          <w:sz w:val="18"/>
        </w:rPr>
        <w:t>=</w:t>
      </w:r>
      <w:r>
        <w:rPr>
          <w:rFonts w:ascii="Trebuchet MS"/>
          <w:color w:val="231F20"/>
          <w:spacing w:val="38"/>
          <w:w w:val="110"/>
          <w:sz w:val="18"/>
        </w:rPr>
        <w:t> </w:t>
      </w:r>
      <w:r>
        <w:rPr>
          <w:rFonts w:ascii="Trebuchet MS"/>
          <w:color w:val="231F20"/>
          <w:spacing w:val="-2"/>
          <w:w w:val="110"/>
          <w:sz w:val="18"/>
        </w:rPr>
        <w:t>50000.00;</w:t>
      </w:r>
    </w:p>
    <w:p>
      <w:pPr>
        <w:pStyle w:val="BodyText"/>
        <w:spacing w:before="141"/>
        <w:rPr>
          <w:rFonts w:ascii="Trebuchet MS"/>
          <w:sz w:val="18"/>
        </w:rPr>
      </w:pPr>
    </w:p>
    <w:p>
      <w:pPr>
        <w:spacing w:before="0"/>
        <w:ind w:left="680" w:right="0" w:firstLine="0"/>
        <w:jc w:val="left"/>
        <w:rPr>
          <w:rFonts w:ascii="Trebuchet MS"/>
          <w:sz w:val="18"/>
        </w:rPr>
      </w:pPr>
      <w:r>
        <w:rPr>
          <w:rFonts w:ascii="Trebuchet MS"/>
          <w:color w:val="231F20"/>
          <w:sz w:val="18"/>
        </w:rPr>
        <w:t>//print</w:t>
      </w:r>
      <w:r>
        <w:rPr>
          <w:rFonts w:ascii="Trebuchet MS"/>
          <w:color w:val="231F20"/>
          <w:spacing w:val="62"/>
          <w:sz w:val="18"/>
        </w:rPr>
        <w:t> </w:t>
      </w:r>
      <w:r>
        <w:rPr>
          <w:rFonts w:ascii="Trebuchet MS"/>
          <w:color w:val="231F20"/>
          <w:sz w:val="18"/>
        </w:rPr>
        <w:t>member</w:t>
      </w:r>
      <w:r>
        <w:rPr>
          <w:rFonts w:ascii="Trebuchet MS"/>
          <w:color w:val="231F20"/>
          <w:spacing w:val="62"/>
          <w:sz w:val="18"/>
        </w:rPr>
        <w:t> </w:t>
      </w:r>
      <w:r>
        <w:rPr>
          <w:rFonts w:ascii="Trebuchet MS"/>
          <w:color w:val="231F20"/>
          <w:spacing w:val="-2"/>
          <w:sz w:val="18"/>
        </w:rPr>
        <w:t>contents</w:t>
      </w:r>
    </w:p>
    <w:p>
      <w:pPr>
        <w:spacing w:line="321" w:lineRule="auto" w:before="71"/>
        <w:ind w:left="680" w:right="3234" w:firstLine="0"/>
        <w:jc w:val="left"/>
        <w:rPr>
          <w:rFonts w:ascii="Trebuchet MS"/>
          <w:sz w:val="18"/>
        </w:rPr>
      </w:pPr>
      <w:r>
        <w:rPr>
          <w:rFonts w:ascii="Trebuchet MS"/>
          <w:color w:val="231F20"/>
          <w:spacing w:val="-2"/>
          <w:w w:val="120"/>
          <w:sz w:val="18"/>
        </w:rPr>
        <w:t>printf("\nFirst</w:t>
      </w:r>
      <w:r>
        <w:rPr>
          <w:rFonts w:ascii="Trebuchet MS"/>
          <w:color w:val="231F20"/>
          <w:spacing w:val="10"/>
          <w:w w:val="120"/>
          <w:sz w:val="18"/>
        </w:rPr>
        <w:t> </w:t>
      </w:r>
      <w:r>
        <w:rPr>
          <w:rFonts w:ascii="Trebuchet MS"/>
          <w:color w:val="231F20"/>
          <w:spacing w:val="-2"/>
          <w:w w:val="120"/>
          <w:sz w:val="18"/>
        </w:rPr>
        <w:t>Name:</w:t>
      </w:r>
      <w:r>
        <w:rPr>
          <w:rFonts w:ascii="Trebuchet MS"/>
          <w:color w:val="231F20"/>
          <w:spacing w:val="10"/>
          <w:w w:val="120"/>
          <w:sz w:val="18"/>
        </w:rPr>
        <w:t> </w:t>
      </w:r>
      <w:r>
        <w:rPr>
          <w:rFonts w:ascii="Trebuchet MS"/>
          <w:color w:val="231F20"/>
          <w:spacing w:val="-2"/>
          <w:w w:val="120"/>
          <w:sz w:val="18"/>
        </w:rPr>
        <w:t>%s\n",</w:t>
      </w:r>
      <w:r>
        <w:rPr>
          <w:rFonts w:ascii="Trebuchet MS"/>
          <w:color w:val="231F20"/>
          <w:spacing w:val="10"/>
          <w:w w:val="120"/>
          <w:sz w:val="18"/>
        </w:rPr>
        <w:t> </w:t>
      </w:r>
      <w:r>
        <w:rPr>
          <w:rFonts w:ascii="Trebuchet MS"/>
          <w:color w:val="231F20"/>
          <w:spacing w:val="-2"/>
          <w:w w:val="120"/>
          <w:sz w:val="18"/>
        </w:rPr>
        <w:t>emp1.fname); </w:t>
      </w:r>
      <w:r>
        <w:rPr>
          <w:rFonts w:ascii="Trebuchet MS"/>
          <w:color w:val="231F20"/>
          <w:spacing w:val="-2"/>
          <w:w w:val="125"/>
          <w:sz w:val="18"/>
        </w:rPr>
        <w:t>printf("Last</w:t>
      </w:r>
      <w:r>
        <w:rPr>
          <w:rFonts w:ascii="Trebuchet MS"/>
          <w:color w:val="231F20"/>
          <w:spacing w:val="-2"/>
          <w:w w:val="125"/>
          <w:sz w:val="18"/>
        </w:rPr>
        <w:t> </w:t>
      </w:r>
      <w:r>
        <w:rPr>
          <w:rFonts w:ascii="Trebuchet MS"/>
          <w:color w:val="231F20"/>
          <w:spacing w:val="-2"/>
          <w:w w:val="120"/>
          <w:sz w:val="18"/>
        </w:rPr>
        <w:t>Name:</w:t>
      </w:r>
      <w:r>
        <w:rPr>
          <w:rFonts w:ascii="Trebuchet MS"/>
          <w:color w:val="231F20"/>
          <w:spacing w:val="-2"/>
          <w:w w:val="125"/>
          <w:sz w:val="18"/>
        </w:rPr>
        <w:t> %s\n",</w:t>
      </w:r>
      <w:r>
        <w:rPr>
          <w:rFonts w:ascii="Trebuchet MS"/>
          <w:color w:val="231F20"/>
          <w:spacing w:val="-2"/>
          <w:w w:val="125"/>
          <w:sz w:val="18"/>
        </w:rPr>
        <w:t> emp1.lname); </w:t>
      </w:r>
      <w:r>
        <w:rPr>
          <w:rFonts w:ascii="Trebuchet MS"/>
          <w:color w:val="231F20"/>
          <w:w w:val="125"/>
          <w:sz w:val="18"/>
        </w:rPr>
        <w:t>printf("Employee</w:t>
      </w:r>
      <w:r>
        <w:rPr>
          <w:rFonts w:ascii="Trebuchet MS"/>
          <w:color w:val="231F20"/>
          <w:w w:val="125"/>
          <w:sz w:val="18"/>
        </w:rPr>
        <w:t> ID:</w:t>
      </w:r>
      <w:r>
        <w:rPr>
          <w:rFonts w:ascii="Trebuchet MS"/>
          <w:color w:val="231F20"/>
          <w:w w:val="125"/>
          <w:sz w:val="18"/>
        </w:rPr>
        <w:t> %d\n",</w:t>
      </w:r>
      <w:r>
        <w:rPr>
          <w:rFonts w:ascii="Trebuchet MS"/>
          <w:color w:val="231F20"/>
          <w:w w:val="125"/>
          <w:sz w:val="18"/>
        </w:rPr>
        <w:t> emp1.id); printf("Salary:</w:t>
      </w:r>
      <w:r>
        <w:rPr>
          <w:rFonts w:ascii="Trebuchet MS"/>
          <w:color w:val="231F20"/>
          <w:w w:val="125"/>
          <w:sz w:val="18"/>
        </w:rPr>
        <w:t> $%.2f\n",</w:t>
      </w:r>
      <w:r>
        <w:rPr>
          <w:rFonts w:ascii="Trebuchet MS"/>
          <w:color w:val="231F20"/>
          <w:w w:val="125"/>
          <w:sz w:val="18"/>
        </w:rPr>
        <w:t> emp1.salary);</w:t>
      </w:r>
    </w:p>
    <w:p>
      <w:pPr>
        <w:pStyle w:val="BodyText"/>
        <w:spacing w:before="71"/>
        <w:rPr>
          <w:rFonts w:ascii="Trebuchet MS"/>
          <w:sz w:val="18"/>
        </w:rPr>
      </w:pPr>
    </w:p>
    <w:p>
      <w:pPr>
        <w:spacing w:before="0"/>
        <w:ind w:left="380" w:right="0" w:firstLine="0"/>
        <w:jc w:val="left"/>
        <w:rPr>
          <w:rFonts w:ascii="Trebuchet MS"/>
          <w:sz w:val="18"/>
        </w:rPr>
      </w:pPr>
      <w:r>
        <w:rPr>
          <w:rFonts w:ascii="Trebuchet MS"/>
          <w:color w:val="231F20"/>
          <w:w w:val="120"/>
          <w:sz w:val="18"/>
        </w:rPr>
        <w:t>}</w:t>
      </w:r>
      <w:r>
        <w:rPr>
          <w:rFonts w:ascii="Trebuchet MS"/>
          <w:color w:val="231F20"/>
          <w:spacing w:val="18"/>
          <w:w w:val="120"/>
          <w:sz w:val="18"/>
        </w:rPr>
        <w:t>  </w:t>
      </w:r>
      <w:r>
        <w:rPr>
          <w:rFonts w:ascii="Trebuchet MS"/>
          <w:color w:val="231F20"/>
          <w:w w:val="115"/>
          <w:sz w:val="18"/>
        </w:rPr>
        <w:t>//end</w:t>
      </w:r>
      <w:r>
        <w:rPr>
          <w:rFonts w:ascii="Trebuchet MS"/>
          <w:color w:val="231F20"/>
          <w:spacing w:val="22"/>
          <w:w w:val="115"/>
          <w:sz w:val="18"/>
        </w:rPr>
        <w:t> </w:t>
      </w:r>
      <w:r>
        <w:rPr>
          <w:rFonts w:ascii="Trebuchet MS"/>
          <w:color w:val="231F20"/>
          <w:spacing w:val="-4"/>
          <w:w w:val="115"/>
          <w:sz w:val="18"/>
        </w:rPr>
        <w:t>main</w:t>
      </w:r>
    </w:p>
    <w:p>
      <w:pPr>
        <w:pStyle w:val="BodyText"/>
        <w:spacing w:before="190"/>
        <w:ind w:left="380"/>
      </w:pPr>
      <w:r>
        <w:rPr>
          <w:color w:val="231F20"/>
          <w:w w:val="110"/>
        </w:rPr>
        <w:t>Figure</w:t>
      </w:r>
      <w:r>
        <w:rPr>
          <w:color w:val="231F20"/>
          <w:spacing w:val="3"/>
          <w:w w:val="110"/>
        </w:rPr>
        <w:t> </w:t>
      </w:r>
      <w:r>
        <w:rPr>
          <w:color w:val="231F20"/>
          <w:w w:val="110"/>
        </w:rPr>
        <w:t>9.1</w:t>
      </w:r>
      <w:r>
        <w:rPr>
          <w:color w:val="231F20"/>
          <w:spacing w:val="3"/>
          <w:w w:val="110"/>
        </w:rPr>
        <w:t> </w:t>
      </w:r>
      <w:r>
        <w:rPr>
          <w:color w:val="231F20"/>
          <w:w w:val="110"/>
        </w:rPr>
        <w:t>displays</w:t>
      </w:r>
      <w:r>
        <w:rPr>
          <w:color w:val="231F20"/>
          <w:spacing w:val="3"/>
          <w:w w:val="110"/>
        </w:rPr>
        <w:t> </w:t>
      </w:r>
      <w:r>
        <w:rPr>
          <w:color w:val="231F20"/>
          <w:w w:val="110"/>
        </w:rPr>
        <w:t>the</w:t>
      </w:r>
      <w:r>
        <w:rPr>
          <w:color w:val="231F20"/>
          <w:spacing w:val="3"/>
          <w:w w:val="110"/>
        </w:rPr>
        <w:t> </w:t>
      </w:r>
      <w:r>
        <w:rPr>
          <w:color w:val="231F20"/>
          <w:w w:val="110"/>
        </w:rPr>
        <w:t>output</w:t>
      </w:r>
      <w:r>
        <w:rPr>
          <w:color w:val="231F20"/>
          <w:spacing w:val="3"/>
          <w:w w:val="110"/>
        </w:rPr>
        <w:t> </w:t>
      </w:r>
      <w:r>
        <w:rPr>
          <w:color w:val="231F20"/>
          <w:w w:val="110"/>
        </w:rPr>
        <w:t>of</w:t>
      </w:r>
      <w:r>
        <w:rPr>
          <w:color w:val="231F20"/>
          <w:spacing w:val="3"/>
          <w:w w:val="110"/>
        </w:rPr>
        <w:t> </w:t>
      </w:r>
      <w:r>
        <w:rPr>
          <w:color w:val="231F20"/>
          <w:w w:val="110"/>
        </w:rPr>
        <w:t>the</w:t>
      </w:r>
      <w:r>
        <w:rPr>
          <w:color w:val="231F20"/>
          <w:spacing w:val="3"/>
          <w:w w:val="110"/>
        </w:rPr>
        <w:t> </w:t>
      </w:r>
      <w:r>
        <w:rPr>
          <w:color w:val="231F20"/>
          <w:w w:val="110"/>
        </w:rPr>
        <w:t>preceding</w:t>
      </w:r>
      <w:r>
        <w:rPr>
          <w:color w:val="231F20"/>
          <w:spacing w:val="3"/>
          <w:w w:val="110"/>
        </w:rPr>
        <w:t> </w:t>
      </w:r>
      <w:r>
        <w:rPr>
          <w:color w:val="231F20"/>
          <w:spacing w:val="-2"/>
          <w:w w:val="110"/>
        </w:rPr>
        <w:t>program.</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05"/>
        <w:rPr>
          <w:sz w:val="20"/>
        </w:rPr>
      </w:pPr>
      <w:r>
        <w:rPr>
          <w:sz w:val="20"/>
        </w:rPr>
        <mc:AlternateContent>
          <mc:Choice Requires="wps">
            <w:drawing>
              <wp:anchor distT="0" distB="0" distL="0" distR="0" allowOverlap="1" layoutInCell="1" locked="0" behindDoc="1" simplePos="0" relativeHeight="487757824">
                <wp:simplePos x="0" y="0"/>
                <wp:positionH relativeFrom="page">
                  <wp:posOffset>444934</wp:posOffset>
                </wp:positionH>
                <wp:positionV relativeFrom="paragraph">
                  <wp:posOffset>291565</wp:posOffset>
                </wp:positionV>
                <wp:extent cx="889000" cy="258445"/>
                <wp:effectExtent l="0" t="0" r="0" b="0"/>
                <wp:wrapTopAndBottom/>
                <wp:docPr id="1364" name="Group 1364"/>
                <wp:cNvGraphicFramePr>
                  <a:graphicFrameLocks/>
                </wp:cNvGraphicFramePr>
                <a:graphic>
                  <a:graphicData uri="http://schemas.microsoft.com/office/word/2010/wordprocessingGroup">
                    <wpg:wgp>
                      <wpg:cNvPr id="1364" name="Group 1364"/>
                      <wpg:cNvGrpSpPr/>
                      <wpg:grpSpPr>
                        <a:xfrm>
                          <a:off x="0" y="0"/>
                          <a:ext cx="889000" cy="258445"/>
                          <a:chExt cx="889000" cy="258445"/>
                        </a:xfrm>
                      </wpg:grpSpPr>
                      <wps:wsp>
                        <wps:cNvPr id="1365" name="Graphic 1365"/>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1366" name="Graphic 1366"/>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4"/>
                                </a:lnTo>
                                <a:lnTo>
                                  <a:pt x="103718" y="207264"/>
                                </a:lnTo>
                                <a:lnTo>
                                  <a:pt x="63342" y="199114"/>
                                </a:lnTo>
                                <a:lnTo>
                                  <a:pt x="30374" y="176887"/>
                                </a:lnTo>
                                <a:lnTo>
                                  <a:pt x="8147" y="143918"/>
                                </a:lnTo>
                                <a:lnTo>
                                  <a:pt x="0" y="103543"/>
                                </a:lnTo>
                                <a:lnTo>
                                  <a:pt x="8147" y="63180"/>
                                </a:lnTo>
                                <a:lnTo>
                                  <a:pt x="30374" y="30211"/>
                                </a:lnTo>
                                <a:lnTo>
                                  <a:pt x="63342"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1367" name="Textbox 1367"/>
                        <wps:cNvSpPr txBox="1"/>
                        <wps:spPr>
                          <a:xfrm>
                            <a:off x="0" y="0"/>
                            <a:ext cx="889000" cy="258445"/>
                          </a:xfrm>
                          <a:prstGeom prst="rect">
                            <a:avLst/>
                          </a:prstGeom>
                        </wps:spPr>
                        <wps:txbx>
                          <w:txbxContent>
                            <w:p>
                              <w:pPr>
                                <w:spacing w:before="79"/>
                                <w:ind w:left="297" w:right="0" w:firstLine="0"/>
                                <w:jc w:val="left"/>
                                <w:rPr>
                                  <w:rFonts w:ascii="Trebuchet MS"/>
                                  <w:b/>
                                  <w:sz w:val="20"/>
                                </w:rPr>
                              </w:pPr>
                              <w:r>
                                <w:rPr>
                                  <w:rFonts w:ascii="Trebuchet MS"/>
                                  <w:b/>
                                  <w:smallCaps/>
                                  <w:color w:val="231F20"/>
                                  <w:w w:val="90"/>
                                  <w:sz w:val="20"/>
                                </w:rPr>
                                <w:t>Figure</w:t>
                              </w:r>
                              <w:r>
                                <w:rPr>
                                  <w:rFonts w:ascii="Trebuchet MS"/>
                                  <w:b/>
                                  <w:smallCaps/>
                                  <w:color w:val="231F20"/>
                                  <w:spacing w:val="10"/>
                                  <w:sz w:val="20"/>
                                </w:rPr>
                                <w:t> </w:t>
                              </w:r>
                              <w:r>
                                <w:rPr>
                                  <w:rFonts w:ascii="Trebuchet MS"/>
                                  <w:b/>
                                  <w:smallCaps/>
                                  <w:color w:val="231F20"/>
                                  <w:spacing w:val="-5"/>
                                  <w:w w:val="95"/>
                                  <w:sz w:val="20"/>
                                </w:rPr>
                                <w:t>9.1</w:t>
                              </w:r>
                            </w:p>
                          </w:txbxContent>
                        </wps:txbx>
                        <wps:bodyPr wrap="square" lIns="0" tIns="0" rIns="0" bIns="0" rtlCol="0">
                          <a:noAutofit/>
                        </wps:bodyPr>
                      </wps:wsp>
                    </wpg:wgp>
                  </a:graphicData>
                </a:graphic>
              </wp:anchor>
            </w:drawing>
          </mc:Choice>
          <mc:Fallback>
            <w:pict>
              <v:group style="position:absolute;margin-left:35.034195pt;margin-top:22.957939pt;width:70pt;height:20.350pt;mso-position-horizontal-relative:page;mso-position-vertical-relative:paragraph;z-index:-15558656;mso-wrap-distance-left:0;mso-wrap-distance-right:0" id="docshapegroup1237" coordorigin="701,459" coordsize="1400,407">
                <v:shape style="position:absolute;left:780;top:538;width:1248;height:247" id="docshape1238" coordorigin="781,539" coordsize="1248,247" path="m1905,539l904,539,856,549,817,575,790,614,781,662,790,710,817,749,856,776,904,786,1905,786,1953,776,1992,749,2018,710,2028,662,2018,614,1992,575,1953,549,1905,539xe" filled="true" fillcolor="#f1f1f2" stroked="false">
                  <v:path arrowok="t"/>
                  <v:fill type="solid"/>
                </v:shape>
                <v:shape style="position:absolute;left:740;top:499;width:1320;height:327" id="docshape1239" coordorigin="741,499" coordsize="1320,327" path="m1906,499l1968,512,2020,547,2055,599,2061,626m2061,698l2055,726,2020,778,1968,813,1905,826,904,826,840,813,789,778,754,726,741,662,754,599,789,547,840,512,903,499e" filled="false" stroked="true" strokeweight="4pt" strokecolor="#231f20">
                  <v:path arrowok="t"/>
                  <v:stroke dashstyle="solid"/>
                </v:shape>
                <v:shape style="position:absolute;left:700;top:459;width:1400;height:407" type="#_x0000_t202" id="docshape1240" filled="false" stroked="false">
                  <v:textbox inset="0,0,0,0">
                    <w:txbxContent>
                      <w:p>
                        <w:pPr>
                          <w:spacing w:before="79"/>
                          <w:ind w:left="297" w:right="0" w:firstLine="0"/>
                          <w:jc w:val="left"/>
                          <w:rPr>
                            <w:rFonts w:ascii="Trebuchet MS"/>
                            <w:b/>
                            <w:sz w:val="20"/>
                          </w:rPr>
                        </w:pPr>
                        <w:r>
                          <w:rPr>
                            <w:rFonts w:ascii="Trebuchet MS"/>
                            <w:b/>
                            <w:smallCaps/>
                            <w:color w:val="231F20"/>
                            <w:w w:val="90"/>
                            <w:sz w:val="20"/>
                          </w:rPr>
                          <w:t>Figure</w:t>
                        </w:r>
                        <w:r>
                          <w:rPr>
                            <w:rFonts w:ascii="Trebuchet MS"/>
                            <w:b/>
                            <w:smallCaps/>
                            <w:color w:val="231F20"/>
                            <w:spacing w:val="10"/>
                            <w:sz w:val="20"/>
                          </w:rPr>
                          <w:t> </w:t>
                        </w:r>
                        <w:r>
                          <w:rPr>
                            <w:rFonts w:ascii="Trebuchet MS"/>
                            <w:b/>
                            <w:smallCaps/>
                            <w:color w:val="231F20"/>
                            <w:spacing w:val="-5"/>
                            <w:w w:val="95"/>
                            <w:sz w:val="20"/>
                          </w:rPr>
                          <w:t>9.1</w:t>
                        </w:r>
                      </w:p>
                    </w:txbxContent>
                  </v:textbox>
                  <w10:wrap type="none"/>
                </v:shape>
                <w10:wrap type="topAndBottom"/>
              </v:group>
            </w:pict>
          </mc:Fallback>
        </mc:AlternateContent>
      </w:r>
    </w:p>
    <w:p>
      <w:pPr>
        <w:spacing w:line="259" w:lineRule="auto" w:before="17"/>
        <w:ind w:left="482" w:right="7371" w:firstLine="0"/>
        <w:jc w:val="center"/>
        <w:rPr>
          <w:rFonts w:ascii="Trebuchet MS"/>
          <w:sz w:val="16"/>
        </w:rPr>
      </w:pPr>
      <w:r>
        <w:rPr>
          <w:rFonts w:ascii="Trebuchet MS"/>
          <w:color w:val="231F20"/>
          <w:sz w:val="16"/>
        </w:rPr>
        <w:t>Structures</w:t>
      </w:r>
      <w:r>
        <w:rPr>
          <w:rFonts w:ascii="Trebuchet MS"/>
          <w:color w:val="231F20"/>
          <w:spacing w:val="-18"/>
          <w:sz w:val="16"/>
        </w:rPr>
        <w:t> </w:t>
      </w:r>
      <w:r>
        <w:rPr>
          <w:rFonts w:ascii="Trebuchet MS"/>
          <w:color w:val="231F20"/>
          <w:sz w:val="16"/>
        </w:rPr>
        <w:t>with members</w:t>
      </w:r>
      <w:r>
        <w:rPr>
          <w:rFonts w:ascii="Trebuchet MS"/>
          <w:color w:val="231F20"/>
          <w:spacing w:val="-17"/>
          <w:sz w:val="16"/>
        </w:rPr>
        <w:t> </w:t>
      </w:r>
      <w:r>
        <w:rPr>
          <w:rFonts w:ascii="Trebuchet MS"/>
          <w:color w:val="231F20"/>
          <w:sz w:val="16"/>
        </w:rPr>
        <w:t>of different</w:t>
      </w:r>
      <w:r>
        <w:rPr>
          <w:rFonts w:ascii="Trebuchet MS"/>
          <w:color w:val="231F20"/>
          <w:spacing w:val="-16"/>
          <w:sz w:val="16"/>
        </w:rPr>
        <w:t> </w:t>
      </w:r>
      <w:r>
        <w:rPr>
          <w:rFonts w:ascii="Trebuchet MS"/>
          <w:color w:val="231F20"/>
          <w:sz w:val="16"/>
        </w:rPr>
        <w:t>data </w:t>
      </w:r>
      <w:r>
        <w:rPr>
          <w:rFonts w:ascii="Trebuchet MS"/>
          <w:color w:val="231F20"/>
          <w:spacing w:val="-2"/>
          <w:sz w:val="16"/>
        </w:rPr>
        <w:t>types.</w:t>
      </w:r>
    </w:p>
    <w:p>
      <w:pPr>
        <w:pStyle w:val="BodyText"/>
        <w:spacing w:before="129"/>
        <w:rPr>
          <w:rFonts w:ascii="Trebuchet MS"/>
          <w:sz w:val="16"/>
        </w:rPr>
      </w:pPr>
    </w:p>
    <w:p>
      <w:pPr>
        <w:pStyle w:val="Heading4"/>
        <w:ind w:left="380"/>
      </w:pPr>
      <w:r>
        <w:rPr/>
        <mc:AlternateContent>
          <mc:Choice Requires="wps">
            <w:drawing>
              <wp:anchor distT="0" distB="0" distL="0" distR="0" allowOverlap="1" layoutInCell="1" locked="0" behindDoc="0" simplePos="0" relativeHeight="15899136">
                <wp:simplePos x="0" y="0"/>
                <wp:positionH relativeFrom="page">
                  <wp:posOffset>2072055</wp:posOffset>
                </wp:positionH>
                <wp:positionV relativeFrom="paragraph">
                  <wp:posOffset>-1745587</wp:posOffset>
                </wp:positionV>
                <wp:extent cx="3199130" cy="1508125"/>
                <wp:effectExtent l="0" t="0" r="0" b="0"/>
                <wp:wrapNone/>
                <wp:docPr id="1368" name="Group 1368"/>
                <wp:cNvGraphicFramePr>
                  <a:graphicFrameLocks/>
                </wp:cNvGraphicFramePr>
                <a:graphic>
                  <a:graphicData uri="http://schemas.microsoft.com/office/word/2010/wordprocessingGroup">
                    <wpg:wgp>
                      <wpg:cNvPr id="1368" name="Group 1368"/>
                      <wpg:cNvGrpSpPr/>
                      <wpg:grpSpPr>
                        <a:xfrm>
                          <a:off x="0" y="0"/>
                          <a:ext cx="3199130" cy="1508125"/>
                          <a:chExt cx="3199130" cy="1508125"/>
                        </a:xfrm>
                      </wpg:grpSpPr>
                      <pic:pic>
                        <pic:nvPicPr>
                          <pic:cNvPr id="1369" name="Image 1369"/>
                          <pic:cNvPicPr/>
                        </pic:nvPicPr>
                        <pic:blipFill>
                          <a:blip r:embed="rId305" cstate="print"/>
                          <a:stretch>
                            <a:fillRect/>
                          </a:stretch>
                        </pic:blipFill>
                        <pic:spPr>
                          <a:xfrm>
                            <a:off x="6350" y="6350"/>
                            <a:ext cx="3186112" cy="1495425"/>
                          </a:xfrm>
                          <a:prstGeom prst="rect">
                            <a:avLst/>
                          </a:prstGeom>
                        </pic:spPr>
                      </pic:pic>
                      <wps:wsp>
                        <wps:cNvPr id="1370" name="Graphic 1370"/>
                        <wps:cNvSpPr/>
                        <wps:spPr>
                          <a:xfrm>
                            <a:off x="6350" y="6350"/>
                            <a:ext cx="3186430" cy="1495425"/>
                          </a:xfrm>
                          <a:custGeom>
                            <a:avLst/>
                            <a:gdLst/>
                            <a:ahLst/>
                            <a:cxnLst/>
                            <a:rect l="l" t="t" r="r" b="b"/>
                            <a:pathLst>
                              <a:path w="3186430" h="1495425">
                                <a:moveTo>
                                  <a:pt x="3186112" y="1495425"/>
                                </a:moveTo>
                                <a:lnTo>
                                  <a:pt x="0" y="1495425"/>
                                </a:lnTo>
                                <a:lnTo>
                                  <a:pt x="0" y="0"/>
                                </a:lnTo>
                                <a:lnTo>
                                  <a:pt x="3186112" y="0"/>
                                </a:lnTo>
                                <a:lnTo>
                                  <a:pt x="3186112" y="149542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3.154007pt;margin-top:-137.447830pt;width:251.9pt;height:118.75pt;mso-position-horizontal-relative:page;mso-position-vertical-relative:paragraph;z-index:15899136" id="docshapegroup1241" coordorigin="3263,-2749" coordsize="5038,2375">
                <v:shape style="position:absolute;left:3273;top:-2739;width:5018;height:2355" type="#_x0000_t75" id="docshape1242" stroked="false">
                  <v:imagedata r:id="rId305" o:title=""/>
                </v:shape>
                <v:rect style="position:absolute;left:3273;top:-2739;width:5018;height:2355" id="docshape1243" filled="false" stroked="true" strokeweight="1pt" strokecolor="#231f20">
                  <v:stroke dashstyle="solid"/>
                </v:rect>
                <w10:wrap type="none"/>
              </v:group>
            </w:pict>
          </mc:Fallback>
        </mc:AlternateContent>
      </w:r>
      <w:r>
        <w:rPr>
          <w:color w:val="231F20"/>
          <w:spacing w:val="-2"/>
          <w:w w:val="105"/>
        </w:rPr>
        <w:t>typedef</w:t>
      </w:r>
    </w:p>
    <w:p>
      <w:pPr>
        <w:pStyle w:val="BodyText"/>
        <w:spacing w:line="278" w:lineRule="auto" w:before="31"/>
        <w:ind w:left="380" w:right="8"/>
        <w:jc w:val="both"/>
      </w:pPr>
      <w:r>
        <w:rPr>
          <w:color w:val="231F20"/>
          <w:w w:val="115"/>
        </w:rPr>
        <w:t>The</w:t>
      </w:r>
      <w:r>
        <w:rPr>
          <w:color w:val="231F20"/>
          <w:spacing w:val="-16"/>
          <w:w w:val="115"/>
        </w:rPr>
        <w:t> </w:t>
      </w:r>
      <w:r>
        <w:rPr>
          <w:rFonts w:ascii="Trebuchet MS"/>
          <w:color w:val="231F20"/>
          <w:w w:val="115"/>
          <w:sz w:val="18"/>
        </w:rPr>
        <w:t>typedef</w:t>
      </w:r>
      <w:r>
        <w:rPr>
          <w:rFonts w:ascii="Trebuchet MS"/>
          <w:color w:val="231F20"/>
          <w:spacing w:val="-15"/>
          <w:w w:val="115"/>
          <w:sz w:val="18"/>
        </w:rPr>
        <w:t> </w:t>
      </w:r>
      <w:r>
        <w:rPr>
          <w:color w:val="231F20"/>
          <w:w w:val="115"/>
        </w:rPr>
        <w:t>keyword</w:t>
      </w:r>
      <w:r>
        <w:rPr>
          <w:color w:val="231F20"/>
          <w:spacing w:val="-15"/>
          <w:w w:val="115"/>
        </w:rPr>
        <w:t> </w:t>
      </w:r>
      <w:r>
        <w:rPr>
          <w:color w:val="231F20"/>
          <w:w w:val="115"/>
        </w:rPr>
        <w:t>is</w:t>
      </w:r>
      <w:r>
        <w:rPr>
          <w:color w:val="231F20"/>
          <w:spacing w:val="-15"/>
          <w:w w:val="115"/>
        </w:rPr>
        <w:t> </w:t>
      </w:r>
      <w:r>
        <w:rPr>
          <w:color w:val="231F20"/>
          <w:w w:val="115"/>
        </w:rPr>
        <w:t>used</w:t>
      </w:r>
      <w:r>
        <w:rPr>
          <w:color w:val="231F20"/>
          <w:spacing w:val="-15"/>
          <w:w w:val="115"/>
        </w:rPr>
        <w:t> </w:t>
      </w:r>
      <w:r>
        <w:rPr>
          <w:color w:val="231F20"/>
          <w:w w:val="115"/>
        </w:rPr>
        <w:t>for</w:t>
      </w:r>
      <w:r>
        <w:rPr>
          <w:color w:val="231F20"/>
          <w:spacing w:val="-16"/>
          <w:w w:val="115"/>
        </w:rPr>
        <w:t> </w:t>
      </w:r>
      <w:r>
        <w:rPr>
          <w:color w:val="231F20"/>
          <w:w w:val="115"/>
        </w:rPr>
        <w:t>creating</w:t>
      </w:r>
      <w:r>
        <w:rPr>
          <w:color w:val="231F20"/>
          <w:spacing w:val="-15"/>
          <w:w w:val="115"/>
        </w:rPr>
        <w:t> </w:t>
      </w:r>
      <w:r>
        <w:rPr>
          <w:color w:val="231F20"/>
          <w:w w:val="115"/>
        </w:rPr>
        <w:t>structure</w:t>
      </w:r>
      <w:r>
        <w:rPr>
          <w:color w:val="231F20"/>
          <w:spacing w:val="-15"/>
          <w:w w:val="115"/>
        </w:rPr>
        <w:t> </w:t>
      </w:r>
      <w:r>
        <w:rPr>
          <w:color w:val="231F20"/>
          <w:w w:val="115"/>
        </w:rPr>
        <w:t>definitions</w:t>
      </w:r>
      <w:r>
        <w:rPr>
          <w:color w:val="231F20"/>
          <w:spacing w:val="-15"/>
          <w:w w:val="115"/>
        </w:rPr>
        <w:t> </w:t>
      </w:r>
      <w:r>
        <w:rPr>
          <w:color w:val="231F20"/>
          <w:w w:val="115"/>
        </w:rPr>
        <w:t>to</w:t>
      </w:r>
      <w:r>
        <w:rPr>
          <w:color w:val="231F20"/>
          <w:spacing w:val="-15"/>
          <w:w w:val="115"/>
        </w:rPr>
        <w:t> </w:t>
      </w:r>
      <w:r>
        <w:rPr>
          <w:color w:val="231F20"/>
          <w:w w:val="115"/>
        </w:rPr>
        <w:t>build</w:t>
      </w:r>
      <w:r>
        <w:rPr>
          <w:color w:val="231F20"/>
          <w:spacing w:val="-15"/>
          <w:w w:val="115"/>
        </w:rPr>
        <w:t> </w:t>
      </w:r>
      <w:r>
        <w:rPr>
          <w:color w:val="231F20"/>
          <w:w w:val="115"/>
        </w:rPr>
        <w:t>an</w:t>
      </w:r>
      <w:r>
        <w:rPr>
          <w:color w:val="231F20"/>
          <w:spacing w:val="-15"/>
          <w:w w:val="115"/>
        </w:rPr>
        <w:t> </w:t>
      </w:r>
      <w:r>
        <w:rPr>
          <w:color w:val="231F20"/>
          <w:w w:val="115"/>
        </w:rPr>
        <w:t>alias</w:t>
      </w:r>
      <w:r>
        <w:rPr>
          <w:color w:val="231F20"/>
          <w:spacing w:val="-15"/>
          <w:w w:val="115"/>
        </w:rPr>
        <w:t> </w:t>
      </w:r>
      <w:r>
        <w:rPr>
          <w:color w:val="231F20"/>
          <w:w w:val="115"/>
        </w:rPr>
        <w:t>relationship </w:t>
      </w:r>
      <w:r>
        <w:rPr>
          <w:color w:val="231F20"/>
          <w:w w:val="110"/>
        </w:rPr>
        <w:t>with</w:t>
      </w:r>
      <w:r>
        <w:rPr>
          <w:color w:val="231F20"/>
          <w:spacing w:val="-3"/>
          <w:w w:val="110"/>
        </w:rPr>
        <w:t> </w:t>
      </w:r>
      <w:r>
        <w:rPr>
          <w:color w:val="231F20"/>
          <w:w w:val="110"/>
        </w:rPr>
        <w:t>the</w:t>
      </w:r>
      <w:r>
        <w:rPr>
          <w:color w:val="231F20"/>
          <w:spacing w:val="-2"/>
          <w:w w:val="110"/>
        </w:rPr>
        <w:t> </w:t>
      </w:r>
      <w:r>
        <w:rPr>
          <w:color w:val="231F20"/>
          <w:w w:val="110"/>
        </w:rPr>
        <w:t>structure</w:t>
      </w:r>
      <w:r>
        <w:rPr>
          <w:color w:val="231F20"/>
          <w:spacing w:val="-2"/>
          <w:w w:val="110"/>
        </w:rPr>
        <w:t> </w:t>
      </w:r>
      <w:r>
        <w:rPr>
          <w:color w:val="231F20"/>
          <w:w w:val="110"/>
        </w:rPr>
        <w:t>tag</w:t>
      </w:r>
      <w:r>
        <w:rPr>
          <w:color w:val="231F20"/>
          <w:spacing w:val="-3"/>
          <w:w w:val="110"/>
        </w:rPr>
        <w:t> </w:t>
      </w:r>
      <w:r>
        <w:rPr>
          <w:color w:val="231F20"/>
          <w:w w:val="110"/>
        </w:rPr>
        <w:t>(structure</w:t>
      </w:r>
      <w:r>
        <w:rPr>
          <w:color w:val="231F20"/>
          <w:spacing w:val="-3"/>
          <w:w w:val="110"/>
        </w:rPr>
        <w:t> </w:t>
      </w:r>
      <w:r>
        <w:rPr>
          <w:color w:val="231F20"/>
          <w:w w:val="110"/>
        </w:rPr>
        <w:t>name).</w:t>
      </w:r>
      <w:r>
        <w:rPr>
          <w:color w:val="231F20"/>
          <w:spacing w:val="-3"/>
          <w:w w:val="110"/>
        </w:rPr>
        <w:t> </w:t>
      </w:r>
      <w:r>
        <w:rPr>
          <w:color w:val="231F20"/>
          <w:w w:val="110"/>
        </w:rPr>
        <w:t>It</w:t>
      </w:r>
      <w:r>
        <w:rPr>
          <w:color w:val="231F20"/>
          <w:spacing w:val="-2"/>
          <w:w w:val="110"/>
        </w:rPr>
        <w:t> </w:t>
      </w:r>
      <w:r>
        <w:rPr>
          <w:color w:val="231F20"/>
          <w:w w:val="110"/>
        </w:rPr>
        <w:t>provides</w:t>
      </w:r>
      <w:r>
        <w:rPr>
          <w:color w:val="231F20"/>
          <w:spacing w:val="-3"/>
          <w:w w:val="110"/>
        </w:rPr>
        <w:t> </w:t>
      </w:r>
      <w:r>
        <w:rPr>
          <w:color w:val="231F20"/>
          <w:w w:val="110"/>
        </w:rPr>
        <w:t>a</w:t>
      </w:r>
      <w:r>
        <w:rPr>
          <w:color w:val="231F20"/>
          <w:spacing w:val="-3"/>
          <w:w w:val="110"/>
        </w:rPr>
        <w:t> </w:t>
      </w:r>
      <w:r>
        <w:rPr>
          <w:color w:val="231F20"/>
          <w:w w:val="110"/>
        </w:rPr>
        <w:t>shortcut</w:t>
      </w:r>
      <w:r>
        <w:rPr>
          <w:color w:val="231F20"/>
          <w:spacing w:val="-3"/>
          <w:w w:val="110"/>
        </w:rPr>
        <w:t> </w:t>
      </w:r>
      <w:r>
        <w:rPr>
          <w:color w:val="231F20"/>
          <w:w w:val="110"/>
        </w:rPr>
        <w:t>for</w:t>
      </w:r>
      <w:r>
        <w:rPr>
          <w:color w:val="231F20"/>
          <w:spacing w:val="-3"/>
          <w:w w:val="110"/>
        </w:rPr>
        <w:t> </w:t>
      </w:r>
      <w:r>
        <w:rPr>
          <w:color w:val="231F20"/>
          <w:w w:val="110"/>
        </w:rPr>
        <w:t>programmers</w:t>
      </w:r>
      <w:r>
        <w:rPr>
          <w:color w:val="231F20"/>
          <w:spacing w:val="-3"/>
          <w:w w:val="110"/>
        </w:rPr>
        <w:t> </w:t>
      </w:r>
      <w:r>
        <w:rPr>
          <w:color w:val="231F20"/>
          <w:w w:val="110"/>
        </w:rPr>
        <w:t>when</w:t>
      </w:r>
      <w:r>
        <w:rPr>
          <w:color w:val="231F20"/>
          <w:spacing w:val="-3"/>
          <w:w w:val="110"/>
        </w:rPr>
        <w:t> </w:t>
      </w:r>
      <w:r>
        <w:rPr>
          <w:color w:val="231F20"/>
          <w:w w:val="110"/>
        </w:rPr>
        <w:t>creating instances of the structure. To demonstrate the concept of </w:t>
      </w:r>
      <w:r>
        <w:rPr>
          <w:rFonts w:ascii="Trebuchet MS"/>
          <w:color w:val="231F20"/>
          <w:w w:val="110"/>
          <w:sz w:val="18"/>
        </w:rPr>
        <w:t>typedef</w:t>
      </w:r>
      <w:r>
        <w:rPr>
          <w:color w:val="231F20"/>
          <w:w w:val="110"/>
        </w:rPr>
        <w:t>, I reused the program from </w:t>
      </w:r>
      <w:r>
        <w:rPr>
          <w:color w:val="231F20"/>
          <w:w w:val="115"/>
        </w:rPr>
        <w:t>the</w:t>
      </w:r>
      <w:r>
        <w:rPr>
          <w:color w:val="231F20"/>
          <w:spacing w:val="-3"/>
          <w:w w:val="115"/>
        </w:rPr>
        <w:t> </w:t>
      </w:r>
      <w:r>
        <w:rPr>
          <w:color w:val="231F20"/>
          <w:w w:val="115"/>
        </w:rPr>
        <w:t>preceding</w:t>
      </w:r>
      <w:r>
        <w:rPr>
          <w:color w:val="231F20"/>
          <w:spacing w:val="-3"/>
          <w:w w:val="115"/>
        </w:rPr>
        <w:t> </w:t>
      </w:r>
      <w:r>
        <w:rPr>
          <w:color w:val="231F20"/>
          <w:w w:val="115"/>
        </w:rPr>
        <w:t>section</w:t>
      </w:r>
      <w:r>
        <w:rPr>
          <w:color w:val="231F20"/>
          <w:spacing w:val="-3"/>
          <w:w w:val="115"/>
        </w:rPr>
        <w:t> </w:t>
      </w:r>
      <w:r>
        <w:rPr>
          <w:color w:val="231F20"/>
          <w:w w:val="115"/>
        </w:rPr>
        <w:t>and</w:t>
      </w:r>
      <w:r>
        <w:rPr>
          <w:color w:val="231F20"/>
          <w:spacing w:val="-3"/>
          <w:w w:val="115"/>
        </w:rPr>
        <w:t> </w:t>
      </w:r>
      <w:r>
        <w:rPr>
          <w:color w:val="231F20"/>
          <w:w w:val="115"/>
        </w:rPr>
        <w:t>modified</w:t>
      </w:r>
      <w:r>
        <w:rPr>
          <w:color w:val="231F20"/>
          <w:spacing w:val="-3"/>
          <w:w w:val="115"/>
        </w:rPr>
        <w:t> </w:t>
      </w:r>
      <w:r>
        <w:rPr>
          <w:color w:val="231F20"/>
          <w:w w:val="115"/>
        </w:rPr>
        <w:t>it</w:t>
      </w:r>
      <w:r>
        <w:rPr>
          <w:color w:val="231F20"/>
          <w:spacing w:val="-3"/>
          <w:w w:val="115"/>
        </w:rPr>
        <w:t> </w:t>
      </w:r>
      <w:r>
        <w:rPr>
          <w:color w:val="231F20"/>
          <w:w w:val="115"/>
        </w:rPr>
        <w:t>to</w:t>
      </w:r>
      <w:r>
        <w:rPr>
          <w:color w:val="231F20"/>
          <w:spacing w:val="-3"/>
          <w:w w:val="115"/>
        </w:rPr>
        <w:t> </w:t>
      </w:r>
      <w:r>
        <w:rPr>
          <w:color w:val="231F20"/>
          <w:w w:val="115"/>
        </w:rPr>
        <w:t>include</w:t>
      </w:r>
      <w:r>
        <w:rPr>
          <w:color w:val="231F20"/>
          <w:spacing w:val="-4"/>
          <w:w w:val="115"/>
        </w:rPr>
        <w:t> </w:t>
      </w:r>
      <w:r>
        <w:rPr>
          <w:color w:val="231F20"/>
          <w:w w:val="115"/>
        </w:rPr>
        <w:t>the</w:t>
      </w:r>
      <w:r>
        <w:rPr>
          <w:color w:val="231F20"/>
          <w:spacing w:val="-4"/>
          <w:w w:val="115"/>
        </w:rPr>
        <w:t> </w:t>
      </w:r>
      <w:r>
        <w:rPr>
          <w:rFonts w:ascii="Trebuchet MS"/>
          <w:color w:val="231F20"/>
          <w:w w:val="115"/>
          <w:sz w:val="18"/>
        </w:rPr>
        <w:t>typedef</w:t>
      </w:r>
      <w:r>
        <w:rPr>
          <w:rFonts w:ascii="Trebuchet MS"/>
          <w:color w:val="231F20"/>
          <w:spacing w:val="-5"/>
          <w:w w:val="115"/>
          <w:sz w:val="18"/>
        </w:rPr>
        <w:t> </w:t>
      </w:r>
      <w:r>
        <w:rPr>
          <w:color w:val="231F20"/>
          <w:w w:val="115"/>
        </w:rPr>
        <w:t>alias,</w:t>
      </w:r>
      <w:r>
        <w:rPr>
          <w:color w:val="231F20"/>
          <w:spacing w:val="-3"/>
          <w:w w:val="115"/>
        </w:rPr>
        <w:t> </w:t>
      </w:r>
      <w:r>
        <w:rPr>
          <w:color w:val="231F20"/>
          <w:w w:val="115"/>
        </w:rPr>
        <w:t>as</w:t>
      </w:r>
      <w:r>
        <w:rPr>
          <w:color w:val="231F20"/>
          <w:spacing w:val="-3"/>
          <w:w w:val="115"/>
        </w:rPr>
        <w:t> </w:t>
      </w:r>
      <w:r>
        <w:rPr>
          <w:color w:val="231F20"/>
          <w:w w:val="115"/>
        </w:rPr>
        <w:t>shown</w:t>
      </w:r>
      <w:r>
        <w:rPr>
          <w:color w:val="231F20"/>
          <w:spacing w:val="-3"/>
          <w:w w:val="115"/>
        </w:rPr>
        <w:t> </w:t>
      </w:r>
      <w:r>
        <w:rPr>
          <w:color w:val="231F20"/>
          <w:w w:val="115"/>
        </w:rPr>
        <w:t>next.</w:t>
      </w:r>
    </w:p>
    <w:p>
      <w:pPr>
        <w:spacing w:line="321" w:lineRule="auto" w:before="140"/>
        <w:ind w:left="380" w:right="6494" w:firstLine="0"/>
        <w:jc w:val="left"/>
        <w:rPr>
          <w:rFonts w:ascii="Trebuchet MS"/>
          <w:sz w:val="18"/>
        </w:rPr>
      </w:pPr>
      <w:r>
        <w:rPr>
          <w:rFonts w:ascii="Trebuchet MS"/>
          <w:color w:val="231F20"/>
          <w:w w:val="120"/>
          <w:sz w:val="18"/>
        </w:rPr>
        <w:t>#include</w:t>
      </w:r>
      <w:r>
        <w:rPr>
          <w:rFonts w:ascii="Trebuchet MS"/>
          <w:color w:val="231F20"/>
          <w:spacing w:val="40"/>
          <w:w w:val="120"/>
          <w:sz w:val="18"/>
        </w:rPr>
        <w:t> </w:t>
      </w:r>
      <w:r>
        <w:rPr>
          <w:rFonts w:ascii="Trebuchet MS"/>
          <w:color w:val="231F20"/>
          <w:w w:val="120"/>
          <w:sz w:val="18"/>
        </w:rPr>
        <w:t>&lt;stdio.h&gt; #include</w:t>
      </w:r>
      <w:r>
        <w:rPr>
          <w:rFonts w:ascii="Trebuchet MS"/>
          <w:color w:val="231F20"/>
          <w:spacing w:val="1"/>
          <w:w w:val="120"/>
          <w:sz w:val="18"/>
        </w:rPr>
        <w:t> </w:t>
      </w:r>
      <w:r>
        <w:rPr>
          <w:rFonts w:ascii="Trebuchet MS"/>
          <w:color w:val="231F20"/>
          <w:spacing w:val="-2"/>
          <w:w w:val="120"/>
          <w:sz w:val="18"/>
        </w:rPr>
        <w:t>&lt;string.h&gt;</w:t>
      </w:r>
    </w:p>
    <w:p>
      <w:pPr>
        <w:spacing w:line="560" w:lineRule="exact" w:before="1"/>
        <w:ind w:left="679" w:right="3871" w:hanging="299"/>
        <w:jc w:val="left"/>
        <w:rPr>
          <w:rFonts w:ascii="Trebuchet MS"/>
          <w:sz w:val="18"/>
        </w:rPr>
      </w:pPr>
      <w:r>
        <w:rPr>
          <w:rFonts w:ascii="Trebuchet MS"/>
          <w:color w:val="231F20"/>
          <w:w w:val="115"/>
          <w:sz w:val="18"/>
        </w:rPr>
        <w:t>typedef</w:t>
      </w:r>
      <w:r>
        <w:rPr>
          <w:rFonts w:ascii="Trebuchet MS"/>
          <w:color w:val="231F20"/>
          <w:spacing w:val="20"/>
          <w:w w:val="115"/>
          <w:sz w:val="18"/>
        </w:rPr>
        <w:t> </w:t>
      </w:r>
      <w:r>
        <w:rPr>
          <w:rFonts w:ascii="Trebuchet MS"/>
          <w:color w:val="231F20"/>
          <w:w w:val="115"/>
          <w:sz w:val="18"/>
        </w:rPr>
        <w:t>struct</w:t>
      </w:r>
      <w:r>
        <w:rPr>
          <w:rFonts w:ascii="Trebuchet MS"/>
          <w:color w:val="231F20"/>
          <w:spacing w:val="20"/>
          <w:w w:val="115"/>
          <w:sz w:val="18"/>
        </w:rPr>
        <w:t> </w:t>
      </w:r>
      <w:r>
        <w:rPr>
          <w:rFonts w:ascii="Trebuchet MS"/>
          <w:color w:val="231F20"/>
          <w:w w:val="115"/>
          <w:sz w:val="18"/>
        </w:rPr>
        <w:t>employee</w:t>
      </w:r>
      <w:r>
        <w:rPr>
          <w:rFonts w:ascii="Trebuchet MS"/>
          <w:color w:val="231F20"/>
          <w:spacing w:val="20"/>
          <w:w w:val="115"/>
          <w:sz w:val="18"/>
        </w:rPr>
        <w:t> </w:t>
      </w:r>
      <w:r>
        <w:rPr>
          <w:rFonts w:ascii="Trebuchet MS"/>
          <w:color w:val="231F20"/>
          <w:w w:val="115"/>
          <w:sz w:val="18"/>
        </w:rPr>
        <w:t>{</w:t>
      </w:r>
      <w:r>
        <w:rPr>
          <w:rFonts w:ascii="Trebuchet MS"/>
          <w:color w:val="231F20"/>
          <w:spacing w:val="80"/>
          <w:w w:val="115"/>
          <w:sz w:val="18"/>
        </w:rPr>
        <w:t> </w:t>
      </w:r>
      <w:r>
        <w:rPr>
          <w:rFonts w:ascii="Trebuchet MS"/>
          <w:color w:val="231F20"/>
          <w:w w:val="115"/>
          <w:sz w:val="18"/>
        </w:rPr>
        <w:t>//modification</w:t>
      </w:r>
      <w:r>
        <w:rPr>
          <w:rFonts w:ascii="Trebuchet MS"/>
          <w:color w:val="231F20"/>
          <w:spacing w:val="20"/>
          <w:w w:val="115"/>
          <w:sz w:val="18"/>
        </w:rPr>
        <w:t> </w:t>
      </w:r>
      <w:r>
        <w:rPr>
          <w:rFonts w:ascii="Trebuchet MS"/>
          <w:color w:val="231F20"/>
          <w:w w:val="115"/>
          <w:sz w:val="18"/>
        </w:rPr>
        <w:t>here </w:t>
      </w:r>
      <w:r>
        <w:rPr>
          <w:rFonts w:ascii="Trebuchet MS"/>
          <w:color w:val="231F20"/>
          <w:w w:val="120"/>
          <w:sz w:val="18"/>
        </w:rPr>
        <w:t>char</w:t>
      </w:r>
      <w:r>
        <w:rPr>
          <w:rFonts w:ascii="Trebuchet MS"/>
          <w:color w:val="231F20"/>
          <w:w w:val="120"/>
          <w:sz w:val="18"/>
        </w:rPr>
        <w:t> fname[10];</w:t>
      </w:r>
    </w:p>
    <w:p>
      <w:pPr>
        <w:spacing w:line="208" w:lineRule="exact" w:before="0"/>
        <w:ind w:left="679" w:right="0" w:firstLine="0"/>
        <w:jc w:val="left"/>
        <w:rPr>
          <w:rFonts w:ascii="Trebuchet MS"/>
          <w:sz w:val="18"/>
        </w:rPr>
      </w:pPr>
      <w:r>
        <w:rPr>
          <w:rFonts w:ascii="Trebuchet MS"/>
          <w:color w:val="231F20"/>
          <w:w w:val="115"/>
          <w:sz w:val="18"/>
        </w:rPr>
        <w:t>char</w:t>
      </w:r>
      <w:r>
        <w:rPr>
          <w:rFonts w:ascii="Trebuchet MS"/>
          <w:color w:val="231F20"/>
          <w:spacing w:val="25"/>
          <w:w w:val="115"/>
          <w:sz w:val="18"/>
        </w:rPr>
        <w:t> </w:t>
      </w:r>
      <w:r>
        <w:rPr>
          <w:rFonts w:ascii="Trebuchet MS"/>
          <w:color w:val="231F20"/>
          <w:spacing w:val="-2"/>
          <w:w w:val="115"/>
          <w:sz w:val="18"/>
        </w:rPr>
        <w:t>lname[10];</w:t>
      </w:r>
    </w:p>
    <w:p>
      <w:pPr>
        <w:spacing w:after="0" w:line="208" w:lineRule="exact"/>
        <w:jc w:val="left"/>
        <w:rPr>
          <w:rFonts w:ascii="Trebuchet MS"/>
          <w:sz w:val="18"/>
        </w:rPr>
        <w:sectPr>
          <w:pgSz w:w="10060" w:h="13080"/>
          <w:pgMar w:header="542" w:footer="0" w:top="1540" w:bottom="280" w:left="360" w:right="720"/>
        </w:sectPr>
      </w:pPr>
    </w:p>
    <w:p>
      <w:pPr>
        <w:spacing w:line="321" w:lineRule="auto" w:before="116"/>
        <w:ind w:left="319" w:right="7000" w:hanging="2"/>
        <w:jc w:val="left"/>
        <w:rPr>
          <w:rFonts w:ascii="Trebuchet MS"/>
          <w:sz w:val="18"/>
        </w:rPr>
      </w:pPr>
      <w:r>
        <w:rPr>
          <w:rFonts w:ascii="Trebuchet MS"/>
          <w:color w:val="231F20"/>
          <w:w w:val="135"/>
          <w:sz w:val="18"/>
        </w:rPr>
        <w:t>int</w:t>
      </w:r>
      <w:r>
        <w:rPr>
          <w:rFonts w:ascii="Trebuchet MS"/>
          <w:color w:val="231F20"/>
          <w:spacing w:val="80"/>
          <w:w w:val="135"/>
          <w:sz w:val="18"/>
        </w:rPr>
        <w:t> </w:t>
      </w:r>
      <w:r>
        <w:rPr>
          <w:rFonts w:ascii="Trebuchet MS"/>
          <w:color w:val="231F20"/>
          <w:w w:val="135"/>
          <w:sz w:val="18"/>
        </w:rPr>
        <w:t>id;</w:t>
      </w:r>
      <w:r>
        <w:rPr>
          <w:rFonts w:ascii="Trebuchet MS"/>
          <w:color w:val="231F20"/>
          <w:spacing w:val="40"/>
          <w:w w:val="135"/>
          <w:sz w:val="18"/>
        </w:rPr>
        <w:t> </w:t>
      </w:r>
      <w:r>
        <w:rPr>
          <w:rFonts w:ascii="Trebuchet MS"/>
          <w:color w:val="231F20"/>
          <w:spacing w:val="-2"/>
          <w:w w:val="135"/>
          <w:sz w:val="18"/>
        </w:rPr>
        <w:t>float</w:t>
      </w:r>
      <w:r>
        <w:rPr>
          <w:rFonts w:ascii="Trebuchet MS"/>
          <w:color w:val="231F20"/>
          <w:spacing w:val="-10"/>
          <w:w w:val="135"/>
          <w:sz w:val="18"/>
        </w:rPr>
        <w:t> </w:t>
      </w:r>
      <w:r>
        <w:rPr>
          <w:rFonts w:ascii="Trebuchet MS"/>
          <w:color w:val="231F20"/>
          <w:spacing w:val="-2"/>
          <w:w w:val="135"/>
          <w:sz w:val="18"/>
        </w:rPr>
        <w:t>salary;</w:t>
      </w:r>
    </w:p>
    <w:p>
      <w:pPr>
        <w:pStyle w:val="BodyText"/>
        <w:spacing w:before="72"/>
        <w:rPr>
          <w:rFonts w:ascii="Trebuchet MS"/>
          <w:sz w:val="18"/>
        </w:rPr>
      </w:pPr>
    </w:p>
    <w:p>
      <w:pPr>
        <w:spacing w:line="643" w:lineRule="auto" w:before="0"/>
        <w:ind w:left="20" w:right="5908" w:firstLine="0"/>
        <w:jc w:val="left"/>
        <w:rPr>
          <w:rFonts w:ascii="Trebuchet MS"/>
          <w:sz w:val="18"/>
        </w:rPr>
      </w:pPr>
      <w:r>
        <w:rPr>
          <w:rFonts w:ascii="Trebuchet MS"/>
          <w:color w:val="231F20"/>
          <w:w w:val="115"/>
          <w:sz w:val="18"/>
        </w:rPr>
        <w:t>}</w:t>
      </w:r>
      <w:r>
        <w:rPr>
          <w:rFonts w:ascii="Trebuchet MS"/>
          <w:color w:val="231F20"/>
          <w:spacing w:val="11"/>
          <w:w w:val="115"/>
          <w:sz w:val="18"/>
        </w:rPr>
        <w:t> </w:t>
      </w:r>
      <w:r>
        <w:rPr>
          <w:rFonts w:ascii="Trebuchet MS"/>
          <w:color w:val="231F20"/>
          <w:w w:val="115"/>
          <w:sz w:val="18"/>
        </w:rPr>
        <w:t>emp;</w:t>
      </w:r>
      <w:r>
        <w:rPr>
          <w:rFonts w:ascii="Trebuchet MS"/>
          <w:color w:val="231F20"/>
          <w:spacing w:val="80"/>
          <w:w w:val="115"/>
          <w:sz w:val="18"/>
        </w:rPr>
        <w:t> </w:t>
      </w:r>
      <w:r>
        <w:rPr>
          <w:rFonts w:ascii="Trebuchet MS"/>
          <w:color w:val="231F20"/>
          <w:w w:val="115"/>
          <w:sz w:val="18"/>
        </w:rPr>
        <w:t>//modification</w:t>
      </w:r>
      <w:r>
        <w:rPr>
          <w:rFonts w:ascii="Trebuchet MS"/>
          <w:color w:val="231F20"/>
          <w:spacing w:val="11"/>
          <w:w w:val="115"/>
          <w:sz w:val="18"/>
        </w:rPr>
        <w:t> </w:t>
      </w:r>
      <w:r>
        <w:rPr>
          <w:rFonts w:ascii="Trebuchet MS"/>
          <w:color w:val="231F20"/>
          <w:w w:val="115"/>
          <w:sz w:val="18"/>
        </w:rPr>
        <w:t>here </w:t>
      </w:r>
      <w:r>
        <w:rPr>
          <w:rFonts w:ascii="Trebuchet MS"/>
          <w:color w:val="231F20"/>
          <w:spacing w:val="-2"/>
          <w:w w:val="120"/>
          <w:sz w:val="18"/>
        </w:rPr>
        <w:t>main()</w:t>
      </w:r>
    </w:p>
    <w:p>
      <w:pPr>
        <w:spacing w:line="208" w:lineRule="exact" w:before="0"/>
        <w:ind w:left="20" w:right="0" w:firstLine="0"/>
        <w:jc w:val="left"/>
        <w:rPr>
          <w:rFonts w:ascii="Trebuchet MS"/>
          <w:sz w:val="18"/>
        </w:rPr>
      </w:pPr>
      <w:r>
        <w:rPr>
          <w:rFonts w:ascii="Trebuchet MS"/>
          <w:color w:val="231F20"/>
          <w:spacing w:val="-10"/>
          <w:w w:val="150"/>
          <w:sz w:val="18"/>
        </w:rPr>
        <w:t>{</w:t>
      </w:r>
    </w:p>
    <w:p>
      <w:pPr>
        <w:pStyle w:val="BodyText"/>
        <w:spacing w:before="141"/>
        <w:rPr>
          <w:rFonts w:ascii="Trebuchet MS"/>
          <w:sz w:val="18"/>
        </w:rPr>
      </w:pPr>
    </w:p>
    <w:p>
      <w:pPr>
        <w:spacing w:line="321" w:lineRule="auto" w:before="0"/>
        <w:ind w:left="319" w:right="3325" w:firstLine="0"/>
        <w:jc w:val="left"/>
        <w:rPr>
          <w:rFonts w:ascii="Trebuchet MS"/>
          <w:sz w:val="18"/>
        </w:rPr>
      </w:pPr>
      <w:r>
        <w:rPr>
          <w:rFonts w:ascii="Trebuchet MS"/>
          <w:color w:val="231F20"/>
          <w:w w:val="110"/>
          <w:sz w:val="18"/>
        </w:rPr>
        <w:t>//create</w:t>
      </w:r>
      <w:r>
        <w:rPr>
          <w:rFonts w:ascii="Trebuchet MS"/>
          <w:color w:val="231F20"/>
          <w:spacing w:val="40"/>
          <w:w w:val="110"/>
          <w:sz w:val="18"/>
        </w:rPr>
        <w:t> </w:t>
      </w:r>
      <w:r>
        <w:rPr>
          <w:rFonts w:ascii="Trebuchet MS"/>
          <w:color w:val="231F20"/>
          <w:w w:val="110"/>
          <w:sz w:val="18"/>
        </w:rPr>
        <w:t>instance</w:t>
      </w:r>
      <w:r>
        <w:rPr>
          <w:rFonts w:ascii="Trebuchet MS"/>
          <w:color w:val="231F20"/>
          <w:spacing w:val="40"/>
          <w:w w:val="110"/>
          <w:sz w:val="18"/>
        </w:rPr>
        <w:t> </w:t>
      </w:r>
      <w:r>
        <w:rPr>
          <w:rFonts w:ascii="Trebuchet MS"/>
          <w:color w:val="231F20"/>
          <w:w w:val="110"/>
          <w:sz w:val="18"/>
        </w:rPr>
        <w:t>of</w:t>
      </w:r>
      <w:r>
        <w:rPr>
          <w:rFonts w:ascii="Trebuchet MS"/>
          <w:color w:val="231F20"/>
          <w:spacing w:val="40"/>
          <w:w w:val="110"/>
          <w:sz w:val="18"/>
        </w:rPr>
        <w:t> </w:t>
      </w:r>
      <w:r>
        <w:rPr>
          <w:rFonts w:ascii="Trebuchet MS"/>
          <w:color w:val="231F20"/>
          <w:w w:val="110"/>
          <w:sz w:val="18"/>
        </w:rPr>
        <w:t>employee</w:t>
      </w:r>
      <w:r>
        <w:rPr>
          <w:rFonts w:ascii="Trebuchet MS"/>
          <w:color w:val="231F20"/>
          <w:spacing w:val="40"/>
          <w:w w:val="110"/>
          <w:sz w:val="18"/>
        </w:rPr>
        <w:t> </w:t>
      </w:r>
      <w:r>
        <w:rPr>
          <w:rFonts w:ascii="Trebuchet MS"/>
          <w:color w:val="231F20"/>
          <w:w w:val="110"/>
          <w:sz w:val="18"/>
        </w:rPr>
        <w:t>structure</w:t>
      </w:r>
      <w:r>
        <w:rPr>
          <w:rFonts w:ascii="Trebuchet MS"/>
          <w:color w:val="231F20"/>
          <w:spacing w:val="40"/>
          <w:w w:val="110"/>
          <w:sz w:val="18"/>
        </w:rPr>
        <w:t> </w:t>
      </w:r>
      <w:r>
        <w:rPr>
          <w:rFonts w:ascii="Trebuchet MS"/>
          <w:color w:val="231F20"/>
          <w:w w:val="110"/>
          <w:sz w:val="18"/>
        </w:rPr>
        <w:t>using</w:t>
      </w:r>
      <w:r>
        <w:rPr>
          <w:rFonts w:ascii="Trebuchet MS"/>
          <w:color w:val="231F20"/>
          <w:spacing w:val="40"/>
          <w:w w:val="110"/>
          <w:sz w:val="18"/>
        </w:rPr>
        <w:t> </w:t>
      </w:r>
      <w:r>
        <w:rPr>
          <w:rFonts w:ascii="Trebuchet MS"/>
          <w:color w:val="231F20"/>
          <w:w w:val="110"/>
          <w:sz w:val="18"/>
        </w:rPr>
        <w:t>emp emp</w:t>
      </w:r>
      <w:r>
        <w:rPr>
          <w:rFonts w:ascii="Trebuchet MS"/>
          <w:color w:val="231F20"/>
          <w:spacing w:val="40"/>
          <w:w w:val="110"/>
          <w:sz w:val="18"/>
        </w:rPr>
        <w:t> </w:t>
      </w:r>
      <w:r>
        <w:rPr>
          <w:rFonts w:ascii="Trebuchet MS"/>
          <w:color w:val="231F20"/>
          <w:w w:val="110"/>
          <w:sz w:val="18"/>
        </w:rPr>
        <w:t>emp1;</w:t>
      </w:r>
      <w:r>
        <w:rPr>
          <w:rFonts w:ascii="Trebuchet MS"/>
          <w:color w:val="231F20"/>
          <w:spacing w:val="40"/>
          <w:w w:val="110"/>
          <w:sz w:val="18"/>
        </w:rPr>
        <w:t> </w:t>
      </w:r>
      <w:r>
        <w:rPr>
          <w:rFonts w:ascii="Trebuchet MS"/>
          <w:color w:val="231F20"/>
          <w:w w:val="110"/>
          <w:sz w:val="18"/>
        </w:rPr>
        <w:t>//modification</w:t>
      </w:r>
      <w:r>
        <w:rPr>
          <w:rFonts w:ascii="Trebuchet MS"/>
          <w:color w:val="231F20"/>
          <w:spacing w:val="40"/>
          <w:w w:val="110"/>
          <w:sz w:val="18"/>
        </w:rPr>
        <w:t> </w:t>
      </w:r>
      <w:r>
        <w:rPr>
          <w:rFonts w:ascii="Trebuchet MS"/>
          <w:color w:val="231F20"/>
          <w:w w:val="110"/>
          <w:sz w:val="18"/>
        </w:rPr>
        <w:t>here</w:t>
      </w:r>
    </w:p>
    <w:p>
      <w:pPr>
        <w:pStyle w:val="BodyText"/>
        <w:spacing w:before="72"/>
        <w:rPr>
          <w:rFonts w:ascii="Trebuchet MS"/>
          <w:sz w:val="18"/>
        </w:rPr>
      </w:pPr>
    </w:p>
    <w:p>
      <w:pPr>
        <w:spacing w:line="321" w:lineRule="auto" w:before="0"/>
        <w:ind w:left="318" w:right="5117" w:firstLine="1"/>
        <w:jc w:val="left"/>
        <w:rPr>
          <w:rFonts w:ascii="Trebuchet MS"/>
          <w:sz w:val="18"/>
        </w:rPr>
      </w:pPr>
      <w:r>
        <w:rPr>
          <w:rFonts w:ascii="Trebuchet MS"/>
          <w:color w:val="231F20"/>
          <w:w w:val="115"/>
          <w:sz w:val="18"/>
        </w:rPr>
        <w:t>//assign</w:t>
      </w:r>
      <w:r>
        <w:rPr>
          <w:rFonts w:ascii="Trebuchet MS"/>
          <w:color w:val="231F20"/>
          <w:spacing w:val="40"/>
          <w:w w:val="115"/>
          <w:sz w:val="18"/>
        </w:rPr>
        <w:t> </w:t>
      </w:r>
      <w:r>
        <w:rPr>
          <w:rFonts w:ascii="Trebuchet MS"/>
          <w:color w:val="231F20"/>
          <w:w w:val="115"/>
          <w:sz w:val="18"/>
        </w:rPr>
        <w:t>values</w:t>
      </w:r>
      <w:r>
        <w:rPr>
          <w:rFonts w:ascii="Trebuchet MS"/>
          <w:color w:val="231F20"/>
          <w:spacing w:val="40"/>
          <w:w w:val="115"/>
          <w:sz w:val="18"/>
        </w:rPr>
        <w:t> </w:t>
      </w:r>
      <w:r>
        <w:rPr>
          <w:rFonts w:ascii="Trebuchet MS"/>
          <w:color w:val="231F20"/>
          <w:w w:val="115"/>
          <w:sz w:val="18"/>
        </w:rPr>
        <w:t>to</w:t>
      </w:r>
      <w:r>
        <w:rPr>
          <w:rFonts w:ascii="Trebuchet MS"/>
          <w:color w:val="231F20"/>
          <w:spacing w:val="40"/>
          <w:w w:val="115"/>
          <w:sz w:val="18"/>
        </w:rPr>
        <w:t> </w:t>
      </w:r>
      <w:r>
        <w:rPr>
          <w:rFonts w:ascii="Trebuchet MS"/>
          <w:color w:val="231F20"/>
          <w:w w:val="115"/>
          <w:sz w:val="18"/>
        </w:rPr>
        <w:t>members strcpy(emp1.fname,</w:t>
      </w:r>
      <w:r>
        <w:rPr>
          <w:rFonts w:ascii="Trebuchet MS"/>
          <w:color w:val="231F20"/>
          <w:spacing w:val="10"/>
          <w:w w:val="115"/>
          <w:sz w:val="18"/>
        </w:rPr>
        <w:t> </w:t>
      </w:r>
      <w:r>
        <w:rPr>
          <w:rFonts w:ascii="Trebuchet MS"/>
          <w:color w:val="231F20"/>
          <w:w w:val="115"/>
          <w:sz w:val="18"/>
        </w:rPr>
        <w:t>"Michael"); strcpy(emp1.lname,</w:t>
      </w:r>
      <w:r>
        <w:rPr>
          <w:rFonts w:ascii="Trebuchet MS"/>
          <w:color w:val="231F20"/>
          <w:spacing w:val="40"/>
          <w:w w:val="115"/>
          <w:sz w:val="18"/>
        </w:rPr>
        <w:t> </w:t>
      </w:r>
      <w:r>
        <w:rPr>
          <w:rFonts w:ascii="Trebuchet MS"/>
          <w:color w:val="231F20"/>
          <w:w w:val="115"/>
          <w:sz w:val="18"/>
        </w:rPr>
        <w:t>"Vine"); emp1.id</w:t>
      </w:r>
      <w:r>
        <w:rPr>
          <w:rFonts w:ascii="Trebuchet MS"/>
          <w:color w:val="231F20"/>
          <w:spacing w:val="40"/>
          <w:w w:val="115"/>
          <w:sz w:val="18"/>
        </w:rPr>
        <w:t> </w:t>
      </w:r>
      <w:r>
        <w:rPr>
          <w:rFonts w:ascii="Trebuchet MS"/>
          <w:color w:val="231F20"/>
          <w:w w:val="115"/>
          <w:sz w:val="18"/>
        </w:rPr>
        <w:t>=</w:t>
      </w:r>
      <w:r>
        <w:rPr>
          <w:rFonts w:ascii="Trebuchet MS"/>
          <w:color w:val="231F20"/>
          <w:spacing w:val="40"/>
          <w:w w:val="115"/>
          <w:sz w:val="18"/>
        </w:rPr>
        <w:t> </w:t>
      </w:r>
      <w:r>
        <w:rPr>
          <w:rFonts w:ascii="Trebuchet MS"/>
          <w:color w:val="231F20"/>
          <w:w w:val="115"/>
          <w:sz w:val="18"/>
        </w:rPr>
        <w:t>123;</w:t>
      </w:r>
    </w:p>
    <w:p>
      <w:pPr>
        <w:spacing w:line="208" w:lineRule="exact" w:before="0"/>
        <w:ind w:left="319" w:right="0" w:firstLine="0"/>
        <w:jc w:val="left"/>
        <w:rPr>
          <w:rFonts w:ascii="Trebuchet MS"/>
          <w:sz w:val="18"/>
        </w:rPr>
      </w:pPr>
      <w:r>
        <w:rPr>
          <w:rFonts w:ascii="Trebuchet MS"/>
          <w:color w:val="231F20"/>
          <w:w w:val="110"/>
          <w:sz w:val="18"/>
        </w:rPr>
        <w:t>emp1.salary</w:t>
      </w:r>
      <w:r>
        <w:rPr>
          <w:rFonts w:ascii="Trebuchet MS"/>
          <w:color w:val="231F20"/>
          <w:spacing w:val="37"/>
          <w:w w:val="110"/>
          <w:sz w:val="18"/>
        </w:rPr>
        <w:t> </w:t>
      </w:r>
      <w:r>
        <w:rPr>
          <w:rFonts w:ascii="Trebuchet MS"/>
          <w:color w:val="231F20"/>
          <w:w w:val="110"/>
          <w:sz w:val="18"/>
        </w:rPr>
        <w:t>=</w:t>
      </w:r>
      <w:r>
        <w:rPr>
          <w:rFonts w:ascii="Trebuchet MS"/>
          <w:color w:val="231F20"/>
          <w:spacing w:val="38"/>
          <w:w w:val="110"/>
          <w:sz w:val="18"/>
        </w:rPr>
        <w:t> </w:t>
      </w:r>
      <w:r>
        <w:rPr>
          <w:rFonts w:ascii="Trebuchet MS"/>
          <w:color w:val="231F20"/>
          <w:spacing w:val="-2"/>
          <w:w w:val="110"/>
          <w:sz w:val="18"/>
        </w:rPr>
        <w:t>50000.00;</w:t>
      </w:r>
    </w:p>
    <w:p>
      <w:pPr>
        <w:pStyle w:val="BodyText"/>
        <w:spacing w:before="141"/>
        <w:rPr>
          <w:rFonts w:ascii="Trebuchet MS"/>
          <w:sz w:val="18"/>
        </w:rPr>
      </w:pPr>
    </w:p>
    <w:p>
      <w:pPr>
        <w:spacing w:before="0"/>
        <w:ind w:left="319" w:right="0" w:firstLine="0"/>
        <w:jc w:val="left"/>
        <w:rPr>
          <w:rFonts w:ascii="Trebuchet MS"/>
          <w:sz w:val="18"/>
        </w:rPr>
      </w:pPr>
      <w:r>
        <w:rPr>
          <w:rFonts w:ascii="Trebuchet MS"/>
          <w:color w:val="231F20"/>
          <w:sz w:val="18"/>
        </w:rPr>
        <w:t>//print</w:t>
      </w:r>
      <w:r>
        <w:rPr>
          <w:rFonts w:ascii="Trebuchet MS"/>
          <w:color w:val="231F20"/>
          <w:spacing w:val="60"/>
          <w:sz w:val="18"/>
        </w:rPr>
        <w:t> </w:t>
      </w:r>
      <w:r>
        <w:rPr>
          <w:rFonts w:ascii="Trebuchet MS"/>
          <w:color w:val="231F20"/>
          <w:sz w:val="18"/>
        </w:rPr>
        <w:t>member</w:t>
      </w:r>
      <w:r>
        <w:rPr>
          <w:rFonts w:ascii="Trebuchet MS"/>
          <w:color w:val="231F20"/>
          <w:spacing w:val="60"/>
          <w:sz w:val="18"/>
        </w:rPr>
        <w:t> </w:t>
      </w:r>
      <w:r>
        <w:rPr>
          <w:rFonts w:ascii="Trebuchet MS"/>
          <w:color w:val="231F20"/>
          <w:spacing w:val="-2"/>
          <w:sz w:val="18"/>
        </w:rPr>
        <w:t>contents</w:t>
      </w:r>
    </w:p>
    <w:p>
      <w:pPr>
        <w:spacing w:line="321" w:lineRule="auto" w:before="72"/>
        <w:ind w:left="319" w:right="3325" w:firstLine="0"/>
        <w:jc w:val="left"/>
        <w:rPr>
          <w:rFonts w:ascii="Trebuchet MS"/>
          <w:sz w:val="18"/>
        </w:rPr>
      </w:pPr>
      <w:r>
        <w:rPr>
          <w:rFonts w:ascii="Trebuchet MS"/>
          <w:color w:val="231F20"/>
          <w:spacing w:val="-2"/>
          <w:w w:val="120"/>
          <w:sz w:val="18"/>
        </w:rPr>
        <w:t>printf("\nFirst</w:t>
      </w:r>
      <w:r>
        <w:rPr>
          <w:rFonts w:ascii="Trebuchet MS"/>
          <w:color w:val="231F20"/>
          <w:spacing w:val="10"/>
          <w:w w:val="120"/>
          <w:sz w:val="18"/>
        </w:rPr>
        <w:t> </w:t>
      </w:r>
      <w:r>
        <w:rPr>
          <w:rFonts w:ascii="Trebuchet MS"/>
          <w:color w:val="231F20"/>
          <w:spacing w:val="-2"/>
          <w:w w:val="120"/>
          <w:sz w:val="18"/>
        </w:rPr>
        <w:t>Name:</w:t>
      </w:r>
      <w:r>
        <w:rPr>
          <w:rFonts w:ascii="Trebuchet MS"/>
          <w:color w:val="231F20"/>
          <w:spacing w:val="11"/>
          <w:w w:val="120"/>
          <w:sz w:val="18"/>
        </w:rPr>
        <w:t> </w:t>
      </w:r>
      <w:r>
        <w:rPr>
          <w:rFonts w:ascii="Trebuchet MS"/>
          <w:color w:val="231F20"/>
          <w:spacing w:val="-2"/>
          <w:w w:val="120"/>
          <w:sz w:val="18"/>
        </w:rPr>
        <w:t>%s\n",</w:t>
      </w:r>
      <w:r>
        <w:rPr>
          <w:rFonts w:ascii="Trebuchet MS"/>
          <w:color w:val="231F20"/>
          <w:spacing w:val="10"/>
          <w:w w:val="120"/>
          <w:sz w:val="18"/>
        </w:rPr>
        <w:t> </w:t>
      </w:r>
      <w:r>
        <w:rPr>
          <w:rFonts w:ascii="Trebuchet MS"/>
          <w:color w:val="231F20"/>
          <w:spacing w:val="-2"/>
          <w:w w:val="120"/>
          <w:sz w:val="18"/>
        </w:rPr>
        <w:t>emp1.fname); </w:t>
      </w:r>
      <w:r>
        <w:rPr>
          <w:rFonts w:ascii="Trebuchet MS"/>
          <w:color w:val="231F20"/>
          <w:w w:val="120"/>
          <w:sz w:val="18"/>
        </w:rPr>
        <w:t>printf("Last</w:t>
      </w:r>
      <w:r>
        <w:rPr>
          <w:rFonts w:ascii="Trebuchet MS"/>
          <w:color w:val="231F20"/>
          <w:w w:val="120"/>
          <w:sz w:val="18"/>
        </w:rPr>
        <w:t> Name:</w:t>
      </w:r>
      <w:r>
        <w:rPr>
          <w:rFonts w:ascii="Trebuchet MS"/>
          <w:color w:val="231F20"/>
          <w:spacing w:val="27"/>
          <w:w w:val="120"/>
          <w:sz w:val="18"/>
        </w:rPr>
        <w:t> </w:t>
      </w:r>
      <w:r>
        <w:rPr>
          <w:rFonts w:ascii="Trebuchet MS"/>
          <w:color w:val="231F20"/>
          <w:w w:val="120"/>
          <w:sz w:val="18"/>
        </w:rPr>
        <w:t>%s\n",</w:t>
      </w:r>
      <w:r>
        <w:rPr>
          <w:rFonts w:ascii="Trebuchet MS"/>
          <w:color w:val="231F20"/>
          <w:w w:val="120"/>
          <w:sz w:val="18"/>
        </w:rPr>
        <w:t> emp1.lname); printf("Employee</w:t>
      </w:r>
      <w:r>
        <w:rPr>
          <w:rFonts w:ascii="Trebuchet MS"/>
          <w:color w:val="231F20"/>
          <w:w w:val="120"/>
          <w:sz w:val="18"/>
        </w:rPr>
        <w:t> ID:</w:t>
      </w:r>
      <w:r>
        <w:rPr>
          <w:rFonts w:ascii="Trebuchet MS"/>
          <w:color w:val="231F20"/>
          <w:w w:val="120"/>
          <w:sz w:val="18"/>
        </w:rPr>
        <w:t> %d\n",</w:t>
      </w:r>
      <w:r>
        <w:rPr>
          <w:rFonts w:ascii="Trebuchet MS"/>
          <w:color w:val="231F20"/>
          <w:w w:val="120"/>
          <w:sz w:val="18"/>
        </w:rPr>
        <w:t> emp1.id); printf("Salary:</w:t>
      </w:r>
      <w:r>
        <w:rPr>
          <w:rFonts w:ascii="Trebuchet MS"/>
          <w:color w:val="231F20"/>
          <w:spacing w:val="40"/>
          <w:w w:val="120"/>
          <w:sz w:val="18"/>
        </w:rPr>
        <w:t> </w:t>
      </w:r>
      <w:r>
        <w:rPr>
          <w:rFonts w:ascii="Trebuchet MS"/>
          <w:color w:val="231F20"/>
          <w:w w:val="120"/>
          <w:sz w:val="18"/>
        </w:rPr>
        <w:t>$%.2f\n",</w:t>
      </w:r>
      <w:r>
        <w:rPr>
          <w:rFonts w:ascii="Trebuchet MS"/>
          <w:color w:val="231F20"/>
          <w:w w:val="120"/>
          <w:sz w:val="18"/>
        </w:rPr>
        <w:t> emp1.salary);</w:t>
      </w:r>
    </w:p>
    <w:p>
      <w:pPr>
        <w:pStyle w:val="BodyText"/>
        <w:spacing w:before="70"/>
        <w:rPr>
          <w:rFonts w:ascii="Trebuchet MS"/>
          <w:sz w:val="18"/>
        </w:rPr>
      </w:pPr>
    </w:p>
    <w:p>
      <w:pPr>
        <w:spacing w:before="0"/>
        <w:ind w:left="20" w:right="0" w:firstLine="0"/>
        <w:jc w:val="left"/>
        <w:rPr>
          <w:rFonts w:ascii="Trebuchet MS"/>
          <w:sz w:val="18"/>
        </w:rPr>
      </w:pPr>
      <w:r>
        <w:rPr>
          <w:rFonts w:ascii="Trebuchet MS"/>
          <w:color w:val="231F20"/>
          <w:w w:val="120"/>
          <w:sz w:val="18"/>
        </w:rPr>
        <w:t>}</w:t>
      </w:r>
      <w:r>
        <w:rPr>
          <w:rFonts w:ascii="Trebuchet MS"/>
          <w:color w:val="231F20"/>
          <w:spacing w:val="17"/>
          <w:w w:val="120"/>
          <w:sz w:val="18"/>
        </w:rPr>
        <w:t>  </w:t>
      </w:r>
      <w:r>
        <w:rPr>
          <w:rFonts w:ascii="Trebuchet MS"/>
          <w:color w:val="231F20"/>
          <w:w w:val="115"/>
          <w:sz w:val="18"/>
        </w:rPr>
        <w:t>//end</w:t>
      </w:r>
      <w:r>
        <w:rPr>
          <w:rFonts w:ascii="Trebuchet MS"/>
          <w:color w:val="231F20"/>
          <w:spacing w:val="22"/>
          <w:w w:val="115"/>
          <w:sz w:val="18"/>
        </w:rPr>
        <w:t> </w:t>
      </w:r>
      <w:r>
        <w:rPr>
          <w:rFonts w:ascii="Trebuchet MS"/>
          <w:color w:val="231F20"/>
          <w:spacing w:val="-4"/>
          <w:w w:val="115"/>
          <w:sz w:val="18"/>
        </w:rPr>
        <w:t>main</w:t>
      </w:r>
    </w:p>
    <w:p>
      <w:pPr>
        <w:pStyle w:val="BodyText"/>
        <w:spacing w:line="278" w:lineRule="auto" w:before="191"/>
        <w:ind w:left="20" w:hanging="1"/>
      </w:pPr>
      <w:r>
        <w:rPr>
          <w:color w:val="231F20"/>
          <w:w w:val="110"/>
        </w:rPr>
        <w:t>To create a structure alias using </w:t>
      </w:r>
      <w:r>
        <w:rPr>
          <w:rFonts w:ascii="Trebuchet MS"/>
          <w:color w:val="231F20"/>
          <w:w w:val="110"/>
          <w:sz w:val="18"/>
        </w:rPr>
        <w:t>typedef</w:t>
      </w:r>
      <w:r>
        <w:rPr>
          <w:color w:val="231F20"/>
          <w:w w:val="110"/>
        </w:rPr>
        <w:t>, I needed to make minimal changes to my program, </w:t>
      </w:r>
      <w:r>
        <w:rPr>
          <w:color w:val="231F20"/>
          <w:w w:val="115"/>
        </w:rPr>
        <w:t>specifically, the structure definition, as revealed next.</w:t>
      </w:r>
    </w:p>
    <w:p>
      <w:pPr>
        <w:spacing w:before="140"/>
        <w:ind w:left="20" w:right="0" w:firstLine="0"/>
        <w:jc w:val="left"/>
        <w:rPr>
          <w:rFonts w:ascii="Trebuchet MS"/>
          <w:sz w:val="18"/>
        </w:rPr>
      </w:pPr>
      <w:r>
        <w:rPr>
          <w:rFonts w:ascii="Trebuchet MS"/>
          <w:color w:val="231F20"/>
          <w:w w:val="115"/>
          <w:sz w:val="18"/>
        </w:rPr>
        <w:t>typedef</w:t>
      </w:r>
      <w:r>
        <w:rPr>
          <w:rFonts w:ascii="Trebuchet MS"/>
          <w:color w:val="231F20"/>
          <w:spacing w:val="4"/>
          <w:w w:val="115"/>
          <w:sz w:val="18"/>
        </w:rPr>
        <w:t> </w:t>
      </w:r>
      <w:r>
        <w:rPr>
          <w:rFonts w:ascii="Trebuchet MS"/>
          <w:color w:val="231F20"/>
          <w:w w:val="115"/>
          <w:sz w:val="18"/>
        </w:rPr>
        <w:t>struct</w:t>
      </w:r>
      <w:r>
        <w:rPr>
          <w:rFonts w:ascii="Trebuchet MS"/>
          <w:color w:val="231F20"/>
          <w:spacing w:val="5"/>
          <w:w w:val="115"/>
          <w:sz w:val="18"/>
        </w:rPr>
        <w:t> </w:t>
      </w:r>
      <w:r>
        <w:rPr>
          <w:rFonts w:ascii="Trebuchet MS"/>
          <w:color w:val="231F20"/>
          <w:w w:val="115"/>
          <w:sz w:val="18"/>
        </w:rPr>
        <w:t>employee</w:t>
      </w:r>
      <w:r>
        <w:rPr>
          <w:rFonts w:ascii="Trebuchet MS"/>
          <w:color w:val="231F20"/>
          <w:spacing w:val="5"/>
          <w:w w:val="115"/>
          <w:sz w:val="18"/>
        </w:rPr>
        <w:t> </w:t>
      </w:r>
      <w:r>
        <w:rPr>
          <w:rFonts w:ascii="Trebuchet MS"/>
          <w:color w:val="231F20"/>
          <w:spacing w:val="-10"/>
          <w:w w:val="115"/>
          <w:sz w:val="18"/>
        </w:rPr>
        <w:t>{</w:t>
      </w:r>
    </w:p>
    <w:p>
      <w:pPr>
        <w:pStyle w:val="BodyText"/>
        <w:spacing w:before="143"/>
        <w:rPr>
          <w:rFonts w:ascii="Trebuchet MS"/>
          <w:sz w:val="18"/>
        </w:rPr>
      </w:pPr>
    </w:p>
    <w:p>
      <w:pPr>
        <w:spacing w:line="321" w:lineRule="auto" w:before="0"/>
        <w:ind w:left="318" w:right="6800" w:firstLine="1"/>
        <w:jc w:val="both"/>
        <w:rPr>
          <w:rFonts w:ascii="Trebuchet MS"/>
          <w:sz w:val="18"/>
        </w:rPr>
      </w:pPr>
      <w:r>
        <w:rPr>
          <w:rFonts w:ascii="Trebuchet MS"/>
          <w:color w:val="231F20"/>
          <w:w w:val="115"/>
          <w:sz w:val="18"/>
        </w:rPr>
        <w:t>char</w:t>
      </w:r>
      <w:r>
        <w:rPr>
          <w:rFonts w:ascii="Trebuchet MS"/>
          <w:color w:val="231F20"/>
          <w:spacing w:val="-16"/>
          <w:w w:val="115"/>
          <w:sz w:val="18"/>
        </w:rPr>
        <w:t> </w:t>
      </w:r>
      <w:r>
        <w:rPr>
          <w:rFonts w:ascii="Trebuchet MS"/>
          <w:color w:val="231F20"/>
          <w:w w:val="115"/>
          <w:sz w:val="18"/>
        </w:rPr>
        <w:t>fname[10]; char</w:t>
      </w:r>
      <w:r>
        <w:rPr>
          <w:rFonts w:ascii="Trebuchet MS"/>
          <w:color w:val="231F20"/>
          <w:spacing w:val="-16"/>
          <w:w w:val="115"/>
          <w:sz w:val="18"/>
        </w:rPr>
        <w:t> </w:t>
      </w:r>
      <w:r>
        <w:rPr>
          <w:rFonts w:ascii="Trebuchet MS"/>
          <w:color w:val="231F20"/>
          <w:w w:val="115"/>
          <w:sz w:val="18"/>
        </w:rPr>
        <w:t>lname[10]; </w:t>
      </w:r>
      <w:r>
        <w:rPr>
          <w:rFonts w:ascii="Trebuchet MS"/>
          <w:color w:val="231F20"/>
          <w:w w:val="125"/>
          <w:sz w:val="18"/>
        </w:rPr>
        <w:t>int</w:t>
      </w:r>
      <w:r>
        <w:rPr>
          <w:rFonts w:ascii="Trebuchet MS"/>
          <w:color w:val="231F20"/>
          <w:w w:val="125"/>
          <w:sz w:val="18"/>
        </w:rPr>
        <w:t> id;</w:t>
      </w:r>
    </w:p>
    <w:p>
      <w:pPr>
        <w:spacing w:line="208" w:lineRule="exact" w:before="0"/>
        <w:ind w:left="319" w:right="0" w:firstLine="0"/>
        <w:jc w:val="both"/>
        <w:rPr>
          <w:rFonts w:ascii="Trebuchet MS"/>
          <w:sz w:val="18"/>
        </w:rPr>
      </w:pPr>
      <w:r>
        <w:rPr>
          <w:rFonts w:ascii="Trebuchet MS"/>
          <w:color w:val="231F20"/>
          <w:w w:val="130"/>
          <w:sz w:val="18"/>
        </w:rPr>
        <w:t>float</w:t>
      </w:r>
      <w:r>
        <w:rPr>
          <w:rFonts w:ascii="Trebuchet MS"/>
          <w:color w:val="231F20"/>
          <w:spacing w:val="23"/>
          <w:w w:val="130"/>
          <w:sz w:val="18"/>
        </w:rPr>
        <w:t> </w:t>
      </w:r>
      <w:r>
        <w:rPr>
          <w:rFonts w:ascii="Trebuchet MS"/>
          <w:color w:val="231F20"/>
          <w:spacing w:val="-2"/>
          <w:w w:val="130"/>
          <w:sz w:val="18"/>
        </w:rPr>
        <w:t>salary;</w:t>
      </w:r>
    </w:p>
    <w:p>
      <w:pPr>
        <w:pStyle w:val="BodyText"/>
        <w:spacing w:before="142"/>
        <w:rPr>
          <w:rFonts w:ascii="Trebuchet MS"/>
          <w:sz w:val="18"/>
        </w:rPr>
      </w:pPr>
    </w:p>
    <w:p>
      <w:pPr>
        <w:spacing w:before="0"/>
        <w:ind w:left="20" w:right="0" w:firstLine="0"/>
        <w:jc w:val="left"/>
        <w:rPr>
          <w:rFonts w:ascii="Trebuchet MS"/>
          <w:sz w:val="18"/>
        </w:rPr>
      </w:pPr>
      <w:r>
        <w:rPr>
          <w:rFonts w:ascii="Trebuchet MS"/>
          <w:color w:val="231F20"/>
          <w:w w:val="120"/>
          <w:sz w:val="18"/>
        </w:rPr>
        <w:t>}</w:t>
      </w:r>
      <w:r>
        <w:rPr>
          <w:rFonts w:ascii="Trebuchet MS"/>
          <w:color w:val="231F20"/>
          <w:spacing w:val="53"/>
          <w:w w:val="120"/>
          <w:sz w:val="18"/>
        </w:rPr>
        <w:t> </w:t>
      </w:r>
      <w:r>
        <w:rPr>
          <w:rFonts w:ascii="Trebuchet MS"/>
          <w:color w:val="231F20"/>
          <w:spacing w:val="-4"/>
          <w:w w:val="115"/>
          <w:sz w:val="18"/>
        </w:rPr>
        <w:t>emp;</w:t>
      </w:r>
    </w:p>
    <w:p>
      <w:pPr>
        <w:spacing w:after="0"/>
        <w:jc w:val="left"/>
        <w:rPr>
          <w:rFonts w:ascii="Trebuchet MS"/>
          <w:sz w:val="18"/>
        </w:rPr>
        <w:sectPr>
          <w:pgSz w:w="10060" w:h="13080"/>
          <w:pgMar w:header="547" w:footer="0" w:top="1540" w:bottom="280" w:left="720" w:right="720"/>
        </w:sectPr>
      </w:pPr>
    </w:p>
    <w:p>
      <w:pPr>
        <w:pStyle w:val="BodyText"/>
        <w:spacing w:line="278" w:lineRule="auto" w:before="91"/>
        <w:ind w:left="20" w:right="7"/>
        <w:jc w:val="both"/>
      </w:pPr>
      <w:r>
        <w:rPr>
          <w:color w:val="231F20"/>
          <w:w w:val="110"/>
        </w:rPr>
        <w:t>I included the </w:t>
      </w:r>
      <w:r>
        <w:rPr>
          <w:rFonts w:ascii="Trebuchet MS"/>
          <w:color w:val="231F20"/>
          <w:w w:val="110"/>
          <w:sz w:val="18"/>
        </w:rPr>
        <w:t>typedef </w:t>
      </w:r>
      <w:r>
        <w:rPr>
          <w:color w:val="231F20"/>
          <w:w w:val="110"/>
        </w:rPr>
        <w:t>keyword in the first line of my structure definition. The next modifi-cation is at the end of the structure definition where I tell C that I will use the name </w:t>
      </w:r>
      <w:r>
        <w:rPr>
          <w:rFonts w:ascii="Trebuchet MS"/>
          <w:color w:val="231F20"/>
          <w:w w:val="110"/>
          <w:sz w:val="18"/>
        </w:rPr>
        <w:t>emp </w:t>
      </w:r>
      <w:r>
        <w:rPr>
          <w:color w:val="231F20"/>
          <w:w w:val="110"/>
        </w:rPr>
        <w:t>as my alias for the employee structure. Therefore, I no longer have to use the </w:t>
      </w:r>
      <w:r>
        <w:rPr>
          <w:rFonts w:ascii="Trebuchet MS"/>
          <w:color w:val="231F20"/>
          <w:w w:val="110"/>
          <w:sz w:val="18"/>
        </w:rPr>
        <w:t>struct </w:t>
      </w:r>
      <w:r>
        <w:rPr>
          <w:color w:val="231F20"/>
          <w:w w:val="110"/>
        </w:rPr>
        <w:t>keyword when creating instances of the employee structure. Instead I can now create instances of my employee</w:t>
      </w:r>
      <w:r>
        <w:rPr>
          <w:color w:val="231F20"/>
          <w:spacing w:val="-2"/>
          <w:w w:val="110"/>
        </w:rPr>
        <w:t> </w:t>
      </w:r>
      <w:r>
        <w:rPr>
          <w:color w:val="231F20"/>
          <w:w w:val="110"/>
        </w:rPr>
        <w:t>structure</w:t>
      </w:r>
      <w:r>
        <w:rPr>
          <w:color w:val="231F20"/>
          <w:spacing w:val="-2"/>
          <w:w w:val="110"/>
        </w:rPr>
        <w:t> </w:t>
      </w:r>
      <w:r>
        <w:rPr>
          <w:color w:val="231F20"/>
          <w:w w:val="110"/>
        </w:rPr>
        <w:t>using</w:t>
      </w:r>
      <w:r>
        <w:rPr>
          <w:color w:val="231F20"/>
          <w:spacing w:val="-2"/>
          <w:w w:val="110"/>
        </w:rPr>
        <w:t> </w:t>
      </w:r>
      <w:r>
        <w:rPr>
          <w:color w:val="231F20"/>
          <w:w w:val="110"/>
        </w:rPr>
        <w:t>the </w:t>
      </w:r>
      <w:r>
        <w:rPr>
          <w:rFonts w:ascii="Trebuchet MS"/>
          <w:color w:val="231F20"/>
          <w:w w:val="110"/>
          <w:sz w:val="18"/>
        </w:rPr>
        <w:t>emp</w:t>
      </w:r>
      <w:r>
        <w:rPr>
          <w:rFonts w:ascii="Trebuchet MS"/>
          <w:color w:val="231F20"/>
          <w:spacing w:val="-4"/>
          <w:w w:val="110"/>
          <w:sz w:val="18"/>
        </w:rPr>
        <w:t> </w:t>
      </w:r>
      <w:r>
        <w:rPr>
          <w:color w:val="231F20"/>
          <w:w w:val="110"/>
        </w:rPr>
        <w:t>name</w:t>
      </w:r>
      <w:r>
        <w:rPr>
          <w:color w:val="231F20"/>
          <w:spacing w:val="-2"/>
          <w:w w:val="110"/>
        </w:rPr>
        <w:t> </w:t>
      </w:r>
      <w:r>
        <w:rPr>
          <w:color w:val="231F20"/>
          <w:w w:val="110"/>
        </w:rPr>
        <w:t>just</w:t>
      </w:r>
      <w:r>
        <w:rPr>
          <w:color w:val="231F20"/>
          <w:spacing w:val="-2"/>
          <w:w w:val="110"/>
        </w:rPr>
        <w:t> </w:t>
      </w:r>
      <w:r>
        <w:rPr>
          <w:color w:val="231F20"/>
          <w:w w:val="110"/>
        </w:rPr>
        <w:t>as</w:t>
      </w:r>
      <w:r>
        <w:rPr>
          <w:color w:val="231F20"/>
          <w:spacing w:val="-2"/>
          <w:w w:val="110"/>
        </w:rPr>
        <w:t> </w:t>
      </w:r>
      <w:r>
        <w:rPr>
          <w:color w:val="231F20"/>
          <w:w w:val="110"/>
        </w:rPr>
        <w:t>I</w:t>
      </w:r>
      <w:r>
        <w:rPr>
          <w:color w:val="231F20"/>
          <w:spacing w:val="-2"/>
          <w:w w:val="110"/>
        </w:rPr>
        <w:t> </w:t>
      </w:r>
      <w:r>
        <w:rPr>
          <w:color w:val="231F20"/>
          <w:w w:val="110"/>
        </w:rPr>
        <w:t>would when declaring</w:t>
      </w:r>
      <w:r>
        <w:rPr>
          <w:color w:val="231F20"/>
          <w:spacing w:val="-2"/>
          <w:w w:val="110"/>
        </w:rPr>
        <w:t> </w:t>
      </w:r>
      <w:r>
        <w:rPr>
          <w:color w:val="231F20"/>
          <w:w w:val="110"/>
        </w:rPr>
        <w:t>a</w:t>
      </w:r>
      <w:r>
        <w:rPr>
          <w:color w:val="231F20"/>
          <w:spacing w:val="-2"/>
          <w:w w:val="110"/>
        </w:rPr>
        <w:t> </w:t>
      </w:r>
      <w:r>
        <w:rPr>
          <w:color w:val="231F20"/>
          <w:w w:val="110"/>
        </w:rPr>
        <w:t>variable</w:t>
      </w:r>
      <w:r>
        <w:rPr>
          <w:color w:val="231F20"/>
          <w:spacing w:val="-2"/>
          <w:w w:val="110"/>
        </w:rPr>
        <w:t> </w:t>
      </w:r>
      <w:r>
        <w:rPr>
          <w:color w:val="231F20"/>
          <w:w w:val="110"/>
        </w:rPr>
        <w:t>using</w:t>
      </w:r>
      <w:r>
        <w:rPr>
          <w:color w:val="231F20"/>
          <w:spacing w:val="-4"/>
          <w:w w:val="110"/>
        </w:rPr>
        <w:t> </w:t>
      </w:r>
      <w:r>
        <w:rPr>
          <w:color w:val="231F20"/>
          <w:w w:val="110"/>
        </w:rPr>
        <w:t>stan-dard data types such as </w:t>
      </w:r>
      <w:r>
        <w:rPr>
          <w:rFonts w:ascii="Trebuchet MS"/>
          <w:color w:val="231F20"/>
          <w:w w:val="110"/>
          <w:sz w:val="18"/>
        </w:rPr>
        <w:t>int</w:t>
      </w:r>
      <w:r>
        <w:rPr>
          <w:color w:val="231F20"/>
          <w:w w:val="110"/>
        </w:rPr>
        <w:t>, </w:t>
      </w:r>
      <w:r>
        <w:rPr>
          <w:rFonts w:ascii="Trebuchet MS"/>
          <w:color w:val="231F20"/>
          <w:w w:val="110"/>
          <w:sz w:val="18"/>
        </w:rPr>
        <w:t>char</w:t>
      </w:r>
      <w:r>
        <w:rPr>
          <w:color w:val="231F20"/>
          <w:w w:val="110"/>
        </w:rPr>
        <w:t>, or </w:t>
      </w:r>
      <w:r>
        <w:rPr>
          <w:rFonts w:ascii="Trebuchet MS"/>
          <w:color w:val="231F20"/>
          <w:w w:val="110"/>
          <w:sz w:val="18"/>
        </w:rPr>
        <w:t>double</w:t>
      </w:r>
      <w:r>
        <w:rPr>
          <w:color w:val="231F20"/>
          <w:w w:val="110"/>
        </w:rPr>
        <w:t>. In other words, I now have a data type called </w:t>
      </w:r>
      <w:r>
        <w:rPr>
          <w:rFonts w:ascii="Trebuchet MS"/>
          <w:color w:val="231F20"/>
          <w:w w:val="110"/>
          <w:sz w:val="18"/>
        </w:rPr>
        <w:t>emp</w:t>
      </w:r>
      <w:r>
        <w:rPr>
          <w:color w:val="231F20"/>
          <w:w w:val="110"/>
        </w:rPr>
        <w:t>! The next set of program statements demonstrates this concept.</w:t>
      </w:r>
    </w:p>
    <w:p>
      <w:pPr>
        <w:spacing w:before="139"/>
        <w:ind w:left="20" w:right="0" w:firstLine="0"/>
        <w:jc w:val="both"/>
        <w:rPr>
          <w:rFonts w:ascii="Trebuchet MS"/>
          <w:sz w:val="18"/>
        </w:rPr>
      </w:pPr>
      <w:r>
        <w:rPr>
          <w:rFonts w:ascii="Trebuchet MS"/>
          <w:color w:val="231F20"/>
          <w:w w:val="105"/>
          <w:sz w:val="18"/>
        </w:rPr>
        <w:t>emp</w:t>
      </w:r>
      <w:r>
        <w:rPr>
          <w:rFonts w:ascii="Trebuchet MS"/>
          <w:color w:val="231F20"/>
          <w:spacing w:val="19"/>
          <w:w w:val="105"/>
          <w:sz w:val="18"/>
        </w:rPr>
        <w:t> </w:t>
      </w:r>
      <w:r>
        <w:rPr>
          <w:rFonts w:ascii="Trebuchet MS"/>
          <w:color w:val="231F20"/>
          <w:w w:val="105"/>
          <w:sz w:val="18"/>
        </w:rPr>
        <w:t>emp1;</w:t>
      </w:r>
      <w:r>
        <w:rPr>
          <w:rFonts w:ascii="Trebuchet MS"/>
          <w:color w:val="231F20"/>
          <w:spacing w:val="19"/>
          <w:w w:val="105"/>
          <w:sz w:val="18"/>
        </w:rPr>
        <w:t> </w:t>
      </w:r>
      <w:r>
        <w:rPr>
          <w:rFonts w:ascii="Trebuchet MS"/>
          <w:color w:val="231F20"/>
          <w:w w:val="105"/>
          <w:sz w:val="18"/>
        </w:rPr>
        <w:t>//</w:t>
      </w:r>
      <w:r>
        <w:rPr>
          <w:rFonts w:ascii="Trebuchet MS"/>
          <w:color w:val="231F20"/>
          <w:spacing w:val="-16"/>
          <w:w w:val="170"/>
          <w:sz w:val="18"/>
        </w:rPr>
        <w:t> </w:t>
      </w:r>
      <w:r>
        <w:rPr>
          <w:rFonts w:ascii="Trebuchet MS"/>
          <w:color w:val="231F20"/>
          <w:w w:val="170"/>
          <w:sz w:val="18"/>
        </w:rPr>
        <w:t>I</w:t>
      </w:r>
      <w:r>
        <w:rPr>
          <w:rFonts w:ascii="Trebuchet MS"/>
          <w:color w:val="231F20"/>
          <w:spacing w:val="-15"/>
          <w:w w:val="170"/>
          <w:sz w:val="18"/>
        </w:rPr>
        <w:t> </w:t>
      </w:r>
      <w:r>
        <w:rPr>
          <w:rFonts w:ascii="Trebuchet MS"/>
          <w:color w:val="231F20"/>
          <w:w w:val="105"/>
          <w:sz w:val="18"/>
        </w:rPr>
        <w:t>can</w:t>
      </w:r>
      <w:r>
        <w:rPr>
          <w:rFonts w:ascii="Trebuchet MS"/>
          <w:color w:val="231F20"/>
          <w:spacing w:val="19"/>
          <w:w w:val="105"/>
          <w:sz w:val="18"/>
        </w:rPr>
        <w:t> </w:t>
      </w:r>
      <w:r>
        <w:rPr>
          <w:rFonts w:ascii="Trebuchet MS"/>
          <w:color w:val="231F20"/>
          <w:w w:val="105"/>
          <w:sz w:val="18"/>
        </w:rPr>
        <w:t>now</w:t>
      </w:r>
      <w:r>
        <w:rPr>
          <w:rFonts w:ascii="Trebuchet MS"/>
          <w:color w:val="231F20"/>
          <w:spacing w:val="20"/>
          <w:w w:val="105"/>
          <w:sz w:val="18"/>
        </w:rPr>
        <w:t> </w:t>
      </w:r>
      <w:r>
        <w:rPr>
          <w:rFonts w:ascii="Trebuchet MS"/>
          <w:color w:val="231F20"/>
          <w:w w:val="105"/>
          <w:sz w:val="18"/>
        </w:rPr>
        <w:t>do</w:t>
      </w:r>
      <w:r>
        <w:rPr>
          <w:rFonts w:ascii="Trebuchet MS"/>
          <w:color w:val="231F20"/>
          <w:spacing w:val="12"/>
          <w:w w:val="120"/>
          <w:sz w:val="18"/>
        </w:rPr>
        <w:t> </w:t>
      </w:r>
      <w:r>
        <w:rPr>
          <w:rFonts w:ascii="Trebuchet MS"/>
          <w:color w:val="231F20"/>
          <w:spacing w:val="-4"/>
          <w:w w:val="120"/>
          <w:sz w:val="18"/>
        </w:rPr>
        <w:t>this</w:t>
      </w:r>
    </w:p>
    <w:p>
      <w:pPr>
        <w:spacing w:before="72"/>
        <w:ind w:left="20" w:right="0" w:firstLine="0"/>
        <w:jc w:val="both"/>
        <w:rPr>
          <w:rFonts w:ascii="Trebuchet MS"/>
          <w:sz w:val="18"/>
        </w:rPr>
      </w:pPr>
      <w:r>
        <w:rPr>
          <w:rFonts w:ascii="Trebuchet MS"/>
          <w:color w:val="231F20"/>
          <w:w w:val="115"/>
          <w:sz w:val="18"/>
        </w:rPr>
        <w:t>struct</w:t>
      </w:r>
      <w:r>
        <w:rPr>
          <w:rFonts w:ascii="Trebuchet MS"/>
          <w:color w:val="231F20"/>
          <w:spacing w:val="15"/>
          <w:w w:val="115"/>
          <w:sz w:val="18"/>
        </w:rPr>
        <w:t> </w:t>
      </w:r>
      <w:r>
        <w:rPr>
          <w:rFonts w:ascii="Trebuchet MS"/>
          <w:color w:val="231F20"/>
          <w:w w:val="115"/>
          <w:sz w:val="18"/>
        </w:rPr>
        <w:t>employee</w:t>
      </w:r>
      <w:r>
        <w:rPr>
          <w:rFonts w:ascii="Trebuchet MS"/>
          <w:color w:val="231F20"/>
          <w:spacing w:val="16"/>
          <w:w w:val="115"/>
          <w:sz w:val="18"/>
        </w:rPr>
        <w:t> </w:t>
      </w:r>
      <w:r>
        <w:rPr>
          <w:rFonts w:ascii="Trebuchet MS"/>
          <w:color w:val="231F20"/>
          <w:w w:val="115"/>
          <w:sz w:val="18"/>
        </w:rPr>
        <w:t>emp1;</w:t>
      </w:r>
      <w:r>
        <w:rPr>
          <w:rFonts w:ascii="Trebuchet MS"/>
          <w:color w:val="231F20"/>
          <w:spacing w:val="76"/>
          <w:w w:val="150"/>
          <w:sz w:val="18"/>
        </w:rPr>
        <w:t> </w:t>
      </w:r>
      <w:r>
        <w:rPr>
          <w:rFonts w:ascii="Trebuchet MS"/>
          <w:color w:val="231F20"/>
          <w:w w:val="115"/>
          <w:sz w:val="18"/>
        </w:rPr>
        <w:t>//</w:t>
      </w:r>
      <w:r>
        <w:rPr>
          <w:rFonts w:ascii="Trebuchet MS"/>
          <w:color w:val="231F20"/>
          <w:spacing w:val="17"/>
          <w:w w:val="115"/>
          <w:sz w:val="18"/>
        </w:rPr>
        <w:t> </w:t>
      </w:r>
      <w:r>
        <w:rPr>
          <w:rFonts w:ascii="Trebuchet MS"/>
          <w:color w:val="231F20"/>
          <w:w w:val="115"/>
          <w:sz w:val="18"/>
        </w:rPr>
        <w:t>Instead</w:t>
      </w:r>
      <w:r>
        <w:rPr>
          <w:rFonts w:ascii="Trebuchet MS"/>
          <w:color w:val="231F20"/>
          <w:spacing w:val="16"/>
          <w:w w:val="115"/>
          <w:sz w:val="18"/>
        </w:rPr>
        <w:t> </w:t>
      </w:r>
      <w:r>
        <w:rPr>
          <w:rFonts w:ascii="Trebuchet MS"/>
          <w:color w:val="231F20"/>
          <w:w w:val="115"/>
          <w:sz w:val="18"/>
        </w:rPr>
        <w:t>of</w:t>
      </w:r>
      <w:r>
        <w:rPr>
          <w:rFonts w:ascii="Trebuchet MS"/>
          <w:color w:val="231F20"/>
          <w:spacing w:val="16"/>
          <w:w w:val="115"/>
          <w:sz w:val="18"/>
        </w:rPr>
        <w:t> </w:t>
      </w:r>
      <w:r>
        <w:rPr>
          <w:rFonts w:ascii="Trebuchet MS"/>
          <w:color w:val="231F20"/>
          <w:w w:val="115"/>
          <w:sz w:val="18"/>
        </w:rPr>
        <w:t>doing</w:t>
      </w:r>
      <w:r>
        <w:rPr>
          <w:rFonts w:ascii="Trebuchet MS"/>
          <w:color w:val="231F20"/>
          <w:spacing w:val="17"/>
          <w:w w:val="115"/>
          <w:sz w:val="18"/>
        </w:rPr>
        <w:t> </w:t>
      </w:r>
      <w:r>
        <w:rPr>
          <w:rFonts w:ascii="Trebuchet MS"/>
          <w:color w:val="231F20"/>
          <w:spacing w:val="-4"/>
          <w:w w:val="115"/>
          <w:sz w:val="18"/>
        </w:rPr>
        <w:t>this</w:t>
      </w:r>
    </w:p>
    <w:p>
      <w:pPr>
        <w:pStyle w:val="BodyText"/>
        <w:spacing w:line="278" w:lineRule="auto" w:before="190"/>
        <w:ind w:left="20" w:right="8"/>
        <w:jc w:val="both"/>
      </w:pPr>
      <w:r>
        <w:rPr>
          <w:color w:val="231F20"/>
          <w:spacing w:val="-2"/>
          <w:w w:val="115"/>
        </w:rPr>
        <w:t>To</w:t>
      </w:r>
      <w:r>
        <w:rPr>
          <w:color w:val="231F20"/>
          <w:spacing w:val="-7"/>
          <w:w w:val="115"/>
        </w:rPr>
        <w:t> </w:t>
      </w:r>
      <w:r>
        <w:rPr>
          <w:color w:val="231F20"/>
          <w:spacing w:val="-2"/>
          <w:w w:val="115"/>
        </w:rPr>
        <w:t>create</w:t>
      </w:r>
      <w:r>
        <w:rPr>
          <w:color w:val="231F20"/>
          <w:spacing w:val="-7"/>
          <w:w w:val="115"/>
        </w:rPr>
        <w:t> </w:t>
      </w:r>
      <w:r>
        <w:rPr>
          <w:color w:val="231F20"/>
          <w:spacing w:val="-2"/>
          <w:w w:val="115"/>
        </w:rPr>
        <w:t>instances</w:t>
      </w:r>
      <w:r>
        <w:rPr>
          <w:color w:val="231F20"/>
          <w:spacing w:val="-7"/>
          <w:w w:val="115"/>
        </w:rPr>
        <w:t> </w:t>
      </w:r>
      <w:r>
        <w:rPr>
          <w:color w:val="231F20"/>
          <w:spacing w:val="-2"/>
          <w:w w:val="115"/>
        </w:rPr>
        <w:t>of</w:t>
      </w:r>
      <w:r>
        <w:rPr>
          <w:color w:val="231F20"/>
          <w:spacing w:val="-6"/>
          <w:w w:val="115"/>
        </w:rPr>
        <w:t> </w:t>
      </w:r>
      <w:r>
        <w:rPr>
          <w:color w:val="231F20"/>
          <w:spacing w:val="-2"/>
          <w:w w:val="115"/>
        </w:rPr>
        <w:t>the</w:t>
      </w:r>
      <w:r>
        <w:rPr>
          <w:color w:val="231F20"/>
          <w:spacing w:val="-6"/>
          <w:w w:val="115"/>
        </w:rPr>
        <w:t> </w:t>
      </w:r>
      <w:r>
        <w:rPr>
          <w:color w:val="231F20"/>
          <w:spacing w:val="-2"/>
          <w:w w:val="115"/>
        </w:rPr>
        <w:t>employee</w:t>
      </w:r>
      <w:r>
        <w:rPr>
          <w:color w:val="231F20"/>
          <w:spacing w:val="-7"/>
          <w:w w:val="115"/>
        </w:rPr>
        <w:t> </w:t>
      </w:r>
      <w:r>
        <w:rPr>
          <w:color w:val="231F20"/>
          <w:spacing w:val="-2"/>
          <w:w w:val="115"/>
        </w:rPr>
        <w:t>structure</w:t>
      </w:r>
      <w:r>
        <w:rPr>
          <w:color w:val="231F20"/>
          <w:spacing w:val="-6"/>
          <w:w w:val="115"/>
        </w:rPr>
        <w:t> </w:t>
      </w:r>
      <w:r>
        <w:rPr>
          <w:color w:val="231F20"/>
          <w:spacing w:val="-2"/>
          <w:w w:val="115"/>
        </w:rPr>
        <w:t>using</w:t>
      </w:r>
      <w:r>
        <w:rPr>
          <w:color w:val="231F20"/>
          <w:spacing w:val="-6"/>
          <w:w w:val="115"/>
        </w:rPr>
        <w:t> </w:t>
      </w:r>
      <w:r>
        <w:rPr>
          <w:color w:val="231F20"/>
          <w:spacing w:val="-2"/>
          <w:w w:val="115"/>
        </w:rPr>
        <w:t>aliases,</w:t>
      </w:r>
      <w:r>
        <w:rPr>
          <w:color w:val="231F20"/>
          <w:spacing w:val="-7"/>
          <w:w w:val="115"/>
        </w:rPr>
        <w:t> </w:t>
      </w:r>
      <w:r>
        <w:rPr>
          <w:color w:val="231F20"/>
          <w:spacing w:val="-2"/>
          <w:w w:val="115"/>
        </w:rPr>
        <w:t>supply</w:t>
      </w:r>
      <w:r>
        <w:rPr>
          <w:color w:val="231F20"/>
          <w:spacing w:val="-6"/>
          <w:w w:val="115"/>
        </w:rPr>
        <w:t> </w:t>
      </w:r>
      <w:r>
        <w:rPr>
          <w:color w:val="231F20"/>
          <w:spacing w:val="-2"/>
          <w:w w:val="115"/>
        </w:rPr>
        <w:t>the</w:t>
      </w:r>
      <w:r>
        <w:rPr>
          <w:color w:val="231F20"/>
          <w:spacing w:val="-7"/>
          <w:w w:val="115"/>
        </w:rPr>
        <w:t> </w:t>
      </w:r>
      <w:r>
        <w:rPr>
          <w:color w:val="231F20"/>
          <w:spacing w:val="-2"/>
          <w:w w:val="115"/>
        </w:rPr>
        <w:t>alias</w:t>
      </w:r>
      <w:r>
        <w:rPr>
          <w:color w:val="231F20"/>
          <w:spacing w:val="-7"/>
          <w:w w:val="115"/>
        </w:rPr>
        <w:t> </w:t>
      </w:r>
      <w:r>
        <w:rPr>
          <w:color w:val="231F20"/>
          <w:spacing w:val="-2"/>
          <w:w w:val="115"/>
        </w:rPr>
        <w:t>name</w:t>
      </w:r>
      <w:r>
        <w:rPr>
          <w:color w:val="231F20"/>
          <w:spacing w:val="-7"/>
          <w:w w:val="115"/>
        </w:rPr>
        <w:t> </w:t>
      </w:r>
      <w:r>
        <w:rPr>
          <w:color w:val="231F20"/>
          <w:spacing w:val="-2"/>
          <w:w w:val="115"/>
        </w:rPr>
        <w:t>followed </w:t>
      </w:r>
      <w:r>
        <w:rPr>
          <w:color w:val="231F20"/>
          <w:w w:val="115"/>
        </w:rPr>
        <w:t>by a new variable name.</w:t>
      </w:r>
    </w:p>
    <w:p>
      <w:pPr>
        <w:pStyle w:val="BodyText"/>
        <w:spacing w:before="1"/>
      </w:pPr>
    </w:p>
    <w:p>
      <w:pPr>
        <w:pStyle w:val="Heading4"/>
        <w:jc w:val="both"/>
      </w:pPr>
      <w:r>
        <w:rPr>
          <w:color w:val="231F20"/>
        </w:rPr>
        <w:t>Arrays</w:t>
      </w:r>
      <w:r>
        <w:rPr>
          <w:color w:val="231F20"/>
          <w:spacing w:val="-3"/>
        </w:rPr>
        <w:t> </w:t>
      </w:r>
      <w:r>
        <w:rPr>
          <w:color w:val="231F20"/>
        </w:rPr>
        <w:t>of</w:t>
      </w:r>
      <w:r>
        <w:rPr>
          <w:color w:val="231F20"/>
          <w:spacing w:val="-3"/>
        </w:rPr>
        <w:t> </w:t>
      </w:r>
      <w:r>
        <w:rPr>
          <w:color w:val="231F20"/>
          <w:spacing w:val="-2"/>
        </w:rPr>
        <w:t>Structures</w:t>
      </w:r>
    </w:p>
    <w:p>
      <w:pPr>
        <w:pStyle w:val="BodyText"/>
        <w:spacing w:line="278" w:lineRule="auto" w:before="32"/>
        <w:ind w:left="20" w:right="9"/>
        <w:jc w:val="both"/>
      </w:pPr>
      <w:r>
        <w:rPr>
          <w:color w:val="231F20"/>
          <w:w w:val="115"/>
        </w:rPr>
        <w:t>The</w:t>
      </w:r>
      <w:r>
        <w:rPr>
          <w:color w:val="231F20"/>
          <w:spacing w:val="-15"/>
          <w:w w:val="115"/>
        </w:rPr>
        <w:t> </w:t>
      </w:r>
      <w:r>
        <w:rPr>
          <w:color w:val="231F20"/>
          <w:w w:val="115"/>
        </w:rPr>
        <w:t>process</w:t>
      </w:r>
      <w:r>
        <w:rPr>
          <w:color w:val="231F20"/>
          <w:spacing w:val="-15"/>
          <w:w w:val="115"/>
        </w:rPr>
        <w:t> </w:t>
      </w:r>
      <w:r>
        <w:rPr>
          <w:color w:val="231F20"/>
          <w:w w:val="115"/>
        </w:rPr>
        <w:t>for</w:t>
      </w:r>
      <w:r>
        <w:rPr>
          <w:color w:val="231F20"/>
          <w:spacing w:val="-15"/>
          <w:w w:val="115"/>
        </w:rPr>
        <w:t> </w:t>
      </w:r>
      <w:r>
        <w:rPr>
          <w:color w:val="231F20"/>
          <w:w w:val="115"/>
        </w:rPr>
        <w:t>creating</w:t>
      </w:r>
      <w:r>
        <w:rPr>
          <w:color w:val="231F20"/>
          <w:spacing w:val="-15"/>
          <w:w w:val="115"/>
        </w:rPr>
        <w:t> </w:t>
      </w:r>
      <w:r>
        <w:rPr>
          <w:color w:val="231F20"/>
          <w:w w:val="115"/>
        </w:rPr>
        <w:t>and</w:t>
      </w:r>
      <w:r>
        <w:rPr>
          <w:color w:val="231F20"/>
          <w:spacing w:val="-14"/>
          <w:w w:val="115"/>
        </w:rPr>
        <w:t> </w:t>
      </w:r>
      <w:r>
        <w:rPr>
          <w:color w:val="231F20"/>
          <w:w w:val="115"/>
        </w:rPr>
        <w:t>working</w:t>
      </w:r>
      <w:r>
        <w:rPr>
          <w:color w:val="231F20"/>
          <w:spacing w:val="-15"/>
          <w:w w:val="115"/>
        </w:rPr>
        <w:t> </w:t>
      </w:r>
      <w:r>
        <w:rPr>
          <w:color w:val="231F20"/>
          <w:w w:val="115"/>
        </w:rPr>
        <w:t>with</w:t>
      </w:r>
      <w:r>
        <w:rPr>
          <w:color w:val="231F20"/>
          <w:spacing w:val="-15"/>
          <w:w w:val="115"/>
        </w:rPr>
        <w:t> </w:t>
      </w:r>
      <w:r>
        <w:rPr>
          <w:color w:val="231F20"/>
          <w:w w:val="115"/>
        </w:rPr>
        <w:t>an</w:t>
      </w:r>
      <w:r>
        <w:rPr>
          <w:color w:val="231F20"/>
          <w:spacing w:val="-15"/>
          <w:w w:val="115"/>
        </w:rPr>
        <w:t> </w:t>
      </w:r>
      <w:r>
        <w:rPr>
          <w:color w:val="231F20"/>
          <w:w w:val="115"/>
        </w:rPr>
        <w:t>array</w:t>
      </w:r>
      <w:r>
        <w:rPr>
          <w:color w:val="231F20"/>
          <w:spacing w:val="-15"/>
          <w:w w:val="115"/>
        </w:rPr>
        <w:t> </w:t>
      </w:r>
      <w:r>
        <w:rPr>
          <w:color w:val="231F20"/>
          <w:w w:val="115"/>
        </w:rPr>
        <w:t>of</w:t>
      </w:r>
      <w:r>
        <w:rPr>
          <w:color w:val="231F20"/>
          <w:spacing w:val="-14"/>
          <w:w w:val="115"/>
        </w:rPr>
        <w:t> </w:t>
      </w:r>
      <w:r>
        <w:rPr>
          <w:color w:val="231F20"/>
          <w:w w:val="115"/>
        </w:rPr>
        <w:t>structures</w:t>
      </w:r>
      <w:r>
        <w:rPr>
          <w:color w:val="231F20"/>
          <w:spacing w:val="-15"/>
          <w:w w:val="115"/>
        </w:rPr>
        <w:t> </w:t>
      </w:r>
      <w:r>
        <w:rPr>
          <w:color w:val="231F20"/>
          <w:w w:val="115"/>
        </w:rPr>
        <w:t>is</w:t>
      </w:r>
      <w:r>
        <w:rPr>
          <w:color w:val="231F20"/>
          <w:spacing w:val="-15"/>
          <w:w w:val="115"/>
        </w:rPr>
        <w:t> </w:t>
      </w:r>
      <w:r>
        <w:rPr>
          <w:color w:val="231F20"/>
          <w:w w:val="115"/>
        </w:rPr>
        <w:t>very</w:t>
      </w:r>
      <w:r>
        <w:rPr>
          <w:color w:val="231F20"/>
          <w:spacing w:val="-15"/>
          <w:w w:val="115"/>
        </w:rPr>
        <w:t> </w:t>
      </w:r>
      <w:r>
        <w:rPr>
          <w:color w:val="231F20"/>
          <w:w w:val="115"/>
        </w:rPr>
        <w:t>similar</w:t>
      </w:r>
      <w:r>
        <w:rPr>
          <w:color w:val="231F20"/>
          <w:spacing w:val="-15"/>
          <w:w w:val="115"/>
        </w:rPr>
        <w:t> </w:t>
      </w:r>
      <w:r>
        <w:rPr>
          <w:color w:val="231F20"/>
          <w:w w:val="115"/>
        </w:rPr>
        <w:t>to</w:t>
      </w:r>
      <w:r>
        <w:rPr>
          <w:color w:val="231F20"/>
          <w:spacing w:val="-14"/>
          <w:w w:val="115"/>
        </w:rPr>
        <w:t> </w:t>
      </w:r>
      <w:r>
        <w:rPr>
          <w:color w:val="231F20"/>
          <w:w w:val="115"/>
        </w:rPr>
        <w:t>working with</w:t>
      </w:r>
      <w:r>
        <w:rPr>
          <w:color w:val="231F20"/>
          <w:spacing w:val="-2"/>
          <w:w w:val="115"/>
        </w:rPr>
        <w:t> </w:t>
      </w:r>
      <w:r>
        <w:rPr>
          <w:color w:val="231F20"/>
          <w:w w:val="115"/>
        </w:rPr>
        <w:t>arrays</w:t>
      </w:r>
      <w:r>
        <w:rPr>
          <w:color w:val="231F20"/>
          <w:spacing w:val="-2"/>
          <w:w w:val="115"/>
        </w:rPr>
        <w:t> </w:t>
      </w:r>
      <w:r>
        <w:rPr>
          <w:color w:val="231F20"/>
          <w:w w:val="115"/>
        </w:rPr>
        <w:t>containing</w:t>
      </w:r>
      <w:r>
        <w:rPr>
          <w:color w:val="231F20"/>
          <w:spacing w:val="-2"/>
          <w:w w:val="115"/>
        </w:rPr>
        <w:t> </w:t>
      </w:r>
      <w:r>
        <w:rPr>
          <w:color w:val="231F20"/>
          <w:w w:val="115"/>
        </w:rPr>
        <w:t>other</w:t>
      </w:r>
      <w:r>
        <w:rPr>
          <w:color w:val="231F20"/>
          <w:spacing w:val="-2"/>
          <w:w w:val="115"/>
        </w:rPr>
        <w:t> </w:t>
      </w:r>
      <w:r>
        <w:rPr>
          <w:color w:val="231F20"/>
          <w:w w:val="115"/>
        </w:rPr>
        <w:t>data</w:t>
      </w:r>
      <w:r>
        <w:rPr>
          <w:color w:val="231F20"/>
          <w:spacing w:val="-2"/>
          <w:w w:val="115"/>
        </w:rPr>
        <w:t> </w:t>
      </w:r>
      <w:r>
        <w:rPr>
          <w:color w:val="231F20"/>
          <w:w w:val="115"/>
        </w:rPr>
        <w:t>types,</w:t>
      </w:r>
      <w:r>
        <w:rPr>
          <w:color w:val="231F20"/>
          <w:spacing w:val="-2"/>
          <w:w w:val="115"/>
        </w:rPr>
        <w:t> </w:t>
      </w:r>
      <w:r>
        <w:rPr>
          <w:color w:val="231F20"/>
          <w:w w:val="115"/>
        </w:rPr>
        <w:t>such</w:t>
      </w:r>
      <w:r>
        <w:rPr>
          <w:color w:val="231F20"/>
          <w:spacing w:val="-2"/>
          <w:w w:val="115"/>
        </w:rPr>
        <w:t> </w:t>
      </w:r>
      <w:r>
        <w:rPr>
          <w:color w:val="231F20"/>
          <w:w w:val="115"/>
        </w:rPr>
        <w:t>as</w:t>
      </w:r>
      <w:r>
        <w:rPr>
          <w:color w:val="231F20"/>
          <w:spacing w:val="-2"/>
          <w:w w:val="115"/>
        </w:rPr>
        <w:t> </w:t>
      </w:r>
      <w:r>
        <w:rPr>
          <w:color w:val="231F20"/>
          <w:w w:val="115"/>
        </w:rPr>
        <w:t>integers,</w:t>
      </w:r>
      <w:r>
        <w:rPr>
          <w:color w:val="231F20"/>
          <w:spacing w:val="-2"/>
          <w:w w:val="115"/>
        </w:rPr>
        <w:t> </w:t>
      </w:r>
      <w:r>
        <w:rPr>
          <w:color w:val="231F20"/>
          <w:w w:val="115"/>
        </w:rPr>
        <w:t>characters,</w:t>
      </w:r>
      <w:r>
        <w:rPr>
          <w:color w:val="231F20"/>
          <w:spacing w:val="-1"/>
          <w:w w:val="115"/>
        </w:rPr>
        <w:t> </w:t>
      </w:r>
      <w:r>
        <w:rPr>
          <w:color w:val="231F20"/>
          <w:w w:val="115"/>
        </w:rPr>
        <w:t>or</w:t>
      </w:r>
      <w:r>
        <w:rPr>
          <w:color w:val="231F20"/>
          <w:spacing w:val="-1"/>
          <w:w w:val="115"/>
        </w:rPr>
        <w:t> </w:t>
      </w:r>
      <w:r>
        <w:rPr>
          <w:color w:val="231F20"/>
          <w:w w:val="115"/>
        </w:rPr>
        <w:t>floats.</w:t>
      </w:r>
    </w:p>
    <w:p>
      <w:pPr>
        <w:pStyle w:val="BodyText"/>
        <w:spacing w:before="137"/>
        <w:rPr>
          <w:sz w:val="20"/>
        </w:rPr>
      </w:pPr>
      <w:r>
        <w:rPr>
          <w:sz w:val="20"/>
        </w:rPr>
        <mc:AlternateContent>
          <mc:Choice Requires="wps">
            <w:drawing>
              <wp:anchor distT="0" distB="0" distL="0" distR="0" allowOverlap="1" layoutInCell="1" locked="0" behindDoc="1" simplePos="0" relativeHeight="487758848">
                <wp:simplePos x="0" y="0"/>
                <wp:positionH relativeFrom="page">
                  <wp:posOffset>470331</wp:posOffset>
                </wp:positionH>
                <wp:positionV relativeFrom="paragraph">
                  <wp:posOffset>248878</wp:posOffset>
                </wp:positionV>
                <wp:extent cx="5429250" cy="1657985"/>
                <wp:effectExtent l="0" t="0" r="0" b="0"/>
                <wp:wrapTopAndBottom/>
                <wp:docPr id="1371" name="Group 1371"/>
                <wp:cNvGraphicFramePr>
                  <a:graphicFrameLocks/>
                </wp:cNvGraphicFramePr>
                <a:graphic>
                  <a:graphicData uri="http://schemas.microsoft.com/office/word/2010/wordprocessingGroup">
                    <wpg:wgp>
                      <wpg:cNvPr id="1371" name="Group 1371"/>
                      <wpg:cNvGrpSpPr/>
                      <wpg:grpSpPr>
                        <a:xfrm>
                          <a:off x="0" y="0"/>
                          <a:ext cx="5429250" cy="1657985"/>
                          <a:chExt cx="5429250" cy="1657985"/>
                        </a:xfrm>
                      </wpg:grpSpPr>
                      <pic:pic>
                        <pic:nvPicPr>
                          <pic:cNvPr id="1372" name="Image 1372"/>
                          <pic:cNvPicPr/>
                        </pic:nvPicPr>
                        <pic:blipFill>
                          <a:blip r:embed="rId306" cstate="print"/>
                          <a:stretch>
                            <a:fillRect/>
                          </a:stretch>
                        </pic:blipFill>
                        <pic:spPr>
                          <a:xfrm>
                            <a:off x="0" y="0"/>
                            <a:ext cx="5429250" cy="1562227"/>
                          </a:xfrm>
                          <a:prstGeom prst="rect">
                            <a:avLst/>
                          </a:prstGeom>
                        </pic:spPr>
                      </pic:pic>
                      <pic:pic>
                        <pic:nvPicPr>
                          <pic:cNvPr id="1373" name="Image 1373"/>
                          <pic:cNvPicPr/>
                        </pic:nvPicPr>
                        <pic:blipFill>
                          <a:blip r:embed="rId307" cstate="print"/>
                          <a:stretch>
                            <a:fillRect/>
                          </a:stretch>
                        </pic:blipFill>
                        <pic:spPr>
                          <a:xfrm>
                            <a:off x="0" y="1562633"/>
                            <a:ext cx="5429250" cy="94843"/>
                          </a:xfrm>
                          <a:prstGeom prst="rect">
                            <a:avLst/>
                          </a:prstGeom>
                        </pic:spPr>
                      </pic:pic>
                      <wps:wsp>
                        <wps:cNvPr id="1374" name="Textbox 1374"/>
                        <wps:cNvSpPr txBox="1"/>
                        <wps:spPr>
                          <a:xfrm>
                            <a:off x="0" y="0"/>
                            <a:ext cx="5429250" cy="1657985"/>
                          </a:xfrm>
                          <a:prstGeom prst="rect">
                            <a:avLst/>
                          </a:prstGeom>
                        </wps:spPr>
                        <wps:txbx>
                          <w:txbxContent>
                            <w:p>
                              <w:pPr>
                                <w:spacing w:before="251"/>
                                <w:ind w:left="31" w:right="0" w:firstLine="0"/>
                                <w:jc w:val="center"/>
                                <w:rPr>
                                  <w:rFonts w:ascii="Trebuchet MS"/>
                                  <w:b/>
                                  <w:sz w:val="28"/>
                                </w:rPr>
                              </w:pPr>
                              <w:r>
                                <w:rPr>
                                  <w:rFonts w:ascii="Trebuchet MS"/>
                                  <w:b/>
                                  <w:color w:val="231F20"/>
                                  <w:spacing w:val="-2"/>
                                  <w:sz w:val="28"/>
                                </w:rPr>
                                <w:t>App</w:t>
                              </w:r>
                              <w:r>
                                <w:rPr>
                                  <w:rFonts w:ascii="Trebuchet MS"/>
                                  <w:b/>
                                  <w:smallCaps/>
                                  <w:color w:val="231F20"/>
                                  <w:spacing w:val="-2"/>
                                  <w:sz w:val="28"/>
                                </w:rPr>
                                <w:t>li</w:t>
                              </w:r>
                              <w:r>
                                <w:rPr>
                                  <w:rFonts w:ascii="Trebuchet MS"/>
                                  <w:b/>
                                  <w:smallCaps w:val="0"/>
                                  <w:color w:val="231F20"/>
                                  <w:spacing w:val="-2"/>
                                  <w:sz w:val="28"/>
                                </w:rPr>
                                <w:t>ed</w:t>
                              </w:r>
                              <w:r>
                                <w:rPr>
                                  <w:rFonts w:ascii="Trebuchet MS"/>
                                  <w:b/>
                                  <w:smallCaps w:val="0"/>
                                  <w:color w:val="231F20"/>
                                  <w:spacing w:val="-22"/>
                                  <w:sz w:val="28"/>
                                </w:rPr>
                                <w:t> </w:t>
                              </w:r>
                              <w:r>
                                <w:rPr>
                                  <w:rFonts w:ascii="Trebuchet MS"/>
                                  <w:b/>
                                  <w:smallCaps w:val="0"/>
                                  <w:color w:val="231F20"/>
                                  <w:spacing w:val="-2"/>
                                  <w:sz w:val="28"/>
                                </w:rPr>
                                <w:t>S</w:t>
                              </w:r>
                              <w:r>
                                <w:rPr>
                                  <w:rFonts w:ascii="Trebuchet MS"/>
                                  <w:b/>
                                  <w:smallCaps/>
                                  <w:color w:val="231F20"/>
                                  <w:spacing w:val="-2"/>
                                  <w:sz w:val="28"/>
                                </w:rPr>
                                <w:t>tructur</w:t>
                              </w:r>
                              <w:r>
                                <w:rPr>
                                  <w:rFonts w:ascii="Trebuchet MS"/>
                                  <w:b/>
                                  <w:smallCaps w:val="0"/>
                                  <w:color w:val="231F20"/>
                                  <w:spacing w:val="-2"/>
                                  <w:sz w:val="28"/>
                                </w:rPr>
                                <w:t>es</w:t>
                              </w:r>
                            </w:p>
                            <w:p>
                              <w:pPr>
                                <w:spacing w:line="297" w:lineRule="auto" w:before="245"/>
                                <w:ind w:left="360" w:right="328" w:firstLine="0"/>
                                <w:jc w:val="both"/>
                                <w:rPr>
                                  <w:rFonts w:ascii="Trebuchet MS"/>
                                  <w:b/>
                                  <w:sz w:val="18"/>
                                </w:rPr>
                              </w:pPr>
                              <w:r>
                                <w:rPr>
                                  <w:rFonts w:ascii="Trebuchet MS"/>
                                  <w:b/>
                                  <w:color w:val="231F20"/>
                                  <w:sz w:val="18"/>
                                </w:rPr>
                                <w:t>If</w:t>
                              </w:r>
                              <w:r>
                                <w:rPr>
                                  <w:rFonts w:ascii="Trebuchet MS"/>
                                  <w:b/>
                                  <w:color w:val="231F20"/>
                                  <w:spacing w:val="-8"/>
                                  <w:sz w:val="18"/>
                                </w:rPr>
                                <w:t> </w:t>
                              </w:r>
                              <w:r>
                                <w:rPr>
                                  <w:rFonts w:ascii="Trebuchet MS"/>
                                  <w:b/>
                                  <w:color w:val="231F20"/>
                                  <w:sz w:val="18"/>
                                </w:rPr>
                                <w:t>you</w:t>
                              </w:r>
                              <w:r>
                                <w:rPr>
                                  <w:rFonts w:ascii="Trebuchet MS"/>
                                  <w:b/>
                                  <w:color w:val="231F20"/>
                                  <w:spacing w:val="-8"/>
                                  <w:sz w:val="18"/>
                                </w:rPr>
                                <w:t> </w:t>
                              </w:r>
                              <w:r>
                                <w:rPr>
                                  <w:rFonts w:ascii="Trebuchet MS"/>
                                  <w:b/>
                                  <w:color w:val="231F20"/>
                                  <w:sz w:val="18"/>
                                </w:rPr>
                                <w:t>are</w:t>
                              </w:r>
                              <w:r>
                                <w:rPr>
                                  <w:rFonts w:ascii="Trebuchet MS"/>
                                  <w:b/>
                                  <w:color w:val="231F20"/>
                                  <w:spacing w:val="-8"/>
                                  <w:sz w:val="18"/>
                                </w:rPr>
                                <w:t> </w:t>
                              </w:r>
                              <w:r>
                                <w:rPr>
                                  <w:rFonts w:ascii="Trebuchet MS"/>
                                  <w:b/>
                                  <w:color w:val="231F20"/>
                                  <w:sz w:val="18"/>
                                </w:rPr>
                                <w:t>familiar</w:t>
                              </w:r>
                              <w:r>
                                <w:rPr>
                                  <w:rFonts w:ascii="Trebuchet MS"/>
                                  <w:b/>
                                  <w:color w:val="231F20"/>
                                  <w:spacing w:val="-8"/>
                                  <w:sz w:val="18"/>
                                </w:rPr>
                                <w:t> </w:t>
                              </w:r>
                              <w:r>
                                <w:rPr>
                                  <w:rFonts w:ascii="Trebuchet MS"/>
                                  <w:b/>
                                  <w:color w:val="231F20"/>
                                  <w:sz w:val="18"/>
                                </w:rPr>
                                <w:t>with</w:t>
                              </w:r>
                              <w:r>
                                <w:rPr>
                                  <w:rFonts w:ascii="Trebuchet MS"/>
                                  <w:b/>
                                  <w:color w:val="231F20"/>
                                  <w:spacing w:val="-8"/>
                                  <w:sz w:val="18"/>
                                </w:rPr>
                                <w:t> </w:t>
                              </w:r>
                              <w:r>
                                <w:rPr>
                                  <w:rFonts w:ascii="Trebuchet MS"/>
                                  <w:b/>
                                  <w:color w:val="231F20"/>
                                  <w:sz w:val="18"/>
                                </w:rPr>
                                <w:t>database</w:t>
                              </w:r>
                              <w:r>
                                <w:rPr>
                                  <w:rFonts w:ascii="Trebuchet MS"/>
                                  <w:b/>
                                  <w:color w:val="231F20"/>
                                  <w:spacing w:val="-8"/>
                                  <w:sz w:val="18"/>
                                </w:rPr>
                                <w:t> </w:t>
                              </w:r>
                              <w:r>
                                <w:rPr>
                                  <w:rFonts w:ascii="Trebuchet MS"/>
                                  <w:b/>
                                  <w:color w:val="231F20"/>
                                  <w:sz w:val="18"/>
                                </w:rPr>
                                <w:t>concepts,</w:t>
                              </w:r>
                              <w:r>
                                <w:rPr>
                                  <w:rFonts w:ascii="Trebuchet MS"/>
                                  <w:b/>
                                  <w:color w:val="231F20"/>
                                  <w:spacing w:val="-9"/>
                                  <w:sz w:val="18"/>
                                </w:rPr>
                                <w:t> </w:t>
                              </w:r>
                              <w:r>
                                <w:rPr>
                                  <w:rFonts w:ascii="Trebuchet MS"/>
                                  <w:b/>
                                  <w:color w:val="231F20"/>
                                  <w:sz w:val="18"/>
                                </w:rPr>
                                <w:t>you</w:t>
                              </w:r>
                              <w:r>
                                <w:rPr>
                                  <w:rFonts w:ascii="Trebuchet MS"/>
                                  <w:b/>
                                  <w:color w:val="231F20"/>
                                  <w:spacing w:val="-9"/>
                                  <w:sz w:val="18"/>
                                </w:rPr>
                                <w:t> </w:t>
                              </w:r>
                              <w:r>
                                <w:rPr>
                                  <w:rFonts w:ascii="Trebuchet MS"/>
                                  <w:b/>
                                  <w:color w:val="231F20"/>
                                  <w:sz w:val="18"/>
                                </w:rPr>
                                <w:t>can</w:t>
                              </w:r>
                              <w:r>
                                <w:rPr>
                                  <w:rFonts w:ascii="Trebuchet MS"/>
                                  <w:b/>
                                  <w:color w:val="231F20"/>
                                  <w:spacing w:val="-8"/>
                                  <w:sz w:val="18"/>
                                </w:rPr>
                                <w:t> </w:t>
                              </w:r>
                              <w:r>
                                <w:rPr>
                                  <w:rFonts w:ascii="Trebuchet MS"/>
                                  <w:b/>
                                  <w:color w:val="231F20"/>
                                  <w:sz w:val="18"/>
                                </w:rPr>
                                <w:t>think</w:t>
                              </w:r>
                              <w:r>
                                <w:rPr>
                                  <w:rFonts w:ascii="Trebuchet MS"/>
                                  <w:b/>
                                  <w:color w:val="231F20"/>
                                  <w:spacing w:val="-8"/>
                                  <w:sz w:val="18"/>
                                </w:rPr>
                                <w:t> </w:t>
                              </w:r>
                              <w:r>
                                <w:rPr>
                                  <w:rFonts w:ascii="Trebuchet MS"/>
                                  <w:b/>
                                  <w:color w:val="231F20"/>
                                  <w:sz w:val="18"/>
                                </w:rPr>
                                <w:t>of</w:t>
                              </w:r>
                              <w:r>
                                <w:rPr>
                                  <w:rFonts w:ascii="Trebuchet MS"/>
                                  <w:b/>
                                  <w:color w:val="231F20"/>
                                  <w:spacing w:val="-9"/>
                                  <w:sz w:val="18"/>
                                </w:rPr>
                                <w:t> </w:t>
                              </w:r>
                              <w:r>
                                <w:rPr>
                                  <w:rFonts w:ascii="Trebuchet MS"/>
                                  <w:b/>
                                  <w:color w:val="231F20"/>
                                  <w:sz w:val="18"/>
                                </w:rPr>
                                <w:t>a</w:t>
                              </w:r>
                              <w:r>
                                <w:rPr>
                                  <w:rFonts w:ascii="Trebuchet MS"/>
                                  <w:b/>
                                  <w:color w:val="231F20"/>
                                  <w:spacing w:val="-8"/>
                                  <w:sz w:val="18"/>
                                </w:rPr>
                                <w:t> </w:t>
                              </w:r>
                              <w:r>
                                <w:rPr>
                                  <w:rFonts w:ascii="Trebuchet MS"/>
                                  <w:b/>
                                  <w:color w:val="231F20"/>
                                  <w:sz w:val="18"/>
                                </w:rPr>
                                <w:t>single</w:t>
                              </w:r>
                              <w:r>
                                <w:rPr>
                                  <w:rFonts w:ascii="Trebuchet MS"/>
                                  <w:b/>
                                  <w:color w:val="231F20"/>
                                  <w:spacing w:val="-8"/>
                                  <w:sz w:val="18"/>
                                </w:rPr>
                                <w:t> </w:t>
                              </w:r>
                              <w:r>
                                <w:rPr>
                                  <w:rFonts w:ascii="Trebuchet MS"/>
                                  <w:b/>
                                  <w:color w:val="231F20"/>
                                  <w:sz w:val="18"/>
                                </w:rPr>
                                <w:t>structure</w:t>
                              </w:r>
                              <w:r>
                                <w:rPr>
                                  <w:rFonts w:ascii="Trebuchet MS"/>
                                  <w:b/>
                                  <w:color w:val="231F20"/>
                                  <w:spacing w:val="-9"/>
                                  <w:sz w:val="18"/>
                                </w:rPr>
                                <w:t> </w:t>
                              </w:r>
                              <w:r>
                                <w:rPr>
                                  <w:rFonts w:ascii="Trebuchet MS"/>
                                  <w:b/>
                                  <w:color w:val="231F20"/>
                                  <w:sz w:val="18"/>
                                </w:rPr>
                                <w:t>as</w:t>
                              </w:r>
                              <w:r>
                                <w:rPr>
                                  <w:rFonts w:ascii="Trebuchet MS"/>
                                  <w:b/>
                                  <w:color w:val="231F20"/>
                                  <w:spacing w:val="-11"/>
                                  <w:sz w:val="18"/>
                                </w:rPr>
                                <w:t> </w:t>
                              </w:r>
                              <w:r>
                                <w:rPr>
                                  <w:rFonts w:ascii="Trebuchet MS"/>
                                  <w:b/>
                                  <w:color w:val="231F20"/>
                                  <w:sz w:val="18"/>
                                </w:rPr>
                                <w:t>one</w:t>
                              </w:r>
                              <w:r>
                                <w:rPr>
                                  <w:rFonts w:ascii="Trebuchet MS"/>
                                  <w:b/>
                                  <w:color w:val="231F20"/>
                                  <w:spacing w:val="-9"/>
                                  <w:sz w:val="18"/>
                                </w:rPr>
                                <w:t> </w:t>
                              </w:r>
                              <w:r>
                                <w:rPr>
                                  <w:rFonts w:ascii="Trebuchet MS"/>
                                  <w:b/>
                                  <w:color w:val="231F20"/>
                                  <w:sz w:val="18"/>
                                </w:rPr>
                                <w:t>database record. To demonstrate,</w:t>
                              </w:r>
                              <w:r>
                                <w:rPr>
                                  <w:rFonts w:ascii="Trebuchet MS"/>
                                  <w:b/>
                                  <w:color w:val="231F20"/>
                                  <w:spacing w:val="-1"/>
                                  <w:sz w:val="18"/>
                                </w:rPr>
                                <w:t> </w:t>
                              </w:r>
                              <w:r>
                                <w:rPr>
                                  <w:rFonts w:ascii="Trebuchet MS"/>
                                  <w:b/>
                                  <w:color w:val="231F20"/>
                                  <w:sz w:val="18"/>
                                </w:rPr>
                                <w:t>consider</w:t>
                              </w:r>
                              <w:r>
                                <w:rPr>
                                  <w:rFonts w:ascii="Trebuchet MS"/>
                                  <w:b/>
                                  <w:color w:val="231F20"/>
                                  <w:spacing w:val="-1"/>
                                  <w:sz w:val="18"/>
                                </w:rPr>
                                <w:t> </w:t>
                              </w:r>
                              <w:r>
                                <w:rPr>
                                  <w:rFonts w:ascii="Trebuchet MS"/>
                                  <w:b/>
                                  <w:color w:val="231F20"/>
                                  <w:sz w:val="18"/>
                                </w:rPr>
                                <w:t>an employee</w:t>
                              </w:r>
                              <w:r>
                                <w:rPr>
                                  <w:rFonts w:ascii="Trebuchet MS"/>
                                  <w:b/>
                                  <w:color w:val="231F20"/>
                                  <w:spacing w:val="-1"/>
                                  <w:sz w:val="18"/>
                                </w:rPr>
                                <w:t> </w:t>
                              </w:r>
                              <w:r>
                                <w:rPr>
                                  <w:rFonts w:ascii="Trebuchet MS"/>
                                  <w:b/>
                                  <w:color w:val="231F20"/>
                                  <w:sz w:val="18"/>
                                </w:rPr>
                                <w:t>structure that contains members (attributes) of</w:t>
                              </w:r>
                              <w:r>
                                <w:rPr>
                                  <w:rFonts w:ascii="Trebuchet MS"/>
                                  <w:b/>
                                  <w:color w:val="231F20"/>
                                  <w:spacing w:val="-13"/>
                                  <w:sz w:val="18"/>
                                </w:rPr>
                                <w:t> </w:t>
                              </w:r>
                              <w:r>
                                <w:rPr>
                                  <w:rFonts w:ascii="Trebuchet MS"/>
                                  <w:b/>
                                  <w:color w:val="231F20"/>
                                  <w:sz w:val="18"/>
                                </w:rPr>
                                <w:t>an</w:t>
                              </w:r>
                              <w:r>
                                <w:rPr>
                                  <w:rFonts w:ascii="Trebuchet MS"/>
                                  <w:b/>
                                  <w:color w:val="231F20"/>
                                  <w:spacing w:val="-13"/>
                                  <w:sz w:val="18"/>
                                </w:rPr>
                                <w:t> </w:t>
                              </w:r>
                              <w:r>
                                <w:rPr>
                                  <w:rFonts w:ascii="Trebuchet MS"/>
                                  <w:b/>
                                  <w:color w:val="231F20"/>
                                  <w:sz w:val="18"/>
                                </w:rPr>
                                <w:t>employee,</w:t>
                              </w:r>
                              <w:r>
                                <w:rPr>
                                  <w:rFonts w:ascii="Trebuchet MS"/>
                                  <w:b/>
                                  <w:color w:val="231F20"/>
                                  <w:spacing w:val="-10"/>
                                  <w:sz w:val="18"/>
                                </w:rPr>
                                <w:t> </w:t>
                              </w:r>
                              <w:r>
                                <w:rPr>
                                  <w:rFonts w:ascii="Trebuchet MS"/>
                                  <w:b/>
                                  <w:color w:val="231F20"/>
                                  <w:sz w:val="18"/>
                                </w:rPr>
                                <w:t>such</w:t>
                              </w:r>
                              <w:r>
                                <w:rPr>
                                  <w:rFonts w:ascii="Trebuchet MS"/>
                                  <w:b/>
                                  <w:color w:val="231F20"/>
                                  <w:spacing w:val="-10"/>
                                  <w:sz w:val="18"/>
                                </w:rPr>
                                <w:t> </w:t>
                              </w:r>
                              <w:r>
                                <w:rPr>
                                  <w:rFonts w:ascii="Trebuchet MS"/>
                                  <w:b/>
                                  <w:color w:val="231F20"/>
                                  <w:sz w:val="18"/>
                                </w:rPr>
                                <w:t>as</w:t>
                              </w:r>
                              <w:r>
                                <w:rPr>
                                  <w:rFonts w:ascii="Trebuchet MS"/>
                                  <w:b/>
                                  <w:color w:val="231F20"/>
                                  <w:spacing w:val="-13"/>
                                  <w:sz w:val="18"/>
                                </w:rPr>
                                <w:t> </w:t>
                              </w:r>
                              <w:r>
                                <w:rPr>
                                  <w:rFonts w:ascii="Trebuchet MS"/>
                                  <w:b/>
                                  <w:color w:val="231F20"/>
                                  <w:sz w:val="18"/>
                                </w:rPr>
                                <w:t>name,</w:t>
                              </w:r>
                              <w:r>
                                <w:rPr>
                                  <w:rFonts w:ascii="Trebuchet MS"/>
                                  <w:b/>
                                  <w:color w:val="231F20"/>
                                  <w:spacing w:val="-10"/>
                                  <w:sz w:val="18"/>
                                </w:rPr>
                                <w:t> </w:t>
                              </w:r>
                              <w:r>
                                <w:rPr>
                                  <w:rFonts w:ascii="Trebuchet MS"/>
                                  <w:b/>
                                  <w:color w:val="231F20"/>
                                  <w:sz w:val="18"/>
                                </w:rPr>
                                <w:t>employee</w:t>
                              </w:r>
                              <w:r>
                                <w:rPr>
                                  <w:rFonts w:ascii="Trebuchet MS"/>
                                  <w:b/>
                                  <w:color w:val="231F20"/>
                                  <w:spacing w:val="-13"/>
                                  <w:sz w:val="18"/>
                                </w:rPr>
                                <w:t> </w:t>
                              </w:r>
                              <w:r>
                                <w:rPr>
                                  <w:rFonts w:ascii="Trebuchet MS"/>
                                  <w:b/>
                                  <w:color w:val="231F20"/>
                                  <w:sz w:val="18"/>
                                </w:rPr>
                                <w:t>ID,</w:t>
                              </w:r>
                              <w:r>
                                <w:rPr>
                                  <w:rFonts w:ascii="Trebuchet MS"/>
                                  <w:b/>
                                  <w:color w:val="231F20"/>
                                  <w:spacing w:val="-13"/>
                                  <w:sz w:val="18"/>
                                </w:rPr>
                                <w:t> </w:t>
                              </w:r>
                              <w:r>
                                <w:rPr>
                                  <w:rFonts w:ascii="Trebuchet MS"/>
                                  <w:b/>
                                  <w:color w:val="231F20"/>
                                  <w:sz w:val="18"/>
                                </w:rPr>
                                <w:t>hire-date,</w:t>
                              </w:r>
                              <w:r>
                                <w:rPr>
                                  <w:rFonts w:ascii="Trebuchet MS"/>
                                  <w:b/>
                                  <w:color w:val="231F20"/>
                                  <w:spacing w:val="-10"/>
                                  <w:sz w:val="18"/>
                                </w:rPr>
                                <w:t> </w:t>
                              </w:r>
                              <w:r>
                                <w:rPr>
                                  <w:rFonts w:ascii="Trebuchet MS"/>
                                  <w:b/>
                                  <w:color w:val="231F20"/>
                                  <w:sz w:val="18"/>
                                </w:rPr>
                                <w:t>salary,</w:t>
                              </w:r>
                              <w:r>
                                <w:rPr>
                                  <w:rFonts w:ascii="Trebuchet MS"/>
                                  <w:b/>
                                  <w:color w:val="231F20"/>
                                  <w:spacing w:val="-10"/>
                                  <w:sz w:val="18"/>
                                </w:rPr>
                                <w:t> </w:t>
                              </w:r>
                              <w:r>
                                <w:rPr>
                                  <w:rFonts w:ascii="Trebuchet MS"/>
                                  <w:b/>
                                  <w:color w:val="231F20"/>
                                  <w:sz w:val="18"/>
                                </w:rPr>
                                <w:t>and</w:t>
                              </w:r>
                              <w:r>
                                <w:rPr>
                                  <w:rFonts w:ascii="Trebuchet MS"/>
                                  <w:b/>
                                  <w:color w:val="231F20"/>
                                  <w:spacing w:val="-10"/>
                                  <w:sz w:val="18"/>
                                </w:rPr>
                                <w:t> </w:t>
                              </w:r>
                              <w:r>
                                <w:rPr>
                                  <w:rFonts w:ascii="Trebuchet MS"/>
                                  <w:b/>
                                  <w:color w:val="231F20"/>
                                  <w:sz w:val="18"/>
                                </w:rPr>
                                <w:t>so</w:t>
                              </w:r>
                              <w:r>
                                <w:rPr>
                                  <w:rFonts w:ascii="Trebuchet MS"/>
                                  <w:b/>
                                  <w:color w:val="231F20"/>
                                  <w:spacing w:val="-10"/>
                                  <w:sz w:val="18"/>
                                </w:rPr>
                                <w:t> </w:t>
                              </w:r>
                              <w:r>
                                <w:rPr>
                                  <w:rFonts w:ascii="Trebuchet MS"/>
                                  <w:b/>
                                  <w:color w:val="231F20"/>
                                  <w:sz w:val="18"/>
                                </w:rPr>
                                <w:t>on.</w:t>
                              </w:r>
                              <w:r>
                                <w:rPr>
                                  <w:rFonts w:ascii="Trebuchet MS"/>
                                  <w:b/>
                                  <w:color w:val="231F20"/>
                                  <w:spacing w:val="-10"/>
                                  <w:sz w:val="18"/>
                                </w:rPr>
                                <w:t> </w:t>
                              </w:r>
                              <w:r>
                                <w:rPr>
                                  <w:rFonts w:ascii="Trebuchet MS"/>
                                  <w:b/>
                                  <w:color w:val="231F20"/>
                                  <w:sz w:val="18"/>
                                </w:rPr>
                                <w:t>Moreover,</w:t>
                              </w:r>
                              <w:r>
                                <w:rPr>
                                  <w:rFonts w:ascii="Trebuchet MS"/>
                                  <w:b/>
                                  <w:color w:val="231F20"/>
                                  <w:spacing w:val="-10"/>
                                  <w:sz w:val="18"/>
                                </w:rPr>
                                <w:t> </w:t>
                              </w:r>
                              <w:r>
                                <w:rPr>
                                  <w:rFonts w:ascii="Trebuchet MS"/>
                                  <w:b/>
                                  <w:color w:val="231F20"/>
                                  <w:sz w:val="18"/>
                                </w:rPr>
                                <w:t>if</w:t>
                              </w:r>
                              <w:r>
                                <w:rPr>
                                  <w:rFonts w:ascii="Trebuchet MS"/>
                                  <w:b/>
                                  <w:color w:val="231F20"/>
                                  <w:spacing w:val="-10"/>
                                  <w:sz w:val="18"/>
                                </w:rPr>
                                <w:t> </w:t>
                              </w:r>
                              <w:r>
                                <w:rPr>
                                  <w:rFonts w:ascii="Trebuchet MS"/>
                                  <w:b/>
                                  <w:color w:val="231F20"/>
                                  <w:sz w:val="18"/>
                                </w:rPr>
                                <w:t>a</w:t>
                              </w:r>
                              <w:r>
                                <w:rPr>
                                  <w:rFonts w:ascii="Trebuchet MS"/>
                                  <w:b/>
                                  <w:color w:val="231F20"/>
                                  <w:spacing w:val="-10"/>
                                  <w:sz w:val="18"/>
                                </w:rPr>
                                <w:t> </w:t>
                              </w:r>
                              <w:r>
                                <w:rPr>
                                  <w:rFonts w:ascii="Trebuchet MS"/>
                                  <w:b/>
                                  <w:color w:val="231F20"/>
                                  <w:sz w:val="18"/>
                                </w:rPr>
                                <w:t>single instance</w:t>
                              </w:r>
                              <w:r>
                                <w:rPr>
                                  <w:rFonts w:ascii="Trebuchet MS"/>
                                  <w:b/>
                                  <w:color w:val="231F20"/>
                                  <w:spacing w:val="-14"/>
                                  <w:sz w:val="18"/>
                                </w:rPr>
                                <w:t> </w:t>
                              </w:r>
                              <w:r>
                                <w:rPr>
                                  <w:rFonts w:ascii="Trebuchet MS"/>
                                  <w:b/>
                                  <w:color w:val="231F20"/>
                                  <w:sz w:val="18"/>
                                </w:rPr>
                                <w:t>of</w:t>
                              </w:r>
                              <w:r>
                                <w:rPr>
                                  <w:rFonts w:ascii="Trebuchet MS"/>
                                  <w:b/>
                                  <w:color w:val="231F20"/>
                                  <w:spacing w:val="-14"/>
                                  <w:sz w:val="18"/>
                                </w:rPr>
                                <w:t> </w:t>
                              </w:r>
                              <w:r>
                                <w:rPr>
                                  <w:rFonts w:ascii="Trebuchet MS"/>
                                  <w:b/>
                                  <w:color w:val="231F20"/>
                                  <w:sz w:val="18"/>
                                </w:rPr>
                                <w:t>an</w:t>
                              </w:r>
                              <w:r>
                                <w:rPr>
                                  <w:rFonts w:ascii="Trebuchet MS"/>
                                  <w:b/>
                                  <w:color w:val="231F20"/>
                                  <w:spacing w:val="-13"/>
                                  <w:sz w:val="18"/>
                                </w:rPr>
                                <w:t> </w:t>
                              </w:r>
                              <w:r>
                                <w:rPr>
                                  <w:rFonts w:ascii="Trebuchet MS"/>
                                  <w:b/>
                                  <w:color w:val="231F20"/>
                                  <w:sz w:val="18"/>
                                </w:rPr>
                                <w:t>employee</w:t>
                              </w:r>
                              <w:r>
                                <w:rPr>
                                  <w:rFonts w:ascii="Trebuchet MS"/>
                                  <w:b/>
                                  <w:color w:val="231F20"/>
                                  <w:spacing w:val="-14"/>
                                  <w:sz w:val="18"/>
                                </w:rPr>
                                <w:t> </w:t>
                              </w:r>
                              <w:r>
                                <w:rPr>
                                  <w:rFonts w:ascii="Trebuchet MS"/>
                                  <w:b/>
                                  <w:color w:val="231F20"/>
                                  <w:sz w:val="18"/>
                                </w:rPr>
                                <w:t>structure</w:t>
                              </w:r>
                              <w:r>
                                <w:rPr>
                                  <w:rFonts w:ascii="Trebuchet MS"/>
                                  <w:b/>
                                  <w:color w:val="231F20"/>
                                  <w:spacing w:val="-11"/>
                                  <w:sz w:val="18"/>
                                </w:rPr>
                                <w:t> </w:t>
                              </w:r>
                              <w:r>
                                <w:rPr>
                                  <w:rFonts w:ascii="Trebuchet MS"/>
                                  <w:b/>
                                  <w:color w:val="231F20"/>
                                  <w:sz w:val="18"/>
                                </w:rPr>
                                <w:t>represents</w:t>
                              </w:r>
                              <w:r>
                                <w:rPr>
                                  <w:rFonts w:ascii="Trebuchet MS"/>
                                  <w:b/>
                                  <w:color w:val="231F20"/>
                                  <w:spacing w:val="-14"/>
                                  <w:sz w:val="18"/>
                                </w:rPr>
                                <w:t> </w:t>
                              </w:r>
                              <w:r>
                                <w:rPr>
                                  <w:rFonts w:ascii="Trebuchet MS"/>
                                  <w:b/>
                                  <w:color w:val="231F20"/>
                                  <w:sz w:val="18"/>
                                </w:rPr>
                                <w:t>one</w:t>
                              </w:r>
                              <w:r>
                                <w:rPr>
                                  <w:rFonts w:ascii="Trebuchet MS"/>
                                  <w:b/>
                                  <w:color w:val="231F20"/>
                                  <w:spacing w:val="-12"/>
                                  <w:sz w:val="18"/>
                                </w:rPr>
                                <w:t> </w:t>
                              </w:r>
                              <w:r>
                                <w:rPr>
                                  <w:rFonts w:ascii="Trebuchet MS"/>
                                  <w:b/>
                                  <w:color w:val="231F20"/>
                                  <w:sz w:val="18"/>
                                </w:rPr>
                                <w:t>employee</w:t>
                              </w:r>
                              <w:r>
                                <w:rPr>
                                  <w:rFonts w:ascii="Trebuchet MS"/>
                                  <w:b/>
                                  <w:color w:val="231F20"/>
                                  <w:spacing w:val="-14"/>
                                  <w:sz w:val="18"/>
                                </w:rPr>
                                <w:t> </w:t>
                              </w:r>
                              <w:r>
                                <w:rPr>
                                  <w:rFonts w:ascii="Trebuchet MS"/>
                                  <w:b/>
                                  <w:color w:val="231F20"/>
                                  <w:sz w:val="18"/>
                                </w:rPr>
                                <w:t>database</w:t>
                              </w:r>
                              <w:r>
                                <w:rPr>
                                  <w:rFonts w:ascii="Trebuchet MS"/>
                                  <w:b/>
                                  <w:color w:val="231F20"/>
                                  <w:spacing w:val="-11"/>
                                  <w:sz w:val="18"/>
                                </w:rPr>
                                <w:t> </w:t>
                              </w:r>
                              <w:r>
                                <w:rPr>
                                  <w:rFonts w:ascii="Trebuchet MS"/>
                                  <w:b/>
                                  <w:color w:val="231F20"/>
                                  <w:sz w:val="18"/>
                                </w:rPr>
                                <w:t>record,</w:t>
                              </w:r>
                              <w:r>
                                <w:rPr>
                                  <w:rFonts w:ascii="Trebuchet MS"/>
                                  <w:b/>
                                  <w:color w:val="231F20"/>
                                  <w:spacing w:val="-14"/>
                                  <w:sz w:val="18"/>
                                </w:rPr>
                                <w:t> </w:t>
                              </w:r>
                              <w:r>
                                <w:rPr>
                                  <w:rFonts w:ascii="Trebuchet MS"/>
                                  <w:b/>
                                  <w:color w:val="231F20"/>
                                  <w:sz w:val="18"/>
                                </w:rPr>
                                <w:t>then</w:t>
                              </w:r>
                              <w:r>
                                <w:rPr>
                                  <w:rFonts w:ascii="Trebuchet MS"/>
                                  <w:b/>
                                  <w:color w:val="231F20"/>
                                  <w:spacing w:val="-12"/>
                                  <w:sz w:val="18"/>
                                </w:rPr>
                                <w:t> </w:t>
                              </w:r>
                              <w:r>
                                <w:rPr>
                                  <w:rFonts w:ascii="Trebuchet MS"/>
                                  <w:b/>
                                  <w:color w:val="231F20"/>
                                  <w:sz w:val="18"/>
                                </w:rPr>
                                <w:t>an</w:t>
                              </w:r>
                              <w:r>
                                <w:rPr>
                                  <w:rFonts w:ascii="Trebuchet MS"/>
                                  <w:b/>
                                  <w:color w:val="231F20"/>
                                  <w:spacing w:val="-14"/>
                                  <w:sz w:val="18"/>
                                </w:rPr>
                                <w:t> </w:t>
                              </w:r>
                              <w:r>
                                <w:rPr>
                                  <w:rFonts w:ascii="Trebuchet MS"/>
                                  <w:b/>
                                  <w:color w:val="231F20"/>
                                  <w:sz w:val="18"/>
                                </w:rPr>
                                <w:t>array</w:t>
                              </w:r>
                              <w:r>
                                <w:rPr>
                                  <w:rFonts w:ascii="Trebuchet MS"/>
                                  <w:b/>
                                  <w:color w:val="231F20"/>
                                  <w:spacing w:val="-13"/>
                                  <w:sz w:val="18"/>
                                </w:rPr>
                                <w:t> </w:t>
                              </w:r>
                              <w:r>
                                <w:rPr>
                                  <w:rFonts w:ascii="Trebuchet MS"/>
                                  <w:b/>
                                  <w:color w:val="231F20"/>
                                  <w:sz w:val="18"/>
                                </w:rPr>
                                <w:t>of employee structures is equivalent to, say, a database table containing multiple employee </w:t>
                              </w:r>
                              <w:r>
                                <w:rPr>
                                  <w:rFonts w:ascii="Trebuchet MS"/>
                                  <w:b/>
                                  <w:color w:val="231F20"/>
                                  <w:spacing w:val="-2"/>
                                  <w:sz w:val="18"/>
                                </w:rPr>
                                <w:t>records.</w:t>
                              </w:r>
                            </w:p>
                          </w:txbxContent>
                        </wps:txbx>
                        <wps:bodyPr wrap="square" lIns="0" tIns="0" rIns="0" bIns="0" rtlCol="0">
                          <a:noAutofit/>
                        </wps:bodyPr>
                      </wps:wsp>
                    </wpg:wgp>
                  </a:graphicData>
                </a:graphic>
              </wp:anchor>
            </w:drawing>
          </mc:Choice>
          <mc:Fallback>
            <w:pict>
              <v:group style="position:absolute;margin-left:37.033997pt;margin-top:19.596701pt;width:427.5pt;height:130.5500pt;mso-position-horizontal-relative:page;mso-position-vertical-relative:paragraph;z-index:-15557632;mso-wrap-distance-left:0;mso-wrap-distance-right:0" id="docshapegroup1244" coordorigin="741,392" coordsize="8550,2611">
                <v:shape style="position:absolute;left:740;top:391;width:8550;height:2461" type="#_x0000_t75" id="docshape1245" stroked="false">
                  <v:imagedata r:id="rId306" o:title=""/>
                </v:shape>
                <v:shape style="position:absolute;left:740;top:2852;width:8550;height:150" type="#_x0000_t75" id="docshape1246" stroked="false">
                  <v:imagedata r:id="rId307" o:title=""/>
                </v:shape>
                <v:shape style="position:absolute;left:740;top:391;width:8550;height:2611" type="#_x0000_t202" id="docshape1247" filled="false" stroked="false">
                  <v:textbox inset="0,0,0,0">
                    <w:txbxContent>
                      <w:p>
                        <w:pPr>
                          <w:spacing w:before="251"/>
                          <w:ind w:left="31" w:right="0" w:firstLine="0"/>
                          <w:jc w:val="center"/>
                          <w:rPr>
                            <w:rFonts w:ascii="Trebuchet MS"/>
                            <w:b/>
                            <w:sz w:val="28"/>
                          </w:rPr>
                        </w:pPr>
                        <w:r>
                          <w:rPr>
                            <w:rFonts w:ascii="Trebuchet MS"/>
                            <w:b/>
                            <w:color w:val="231F20"/>
                            <w:spacing w:val="-2"/>
                            <w:sz w:val="28"/>
                          </w:rPr>
                          <w:t>App</w:t>
                        </w:r>
                        <w:r>
                          <w:rPr>
                            <w:rFonts w:ascii="Trebuchet MS"/>
                            <w:b/>
                            <w:smallCaps/>
                            <w:color w:val="231F20"/>
                            <w:spacing w:val="-2"/>
                            <w:sz w:val="28"/>
                          </w:rPr>
                          <w:t>li</w:t>
                        </w:r>
                        <w:r>
                          <w:rPr>
                            <w:rFonts w:ascii="Trebuchet MS"/>
                            <w:b/>
                            <w:smallCaps w:val="0"/>
                            <w:color w:val="231F20"/>
                            <w:spacing w:val="-2"/>
                            <w:sz w:val="28"/>
                          </w:rPr>
                          <w:t>ed</w:t>
                        </w:r>
                        <w:r>
                          <w:rPr>
                            <w:rFonts w:ascii="Trebuchet MS"/>
                            <w:b/>
                            <w:smallCaps w:val="0"/>
                            <w:color w:val="231F20"/>
                            <w:spacing w:val="-22"/>
                            <w:sz w:val="28"/>
                          </w:rPr>
                          <w:t> </w:t>
                        </w:r>
                        <w:r>
                          <w:rPr>
                            <w:rFonts w:ascii="Trebuchet MS"/>
                            <w:b/>
                            <w:smallCaps w:val="0"/>
                            <w:color w:val="231F20"/>
                            <w:spacing w:val="-2"/>
                            <w:sz w:val="28"/>
                          </w:rPr>
                          <w:t>S</w:t>
                        </w:r>
                        <w:r>
                          <w:rPr>
                            <w:rFonts w:ascii="Trebuchet MS"/>
                            <w:b/>
                            <w:smallCaps/>
                            <w:color w:val="231F20"/>
                            <w:spacing w:val="-2"/>
                            <w:sz w:val="28"/>
                          </w:rPr>
                          <w:t>tructur</w:t>
                        </w:r>
                        <w:r>
                          <w:rPr>
                            <w:rFonts w:ascii="Trebuchet MS"/>
                            <w:b/>
                            <w:smallCaps w:val="0"/>
                            <w:color w:val="231F20"/>
                            <w:spacing w:val="-2"/>
                            <w:sz w:val="28"/>
                          </w:rPr>
                          <w:t>es</w:t>
                        </w:r>
                      </w:p>
                      <w:p>
                        <w:pPr>
                          <w:spacing w:line="297" w:lineRule="auto" w:before="245"/>
                          <w:ind w:left="360" w:right="328" w:firstLine="0"/>
                          <w:jc w:val="both"/>
                          <w:rPr>
                            <w:rFonts w:ascii="Trebuchet MS"/>
                            <w:b/>
                            <w:sz w:val="18"/>
                          </w:rPr>
                        </w:pPr>
                        <w:r>
                          <w:rPr>
                            <w:rFonts w:ascii="Trebuchet MS"/>
                            <w:b/>
                            <w:color w:val="231F20"/>
                            <w:sz w:val="18"/>
                          </w:rPr>
                          <w:t>If</w:t>
                        </w:r>
                        <w:r>
                          <w:rPr>
                            <w:rFonts w:ascii="Trebuchet MS"/>
                            <w:b/>
                            <w:color w:val="231F20"/>
                            <w:spacing w:val="-8"/>
                            <w:sz w:val="18"/>
                          </w:rPr>
                          <w:t> </w:t>
                        </w:r>
                        <w:r>
                          <w:rPr>
                            <w:rFonts w:ascii="Trebuchet MS"/>
                            <w:b/>
                            <w:color w:val="231F20"/>
                            <w:sz w:val="18"/>
                          </w:rPr>
                          <w:t>you</w:t>
                        </w:r>
                        <w:r>
                          <w:rPr>
                            <w:rFonts w:ascii="Trebuchet MS"/>
                            <w:b/>
                            <w:color w:val="231F20"/>
                            <w:spacing w:val="-8"/>
                            <w:sz w:val="18"/>
                          </w:rPr>
                          <w:t> </w:t>
                        </w:r>
                        <w:r>
                          <w:rPr>
                            <w:rFonts w:ascii="Trebuchet MS"/>
                            <w:b/>
                            <w:color w:val="231F20"/>
                            <w:sz w:val="18"/>
                          </w:rPr>
                          <w:t>are</w:t>
                        </w:r>
                        <w:r>
                          <w:rPr>
                            <w:rFonts w:ascii="Trebuchet MS"/>
                            <w:b/>
                            <w:color w:val="231F20"/>
                            <w:spacing w:val="-8"/>
                            <w:sz w:val="18"/>
                          </w:rPr>
                          <w:t> </w:t>
                        </w:r>
                        <w:r>
                          <w:rPr>
                            <w:rFonts w:ascii="Trebuchet MS"/>
                            <w:b/>
                            <w:color w:val="231F20"/>
                            <w:sz w:val="18"/>
                          </w:rPr>
                          <w:t>familiar</w:t>
                        </w:r>
                        <w:r>
                          <w:rPr>
                            <w:rFonts w:ascii="Trebuchet MS"/>
                            <w:b/>
                            <w:color w:val="231F20"/>
                            <w:spacing w:val="-8"/>
                            <w:sz w:val="18"/>
                          </w:rPr>
                          <w:t> </w:t>
                        </w:r>
                        <w:r>
                          <w:rPr>
                            <w:rFonts w:ascii="Trebuchet MS"/>
                            <w:b/>
                            <w:color w:val="231F20"/>
                            <w:sz w:val="18"/>
                          </w:rPr>
                          <w:t>with</w:t>
                        </w:r>
                        <w:r>
                          <w:rPr>
                            <w:rFonts w:ascii="Trebuchet MS"/>
                            <w:b/>
                            <w:color w:val="231F20"/>
                            <w:spacing w:val="-8"/>
                            <w:sz w:val="18"/>
                          </w:rPr>
                          <w:t> </w:t>
                        </w:r>
                        <w:r>
                          <w:rPr>
                            <w:rFonts w:ascii="Trebuchet MS"/>
                            <w:b/>
                            <w:color w:val="231F20"/>
                            <w:sz w:val="18"/>
                          </w:rPr>
                          <w:t>database</w:t>
                        </w:r>
                        <w:r>
                          <w:rPr>
                            <w:rFonts w:ascii="Trebuchet MS"/>
                            <w:b/>
                            <w:color w:val="231F20"/>
                            <w:spacing w:val="-8"/>
                            <w:sz w:val="18"/>
                          </w:rPr>
                          <w:t> </w:t>
                        </w:r>
                        <w:r>
                          <w:rPr>
                            <w:rFonts w:ascii="Trebuchet MS"/>
                            <w:b/>
                            <w:color w:val="231F20"/>
                            <w:sz w:val="18"/>
                          </w:rPr>
                          <w:t>concepts,</w:t>
                        </w:r>
                        <w:r>
                          <w:rPr>
                            <w:rFonts w:ascii="Trebuchet MS"/>
                            <w:b/>
                            <w:color w:val="231F20"/>
                            <w:spacing w:val="-9"/>
                            <w:sz w:val="18"/>
                          </w:rPr>
                          <w:t> </w:t>
                        </w:r>
                        <w:r>
                          <w:rPr>
                            <w:rFonts w:ascii="Trebuchet MS"/>
                            <w:b/>
                            <w:color w:val="231F20"/>
                            <w:sz w:val="18"/>
                          </w:rPr>
                          <w:t>you</w:t>
                        </w:r>
                        <w:r>
                          <w:rPr>
                            <w:rFonts w:ascii="Trebuchet MS"/>
                            <w:b/>
                            <w:color w:val="231F20"/>
                            <w:spacing w:val="-9"/>
                            <w:sz w:val="18"/>
                          </w:rPr>
                          <w:t> </w:t>
                        </w:r>
                        <w:r>
                          <w:rPr>
                            <w:rFonts w:ascii="Trebuchet MS"/>
                            <w:b/>
                            <w:color w:val="231F20"/>
                            <w:sz w:val="18"/>
                          </w:rPr>
                          <w:t>can</w:t>
                        </w:r>
                        <w:r>
                          <w:rPr>
                            <w:rFonts w:ascii="Trebuchet MS"/>
                            <w:b/>
                            <w:color w:val="231F20"/>
                            <w:spacing w:val="-8"/>
                            <w:sz w:val="18"/>
                          </w:rPr>
                          <w:t> </w:t>
                        </w:r>
                        <w:r>
                          <w:rPr>
                            <w:rFonts w:ascii="Trebuchet MS"/>
                            <w:b/>
                            <w:color w:val="231F20"/>
                            <w:sz w:val="18"/>
                          </w:rPr>
                          <w:t>think</w:t>
                        </w:r>
                        <w:r>
                          <w:rPr>
                            <w:rFonts w:ascii="Trebuchet MS"/>
                            <w:b/>
                            <w:color w:val="231F20"/>
                            <w:spacing w:val="-8"/>
                            <w:sz w:val="18"/>
                          </w:rPr>
                          <w:t> </w:t>
                        </w:r>
                        <w:r>
                          <w:rPr>
                            <w:rFonts w:ascii="Trebuchet MS"/>
                            <w:b/>
                            <w:color w:val="231F20"/>
                            <w:sz w:val="18"/>
                          </w:rPr>
                          <w:t>of</w:t>
                        </w:r>
                        <w:r>
                          <w:rPr>
                            <w:rFonts w:ascii="Trebuchet MS"/>
                            <w:b/>
                            <w:color w:val="231F20"/>
                            <w:spacing w:val="-9"/>
                            <w:sz w:val="18"/>
                          </w:rPr>
                          <w:t> </w:t>
                        </w:r>
                        <w:r>
                          <w:rPr>
                            <w:rFonts w:ascii="Trebuchet MS"/>
                            <w:b/>
                            <w:color w:val="231F20"/>
                            <w:sz w:val="18"/>
                          </w:rPr>
                          <w:t>a</w:t>
                        </w:r>
                        <w:r>
                          <w:rPr>
                            <w:rFonts w:ascii="Trebuchet MS"/>
                            <w:b/>
                            <w:color w:val="231F20"/>
                            <w:spacing w:val="-8"/>
                            <w:sz w:val="18"/>
                          </w:rPr>
                          <w:t> </w:t>
                        </w:r>
                        <w:r>
                          <w:rPr>
                            <w:rFonts w:ascii="Trebuchet MS"/>
                            <w:b/>
                            <w:color w:val="231F20"/>
                            <w:sz w:val="18"/>
                          </w:rPr>
                          <w:t>single</w:t>
                        </w:r>
                        <w:r>
                          <w:rPr>
                            <w:rFonts w:ascii="Trebuchet MS"/>
                            <w:b/>
                            <w:color w:val="231F20"/>
                            <w:spacing w:val="-8"/>
                            <w:sz w:val="18"/>
                          </w:rPr>
                          <w:t> </w:t>
                        </w:r>
                        <w:r>
                          <w:rPr>
                            <w:rFonts w:ascii="Trebuchet MS"/>
                            <w:b/>
                            <w:color w:val="231F20"/>
                            <w:sz w:val="18"/>
                          </w:rPr>
                          <w:t>structure</w:t>
                        </w:r>
                        <w:r>
                          <w:rPr>
                            <w:rFonts w:ascii="Trebuchet MS"/>
                            <w:b/>
                            <w:color w:val="231F20"/>
                            <w:spacing w:val="-9"/>
                            <w:sz w:val="18"/>
                          </w:rPr>
                          <w:t> </w:t>
                        </w:r>
                        <w:r>
                          <w:rPr>
                            <w:rFonts w:ascii="Trebuchet MS"/>
                            <w:b/>
                            <w:color w:val="231F20"/>
                            <w:sz w:val="18"/>
                          </w:rPr>
                          <w:t>as</w:t>
                        </w:r>
                        <w:r>
                          <w:rPr>
                            <w:rFonts w:ascii="Trebuchet MS"/>
                            <w:b/>
                            <w:color w:val="231F20"/>
                            <w:spacing w:val="-11"/>
                            <w:sz w:val="18"/>
                          </w:rPr>
                          <w:t> </w:t>
                        </w:r>
                        <w:r>
                          <w:rPr>
                            <w:rFonts w:ascii="Trebuchet MS"/>
                            <w:b/>
                            <w:color w:val="231F20"/>
                            <w:sz w:val="18"/>
                          </w:rPr>
                          <w:t>one</w:t>
                        </w:r>
                        <w:r>
                          <w:rPr>
                            <w:rFonts w:ascii="Trebuchet MS"/>
                            <w:b/>
                            <w:color w:val="231F20"/>
                            <w:spacing w:val="-9"/>
                            <w:sz w:val="18"/>
                          </w:rPr>
                          <w:t> </w:t>
                        </w:r>
                        <w:r>
                          <w:rPr>
                            <w:rFonts w:ascii="Trebuchet MS"/>
                            <w:b/>
                            <w:color w:val="231F20"/>
                            <w:sz w:val="18"/>
                          </w:rPr>
                          <w:t>database record. To demonstrate,</w:t>
                        </w:r>
                        <w:r>
                          <w:rPr>
                            <w:rFonts w:ascii="Trebuchet MS"/>
                            <w:b/>
                            <w:color w:val="231F20"/>
                            <w:spacing w:val="-1"/>
                            <w:sz w:val="18"/>
                          </w:rPr>
                          <w:t> </w:t>
                        </w:r>
                        <w:r>
                          <w:rPr>
                            <w:rFonts w:ascii="Trebuchet MS"/>
                            <w:b/>
                            <w:color w:val="231F20"/>
                            <w:sz w:val="18"/>
                          </w:rPr>
                          <w:t>consider</w:t>
                        </w:r>
                        <w:r>
                          <w:rPr>
                            <w:rFonts w:ascii="Trebuchet MS"/>
                            <w:b/>
                            <w:color w:val="231F20"/>
                            <w:spacing w:val="-1"/>
                            <w:sz w:val="18"/>
                          </w:rPr>
                          <w:t> </w:t>
                        </w:r>
                        <w:r>
                          <w:rPr>
                            <w:rFonts w:ascii="Trebuchet MS"/>
                            <w:b/>
                            <w:color w:val="231F20"/>
                            <w:sz w:val="18"/>
                          </w:rPr>
                          <w:t>an employee</w:t>
                        </w:r>
                        <w:r>
                          <w:rPr>
                            <w:rFonts w:ascii="Trebuchet MS"/>
                            <w:b/>
                            <w:color w:val="231F20"/>
                            <w:spacing w:val="-1"/>
                            <w:sz w:val="18"/>
                          </w:rPr>
                          <w:t> </w:t>
                        </w:r>
                        <w:r>
                          <w:rPr>
                            <w:rFonts w:ascii="Trebuchet MS"/>
                            <w:b/>
                            <w:color w:val="231F20"/>
                            <w:sz w:val="18"/>
                          </w:rPr>
                          <w:t>structure that contains members (attributes) of</w:t>
                        </w:r>
                        <w:r>
                          <w:rPr>
                            <w:rFonts w:ascii="Trebuchet MS"/>
                            <w:b/>
                            <w:color w:val="231F20"/>
                            <w:spacing w:val="-13"/>
                            <w:sz w:val="18"/>
                          </w:rPr>
                          <w:t> </w:t>
                        </w:r>
                        <w:r>
                          <w:rPr>
                            <w:rFonts w:ascii="Trebuchet MS"/>
                            <w:b/>
                            <w:color w:val="231F20"/>
                            <w:sz w:val="18"/>
                          </w:rPr>
                          <w:t>an</w:t>
                        </w:r>
                        <w:r>
                          <w:rPr>
                            <w:rFonts w:ascii="Trebuchet MS"/>
                            <w:b/>
                            <w:color w:val="231F20"/>
                            <w:spacing w:val="-13"/>
                            <w:sz w:val="18"/>
                          </w:rPr>
                          <w:t> </w:t>
                        </w:r>
                        <w:r>
                          <w:rPr>
                            <w:rFonts w:ascii="Trebuchet MS"/>
                            <w:b/>
                            <w:color w:val="231F20"/>
                            <w:sz w:val="18"/>
                          </w:rPr>
                          <w:t>employee,</w:t>
                        </w:r>
                        <w:r>
                          <w:rPr>
                            <w:rFonts w:ascii="Trebuchet MS"/>
                            <w:b/>
                            <w:color w:val="231F20"/>
                            <w:spacing w:val="-10"/>
                            <w:sz w:val="18"/>
                          </w:rPr>
                          <w:t> </w:t>
                        </w:r>
                        <w:r>
                          <w:rPr>
                            <w:rFonts w:ascii="Trebuchet MS"/>
                            <w:b/>
                            <w:color w:val="231F20"/>
                            <w:sz w:val="18"/>
                          </w:rPr>
                          <w:t>such</w:t>
                        </w:r>
                        <w:r>
                          <w:rPr>
                            <w:rFonts w:ascii="Trebuchet MS"/>
                            <w:b/>
                            <w:color w:val="231F20"/>
                            <w:spacing w:val="-10"/>
                            <w:sz w:val="18"/>
                          </w:rPr>
                          <w:t> </w:t>
                        </w:r>
                        <w:r>
                          <w:rPr>
                            <w:rFonts w:ascii="Trebuchet MS"/>
                            <w:b/>
                            <w:color w:val="231F20"/>
                            <w:sz w:val="18"/>
                          </w:rPr>
                          <w:t>as</w:t>
                        </w:r>
                        <w:r>
                          <w:rPr>
                            <w:rFonts w:ascii="Trebuchet MS"/>
                            <w:b/>
                            <w:color w:val="231F20"/>
                            <w:spacing w:val="-13"/>
                            <w:sz w:val="18"/>
                          </w:rPr>
                          <w:t> </w:t>
                        </w:r>
                        <w:r>
                          <w:rPr>
                            <w:rFonts w:ascii="Trebuchet MS"/>
                            <w:b/>
                            <w:color w:val="231F20"/>
                            <w:sz w:val="18"/>
                          </w:rPr>
                          <w:t>name,</w:t>
                        </w:r>
                        <w:r>
                          <w:rPr>
                            <w:rFonts w:ascii="Trebuchet MS"/>
                            <w:b/>
                            <w:color w:val="231F20"/>
                            <w:spacing w:val="-10"/>
                            <w:sz w:val="18"/>
                          </w:rPr>
                          <w:t> </w:t>
                        </w:r>
                        <w:r>
                          <w:rPr>
                            <w:rFonts w:ascii="Trebuchet MS"/>
                            <w:b/>
                            <w:color w:val="231F20"/>
                            <w:sz w:val="18"/>
                          </w:rPr>
                          <w:t>employee</w:t>
                        </w:r>
                        <w:r>
                          <w:rPr>
                            <w:rFonts w:ascii="Trebuchet MS"/>
                            <w:b/>
                            <w:color w:val="231F20"/>
                            <w:spacing w:val="-13"/>
                            <w:sz w:val="18"/>
                          </w:rPr>
                          <w:t> </w:t>
                        </w:r>
                        <w:r>
                          <w:rPr>
                            <w:rFonts w:ascii="Trebuchet MS"/>
                            <w:b/>
                            <w:color w:val="231F20"/>
                            <w:sz w:val="18"/>
                          </w:rPr>
                          <w:t>ID,</w:t>
                        </w:r>
                        <w:r>
                          <w:rPr>
                            <w:rFonts w:ascii="Trebuchet MS"/>
                            <w:b/>
                            <w:color w:val="231F20"/>
                            <w:spacing w:val="-13"/>
                            <w:sz w:val="18"/>
                          </w:rPr>
                          <w:t> </w:t>
                        </w:r>
                        <w:r>
                          <w:rPr>
                            <w:rFonts w:ascii="Trebuchet MS"/>
                            <w:b/>
                            <w:color w:val="231F20"/>
                            <w:sz w:val="18"/>
                          </w:rPr>
                          <w:t>hire-date,</w:t>
                        </w:r>
                        <w:r>
                          <w:rPr>
                            <w:rFonts w:ascii="Trebuchet MS"/>
                            <w:b/>
                            <w:color w:val="231F20"/>
                            <w:spacing w:val="-10"/>
                            <w:sz w:val="18"/>
                          </w:rPr>
                          <w:t> </w:t>
                        </w:r>
                        <w:r>
                          <w:rPr>
                            <w:rFonts w:ascii="Trebuchet MS"/>
                            <w:b/>
                            <w:color w:val="231F20"/>
                            <w:sz w:val="18"/>
                          </w:rPr>
                          <w:t>salary,</w:t>
                        </w:r>
                        <w:r>
                          <w:rPr>
                            <w:rFonts w:ascii="Trebuchet MS"/>
                            <w:b/>
                            <w:color w:val="231F20"/>
                            <w:spacing w:val="-10"/>
                            <w:sz w:val="18"/>
                          </w:rPr>
                          <w:t> </w:t>
                        </w:r>
                        <w:r>
                          <w:rPr>
                            <w:rFonts w:ascii="Trebuchet MS"/>
                            <w:b/>
                            <w:color w:val="231F20"/>
                            <w:sz w:val="18"/>
                          </w:rPr>
                          <w:t>and</w:t>
                        </w:r>
                        <w:r>
                          <w:rPr>
                            <w:rFonts w:ascii="Trebuchet MS"/>
                            <w:b/>
                            <w:color w:val="231F20"/>
                            <w:spacing w:val="-10"/>
                            <w:sz w:val="18"/>
                          </w:rPr>
                          <w:t> </w:t>
                        </w:r>
                        <w:r>
                          <w:rPr>
                            <w:rFonts w:ascii="Trebuchet MS"/>
                            <w:b/>
                            <w:color w:val="231F20"/>
                            <w:sz w:val="18"/>
                          </w:rPr>
                          <w:t>so</w:t>
                        </w:r>
                        <w:r>
                          <w:rPr>
                            <w:rFonts w:ascii="Trebuchet MS"/>
                            <w:b/>
                            <w:color w:val="231F20"/>
                            <w:spacing w:val="-10"/>
                            <w:sz w:val="18"/>
                          </w:rPr>
                          <w:t> </w:t>
                        </w:r>
                        <w:r>
                          <w:rPr>
                            <w:rFonts w:ascii="Trebuchet MS"/>
                            <w:b/>
                            <w:color w:val="231F20"/>
                            <w:sz w:val="18"/>
                          </w:rPr>
                          <w:t>on.</w:t>
                        </w:r>
                        <w:r>
                          <w:rPr>
                            <w:rFonts w:ascii="Trebuchet MS"/>
                            <w:b/>
                            <w:color w:val="231F20"/>
                            <w:spacing w:val="-10"/>
                            <w:sz w:val="18"/>
                          </w:rPr>
                          <w:t> </w:t>
                        </w:r>
                        <w:r>
                          <w:rPr>
                            <w:rFonts w:ascii="Trebuchet MS"/>
                            <w:b/>
                            <w:color w:val="231F20"/>
                            <w:sz w:val="18"/>
                          </w:rPr>
                          <w:t>Moreover,</w:t>
                        </w:r>
                        <w:r>
                          <w:rPr>
                            <w:rFonts w:ascii="Trebuchet MS"/>
                            <w:b/>
                            <w:color w:val="231F20"/>
                            <w:spacing w:val="-10"/>
                            <w:sz w:val="18"/>
                          </w:rPr>
                          <w:t> </w:t>
                        </w:r>
                        <w:r>
                          <w:rPr>
                            <w:rFonts w:ascii="Trebuchet MS"/>
                            <w:b/>
                            <w:color w:val="231F20"/>
                            <w:sz w:val="18"/>
                          </w:rPr>
                          <w:t>if</w:t>
                        </w:r>
                        <w:r>
                          <w:rPr>
                            <w:rFonts w:ascii="Trebuchet MS"/>
                            <w:b/>
                            <w:color w:val="231F20"/>
                            <w:spacing w:val="-10"/>
                            <w:sz w:val="18"/>
                          </w:rPr>
                          <w:t> </w:t>
                        </w:r>
                        <w:r>
                          <w:rPr>
                            <w:rFonts w:ascii="Trebuchet MS"/>
                            <w:b/>
                            <w:color w:val="231F20"/>
                            <w:sz w:val="18"/>
                          </w:rPr>
                          <w:t>a</w:t>
                        </w:r>
                        <w:r>
                          <w:rPr>
                            <w:rFonts w:ascii="Trebuchet MS"/>
                            <w:b/>
                            <w:color w:val="231F20"/>
                            <w:spacing w:val="-10"/>
                            <w:sz w:val="18"/>
                          </w:rPr>
                          <w:t> </w:t>
                        </w:r>
                        <w:r>
                          <w:rPr>
                            <w:rFonts w:ascii="Trebuchet MS"/>
                            <w:b/>
                            <w:color w:val="231F20"/>
                            <w:sz w:val="18"/>
                          </w:rPr>
                          <w:t>single instance</w:t>
                        </w:r>
                        <w:r>
                          <w:rPr>
                            <w:rFonts w:ascii="Trebuchet MS"/>
                            <w:b/>
                            <w:color w:val="231F20"/>
                            <w:spacing w:val="-14"/>
                            <w:sz w:val="18"/>
                          </w:rPr>
                          <w:t> </w:t>
                        </w:r>
                        <w:r>
                          <w:rPr>
                            <w:rFonts w:ascii="Trebuchet MS"/>
                            <w:b/>
                            <w:color w:val="231F20"/>
                            <w:sz w:val="18"/>
                          </w:rPr>
                          <w:t>of</w:t>
                        </w:r>
                        <w:r>
                          <w:rPr>
                            <w:rFonts w:ascii="Trebuchet MS"/>
                            <w:b/>
                            <w:color w:val="231F20"/>
                            <w:spacing w:val="-14"/>
                            <w:sz w:val="18"/>
                          </w:rPr>
                          <w:t> </w:t>
                        </w:r>
                        <w:r>
                          <w:rPr>
                            <w:rFonts w:ascii="Trebuchet MS"/>
                            <w:b/>
                            <w:color w:val="231F20"/>
                            <w:sz w:val="18"/>
                          </w:rPr>
                          <w:t>an</w:t>
                        </w:r>
                        <w:r>
                          <w:rPr>
                            <w:rFonts w:ascii="Trebuchet MS"/>
                            <w:b/>
                            <w:color w:val="231F20"/>
                            <w:spacing w:val="-13"/>
                            <w:sz w:val="18"/>
                          </w:rPr>
                          <w:t> </w:t>
                        </w:r>
                        <w:r>
                          <w:rPr>
                            <w:rFonts w:ascii="Trebuchet MS"/>
                            <w:b/>
                            <w:color w:val="231F20"/>
                            <w:sz w:val="18"/>
                          </w:rPr>
                          <w:t>employee</w:t>
                        </w:r>
                        <w:r>
                          <w:rPr>
                            <w:rFonts w:ascii="Trebuchet MS"/>
                            <w:b/>
                            <w:color w:val="231F20"/>
                            <w:spacing w:val="-14"/>
                            <w:sz w:val="18"/>
                          </w:rPr>
                          <w:t> </w:t>
                        </w:r>
                        <w:r>
                          <w:rPr>
                            <w:rFonts w:ascii="Trebuchet MS"/>
                            <w:b/>
                            <w:color w:val="231F20"/>
                            <w:sz w:val="18"/>
                          </w:rPr>
                          <w:t>structure</w:t>
                        </w:r>
                        <w:r>
                          <w:rPr>
                            <w:rFonts w:ascii="Trebuchet MS"/>
                            <w:b/>
                            <w:color w:val="231F20"/>
                            <w:spacing w:val="-11"/>
                            <w:sz w:val="18"/>
                          </w:rPr>
                          <w:t> </w:t>
                        </w:r>
                        <w:r>
                          <w:rPr>
                            <w:rFonts w:ascii="Trebuchet MS"/>
                            <w:b/>
                            <w:color w:val="231F20"/>
                            <w:sz w:val="18"/>
                          </w:rPr>
                          <w:t>represents</w:t>
                        </w:r>
                        <w:r>
                          <w:rPr>
                            <w:rFonts w:ascii="Trebuchet MS"/>
                            <w:b/>
                            <w:color w:val="231F20"/>
                            <w:spacing w:val="-14"/>
                            <w:sz w:val="18"/>
                          </w:rPr>
                          <w:t> </w:t>
                        </w:r>
                        <w:r>
                          <w:rPr>
                            <w:rFonts w:ascii="Trebuchet MS"/>
                            <w:b/>
                            <w:color w:val="231F20"/>
                            <w:sz w:val="18"/>
                          </w:rPr>
                          <w:t>one</w:t>
                        </w:r>
                        <w:r>
                          <w:rPr>
                            <w:rFonts w:ascii="Trebuchet MS"/>
                            <w:b/>
                            <w:color w:val="231F20"/>
                            <w:spacing w:val="-12"/>
                            <w:sz w:val="18"/>
                          </w:rPr>
                          <w:t> </w:t>
                        </w:r>
                        <w:r>
                          <w:rPr>
                            <w:rFonts w:ascii="Trebuchet MS"/>
                            <w:b/>
                            <w:color w:val="231F20"/>
                            <w:sz w:val="18"/>
                          </w:rPr>
                          <w:t>employee</w:t>
                        </w:r>
                        <w:r>
                          <w:rPr>
                            <w:rFonts w:ascii="Trebuchet MS"/>
                            <w:b/>
                            <w:color w:val="231F20"/>
                            <w:spacing w:val="-14"/>
                            <w:sz w:val="18"/>
                          </w:rPr>
                          <w:t> </w:t>
                        </w:r>
                        <w:r>
                          <w:rPr>
                            <w:rFonts w:ascii="Trebuchet MS"/>
                            <w:b/>
                            <w:color w:val="231F20"/>
                            <w:sz w:val="18"/>
                          </w:rPr>
                          <w:t>database</w:t>
                        </w:r>
                        <w:r>
                          <w:rPr>
                            <w:rFonts w:ascii="Trebuchet MS"/>
                            <w:b/>
                            <w:color w:val="231F20"/>
                            <w:spacing w:val="-11"/>
                            <w:sz w:val="18"/>
                          </w:rPr>
                          <w:t> </w:t>
                        </w:r>
                        <w:r>
                          <w:rPr>
                            <w:rFonts w:ascii="Trebuchet MS"/>
                            <w:b/>
                            <w:color w:val="231F20"/>
                            <w:sz w:val="18"/>
                          </w:rPr>
                          <w:t>record,</w:t>
                        </w:r>
                        <w:r>
                          <w:rPr>
                            <w:rFonts w:ascii="Trebuchet MS"/>
                            <w:b/>
                            <w:color w:val="231F20"/>
                            <w:spacing w:val="-14"/>
                            <w:sz w:val="18"/>
                          </w:rPr>
                          <w:t> </w:t>
                        </w:r>
                        <w:r>
                          <w:rPr>
                            <w:rFonts w:ascii="Trebuchet MS"/>
                            <w:b/>
                            <w:color w:val="231F20"/>
                            <w:sz w:val="18"/>
                          </w:rPr>
                          <w:t>then</w:t>
                        </w:r>
                        <w:r>
                          <w:rPr>
                            <w:rFonts w:ascii="Trebuchet MS"/>
                            <w:b/>
                            <w:color w:val="231F20"/>
                            <w:spacing w:val="-12"/>
                            <w:sz w:val="18"/>
                          </w:rPr>
                          <w:t> </w:t>
                        </w:r>
                        <w:r>
                          <w:rPr>
                            <w:rFonts w:ascii="Trebuchet MS"/>
                            <w:b/>
                            <w:color w:val="231F20"/>
                            <w:sz w:val="18"/>
                          </w:rPr>
                          <w:t>an</w:t>
                        </w:r>
                        <w:r>
                          <w:rPr>
                            <w:rFonts w:ascii="Trebuchet MS"/>
                            <w:b/>
                            <w:color w:val="231F20"/>
                            <w:spacing w:val="-14"/>
                            <w:sz w:val="18"/>
                          </w:rPr>
                          <w:t> </w:t>
                        </w:r>
                        <w:r>
                          <w:rPr>
                            <w:rFonts w:ascii="Trebuchet MS"/>
                            <w:b/>
                            <w:color w:val="231F20"/>
                            <w:sz w:val="18"/>
                          </w:rPr>
                          <w:t>array</w:t>
                        </w:r>
                        <w:r>
                          <w:rPr>
                            <w:rFonts w:ascii="Trebuchet MS"/>
                            <w:b/>
                            <w:color w:val="231F20"/>
                            <w:spacing w:val="-13"/>
                            <w:sz w:val="18"/>
                          </w:rPr>
                          <w:t> </w:t>
                        </w:r>
                        <w:r>
                          <w:rPr>
                            <w:rFonts w:ascii="Trebuchet MS"/>
                            <w:b/>
                            <w:color w:val="231F20"/>
                            <w:sz w:val="18"/>
                          </w:rPr>
                          <w:t>of employee structures is equivalent to, say, a database table containing multiple employee </w:t>
                        </w:r>
                        <w:r>
                          <w:rPr>
                            <w:rFonts w:ascii="Trebuchet MS"/>
                            <w:b/>
                            <w:color w:val="231F20"/>
                            <w:spacing w:val="-2"/>
                            <w:sz w:val="18"/>
                          </w:rPr>
                          <w:t>records.</w:t>
                        </w:r>
                      </w:p>
                    </w:txbxContent>
                  </v:textbox>
                  <w10:wrap type="none"/>
                </v:shape>
                <w10:wrap type="topAndBottom"/>
              </v:group>
            </w:pict>
          </mc:Fallback>
        </mc:AlternateContent>
      </w:r>
    </w:p>
    <w:p>
      <w:pPr>
        <w:pStyle w:val="BodyText"/>
        <w:spacing w:before="236"/>
      </w:pPr>
    </w:p>
    <w:p>
      <w:pPr>
        <w:pStyle w:val="BodyText"/>
        <w:spacing w:line="278" w:lineRule="auto" w:before="1"/>
        <w:ind w:left="20"/>
      </w:pPr>
      <w:r>
        <w:rPr>
          <w:color w:val="231F20"/>
          <w:w w:val="110"/>
        </w:rPr>
        <w:t>To create an array of structures, supply the desired number of array elements surrounded by </w:t>
      </w:r>
      <w:r>
        <w:rPr>
          <w:color w:val="231F20"/>
          <w:w w:val="115"/>
        </w:rPr>
        <w:t>brackets after the structure definition, as shown next.</w:t>
      </w:r>
    </w:p>
    <w:p>
      <w:pPr>
        <w:spacing w:before="140"/>
        <w:ind w:left="20" w:right="0" w:firstLine="0"/>
        <w:jc w:val="left"/>
        <w:rPr>
          <w:rFonts w:ascii="Trebuchet MS"/>
          <w:sz w:val="18"/>
        </w:rPr>
      </w:pPr>
      <w:r>
        <w:rPr>
          <w:rFonts w:ascii="Trebuchet MS"/>
          <w:color w:val="231F20"/>
          <w:w w:val="115"/>
          <w:sz w:val="18"/>
        </w:rPr>
        <w:t>typedef</w:t>
      </w:r>
      <w:r>
        <w:rPr>
          <w:rFonts w:ascii="Trebuchet MS"/>
          <w:color w:val="231F20"/>
          <w:spacing w:val="6"/>
          <w:w w:val="115"/>
          <w:sz w:val="18"/>
        </w:rPr>
        <w:t> </w:t>
      </w:r>
      <w:r>
        <w:rPr>
          <w:rFonts w:ascii="Trebuchet MS"/>
          <w:color w:val="231F20"/>
          <w:w w:val="115"/>
          <w:sz w:val="18"/>
        </w:rPr>
        <w:t>struct</w:t>
      </w:r>
      <w:r>
        <w:rPr>
          <w:rFonts w:ascii="Trebuchet MS"/>
          <w:color w:val="231F20"/>
          <w:spacing w:val="6"/>
          <w:w w:val="115"/>
          <w:sz w:val="18"/>
        </w:rPr>
        <w:t> </w:t>
      </w:r>
      <w:r>
        <w:rPr>
          <w:rFonts w:ascii="Trebuchet MS"/>
          <w:color w:val="231F20"/>
          <w:w w:val="115"/>
          <w:sz w:val="18"/>
        </w:rPr>
        <w:t>employee</w:t>
      </w:r>
      <w:r>
        <w:rPr>
          <w:rFonts w:ascii="Trebuchet MS"/>
          <w:color w:val="231F20"/>
          <w:spacing w:val="6"/>
          <w:w w:val="115"/>
          <w:sz w:val="18"/>
        </w:rPr>
        <w:t> </w:t>
      </w:r>
      <w:r>
        <w:rPr>
          <w:rFonts w:ascii="Trebuchet MS"/>
          <w:color w:val="231F20"/>
          <w:spacing w:val="-10"/>
          <w:w w:val="115"/>
          <w:sz w:val="18"/>
        </w:rPr>
        <w:t>{</w:t>
      </w:r>
    </w:p>
    <w:p>
      <w:pPr>
        <w:pStyle w:val="BodyText"/>
        <w:spacing w:before="141"/>
        <w:rPr>
          <w:rFonts w:ascii="Trebuchet MS"/>
          <w:sz w:val="18"/>
        </w:rPr>
      </w:pPr>
    </w:p>
    <w:p>
      <w:pPr>
        <w:spacing w:line="321" w:lineRule="auto" w:before="0"/>
        <w:ind w:left="319" w:right="6800" w:firstLine="0"/>
        <w:jc w:val="both"/>
        <w:rPr>
          <w:rFonts w:ascii="Trebuchet MS"/>
          <w:sz w:val="18"/>
        </w:rPr>
      </w:pPr>
      <w:r>
        <w:rPr>
          <w:rFonts w:ascii="Trebuchet MS"/>
          <w:color w:val="231F20"/>
          <w:w w:val="115"/>
          <w:sz w:val="18"/>
        </w:rPr>
        <w:t>char</w:t>
      </w:r>
      <w:r>
        <w:rPr>
          <w:rFonts w:ascii="Trebuchet MS"/>
          <w:color w:val="231F20"/>
          <w:spacing w:val="-16"/>
          <w:w w:val="115"/>
          <w:sz w:val="18"/>
        </w:rPr>
        <w:t> </w:t>
      </w:r>
      <w:r>
        <w:rPr>
          <w:rFonts w:ascii="Trebuchet MS"/>
          <w:color w:val="231F20"/>
          <w:w w:val="115"/>
          <w:sz w:val="18"/>
        </w:rPr>
        <w:t>fname[10]; char</w:t>
      </w:r>
      <w:r>
        <w:rPr>
          <w:rFonts w:ascii="Trebuchet MS"/>
          <w:color w:val="231F20"/>
          <w:spacing w:val="-16"/>
          <w:w w:val="115"/>
          <w:sz w:val="18"/>
        </w:rPr>
        <w:t> </w:t>
      </w:r>
      <w:r>
        <w:rPr>
          <w:rFonts w:ascii="Trebuchet MS"/>
          <w:color w:val="231F20"/>
          <w:w w:val="115"/>
          <w:sz w:val="18"/>
        </w:rPr>
        <w:t>lname[10]; </w:t>
      </w:r>
      <w:r>
        <w:rPr>
          <w:rFonts w:ascii="Trebuchet MS"/>
          <w:color w:val="231F20"/>
          <w:w w:val="120"/>
          <w:sz w:val="18"/>
        </w:rPr>
        <w:t>int</w:t>
      </w:r>
      <w:r>
        <w:rPr>
          <w:rFonts w:ascii="Trebuchet MS"/>
          <w:color w:val="231F20"/>
          <w:w w:val="120"/>
          <w:sz w:val="18"/>
        </w:rPr>
        <w:t> id;</w:t>
      </w:r>
    </w:p>
    <w:p>
      <w:pPr>
        <w:spacing w:line="209" w:lineRule="exact" w:before="0"/>
        <w:ind w:left="319" w:right="0" w:firstLine="0"/>
        <w:jc w:val="both"/>
        <w:rPr>
          <w:rFonts w:ascii="Trebuchet MS"/>
          <w:sz w:val="18"/>
        </w:rPr>
      </w:pPr>
      <w:r>
        <w:rPr>
          <w:rFonts w:ascii="Trebuchet MS"/>
          <w:color w:val="231F20"/>
          <w:w w:val="130"/>
          <w:sz w:val="18"/>
        </w:rPr>
        <w:t>float</w:t>
      </w:r>
      <w:r>
        <w:rPr>
          <w:rFonts w:ascii="Trebuchet MS"/>
          <w:color w:val="231F20"/>
          <w:spacing w:val="24"/>
          <w:w w:val="130"/>
          <w:sz w:val="18"/>
        </w:rPr>
        <w:t> </w:t>
      </w:r>
      <w:r>
        <w:rPr>
          <w:rFonts w:ascii="Trebuchet MS"/>
          <w:color w:val="231F20"/>
          <w:spacing w:val="-2"/>
          <w:w w:val="130"/>
          <w:sz w:val="18"/>
        </w:rPr>
        <w:t>salary;</w:t>
      </w:r>
    </w:p>
    <w:p>
      <w:pPr>
        <w:spacing w:after="0" w:line="209" w:lineRule="exact"/>
        <w:jc w:val="both"/>
        <w:rPr>
          <w:rFonts w:ascii="Trebuchet MS"/>
          <w:sz w:val="18"/>
        </w:rPr>
        <w:sectPr>
          <w:pgSz w:w="10060" w:h="13080"/>
          <w:pgMar w:header="542" w:footer="0" w:top="1540" w:bottom="280" w:left="720" w:right="720"/>
        </w:sectPr>
      </w:pPr>
    </w:p>
    <w:p>
      <w:pPr>
        <w:spacing w:before="116"/>
        <w:ind w:left="20" w:right="0" w:firstLine="0"/>
        <w:jc w:val="left"/>
        <w:rPr>
          <w:rFonts w:ascii="Trebuchet MS"/>
          <w:sz w:val="18"/>
        </w:rPr>
      </w:pPr>
      <w:r>
        <w:rPr>
          <w:rFonts w:ascii="Trebuchet MS"/>
          <w:color w:val="231F20"/>
          <w:w w:val="120"/>
          <w:sz w:val="18"/>
        </w:rPr>
        <w:t>}</w:t>
      </w:r>
      <w:r>
        <w:rPr>
          <w:rFonts w:ascii="Trebuchet MS"/>
          <w:color w:val="231F20"/>
          <w:spacing w:val="53"/>
          <w:w w:val="120"/>
          <w:sz w:val="18"/>
        </w:rPr>
        <w:t> </w:t>
      </w:r>
      <w:r>
        <w:rPr>
          <w:rFonts w:ascii="Trebuchet MS"/>
          <w:color w:val="231F20"/>
          <w:spacing w:val="-4"/>
          <w:w w:val="115"/>
          <w:sz w:val="18"/>
        </w:rPr>
        <w:t>emp;</w:t>
      </w:r>
    </w:p>
    <w:p>
      <w:pPr>
        <w:pStyle w:val="BodyText"/>
        <w:spacing w:before="142"/>
        <w:rPr>
          <w:rFonts w:ascii="Trebuchet MS"/>
          <w:sz w:val="18"/>
        </w:rPr>
      </w:pPr>
    </w:p>
    <w:p>
      <w:pPr>
        <w:spacing w:before="0"/>
        <w:ind w:left="20" w:right="0" w:firstLine="0"/>
        <w:jc w:val="left"/>
        <w:rPr>
          <w:rFonts w:ascii="Trebuchet MS"/>
          <w:sz w:val="18"/>
        </w:rPr>
      </w:pPr>
      <w:r>
        <w:rPr>
          <w:rFonts w:ascii="Trebuchet MS"/>
          <w:color w:val="231F20"/>
          <w:spacing w:val="-7"/>
          <w:sz w:val="18"/>
        </w:rPr>
        <w:t>emp</w:t>
      </w:r>
      <w:r>
        <w:rPr>
          <w:rFonts w:ascii="Trebuchet MS"/>
          <w:color w:val="231F20"/>
          <w:spacing w:val="14"/>
          <w:sz w:val="18"/>
        </w:rPr>
        <w:t> </w:t>
      </w:r>
      <w:r>
        <w:rPr>
          <w:rFonts w:ascii="Trebuchet MS"/>
          <w:color w:val="231F20"/>
          <w:spacing w:val="-2"/>
          <w:sz w:val="18"/>
        </w:rPr>
        <w:t>emp1[5];</w:t>
      </w:r>
    </w:p>
    <w:p>
      <w:pPr>
        <w:pStyle w:val="BodyText"/>
        <w:spacing w:line="278" w:lineRule="auto" w:before="190"/>
        <w:ind w:left="20" w:right="9"/>
        <w:jc w:val="both"/>
      </w:pPr>
      <w:r>
        <w:rPr>
          <w:color w:val="231F20"/>
          <w:w w:val="115"/>
        </w:rPr>
        <w:t>To</w:t>
      </w:r>
      <w:r>
        <w:rPr>
          <w:color w:val="231F20"/>
          <w:spacing w:val="-2"/>
          <w:w w:val="115"/>
        </w:rPr>
        <w:t> </w:t>
      </w:r>
      <w:r>
        <w:rPr>
          <w:color w:val="231F20"/>
          <w:w w:val="115"/>
        </w:rPr>
        <w:t>access</w:t>
      </w:r>
      <w:r>
        <w:rPr>
          <w:color w:val="231F20"/>
          <w:spacing w:val="-2"/>
          <w:w w:val="115"/>
        </w:rPr>
        <w:t> </w:t>
      </w:r>
      <w:r>
        <w:rPr>
          <w:color w:val="231F20"/>
          <w:w w:val="115"/>
        </w:rPr>
        <w:t>individual</w:t>
      </w:r>
      <w:r>
        <w:rPr>
          <w:color w:val="231F20"/>
          <w:spacing w:val="-2"/>
          <w:w w:val="115"/>
        </w:rPr>
        <w:t> </w:t>
      </w:r>
      <w:r>
        <w:rPr>
          <w:color w:val="231F20"/>
          <w:w w:val="115"/>
        </w:rPr>
        <w:t>elements</w:t>
      </w:r>
      <w:r>
        <w:rPr>
          <w:color w:val="231F20"/>
          <w:spacing w:val="-2"/>
          <w:w w:val="115"/>
        </w:rPr>
        <w:t> </w:t>
      </w:r>
      <w:r>
        <w:rPr>
          <w:color w:val="231F20"/>
          <w:w w:val="115"/>
        </w:rPr>
        <w:t>in</w:t>
      </w:r>
      <w:r>
        <w:rPr>
          <w:color w:val="231F20"/>
          <w:spacing w:val="-1"/>
          <w:w w:val="115"/>
        </w:rPr>
        <w:t> </w:t>
      </w:r>
      <w:r>
        <w:rPr>
          <w:color w:val="231F20"/>
          <w:w w:val="115"/>
        </w:rPr>
        <w:t>a</w:t>
      </w:r>
      <w:r>
        <w:rPr>
          <w:color w:val="231F20"/>
          <w:spacing w:val="-1"/>
          <w:w w:val="115"/>
        </w:rPr>
        <w:t> </w:t>
      </w:r>
      <w:r>
        <w:rPr>
          <w:color w:val="231F20"/>
          <w:w w:val="115"/>
        </w:rPr>
        <w:t>structure</w:t>
      </w:r>
      <w:r>
        <w:rPr>
          <w:color w:val="231F20"/>
          <w:spacing w:val="-1"/>
          <w:w w:val="115"/>
        </w:rPr>
        <w:t> </w:t>
      </w:r>
      <w:r>
        <w:rPr>
          <w:color w:val="231F20"/>
          <w:w w:val="115"/>
        </w:rPr>
        <w:t>array,</w:t>
      </w:r>
      <w:r>
        <w:rPr>
          <w:color w:val="231F20"/>
          <w:spacing w:val="-1"/>
          <w:w w:val="115"/>
        </w:rPr>
        <w:t> </w:t>
      </w:r>
      <w:r>
        <w:rPr>
          <w:color w:val="231F20"/>
          <w:w w:val="115"/>
        </w:rPr>
        <w:t>you</w:t>
      </w:r>
      <w:r>
        <w:rPr>
          <w:color w:val="231F20"/>
          <w:spacing w:val="-1"/>
          <w:w w:val="115"/>
        </w:rPr>
        <w:t> </w:t>
      </w:r>
      <w:r>
        <w:rPr>
          <w:color w:val="231F20"/>
          <w:w w:val="115"/>
        </w:rPr>
        <w:t>need</w:t>
      </w:r>
      <w:r>
        <w:rPr>
          <w:color w:val="231F20"/>
          <w:spacing w:val="-2"/>
          <w:w w:val="115"/>
        </w:rPr>
        <w:t> </w:t>
      </w:r>
      <w:r>
        <w:rPr>
          <w:color w:val="231F20"/>
          <w:w w:val="115"/>
        </w:rPr>
        <w:t>to</w:t>
      </w:r>
      <w:r>
        <w:rPr>
          <w:color w:val="231F20"/>
          <w:spacing w:val="-2"/>
          <w:w w:val="115"/>
        </w:rPr>
        <w:t> </w:t>
      </w:r>
      <w:r>
        <w:rPr>
          <w:color w:val="231F20"/>
          <w:w w:val="115"/>
        </w:rPr>
        <w:t>provide</w:t>
      </w:r>
      <w:r>
        <w:rPr>
          <w:color w:val="231F20"/>
          <w:spacing w:val="-1"/>
          <w:w w:val="115"/>
        </w:rPr>
        <w:t> </w:t>
      </w:r>
      <w:r>
        <w:rPr>
          <w:color w:val="231F20"/>
          <w:w w:val="115"/>
        </w:rPr>
        <w:t>the</w:t>
      </w:r>
      <w:r>
        <w:rPr>
          <w:color w:val="231F20"/>
          <w:spacing w:val="-2"/>
          <w:w w:val="115"/>
        </w:rPr>
        <w:t> </w:t>
      </w:r>
      <w:r>
        <w:rPr>
          <w:color w:val="231F20"/>
          <w:w w:val="115"/>
        </w:rPr>
        <w:t>array</w:t>
      </w:r>
      <w:r>
        <w:rPr>
          <w:color w:val="231F20"/>
          <w:spacing w:val="-2"/>
          <w:w w:val="115"/>
        </w:rPr>
        <w:t> </w:t>
      </w:r>
      <w:r>
        <w:rPr>
          <w:color w:val="231F20"/>
          <w:w w:val="115"/>
        </w:rPr>
        <w:t>element </w:t>
      </w:r>
      <w:r>
        <w:rPr>
          <w:color w:val="231F20"/>
          <w:w w:val="110"/>
        </w:rPr>
        <w:t>number</w:t>
      </w:r>
      <w:r>
        <w:rPr>
          <w:color w:val="231F20"/>
          <w:spacing w:val="-2"/>
          <w:w w:val="110"/>
        </w:rPr>
        <w:t> </w:t>
      </w:r>
      <w:r>
        <w:rPr>
          <w:color w:val="231F20"/>
          <w:w w:val="110"/>
        </w:rPr>
        <w:t>surrounded</w:t>
      </w:r>
      <w:r>
        <w:rPr>
          <w:color w:val="231F20"/>
          <w:spacing w:val="-2"/>
          <w:w w:val="110"/>
        </w:rPr>
        <w:t> </w:t>
      </w:r>
      <w:r>
        <w:rPr>
          <w:color w:val="231F20"/>
          <w:w w:val="110"/>
        </w:rPr>
        <w:t>by</w:t>
      </w:r>
      <w:r>
        <w:rPr>
          <w:color w:val="231F20"/>
          <w:spacing w:val="-2"/>
          <w:w w:val="110"/>
        </w:rPr>
        <w:t> </w:t>
      </w:r>
      <w:r>
        <w:rPr>
          <w:color w:val="231F20"/>
          <w:w w:val="110"/>
        </w:rPr>
        <w:t>brackets.</w:t>
      </w:r>
      <w:r>
        <w:rPr>
          <w:color w:val="231F20"/>
          <w:spacing w:val="-2"/>
          <w:w w:val="110"/>
        </w:rPr>
        <w:t> </w:t>
      </w:r>
      <w:r>
        <w:rPr>
          <w:color w:val="231F20"/>
          <w:w w:val="110"/>
        </w:rPr>
        <w:t>To</w:t>
      </w:r>
      <w:r>
        <w:rPr>
          <w:color w:val="231F20"/>
          <w:spacing w:val="-2"/>
          <w:w w:val="110"/>
        </w:rPr>
        <w:t> </w:t>
      </w:r>
      <w:r>
        <w:rPr>
          <w:color w:val="231F20"/>
          <w:w w:val="110"/>
        </w:rPr>
        <w:t>access</w:t>
      </w:r>
      <w:r>
        <w:rPr>
          <w:color w:val="231F20"/>
          <w:spacing w:val="-2"/>
          <w:w w:val="110"/>
        </w:rPr>
        <w:t> </w:t>
      </w:r>
      <w:r>
        <w:rPr>
          <w:color w:val="231F20"/>
          <w:w w:val="110"/>
        </w:rPr>
        <w:t>individual</w:t>
      </w:r>
      <w:r>
        <w:rPr>
          <w:color w:val="231F20"/>
          <w:spacing w:val="-2"/>
          <w:w w:val="110"/>
        </w:rPr>
        <w:t> </w:t>
      </w:r>
      <w:r>
        <w:rPr>
          <w:color w:val="231F20"/>
          <w:w w:val="110"/>
        </w:rPr>
        <w:t>structure</w:t>
      </w:r>
      <w:r>
        <w:rPr>
          <w:color w:val="231F20"/>
          <w:spacing w:val="-2"/>
          <w:w w:val="110"/>
        </w:rPr>
        <w:t> </w:t>
      </w:r>
      <w:r>
        <w:rPr>
          <w:color w:val="231F20"/>
          <w:w w:val="110"/>
        </w:rPr>
        <w:t>members,</w:t>
      </w:r>
      <w:r>
        <w:rPr>
          <w:color w:val="231F20"/>
          <w:spacing w:val="-2"/>
          <w:w w:val="110"/>
        </w:rPr>
        <w:t> </w:t>
      </w:r>
      <w:r>
        <w:rPr>
          <w:color w:val="231F20"/>
          <w:w w:val="110"/>
        </w:rPr>
        <w:t>you</w:t>
      </w:r>
      <w:r>
        <w:rPr>
          <w:color w:val="231F20"/>
          <w:spacing w:val="-2"/>
          <w:w w:val="110"/>
        </w:rPr>
        <w:t> </w:t>
      </w:r>
      <w:r>
        <w:rPr>
          <w:color w:val="231F20"/>
          <w:w w:val="110"/>
        </w:rPr>
        <w:t>need</w:t>
      </w:r>
      <w:r>
        <w:rPr>
          <w:color w:val="231F20"/>
          <w:spacing w:val="-2"/>
          <w:w w:val="110"/>
        </w:rPr>
        <w:t> </w:t>
      </w:r>
      <w:r>
        <w:rPr>
          <w:color w:val="231F20"/>
          <w:w w:val="110"/>
        </w:rPr>
        <w:t>to</w:t>
      </w:r>
      <w:r>
        <w:rPr>
          <w:color w:val="231F20"/>
          <w:spacing w:val="-3"/>
          <w:w w:val="110"/>
        </w:rPr>
        <w:t> </w:t>
      </w:r>
      <w:r>
        <w:rPr>
          <w:color w:val="231F20"/>
          <w:w w:val="110"/>
        </w:rPr>
        <w:t>supply the dot operator followed by the structure member name, as revealed in the next segment of </w:t>
      </w:r>
      <w:r>
        <w:rPr>
          <w:color w:val="231F20"/>
          <w:w w:val="115"/>
        </w:rPr>
        <w:t>code,</w:t>
      </w:r>
      <w:r>
        <w:rPr>
          <w:color w:val="231F20"/>
          <w:spacing w:val="-16"/>
          <w:w w:val="115"/>
        </w:rPr>
        <w:t> </w:t>
      </w:r>
      <w:r>
        <w:rPr>
          <w:color w:val="231F20"/>
          <w:w w:val="115"/>
        </w:rPr>
        <w:t>which</w:t>
      </w:r>
      <w:r>
        <w:rPr>
          <w:color w:val="231F20"/>
          <w:spacing w:val="-15"/>
          <w:w w:val="115"/>
        </w:rPr>
        <w:t> </w:t>
      </w:r>
      <w:r>
        <w:rPr>
          <w:color w:val="231F20"/>
          <w:w w:val="115"/>
        </w:rPr>
        <w:t>uses</w:t>
      </w:r>
      <w:r>
        <w:rPr>
          <w:color w:val="231F20"/>
          <w:spacing w:val="-15"/>
          <w:w w:val="115"/>
        </w:rPr>
        <w:t> </w:t>
      </w:r>
      <w:r>
        <w:rPr>
          <w:color w:val="231F20"/>
          <w:w w:val="115"/>
        </w:rPr>
        <w:t>the</w:t>
      </w:r>
      <w:r>
        <w:rPr>
          <w:color w:val="231F20"/>
          <w:spacing w:val="-15"/>
          <w:w w:val="115"/>
        </w:rPr>
        <w:t> </w:t>
      </w:r>
      <w:r>
        <w:rPr>
          <w:rFonts w:ascii="Trebuchet MS" w:hAnsi="Trebuchet MS"/>
          <w:color w:val="231F20"/>
          <w:w w:val="115"/>
          <w:sz w:val="18"/>
        </w:rPr>
        <w:t>strcpy()</w:t>
      </w:r>
      <w:r>
        <w:rPr>
          <w:rFonts w:ascii="Trebuchet MS" w:hAnsi="Trebuchet MS"/>
          <w:color w:val="231F20"/>
          <w:spacing w:val="-15"/>
          <w:w w:val="115"/>
          <w:sz w:val="18"/>
        </w:rPr>
        <w:t> </w:t>
      </w:r>
      <w:r>
        <w:rPr>
          <w:color w:val="231F20"/>
          <w:w w:val="115"/>
        </w:rPr>
        <w:t>function</w:t>
      </w:r>
      <w:r>
        <w:rPr>
          <w:color w:val="231F20"/>
          <w:spacing w:val="-16"/>
          <w:w w:val="115"/>
        </w:rPr>
        <w:t> </w:t>
      </w:r>
      <w:r>
        <w:rPr>
          <w:color w:val="231F20"/>
          <w:w w:val="115"/>
        </w:rPr>
        <w:t>to</w:t>
      </w:r>
      <w:r>
        <w:rPr>
          <w:color w:val="231F20"/>
          <w:spacing w:val="-15"/>
          <w:w w:val="115"/>
        </w:rPr>
        <w:t> </w:t>
      </w:r>
      <w:r>
        <w:rPr>
          <w:color w:val="231F20"/>
          <w:w w:val="115"/>
        </w:rPr>
        <w:t>copy</w:t>
      </w:r>
      <w:r>
        <w:rPr>
          <w:color w:val="231F20"/>
          <w:spacing w:val="-15"/>
          <w:w w:val="115"/>
        </w:rPr>
        <w:t> </w:t>
      </w:r>
      <w:r>
        <w:rPr>
          <w:color w:val="231F20"/>
          <w:w w:val="115"/>
        </w:rPr>
        <w:t>the</w:t>
      </w:r>
      <w:r>
        <w:rPr>
          <w:color w:val="231F20"/>
          <w:spacing w:val="-15"/>
          <w:w w:val="115"/>
        </w:rPr>
        <w:t> </w:t>
      </w:r>
      <w:r>
        <w:rPr>
          <w:color w:val="231F20"/>
          <w:w w:val="115"/>
        </w:rPr>
        <w:t>text</w:t>
      </w:r>
      <w:r>
        <w:rPr>
          <w:color w:val="231F20"/>
          <w:spacing w:val="-15"/>
          <w:w w:val="115"/>
        </w:rPr>
        <w:t> </w:t>
      </w:r>
      <w:r>
        <w:rPr>
          <w:color w:val="231F20"/>
          <w:w w:val="115"/>
        </w:rPr>
        <w:t>“Spencer”</w:t>
      </w:r>
      <w:r>
        <w:rPr>
          <w:color w:val="231F20"/>
          <w:spacing w:val="-15"/>
          <w:w w:val="115"/>
        </w:rPr>
        <w:t> </w:t>
      </w:r>
      <w:r>
        <w:rPr>
          <w:color w:val="231F20"/>
          <w:w w:val="115"/>
        </w:rPr>
        <w:t>into</w:t>
      </w:r>
      <w:r>
        <w:rPr>
          <w:color w:val="231F20"/>
          <w:spacing w:val="-15"/>
          <w:w w:val="115"/>
        </w:rPr>
        <w:t> </w:t>
      </w:r>
      <w:r>
        <w:rPr>
          <w:color w:val="231F20"/>
          <w:w w:val="115"/>
        </w:rPr>
        <w:t>the</w:t>
      </w:r>
      <w:r>
        <w:rPr>
          <w:color w:val="231F20"/>
          <w:spacing w:val="-15"/>
          <w:w w:val="115"/>
        </w:rPr>
        <w:t> </w:t>
      </w:r>
      <w:r>
        <w:rPr>
          <w:color w:val="231F20"/>
          <w:w w:val="115"/>
        </w:rPr>
        <w:t>memory</w:t>
      </w:r>
      <w:r>
        <w:rPr>
          <w:color w:val="231F20"/>
          <w:spacing w:val="-15"/>
          <w:w w:val="115"/>
        </w:rPr>
        <w:t> </w:t>
      </w:r>
      <w:r>
        <w:rPr>
          <w:color w:val="231F20"/>
          <w:w w:val="115"/>
        </w:rPr>
        <w:t>reserved by the structure member.</w:t>
      </w:r>
    </w:p>
    <w:p>
      <w:pPr>
        <w:spacing w:before="140"/>
        <w:ind w:left="20" w:right="0" w:firstLine="0"/>
        <w:jc w:val="left"/>
        <w:rPr>
          <w:rFonts w:ascii="Trebuchet MS"/>
          <w:sz w:val="18"/>
        </w:rPr>
      </w:pPr>
      <w:r>
        <w:rPr>
          <w:rFonts w:ascii="Trebuchet MS"/>
          <w:color w:val="231F20"/>
          <w:w w:val="110"/>
          <w:sz w:val="18"/>
        </w:rPr>
        <w:t>strcpy(emp1[0].fname,</w:t>
      </w:r>
      <w:r>
        <w:rPr>
          <w:rFonts w:ascii="Trebuchet MS"/>
          <w:color w:val="231F20"/>
          <w:spacing w:val="46"/>
          <w:w w:val="120"/>
          <w:sz w:val="18"/>
        </w:rPr>
        <w:t> </w:t>
      </w:r>
      <w:r>
        <w:rPr>
          <w:rFonts w:ascii="Trebuchet MS"/>
          <w:color w:val="231F20"/>
          <w:spacing w:val="-2"/>
          <w:w w:val="120"/>
          <w:sz w:val="18"/>
        </w:rPr>
        <w:t>"Spencer");</w:t>
      </w:r>
    </w:p>
    <w:p>
      <w:pPr>
        <w:pStyle w:val="BodyText"/>
        <w:spacing w:line="278" w:lineRule="auto" w:before="191"/>
        <w:ind w:left="20" w:right="8"/>
        <w:jc w:val="both"/>
      </w:pPr>
      <w:r>
        <w:rPr>
          <w:color w:val="231F20"/>
          <w:w w:val="115"/>
        </w:rPr>
        <w:t>The</w:t>
      </w:r>
      <w:r>
        <w:rPr>
          <w:color w:val="231F20"/>
          <w:spacing w:val="-6"/>
          <w:w w:val="115"/>
        </w:rPr>
        <w:t> </w:t>
      </w:r>
      <w:r>
        <w:rPr>
          <w:color w:val="231F20"/>
          <w:w w:val="115"/>
        </w:rPr>
        <w:t>next</w:t>
      </w:r>
      <w:r>
        <w:rPr>
          <w:color w:val="231F20"/>
          <w:spacing w:val="-6"/>
          <w:w w:val="115"/>
        </w:rPr>
        <w:t> </w:t>
      </w:r>
      <w:r>
        <w:rPr>
          <w:color w:val="231F20"/>
          <w:w w:val="115"/>
        </w:rPr>
        <w:t>program</w:t>
      </w:r>
      <w:r>
        <w:rPr>
          <w:color w:val="231F20"/>
          <w:spacing w:val="-6"/>
          <w:w w:val="115"/>
        </w:rPr>
        <w:t> </w:t>
      </w:r>
      <w:r>
        <w:rPr>
          <w:color w:val="231F20"/>
          <w:w w:val="115"/>
        </w:rPr>
        <w:t>and</w:t>
      </w:r>
      <w:r>
        <w:rPr>
          <w:color w:val="231F20"/>
          <w:spacing w:val="-4"/>
          <w:w w:val="115"/>
        </w:rPr>
        <w:t> </w:t>
      </w:r>
      <w:r>
        <w:rPr>
          <w:color w:val="231F20"/>
          <w:w w:val="115"/>
        </w:rPr>
        <w:t>its</w:t>
      </w:r>
      <w:r>
        <w:rPr>
          <w:color w:val="231F20"/>
          <w:spacing w:val="-6"/>
          <w:w w:val="115"/>
        </w:rPr>
        <w:t> </w:t>
      </w:r>
      <w:r>
        <w:rPr>
          <w:color w:val="231F20"/>
          <w:w w:val="115"/>
        </w:rPr>
        <w:t>output,</w:t>
      </w:r>
      <w:r>
        <w:rPr>
          <w:color w:val="231F20"/>
          <w:spacing w:val="-6"/>
          <w:w w:val="115"/>
        </w:rPr>
        <w:t> </w:t>
      </w:r>
      <w:r>
        <w:rPr>
          <w:color w:val="231F20"/>
          <w:w w:val="115"/>
        </w:rPr>
        <w:t>shown</w:t>
      </w:r>
      <w:r>
        <w:rPr>
          <w:color w:val="231F20"/>
          <w:spacing w:val="-4"/>
          <w:w w:val="115"/>
        </w:rPr>
        <w:t> </w:t>
      </w:r>
      <w:r>
        <w:rPr>
          <w:color w:val="231F20"/>
          <w:w w:val="115"/>
        </w:rPr>
        <w:t>in</w:t>
      </w:r>
      <w:r>
        <w:rPr>
          <w:color w:val="231F20"/>
          <w:spacing w:val="-6"/>
          <w:w w:val="115"/>
        </w:rPr>
        <w:t> </w:t>
      </w:r>
      <w:r>
        <w:rPr>
          <w:color w:val="231F20"/>
          <w:w w:val="115"/>
        </w:rPr>
        <w:t>Figure</w:t>
      </w:r>
      <w:r>
        <w:rPr>
          <w:color w:val="231F20"/>
          <w:spacing w:val="-4"/>
          <w:w w:val="115"/>
        </w:rPr>
        <w:t> </w:t>
      </w:r>
      <w:r>
        <w:rPr>
          <w:color w:val="231F20"/>
          <w:w w:val="115"/>
        </w:rPr>
        <w:t>9.2,</w:t>
      </w:r>
      <w:r>
        <w:rPr>
          <w:color w:val="231F20"/>
          <w:spacing w:val="-4"/>
          <w:w w:val="115"/>
        </w:rPr>
        <w:t> </w:t>
      </w:r>
      <w:r>
        <w:rPr>
          <w:color w:val="231F20"/>
          <w:w w:val="115"/>
        </w:rPr>
        <w:t>demonstrate</w:t>
      </w:r>
      <w:r>
        <w:rPr>
          <w:color w:val="231F20"/>
          <w:spacing w:val="-4"/>
          <w:w w:val="115"/>
        </w:rPr>
        <w:t> </w:t>
      </w:r>
      <w:r>
        <w:rPr>
          <w:color w:val="231F20"/>
          <w:w w:val="115"/>
        </w:rPr>
        <w:t>arrays</w:t>
      </w:r>
      <w:r>
        <w:rPr>
          <w:color w:val="231F20"/>
          <w:spacing w:val="-4"/>
          <w:w w:val="115"/>
        </w:rPr>
        <w:t> </w:t>
      </w:r>
      <w:r>
        <w:rPr>
          <w:color w:val="231F20"/>
          <w:w w:val="115"/>
        </w:rPr>
        <w:t>of</w:t>
      </w:r>
      <w:r>
        <w:rPr>
          <w:color w:val="231F20"/>
          <w:spacing w:val="-4"/>
          <w:w w:val="115"/>
        </w:rPr>
        <w:t> </w:t>
      </w:r>
      <w:r>
        <w:rPr>
          <w:color w:val="231F20"/>
          <w:w w:val="115"/>
        </w:rPr>
        <w:t>structures</w:t>
      </w:r>
      <w:r>
        <w:rPr>
          <w:color w:val="231F20"/>
          <w:spacing w:val="-4"/>
          <w:w w:val="115"/>
        </w:rPr>
        <w:t> </w:t>
      </w:r>
      <w:r>
        <w:rPr>
          <w:color w:val="231F20"/>
          <w:w w:val="115"/>
        </w:rPr>
        <w:t>in more detail.</w:t>
      </w:r>
    </w:p>
    <w:p>
      <w:pPr>
        <w:spacing w:line="321" w:lineRule="auto" w:before="139"/>
        <w:ind w:left="20" w:right="6603" w:firstLine="0"/>
        <w:jc w:val="left"/>
        <w:rPr>
          <w:rFonts w:ascii="Trebuchet MS"/>
          <w:sz w:val="18"/>
        </w:rPr>
      </w:pPr>
      <w:r>
        <w:rPr>
          <w:rFonts w:ascii="Trebuchet MS"/>
          <w:color w:val="231F20"/>
          <w:w w:val="120"/>
          <w:sz w:val="18"/>
        </w:rPr>
        <w:t>#include</w:t>
      </w:r>
      <w:r>
        <w:rPr>
          <w:rFonts w:ascii="Trebuchet MS"/>
          <w:color w:val="231F20"/>
          <w:w w:val="120"/>
          <w:sz w:val="18"/>
        </w:rPr>
        <w:t> &lt;stdio.h&gt; #include</w:t>
      </w:r>
      <w:r>
        <w:rPr>
          <w:rFonts w:ascii="Trebuchet MS"/>
          <w:color w:val="231F20"/>
          <w:spacing w:val="2"/>
          <w:w w:val="120"/>
          <w:sz w:val="18"/>
        </w:rPr>
        <w:t> </w:t>
      </w:r>
      <w:r>
        <w:rPr>
          <w:rFonts w:ascii="Trebuchet MS"/>
          <w:color w:val="231F20"/>
          <w:spacing w:val="-2"/>
          <w:w w:val="120"/>
          <w:sz w:val="18"/>
        </w:rPr>
        <w:t>&lt;string.h&gt;</w:t>
      </w:r>
    </w:p>
    <w:p>
      <w:pPr>
        <w:spacing w:line="560" w:lineRule="exact" w:before="2"/>
        <w:ind w:left="319" w:right="6084" w:hanging="299"/>
        <w:jc w:val="left"/>
        <w:rPr>
          <w:rFonts w:ascii="Trebuchet MS"/>
          <w:sz w:val="18"/>
        </w:rPr>
      </w:pPr>
      <w:r>
        <w:rPr>
          <w:rFonts w:ascii="Trebuchet MS"/>
          <w:color w:val="231F20"/>
          <w:w w:val="120"/>
          <w:sz w:val="18"/>
        </w:rPr>
        <w:t>typedef</w:t>
      </w:r>
      <w:r>
        <w:rPr>
          <w:rFonts w:ascii="Trebuchet MS"/>
          <w:color w:val="231F20"/>
          <w:w w:val="120"/>
          <w:sz w:val="18"/>
        </w:rPr>
        <w:t> struct</w:t>
      </w:r>
      <w:r>
        <w:rPr>
          <w:rFonts w:ascii="Trebuchet MS"/>
          <w:color w:val="231F20"/>
          <w:w w:val="120"/>
          <w:sz w:val="18"/>
        </w:rPr>
        <w:t> scores</w:t>
      </w:r>
      <w:r>
        <w:rPr>
          <w:rFonts w:ascii="Trebuchet MS"/>
          <w:color w:val="231F20"/>
          <w:spacing w:val="22"/>
          <w:w w:val="120"/>
          <w:sz w:val="18"/>
        </w:rPr>
        <w:t> </w:t>
      </w:r>
      <w:r>
        <w:rPr>
          <w:rFonts w:ascii="Trebuchet MS"/>
          <w:color w:val="231F20"/>
          <w:w w:val="120"/>
          <w:sz w:val="18"/>
        </w:rPr>
        <w:t>{ char</w:t>
      </w:r>
      <w:r>
        <w:rPr>
          <w:rFonts w:ascii="Trebuchet MS"/>
          <w:color w:val="231F20"/>
          <w:w w:val="120"/>
          <w:sz w:val="18"/>
        </w:rPr>
        <w:t> name[10];</w:t>
      </w:r>
    </w:p>
    <w:p>
      <w:pPr>
        <w:spacing w:line="208" w:lineRule="exact" w:before="0"/>
        <w:ind w:left="318" w:right="0" w:firstLine="0"/>
        <w:jc w:val="left"/>
        <w:rPr>
          <w:rFonts w:ascii="Trebuchet MS"/>
          <w:sz w:val="18"/>
        </w:rPr>
      </w:pPr>
      <w:r>
        <w:rPr>
          <w:rFonts w:ascii="Trebuchet MS"/>
          <w:color w:val="231F20"/>
          <w:w w:val="125"/>
          <w:sz w:val="18"/>
        </w:rPr>
        <w:t>int</w:t>
      </w:r>
      <w:r>
        <w:rPr>
          <w:rFonts w:ascii="Trebuchet MS"/>
          <w:color w:val="231F20"/>
          <w:spacing w:val="51"/>
          <w:w w:val="125"/>
          <w:sz w:val="18"/>
        </w:rPr>
        <w:t> </w:t>
      </w:r>
      <w:r>
        <w:rPr>
          <w:rFonts w:ascii="Trebuchet MS"/>
          <w:color w:val="231F20"/>
          <w:spacing w:val="-2"/>
          <w:w w:val="125"/>
          <w:sz w:val="18"/>
        </w:rPr>
        <w:t>score;</w:t>
      </w:r>
    </w:p>
    <w:p>
      <w:pPr>
        <w:pStyle w:val="BodyText"/>
        <w:spacing w:before="141"/>
        <w:rPr>
          <w:rFonts w:ascii="Trebuchet MS"/>
          <w:sz w:val="18"/>
        </w:rPr>
      </w:pPr>
    </w:p>
    <w:p>
      <w:pPr>
        <w:spacing w:before="0"/>
        <w:ind w:left="20" w:right="0" w:firstLine="0"/>
        <w:jc w:val="left"/>
        <w:rPr>
          <w:rFonts w:ascii="Trebuchet MS"/>
          <w:sz w:val="18"/>
        </w:rPr>
      </w:pPr>
      <w:r>
        <w:rPr>
          <w:rFonts w:ascii="Trebuchet MS"/>
          <w:color w:val="231F20"/>
          <w:w w:val="145"/>
          <w:sz w:val="18"/>
        </w:rPr>
        <w:t>}</w:t>
      </w:r>
      <w:r>
        <w:rPr>
          <w:rFonts w:ascii="Trebuchet MS"/>
          <w:color w:val="231F20"/>
          <w:spacing w:val="23"/>
          <w:w w:val="145"/>
          <w:sz w:val="18"/>
        </w:rPr>
        <w:t> </w:t>
      </w:r>
      <w:r>
        <w:rPr>
          <w:rFonts w:ascii="Trebuchet MS"/>
          <w:color w:val="231F20"/>
          <w:spacing w:val="-5"/>
          <w:w w:val="145"/>
          <w:sz w:val="18"/>
        </w:rPr>
        <w:t>s;</w:t>
      </w:r>
    </w:p>
    <w:p>
      <w:pPr>
        <w:pStyle w:val="BodyText"/>
        <w:spacing w:before="142"/>
        <w:rPr>
          <w:rFonts w:ascii="Trebuchet MS"/>
          <w:sz w:val="18"/>
        </w:rPr>
      </w:pPr>
    </w:p>
    <w:p>
      <w:pPr>
        <w:spacing w:before="1"/>
        <w:ind w:left="20" w:right="0" w:firstLine="0"/>
        <w:jc w:val="left"/>
        <w:rPr>
          <w:rFonts w:ascii="Trebuchet MS"/>
          <w:sz w:val="18"/>
        </w:rPr>
      </w:pPr>
      <w:r>
        <w:rPr>
          <w:rFonts w:ascii="Trebuchet MS"/>
          <w:color w:val="231F20"/>
          <w:spacing w:val="-2"/>
          <w:w w:val="120"/>
          <w:sz w:val="18"/>
        </w:rPr>
        <w:t>main()</w:t>
      </w:r>
    </w:p>
    <w:p>
      <w:pPr>
        <w:pStyle w:val="BodyText"/>
        <w:spacing w:before="142"/>
        <w:rPr>
          <w:rFonts w:ascii="Trebuchet MS"/>
          <w:sz w:val="18"/>
        </w:rPr>
      </w:pPr>
    </w:p>
    <w:p>
      <w:pPr>
        <w:spacing w:before="0"/>
        <w:ind w:left="20" w:right="0" w:firstLine="0"/>
        <w:jc w:val="left"/>
        <w:rPr>
          <w:rFonts w:ascii="Trebuchet MS"/>
          <w:sz w:val="18"/>
        </w:rPr>
      </w:pPr>
      <w:r>
        <w:rPr>
          <w:rFonts w:ascii="Trebuchet MS"/>
          <w:color w:val="231F20"/>
          <w:spacing w:val="-10"/>
          <w:w w:val="150"/>
          <w:sz w:val="18"/>
        </w:rPr>
        <w:t>{</w:t>
      </w:r>
    </w:p>
    <w:p>
      <w:pPr>
        <w:pStyle w:val="BodyText"/>
        <w:spacing w:before="141"/>
        <w:rPr>
          <w:rFonts w:ascii="Trebuchet MS"/>
          <w:sz w:val="18"/>
        </w:rPr>
      </w:pPr>
    </w:p>
    <w:p>
      <w:pPr>
        <w:spacing w:line="321" w:lineRule="auto" w:before="0"/>
        <w:ind w:left="318" w:right="6695" w:firstLine="1"/>
        <w:jc w:val="left"/>
        <w:rPr>
          <w:rFonts w:ascii="Trebuchet MS"/>
          <w:sz w:val="18"/>
        </w:rPr>
      </w:pPr>
      <w:r>
        <w:rPr>
          <w:rFonts w:ascii="Trebuchet MS"/>
          <w:color w:val="231F20"/>
          <w:w w:val="125"/>
          <w:sz w:val="18"/>
        </w:rPr>
        <w:t>s</w:t>
      </w:r>
      <w:r>
        <w:rPr>
          <w:rFonts w:ascii="Trebuchet MS"/>
          <w:color w:val="231F20"/>
          <w:spacing w:val="-4"/>
          <w:w w:val="125"/>
          <w:sz w:val="18"/>
        </w:rPr>
        <w:t> </w:t>
      </w:r>
      <w:r>
        <w:rPr>
          <w:rFonts w:ascii="Trebuchet MS"/>
          <w:color w:val="231F20"/>
          <w:w w:val="125"/>
          <w:sz w:val="18"/>
        </w:rPr>
        <w:t>highScores[3];</w:t>
      </w:r>
      <w:r>
        <w:rPr>
          <w:rFonts w:ascii="Trebuchet MS"/>
          <w:color w:val="231F20"/>
          <w:w w:val="125"/>
          <w:sz w:val="18"/>
        </w:rPr>
        <w:t> </w:t>
      </w:r>
      <w:r>
        <w:rPr>
          <w:rFonts w:ascii="Trebuchet MS"/>
          <w:color w:val="231F20"/>
          <w:w w:val="130"/>
          <w:sz w:val="18"/>
        </w:rPr>
        <w:t>int</w:t>
      </w:r>
      <w:r>
        <w:rPr>
          <w:rFonts w:ascii="Trebuchet MS"/>
          <w:color w:val="231F20"/>
          <w:w w:val="130"/>
          <w:sz w:val="18"/>
        </w:rPr>
        <w:t> x;</w:t>
      </w:r>
    </w:p>
    <w:p>
      <w:pPr>
        <w:pStyle w:val="BodyText"/>
        <w:spacing w:before="71"/>
        <w:rPr>
          <w:rFonts w:ascii="Trebuchet MS"/>
          <w:sz w:val="18"/>
        </w:rPr>
      </w:pPr>
    </w:p>
    <w:p>
      <w:pPr>
        <w:spacing w:line="321" w:lineRule="auto" w:before="0"/>
        <w:ind w:left="319" w:right="4349" w:firstLine="0"/>
        <w:jc w:val="left"/>
        <w:rPr>
          <w:rFonts w:ascii="Trebuchet MS"/>
          <w:sz w:val="18"/>
        </w:rPr>
      </w:pPr>
      <w:r>
        <w:rPr>
          <w:rFonts w:ascii="Trebuchet MS"/>
          <w:color w:val="231F20"/>
          <w:w w:val="115"/>
          <w:sz w:val="18"/>
        </w:rPr>
        <w:t>//assign</w:t>
      </w:r>
      <w:r>
        <w:rPr>
          <w:rFonts w:ascii="Trebuchet MS"/>
          <w:color w:val="231F20"/>
          <w:spacing w:val="40"/>
          <w:w w:val="115"/>
          <w:sz w:val="18"/>
        </w:rPr>
        <w:t> </w:t>
      </w:r>
      <w:r>
        <w:rPr>
          <w:rFonts w:ascii="Trebuchet MS"/>
          <w:color w:val="231F20"/>
          <w:w w:val="115"/>
          <w:sz w:val="18"/>
        </w:rPr>
        <w:t>values</w:t>
      </w:r>
      <w:r>
        <w:rPr>
          <w:rFonts w:ascii="Trebuchet MS"/>
          <w:color w:val="231F20"/>
          <w:spacing w:val="40"/>
          <w:w w:val="115"/>
          <w:sz w:val="18"/>
        </w:rPr>
        <w:t> </w:t>
      </w:r>
      <w:r>
        <w:rPr>
          <w:rFonts w:ascii="Trebuchet MS"/>
          <w:color w:val="231F20"/>
          <w:w w:val="115"/>
          <w:sz w:val="18"/>
        </w:rPr>
        <w:t>to</w:t>
      </w:r>
      <w:r>
        <w:rPr>
          <w:rFonts w:ascii="Trebuchet MS"/>
          <w:color w:val="231F20"/>
          <w:spacing w:val="40"/>
          <w:w w:val="115"/>
          <w:sz w:val="18"/>
        </w:rPr>
        <w:t> </w:t>
      </w:r>
      <w:r>
        <w:rPr>
          <w:rFonts w:ascii="Trebuchet MS"/>
          <w:color w:val="231F20"/>
          <w:w w:val="115"/>
          <w:sz w:val="18"/>
        </w:rPr>
        <w:t>members strcpy(highScores[0].name,</w:t>
      </w:r>
      <w:r>
        <w:rPr>
          <w:rFonts w:ascii="Trebuchet MS"/>
          <w:color w:val="231F20"/>
          <w:spacing w:val="40"/>
          <w:w w:val="115"/>
          <w:sz w:val="18"/>
        </w:rPr>
        <w:t> </w:t>
      </w:r>
      <w:r>
        <w:rPr>
          <w:rFonts w:ascii="Trebuchet MS"/>
          <w:color w:val="231F20"/>
          <w:w w:val="115"/>
          <w:sz w:val="18"/>
        </w:rPr>
        <w:t>"Hunter"); highScores[0].score</w:t>
      </w:r>
      <w:r>
        <w:rPr>
          <w:rFonts w:ascii="Trebuchet MS"/>
          <w:color w:val="231F20"/>
          <w:spacing w:val="40"/>
          <w:w w:val="115"/>
          <w:sz w:val="18"/>
        </w:rPr>
        <w:t> </w:t>
      </w:r>
      <w:r>
        <w:rPr>
          <w:rFonts w:ascii="Trebuchet MS"/>
          <w:color w:val="231F20"/>
          <w:w w:val="115"/>
          <w:sz w:val="18"/>
        </w:rPr>
        <w:t>=</w:t>
      </w:r>
      <w:r>
        <w:rPr>
          <w:rFonts w:ascii="Trebuchet MS"/>
          <w:color w:val="231F20"/>
          <w:spacing w:val="40"/>
          <w:w w:val="115"/>
          <w:sz w:val="18"/>
        </w:rPr>
        <w:t> </w:t>
      </w:r>
      <w:r>
        <w:rPr>
          <w:rFonts w:ascii="Trebuchet MS"/>
          <w:color w:val="231F20"/>
          <w:w w:val="115"/>
          <w:sz w:val="18"/>
        </w:rPr>
        <w:t>40768;</w:t>
      </w:r>
    </w:p>
    <w:p>
      <w:pPr>
        <w:pStyle w:val="BodyText"/>
        <w:spacing w:before="71"/>
        <w:rPr>
          <w:rFonts w:ascii="Trebuchet MS"/>
          <w:sz w:val="18"/>
        </w:rPr>
      </w:pPr>
    </w:p>
    <w:p>
      <w:pPr>
        <w:spacing w:line="321" w:lineRule="auto" w:before="1"/>
        <w:ind w:left="319" w:right="4349" w:firstLine="1"/>
        <w:jc w:val="left"/>
        <w:rPr>
          <w:rFonts w:ascii="Trebuchet MS"/>
          <w:sz w:val="18"/>
        </w:rPr>
      </w:pPr>
      <w:r>
        <w:rPr>
          <w:rFonts w:ascii="Trebuchet MS"/>
          <w:color w:val="231F20"/>
          <w:spacing w:val="-2"/>
          <w:w w:val="120"/>
          <w:sz w:val="18"/>
        </w:rPr>
        <w:t>strcpy(highScores[1].name,</w:t>
      </w:r>
      <w:r>
        <w:rPr>
          <w:rFonts w:ascii="Trebuchet MS"/>
          <w:color w:val="231F20"/>
          <w:spacing w:val="19"/>
          <w:w w:val="120"/>
          <w:sz w:val="18"/>
        </w:rPr>
        <w:t> </w:t>
      </w:r>
      <w:r>
        <w:rPr>
          <w:rFonts w:ascii="Trebuchet MS"/>
          <w:color w:val="231F20"/>
          <w:spacing w:val="-2"/>
          <w:w w:val="120"/>
          <w:sz w:val="18"/>
        </w:rPr>
        <w:t>"Kenya"); </w:t>
      </w:r>
      <w:r>
        <w:rPr>
          <w:rFonts w:ascii="Trebuchet MS"/>
          <w:color w:val="231F20"/>
          <w:w w:val="120"/>
          <w:sz w:val="18"/>
        </w:rPr>
        <w:t>highScores[1].score</w:t>
      </w:r>
      <w:r>
        <w:rPr>
          <w:rFonts w:ascii="Trebuchet MS"/>
          <w:color w:val="231F20"/>
          <w:w w:val="120"/>
          <w:sz w:val="18"/>
        </w:rPr>
        <w:t> =</w:t>
      </w:r>
      <w:r>
        <w:rPr>
          <w:rFonts w:ascii="Trebuchet MS"/>
          <w:color w:val="231F20"/>
          <w:spacing w:val="40"/>
          <w:w w:val="120"/>
          <w:sz w:val="18"/>
        </w:rPr>
        <w:t> </w:t>
      </w:r>
      <w:r>
        <w:rPr>
          <w:rFonts w:ascii="Trebuchet MS"/>
          <w:color w:val="231F20"/>
          <w:w w:val="120"/>
          <w:sz w:val="18"/>
        </w:rPr>
        <w:t>38565;</w:t>
      </w:r>
    </w:p>
    <w:p>
      <w:pPr>
        <w:pStyle w:val="BodyText"/>
        <w:spacing w:before="70"/>
        <w:rPr>
          <w:rFonts w:ascii="Trebuchet MS"/>
          <w:sz w:val="18"/>
        </w:rPr>
      </w:pPr>
    </w:p>
    <w:p>
      <w:pPr>
        <w:spacing w:before="0"/>
        <w:ind w:left="320" w:right="0" w:firstLine="0"/>
        <w:jc w:val="left"/>
        <w:rPr>
          <w:rFonts w:ascii="Trebuchet MS"/>
          <w:sz w:val="18"/>
        </w:rPr>
      </w:pPr>
      <w:r>
        <w:rPr>
          <w:rFonts w:ascii="Trebuchet MS"/>
          <w:color w:val="231F20"/>
          <w:w w:val="115"/>
          <w:sz w:val="18"/>
        </w:rPr>
        <w:t>strcpy(highScores[2].name,</w:t>
      </w:r>
      <w:r>
        <w:rPr>
          <w:rFonts w:ascii="Trebuchet MS"/>
          <w:color w:val="231F20"/>
          <w:spacing w:val="49"/>
          <w:w w:val="125"/>
          <w:sz w:val="18"/>
        </w:rPr>
        <w:t> </w:t>
      </w:r>
      <w:r>
        <w:rPr>
          <w:rFonts w:ascii="Trebuchet MS"/>
          <w:color w:val="231F20"/>
          <w:spacing w:val="-2"/>
          <w:w w:val="125"/>
          <w:sz w:val="18"/>
        </w:rPr>
        <w:t>"Apollo");</w:t>
      </w:r>
    </w:p>
    <w:p>
      <w:pPr>
        <w:spacing w:after="0"/>
        <w:jc w:val="left"/>
        <w:rPr>
          <w:rFonts w:ascii="Trebuchet MS"/>
          <w:sz w:val="18"/>
        </w:rPr>
        <w:sectPr>
          <w:pgSz w:w="10060" w:h="13080"/>
          <w:pgMar w:header="547" w:footer="0" w:top="1540" w:bottom="280" w:left="720" w:right="720"/>
        </w:sectPr>
      </w:pPr>
    </w:p>
    <w:p>
      <w:pPr>
        <w:spacing w:before="111"/>
        <w:ind w:left="680" w:right="0" w:firstLine="0"/>
        <w:jc w:val="left"/>
        <w:rPr>
          <w:rFonts w:ascii="Trebuchet MS"/>
          <w:sz w:val="18"/>
        </w:rPr>
      </w:pPr>
      <w:r>
        <w:rPr>
          <w:rFonts w:ascii="Trebuchet MS"/>
          <w:color w:val="231F20"/>
          <w:w w:val="115"/>
          <w:sz w:val="18"/>
        </w:rPr>
        <w:t>highScores[2].score</w:t>
      </w:r>
      <w:r>
        <w:rPr>
          <w:rFonts w:ascii="Trebuchet MS"/>
          <w:color w:val="231F20"/>
          <w:spacing w:val="64"/>
          <w:w w:val="115"/>
          <w:sz w:val="18"/>
        </w:rPr>
        <w:t> </w:t>
      </w:r>
      <w:r>
        <w:rPr>
          <w:rFonts w:ascii="Trebuchet MS"/>
          <w:color w:val="231F20"/>
          <w:w w:val="115"/>
          <w:sz w:val="18"/>
        </w:rPr>
        <w:t>=</w:t>
      </w:r>
      <w:r>
        <w:rPr>
          <w:rFonts w:ascii="Trebuchet MS"/>
          <w:color w:val="231F20"/>
          <w:spacing w:val="64"/>
          <w:w w:val="115"/>
          <w:sz w:val="18"/>
        </w:rPr>
        <w:t> </w:t>
      </w:r>
      <w:r>
        <w:rPr>
          <w:rFonts w:ascii="Trebuchet MS"/>
          <w:color w:val="231F20"/>
          <w:spacing w:val="-2"/>
          <w:w w:val="115"/>
          <w:sz w:val="18"/>
        </w:rPr>
        <w:t>35985;</w:t>
      </w:r>
    </w:p>
    <w:p>
      <w:pPr>
        <w:pStyle w:val="BodyText"/>
        <w:spacing w:before="142"/>
        <w:rPr>
          <w:rFonts w:ascii="Trebuchet MS"/>
          <w:sz w:val="18"/>
        </w:rPr>
      </w:pPr>
    </w:p>
    <w:p>
      <w:pPr>
        <w:spacing w:line="321" w:lineRule="auto" w:before="0"/>
        <w:ind w:left="680" w:right="5192" w:hanging="2"/>
        <w:jc w:val="left"/>
        <w:rPr>
          <w:rFonts w:ascii="Trebuchet MS"/>
          <w:sz w:val="18"/>
        </w:rPr>
      </w:pPr>
      <w:r>
        <w:rPr>
          <w:rFonts w:ascii="Trebuchet MS"/>
          <w:color w:val="231F20"/>
          <w:w w:val="120"/>
          <w:sz w:val="18"/>
        </w:rPr>
        <w:t>//print</w:t>
      </w:r>
      <w:r>
        <w:rPr>
          <w:rFonts w:ascii="Trebuchet MS"/>
          <w:color w:val="231F20"/>
          <w:w w:val="120"/>
          <w:sz w:val="18"/>
        </w:rPr>
        <w:t> array</w:t>
      </w:r>
      <w:r>
        <w:rPr>
          <w:rFonts w:ascii="Trebuchet MS"/>
          <w:color w:val="231F20"/>
          <w:w w:val="120"/>
          <w:sz w:val="18"/>
        </w:rPr>
        <w:t> content printf("\nTop</w:t>
      </w:r>
      <w:r>
        <w:rPr>
          <w:rFonts w:ascii="Trebuchet MS"/>
          <w:color w:val="231F20"/>
          <w:w w:val="120"/>
          <w:sz w:val="18"/>
        </w:rPr>
        <w:t> 3</w:t>
      </w:r>
      <w:r>
        <w:rPr>
          <w:rFonts w:ascii="Trebuchet MS"/>
          <w:color w:val="231F20"/>
          <w:w w:val="120"/>
          <w:sz w:val="18"/>
        </w:rPr>
        <w:t> High</w:t>
      </w:r>
      <w:r>
        <w:rPr>
          <w:rFonts w:ascii="Trebuchet MS"/>
          <w:color w:val="231F20"/>
          <w:w w:val="120"/>
          <w:sz w:val="18"/>
        </w:rPr>
        <w:t> Scores\n");</w:t>
      </w:r>
    </w:p>
    <w:p>
      <w:pPr>
        <w:pStyle w:val="BodyText"/>
        <w:spacing w:before="71"/>
        <w:rPr>
          <w:rFonts w:ascii="Trebuchet MS"/>
          <w:sz w:val="18"/>
        </w:rPr>
      </w:pPr>
    </w:p>
    <w:p>
      <w:pPr>
        <w:spacing w:before="0"/>
        <w:ind w:left="678" w:right="0" w:firstLine="0"/>
        <w:jc w:val="left"/>
        <w:rPr>
          <w:rFonts w:ascii="Trebuchet MS"/>
          <w:sz w:val="18"/>
        </w:rPr>
      </w:pPr>
      <w:r>
        <w:rPr>
          <w:rFonts w:ascii="Trebuchet MS"/>
          <w:color w:val="231F20"/>
          <w:w w:val="120"/>
          <w:sz w:val="18"/>
        </w:rPr>
        <w:t>for</w:t>
      </w:r>
      <w:r>
        <w:rPr>
          <w:rFonts w:ascii="Trebuchet MS"/>
          <w:color w:val="231F20"/>
          <w:spacing w:val="28"/>
          <w:w w:val="120"/>
          <w:sz w:val="18"/>
        </w:rPr>
        <w:t> </w:t>
      </w:r>
      <w:r>
        <w:rPr>
          <w:rFonts w:ascii="Trebuchet MS"/>
          <w:color w:val="231F20"/>
          <w:w w:val="120"/>
          <w:sz w:val="18"/>
        </w:rPr>
        <w:t>(</w:t>
      </w:r>
      <w:r>
        <w:rPr>
          <w:rFonts w:ascii="Trebuchet MS"/>
          <w:color w:val="231F20"/>
          <w:spacing w:val="29"/>
          <w:w w:val="120"/>
          <w:sz w:val="18"/>
        </w:rPr>
        <w:t> </w:t>
      </w:r>
      <w:r>
        <w:rPr>
          <w:rFonts w:ascii="Trebuchet MS"/>
          <w:color w:val="231F20"/>
          <w:w w:val="120"/>
          <w:sz w:val="18"/>
        </w:rPr>
        <w:t>x</w:t>
      </w:r>
      <w:r>
        <w:rPr>
          <w:rFonts w:ascii="Trebuchet MS"/>
          <w:color w:val="231F20"/>
          <w:spacing w:val="30"/>
          <w:w w:val="120"/>
          <w:sz w:val="18"/>
        </w:rPr>
        <w:t> </w:t>
      </w:r>
      <w:r>
        <w:rPr>
          <w:rFonts w:ascii="Trebuchet MS"/>
          <w:color w:val="231F20"/>
          <w:w w:val="120"/>
          <w:sz w:val="18"/>
        </w:rPr>
        <w:t>=</w:t>
      </w:r>
      <w:r>
        <w:rPr>
          <w:rFonts w:ascii="Trebuchet MS"/>
          <w:color w:val="231F20"/>
          <w:spacing w:val="29"/>
          <w:w w:val="120"/>
          <w:sz w:val="18"/>
        </w:rPr>
        <w:t> </w:t>
      </w:r>
      <w:r>
        <w:rPr>
          <w:rFonts w:ascii="Trebuchet MS"/>
          <w:color w:val="231F20"/>
          <w:w w:val="120"/>
          <w:sz w:val="18"/>
        </w:rPr>
        <w:t>0;</w:t>
      </w:r>
      <w:r>
        <w:rPr>
          <w:rFonts w:ascii="Trebuchet MS"/>
          <w:color w:val="231F20"/>
          <w:spacing w:val="30"/>
          <w:w w:val="120"/>
          <w:sz w:val="18"/>
        </w:rPr>
        <w:t> </w:t>
      </w:r>
      <w:r>
        <w:rPr>
          <w:rFonts w:ascii="Trebuchet MS"/>
          <w:color w:val="231F20"/>
          <w:w w:val="120"/>
          <w:sz w:val="18"/>
        </w:rPr>
        <w:t>x</w:t>
      </w:r>
      <w:r>
        <w:rPr>
          <w:rFonts w:ascii="Trebuchet MS"/>
          <w:color w:val="231F20"/>
          <w:spacing w:val="29"/>
          <w:w w:val="120"/>
          <w:sz w:val="18"/>
        </w:rPr>
        <w:t> </w:t>
      </w:r>
      <w:r>
        <w:rPr>
          <w:rFonts w:ascii="Trebuchet MS"/>
          <w:color w:val="231F20"/>
          <w:w w:val="120"/>
          <w:sz w:val="18"/>
        </w:rPr>
        <w:t>&lt;</w:t>
      </w:r>
      <w:r>
        <w:rPr>
          <w:rFonts w:ascii="Trebuchet MS"/>
          <w:color w:val="231F20"/>
          <w:spacing w:val="29"/>
          <w:w w:val="120"/>
          <w:sz w:val="18"/>
        </w:rPr>
        <w:t> </w:t>
      </w:r>
      <w:r>
        <w:rPr>
          <w:rFonts w:ascii="Trebuchet MS"/>
          <w:color w:val="231F20"/>
          <w:w w:val="120"/>
          <w:sz w:val="18"/>
        </w:rPr>
        <w:t>3;</w:t>
      </w:r>
      <w:r>
        <w:rPr>
          <w:rFonts w:ascii="Trebuchet MS"/>
          <w:color w:val="231F20"/>
          <w:spacing w:val="30"/>
          <w:w w:val="120"/>
          <w:sz w:val="18"/>
        </w:rPr>
        <w:t> </w:t>
      </w:r>
      <w:r>
        <w:rPr>
          <w:rFonts w:ascii="Trebuchet MS"/>
          <w:color w:val="231F20"/>
          <w:w w:val="120"/>
          <w:sz w:val="18"/>
        </w:rPr>
        <w:t>x++</w:t>
      </w:r>
      <w:r>
        <w:rPr>
          <w:rFonts w:ascii="Trebuchet MS"/>
          <w:color w:val="231F20"/>
          <w:spacing w:val="30"/>
          <w:w w:val="120"/>
          <w:sz w:val="18"/>
        </w:rPr>
        <w:t> </w:t>
      </w:r>
      <w:r>
        <w:rPr>
          <w:rFonts w:ascii="Trebuchet MS"/>
          <w:color w:val="231F20"/>
          <w:spacing w:val="-12"/>
          <w:w w:val="120"/>
          <w:sz w:val="18"/>
        </w:rPr>
        <w:t>)</w:t>
      </w:r>
    </w:p>
    <w:p>
      <w:pPr>
        <w:spacing w:before="71"/>
        <w:ind w:left="880" w:right="0" w:firstLine="0"/>
        <w:jc w:val="left"/>
        <w:rPr>
          <w:rFonts w:ascii="Trebuchet MS"/>
          <w:sz w:val="18"/>
        </w:rPr>
      </w:pPr>
      <w:r>
        <w:rPr>
          <w:rFonts w:ascii="Trebuchet MS"/>
          <w:color w:val="231F20"/>
          <w:w w:val="120"/>
          <w:sz w:val="18"/>
        </w:rPr>
        <w:t>printf("\n%s\t%d\n",</w:t>
      </w:r>
      <w:r>
        <w:rPr>
          <w:rFonts w:ascii="Trebuchet MS"/>
          <w:color w:val="231F20"/>
          <w:spacing w:val="30"/>
          <w:w w:val="120"/>
          <w:sz w:val="18"/>
        </w:rPr>
        <w:t> </w:t>
      </w:r>
      <w:r>
        <w:rPr>
          <w:rFonts w:ascii="Trebuchet MS"/>
          <w:color w:val="231F20"/>
          <w:w w:val="120"/>
          <w:sz w:val="18"/>
        </w:rPr>
        <w:t>highScores[x].name,</w:t>
      </w:r>
      <w:r>
        <w:rPr>
          <w:rFonts w:ascii="Trebuchet MS"/>
          <w:color w:val="231F20"/>
          <w:spacing w:val="30"/>
          <w:w w:val="120"/>
          <w:sz w:val="18"/>
        </w:rPr>
        <w:t> </w:t>
      </w:r>
      <w:r>
        <w:rPr>
          <w:rFonts w:ascii="Trebuchet MS"/>
          <w:color w:val="231F20"/>
          <w:spacing w:val="-2"/>
          <w:w w:val="120"/>
          <w:sz w:val="18"/>
        </w:rPr>
        <w:t>highScores[x].score);</w:t>
      </w:r>
    </w:p>
    <w:p>
      <w:pPr>
        <w:pStyle w:val="BodyText"/>
        <w:spacing w:before="142"/>
        <w:rPr>
          <w:rFonts w:ascii="Trebuchet MS"/>
          <w:sz w:val="18"/>
        </w:rPr>
      </w:pPr>
    </w:p>
    <w:p>
      <w:pPr>
        <w:spacing w:before="0"/>
        <w:ind w:left="380" w:right="0" w:firstLine="0"/>
        <w:jc w:val="left"/>
        <w:rPr>
          <w:rFonts w:ascii="Trebuchet MS"/>
          <w:sz w:val="18"/>
        </w:rPr>
      </w:pPr>
      <w:r>
        <w:rPr>
          <w:rFonts w:ascii="Trebuchet MS"/>
          <w:color w:val="231F20"/>
          <w:w w:val="120"/>
          <w:sz w:val="18"/>
        </w:rPr>
        <w:t>}</w:t>
      </w:r>
      <w:r>
        <w:rPr>
          <w:rFonts w:ascii="Trebuchet MS"/>
          <w:color w:val="231F20"/>
          <w:spacing w:val="18"/>
          <w:w w:val="120"/>
          <w:sz w:val="18"/>
        </w:rPr>
        <w:t>  </w:t>
      </w:r>
      <w:r>
        <w:rPr>
          <w:rFonts w:ascii="Trebuchet MS"/>
          <w:color w:val="231F20"/>
          <w:w w:val="115"/>
          <w:sz w:val="18"/>
        </w:rPr>
        <w:t>//end</w:t>
      </w:r>
      <w:r>
        <w:rPr>
          <w:rFonts w:ascii="Trebuchet MS"/>
          <w:color w:val="231F20"/>
          <w:spacing w:val="22"/>
          <w:w w:val="115"/>
          <w:sz w:val="18"/>
        </w:rPr>
        <w:t> </w:t>
      </w:r>
      <w:r>
        <w:rPr>
          <w:rFonts w:ascii="Trebuchet MS"/>
          <w:color w:val="231F20"/>
          <w:spacing w:val="-4"/>
          <w:w w:val="115"/>
          <w:sz w:val="18"/>
        </w:rPr>
        <w:t>main</w:t>
      </w: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spacing w:before="170"/>
        <w:rPr>
          <w:rFonts w:ascii="Trebuchet MS"/>
          <w:sz w:val="20"/>
        </w:rPr>
      </w:pPr>
      <w:r>
        <w:rPr>
          <w:rFonts w:ascii="Trebuchet MS"/>
          <w:sz w:val="20"/>
        </w:rPr>
        <mc:AlternateContent>
          <mc:Choice Requires="wps">
            <w:drawing>
              <wp:anchor distT="0" distB="0" distL="0" distR="0" allowOverlap="1" layoutInCell="1" locked="0" behindDoc="1" simplePos="0" relativeHeight="487759360">
                <wp:simplePos x="0" y="0"/>
                <wp:positionH relativeFrom="page">
                  <wp:posOffset>444934</wp:posOffset>
                </wp:positionH>
                <wp:positionV relativeFrom="paragraph">
                  <wp:posOffset>270954</wp:posOffset>
                </wp:positionV>
                <wp:extent cx="889000" cy="258445"/>
                <wp:effectExtent l="0" t="0" r="0" b="0"/>
                <wp:wrapTopAndBottom/>
                <wp:docPr id="1375" name="Group 1375"/>
                <wp:cNvGraphicFramePr>
                  <a:graphicFrameLocks/>
                </wp:cNvGraphicFramePr>
                <a:graphic>
                  <a:graphicData uri="http://schemas.microsoft.com/office/word/2010/wordprocessingGroup">
                    <wpg:wgp>
                      <wpg:cNvPr id="1375" name="Group 1375"/>
                      <wpg:cNvGrpSpPr/>
                      <wpg:grpSpPr>
                        <a:xfrm>
                          <a:off x="0" y="0"/>
                          <a:ext cx="889000" cy="258445"/>
                          <a:chExt cx="889000" cy="258445"/>
                        </a:xfrm>
                      </wpg:grpSpPr>
                      <wps:wsp>
                        <wps:cNvPr id="1376" name="Graphic 1376"/>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1377" name="Graphic 1377"/>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3"/>
                                </a:lnTo>
                                <a:lnTo>
                                  <a:pt x="103718" y="207263"/>
                                </a:lnTo>
                                <a:lnTo>
                                  <a:pt x="63343" y="199113"/>
                                </a:lnTo>
                                <a:lnTo>
                                  <a:pt x="30374" y="176887"/>
                                </a:lnTo>
                                <a:lnTo>
                                  <a:pt x="8147" y="143918"/>
                                </a:lnTo>
                                <a:lnTo>
                                  <a:pt x="0" y="103543"/>
                                </a:lnTo>
                                <a:lnTo>
                                  <a:pt x="8147" y="63180"/>
                                </a:lnTo>
                                <a:lnTo>
                                  <a:pt x="30374" y="30211"/>
                                </a:lnTo>
                                <a:lnTo>
                                  <a:pt x="63342"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1378" name="Textbox 1378"/>
                        <wps:cNvSpPr txBox="1"/>
                        <wps:spPr>
                          <a:xfrm>
                            <a:off x="0" y="0"/>
                            <a:ext cx="889000" cy="258445"/>
                          </a:xfrm>
                          <a:prstGeom prst="rect">
                            <a:avLst/>
                          </a:prstGeom>
                        </wps:spPr>
                        <wps:txbx>
                          <w:txbxContent>
                            <w:p>
                              <w:pPr>
                                <w:spacing w:before="80"/>
                                <w:ind w:left="276"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5"/>
                                  <w:sz w:val="20"/>
                                </w:rPr>
                                <w:t>9.2</w:t>
                              </w:r>
                            </w:p>
                          </w:txbxContent>
                        </wps:txbx>
                        <wps:bodyPr wrap="square" lIns="0" tIns="0" rIns="0" bIns="0" rtlCol="0">
                          <a:noAutofit/>
                        </wps:bodyPr>
                      </wps:wsp>
                    </wpg:wgp>
                  </a:graphicData>
                </a:graphic>
              </wp:anchor>
            </w:drawing>
          </mc:Choice>
          <mc:Fallback>
            <w:pict>
              <v:group style="position:absolute;margin-left:35.034191pt;margin-top:21.334972pt;width:70pt;height:20.350pt;mso-position-horizontal-relative:page;mso-position-vertical-relative:paragraph;z-index:-15557120;mso-wrap-distance-left:0;mso-wrap-distance-right:0" id="docshapegroup1248" coordorigin="701,427" coordsize="1400,407">
                <v:shape style="position:absolute;left:780;top:506;width:1248;height:247" id="docshape1249" coordorigin="781,506" coordsize="1248,247" path="m1905,506l904,506,856,516,817,543,790,582,781,630,790,678,817,717,856,743,904,753,1905,753,1953,743,1992,717,2018,678,2028,630,2018,582,1992,543,1953,516,1905,506xe" filled="true" fillcolor="#f1f1f2" stroked="false">
                  <v:path arrowok="t"/>
                  <v:fill type="solid"/>
                </v:shape>
                <v:shape style="position:absolute;left:740;top:466;width:1320;height:327" id="docshape1250" coordorigin="741,467" coordsize="1320,327" path="m1906,467l1968,479,2020,514,2055,566,2061,594m2061,666l2055,693,2020,745,1968,780,1905,793,904,793,840,780,789,745,754,693,741,630,754,566,789,514,840,479,903,467e" filled="false" stroked="true" strokeweight="4pt" strokecolor="#231f20">
                  <v:path arrowok="t"/>
                  <v:stroke dashstyle="solid"/>
                </v:shape>
                <v:shape style="position:absolute;left:700;top:426;width:1400;height:407" type="#_x0000_t202" id="docshape1251" filled="false" stroked="false">
                  <v:textbox inset="0,0,0,0">
                    <w:txbxContent>
                      <w:p>
                        <w:pPr>
                          <w:spacing w:before="80"/>
                          <w:ind w:left="276"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5"/>
                            <w:sz w:val="20"/>
                          </w:rPr>
                          <w:t>9.2</w:t>
                        </w:r>
                      </w:p>
                    </w:txbxContent>
                  </v:textbox>
                  <w10:wrap type="none"/>
                </v:shape>
                <w10:wrap type="topAndBottom"/>
              </v:group>
            </w:pict>
          </mc:Fallback>
        </mc:AlternateContent>
      </w:r>
    </w:p>
    <w:p>
      <w:pPr>
        <w:spacing w:line="259" w:lineRule="auto" w:before="17"/>
        <w:ind w:left="379" w:right="7267" w:firstLine="0"/>
        <w:jc w:val="center"/>
        <w:rPr>
          <w:rFonts w:ascii="Trebuchet MS"/>
          <w:sz w:val="16"/>
        </w:rPr>
      </w:pPr>
      <w:r>
        <w:rPr>
          <w:rFonts w:ascii="Trebuchet MS"/>
          <w:color w:val="231F20"/>
          <w:sz w:val="16"/>
        </w:rPr>
        <w:t>Creating</w:t>
      </w:r>
      <w:r>
        <w:rPr>
          <w:rFonts w:ascii="Trebuchet MS"/>
          <w:color w:val="231F20"/>
          <w:spacing w:val="-16"/>
          <w:sz w:val="16"/>
        </w:rPr>
        <w:t> </w:t>
      </w:r>
      <w:r>
        <w:rPr>
          <w:rFonts w:ascii="Trebuchet MS"/>
          <w:color w:val="231F20"/>
          <w:sz w:val="16"/>
        </w:rPr>
        <w:t>and</w:t>
      </w:r>
      <w:r>
        <w:rPr>
          <w:rFonts w:ascii="Trebuchet MS"/>
          <w:color w:val="231F20"/>
          <w:spacing w:val="-17"/>
          <w:sz w:val="16"/>
        </w:rPr>
        <w:t> </w:t>
      </w:r>
      <w:r>
        <w:rPr>
          <w:rFonts w:ascii="Trebuchet MS"/>
          <w:color w:val="231F20"/>
          <w:sz w:val="16"/>
        </w:rPr>
        <w:t>using arrays</w:t>
      </w:r>
      <w:r>
        <w:rPr>
          <w:rFonts w:ascii="Trebuchet MS"/>
          <w:color w:val="231F20"/>
          <w:spacing w:val="-16"/>
          <w:sz w:val="16"/>
        </w:rPr>
        <w:t> </w:t>
      </w:r>
      <w:r>
        <w:rPr>
          <w:rFonts w:ascii="Trebuchet MS"/>
          <w:color w:val="231F20"/>
          <w:sz w:val="16"/>
        </w:rPr>
        <w:t>of </w:t>
      </w:r>
      <w:r>
        <w:rPr>
          <w:rFonts w:ascii="Trebuchet MS"/>
          <w:color w:val="231F20"/>
          <w:spacing w:val="-2"/>
          <w:sz w:val="16"/>
        </w:rPr>
        <w:t>structures.</w:t>
      </w:r>
    </w:p>
    <w:p>
      <w:pPr>
        <w:pStyle w:val="BodyText"/>
        <w:spacing w:before="94"/>
        <w:rPr>
          <w:rFonts w:ascii="Trebuchet MS"/>
          <w:sz w:val="16"/>
        </w:rPr>
      </w:pPr>
    </w:p>
    <w:p>
      <w:pPr>
        <w:pStyle w:val="Heading3"/>
        <w:spacing w:before="1"/>
        <w:ind w:left="380"/>
        <w:jc w:val="both"/>
      </w:pPr>
      <w:r>
        <w:rPr/>
        <mc:AlternateContent>
          <mc:Choice Requires="wps">
            <w:drawing>
              <wp:anchor distT="0" distB="0" distL="0" distR="0" allowOverlap="1" layoutInCell="1" locked="0" behindDoc="0" simplePos="0" relativeHeight="15900672">
                <wp:simplePos x="0" y="0"/>
                <wp:positionH relativeFrom="page">
                  <wp:posOffset>2072055</wp:posOffset>
                </wp:positionH>
                <wp:positionV relativeFrom="paragraph">
                  <wp:posOffset>-1722445</wp:posOffset>
                </wp:positionV>
                <wp:extent cx="3199130" cy="1508125"/>
                <wp:effectExtent l="0" t="0" r="0" b="0"/>
                <wp:wrapNone/>
                <wp:docPr id="1379" name="Group 1379"/>
                <wp:cNvGraphicFramePr>
                  <a:graphicFrameLocks/>
                </wp:cNvGraphicFramePr>
                <a:graphic>
                  <a:graphicData uri="http://schemas.microsoft.com/office/word/2010/wordprocessingGroup">
                    <wpg:wgp>
                      <wpg:cNvPr id="1379" name="Group 1379"/>
                      <wpg:cNvGrpSpPr/>
                      <wpg:grpSpPr>
                        <a:xfrm>
                          <a:off x="0" y="0"/>
                          <a:ext cx="3199130" cy="1508125"/>
                          <a:chExt cx="3199130" cy="1508125"/>
                        </a:xfrm>
                      </wpg:grpSpPr>
                      <pic:pic>
                        <pic:nvPicPr>
                          <pic:cNvPr id="1380" name="Image 1380"/>
                          <pic:cNvPicPr/>
                        </pic:nvPicPr>
                        <pic:blipFill>
                          <a:blip r:embed="rId308" cstate="print"/>
                          <a:stretch>
                            <a:fillRect/>
                          </a:stretch>
                        </pic:blipFill>
                        <pic:spPr>
                          <a:xfrm>
                            <a:off x="6350" y="6350"/>
                            <a:ext cx="3186112" cy="1495425"/>
                          </a:xfrm>
                          <a:prstGeom prst="rect">
                            <a:avLst/>
                          </a:prstGeom>
                        </pic:spPr>
                      </pic:pic>
                      <wps:wsp>
                        <wps:cNvPr id="1381" name="Graphic 1381"/>
                        <wps:cNvSpPr/>
                        <wps:spPr>
                          <a:xfrm>
                            <a:off x="6350" y="6350"/>
                            <a:ext cx="3186430" cy="1495425"/>
                          </a:xfrm>
                          <a:custGeom>
                            <a:avLst/>
                            <a:gdLst/>
                            <a:ahLst/>
                            <a:cxnLst/>
                            <a:rect l="l" t="t" r="r" b="b"/>
                            <a:pathLst>
                              <a:path w="3186430" h="1495425">
                                <a:moveTo>
                                  <a:pt x="3186112" y="1495425"/>
                                </a:moveTo>
                                <a:lnTo>
                                  <a:pt x="0" y="1495425"/>
                                </a:lnTo>
                                <a:lnTo>
                                  <a:pt x="0" y="0"/>
                                </a:lnTo>
                                <a:lnTo>
                                  <a:pt x="3186112" y="0"/>
                                </a:lnTo>
                                <a:lnTo>
                                  <a:pt x="3186112" y="149542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3.154007pt;margin-top:-135.625626pt;width:251.9pt;height:118.75pt;mso-position-horizontal-relative:page;mso-position-vertical-relative:paragraph;z-index:15900672" id="docshapegroup1252" coordorigin="3263,-2713" coordsize="5038,2375">
                <v:shape style="position:absolute;left:3273;top:-2703;width:5018;height:2355" type="#_x0000_t75" id="docshape1253" stroked="false">
                  <v:imagedata r:id="rId308" o:title=""/>
                </v:shape>
                <v:rect style="position:absolute;left:3273;top:-2703;width:5018;height:2355" id="docshape1254" filled="false" stroked="true" strokeweight="1pt" strokecolor="#231f20">
                  <v:stroke dashstyle="solid"/>
                </v:rect>
                <w10:wrap type="none"/>
              </v:group>
            </w:pict>
          </mc:Fallback>
        </mc:AlternateContent>
      </w:r>
      <w:r>
        <w:rPr>
          <w:smallCaps/>
          <w:color w:val="231F20"/>
          <w:w w:val="90"/>
        </w:rPr>
        <w:t>Passing</w:t>
      </w:r>
      <w:r>
        <w:rPr>
          <w:smallCaps/>
          <w:color w:val="231F20"/>
          <w:spacing w:val="27"/>
        </w:rPr>
        <w:t> </w:t>
      </w:r>
      <w:r>
        <w:rPr>
          <w:smallCaps/>
          <w:color w:val="231F20"/>
          <w:w w:val="90"/>
        </w:rPr>
        <w:t>Structures</w:t>
      </w:r>
      <w:r>
        <w:rPr>
          <w:smallCaps/>
          <w:color w:val="231F20"/>
          <w:spacing w:val="29"/>
        </w:rPr>
        <w:t> </w:t>
      </w:r>
      <w:r>
        <w:rPr>
          <w:smallCaps/>
          <w:color w:val="231F20"/>
          <w:w w:val="90"/>
        </w:rPr>
        <w:t>to</w:t>
      </w:r>
      <w:r>
        <w:rPr>
          <w:smallCaps/>
          <w:color w:val="231F20"/>
          <w:spacing w:val="29"/>
        </w:rPr>
        <w:t> </w:t>
      </w:r>
      <w:r>
        <w:rPr>
          <w:smallCaps/>
          <w:color w:val="231F20"/>
          <w:spacing w:val="-2"/>
          <w:w w:val="90"/>
        </w:rPr>
        <w:t>Functions</w:t>
      </w:r>
    </w:p>
    <w:p>
      <w:pPr>
        <w:pStyle w:val="BodyText"/>
        <w:spacing w:line="278" w:lineRule="auto" w:before="17"/>
        <w:ind w:left="380" w:right="9"/>
        <w:jc w:val="both"/>
      </w:pPr>
      <w:r>
        <w:rPr>
          <w:color w:val="231F20"/>
          <w:w w:val="110"/>
        </w:rPr>
        <w:t>To utilize the power of structures, you need to understand how they are passed to functions for</w:t>
      </w:r>
      <w:r>
        <w:rPr>
          <w:color w:val="231F20"/>
          <w:spacing w:val="-12"/>
          <w:w w:val="110"/>
        </w:rPr>
        <w:t> </w:t>
      </w:r>
      <w:r>
        <w:rPr>
          <w:color w:val="231F20"/>
          <w:w w:val="110"/>
        </w:rPr>
        <w:t>processing.</w:t>
      </w:r>
      <w:r>
        <w:rPr>
          <w:color w:val="231F20"/>
          <w:spacing w:val="-12"/>
          <w:w w:val="110"/>
        </w:rPr>
        <w:t> </w:t>
      </w:r>
      <w:r>
        <w:rPr>
          <w:color w:val="231F20"/>
          <w:w w:val="110"/>
        </w:rPr>
        <w:t>Structures</w:t>
      </w:r>
      <w:r>
        <w:rPr>
          <w:color w:val="231F20"/>
          <w:spacing w:val="-14"/>
          <w:w w:val="110"/>
        </w:rPr>
        <w:t> </w:t>
      </w:r>
      <w:r>
        <w:rPr>
          <w:color w:val="231F20"/>
          <w:w w:val="110"/>
        </w:rPr>
        <w:t>can</w:t>
      </w:r>
      <w:r>
        <w:rPr>
          <w:color w:val="231F20"/>
          <w:spacing w:val="-12"/>
          <w:w w:val="110"/>
        </w:rPr>
        <w:t> </w:t>
      </w:r>
      <w:r>
        <w:rPr>
          <w:color w:val="231F20"/>
          <w:w w:val="110"/>
        </w:rPr>
        <w:t>be</w:t>
      </w:r>
      <w:r>
        <w:rPr>
          <w:color w:val="231F20"/>
          <w:spacing w:val="-12"/>
          <w:w w:val="110"/>
        </w:rPr>
        <w:t> </w:t>
      </w:r>
      <w:r>
        <w:rPr>
          <w:color w:val="231F20"/>
          <w:w w:val="110"/>
        </w:rPr>
        <w:t>passed</w:t>
      </w:r>
      <w:r>
        <w:rPr>
          <w:color w:val="231F20"/>
          <w:spacing w:val="-12"/>
          <w:w w:val="110"/>
        </w:rPr>
        <w:t> </w:t>
      </w:r>
      <w:r>
        <w:rPr>
          <w:color w:val="231F20"/>
          <w:w w:val="110"/>
        </w:rPr>
        <w:t>to</w:t>
      </w:r>
      <w:r>
        <w:rPr>
          <w:color w:val="231F20"/>
          <w:spacing w:val="-12"/>
          <w:w w:val="110"/>
        </w:rPr>
        <w:t> </w:t>
      </w:r>
      <w:r>
        <w:rPr>
          <w:color w:val="231F20"/>
          <w:w w:val="110"/>
        </w:rPr>
        <w:t>functions</w:t>
      </w:r>
      <w:r>
        <w:rPr>
          <w:color w:val="231F20"/>
          <w:spacing w:val="-12"/>
          <w:w w:val="110"/>
        </w:rPr>
        <w:t> </w:t>
      </w:r>
      <w:r>
        <w:rPr>
          <w:color w:val="231F20"/>
          <w:w w:val="110"/>
        </w:rPr>
        <w:t>in</w:t>
      </w:r>
      <w:r>
        <w:rPr>
          <w:color w:val="231F20"/>
          <w:spacing w:val="-12"/>
          <w:w w:val="110"/>
        </w:rPr>
        <w:t> </w:t>
      </w:r>
      <w:r>
        <w:rPr>
          <w:color w:val="231F20"/>
          <w:w w:val="110"/>
        </w:rPr>
        <w:t>a</w:t>
      </w:r>
      <w:r>
        <w:rPr>
          <w:color w:val="231F20"/>
          <w:spacing w:val="-12"/>
          <w:w w:val="110"/>
        </w:rPr>
        <w:t> </w:t>
      </w:r>
      <w:r>
        <w:rPr>
          <w:color w:val="231F20"/>
          <w:w w:val="110"/>
        </w:rPr>
        <w:t>multitude</w:t>
      </w:r>
      <w:r>
        <w:rPr>
          <w:color w:val="231F20"/>
          <w:spacing w:val="-12"/>
          <w:w w:val="110"/>
        </w:rPr>
        <w:t> </w:t>
      </w:r>
      <w:r>
        <w:rPr>
          <w:color w:val="231F20"/>
          <w:w w:val="110"/>
        </w:rPr>
        <w:t>of</w:t>
      </w:r>
      <w:r>
        <w:rPr>
          <w:color w:val="231F20"/>
          <w:spacing w:val="-12"/>
          <w:w w:val="110"/>
        </w:rPr>
        <w:t> </w:t>
      </w:r>
      <w:r>
        <w:rPr>
          <w:color w:val="231F20"/>
          <w:w w:val="110"/>
        </w:rPr>
        <w:t>ways,</w:t>
      </w:r>
      <w:r>
        <w:rPr>
          <w:color w:val="231F20"/>
          <w:spacing w:val="-12"/>
          <w:w w:val="110"/>
        </w:rPr>
        <w:t> </w:t>
      </w:r>
      <w:r>
        <w:rPr>
          <w:color w:val="231F20"/>
          <w:w w:val="110"/>
        </w:rPr>
        <w:t>including</w:t>
      </w:r>
      <w:r>
        <w:rPr>
          <w:color w:val="231F20"/>
          <w:spacing w:val="-14"/>
          <w:w w:val="110"/>
        </w:rPr>
        <w:t> </w:t>
      </w:r>
      <w:r>
        <w:rPr>
          <w:color w:val="231F20"/>
          <w:w w:val="110"/>
        </w:rPr>
        <w:t>passing by</w:t>
      </w:r>
      <w:r>
        <w:rPr>
          <w:color w:val="231F20"/>
          <w:w w:val="110"/>
        </w:rPr>
        <w:t> value</w:t>
      </w:r>
      <w:r>
        <w:rPr>
          <w:color w:val="231F20"/>
          <w:w w:val="110"/>
        </w:rPr>
        <w:t> for</w:t>
      </w:r>
      <w:r>
        <w:rPr>
          <w:color w:val="231F20"/>
          <w:w w:val="110"/>
        </w:rPr>
        <w:t> read-only</w:t>
      </w:r>
      <w:r>
        <w:rPr>
          <w:color w:val="231F20"/>
          <w:w w:val="110"/>
        </w:rPr>
        <w:t> access</w:t>
      </w:r>
      <w:r>
        <w:rPr>
          <w:color w:val="231F20"/>
          <w:w w:val="110"/>
        </w:rPr>
        <w:t> and</w:t>
      </w:r>
      <w:r>
        <w:rPr>
          <w:color w:val="231F20"/>
          <w:w w:val="110"/>
        </w:rPr>
        <w:t> passing</w:t>
      </w:r>
      <w:r>
        <w:rPr>
          <w:color w:val="231F20"/>
          <w:w w:val="110"/>
        </w:rPr>
        <w:t> by</w:t>
      </w:r>
      <w:r>
        <w:rPr>
          <w:color w:val="231F20"/>
          <w:w w:val="110"/>
        </w:rPr>
        <w:t> reference</w:t>
      </w:r>
      <w:r>
        <w:rPr>
          <w:color w:val="231F20"/>
          <w:w w:val="110"/>
        </w:rPr>
        <w:t> for</w:t>
      </w:r>
      <w:r>
        <w:rPr>
          <w:color w:val="231F20"/>
          <w:w w:val="110"/>
        </w:rPr>
        <w:t> modifying</w:t>
      </w:r>
      <w:r>
        <w:rPr>
          <w:color w:val="231F20"/>
          <w:w w:val="110"/>
        </w:rPr>
        <w:t> structure</w:t>
      </w:r>
      <w:r>
        <w:rPr>
          <w:color w:val="231F20"/>
          <w:w w:val="110"/>
        </w:rPr>
        <w:t> member </w:t>
      </w:r>
      <w:r>
        <w:rPr>
          <w:color w:val="231F20"/>
          <w:spacing w:val="-2"/>
          <w:w w:val="110"/>
        </w:rPr>
        <w:t>contents.</w:t>
      </w:r>
    </w:p>
    <w:p>
      <w:pPr>
        <w:spacing w:line="244" w:lineRule="auto" w:before="161"/>
        <w:ind w:left="1940" w:right="7" w:firstLine="0"/>
        <w:jc w:val="both"/>
        <w:rPr>
          <w:rFonts w:ascii="Trebuchet MS" w:hAnsi="Trebuchet MS"/>
          <w:sz w:val="20"/>
        </w:rPr>
      </w:pPr>
      <w:r>
        <w:rPr>
          <w:rFonts w:ascii="Trebuchet MS" w:hAnsi="Trebuchet MS"/>
          <w:sz w:val="20"/>
        </w:rPr>
        <w:drawing>
          <wp:anchor distT="0" distB="0" distL="0" distR="0" allowOverlap="1" layoutInCell="1" locked="0" behindDoc="0" simplePos="0" relativeHeight="15901184">
            <wp:simplePos x="0" y="0"/>
            <wp:positionH relativeFrom="page">
              <wp:posOffset>817295</wp:posOffset>
            </wp:positionH>
            <wp:positionV relativeFrom="paragraph">
              <wp:posOffset>215238</wp:posOffset>
            </wp:positionV>
            <wp:extent cx="318516" cy="368477"/>
            <wp:effectExtent l="0" t="0" r="0" b="0"/>
            <wp:wrapNone/>
            <wp:docPr id="1382" name="Image 1382"/>
            <wp:cNvGraphicFramePr>
              <a:graphicFrameLocks/>
            </wp:cNvGraphicFramePr>
            <a:graphic>
              <a:graphicData uri="http://schemas.openxmlformats.org/drawingml/2006/picture">
                <pic:pic>
                  <pic:nvPicPr>
                    <pic:cNvPr id="1382" name="Image 1382"/>
                    <pic:cNvPicPr/>
                  </pic:nvPicPr>
                  <pic:blipFill>
                    <a:blip r:embed="rId158" cstate="print"/>
                    <a:stretch>
                      <a:fillRect/>
                    </a:stretch>
                  </pic:blipFill>
                  <pic:spPr>
                    <a:xfrm>
                      <a:off x="0" y="0"/>
                      <a:ext cx="318516" cy="368477"/>
                    </a:xfrm>
                    <a:prstGeom prst="rect">
                      <a:avLst/>
                    </a:prstGeom>
                  </pic:spPr>
                </pic:pic>
              </a:graphicData>
            </a:graphic>
          </wp:anchor>
        </w:drawing>
      </w:r>
      <w:r>
        <w:rPr>
          <w:rFonts w:ascii="Trebuchet MS" w:hAnsi="Trebuchet MS"/>
          <w:sz w:val="20"/>
        </w:rPr>
        <mc:AlternateContent>
          <mc:Choice Requires="wps">
            <w:drawing>
              <wp:anchor distT="0" distB="0" distL="0" distR="0" allowOverlap="1" layoutInCell="1" locked="0" behindDoc="0" simplePos="0" relativeHeight="15902208">
                <wp:simplePos x="0" y="0"/>
                <wp:positionH relativeFrom="page">
                  <wp:posOffset>806387</wp:posOffset>
                </wp:positionH>
                <wp:positionV relativeFrom="paragraph">
                  <wp:posOffset>152322</wp:posOffset>
                </wp:positionV>
                <wp:extent cx="277495" cy="79375"/>
                <wp:effectExtent l="0" t="0" r="0" b="0"/>
                <wp:wrapNone/>
                <wp:docPr id="1383" name="Textbox 1383"/>
                <wp:cNvGraphicFramePr>
                  <a:graphicFrameLocks/>
                </wp:cNvGraphicFramePr>
                <a:graphic>
                  <a:graphicData uri="http://schemas.microsoft.com/office/word/2010/wordprocessingShape">
                    <wps:wsp>
                      <wps:cNvPr id="1383" name="Textbox 1383"/>
                      <wps:cNvSpPr txBox="1"/>
                      <wps:spPr>
                        <a:xfrm rot="20940000">
                          <a:off x="0" y="0"/>
                          <a:ext cx="277495" cy="79375"/>
                        </a:xfrm>
                        <a:prstGeom prst="rect">
                          <a:avLst/>
                        </a:prstGeom>
                      </wps:spPr>
                      <wps:txbx>
                        <w:txbxContent>
                          <w:p>
                            <w:pPr>
                              <w:spacing w:line="124" w:lineRule="exact" w:before="0"/>
                              <w:ind w:left="0" w:right="0" w:firstLine="0"/>
                              <w:jc w:val="left"/>
                              <w:rPr>
                                <w:rFonts w:ascii="Verdana"/>
                                <w:b/>
                                <w:sz w:val="12"/>
                              </w:rPr>
                            </w:pPr>
                            <w:r>
                              <w:rPr>
                                <w:rFonts w:ascii="Verdana"/>
                                <w:b/>
                                <w:color w:val="231F20"/>
                                <w:spacing w:val="15"/>
                                <w:w w:val="145"/>
                                <w:sz w:val="12"/>
                              </w:rPr>
                              <w:t>TIP </w:t>
                            </w:r>
                          </w:p>
                        </w:txbxContent>
                      </wps:txbx>
                      <wps:bodyPr wrap="square" lIns="0" tIns="0" rIns="0" bIns="0" rtlCol="0">
                        <a:noAutofit/>
                      </wps:bodyPr>
                    </wps:wsp>
                  </a:graphicData>
                </a:graphic>
              </wp:anchor>
            </w:drawing>
          </mc:Choice>
          <mc:Fallback>
            <w:pict>
              <v:shape style="position:absolute;margin-left:63.495041pt;margin-top:11.993909pt;width:21.85pt;height:6.25pt;mso-position-horizontal-relative:page;mso-position-vertical-relative:paragraph;z-index:15902208;rotation:349" type="#_x0000_t136" fillcolor="#231f20" stroked="f">
                <o:extrusion v:ext="view" autorotationcenter="t"/>
                <v:textpath style="font-family:&quot;Verdana&quot;;font-size:6pt;v-text-kern:t;mso-text-shadow:auto;font-weight:bold" string="TIP "/>
                <w10:wrap type="none"/>
              </v:shape>
            </w:pict>
          </mc:Fallback>
        </mc:AlternateContent>
      </w:r>
      <w:r>
        <w:rPr>
          <w:rFonts w:ascii="Trebuchet MS" w:hAnsi="Trebuchet MS"/>
          <w:i/>
          <w:color w:val="231F20"/>
          <w:sz w:val="21"/>
        </w:rPr>
        <w:t>Passing</w:t>
      </w:r>
      <w:r>
        <w:rPr>
          <w:rFonts w:ascii="Trebuchet MS" w:hAnsi="Trebuchet MS"/>
          <w:i/>
          <w:color w:val="231F20"/>
          <w:spacing w:val="-16"/>
          <w:sz w:val="21"/>
        </w:rPr>
        <w:t> </w:t>
      </w:r>
      <w:r>
        <w:rPr>
          <w:rFonts w:ascii="Trebuchet MS" w:hAnsi="Trebuchet MS"/>
          <w:i/>
          <w:color w:val="231F20"/>
          <w:sz w:val="21"/>
        </w:rPr>
        <w:t>by</w:t>
      </w:r>
      <w:r>
        <w:rPr>
          <w:rFonts w:ascii="Trebuchet MS" w:hAnsi="Trebuchet MS"/>
          <w:i/>
          <w:color w:val="231F20"/>
          <w:spacing w:val="-16"/>
          <w:sz w:val="21"/>
        </w:rPr>
        <w:t> </w:t>
      </w:r>
      <w:r>
        <w:rPr>
          <w:rFonts w:ascii="Trebuchet MS" w:hAnsi="Trebuchet MS"/>
          <w:i/>
          <w:color w:val="231F20"/>
          <w:sz w:val="21"/>
        </w:rPr>
        <w:t>value</w:t>
      </w:r>
      <w:r>
        <w:rPr>
          <w:rFonts w:ascii="Trebuchet MS" w:hAnsi="Trebuchet MS"/>
          <w:i/>
          <w:color w:val="231F20"/>
          <w:spacing w:val="-16"/>
          <w:sz w:val="21"/>
        </w:rPr>
        <w:t> </w:t>
      </w:r>
      <w:r>
        <w:rPr>
          <w:rFonts w:ascii="Trebuchet MS" w:hAnsi="Trebuchet MS"/>
          <w:color w:val="231F20"/>
          <w:sz w:val="20"/>
        </w:rPr>
        <w:t>protects</w:t>
      </w:r>
      <w:r>
        <w:rPr>
          <w:rFonts w:ascii="Trebuchet MS" w:hAnsi="Trebuchet MS"/>
          <w:color w:val="231F20"/>
          <w:spacing w:val="-15"/>
          <w:sz w:val="20"/>
        </w:rPr>
        <w:t> </w:t>
      </w:r>
      <w:r>
        <w:rPr>
          <w:rFonts w:ascii="Trebuchet MS" w:hAnsi="Trebuchet MS"/>
          <w:color w:val="231F20"/>
          <w:sz w:val="20"/>
        </w:rPr>
        <w:t>an</w:t>
      </w:r>
      <w:r>
        <w:rPr>
          <w:rFonts w:ascii="Trebuchet MS" w:hAnsi="Trebuchet MS"/>
          <w:color w:val="231F20"/>
          <w:spacing w:val="-15"/>
          <w:sz w:val="20"/>
        </w:rPr>
        <w:t> </w:t>
      </w:r>
      <w:r>
        <w:rPr>
          <w:rFonts w:ascii="Trebuchet MS" w:hAnsi="Trebuchet MS"/>
          <w:color w:val="231F20"/>
          <w:sz w:val="20"/>
        </w:rPr>
        <w:t>incoming</w:t>
      </w:r>
      <w:r>
        <w:rPr>
          <w:rFonts w:ascii="Trebuchet MS" w:hAnsi="Trebuchet MS"/>
          <w:color w:val="231F20"/>
          <w:spacing w:val="-15"/>
          <w:sz w:val="20"/>
        </w:rPr>
        <w:t> </w:t>
      </w:r>
      <w:r>
        <w:rPr>
          <w:rFonts w:ascii="Trebuchet MS" w:hAnsi="Trebuchet MS"/>
          <w:color w:val="231F20"/>
          <w:sz w:val="20"/>
        </w:rPr>
        <w:t>variable’s</w:t>
      </w:r>
      <w:r>
        <w:rPr>
          <w:rFonts w:ascii="Trebuchet MS" w:hAnsi="Trebuchet MS"/>
          <w:color w:val="231F20"/>
          <w:spacing w:val="-15"/>
          <w:sz w:val="20"/>
        </w:rPr>
        <w:t> </w:t>
      </w:r>
      <w:r>
        <w:rPr>
          <w:rFonts w:ascii="Trebuchet MS" w:hAnsi="Trebuchet MS"/>
          <w:color w:val="231F20"/>
          <w:sz w:val="20"/>
        </w:rPr>
        <w:t>value</w:t>
      </w:r>
      <w:r>
        <w:rPr>
          <w:rFonts w:ascii="Trebuchet MS" w:hAnsi="Trebuchet MS"/>
          <w:color w:val="231F20"/>
          <w:spacing w:val="-15"/>
          <w:sz w:val="20"/>
        </w:rPr>
        <w:t> </w:t>
      </w:r>
      <w:r>
        <w:rPr>
          <w:rFonts w:ascii="Trebuchet MS" w:hAnsi="Trebuchet MS"/>
          <w:color w:val="231F20"/>
          <w:sz w:val="20"/>
        </w:rPr>
        <w:t>by</w:t>
      </w:r>
      <w:r>
        <w:rPr>
          <w:rFonts w:ascii="Trebuchet MS" w:hAnsi="Trebuchet MS"/>
          <w:color w:val="231F20"/>
          <w:spacing w:val="-15"/>
          <w:sz w:val="20"/>
        </w:rPr>
        <w:t> </w:t>
      </w:r>
      <w:r>
        <w:rPr>
          <w:rFonts w:ascii="Trebuchet MS" w:hAnsi="Trebuchet MS"/>
          <w:color w:val="231F20"/>
          <w:sz w:val="20"/>
        </w:rPr>
        <w:t>sending</w:t>
      </w:r>
      <w:r>
        <w:rPr>
          <w:rFonts w:ascii="Trebuchet MS" w:hAnsi="Trebuchet MS"/>
          <w:color w:val="231F20"/>
          <w:spacing w:val="-15"/>
          <w:sz w:val="20"/>
        </w:rPr>
        <w:t> </w:t>
      </w:r>
      <w:r>
        <w:rPr>
          <w:rFonts w:ascii="Trebuchet MS" w:hAnsi="Trebuchet MS"/>
          <w:color w:val="231F20"/>
          <w:sz w:val="20"/>
        </w:rPr>
        <w:t>a</w:t>
      </w:r>
      <w:r>
        <w:rPr>
          <w:rFonts w:ascii="Trebuchet MS" w:hAnsi="Trebuchet MS"/>
          <w:color w:val="231F20"/>
          <w:spacing w:val="-15"/>
          <w:sz w:val="20"/>
        </w:rPr>
        <w:t> </w:t>
      </w:r>
      <w:r>
        <w:rPr>
          <w:rFonts w:ascii="Trebuchet MS" w:hAnsi="Trebuchet MS"/>
          <w:color w:val="231F20"/>
          <w:sz w:val="20"/>
        </w:rPr>
        <w:t>copy</w:t>
      </w:r>
      <w:r>
        <w:rPr>
          <w:rFonts w:ascii="Trebuchet MS" w:hAnsi="Trebuchet MS"/>
          <w:color w:val="231F20"/>
          <w:spacing w:val="-16"/>
          <w:sz w:val="20"/>
        </w:rPr>
        <w:t> </w:t>
      </w:r>
      <w:r>
        <w:rPr>
          <w:rFonts w:ascii="Trebuchet MS" w:hAnsi="Trebuchet MS"/>
          <w:color w:val="231F20"/>
          <w:sz w:val="20"/>
        </w:rPr>
        <w:t>of</w:t>
      </w:r>
      <w:r>
        <w:rPr>
          <w:rFonts w:ascii="Trebuchet MS" w:hAnsi="Trebuchet MS"/>
          <w:color w:val="231F20"/>
          <w:spacing w:val="-15"/>
          <w:sz w:val="20"/>
        </w:rPr>
        <w:t> </w:t>
      </w:r>
      <w:r>
        <w:rPr>
          <w:rFonts w:ascii="Trebuchet MS" w:hAnsi="Trebuchet MS"/>
          <w:color w:val="231F20"/>
          <w:sz w:val="20"/>
        </w:rPr>
        <w:t>the original</w:t>
      </w:r>
      <w:r>
        <w:rPr>
          <w:rFonts w:ascii="Trebuchet MS" w:hAnsi="Trebuchet MS"/>
          <w:color w:val="231F20"/>
          <w:spacing w:val="-11"/>
          <w:sz w:val="20"/>
        </w:rPr>
        <w:t> </w:t>
      </w:r>
      <w:r>
        <w:rPr>
          <w:rFonts w:ascii="Trebuchet MS" w:hAnsi="Trebuchet MS"/>
          <w:color w:val="231F20"/>
          <w:sz w:val="20"/>
        </w:rPr>
        <w:t>data</w:t>
      </w:r>
      <w:r>
        <w:rPr>
          <w:rFonts w:ascii="Trebuchet MS" w:hAnsi="Trebuchet MS"/>
          <w:color w:val="231F20"/>
          <w:spacing w:val="-11"/>
          <w:sz w:val="20"/>
        </w:rPr>
        <w:t> </w:t>
      </w:r>
      <w:r>
        <w:rPr>
          <w:rFonts w:ascii="Trebuchet MS" w:hAnsi="Trebuchet MS"/>
          <w:color w:val="231F20"/>
          <w:sz w:val="20"/>
        </w:rPr>
        <w:t>rather</w:t>
      </w:r>
      <w:r>
        <w:rPr>
          <w:rFonts w:ascii="Trebuchet MS" w:hAnsi="Trebuchet MS"/>
          <w:color w:val="231F20"/>
          <w:spacing w:val="-11"/>
          <w:sz w:val="20"/>
        </w:rPr>
        <w:t> </w:t>
      </w:r>
      <w:r>
        <w:rPr>
          <w:rFonts w:ascii="Trebuchet MS" w:hAnsi="Trebuchet MS"/>
          <w:color w:val="231F20"/>
          <w:sz w:val="20"/>
        </w:rPr>
        <w:t>than</w:t>
      </w:r>
      <w:r>
        <w:rPr>
          <w:rFonts w:ascii="Trebuchet MS" w:hAnsi="Trebuchet MS"/>
          <w:color w:val="231F20"/>
          <w:spacing w:val="-11"/>
          <w:sz w:val="20"/>
        </w:rPr>
        <w:t> </w:t>
      </w:r>
      <w:r>
        <w:rPr>
          <w:rFonts w:ascii="Trebuchet MS" w:hAnsi="Trebuchet MS"/>
          <w:color w:val="231F20"/>
          <w:sz w:val="20"/>
        </w:rPr>
        <w:t>the</w:t>
      </w:r>
      <w:r>
        <w:rPr>
          <w:rFonts w:ascii="Trebuchet MS" w:hAnsi="Trebuchet MS"/>
          <w:color w:val="231F20"/>
          <w:spacing w:val="-11"/>
          <w:sz w:val="20"/>
        </w:rPr>
        <w:t> </w:t>
      </w:r>
      <w:r>
        <w:rPr>
          <w:rFonts w:ascii="Trebuchet MS" w:hAnsi="Trebuchet MS"/>
          <w:color w:val="231F20"/>
          <w:sz w:val="20"/>
        </w:rPr>
        <w:t>actual</w:t>
      </w:r>
      <w:r>
        <w:rPr>
          <w:rFonts w:ascii="Trebuchet MS" w:hAnsi="Trebuchet MS"/>
          <w:color w:val="231F20"/>
          <w:spacing w:val="-11"/>
          <w:sz w:val="20"/>
        </w:rPr>
        <w:t> </w:t>
      </w:r>
      <w:r>
        <w:rPr>
          <w:rFonts w:ascii="Trebuchet MS" w:hAnsi="Trebuchet MS"/>
          <w:color w:val="231F20"/>
          <w:sz w:val="20"/>
        </w:rPr>
        <w:t>variable</w:t>
      </w:r>
      <w:r>
        <w:rPr>
          <w:rFonts w:ascii="Trebuchet MS" w:hAnsi="Trebuchet MS"/>
          <w:color w:val="231F20"/>
          <w:spacing w:val="-11"/>
          <w:sz w:val="20"/>
        </w:rPr>
        <w:t> </w:t>
      </w:r>
      <w:r>
        <w:rPr>
          <w:rFonts w:ascii="Trebuchet MS" w:hAnsi="Trebuchet MS"/>
          <w:color w:val="231F20"/>
          <w:sz w:val="20"/>
        </w:rPr>
        <w:t>to</w:t>
      </w:r>
      <w:r>
        <w:rPr>
          <w:rFonts w:ascii="Trebuchet MS" w:hAnsi="Trebuchet MS"/>
          <w:color w:val="231F20"/>
          <w:spacing w:val="-11"/>
          <w:sz w:val="20"/>
        </w:rPr>
        <w:t> </w:t>
      </w:r>
      <w:r>
        <w:rPr>
          <w:rFonts w:ascii="Trebuchet MS" w:hAnsi="Trebuchet MS"/>
          <w:color w:val="231F20"/>
          <w:sz w:val="20"/>
        </w:rPr>
        <w:t>the</w:t>
      </w:r>
      <w:r>
        <w:rPr>
          <w:rFonts w:ascii="Trebuchet MS" w:hAnsi="Trebuchet MS"/>
          <w:color w:val="231F20"/>
          <w:spacing w:val="-11"/>
          <w:sz w:val="20"/>
        </w:rPr>
        <w:t> </w:t>
      </w:r>
      <w:r>
        <w:rPr>
          <w:rFonts w:ascii="Trebuchet MS" w:hAnsi="Trebuchet MS"/>
          <w:color w:val="231F20"/>
          <w:sz w:val="20"/>
        </w:rPr>
        <w:t>function.</w:t>
      </w:r>
    </w:p>
    <w:p>
      <w:pPr>
        <w:pStyle w:val="BodyText"/>
        <w:spacing w:before="182"/>
        <w:rPr>
          <w:rFonts w:ascii="Trebuchet MS"/>
          <w:sz w:val="20"/>
        </w:rPr>
      </w:pPr>
    </w:p>
    <w:p>
      <w:pPr>
        <w:spacing w:line="247" w:lineRule="auto" w:before="1"/>
        <w:ind w:left="1940" w:right="7" w:hanging="1"/>
        <w:jc w:val="both"/>
        <w:rPr>
          <w:rFonts w:ascii="Trebuchet MS" w:hAnsi="Trebuchet MS"/>
          <w:sz w:val="20"/>
        </w:rPr>
      </w:pPr>
      <w:r>
        <w:rPr>
          <w:rFonts w:ascii="Trebuchet MS" w:hAnsi="Trebuchet MS"/>
          <w:sz w:val="20"/>
        </w:rPr>
        <w:drawing>
          <wp:anchor distT="0" distB="0" distL="0" distR="0" allowOverlap="1" layoutInCell="1" locked="0" behindDoc="0" simplePos="0" relativeHeight="15901696">
            <wp:simplePos x="0" y="0"/>
            <wp:positionH relativeFrom="page">
              <wp:posOffset>817295</wp:posOffset>
            </wp:positionH>
            <wp:positionV relativeFrom="paragraph">
              <wp:posOffset>112360</wp:posOffset>
            </wp:positionV>
            <wp:extent cx="318516" cy="368477"/>
            <wp:effectExtent l="0" t="0" r="0" b="0"/>
            <wp:wrapNone/>
            <wp:docPr id="1384" name="Image 1384"/>
            <wp:cNvGraphicFramePr>
              <a:graphicFrameLocks/>
            </wp:cNvGraphicFramePr>
            <a:graphic>
              <a:graphicData uri="http://schemas.openxmlformats.org/drawingml/2006/picture">
                <pic:pic>
                  <pic:nvPicPr>
                    <pic:cNvPr id="1384" name="Image 1384"/>
                    <pic:cNvPicPr/>
                  </pic:nvPicPr>
                  <pic:blipFill>
                    <a:blip r:embed="rId158" cstate="print"/>
                    <a:stretch>
                      <a:fillRect/>
                    </a:stretch>
                  </pic:blipFill>
                  <pic:spPr>
                    <a:xfrm>
                      <a:off x="0" y="0"/>
                      <a:ext cx="318516" cy="368477"/>
                    </a:xfrm>
                    <a:prstGeom prst="rect">
                      <a:avLst/>
                    </a:prstGeom>
                  </pic:spPr>
                </pic:pic>
              </a:graphicData>
            </a:graphic>
          </wp:anchor>
        </w:drawing>
      </w:r>
      <w:r>
        <w:rPr>
          <w:rFonts w:ascii="Trebuchet MS" w:hAnsi="Trebuchet MS"/>
          <w:sz w:val="20"/>
        </w:rPr>
        <mc:AlternateContent>
          <mc:Choice Requires="wps">
            <w:drawing>
              <wp:anchor distT="0" distB="0" distL="0" distR="0" allowOverlap="1" layoutInCell="1" locked="0" behindDoc="0" simplePos="0" relativeHeight="15902720">
                <wp:simplePos x="0" y="0"/>
                <wp:positionH relativeFrom="page">
                  <wp:posOffset>806387</wp:posOffset>
                </wp:positionH>
                <wp:positionV relativeFrom="paragraph">
                  <wp:posOffset>49444</wp:posOffset>
                </wp:positionV>
                <wp:extent cx="277495" cy="79375"/>
                <wp:effectExtent l="0" t="0" r="0" b="0"/>
                <wp:wrapNone/>
                <wp:docPr id="1385" name="Textbox 1385"/>
                <wp:cNvGraphicFramePr>
                  <a:graphicFrameLocks/>
                </wp:cNvGraphicFramePr>
                <a:graphic>
                  <a:graphicData uri="http://schemas.microsoft.com/office/word/2010/wordprocessingShape">
                    <wps:wsp>
                      <wps:cNvPr id="1385" name="Textbox 1385"/>
                      <wps:cNvSpPr txBox="1"/>
                      <wps:spPr>
                        <a:xfrm rot="20940000">
                          <a:off x="0" y="0"/>
                          <a:ext cx="277495" cy="79375"/>
                        </a:xfrm>
                        <a:prstGeom prst="rect">
                          <a:avLst/>
                        </a:prstGeom>
                      </wps:spPr>
                      <wps:txbx>
                        <w:txbxContent>
                          <w:p>
                            <w:pPr>
                              <w:spacing w:line="124" w:lineRule="exact" w:before="0"/>
                              <w:ind w:left="0" w:right="0" w:firstLine="0"/>
                              <w:jc w:val="left"/>
                              <w:rPr>
                                <w:rFonts w:ascii="Verdana"/>
                                <w:b/>
                                <w:sz w:val="12"/>
                              </w:rPr>
                            </w:pPr>
                            <w:r>
                              <w:rPr>
                                <w:rFonts w:ascii="Verdana"/>
                                <w:b/>
                                <w:color w:val="231F20"/>
                                <w:spacing w:val="15"/>
                                <w:w w:val="145"/>
                                <w:sz w:val="12"/>
                              </w:rPr>
                              <w:t>TIP </w:t>
                            </w:r>
                          </w:p>
                        </w:txbxContent>
                      </wps:txbx>
                      <wps:bodyPr wrap="square" lIns="0" tIns="0" rIns="0" bIns="0" rtlCol="0">
                        <a:noAutofit/>
                      </wps:bodyPr>
                    </wps:wsp>
                  </a:graphicData>
                </a:graphic>
              </wp:anchor>
            </w:drawing>
          </mc:Choice>
          <mc:Fallback>
            <w:pict>
              <v:shape style="position:absolute;margin-left:63.495045pt;margin-top:3.893288pt;width:21.85pt;height:6.25pt;mso-position-horizontal-relative:page;mso-position-vertical-relative:paragraph;z-index:15902720;rotation:349" type="#_x0000_t136" fillcolor="#231f20" stroked="f">
                <o:extrusion v:ext="view" autorotationcenter="t"/>
                <v:textpath style="font-family:&quot;Verdana&quot;;font-size:6pt;v-text-kern:t;mso-text-shadow:auto;font-weight:bold" string="TIP "/>
                <w10:wrap type="none"/>
              </v:shape>
            </w:pict>
          </mc:Fallback>
        </mc:AlternateContent>
      </w:r>
      <w:r>
        <w:rPr>
          <w:rFonts w:ascii="Trebuchet MS" w:hAnsi="Trebuchet MS"/>
          <w:i/>
          <w:color w:val="231F20"/>
          <w:sz w:val="21"/>
        </w:rPr>
        <w:t>Passing</w:t>
      </w:r>
      <w:r>
        <w:rPr>
          <w:rFonts w:ascii="Trebuchet MS" w:hAnsi="Trebuchet MS"/>
          <w:i/>
          <w:color w:val="231F20"/>
          <w:spacing w:val="-3"/>
          <w:sz w:val="21"/>
        </w:rPr>
        <w:t> </w:t>
      </w:r>
      <w:r>
        <w:rPr>
          <w:rFonts w:ascii="Trebuchet MS" w:hAnsi="Trebuchet MS"/>
          <w:i/>
          <w:color w:val="231F20"/>
          <w:sz w:val="21"/>
        </w:rPr>
        <w:t>by</w:t>
      </w:r>
      <w:r>
        <w:rPr>
          <w:rFonts w:ascii="Trebuchet MS" w:hAnsi="Trebuchet MS"/>
          <w:i/>
          <w:color w:val="231F20"/>
          <w:spacing w:val="-3"/>
          <w:sz w:val="21"/>
        </w:rPr>
        <w:t> </w:t>
      </w:r>
      <w:r>
        <w:rPr>
          <w:rFonts w:ascii="Trebuchet MS" w:hAnsi="Trebuchet MS"/>
          <w:i/>
          <w:color w:val="231F20"/>
          <w:sz w:val="21"/>
        </w:rPr>
        <w:t>reference</w:t>
      </w:r>
      <w:r>
        <w:rPr>
          <w:rFonts w:ascii="Trebuchet MS" w:hAnsi="Trebuchet MS"/>
          <w:i/>
          <w:color w:val="231F20"/>
          <w:spacing w:val="-4"/>
          <w:sz w:val="21"/>
        </w:rPr>
        <w:t> </w:t>
      </w:r>
      <w:r>
        <w:rPr>
          <w:rFonts w:ascii="Trebuchet MS" w:hAnsi="Trebuchet MS"/>
          <w:color w:val="231F20"/>
          <w:sz w:val="20"/>
        </w:rPr>
        <w:t>sends</w:t>
      </w:r>
      <w:r>
        <w:rPr>
          <w:rFonts w:ascii="Trebuchet MS" w:hAnsi="Trebuchet MS"/>
          <w:color w:val="231F20"/>
          <w:spacing w:val="-1"/>
          <w:sz w:val="20"/>
        </w:rPr>
        <w:t> </w:t>
      </w:r>
      <w:r>
        <w:rPr>
          <w:rFonts w:ascii="Trebuchet MS" w:hAnsi="Trebuchet MS"/>
          <w:color w:val="231F20"/>
          <w:sz w:val="20"/>
        </w:rPr>
        <w:t>a</w:t>
      </w:r>
      <w:r>
        <w:rPr>
          <w:rFonts w:ascii="Trebuchet MS" w:hAnsi="Trebuchet MS"/>
          <w:color w:val="231F20"/>
          <w:spacing w:val="-1"/>
          <w:sz w:val="20"/>
        </w:rPr>
        <w:t> </w:t>
      </w:r>
      <w:r>
        <w:rPr>
          <w:rFonts w:ascii="Trebuchet MS" w:hAnsi="Trebuchet MS"/>
          <w:color w:val="231F20"/>
          <w:sz w:val="20"/>
        </w:rPr>
        <w:t>variable’s memory</w:t>
      </w:r>
      <w:r>
        <w:rPr>
          <w:rFonts w:ascii="Trebuchet MS" w:hAnsi="Trebuchet MS"/>
          <w:color w:val="231F20"/>
          <w:spacing w:val="-1"/>
          <w:sz w:val="20"/>
        </w:rPr>
        <w:t> </w:t>
      </w:r>
      <w:r>
        <w:rPr>
          <w:rFonts w:ascii="Trebuchet MS" w:hAnsi="Trebuchet MS"/>
          <w:color w:val="231F20"/>
          <w:sz w:val="20"/>
        </w:rPr>
        <w:t>address</w:t>
      </w:r>
      <w:r>
        <w:rPr>
          <w:rFonts w:ascii="Trebuchet MS" w:hAnsi="Trebuchet MS"/>
          <w:color w:val="231F20"/>
          <w:spacing w:val="-1"/>
          <w:sz w:val="20"/>
        </w:rPr>
        <w:t> </w:t>
      </w:r>
      <w:r>
        <w:rPr>
          <w:rFonts w:ascii="Trebuchet MS" w:hAnsi="Trebuchet MS"/>
          <w:color w:val="231F20"/>
          <w:sz w:val="20"/>
        </w:rPr>
        <w:t>to a function,</w:t>
      </w:r>
      <w:r>
        <w:rPr>
          <w:rFonts w:ascii="Trebuchet MS" w:hAnsi="Trebuchet MS"/>
          <w:color w:val="231F20"/>
          <w:spacing w:val="-1"/>
          <w:sz w:val="20"/>
        </w:rPr>
        <w:t> </w:t>
      </w:r>
      <w:r>
        <w:rPr>
          <w:rFonts w:ascii="Trebuchet MS" w:hAnsi="Trebuchet MS"/>
          <w:color w:val="231F20"/>
          <w:sz w:val="20"/>
        </w:rPr>
        <w:t>which allows statements in the function to modify the original variable’s memory </w:t>
      </w:r>
      <w:r>
        <w:rPr>
          <w:rFonts w:ascii="Trebuchet MS" w:hAnsi="Trebuchet MS"/>
          <w:color w:val="231F20"/>
          <w:spacing w:val="-2"/>
          <w:sz w:val="20"/>
        </w:rPr>
        <w:t>contents.</w:t>
      </w:r>
    </w:p>
    <w:p>
      <w:pPr>
        <w:pStyle w:val="BodyText"/>
        <w:spacing w:before="67"/>
        <w:rPr>
          <w:rFonts w:ascii="Trebuchet MS"/>
          <w:sz w:val="28"/>
        </w:rPr>
      </w:pPr>
    </w:p>
    <w:p>
      <w:pPr>
        <w:pStyle w:val="Heading4"/>
        <w:ind w:left="380"/>
        <w:jc w:val="both"/>
      </w:pPr>
      <w:r>
        <w:rPr>
          <w:color w:val="231F20"/>
        </w:rPr>
        <w:t>Passing</w:t>
      </w:r>
      <w:r>
        <w:rPr>
          <w:color w:val="231F20"/>
          <w:spacing w:val="-8"/>
        </w:rPr>
        <w:t> </w:t>
      </w:r>
      <w:r>
        <w:rPr>
          <w:color w:val="231F20"/>
        </w:rPr>
        <w:t>Structures</w:t>
      </w:r>
      <w:r>
        <w:rPr>
          <w:color w:val="231F20"/>
          <w:spacing w:val="-8"/>
        </w:rPr>
        <w:t> </w:t>
      </w:r>
      <w:r>
        <w:rPr>
          <w:color w:val="231F20"/>
        </w:rPr>
        <w:t>by</w:t>
      </w:r>
      <w:r>
        <w:rPr>
          <w:color w:val="231F20"/>
          <w:spacing w:val="-7"/>
        </w:rPr>
        <w:t> </w:t>
      </w:r>
      <w:r>
        <w:rPr>
          <w:color w:val="231F20"/>
          <w:spacing w:val="-2"/>
        </w:rPr>
        <w:t>Value</w:t>
      </w:r>
    </w:p>
    <w:p>
      <w:pPr>
        <w:pStyle w:val="BodyText"/>
        <w:spacing w:line="264" w:lineRule="auto" w:before="25"/>
        <w:ind w:left="380" w:right="6" w:hanging="1"/>
        <w:jc w:val="both"/>
      </w:pPr>
      <w:r>
        <w:rPr>
          <w:color w:val="231F20"/>
          <w:w w:val="110"/>
        </w:rPr>
        <w:t>Like</w:t>
      </w:r>
      <w:r>
        <w:rPr>
          <w:color w:val="231F20"/>
          <w:spacing w:val="-12"/>
          <w:w w:val="110"/>
        </w:rPr>
        <w:t> </w:t>
      </w:r>
      <w:r>
        <w:rPr>
          <w:color w:val="231F20"/>
          <w:w w:val="110"/>
        </w:rPr>
        <w:t>any</w:t>
      </w:r>
      <w:r>
        <w:rPr>
          <w:color w:val="231F20"/>
          <w:spacing w:val="-12"/>
          <w:w w:val="110"/>
        </w:rPr>
        <w:t> </w:t>
      </w:r>
      <w:r>
        <w:rPr>
          <w:color w:val="231F20"/>
          <w:w w:val="110"/>
        </w:rPr>
        <w:t>parameter</w:t>
      </w:r>
      <w:r>
        <w:rPr>
          <w:color w:val="231F20"/>
          <w:spacing w:val="-12"/>
          <w:w w:val="110"/>
        </w:rPr>
        <w:t> </w:t>
      </w:r>
      <w:r>
        <w:rPr>
          <w:color w:val="231F20"/>
          <w:w w:val="110"/>
        </w:rPr>
        <w:t>passed</w:t>
      </w:r>
      <w:r>
        <w:rPr>
          <w:color w:val="231F20"/>
          <w:spacing w:val="-12"/>
          <w:w w:val="110"/>
        </w:rPr>
        <w:t> </w:t>
      </w:r>
      <w:r>
        <w:rPr>
          <w:color w:val="231F20"/>
          <w:w w:val="110"/>
        </w:rPr>
        <w:t>by</w:t>
      </w:r>
      <w:r>
        <w:rPr>
          <w:color w:val="231F20"/>
          <w:spacing w:val="-12"/>
          <w:w w:val="110"/>
        </w:rPr>
        <w:t> </w:t>
      </w:r>
      <w:r>
        <w:rPr>
          <w:color w:val="231F20"/>
          <w:w w:val="110"/>
        </w:rPr>
        <w:t>value,</w:t>
      </w:r>
      <w:r>
        <w:rPr>
          <w:color w:val="231F20"/>
          <w:spacing w:val="-12"/>
          <w:w w:val="110"/>
        </w:rPr>
        <w:t> </w:t>
      </w:r>
      <w:r>
        <w:rPr>
          <w:color w:val="231F20"/>
          <w:w w:val="110"/>
        </w:rPr>
        <w:t>C</w:t>
      </w:r>
      <w:r>
        <w:rPr>
          <w:color w:val="231F20"/>
          <w:spacing w:val="-12"/>
          <w:w w:val="110"/>
        </w:rPr>
        <w:t> </w:t>
      </w:r>
      <w:r>
        <w:rPr>
          <w:color w:val="231F20"/>
          <w:w w:val="110"/>
        </w:rPr>
        <w:t>makes</w:t>
      </w:r>
      <w:r>
        <w:rPr>
          <w:color w:val="231F20"/>
          <w:spacing w:val="-13"/>
          <w:w w:val="110"/>
        </w:rPr>
        <w:t> </w:t>
      </w:r>
      <w:r>
        <w:rPr>
          <w:color w:val="231F20"/>
          <w:w w:val="110"/>
        </w:rPr>
        <w:t>a</w:t>
      </w:r>
      <w:r>
        <w:rPr>
          <w:color w:val="231F20"/>
          <w:spacing w:val="-10"/>
          <w:w w:val="110"/>
        </w:rPr>
        <w:t> </w:t>
      </w:r>
      <w:r>
        <w:rPr>
          <w:i/>
          <w:color w:val="231F20"/>
          <w:w w:val="110"/>
        </w:rPr>
        <w:t>copy</w:t>
      </w:r>
      <w:r>
        <w:rPr>
          <w:i/>
          <w:color w:val="231F20"/>
          <w:spacing w:val="-12"/>
          <w:w w:val="110"/>
        </w:rPr>
        <w:t> </w:t>
      </w:r>
      <w:r>
        <w:rPr>
          <w:color w:val="231F20"/>
          <w:w w:val="110"/>
        </w:rPr>
        <w:t>of</w:t>
      </w:r>
      <w:r>
        <w:rPr>
          <w:color w:val="231F20"/>
          <w:spacing w:val="-12"/>
          <w:w w:val="110"/>
        </w:rPr>
        <w:t> </w:t>
      </w:r>
      <w:r>
        <w:rPr>
          <w:color w:val="231F20"/>
          <w:w w:val="110"/>
        </w:rPr>
        <w:t>the</w:t>
      </w:r>
      <w:r>
        <w:rPr>
          <w:color w:val="231F20"/>
          <w:spacing w:val="-12"/>
          <w:w w:val="110"/>
        </w:rPr>
        <w:t> </w:t>
      </w:r>
      <w:r>
        <w:rPr>
          <w:color w:val="231F20"/>
          <w:w w:val="110"/>
        </w:rPr>
        <w:t>incoming</w:t>
      </w:r>
      <w:r>
        <w:rPr>
          <w:color w:val="231F20"/>
          <w:spacing w:val="-12"/>
          <w:w w:val="110"/>
        </w:rPr>
        <w:t> </w:t>
      </w:r>
      <w:r>
        <w:rPr>
          <w:color w:val="231F20"/>
          <w:w w:val="110"/>
        </w:rPr>
        <w:t>structure</w:t>
      </w:r>
      <w:r>
        <w:rPr>
          <w:color w:val="231F20"/>
          <w:spacing w:val="-13"/>
          <w:w w:val="110"/>
        </w:rPr>
        <w:t> </w:t>
      </w:r>
      <w:r>
        <w:rPr>
          <w:color w:val="231F20"/>
          <w:w w:val="110"/>
        </w:rPr>
        <w:t>variable</w:t>
      </w:r>
      <w:r>
        <w:rPr>
          <w:color w:val="231F20"/>
          <w:spacing w:val="-12"/>
          <w:w w:val="110"/>
        </w:rPr>
        <w:t> </w:t>
      </w:r>
      <w:r>
        <w:rPr>
          <w:color w:val="231F20"/>
          <w:w w:val="110"/>
        </w:rPr>
        <w:t>for</w:t>
      </w:r>
      <w:r>
        <w:rPr>
          <w:color w:val="231F20"/>
          <w:spacing w:val="-12"/>
          <w:w w:val="110"/>
        </w:rPr>
        <w:t> </w:t>
      </w:r>
      <w:r>
        <w:rPr>
          <w:color w:val="231F20"/>
          <w:w w:val="110"/>
        </w:rPr>
        <w:t>the function to use. Any modifications made to the parameter within the receiving function are not</w:t>
      </w:r>
      <w:r>
        <w:rPr>
          <w:color w:val="231F20"/>
          <w:spacing w:val="-4"/>
          <w:w w:val="110"/>
        </w:rPr>
        <w:t> </w:t>
      </w:r>
      <w:r>
        <w:rPr>
          <w:color w:val="231F20"/>
          <w:w w:val="110"/>
        </w:rPr>
        <w:t>made</w:t>
      </w:r>
      <w:r>
        <w:rPr>
          <w:color w:val="231F20"/>
          <w:spacing w:val="-4"/>
          <w:w w:val="110"/>
        </w:rPr>
        <w:t> </w:t>
      </w:r>
      <w:r>
        <w:rPr>
          <w:color w:val="231F20"/>
          <w:w w:val="110"/>
        </w:rPr>
        <w:t>to</w:t>
      </w:r>
      <w:r>
        <w:rPr>
          <w:color w:val="231F20"/>
          <w:spacing w:val="-4"/>
          <w:w w:val="110"/>
        </w:rPr>
        <w:t> </w:t>
      </w:r>
      <w:r>
        <w:rPr>
          <w:color w:val="231F20"/>
          <w:w w:val="110"/>
        </w:rPr>
        <w:t>the</w:t>
      </w:r>
      <w:r>
        <w:rPr>
          <w:color w:val="231F20"/>
          <w:spacing w:val="-3"/>
          <w:w w:val="110"/>
        </w:rPr>
        <w:t> </w:t>
      </w:r>
      <w:r>
        <w:rPr>
          <w:color w:val="231F20"/>
          <w:w w:val="110"/>
        </w:rPr>
        <w:t>original</w:t>
      </w:r>
      <w:r>
        <w:rPr>
          <w:color w:val="231F20"/>
          <w:spacing w:val="-4"/>
          <w:w w:val="110"/>
        </w:rPr>
        <w:t> </w:t>
      </w:r>
      <w:r>
        <w:rPr>
          <w:color w:val="231F20"/>
          <w:w w:val="110"/>
        </w:rPr>
        <w:t>variable’s</w:t>
      </w:r>
      <w:r>
        <w:rPr>
          <w:color w:val="231F20"/>
          <w:spacing w:val="-4"/>
          <w:w w:val="110"/>
        </w:rPr>
        <w:t> </w:t>
      </w:r>
      <w:r>
        <w:rPr>
          <w:color w:val="231F20"/>
          <w:w w:val="110"/>
        </w:rPr>
        <w:t>value.</w:t>
      </w:r>
      <w:r>
        <w:rPr>
          <w:color w:val="231F20"/>
          <w:spacing w:val="-6"/>
          <w:w w:val="110"/>
        </w:rPr>
        <w:t> </w:t>
      </w:r>
      <w:r>
        <w:rPr>
          <w:color w:val="231F20"/>
          <w:w w:val="110"/>
        </w:rPr>
        <w:t>To</w:t>
      </w:r>
      <w:r>
        <w:rPr>
          <w:color w:val="231F20"/>
          <w:spacing w:val="-4"/>
          <w:w w:val="110"/>
        </w:rPr>
        <w:t> </w:t>
      </w:r>
      <w:r>
        <w:rPr>
          <w:color w:val="231F20"/>
          <w:w w:val="110"/>
        </w:rPr>
        <w:t>pass</w:t>
      </w:r>
      <w:r>
        <w:rPr>
          <w:color w:val="231F20"/>
          <w:spacing w:val="-4"/>
          <w:w w:val="110"/>
        </w:rPr>
        <w:t> </w:t>
      </w:r>
      <w:r>
        <w:rPr>
          <w:color w:val="231F20"/>
          <w:w w:val="110"/>
        </w:rPr>
        <w:t>a</w:t>
      </w:r>
      <w:r>
        <w:rPr>
          <w:color w:val="231F20"/>
          <w:spacing w:val="-4"/>
          <w:w w:val="110"/>
        </w:rPr>
        <w:t> </w:t>
      </w:r>
      <w:r>
        <w:rPr>
          <w:color w:val="231F20"/>
          <w:w w:val="110"/>
        </w:rPr>
        <w:t>structure</w:t>
      </w:r>
      <w:r>
        <w:rPr>
          <w:color w:val="231F20"/>
          <w:spacing w:val="-4"/>
          <w:w w:val="110"/>
        </w:rPr>
        <w:t> </w:t>
      </w:r>
      <w:r>
        <w:rPr>
          <w:color w:val="231F20"/>
          <w:w w:val="110"/>
        </w:rPr>
        <w:t>by</w:t>
      </w:r>
      <w:r>
        <w:rPr>
          <w:color w:val="231F20"/>
          <w:spacing w:val="-4"/>
          <w:w w:val="110"/>
        </w:rPr>
        <w:t> </w:t>
      </w:r>
      <w:r>
        <w:rPr>
          <w:color w:val="231F20"/>
          <w:w w:val="110"/>
        </w:rPr>
        <w:t>value</w:t>
      </w:r>
      <w:r>
        <w:rPr>
          <w:color w:val="231F20"/>
          <w:spacing w:val="-4"/>
          <w:w w:val="110"/>
        </w:rPr>
        <w:t> </w:t>
      </w:r>
      <w:r>
        <w:rPr>
          <w:color w:val="231F20"/>
          <w:w w:val="110"/>
        </w:rPr>
        <w:t>to</w:t>
      </w:r>
      <w:r>
        <w:rPr>
          <w:color w:val="231F20"/>
          <w:spacing w:val="-6"/>
          <w:w w:val="110"/>
        </w:rPr>
        <w:t> </w:t>
      </w:r>
      <w:r>
        <w:rPr>
          <w:color w:val="231F20"/>
          <w:w w:val="110"/>
        </w:rPr>
        <w:t>a</w:t>
      </w:r>
      <w:r>
        <w:rPr>
          <w:color w:val="231F20"/>
          <w:spacing w:val="-6"/>
          <w:w w:val="110"/>
        </w:rPr>
        <w:t> </w:t>
      </w:r>
      <w:r>
        <w:rPr>
          <w:color w:val="231F20"/>
          <w:w w:val="110"/>
        </w:rPr>
        <w:t>function,</w:t>
      </w:r>
      <w:r>
        <w:rPr>
          <w:color w:val="231F20"/>
          <w:spacing w:val="-4"/>
          <w:w w:val="110"/>
        </w:rPr>
        <w:t> </w:t>
      </w:r>
      <w:r>
        <w:rPr>
          <w:color w:val="231F20"/>
          <w:w w:val="110"/>
        </w:rPr>
        <w:t>you</w:t>
      </w:r>
      <w:r>
        <w:rPr>
          <w:color w:val="231F20"/>
          <w:spacing w:val="-4"/>
          <w:w w:val="110"/>
        </w:rPr>
        <w:t> </w:t>
      </w:r>
      <w:r>
        <w:rPr>
          <w:color w:val="231F20"/>
          <w:w w:val="110"/>
        </w:rPr>
        <w:t>need only</w:t>
      </w:r>
      <w:r>
        <w:rPr>
          <w:color w:val="231F20"/>
          <w:spacing w:val="14"/>
          <w:w w:val="110"/>
        </w:rPr>
        <w:t> </w:t>
      </w:r>
      <w:r>
        <w:rPr>
          <w:color w:val="231F20"/>
          <w:w w:val="110"/>
        </w:rPr>
        <w:t>to</w:t>
      </w:r>
      <w:r>
        <w:rPr>
          <w:color w:val="231F20"/>
          <w:spacing w:val="15"/>
          <w:w w:val="110"/>
        </w:rPr>
        <w:t> </w:t>
      </w:r>
      <w:r>
        <w:rPr>
          <w:color w:val="231F20"/>
          <w:w w:val="110"/>
        </w:rPr>
        <w:t>supply</w:t>
      </w:r>
      <w:r>
        <w:rPr>
          <w:color w:val="231F20"/>
          <w:spacing w:val="16"/>
          <w:w w:val="110"/>
        </w:rPr>
        <w:t> </w:t>
      </w:r>
      <w:r>
        <w:rPr>
          <w:color w:val="231F20"/>
          <w:w w:val="110"/>
        </w:rPr>
        <w:t>the</w:t>
      </w:r>
      <w:r>
        <w:rPr>
          <w:color w:val="231F20"/>
          <w:spacing w:val="15"/>
          <w:w w:val="110"/>
        </w:rPr>
        <w:t> </w:t>
      </w:r>
      <w:r>
        <w:rPr>
          <w:color w:val="231F20"/>
          <w:w w:val="110"/>
        </w:rPr>
        <w:t>function</w:t>
      </w:r>
      <w:r>
        <w:rPr>
          <w:color w:val="231F20"/>
          <w:spacing w:val="15"/>
          <w:w w:val="110"/>
        </w:rPr>
        <w:t> </w:t>
      </w:r>
      <w:r>
        <w:rPr>
          <w:color w:val="231F20"/>
          <w:w w:val="110"/>
        </w:rPr>
        <w:t>prototype</w:t>
      </w:r>
      <w:r>
        <w:rPr>
          <w:color w:val="231F20"/>
          <w:spacing w:val="14"/>
          <w:w w:val="110"/>
        </w:rPr>
        <w:t> </w:t>
      </w:r>
      <w:r>
        <w:rPr>
          <w:color w:val="231F20"/>
          <w:w w:val="110"/>
        </w:rPr>
        <w:t>and</w:t>
      </w:r>
      <w:r>
        <w:rPr>
          <w:color w:val="231F20"/>
          <w:spacing w:val="15"/>
          <w:w w:val="110"/>
        </w:rPr>
        <w:t> </w:t>
      </w:r>
      <w:r>
        <w:rPr>
          <w:color w:val="231F20"/>
          <w:w w:val="110"/>
        </w:rPr>
        <w:t>function</w:t>
      </w:r>
      <w:r>
        <w:rPr>
          <w:color w:val="231F20"/>
          <w:spacing w:val="16"/>
          <w:w w:val="110"/>
        </w:rPr>
        <w:t> </w:t>
      </w:r>
      <w:r>
        <w:rPr>
          <w:color w:val="231F20"/>
          <w:w w:val="110"/>
        </w:rPr>
        <w:t>definition</w:t>
      </w:r>
      <w:r>
        <w:rPr>
          <w:color w:val="231F20"/>
          <w:spacing w:val="16"/>
          <w:w w:val="110"/>
        </w:rPr>
        <w:t> </w:t>
      </w:r>
      <w:r>
        <w:rPr>
          <w:color w:val="231F20"/>
          <w:w w:val="110"/>
        </w:rPr>
        <w:t>with</w:t>
      </w:r>
      <w:r>
        <w:rPr>
          <w:color w:val="231F20"/>
          <w:spacing w:val="16"/>
          <w:w w:val="110"/>
        </w:rPr>
        <w:t> </w:t>
      </w:r>
      <w:r>
        <w:rPr>
          <w:color w:val="231F20"/>
          <w:w w:val="110"/>
        </w:rPr>
        <w:t>the</w:t>
      </w:r>
      <w:r>
        <w:rPr>
          <w:color w:val="231F20"/>
          <w:spacing w:val="15"/>
          <w:w w:val="110"/>
        </w:rPr>
        <w:t> </w:t>
      </w:r>
      <w:r>
        <w:rPr>
          <w:color w:val="231F20"/>
          <w:w w:val="110"/>
        </w:rPr>
        <w:t>structure</w:t>
      </w:r>
      <w:r>
        <w:rPr>
          <w:color w:val="231F20"/>
          <w:spacing w:val="16"/>
          <w:w w:val="110"/>
        </w:rPr>
        <w:t> </w:t>
      </w:r>
      <w:r>
        <w:rPr>
          <w:color w:val="231F20"/>
          <w:w w:val="110"/>
        </w:rPr>
        <w:t>tag</w:t>
      </w:r>
      <w:r>
        <w:rPr>
          <w:color w:val="231F20"/>
          <w:spacing w:val="16"/>
          <w:w w:val="110"/>
        </w:rPr>
        <w:t> </w:t>
      </w:r>
      <w:r>
        <w:rPr>
          <w:color w:val="231F20"/>
          <w:w w:val="110"/>
        </w:rPr>
        <w:t>(or</w:t>
      </w:r>
      <w:r>
        <w:rPr>
          <w:color w:val="231F20"/>
          <w:spacing w:val="16"/>
          <w:w w:val="110"/>
        </w:rPr>
        <w:t> </w:t>
      </w:r>
      <w:r>
        <w:rPr>
          <w:color w:val="231F20"/>
          <w:spacing w:val="-5"/>
          <w:w w:val="110"/>
        </w:rPr>
        <w:t>the</w:t>
      </w:r>
    </w:p>
    <w:p>
      <w:pPr>
        <w:pStyle w:val="BodyText"/>
        <w:spacing w:after="0" w:line="264" w:lineRule="auto"/>
        <w:jc w:val="both"/>
        <w:sectPr>
          <w:pgSz w:w="10060" w:h="13080"/>
          <w:pgMar w:header="542" w:footer="0" w:top="1540" w:bottom="280" w:left="360" w:right="720"/>
        </w:sectPr>
      </w:pPr>
    </w:p>
    <w:p>
      <w:pPr>
        <w:pStyle w:val="BodyText"/>
        <w:spacing w:line="264" w:lineRule="auto" w:before="89"/>
        <w:ind w:left="20" w:right="5" w:hanging="1"/>
      </w:pPr>
      <w:r>
        <w:rPr>
          <w:color w:val="231F20"/>
          <w:w w:val="110"/>
        </w:rPr>
        <w:t>alias</w:t>
      </w:r>
      <w:r>
        <w:rPr>
          <w:color w:val="231F20"/>
          <w:spacing w:val="-6"/>
          <w:w w:val="110"/>
        </w:rPr>
        <w:t> </w:t>
      </w:r>
      <w:r>
        <w:rPr>
          <w:color w:val="231F20"/>
          <w:w w:val="110"/>
        </w:rPr>
        <w:t>if</w:t>
      </w:r>
      <w:r>
        <w:rPr>
          <w:color w:val="231F20"/>
          <w:spacing w:val="-6"/>
          <w:w w:val="110"/>
        </w:rPr>
        <w:t> </w:t>
      </w:r>
      <w:r>
        <w:rPr>
          <w:rFonts w:ascii="Trebuchet MS"/>
          <w:color w:val="231F20"/>
          <w:w w:val="110"/>
          <w:sz w:val="18"/>
        </w:rPr>
        <w:t>typedef</w:t>
      </w:r>
      <w:r>
        <w:rPr>
          <w:rFonts w:ascii="Trebuchet MS"/>
          <w:color w:val="231F20"/>
          <w:spacing w:val="-6"/>
          <w:w w:val="110"/>
          <w:sz w:val="18"/>
        </w:rPr>
        <w:t> </w:t>
      </w:r>
      <w:r>
        <w:rPr>
          <w:color w:val="231F20"/>
          <w:w w:val="110"/>
        </w:rPr>
        <w:t>is</w:t>
      </w:r>
      <w:r>
        <w:rPr>
          <w:color w:val="231F20"/>
          <w:spacing w:val="-5"/>
          <w:w w:val="110"/>
        </w:rPr>
        <w:t> </w:t>
      </w:r>
      <w:r>
        <w:rPr>
          <w:color w:val="231F20"/>
          <w:w w:val="110"/>
        </w:rPr>
        <w:t>used).</w:t>
      </w:r>
      <w:r>
        <w:rPr>
          <w:color w:val="231F20"/>
          <w:spacing w:val="-5"/>
          <w:w w:val="110"/>
        </w:rPr>
        <w:t> </w:t>
      </w:r>
      <w:r>
        <w:rPr>
          <w:color w:val="231F20"/>
          <w:w w:val="110"/>
        </w:rPr>
        <w:t>This</w:t>
      </w:r>
      <w:r>
        <w:rPr>
          <w:color w:val="231F20"/>
          <w:spacing w:val="-7"/>
          <w:w w:val="110"/>
        </w:rPr>
        <w:t> </w:t>
      </w:r>
      <w:r>
        <w:rPr>
          <w:color w:val="231F20"/>
          <w:w w:val="110"/>
        </w:rPr>
        <w:t>process</w:t>
      </w:r>
      <w:r>
        <w:rPr>
          <w:color w:val="231F20"/>
          <w:spacing w:val="-5"/>
          <w:w w:val="110"/>
        </w:rPr>
        <w:t> </w:t>
      </w:r>
      <w:r>
        <w:rPr>
          <w:color w:val="231F20"/>
          <w:w w:val="110"/>
        </w:rPr>
        <w:t>is</w:t>
      </w:r>
      <w:r>
        <w:rPr>
          <w:color w:val="231F20"/>
          <w:spacing w:val="-7"/>
          <w:w w:val="110"/>
        </w:rPr>
        <w:t> </w:t>
      </w:r>
      <w:r>
        <w:rPr>
          <w:color w:val="231F20"/>
          <w:w w:val="110"/>
        </w:rPr>
        <w:t>demonstrated</w:t>
      </w:r>
      <w:r>
        <w:rPr>
          <w:color w:val="231F20"/>
          <w:spacing w:val="-5"/>
          <w:w w:val="110"/>
        </w:rPr>
        <w:t> </w:t>
      </w:r>
      <w:r>
        <w:rPr>
          <w:color w:val="231F20"/>
          <w:w w:val="110"/>
        </w:rPr>
        <w:t>in</w:t>
      </w:r>
      <w:r>
        <w:rPr>
          <w:color w:val="231F20"/>
          <w:spacing w:val="-5"/>
          <w:w w:val="110"/>
        </w:rPr>
        <w:t> </w:t>
      </w:r>
      <w:r>
        <w:rPr>
          <w:color w:val="231F20"/>
          <w:w w:val="110"/>
        </w:rPr>
        <w:t>the</w:t>
      </w:r>
      <w:r>
        <w:rPr>
          <w:color w:val="231F20"/>
          <w:spacing w:val="-5"/>
          <w:w w:val="110"/>
        </w:rPr>
        <w:t> </w:t>
      </w:r>
      <w:r>
        <w:rPr>
          <w:color w:val="231F20"/>
          <w:w w:val="110"/>
        </w:rPr>
        <w:t>next</w:t>
      </w:r>
      <w:r>
        <w:rPr>
          <w:color w:val="231F20"/>
          <w:spacing w:val="-5"/>
          <w:w w:val="110"/>
        </w:rPr>
        <w:t> </w:t>
      </w:r>
      <w:r>
        <w:rPr>
          <w:color w:val="231F20"/>
          <w:w w:val="110"/>
        </w:rPr>
        <w:t>program</w:t>
      </w:r>
      <w:r>
        <w:rPr>
          <w:color w:val="231F20"/>
          <w:spacing w:val="-7"/>
          <w:w w:val="110"/>
        </w:rPr>
        <w:t> </w:t>
      </w:r>
      <w:r>
        <w:rPr>
          <w:color w:val="231F20"/>
          <w:w w:val="110"/>
        </w:rPr>
        <w:t>and</w:t>
      </w:r>
      <w:r>
        <w:rPr>
          <w:color w:val="231F20"/>
          <w:spacing w:val="-7"/>
          <w:w w:val="110"/>
        </w:rPr>
        <w:t> </w:t>
      </w:r>
      <w:r>
        <w:rPr>
          <w:color w:val="231F20"/>
          <w:w w:val="110"/>
        </w:rPr>
        <w:t>its</w:t>
      </w:r>
      <w:r>
        <w:rPr>
          <w:color w:val="231F20"/>
          <w:spacing w:val="-5"/>
          <w:w w:val="110"/>
        </w:rPr>
        <w:t> </w:t>
      </w:r>
      <w:r>
        <w:rPr>
          <w:color w:val="231F20"/>
          <w:w w:val="110"/>
        </w:rPr>
        <w:t>correspond-</w:t>
      </w:r>
      <w:r>
        <w:rPr>
          <w:color w:val="231F20"/>
          <w:w w:val="115"/>
        </w:rPr>
        <w:t>ing output in Figure 9.3.</w:t>
      </w:r>
    </w:p>
    <w:p>
      <w:pPr>
        <w:spacing w:line="321" w:lineRule="auto" w:before="147"/>
        <w:ind w:left="20" w:right="6603" w:firstLine="0"/>
        <w:jc w:val="left"/>
        <w:rPr>
          <w:rFonts w:ascii="Trebuchet MS"/>
          <w:sz w:val="18"/>
        </w:rPr>
      </w:pPr>
      <w:r>
        <w:rPr>
          <w:rFonts w:ascii="Trebuchet MS"/>
          <w:color w:val="231F20"/>
          <w:w w:val="120"/>
          <w:sz w:val="18"/>
        </w:rPr>
        <w:t>#include</w:t>
      </w:r>
      <w:r>
        <w:rPr>
          <w:rFonts w:ascii="Trebuchet MS"/>
          <w:color w:val="231F20"/>
          <w:w w:val="120"/>
          <w:sz w:val="18"/>
        </w:rPr>
        <w:t> &lt;stdio.h&gt; #include</w:t>
      </w:r>
      <w:r>
        <w:rPr>
          <w:rFonts w:ascii="Trebuchet MS"/>
          <w:color w:val="231F20"/>
          <w:spacing w:val="3"/>
          <w:w w:val="120"/>
          <w:sz w:val="18"/>
        </w:rPr>
        <w:t> </w:t>
      </w:r>
      <w:r>
        <w:rPr>
          <w:rFonts w:ascii="Trebuchet MS"/>
          <w:color w:val="231F20"/>
          <w:spacing w:val="-2"/>
          <w:w w:val="120"/>
          <w:sz w:val="18"/>
        </w:rPr>
        <w:t>&lt;string.h&gt;</w:t>
      </w:r>
    </w:p>
    <w:p>
      <w:pPr>
        <w:spacing w:line="560" w:lineRule="exact" w:before="1"/>
        <w:ind w:left="219" w:right="6084" w:hanging="200"/>
        <w:jc w:val="left"/>
        <w:rPr>
          <w:rFonts w:ascii="Trebuchet MS"/>
          <w:sz w:val="18"/>
        </w:rPr>
      </w:pPr>
      <w:r>
        <w:rPr>
          <w:rFonts w:ascii="Trebuchet MS"/>
          <w:color w:val="231F20"/>
          <w:w w:val="115"/>
          <w:sz w:val="18"/>
        </w:rPr>
        <w:t>typedef</w:t>
      </w:r>
      <w:r>
        <w:rPr>
          <w:rFonts w:ascii="Trebuchet MS"/>
          <w:color w:val="231F20"/>
          <w:spacing w:val="10"/>
          <w:w w:val="115"/>
          <w:sz w:val="18"/>
        </w:rPr>
        <w:t> </w:t>
      </w:r>
      <w:r>
        <w:rPr>
          <w:rFonts w:ascii="Trebuchet MS"/>
          <w:color w:val="231F20"/>
          <w:w w:val="115"/>
          <w:sz w:val="18"/>
        </w:rPr>
        <w:t>struct</w:t>
      </w:r>
      <w:r>
        <w:rPr>
          <w:rFonts w:ascii="Trebuchet MS"/>
          <w:color w:val="231F20"/>
          <w:spacing w:val="10"/>
          <w:w w:val="115"/>
          <w:sz w:val="18"/>
        </w:rPr>
        <w:t> </w:t>
      </w:r>
      <w:r>
        <w:rPr>
          <w:rFonts w:ascii="Trebuchet MS"/>
          <w:color w:val="231F20"/>
          <w:w w:val="115"/>
          <w:sz w:val="18"/>
        </w:rPr>
        <w:t>employee</w:t>
      </w:r>
      <w:r>
        <w:rPr>
          <w:rFonts w:ascii="Trebuchet MS"/>
          <w:color w:val="231F20"/>
          <w:spacing w:val="11"/>
          <w:w w:val="115"/>
          <w:sz w:val="18"/>
        </w:rPr>
        <w:t> </w:t>
      </w:r>
      <w:r>
        <w:rPr>
          <w:rFonts w:ascii="Trebuchet MS"/>
          <w:color w:val="231F20"/>
          <w:w w:val="115"/>
          <w:sz w:val="18"/>
        </w:rPr>
        <w:t>{ </w:t>
      </w:r>
      <w:r>
        <w:rPr>
          <w:rFonts w:ascii="Trebuchet MS"/>
          <w:color w:val="231F20"/>
          <w:w w:val="130"/>
          <w:sz w:val="18"/>
        </w:rPr>
        <w:t>int</w:t>
      </w:r>
      <w:r>
        <w:rPr>
          <w:rFonts w:ascii="Trebuchet MS"/>
          <w:color w:val="231F20"/>
          <w:w w:val="130"/>
          <w:sz w:val="18"/>
        </w:rPr>
        <w:t> id;</w:t>
      </w:r>
    </w:p>
    <w:p>
      <w:pPr>
        <w:spacing w:line="319" w:lineRule="auto" w:before="0"/>
        <w:ind w:left="219" w:right="6603" w:firstLine="0"/>
        <w:jc w:val="left"/>
        <w:rPr>
          <w:rFonts w:ascii="Trebuchet MS"/>
          <w:sz w:val="18"/>
        </w:rPr>
      </w:pPr>
      <w:r>
        <w:rPr>
          <w:rFonts w:ascii="Trebuchet MS"/>
          <w:color w:val="231F20"/>
          <w:spacing w:val="-4"/>
          <w:w w:val="115"/>
          <w:sz w:val="18"/>
        </w:rPr>
        <w:t>char</w:t>
      </w:r>
      <w:r>
        <w:rPr>
          <w:rFonts w:ascii="Trebuchet MS"/>
          <w:color w:val="231F20"/>
          <w:spacing w:val="2"/>
          <w:w w:val="115"/>
          <w:sz w:val="18"/>
        </w:rPr>
        <w:t> </w:t>
      </w:r>
      <w:r>
        <w:rPr>
          <w:rFonts w:ascii="Trebuchet MS"/>
          <w:color w:val="231F20"/>
          <w:spacing w:val="-4"/>
          <w:w w:val="115"/>
          <w:sz w:val="18"/>
        </w:rPr>
        <w:t>name[10]; </w:t>
      </w:r>
      <w:r>
        <w:rPr>
          <w:rFonts w:ascii="Trebuchet MS"/>
          <w:color w:val="231F20"/>
          <w:w w:val="120"/>
          <w:sz w:val="18"/>
        </w:rPr>
        <w:t>float</w:t>
      </w:r>
      <w:r>
        <w:rPr>
          <w:rFonts w:ascii="Trebuchet MS"/>
          <w:color w:val="231F20"/>
          <w:w w:val="120"/>
          <w:sz w:val="18"/>
        </w:rPr>
        <w:t> salary;</w:t>
      </w:r>
    </w:p>
    <w:p>
      <w:pPr>
        <w:pStyle w:val="BodyText"/>
        <w:spacing w:before="74"/>
        <w:rPr>
          <w:rFonts w:ascii="Trebuchet MS"/>
          <w:sz w:val="18"/>
        </w:rPr>
      </w:pPr>
    </w:p>
    <w:p>
      <w:pPr>
        <w:spacing w:before="0"/>
        <w:ind w:left="20" w:right="0" w:firstLine="0"/>
        <w:jc w:val="left"/>
        <w:rPr>
          <w:rFonts w:ascii="Trebuchet MS"/>
          <w:sz w:val="18"/>
        </w:rPr>
      </w:pPr>
      <w:r>
        <w:rPr>
          <w:rFonts w:ascii="Trebuchet MS"/>
          <w:color w:val="231F20"/>
          <w:w w:val="140"/>
          <w:sz w:val="18"/>
        </w:rPr>
        <w:t>}</w:t>
      </w:r>
      <w:r>
        <w:rPr>
          <w:rFonts w:ascii="Trebuchet MS"/>
          <w:color w:val="231F20"/>
          <w:spacing w:val="29"/>
          <w:w w:val="140"/>
          <w:sz w:val="18"/>
        </w:rPr>
        <w:t> </w:t>
      </w:r>
      <w:r>
        <w:rPr>
          <w:rFonts w:ascii="Trebuchet MS"/>
          <w:color w:val="231F20"/>
          <w:spacing w:val="-5"/>
          <w:w w:val="140"/>
          <w:sz w:val="18"/>
        </w:rPr>
        <w:t>e;</w:t>
      </w:r>
    </w:p>
    <w:p>
      <w:pPr>
        <w:pStyle w:val="BodyText"/>
        <w:spacing w:before="142"/>
        <w:rPr>
          <w:rFonts w:ascii="Trebuchet MS"/>
          <w:sz w:val="18"/>
        </w:rPr>
      </w:pPr>
    </w:p>
    <w:p>
      <w:pPr>
        <w:spacing w:line="643" w:lineRule="auto" w:before="0"/>
        <w:ind w:left="20" w:right="1885" w:firstLine="0"/>
        <w:jc w:val="left"/>
        <w:rPr>
          <w:rFonts w:ascii="Trebuchet MS"/>
          <w:sz w:val="18"/>
        </w:rPr>
      </w:pPr>
      <w:r>
        <w:rPr>
          <w:rFonts w:ascii="Trebuchet MS"/>
          <w:color w:val="231F20"/>
          <w:w w:val="115"/>
          <w:sz w:val="18"/>
        </w:rPr>
        <w:t>void</w:t>
      </w:r>
      <w:r>
        <w:rPr>
          <w:rFonts w:ascii="Trebuchet MS"/>
          <w:color w:val="231F20"/>
          <w:spacing w:val="24"/>
          <w:w w:val="115"/>
          <w:sz w:val="18"/>
        </w:rPr>
        <w:t> </w:t>
      </w:r>
      <w:r>
        <w:rPr>
          <w:rFonts w:ascii="Trebuchet MS"/>
          <w:color w:val="231F20"/>
          <w:w w:val="115"/>
          <w:sz w:val="18"/>
        </w:rPr>
        <w:t>processEmp(e);</w:t>
      </w:r>
      <w:r>
        <w:rPr>
          <w:rFonts w:ascii="Trebuchet MS"/>
          <w:color w:val="231F20"/>
          <w:spacing w:val="23"/>
          <w:w w:val="115"/>
          <w:sz w:val="18"/>
        </w:rPr>
        <w:t> </w:t>
      </w:r>
      <w:r>
        <w:rPr>
          <w:rFonts w:ascii="Trebuchet MS"/>
          <w:color w:val="231F20"/>
          <w:w w:val="115"/>
          <w:sz w:val="18"/>
        </w:rPr>
        <w:t>//supply</w:t>
      </w:r>
      <w:r>
        <w:rPr>
          <w:rFonts w:ascii="Trebuchet MS"/>
          <w:color w:val="231F20"/>
          <w:spacing w:val="24"/>
          <w:w w:val="115"/>
          <w:sz w:val="18"/>
        </w:rPr>
        <w:t> </w:t>
      </w:r>
      <w:r>
        <w:rPr>
          <w:rFonts w:ascii="Trebuchet MS"/>
          <w:color w:val="231F20"/>
          <w:w w:val="115"/>
          <w:sz w:val="18"/>
        </w:rPr>
        <w:t>prototype</w:t>
      </w:r>
      <w:r>
        <w:rPr>
          <w:rFonts w:ascii="Trebuchet MS"/>
          <w:color w:val="231F20"/>
          <w:spacing w:val="24"/>
          <w:w w:val="115"/>
          <w:sz w:val="18"/>
        </w:rPr>
        <w:t> </w:t>
      </w:r>
      <w:r>
        <w:rPr>
          <w:rFonts w:ascii="Trebuchet MS"/>
          <w:color w:val="231F20"/>
          <w:w w:val="115"/>
          <w:sz w:val="18"/>
        </w:rPr>
        <w:t>with</w:t>
      </w:r>
      <w:r>
        <w:rPr>
          <w:rFonts w:ascii="Trebuchet MS"/>
          <w:color w:val="231F20"/>
          <w:spacing w:val="24"/>
          <w:w w:val="115"/>
          <w:sz w:val="18"/>
        </w:rPr>
        <w:t> </w:t>
      </w:r>
      <w:r>
        <w:rPr>
          <w:rFonts w:ascii="Trebuchet MS"/>
          <w:color w:val="231F20"/>
          <w:w w:val="115"/>
          <w:sz w:val="18"/>
        </w:rPr>
        <w:t>structure</w:t>
      </w:r>
      <w:r>
        <w:rPr>
          <w:rFonts w:ascii="Trebuchet MS"/>
          <w:color w:val="231F20"/>
          <w:spacing w:val="24"/>
          <w:w w:val="115"/>
          <w:sz w:val="18"/>
        </w:rPr>
        <w:t> </w:t>
      </w:r>
      <w:r>
        <w:rPr>
          <w:rFonts w:ascii="Trebuchet MS"/>
          <w:color w:val="231F20"/>
          <w:w w:val="115"/>
          <w:sz w:val="18"/>
        </w:rPr>
        <w:t>alias</w:t>
      </w:r>
      <w:r>
        <w:rPr>
          <w:rFonts w:ascii="Trebuchet MS"/>
          <w:color w:val="231F20"/>
          <w:spacing w:val="24"/>
          <w:w w:val="115"/>
          <w:sz w:val="18"/>
        </w:rPr>
        <w:t> </w:t>
      </w:r>
      <w:r>
        <w:rPr>
          <w:rFonts w:ascii="Trebuchet MS"/>
          <w:color w:val="231F20"/>
          <w:w w:val="115"/>
          <w:sz w:val="18"/>
        </w:rPr>
        <w:t>name </w:t>
      </w:r>
      <w:r>
        <w:rPr>
          <w:rFonts w:ascii="Trebuchet MS"/>
          <w:color w:val="231F20"/>
          <w:spacing w:val="-2"/>
          <w:w w:val="115"/>
          <w:sz w:val="18"/>
        </w:rPr>
        <w:t>main()</w:t>
      </w:r>
    </w:p>
    <w:p>
      <w:pPr>
        <w:spacing w:before="1"/>
        <w:ind w:left="20" w:right="0" w:firstLine="0"/>
        <w:jc w:val="left"/>
        <w:rPr>
          <w:rFonts w:ascii="Trebuchet MS"/>
          <w:sz w:val="18"/>
        </w:rPr>
      </w:pPr>
      <w:r>
        <w:rPr>
          <w:rFonts w:ascii="Trebuchet MS"/>
          <w:color w:val="231F20"/>
          <w:spacing w:val="-10"/>
          <w:w w:val="150"/>
          <w:sz w:val="18"/>
        </w:rPr>
        <w:t>{</w:t>
      </w:r>
    </w:p>
    <w:p>
      <w:pPr>
        <w:pStyle w:val="BodyText"/>
        <w:spacing w:before="141"/>
        <w:rPr>
          <w:rFonts w:ascii="Trebuchet MS"/>
          <w:sz w:val="18"/>
        </w:rPr>
      </w:pPr>
    </w:p>
    <w:p>
      <w:pPr>
        <w:spacing w:before="0"/>
        <w:ind w:left="319" w:right="0" w:firstLine="0"/>
        <w:jc w:val="left"/>
        <w:rPr>
          <w:rFonts w:ascii="Trebuchet MS"/>
          <w:sz w:val="18"/>
        </w:rPr>
      </w:pPr>
      <w:r>
        <w:rPr>
          <w:rFonts w:ascii="Trebuchet MS"/>
          <w:color w:val="231F20"/>
          <w:w w:val="115"/>
          <w:sz w:val="18"/>
        </w:rPr>
        <w:t>e</w:t>
      </w:r>
      <w:r>
        <w:rPr>
          <w:rFonts w:ascii="Trebuchet MS"/>
          <w:color w:val="231F20"/>
          <w:spacing w:val="61"/>
          <w:w w:val="115"/>
          <w:sz w:val="18"/>
        </w:rPr>
        <w:t> </w:t>
      </w:r>
      <w:r>
        <w:rPr>
          <w:rFonts w:ascii="Trebuchet MS"/>
          <w:color w:val="231F20"/>
          <w:w w:val="110"/>
          <w:sz w:val="18"/>
        </w:rPr>
        <w:t>emp1</w:t>
      </w:r>
      <w:r>
        <w:rPr>
          <w:rFonts w:ascii="Trebuchet MS"/>
          <w:color w:val="231F20"/>
          <w:spacing w:val="61"/>
          <w:w w:val="115"/>
          <w:sz w:val="18"/>
        </w:rPr>
        <w:t> </w:t>
      </w:r>
      <w:r>
        <w:rPr>
          <w:rFonts w:ascii="Trebuchet MS"/>
          <w:color w:val="231F20"/>
          <w:w w:val="115"/>
          <w:sz w:val="18"/>
        </w:rPr>
        <w:t>=</w:t>
      </w:r>
      <w:r>
        <w:rPr>
          <w:rFonts w:ascii="Trebuchet MS"/>
          <w:color w:val="231F20"/>
          <w:spacing w:val="62"/>
          <w:w w:val="115"/>
          <w:sz w:val="18"/>
        </w:rPr>
        <w:t> </w:t>
      </w:r>
      <w:r>
        <w:rPr>
          <w:rFonts w:ascii="Trebuchet MS"/>
          <w:color w:val="231F20"/>
          <w:w w:val="115"/>
          <w:sz w:val="18"/>
        </w:rPr>
        <w:t>{0,0,0};</w:t>
      </w:r>
      <w:r>
        <w:rPr>
          <w:rFonts w:ascii="Trebuchet MS"/>
          <w:color w:val="231F20"/>
          <w:spacing w:val="60"/>
          <w:w w:val="115"/>
          <w:sz w:val="18"/>
        </w:rPr>
        <w:t> </w:t>
      </w:r>
      <w:r>
        <w:rPr>
          <w:rFonts w:ascii="Trebuchet MS"/>
          <w:color w:val="231F20"/>
          <w:w w:val="115"/>
          <w:sz w:val="18"/>
        </w:rPr>
        <w:t>//Initialize</w:t>
      </w:r>
      <w:r>
        <w:rPr>
          <w:rFonts w:ascii="Trebuchet MS"/>
          <w:color w:val="231F20"/>
          <w:spacing w:val="62"/>
          <w:w w:val="115"/>
          <w:sz w:val="18"/>
        </w:rPr>
        <w:t> </w:t>
      </w:r>
      <w:r>
        <w:rPr>
          <w:rFonts w:ascii="Trebuchet MS"/>
          <w:color w:val="231F20"/>
          <w:spacing w:val="-2"/>
          <w:w w:val="115"/>
          <w:sz w:val="18"/>
        </w:rPr>
        <w:t>members</w:t>
      </w:r>
    </w:p>
    <w:p>
      <w:pPr>
        <w:pStyle w:val="BodyText"/>
        <w:spacing w:before="142"/>
        <w:rPr>
          <w:rFonts w:ascii="Trebuchet MS"/>
          <w:sz w:val="18"/>
        </w:rPr>
      </w:pPr>
    </w:p>
    <w:p>
      <w:pPr>
        <w:spacing w:before="0"/>
        <w:ind w:left="319" w:right="0" w:firstLine="0"/>
        <w:jc w:val="left"/>
        <w:rPr>
          <w:rFonts w:ascii="Trebuchet MS"/>
          <w:sz w:val="18"/>
        </w:rPr>
      </w:pPr>
      <w:r>
        <w:rPr>
          <w:rFonts w:ascii="Trebuchet MS"/>
          <w:color w:val="231F20"/>
          <w:w w:val="110"/>
          <w:sz w:val="18"/>
        </w:rPr>
        <w:t>processEmp(emp1);</w:t>
      </w:r>
      <w:r>
        <w:rPr>
          <w:rFonts w:ascii="Trebuchet MS"/>
          <w:color w:val="231F20"/>
          <w:spacing w:val="39"/>
          <w:w w:val="110"/>
          <w:sz w:val="18"/>
        </w:rPr>
        <w:t> </w:t>
      </w:r>
      <w:r>
        <w:rPr>
          <w:rFonts w:ascii="Trebuchet MS"/>
          <w:color w:val="231F20"/>
          <w:w w:val="110"/>
          <w:sz w:val="18"/>
        </w:rPr>
        <w:t>//pass</w:t>
      </w:r>
      <w:r>
        <w:rPr>
          <w:rFonts w:ascii="Trebuchet MS"/>
          <w:color w:val="231F20"/>
          <w:spacing w:val="39"/>
          <w:w w:val="110"/>
          <w:sz w:val="18"/>
        </w:rPr>
        <w:t> </w:t>
      </w:r>
      <w:r>
        <w:rPr>
          <w:rFonts w:ascii="Trebuchet MS"/>
          <w:color w:val="231F20"/>
          <w:w w:val="110"/>
          <w:sz w:val="18"/>
        </w:rPr>
        <w:t>structure</w:t>
      </w:r>
      <w:r>
        <w:rPr>
          <w:rFonts w:ascii="Trebuchet MS"/>
          <w:color w:val="231F20"/>
          <w:spacing w:val="38"/>
          <w:w w:val="110"/>
          <w:sz w:val="18"/>
        </w:rPr>
        <w:t> </w:t>
      </w:r>
      <w:r>
        <w:rPr>
          <w:rFonts w:ascii="Trebuchet MS"/>
          <w:color w:val="231F20"/>
          <w:w w:val="110"/>
          <w:sz w:val="18"/>
        </w:rPr>
        <w:t>by</w:t>
      </w:r>
      <w:r>
        <w:rPr>
          <w:rFonts w:ascii="Trebuchet MS"/>
          <w:color w:val="231F20"/>
          <w:spacing w:val="39"/>
          <w:w w:val="110"/>
          <w:sz w:val="18"/>
        </w:rPr>
        <w:t> </w:t>
      </w:r>
      <w:r>
        <w:rPr>
          <w:rFonts w:ascii="Trebuchet MS"/>
          <w:color w:val="231F20"/>
          <w:spacing w:val="-2"/>
          <w:w w:val="110"/>
          <w:sz w:val="18"/>
        </w:rPr>
        <w:t>value</w:t>
      </w:r>
    </w:p>
    <w:p>
      <w:pPr>
        <w:pStyle w:val="BodyText"/>
        <w:spacing w:before="142"/>
        <w:rPr>
          <w:rFonts w:ascii="Trebuchet MS"/>
          <w:sz w:val="18"/>
        </w:rPr>
      </w:pPr>
    </w:p>
    <w:p>
      <w:pPr>
        <w:spacing w:line="321" w:lineRule="auto" w:before="0"/>
        <w:ind w:left="319" w:right="4349" w:firstLine="0"/>
        <w:jc w:val="left"/>
        <w:rPr>
          <w:rFonts w:ascii="Trebuchet MS"/>
          <w:sz w:val="18"/>
        </w:rPr>
      </w:pPr>
      <w:r>
        <w:rPr>
          <w:rFonts w:ascii="Trebuchet MS"/>
          <w:color w:val="231F20"/>
          <w:w w:val="125"/>
          <w:sz w:val="18"/>
        </w:rPr>
        <w:t>printf("\nID:</w:t>
      </w:r>
      <w:r>
        <w:rPr>
          <w:rFonts w:ascii="Trebuchet MS"/>
          <w:color w:val="231F20"/>
          <w:w w:val="125"/>
          <w:sz w:val="18"/>
        </w:rPr>
        <w:t> %d\n",</w:t>
      </w:r>
      <w:r>
        <w:rPr>
          <w:rFonts w:ascii="Trebuchet MS"/>
          <w:color w:val="231F20"/>
          <w:w w:val="125"/>
          <w:sz w:val="18"/>
        </w:rPr>
        <w:t> emp1.id); </w:t>
      </w:r>
      <w:r>
        <w:rPr>
          <w:rFonts w:ascii="Trebuchet MS"/>
          <w:color w:val="231F20"/>
          <w:w w:val="120"/>
          <w:sz w:val="18"/>
        </w:rPr>
        <w:t>printf("Name:</w:t>
      </w:r>
      <w:r>
        <w:rPr>
          <w:rFonts w:ascii="Trebuchet MS"/>
          <w:color w:val="231F20"/>
          <w:w w:val="120"/>
          <w:sz w:val="18"/>
        </w:rPr>
        <w:t> %s\n",</w:t>
      </w:r>
      <w:r>
        <w:rPr>
          <w:rFonts w:ascii="Trebuchet MS"/>
          <w:color w:val="231F20"/>
          <w:w w:val="120"/>
          <w:sz w:val="18"/>
        </w:rPr>
        <w:t> emp1.name); </w:t>
      </w:r>
      <w:r>
        <w:rPr>
          <w:rFonts w:ascii="Trebuchet MS"/>
          <w:color w:val="231F20"/>
          <w:w w:val="125"/>
          <w:sz w:val="18"/>
        </w:rPr>
        <w:t>printf("Salary:</w:t>
      </w:r>
      <w:r>
        <w:rPr>
          <w:rFonts w:ascii="Trebuchet MS"/>
          <w:color w:val="231F20"/>
          <w:spacing w:val="-1"/>
          <w:w w:val="125"/>
          <w:sz w:val="18"/>
        </w:rPr>
        <w:t> </w:t>
      </w:r>
      <w:r>
        <w:rPr>
          <w:rFonts w:ascii="Trebuchet MS"/>
          <w:color w:val="231F20"/>
          <w:w w:val="125"/>
          <w:sz w:val="18"/>
        </w:rPr>
        <w:t>$%.2f\n",</w:t>
      </w:r>
      <w:r>
        <w:rPr>
          <w:rFonts w:ascii="Trebuchet MS"/>
          <w:color w:val="231F20"/>
          <w:spacing w:val="-1"/>
          <w:w w:val="125"/>
          <w:sz w:val="18"/>
        </w:rPr>
        <w:t> </w:t>
      </w:r>
      <w:r>
        <w:rPr>
          <w:rFonts w:ascii="Trebuchet MS"/>
          <w:color w:val="231F20"/>
          <w:w w:val="125"/>
          <w:sz w:val="18"/>
        </w:rPr>
        <w:t>emp1.salary);</w:t>
      </w:r>
    </w:p>
    <w:p>
      <w:pPr>
        <w:pStyle w:val="BodyText"/>
        <w:spacing w:before="71"/>
        <w:rPr>
          <w:rFonts w:ascii="Trebuchet MS"/>
          <w:sz w:val="18"/>
        </w:rPr>
      </w:pPr>
    </w:p>
    <w:p>
      <w:pPr>
        <w:spacing w:before="0"/>
        <w:ind w:left="20" w:right="0" w:firstLine="0"/>
        <w:jc w:val="left"/>
        <w:rPr>
          <w:rFonts w:ascii="Trebuchet MS"/>
          <w:sz w:val="18"/>
        </w:rPr>
      </w:pPr>
      <w:r>
        <w:rPr>
          <w:rFonts w:ascii="Trebuchet MS"/>
          <w:color w:val="231F20"/>
          <w:w w:val="120"/>
          <w:sz w:val="18"/>
        </w:rPr>
        <w:t>}</w:t>
      </w:r>
      <w:r>
        <w:rPr>
          <w:rFonts w:ascii="Trebuchet MS"/>
          <w:color w:val="231F20"/>
          <w:spacing w:val="18"/>
          <w:w w:val="120"/>
          <w:sz w:val="18"/>
        </w:rPr>
        <w:t> </w:t>
      </w:r>
      <w:r>
        <w:rPr>
          <w:rFonts w:ascii="Trebuchet MS"/>
          <w:color w:val="231F20"/>
          <w:w w:val="115"/>
          <w:sz w:val="18"/>
        </w:rPr>
        <w:t>//</w:t>
      </w:r>
      <w:r>
        <w:rPr>
          <w:rFonts w:ascii="Trebuchet MS"/>
          <w:color w:val="231F20"/>
          <w:spacing w:val="21"/>
          <w:w w:val="115"/>
          <w:sz w:val="18"/>
        </w:rPr>
        <w:t> </w:t>
      </w:r>
      <w:r>
        <w:rPr>
          <w:rFonts w:ascii="Trebuchet MS"/>
          <w:color w:val="231F20"/>
          <w:w w:val="115"/>
          <w:sz w:val="18"/>
        </w:rPr>
        <w:t>end</w:t>
      </w:r>
      <w:r>
        <w:rPr>
          <w:rFonts w:ascii="Trebuchet MS"/>
          <w:color w:val="231F20"/>
          <w:spacing w:val="22"/>
          <w:w w:val="115"/>
          <w:sz w:val="18"/>
        </w:rPr>
        <w:t> </w:t>
      </w:r>
      <w:r>
        <w:rPr>
          <w:rFonts w:ascii="Trebuchet MS"/>
          <w:color w:val="231F20"/>
          <w:spacing w:val="-4"/>
          <w:w w:val="115"/>
          <w:sz w:val="18"/>
        </w:rPr>
        <w:t>main</w:t>
      </w:r>
    </w:p>
    <w:p>
      <w:pPr>
        <w:pStyle w:val="BodyText"/>
        <w:spacing w:before="141"/>
        <w:rPr>
          <w:rFonts w:ascii="Trebuchet MS"/>
          <w:sz w:val="18"/>
        </w:rPr>
      </w:pPr>
    </w:p>
    <w:p>
      <w:pPr>
        <w:spacing w:before="0"/>
        <w:ind w:left="20" w:right="0" w:firstLine="0"/>
        <w:jc w:val="left"/>
        <w:rPr>
          <w:rFonts w:ascii="Trebuchet MS"/>
          <w:sz w:val="18"/>
        </w:rPr>
      </w:pPr>
      <w:r>
        <w:rPr>
          <w:rFonts w:ascii="Trebuchet MS"/>
          <w:color w:val="231F20"/>
          <w:w w:val="110"/>
          <w:sz w:val="18"/>
        </w:rPr>
        <w:t>void</w:t>
      </w:r>
      <w:r>
        <w:rPr>
          <w:rFonts w:ascii="Trebuchet MS"/>
          <w:color w:val="231F20"/>
          <w:spacing w:val="35"/>
          <w:w w:val="110"/>
          <w:sz w:val="18"/>
        </w:rPr>
        <w:t> </w:t>
      </w:r>
      <w:r>
        <w:rPr>
          <w:rFonts w:ascii="Trebuchet MS"/>
          <w:color w:val="231F20"/>
          <w:w w:val="110"/>
          <w:sz w:val="18"/>
        </w:rPr>
        <w:t>processEmp(e</w:t>
      </w:r>
      <w:r>
        <w:rPr>
          <w:rFonts w:ascii="Trebuchet MS"/>
          <w:color w:val="231F20"/>
          <w:spacing w:val="36"/>
          <w:w w:val="110"/>
          <w:sz w:val="18"/>
        </w:rPr>
        <w:t> </w:t>
      </w:r>
      <w:r>
        <w:rPr>
          <w:rFonts w:ascii="Trebuchet MS"/>
          <w:color w:val="231F20"/>
          <w:w w:val="110"/>
          <w:sz w:val="18"/>
        </w:rPr>
        <w:t>emp)</w:t>
      </w:r>
      <w:r>
        <w:rPr>
          <w:rFonts w:ascii="Trebuchet MS"/>
          <w:color w:val="231F20"/>
          <w:spacing w:val="35"/>
          <w:w w:val="110"/>
          <w:sz w:val="18"/>
        </w:rPr>
        <w:t> </w:t>
      </w:r>
      <w:r>
        <w:rPr>
          <w:rFonts w:ascii="Trebuchet MS"/>
          <w:color w:val="231F20"/>
          <w:w w:val="110"/>
          <w:sz w:val="18"/>
        </w:rPr>
        <w:t>//receives</w:t>
      </w:r>
      <w:r>
        <w:rPr>
          <w:rFonts w:ascii="Trebuchet MS"/>
          <w:color w:val="231F20"/>
          <w:spacing w:val="36"/>
          <w:w w:val="110"/>
          <w:sz w:val="18"/>
        </w:rPr>
        <w:t> </w:t>
      </w:r>
      <w:r>
        <w:rPr>
          <w:rFonts w:ascii="Trebuchet MS"/>
          <w:color w:val="231F20"/>
          <w:w w:val="110"/>
          <w:sz w:val="18"/>
        </w:rPr>
        <w:t>a</w:t>
      </w:r>
      <w:r>
        <w:rPr>
          <w:rFonts w:ascii="Trebuchet MS"/>
          <w:color w:val="231F20"/>
          <w:spacing w:val="35"/>
          <w:w w:val="110"/>
          <w:sz w:val="18"/>
        </w:rPr>
        <w:t> </w:t>
      </w:r>
      <w:r>
        <w:rPr>
          <w:rFonts w:ascii="Trebuchet MS"/>
          <w:color w:val="231F20"/>
          <w:w w:val="110"/>
          <w:sz w:val="18"/>
        </w:rPr>
        <w:t>copy</w:t>
      </w:r>
      <w:r>
        <w:rPr>
          <w:rFonts w:ascii="Trebuchet MS"/>
          <w:color w:val="231F20"/>
          <w:spacing w:val="35"/>
          <w:w w:val="110"/>
          <w:sz w:val="18"/>
        </w:rPr>
        <w:t> </w:t>
      </w:r>
      <w:r>
        <w:rPr>
          <w:rFonts w:ascii="Trebuchet MS"/>
          <w:color w:val="231F20"/>
          <w:w w:val="110"/>
          <w:sz w:val="18"/>
        </w:rPr>
        <w:t>of</w:t>
      </w:r>
      <w:r>
        <w:rPr>
          <w:rFonts w:ascii="Trebuchet MS"/>
          <w:color w:val="231F20"/>
          <w:spacing w:val="35"/>
          <w:w w:val="110"/>
          <w:sz w:val="18"/>
        </w:rPr>
        <w:t> </w:t>
      </w:r>
      <w:r>
        <w:rPr>
          <w:rFonts w:ascii="Trebuchet MS"/>
          <w:color w:val="231F20"/>
          <w:w w:val="110"/>
          <w:sz w:val="18"/>
        </w:rPr>
        <w:t>the</w:t>
      </w:r>
      <w:r>
        <w:rPr>
          <w:rFonts w:ascii="Trebuchet MS"/>
          <w:color w:val="231F20"/>
          <w:spacing w:val="36"/>
          <w:w w:val="110"/>
          <w:sz w:val="18"/>
        </w:rPr>
        <w:t> </w:t>
      </w:r>
      <w:r>
        <w:rPr>
          <w:rFonts w:ascii="Trebuchet MS"/>
          <w:color w:val="231F20"/>
          <w:spacing w:val="-2"/>
          <w:w w:val="110"/>
          <w:sz w:val="18"/>
        </w:rPr>
        <w:t>structure</w:t>
      </w:r>
    </w:p>
    <w:p>
      <w:pPr>
        <w:pStyle w:val="BodyText"/>
        <w:spacing w:before="143"/>
        <w:rPr>
          <w:rFonts w:ascii="Trebuchet MS"/>
          <w:sz w:val="18"/>
        </w:rPr>
      </w:pPr>
    </w:p>
    <w:p>
      <w:pPr>
        <w:spacing w:before="0"/>
        <w:ind w:left="20" w:right="0" w:firstLine="0"/>
        <w:jc w:val="left"/>
        <w:rPr>
          <w:rFonts w:ascii="Trebuchet MS"/>
          <w:sz w:val="18"/>
        </w:rPr>
      </w:pPr>
      <w:r>
        <w:rPr>
          <w:rFonts w:ascii="Trebuchet MS"/>
          <w:color w:val="231F20"/>
          <w:spacing w:val="-10"/>
          <w:w w:val="150"/>
          <w:sz w:val="18"/>
        </w:rPr>
        <w:t>{</w:t>
      </w:r>
    </w:p>
    <w:p>
      <w:pPr>
        <w:pStyle w:val="BodyText"/>
        <w:spacing w:before="142"/>
        <w:rPr>
          <w:rFonts w:ascii="Trebuchet MS"/>
          <w:sz w:val="18"/>
        </w:rPr>
      </w:pPr>
    </w:p>
    <w:p>
      <w:pPr>
        <w:spacing w:line="321" w:lineRule="auto" w:before="0"/>
        <w:ind w:left="319" w:right="5608" w:hanging="2"/>
        <w:jc w:val="left"/>
        <w:rPr>
          <w:rFonts w:ascii="Trebuchet MS"/>
          <w:sz w:val="18"/>
        </w:rPr>
      </w:pPr>
      <w:r>
        <w:rPr>
          <w:rFonts w:ascii="Trebuchet MS"/>
          <w:color w:val="231F20"/>
          <w:w w:val="115"/>
          <w:sz w:val="18"/>
        </w:rPr>
        <w:t>emp.id</w:t>
      </w:r>
      <w:r>
        <w:rPr>
          <w:rFonts w:ascii="Trebuchet MS"/>
          <w:color w:val="231F20"/>
          <w:spacing w:val="40"/>
          <w:w w:val="115"/>
          <w:sz w:val="18"/>
        </w:rPr>
        <w:t> </w:t>
      </w:r>
      <w:r>
        <w:rPr>
          <w:rFonts w:ascii="Trebuchet MS"/>
          <w:color w:val="231F20"/>
          <w:w w:val="115"/>
          <w:sz w:val="18"/>
        </w:rPr>
        <w:t>=</w:t>
      </w:r>
      <w:r>
        <w:rPr>
          <w:rFonts w:ascii="Trebuchet MS"/>
          <w:color w:val="231F20"/>
          <w:spacing w:val="40"/>
          <w:w w:val="115"/>
          <w:sz w:val="18"/>
        </w:rPr>
        <w:t> </w:t>
      </w:r>
      <w:r>
        <w:rPr>
          <w:rFonts w:ascii="Trebuchet MS"/>
          <w:color w:val="231F20"/>
          <w:w w:val="115"/>
          <w:sz w:val="18"/>
        </w:rPr>
        <w:t>123; strcpy(emp.name,</w:t>
      </w:r>
      <w:r>
        <w:rPr>
          <w:rFonts w:ascii="Trebuchet MS"/>
          <w:color w:val="231F20"/>
          <w:spacing w:val="40"/>
          <w:w w:val="115"/>
          <w:sz w:val="18"/>
        </w:rPr>
        <w:t> </w:t>
      </w:r>
      <w:r>
        <w:rPr>
          <w:rFonts w:ascii="Trebuchet MS"/>
          <w:color w:val="231F20"/>
          <w:w w:val="115"/>
          <w:sz w:val="18"/>
        </w:rPr>
        <w:t>"Sheila"); emp.salary</w:t>
      </w:r>
      <w:r>
        <w:rPr>
          <w:rFonts w:ascii="Trebuchet MS"/>
          <w:color w:val="231F20"/>
          <w:spacing w:val="40"/>
          <w:w w:val="115"/>
          <w:sz w:val="18"/>
        </w:rPr>
        <w:t> </w:t>
      </w:r>
      <w:r>
        <w:rPr>
          <w:rFonts w:ascii="Trebuchet MS"/>
          <w:color w:val="231F20"/>
          <w:w w:val="115"/>
          <w:sz w:val="18"/>
        </w:rPr>
        <w:t>=</w:t>
      </w:r>
      <w:r>
        <w:rPr>
          <w:rFonts w:ascii="Trebuchet MS"/>
          <w:color w:val="231F20"/>
          <w:spacing w:val="40"/>
          <w:w w:val="115"/>
          <w:sz w:val="18"/>
        </w:rPr>
        <w:t> </w:t>
      </w:r>
      <w:r>
        <w:rPr>
          <w:rFonts w:ascii="Trebuchet MS"/>
          <w:color w:val="231F20"/>
          <w:w w:val="115"/>
          <w:sz w:val="18"/>
        </w:rPr>
        <w:t>65000.00;</w:t>
      </w:r>
    </w:p>
    <w:p>
      <w:pPr>
        <w:pStyle w:val="BodyText"/>
        <w:spacing w:before="70"/>
        <w:rPr>
          <w:rFonts w:ascii="Trebuchet MS"/>
          <w:sz w:val="18"/>
        </w:rPr>
      </w:pPr>
    </w:p>
    <w:p>
      <w:pPr>
        <w:spacing w:before="1"/>
        <w:ind w:left="20" w:right="0" w:firstLine="0"/>
        <w:jc w:val="left"/>
        <w:rPr>
          <w:rFonts w:ascii="Trebuchet MS"/>
          <w:sz w:val="18"/>
        </w:rPr>
      </w:pPr>
      <w:r>
        <w:rPr>
          <w:rFonts w:ascii="Trebuchet MS"/>
          <w:color w:val="231F20"/>
          <w:w w:val="120"/>
          <w:sz w:val="18"/>
        </w:rPr>
        <w:t>}</w:t>
      </w:r>
      <w:r>
        <w:rPr>
          <w:rFonts w:ascii="Trebuchet MS"/>
          <w:color w:val="231F20"/>
          <w:spacing w:val="11"/>
          <w:w w:val="120"/>
          <w:sz w:val="18"/>
        </w:rPr>
        <w:t> </w:t>
      </w:r>
      <w:r>
        <w:rPr>
          <w:rFonts w:ascii="Trebuchet MS"/>
          <w:color w:val="231F20"/>
          <w:w w:val="115"/>
          <w:sz w:val="18"/>
        </w:rPr>
        <w:t>//end</w:t>
      </w:r>
      <w:r>
        <w:rPr>
          <w:rFonts w:ascii="Trebuchet MS"/>
          <w:color w:val="231F20"/>
          <w:spacing w:val="14"/>
          <w:w w:val="115"/>
          <w:sz w:val="18"/>
        </w:rPr>
        <w:t> </w:t>
      </w:r>
      <w:r>
        <w:rPr>
          <w:rFonts w:ascii="Trebuchet MS"/>
          <w:color w:val="231F20"/>
          <w:spacing w:val="-2"/>
          <w:w w:val="115"/>
          <w:sz w:val="18"/>
        </w:rPr>
        <w:t>processEmp</w:t>
      </w:r>
    </w:p>
    <w:p>
      <w:pPr>
        <w:spacing w:after="0"/>
        <w:jc w:val="left"/>
        <w:rPr>
          <w:rFonts w:ascii="Trebuchet MS"/>
          <w:sz w:val="18"/>
        </w:rPr>
        <w:sectPr>
          <w:pgSz w:w="10060" w:h="13080"/>
          <w:pgMar w:header="547" w:footer="0" w:top="1540" w:bottom="280" w:left="720" w:right="720"/>
        </w:sectPr>
      </w:pPr>
    </w:p>
    <w:p>
      <w:pPr>
        <w:pStyle w:val="BodyText"/>
        <w:rPr>
          <w:rFonts w:ascii="Trebuchet MS"/>
          <w:sz w:val="20"/>
        </w:rPr>
      </w:pPr>
    </w:p>
    <w:p>
      <w:pPr>
        <w:pStyle w:val="BodyText"/>
        <w:rPr>
          <w:rFonts w:ascii="Trebuchet MS"/>
          <w:sz w:val="20"/>
        </w:rPr>
      </w:pPr>
    </w:p>
    <w:p>
      <w:pPr>
        <w:pStyle w:val="BodyText"/>
        <w:spacing w:before="13" w:after="1"/>
        <w:rPr>
          <w:rFonts w:ascii="Trebuchet MS"/>
          <w:sz w:val="20"/>
        </w:rPr>
      </w:pPr>
    </w:p>
    <w:p>
      <w:pPr>
        <w:spacing w:line="240" w:lineRule="auto"/>
        <w:ind w:left="340" w:right="0" w:firstLine="0"/>
        <w:rPr>
          <w:rFonts w:ascii="Trebuchet MS"/>
          <w:sz w:val="20"/>
        </w:rPr>
      </w:pPr>
      <w:r>
        <w:rPr>
          <w:rFonts w:ascii="Trebuchet MS"/>
          <w:sz w:val="20"/>
        </w:rPr>
        <mc:AlternateContent>
          <mc:Choice Requires="wps">
            <w:drawing>
              <wp:inline distT="0" distB="0" distL="0" distR="0">
                <wp:extent cx="889000" cy="258445"/>
                <wp:effectExtent l="28575" t="19050" r="15875" b="27304"/>
                <wp:docPr id="1386" name="Group 1386"/>
                <wp:cNvGraphicFramePr>
                  <a:graphicFrameLocks/>
                </wp:cNvGraphicFramePr>
                <a:graphic>
                  <a:graphicData uri="http://schemas.microsoft.com/office/word/2010/wordprocessingGroup">
                    <wpg:wgp>
                      <wpg:cNvPr id="1386" name="Group 1386"/>
                      <wpg:cNvGrpSpPr/>
                      <wpg:grpSpPr>
                        <a:xfrm>
                          <a:off x="0" y="0"/>
                          <a:ext cx="889000" cy="258445"/>
                          <a:chExt cx="889000" cy="258445"/>
                        </a:xfrm>
                      </wpg:grpSpPr>
                      <wps:wsp>
                        <wps:cNvPr id="1387" name="Graphic 1387"/>
                        <wps:cNvSpPr/>
                        <wps:spPr>
                          <a:xfrm>
                            <a:off x="50800" y="50635"/>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1388" name="Graphic 1388"/>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4"/>
                                </a:lnTo>
                                <a:lnTo>
                                  <a:pt x="739099" y="207264"/>
                                </a:lnTo>
                                <a:lnTo>
                                  <a:pt x="103718" y="207264"/>
                                </a:lnTo>
                                <a:lnTo>
                                  <a:pt x="63342" y="199114"/>
                                </a:lnTo>
                                <a:lnTo>
                                  <a:pt x="30374" y="176887"/>
                                </a:lnTo>
                                <a:lnTo>
                                  <a:pt x="8147" y="143918"/>
                                </a:lnTo>
                                <a:lnTo>
                                  <a:pt x="0" y="103543"/>
                                </a:lnTo>
                                <a:lnTo>
                                  <a:pt x="8147" y="63180"/>
                                </a:lnTo>
                                <a:lnTo>
                                  <a:pt x="30374" y="30211"/>
                                </a:lnTo>
                                <a:lnTo>
                                  <a:pt x="63342"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1389" name="Textbox 1389"/>
                        <wps:cNvSpPr txBox="1"/>
                        <wps:spPr>
                          <a:xfrm>
                            <a:off x="0" y="0"/>
                            <a:ext cx="889000" cy="258445"/>
                          </a:xfrm>
                          <a:prstGeom prst="rect">
                            <a:avLst/>
                          </a:prstGeom>
                        </wps:spPr>
                        <wps:txbx>
                          <w:txbxContent>
                            <w:p>
                              <w:pPr>
                                <w:spacing w:before="79"/>
                                <w:ind w:left="276" w:right="0" w:firstLine="0"/>
                                <w:jc w:val="left"/>
                                <w:rPr>
                                  <w:rFonts w:ascii="Trebuchet MS"/>
                                  <w:b/>
                                  <w:sz w:val="20"/>
                                </w:rPr>
                              </w:pPr>
                              <w:r>
                                <w:rPr>
                                  <w:rFonts w:ascii="Trebuchet MS"/>
                                  <w:b/>
                                  <w:smallCaps/>
                                  <w:color w:val="231F20"/>
                                  <w:w w:val="90"/>
                                  <w:sz w:val="20"/>
                                </w:rPr>
                                <w:t>Figure</w:t>
                              </w:r>
                              <w:r>
                                <w:rPr>
                                  <w:rFonts w:ascii="Trebuchet MS"/>
                                  <w:b/>
                                  <w:smallCaps/>
                                  <w:color w:val="231F20"/>
                                  <w:spacing w:val="10"/>
                                  <w:sz w:val="20"/>
                                </w:rPr>
                                <w:t> </w:t>
                              </w:r>
                              <w:r>
                                <w:rPr>
                                  <w:rFonts w:ascii="Trebuchet MS"/>
                                  <w:b/>
                                  <w:smallCaps/>
                                  <w:color w:val="231F20"/>
                                  <w:spacing w:val="-5"/>
                                  <w:sz w:val="20"/>
                                </w:rPr>
                                <w:t>9.3</w:t>
                              </w:r>
                            </w:p>
                          </w:txbxContent>
                        </wps:txbx>
                        <wps:bodyPr wrap="square" lIns="0" tIns="0" rIns="0" bIns="0" rtlCol="0">
                          <a:noAutofit/>
                        </wps:bodyPr>
                      </wps:wsp>
                    </wpg:wgp>
                  </a:graphicData>
                </a:graphic>
              </wp:inline>
            </w:drawing>
          </mc:Choice>
          <mc:Fallback>
            <w:pict>
              <v:group style="width:70pt;height:20.350pt;mso-position-horizontal-relative:char;mso-position-vertical-relative:line" id="docshapegroup1255" coordorigin="0,0" coordsize="1400,407">
                <v:shape style="position:absolute;left:80;top:79;width:1248;height:247" id="docshape1256" coordorigin="80,80" coordsize="1248,247" path="m1204,80l203,80,155,89,116,116,90,155,80,203,90,251,116,290,155,317,203,326,1204,326,1252,317,1291,290,1318,251,1327,203,1318,155,1291,116,1252,89,1204,80xe" filled="true" fillcolor="#f1f1f2" stroked="false">
                  <v:path arrowok="t"/>
                  <v:fill type="solid"/>
                </v:shape>
                <v:shape style="position:absolute;left:40;top:40;width:1320;height:327" id="docshape1257" coordorigin="40,40" coordsize="1320,327" path="m1205,40l1268,53,1319,88,1354,139,1360,167m1360,239l1354,267,1319,319,1268,354,1204,366,203,366,140,354,88,319,53,267,40,203,53,139,88,88,140,53,202,40e" filled="false" stroked="true" strokeweight="4pt" strokecolor="#231f20">
                  <v:path arrowok="t"/>
                  <v:stroke dashstyle="solid"/>
                </v:shape>
                <v:shape style="position:absolute;left:0;top:0;width:1400;height:407" type="#_x0000_t202" id="docshape1258" filled="false" stroked="false">
                  <v:textbox inset="0,0,0,0">
                    <w:txbxContent>
                      <w:p>
                        <w:pPr>
                          <w:spacing w:before="79"/>
                          <w:ind w:left="276" w:right="0" w:firstLine="0"/>
                          <w:jc w:val="left"/>
                          <w:rPr>
                            <w:rFonts w:ascii="Trebuchet MS"/>
                            <w:b/>
                            <w:sz w:val="20"/>
                          </w:rPr>
                        </w:pPr>
                        <w:r>
                          <w:rPr>
                            <w:rFonts w:ascii="Trebuchet MS"/>
                            <w:b/>
                            <w:smallCaps/>
                            <w:color w:val="231F20"/>
                            <w:w w:val="90"/>
                            <w:sz w:val="20"/>
                          </w:rPr>
                          <w:t>Figure</w:t>
                        </w:r>
                        <w:r>
                          <w:rPr>
                            <w:rFonts w:ascii="Trebuchet MS"/>
                            <w:b/>
                            <w:smallCaps/>
                            <w:color w:val="231F20"/>
                            <w:spacing w:val="10"/>
                            <w:sz w:val="20"/>
                          </w:rPr>
                          <w:t> </w:t>
                        </w:r>
                        <w:r>
                          <w:rPr>
                            <w:rFonts w:ascii="Trebuchet MS"/>
                            <w:b/>
                            <w:smallCaps/>
                            <w:color w:val="231F20"/>
                            <w:spacing w:val="-5"/>
                            <w:sz w:val="20"/>
                          </w:rPr>
                          <w:t>9.3</w:t>
                        </w:r>
                      </w:p>
                    </w:txbxContent>
                  </v:textbox>
                  <w10:wrap type="none"/>
                </v:shape>
              </v:group>
            </w:pict>
          </mc:Fallback>
        </mc:AlternateContent>
      </w:r>
      <w:r>
        <w:rPr>
          <w:rFonts w:ascii="Trebuchet MS"/>
          <w:sz w:val="20"/>
        </w:rPr>
      </w:r>
    </w:p>
    <w:p>
      <w:pPr>
        <w:spacing w:line="259" w:lineRule="auto" w:before="0"/>
        <w:ind w:left="380" w:right="7267" w:hanging="2"/>
        <w:jc w:val="center"/>
        <w:rPr>
          <w:rFonts w:ascii="Trebuchet MS" w:hAnsi="Trebuchet MS"/>
          <w:sz w:val="16"/>
        </w:rPr>
      </w:pPr>
      <w:r>
        <w:rPr>
          <w:rFonts w:ascii="Trebuchet MS" w:hAnsi="Trebuchet MS"/>
          <w:sz w:val="16"/>
        </w:rPr>
        <mc:AlternateContent>
          <mc:Choice Requires="wps">
            <w:drawing>
              <wp:anchor distT="0" distB="0" distL="0" distR="0" allowOverlap="1" layoutInCell="1" locked="0" behindDoc="0" simplePos="0" relativeHeight="15903744">
                <wp:simplePos x="0" y="0"/>
                <wp:positionH relativeFrom="page">
                  <wp:posOffset>2072055</wp:posOffset>
                </wp:positionH>
                <wp:positionV relativeFrom="paragraph">
                  <wp:posOffset>-662431</wp:posOffset>
                </wp:positionV>
                <wp:extent cx="3199130" cy="1508125"/>
                <wp:effectExtent l="0" t="0" r="0" b="0"/>
                <wp:wrapNone/>
                <wp:docPr id="1390" name="Group 1390"/>
                <wp:cNvGraphicFramePr>
                  <a:graphicFrameLocks/>
                </wp:cNvGraphicFramePr>
                <a:graphic>
                  <a:graphicData uri="http://schemas.microsoft.com/office/word/2010/wordprocessingGroup">
                    <wpg:wgp>
                      <wpg:cNvPr id="1390" name="Group 1390"/>
                      <wpg:cNvGrpSpPr/>
                      <wpg:grpSpPr>
                        <a:xfrm>
                          <a:off x="0" y="0"/>
                          <a:ext cx="3199130" cy="1508125"/>
                          <a:chExt cx="3199130" cy="1508125"/>
                        </a:xfrm>
                      </wpg:grpSpPr>
                      <pic:pic>
                        <pic:nvPicPr>
                          <pic:cNvPr id="1391" name="Image 1391"/>
                          <pic:cNvPicPr/>
                        </pic:nvPicPr>
                        <pic:blipFill>
                          <a:blip r:embed="rId309" cstate="print"/>
                          <a:stretch>
                            <a:fillRect/>
                          </a:stretch>
                        </pic:blipFill>
                        <pic:spPr>
                          <a:xfrm>
                            <a:off x="6350" y="6350"/>
                            <a:ext cx="3186112" cy="1495425"/>
                          </a:xfrm>
                          <a:prstGeom prst="rect">
                            <a:avLst/>
                          </a:prstGeom>
                        </pic:spPr>
                      </pic:pic>
                      <wps:wsp>
                        <wps:cNvPr id="1392" name="Graphic 1392"/>
                        <wps:cNvSpPr/>
                        <wps:spPr>
                          <a:xfrm>
                            <a:off x="6350" y="6350"/>
                            <a:ext cx="3186430" cy="1495425"/>
                          </a:xfrm>
                          <a:custGeom>
                            <a:avLst/>
                            <a:gdLst/>
                            <a:ahLst/>
                            <a:cxnLst/>
                            <a:rect l="l" t="t" r="r" b="b"/>
                            <a:pathLst>
                              <a:path w="3186430" h="1495425">
                                <a:moveTo>
                                  <a:pt x="3186112" y="1495425"/>
                                </a:moveTo>
                                <a:lnTo>
                                  <a:pt x="0" y="1495425"/>
                                </a:lnTo>
                                <a:lnTo>
                                  <a:pt x="0" y="0"/>
                                </a:lnTo>
                                <a:lnTo>
                                  <a:pt x="3186112" y="0"/>
                                </a:lnTo>
                                <a:lnTo>
                                  <a:pt x="3186112" y="149542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3.154007pt;margin-top:-52.159966pt;width:251.9pt;height:118.75pt;mso-position-horizontal-relative:page;mso-position-vertical-relative:paragraph;z-index:15903744" id="docshapegroup1259" coordorigin="3263,-1043" coordsize="5038,2375">
                <v:shape style="position:absolute;left:3273;top:-1034;width:5018;height:2355" type="#_x0000_t75" id="docshape1260" stroked="false">
                  <v:imagedata r:id="rId309" o:title=""/>
                </v:shape>
                <v:rect style="position:absolute;left:3273;top:-1034;width:5018;height:2355" id="docshape1261" filled="false" stroked="true" strokeweight="1pt" strokecolor="#231f20">
                  <v:stroke dashstyle="solid"/>
                </v:rect>
                <w10:wrap type="none"/>
              </v:group>
            </w:pict>
          </mc:Fallback>
        </mc:AlternateContent>
      </w:r>
      <w:r>
        <w:rPr>
          <w:rFonts w:ascii="Trebuchet MS" w:hAnsi="Trebuchet MS"/>
          <w:color w:val="231F20"/>
          <w:sz w:val="16"/>
        </w:rPr>
        <w:t>Passing</w:t>
      </w:r>
      <w:r>
        <w:rPr>
          <w:rFonts w:ascii="Trebuchet MS" w:hAnsi="Trebuchet MS"/>
          <w:color w:val="231F20"/>
          <w:spacing w:val="-26"/>
          <w:sz w:val="16"/>
        </w:rPr>
        <w:t> </w:t>
      </w:r>
      <w:r>
        <w:rPr>
          <w:rFonts w:ascii="Trebuchet MS" w:hAnsi="Trebuchet MS"/>
          <w:color w:val="231F20"/>
          <w:sz w:val="16"/>
        </w:rPr>
        <w:t>a</w:t>
      </w:r>
      <w:r>
        <w:rPr>
          <w:rFonts w:ascii="Trebuchet MS" w:hAnsi="Trebuchet MS"/>
          <w:color w:val="231F20"/>
          <w:spacing w:val="-26"/>
          <w:sz w:val="16"/>
        </w:rPr>
        <w:t> </w:t>
      </w:r>
      <w:r>
        <w:rPr>
          <w:rFonts w:ascii="Trebuchet MS" w:hAnsi="Trebuchet MS"/>
          <w:color w:val="231F20"/>
          <w:sz w:val="16"/>
        </w:rPr>
        <w:t>structure by value to a function</w:t>
      </w:r>
      <w:r>
        <w:rPr>
          <w:rFonts w:ascii="Trebuchet MS" w:hAnsi="Trebuchet MS"/>
          <w:color w:val="231F20"/>
          <w:spacing w:val="-6"/>
          <w:sz w:val="16"/>
        </w:rPr>
        <w:t> </w:t>
      </w:r>
      <w:r>
        <w:rPr>
          <w:rFonts w:ascii="Trebuchet MS" w:hAnsi="Trebuchet MS"/>
          <w:color w:val="231F20"/>
          <w:sz w:val="16"/>
        </w:rPr>
        <w:t>does</w:t>
      </w:r>
      <w:r>
        <w:rPr>
          <w:rFonts w:ascii="Trebuchet MS" w:hAnsi="Trebuchet MS"/>
          <w:color w:val="231F20"/>
          <w:spacing w:val="-6"/>
          <w:sz w:val="16"/>
        </w:rPr>
        <w:t> </w:t>
      </w:r>
      <w:r>
        <w:rPr>
          <w:rFonts w:ascii="Trebuchet MS" w:hAnsi="Trebuchet MS"/>
          <w:color w:val="231F20"/>
          <w:sz w:val="16"/>
        </w:rPr>
        <w:t>not change</w:t>
      </w:r>
      <w:r>
        <w:rPr>
          <w:rFonts w:ascii="Trebuchet MS" w:hAnsi="Trebuchet MS"/>
          <w:color w:val="231F20"/>
          <w:spacing w:val="-32"/>
          <w:sz w:val="16"/>
        </w:rPr>
        <w:t> </w:t>
      </w:r>
      <w:r>
        <w:rPr>
          <w:rFonts w:ascii="Trebuchet MS" w:hAnsi="Trebuchet MS"/>
          <w:color w:val="231F20"/>
          <w:sz w:val="16"/>
        </w:rPr>
        <w:t>the</w:t>
      </w:r>
      <w:r>
        <w:rPr>
          <w:rFonts w:ascii="Trebuchet MS" w:hAnsi="Trebuchet MS"/>
          <w:color w:val="231F20"/>
          <w:spacing w:val="-33"/>
          <w:sz w:val="16"/>
        </w:rPr>
        <w:t> </w:t>
      </w:r>
      <w:r>
        <w:rPr>
          <w:rFonts w:ascii="Trebuchet MS" w:hAnsi="Trebuchet MS"/>
          <w:color w:val="231F20"/>
          <w:sz w:val="16"/>
        </w:rPr>
        <w:t>original values</w:t>
      </w:r>
      <w:r>
        <w:rPr>
          <w:rFonts w:ascii="Trebuchet MS" w:hAnsi="Trebuchet MS"/>
          <w:color w:val="231F20"/>
          <w:spacing w:val="-5"/>
          <w:sz w:val="16"/>
        </w:rPr>
        <w:t> </w:t>
      </w:r>
      <w:r>
        <w:rPr>
          <w:rFonts w:ascii="Trebuchet MS" w:hAnsi="Trebuchet MS"/>
          <w:color w:val="231F20"/>
          <w:sz w:val="16"/>
        </w:rPr>
        <w:t>of</w:t>
      </w:r>
      <w:r>
        <w:rPr>
          <w:rFonts w:ascii="Trebuchet MS" w:hAnsi="Trebuchet MS"/>
          <w:color w:val="231F20"/>
          <w:spacing w:val="-6"/>
          <w:sz w:val="16"/>
        </w:rPr>
        <w:t> </w:t>
      </w:r>
      <w:r>
        <w:rPr>
          <w:rFonts w:ascii="Trebuchet MS" w:hAnsi="Trebuchet MS"/>
          <w:color w:val="231F20"/>
          <w:sz w:val="16"/>
        </w:rPr>
        <w:t>the </w:t>
      </w:r>
      <w:r>
        <w:rPr>
          <w:rFonts w:ascii="Trebuchet MS" w:hAnsi="Trebuchet MS"/>
          <w:color w:val="231F20"/>
          <w:spacing w:val="-2"/>
          <w:sz w:val="16"/>
        </w:rPr>
        <w:t>structure’s members.</w:t>
      </w:r>
    </w:p>
    <w:p>
      <w:pPr>
        <w:pStyle w:val="BodyText"/>
        <w:spacing w:before="94"/>
        <w:rPr>
          <w:rFonts w:ascii="Trebuchet MS"/>
        </w:rPr>
      </w:pPr>
    </w:p>
    <w:p>
      <w:pPr>
        <w:pStyle w:val="BodyText"/>
        <w:spacing w:line="278" w:lineRule="auto"/>
        <w:ind w:left="380" w:right="6"/>
        <w:jc w:val="both"/>
      </w:pPr>
      <w:r>
        <w:rPr>
          <w:color w:val="231F20"/>
          <w:w w:val="110"/>
        </w:rPr>
        <w:t>As you can see in Figure 9.3, the structure's members still contain their initialization values </w:t>
      </w:r>
      <w:r>
        <w:rPr>
          <w:color w:val="231F20"/>
          <w:w w:val="115"/>
        </w:rPr>
        <w:t>even</w:t>
      </w:r>
      <w:r>
        <w:rPr>
          <w:color w:val="231F20"/>
          <w:spacing w:val="-14"/>
          <w:w w:val="115"/>
        </w:rPr>
        <w:t> </w:t>
      </w:r>
      <w:r>
        <w:rPr>
          <w:color w:val="231F20"/>
          <w:w w:val="115"/>
        </w:rPr>
        <w:t>though</w:t>
      </w:r>
      <w:r>
        <w:rPr>
          <w:color w:val="231F20"/>
          <w:spacing w:val="-14"/>
          <w:w w:val="115"/>
        </w:rPr>
        <w:t> </w:t>
      </w:r>
      <w:r>
        <w:rPr>
          <w:color w:val="231F20"/>
          <w:w w:val="115"/>
        </w:rPr>
        <w:t>the</w:t>
      </w:r>
      <w:r>
        <w:rPr>
          <w:color w:val="231F20"/>
          <w:spacing w:val="-14"/>
          <w:w w:val="115"/>
        </w:rPr>
        <w:t> </w:t>
      </w:r>
      <w:r>
        <w:rPr>
          <w:color w:val="231F20"/>
          <w:w w:val="115"/>
        </w:rPr>
        <w:t>structure</w:t>
      </w:r>
      <w:r>
        <w:rPr>
          <w:color w:val="231F20"/>
          <w:spacing w:val="-14"/>
          <w:w w:val="115"/>
        </w:rPr>
        <w:t> </w:t>
      </w:r>
      <w:r>
        <w:rPr>
          <w:color w:val="231F20"/>
          <w:w w:val="115"/>
        </w:rPr>
        <w:t>members</w:t>
      </w:r>
      <w:r>
        <w:rPr>
          <w:color w:val="231F20"/>
          <w:spacing w:val="-14"/>
          <w:w w:val="115"/>
        </w:rPr>
        <w:t> </w:t>
      </w:r>
      <w:r>
        <w:rPr>
          <w:color w:val="231F20"/>
          <w:w w:val="115"/>
        </w:rPr>
        <w:t>appear</w:t>
      </w:r>
      <w:r>
        <w:rPr>
          <w:color w:val="231F20"/>
          <w:spacing w:val="-13"/>
          <w:w w:val="115"/>
        </w:rPr>
        <w:t> </w:t>
      </w:r>
      <w:r>
        <w:rPr>
          <w:color w:val="231F20"/>
          <w:w w:val="115"/>
        </w:rPr>
        <w:t>to</w:t>
      </w:r>
      <w:r>
        <w:rPr>
          <w:color w:val="231F20"/>
          <w:spacing w:val="-13"/>
          <w:w w:val="115"/>
        </w:rPr>
        <w:t> </w:t>
      </w:r>
      <w:r>
        <w:rPr>
          <w:color w:val="231F20"/>
          <w:w w:val="115"/>
        </w:rPr>
        <w:t>be</w:t>
      </w:r>
      <w:r>
        <w:rPr>
          <w:color w:val="231F20"/>
          <w:spacing w:val="-14"/>
          <w:w w:val="115"/>
        </w:rPr>
        <w:t> </w:t>
      </w:r>
      <w:r>
        <w:rPr>
          <w:color w:val="231F20"/>
          <w:w w:val="115"/>
        </w:rPr>
        <w:t>updated</w:t>
      </w:r>
      <w:r>
        <w:rPr>
          <w:color w:val="231F20"/>
          <w:spacing w:val="-13"/>
          <w:w w:val="115"/>
        </w:rPr>
        <w:t> </w:t>
      </w:r>
      <w:r>
        <w:rPr>
          <w:color w:val="231F20"/>
          <w:w w:val="115"/>
        </w:rPr>
        <w:t>in</w:t>
      </w:r>
      <w:r>
        <w:rPr>
          <w:color w:val="231F20"/>
          <w:spacing w:val="-14"/>
          <w:w w:val="115"/>
        </w:rPr>
        <w:t> </w:t>
      </w:r>
      <w:r>
        <w:rPr>
          <w:color w:val="231F20"/>
          <w:w w:val="115"/>
        </w:rPr>
        <w:t>the</w:t>
      </w:r>
      <w:r>
        <w:rPr>
          <w:color w:val="231F20"/>
          <w:spacing w:val="-14"/>
          <w:w w:val="115"/>
        </w:rPr>
        <w:t> </w:t>
      </w:r>
      <w:r>
        <w:rPr>
          <w:rFonts w:ascii="Trebuchet MS" w:hAnsi="Trebuchet MS"/>
          <w:color w:val="231F20"/>
          <w:w w:val="115"/>
          <w:sz w:val="18"/>
        </w:rPr>
        <w:t>processEmp()</w:t>
      </w:r>
      <w:r>
        <w:rPr>
          <w:rFonts w:ascii="Trebuchet MS" w:hAnsi="Trebuchet MS"/>
          <w:color w:val="231F20"/>
          <w:spacing w:val="-15"/>
          <w:w w:val="115"/>
          <w:sz w:val="18"/>
        </w:rPr>
        <w:t> </w:t>
      </w:r>
      <w:r>
        <w:rPr>
          <w:color w:val="231F20"/>
          <w:w w:val="115"/>
        </w:rPr>
        <w:t>function.</w:t>
      </w:r>
      <w:r>
        <w:rPr>
          <w:color w:val="231F20"/>
          <w:spacing w:val="-14"/>
          <w:w w:val="115"/>
        </w:rPr>
        <w:t> </w:t>
      </w:r>
      <w:r>
        <w:rPr>
          <w:color w:val="231F20"/>
          <w:w w:val="115"/>
        </w:rPr>
        <w:t>The structure’s</w:t>
      </w:r>
      <w:r>
        <w:rPr>
          <w:color w:val="231F20"/>
          <w:w w:val="115"/>
        </w:rPr>
        <w:t> original</w:t>
      </w:r>
      <w:r>
        <w:rPr>
          <w:color w:val="231F20"/>
          <w:w w:val="115"/>
        </w:rPr>
        <w:t> member</w:t>
      </w:r>
      <w:r>
        <w:rPr>
          <w:color w:val="231F20"/>
          <w:w w:val="115"/>
        </w:rPr>
        <w:t> contents</w:t>
      </w:r>
      <w:r>
        <w:rPr>
          <w:color w:val="231F20"/>
          <w:w w:val="115"/>
        </w:rPr>
        <w:t> weren’t</w:t>
      </w:r>
      <w:r>
        <w:rPr>
          <w:color w:val="231F20"/>
          <w:w w:val="115"/>
        </w:rPr>
        <w:t> really</w:t>
      </w:r>
      <w:r>
        <w:rPr>
          <w:color w:val="231F20"/>
          <w:w w:val="115"/>
        </w:rPr>
        <w:t> modified.</w:t>
      </w:r>
      <w:r>
        <w:rPr>
          <w:color w:val="231F20"/>
          <w:w w:val="115"/>
        </w:rPr>
        <w:t> In</w:t>
      </w:r>
      <w:r>
        <w:rPr>
          <w:color w:val="231F20"/>
          <w:w w:val="115"/>
        </w:rPr>
        <w:t> fact,</w:t>
      </w:r>
      <w:r>
        <w:rPr>
          <w:color w:val="231F20"/>
          <w:w w:val="115"/>
        </w:rPr>
        <w:t> only</w:t>
      </w:r>
      <w:r>
        <w:rPr>
          <w:color w:val="231F20"/>
          <w:w w:val="115"/>
        </w:rPr>
        <w:t> a</w:t>
      </w:r>
      <w:r>
        <w:rPr>
          <w:color w:val="231F20"/>
          <w:w w:val="115"/>
        </w:rPr>
        <w:t> copy</w:t>
      </w:r>
      <w:r>
        <w:rPr>
          <w:color w:val="231F20"/>
          <w:w w:val="115"/>
        </w:rPr>
        <w:t> of</w:t>
      </w:r>
      <w:r>
        <w:rPr>
          <w:color w:val="231F20"/>
          <w:w w:val="115"/>
        </w:rPr>
        <w:t> the structure’s</w:t>
      </w:r>
      <w:r>
        <w:rPr>
          <w:color w:val="231F20"/>
          <w:spacing w:val="-12"/>
          <w:w w:val="115"/>
        </w:rPr>
        <w:t> </w:t>
      </w:r>
      <w:r>
        <w:rPr>
          <w:color w:val="231F20"/>
          <w:w w:val="115"/>
        </w:rPr>
        <w:t>members</w:t>
      </w:r>
      <w:r>
        <w:rPr>
          <w:color w:val="231F20"/>
          <w:spacing w:val="-12"/>
          <w:w w:val="115"/>
        </w:rPr>
        <w:t> </w:t>
      </w:r>
      <w:r>
        <w:rPr>
          <w:color w:val="231F20"/>
          <w:w w:val="115"/>
        </w:rPr>
        <w:t>were</w:t>
      </w:r>
      <w:r>
        <w:rPr>
          <w:color w:val="231F20"/>
          <w:spacing w:val="-12"/>
          <w:w w:val="115"/>
        </w:rPr>
        <w:t> </w:t>
      </w:r>
      <w:r>
        <w:rPr>
          <w:color w:val="231F20"/>
          <w:w w:val="115"/>
        </w:rPr>
        <w:t>accessed</w:t>
      </w:r>
      <w:r>
        <w:rPr>
          <w:color w:val="231F20"/>
          <w:spacing w:val="-12"/>
          <w:w w:val="115"/>
        </w:rPr>
        <w:t> </w:t>
      </w:r>
      <w:r>
        <w:rPr>
          <w:color w:val="231F20"/>
          <w:w w:val="115"/>
        </w:rPr>
        <w:t>and</w:t>
      </w:r>
      <w:r>
        <w:rPr>
          <w:color w:val="231F20"/>
          <w:spacing w:val="-13"/>
          <w:w w:val="115"/>
        </w:rPr>
        <w:t> </w:t>
      </w:r>
      <w:r>
        <w:rPr>
          <w:color w:val="231F20"/>
          <w:w w:val="115"/>
        </w:rPr>
        <w:t>modified.</w:t>
      </w:r>
      <w:r>
        <w:rPr>
          <w:color w:val="231F20"/>
          <w:spacing w:val="-12"/>
          <w:w w:val="115"/>
        </w:rPr>
        <w:t> </w:t>
      </w:r>
      <w:r>
        <w:rPr>
          <w:color w:val="231F20"/>
          <w:w w:val="115"/>
        </w:rPr>
        <w:t>In</w:t>
      </w:r>
      <w:r>
        <w:rPr>
          <w:color w:val="231F20"/>
          <w:spacing w:val="-12"/>
          <w:w w:val="115"/>
        </w:rPr>
        <w:t> </w:t>
      </w:r>
      <w:r>
        <w:rPr>
          <w:color w:val="231F20"/>
          <w:w w:val="115"/>
        </w:rPr>
        <w:t>other</w:t>
      </w:r>
      <w:r>
        <w:rPr>
          <w:color w:val="231F20"/>
          <w:spacing w:val="-12"/>
          <w:w w:val="115"/>
        </w:rPr>
        <w:t> </w:t>
      </w:r>
      <w:r>
        <w:rPr>
          <w:color w:val="231F20"/>
          <w:w w:val="115"/>
        </w:rPr>
        <w:t>words,</w:t>
      </w:r>
      <w:r>
        <w:rPr>
          <w:color w:val="231F20"/>
          <w:spacing w:val="-12"/>
          <w:w w:val="115"/>
        </w:rPr>
        <w:t> </w:t>
      </w:r>
      <w:r>
        <w:rPr>
          <w:color w:val="231F20"/>
          <w:w w:val="115"/>
        </w:rPr>
        <w:t>passing</w:t>
      </w:r>
      <w:r>
        <w:rPr>
          <w:color w:val="231F20"/>
          <w:spacing w:val="-12"/>
          <w:w w:val="115"/>
        </w:rPr>
        <w:t> </w:t>
      </w:r>
      <w:r>
        <w:rPr>
          <w:color w:val="231F20"/>
          <w:w w:val="115"/>
        </w:rPr>
        <w:t>by</w:t>
      </w:r>
      <w:r>
        <w:rPr>
          <w:color w:val="231F20"/>
          <w:spacing w:val="-12"/>
          <w:w w:val="115"/>
        </w:rPr>
        <w:t> </w:t>
      </w:r>
      <w:r>
        <w:rPr>
          <w:color w:val="231F20"/>
          <w:w w:val="115"/>
        </w:rPr>
        <w:t>value</w:t>
      </w:r>
      <w:r>
        <w:rPr>
          <w:color w:val="231F20"/>
          <w:spacing w:val="-12"/>
          <w:w w:val="115"/>
        </w:rPr>
        <w:t> </w:t>
      </w:r>
      <w:r>
        <w:rPr>
          <w:color w:val="231F20"/>
          <w:w w:val="115"/>
        </w:rPr>
        <w:t>causes the</w:t>
      </w:r>
      <w:r>
        <w:rPr>
          <w:color w:val="231F20"/>
          <w:spacing w:val="-12"/>
          <w:w w:val="115"/>
        </w:rPr>
        <w:t> </w:t>
      </w:r>
      <w:r>
        <w:rPr>
          <w:rFonts w:ascii="Trebuchet MS" w:hAnsi="Trebuchet MS"/>
          <w:color w:val="231F20"/>
          <w:w w:val="115"/>
          <w:sz w:val="18"/>
        </w:rPr>
        <w:t>processEmp()</w:t>
      </w:r>
      <w:r>
        <w:rPr>
          <w:rFonts w:ascii="Trebuchet MS" w:hAnsi="Trebuchet MS"/>
          <w:color w:val="231F20"/>
          <w:spacing w:val="-16"/>
          <w:w w:val="115"/>
          <w:sz w:val="18"/>
        </w:rPr>
        <w:t> </w:t>
      </w:r>
      <w:r>
        <w:rPr>
          <w:color w:val="231F20"/>
          <w:w w:val="115"/>
        </w:rPr>
        <w:t>function</w:t>
      </w:r>
      <w:r>
        <w:rPr>
          <w:color w:val="231F20"/>
          <w:spacing w:val="-12"/>
          <w:w w:val="115"/>
        </w:rPr>
        <w:t> </w:t>
      </w:r>
      <w:r>
        <w:rPr>
          <w:color w:val="231F20"/>
          <w:w w:val="115"/>
        </w:rPr>
        <w:t>to</w:t>
      </w:r>
      <w:r>
        <w:rPr>
          <w:color w:val="231F20"/>
          <w:spacing w:val="-12"/>
          <w:w w:val="115"/>
        </w:rPr>
        <w:t> </w:t>
      </w:r>
      <w:r>
        <w:rPr>
          <w:color w:val="231F20"/>
          <w:w w:val="115"/>
        </w:rPr>
        <w:t>modify</w:t>
      </w:r>
      <w:r>
        <w:rPr>
          <w:color w:val="231F20"/>
          <w:spacing w:val="-12"/>
          <w:w w:val="115"/>
        </w:rPr>
        <w:t> </w:t>
      </w:r>
      <w:r>
        <w:rPr>
          <w:color w:val="231F20"/>
          <w:w w:val="115"/>
        </w:rPr>
        <w:t>a</w:t>
      </w:r>
      <w:r>
        <w:rPr>
          <w:color w:val="231F20"/>
          <w:spacing w:val="-14"/>
          <w:w w:val="115"/>
        </w:rPr>
        <w:t> </w:t>
      </w:r>
      <w:r>
        <w:rPr>
          <w:color w:val="231F20"/>
          <w:w w:val="115"/>
        </w:rPr>
        <w:t>copy</w:t>
      </w:r>
      <w:r>
        <w:rPr>
          <w:color w:val="231F20"/>
          <w:spacing w:val="-14"/>
          <w:w w:val="115"/>
        </w:rPr>
        <w:t> </w:t>
      </w:r>
      <w:r>
        <w:rPr>
          <w:color w:val="231F20"/>
          <w:w w:val="115"/>
        </w:rPr>
        <w:t>of</w:t>
      </w:r>
      <w:r>
        <w:rPr>
          <w:color w:val="231F20"/>
          <w:spacing w:val="-14"/>
          <w:w w:val="115"/>
        </w:rPr>
        <w:t> </w:t>
      </w:r>
      <w:r>
        <w:rPr>
          <w:color w:val="231F20"/>
          <w:w w:val="115"/>
        </w:rPr>
        <w:t>the</w:t>
      </w:r>
      <w:r>
        <w:rPr>
          <w:color w:val="231F20"/>
          <w:spacing w:val="-14"/>
          <w:w w:val="115"/>
        </w:rPr>
        <w:t> </w:t>
      </w:r>
      <w:r>
        <w:rPr>
          <w:color w:val="231F20"/>
          <w:w w:val="115"/>
        </w:rPr>
        <w:t>structure</w:t>
      </w:r>
      <w:r>
        <w:rPr>
          <w:color w:val="231F20"/>
          <w:spacing w:val="-14"/>
          <w:w w:val="115"/>
        </w:rPr>
        <w:t> </w:t>
      </w:r>
      <w:r>
        <w:rPr>
          <w:color w:val="231F20"/>
          <w:w w:val="115"/>
        </w:rPr>
        <w:t>rather</w:t>
      </w:r>
      <w:r>
        <w:rPr>
          <w:color w:val="231F20"/>
          <w:spacing w:val="-14"/>
          <w:w w:val="115"/>
        </w:rPr>
        <w:t> </w:t>
      </w:r>
      <w:r>
        <w:rPr>
          <w:color w:val="231F20"/>
          <w:w w:val="115"/>
        </w:rPr>
        <w:t>than</w:t>
      </w:r>
      <w:r>
        <w:rPr>
          <w:color w:val="231F20"/>
          <w:spacing w:val="-12"/>
          <w:w w:val="115"/>
        </w:rPr>
        <w:t> </w:t>
      </w:r>
      <w:r>
        <w:rPr>
          <w:color w:val="231F20"/>
          <w:w w:val="115"/>
        </w:rPr>
        <w:t>its</w:t>
      </w:r>
      <w:r>
        <w:rPr>
          <w:color w:val="231F20"/>
          <w:spacing w:val="-14"/>
          <w:w w:val="115"/>
        </w:rPr>
        <w:t> </w:t>
      </w:r>
      <w:r>
        <w:rPr>
          <w:color w:val="231F20"/>
          <w:w w:val="115"/>
        </w:rPr>
        <w:t>original</w:t>
      </w:r>
      <w:r>
        <w:rPr>
          <w:color w:val="231F20"/>
          <w:spacing w:val="-14"/>
          <w:w w:val="115"/>
        </w:rPr>
        <w:t> </w:t>
      </w:r>
      <w:r>
        <w:rPr>
          <w:color w:val="231F20"/>
          <w:w w:val="115"/>
        </w:rPr>
        <w:t>member </w:t>
      </w:r>
      <w:r>
        <w:rPr>
          <w:color w:val="231F20"/>
          <w:spacing w:val="-2"/>
          <w:w w:val="115"/>
        </w:rPr>
        <w:t>contents.</w:t>
      </w:r>
    </w:p>
    <w:p>
      <w:pPr>
        <w:pStyle w:val="BodyText"/>
        <w:spacing w:before="1"/>
      </w:pPr>
    </w:p>
    <w:p>
      <w:pPr>
        <w:pStyle w:val="Heading4"/>
        <w:ind w:left="380"/>
        <w:jc w:val="both"/>
      </w:pPr>
      <w:r>
        <w:rPr>
          <w:color w:val="231F20"/>
        </w:rPr>
        <w:t>Passing</w:t>
      </w:r>
      <w:r>
        <w:rPr>
          <w:color w:val="231F20"/>
          <w:spacing w:val="-8"/>
        </w:rPr>
        <w:t> </w:t>
      </w:r>
      <w:r>
        <w:rPr>
          <w:color w:val="231F20"/>
        </w:rPr>
        <w:t>Structures</w:t>
      </w:r>
      <w:r>
        <w:rPr>
          <w:color w:val="231F20"/>
          <w:spacing w:val="-8"/>
        </w:rPr>
        <w:t> </w:t>
      </w:r>
      <w:r>
        <w:rPr>
          <w:color w:val="231F20"/>
        </w:rPr>
        <w:t>by</w:t>
      </w:r>
      <w:r>
        <w:rPr>
          <w:color w:val="231F20"/>
          <w:spacing w:val="-7"/>
        </w:rPr>
        <w:t> </w:t>
      </w:r>
      <w:r>
        <w:rPr>
          <w:color w:val="231F20"/>
          <w:spacing w:val="-2"/>
        </w:rPr>
        <w:t>Reference</w:t>
      </w:r>
    </w:p>
    <w:p>
      <w:pPr>
        <w:pStyle w:val="BodyText"/>
        <w:spacing w:line="278" w:lineRule="auto" w:before="32"/>
        <w:ind w:left="380" w:right="8"/>
        <w:jc w:val="both"/>
      </w:pPr>
      <w:r>
        <w:rPr>
          <w:color w:val="231F20"/>
          <w:w w:val="110"/>
        </w:rPr>
        <w:t>Passing structures by reference requires a bit more knowledge and adherence to C rules and regulations. Before learning how to pass structures by reference, you need to learn a second </w:t>
      </w:r>
      <w:r>
        <w:rPr>
          <w:color w:val="231F20"/>
          <w:w w:val="115"/>
        </w:rPr>
        <w:t>means</w:t>
      </w:r>
      <w:r>
        <w:rPr>
          <w:color w:val="231F20"/>
          <w:spacing w:val="-16"/>
          <w:w w:val="115"/>
        </w:rPr>
        <w:t> </w:t>
      </w:r>
      <w:r>
        <w:rPr>
          <w:color w:val="231F20"/>
          <w:w w:val="115"/>
        </w:rPr>
        <w:t>for</w:t>
      </w:r>
      <w:r>
        <w:rPr>
          <w:color w:val="231F20"/>
          <w:spacing w:val="-15"/>
          <w:w w:val="115"/>
        </w:rPr>
        <w:t> </w:t>
      </w:r>
      <w:r>
        <w:rPr>
          <w:color w:val="231F20"/>
          <w:w w:val="115"/>
        </w:rPr>
        <w:t>accessing</w:t>
      </w:r>
      <w:r>
        <w:rPr>
          <w:color w:val="231F20"/>
          <w:spacing w:val="-15"/>
          <w:w w:val="115"/>
        </w:rPr>
        <w:t> </w:t>
      </w:r>
      <w:r>
        <w:rPr>
          <w:color w:val="231F20"/>
          <w:w w:val="115"/>
        </w:rPr>
        <w:t>members</w:t>
      </w:r>
      <w:r>
        <w:rPr>
          <w:color w:val="231F20"/>
          <w:spacing w:val="-15"/>
          <w:w w:val="115"/>
        </w:rPr>
        <w:t> </w:t>
      </w:r>
      <w:r>
        <w:rPr>
          <w:color w:val="231F20"/>
          <w:w w:val="115"/>
        </w:rPr>
        <w:t>of</w:t>
      </w:r>
      <w:r>
        <w:rPr>
          <w:color w:val="231F20"/>
          <w:spacing w:val="-15"/>
          <w:w w:val="115"/>
        </w:rPr>
        <w:t> </w:t>
      </w:r>
      <w:r>
        <w:rPr>
          <w:color w:val="231F20"/>
          <w:w w:val="115"/>
        </w:rPr>
        <w:t>structures.</w:t>
      </w:r>
      <w:r>
        <w:rPr>
          <w:color w:val="231F20"/>
          <w:spacing w:val="-15"/>
          <w:w w:val="115"/>
        </w:rPr>
        <w:t> </w:t>
      </w:r>
      <w:r>
        <w:rPr>
          <w:color w:val="231F20"/>
          <w:w w:val="115"/>
        </w:rPr>
        <w:t>In</w:t>
      </w:r>
      <w:r>
        <w:rPr>
          <w:color w:val="231F20"/>
          <w:spacing w:val="-15"/>
          <w:w w:val="115"/>
        </w:rPr>
        <w:t> </w:t>
      </w:r>
      <w:r>
        <w:rPr>
          <w:color w:val="231F20"/>
          <w:w w:val="115"/>
        </w:rPr>
        <w:t>this</w:t>
      </w:r>
      <w:r>
        <w:rPr>
          <w:color w:val="231F20"/>
          <w:spacing w:val="-15"/>
          <w:w w:val="115"/>
        </w:rPr>
        <w:t> </w:t>
      </w:r>
      <w:r>
        <w:rPr>
          <w:color w:val="231F20"/>
          <w:w w:val="115"/>
        </w:rPr>
        <w:t>approach,</w:t>
      </w:r>
      <w:r>
        <w:rPr>
          <w:color w:val="231F20"/>
          <w:spacing w:val="-15"/>
          <w:w w:val="115"/>
        </w:rPr>
        <w:t> </w:t>
      </w:r>
      <w:r>
        <w:rPr>
          <w:color w:val="231F20"/>
          <w:w w:val="115"/>
        </w:rPr>
        <w:t>members</w:t>
      </w:r>
      <w:r>
        <w:rPr>
          <w:color w:val="231F20"/>
          <w:spacing w:val="-15"/>
          <w:w w:val="115"/>
        </w:rPr>
        <w:t> </w:t>
      </w:r>
      <w:r>
        <w:rPr>
          <w:color w:val="231F20"/>
          <w:w w:val="115"/>
        </w:rPr>
        <w:t>can</w:t>
      </w:r>
      <w:r>
        <w:rPr>
          <w:color w:val="231F20"/>
          <w:spacing w:val="-16"/>
          <w:w w:val="115"/>
        </w:rPr>
        <w:t> </w:t>
      </w:r>
      <w:r>
        <w:rPr>
          <w:color w:val="231F20"/>
          <w:w w:val="115"/>
        </w:rPr>
        <w:t>be</w:t>
      </w:r>
      <w:r>
        <w:rPr>
          <w:color w:val="231F20"/>
          <w:spacing w:val="-15"/>
          <w:w w:val="115"/>
        </w:rPr>
        <w:t> </w:t>
      </w:r>
      <w:r>
        <w:rPr>
          <w:color w:val="231F20"/>
          <w:w w:val="115"/>
        </w:rPr>
        <w:t>accessed</w:t>
      </w:r>
      <w:r>
        <w:rPr>
          <w:color w:val="231F20"/>
          <w:spacing w:val="-15"/>
          <w:w w:val="115"/>
        </w:rPr>
        <w:t> </w:t>
      </w:r>
      <w:r>
        <w:rPr>
          <w:color w:val="231F20"/>
          <w:w w:val="115"/>
        </w:rPr>
        <w:t>via the</w:t>
      </w:r>
      <w:r>
        <w:rPr>
          <w:color w:val="231F20"/>
          <w:spacing w:val="-10"/>
          <w:w w:val="115"/>
        </w:rPr>
        <w:t> </w:t>
      </w:r>
      <w:r>
        <w:rPr>
          <w:color w:val="231F20"/>
          <w:w w:val="115"/>
        </w:rPr>
        <w:t>structure</w:t>
      </w:r>
      <w:r>
        <w:rPr>
          <w:color w:val="231F20"/>
          <w:spacing w:val="-11"/>
          <w:w w:val="115"/>
        </w:rPr>
        <w:t> </w:t>
      </w:r>
      <w:r>
        <w:rPr>
          <w:color w:val="231F20"/>
          <w:w w:val="115"/>
        </w:rPr>
        <w:t>pointer</w:t>
      </w:r>
      <w:r>
        <w:rPr>
          <w:color w:val="231F20"/>
          <w:spacing w:val="-11"/>
          <w:w w:val="115"/>
        </w:rPr>
        <w:t> </w:t>
      </w:r>
      <w:r>
        <w:rPr>
          <w:color w:val="231F20"/>
          <w:w w:val="115"/>
        </w:rPr>
        <w:t>operator</w:t>
      </w:r>
      <w:r>
        <w:rPr>
          <w:color w:val="231F20"/>
          <w:spacing w:val="-10"/>
          <w:w w:val="115"/>
        </w:rPr>
        <w:t> </w:t>
      </w:r>
      <w:r>
        <w:rPr>
          <w:color w:val="231F20"/>
          <w:w w:val="115"/>
        </w:rPr>
        <w:t>(</w:t>
      </w:r>
      <w:r>
        <w:rPr>
          <w:rFonts w:ascii="Trebuchet MS"/>
          <w:color w:val="231F20"/>
          <w:w w:val="115"/>
          <w:sz w:val="18"/>
        </w:rPr>
        <w:t>-&gt;</w:t>
      </w:r>
      <w:r>
        <w:rPr>
          <w:color w:val="231F20"/>
          <w:w w:val="115"/>
        </w:rPr>
        <w:t>).</w:t>
      </w:r>
      <w:r>
        <w:rPr>
          <w:color w:val="231F20"/>
          <w:spacing w:val="-11"/>
          <w:w w:val="115"/>
        </w:rPr>
        <w:t> </w:t>
      </w:r>
      <w:r>
        <w:rPr>
          <w:color w:val="231F20"/>
          <w:w w:val="115"/>
        </w:rPr>
        <w:t>The</w:t>
      </w:r>
      <w:r>
        <w:rPr>
          <w:color w:val="231F20"/>
          <w:spacing w:val="-11"/>
          <w:w w:val="115"/>
        </w:rPr>
        <w:t> </w:t>
      </w:r>
      <w:r>
        <w:rPr>
          <w:color w:val="231F20"/>
          <w:w w:val="115"/>
        </w:rPr>
        <w:t>structure</w:t>
      </w:r>
      <w:r>
        <w:rPr>
          <w:color w:val="231F20"/>
          <w:spacing w:val="-11"/>
          <w:w w:val="115"/>
        </w:rPr>
        <w:t> </w:t>
      </w:r>
      <w:r>
        <w:rPr>
          <w:color w:val="231F20"/>
          <w:w w:val="115"/>
        </w:rPr>
        <w:t>pointer</w:t>
      </w:r>
      <w:r>
        <w:rPr>
          <w:color w:val="231F20"/>
          <w:spacing w:val="-11"/>
          <w:w w:val="115"/>
        </w:rPr>
        <w:t> </w:t>
      </w:r>
      <w:r>
        <w:rPr>
          <w:color w:val="231F20"/>
          <w:w w:val="115"/>
        </w:rPr>
        <w:t>operator</w:t>
      </w:r>
      <w:r>
        <w:rPr>
          <w:color w:val="231F20"/>
          <w:spacing w:val="-11"/>
          <w:w w:val="115"/>
        </w:rPr>
        <w:t> </w:t>
      </w:r>
      <w:r>
        <w:rPr>
          <w:color w:val="231F20"/>
          <w:w w:val="115"/>
        </w:rPr>
        <w:t>is</w:t>
      </w:r>
      <w:r>
        <w:rPr>
          <w:color w:val="231F20"/>
          <w:spacing w:val="-11"/>
          <w:w w:val="115"/>
        </w:rPr>
        <w:t> </w:t>
      </w:r>
      <w:r>
        <w:rPr>
          <w:color w:val="231F20"/>
          <w:w w:val="115"/>
        </w:rPr>
        <w:t>a</w:t>
      </w:r>
      <w:r>
        <w:rPr>
          <w:color w:val="231F20"/>
          <w:spacing w:val="-11"/>
          <w:w w:val="115"/>
        </w:rPr>
        <w:t> </w:t>
      </w:r>
      <w:r>
        <w:rPr>
          <w:color w:val="231F20"/>
          <w:w w:val="115"/>
        </w:rPr>
        <w:t>dash</w:t>
      </w:r>
      <w:r>
        <w:rPr>
          <w:color w:val="231F20"/>
          <w:spacing w:val="-10"/>
          <w:w w:val="115"/>
        </w:rPr>
        <w:t> </w:t>
      </w:r>
      <w:r>
        <w:rPr>
          <w:color w:val="231F20"/>
          <w:w w:val="115"/>
        </w:rPr>
        <w:t>followed</w:t>
      </w:r>
      <w:r>
        <w:rPr>
          <w:color w:val="231F20"/>
          <w:spacing w:val="-10"/>
          <w:w w:val="115"/>
        </w:rPr>
        <w:t> </w:t>
      </w:r>
      <w:r>
        <w:rPr>
          <w:color w:val="231F20"/>
          <w:w w:val="115"/>
        </w:rPr>
        <w:t>by</w:t>
      </w:r>
      <w:r>
        <w:rPr>
          <w:color w:val="231F20"/>
          <w:spacing w:val="-10"/>
          <w:w w:val="115"/>
        </w:rPr>
        <w:t> </w:t>
      </w:r>
      <w:r>
        <w:rPr>
          <w:color w:val="231F20"/>
          <w:w w:val="115"/>
        </w:rPr>
        <w:t>the greater-than</w:t>
      </w:r>
      <w:r>
        <w:rPr>
          <w:color w:val="231F20"/>
          <w:spacing w:val="-4"/>
          <w:w w:val="115"/>
        </w:rPr>
        <w:t> </w:t>
      </w:r>
      <w:r>
        <w:rPr>
          <w:color w:val="231F20"/>
          <w:w w:val="115"/>
        </w:rPr>
        <w:t>sign</w:t>
      </w:r>
      <w:r>
        <w:rPr>
          <w:color w:val="231F20"/>
          <w:spacing w:val="-4"/>
          <w:w w:val="115"/>
        </w:rPr>
        <w:t> </w:t>
      </w:r>
      <w:r>
        <w:rPr>
          <w:color w:val="231F20"/>
          <w:w w:val="115"/>
        </w:rPr>
        <w:t>with</w:t>
      </w:r>
      <w:r>
        <w:rPr>
          <w:color w:val="231F20"/>
          <w:spacing w:val="-4"/>
          <w:w w:val="115"/>
        </w:rPr>
        <w:t> </w:t>
      </w:r>
      <w:r>
        <w:rPr>
          <w:color w:val="231F20"/>
          <w:w w:val="115"/>
        </w:rPr>
        <w:t>no</w:t>
      </w:r>
      <w:r>
        <w:rPr>
          <w:color w:val="231F20"/>
          <w:spacing w:val="-4"/>
          <w:w w:val="115"/>
        </w:rPr>
        <w:t> </w:t>
      </w:r>
      <w:r>
        <w:rPr>
          <w:color w:val="231F20"/>
          <w:w w:val="115"/>
        </w:rPr>
        <w:t>spaces</w:t>
      </w:r>
      <w:r>
        <w:rPr>
          <w:color w:val="231F20"/>
          <w:spacing w:val="-5"/>
          <w:w w:val="115"/>
        </w:rPr>
        <w:t> </w:t>
      </w:r>
      <w:r>
        <w:rPr>
          <w:color w:val="231F20"/>
          <w:w w:val="115"/>
        </w:rPr>
        <w:t>in</w:t>
      </w:r>
      <w:r>
        <w:rPr>
          <w:color w:val="231F20"/>
          <w:spacing w:val="-5"/>
          <w:w w:val="115"/>
        </w:rPr>
        <w:t> </w:t>
      </w:r>
      <w:r>
        <w:rPr>
          <w:color w:val="231F20"/>
          <w:w w:val="115"/>
        </w:rPr>
        <w:t>between,</w:t>
      </w:r>
      <w:r>
        <w:rPr>
          <w:color w:val="231F20"/>
          <w:spacing w:val="-4"/>
          <w:w w:val="115"/>
        </w:rPr>
        <w:t> </w:t>
      </w:r>
      <w:r>
        <w:rPr>
          <w:color w:val="231F20"/>
          <w:w w:val="115"/>
        </w:rPr>
        <w:t>as</w:t>
      </w:r>
      <w:r>
        <w:rPr>
          <w:color w:val="231F20"/>
          <w:spacing w:val="-4"/>
          <w:w w:val="115"/>
        </w:rPr>
        <w:t> </w:t>
      </w:r>
      <w:r>
        <w:rPr>
          <w:color w:val="231F20"/>
          <w:w w:val="115"/>
        </w:rPr>
        <w:t>demonstrated</w:t>
      </w:r>
      <w:r>
        <w:rPr>
          <w:color w:val="231F20"/>
          <w:spacing w:val="-3"/>
          <w:w w:val="115"/>
        </w:rPr>
        <w:t> </w:t>
      </w:r>
      <w:r>
        <w:rPr>
          <w:color w:val="231F20"/>
          <w:w w:val="115"/>
        </w:rPr>
        <w:t>next.</w:t>
      </w:r>
    </w:p>
    <w:p>
      <w:pPr>
        <w:spacing w:before="140"/>
        <w:ind w:left="380" w:right="0" w:firstLine="0"/>
        <w:jc w:val="left"/>
        <w:rPr>
          <w:rFonts w:ascii="Trebuchet MS"/>
          <w:sz w:val="18"/>
        </w:rPr>
      </w:pPr>
      <w:r>
        <w:rPr>
          <w:rFonts w:ascii="Trebuchet MS"/>
          <w:color w:val="231F20"/>
          <w:w w:val="110"/>
          <w:sz w:val="18"/>
        </w:rPr>
        <w:t>emp-&gt;salary</w:t>
      </w:r>
      <w:r>
        <w:rPr>
          <w:rFonts w:ascii="Trebuchet MS"/>
          <w:color w:val="231F20"/>
          <w:spacing w:val="37"/>
          <w:w w:val="110"/>
          <w:sz w:val="18"/>
        </w:rPr>
        <w:t> </w:t>
      </w:r>
      <w:r>
        <w:rPr>
          <w:rFonts w:ascii="Trebuchet MS"/>
          <w:color w:val="231F20"/>
          <w:w w:val="110"/>
          <w:sz w:val="18"/>
        </w:rPr>
        <w:t>=</w:t>
      </w:r>
      <w:r>
        <w:rPr>
          <w:rFonts w:ascii="Trebuchet MS"/>
          <w:color w:val="231F20"/>
          <w:spacing w:val="39"/>
          <w:w w:val="110"/>
          <w:sz w:val="18"/>
        </w:rPr>
        <w:t> </w:t>
      </w:r>
      <w:r>
        <w:rPr>
          <w:rFonts w:ascii="Trebuchet MS"/>
          <w:color w:val="231F20"/>
          <w:spacing w:val="-2"/>
          <w:w w:val="110"/>
          <w:sz w:val="18"/>
        </w:rPr>
        <w:t>80000.00;</w:t>
      </w:r>
    </w:p>
    <w:p>
      <w:pPr>
        <w:pStyle w:val="BodyText"/>
        <w:spacing w:line="278" w:lineRule="auto" w:before="191"/>
        <w:ind w:left="380" w:right="9"/>
        <w:jc w:val="both"/>
      </w:pPr>
      <w:r>
        <w:rPr>
          <w:color w:val="231F20"/>
          <w:w w:val="115"/>
        </w:rPr>
        <w:t>The</w:t>
      </w:r>
      <w:r>
        <w:rPr>
          <w:color w:val="231F20"/>
          <w:spacing w:val="-14"/>
          <w:w w:val="115"/>
        </w:rPr>
        <w:t> </w:t>
      </w:r>
      <w:r>
        <w:rPr>
          <w:color w:val="231F20"/>
          <w:w w:val="115"/>
        </w:rPr>
        <w:t>structure</w:t>
      </w:r>
      <w:r>
        <w:rPr>
          <w:color w:val="231F20"/>
          <w:spacing w:val="-14"/>
          <w:w w:val="115"/>
        </w:rPr>
        <w:t> </w:t>
      </w:r>
      <w:r>
        <w:rPr>
          <w:color w:val="231F20"/>
          <w:w w:val="115"/>
        </w:rPr>
        <w:t>pointer</w:t>
      </w:r>
      <w:r>
        <w:rPr>
          <w:color w:val="231F20"/>
          <w:spacing w:val="-14"/>
          <w:w w:val="115"/>
        </w:rPr>
        <w:t> </w:t>
      </w:r>
      <w:r>
        <w:rPr>
          <w:color w:val="231F20"/>
          <w:w w:val="115"/>
        </w:rPr>
        <w:t>operator</w:t>
      </w:r>
      <w:r>
        <w:rPr>
          <w:color w:val="231F20"/>
          <w:spacing w:val="-14"/>
          <w:w w:val="115"/>
        </w:rPr>
        <w:t> </w:t>
      </w:r>
      <w:r>
        <w:rPr>
          <w:color w:val="231F20"/>
          <w:w w:val="115"/>
        </w:rPr>
        <w:t>is</w:t>
      </w:r>
      <w:r>
        <w:rPr>
          <w:color w:val="231F20"/>
          <w:spacing w:val="-14"/>
          <w:w w:val="115"/>
        </w:rPr>
        <w:t> </w:t>
      </w:r>
      <w:r>
        <w:rPr>
          <w:color w:val="231F20"/>
          <w:w w:val="115"/>
        </w:rPr>
        <w:t>used</w:t>
      </w:r>
      <w:r>
        <w:rPr>
          <w:color w:val="231F20"/>
          <w:spacing w:val="-14"/>
          <w:w w:val="115"/>
        </w:rPr>
        <w:t> </w:t>
      </w:r>
      <w:r>
        <w:rPr>
          <w:color w:val="231F20"/>
          <w:w w:val="115"/>
        </w:rPr>
        <w:t>to</w:t>
      </w:r>
      <w:r>
        <w:rPr>
          <w:color w:val="231F20"/>
          <w:spacing w:val="-14"/>
          <w:w w:val="115"/>
        </w:rPr>
        <w:t> </w:t>
      </w:r>
      <w:r>
        <w:rPr>
          <w:color w:val="231F20"/>
          <w:w w:val="115"/>
        </w:rPr>
        <w:t>access</w:t>
      </w:r>
      <w:r>
        <w:rPr>
          <w:color w:val="231F20"/>
          <w:spacing w:val="-14"/>
          <w:w w:val="115"/>
        </w:rPr>
        <w:t> </w:t>
      </w:r>
      <w:r>
        <w:rPr>
          <w:color w:val="231F20"/>
          <w:w w:val="115"/>
        </w:rPr>
        <w:t>a</w:t>
      </w:r>
      <w:r>
        <w:rPr>
          <w:color w:val="231F20"/>
          <w:spacing w:val="-14"/>
          <w:w w:val="115"/>
        </w:rPr>
        <w:t> </w:t>
      </w:r>
      <w:r>
        <w:rPr>
          <w:color w:val="231F20"/>
          <w:w w:val="115"/>
        </w:rPr>
        <w:t>structure</w:t>
      </w:r>
      <w:r>
        <w:rPr>
          <w:color w:val="231F20"/>
          <w:spacing w:val="-13"/>
          <w:w w:val="115"/>
        </w:rPr>
        <w:t> </w:t>
      </w:r>
      <w:r>
        <w:rPr>
          <w:color w:val="231F20"/>
          <w:w w:val="115"/>
        </w:rPr>
        <w:t>member</w:t>
      </w:r>
      <w:r>
        <w:rPr>
          <w:color w:val="231F20"/>
          <w:spacing w:val="-13"/>
          <w:w w:val="115"/>
        </w:rPr>
        <w:t> </w:t>
      </w:r>
      <w:r>
        <w:rPr>
          <w:color w:val="231F20"/>
          <w:w w:val="115"/>
        </w:rPr>
        <w:t>through</w:t>
      </w:r>
      <w:r>
        <w:rPr>
          <w:color w:val="231F20"/>
          <w:spacing w:val="-14"/>
          <w:w w:val="115"/>
        </w:rPr>
        <w:t> </w:t>
      </w:r>
      <w:r>
        <w:rPr>
          <w:color w:val="231F20"/>
          <w:w w:val="115"/>
        </w:rPr>
        <w:t>a</w:t>
      </w:r>
      <w:r>
        <w:rPr>
          <w:color w:val="231F20"/>
          <w:spacing w:val="-14"/>
          <w:w w:val="115"/>
        </w:rPr>
        <w:t> </w:t>
      </w:r>
      <w:r>
        <w:rPr>
          <w:color w:val="231F20"/>
          <w:w w:val="115"/>
        </w:rPr>
        <w:t>pointer.</w:t>
      </w:r>
      <w:r>
        <w:rPr>
          <w:color w:val="231F20"/>
          <w:spacing w:val="-14"/>
          <w:w w:val="115"/>
        </w:rPr>
        <w:t> </w:t>
      </w:r>
      <w:r>
        <w:rPr>
          <w:color w:val="231F20"/>
          <w:w w:val="115"/>
        </w:rPr>
        <w:t>This </w:t>
      </w:r>
      <w:r>
        <w:rPr>
          <w:color w:val="231F20"/>
          <w:w w:val="110"/>
        </w:rPr>
        <w:t>form of member access is useful when you have created a pointer of structure type and need </w:t>
      </w:r>
      <w:r>
        <w:rPr>
          <w:color w:val="231F20"/>
          <w:w w:val="115"/>
        </w:rPr>
        <w:t>to indirectly reference a member’s value.</w:t>
      </w:r>
    </w:p>
    <w:p>
      <w:pPr>
        <w:pStyle w:val="BodyText"/>
        <w:spacing w:line="278" w:lineRule="auto" w:before="118"/>
        <w:ind w:left="380" w:right="9"/>
        <w:jc w:val="both"/>
      </w:pPr>
      <w:r>
        <w:rPr>
          <w:color w:val="231F20"/>
          <w:w w:val="115"/>
        </w:rPr>
        <w:t>The</w:t>
      </w:r>
      <w:r>
        <w:rPr>
          <w:color w:val="231F20"/>
          <w:spacing w:val="-13"/>
          <w:w w:val="115"/>
        </w:rPr>
        <w:t> </w:t>
      </w:r>
      <w:r>
        <w:rPr>
          <w:color w:val="231F20"/>
          <w:w w:val="115"/>
        </w:rPr>
        <w:t>next</w:t>
      </w:r>
      <w:r>
        <w:rPr>
          <w:color w:val="231F20"/>
          <w:spacing w:val="-13"/>
          <w:w w:val="115"/>
        </w:rPr>
        <w:t> </w:t>
      </w:r>
      <w:r>
        <w:rPr>
          <w:color w:val="231F20"/>
          <w:w w:val="115"/>
        </w:rPr>
        <w:t>program</w:t>
      </w:r>
      <w:r>
        <w:rPr>
          <w:color w:val="231F20"/>
          <w:spacing w:val="-13"/>
          <w:w w:val="115"/>
        </w:rPr>
        <w:t> </w:t>
      </w:r>
      <w:r>
        <w:rPr>
          <w:color w:val="231F20"/>
          <w:w w:val="115"/>
        </w:rPr>
        <w:t>demonstrates</w:t>
      </w:r>
      <w:r>
        <w:rPr>
          <w:color w:val="231F20"/>
          <w:spacing w:val="-13"/>
          <w:w w:val="115"/>
        </w:rPr>
        <w:t> </w:t>
      </w:r>
      <w:r>
        <w:rPr>
          <w:color w:val="231F20"/>
          <w:w w:val="115"/>
        </w:rPr>
        <w:t>how</w:t>
      </w:r>
      <w:r>
        <w:rPr>
          <w:color w:val="231F20"/>
          <w:spacing w:val="-12"/>
          <w:w w:val="115"/>
        </w:rPr>
        <w:t> </w:t>
      </w:r>
      <w:r>
        <w:rPr>
          <w:color w:val="231F20"/>
          <w:w w:val="115"/>
        </w:rPr>
        <w:t>a</w:t>
      </w:r>
      <w:r>
        <w:rPr>
          <w:color w:val="231F20"/>
          <w:spacing w:val="-13"/>
          <w:w w:val="115"/>
        </w:rPr>
        <w:t> </w:t>
      </w:r>
      <w:r>
        <w:rPr>
          <w:color w:val="231F20"/>
          <w:w w:val="115"/>
        </w:rPr>
        <w:t>pointer</w:t>
      </w:r>
      <w:r>
        <w:rPr>
          <w:color w:val="231F20"/>
          <w:spacing w:val="-11"/>
          <w:w w:val="115"/>
        </w:rPr>
        <w:t> </w:t>
      </w:r>
      <w:r>
        <w:rPr>
          <w:color w:val="231F20"/>
          <w:w w:val="115"/>
        </w:rPr>
        <w:t>of</w:t>
      </w:r>
      <w:r>
        <w:rPr>
          <w:color w:val="231F20"/>
          <w:spacing w:val="-12"/>
          <w:w w:val="115"/>
        </w:rPr>
        <w:t> </w:t>
      </w:r>
      <w:r>
        <w:rPr>
          <w:color w:val="231F20"/>
          <w:w w:val="115"/>
        </w:rPr>
        <w:t>structure</w:t>
      </w:r>
      <w:r>
        <w:rPr>
          <w:color w:val="231F20"/>
          <w:spacing w:val="-13"/>
          <w:w w:val="115"/>
        </w:rPr>
        <w:t> </w:t>
      </w:r>
      <w:r>
        <w:rPr>
          <w:color w:val="231F20"/>
          <w:w w:val="115"/>
        </w:rPr>
        <w:t>type</w:t>
      </w:r>
      <w:r>
        <w:rPr>
          <w:color w:val="231F20"/>
          <w:spacing w:val="-12"/>
          <w:w w:val="115"/>
        </w:rPr>
        <w:t> </w:t>
      </w:r>
      <w:r>
        <w:rPr>
          <w:color w:val="231F20"/>
          <w:w w:val="115"/>
        </w:rPr>
        <w:t>is</w:t>
      </w:r>
      <w:r>
        <w:rPr>
          <w:color w:val="231F20"/>
          <w:spacing w:val="-12"/>
          <w:w w:val="115"/>
        </w:rPr>
        <w:t> </w:t>
      </w:r>
      <w:r>
        <w:rPr>
          <w:color w:val="231F20"/>
          <w:w w:val="115"/>
        </w:rPr>
        <w:t>created</w:t>
      </w:r>
      <w:r>
        <w:rPr>
          <w:color w:val="231F20"/>
          <w:spacing w:val="-12"/>
          <w:w w:val="115"/>
        </w:rPr>
        <w:t> </w:t>
      </w:r>
      <w:r>
        <w:rPr>
          <w:color w:val="231F20"/>
          <w:w w:val="115"/>
        </w:rPr>
        <w:t>and</w:t>
      </w:r>
      <w:r>
        <w:rPr>
          <w:color w:val="231F20"/>
          <w:spacing w:val="-13"/>
          <w:w w:val="115"/>
        </w:rPr>
        <w:t> </w:t>
      </w:r>
      <w:r>
        <w:rPr>
          <w:color w:val="231F20"/>
          <w:w w:val="115"/>
        </w:rPr>
        <w:t>its</w:t>
      </w:r>
      <w:r>
        <w:rPr>
          <w:color w:val="231F20"/>
          <w:spacing w:val="-12"/>
          <w:w w:val="115"/>
        </w:rPr>
        <w:t> </w:t>
      </w:r>
      <w:r>
        <w:rPr>
          <w:color w:val="231F20"/>
          <w:w w:val="115"/>
        </w:rPr>
        <w:t>members are accessed via the structure pointer operator.</w:t>
      </w:r>
    </w:p>
    <w:p>
      <w:pPr>
        <w:spacing w:line="321" w:lineRule="auto" w:before="140"/>
        <w:ind w:left="380" w:right="6494" w:firstLine="0"/>
        <w:jc w:val="left"/>
        <w:rPr>
          <w:rFonts w:ascii="Trebuchet MS"/>
          <w:sz w:val="18"/>
        </w:rPr>
      </w:pPr>
      <w:r>
        <w:rPr>
          <w:rFonts w:ascii="Trebuchet MS"/>
          <w:color w:val="231F20"/>
          <w:w w:val="120"/>
          <w:sz w:val="18"/>
        </w:rPr>
        <w:t>#include</w:t>
      </w:r>
      <w:r>
        <w:rPr>
          <w:rFonts w:ascii="Trebuchet MS"/>
          <w:color w:val="231F20"/>
          <w:spacing w:val="40"/>
          <w:w w:val="120"/>
          <w:sz w:val="18"/>
        </w:rPr>
        <w:t> </w:t>
      </w:r>
      <w:r>
        <w:rPr>
          <w:rFonts w:ascii="Trebuchet MS"/>
          <w:color w:val="231F20"/>
          <w:w w:val="120"/>
          <w:sz w:val="18"/>
        </w:rPr>
        <w:t>&lt;stdio.h&gt; #include</w:t>
      </w:r>
      <w:r>
        <w:rPr>
          <w:rFonts w:ascii="Trebuchet MS"/>
          <w:color w:val="231F20"/>
          <w:spacing w:val="1"/>
          <w:w w:val="120"/>
          <w:sz w:val="18"/>
        </w:rPr>
        <w:t> </w:t>
      </w:r>
      <w:r>
        <w:rPr>
          <w:rFonts w:ascii="Trebuchet MS"/>
          <w:color w:val="231F20"/>
          <w:spacing w:val="-2"/>
          <w:w w:val="120"/>
          <w:sz w:val="18"/>
        </w:rPr>
        <w:t>&lt;string.h&gt;</w:t>
      </w:r>
    </w:p>
    <w:p>
      <w:pPr>
        <w:pStyle w:val="BodyText"/>
        <w:spacing w:before="71"/>
        <w:rPr>
          <w:rFonts w:ascii="Trebuchet MS"/>
          <w:sz w:val="18"/>
        </w:rPr>
      </w:pPr>
    </w:p>
    <w:p>
      <w:pPr>
        <w:spacing w:before="0"/>
        <w:ind w:left="380" w:right="0" w:firstLine="0"/>
        <w:jc w:val="left"/>
        <w:rPr>
          <w:rFonts w:ascii="Trebuchet MS"/>
          <w:sz w:val="18"/>
        </w:rPr>
      </w:pPr>
      <w:r>
        <w:rPr>
          <w:rFonts w:ascii="Trebuchet MS"/>
          <w:color w:val="231F20"/>
          <w:spacing w:val="-2"/>
          <w:w w:val="115"/>
          <w:sz w:val="18"/>
        </w:rPr>
        <w:t>main()</w:t>
      </w:r>
    </w:p>
    <w:p>
      <w:pPr>
        <w:pStyle w:val="BodyText"/>
        <w:spacing w:before="142"/>
        <w:rPr>
          <w:rFonts w:ascii="Trebuchet MS"/>
          <w:sz w:val="18"/>
        </w:rPr>
      </w:pPr>
    </w:p>
    <w:p>
      <w:pPr>
        <w:spacing w:before="1"/>
        <w:ind w:left="380" w:right="0" w:firstLine="0"/>
        <w:jc w:val="left"/>
        <w:rPr>
          <w:rFonts w:ascii="Trebuchet MS"/>
          <w:sz w:val="18"/>
        </w:rPr>
      </w:pPr>
      <w:r>
        <w:rPr>
          <w:rFonts w:ascii="Trebuchet MS"/>
          <w:color w:val="231F20"/>
          <w:spacing w:val="-10"/>
          <w:w w:val="150"/>
          <w:sz w:val="18"/>
        </w:rPr>
        <w:t>{</w:t>
      </w:r>
    </w:p>
    <w:p>
      <w:pPr>
        <w:spacing w:after="0"/>
        <w:jc w:val="left"/>
        <w:rPr>
          <w:rFonts w:ascii="Trebuchet MS"/>
          <w:sz w:val="18"/>
        </w:rPr>
        <w:sectPr>
          <w:pgSz w:w="10060" w:h="13080"/>
          <w:pgMar w:header="542" w:footer="0" w:top="1540" w:bottom="280" w:left="360" w:right="720"/>
        </w:sectPr>
      </w:pPr>
    </w:p>
    <w:p>
      <w:pPr>
        <w:spacing w:before="116"/>
        <w:ind w:left="319" w:right="0" w:firstLine="0"/>
        <w:jc w:val="left"/>
        <w:rPr>
          <w:rFonts w:ascii="Trebuchet MS"/>
          <w:sz w:val="18"/>
        </w:rPr>
      </w:pPr>
      <w:r>
        <w:rPr>
          <w:rFonts w:ascii="Trebuchet MS"/>
          <w:color w:val="231F20"/>
          <w:w w:val="120"/>
          <w:sz w:val="18"/>
        </w:rPr>
        <w:t>typedef</w:t>
      </w:r>
      <w:r>
        <w:rPr>
          <w:rFonts w:ascii="Trebuchet MS"/>
          <w:color w:val="231F20"/>
          <w:spacing w:val="16"/>
          <w:w w:val="120"/>
          <w:sz w:val="18"/>
        </w:rPr>
        <w:t> </w:t>
      </w:r>
      <w:r>
        <w:rPr>
          <w:rFonts w:ascii="Trebuchet MS"/>
          <w:color w:val="231F20"/>
          <w:w w:val="120"/>
          <w:sz w:val="18"/>
        </w:rPr>
        <w:t>struct</w:t>
      </w:r>
      <w:r>
        <w:rPr>
          <w:rFonts w:ascii="Trebuchet MS"/>
          <w:color w:val="231F20"/>
          <w:spacing w:val="17"/>
          <w:w w:val="120"/>
          <w:sz w:val="18"/>
        </w:rPr>
        <w:t> </w:t>
      </w:r>
      <w:r>
        <w:rPr>
          <w:rFonts w:ascii="Trebuchet MS"/>
          <w:color w:val="231F20"/>
          <w:w w:val="120"/>
          <w:sz w:val="18"/>
        </w:rPr>
        <w:t>player</w:t>
      </w:r>
      <w:r>
        <w:rPr>
          <w:rFonts w:ascii="Trebuchet MS"/>
          <w:color w:val="231F20"/>
          <w:spacing w:val="17"/>
          <w:w w:val="120"/>
          <w:sz w:val="18"/>
        </w:rPr>
        <w:t> </w:t>
      </w:r>
      <w:r>
        <w:rPr>
          <w:rFonts w:ascii="Trebuchet MS"/>
          <w:color w:val="231F20"/>
          <w:spacing w:val="-10"/>
          <w:w w:val="120"/>
          <w:sz w:val="18"/>
        </w:rPr>
        <w:t>{</w:t>
      </w:r>
    </w:p>
    <w:p>
      <w:pPr>
        <w:pStyle w:val="BodyText"/>
        <w:spacing w:before="142"/>
        <w:rPr>
          <w:rFonts w:ascii="Trebuchet MS"/>
          <w:sz w:val="18"/>
        </w:rPr>
      </w:pPr>
    </w:p>
    <w:p>
      <w:pPr>
        <w:spacing w:line="321" w:lineRule="auto" w:before="0"/>
        <w:ind w:left="319" w:right="6603" w:firstLine="0"/>
        <w:jc w:val="left"/>
        <w:rPr>
          <w:rFonts w:ascii="Trebuchet MS"/>
          <w:sz w:val="18"/>
        </w:rPr>
      </w:pPr>
      <w:r>
        <w:rPr>
          <w:rFonts w:ascii="Trebuchet MS"/>
          <w:color w:val="231F20"/>
          <w:spacing w:val="-4"/>
          <w:w w:val="115"/>
          <w:sz w:val="18"/>
        </w:rPr>
        <w:t>char</w:t>
      </w:r>
      <w:r>
        <w:rPr>
          <w:rFonts w:ascii="Trebuchet MS"/>
          <w:color w:val="231F20"/>
          <w:spacing w:val="2"/>
          <w:w w:val="115"/>
          <w:sz w:val="18"/>
        </w:rPr>
        <w:t> </w:t>
      </w:r>
      <w:r>
        <w:rPr>
          <w:rFonts w:ascii="Trebuchet MS"/>
          <w:color w:val="231F20"/>
          <w:spacing w:val="-4"/>
          <w:w w:val="115"/>
          <w:sz w:val="18"/>
        </w:rPr>
        <w:t>name[15]; </w:t>
      </w:r>
      <w:r>
        <w:rPr>
          <w:rFonts w:ascii="Trebuchet MS"/>
          <w:color w:val="231F20"/>
          <w:w w:val="120"/>
          <w:sz w:val="18"/>
        </w:rPr>
        <w:t>float</w:t>
      </w:r>
      <w:r>
        <w:rPr>
          <w:rFonts w:ascii="Trebuchet MS"/>
          <w:color w:val="231F20"/>
          <w:w w:val="120"/>
          <w:sz w:val="18"/>
        </w:rPr>
        <w:t> score;</w:t>
      </w:r>
    </w:p>
    <w:p>
      <w:pPr>
        <w:pStyle w:val="BodyText"/>
        <w:spacing w:before="71"/>
        <w:rPr>
          <w:rFonts w:ascii="Trebuchet MS"/>
          <w:sz w:val="18"/>
        </w:rPr>
      </w:pPr>
    </w:p>
    <w:p>
      <w:pPr>
        <w:spacing w:before="0"/>
        <w:ind w:left="318" w:right="0" w:firstLine="0"/>
        <w:jc w:val="left"/>
        <w:rPr>
          <w:rFonts w:ascii="Trebuchet MS"/>
          <w:sz w:val="18"/>
        </w:rPr>
      </w:pPr>
      <w:r>
        <w:rPr>
          <w:rFonts w:ascii="Trebuchet MS"/>
          <w:color w:val="231F20"/>
          <w:w w:val="135"/>
          <w:sz w:val="18"/>
        </w:rPr>
        <w:t>}</w:t>
      </w:r>
      <w:r>
        <w:rPr>
          <w:rFonts w:ascii="Trebuchet MS"/>
          <w:color w:val="231F20"/>
          <w:spacing w:val="35"/>
          <w:w w:val="135"/>
          <w:sz w:val="18"/>
        </w:rPr>
        <w:t> </w:t>
      </w:r>
      <w:r>
        <w:rPr>
          <w:rFonts w:ascii="Trebuchet MS"/>
          <w:color w:val="231F20"/>
          <w:spacing w:val="-5"/>
          <w:w w:val="135"/>
          <w:sz w:val="18"/>
        </w:rPr>
        <w:t>p;</w:t>
      </w:r>
    </w:p>
    <w:p>
      <w:pPr>
        <w:pStyle w:val="BodyText"/>
        <w:spacing w:before="142"/>
        <w:rPr>
          <w:rFonts w:ascii="Trebuchet MS"/>
          <w:sz w:val="18"/>
        </w:rPr>
      </w:pPr>
    </w:p>
    <w:p>
      <w:pPr>
        <w:spacing w:line="321" w:lineRule="auto" w:before="1"/>
        <w:ind w:left="319" w:right="3225" w:hanging="2"/>
        <w:jc w:val="left"/>
        <w:rPr>
          <w:rFonts w:ascii="Trebuchet MS"/>
          <w:sz w:val="18"/>
        </w:rPr>
      </w:pPr>
      <w:r>
        <w:rPr>
          <w:rFonts w:ascii="Trebuchet MS"/>
          <w:color w:val="231F20"/>
          <w:w w:val="115"/>
          <w:sz w:val="18"/>
        </w:rPr>
        <w:t>p</w:t>
      </w:r>
      <w:r>
        <w:rPr>
          <w:rFonts w:ascii="Trebuchet MS"/>
          <w:color w:val="231F20"/>
          <w:spacing w:val="40"/>
          <w:w w:val="115"/>
          <w:sz w:val="18"/>
        </w:rPr>
        <w:t> </w:t>
      </w:r>
      <w:r>
        <w:rPr>
          <w:rFonts w:ascii="Trebuchet MS"/>
          <w:color w:val="231F20"/>
          <w:w w:val="115"/>
          <w:sz w:val="18"/>
        </w:rPr>
        <w:t>aPlayer</w:t>
      </w:r>
      <w:r>
        <w:rPr>
          <w:rFonts w:ascii="Trebuchet MS"/>
          <w:color w:val="231F20"/>
          <w:spacing w:val="40"/>
          <w:w w:val="115"/>
          <w:sz w:val="18"/>
        </w:rPr>
        <w:t> </w:t>
      </w:r>
      <w:r>
        <w:rPr>
          <w:rFonts w:ascii="Trebuchet MS"/>
          <w:color w:val="231F20"/>
          <w:w w:val="115"/>
          <w:sz w:val="18"/>
        </w:rPr>
        <w:t>=</w:t>
      </w:r>
      <w:r>
        <w:rPr>
          <w:rFonts w:ascii="Trebuchet MS"/>
          <w:color w:val="231F20"/>
          <w:spacing w:val="40"/>
          <w:w w:val="115"/>
          <w:sz w:val="18"/>
        </w:rPr>
        <w:t> </w:t>
      </w:r>
      <w:r>
        <w:rPr>
          <w:rFonts w:ascii="Trebuchet MS"/>
          <w:color w:val="231F20"/>
          <w:w w:val="115"/>
          <w:sz w:val="18"/>
        </w:rPr>
        <w:t>{0,</w:t>
      </w:r>
      <w:r>
        <w:rPr>
          <w:rFonts w:ascii="Trebuchet MS"/>
          <w:color w:val="231F20"/>
          <w:spacing w:val="40"/>
          <w:w w:val="115"/>
          <w:sz w:val="18"/>
        </w:rPr>
        <w:t> </w:t>
      </w:r>
      <w:r>
        <w:rPr>
          <w:rFonts w:ascii="Trebuchet MS"/>
          <w:color w:val="231F20"/>
          <w:w w:val="115"/>
          <w:sz w:val="18"/>
        </w:rPr>
        <w:t>0};</w:t>
      </w:r>
      <w:r>
        <w:rPr>
          <w:rFonts w:ascii="Trebuchet MS"/>
          <w:color w:val="231F20"/>
          <w:spacing w:val="40"/>
          <w:w w:val="115"/>
          <w:sz w:val="18"/>
        </w:rPr>
        <w:t> </w:t>
      </w:r>
      <w:r>
        <w:rPr>
          <w:rFonts w:ascii="Trebuchet MS"/>
          <w:color w:val="231F20"/>
          <w:w w:val="115"/>
          <w:sz w:val="18"/>
        </w:rPr>
        <w:t>//</w:t>
      </w:r>
      <w:r>
        <w:rPr>
          <w:rFonts w:ascii="Trebuchet MS"/>
          <w:color w:val="231F20"/>
          <w:spacing w:val="40"/>
          <w:w w:val="115"/>
          <w:sz w:val="18"/>
        </w:rPr>
        <w:t> </w:t>
      </w:r>
      <w:r>
        <w:rPr>
          <w:rFonts w:ascii="Trebuchet MS"/>
          <w:color w:val="231F20"/>
          <w:w w:val="115"/>
          <w:sz w:val="18"/>
        </w:rPr>
        <w:t>create</w:t>
      </w:r>
      <w:r>
        <w:rPr>
          <w:rFonts w:ascii="Trebuchet MS"/>
          <w:color w:val="231F20"/>
          <w:spacing w:val="40"/>
          <w:w w:val="115"/>
          <w:sz w:val="18"/>
        </w:rPr>
        <w:t> </w:t>
      </w:r>
      <w:r>
        <w:rPr>
          <w:rFonts w:ascii="Trebuchet MS"/>
          <w:color w:val="231F20"/>
          <w:w w:val="115"/>
          <w:sz w:val="18"/>
        </w:rPr>
        <w:t>instance</w:t>
      </w:r>
      <w:r>
        <w:rPr>
          <w:rFonts w:ascii="Trebuchet MS"/>
          <w:color w:val="231F20"/>
          <w:spacing w:val="40"/>
          <w:w w:val="115"/>
          <w:sz w:val="18"/>
        </w:rPr>
        <w:t> </w:t>
      </w:r>
      <w:r>
        <w:rPr>
          <w:rFonts w:ascii="Trebuchet MS"/>
          <w:color w:val="231F20"/>
          <w:w w:val="115"/>
          <w:sz w:val="18"/>
        </w:rPr>
        <w:t>of</w:t>
      </w:r>
      <w:r>
        <w:rPr>
          <w:rFonts w:ascii="Trebuchet MS"/>
          <w:color w:val="231F20"/>
          <w:spacing w:val="40"/>
          <w:w w:val="115"/>
          <w:sz w:val="18"/>
        </w:rPr>
        <w:t> </w:t>
      </w:r>
      <w:r>
        <w:rPr>
          <w:rFonts w:ascii="Trebuchet MS"/>
          <w:color w:val="231F20"/>
          <w:w w:val="115"/>
          <w:sz w:val="18"/>
        </w:rPr>
        <w:t>structure p</w:t>
      </w:r>
      <w:r>
        <w:rPr>
          <w:rFonts w:ascii="Trebuchet MS"/>
          <w:color w:val="231F20"/>
          <w:spacing w:val="46"/>
          <w:w w:val="115"/>
          <w:sz w:val="18"/>
        </w:rPr>
        <w:t> </w:t>
      </w:r>
      <w:r>
        <w:rPr>
          <w:rFonts w:ascii="Trebuchet MS"/>
          <w:color w:val="231F20"/>
          <w:w w:val="115"/>
          <w:sz w:val="18"/>
        </w:rPr>
        <w:t>*ptrPlayer;</w:t>
      </w:r>
      <w:r>
        <w:rPr>
          <w:rFonts w:ascii="Trebuchet MS"/>
          <w:color w:val="231F20"/>
          <w:spacing w:val="46"/>
          <w:w w:val="115"/>
          <w:sz w:val="18"/>
        </w:rPr>
        <w:t> </w:t>
      </w:r>
      <w:r>
        <w:rPr>
          <w:rFonts w:ascii="Trebuchet MS"/>
          <w:color w:val="231F20"/>
          <w:w w:val="115"/>
          <w:sz w:val="18"/>
        </w:rPr>
        <w:t>//</w:t>
      </w:r>
      <w:r>
        <w:rPr>
          <w:rFonts w:ascii="Trebuchet MS"/>
          <w:color w:val="231F20"/>
          <w:spacing w:val="46"/>
          <w:w w:val="115"/>
          <w:sz w:val="18"/>
        </w:rPr>
        <w:t> </w:t>
      </w:r>
      <w:r>
        <w:rPr>
          <w:rFonts w:ascii="Trebuchet MS"/>
          <w:color w:val="231F20"/>
          <w:w w:val="115"/>
          <w:sz w:val="18"/>
        </w:rPr>
        <w:t>create</w:t>
      </w:r>
      <w:r>
        <w:rPr>
          <w:rFonts w:ascii="Trebuchet MS"/>
          <w:color w:val="231F20"/>
          <w:spacing w:val="46"/>
          <w:w w:val="115"/>
          <w:sz w:val="18"/>
        </w:rPr>
        <w:t> </w:t>
      </w:r>
      <w:r>
        <w:rPr>
          <w:rFonts w:ascii="Trebuchet MS"/>
          <w:color w:val="231F20"/>
          <w:w w:val="115"/>
          <w:sz w:val="18"/>
        </w:rPr>
        <w:t>a</w:t>
      </w:r>
      <w:r>
        <w:rPr>
          <w:rFonts w:ascii="Trebuchet MS"/>
          <w:color w:val="231F20"/>
          <w:spacing w:val="46"/>
          <w:w w:val="115"/>
          <w:sz w:val="18"/>
        </w:rPr>
        <w:t> </w:t>
      </w:r>
      <w:r>
        <w:rPr>
          <w:rFonts w:ascii="Trebuchet MS"/>
          <w:color w:val="231F20"/>
          <w:w w:val="115"/>
          <w:sz w:val="18"/>
        </w:rPr>
        <w:t>pointer</w:t>
      </w:r>
      <w:r>
        <w:rPr>
          <w:rFonts w:ascii="Trebuchet MS"/>
          <w:color w:val="231F20"/>
          <w:spacing w:val="47"/>
          <w:w w:val="115"/>
          <w:sz w:val="18"/>
        </w:rPr>
        <w:t> </w:t>
      </w:r>
      <w:r>
        <w:rPr>
          <w:rFonts w:ascii="Trebuchet MS"/>
          <w:color w:val="231F20"/>
          <w:w w:val="115"/>
          <w:sz w:val="18"/>
        </w:rPr>
        <w:t>of</w:t>
      </w:r>
      <w:r>
        <w:rPr>
          <w:rFonts w:ascii="Trebuchet MS"/>
          <w:color w:val="231F20"/>
          <w:spacing w:val="46"/>
          <w:w w:val="115"/>
          <w:sz w:val="18"/>
        </w:rPr>
        <w:t> </w:t>
      </w:r>
      <w:r>
        <w:rPr>
          <w:rFonts w:ascii="Trebuchet MS"/>
          <w:color w:val="231F20"/>
          <w:w w:val="115"/>
          <w:sz w:val="18"/>
        </w:rPr>
        <w:t>structure</w:t>
      </w:r>
      <w:r>
        <w:rPr>
          <w:rFonts w:ascii="Trebuchet MS"/>
          <w:color w:val="231F20"/>
          <w:spacing w:val="45"/>
          <w:w w:val="115"/>
          <w:sz w:val="18"/>
        </w:rPr>
        <w:t> </w:t>
      </w:r>
      <w:r>
        <w:rPr>
          <w:rFonts w:ascii="Trebuchet MS"/>
          <w:color w:val="231F20"/>
          <w:spacing w:val="-4"/>
          <w:w w:val="115"/>
          <w:sz w:val="18"/>
        </w:rPr>
        <w:t>type</w:t>
      </w:r>
    </w:p>
    <w:p>
      <w:pPr>
        <w:pStyle w:val="BodyText"/>
        <w:spacing w:before="70"/>
        <w:rPr>
          <w:rFonts w:ascii="Trebuchet MS"/>
          <w:sz w:val="18"/>
        </w:rPr>
      </w:pPr>
    </w:p>
    <w:p>
      <w:pPr>
        <w:spacing w:before="0"/>
        <w:ind w:left="319" w:right="0" w:firstLine="0"/>
        <w:jc w:val="left"/>
        <w:rPr>
          <w:rFonts w:ascii="Trebuchet MS"/>
          <w:sz w:val="18"/>
        </w:rPr>
      </w:pPr>
      <w:r>
        <w:rPr>
          <w:rFonts w:ascii="Trebuchet MS"/>
          <w:color w:val="231F20"/>
          <w:w w:val="115"/>
          <w:sz w:val="18"/>
        </w:rPr>
        <w:t>ptrPlayer</w:t>
      </w:r>
      <w:r>
        <w:rPr>
          <w:rFonts w:ascii="Trebuchet MS"/>
          <w:color w:val="231F20"/>
          <w:spacing w:val="43"/>
          <w:w w:val="115"/>
          <w:sz w:val="18"/>
        </w:rPr>
        <w:t> </w:t>
      </w:r>
      <w:r>
        <w:rPr>
          <w:rFonts w:ascii="Trebuchet MS"/>
          <w:color w:val="231F20"/>
          <w:w w:val="115"/>
          <w:sz w:val="18"/>
        </w:rPr>
        <w:t>=</w:t>
      </w:r>
      <w:r>
        <w:rPr>
          <w:rFonts w:ascii="Trebuchet MS"/>
          <w:color w:val="231F20"/>
          <w:spacing w:val="42"/>
          <w:w w:val="115"/>
          <w:sz w:val="18"/>
        </w:rPr>
        <w:t> </w:t>
      </w:r>
      <w:r>
        <w:rPr>
          <w:rFonts w:ascii="Trebuchet MS"/>
          <w:color w:val="231F20"/>
          <w:w w:val="115"/>
          <w:sz w:val="18"/>
        </w:rPr>
        <w:t>&amp;aPlayer;</w:t>
      </w:r>
      <w:r>
        <w:rPr>
          <w:rFonts w:ascii="Trebuchet MS"/>
          <w:color w:val="231F20"/>
          <w:spacing w:val="43"/>
          <w:w w:val="115"/>
          <w:sz w:val="18"/>
        </w:rPr>
        <w:t> </w:t>
      </w:r>
      <w:r>
        <w:rPr>
          <w:rFonts w:ascii="Trebuchet MS"/>
          <w:color w:val="231F20"/>
          <w:w w:val="115"/>
          <w:sz w:val="18"/>
        </w:rPr>
        <w:t>//</w:t>
      </w:r>
      <w:r>
        <w:rPr>
          <w:rFonts w:ascii="Trebuchet MS"/>
          <w:color w:val="231F20"/>
          <w:spacing w:val="43"/>
          <w:w w:val="115"/>
          <w:sz w:val="18"/>
        </w:rPr>
        <w:t> </w:t>
      </w:r>
      <w:r>
        <w:rPr>
          <w:rFonts w:ascii="Trebuchet MS"/>
          <w:color w:val="231F20"/>
          <w:w w:val="115"/>
          <w:sz w:val="18"/>
        </w:rPr>
        <w:t>assign</w:t>
      </w:r>
      <w:r>
        <w:rPr>
          <w:rFonts w:ascii="Trebuchet MS"/>
          <w:color w:val="231F20"/>
          <w:spacing w:val="42"/>
          <w:w w:val="115"/>
          <w:sz w:val="18"/>
        </w:rPr>
        <w:t> </w:t>
      </w:r>
      <w:r>
        <w:rPr>
          <w:rFonts w:ascii="Trebuchet MS"/>
          <w:color w:val="231F20"/>
          <w:w w:val="115"/>
          <w:sz w:val="18"/>
        </w:rPr>
        <w:t>address</w:t>
      </w:r>
      <w:r>
        <w:rPr>
          <w:rFonts w:ascii="Trebuchet MS"/>
          <w:color w:val="231F20"/>
          <w:spacing w:val="43"/>
          <w:w w:val="115"/>
          <w:sz w:val="18"/>
        </w:rPr>
        <w:t> </w:t>
      </w:r>
      <w:r>
        <w:rPr>
          <w:rFonts w:ascii="Trebuchet MS"/>
          <w:color w:val="231F20"/>
          <w:w w:val="115"/>
          <w:sz w:val="18"/>
        </w:rPr>
        <w:t>to</w:t>
      </w:r>
      <w:r>
        <w:rPr>
          <w:rFonts w:ascii="Trebuchet MS"/>
          <w:color w:val="231F20"/>
          <w:spacing w:val="43"/>
          <w:w w:val="115"/>
          <w:sz w:val="18"/>
        </w:rPr>
        <w:t> </w:t>
      </w:r>
      <w:r>
        <w:rPr>
          <w:rFonts w:ascii="Trebuchet MS"/>
          <w:color w:val="231F20"/>
          <w:w w:val="115"/>
          <w:sz w:val="18"/>
        </w:rPr>
        <w:t>pointer</w:t>
      </w:r>
      <w:r>
        <w:rPr>
          <w:rFonts w:ascii="Trebuchet MS"/>
          <w:color w:val="231F20"/>
          <w:spacing w:val="43"/>
          <w:w w:val="115"/>
          <w:sz w:val="18"/>
        </w:rPr>
        <w:t> </w:t>
      </w:r>
      <w:r>
        <w:rPr>
          <w:rFonts w:ascii="Trebuchet MS"/>
          <w:color w:val="231F20"/>
          <w:w w:val="115"/>
          <w:sz w:val="18"/>
        </w:rPr>
        <w:t>of</w:t>
      </w:r>
      <w:r>
        <w:rPr>
          <w:rFonts w:ascii="Trebuchet MS"/>
          <w:color w:val="231F20"/>
          <w:spacing w:val="43"/>
          <w:w w:val="115"/>
          <w:sz w:val="18"/>
        </w:rPr>
        <w:t> </w:t>
      </w:r>
      <w:r>
        <w:rPr>
          <w:rFonts w:ascii="Trebuchet MS"/>
          <w:color w:val="231F20"/>
          <w:w w:val="115"/>
          <w:sz w:val="18"/>
        </w:rPr>
        <w:t>structure</w:t>
      </w:r>
      <w:r>
        <w:rPr>
          <w:rFonts w:ascii="Trebuchet MS"/>
          <w:color w:val="231F20"/>
          <w:spacing w:val="42"/>
          <w:w w:val="115"/>
          <w:sz w:val="18"/>
        </w:rPr>
        <w:t> </w:t>
      </w:r>
      <w:r>
        <w:rPr>
          <w:rFonts w:ascii="Trebuchet MS"/>
          <w:color w:val="231F20"/>
          <w:spacing w:val="-4"/>
          <w:w w:val="115"/>
          <w:sz w:val="18"/>
        </w:rPr>
        <w:t>type</w:t>
      </w:r>
    </w:p>
    <w:p>
      <w:pPr>
        <w:pStyle w:val="BodyText"/>
        <w:spacing w:before="143"/>
        <w:rPr>
          <w:rFonts w:ascii="Trebuchet MS"/>
          <w:sz w:val="18"/>
        </w:rPr>
      </w:pPr>
    </w:p>
    <w:p>
      <w:pPr>
        <w:tabs>
          <w:tab w:pos="4687" w:val="left" w:leader="none"/>
        </w:tabs>
        <w:spacing w:line="321" w:lineRule="auto" w:before="0"/>
        <w:ind w:left="319" w:right="1042" w:firstLine="0"/>
        <w:jc w:val="left"/>
        <w:rPr>
          <w:rFonts w:ascii="Trebuchet MS"/>
          <w:sz w:val="18"/>
        </w:rPr>
      </w:pPr>
      <w:r>
        <w:rPr>
          <w:rFonts w:ascii="Trebuchet MS"/>
          <w:color w:val="231F20"/>
          <w:w w:val="120"/>
          <w:sz w:val="18"/>
        </w:rPr>
        <w:t>strcpy(ptrPlayer-&gt;name,</w:t>
      </w:r>
      <w:r>
        <w:rPr>
          <w:rFonts w:ascii="Trebuchet MS"/>
          <w:color w:val="231F20"/>
          <w:w w:val="120"/>
          <w:sz w:val="18"/>
        </w:rPr>
        <w:t> "Pinball</w:t>
      </w:r>
      <w:r>
        <w:rPr>
          <w:rFonts w:ascii="Trebuchet MS"/>
          <w:color w:val="231F20"/>
          <w:w w:val="120"/>
          <w:sz w:val="18"/>
        </w:rPr>
        <w:t> Wizard");</w:t>
      </w:r>
      <w:r>
        <w:rPr>
          <w:rFonts w:ascii="Trebuchet MS"/>
          <w:color w:val="231F20"/>
          <w:sz w:val="18"/>
        </w:rPr>
        <w:tab/>
      </w:r>
      <w:r>
        <w:rPr>
          <w:rFonts w:ascii="Trebuchet MS"/>
          <w:color w:val="231F20"/>
          <w:w w:val="120"/>
          <w:sz w:val="18"/>
        </w:rPr>
        <w:t>//</w:t>
      </w:r>
      <w:r>
        <w:rPr>
          <w:rFonts w:ascii="Trebuchet MS"/>
          <w:color w:val="231F20"/>
          <w:w w:val="120"/>
          <w:sz w:val="18"/>
        </w:rPr>
        <w:t> access</w:t>
      </w:r>
      <w:r>
        <w:rPr>
          <w:rFonts w:ascii="Trebuchet MS"/>
          <w:color w:val="231F20"/>
          <w:w w:val="120"/>
          <w:sz w:val="18"/>
        </w:rPr>
        <w:t> through</w:t>
      </w:r>
      <w:r>
        <w:rPr>
          <w:rFonts w:ascii="Trebuchet MS"/>
          <w:color w:val="231F20"/>
          <w:spacing w:val="3"/>
          <w:w w:val="120"/>
          <w:sz w:val="18"/>
        </w:rPr>
        <w:t> </w:t>
      </w:r>
      <w:r>
        <w:rPr>
          <w:rFonts w:ascii="Trebuchet MS"/>
          <w:color w:val="231F20"/>
          <w:w w:val="120"/>
          <w:sz w:val="18"/>
        </w:rPr>
        <w:t>indirection ptrPlayer-&gt;score</w:t>
      </w:r>
      <w:r>
        <w:rPr>
          <w:rFonts w:ascii="Trebuchet MS"/>
          <w:color w:val="231F20"/>
          <w:w w:val="120"/>
          <w:sz w:val="18"/>
        </w:rPr>
        <w:t> =</w:t>
      </w:r>
      <w:r>
        <w:rPr>
          <w:rFonts w:ascii="Trebuchet MS"/>
          <w:color w:val="231F20"/>
          <w:spacing w:val="40"/>
          <w:w w:val="120"/>
          <w:sz w:val="18"/>
        </w:rPr>
        <w:t> </w:t>
      </w:r>
      <w:r>
        <w:rPr>
          <w:rFonts w:ascii="Trebuchet MS"/>
          <w:color w:val="231F20"/>
          <w:w w:val="120"/>
          <w:sz w:val="18"/>
        </w:rPr>
        <w:t>1000000.00;</w:t>
      </w:r>
    </w:p>
    <w:p>
      <w:pPr>
        <w:pStyle w:val="BodyText"/>
        <w:spacing w:before="69"/>
        <w:rPr>
          <w:rFonts w:ascii="Trebuchet MS"/>
          <w:sz w:val="18"/>
        </w:rPr>
      </w:pPr>
    </w:p>
    <w:p>
      <w:pPr>
        <w:spacing w:line="321" w:lineRule="auto" w:before="1"/>
        <w:ind w:left="320" w:right="3325" w:firstLine="0"/>
        <w:jc w:val="left"/>
        <w:rPr>
          <w:rFonts w:ascii="Trebuchet MS"/>
          <w:sz w:val="18"/>
        </w:rPr>
      </w:pPr>
      <w:r>
        <w:rPr>
          <w:rFonts w:ascii="Trebuchet MS"/>
          <w:color w:val="231F20"/>
          <w:w w:val="120"/>
          <w:sz w:val="18"/>
        </w:rPr>
        <w:t>printf("\nPlayer:</w:t>
      </w:r>
      <w:r>
        <w:rPr>
          <w:rFonts w:ascii="Trebuchet MS"/>
          <w:color w:val="231F20"/>
          <w:w w:val="120"/>
          <w:sz w:val="18"/>
        </w:rPr>
        <w:t> %s\n",</w:t>
      </w:r>
      <w:r>
        <w:rPr>
          <w:rFonts w:ascii="Trebuchet MS"/>
          <w:color w:val="231F20"/>
          <w:spacing w:val="40"/>
          <w:w w:val="120"/>
          <w:sz w:val="18"/>
        </w:rPr>
        <w:t> </w:t>
      </w:r>
      <w:r>
        <w:rPr>
          <w:rFonts w:ascii="Trebuchet MS"/>
          <w:color w:val="231F20"/>
          <w:w w:val="120"/>
          <w:sz w:val="18"/>
        </w:rPr>
        <w:t>ptrPlayer-&gt;name); </w:t>
      </w:r>
      <w:r>
        <w:rPr>
          <w:rFonts w:ascii="Trebuchet MS"/>
          <w:color w:val="231F20"/>
          <w:w w:val="125"/>
          <w:sz w:val="18"/>
        </w:rPr>
        <w:t>printf("Score:</w:t>
      </w:r>
      <w:r>
        <w:rPr>
          <w:rFonts w:ascii="Trebuchet MS"/>
          <w:color w:val="231F20"/>
          <w:spacing w:val="19"/>
          <w:w w:val="125"/>
          <w:sz w:val="18"/>
        </w:rPr>
        <w:t> </w:t>
      </w:r>
      <w:r>
        <w:rPr>
          <w:rFonts w:ascii="Trebuchet MS"/>
          <w:color w:val="231F20"/>
          <w:w w:val="125"/>
          <w:sz w:val="18"/>
        </w:rPr>
        <w:t>%.0f\n",</w:t>
      </w:r>
      <w:r>
        <w:rPr>
          <w:rFonts w:ascii="Trebuchet MS"/>
          <w:color w:val="231F20"/>
          <w:spacing w:val="20"/>
          <w:w w:val="125"/>
          <w:sz w:val="18"/>
        </w:rPr>
        <w:t> </w:t>
      </w:r>
      <w:r>
        <w:rPr>
          <w:rFonts w:ascii="Trebuchet MS"/>
          <w:color w:val="231F20"/>
          <w:w w:val="125"/>
          <w:sz w:val="18"/>
        </w:rPr>
        <w:t>ptrPlayer-</w:t>
      </w:r>
      <w:r>
        <w:rPr>
          <w:rFonts w:ascii="Trebuchet MS"/>
          <w:color w:val="231F20"/>
          <w:spacing w:val="-2"/>
          <w:w w:val="125"/>
          <w:sz w:val="18"/>
        </w:rPr>
        <w:t>&gt;score);</w:t>
      </w:r>
    </w:p>
    <w:p>
      <w:pPr>
        <w:pStyle w:val="BodyText"/>
        <w:spacing w:before="70"/>
        <w:rPr>
          <w:rFonts w:ascii="Trebuchet MS"/>
          <w:sz w:val="18"/>
        </w:rPr>
      </w:pPr>
    </w:p>
    <w:p>
      <w:pPr>
        <w:spacing w:before="0"/>
        <w:ind w:left="20" w:right="0" w:firstLine="0"/>
        <w:jc w:val="left"/>
        <w:rPr>
          <w:rFonts w:ascii="Trebuchet MS"/>
          <w:sz w:val="18"/>
        </w:rPr>
      </w:pPr>
      <w:r>
        <w:rPr>
          <w:rFonts w:ascii="Trebuchet MS"/>
          <w:color w:val="231F20"/>
          <w:w w:val="120"/>
          <w:sz w:val="18"/>
        </w:rPr>
        <w:t>}</w:t>
      </w:r>
      <w:r>
        <w:rPr>
          <w:rFonts w:ascii="Trebuchet MS"/>
          <w:color w:val="231F20"/>
          <w:spacing w:val="10"/>
          <w:w w:val="120"/>
          <w:sz w:val="18"/>
        </w:rPr>
        <w:t> </w:t>
      </w:r>
      <w:r>
        <w:rPr>
          <w:rFonts w:ascii="Trebuchet MS"/>
          <w:color w:val="231F20"/>
          <w:w w:val="115"/>
          <w:sz w:val="18"/>
        </w:rPr>
        <w:t>//end</w:t>
      </w:r>
      <w:r>
        <w:rPr>
          <w:rFonts w:ascii="Trebuchet MS"/>
          <w:color w:val="231F20"/>
          <w:spacing w:val="14"/>
          <w:w w:val="115"/>
          <w:sz w:val="18"/>
        </w:rPr>
        <w:t> </w:t>
      </w:r>
      <w:r>
        <w:rPr>
          <w:rFonts w:ascii="Trebuchet MS"/>
          <w:color w:val="231F20"/>
          <w:spacing w:val="-4"/>
          <w:w w:val="115"/>
          <w:sz w:val="18"/>
        </w:rPr>
        <w:t>main</w:t>
      </w:r>
    </w:p>
    <w:p>
      <w:pPr>
        <w:pStyle w:val="BodyText"/>
        <w:spacing w:line="278" w:lineRule="auto" w:before="192"/>
        <w:ind w:left="20" w:right="7"/>
        <w:jc w:val="both"/>
      </w:pPr>
      <w:r>
        <w:rPr>
          <w:color w:val="231F20"/>
          <w:w w:val="110"/>
        </w:rPr>
        <w:t>When you understand the structure pointer operator, passing structures by reference is really quite</w:t>
      </w:r>
      <w:r>
        <w:rPr>
          <w:color w:val="231F20"/>
          <w:spacing w:val="-11"/>
          <w:w w:val="110"/>
        </w:rPr>
        <w:t> </w:t>
      </w:r>
      <w:r>
        <w:rPr>
          <w:color w:val="231F20"/>
          <w:w w:val="110"/>
        </w:rPr>
        <w:t>easy.</w:t>
      </w:r>
      <w:r>
        <w:rPr>
          <w:color w:val="231F20"/>
          <w:spacing w:val="-11"/>
          <w:w w:val="110"/>
        </w:rPr>
        <w:t> </w:t>
      </w:r>
      <w:r>
        <w:rPr>
          <w:color w:val="231F20"/>
          <w:w w:val="110"/>
        </w:rPr>
        <w:t>For</w:t>
      </w:r>
      <w:r>
        <w:rPr>
          <w:color w:val="231F20"/>
          <w:spacing w:val="-12"/>
          <w:w w:val="110"/>
        </w:rPr>
        <w:t> </w:t>
      </w:r>
      <w:r>
        <w:rPr>
          <w:color w:val="231F20"/>
          <w:w w:val="110"/>
        </w:rPr>
        <w:t>the</w:t>
      </w:r>
      <w:r>
        <w:rPr>
          <w:color w:val="231F20"/>
          <w:spacing w:val="-12"/>
          <w:w w:val="110"/>
        </w:rPr>
        <w:t> </w:t>
      </w:r>
      <w:r>
        <w:rPr>
          <w:color w:val="231F20"/>
          <w:w w:val="110"/>
        </w:rPr>
        <w:t>most</w:t>
      </w:r>
      <w:r>
        <w:rPr>
          <w:color w:val="231F20"/>
          <w:spacing w:val="-12"/>
          <w:w w:val="110"/>
        </w:rPr>
        <w:t> </w:t>
      </w:r>
      <w:r>
        <w:rPr>
          <w:color w:val="231F20"/>
          <w:w w:val="110"/>
        </w:rPr>
        <w:t>part,</w:t>
      </w:r>
      <w:r>
        <w:rPr>
          <w:color w:val="231F20"/>
          <w:spacing w:val="-12"/>
          <w:w w:val="110"/>
        </w:rPr>
        <w:t> </w:t>
      </w:r>
      <w:r>
        <w:rPr>
          <w:color w:val="231F20"/>
          <w:w w:val="110"/>
        </w:rPr>
        <w:t>structures</w:t>
      </w:r>
      <w:r>
        <w:rPr>
          <w:color w:val="231F20"/>
          <w:spacing w:val="-12"/>
          <w:w w:val="110"/>
        </w:rPr>
        <w:t> </w:t>
      </w:r>
      <w:r>
        <w:rPr>
          <w:color w:val="231F20"/>
          <w:w w:val="110"/>
        </w:rPr>
        <w:t>passed</w:t>
      </w:r>
      <w:r>
        <w:rPr>
          <w:color w:val="231F20"/>
          <w:spacing w:val="-12"/>
          <w:w w:val="110"/>
        </w:rPr>
        <w:t> </w:t>
      </w:r>
      <w:r>
        <w:rPr>
          <w:color w:val="231F20"/>
          <w:w w:val="110"/>
        </w:rPr>
        <w:t>by</w:t>
      </w:r>
      <w:r>
        <w:rPr>
          <w:color w:val="231F20"/>
          <w:spacing w:val="-12"/>
          <w:w w:val="110"/>
        </w:rPr>
        <w:t> </w:t>
      </w:r>
      <w:r>
        <w:rPr>
          <w:color w:val="231F20"/>
          <w:w w:val="110"/>
        </w:rPr>
        <w:t>reference</w:t>
      </w:r>
      <w:r>
        <w:rPr>
          <w:color w:val="231F20"/>
          <w:spacing w:val="-12"/>
          <w:w w:val="110"/>
        </w:rPr>
        <w:t> </w:t>
      </w:r>
      <w:r>
        <w:rPr>
          <w:color w:val="231F20"/>
          <w:w w:val="110"/>
        </w:rPr>
        <w:t>follow</w:t>
      </w:r>
      <w:r>
        <w:rPr>
          <w:color w:val="231F20"/>
          <w:spacing w:val="-12"/>
          <w:w w:val="110"/>
        </w:rPr>
        <w:t> </w:t>
      </w:r>
      <w:r>
        <w:rPr>
          <w:color w:val="231F20"/>
          <w:w w:val="110"/>
        </w:rPr>
        <w:t>the</w:t>
      </w:r>
      <w:r>
        <w:rPr>
          <w:color w:val="231F20"/>
          <w:spacing w:val="-11"/>
          <w:w w:val="110"/>
        </w:rPr>
        <w:t> </w:t>
      </w:r>
      <w:r>
        <w:rPr>
          <w:color w:val="231F20"/>
          <w:w w:val="110"/>
        </w:rPr>
        <w:t>same</w:t>
      </w:r>
      <w:r>
        <w:rPr>
          <w:color w:val="231F20"/>
          <w:spacing w:val="-12"/>
          <w:w w:val="110"/>
        </w:rPr>
        <w:t> </w:t>
      </w:r>
      <w:r>
        <w:rPr>
          <w:color w:val="231F20"/>
          <w:w w:val="110"/>
        </w:rPr>
        <w:t>rules</w:t>
      </w:r>
      <w:r>
        <w:rPr>
          <w:color w:val="231F20"/>
          <w:spacing w:val="-12"/>
          <w:w w:val="110"/>
        </w:rPr>
        <w:t> </w:t>
      </w:r>
      <w:r>
        <w:rPr>
          <w:color w:val="231F20"/>
          <w:w w:val="110"/>
        </w:rPr>
        <w:t>as</w:t>
      </w:r>
      <w:r>
        <w:rPr>
          <w:color w:val="231F20"/>
          <w:spacing w:val="-11"/>
          <w:w w:val="110"/>
        </w:rPr>
        <w:t> </w:t>
      </w:r>
      <w:r>
        <w:rPr>
          <w:color w:val="231F20"/>
          <w:w w:val="110"/>
        </w:rPr>
        <w:t>any</w:t>
      </w:r>
      <w:r>
        <w:rPr>
          <w:color w:val="231F20"/>
          <w:spacing w:val="-11"/>
          <w:w w:val="110"/>
        </w:rPr>
        <w:t> </w:t>
      </w:r>
      <w:r>
        <w:rPr>
          <w:color w:val="231F20"/>
          <w:w w:val="110"/>
        </w:rPr>
        <w:t>other variable passed by reference. Simply tell the function prototype and its definition to </w:t>
      </w:r>
      <w:r>
        <w:rPr>
          <w:color w:val="231F20"/>
          <w:w w:val="110"/>
        </w:rPr>
        <w:t>expect</w:t>
      </w:r>
      <w:r>
        <w:rPr>
          <w:color w:val="231F20"/>
          <w:spacing w:val="80"/>
          <w:w w:val="150"/>
        </w:rPr>
        <w:t> </w:t>
      </w:r>
      <w:r>
        <w:rPr>
          <w:color w:val="231F20"/>
          <w:w w:val="110"/>
        </w:rPr>
        <w:t>a pointer of structure type and remember to use the structure pointer operator (</w:t>
      </w:r>
      <w:r>
        <w:rPr>
          <w:rFonts w:ascii="Trebuchet MS"/>
          <w:color w:val="231F20"/>
          <w:w w:val="110"/>
          <w:sz w:val="18"/>
        </w:rPr>
        <w:t>-&gt;</w:t>
      </w:r>
      <w:r>
        <w:rPr>
          <w:color w:val="231F20"/>
          <w:w w:val="110"/>
        </w:rPr>
        <w:t>) inside</w:t>
      </w:r>
      <w:r>
        <w:rPr>
          <w:color w:val="231F20"/>
          <w:spacing w:val="40"/>
          <w:w w:val="110"/>
        </w:rPr>
        <w:t> </w:t>
      </w:r>
      <w:r>
        <w:rPr>
          <w:color w:val="231F20"/>
          <w:w w:val="110"/>
        </w:rPr>
        <w:t>your functions to access each structure member.</w:t>
      </w:r>
    </w:p>
    <w:p>
      <w:pPr>
        <w:pStyle w:val="BodyText"/>
        <w:spacing w:before="118"/>
        <w:ind w:left="20"/>
        <w:jc w:val="both"/>
      </w:pPr>
      <w:r>
        <w:rPr>
          <w:color w:val="231F20"/>
          <w:w w:val="110"/>
        </w:rPr>
        <w:t>To</w:t>
      </w:r>
      <w:r>
        <w:rPr>
          <w:color w:val="231F20"/>
          <w:spacing w:val="14"/>
          <w:w w:val="110"/>
        </w:rPr>
        <w:t> </w:t>
      </w:r>
      <w:r>
        <w:rPr>
          <w:color w:val="231F20"/>
          <w:w w:val="110"/>
        </w:rPr>
        <w:t>further</w:t>
      </w:r>
      <w:r>
        <w:rPr>
          <w:color w:val="231F20"/>
          <w:spacing w:val="14"/>
          <w:w w:val="110"/>
        </w:rPr>
        <w:t> </w:t>
      </w:r>
      <w:r>
        <w:rPr>
          <w:color w:val="231F20"/>
          <w:w w:val="110"/>
        </w:rPr>
        <w:t>demonstrate</w:t>
      </w:r>
      <w:r>
        <w:rPr>
          <w:color w:val="231F20"/>
          <w:spacing w:val="15"/>
          <w:w w:val="110"/>
        </w:rPr>
        <w:t> </w:t>
      </w:r>
      <w:r>
        <w:rPr>
          <w:color w:val="231F20"/>
          <w:w w:val="110"/>
        </w:rPr>
        <w:t>these</w:t>
      </w:r>
      <w:r>
        <w:rPr>
          <w:color w:val="231F20"/>
          <w:spacing w:val="14"/>
          <w:w w:val="110"/>
        </w:rPr>
        <w:t> </w:t>
      </w:r>
      <w:r>
        <w:rPr>
          <w:color w:val="231F20"/>
          <w:w w:val="110"/>
        </w:rPr>
        <w:t>concepts,</w:t>
      </w:r>
      <w:r>
        <w:rPr>
          <w:color w:val="231F20"/>
          <w:spacing w:val="14"/>
          <w:w w:val="110"/>
        </w:rPr>
        <w:t> </w:t>
      </w:r>
      <w:r>
        <w:rPr>
          <w:color w:val="231F20"/>
          <w:w w:val="110"/>
        </w:rPr>
        <w:t>study</w:t>
      </w:r>
      <w:r>
        <w:rPr>
          <w:color w:val="231F20"/>
          <w:spacing w:val="15"/>
          <w:w w:val="110"/>
        </w:rPr>
        <w:t> </w:t>
      </w:r>
      <w:r>
        <w:rPr>
          <w:color w:val="231F20"/>
          <w:w w:val="110"/>
        </w:rPr>
        <w:t>the</w:t>
      </w:r>
      <w:r>
        <w:rPr>
          <w:color w:val="231F20"/>
          <w:spacing w:val="14"/>
          <w:w w:val="110"/>
        </w:rPr>
        <w:t> </w:t>
      </w:r>
      <w:r>
        <w:rPr>
          <w:color w:val="231F20"/>
          <w:w w:val="110"/>
        </w:rPr>
        <w:t>next</w:t>
      </w:r>
      <w:r>
        <w:rPr>
          <w:color w:val="231F20"/>
          <w:spacing w:val="15"/>
          <w:w w:val="110"/>
        </w:rPr>
        <w:t> </w:t>
      </w:r>
      <w:r>
        <w:rPr>
          <w:color w:val="231F20"/>
          <w:w w:val="110"/>
        </w:rPr>
        <w:t>program's</w:t>
      </w:r>
      <w:r>
        <w:rPr>
          <w:color w:val="231F20"/>
          <w:spacing w:val="14"/>
          <w:w w:val="110"/>
        </w:rPr>
        <w:t> </w:t>
      </w:r>
      <w:r>
        <w:rPr>
          <w:color w:val="231F20"/>
          <w:spacing w:val="-2"/>
          <w:w w:val="110"/>
        </w:rPr>
        <w:t>implementation.</w:t>
      </w:r>
    </w:p>
    <w:p>
      <w:pPr>
        <w:spacing w:line="321" w:lineRule="auto" w:before="179"/>
        <w:ind w:left="20" w:right="6603" w:firstLine="0"/>
        <w:jc w:val="left"/>
        <w:rPr>
          <w:rFonts w:ascii="Trebuchet MS"/>
          <w:sz w:val="18"/>
        </w:rPr>
      </w:pPr>
      <w:r>
        <w:rPr>
          <w:rFonts w:ascii="Trebuchet MS"/>
          <w:color w:val="231F20"/>
          <w:w w:val="120"/>
          <w:sz w:val="18"/>
        </w:rPr>
        <w:t>#include</w:t>
      </w:r>
      <w:r>
        <w:rPr>
          <w:rFonts w:ascii="Trebuchet MS"/>
          <w:color w:val="231F20"/>
          <w:w w:val="120"/>
          <w:sz w:val="18"/>
        </w:rPr>
        <w:t> &lt;stdio.h&gt; #include</w:t>
      </w:r>
      <w:r>
        <w:rPr>
          <w:rFonts w:ascii="Trebuchet MS"/>
          <w:color w:val="231F20"/>
          <w:spacing w:val="3"/>
          <w:w w:val="120"/>
          <w:sz w:val="18"/>
        </w:rPr>
        <w:t> </w:t>
      </w:r>
      <w:r>
        <w:rPr>
          <w:rFonts w:ascii="Trebuchet MS"/>
          <w:color w:val="231F20"/>
          <w:spacing w:val="-2"/>
          <w:w w:val="120"/>
          <w:sz w:val="18"/>
        </w:rPr>
        <w:t>&lt;string.h&gt;</w:t>
      </w:r>
    </w:p>
    <w:p>
      <w:pPr>
        <w:spacing w:line="560" w:lineRule="exact" w:before="1"/>
        <w:ind w:left="219" w:right="6084" w:hanging="200"/>
        <w:jc w:val="left"/>
        <w:rPr>
          <w:rFonts w:ascii="Trebuchet MS"/>
          <w:sz w:val="18"/>
        </w:rPr>
      </w:pPr>
      <w:r>
        <w:rPr>
          <w:rFonts w:ascii="Trebuchet MS"/>
          <w:color w:val="231F20"/>
          <w:w w:val="115"/>
          <w:sz w:val="18"/>
        </w:rPr>
        <w:t>typedef</w:t>
      </w:r>
      <w:r>
        <w:rPr>
          <w:rFonts w:ascii="Trebuchet MS"/>
          <w:color w:val="231F20"/>
          <w:spacing w:val="10"/>
          <w:w w:val="115"/>
          <w:sz w:val="18"/>
        </w:rPr>
        <w:t> </w:t>
      </w:r>
      <w:r>
        <w:rPr>
          <w:rFonts w:ascii="Trebuchet MS"/>
          <w:color w:val="231F20"/>
          <w:w w:val="115"/>
          <w:sz w:val="18"/>
        </w:rPr>
        <w:t>struct</w:t>
      </w:r>
      <w:r>
        <w:rPr>
          <w:rFonts w:ascii="Trebuchet MS"/>
          <w:color w:val="231F20"/>
          <w:spacing w:val="10"/>
          <w:w w:val="115"/>
          <w:sz w:val="18"/>
        </w:rPr>
        <w:t> </w:t>
      </w:r>
      <w:r>
        <w:rPr>
          <w:rFonts w:ascii="Trebuchet MS"/>
          <w:color w:val="231F20"/>
          <w:w w:val="115"/>
          <w:sz w:val="18"/>
        </w:rPr>
        <w:t>employee</w:t>
      </w:r>
      <w:r>
        <w:rPr>
          <w:rFonts w:ascii="Trebuchet MS"/>
          <w:color w:val="231F20"/>
          <w:spacing w:val="11"/>
          <w:w w:val="115"/>
          <w:sz w:val="18"/>
        </w:rPr>
        <w:t> </w:t>
      </w:r>
      <w:r>
        <w:rPr>
          <w:rFonts w:ascii="Trebuchet MS"/>
          <w:color w:val="231F20"/>
          <w:w w:val="115"/>
          <w:sz w:val="18"/>
        </w:rPr>
        <w:t>{ </w:t>
      </w:r>
      <w:r>
        <w:rPr>
          <w:rFonts w:ascii="Trebuchet MS"/>
          <w:color w:val="231F20"/>
          <w:w w:val="130"/>
          <w:sz w:val="18"/>
        </w:rPr>
        <w:t>int</w:t>
      </w:r>
      <w:r>
        <w:rPr>
          <w:rFonts w:ascii="Trebuchet MS"/>
          <w:color w:val="231F20"/>
          <w:w w:val="130"/>
          <w:sz w:val="18"/>
        </w:rPr>
        <w:t> id;</w:t>
      </w:r>
    </w:p>
    <w:p>
      <w:pPr>
        <w:spacing w:line="321" w:lineRule="auto" w:before="0"/>
        <w:ind w:left="219" w:right="6603" w:firstLine="0"/>
        <w:jc w:val="left"/>
        <w:rPr>
          <w:rFonts w:ascii="Trebuchet MS"/>
          <w:sz w:val="18"/>
        </w:rPr>
      </w:pPr>
      <w:r>
        <w:rPr>
          <w:rFonts w:ascii="Trebuchet MS"/>
          <w:color w:val="231F20"/>
          <w:spacing w:val="-4"/>
          <w:w w:val="115"/>
          <w:sz w:val="18"/>
        </w:rPr>
        <w:t>char</w:t>
      </w:r>
      <w:r>
        <w:rPr>
          <w:rFonts w:ascii="Trebuchet MS"/>
          <w:color w:val="231F20"/>
          <w:spacing w:val="2"/>
          <w:w w:val="115"/>
          <w:sz w:val="18"/>
        </w:rPr>
        <w:t> </w:t>
      </w:r>
      <w:r>
        <w:rPr>
          <w:rFonts w:ascii="Trebuchet MS"/>
          <w:color w:val="231F20"/>
          <w:spacing w:val="-4"/>
          <w:w w:val="115"/>
          <w:sz w:val="18"/>
        </w:rPr>
        <w:t>name[10]; </w:t>
      </w:r>
      <w:r>
        <w:rPr>
          <w:rFonts w:ascii="Trebuchet MS"/>
          <w:color w:val="231F20"/>
          <w:w w:val="120"/>
          <w:sz w:val="18"/>
        </w:rPr>
        <w:t>float</w:t>
      </w:r>
      <w:r>
        <w:rPr>
          <w:rFonts w:ascii="Trebuchet MS"/>
          <w:color w:val="231F20"/>
          <w:w w:val="120"/>
          <w:sz w:val="18"/>
        </w:rPr>
        <w:t> salary;</w:t>
      </w:r>
    </w:p>
    <w:p>
      <w:pPr>
        <w:pStyle w:val="BodyText"/>
        <w:spacing w:before="70"/>
        <w:rPr>
          <w:rFonts w:ascii="Trebuchet MS"/>
          <w:sz w:val="18"/>
        </w:rPr>
      </w:pPr>
    </w:p>
    <w:p>
      <w:pPr>
        <w:spacing w:before="0"/>
        <w:ind w:left="20" w:right="0" w:firstLine="0"/>
        <w:jc w:val="left"/>
        <w:rPr>
          <w:rFonts w:ascii="Trebuchet MS"/>
          <w:sz w:val="18"/>
        </w:rPr>
      </w:pPr>
      <w:r>
        <w:rPr>
          <w:rFonts w:ascii="Trebuchet MS"/>
          <w:color w:val="231F20"/>
          <w:w w:val="120"/>
          <w:sz w:val="18"/>
        </w:rPr>
        <w:t>}</w:t>
      </w:r>
      <w:r>
        <w:rPr>
          <w:rFonts w:ascii="Trebuchet MS"/>
          <w:color w:val="231F20"/>
          <w:spacing w:val="53"/>
          <w:w w:val="120"/>
          <w:sz w:val="18"/>
        </w:rPr>
        <w:t> </w:t>
      </w:r>
      <w:r>
        <w:rPr>
          <w:rFonts w:ascii="Trebuchet MS"/>
          <w:color w:val="231F20"/>
          <w:spacing w:val="-4"/>
          <w:w w:val="115"/>
          <w:sz w:val="18"/>
        </w:rPr>
        <w:t>emp;</w:t>
      </w:r>
    </w:p>
    <w:p>
      <w:pPr>
        <w:pStyle w:val="BodyText"/>
        <w:spacing w:before="142"/>
        <w:rPr>
          <w:rFonts w:ascii="Trebuchet MS"/>
          <w:sz w:val="18"/>
        </w:rPr>
      </w:pPr>
    </w:p>
    <w:p>
      <w:pPr>
        <w:spacing w:before="1"/>
        <w:ind w:left="20" w:right="0" w:firstLine="0"/>
        <w:jc w:val="left"/>
        <w:rPr>
          <w:rFonts w:ascii="Trebuchet MS"/>
          <w:sz w:val="18"/>
        </w:rPr>
      </w:pPr>
      <w:r>
        <w:rPr>
          <w:rFonts w:ascii="Trebuchet MS"/>
          <w:color w:val="231F20"/>
          <w:sz w:val="18"/>
        </w:rPr>
        <w:t>void</w:t>
      </w:r>
      <w:r>
        <w:rPr>
          <w:rFonts w:ascii="Trebuchet MS"/>
          <w:color w:val="231F20"/>
          <w:spacing w:val="55"/>
          <w:w w:val="150"/>
          <w:sz w:val="18"/>
        </w:rPr>
        <w:t> </w:t>
      </w:r>
      <w:r>
        <w:rPr>
          <w:rFonts w:ascii="Trebuchet MS"/>
          <w:color w:val="231F20"/>
          <w:sz w:val="18"/>
        </w:rPr>
        <w:t>processEmp(emp</w:t>
      </w:r>
      <w:r>
        <w:rPr>
          <w:rFonts w:ascii="Trebuchet MS"/>
          <w:color w:val="231F20"/>
          <w:spacing w:val="56"/>
          <w:w w:val="150"/>
          <w:sz w:val="18"/>
        </w:rPr>
        <w:t> </w:t>
      </w:r>
      <w:r>
        <w:rPr>
          <w:rFonts w:ascii="Trebuchet MS"/>
          <w:color w:val="231F20"/>
          <w:spacing w:val="-5"/>
          <w:sz w:val="18"/>
        </w:rPr>
        <w:t>*);</w:t>
      </w:r>
    </w:p>
    <w:p>
      <w:pPr>
        <w:spacing w:after="0"/>
        <w:jc w:val="left"/>
        <w:rPr>
          <w:rFonts w:ascii="Trebuchet MS"/>
          <w:sz w:val="18"/>
        </w:rPr>
        <w:sectPr>
          <w:pgSz w:w="10060" w:h="13080"/>
          <w:pgMar w:header="547" w:footer="0" w:top="1540" w:bottom="280" w:left="720" w:right="720"/>
        </w:sectPr>
      </w:pPr>
    </w:p>
    <w:p>
      <w:pPr>
        <w:pStyle w:val="BodyText"/>
        <w:spacing w:before="183"/>
        <w:rPr>
          <w:rFonts w:ascii="Trebuchet MS"/>
          <w:sz w:val="18"/>
        </w:rPr>
      </w:pPr>
    </w:p>
    <w:p>
      <w:pPr>
        <w:spacing w:before="0"/>
        <w:ind w:left="20" w:right="0" w:firstLine="0"/>
        <w:jc w:val="left"/>
        <w:rPr>
          <w:rFonts w:ascii="Trebuchet MS"/>
          <w:sz w:val="18"/>
        </w:rPr>
      </w:pPr>
      <w:r>
        <w:rPr>
          <w:rFonts w:ascii="Trebuchet MS"/>
          <w:color w:val="231F20"/>
          <w:spacing w:val="-2"/>
          <w:w w:val="115"/>
          <w:sz w:val="18"/>
        </w:rPr>
        <w:t>main()</w:t>
      </w:r>
    </w:p>
    <w:p>
      <w:pPr>
        <w:pStyle w:val="BodyText"/>
        <w:spacing w:before="142"/>
        <w:rPr>
          <w:rFonts w:ascii="Trebuchet MS"/>
          <w:sz w:val="18"/>
        </w:rPr>
      </w:pPr>
    </w:p>
    <w:p>
      <w:pPr>
        <w:spacing w:before="0"/>
        <w:ind w:left="20" w:right="0" w:firstLine="0"/>
        <w:jc w:val="left"/>
        <w:rPr>
          <w:rFonts w:ascii="Trebuchet MS"/>
          <w:sz w:val="18"/>
        </w:rPr>
      </w:pPr>
      <w:r>
        <w:rPr>
          <w:rFonts w:ascii="Trebuchet MS"/>
          <w:color w:val="231F20"/>
          <w:spacing w:val="-10"/>
          <w:w w:val="150"/>
          <w:sz w:val="18"/>
        </w:rPr>
        <w:t>{</w:t>
      </w:r>
    </w:p>
    <w:p>
      <w:pPr>
        <w:pStyle w:val="BodyText"/>
        <w:spacing w:before="141"/>
        <w:rPr>
          <w:rFonts w:ascii="Trebuchet MS"/>
          <w:sz w:val="18"/>
        </w:rPr>
      </w:pPr>
    </w:p>
    <w:p>
      <w:pPr>
        <w:spacing w:line="321" w:lineRule="auto" w:before="0"/>
        <w:ind w:left="319" w:right="6084" w:hanging="2"/>
        <w:jc w:val="left"/>
        <w:rPr>
          <w:rFonts w:ascii="Trebuchet MS"/>
          <w:sz w:val="18"/>
        </w:rPr>
      </w:pPr>
      <w:r>
        <w:rPr>
          <w:rFonts w:ascii="Trebuchet MS"/>
          <w:color w:val="231F20"/>
          <w:w w:val="105"/>
          <w:sz w:val="18"/>
        </w:rPr>
        <w:t>emp</w:t>
      </w:r>
      <w:r>
        <w:rPr>
          <w:rFonts w:ascii="Trebuchet MS"/>
          <w:color w:val="231F20"/>
          <w:spacing w:val="33"/>
          <w:w w:val="105"/>
          <w:sz w:val="18"/>
        </w:rPr>
        <w:t> </w:t>
      </w:r>
      <w:r>
        <w:rPr>
          <w:rFonts w:ascii="Trebuchet MS"/>
          <w:color w:val="231F20"/>
          <w:w w:val="105"/>
          <w:sz w:val="18"/>
        </w:rPr>
        <w:t>emp1</w:t>
      </w:r>
      <w:r>
        <w:rPr>
          <w:rFonts w:ascii="Trebuchet MS"/>
          <w:color w:val="231F20"/>
          <w:spacing w:val="34"/>
          <w:w w:val="105"/>
          <w:sz w:val="18"/>
        </w:rPr>
        <w:t> </w:t>
      </w:r>
      <w:r>
        <w:rPr>
          <w:rFonts w:ascii="Trebuchet MS"/>
          <w:color w:val="231F20"/>
          <w:w w:val="105"/>
          <w:sz w:val="18"/>
        </w:rPr>
        <w:t>=</w:t>
      </w:r>
      <w:r>
        <w:rPr>
          <w:rFonts w:ascii="Trebuchet MS"/>
          <w:color w:val="231F20"/>
          <w:spacing w:val="31"/>
          <w:w w:val="110"/>
          <w:sz w:val="18"/>
        </w:rPr>
        <w:t> </w:t>
      </w:r>
      <w:r>
        <w:rPr>
          <w:rFonts w:ascii="Trebuchet MS"/>
          <w:color w:val="231F20"/>
          <w:w w:val="110"/>
          <w:sz w:val="18"/>
        </w:rPr>
        <w:t>{0,</w:t>
      </w:r>
      <w:r>
        <w:rPr>
          <w:rFonts w:ascii="Trebuchet MS"/>
          <w:color w:val="231F20"/>
          <w:spacing w:val="31"/>
          <w:w w:val="110"/>
          <w:sz w:val="18"/>
        </w:rPr>
        <w:t> </w:t>
      </w:r>
      <w:r>
        <w:rPr>
          <w:rFonts w:ascii="Trebuchet MS"/>
          <w:color w:val="231F20"/>
          <w:w w:val="110"/>
          <w:sz w:val="18"/>
        </w:rPr>
        <w:t>0,</w:t>
      </w:r>
      <w:r>
        <w:rPr>
          <w:rFonts w:ascii="Trebuchet MS"/>
          <w:color w:val="231F20"/>
          <w:spacing w:val="31"/>
          <w:w w:val="110"/>
          <w:sz w:val="18"/>
        </w:rPr>
        <w:t> </w:t>
      </w:r>
      <w:r>
        <w:rPr>
          <w:rFonts w:ascii="Trebuchet MS"/>
          <w:color w:val="231F20"/>
          <w:w w:val="110"/>
          <w:sz w:val="18"/>
        </w:rPr>
        <w:t>0}; </w:t>
      </w:r>
      <w:r>
        <w:rPr>
          <w:rFonts w:ascii="Trebuchet MS"/>
          <w:color w:val="231F20"/>
          <w:w w:val="105"/>
          <w:sz w:val="18"/>
        </w:rPr>
        <w:t>emp</w:t>
      </w:r>
      <w:r>
        <w:rPr>
          <w:rFonts w:ascii="Trebuchet MS"/>
          <w:color w:val="231F20"/>
          <w:spacing w:val="40"/>
          <w:w w:val="105"/>
          <w:sz w:val="18"/>
        </w:rPr>
        <w:t> </w:t>
      </w:r>
      <w:r>
        <w:rPr>
          <w:rFonts w:ascii="Trebuchet MS"/>
          <w:color w:val="231F20"/>
          <w:w w:val="105"/>
          <w:sz w:val="18"/>
        </w:rPr>
        <w:t>*ptrEmp;</w:t>
      </w:r>
    </w:p>
    <w:p>
      <w:pPr>
        <w:pStyle w:val="BodyText"/>
        <w:spacing w:before="71"/>
        <w:rPr>
          <w:rFonts w:ascii="Trebuchet MS"/>
          <w:sz w:val="18"/>
        </w:rPr>
      </w:pPr>
    </w:p>
    <w:p>
      <w:pPr>
        <w:spacing w:line="643" w:lineRule="auto" w:before="0"/>
        <w:ind w:left="320" w:right="6084" w:hanging="2"/>
        <w:jc w:val="left"/>
        <w:rPr>
          <w:rFonts w:ascii="Trebuchet MS"/>
          <w:sz w:val="18"/>
        </w:rPr>
      </w:pPr>
      <w:r>
        <w:rPr>
          <w:rFonts w:ascii="Trebuchet MS"/>
          <w:color w:val="231F20"/>
          <w:w w:val="110"/>
          <w:sz w:val="18"/>
        </w:rPr>
        <w:t>ptrEmp</w:t>
      </w:r>
      <w:r>
        <w:rPr>
          <w:rFonts w:ascii="Trebuchet MS"/>
          <w:color w:val="231F20"/>
          <w:spacing w:val="37"/>
          <w:w w:val="110"/>
          <w:sz w:val="18"/>
        </w:rPr>
        <w:t> </w:t>
      </w:r>
      <w:r>
        <w:rPr>
          <w:rFonts w:ascii="Trebuchet MS"/>
          <w:color w:val="231F20"/>
          <w:w w:val="110"/>
          <w:sz w:val="18"/>
        </w:rPr>
        <w:t>=</w:t>
      </w:r>
      <w:r>
        <w:rPr>
          <w:rFonts w:ascii="Trebuchet MS"/>
          <w:color w:val="231F20"/>
          <w:spacing w:val="37"/>
          <w:w w:val="110"/>
          <w:sz w:val="18"/>
        </w:rPr>
        <w:t> </w:t>
      </w:r>
      <w:r>
        <w:rPr>
          <w:rFonts w:ascii="Trebuchet MS"/>
          <w:color w:val="231F20"/>
          <w:w w:val="110"/>
          <w:sz w:val="18"/>
        </w:rPr>
        <w:t>&amp;emp1; </w:t>
      </w:r>
      <w:r>
        <w:rPr>
          <w:rFonts w:ascii="Trebuchet MS"/>
          <w:color w:val="231F20"/>
          <w:spacing w:val="-2"/>
          <w:sz w:val="18"/>
        </w:rPr>
        <w:t>processEmp(ptrEmp);</w:t>
      </w:r>
    </w:p>
    <w:p>
      <w:pPr>
        <w:spacing w:line="321" w:lineRule="auto" w:before="1"/>
        <w:ind w:left="320" w:right="3735" w:firstLine="0"/>
        <w:jc w:val="left"/>
        <w:rPr>
          <w:rFonts w:ascii="Trebuchet MS"/>
          <w:sz w:val="18"/>
        </w:rPr>
      </w:pPr>
      <w:r>
        <w:rPr>
          <w:rFonts w:ascii="Trebuchet MS"/>
          <w:color w:val="231F20"/>
          <w:w w:val="125"/>
          <w:sz w:val="18"/>
        </w:rPr>
        <w:t>printf("\nID:</w:t>
      </w:r>
      <w:r>
        <w:rPr>
          <w:rFonts w:ascii="Trebuchet MS"/>
          <w:color w:val="231F20"/>
          <w:w w:val="125"/>
          <w:sz w:val="18"/>
        </w:rPr>
        <w:t> %d\n",</w:t>
      </w:r>
      <w:r>
        <w:rPr>
          <w:rFonts w:ascii="Trebuchet MS"/>
          <w:color w:val="231F20"/>
          <w:w w:val="125"/>
          <w:sz w:val="18"/>
        </w:rPr>
        <w:t> ptrEmp-&gt;id); </w:t>
      </w:r>
      <w:r>
        <w:rPr>
          <w:rFonts w:ascii="Trebuchet MS"/>
          <w:color w:val="231F20"/>
          <w:w w:val="120"/>
          <w:sz w:val="18"/>
        </w:rPr>
        <w:t>printf("Name:</w:t>
      </w:r>
      <w:r>
        <w:rPr>
          <w:rFonts w:ascii="Trebuchet MS"/>
          <w:color w:val="231F20"/>
          <w:w w:val="120"/>
          <w:sz w:val="18"/>
        </w:rPr>
        <w:t> %s\n",</w:t>
      </w:r>
      <w:r>
        <w:rPr>
          <w:rFonts w:ascii="Trebuchet MS"/>
          <w:color w:val="231F20"/>
          <w:spacing w:val="10"/>
          <w:w w:val="120"/>
          <w:sz w:val="18"/>
        </w:rPr>
        <w:t> </w:t>
      </w:r>
      <w:r>
        <w:rPr>
          <w:rFonts w:ascii="Trebuchet MS"/>
          <w:color w:val="231F20"/>
          <w:w w:val="120"/>
          <w:sz w:val="18"/>
        </w:rPr>
        <w:t>ptrEmp-&gt;name); </w:t>
      </w:r>
      <w:r>
        <w:rPr>
          <w:rFonts w:ascii="Trebuchet MS"/>
          <w:color w:val="231F20"/>
          <w:w w:val="125"/>
          <w:sz w:val="18"/>
        </w:rPr>
        <w:t>printf("Salary:</w:t>
      </w:r>
      <w:r>
        <w:rPr>
          <w:rFonts w:ascii="Trebuchet MS"/>
          <w:color w:val="231F20"/>
          <w:spacing w:val="-2"/>
          <w:w w:val="125"/>
          <w:sz w:val="18"/>
        </w:rPr>
        <w:t> </w:t>
      </w:r>
      <w:r>
        <w:rPr>
          <w:rFonts w:ascii="Trebuchet MS"/>
          <w:color w:val="231F20"/>
          <w:w w:val="125"/>
          <w:sz w:val="18"/>
        </w:rPr>
        <w:t>$%.2f\n",</w:t>
      </w:r>
      <w:r>
        <w:rPr>
          <w:rFonts w:ascii="Trebuchet MS"/>
          <w:color w:val="231F20"/>
          <w:spacing w:val="-2"/>
          <w:w w:val="125"/>
          <w:sz w:val="18"/>
        </w:rPr>
        <w:t> </w:t>
      </w:r>
      <w:r>
        <w:rPr>
          <w:rFonts w:ascii="Trebuchet MS"/>
          <w:color w:val="231F20"/>
          <w:w w:val="125"/>
          <w:sz w:val="18"/>
        </w:rPr>
        <w:t>ptrEmp-&gt;salary);</w:t>
      </w:r>
    </w:p>
    <w:p>
      <w:pPr>
        <w:pStyle w:val="BodyText"/>
        <w:spacing w:before="70"/>
        <w:rPr>
          <w:rFonts w:ascii="Trebuchet MS"/>
          <w:sz w:val="18"/>
        </w:rPr>
      </w:pPr>
    </w:p>
    <w:p>
      <w:pPr>
        <w:spacing w:before="0"/>
        <w:ind w:left="20" w:right="0" w:firstLine="0"/>
        <w:jc w:val="left"/>
        <w:rPr>
          <w:rFonts w:ascii="Trebuchet MS"/>
          <w:sz w:val="18"/>
        </w:rPr>
      </w:pPr>
      <w:r>
        <w:rPr>
          <w:rFonts w:ascii="Trebuchet MS"/>
          <w:color w:val="231F20"/>
          <w:w w:val="120"/>
          <w:sz w:val="18"/>
        </w:rPr>
        <w:t>}</w:t>
      </w:r>
      <w:r>
        <w:rPr>
          <w:rFonts w:ascii="Trebuchet MS"/>
          <w:color w:val="231F20"/>
          <w:spacing w:val="26"/>
          <w:w w:val="120"/>
          <w:sz w:val="18"/>
        </w:rPr>
        <w:t> </w:t>
      </w:r>
      <w:r>
        <w:rPr>
          <w:rFonts w:ascii="Trebuchet MS"/>
          <w:color w:val="231F20"/>
          <w:w w:val="110"/>
          <w:sz w:val="18"/>
        </w:rPr>
        <w:t>//</w:t>
      </w:r>
      <w:r>
        <w:rPr>
          <w:rFonts w:ascii="Trebuchet MS"/>
          <w:color w:val="231F20"/>
          <w:spacing w:val="32"/>
          <w:w w:val="110"/>
          <w:sz w:val="18"/>
        </w:rPr>
        <w:t> </w:t>
      </w:r>
      <w:r>
        <w:rPr>
          <w:rFonts w:ascii="Trebuchet MS"/>
          <w:color w:val="231F20"/>
          <w:w w:val="110"/>
          <w:sz w:val="18"/>
        </w:rPr>
        <w:t>end</w:t>
      </w:r>
      <w:r>
        <w:rPr>
          <w:rFonts w:ascii="Trebuchet MS"/>
          <w:color w:val="231F20"/>
          <w:spacing w:val="32"/>
          <w:w w:val="110"/>
          <w:sz w:val="18"/>
        </w:rPr>
        <w:t> </w:t>
      </w:r>
      <w:r>
        <w:rPr>
          <w:rFonts w:ascii="Trebuchet MS"/>
          <w:color w:val="231F20"/>
          <w:spacing w:val="-4"/>
          <w:w w:val="110"/>
          <w:sz w:val="18"/>
        </w:rPr>
        <w:t>main</w:t>
      </w:r>
    </w:p>
    <w:p>
      <w:pPr>
        <w:pStyle w:val="BodyText"/>
        <w:spacing w:before="141"/>
        <w:rPr>
          <w:rFonts w:ascii="Trebuchet MS"/>
          <w:sz w:val="18"/>
        </w:rPr>
      </w:pPr>
    </w:p>
    <w:p>
      <w:pPr>
        <w:spacing w:before="0"/>
        <w:ind w:left="20" w:right="0" w:firstLine="0"/>
        <w:jc w:val="left"/>
        <w:rPr>
          <w:rFonts w:ascii="Trebuchet MS"/>
          <w:sz w:val="18"/>
        </w:rPr>
      </w:pPr>
      <w:r>
        <w:rPr>
          <w:rFonts w:ascii="Trebuchet MS"/>
          <w:color w:val="231F20"/>
          <w:sz w:val="18"/>
        </w:rPr>
        <w:t>void</w:t>
      </w:r>
      <w:r>
        <w:rPr>
          <w:rFonts w:ascii="Trebuchet MS"/>
          <w:color w:val="231F20"/>
          <w:spacing w:val="55"/>
          <w:w w:val="150"/>
          <w:sz w:val="18"/>
        </w:rPr>
        <w:t> </w:t>
      </w:r>
      <w:r>
        <w:rPr>
          <w:rFonts w:ascii="Trebuchet MS"/>
          <w:color w:val="231F20"/>
          <w:sz w:val="18"/>
        </w:rPr>
        <w:t>processEmp(emp</w:t>
      </w:r>
      <w:r>
        <w:rPr>
          <w:rFonts w:ascii="Trebuchet MS"/>
          <w:color w:val="231F20"/>
          <w:spacing w:val="55"/>
          <w:w w:val="150"/>
          <w:sz w:val="18"/>
        </w:rPr>
        <w:t> </w:t>
      </w:r>
      <w:r>
        <w:rPr>
          <w:rFonts w:ascii="Trebuchet MS"/>
          <w:color w:val="231F20"/>
          <w:spacing w:val="-5"/>
          <w:sz w:val="18"/>
        </w:rPr>
        <w:t>*e)</w:t>
      </w:r>
    </w:p>
    <w:p>
      <w:pPr>
        <w:pStyle w:val="BodyText"/>
        <w:spacing w:before="142"/>
        <w:rPr>
          <w:rFonts w:ascii="Trebuchet MS"/>
          <w:sz w:val="18"/>
        </w:rPr>
      </w:pPr>
    </w:p>
    <w:p>
      <w:pPr>
        <w:spacing w:before="1"/>
        <w:ind w:left="20" w:right="0" w:firstLine="0"/>
        <w:jc w:val="left"/>
        <w:rPr>
          <w:rFonts w:ascii="Trebuchet MS"/>
          <w:sz w:val="18"/>
        </w:rPr>
      </w:pPr>
      <w:r>
        <w:rPr>
          <w:rFonts w:ascii="Trebuchet MS"/>
          <w:color w:val="231F20"/>
          <w:spacing w:val="-10"/>
          <w:w w:val="150"/>
          <w:sz w:val="18"/>
        </w:rPr>
        <w:t>{</w:t>
      </w:r>
    </w:p>
    <w:p>
      <w:pPr>
        <w:pStyle w:val="BodyText"/>
        <w:spacing w:before="142"/>
        <w:rPr>
          <w:rFonts w:ascii="Trebuchet MS"/>
          <w:sz w:val="18"/>
        </w:rPr>
      </w:pPr>
    </w:p>
    <w:p>
      <w:pPr>
        <w:spacing w:before="0"/>
        <w:ind w:left="319" w:right="0" w:firstLine="0"/>
        <w:jc w:val="left"/>
        <w:rPr>
          <w:rFonts w:ascii="Trebuchet MS"/>
          <w:sz w:val="18"/>
        </w:rPr>
      </w:pPr>
      <w:r>
        <w:rPr>
          <w:rFonts w:ascii="Trebuchet MS"/>
          <w:color w:val="231F20"/>
          <w:w w:val="120"/>
          <w:sz w:val="18"/>
        </w:rPr>
        <w:t>e-&gt;id</w:t>
      </w:r>
      <w:r>
        <w:rPr>
          <w:rFonts w:ascii="Trebuchet MS"/>
          <w:color w:val="231F20"/>
          <w:spacing w:val="26"/>
          <w:w w:val="120"/>
          <w:sz w:val="18"/>
        </w:rPr>
        <w:t> </w:t>
      </w:r>
      <w:r>
        <w:rPr>
          <w:rFonts w:ascii="Trebuchet MS"/>
          <w:color w:val="231F20"/>
          <w:w w:val="120"/>
          <w:sz w:val="18"/>
        </w:rPr>
        <w:t>=</w:t>
      </w:r>
      <w:r>
        <w:rPr>
          <w:rFonts w:ascii="Trebuchet MS"/>
          <w:color w:val="231F20"/>
          <w:spacing w:val="27"/>
          <w:w w:val="120"/>
          <w:sz w:val="18"/>
        </w:rPr>
        <w:t> </w:t>
      </w:r>
      <w:r>
        <w:rPr>
          <w:rFonts w:ascii="Trebuchet MS"/>
          <w:color w:val="231F20"/>
          <w:spacing w:val="-4"/>
          <w:w w:val="120"/>
          <w:sz w:val="18"/>
        </w:rPr>
        <w:t>123;</w:t>
      </w:r>
    </w:p>
    <w:p>
      <w:pPr>
        <w:spacing w:line="321" w:lineRule="auto" w:before="71"/>
        <w:ind w:left="319" w:right="5707" w:firstLine="1"/>
        <w:jc w:val="left"/>
        <w:rPr>
          <w:rFonts w:ascii="Trebuchet MS"/>
          <w:sz w:val="18"/>
        </w:rPr>
      </w:pPr>
      <w:r>
        <w:rPr>
          <w:rFonts w:ascii="Trebuchet MS"/>
          <w:color w:val="231F20"/>
          <w:w w:val="120"/>
          <w:sz w:val="18"/>
        </w:rPr>
        <w:t>strcpy(e-&gt;name,</w:t>
      </w:r>
      <w:r>
        <w:rPr>
          <w:rFonts w:ascii="Trebuchet MS"/>
          <w:color w:val="231F20"/>
          <w:w w:val="120"/>
          <w:sz w:val="18"/>
        </w:rPr>
        <w:t> "Sheila"); e-&gt;salary</w:t>
      </w:r>
      <w:r>
        <w:rPr>
          <w:rFonts w:ascii="Trebuchet MS"/>
          <w:color w:val="231F20"/>
          <w:w w:val="120"/>
          <w:sz w:val="18"/>
        </w:rPr>
        <w:t> =</w:t>
      </w:r>
      <w:r>
        <w:rPr>
          <w:rFonts w:ascii="Trebuchet MS"/>
          <w:color w:val="231F20"/>
          <w:w w:val="120"/>
          <w:sz w:val="18"/>
        </w:rPr>
        <w:t> 65000.00;</w:t>
      </w:r>
    </w:p>
    <w:p>
      <w:pPr>
        <w:pStyle w:val="BodyText"/>
        <w:spacing w:before="70"/>
        <w:rPr>
          <w:rFonts w:ascii="Trebuchet MS"/>
          <w:sz w:val="18"/>
        </w:rPr>
      </w:pPr>
    </w:p>
    <w:p>
      <w:pPr>
        <w:spacing w:before="0"/>
        <w:ind w:left="20" w:right="0" w:firstLine="0"/>
        <w:jc w:val="left"/>
        <w:rPr>
          <w:rFonts w:ascii="Trebuchet MS"/>
          <w:sz w:val="18"/>
        </w:rPr>
      </w:pPr>
      <w:r>
        <w:rPr>
          <w:rFonts w:ascii="Trebuchet MS"/>
          <w:color w:val="231F20"/>
          <w:w w:val="120"/>
          <w:sz w:val="18"/>
        </w:rPr>
        <w:t>}</w:t>
      </w:r>
      <w:r>
        <w:rPr>
          <w:rFonts w:ascii="Trebuchet MS"/>
          <w:color w:val="231F20"/>
          <w:spacing w:val="11"/>
          <w:w w:val="120"/>
          <w:sz w:val="18"/>
        </w:rPr>
        <w:t> </w:t>
      </w:r>
      <w:r>
        <w:rPr>
          <w:rFonts w:ascii="Trebuchet MS"/>
          <w:color w:val="231F20"/>
          <w:w w:val="115"/>
          <w:sz w:val="18"/>
        </w:rPr>
        <w:t>//end</w:t>
      </w:r>
      <w:r>
        <w:rPr>
          <w:rFonts w:ascii="Trebuchet MS"/>
          <w:color w:val="231F20"/>
          <w:spacing w:val="15"/>
          <w:w w:val="115"/>
          <w:sz w:val="18"/>
        </w:rPr>
        <w:t> </w:t>
      </w:r>
      <w:r>
        <w:rPr>
          <w:rFonts w:ascii="Trebuchet MS"/>
          <w:color w:val="231F20"/>
          <w:spacing w:val="-2"/>
          <w:w w:val="115"/>
          <w:sz w:val="18"/>
        </w:rPr>
        <w:t>processEmp</w:t>
      </w:r>
    </w:p>
    <w:p>
      <w:pPr>
        <w:pStyle w:val="BodyText"/>
        <w:spacing w:line="278" w:lineRule="auto" w:before="191"/>
        <w:ind w:left="20" w:right="6"/>
        <w:jc w:val="both"/>
      </w:pPr>
      <w:r>
        <w:rPr>
          <w:color w:val="231F20"/>
          <w:w w:val="115"/>
        </w:rPr>
        <w:t>Figure</w:t>
      </w:r>
      <w:r>
        <w:rPr>
          <w:color w:val="231F20"/>
          <w:spacing w:val="-11"/>
          <w:w w:val="115"/>
        </w:rPr>
        <w:t> </w:t>
      </w:r>
      <w:r>
        <w:rPr>
          <w:color w:val="231F20"/>
          <w:w w:val="115"/>
        </w:rPr>
        <w:t>9.4</w:t>
      </w:r>
      <w:r>
        <w:rPr>
          <w:color w:val="231F20"/>
          <w:spacing w:val="-11"/>
          <w:w w:val="115"/>
        </w:rPr>
        <w:t> </w:t>
      </w:r>
      <w:r>
        <w:rPr>
          <w:color w:val="231F20"/>
          <w:w w:val="115"/>
        </w:rPr>
        <w:t>demonstrates</w:t>
      </w:r>
      <w:r>
        <w:rPr>
          <w:color w:val="231F20"/>
          <w:spacing w:val="-11"/>
          <w:w w:val="115"/>
        </w:rPr>
        <w:t> </w:t>
      </w:r>
      <w:r>
        <w:rPr>
          <w:color w:val="231F20"/>
          <w:w w:val="115"/>
        </w:rPr>
        <w:t>the</w:t>
      </w:r>
      <w:r>
        <w:rPr>
          <w:color w:val="231F20"/>
          <w:spacing w:val="-12"/>
          <w:w w:val="115"/>
        </w:rPr>
        <w:t> </w:t>
      </w:r>
      <w:r>
        <w:rPr>
          <w:color w:val="231F20"/>
          <w:w w:val="115"/>
        </w:rPr>
        <w:t>output</w:t>
      </w:r>
      <w:r>
        <w:rPr>
          <w:color w:val="231F20"/>
          <w:spacing w:val="-12"/>
          <w:w w:val="115"/>
        </w:rPr>
        <w:t> </w:t>
      </w:r>
      <w:r>
        <w:rPr>
          <w:color w:val="231F20"/>
          <w:w w:val="115"/>
        </w:rPr>
        <w:t>of</w:t>
      </w:r>
      <w:r>
        <w:rPr>
          <w:color w:val="231F20"/>
          <w:spacing w:val="-11"/>
          <w:w w:val="115"/>
        </w:rPr>
        <w:t> </w:t>
      </w:r>
      <w:r>
        <w:rPr>
          <w:color w:val="231F20"/>
          <w:w w:val="115"/>
        </w:rPr>
        <w:t>the</w:t>
      </w:r>
      <w:r>
        <w:rPr>
          <w:color w:val="231F20"/>
          <w:spacing w:val="-11"/>
          <w:w w:val="115"/>
        </w:rPr>
        <w:t> </w:t>
      </w:r>
      <w:r>
        <w:rPr>
          <w:color w:val="231F20"/>
          <w:w w:val="115"/>
        </w:rPr>
        <w:t>previous</w:t>
      </w:r>
      <w:r>
        <w:rPr>
          <w:color w:val="231F20"/>
          <w:spacing w:val="-11"/>
          <w:w w:val="115"/>
        </w:rPr>
        <w:t> </w:t>
      </w:r>
      <w:r>
        <w:rPr>
          <w:color w:val="231F20"/>
          <w:w w:val="115"/>
        </w:rPr>
        <w:t>program</w:t>
      </w:r>
      <w:r>
        <w:rPr>
          <w:color w:val="231F20"/>
          <w:spacing w:val="-11"/>
          <w:w w:val="115"/>
        </w:rPr>
        <w:t> </w:t>
      </w:r>
      <w:r>
        <w:rPr>
          <w:color w:val="231F20"/>
          <w:w w:val="115"/>
        </w:rPr>
        <w:t>and</w:t>
      </w:r>
      <w:r>
        <w:rPr>
          <w:color w:val="231F20"/>
          <w:spacing w:val="-11"/>
          <w:w w:val="115"/>
        </w:rPr>
        <w:t> </w:t>
      </w:r>
      <w:r>
        <w:rPr>
          <w:color w:val="231F20"/>
          <w:w w:val="115"/>
        </w:rPr>
        <w:t>more</w:t>
      </w:r>
      <w:r>
        <w:rPr>
          <w:color w:val="231F20"/>
          <w:spacing w:val="-11"/>
          <w:w w:val="115"/>
        </w:rPr>
        <w:t> </w:t>
      </w:r>
      <w:r>
        <w:rPr>
          <w:color w:val="231F20"/>
          <w:w w:val="115"/>
        </w:rPr>
        <w:t>specifically</w:t>
      </w:r>
      <w:r>
        <w:rPr>
          <w:color w:val="231F20"/>
          <w:spacing w:val="-11"/>
          <w:w w:val="115"/>
        </w:rPr>
        <w:t> </w:t>
      </w:r>
      <w:r>
        <w:rPr>
          <w:color w:val="231F20"/>
          <w:w w:val="115"/>
        </w:rPr>
        <w:t>demon-</w:t>
      </w:r>
      <w:r>
        <w:rPr>
          <w:color w:val="231F20"/>
          <w:w w:val="110"/>
        </w:rPr>
        <w:t>strates</w:t>
      </w:r>
      <w:r>
        <w:rPr>
          <w:color w:val="231F20"/>
          <w:spacing w:val="-10"/>
          <w:w w:val="110"/>
        </w:rPr>
        <w:t> </w:t>
      </w:r>
      <w:r>
        <w:rPr>
          <w:color w:val="231F20"/>
          <w:w w:val="110"/>
        </w:rPr>
        <w:t>how</w:t>
      </w:r>
      <w:r>
        <w:rPr>
          <w:color w:val="231F20"/>
          <w:spacing w:val="-11"/>
          <w:w w:val="110"/>
        </w:rPr>
        <w:t> </w:t>
      </w:r>
      <w:r>
        <w:rPr>
          <w:color w:val="231F20"/>
          <w:w w:val="110"/>
        </w:rPr>
        <w:t>passing</w:t>
      </w:r>
      <w:r>
        <w:rPr>
          <w:color w:val="231F20"/>
          <w:spacing w:val="-10"/>
          <w:w w:val="110"/>
        </w:rPr>
        <w:t> </w:t>
      </w:r>
      <w:r>
        <w:rPr>
          <w:color w:val="231F20"/>
          <w:w w:val="110"/>
        </w:rPr>
        <w:t>by</w:t>
      </w:r>
      <w:r>
        <w:rPr>
          <w:color w:val="231F20"/>
          <w:spacing w:val="-10"/>
          <w:w w:val="110"/>
        </w:rPr>
        <w:t> </w:t>
      </w:r>
      <w:r>
        <w:rPr>
          <w:color w:val="231F20"/>
          <w:w w:val="110"/>
        </w:rPr>
        <w:t>reference</w:t>
      </w:r>
      <w:r>
        <w:rPr>
          <w:color w:val="231F20"/>
          <w:spacing w:val="-10"/>
          <w:w w:val="110"/>
        </w:rPr>
        <w:t> </w:t>
      </w:r>
      <w:r>
        <w:rPr>
          <w:color w:val="231F20"/>
          <w:w w:val="110"/>
        </w:rPr>
        <w:t>allows</w:t>
      </w:r>
      <w:r>
        <w:rPr>
          <w:color w:val="231F20"/>
          <w:spacing w:val="-11"/>
          <w:w w:val="110"/>
        </w:rPr>
        <w:t> </w:t>
      </w:r>
      <w:r>
        <w:rPr>
          <w:color w:val="231F20"/>
          <w:w w:val="110"/>
        </w:rPr>
        <w:t>functions</w:t>
      </w:r>
      <w:r>
        <w:rPr>
          <w:color w:val="231F20"/>
          <w:spacing w:val="-10"/>
          <w:w w:val="110"/>
        </w:rPr>
        <w:t> </w:t>
      </w:r>
      <w:r>
        <w:rPr>
          <w:color w:val="231F20"/>
          <w:w w:val="110"/>
        </w:rPr>
        <w:t>to</w:t>
      </w:r>
      <w:r>
        <w:rPr>
          <w:color w:val="231F20"/>
          <w:spacing w:val="-10"/>
          <w:w w:val="110"/>
        </w:rPr>
        <w:t> </w:t>
      </w:r>
      <w:r>
        <w:rPr>
          <w:color w:val="231F20"/>
          <w:w w:val="110"/>
        </w:rPr>
        <w:t>modify</w:t>
      </w:r>
      <w:r>
        <w:rPr>
          <w:color w:val="231F20"/>
          <w:spacing w:val="-11"/>
          <w:w w:val="110"/>
        </w:rPr>
        <w:t> </w:t>
      </w:r>
      <w:r>
        <w:rPr>
          <w:color w:val="231F20"/>
          <w:w w:val="110"/>
        </w:rPr>
        <w:t>the</w:t>
      </w:r>
      <w:r>
        <w:rPr>
          <w:color w:val="231F20"/>
          <w:spacing w:val="-10"/>
          <w:w w:val="110"/>
        </w:rPr>
        <w:t> </w:t>
      </w:r>
      <w:r>
        <w:rPr>
          <w:color w:val="231F20"/>
          <w:w w:val="110"/>
        </w:rPr>
        <w:t>original</w:t>
      </w:r>
      <w:r>
        <w:rPr>
          <w:color w:val="231F20"/>
          <w:spacing w:val="-11"/>
          <w:w w:val="110"/>
        </w:rPr>
        <w:t> </w:t>
      </w:r>
      <w:r>
        <w:rPr>
          <w:color w:val="231F20"/>
          <w:w w:val="110"/>
        </w:rPr>
        <w:t>contents</w:t>
      </w:r>
      <w:r>
        <w:rPr>
          <w:color w:val="231F20"/>
          <w:spacing w:val="-10"/>
          <w:w w:val="110"/>
        </w:rPr>
        <w:t> </w:t>
      </w:r>
      <w:r>
        <w:rPr>
          <w:color w:val="231F20"/>
          <w:w w:val="110"/>
        </w:rPr>
        <w:t>of</w:t>
      </w:r>
      <w:r>
        <w:rPr>
          <w:color w:val="231F20"/>
          <w:spacing w:val="-11"/>
          <w:w w:val="110"/>
        </w:rPr>
        <w:t> </w:t>
      </w:r>
      <w:r>
        <w:rPr>
          <w:color w:val="231F20"/>
          <w:w w:val="110"/>
        </w:rPr>
        <w:t>variables, </w:t>
      </w:r>
      <w:r>
        <w:rPr>
          <w:color w:val="231F20"/>
          <w:w w:val="115"/>
        </w:rPr>
        <w:t>including structure variables.</w:t>
      </w:r>
    </w:p>
    <w:p>
      <w:pPr>
        <w:pStyle w:val="BodyText"/>
        <w:spacing w:before="2"/>
      </w:pPr>
    </w:p>
    <w:p>
      <w:pPr>
        <w:pStyle w:val="Heading4"/>
        <w:jc w:val="both"/>
      </w:pPr>
      <w:r>
        <w:rPr>
          <w:color w:val="231F20"/>
        </w:rPr>
        <w:t>Passing</w:t>
      </w:r>
      <w:r>
        <w:rPr>
          <w:color w:val="231F20"/>
          <w:spacing w:val="-6"/>
        </w:rPr>
        <w:t> </w:t>
      </w:r>
      <w:r>
        <w:rPr>
          <w:color w:val="231F20"/>
        </w:rPr>
        <w:t>Arrays</w:t>
      </w:r>
      <w:r>
        <w:rPr>
          <w:color w:val="231F20"/>
          <w:spacing w:val="-5"/>
        </w:rPr>
        <w:t> </w:t>
      </w:r>
      <w:r>
        <w:rPr>
          <w:color w:val="231F20"/>
        </w:rPr>
        <w:t>of</w:t>
      </w:r>
      <w:r>
        <w:rPr>
          <w:color w:val="231F20"/>
          <w:spacing w:val="-6"/>
        </w:rPr>
        <w:t> </w:t>
      </w:r>
      <w:r>
        <w:rPr>
          <w:color w:val="231F20"/>
          <w:spacing w:val="-2"/>
        </w:rPr>
        <w:t>Structures</w:t>
      </w:r>
    </w:p>
    <w:p>
      <w:pPr>
        <w:pStyle w:val="BodyText"/>
        <w:spacing w:line="278" w:lineRule="auto" w:before="31"/>
        <w:ind w:left="20" w:right="8"/>
        <w:jc w:val="both"/>
      </w:pPr>
      <w:r>
        <w:rPr>
          <w:color w:val="231F20"/>
          <w:w w:val="110"/>
        </w:rPr>
        <w:t>Unless otherwise specified, passing arrays of structures to functions is automatically </w:t>
      </w:r>
      <w:r>
        <w:rPr>
          <w:color w:val="231F20"/>
          <w:w w:val="110"/>
        </w:rPr>
        <w:t>passing </w:t>
      </w:r>
      <w:r>
        <w:rPr>
          <w:color w:val="231F20"/>
          <w:w w:val="115"/>
        </w:rPr>
        <w:t>by</w:t>
      </w:r>
      <w:r>
        <w:rPr>
          <w:color w:val="231F20"/>
          <w:spacing w:val="-8"/>
          <w:w w:val="115"/>
        </w:rPr>
        <w:t> </w:t>
      </w:r>
      <w:r>
        <w:rPr>
          <w:color w:val="231F20"/>
          <w:w w:val="115"/>
        </w:rPr>
        <w:t>reference;</w:t>
      </w:r>
      <w:r>
        <w:rPr>
          <w:color w:val="231F20"/>
          <w:spacing w:val="-8"/>
          <w:w w:val="115"/>
        </w:rPr>
        <w:t> </w:t>
      </w:r>
      <w:r>
        <w:rPr>
          <w:color w:val="231F20"/>
          <w:w w:val="115"/>
        </w:rPr>
        <w:t>it</w:t>
      </w:r>
      <w:r>
        <w:rPr>
          <w:color w:val="231F20"/>
          <w:spacing w:val="-8"/>
          <w:w w:val="115"/>
        </w:rPr>
        <w:t> </w:t>
      </w:r>
      <w:r>
        <w:rPr>
          <w:color w:val="231F20"/>
          <w:w w:val="115"/>
        </w:rPr>
        <w:t>is</w:t>
      </w:r>
      <w:r>
        <w:rPr>
          <w:color w:val="231F20"/>
          <w:spacing w:val="-8"/>
          <w:w w:val="115"/>
        </w:rPr>
        <w:t> </w:t>
      </w:r>
      <w:r>
        <w:rPr>
          <w:color w:val="231F20"/>
          <w:w w:val="115"/>
        </w:rPr>
        <w:t>also</w:t>
      </w:r>
      <w:r>
        <w:rPr>
          <w:color w:val="231F20"/>
          <w:spacing w:val="-7"/>
          <w:w w:val="115"/>
        </w:rPr>
        <w:t> </w:t>
      </w:r>
      <w:r>
        <w:rPr>
          <w:color w:val="231F20"/>
          <w:w w:val="115"/>
        </w:rPr>
        <w:t>known</w:t>
      </w:r>
      <w:r>
        <w:rPr>
          <w:color w:val="231F20"/>
          <w:spacing w:val="-7"/>
          <w:w w:val="115"/>
        </w:rPr>
        <w:t> </w:t>
      </w:r>
      <w:r>
        <w:rPr>
          <w:color w:val="231F20"/>
          <w:w w:val="115"/>
        </w:rPr>
        <w:t>as</w:t>
      </w:r>
      <w:r>
        <w:rPr>
          <w:color w:val="231F20"/>
          <w:spacing w:val="-7"/>
          <w:w w:val="115"/>
        </w:rPr>
        <w:t> </w:t>
      </w:r>
      <w:r>
        <w:rPr>
          <w:color w:val="231F20"/>
          <w:w w:val="115"/>
        </w:rPr>
        <w:t>passing</w:t>
      </w:r>
      <w:r>
        <w:rPr>
          <w:color w:val="231F20"/>
          <w:spacing w:val="-7"/>
          <w:w w:val="115"/>
        </w:rPr>
        <w:t> </w:t>
      </w:r>
      <w:r>
        <w:rPr>
          <w:color w:val="231F20"/>
          <w:w w:val="115"/>
        </w:rPr>
        <w:t>by</w:t>
      </w:r>
      <w:r>
        <w:rPr>
          <w:color w:val="231F20"/>
          <w:spacing w:val="-7"/>
          <w:w w:val="115"/>
        </w:rPr>
        <w:t> </w:t>
      </w:r>
      <w:r>
        <w:rPr>
          <w:color w:val="231F20"/>
          <w:w w:val="115"/>
        </w:rPr>
        <w:t>address.</w:t>
      </w:r>
      <w:r>
        <w:rPr>
          <w:color w:val="231F20"/>
          <w:spacing w:val="-7"/>
          <w:w w:val="115"/>
        </w:rPr>
        <w:t> </w:t>
      </w:r>
      <w:r>
        <w:rPr>
          <w:color w:val="231F20"/>
          <w:w w:val="115"/>
        </w:rPr>
        <w:t>This</w:t>
      </w:r>
      <w:r>
        <w:rPr>
          <w:color w:val="231F20"/>
          <w:spacing w:val="-7"/>
          <w:w w:val="115"/>
        </w:rPr>
        <w:t> </w:t>
      </w:r>
      <w:r>
        <w:rPr>
          <w:color w:val="231F20"/>
          <w:w w:val="115"/>
        </w:rPr>
        <w:t>is</w:t>
      </w:r>
      <w:r>
        <w:rPr>
          <w:color w:val="231F20"/>
          <w:spacing w:val="-7"/>
          <w:w w:val="115"/>
        </w:rPr>
        <w:t> </w:t>
      </w:r>
      <w:r>
        <w:rPr>
          <w:color w:val="231F20"/>
          <w:w w:val="115"/>
        </w:rPr>
        <w:t>true</w:t>
      </w:r>
      <w:r>
        <w:rPr>
          <w:color w:val="231F20"/>
          <w:spacing w:val="-7"/>
          <w:w w:val="115"/>
        </w:rPr>
        <w:t> </w:t>
      </w:r>
      <w:r>
        <w:rPr>
          <w:color w:val="231F20"/>
          <w:w w:val="115"/>
        </w:rPr>
        <w:t>because</w:t>
      </w:r>
      <w:r>
        <w:rPr>
          <w:color w:val="231F20"/>
          <w:spacing w:val="-7"/>
          <w:w w:val="115"/>
        </w:rPr>
        <w:t> </w:t>
      </w:r>
      <w:r>
        <w:rPr>
          <w:color w:val="231F20"/>
          <w:w w:val="115"/>
        </w:rPr>
        <w:t>an</w:t>
      </w:r>
      <w:r>
        <w:rPr>
          <w:color w:val="231F20"/>
          <w:spacing w:val="-7"/>
          <w:w w:val="115"/>
        </w:rPr>
        <w:t> </w:t>
      </w:r>
      <w:r>
        <w:rPr>
          <w:color w:val="231F20"/>
          <w:w w:val="115"/>
        </w:rPr>
        <w:t>array</w:t>
      </w:r>
      <w:r>
        <w:rPr>
          <w:color w:val="231F20"/>
          <w:spacing w:val="-7"/>
          <w:w w:val="115"/>
        </w:rPr>
        <w:t> </w:t>
      </w:r>
      <w:r>
        <w:rPr>
          <w:color w:val="231F20"/>
          <w:w w:val="115"/>
        </w:rPr>
        <w:t>name</w:t>
      </w:r>
      <w:r>
        <w:rPr>
          <w:color w:val="231F20"/>
          <w:spacing w:val="-7"/>
          <w:w w:val="115"/>
        </w:rPr>
        <w:t> </w:t>
      </w:r>
      <w:r>
        <w:rPr>
          <w:color w:val="231F20"/>
          <w:w w:val="115"/>
        </w:rPr>
        <w:t>is really nothing more than a pointer!</w:t>
      </w:r>
    </w:p>
    <w:p>
      <w:pPr>
        <w:pStyle w:val="BodyText"/>
        <w:spacing w:after="0" w:line="278" w:lineRule="auto"/>
        <w:jc w:val="both"/>
        <w:sectPr>
          <w:pgSz w:w="10060" w:h="13080"/>
          <w:pgMar w:header="542" w:footer="0" w:top="1540" w:bottom="280" w:left="720" w:right="720"/>
        </w:sectPr>
      </w:pPr>
    </w:p>
    <w:p>
      <w:pPr>
        <w:pStyle w:val="BodyText"/>
        <w:rPr>
          <w:sz w:val="20"/>
        </w:rPr>
      </w:pPr>
    </w:p>
    <w:p>
      <w:pPr>
        <w:pStyle w:val="BodyText"/>
        <w:spacing w:before="55"/>
        <w:rPr>
          <w:sz w:val="20"/>
        </w:rPr>
      </w:pPr>
    </w:p>
    <w:p>
      <w:pPr>
        <w:spacing w:line="240" w:lineRule="auto"/>
        <w:ind w:left="7180" w:right="-29" w:firstLine="0"/>
        <w:rPr>
          <w:sz w:val="20"/>
        </w:rPr>
      </w:pPr>
      <w:r>
        <w:rPr>
          <w:sz w:val="20"/>
        </w:rPr>
        <mc:AlternateContent>
          <mc:Choice Requires="wps">
            <w:drawing>
              <wp:inline distT="0" distB="0" distL="0" distR="0">
                <wp:extent cx="889000" cy="258445"/>
                <wp:effectExtent l="28575" t="19050" r="15875" b="27304"/>
                <wp:docPr id="1393" name="Group 1393"/>
                <wp:cNvGraphicFramePr>
                  <a:graphicFrameLocks/>
                </wp:cNvGraphicFramePr>
                <a:graphic>
                  <a:graphicData uri="http://schemas.microsoft.com/office/word/2010/wordprocessingGroup">
                    <wpg:wgp>
                      <wpg:cNvPr id="1393" name="Group 1393"/>
                      <wpg:cNvGrpSpPr/>
                      <wpg:grpSpPr>
                        <a:xfrm>
                          <a:off x="0" y="0"/>
                          <a:ext cx="889000" cy="258445"/>
                          <a:chExt cx="889000" cy="258445"/>
                        </a:xfrm>
                      </wpg:grpSpPr>
                      <wps:wsp>
                        <wps:cNvPr id="1394" name="Graphic 1394"/>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1395" name="Graphic 1395"/>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3"/>
                                </a:lnTo>
                                <a:lnTo>
                                  <a:pt x="103718" y="207263"/>
                                </a:lnTo>
                                <a:lnTo>
                                  <a:pt x="63343" y="199113"/>
                                </a:lnTo>
                                <a:lnTo>
                                  <a:pt x="30374" y="176887"/>
                                </a:lnTo>
                                <a:lnTo>
                                  <a:pt x="8147" y="143918"/>
                                </a:lnTo>
                                <a:lnTo>
                                  <a:pt x="0" y="103543"/>
                                </a:lnTo>
                                <a:lnTo>
                                  <a:pt x="8147" y="63180"/>
                                </a:lnTo>
                                <a:lnTo>
                                  <a:pt x="30374" y="30211"/>
                                </a:lnTo>
                                <a:lnTo>
                                  <a:pt x="63342"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1396" name="Textbox 1396"/>
                        <wps:cNvSpPr txBox="1"/>
                        <wps:spPr>
                          <a:xfrm>
                            <a:off x="0" y="0"/>
                            <a:ext cx="889000" cy="258445"/>
                          </a:xfrm>
                          <a:prstGeom prst="rect">
                            <a:avLst/>
                          </a:prstGeom>
                        </wps:spPr>
                        <wps:txbx>
                          <w:txbxContent>
                            <w:p>
                              <w:pPr>
                                <w:spacing w:before="80"/>
                                <w:ind w:left="266" w:right="0" w:firstLine="0"/>
                                <w:jc w:val="left"/>
                                <w:rPr>
                                  <w:rFonts w:ascii="Trebuchet MS"/>
                                  <w:b/>
                                  <w:sz w:val="20"/>
                                </w:rPr>
                              </w:pPr>
                              <w:r>
                                <w:rPr>
                                  <w:rFonts w:ascii="Trebuchet MS"/>
                                  <w:b/>
                                  <w:smallCaps/>
                                  <w:color w:val="231F20"/>
                                  <w:w w:val="90"/>
                                  <w:sz w:val="20"/>
                                </w:rPr>
                                <w:t>Figure</w:t>
                              </w:r>
                              <w:r>
                                <w:rPr>
                                  <w:rFonts w:ascii="Trebuchet MS"/>
                                  <w:b/>
                                  <w:smallCaps/>
                                  <w:color w:val="231F20"/>
                                  <w:spacing w:val="5"/>
                                  <w:sz w:val="20"/>
                                </w:rPr>
                                <w:t> </w:t>
                              </w:r>
                              <w:r>
                                <w:rPr>
                                  <w:rFonts w:ascii="Trebuchet MS"/>
                                  <w:b/>
                                  <w:smallCaps/>
                                  <w:color w:val="231F20"/>
                                  <w:spacing w:val="-5"/>
                                  <w:sz w:val="20"/>
                                </w:rPr>
                                <w:t>9.4</w:t>
                              </w:r>
                            </w:p>
                          </w:txbxContent>
                        </wps:txbx>
                        <wps:bodyPr wrap="square" lIns="0" tIns="0" rIns="0" bIns="0" rtlCol="0">
                          <a:noAutofit/>
                        </wps:bodyPr>
                      </wps:wsp>
                    </wpg:wgp>
                  </a:graphicData>
                </a:graphic>
              </wp:inline>
            </w:drawing>
          </mc:Choice>
          <mc:Fallback>
            <w:pict>
              <v:group style="width:70pt;height:20.350pt;mso-position-horizontal-relative:char;mso-position-vertical-relative:line" id="docshapegroup1262" coordorigin="0,0" coordsize="1400,407">
                <v:shape style="position:absolute;left:80;top:79;width:1248;height:247" id="docshape1263" coordorigin="80,80" coordsize="1248,247" path="m1204,80l203,80,155,89,116,116,90,155,80,203,90,251,116,290,155,317,203,326,1204,326,1252,317,1291,290,1318,251,1327,203,1318,155,1291,116,1252,89,1204,80xe" filled="true" fillcolor="#f1f1f2" stroked="false">
                  <v:path arrowok="t"/>
                  <v:fill type="solid"/>
                </v:shape>
                <v:shape style="position:absolute;left:40;top:40;width:1320;height:327" id="docshape1264" coordorigin="40,40" coordsize="1320,327" path="m1205,40l1268,53,1319,88,1354,139,1360,167m1360,239l1354,267,1319,319,1268,354,1204,366,203,366,140,354,88,319,53,267,40,203,53,139,88,88,140,53,202,40e" filled="false" stroked="true" strokeweight="4pt" strokecolor="#231f20">
                  <v:path arrowok="t"/>
                  <v:stroke dashstyle="solid"/>
                </v:shape>
                <v:shape style="position:absolute;left:0;top:0;width:1400;height:407" type="#_x0000_t202" id="docshape1265" filled="false" stroked="false">
                  <v:textbox inset="0,0,0,0">
                    <w:txbxContent>
                      <w:p>
                        <w:pPr>
                          <w:spacing w:before="80"/>
                          <w:ind w:left="266" w:right="0" w:firstLine="0"/>
                          <w:jc w:val="left"/>
                          <w:rPr>
                            <w:rFonts w:ascii="Trebuchet MS"/>
                            <w:b/>
                            <w:sz w:val="20"/>
                          </w:rPr>
                        </w:pPr>
                        <w:r>
                          <w:rPr>
                            <w:rFonts w:ascii="Trebuchet MS"/>
                            <w:b/>
                            <w:smallCaps/>
                            <w:color w:val="231F20"/>
                            <w:w w:val="90"/>
                            <w:sz w:val="20"/>
                          </w:rPr>
                          <w:t>Figure</w:t>
                        </w:r>
                        <w:r>
                          <w:rPr>
                            <w:rFonts w:ascii="Trebuchet MS"/>
                            <w:b/>
                            <w:smallCaps/>
                            <w:color w:val="231F20"/>
                            <w:spacing w:val="5"/>
                            <w:sz w:val="20"/>
                          </w:rPr>
                          <w:t> </w:t>
                        </w:r>
                        <w:r>
                          <w:rPr>
                            <w:rFonts w:ascii="Trebuchet MS"/>
                            <w:b/>
                            <w:smallCaps/>
                            <w:color w:val="231F20"/>
                            <w:spacing w:val="-5"/>
                            <w:sz w:val="20"/>
                          </w:rPr>
                          <w:t>9.4</w:t>
                        </w:r>
                      </w:p>
                    </w:txbxContent>
                  </v:textbox>
                  <w10:wrap type="none"/>
                </v:shape>
              </v:group>
            </w:pict>
          </mc:Fallback>
        </mc:AlternateContent>
      </w:r>
      <w:r>
        <w:rPr>
          <w:sz w:val="20"/>
        </w:rPr>
      </w:r>
    </w:p>
    <w:p>
      <w:pPr>
        <w:spacing w:line="259" w:lineRule="auto" w:before="0"/>
        <w:ind w:left="7220" w:right="68" w:firstLine="0"/>
        <w:jc w:val="center"/>
        <w:rPr>
          <w:rFonts w:ascii="Trebuchet MS" w:hAnsi="Trebuchet MS"/>
          <w:sz w:val="16"/>
        </w:rPr>
      </w:pPr>
      <w:r>
        <w:rPr>
          <w:rFonts w:ascii="Trebuchet MS" w:hAnsi="Trebuchet MS"/>
          <w:sz w:val="16"/>
        </w:rPr>
        <mc:AlternateContent>
          <mc:Choice Requires="wps">
            <w:drawing>
              <wp:anchor distT="0" distB="0" distL="0" distR="0" allowOverlap="1" layoutInCell="1" locked="0" behindDoc="0" simplePos="0" relativeHeight="15904768">
                <wp:simplePos x="0" y="0"/>
                <wp:positionH relativeFrom="page">
                  <wp:posOffset>1080630</wp:posOffset>
                </wp:positionH>
                <wp:positionV relativeFrom="paragraph">
                  <wp:posOffset>-535178</wp:posOffset>
                </wp:positionV>
                <wp:extent cx="3199130" cy="1508125"/>
                <wp:effectExtent l="0" t="0" r="0" b="0"/>
                <wp:wrapNone/>
                <wp:docPr id="1397" name="Group 1397"/>
                <wp:cNvGraphicFramePr>
                  <a:graphicFrameLocks/>
                </wp:cNvGraphicFramePr>
                <a:graphic>
                  <a:graphicData uri="http://schemas.microsoft.com/office/word/2010/wordprocessingGroup">
                    <wpg:wgp>
                      <wpg:cNvPr id="1397" name="Group 1397"/>
                      <wpg:cNvGrpSpPr/>
                      <wpg:grpSpPr>
                        <a:xfrm>
                          <a:off x="0" y="0"/>
                          <a:ext cx="3199130" cy="1508125"/>
                          <a:chExt cx="3199130" cy="1508125"/>
                        </a:xfrm>
                      </wpg:grpSpPr>
                      <pic:pic>
                        <pic:nvPicPr>
                          <pic:cNvPr id="1398" name="Image 1398"/>
                          <pic:cNvPicPr/>
                        </pic:nvPicPr>
                        <pic:blipFill>
                          <a:blip r:embed="rId310" cstate="print"/>
                          <a:stretch>
                            <a:fillRect/>
                          </a:stretch>
                        </pic:blipFill>
                        <pic:spPr>
                          <a:xfrm>
                            <a:off x="6350" y="6350"/>
                            <a:ext cx="3186112" cy="1495425"/>
                          </a:xfrm>
                          <a:prstGeom prst="rect">
                            <a:avLst/>
                          </a:prstGeom>
                        </pic:spPr>
                      </pic:pic>
                      <wps:wsp>
                        <wps:cNvPr id="1399" name="Graphic 1399"/>
                        <wps:cNvSpPr/>
                        <wps:spPr>
                          <a:xfrm>
                            <a:off x="6350" y="6350"/>
                            <a:ext cx="3186430" cy="1495425"/>
                          </a:xfrm>
                          <a:custGeom>
                            <a:avLst/>
                            <a:gdLst/>
                            <a:ahLst/>
                            <a:cxnLst/>
                            <a:rect l="l" t="t" r="r" b="b"/>
                            <a:pathLst>
                              <a:path w="3186430" h="1495425">
                                <a:moveTo>
                                  <a:pt x="3186112" y="1495425"/>
                                </a:moveTo>
                                <a:lnTo>
                                  <a:pt x="0" y="1495425"/>
                                </a:lnTo>
                                <a:lnTo>
                                  <a:pt x="0" y="0"/>
                                </a:lnTo>
                                <a:lnTo>
                                  <a:pt x="3186112" y="0"/>
                                </a:lnTo>
                                <a:lnTo>
                                  <a:pt x="3186112" y="149542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88997pt;margin-top:-42.140003pt;width:251.9pt;height:118.75pt;mso-position-horizontal-relative:page;mso-position-vertical-relative:paragraph;z-index:15904768" id="docshapegroup1266" coordorigin="1702,-843" coordsize="5038,2375">
                <v:shape style="position:absolute;left:1711;top:-833;width:5018;height:2355" type="#_x0000_t75" id="docshape1267" stroked="false">
                  <v:imagedata r:id="rId310" o:title=""/>
                </v:shape>
                <v:rect style="position:absolute;left:1711;top:-833;width:5018;height:2355" id="docshape1268" filled="false" stroked="true" strokeweight="1pt" strokecolor="#231f20">
                  <v:stroke dashstyle="solid"/>
                </v:rect>
                <w10:wrap type="none"/>
              </v:group>
            </w:pict>
          </mc:Fallback>
        </mc:AlternateContent>
      </w:r>
      <w:r>
        <w:rPr>
          <w:rFonts w:ascii="Trebuchet MS" w:hAnsi="Trebuchet MS"/>
          <w:color w:val="231F20"/>
          <w:sz w:val="16"/>
        </w:rPr>
        <w:t>Passing</w:t>
      </w:r>
      <w:r>
        <w:rPr>
          <w:rFonts w:ascii="Trebuchet MS" w:hAnsi="Trebuchet MS"/>
          <w:color w:val="231F20"/>
          <w:spacing w:val="-18"/>
          <w:sz w:val="16"/>
        </w:rPr>
        <w:t> </w:t>
      </w:r>
      <w:r>
        <w:rPr>
          <w:rFonts w:ascii="Trebuchet MS" w:hAnsi="Trebuchet MS"/>
          <w:color w:val="231F20"/>
          <w:sz w:val="16"/>
        </w:rPr>
        <w:t>structures by</w:t>
      </w:r>
      <w:r>
        <w:rPr>
          <w:rFonts w:ascii="Trebuchet MS" w:hAnsi="Trebuchet MS"/>
          <w:color w:val="231F20"/>
          <w:spacing w:val="-18"/>
          <w:sz w:val="16"/>
        </w:rPr>
        <w:t> </w:t>
      </w:r>
      <w:r>
        <w:rPr>
          <w:rFonts w:ascii="Trebuchet MS" w:hAnsi="Trebuchet MS"/>
          <w:color w:val="231F20"/>
          <w:sz w:val="16"/>
        </w:rPr>
        <w:t>reference allows</w:t>
      </w:r>
      <w:r>
        <w:rPr>
          <w:rFonts w:ascii="Trebuchet MS" w:hAnsi="Trebuchet MS"/>
          <w:color w:val="231F20"/>
          <w:spacing w:val="-4"/>
          <w:sz w:val="16"/>
        </w:rPr>
        <w:t> </w:t>
      </w:r>
      <w:r>
        <w:rPr>
          <w:rFonts w:ascii="Trebuchet MS" w:hAnsi="Trebuchet MS"/>
          <w:color w:val="231F20"/>
          <w:sz w:val="16"/>
        </w:rPr>
        <w:t>a</w:t>
      </w:r>
      <w:r>
        <w:rPr>
          <w:rFonts w:ascii="Trebuchet MS" w:hAnsi="Trebuchet MS"/>
          <w:color w:val="231F20"/>
          <w:spacing w:val="-4"/>
          <w:sz w:val="16"/>
        </w:rPr>
        <w:t> </w:t>
      </w:r>
      <w:r>
        <w:rPr>
          <w:rFonts w:ascii="Trebuchet MS" w:hAnsi="Trebuchet MS"/>
          <w:color w:val="231F20"/>
          <w:sz w:val="16"/>
        </w:rPr>
        <w:t>called function</w:t>
      </w:r>
      <w:r>
        <w:rPr>
          <w:rFonts w:ascii="Trebuchet MS" w:hAnsi="Trebuchet MS"/>
          <w:color w:val="231F20"/>
          <w:spacing w:val="-30"/>
          <w:sz w:val="16"/>
        </w:rPr>
        <w:t> </w:t>
      </w:r>
      <w:r>
        <w:rPr>
          <w:rFonts w:ascii="Trebuchet MS" w:hAnsi="Trebuchet MS"/>
          <w:color w:val="231F20"/>
          <w:sz w:val="16"/>
        </w:rPr>
        <w:t>to</w:t>
      </w:r>
      <w:r>
        <w:rPr>
          <w:rFonts w:ascii="Trebuchet MS" w:hAnsi="Trebuchet MS"/>
          <w:color w:val="231F20"/>
          <w:spacing w:val="-30"/>
          <w:sz w:val="16"/>
        </w:rPr>
        <w:t> </w:t>
      </w:r>
      <w:r>
        <w:rPr>
          <w:rFonts w:ascii="Trebuchet MS" w:hAnsi="Trebuchet MS"/>
          <w:color w:val="231F20"/>
          <w:sz w:val="16"/>
        </w:rPr>
        <w:t>modify the</w:t>
      </w:r>
      <w:r>
        <w:rPr>
          <w:rFonts w:ascii="Trebuchet MS" w:hAnsi="Trebuchet MS"/>
          <w:color w:val="231F20"/>
          <w:spacing w:val="-17"/>
          <w:sz w:val="16"/>
        </w:rPr>
        <w:t> </w:t>
      </w:r>
      <w:r>
        <w:rPr>
          <w:rFonts w:ascii="Trebuchet MS" w:hAnsi="Trebuchet MS"/>
          <w:color w:val="231F20"/>
          <w:sz w:val="16"/>
        </w:rPr>
        <w:t>original contents</w:t>
      </w:r>
      <w:r>
        <w:rPr>
          <w:rFonts w:ascii="Trebuchet MS" w:hAnsi="Trebuchet MS"/>
          <w:color w:val="231F20"/>
          <w:spacing w:val="-6"/>
          <w:sz w:val="16"/>
        </w:rPr>
        <w:t> </w:t>
      </w:r>
      <w:r>
        <w:rPr>
          <w:rFonts w:ascii="Trebuchet MS" w:hAnsi="Trebuchet MS"/>
          <w:color w:val="231F20"/>
          <w:sz w:val="16"/>
        </w:rPr>
        <w:t>of</w:t>
      </w:r>
      <w:r>
        <w:rPr>
          <w:rFonts w:ascii="Trebuchet MS" w:hAnsi="Trebuchet MS"/>
          <w:color w:val="231F20"/>
          <w:spacing w:val="-6"/>
          <w:sz w:val="16"/>
        </w:rPr>
        <w:t> </w:t>
      </w:r>
      <w:r>
        <w:rPr>
          <w:rFonts w:ascii="Trebuchet MS" w:hAnsi="Trebuchet MS"/>
          <w:color w:val="231F20"/>
          <w:sz w:val="16"/>
        </w:rPr>
        <w:t>the </w:t>
      </w:r>
      <w:r>
        <w:rPr>
          <w:rFonts w:ascii="Trebuchet MS" w:hAnsi="Trebuchet MS"/>
          <w:color w:val="231F20"/>
          <w:spacing w:val="-2"/>
          <w:sz w:val="16"/>
        </w:rPr>
        <w:t>structure’s members.</w:t>
      </w:r>
    </w:p>
    <w:p>
      <w:pPr>
        <w:pStyle w:val="BodyText"/>
        <w:spacing w:before="152"/>
        <w:rPr>
          <w:rFonts w:ascii="Trebuchet MS"/>
          <w:sz w:val="16"/>
        </w:rPr>
      </w:pPr>
    </w:p>
    <w:p>
      <w:pPr>
        <w:pStyle w:val="BodyText"/>
        <w:spacing w:line="278" w:lineRule="auto"/>
        <w:ind w:left="20"/>
      </w:pPr>
      <w:r>
        <w:rPr>
          <w:color w:val="231F20"/>
          <w:w w:val="115"/>
        </w:rPr>
        <w:t>To pass an array of</w:t>
      </w:r>
      <w:r>
        <w:rPr>
          <w:color w:val="231F20"/>
          <w:spacing w:val="-1"/>
          <w:w w:val="115"/>
        </w:rPr>
        <w:t> </w:t>
      </w:r>
      <w:r>
        <w:rPr>
          <w:color w:val="231F20"/>
          <w:w w:val="115"/>
        </w:rPr>
        <w:t>structures, simply supply the function prototype with a pointer to the structure, as demonstrated in the next modified program.</w:t>
      </w:r>
    </w:p>
    <w:p>
      <w:pPr>
        <w:spacing w:line="321" w:lineRule="auto" w:before="140"/>
        <w:ind w:left="20" w:right="6603" w:firstLine="0"/>
        <w:jc w:val="left"/>
        <w:rPr>
          <w:rFonts w:ascii="Trebuchet MS"/>
          <w:sz w:val="18"/>
        </w:rPr>
      </w:pPr>
      <w:r>
        <w:rPr>
          <w:rFonts w:ascii="Trebuchet MS"/>
          <w:color w:val="231F20"/>
          <w:w w:val="120"/>
          <w:sz w:val="18"/>
        </w:rPr>
        <w:t>#include</w:t>
      </w:r>
      <w:r>
        <w:rPr>
          <w:rFonts w:ascii="Trebuchet MS"/>
          <w:color w:val="231F20"/>
          <w:w w:val="120"/>
          <w:sz w:val="18"/>
        </w:rPr>
        <w:t> &lt;stdio.h&gt; #include</w:t>
      </w:r>
      <w:r>
        <w:rPr>
          <w:rFonts w:ascii="Trebuchet MS"/>
          <w:color w:val="231F20"/>
          <w:spacing w:val="3"/>
          <w:w w:val="120"/>
          <w:sz w:val="18"/>
        </w:rPr>
        <w:t> </w:t>
      </w:r>
      <w:r>
        <w:rPr>
          <w:rFonts w:ascii="Trebuchet MS"/>
          <w:color w:val="231F20"/>
          <w:spacing w:val="-2"/>
          <w:w w:val="120"/>
          <w:sz w:val="18"/>
        </w:rPr>
        <w:t>&lt;string.h&gt;</w:t>
      </w:r>
    </w:p>
    <w:p>
      <w:pPr>
        <w:spacing w:line="560" w:lineRule="exact" w:before="1"/>
        <w:ind w:left="219" w:right="6084" w:hanging="200"/>
        <w:jc w:val="left"/>
        <w:rPr>
          <w:rFonts w:ascii="Trebuchet MS"/>
          <w:sz w:val="18"/>
        </w:rPr>
      </w:pPr>
      <w:r>
        <w:rPr>
          <w:rFonts w:ascii="Trebuchet MS"/>
          <w:color w:val="231F20"/>
          <w:w w:val="115"/>
          <w:sz w:val="18"/>
        </w:rPr>
        <w:t>typedef</w:t>
      </w:r>
      <w:r>
        <w:rPr>
          <w:rFonts w:ascii="Trebuchet MS"/>
          <w:color w:val="231F20"/>
          <w:spacing w:val="10"/>
          <w:w w:val="115"/>
          <w:sz w:val="18"/>
        </w:rPr>
        <w:t> </w:t>
      </w:r>
      <w:r>
        <w:rPr>
          <w:rFonts w:ascii="Trebuchet MS"/>
          <w:color w:val="231F20"/>
          <w:w w:val="115"/>
          <w:sz w:val="18"/>
        </w:rPr>
        <w:t>struct</w:t>
      </w:r>
      <w:r>
        <w:rPr>
          <w:rFonts w:ascii="Trebuchet MS"/>
          <w:color w:val="231F20"/>
          <w:spacing w:val="10"/>
          <w:w w:val="115"/>
          <w:sz w:val="18"/>
        </w:rPr>
        <w:t> </w:t>
      </w:r>
      <w:r>
        <w:rPr>
          <w:rFonts w:ascii="Trebuchet MS"/>
          <w:color w:val="231F20"/>
          <w:w w:val="115"/>
          <w:sz w:val="18"/>
        </w:rPr>
        <w:t>employee</w:t>
      </w:r>
      <w:r>
        <w:rPr>
          <w:rFonts w:ascii="Trebuchet MS"/>
          <w:color w:val="231F20"/>
          <w:spacing w:val="11"/>
          <w:w w:val="115"/>
          <w:sz w:val="18"/>
        </w:rPr>
        <w:t> </w:t>
      </w:r>
      <w:r>
        <w:rPr>
          <w:rFonts w:ascii="Trebuchet MS"/>
          <w:color w:val="231F20"/>
          <w:w w:val="115"/>
          <w:sz w:val="18"/>
        </w:rPr>
        <w:t>{ </w:t>
      </w:r>
      <w:r>
        <w:rPr>
          <w:rFonts w:ascii="Trebuchet MS"/>
          <w:color w:val="231F20"/>
          <w:w w:val="130"/>
          <w:sz w:val="18"/>
        </w:rPr>
        <w:t>int</w:t>
      </w:r>
      <w:r>
        <w:rPr>
          <w:rFonts w:ascii="Trebuchet MS"/>
          <w:color w:val="231F20"/>
          <w:w w:val="130"/>
          <w:sz w:val="18"/>
        </w:rPr>
        <w:t> id;</w:t>
      </w:r>
    </w:p>
    <w:p>
      <w:pPr>
        <w:spacing w:line="321" w:lineRule="auto" w:before="0"/>
        <w:ind w:left="219" w:right="6603" w:firstLine="0"/>
        <w:jc w:val="left"/>
        <w:rPr>
          <w:rFonts w:ascii="Trebuchet MS"/>
          <w:sz w:val="18"/>
        </w:rPr>
      </w:pPr>
      <w:r>
        <w:rPr>
          <w:rFonts w:ascii="Trebuchet MS"/>
          <w:color w:val="231F20"/>
          <w:spacing w:val="-4"/>
          <w:w w:val="115"/>
          <w:sz w:val="18"/>
        </w:rPr>
        <w:t>char</w:t>
      </w:r>
      <w:r>
        <w:rPr>
          <w:rFonts w:ascii="Trebuchet MS"/>
          <w:color w:val="231F20"/>
          <w:spacing w:val="2"/>
          <w:w w:val="115"/>
          <w:sz w:val="18"/>
        </w:rPr>
        <w:t> </w:t>
      </w:r>
      <w:r>
        <w:rPr>
          <w:rFonts w:ascii="Trebuchet MS"/>
          <w:color w:val="231F20"/>
          <w:spacing w:val="-4"/>
          <w:w w:val="115"/>
          <w:sz w:val="18"/>
        </w:rPr>
        <w:t>name[10]; </w:t>
      </w:r>
      <w:r>
        <w:rPr>
          <w:rFonts w:ascii="Trebuchet MS"/>
          <w:color w:val="231F20"/>
          <w:w w:val="120"/>
          <w:sz w:val="18"/>
        </w:rPr>
        <w:t>float</w:t>
      </w:r>
      <w:r>
        <w:rPr>
          <w:rFonts w:ascii="Trebuchet MS"/>
          <w:color w:val="231F20"/>
          <w:w w:val="120"/>
          <w:sz w:val="18"/>
        </w:rPr>
        <w:t> salary;</w:t>
      </w:r>
    </w:p>
    <w:p>
      <w:pPr>
        <w:pStyle w:val="BodyText"/>
        <w:spacing w:before="70"/>
        <w:rPr>
          <w:rFonts w:ascii="Trebuchet MS"/>
          <w:sz w:val="18"/>
        </w:rPr>
      </w:pPr>
    </w:p>
    <w:p>
      <w:pPr>
        <w:spacing w:before="0"/>
        <w:ind w:left="20" w:right="0" w:firstLine="0"/>
        <w:jc w:val="left"/>
        <w:rPr>
          <w:rFonts w:ascii="Trebuchet MS"/>
          <w:sz w:val="18"/>
        </w:rPr>
      </w:pPr>
      <w:r>
        <w:rPr>
          <w:rFonts w:ascii="Trebuchet MS"/>
          <w:color w:val="231F20"/>
          <w:w w:val="140"/>
          <w:sz w:val="18"/>
        </w:rPr>
        <w:t>}</w:t>
      </w:r>
      <w:r>
        <w:rPr>
          <w:rFonts w:ascii="Trebuchet MS"/>
          <w:color w:val="231F20"/>
          <w:spacing w:val="29"/>
          <w:w w:val="140"/>
          <w:sz w:val="18"/>
        </w:rPr>
        <w:t> </w:t>
      </w:r>
      <w:r>
        <w:rPr>
          <w:rFonts w:ascii="Trebuchet MS"/>
          <w:color w:val="231F20"/>
          <w:spacing w:val="-5"/>
          <w:w w:val="140"/>
          <w:sz w:val="18"/>
        </w:rPr>
        <w:t>e;</w:t>
      </w:r>
    </w:p>
    <w:p>
      <w:pPr>
        <w:pStyle w:val="BodyText"/>
        <w:spacing w:before="142"/>
        <w:rPr>
          <w:rFonts w:ascii="Trebuchet MS"/>
          <w:sz w:val="18"/>
        </w:rPr>
      </w:pPr>
    </w:p>
    <w:p>
      <w:pPr>
        <w:spacing w:line="643" w:lineRule="auto" w:before="0"/>
        <w:ind w:left="20" w:right="1042" w:firstLine="0"/>
        <w:jc w:val="left"/>
        <w:rPr>
          <w:rFonts w:ascii="Trebuchet MS"/>
          <w:sz w:val="18"/>
        </w:rPr>
      </w:pPr>
      <w:r>
        <w:rPr>
          <w:rFonts w:ascii="Trebuchet MS"/>
          <w:color w:val="231F20"/>
          <w:w w:val="120"/>
          <w:sz w:val="18"/>
        </w:rPr>
        <w:t>void</w:t>
      </w:r>
      <w:r>
        <w:rPr>
          <w:rFonts w:ascii="Trebuchet MS"/>
          <w:color w:val="231F20"/>
          <w:w w:val="120"/>
          <w:sz w:val="18"/>
        </w:rPr>
        <w:t> processEmp(</w:t>
      </w:r>
      <w:r>
        <w:rPr>
          <w:rFonts w:ascii="Trebuchet MS"/>
          <w:color w:val="231F20"/>
          <w:w w:val="120"/>
          <w:sz w:val="18"/>
        </w:rPr>
        <w:t> e</w:t>
      </w:r>
      <w:r>
        <w:rPr>
          <w:rFonts w:ascii="Trebuchet MS"/>
          <w:color w:val="231F20"/>
          <w:w w:val="120"/>
          <w:sz w:val="18"/>
        </w:rPr>
        <w:t> *</w:t>
      </w:r>
      <w:r>
        <w:rPr>
          <w:rFonts w:ascii="Trebuchet MS"/>
          <w:color w:val="231F20"/>
          <w:w w:val="120"/>
          <w:sz w:val="18"/>
        </w:rPr>
        <w:t> );</w:t>
      </w:r>
      <w:r>
        <w:rPr>
          <w:rFonts w:ascii="Trebuchet MS"/>
          <w:color w:val="231F20"/>
          <w:w w:val="120"/>
          <w:sz w:val="18"/>
        </w:rPr>
        <w:t> //supply</w:t>
      </w:r>
      <w:r>
        <w:rPr>
          <w:rFonts w:ascii="Trebuchet MS"/>
          <w:color w:val="231F20"/>
          <w:w w:val="120"/>
          <w:sz w:val="18"/>
        </w:rPr>
        <w:t> prototype</w:t>
      </w:r>
      <w:r>
        <w:rPr>
          <w:rFonts w:ascii="Trebuchet MS"/>
          <w:color w:val="231F20"/>
          <w:w w:val="120"/>
          <w:sz w:val="18"/>
        </w:rPr>
        <w:t> with</w:t>
      </w:r>
      <w:r>
        <w:rPr>
          <w:rFonts w:ascii="Trebuchet MS"/>
          <w:color w:val="231F20"/>
          <w:w w:val="120"/>
          <w:sz w:val="18"/>
        </w:rPr>
        <w:t> pointer</w:t>
      </w:r>
      <w:r>
        <w:rPr>
          <w:rFonts w:ascii="Trebuchet MS"/>
          <w:color w:val="231F20"/>
          <w:w w:val="120"/>
          <w:sz w:val="18"/>
        </w:rPr>
        <w:t> of</w:t>
      </w:r>
      <w:r>
        <w:rPr>
          <w:rFonts w:ascii="Trebuchet MS"/>
          <w:color w:val="231F20"/>
          <w:w w:val="120"/>
          <w:sz w:val="18"/>
        </w:rPr>
        <w:t> structure</w:t>
      </w:r>
      <w:r>
        <w:rPr>
          <w:rFonts w:ascii="Trebuchet MS"/>
          <w:color w:val="231F20"/>
          <w:spacing w:val="9"/>
          <w:w w:val="120"/>
          <w:sz w:val="18"/>
        </w:rPr>
        <w:t> </w:t>
      </w:r>
      <w:r>
        <w:rPr>
          <w:rFonts w:ascii="Trebuchet MS"/>
          <w:color w:val="231F20"/>
          <w:w w:val="120"/>
          <w:sz w:val="18"/>
        </w:rPr>
        <w:t>type </w:t>
      </w:r>
      <w:r>
        <w:rPr>
          <w:rFonts w:ascii="Trebuchet MS"/>
          <w:color w:val="231F20"/>
          <w:spacing w:val="-2"/>
          <w:w w:val="120"/>
          <w:sz w:val="18"/>
        </w:rPr>
        <w:t>main()</w:t>
      </w:r>
    </w:p>
    <w:p>
      <w:pPr>
        <w:spacing w:line="208" w:lineRule="exact" w:before="0"/>
        <w:ind w:left="20" w:right="0" w:firstLine="0"/>
        <w:jc w:val="left"/>
        <w:rPr>
          <w:rFonts w:ascii="Trebuchet MS"/>
          <w:sz w:val="18"/>
        </w:rPr>
      </w:pPr>
      <w:r>
        <w:rPr>
          <w:rFonts w:ascii="Trebuchet MS"/>
          <w:color w:val="231F20"/>
          <w:spacing w:val="-10"/>
          <w:w w:val="150"/>
          <w:sz w:val="18"/>
        </w:rPr>
        <w:t>{</w:t>
      </w:r>
    </w:p>
    <w:p>
      <w:pPr>
        <w:pStyle w:val="BodyText"/>
        <w:spacing w:before="143"/>
        <w:rPr>
          <w:rFonts w:ascii="Trebuchet MS"/>
          <w:sz w:val="18"/>
        </w:rPr>
      </w:pPr>
    </w:p>
    <w:p>
      <w:pPr>
        <w:spacing w:before="0"/>
        <w:ind w:left="318" w:right="0" w:firstLine="0"/>
        <w:jc w:val="left"/>
        <w:rPr>
          <w:rFonts w:ascii="Trebuchet MS"/>
          <w:sz w:val="18"/>
        </w:rPr>
      </w:pPr>
      <w:r>
        <w:rPr>
          <w:rFonts w:ascii="Trebuchet MS"/>
          <w:color w:val="231F20"/>
          <w:w w:val="115"/>
          <w:sz w:val="18"/>
        </w:rPr>
        <w:t>e</w:t>
      </w:r>
      <w:r>
        <w:rPr>
          <w:rFonts w:ascii="Trebuchet MS"/>
          <w:color w:val="231F20"/>
          <w:spacing w:val="2"/>
          <w:w w:val="115"/>
          <w:sz w:val="18"/>
        </w:rPr>
        <w:t> </w:t>
      </w:r>
      <w:r>
        <w:rPr>
          <w:rFonts w:ascii="Trebuchet MS"/>
          <w:color w:val="231F20"/>
          <w:w w:val="115"/>
          <w:sz w:val="18"/>
        </w:rPr>
        <w:t>emp1[3]</w:t>
      </w:r>
      <w:r>
        <w:rPr>
          <w:rFonts w:ascii="Trebuchet MS"/>
          <w:color w:val="231F20"/>
          <w:spacing w:val="2"/>
          <w:w w:val="115"/>
          <w:sz w:val="18"/>
        </w:rPr>
        <w:t> </w:t>
      </w:r>
      <w:r>
        <w:rPr>
          <w:rFonts w:ascii="Trebuchet MS"/>
          <w:color w:val="231F20"/>
          <w:w w:val="115"/>
          <w:sz w:val="18"/>
        </w:rPr>
        <w:t>=</w:t>
      </w:r>
      <w:r>
        <w:rPr>
          <w:rFonts w:ascii="Trebuchet MS"/>
          <w:color w:val="231F20"/>
          <w:spacing w:val="2"/>
          <w:w w:val="115"/>
          <w:sz w:val="18"/>
        </w:rPr>
        <w:t> </w:t>
      </w:r>
      <w:r>
        <w:rPr>
          <w:rFonts w:ascii="Trebuchet MS"/>
          <w:color w:val="231F20"/>
          <w:spacing w:val="-2"/>
          <w:w w:val="115"/>
          <w:sz w:val="18"/>
        </w:rPr>
        <w:t>{0,0,0};</w:t>
      </w:r>
    </w:p>
    <w:p>
      <w:pPr>
        <w:spacing w:before="70"/>
        <w:ind w:left="318" w:right="0" w:firstLine="0"/>
        <w:jc w:val="left"/>
        <w:rPr>
          <w:rFonts w:ascii="Trebuchet MS"/>
          <w:sz w:val="18"/>
        </w:rPr>
      </w:pPr>
      <w:r>
        <w:rPr>
          <w:rFonts w:ascii="Trebuchet MS"/>
          <w:color w:val="231F20"/>
          <w:w w:val="130"/>
          <w:sz w:val="18"/>
        </w:rPr>
        <w:t>int</w:t>
      </w:r>
      <w:r>
        <w:rPr>
          <w:rFonts w:ascii="Trebuchet MS"/>
          <w:color w:val="231F20"/>
          <w:spacing w:val="37"/>
          <w:w w:val="130"/>
          <w:sz w:val="18"/>
        </w:rPr>
        <w:t> </w:t>
      </w:r>
      <w:r>
        <w:rPr>
          <w:rFonts w:ascii="Trebuchet MS"/>
          <w:color w:val="231F20"/>
          <w:spacing w:val="-7"/>
          <w:w w:val="130"/>
          <w:sz w:val="18"/>
        </w:rPr>
        <w:t>x;</w:t>
      </w:r>
    </w:p>
    <w:p>
      <w:pPr>
        <w:pStyle w:val="BodyText"/>
        <w:spacing w:before="143"/>
        <w:rPr>
          <w:rFonts w:ascii="Trebuchet MS"/>
          <w:sz w:val="18"/>
        </w:rPr>
      </w:pPr>
    </w:p>
    <w:p>
      <w:pPr>
        <w:spacing w:line="643" w:lineRule="auto" w:before="0"/>
        <w:ind w:left="318" w:right="2526" w:firstLine="1"/>
        <w:jc w:val="left"/>
        <w:rPr>
          <w:rFonts w:ascii="Trebuchet MS"/>
          <w:sz w:val="18"/>
        </w:rPr>
      </w:pPr>
      <w:r>
        <w:rPr>
          <w:rFonts w:ascii="Trebuchet MS"/>
          <w:color w:val="231F20"/>
          <w:w w:val="110"/>
          <w:sz w:val="18"/>
        </w:rPr>
        <w:t>processEmp(</w:t>
      </w:r>
      <w:r>
        <w:rPr>
          <w:rFonts w:ascii="Trebuchet MS"/>
          <w:color w:val="231F20"/>
          <w:spacing w:val="30"/>
          <w:w w:val="110"/>
          <w:sz w:val="18"/>
        </w:rPr>
        <w:t> </w:t>
      </w:r>
      <w:r>
        <w:rPr>
          <w:rFonts w:ascii="Trebuchet MS"/>
          <w:color w:val="231F20"/>
          <w:w w:val="110"/>
          <w:sz w:val="18"/>
        </w:rPr>
        <w:t>emp1</w:t>
      </w:r>
      <w:r>
        <w:rPr>
          <w:rFonts w:ascii="Trebuchet MS"/>
          <w:color w:val="231F20"/>
          <w:w w:val="135"/>
          <w:sz w:val="18"/>
        </w:rPr>
        <w:t> );</w:t>
      </w:r>
      <w:r>
        <w:rPr>
          <w:rFonts w:ascii="Trebuchet MS"/>
          <w:color w:val="231F20"/>
          <w:w w:val="135"/>
          <w:sz w:val="18"/>
        </w:rPr>
        <w:t> </w:t>
      </w:r>
      <w:r>
        <w:rPr>
          <w:rFonts w:ascii="Trebuchet MS"/>
          <w:color w:val="231F20"/>
          <w:w w:val="110"/>
          <w:sz w:val="18"/>
        </w:rPr>
        <w:t>//pass</w:t>
      </w:r>
      <w:r>
        <w:rPr>
          <w:rFonts w:ascii="Trebuchet MS"/>
          <w:color w:val="231F20"/>
          <w:spacing w:val="31"/>
          <w:w w:val="110"/>
          <w:sz w:val="18"/>
        </w:rPr>
        <w:t> </w:t>
      </w:r>
      <w:r>
        <w:rPr>
          <w:rFonts w:ascii="Trebuchet MS"/>
          <w:color w:val="231F20"/>
          <w:w w:val="110"/>
          <w:sz w:val="18"/>
        </w:rPr>
        <w:t>array</w:t>
      </w:r>
      <w:r>
        <w:rPr>
          <w:rFonts w:ascii="Trebuchet MS"/>
          <w:color w:val="231F20"/>
          <w:spacing w:val="31"/>
          <w:w w:val="110"/>
          <w:sz w:val="18"/>
        </w:rPr>
        <w:t> </w:t>
      </w:r>
      <w:r>
        <w:rPr>
          <w:rFonts w:ascii="Trebuchet MS"/>
          <w:color w:val="231F20"/>
          <w:w w:val="110"/>
          <w:sz w:val="18"/>
        </w:rPr>
        <w:t>name,</w:t>
      </w:r>
      <w:r>
        <w:rPr>
          <w:rFonts w:ascii="Trebuchet MS"/>
          <w:color w:val="231F20"/>
          <w:spacing w:val="31"/>
          <w:w w:val="110"/>
          <w:sz w:val="18"/>
        </w:rPr>
        <w:t> </w:t>
      </w:r>
      <w:r>
        <w:rPr>
          <w:rFonts w:ascii="Trebuchet MS"/>
          <w:color w:val="231F20"/>
          <w:w w:val="110"/>
          <w:sz w:val="18"/>
        </w:rPr>
        <w:t>which</w:t>
      </w:r>
      <w:r>
        <w:rPr>
          <w:rFonts w:ascii="Trebuchet MS"/>
          <w:color w:val="231F20"/>
          <w:w w:val="135"/>
          <w:sz w:val="18"/>
        </w:rPr>
        <w:t> is</w:t>
      </w:r>
      <w:r>
        <w:rPr>
          <w:rFonts w:ascii="Trebuchet MS"/>
          <w:color w:val="231F20"/>
          <w:w w:val="135"/>
          <w:sz w:val="18"/>
        </w:rPr>
        <w:t> </w:t>
      </w:r>
      <w:r>
        <w:rPr>
          <w:rFonts w:ascii="Trebuchet MS"/>
          <w:color w:val="231F20"/>
          <w:w w:val="110"/>
          <w:sz w:val="18"/>
        </w:rPr>
        <w:t>a</w:t>
      </w:r>
      <w:r>
        <w:rPr>
          <w:rFonts w:ascii="Trebuchet MS"/>
          <w:color w:val="231F20"/>
          <w:spacing w:val="31"/>
          <w:w w:val="110"/>
          <w:sz w:val="18"/>
        </w:rPr>
        <w:t> </w:t>
      </w:r>
      <w:r>
        <w:rPr>
          <w:rFonts w:ascii="Trebuchet MS"/>
          <w:color w:val="231F20"/>
          <w:w w:val="110"/>
          <w:sz w:val="18"/>
        </w:rPr>
        <w:t>pointer for</w:t>
      </w:r>
      <w:r>
        <w:rPr>
          <w:rFonts w:ascii="Trebuchet MS"/>
          <w:color w:val="231F20"/>
          <w:spacing w:val="40"/>
          <w:w w:val="135"/>
          <w:sz w:val="18"/>
        </w:rPr>
        <w:t> </w:t>
      </w:r>
      <w:r>
        <w:rPr>
          <w:rFonts w:ascii="Trebuchet MS"/>
          <w:color w:val="231F20"/>
          <w:w w:val="135"/>
          <w:sz w:val="18"/>
        </w:rPr>
        <w:t>(</w:t>
      </w:r>
      <w:r>
        <w:rPr>
          <w:rFonts w:ascii="Trebuchet MS"/>
          <w:color w:val="231F20"/>
          <w:spacing w:val="40"/>
          <w:w w:val="135"/>
          <w:sz w:val="18"/>
        </w:rPr>
        <w:t> </w:t>
      </w:r>
      <w:r>
        <w:rPr>
          <w:rFonts w:ascii="Trebuchet MS"/>
          <w:color w:val="231F20"/>
          <w:w w:val="110"/>
          <w:sz w:val="18"/>
        </w:rPr>
        <w:t>x</w:t>
      </w:r>
      <w:r>
        <w:rPr>
          <w:rFonts w:ascii="Trebuchet MS"/>
          <w:color w:val="231F20"/>
          <w:spacing w:val="40"/>
          <w:w w:val="110"/>
          <w:sz w:val="18"/>
        </w:rPr>
        <w:t> </w:t>
      </w:r>
      <w:r>
        <w:rPr>
          <w:rFonts w:ascii="Trebuchet MS"/>
          <w:color w:val="231F20"/>
          <w:w w:val="110"/>
          <w:sz w:val="18"/>
        </w:rPr>
        <w:t>=</w:t>
      </w:r>
      <w:r>
        <w:rPr>
          <w:rFonts w:ascii="Trebuchet MS"/>
          <w:color w:val="231F20"/>
          <w:spacing w:val="40"/>
          <w:w w:val="110"/>
          <w:sz w:val="18"/>
        </w:rPr>
        <w:t> </w:t>
      </w:r>
      <w:r>
        <w:rPr>
          <w:rFonts w:ascii="Trebuchet MS"/>
          <w:color w:val="231F20"/>
          <w:w w:val="110"/>
          <w:sz w:val="18"/>
        </w:rPr>
        <w:t>0;</w:t>
      </w:r>
      <w:r>
        <w:rPr>
          <w:rFonts w:ascii="Trebuchet MS"/>
          <w:color w:val="231F20"/>
          <w:spacing w:val="40"/>
          <w:w w:val="110"/>
          <w:sz w:val="18"/>
        </w:rPr>
        <w:t> </w:t>
      </w:r>
      <w:r>
        <w:rPr>
          <w:rFonts w:ascii="Trebuchet MS"/>
          <w:color w:val="231F20"/>
          <w:w w:val="110"/>
          <w:sz w:val="18"/>
        </w:rPr>
        <w:t>x</w:t>
      </w:r>
      <w:r>
        <w:rPr>
          <w:rFonts w:ascii="Trebuchet MS"/>
          <w:color w:val="231F20"/>
          <w:spacing w:val="40"/>
          <w:w w:val="110"/>
          <w:sz w:val="18"/>
        </w:rPr>
        <w:t> </w:t>
      </w:r>
      <w:r>
        <w:rPr>
          <w:rFonts w:ascii="Trebuchet MS"/>
          <w:color w:val="231F20"/>
          <w:w w:val="110"/>
          <w:sz w:val="18"/>
        </w:rPr>
        <w:t>&lt;</w:t>
      </w:r>
      <w:r>
        <w:rPr>
          <w:rFonts w:ascii="Trebuchet MS"/>
          <w:color w:val="231F20"/>
          <w:spacing w:val="40"/>
          <w:w w:val="110"/>
          <w:sz w:val="18"/>
        </w:rPr>
        <w:t> </w:t>
      </w:r>
      <w:r>
        <w:rPr>
          <w:rFonts w:ascii="Trebuchet MS"/>
          <w:color w:val="231F20"/>
          <w:w w:val="110"/>
          <w:sz w:val="18"/>
        </w:rPr>
        <w:t>3;</w:t>
      </w:r>
      <w:r>
        <w:rPr>
          <w:rFonts w:ascii="Trebuchet MS"/>
          <w:color w:val="231F20"/>
          <w:spacing w:val="40"/>
          <w:w w:val="110"/>
          <w:sz w:val="18"/>
        </w:rPr>
        <w:t> </w:t>
      </w:r>
      <w:r>
        <w:rPr>
          <w:rFonts w:ascii="Trebuchet MS"/>
          <w:color w:val="231F20"/>
          <w:w w:val="110"/>
          <w:sz w:val="18"/>
        </w:rPr>
        <w:t>x++</w:t>
      </w:r>
      <w:r>
        <w:rPr>
          <w:rFonts w:ascii="Trebuchet MS"/>
          <w:color w:val="231F20"/>
          <w:spacing w:val="40"/>
          <w:w w:val="135"/>
          <w:sz w:val="18"/>
        </w:rPr>
        <w:t> </w:t>
      </w:r>
      <w:r>
        <w:rPr>
          <w:rFonts w:ascii="Trebuchet MS"/>
          <w:color w:val="231F20"/>
          <w:w w:val="135"/>
          <w:sz w:val="18"/>
        </w:rPr>
        <w:t>)</w:t>
      </w:r>
      <w:r>
        <w:rPr>
          <w:rFonts w:ascii="Trebuchet MS"/>
          <w:color w:val="231F20"/>
          <w:spacing w:val="40"/>
          <w:w w:val="135"/>
          <w:sz w:val="18"/>
        </w:rPr>
        <w:t> </w:t>
      </w:r>
      <w:r>
        <w:rPr>
          <w:rFonts w:ascii="Trebuchet MS"/>
          <w:color w:val="231F20"/>
          <w:w w:val="135"/>
          <w:sz w:val="18"/>
        </w:rPr>
        <w:t>{</w:t>
      </w:r>
    </w:p>
    <w:p>
      <w:pPr>
        <w:spacing w:line="208" w:lineRule="exact" w:before="0"/>
        <w:ind w:left="618" w:right="0" w:firstLine="0"/>
        <w:jc w:val="left"/>
        <w:rPr>
          <w:rFonts w:ascii="Trebuchet MS"/>
          <w:sz w:val="18"/>
        </w:rPr>
      </w:pPr>
      <w:r>
        <w:rPr>
          <w:rFonts w:ascii="Trebuchet MS"/>
          <w:color w:val="231F20"/>
          <w:w w:val="125"/>
          <w:sz w:val="18"/>
        </w:rPr>
        <w:t>printf("\nID:</w:t>
      </w:r>
      <w:r>
        <w:rPr>
          <w:rFonts w:ascii="Trebuchet MS"/>
          <w:color w:val="231F20"/>
          <w:spacing w:val="50"/>
          <w:w w:val="125"/>
          <w:sz w:val="18"/>
        </w:rPr>
        <w:t> </w:t>
      </w:r>
      <w:r>
        <w:rPr>
          <w:rFonts w:ascii="Trebuchet MS"/>
          <w:color w:val="231F20"/>
          <w:w w:val="125"/>
          <w:sz w:val="18"/>
        </w:rPr>
        <w:t>%d\n",</w:t>
      </w:r>
      <w:r>
        <w:rPr>
          <w:rFonts w:ascii="Trebuchet MS"/>
          <w:color w:val="231F20"/>
          <w:spacing w:val="49"/>
          <w:w w:val="125"/>
          <w:sz w:val="18"/>
        </w:rPr>
        <w:t> </w:t>
      </w:r>
      <w:r>
        <w:rPr>
          <w:rFonts w:ascii="Trebuchet MS"/>
          <w:color w:val="231F20"/>
          <w:spacing w:val="-2"/>
          <w:w w:val="125"/>
          <w:sz w:val="18"/>
        </w:rPr>
        <w:t>emp1[x].id);</w:t>
      </w:r>
    </w:p>
    <w:p>
      <w:pPr>
        <w:spacing w:after="0" w:line="208" w:lineRule="exact"/>
        <w:jc w:val="left"/>
        <w:rPr>
          <w:rFonts w:ascii="Trebuchet MS"/>
          <w:sz w:val="18"/>
        </w:rPr>
        <w:sectPr>
          <w:pgSz w:w="10060" w:h="13080"/>
          <w:pgMar w:header="547" w:footer="0" w:top="1540" w:bottom="280" w:left="720" w:right="720"/>
        </w:sectPr>
      </w:pPr>
    </w:p>
    <w:p>
      <w:pPr>
        <w:spacing w:line="321" w:lineRule="auto" w:before="111"/>
        <w:ind w:left="979" w:right="3234" w:firstLine="0"/>
        <w:jc w:val="left"/>
        <w:rPr>
          <w:rFonts w:ascii="Trebuchet MS"/>
          <w:sz w:val="18"/>
        </w:rPr>
      </w:pPr>
      <w:r>
        <w:rPr>
          <w:rFonts w:ascii="Trebuchet MS"/>
          <w:color w:val="231F20"/>
          <w:w w:val="120"/>
          <w:sz w:val="18"/>
        </w:rPr>
        <w:t>printf("Name:</w:t>
      </w:r>
      <w:r>
        <w:rPr>
          <w:rFonts w:ascii="Trebuchet MS"/>
          <w:color w:val="231F20"/>
          <w:w w:val="120"/>
          <w:sz w:val="18"/>
        </w:rPr>
        <w:t> %s\n",</w:t>
      </w:r>
      <w:r>
        <w:rPr>
          <w:rFonts w:ascii="Trebuchet MS"/>
          <w:color w:val="231F20"/>
          <w:w w:val="120"/>
          <w:sz w:val="18"/>
        </w:rPr>
        <w:t> emp1[x].name); </w:t>
      </w:r>
      <w:r>
        <w:rPr>
          <w:rFonts w:ascii="Trebuchet MS"/>
          <w:color w:val="231F20"/>
          <w:w w:val="125"/>
          <w:sz w:val="18"/>
        </w:rPr>
        <w:t>printf("Salary:</w:t>
      </w:r>
      <w:r>
        <w:rPr>
          <w:rFonts w:ascii="Trebuchet MS"/>
          <w:color w:val="231F20"/>
          <w:w w:val="125"/>
          <w:sz w:val="18"/>
        </w:rPr>
        <w:t> $%.2f\n\n",</w:t>
      </w:r>
      <w:r>
        <w:rPr>
          <w:rFonts w:ascii="Trebuchet MS"/>
          <w:color w:val="231F20"/>
          <w:w w:val="125"/>
          <w:sz w:val="18"/>
        </w:rPr>
        <w:t> emp1[x].salary);</w:t>
      </w:r>
    </w:p>
    <w:p>
      <w:pPr>
        <w:pStyle w:val="BodyText"/>
        <w:spacing w:before="72"/>
        <w:rPr>
          <w:rFonts w:ascii="Trebuchet MS"/>
          <w:sz w:val="18"/>
        </w:rPr>
      </w:pPr>
    </w:p>
    <w:p>
      <w:pPr>
        <w:spacing w:before="0"/>
        <w:ind w:left="678" w:right="0" w:firstLine="0"/>
        <w:jc w:val="left"/>
        <w:rPr>
          <w:rFonts w:ascii="Trebuchet MS"/>
          <w:sz w:val="18"/>
        </w:rPr>
      </w:pPr>
      <w:r>
        <w:rPr>
          <w:rFonts w:ascii="Trebuchet MS"/>
          <w:color w:val="231F20"/>
          <w:w w:val="125"/>
          <w:sz w:val="18"/>
        </w:rPr>
        <w:t>}</w:t>
      </w:r>
      <w:r>
        <w:rPr>
          <w:rFonts w:ascii="Trebuchet MS"/>
          <w:color w:val="231F20"/>
          <w:spacing w:val="66"/>
          <w:w w:val="150"/>
          <w:sz w:val="18"/>
        </w:rPr>
        <w:t> </w:t>
      </w:r>
      <w:r>
        <w:rPr>
          <w:rFonts w:ascii="Trebuchet MS"/>
          <w:color w:val="231F20"/>
          <w:w w:val="120"/>
          <w:sz w:val="18"/>
        </w:rPr>
        <w:t>//end</w:t>
      </w:r>
      <w:r>
        <w:rPr>
          <w:rFonts w:ascii="Trebuchet MS"/>
          <w:color w:val="231F20"/>
          <w:spacing w:val="10"/>
          <w:w w:val="120"/>
          <w:sz w:val="18"/>
        </w:rPr>
        <w:t> </w:t>
      </w:r>
      <w:r>
        <w:rPr>
          <w:rFonts w:ascii="Trebuchet MS"/>
          <w:color w:val="231F20"/>
          <w:spacing w:val="-4"/>
          <w:w w:val="120"/>
          <w:sz w:val="18"/>
        </w:rPr>
        <w:t>loop</w:t>
      </w:r>
    </w:p>
    <w:p>
      <w:pPr>
        <w:pStyle w:val="BodyText"/>
        <w:spacing w:before="141"/>
        <w:rPr>
          <w:rFonts w:ascii="Trebuchet MS"/>
          <w:sz w:val="18"/>
        </w:rPr>
      </w:pPr>
    </w:p>
    <w:p>
      <w:pPr>
        <w:spacing w:before="0"/>
        <w:ind w:left="380" w:right="0" w:firstLine="0"/>
        <w:jc w:val="left"/>
        <w:rPr>
          <w:rFonts w:ascii="Trebuchet MS"/>
          <w:sz w:val="18"/>
        </w:rPr>
      </w:pPr>
      <w:r>
        <w:rPr>
          <w:rFonts w:ascii="Trebuchet MS"/>
          <w:color w:val="231F20"/>
          <w:w w:val="120"/>
          <w:sz w:val="18"/>
        </w:rPr>
        <w:t>}</w:t>
      </w:r>
      <w:r>
        <w:rPr>
          <w:rFonts w:ascii="Trebuchet MS"/>
          <w:color w:val="231F20"/>
          <w:spacing w:val="26"/>
          <w:w w:val="120"/>
          <w:sz w:val="18"/>
        </w:rPr>
        <w:t> </w:t>
      </w:r>
      <w:r>
        <w:rPr>
          <w:rFonts w:ascii="Trebuchet MS"/>
          <w:color w:val="231F20"/>
          <w:w w:val="110"/>
          <w:sz w:val="18"/>
        </w:rPr>
        <w:t>//</w:t>
      </w:r>
      <w:r>
        <w:rPr>
          <w:rFonts w:ascii="Trebuchet MS"/>
          <w:color w:val="231F20"/>
          <w:spacing w:val="32"/>
          <w:w w:val="110"/>
          <w:sz w:val="18"/>
        </w:rPr>
        <w:t> </w:t>
      </w:r>
      <w:r>
        <w:rPr>
          <w:rFonts w:ascii="Trebuchet MS"/>
          <w:color w:val="231F20"/>
          <w:w w:val="110"/>
          <w:sz w:val="18"/>
        </w:rPr>
        <w:t>end</w:t>
      </w:r>
      <w:r>
        <w:rPr>
          <w:rFonts w:ascii="Trebuchet MS"/>
          <w:color w:val="231F20"/>
          <w:spacing w:val="32"/>
          <w:w w:val="110"/>
          <w:sz w:val="18"/>
        </w:rPr>
        <w:t> </w:t>
      </w:r>
      <w:r>
        <w:rPr>
          <w:rFonts w:ascii="Trebuchet MS"/>
          <w:color w:val="231F20"/>
          <w:spacing w:val="-4"/>
          <w:w w:val="110"/>
          <w:sz w:val="18"/>
        </w:rPr>
        <w:t>main</w:t>
      </w:r>
    </w:p>
    <w:p>
      <w:pPr>
        <w:pStyle w:val="BodyText"/>
        <w:spacing w:before="142"/>
        <w:rPr>
          <w:rFonts w:ascii="Trebuchet MS"/>
          <w:sz w:val="18"/>
        </w:rPr>
      </w:pPr>
    </w:p>
    <w:p>
      <w:pPr>
        <w:spacing w:before="1"/>
        <w:ind w:left="380" w:right="0" w:firstLine="0"/>
        <w:jc w:val="left"/>
        <w:rPr>
          <w:rFonts w:ascii="Trebuchet MS"/>
          <w:sz w:val="18"/>
        </w:rPr>
      </w:pPr>
      <w:r>
        <w:rPr>
          <w:rFonts w:ascii="Trebuchet MS"/>
          <w:color w:val="231F20"/>
          <w:w w:val="115"/>
          <w:sz w:val="18"/>
        </w:rPr>
        <w:t>void</w:t>
      </w:r>
      <w:r>
        <w:rPr>
          <w:rFonts w:ascii="Trebuchet MS"/>
          <w:color w:val="231F20"/>
          <w:spacing w:val="21"/>
          <w:w w:val="115"/>
          <w:sz w:val="18"/>
        </w:rPr>
        <w:t> </w:t>
      </w:r>
      <w:r>
        <w:rPr>
          <w:rFonts w:ascii="Trebuchet MS"/>
          <w:color w:val="231F20"/>
          <w:w w:val="115"/>
          <w:sz w:val="18"/>
        </w:rPr>
        <w:t>processEmp(</w:t>
      </w:r>
      <w:r>
        <w:rPr>
          <w:rFonts w:ascii="Trebuchet MS"/>
          <w:color w:val="231F20"/>
          <w:spacing w:val="21"/>
          <w:w w:val="115"/>
          <w:sz w:val="18"/>
        </w:rPr>
        <w:t> </w:t>
      </w:r>
      <w:r>
        <w:rPr>
          <w:rFonts w:ascii="Trebuchet MS"/>
          <w:color w:val="231F20"/>
          <w:w w:val="115"/>
          <w:sz w:val="18"/>
        </w:rPr>
        <w:t>e</w:t>
      </w:r>
      <w:r>
        <w:rPr>
          <w:rFonts w:ascii="Trebuchet MS"/>
          <w:color w:val="231F20"/>
          <w:spacing w:val="17"/>
          <w:w w:val="120"/>
          <w:sz w:val="18"/>
        </w:rPr>
        <w:t> </w:t>
      </w:r>
      <w:r>
        <w:rPr>
          <w:rFonts w:ascii="Trebuchet MS"/>
          <w:color w:val="231F20"/>
          <w:w w:val="120"/>
          <w:sz w:val="18"/>
        </w:rPr>
        <w:t>*</w:t>
      </w:r>
      <w:r>
        <w:rPr>
          <w:rFonts w:ascii="Trebuchet MS"/>
          <w:color w:val="231F20"/>
          <w:spacing w:val="18"/>
          <w:w w:val="120"/>
          <w:sz w:val="18"/>
        </w:rPr>
        <w:t> </w:t>
      </w:r>
      <w:r>
        <w:rPr>
          <w:rFonts w:ascii="Trebuchet MS"/>
          <w:color w:val="231F20"/>
          <w:w w:val="115"/>
          <w:sz w:val="18"/>
        </w:rPr>
        <w:t>emp</w:t>
      </w:r>
      <w:r>
        <w:rPr>
          <w:rFonts w:ascii="Trebuchet MS"/>
          <w:color w:val="231F20"/>
          <w:spacing w:val="19"/>
          <w:w w:val="120"/>
          <w:sz w:val="18"/>
        </w:rPr>
        <w:t> </w:t>
      </w:r>
      <w:r>
        <w:rPr>
          <w:rFonts w:ascii="Trebuchet MS"/>
          <w:color w:val="231F20"/>
          <w:w w:val="120"/>
          <w:sz w:val="18"/>
        </w:rPr>
        <w:t>)</w:t>
      </w:r>
      <w:r>
        <w:rPr>
          <w:rFonts w:ascii="Trebuchet MS"/>
          <w:color w:val="231F20"/>
          <w:spacing w:val="17"/>
          <w:w w:val="120"/>
          <w:sz w:val="18"/>
        </w:rPr>
        <w:t> </w:t>
      </w:r>
      <w:r>
        <w:rPr>
          <w:rFonts w:ascii="Trebuchet MS"/>
          <w:color w:val="231F20"/>
          <w:w w:val="115"/>
          <w:sz w:val="18"/>
        </w:rPr>
        <w:t>//function</w:t>
      </w:r>
      <w:r>
        <w:rPr>
          <w:rFonts w:ascii="Trebuchet MS"/>
          <w:color w:val="231F20"/>
          <w:spacing w:val="21"/>
          <w:w w:val="115"/>
          <w:sz w:val="18"/>
        </w:rPr>
        <w:t> </w:t>
      </w:r>
      <w:r>
        <w:rPr>
          <w:rFonts w:ascii="Trebuchet MS"/>
          <w:color w:val="231F20"/>
          <w:w w:val="115"/>
          <w:sz w:val="18"/>
        </w:rPr>
        <w:t>receives</w:t>
      </w:r>
      <w:r>
        <w:rPr>
          <w:rFonts w:ascii="Trebuchet MS"/>
          <w:color w:val="231F20"/>
          <w:spacing w:val="21"/>
          <w:w w:val="115"/>
          <w:sz w:val="18"/>
        </w:rPr>
        <w:t> </w:t>
      </w:r>
      <w:r>
        <w:rPr>
          <w:rFonts w:ascii="Trebuchet MS"/>
          <w:color w:val="231F20"/>
          <w:w w:val="115"/>
          <w:sz w:val="18"/>
        </w:rPr>
        <w:t>a</w:t>
      </w:r>
      <w:r>
        <w:rPr>
          <w:rFonts w:ascii="Trebuchet MS"/>
          <w:color w:val="231F20"/>
          <w:spacing w:val="21"/>
          <w:w w:val="115"/>
          <w:sz w:val="18"/>
        </w:rPr>
        <w:t> </w:t>
      </w:r>
      <w:r>
        <w:rPr>
          <w:rFonts w:ascii="Trebuchet MS"/>
          <w:color w:val="231F20"/>
          <w:spacing w:val="-2"/>
          <w:w w:val="115"/>
          <w:sz w:val="18"/>
        </w:rPr>
        <w:t>pointer</w:t>
      </w:r>
    </w:p>
    <w:p>
      <w:pPr>
        <w:pStyle w:val="BodyText"/>
        <w:spacing w:before="141"/>
        <w:rPr>
          <w:rFonts w:ascii="Trebuchet MS"/>
          <w:sz w:val="18"/>
        </w:rPr>
      </w:pPr>
    </w:p>
    <w:p>
      <w:pPr>
        <w:spacing w:before="0"/>
        <w:ind w:left="380" w:right="0" w:firstLine="0"/>
        <w:jc w:val="left"/>
        <w:rPr>
          <w:rFonts w:ascii="Trebuchet MS"/>
          <w:sz w:val="18"/>
        </w:rPr>
      </w:pPr>
      <w:r>
        <w:rPr>
          <w:rFonts w:ascii="Trebuchet MS"/>
          <w:color w:val="231F20"/>
          <w:spacing w:val="-10"/>
          <w:w w:val="150"/>
          <w:sz w:val="18"/>
        </w:rPr>
        <w:t>{</w:t>
      </w:r>
    </w:p>
    <w:p>
      <w:pPr>
        <w:pStyle w:val="BodyText"/>
        <w:spacing w:before="142"/>
        <w:rPr>
          <w:rFonts w:ascii="Trebuchet MS"/>
          <w:sz w:val="18"/>
        </w:rPr>
      </w:pPr>
    </w:p>
    <w:p>
      <w:pPr>
        <w:spacing w:line="321" w:lineRule="auto" w:before="0"/>
        <w:ind w:left="680" w:right="5192" w:hanging="2"/>
        <w:jc w:val="left"/>
        <w:rPr>
          <w:rFonts w:ascii="Trebuchet MS"/>
          <w:sz w:val="18"/>
        </w:rPr>
      </w:pPr>
      <w:r>
        <w:rPr>
          <w:rFonts w:ascii="Trebuchet MS"/>
          <w:color w:val="231F20"/>
          <w:w w:val="120"/>
          <w:sz w:val="18"/>
        </w:rPr>
        <w:t>emp[0].id</w:t>
      </w:r>
      <w:r>
        <w:rPr>
          <w:rFonts w:ascii="Trebuchet MS"/>
          <w:color w:val="231F20"/>
          <w:w w:val="120"/>
          <w:sz w:val="18"/>
        </w:rPr>
        <w:t> =</w:t>
      </w:r>
      <w:r>
        <w:rPr>
          <w:rFonts w:ascii="Trebuchet MS"/>
          <w:color w:val="231F20"/>
          <w:w w:val="120"/>
          <w:sz w:val="18"/>
        </w:rPr>
        <w:t> 123; </w:t>
      </w:r>
      <w:r>
        <w:rPr>
          <w:rFonts w:ascii="Trebuchet MS"/>
          <w:color w:val="231F20"/>
          <w:spacing w:val="-2"/>
          <w:w w:val="120"/>
          <w:sz w:val="18"/>
        </w:rPr>
        <w:t>strcpy(emp[0].name,</w:t>
      </w:r>
      <w:r>
        <w:rPr>
          <w:rFonts w:ascii="Trebuchet MS"/>
          <w:color w:val="231F20"/>
          <w:spacing w:val="18"/>
          <w:w w:val="120"/>
          <w:sz w:val="18"/>
        </w:rPr>
        <w:t> </w:t>
      </w:r>
      <w:r>
        <w:rPr>
          <w:rFonts w:ascii="Trebuchet MS"/>
          <w:color w:val="231F20"/>
          <w:spacing w:val="-2"/>
          <w:w w:val="120"/>
          <w:sz w:val="18"/>
        </w:rPr>
        <w:t>"Sheila"); </w:t>
      </w:r>
      <w:r>
        <w:rPr>
          <w:rFonts w:ascii="Trebuchet MS"/>
          <w:color w:val="231F20"/>
          <w:w w:val="120"/>
          <w:sz w:val="18"/>
        </w:rPr>
        <w:t>emp[0].salary</w:t>
      </w:r>
      <w:r>
        <w:rPr>
          <w:rFonts w:ascii="Trebuchet MS"/>
          <w:color w:val="231F20"/>
          <w:w w:val="120"/>
          <w:sz w:val="18"/>
        </w:rPr>
        <w:t> =</w:t>
      </w:r>
      <w:r>
        <w:rPr>
          <w:rFonts w:ascii="Trebuchet MS"/>
          <w:color w:val="231F20"/>
          <w:w w:val="120"/>
          <w:sz w:val="18"/>
        </w:rPr>
        <w:t> 65000.00;</w:t>
      </w:r>
    </w:p>
    <w:p>
      <w:pPr>
        <w:pStyle w:val="BodyText"/>
        <w:spacing w:before="70"/>
        <w:rPr>
          <w:rFonts w:ascii="Trebuchet MS"/>
          <w:sz w:val="18"/>
        </w:rPr>
      </w:pPr>
    </w:p>
    <w:p>
      <w:pPr>
        <w:spacing w:line="321" w:lineRule="auto" w:before="1"/>
        <w:ind w:left="680" w:right="5192" w:hanging="2"/>
        <w:jc w:val="left"/>
        <w:rPr>
          <w:rFonts w:ascii="Trebuchet MS"/>
          <w:sz w:val="18"/>
        </w:rPr>
      </w:pPr>
      <w:r>
        <w:rPr>
          <w:rFonts w:ascii="Trebuchet MS"/>
          <w:color w:val="231F20"/>
          <w:w w:val="115"/>
          <w:sz w:val="18"/>
        </w:rPr>
        <w:t>emp[1].id</w:t>
      </w:r>
      <w:r>
        <w:rPr>
          <w:rFonts w:ascii="Trebuchet MS"/>
          <w:color w:val="231F20"/>
          <w:spacing w:val="40"/>
          <w:w w:val="115"/>
          <w:sz w:val="18"/>
        </w:rPr>
        <w:t> </w:t>
      </w:r>
      <w:r>
        <w:rPr>
          <w:rFonts w:ascii="Trebuchet MS"/>
          <w:color w:val="231F20"/>
          <w:w w:val="115"/>
          <w:sz w:val="18"/>
        </w:rPr>
        <w:t>=</w:t>
      </w:r>
      <w:r>
        <w:rPr>
          <w:rFonts w:ascii="Trebuchet MS"/>
          <w:color w:val="231F20"/>
          <w:spacing w:val="40"/>
          <w:w w:val="115"/>
          <w:sz w:val="18"/>
        </w:rPr>
        <w:t> </w:t>
      </w:r>
      <w:r>
        <w:rPr>
          <w:rFonts w:ascii="Trebuchet MS"/>
          <w:color w:val="231F20"/>
          <w:w w:val="115"/>
          <w:sz w:val="18"/>
        </w:rPr>
        <w:t>234; strcpy(emp[1].name,</w:t>
      </w:r>
      <w:r>
        <w:rPr>
          <w:rFonts w:ascii="Trebuchet MS"/>
          <w:color w:val="231F20"/>
          <w:spacing w:val="2"/>
          <w:w w:val="115"/>
          <w:sz w:val="18"/>
        </w:rPr>
        <w:t> </w:t>
      </w:r>
      <w:r>
        <w:rPr>
          <w:rFonts w:ascii="Trebuchet MS"/>
          <w:color w:val="231F20"/>
          <w:w w:val="115"/>
          <w:sz w:val="18"/>
        </w:rPr>
        <w:t>"Hunter"); emp[1].salary</w:t>
      </w:r>
      <w:r>
        <w:rPr>
          <w:rFonts w:ascii="Trebuchet MS"/>
          <w:color w:val="231F20"/>
          <w:spacing w:val="40"/>
          <w:w w:val="115"/>
          <w:sz w:val="18"/>
        </w:rPr>
        <w:t> </w:t>
      </w:r>
      <w:r>
        <w:rPr>
          <w:rFonts w:ascii="Trebuchet MS"/>
          <w:color w:val="231F20"/>
          <w:w w:val="115"/>
          <w:sz w:val="18"/>
        </w:rPr>
        <w:t>=</w:t>
      </w:r>
      <w:r>
        <w:rPr>
          <w:rFonts w:ascii="Trebuchet MS"/>
          <w:color w:val="231F20"/>
          <w:spacing w:val="40"/>
          <w:w w:val="115"/>
          <w:sz w:val="18"/>
        </w:rPr>
        <w:t> </w:t>
      </w:r>
      <w:r>
        <w:rPr>
          <w:rFonts w:ascii="Trebuchet MS"/>
          <w:color w:val="231F20"/>
          <w:w w:val="115"/>
          <w:sz w:val="18"/>
        </w:rPr>
        <w:t>28000.00;</w:t>
      </w:r>
    </w:p>
    <w:p>
      <w:pPr>
        <w:pStyle w:val="BodyText"/>
        <w:spacing w:before="71"/>
        <w:rPr>
          <w:rFonts w:ascii="Trebuchet MS"/>
          <w:sz w:val="18"/>
        </w:rPr>
      </w:pPr>
    </w:p>
    <w:p>
      <w:pPr>
        <w:spacing w:line="321" w:lineRule="auto" w:before="0"/>
        <w:ind w:left="680" w:right="5192" w:hanging="2"/>
        <w:jc w:val="left"/>
        <w:rPr>
          <w:rFonts w:ascii="Trebuchet MS"/>
          <w:sz w:val="18"/>
        </w:rPr>
      </w:pPr>
      <w:r>
        <w:rPr>
          <w:rFonts w:ascii="Trebuchet MS"/>
          <w:color w:val="231F20"/>
          <w:w w:val="115"/>
          <w:sz w:val="18"/>
        </w:rPr>
        <w:t>emp[2].id</w:t>
      </w:r>
      <w:r>
        <w:rPr>
          <w:rFonts w:ascii="Trebuchet MS"/>
          <w:color w:val="231F20"/>
          <w:spacing w:val="40"/>
          <w:w w:val="115"/>
          <w:sz w:val="18"/>
        </w:rPr>
        <w:t> </w:t>
      </w:r>
      <w:r>
        <w:rPr>
          <w:rFonts w:ascii="Trebuchet MS"/>
          <w:color w:val="231F20"/>
          <w:w w:val="115"/>
          <w:sz w:val="18"/>
        </w:rPr>
        <w:t>=</w:t>
      </w:r>
      <w:r>
        <w:rPr>
          <w:rFonts w:ascii="Trebuchet MS"/>
          <w:color w:val="231F20"/>
          <w:spacing w:val="40"/>
          <w:w w:val="115"/>
          <w:sz w:val="18"/>
        </w:rPr>
        <w:t> </w:t>
      </w:r>
      <w:r>
        <w:rPr>
          <w:rFonts w:ascii="Trebuchet MS"/>
          <w:color w:val="231F20"/>
          <w:w w:val="115"/>
          <w:sz w:val="18"/>
        </w:rPr>
        <w:t>456; strcpy(emp[2].name,</w:t>
      </w:r>
      <w:r>
        <w:rPr>
          <w:rFonts w:ascii="Trebuchet MS"/>
          <w:color w:val="231F20"/>
          <w:spacing w:val="2"/>
          <w:w w:val="115"/>
          <w:sz w:val="18"/>
        </w:rPr>
        <w:t> </w:t>
      </w:r>
      <w:r>
        <w:rPr>
          <w:rFonts w:ascii="Trebuchet MS"/>
          <w:color w:val="231F20"/>
          <w:w w:val="115"/>
          <w:sz w:val="18"/>
        </w:rPr>
        <w:t>"Kenya"); emp[2].salary</w:t>
      </w:r>
      <w:r>
        <w:rPr>
          <w:rFonts w:ascii="Trebuchet MS"/>
          <w:color w:val="231F20"/>
          <w:spacing w:val="40"/>
          <w:w w:val="115"/>
          <w:sz w:val="18"/>
        </w:rPr>
        <w:t> </w:t>
      </w:r>
      <w:r>
        <w:rPr>
          <w:rFonts w:ascii="Trebuchet MS"/>
          <w:color w:val="231F20"/>
          <w:w w:val="115"/>
          <w:sz w:val="18"/>
        </w:rPr>
        <w:t>=</w:t>
      </w:r>
      <w:r>
        <w:rPr>
          <w:rFonts w:ascii="Trebuchet MS"/>
          <w:color w:val="231F20"/>
          <w:spacing w:val="40"/>
          <w:w w:val="115"/>
          <w:sz w:val="18"/>
        </w:rPr>
        <w:t> </w:t>
      </w:r>
      <w:r>
        <w:rPr>
          <w:rFonts w:ascii="Trebuchet MS"/>
          <w:color w:val="231F20"/>
          <w:w w:val="115"/>
          <w:sz w:val="18"/>
        </w:rPr>
        <w:t>48000.00;</w:t>
      </w:r>
    </w:p>
    <w:p>
      <w:pPr>
        <w:pStyle w:val="BodyText"/>
        <w:spacing w:before="70"/>
        <w:rPr>
          <w:rFonts w:ascii="Trebuchet MS"/>
          <w:sz w:val="18"/>
        </w:rPr>
      </w:pPr>
    </w:p>
    <w:p>
      <w:pPr>
        <w:spacing w:before="0"/>
        <w:ind w:left="380" w:right="0" w:firstLine="0"/>
        <w:jc w:val="left"/>
        <w:rPr>
          <w:rFonts w:ascii="Trebuchet MS"/>
          <w:sz w:val="18"/>
        </w:rPr>
      </w:pPr>
      <w:r>
        <w:rPr>
          <w:rFonts w:ascii="Trebuchet MS"/>
          <w:color w:val="231F20"/>
          <w:w w:val="120"/>
          <w:sz w:val="18"/>
        </w:rPr>
        <w:t>}</w:t>
      </w:r>
      <w:r>
        <w:rPr>
          <w:rFonts w:ascii="Trebuchet MS"/>
          <w:color w:val="231F20"/>
          <w:spacing w:val="11"/>
          <w:w w:val="120"/>
          <w:sz w:val="18"/>
        </w:rPr>
        <w:t> </w:t>
      </w:r>
      <w:r>
        <w:rPr>
          <w:rFonts w:ascii="Trebuchet MS"/>
          <w:color w:val="231F20"/>
          <w:w w:val="115"/>
          <w:sz w:val="18"/>
        </w:rPr>
        <w:t>//end</w:t>
      </w:r>
      <w:r>
        <w:rPr>
          <w:rFonts w:ascii="Trebuchet MS"/>
          <w:color w:val="231F20"/>
          <w:spacing w:val="15"/>
          <w:w w:val="115"/>
          <w:sz w:val="18"/>
        </w:rPr>
        <w:t> </w:t>
      </w:r>
      <w:r>
        <w:rPr>
          <w:rFonts w:ascii="Trebuchet MS"/>
          <w:color w:val="231F20"/>
          <w:spacing w:val="-2"/>
          <w:w w:val="115"/>
          <w:sz w:val="18"/>
        </w:rPr>
        <w:t>processEmp</w:t>
      </w:r>
    </w:p>
    <w:p>
      <w:pPr>
        <w:pStyle w:val="BodyText"/>
        <w:spacing w:line="278" w:lineRule="auto" w:before="192"/>
        <w:ind w:left="380" w:hanging="1"/>
      </w:pPr>
      <w:r>
        <w:rPr/>
        <mc:AlternateContent>
          <mc:Choice Requires="wps">
            <w:drawing>
              <wp:anchor distT="0" distB="0" distL="0" distR="0" allowOverlap="1" layoutInCell="1" locked="0" behindDoc="0" simplePos="0" relativeHeight="15905792">
                <wp:simplePos x="0" y="0"/>
                <wp:positionH relativeFrom="page">
                  <wp:posOffset>2072055</wp:posOffset>
                </wp:positionH>
                <wp:positionV relativeFrom="paragraph">
                  <wp:posOffset>706531</wp:posOffset>
                </wp:positionV>
                <wp:extent cx="3199130" cy="1508125"/>
                <wp:effectExtent l="0" t="0" r="0" b="0"/>
                <wp:wrapNone/>
                <wp:docPr id="1400" name="Group 1400"/>
                <wp:cNvGraphicFramePr>
                  <a:graphicFrameLocks/>
                </wp:cNvGraphicFramePr>
                <a:graphic>
                  <a:graphicData uri="http://schemas.microsoft.com/office/word/2010/wordprocessingGroup">
                    <wpg:wgp>
                      <wpg:cNvPr id="1400" name="Group 1400"/>
                      <wpg:cNvGrpSpPr/>
                      <wpg:grpSpPr>
                        <a:xfrm>
                          <a:off x="0" y="0"/>
                          <a:ext cx="3199130" cy="1508125"/>
                          <a:chExt cx="3199130" cy="1508125"/>
                        </a:xfrm>
                      </wpg:grpSpPr>
                      <pic:pic>
                        <pic:nvPicPr>
                          <pic:cNvPr id="1401" name="Image 1401"/>
                          <pic:cNvPicPr/>
                        </pic:nvPicPr>
                        <pic:blipFill>
                          <a:blip r:embed="rId311" cstate="print"/>
                          <a:stretch>
                            <a:fillRect/>
                          </a:stretch>
                        </pic:blipFill>
                        <pic:spPr>
                          <a:xfrm>
                            <a:off x="6350" y="6350"/>
                            <a:ext cx="3186112" cy="1495425"/>
                          </a:xfrm>
                          <a:prstGeom prst="rect">
                            <a:avLst/>
                          </a:prstGeom>
                        </pic:spPr>
                      </pic:pic>
                      <wps:wsp>
                        <wps:cNvPr id="1402" name="Graphic 1402"/>
                        <wps:cNvSpPr/>
                        <wps:spPr>
                          <a:xfrm>
                            <a:off x="6350" y="6350"/>
                            <a:ext cx="3186430" cy="1495425"/>
                          </a:xfrm>
                          <a:custGeom>
                            <a:avLst/>
                            <a:gdLst/>
                            <a:ahLst/>
                            <a:cxnLst/>
                            <a:rect l="l" t="t" r="r" b="b"/>
                            <a:pathLst>
                              <a:path w="3186430" h="1495425">
                                <a:moveTo>
                                  <a:pt x="3186112" y="1495425"/>
                                </a:moveTo>
                                <a:lnTo>
                                  <a:pt x="0" y="1495425"/>
                                </a:lnTo>
                                <a:lnTo>
                                  <a:pt x="0" y="0"/>
                                </a:lnTo>
                                <a:lnTo>
                                  <a:pt x="3186112" y="0"/>
                                </a:lnTo>
                                <a:lnTo>
                                  <a:pt x="3186112" y="149542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3.154007pt;margin-top:55.632408pt;width:251.9pt;height:118.75pt;mso-position-horizontal-relative:page;mso-position-vertical-relative:paragraph;z-index:15905792" id="docshapegroup1269" coordorigin="3263,1113" coordsize="5038,2375">
                <v:shape style="position:absolute;left:3273;top:1122;width:5018;height:2355" type="#_x0000_t75" id="docshape1270" stroked="false">
                  <v:imagedata r:id="rId311" o:title=""/>
                </v:shape>
                <v:rect style="position:absolute;left:3273;top:1122;width:5018;height:2355" id="docshape1271" filled="false" stroked="true" strokeweight="1pt" strokecolor="#231f20">
                  <v:stroke dashstyle="solid"/>
                </v:rect>
                <w10:wrap type="none"/>
              </v:group>
            </w:pict>
          </mc:Fallback>
        </mc:AlternateContent>
      </w:r>
      <w:r>
        <w:rPr>
          <w:color w:val="231F20"/>
          <w:w w:val="110"/>
        </w:rPr>
        <w:t>As</w:t>
      </w:r>
      <w:r>
        <w:rPr>
          <w:color w:val="231F20"/>
          <w:spacing w:val="-11"/>
          <w:w w:val="110"/>
        </w:rPr>
        <w:t> </w:t>
      </w:r>
      <w:r>
        <w:rPr>
          <w:color w:val="231F20"/>
          <w:w w:val="110"/>
        </w:rPr>
        <w:t>shown</w:t>
      </w:r>
      <w:r>
        <w:rPr>
          <w:color w:val="231F20"/>
          <w:spacing w:val="-12"/>
          <w:w w:val="110"/>
        </w:rPr>
        <w:t> </w:t>
      </w:r>
      <w:r>
        <w:rPr>
          <w:color w:val="231F20"/>
          <w:w w:val="110"/>
        </w:rPr>
        <w:t>in</w:t>
      </w:r>
      <w:r>
        <w:rPr>
          <w:color w:val="231F20"/>
          <w:spacing w:val="-12"/>
          <w:w w:val="110"/>
        </w:rPr>
        <w:t> </w:t>
      </w:r>
      <w:r>
        <w:rPr>
          <w:color w:val="231F20"/>
          <w:w w:val="110"/>
        </w:rPr>
        <w:t>Figure</w:t>
      </w:r>
      <w:r>
        <w:rPr>
          <w:color w:val="231F20"/>
          <w:spacing w:val="-12"/>
          <w:w w:val="110"/>
        </w:rPr>
        <w:t> </w:t>
      </w:r>
      <w:r>
        <w:rPr>
          <w:color w:val="231F20"/>
          <w:w w:val="110"/>
        </w:rPr>
        <w:t>9.5,</w:t>
      </w:r>
      <w:r>
        <w:rPr>
          <w:color w:val="231F20"/>
          <w:spacing w:val="-11"/>
          <w:w w:val="110"/>
        </w:rPr>
        <w:t> </w:t>
      </w:r>
      <w:r>
        <w:rPr>
          <w:color w:val="231F20"/>
          <w:w w:val="110"/>
        </w:rPr>
        <w:t>the</w:t>
      </w:r>
      <w:r>
        <w:rPr>
          <w:color w:val="231F20"/>
          <w:spacing w:val="-12"/>
          <w:w w:val="110"/>
        </w:rPr>
        <w:t> </w:t>
      </w:r>
      <w:r>
        <w:rPr>
          <w:rFonts w:ascii="Trebuchet MS" w:hAnsi="Trebuchet MS"/>
          <w:color w:val="231F20"/>
          <w:w w:val="110"/>
          <w:sz w:val="18"/>
        </w:rPr>
        <w:t>processEmp()</w:t>
      </w:r>
      <w:r>
        <w:rPr>
          <w:rFonts w:ascii="Trebuchet MS" w:hAnsi="Trebuchet MS"/>
          <w:color w:val="231F20"/>
          <w:spacing w:val="-12"/>
          <w:w w:val="110"/>
          <w:sz w:val="18"/>
        </w:rPr>
        <w:t> </w:t>
      </w:r>
      <w:r>
        <w:rPr>
          <w:color w:val="231F20"/>
          <w:w w:val="110"/>
        </w:rPr>
        <w:t>function</w:t>
      </w:r>
      <w:r>
        <w:rPr>
          <w:color w:val="231F20"/>
          <w:spacing w:val="-12"/>
          <w:w w:val="110"/>
        </w:rPr>
        <w:t> </w:t>
      </w:r>
      <w:r>
        <w:rPr>
          <w:color w:val="231F20"/>
          <w:w w:val="110"/>
        </w:rPr>
        <w:t>can</w:t>
      </w:r>
      <w:r>
        <w:rPr>
          <w:color w:val="231F20"/>
          <w:spacing w:val="-11"/>
          <w:w w:val="110"/>
        </w:rPr>
        <w:t> </w:t>
      </w:r>
      <w:r>
        <w:rPr>
          <w:color w:val="231F20"/>
          <w:w w:val="110"/>
        </w:rPr>
        <w:t>modify</w:t>
      </w:r>
      <w:r>
        <w:rPr>
          <w:color w:val="231F20"/>
          <w:spacing w:val="-12"/>
          <w:w w:val="110"/>
        </w:rPr>
        <w:t> </w:t>
      </w:r>
      <w:r>
        <w:rPr>
          <w:color w:val="231F20"/>
          <w:w w:val="110"/>
        </w:rPr>
        <w:t>the</w:t>
      </w:r>
      <w:r>
        <w:rPr>
          <w:color w:val="231F20"/>
          <w:spacing w:val="-11"/>
          <w:w w:val="110"/>
        </w:rPr>
        <w:t> </w:t>
      </w:r>
      <w:r>
        <w:rPr>
          <w:color w:val="231F20"/>
          <w:w w:val="110"/>
        </w:rPr>
        <w:t>structure’s</w:t>
      </w:r>
      <w:r>
        <w:rPr>
          <w:color w:val="231F20"/>
          <w:spacing w:val="-12"/>
          <w:w w:val="110"/>
        </w:rPr>
        <w:t> </w:t>
      </w:r>
      <w:r>
        <w:rPr>
          <w:color w:val="231F20"/>
          <w:w w:val="110"/>
        </w:rPr>
        <w:t>original</w:t>
      </w:r>
      <w:r>
        <w:rPr>
          <w:color w:val="231F20"/>
          <w:spacing w:val="-12"/>
          <w:w w:val="110"/>
        </w:rPr>
        <w:t> </w:t>
      </w:r>
      <w:r>
        <w:rPr>
          <w:color w:val="231F20"/>
          <w:w w:val="110"/>
        </w:rPr>
        <w:t>member contents using pass by reference techniques.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5"/>
        <w:rPr>
          <w:sz w:val="20"/>
        </w:rPr>
      </w:pPr>
      <w:r>
        <w:rPr>
          <w:sz w:val="20"/>
        </w:rPr>
        <mc:AlternateContent>
          <mc:Choice Requires="wps">
            <w:drawing>
              <wp:anchor distT="0" distB="0" distL="0" distR="0" allowOverlap="1" layoutInCell="1" locked="0" behindDoc="1" simplePos="0" relativeHeight="487764480">
                <wp:simplePos x="0" y="0"/>
                <wp:positionH relativeFrom="page">
                  <wp:posOffset>444934</wp:posOffset>
                </wp:positionH>
                <wp:positionV relativeFrom="paragraph">
                  <wp:posOffset>247099</wp:posOffset>
                </wp:positionV>
                <wp:extent cx="889000" cy="258445"/>
                <wp:effectExtent l="0" t="0" r="0" b="0"/>
                <wp:wrapTopAndBottom/>
                <wp:docPr id="1403" name="Group 1403"/>
                <wp:cNvGraphicFramePr>
                  <a:graphicFrameLocks/>
                </wp:cNvGraphicFramePr>
                <a:graphic>
                  <a:graphicData uri="http://schemas.microsoft.com/office/word/2010/wordprocessingGroup">
                    <wpg:wgp>
                      <wpg:cNvPr id="1403" name="Group 1403"/>
                      <wpg:cNvGrpSpPr/>
                      <wpg:grpSpPr>
                        <a:xfrm>
                          <a:off x="0" y="0"/>
                          <a:ext cx="889000" cy="258445"/>
                          <a:chExt cx="889000" cy="258445"/>
                        </a:xfrm>
                      </wpg:grpSpPr>
                      <wps:wsp>
                        <wps:cNvPr id="1404" name="Graphic 1404"/>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1405" name="Graphic 1405"/>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4"/>
                                </a:lnTo>
                                <a:lnTo>
                                  <a:pt x="103718" y="207264"/>
                                </a:lnTo>
                                <a:lnTo>
                                  <a:pt x="63342" y="199114"/>
                                </a:lnTo>
                                <a:lnTo>
                                  <a:pt x="30374" y="176887"/>
                                </a:lnTo>
                                <a:lnTo>
                                  <a:pt x="8147" y="143918"/>
                                </a:lnTo>
                                <a:lnTo>
                                  <a:pt x="0" y="103543"/>
                                </a:lnTo>
                                <a:lnTo>
                                  <a:pt x="8147" y="63180"/>
                                </a:lnTo>
                                <a:lnTo>
                                  <a:pt x="30374" y="30211"/>
                                </a:lnTo>
                                <a:lnTo>
                                  <a:pt x="63342"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1406" name="Textbox 1406"/>
                        <wps:cNvSpPr txBox="1"/>
                        <wps:spPr>
                          <a:xfrm>
                            <a:off x="0" y="0"/>
                            <a:ext cx="889000" cy="258445"/>
                          </a:xfrm>
                          <a:prstGeom prst="rect">
                            <a:avLst/>
                          </a:prstGeom>
                        </wps:spPr>
                        <wps:txbx>
                          <w:txbxContent>
                            <w:p>
                              <w:pPr>
                                <w:spacing w:before="79"/>
                                <w:ind w:left="277" w:right="0" w:firstLine="0"/>
                                <w:jc w:val="left"/>
                                <w:rPr>
                                  <w:rFonts w:ascii="Trebuchet MS"/>
                                  <w:b/>
                                  <w:sz w:val="20"/>
                                </w:rPr>
                              </w:pPr>
                              <w:r>
                                <w:rPr>
                                  <w:rFonts w:ascii="Trebuchet MS"/>
                                  <w:b/>
                                  <w:smallCaps/>
                                  <w:color w:val="231F20"/>
                                  <w:w w:val="90"/>
                                  <w:sz w:val="20"/>
                                </w:rPr>
                                <w:t>Figure</w:t>
                              </w:r>
                              <w:r>
                                <w:rPr>
                                  <w:rFonts w:ascii="Trebuchet MS"/>
                                  <w:b/>
                                  <w:smallCaps/>
                                  <w:color w:val="231F20"/>
                                  <w:spacing w:val="3"/>
                                  <w:sz w:val="20"/>
                                </w:rPr>
                                <w:t> </w:t>
                              </w:r>
                              <w:r>
                                <w:rPr>
                                  <w:rFonts w:ascii="Trebuchet MS"/>
                                  <w:b/>
                                  <w:smallCaps/>
                                  <w:color w:val="231F20"/>
                                  <w:spacing w:val="-5"/>
                                  <w:sz w:val="20"/>
                                </w:rPr>
                                <w:t>9.5</w:t>
                              </w:r>
                            </w:p>
                          </w:txbxContent>
                        </wps:txbx>
                        <wps:bodyPr wrap="square" lIns="0" tIns="0" rIns="0" bIns="0" rtlCol="0">
                          <a:noAutofit/>
                        </wps:bodyPr>
                      </wps:wsp>
                    </wpg:wgp>
                  </a:graphicData>
                </a:graphic>
              </wp:anchor>
            </w:drawing>
          </mc:Choice>
          <mc:Fallback>
            <w:pict>
              <v:group style="position:absolute;margin-left:35.034195pt;margin-top:19.456646pt;width:70pt;height:20.350pt;mso-position-horizontal-relative:page;mso-position-vertical-relative:paragraph;z-index:-15552000;mso-wrap-distance-left:0;mso-wrap-distance-right:0" id="docshapegroup1272" coordorigin="701,389" coordsize="1400,407">
                <v:shape style="position:absolute;left:780;top:468;width:1248;height:247" id="docshape1273" coordorigin="781,469" coordsize="1248,247" path="m1905,469l904,469,856,479,817,505,790,544,781,592,790,640,817,679,856,706,904,716,1905,716,1953,706,1992,679,2018,640,2028,592,2018,544,1992,505,1953,479,1905,469xe" filled="true" fillcolor="#f1f1f2" stroked="false">
                  <v:path arrowok="t"/>
                  <v:fill type="solid"/>
                </v:shape>
                <v:shape style="position:absolute;left:740;top:429;width:1320;height:327" id="docshape1274" coordorigin="741,429" coordsize="1320,327" path="m1906,429l1968,442,2020,477,2055,529,2061,556m2061,628l2055,656,2020,708,1968,743,1905,756,904,756,840,743,789,708,754,656,741,592,754,529,789,477,840,442,903,429e" filled="false" stroked="true" strokeweight="4pt" strokecolor="#231f20">
                  <v:path arrowok="t"/>
                  <v:stroke dashstyle="solid"/>
                </v:shape>
                <v:shape style="position:absolute;left:700;top:389;width:1400;height:407" type="#_x0000_t202" id="docshape1275" filled="false" stroked="false">
                  <v:textbox inset="0,0,0,0">
                    <w:txbxContent>
                      <w:p>
                        <w:pPr>
                          <w:spacing w:before="79"/>
                          <w:ind w:left="277" w:right="0" w:firstLine="0"/>
                          <w:jc w:val="left"/>
                          <w:rPr>
                            <w:rFonts w:ascii="Trebuchet MS"/>
                            <w:b/>
                            <w:sz w:val="20"/>
                          </w:rPr>
                        </w:pPr>
                        <w:r>
                          <w:rPr>
                            <w:rFonts w:ascii="Trebuchet MS"/>
                            <w:b/>
                            <w:smallCaps/>
                            <w:color w:val="231F20"/>
                            <w:w w:val="90"/>
                            <w:sz w:val="20"/>
                          </w:rPr>
                          <w:t>Figure</w:t>
                        </w:r>
                        <w:r>
                          <w:rPr>
                            <w:rFonts w:ascii="Trebuchet MS"/>
                            <w:b/>
                            <w:smallCaps/>
                            <w:color w:val="231F20"/>
                            <w:spacing w:val="3"/>
                            <w:sz w:val="20"/>
                          </w:rPr>
                          <w:t> </w:t>
                        </w:r>
                        <w:r>
                          <w:rPr>
                            <w:rFonts w:ascii="Trebuchet MS"/>
                            <w:b/>
                            <w:smallCaps/>
                            <w:color w:val="231F20"/>
                            <w:spacing w:val="-5"/>
                            <w:sz w:val="20"/>
                          </w:rPr>
                          <w:t>9.5</w:t>
                        </w:r>
                      </w:p>
                    </w:txbxContent>
                  </v:textbox>
                  <w10:wrap type="none"/>
                </v:shape>
                <w10:wrap type="topAndBottom"/>
              </v:group>
            </w:pict>
          </mc:Fallback>
        </mc:AlternateContent>
      </w:r>
    </w:p>
    <w:p>
      <w:pPr>
        <w:spacing w:line="259" w:lineRule="auto" w:before="17"/>
        <w:ind w:left="391" w:right="7278" w:firstLine="0"/>
        <w:jc w:val="center"/>
        <w:rPr>
          <w:rFonts w:ascii="Trebuchet MS"/>
          <w:sz w:val="16"/>
        </w:rPr>
      </w:pPr>
      <w:r>
        <w:rPr>
          <w:rFonts w:ascii="Trebuchet MS"/>
          <w:color w:val="231F20"/>
          <w:sz w:val="16"/>
        </w:rPr>
        <w:t>Passing</w:t>
      </w:r>
      <w:r>
        <w:rPr>
          <w:rFonts w:ascii="Trebuchet MS"/>
          <w:color w:val="231F20"/>
          <w:spacing w:val="-16"/>
          <w:sz w:val="16"/>
        </w:rPr>
        <w:t> </w:t>
      </w:r>
      <w:r>
        <w:rPr>
          <w:rFonts w:ascii="Trebuchet MS"/>
          <w:color w:val="231F20"/>
          <w:sz w:val="16"/>
        </w:rPr>
        <w:t>an</w:t>
      </w:r>
      <w:r>
        <w:rPr>
          <w:rFonts w:ascii="Trebuchet MS"/>
          <w:color w:val="231F20"/>
          <w:spacing w:val="-16"/>
          <w:sz w:val="16"/>
        </w:rPr>
        <w:t> </w:t>
      </w:r>
      <w:r>
        <w:rPr>
          <w:rFonts w:ascii="Trebuchet MS"/>
          <w:color w:val="231F20"/>
          <w:sz w:val="16"/>
        </w:rPr>
        <w:t>array</w:t>
      </w:r>
      <w:r>
        <w:rPr>
          <w:rFonts w:ascii="Trebuchet MS"/>
          <w:color w:val="231F20"/>
          <w:spacing w:val="-16"/>
          <w:sz w:val="16"/>
        </w:rPr>
        <w:t> </w:t>
      </w:r>
      <w:r>
        <w:rPr>
          <w:rFonts w:ascii="Trebuchet MS"/>
          <w:color w:val="231F20"/>
          <w:sz w:val="16"/>
        </w:rPr>
        <w:t>of structures</w:t>
      </w:r>
      <w:r>
        <w:rPr>
          <w:rFonts w:ascii="Trebuchet MS"/>
          <w:color w:val="231F20"/>
          <w:spacing w:val="-19"/>
          <w:sz w:val="16"/>
        </w:rPr>
        <w:t> </w:t>
      </w:r>
      <w:r>
        <w:rPr>
          <w:rFonts w:ascii="Trebuchet MS"/>
          <w:color w:val="231F20"/>
          <w:sz w:val="16"/>
        </w:rPr>
        <w:t>by </w:t>
      </w:r>
      <w:r>
        <w:rPr>
          <w:rFonts w:ascii="Trebuchet MS"/>
          <w:color w:val="231F20"/>
          <w:spacing w:val="-2"/>
          <w:sz w:val="16"/>
        </w:rPr>
        <w:t>reference.</w:t>
      </w:r>
    </w:p>
    <w:p>
      <w:pPr>
        <w:spacing w:after="0" w:line="259" w:lineRule="auto"/>
        <w:jc w:val="center"/>
        <w:rPr>
          <w:rFonts w:ascii="Trebuchet MS"/>
          <w:sz w:val="16"/>
        </w:rPr>
        <w:sectPr>
          <w:pgSz w:w="10060" w:h="13080"/>
          <w:pgMar w:header="542" w:footer="0" w:top="1540" w:bottom="280" w:left="360" w:right="720"/>
        </w:sectPr>
      </w:pPr>
    </w:p>
    <w:p>
      <w:pPr>
        <w:pStyle w:val="BodyText"/>
        <w:rPr>
          <w:rFonts w:ascii="Trebuchet MS"/>
          <w:sz w:val="24"/>
        </w:rPr>
      </w:pPr>
    </w:p>
    <w:p>
      <w:pPr>
        <w:pStyle w:val="BodyText"/>
        <w:rPr>
          <w:rFonts w:ascii="Trebuchet MS"/>
          <w:sz w:val="24"/>
        </w:rPr>
      </w:pPr>
    </w:p>
    <w:p>
      <w:pPr>
        <w:pStyle w:val="BodyText"/>
        <w:rPr>
          <w:rFonts w:ascii="Trebuchet MS"/>
          <w:sz w:val="24"/>
        </w:rPr>
      </w:pPr>
    </w:p>
    <w:p>
      <w:pPr>
        <w:pStyle w:val="BodyText"/>
        <w:rPr>
          <w:rFonts w:ascii="Trebuchet MS"/>
          <w:sz w:val="24"/>
        </w:rPr>
      </w:pPr>
    </w:p>
    <w:p>
      <w:pPr>
        <w:pStyle w:val="BodyText"/>
        <w:rPr>
          <w:rFonts w:ascii="Trebuchet MS"/>
          <w:sz w:val="24"/>
        </w:rPr>
      </w:pPr>
    </w:p>
    <w:p>
      <w:pPr>
        <w:pStyle w:val="BodyText"/>
        <w:rPr>
          <w:rFonts w:ascii="Trebuchet MS"/>
          <w:sz w:val="24"/>
        </w:rPr>
      </w:pPr>
    </w:p>
    <w:p>
      <w:pPr>
        <w:pStyle w:val="BodyText"/>
        <w:rPr>
          <w:rFonts w:ascii="Trebuchet MS"/>
          <w:sz w:val="24"/>
        </w:rPr>
      </w:pPr>
    </w:p>
    <w:p>
      <w:pPr>
        <w:pStyle w:val="BodyText"/>
        <w:rPr>
          <w:rFonts w:ascii="Trebuchet MS"/>
          <w:sz w:val="24"/>
        </w:rPr>
      </w:pPr>
    </w:p>
    <w:p>
      <w:pPr>
        <w:pStyle w:val="BodyText"/>
        <w:rPr>
          <w:rFonts w:ascii="Trebuchet MS"/>
          <w:sz w:val="24"/>
        </w:rPr>
      </w:pPr>
    </w:p>
    <w:p>
      <w:pPr>
        <w:pStyle w:val="BodyText"/>
        <w:rPr>
          <w:rFonts w:ascii="Trebuchet MS"/>
          <w:sz w:val="24"/>
        </w:rPr>
      </w:pPr>
    </w:p>
    <w:p>
      <w:pPr>
        <w:pStyle w:val="BodyText"/>
        <w:rPr>
          <w:rFonts w:ascii="Trebuchet MS"/>
          <w:sz w:val="24"/>
        </w:rPr>
      </w:pPr>
    </w:p>
    <w:p>
      <w:pPr>
        <w:pStyle w:val="BodyText"/>
        <w:rPr>
          <w:rFonts w:ascii="Trebuchet MS"/>
          <w:sz w:val="24"/>
        </w:rPr>
      </w:pPr>
    </w:p>
    <w:p>
      <w:pPr>
        <w:pStyle w:val="BodyText"/>
        <w:rPr>
          <w:rFonts w:ascii="Trebuchet MS"/>
          <w:sz w:val="24"/>
        </w:rPr>
      </w:pPr>
    </w:p>
    <w:p>
      <w:pPr>
        <w:pStyle w:val="BodyText"/>
        <w:spacing w:before="162"/>
        <w:rPr>
          <w:rFonts w:ascii="Trebuchet MS"/>
          <w:sz w:val="24"/>
        </w:rPr>
      </w:pPr>
    </w:p>
    <w:p>
      <w:pPr>
        <w:pStyle w:val="Heading3"/>
      </w:pPr>
      <w:r>
        <w:rPr/>
        <w:drawing>
          <wp:anchor distT="0" distB="0" distL="0" distR="0" allowOverlap="1" layoutInCell="1" locked="0" behindDoc="0" simplePos="0" relativeHeight="15906304">
            <wp:simplePos x="0" y="0"/>
            <wp:positionH relativeFrom="page">
              <wp:posOffset>817232</wp:posOffset>
            </wp:positionH>
            <wp:positionV relativeFrom="paragraph">
              <wp:posOffset>-2418265</wp:posOffset>
            </wp:positionV>
            <wp:extent cx="321106" cy="371475"/>
            <wp:effectExtent l="0" t="0" r="0" b="0"/>
            <wp:wrapNone/>
            <wp:docPr id="1407" name="Image 1407"/>
            <wp:cNvGraphicFramePr>
              <a:graphicFrameLocks/>
            </wp:cNvGraphicFramePr>
            <a:graphic>
              <a:graphicData uri="http://schemas.openxmlformats.org/drawingml/2006/picture">
                <pic:pic>
                  <pic:nvPicPr>
                    <pic:cNvPr id="1407" name="Image 1407"/>
                    <pic:cNvPicPr/>
                  </pic:nvPicPr>
                  <pic:blipFill>
                    <a:blip r:embed="rId155" cstate="print"/>
                    <a:stretch>
                      <a:fillRect/>
                    </a:stretch>
                  </pic:blipFill>
                  <pic:spPr>
                    <a:xfrm>
                      <a:off x="0" y="0"/>
                      <a:ext cx="321106" cy="371475"/>
                    </a:xfrm>
                    <a:prstGeom prst="rect">
                      <a:avLst/>
                    </a:prstGeom>
                  </pic:spPr>
                </pic:pic>
              </a:graphicData>
            </a:graphic>
          </wp:anchor>
        </w:drawing>
      </w:r>
      <w:r>
        <w:rPr/>
        <mc:AlternateContent>
          <mc:Choice Requires="wps">
            <w:drawing>
              <wp:anchor distT="0" distB="0" distL="0" distR="0" allowOverlap="1" layoutInCell="1" locked="0" behindDoc="0" simplePos="0" relativeHeight="15906816">
                <wp:simplePos x="0" y="0"/>
                <wp:positionH relativeFrom="page">
                  <wp:posOffset>806323</wp:posOffset>
                </wp:positionH>
                <wp:positionV relativeFrom="paragraph">
                  <wp:posOffset>-2481181</wp:posOffset>
                </wp:positionV>
                <wp:extent cx="277495" cy="79375"/>
                <wp:effectExtent l="0" t="0" r="0" b="0"/>
                <wp:wrapNone/>
                <wp:docPr id="1408" name="Textbox 1408"/>
                <wp:cNvGraphicFramePr>
                  <a:graphicFrameLocks/>
                </wp:cNvGraphicFramePr>
                <a:graphic>
                  <a:graphicData uri="http://schemas.microsoft.com/office/word/2010/wordprocessingShape">
                    <wps:wsp>
                      <wps:cNvPr id="1408" name="Textbox 1408"/>
                      <wps:cNvSpPr txBox="1"/>
                      <wps:spPr>
                        <a:xfrm rot="20940000">
                          <a:off x="0" y="0"/>
                          <a:ext cx="277495" cy="79375"/>
                        </a:xfrm>
                        <a:prstGeom prst="rect">
                          <a:avLst/>
                        </a:prstGeom>
                      </wps:spPr>
                      <wps:txbx>
                        <w:txbxContent>
                          <w:p>
                            <w:pPr>
                              <w:spacing w:line="124" w:lineRule="exact" w:before="0"/>
                              <w:ind w:left="0" w:right="0" w:firstLine="0"/>
                              <w:jc w:val="left"/>
                              <w:rPr>
                                <w:rFonts w:ascii="Verdana"/>
                                <w:b/>
                                <w:sz w:val="12"/>
                              </w:rPr>
                            </w:pPr>
                            <w:r>
                              <w:rPr>
                                <w:rFonts w:ascii="Verdana"/>
                                <w:b/>
                                <w:color w:val="231F20"/>
                                <w:spacing w:val="15"/>
                                <w:w w:val="145"/>
                                <w:sz w:val="12"/>
                              </w:rPr>
                              <w:t>TIP </w:t>
                            </w:r>
                          </w:p>
                        </w:txbxContent>
                      </wps:txbx>
                      <wps:bodyPr wrap="square" lIns="0" tIns="0" rIns="0" bIns="0" rtlCol="0">
                        <a:noAutofit/>
                      </wps:bodyPr>
                    </wps:wsp>
                  </a:graphicData>
                </a:graphic>
              </wp:anchor>
            </w:drawing>
          </mc:Choice>
          <mc:Fallback>
            <w:pict>
              <v:shape style="position:absolute;margin-left:63.490036pt;margin-top:-195.368607pt;width:21.85pt;height:6.25pt;mso-position-horizontal-relative:page;mso-position-vertical-relative:paragraph;z-index:15906816;rotation:349" type="#_x0000_t136" fillcolor="#231f20" stroked="f">
                <o:extrusion v:ext="view" autorotationcenter="t"/>
                <v:textpath style="font-family:&quot;Verdana&quot;;font-size:6pt;v-text-kern:t;mso-text-shadow:auto;font-weight:bold" string="TIP "/>
                <w10:wrap type="none"/>
              </v:shape>
            </w:pict>
          </mc:Fallback>
        </mc:AlternateContent>
      </w:r>
      <w:r>
        <w:rPr>
          <w:smallCaps/>
          <w:color w:val="231F20"/>
          <w:spacing w:val="-2"/>
        </w:rPr>
        <w:t>Unions</w:t>
      </w:r>
    </w:p>
    <w:p>
      <w:pPr>
        <w:spacing w:line="244" w:lineRule="auto" w:before="87"/>
        <w:ind w:left="20" w:right="10" w:firstLine="0"/>
        <w:jc w:val="both"/>
        <w:rPr>
          <w:rFonts w:ascii="Trebuchet MS"/>
          <w:sz w:val="20"/>
        </w:rPr>
      </w:pPr>
      <w:r>
        <w:rPr/>
        <w:br w:type="column"/>
      </w:r>
      <w:r>
        <w:rPr>
          <w:rFonts w:ascii="Trebuchet MS"/>
          <w:color w:val="231F20"/>
          <w:spacing w:val="-2"/>
          <w:sz w:val="20"/>
        </w:rPr>
        <w:t>You</w:t>
      </w:r>
      <w:r>
        <w:rPr>
          <w:rFonts w:ascii="Trebuchet MS"/>
          <w:color w:val="231F20"/>
          <w:spacing w:val="-14"/>
          <w:sz w:val="20"/>
        </w:rPr>
        <w:t> </w:t>
      </w:r>
      <w:r>
        <w:rPr>
          <w:rFonts w:ascii="Trebuchet MS"/>
          <w:color w:val="231F20"/>
          <w:spacing w:val="-2"/>
          <w:sz w:val="20"/>
        </w:rPr>
        <w:t>do</w:t>
      </w:r>
      <w:r>
        <w:rPr>
          <w:rFonts w:ascii="Trebuchet MS"/>
          <w:color w:val="231F20"/>
          <w:spacing w:val="-13"/>
          <w:sz w:val="20"/>
        </w:rPr>
        <w:t> </w:t>
      </w:r>
      <w:r>
        <w:rPr>
          <w:rFonts w:ascii="Trebuchet MS"/>
          <w:color w:val="231F20"/>
          <w:spacing w:val="-2"/>
          <w:sz w:val="20"/>
        </w:rPr>
        <w:t>not</w:t>
      </w:r>
      <w:r>
        <w:rPr>
          <w:rFonts w:ascii="Trebuchet MS"/>
          <w:color w:val="231F20"/>
          <w:spacing w:val="-13"/>
          <w:sz w:val="20"/>
        </w:rPr>
        <w:t> </w:t>
      </w:r>
      <w:r>
        <w:rPr>
          <w:rFonts w:ascii="Trebuchet MS"/>
          <w:color w:val="231F20"/>
          <w:spacing w:val="-2"/>
          <w:sz w:val="20"/>
        </w:rPr>
        <w:t>need</w:t>
      </w:r>
      <w:r>
        <w:rPr>
          <w:rFonts w:ascii="Trebuchet MS"/>
          <w:color w:val="231F20"/>
          <w:spacing w:val="-13"/>
          <w:sz w:val="20"/>
        </w:rPr>
        <w:t> </w:t>
      </w:r>
      <w:r>
        <w:rPr>
          <w:rFonts w:ascii="Trebuchet MS"/>
          <w:color w:val="231F20"/>
          <w:spacing w:val="-2"/>
          <w:sz w:val="20"/>
        </w:rPr>
        <w:t>to</w:t>
      </w:r>
      <w:r>
        <w:rPr>
          <w:rFonts w:ascii="Trebuchet MS"/>
          <w:color w:val="231F20"/>
          <w:spacing w:val="-13"/>
          <w:sz w:val="20"/>
        </w:rPr>
        <w:t> </w:t>
      </w:r>
      <w:r>
        <w:rPr>
          <w:rFonts w:ascii="Trebuchet MS"/>
          <w:color w:val="231F20"/>
          <w:spacing w:val="-2"/>
          <w:sz w:val="20"/>
        </w:rPr>
        <w:t>use</w:t>
      </w:r>
      <w:r>
        <w:rPr>
          <w:rFonts w:ascii="Trebuchet MS"/>
          <w:color w:val="231F20"/>
          <w:spacing w:val="-13"/>
          <w:sz w:val="20"/>
        </w:rPr>
        <w:t> </w:t>
      </w:r>
      <w:r>
        <w:rPr>
          <w:rFonts w:ascii="Trebuchet MS"/>
          <w:color w:val="231F20"/>
          <w:spacing w:val="-2"/>
          <w:sz w:val="20"/>
        </w:rPr>
        <w:t>pointers</w:t>
      </w:r>
      <w:r>
        <w:rPr>
          <w:rFonts w:ascii="Trebuchet MS"/>
          <w:color w:val="231F20"/>
          <w:spacing w:val="-13"/>
          <w:sz w:val="20"/>
        </w:rPr>
        <w:t> </w:t>
      </w:r>
      <w:r>
        <w:rPr>
          <w:rFonts w:ascii="Trebuchet MS"/>
          <w:color w:val="231F20"/>
          <w:spacing w:val="-2"/>
          <w:sz w:val="20"/>
        </w:rPr>
        <w:t>when</w:t>
      </w:r>
      <w:r>
        <w:rPr>
          <w:rFonts w:ascii="Trebuchet MS"/>
          <w:color w:val="231F20"/>
          <w:spacing w:val="-13"/>
          <w:sz w:val="20"/>
        </w:rPr>
        <w:t> </w:t>
      </w:r>
      <w:r>
        <w:rPr>
          <w:rFonts w:ascii="Trebuchet MS"/>
          <w:color w:val="231F20"/>
          <w:spacing w:val="-2"/>
          <w:sz w:val="20"/>
        </w:rPr>
        <w:t>passing</w:t>
      </w:r>
      <w:r>
        <w:rPr>
          <w:rFonts w:ascii="Trebuchet MS"/>
          <w:color w:val="231F20"/>
          <w:spacing w:val="-13"/>
          <w:sz w:val="20"/>
        </w:rPr>
        <w:t> </w:t>
      </w:r>
      <w:r>
        <w:rPr>
          <w:rFonts w:ascii="Trebuchet MS"/>
          <w:color w:val="231F20"/>
          <w:spacing w:val="-2"/>
          <w:sz w:val="20"/>
        </w:rPr>
        <w:t>an</w:t>
      </w:r>
      <w:r>
        <w:rPr>
          <w:rFonts w:ascii="Trebuchet MS"/>
          <w:color w:val="231F20"/>
          <w:spacing w:val="-13"/>
          <w:sz w:val="20"/>
        </w:rPr>
        <w:t> </w:t>
      </w:r>
      <w:r>
        <w:rPr>
          <w:rFonts w:ascii="Trebuchet MS"/>
          <w:color w:val="231F20"/>
          <w:spacing w:val="-2"/>
          <w:sz w:val="20"/>
        </w:rPr>
        <w:t>array</w:t>
      </w:r>
      <w:r>
        <w:rPr>
          <w:rFonts w:ascii="Trebuchet MS"/>
          <w:color w:val="231F20"/>
          <w:spacing w:val="-13"/>
          <w:sz w:val="20"/>
        </w:rPr>
        <w:t> </w:t>
      </w:r>
      <w:r>
        <w:rPr>
          <w:rFonts w:ascii="Trebuchet MS"/>
          <w:color w:val="231F20"/>
          <w:spacing w:val="-2"/>
          <w:sz w:val="20"/>
        </w:rPr>
        <w:t>of</w:t>
      </w:r>
      <w:r>
        <w:rPr>
          <w:rFonts w:ascii="Trebuchet MS"/>
          <w:color w:val="231F20"/>
          <w:spacing w:val="-13"/>
          <w:sz w:val="20"/>
        </w:rPr>
        <w:t> </w:t>
      </w:r>
      <w:r>
        <w:rPr>
          <w:rFonts w:ascii="Trebuchet MS"/>
          <w:color w:val="231F20"/>
          <w:spacing w:val="-2"/>
          <w:sz w:val="20"/>
        </w:rPr>
        <w:t>structures</w:t>
      </w:r>
      <w:r>
        <w:rPr>
          <w:rFonts w:ascii="Trebuchet MS"/>
          <w:color w:val="231F20"/>
          <w:spacing w:val="-13"/>
          <w:sz w:val="20"/>
        </w:rPr>
        <w:t> </w:t>
      </w:r>
      <w:r>
        <w:rPr>
          <w:rFonts w:ascii="Trebuchet MS"/>
          <w:color w:val="231F20"/>
          <w:spacing w:val="-2"/>
          <w:sz w:val="20"/>
        </w:rPr>
        <w:t>to</w:t>
      </w:r>
      <w:r>
        <w:rPr>
          <w:rFonts w:ascii="Trebuchet MS"/>
          <w:color w:val="231F20"/>
          <w:spacing w:val="-13"/>
          <w:sz w:val="20"/>
        </w:rPr>
        <w:t> </w:t>
      </w:r>
      <w:r>
        <w:rPr>
          <w:rFonts w:ascii="Trebuchet MS"/>
          <w:color w:val="231F20"/>
          <w:spacing w:val="-2"/>
          <w:sz w:val="20"/>
        </w:rPr>
        <w:t>a</w:t>
      </w:r>
      <w:r>
        <w:rPr>
          <w:rFonts w:ascii="Trebuchet MS"/>
          <w:color w:val="231F20"/>
          <w:spacing w:val="-13"/>
          <w:sz w:val="20"/>
        </w:rPr>
        <w:t> </w:t>
      </w:r>
      <w:r>
        <w:rPr>
          <w:rFonts w:ascii="Trebuchet MS"/>
          <w:color w:val="231F20"/>
          <w:spacing w:val="-2"/>
          <w:sz w:val="20"/>
        </w:rPr>
        <w:t>function </w:t>
      </w:r>
      <w:r>
        <w:rPr>
          <w:rFonts w:ascii="Trebuchet MS"/>
          <w:color w:val="231F20"/>
          <w:sz w:val="20"/>
        </w:rPr>
        <w:t>because</w:t>
      </w:r>
      <w:r>
        <w:rPr>
          <w:rFonts w:ascii="Trebuchet MS"/>
          <w:color w:val="231F20"/>
          <w:spacing w:val="-16"/>
          <w:sz w:val="20"/>
        </w:rPr>
        <w:t> </w:t>
      </w:r>
      <w:r>
        <w:rPr>
          <w:rFonts w:ascii="Trebuchet MS"/>
          <w:color w:val="231F20"/>
          <w:sz w:val="20"/>
        </w:rPr>
        <w:t>array</w:t>
      </w:r>
      <w:r>
        <w:rPr>
          <w:rFonts w:ascii="Trebuchet MS"/>
          <w:color w:val="231F20"/>
          <w:spacing w:val="-15"/>
          <w:sz w:val="20"/>
        </w:rPr>
        <w:t> </w:t>
      </w:r>
      <w:r>
        <w:rPr>
          <w:rFonts w:ascii="Trebuchet MS"/>
          <w:color w:val="231F20"/>
          <w:sz w:val="20"/>
        </w:rPr>
        <w:t>names</w:t>
      </w:r>
      <w:r>
        <w:rPr>
          <w:rFonts w:ascii="Trebuchet MS"/>
          <w:color w:val="231F20"/>
          <w:spacing w:val="-15"/>
          <w:sz w:val="20"/>
        </w:rPr>
        <w:t> </w:t>
      </w:r>
      <w:r>
        <w:rPr>
          <w:rFonts w:ascii="Trebuchet MS"/>
          <w:i/>
          <w:color w:val="231F20"/>
          <w:sz w:val="21"/>
        </w:rPr>
        <w:t>are</w:t>
      </w:r>
      <w:r>
        <w:rPr>
          <w:rFonts w:ascii="Trebuchet MS"/>
          <w:i/>
          <w:color w:val="231F20"/>
          <w:spacing w:val="-15"/>
          <w:sz w:val="21"/>
        </w:rPr>
        <w:t> </w:t>
      </w:r>
      <w:r>
        <w:rPr>
          <w:rFonts w:ascii="Trebuchet MS"/>
          <w:color w:val="231F20"/>
          <w:sz w:val="20"/>
        </w:rPr>
        <w:t>pointers!</w:t>
      </w:r>
      <w:r>
        <w:rPr>
          <w:rFonts w:ascii="Trebuchet MS"/>
          <w:color w:val="231F20"/>
          <w:spacing w:val="-16"/>
          <w:sz w:val="20"/>
        </w:rPr>
        <w:t> </w:t>
      </w:r>
      <w:r>
        <w:rPr>
          <w:rFonts w:ascii="Trebuchet MS"/>
          <w:color w:val="231F20"/>
          <w:sz w:val="20"/>
        </w:rPr>
        <w:t>Structure</w:t>
      </w:r>
      <w:r>
        <w:rPr>
          <w:rFonts w:ascii="Trebuchet MS"/>
          <w:color w:val="231F20"/>
          <w:spacing w:val="-15"/>
          <w:sz w:val="20"/>
        </w:rPr>
        <w:t> </w:t>
      </w:r>
      <w:r>
        <w:rPr>
          <w:rFonts w:ascii="Trebuchet MS"/>
          <w:color w:val="231F20"/>
          <w:sz w:val="20"/>
        </w:rPr>
        <w:t>arrays</w:t>
      </w:r>
      <w:r>
        <w:rPr>
          <w:rFonts w:ascii="Trebuchet MS"/>
          <w:color w:val="231F20"/>
          <w:spacing w:val="-15"/>
          <w:sz w:val="20"/>
        </w:rPr>
        <w:t> </w:t>
      </w:r>
      <w:r>
        <w:rPr>
          <w:rFonts w:ascii="Trebuchet MS"/>
          <w:color w:val="231F20"/>
          <w:sz w:val="20"/>
        </w:rPr>
        <w:t>can</w:t>
      </w:r>
      <w:r>
        <w:rPr>
          <w:rFonts w:ascii="Trebuchet MS"/>
          <w:color w:val="231F20"/>
          <w:spacing w:val="-15"/>
          <w:sz w:val="20"/>
        </w:rPr>
        <w:t> </w:t>
      </w:r>
      <w:r>
        <w:rPr>
          <w:rFonts w:ascii="Trebuchet MS"/>
          <w:color w:val="231F20"/>
          <w:sz w:val="20"/>
        </w:rPr>
        <w:t>also</w:t>
      </w:r>
      <w:r>
        <w:rPr>
          <w:rFonts w:ascii="Trebuchet MS"/>
          <w:color w:val="231F20"/>
          <w:spacing w:val="-15"/>
          <w:sz w:val="20"/>
        </w:rPr>
        <w:t> </w:t>
      </w:r>
      <w:r>
        <w:rPr>
          <w:rFonts w:ascii="Trebuchet MS"/>
          <w:color w:val="231F20"/>
          <w:sz w:val="20"/>
        </w:rPr>
        <w:t>be</w:t>
      </w:r>
      <w:r>
        <w:rPr>
          <w:rFonts w:ascii="Trebuchet MS"/>
          <w:color w:val="231F20"/>
          <w:spacing w:val="-15"/>
          <w:sz w:val="20"/>
        </w:rPr>
        <w:t> </w:t>
      </w:r>
      <w:r>
        <w:rPr>
          <w:rFonts w:ascii="Trebuchet MS"/>
          <w:color w:val="231F20"/>
          <w:sz w:val="20"/>
        </w:rPr>
        <w:t>passed</w:t>
      </w:r>
      <w:r>
        <w:rPr>
          <w:rFonts w:ascii="Trebuchet MS"/>
          <w:color w:val="231F20"/>
          <w:spacing w:val="-15"/>
          <w:sz w:val="20"/>
        </w:rPr>
        <w:t> </w:t>
      </w:r>
      <w:r>
        <w:rPr>
          <w:rFonts w:ascii="Trebuchet MS"/>
          <w:color w:val="231F20"/>
          <w:sz w:val="20"/>
        </w:rPr>
        <w:t>by</w:t>
      </w:r>
      <w:r>
        <w:rPr>
          <w:rFonts w:ascii="Trebuchet MS"/>
          <w:color w:val="231F20"/>
          <w:spacing w:val="-15"/>
          <w:sz w:val="20"/>
        </w:rPr>
        <w:t> </w:t>
      </w:r>
      <w:r>
        <w:rPr>
          <w:rFonts w:ascii="Trebuchet MS"/>
          <w:color w:val="231F20"/>
          <w:sz w:val="20"/>
        </w:rPr>
        <w:t>refer-ence</w:t>
      </w:r>
      <w:r>
        <w:rPr>
          <w:rFonts w:ascii="Trebuchet MS"/>
          <w:color w:val="231F20"/>
          <w:spacing w:val="-16"/>
          <w:sz w:val="20"/>
        </w:rPr>
        <w:t> </w:t>
      </w:r>
      <w:r>
        <w:rPr>
          <w:rFonts w:ascii="Trebuchet MS"/>
          <w:color w:val="231F20"/>
          <w:sz w:val="20"/>
        </w:rPr>
        <w:t>simply</w:t>
      </w:r>
      <w:r>
        <w:rPr>
          <w:rFonts w:ascii="Trebuchet MS"/>
          <w:color w:val="231F20"/>
          <w:spacing w:val="-15"/>
          <w:sz w:val="20"/>
        </w:rPr>
        <w:t> </w:t>
      </w:r>
      <w:r>
        <w:rPr>
          <w:rFonts w:ascii="Trebuchet MS"/>
          <w:color w:val="231F20"/>
          <w:sz w:val="20"/>
        </w:rPr>
        <w:t>by</w:t>
      </w:r>
      <w:r>
        <w:rPr>
          <w:rFonts w:ascii="Trebuchet MS"/>
          <w:color w:val="231F20"/>
          <w:spacing w:val="-15"/>
          <w:sz w:val="20"/>
        </w:rPr>
        <w:t> </w:t>
      </w:r>
      <w:r>
        <w:rPr>
          <w:rFonts w:ascii="Trebuchet MS"/>
          <w:color w:val="231F20"/>
          <w:sz w:val="20"/>
        </w:rPr>
        <w:t>telling</w:t>
      </w:r>
      <w:r>
        <w:rPr>
          <w:rFonts w:ascii="Trebuchet MS"/>
          <w:color w:val="231F20"/>
          <w:spacing w:val="-15"/>
          <w:sz w:val="20"/>
        </w:rPr>
        <w:t> </w:t>
      </w:r>
      <w:r>
        <w:rPr>
          <w:rFonts w:ascii="Trebuchet MS"/>
          <w:color w:val="231F20"/>
          <w:sz w:val="20"/>
        </w:rPr>
        <w:t>the</w:t>
      </w:r>
      <w:r>
        <w:rPr>
          <w:rFonts w:ascii="Trebuchet MS"/>
          <w:color w:val="231F20"/>
          <w:spacing w:val="-15"/>
          <w:sz w:val="20"/>
        </w:rPr>
        <w:t> </w:t>
      </w:r>
      <w:r>
        <w:rPr>
          <w:rFonts w:ascii="Trebuchet MS"/>
          <w:color w:val="231F20"/>
          <w:sz w:val="20"/>
        </w:rPr>
        <w:t>function</w:t>
      </w:r>
      <w:r>
        <w:rPr>
          <w:rFonts w:ascii="Trebuchet MS"/>
          <w:color w:val="231F20"/>
          <w:spacing w:val="-15"/>
          <w:sz w:val="20"/>
        </w:rPr>
        <w:t> </w:t>
      </w:r>
      <w:r>
        <w:rPr>
          <w:rFonts w:ascii="Trebuchet MS"/>
          <w:color w:val="231F20"/>
          <w:sz w:val="20"/>
        </w:rPr>
        <w:t>prototype</w:t>
      </w:r>
      <w:r>
        <w:rPr>
          <w:rFonts w:ascii="Trebuchet MS"/>
          <w:color w:val="231F20"/>
          <w:spacing w:val="-15"/>
          <w:sz w:val="20"/>
        </w:rPr>
        <w:t> </w:t>
      </w:r>
      <w:r>
        <w:rPr>
          <w:rFonts w:ascii="Trebuchet MS"/>
          <w:color w:val="231F20"/>
          <w:sz w:val="20"/>
        </w:rPr>
        <w:t>and</w:t>
      </w:r>
      <w:r>
        <w:rPr>
          <w:rFonts w:ascii="Trebuchet MS"/>
          <w:color w:val="231F20"/>
          <w:spacing w:val="-15"/>
          <w:sz w:val="20"/>
        </w:rPr>
        <w:t> </w:t>
      </w:r>
      <w:r>
        <w:rPr>
          <w:rFonts w:ascii="Trebuchet MS"/>
          <w:color w:val="231F20"/>
          <w:sz w:val="20"/>
        </w:rPr>
        <w:t>function</w:t>
      </w:r>
      <w:r>
        <w:rPr>
          <w:rFonts w:ascii="Trebuchet MS"/>
          <w:color w:val="231F20"/>
          <w:spacing w:val="-15"/>
          <w:sz w:val="20"/>
        </w:rPr>
        <w:t> </w:t>
      </w:r>
      <w:r>
        <w:rPr>
          <w:rFonts w:ascii="Trebuchet MS"/>
          <w:color w:val="231F20"/>
          <w:sz w:val="20"/>
        </w:rPr>
        <w:t>definition</w:t>
      </w:r>
      <w:r>
        <w:rPr>
          <w:rFonts w:ascii="Trebuchet MS"/>
          <w:color w:val="231F20"/>
          <w:spacing w:val="-15"/>
          <w:sz w:val="20"/>
        </w:rPr>
        <w:t> </w:t>
      </w:r>
      <w:r>
        <w:rPr>
          <w:rFonts w:ascii="Trebuchet MS"/>
          <w:color w:val="231F20"/>
          <w:sz w:val="20"/>
        </w:rPr>
        <w:t>to</w:t>
      </w:r>
      <w:r>
        <w:rPr>
          <w:rFonts w:ascii="Trebuchet MS"/>
          <w:color w:val="231F20"/>
          <w:spacing w:val="-15"/>
          <w:sz w:val="20"/>
        </w:rPr>
        <w:t> </w:t>
      </w:r>
      <w:r>
        <w:rPr>
          <w:rFonts w:ascii="Trebuchet MS"/>
          <w:color w:val="231F20"/>
          <w:sz w:val="20"/>
        </w:rPr>
        <w:t>receive an</w:t>
      </w:r>
      <w:r>
        <w:rPr>
          <w:rFonts w:ascii="Trebuchet MS"/>
          <w:color w:val="231F20"/>
          <w:spacing w:val="-1"/>
          <w:sz w:val="20"/>
        </w:rPr>
        <w:t> </w:t>
      </w:r>
      <w:r>
        <w:rPr>
          <w:rFonts w:ascii="Trebuchet MS"/>
          <w:color w:val="231F20"/>
          <w:sz w:val="20"/>
        </w:rPr>
        <w:t>array</w:t>
      </w:r>
      <w:r>
        <w:rPr>
          <w:rFonts w:ascii="Trebuchet MS"/>
          <w:color w:val="231F20"/>
          <w:spacing w:val="-1"/>
          <w:sz w:val="20"/>
        </w:rPr>
        <w:t> </w:t>
      </w:r>
      <w:r>
        <w:rPr>
          <w:rFonts w:ascii="Trebuchet MS"/>
          <w:color w:val="231F20"/>
          <w:sz w:val="20"/>
        </w:rPr>
        <w:t>of</w:t>
      </w:r>
      <w:r>
        <w:rPr>
          <w:rFonts w:ascii="Trebuchet MS"/>
          <w:color w:val="231F20"/>
          <w:spacing w:val="-1"/>
          <w:sz w:val="20"/>
        </w:rPr>
        <w:t> </w:t>
      </w:r>
      <w:r>
        <w:rPr>
          <w:rFonts w:ascii="Trebuchet MS"/>
          <w:color w:val="231F20"/>
          <w:sz w:val="20"/>
        </w:rPr>
        <w:t>structure</w:t>
      </w:r>
      <w:r>
        <w:rPr>
          <w:rFonts w:ascii="Trebuchet MS"/>
          <w:color w:val="231F20"/>
          <w:spacing w:val="-1"/>
          <w:sz w:val="20"/>
        </w:rPr>
        <w:t> </w:t>
      </w:r>
      <w:r>
        <w:rPr>
          <w:rFonts w:ascii="Trebuchet MS"/>
          <w:color w:val="231F20"/>
          <w:sz w:val="20"/>
        </w:rPr>
        <w:t>type</w:t>
      </w:r>
      <w:r>
        <w:rPr>
          <w:rFonts w:ascii="Trebuchet MS"/>
          <w:color w:val="231F20"/>
          <w:spacing w:val="-1"/>
          <w:sz w:val="20"/>
        </w:rPr>
        <w:t> </w:t>
      </w:r>
      <w:r>
        <w:rPr>
          <w:rFonts w:ascii="Trebuchet MS"/>
          <w:color w:val="231F20"/>
          <w:sz w:val="20"/>
        </w:rPr>
        <w:t>using</w:t>
      </w:r>
      <w:r>
        <w:rPr>
          <w:rFonts w:ascii="Trebuchet MS"/>
          <w:color w:val="231F20"/>
          <w:spacing w:val="-1"/>
          <w:sz w:val="20"/>
        </w:rPr>
        <w:t> </w:t>
      </w:r>
      <w:r>
        <w:rPr>
          <w:rFonts w:ascii="Trebuchet MS"/>
          <w:color w:val="231F20"/>
          <w:sz w:val="20"/>
        </w:rPr>
        <w:t>empty</w:t>
      </w:r>
      <w:r>
        <w:rPr>
          <w:rFonts w:ascii="Trebuchet MS"/>
          <w:color w:val="231F20"/>
          <w:spacing w:val="-1"/>
          <w:sz w:val="20"/>
        </w:rPr>
        <w:t> </w:t>
      </w:r>
      <w:r>
        <w:rPr>
          <w:rFonts w:ascii="Trebuchet MS"/>
          <w:color w:val="231F20"/>
          <w:sz w:val="20"/>
        </w:rPr>
        <w:t>brackets, as demonstrated</w:t>
      </w:r>
      <w:r>
        <w:rPr>
          <w:rFonts w:ascii="Trebuchet MS"/>
          <w:color w:val="231F20"/>
          <w:spacing w:val="-1"/>
          <w:sz w:val="20"/>
        </w:rPr>
        <w:t> </w:t>
      </w:r>
      <w:r>
        <w:rPr>
          <w:rFonts w:ascii="Trebuchet MS"/>
          <w:color w:val="231F20"/>
          <w:sz w:val="20"/>
        </w:rPr>
        <w:t>next.</w:t>
      </w:r>
    </w:p>
    <w:p>
      <w:pPr>
        <w:spacing w:before="150"/>
        <w:ind w:left="20" w:right="0" w:firstLine="0"/>
        <w:jc w:val="left"/>
        <w:rPr>
          <w:rFonts w:ascii="Trebuchet MS"/>
          <w:sz w:val="18"/>
        </w:rPr>
      </w:pPr>
      <w:r>
        <w:rPr>
          <w:rFonts w:ascii="Trebuchet MS"/>
          <w:color w:val="231F20"/>
          <w:w w:val="120"/>
          <w:sz w:val="18"/>
        </w:rPr>
        <w:t>void</w:t>
      </w:r>
      <w:r>
        <w:rPr>
          <w:rFonts w:ascii="Trebuchet MS"/>
          <w:color w:val="231F20"/>
          <w:spacing w:val="12"/>
          <w:w w:val="120"/>
          <w:sz w:val="18"/>
        </w:rPr>
        <w:t> </w:t>
      </w:r>
      <w:r>
        <w:rPr>
          <w:rFonts w:ascii="Trebuchet MS"/>
          <w:color w:val="231F20"/>
          <w:w w:val="120"/>
          <w:sz w:val="18"/>
        </w:rPr>
        <w:t>processEmp(</w:t>
      </w:r>
      <w:r>
        <w:rPr>
          <w:rFonts w:ascii="Trebuchet MS"/>
          <w:color w:val="231F20"/>
          <w:spacing w:val="12"/>
          <w:w w:val="120"/>
          <w:sz w:val="18"/>
        </w:rPr>
        <w:t> </w:t>
      </w:r>
      <w:r>
        <w:rPr>
          <w:rFonts w:ascii="Trebuchet MS"/>
          <w:color w:val="231F20"/>
          <w:w w:val="120"/>
          <w:sz w:val="18"/>
        </w:rPr>
        <w:t>e</w:t>
      </w:r>
      <w:r>
        <w:rPr>
          <w:rFonts w:ascii="Trebuchet MS"/>
          <w:color w:val="231F20"/>
          <w:spacing w:val="13"/>
          <w:w w:val="120"/>
          <w:sz w:val="18"/>
        </w:rPr>
        <w:t> </w:t>
      </w:r>
      <w:r>
        <w:rPr>
          <w:rFonts w:ascii="Trebuchet MS"/>
          <w:color w:val="231F20"/>
          <w:w w:val="120"/>
          <w:sz w:val="18"/>
        </w:rPr>
        <w:t>[]</w:t>
      </w:r>
      <w:r>
        <w:rPr>
          <w:rFonts w:ascii="Trebuchet MS"/>
          <w:color w:val="231F20"/>
          <w:spacing w:val="13"/>
          <w:w w:val="120"/>
          <w:sz w:val="18"/>
        </w:rPr>
        <w:t> </w:t>
      </w:r>
      <w:r>
        <w:rPr>
          <w:rFonts w:ascii="Trebuchet MS"/>
          <w:color w:val="231F20"/>
          <w:w w:val="120"/>
          <w:sz w:val="18"/>
        </w:rPr>
        <w:t>);</w:t>
      </w:r>
      <w:r>
        <w:rPr>
          <w:rFonts w:ascii="Trebuchet MS"/>
          <w:color w:val="231F20"/>
          <w:spacing w:val="12"/>
          <w:w w:val="120"/>
          <w:sz w:val="18"/>
        </w:rPr>
        <w:t> </w:t>
      </w:r>
      <w:r>
        <w:rPr>
          <w:rFonts w:ascii="Trebuchet MS"/>
          <w:color w:val="231F20"/>
          <w:w w:val="120"/>
          <w:sz w:val="18"/>
        </w:rPr>
        <w:t>//function</w:t>
      </w:r>
      <w:r>
        <w:rPr>
          <w:rFonts w:ascii="Trebuchet MS"/>
          <w:color w:val="231F20"/>
          <w:spacing w:val="13"/>
          <w:w w:val="120"/>
          <w:sz w:val="18"/>
        </w:rPr>
        <w:t> </w:t>
      </w:r>
      <w:r>
        <w:rPr>
          <w:rFonts w:ascii="Trebuchet MS"/>
          <w:color w:val="231F20"/>
          <w:spacing w:val="-2"/>
          <w:w w:val="120"/>
          <w:sz w:val="18"/>
        </w:rPr>
        <w:t>prototype</w:t>
      </w:r>
    </w:p>
    <w:p>
      <w:pPr>
        <w:pStyle w:val="BodyText"/>
        <w:spacing w:before="142"/>
        <w:rPr>
          <w:rFonts w:ascii="Trebuchet MS"/>
          <w:sz w:val="18"/>
        </w:rPr>
      </w:pPr>
    </w:p>
    <w:p>
      <w:pPr>
        <w:spacing w:before="1"/>
        <w:ind w:left="20" w:right="0" w:firstLine="0"/>
        <w:jc w:val="left"/>
        <w:rPr>
          <w:rFonts w:ascii="Trebuchet MS"/>
          <w:sz w:val="18"/>
        </w:rPr>
      </w:pPr>
      <w:r>
        <w:rPr>
          <w:rFonts w:ascii="Trebuchet MS"/>
          <w:color w:val="231F20"/>
          <w:w w:val="115"/>
          <w:sz w:val="18"/>
        </w:rPr>
        <w:t>void</w:t>
      </w:r>
      <w:r>
        <w:rPr>
          <w:rFonts w:ascii="Trebuchet MS"/>
          <w:color w:val="231F20"/>
          <w:spacing w:val="15"/>
          <w:w w:val="115"/>
          <w:sz w:val="18"/>
        </w:rPr>
        <w:t> </w:t>
      </w:r>
      <w:r>
        <w:rPr>
          <w:rFonts w:ascii="Trebuchet MS"/>
          <w:color w:val="231F20"/>
          <w:w w:val="115"/>
          <w:sz w:val="18"/>
        </w:rPr>
        <w:t>processEmp(</w:t>
      </w:r>
      <w:r>
        <w:rPr>
          <w:rFonts w:ascii="Trebuchet MS"/>
          <w:color w:val="231F20"/>
          <w:spacing w:val="14"/>
          <w:w w:val="115"/>
          <w:sz w:val="18"/>
        </w:rPr>
        <w:t> </w:t>
      </w:r>
      <w:r>
        <w:rPr>
          <w:rFonts w:ascii="Trebuchet MS"/>
          <w:color w:val="231F20"/>
          <w:w w:val="115"/>
          <w:sz w:val="18"/>
        </w:rPr>
        <w:t>e</w:t>
      </w:r>
      <w:r>
        <w:rPr>
          <w:rFonts w:ascii="Trebuchet MS"/>
          <w:color w:val="231F20"/>
          <w:spacing w:val="15"/>
          <w:w w:val="115"/>
          <w:sz w:val="18"/>
        </w:rPr>
        <w:t> </w:t>
      </w:r>
      <w:r>
        <w:rPr>
          <w:rFonts w:ascii="Trebuchet MS"/>
          <w:color w:val="231F20"/>
          <w:w w:val="115"/>
          <w:sz w:val="18"/>
        </w:rPr>
        <w:t>emp[]</w:t>
      </w:r>
      <w:r>
        <w:rPr>
          <w:rFonts w:ascii="Trebuchet MS"/>
          <w:color w:val="231F20"/>
          <w:spacing w:val="16"/>
          <w:w w:val="115"/>
          <w:sz w:val="18"/>
        </w:rPr>
        <w:t> </w:t>
      </w:r>
      <w:r>
        <w:rPr>
          <w:rFonts w:ascii="Trebuchet MS"/>
          <w:color w:val="231F20"/>
          <w:w w:val="115"/>
          <w:sz w:val="18"/>
        </w:rPr>
        <w:t>)</w:t>
      </w:r>
      <w:r>
        <w:rPr>
          <w:rFonts w:ascii="Trebuchet MS"/>
          <w:color w:val="231F20"/>
          <w:spacing w:val="16"/>
          <w:w w:val="115"/>
          <w:sz w:val="18"/>
        </w:rPr>
        <w:t> </w:t>
      </w:r>
      <w:r>
        <w:rPr>
          <w:rFonts w:ascii="Trebuchet MS"/>
          <w:color w:val="231F20"/>
          <w:w w:val="115"/>
          <w:sz w:val="18"/>
        </w:rPr>
        <w:t>//function</w:t>
      </w:r>
      <w:r>
        <w:rPr>
          <w:rFonts w:ascii="Trebuchet MS"/>
          <w:color w:val="231F20"/>
          <w:spacing w:val="15"/>
          <w:w w:val="115"/>
          <w:sz w:val="18"/>
        </w:rPr>
        <w:t> </w:t>
      </w:r>
      <w:r>
        <w:rPr>
          <w:rFonts w:ascii="Trebuchet MS"/>
          <w:color w:val="231F20"/>
          <w:spacing w:val="-2"/>
          <w:w w:val="115"/>
          <w:sz w:val="18"/>
        </w:rPr>
        <w:t>definition</w:t>
      </w:r>
    </w:p>
    <w:p>
      <w:pPr>
        <w:spacing w:before="71"/>
        <w:ind w:left="20" w:right="0" w:firstLine="0"/>
        <w:jc w:val="left"/>
        <w:rPr>
          <w:rFonts w:ascii="Trebuchet MS"/>
          <w:sz w:val="18"/>
        </w:rPr>
      </w:pPr>
      <w:r>
        <w:rPr>
          <w:rFonts w:ascii="Trebuchet MS"/>
          <w:color w:val="231F20"/>
          <w:spacing w:val="-10"/>
          <w:w w:val="150"/>
          <w:sz w:val="18"/>
        </w:rPr>
        <w:t>{</w:t>
      </w:r>
    </w:p>
    <w:p>
      <w:pPr>
        <w:pStyle w:val="BodyText"/>
        <w:spacing w:before="141"/>
        <w:rPr>
          <w:rFonts w:ascii="Trebuchet MS"/>
          <w:sz w:val="18"/>
        </w:rPr>
      </w:pPr>
    </w:p>
    <w:p>
      <w:pPr>
        <w:spacing w:before="1"/>
        <w:ind w:left="20" w:right="0" w:firstLine="0"/>
        <w:jc w:val="left"/>
        <w:rPr>
          <w:rFonts w:ascii="Trebuchet MS"/>
          <w:sz w:val="18"/>
        </w:rPr>
      </w:pPr>
      <w:r>
        <w:rPr>
          <w:rFonts w:ascii="Trebuchet MS"/>
          <w:color w:val="231F20"/>
          <w:spacing w:val="-10"/>
          <w:w w:val="150"/>
          <w:sz w:val="18"/>
        </w:rPr>
        <w:t>}</w:t>
      </w:r>
    </w:p>
    <w:p>
      <w:pPr>
        <w:spacing w:line="247" w:lineRule="auto" w:before="181"/>
        <w:ind w:left="20" w:right="9" w:firstLine="0"/>
        <w:jc w:val="both"/>
        <w:rPr>
          <w:rFonts w:ascii="Trebuchet MS"/>
          <w:sz w:val="20"/>
        </w:rPr>
      </w:pPr>
      <w:r>
        <w:rPr>
          <w:rFonts w:ascii="Trebuchet MS"/>
          <w:color w:val="231F20"/>
          <w:spacing w:val="-2"/>
          <w:sz w:val="20"/>
        </w:rPr>
        <w:t>Passing</w:t>
      </w:r>
      <w:r>
        <w:rPr>
          <w:rFonts w:ascii="Trebuchet MS"/>
          <w:color w:val="231F20"/>
          <w:spacing w:val="-9"/>
          <w:sz w:val="20"/>
        </w:rPr>
        <w:t> </w:t>
      </w:r>
      <w:r>
        <w:rPr>
          <w:rFonts w:ascii="Trebuchet MS"/>
          <w:color w:val="231F20"/>
          <w:spacing w:val="-2"/>
          <w:sz w:val="20"/>
        </w:rPr>
        <w:t>an</w:t>
      </w:r>
      <w:r>
        <w:rPr>
          <w:rFonts w:ascii="Trebuchet MS"/>
          <w:color w:val="231F20"/>
          <w:spacing w:val="-9"/>
          <w:sz w:val="20"/>
        </w:rPr>
        <w:t> </w:t>
      </w:r>
      <w:r>
        <w:rPr>
          <w:rFonts w:ascii="Trebuchet MS"/>
          <w:color w:val="231F20"/>
          <w:spacing w:val="-2"/>
          <w:sz w:val="20"/>
        </w:rPr>
        <w:t>array</w:t>
      </w:r>
      <w:r>
        <w:rPr>
          <w:rFonts w:ascii="Trebuchet MS"/>
          <w:color w:val="231F20"/>
          <w:spacing w:val="-9"/>
          <w:sz w:val="20"/>
        </w:rPr>
        <w:t> </w:t>
      </w:r>
      <w:r>
        <w:rPr>
          <w:rFonts w:ascii="Trebuchet MS"/>
          <w:color w:val="231F20"/>
          <w:spacing w:val="-2"/>
          <w:sz w:val="20"/>
        </w:rPr>
        <w:t>to</w:t>
      </w:r>
      <w:r>
        <w:rPr>
          <w:rFonts w:ascii="Trebuchet MS"/>
          <w:color w:val="231F20"/>
          <w:spacing w:val="-9"/>
          <w:sz w:val="20"/>
        </w:rPr>
        <w:t> </w:t>
      </w:r>
      <w:r>
        <w:rPr>
          <w:rFonts w:ascii="Trebuchet MS"/>
          <w:color w:val="231F20"/>
          <w:spacing w:val="-2"/>
          <w:sz w:val="20"/>
        </w:rPr>
        <w:t>a</w:t>
      </w:r>
      <w:r>
        <w:rPr>
          <w:rFonts w:ascii="Trebuchet MS"/>
          <w:color w:val="231F20"/>
          <w:spacing w:val="-9"/>
          <w:sz w:val="20"/>
        </w:rPr>
        <w:t> </w:t>
      </w:r>
      <w:r>
        <w:rPr>
          <w:rFonts w:ascii="Trebuchet MS"/>
          <w:color w:val="231F20"/>
          <w:spacing w:val="-2"/>
          <w:sz w:val="20"/>
        </w:rPr>
        <w:t>function</w:t>
      </w:r>
      <w:r>
        <w:rPr>
          <w:rFonts w:ascii="Trebuchet MS"/>
          <w:color w:val="231F20"/>
          <w:spacing w:val="-9"/>
          <w:sz w:val="20"/>
        </w:rPr>
        <w:t> </w:t>
      </w:r>
      <w:r>
        <w:rPr>
          <w:rFonts w:ascii="Trebuchet MS"/>
          <w:color w:val="231F20"/>
          <w:spacing w:val="-2"/>
          <w:sz w:val="20"/>
        </w:rPr>
        <w:t>is</w:t>
      </w:r>
      <w:r>
        <w:rPr>
          <w:rFonts w:ascii="Trebuchet MS"/>
          <w:color w:val="231F20"/>
          <w:spacing w:val="-9"/>
          <w:sz w:val="20"/>
        </w:rPr>
        <w:t> </w:t>
      </w:r>
      <w:r>
        <w:rPr>
          <w:rFonts w:ascii="Trebuchet MS"/>
          <w:color w:val="231F20"/>
          <w:spacing w:val="-2"/>
          <w:sz w:val="20"/>
        </w:rPr>
        <w:t>actually</w:t>
      </w:r>
      <w:r>
        <w:rPr>
          <w:rFonts w:ascii="Trebuchet MS"/>
          <w:color w:val="231F20"/>
          <w:spacing w:val="-11"/>
          <w:sz w:val="20"/>
        </w:rPr>
        <w:t> </w:t>
      </w:r>
      <w:r>
        <w:rPr>
          <w:rFonts w:ascii="Trebuchet MS"/>
          <w:color w:val="231F20"/>
          <w:spacing w:val="-2"/>
          <w:sz w:val="20"/>
        </w:rPr>
        <w:t>passing</w:t>
      </w:r>
      <w:r>
        <w:rPr>
          <w:rFonts w:ascii="Trebuchet MS"/>
          <w:color w:val="231F20"/>
          <w:spacing w:val="-9"/>
          <w:sz w:val="20"/>
        </w:rPr>
        <w:t> </w:t>
      </w:r>
      <w:r>
        <w:rPr>
          <w:rFonts w:ascii="Trebuchet MS"/>
          <w:color w:val="231F20"/>
          <w:spacing w:val="-2"/>
          <w:sz w:val="20"/>
        </w:rPr>
        <w:t>the</w:t>
      </w:r>
      <w:r>
        <w:rPr>
          <w:rFonts w:ascii="Trebuchet MS"/>
          <w:color w:val="231F20"/>
          <w:spacing w:val="-9"/>
          <w:sz w:val="20"/>
        </w:rPr>
        <w:t> </w:t>
      </w:r>
      <w:r>
        <w:rPr>
          <w:rFonts w:ascii="Trebuchet MS"/>
          <w:color w:val="231F20"/>
          <w:spacing w:val="-2"/>
          <w:sz w:val="20"/>
        </w:rPr>
        <w:t>first</w:t>
      </w:r>
      <w:r>
        <w:rPr>
          <w:rFonts w:ascii="Trebuchet MS"/>
          <w:color w:val="231F20"/>
          <w:spacing w:val="-9"/>
          <w:sz w:val="20"/>
        </w:rPr>
        <w:t> </w:t>
      </w:r>
      <w:r>
        <w:rPr>
          <w:rFonts w:ascii="Trebuchet MS"/>
          <w:color w:val="231F20"/>
          <w:spacing w:val="-2"/>
          <w:sz w:val="20"/>
        </w:rPr>
        <w:t>memory</w:t>
      </w:r>
      <w:r>
        <w:rPr>
          <w:rFonts w:ascii="Trebuchet MS"/>
          <w:color w:val="231F20"/>
          <w:spacing w:val="-9"/>
          <w:sz w:val="20"/>
        </w:rPr>
        <w:t> </w:t>
      </w:r>
      <w:r>
        <w:rPr>
          <w:rFonts w:ascii="Trebuchet MS"/>
          <w:color w:val="231F20"/>
          <w:spacing w:val="-2"/>
          <w:sz w:val="20"/>
        </w:rPr>
        <w:t>address</w:t>
      </w:r>
      <w:r>
        <w:rPr>
          <w:rFonts w:ascii="Trebuchet MS"/>
          <w:color w:val="231F20"/>
          <w:spacing w:val="-9"/>
          <w:sz w:val="20"/>
        </w:rPr>
        <w:t> </w:t>
      </w:r>
      <w:r>
        <w:rPr>
          <w:rFonts w:ascii="Trebuchet MS"/>
          <w:color w:val="231F20"/>
          <w:spacing w:val="-2"/>
          <w:sz w:val="20"/>
        </w:rPr>
        <w:t>of</w:t>
      </w:r>
      <w:r>
        <w:rPr>
          <w:rFonts w:ascii="Trebuchet MS"/>
          <w:color w:val="231F20"/>
          <w:spacing w:val="-9"/>
          <w:sz w:val="20"/>
        </w:rPr>
        <w:t> </w:t>
      </w:r>
      <w:r>
        <w:rPr>
          <w:rFonts w:ascii="Trebuchet MS"/>
          <w:color w:val="231F20"/>
          <w:spacing w:val="-2"/>
          <w:sz w:val="20"/>
        </w:rPr>
        <w:t>the </w:t>
      </w:r>
      <w:r>
        <w:rPr>
          <w:rFonts w:ascii="Trebuchet MS"/>
          <w:color w:val="231F20"/>
          <w:sz w:val="20"/>
        </w:rPr>
        <w:t>array.</w:t>
      </w:r>
      <w:r>
        <w:rPr>
          <w:rFonts w:ascii="Trebuchet MS"/>
          <w:color w:val="231F20"/>
          <w:spacing w:val="-16"/>
          <w:sz w:val="20"/>
        </w:rPr>
        <w:t> </w:t>
      </w:r>
      <w:r>
        <w:rPr>
          <w:rFonts w:ascii="Trebuchet MS"/>
          <w:color w:val="231F20"/>
          <w:sz w:val="20"/>
        </w:rPr>
        <w:t>This</w:t>
      </w:r>
      <w:r>
        <w:rPr>
          <w:rFonts w:ascii="Trebuchet MS"/>
          <w:color w:val="231F20"/>
          <w:spacing w:val="-15"/>
          <w:sz w:val="20"/>
        </w:rPr>
        <w:t> </w:t>
      </w:r>
      <w:r>
        <w:rPr>
          <w:rFonts w:ascii="Trebuchet MS"/>
          <w:color w:val="231F20"/>
          <w:sz w:val="20"/>
        </w:rPr>
        <w:t>type</w:t>
      </w:r>
      <w:r>
        <w:rPr>
          <w:rFonts w:ascii="Trebuchet MS"/>
          <w:color w:val="231F20"/>
          <w:spacing w:val="-15"/>
          <w:sz w:val="20"/>
        </w:rPr>
        <w:t> </w:t>
      </w:r>
      <w:r>
        <w:rPr>
          <w:rFonts w:ascii="Trebuchet MS"/>
          <w:color w:val="231F20"/>
          <w:sz w:val="20"/>
        </w:rPr>
        <w:t>of</w:t>
      </w:r>
      <w:r>
        <w:rPr>
          <w:rFonts w:ascii="Trebuchet MS"/>
          <w:color w:val="231F20"/>
          <w:spacing w:val="-15"/>
          <w:sz w:val="20"/>
        </w:rPr>
        <w:t> </w:t>
      </w:r>
      <w:r>
        <w:rPr>
          <w:rFonts w:ascii="Trebuchet MS"/>
          <w:color w:val="231F20"/>
          <w:sz w:val="20"/>
        </w:rPr>
        <w:t>action</w:t>
      </w:r>
      <w:r>
        <w:rPr>
          <w:rFonts w:ascii="Trebuchet MS"/>
          <w:color w:val="231F20"/>
          <w:spacing w:val="-15"/>
          <w:sz w:val="20"/>
        </w:rPr>
        <w:t> </w:t>
      </w:r>
      <w:r>
        <w:rPr>
          <w:rFonts w:ascii="Trebuchet MS"/>
          <w:color w:val="231F20"/>
          <w:sz w:val="20"/>
        </w:rPr>
        <w:t>produces</w:t>
      </w:r>
      <w:r>
        <w:rPr>
          <w:rFonts w:ascii="Trebuchet MS"/>
          <w:color w:val="231F20"/>
          <w:spacing w:val="-14"/>
          <w:sz w:val="20"/>
        </w:rPr>
        <w:t> </w:t>
      </w:r>
      <w:r>
        <w:rPr>
          <w:rFonts w:ascii="Trebuchet MS"/>
          <w:color w:val="231F20"/>
          <w:sz w:val="20"/>
        </w:rPr>
        <w:t>a</w:t>
      </w:r>
      <w:r>
        <w:rPr>
          <w:rFonts w:ascii="Trebuchet MS"/>
          <w:color w:val="231F20"/>
          <w:spacing w:val="-15"/>
          <w:sz w:val="20"/>
        </w:rPr>
        <w:t> </w:t>
      </w:r>
      <w:r>
        <w:rPr>
          <w:rFonts w:ascii="Trebuchet MS"/>
          <w:color w:val="231F20"/>
          <w:sz w:val="20"/>
        </w:rPr>
        <w:t>simulated</w:t>
      </w:r>
      <w:r>
        <w:rPr>
          <w:rFonts w:ascii="Trebuchet MS"/>
          <w:color w:val="231F20"/>
          <w:spacing w:val="-14"/>
          <w:sz w:val="20"/>
        </w:rPr>
        <w:t> </w:t>
      </w:r>
      <w:r>
        <w:rPr>
          <w:rFonts w:ascii="Trebuchet MS"/>
          <w:color w:val="231F20"/>
          <w:sz w:val="20"/>
        </w:rPr>
        <w:t>pass</w:t>
      </w:r>
      <w:r>
        <w:rPr>
          <w:rFonts w:ascii="Trebuchet MS"/>
          <w:color w:val="231F20"/>
          <w:spacing w:val="-14"/>
          <w:sz w:val="20"/>
        </w:rPr>
        <w:t> </w:t>
      </w:r>
      <w:r>
        <w:rPr>
          <w:rFonts w:ascii="Trebuchet MS"/>
          <w:color w:val="231F20"/>
          <w:sz w:val="20"/>
        </w:rPr>
        <w:t>by</w:t>
      </w:r>
      <w:r>
        <w:rPr>
          <w:rFonts w:ascii="Trebuchet MS"/>
          <w:color w:val="231F20"/>
          <w:spacing w:val="-14"/>
          <w:sz w:val="20"/>
        </w:rPr>
        <w:t> </w:t>
      </w:r>
      <w:r>
        <w:rPr>
          <w:rFonts w:ascii="Trebuchet MS"/>
          <w:color w:val="231F20"/>
          <w:sz w:val="20"/>
        </w:rPr>
        <w:t>reference</w:t>
      </w:r>
      <w:r>
        <w:rPr>
          <w:rFonts w:ascii="Trebuchet MS"/>
          <w:color w:val="231F20"/>
          <w:spacing w:val="-14"/>
          <w:sz w:val="20"/>
        </w:rPr>
        <w:t> </w:t>
      </w:r>
      <w:r>
        <w:rPr>
          <w:rFonts w:ascii="Trebuchet MS"/>
          <w:color w:val="231F20"/>
          <w:sz w:val="20"/>
        </w:rPr>
        <w:t>outcome</w:t>
      </w:r>
      <w:r>
        <w:rPr>
          <w:rFonts w:ascii="Trebuchet MS"/>
          <w:color w:val="231F20"/>
          <w:spacing w:val="-14"/>
          <w:sz w:val="20"/>
        </w:rPr>
        <w:t> </w:t>
      </w:r>
      <w:r>
        <w:rPr>
          <w:rFonts w:ascii="Trebuchet MS"/>
          <w:color w:val="231F20"/>
          <w:sz w:val="20"/>
        </w:rPr>
        <w:t>that allows the user to modify each structure and its members directly.</w:t>
      </w:r>
    </w:p>
    <w:p>
      <w:pPr>
        <w:spacing w:after="0" w:line="247" w:lineRule="auto"/>
        <w:jc w:val="both"/>
        <w:rPr>
          <w:rFonts w:ascii="Trebuchet MS"/>
          <w:sz w:val="20"/>
        </w:rPr>
        <w:sectPr>
          <w:pgSz w:w="10060" w:h="13080"/>
          <w:pgMar w:header="547" w:footer="0" w:top="1540" w:bottom="280" w:left="720" w:right="720"/>
          <w:cols w:num="2" w:equalWidth="0">
            <w:col w:w="1069" w:space="491"/>
            <w:col w:w="7060"/>
          </w:cols>
        </w:sectPr>
      </w:pPr>
    </w:p>
    <w:p>
      <w:pPr>
        <w:pStyle w:val="BodyText"/>
        <w:spacing w:line="278" w:lineRule="auto" w:before="20"/>
        <w:ind w:left="20" w:right="10"/>
        <w:jc w:val="both"/>
      </w:pPr>
      <w:r>
        <w:rPr>
          <w:color w:val="231F20"/>
          <w:w w:val="110"/>
        </w:rPr>
        <w:t>Although similar to structures in design and use, </w:t>
      </w:r>
      <w:r>
        <w:rPr>
          <w:i/>
          <w:color w:val="231F20"/>
          <w:w w:val="110"/>
        </w:rPr>
        <w:t>unions </w:t>
      </w:r>
      <w:r>
        <w:rPr>
          <w:color w:val="231F20"/>
          <w:w w:val="110"/>
        </w:rPr>
        <w:t>provide a more economical way to build objects with attributes (members) that are not required to be in use at the same time. Whereas structures reserve separate memory segments for each member when they are cre-ated, a union reserves a single memory space for its largest member, thereby providing a memory-saving feature for members to share the same memory space.</w:t>
      </w:r>
    </w:p>
    <w:p>
      <w:pPr>
        <w:pStyle w:val="BodyText"/>
        <w:spacing w:line="278" w:lineRule="auto" w:before="118"/>
        <w:ind w:left="20" w:right="7" w:hanging="1"/>
        <w:jc w:val="both"/>
      </w:pPr>
      <w:r>
        <w:rPr>
          <w:color w:val="231F20"/>
          <w:w w:val="115"/>
        </w:rPr>
        <w:t>Unions</w:t>
      </w:r>
      <w:r>
        <w:rPr>
          <w:color w:val="231F20"/>
          <w:spacing w:val="-8"/>
          <w:w w:val="115"/>
        </w:rPr>
        <w:t> </w:t>
      </w:r>
      <w:r>
        <w:rPr>
          <w:color w:val="231F20"/>
          <w:w w:val="115"/>
        </w:rPr>
        <w:t>are</w:t>
      </w:r>
      <w:r>
        <w:rPr>
          <w:color w:val="231F20"/>
          <w:spacing w:val="-10"/>
          <w:w w:val="115"/>
        </w:rPr>
        <w:t> </w:t>
      </w:r>
      <w:r>
        <w:rPr>
          <w:color w:val="231F20"/>
          <w:w w:val="115"/>
        </w:rPr>
        <w:t>created</w:t>
      </w:r>
      <w:r>
        <w:rPr>
          <w:color w:val="231F20"/>
          <w:spacing w:val="-8"/>
          <w:w w:val="115"/>
        </w:rPr>
        <w:t> </w:t>
      </w:r>
      <w:r>
        <w:rPr>
          <w:color w:val="231F20"/>
          <w:w w:val="115"/>
        </w:rPr>
        <w:t>with</w:t>
      </w:r>
      <w:r>
        <w:rPr>
          <w:color w:val="231F20"/>
          <w:spacing w:val="-8"/>
          <w:w w:val="115"/>
        </w:rPr>
        <w:t> </w:t>
      </w:r>
      <w:r>
        <w:rPr>
          <w:color w:val="231F20"/>
          <w:w w:val="115"/>
        </w:rPr>
        <w:t>the</w:t>
      </w:r>
      <w:r>
        <w:rPr>
          <w:color w:val="231F20"/>
          <w:spacing w:val="-10"/>
          <w:w w:val="115"/>
        </w:rPr>
        <w:t> </w:t>
      </w:r>
      <w:r>
        <w:rPr>
          <w:color w:val="231F20"/>
          <w:w w:val="115"/>
        </w:rPr>
        <w:t>keyword</w:t>
      </w:r>
      <w:r>
        <w:rPr>
          <w:color w:val="231F20"/>
          <w:spacing w:val="-6"/>
          <w:w w:val="115"/>
        </w:rPr>
        <w:t> </w:t>
      </w:r>
      <w:r>
        <w:rPr>
          <w:rFonts w:ascii="Trebuchet MS"/>
          <w:color w:val="231F20"/>
          <w:w w:val="115"/>
          <w:sz w:val="18"/>
        </w:rPr>
        <w:t>union</w:t>
      </w:r>
      <w:r>
        <w:rPr>
          <w:rFonts w:ascii="Trebuchet MS"/>
          <w:color w:val="231F20"/>
          <w:spacing w:val="-11"/>
          <w:w w:val="115"/>
          <w:sz w:val="18"/>
        </w:rPr>
        <w:t> </w:t>
      </w:r>
      <w:r>
        <w:rPr>
          <w:color w:val="231F20"/>
          <w:w w:val="115"/>
        </w:rPr>
        <w:t>and</w:t>
      </w:r>
      <w:r>
        <w:rPr>
          <w:color w:val="231F20"/>
          <w:spacing w:val="-8"/>
          <w:w w:val="115"/>
        </w:rPr>
        <w:t> </w:t>
      </w:r>
      <w:r>
        <w:rPr>
          <w:color w:val="231F20"/>
          <w:w w:val="115"/>
        </w:rPr>
        <w:t>contain</w:t>
      </w:r>
      <w:r>
        <w:rPr>
          <w:color w:val="231F20"/>
          <w:spacing w:val="-9"/>
          <w:w w:val="115"/>
        </w:rPr>
        <w:t> </w:t>
      </w:r>
      <w:r>
        <w:rPr>
          <w:color w:val="231F20"/>
          <w:w w:val="115"/>
        </w:rPr>
        <w:t>member</w:t>
      </w:r>
      <w:r>
        <w:rPr>
          <w:color w:val="231F20"/>
          <w:spacing w:val="-9"/>
          <w:w w:val="115"/>
        </w:rPr>
        <w:t> </w:t>
      </w:r>
      <w:r>
        <w:rPr>
          <w:color w:val="231F20"/>
          <w:w w:val="115"/>
        </w:rPr>
        <w:t>definitions</w:t>
      </w:r>
      <w:r>
        <w:rPr>
          <w:color w:val="231F20"/>
          <w:spacing w:val="-9"/>
          <w:w w:val="115"/>
        </w:rPr>
        <w:t> </w:t>
      </w:r>
      <w:r>
        <w:rPr>
          <w:color w:val="231F20"/>
          <w:w w:val="115"/>
        </w:rPr>
        <w:t>similar</w:t>
      </w:r>
      <w:r>
        <w:rPr>
          <w:color w:val="231F20"/>
          <w:spacing w:val="-9"/>
          <w:w w:val="115"/>
        </w:rPr>
        <w:t> </w:t>
      </w:r>
      <w:r>
        <w:rPr>
          <w:color w:val="231F20"/>
          <w:w w:val="115"/>
        </w:rPr>
        <w:t>to</w:t>
      </w:r>
      <w:r>
        <w:rPr>
          <w:color w:val="231F20"/>
          <w:spacing w:val="-8"/>
          <w:w w:val="115"/>
        </w:rPr>
        <w:t> </w:t>
      </w:r>
      <w:r>
        <w:rPr>
          <w:color w:val="231F20"/>
          <w:w w:val="115"/>
        </w:rPr>
        <w:t>that of</w:t>
      </w:r>
      <w:r>
        <w:rPr>
          <w:color w:val="231F20"/>
          <w:spacing w:val="-10"/>
          <w:w w:val="115"/>
        </w:rPr>
        <w:t> </w:t>
      </w:r>
      <w:r>
        <w:rPr>
          <w:color w:val="231F20"/>
          <w:w w:val="115"/>
        </w:rPr>
        <w:t>structures.</w:t>
      </w:r>
      <w:r>
        <w:rPr>
          <w:color w:val="231F20"/>
          <w:spacing w:val="-10"/>
          <w:w w:val="115"/>
        </w:rPr>
        <w:t> </w:t>
      </w:r>
      <w:r>
        <w:rPr>
          <w:color w:val="231F20"/>
          <w:w w:val="115"/>
        </w:rPr>
        <w:t>The</w:t>
      </w:r>
      <w:r>
        <w:rPr>
          <w:color w:val="231F20"/>
          <w:spacing w:val="-10"/>
          <w:w w:val="115"/>
        </w:rPr>
        <w:t> </w:t>
      </w:r>
      <w:r>
        <w:rPr>
          <w:color w:val="231F20"/>
          <w:w w:val="115"/>
        </w:rPr>
        <w:t>next</w:t>
      </w:r>
      <w:r>
        <w:rPr>
          <w:color w:val="231F20"/>
          <w:spacing w:val="-10"/>
          <w:w w:val="115"/>
        </w:rPr>
        <w:t> </w:t>
      </w:r>
      <w:r>
        <w:rPr>
          <w:color w:val="231F20"/>
          <w:w w:val="115"/>
        </w:rPr>
        <w:t>block</w:t>
      </w:r>
      <w:r>
        <w:rPr>
          <w:color w:val="231F20"/>
          <w:spacing w:val="-10"/>
          <w:w w:val="115"/>
        </w:rPr>
        <w:t> </w:t>
      </w:r>
      <w:r>
        <w:rPr>
          <w:color w:val="231F20"/>
          <w:w w:val="115"/>
        </w:rPr>
        <w:t>of</w:t>
      </w:r>
      <w:r>
        <w:rPr>
          <w:color w:val="231F20"/>
          <w:spacing w:val="-10"/>
          <w:w w:val="115"/>
        </w:rPr>
        <w:t> </w:t>
      </w:r>
      <w:r>
        <w:rPr>
          <w:color w:val="231F20"/>
          <w:w w:val="115"/>
        </w:rPr>
        <w:t>program</w:t>
      </w:r>
      <w:r>
        <w:rPr>
          <w:color w:val="231F20"/>
          <w:spacing w:val="-10"/>
          <w:w w:val="115"/>
        </w:rPr>
        <w:t> </w:t>
      </w:r>
      <w:r>
        <w:rPr>
          <w:color w:val="231F20"/>
          <w:w w:val="115"/>
        </w:rPr>
        <w:t>code</w:t>
      </w:r>
      <w:r>
        <w:rPr>
          <w:color w:val="231F20"/>
          <w:spacing w:val="-11"/>
          <w:w w:val="115"/>
        </w:rPr>
        <w:t> </w:t>
      </w:r>
      <w:r>
        <w:rPr>
          <w:color w:val="231F20"/>
          <w:w w:val="115"/>
        </w:rPr>
        <w:t>creates</w:t>
      </w:r>
      <w:r>
        <w:rPr>
          <w:color w:val="231F20"/>
          <w:spacing w:val="-10"/>
          <w:w w:val="115"/>
        </w:rPr>
        <w:t> </w:t>
      </w:r>
      <w:r>
        <w:rPr>
          <w:color w:val="231F20"/>
          <w:w w:val="115"/>
        </w:rPr>
        <w:t>a</w:t>
      </w:r>
      <w:r>
        <w:rPr>
          <w:color w:val="231F20"/>
          <w:spacing w:val="-10"/>
          <w:w w:val="115"/>
        </w:rPr>
        <w:t> </w:t>
      </w:r>
      <w:r>
        <w:rPr>
          <w:color w:val="231F20"/>
          <w:w w:val="115"/>
        </w:rPr>
        <w:t>union</w:t>
      </w:r>
      <w:r>
        <w:rPr>
          <w:color w:val="231F20"/>
          <w:spacing w:val="-11"/>
          <w:w w:val="115"/>
        </w:rPr>
        <w:t> </w:t>
      </w:r>
      <w:r>
        <w:rPr>
          <w:color w:val="231F20"/>
          <w:w w:val="115"/>
        </w:rPr>
        <w:t>definition</w:t>
      </w:r>
      <w:r>
        <w:rPr>
          <w:color w:val="231F20"/>
          <w:spacing w:val="-10"/>
          <w:w w:val="115"/>
        </w:rPr>
        <w:t> </w:t>
      </w:r>
      <w:r>
        <w:rPr>
          <w:color w:val="231F20"/>
          <w:w w:val="115"/>
        </w:rPr>
        <w:t>for</w:t>
      </w:r>
      <w:r>
        <w:rPr>
          <w:color w:val="231F20"/>
          <w:spacing w:val="-10"/>
          <w:w w:val="115"/>
        </w:rPr>
        <w:t> </w:t>
      </w:r>
      <w:r>
        <w:rPr>
          <w:color w:val="231F20"/>
          <w:w w:val="115"/>
        </w:rPr>
        <w:t>a</w:t>
      </w:r>
      <w:r>
        <w:rPr>
          <w:color w:val="231F20"/>
          <w:spacing w:val="-10"/>
          <w:w w:val="115"/>
        </w:rPr>
        <w:t> </w:t>
      </w:r>
      <w:r>
        <w:rPr>
          <w:color w:val="231F20"/>
          <w:w w:val="115"/>
        </w:rPr>
        <w:t>phone</w:t>
      </w:r>
      <w:r>
        <w:rPr>
          <w:color w:val="231F20"/>
          <w:spacing w:val="-11"/>
          <w:w w:val="115"/>
        </w:rPr>
        <w:t> </w:t>
      </w:r>
      <w:r>
        <w:rPr>
          <w:color w:val="231F20"/>
          <w:w w:val="115"/>
        </w:rPr>
        <w:t>book.</w:t>
      </w:r>
    </w:p>
    <w:p>
      <w:pPr>
        <w:spacing w:before="140"/>
        <w:ind w:left="20" w:right="0" w:firstLine="0"/>
        <w:jc w:val="left"/>
        <w:rPr>
          <w:rFonts w:ascii="Trebuchet MS"/>
          <w:sz w:val="18"/>
        </w:rPr>
      </w:pPr>
      <w:r>
        <w:rPr>
          <w:rFonts w:ascii="Trebuchet MS"/>
          <w:color w:val="231F20"/>
          <w:sz w:val="18"/>
        </w:rPr>
        <w:t>union</w:t>
      </w:r>
      <w:r>
        <w:rPr>
          <w:rFonts w:ascii="Trebuchet MS"/>
          <w:color w:val="231F20"/>
          <w:spacing w:val="71"/>
          <w:sz w:val="18"/>
        </w:rPr>
        <w:t> </w:t>
      </w:r>
      <w:r>
        <w:rPr>
          <w:rFonts w:ascii="Trebuchet MS"/>
          <w:color w:val="231F20"/>
          <w:sz w:val="18"/>
        </w:rPr>
        <w:t>phoneBook</w:t>
      </w:r>
      <w:r>
        <w:rPr>
          <w:rFonts w:ascii="Trebuchet MS"/>
          <w:color w:val="231F20"/>
          <w:spacing w:val="73"/>
          <w:sz w:val="18"/>
        </w:rPr>
        <w:t> </w:t>
      </w:r>
      <w:r>
        <w:rPr>
          <w:rFonts w:ascii="Trebuchet MS"/>
          <w:color w:val="231F20"/>
          <w:spacing w:val="-10"/>
          <w:sz w:val="18"/>
        </w:rPr>
        <w:t>{</w:t>
      </w:r>
    </w:p>
    <w:p>
      <w:pPr>
        <w:pStyle w:val="BodyText"/>
        <w:spacing w:before="141"/>
        <w:rPr>
          <w:rFonts w:ascii="Trebuchet MS"/>
          <w:sz w:val="18"/>
        </w:rPr>
      </w:pPr>
    </w:p>
    <w:p>
      <w:pPr>
        <w:spacing w:line="321" w:lineRule="auto" w:before="1"/>
        <w:ind w:left="319" w:right="6903" w:firstLine="0"/>
        <w:jc w:val="left"/>
        <w:rPr>
          <w:rFonts w:ascii="Trebuchet MS"/>
          <w:sz w:val="18"/>
        </w:rPr>
      </w:pPr>
      <w:r>
        <w:rPr>
          <w:rFonts w:ascii="Trebuchet MS"/>
          <w:color w:val="231F20"/>
          <w:w w:val="110"/>
          <w:sz w:val="18"/>
        </w:rPr>
        <w:t>char</w:t>
      </w:r>
      <w:r>
        <w:rPr>
          <w:rFonts w:ascii="Trebuchet MS"/>
          <w:color w:val="231F20"/>
          <w:spacing w:val="40"/>
          <w:w w:val="110"/>
          <w:sz w:val="18"/>
        </w:rPr>
        <w:t> </w:t>
      </w:r>
      <w:r>
        <w:rPr>
          <w:rFonts w:ascii="Trebuchet MS"/>
          <w:color w:val="231F20"/>
          <w:w w:val="110"/>
          <w:sz w:val="18"/>
        </w:rPr>
        <w:t>*name; char</w:t>
      </w:r>
      <w:r>
        <w:rPr>
          <w:rFonts w:ascii="Trebuchet MS"/>
          <w:color w:val="231F20"/>
          <w:spacing w:val="40"/>
          <w:w w:val="110"/>
          <w:sz w:val="18"/>
        </w:rPr>
        <w:t> </w:t>
      </w:r>
      <w:r>
        <w:rPr>
          <w:rFonts w:ascii="Trebuchet MS"/>
          <w:color w:val="231F20"/>
          <w:w w:val="110"/>
          <w:sz w:val="18"/>
        </w:rPr>
        <w:t>*number; char</w:t>
      </w:r>
      <w:r>
        <w:rPr>
          <w:rFonts w:ascii="Trebuchet MS"/>
          <w:color w:val="231F20"/>
          <w:spacing w:val="45"/>
          <w:w w:val="110"/>
          <w:sz w:val="18"/>
        </w:rPr>
        <w:t> </w:t>
      </w:r>
      <w:r>
        <w:rPr>
          <w:rFonts w:ascii="Trebuchet MS"/>
          <w:color w:val="231F20"/>
          <w:spacing w:val="-2"/>
          <w:w w:val="110"/>
          <w:sz w:val="18"/>
        </w:rPr>
        <w:t>*address;</w:t>
      </w:r>
    </w:p>
    <w:p>
      <w:pPr>
        <w:pStyle w:val="BodyText"/>
        <w:spacing w:before="71"/>
        <w:rPr>
          <w:rFonts w:ascii="Trebuchet MS"/>
          <w:sz w:val="18"/>
        </w:rPr>
      </w:pPr>
    </w:p>
    <w:p>
      <w:pPr>
        <w:spacing w:before="0"/>
        <w:ind w:left="20" w:right="0" w:firstLine="0"/>
        <w:jc w:val="left"/>
        <w:rPr>
          <w:rFonts w:ascii="Trebuchet MS"/>
          <w:sz w:val="18"/>
        </w:rPr>
      </w:pPr>
      <w:r>
        <w:rPr>
          <w:rFonts w:ascii="Trebuchet MS"/>
          <w:color w:val="231F20"/>
          <w:spacing w:val="-5"/>
          <w:w w:val="150"/>
          <w:sz w:val="18"/>
        </w:rPr>
        <w:t>};</w:t>
      </w:r>
    </w:p>
    <w:p>
      <w:pPr>
        <w:pStyle w:val="BodyText"/>
        <w:spacing w:line="278" w:lineRule="auto" w:before="190"/>
        <w:ind w:left="20" w:right="9"/>
        <w:jc w:val="both"/>
      </w:pPr>
      <w:r>
        <w:rPr>
          <w:color w:val="231F20"/>
          <w:w w:val="115"/>
        </w:rPr>
        <w:t>Like</w:t>
      </w:r>
      <w:r>
        <w:rPr>
          <w:color w:val="231F20"/>
          <w:w w:val="115"/>
        </w:rPr>
        <w:t> structures,</w:t>
      </w:r>
      <w:r>
        <w:rPr>
          <w:color w:val="231F20"/>
          <w:w w:val="115"/>
        </w:rPr>
        <w:t> union</w:t>
      </w:r>
      <w:r>
        <w:rPr>
          <w:color w:val="231F20"/>
          <w:w w:val="115"/>
        </w:rPr>
        <w:t> members</w:t>
      </w:r>
      <w:r>
        <w:rPr>
          <w:color w:val="231F20"/>
          <w:w w:val="115"/>
        </w:rPr>
        <w:t> are</w:t>
      </w:r>
      <w:r>
        <w:rPr>
          <w:color w:val="231F20"/>
          <w:w w:val="115"/>
        </w:rPr>
        <w:t> accessed</w:t>
      </w:r>
      <w:r>
        <w:rPr>
          <w:color w:val="231F20"/>
          <w:w w:val="115"/>
        </w:rPr>
        <w:t> via</w:t>
      </w:r>
      <w:r>
        <w:rPr>
          <w:color w:val="231F20"/>
          <w:w w:val="115"/>
        </w:rPr>
        <w:t> the</w:t>
      </w:r>
      <w:r>
        <w:rPr>
          <w:color w:val="231F20"/>
          <w:w w:val="115"/>
        </w:rPr>
        <w:t> dot</w:t>
      </w:r>
      <w:r>
        <w:rPr>
          <w:color w:val="231F20"/>
          <w:w w:val="115"/>
        </w:rPr>
        <w:t> operator,</w:t>
      </w:r>
      <w:r>
        <w:rPr>
          <w:color w:val="231F20"/>
          <w:w w:val="115"/>
        </w:rPr>
        <w:t> as</w:t>
      </w:r>
      <w:r>
        <w:rPr>
          <w:color w:val="231F20"/>
          <w:w w:val="115"/>
        </w:rPr>
        <w:t> the</w:t>
      </w:r>
      <w:r>
        <w:rPr>
          <w:color w:val="231F20"/>
          <w:w w:val="115"/>
        </w:rPr>
        <w:t> next</w:t>
      </w:r>
      <w:r>
        <w:rPr>
          <w:color w:val="231F20"/>
          <w:w w:val="115"/>
        </w:rPr>
        <w:t> </w:t>
      </w:r>
      <w:r>
        <w:rPr>
          <w:color w:val="231F20"/>
          <w:w w:val="115"/>
        </w:rPr>
        <w:t>program </w:t>
      </w:r>
      <w:r>
        <w:rPr>
          <w:color w:val="231F20"/>
          <w:spacing w:val="-2"/>
          <w:w w:val="115"/>
        </w:rPr>
        <w:t>demonstrates.</w:t>
      </w:r>
    </w:p>
    <w:p>
      <w:pPr>
        <w:spacing w:line="643" w:lineRule="auto" w:before="140"/>
        <w:ind w:left="20" w:right="6603" w:firstLine="0"/>
        <w:jc w:val="left"/>
        <w:rPr>
          <w:rFonts w:ascii="Trebuchet MS"/>
          <w:sz w:val="18"/>
        </w:rPr>
      </w:pPr>
      <w:r>
        <w:rPr>
          <w:rFonts w:ascii="Trebuchet MS"/>
          <w:color w:val="231F20"/>
          <w:w w:val="115"/>
          <w:sz w:val="18"/>
        </w:rPr>
        <w:t>#include</w:t>
      </w:r>
      <w:r>
        <w:rPr>
          <w:rFonts w:ascii="Trebuchet MS"/>
          <w:color w:val="231F20"/>
          <w:spacing w:val="40"/>
          <w:w w:val="115"/>
          <w:sz w:val="18"/>
        </w:rPr>
        <w:t> </w:t>
      </w:r>
      <w:r>
        <w:rPr>
          <w:rFonts w:ascii="Trebuchet MS"/>
          <w:color w:val="231F20"/>
          <w:w w:val="115"/>
          <w:sz w:val="18"/>
        </w:rPr>
        <w:t>&lt;stdio.h&gt; union</w:t>
      </w:r>
      <w:r>
        <w:rPr>
          <w:rFonts w:ascii="Trebuchet MS"/>
          <w:color w:val="231F20"/>
          <w:spacing w:val="18"/>
          <w:w w:val="115"/>
          <w:sz w:val="18"/>
        </w:rPr>
        <w:t> </w:t>
      </w:r>
      <w:r>
        <w:rPr>
          <w:rFonts w:ascii="Trebuchet MS"/>
          <w:color w:val="231F20"/>
          <w:w w:val="115"/>
          <w:sz w:val="18"/>
        </w:rPr>
        <w:t>phoneBook</w:t>
      </w:r>
      <w:r>
        <w:rPr>
          <w:rFonts w:ascii="Trebuchet MS"/>
          <w:color w:val="231F20"/>
          <w:w w:val="120"/>
          <w:sz w:val="18"/>
        </w:rPr>
        <w:t> {</w:t>
      </w:r>
    </w:p>
    <w:p>
      <w:pPr>
        <w:spacing w:after="0" w:line="643" w:lineRule="auto"/>
        <w:jc w:val="left"/>
        <w:rPr>
          <w:rFonts w:ascii="Trebuchet MS"/>
          <w:sz w:val="18"/>
        </w:rPr>
        <w:sectPr>
          <w:type w:val="continuous"/>
          <w:pgSz w:w="10060" w:h="13080"/>
          <w:pgMar w:header="547" w:footer="0" w:top="660" w:bottom="280" w:left="720" w:right="720"/>
        </w:sectPr>
      </w:pPr>
    </w:p>
    <w:p>
      <w:pPr>
        <w:spacing w:line="321" w:lineRule="auto" w:before="111"/>
        <w:ind w:left="319" w:right="6903" w:firstLine="0"/>
        <w:jc w:val="left"/>
        <w:rPr>
          <w:rFonts w:ascii="Trebuchet MS"/>
          <w:sz w:val="18"/>
        </w:rPr>
      </w:pPr>
      <w:r>
        <w:rPr>
          <w:rFonts w:ascii="Trebuchet MS"/>
          <w:color w:val="231F20"/>
          <w:w w:val="110"/>
          <w:sz w:val="18"/>
        </w:rPr>
        <w:t>char</w:t>
      </w:r>
      <w:r>
        <w:rPr>
          <w:rFonts w:ascii="Trebuchet MS"/>
          <w:color w:val="231F20"/>
          <w:spacing w:val="40"/>
          <w:w w:val="110"/>
          <w:sz w:val="18"/>
        </w:rPr>
        <w:t> </w:t>
      </w:r>
      <w:r>
        <w:rPr>
          <w:rFonts w:ascii="Trebuchet MS"/>
          <w:color w:val="231F20"/>
          <w:w w:val="110"/>
          <w:sz w:val="18"/>
        </w:rPr>
        <w:t>*name; char</w:t>
      </w:r>
      <w:r>
        <w:rPr>
          <w:rFonts w:ascii="Trebuchet MS"/>
          <w:color w:val="231F20"/>
          <w:spacing w:val="40"/>
          <w:w w:val="110"/>
          <w:sz w:val="18"/>
        </w:rPr>
        <w:t> </w:t>
      </w:r>
      <w:r>
        <w:rPr>
          <w:rFonts w:ascii="Trebuchet MS"/>
          <w:color w:val="231F20"/>
          <w:w w:val="110"/>
          <w:sz w:val="18"/>
        </w:rPr>
        <w:t>*number; char</w:t>
      </w:r>
      <w:r>
        <w:rPr>
          <w:rFonts w:ascii="Trebuchet MS"/>
          <w:color w:val="231F20"/>
          <w:spacing w:val="40"/>
          <w:w w:val="110"/>
          <w:sz w:val="18"/>
        </w:rPr>
        <w:t> </w:t>
      </w:r>
      <w:r>
        <w:rPr>
          <w:rFonts w:ascii="Trebuchet MS"/>
          <w:color w:val="231F20"/>
          <w:w w:val="110"/>
          <w:sz w:val="18"/>
        </w:rPr>
        <w:t>*address;</w:t>
      </w:r>
    </w:p>
    <w:p>
      <w:pPr>
        <w:pStyle w:val="BodyText"/>
        <w:spacing w:before="71"/>
        <w:rPr>
          <w:rFonts w:ascii="Trebuchet MS"/>
          <w:sz w:val="18"/>
        </w:rPr>
      </w:pPr>
    </w:p>
    <w:p>
      <w:pPr>
        <w:spacing w:before="1"/>
        <w:ind w:left="20" w:right="0" w:firstLine="0"/>
        <w:jc w:val="left"/>
        <w:rPr>
          <w:rFonts w:ascii="Trebuchet MS"/>
          <w:sz w:val="18"/>
        </w:rPr>
      </w:pPr>
      <w:r>
        <w:rPr>
          <w:rFonts w:ascii="Trebuchet MS"/>
          <w:color w:val="231F20"/>
          <w:spacing w:val="-5"/>
          <w:w w:val="150"/>
          <w:sz w:val="18"/>
        </w:rPr>
        <w:t>};</w:t>
      </w:r>
    </w:p>
    <w:p>
      <w:pPr>
        <w:pStyle w:val="BodyText"/>
        <w:spacing w:before="141"/>
        <w:rPr>
          <w:rFonts w:ascii="Trebuchet MS"/>
          <w:sz w:val="18"/>
        </w:rPr>
      </w:pPr>
    </w:p>
    <w:p>
      <w:pPr>
        <w:spacing w:before="0"/>
        <w:ind w:left="319" w:right="0" w:hanging="299"/>
        <w:jc w:val="left"/>
        <w:rPr>
          <w:rFonts w:ascii="Trebuchet MS"/>
          <w:sz w:val="18"/>
        </w:rPr>
      </w:pPr>
      <w:r>
        <w:rPr>
          <w:rFonts w:ascii="Trebuchet MS"/>
          <w:color w:val="231F20"/>
          <w:w w:val="115"/>
          <w:sz w:val="18"/>
        </w:rPr>
        <w:t>struct</w:t>
      </w:r>
      <w:r>
        <w:rPr>
          <w:rFonts w:ascii="Trebuchet MS"/>
          <w:color w:val="231F20"/>
          <w:spacing w:val="14"/>
          <w:w w:val="115"/>
          <w:sz w:val="18"/>
        </w:rPr>
        <w:t> </w:t>
      </w:r>
      <w:r>
        <w:rPr>
          <w:rFonts w:ascii="Trebuchet MS"/>
          <w:color w:val="231F20"/>
          <w:w w:val="115"/>
          <w:sz w:val="18"/>
        </w:rPr>
        <w:t>magazine</w:t>
      </w:r>
      <w:r>
        <w:rPr>
          <w:rFonts w:ascii="Trebuchet MS"/>
          <w:color w:val="231F20"/>
          <w:spacing w:val="16"/>
          <w:w w:val="115"/>
          <w:sz w:val="18"/>
        </w:rPr>
        <w:t> </w:t>
      </w:r>
      <w:r>
        <w:rPr>
          <w:rFonts w:ascii="Trebuchet MS"/>
          <w:color w:val="231F20"/>
          <w:spacing w:val="-10"/>
          <w:w w:val="115"/>
          <w:sz w:val="18"/>
        </w:rPr>
        <w:t>{</w:t>
      </w:r>
    </w:p>
    <w:p>
      <w:pPr>
        <w:pStyle w:val="BodyText"/>
        <w:spacing w:before="142"/>
        <w:rPr>
          <w:rFonts w:ascii="Trebuchet MS"/>
          <w:sz w:val="18"/>
        </w:rPr>
      </w:pPr>
    </w:p>
    <w:p>
      <w:pPr>
        <w:spacing w:line="321" w:lineRule="auto" w:before="0"/>
        <w:ind w:left="319" w:right="6903" w:firstLine="0"/>
        <w:jc w:val="left"/>
        <w:rPr>
          <w:rFonts w:ascii="Trebuchet MS"/>
          <w:sz w:val="18"/>
        </w:rPr>
      </w:pPr>
      <w:r>
        <w:rPr>
          <w:rFonts w:ascii="Trebuchet MS"/>
          <w:color w:val="231F20"/>
          <w:w w:val="120"/>
          <w:sz w:val="18"/>
        </w:rPr>
        <w:t>char</w:t>
      </w:r>
      <w:r>
        <w:rPr>
          <w:rFonts w:ascii="Trebuchet MS"/>
          <w:color w:val="231F20"/>
          <w:w w:val="120"/>
          <w:sz w:val="18"/>
        </w:rPr>
        <w:t> *name; char</w:t>
      </w:r>
      <w:r>
        <w:rPr>
          <w:rFonts w:ascii="Trebuchet MS"/>
          <w:color w:val="231F20"/>
          <w:spacing w:val="-1"/>
          <w:w w:val="120"/>
          <w:sz w:val="18"/>
        </w:rPr>
        <w:t> </w:t>
      </w:r>
      <w:r>
        <w:rPr>
          <w:rFonts w:ascii="Trebuchet MS"/>
          <w:color w:val="231F20"/>
          <w:w w:val="120"/>
          <w:sz w:val="18"/>
        </w:rPr>
        <w:t>*author; int</w:t>
      </w:r>
      <w:r>
        <w:rPr>
          <w:rFonts w:ascii="Trebuchet MS"/>
          <w:color w:val="231F20"/>
          <w:w w:val="120"/>
          <w:sz w:val="18"/>
        </w:rPr>
        <w:t> isbn;</w:t>
      </w:r>
    </w:p>
    <w:p>
      <w:pPr>
        <w:pStyle w:val="BodyText"/>
        <w:spacing w:before="71"/>
        <w:rPr>
          <w:rFonts w:ascii="Trebuchet MS"/>
          <w:sz w:val="18"/>
        </w:rPr>
      </w:pPr>
    </w:p>
    <w:p>
      <w:pPr>
        <w:spacing w:before="1"/>
        <w:ind w:left="20" w:right="0" w:firstLine="0"/>
        <w:jc w:val="left"/>
        <w:rPr>
          <w:rFonts w:ascii="Trebuchet MS"/>
          <w:sz w:val="18"/>
        </w:rPr>
      </w:pPr>
      <w:r>
        <w:rPr>
          <w:rFonts w:ascii="Trebuchet MS"/>
          <w:color w:val="231F20"/>
          <w:spacing w:val="-5"/>
          <w:w w:val="150"/>
          <w:sz w:val="18"/>
        </w:rPr>
        <w:t>};</w:t>
      </w:r>
    </w:p>
    <w:p>
      <w:pPr>
        <w:pStyle w:val="BodyText"/>
        <w:spacing w:before="141"/>
        <w:rPr>
          <w:rFonts w:ascii="Trebuchet MS"/>
          <w:sz w:val="18"/>
        </w:rPr>
      </w:pPr>
    </w:p>
    <w:p>
      <w:pPr>
        <w:spacing w:before="0"/>
        <w:ind w:left="20" w:right="0" w:firstLine="0"/>
        <w:jc w:val="left"/>
        <w:rPr>
          <w:rFonts w:ascii="Trebuchet MS"/>
          <w:sz w:val="18"/>
        </w:rPr>
      </w:pPr>
      <w:r>
        <w:rPr>
          <w:rFonts w:ascii="Trebuchet MS"/>
          <w:color w:val="231F20"/>
          <w:spacing w:val="-2"/>
          <w:w w:val="115"/>
          <w:sz w:val="18"/>
        </w:rPr>
        <w:t>main()</w:t>
      </w:r>
    </w:p>
    <w:p>
      <w:pPr>
        <w:pStyle w:val="BodyText"/>
        <w:spacing w:before="142"/>
        <w:rPr>
          <w:rFonts w:ascii="Trebuchet MS"/>
          <w:sz w:val="18"/>
        </w:rPr>
      </w:pPr>
    </w:p>
    <w:p>
      <w:pPr>
        <w:spacing w:before="0"/>
        <w:ind w:left="20" w:right="0" w:firstLine="0"/>
        <w:jc w:val="left"/>
        <w:rPr>
          <w:rFonts w:ascii="Trebuchet MS"/>
          <w:sz w:val="18"/>
        </w:rPr>
      </w:pPr>
      <w:r>
        <w:rPr>
          <w:rFonts w:ascii="Trebuchet MS"/>
          <w:color w:val="231F20"/>
          <w:spacing w:val="-10"/>
          <w:w w:val="150"/>
          <w:sz w:val="18"/>
        </w:rPr>
        <w:t>{</w:t>
      </w:r>
    </w:p>
    <w:p>
      <w:pPr>
        <w:pStyle w:val="BodyText"/>
        <w:spacing w:before="141"/>
        <w:rPr>
          <w:rFonts w:ascii="Trebuchet MS"/>
          <w:sz w:val="18"/>
        </w:rPr>
      </w:pPr>
    </w:p>
    <w:p>
      <w:pPr>
        <w:spacing w:line="321" w:lineRule="auto" w:before="0"/>
        <w:ind w:left="320" w:right="5608" w:firstLine="0"/>
        <w:jc w:val="left"/>
        <w:rPr>
          <w:rFonts w:ascii="Trebuchet MS"/>
          <w:sz w:val="18"/>
        </w:rPr>
      </w:pPr>
      <w:r>
        <w:rPr>
          <w:rFonts w:ascii="Trebuchet MS"/>
          <w:color w:val="231F20"/>
          <w:w w:val="110"/>
          <w:sz w:val="18"/>
        </w:rPr>
        <w:t>union</w:t>
      </w:r>
      <w:r>
        <w:rPr>
          <w:rFonts w:ascii="Trebuchet MS"/>
          <w:color w:val="231F20"/>
          <w:spacing w:val="40"/>
          <w:w w:val="110"/>
          <w:sz w:val="18"/>
        </w:rPr>
        <w:t> </w:t>
      </w:r>
      <w:r>
        <w:rPr>
          <w:rFonts w:ascii="Trebuchet MS"/>
          <w:color w:val="231F20"/>
          <w:w w:val="110"/>
          <w:sz w:val="18"/>
        </w:rPr>
        <w:t>phoneBook</w:t>
      </w:r>
      <w:r>
        <w:rPr>
          <w:rFonts w:ascii="Trebuchet MS"/>
          <w:color w:val="231F20"/>
          <w:spacing w:val="40"/>
          <w:w w:val="110"/>
          <w:sz w:val="18"/>
        </w:rPr>
        <w:t> </w:t>
      </w:r>
      <w:r>
        <w:rPr>
          <w:rFonts w:ascii="Trebuchet MS"/>
          <w:color w:val="231F20"/>
          <w:w w:val="110"/>
          <w:sz w:val="18"/>
        </w:rPr>
        <w:t>aBook; struct</w:t>
      </w:r>
      <w:r>
        <w:rPr>
          <w:rFonts w:ascii="Trebuchet MS"/>
          <w:color w:val="231F20"/>
          <w:spacing w:val="40"/>
          <w:w w:val="110"/>
          <w:sz w:val="18"/>
        </w:rPr>
        <w:t> </w:t>
      </w:r>
      <w:r>
        <w:rPr>
          <w:rFonts w:ascii="Trebuchet MS"/>
          <w:color w:val="231F20"/>
          <w:w w:val="110"/>
          <w:sz w:val="18"/>
        </w:rPr>
        <w:t>magazine</w:t>
      </w:r>
      <w:r>
        <w:rPr>
          <w:rFonts w:ascii="Trebuchet MS"/>
          <w:color w:val="231F20"/>
          <w:spacing w:val="40"/>
          <w:w w:val="110"/>
          <w:sz w:val="18"/>
        </w:rPr>
        <w:t> </w:t>
      </w:r>
      <w:r>
        <w:rPr>
          <w:rFonts w:ascii="Trebuchet MS"/>
          <w:color w:val="231F20"/>
          <w:w w:val="110"/>
          <w:sz w:val="18"/>
        </w:rPr>
        <w:t>aMagazine;</w:t>
      </w:r>
    </w:p>
    <w:p>
      <w:pPr>
        <w:pStyle w:val="BodyText"/>
        <w:spacing w:before="72"/>
        <w:rPr>
          <w:rFonts w:ascii="Trebuchet MS"/>
          <w:sz w:val="18"/>
        </w:rPr>
      </w:pPr>
    </w:p>
    <w:p>
      <w:pPr>
        <w:spacing w:before="0"/>
        <w:ind w:left="320" w:right="0" w:firstLine="0"/>
        <w:jc w:val="left"/>
        <w:rPr>
          <w:rFonts w:ascii="Trebuchet MS"/>
          <w:sz w:val="18"/>
        </w:rPr>
      </w:pPr>
      <w:r>
        <w:rPr>
          <w:rFonts w:ascii="Trebuchet MS"/>
          <w:color w:val="231F20"/>
          <w:w w:val="125"/>
          <w:sz w:val="18"/>
        </w:rPr>
        <w:t>printf("\nUnion</w:t>
      </w:r>
      <w:r>
        <w:rPr>
          <w:rFonts w:ascii="Trebuchet MS"/>
          <w:color w:val="231F20"/>
          <w:spacing w:val="-3"/>
          <w:w w:val="125"/>
          <w:sz w:val="18"/>
        </w:rPr>
        <w:t> </w:t>
      </w:r>
      <w:r>
        <w:rPr>
          <w:rFonts w:ascii="Trebuchet MS"/>
          <w:color w:val="231F20"/>
          <w:spacing w:val="-2"/>
          <w:w w:val="130"/>
          <w:sz w:val="18"/>
        </w:rPr>
        <w:t>Details\n");</w:t>
      </w:r>
    </w:p>
    <w:p>
      <w:pPr>
        <w:spacing w:line="321" w:lineRule="auto" w:before="71"/>
        <w:ind w:left="320" w:right="2526" w:firstLine="0"/>
        <w:jc w:val="left"/>
        <w:rPr>
          <w:rFonts w:ascii="Trebuchet MS"/>
          <w:sz w:val="18"/>
        </w:rPr>
      </w:pPr>
      <w:r>
        <w:rPr>
          <w:rFonts w:ascii="Trebuchet MS"/>
          <w:color w:val="231F20"/>
          <w:w w:val="120"/>
          <w:sz w:val="18"/>
        </w:rPr>
        <w:t>printf("Address</w:t>
      </w:r>
      <w:r>
        <w:rPr>
          <w:rFonts w:ascii="Trebuchet MS"/>
          <w:color w:val="231F20"/>
          <w:spacing w:val="-3"/>
          <w:w w:val="120"/>
          <w:sz w:val="18"/>
        </w:rPr>
        <w:t> </w:t>
      </w:r>
      <w:r>
        <w:rPr>
          <w:rFonts w:ascii="Trebuchet MS"/>
          <w:color w:val="231F20"/>
          <w:w w:val="120"/>
          <w:sz w:val="18"/>
        </w:rPr>
        <w:t>for</w:t>
      </w:r>
      <w:r>
        <w:rPr>
          <w:rFonts w:ascii="Trebuchet MS"/>
          <w:color w:val="231F20"/>
          <w:w w:val="120"/>
          <w:sz w:val="18"/>
        </w:rPr>
        <w:t> aBook.name:</w:t>
      </w:r>
      <w:r>
        <w:rPr>
          <w:rFonts w:ascii="Trebuchet MS"/>
          <w:color w:val="231F20"/>
          <w:w w:val="120"/>
          <w:sz w:val="18"/>
        </w:rPr>
        <w:t> %p\n",</w:t>
      </w:r>
      <w:r>
        <w:rPr>
          <w:rFonts w:ascii="Trebuchet MS"/>
          <w:color w:val="231F20"/>
          <w:w w:val="120"/>
          <w:sz w:val="18"/>
        </w:rPr>
        <w:t> &amp;aBook.name); </w:t>
      </w:r>
      <w:r>
        <w:rPr>
          <w:rFonts w:ascii="Trebuchet MS"/>
          <w:color w:val="231F20"/>
          <w:spacing w:val="-2"/>
          <w:w w:val="120"/>
          <w:sz w:val="18"/>
        </w:rPr>
        <w:t>printf("Address</w:t>
      </w:r>
      <w:r>
        <w:rPr>
          <w:rFonts w:ascii="Trebuchet MS"/>
          <w:color w:val="231F20"/>
          <w:spacing w:val="12"/>
          <w:w w:val="120"/>
          <w:sz w:val="18"/>
        </w:rPr>
        <w:t> </w:t>
      </w:r>
      <w:r>
        <w:rPr>
          <w:rFonts w:ascii="Trebuchet MS"/>
          <w:color w:val="231F20"/>
          <w:spacing w:val="-2"/>
          <w:w w:val="120"/>
          <w:sz w:val="18"/>
        </w:rPr>
        <w:t>for</w:t>
      </w:r>
      <w:r>
        <w:rPr>
          <w:rFonts w:ascii="Trebuchet MS"/>
          <w:color w:val="231F20"/>
          <w:spacing w:val="12"/>
          <w:w w:val="120"/>
          <w:sz w:val="18"/>
        </w:rPr>
        <w:t> </w:t>
      </w:r>
      <w:r>
        <w:rPr>
          <w:rFonts w:ascii="Trebuchet MS"/>
          <w:color w:val="231F20"/>
          <w:spacing w:val="-2"/>
          <w:w w:val="120"/>
          <w:sz w:val="18"/>
        </w:rPr>
        <w:t>aBook.number:</w:t>
      </w:r>
      <w:r>
        <w:rPr>
          <w:rFonts w:ascii="Trebuchet MS"/>
          <w:color w:val="231F20"/>
          <w:spacing w:val="13"/>
          <w:w w:val="120"/>
          <w:sz w:val="18"/>
        </w:rPr>
        <w:t> </w:t>
      </w:r>
      <w:r>
        <w:rPr>
          <w:rFonts w:ascii="Trebuchet MS"/>
          <w:color w:val="231F20"/>
          <w:spacing w:val="-2"/>
          <w:w w:val="120"/>
          <w:sz w:val="18"/>
        </w:rPr>
        <w:t>%p\n",</w:t>
      </w:r>
      <w:r>
        <w:rPr>
          <w:rFonts w:ascii="Trebuchet MS"/>
          <w:color w:val="231F20"/>
          <w:spacing w:val="12"/>
          <w:w w:val="120"/>
          <w:sz w:val="18"/>
        </w:rPr>
        <w:t> </w:t>
      </w:r>
      <w:r>
        <w:rPr>
          <w:rFonts w:ascii="Trebuchet MS"/>
          <w:color w:val="231F20"/>
          <w:spacing w:val="-2"/>
          <w:w w:val="120"/>
          <w:sz w:val="18"/>
        </w:rPr>
        <w:t>&amp;aBook.number); </w:t>
      </w:r>
      <w:r>
        <w:rPr>
          <w:rFonts w:ascii="Trebuchet MS"/>
          <w:color w:val="231F20"/>
          <w:w w:val="120"/>
          <w:sz w:val="18"/>
        </w:rPr>
        <w:t>printf("Address</w:t>
      </w:r>
      <w:r>
        <w:rPr>
          <w:rFonts w:ascii="Trebuchet MS"/>
          <w:color w:val="231F20"/>
          <w:spacing w:val="-1"/>
          <w:w w:val="120"/>
          <w:sz w:val="18"/>
        </w:rPr>
        <w:t> </w:t>
      </w:r>
      <w:r>
        <w:rPr>
          <w:rFonts w:ascii="Trebuchet MS"/>
          <w:color w:val="231F20"/>
          <w:w w:val="120"/>
          <w:sz w:val="18"/>
        </w:rPr>
        <w:t>for</w:t>
      </w:r>
      <w:r>
        <w:rPr>
          <w:rFonts w:ascii="Trebuchet MS"/>
          <w:color w:val="231F20"/>
          <w:spacing w:val="-1"/>
          <w:w w:val="120"/>
          <w:sz w:val="18"/>
        </w:rPr>
        <w:t> </w:t>
      </w:r>
      <w:r>
        <w:rPr>
          <w:rFonts w:ascii="Trebuchet MS"/>
          <w:color w:val="231F20"/>
          <w:w w:val="120"/>
          <w:sz w:val="18"/>
        </w:rPr>
        <w:t>aBook.address:</w:t>
      </w:r>
      <w:r>
        <w:rPr>
          <w:rFonts w:ascii="Trebuchet MS"/>
          <w:color w:val="231F20"/>
          <w:w w:val="120"/>
          <w:sz w:val="18"/>
        </w:rPr>
        <w:t> %p\n",</w:t>
      </w:r>
      <w:r>
        <w:rPr>
          <w:rFonts w:ascii="Trebuchet MS"/>
          <w:color w:val="231F20"/>
          <w:spacing w:val="-1"/>
          <w:w w:val="120"/>
          <w:sz w:val="18"/>
        </w:rPr>
        <w:t> </w:t>
      </w:r>
      <w:r>
        <w:rPr>
          <w:rFonts w:ascii="Trebuchet MS"/>
          <w:color w:val="231F20"/>
          <w:w w:val="120"/>
          <w:sz w:val="18"/>
        </w:rPr>
        <w:t>&amp;aBook.address);</w:t>
      </w:r>
    </w:p>
    <w:p>
      <w:pPr>
        <w:pStyle w:val="BodyText"/>
        <w:spacing w:before="70"/>
        <w:rPr>
          <w:rFonts w:ascii="Trebuchet MS"/>
          <w:sz w:val="18"/>
        </w:rPr>
      </w:pPr>
    </w:p>
    <w:p>
      <w:pPr>
        <w:spacing w:before="0"/>
        <w:ind w:left="320" w:right="0" w:firstLine="0"/>
        <w:jc w:val="left"/>
        <w:rPr>
          <w:rFonts w:ascii="Trebuchet MS"/>
          <w:sz w:val="18"/>
        </w:rPr>
      </w:pPr>
      <w:r>
        <w:rPr>
          <w:rFonts w:ascii="Trebuchet MS"/>
          <w:color w:val="231F20"/>
          <w:w w:val="125"/>
          <w:sz w:val="18"/>
        </w:rPr>
        <w:t>printf("\nStructure</w:t>
      </w:r>
      <w:r>
        <w:rPr>
          <w:rFonts w:ascii="Trebuchet MS"/>
          <w:color w:val="231F20"/>
          <w:spacing w:val="28"/>
          <w:w w:val="130"/>
          <w:sz w:val="18"/>
        </w:rPr>
        <w:t> </w:t>
      </w:r>
      <w:r>
        <w:rPr>
          <w:rFonts w:ascii="Trebuchet MS"/>
          <w:color w:val="231F20"/>
          <w:spacing w:val="-2"/>
          <w:w w:val="130"/>
          <w:sz w:val="18"/>
        </w:rPr>
        <w:t>Details\n");</w:t>
      </w:r>
    </w:p>
    <w:p>
      <w:pPr>
        <w:spacing w:line="321" w:lineRule="auto" w:before="71"/>
        <w:ind w:left="320" w:right="1538" w:firstLine="0"/>
        <w:jc w:val="left"/>
        <w:rPr>
          <w:rFonts w:ascii="Trebuchet MS"/>
          <w:sz w:val="18"/>
        </w:rPr>
      </w:pPr>
      <w:r>
        <w:rPr>
          <w:rFonts w:ascii="Trebuchet MS"/>
          <w:color w:val="231F20"/>
          <w:w w:val="115"/>
          <w:sz w:val="18"/>
        </w:rPr>
        <w:t>printf("Address</w:t>
      </w:r>
      <w:r>
        <w:rPr>
          <w:rFonts w:ascii="Trebuchet MS"/>
          <w:color w:val="231F20"/>
          <w:spacing w:val="40"/>
          <w:w w:val="115"/>
          <w:sz w:val="18"/>
        </w:rPr>
        <w:t> </w:t>
      </w:r>
      <w:r>
        <w:rPr>
          <w:rFonts w:ascii="Trebuchet MS"/>
          <w:color w:val="231F20"/>
          <w:w w:val="115"/>
          <w:sz w:val="18"/>
        </w:rPr>
        <w:t>for</w:t>
      </w:r>
      <w:r>
        <w:rPr>
          <w:rFonts w:ascii="Trebuchet MS"/>
          <w:color w:val="231F20"/>
          <w:spacing w:val="40"/>
          <w:w w:val="115"/>
          <w:sz w:val="18"/>
        </w:rPr>
        <w:t> </w:t>
      </w:r>
      <w:r>
        <w:rPr>
          <w:rFonts w:ascii="Trebuchet MS"/>
          <w:color w:val="231F20"/>
          <w:w w:val="115"/>
          <w:sz w:val="18"/>
        </w:rPr>
        <w:t>aMagazine.name:</w:t>
      </w:r>
      <w:r>
        <w:rPr>
          <w:rFonts w:ascii="Trebuchet MS"/>
          <w:color w:val="231F20"/>
          <w:spacing w:val="40"/>
          <w:w w:val="115"/>
          <w:sz w:val="18"/>
        </w:rPr>
        <w:t> </w:t>
      </w:r>
      <w:r>
        <w:rPr>
          <w:rFonts w:ascii="Trebuchet MS"/>
          <w:color w:val="231F20"/>
          <w:w w:val="115"/>
          <w:sz w:val="18"/>
        </w:rPr>
        <w:t>%p\n",</w:t>
      </w:r>
      <w:r>
        <w:rPr>
          <w:rFonts w:ascii="Trebuchet MS"/>
          <w:color w:val="231F20"/>
          <w:spacing w:val="40"/>
          <w:w w:val="115"/>
          <w:sz w:val="18"/>
        </w:rPr>
        <w:t> </w:t>
      </w:r>
      <w:r>
        <w:rPr>
          <w:rFonts w:ascii="Trebuchet MS"/>
          <w:color w:val="231F20"/>
          <w:w w:val="115"/>
          <w:sz w:val="18"/>
        </w:rPr>
        <w:t>&amp;aMagazine.name); printf("Address</w:t>
      </w:r>
      <w:r>
        <w:rPr>
          <w:rFonts w:ascii="Trebuchet MS"/>
          <w:color w:val="231F20"/>
          <w:spacing w:val="40"/>
          <w:w w:val="115"/>
          <w:sz w:val="18"/>
        </w:rPr>
        <w:t> </w:t>
      </w:r>
      <w:r>
        <w:rPr>
          <w:rFonts w:ascii="Trebuchet MS"/>
          <w:color w:val="231F20"/>
          <w:w w:val="115"/>
          <w:sz w:val="18"/>
        </w:rPr>
        <w:t>for</w:t>
      </w:r>
      <w:r>
        <w:rPr>
          <w:rFonts w:ascii="Trebuchet MS"/>
          <w:color w:val="231F20"/>
          <w:spacing w:val="40"/>
          <w:w w:val="115"/>
          <w:sz w:val="18"/>
        </w:rPr>
        <w:t> </w:t>
      </w:r>
      <w:r>
        <w:rPr>
          <w:rFonts w:ascii="Trebuchet MS"/>
          <w:color w:val="231F20"/>
          <w:w w:val="115"/>
          <w:sz w:val="18"/>
        </w:rPr>
        <w:t>aMagazine.author:</w:t>
      </w:r>
      <w:r>
        <w:rPr>
          <w:rFonts w:ascii="Trebuchet MS"/>
          <w:color w:val="231F20"/>
          <w:spacing w:val="40"/>
          <w:w w:val="115"/>
          <w:sz w:val="18"/>
        </w:rPr>
        <w:t> </w:t>
      </w:r>
      <w:r>
        <w:rPr>
          <w:rFonts w:ascii="Trebuchet MS"/>
          <w:color w:val="231F20"/>
          <w:w w:val="115"/>
          <w:sz w:val="18"/>
        </w:rPr>
        <w:t>%p\n",</w:t>
      </w:r>
      <w:r>
        <w:rPr>
          <w:rFonts w:ascii="Trebuchet MS"/>
          <w:color w:val="231F20"/>
          <w:spacing w:val="40"/>
          <w:w w:val="115"/>
          <w:sz w:val="18"/>
        </w:rPr>
        <w:t> </w:t>
      </w:r>
      <w:r>
        <w:rPr>
          <w:rFonts w:ascii="Trebuchet MS"/>
          <w:color w:val="231F20"/>
          <w:w w:val="115"/>
          <w:sz w:val="18"/>
        </w:rPr>
        <w:t>&amp;aMagazine.author); printf("Address</w:t>
      </w:r>
      <w:r>
        <w:rPr>
          <w:rFonts w:ascii="Trebuchet MS"/>
          <w:color w:val="231F20"/>
          <w:spacing w:val="40"/>
          <w:w w:val="115"/>
          <w:sz w:val="18"/>
        </w:rPr>
        <w:t> </w:t>
      </w:r>
      <w:r>
        <w:rPr>
          <w:rFonts w:ascii="Trebuchet MS"/>
          <w:color w:val="231F20"/>
          <w:w w:val="115"/>
          <w:sz w:val="18"/>
        </w:rPr>
        <w:t>for</w:t>
      </w:r>
      <w:r>
        <w:rPr>
          <w:rFonts w:ascii="Trebuchet MS"/>
          <w:color w:val="231F20"/>
          <w:spacing w:val="40"/>
          <w:w w:val="115"/>
          <w:sz w:val="18"/>
        </w:rPr>
        <w:t> </w:t>
      </w:r>
      <w:r>
        <w:rPr>
          <w:rFonts w:ascii="Trebuchet MS"/>
          <w:color w:val="231F20"/>
          <w:w w:val="115"/>
          <w:sz w:val="18"/>
        </w:rPr>
        <w:t>aMagazine.isbn:</w:t>
      </w:r>
      <w:r>
        <w:rPr>
          <w:rFonts w:ascii="Trebuchet MS"/>
          <w:color w:val="231F20"/>
          <w:spacing w:val="40"/>
          <w:w w:val="115"/>
          <w:sz w:val="18"/>
        </w:rPr>
        <w:t> </w:t>
      </w:r>
      <w:r>
        <w:rPr>
          <w:rFonts w:ascii="Trebuchet MS"/>
          <w:color w:val="231F20"/>
          <w:w w:val="115"/>
          <w:sz w:val="18"/>
        </w:rPr>
        <w:t>%p\n",</w:t>
      </w:r>
      <w:r>
        <w:rPr>
          <w:rFonts w:ascii="Trebuchet MS"/>
          <w:color w:val="231F20"/>
          <w:spacing w:val="40"/>
          <w:w w:val="115"/>
          <w:sz w:val="18"/>
        </w:rPr>
        <w:t> </w:t>
      </w:r>
      <w:r>
        <w:rPr>
          <w:rFonts w:ascii="Trebuchet MS"/>
          <w:color w:val="231F20"/>
          <w:w w:val="115"/>
          <w:sz w:val="18"/>
        </w:rPr>
        <w:t>&amp;aMagazine.isbn);</w:t>
      </w:r>
    </w:p>
    <w:p>
      <w:pPr>
        <w:pStyle w:val="BodyText"/>
        <w:spacing w:before="71"/>
        <w:rPr>
          <w:rFonts w:ascii="Trebuchet MS"/>
          <w:sz w:val="18"/>
        </w:rPr>
      </w:pPr>
    </w:p>
    <w:p>
      <w:pPr>
        <w:spacing w:before="1"/>
        <w:ind w:left="20" w:right="0" w:firstLine="0"/>
        <w:jc w:val="left"/>
        <w:rPr>
          <w:rFonts w:ascii="Trebuchet MS"/>
          <w:sz w:val="18"/>
        </w:rPr>
      </w:pPr>
      <w:r>
        <w:rPr>
          <w:rFonts w:ascii="Trebuchet MS"/>
          <w:color w:val="231F20"/>
          <w:w w:val="120"/>
          <w:sz w:val="18"/>
        </w:rPr>
        <w:t>}</w:t>
      </w:r>
      <w:r>
        <w:rPr>
          <w:rFonts w:ascii="Trebuchet MS"/>
          <w:color w:val="231F20"/>
          <w:spacing w:val="11"/>
          <w:w w:val="120"/>
          <w:sz w:val="18"/>
        </w:rPr>
        <w:t> </w:t>
      </w:r>
      <w:r>
        <w:rPr>
          <w:rFonts w:ascii="Trebuchet MS"/>
          <w:color w:val="231F20"/>
          <w:w w:val="115"/>
          <w:sz w:val="18"/>
        </w:rPr>
        <w:t>//end</w:t>
      </w:r>
      <w:r>
        <w:rPr>
          <w:rFonts w:ascii="Trebuchet MS"/>
          <w:color w:val="231F20"/>
          <w:spacing w:val="15"/>
          <w:w w:val="115"/>
          <w:sz w:val="18"/>
        </w:rPr>
        <w:t> </w:t>
      </w:r>
      <w:r>
        <w:rPr>
          <w:rFonts w:ascii="Trebuchet MS"/>
          <w:color w:val="231F20"/>
          <w:spacing w:val="-4"/>
          <w:w w:val="115"/>
          <w:sz w:val="18"/>
        </w:rPr>
        <w:t>main</w:t>
      </w:r>
    </w:p>
    <w:p>
      <w:pPr>
        <w:pStyle w:val="BodyText"/>
        <w:spacing w:line="278" w:lineRule="auto" w:before="190"/>
        <w:ind w:left="20" w:right="7"/>
        <w:jc w:val="both"/>
      </w:pPr>
      <w:r>
        <w:rPr>
          <w:color w:val="231F20"/>
          <w:w w:val="115"/>
        </w:rPr>
        <w:t>The</w:t>
      </w:r>
      <w:r>
        <w:rPr>
          <w:color w:val="231F20"/>
          <w:spacing w:val="-3"/>
          <w:w w:val="115"/>
        </w:rPr>
        <w:t> </w:t>
      </w:r>
      <w:r>
        <w:rPr>
          <w:color w:val="231F20"/>
          <w:w w:val="115"/>
        </w:rPr>
        <w:t>output</w:t>
      </w:r>
      <w:r>
        <w:rPr>
          <w:color w:val="231F20"/>
          <w:spacing w:val="-3"/>
          <w:w w:val="115"/>
        </w:rPr>
        <w:t> </w:t>
      </w:r>
      <w:r>
        <w:rPr>
          <w:color w:val="231F20"/>
          <w:w w:val="115"/>
        </w:rPr>
        <w:t>of</w:t>
      </w:r>
      <w:r>
        <w:rPr>
          <w:color w:val="231F20"/>
          <w:spacing w:val="-1"/>
          <w:w w:val="115"/>
        </w:rPr>
        <w:t> </w:t>
      </w:r>
      <w:r>
        <w:rPr>
          <w:color w:val="231F20"/>
          <w:w w:val="115"/>
        </w:rPr>
        <w:t>the</w:t>
      </w:r>
      <w:r>
        <w:rPr>
          <w:color w:val="231F20"/>
          <w:spacing w:val="-1"/>
          <w:w w:val="115"/>
        </w:rPr>
        <w:t> </w:t>
      </w:r>
      <w:r>
        <w:rPr>
          <w:color w:val="231F20"/>
          <w:w w:val="115"/>
        </w:rPr>
        <w:t>preceding</w:t>
      </w:r>
      <w:r>
        <w:rPr>
          <w:color w:val="231F20"/>
          <w:spacing w:val="-1"/>
          <w:w w:val="115"/>
        </w:rPr>
        <w:t> </w:t>
      </w:r>
      <w:r>
        <w:rPr>
          <w:color w:val="231F20"/>
          <w:w w:val="115"/>
        </w:rPr>
        <w:t>program</w:t>
      </w:r>
      <w:r>
        <w:rPr>
          <w:color w:val="231F20"/>
          <w:spacing w:val="-1"/>
          <w:w w:val="115"/>
        </w:rPr>
        <w:t> </w:t>
      </w:r>
      <w:r>
        <w:rPr>
          <w:color w:val="231F20"/>
          <w:w w:val="115"/>
        </w:rPr>
        <w:t>is</w:t>
      </w:r>
      <w:r>
        <w:rPr>
          <w:color w:val="231F20"/>
          <w:spacing w:val="-1"/>
          <w:w w:val="115"/>
        </w:rPr>
        <w:t> </w:t>
      </w:r>
      <w:r>
        <w:rPr>
          <w:color w:val="231F20"/>
          <w:w w:val="115"/>
        </w:rPr>
        <w:t>shown</w:t>
      </w:r>
      <w:r>
        <w:rPr>
          <w:color w:val="231F20"/>
          <w:spacing w:val="-1"/>
          <w:w w:val="115"/>
        </w:rPr>
        <w:t> </w:t>
      </w:r>
      <w:r>
        <w:rPr>
          <w:color w:val="231F20"/>
          <w:w w:val="115"/>
        </w:rPr>
        <w:t>in</w:t>
      </w:r>
      <w:r>
        <w:rPr>
          <w:color w:val="231F20"/>
          <w:spacing w:val="-1"/>
          <w:w w:val="115"/>
        </w:rPr>
        <w:t> </w:t>
      </w:r>
      <w:r>
        <w:rPr>
          <w:color w:val="231F20"/>
          <w:w w:val="115"/>
        </w:rPr>
        <w:t>Figure</w:t>
      </w:r>
      <w:r>
        <w:rPr>
          <w:color w:val="231F20"/>
          <w:spacing w:val="-3"/>
          <w:w w:val="115"/>
        </w:rPr>
        <w:t> </w:t>
      </w:r>
      <w:r>
        <w:rPr>
          <w:color w:val="231F20"/>
          <w:w w:val="115"/>
        </w:rPr>
        <w:t>9.6,</w:t>
      </w:r>
      <w:r>
        <w:rPr>
          <w:color w:val="231F20"/>
          <w:spacing w:val="-3"/>
          <w:w w:val="115"/>
        </w:rPr>
        <w:t> </w:t>
      </w:r>
      <w:r>
        <w:rPr>
          <w:color w:val="231F20"/>
          <w:w w:val="115"/>
        </w:rPr>
        <w:t>which</w:t>
      </w:r>
      <w:r>
        <w:rPr>
          <w:color w:val="231F20"/>
          <w:spacing w:val="-1"/>
          <w:w w:val="115"/>
        </w:rPr>
        <w:t> </w:t>
      </w:r>
      <w:r>
        <w:rPr>
          <w:color w:val="231F20"/>
          <w:w w:val="115"/>
        </w:rPr>
        <w:t>reveals</w:t>
      </w:r>
      <w:r>
        <w:rPr>
          <w:color w:val="231F20"/>
          <w:spacing w:val="-3"/>
          <w:w w:val="115"/>
        </w:rPr>
        <w:t> </w:t>
      </w:r>
      <w:r>
        <w:rPr>
          <w:color w:val="231F20"/>
          <w:w w:val="115"/>
        </w:rPr>
        <w:t>how</w:t>
      </w:r>
      <w:r>
        <w:rPr>
          <w:color w:val="231F20"/>
          <w:spacing w:val="-1"/>
          <w:w w:val="115"/>
        </w:rPr>
        <w:t> </w:t>
      </w:r>
      <w:r>
        <w:rPr>
          <w:color w:val="231F20"/>
          <w:w w:val="115"/>
        </w:rPr>
        <w:t>memory </w:t>
      </w:r>
      <w:r>
        <w:rPr>
          <w:color w:val="231F20"/>
          <w:w w:val="110"/>
        </w:rPr>
        <w:t>allocation is conducted between unions and structures. Each member of the union shares the </w:t>
      </w:r>
      <w:r>
        <w:rPr>
          <w:color w:val="231F20"/>
          <w:w w:val="115"/>
        </w:rPr>
        <w:t>same memory space.</w:t>
      </w:r>
    </w:p>
    <w:p>
      <w:pPr>
        <w:pStyle w:val="BodyText"/>
        <w:spacing w:after="0" w:line="278" w:lineRule="auto"/>
        <w:jc w:val="both"/>
        <w:sectPr>
          <w:pgSz w:w="10060" w:h="13080"/>
          <w:pgMar w:header="542" w:footer="0" w:top="1540" w:bottom="280" w:left="720" w:right="720"/>
        </w:sectPr>
      </w:pPr>
    </w:p>
    <w:p>
      <w:pPr>
        <w:pStyle w:val="BodyText"/>
        <w:rPr>
          <w:sz w:val="20"/>
        </w:rPr>
      </w:pPr>
    </w:p>
    <w:p>
      <w:pPr>
        <w:pStyle w:val="BodyText"/>
        <w:rPr>
          <w:sz w:val="20"/>
        </w:rPr>
      </w:pPr>
    </w:p>
    <w:p>
      <w:pPr>
        <w:pStyle w:val="BodyText"/>
        <w:spacing w:before="225" w:after="1"/>
        <w:rPr>
          <w:sz w:val="20"/>
        </w:rPr>
      </w:pPr>
    </w:p>
    <w:p>
      <w:pPr>
        <w:spacing w:line="240" w:lineRule="auto"/>
        <w:ind w:left="7180" w:right="-29" w:firstLine="0"/>
        <w:rPr>
          <w:sz w:val="20"/>
        </w:rPr>
      </w:pPr>
      <w:r>
        <w:rPr>
          <w:sz w:val="20"/>
        </w:rPr>
        <mc:AlternateContent>
          <mc:Choice Requires="wps">
            <w:drawing>
              <wp:inline distT="0" distB="0" distL="0" distR="0">
                <wp:extent cx="889000" cy="258445"/>
                <wp:effectExtent l="28575" t="19050" r="15875" b="27304"/>
                <wp:docPr id="1409" name="Group 1409"/>
                <wp:cNvGraphicFramePr>
                  <a:graphicFrameLocks/>
                </wp:cNvGraphicFramePr>
                <a:graphic>
                  <a:graphicData uri="http://schemas.microsoft.com/office/word/2010/wordprocessingGroup">
                    <wpg:wgp>
                      <wpg:cNvPr id="1409" name="Group 1409"/>
                      <wpg:cNvGrpSpPr/>
                      <wpg:grpSpPr>
                        <a:xfrm>
                          <a:off x="0" y="0"/>
                          <a:ext cx="889000" cy="258445"/>
                          <a:chExt cx="889000" cy="258445"/>
                        </a:xfrm>
                      </wpg:grpSpPr>
                      <wps:wsp>
                        <wps:cNvPr id="1410" name="Graphic 1410"/>
                        <wps:cNvSpPr/>
                        <wps:spPr>
                          <a:xfrm>
                            <a:off x="50800" y="50761"/>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1411" name="Graphic 1411"/>
                        <wps:cNvSpPr/>
                        <wps:spPr>
                          <a:xfrm>
                            <a:off x="25400" y="25400"/>
                            <a:ext cx="838200" cy="207645"/>
                          </a:xfrm>
                          <a:custGeom>
                            <a:avLst/>
                            <a:gdLst/>
                            <a:ahLst/>
                            <a:cxnLst/>
                            <a:rect l="l" t="t" r="r" b="b"/>
                            <a:pathLst>
                              <a:path w="838200" h="207645">
                                <a:moveTo>
                                  <a:pt x="838197" y="126572"/>
                                </a:moveTo>
                                <a:lnTo>
                                  <a:pt x="812438" y="177014"/>
                                </a:lnTo>
                                <a:lnTo>
                                  <a:pt x="779469" y="199240"/>
                                </a:lnTo>
                                <a:lnTo>
                                  <a:pt x="739099" y="207391"/>
                                </a:lnTo>
                                <a:lnTo>
                                  <a:pt x="103718" y="207391"/>
                                </a:lnTo>
                                <a:lnTo>
                                  <a:pt x="63342" y="199240"/>
                                </a:lnTo>
                                <a:lnTo>
                                  <a:pt x="30374" y="177014"/>
                                </a:lnTo>
                                <a:lnTo>
                                  <a:pt x="8147" y="144045"/>
                                </a:lnTo>
                                <a:lnTo>
                                  <a:pt x="0" y="103670"/>
                                </a:lnTo>
                                <a:lnTo>
                                  <a:pt x="8147" y="63307"/>
                                </a:lnTo>
                                <a:lnTo>
                                  <a:pt x="30374" y="30338"/>
                                </a:lnTo>
                                <a:lnTo>
                                  <a:pt x="63342" y="8111"/>
                                </a:lnTo>
                                <a:lnTo>
                                  <a:pt x="103718" y="0"/>
                                </a:lnTo>
                                <a:lnTo>
                                  <a:pt x="421408" y="0"/>
                                </a:lnTo>
                                <a:lnTo>
                                  <a:pt x="739099" y="0"/>
                                </a:lnTo>
                                <a:lnTo>
                                  <a:pt x="779469" y="8111"/>
                                </a:lnTo>
                                <a:lnTo>
                                  <a:pt x="812438" y="30338"/>
                                </a:lnTo>
                                <a:lnTo>
                                  <a:pt x="834668" y="63307"/>
                                </a:lnTo>
                                <a:lnTo>
                                  <a:pt x="838197" y="80786"/>
                                </a:lnTo>
                              </a:path>
                            </a:pathLst>
                          </a:custGeom>
                          <a:ln w="50799">
                            <a:solidFill>
                              <a:srgbClr val="231F20"/>
                            </a:solidFill>
                            <a:prstDash val="solid"/>
                          </a:ln>
                        </wps:spPr>
                        <wps:bodyPr wrap="square" lIns="0" tIns="0" rIns="0" bIns="0" rtlCol="0">
                          <a:prstTxWarp prst="textNoShape">
                            <a:avLst/>
                          </a:prstTxWarp>
                          <a:noAutofit/>
                        </wps:bodyPr>
                      </wps:wsp>
                      <wps:wsp>
                        <wps:cNvPr id="1412" name="Textbox 1412"/>
                        <wps:cNvSpPr txBox="1"/>
                        <wps:spPr>
                          <a:xfrm>
                            <a:off x="0" y="0"/>
                            <a:ext cx="889000" cy="258445"/>
                          </a:xfrm>
                          <a:prstGeom prst="rect">
                            <a:avLst/>
                          </a:prstGeom>
                        </wps:spPr>
                        <wps:txbx>
                          <w:txbxContent>
                            <w:p>
                              <w:pPr>
                                <w:spacing w:before="79"/>
                                <w:ind w:left="273" w:right="0" w:firstLine="0"/>
                                <w:jc w:val="left"/>
                                <w:rPr>
                                  <w:rFonts w:ascii="Trebuchet MS"/>
                                  <w:b/>
                                  <w:sz w:val="20"/>
                                </w:rPr>
                              </w:pPr>
                              <w:r>
                                <w:rPr>
                                  <w:rFonts w:ascii="Trebuchet MS"/>
                                  <w:b/>
                                  <w:smallCaps/>
                                  <w:color w:val="231F20"/>
                                  <w:w w:val="90"/>
                                  <w:sz w:val="20"/>
                                </w:rPr>
                                <w:t>Figure</w:t>
                              </w:r>
                              <w:r>
                                <w:rPr>
                                  <w:rFonts w:ascii="Trebuchet MS"/>
                                  <w:b/>
                                  <w:smallCaps/>
                                  <w:color w:val="231F20"/>
                                  <w:spacing w:val="3"/>
                                  <w:sz w:val="20"/>
                                </w:rPr>
                                <w:t> </w:t>
                              </w:r>
                              <w:r>
                                <w:rPr>
                                  <w:rFonts w:ascii="Trebuchet MS"/>
                                  <w:b/>
                                  <w:smallCaps/>
                                  <w:color w:val="231F20"/>
                                  <w:spacing w:val="-5"/>
                                  <w:sz w:val="20"/>
                                </w:rPr>
                                <w:t>9.6</w:t>
                              </w:r>
                            </w:p>
                          </w:txbxContent>
                        </wps:txbx>
                        <wps:bodyPr wrap="square" lIns="0" tIns="0" rIns="0" bIns="0" rtlCol="0">
                          <a:noAutofit/>
                        </wps:bodyPr>
                      </wps:wsp>
                    </wpg:wgp>
                  </a:graphicData>
                </a:graphic>
              </wp:inline>
            </w:drawing>
          </mc:Choice>
          <mc:Fallback>
            <w:pict>
              <v:group style="width:70pt;height:20.350pt;mso-position-horizontal-relative:char;mso-position-vertical-relative:line" id="docshapegroup1276" coordorigin="0,0" coordsize="1400,407">
                <v:shape style="position:absolute;left:80;top:79;width:1248;height:247" id="docshape1277" coordorigin="80,80" coordsize="1248,247" path="m1204,80l203,80,155,90,116,116,90,155,80,203,90,251,116,290,155,317,203,327,1204,327,1252,317,1291,290,1318,251,1327,203,1318,155,1291,116,1252,90,1204,80xe" filled="true" fillcolor="#f1f1f2" stroked="false">
                  <v:path arrowok="t"/>
                  <v:fill type="solid"/>
                </v:shape>
                <v:shape style="position:absolute;left:40;top:40;width:1320;height:327" id="docshape1278" coordorigin="40,40" coordsize="1320,327" path="m1360,239l1319,319,1268,354,1204,367,203,367,140,354,88,319,53,267,40,203,53,140,88,88,140,53,203,40,704,40,1204,40,1268,53,1319,88,1354,140,1360,167e" filled="false" stroked="true" strokeweight="4.0pt" strokecolor="#231f20">
                  <v:path arrowok="t"/>
                  <v:stroke dashstyle="solid"/>
                </v:shape>
                <v:shape style="position:absolute;left:0;top:0;width:1400;height:407" type="#_x0000_t202" id="docshape1279" filled="false" stroked="false">
                  <v:textbox inset="0,0,0,0">
                    <w:txbxContent>
                      <w:p>
                        <w:pPr>
                          <w:spacing w:before="79"/>
                          <w:ind w:left="273" w:right="0" w:firstLine="0"/>
                          <w:jc w:val="left"/>
                          <w:rPr>
                            <w:rFonts w:ascii="Trebuchet MS"/>
                            <w:b/>
                            <w:sz w:val="20"/>
                          </w:rPr>
                        </w:pPr>
                        <w:r>
                          <w:rPr>
                            <w:rFonts w:ascii="Trebuchet MS"/>
                            <w:b/>
                            <w:smallCaps/>
                            <w:color w:val="231F20"/>
                            <w:w w:val="90"/>
                            <w:sz w:val="20"/>
                          </w:rPr>
                          <w:t>Figure</w:t>
                        </w:r>
                        <w:r>
                          <w:rPr>
                            <w:rFonts w:ascii="Trebuchet MS"/>
                            <w:b/>
                            <w:smallCaps/>
                            <w:color w:val="231F20"/>
                            <w:spacing w:val="3"/>
                            <w:sz w:val="20"/>
                          </w:rPr>
                          <w:t> </w:t>
                        </w:r>
                        <w:r>
                          <w:rPr>
                            <w:rFonts w:ascii="Trebuchet MS"/>
                            <w:b/>
                            <w:smallCaps/>
                            <w:color w:val="231F20"/>
                            <w:spacing w:val="-5"/>
                            <w:sz w:val="20"/>
                          </w:rPr>
                          <w:t>9.6</w:t>
                        </w:r>
                      </w:p>
                    </w:txbxContent>
                  </v:textbox>
                  <w10:wrap type="none"/>
                </v:shape>
              </v:group>
            </w:pict>
          </mc:Fallback>
        </mc:AlternateContent>
      </w:r>
      <w:r>
        <w:rPr>
          <w:sz w:val="20"/>
        </w:rPr>
      </w:r>
    </w:p>
    <w:p>
      <w:pPr>
        <w:spacing w:line="259" w:lineRule="auto" w:before="0"/>
        <w:ind w:left="7359" w:right="205" w:hanging="3"/>
        <w:jc w:val="center"/>
        <w:rPr>
          <w:rFonts w:ascii="Trebuchet MS"/>
          <w:sz w:val="16"/>
        </w:rPr>
      </w:pPr>
      <w:r>
        <w:rPr>
          <w:rFonts w:ascii="Trebuchet MS"/>
          <w:sz w:val="16"/>
        </w:rPr>
        <mc:AlternateContent>
          <mc:Choice Requires="wps">
            <w:drawing>
              <wp:anchor distT="0" distB="0" distL="0" distR="0" allowOverlap="1" layoutInCell="1" locked="0" behindDoc="0" simplePos="0" relativeHeight="15907840">
                <wp:simplePos x="0" y="0"/>
                <wp:positionH relativeFrom="page">
                  <wp:posOffset>1080630</wp:posOffset>
                </wp:positionH>
                <wp:positionV relativeFrom="paragraph">
                  <wp:posOffset>-789559</wp:posOffset>
                </wp:positionV>
                <wp:extent cx="3199130" cy="1508125"/>
                <wp:effectExtent l="0" t="0" r="0" b="0"/>
                <wp:wrapNone/>
                <wp:docPr id="1413" name="Group 1413"/>
                <wp:cNvGraphicFramePr>
                  <a:graphicFrameLocks/>
                </wp:cNvGraphicFramePr>
                <a:graphic>
                  <a:graphicData uri="http://schemas.microsoft.com/office/word/2010/wordprocessingGroup">
                    <wpg:wgp>
                      <wpg:cNvPr id="1413" name="Group 1413"/>
                      <wpg:cNvGrpSpPr/>
                      <wpg:grpSpPr>
                        <a:xfrm>
                          <a:off x="0" y="0"/>
                          <a:ext cx="3199130" cy="1508125"/>
                          <a:chExt cx="3199130" cy="1508125"/>
                        </a:xfrm>
                      </wpg:grpSpPr>
                      <pic:pic>
                        <pic:nvPicPr>
                          <pic:cNvPr id="1414" name="Image 1414"/>
                          <pic:cNvPicPr/>
                        </pic:nvPicPr>
                        <pic:blipFill>
                          <a:blip r:embed="rId312" cstate="print"/>
                          <a:stretch>
                            <a:fillRect/>
                          </a:stretch>
                        </pic:blipFill>
                        <pic:spPr>
                          <a:xfrm>
                            <a:off x="6350" y="6350"/>
                            <a:ext cx="3186112" cy="1495425"/>
                          </a:xfrm>
                          <a:prstGeom prst="rect">
                            <a:avLst/>
                          </a:prstGeom>
                        </pic:spPr>
                      </pic:pic>
                      <wps:wsp>
                        <wps:cNvPr id="1415" name="Graphic 1415"/>
                        <wps:cNvSpPr/>
                        <wps:spPr>
                          <a:xfrm>
                            <a:off x="6350" y="6350"/>
                            <a:ext cx="3186430" cy="1495425"/>
                          </a:xfrm>
                          <a:custGeom>
                            <a:avLst/>
                            <a:gdLst/>
                            <a:ahLst/>
                            <a:cxnLst/>
                            <a:rect l="l" t="t" r="r" b="b"/>
                            <a:pathLst>
                              <a:path w="3186430" h="1495425">
                                <a:moveTo>
                                  <a:pt x="3186112" y="1495425"/>
                                </a:moveTo>
                                <a:lnTo>
                                  <a:pt x="0" y="1495425"/>
                                </a:lnTo>
                                <a:lnTo>
                                  <a:pt x="0" y="0"/>
                                </a:lnTo>
                                <a:lnTo>
                                  <a:pt x="3186112" y="0"/>
                                </a:lnTo>
                                <a:lnTo>
                                  <a:pt x="3186112" y="149542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88997pt;margin-top:-62.170013pt;width:251.9pt;height:118.75pt;mso-position-horizontal-relative:page;mso-position-vertical-relative:paragraph;z-index:15907840" id="docshapegroup1280" coordorigin="1702,-1243" coordsize="5038,2375">
                <v:shape style="position:absolute;left:1711;top:-1234;width:5018;height:2355" type="#_x0000_t75" id="docshape1281" stroked="false">
                  <v:imagedata r:id="rId312" o:title=""/>
                </v:shape>
                <v:rect style="position:absolute;left:1711;top:-1234;width:5018;height:2355" id="docshape1282" filled="false" stroked="true" strokeweight="1pt" strokecolor="#231f20">
                  <v:stroke dashstyle="solid"/>
                </v:rect>
                <w10:wrap type="none"/>
              </v:group>
            </w:pict>
          </mc:Fallback>
        </mc:AlternateContent>
      </w:r>
      <w:r>
        <w:rPr>
          <w:rFonts w:ascii="Trebuchet MS"/>
          <w:color w:val="231F20"/>
          <w:spacing w:val="-2"/>
          <w:sz w:val="16"/>
        </w:rPr>
        <w:t>Comparing memory allocation between </w:t>
      </w:r>
      <w:r>
        <w:rPr>
          <w:rFonts w:ascii="Trebuchet MS"/>
          <w:color w:val="231F20"/>
          <w:sz w:val="16"/>
        </w:rPr>
        <w:t>structures</w:t>
      </w:r>
      <w:r>
        <w:rPr>
          <w:rFonts w:ascii="Trebuchet MS"/>
          <w:color w:val="231F20"/>
          <w:spacing w:val="-18"/>
          <w:sz w:val="16"/>
        </w:rPr>
        <w:t> </w:t>
      </w:r>
      <w:r>
        <w:rPr>
          <w:rFonts w:ascii="Trebuchet MS"/>
          <w:color w:val="231F20"/>
          <w:sz w:val="16"/>
        </w:rPr>
        <w:t>and </w:t>
      </w:r>
      <w:r>
        <w:rPr>
          <w:rFonts w:ascii="Trebuchet MS"/>
          <w:color w:val="231F20"/>
          <w:spacing w:val="-2"/>
          <w:sz w:val="16"/>
        </w:rPr>
        <w:t>unions.</w:t>
      </w:r>
    </w:p>
    <w:p>
      <w:pPr>
        <w:pStyle w:val="BodyText"/>
        <w:spacing w:before="80"/>
        <w:rPr>
          <w:rFonts w:ascii="Trebuchet MS"/>
          <w:sz w:val="16"/>
        </w:rPr>
      </w:pPr>
    </w:p>
    <w:p>
      <w:pPr>
        <w:pStyle w:val="Heading3"/>
      </w:pPr>
      <w:r>
        <w:rPr>
          <w:smallCaps/>
          <w:color w:val="231F20"/>
          <w:w w:val="90"/>
        </w:rPr>
        <w:t>Type</w:t>
      </w:r>
      <w:r>
        <w:rPr>
          <w:smallCaps/>
          <w:color w:val="231F20"/>
          <w:spacing w:val="-5"/>
          <w:w w:val="90"/>
        </w:rPr>
        <w:t> </w:t>
      </w:r>
      <w:r>
        <w:rPr>
          <w:smallCaps/>
          <w:color w:val="231F20"/>
          <w:spacing w:val="-2"/>
          <w:w w:val="95"/>
        </w:rPr>
        <w:t>Casting</w:t>
      </w:r>
    </w:p>
    <w:p>
      <w:pPr>
        <w:pStyle w:val="BodyText"/>
        <w:spacing w:line="278" w:lineRule="auto" w:before="19"/>
        <w:ind w:left="20" w:right="6"/>
        <w:jc w:val="both"/>
      </w:pPr>
      <w:r>
        <w:rPr>
          <w:color w:val="231F20"/>
          <w:w w:val="110"/>
        </w:rPr>
        <w:t>Although</w:t>
      </w:r>
      <w:r>
        <w:rPr>
          <w:color w:val="231F20"/>
          <w:spacing w:val="-4"/>
          <w:w w:val="110"/>
        </w:rPr>
        <w:t> </w:t>
      </w:r>
      <w:r>
        <w:rPr>
          <w:color w:val="231F20"/>
          <w:w w:val="110"/>
        </w:rPr>
        <w:t>it</w:t>
      </w:r>
      <w:r>
        <w:rPr>
          <w:color w:val="231F20"/>
          <w:spacing w:val="-2"/>
          <w:w w:val="110"/>
        </w:rPr>
        <w:t> </w:t>
      </w:r>
      <w:r>
        <w:rPr>
          <w:color w:val="231F20"/>
          <w:w w:val="110"/>
        </w:rPr>
        <w:t>is</w:t>
      </w:r>
      <w:r>
        <w:rPr>
          <w:color w:val="231F20"/>
          <w:spacing w:val="-2"/>
          <w:w w:val="110"/>
        </w:rPr>
        <w:t> </w:t>
      </w:r>
      <w:r>
        <w:rPr>
          <w:color w:val="231F20"/>
          <w:w w:val="110"/>
        </w:rPr>
        <w:t>not</w:t>
      </w:r>
      <w:r>
        <w:rPr>
          <w:color w:val="231F20"/>
          <w:spacing w:val="-2"/>
          <w:w w:val="110"/>
        </w:rPr>
        <w:t> </w:t>
      </w:r>
      <w:r>
        <w:rPr>
          <w:color w:val="231F20"/>
          <w:w w:val="110"/>
        </w:rPr>
        <w:t>supported</w:t>
      </w:r>
      <w:r>
        <w:rPr>
          <w:color w:val="231F20"/>
          <w:spacing w:val="-2"/>
          <w:w w:val="110"/>
        </w:rPr>
        <w:t> </w:t>
      </w:r>
      <w:r>
        <w:rPr>
          <w:color w:val="231F20"/>
          <w:w w:val="110"/>
        </w:rPr>
        <w:t>by</w:t>
      </w:r>
      <w:r>
        <w:rPr>
          <w:color w:val="231F20"/>
          <w:spacing w:val="-4"/>
          <w:w w:val="110"/>
        </w:rPr>
        <w:t> </w:t>
      </w:r>
      <w:r>
        <w:rPr>
          <w:color w:val="231F20"/>
          <w:w w:val="110"/>
        </w:rPr>
        <w:t>all</w:t>
      </w:r>
      <w:r>
        <w:rPr>
          <w:color w:val="231F20"/>
          <w:spacing w:val="-2"/>
          <w:w w:val="110"/>
        </w:rPr>
        <w:t> </w:t>
      </w:r>
      <w:r>
        <w:rPr>
          <w:color w:val="231F20"/>
          <w:w w:val="110"/>
        </w:rPr>
        <w:t>high-level</w:t>
      </w:r>
      <w:r>
        <w:rPr>
          <w:color w:val="231F20"/>
          <w:spacing w:val="-4"/>
          <w:w w:val="110"/>
        </w:rPr>
        <w:t> </w:t>
      </w:r>
      <w:r>
        <w:rPr>
          <w:color w:val="231F20"/>
          <w:w w:val="110"/>
        </w:rPr>
        <w:t>programming</w:t>
      </w:r>
      <w:r>
        <w:rPr>
          <w:color w:val="231F20"/>
          <w:spacing w:val="-2"/>
          <w:w w:val="110"/>
        </w:rPr>
        <w:t> </w:t>
      </w:r>
      <w:r>
        <w:rPr>
          <w:color w:val="231F20"/>
          <w:w w:val="110"/>
        </w:rPr>
        <w:t>languages,</w:t>
      </w:r>
      <w:r>
        <w:rPr>
          <w:color w:val="231F20"/>
          <w:spacing w:val="-4"/>
          <w:w w:val="110"/>
        </w:rPr>
        <w:t> </w:t>
      </w:r>
      <w:r>
        <w:rPr>
          <w:color w:val="231F20"/>
          <w:w w:val="110"/>
        </w:rPr>
        <w:t>type</w:t>
      </w:r>
      <w:r>
        <w:rPr>
          <w:color w:val="231F20"/>
          <w:spacing w:val="-4"/>
          <w:w w:val="110"/>
        </w:rPr>
        <w:t> </w:t>
      </w:r>
      <w:r>
        <w:rPr>
          <w:color w:val="231F20"/>
          <w:w w:val="110"/>
        </w:rPr>
        <w:t>casting</w:t>
      </w:r>
      <w:r>
        <w:rPr>
          <w:color w:val="231F20"/>
          <w:spacing w:val="-4"/>
          <w:w w:val="110"/>
        </w:rPr>
        <w:t> </w:t>
      </w:r>
      <w:r>
        <w:rPr>
          <w:color w:val="231F20"/>
          <w:w w:val="110"/>
        </w:rPr>
        <w:t>is</w:t>
      </w:r>
      <w:r>
        <w:rPr>
          <w:color w:val="231F20"/>
          <w:spacing w:val="-4"/>
          <w:w w:val="110"/>
        </w:rPr>
        <w:t> </w:t>
      </w:r>
      <w:r>
        <w:rPr>
          <w:color w:val="231F20"/>
          <w:w w:val="110"/>
        </w:rPr>
        <w:t>a</w:t>
      </w:r>
      <w:r>
        <w:rPr>
          <w:color w:val="231F20"/>
          <w:spacing w:val="-4"/>
          <w:w w:val="110"/>
        </w:rPr>
        <w:t> </w:t>
      </w:r>
      <w:r>
        <w:rPr>
          <w:color w:val="231F20"/>
          <w:w w:val="110"/>
        </w:rPr>
        <w:t>pow-erful</w:t>
      </w:r>
      <w:r>
        <w:rPr>
          <w:color w:val="231F20"/>
          <w:spacing w:val="-6"/>
          <w:w w:val="110"/>
        </w:rPr>
        <w:t> </w:t>
      </w:r>
      <w:r>
        <w:rPr>
          <w:color w:val="231F20"/>
          <w:w w:val="110"/>
        </w:rPr>
        <w:t>feature</w:t>
      </w:r>
      <w:r>
        <w:rPr>
          <w:color w:val="231F20"/>
          <w:spacing w:val="-7"/>
          <w:w w:val="110"/>
        </w:rPr>
        <w:t> </w:t>
      </w:r>
      <w:r>
        <w:rPr>
          <w:color w:val="231F20"/>
          <w:w w:val="110"/>
        </w:rPr>
        <w:t>of</w:t>
      </w:r>
      <w:r>
        <w:rPr>
          <w:color w:val="231F20"/>
          <w:spacing w:val="-7"/>
          <w:w w:val="110"/>
        </w:rPr>
        <w:t> </w:t>
      </w:r>
      <w:r>
        <w:rPr>
          <w:color w:val="231F20"/>
          <w:w w:val="110"/>
        </w:rPr>
        <w:t>C.</w:t>
      </w:r>
      <w:r>
        <w:rPr>
          <w:color w:val="231F20"/>
          <w:spacing w:val="-5"/>
          <w:w w:val="110"/>
        </w:rPr>
        <w:t> </w:t>
      </w:r>
      <w:r>
        <w:rPr>
          <w:i/>
          <w:color w:val="231F20"/>
          <w:w w:val="110"/>
        </w:rPr>
        <w:t>Type</w:t>
      </w:r>
      <w:r>
        <w:rPr>
          <w:i/>
          <w:color w:val="231F20"/>
          <w:spacing w:val="-7"/>
          <w:w w:val="110"/>
        </w:rPr>
        <w:t> </w:t>
      </w:r>
      <w:r>
        <w:rPr>
          <w:i/>
          <w:color w:val="231F20"/>
          <w:w w:val="110"/>
        </w:rPr>
        <w:t>casting</w:t>
      </w:r>
      <w:r>
        <w:rPr>
          <w:i/>
          <w:color w:val="231F20"/>
          <w:spacing w:val="-6"/>
          <w:w w:val="110"/>
        </w:rPr>
        <w:t> </w:t>
      </w:r>
      <w:r>
        <w:rPr>
          <w:color w:val="231F20"/>
          <w:w w:val="110"/>
        </w:rPr>
        <w:t>enables</w:t>
      </w:r>
      <w:r>
        <w:rPr>
          <w:color w:val="231F20"/>
          <w:spacing w:val="-6"/>
          <w:w w:val="110"/>
        </w:rPr>
        <w:t> </w:t>
      </w:r>
      <w:r>
        <w:rPr>
          <w:color w:val="231F20"/>
          <w:w w:val="110"/>
        </w:rPr>
        <w:t>C</w:t>
      </w:r>
      <w:r>
        <w:rPr>
          <w:color w:val="231F20"/>
          <w:spacing w:val="-6"/>
          <w:w w:val="110"/>
        </w:rPr>
        <w:t> </w:t>
      </w:r>
      <w:r>
        <w:rPr>
          <w:color w:val="231F20"/>
          <w:w w:val="110"/>
        </w:rPr>
        <w:t>programmers</w:t>
      </w:r>
      <w:r>
        <w:rPr>
          <w:color w:val="231F20"/>
          <w:spacing w:val="-7"/>
          <w:w w:val="110"/>
        </w:rPr>
        <w:t> </w:t>
      </w:r>
      <w:r>
        <w:rPr>
          <w:color w:val="231F20"/>
          <w:w w:val="110"/>
        </w:rPr>
        <w:t>to</w:t>
      </w:r>
      <w:r>
        <w:rPr>
          <w:color w:val="231F20"/>
          <w:spacing w:val="-7"/>
          <w:w w:val="110"/>
        </w:rPr>
        <w:t> </w:t>
      </w:r>
      <w:r>
        <w:rPr>
          <w:color w:val="231F20"/>
          <w:w w:val="110"/>
        </w:rPr>
        <w:t>force</w:t>
      </w:r>
      <w:r>
        <w:rPr>
          <w:color w:val="231F20"/>
          <w:spacing w:val="-7"/>
          <w:w w:val="110"/>
        </w:rPr>
        <w:t> </w:t>
      </w:r>
      <w:r>
        <w:rPr>
          <w:color w:val="231F20"/>
          <w:w w:val="110"/>
        </w:rPr>
        <w:t>one</w:t>
      </w:r>
      <w:r>
        <w:rPr>
          <w:color w:val="231F20"/>
          <w:spacing w:val="-7"/>
          <w:w w:val="110"/>
        </w:rPr>
        <w:t> </w:t>
      </w:r>
      <w:r>
        <w:rPr>
          <w:color w:val="231F20"/>
          <w:w w:val="110"/>
        </w:rPr>
        <w:t>variable</w:t>
      </w:r>
      <w:r>
        <w:rPr>
          <w:color w:val="231F20"/>
          <w:spacing w:val="-7"/>
          <w:w w:val="110"/>
        </w:rPr>
        <w:t> </w:t>
      </w:r>
      <w:r>
        <w:rPr>
          <w:color w:val="231F20"/>
          <w:w w:val="110"/>
        </w:rPr>
        <w:t>of</w:t>
      </w:r>
      <w:r>
        <w:rPr>
          <w:color w:val="231F20"/>
          <w:spacing w:val="-6"/>
          <w:w w:val="110"/>
        </w:rPr>
        <w:t> </w:t>
      </w:r>
      <w:r>
        <w:rPr>
          <w:color w:val="231F20"/>
          <w:w w:val="110"/>
        </w:rPr>
        <w:t>a</w:t>
      </w:r>
      <w:r>
        <w:rPr>
          <w:color w:val="231F20"/>
          <w:spacing w:val="-6"/>
          <w:w w:val="110"/>
        </w:rPr>
        <w:t> </w:t>
      </w:r>
      <w:r>
        <w:rPr>
          <w:color w:val="231F20"/>
          <w:w w:val="110"/>
        </w:rPr>
        <w:t>certain</w:t>
      </w:r>
      <w:r>
        <w:rPr>
          <w:color w:val="231F20"/>
          <w:spacing w:val="-7"/>
          <w:w w:val="110"/>
        </w:rPr>
        <w:t> </w:t>
      </w:r>
      <w:r>
        <w:rPr>
          <w:color w:val="231F20"/>
          <w:w w:val="110"/>
        </w:rPr>
        <w:t>type to</w:t>
      </w:r>
      <w:r>
        <w:rPr>
          <w:color w:val="231F20"/>
          <w:spacing w:val="-1"/>
          <w:w w:val="110"/>
        </w:rPr>
        <w:t> </w:t>
      </w:r>
      <w:r>
        <w:rPr>
          <w:color w:val="231F20"/>
          <w:w w:val="110"/>
        </w:rPr>
        <w:t>be</w:t>
      </w:r>
      <w:r>
        <w:rPr>
          <w:color w:val="231F20"/>
          <w:spacing w:val="-1"/>
          <w:w w:val="110"/>
        </w:rPr>
        <w:t> </w:t>
      </w:r>
      <w:r>
        <w:rPr>
          <w:color w:val="231F20"/>
          <w:w w:val="110"/>
        </w:rPr>
        <w:t>another type,</w:t>
      </w:r>
      <w:r>
        <w:rPr>
          <w:color w:val="231F20"/>
          <w:spacing w:val="-1"/>
          <w:w w:val="110"/>
        </w:rPr>
        <w:t> </w:t>
      </w:r>
      <w:r>
        <w:rPr>
          <w:color w:val="231F20"/>
          <w:w w:val="110"/>
        </w:rPr>
        <w:t>an</w:t>
      </w:r>
      <w:r>
        <w:rPr>
          <w:color w:val="231F20"/>
          <w:spacing w:val="-1"/>
          <w:w w:val="110"/>
        </w:rPr>
        <w:t> </w:t>
      </w:r>
      <w:r>
        <w:rPr>
          <w:color w:val="231F20"/>
          <w:w w:val="110"/>
        </w:rPr>
        <w:t>important</w:t>
      </w:r>
      <w:r>
        <w:rPr>
          <w:color w:val="231F20"/>
          <w:spacing w:val="-1"/>
          <w:w w:val="110"/>
        </w:rPr>
        <w:t> </w:t>
      </w:r>
      <w:r>
        <w:rPr>
          <w:color w:val="231F20"/>
          <w:w w:val="110"/>
        </w:rPr>
        <w:t>consideration</w:t>
      </w:r>
      <w:r>
        <w:rPr>
          <w:color w:val="231F20"/>
          <w:spacing w:val="-1"/>
          <w:w w:val="110"/>
        </w:rPr>
        <w:t> </w:t>
      </w:r>
      <w:r>
        <w:rPr>
          <w:color w:val="231F20"/>
          <w:w w:val="110"/>
        </w:rPr>
        <w:t>especially</w:t>
      </w:r>
      <w:r>
        <w:rPr>
          <w:color w:val="231F20"/>
          <w:spacing w:val="-1"/>
          <w:w w:val="110"/>
        </w:rPr>
        <w:t> </w:t>
      </w:r>
      <w:r>
        <w:rPr>
          <w:color w:val="231F20"/>
          <w:w w:val="110"/>
        </w:rPr>
        <w:t>when</w:t>
      </w:r>
      <w:r>
        <w:rPr>
          <w:color w:val="231F20"/>
          <w:spacing w:val="-1"/>
          <w:w w:val="110"/>
        </w:rPr>
        <w:t> </w:t>
      </w:r>
      <w:r>
        <w:rPr>
          <w:color w:val="231F20"/>
          <w:w w:val="110"/>
        </w:rPr>
        <w:t>dealing</w:t>
      </w:r>
      <w:r>
        <w:rPr>
          <w:color w:val="231F20"/>
          <w:spacing w:val="-1"/>
          <w:w w:val="110"/>
        </w:rPr>
        <w:t> </w:t>
      </w:r>
      <w:r>
        <w:rPr>
          <w:color w:val="231F20"/>
          <w:w w:val="110"/>
        </w:rPr>
        <w:t>with</w:t>
      </w:r>
      <w:r>
        <w:rPr>
          <w:color w:val="231F20"/>
          <w:spacing w:val="-2"/>
          <w:w w:val="110"/>
        </w:rPr>
        <w:t> </w:t>
      </w:r>
      <w:r>
        <w:rPr>
          <w:color w:val="231F20"/>
          <w:w w:val="110"/>
        </w:rPr>
        <w:t>integer</w:t>
      </w:r>
      <w:r>
        <w:rPr>
          <w:color w:val="231F20"/>
          <w:spacing w:val="-1"/>
          <w:w w:val="110"/>
        </w:rPr>
        <w:t> </w:t>
      </w:r>
      <w:r>
        <w:rPr>
          <w:color w:val="231F20"/>
          <w:w w:val="110"/>
        </w:rPr>
        <w:t>division. For all its power, type casting is simple to use. As demonstrated next, just surround a data-type</w:t>
      </w:r>
      <w:r>
        <w:rPr>
          <w:color w:val="231F20"/>
          <w:spacing w:val="-3"/>
          <w:w w:val="110"/>
        </w:rPr>
        <w:t> </w:t>
      </w:r>
      <w:r>
        <w:rPr>
          <w:color w:val="231F20"/>
          <w:w w:val="110"/>
        </w:rPr>
        <w:t>name</w:t>
      </w:r>
      <w:r>
        <w:rPr>
          <w:color w:val="231F20"/>
          <w:spacing w:val="-3"/>
          <w:w w:val="110"/>
        </w:rPr>
        <w:t> </w:t>
      </w:r>
      <w:r>
        <w:rPr>
          <w:color w:val="231F20"/>
          <w:w w:val="110"/>
        </w:rPr>
        <w:t>with</w:t>
      </w:r>
      <w:r>
        <w:rPr>
          <w:color w:val="231F20"/>
          <w:spacing w:val="-5"/>
          <w:w w:val="110"/>
        </w:rPr>
        <w:t> </w:t>
      </w:r>
      <w:r>
        <w:rPr>
          <w:color w:val="231F20"/>
          <w:w w:val="110"/>
        </w:rPr>
        <w:t>parentheses</w:t>
      </w:r>
      <w:r>
        <w:rPr>
          <w:color w:val="231F20"/>
          <w:spacing w:val="-4"/>
          <w:w w:val="110"/>
        </w:rPr>
        <w:t> </w:t>
      </w:r>
      <w:r>
        <w:rPr>
          <w:color w:val="231F20"/>
          <w:w w:val="110"/>
        </w:rPr>
        <w:t>followed</w:t>
      </w:r>
      <w:r>
        <w:rPr>
          <w:color w:val="231F20"/>
          <w:spacing w:val="-2"/>
          <w:w w:val="110"/>
        </w:rPr>
        <w:t> </w:t>
      </w:r>
      <w:r>
        <w:rPr>
          <w:color w:val="231F20"/>
          <w:w w:val="110"/>
        </w:rPr>
        <w:t>by</w:t>
      </w:r>
      <w:r>
        <w:rPr>
          <w:color w:val="231F20"/>
          <w:spacing w:val="-4"/>
          <w:w w:val="110"/>
        </w:rPr>
        <w:t> </w:t>
      </w:r>
      <w:r>
        <w:rPr>
          <w:color w:val="231F20"/>
          <w:w w:val="110"/>
        </w:rPr>
        <w:t>the</w:t>
      </w:r>
      <w:r>
        <w:rPr>
          <w:color w:val="231F20"/>
          <w:spacing w:val="-3"/>
          <w:w w:val="110"/>
        </w:rPr>
        <w:t> </w:t>
      </w:r>
      <w:r>
        <w:rPr>
          <w:color w:val="231F20"/>
          <w:w w:val="110"/>
        </w:rPr>
        <w:t>data</w:t>
      </w:r>
      <w:r>
        <w:rPr>
          <w:color w:val="231F20"/>
          <w:spacing w:val="-2"/>
          <w:w w:val="110"/>
        </w:rPr>
        <w:t> </w:t>
      </w:r>
      <w:r>
        <w:rPr>
          <w:color w:val="231F20"/>
          <w:w w:val="110"/>
        </w:rPr>
        <w:t>or</w:t>
      </w:r>
      <w:r>
        <w:rPr>
          <w:color w:val="231F20"/>
          <w:spacing w:val="-3"/>
          <w:w w:val="110"/>
        </w:rPr>
        <w:t> </w:t>
      </w:r>
      <w:r>
        <w:rPr>
          <w:color w:val="231F20"/>
          <w:w w:val="110"/>
        </w:rPr>
        <w:t>variable</w:t>
      </w:r>
      <w:r>
        <w:rPr>
          <w:color w:val="231F20"/>
          <w:spacing w:val="-3"/>
          <w:w w:val="110"/>
        </w:rPr>
        <w:t> </w:t>
      </w:r>
      <w:r>
        <w:rPr>
          <w:color w:val="231F20"/>
          <w:w w:val="110"/>
        </w:rPr>
        <w:t>for</w:t>
      </w:r>
      <w:r>
        <w:rPr>
          <w:color w:val="231F20"/>
          <w:spacing w:val="-2"/>
          <w:w w:val="110"/>
        </w:rPr>
        <w:t> </w:t>
      </w:r>
      <w:r>
        <w:rPr>
          <w:color w:val="231F20"/>
          <w:w w:val="110"/>
        </w:rPr>
        <w:t>which</w:t>
      </w:r>
      <w:r>
        <w:rPr>
          <w:color w:val="231F20"/>
          <w:spacing w:val="-5"/>
          <w:w w:val="110"/>
        </w:rPr>
        <w:t> </w:t>
      </w:r>
      <w:r>
        <w:rPr>
          <w:color w:val="231F20"/>
          <w:w w:val="110"/>
        </w:rPr>
        <w:t>you</w:t>
      </w:r>
      <w:r>
        <w:rPr>
          <w:color w:val="231F20"/>
          <w:spacing w:val="-4"/>
          <w:w w:val="110"/>
        </w:rPr>
        <w:t> </w:t>
      </w:r>
      <w:r>
        <w:rPr>
          <w:color w:val="231F20"/>
          <w:w w:val="110"/>
        </w:rPr>
        <w:t>want</w:t>
      </w:r>
      <w:r>
        <w:rPr>
          <w:color w:val="231F20"/>
          <w:spacing w:val="-4"/>
          <w:w w:val="110"/>
        </w:rPr>
        <w:t> </w:t>
      </w:r>
      <w:r>
        <w:rPr>
          <w:color w:val="231F20"/>
          <w:w w:val="110"/>
        </w:rPr>
        <w:t>to</w:t>
      </w:r>
      <w:r>
        <w:rPr>
          <w:color w:val="231F20"/>
          <w:spacing w:val="-4"/>
          <w:w w:val="110"/>
        </w:rPr>
        <w:t> </w:t>
      </w:r>
      <w:r>
        <w:rPr>
          <w:color w:val="231F20"/>
          <w:w w:val="110"/>
        </w:rPr>
        <w:t>type</w:t>
      </w:r>
      <w:r>
        <w:rPr>
          <w:color w:val="231F20"/>
          <w:spacing w:val="-2"/>
          <w:w w:val="110"/>
        </w:rPr>
        <w:t> cast.</w:t>
      </w:r>
    </w:p>
    <w:p>
      <w:pPr>
        <w:spacing w:line="321" w:lineRule="auto" w:before="140"/>
        <w:ind w:left="20" w:right="7396" w:firstLine="0"/>
        <w:jc w:val="left"/>
        <w:rPr>
          <w:rFonts w:ascii="Trebuchet MS"/>
          <w:sz w:val="18"/>
        </w:rPr>
      </w:pPr>
      <w:r>
        <w:rPr>
          <w:rFonts w:ascii="Trebuchet MS"/>
          <w:color w:val="231F20"/>
          <w:w w:val="120"/>
          <w:sz w:val="18"/>
        </w:rPr>
        <w:t>int</w:t>
      </w:r>
      <w:r>
        <w:rPr>
          <w:rFonts w:ascii="Trebuchet MS"/>
          <w:color w:val="231F20"/>
          <w:w w:val="120"/>
          <w:sz w:val="18"/>
        </w:rPr>
        <w:t> x</w:t>
      </w:r>
      <w:r>
        <w:rPr>
          <w:rFonts w:ascii="Trebuchet MS"/>
          <w:color w:val="231F20"/>
          <w:w w:val="120"/>
          <w:sz w:val="18"/>
        </w:rPr>
        <w:t> =</w:t>
      </w:r>
      <w:r>
        <w:rPr>
          <w:rFonts w:ascii="Trebuchet MS"/>
          <w:color w:val="231F20"/>
          <w:w w:val="120"/>
          <w:sz w:val="18"/>
        </w:rPr>
        <w:t> </w:t>
      </w:r>
      <w:r>
        <w:rPr>
          <w:rFonts w:ascii="Trebuchet MS"/>
          <w:color w:val="231F20"/>
          <w:w w:val="120"/>
          <w:sz w:val="18"/>
        </w:rPr>
        <w:t>12; int</w:t>
      </w:r>
      <w:r>
        <w:rPr>
          <w:rFonts w:ascii="Trebuchet MS"/>
          <w:color w:val="231F20"/>
          <w:w w:val="120"/>
          <w:sz w:val="18"/>
        </w:rPr>
        <w:t> y</w:t>
      </w:r>
      <w:r>
        <w:rPr>
          <w:rFonts w:ascii="Trebuchet MS"/>
          <w:color w:val="231F20"/>
          <w:w w:val="120"/>
          <w:sz w:val="18"/>
        </w:rPr>
        <w:t> =</w:t>
      </w:r>
      <w:r>
        <w:rPr>
          <w:rFonts w:ascii="Trebuchet MS"/>
          <w:color w:val="231F20"/>
          <w:w w:val="120"/>
          <w:sz w:val="18"/>
        </w:rPr>
        <w:t> 5;</w:t>
      </w:r>
    </w:p>
    <w:p>
      <w:pPr>
        <w:spacing w:before="0"/>
        <w:ind w:left="20" w:right="0" w:firstLine="0"/>
        <w:jc w:val="left"/>
        <w:rPr>
          <w:rFonts w:ascii="Trebuchet MS"/>
          <w:sz w:val="18"/>
        </w:rPr>
      </w:pPr>
      <w:r>
        <w:rPr>
          <w:rFonts w:ascii="Trebuchet MS"/>
          <w:color w:val="231F20"/>
          <w:w w:val="125"/>
          <w:sz w:val="18"/>
        </w:rPr>
        <w:t>float</w:t>
      </w:r>
      <w:r>
        <w:rPr>
          <w:rFonts w:ascii="Trebuchet MS"/>
          <w:color w:val="231F20"/>
          <w:spacing w:val="33"/>
          <w:w w:val="125"/>
          <w:sz w:val="18"/>
        </w:rPr>
        <w:t> </w:t>
      </w:r>
      <w:r>
        <w:rPr>
          <w:rFonts w:ascii="Trebuchet MS"/>
          <w:color w:val="231F20"/>
          <w:w w:val="125"/>
          <w:sz w:val="18"/>
        </w:rPr>
        <w:t>result</w:t>
      </w:r>
      <w:r>
        <w:rPr>
          <w:rFonts w:ascii="Trebuchet MS"/>
          <w:color w:val="231F20"/>
          <w:spacing w:val="34"/>
          <w:w w:val="125"/>
          <w:sz w:val="18"/>
        </w:rPr>
        <w:t> </w:t>
      </w:r>
      <w:r>
        <w:rPr>
          <w:rFonts w:ascii="Trebuchet MS"/>
          <w:color w:val="231F20"/>
          <w:w w:val="125"/>
          <w:sz w:val="18"/>
        </w:rPr>
        <w:t>=</w:t>
      </w:r>
      <w:r>
        <w:rPr>
          <w:rFonts w:ascii="Trebuchet MS"/>
          <w:color w:val="231F20"/>
          <w:spacing w:val="33"/>
          <w:w w:val="125"/>
          <w:sz w:val="18"/>
        </w:rPr>
        <w:t> </w:t>
      </w:r>
      <w:r>
        <w:rPr>
          <w:rFonts w:ascii="Trebuchet MS"/>
          <w:color w:val="231F20"/>
          <w:spacing w:val="-5"/>
          <w:w w:val="125"/>
          <w:sz w:val="18"/>
        </w:rPr>
        <w:t>0;</w:t>
      </w:r>
    </w:p>
    <w:p>
      <w:pPr>
        <w:pStyle w:val="BodyText"/>
        <w:spacing w:before="142"/>
        <w:rPr>
          <w:rFonts w:ascii="Trebuchet MS"/>
          <w:sz w:val="18"/>
        </w:rPr>
      </w:pPr>
    </w:p>
    <w:p>
      <w:pPr>
        <w:spacing w:before="0"/>
        <w:ind w:left="20" w:right="0" w:firstLine="0"/>
        <w:jc w:val="left"/>
        <w:rPr>
          <w:rFonts w:ascii="Trebuchet MS"/>
          <w:sz w:val="18"/>
        </w:rPr>
      </w:pPr>
      <w:r>
        <w:rPr>
          <w:rFonts w:ascii="Trebuchet MS"/>
          <w:color w:val="231F20"/>
          <w:w w:val="125"/>
          <w:sz w:val="18"/>
        </w:rPr>
        <w:t>result</w:t>
      </w:r>
      <w:r>
        <w:rPr>
          <w:rFonts w:ascii="Trebuchet MS"/>
          <w:color w:val="231F20"/>
          <w:spacing w:val="40"/>
          <w:w w:val="125"/>
          <w:sz w:val="18"/>
        </w:rPr>
        <w:t> </w:t>
      </w:r>
      <w:r>
        <w:rPr>
          <w:rFonts w:ascii="Trebuchet MS"/>
          <w:color w:val="231F20"/>
          <w:w w:val="125"/>
          <w:sz w:val="18"/>
        </w:rPr>
        <w:t>=</w:t>
      </w:r>
      <w:r>
        <w:rPr>
          <w:rFonts w:ascii="Trebuchet MS"/>
          <w:color w:val="231F20"/>
          <w:spacing w:val="41"/>
          <w:w w:val="125"/>
          <w:sz w:val="18"/>
        </w:rPr>
        <w:t> </w:t>
      </w:r>
      <w:r>
        <w:rPr>
          <w:rFonts w:ascii="Trebuchet MS"/>
          <w:color w:val="231F20"/>
          <w:w w:val="125"/>
          <w:sz w:val="18"/>
        </w:rPr>
        <w:t>(float)</w:t>
      </w:r>
      <w:r>
        <w:rPr>
          <w:rFonts w:ascii="Trebuchet MS"/>
          <w:color w:val="231F20"/>
          <w:spacing w:val="40"/>
          <w:w w:val="125"/>
          <w:sz w:val="18"/>
        </w:rPr>
        <w:t> </w:t>
      </w:r>
      <w:r>
        <w:rPr>
          <w:rFonts w:ascii="Trebuchet MS"/>
          <w:color w:val="231F20"/>
          <w:w w:val="125"/>
          <w:sz w:val="18"/>
        </w:rPr>
        <w:t>x</w:t>
      </w:r>
      <w:r>
        <w:rPr>
          <w:rFonts w:ascii="Trebuchet MS"/>
          <w:color w:val="231F20"/>
          <w:spacing w:val="41"/>
          <w:w w:val="125"/>
          <w:sz w:val="18"/>
        </w:rPr>
        <w:t> </w:t>
      </w:r>
      <w:r>
        <w:rPr>
          <w:rFonts w:ascii="Trebuchet MS"/>
          <w:color w:val="231F20"/>
          <w:w w:val="125"/>
          <w:sz w:val="18"/>
        </w:rPr>
        <w:t>/</w:t>
      </w:r>
      <w:r>
        <w:rPr>
          <w:rFonts w:ascii="Trebuchet MS"/>
          <w:color w:val="231F20"/>
          <w:spacing w:val="40"/>
          <w:w w:val="125"/>
          <w:sz w:val="18"/>
        </w:rPr>
        <w:t> </w:t>
      </w:r>
      <w:r>
        <w:rPr>
          <w:rFonts w:ascii="Trebuchet MS"/>
          <w:color w:val="231F20"/>
          <w:w w:val="125"/>
          <w:sz w:val="18"/>
        </w:rPr>
        <w:t>(float)</w:t>
      </w:r>
      <w:r>
        <w:rPr>
          <w:rFonts w:ascii="Trebuchet MS"/>
          <w:color w:val="231F20"/>
          <w:spacing w:val="39"/>
          <w:w w:val="125"/>
          <w:sz w:val="18"/>
        </w:rPr>
        <w:t> </w:t>
      </w:r>
      <w:r>
        <w:rPr>
          <w:rFonts w:ascii="Trebuchet MS"/>
          <w:color w:val="231F20"/>
          <w:spacing w:val="-5"/>
          <w:w w:val="125"/>
          <w:sz w:val="18"/>
        </w:rPr>
        <w:t>y;</w:t>
      </w:r>
    </w:p>
    <w:p>
      <w:pPr>
        <w:pStyle w:val="BodyText"/>
        <w:spacing w:before="12"/>
        <w:rPr>
          <w:rFonts w:ascii="Trebuchet MS"/>
          <w:sz w:val="18"/>
        </w:rPr>
      </w:pPr>
    </w:p>
    <w:p>
      <w:pPr>
        <w:spacing w:before="0"/>
        <w:ind w:left="1580" w:right="0" w:firstLine="0"/>
        <w:jc w:val="left"/>
        <w:rPr>
          <w:rFonts w:ascii="Trebuchet MS"/>
          <w:sz w:val="20"/>
        </w:rPr>
      </w:pPr>
      <w:r>
        <w:rPr>
          <w:rFonts w:ascii="Trebuchet MS"/>
          <w:sz w:val="20"/>
        </w:rPr>
        <w:drawing>
          <wp:anchor distT="0" distB="0" distL="0" distR="0" allowOverlap="1" layoutInCell="1" locked="0" behindDoc="0" simplePos="0" relativeHeight="15908352">
            <wp:simplePos x="0" y="0"/>
            <wp:positionH relativeFrom="page">
              <wp:posOffset>817232</wp:posOffset>
            </wp:positionH>
            <wp:positionV relativeFrom="paragraph">
              <wp:posOffset>106148</wp:posOffset>
            </wp:positionV>
            <wp:extent cx="318516" cy="368477"/>
            <wp:effectExtent l="0" t="0" r="0" b="0"/>
            <wp:wrapNone/>
            <wp:docPr id="1416" name="Image 1416"/>
            <wp:cNvGraphicFramePr>
              <a:graphicFrameLocks/>
            </wp:cNvGraphicFramePr>
            <a:graphic>
              <a:graphicData uri="http://schemas.openxmlformats.org/drawingml/2006/picture">
                <pic:pic>
                  <pic:nvPicPr>
                    <pic:cNvPr id="1416" name="Image 1416"/>
                    <pic:cNvPicPr/>
                  </pic:nvPicPr>
                  <pic:blipFill>
                    <a:blip r:embed="rId158" cstate="print"/>
                    <a:stretch>
                      <a:fillRect/>
                    </a:stretch>
                  </pic:blipFill>
                  <pic:spPr>
                    <a:xfrm>
                      <a:off x="0" y="0"/>
                      <a:ext cx="318516" cy="368477"/>
                    </a:xfrm>
                    <a:prstGeom prst="rect">
                      <a:avLst/>
                    </a:prstGeom>
                  </pic:spPr>
                </pic:pic>
              </a:graphicData>
            </a:graphic>
          </wp:anchor>
        </w:drawing>
      </w:r>
      <w:r>
        <w:rPr>
          <w:rFonts w:ascii="Trebuchet MS"/>
          <w:sz w:val="20"/>
        </w:rPr>
        <mc:AlternateContent>
          <mc:Choice Requires="wps">
            <w:drawing>
              <wp:anchor distT="0" distB="0" distL="0" distR="0" allowOverlap="1" layoutInCell="1" locked="0" behindDoc="0" simplePos="0" relativeHeight="15908864">
                <wp:simplePos x="0" y="0"/>
                <wp:positionH relativeFrom="page">
                  <wp:posOffset>806323</wp:posOffset>
                </wp:positionH>
                <wp:positionV relativeFrom="paragraph">
                  <wp:posOffset>43233</wp:posOffset>
                </wp:positionV>
                <wp:extent cx="277495" cy="79375"/>
                <wp:effectExtent l="0" t="0" r="0" b="0"/>
                <wp:wrapNone/>
                <wp:docPr id="1417" name="Textbox 1417"/>
                <wp:cNvGraphicFramePr>
                  <a:graphicFrameLocks/>
                </wp:cNvGraphicFramePr>
                <a:graphic>
                  <a:graphicData uri="http://schemas.microsoft.com/office/word/2010/wordprocessingShape">
                    <wps:wsp>
                      <wps:cNvPr id="1417" name="Textbox 1417"/>
                      <wps:cNvSpPr txBox="1"/>
                      <wps:spPr>
                        <a:xfrm rot="20940000">
                          <a:off x="0" y="0"/>
                          <a:ext cx="277495" cy="79375"/>
                        </a:xfrm>
                        <a:prstGeom prst="rect">
                          <a:avLst/>
                        </a:prstGeom>
                      </wps:spPr>
                      <wps:txbx>
                        <w:txbxContent>
                          <w:p>
                            <w:pPr>
                              <w:spacing w:line="124" w:lineRule="exact" w:before="0"/>
                              <w:ind w:left="0" w:right="0" w:firstLine="0"/>
                              <w:jc w:val="left"/>
                              <w:rPr>
                                <w:rFonts w:ascii="Verdana"/>
                                <w:b/>
                                <w:sz w:val="12"/>
                              </w:rPr>
                            </w:pPr>
                            <w:r>
                              <w:rPr>
                                <w:rFonts w:ascii="Verdana"/>
                                <w:b/>
                                <w:color w:val="231F20"/>
                                <w:spacing w:val="15"/>
                                <w:w w:val="145"/>
                                <w:sz w:val="12"/>
                              </w:rPr>
                              <w:t>TIP </w:t>
                            </w:r>
                          </w:p>
                        </w:txbxContent>
                      </wps:txbx>
                      <wps:bodyPr wrap="square" lIns="0" tIns="0" rIns="0" bIns="0" rtlCol="0">
                        <a:noAutofit/>
                      </wps:bodyPr>
                    </wps:wsp>
                  </a:graphicData>
                </a:graphic>
              </wp:anchor>
            </w:drawing>
          </mc:Choice>
          <mc:Fallback>
            <w:pict>
              <v:shape style="position:absolute;margin-left:63.490047pt;margin-top:3.404179pt;width:21.85pt;height:6.25pt;mso-position-horizontal-relative:page;mso-position-vertical-relative:paragraph;z-index:15908864;rotation:349" type="#_x0000_t136" fillcolor="#231f20" stroked="f">
                <o:extrusion v:ext="view" autorotationcenter="t"/>
                <v:textpath style="font-family:&quot;Verdana&quot;;font-size:6pt;v-text-kern:t;mso-text-shadow:auto;font-weight:bold" string="TIP "/>
                <w10:wrap type="none"/>
              </v:shape>
            </w:pict>
          </mc:Fallback>
        </mc:AlternateContent>
      </w:r>
      <w:r>
        <w:rPr>
          <w:rFonts w:ascii="Trebuchet MS"/>
          <w:color w:val="231F20"/>
          <w:sz w:val="20"/>
        </w:rPr>
        <w:t>Hollywood</w:t>
      </w:r>
      <w:r>
        <w:rPr>
          <w:rFonts w:ascii="Trebuchet MS"/>
          <w:color w:val="231F20"/>
          <w:spacing w:val="-5"/>
          <w:sz w:val="20"/>
        </w:rPr>
        <w:t> </w:t>
      </w:r>
      <w:r>
        <w:rPr>
          <w:rFonts w:ascii="Trebuchet MS"/>
          <w:color w:val="231F20"/>
          <w:sz w:val="20"/>
        </w:rPr>
        <w:t>does</w:t>
      </w:r>
      <w:r>
        <w:rPr>
          <w:rFonts w:ascii="Trebuchet MS"/>
          <w:color w:val="231F20"/>
          <w:spacing w:val="-4"/>
          <w:sz w:val="20"/>
        </w:rPr>
        <w:t> </w:t>
      </w:r>
      <w:r>
        <w:rPr>
          <w:rFonts w:ascii="Trebuchet MS"/>
          <w:color w:val="231F20"/>
          <w:sz w:val="20"/>
        </w:rPr>
        <w:t>a</w:t>
      </w:r>
      <w:r>
        <w:rPr>
          <w:rFonts w:ascii="Trebuchet MS"/>
          <w:color w:val="231F20"/>
          <w:spacing w:val="-4"/>
          <w:sz w:val="20"/>
        </w:rPr>
        <w:t> </w:t>
      </w:r>
      <w:r>
        <w:rPr>
          <w:rFonts w:ascii="Trebuchet MS"/>
          <w:color w:val="231F20"/>
          <w:sz w:val="20"/>
        </w:rPr>
        <w:t>lot</w:t>
      </w:r>
      <w:r>
        <w:rPr>
          <w:rFonts w:ascii="Trebuchet MS"/>
          <w:color w:val="231F20"/>
          <w:spacing w:val="-4"/>
          <w:sz w:val="20"/>
        </w:rPr>
        <w:t> </w:t>
      </w:r>
      <w:r>
        <w:rPr>
          <w:rFonts w:ascii="Trebuchet MS"/>
          <w:color w:val="231F20"/>
          <w:sz w:val="20"/>
        </w:rPr>
        <w:t>of</w:t>
      </w:r>
      <w:r>
        <w:rPr>
          <w:rFonts w:ascii="Trebuchet MS"/>
          <w:color w:val="231F20"/>
          <w:spacing w:val="-4"/>
          <w:sz w:val="20"/>
        </w:rPr>
        <w:t> </w:t>
      </w:r>
      <w:r>
        <w:rPr>
          <w:rFonts w:ascii="Trebuchet MS"/>
          <w:color w:val="231F20"/>
          <w:sz w:val="20"/>
        </w:rPr>
        <w:t>type</w:t>
      </w:r>
      <w:r>
        <w:rPr>
          <w:rFonts w:ascii="Trebuchet MS"/>
          <w:color w:val="231F20"/>
          <w:spacing w:val="-5"/>
          <w:sz w:val="20"/>
        </w:rPr>
        <w:t> </w:t>
      </w:r>
      <w:r>
        <w:rPr>
          <w:rFonts w:ascii="Trebuchet MS"/>
          <w:color w:val="231F20"/>
          <w:spacing w:val="-2"/>
          <w:sz w:val="20"/>
        </w:rPr>
        <w:t>casting!</w:t>
      </w:r>
    </w:p>
    <w:p>
      <w:pPr>
        <w:pStyle w:val="BodyText"/>
        <w:rPr>
          <w:rFonts w:ascii="Trebuchet MS"/>
          <w:sz w:val="20"/>
        </w:rPr>
      </w:pPr>
    </w:p>
    <w:p>
      <w:pPr>
        <w:pStyle w:val="BodyText"/>
        <w:rPr>
          <w:rFonts w:ascii="Trebuchet MS"/>
          <w:sz w:val="20"/>
        </w:rPr>
      </w:pPr>
    </w:p>
    <w:p>
      <w:pPr>
        <w:pStyle w:val="BodyText"/>
        <w:spacing w:before="100"/>
        <w:rPr>
          <w:rFonts w:ascii="Trebuchet MS"/>
          <w:sz w:val="20"/>
        </w:rPr>
      </w:pPr>
    </w:p>
    <w:p>
      <w:pPr>
        <w:pStyle w:val="BodyText"/>
        <w:spacing w:line="278" w:lineRule="auto"/>
        <w:ind w:left="20" w:right="9"/>
        <w:jc w:val="both"/>
      </w:pPr>
      <w:r>
        <w:rPr>
          <w:color w:val="231F20"/>
          <w:w w:val="115"/>
        </w:rPr>
        <w:t>The</w:t>
      </w:r>
      <w:r>
        <w:rPr>
          <w:color w:val="231F20"/>
          <w:spacing w:val="-11"/>
          <w:w w:val="115"/>
        </w:rPr>
        <w:t> </w:t>
      </w:r>
      <w:r>
        <w:rPr>
          <w:color w:val="231F20"/>
          <w:w w:val="115"/>
        </w:rPr>
        <w:t>next</w:t>
      </w:r>
      <w:r>
        <w:rPr>
          <w:color w:val="231F20"/>
          <w:spacing w:val="-11"/>
          <w:w w:val="115"/>
        </w:rPr>
        <w:t> </w:t>
      </w:r>
      <w:r>
        <w:rPr>
          <w:color w:val="231F20"/>
          <w:w w:val="115"/>
        </w:rPr>
        <w:t>program</w:t>
      </w:r>
      <w:r>
        <w:rPr>
          <w:color w:val="231F20"/>
          <w:spacing w:val="-10"/>
          <w:w w:val="115"/>
        </w:rPr>
        <w:t> </w:t>
      </w:r>
      <w:r>
        <w:rPr>
          <w:color w:val="231F20"/>
          <w:w w:val="115"/>
        </w:rPr>
        <w:t>and</w:t>
      </w:r>
      <w:r>
        <w:rPr>
          <w:color w:val="231F20"/>
          <w:spacing w:val="-10"/>
          <w:w w:val="115"/>
        </w:rPr>
        <w:t> </w:t>
      </w:r>
      <w:r>
        <w:rPr>
          <w:color w:val="231F20"/>
          <w:w w:val="115"/>
        </w:rPr>
        <w:t>its</w:t>
      </w:r>
      <w:r>
        <w:rPr>
          <w:color w:val="231F20"/>
          <w:spacing w:val="-10"/>
          <w:w w:val="115"/>
        </w:rPr>
        <w:t> </w:t>
      </w:r>
      <w:r>
        <w:rPr>
          <w:color w:val="231F20"/>
          <w:w w:val="115"/>
        </w:rPr>
        <w:t>output</w:t>
      </w:r>
      <w:r>
        <w:rPr>
          <w:color w:val="231F20"/>
          <w:spacing w:val="-10"/>
          <w:w w:val="115"/>
        </w:rPr>
        <w:t> </w:t>
      </w:r>
      <w:r>
        <w:rPr>
          <w:color w:val="231F20"/>
          <w:w w:val="115"/>
        </w:rPr>
        <w:t>(shown</w:t>
      </w:r>
      <w:r>
        <w:rPr>
          <w:color w:val="231F20"/>
          <w:spacing w:val="-10"/>
          <w:w w:val="115"/>
        </w:rPr>
        <w:t> </w:t>
      </w:r>
      <w:r>
        <w:rPr>
          <w:color w:val="231F20"/>
          <w:w w:val="115"/>
        </w:rPr>
        <w:t>in</w:t>
      </w:r>
      <w:r>
        <w:rPr>
          <w:color w:val="231F20"/>
          <w:spacing w:val="-10"/>
          <w:w w:val="115"/>
        </w:rPr>
        <w:t> </w:t>
      </w:r>
      <w:r>
        <w:rPr>
          <w:color w:val="231F20"/>
          <w:w w:val="115"/>
        </w:rPr>
        <w:t>Figure</w:t>
      </w:r>
      <w:r>
        <w:rPr>
          <w:color w:val="231F20"/>
          <w:spacing w:val="-10"/>
          <w:w w:val="115"/>
        </w:rPr>
        <w:t> </w:t>
      </w:r>
      <w:r>
        <w:rPr>
          <w:color w:val="231F20"/>
          <w:w w:val="115"/>
        </w:rPr>
        <w:t>9.7)</w:t>
      </w:r>
      <w:r>
        <w:rPr>
          <w:color w:val="231F20"/>
          <w:spacing w:val="-10"/>
          <w:w w:val="115"/>
        </w:rPr>
        <w:t> </w:t>
      </w:r>
      <w:r>
        <w:rPr>
          <w:color w:val="231F20"/>
          <w:w w:val="115"/>
        </w:rPr>
        <w:t>further</w:t>
      </w:r>
      <w:r>
        <w:rPr>
          <w:color w:val="231F20"/>
          <w:spacing w:val="-10"/>
          <w:w w:val="115"/>
        </w:rPr>
        <w:t> </w:t>
      </w:r>
      <w:r>
        <w:rPr>
          <w:color w:val="231F20"/>
          <w:w w:val="115"/>
        </w:rPr>
        <w:t>demonstrate</w:t>
      </w:r>
      <w:r>
        <w:rPr>
          <w:color w:val="231F20"/>
          <w:spacing w:val="-10"/>
          <w:w w:val="115"/>
        </w:rPr>
        <w:t> </w:t>
      </w:r>
      <w:r>
        <w:rPr>
          <w:color w:val="231F20"/>
          <w:w w:val="115"/>
        </w:rPr>
        <w:t>the</w:t>
      </w:r>
      <w:r>
        <w:rPr>
          <w:color w:val="231F20"/>
          <w:spacing w:val="-10"/>
          <w:w w:val="115"/>
        </w:rPr>
        <w:t> </w:t>
      </w:r>
      <w:r>
        <w:rPr>
          <w:color w:val="231F20"/>
          <w:w w:val="115"/>
        </w:rPr>
        <w:t>use</w:t>
      </w:r>
      <w:r>
        <w:rPr>
          <w:color w:val="231F20"/>
          <w:spacing w:val="-10"/>
          <w:w w:val="115"/>
        </w:rPr>
        <w:t> </w:t>
      </w:r>
      <w:r>
        <w:rPr>
          <w:color w:val="231F20"/>
          <w:w w:val="115"/>
        </w:rPr>
        <w:t>of</w:t>
      </w:r>
      <w:r>
        <w:rPr>
          <w:color w:val="231F20"/>
          <w:spacing w:val="-10"/>
          <w:w w:val="115"/>
        </w:rPr>
        <w:t> </w:t>
      </w:r>
      <w:r>
        <w:rPr>
          <w:color w:val="231F20"/>
          <w:w w:val="115"/>
        </w:rPr>
        <w:t>type </w:t>
      </w:r>
      <w:r>
        <w:rPr>
          <w:color w:val="231F20"/>
          <w:w w:val="110"/>
        </w:rPr>
        <w:t>casting,</w:t>
      </w:r>
      <w:r>
        <w:rPr>
          <w:color w:val="231F20"/>
          <w:spacing w:val="-5"/>
          <w:w w:val="110"/>
        </w:rPr>
        <w:t> </w:t>
      </w:r>
      <w:r>
        <w:rPr>
          <w:color w:val="231F20"/>
          <w:w w:val="110"/>
        </w:rPr>
        <w:t>and</w:t>
      </w:r>
      <w:r>
        <w:rPr>
          <w:color w:val="231F20"/>
          <w:spacing w:val="-5"/>
          <w:w w:val="110"/>
        </w:rPr>
        <w:t> </w:t>
      </w:r>
      <w:r>
        <w:rPr>
          <w:color w:val="231F20"/>
          <w:w w:val="110"/>
        </w:rPr>
        <w:t>in</w:t>
      </w:r>
      <w:r>
        <w:rPr>
          <w:color w:val="231F20"/>
          <w:spacing w:val="-5"/>
          <w:w w:val="110"/>
        </w:rPr>
        <w:t> </w:t>
      </w:r>
      <w:r>
        <w:rPr>
          <w:color w:val="231F20"/>
          <w:w w:val="110"/>
        </w:rPr>
        <w:t>addition</w:t>
      </w:r>
      <w:r>
        <w:rPr>
          <w:color w:val="231F20"/>
          <w:spacing w:val="-5"/>
          <w:w w:val="110"/>
        </w:rPr>
        <w:t> </w:t>
      </w:r>
      <w:r>
        <w:rPr>
          <w:color w:val="231F20"/>
          <w:w w:val="110"/>
        </w:rPr>
        <w:t>show</w:t>
      </w:r>
      <w:r>
        <w:rPr>
          <w:color w:val="231F20"/>
          <w:spacing w:val="-8"/>
          <w:w w:val="110"/>
        </w:rPr>
        <w:t> </w:t>
      </w:r>
      <w:r>
        <w:rPr>
          <w:color w:val="231F20"/>
          <w:w w:val="110"/>
        </w:rPr>
        <w:t>what</w:t>
      </w:r>
      <w:r>
        <w:rPr>
          <w:color w:val="231F20"/>
          <w:spacing w:val="-5"/>
          <w:w w:val="110"/>
        </w:rPr>
        <w:t> </w:t>
      </w:r>
      <w:r>
        <w:rPr>
          <w:color w:val="231F20"/>
          <w:w w:val="110"/>
        </w:rPr>
        <w:t>happens</w:t>
      </w:r>
      <w:r>
        <w:rPr>
          <w:color w:val="231F20"/>
          <w:spacing w:val="-5"/>
          <w:w w:val="110"/>
        </w:rPr>
        <w:t> </w:t>
      </w:r>
      <w:r>
        <w:rPr>
          <w:color w:val="231F20"/>
          <w:w w:val="110"/>
        </w:rPr>
        <w:t>when</w:t>
      </w:r>
      <w:r>
        <w:rPr>
          <w:color w:val="231F20"/>
          <w:spacing w:val="-3"/>
          <w:w w:val="110"/>
        </w:rPr>
        <w:t> </w:t>
      </w:r>
      <w:r>
        <w:rPr>
          <w:color w:val="231F20"/>
          <w:w w:val="110"/>
        </w:rPr>
        <w:t>type</w:t>
      </w:r>
      <w:r>
        <w:rPr>
          <w:color w:val="231F20"/>
          <w:spacing w:val="-5"/>
          <w:w w:val="110"/>
        </w:rPr>
        <w:t> </w:t>
      </w:r>
      <w:r>
        <w:rPr>
          <w:color w:val="231F20"/>
          <w:w w:val="110"/>
        </w:rPr>
        <w:t>casting</w:t>
      </w:r>
      <w:r>
        <w:rPr>
          <w:color w:val="231F20"/>
          <w:spacing w:val="-8"/>
          <w:w w:val="110"/>
        </w:rPr>
        <w:t> </w:t>
      </w:r>
      <w:r>
        <w:rPr>
          <w:color w:val="231F20"/>
          <w:w w:val="110"/>
        </w:rPr>
        <w:t>is</w:t>
      </w:r>
      <w:r>
        <w:rPr>
          <w:color w:val="231F20"/>
          <w:spacing w:val="-8"/>
          <w:w w:val="110"/>
        </w:rPr>
        <w:t> </w:t>
      </w:r>
      <w:r>
        <w:rPr>
          <w:color w:val="231F20"/>
          <w:w w:val="110"/>
        </w:rPr>
        <w:t>not</w:t>
      </w:r>
      <w:r>
        <w:rPr>
          <w:color w:val="231F20"/>
          <w:spacing w:val="-5"/>
          <w:w w:val="110"/>
        </w:rPr>
        <w:t> </w:t>
      </w:r>
      <w:r>
        <w:rPr>
          <w:color w:val="231F20"/>
          <w:w w:val="110"/>
        </w:rPr>
        <w:t>leveraged</w:t>
      </w:r>
      <w:r>
        <w:rPr>
          <w:color w:val="231F20"/>
          <w:spacing w:val="-8"/>
          <w:w w:val="110"/>
        </w:rPr>
        <w:t> </w:t>
      </w:r>
      <w:r>
        <w:rPr>
          <w:color w:val="231F20"/>
          <w:w w:val="110"/>
        </w:rPr>
        <w:t>during</w:t>
      </w:r>
      <w:r>
        <w:rPr>
          <w:color w:val="231F20"/>
          <w:spacing w:val="-8"/>
          <w:w w:val="110"/>
        </w:rPr>
        <w:t> </w:t>
      </w:r>
      <w:r>
        <w:rPr>
          <w:color w:val="231F20"/>
          <w:w w:val="110"/>
        </w:rPr>
        <w:t>integer </w:t>
      </w:r>
      <w:r>
        <w:rPr>
          <w:color w:val="231F20"/>
          <w:spacing w:val="-2"/>
          <w:w w:val="115"/>
        </w:rPr>
        <w:t>division.</w:t>
      </w:r>
    </w:p>
    <w:p>
      <w:pPr>
        <w:spacing w:line="643" w:lineRule="auto" w:before="141"/>
        <w:ind w:left="20" w:right="6603" w:firstLine="0"/>
        <w:jc w:val="left"/>
        <w:rPr>
          <w:rFonts w:ascii="Trebuchet MS"/>
          <w:sz w:val="18"/>
        </w:rPr>
      </w:pPr>
      <w:r>
        <w:rPr>
          <w:rFonts w:ascii="Trebuchet MS"/>
          <w:color w:val="231F20"/>
          <w:w w:val="120"/>
          <w:sz w:val="18"/>
        </w:rPr>
        <w:t>#include</w:t>
      </w:r>
      <w:r>
        <w:rPr>
          <w:rFonts w:ascii="Trebuchet MS"/>
          <w:color w:val="231F20"/>
          <w:spacing w:val="-1"/>
          <w:w w:val="120"/>
          <w:sz w:val="18"/>
        </w:rPr>
        <w:t> </w:t>
      </w:r>
      <w:r>
        <w:rPr>
          <w:rFonts w:ascii="Trebuchet MS"/>
          <w:color w:val="231F20"/>
          <w:w w:val="120"/>
          <w:sz w:val="18"/>
        </w:rPr>
        <w:t>&lt;stdio.h&gt; </w:t>
      </w:r>
      <w:r>
        <w:rPr>
          <w:rFonts w:ascii="Trebuchet MS"/>
          <w:color w:val="231F20"/>
          <w:spacing w:val="-2"/>
          <w:w w:val="120"/>
          <w:sz w:val="18"/>
        </w:rPr>
        <w:t>main()</w:t>
      </w:r>
    </w:p>
    <w:p>
      <w:pPr>
        <w:spacing w:line="208" w:lineRule="exact" w:before="0"/>
        <w:ind w:left="20" w:right="0" w:firstLine="0"/>
        <w:jc w:val="left"/>
        <w:rPr>
          <w:rFonts w:ascii="Trebuchet MS"/>
          <w:sz w:val="18"/>
        </w:rPr>
      </w:pPr>
      <w:r>
        <w:rPr>
          <w:rFonts w:ascii="Trebuchet MS"/>
          <w:color w:val="231F20"/>
          <w:spacing w:val="-10"/>
          <w:w w:val="150"/>
          <w:sz w:val="18"/>
        </w:rPr>
        <w:t>{</w:t>
      </w:r>
    </w:p>
    <w:p>
      <w:pPr>
        <w:pStyle w:val="BodyText"/>
        <w:spacing w:before="141"/>
        <w:rPr>
          <w:rFonts w:ascii="Trebuchet MS"/>
          <w:sz w:val="18"/>
        </w:rPr>
      </w:pPr>
    </w:p>
    <w:p>
      <w:pPr>
        <w:spacing w:line="321" w:lineRule="auto" w:before="0"/>
        <w:ind w:left="318" w:right="7190" w:firstLine="0"/>
        <w:jc w:val="left"/>
        <w:rPr>
          <w:rFonts w:ascii="Trebuchet MS"/>
          <w:sz w:val="18"/>
        </w:rPr>
      </w:pPr>
      <w:r>
        <w:rPr>
          <w:rFonts w:ascii="Trebuchet MS"/>
          <w:color w:val="231F20"/>
          <w:w w:val="115"/>
          <w:sz w:val="18"/>
        </w:rPr>
        <w:t>int</w:t>
      </w:r>
      <w:r>
        <w:rPr>
          <w:rFonts w:ascii="Trebuchet MS"/>
          <w:color w:val="231F20"/>
          <w:spacing w:val="39"/>
          <w:w w:val="115"/>
          <w:sz w:val="18"/>
        </w:rPr>
        <w:t> </w:t>
      </w:r>
      <w:r>
        <w:rPr>
          <w:rFonts w:ascii="Trebuchet MS"/>
          <w:color w:val="231F20"/>
          <w:w w:val="115"/>
          <w:sz w:val="18"/>
        </w:rPr>
        <w:t>x</w:t>
      </w:r>
      <w:r>
        <w:rPr>
          <w:rFonts w:ascii="Trebuchet MS"/>
          <w:color w:val="231F20"/>
          <w:spacing w:val="39"/>
          <w:w w:val="115"/>
          <w:sz w:val="18"/>
        </w:rPr>
        <w:t> </w:t>
      </w:r>
      <w:r>
        <w:rPr>
          <w:rFonts w:ascii="Trebuchet MS"/>
          <w:color w:val="231F20"/>
          <w:w w:val="115"/>
          <w:sz w:val="18"/>
        </w:rPr>
        <w:t>=</w:t>
      </w:r>
      <w:r>
        <w:rPr>
          <w:rFonts w:ascii="Trebuchet MS"/>
          <w:color w:val="231F20"/>
          <w:spacing w:val="39"/>
          <w:w w:val="115"/>
          <w:sz w:val="18"/>
        </w:rPr>
        <w:t> </w:t>
      </w:r>
      <w:r>
        <w:rPr>
          <w:rFonts w:ascii="Trebuchet MS"/>
          <w:color w:val="231F20"/>
          <w:w w:val="115"/>
          <w:sz w:val="18"/>
        </w:rPr>
        <w:t>12; int</w:t>
      </w:r>
      <w:r>
        <w:rPr>
          <w:rFonts w:ascii="Trebuchet MS"/>
          <w:color w:val="231F20"/>
          <w:spacing w:val="40"/>
          <w:w w:val="115"/>
          <w:sz w:val="18"/>
        </w:rPr>
        <w:t> </w:t>
      </w:r>
      <w:r>
        <w:rPr>
          <w:rFonts w:ascii="Trebuchet MS"/>
          <w:color w:val="231F20"/>
          <w:w w:val="115"/>
          <w:sz w:val="18"/>
        </w:rPr>
        <w:t>y</w:t>
      </w:r>
      <w:r>
        <w:rPr>
          <w:rFonts w:ascii="Trebuchet MS"/>
          <w:color w:val="231F20"/>
          <w:spacing w:val="40"/>
          <w:w w:val="115"/>
          <w:sz w:val="18"/>
        </w:rPr>
        <w:t> </w:t>
      </w:r>
      <w:r>
        <w:rPr>
          <w:rFonts w:ascii="Trebuchet MS"/>
          <w:color w:val="231F20"/>
          <w:w w:val="115"/>
          <w:sz w:val="18"/>
        </w:rPr>
        <w:t>=</w:t>
      </w:r>
      <w:r>
        <w:rPr>
          <w:rFonts w:ascii="Trebuchet MS"/>
          <w:color w:val="231F20"/>
          <w:spacing w:val="40"/>
          <w:w w:val="115"/>
          <w:sz w:val="18"/>
        </w:rPr>
        <w:t> </w:t>
      </w:r>
      <w:r>
        <w:rPr>
          <w:rFonts w:ascii="Trebuchet MS"/>
          <w:color w:val="231F20"/>
          <w:w w:val="115"/>
          <w:sz w:val="18"/>
        </w:rPr>
        <w:t>5;</w:t>
      </w:r>
    </w:p>
    <w:p>
      <w:pPr>
        <w:spacing w:after="0" w:line="321" w:lineRule="auto"/>
        <w:jc w:val="left"/>
        <w:rPr>
          <w:rFonts w:ascii="Trebuchet MS"/>
          <w:sz w:val="18"/>
        </w:rPr>
        <w:sectPr>
          <w:pgSz w:w="10060" w:h="13080"/>
          <w:pgMar w:header="547" w:footer="0" w:top="1540" w:bottom="280" w:left="720" w:right="720"/>
        </w:sectPr>
      </w:pPr>
    </w:p>
    <w:p>
      <w:pPr>
        <w:spacing w:line="321" w:lineRule="auto" w:before="111"/>
        <w:ind w:left="679" w:right="4554" w:firstLine="2"/>
        <w:jc w:val="left"/>
        <w:rPr>
          <w:rFonts w:ascii="Trebuchet MS"/>
          <w:sz w:val="18"/>
        </w:rPr>
      </w:pPr>
      <w:r>
        <w:rPr>
          <w:rFonts w:ascii="Trebuchet MS"/>
          <w:color w:val="231F20"/>
          <w:w w:val="120"/>
          <w:sz w:val="18"/>
        </w:rPr>
        <w:t>printf("\nWithout</w:t>
      </w:r>
      <w:r>
        <w:rPr>
          <w:rFonts w:ascii="Trebuchet MS"/>
          <w:color w:val="231F20"/>
          <w:spacing w:val="40"/>
          <w:w w:val="120"/>
          <w:sz w:val="18"/>
        </w:rPr>
        <w:t> </w:t>
      </w:r>
      <w:r>
        <w:rPr>
          <w:rFonts w:ascii="Trebuchet MS"/>
          <w:color w:val="231F20"/>
          <w:w w:val="120"/>
          <w:sz w:val="18"/>
        </w:rPr>
        <w:t>Type-Casting\n"); </w:t>
      </w:r>
      <w:r>
        <w:rPr>
          <w:rFonts w:ascii="Trebuchet MS"/>
          <w:color w:val="231F20"/>
          <w:w w:val="125"/>
          <w:sz w:val="18"/>
        </w:rPr>
        <w:t>printf("12</w:t>
      </w:r>
      <w:r>
        <w:rPr>
          <w:rFonts w:ascii="Trebuchet MS"/>
          <w:color w:val="231F20"/>
          <w:w w:val="125"/>
          <w:sz w:val="18"/>
        </w:rPr>
        <w:t> \\</w:t>
      </w:r>
      <w:r>
        <w:rPr>
          <w:rFonts w:ascii="Trebuchet MS"/>
          <w:color w:val="231F20"/>
          <w:w w:val="125"/>
          <w:sz w:val="18"/>
        </w:rPr>
        <w:t> 5</w:t>
      </w:r>
      <w:r>
        <w:rPr>
          <w:rFonts w:ascii="Trebuchet MS"/>
          <w:color w:val="231F20"/>
          <w:w w:val="125"/>
          <w:sz w:val="18"/>
        </w:rPr>
        <w:t> =</w:t>
      </w:r>
      <w:r>
        <w:rPr>
          <w:rFonts w:ascii="Trebuchet MS"/>
          <w:color w:val="231F20"/>
          <w:w w:val="125"/>
          <w:sz w:val="18"/>
        </w:rPr>
        <w:t> %.2f\n",</w:t>
      </w:r>
      <w:r>
        <w:rPr>
          <w:rFonts w:ascii="Trebuchet MS"/>
          <w:color w:val="231F20"/>
          <w:w w:val="125"/>
          <w:sz w:val="18"/>
        </w:rPr>
        <w:t> x/y);</w:t>
      </w:r>
    </w:p>
    <w:p>
      <w:pPr>
        <w:pStyle w:val="BodyText"/>
        <w:spacing w:before="72"/>
        <w:rPr>
          <w:rFonts w:ascii="Trebuchet MS"/>
          <w:sz w:val="18"/>
        </w:rPr>
      </w:pPr>
    </w:p>
    <w:p>
      <w:pPr>
        <w:spacing w:before="0"/>
        <w:ind w:left="680" w:right="0" w:firstLine="0"/>
        <w:jc w:val="left"/>
        <w:rPr>
          <w:rFonts w:ascii="Trebuchet MS"/>
          <w:sz w:val="18"/>
        </w:rPr>
      </w:pPr>
      <w:r>
        <w:rPr>
          <w:rFonts w:ascii="Trebuchet MS"/>
          <w:color w:val="231F20"/>
          <w:w w:val="115"/>
          <w:sz w:val="18"/>
        </w:rPr>
        <w:t>printf("\nWith</w:t>
      </w:r>
      <w:r>
        <w:rPr>
          <w:rFonts w:ascii="Trebuchet MS"/>
          <w:color w:val="231F20"/>
          <w:spacing w:val="75"/>
          <w:w w:val="115"/>
          <w:sz w:val="18"/>
        </w:rPr>
        <w:t> </w:t>
      </w:r>
      <w:r>
        <w:rPr>
          <w:rFonts w:ascii="Trebuchet MS"/>
          <w:color w:val="231F20"/>
          <w:w w:val="115"/>
          <w:sz w:val="18"/>
        </w:rPr>
        <w:t>Type-</w:t>
      </w:r>
      <w:r>
        <w:rPr>
          <w:rFonts w:ascii="Trebuchet MS"/>
          <w:color w:val="231F20"/>
          <w:spacing w:val="-2"/>
          <w:w w:val="115"/>
          <w:sz w:val="18"/>
        </w:rPr>
        <w:t>Casting\n");</w:t>
      </w:r>
    </w:p>
    <w:p>
      <w:pPr>
        <w:spacing w:before="71"/>
        <w:ind w:left="679" w:right="0" w:firstLine="0"/>
        <w:jc w:val="left"/>
        <w:rPr>
          <w:rFonts w:ascii="Trebuchet MS"/>
          <w:sz w:val="18"/>
        </w:rPr>
      </w:pPr>
      <w:r>
        <w:rPr>
          <w:rFonts w:ascii="Trebuchet MS"/>
          <w:color w:val="231F20"/>
          <w:w w:val="125"/>
          <w:sz w:val="18"/>
        </w:rPr>
        <w:t>printf("12</w:t>
      </w:r>
      <w:r>
        <w:rPr>
          <w:rFonts w:ascii="Trebuchet MS"/>
          <w:color w:val="231F20"/>
          <w:spacing w:val="41"/>
          <w:w w:val="125"/>
          <w:sz w:val="18"/>
        </w:rPr>
        <w:t> </w:t>
      </w:r>
      <w:r>
        <w:rPr>
          <w:rFonts w:ascii="Trebuchet MS"/>
          <w:color w:val="231F20"/>
          <w:w w:val="125"/>
          <w:sz w:val="18"/>
        </w:rPr>
        <w:t>\\</w:t>
      </w:r>
      <w:r>
        <w:rPr>
          <w:rFonts w:ascii="Trebuchet MS"/>
          <w:color w:val="231F20"/>
          <w:spacing w:val="42"/>
          <w:w w:val="125"/>
          <w:sz w:val="18"/>
        </w:rPr>
        <w:t> </w:t>
      </w:r>
      <w:r>
        <w:rPr>
          <w:rFonts w:ascii="Trebuchet MS"/>
          <w:color w:val="231F20"/>
          <w:w w:val="125"/>
          <w:sz w:val="18"/>
        </w:rPr>
        <w:t>5</w:t>
      </w:r>
      <w:r>
        <w:rPr>
          <w:rFonts w:ascii="Trebuchet MS"/>
          <w:color w:val="231F20"/>
          <w:spacing w:val="42"/>
          <w:w w:val="125"/>
          <w:sz w:val="18"/>
        </w:rPr>
        <w:t> </w:t>
      </w:r>
      <w:r>
        <w:rPr>
          <w:rFonts w:ascii="Trebuchet MS"/>
          <w:color w:val="231F20"/>
          <w:w w:val="125"/>
          <w:sz w:val="18"/>
        </w:rPr>
        <w:t>=</w:t>
      </w:r>
      <w:r>
        <w:rPr>
          <w:rFonts w:ascii="Trebuchet MS"/>
          <w:color w:val="231F20"/>
          <w:spacing w:val="42"/>
          <w:w w:val="125"/>
          <w:sz w:val="18"/>
        </w:rPr>
        <w:t> </w:t>
      </w:r>
      <w:r>
        <w:rPr>
          <w:rFonts w:ascii="Trebuchet MS"/>
          <w:color w:val="231F20"/>
          <w:w w:val="125"/>
          <w:sz w:val="18"/>
        </w:rPr>
        <w:t>%.2f\n",</w:t>
      </w:r>
      <w:r>
        <w:rPr>
          <w:rFonts w:ascii="Trebuchet MS"/>
          <w:color w:val="231F20"/>
          <w:spacing w:val="40"/>
          <w:w w:val="125"/>
          <w:sz w:val="18"/>
        </w:rPr>
        <w:t> </w:t>
      </w:r>
      <w:r>
        <w:rPr>
          <w:rFonts w:ascii="Trebuchet MS"/>
          <w:color w:val="231F20"/>
          <w:w w:val="125"/>
          <w:sz w:val="18"/>
        </w:rPr>
        <w:t>(float)</w:t>
      </w:r>
      <w:r>
        <w:rPr>
          <w:rFonts w:ascii="Trebuchet MS"/>
          <w:color w:val="231F20"/>
          <w:spacing w:val="42"/>
          <w:w w:val="125"/>
          <w:sz w:val="18"/>
        </w:rPr>
        <w:t> </w:t>
      </w:r>
      <w:r>
        <w:rPr>
          <w:rFonts w:ascii="Trebuchet MS"/>
          <w:color w:val="231F20"/>
          <w:w w:val="125"/>
          <w:sz w:val="18"/>
        </w:rPr>
        <w:t>x</w:t>
      </w:r>
      <w:r>
        <w:rPr>
          <w:rFonts w:ascii="Trebuchet MS"/>
          <w:color w:val="231F20"/>
          <w:spacing w:val="42"/>
          <w:w w:val="125"/>
          <w:sz w:val="18"/>
        </w:rPr>
        <w:t> </w:t>
      </w:r>
      <w:r>
        <w:rPr>
          <w:rFonts w:ascii="Trebuchet MS"/>
          <w:color w:val="231F20"/>
          <w:w w:val="125"/>
          <w:sz w:val="18"/>
        </w:rPr>
        <w:t>/</w:t>
      </w:r>
      <w:r>
        <w:rPr>
          <w:rFonts w:ascii="Trebuchet MS"/>
          <w:color w:val="231F20"/>
          <w:spacing w:val="42"/>
          <w:w w:val="125"/>
          <w:sz w:val="18"/>
        </w:rPr>
        <w:t> </w:t>
      </w:r>
      <w:r>
        <w:rPr>
          <w:rFonts w:ascii="Trebuchet MS"/>
          <w:color w:val="231F20"/>
          <w:w w:val="125"/>
          <w:sz w:val="18"/>
        </w:rPr>
        <w:t>(float)</w:t>
      </w:r>
      <w:r>
        <w:rPr>
          <w:rFonts w:ascii="Trebuchet MS"/>
          <w:color w:val="231F20"/>
          <w:spacing w:val="41"/>
          <w:w w:val="125"/>
          <w:sz w:val="18"/>
        </w:rPr>
        <w:t> </w:t>
      </w:r>
      <w:r>
        <w:rPr>
          <w:rFonts w:ascii="Trebuchet MS"/>
          <w:color w:val="231F20"/>
          <w:spacing w:val="-5"/>
          <w:w w:val="125"/>
          <w:sz w:val="18"/>
        </w:rPr>
        <w:t>y);</w:t>
      </w:r>
    </w:p>
    <w:p>
      <w:pPr>
        <w:pStyle w:val="BodyText"/>
        <w:spacing w:before="17"/>
        <w:rPr>
          <w:rFonts w:ascii="Trebuchet MS"/>
          <w:sz w:val="20"/>
        </w:rPr>
      </w:pPr>
    </w:p>
    <w:p>
      <w:pPr>
        <w:pStyle w:val="BodyText"/>
        <w:spacing w:after="0"/>
        <w:rPr>
          <w:rFonts w:ascii="Trebuchet MS"/>
          <w:sz w:val="20"/>
        </w:rPr>
        <w:sectPr>
          <w:pgSz w:w="10060" w:h="13080"/>
          <w:pgMar w:header="542" w:footer="0" w:top="1540" w:bottom="280" w:left="360" w:right="720"/>
        </w:sectPr>
      </w:pPr>
    </w:p>
    <w:p>
      <w:pPr>
        <w:spacing w:before="101"/>
        <w:ind w:left="380" w:right="0" w:firstLine="0"/>
        <w:jc w:val="left"/>
        <w:rPr>
          <w:rFonts w:ascii="Trebuchet MS"/>
          <w:sz w:val="18"/>
        </w:rPr>
      </w:pPr>
      <w:r>
        <w:rPr>
          <w:rFonts w:ascii="Trebuchet MS"/>
          <w:sz w:val="18"/>
        </w:rPr>
        <w:drawing>
          <wp:anchor distT="0" distB="0" distL="0" distR="0" allowOverlap="1" layoutInCell="1" locked="0" behindDoc="0" simplePos="0" relativeHeight="15910400">
            <wp:simplePos x="0" y="0"/>
            <wp:positionH relativeFrom="page">
              <wp:posOffset>817295</wp:posOffset>
            </wp:positionH>
            <wp:positionV relativeFrom="paragraph">
              <wp:posOffset>443717</wp:posOffset>
            </wp:positionV>
            <wp:extent cx="316990" cy="366712"/>
            <wp:effectExtent l="0" t="0" r="0" b="0"/>
            <wp:wrapNone/>
            <wp:docPr id="1418" name="Image 1418"/>
            <wp:cNvGraphicFramePr>
              <a:graphicFrameLocks/>
            </wp:cNvGraphicFramePr>
            <a:graphic>
              <a:graphicData uri="http://schemas.openxmlformats.org/drawingml/2006/picture">
                <pic:pic>
                  <pic:nvPicPr>
                    <pic:cNvPr id="1418" name="Image 1418"/>
                    <pic:cNvPicPr/>
                  </pic:nvPicPr>
                  <pic:blipFill>
                    <a:blip r:embed="rId313" cstate="print"/>
                    <a:stretch>
                      <a:fillRect/>
                    </a:stretch>
                  </pic:blipFill>
                  <pic:spPr>
                    <a:xfrm>
                      <a:off x="0" y="0"/>
                      <a:ext cx="316990" cy="366712"/>
                    </a:xfrm>
                    <a:prstGeom prst="rect">
                      <a:avLst/>
                    </a:prstGeom>
                  </pic:spPr>
                </pic:pic>
              </a:graphicData>
            </a:graphic>
          </wp:anchor>
        </w:drawing>
      </w:r>
      <w:r>
        <w:rPr>
          <w:rFonts w:ascii="Trebuchet MS"/>
          <w:sz w:val="18"/>
        </w:rPr>
        <mc:AlternateContent>
          <mc:Choice Requires="wps">
            <w:drawing>
              <wp:anchor distT="0" distB="0" distL="0" distR="0" allowOverlap="1" layoutInCell="1" locked="0" behindDoc="0" simplePos="0" relativeHeight="15910912">
                <wp:simplePos x="0" y="0"/>
                <wp:positionH relativeFrom="page">
                  <wp:posOffset>806386</wp:posOffset>
                </wp:positionH>
                <wp:positionV relativeFrom="paragraph">
                  <wp:posOffset>380803</wp:posOffset>
                </wp:positionV>
                <wp:extent cx="277495" cy="79375"/>
                <wp:effectExtent l="0" t="0" r="0" b="0"/>
                <wp:wrapNone/>
                <wp:docPr id="1419" name="Textbox 1419"/>
                <wp:cNvGraphicFramePr>
                  <a:graphicFrameLocks/>
                </wp:cNvGraphicFramePr>
                <a:graphic>
                  <a:graphicData uri="http://schemas.microsoft.com/office/word/2010/wordprocessingShape">
                    <wps:wsp>
                      <wps:cNvPr id="1419" name="Textbox 1419"/>
                      <wps:cNvSpPr txBox="1"/>
                      <wps:spPr>
                        <a:xfrm rot="20940000">
                          <a:off x="0" y="0"/>
                          <a:ext cx="277495" cy="79375"/>
                        </a:xfrm>
                        <a:prstGeom prst="rect">
                          <a:avLst/>
                        </a:prstGeom>
                      </wps:spPr>
                      <wps:txbx>
                        <w:txbxContent>
                          <w:p>
                            <w:pPr>
                              <w:spacing w:line="124" w:lineRule="exact" w:before="0"/>
                              <w:ind w:left="0" w:right="0" w:firstLine="0"/>
                              <w:jc w:val="left"/>
                              <w:rPr>
                                <w:rFonts w:ascii="Verdana"/>
                                <w:b/>
                                <w:sz w:val="12"/>
                              </w:rPr>
                            </w:pPr>
                            <w:r>
                              <w:rPr>
                                <w:rFonts w:ascii="Verdana"/>
                                <w:b/>
                                <w:color w:val="231F20"/>
                                <w:spacing w:val="15"/>
                                <w:w w:val="145"/>
                                <w:sz w:val="12"/>
                              </w:rPr>
                              <w:t>TIP </w:t>
                            </w:r>
                          </w:p>
                        </w:txbxContent>
                      </wps:txbx>
                      <wps:bodyPr wrap="square" lIns="0" tIns="0" rIns="0" bIns="0" rtlCol="0">
                        <a:noAutofit/>
                      </wps:bodyPr>
                    </wps:wsp>
                  </a:graphicData>
                </a:graphic>
              </wp:anchor>
            </w:drawing>
          </mc:Choice>
          <mc:Fallback>
            <w:pict>
              <v:shape style="position:absolute;margin-left:63.495037pt;margin-top:29.984514pt;width:21.85pt;height:6.25pt;mso-position-horizontal-relative:page;mso-position-vertical-relative:paragraph;z-index:15910912;rotation:349" type="#_x0000_t136" fillcolor="#231f20" stroked="f">
                <o:extrusion v:ext="view" autorotationcenter="t"/>
                <v:textpath style="font-family:&quot;Verdana&quot;;font-size:6pt;v-text-kern:t;mso-text-shadow:auto;font-weight:bold" string="TIP "/>
                <w10:wrap type="none"/>
              </v:shape>
            </w:pict>
          </mc:Fallback>
        </mc:AlternateContent>
      </w:r>
      <w:r>
        <w:rPr>
          <w:rFonts w:ascii="Trebuchet MS"/>
          <w:color w:val="231F20"/>
          <w:w w:val="120"/>
          <w:sz w:val="18"/>
        </w:rPr>
        <w:t>}</w:t>
      </w:r>
      <w:r>
        <w:rPr>
          <w:rFonts w:ascii="Trebuchet MS"/>
          <w:color w:val="231F20"/>
          <w:spacing w:val="11"/>
          <w:w w:val="120"/>
          <w:sz w:val="18"/>
        </w:rPr>
        <w:t> </w:t>
      </w:r>
      <w:r>
        <w:rPr>
          <w:rFonts w:ascii="Trebuchet MS"/>
          <w:color w:val="231F20"/>
          <w:w w:val="115"/>
          <w:sz w:val="18"/>
        </w:rPr>
        <w:t>//end</w:t>
      </w:r>
      <w:r>
        <w:rPr>
          <w:rFonts w:ascii="Trebuchet MS"/>
          <w:color w:val="231F20"/>
          <w:spacing w:val="15"/>
          <w:w w:val="115"/>
          <w:sz w:val="18"/>
        </w:rPr>
        <w:t> </w:t>
      </w:r>
      <w:r>
        <w:rPr>
          <w:rFonts w:ascii="Trebuchet MS"/>
          <w:color w:val="231F20"/>
          <w:spacing w:val="-7"/>
          <w:w w:val="105"/>
          <w:sz w:val="18"/>
        </w:rPr>
        <w:t>main</w:t>
      </w:r>
    </w:p>
    <w:p>
      <w:pPr>
        <w:pStyle w:val="BodyText"/>
        <w:rPr>
          <w:rFonts w:ascii="Trebuchet MS"/>
          <w:sz w:val="20"/>
        </w:rPr>
      </w:pPr>
      <w:r>
        <w:rPr/>
        <w:br w:type="column"/>
      </w:r>
      <w:r>
        <w:rPr>
          <w:rFonts w:ascii="Trebuchet MS"/>
          <w:sz w:val="20"/>
        </w:rPr>
      </w:r>
    </w:p>
    <w:p>
      <w:pPr>
        <w:pStyle w:val="BodyText"/>
        <w:spacing w:before="67"/>
        <w:rPr>
          <w:rFonts w:ascii="Trebuchet MS"/>
          <w:sz w:val="20"/>
        </w:rPr>
      </w:pPr>
    </w:p>
    <w:p>
      <w:pPr>
        <w:spacing w:before="0"/>
        <w:ind w:left="327" w:right="0" w:firstLine="0"/>
        <w:jc w:val="left"/>
        <w:rPr>
          <w:rFonts w:ascii="Trebuchet MS"/>
          <w:sz w:val="20"/>
        </w:rPr>
      </w:pPr>
      <w:r>
        <w:rPr>
          <w:rFonts w:ascii="Trebuchet MS"/>
          <w:color w:val="231F20"/>
          <w:sz w:val="20"/>
        </w:rPr>
        <w:t>Remember</w:t>
      </w:r>
      <w:r>
        <w:rPr>
          <w:rFonts w:ascii="Trebuchet MS"/>
          <w:color w:val="231F20"/>
          <w:spacing w:val="18"/>
          <w:sz w:val="20"/>
        </w:rPr>
        <w:t> </w:t>
      </w:r>
      <w:r>
        <w:rPr>
          <w:rFonts w:ascii="Trebuchet MS"/>
          <w:color w:val="231F20"/>
          <w:sz w:val="20"/>
        </w:rPr>
        <w:t>that</w:t>
      </w:r>
      <w:r>
        <w:rPr>
          <w:rFonts w:ascii="Trebuchet MS"/>
          <w:color w:val="231F20"/>
          <w:spacing w:val="17"/>
          <w:sz w:val="20"/>
        </w:rPr>
        <w:t> </w:t>
      </w:r>
      <w:r>
        <w:rPr>
          <w:rFonts w:ascii="Trebuchet MS"/>
          <w:color w:val="231F20"/>
          <w:sz w:val="20"/>
        </w:rPr>
        <w:t>the</w:t>
      </w:r>
      <w:r>
        <w:rPr>
          <w:rFonts w:ascii="Trebuchet MS"/>
          <w:color w:val="231F20"/>
          <w:spacing w:val="18"/>
          <w:sz w:val="20"/>
        </w:rPr>
        <w:t> </w:t>
      </w:r>
      <w:r>
        <w:rPr>
          <w:rFonts w:ascii="Trebuchet MS"/>
          <w:color w:val="231F20"/>
          <w:sz w:val="20"/>
        </w:rPr>
        <w:t>backslash</w:t>
      </w:r>
      <w:r>
        <w:rPr>
          <w:rFonts w:ascii="Trebuchet MS"/>
          <w:color w:val="231F20"/>
          <w:spacing w:val="18"/>
          <w:sz w:val="20"/>
        </w:rPr>
        <w:t> </w:t>
      </w:r>
      <w:r>
        <w:rPr>
          <w:rFonts w:ascii="Trebuchet MS"/>
          <w:color w:val="231F20"/>
          <w:sz w:val="20"/>
        </w:rPr>
        <w:t>(</w:t>
      </w:r>
      <w:r>
        <w:rPr>
          <w:rFonts w:ascii="Trebuchet MS"/>
          <w:color w:val="231F20"/>
          <w:sz w:val="18"/>
        </w:rPr>
        <w:t>\</w:t>
      </w:r>
      <w:r>
        <w:rPr>
          <w:rFonts w:ascii="Trebuchet MS"/>
          <w:color w:val="231F20"/>
          <w:sz w:val="20"/>
        </w:rPr>
        <w:t>)</w:t>
      </w:r>
      <w:r>
        <w:rPr>
          <w:rFonts w:ascii="Trebuchet MS"/>
          <w:color w:val="231F20"/>
          <w:spacing w:val="19"/>
          <w:sz w:val="20"/>
        </w:rPr>
        <w:t> </w:t>
      </w:r>
      <w:r>
        <w:rPr>
          <w:rFonts w:ascii="Trebuchet MS"/>
          <w:color w:val="231F20"/>
          <w:sz w:val="20"/>
        </w:rPr>
        <w:t>is</w:t>
      </w:r>
      <w:r>
        <w:rPr>
          <w:rFonts w:ascii="Trebuchet MS"/>
          <w:color w:val="231F20"/>
          <w:spacing w:val="17"/>
          <w:sz w:val="20"/>
        </w:rPr>
        <w:t> </w:t>
      </w:r>
      <w:r>
        <w:rPr>
          <w:rFonts w:ascii="Trebuchet MS"/>
          <w:color w:val="231F20"/>
          <w:sz w:val="20"/>
        </w:rPr>
        <w:t>a</w:t>
      </w:r>
      <w:r>
        <w:rPr>
          <w:rFonts w:ascii="Trebuchet MS"/>
          <w:color w:val="231F20"/>
          <w:spacing w:val="18"/>
          <w:sz w:val="20"/>
        </w:rPr>
        <w:t> </w:t>
      </w:r>
      <w:r>
        <w:rPr>
          <w:rFonts w:ascii="Trebuchet MS"/>
          <w:color w:val="231F20"/>
          <w:sz w:val="20"/>
        </w:rPr>
        <w:t>reserved</w:t>
      </w:r>
      <w:r>
        <w:rPr>
          <w:rFonts w:ascii="Trebuchet MS"/>
          <w:color w:val="231F20"/>
          <w:spacing w:val="18"/>
          <w:sz w:val="20"/>
        </w:rPr>
        <w:t> </w:t>
      </w:r>
      <w:r>
        <w:rPr>
          <w:rFonts w:ascii="Trebuchet MS"/>
          <w:color w:val="231F20"/>
          <w:sz w:val="20"/>
        </w:rPr>
        <w:t>and</w:t>
      </w:r>
      <w:r>
        <w:rPr>
          <w:rFonts w:ascii="Trebuchet MS"/>
          <w:color w:val="231F20"/>
          <w:spacing w:val="19"/>
          <w:sz w:val="20"/>
        </w:rPr>
        <w:t> </w:t>
      </w:r>
      <w:r>
        <w:rPr>
          <w:rFonts w:ascii="Trebuchet MS"/>
          <w:color w:val="231F20"/>
          <w:sz w:val="20"/>
        </w:rPr>
        <w:t>special</w:t>
      </w:r>
      <w:r>
        <w:rPr>
          <w:rFonts w:ascii="Trebuchet MS"/>
          <w:color w:val="231F20"/>
          <w:spacing w:val="18"/>
          <w:sz w:val="20"/>
        </w:rPr>
        <w:t> </w:t>
      </w:r>
      <w:r>
        <w:rPr>
          <w:rFonts w:ascii="Trebuchet MS"/>
          <w:color w:val="231F20"/>
          <w:sz w:val="20"/>
        </w:rPr>
        <w:t>character</w:t>
      </w:r>
      <w:r>
        <w:rPr>
          <w:rFonts w:ascii="Trebuchet MS"/>
          <w:color w:val="231F20"/>
          <w:spacing w:val="18"/>
          <w:sz w:val="20"/>
        </w:rPr>
        <w:t> </w:t>
      </w:r>
      <w:r>
        <w:rPr>
          <w:rFonts w:ascii="Trebuchet MS"/>
          <w:color w:val="231F20"/>
          <w:sz w:val="20"/>
        </w:rPr>
        <w:t>in</w:t>
      </w:r>
      <w:r>
        <w:rPr>
          <w:rFonts w:ascii="Trebuchet MS"/>
          <w:color w:val="231F20"/>
          <w:spacing w:val="18"/>
          <w:sz w:val="20"/>
        </w:rPr>
        <w:t> </w:t>
      </w:r>
      <w:r>
        <w:rPr>
          <w:rFonts w:ascii="Trebuchet MS"/>
          <w:color w:val="231F20"/>
          <w:spacing w:val="-5"/>
          <w:sz w:val="20"/>
        </w:rPr>
        <w:t>the</w:t>
      </w:r>
    </w:p>
    <w:p>
      <w:pPr>
        <w:spacing w:before="8"/>
        <w:ind w:left="327" w:right="0" w:firstLine="0"/>
        <w:jc w:val="left"/>
        <w:rPr>
          <w:rFonts w:ascii="Trebuchet MS"/>
          <w:sz w:val="20"/>
        </w:rPr>
      </w:pPr>
      <w:r>
        <w:rPr>
          <w:rFonts w:ascii="Trebuchet MS"/>
          <w:color w:val="231F20"/>
          <w:w w:val="115"/>
          <w:sz w:val="18"/>
        </w:rPr>
        <w:t>printf()</w:t>
      </w:r>
      <w:r>
        <w:rPr>
          <w:rFonts w:ascii="Trebuchet MS"/>
          <w:color w:val="231F20"/>
          <w:spacing w:val="-9"/>
          <w:w w:val="115"/>
          <w:sz w:val="18"/>
        </w:rPr>
        <w:t> </w:t>
      </w:r>
      <w:r>
        <w:rPr>
          <w:rFonts w:ascii="Trebuchet MS"/>
          <w:color w:val="231F20"/>
          <w:sz w:val="20"/>
        </w:rPr>
        <w:t>function.</w:t>
      </w:r>
      <w:r>
        <w:rPr>
          <w:rFonts w:ascii="Trebuchet MS"/>
          <w:color w:val="231F20"/>
          <w:spacing w:val="-8"/>
          <w:sz w:val="20"/>
        </w:rPr>
        <w:t> </w:t>
      </w:r>
      <w:r>
        <w:rPr>
          <w:rFonts w:ascii="Trebuchet MS"/>
          <w:color w:val="231F20"/>
          <w:sz w:val="20"/>
        </w:rPr>
        <w:t>To</w:t>
      </w:r>
      <w:r>
        <w:rPr>
          <w:rFonts w:ascii="Trebuchet MS"/>
          <w:color w:val="231F20"/>
          <w:spacing w:val="-9"/>
          <w:sz w:val="20"/>
        </w:rPr>
        <w:t> </w:t>
      </w:r>
      <w:r>
        <w:rPr>
          <w:rFonts w:ascii="Trebuchet MS"/>
          <w:color w:val="231F20"/>
          <w:sz w:val="20"/>
        </w:rPr>
        <w:t>incorporate</w:t>
      </w:r>
      <w:r>
        <w:rPr>
          <w:rFonts w:ascii="Trebuchet MS"/>
          <w:color w:val="231F20"/>
          <w:spacing w:val="-9"/>
          <w:sz w:val="20"/>
        </w:rPr>
        <w:t> </w:t>
      </w:r>
      <w:r>
        <w:rPr>
          <w:rFonts w:ascii="Trebuchet MS"/>
          <w:color w:val="231F20"/>
          <w:sz w:val="20"/>
        </w:rPr>
        <w:t>a</w:t>
      </w:r>
      <w:r>
        <w:rPr>
          <w:rFonts w:ascii="Trebuchet MS"/>
          <w:color w:val="231F20"/>
          <w:spacing w:val="-8"/>
          <w:sz w:val="20"/>
        </w:rPr>
        <w:t> </w:t>
      </w:r>
      <w:r>
        <w:rPr>
          <w:rFonts w:ascii="Trebuchet MS"/>
          <w:color w:val="231F20"/>
          <w:sz w:val="20"/>
        </w:rPr>
        <w:t>backslash</w:t>
      </w:r>
      <w:r>
        <w:rPr>
          <w:rFonts w:ascii="Trebuchet MS"/>
          <w:color w:val="231F20"/>
          <w:spacing w:val="-9"/>
          <w:sz w:val="20"/>
        </w:rPr>
        <w:t> </w:t>
      </w:r>
      <w:r>
        <w:rPr>
          <w:rFonts w:ascii="Trebuchet MS"/>
          <w:color w:val="231F20"/>
          <w:sz w:val="20"/>
        </w:rPr>
        <w:t>character</w:t>
      </w:r>
      <w:r>
        <w:rPr>
          <w:rFonts w:ascii="Trebuchet MS"/>
          <w:color w:val="231F20"/>
          <w:spacing w:val="-9"/>
          <w:sz w:val="20"/>
        </w:rPr>
        <w:t> </w:t>
      </w:r>
      <w:r>
        <w:rPr>
          <w:rFonts w:ascii="Trebuchet MS"/>
          <w:color w:val="231F20"/>
          <w:sz w:val="20"/>
        </w:rPr>
        <w:t>in</w:t>
      </w:r>
      <w:r>
        <w:rPr>
          <w:rFonts w:ascii="Trebuchet MS"/>
          <w:color w:val="231F20"/>
          <w:spacing w:val="-8"/>
          <w:sz w:val="20"/>
        </w:rPr>
        <w:t> </w:t>
      </w:r>
      <w:r>
        <w:rPr>
          <w:rFonts w:ascii="Trebuchet MS"/>
          <w:color w:val="231F20"/>
          <w:sz w:val="20"/>
        </w:rPr>
        <w:t>your</w:t>
      </w:r>
      <w:r>
        <w:rPr>
          <w:rFonts w:ascii="Trebuchet MS"/>
          <w:color w:val="231F20"/>
          <w:spacing w:val="-9"/>
          <w:sz w:val="20"/>
        </w:rPr>
        <w:t> </w:t>
      </w:r>
      <w:r>
        <w:rPr>
          <w:rFonts w:ascii="Trebuchet MS"/>
          <w:color w:val="231F20"/>
          <w:sz w:val="20"/>
        </w:rPr>
        <w:t>output,</w:t>
      </w:r>
      <w:r>
        <w:rPr>
          <w:rFonts w:ascii="Trebuchet MS"/>
          <w:color w:val="231F20"/>
          <w:spacing w:val="-9"/>
          <w:sz w:val="20"/>
        </w:rPr>
        <w:t> </w:t>
      </w:r>
      <w:r>
        <w:rPr>
          <w:rFonts w:ascii="Trebuchet MS"/>
          <w:color w:val="231F20"/>
          <w:sz w:val="20"/>
        </w:rPr>
        <w:t>use</w:t>
      </w:r>
      <w:r>
        <w:rPr>
          <w:rFonts w:ascii="Trebuchet MS"/>
          <w:color w:val="231F20"/>
          <w:spacing w:val="-8"/>
          <w:sz w:val="20"/>
        </w:rPr>
        <w:t> </w:t>
      </w:r>
      <w:r>
        <w:rPr>
          <w:rFonts w:ascii="Trebuchet MS"/>
          <w:color w:val="231F20"/>
          <w:spacing w:val="-5"/>
          <w:sz w:val="20"/>
        </w:rPr>
        <w:t>the</w:t>
      </w:r>
    </w:p>
    <w:p>
      <w:pPr>
        <w:spacing w:before="8"/>
        <w:ind w:left="327" w:right="0" w:firstLine="0"/>
        <w:jc w:val="left"/>
        <w:rPr>
          <w:rFonts w:ascii="Trebuchet MS"/>
          <w:sz w:val="20"/>
        </w:rPr>
      </w:pPr>
      <w:r>
        <w:rPr>
          <w:rFonts w:ascii="Trebuchet MS"/>
          <w:color w:val="231F20"/>
          <w:sz w:val="18"/>
        </w:rPr>
        <w:t>\\</w:t>
      </w:r>
      <w:r>
        <w:rPr>
          <w:rFonts w:ascii="Trebuchet MS"/>
          <w:color w:val="231F20"/>
          <w:spacing w:val="11"/>
          <w:sz w:val="18"/>
        </w:rPr>
        <w:t> </w:t>
      </w:r>
      <w:r>
        <w:rPr>
          <w:rFonts w:ascii="Trebuchet MS"/>
          <w:color w:val="231F20"/>
          <w:sz w:val="20"/>
        </w:rPr>
        <w:t>conversion</w:t>
      </w:r>
      <w:r>
        <w:rPr>
          <w:rFonts w:ascii="Trebuchet MS"/>
          <w:color w:val="231F20"/>
          <w:spacing w:val="6"/>
          <w:sz w:val="20"/>
        </w:rPr>
        <w:t> </w:t>
      </w:r>
      <w:r>
        <w:rPr>
          <w:rFonts w:ascii="Trebuchet MS"/>
          <w:color w:val="231F20"/>
          <w:sz w:val="20"/>
        </w:rPr>
        <w:t>specifier</w:t>
      </w:r>
      <w:r>
        <w:rPr>
          <w:rFonts w:ascii="Trebuchet MS"/>
          <w:color w:val="231F20"/>
          <w:spacing w:val="6"/>
          <w:sz w:val="20"/>
        </w:rPr>
        <w:t> </w:t>
      </w:r>
      <w:r>
        <w:rPr>
          <w:rFonts w:ascii="Trebuchet MS"/>
          <w:color w:val="231F20"/>
          <w:sz w:val="20"/>
        </w:rPr>
        <w:t>shown</w:t>
      </w:r>
      <w:r>
        <w:rPr>
          <w:rFonts w:ascii="Trebuchet MS"/>
          <w:color w:val="231F20"/>
          <w:spacing w:val="6"/>
          <w:sz w:val="20"/>
        </w:rPr>
        <w:t> </w:t>
      </w:r>
      <w:r>
        <w:rPr>
          <w:rFonts w:ascii="Trebuchet MS"/>
          <w:color w:val="231F20"/>
          <w:spacing w:val="-2"/>
          <w:sz w:val="20"/>
        </w:rPr>
        <w:t>next.</w:t>
      </w:r>
    </w:p>
    <w:p>
      <w:pPr>
        <w:spacing w:before="157"/>
        <w:ind w:left="327" w:right="0" w:firstLine="0"/>
        <w:jc w:val="left"/>
        <w:rPr>
          <w:rFonts w:ascii="Trebuchet MS"/>
          <w:sz w:val="18"/>
        </w:rPr>
      </w:pPr>
      <w:r>
        <w:rPr>
          <w:rFonts w:ascii="Trebuchet MS"/>
          <w:color w:val="231F20"/>
          <w:w w:val="125"/>
          <w:sz w:val="18"/>
        </w:rPr>
        <w:t>printf("12</w:t>
      </w:r>
      <w:r>
        <w:rPr>
          <w:rFonts w:ascii="Trebuchet MS"/>
          <w:color w:val="231F20"/>
          <w:spacing w:val="41"/>
          <w:w w:val="125"/>
          <w:sz w:val="18"/>
        </w:rPr>
        <w:t> </w:t>
      </w:r>
      <w:r>
        <w:rPr>
          <w:rFonts w:ascii="Trebuchet MS"/>
          <w:color w:val="231F20"/>
          <w:w w:val="125"/>
          <w:sz w:val="18"/>
        </w:rPr>
        <w:t>\\</w:t>
      </w:r>
      <w:r>
        <w:rPr>
          <w:rFonts w:ascii="Trebuchet MS"/>
          <w:color w:val="231F20"/>
          <w:spacing w:val="42"/>
          <w:w w:val="125"/>
          <w:sz w:val="18"/>
        </w:rPr>
        <w:t> </w:t>
      </w:r>
      <w:r>
        <w:rPr>
          <w:rFonts w:ascii="Trebuchet MS"/>
          <w:color w:val="231F20"/>
          <w:w w:val="125"/>
          <w:sz w:val="18"/>
        </w:rPr>
        <w:t>5</w:t>
      </w:r>
      <w:r>
        <w:rPr>
          <w:rFonts w:ascii="Trebuchet MS"/>
          <w:color w:val="231F20"/>
          <w:spacing w:val="42"/>
          <w:w w:val="125"/>
          <w:sz w:val="18"/>
        </w:rPr>
        <w:t> </w:t>
      </w:r>
      <w:r>
        <w:rPr>
          <w:rFonts w:ascii="Trebuchet MS"/>
          <w:color w:val="231F20"/>
          <w:w w:val="125"/>
          <w:sz w:val="18"/>
        </w:rPr>
        <w:t>=</w:t>
      </w:r>
      <w:r>
        <w:rPr>
          <w:rFonts w:ascii="Trebuchet MS"/>
          <w:color w:val="231F20"/>
          <w:spacing w:val="41"/>
          <w:w w:val="125"/>
          <w:sz w:val="18"/>
        </w:rPr>
        <w:t> </w:t>
      </w:r>
      <w:r>
        <w:rPr>
          <w:rFonts w:ascii="Trebuchet MS"/>
          <w:color w:val="231F20"/>
          <w:w w:val="125"/>
          <w:sz w:val="18"/>
        </w:rPr>
        <w:t>%.2f\n",</w:t>
      </w:r>
      <w:r>
        <w:rPr>
          <w:rFonts w:ascii="Trebuchet MS"/>
          <w:color w:val="231F20"/>
          <w:spacing w:val="42"/>
          <w:w w:val="125"/>
          <w:sz w:val="18"/>
        </w:rPr>
        <w:t> </w:t>
      </w:r>
      <w:r>
        <w:rPr>
          <w:rFonts w:ascii="Trebuchet MS"/>
          <w:color w:val="231F20"/>
          <w:w w:val="125"/>
          <w:sz w:val="18"/>
        </w:rPr>
        <w:t>(float)</w:t>
      </w:r>
      <w:r>
        <w:rPr>
          <w:rFonts w:ascii="Trebuchet MS"/>
          <w:color w:val="231F20"/>
          <w:spacing w:val="41"/>
          <w:w w:val="125"/>
          <w:sz w:val="18"/>
        </w:rPr>
        <w:t> </w:t>
      </w:r>
      <w:r>
        <w:rPr>
          <w:rFonts w:ascii="Trebuchet MS"/>
          <w:color w:val="231F20"/>
          <w:w w:val="125"/>
          <w:sz w:val="18"/>
        </w:rPr>
        <w:t>x</w:t>
      </w:r>
      <w:r>
        <w:rPr>
          <w:rFonts w:ascii="Trebuchet MS"/>
          <w:color w:val="231F20"/>
          <w:spacing w:val="42"/>
          <w:w w:val="125"/>
          <w:sz w:val="18"/>
        </w:rPr>
        <w:t> </w:t>
      </w:r>
      <w:r>
        <w:rPr>
          <w:rFonts w:ascii="Trebuchet MS"/>
          <w:color w:val="231F20"/>
          <w:w w:val="125"/>
          <w:sz w:val="18"/>
        </w:rPr>
        <w:t>/</w:t>
      </w:r>
      <w:r>
        <w:rPr>
          <w:rFonts w:ascii="Trebuchet MS"/>
          <w:color w:val="231F20"/>
          <w:spacing w:val="42"/>
          <w:w w:val="125"/>
          <w:sz w:val="18"/>
        </w:rPr>
        <w:t> </w:t>
      </w:r>
      <w:r>
        <w:rPr>
          <w:rFonts w:ascii="Trebuchet MS"/>
          <w:color w:val="231F20"/>
          <w:w w:val="125"/>
          <w:sz w:val="18"/>
        </w:rPr>
        <w:t>(float)</w:t>
      </w:r>
      <w:r>
        <w:rPr>
          <w:rFonts w:ascii="Trebuchet MS"/>
          <w:color w:val="231F20"/>
          <w:spacing w:val="41"/>
          <w:w w:val="125"/>
          <w:sz w:val="18"/>
        </w:rPr>
        <w:t> </w:t>
      </w:r>
      <w:r>
        <w:rPr>
          <w:rFonts w:ascii="Trebuchet MS"/>
          <w:color w:val="231F20"/>
          <w:spacing w:val="-5"/>
          <w:w w:val="125"/>
          <w:sz w:val="18"/>
        </w:rPr>
        <w:t>y);</w:t>
      </w:r>
    </w:p>
    <w:p>
      <w:pPr>
        <w:spacing w:after="0"/>
        <w:jc w:val="left"/>
        <w:rPr>
          <w:rFonts w:ascii="Trebuchet MS"/>
          <w:sz w:val="18"/>
        </w:rPr>
        <w:sectPr>
          <w:type w:val="continuous"/>
          <w:pgSz w:w="10060" w:h="13080"/>
          <w:pgMar w:header="542" w:footer="0" w:top="660" w:bottom="280" w:left="360" w:right="720"/>
          <w:cols w:num="2" w:equalWidth="0">
            <w:col w:w="1574" w:space="40"/>
            <w:col w:w="7366"/>
          </w:cols>
        </w:sect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spacing w:before="227"/>
        <w:rPr>
          <w:rFonts w:ascii="Trebuchet MS"/>
          <w:sz w:val="20"/>
        </w:rPr>
      </w:pPr>
    </w:p>
    <w:p>
      <w:pPr>
        <w:spacing w:line="240" w:lineRule="auto"/>
        <w:ind w:left="340" w:right="0" w:firstLine="0"/>
        <w:rPr>
          <w:rFonts w:ascii="Trebuchet MS"/>
          <w:sz w:val="20"/>
        </w:rPr>
      </w:pPr>
      <w:r>
        <w:rPr>
          <w:rFonts w:ascii="Trebuchet MS"/>
          <w:sz w:val="20"/>
        </w:rPr>
        <mc:AlternateContent>
          <mc:Choice Requires="wps">
            <w:drawing>
              <wp:inline distT="0" distB="0" distL="0" distR="0">
                <wp:extent cx="889000" cy="258445"/>
                <wp:effectExtent l="28575" t="19050" r="15875" b="27304"/>
                <wp:docPr id="1420" name="Group 1420"/>
                <wp:cNvGraphicFramePr>
                  <a:graphicFrameLocks/>
                </wp:cNvGraphicFramePr>
                <a:graphic>
                  <a:graphicData uri="http://schemas.microsoft.com/office/word/2010/wordprocessingGroup">
                    <wpg:wgp>
                      <wpg:cNvPr id="1420" name="Group 1420"/>
                      <wpg:cNvGrpSpPr/>
                      <wpg:grpSpPr>
                        <a:xfrm>
                          <a:off x="0" y="0"/>
                          <a:ext cx="889000" cy="258445"/>
                          <a:chExt cx="889000" cy="258445"/>
                        </a:xfrm>
                      </wpg:grpSpPr>
                      <wps:wsp>
                        <wps:cNvPr id="1421" name="Graphic 1421"/>
                        <wps:cNvSpPr/>
                        <wps:spPr>
                          <a:xfrm>
                            <a:off x="50800" y="50761"/>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1422" name="Graphic 1422"/>
                        <wps:cNvSpPr/>
                        <wps:spPr>
                          <a:xfrm>
                            <a:off x="25400" y="25400"/>
                            <a:ext cx="838200" cy="207645"/>
                          </a:xfrm>
                          <a:custGeom>
                            <a:avLst/>
                            <a:gdLst/>
                            <a:ahLst/>
                            <a:cxnLst/>
                            <a:rect l="l" t="t" r="r" b="b"/>
                            <a:pathLst>
                              <a:path w="838200" h="207645">
                                <a:moveTo>
                                  <a:pt x="838197" y="126572"/>
                                </a:moveTo>
                                <a:lnTo>
                                  <a:pt x="812438" y="177014"/>
                                </a:lnTo>
                                <a:lnTo>
                                  <a:pt x="779469" y="199240"/>
                                </a:lnTo>
                                <a:lnTo>
                                  <a:pt x="739099" y="207391"/>
                                </a:lnTo>
                                <a:lnTo>
                                  <a:pt x="103718" y="207391"/>
                                </a:lnTo>
                                <a:lnTo>
                                  <a:pt x="63343" y="199241"/>
                                </a:lnTo>
                                <a:lnTo>
                                  <a:pt x="30374" y="177014"/>
                                </a:lnTo>
                                <a:lnTo>
                                  <a:pt x="8147" y="144045"/>
                                </a:lnTo>
                                <a:lnTo>
                                  <a:pt x="0" y="103670"/>
                                </a:lnTo>
                                <a:lnTo>
                                  <a:pt x="8147" y="63307"/>
                                </a:lnTo>
                                <a:lnTo>
                                  <a:pt x="30374" y="30338"/>
                                </a:lnTo>
                                <a:lnTo>
                                  <a:pt x="63342" y="8111"/>
                                </a:lnTo>
                                <a:lnTo>
                                  <a:pt x="103718" y="0"/>
                                </a:lnTo>
                                <a:lnTo>
                                  <a:pt x="421408" y="0"/>
                                </a:lnTo>
                                <a:lnTo>
                                  <a:pt x="739099" y="0"/>
                                </a:lnTo>
                                <a:lnTo>
                                  <a:pt x="779469" y="8111"/>
                                </a:lnTo>
                                <a:lnTo>
                                  <a:pt x="812438" y="30338"/>
                                </a:lnTo>
                                <a:lnTo>
                                  <a:pt x="834668" y="63307"/>
                                </a:lnTo>
                                <a:lnTo>
                                  <a:pt x="838197" y="80786"/>
                                </a:lnTo>
                              </a:path>
                            </a:pathLst>
                          </a:custGeom>
                          <a:ln w="50800">
                            <a:solidFill>
                              <a:srgbClr val="231F20"/>
                            </a:solidFill>
                            <a:prstDash val="solid"/>
                          </a:ln>
                        </wps:spPr>
                        <wps:bodyPr wrap="square" lIns="0" tIns="0" rIns="0" bIns="0" rtlCol="0">
                          <a:prstTxWarp prst="textNoShape">
                            <a:avLst/>
                          </a:prstTxWarp>
                          <a:noAutofit/>
                        </wps:bodyPr>
                      </wps:wsp>
                      <wps:wsp>
                        <wps:cNvPr id="1423" name="Textbox 1423"/>
                        <wps:cNvSpPr txBox="1"/>
                        <wps:spPr>
                          <a:xfrm>
                            <a:off x="0" y="0"/>
                            <a:ext cx="889000" cy="258445"/>
                          </a:xfrm>
                          <a:prstGeom prst="rect">
                            <a:avLst/>
                          </a:prstGeom>
                        </wps:spPr>
                        <wps:txbx>
                          <w:txbxContent>
                            <w:p>
                              <w:pPr>
                                <w:spacing w:before="79"/>
                                <w:ind w:left="275"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5"/>
                                  <w:sz w:val="20"/>
                                </w:rPr>
                                <w:t>9.7</w:t>
                              </w:r>
                            </w:p>
                          </w:txbxContent>
                        </wps:txbx>
                        <wps:bodyPr wrap="square" lIns="0" tIns="0" rIns="0" bIns="0" rtlCol="0">
                          <a:noAutofit/>
                        </wps:bodyPr>
                      </wps:wsp>
                    </wpg:wgp>
                  </a:graphicData>
                </a:graphic>
              </wp:inline>
            </w:drawing>
          </mc:Choice>
          <mc:Fallback>
            <w:pict>
              <v:group style="width:70pt;height:20.350pt;mso-position-horizontal-relative:char;mso-position-vertical-relative:line" id="docshapegroup1283" coordorigin="0,0" coordsize="1400,407">
                <v:shape style="position:absolute;left:80;top:79;width:1248;height:247" id="docshape1284" coordorigin="80,80" coordsize="1248,247" path="m1204,80l203,80,155,90,116,116,90,155,80,203,90,251,116,290,155,317,203,327,1204,327,1252,317,1291,290,1318,251,1327,203,1318,155,1291,116,1252,90,1204,80xe" filled="true" fillcolor="#f1f1f2" stroked="false">
                  <v:path arrowok="t"/>
                  <v:fill type="solid"/>
                </v:shape>
                <v:shape style="position:absolute;left:40;top:40;width:1320;height:327" id="docshape1285" coordorigin="40,40" coordsize="1320,327" path="m1360,239l1319,319,1268,354,1204,367,203,367,140,354,88,319,53,267,40,203,53,140,88,88,140,53,203,40,704,40,1204,40,1268,53,1319,88,1354,140,1360,167e" filled="false" stroked="true" strokeweight="4pt" strokecolor="#231f20">
                  <v:path arrowok="t"/>
                  <v:stroke dashstyle="solid"/>
                </v:shape>
                <v:shape style="position:absolute;left:0;top:0;width:1400;height:407" type="#_x0000_t202" id="docshape1286" filled="false" stroked="false">
                  <v:textbox inset="0,0,0,0">
                    <w:txbxContent>
                      <w:p>
                        <w:pPr>
                          <w:spacing w:before="79"/>
                          <w:ind w:left="275"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5"/>
                            <w:sz w:val="20"/>
                          </w:rPr>
                          <w:t>9.7</w:t>
                        </w:r>
                      </w:p>
                    </w:txbxContent>
                  </v:textbox>
                  <w10:wrap type="none"/>
                </v:shape>
              </v:group>
            </w:pict>
          </mc:Fallback>
        </mc:AlternateContent>
      </w:r>
      <w:r>
        <w:rPr>
          <w:rFonts w:ascii="Trebuchet MS"/>
          <w:sz w:val="20"/>
        </w:rPr>
      </w:r>
    </w:p>
    <w:p>
      <w:pPr>
        <w:spacing w:line="256" w:lineRule="auto" w:before="0"/>
        <w:ind w:left="418" w:right="7305" w:firstLine="0"/>
        <w:jc w:val="center"/>
        <w:rPr>
          <w:rFonts w:ascii="Trebuchet MS"/>
          <w:sz w:val="16"/>
        </w:rPr>
      </w:pPr>
      <w:r>
        <w:rPr>
          <w:rFonts w:ascii="Trebuchet MS"/>
          <w:sz w:val="16"/>
        </w:rPr>
        <mc:AlternateContent>
          <mc:Choice Requires="wps">
            <w:drawing>
              <wp:anchor distT="0" distB="0" distL="0" distR="0" allowOverlap="1" layoutInCell="1" locked="0" behindDoc="0" simplePos="0" relativeHeight="15909888">
                <wp:simplePos x="0" y="0"/>
                <wp:positionH relativeFrom="page">
                  <wp:posOffset>2072055</wp:posOffset>
                </wp:positionH>
                <wp:positionV relativeFrom="paragraph">
                  <wp:posOffset>-1043305</wp:posOffset>
                </wp:positionV>
                <wp:extent cx="3199130" cy="1508125"/>
                <wp:effectExtent l="0" t="0" r="0" b="0"/>
                <wp:wrapNone/>
                <wp:docPr id="1424" name="Group 1424"/>
                <wp:cNvGraphicFramePr>
                  <a:graphicFrameLocks/>
                </wp:cNvGraphicFramePr>
                <a:graphic>
                  <a:graphicData uri="http://schemas.microsoft.com/office/word/2010/wordprocessingGroup">
                    <wpg:wgp>
                      <wpg:cNvPr id="1424" name="Group 1424"/>
                      <wpg:cNvGrpSpPr/>
                      <wpg:grpSpPr>
                        <a:xfrm>
                          <a:off x="0" y="0"/>
                          <a:ext cx="3199130" cy="1508125"/>
                          <a:chExt cx="3199130" cy="1508125"/>
                        </a:xfrm>
                      </wpg:grpSpPr>
                      <pic:pic>
                        <pic:nvPicPr>
                          <pic:cNvPr id="1425" name="Image 1425"/>
                          <pic:cNvPicPr/>
                        </pic:nvPicPr>
                        <pic:blipFill>
                          <a:blip r:embed="rId314" cstate="print"/>
                          <a:stretch>
                            <a:fillRect/>
                          </a:stretch>
                        </pic:blipFill>
                        <pic:spPr>
                          <a:xfrm>
                            <a:off x="6350" y="6350"/>
                            <a:ext cx="3186112" cy="1495425"/>
                          </a:xfrm>
                          <a:prstGeom prst="rect">
                            <a:avLst/>
                          </a:prstGeom>
                        </pic:spPr>
                      </pic:pic>
                      <wps:wsp>
                        <wps:cNvPr id="1426" name="Graphic 1426"/>
                        <wps:cNvSpPr/>
                        <wps:spPr>
                          <a:xfrm>
                            <a:off x="6350" y="6350"/>
                            <a:ext cx="3186430" cy="1495425"/>
                          </a:xfrm>
                          <a:custGeom>
                            <a:avLst/>
                            <a:gdLst/>
                            <a:ahLst/>
                            <a:cxnLst/>
                            <a:rect l="l" t="t" r="r" b="b"/>
                            <a:pathLst>
                              <a:path w="3186430" h="1495425">
                                <a:moveTo>
                                  <a:pt x="3186112" y="1495425"/>
                                </a:moveTo>
                                <a:lnTo>
                                  <a:pt x="0" y="1495425"/>
                                </a:lnTo>
                                <a:lnTo>
                                  <a:pt x="0" y="0"/>
                                </a:lnTo>
                                <a:lnTo>
                                  <a:pt x="3186112" y="0"/>
                                </a:lnTo>
                                <a:lnTo>
                                  <a:pt x="3186112" y="149542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3.154007pt;margin-top:-82.150002pt;width:251.9pt;height:118.75pt;mso-position-horizontal-relative:page;mso-position-vertical-relative:paragraph;z-index:15909888" id="docshapegroup1287" coordorigin="3263,-1643" coordsize="5038,2375">
                <v:shape style="position:absolute;left:3273;top:-1633;width:5018;height:2355" type="#_x0000_t75" id="docshape1288" stroked="false">
                  <v:imagedata r:id="rId314" o:title=""/>
                </v:shape>
                <v:rect style="position:absolute;left:3273;top:-1633;width:5018;height:2355" id="docshape1289" filled="false" stroked="true" strokeweight="1pt" strokecolor="#231f20">
                  <v:stroke dashstyle="solid"/>
                </v:rect>
                <w10:wrap type="none"/>
              </v:group>
            </w:pict>
          </mc:Fallback>
        </mc:AlternateContent>
      </w:r>
      <w:r>
        <w:rPr>
          <w:rFonts w:ascii="Trebuchet MS"/>
          <w:color w:val="231F20"/>
          <w:spacing w:val="-2"/>
          <w:sz w:val="16"/>
        </w:rPr>
        <w:t>Conducting </w:t>
      </w:r>
      <w:r>
        <w:rPr>
          <w:rFonts w:ascii="Trebuchet MS"/>
          <w:color w:val="231F20"/>
          <w:sz w:val="16"/>
        </w:rPr>
        <w:t>integer</w:t>
      </w:r>
      <w:r>
        <w:rPr>
          <w:rFonts w:ascii="Trebuchet MS"/>
          <w:color w:val="231F20"/>
          <w:spacing w:val="-17"/>
          <w:sz w:val="16"/>
        </w:rPr>
        <w:t> </w:t>
      </w:r>
      <w:r>
        <w:rPr>
          <w:rFonts w:ascii="Trebuchet MS"/>
          <w:color w:val="231F20"/>
          <w:sz w:val="16"/>
        </w:rPr>
        <w:t>division with</w:t>
      </w:r>
      <w:r>
        <w:rPr>
          <w:rFonts w:ascii="Trebuchet MS"/>
          <w:color w:val="231F20"/>
          <w:spacing w:val="-17"/>
          <w:sz w:val="16"/>
        </w:rPr>
        <w:t> </w:t>
      </w:r>
      <w:r>
        <w:rPr>
          <w:rFonts w:ascii="Trebuchet MS"/>
          <w:color w:val="231F20"/>
          <w:sz w:val="16"/>
        </w:rPr>
        <w:t>and</w:t>
      </w:r>
      <w:r>
        <w:rPr>
          <w:rFonts w:ascii="Trebuchet MS"/>
          <w:color w:val="231F20"/>
          <w:spacing w:val="-17"/>
          <w:sz w:val="16"/>
        </w:rPr>
        <w:t> </w:t>
      </w:r>
      <w:r>
        <w:rPr>
          <w:rFonts w:ascii="Trebuchet MS"/>
          <w:color w:val="231F20"/>
          <w:sz w:val="16"/>
        </w:rPr>
        <w:t>without type</w:t>
      </w:r>
      <w:r>
        <w:rPr>
          <w:rFonts w:ascii="Trebuchet MS"/>
          <w:color w:val="231F20"/>
          <w:spacing w:val="-16"/>
          <w:sz w:val="16"/>
        </w:rPr>
        <w:t> </w:t>
      </w:r>
      <w:r>
        <w:rPr>
          <w:rFonts w:ascii="Trebuchet MS"/>
          <w:color w:val="231F20"/>
          <w:sz w:val="16"/>
        </w:rPr>
        <w:t>casting.</w:t>
      </w:r>
    </w:p>
    <w:p>
      <w:pPr>
        <w:pStyle w:val="BodyText"/>
        <w:spacing w:before="104"/>
        <w:rPr>
          <w:rFonts w:ascii="Trebuchet MS"/>
        </w:rPr>
      </w:pPr>
    </w:p>
    <w:p>
      <w:pPr>
        <w:pStyle w:val="BodyText"/>
        <w:spacing w:line="278" w:lineRule="auto"/>
        <w:ind w:left="380"/>
      </w:pPr>
      <w:r>
        <w:rPr>
          <w:color w:val="231F20"/>
          <w:w w:val="110"/>
        </w:rPr>
        <w:t>As you</w:t>
      </w:r>
      <w:r>
        <w:rPr>
          <w:color w:val="231F20"/>
          <w:spacing w:val="-1"/>
          <w:w w:val="110"/>
        </w:rPr>
        <w:t> </w:t>
      </w:r>
      <w:r>
        <w:rPr>
          <w:color w:val="231F20"/>
          <w:w w:val="110"/>
        </w:rPr>
        <w:t>might</w:t>
      </w:r>
      <w:r>
        <w:rPr>
          <w:color w:val="231F20"/>
          <w:spacing w:val="-1"/>
          <w:w w:val="110"/>
        </w:rPr>
        <w:t> </w:t>
      </w:r>
      <w:r>
        <w:rPr>
          <w:color w:val="231F20"/>
          <w:w w:val="110"/>
        </w:rPr>
        <w:t>expect,</w:t>
      </w:r>
      <w:r>
        <w:rPr>
          <w:color w:val="231F20"/>
          <w:spacing w:val="-1"/>
          <w:w w:val="110"/>
        </w:rPr>
        <w:t> </w:t>
      </w:r>
      <w:r>
        <w:rPr>
          <w:color w:val="231F20"/>
          <w:w w:val="110"/>
        </w:rPr>
        <w:t>type</w:t>
      </w:r>
      <w:r>
        <w:rPr>
          <w:color w:val="231F20"/>
          <w:spacing w:val="-1"/>
          <w:w w:val="110"/>
        </w:rPr>
        <w:t> </w:t>
      </w:r>
      <w:r>
        <w:rPr>
          <w:color w:val="231F20"/>
          <w:w w:val="110"/>
        </w:rPr>
        <w:t>casting</w:t>
      </w:r>
      <w:r>
        <w:rPr>
          <w:color w:val="231F20"/>
          <w:spacing w:val="-1"/>
          <w:w w:val="110"/>
        </w:rPr>
        <w:t> </w:t>
      </w:r>
      <w:r>
        <w:rPr>
          <w:color w:val="231F20"/>
          <w:w w:val="110"/>
        </w:rPr>
        <w:t>is</w:t>
      </w:r>
      <w:r>
        <w:rPr>
          <w:color w:val="231F20"/>
          <w:spacing w:val="-1"/>
          <w:w w:val="110"/>
        </w:rPr>
        <w:t> </w:t>
      </w:r>
      <w:r>
        <w:rPr>
          <w:color w:val="231F20"/>
          <w:w w:val="110"/>
        </w:rPr>
        <w:t>not</w:t>
      </w:r>
      <w:r>
        <w:rPr>
          <w:color w:val="231F20"/>
          <w:spacing w:val="-1"/>
          <w:w w:val="110"/>
        </w:rPr>
        <w:t> </w:t>
      </w:r>
      <w:r>
        <w:rPr>
          <w:color w:val="231F20"/>
          <w:w w:val="110"/>
        </w:rPr>
        <w:t>limited</w:t>
      </w:r>
      <w:r>
        <w:rPr>
          <w:color w:val="231F20"/>
          <w:spacing w:val="-2"/>
          <w:w w:val="110"/>
        </w:rPr>
        <w:t> </w:t>
      </w:r>
      <w:r>
        <w:rPr>
          <w:color w:val="231F20"/>
          <w:w w:val="110"/>
        </w:rPr>
        <w:t>to</w:t>
      </w:r>
      <w:r>
        <w:rPr>
          <w:color w:val="231F20"/>
          <w:spacing w:val="-1"/>
          <w:w w:val="110"/>
        </w:rPr>
        <w:t> </w:t>
      </w:r>
      <w:r>
        <w:rPr>
          <w:color w:val="231F20"/>
          <w:w w:val="110"/>
        </w:rPr>
        <w:t>numbers.</w:t>
      </w:r>
      <w:r>
        <w:rPr>
          <w:color w:val="231F20"/>
          <w:spacing w:val="-1"/>
          <w:w w:val="110"/>
        </w:rPr>
        <w:t> </w:t>
      </w:r>
      <w:r>
        <w:rPr>
          <w:color w:val="231F20"/>
          <w:w w:val="110"/>
        </w:rPr>
        <w:t>You can</w:t>
      </w:r>
      <w:r>
        <w:rPr>
          <w:color w:val="231F20"/>
          <w:spacing w:val="-1"/>
          <w:w w:val="110"/>
        </w:rPr>
        <w:t> </w:t>
      </w:r>
      <w:r>
        <w:rPr>
          <w:color w:val="231F20"/>
          <w:w w:val="110"/>
        </w:rPr>
        <w:t>also</w:t>
      </w:r>
      <w:r>
        <w:rPr>
          <w:color w:val="231F20"/>
          <w:spacing w:val="-1"/>
          <w:w w:val="110"/>
        </w:rPr>
        <w:t> </w:t>
      </w:r>
      <w:r>
        <w:rPr>
          <w:color w:val="231F20"/>
          <w:w w:val="110"/>
        </w:rPr>
        <w:t>type</w:t>
      </w:r>
      <w:r>
        <w:rPr>
          <w:color w:val="231F20"/>
          <w:spacing w:val="-1"/>
          <w:w w:val="110"/>
        </w:rPr>
        <w:t> </w:t>
      </w:r>
      <w:r>
        <w:rPr>
          <w:color w:val="231F20"/>
          <w:w w:val="110"/>
        </w:rPr>
        <w:t>cast</w:t>
      </w:r>
      <w:r>
        <w:rPr>
          <w:color w:val="231F20"/>
          <w:spacing w:val="-1"/>
          <w:w w:val="110"/>
        </w:rPr>
        <w:t> </w:t>
      </w:r>
      <w:r>
        <w:rPr>
          <w:color w:val="231F20"/>
          <w:w w:val="110"/>
        </w:rPr>
        <w:t>numbers </w:t>
      </w:r>
      <w:r>
        <w:rPr>
          <w:color w:val="231F20"/>
          <w:w w:val="115"/>
        </w:rPr>
        <w:t>to characters and characters to numbers, as shown next.</w:t>
      </w:r>
    </w:p>
    <w:p>
      <w:pPr>
        <w:spacing w:line="643" w:lineRule="auto" w:before="139"/>
        <w:ind w:left="380" w:right="6494" w:firstLine="0"/>
        <w:jc w:val="left"/>
        <w:rPr>
          <w:rFonts w:ascii="Trebuchet MS"/>
          <w:sz w:val="18"/>
        </w:rPr>
      </w:pPr>
      <w:r>
        <w:rPr>
          <w:rFonts w:ascii="Trebuchet MS"/>
          <w:color w:val="231F20"/>
          <w:w w:val="120"/>
          <w:sz w:val="18"/>
        </w:rPr>
        <w:t>#include</w:t>
      </w:r>
      <w:r>
        <w:rPr>
          <w:rFonts w:ascii="Trebuchet MS"/>
          <w:color w:val="231F20"/>
          <w:w w:val="120"/>
          <w:sz w:val="18"/>
        </w:rPr>
        <w:t> </w:t>
      </w:r>
      <w:r>
        <w:rPr>
          <w:rFonts w:ascii="Trebuchet MS"/>
          <w:color w:val="231F20"/>
          <w:w w:val="120"/>
          <w:sz w:val="18"/>
        </w:rPr>
        <w:t>&lt;stdio.h&gt; </w:t>
      </w:r>
      <w:r>
        <w:rPr>
          <w:rFonts w:ascii="Trebuchet MS"/>
          <w:color w:val="231F20"/>
          <w:spacing w:val="-2"/>
          <w:w w:val="120"/>
          <w:sz w:val="18"/>
        </w:rPr>
        <w:t>main()</w:t>
      </w:r>
    </w:p>
    <w:p>
      <w:pPr>
        <w:spacing w:before="0"/>
        <w:ind w:left="380" w:right="0" w:firstLine="0"/>
        <w:jc w:val="left"/>
        <w:rPr>
          <w:rFonts w:ascii="Trebuchet MS"/>
          <w:sz w:val="18"/>
        </w:rPr>
      </w:pPr>
      <w:r>
        <w:rPr>
          <w:rFonts w:ascii="Trebuchet MS"/>
          <w:color w:val="231F20"/>
          <w:spacing w:val="-10"/>
          <w:w w:val="150"/>
          <w:sz w:val="18"/>
        </w:rPr>
        <w:t>{</w:t>
      </w:r>
    </w:p>
    <w:p>
      <w:pPr>
        <w:pStyle w:val="BodyText"/>
        <w:spacing w:before="141"/>
        <w:rPr>
          <w:rFonts w:ascii="Trebuchet MS"/>
          <w:sz w:val="18"/>
        </w:rPr>
      </w:pPr>
    </w:p>
    <w:p>
      <w:pPr>
        <w:spacing w:line="321" w:lineRule="auto" w:before="0"/>
        <w:ind w:left="679" w:right="6494" w:hanging="2"/>
        <w:jc w:val="left"/>
        <w:rPr>
          <w:rFonts w:ascii="Trebuchet MS"/>
          <w:sz w:val="18"/>
        </w:rPr>
      </w:pPr>
      <w:r>
        <w:rPr>
          <w:rFonts w:ascii="Trebuchet MS"/>
          <w:color w:val="231F20"/>
          <w:w w:val="120"/>
          <w:sz w:val="18"/>
        </w:rPr>
        <w:t>int</w:t>
      </w:r>
      <w:r>
        <w:rPr>
          <w:rFonts w:ascii="Trebuchet MS"/>
          <w:color w:val="231F20"/>
          <w:w w:val="120"/>
          <w:sz w:val="18"/>
        </w:rPr>
        <w:t> </w:t>
      </w:r>
      <w:r>
        <w:rPr>
          <w:rFonts w:ascii="Trebuchet MS"/>
          <w:color w:val="231F20"/>
          <w:w w:val="110"/>
          <w:sz w:val="18"/>
        </w:rPr>
        <w:t>number</w:t>
      </w:r>
      <w:r>
        <w:rPr>
          <w:rFonts w:ascii="Trebuchet MS"/>
          <w:color w:val="231F20"/>
          <w:spacing w:val="40"/>
          <w:w w:val="110"/>
          <w:sz w:val="18"/>
        </w:rPr>
        <w:t> </w:t>
      </w:r>
      <w:r>
        <w:rPr>
          <w:rFonts w:ascii="Trebuchet MS"/>
          <w:color w:val="231F20"/>
          <w:w w:val="110"/>
          <w:sz w:val="18"/>
        </w:rPr>
        <w:t>=</w:t>
      </w:r>
      <w:r>
        <w:rPr>
          <w:rFonts w:ascii="Trebuchet MS"/>
          <w:color w:val="231F20"/>
          <w:w w:val="120"/>
          <w:sz w:val="18"/>
        </w:rPr>
        <w:t> 86; char</w:t>
      </w:r>
      <w:r>
        <w:rPr>
          <w:rFonts w:ascii="Trebuchet MS"/>
          <w:color w:val="231F20"/>
          <w:w w:val="120"/>
          <w:sz w:val="18"/>
        </w:rPr>
        <w:t> letter</w:t>
      </w:r>
      <w:r>
        <w:rPr>
          <w:rFonts w:ascii="Trebuchet MS"/>
          <w:color w:val="231F20"/>
          <w:w w:val="120"/>
          <w:sz w:val="18"/>
        </w:rPr>
        <w:t> </w:t>
      </w:r>
      <w:r>
        <w:rPr>
          <w:rFonts w:ascii="Trebuchet MS"/>
          <w:color w:val="231F20"/>
          <w:w w:val="110"/>
          <w:sz w:val="18"/>
        </w:rPr>
        <w:t>=</w:t>
      </w:r>
      <w:r>
        <w:rPr>
          <w:rFonts w:ascii="Trebuchet MS"/>
          <w:color w:val="231F20"/>
          <w:spacing w:val="-2"/>
          <w:w w:val="165"/>
          <w:sz w:val="18"/>
        </w:rPr>
        <w:t> </w:t>
      </w:r>
      <w:r>
        <w:rPr>
          <w:rFonts w:ascii="Trebuchet MS"/>
          <w:color w:val="231F20"/>
          <w:w w:val="165"/>
          <w:sz w:val="18"/>
        </w:rPr>
        <w:t>'M';</w:t>
      </w:r>
    </w:p>
    <w:p>
      <w:pPr>
        <w:pStyle w:val="BodyText"/>
        <w:spacing w:before="71"/>
        <w:rPr>
          <w:rFonts w:ascii="Trebuchet MS"/>
          <w:sz w:val="18"/>
        </w:rPr>
      </w:pPr>
    </w:p>
    <w:p>
      <w:pPr>
        <w:spacing w:before="0"/>
        <w:ind w:left="680" w:right="0" w:firstLine="0"/>
        <w:jc w:val="left"/>
        <w:rPr>
          <w:rFonts w:ascii="Trebuchet MS"/>
          <w:sz w:val="18"/>
        </w:rPr>
      </w:pPr>
      <w:r>
        <w:rPr>
          <w:rFonts w:ascii="Trebuchet MS"/>
          <w:color w:val="231F20"/>
          <w:w w:val="125"/>
          <w:sz w:val="18"/>
        </w:rPr>
        <w:t>printf("\n86</w:t>
      </w:r>
      <w:r>
        <w:rPr>
          <w:rFonts w:ascii="Trebuchet MS"/>
          <w:color w:val="231F20"/>
          <w:spacing w:val="13"/>
          <w:w w:val="125"/>
          <w:sz w:val="18"/>
        </w:rPr>
        <w:t> </w:t>
      </w:r>
      <w:r>
        <w:rPr>
          <w:rFonts w:ascii="Trebuchet MS"/>
          <w:color w:val="231F20"/>
          <w:w w:val="125"/>
          <w:sz w:val="18"/>
        </w:rPr>
        <w:t>type-casted</w:t>
      </w:r>
      <w:r>
        <w:rPr>
          <w:rFonts w:ascii="Trebuchet MS"/>
          <w:color w:val="231F20"/>
          <w:spacing w:val="13"/>
          <w:w w:val="125"/>
          <w:sz w:val="18"/>
        </w:rPr>
        <w:t> </w:t>
      </w:r>
      <w:r>
        <w:rPr>
          <w:rFonts w:ascii="Trebuchet MS"/>
          <w:color w:val="231F20"/>
          <w:w w:val="125"/>
          <w:sz w:val="18"/>
        </w:rPr>
        <w:t>to</w:t>
      </w:r>
      <w:r>
        <w:rPr>
          <w:rFonts w:ascii="Trebuchet MS"/>
          <w:color w:val="231F20"/>
          <w:spacing w:val="13"/>
          <w:w w:val="125"/>
          <w:sz w:val="18"/>
        </w:rPr>
        <w:t> </w:t>
      </w:r>
      <w:r>
        <w:rPr>
          <w:rFonts w:ascii="Trebuchet MS"/>
          <w:color w:val="231F20"/>
          <w:w w:val="125"/>
          <w:sz w:val="18"/>
        </w:rPr>
        <w:t>char</w:t>
      </w:r>
      <w:r>
        <w:rPr>
          <w:rFonts w:ascii="Trebuchet MS"/>
          <w:color w:val="231F20"/>
          <w:spacing w:val="10"/>
          <w:w w:val="130"/>
          <w:sz w:val="18"/>
        </w:rPr>
        <w:t> </w:t>
      </w:r>
      <w:r>
        <w:rPr>
          <w:rFonts w:ascii="Trebuchet MS"/>
          <w:color w:val="231F20"/>
          <w:w w:val="130"/>
          <w:sz w:val="18"/>
        </w:rPr>
        <w:t>is:</w:t>
      </w:r>
      <w:r>
        <w:rPr>
          <w:rFonts w:ascii="Trebuchet MS"/>
          <w:color w:val="231F20"/>
          <w:spacing w:val="10"/>
          <w:w w:val="130"/>
          <w:sz w:val="18"/>
        </w:rPr>
        <w:t> </w:t>
      </w:r>
      <w:r>
        <w:rPr>
          <w:rFonts w:ascii="Trebuchet MS"/>
          <w:color w:val="231F20"/>
          <w:w w:val="125"/>
          <w:sz w:val="18"/>
        </w:rPr>
        <w:t>%c\n",</w:t>
      </w:r>
      <w:r>
        <w:rPr>
          <w:rFonts w:ascii="Trebuchet MS"/>
          <w:color w:val="231F20"/>
          <w:spacing w:val="13"/>
          <w:w w:val="125"/>
          <w:sz w:val="18"/>
        </w:rPr>
        <w:t> </w:t>
      </w:r>
      <w:r>
        <w:rPr>
          <w:rFonts w:ascii="Trebuchet MS"/>
          <w:color w:val="231F20"/>
          <w:w w:val="125"/>
          <w:sz w:val="18"/>
        </w:rPr>
        <w:t>(char)</w:t>
      </w:r>
      <w:r>
        <w:rPr>
          <w:rFonts w:ascii="Trebuchet MS"/>
          <w:color w:val="231F20"/>
          <w:spacing w:val="13"/>
          <w:w w:val="125"/>
          <w:sz w:val="18"/>
        </w:rPr>
        <w:t> </w:t>
      </w:r>
      <w:r>
        <w:rPr>
          <w:rFonts w:ascii="Trebuchet MS"/>
          <w:color w:val="231F20"/>
          <w:spacing w:val="-2"/>
          <w:w w:val="125"/>
          <w:sz w:val="18"/>
        </w:rPr>
        <w:t>number);</w:t>
      </w:r>
    </w:p>
    <w:p>
      <w:pPr>
        <w:spacing w:after="0"/>
        <w:jc w:val="left"/>
        <w:rPr>
          <w:rFonts w:ascii="Trebuchet MS"/>
          <w:sz w:val="18"/>
        </w:rPr>
        <w:sectPr>
          <w:type w:val="continuous"/>
          <w:pgSz w:w="10060" w:h="13080"/>
          <w:pgMar w:header="542" w:footer="0" w:top="660" w:bottom="280" w:left="360" w:right="720"/>
        </w:sectPr>
      </w:pPr>
    </w:p>
    <w:p>
      <w:pPr>
        <w:spacing w:before="116"/>
        <w:ind w:left="319" w:right="0" w:firstLine="0"/>
        <w:jc w:val="left"/>
        <w:rPr>
          <w:rFonts w:ascii="Trebuchet MS"/>
          <w:sz w:val="18"/>
        </w:rPr>
      </w:pPr>
      <w:r>
        <w:rPr>
          <w:rFonts w:ascii="Trebuchet MS"/>
          <w:color w:val="231F20"/>
          <w:w w:val="135"/>
          <w:sz w:val="18"/>
        </w:rPr>
        <w:t>printf("\n'M'</w:t>
      </w:r>
      <w:r>
        <w:rPr>
          <w:rFonts w:ascii="Trebuchet MS"/>
          <w:color w:val="231F20"/>
          <w:spacing w:val="6"/>
          <w:w w:val="135"/>
          <w:sz w:val="18"/>
        </w:rPr>
        <w:t> </w:t>
      </w:r>
      <w:r>
        <w:rPr>
          <w:rFonts w:ascii="Trebuchet MS"/>
          <w:color w:val="231F20"/>
          <w:w w:val="130"/>
          <w:sz w:val="18"/>
        </w:rPr>
        <w:t>type-casted</w:t>
      </w:r>
      <w:r>
        <w:rPr>
          <w:rFonts w:ascii="Trebuchet MS"/>
          <w:color w:val="231F20"/>
          <w:spacing w:val="9"/>
          <w:w w:val="130"/>
          <w:sz w:val="18"/>
        </w:rPr>
        <w:t> </w:t>
      </w:r>
      <w:r>
        <w:rPr>
          <w:rFonts w:ascii="Trebuchet MS"/>
          <w:color w:val="231F20"/>
          <w:w w:val="130"/>
          <w:sz w:val="18"/>
        </w:rPr>
        <w:t>to</w:t>
      </w:r>
      <w:r>
        <w:rPr>
          <w:rFonts w:ascii="Trebuchet MS"/>
          <w:color w:val="231F20"/>
          <w:spacing w:val="6"/>
          <w:w w:val="135"/>
          <w:sz w:val="18"/>
        </w:rPr>
        <w:t> </w:t>
      </w:r>
      <w:r>
        <w:rPr>
          <w:rFonts w:ascii="Trebuchet MS"/>
          <w:color w:val="231F20"/>
          <w:w w:val="135"/>
          <w:sz w:val="18"/>
        </w:rPr>
        <w:t>int</w:t>
      </w:r>
      <w:r>
        <w:rPr>
          <w:rFonts w:ascii="Trebuchet MS"/>
          <w:color w:val="231F20"/>
          <w:spacing w:val="6"/>
          <w:w w:val="135"/>
          <w:sz w:val="18"/>
        </w:rPr>
        <w:t> </w:t>
      </w:r>
      <w:r>
        <w:rPr>
          <w:rFonts w:ascii="Trebuchet MS"/>
          <w:color w:val="231F20"/>
          <w:w w:val="135"/>
          <w:sz w:val="18"/>
        </w:rPr>
        <w:t>is:</w:t>
      </w:r>
      <w:r>
        <w:rPr>
          <w:rFonts w:ascii="Trebuchet MS"/>
          <w:color w:val="231F20"/>
          <w:spacing w:val="7"/>
          <w:w w:val="135"/>
          <w:sz w:val="18"/>
        </w:rPr>
        <w:t> </w:t>
      </w:r>
      <w:r>
        <w:rPr>
          <w:rFonts w:ascii="Trebuchet MS"/>
          <w:color w:val="231F20"/>
          <w:w w:val="130"/>
          <w:sz w:val="18"/>
        </w:rPr>
        <w:t>%d\n</w:t>
      </w:r>
      <w:r>
        <w:rPr>
          <w:rFonts w:ascii="Trebuchet MS"/>
          <w:color w:val="231F20"/>
          <w:spacing w:val="6"/>
          <w:w w:val="135"/>
          <w:sz w:val="18"/>
        </w:rPr>
        <w:t> </w:t>
      </w:r>
      <w:r>
        <w:rPr>
          <w:rFonts w:ascii="Trebuchet MS"/>
          <w:color w:val="231F20"/>
          <w:w w:val="135"/>
          <w:sz w:val="18"/>
        </w:rPr>
        <w:t>",</w:t>
      </w:r>
      <w:r>
        <w:rPr>
          <w:rFonts w:ascii="Trebuchet MS"/>
          <w:color w:val="231F20"/>
          <w:spacing w:val="7"/>
          <w:w w:val="135"/>
          <w:sz w:val="18"/>
        </w:rPr>
        <w:t> </w:t>
      </w:r>
      <w:r>
        <w:rPr>
          <w:rFonts w:ascii="Trebuchet MS"/>
          <w:color w:val="231F20"/>
          <w:w w:val="135"/>
          <w:sz w:val="18"/>
        </w:rPr>
        <w:t>(int)</w:t>
      </w:r>
      <w:r>
        <w:rPr>
          <w:rFonts w:ascii="Trebuchet MS"/>
          <w:color w:val="231F20"/>
          <w:spacing w:val="6"/>
          <w:w w:val="135"/>
          <w:sz w:val="18"/>
        </w:rPr>
        <w:t> </w:t>
      </w:r>
      <w:r>
        <w:rPr>
          <w:rFonts w:ascii="Trebuchet MS"/>
          <w:color w:val="231F20"/>
          <w:spacing w:val="-2"/>
          <w:w w:val="135"/>
          <w:sz w:val="18"/>
        </w:rPr>
        <w:t>letter);</w:t>
      </w:r>
    </w:p>
    <w:p>
      <w:pPr>
        <w:pStyle w:val="BodyText"/>
        <w:spacing w:before="142"/>
        <w:rPr>
          <w:rFonts w:ascii="Trebuchet MS"/>
          <w:sz w:val="18"/>
        </w:rPr>
      </w:pPr>
    </w:p>
    <w:p>
      <w:pPr>
        <w:spacing w:before="0"/>
        <w:ind w:left="20" w:right="0" w:firstLine="0"/>
        <w:jc w:val="left"/>
        <w:rPr>
          <w:rFonts w:ascii="Trebuchet MS"/>
          <w:sz w:val="18"/>
        </w:rPr>
      </w:pPr>
      <w:r>
        <w:rPr>
          <w:rFonts w:ascii="Trebuchet MS"/>
          <w:color w:val="231F20"/>
          <w:w w:val="120"/>
          <w:sz w:val="18"/>
        </w:rPr>
        <w:t>}</w:t>
      </w:r>
      <w:r>
        <w:rPr>
          <w:rFonts w:ascii="Trebuchet MS"/>
          <w:color w:val="231F20"/>
          <w:spacing w:val="10"/>
          <w:w w:val="120"/>
          <w:sz w:val="18"/>
        </w:rPr>
        <w:t> </w:t>
      </w:r>
      <w:r>
        <w:rPr>
          <w:rFonts w:ascii="Trebuchet MS"/>
          <w:color w:val="231F20"/>
          <w:w w:val="115"/>
          <w:sz w:val="18"/>
        </w:rPr>
        <w:t>//end</w:t>
      </w:r>
      <w:r>
        <w:rPr>
          <w:rFonts w:ascii="Trebuchet MS"/>
          <w:color w:val="231F20"/>
          <w:spacing w:val="14"/>
          <w:w w:val="115"/>
          <w:sz w:val="18"/>
        </w:rPr>
        <w:t> </w:t>
      </w:r>
      <w:r>
        <w:rPr>
          <w:rFonts w:ascii="Trebuchet MS"/>
          <w:color w:val="231F20"/>
          <w:spacing w:val="-4"/>
          <w:w w:val="115"/>
          <w:sz w:val="18"/>
        </w:rPr>
        <w:t>main</w:t>
      </w:r>
    </w:p>
    <w:p>
      <w:pPr>
        <w:pStyle w:val="BodyText"/>
        <w:spacing w:line="278" w:lineRule="auto" w:before="190"/>
        <w:ind w:left="20"/>
      </w:pPr>
      <w:r>
        <w:rPr>
          <w:color w:val="231F20"/>
          <w:w w:val="115"/>
        </w:rPr>
        <w:t>Figure</w:t>
      </w:r>
      <w:r>
        <w:rPr>
          <w:color w:val="231F20"/>
          <w:spacing w:val="-11"/>
          <w:w w:val="115"/>
        </w:rPr>
        <w:t> </w:t>
      </w:r>
      <w:r>
        <w:rPr>
          <w:color w:val="231F20"/>
          <w:w w:val="115"/>
        </w:rPr>
        <w:t>9.8</w:t>
      </w:r>
      <w:r>
        <w:rPr>
          <w:color w:val="231F20"/>
          <w:spacing w:val="-12"/>
          <w:w w:val="115"/>
        </w:rPr>
        <w:t> </w:t>
      </w:r>
      <w:r>
        <w:rPr>
          <w:color w:val="231F20"/>
          <w:w w:val="115"/>
        </w:rPr>
        <w:t>demonstrates</w:t>
      </w:r>
      <w:r>
        <w:rPr>
          <w:color w:val="231F20"/>
          <w:spacing w:val="-11"/>
          <w:w w:val="115"/>
        </w:rPr>
        <w:t> </w:t>
      </w:r>
      <w:r>
        <w:rPr>
          <w:color w:val="231F20"/>
          <w:w w:val="115"/>
        </w:rPr>
        <w:t>the</w:t>
      </w:r>
      <w:r>
        <w:rPr>
          <w:color w:val="231F20"/>
          <w:spacing w:val="-12"/>
          <w:w w:val="115"/>
        </w:rPr>
        <w:t> </w:t>
      </w:r>
      <w:r>
        <w:rPr>
          <w:color w:val="231F20"/>
          <w:w w:val="115"/>
        </w:rPr>
        <w:t>output</w:t>
      </w:r>
      <w:r>
        <w:rPr>
          <w:color w:val="231F20"/>
          <w:spacing w:val="-12"/>
          <w:w w:val="115"/>
        </w:rPr>
        <w:t> </w:t>
      </w:r>
      <w:r>
        <w:rPr>
          <w:color w:val="231F20"/>
          <w:w w:val="115"/>
        </w:rPr>
        <w:t>from</w:t>
      </w:r>
      <w:r>
        <w:rPr>
          <w:color w:val="231F20"/>
          <w:spacing w:val="-11"/>
          <w:w w:val="115"/>
        </w:rPr>
        <w:t> </w:t>
      </w:r>
      <w:r>
        <w:rPr>
          <w:color w:val="231F20"/>
          <w:w w:val="115"/>
        </w:rPr>
        <w:t>the</w:t>
      </w:r>
      <w:r>
        <w:rPr>
          <w:color w:val="231F20"/>
          <w:spacing w:val="-12"/>
          <w:w w:val="115"/>
        </w:rPr>
        <w:t> </w:t>
      </w:r>
      <w:r>
        <w:rPr>
          <w:color w:val="231F20"/>
          <w:w w:val="115"/>
        </w:rPr>
        <w:t>preceding</w:t>
      </w:r>
      <w:r>
        <w:rPr>
          <w:color w:val="231F20"/>
          <w:spacing w:val="-11"/>
          <w:w w:val="115"/>
        </w:rPr>
        <w:t> </w:t>
      </w:r>
      <w:r>
        <w:rPr>
          <w:color w:val="231F20"/>
          <w:w w:val="115"/>
        </w:rPr>
        <w:t>program</w:t>
      </w:r>
      <w:r>
        <w:rPr>
          <w:color w:val="231F20"/>
          <w:spacing w:val="-11"/>
          <w:w w:val="115"/>
        </w:rPr>
        <w:t> </w:t>
      </w:r>
      <w:r>
        <w:rPr>
          <w:color w:val="231F20"/>
          <w:w w:val="115"/>
        </w:rPr>
        <w:t>in</w:t>
      </w:r>
      <w:r>
        <w:rPr>
          <w:color w:val="231F20"/>
          <w:spacing w:val="-11"/>
          <w:w w:val="115"/>
        </w:rPr>
        <w:t> </w:t>
      </w:r>
      <w:r>
        <w:rPr>
          <w:color w:val="231F20"/>
          <w:w w:val="115"/>
        </w:rPr>
        <w:t>which</w:t>
      </w:r>
      <w:r>
        <w:rPr>
          <w:color w:val="231F20"/>
          <w:spacing w:val="-11"/>
          <w:w w:val="115"/>
        </w:rPr>
        <w:t> </w:t>
      </w:r>
      <w:r>
        <w:rPr>
          <w:color w:val="231F20"/>
          <w:w w:val="115"/>
        </w:rPr>
        <w:t>a</w:t>
      </w:r>
      <w:r>
        <w:rPr>
          <w:color w:val="231F20"/>
          <w:spacing w:val="-11"/>
          <w:w w:val="115"/>
        </w:rPr>
        <w:t> </w:t>
      </w:r>
      <w:r>
        <w:rPr>
          <w:color w:val="231F20"/>
          <w:w w:val="115"/>
        </w:rPr>
        <w:t>number</w:t>
      </w:r>
      <w:r>
        <w:rPr>
          <w:color w:val="231F20"/>
          <w:spacing w:val="-11"/>
          <w:w w:val="115"/>
        </w:rPr>
        <w:t> </w:t>
      </w:r>
      <w:r>
        <w:rPr>
          <w:color w:val="231F20"/>
          <w:w w:val="115"/>
        </w:rPr>
        <w:t>is</w:t>
      </w:r>
      <w:r>
        <w:rPr>
          <w:color w:val="231F20"/>
          <w:spacing w:val="-12"/>
          <w:w w:val="115"/>
        </w:rPr>
        <w:t> </w:t>
      </w:r>
      <w:r>
        <w:rPr>
          <w:color w:val="231F20"/>
          <w:w w:val="115"/>
        </w:rPr>
        <w:t>type casted to a character and a character is type casted to a number.</w:t>
      </w:r>
    </w:p>
    <w:p>
      <w:pPr>
        <w:spacing w:line="247" w:lineRule="auto" w:before="172"/>
        <w:ind w:left="1580" w:right="7" w:hanging="1"/>
        <w:jc w:val="both"/>
        <w:rPr>
          <w:rFonts w:ascii="Trebuchet MS"/>
          <w:sz w:val="20"/>
        </w:rPr>
      </w:pPr>
      <w:r>
        <w:rPr>
          <w:rFonts w:ascii="Trebuchet MS"/>
          <w:sz w:val="20"/>
        </w:rPr>
        <w:drawing>
          <wp:anchor distT="0" distB="0" distL="0" distR="0" allowOverlap="1" layoutInCell="1" locked="0" behindDoc="0" simplePos="0" relativeHeight="15913472">
            <wp:simplePos x="0" y="0"/>
            <wp:positionH relativeFrom="page">
              <wp:posOffset>817232</wp:posOffset>
            </wp:positionH>
            <wp:positionV relativeFrom="paragraph">
              <wp:posOffset>215221</wp:posOffset>
            </wp:positionV>
            <wp:extent cx="318516" cy="368477"/>
            <wp:effectExtent l="0" t="0" r="0" b="0"/>
            <wp:wrapNone/>
            <wp:docPr id="1427" name="Image 1427"/>
            <wp:cNvGraphicFramePr>
              <a:graphicFrameLocks/>
            </wp:cNvGraphicFramePr>
            <a:graphic>
              <a:graphicData uri="http://schemas.openxmlformats.org/drawingml/2006/picture">
                <pic:pic>
                  <pic:nvPicPr>
                    <pic:cNvPr id="1427" name="Image 1427"/>
                    <pic:cNvPicPr/>
                  </pic:nvPicPr>
                  <pic:blipFill>
                    <a:blip r:embed="rId313" cstate="print"/>
                    <a:stretch>
                      <a:fillRect/>
                    </a:stretch>
                  </pic:blipFill>
                  <pic:spPr>
                    <a:xfrm>
                      <a:off x="0" y="0"/>
                      <a:ext cx="318516" cy="368477"/>
                    </a:xfrm>
                    <a:prstGeom prst="rect">
                      <a:avLst/>
                    </a:prstGeom>
                  </pic:spPr>
                </pic:pic>
              </a:graphicData>
            </a:graphic>
          </wp:anchor>
        </w:drawing>
      </w:r>
      <w:r>
        <w:rPr>
          <w:rFonts w:ascii="Trebuchet MS"/>
          <w:sz w:val="20"/>
        </w:rPr>
        <mc:AlternateContent>
          <mc:Choice Requires="wps">
            <w:drawing>
              <wp:anchor distT="0" distB="0" distL="0" distR="0" allowOverlap="1" layoutInCell="1" locked="0" behindDoc="0" simplePos="0" relativeHeight="15913984">
                <wp:simplePos x="0" y="0"/>
                <wp:positionH relativeFrom="page">
                  <wp:posOffset>806323</wp:posOffset>
                </wp:positionH>
                <wp:positionV relativeFrom="paragraph">
                  <wp:posOffset>152307</wp:posOffset>
                </wp:positionV>
                <wp:extent cx="277495" cy="79375"/>
                <wp:effectExtent l="0" t="0" r="0" b="0"/>
                <wp:wrapNone/>
                <wp:docPr id="1428" name="Textbox 1428"/>
                <wp:cNvGraphicFramePr>
                  <a:graphicFrameLocks/>
                </wp:cNvGraphicFramePr>
                <a:graphic>
                  <a:graphicData uri="http://schemas.microsoft.com/office/word/2010/wordprocessingShape">
                    <wps:wsp>
                      <wps:cNvPr id="1428" name="Textbox 1428"/>
                      <wps:cNvSpPr txBox="1"/>
                      <wps:spPr>
                        <a:xfrm rot="20940000">
                          <a:off x="0" y="0"/>
                          <a:ext cx="277495" cy="79375"/>
                        </a:xfrm>
                        <a:prstGeom prst="rect">
                          <a:avLst/>
                        </a:prstGeom>
                      </wps:spPr>
                      <wps:txbx>
                        <w:txbxContent>
                          <w:p>
                            <w:pPr>
                              <w:spacing w:line="124" w:lineRule="exact" w:before="0"/>
                              <w:ind w:left="0" w:right="0" w:firstLine="0"/>
                              <w:jc w:val="left"/>
                              <w:rPr>
                                <w:rFonts w:ascii="Verdana"/>
                                <w:b/>
                                <w:sz w:val="12"/>
                              </w:rPr>
                            </w:pPr>
                            <w:r>
                              <w:rPr>
                                <w:rFonts w:ascii="Verdana"/>
                                <w:b/>
                                <w:color w:val="231F20"/>
                                <w:spacing w:val="15"/>
                                <w:w w:val="145"/>
                                <w:sz w:val="12"/>
                              </w:rPr>
                              <w:t>TIP </w:t>
                            </w:r>
                          </w:p>
                        </w:txbxContent>
                      </wps:txbx>
                      <wps:bodyPr wrap="square" lIns="0" tIns="0" rIns="0" bIns="0" rtlCol="0">
                        <a:noAutofit/>
                      </wps:bodyPr>
                    </wps:wsp>
                  </a:graphicData>
                </a:graphic>
              </wp:anchor>
            </w:drawing>
          </mc:Choice>
          <mc:Fallback>
            <w:pict>
              <v:shape style="position:absolute;margin-left:63.490047pt;margin-top:11.992697pt;width:21.85pt;height:6.25pt;mso-position-horizontal-relative:page;mso-position-vertical-relative:paragraph;z-index:15913984;rotation:349" type="#_x0000_t136" fillcolor="#231f20" stroked="f">
                <o:extrusion v:ext="view" autorotationcenter="t"/>
                <v:textpath style="font-family:&quot;Verdana&quot;;font-size:6pt;v-text-kern:t;mso-text-shadow:auto;font-weight:bold" string="TIP "/>
                <w10:wrap type="none"/>
              </v:shape>
            </w:pict>
          </mc:Fallback>
        </mc:AlternateContent>
      </w:r>
      <w:r>
        <w:rPr>
          <w:rFonts w:ascii="Trebuchet MS"/>
          <w:color w:val="231F20"/>
          <w:spacing w:val="-2"/>
          <w:w w:val="105"/>
          <w:sz w:val="20"/>
        </w:rPr>
        <w:t>C</w:t>
      </w:r>
      <w:r>
        <w:rPr>
          <w:rFonts w:ascii="Trebuchet MS"/>
          <w:color w:val="231F20"/>
          <w:spacing w:val="-9"/>
          <w:w w:val="105"/>
          <w:sz w:val="20"/>
        </w:rPr>
        <w:t> </w:t>
      </w:r>
      <w:r>
        <w:rPr>
          <w:rFonts w:ascii="Trebuchet MS"/>
          <w:color w:val="231F20"/>
          <w:spacing w:val="-2"/>
          <w:w w:val="105"/>
          <w:sz w:val="20"/>
        </w:rPr>
        <w:t>always</w:t>
      </w:r>
      <w:r>
        <w:rPr>
          <w:rFonts w:ascii="Trebuchet MS"/>
          <w:color w:val="231F20"/>
          <w:spacing w:val="-11"/>
          <w:w w:val="105"/>
          <w:sz w:val="20"/>
        </w:rPr>
        <w:t> </w:t>
      </w:r>
      <w:r>
        <w:rPr>
          <w:rFonts w:ascii="Trebuchet MS"/>
          <w:color w:val="231F20"/>
          <w:spacing w:val="-2"/>
          <w:w w:val="105"/>
          <w:sz w:val="20"/>
        </w:rPr>
        <w:t>prints</w:t>
      </w:r>
      <w:r>
        <w:rPr>
          <w:rFonts w:ascii="Trebuchet MS"/>
          <w:color w:val="231F20"/>
          <w:spacing w:val="-9"/>
          <w:w w:val="105"/>
          <w:sz w:val="20"/>
        </w:rPr>
        <w:t> </w:t>
      </w:r>
      <w:r>
        <w:rPr>
          <w:rFonts w:ascii="Trebuchet MS"/>
          <w:color w:val="231F20"/>
          <w:spacing w:val="-2"/>
          <w:w w:val="105"/>
          <w:sz w:val="20"/>
        </w:rPr>
        <w:t>the</w:t>
      </w:r>
      <w:r>
        <w:rPr>
          <w:rFonts w:ascii="Trebuchet MS"/>
          <w:color w:val="231F20"/>
          <w:spacing w:val="-9"/>
          <w:w w:val="105"/>
          <w:sz w:val="20"/>
        </w:rPr>
        <w:t> </w:t>
      </w:r>
      <w:r>
        <w:rPr>
          <w:rFonts w:ascii="Trebuchet MS"/>
          <w:color w:val="231F20"/>
          <w:spacing w:val="-2"/>
          <w:w w:val="105"/>
          <w:sz w:val="20"/>
        </w:rPr>
        <w:t>ASCII</w:t>
      </w:r>
      <w:r>
        <w:rPr>
          <w:rFonts w:ascii="Trebuchet MS"/>
          <w:color w:val="231F20"/>
          <w:spacing w:val="-9"/>
          <w:w w:val="105"/>
          <w:sz w:val="20"/>
        </w:rPr>
        <w:t> </w:t>
      </w:r>
      <w:r>
        <w:rPr>
          <w:rFonts w:ascii="Trebuchet MS"/>
          <w:color w:val="231F20"/>
          <w:spacing w:val="-2"/>
          <w:w w:val="105"/>
          <w:sz w:val="20"/>
        </w:rPr>
        <w:t>equivalent</w:t>
      </w:r>
      <w:r>
        <w:rPr>
          <w:rFonts w:ascii="Trebuchet MS"/>
          <w:color w:val="231F20"/>
          <w:spacing w:val="-9"/>
          <w:w w:val="105"/>
          <w:sz w:val="20"/>
        </w:rPr>
        <w:t> </w:t>
      </w:r>
      <w:r>
        <w:rPr>
          <w:rFonts w:ascii="Trebuchet MS"/>
          <w:color w:val="231F20"/>
          <w:spacing w:val="-2"/>
          <w:w w:val="105"/>
          <w:sz w:val="20"/>
        </w:rPr>
        <w:t>of</w:t>
      </w:r>
      <w:r>
        <w:rPr>
          <w:rFonts w:ascii="Trebuchet MS"/>
          <w:color w:val="231F20"/>
          <w:spacing w:val="-11"/>
          <w:w w:val="105"/>
          <w:sz w:val="20"/>
        </w:rPr>
        <w:t> </w:t>
      </w:r>
      <w:r>
        <w:rPr>
          <w:rFonts w:ascii="Trebuchet MS"/>
          <w:color w:val="231F20"/>
          <w:spacing w:val="-2"/>
          <w:w w:val="105"/>
          <w:sz w:val="20"/>
        </w:rPr>
        <w:t>a</w:t>
      </w:r>
      <w:r>
        <w:rPr>
          <w:rFonts w:ascii="Trebuchet MS"/>
          <w:color w:val="231F20"/>
          <w:spacing w:val="-11"/>
          <w:w w:val="105"/>
          <w:sz w:val="20"/>
        </w:rPr>
        <w:t> </w:t>
      </w:r>
      <w:r>
        <w:rPr>
          <w:rFonts w:ascii="Trebuchet MS"/>
          <w:color w:val="231F20"/>
          <w:spacing w:val="-2"/>
          <w:w w:val="105"/>
          <w:sz w:val="20"/>
        </w:rPr>
        <w:t>letter</w:t>
      </w:r>
      <w:r>
        <w:rPr>
          <w:rFonts w:ascii="Trebuchet MS"/>
          <w:color w:val="231F20"/>
          <w:spacing w:val="-11"/>
          <w:w w:val="105"/>
          <w:sz w:val="20"/>
        </w:rPr>
        <w:t> </w:t>
      </w:r>
      <w:r>
        <w:rPr>
          <w:rFonts w:ascii="Trebuchet MS"/>
          <w:color w:val="231F20"/>
          <w:spacing w:val="-2"/>
          <w:w w:val="105"/>
          <w:sz w:val="20"/>
        </w:rPr>
        <w:t>when</w:t>
      </w:r>
      <w:r>
        <w:rPr>
          <w:rFonts w:ascii="Trebuchet MS"/>
          <w:color w:val="231F20"/>
          <w:spacing w:val="-9"/>
          <w:w w:val="105"/>
          <w:sz w:val="20"/>
        </w:rPr>
        <w:t> </w:t>
      </w:r>
      <w:r>
        <w:rPr>
          <w:rFonts w:ascii="Trebuchet MS"/>
          <w:color w:val="231F20"/>
          <w:spacing w:val="-2"/>
          <w:w w:val="105"/>
          <w:sz w:val="20"/>
        </w:rPr>
        <w:t>using</w:t>
      </w:r>
      <w:r>
        <w:rPr>
          <w:rFonts w:ascii="Trebuchet MS"/>
          <w:color w:val="231F20"/>
          <w:spacing w:val="-11"/>
          <w:w w:val="105"/>
          <w:sz w:val="20"/>
        </w:rPr>
        <w:t> </w:t>
      </w:r>
      <w:r>
        <w:rPr>
          <w:rFonts w:ascii="Trebuchet MS"/>
          <w:color w:val="231F20"/>
          <w:spacing w:val="-2"/>
          <w:w w:val="105"/>
          <w:sz w:val="20"/>
        </w:rPr>
        <w:t>the</w:t>
      </w:r>
      <w:r>
        <w:rPr>
          <w:rFonts w:ascii="Trebuchet MS"/>
          <w:color w:val="231F20"/>
          <w:spacing w:val="-9"/>
          <w:w w:val="105"/>
          <w:sz w:val="20"/>
        </w:rPr>
        <w:t> </w:t>
      </w:r>
      <w:r>
        <w:rPr>
          <w:rFonts w:ascii="Trebuchet MS"/>
          <w:color w:val="231F20"/>
          <w:spacing w:val="-2"/>
          <w:w w:val="105"/>
          <w:sz w:val="18"/>
        </w:rPr>
        <w:t>%n</w:t>
      </w:r>
      <w:r>
        <w:rPr>
          <w:rFonts w:ascii="Trebuchet MS"/>
          <w:color w:val="231F20"/>
          <w:spacing w:val="-3"/>
          <w:w w:val="105"/>
          <w:sz w:val="18"/>
        </w:rPr>
        <w:t> </w:t>
      </w:r>
      <w:r>
        <w:rPr>
          <w:rFonts w:ascii="Trebuchet MS"/>
          <w:color w:val="231F20"/>
          <w:spacing w:val="-2"/>
          <w:w w:val="105"/>
          <w:sz w:val="20"/>
        </w:rPr>
        <w:t>conversion </w:t>
      </w:r>
      <w:r>
        <w:rPr>
          <w:rFonts w:ascii="Trebuchet MS"/>
          <w:color w:val="231F20"/>
          <w:sz w:val="20"/>
        </w:rPr>
        <w:t>specifier</w:t>
      </w:r>
      <w:r>
        <w:rPr>
          <w:rFonts w:ascii="Trebuchet MS"/>
          <w:color w:val="231F20"/>
          <w:spacing w:val="-16"/>
          <w:sz w:val="20"/>
        </w:rPr>
        <w:t> </w:t>
      </w:r>
      <w:r>
        <w:rPr>
          <w:rFonts w:ascii="Trebuchet MS"/>
          <w:color w:val="231F20"/>
          <w:sz w:val="20"/>
        </w:rPr>
        <w:t>with</w:t>
      </w:r>
      <w:r>
        <w:rPr>
          <w:rFonts w:ascii="Trebuchet MS"/>
          <w:color w:val="231F20"/>
          <w:spacing w:val="-15"/>
          <w:sz w:val="20"/>
        </w:rPr>
        <w:t> </w:t>
      </w:r>
      <w:r>
        <w:rPr>
          <w:rFonts w:ascii="Trebuchet MS"/>
          <w:color w:val="231F20"/>
          <w:sz w:val="20"/>
        </w:rPr>
        <w:t>a</w:t>
      </w:r>
      <w:r>
        <w:rPr>
          <w:rFonts w:ascii="Trebuchet MS"/>
          <w:color w:val="231F20"/>
          <w:spacing w:val="-15"/>
          <w:sz w:val="20"/>
        </w:rPr>
        <w:t> </w:t>
      </w:r>
      <w:r>
        <w:rPr>
          <w:rFonts w:ascii="Trebuchet MS"/>
          <w:color w:val="231F20"/>
          <w:sz w:val="20"/>
        </w:rPr>
        <w:t>character</w:t>
      </w:r>
      <w:r>
        <w:rPr>
          <w:rFonts w:ascii="Trebuchet MS"/>
          <w:color w:val="231F20"/>
          <w:spacing w:val="-15"/>
          <w:sz w:val="20"/>
        </w:rPr>
        <w:t> </w:t>
      </w:r>
      <w:r>
        <w:rPr>
          <w:rFonts w:ascii="Trebuchet MS"/>
          <w:color w:val="231F20"/>
          <w:sz w:val="20"/>
        </w:rPr>
        <w:t>equivalent.</w:t>
      </w:r>
      <w:r>
        <w:rPr>
          <w:rFonts w:ascii="Trebuchet MS"/>
          <w:color w:val="231F20"/>
          <w:spacing w:val="-15"/>
          <w:sz w:val="20"/>
        </w:rPr>
        <w:t> </w:t>
      </w:r>
      <w:r>
        <w:rPr>
          <w:rFonts w:ascii="Trebuchet MS"/>
          <w:color w:val="231F20"/>
          <w:sz w:val="20"/>
        </w:rPr>
        <w:t>In</w:t>
      </w:r>
      <w:r>
        <w:rPr>
          <w:rFonts w:ascii="Trebuchet MS"/>
          <w:color w:val="231F20"/>
          <w:spacing w:val="-15"/>
          <w:sz w:val="20"/>
        </w:rPr>
        <w:t> </w:t>
      </w:r>
      <w:r>
        <w:rPr>
          <w:rFonts w:ascii="Trebuchet MS"/>
          <w:color w:val="231F20"/>
          <w:sz w:val="20"/>
        </w:rPr>
        <w:t>addition,</w:t>
      </w:r>
      <w:r>
        <w:rPr>
          <w:rFonts w:ascii="Trebuchet MS"/>
          <w:color w:val="231F20"/>
          <w:spacing w:val="-15"/>
          <w:sz w:val="20"/>
        </w:rPr>
        <w:t> </w:t>
      </w:r>
      <w:r>
        <w:rPr>
          <w:rFonts w:ascii="Trebuchet MS"/>
          <w:color w:val="231F20"/>
          <w:sz w:val="20"/>
        </w:rPr>
        <w:t>C</w:t>
      </w:r>
      <w:r>
        <w:rPr>
          <w:rFonts w:ascii="Trebuchet MS"/>
          <w:color w:val="231F20"/>
          <w:spacing w:val="-15"/>
          <w:sz w:val="20"/>
        </w:rPr>
        <w:t> </w:t>
      </w:r>
      <w:r>
        <w:rPr>
          <w:rFonts w:ascii="Trebuchet MS"/>
          <w:color w:val="231F20"/>
          <w:sz w:val="20"/>
        </w:rPr>
        <w:t>always</w:t>
      </w:r>
      <w:r>
        <w:rPr>
          <w:rFonts w:ascii="Trebuchet MS"/>
          <w:color w:val="231F20"/>
          <w:spacing w:val="-15"/>
          <w:sz w:val="20"/>
        </w:rPr>
        <w:t> </w:t>
      </w:r>
      <w:r>
        <w:rPr>
          <w:rFonts w:ascii="Trebuchet MS"/>
          <w:color w:val="231F20"/>
          <w:sz w:val="20"/>
        </w:rPr>
        <w:t>prints</w:t>
      </w:r>
      <w:r>
        <w:rPr>
          <w:rFonts w:ascii="Trebuchet MS"/>
          <w:color w:val="231F20"/>
          <w:spacing w:val="-15"/>
          <w:sz w:val="20"/>
        </w:rPr>
        <w:t> </w:t>
      </w:r>
      <w:r>
        <w:rPr>
          <w:rFonts w:ascii="Trebuchet MS"/>
          <w:color w:val="231F20"/>
          <w:sz w:val="20"/>
        </w:rPr>
        <w:t>the</w:t>
      </w:r>
      <w:r>
        <w:rPr>
          <w:rFonts w:ascii="Trebuchet MS"/>
          <w:color w:val="231F20"/>
          <w:spacing w:val="-15"/>
          <w:sz w:val="20"/>
        </w:rPr>
        <w:t> </w:t>
      </w:r>
      <w:r>
        <w:rPr>
          <w:rFonts w:ascii="Trebuchet MS"/>
          <w:color w:val="231F20"/>
          <w:sz w:val="20"/>
        </w:rPr>
        <w:t>character equivalent of an ASCII number when using the </w:t>
      </w:r>
      <w:r>
        <w:rPr>
          <w:rFonts w:ascii="Trebuchet MS"/>
          <w:color w:val="231F20"/>
          <w:sz w:val="18"/>
        </w:rPr>
        <w:t>%c </w:t>
      </w:r>
      <w:r>
        <w:rPr>
          <w:rFonts w:ascii="Trebuchet MS"/>
          <w:color w:val="231F20"/>
          <w:sz w:val="20"/>
        </w:rPr>
        <w:t>conversion specifier with an </w:t>
      </w:r>
      <w:r>
        <w:rPr>
          <w:rFonts w:ascii="Trebuchet MS"/>
          <w:color w:val="231F20"/>
          <w:w w:val="105"/>
          <w:sz w:val="20"/>
        </w:rPr>
        <w:t>ASCII</w:t>
      </w:r>
      <w:r>
        <w:rPr>
          <w:rFonts w:ascii="Trebuchet MS"/>
          <w:color w:val="231F20"/>
          <w:spacing w:val="-23"/>
          <w:w w:val="105"/>
          <w:sz w:val="20"/>
        </w:rPr>
        <w:t> </w:t>
      </w:r>
      <w:r>
        <w:rPr>
          <w:rFonts w:ascii="Trebuchet MS"/>
          <w:color w:val="231F20"/>
          <w:w w:val="105"/>
          <w:sz w:val="20"/>
        </w:rPr>
        <w:t>equivalent.</w:t>
      </w: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spacing w:before="83"/>
        <w:rPr>
          <w:rFonts w:ascii="Trebuchet MS"/>
          <w:sz w:val="20"/>
        </w:rPr>
      </w:pPr>
      <w:r>
        <w:rPr>
          <w:rFonts w:ascii="Trebuchet MS"/>
          <w:sz w:val="20"/>
        </w:rPr>
        <mc:AlternateContent>
          <mc:Choice Requires="wps">
            <w:drawing>
              <wp:anchor distT="0" distB="0" distL="0" distR="0" allowOverlap="1" layoutInCell="1" locked="0" behindDoc="1" simplePos="0" relativeHeight="487770624">
                <wp:simplePos x="0" y="0"/>
                <wp:positionH relativeFrom="page">
                  <wp:posOffset>5016870</wp:posOffset>
                </wp:positionH>
                <wp:positionV relativeFrom="paragraph">
                  <wp:posOffset>215966</wp:posOffset>
                </wp:positionV>
                <wp:extent cx="889000" cy="258445"/>
                <wp:effectExtent l="0" t="0" r="0" b="0"/>
                <wp:wrapTopAndBottom/>
                <wp:docPr id="1429" name="Group 1429"/>
                <wp:cNvGraphicFramePr>
                  <a:graphicFrameLocks/>
                </wp:cNvGraphicFramePr>
                <a:graphic>
                  <a:graphicData uri="http://schemas.microsoft.com/office/word/2010/wordprocessingGroup">
                    <wpg:wgp>
                      <wpg:cNvPr id="1429" name="Group 1429"/>
                      <wpg:cNvGrpSpPr/>
                      <wpg:grpSpPr>
                        <a:xfrm>
                          <a:off x="0" y="0"/>
                          <a:ext cx="889000" cy="258445"/>
                          <a:chExt cx="889000" cy="258445"/>
                        </a:xfrm>
                      </wpg:grpSpPr>
                      <wps:wsp>
                        <wps:cNvPr id="1430" name="Graphic 1430"/>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1431" name="Graphic 1431"/>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3"/>
                                </a:lnTo>
                                <a:lnTo>
                                  <a:pt x="103718" y="207263"/>
                                </a:lnTo>
                                <a:lnTo>
                                  <a:pt x="63343" y="199113"/>
                                </a:lnTo>
                                <a:lnTo>
                                  <a:pt x="30374" y="176887"/>
                                </a:lnTo>
                                <a:lnTo>
                                  <a:pt x="8147" y="143918"/>
                                </a:lnTo>
                                <a:lnTo>
                                  <a:pt x="0" y="103543"/>
                                </a:lnTo>
                                <a:lnTo>
                                  <a:pt x="8147" y="63180"/>
                                </a:lnTo>
                                <a:lnTo>
                                  <a:pt x="30374" y="30211"/>
                                </a:lnTo>
                                <a:lnTo>
                                  <a:pt x="63342"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1432" name="Textbox 1432"/>
                        <wps:cNvSpPr txBox="1"/>
                        <wps:spPr>
                          <a:xfrm>
                            <a:off x="0" y="0"/>
                            <a:ext cx="889000" cy="258445"/>
                          </a:xfrm>
                          <a:prstGeom prst="rect">
                            <a:avLst/>
                          </a:prstGeom>
                        </wps:spPr>
                        <wps:txbx>
                          <w:txbxContent>
                            <w:p>
                              <w:pPr>
                                <w:spacing w:before="80"/>
                                <w:ind w:left="275"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5"/>
                                  <w:sz w:val="20"/>
                                </w:rPr>
                                <w:t>9.8</w:t>
                              </w:r>
                            </w:p>
                          </w:txbxContent>
                        </wps:txbx>
                        <wps:bodyPr wrap="square" lIns="0" tIns="0" rIns="0" bIns="0" rtlCol="0">
                          <a:noAutofit/>
                        </wps:bodyPr>
                      </wps:wsp>
                    </wpg:wgp>
                  </a:graphicData>
                </a:graphic>
              </wp:anchor>
            </w:drawing>
          </mc:Choice>
          <mc:Fallback>
            <w:pict>
              <v:group style="position:absolute;margin-left:395.029175pt;margin-top:17.00527pt;width:70pt;height:20.350pt;mso-position-horizontal-relative:page;mso-position-vertical-relative:paragraph;z-index:-15545856;mso-wrap-distance-left:0;mso-wrap-distance-right:0" id="docshapegroup1290" coordorigin="7901,340" coordsize="1400,407">
                <v:shape style="position:absolute;left:7980;top:419;width:1248;height:247" id="docshape1291" coordorigin="7981,420" coordsize="1248,247" path="m9105,420l8104,420,8056,430,8017,456,7990,495,7981,543,7990,591,8017,630,8056,657,8104,667,9105,667,9153,657,9192,630,9218,591,9228,543,9218,495,9192,456,9153,430,9105,420xe" filled="true" fillcolor="#f1f1f2" stroked="false">
                  <v:path arrowok="t"/>
                  <v:fill type="solid"/>
                </v:shape>
                <v:shape style="position:absolute;left:7940;top:380;width:1320;height:327" id="docshape1292" coordorigin="7941,380" coordsize="1320,327" path="m9106,380l9168,393,9220,428,9255,480,9261,507m9261,579l9255,607,9220,659,9168,694,9105,707,8104,707,8040,694,7988,659,7953,607,7941,543,7953,480,7988,428,8040,393,8103,380e" filled="false" stroked="true" strokeweight="4pt" strokecolor="#231f20">
                  <v:path arrowok="t"/>
                  <v:stroke dashstyle="solid"/>
                </v:shape>
                <v:shape style="position:absolute;left:7900;top:340;width:1400;height:407" type="#_x0000_t202" id="docshape1293" filled="false" stroked="false">
                  <v:textbox inset="0,0,0,0">
                    <w:txbxContent>
                      <w:p>
                        <w:pPr>
                          <w:spacing w:before="80"/>
                          <w:ind w:left="275"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5"/>
                            <w:sz w:val="20"/>
                          </w:rPr>
                          <w:t>9.8</w:t>
                        </w:r>
                      </w:p>
                    </w:txbxContent>
                  </v:textbox>
                  <w10:wrap type="none"/>
                </v:shape>
                <w10:wrap type="topAndBottom"/>
              </v:group>
            </w:pict>
          </mc:Fallback>
        </mc:AlternateContent>
      </w:r>
    </w:p>
    <w:p>
      <w:pPr>
        <w:spacing w:line="259" w:lineRule="auto" w:before="17"/>
        <w:ind w:left="7361" w:right="208" w:hanging="2"/>
        <w:jc w:val="center"/>
        <w:rPr>
          <w:rFonts w:ascii="Trebuchet MS"/>
          <w:sz w:val="16"/>
        </w:rPr>
      </w:pPr>
      <w:r>
        <w:rPr>
          <w:rFonts w:ascii="Trebuchet MS"/>
          <w:color w:val="231F20"/>
          <w:sz w:val="16"/>
        </w:rPr>
        <w:t>Type</w:t>
      </w:r>
      <w:r>
        <w:rPr>
          <w:rFonts w:ascii="Trebuchet MS"/>
          <w:color w:val="231F20"/>
          <w:spacing w:val="-16"/>
          <w:sz w:val="16"/>
        </w:rPr>
        <w:t> </w:t>
      </w:r>
      <w:r>
        <w:rPr>
          <w:rFonts w:ascii="Trebuchet MS"/>
          <w:color w:val="231F20"/>
          <w:sz w:val="16"/>
        </w:rPr>
        <w:t>casting numbers</w:t>
      </w:r>
      <w:r>
        <w:rPr>
          <w:rFonts w:ascii="Trebuchet MS"/>
          <w:color w:val="231F20"/>
          <w:spacing w:val="-17"/>
          <w:sz w:val="16"/>
        </w:rPr>
        <w:t> </w:t>
      </w:r>
      <w:r>
        <w:rPr>
          <w:rFonts w:ascii="Trebuchet MS"/>
          <w:color w:val="231F20"/>
          <w:sz w:val="16"/>
        </w:rPr>
        <w:t>to </w:t>
      </w:r>
      <w:r>
        <w:rPr>
          <w:rFonts w:ascii="Trebuchet MS"/>
          <w:color w:val="231F20"/>
          <w:spacing w:val="-2"/>
          <w:sz w:val="16"/>
        </w:rPr>
        <w:t>characters</w:t>
      </w:r>
      <w:r>
        <w:rPr>
          <w:rFonts w:ascii="Trebuchet MS"/>
          <w:color w:val="231F20"/>
          <w:spacing w:val="-17"/>
          <w:sz w:val="16"/>
        </w:rPr>
        <w:t> </w:t>
      </w:r>
      <w:r>
        <w:rPr>
          <w:rFonts w:ascii="Trebuchet MS"/>
          <w:color w:val="231F20"/>
          <w:spacing w:val="-2"/>
          <w:sz w:val="16"/>
        </w:rPr>
        <w:t>and </w:t>
      </w:r>
      <w:r>
        <w:rPr>
          <w:rFonts w:ascii="Trebuchet MS"/>
          <w:color w:val="231F20"/>
          <w:sz w:val="16"/>
        </w:rPr>
        <w:t>characters</w:t>
      </w:r>
      <w:r>
        <w:rPr>
          <w:rFonts w:ascii="Trebuchet MS"/>
          <w:color w:val="231F20"/>
          <w:spacing w:val="-17"/>
          <w:sz w:val="16"/>
        </w:rPr>
        <w:t> </w:t>
      </w:r>
      <w:r>
        <w:rPr>
          <w:rFonts w:ascii="Trebuchet MS"/>
          <w:color w:val="231F20"/>
          <w:sz w:val="16"/>
        </w:rPr>
        <w:t>to </w:t>
      </w:r>
      <w:r>
        <w:rPr>
          <w:rFonts w:ascii="Trebuchet MS"/>
          <w:color w:val="231F20"/>
          <w:spacing w:val="-2"/>
          <w:sz w:val="16"/>
        </w:rPr>
        <w:t>numbers.</w:t>
      </w:r>
    </w:p>
    <w:p>
      <w:pPr>
        <w:pStyle w:val="BodyText"/>
        <w:spacing w:before="93"/>
        <w:rPr>
          <w:rFonts w:ascii="Trebuchet MS"/>
          <w:sz w:val="16"/>
        </w:rPr>
      </w:pPr>
    </w:p>
    <w:p>
      <w:pPr>
        <w:pStyle w:val="Heading3"/>
      </w:pPr>
      <w:r>
        <w:rPr/>
        <mc:AlternateContent>
          <mc:Choice Requires="wps">
            <w:drawing>
              <wp:anchor distT="0" distB="0" distL="0" distR="0" allowOverlap="1" layoutInCell="1" locked="0" behindDoc="0" simplePos="0" relativeHeight="15912448">
                <wp:simplePos x="0" y="0"/>
                <wp:positionH relativeFrom="page">
                  <wp:posOffset>1080630</wp:posOffset>
                </wp:positionH>
                <wp:positionV relativeFrom="paragraph">
                  <wp:posOffset>-1722882</wp:posOffset>
                </wp:positionV>
                <wp:extent cx="3199130" cy="1508125"/>
                <wp:effectExtent l="0" t="0" r="0" b="0"/>
                <wp:wrapNone/>
                <wp:docPr id="1433" name="Group 1433"/>
                <wp:cNvGraphicFramePr>
                  <a:graphicFrameLocks/>
                </wp:cNvGraphicFramePr>
                <a:graphic>
                  <a:graphicData uri="http://schemas.microsoft.com/office/word/2010/wordprocessingGroup">
                    <wpg:wgp>
                      <wpg:cNvPr id="1433" name="Group 1433"/>
                      <wpg:cNvGrpSpPr/>
                      <wpg:grpSpPr>
                        <a:xfrm>
                          <a:off x="0" y="0"/>
                          <a:ext cx="3199130" cy="1508125"/>
                          <a:chExt cx="3199130" cy="1508125"/>
                        </a:xfrm>
                      </wpg:grpSpPr>
                      <pic:pic>
                        <pic:nvPicPr>
                          <pic:cNvPr id="1434" name="Image 1434"/>
                          <pic:cNvPicPr/>
                        </pic:nvPicPr>
                        <pic:blipFill>
                          <a:blip r:embed="rId315" cstate="print"/>
                          <a:stretch>
                            <a:fillRect/>
                          </a:stretch>
                        </pic:blipFill>
                        <pic:spPr>
                          <a:xfrm>
                            <a:off x="6350" y="6350"/>
                            <a:ext cx="3186112" cy="1495425"/>
                          </a:xfrm>
                          <a:prstGeom prst="rect">
                            <a:avLst/>
                          </a:prstGeom>
                        </pic:spPr>
                      </pic:pic>
                      <wps:wsp>
                        <wps:cNvPr id="1435" name="Graphic 1435"/>
                        <wps:cNvSpPr/>
                        <wps:spPr>
                          <a:xfrm>
                            <a:off x="6350" y="6350"/>
                            <a:ext cx="3186430" cy="1495425"/>
                          </a:xfrm>
                          <a:custGeom>
                            <a:avLst/>
                            <a:gdLst/>
                            <a:ahLst/>
                            <a:cxnLst/>
                            <a:rect l="l" t="t" r="r" b="b"/>
                            <a:pathLst>
                              <a:path w="3186430" h="1495425">
                                <a:moveTo>
                                  <a:pt x="3186112" y="1495425"/>
                                </a:moveTo>
                                <a:lnTo>
                                  <a:pt x="0" y="1495425"/>
                                </a:lnTo>
                                <a:lnTo>
                                  <a:pt x="0" y="0"/>
                                </a:lnTo>
                                <a:lnTo>
                                  <a:pt x="3186112" y="0"/>
                                </a:lnTo>
                                <a:lnTo>
                                  <a:pt x="3186112" y="149542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88997pt;margin-top:-135.660004pt;width:251.9pt;height:118.75pt;mso-position-horizontal-relative:page;mso-position-vertical-relative:paragraph;z-index:15912448" id="docshapegroup1294" coordorigin="1702,-2713" coordsize="5038,2375">
                <v:shape style="position:absolute;left:1711;top:-2704;width:5018;height:2355" type="#_x0000_t75" id="docshape1295" stroked="false">
                  <v:imagedata r:id="rId315" o:title=""/>
                </v:shape>
                <v:rect style="position:absolute;left:1711;top:-2704;width:5018;height:2355" id="docshape1296" filled="false" stroked="true" strokeweight="1pt" strokecolor="#231f20">
                  <v:stroke dashstyle="solid"/>
                </v:rect>
                <w10:wrap type="none"/>
              </v:group>
            </w:pict>
          </mc:Fallback>
        </mc:AlternateContent>
      </w:r>
      <w:r>
        <w:rPr>
          <w:smallCaps/>
          <w:color w:val="231F20"/>
          <w:spacing w:val="-8"/>
        </w:rPr>
        <w:t>Chapter</w:t>
      </w:r>
      <w:r>
        <w:rPr>
          <w:smallCaps/>
          <w:color w:val="231F20"/>
          <w:spacing w:val="-3"/>
        </w:rPr>
        <w:t> </w:t>
      </w:r>
      <w:r>
        <w:rPr>
          <w:smallCaps/>
          <w:color w:val="231F20"/>
          <w:spacing w:val="-8"/>
        </w:rPr>
        <w:t>Program—Card</w:t>
      </w:r>
      <w:r>
        <w:rPr>
          <w:smallCaps/>
          <w:color w:val="231F20"/>
        </w:rPr>
        <w:t> </w:t>
      </w:r>
      <w:r>
        <w:rPr>
          <w:smallCaps/>
          <w:color w:val="231F20"/>
          <w:spacing w:val="-8"/>
        </w:rPr>
        <w:t>Shuffle</w:t>
      </w:r>
    </w:p>
    <w:p>
      <w:pPr>
        <w:pStyle w:val="BodyText"/>
        <w:spacing w:line="278" w:lineRule="auto" w:before="18"/>
        <w:ind w:left="20" w:right="8"/>
        <w:jc w:val="both"/>
      </w:pPr>
      <w:r>
        <w:rPr/>
        <mc:AlternateContent>
          <mc:Choice Requires="wps">
            <w:drawing>
              <wp:anchor distT="0" distB="0" distL="0" distR="0" allowOverlap="1" layoutInCell="1" locked="0" behindDoc="0" simplePos="0" relativeHeight="15912960">
                <wp:simplePos x="0" y="0"/>
                <wp:positionH relativeFrom="page">
                  <wp:posOffset>1080630</wp:posOffset>
                </wp:positionH>
                <wp:positionV relativeFrom="paragraph">
                  <wp:posOffset>1130055</wp:posOffset>
                </wp:positionV>
                <wp:extent cx="3199130" cy="1508125"/>
                <wp:effectExtent l="0" t="0" r="0" b="0"/>
                <wp:wrapNone/>
                <wp:docPr id="1436" name="Group 1436"/>
                <wp:cNvGraphicFramePr>
                  <a:graphicFrameLocks/>
                </wp:cNvGraphicFramePr>
                <a:graphic>
                  <a:graphicData uri="http://schemas.microsoft.com/office/word/2010/wordprocessingGroup">
                    <wpg:wgp>
                      <wpg:cNvPr id="1436" name="Group 1436"/>
                      <wpg:cNvGrpSpPr/>
                      <wpg:grpSpPr>
                        <a:xfrm>
                          <a:off x="0" y="0"/>
                          <a:ext cx="3199130" cy="1508125"/>
                          <a:chExt cx="3199130" cy="1508125"/>
                        </a:xfrm>
                      </wpg:grpSpPr>
                      <pic:pic>
                        <pic:nvPicPr>
                          <pic:cNvPr id="1437" name="Image 1437"/>
                          <pic:cNvPicPr/>
                        </pic:nvPicPr>
                        <pic:blipFill>
                          <a:blip r:embed="rId316" cstate="print"/>
                          <a:stretch>
                            <a:fillRect/>
                          </a:stretch>
                        </pic:blipFill>
                        <pic:spPr>
                          <a:xfrm>
                            <a:off x="6350" y="6350"/>
                            <a:ext cx="3186112" cy="1495425"/>
                          </a:xfrm>
                          <a:prstGeom prst="rect">
                            <a:avLst/>
                          </a:prstGeom>
                        </pic:spPr>
                      </pic:pic>
                      <wps:wsp>
                        <wps:cNvPr id="1438" name="Graphic 1438"/>
                        <wps:cNvSpPr/>
                        <wps:spPr>
                          <a:xfrm>
                            <a:off x="6350" y="6350"/>
                            <a:ext cx="3186430" cy="1495425"/>
                          </a:xfrm>
                          <a:custGeom>
                            <a:avLst/>
                            <a:gdLst/>
                            <a:ahLst/>
                            <a:cxnLst/>
                            <a:rect l="l" t="t" r="r" b="b"/>
                            <a:pathLst>
                              <a:path w="3186430" h="1495425">
                                <a:moveTo>
                                  <a:pt x="3186112" y="1495425"/>
                                </a:moveTo>
                                <a:lnTo>
                                  <a:pt x="0" y="1495425"/>
                                </a:lnTo>
                                <a:lnTo>
                                  <a:pt x="0" y="0"/>
                                </a:lnTo>
                                <a:lnTo>
                                  <a:pt x="3186112" y="0"/>
                                </a:lnTo>
                                <a:lnTo>
                                  <a:pt x="3186112" y="149542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88997pt;margin-top:88.980743pt;width:251.9pt;height:118.75pt;mso-position-horizontal-relative:page;mso-position-vertical-relative:paragraph;z-index:15912960" id="docshapegroup1297" coordorigin="1702,1780" coordsize="5038,2375">
                <v:shape style="position:absolute;left:1711;top:1789;width:5018;height:2355" type="#_x0000_t75" id="docshape1298" stroked="false">
                  <v:imagedata r:id="rId316" o:title=""/>
                </v:shape>
                <v:rect style="position:absolute;left:1711;top:1789;width:5018;height:2355" id="docshape1299" filled="false" stroked="true" strokeweight="1pt" strokecolor="#231f20">
                  <v:stroke dashstyle="solid"/>
                </v:rect>
                <w10:wrap type="none"/>
              </v:group>
            </w:pict>
          </mc:Fallback>
        </mc:AlternateContent>
      </w:r>
      <w:r>
        <w:rPr>
          <w:color w:val="231F20"/>
          <w:w w:val="115"/>
        </w:rPr>
        <w:t>The</w:t>
      </w:r>
      <w:r>
        <w:rPr>
          <w:color w:val="231F20"/>
          <w:spacing w:val="-16"/>
          <w:w w:val="115"/>
        </w:rPr>
        <w:t> </w:t>
      </w:r>
      <w:r>
        <w:rPr>
          <w:color w:val="231F20"/>
          <w:w w:val="115"/>
        </w:rPr>
        <w:t>Card</w:t>
      </w:r>
      <w:r>
        <w:rPr>
          <w:color w:val="231F20"/>
          <w:spacing w:val="-15"/>
          <w:w w:val="115"/>
        </w:rPr>
        <w:t> </w:t>
      </w:r>
      <w:r>
        <w:rPr>
          <w:color w:val="231F20"/>
          <w:w w:val="115"/>
        </w:rPr>
        <w:t>Shuffle</w:t>
      </w:r>
      <w:r>
        <w:rPr>
          <w:color w:val="231F20"/>
          <w:spacing w:val="-15"/>
          <w:w w:val="115"/>
        </w:rPr>
        <w:t> </w:t>
      </w:r>
      <w:r>
        <w:rPr>
          <w:color w:val="231F20"/>
          <w:w w:val="115"/>
        </w:rPr>
        <w:t>program</w:t>
      </w:r>
      <w:r>
        <w:rPr>
          <w:color w:val="231F20"/>
          <w:spacing w:val="-15"/>
          <w:w w:val="115"/>
        </w:rPr>
        <w:t> </w:t>
      </w:r>
      <w:r>
        <w:rPr>
          <w:color w:val="231F20"/>
          <w:w w:val="115"/>
        </w:rPr>
        <w:t>uses</w:t>
      </w:r>
      <w:r>
        <w:rPr>
          <w:color w:val="231F20"/>
          <w:spacing w:val="-15"/>
          <w:w w:val="115"/>
        </w:rPr>
        <w:t> </w:t>
      </w:r>
      <w:r>
        <w:rPr>
          <w:color w:val="231F20"/>
          <w:w w:val="115"/>
        </w:rPr>
        <w:t>many</w:t>
      </w:r>
      <w:r>
        <w:rPr>
          <w:color w:val="231F20"/>
          <w:spacing w:val="-14"/>
          <w:w w:val="115"/>
        </w:rPr>
        <w:t> </w:t>
      </w:r>
      <w:r>
        <w:rPr>
          <w:color w:val="231F20"/>
          <w:w w:val="115"/>
        </w:rPr>
        <w:t>chapter-based</w:t>
      </w:r>
      <w:r>
        <w:rPr>
          <w:color w:val="231F20"/>
          <w:spacing w:val="-16"/>
          <w:w w:val="115"/>
        </w:rPr>
        <w:t> </w:t>
      </w:r>
      <w:r>
        <w:rPr>
          <w:color w:val="231F20"/>
          <w:w w:val="115"/>
        </w:rPr>
        <w:t>concepts,</w:t>
      </w:r>
      <w:r>
        <w:rPr>
          <w:color w:val="231F20"/>
          <w:spacing w:val="-15"/>
          <w:w w:val="115"/>
        </w:rPr>
        <w:t> </w:t>
      </w:r>
      <w:r>
        <w:rPr>
          <w:color w:val="231F20"/>
          <w:w w:val="115"/>
        </w:rPr>
        <w:t>such</w:t>
      </w:r>
      <w:r>
        <w:rPr>
          <w:color w:val="231F20"/>
          <w:spacing w:val="-14"/>
          <w:w w:val="115"/>
        </w:rPr>
        <w:t> </w:t>
      </w:r>
      <w:r>
        <w:rPr>
          <w:color w:val="231F20"/>
          <w:w w:val="115"/>
        </w:rPr>
        <w:t>as</w:t>
      </w:r>
      <w:r>
        <w:rPr>
          <w:color w:val="231F20"/>
          <w:spacing w:val="-16"/>
          <w:w w:val="115"/>
        </w:rPr>
        <w:t> </w:t>
      </w:r>
      <w:r>
        <w:rPr>
          <w:color w:val="231F20"/>
          <w:w w:val="115"/>
        </w:rPr>
        <w:t>structures,</w:t>
      </w:r>
      <w:r>
        <w:rPr>
          <w:color w:val="231F20"/>
          <w:spacing w:val="-14"/>
          <w:w w:val="115"/>
        </w:rPr>
        <w:t> </w:t>
      </w:r>
      <w:r>
        <w:rPr>
          <w:color w:val="231F20"/>
          <w:w w:val="115"/>
        </w:rPr>
        <w:t>arrays</w:t>
      </w:r>
      <w:r>
        <w:rPr>
          <w:color w:val="231F20"/>
          <w:spacing w:val="-15"/>
          <w:w w:val="115"/>
        </w:rPr>
        <w:t> </w:t>
      </w:r>
      <w:r>
        <w:rPr>
          <w:color w:val="231F20"/>
          <w:w w:val="115"/>
        </w:rPr>
        <w:t>of structures,</w:t>
      </w:r>
      <w:r>
        <w:rPr>
          <w:color w:val="231F20"/>
          <w:w w:val="115"/>
        </w:rPr>
        <w:t> and</w:t>
      </w:r>
      <w:r>
        <w:rPr>
          <w:color w:val="231F20"/>
          <w:w w:val="115"/>
        </w:rPr>
        <w:t> passing</w:t>
      </w:r>
      <w:r>
        <w:rPr>
          <w:color w:val="231F20"/>
          <w:w w:val="115"/>
        </w:rPr>
        <w:t> structures</w:t>
      </w:r>
      <w:r>
        <w:rPr>
          <w:color w:val="231F20"/>
          <w:w w:val="115"/>
        </w:rPr>
        <w:t> to</w:t>
      </w:r>
      <w:r>
        <w:rPr>
          <w:color w:val="231F20"/>
          <w:w w:val="115"/>
        </w:rPr>
        <w:t> functions,</w:t>
      </w:r>
      <w:r>
        <w:rPr>
          <w:color w:val="231F20"/>
          <w:w w:val="115"/>
        </w:rPr>
        <w:t> to</w:t>
      </w:r>
      <w:r>
        <w:rPr>
          <w:color w:val="231F20"/>
          <w:w w:val="115"/>
        </w:rPr>
        <w:t> build</w:t>
      </w:r>
      <w:r>
        <w:rPr>
          <w:color w:val="231F20"/>
          <w:w w:val="115"/>
        </w:rPr>
        <w:t> an</w:t>
      </w:r>
      <w:r>
        <w:rPr>
          <w:color w:val="231F20"/>
          <w:w w:val="115"/>
        </w:rPr>
        <w:t> easy</w:t>
      </w:r>
      <w:r>
        <w:rPr>
          <w:color w:val="231F20"/>
          <w:w w:val="115"/>
        </w:rPr>
        <w:t> card-shuffling</w:t>
      </w:r>
      <w:r>
        <w:rPr>
          <w:color w:val="231F20"/>
          <w:w w:val="115"/>
        </w:rPr>
        <w:t> program. </w:t>
      </w:r>
      <w:r>
        <w:rPr>
          <w:color w:val="231F20"/>
          <w:w w:val="110"/>
        </w:rPr>
        <w:t>Specifically,</w:t>
      </w:r>
      <w:r>
        <w:rPr>
          <w:color w:val="231F20"/>
          <w:spacing w:val="-4"/>
          <w:w w:val="110"/>
        </w:rPr>
        <w:t> </w:t>
      </w:r>
      <w:r>
        <w:rPr>
          <w:color w:val="231F20"/>
          <w:w w:val="110"/>
        </w:rPr>
        <w:t>the</w:t>
      </w:r>
      <w:r>
        <w:rPr>
          <w:color w:val="231F20"/>
          <w:spacing w:val="-3"/>
          <w:w w:val="110"/>
        </w:rPr>
        <w:t> </w:t>
      </w:r>
      <w:r>
        <w:rPr>
          <w:color w:val="231F20"/>
          <w:w w:val="110"/>
        </w:rPr>
        <w:t>Card</w:t>
      </w:r>
      <w:r>
        <w:rPr>
          <w:color w:val="231F20"/>
          <w:spacing w:val="-3"/>
          <w:w w:val="110"/>
        </w:rPr>
        <w:t> </w:t>
      </w:r>
      <w:r>
        <w:rPr>
          <w:color w:val="231F20"/>
          <w:w w:val="110"/>
        </w:rPr>
        <w:t>Shuffle</w:t>
      </w:r>
      <w:r>
        <w:rPr>
          <w:color w:val="231F20"/>
          <w:spacing w:val="-3"/>
          <w:w w:val="110"/>
        </w:rPr>
        <w:t> </w:t>
      </w:r>
      <w:r>
        <w:rPr>
          <w:color w:val="231F20"/>
          <w:w w:val="110"/>
        </w:rPr>
        <w:t>program</w:t>
      </w:r>
      <w:r>
        <w:rPr>
          <w:color w:val="231F20"/>
          <w:spacing w:val="-4"/>
          <w:w w:val="110"/>
        </w:rPr>
        <w:t> </w:t>
      </w:r>
      <w:r>
        <w:rPr>
          <w:color w:val="231F20"/>
          <w:w w:val="110"/>
        </w:rPr>
        <w:t>initializes</w:t>
      </w:r>
      <w:r>
        <w:rPr>
          <w:color w:val="231F20"/>
          <w:spacing w:val="-4"/>
          <w:w w:val="110"/>
        </w:rPr>
        <w:t> </w:t>
      </w:r>
      <w:r>
        <w:rPr>
          <w:color w:val="231F20"/>
          <w:w w:val="110"/>
        </w:rPr>
        <w:t>52</w:t>
      </w:r>
      <w:r>
        <w:rPr>
          <w:color w:val="231F20"/>
          <w:spacing w:val="-4"/>
          <w:w w:val="110"/>
        </w:rPr>
        <w:t> </w:t>
      </w:r>
      <w:r>
        <w:rPr>
          <w:color w:val="231F20"/>
          <w:w w:val="110"/>
        </w:rPr>
        <w:t>poker</w:t>
      </w:r>
      <w:r>
        <w:rPr>
          <w:color w:val="231F20"/>
          <w:spacing w:val="-4"/>
          <w:w w:val="110"/>
        </w:rPr>
        <w:t> </w:t>
      </w:r>
      <w:r>
        <w:rPr>
          <w:color w:val="231F20"/>
          <w:w w:val="110"/>
        </w:rPr>
        <w:t>cards</w:t>
      </w:r>
      <w:r>
        <w:rPr>
          <w:color w:val="231F20"/>
          <w:spacing w:val="-3"/>
          <w:w w:val="110"/>
        </w:rPr>
        <w:t> </w:t>
      </w:r>
      <w:r>
        <w:rPr>
          <w:color w:val="231F20"/>
          <w:w w:val="110"/>
        </w:rPr>
        <w:t>using</w:t>
      </w:r>
      <w:r>
        <w:rPr>
          <w:color w:val="231F20"/>
          <w:spacing w:val="-3"/>
          <w:w w:val="110"/>
        </w:rPr>
        <w:t> </w:t>
      </w:r>
      <w:r>
        <w:rPr>
          <w:color w:val="231F20"/>
          <w:w w:val="110"/>
        </w:rPr>
        <w:t>an</w:t>
      </w:r>
      <w:r>
        <w:rPr>
          <w:color w:val="231F20"/>
          <w:spacing w:val="-3"/>
          <w:w w:val="110"/>
        </w:rPr>
        <w:t> </w:t>
      </w:r>
      <w:r>
        <w:rPr>
          <w:color w:val="231F20"/>
          <w:w w:val="110"/>
        </w:rPr>
        <w:t>array</w:t>
      </w:r>
      <w:r>
        <w:rPr>
          <w:color w:val="231F20"/>
          <w:spacing w:val="-3"/>
          <w:w w:val="110"/>
        </w:rPr>
        <w:t> </w:t>
      </w:r>
      <w:r>
        <w:rPr>
          <w:color w:val="231F20"/>
          <w:w w:val="110"/>
        </w:rPr>
        <w:t>of</w:t>
      </w:r>
      <w:r>
        <w:rPr>
          <w:color w:val="231F20"/>
          <w:spacing w:val="-3"/>
          <w:w w:val="110"/>
        </w:rPr>
        <w:t> </w:t>
      </w:r>
      <w:r>
        <w:rPr>
          <w:color w:val="231F20"/>
          <w:w w:val="110"/>
        </w:rPr>
        <w:t>structures. It</w:t>
      </w:r>
      <w:r>
        <w:rPr>
          <w:color w:val="231F20"/>
          <w:spacing w:val="-3"/>
          <w:w w:val="110"/>
        </w:rPr>
        <w:t> </w:t>
      </w:r>
      <w:r>
        <w:rPr>
          <w:color w:val="231F20"/>
          <w:w w:val="110"/>
        </w:rPr>
        <w:t>then</w:t>
      </w:r>
      <w:r>
        <w:rPr>
          <w:color w:val="231F20"/>
          <w:spacing w:val="-3"/>
          <w:w w:val="110"/>
        </w:rPr>
        <w:t> </w:t>
      </w:r>
      <w:r>
        <w:rPr>
          <w:color w:val="231F20"/>
          <w:w w:val="110"/>
        </w:rPr>
        <w:t>uses</w:t>
      </w:r>
      <w:r>
        <w:rPr>
          <w:color w:val="231F20"/>
          <w:spacing w:val="-3"/>
          <w:w w:val="110"/>
        </w:rPr>
        <w:t> </w:t>
      </w:r>
      <w:r>
        <w:rPr>
          <w:color w:val="231F20"/>
          <w:w w:val="110"/>
        </w:rPr>
        <w:t>various</w:t>
      </w:r>
      <w:r>
        <w:rPr>
          <w:color w:val="231F20"/>
          <w:spacing w:val="-4"/>
          <w:w w:val="110"/>
        </w:rPr>
        <w:t> </w:t>
      </w:r>
      <w:r>
        <w:rPr>
          <w:color w:val="231F20"/>
          <w:w w:val="110"/>
        </w:rPr>
        <w:t>techniques,</w:t>
      </w:r>
      <w:r>
        <w:rPr>
          <w:color w:val="231F20"/>
          <w:spacing w:val="-4"/>
          <w:w w:val="110"/>
        </w:rPr>
        <w:t> </w:t>
      </w:r>
      <w:r>
        <w:rPr>
          <w:color w:val="231F20"/>
          <w:w w:val="110"/>
        </w:rPr>
        <w:t>such</w:t>
      </w:r>
      <w:r>
        <w:rPr>
          <w:color w:val="231F20"/>
          <w:spacing w:val="-3"/>
          <w:w w:val="110"/>
        </w:rPr>
        <w:t> </w:t>
      </w:r>
      <w:r>
        <w:rPr>
          <w:color w:val="231F20"/>
          <w:w w:val="110"/>
        </w:rPr>
        <w:t>as</w:t>
      </w:r>
      <w:r>
        <w:rPr>
          <w:color w:val="231F20"/>
          <w:spacing w:val="-3"/>
          <w:w w:val="110"/>
        </w:rPr>
        <w:t> </w:t>
      </w:r>
      <w:r>
        <w:rPr>
          <w:color w:val="231F20"/>
          <w:w w:val="110"/>
        </w:rPr>
        <w:t>random</w:t>
      </w:r>
      <w:r>
        <w:rPr>
          <w:color w:val="231F20"/>
          <w:spacing w:val="-4"/>
          <w:w w:val="110"/>
        </w:rPr>
        <w:t> </w:t>
      </w:r>
      <w:r>
        <w:rPr>
          <w:color w:val="231F20"/>
          <w:w w:val="110"/>
        </w:rPr>
        <w:t>numbers</w:t>
      </w:r>
      <w:r>
        <w:rPr>
          <w:color w:val="231F20"/>
          <w:spacing w:val="-3"/>
          <w:w w:val="110"/>
        </w:rPr>
        <w:t> </w:t>
      </w:r>
      <w:r>
        <w:rPr>
          <w:color w:val="231F20"/>
          <w:w w:val="110"/>
        </w:rPr>
        <w:t>and</w:t>
      </w:r>
      <w:r>
        <w:rPr>
          <w:color w:val="231F20"/>
          <w:spacing w:val="-3"/>
          <w:w w:val="110"/>
        </w:rPr>
        <w:t> </w:t>
      </w:r>
      <w:r>
        <w:rPr>
          <w:color w:val="231F20"/>
          <w:w w:val="110"/>
        </w:rPr>
        <w:t>user-defined</w:t>
      </w:r>
      <w:r>
        <w:rPr>
          <w:color w:val="231F20"/>
          <w:spacing w:val="-4"/>
          <w:w w:val="110"/>
        </w:rPr>
        <w:t> </w:t>
      </w:r>
      <w:r>
        <w:rPr>
          <w:color w:val="231F20"/>
          <w:w w:val="110"/>
        </w:rPr>
        <w:t>functions,</w:t>
      </w:r>
      <w:r>
        <w:rPr>
          <w:color w:val="231F20"/>
          <w:spacing w:val="-4"/>
          <w:w w:val="110"/>
        </w:rPr>
        <w:t> </w:t>
      </w:r>
      <w:r>
        <w:rPr>
          <w:color w:val="231F20"/>
          <w:w w:val="110"/>
        </w:rPr>
        <w:t>to</w:t>
      </w:r>
      <w:r>
        <w:rPr>
          <w:color w:val="231F20"/>
          <w:spacing w:val="-4"/>
          <w:w w:val="110"/>
        </w:rPr>
        <w:t> </w:t>
      </w:r>
      <w:r>
        <w:rPr>
          <w:color w:val="231F20"/>
          <w:w w:val="110"/>
        </w:rPr>
        <w:t>build </w:t>
      </w:r>
      <w:r>
        <w:rPr>
          <w:color w:val="231F20"/>
          <w:w w:val="115"/>
        </w:rPr>
        <w:t>a</w:t>
      </w:r>
      <w:r>
        <w:rPr>
          <w:color w:val="231F20"/>
          <w:spacing w:val="-2"/>
          <w:w w:val="115"/>
        </w:rPr>
        <w:t> </w:t>
      </w:r>
      <w:r>
        <w:rPr>
          <w:color w:val="231F20"/>
          <w:w w:val="115"/>
        </w:rPr>
        <w:t>shuffle</w:t>
      </w:r>
      <w:r>
        <w:rPr>
          <w:color w:val="231F20"/>
          <w:spacing w:val="-2"/>
          <w:w w:val="115"/>
        </w:rPr>
        <w:t> </w:t>
      </w:r>
      <w:r>
        <w:rPr>
          <w:color w:val="231F20"/>
          <w:w w:val="115"/>
        </w:rPr>
        <w:t>routine,</w:t>
      </w:r>
      <w:r>
        <w:rPr>
          <w:color w:val="231F20"/>
          <w:spacing w:val="-2"/>
          <w:w w:val="115"/>
        </w:rPr>
        <w:t> </w:t>
      </w:r>
      <w:r>
        <w:rPr>
          <w:color w:val="231F20"/>
          <w:w w:val="115"/>
        </w:rPr>
        <w:t>which</w:t>
      </w:r>
      <w:r>
        <w:rPr>
          <w:color w:val="231F20"/>
          <w:spacing w:val="-3"/>
          <w:w w:val="115"/>
        </w:rPr>
        <w:t> </w:t>
      </w:r>
      <w:r>
        <w:rPr>
          <w:color w:val="231F20"/>
          <w:w w:val="115"/>
        </w:rPr>
        <w:t>after</w:t>
      </w:r>
      <w:r>
        <w:rPr>
          <w:color w:val="231F20"/>
          <w:spacing w:val="-2"/>
          <w:w w:val="115"/>
        </w:rPr>
        <w:t> </w:t>
      </w:r>
      <w:r>
        <w:rPr>
          <w:color w:val="231F20"/>
          <w:w w:val="115"/>
        </w:rPr>
        <w:t>shuffling</w:t>
      </w:r>
      <w:r>
        <w:rPr>
          <w:color w:val="231F20"/>
          <w:spacing w:val="-3"/>
          <w:w w:val="115"/>
        </w:rPr>
        <w:t> </w:t>
      </w:r>
      <w:r>
        <w:rPr>
          <w:color w:val="231F20"/>
          <w:w w:val="115"/>
        </w:rPr>
        <w:t>deals</w:t>
      </w:r>
      <w:r>
        <w:rPr>
          <w:color w:val="231F20"/>
          <w:spacing w:val="-2"/>
          <w:w w:val="115"/>
        </w:rPr>
        <w:t> </w:t>
      </w:r>
      <w:r>
        <w:rPr>
          <w:color w:val="231F20"/>
          <w:w w:val="115"/>
        </w:rPr>
        <w:t>five</w:t>
      </w:r>
      <w:r>
        <w:rPr>
          <w:color w:val="231F20"/>
          <w:spacing w:val="-2"/>
          <w:w w:val="115"/>
        </w:rPr>
        <w:t> </w:t>
      </w:r>
      <w:r>
        <w:rPr>
          <w:color w:val="231F20"/>
          <w:w w:val="115"/>
        </w:rPr>
        <w:t>random</w:t>
      </w:r>
      <w:r>
        <w:rPr>
          <w:color w:val="231F20"/>
          <w:spacing w:val="-2"/>
          <w:w w:val="115"/>
        </w:rPr>
        <w:t> </w:t>
      </w:r>
      <w:r>
        <w:rPr>
          <w:color w:val="231F20"/>
          <w:w w:val="115"/>
        </w:rPr>
        <w:t>cards.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5"/>
        <w:rPr>
          <w:sz w:val="20"/>
        </w:rPr>
      </w:pPr>
      <w:r>
        <w:rPr>
          <w:sz w:val="20"/>
        </w:rPr>
        <mc:AlternateContent>
          <mc:Choice Requires="wps">
            <w:drawing>
              <wp:anchor distT="0" distB="0" distL="0" distR="0" allowOverlap="1" layoutInCell="1" locked="0" behindDoc="1" simplePos="0" relativeHeight="487771136">
                <wp:simplePos x="0" y="0"/>
                <wp:positionH relativeFrom="page">
                  <wp:posOffset>5016870</wp:posOffset>
                </wp:positionH>
                <wp:positionV relativeFrom="paragraph">
                  <wp:posOffset>266275</wp:posOffset>
                </wp:positionV>
                <wp:extent cx="889000" cy="258445"/>
                <wp:effectExtent l="0" t="0" r="0" b="0"/>
                <wp:wrapTopAndBottom/>
                <wp:docPr id="1439" name="Group 1439"/>
                <wp:cNvGraphicFramePr>
                  <a:graphicFrameLocks/>
                </wp:cNvGraphicFramePr>
                <a:graphic>
                  <a:graphicData uri="http://schemas.microsoft.com/office/word/2010/wordprocessingGroup">
                    <wpg:wgp>
                      <wpg:cNvPr id="1439" name="Group 1439"/>
                      <wpg:cNvGrpSpPr/>
                      <wpg:grpSpPr>
                        <a:xfrm>
                          <a:off x="0" y="0"/>
                          <a:ext cx="889000" cy="258445"/>
                          <a:chExt cx="889000" cy="258445"/>
                        </a:xfrm>
                      </wpg:grpSpPr>
                      <wps:wsp>
                        <wps:cNvPr id="1440" name="Graphic 1440"/>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1441" name="Graphic 1441"/>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4"/>
                                </a:lnTo>
                                <a:lnTo>
                                  <a:pt x="103718" y="207264"/>
                                </a:lnTo>
                                <a:lnTo>
                                  <a:pt x="63342" y="199113"/>
                                </a:lnTo>
                                <a:lnTo>
                                  <a:pt x="30374" y="176887"/>
                                </a:lnTo>
                                <a:lnTo>
                                  <a:pt x="8147" y="143918"/>
                                </a:lnTo>
                                <a:lnTo>
                                  <a:pt x="0" y="103543"/>
                                </a:lnTo>
                                <a:lnTo>
                                  <a:pt x="8147" y="63180"/>
                                </a:lnTo>
                                <a:lnTo>
                                  <a:pt x="30374" y="30211"/>
                                </a:lnTo>
                                <a:lnTo>
                                  <a:pt x="63342"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1442" name="Textbox 1442"/>
                        <wps:cNvSpPr txBox="1"/>
                        <wps:spPr>
                          <a:xfrm>
                            <a:off x="0" y="0"/>
                            <a:ext cx="889000" cy="258445"/>
                          </a:xfrm>
                          <a:prstGeom prst="rect">
                            <a:avLst/>
                          </a:prstGeom>
                        </wps:spPr>
                        <wps:txbx>
                          <w:txbxContent>
                            <w:p>
                              <w:pPr>
                                <w:spacing w:before="79"/>
                                <w:ind w:left="273"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5"/>
                                  <w:sz w:val="20"/>
                                </w:rPr>
                                <w:t>9.9</w:t>
                              </w:r>
                            </w:p>
                          </w:txbxContent>
                        </wps:txbx>
                        <wps:bodyPr wrap="square" lIns="0" tIns="0" rIns="0" bIns="0" rtlCol="0">
                          <a:noAutofit/>
                        </wps:bodyPr>
                      </wps:wsp>
                    </wpg:wgp>
                  </a:graphicData>
                </a:graphic>
              </wp:anchor>
            </w:drawing>
          </mc:Choice>
          <mc:Fallback>
            <w:pict>
              <v:group style="position:absolute;margin-left:395.029175pt;margin-top:20.96657pt;width:70pt;height:20.350pt;mso-position-horizontal-relative:page;mso-position-vertical-relative:paragraph;z-index:-15545344;mso-wrap-distance-left:0;mso-wrap-distance-right:0" id="docshapegroup1300" coordorigin="7901,419" coordsize="1400,407">
                <v:shape style="position:absolute;left:7980;top:499;width:1248;height:247" id="docshape1301" coordorigin="7981,499" coordsize="1248,247" path="m9105,499l8104,499,8056,509,8017,535,7990,574,7981,622,7990,670,8017,710,8056,736,8104,746,9105,746,9153,736,9192,710,9218,670,9228,622,9218,574,9192,535,9153,509,9105,499xe" filled="true" fillcolor="#f1f1f2" stroked="false">
                  <v:path arrowok="t"/>
                  <v:fill type="solid"/>
                </v:shape>
                <v:shape style="position:absolute;left:7940;top:459;width:1320;height:327" id="docshape1302" coordorigin="7941,459" coordsize="1320,327" path="m9106,459l9168,472,9220,507,9255,559,9261,586m9261,658l9255,686,9220,738,9168,773,9105,786,8104,786,8040,773,7988,738,7953,686,7941,622,7953,559,7988,507,8040,472,8103,459e" filled="false" stroked="true" strokeweight="4pt" strokecolor="#231f20">
                  <v:path arrowok="t"/>
                  <v:stroke dashstyle="solid"/>
                </v:shape>
                <v:shape style="position:absolute;left:7900;top:419;width:1400;height:407" type="#_x0000_t202" id="docshape1303" filled="false" stroked="false">
                  <v:textbox inset="0,0,0,0">
                    <w:txbxContent>
                      <w:p>
                        <w:pPr>
                          <w:spacing w:before="79"/>
                          <w:ind w:left="273"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5"/>
                            <w:sz w:val="20"/>
                          </w:rPr>
                          <w:t>9.9</w:t>
                        </w:r>
                      </w:p>
                    </w:txbxContent>
                  </v:textbox>
                  <w10:wrap type="none"/>
                </v:shape>
                <w10:wrap type="topAndBottom"/>
              </v:group>
            </w:pict>
          </mc:Fallback>
        </mc:AlternateContent>
      </w:r>
    </w:p>
    <w:p>
      <w:pPr>
        <w:spacing w:line="259" w:lineRule="auto" w:before="17"/>
        <w:ind w:left="7228" w:right="77" w:firstLine="0"/>
        <w:jc w:val="center"/>
        <w:rPr>
          <w:rFonts w:ascii="Trebuchet MS"/>
          <w:sz w:val="16"/>
        </w:rPr>
      </w:pPr>
      <w:r>
        <w:rPr>
          <w:rFonts w:ascii="Trebuchet MS"/>
          <w:color w:val="231F20"/>
          <w:w w:val="105"/>
          <w:sz w:val="16"/>
        </w:rPr>
        <w:t>Using</w:t>
      </w:r>
      <w:r>
        <w:rPr>
          <w:rFonts w:ascii="Trebuchet MS"/>
          <w:color w:val="231F20"/>
          <w:spacing w:val="-19"/>
          <w:w w:val="105"/>
          <w:sz w:val="16"/>
        </w:rPr>
        <w:t> </w:t>
      </w:r>
      <w:r>
        <w:rPr>
          <w:rFonts w:ascii="Trebuchet MS"/>
          <w:color w:val="231F20"/>
          <w:w w:val="105"/>
          <w:sz w:val="16"/>
        </w:rPr>
        <w:t>chapter-</w:t>
      </w:r>
      <w:r>
        <w:rPr>
          <w:rFonts w:ascii="Trebuchet MS"/>
          <w:color w:val="231F20"/>
          <w:spacing w:val="-2"/>
          <w:w w:val="105"/>
          <w:sz w:val="16"/>
        </w:rPr>
        <w:t>based</w:t>
      </w:r>
      <w:r>
        <w:rPr>
          <w:rFonts w:ascii="Trebuchet MS"/>
          <w:color w:val="231F20"/>
          <w:spacing w:val="-20"/>
          <w:w w:val="105"/>
          <w:sz w:val="16"/>
        </w:rPr>
        <w:t> </w:t>
      </w:r>
      <w:r>
        <w:rPr>
          <w:rFonts w:ascii="Trebuchet MS"/>
          <w:color w:val="231F20"/>
          <w:spacing w:val="-2"/>
          <w:w w:val="105"/>
          <w:sz w:val="16"/>
        </w:rPr>
        <w:t>concepts</w:t>
      </w:r>
      <w:r>
        <w:rPr>
          <w:rFonts w:ascii="Trebuchet MS"/>
          <w:color w:val="231F20"/>
          <w:spacing w:val="-19"/>
          <w:w w:val="105"/>
          <w:sz w:val="16"/>
        </w:rPr>
        <w:t> </w:t>
      </w:r>
      <w:r>
        <w:rPr>
          <w:rFonts w:ascii="Trebuchet MS"/>
          <w:color w:val="231F20"/>
          <w:spacing w:val="-2"/>
          <w:w w:val="105"/>
          <w:sz w:val="16"/>
        </w:rPr>
        <w:t>to </w:t>
      </w:r>
      <w:r>
        <w:rPr>
          <w:rFonts w:ascii="Trebuchet MS"/>
          <w:color w:val="231F20"/>
          <w:w w:val="105"/>
          <w:sz w:val="16"/>
        </w:rPr>
        <w:t>build</w:t>
      </w:r>
      <w:r>
        <w:rPr>
          <w:rFonts w:ascii="Trebuchet MS"/>
          <w:color w:val="231F20"/>
          <w:spacing w:val="-7"/>
          <w:w w:val="105"/>
          <w:sz w:val="16"/>
        </w:rPr>
        <w:t> </w:t>
      </w:r>
      <w:r>
        <w:rPr>
          <w:rFonts w:ascii="Trebuchet MS"/>
          <w:color w:val="231F20"/>
          <w:w w:val="105"/>
          <w:sz w:val="16"/>
        </w:rPr>
        <w:t>the</w:t>
      </w:r>
      <w:r>
        <w:rPr>
          <w:rFonts w:ascii="Trebuchet MS"/>
          <w:color w:val="231F20"/>
          <w:spacing w:val="-7"/>
          <w:w w:val="105"/>
          <w:sz w:val="16"/>
        </w:rPr>
        <w:t> </w:t>
      </w:r>
      <w:r>
        <w:rPr>
          <w:rFonts w:ascii="Trebuchet MS"/>
          <w:color w:val="231F20"/>
          <w:w w:val="105"/>
          <w:sz w:val="16"/>
        </w:rPr>
        <w:t>Card Shuffle</w:t>
      </w:r>
      <w:r>
        <w:rPr>
          <w:rFonts w:ascii="Trebuchet MS"/>
          <w:color w:val="231F20"/>
          <w:spacing w:val="-20"/>
          <w:w w:val="105"/>
          <w:sz w:val="16"/>
        </w:rPr>
        <w:t> </w:t>
      </w:r>
      <w:r>
        <w:rPr>
          <w:rFonts w:ascii="Trebuchet MS"/>
          <w:color w:val="231F20"/>
          <w:w w:val="105"/>
          <w:sz w:val="16"/>
        </w:rPr>
        <w:t>program.</w:t>
      </w:r>
    </w:p>
    <w:p>
      <w:pPr>
        <w:spacing w:after="0" w:line="259" w:lineRule="auto"/>
        <w:jc w:val="center"/>
        <w:rPr>
          <w:rFonts w:ascii="Trebuchet MS"/>
          <w:sz w:val="16"/>
        </w:rPr>
        <w:sectPr>
          <w:pgSz w:w="10060" w:h="13080"/>
          <w:pgMar w:header="547" w:footer="0" w:top="1540" w:bottom="280" w:left="720" w:right="720"/>
        </w:sectPr>
      </w:pPr>
    </w:p>
    <w:p>
      <w:pPr>
        <w:pStyle w:val="BodyText"/>
        <w:spacing w:line="278" w:lineRule="auto" w:before="91"/>
        <w:ind w:left="20"/>
      </w:pPr>
      <w:r>
        <w:rPr>
          <w:color w:val="231F20"/>
          <w:w w:val="110"/>
        </w:rPr>
        <w:t>After</w:t>
      </w:r>
      <w:r>
        <w:rPr>
          <w:color w:val="231F20"/>
          <w:spacing w:val="-4"/>
          <w:w w:val="110"/>
        </w:rPr>
        <w:t> </w:t>
      </w:r>
      <w:r>
        <w:rPr>
          <w:color w:val="231F20"/>
          <w:w w:val="110"/>
        </w:rPr>
        <w:t>studying</w:t>
      </w:r>
      <w:r>
        <w:rPr>
          <w:color w:val="231F20"/>
          <w:spacing w:val="-5"/>
          <w:w w:val="110"/>
        </w:rPr>
        <w:t> </w:t>
      </w:r>
      <w:r>
        <w:rPr>
          <w:color w:val="231F20"/>
          <w:w w:val="110"/>
        </w:rPr>
        <w:t>the</w:t>
      </w:r>
      <w:r>
        <w:rPr>
          <w:color w:val="231F20"/>
          <w:spacing w:val="-5"/>
          <w:w w:val="110"/>
        </w:rPr>
        <w:t> </w:t>
      </w:r>
      <w:r>
        <w:rPr>
          <w:color w:val="231F20"/>
          <w:w w:val="110"/>
        </w:rPr>
        <w:t>Card</w:t>
      </w:r>
      <w:r>
        <w:rPr>
          <w:color w:val="231F20"/>
          <w:spacing w:val="-5"/>
          <w:w w:val="110"/>
        </w:rPr>
        <w:t> </w:t>
      </w:r>
      <w:r>
        <w:rPr>
          <w:color w:val="231F20"/>
          <w:w w:val="110"/>
        </w:rPr>
        <w:t>Shuffle</w:t>
      </w:r>
      <w:r>
        <w:rPr>
          <w:color w:val="231F20"/>
          <w:spacing w:val="-4"/>
          <w:w w:val="110"/>
        </w:rPr>
        <w:t> </w:t>
      </w:r>
      <w:r>
        <w:rPr>
          <w:color w:val="231F20"/>
          <w:w w:val="110"/>
        </w:rPr>
        <w:t>program</w:t>
      </w:r>
      <w:r>
        <w:rPr>
          <w:color w:val="231F20"/>
          <w:spacing w:val="-5"/>
          <w:w w:val="110"/>
        </w:rPr>
        <w:t> </w:t>
      </w:r>
      <w:r>
        <w:rPr>
          <w:color w:val="231F20"/>
          <w:w w:val="110"/>
        </w:rPr>
        <w:t>you</w:t>
      </w:r>
      <w:r>
        <w:rPr>
          <w:color w:val="231F20"/>
          <w:spacing w:val="-4"/>
          <w:w w:val="110"/>
        </w:rPr>
        <w:t> </w:t>
      </w:r>
      <w:r>
        <w:rPr>
          <w:color w:val="231F20"/>
          <w:w w:val="110"/>
        </w:rPr>
        <w:t>should</w:t>
      </w:r>
      <w:r>
        <w:rPr>
          <w:color w:val="231F20"/>
          <w:spacing w:val="-5"/>
          <w:w w:val="110"/>
        </w:rPr>
        <w:t> </w:t>
      </w:r>
      <w:r>
        <w:rPr>
          <w:color w:val="231F20"/>
          <w:w w:val="110"/>
        </w:rPr>
        <w:t>be</w:t>
      </w:r>
      <w:r>
        <w:rPr>
          <w:color w:val="231F20"/>
          <w:spacing w:val="-5"/>
          <w:w w:val="110"/>
        </w:rPr>
        <w:t> </w:t>
      </w:r>
      <w:r>
        <w:rPr>
          <w:color w:val="231F20"/>
          <w:w w:val="110"/>
        </w:rPr>
        <w:t>able</w:t>
      </w:r>
      <w:r>
        <w:rPr>
          <w:color w:val="231F20"/>
          <w:spacing w:val="-5"/>
          <w:w w:val="110"/>
        </w:rPr>
        <w:t> </w:t>
      </w:r>
      <w:r>
        <w:rPr>
          <w:color w:val="231F20"/>
          <w:w w:val="110"/>
        </w:rPr>
        <w:t>to</w:t>
      </w:r>
      <w:r>
        <w:rPr>
          <w:color w:val="231F20"/>
          <w:spacing w:val="-5"/>
          <w:w w:val="110"/>
        </w:rPr>
        <w:t> </w:t>
      </w:r>
      <w:r>
        <w:rPr>
          <w:color w:val="231F20"/>
          <w:w w:val="110"/>
        </w:rPr>
        <w:t>use</w:t>
      </w:r>
      <w:r>
        <w:rPr>
          <w:color w:val="231F20"/>
          <w:spacing w:val="-7"/>
          <w:w w:val="110"/>
        </w:rPr>
        <w:t> </w:t>
      </w:r>
      <w:r>
        <w:rPr>
          <w:color w:val="231F20"/>
          <w:w w:val="110"/>
        </w:rPr>
        <w:t>it</w:t>
      </w:r>
      <w:r>
        <w:rPr>
          <w:color w:val="231F20"/>
          <w:spacing w:val="-5"/>
          <w:w w:val="110"/>
        </w:rPr>
        <w:t> </w:t>
      </w:r>
      <w:r>
        <w:rPr>
          <w:color w:val="231F20"/>
          <w:w w:val="110"/>
        </w:rPr>
        <w:t>in</w:t>
      </w:r>
      <w:r>
        <w:rPr>
          <w:color w:val="231F20"/>
          <w:spacing w:val="-5"/>
          <w:w w:val="110"/>
        </w:rPr>
        <w:t> </w:t>
      </w:r>
      <w:r>
        <w:rPr>
          <w:color w:val="231F20"/>
          <w:w w:val="110"/>
        </w:rPr>
        <w:t>your</w:t>
      </w:r>
      <w:r>
        <w:rPr>
          <w:color w:val="231F20"/>
          <w:spacing w:val="-7"/>
          <w:w w:val="110"/>
        </w:rPr>
        <w:t> </w:t>
      </w:r>
      <w:r>
        <w:rPr>
          <w:color w:val="231F20"/>
          <w:w w:val="110"/>
        </w:rPr>
        <w:t>own</w:t>
      </w:r>
      <w:r>
        <w:rPr>
          <w:color w:val="231F20"/>
          <w:spacing w:val="-5"/>
          <w:w w:val="110"/>
        </w:rPr>
        <w:t> </w:t>
      </w:r>
      <w:r>
        <w:rPr>
          <w:color w:val="231F20"/>
          <w:w w:val="110"/>
        </w:rPr>
        <w:t>card</w:t>
      </w:r>
      <w:r>
        <w:rPr>
          <w:color w:val="231F20"/>
          <w:spacing w:val="-5"/>
          <w:w w:val="110"/>
        </w:rPr>
        <w:t> </w:t>
      </w:r>
      <w:r>
        <w:rPr>
          <w:color w:val="231F20"/>
          <w:w w:val="110"/>
        </w:rPr>
        <w:t>games to shuffle and deal cards for Poker games and others, such as Five Card Draw, Black Jack.</w:t>
      </w:r>
    </w:p>
    <w:p>
      <w:pPr>
        <w:pStyle w:val="BodyText"/>
        <w:spacing w:before="119"/>
        <w:ind w:left="20"/>
      </w:pPr>
      <w:r>
        <w:rPr>
          <w:color w:val="231F20"/>
          <w:w w:val="110"/>
        </w:rPr>
        <w:t>All</w:t>
      </w:r>
      <w:r>
        <w:rPr>
          <w:color w:val="231F20"/>
          <w:spacing w:val="1"/>
          <w:w w:val="110"/>
        </w:rPr>
        <w:t> </w:t>
      </w:r>
      <w:r>
        <w:rPr>
          <w:color w:val="231F20"/>
          <w:w w:val="110"/>
        </w:rPr>
        <w:t>of</w:t>
      </w:r>
      <w:r>
        <w:rPr>
          <w:color w:val="231F20"/>
          <w:spacing w:val="2"/>
          <w:w w:val="110"/>
        </w:rPr>
        <w:t> </w:t>
      </w:r>
      <w:r>
        <w:rPr>
          <w:color w:val="231F20"/>
          <w:w w:val="110"/>
        </w:rPr>
        <w:t>the</w:t>
      </w:r>
      <w:r>
        <w:rPr>
          <w:color w:val="231F20"/>
          <w:spacing w:val="1"/>
          <w:w w:val="110"/>
        </w:rPr>
        <w:t> </w:t>
      </w:r>
      <w:r>
        <w:rPr>
          <w:color w:val="231F20"/>
          <w:w w:val="110"/>
        </w:rPr>
        <w:t>code</w:t>
      </w:r>
      <w:r>
        <w:rPr>
          <w:color w:val="231F20"/>
          <w:spacing w:val="1"/>
          <w:w w:val="110"/>
        </w:rPr>
        <w:t> </w:t>
      </w:r>
      <w:r>
        <w:rPr>
          <w:color w:val="231F20"/>
          <w:w w:val="110"/>
        </w:rPr>
        <w:t>required</w:t>
      </w:r>
      <w:r>
        <w:rPr>
          <w:color w:val="231F20"/>
          <w:spacing w:val="2"/>
          <w:w w:val="110"/>
        </w:rPr>
        <w:t> </w:t>
      </w:r>
      <w:r>
        <w:rPr>
          <w:color w:val="231F20"/>
          <w:w w:val="110"/>
        </w:rPr>
        <w:t>to</w:t>
      </w:r>
      <w:r>
        <w:rPr>
          <w:color w:val="231F20"/>
          <w:spacing w:val="1"/>
          <w:w w:val="110"/>
        </w:rPr>
        <w:t> </w:t>
      </w:r>
      <w:r>
        <w:rPr>
          <w:color w:val="231F20"/>
          <w:w w:val="110"/>
        </w:rPr>
        <w:t>build</w:t>
      </w:r>
      <w:r>
        <w:rPr>
          <w:color w:val="231F20"/>
          <w:spacing w:val="2"/>
          <w:w w:val="110"/>
        </w:rPr>
        <w:t> </w:t>
      </w:r>
      <w:r>
        <w:rPr>
          <w:color w:val="231F20"/>
          <w:w w:val="110"/>
        </w:rPr>
        <w:t>the</w:t>
      </w:r>
      <w:r>
        <w:rPr>
          <w:color w:val="231F20"/>
          <w:spacing w:val="1"/>
          <w:w w:val="110"/>
        </w:rPr>
        <w:t> </w:t>
      </w:r>
      <w:r>
        <w:rPr>
          <w:color w:val="231F20"/>
          <w:w w:val="110"/>
        </w:rPr>
        <w:t>Card</w:t>
      </w:r>
      <w:r>
        <w:rPr>
          <w:color w:val="231F20"/>
          <w:spacing w:val="2"/>
          <w:w w:val="110"/>
        </w:rPr>
        <w:t> </w:t>
      </w:r>
      <w:r>
        <w:rPr>
          <w:color w:val="231F20"/>
          <w:w w:val="110"/>
        </w:rPr>
        <w:t>Shuffle</w:t>
      </w:r>
      <w:r>
        <w:rPr>
          <w:color w:val="231F20"/>
          <w:spacing w:val="1"/>
          <w:w w:val="110"/>
        </w:rPr>
        <w:t> </w:t>
      </w:r>
      <w:r>
        <w:rPr>
          <w:color w:val="231F20"/>
          <w:w w:val="110"/>
        </w:rPr>
        <w:t>program</w:t>
      </w:r>
      <w:r>
        <w:rPr>
          <w:color w:val="231F20"/>
          <w:spacing w:val="2"/>
          <w:w w:val="110"/>
        </w:rPr>
        <w:t> </w:t>
      </w:r>
      <w:r>
        <w:rPr>
          <w:color w:val="231F20"/>
          <w:w w:val="110"/>
        </w:rPr>
        <w:t>is</w:t>
      </w:r>
      <w:r>
        <w:rPr>
          <w:color w:val="231F20"/>
          <w:spacing w:val="1"/>
          <w:w w:val="110"/>
        </w:rPr>
        <w:t> </w:t>
      </w:r>
      <w:r>
        <w:rPr>
          <w:color w:val="231F20"/>
          <w:w w:val="110"/>
        </w:rPr>
        <w:t>shown</w:t>
      </w:r>
      <w:r>
        <w:rPr>
          <w:color w:val="231F20"/>
          <w:spacing w:val="1"/>
          <w:w w:val="110"/>
        </w:rPr>
        <w:t> </w:t>
      </w:r>
      <w:r>
        <w:rPr>
          <w:color w:val="231F20"/>
          <w:spacing w:val="-2"/>
          <w:w w:val="110"/>
        </w:rPr>
        <w:t>next.</w:t>
      </w:r>
    </w:p>
    <w:p>
      <w:pPr>
        <w:spacing w:line="309" w:lineRule="auto" w:before="175"/>
        <w:ind w:left="20" w:right="6603" w:firstLine="0"/>
        <w:jc w:val="left"/>
        <w:rPr>
          <w:rFonts w:ascii="Trebuchet MS"/>
          <w:sz w:val="18"/>
        </w:rPr>
      </w:pPr>
      <w:r>
        <w:rPr>
          <w:rFonts w:ascii="Trebuchet MS"/>
          <w:color w:val="231F20"/>
          <w:w w:val="115"/>
          <w:sz w:val="18"/>
        </w:rPr>
        <w:t>#include</w:t>
      </w:r>
      <w:r>
        <w:rPr>
          <w:rFonts w:ascii="Trebuchet MS"/>
          <w:color w:val="231F20"/>
          <w:spacing w:val="40"/>
          <w:w w:val="115"/>
          <w:sz w:val="18"/>
        </w:rPr>
        <w:t> </w:t>
      </w:r>
      <w:r>
        <w:rPr>
          <w:rFonts w:ascii="Trebuchet MS"/>
          <w:color w:val="231F20"/>
          <w:w w:val="115"/>
          <w:sz w:val="18"/>
        </w:rPr>
        <w:t>&lt;stdio.h&gt; #include</w:t>
      </w:r>
      <w:r>
        <w:rPr>
          <w:rFonts w:ascii="Trebuchet MS"/>
          <w:color w:val="231F20"/>
          <w:spacing w:val="40"/>
          <w:w w:val="115"/>
          <w:sz w:val="18"/>
        </w:rPr>
        <w:t> </w:t>
      </w:r>
      <w:r>
        <w:rPr>
          <w:rFonts w:ascii="Trebuchet MS"/>
          <w:color w:val="231F20"/>
          <w:w w:val="115"/>
          <w:sz w:val="18"/>
        </w:rPr>
        <w:t>&lt;time.h&gt; #include</w:t>
      </w:r>
      <w:r>
        <w:rPr>
          <w:rFonts w:ascii="Trebuchet MS"/>
          <w:color w:val="231F20"/>
          <w:spacing w:val="40"/>
          <w:w w:val="115"/>
          <w:sz w:val="18"/>
        </w:rPr>
        <w:t> </w:t>
      </w:r>
      <w:r>
        <w:rPr>
          <w:rFonts w:ascii="Trebuchet MS"/>
          <w:color w:val="231F20"/>
          <w:w w:val="115"/>
          <w:sz w:val="18"/>
        </w:rPr>
        <w:t>&lt;string.h&gt;</w:t>
      </w:r>
    </w:p>
    <w:p>
      <w:pPr>
        <w:pStyle w:val="BodyText"/>
        <w:spacing w:before="61"/>
        <w:rPr>
          <w:rFonts w:ascii="Trebuchet MS"/>
          <w:sz w:val="18"/>
        </w:rPr>
      </w:pPr>
    </w:p>
    <w:p>
      <w:pPr>
        <w:spacing w:line="309" w:lineRule="auto" w:before="1"/>
        <w:ind w:left="20" w:right="6084" w:firstLine="0"/>
        <w:jc w:val="left"/>
        <w:rPr>
          <w:rFonts w:ascii="Trebuchet MS"/>
          <w:sz w:val="18"/>
        </w:rPr>
      </w:pPr>
      <w:r>
        <w:rPr>
          <w:rFonts w:ascii="Trebuchet MS"/>
          <w:color w:val="231F20"/>
          <w:spacing w:val="-2"/>
          <w:w w:val="115"/>
          <w:sz w:val="18"/>
        </w:rPr>
        <w:t>//define</w:t>
      </w:r>
      <w:r>
        <w:rPr>
          <w:rFonts w:ascii="Trebuchet MS"/>
          <w:color w:val="231F20"/>
          <w:spacing w:val="3"/>
          <w:w w:val="115"/>
          <w:sz w:val="18"/>
        </w:rPr>
        <w:t> </w:t>
      </w:r>
      <w:r>
        <w:rPr>
          <w:rFonts w:ascii="Trebuchet MS"/>
          <w:color w:val="231F20"/>
          <w:spacing w:val="-2"/>
          <w:w w:val="110"/>
          <w:sz w:val="18"/>
        </w:rPr>
        <w:t>new</w:t>
      </w:r>
      <w:r>
        <w:rPr>
          <w:rFonts w:ascii="Trebuchet MS"/>
          <w:color w:val="231F20"/>
          <w:spacing w:val="3"/>
          <w:w w:val="115"/>
          <w:sz w:val="18"/>
        </w:rPr>
        <w:t> </w:t>
      </w:r>
      <w:r>
        <w:rPr>
          <w:rFonts w:ascii="Trebuchet MS"/>
          <w:color w:val="231F20"/>
          <w:spacing w:val="-2"/>
          <w:w w:val="115"/>
          <w:sz w:val="18"/>
        </w:rPr>
        <w:t>data</w:t>
      </w:r>
      <w:r>
        <w:rPr>
          <w:rFonts w:ascii="Trebuchet MS"/>
          <w:color w:val="231F20"/>
          <w:spacing w:val="3"/>
          <w:w w:val="115"/>
          <w:sz w:val="18"/>
        </w:rPr>
        <w:t> </w:t>
      </w:r>
      <w:r>
        <w:rPr>
          <w:rFonts w:ascii="Trebuchet MS"/>
          <w:color w:val="231F20"/>
          <w:spacing w:val="-2"/>
          <w:w w:val="115"/>
          <w:sz w:val="18"/>
        </w:rPr>
        <w:t>type </w:t>
      </w:r>
      <w:r>
        <w:rPr>
          <w:rFonts w:ascii="Trebuchet MS"/>
          <w:color w:val="231F20"/>
          <w:w w:val="120"/>
          <w:sz w:val="18"/>
        </w:rPr>
        <w:t>typedef</w:t>
      </w:r>
      <w:r>
        <w:rPr>
          <w:rFonts w:ascii="Trebuchet MS"/>
          <w:color w:val="231F20"/>
          <w:w w:val="120"/>
          <w:sz w:val="18"/>
        </w:rPr>
        <w:t> struct</w:t>
      </w:r>
      <w:r>
        <w:rPr>
          <w:rFonts w:ascii="Trebuchet MS"/>
          <w:color w:val="231F20"/>
          <w:w w:val="120"/>
          <w:sz w:val="18"/>
        </w:rPr>
        <w:t> deck</w:t>
      </w:r>
      <w:r>
        <w:rPr>
          <w:rFonts w:ascii="Trebuchet MS"/>
          <w:color w:val="231F20"/>
          <w:spacing w:val="37"/>
          <w:w w:val="120"/>
          <w:sz w:val="18"/>
        </w:rPr>
        <w:t> </w:t>
      </w:r>
      <w:r>
        <w:rPr>
          <w:rFonts w:ascii="Trebuchet MS"/>
          <w:color w:val="231F20"/>
          <w:w w:val="120"/>
          <w:sz w:val="18"/>
        </w:rPr>
        <w:t>{</w:t>
      </w:r>
    </w:p>
    <w:p>
      <w:pPr>
        <w:pStyle w:val="BodyText"/>
        <w:spacing w:before="60"/>
        <w:rPr>
          <w:rFonts w:ascii="Trebuchet MS"/>
          <w:sz w:val="18"/>
        </w:rPr>
      </w:pPr>
    </w:p>
    <w:p>
      <w:pPr>
        <w:spacing w:line="312" w:lineRule="auto" w:before="0"/>
        <w:ind w:left="419" w:right="6603" w:firstLine="0"/>
        <w:jc w:val="left"/>
        <w:rPr>
          <w:rFonts w:ascii="Trebuchet MS"/>
          <w:sz w:val="18"/>
        </w:rPr>
      </w:pPr>
      <w:r>
        <w:rPr>
          <w:rFonts w:ascii="Trebuchet MS"/>
          <w:color w:val="231F20"/>
          <w:w w:val="115"/>
          <w:sz w:val="18"/>
        </w:rPr>
        <w:t>char</w:t>
      </w:r>
      <w:r>
        <w:rPr>
          <w:rFonts w:ascii="Trebuchet MS"/>
          <w:color w:val="231F20"/>
          <w:spacing w:val="36"/>
          <w:w w:val="115"/>
          <w:sz w:val="18"/>
        </w:rPr>
        <w:t> </w:t>
      </w:r>
      <w:r>
        <w:rPr>
          <w:rFonts w:ascii="Trebuchet MS"/>
          <w:color w:val="231F20"/>
          <w:w w:val="115"/>
          <w:sz w:val="18"/>
        </w:rPr>
        <w:t>type[10]; char</w:t>
      </w:r>
      <w:r>
        <w:rPr>
          <w:rFonts w:ascii="Trebuchet MS"/>
          <w:color w:val="231F20"/>
          <w:spacing w:val="40"/>
          <w:w w:val="115"/>
          <w:sz w:val="18"/>
        </w:rPr>
        <w:t> </w:t>
      </w:r>
      <w:r>
        <w:rPr>
          <w:rFonts w:ascii="Trebuchet MS"/>
          <w:color w:val="231F20"/>
          <w:w w:val="115"/>
          <w:sz w:val="18"/>
        </w:rPr>
        <w:t>used;</w:t>
      </w:r>
    </w:p>
    <w:p>
      <w:pPr>
        <w:spacing w:line="207" w:lineRule="exact" w:before="0"/>
        <w:ind w:left="419" w:right="0" w:firstLine="0"/>
        <w:jc w:val="left"/>
        <w:rPr>
          <w:rFonts w:ascii="Trebuchet MS"/>
          <w:sz w:val="18"/>
        </w:rPr>
      </w:pPr>
      <w:r>
        <w:rPr>
          <w:rFonts w:ascii="Trebuchet MS"/>
          <w:color w:val="231F20"/>
          <w:w w:val="130"/>
          <w:sz w:val="18"/>
        </w:rPr>
        <w:t>int</w:t>
      </w:r>
      <w:r>
        <w:rPr>
          <w:rFonts w:ascii="Trebuchet MS"/>
          <w:color w:val="231F20"/>
          <w:spacing w:val="37"/>
          <w:w w:val="130"/>
          <w:sz w:val="18"/>
        </w:rPr>
        <w:t> </w:t>
      </w:r>
      <w:r>
        <w:rPr>
          <w:rFonts w:ascii="Trebuchet MS"/>
          <w:color w:val="231F20"/>
          <w:spacing w:val="-2"/>
          <w:w w:val="130"/>
          <w:sz w:val="18"/>
        </w:rPr>
        <w:t>value;</w:t>
      </w:r>
    </w:p>
    <w:p>
      <w:pPr>
        <w:pStyle w:val="BodyText"/>
        <w:spacing w:before="121"/>
        <w:rPr>
          <w:rFonts w:ascii="Trebuchet MS"/>
          <w:sz w:val="18"/>
        </w:rPr>
      </w:pPr>
    </w:p>
    <w:p>
      <w:pPr>
        <w:spacing w:before="0"/>
        <w:ind w:left="20" w:right="0" w:firstLine="0"/>
        <w:jc w:val="left"/>
        <w:rPr>
          <w:rFonts w:ascii="Trebuchet MS"/>
          <w:sz w:val="18"/>
        </w:rPr>
      </w:pPr>
      <w:r>
        <w:rPr>
          <w:rFonts w:ascii="Trebuchet MS"/>
          <w:color w:val="231F20"/>
          <w:w w:val="120"/>
          <w:sz w:val="18"/>
        </w:rPr>
        <w:t>}</w:t>
      </w:r>
      <w:r>
        <w:rPr>
          <w:rFonts w:ascii="Trebuchet MS"/>
          <w:color w:val="231F20"/>
          <w:spacing w:val="70"/>
          <w:w w:val="150"/>
          <w:sz w:val="18"/>
        </w:rPr>
        <w:t> </w:t>
      </w:r>
      <w:r>
        <w:rPr>
          <w:rFonts w:ascii="Trebuchet MS"/>
          <w:color w:val="231F20"/>
          <w:w w:val="115"/>
          <w:sz w:val="18"/>
        </w:rPr>
        <w:t>aDeck;</w:t>
      </w:r>
      <w:r>
        <w:rPr>
          <w:rFonts w:ascii="Trebuchet MS"/>
          <w:color w:val="231F20"/>
          <w:spacing w:val="15"/>
          <w:w w:val="115"/>
          <w:sz w:val="18"/>
        </w:rPr>
        <w:t> </w:t>
      </w:r>
      <w:r>
        <w:rPr>
          <w:rFonts w:ascii="Trebuchet MS"/>
          <w:color w:val="231F20"/>
          <w:w w:val="115"/>
          <w:sz w:val="18"/>
        </w:rPr>
        <w:t>//end</w:t>
      </w:r>
      <w:r>
        <w:rPr>
          <w:rFonts w:ascii="Trebuchet MS"/>
          <w:color w:val="231F20"/>
          <w:spacing w:val="15"/>
          <w:w w:val="115"/>
          <w:sz w:val="18"/>
        </w:rPr>
        <w:t> </w:t>
      </w:r>
      <w:r>
        <w:rPr>
          <w:rFonts w:ascii="Trebuchet MS"/>
          <w:color w:val="231F20"/>
          <w:spacing w:val="-4"/>
          <w:w w:val="115"/>
          <w:sz w:val="18"/>
        </w:rPr>
        <w:t>type</w:t>
      </w:r>
    </w:p>
    <w:p>
      <w:pPr>
        <w:pStyle w:val="BodyText"/>
        <w:spacing w:before="123"/>
        <w:rPr>
          <w:rFonts w:ascii="Trebuchet MS"/>
          <w:sz w:val="18"/>
        </w:rPr>
      </w:pPr>
    </w:p>
    <w:p>
      <w:pPr>
        <w:spacing w:line="309" w:lineRule="auto" w:before="0"/>
        <w:ind w:left="20" w:right="6084" w:firstLine="0"/>
        <w:jc w:val="left"/>
        <w:rPr>
          <w:rFonts w:ascii="Trebuchet MS"/>
          <w:sz w:val="18"/>
        </w:rPr>
      </w:pPr>
      <w:r>
        <w:rPr>
          <w:rFonts w:ascii="Trebuchet MS"/>
          <w:color w:val="231F20"/>
          <w:w w:val="125"/>
          <w:sz w:val="18"/>
        </w:rPr>
        <w:t>//function</w:t>
      </w:r>
      <w:r>
        <w:rPr>
          <w:rFonts w:ascii="Trebuchet MS"/>
          <w:color w:val="231F20"/>
          <w:w w:val="125"/>
          <w:sz w:val="18"/>
        </w:rPr>
        <w:t> prototype void</w:t>
      </w:r>
      <w:r>
        <w:rPr>
          <w:rFonts w:ascii="Trebuchet MS"/>
          <w:color w:val="231F20"/>
          <w:w w:val="125"/>
          <w:sz w:val="18"/>
        </w:rPr>
        <w:t> shuffle(</w:t>
      </w:r>
      <w:r>
        <w:rPr>
          <w:rFonts w:ascii="Trebuchet MS"/>
          <w:color w:val="231F20"/>
          <w:w w:val="125"/>
          <w:sz w:val="18"/>
        </w:rPr>
        <w:t> aDeck</w:t>
      </w:r>
      <w:r>
        <w:rPr>
          <w:rFonts w:ascii="Trebuchet MS"/>
          <w:color w:val="231F20"/>
          <w:w w:val="125"/>
          <w:sz w:val="18"/>
        </w:rPr>
        <w:t> *</w:t>
      </w:r>
      <w:r>
        <w:rPr>
          <w:rFonts w:ascii="Trebuchet MS"/>
          <w:color w:val="231F20"/>
          <w:w w:val="125"/>
          <w:sz w:val="18"/>
        </w:rPr>
        <w:t> );</w:t>
      </w:r>
    </w:p>
    <w:p>
      <w:pPr>
        <w:pStyle w:val="BodyText"/>
        <w:spacing w:before="66"/>
        <w:rPr>
          <w:rFonts w:ascii="Trebuchet MS"/>
          <w:sz w:val="18"/>
        </w:rPr>
      </w:pPr>
    </w:p>
    <w:p>
      <w:pPr>
        <w:spacing w:before="1"/>
        <w:ind w:left="20" w:right="0" w:firstLine="0"/>
        <w:jc w:val="left"/>
        <w:rPr>
          <w:rFonts w:ascii="Trebuchet MS"/>
          <w:sz w:val="18"/>
        </w:rPr>
      </w:pPr>
      <w:r>
        <w:rPr>
          <w:rFonts w:ascii="Trebuchet MS"/>
          <w:color w:val="231F20"/>
          <w:spacing w:val="-2"/>
          <w:w w:val="115"/>
          <w:sz w:val="18"/>
        </w:rPr>
        <w:t>main()</w:t>
      </w:r>
    </w:p>
    <w:p>
      <w:pPr>
        <w:pStyle w:val="BodyText"/>
        <w:spacing w:before="141"/>
        <w:rPr>
          <w:rFonts w:ascii="Trebuchet MS"/>
          <w:sz w:val="18"/>
        </w:rPr>
      </w:pPr>
    </w:p>
    <w:p>
      <w:pPr>
        <w:spacing w:before="0"/>
        <w:ind w:left="20" w:right="0" w:firstLine="0"/>
        <w:jc w:val="left"/>
        <w:rPr>
          <w:rFonts w:ascii="Trebuchet MS"/>
          <w:sz w:val="18"/>
        </w:rPr>
      </w:pPr>
      <w:r>
        <w:rPr>
          <w:rFonts w:ascii="Trebuchet MS"/>
          <w:color w:val="231F20"/>
          <w:spacing w:val="-10"/>
          <w:w w:val="150"/>
          <w:sz w:val="18"/>
        </w:rPr>
        <w:t>{</w:t>
      </w:r>
    </w:p>
    <w:p>
      <w:pPr>
        <w:pStyle w:val="BodyText"/>
        <w:spacing w:before="142"/>
        <w:rPr>
          <w:rFonts w:ascii="Trebuchet MS"/>
          <w:sz w:val="18"/>
        </w:rPr>
      </w:pPr>
    </w:p>
    <w:p>
      <w:pPr>
        <w:spacing w:before="0"/>
        <w:ind w:left="319" w:right="0" w:firstLine="0"/>
        <w:jc w:val="left"/>
        <w:rPr>
          <w:rFonts w:ascii="Trebuchet MS"/>
          <w:sz w:val="18"/>
        </w:rPr>
      </w:pPr>
      <w:r>
        <w:rPr>
          <w:rFonts w:ascii="Trebuchet MS"/>
          <w:color w:val="231F20"/>
          <w:w w:val="135"/>
          <w:sz w:val="18"/>
        </w:rPr>
        <w:t>int</w:t>
      </w:r>
      <w:r>
        <w:rPr>
          <w:rFonts w:ascii="Trebuchet MS"/>
          <w:color w:val="231F20"/>
          <w:spacing w:val="22"/>
          <w:w w:val="135"/>
          <w:sz w:val="18"/>
        </w:rPr>
        <w:t> </w:t>
      </w:r>
      <w:r>
        <w:rPr>
          <w:rFonts w:ascii="Trebuchet MS"/>
          <w:color w:val="231F20"/>
          <w:spacing w:val="-4"/>
          <w:w w:val="135"/>
          <w:sz w:val="18"/>
        </w:rPr>
        <w:t>x,y;</w:t>
      </w:r>
    </w:p>
    <w:p>
      <w:pPr>
        <w:pStyle w:val="BodyText"/>
        <w:spacing w:before="142"/>
        <w:rPr>
          <w:rFonts w:ascii="Trebuchet MS"/>
          <w:sz w:val="18"/>
        </w:rPr>
      </w:pPr>
    </w:p>
    <w:p>
      <w:pPr>
        <w:spacing w:line="643" w:lineRule="auto" w:before="0"/>
        <w:ind w:left="319" w:right="6084" w:firstLine="1"/>
        <w:jc w:val="left"/>
        <w:rPr>
          <w:rFonts w:ascii="Trebuchet MS"/>
          <w:sz w:val="18"/>
        </w:rPr>
      </w:pPr>
      <w:r>
        <w:rPr>
          <w:rFonts w:ascii="Trebuchet MS"/>
          <w:color w:val="231F20"/>
          <w:w w:val="120"/>
          <w:sz w:val="18"/>
        </w:rPr>
        <w:t>aDeck</w:t>
      </w:r>
      <w:r>
        <w:rPr>
          <w:rFonts w:ascii="Trebuchet MS"/>
          <w:color w:val="231F20"/>
          <w:spacing w:val="-1"/>
          <w:w w:val="120"/>
          <w:sz w:val="18"/>
        </w:rPr>
        <w:t> </w:t>
      </w:r>
      <w:r>
        <w:rPr>
          <w:rFonts w:ascii="Trebuchet MS"/>
          <w:color w:val="231F20"/>
          <w:w w:val="120"/>
          <w:sz w:val="18"/>
        </w:rPr>
        <w:t>myDeck[52]; srand(</w:t>
      </w:r>
      <w:r>
        <w:rPr>
          <w:rFonts w:ascii="Trebuchet MS"/>
          <w:color w:val="231F20"/>
          <w:w w:val="120"/>
          <w:sz w:val="18"/>
        </w:rPr>
        <w:t> time(</w:t>
      </w:r>
      <w:r>
        <w:rPr>
          <w:rFonts w:ascii="Trebuchet MS"/>
          <w:color w:val="231F20"/>
          <w:w w:val="120"/>
          <w:sz w:val="18"/>
        </w:rPr>
        <w:t> NULL</w:t>
      </w:r>
      <w:r>
        <w:rPr>
          <w:rFonts w:ascii="Trebuchet MS"/>
          <w:color w:val="231F20"/>
          <w:w w:val="120"/>
          <w:sz w:val="18"/>
        </w:rPr>
        <w:t> )</w:t>
      </w:r>
      <w:r>
        <w:rPr>
          <w:rFonts w:ascii="Trebuchet MS"/>
          <w:color w:val="231F20"/>
          <w:w w:val="120"/>
          <w:sz w:val="18"/>
        </w:rPr>
        <w:t> </w:t>
      </w:r>
      <w:r>
        <w:rPr>
          <w:rFonts w:ascii="Trebuchet MS"/>
          <w:color w:val="231F20"/>
          <w:w w:val="120"/>
          <w:sz w:val="18"/>
        </w:rPr>
        <w:t>);</w:t>
      </w:r>
    </w:p>
    <w:p>
      <w:pPr>
        <w:spacing w:line="321" w:lineRule="auto" w:before="0"/>
        <w:ind w:left="318" w:right="5327" w:firstLine="2"/>
        <w:jc w:val="left"/>
        <w:rPr>
          <w:rFonts w:ascii="Trebuchet MS"/>
          <w:sz w:val="18"/>
        </w:rPr>
      </w:pPr>
      <w:r>
        <w:rPr>
          <w:rFonts w:ascii="Trebuchet MS"/>
          <w:color w:val="231F20"/>
          <w:w w:val="125"/>
          <w:sz w:val="18"/>
        </w:rPr>
        <w:t>//initialize</w:t>
      </w:r>
      <w:r>
        <w:rPr>
          <w:rFonts w:ascii="Trebuchet MS"/>
          <w:color w:val="231F20"/>
          <w:w w:val="125"/>
          <w:sz w:val="18"/>
        </w:rPr>
        <w:t> structure</w:t>
      </w:r>
      <w:r>
        <w:rPr>
          <w:rFonts w:ascii="Trebuchet MS"/>
          <w:color w:val="231F20"/>
          <w:w w:val="125"/>
          <w:sz w:val="18"/>
        </w:rPr>
        <w:t> array for</w:t>
      </w:r>
      <w:r>
        <w:rPr>
          <w:rFonts w:ascii="Trebuchet MS"/>
          <w:color w:val="231F20"/>
          <w:spacing w:val="31"/>
          <w:w w:val="125"/>
          <w:sz w:val="18"/>
        </w:rPr>
        <w:t> </w:t>
      </w:r>
      <w:r>
        <w:rPr>
          <w:rFonts w:ascii="Trebuchet MS"/>
          <w:color w:val="231F20"/>
          <w:w w:val="125"/>
          <w:sz w:val="18"/>
        </w:rPr>
        <w:t>(</w:t>
      </w:r>
      <w:r>
        <w:rPr>
          <w:rFonts w:ascii="Trebuchet MS"/>
          <w:color w:val="231F20"/>
          <w:spacing w:val="31"/>
          <w:w w:val="125"/>
          <w:sz w:val="18"/>
        </w:rPr>
        <w:t> </w:t>
      </w:r>
      <w:r>
        <w:rPr>
          <w:rFonts w:ascii="Trebuchet MS"/>
          <w:color w:val="231F20"/>
          <w:w w:val="125"/>
          <w:sz w:val="18"/>
        </w:rPr>
        <w:t>x</w:t>
      </w:r>
      <w:r>
        <w:rPr>
          <w:rFonts w:ascii="Trebuchet MS"/>
          <w:color w:val="231F20"/>
          <w:spacing w:val="32"/>
          <w:w w:val="125"/>
          <w:sz w:val="18"/>
        </w:rPr>
        <w:t> </w:t>
      </w:r>
      <w:r>
        <w:rPr>
          <w:rFonts w:ascii="Trebuchet MS"/>
          <w:color w:val="231F20"/>
          <w:w w:val="125"/>
          <w:sz w:val="18"/>
        </w:rPr>
        <w:t>=</w:t>
      </w:r>
      <w:r>
        <w:rPr>
          <w:rFonts w:ascii="Trebuchet MS"/>
          <w:color w:val="231F20"/>
          <w:spacing w:val="31"/>
          <w:w w:val="125"/>
          <w:sz w:val="18"/>
        </w:rPr>
        <w:t> </w:t>
      </w:r>
      <w:r>
        <w:rPr>
          <w:rFonts w:ascii="Trebuchet MS"/>
          <w:color w:val="231F20"/>
          <w:w w:val="125"/>
          <w:sz w:val="18"/>
        </w:rPr>
        <w:t>0;</w:t>
      </w:r>
      <w:r>
        <w:rPr>
          <w:rFonts w:ascii="Trebuchet MS"/>
          <w:color w:val="231F20"/>
          <w:spacing w:val="31"/>
          <w:w w:val="125"/>
          <w:sz w:val="18"/>
        </w:rPr>
        <w:t> </w:t>
      </w:r>
      <w:r>
        <w:rPr>
          <w:rFonts w:ascii="Trebuchet MS"/>
          <w:color w:val="231F20"/>
          <w:w w:val="125"/>
          <w:sz w:val="18"/>
        </w:rPr>
        <w:t>x</w:t>
      </w:r>
      <w:r>
        <w:rPr>
          <w:rFonts w:ascii="Trebuchet MS"/>
          <w:color w:val="231F20"/>
          <w:spacing w:val="32"/>
          <w:w w:val="125"/>
          <w:sz w:val="18"/>
        </w:rPr>
        <w:t> </w:t>
      </w:r>
      <w:r>
        <w:rPr>
          <w:rFonts w:ascii="Trebuchet MS"/>
          <w:color w:val="231F20"/>
          <w:w w:val="125"/>
          <w:sz w:val="18"/>
        </w:rPr>
        <w:t>&lt;</w:t>
      </w:r>
      <w:r>
        <w:rPr>
          <w:rFonts w:ascii="Trebuchet MS"/>
          <w:color w:val="231F20"/>
          <w:spacing w:val="32"/>
          <w:w w:val="125"/>
          <w:sz w:val="18"/>
        </w:rPr>
        <w:t> </w:t>
      </w:r>
      <w:r>
        <w:rPr>
          <w:rFonts w:ascii="Trebuchet MS"/>
          <w:color w:val="231F20"/>
          <w:w w:val="125"/>
          <w:sz w:val="18"/>
        </w:rPr>
        <w:t>3;</w:t>
      </w:r>
      <w:r>
        <w:rPr>
          <w:rFonts w:ascii="Trebuchet MS"/>
          <w:color w:val="231F20"/>
          <w:spacing w:val="32"/>
          <w:w w:val="125"/>
          <w:sz w:val="18"/>
        </w:rPr>
        <w:t> </w:t>
      </w:r>
      <w:r>
        <w:rPr>
          <w:rFonts w:ascii="Trebuchet MS"/>
          <w:color w:val="231F20"/>
          <w:w w:val="125"/>
          <w:sz w:val="18"/>
        </w:rPr>
        <w:t>x++</w:t>
      </w:r>
      <w:r>
        <w:rPr>
          <w:rFonts w:ascii="Trebuchet MS"/>
          <w:color w:val="231F20"/>
          <w:spacing w:val="31"/>
          <w:w w:val="125"/>
          <w:sz w:val="18"/>
        </w:rPr>
        <w:t> </w:t>
      </w:r>
      <w:r>
        <w:rPr>
          <w:rFonts w:ascii="Trebuchet MS"/>
          <w:color w:val="231F20"/>
          <w:w w:val="125"/>
          <w:sz w:val="18"/>
        </w:rPr>
        <w:t>)</w:t>
      </w:r>
      <w:r>
        <w:rPr>
          <w:rFonts w:ascii="Trebuchet MS"/>
          <w:color w:val="231F20"/>
          <w:spacing w:val="32"/>
          <w:w w:val="125"/>
          <w:sz w:val="18"/>
        </w:rPr>
        <w:t> </w:t>
      </w:r>
      <w:r>
        <w:rPr>
          <w:rFonts w:ascii="Trebuchet MS"/>
          <w:color w:val="231F20"/>
          <w:w w:val="125"/>
          <w:sz w:val="18"/>
        </w:rPr>
        <w:t>{</w:t>
      </w:r>
    </w:p>
    <w:p>
      <w:pPr>
        <w:pStyle w:val="BodyText"/>
        <w:spacing w:before="70"/>
        <w:rPr>
          <w:rFonts w:ascii="Trebuchet MS"/>
          <w:sz w:val="18"/>
        </w:rPr>
      </w:pPr>
    </w:p>
    <w:p>
      <w:pPr>
        <w:spacing w:line="643" w:lineRule="auto" w:before="1"/>
        <w:ind w:left="914" w:right="5117" w:hanging="299"/>
        <w:jc w:val="left"/>
        <w:rPr>
          <w:rFonts w:ascii="Trebuchet MS"/>
          <w:sz w:val="18"/>
        </w:rPr>
      </w:pPr>
      <w:r>
        <w:rPr>
          <w:rFonts w:ascii="Trebuchet MS"/>
          <w:color w:val="231F20"/>
          <w:w w:val="125"/>
          <w:sz w:val="18"/>
        </w:rPr>
        <w:t>for</w:t>
      </w:r>
      <w:r>
        <w:rPr>
          <w:rFonts w:ascii="Trebuchet MS"/>
          <w:color w:val="231F20"/>
          <w:w w:val="125"/>
          <w:sz w:val="18"/>
        </w:rPr>
        <w:t> (</w:t>
      </w:r>
      <w:r>
        <w:rPr>
          <w:rFonts w:ascii="Trebuchet MS"/>
          <w:color w:val="231F20"/>
          <w:w w:val="125"/>
          <w:sz w:val="18"/>
        </w:rPr>
        <w:t> y</w:t>
      </w:r>
      <w:r>
        <w:rPr>
          <w:rFonts w:ascii="Trebuchet MS"/>
          <w:color w:val="231F20"/>
          <w:w w:val="125"/>
          <w:sz w:val="18"/>
        </w:rPr>
        <w:t> =</w:t>
      </w:r>
      <w:r>
        <w:rPr>
          <w:rFonts w:ascii="Trebuchet MS"/>
          <w:color w:val="231F20"/>
          <w:w w:val="125"/>
          <w:sz w:val="18"/>
        </w:rPr>
        <w:t> 0;</w:t>
      </w:r>
      <w:r>
        <w:rPr>
          <w:rFonts w:ascii="Trebuchet MS"/>
          <w:color w:val="231F20"/>
          <w:w w:val="125"/>
          <w:sz w:val="18"/>
        </w:rPr>
        <w:t> y</w:t>
      </w:r>
      <w:r>
        <w:rPr>
          <w:rFonts w:ascii="Trebuchet MS"/>
          <w:color w:val="231F20"/>
          <w:w w:val="125"/>
          <w:sz w:val="18"/>
        </w:rPr>
        <w:t> &lt;</w:t>
      </w:r>
      <w:r>
        <w:rPr>
          <w:rFonts w:ascii="Trebuchet MS"/>
          <w:color w:val="231F20"/>
          <w:w w:val="125"/>
          <w:sz w:val="18"/>
        </w:rPr>
        <w:t> 13;</w:t>
      </w:r>
      <w:r>
        <w:rPr>
          <w:rFonts w:ascii="Trebuchet MS"/>
          <w:color w:val="231F20"/>
          <w:w w:val="125"/>
          <w:sz w:val="18"/>
        </w:rPr>
        <w:t> y++</w:t>
      </w:r>
      <w:r>
        <w:rPr>
          <w:rFonts w:ascii="Trebuchet MS"/>
          <w:color w:val="231F20"/>
          <w:w w:val="125"/>
          <w:sz w:val="18"/>
        </w:rPr>
        <w:t> )</w:t>
      </w:r>
      <w:r>
        <w:rPr>
          <w:rFonts w:ascii="Trebuchet MS"/>
          <w:color w:val="231F20"/>
          <w:w w:val="125"/>
          <w:sz w:val="18"/>
        </w:rPr>
        <w:t> </w:t>
      </w:r>
      <w:r>
        <w:rPr>
          <w:rFonts w:ascii="Trebuchet MS"/>
          <w:color w:val="231F20"/>
          <w:w w:val="125"/>
          <w:sz w:val="18"/>
        </w:rPr>
        <w:t>{ switch</w:t>
      </w:r>
      <w:r>
        <w:rPr>
          <w:rFonts w:ascii="Trebuchet MS"/>
          <w:color w:val="231F20"/>
          <w:w w:val="125"/>
          <w:sz w:val="18"/>
        </w:rPr>
        <w:t> (x)</w:t>
      </w:r>
      <w:r>
        <w:rPr>
          <w:rFonts w:ascii="Trebuchet MS"/>
          <w:color w:val="231F20"/>
          <w:w w:val="125"/>
          <w:sz w:val="18"/>
        </w:rPr>
        <w:t> {</w:t>
      </w:r>
    </w:p>
    <w:p>
      <w:pPr>
        <w:spacing w:line="208" w:lineRule="exact" w:before="0"/>
        <w:ind w:left="1212" w:right="0" w:firstLine="0"/>
        <w:jc w:val="left"/>
        <w:rPr>
          <w:rFonts w:ascii="Trebuchet MS"/>
          <w:sz w:val="18"/>
        </w:rPr>
      </w:pPr>
      <w:r>
        <w:rPr>
          <w:rFonts w:ascii="Trebuchet MS"/>
          <w:color w:val="231F20"/>
          <w:w w:val="120"/>
          <w:sz w:val="18"/>
        </w:rPr>
        <w:t>case</w:t>
      </w:r>
      <w:r>
        <w:rPr>
          <w:rFonts w:ascii="Trebuchet MS"/>
          <w:color w:val="231F20"/>
          <w:spacing w:val="4"/>
          <w:w w:val="120"/>
          <w:sz w:val="18"/>
        </w:rPr>
        <w:t> </w:t>
      </w:r>
      <w:r>
        <w:rPr>
          <w:rFonts w:ascii="Trebuchet MS"/>
          <w:color w:val="231F20"/>
          <w:spacing w:val="-5"/>
          <w:w w:val="120"/>
          <w:sz w:val="18"/>
        </w:rPr>
        <w:t>0:</w:t>
      </w:r>
    </w:p>
    <w:p>
      <w:pPr>
        <w:spacing w:before="71"/>
        <w:ind w:left="1513" w:right="0" w:firstLine="0"/>
        <w:jc w:val="left"/>
        <w:rPr>
          <w:rFonts w:ascii="Trebuchet MS"/>
          <w:sz w:val="18"/>
        </w:rPr>
      </w:pPr>
      <w:r>
        <w:rPr>
          <w:rFonts w:ascii="Trebuchet MS"/>
          <w:color w:val="231F20"/>
          <w:w w:val="115"/>
          <w:sz w:val="18"/>
        </w:rPr>
        <w:t>strcpy(myDeck[y].type,</w:t>
      </w:r>
      <w:r>
        <w:rPr>
          <w:rFonts w:ascii="Trebuchet MS"/>
          <w:color w:val="231F20"/>
          <w:spacing w:val="15"/>
          <w:w w:val="120"/>
          <w:sz w:val="18"/>
        </w:rPr>
        <w:t> </w:t>
      </w:r>
      <w:r>
        <w:rPr>
          <w:rFonts w:ascii="Trebuchet MS"/>
          <w:color w:val="231F20"/>
          <w:spacing w:val="-2"/>
          <w:w w:val="120"/>
          <w:sz w:val="18"/>
        </w:rPr>
        <w:t>"diamonds");</w:t>
      </w:r>
    </w:p>
    <w:p>
      <w:pPr>
        <w:spacing w:after="0"/>
        <w:jc w:val="left"/>
        <w:rPr>
          <w:rFonts w:ascii="Trebuchet MS"/>
          <w:sz w:val="18"/>
        </w:rPr>
        <w:sectPr>
          <w:pgSz w:w="10060" w:h="13080"/>
          <w:pgMar w:header="542" w:footer="0" w:top="1540" w:bottom="280" w:left="720" w:right="720"/>
        </w:sectPr>
      </w:pPr>
    </w:p>
    <w:p>
      <w:pPr>
        <w:spacing w:line="321" w:lineRule="auto" w:before="116"/>
        <w:ind w:left="1510" w:right="3791" w:firstLine="0"/>
        <w:jc w:val="left"/>
        <w:rPr>
          <w:rFonts w:ascii="Trebuchet MS"/>
          <w:sz w:val="18"/>
        </w:rPr>
      </w:pPr>
      <w:r>
        <w:rPr>
          <w:rFonts w:ascii="Trebuchet MS"/>
          <w:color w:val="231F20"/>
          <w:w w:val="120"/>
          <w:sz w:val="18"/>
        </w:rPr>
        <w:t>myDeck[y].value</w:t>
      </w:r>
      <w:r>
        <w:rPr>
          <w:rFonts w:ascii="Trebuchet MS"/>
          <w:color w:val="231F20"/>
          <w:w w:val="120"/>
          <w:sz w:val="18"/>
        </w:rPr>
        <w:t> =</w:t>
      </w:r>
      <w:r>
        <w:rPr>
          <w:rFonts w:ascii="Trebuchet MS"/>
          <w:color w:val="231F20"/>
          <w:w w:val="120"/>
          <w:sz w:val="18"/>
        </w:rPr>
        <w:t> y; </w:t>
      </w:r>
      <w:r>
        <w:rPr>
          <w:rFonts w:ascii="Trebuchet MS"/>
          <w:color w:val="231F20"/>
          <w:spacing w:val="-2"/>
          <w:w w:val="120"/>
          <w:sz w:val="18"/>
        </w:rPr>
        <w:t>myDeck[y].used</w:t>
      </w:r>
      <w:r>
        <w:rPr>
          <w:rFonts w:ascii="Trebuchet MS"/>
          <w:color w:val="231F20"/>
          <w:spacing w:val="-1"/>
          <w:w w:val="120"/>
          <w:sz w:val="18"/>
        </w:rPr>
        <w:t> </w:t>
      </w:r>
      <w:r>
        <w:rPr>
          <w:rFonts w:ascii="Trebuchet MS"/>
          <w:color w:val="231F20"/>
          <w:spacing w:val="-2"/>
          <w:w w:val="120"/>
          <w:sz w:val="18"/>
        </w:rPr>
        <w:t>=</w:t>
      </w:r>
      <w:r>
        <w:rPr>
          <w:rFonts w:ascii="Trebuchet MS"/>
          <w:color w:val="231F20"/>
          <w:spacing w:val="-14"/>
          <w:w w:val="145"/>
          <w:sz w:val="18"/>
        </w:rPr>
        <w:t> </w:t>
      </w:r>
      <w:r>
        <w:rPr>
          <w:rFonts w:ascii="Trebuchet MS"/>
          <w:color w:val="231F20"/>
          <w:spacing w:val="-2"/>
          <w:w w:val="145"/>
          <w:sz w:val="18"/>
        </w:rPr>
        <w:t>'n'; </w:t>
      </w:r>
      <w:r>
        <w:rPr>
          <w:rFonts w:ascii="Trebuchet MS"/>
          <w:color w:val="231F20"/>
          <w:spacing w:val="-2"/>
          <w:w w:val="120"/>
          <w:sz w:val="18"/>
        </w:rPr>
        <w:t>break;</w:t>
      </w:r>
    </w:p>
    <w:p>
      <w:pPr>
        <w:pStyle w:val="BodyText"/>
        <w:spacing w:before="71"/>
        <w:rPr>
          <w:rFonts w:ascii="Trebuchet MS"/>
          <w:sz w:val="18"/>
        </w:rPr>
      </w:pPr>
    </w:p>
    <w:p>
      <w:pPr>
        <w:spacing w:before="1"/>
        <w:ind w:left="1211" w:right="0" w:firstLine="0"/>
        <w:jc w:val="left"/>
        <w:rPr>
          <w:rFonts w:ascii="Trebuchet MS"/>
          <w:sz w:val="18"/>
        </w:rPr>
      </w:pPr>
      <w:r>
        <w:rPr>
          <w:rFonts w:ascii="Trebuchet MS"/>
          <w:color w:val="231F20"/>
          <w:w w:val="120"/>
          <w:sz w:val="18"/>
        </w:rPr>
        <w:t>case</w:t>
      </w:r>
      <w:r>
        <w:rPr>
          <w:rFonts w:ascii="Trebuchet MS"/>
          <w:color w:val="231F20"/>
          <w:spacing w:val="4"/>
          <w:w w:val="120"/>
          <w:sz w:val="18"/>
        </w:rPr>
        <w:t> </w:t>
      </w:r>
      <w:r>
        <w:rPr>
          <w:rFonts w:ascii="Trebuchet MS"/>
          <w:color w:val="231F20"/>
          <w:spacing w:val="-5"/>
          <w:w w:val="120"/>
          <w:sz w:val="18"/>
        </w:rPr>
        <w:t>1:</w:t>
      </w:r>
    </w:p>
    <w:p>
      <w:pPr>
        <w:pStyle w:val="BodyText"/>
        <w:spacing w:before="141"/>
        <w:rPr>
          <w:rFonts w:ascii="Trebuchet MS"/>
          <w:sz w:val="18"/>
        </w:rPr>
      </w:pPr>
    </w:p>
    <w:p>
      <w:pPr>
        <w:spacing w:line="321" w:lineRule="auto" w:before="0"/>
        <w:ind w:left="1509" w:right="2113" w:firstLine="2"/>
        <w:jc w:val="left"/>
        <w:rPr>
          <w:rFonts w:ascii="Trebuchet MS"/>
          <w:sz w:val="18"/>
        </w:rPr>
      </w:pPr>
      <w:r>
        <w:rPr>
          <w:rFonts w:ascii="Trebuchet MS"/>
          <w:color w:val="231F20"/>
          <w:w w:val="120"/>
          <w:sz w:val="18"/>
        </w:rPr>
        <w:t>strcpy(myDeck[y</w:t>
      </w:r>
      <w:r>
        <w:rPr>
          <w:rFonts w:ascii="Trebuchet MS"/>
          <w:color w:val="231F20"/>
          <w:w w:val="120"/>
          <w:sz w:val="18"/>
        </w:rPr>
        <w:t> +</w:t>
      </w:r>
      <w:r>
        <w:rPr>
          <w:rFonts w:ascii="Trebuchet MS"/>
          <w:color w:val="231F20"/>
          <w:w w:val="120"/>
          <w:sz w:val="18"/>
        </w:rPr>
        <w:t> 13].type,</w:t>
      </w:r>
      <w:r>
        <w:rPr>
          <w:rFonts w:ascii="Trebuchet MS"/>
          <w:color w:val="231F20"/>
          <w:w w:val="120"/>
          <w:sz w:val="18"/>
        </w:rPr>
        <w:t> "clubs"); myDeck[y</w:t>
      </w:r>
      <w:r>
        <w:rPr>
          <w:rFonts w:ascii="Trebuchet MS"/>
          <w:color w:val="231F20"/>
          <w:w w:val="120"/>
          <w:sz w:val="18"/>
        </w:rPr>
        <w:t> +</w:t>
      </w:r>
      <w:r>
        <w:rPr>
          <w:rFonts w:ascii="Trebuchet MS"/>
          <w:color w:val="231F20"/>
          <w:w w:val="120"/>
          <w:sz w:val="18"/>
        </w:rPr>
        <w:t> 13].value</w:t>
      </w:r>
      <w:r>
        <w:rPr>
          <w:rFonts w:ascii="Trebuchet MS"/>
          <w:color w:val="231F20"/>
          <w:w w:val="120"/>
          <w:sz w:val="18"/>
        </w:rPr>
        <w:t> =</w:t>
      </w:r>
      <w:r>
        <w:rPr>
          <w:rFonts w:ascii="Trebuchet MS"/>
          <w:color w:val="231F20"/>
          <w:w w:val="120"/>
          <w:sz w:val="18"/>
        </w:rPr>
        <w:t> y;</w:t>
      </w:r>
    </w:p>
    <w:p>
      <w:pPr>
        <w:spacing w:line="321" w:lineRule="auto" w:before="0"/>
        <w:ind w:left="1510" w:right="3791" w:firstLine="0"/>
        <w:jc w:val="left"/>
        <w:rPr>
          <w:rFonts w:ascii="Trebuchet MS"/>
          <w:sz w:val="18"/>
        </w:rPr>
      </w:pPr>
      <w:r>
        <w:rPr>
          <w:rFonts w:ascii="Trebuchet MS"/>
          <w:color w:val="231F20"/>
          <w:w w:val="115"/>
          <w:sz w:val="18"/>
        </w:rPr>
        <w:t>myDeck[y</w:t>
      </w:r>
      <w:r>
        <w:rPr>
          <w:rFonts w:ascii="Trebuchet MS"/>
          <w:color w:val="231F20"/>
          <w:spacing w:val="2"/>
          <w:w w:val="115"/>
          <w:sz w:val="18"/>
        </w:rPr>
        <w:t> </w:t>
      </w:r>
      <w:r>
        <w:rPr>
          <w:rFonts w:ascii="Trebuchet MS"/>
          <w:color w:val="231F20"/>
          <w:w w:val="115"/>
          <w:sz w:val="18"/>
        </w:rPr>
        <w:t>+</w:t>
      </w:r>
      <w:r>
        <w:rPr>
          <w:rFonts w:ascii="Trebuchet MS"/>
          <w:color w:val="231F20"/>
          <w:spacing w:val="1"/>
          <w:w w:val="115"/>
          <w:sz w:val="18"/>
        </w:rPr>
        <w:t> </w:t>
      </w:r>
      <w:r>
        <w:rPr>
          <w:rFonts w:ascii="Trebuchet MS"/>
          <w:color w:val="231F20"/>
          <w:w w:val="115"/>
          <w:sz w:val="18"/>
        </w:rPr>
        <w:t>13].used</w:t>
      </w:r>
      <w:r>
        <w:rPr>
          <w:rFonts w:ascii="Trebuchet MS"/>
          <w:color w:val="231F20"/>
          <w:spacing w:val="2"/>
          <w:w w:val="115"/>
          <w:sz w:val="18"/>
        </w:rPr>
        <w:t> </w:t>
      </w:r>
      <w:r>
        <w:rPr>
          <w:rFonts w:ascii="Trebuchet MS"/>
          <w:color w:val="231F20"/>
          <w:w w:val="115"/>
          <w:sz w:val="18"/>
        </w:rPr>
        <w:t>=</w:t>
      </w:r>
      <w:r>
        <w:rPr>
          <w:rFonts w:ascii="Trebuchet MS"/>
          <w:color w:val="231F20"/>
          <w:spacing w:val="-33"/>
          <w:w w:val="180"/>
          <w:sz w:val="18"/>
        </w:rPr>
        <w:t> </w:t>
      </w:r>
      <w:r>
        <w:rPr>
          <w:rFonts w:ascii="Trebuchet MS"/>
          <w:color w:val="231F20"/>
          <w:w w:val="180"/>
          <w:sz w:val="18"/>
        </w:rPr>
        <w:t>'n'; </w:t>
      </w:r>
      <w:r>
        <w:rPr>
          <w:rFonts w:ascii="Trebuchet MS"/>
          <w:color w:val="231F20"/>
          <w:spacing w:val="-2"/>
          <w:w w:val="115"/>
          <w:sz w:val="18"/>
        </w:rPr>
        <w:t>break;</w:t>
      </w:r>
    </w:p>
    <w:p>
      <w:pPr>
        <w:pStyle w:val="BodyText"/>
        <w:spacing w:before="71"/>
        <w:rPr>
          <w:rFonts w:ascii="Trebuchet MS"/>
          <w:sz w:val="18"/>
        </w:rPr>
      </w:pPr>
    </w:p>
    <w:p>
      <w:pPr>
        <w:spacing w:before="0"/>
        <w:ind w:left="1211" w:right="0" w:firstLine="0"/>
        <w:jc w:val="left"/>
        <w:rPr>
          <w:rFonts w:ascii="Trebuchet MS"/>
          <w:sz w:val="18"/>
        </w:rPr>
      </w:pPr>
      <w:r>
        <w:rPr>
          <w:rFonts w:ascii="Trebuchet MS"/>
          <w:color w:val="231F20"/>
          <w:w w:val="120"/>
          <w:sz w:val="18"/>
        </w:rPr>
        <w:t>case</w:t>
      </w:r>
      <w:r>
        <w:rPr>
          <w:rFonts w:ascii="Trebuchet MS"/>
          <w:color w:val="231F20"/>
          <w:spacing w:val="4"/>
          <w:w w:val="120"/>
          <w:sz w:val="18"/>
        </w:rPr>
        <w:t> </w:t>
      </w:r>
      <w:r>
        <w:rPr>
          <w:rFonts w:ascii="Trebuchet MS"/>
          <w:color w:val="231F20"/>
          <w:spacing w:val="-5"/>
          <w:w w:val="120"/>
          <w:sz w:val="18"/>
        </w:rPr>
        <w:t>2:</w:t>
      </w:r>
    </w:p>
    <w:p>
      <w:pPr>
        <w:spacing w:line="321" w:lineRule="auto" w:before="72"/>
        <w:ind w:left="1509" w:right="2113" w:firstLine="2"/>
        <w:jc w:val="left"/>
        <w:rPr>
          <w:rFonts w:ascii="Trebuchet MS"/>
          <w:sz w:val="18"/>
        </w:rPr>
      </w:pPr>
      <w:r>
        <w:rPr>
          <w:rFonts w:ascii="Trebuchet MS"/>
          <w:color w:val="231F20"/>
          <w:w w:val="120"/>
          <w:sz w:val="18"/>
        </w:rPr>
        <w:t>strcpy(myDeck[y</w:t>
      </w:r>
      <w:r>
        <w:rPr>
          <w:rFonts w:ascii="Trebuchet MS"/>
          <w:color w:val="231F20"/>
          <w:w w:val="120"/>
          <w:sz w:val="18"/>
        </w:rPr>
        <w:t> +</w:t>
      </w:r>
      <w:r>
        <w:rPr>
          <w:rFonts w:ascii="Trebuchet MS"/>
          <w:color w:val="231F20"/>
          <w:w w:val="120"/>
          <w:sz w:val="18"/>
        </w:rPr>
        <w:t> 26].type,</w:t>
      </w:r>
      <w:r>
        <w:rPr>
          <w:rFonts w:ascii="Trebuchet MS"/>
          <w:color w:val="231F20"/>
          <w:w w:val="120"/>
          <w:sz w:val="18"/>
        </w:rPr>
        <w:t> "hearts"); myDeck[y</w:t>
      </w:r>
      <w:r>
        <w:rPr>
          <w:rFonts w:ascii="Trebuchet MS"/>
          <w:color w:val="231F20"/>
          <w:w w:val="120"/>
          <w:sz w:val="18"/>
        </w:rPr>
        <w:t> +</w:t>
      </w:r>
      <w:r>
        <w:rPr>
          <w:rFonts w:ascii="Trebuchet MS"/>
          <w:color w:val="231F20"/>
          <w:w w:val="120"/>
          <w:sz w:val="18"/>
        </w:rPr>
        <w:t> 26].value</w:t>
      </w:r>
      <w:r>
        <w:rPr>
          <w:rFonts w:ascii="Trebuchet MS"/>
          <w:color w:val="231F20"/>
          <w:w w:val="120"/>
          <w:sz w:val="18"/>
        </w:rPr>
        <w:t> =</w:t>
      </w:r>
      <w:r>
        <w:rPr>
          <w:rFonts w:ascii="Trebuchet MS"/>
          <w:color w:val="231F20"/>
          <w:w w:val="120"/>
          <w:sz w:val="18"/>
        </w:rPr>
        <w:t> y;</w:t>
      </w:r>
    </w:p>
    <w:p>
      <w:pPr>
        <w:spacing w:line="321" w:lineRule="auto" w:before="0"/>
        <w:ind w:left="1510" w:right="3791" w:firstLine="0"/>
        <w:jc w:val="left"/>
        <w:rPr>
          <w:rFonts w:ascii="Trebuchet MS"/>
          <w:sz w:val="18"/>
        </w:rPr>
      </w:pPr>
      <w:r>
        <w:rPr>
          <w:rFonts w:ascii="Trebuchet MS"/>
          <w:color w:val="231F20"/>
          <w:w w:val="115"/>
          <w:sz w:val="18"/>
        </w:rPr>
        <w:t>myDeck[y</w:t>
      </w:r>
      <w:r>
        <w:rPr>
          <w:rFonts w:ascii="Trebuchet MS"/>
          <w:color w:val="231F20"/>
          <w:spacing w:val="2"/>
          <w:w w:val="115"/>
          <w:sz w:val="18"/>
        </w:rPr>
        <w:t> </w:t>
      </w:r>
      <w:r>
        <w:rPr>
          <w:rFonts w:ascii="Trebuchet MS"/>
          <w:color w:val="231F20"/>
          <w:w w:val="115"/>
          <w:sz w:val="18"/>
        </w:rPr>
        <w:t>+</w:t>
      </w:r>
      <w:r>
        <w:rPr>
          <w:rFonts w:ascii="Trebuchet MS"/>
          <w:color w:val="231F20"/>
          <w:spacing w:val="1"/>
          <w:w w:val="115"/>
          <w:sz w:val="18"/>
        </w:rPr>
        <w:t> </w:t>
      </w:r>
      <w:r>
        <w:rPr>
          <w:rFonts w:ascii="Trebuchet MS"/>
          <w:color w:val="231F20"/>
          <w:w w:val="115"/>
          <w:sz w:val="18"/>
        </w:rPr>
        <w:t>26].used</w:t>
      </w:r>
      <w:r>
        <w:rPr>
          <w:rFonts w:ascii="Trebuchet MS"/>
          <w:color w:val="231F20"/>
          <w:spacing w:val="2"/>
          <w:w w:val="115"/>
          <w:sz w:val="18"/>
        </w:rPr>
        <w:t> </w:t>
      </w:r>
      <w:r>
        <w:rPr>
          <w:rFonts w:ascii="Trebuchet MS"/>
          <w:color w:val="231F20"/>
          <w:w w:val="115"/>
          <w:sz w:val="18"/>
        </w:rPr>
        <w:t>=</w:t>
      </w:r>
      <w:r>
        <w:rPr>
          <w:rFonts w:ascii="Trebuchet MS"/>
          <w:color w:val="231F20"/>
          <w:spacing w:val="-33"/>
          <w:w w:val="180"/>
          <w:sz w:val="18"/>
        </w:rPr>
        <w:t> </w:t>
      </w:r>
      <w:r>
        <w:rPr>
          <w:rFonts w:ascii="Trebuchet MS"/>
          <w:color w:val="231F20"/>
          <w:w w:val="180"/>
          <w:sz w:val="18"/>
        </w:rPr>
        <w:t>'n'; </w:t>
      </w:r>
      <w:r>
        <w:rPr>
          <w:rFonts w:ascii="Trebuchet MS"/>
          <w:color w:val="231F20"/>
          <w:spacing w:val="-2"/>
          <w:w w:val="115"/>
          <w:sz w:val="18"/>
        </w:rPr>
        <w:t>break;</w:t>
      </w:r>
    </w:p>
    <w:p>
      <w:pPr>
        <w:pStyle w:val="BodyText"/>
        <w:spacing w:before="69"/>
        <w:rPr>
          <w:rFonts w:ascii="Trebuchet MS"/>
          <w:sz w:val="18"/>
        </w:rPr>
      </w:pPr>
    </w:p>
    <w:p>
      <w:pPr>
        <w:spacing w:before="1"/>
        <w:ind w:left="1211" w:right="0" w:firstLine="0"/>
        <w:jc w:val="left"/>
        <w:rPr>
          <w:rFonts w:ascii="Trebuchet MS"/>
          <w:sz w:val="18"/>
        </w:rPr>
      </w:pPr>
      <w:r>
        <w:rPr>
          <w:rFonts w:ascii="Trebuchet MS"/>
          <w:color w:val="231F20"/>
          <w:w w:val="120"/>
          <w:sz w:val="18"/>
        </w:rPr>
        <w:t>case</w:t>
      </w:r>
      <w:r>
        <w:rPr>
          <w:rFonts w:ascii="Trebuchet MS"/>
          <w:color w:val="231F20"/>
          <w:spacing w:val="4"/>
          <w:w w:val="120"/>
          <w:sz w:val="18"/>
        </w:rPr>
        <w:t> </w:t>
      </w:r>
      <w:r>
        <w:rPr>
          <w:rFonts w:ascii="Trebuchet MS"/>
          <w:color w:val="231F20"/>
          <w:spacing w:val="-5"/>
          <w:w w:val="120"/>
          <w:sz w:val="18"/>
        </w:rPr>
        <w:t>3:</w:t>
      </w:r>
    </w:p>
    <w:p>
      <w:pPr>
        <w:spacing w:line="321" w:lineRule="auto" w:before="70"/>
        <w:ind w:left="1509" w:right="2113" w:firstLine="2"/>
        <w:jc w:val="left"/>
        <w:rPr>
          <w:rFonts w:ascii="Trebuchet MS"/>
          <w:sz w:val="18"/>
        </w:rPr>
      </w:pPr>
      <w:r>
        <w:rPr>
          <w:rFonts w:ascii="Trebuchet MS"/>
          <w:color w:val="231F20"/>
          <w:w w:val="115"/>
          <w:sz w:val="18"/>
        </w:rPr>
        <w:t>strcpy(myDeck[y</w:t>
      </w:r>
      <w:r>
        <w:rPr>
          <w:rFonts w:ascii="Trebuchet MS"/>
          <w:color w:val="231F20"/>
          <w:spacing w:val="40"/>
          <w:w w:val="115"/>
          <w:sz w:val="18"/>
        </w:rPr>
        <w:t> </w:t>
      </w:r>
      <w:r>
        <w:rPr>
          <w:rFonts w:ascii="Trebuchet MS"/>
          <w:color w:val="231F20"/>
          <w:w w:val="115"/>
          <w:sz w:val="18"/>
        </w:rPr>
        <w:t>+</w:t>
      </w:r>
      <w:r>
        <w:rPr>
          <w:rFonts w:ascii="Trebuchet MS"/>
          <w:color w:val="231F20"/>
          <w:spacing w:val="40"/>
          <w:w w:val="115"/>
          <w:sz w:val="18"/>
        </w:rPr>
        <w:t> </w:t>
      </w:r>
      <w:r>
        <w:rPr>
          <w:rFonts w:ascii="Trebuchet MS"/>
          <w:color w:val="231F20"/>
          <w:w w:val="115"/>
          <w:sz w:val="18"/>
        </w:rPr>
        <w:t>39].type,</w:t>
      </w:r>
      <w:r>
        <w:rPr>
          <w:rFonts w:ascii="Trebuchet MS"/>
          <w:color w:val="231F20"/>
          <w:spacing w:val="40"/>
          <w:w w:val="115"/>
          <w:sz w:val="18"/>
        </w:rPr>
        <w:t> </w:t>
      </w:r>
      <w:r>
        <w:rPr>
          <w:rFonts w:ascii="Trebuchet MS"/>
          <w:color w:val="231F20"/>
          <w:w w:val="115"/>
          <w:sz w:val="18"/>
        </w:rPr>
        <w:t>"spades"); myDeck[y</w:t>
      </w:r>
      <w:r>
        <w:rPr>
          <w:rFonts w:ascii="Trebuchet MS"/>
          <w:color w:val="231F20"/>
          <w:spacing w:val="40"/>
          <w:w w:val="115"/>
          <w:sz w:val="18"/>
        </w:rPr>
        <w:t> </w:t>
      </w:r>
      <w:r>
        <w:rPr>
          <w:rFonts w:ascii="Trebuchet MS"/>
          <w:color w:val="231F20"/>
          <w:w w:val="115"/>
          <w:sz w:val="18"/>
        </w:rPr>
        <w:t>+</w:t>
      </w:r>
      <w:r>
        <w:rPr>
          <w:rFonts w:ascii="Trebuchet MS"/>
          <w:color w:val="231F20"/>
          <w:spacing w:val="40"/>
          <w:w w:val="115"/>
          <w:sz w:val="18"/>
        </w:rPr>
        <w:t> </w:t>
      </w:r>
      <w:r>
        <w:rPr>
          <w:rFonts w:ascii="Trebuchet MS"/>
          <w:color w:val="231F20"/>
          <w:w w:val="115"/>
          <w:sz w:val="18"/>
        </w:rPr>
        <w:t>39].value</w:t>
      </w:r>
      <w:r>
        <w:rPr>
          <w:rFonts w:ascii="Trebuchet MS"/>
          <w:color w:val="231F20"/>
          <w:spacing w:val="40"/>
          <w:w w:val="115"/>
          <w:sz w:val="18"/>
        </w:rPr>
        <w:t> </w:t>
      </w:r>
      <w:r>
        <w:rPr>
          <w:rFonts w:ascii="Trebuchet MS"/>
          <w:color w:val="231F20"/>
          <w:w w:val="115"/>
          <w:sz w:val="18"/>
        </w:rPr>
        <w:t>=</w:t>
      </w:r>
      <w:r>
        <w:rPr>
          <w:rFonts w:ascii="Trebuchet MS"/>
          <w:color w:val="231F20"/>
          <w:spacing w:val="40"/>
          <w:w w:val="115"/>
          <w:sz w:val="18"/>
        </w:rPr>
        <w:t> </w:t>
      </w:r>
      <w:r>
        <w:rPr>
          <w:rFonts w:ascii="Trebuchet MS"/>
          <w:color w:val="231F20"/>
          <w:w w:val="115"/>
          <w:sz w:val="18"/>
        </w:rPr>
        <w:t>y;</w:t>
      </w:r>
    </w:p>
    <w:p>
      <w:pPr>
        <w:spacing w:line="321" w:lineRule="auto" w:before="0"/>
        <w:ind w:left="1510" w:right="3791" w:firstLine="0"/>
        <w:jc w:val="left"/>
        <w:rPr>
          <w:rFonts w:ascii="Trebuchet MS"/>
          <w:sz w:val="18"/>
        </w:rPr>
      </w:pPr>
      <w:r>
        <w:rPr>
          <w:rFonts w:ascii="Trebuchet MS"/>
          <w:color w:val="231F20"/>
          <w:w w:val="115"/>
          <w:sz w:val="18"/>
        </w:rPr>
        <w:t>myDeck[y</w:t>
      </w:r>
      <w:r>
        <w:rPr>
          <w:rFonts w:ascii="Trebuchet MS"/>
          <w:color w:val="231F20"/>
          <w:spacing w:val="2"/>
          <w:w w:val="115"/>
          <w:sz w:val="18"/>
        </w:rPr>
        <w:t> </w:t>
      </w:r>
      <w:r>
        <w:rPr>
          <w:rFonts w:ascii="Trebuchet MS"/>
          <w:color w:val="231F20"/>
          <w:w w:val="115"/>
          <w:sz w:val="18"/>
        </w:rPr>
        <w:t>+</w:t>
      </w:r>
      <w:r>
        <w:rPr>
          <w:rFonts w:ascii="Trebuchet MS"/>
          <w:color w:val="231F20"/>
          <w:spacing w:val="1"/>
          <w:w w:val="115"/>
          <w:sz w:val="18"/>
        </w:rPr>
        <w:t> </w:t>
      </w:r>
      <w:r>
        <w:rPr>
          <w:rFonts w:ascii="Trebuchet MS"/>
          <w:color w:val="231F20"/>
          <w:w w:val="115"/>
          <w:sz w:val="18"/>
        </w:rPr>
        <w:t>39].used</w:t>
      </w:r>
      <w:r>
        <w:rPr>
          <w:rFonts w:ascii="Trebuchet MS"/>
          <w:color w:val="231F20"/>
          <w:spacing w:val="2"/>
          <w:w w:val="115"/>
          <w:sz w:val="18"/>
        </w:rPr>
        <w:t> </w:t>
      </w:r>
      <w:r>
        <w:rPr>
          <w:rFonts w:ascii="Trebuchet MS"/>
          <w:color w:val="231F20"/>
          <w:w w:val="115"/>
          <w:sz w:val="18"/>
        </w:rPr>
        <w:t>=</w:t>
      </w:r>
      <w:r>
        <w:rPr>
          <w:rFonts w:ascii="Trebuchet MS"/>
          <w:color w:val="231F20"/>
          <w:spacing w:val="-33"/>
          <w:w w:val="180"/>
          <w:sz w:val="18"/>
        </w:rPr>
        <w:t> </w:t>
      </w:r>
      <w:r>
        <w:rPr>
          <w:rFonts w:ascii="Trebuchet MS"/>
          <w:color w:val="231F20"/>
          <w:w w:val="180"/>
          <w:sz w:val="18"/>
        </w:rPr>
        <w:t>'n'; </w:t>
      </w:r>
      <w:r>
        <w:rPr>
          <w:rFonts w:ascii="Trebuchet MS"/>
          <w:color w:val="231F20"/>
          <w:spacing w:val="-2"/>
          <w:w w:val="115"/>
          <w:sz w:val="18"/>
        </w:rPr>
        <w:t>break;</w:t>
      </w:r>
    </w:p>
    <w:p>
      <w:pPr>
        <w:pStyle w:val="BodyText"/>
        <w:spacing w:before="71"/>
        <w:rPr>
          <w:rFonts w:ascii="Trebuchet MS"/>
          <w:sz w:val="18"/>
        </w:rPr>
      </w:pPr>
    </w:p>
    <w:p>
      <w:pPr>
        <w:spacing w:before="0"/>
        <w:ind w:left="0" w:right="4573" w:firstLine="0"/>
        <w:jc w:val="center"/>
        <w:rPr>
          <w:rFonts w:ascii="Trebuchet MS"/>
          <w:sz w:val="18"/>
        </w:rPr>
      </w:pPr>
      <w:r>
        <w:rPr>
          <w:rFonts w:ascii="Trebuchet MS"/>
          <w:color w:val="231F20"/>
          <w:w w:val="120"/>
          <w:sz w:val="18"/>
        </w:rPr>
        <w:t>}</w:t>
      </w:r>
      <w:r>
        <w:rPr>
          <w:rFonts w:ascii="Trebuchet MS"/>
          <w:color w:val="231F20"/>
          <w:spacing w:val="69"/>
          <w:w w:val="150"/>
          <w:sz w:val="18"/>
        </w:rPr>
        <w:t> </w:t>
      </w:r>
      <w:r>
        <w:rPr>
          <w:rFonts w:ascii="Trebuchet MS"/>
          <w:color w:val="231F20"/>
          <w:w w:val="120"/>
          <w:sz w:val="18"/>
        </w:rPr>
        <w:t>//end</w:t>
      </w:r>
      <w:r>
        <w:rPr>
          <w:rFonts w:ascii="Trebuchet MS"/>
          <w:color w:val="231F20"/>
          <w:spacing w:val="10"/>
          <w:w w:val="120"/>
          <w:sz w:val="18"/>
        </w:rPr>
        <w:t> </w:t>
      </w:r>
      <w:r>
        <w:rPr>
          <w:rFonts w:ascii="Trebuchet MS"/>
          <w:color w:val="231F20"/>
          <w:spacing w:val="-2"/>
          <w:w w:val="120"/>
          <w:sz w:val="18"/>
        </w:rPr>
        <w:t>switch</w:t>
      </w:r>
    </w:p>
    <w:p>
      <w:pPr>
        <w:pStyle w:val="BodyText"/>
        <w:spacing w:before="142"/>
        <w:rPr>
          <w:rFonts w:ascii="Trebuchet MS"/>
          <w:sz w:val="18"/>
        </w:rPr>
      </w:pPr>
    </w:p>
    <w:p>
      <w:pPr>
        <w:spacing w:before="1"/>
        <w:ind w:left="0" w:right="4671" w:firstLine="0"/>
        <w:jc w:val="center"/>
        <w:rPr>
          <w:rFonts w:ascii="Trebuchet MS"/>
          <w:sz w:val="18"/>
        </w:rPr>
      </w:pPr>
      <w:r>
        <w:rPr>
          <w:rFonts w:ascii="Trebuchet MS"/>
          <w:color w:val="231F20"/>
          <w:w w:val="120"/>
          <w:sz w:val="18"/>
        </w:rPr>
        <w:t>}</w:t>
      </w:r>
      <w:r>
        <w:rPr>
          <w:rFonts w:ascii="Trebuchet MS"/>
          <w:color w:val="231F20"/>
          <w:spacing w:val="18"/>
          <w:w w:val="120"/>
          <w:sz w:val="18"/>
        </w:rPr>
        <w:t>  </w:t>
      </w:r>
      <w:r>
        <w:rPr>
          <w:rFonts w:ascii="Trebuchet MS"/>
          <w:color w:val="231F20"/>
          <w:w w:val="120"/>
          <w:sz w:val="18"/>
        </w:rPr>
        <w:t>//</w:t>
      </w:r>
      <w:r>
        <w:rPr>
          <w:rFonts w:ascii="Trebuchet MS"/>
          <w:color w:val="231F20"/>
          <w:spacing w:val="19"/>
          <w:w w:val="120"/>
          <w:sz w:val="18"/>
        </w:rPr>
        <w:t> </w:t>
      </w:r>
      <w:r>
        <w:rPr>
          <w:rFonts w:ascii="Trebuchet MS"/>
          <w:color w:val="231F20"/>
          <w:w w:val="120"/>
          <w:sz w:val="18"/>
        </w:rPr>
        <w:t>end</w:t>
      </w:r>
      <w:r>
        <w:rPr>
          <w:rFonts w:ascii="Trebuchet MS"/>
          <w:color w:val="231F20"/>
          <w:spacing w:val="19"/>
          <w:w w:val="120"/>
          <w:sz w:val="18"/>
        </w:rPr>
        <w:t> </w:t>
      </w:r>
      <w:r>
        <w:rPr>
          <w:rFonts w:ascii="Trebuchet MS"/>
          <w:color w:val="231F20"/>
          <w:w w:val="120"/>
          <w:sz w:val="18"/>
        </w:rPr>
        <w:t>inner</w:t>
      </w:r>
      <w:r>
        <w:rPr>
          <w:rFonts w:ascii="Trebuchet MS"/>
          <w:color w:val="231F20"/>
          <w:spacing w:val="18"/>
          <w:w w:val="120"/>
          <w:sz w:val="18"/>
        </w:rPr>
        <w:t> </w:t>
      </w:r>
      <w:r>
        <w:rPr>
          <w:rFonts w:ascii="Trebuchet MS"/>
          <w:color w:val="231F20"/>
          <w:spacing w:val="-4"/>
          <w:w w:val="120"/>
          <w:sz w:val="18"/>
        </w:rPr>
        <w:t>loop</w:t>
      </w:r>
    </w:p>
    <w:p>
      <w:pPr>
        <w:pStyle w:val="BodyText"/>
        <w:spacing w:before="141"/>
        <w:rPr>
          <w:rFonts w:ascii="Trebuchet MS"/>
          <w:sz w:val="18"/>
        </w:rPr>
      </w:pPr>
    </w:p>
    <w:p>
      <w:pPr>
        <w:spacing w:line="643" w:lineRule="auto" w:before="0"/>
        <w:ind w:left="319" w:right="5380" w:hanging="2"/>
        <w:jc w:val="left"/>
        <w:rPr>
          <w:rFonts w:ascii="Trebuchet MS"/>
          <w:sz w:val="18"/>
        </w:rPr>
      </w:pPr>
      <w:r>
        <w:rPr>
          <w:rFonts w:ascii="Trebuchet MS"/>
          <w:color w:val="231F20"/>
          <w:w w:val="120"/>
          <w:sz w:val="18"/>
        </w:rPr>
        <w:t>}</w:t>
      </w:r>
      <w:r>
        <w:rPr>
          <w:rFonts w:ascii="Trebuchet MS"/>
          <w:color w:val="231F20"/>
          <w:spacing w:val="80"/>
          <w:w w:val="120"/>
          <w:sz w:val="18"/>
        </w:rPr>
        <w:t> </w:t>
      </w:r>
      <w:r>
        <w:rPr>
          <w:rFonts w:ascii="Trebuchet MS"/>
          <w:color w:val="231F20"/>
          <w:w w:val="115"/>
          <w:sz w:val="18"/>
        </w:rPr>
        <w:t>//</w:t>
      </w:r>
      <w:r>
        <w:rPr>
          <w:rFonts w:ascii="Trebuchet MS"/>
          <w:color w:val="231F20"/>
          <w:spacing w:val="22"/>
          <w:w w:val="115"/>
          <w:sz w:val="18"/>
        </w:rPr>
        <w:t> </w:t>
      </w:r>
      <w:r>
        <w:rPr>
          <w:rFonts w:ascii="Trebuchet MS"/>
          <w:color w:val="231F20"/>
          <w:w w:val="115"/>
          <w:sz w:val="18"/>
        </w:rPr>
        <w:t>end</w:t>
      </w:r>
      <w:r>
        <w:rPr>
          <w:rFonts w:ascii="Trebuchet MS"/>
          <w:color w:val="231F20"/>
          <w:spacing w:val="22"/>
          <w:w w:val="115"/>
          <w:sz w:val="18"/>
        </w:rPr>
        <w:t> </w:t>
      </w:r>
      <w:r>
        <w:rPr>
          <w:rFonts w:ascii="Trebuchet MS"/>
          <w:color w:val="231F20"/>
          <w:w w:val="115"/>
          <w:sz w:val="18"/>
        </w:rPr>
        <w:t>outer</w:t>
      </w:r>
      <w:r>
        <w:rPr>
          <w:rFonts w:ascii="Trebuchet MS"/>
          <w:color w:val="231F20"/>
          <w:spacing w:val="22"/>
          <w:w w:val="115"/>
          <w:sz w:val="18"/>
        </w:rPr>
        <w:t> </w:t>
      </w:r>
      <w:r>
        <w:rPr>
          <w:rFonts w:ascii="Trebuchet MS"/>
          <w:color w:val="231F20"/>
          <w:w w:val="115"/>
          <w:sz w:val="18"/>
        </w:rPr>
        <w:t>loop shuffle(</w:t>
      </w:r>
      <w:r>
        <w:rPr>
          <w:rFonts w:ascii="Trebuchet MS"/>
          <w:color w:val="231F20"/>
          <w:spacing w:val="40"/>
          <w:w w:val="115"/>
          <w:sz w:val="18"/>
        </w:rPr>
        <w:t> </w:t>
      </w:r>
      <w:r>
        <w:rPr>
          <w:rFonts w:ascii="Trebuchet MS"/>
          <w:color w:val="231F20"/>
          <w:w w:val="115"/>
          <w:sz w:val="18"/>
        </w:rPr>
        <w:t>myDeck</w:t>
      </w:r>
      <w:r>
        <w:rPr>
          <w:rFonts w:ascii="Trebuchet MS"/>
          <w:color w:val="231F20"/>
          <w:w w:val="120"/>
          <w:sz w:val="18"/>
        </w:rPr>
        <w:t> );</w:t>
      </w:r>
    </w:p>
    <w:p>
      <w:pPr>
        <w:spacing w:before="0"/>
        <w:ind w:left="20" w:right="0" w:firstLine="0"/>
        <w:jc w:val="left"/>
        <w:rPr>
          <w:rFonts w:ascii="Trebuchet MS"/>
          <w:sz w:val="18"/>
        </w:rPr>
      </w:pPr>
      <w:r>
        <w:rPr>
          <w:rFonts w:ascii="Trebuchet MS"/>
          <w:color w:val="231F20"/>
          <w:w w:val="120"/>
          <w:sz w:val="18"/>
        </w:rPr>
        <w:t>}</w:t>
      </w:r>
      <w:r>
        <w:rPr>
          <w:rFonts w:ascii="Trebuchet MS"/>
          <w:color w:val="231F20"/>
          <w:spacing w:val="17"/>
          <w:w w:val="120"/>
          <w:sz w:val="18"/>
        </w:rPr>
        <w:t>  </w:t>
      </w:r>
      <w:r>
        <w:rPr>
          <w:rFonts w:ascii="Trebuchet MS"/>
          <w:color w:val="231F20"/>
          <w:w w:val="115"/>
          <w:sz w:val="18"/>
        </w:rPr>
        <w:t>//end</w:t>
      </w:r>
      <w:r>
        <w:rPr>
          <w:rFonts w:ascii="Trebuchet MS"/>
          <w:color w:val="231F20"/>
          <w:spacing w:val="22"/>
          <w:w w:val="115"/>
          <w:sz w:val="18"/>
        </w:rPr>
        <w:t> </w:t>
      </w:r>
      <w:r>
        <w:rPr>
          <w:rFonts w:ascii="Trebuchet MS"/>
          <w:color w:val="231F20"/>
          <w:spacing w:val="-4"/>
          <w:w w:val="115"/>
          <w:sz w:val="18"/>
        </w:rPr>
        <w:t>main</w:t>
      </w:r>
    </w:p>
    <w:p>
      <w:pPr>
        <w:pStyle w:val="BodyText"/>
        <w:spacing w:before="141"/>
        <w:rPr>
          <w:rFonts w:ascii="Trebuchet MS"/>
          <w:sz w:val="18"/>
        </w:rPr>
      </w:pPr>
    </w:p>
    <w:p>
      <w:pPr>
        <w:spacing w:before="1"/>
        <w:ind w:left="20" w:right="0" w:firstLine="0"/>
        <w:jc w:val="left"/>
        <w:rPr>
          <w:rFonts w:ascii="Trebuchet MS"/>
          <w:sz w:val="18"/>
        </w:rPr>
      </w:pPr>
      <w:r>
        <w:rPr>
          <w:rFonts w:ascii="Trebuchet MS"/>
          <w:color w:val="231F20"/>
          <w:w w:val="125"/>
          <w:sz w:val="18"/>
        </w:rPr>
        <w:t>void</w:t>
      </w:r>
      <w:r>
        <w:rPr>
          <w:rFonts w:ascii="Trebuchet MS"/>
          <w:color w:val="231F20"/>
          <w:spacing w:val="-4"/>
          <w:w w:val="125"/>
          <w:sz w:val="18"/>
        </w:rPr>
        <w:t> </w:t>
      </w:r>
      <w:r>
        <w:rPr>
          <w:rFonts w:ascii="Trebuchet MS"/>
          <w:color w:val="231F20"/>
          <w:w w:val="125"/>
          <w:sz w:val="18"/>
        </w:rPr>
        <w:t>shuffle(</w:t>
      </w:r>
      <w:r>
        <w:rPr>
          <w:rFonts w:ascii="Trebuchet MS"/>
          <w:color w:val="231F20"/>
          <w:spacing w:val="-3"/>
          <w:w w:val="125"/>
          <w:sz w:val="18"/>
        </w:rPr>
        <w:t> </w:t>
      </w:r>
      <w:r>
        <w:rPr>
          <w:rFonts w:ascii="Trebuchet MS"/>
          <w:color w:val="231F20"/>
          <w:w w:val="125"/>
          <w:sz w:val="18"/>
        </w:rPr>
        <w:t>aDeck</w:t>
      </w:r>
      <w:r>
        <w:rPr>
          <w:rFonts w:ascii="Trebuchet MS"/>
          <w:color w:val="231F20"/>
          <w:spacing w:val="-4"/>
          <w:w w:val="125"/>
          <w:sz w:val="18"/>
        </w:rPr>
        <w:t> </w:t>
      </w:r>
      <w:r>
        <w:rPr>
          <w:rFonts w:ascii="Trebuchet MS"/>
          <w:color w:val="231F20"/>
          <w:w w:val="125"/>
          <w:sz w:val="18"/>
        </w:rPr>
        <w:t>*</w:t>
      </w:r>
      <w:r>
        <w:rPr>
          <w:rFonts w:ascii="Trebuchet MS"/>
          <w:color w:val="231F20"/>
          <w:spacing w:val="-3"/>
          <w:w w:val="125"/>
          <w:sz w:val="18"/>
        </w:rPr>
        <w:t> </w:t>
      </w:r>
      <w:r>
        <w:rPr>
          <w:rFonts w:ascii="Trebuchet MS"/>
          <w:color w:val="231F20"/>
          <w:w w:val="125"/>
          <w:sz w:val="18"/>
        </w:rPr>
        <w:t>thisDeck</w:t>
      </w:r>
      <w:r>
        <w:rPr>
          <w:rFonts w:ascii="Trebuchet MS"/>
          <w:color w:val="231F20"/>
          <w:spacing w:val="-2"/>
          <w:w w:val="125"/>
          <w:sz w:val="18"/>
        </w:rPr>
        <w:t> </w:t>
      </w:r>
      <w:r>
        <w:rPr>
          <w:rFonts w:ascii="Trebuchet MS"/>
          <w:color w:val="231F20"/>
          <w:spacing w:val="-10"/>
          <w:w w:val="125"/>
          <w:sz w:val="18"/>
        </w:rPr>
        <w:t>)</w:t>
      </w:r>
    </w:p>
    <w:p>
      <w:pPr>
        <w:pStyle w:val="BodyText"/>
        <w:spacing w:before="142"/>
        <w:rPr>
          <w:rFonts w:ascii="Trebuchet MS"/>
          <w:sz w:val="18"/>
        </w:rPr>
      </w:pPr>
    </w:p>
    <w:p>
      <w:pPr>
        <w:spacing w:before="0"/>
        <w:ind w:left="20" w:right="0" w:firstLine="0"/>
        <w:jc w:val="left"/>
        <w:rPr>
          <w:rFonts w:ascii="Trebuchet MS"/>
          <w:sz w:val="18"/>
        </w:rPr>
      </w:pPr>
      <w:r>
        <w:rPr>
          <w:rFonts w:ascii="Trebuchet MS"/>
          <w:color w:val="231F20"/>
          <w:spacing w:val="-10"/>
          <w:w w:val="150"/>
          <w:sz w:val="18"/>
        </w:rPr>
        <w:t>{</w:t>
      </w:r>
    </w:p>
    <w:p>
      <w:pPr>
        <w:pStyle w:val="BodyText"/>
        <w:spacing w:before="142"/>
        <w:rPr>
          <w:rFonts w:ascii="Trebuchet MS"/>
          <w:sz w:val="18"/>
        </w:rPr>
      </w:pPr>
    </w:p>
    <w:p>
      <w:pPr>
        <w:spacing w:before="0"/>
        <w:ind w:left="318" w:right="0" w:firstLine="0"/>
        <w:jc w:val="left"/>
        <w:rPr>
          <w:rFonts w:ascii="Trebuchet MS"/>
          <w:sz w:val="18"/>
        </w:rPr>
      </w:pPr>
      <w:r>
        <w:rPr>
          <w:rFonts w:ascii="Trebuchet MS"/>
          <w:color w:val="231F20"/>
          <w:w w:val="130"/>
          <w:sz w:val="18"/>
        </w:rPr>
        <w:t>int</w:t>
      </w:r>
      <w:r>
        <w:rPr>
          <w:rFonts w:ascii="Trebuchet MS"/>
          <w:color w:val="231F20"/>
          <w:spacing w:val="37"/>
          <w:w w:val="130"/>
          <w:sz w:val="18"/>
        </w:rPr>
        <w:t> </w:t>
      </w:r>
      <w:r>
        <w:rPr>
          <w:rFonts w:ascii="Trebuchet MS"/>
          <w:color w:val="231F20"/>
          <w:spacing w:val="-7"/>
          <w:w w:val="130"/>
          <w:sz w:val="18"/>
        </w:rPr>
        <w:t>x;</w:t>
      </w:r>
    </w:p>
    <w:p>
      <w:pPr>
        <w:spacing w:after="0"/>
        <w:jc w:val="left"/>
        <w:rPr>
          <w:rFonts w:ascii="Trebuchet MS"/>
          <w:sz w:val="18"/>
        </w:rPr>
        <w:sectPr>
          <w:pgSz w:w="10060" w:h="13080"/>
          <w:pgMar w:header="547" w:footer="0" w:top="1540" w:bottom="280" w:left="720" w:right="1440"/>
        </w:sectPr>
      </w:pPr>
    </w:p>
    <w:p>
      <w:pPr>
        <w:spacing w:before="111"/>
        <w:ind w:left="319" w:right="0" w:firstLine="0"/>
        <w:jc w:val="left"/>
        <w:rPr>
          <w:rFonts w:ascii="Trebuchet MS"/>
          <w:sz w:val="18"/>
        </w:rPr>
      </w:pPr>
      <w:r>
        <w:rPr>
          <w:rFonts w:ascii="Trebuchet MS"/>
          <w:color w:val="231F20"/>
          <w:w w:val="130"/>
          <w:sz w:val="18"/>
        </w:rPr>
        <w:t>int</w:t>
      </w:r>
      <w:r>
        <w:rPr>
          <w:rFonts w:ascii="Trebuchet MS"/>
          <w:color w:val="231F20"/>
          <w:spacing w:val="36"/>
          <w:w w:val="130"/>
          <w:sz w:val="18"/>
        </w:rPr>
        <w:t> </w:t>
      </w:r>
      <w:r>
        <w:rPr>
          <w:rFonts w:ascii="Trebuchet MS"/>
          <w:color w:val="231F20"/>
          <w:spacing w:val="-2"/>
          <w:w w:val="130"/>
          <w:sz w:val="18"/>
        </w:rPr>
        <w:t>iRnd;</w:t>
      </w:r>
    </w:p>
    <w:p>
      <w:pPr>
        <w:spacing w:before="72"/>
        <w:ind w:left="318" w:right="0" w:firstLine="0"/>
        <w:jc w:val="left"/>
        <w:rPr>
          <w:rFonts w:ascii="Trebuchet MS"/>
          <w:sz w:val="18"/>
        </w:rPr>
      </w:pPr>
      <w:r>
        <w:rPr>
          <w:rFonts w:ascii="Trebuchet MS"/>
          <w:color w:val="231F20"/>
          <w:w w:val="120"/>
          <w:sz w:val="18"/>
        </w:rPr>
        <w:t>int</w:t>
      </w:r>
      <w:r>
        <w:rPr>
          <w:rFonts w:ascii="Trebuchet MS"/>
          <w:color w:val="231F20"/>
          <w:spacing w:val="18"/>
          <w:w w:val="120"/>
          <w:sz w:val="18"/>
        </w:rPr>
        <w:t> </w:t>
      </w:r>
      <w:r>
        <w:rPr>
          <w:rFonts w:ascii="Trebuchet MS"/>
          <w:color w:val="231F20"/>
          <w:w w:val="120"/>
          <w:sz w:val="18"/>
        </w:rPr>
        <w:t>found</w:t>
      </w:r>
      <w:r>
        <w:rPr>
          <w:rFonts w:ascii="Trebuchet MS"/>
          <w:color w:val="231F20"/>
          <w:spacing w:val="19"/>
          <w:w w:val="120"/>
          <w:sz w:val="18"/>
        </w:rPr>
        <w:t> </w:t>
      </w:r>
      <w:r>
        <w:rPr>
          <w:rFonts w:ascii="Trebuchet MS"/>
          <w:color w:val="231F20"/>
          <w:w w:val="120"/>
          <w:sz w:val="18"/>
        </w:rPr>
        <w:t>=</w:t>
      </w:r>
      <w:r>
        <w:rPr>
          <w:rFonts w:ascii="Trebuchet MS"/>
          <w:color w:val="231F20"/>
          <w:spacing w:val="20"/>
          <w:w w:val="120"/>
          <w:sz w:val="18"/>
        </w:rPr>
        <w:t> </w:t>
      </w:r>
      <w:r>
        <w:rPr>
          <w:rFonts w:ascii="Trebuchet MS"/>
          <w:color w:val="231F20"/>
          <w:spacing w:val="-5"/>
          <w:w w:val="120"/>
          <w:sz w:val="18"/>
        </w:rPr>
        <w:t>0;</w:t>
      </w:r>
    </w:p>
    <w:p>
      <w:pPr>
        <w:pStyle w:val="BodyText"/>
        <w:spacing w:before="142"/>
        <w:rPr>
          <w:rFonts w:ascii="Trebuchet MS"/>
          <w:sz w:val="18"/>
        </w:rPr>
      </w:pPr>
    </w:p>
    <w:p>
      <w:pPr>
        <w:spacing w:before="0"/>
        <w:ind w:left="320" w:right="0" w:firstLine="0"/>
        <w:jc w:val="left"/>
        <w:rPr>
          <w:rFonts w:ascii="Trebuchet MS"/>
          <w:sz w:val="18"/>
        </w:rPr>
      </w:pPr>
      <w:r>
        <w:rPr>
          <w:rFonts w:ascii="Trebuchet MS"/>
          <w:color w:val="231F20"/>
          <w:spacing w:val="-2"/>
          <w:w w:val="130"/>
          <w:sz w:val="18"/>
        </w:rPr>
        <w:t>system("clear");</w:t>
      </w:r>
    </w:p>
    <w:p>
      <w:pPr>
        <w:spacing w:line="643" w:lineRule="auto" w:before="71"/>
        <w:ind w:left="318" w:right="3791" w:firstLine="2"/>
        <w:jc w:val="left"/>
        <w:rPr>
          <w:rFonts w:ascii="Trebuchet MS"/>
          <w:sz w:val="18"/>
        </w:rPr>
      </w:pPr>
      <w:r>
        <w:rPr>
          <w:rFonts w:ascii="Trebuchet MS"/>
          <w:color w:val="231F20"/>
          <w:w w:val="125"/>
          <w:sz w:val="18"/>
        </w:rPr>
        <w:t>printf("\nYour</w:t>
      </w:r>
      <w:r>
        <w:rPr>
          <w:rFonts w:ascii="Trebuchet MS"/>
          <w:color w:val="231F20"/>
          <w:w w:val="125"/>
          <w:sz w:val="18"/>
        </w:rPr>
        <w:t> five</w:t>
      </w:r>
      <w:r>
        <w:rPr>
          <w:rFonts w:ascii="Trebuchet MS"/>
          <w:color w:val="231F20"/>
          <w:w w:val="125"/>
          <w:sz w:val="18"/>
        </w:rPr>
        <w:t> cards</w:t>
      </w:r>
      <w:r>
        <w:rPr>
          <w:rFonts w:ascii="Trebuchet MS"/>
          <w:color w:val="231F20"/>
          <w:w w:val="125"/>
          <w:sz w:val="18"/>
        </w:rPr>
        <w:t> are:</w:t>
      </w:r>
      <w:r>
        <w:rPr>
          <w:rFonts w:ascii="Trebuchet MS"/>
          <w:color w:val="231F20"/>
          <w:w w:val="125"/>
          <w:sz w:val="18"/>
        </w:rPr>
        <w:t> \n\n"); while</w:t>
      </w:r>
      <w:r>
        <w:rPr>
          <w:rFonts w:ascii="Trebuchet MS"/>
          <w:color w:val="231F20"/>
          <w:w w:val="125"/>
          <w:sz w:val="18"/>
        </w:rPr>
        <w:t> (</w:t>
      </w:r>
      <w:r>
        <w:rPr>
          <w:rFonts w:ascii="Trebuchet MS"/>
          <w:color w:val="231F20"/>
          <w:w w:val="125"/>
          <w:sz w:val="18"/>
        </w:rPr>
        <w:t> found</w:t>
      </w:r>
      <w:r>
        <w:rPr>
          <w:rFonts w:ascii="Trebuchet MS"/>
          <w:color w:val="231F20"/>
          <w:w w:val="125"/>
          <w:sz w:val="18"/>
        </w:rPr>
        <w:t> &lt;</w:t>
      </w:r>
      <w:r>
        <w:rPr>
          <w:rFonts w:ascii="Trebuchet MS"/>
          <w:color w:val="231F20"/>
          <w:w w:val="125"/>
          <w:sz w:val="18"/>
        </w:rPr>
        <w:t> 5</w:t>
      </w:r>
      <w:r>
        <w:rPr>
          <w:rFonts w:ascii="Trebuchet MS"/>
          <w:color w:val="231F20"/>
          <w:w w:val="125"/>
          <w:sz w:val="18"/>
        </w:rPr>
        <w:t> )</w:t>
      </w:r>
      <w:r>
        <w:rPr>
          <w:rFonts w:ascii="Trebuchet MS"/>
          <w:color w:val="231F20"/>
          <w:w w:val="125"/>
          <w:sz w:val="18"/>
        </w:rPr>
        <w:t> {</w:t>
      </w:r>
    </w:p>
    <w:p>
      <w:pPr>
        <w:spacing w:line="208" w:lineRule="exact" w:before="0"/>
        <w:ind w:left="617" w:right="0" w:firstLine="0"/>
        <w:jc w:val="left"/>
        <w:rPr>
          <w:rFonts w:ascii="Trebuchet MS"/>
          <w:sz w:val="18"/>
        </w:rPr>
      </w:pPr>
      <w:r>
        <w:rPr>
          <w:rFonts w:ascii="Trebuchet MS"/>
          <w:color w:val="231F20"/>
          <w:w w:val="110"/>
          <w:sz w:val="18"/>
        </w:rPr>
        <w:t>iRnd</w:t>
      </w:r>
      <w:r>
        <w:rPr>
          <w:rFonts w:ascii="Trebuchet MS"/>
          <w:color w:val="231F20"/>
          <w:spacing w:val="44"/>
          <w:w w:val="110"/>
          <w:sz w:val="18"/>
        </w:rPr>
        <w:t> </w:t>
      </w:r>
      <w:r>
        <w:rPr>
          <w:rFonts w:ascii="Trebuchet MS"/>
          <w:color w:val="231F20"/>
          <w:w w:val="110"/>
          <w:sz w:val="18"/>
        </w:rPr>
        <w:t>=</w:t>
      </w:r>
      <w:r>
        <w:rPr>
          <w:rFonts w:ascii="Trebuchet MS"/>
          <w:color w:val="231F20"/>
          <w:spacing w:val="46"/>
          <w:w w:val="110"/>
          <w:sz w:val="18"/>
        </w:rPr>
        <w:t> </w:t>
      </w:r>
      <w:r>
        <w:rPr>
          <w:rFonts w:ascii="Trebuchet MS"/>
          <w:color w:val="231F20"/>
          <w:w w:val="110"/>
          <w:sz w:val="18"/>
        </w:rPr>
        <w:t>rand()</w:t>
      </w:r>
      <w:r>
        <w:rPr>
          <w:rFonts w:ascii="Trebuchet MS"/>
          <w:color w:val="231F20"/>
          <w:spacing w:val="47"/>
          <w:w w:val="110"/>
          <w:sz w:val="18"/>
        </w:rPr>
        <w:t> </w:t>
      </w:r>
      <w:r>
        <w:rPr>
          <w:rFonts w:ascii="Trebuchet MS"/>
          <w:color w:val="231F20"/>
          <w:w w:val="110"/>
          <w:sz w:val="18"/>
        </w:rPr>
        <w:t>%</w:t>
      </w:r>
      <w:r>
        <w:rPr>
          <w:rFonts w:ascii="Trebuchet MS"/>
          <w:color w:val="231F20"/>
          <w:spacing w:val="46"/>
          <w:w w:val="110"/>
          <w:sz w:val="18"/>
        </w:rPr>
        <w:t> </w:t>
      </w:r>
      <w:r>
        <w:rPr>
          <w:rFonts w:ascii="Trebuchet MS"/>
          <w:color w:val="231F20"/>
          <w:spacing w:val="-5"/>
          <w:w w:val="110"/>
          <w:sz w:val="18"/>
        </w:rPr>
        <w:t>51;</w:t>
      </w:r>
    </w:p>
    <w:p>
      <w:pPr>
        <w:pStyle w:val="BodyText"/>
        <w:spacing w:before="142"/>
        <w:rPr>
          <w:rFonts w:ascii="Trebuchet MS"/>
          <w:sz w:val="18"/>
        </w:rPr>
      </w:pPr>
    </w:p>
    <w:p>
      <w:pPr>
        <w:spacing w:line="643" w:lineRule="auto" w:before="0"/>
        <w:ind w:left="1016" w:right="3791" w:hanging="500"/>
        <w:jc w:val="left"/>
        <w:rPr>
          <w:rFonts w:ascii="Trebuchet MS"/>
          <w:sz w:val="18"/>
        </w:rPr>
      </w:pPr>
      <w:r>
        <w:rPr>
          <w:rFonts w:ascii="Trebuchet MS"/>
          <w:color w:val="231F20"/>
          <w:w w:val="145"/>
          <w:sz w:val="18"/>
        </w:rPr>
        <w:t>if</w:t>
      </w:r>
      <w:r>
        <w:rPr>
          <w:rFonts w:ascii="Trebuchet MS"/>
          <w:color w:val="231F20"/>
          <w:w w:val="145"/>
          <w:sz w:val="18"/>
        </w:rPr>
        <w:t> </w:t>
      </w:r>
      <w:r>
        <w:rPr>
          <w:rFonts w:ascii="Trebuchet MS"/>
          <w:color w:val="231F20"/>
          <w:w w:val="130"/>
          <w:sz w:val="18"/>
        </w:rPr>
        <w:t>(</w:t>
      </w:r>
      <w:r>
        <w:rPr>
          <w:rFonts w:ascii="Trebuchet MS"/>
          <w:color w:val="231F20"/>
          <w:w w:val="130"/>
          <w:sz w:val="18"/>
        </w:rPr>
        <w:t> thisDeck[iRnd].used</w:t>
      </w:r>
      <w:r>
        <w:rPr>
          <w:rFonts w:ascii="Trebuchet MS"/>
          <w:color w:val="231F20"/>
          <w:w w:val="130"/>
          <w:sz w:val="18"/>
        </w:rPr>
        <w:t> ==</w:t>
      </w:r>
      <w:r>
        <w:rPr>
          <w:rFonts w:ascii="Trebuchet MS"/>
          <w:color w:val="231F20"/>
          <w:w w:val="130"/>
          <w:sz w:val="18"/>
        </w:rPr>
        <w:t> </w:t>
      </w:r>
      <w:r>
        <w:rPr>
          <w:rFonts w:ascii="Trebuchet MS"/>
          <w:color w:val="231F20"/>
          <w:w w:val="190"/>
          <w:sz w:val="18"/>
        </w:rPr>
        <w:t>'n'</w:t>
      </w:r>
      <w:r>
        <w:rPr>
          <w:rFonts w:ascii="Trebuchet MS"/>
          <w:color w:val="231F20"/>
          <w:spacing w:val="-21"/>
          <w:w w:val="190"/>
          <w:sz w:val="18"/>
        </w:rPr>
        <w:t> </w:t>
      </w:r>
      <w:r>
        <w:rPr>
          <w:rFonts w:ascii="Trebuchet MS"/>
          <w:color w:val="231F20"/>
          <w:w w:val="130"/>
          <w:sz w:val="18"/>
        </w:rPr>
        <w:t>)</w:t>
      </w:r>
      <w:r>
        <w:rPr>
          <w:rFonts w:ascii="Trebuchet MS"/>
          <w:color w:val="231F20"/>
          <w:w w:val="130"/>
          <w:sz w:val="18"/>
        </w:rPr>
        <w:t> { </w:t>
      </w:r>
      <w:r>
        <w:rPr>
          <w:rFonts w:ascii="Trebuchet MS"/>
          <w:color w:val="231F20"/>
          <w:w w:val="120"/>
          <w:sz w:val="18"/>
        </w:rPr>
        <w:t>switch</w:t>
      </w:r>
      <w:r>
        <w:rPr>
          <w:rFonts w:ascii="Trebuchet MS"/>
          <w:color w:val="231F20"/>
          <w:w w:val="120"/>
          <w:sz w:val="18"/>
        </w:rPr>
        <w:t> (thisDeck[iRnd].value)</w:t>
      </w:r>
      <w:r>
        <w:rPr>
          <w:rFonts w:ascii="Trebuchet MS"/>
          <w:color w:val="231F20"/>
          <w:w w:val="120"/>
          <w:sz w:val="18"/>
        </w:rPr>
        <w:t> {</w:t>
      </w:r>
    </w:p>
    <w:p>
      <w:pPr>
        <w:spacing w:line="208" w:lineRule="exact" w:before="0"/>
        <w:ind w:left="1213" w:right="0" w:firstLine="0"/>
        <w:jc w:val="left"/>
        <w:rPr>
          <w:rFonts w:ascii="Trebuchet MS"/>
          <w:sz w:val="18"/>
        </w:rPr>
      </w:pPr>
      <w:r>
        <w:rPr>
          <w:rFonts w:ascii="Trebuchet MS"/>
          <w:color w:val="231F20"/>
          <w:w w:val="115"/>
          <w:sz w:val="18"/>
        </w:rPr>
        <w:t>case</w:t>
      </w:r>
      <w:r>
        <w:rPr>
          <w:rFonts w:ascii="Trebuchet MS"/>
          <w:color w:val="231F20"/>
          <w:spacing w:val="24"/>
          <w:w w:val="115"/>
          <w:sz w:val="18"/>
        </w:rPr>
        <w:t> </w:t>
      </w:r>
      <w:r>
        <w:rPr>
          <w:rFonts w:ascii="Trebuchet MS"/>
          <w:color w:val="231F20"/>
          <w:spacing w:val="-5"/>
          <w:w w:val="115"/>
          <w:sz w:val="18"/>
        </w:rPr>
        <w:t>12:</w:t>
      </w:r>
    </w:p>
    <w:p>
      <w:pPr>
        <w:spacing w:line="321" w:lineRule="auto" w:before="71"/>
        <w:ind w:left="1510" w:right="1531" w:firstLine="2"/>
        <w:jc w:val="left"/>
        <w:rPr>
          <w:rFonts w:ascii="Trebuchet MS"/>
          <w:sz w:val="18"/>
        </w:rPr>
      </w:pPr>
      <w:r>
        <w:rPr>
          <w:rFonts w:ascii="Trebuchet MS"/>
          <w:color w:val="231F20"/>
          <w:w w:val="125"/>
          <w:sz w:val="18"/>
        </w:rPr>
        <w:t>printf("Ace</w:t>
      </w:r>
      <w:r>
        <w:rPr>
          <w:rFonts w:ascii="Trebuchet MS"/>
          <w:color w:val="231F20"/>
          <w:spacing w:val="-2"/>
          <w:w w:val="125"/>
          <w:sz w:val="18"/>
        </w:rPr>
        <w:t> </w:t>
      </w:r>
      <w:r>
        <w:rPr>
          <w:rFonts w:ascii="Trebuchet MS"/>
          <w:color w:val="231F20"/>
          <w:w w:val="125"/>
          <w:sz w:val="18"/>
        </w:rPr>
        <w:t>of</w:t>
      </w:r>
      <w:r>
        <w:rPr>
          <w:rFonts w:ascii="Trebuchet MS"/>
          <w:color w:val="231F20"/>
          <w:spacing w:val="-2"/>
          <w:w w:val="125"/>
          <w:sz w:val="18"/>
        </w:rPr>
        <w:t> </w:t>
      </w:r>
      <w:r>
        <w:rPr>
          <w:rFonts w:ascii="Trebuchet MS"/>
          <w:color w:val="231F20"/>
          <w:w w:val="125"/>
          <w:sz w:val="18"/>
        </w:rPr>
        <w:t>%s\n",</w:t>
      </w:r>
      <w:r>
        <w:rPr>
          <w:rFonts w:ascii="Trebuchet MS"/>
          <w:color w:val="231F20"/>
          <w:spacing w:val="-2"/>
          <w:w w:val="125"/>
          <w:sz w:val="18"/>
        </w:rPr>
        <w:t> </w:t>
      </w:r>
      <w:r>
        <w:rPr>
          <w:rFonts w:ascii="Trebuchet MS"/>
          <w:color w:val="231F20"/>
          <w:w w:val="125"/>
          <w:sz w:val="18"/>
        </w:rPr>
        <w:t>thisDeck[iRnd].type); </w:t>
      </w:r>
      <w:r>
        <w:rPr>
          <w:rFonts w:ascii="Trebuchet MS"/>
          <w:color w:val="231F20"/>
          <w:spacing w:val="-2"/>
          <w:w w:val="125"/>
          <w:sz w:val="18"/>
        </w:rPr>
        <w:t>break;</w:t>
      </w:r>
    </w:p>
    <w:p>
      <w:pPr>
        <w:pStyle w:val="BodyText"/>
        <w:spacing w:before="70"/>
        <w:rPr>
          <w:rFonts w:ascii="Trebuchet MS"/>
          <w:sz w:val="18"/>
        </w:rPr>
      </w:pPr>
    </w:p>
    <w:p>
      <w:pPr>
        <w:spacing w:before="1"/>
        <w:ind w:left="1213" w:right="0" w:firstLine="0"/>
        <w:jc w:val="left"/>
        <w:rPr>
          <w:rFonts w:ascii="Trebuchet MS"/>
          <w:sz w:val="18"/>
        </w:rPr>
      </w:pPr>
      <w:r>
        <w:rPr>
          <w:rFonts w:ascii="Trebuchet MS"/>
          <w:color w:val="231F20"/>
          <w:w w:val="115"/>
          <w:sz w:val="18"/>
        </w:rPr>
        <w:t>case</w:t>
      </w:r>
      <w:r>
        <w:rPr>
          <w:rFonts w:ascii="Trebuchet MS"/>
          <w:color w:val="231F20"/>
          <w:spacing w:val="24"/>
          <w:w w:val="115"/>
          <w:sz w:val="18"/>
        </w:rPr>
        <w:t> </w:t>
      </w:r>
      <w:r>
        <w:rPr>
          <w:rFonts w:ascii="Trebuchet MS"/>
          <w:color w:val="231F20"/>
          <w:spacing w:val="-5"/>
          <w:w w:val="115"/>
          <w:sz w:val="18"/>
        </w:rPr>
        <w:t>11:</w:t>
      </w:r>
    </w:p>
    <w:p>
      <w:pPr>
        <w:spacing w:line="321" w:lineRule="auto" w:before="71"/>
        <w:ind w:left="1510" w:right="2113" w:firstLine="2"/>
        <w:jc w:val="left"/>
        <w:rPr>
          <w:rFonts w:ascii="Trebuchet MS"/>
          <w:sz w:val="18"/>
        </w:rPr>
      </w:pPr>
      <w:r>
        <w:rPr>
          <w:rFonts w:ascii="Trebuchet MS"/>
          <w:color w:val="231F20"/>
          <w:w w:val="120"/>
          <w:sz w:val="18"/>
        </w:rPr>
        <w:t>printf("King</w:t>
      </w:r>
      <w:r>
        <w:rPr>
          <w:rFonts w:ascii="Trebuchet MS"/>
          <w:color w:val="231F20"/>
          <w:w w:val="120"/>
          <w:sz w:val="18"/>
        </w:rPr>
        <w:t> of</w:t>
      </w:r>
      <w:r>
        <w:rPr>
          <w:rFonts w:ascii="Trebuchet MS"/>
          <w:color w:val="231F20"/>
          <w:w w:val="120"/>
          <w:sz w:val="18"/>
        </w:rPr>
        <w:t> %s\n",</w:t>
      </w:r>
      <w:r>
        <w:rPr>
          <w:rFonts w:ascii="Trebuchet MS"/>
          <w:color w:val="231F20"/>
          <w:w w:val="120"/>
          <w:sz w:val="18"/>
        </w:rPr>
        <w:t> thisDeck[iRnd].type); </w:t>
      </w:r>
      <w:r>
        <w:rPr>
          <w:rFonts w:ascii="Trebuchet MS"/>
          <w:color w:val="231F20"/>
          <w:spacing w:val="-2"/>
          <w:w w:val="120"/>
          <w:sz w:val="18"/>
        </w:rPr>
        <w:t>break;</w:t>
      </w:r>
    </w:p>
    <w:p>
      <w:pPr>
        <w:pStyle w:val="BodyText"/>
        <w:spacing w:before="71"/>
        <w:rPr>
          <w:rFonts w:ascii="Trebuchet MS"/>
          <w:sz w:val="18"/>
        </w:rPr>
      </w:pPr>
    </w:p>
    <w:p>
      <w:pPr>
        <w:spacing w:before="0"/>
        <w:ind w:left="1213" w:right="0" w:firstLine="0"/>
        <w:jc w:val="left"/>
        <w:rPr>
          <w:rFonts w:ascii="Trebuchet MS"/>
          <w:sz w:val="18"/>
        </w:rPr>
      </w:pPr>
      <w:r>
        <w:rPr>
          <w:rFonts w:ascii="Trebuchet MS"/>
          <w:color w:val="231F20"/>
          <w:w w:val="115"/>
          <w:sz w:val="18"/>
        </w:rPr>
        <w:t>case</w:t>
      </w:r>
      <w:r>
        <w:rPr>
          <w:rFonts w:ascii="Trebuchet MS"/>
          <w:color w:val="231F20"/>
          <w:spacing w:val="24"/>
          <w:w w:val="115"/>
          <w:sz w:val="18"/>
        </w:rPr>
        <w:t> </w:t>
      </w:r>
      <w:r>
        <w:rPr>
          <w:rFonts w:ascii="Trebuchet MS"/>
          <w:color w:val="231F20"/>
          <w:spacing w:val="-5"/>
          <w:w w:val="115"/>
          <w:sz w:val="18"/>
        </w:rPr>
        <w:t>10:</w:t>
      </w:r>
    </w:p>
    <w:p>
      <w:pPr>
        <w:spacing w:line="321" w:lineRule="auto" w:before="71"/>
        <w:ind w:left="1510" w:right="1531" w:firstLine="2"/>
        <w:jc w:val="left"/>
        <w:rPr>
          <w:rFonts w:ascii="Trebuchet MS"/>
          <w:sz w:val="18"/>
        </w:rPr>
      </w:pPr>
      <w:r>
        <w:rPr>
          <w:rFonts w:ascii="Trebuchet MS"/>
          <w:color w:val="231F20"/>
          <w:w w:val="120"/>
          <w:sz w:val="18"/>
        </w:rPr>
        <w:t>printf("Queen</w:t>
      </w:r>
      <w:r>
        <w:rPr>
          <w:rFonts w:ascii="Trebuchet MS"/>
          <w:color w:val="231F20"/>
          <w:w w:val="120"/>
          <w:sz w:val="18"/>
        </w:rPr>
        <w:t> of</w:t>
      </w:r>
      <w:r>
        <w:rPr>
          <w:rFonts w:ascii="Trebuchet MS"/>
          <w:color w:val="231F20"/>
          <w:w w:val="120"/>
          <w:sz w:val="18"/>
        </w:rPr>
        <w:t> %s\n",</w:t>
      </w:r>
      <w:r>
        <w:rPr>
          <w:rFonts w:ascii="Trebuchet MS"/>
          <w:color w:val="231F20"/>
          <w:w w:val="120"/>
          <w:sz w:val="18"/>
        </w:rPr>
        <w:t> thisDeck[iRnd].type); </w:t>
      </w:r>
      <w:r>
        <w:rPr>
          <w:rFonts w:ascii="Trebuchet MS"/>
          <w:color w:val="231F20"/>
          <w:spacing w:val="-2"/>
          <w:w w:val="120"/>
          <w:sz w:val="18"/>
        </w:rPr>
        <w:t>break;</w:t>
      </w:r>
    </w:p>
    <w:p>
      <w:pPr>
        <w:pStyle w:val="BodyText"/>
        <w:spacing w:before="70"/>
        <w:rPr>
          <w:rFonts w:ascii="Trebuchet MS"/>
          <w:sz w:val="18"/>
        </w:rPr>
      </w:pPr>
    </w:p>
    <w:p>
      <w:pPr>
        <w:spacing w:before="1"/>
        <w:ind w:left="1212" w:right="0" w:firstLine="0"/>
        <w:jc w:val="left"/>
        <w:rPr>
          <w:rFonts w:ascii="Trebuchet MS"/>
          <w:sz w:val="18"/>
        </w:rPr>
      </w:pPr>
      <w:r>
        <w:rPr>
          <w:rFonts w:ascii="Trebuchet MS"/>
          <w:color w:val="231F20"/>
          <w:w w:val="120"/>
          <w:sz w:val="18"/>
        </w:rPr>
        <w:t>case</w:t>
      </w:r>
      <w:r>
        <w:rPr>
          <w:rFonts w:ascii="Trebuchet MS"/>
          <w:color w:val="231F20"/>
          <w:spacing w:val="4"/>
          <w:w w:val="120"/>
          <w:sz w:val="18"/>
        </w:rPr>
        <w:t> </w:t>
      </w:r>
      <w:r>
        <w:rPr>
          <w:rFonts w:ascii="Trebuchet MS"/>
          <w:color w:val="231F20"/>
          <w:spacing w:val="-5"/>
          <w:w w:val="120"/>
          <w:sz w:val="18"/>
        </w:rPr>
        <w:t>9:</w:t>
      </w:r>
    </w:p>
    <w:p>
      <w:pPr>
        <w:spacing w:line="321" w:lineRule="auto" w:before="70"/>
        <w:ind w:left="1510" w:right="1531" w:firstLine="2"/>
        <w:jc w:val="left"/>
        <w:rPr>
          <w:rFonts w:ascii="Trebuchet MS"/>
          <w:sz w:val="18"/>
        </w:rPr>
      </w:pPr>
      <w:r>
        <w:rPr>
          <w:rFonts w:ascii="Trebuchet MS"/>
          <w:color w:val="231F20"/>
          <w:w w:val="125"/>
          <w:sz w:val="18"/>
        </w:rPr>
        <w:t>printf("Jack</w:t>
      </w:r>
      <w:r>
        <w:rPr>
          <w:rFonts w:ascii="Trebuchet MS"/>
          <w:color w:val="231F20"/>
          <w:w w:val="125"/>
          <w:sz w:val="18"/>
        </w:rPr>
        <w:t> of</w:t>
      </w:r>
      <w:r>
        <w:rPr>
          <w:rFonts w:ascii="Trebuchet MS"/>
          <w:color w:val="231F20"/>
          <w:w w:val="125"/>
          <w:sz w:val="18"/>
        </w:rPr>
        <w:t> %s\n",</w:t>
      </w:r>
      <w:r>
        <w:rPr>
          <w:rFonts w:ascii="Trebuchet MS"/>
          <w:color w:val="231F20"/>
          <w:w w:val="125"/>
          <w:sz w:val="18"/>
        </w:rPr>
        <w:t> thisDeck[iRnd].type); </w:t>
      </w:r>
      <w:r>
        <w:rPr>
          <w:rFonts w:ascii="Trebuchet MS"/>
          <w:color w:val="231F20"/>
          <w:spacing w:val="-2"/>
          <w:w w:val="125"/>
          <w:sz w:val="18"/>
        </w:rPr>
        <w:t>break;</w:t>
      </w:r>
    </w:p>
    <w:p>
      <w:pPr>
        <w:pStyle w:val="BodyText"/>
        <w:spacing w:before="72"/>
        <w:rPr>
          <w:rFonts w:ascii="Trebuchet MS"/>
          <w:sz w:val="18"/>
        </w:rPr>
      </w:pPr>
    </w:p>
    <w:p>
      <w:pPr>
        <w:spacing w:before="0"/>
        <w:ind w:left="1312" w:right="0" w:firstLine="0"/>
        <w:jc w:val="left"/>
        <w:rPr>
          <w:rFonts w:ascii="Trebuchet MS"/>
          <w:sz w:val="18"/>
        </w:rPr>
      </w:pPr>
      <w:r>
        <w:rPr>
          <w:rFonts w:ascii="Trebuchet MS"/>
          <w:color w:val="231F20"/>
          <w:spacing w:val="-2"/>
          <w:w w:val="125"/>
          <w:sz w:val="18"/>
        </w:rPr>
        <w:t>default:</w:t>
      </w:r>
    </w:p>
    <w:p>
      <w:pPr>
        <w:spacing w:line="321" w:lineRule="auto" w:before="71"/>
        <w:ind w:left="1612" w:right="1191" w:hanging="2"/>
        <w:jc w:val="left"/>
        <w:rPr>
          <w:rFonts w:ascii="Trebuchet MS"/>
          <w:sz w:val="18"/>
        </w:rPr>
      </w:pPr>
      <w:r>
        <w:rPr>
          <w:rFonts w:ascii="Trebuchet MS"/>
          <w:color w:val="231F20"/>
          <w:w w:val="125"/>
          <w:sz w:val="18"/>
        </w:rPr>
        <w:t>printf("%d</w:t>
      </w:r>
      <w:r>
        <w:rPr>
          <w:rFonts w:ascii="Trebuchet MS"/>
          <w:color w:val="231F20"/>
          <w:w w:val="125"/>
          <w:sz w:val="18"/>
        </w:rPr>
        <w:t> of</w:t>
      </w:r>
      <w:r>
        <w:rPr>
          <w:rFonts w:ascii="Trebuchet MS"/>
          <w:color w:val="231F20"/>
          <w:w w:val="125"/>
          <w:sz w:val="18"/>
        </w:rPr>
        <w:t> ",</w:t>
      </w:r>
      <w:r>
        <w:rPr>
          <w:rFonts w:ascii="Trebuchet MS"/>
          <w:color w:val="231F20"/>
          <w:w w:val="125"/>
          <w:sz w:val="18"/>
        </w:rPr>
        <w:t> thisDeck[iRnd].value</w:t>
      </w:r>
      <w:r>
        <w:rPr>
          <w:rFonts w:ascii="Trebuchet MS"/>
          <w:color w:val="231F20"/>
          <w:w w:val="125"/>
          <w:sz w:val="18"/>
        </w:rPr>
        <w:t> +</w:t>
      </w:r>
      <w:r>
        <w:rPr>
          <w:rFonts w:ascii="Trebuchet MS"/>
          <w:color w:val="231F20"/>
          <w:w w:val="125"/>
          <w:sz w:val="18"/>
        </w:rPr>
        <w:t> 2); </w:t>
      </w:r>
      <w:r>
        <w:rPr>
          <w:rFonts w:ascii="Trebuchet MS"/>
          <w:color w:val="231F20"/>
          <w:w w:val="130"/>
          <w:sz w:val="18"/>
        </w:rPr>
        <w:t>printf("%s\n",</w:t>
      </w:r>
      <w:r>
        <w:rPr>
          <w:rFonts w:ascii="Trebuchet MS"/>
          <w:color w:val="231F20"/>
          <w:w w:val="130"/>
          <w:sz w:val="18"/>
        </w:rPr>
        <w:t> thisDeck[iRnd].type);</w:t>
      </w:r>
    </w:p>
    <w:p>
      <w:pPr>
        <w:spacing w:line="208" w:lineRule="exact" w:before="0"/>
        <w:ind w:left="1610" w:right="0" w:firstLine="0"/>
        <w:jc w:val="left"/>
        <w:rPr>
          <w:rFonts w:ascii="Trebuchet MS"/>
          <w:sz w:val="18"/>
        </w:rPr>
      </w:pPr>
      <w:r>
        <w:rPr>
          <w:rFonts w:ascii="Trebuchet MS"/>
          <w:color w:val="231F20"/>
          <w:spacing w:val="-2"/>
          <w:w w:val="115"/>
          <w:sz w:val="18"/>
        </w:rPr>
        <w:t>break;</w:t>
      </w:r>
    </w:p>
    <w:p>
      <w:pPr>
        <w:pStyle w:val="BodyText"/>
        <w:spacing w:before="142"/>
        <w:rPr>
          <w:rFonts w:ascii="Trebuchet MS"/>
          <w:sz w:val="18"/>
        </w:rPr>
      </w:pPr>
    </w:p>
    <w:p>
      <w:pPr>
        <w:spacing w:line="643" w:lineRule="auto" w:before="0"/>
        <w:ind w:left="618" w:right="3791" w:firstLine="494"/>
        <w:jc w:val="left"/>
        <w:rPr>
          <w:rFonts w:ascii="Trebuchet MS"/>
          <w:sz w:val="18"/>
        </w:rPr>
      </w:pPr>
      <w:r>
        <w:rPr>
          <w:rFonts w:ascii="Trebuchet MS"/>
          <w:color w:val="231F20"/>
          <w:w w:val="125"/>
          <w:sz w:val="18"/>
        </w:rPr>
        <w:t>}</w:t>
      </w:r>
      <w:r>
        <w:rPr>
          <w:rFonts w:ascii="Trebuchet MS"/>
          <w:color w:val="231F20"/>
          <w:spacing w:val="80"/>
          <w:w w:val="125"/>
          <w:sz w:val="18"/>
        </w:rPr>
        <w:t> </w:t>
      </w:r>
      <w:r>
        <w:rPr>
          <w:rFonts w:ascii="Trebuchet MS"/>
          <w:color w:val="231F20"/>
          <w:w w:val="120"/>
          <w:sz w:val="18"/>
        </w:rPr>
        <w:t>//</w:t>
      </w:r>
      <w:r>
        <w:rPr>
          <w:rFonts w:ascii="Trebuchet MS"/>
          <w:color w:val="231F20"/>
          <w:w w:val="120"/>
          <w:sz w:val="18"/>
        </w:rPr>
        <w:t> end</w:t>
      </w:r>
      <w:r>
        <w:rPr>
          <w:rFonts w:ascii="Trebuchet MS"/>
          <w:color w:val="231F20"/>
          <w:w w:val="120"/>
          <w:sz w:val="18"/>
        </w:rPr>
        <w:t> switch thisDeck[iRnd].used</w:t>
      </w:r>
      <w:r>
        <w:rPr>
          <w:rFonts w:ascii="Trebuchet MS"/>
          <w:color w:val="231F20"/>
          <w:w w:val="120"/>
          <w:sz w:val="18"/>
        </w:rPr>
        <w:t> =</w:t>
      </w:r>
      <w:r>
        <w:rPr>
          <w:rFonts w:ascii="Trebuchet MS"/>
          <w:color w:val="231F20"/>
          <w:w w:val="120"/>
          <w:sz w:val="18"/>
        </w:rPr>
        <w:t> </w:t>
      </w:r>
      <w:r>
        <w:rPr>
          <w:rFonts w:ascii="Trebuchet MS"/>
          <w:color w:val="231F20"/>
          <w:w w:val="160"/>
          <w:sz w:val="18"/>
        </w:rPr>
        <w:t>'y';</w:t>
      </w:r>
    </w:p>
    <w:p>
      <w:pPr>
        <w:spacing w:after="0" w:line="643" w:lineRule="auto"/>
        <w:jc w:val="left"/>
        <w:rPr>
          <w:rFonts w:ascii="Trebuchet MS"/>
          <w:sz w:val="18"/>
        </w:rPr>
        <w:sectPr>
          <w:pgSz w:w="10060" w:h="13080"/>
          <w:pgMar w:header="542" w:footer="0" w:top="1540" w:bottom="280" w:left="720" w:right="1440"/>
        </w:sectPr>
      </w:pPr>
    </w:p>
    <w:p>
      <w:pPr>
        <w:spacing w:before="116"/>
        <w:ind w:left="615" w:right="0" w:firstLine="0"/>
        <w:jc w:val="left"/>
        <w:rPr>
          <w:rFonts w:ascii="Trebuchet MS"/>
          <w:sz w:val="18"/>
        </w:rPr>
      </w:pPr>
      <w:r>
        <w:rPr>
          <w:rFonts w:ascii="Trebuchet MS"/>
          <w:color w:val="231F20"/>
          <w:w w:val="110"/>
          <w:sz w:val="18"/>
        </w:rPr>
        <w:t>found</w:t>
      </w:r>
      <w:r>
        <w:rPr>
          <w:rFonts w:ascii="Trebuchet MS"/>
          <w:color w:val="231F20"/>
          <w:spacing w:val="30"/>
          <w:w w:val="110"/>
          <w:sz w:val="18"/>
        </w:rPr>
        <w:t> </w:t>
      </w:r>
      <w:r>
        <w:rPr>
          <w:rFonts w:ascii="Trebuchet MS"/>
          <w:color w:val="231F20"/>
          <w:w w:val="110"/>
          <w:sz w:val="18"/>
        </w:rPr>
        <w:t>=</w:t>
      </w:r>
      <w:r>
        <w:rPr>
          <w:rFonts w:ascii="Trebuchet MS"/>
          <w:color w:val="231F20"/>
          <w:spacing w:val="29"/>
          <w:w w:val="110"/>
          <w:sz w:val="18"/>
        </w:rPr>
        <w:t> </w:t>
      </w:r>
      <w:r>
        <w:rPr>
          <w:rFonts w:ascii="Trebuchet MS"/>
          <w:color w:val="231F20"/>
          <w:w w:val="110"/>
          <w:sz w:val="18"/>
        </w:rPr>
        <w:t>found</w:t>
      </w:r>
      <w:r>
        <w:rPr>
          <w:rFonts w:ascii="Trebuchet MS"/>
          <w:color w:val="231F20"/>
          <w:spacing w:val="30"/>
          <w:w w:val="110"/>
          <w:sz w:val="18"/>
        </w:rPr>
        <w:t> </w:t>
      </w:r>
      <w:r>
        <w:rPr>
          <w:rFonts w:ascii="Trebuchet MS"/>
          <w:color w:val="231F20"/>
          <w:w w:val="110"/>
          <w:sz w:val="18"/>
        </w:rPr>
        <w:t>+</w:t>
      </w:r>
      <w:r>
        <w:rPr>
          <w:rFonts w:ascii="Trebuchet MS"/>
          <w:color w:val="231F20"/>
          <w:spacing w:val="31"/>
          <w:w w:val="110"/>
          <w:sz w:val="18"/>
        </w:rPr>
        <w:t> </w:t>
      </w:r>
      <w:r>
        <w:rPr>
          <w:rFonts w:ascii="Trebuchet MS"/>
          <w:color w:val="231F20"/>
          <w:spacing w:val="-5"/>
          <w:w w:val="110"/>
          <w:sz w:val="18"/>
        </w:rPr>
        <w:t>1;</w:t>
      </w:r>
    </w:p>
    <w:p>
      <w:pPr>
        <w:pStyle w:val="BodyText"/>
        <w:spacing w:before="142"/>
        <w:rPr>
          <w:rFonts w:ascii="Trebuchet MS"/>
          <w:sz w:val="18"/>
        </w:rPr>
      </w:pPr>
    </w:p>
    <w:p>
      <w:pPr>
        <w:spacing w:before="0"/>
        <w:ind w:left="615" w:right="0" w:firstLine="0"/>
        <w:jc w:val="left"/>
        <w:rPr>
          <w:rFonts w:ascii="Trebuchet MS"/>
          <w:sz w:val="18"/>
        </w:rPr>
      </w:pPr>
      <w:r>
        <w:rPr>
          <w:rFonts w:ascii="Trebuchet MS"/>
          <w:color w:val="231F20"/>
          <w:w w:val="115"/>
          <w:sz w:val="18"/>
        </w:rPr>
        <w:t>}</w:t>
      </w:r>
      <w:r>
        <w:rPr>
          <w:rFonts w:ascii="Trebuchet MS"/>
          <w:color w:val="231F20"/>
          <w:spacing w:val="14"/>
          <w:w w:val="115"/>
          <w:sz w:val="18"/>
        </w:rPr>
        <w:t> </w:t>
      </w:r>
      <w:r>
        <w:rPr>
          <w:rFonts w:ascii="Trebuchet MS"/>
          <w:color w:val="231F20"/>
          <w:w w:val="115"/>
          <w:sz w:val="18"/>
        </w:rPr>
        <w:t>//end</w:t>
      </w:r>
      <w:r>
        <w:rPr>
          <w:rFonts w:ascii="Trebuchet MS"/>
          <w:color w:val="231F20"/>
          <w:spacing w:val="15"/>
          <w:w w:val="115"/>
          <w:sz w:val="18"/>
        </w:rPr>
        <w:t> </w:t>
      </w:r>
      <w:r>
        <w:rPr>
          <w:rFonts w:ascii="Trebuchet MS"/>
          <w:color w:val="231F20"/>
          <w:spacing w:val="-5"/>
          <w:w w:val="115"/>
          <w:sz w:val="18"/>
        </w:rPr>
        <w:t>if</w:t>
      </w:r>
    </w:p>
    <w:p>
      <w:pPr>
        <w:pStyle w:val="BodyText"/>
        <w:spacing w:before="143"/>
        <w:rPr>
          <w:rFonts w:ascii="Trebuchet MS"/>
          <w:sz w:val="18"/>
        </w:rPr>
      </w:pPr>
    </w:p>
    <w:p>
      <w:pPr>
        <w:spacing w:before="0"/>
        <w:ind w:left="318" w:right="0" w:firstLine="0"/>
        <w:jc w:val="left"/>
        <w:rPr>
          <w:rFonts w:ascii="Trebuchet MS"/>
          <w:sz w:val="18"/>
        </w:rPr>
      </w:pPr>
      <w:r>
        <w:rPr>
          <w:rFonts w:ascii="Trebuchet MS"/>
          <w:color w:val="231F20"/>
          <w:w w:val="120"/>
          <w:sz w:val="18"/>
        </w:rPr>
        <w:t>}</w:t>
      </w:r>
      <w:r>
        <w:rPr>
          <w:rFonts w:ascii="Trebuchet MS"/>
          <w:color w:val="231F20"/>
          <w:spacing w:val="75"/>
          <w:w w:val="150"/>
          <w:sz w:val="18"/>
        </w:rPr>
        <w:t> </w:t>
      </w:r>
      <w:r>
        <w:rPr>
          <w:rFonts w:ascii="Trebuchet MS"/>
          <w:color w:val="231F20"/>
          <w:w w:val="120"/>
          <w:sz w:val="18"/>
        </w:rPr>
        <w:t>//</w:t>
      </w:r>
      <w:r>
        <w:rPr>
          <w:rFonts w:ascii="Trebuchet MS"/>
          <w:color w:val="231F20"/>
          <w:spacing w:val="14"/>
          <w:w w:val="120"/>
          <w:sz w:val="18"/>
        </w:rPr>
        <w:t> </w:t>
      </w:r>
      <w:r>
        <w:rPr>
          <w:rFonts w:ascii="Trebuchet MS"/>
          <w:color w:val="231F20"/>
          <w:w w:val="120"/>
          <w:sz w:val="18"/>
        </w:rPr>
        <w:t>end</w:t>
      </w:r>
      <w:r>
        <w:rPr>
          <w:rFonts w:ascii="Trebuchet MS"/>
          <w:color w:val="231F20"/>
          <w:spacing w:val="14"/>
          <w:w w:val="120"/>
          <w:sz w:val="18"/>
        </w:rPr>
        <w:t> </w:t>
      </w:r>
      <w:r>
        <w:rPr>
          <w:rFonts w:ascii="Trebuchet MS"/>
          <w:color w:val="231F20"/>
          <w:w w:val="120"/>
          <w:sz w:val="18"/>
        </w:rPr>
        <w:t>while</w:t>
      </w:r>
      <w:r>
        <w:rPr>
          <w:rFonts w:ascii="Trebuchet MS"/>
          <w:color w:val="231F20"/>
          <w:spacing w:val="14"/>
          <w:w w:val="120"/>
          <w:sz w:val="18"/>
        </w:rPr>
        <w:t> </w:t>
      </w:r>
      <w:r>
        <w:rPr>
          <w:rFonts w:ascii="Trebuchet MS"/>
          <w:color w:val="231F20"/>
          <w:spacing w:val="-4"/>
          <w:w w:val="120"/>
          <w:sz w:val="18"/>
        </w:rPr>
        <w:t>loop</w:t>
      </w:r>
    </w:p>
    <w:p>
      <w:pPr>
        <w:pStyle w:val="BodyText"/>
        <w:spacing w:before="141"/>
        <w:rPr>
          <w:rFonts w:ascii="Trebuchet MS"/>
          <w:sz w:val="18"/>
        </w:rPr>
      </w:pPr>
    </w:p>
    <w:p>
      <w:pPr>
        <w:spacing w:before="0"/>
        <w:ind w:left="20" w:right="0" w:firstLine="0"/>
        <w:jc w:val="left"/>
        <w:rPr>
          <w:rFonts w:ascii="Trebuchet MS"/>
          <w:sz w:val="18"/>
        </w:rPr>
      </w:pPr>
      <w:r>
        <w:rPr>
          <w:rFonts w:ascii="Trebuchet MS"/>
          <w:color w:val="231F20"/>
          <w:w w:val="125"/>
          <w:sz w:val="18"/>
        </w:rPr>
        <w:t>}</w:t>
      </w:r>
      <w:r>
        <w:rPr>
          <w:rFonts w:ascii="Trebuchet MS"/>
          <w:color w:val="231F20"/>
          <w:spacing w:val="68"/>
          <w:w w:val="150"/>
          <w:sz w:val="18"/>
        </w:rPr>
        <w:t> </w:t>
      </w:r>
      <w:r>
        <w:rPr>
          <w:rFonts w:ascii="Trebuchet MS"/>
          <w:color w:val="231F20"/>
          <w:w w:val="120"/>
          <w:sz w:val="18"/>
        </w:rPr>
        <w:t>//end</w:t>
      </w:r>
      <w:r>
        <w:rPr>
          <w:rFonts w:ascii="Trebuchet MS"/>
          <w:color w:val="231F20"/>
          <w:spacing w:val="9"/>
          <w:w w:val="120"/>
          <w:sz w:val="18"/>
        </w:rPr>
        <w:t> </w:t>
      </w:r>
      <w:r>
        <w:rPr>
          <w:rFonts w:ascii="Trebuchet MS"/>
          <w:color w:val="231F20"/>
          <w:spacing w:val="-2"/>
          <w:w w:val="120"/>
          <w:sz w:val="18"/>
        </w:rPr>
        <w:t>shuffle</w:t>
      </w:r>
    </w:p>
    <w:p>
      <w:pPr>
        <w:pStyle w:val="BodyText"/>
        <w:spacing w:before="48"/>
        <w:rPr>
          <w:rFonts w:ascii="Trebuchet MS"/>
          <w:sz w:val="18"/>
        </w:rPr>
      </w:pPr>
    </w:p>
    <w:p>
      <w:pPr>
        <w:pStyle w:val="Heading3"/>
        <w:spacing w:before="1"/>
      </w:pPr>
      <w:r>
        <w:rPr>
          <w:smallCaps/>
          <w:color w:val="231F20"/>
          <w:spacing w:val="-2"/>
        </w:rPr>
        <w:t>Summary</w:t>
      </w:r>
    </w:p>
    <w:p>
      <w:pPr>
        <w:pStyle w:val="ListParagraph"/>
        <w:numPr>
          <w:ilvl w:val="0"/>
          <w:numId w:val="36"/>
        </w:numPr>
        <w:tabs>
          <w:tab w:pos="499" w:val="left" w:leader="none"/>
        </w:tabs>
        <w:spacing w:line="240" w:lineRule="auto" w:before="77" w:after="0"/>
        <w:ind w:left="499" w:right="0" w:hanging="239"/>
        <w:jc w:val="left"/>
        <w:rPr>
          <w:sz w:val="21"/>
        </w:rPr>
      </w:pPr>
      <w:r>
        <w:rPr>
          <w:color w:val="231F20"/>
          <w:w w:val="110"/>
          <w:sz w:val="21"/>
        </w:rPr>
        <w:t>Structures</w:t>
      </w:r>
      <w:r>
        <w:rPr>
          <w:color w:val="231F20"/>
          <w:spacing w:val="-8"/>
          <w:w w:val="110"/>
          <w:sz w:val="21"/>
        </w:rPr>
        <w:t> </w:t>
      </w:r>
      <w:r>
        <w:rPr>
          <w:color w:val="231F20"/>
          <w:w w:val="110"/>
          <w:sz w:val="21"/>
        </w:rPr>
        <w:t>are</w:t>
      </w:r>
      <w:r>
        <w:rPr>
          <w:color w:val="231F20"/>
          <w:spacing w:val="-6"/>
          <w:w w:val="110"/>
          <w:sz w:val="21"/>
        </w:rPr>
        <w:t> </w:t>
      </w:r>
      <w:r>
        <w:rPr>
          <w:color w:val="231F20"/>
          <w:w w:val="110"/>
          <w:sz w:val="21"/>
        </w:rPr>
        <w:t>a</w:t>
      </w:r>
      <w:r>
        <w:rPr>
          <w:color w:val="231F20"/>
          <w:spacing w:val="-6"/>
          <w:w w:val="110"/>
          <w:sz w:val="21"/>
        </w:rPr>
        <w:t> </w:t>
      </w:r>
      <w:r>
        <w:rPr>
          <w:color w:val="231F20"/>
          <w:w w:val="110"/>
          <w:sz w:val="21"/>
        </w:rPr>
        <w:t>collection</w:t>
      </w:r>
      <w:r>
        <w:rPr>
          <w:color w:val="231F20"/>
          <w:spacing w:val="-7"/>
          <w:w w:val="110"/>
          <w:sz w:val="21"/>
        </w:rPr>
        <w:t> </w:t>
      </w:r>
      <w:r>
        <w:rPr>
          <w:color w:val="231F20"/>
          <w:w w:val="110"/>
          <w:sz w:val="21"/>
        </w:rPr>
        <w:t>of</w:t>
      </w:r>
      <w:r>
        <w:rPr>
          <w:color w:val="231F20"/>
          <w:spacing w:val="-4"/>
          <w:w w:val="110"/>
          <w:sz w:val="21"/>
        </w:rPr>
        <w:t> </w:t>
      </w:r>
      <w:r>
        <w:rPr>
          <w:color w:val="231F20"/>
          <w:w w:val="110"/>
          <w:sz w:val="21"/>
        </w:rPr>
        <w:t>variables</w:t>
      </w:r>
      <w:r>
        <w:rPr>
          <w:color w:val="231F20"/>
          <w:spacing w:val="-8"/>
          <w:w w:val="110"/>
          <w:sz w:val="21"/>
        </w:rPr>
        <w:t> </w:t>
      </w:r>
      <w:r>
        <w:rPr>
          <w:color w:val="231F20"/>
          <w:w w:val="110"/>
          <w:sz w:val="21"/>
        </w:rPr>
        <w:t>related</w:t>
      </w:r>
      <w:r>
        <w:rPr>
          <w:color w:val="231F20"/>
          <w:spacing w:val="-8"/>
          <w:w w:val="110"/>
          <w:sz w:val="21"/>
        </w:rPr>
        <w:t> </w:t>
      </w:r>
      <w:r>
        <w:rPr>
          <w:color w:val="231F20"/>
          <w:w w:val="110"/>
          <w:sz w:val="21"/>
        </w:rPr>
        <w:t>in</w:t>
      </w:r>
      <w:r>
        <w:rPr>
          <w:color w:val="231F20"/>
          <w:spacing w:val="-6"/>
          <w:w w:val="110"/>
          <w:sz w:val="21"/>
        </w:rPr>
        <w:t> </w:t>
      </w:r>
      <w:r>
        <w:rPr>
          <w:color w:val="231F20"/>
          <w:w w:val="110"/>
          <w:sz w:val="21"/>
        </w:rPr>
        <w:t>nature,</w:t>
      </w:r>
      <w:r>
        <w:rPr>
          <w:color w:val="231F20"/>
          <w:spacing w:val="-7"/>
          <w:w w:val="110"/>
          <w:sz w:val="21"/>
        </w:rPr>
        <w:t> </w:t>
      </w:r>
      <w:r>
        <w:rPr>
          <w:color w:val="231F20"/>
          <w:w w:val="110"/>
          <w:sz w:val="21"/>
        </w:rPr>
        <w:t>but</w:t>
      </w:r>
      <w:r>
        <w:rPr>
          <w:color w:val="231F20"/>
          <w:spacing w:val="-8"/>
          <w:w w:val="110"/>
          <w:sz w:val="21"/>
        </w:rPr>
        <w:t> </w:t>
      </w:r>
      <w:r>
        <w:rPr>
          <w:color w:val="231F20"/>
          <w:w w:val="110"/>
          <w:sz w:val="21"/>
        </w:rPr>
        <w:t>not</w:t>
      </w:r>
      <w:r>
        <w:rPr>
          <w:color w:val="231F20"/>
          <w:spacing w:val="-8"/>
          <w:w w:val="110"/>
          <w:sz w:val="21"/>
        </w:rPr>
        <w:t> </w:t>
      </w:r>
      <w:r>
        <w:rPr>
          <w:color w:val="231F20"/>
          <w:w w:val="110"/>
          <w:sz w:val="21"/>
        </w:rPr>
        <w:t>necessarily</w:t>
      </w:r>
      <w:r>
        <w:rPr>
          <w:color w:val="231F20"/>
          <w:spacing w:val="-7"/>
          <w:w w:val="110"/>
          <w:sz w:val="21"/>
        </w:rPr>
        <w:t> </w:t>
      </w:r>
      <w:r>
        <w:rPr>
          <w:color w:val="231F20"/>
          <w:w w:val="110"/>
          <w:sz w:val="21"/>
        </w:rPr>
        <w:t>in</w:t>
      </w:r>
      <w:r>
        <w:rPr>
          <w:color w:val="231F20"/>
          <w:spacing w:val="-6"/>
          <w:w w:val="110"/>
          <w:sz w:val="21"/>
        </w:rPr>
        <w:t> </w:t>
      </w:r>
      <w:r>
        <w:rPr>
          <w:color w:val="231F20"/>
          <w:w w:val="110"/>
          <w:sz w:val="21"/>
        </w:rPr>
        <w:t>data</w:t>
      </w:r>
      <w:r>
        <w:rPr>
          <w:color w:val="231F20"/>
          <w:spacing w:val="-8"/>
          <w:w w:val="110"/>
          <w:sz w:val="21"/>
        </w:rPr>
        <w:t> </w:t>
      </w:r>
      <w:r>
        <w:rPr>
          <w:color w:val="231F20"/>
          <w:spacing w:val="-2"/>
          <w:w w:val="110"/>
          <w:sz w:val="21"/>
        </w:rPr>
        <w:t>type.</w:t>
      </w:r>
    </w:p>
    <w:p>
      <w:pPr>
        <w:pStyle w:val="ListParagraph"/>
        <w:numPr>
          <w:ilvl w:val="0"/>
          <w:numId w:val="36"/>
        </w:numPr>
        <w:tabs>
          <w:tab w:pos="500" w:val="left" w:leader="none"/>
        </w:tabs>
        <w:spacing w:line="278" w:lineRule="auto" w:before="100" w:after="0"/>
        <w:ind w:left="500" w:right="12" w:hanging="240"/>
        <w:jc w:val="left"/>
        <w:rPr>
          <w:sz w:val="21"/>
        </w:rPr>
      </w:pPr>
      <w:r>
        <w:rPr>
          <w:color w:val="231F20"/>
          <w:w w:val="110"/>
          <w:sz w:val="21"/>
        </w:rPr>
        <w:t>Structures are most commonly used to define an object—a person, a place, a thing—or similarly a record in a database or file.</w:t>
      </w:r>
    </w:p>
    <w:p>
      <w:pPr>
        <w:pStyle w:val="ListParagraph"/>
        <w:numPr>
          <w:ilvl w:val="0"/>
          <w:numId w:val="36"/>
        </w:numPr>
        <w:tabs>
          <w:tab w:pos="499" w:val="left" w:leader="none"/>
        </w:tabs>
        <w:spacing w:line="240" w:lineRule="auto" w:before="60" w:after="0"/>
        <w:ind w:left="499" w:right="0" w:hanging="239"/>
        <w:jc w:val="left"/>
        <w:rPr>
          <w:sz w:val="21"/>
        </w:rPr>
      </w:pPr>
      <w:r>
        <w:rPr>
          <w:color w:val="231F20"/>
          <w:w w:val="115"/>
          <w:sz w:val="21"/>
        </w:rPr>
        <w:t>The</w:t>
      </w:r>
      <w:r>
        <w:rPr>
          <w:color w:val="231F20"/>
          <w:spacing w:val="4"/>
          <w:w w:val="115"/>
          <w:sz w:val="21"/>
        </w:rPr>
        <w:t> </w:t>
      </w:r>
      <w:r>
        <w:rPr>
          <w:color w:val="231F20"/>
          <w:w w:val="115"/>
          <w:sz w:val="21"/>
        </w:rPr>
        <w:t>first</w:t>
      </w:r>
      <w:r>
        <w:rPr>
          <w:color w:val="231F20"/>
          <w:spacing w:val="3"/>
          <w:w w:val="115"/>
          <w:sz w:val="21"/>
        </w:rPr>
        <w:t> </w:t>
      </w:r>
      <w:r>
        <w:rPr>
          <w:color w:val="231F20"/>
          <w:w w:val="115"/>
          <w:sz w:val="21"/>
        </w:rPr>
        <w:t>process</w:t>
      </w:r>
      <w:r>
        <w:rPr>
          <w:color w:val="231F20"/>
          <w:spacing w:val="4"/>
          <w:w w:val="115"/>
          <w:sz w:val="21"/>
        </w:rPr>
        <w:t> </w:t>
      </w:r>
      <w:r>
        <w:rPr>
          <w:color w:val="231F20"/>
          <w:w w:val="115"/>
          <w:sz w:val="21"/>
        </w:rPr>
        <w:t>in</w:t>
      </w:r>
      <w:r>
        <w:rPr>
          <w:color w:val="231F20"/>
          <w:spacing w:val="3"/>
          <w:w w:val="115"/>
          <w:sz w:val="21"/>
        </w:rPr>
        <w:t> </w:t>
      </w:r>
      <w:r>
        <w:rPr>
          <w:color w:val="231F20"/>
          <w:w w:val="115"/>
          <w:sz w:val="21"/>
        </w:rPr>
        <w:t>creating</w:t>
      </w:r>
      <w:r>
        <w:rPr>
          <w:color w:val="231F20"/>
          <w:spacing w:val="4"/>
          <w:w w:val="115"/>
          <w:sz w:val="21"/>
        </w:rPr>
        <w:t> </w:t>
      </w:r>
      <w:r>
        <w:rPr>
          <w:color w:val="231F20"/>
          <w:w w:val="115"/>
          <w:sz w:val="21"/>
        </w:rPr>
        <w:t>a</w:t>
      </w:r>
      <w:r>
        <w:rPr>
          <w:color w:val="231F20"/>
          <w:spacing w:val="4"/>
          <w:w w:val="115"/>
          <w:sz w:val="21"/>
        </w:rPr>
        <w:t> </w:t>
      </w:r>
      <w:r>
        <w:rPr>
          <w:color w:val="231F20"/>
          <w:w w:val="115"/>
          <w:sz w:val="21"/>
        </w:rPr>
        <w:t>structure</w:t>
      </w:r>
      <w:r>
        <w:rPr>
          <w:color w:val="231F20"/>
          <w:spacing w:val="3"/>
          <w:w w:val="115"/>
          <w:sz w:val="21"/>
        </w:rPr>
        <w:t> </w:t>
      </w:r>
      <w:r>
        <w:rPr>
          <w:color w:val="231F20"/>
          <w:w w:val="115"/>
          <w:sz w:val="21"/>
        </w:rPr>
        <w:t>is</w:t>
      </w:r>
      <w:r>
        <w:rPr>
          <w:color w:val="231F20"/>
          <w:spacing w:val="5"/>
          <w:w w:val="115"/>
          <w:sz w:val="21"/>
        </w:rPr>
        <w:t> </w:t>
      </w:r>
      <w:r>
        <w:rPr>
          <w:color w:val="231F20"/>
          <w:w w:val="115"/>
          <w:sz w:val="21"/>
        </w:rPr>
        <w:t>to</w:t>
      </w:r>
      <w:r>
        <w:rPr>
          <w:color w:val="231F20"/>
          <w:spacing w:val="4"/>
          <w:w w:val="115"/>
          <w:sz w:val="21"/>
        </w:rPr>
        <w:t> </w:t>
      </w:r>
      <w:r>
        <w:rPr>
          <w:color w:val="231F20"/>
          <w:w w:val="115"/>
          <w:sz w:val="21"/>
        </w:rPr>
        <w:t>build</w:t>
      </w:r>
      <w:r>
        <w:rPr>
          <w:color w:val="231F20"/>
          <w:spacing w:val="4"/>
          <w:w w:val="115"/>
          <w:sz w:val="21"/>
        </w:rPr>
        <w:t> </w:t>
      </w:r>
      <w:r>
        <w:rPr>
          <w:color w:val="231F20"/>
          <w:w w:val="115"/>
          <w:sz w:val="21"/>
        </w:rPr>
        <w:t>the</w:t>
      </w:r>
      <w:r>
        <w:rPr>
          <w:color w:val="231F20"/>
          <w:spacing w:val="3"/>
          <w:w w:val="115"/>
          <w:sz w:val="21"/>
        </w:rPr>
        <w:t> </w:t>
      </w:r>
      <w:r>
        <w:rPr>
          <w:color w:val="231F20"/>
          <w:w w:val="115"/>
          <w:sz w:val="21"/>
        </w:rPr>
        <w:t>structure</w:t>
      </w:r>
      <w:r>
        <w:rPr>
          <w:color w:val="231F20"/>
          <w:spacing w:val="4"/>
          <w:w w:val="115"/>
          <w:sz w:val="21"/>
        </w:rPr>
        <w:t> </w:t>
      </w:r>
      <w:r>
        <w:rPr>
          <w:color w:val="231F20"/>
          <w:w w:val="115"/>
          <w:sz w:val="21"/>
        </w:rPr>
        <w:t>definition</w:t>
      </w:r>
      <w:r>
        <w:rPr>
          <w:color w:val="231F20"/>
          <w:spacing w:val="3"/>
          <w:w w:val="115"/>
          <w:sz w:val="21"/>
        </w:rPr>
        <w:t> </w:t>
      </w:r>
      <w:r>
        <w:rPr>
          <w:color w:val="231F20"/>
          <w:w w:val="115"/>
          <w:sz w:val="21"/>
        </w:rPr>
        <w:t>using</w:t>
      </w:r>
      <w:r>
        <w:rPr>
          <w:color w:val="231F20"/>
          <w:spacing w:val="3"/>
          <w:w w:val="115"/>
          <w:sz w:val="21"/>
        </w:rPr>
        <w:t> </w:t>
      </w:r>
      <w:r>
        <w:rPr>
          <w:color w:val="231F20"/>
          <w:spacing w:val="-5"/>
          <w:w w:val="115"/>
          <w:sz w:val="21"/>
        </w:rPr>
        <w:t>the</w:t>
      </w:r>
    </w:p>
    <w:p>
      <w:pPr>
        <w:pStyle w:val="BodyText"/>
        <w:spacing w:before="38"/>
        <w:ind w:left="500"/>
      </w:pPr>
      <w:r>
        <w:rPr>
          <w:rFonts w:ascii="Trebuchet MS"/>
          <w:color w:val="231F20"/>
          <w:w w:val="110"/>
          <w:sz w:val="18"/>
        </w:rPr>
        <w:t>struct</w:t>
      </w:r>
      <w:r>
        <w:rPr>
          <w:rFonts w:ascii="Trebuchet MS"/>
          <w:color w:val="231F20"/>
          <w:spacing w:val="1"/>
          <w:w w:val="110"/>
          <w:sz w:val="18"/>
        </w:rPr>
        <w:t> </w:t>
      </w:r>
      <w:r>
        <w:rPr>
          <w:color w:val="231F20"/>
          <w:w w:val="110"/>
        </w:rPr>
        <w:t>keyword</w:t>
      </w:r>
      <w:r>
        <w:rPr>
          <w:color w:val="231F20"/>
          <w:spacing w:val="2"/>
          <w:w w:val="110"/>
        </w:rPr>
        <w:t> </w:t>
      </w:r>
      <w:r>
        <w:rPr>
          <w:color w:val="231F20"/>
          <w:w w:val="110"/>
        </w:rPr>
        <w:t>followed</w:t>
      </w:r>
      <w:r>
        <w:rPr>
          <w:color w:val="231F20"/>
          <w:spacing w:val="2"/>
          <w:w w:val="110"/>
        </w:rPr>
        <w:t> </w:t>
      </w:r>
      <w:r>
        <w:rPr>
          <w:color w:val="231F20"/>
          <w:w w:val="110"/>
        </w:rPr>
        <w:t>by</w:t>
      </w:r>
      <w:r>
        <w:rPr>
          <w:color w:val="231F20"/>
          <w:spacing w:val="2"/>
          <w:w w:val="110"/>
        </w:rPr>
        <w:t> </w:t>
      </w:r>
      <w:r>
        <w:rPr>
          <w:color w:val="231F20"/>
          <w:w w:val="110"/>
        </w:rPr>
        <w:t>braces,</w:t>
      </w:r>
      <w:r>
        <w:rPr>
          <w:color w:val="231F20"/>
          <w:spacing w:val="3"/>
          <w:w w:val="110"/>
        </w:rPr>
        <w:t> </w:t>
      </w:r>
      <w:r>
        <w:rPr>
          <w:color w:val="231F20"/>
          <w:w w:val="110"/>
        </w:rPr>
        <w:t>with</w:t>
      </w:r>
      <w:r>
        <w:rPr>
          <w:color w:val="231F20"/>
          <w:spacing w:val="1"/>
          <w:w w:val="110"/>
        </w:rPr>
        <w:t> </w:t>
      </w:r>
      <w:r>
        <w:rPr>
          <w:color w:val="231F20"/>
          <w:w w:val="110"/>
        </w:rPr>
        <w:t>individual</w:t>
      </w:r>
      <w:r>
        <w:rPr>
          <w:color w:val="231F20"/>
          <w:spacing w:val="2"/>
          <w:w w:val="110"/>
        </w:rPr>
        <w:t> </w:t>
      </w:r>
      <w:r>
        <w:rPr>
          <w:color w:val="231F20"/>
          <w:w w:val="110"/>
        </w:rPr>
        <w:t>variables</w:t>
      </w:r>
      <w:r>
        <w:rPr>
          <w:color w:val="231F20"/>
          <w:spacing w:val="2"/>
          <w:w w:val="110"/>
        </w:rPr>
        <w:t> </w:t>
      </w:r>
      <w:r>
        <w:rPr>
          <w:color w:val="231F20"/>
          <w:w w:val="110"/>
        </w:rPr>
        <w:t>defined</w:t>
      </w:r>
      <w:r>
        <w:rPr>
          <w:color w:val="231F20"/>
          <w:spacing w:val="3"/>
          <w:w w:val="110"/>
        </w:rPr>
        <w:t> </w:t>
      </w:r>
      <w:r>
        <w:rPr>
          <w:color w:val="231F20"/>
          <w:w w:val="110"/>
        </w:rPr>
        <w:t>as</w:t>
      </w:r>
      <w:r>
        <w:rPr>
          <w:color w:val="231F20"/>
          <w:spacing w:val="1"/>
          <w:w w:val="110"/>
        </w:rPr>
        <w:t> </w:t>
      </w:r>
      <w:r>
        <w:rPr>
          <w:color w:val="231F20"/>
          <w:spacing w:val="-2"/>
          <w:w w:val="110"/>
        </w:rPr>
        <w:t>members.</w:t>
      </w:r>
    </w:p>
    <w:p>
      <w:pPr>
        <w:pStyle w:val="ListParagraph"/>
        <w:numPr>
          <w:ilvl w:val="0"/>
          <w:numId w:val="36"/>
        </w:numPr>
        <w:tabs>
          <w:tab w:pos="500" w:val="left" w:leader="none"/>
        </w:tabs>
        <w:spacing w:line="278" w:lineRule="auto" w:before="99" w:after="0"/>
        <w:ind w:left="500" w:right="11" w:hanging="240"/>
        <w:jc w:val="left"/>
        <w:rPr>
          <w:sz w:val="21"/>
        </w:rPr>
      </w:pPr>
      <w:r>
        <w:rPr>
          <w:color w:val="231F20"/>
          <w:w w:val="110"/>
          <w:sz w:val="21"/>
        </w:rPr>
        <w:t>Members</w:t>
      </w:r>
      <w:r>
        <w:rPr>
          <w:color w:val="231F20"/>
          <w:spacing w:val="-6"/>
          <w:w w:val="110"/>
          <w:sz w:val="21"/>
        </w:rPr>
        <w:t> </w:t>
      </w:r>
      <w:r>
        <w:rPr>
          <w:color w:val="231F20"/>
          <w:w w:val="110"/>
          <w:sz w:val="21"/>
        </w:rPr>
        <w:t>of</w:t>
      </w:r>
      <w:r>
        <w:rPr>
          <w:color w:val="231F20"/>
          <w:spacing w:val="-6"/>
          <w:w w:val="110"/>
          <w:sz w:val="21"/>
        </w:rPr>
        <w:t> </w:t>
      </w:r>
      <w:r>
        <w:rPr>
          <w:color w:val="231F20"/>
          <w:w w:val="110"/>
          <w:sz w:val="21"/>
        </w:rPr>
        <w:t>structures</w:t>
      </w:r>
      <w:r>
        <w:rPr>
          <w:color w:val="231F20"/>
          <w:spacing w:val="-6"/>
          <w:w w:val="110"/>
          <w:sz w:val="21"/>
        </w:rPr>
        <w:t> </w:t>
      </w:r>
      <w:r>
        <w:rPr>
          <w:color w:val="231F20"/>
          <w:w w:val="110"/>
          <w:sz w:val="21"/>
        </w:rPr>
        <w:t>are</w:t>
      </w:r>
      <w:r>
        <w:rPr>
          <w:color w:val="231F20"/>
          <w:spacing w:val="-6"/>
          <w:w w:val="110"/>
          <w:sz w:val="21"/>
        </w:rPr>
        <w:t> </w:t>
      </w:r>
      <w:r>
        <w:rPr>
          <w:color w:val="231F20"/>
          <w:w w:val="110"/>
          <w:sz w:val="21"/>
        </w:rPr>
        <w:t>the</w:t>
      </w:r>
      <w:r>
        <w:rPr>
          <w:color w:val="231F20"/>
          <w:spacing w:val="-8"/>
          <w:w w:val="110"/>
          <w:sz w:val="21"/>
        </w:rPr>
        <w:t> </w:t>
      </w:r>
      <w:r>
        <w:rPr>
          <w:color w:val="231F20"/>
          <w:w w:val="110"/>
          <w:sz w:val="21"/>
        </w:rPr>
        <w:t>individual</w:t>
      </w:r>
      <w:r>
        <w:rPr>
          <w:color w:val="231F20"/>
          <w:spacing w:val="-6"/>
          <w:w w:val="110"/>
          <w:sz w:val="21"/>
        </w:rPr>
        <w:t> </w:t>
      </w:r>
      <w:r>
        <w:rPr>
          <w:color w:val="231F20"/>
          <w:w w:val="110"/>
          <w:sz w:val="21"/>
        </w:rPr>
        <w:t>elements</w:t>
      </w:r>
      <w:r>
        <w:rPr>
          <w:color w:val="231F20"/>
          <w:spacing w:val="-8"/>
          <w:w w:val="110"/>
          <w:sz w:val="21"/>
        </w:rPr>
        <w:t> </w:t>
      </w:r>
      <w:r>
        <w:rPr>
          <w:color w:val="231F20"/>
          <w:w w:val="110"/>
          <w:sz w:val="21"/>
        </w:rPr>
        <w:t>or</w:t>
      </w:r>
      <w:r>
        <w:rPr>
          <w:color w:val="231F20"/>
          <w:spacing w:val="-8"/>
          <w:w w:val="110"/>
          <w:sz w:val="21"/>
        </w:rPr>
        <w:t> </w:t>
      </w:r>
      <w:r>
        <w:rPr>
          <w:color w:val="231F20"/>
          <w:w w:val="110"/>
          <w:sz w:val="21"/>
        </w:rPr>
        <w:t>variables</w:t>
      </w:r>
      <w:r>
        <w:rPr>
          <w:color w:val="231F20"/>
          <w:spacing w:val="-8"/>
          <w:w w:val="110"/>
          <w:sz w:val="21"/>
        </w:rPr>
        <w:t> </w:t>
      </w:r>
      <w:r>
        <w:rPr>
          <w:color w:val="231F20"/>
          <w:w w:val="110"/>
          <w:sz w:val="21"/>
        </w:rPr>
        <w:t>that</w:t>
      </w:r>
      <w:r>
        <w:rPr>
          <w:color w:val="231F20"/>
          <w:spacing w:val="-8"/>
          <w:w w:val="110"/>
          <w:sz w:val="21"/>
        </w:rPr>
        <w:t> </w:t>
      </w:r>
      <w:r>
        <w:rPr>
          <w:color w:val="231F20"/>
          <w:w w:val="110"/>
          <w:sz w:val="21"/>
        </w:rPr>
        <w:t>make</w:t>
      </w:r>
      <w:r>
        <w:rPr>
          <w:color w:val="231F20"/>
          <w:spacing w:val="-8"/>
          <w:w w:val="110"/>
          <w:sz w:val="21"/>
        </w:rPr>
        <w:t> </w:t>
      </w:r>
      <w:r>
        <w:rPr>
          <w:color w:val="231F20"/>
          <w:w w:val="110"/>
          <w:sz w:val="21"/>
        </w:rPr>
        <w:t>up</w:t>
      </w:r>
      <w:r>
        <w:rPr>
          <w:color w:val="231F20"/>
          <w:spacing w:val="-8"/>
          <w:w w:val="110"/>
          <w:sz w:val="21"/>
        </w:rPr>
        <w:t> </w:t>
      </w:r>
      <w:r>
        <w:rPr>
          <w:color w:val="231F20"/>
          <w:w w:val="110"/>
          <w:sz w:val="21"/>
        </w:rPr>
        <w:t>a</w:t>
      </w:r>
      <w:r>
        <w:rPr>
          <w:color w:val="231F20"/>
          <w:spacing w:val="-8"/>
          <w:w w:val="110"/>
          <w:sz w:val="21"/>
        </w:rPr>
        <w:t> </w:t>
      </w:r>
      <w:r>
        <w:rPr>
          <w:color w:val="231F20"/>
          <w:w w:val="110"/>
          <w:sz w:val="21"/>
        </w:rPr>
        <w:t>collection </w:t>
      </w:r>
      <w:r>
        <w:rPr>
          <w:color w:val="231F20"/>
          <w:w w:val="115"/>
          <w:sz w:val="21"/>
        </w:rPr>
        <w:t>of variables.</w:t>
      </w:r>
    </w:p>
    <w:p>
      <w:pPr>
        <w:pStyle w:val="ListParagraph"/>
        <w:numPr>
          <w:ilvl w:val="0"/>
          <w:numId w:val="36"/>
        </w:numPr>
        <w:tabs>
          <w:tab w:pos="499" w:val="left" w:leader="none"/>
        </w:tabs>
        <w:spacing w:line="240" w:lineRule="auto" w:before="60" w:after="0"/>
        <w:ind w:left="499" w:right="0" w:hanging="239"/>
        <w:jc w:val="left"/>
        <w:rPr>
          <w:sz w:val="21"/>
        </w:rPr>
      </w:pPr>
      <w:r>
        <w:rPr>
          <w:color w:val="231F20"/>
          <w:w w:val="110"/>
          <w:sz w:val="21"/>
        </w:rPr>
        <w:t>Structure</w:t>
      </w:r>
      <w:r>
        <w:rPr>
          <w:color w:val="231F20"/>
          <w:spacing w:val="-4"/>
          <w:w w:val="110"/>
          <w:sz w:val="21"/>
        </w:rPr>
        <w:t> </w:t>
      </w:r>
      <w:r>
        <w:rPr>
          <w:color w:val="231F20"/>
          <w:w w:val="110"/>
          <w:sz w:val="21"/>
        </w:rPr>
        <w:t>tags</w:t>
      </w:r>
      <w:r>
        <w:rPr>
          <w:color w:val="231F20"/>
          <w:spacing w:val="-1"/>
          <w:w w:val="110"/>
          <w:sz w:val="21"/>
        </w:rPr>
        <w:t> </w:t>
      </w:r>
      <w:r>
        <w:rPr>
          <w:color w:val="231F20"/>
          <w:w w:val="110"/>
          <w:sz w:val="21"/>
        </w:rPr>
        <w:t>identify the</w:t>
      </w:r>
      <w:r>
        <w:rPr>
          <w:color w:val="231F20"/>
          <w:spacing w:val="-4"/>
          <w:w w:val="110"/>
          <w:sz w:val="21"/>
        </w:rPr>
        <w:t> </w:t>
      </w:r>
      <w:r>
        <w:rPr>
          <w:color w:val="231F20"/>
          <w:w w:val="110"/>
          <w:sz w:val="21"/>
        </w:rPr>
        <w:t>structure and</w:t>
      </w:r>
      <w:r>
        <w:rPr>
          <w:color w:val="231F20"/>
          <w:spacing w:val="-4"/>
          <w:w w:val="110"/>
          <w:sz w:val="21"/>
        </w:rPr>
        <w:t> </w:t>
      </w:r>
      <w:r>
        <w:rPr>
          <w:color w:val="231F20"/>
          <w:w w:val="110"/>
          <w:sz w:val="21"/>
        </w:rPr>
        <w:t>can</w:t>
      </w:r>
      <w:r>
        <w:rPr>
          <w:color w:val="231F20"/>
          <w:spacing w:val="-3"/>
          <w:w w:val="110"/>
          <w:sz w:val="21"/>
        </w:rPr>
        <w:t> </w:t>
      </w:r>
      <w:r>
        <w:rPr>
          <w:color w:val="231F20"/>
          <w:w w:val="110"/>
          <w:sz w:val="21"/>
        </w:rPr>
        <w:t>be</w:t>
      </w:r>
      <w:r>
        <w:rPr>
          <w:color w:val="231F20"/>
          <w:spacing w:val="-4"/>
          <w:w w:val="110"/>
          <w:sz w:val="21"/>
        </w:rPr>
        <w:t> </w:t>
      </w:r>
      <w:r>
        <w:rPr>
          <w:color w:val="231F20"/>
          <w:w w:val="110"/>
          <w:sz w:val="21"/>
        </w:rPr>
        <w:t>used</w:t>
      </w:r>
      <w:r>
        <w:rPr>
          <w:color w:val="231F20"/>
          <w:spacing w:val="-3"/>
          <w:w w:val="110"/>
          <w:sz w:val="21"/>
        </w:rPr>
        <w:t> </w:t>
      </w:r>
      <w:r>
        <w:rPr>
          <w:color w:val="231F20"/>
          <w:w w:val="110"/>
          <w:sz w:val="21"/>
        </w:rPr>
        <w:t>to</w:t>
      </w:r>
      <w:r>
        <w:rPr>
          <w:color w:val="231F20"/>
          <w:spacing w:val="-1"/>
          <w:w w:val="110"/>
          <w:sz w:val="21"/>
        </w:rPr>
        <w:t> </w:t>
      </w:r>
      <w:r>
        <w:rPr>
          <w:color w:val="231F20"/>
          <w:w w:val="110"/>
          <w:sz w:val="21"/>
        </w:rPr>
        <w:t>create</w:t>
      </w:r>
      <w:r>
        <w:rPr>
          <w:color w:val="231F20"/>
          <w:spacing w:val="-4"/>
          <w:w w:val="110"/>
          <w:sz w:val="21"/>
        </w:rPr>
        <w:t> </w:t>
      </w:r>
      <w:r>
        <w:rPr>
          <w:color w:val="231F20"/>
          <w:w w:val="110"/>
          <w:sz w:val="21"/>
        </w:rPr>
        <w:t>instances</w:t>
      </w:r>
      <w:r>
        <w:rPr>
          <w:color w:val="231F20"/>
          <w:spacing w:val="-3"/>
          <w:w w:val="110"/>
          <w:sz w:val="21"/>
        </w:rPr>
        <w:t> </w:t>
      </w:r>
      <w:r>
        <w:rPr>
          <w:color w:val="231F20"/>
          <w:w w:val="110"/>
          <w:sz w:val="21"/>
        </w:rPr>
        <w:t>of</w:t>
      </w:r>
      <w:r>
        <w:rPr>
          <w:color w:val="231F20"/>
          <w:spacing w:val="-4"/>
          <w:w w:val="110"/>
          <w:sz w:val="21"/>
        </w:rPr>
        <w:t> </w:t>
      </w:r>
      <w:r>
        <w:rPr>
          <w:color w:val="231F20"/>
          <w:w w:val="110"/>
          <w:sz w:val="21"/>
        </w:rPr>
        <w:t>the </w:t>
      </w:r>
      <w:r>
        <w:rPr>
          <w:color w:val="231F20"/>
          <w:spacing w:val="-2"/>
          <w:w w:val="110"/>
          <w:sz w:val="21"/>
        </w:rPr>
        <w:t>structure.</w:t>
      </w:r>
    </w:p>
    <w:p>
      <w:pPr>
        <w:pStyle w:val="ListParagraph"/>
        <w:numPr>
          <w:ilvl w:val="0"/>
          <w:numId w:val="36"/>
        </w:numPr>
        <w:tabs>
          <w:tab w:pos="498" w:val="left" w:leader="none"/>
          <w:tab w:pos="500" w:val="left" w:leader="none"/>
        </w:tabs>
        <w:spacing w:line="278" w:lineRule="auto" w:before="100" w:after="0"/>
        <w:ind w:left="500" w:right="9" w:hanging="241"/>
        <w:jc w:val="both"/>
        <w:rPr>
          <w:sz w:val="21"/>
        </w:rPr>
      </w:pPr>
      <w:r>
        <w:rPr>
          <w:color w:val="231F20"/>
          <w:w w:val="115"/>
          <w:sz w:val="21"/>
        </w:rPr>
        <w:t>When</w:t>
      </w:r>
      <w:r>
        <w:rPr>
          <w:color w:val="231F20"/>
          <w:spacing w:val="-8"/>
          <w:w w:val="115"/>
          <w:sz w:val="21"/>
        </w:rPr>
        <w:t> </w:t>
      </w:r>
      <w:r>
        <w:rPr>
          <w:color w:val="231F20"/>
          <w:w w:val="115"/>
          <w:sz w:val="21"/>
        </w:rPr>
        <w:t>structure</w:t>
      </w:r>
      <w:r>
        <w:rPr>
          <w:color w:val="231F20"/>
          <w:spacing w:val="-8"/>
          <w:w w:val="115"/>
          <w:sz w:val="21"/>
        </w:rPr>
        <w:t> </w:t>
      </w:r>
      <w:r>
        <w:rPr>
          <w:color w:val="231F20"/>
          <w:w w:val="115"/>
          <w:sz w:val="21"/>
        </w:rPr>
        <w:t>definitions</w:t>
      </w:r>
      <w:r>
        <w:rPr>
          <w:color w:val="231F20"/>
          <w:spacing w:val="-8"/>
          <w:w w:val="115"/>
          <w:sz w:val="21"/>
        </w:rPr>
        <w:t> </w:t>
      </w:r>
      <w:r>
        <w:rPr>
          <w:color w:val="231F20"/>
          <w:w w:val="115"/>
          <w:sz w:val="21"/>
        </w:rPr>
        <w:t>are</w:t>
      </w:r>
      <w:r>
        <w:rPr>
          <w:color w:val="231F20"/>
          <w:spacing w:val="-7"/>
          <w:w w:val="115"/>
          <w:sz w:val="21"/>
        </w:rPr>
        <w:t> </w:t>
      </w:r>
      <w:r>
        <w:rPr>
          <w:color w:val="231F20"/>
          <w:w w:val="115"/>
          <w:sz w:val="21"/>
        </w:rPr>
        <w:t>created</w:t>
      </w:r>
      <w:r>
        <w:rPr>
          <w:color w:val="231F20"/>
          <w:spacing w:val="-8"/>
          <w:w w:val="115"/>
          <w:sz w:val="21"/>
        </w:rPr>
        <w:t> </w:t>
      </w:r>
      <w:r>
        <w:rPr>
          <w:color w:val="231F20"/>
          <w:w w:val="115"/>
          <w:sz w:val="21"/>
        </w:rPr>
        <w:t>using</w:t>
      </w:r>
      <w:r>
        <w:rPr>
          <w:color w:val="231F20"/>
          <w:spacing w:val="-7"/>
          <w:w w:val="115"/>
          <w:sz w:val="21"/>
        </w:rPr>
        <w:t> </w:t>
      </w:r>
      <w:r>
        <w:rPr>
          <w:color w:val="231F20"/>
          <w:w w:val="115"/>
          <w:sz w:val="21"/>
        </w:rPr>
        <w:t>the</w:t>
      </w:r>
      <w:r>
        <w:rPr>
          <w:color w:val="231F20"/>
          <w:spacing w:val="-5"/>
          <w:w w:val="115"/>
          <w:sz w:val="21"/>
        </w:rPr>
        <w:t> </w:t>
      </w:r>
      <w:r>
        <w:rPr>
          <w:rFonts w:ascii="Trebuchet MS" w:hAnsi="Trebuchet MS"/>
          <w:color w:val="231F20"/>
          <w:w w:val="115"/>
          <w:sz w:val="18"/>
        </w:rPr>
        <w:t>struct</w:t>
      </w:r>
      <w:r>
        <w:rPr>
          <w:rFonts w:ascii="Trebuchet MS" w:hAnsi="Trebuchet MS"/>
          <w:color w:val="231F20"/>
          <w:spacing w:val="-9"/>
          <w:w w:val="115"/>
          <w:sz w:val="18"/>
        </w:rPr>
        <w:t> </w:t>
      </w:r>
      <w:r>
        <w:rPr>
          <w:color w:val="231F20"/>
          <w:w w:val="115"/>
          <w:sz w:val="21"/>
        </w:rPr>
        <w:t>keyword,</w:t>
      </w:r>
      <w:r>
        <w:rPr>
          <w:color w:val="231F20"/>
          <w:spacing w:val="-8"/>
          <w:w w:val="115"/>
          <w:sz w:val="21"/>
        </w:rPr>
        <w:t> </w:t>
      </w:r>
      <w:r>
        <w:rPr>
          <w:color w:val="231F20"/>
          <w:w w:val="115"/>
          <w:sz w:val="21"/>
        </w:rPr>
        <w:t>memory</w:t>
      </w:r>
      <w:r>
        <w:rPr>
          <w:color w:val="231F20"/>
          <w:spacing w:val="-7"/>
          <w:w w:val="115"/>
          <w:sz w:val="21"/>
        </w:rPr>
        <w:t> </w:t>
      </w:r>
      <w:r>
        <w:rPr>
          <w:color w:val="231F20"/>
          <w:w w:val="115"/>
          <w:sz w:val="21"/>
        </w:rPr>
        <w:t>is</w:t>
      </w:r>
      <w:r>
        <w:rPr>
          <w:color w:val="231F20"/>
          <w:spacing w:val="-8"/>
          <w:w w:val="115"/>
          <w:sz w:val="21"/>
        </w:rPr>
        <w:t> </w:t>
      </w:r>
      <w:r>
        <w:rPr>
          <w:color w:val="231F20"/>
          <w:w w:val="115"/>
          <w:sz w:val="21"/>
        </w:rPr>
        <w:t>not</w:t>
      </w:r>
      <w:r>
        <w:rPr>
          <w:color w:val="231F20"/>
          <w:spacing w:val="-7"/>
          <w:w w:val="115"/>
          <w:sz w:val="21"/>
        </w:rPr>
        <w:t> </w:t>
      </w:r>
      <w:r>
        <w:rPr>
          <w:color w:val="231F20"/>
          <w:w w:val="115"/>
          <w:sz w:val="21"/>
        </w:rPr>
        <w:t>allo-cated for the structure until an instance of the structure is created.</w:t>
      </w:r>
    </w:p>
    <w:p>
      <w:pPr>
        <w:pStyle w:val="ListParagraph"/>
        <w:numPr>
          <w:ilvl w:val="0"/>
          <w:numId w:val="36"/>
        </w:numPr>
        <w:tabs>
          <w:tab w:pos="500" w:val="left" w:leader="none"/>
        </w:tabs>
        <w:spacing w:line="278" w:lineRule="auto" w:before="60" w:after="0"/>
        <w:ind w:left="500" w:right="8" w:hanging="240"/>
        <w:jc w:val="both"/>
        <w:rPr>
          <w:sz w:val="21"/>
        </w:rPr>
      </w:pPr>
      <w:r>
        <w:rPr>
          <w:color w:val="231F20"/>
          <w:w w:val="110"/>
          <w:sz w:val="21"/>
        </w:rPr>
        <w:t>The </w:t>
      </w:r>
      <w:r>
        <w:rPr>
          <w:rFonts w:ascii="Trebuchet MS" w:hAnsi="Trebuchet MS"/>
          <w:color w:val="231F20"/>
          <w:w w:val="110"/>
          <w:sz w:val="18"/>
        </w:rPr>
        <w:t>typedef </w:t>
      </w:r>
      <w:r>
        <w:rPr>
          <w:color w:val="231F20"/>
          <w:w w:val="110"/>
          <w:sz w:val="21"/>
        </w:rPr>
        <w:t>keyword is used for creating structure definitions to build</w:t>
      </w:r>
      <w:r>
        <w:rPr>
          <w:color w:val="231F20"/>
          <w:spacing w:val="-2"/>
          <w:w w:val="110"/>
          <w:sz w:val="21"/>
        </w:rPr>
        <w:t> </w:t>
      </w:r>
      <w:r>
        <w:rPr>
          <w:color w:val="231F20"/>
          <w:w w:val="110"/>
          <w:sz w:val="21"/>
        </w:rPr>
        <w:t>an</w:t>
      </w:r>
      <w:r>
        <w:rPr>
          <w:color w:val="231F20"/>
          <w:spacing w:val="-2"/>
          <w:w w:val="110"/>
          <w:sz w:val="21"/>
        </w:rPr>
        <w:t> </w:t>
      </w:r>
      <w:r>
        <w:rPr>
          <w:color w:val="231F20"/>
          <w:w w:val="110"/>
          <w:sz w:val="21"/>
        </w:rPr>
        <w:t>alias</w:t>
      </w:r>
      <w:r>
        <w:rPr>
          <w:color w:val="231F20"/>
          <w:spacing w:val="-2"/>
          <w:w w:val="110"/>
          <w:sz w:val="21"/>
        </w:rPr>
        <w:t> </w:t>
      </w:r>
      <w:r>
        <w:rPr>
          <w:color w:val="231F20"/>
          <w:w w:val="110"/>
          <w:sz w:val="21"/>
        </w:rPr>
        <w:t>relation-</w:t>
      </w:r>
      <w:r>
        <w:rPr>
          <w:color w:val="231F20"/>
          <w:w w:val="115"/>
          <w:sz w:val="21"/>
        </w:rPr>
        <w:t>ship with the structure tag (structure name). It provides a shortcut for programmers when creating instances of the structure.</w:t>
      </w:r>
    </w:p>
    <w:p>
      <w:pPr>
        <w:pStyle w:val="ListParagraph"/>
        <w:numPr>
          <w:ilvl w:val="0"/>
          <w:numId w:val="36"/>
        </w:numPr>
        <w:tabs>
          <w:tab w:pos="500" w:val="left" w:leader="none"/>
        </w:tabs>
        <w:spacing w:line="278" w:lineRule="auto" w:before="61" w:after="0"/>
        <w:ind w:left="500" w:right="12" w:hanging="240"/>
        <w:jc w:val="both"/>
        <w:rPr>
          <w:sz w:val="21"/>
        </w:rPr>
      </w:pPr>
      <w:r>
        <w:rPr>
          <w:color w:val="231F20"/>
          <w:w w:val="115"/>
          <w:sz w:val="21"/>
        </w:rPr>
        <w:t>To</w:t>
      </w:r>
      <w:r>
        <w:rPr>
          <w:color w:val="231F20"/>
          <w:w w:val="115"/>
          <w:sz w:val="21"/>
        </w:rPr>
        <w:t> create</w:t>
      </w:r>
      <w:r>
        <w:rPr>
          <w:color w:val="231F20"/>
          <w:w w:val="115"/>
          <w:sz w:val="21"/>
        </w:rPr>
        <w:t> an</w:t>
      </w:r>
      <w:r>
        <w:rPr>
          <w:color w:val="231F20"/>
          <w:w w:val="115"/>
          <w:sz w:val="21"/>
        </w:rPr>
        <w:t> array</w:t>
      </w:r>
      <w:r>
        <w:rPr>
          <w:color w:val="231F20"/>
          <w:w w:val="115"/>
          <w:sz w:val="21"/>
        </w:rPr>
        <w:t> of</w:t>
      </w:r>
      <w:r>
        <w:rPr>
          <w:color w:val="231F20"/>
          <w:w w:val="115"/>
          <w:sz w:val="21"/>
        </w:rPr>
        <w:t> structures,</w:t>
      </w:r>
      <w:r>
        <w:rPr>
          <w:color w:val="231F20"/>
          <w:w w:val="115"/>
          <w:sz w:val="21"/>
        </w:rPr>
        <w:t> supply</w:t>
      </w:r>
      <w:r>
        <w:rPr>
          <w:color w:val="231F20"/>
          <w:w w:val="115"/>
          <w:sz w:val="21"/>
        </w:rPr>
        <w:t> the</w:t>
      </w:r>
      <w:r>
        <w:rPr>
          <w:color w:val="231F20"/>
          <w:w w:val="115"/>
          <w:sz w:val="21"/>
        </w:rPr>
        <w:t> desired</w:t>
      </w:r>
      <w:r>
        <w:rPr>
          <w:color w:val="231F20"/>
          <w:w w:val="115"/>
          <w:sz w:val="21"/>
        </w:rPr>
        <w:t> number</w:t>
      </w:r>
      <w:r>
        <w:rPr>
          <w:color w:val="231F20"/>
          <w:w w:val="115"/>
          <w:sz w:val="21"/>
        </w:rPr>
        <w:t> of</w:t>
      </w:r>
      <w:r>
        <w:rPr>
          <w:color w:val="231F20"/>
          <w:w w:val="115"/>
          <w:sz w:val="21"/>
        </w:rPr>
        <w:t> array</w:t>
      </w:r>
      <w:r>
        <w:rPr>
          <w:color w:val="231F20"/>
          <w:w w:val="115"/>
          <w:sz w:val="21"/>
        </w:rPr>
        <w:t> elements</w:t>
      </w:r>
      <w:r>
        <w:rPr>
          <w:color w:val="231F20"/>
          <w:w w:val="115"/>
          <w:sz w:val="21"/>
        </w:rPr>
        <w:t> sur-rounded by brackets after the structure definition.</w:t>
      </w:r>
    </w:p>
    <w:p>
      <w:pPr>
        <w:pStyle w:val="ListParagraph"/>
        <w:numPr>
          <w:ilvl w:val="0"/>
          <w:numId w:val="36"/>
        </w:numPr>
        <w:tabs>
          <w:tab w:pos="498" w:val="left" w:leader="none"/>
          <w:tab w:pos="500" w:val="left" w:leader="none"/>
        </w:tabs>
        <w:spacing w:line="278" w:lineRule="auto" w:before="60" w:after="0"/>
        <w:ind w:left="500" w:right="9" w:hanging="240"/>
        <w:jc w:val="both"/>
        <w:rPr>
          <w:sz w:val="21"/>
        </w:rPr>
      </w:pPr>
      <w:r>
        <w:rPr>
          <w:color w:val="231F20"/>
          <w:w w:val="110"/>
          <w:sz w:val="21"/>
        </w:rPr>
        <w:t>Structures</w:t>
      </w:r>
      <w:r>
        <w:rPr>
          <w:color w:val="231F20"/>
          <w:spacing w:val="-3"/>
          <w:w w:val="110"/>
          <w:sz w:val="21"/>
        </w:rPr>
        <w:t> </w:t>
      </w:r>
      <w:r>
        <w:rPr>
          <w:color w:val="231F20"/>
          <w:w w:val="110"/>
          <w:sz w:val="21"/>
        </w:rPr>
        <w:t>can</w:t>
      </w:r>
      <w:r>
        <w:rPr>
          <w:color w:val="231F20"/>
          <w:spacing w:val="-4"/>
          <w:w w:val="110"/>
          <w:sz w:val="21"/>
        </w:rPr>
        <w:t> </w:t>
      </w:r>
      <w:r>
        <w:rPr>
          <w:color w:val="231F20"/>
          <w:w w:val="110"/>
          <w:sz w:val="21"/>
        </w:rPr>
        <w:t>be</w:t>
      </w:r>
      <w:r>
        <w:rPr>
          <w:color w:val="231F20"/>
          <w:spacing w:val="-3"/>
          <w:w w:val="110"/>
          <w:sz w:val="21"/>
        </w:rPr>
        <w:t> </w:t>
      </w:r>
      <w:r>
        <w:rPr>
          <w:color w:val="231F20"/>
          <w:w w:val="110"/>
          <w:sz w:val="21"/>
        </w:rPr>
        <w:t>passed</w:t>
      </w:r>
      <w:r>
        <w:rPr>
          <w:color w:val="231F20"/>
          <w:spacing w:val="-3"/>
          <w:w w:val="110"/>
          <w:sz w:val="21"/>
        </w:rPr>
        <w:t> </w:t>
      </w:r>
      <w:r>
        <w:rPr>
          <w:color w:val="231F20"/>
          <w:w w:val="110"/>
          <w:sz w:val="21"/>
        </w:rPr>
        <w:t>to</w:t>
      </w:r>
      <w:r>
        <w:rPr>
          <w:color w:val="231F20"/>
          <w:spacing w:val="-3"/>
          <w:w w:val="110"/>
          <w:sz w:val="21"/>
        </w:rPr>
        <w:t> </w:t>
      </w:r>
      <w:r>
        <w:rPr>
          <w:color w:val="231F20"/>
          <w:w w:val="110"/>
          <w:sz w:val="21"/>
        </w:rPr>
        <w:t>functions</w:t>
      </w:r>
      <w:r>
        <w:rPr>
          <w:color w:val="231F20"/>
          <w:spacing w:val="-3"/>
          <w:w w:val="110"/>
          <w:sz w:val="21"/>
        </w:rPr>
        <w:t> </w:t>
      </w:r>
      <w:r>
        <w:rPr>
          <w:color w:val="231F20"/>
          <w:w w:val="110"/>
          <w:sz w:val="21"/>
        </w:rPr>
        <w:t>via</w:t>
      </w:r>
      <w:r>
        <w:rPr>
          <w:color w:val="231F20"/>
          <w:spacing w:val="-2"/>
          <w:w w:val="110"/>
          <w:sz w:val="21"/>
        </w:rPr>
        <w:t> </w:t>
      </w:r>
      <w:r>
        <w:rPr>
          <w:color w:val="231F20"/>
          <w:w w:val="110"/>
          <w:sz w:val="21"/>
        </w:rPr>
        <w:t>pass</w:t>
      </w:r>
      <w:r>
        <w:rPr>
          <w:color w:val="231F20"/>
          <w:spacing w:val="-3"/>
          <w:w w:val="110"/>
          <w:sz w:val="21"/>
        </w:rPr>
        <w:t> </w:t>
      </w:r>
      <w:r>
        <w:rPr>
          <w:color w:val="231F20"/>
          <w:w w:val="110"/>
          <w:sz w:val="21"/>
        </w:rPr>
        <w:t>by</w:t>
      </w:r>
      <w:r>
        <w:rPr>
          <w:color w:val="231F20"/>
          <w:spacing w:val="-3"/>
          <w:w w:val="110"/>
          <w:sz w:val="21"/>
        </w:rPr>
        <w:t> </w:t>
      </w:r>
      <w:r>
        <w:rPr>
          <w:color w:val="231F20"/>
          <w:w w:val="110"/>
          <w:sz w:val="21"/>
        </w:rPr>
        <w:t>value</w:t>
      </w:r>
      <w:r>
        <w:rPr>
          <w:color w:val="231F20"/>
          <w:spacing w:val="-3"/>
          <w:w w:val="110"/>
          <w:sz w:val="21"/>
        </w:rPr>
        <w:t> </w:t>
      </w:r>
      <w:r>
        <w:rPr>
          <w:color w:val="231F20"/>
          <w:w w:val="110"/>
          <w:sz w:val="21"/>
        </w:rPr>
        <w:t>for</w:t>
      </w:r>
      <w:r>
        <w:rPr>
          <w:color w:val="231F20"/>
          <w:spacing w:val="-2"/>
          <w:w w:val="110"/>
          <w:sz w:val="21"/>
        </w:rPr>
        <w:t> </w:t>
      </w:r>
      <w:r>
        <w:rPr>
          <w:color w:val="231F20"/>
          <w:w w:val="110"/>
          <w:sz w:val="21"/>
        </w:rPr>
        <w:t>read-only</w:t>
      </w:r>
      <w:r>
        <w:rPr>
          <w:color w:val="231F20"/>
          <w:spacing w:val="-3"/>
          <w:w w:val="110"/>
          <w:sz w:val="21"/>
        </w:rPr>
        <w:t> </w:t>
      </w:r>
      <w:r>
        <w:rPr>
          <w:color w:val="231F20"/>
          <w:w w:val="110"/>
          <w:sz w:val="21"/>
        </w:rPr>
        <w:t>access</w:t>
      </w:r>
      <w:r>
        <w:rPr>
          <w:color w:val="231F20"/>
          <w:spacing w:val="-2"/>
          <w:w w:val="110"/>
          <w:sz w:val="21"/>
        </w:rPr>
        <w:t> </w:t>
      </w:r>
      <w:r>
        <w:rPr>
          <w:color w:val="231F20"/>
          <w:w w:val="110"/>
          <w:sz w:val="21"/>
        </w:rPr>
        <w:t>and</w:t>
      </w:r>
      <w:r>
        <w:rPr>
          <w:color w:val="231F20"/>
          <w:spacing w:val="-3"/>
          <w:w w:val="110"/>
          <w:sz w:val="21"/>
        </w:rPr>
        <w:t> </w:t>
      </w:r>
      <w:r>
        <w:rPr>
          <w:color w:val="231F20"/>
          <w:w w:val="110"/>
          <w:sz w:val="21"/>
        </w:rPr>
        <w:t>pass</w:t>
      </w:r>
      <w:r>
        <w:rPr>
          <w:color w:val="231F20"/>
          <w:spacing w:val="-3"/>
          <w:w w:val="110"/>
          <w:sz w:val="21"/>
        </w:rPr>
        <w:t> </w:t>
      </w:r>
      <w:r>
        <w:rPr>
          <w:color w:val="231F20"/>
          <w:w w:val="110"/>
          <w:sz w:val="21"/>
        </w:rPr>
        <w:t>by reference for modifying structure member contents.</w:t>
      </w:r>
    </w:p>
    <w:p>
      <w:pPr>
        <w:pStyle w:val="ListParagraph"/>
        <w:numPr>
          <w:ilvl w:val="0"/>
          <w:numId w:val="36"/>
        </w:numPr>
        <w:tabs>
          <w:tab w:pos="500" w:val="left" w:leader="none"/>
        </w:tabs>
        <w:spacing w:line="278" w:lineRule="auto" w:before="60" w:after="0"/>
        <w:ind w:left="500" w:right="7" w:hanging="240"/>
        <w:jc w:val="both"/>
        <w:rPr>
          <w:sz w:val="21"/>
        </w:rPr>
      </w:pPr>
      <w:r>
        <w:rPr>
          <w:color w:val="231F20"/>
          <w:w w:val="110"/>
          <w:sz w:val="21"/>
        </w:rPr>
        <w:t>Passing</w:t>
      </w:r>
      <w:r>
        <w:rPr>
          <w:color w:val="231F20"/>
          <w:spacing w:val="-7"/>
          <w:w w:val="110"/>
          <w:sz w:val="21"/>
        </w:rPr>
        <w:t> </w:t>
      </w:r>
      <w:r>
        <w:rPr>
          <w:color w:val="231F20"/>
          <w:w w:val="110"/>
          <w:sz w:val="21"/>
        </w:rPr>
        <w:t>by</w:t>
      </w:r>
      <w:r>
        <w:rPr>
          <w:color w:val="231F20"/>
          <w:spacing w:val="-7"/>
          <w:w w:val="110"/>
          <w:sz w:val="21"/>
        </w:rPr>
        <w:t> </w:t>
      </w:r>
      <w:r>
        <w:rPr>
          <w:color w:val="231F20"/>
          <w:w w:val="110"/>
          <w:sz w:val="21"/>
        </w:rPr>
        <w:t>value</w:t>
      </w:r>
      <w:r>
        <w:rPr>
          <w:color w:val="231F20"/>
          <w:spacing w:val="-8"/>
          <w:w w:val="110"/>
          <w:sz w:val="21"/>
        </w:rPr>
        <w:t> </w:t>
      </w:r>
      <w:r>
        <w:rPr>
          <w:color w:val="231F20"/>
          <w:w w:val="110"/>
          <w:sz w:val="21"/>
        </w:rPr>
        <w:t>protects</w:t>
      </w:r>
      <w:r>
        <w:rPr>
          <w:color w:val="231F20"/>
          <w:spacing w:val="-7"/>
          <w:w w:val="110"/>
          <w:sz w:val="21"/>
        </w:rPr>
        <w:t> </w:t>
      </w:r>
      <w:r>
        <w:rPr>
          <w:color w:val="231F20"/>
          <w:w w:val="110"/>
          <w:sz w:val="21"/>
        </w:rPr>
        <w:t>an</w:t>
      </w:r>
      <w:r>
        <w:rPr>
          <w:color w:val="231F20"/>
          <w:spacing w:val="-8"/>
          <w:w w:val="110"/>
          <w:sz w:val="21"/>
        </w:rPr>
        <w:t> </w:t>
      </w:r>
      <w:r>
        <w:rPr>
          <w:color w:val="231F20"/>
          <w:w w:val="110"/>
          <w:sz w:val="21"/>
        </w:rPr>
        <w:t>incoming</w:t>
      </w:r>
      <w:r>
        <w:rPr>
          <w:color w:val="231F20"/>
          <w:spacing w:val="-8"/>
          <w:w w:val="110"/>
          <w:sz w:val="21"/>
        </w:rPr>
        <w:t> </w:t>
      </w:r>
      <w:r>
        <w:rPr>
          <w:color w:val="231F20"/>
          <w:w w:val="110"/>
          <w:sz w:val="21"/>
        </w:rPr>
        <w:t>variable’s</w:t>
      </w:r>
      <w:r>
        <w:rPr>
          <w:color w:val="231F20"/>
          <w:spacing w:val="-8"/>
          <w:w w:val="110"/>
          <w:sz w:val="21"/>
        </w:rPr>
        <w:t> </w:t>
      </w:r>
      <w:r>
        <w:rPr>
          <w:color w:val="231F20"/>
          <w:w w:val="110"/>
          <w:sz w:val="21"/>
        </w:rPr>
        <w:t>value</w:t>
      </w:r>
      <w:r>
        <w:rPr>
          <w:color w:val="231F20"/>
          <w:spacing w:val="-8"/>
          <w:w w:val="110"/>
          <w:sz w:val="21"/>
        </w:rPr>
        <w:t> </w:t>
      </w:r>
      <w:r>
        <w:rPr>
          <w:color w:val="231F20"/>
          <w:w w:val="110"/>
          <w:sz w:val="21"/>
        </w:rPr>
        <w:t>by</w:t>
      </w:r>
      <w:r>
        <w:rPr>
          <w:color w:val="231F20"/>
          <w:spacing w:val="-7"/>
          <w:w w:val="110"/>
          <w:sz w:val="21"/>
        </w:rPr>
        <w:t> </w:t>
      </w:r>
      <w:r>
        <w:rPr>
          <w:color w:val="231F20"/>
          <w:w w:val="110"/>
          <w:sz w:val="21"/>
        </w:rPr>
        <w:t>sending</w:t>
      </w:r>
      <w:r>
        <w:rPr>
          <w:color w:val="231F20"/>
          <w:spacing w:val="-8"/>
          <w:w w:val="110"/>
          <w:sz w:val="21"/>
        </w:rPr>
        <w:t> </w:t>
      </w:r>
      <w:r>
        <w:rPr>
          <w:color w:val="231F20"/>
          <w:w w:val="110"/>
          <w:sz w:val="21"/>
        </w:rPr>
        <w:t>a</w:t>
      </w:r>
      <w:r>
        <w:rPr>
          <w:color w:val="231F20"/>
          <w:spacing w:val="-8"/>
          <w:w w:val="110"/>
          <w:sz w:val="21"/>
        </w:rPr>
        <w:t> </w:t>
      </w:r>
      <w:r>
        <w:rPr>
          <w:color w:val="231F20"/>
          <w:w w:val="110"/>
          <w:sz w:val="21"/>
        </w:rPr>
        <w:t>copy</w:t>
      </w:r>
      <w:r>
        <w:rPr>
          <w:color w:val="231F20"/>
          <w:spacing w:val="-7"/>
          <w:w w:val="110"/>
          <w:sz w:val="21"/>
        </w:rPr>
        <w:t> </w:t>
      </w:r>
      <w:r>
        <w:rPr>
          <w:color w:val="231F20"/>
          <w:w w:val="110"/>
          <w:sz w:val="21"/>
        </w:rPr>
        <w:t>of</w:t>
      </w:r>
      <w:r>
        <w:rPr>
          <w:color w:val="231F20"/>
          <w:spacing w:val="-7"/>
          <w:w w:val="110"/>
          <w:sz w:val="21"/>
        </w:rPr>
        <w:t> </w:t>
      </w:r>
      <w:r>
        <w:rPr>
          <w:color w:val="231F20"/>
          <w:w w:val="110"/>
          <w:sz w:val="21"/>
        </w:rPr>
        <w:t>the</w:t>
      </w:r>
      <w:r>
        <w:rPr>
          <w:color w:val="231F20"/>
          <w:spacing w:val="-8"/>
          <w:w w:val="110"/>
          <w:sz w:val="21"/>
        </w:rPr>
        <w:t> </w:t>
      </w:r>
      <w:r>
        <w:rPr>
          <w:color w:val="231F20"/>
          <w:w w:val="110"/>
          <w:sz w:val="21"/>
        </w:rPr>
        <w:t>original </w:t>
      </w:r>
      <w:r>
        <w:rPr>
          <w:color w:val="231F20"/>
          <w:w w:val="115"/>
          <w:sz w:val="21"/>
        </w:rPr>
        <w:t>data rather than the actual variable to the function.</w:t>
      </w:r>
    </w:p>
    <w:p>
      <w:pPr>
        <w:pStyle w:val="ListParagraph"/>
        <w:numPr>
          <w:ilvl w:val="0"/>
          <w:numId w:val="36"/>
        </w:numPr>
        <w:tabs>
          <w:tab w:pos="500" w:val="left" w:leader="none"/>
        </w:tabs>
        <w:spacing w:line="278" w:lineRule="auto" w:before="61" w:after="0"/>
        <w:ind w:left="500" w:right="11" w:hanging="240"/>
        <w:jc w:val="both"/>
        <w:rPr>
          <w:sz w:val="21"/>
        </w:rPr>
      </w:pPr>
      <w:r>
        <w:rPr>
          <w:color w:val="231F20"/>
          <w:w w:val="115"/>
          <w:sz w:val="21"/>
        </w:rPr>
        <w:t>Passing</w:t>
      </w:r>
      <w:r>
        <w:rPr>
          <w:color w:val="231F20"/>
          <w:spacing w:val="-4"/>
          <w:w w:val="115"/>
          <w:sz w:val="21"/>
        </w:rPr>
        <w:t> </w:t>
      </w:r>
      <w:r>
        <w:rPr>
          <w:color w:val="231F20"/>
          <w:w w:val="115"/>
          <w:sz w:val="21"/>
        </w:rPr>
        <w:t>by</w:t>
      </w:r>
      <w:r>
        <w:rPr>
          <w:color w:val="231F20"/>
          <w:spacing w:val="-4"/>
          <w:w w:val="115"/>
          <w:sz w:val="21"/>
        </w:rPr>
        <w:t> </w:t>
      </w:r>
      <w:r>
        <w:rPr>
          <w:color w:val="231F20"/>
          <w:w w:val="115"/>
          <w:sz w:val="21"/>
        </w:rPr>
        <w:t>reference</w:t>
      </w:r>
      <w:r>
        <w:rPr>
          <w:color w:val="231F20"/>
          <w:spacing w:val="-4"/>
          <w:w w:val="115"/>
          <w:sz w:val="21"/>
        </w:rPr>
        <w:t> </w:t>
      </w:r>
      <w:r>
        <w:rPr>
          <w:color w:val="231F20"/>
          <w:w w:val="115"/>
          <w:sz w:val="21"/>
        </w:rPr>
        <w:t>sends</w:t>
      </w:r>
      <w:r>
        <w:rPr>
          <w:color w:val="231F20"/>
          <w:spacing w:val="-4"/>
          <w:w w:val="115"/>
          <w:sz w:val="21"/>
        </w:rPr>
        <w:t> </w:t>
      </w:r>
      <w:r>
        <w:rPr>
          <w:color w:val="231F20"/>
          <w:w w:val="115"/>
          <w:sz w:val="21"/>
        </w:rPr>
        <w:t>a</w:t>
      </w:r>
      <w:r>
        <w:rPr>
          <w:color w:val="231F20"/>
          <w:spacing w:val="-4"/>
          <w:w w:val="115"/>
          <w:sz w:val="21"/>
        </w:rPr>
        <w:t> </w:t>
      </w:r>
      <w:r>
        <w:rPr>
          <w:color w:val="231F20"/>
          <w:w w:val="115"/>
          <w:sz w:val="21"/>
        </w:rPr>
        <w:t>variable’s</w:t>
      </w:r>
      <w:r>
        <w:rPr>
          <w:color w:val="231F20"/>
          <w:spacing w:val="-4"/>
          <w:w w:val="115"/>
          <w:sz w:val="21"/>
        </w:rPr>
        <w:t> </w:t>
      </w:r>
      <w:r>
        <w:rPr>
          <w:color w:val="231F20"/>
          <w:w w:val="115"/>
          <w:sz w:val="21"/>
        </w:rPr>
        <w:t>memory</w:t>
      </w:r>
      <w:r>
        <w:rPr>
          <w:color w:val="231F20"/>
          <w:spacing w:val="-4"/>
          <w:w w:val="115"/>
          <w:sz w:val="21"/>
        </w:rPr>
        <w:t> </w:t>
      </w:r>
      <w:r>
        <w:rPr>
          <w:color w:val="231F20"/>
          <w:w w:val="115"/>
          <w:sz w:val="21"/>
        </w:rPr>
        <w:t>address</w:t>
      </w:r>
      <w:r>
        <w:rPr>
          <w:color w:val="231F20"/>
          <w:spacing w:val="-4"/>
          <w:w w:val="115"/>
          <w:sz w:val="21"/>
        </w:rPr>
        <w:t> </w:t>
      </w:r>
      <w:r>
        <w:rPr>
          <w:color w:val="231F20"/>
          <w:w w:val="115"/>
          <w:sz w:val="21"/>
        </w:rPr>
        <w:t>to</w:t>
      </w:r>
      <w:r>
        <w:rPr>
          <w:color w:val="231F20"/>
          <w:spacing w:val="-4"/>
          <w:w w:val="115"/>
          <w:sz w:val="21"/>
        </w:rPr>
        <w:t> </w:t>
      </w:r>
      <w:r>
        <w:rPr>
          <w:color w:val="231F20"/>
          <w:w w:val="115"/>
          <w:sz w:val="21"/>
        </w:rPr>
        <w:t>a</w:t>
      </w:r>
      <w:r>
        <w:rPr>
          <w:color w:val="231F20"/>
          <w:spacing w:val="-4"/>
          <w:w w:val="115"/>
          <w:sz w:val="21"/>
        </w:rPr>
        <w:t> </w:t>
      </w:r>
      <w:r>
        <w:rPr>
          <w:color w:val="231F20"/>
          <w:w w:val="115"/>
          <w:sz w:val="21"/>
        </w:rPr>
        <w:t>function,</w:t>
      </w:r>
      <w:r>
        <w:rPr>
          <w:color w:val="231F20"/>
          <w:spacing w:val="-4"/>
          <w:w w:val="115"/>
          <w:sz w:val="21"/>
        </w:rPr>
        <w:t> </w:t>
      </w:r>
      <w:r>
        <w:rPr>
          <w:color w:val="231F20"/>
          <w:w w:val="115"/>
          <w:sz w:val="21"/>
        </w:rPr>
        <w:t>which</w:t>
      </w:r>
      <w:r>
        <w:rPr>
          <w:color w:val="231F20"/>
          <w:spacing w:val="-4"/>
          <w:w w:val="115"/>
          <w:sz w:val="21"/>
        </w:rPr>
        <w:t> </w:t>
      </w:r>
      <w:r>
        <w:rPr>
          <w:color w:val="231F20"/>
          <w:w w:val="115"/>
          <w:sz w:val="21"/>
        </w:rPr>
        <w:t>allows statements in the function to modify</w:t>
      </w:r>
      <w:r>
        <w:rPr>
          <w:color w:val="231F20"/>
          <w:spacing w:val="-1"/>
          <w:w w:val="115"/>
          <w:sz w:val="21"/>
        </w:rPr>
        <w:t> </w:t>
      </w:r>
      <w:r>
        <w:rPr>
          <w:color w:val="231F20"/>
          <w:w w:val="115"/>
          <w:sz w:val="21"/>
        </w:rPr>
        <w:t>the</w:t>
      </w:r>
      <w:r>
        <w:rPr>
          <w:color w:val="231F20"/>
          <w:spacing w:val="-1"/>
          <w:w w:val="115"/>
          <w:sz w:val="21"/>
        </w:rPr>
        <w:t> </w:t>
      </w:r>
      <w:r>
        <w:rPr>
          <w:color w:val="231F20"/>
          <w:w w:val="115"/>
          <w:sz w:val="21"/>
        </w:rPr>
        <w:t>original variable’s memory contents.</w:t>
      </w:r>
    </w:p>
    <w:p>
      <w:pPr>
        <w:pStyle w:val="ListParagraph"/>
        <w:numPr>
          <w:ilvl w:val="0"/>
          <w:numId w:val="36"/>
        </w:numPr>
        <w:tabs>
          <w:tab w:pos="498" w:val="left" w:leader="none"/>
          <w:tab w:pos="500" w:val="left" w:leader="none"/>
        </w:tabs>
        <w:spacing w:line="278" w:lineRule="auto" w:before="60" w:after="0"/>
        <w:ind w:left="500" w:right="10" w:hanging="241"/>
        <w:jc w:val="both"/>
        <w:rPr>
          <w:sz w:val="21"/>
        </w:rPr>
      </w:pPr>
      <w:r>
        <w:rPr>
          <w:color w:val="231F20"/>
          <w:w w:val="110"/>
          <w:sz w:val="21"/>
        </w:rPr>
        <w:t>The structure pointer</w:t>
      </w:r>
      <w:r>
        <w:rPr>
          <w:color w:val="231F20"/>
          <w:spacing w:val="-3"/>
          <w:w w:val="110"/>
          <w:sz w:val="21"/>
        </w:rPr>
        <w:t> </w:t>
      </w:r>
      <w:r>
        <w:rPr>
          <w:color w:val="231F20"/>
          <w:w w:val="110"/>
          <w:sz w:val="21"/>
        </w:rPr>
        <w:t>operator is a dash</w:t>
      </w:r>
      <w:r>
        <w:rPr>
          <w:color w:val="231F20"/>
          <w:spacing w:val="-3"/>
          <w:w w:val="110"/>
          <w:sz w:val="21"/>
        </w:rPr>
        <w:t> </w:t>
      </w:r>
      <w:r>
        <w:rPr>
          <w:color w:val="231F20"/>
          <w:w w:val="110"/>
          <w:sz w:val="21"/>
        </w:rPr>
        <w:t>followed by</w:t>
      </w:r>
      <w:r>
        <w:rPr>
          <w:color w:val="231F20"/>
          <w:spacing w:val="-1"/>
          <w:w w:val="110"/>
          <w:sz w:val="21"/>
        </w:rPr>
        <w:t> </w:t>
      </w:r>
      <w:r>
        <w:rPr>
          <w:color w:val="231F20"/>
          <w:w w:val="110"/>
          <w:sz w:val="21"/>
        </w:rPr>
        <w:t>the greater-than sign with no space in between (</w:t>
      </w:r>
      <w:r>
        <w:rPr>
          <w:rFonts w:ascii="Trebuchet MS" w:hAnsi="Trebuchet MS"/>
          <w:color w:val="231F20"/>
          <w:w w:val="110"/>
          <w:sz w:val="18"/>
        </w:rPr>
        <w:t>-&gt;</w:t>
      </w:r>
      <w:r>
        <w:rPr>
          <w:color w:val="231F20"/>
          <w:w w:val="110"/>
          <w:sz w:val="21"/>
        </w:rPr>
        <w:t>).</w:t>
      </w:r>
    </w:p>
    <w:p>
      <w:pPr>
        <w:pStyle w:val="ListParagraph"/>
        <w:numPr>
          <w:ilvl w:val="0"/>
          <w:numId w:val="36"/>
        </w:numPr>
        <w:tabs>
          <w:tab w:pos="499" w:val="left" w:leader="none"/>
        </w:tabs>
        <w:spacing w:line="240" w:lineRule="auto" w:before="60" w:after="0"/>
        <w:ind w:left="499" w:right="0" w:hanging="239"/>
        <w:jc w:val="both"/>
        <w:rPr>
          <w:sz w:val="21"/>
        </w:rPr>
      </w:pPr>
      <w:r>
        <w:rPr>
          <w:color w:val="231F20"/>
          <w:spacing w:val="-2"/>
          <w:w w:val="115"/>
          <w:sz w:val="21"/>
        </w:rPr>
        <w:t>The</w:t>
      </w:r>
      <w:r>
        <w:rPr>
          <w:color w:val="231F20"/>
          <w:spacing w:val="-8"/>
          <w:w w:val="115"/>
          <w:sz w:val="21"/>
        </w:rPr>
        <w:t> </w:t>
      </w:r>
      <w:r>
        <w:rPr>
          <w:color w:val="231F20"/>
          <w:spacing w:val="-2"/>
          <w:w w:val="115"/>
          <w:sz w:val="21"/>
        </w:rPr>
        <w:t>structure</w:t>
      </w:r>
      <w:r>
        <w:rPr>
          <w:color w:val="231F20"/>
          <w:spacing w:val="-8"/>
          <w:w w:val="115"/>
          <w:sz w:val="21"/>
        </w:rPr>
        <w:t> </w:t>
      </w:r>
      <w:r>
        <w:rPr>
          <w:color w:val="231F20"/>
          <w:spacing w:val="-2"/>
          <w:w w:val="115"/>
          <w:sz w:val="21"/>
        </w:rPr>
        <w:t>pointer</w:t>
      </w:r>
      <w:r>
        <w:rPr>
          <w:color w:val="231F20"/>
          <w:spacing w:val="-8"/>
          <w:w w:val="115"/>
          <w:sz w:val="21"/>
        </w:rPr>
        <w:t> </w:t>
      </w:r>
      <w:r>
        <w:rPr>
          <w:color w:val="231F20"/>
          <w:spacing w:val="-2"/>
          <w:w w:val="115"/>
          <w:sz w:val="21"/>
        </w:rPr>
        <w:t>operator</w:t>
      </w:r>
      <w:r>
        <w:rPr>
          <w:color w:val="231F20"/>
          <w:spacing w:val="-8"/>
          <w:w w:val="115"/>
          <w:sz w:val="21"/>
        </w:rPr>
        <w:t> </w:t>
      </w:r>
      <w:r>
        <w:rPr>
          <w:color w:val="231F20"/>
          <w:spacing w:val="-2"/>
          <w:w w:val="115"/>
          <w:sz w:val="21"/>
        </w:rPr>
        <w:t>is</w:t>
      </w:r>
      <w:r>
        <w:rPr>
          <w:color w:val="231F20"/>
          <w:spacing w:val="-8"/>
          <w:w w:val="115"/>
          <w:sz w:val="21"/>
        </w:rPr>
        <w:t> </w:t>
      </w:r>
      <w:r>
        <w:rPr>
          <w:color w:val="231F20"/>
          <w:spacing w:val="-2"/>
          <w:w w:val="115"/>
          <w:sz w:val="21"/>
        </w:rPr>
        <w:t>used</w:t>
      </w:r>
      <w:r>
        <w:rPr>
          <w:color w:val="231F20"/>
          <w:spacing w:val="-8"/>
          <w:w w:val="115"/>
          <w:sz w:val="21"/>
        </w:rPr>
        <w:t> </w:t>
      </w:r>
      <w:r>
        <w:rPr>
          <w:color w:val="231F20"/>
          <w:spacing w:val="-2"/>
          <w:w w:val="115"/>
          <w:sz w:val="21"/>
        </w:rPr>
        <w:t>to</w:t>
      </w:r>
      <w:r>
        <w:rPr>
          <w:color w:val="231F20"/>
          <w:spacing w:val="-8"/>
          <w:w w:val="115"/>
          <w:sz w:val="21"/>
        </w:rPr>
        <w:t> </w:t>
      </w:r>
      <w:r>
        <w:rPr>
          <w:color w:val="231F20"/>
          <w:spacing w:val="-2"/>
          <w:w w:val="115"/>
          <w:sz w:val="21"/>
        </w:rPr>
        <w:t>access</w:t>
      </w:r>
      <w:r>
        <w:rPr>
          <w:color w:val="231F20"/>
          <w:spacing w:val="-8"/>
          <w:w w:val="115"/>
          <w:sz w:val="21"/>
        </w:rPr>
        <w:t> </w:t>
      </w:r>
      <w:r>
        <w:rPr>
          <w:color w:val="231F20"/>
          <w:spacing w:val="-2"/>
          <w:w w:val="115"/>
          <w:sz w:val="21"/>
        </w:rPr>
        <w:t>a</w:t>
      </w:r>
      <w:r>
        <w:rPr>
          <w:color w:val="231F20"/>
          <w:spacing w:val="-9"/>
          <w:w w:val="115"/>
          <w:sz w:val="21"/>
        </w:rPr>
        <w:t> </w:t>
      </w:r>
      <w:r>
        <w:rPr>
          <w:color w:val="231F20"/>
          <w:spacing w:val="-2"/>
          <w:w w:val="115"/>
          <w:sz w:val="21"/>
        </w:rPr>
        <w:t>structure</w:t>
      </w:r>
      <w:r>
        <w:rPr>
          <w:color w:val="231F20"/>
          <w:spacing w:val="-8"/>
          <w:w w:val="115"/>
          <w:sz w:val="21"/>
        </w:rPr>
        <w:t> </w:t>
      </w:r>
      <w:r>
        <w:rPr>
          <w:color w:val="231F20"/>
          <w:spacing w:val="-2"/>
          <w:w w:val="115"/>
          <w:sz w:val="21"/>
        </w:rPr>
        <w:t>member</w:t>
      </w:r>
      <w:r>
        <w:rPr>
          <w:color w:val="231F20"/>
          <w:spacing w:val="-8"/>
          <w:w w:val="115"/>
          <w:sz w:val="21"/>
        </w:rPr>
        <w:t> </w:t>
      </w:r>
      <w:r>
        <w:rPr>
          <w:color w:val="231F20"/>
          <w:spacing w:val="-2"/>
          <w:w w:val="115"/>
          <w:sz w:val="21"/>
        </w:rPr>
        <w:t>through</w:t>
      </w:r>
      <w:r>
        <w:rPr>
          <w:color w:val="231F20"/>
          <w:spacing w:val="-8"/>
          <w:w w:val="115"/>
          <w:sz w:val="21"/>
        </w:rPr>
        <w:t> </w:t>
      </w:r>
      <w:r>
        <w:rPr>
          <w:color w:val="231F20"/>
          <w:spacing w:val="-2"/>
          <w:w w:val="115"/>
          <w:sz w:val="21"/>
        </w:rPr>
        <w:t>a</w:t>
      </w:r>
      <w:r>
        <w:rPr>
          <w:color w:val="231F20"/>
          <w:spacing w:val="-8"/>
          <w:w w:val="115"/>
          <w:sz w:val="21"/>
        </w:rPr>
        <w:t> </w:t>
      </w:r>
      <w:r>
        <w:rPr>
          <w:color w:val="231F20"/>
          <w:spacing w:val="-2"/>
          <w:w w:val="115"/>
          <w:sz w:val="21"/>
        </w:rPr>
        <w:t>pointer.</w:t>
      </w:r>
    </w:p>
    <w:p>
      <w:pPr>
        <w:pStyle w:val="ListParagraph"/>
        <w:numPr>
          <w:ilvl w:val="0"/>
          <w:numId w:val="36"/>
        </w:numPr>
        <w:tabs>
          <w:tab w:pos="500" w:val="left" w:leader="none"/>
        </w:tabs>
        <w:spacing w:line="278" w:lineRule="auto" w:before="98" w:after="0"/>
        <w:ind w:left="500" w:right="7" w:hanging="240"/>
        <w:jc w:val="both"/>
        <w:rPr>
          <w:sz w:val="21"/>
        </w:rPr>
      </w:pPr>
      <w:r>
        <w:rPr>
          <w:color w:val="231F20"/>
          <w:w w:val="110"/>
          <w:sz w:val="21"/>
        </w:rPr>
        <w:t>Passing arrays of structures to functions is automatically passing by reference; it is also known as passing by address. This is true because an array name is a pointer.</w:t>
      </w:r>
    </w:p>
    <w:p>
      <w:pPr>
        <w:pStyle w:val="ListParagraph"/>
        <w:spacing w:after="0" w:line="278" w:lineRule="auto"/>
        <w:jc w:val="both"/>
        <w:rPr>
          <w:sz w:val="21"/>
        </w:rPr>
        <w:sectPr>
          <w:pgSz w:w="10060" w:h="13080"/>
          <w:pgMar w:header="547" w:footer="0" w:top="1540" w:bottom="280" w:left="720" w:right="720"/>
        </w:sectPr>
      </w:pPr>
    </w:p>
    <w:p>
      <w:pPr>
        <w:pStyle w:val="ListParagraph"/>
        <w:numPr>
          <w:ilvl w:val="0"/>
          <w:numId w:val="36"/>
        </w:numPr>
        <w:tabs>
          <w:tab w:pos="500" w:val="left" w:leader="none"/>
        </w:tabs>
        <w:spacing w:line="278" w:lineRule="auto" w:before="91" w:after="0"/>
        <w:ind w:left="500" w:right="8" w:hanging="240"/>
        <w:jc w:val="left"/>
        <w:rPr>
          <w:sz w:val="21"/>
        </w:rPr>
      </w:pPr>
      <w:r>
        <w:rPr>
          <w:color w:val="231F20"/>
          <w:w w:val="110"/>
          <w:sz w:val="21"/>
        </w:rPr>
        <w:t>Unions provide a more economical way to build objects with attributes by reserving a single memory space for its largest member.</w:t>
      </w:r>
    </w:p>
    <w:p>
      <w:pPr>
        <w:pStyle w:val="ListParagraph"/>
        <w:numPr>
          <w:ilvl w:val="0"/>
          <w:numId w:val="36"/>
        </w:numPr>
        <w:tabs>
          <w:tab w:pos="500" w:val="left" w:leader="none"/>
        </w:tabs>
        <w:spacing w:line="278" w:lineRule="auto" w:before="60" w:after="0"/>
        <w:ind w:left="500" w:right="9" w:hanging="240"/>
        <w:jc w:val="left"/>
        <w:rPr>
          <w:sz w:val="21"/>
        </w:rPr>
      </w:pPr>
      <w:r>
        <w:rPr>
          <w:color w:val="231F20"/>
          <w:w w:val="110"/>
          <w:sz w:val="21"/>
        </w:rPr>
        <w:t>Type</w:t>
      </w:r>
      <w:r>
        <w:rPr>
          <w:color w:val="231F20"/>
          <w:spacing w:val="-10"/>
          <w:w w:val="110"/>
          <w:sz w:val="21"/>
        </w:rPr>
        <w:t> </w:t>
      </w:r>
      <w:r>
        <w:rPr>
          <w:color w:val="231F20"/>
          <w:w w:val="110"/>
          <w:sz w:val="21"/>
        </w:rPr>
        <w:t>casting</w:t>
      </w:r>
      <w:r>
        <w:rPr>
          <w:color w:val="231F20"/>
          <w:spacing w:val="-9"/>
          <w:w w:val="110"/>
          <w:sz w:val="21"/>
        </w:rPr>
        <w:t> </w:t>
      </w:r>
      <w:r>
        <w:rPr>
          <w:color w:val="231F20"/>
          <w:w w:val="110"/>
          <w:sz w:val="21"/>
        </w:rPr>
        <w:t>enables</w:t>
      </w:r>
      <w:r>
        <w:rPr>
          <w:color w:val="231F20"/>
          <w:spacing w:val="-10"/>
          <w:w w:val="110"/>
          <w:sz w:val="21"/>
        </w:rPr>
        <w:t> </w:t>
      </w:r>
      <w:r>
        <w:rPr>
          <w:color w:val="231F20"/>
          <w:w w:val="110"/>
          <w:sz w:val="21"/>
        </w:rPr>
        <w:t>C</w:t>
      </w:r>
      <w:r>
        <w:rPr>
          <w:color w:val="231F20"/>
          <w:spacing w:val="-10"/>
          <w:w w:val="110"/>
          <w:sz w:val="21"/>
        </w:rPr>
        <w:t> </w:t>
      </w:r>
      <w:r>
        <w:rPr>
          <w:color w:val="231F20"/>
          <w:w w:val="110"/>
          <w:sz w:val="21"/>
        </w:rPr>
        <w:t>programmers</w:t>
      </w:r>
      <w:r>
        <w:rPr>
          <w:color w:val="231F20"/>
          <w:spacing w:val="-10"/>
          <w:w w:val="110"/>
          <w:sz w:val="21"/>
        </w:rPr>
        <w:t> </w:t>
      </w:r>
      <w:r>
        <w:rPr>
          <w:color w:val="231F20"/>
          <w:w w:val="110"/>
          <w:sz w:val="21"/>
        </w:rPr>
        <w:t>to</w:t>
      </w:r>
      <w:r>
        <w:rPr>
          <w:color w:val="231F20"/>
          <w:spacing w:val="-9"/>
          <w:w w:val="110"/>
          <w:sz w:val="21"/>
        </w:rPr>
        <w:t> </w:t>
      </w:r>
      <w:r>
        <w:rPr>
          <w:color w:val="231F20"/>
          <w:w w:val="110"/>
          <w:sz w:val="21"/>
        </w:rPr>
        <w:t>force</w:t>
      </w:r>
      <w:r>
        <w:rPr>
          <w:color w:val="231F20"/>
          <w:spacing w:val="-10"/>
          <w:w w:val="110"/>
          <w:sz w:val="21"/>
        </w:rPr>
        <w:t> </w:t>
      </w:r>
      <w:r>
        <w:rPr>
          <w:color w:val="231F20"/>
          <w:w w:val="110"/>
          <w:sz w:val="21"/>
        </w:rPr>
        <w:t>one</w:t>
      </w:r>
      <w:r>
        <w:rPr>
          <w:color w:val="231F20"/>
          <w:spacing w:val="-10"/>
          <w:w w:val="110"/>
          <w:sz w:val="21"/>
        </w:rPr>
        <w:t> </w:t>
      </w:r>
      <w:r>
        <w:rPr>
          <w:color w:val="231F20"/>
          <w:w w:val="110"/>
          <w:sz w:val="21"/>
        </w:rPr>
        <w:t>variable</w:t>
      </w:r>
      <w:r>
        <w:rPr>
          <w:color w:val="231F20"/>
          <w:spacing w:val="-10"/>
          <w:w w:val="110"/>
          <w:sz w:val="21"/>
        </w:rPr>
        <w:t> </w:t>
      </w:r>
      <w:r>
        <w:rPr>
          <w:color w:val="231F20"/>
          <w:w w:val="110"/>
          <w:sz w:val="21"/>
        </w:rPr>
        <w:t>of</w:t>
      </w:r>
      <w:r>
        <w:rPr>
          <w:color w:val="231F20"/>
          <w:spacing w:val="-10"/>
          <w:w w:val="110"/>
          <w:sz w:val="21"/>
        </w:rPr>
        <w:t> </w:t>
      </w:r>
      <w:r>
        <w:rPr>
          <w:color w:val="231F20"/>
          <w:w w:val="110"/>
          <w:sz w:val="21"/>
        </w:rPr>
        <w:t>a</w:t>
      </w:r>
      <w:r>
        <w:rPr>
          <w:color w:val="231F20"/>
          <w:spacing w:val="-10"/>
          <w:w w:val="110"/>
          <w:sz w:val="21"/>
        </w:rPr>
        <w:t> </w:t>
      </w:r>
      <w:r>
        <w:rPr>
          <w:color w:val="231F20"/>
          <w:w w:val="110"/>
          <w:sz w:val="21"/>
        </w:rPr>
        <w:t>certain</w:t>
      </w:r>
      <w:r>
        <w:rPr>
          <w:color w:val="231F20"/>
          <w:spacing w:val="-10"/>
          <w:w w:val="110"/>
          <w:sz w:val="21"/>
        </w:rPr>
        <w:t> </w:t>
      </w:r>
      <w:r>
        <w:rPr>
          <w:color w:val="231F20"/>
          <w:w w:val="110"/>
          <w:sz w:val="21"/>
        </w:rPr>
        <w:t>type</w:t>
      </w:r>
      <w:r>
        <w:rPr>
          <w:color w:val="231F20"/>
          <w:spacing w:val="-10"/>
          <w:w w:val="110"/>
          <w:sz w:val="21"/>
        </w:rPr>
        <w:t> </w:t>
      </w:r>
      <w:r>
        <w:rPr>
          <w:color w:val="231F20"/>
          <w:w w:val="110"/>
          <w:sz w:val="21"/>
        </w:rPr>
        <w:t>to</w:t>
      </w:r>
      <w:r>
        <w:rPr>
          <w:color w:val="231F20"/>
          <w:spacing w:val="-10"/>
          <w:w w:val="110"/>
          <w:sz w:val="21"/>
        </w:rPr>
        <w:t> </w:t>
      </w:r>
      <w:r>
        <w:rPr>
          <w:color w:val="231F20"/>
          <w:w w:val="110"/>
          <w:sz w:val="21"/>
        </w:rPr>
        <w:t>be</w:t>
      </w:r>
      <w:r>
        <w:rPr>
          <w:color w:val="231F20"/>
          <w:spacing w:val="-10"/>
          <w:w w:val="110"/>
          <w:sz w:val="21"/>
        </w:rPr>
        <w:t> </w:t>
      </w:r>
      <w:r>
        <w:rPr>
          <w:color w:val="231F20"/>
          <w:w w:val="110"/>
          <w:sz w:val="21"/>
        </w:rPr>
        <w:t>another </w:t>
      </w:r>
      <w:r>
        <w:rPr>
          <w:color w:val="231F20"/>
          <w:spacing w:val="-4"/>
          <w:w w:val="110"/>
          <w:sz w:val="21"/>
        </w:rPr>
        <w:t>type.</w:t>
      </w:r>
    </w:p>
    <w:p>
      <w:pPr>
        <w:pStyle w:val="BodyText"/>
        <w:spacing w:before="321"/>
        <w:rPr>
          <w:sz w:val="28"/>
        </w:rPr>
      </w:pPr>
    </w:p>
    <w:p>
      <w:pPr>
        <w:pStyle w:val="Heading4"/>
        <w:ind w:left="0" w:right="108"/>
        <w:jc w:val="center"/>
      </w:pPr>
      <w:r>
        <w:rPr/>
        <mc:AlternateContent>
          <mc:Choice Requires="wps">
            <w:drawing>
              <wp:anchor distT="0" distB="0" distL="0" distR="0" allowOverlap="1" layoutInCell="1" locked="0" behindDoc="1" simplePos="0" relativeHeight="481296384">
                <wp:simplePos x="0" y="0"/>
                <wp:positionH relativeFrom="page">
                  <wp:posOffset>978585</wp:posOffset>
                </wp:positionH>
                <wp:positionV relativeFrom="paragraph">
                  <wp:posOffset>-159093</wp:posOffset>
                </wp:positionV>
                <wp:extent cx="4483100" cy="4310380"/>
                <wp:effectExtent l="0" t="0" r="0" b="0"/>
                <wp:wrapNone/>
                <wp:docPr id="1443" name="Group 1443"/>
                <wp:cNvGraphicFramePr>
                  <a:graphicFrameLocks/>
                </wp:cNvGraphicFramePr>
                <a:graphic>
                  <a:graphicData uri="http://schemas.microsoft.com/office/word/2010/wordprocessingGroup">
                    <wpg:wgp>
                      <wpg:cNvPr id="1443" name="Group 1443"/>
                      <wpg:cNvGrpSpPr/>
                      <wpg:grpSpPr>
                        <a:xfrm>
                          <a:off x="0" y="0"/>
                          <a:ext cx="4483100" cy="4310380"/>
                          <a:chExt cx="4483100" cy="4310380"/>
                        </a:xfrm>
                      </wpg:grpSpPr>
                      <pic:pic>
                        <pic:nvPicPr>
                          <pic:cNvPr id="1444" name="Image 1444"/>
                          <pic:cNvPicPr/>
                        </pic:nvPicPr>
                        <pic:blipFill>
                          <a:blip r:embed="rId55" cstate="print"/>
                          <a:stretch>
                            <a:fillRect/>
                          </a:stretch>
                        </pic:blipFill>
                        <pic:spPr>
                          <a:xfrm>
                            <a:off x="40398" y="39979"/>
                            <a:ext cx="4403026" cy="2945549"/>
                          </a:xfrm>
                          <a:prstGeom prst="rect">
                            <a:avLst/>
                          </a:prstGeom>
                        </pic:spPr>
                      </pic:pic>
                      <pic:pic>
                        <pic:nvPicPr>
                          <pic:cNvPr id="1445" name="Image 1445"/>
                          <pic:cNvPicPr/>
                        </pic:nvPicPr>
                        <pic:blipFill>
                          <a:blip r:embed="rId317" cstate="print"/>
                          <a:stretch>
                            <a:fillRect/>
                          </a:stretch>
                        </pic:blipFill>
                        <pic:spPr>
                          <a:xfrm>
                            <a:off x="25476" y="2865234"/>
                            <a:ext cx="4403026" cy="1311998"/>
                          </a:xfrm>
                          <a:prstGeom prst="rect">
                            <a:avLst/>
                          </a:prstGeom>
                        </pic:spPr>
                      </pic:pic>
                      <pic:pic>
                        <pic:nvPicPr>
                          <pic:cNvPr id="1446" name="Image 1446"/>
                          <pic:cNvPicPr/>
                        </pic:nvPicPr>
                        <pic:blipFill>
                          <a:blip r:embed="rId318" cstate="print"/>
                          <a:stretch>
                            <a:fillRect/>
                          </a:stretch>
                        </pic:blipFill>
                        <pic:spPr>
                          <a:xfrm>
                            <a:off x="40398" y="3424504"/>
                            <a:ext cx="4403026" cy="752729"/>
                          </a:xfrm>
                          <a:prstGeom prst="rect">
                            <a:avLst/>
                          </a:prstGeom>
                        </pic:spPr>
                      </pic:pic>
                      <wps:wsp>
                        <wps:cNvPr id="1447" name="Graphic 1447"/>
                        <wps:cNvSpPr/>
                        <wps:spPr>
                          <a:xfrm>
                            <a:off x="19050" y="19050"/>
                            <a:ext cx="4445000" cy="4158615"/>
                          </a:xfrm>
                          <a:custGeom>
                            <a:avLst/>
                            <a:gdLst/>
                            <a:ahLst/>
                            <a:cxnLst/>
                            <a:rect l="l" t="t" r="r" b="b"/>
                            <a:pathLst>
                              <a:path w="4445000" h="4158615">
                                <a:moveTo>
                                  <a:pt x="4445000" y="4158183"/>
                                </a:moveTo>
                                <a:lnTo>
                                  <a:pt x="4445000" y="101600"/>
                                </a:lnTo>
                                <a:lnTo>
                                  <a:pt x="4437037" y="62054"/>
                                </a:lnTo>
                                <a:lnTo>
                                  <a:pt x="4415323" y="29759"/>
                                </a:lnTo>
                                <a:lnTo>
                                  <a:pt x="4383117" y="7984"/>
                                </a:lnTo>
                                <a:lnTo>
                                  <a:pt x="4343679" y="0"/>
                                </a:lnTo>
                                <a:lnTo>
                                  <a:pt x="101307" y="0"/>
                                </a:lnTo>
                                <a:lnTo>
                                  <a:pt x="61872" y="7984"/>
                                </a:lnTo>
                                <a:lnTo>
                                  <a:pt x="29670" y="29759"/>
                                </a:lnTo>
                                <a:lnTo>
                                  <a:pt x="7960" y="62054"/>
                                </a:lnTo>
                                <a:lnTo>
                                  <a:pt x="0" y="101600"/>
                                </a:lnTo>
                                <a:lnTo>
                                  <a:pt x="0" y="4158183"/>
                                </a:lnTo>
                              </a:path>
                            </a:pathLst>
                          </a:custGeom>
                          <a:ln w="38100">
                            <a:solidFill>
                              <a:srgbClr val="231F20"/>
                            </a:solidFill>
                            <a:prstDash val="solid"/>
                          </a:ln>
                        </wps:spPr>
                        <wps:bodyPr wrap="square" lIns="0" tIns="0" rIns="0" bIns="0" rtlCol="0">
                          <a:prstTxWarp prst="textNoShape">
                            <a:avLst/>
                          </a:prstTxWarp>
                          <a:noAutofit/>
                        </wps:bodyPr>
                      </wps:wsp>
                      <pic:pic>
                        <pic:nvPicPr>
                          <pic:cNvPr id="1448" name="Image 1448"/>
                          <pic:cNvPicPr/>
                        </pic:nvPicPr>
                        <pic:blipFill>
                          <a:blip r:embed="rId194" cstate="print"/>
                          <a:stretch>
                            <a:fillRect/>
                          </a:stretch>
                        </pic:blipFill>
                        <pic:spPr>
                          <a:xfrm>
                            <a:off x="35788" y="4195965"/>
                            <a:ext cx="4395177" cy="89332"/>
                          </a:xfrm>
                          <a:prstGeom prst="rect">
                            <a:avLst/>
                          </a:prstGeom>
                        </pic:spPr>
                      </pic:pic>
                      <wps:wsp>
                        <wps:cNvPr id="1449" name="Graphic 1449"/>
                        <wps:cNvSpPr/>
                        <wps:spPr>
                          <a:xfrm>
                            <a:off x="19432" y="4177233"/>
                            <a:ext cx="4444365" cy="113664"/>
                          </a:xfrm>
                          <a:custGeom>
                            <a:avLst/>
                            <a:gdLst/>
                            <a:ahLst/>
                            <a:cxnLst/>
                            <a:rect l="l" t="t" r="r" b="b"/>
                            <a:pathLst>
                              <a:path w="4444365" h="113664">
                                <a:moveTo>
                                  <a:pt x="4444298" y="0"/>
                                </a:moveTo>
                                <a:lnTo>
                                  <a:pt x="4436712" y="39976"/>
                                </a:lnTo>
                                <a:lnTo>
                                  <a:pt x="4415002" y="77003"/>
                                </a:lnTo>
                                <a:lnTo>
                                  <a:pt x="4382803" y="103406"/>
                                </a:lnTo>
                                <a:lnTo>
                                  <a:pt x="4343374" y="113475"/>
                                </a:lnTo>
                                <a:lnTo>
                                  <a:pt x="100949" y="113475"/>
                                </a:lnTo>
                                <a:lnTo>
                                  <a:pt x="61511" y="103406"/>
                                </a:lnTo>
                                <a:lnTo>
                                  <a:pt x="29304" y="77003"/>
                                </a:lnTo>
                                <a:lnTo>
                                  <a:pt x="7589" y="39976"/>
                                </a:lnTo>
                                <a:lnTo>
                                  <a:pt x="0" y="0"/>
                                </a:lnTo>
                              </a:path>
                            </a:pathLst>
                          </a:custGeom>
                          <a:ln w="38481">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7.054001pt;margin-top:-12.527043pt;width:353pt;height:339.4pt;mso-position-horizontal-relative:page;mso-position-vertical-relative:paragraph;z-index:-22020096" id="docshapegroup1304" coordorigin="1541,-251" coordsize="7060,6788">
                <v:shape style="position:absolute;left:1604;top:-188;width:6934;height:4639" type="#_x0000_t75" id="docshape1305" stroked="false">
                  <v:imagedata r:id="rId55" o:title=""/>
                </v:shape>
                <v:shape style="position:absolute;left:1581;top:4261;width:6934;height:2067" type="#_x0000_t75" id="docshape1306" stroked="false">
                  <v:imagedata r:id="rId317" o:title=""/>
                </v:shape>
                <v:shape style="position:absolute;left:1604;top:5142;width:6934;height:1186" type="#_x0000_t75" id="docshape1307" stroked="false">
                  <v:imagedata r:id="rId318" o:title=""/>
                </v:shape>
                <v:shape style="position:absolute;left:1571;top:-221;width:7000;height:6549" id="docshape1308" coordorigin="1571,-221" coordsize="7000,6549" path="m8571,6328l8571,-61,8559,-123,8524,-174,8474,-208,8412,-221,1731,-221,1669,-208,1618,-174,1584,-123,1571,-61,1571,6328e" filled="false" stroked="true" strokeweight="3pt" strokecolor="#231f20">
                  <v:path arrowok="t"/>
                  <v:stroke dashstyle="solid"/>
                </v:shape>
                <v:shape style="position:absolute;left:1597;top:6357;width:6922;height:141" type="#_x0000_t75" id="docshape1309" stroked="false">
                  <v:imagedata r:id="rId194" o:title=""/>
                </v:shape>
                <v:shape style="position:absolute;left:1571;top:6327;width:6999;height:179" id="docshape1310" coordorigin="1572,6328" coordsize="6999,179" path="m8571,6328l8559,6391,8524,6449,8474,6491,8412,6506,1731,6506,1669,6491,1618,6449,1584,6391,1572,6328e" filled="false" stroked="true" strokeweight="3.030024pt" strokecolor="#231f20">
                  <v:path arrowok="t"/>
                  <v:stroke dashstyle="solid"/>
                </v:shape>
                <w10:wrap type="none"/>
              </v:group>
            </w:pict>
          </mc:Fallback>
        </mc:AlternateContent>
      </w:r>
      <w:r>
        <w:rPr>
          <w:color w:val="231F20"/>
          <w:spacing w:val="-2"/>
          <w:w w:val="110"/>
        </w:rPr>
        <w:t>C</w:t>
      </w:r>
      <w:r>
        <w:rPr>
          <w:smallCaps/>
          <w:color w:val="231F20"/>
          <w:spacing w:val="-2"/>
          <w:w w:val="110"/>
        </w:rPr>
        <w:t>hall</w:t>
      </w:r>
      <w:r>
        <w:rPr>
          <w:smallCaps w:val="0"/>
          <w:color w:val="231F20"/>
          <w:spacing w:val="-2"/>
          <w:w w:val="110"/>
        </w:rPr>
        <w:t>en</w:t>
      </w:r>
      <w:r>
        <w:rPr>
          <w:smallCaps/>
          <w:color w:val="231F20"/>
          <w:spacing w:val="-2"/>
          <w:w w:val="110"/>
        </w:rPr>
        <w:t>g</w:t>
      </w:r>
      <w:r>
        <w:rPr>
          <w:smallCaps w:val="0"/>
          <w:color w:val="231F20"/>
          <w:spacing w:val="-2"/>
          <w:w w:val="110"/>
        </w:rPr>
        <w:t>es</w:t>
      </w:r>
    </w:p>
    <w:p>
      <w:pPr>
        <w:pStyle w:val="ListParagraph"/>
        <w:numPr>
          <w:ilvl w:val="0"/>
          <w:numId w:val="37"/>
        </w:numPr>
        <w:tabs>
          <w:tab w:pos="1540" w:val="left" w:leader="none"/>
        </w:tabs>
        <w:spacing w:line="240" w:lineRule="auto" w:before="123" w:after="0"/>
        <w:ind w:left="1540" w:right="0" w:hanging="393"/>
        <w:jc w:val="left"/>
        <w:rPr>
          <w:rFonts w:ascii="Trebuchet MS"/>
          <w:b/>
          <w:sz w:val="20"/>
        </w:rPr>
      </w:pPr>
      <w:r>
        <w:rPr>
          <w:rFonts w:ascii="Trebuchet MS"/>
          <w:b/>
          <w:color w:val="231F20"/>
          <w:sz w:val="20"/>
        </w:rPr>
        <w:t>Create</w:t>
      </w:r>
      <w:r>
        <w:rPr>
          <w:rFonts w:ascii="Trebuchet MS"/>
          <w:b/>
          <w:color w:val="231F20"/>
          <w:spacing w:val="-12"/>
          <w:sz w:val="20"/>
        </w:rPr>
        <w:t> </w:t>
      </w:r>
      <w:r>
        <w:rPr>
          <w:rFonts w:ascii="Trebuchet MS"/>
          <w:b/>
          <w:color w:val="231F20"/>
          <w:sz w:val="20"/>
        </w:rPr>
        <w:t>a</w:t>
      </w:r>
      <w:r>
        <w:rPr>
          <w:rFonts w:ascii="Trebuchet MS"/>
          <w:b/>
          <w:color w:val="231F20"/>
          <w:spacing w:val="-12"/>
          <w:sz w:val="20"/>
        </w:rPr>
        <w:t> </w:t>
      </w:r>
      <w:r>
        <w:rPr>
          <w:rFonts w:ascii="Trebuchet MS"/>
          <w:b/>
          <w:color w:val="231F20"/>
          <w:sz w:val="20"/>
        </w:rPr>
        <w:t>structure</w:t>
      </w:r>
      <w:r>
        <w:rPr>
          <w:rFonts w:ascii="Trebuchet MS"/>
          <w:b/>
          <w:color w:val="231F20"/>
          <w:spacing w:val="-11"/>
          <w:sz w:val="20"/>
        </w:rPr>
        <w:t> </w:t>
      </w:r>
      <w:r>
        <w:rPr>
          <w:rFonts w:ascii="Trebuchet MS"/>
          <w:b/>
          <w:color w:val="231F20"/>
          <w:sz w:val="20"/>
        </w:rPr>
        <w:t>called</w:t>
      </w:r>
      <w:r>
        <w:rPr>
          <w:rFonts w:ascii="Trebuchet MS"/>
          <w:b/>
          <w:color w:val="231F20"/>
          <w:spacing w:val="-12"/>
          <w:sz w:val="20"/>
        </w:rPr>
        <w:t> </w:t>
      </w:r>
      <w:r>
        <w:rPr>
          <w:rFonts w:ascii="Trebuchet MS"/>
          <w:b/>
          <w:color w:val="231F20"/>
          <w:sz w:val="20"/>
        </w:rPr>
        <w:t>car</w:t>
      </w:r>
      <w:r>
        <w:rPr>
          <w:rFonts w:ascii="Trebuchet MS"/>
          <w:b/>
          <w:color w:val="231F20"/>
          <w:spacing w:val="-11"/>
          <w:sz w:val="20"/>
        </w:rPr>
        <w:t> </w:t>
      </w:r>
      <w:r>
        <w:rPr>
          <w:rFonts w:ascii="Trebuchet MS"/>
          <w:b/>
          <w:color w:val="231F20"/>
          <w:sz w:val="20"/>
        </w:rPr>
        <w:t>with</w:t>
      </w:r>
      <w:r>
        <w:rPr>
          <w:rFonts w:ascii="Trebuchet MS"/>
          <w:b/>
          <w:color w:val="231F20"/>
          <w:spacing w:val="-12"/>
          <w:sz w:val="20"/>
        </w:rPr>
        <w:t> </w:t>
      </w:r>
      <w:r>
        <w:rPr>
          <w:rFonts w:ascii="Trebuchet MS"/>
          <w:b/>
          <w:color w:val="231F20"/>
          <w:sz w:val="20"/>
        </w:rPr>
        <w:t>the</w:t>
      </w:r>
      <w:r>
        <w:rPr>
          <w:rFonts w:ascii="Trebuchet MS"/>
          <w:b/>
          <w:color w:val="231F20"/>
          <w:spacing w:val="-11"/>
          <w:sz w:val="20"/>
        </w:rPr>
        <w:t> </w:t>
      </w:r>
      <w:r>
        <w:rPr>
          <w:rFonts w:ascii="Trebuchet MS"/>
          <w:b/>
          <w:color w:val="231F20"/>
          <w:sz w:val="20"/>
        </w:rPr>
        <w:t>following</w:t>
      </w:r>
      <w:r>
        <w:rPr>
          <w:rFonts w:ascii="Trebuchet MS"/>
          <w:b/>
          <w:color w:val="231F20"/>
          <w:spacing w:val="-12"/>
          <w:sz w:val="20"/>
        </w:rPr>
        <w:t> </w:t>
      </w:r>
      <w:r>
        <w:rPr>
          <w:rFonts w:ascii="Trebuchet MS"/>
          <w:b/>
          <w:color w:val="231F20"/>
          <w:spacing w:val="-2"/>
          <w:sz w:val="20"/>
        </w:rPr>
        <w:t>members:</w:t>
      </w:r>
    </w:p>
    <w:p>
      <w:pPr>
        <w:pStyle w:val="ListParagraph"/>
        <w:numPr>
          <w:ilvl w:val="1"/>
          <w:numId w:val="37"/>
        </w:numPr>
        <w:tabs>
          <w:tab w:pos="1780" w:val="left" w:leader="none"/>
        </w:tabs>
        <w:spacing w:line="240" w:lineRule="auto" w:before="142" w:after="0"/>
        <w:ind w:left="1780" w:right="0" w:hanging="232"/>
        <w:jc w:val="left"/>
        <w:rPr>
          <w:rFonts w:ascii="Trebuchet MS" w:hAnsi="Trebuchet MS"/>
          <w:b/>
          <w:position w:val="1"/>
          <w:sz w:val="20"/>
        </w:rPr>
      </w:pPr>
      <w:r>
        <w:rPr>
          <w:rFonts w:ascii="Trebuchet MS" w:hAnsi="Trebuchet MS"/>
          <w:b/>
          <w:color w:val="231F20"/>
          <w:spacing w:val="-4"/>
          <w:w w:val="105"/>
          <w:position w:val="1"/>
          <w:sz w:val="20"/>
        </w:rPr>
        <w:t>make</w:t>
      </w:r>
    </w:p>
    <w:p>
      <w:pPr>
        <w:pStyle w:val="ListParagraph"/>
        <w:numPr>
          <w:ilvl w:val="1"/>
          <w:numId w:val="37"/>
        </w:numPr>
        <w:tabs>
          <w:tab w:pos="1780" w:val="left" w:leader="none"/>
        </w:tabs>
        <w:spacing w:line="240" w:lineRule="auto" w:before="62" w:after="0"/>
        <w:ind w:left="1780" w:right="0" w:hanging="232"/>
        <w:jc w:val="left"/>
        <w:rPr>
          <w:rFonts w:ascii="Trebuchet MS" w:hAnsi="Trebuchet MS"/>
          <w:b/>
          <w:position w:val="1"/>
          <w:sz w:val="20"/>
        </w:rPr>
      </w:pPr>
      <w:r>
        <w:rPr>
          <w:rFonts w:ascii="Trebuchet MS" w:hAnsi="Trebuchet MS"/>
          <w:b/>
          <w:color w:val="231F20"/>
          <w:spacing w:val="-2"/>
          <w:w w:val="105"/>
          <w:position w:val="1"/>
          <w:sz w:val="20"/>
        </w:rPr>
        <w:t>model</w:t>
      </w:r>
    </w:p>
    <w:p>
      <w:pPr>
        <w:pStyle w:val="ListParagraph"/>
        <w:numPr>
          <w:ilvl w:val="1"/>
          <w:numId w:val="37"/>
        </w:numPr>
        <w:tabs>
          <w:tab w:pos="1780" w:val="left" w:leader="none"/>
        </w:tabs>
        <w:spacing w:line="240" w:lineRule="auto" w:before="61" w:after="0"/>
        <w:ind w:left="1780" w:right="0" w:hanging="232"/>
        <w:jc w:val="left"/>
        <w:rPr>
          <w:rFonts w:ascii="Trebuchet MS" w:hAnsi="Trebuchet MS"/>
          <w:b/>
          <w:position w:val="1"/>
          <w:sz w:val="20"/>
        </w:rPr>
      </w:pPr>
      <w:r>
        <w:rPr>
          <w:rFonts w:ascii="Trebuchet MS" w:hAnsi="Trebuchet MS"/>
          <w:b/>
          <w:color w:val="231F20"/>
          <w:spacing w:val="-4"/>
          <w:position w:val="1"/>
          <w:sz w:val="20"/>
        </w:rPr>
        <w:t>year</w:t>
      </w:r>
    </w:p>
    <w:p>
      <w:pPr>
        <w:pStyle w:val="ListParagraph"/>
        <w:numPr>
          <w:ilvl w:val="1"/>
          <w:numId w:val="37"/>
        </w:numPr>
        <w:tabs>
          <w:tab w:pos="1780" w:val="left" w:leader="none"/>
        </w:tabs>
        <w:spacing w:line="240" w:lineRule="auto" w:before="62" w:after="0"/>
        <w:ind w:left="1780" w:right="0" w:hanging="232"/>
        <w:jc w:val="left"/>
        <w:rPr>
          <w:rFonts w:ascii="Trebuchet MS" w:hAnsi="Trebuchet MS"/>
          <w:b/>
          <w:position w:val="1"/>
          <w:sz w:val="20"/>
        </w:rPr>
      </w:pPr>
      <w:r>
        <w:rPr>
          <w:rFonts w:ascii="Trebuchet MS" w:hAnsi="Trebuchet MS"/>
          <w:b/>
          <w:color w:val="231F20"/>
          <w:spacing w:val="-2"/>
          <w:w w:val="105"/>
          <w:position w:val="1"/>
          <w:sz w:val="20"/>
        </w:rPr>
        <w:t>miles</w:t>
      </w:r>
    </w:p>
    <w:p>
      <w:pPr>
        <w:spacing w:line="288" w:lineRule="auto" w:before="147"/>
        <w:ind w:left="1541" w:right="1292" w:firstLine="0"/>
        <w:jc w:val="both"/>
        <w:rPr>
          <w:rFonts w:ascii="Trebuchet MS"/>
          <w:b/>
          <w:sz w:val="20"/>
        </w:rPr>
      </w:pPr>
      <w:r>
        <w:rPr>
          <w:rFonts w:ascii="Trebuchet MS"/>
          <w:b/>
          <w:color w:val="231F20"/>
          <w:sz w:val="20"/>
        </w:rPr>
        <w:t>Create</w:t>
      </w:r>
      <w:r>
        <w:rPr>
          <w:rFonts w:ascii="Trebuchet MS"/>
          <w:b/>
          <w:color w:val="231F20"/>
          <w:spacing w:val="-16"/>
          <w:sz w:val="20"/>
        </w:rPr>
        <w:t> </w:t>
      </w:r>
      <w:r>
        <w:rPr>
          <w:rFonts w:ascii="Trebuchet MS"/>
          <w:b/>
          <w:color w:val="231F20"/>
          <w:sz w:val="20"/>
        </w:rPr>
        <w:t>an</w:t>
      </w:r>
      <w:r>
        <w:rPr>
          <w:rFonts w:ascii="Trebuchet MS"/>
          <w:b/>
          <w:color w:val="231F20"/>
          <w:spacing w:val="-15"/>
          <w:sz w:val="20"/>
        </w:rPr>
        <w:t> </w:t>
      </w:r>
      <w:r>
        <w:rPr>
          <w:rFonts w:ascii="Trebuchet MS"/>
          <w:b/>
          <w:color w:val="231F20"/>
          <w:sz w:val="20"/>
        </w:rPr>
        <w:t>instance</w:t>
      </w:r>
      <w:r>
        <w:rPr>
          <w:rFonts w:ascii="Trebuchet MS"/>
          <w:b/>
          <w:color w:val="231F20"/>
          <w:spacing w:val="-15"/>
          <w:sz w:val="20"/>
        </w:rPr>
        <w:t> </w:t>
      </w:r>
      <w:r>
        <w:rPr>
          <w:rFonts w:ascii="Trebuchet MS"/>
          <w:b/>
          <w:color w:val="231F20"/>
          <w:sz w:val="20"/>
        </w:rPr>
        <w:t>of</w:t>
      </w:r>
      <w:r>
        <w:rPr>
          <w:rFonts w:ascii="Trebuchet MS"/>
          <w:b/>
          <w:color w:val="231F20"/>
          <w:spacing w:val="-15"/>
          <w:sz w:val="20"/>
        </w:rPr>
        <w:t> </w:t>
      </w:r>
      <w:r>
        <w:rPr>
          <w:rFonts w:ascii="Trebuchet MS"/>
          <w:b/>
          <w:color w:val="231F20"/>
          <w:sz w:val="20"/>
        </w:rPr>
        <w:t>the</w:t>
      </w:r>
      <w:r>
        <w:rPr>
          <w:rFonts w:ascii="Trebuchet MS"/>
          <w:b/>
          <w:color w:val="231F20"/>
          <w:spacing w:val="-15"/>
          <w:sz w:val="20"/>
        </w:rPr>
        <w:t> </w:t>
      </w:r>
      <w:r>
        <w:rPr>
          <w:rFonts w:ascii="Trebuchet MS"/>
          <w:b/>
          <w:color w:val="231F20"/>
          <w:sz w:val="18"/>
        </w:rPr>
        <w:t>car</w:t>
      </w:r>
      <w:r>
        <w:rPr>
          <w:rFonts w:ascii="Trebuchet MS"/>
          <w:b/>
          <w:color w:val="231F20"/>
          <w:spacing w:val="-13"/>
          <w:sz w:val="18"/>
        </w:rPr>
        <w:t> </w:t>
      </w:r>
      <w:r>
        <w:rPr>
          <w:rFonts w:ascii="Trebuchet MS"/>
          <w:b/>
          <w:color w:val="231F20"/>
          <w:sz w:val="20"/>
        </w:rPr>
        <w:t>structure</w:t>
      </w:r>
      <w:r>
        <w:rPr>
          <w:rFonts w:ascii="Trebuchet MS"/>
          <w:b/>
          <w:color w:val="231F20"/>
          <w:spacing w:val="-15"/>
          <w:sz w:val="20"/>
        </w:rPr>
        <w:t> </w:t>
      </w:r>
      <w:r>
        <w:rPr>
          <w:rFonts w:ascii="Trebuchet MS"/>
          <w:b/>
          <w:color w:val="231F20"/>
          <w:sz w:val="20"/>
        </w:rPr>
        <w:t>named</w:t>
      </w:r>
      <w:r>
        <w:rPr>
          <w:rFonts w:ascii="Trebuchet MS"/>
          <w:b/>
          <w:color w:val="231F20"/>
          <w:spacing w:val="-15"/>
          <w:sz w:val="20"/>
        </w:rPr>
        <w:t> </w:t>
      </w:r>
      <w:r>
        <w:rPr>
          <w:rFonts w:ascii="Trebuchet MS"/>
          <w:b/>
          <w:color w:val="231F20"/>
          <w:sz w:val="18"/>
        </w:rPr>
        <w:t>myCar</w:t>
      </w:r>
      <w:r>
        <w:rPr>
          <w:rFonts w:ascii="Trebuchet MS"/>
          <w:b/>
          <w:color w:val="231F20"/>
          <w:spacing w:val="-14"/>
          <w:sz w:val="18"/>
        </w:rPr>
        <w:t> </w:t>
      </w:r>
      <w:r>
        <w:rPr>
          <w:rFonts w:ascii="Trebuchet MS"/>
          <w:b/>
          <w:color w:val="231F20"/>
          <w:sz w:val="20"/>
        </w:rPr>
        <w:t>and</w:t>
      </w:r>
      <w:r>
        <w:rPr>
          <w:rFonts w:ascii="Trebuchet MS"/>
          <w:b/>
          <w:color w:val="231F20"/>
          <w:spacing w:val="-15"/>
          <w:sz w:val="20"/>
        </w:rPr>
        <w:t> </w:t>
      </w:r>
      <w:r>
        <w:rPr>
          <w:rFonts w:ascii="Trebuchet MS"/>
          <w:b/>
          <w:color w:val="231F20"/>
          <w:sz w:val="20"/>
        </w:rPr>
        <w:t>assign </w:t>
      </w:r>
      <w:r>
        <w:rPr>
          <w:rFonts w:ascii="Trebuchet MS"/>
          <w:b/>
          <w:color w:val="231F20"/>
          <w:w w:val="105"/>
          <w:sz w:val="20"/>
        </w:rPr>
        <w:t>data</w:t>
      </w:r>
      <w:r>
        <w:rPr>
          <w:rFonts w:ascii="Trebuchet MS"/>
          <w:b/>
          <w:color w:val="231F20"/>
          <w:w w:val="105"/>
          <w:sz w:val="20"/>
        </w:rPr>
        <w:t> to</w:t>
      </w:r>
      <w:r>
        <w:rPr>
          <w:rFonts w:ascii="Trebuchet MS"/>
          <w:b/>
          <w:color w:val="231F20"/>
          <w:w w:val="105"/>
          <w:sz w:val="20"/>
        </w:rPr>
        <w:t> each</w:t>
      </w:r>
      <w:r>
        <w:rPr>
          <w:rFonts w:ascii="Trebuchet MS"/>
          <w:b/>
          <w:color w:val="231F20"/>
          <w:w w:val="105"/>
          <w:sz w:val="20"/>
        </w:rPr>
        <w:t> of</w:t>
      </w:r>
      <w:r>
        <w:rPr>
          <w:rFonts w:ascii="Trebuchet MS"/>
          <w:b/>
          <w:color w:val="231F20"/>
          <w:w w:val="105"/>
          <w:sz w:val="20"/>
        </w:rPr>
        <w:t> the</w:t>
      </w:r>
      <w:r>
        <w:rPr>
          <w:rFonts w:ascii="Trebuchet MS"/>
          <w:b/>
          <w:color w:val="231F20"/>
          <w:w w:val="105"/>
          <w:sz w:val="20"/>
        </w:rPr>
        <w:t> members.</w:t>
      </w:r>
      <w:r>
        <w:rPr>
          <w:rFonts w:ascii="Trebuchet MS"/>
          <w:b/>
          <w:color w:val="231F20"/>
          <w:w w:val="105"/>
          <w:sz w:val="20"/>
        </w:rPr>
        <w:t> Print</w:t>
      </w:r>
      <w:r>
        <w:rPr>
          <w:rFonts w:ascii="Trebuchet MS"/>
          <w:b/>
          <w:color w:val="231F20"/>
          <w:w w:val="105"/>
          <w:sz w:val="20"/>
        </w:rPr>
        <w:t> the</w:t>
      </w:r>
      <w:r>
        <w:rPr>
          <w:rFonts w:ascii="Trebuchet MS"/>
          <w:b/>
          <w:color w:val="231F20"/>
          <w:w w:val="105"/>
          <w:sz w:val="20"/>
        </w:rPr>
        <w:t> contents</w:t>
      </w:r>
      <w:r>
        <w:rPr>
          <w:rFonts w:ascii="Trebuchet MS"/>
          <w:b/>
          <w:color w:val="231F20"/>
          <w:w w:val="105"/>
          <w:sz w:val="20"/>
        </w:rPr>
        <w:t> of</w:t>
      </w:r>
      <w:r>
        <w:rPr>
          <w:rFonts w:ascii="Trebuchet MS"/>
          <w:b/>
          <w:color w:val="231F20"/>
          <w:w w:val="105"/>
          <w:sz w:val="20"/>
        </w:rPr>
        <w:t> each member to standard output using the </w:t>
      </w:r>
      <w:r>
        <w:rPr>
          <w:rFonts w:ascii="Trebuchet MS"/>
          <w:b/>
          <w:color w:val="231F20"/>
          <w:w w:val="115"/>
          <w:sz w:val="18"/>
        </w:rPr>
        <w:t>printf() </w:t>
      </w:r>
      <w:r>
        <w:rPr>
          <w:rFonts w:ascii="Trebuchet MS"/>
          <w:b/>
          <w:color w:val="231F20"/>
          <w:w w:val="105"/>
          <w:sz w:val="20"/>
        </w:rPr>
        <w:t>function.</w:t>
      </w:r>
    </w:p>
    <w:p>
      <w:pPr>
        <w:pStyle w:val="ListParagraph"/>
        <w:numPr>
          <w:ilvl w:val="0"/>
          <w:numId w:val="37"/>
        </w:numPr>
        <w:tabs>
          <w:tab w:pos="1538" w:val="left" w:leader="none"/>
          <w:tab w:pos="1541" w:val="left" w:leader="none"/>
        </w:tabs>
        <w:spacing w:line="290" w:lineRule="auto" w:before="4" w:after="0"/>
        <w:ind w:left="1541" w:right="1291" w:hanging="394"/>
        <w:jc w:val="both"/>
        <w:rPr>
          <w:rFonts w:ascii="Trebuchet MS"/>
          <w:b/>
          <w:sz w:val="20"/>
        </w:rPr>
      </w:pPr>
      <w:r>
        <w:rPr>
          <w:rFonts w:ascii="Trebuchet MS"/>
          <w:b/>
          <w:color w:val="231F20"/>
          <w:sz w:val="20"/>
        </w:rPr>
        <w:t>Using the </w:t>
      </w:r>
      <w:r>
        <w:rPr>
          <w:rFonts w:ascii="Trebuchet MS"/>
          <w:b/>
          <w:color w:val="231F20"/>
          <w:sz w:val="18"/>
        </w:rPr>
        <w:t>car </w:t>
      </w:r>
      <w:r>
        <w:rPr>
          <w:rFonts w:ascii="Trebuchet MS"/>
          <w:b/>
          <w:color w:val="231F20"/>
          <w:sz w:val="20"/>
        </w:rPr>
        <w:t>structure from challenge number one, create a structure array with three elements named </w:t>
      </w:r>
      <w:r>
        <w:rPr>
          <w:rFonts w:ascii="Trebuchet MS"/>
          <w:b/>
          <w:color w:val="231F20"/>
          <w:sz w:val="18"/>
        </w:rPr>
        <w:t>myCars</w:t>
      </w:r>
      <w:r>
        <w:rPr>
          <w:rFonts w:ascii="Trebuchet MS"/>
          <w:b/>
          <w:color w:val="231F20"/>
          <w:sz w:val="20"/>
        </w:rPr>
        <w:t>. Populate each structure in the array with your favorite car model information.</w:t>
      </w:r>
      <w:r>
        <w:rPr>
          <w:rFonts w:ascii="Trebuchet MS"/>
          <w:b/>
          <w:color w:val="231F20"/>
          <w:spacing w:val="-16"/>
          <w:sz w:val="20"/>
        </w:rPr>
        <w:t> </w:t>
      </w:r>
      <w:r>
        <w:rPr>
          <w:rFonts w:ascii="Trebuchet MS"/>
          <w:b/>
          <w:color w:val="231F20"/>
          <w:sz w:val="20"/>
        </w:rPr>
        <w:t>Use</w:t>
      </w:r>
      <w:r>
        <w:rPr>
          <w:rFonts w:ascii="Trebuchet MS"/>
          <w:b/>
          <w:color w:val="231F20"/>
          <w:spacing w:val="-15"/>
          <w:sz w:val="20"/>
        </w:rPr>
        <w:t> </w:t>
      </w:r>
      <w:r>
        <w:rPr>
          <w:rFonts w:ascii="Trebuchet MS"/>
          <w:b/>
          <w:color w:val="231F20"/>
          <w:sz w:val="20"/>
        </w:rPr>
        <w:t>a</w:t>
      </w:r>
      <w:r>
        <w:rPr>
          <w:rFonts w:ascii="Trebuchet MS"/>
          <w:b/>
          <w:color w:val="231F20"/>
          <w:spacing w:val="-15"/>
          <w:sz w:val="20"/>
        </w:rPr>
        <w:t> </w:t>
      </w:r>
      <w:r>
        <w:rPr>
          <w:rFonts w:ascii="Trebuchet MS"/>
          <w:b/>
          <w:color w:val="231F20"/>
          <w:sz w:val="18"/>
        </w:rPr>
        <w:t>for</w:t>
      </w:r>
      <w:r>
        <w:rPr>
          <w:rFonts w:ascii="Trebuchet MS"/>
          <w:b/>
          <w:color w:val="231F20"/>
          <w:spacing w:val="-11"/>
          <w:sz w:val="18"/>
        </w:rPr>
        <w:t> </w:t>
      </w:r>
      <w:r>
        <w:rPr>
          <w:rFonts w:ascii="Trebuchet MS"/>
          <w:b/>
          <w:color w:val="231F20"/>
          <w:sz w:val="20"/>
        </w:rPr>
        <w:t>loop</w:t>
      </w:r>
      <w:r>
        <w:rPr>
          <w:rFonts w:ascii="Trebuchet MS"/>
          <w:b/>
          <w:color w:val="231F20"/>
          <w:spacing w:val="-15"/>
          <w:sz w:val="20"/>
        </w:rPr>
        <w:t> </w:t>
      </w:r>
      <w:r>
        <w:rPr>
          <w:rFonts w:ascii="Trebuchet MS"/>
          <w:b/>
          <w:color w:val="231F20"/>
          <w:sz w:val="20"/>
        </w:rPr>
        <w:t>to</w:t>
      </w:r>
      <w:r>
        <w:rPr>
          <w:rFonts w:ascii="Trebuchet MS"/>
          <w:b/>
          <w:color w:val="231F20"/>
          <w:spacing w:val="-15"/>
          <w:sz w:val="20"/>
        </w:rPr>
        <w:t> </w:t>
      </w:r>
      <w:r>
        <w:rPr>
          <w:rFonts w:ascii="Trebuchet MS"/>
          <w:b/>
          <w:color w:val="231F20"/>
          <w:sz w:val="20"/>
        </w:rPr>
        <w:t>print</w:t>
      </w:r>
      <w:r>
        <w:rPr>
          <w:rFonts w:ascii="Trebuchet MS"/>
          <w:b/>
          <w:color w:val="231F20"/>
          <w:spacing w:val="-16"/>
          <w:sz w:val="20"/>
        </w:rPr>
        <w:t> </w:t>
      </w:r>
      <w:r>
        <w:rPr>
          <w:rFonts w:ascii="Trebuchet MS"/>
          <w:b/>
          <w:color w:val="231F20"/>
          <w:sz w:val="20"/>
        </w:rPr>
        <w:t>each</w:t>
      </w:r>
      <w:r>
        <w:rPr>
          <w:rFonts w:ascii="Trebuchet MS"/>
          <w:b/>
          <w:color w:val="231F20"/>
          <w:spacing w:val="-14"/>
          <w:sz w:val="20"/>
        </w:rPr>
        <w:t> </w:t>
      </w:r>
      <w:r>
        <w:rPr>
          <w:rFonts w:ascii="Trebuchet MS"/>
          <w:b/>
          <w:color w:val="231F20"/>
          <w:sz w:val="20"/>
        </w:rPr>
        <w:t>structure</w:t>
      </w:r>
      <w:r>
        <w:rPr>
          <w:rFonts w:ascii="Trebuchet MS"/>
          <w:b/>
          <w:color w:val="231F20"/>
          <w:spacing w:val="-14"/>
          <w:sz w:val="20"/>
        </w:rPr>
        <w:t> </w:t>
      </w:r>
      <w:r>
        <w:rPr>
          <w:rFonts w:ascii="Trebuchet MS"/>
          <w:b/>
          <w:color w:val="231F20"/>
          <w:sz w:val="20"/>
        </w:rPr>
        <w:t>detail</w:t>
      </w:r>
      <w:r>
        <w:rPr>
          <w:rFonts w:ascii="Trebuchet MS"/>
          <w:b/>
          <w:color w:val="231F20"/>
          <w:spacing w:val="-16"/>
          <w:sz w:val="20"/>
        </w:rPr>
        <w:t> </w:t>
      </w:r>
      <w:r>
        <w:rPr>
          <w:rFonts w:ascii="Trebuchet MS"/>
          <w:b/>
          <w:color w:val="231F20"/>
          <w:sz w:val="20"/>
        </w:rPr>
        <w:t>in</w:t>
      </w:r>
      <w:r>
        <w:rPr>
          <w:rFonts w:ascii="Trebuchet MS"/>
          <w:b/>
          <w:color w:val="231F20"/>
          <w:spacing w:val="-15"/>
          <w:sz w:val="20"/>
        </w:rPr>
        <w:t> </w:t>
      </w:r>
      <w:r>
        <w:rPr>
          <w:rFonts w:ascii="Trebuchet MS"/>
          <w:b/>
          <w:color w:val="231F20"/>
          <w:sz w:val="20"/>
        </w:rPr>
        <w:t>the </w:t>
      </w:r>
      <w:r>
        <w:rPr>
          <w:rFonts w:ascii="Trebuchet MS"/>
          <w:b/>
          <w:color w:val="231F20"/>
          <w:spacing w:val="-2"/>
          <w:sz w:val="20"/>
        </w:rPr>
        <w:t>array.</w:t>
      </w:r>
    </w:p>
    <w:p>
      <w:pPr>
        <w:pStyle w:val="ListParagraph"/>
        <w:numPr>
          <w:ilvl w:val="0"/>
          <w:numId w:val="37"/>
        </w:numPr>
        <w:tabs>
          <w:tab w:pos="1539" w:val="left" w:leader="none"/>
          <w:tab w:pos="1541" w:val="left" w:leader="none"/>
        </w:tabs>
        <w:spacing w:line="288" w:lineRule="auto" w:before="0" w:after="0"/>
        <w:ind w:left="1541" w:right="1290" w:hanging="394"/>
        <w:jc w:val="both"/>
        <w:rPr>
          <w:rFonts w:ascii="Trebuchet MS" w:hAnsi="Trebuchet MS"/>
          <w:b/>
          <w:sz w:val="20"/>
        </w:rPr>
      </w:pPr>
      <w:r>
        <w:rPr>
          <w:rFonts w:ascii="Trebuchet MS" w:hAnsi="Trebuchet MS"/>
          <w:b/>
          <w:color w:val="231F20"/>
          <w:spacing w:val="-2"/>
          <w:w w:val="105"/>
          <w:sz w:val="20"/>
        </w:rPr>
        <w:t>Create</w:t>
      </w:r>
      <w:r>
        <w:rPr>
          <w:rFonts w:ascii="Trebuchet MS" w:hAnsi="Trebuchet MS"/>
          <w:b/>
          <w:color w:val="231F20"/>
          <w:spacing w:val="-12"/>
          <w:w w:val="105"/>
          <w:sz w:val="20"/>
        </w:rPr>
        <w:t> </w:t>
      </w:r>
      <w:r>
        <w:rPr>
          <w:rFonts w:ascii="Trebuchet MS" w:hAnsi="Trebuchet MS"/>
          <w:b/>
          <w:color w:val="231F20"/>
          <w:spacing w:val="-2"/>
          <w:w w:val="105"/>
          <w:sz w:val="20"/>
        </w:rPr>
        <w:t>a</w:t>
      </w:r>
      <w:r>
        <w:rPr>
          <w:rFonts w:ascii="Trebuchet MS" w:hAnsi="Trebuchet MS"/>
          <w:b/>
          <w:color w:val="231F20"/>
          <w:spacing w:val="-10"/>
          <w:w w:val="105"/>
          <w:sz w:val="20"/>
        </w:rPr>
        <w:t> </w:t>
      </w:r>
      <w:r>
        <w:rPr>
          <w:rFonts w:ascii="Trebuchet MS" w:hAnsi="Trebuchet MS"/>
          <w:b/>
          <w:color w:val="231F20"/>
          <w:spacing w:val="-2"/>
          <w:w w:val="105"/>
          <w:sz w:val="20"/>
        </w:rPr>
        <w:t>program</w:t>
      </w:r>
      <w:r>
        <w:rPr>
          <w:rFonts w:ascii="Trebuchet MS" w:hAnsi="Trebuchet MS"/>
          <w:b/>
          <w:color w:val="231F20"/>
          <w:spacing w:val="-10"/>
          <w:w w:val="105"/>
          <w:sz w:val="20"/>
        </w:rPr>
        <w:t> </w:t>
      </w:r>
      <w:r>
        <w:rPr>
          <w:rFonts w:ascii="Trebuchet MS" w:hAnsi="Trebuchet MS"/>
          <w:b/>
          <w:color w:val="231F20"/>
          <w:spacing w:val="-2"/>
          <w:w w:val="105"/>
          <w:sz w:val="20"/>
        </w:rPr>
        <w:t>that</w:t>
      </w:r>
      <w:r>
        <w:rPr>
          <w:rFonts w:ascii="Trebuchet MS" w:hAnsi="Trebuchet MS"/>
          <w:b/>
          <w:color w:val="231F20"/>
          <w:spacing w:val="-10"/>
          <w:w w:val="105"/>
          <w:sz w:val="20"/>
        </w:rPr>
        <w:t> </w:t>
      </w:r>
      <w:r>
        <w:rPr>
          <w:rFonts w:ascii="Trebuchet MS" w:hAnsi="Trebuchet MS"/>
          <w:b/>
          <w:color w:val="231F20"/>
          <w:spacing w:val="-2"/>
          <w:w w:val="105"/>
          <w:sz w:val="20"/>
        </w:rPr>
        <w:t>uses</w:t>
      </w:r>
      <w:r>
        <w:rPr>
          <w:rFonts w:ascii="Trebuchet MS" w:hAnsi="Trebuchet MS"/>
          <w:b/>
          <w:color w:val="231F20"/>
          <w:spacing w:val="-12"/>
          <w:w w:val="105"/>
          <w:sz w:val="20"/>
        </w:rPr>
        <w:t> </w:t>
      </w:r>
      <w:r>
        <w:rPr>
          <w:rFonts w:ascii="Trebuchet MS" w:hAnsi="Trebuchet MS"/>
          <w:b/>
          <w:color w:val="231F20"/>
          <w:spacing w:val="-2"/>
          <w:w w:val="105"/>
          <w:sz w:val="20"/>
        </w:rPr>
        <w:t>a</w:t>
      </w:r>
      <w:r>
        <w:rPr>
          <w:rFonts w:ascii="Trebuchet MS" w:hAnsi="Trebuchet MS"/>
          <w:b/>
          <w:color w:val="231F20"/>
          <w:spacing w:val="-10"/>
          <w:w w:val="105"/>
          <w:sz w:val="20"/>
        </w:rPr>
        <w:t> </w:t>
      </w:r>
      <w:r>
        <w:rPr>
          <w:rFonts w:ascii="Trebuchet MS" w:hAnsi="Trebuchet MS"/>
          <w:b/>
          <w:color w:val="231F20"/>
          <w:spacing w:val="-2"/>
          <w:w w:val="105"/>
          <w:sz w:val="20"/>
        </w:rPr>
        <w:t>structure</w:t>
      </w:r>
      <w:r>
        <w:rPr>
          <w:rFonts w:ascii="Trebuchet MS" w:hAnsi="Trebuchet MS"/>
          <w:b/>
          <w:color w:val="231F20"/>
          <w:spacing w:val="-10"/>
          <w:w w:val="105"/>
          <w:sz w:val="20"/>
        </w:rPr>
        <w:t> </w:t>
      </w:r>
      <w:r>
        <w:rPr>
          <w:rFonts w:ascii="Trebuchet MS" w:hAnsi="Trebuchet MS"/>
          <w:b/>
          <w:color w:val="231F20"/>
          <w:spacing w:val="-2"/>
          <w:w w:val="105"/>
          <w:sz w:val="20"/>
        </w:rPr>
        <w:t>array</w:t>
      </w:r>
      <w:r>
        <w:rPr>
          <w:rFonts w:ascii="Trebuchet MS" w:hAnsi="Trebuchet MS"/>
          <w:b/>
          <w:color w:val="231F20"/>
          <w:spacing w:val="-10"/>
          <w:w w:val="105"/>
          <w:sz w:val="20"/>
        </w:rPr>
        <w:t> </w:t>
      </w:r>
      <w:r>
        <w:rPr>
          <w:rFonts w:ascii="Trebuchet MS" w:hAnsi="Trebuchet MS"/>
          <w:b/>
          <w:color w:val="231F20"/>
          <w:spacing w:val="-2"/>
          <w:w w:val="105"/>
          <w:sz w:val="20"/>
        </w:rPr>
        <w:t>to</w:t>
      </w:r>
      <w:r>
        <w:rPr>
          <w:rFonts w:ascii="Trebuchet MS" w:hAnsi="Trebuchet MS"/>
          <w:b/>
          <w:color w:val="231F20"/>
          <w:spacing w:val="-10"/>
          <w:w w:val="105"/>
          <w:sz w:val="20"/>
        </w:rPr>
        <w:t> </w:t>
      </w:r>
      <w:r>
        <w:rPr>
          <w:rFonts w:ascii="Trebuchet MS" w:hAnsi="Trebuchet MS"/>
          <w:b/>
          <w:color w:val="231F20"/>
          <w:spacing w:val="-2"/>
          <w:w w:val="105"/>
          <w:sz w:val="20"/>
        </w:rPr>
        <w:t>hold</w:t>
      </w:r>
      <w:r>
        <w:rPr>
          <w:rFonts w:ascii="Trebuchet MS" w:hAnsi="Trebuchet MS"/>
          <w:b/>
          <w:color w:val="231F20"/>
          <w:spacing w:val="-10"/>
          <w:w w:val="105"/>
          <w:sz w:val="20"/>
        </w:rPr>
        <w:t> </w:t>
      </w:r>
      <w:r>
        <w:rPr>
          <w:rFonts w:ascii="Trebuchet MS" w:hAnsi="Trebuchet MS"/>
          <w:b/>
          <w:color w:val="231F20"/>
          <w:spacing w:val="-2"/>
          <w:w w:val="105"/>
          <w:sz w:val="20"/>
        </w:rPr>
        <w:t>contact </w:t>
      </w:r>
      <w:r>
        <w:rPr>
          <w:rFonts w:ascii="Trebuchet MS" w:hAnsi="Trebuchet MS"/>
          <w:b/>
          <w:color w:val="231F20"/>
          <w:w w:val="105"/>
          <w:sz w:val="20"/>
        </w:rPr>
        <w:t>information</w:t>
      </w:r>
      <w:r>
        <w:rPr>
          <w:rFonts w:ascii="Trebuchet MS" w:hAnsi="Trebuchet MS"/>
          <w:b/>
          <w:color w:val="231F20"/>
          <w:spacing w:val="-12"/>
          <w:w w:val="105"/>
          <w:sz w:val="20"/>
        </w:rPr>
        <w:t> </w:t>
      </w:r>
      <w:r>
        <w:rPr>
          <w:rFonts w:ascii="Trebuchet MS" w:hAnsi="Trebuchet MS"/>
          <w:b/>
          <w:color w:val="231F20"/>
          <w:w w:val="105"/>
          <w:sz w:val="20"/>
        </w:rPr>
        <w:t>for</w:t>
      </w:r>
      <w:r>
        <w:rPr>
          <w:rFonts w:ascii="Trebuchet MS" w:hAnsi="Trebuchet MS"/>
          <w:b/>
          <w:color w:val="231F20"/>
          <w:spacing w:val="-12"/>
          <w:w w:val="105"/>
          <w:sz w:val="20"/>
        </w:rPr>
        <w:t> </w:t>
      </w:r>
      <w:r>
        <w:rPr>
          <w:rFonts w:ascii="Trebuchet MS" w:hAnsi="Trebuchet MS"/>
          <w:b/>
          <w:color w:val="231F20"/>
          <w:w w:val="105"/>
          <w:sz w:val="20"/>
        </w:rPr>
        <w:t>your</w:t>
      </w:r>
      <w:r>
        <w:rPr>
          <w:rFonts w:ascii="Trebuchet MS" w:hAnsi="Trebuchet MS"/>
          <w:b/>
          <w:color w:val="231F20"/>
          <w:spacing w:val="-12"/>
          <w:w w:val="105"/>
          <w:sz w:val="20"/>
        </w:rPr>
        <w:t> </w:t>
      </w:r>
      <w:r>
        <w:rPr>
          <w:rFonts w:ascii="Trebuchet MS" w:hAnsi="Trebuchet MS"/>
          <w:b/>
          <w:color w:val="231F20"/>
          <w:w w:val="105"/>
          <w:sz w:val="20"/>
        </w:rPr>
        <w:t>friends.</w:t>
      </w:r>
      <w:r>
        <w:rPr>
          <w:rFonts w:ascii="Trebuchet MS" w:hAnsi="Trebuchet MS"/>
          <w:b/>
          <w:color w:val="231F20"/>
          <w:spacing w:val="-12"/>
          <w:w w:val="105"/>
          <w:sz w:val="20"/>
        </w:rPr>
        <w:t> </w:t>
      </w:r>
      <w:r>
        <w:rPr>
          <w:rFonts w:ascii="Trebuchet MS" w:hAnsi="Trebuchet MS"/>
          <w:b/>
          <w:color w:val="231F20"/>
          <w:w w:val="105"/>
          <w:sz w:val="20"/>
        </w:rPr>
        <w:t>The</w:t>
      </w:r>
      <w:r>
        <w:rPr>
          <w:rFonts w:ascii="Trebuchet MS" w:hAnsi="Trebuchet MS"/>
          <w:b/>
          <w:color w:val="231F20"/>
          <w:spacing w:val="-12"/>
          <w:w w:val="105"/>
          <w:sz w:val="20"/>
        </w:rPr>
        <w:t> </w:t>
      </w:r>
      <w:r>
        <w:rPr>
          <w:rFonts w:ascii="Trebuchet MS" w:hAnsi="Trebuchet MS"/>
          <w:b/>
          <w:color w:val="231F20"/>
          <w:w w:val="105"/>
          <w:sz w:val="20"/>
        </w:rPr>
        <w:t>program</w:t>
      </w:r>
      <w:r>
        <w:rPr>
          <w:rFonts w:ascii="Trebuchet MS" w:hAnsi="Trebuchet MS"/>
          <w:b/>
          <w:color w:val="231F20"/>
          <w:spacing w:val="-12"/>
          <w:w w:val="105"/>
          <w:sz w:val="20"/>
        </w:rPr>
        <w:t> </w:t>
      </w:r>
      <w:r>
        <w:rPr>
          <w:rFonts w:ascii="Trebuchet MS" w:hAnsi="Trebuchet MS"/>
          <w:b/>
          <w:color w:val="231F20"/>
          <w:w w:val="105"/>
          <w:sz w:val="20"/>
        </w:rPr>
        <w:t>should</w:t>
      </w:r>
      <w:r>
        <w:rPr>
          <w:rFonts w:ascii="Trebuchet MS" w:hAnsi="Trebuchet MS"/>
          <w:b/>
          <w:color w:val="231F20"/>
          <w:spacing w:val="-12"/>
          <w:w w:val="105"/>
          <w:sz w:val="20"/>
        </w:rPr>
        <w:t> </w:t>
      </w:r>
      <w:r>
        <w:rPr>
          <w:rFonts w:ascii="Trebuchet MS" w:hAnsi="Trebuchet MS"/>
          <w:b/>
          <w:color w:val="231F20"/>
          <w:w w:val="105"/>
          <w:sz w:val="20"/>
        </w:rPr>
        <w:t>allow</w:t>
      </w:r>
      <w:r>
        <w:rPr>
          <w:rFonts w:ascii="Trebuchet MS" w:hAnsi="Trebuchet MS"/>
          <w:b/>
          <w:color w:val="231F20"/>
          <w:spacing w:val="-10"/>
          <w:w w:val="105"/>
          <w:sz w:val="20"/>
        </w:rPr>
        <w:t> </w:t>
      </w:r>
      <w:r>
        <w:rPr>
          <w:rFonts w:ascii="Trebuchet MS" w:hAnsi="Trebuchet MS"/>
          <w:b/>
          <w:color w:val="231F20"/>
          <w:w w:val="105"/>
          <w:sz w:val="20"/>
        </w:rPr>
        <w:t>the user</w:t>
      </w:r>
      <w:r>
        <w:rPr>
          <w:rFonts w:ascii="Trebuchet MS" w:hAnsi="Trebuchet MS"/>
          <w:b/>
          <w:color w:val="231F20"/>
          <w:spacing w:val="-5"/>
          <w:w w:val="105"/>
          <w:sz w:val="20"/>
        </w:rPr>
        <w:t> </w:t>
      </w:r>
      <w:r>
        <w:rPr>
          <w:rFonts w:ascii="Trebuchet MS" w:hAnsi="Trebuchet MS"/>
          <w:b/>
          <w:color w:val="231F20"/>
          <w:w w:val="105"/>
          <w:sz w:val="20"/>
        </w:rPr>
        <w:t>to</w:t>
      </w:r>
      <w:r>
        <w:rPr>
          <w:rFonts w:ascii="Trebuchet MS" w:hAnsi="Trebuchet MS"/>
          <w:b/>
          <w:color w:val="231F20"/>
          <w:spacing w:val="-5"/>
          <w:w w:val="105"/>
          <w:sz w:val="20"/>
        </w:rPr>
        <w:t> </w:t>
      </w:r>
      <w:r>
        <w:rPr>
          <w:rFonts w:ascii="Trebuchet MS" w:hAnsi="Trebuchet MS"/>
          <w:b/>
          <w:color w:val="231F20"/>
          <w:w w:val="105"/>
          <w:sz w:val="20"/>
        </w:rPr>
        <w:t>enter</w:t>
      </w:r>
      <w:r>
        <w:rPr>
          <w:rFonts w:ascii="Trebuchet MS" w:hAnsi="Trebuchet MS"/>
          <w:b/>
          <w:color w:val="231F20"/>
          <w:spacing w:val="-4"/>
          <w:w w:val="105"/>
          <w:sz w:val="20"/>
        </w:rPr>
        <w:t> </w:t>
      </w:r>
      <w:r>
        <w:rPr>
          <w:rFonts w:ascii="Trebuchet MS" w:hAnsi="Trebuchet MS"/>
          <w:b/>
          <w:color w:val="231F20"/>
          <w:w w:val="105"/>
          <w:sz w:val="20"/>
        </w:rPr>
        <w:t>up</w:t>
      </w:r>
      <w:r>
        <w:rPr>
          <w:rFonts w:ascii="Trebuchet MS" w:hAnsi="Trebuchet MS"/>
          <w:b/>
          <w:color w:val="231F20"/>
          <w:spacing w:val="-4"/>
          <w:w w:val="105"/>
          <w:sz w:val="20"/>
        </w:rPr>
        <w:t> </w:t>
      </w:r>
      <w:r>
        <w:rPr>
          <w:rFonts w:ascii="Trebuchet MS" w:hAnsi="Trebuchet MS"/>
          <w:b/>
          <w:color w:val="231F20"/>
          <w:w w:val="105"/>
          <w:sz w:val="20"/>
        </w:rPr>
        <w:t>to</w:t>
      </w:r>
      <w:r>
        <w:rPr>
          <w:rFonts w:ascii="Trebuchet MS" w:hAnsi="Trebuchet MS"/>
          <w:b/>
          <w:color w:val="231F20"/>
          <w:spacing w:val="-4"/>
          <w:w w:val="105"/>
          <w:sz w:val="20"/>
        </w:rPr>
        <w:t> </w:t>
      </w:r>
      <w:r>
        <w:rPr>
          <w:rFonts w:ascii="Trebuchet MS" w:hAnsi="Trebuchet MS"/>
          <w:b/>
          <w:color w:val="231F20"/>
          <w:w w:val="105"/>
          <w:sz w:val="20"/>
        </w:rPr>
        <w:t>five</w:t>
      </w:r>
      <w:r>
        <w:rPr>
          <w:rFonts w:ascii="Trebuchet MS" w:hAnsi="Trebuchet MS"/>
          <w:b/>
          <w:color w:val="231F20"/>
          <w:spacing w:val="-4"/>
          <w:w w:val="105"/>
          <w:sz w:val="20"/>
        </w:rPr>
        <w:t> </w:t>
      </w:r>
      <w:r>
        <w:rPr>
          <w:rFonts w:ascii="Trebuchet MS" w:hAnsi="Trebuchet MS"/>
          <w:b/>
          <w:color w:val="231F20"/>
          <w:w w:val="105"/>
          <w:sz w:val="20"/>
        </w:rPr>
        <w:t>friends</w:t>
      </w:r>
      <w:r>
        <w:rPr>
          <w:rFonts w:ascii="Trebuchet MS" w:hAnsi="Trebuchet MS"/>
          <w:b/>
          <w:color w:val="231F20"/>
          <w:spacing w:val="-4"/>
          <w:w w:val="105"/>
          <w:sz w:val="20"/>
        </w:rPr>
        <w:t> </w:t>
      </w:r>
      <w:r>
        <w:rPr>
          <w:rFonts w:ascii="Trebuchet MS" w:hAnsi="Trebuchet MS"/>
          <w:b/>
          <w:color w:val="231F20"/>
          <w:w w:val="105"/>
          <w:sz w:val="20"/>
        </w:rPr>
        <w:t>and</w:t>
      </w:r>
      <w:r>
        <w:rPr>
          <w:rFonts w:ascii="Trebuchet MS" w:hAnsi="Trebuchet MS"/>
          <w:b/>
          <w:color w:val="231F20"/>
          <w:spacing w:val="-4"/>
          <w:w w:val="105"/>
          <w:sz w:val="20"/>
        </w:rPr>
        <w:t> </w:t>
      </w:r>
      <w:r>
        <w:rPr>
          <w:rFonts w:ascii="Trebuchet MS" w:hAnsi="Trebuchet MS"/>
          <w:b/>
          <w:color w:val="231F20"/>
          <w:w w:val="105"/>
          <w:sz w:val="20"/>
        </w:rPr>
        <w:t>print</w:t>
      </w:r>
      <w:r>
        <w:rPr>
          <w:rFonts w:ascii="Trebuchet MS" w:hAnsi="Trebuchet MS"/>
          <w:b/>
          <w:color w:val="231F20"/>
          <w:spacing w:val="-4"/>
          <w:w w:val="105"/>
          <w:sz w:val="20"/>
        </w:rPr>
        <w:t> </w:t>
      </w:r>
      <w:r>
        <w:rPr>
          <w:rFonts w:ascii="Trebuchet MS" w:hAnsi="Trebuchet MS"/>
          <w:b/>
          <w:color w:val="231F20"/>
          <w:w w:val="105"/>
          <w:sz w:val="20"/>
        </w:rPr>
        <w:t>the</w:t>
      </w:r>
      <w:r>
        <w:rPr>
          <w:rFonts w:ascii="Trebuchet MS" w:hAnsi="Trebuchet MS"/>
          <w:b/>
          <w:color w:val="231F20"/>
          <w:spacing w:val="-4"/>
          <w:w w:val="105"/>
          <w:sz w:val="20"/>
        </w:rPr>
        <w:t> </w:t>
      </w:r>
      <w:r>
        <w:rPr>
          <w:rFonts w:ascii="Trebuchet MS" w:hAnsi="Trebuchet MS"/>
          <w:b/>
          <w:color w:val="231F20"/>
          <w:w w:val="105"/>
          <w:sz w:val="20"/>
        </w:rPr>
        <w:t>phone</w:t>
      </w:r>
      <w:r>
        <w:rPr>
          <w:rFonts w:ascii="Trebuchet MS" w:hAnsi="Trebuchet MS"/>
          <w:b/>
          <w:color w:val="231F20"/>
          <w:spacing w:val="-4"/>
          <w:w w:val="105"/>
          <w:sz w:val="20"/>
        </w:rPr>
        <w:t> </w:t>
      </w:r>
      <w:r>
        <w:rPr>
          <w:rFonts w:ascii="Trebuchet MS" w:hAnsi="Trebuchet MS"/>
          <w:b/>
          <w:color w:val="231F20"/>
          <w:w w:val="105"/>
          <w:sz w:val="20"/>
        </w:rPr>
        <w:t>book’s </w:t>
      </w:r>
      <w:r>
        <w:rPr>
          <w:rFonts w:ascii="Trebuchet MS" w:hAnsi="Trebuchet MS"/>
          <w:b/>
          <w:color w:val="231F20"/>
          <w:sz w:val="20"/>
        </w:rPr>
        <w:t>current entries. Create functions to add entries in the phone </w:t>
      </w:r>
      <w:r>
        <w:rPr>
          <w:rFonts w:ascii="Trebuchet MS" w:hAnsi="Trebuchet MS"/>
          <w:b/>
          <w:color w:val="231F20"/>
          <w:w w:val="105"/>
          <w:sz w:val="20"/>
        </w:rPr>
        <w:t>book and to print valid phone book entries. Do not display phone</w:t>
      </w:r>
      <w:r>
        <w:rPr>
          <w:rFonts w:ascii="Trebuchet MS" w:hAnsi="Trebuchet MS"/>
          <w:b/>
          <w:color w:val="231F20"/>
          <w:spacing w:val="-19"/>
          <w:w w:val="105"/>
          <w:sz w:val="20"/>
        </w:rPr>
        <w:t> </w:t>
      </w:r>
      <w:r>
        <w:rPr>
          <w:rFonts w:ascii="Trebuchet MS" w:hAnsi="Trebuchet MS"/>
          <w:b/>
          <w:color w:val="231F20"/>
          <w:w w:val="105"/>
          <w:sz w:val="20"/>
        </w:rPr>
        <w:t>book</w:t>
      </w:r>
      <w:r>
        <w:rPr>
          <w:rFonts w:ascii="Trebuchet MS" w:hAnsi="Trebuchet MS"/>
          <w:b/>
          <w:color w:val="231F20"/>
          <w:spacing w:val="-19"/>
          <w:w w:val="105"/>
          <w:sz w:val="20"/>
        </w:rPr>
        <w:t> </w:t>
      </w:r>
      <w:r>
        <w:rPr>
          <w:rFonts w:ascii="Trebuchet MS" w:hAnsi="Trebuchet MS"/>
          <w:b/>
          <w:color w:val="231F20"/>
          <w:w w:val="105"/>
          <w:sz w:val="20"/>
        </w:rPr>
        <w:t>entries</w:t>
      </w:r>
      <w:r>
        <w:rPr>
          <w:rFonts w:ascii="Trebuchet MS" w:hAnsi="Trebuchet MS"/>
          <w:b/>
          <w:color w:val="231F20"/>
          <w:spacing w:val="-19"/>
          <w:w w:val="105"/>
          <w:sz w:val="20"/>
        </w:rPr>
        <w:t> </w:t>
      </w:r>
      <w:r>
        <w:rPr>
          <w:rFonts w:ascii="Trebuchet MS" w:hAnsi="Trebuchet MS"/>
          <w:b/>
          <w:color w:val="231F20"/>
          <w:w w:val="105"/>
          <w:sz w:val="20"/>
        </w:rPr>
        <w:t>that</w:t>
      </w:r>
      <w:r>
        <w:rPr>
          <w:rFonts w:ascii="Trebuchet MS" w:hAnsi="Trebuchet MS"/>
          <w:b/>
          <w:color w:val="231F20"/>
          <w:spacing w:val="-19"/>
          <w:w w:val="105"/>
          <w:sz w:val="20"/>
        </w:rPr>
        <w:t> </w:t>
      </w:r>
      <w:r>
        <w:rPr>
          <w:rFonts w:ascii="Trebuchet MS" w:hAnsi="Trebuchet MS"/>
          <w:b/>
          <w:color w:val="231F20"/>
          <w:w w:val="105"/>
          <w:sz w:val="20"/>
        </w:rPr>
        <w:t>are</w:t>
      </w:r>
      <w:r>
        <w:rPr>
          <w:rFonts w:ascii="Trebuchet MS" w:hAnsi="Trebuchet MS"/>
          <w:b/>
          <w:color w:val="231F20"/>
          <w:spacing w:val="-19"/>
          <w:w w:val="105"/>
          <w:sz w:val="20"/>
        </w:rPr>
        <w:t> </w:t>
      </w:r>
      <w:r>
        <w:rPr>
          <w:rFonts w:ascii="Trebuchet MS" w:hAnsi="Trebuchet MS"/>
          <w:b/>
          <w:color w:val="231F20"/>
          <w:w w:val="105"/>
          <w:sz w:val="20"/>
        </w:rPr>
        <w:t>invalid</w:t>
      </w:r>
      <w:r>
        <w:rPr>
          <w:rFonts w:ascii="Trebuchet MS" w:hAnsi="Trebuchet MS"/>
          <w:b/>
          <w:color w:val="231F20"/>
          <w:spacing w:val="-19"/>
          <w:w w:val="105"/>
          <w:sz w:val="20"/>
        </w:rPr>
        <w:t> </w:t>
      </w:r>
      <w:r>
        <w:rPr>
          <w:rFonts w:ascii="Trebuchet MS" w:hAnsi="Trebuchet MS"/>
          <w:b/>
          <w:color w:val="231F20"/>
          <w:w w:val="105"/>
          <w:sz w:val="20"/>
        </w:rPr>
        <w:t>or</w:t>
      </w:r>
      <w:r>
        <w:rPr>
          <w:rFonts w:ascii="Trebuchet MS" w:hAnsi="Trebuchet MS"/>
          <w:b/>
          <w:color w:val="231F20"/>
          <w:spacing w:val="-19"/>
          <w:w w:val="105"/>
          <w:sz w:val="20"/>
        </w:rPr>
        <w:t> </w:t>
      </w:r>
      <w:r>
        <w:rPr>
          <w:rFonts w:ascii="Trebuchet MS" w:hAnsi="Trebuchet MS"/>
          <w:b/>
          <w:color w:val="231F20"/>
          <w:w w:val="105"/>
          <w:sz w:val="18"/>
        </w:rPr>
        <w:t>NULL</w:t>
      </w:r>
      <w:r>
        <w:rPr>
          <w:rFonts w:ascii="Trebuchet MS" w:hAnsi="Trebuchet MS"/>
          <w:b/>
          <w:color w:val="231F20"/>
          <w:spacing w:val="40"/>
          <w:w w:val="105"/>
          <w:sz w:val="18"/>
        </w:rPr>
        <w:t> </w:t>
      </w:r>
      <w:r>
        <w:rPr>
          <w:rFonts w:ascii="Trebuchet MS" w:hAnsi="Trebuchet MS"/>
          <w:b/>
          <w:color w:val="231F20"/>
          <w:w w:val="105"/>
          <w:sz w:val="18"/>
        </w:rPr>
        <w:t>(0)</w:t>
      </w:r>
      <w:r>
        <w:rPr>
          <w:rFonts w:ascii="Trebuchet MS" w:hAnsi="Trebuchet MS"/>
          <w:b/>
          <w:color w:val="231F20"/>
          <w:w w:val="105"/>
          <w:sz w:val="20"/>
        </w:rPr>
        <w:t>.</w:t>
      </w:r>
    </w:p>
    <w:p>
      <w:pPr>
        <w:pStyle w:val="ListParagraph"/>
        <w:spacing w:after="0" w:line="288" w:lineRule="auto"/>
        <w:jc w:val="both"/>
        <w:rPr>
          <w:rFonts w:ascii="Trebuchet MS" w:hAnsi="Trebuchet MS"/>
          <w:b/>
          <w:sz w:val="20"/>
        </w:rPr>
        <w:sectPr>
          <w:pgSz w:w="10060" w:h="13080"/>
          <w:pgMar w:header="542" w:footer="0" w:top="1540" w:bottom="280" w:left="720" w:right="720"/>
        </w:sectPr>
      </w:pPr>
    </w:p>
    <w:p>
      <w:pPr>
        <w:pStyle w:val="BodyText"/>
        <w:rPr>
          <w:rFonts w:ascii="Trebuchet MS"/>
          <w:b/>
          <w:sz w:val="20"/>
        </w:rPr>
      </w:pPr>
    </w:p>
    <w:p>
      <w:pPr>
        <w:pStyle w:val="BodyText"/>
        <w:rPr>
          <w:rFonts w:ascii="Trebuchet MS"/>
          <w:b/>
          <w:sz w:val="20"/>
        </w:rPr>
      </w:pPr>
    </w:p>
    <w:p>
      <w:pPr>
        <w:pStyle w:val="BodyText"/>
        <w:spacing w:before="74"/>
        <w:rPr>
          <w:rFonts w:ascii="Trebuchet MS"/>
          <w:b/>
          <w:sz w:val="20"/>
        </w:rPr>
      </w:pPr>
    </w:p>
    <w:p>
      <w:pPr>
        <w:spacing w:before="1"/>
        <w:ind w:left="0" w:right="300" w:firstLine="0"/>
        <w:jc w:val="center"/>
        <w:rPr>
          <w:rFonts w:ascii="Trebuchet MS"/>
          <w:b/>
          <w:sz w:val="20"/>
        </w:rPr>
      </w:pPr>
      <w:r>
        <w:rPr>
          <w:rFonts w:ascii="Trebuchet MS"/>
          <w:b/>
          <w:sz w:val="20"/>
        </w:rPr>
        <mc:AlternateContent>
          <mc:Choice Requires="wps">
            <w:drawing>
              <wp:anchor distT="0" distB="0" distL="0" distR="0" allowOverlap="1" layoutInCell="1" locked="0" behindDoc="1" simplePos="0" relativeHeight="481296896">
                <wp:simplePos x="0" y="0"/>
                <wp:positionH relativeFrom="page">
                  <wp:posOffset>2156320</wp:posOffset>
                </wp:positionH>
                <wp:positionV relativeFrom="paragraph">
                  <wp:posOffset>-65912</wp:posOffset>
                </wp:positionV>
                <wp:extent cx="1422400" cy="279400"/>
                <wp:effectExtent l="0" t="0" r="0" b="0"/>
                <wp:wrapNone/>
                <wp:docPr id="1450" name="Group 1450"/>
                <wp:cNvGraphicFramePr>
                  <a:graphicFrameLocks/>
                </wp:cNvGraphicFramePr>
                <a:graphic>
                  <a:graphicData uri="http://schemas.microsoft.com/office/word/2010/wordprocessingGroup">
                    <wpg:wgp>
                      <wpg:cNvPr id="1450" name="Group 1450"/>
                      <wpg:cNvGrpSpPr/>
                      <wpg:grpSpPr>
                        <a:xfrm>
                          <a:off x="0" y="0"/>
                          <a:ext cx="1422400" cy="279400"/>
                          <a:chExt cx="1422400" cy="279400"/>
                        </a:xfrm>
                      </wpg:grpSpPr>
                      <wps:wsp>
                        <wps:cNvPr id="1451" name="Graphic 1451"/>
                        <wps:cNvSpPr/>
                        <wps:spPr>
                          <a:xfrm>
                            <a:off x="50800" y="50799"/>
                            <a:ext cx="1320800" cy="177800"/>
                          </a:xfrm>
                          <a:custGeom>
                            <a:avLst/>
                            <a:gdLst/>
                            <a:ahLst/>
                            <a:cxnLst/>
                            <a:rect l="l" t="t" r="r" b="b"/>
                            <a:pathLst>
                              <a:path w="1320800" h="177800">
                                <a:moveTo>
                                  <a:pt x="1231900" y="0"/>
                                </a:moveTo>
                                <a:lnTo>
                                  <a:pt x="660400" y="0"/>
                                </a:lnTo>
                                <a:lnTo>
                                  <a:pt x="88900" y="0"/>
                                </a:lnTo>
                                <a:lnTo>
                                  <a:pt x="54296" y="6986"/>
                                </a:lnTo>
                                <a:lnTo>
                                  <a:pt x="26038" y="26038"/>
                                </a:lnTo>
                                <a:lnTo>
                                  <a:pt x="6986" y="54296"/>
                                </a:lnTo>
                                <a:lnTo>
                                  <a:pt x="0" y="88900"/>
                                </a:lnTo>
                                <a:lnTo>
                                  <a:pt x="6986" y="123503"/>
                                </a:lnTo>
                                <a:lnTo>
                                  <a:pt x="26038" y="151761"/>
                                </a:lnTo>
                                <a:lnTo>
                                  <a:pt x="54296" y="170813"/>
                                </a:lnTo>
                                <a:lnTo>
                                  <a:pt x="88900" y="177800"/>
                                </a:lnTo>
                                <a:lnTo>
                                  <a:pt x="1231900" y="177800"/>
                                </a:lnTo>
                                <a:lnTo>
                                  <a:pt x="1266503" y="170813"/>
                                </a:lnTo>
                                <a:lnTo>
                                  <a:pt x="1294761" y="151761"/>
                                </a:lnTo>
                                <a:lnTo>
                                  <a:pt x="1313813" y="123503"/>
                                </a:lnTo>
                                <a:lnTo>
                                  <a:pt x="1320800" y="88900"/>
                                </a:lnTo>
                                <a:lnTo>
                                  <a:pt x="1313813" y="54296"/>
                                </a:lnTo>
                                <a:lnTo>
                                  <a:pt x="1294761" y="26038"/>
                                </a:lnTo>
                                <a:lnTo>
                                  <a:pt x="1266503" y="6986"/>
                                </a:lnTo>
                                <a:lnTo>
                                  <a:pt x="1231900" y="0"/>
                                </a:lnTo>
                                <a:close/>
                              </a:path>
                            </a:pathLst>
                          </a:custGeom>
                          <a:solidFill>
                            <a:srgbClr val="F1F1F2"/>
                          </a:solidFill>
                        </wps:spPr>
                        <wps:bodyPr wrap="square" lIns="0" tIns="0" rIns="0" bIns="0" rtlCol="0">
                          <a:prstTxWarp prst="textNoShape">
                            <a:avLst/>
                          </a:prstTxWarp>
                          <a:noAutofit/>
                        </wps:bodyPr>
                      </wps:wsp>
                      <wps:wsp>
                        <wps:cNvPr id="1452" name="Graphic 1452"/>
                        <wps:cNvSpPr/>
                        <wps:spPr>
                          <a:xfrm>
                            <a:off x="25400" y="25400"/>
                            <a:ext cx="1371600" cy="228600"/>
                          </a:xfrm>
                          <a:custGeom>
                            <a:avLst/>
                            <a:gdLst/>
                            <a:ahLst/>
                            <a:cxnLst/>
                            <a:rect l="l" t="t" r="r" b="b"/>
                            <a:pathLst>
                              <a:path w="1371600" h="228600">
                                <a:moveTo>
                                  <a:pt x="685800" y="0"/>
                                </a:moveTo>
                                <a:lnTo>
                                  <a:pt x="1257300" y="0"/>
                                </a:lnTo>
                                <a:lnTo>
                                  <a:pt x="1301793" y="8981"/>
                                </a:lnTo>
                                <a:lnTo>
                                  <a:pt x="1338124" y="33475"/>
                                </a:lnTo>
                                <a:lnTo>
                                  <a:pt x="1362618" y="69806"/>
                                </a:lnTo>
                                <a:lnTo>
                                  <a:pt x="1371600" y="114299"/>
                                </a:lnTo>
                                <a:lnTo>
                                  <a:pt x="1362618" y="158792"/>
                                </a:lnTo>
                                <a:lnTo>
                                  <a:pt x="1338124" y="195124"/>
                                </a:lnTo>
                                <a:lnTo>
                                  <a:pt x="1301793" y="219618"/>
                                </a:lnTo>
                                <a:lnTo>
                                  <a:pt x="1257300" y="228600"/>
                                </a:lnTo>
                                <a:lnTo>
                                  <a:pt x="114300" y="228600"/>
                                </a:lnTo>
                                <a:lnTo>
                                  <a:pt x="69806" y="219618"/>
                                </a:lnTo>
                                <a:lnTo>
                                  <a:pt x="33475" y="195124"/>
                                </a:lnTo>
                                <a:lnTo>
                                  <a:pt x="8981" y="158793"/>
                                </a:lnTo>
                                <a:lnTo>
                                  <a:pt x="0" y="114299"/>
                                </a:lnTo>
                                <a:lnTo>
                                  <a:pt x="8981" y="69806"/>
                                </a:lnTo>
                                <a:lnTo>
                                  <a:pt x="33475" y="33475"/>
                                </a:lnTo>
                                <a:lnTo>
                                  <a:pt x="69807" y="8981"/>
                                </a:lnTo>
                                <a:lnTo>
                                  <a:pt x="114300" y="0"/>
                                </a:lnTo>
                                <a:lnTo>
                                  <a:pt x="685800" y="0"/>
                                </a:lnTo>
                              </a:path>
                            </a:pathLst>
                          </a:custGeom>
                          <a:ln w="50800">
                            <a:solidFill>
                              <a:srgbClr val="231F20"/>
                            </a:solidFill>
                            <a:prstDash val="solid"/>
                          </a:ln>
                        </wps:spPr>
                        <wps:bodyPr wrap="square" lIns="0" tIns="0" rIns="0" bIns="0" rtlCol="0">
                          <a:prstTxWarp prst="textNoShape">
                            <a:avLst/>
                          </a:prstTxWarp>
                          <a:noAutofit/>
                        </wps:bodyPr>
                      </wps:wsp>
                      <wps:wsp>
                        <wps:cNvPr id="1453" name="Graphic 1453"/>
                        <wps:cNvSpPr/>
                        <wps:spPr>
                          <a:xfrm>
                            <a:off x="50800" y="50799"/>
                            <a:ext cx="1320800" cy="177800"/>
                          </a:xfrm>
                          <a:custGeom>
                            <a:avLst/>
                            <a:gdLst/>
                            <a:ahLst/>
                            <a:cxnLst/>
                            <a:rect l="l" t="t" r="r" b="b"/>
                            <a:pathLst>
                              <a:path w="1320800" h="177800">
                                <a:moveTo>
                                  <a:pt x="1231900" y="0"/>
                                </a:moveTo>
                                <a:lnTo>
                                  <a:pt x="660400" y="0"/>
                                </a:lnTo>
                                <a:lnTo>
                                  <a:pt x="88900" y="0"/>
                                </a:lnTo>
                                <a:lnTo>
                                  <a:pt x="54296" y="6986"/>
                                </a:lnTo>
                                <a:lnTo>
                                  <a:pt x="26038" y="26038"/>
                                </a:lnTo>
                                <a:lnTo>
                                  <a:pt x="6986" y="54296"/>
                                </a:lnTo>
                                <a:lnTo>
                                  <a:pt x="0" y="88900"/>
                                </a:lnTo>
                                <a:lnTo>
                                  <a:pt x="6986" y="123503"/>
                                </a:lnTo>
                                <a:lnTo>
                                  <a:pt x="26038" y="151761"/>
                                </a:lnTo>
                                <a:lnTo>
                                  <a:pt x="54296" y="170813"/>
                                </a:lnTo>
                                <a:lnTo>
                                  <a:pt x="88900" y="177800"/>
                                </a:lnTo>
                                <a:lnTo>
                                  <a:pt x="1231900" y="177800"/>
                                </a:lnTo>
                                <a:lnTo>
                                  <a:pt x="1266503" y="170813"/>
                                </a:lnTo>
                                <a:lnTo>
                                  <a:pt x="1294761" y="151761"/>
                                </a:lnTo>
                                <a:lnTo>
                                  <a:pt x="1313813" y="123503"/>
                                </a:lnTo>
                                <a:lnTo>
                                  <a:pt x="1320800" y="88900"/>
                                </a:lnTo>
                                <a:lnTo>
                                  <a:pt x="1313813" y="54296"/>
                                </a:lnTo>
                                <a:lnTo>
                                  <a:pt x="1294761" y="26038"/>
                                </a:lnTo>
                                <a:lnTo>
                                  <a:pt x="1266503" y="6986"/>
                                </a:lnTo>
                                <a:lnTo>
                                  <a:pt x="1231900" y="0"/>
                                </a:lnTo>
                                <a:close/>
                              </a:path>
                            </a:pathLst>
                          </a:custGeom>
                          <a:solidFill>
                            <a:srgbClr val="F1F1F2"/>
                          </a:solidFill>
                        </wps:spPr>
                        <wps:bodyPr wrap="square" lIns="0" tIns="0" rIns="0" bIns="0" rtlCol="0">
                          <a:prstTxWarp prst="textNoShape">
                            <a:avLst/>
                          </a:prstTxWarp>
                          <a:noAutofit/>
                        </wps:bodyPr>
                      </wps:wsp>
                      <wps:wsp>
                        <wps:cNvPr id="1454" name="Graphic 1454"/>
                        <wps:cNvSpPr/>
                        <wps:spPr>
                          <a:xfrm>
                            <a:off x="25400" y="25400"/>
                            <a:ext cx="1371600" cy="228600"/>
                          </a:xfrm>
                          <a:custGeom>
                            <a:avLst/>
                            <a:gdLst/>
                            <a:ahLst/>
                            <a:cxnLst/>
                            <a:rect l="l" t="t" r="r" b="b"/>
                            <a:pathLst>
                              <a:path w="1371600" h="228600">
                                <a:moveTo>
                                  <a:pt x="685800" y="0"/>
                                </a:moveTo>
                                <a:lnTo>
                                  <a:pt x="1257300" y="0"/>
                                </a:lnTo>
                                <a:lnTo>
                                  <a:pt x="1301793" y="8981"/>
                                </a:lnTo>
                                <a:lnTo>
                                  <a:pt x="1338124" y="33475"/>
                                </a:lnTo>
                                <a:lnTo>
                                  <a:pt x="1362618" y="69806"/>
                                </a:lnTo>
                                <a:lnTo>
                                  <a:pt x="1371600" y="114299"/>
                                </a:lnTo>
                                <a:lnTo>
                                  <a:pt x="1362618" y="158792"/>
                                </a:lnTo>
                                <a:lnTo>
                                  <a:pt x="1338124" y="195124"/>
                                </a:lnTo>
                                <a:lnTo>
                                  <a:pt x="1301793" y="219618"/>
                                </a:lnTo>
                                <a:lnTo>
                                  <a:pt x="1257300" y="228600"/>
                                </a:lnTo>
                                <a:lnTo>
                                  <a:pt x="114300" y="228600"/>
                                </a:lnTo>
                                <a:lnTo>
                                  <a:pt x="69806" y="219618"/>
                                </a:lnTo>
                                <a:lnTo>
                                  <a:pt x="33475" y="195124"/>
                                </a:lnTo>
                                <a:lnTo>
                                  <a:pt x="8981" y="158793"/>
                                </a:lnTo>
                                <a:lnTo>
                                  <a:pt x="0" y="114299"/>
                                </a:lnTo>
                                <a:lnTo>
                                  <a:pt x="8981" y="69806"/>
                                </a:lnTo>
                                <a:lnTo>
                                  <a:pt x="33475" y="33475"/>
                                </a:lnTo>
                                <a:lnTo>
                                  <a:pt x="69807" y="8981"/>
                                </a:lnTo>
                                <a:lnTo>
                                  <a:pt x="114300" y="0"/>
                                </a:lnTo>
                                <a:lnTo>
                                  <a:pt x="685800" y="0"/>
                                </a:lnTo>
                              </a:path>
                            </a:pathLst>
                          </a:custGeom>
                          <a:ln w="508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9.788986pt;margin-top:-5.189985pt;width:112pt;height:22pt;mso-position-horizontal-relative:page;mso-position-vertical-relative:paragraph;z-index:-22019584" id="docshapegroup1311" coordorigin="3396,-104" coordsize="2240,440">
                <v:shape style="position:absolute;left:3475;top:-24;width:2080;height:280" id="docshape1312" coordorigin="3476,-24" coordsize="2080,280" path="m5416,-24l4516,-24,3616,-24,3561,-13,3517,17,3487,62,3476,116,3487,171,3517,215,3561,245,3616,256,5416,256,5470,245,5515,215,5545,171,5556,116,5545,62,5515,17,5470,-13,5416,-24xe" filled="true" fillcolor="#f1f1f2" stroked="false">
                  <v:path arrowok="t"/>
                  <v:fill type="solid"/>
                </v:shape>
                <v:shape style="position:absolute;left:3435;top:-64;width:2160;height:360" id="docshape1313" coordorigin="3436,-64" coordsize="2160,360" path="m4516,-64l5416,-64,5486,-50,5543,-11,5582,46,5596,116,5582,186,5543,243,5486,282,5416,296,3616,296,3546,282,3488,243,3450,186,3436,116,3450,46,3488,-11,3546,-50,3616,-64,4516,-64e" filled="false" stroked="true" strokeweight="4pt" strokecolor="#231f20">
                  <v:path arrowok="t"/>
                  <v:stroke dashstyle="solid"/>
                </v:shape>
                <v:shape style="position:absolute;left:3475;top:-24;width:2080;height:280" id="docshape1314" coordorigin="3476,-24" coordsize="2080,280" path="m5416,-24l4516,-24,3616,-24,3561,-13,3517,17,3487,62,3476,116,3487,171,3517,215,3561,245,3616,256,5416,256,5470,245,5515,215,5545,171,5556,116,5545,62,5515,17,5470,-13,5416,-24xe" filled="true" fillcolor="#f1f1f2" stroked="false">
                  <v:path arrowok="t"/>
                  <v:fill type="solid"/>
                </v:shape>
                <v:shape style="position:absolute;left:3435;top:-64;width:2160;height:360" id="docshape1315" coordorigin="3436,-64" coordsize="2160,360" path="m4516,-64l5416,-64,5486,-50,5543,-11,5582,46,5596,116,5582,186,5543,243,5486,282,5416,296,3616,296,3546,282,3488,243,3450,186,3436,116,3450,46,3488,-11,3546,-50,3616,-64,4516,-64e" filled="false" stroked="true" strokeweight="4pt" strokecolor="#231f20">
                  <v:path arrowok="t"/>
                  <v:stroke dashstyle="solid"/>
                </v:shape>
                <w10:wrap type="none"/>
              </v:group>
            </w:pict>
          </mc:Fallback>
        </mc:AlternateContent>
      </w:r>
      <w:r>
        <w:rPr>
          <w:rFonts w:ascii="Trebuchet MS"/>
          <w:b/>
          <w:sz w:val="20"/>
        </w:rPr>
        <mc:AlternateContent>
          <mc:Choice Requires="wps">
            <w:drawing>
              <wp:anchor distT="0" distB="0" distL="0" distR="0" allowOverlap="1" layoutInCell="1" locked="0" behindDoc="1" simplePos="0" relativeHeight="481297408">
                <wp:simplePos x="0" y="0"/>
                <wp:positionH relativeFrom="page">
                  <wp:posOffset>1770240</wp:posOffset>
                </wp:positionH>
                <wp:positionV relativeFrom="paragraph">
                  <wp:posOffset>-433965</wp:posOffset>
                </wp:positionV>
                <wp:extent cx="2195195" cy="1603375"/>
                <wp:effectExtent l="0" t="0" r="0" b="0"/>
                <wp:wrapNone/>
                <wp:docPr id="1455" name="Textbox 1455"/>
                <wp:cNvGraphicFramePr>
                  <a:graphicFrameLocks/>
                </wp:cNvGraphicFramePr>
                <a:graphic>
                  <a:graphicData uri="http://schemas.microsoft.com/office/word/2010/wordprocessingShape">
                    <wps:wsp>
                      <wps:cNvPr id="1455" name="Textbox 1455"/>
                      <wps:cNvSpPr txBox="1"/>
                      <wps:spPr>
                        <a:xfrm>
                          <a:off x="0" y="0"/>
                          <a:ext cx="2195195" cy="1603375"/>
                        </a:xfrm>
                        <a:prstGeom prst="rect">
                          <a:avLst/>
                        </a:prstGeom>
                      </wps:spPr>
                      <wps:txbx>
                        <w:txbxContent>
                          <w:p>
                            <w:pPr>
                              <w:spacing w:line="2455" w:lineRule="exact" w:before="0"/>
                              <w:ind w:left="0" w:right="0" w:firstLine="0"/>
                              <w:jc w:val="left"/>
                              <w:rPr>
                                <w:rFonts w:ascii="Verdana"/>
                                <w:sz w:val="240"/>
                              </w:rPr>
                            </w:pPr>
                            <w:r>
                              <w:rPr>
                                <w:rFonts w:ascii="Verdana"/>
                                <w:color w:val="BBBDBF"/>
                                <w:spacing w:val="-5"/>
                                <w:w w:val="110"/>
                                <w:sz w:val="240"/>
                              </w:rPr>
                              <w:t>10</w:t>
                            </w:r>
                          </w:p>
                        </w:txbxContent>
                      </wps:txbx>
                      <wps:bodyPr wrap="square" lIns="0" tIns="0" rIns="0" bIns="0" rtlCol="0">
                        <a:noAutofit/>
                      </wps:bodyPr>
                    </wps:wsp>
                  </a:graphicData>
                </a:graphic>
              </wp:anchor>
            </w:drawing>
          </mc:Choice>
          <mc:Fallback>
            <w:pict>
              <v:shape style="position:absolute;margin-left:139.388992pt;margin-top:-34.170479pt;width:172.85pt;height:126.25pt;mso-position-horizontal-relative:page;mso-position-vertical-relative:paragraph;z-index:-22019072" type="#_x0000_t202" id="docshape1316" filled="false" stroked="false">
                <v:textbox inset="0,0,0,0">
                  <w:txbxContent>
                    <w:p>
                      <w:pPr>
                        <w:spacing w:line="2455" w:lineRule="exact" w:before="0"/>
                        <w:ind w:left="0" w:right="0" w:firstLine="0"/>
                        <w:jc w:val="left"/>
                        <w:rPr>
                          <w:rFonts w:ascii="Verdana"/>
                          <w:sz w:val="240"/>
                        </w:rPr>
                      </w:pPr>
                      <w:r>
                        <w:rPr>
                          <w:rFonts w:ascii="Verdana"/>
                          <w:color w:val="BBBDBF"/>
                          <w:spacing w:val="-5"/>
                          <w:w w:val="110"/>
                          <w:sz w:val="240"/>
                        </w:rPr>
                        <w:t>10</w:t>
                      </w:r>
                    </w:p>
                  </w:txbxContent>
                </v:textbox>
                <w10:wrap type="none"/>
              </v:shape>
            </w:pict>
          </mc:Fallback>
        </mc:AlternateContent>
      </w:r>
      <w:r>
        <w:rPr>
          <w:rFonts w:ascii="Trebuchet MS"/>
          <w:b/>
          <w:color w:val="231F20"/>
          <w:sz w:val="20"/>
        </w:rPr>
        <w:t>C</w:t>
      </w:r>
      <w:r>
        <w:rPr>
          <w:rFonts w:ascii="Trebuchet MS"/>
          <w:b/>
          <w:color w:val="231F20"/>
          <w:spacing w:val="71"/>
          <w:w w:val="150"/>
          <w:sz w:val="20"/>
        </w:rPr>
        <w:t> </w:t>
      </w:r>
      <w:r>
        <w:rPr>
          <w:rFonts w:ascii="Trebuchet MS"/>
          <w:b/>
          <w:color w:val="231F20"/>
          <w:sz w:val="20"/>
        </w:rPr>
        <w:t>H</w:t>
      </w:r>
      <w:r>
        <w:rPr>
          <w:rFonts w:ascii="Trebuchet MS"/>
          <w:b/>
          <w:color w:val="231F20"/>
          <w:spacing w:val="78"/>
          <w:sz w:val="20"/>
        </w:rPr>
        <w:t> </w:t>
      </w:r>
      <w:r>
        <w:rPr>
          <w:rFonts w:ascii="Trebuchet MS"/>
          <w:b/>
          <w:color w:val="231F20"/>
          <w:sz w:val="20"/>
        </w:rPr>
        <w:t>A</w:t>
      </w:r>
      <w:r>
        <w:rPr>
          <w:rFonts w:ascii="Trebuchet MS"/>
          <w:b/>
          <w:color w:val="231F20"/>
          <w:spacing w:val="78"/>
          <w:sz w:val="20"/>
        </w:rPr>
        <w:t> </w:t>
      </w:r>
      <w:r>
        <w:rPr>
          <w:rFonts w:ascii="Trebuchet MS"/>
          <w:b/>
          <w:color w:val="231F20"/>
          <w:sz w:val="20"/>
        </w:rPr>
        <w:t>P</w:t>
      </w:r>
      <w:r>
        <w:rPr>
          <w:rFonts w:ascii="Trebuchet MS"/>
          <w:b/>
          <w:color w:val="231F20"/>
          <w:spacing w:val="77"/>
          <w:w w:val="150"/>
          <w:sz w:val="20"/>
        </w:rPr>
        <w:t> </w:t>
      </w:r>
      <w:r>
        <w:rPr>
          <w:rFonts w:ascii="Trebuchet MS"/>
          <w:b/>
          <w:color w:val="231F20"/>
          <w:sz w:val="20"/>
        </w:rPr>
        <w:t>T</w:t>
      </w:r>
      <w:r>
        <w:rPr>
          <w:rFonts w:ascii="Trebuchet MS"/>
          <w:b/>
          <w:color w:val="231F20"/>
          <w:spacing w:val="73"/>
          <w:sz w:val="20"/>
        </w:rPr>
        <w:t> </w:t>
      </w:r>
      <w:r>
        <w:rPr>
          <w:rFonts w:ascii="Trebuchet MS"/>
          <w:b/>
          <w:color w:val="231F20"/>
          <w:sz w:val="20"/>
        </w:rPr>
        <w:t>E</w:t>
      </w:r>
      <w:r>
        <w:rPr>
          <w:rFonts w:ascii="Trebuchet MS"/>
          <w:b/>
          <w:color w:val="231F20"/>
          <w:spacing w:val="79"/>
          <w:w w:val="150"/>
          <w:sz w:val="20"/>
        </w:rPr>
        <w:t> </w:t>
      </w:r>
      <w:r>
        <w:rPr>
          <w:rFonts w:ascii="Trebuchet MS"/>
          <w:b/>
          <w:color w:val="231F20"/>
          <w:spacing w:val="-10"/>
          <w:sz w:val="20"/>
        </w:rPr>
        <w:t>R</w:t>
      </w: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spacing w:before="99"/>
        <w:rPr>
          <w:rFonts w:ascii="Trebuchet MS"/>
          <w:b/>
          <w:sz w:val="20"/>
        </w:rPr>
      </w:pPr>
    </w:p>
    <w:p>
      <w:pPr>
        <w:pStyle w:val="Heading1"/>
        <w:spacing w:line="249" w:lineRule="auto" w:before="0"/>
        <w:ind w:left="1352" w:right="1649"/>
        <w:jc w:val="center"/>
      </w:pPr>
      <w:r>
        <w:rPr>
          <w:smallCaps/>
          <w:color w:val="231F20"/>
          <w:spacing w:val="-2"/>
        </w:rPr>
        <w:t>Dynamic</w:t>
      </w:r>
      <w:r>
        <w:rPr>
          <w:smallCaps/>
          <w:color w:val="231F20"/>
          <w:spacing w:val="-41"/>
        </w:rPr>
        <w:t> </w:t>
      </w:r>
      <w:r>
        <w:rPr>
          <w:smallCaps/>
          <w:color w:val="231F20"/>
          <w:spacing w:val="-2"/>
        </w:rPr>
        <w:t>Memory Allocation</w:t>
      </w:r>
    </w:p>
    <w:p>
      <w:pPr>
        <w:pStyle w:val="BodyText"/>
        <w:rPr>
          <w:rFonts w:ascii="Trebuchet MS"/>
          <w:b/>
          <w:sz w:val="49"/>
        </w:rPr>
      </w:pPr>
    </w:p>
    <w:p>
      <w:pPr>
        <w:pStyle w:val="BodyText"/>
        <w:spacing w:before="49"/>
        <w:rPr>
          <w:rFonts w:ascii="Trebuchet MS"/>
          <w:b/>
          <w:sz w:val="49"/>
        </w:rPr>
      </w:pPr>
    </w:p>
    <w:p>
      <w:pPr>
        <w:pStyle w:val="BodyText"/>
        <w:spacing w:line="278" w:lineRule="auto"/>
        <w:ind w:left="738" w:right="311"/>
        <w:jc w:val="both"/>
      </w:pPr>
      <w:r>
        <w:rPr/>
        <mc:AlternateContent>
          <mc:Choice Requires="wps">
            <w:drawing>
              <wp:anchor distT="0" distB="0" distL="0" distR="0" allowOverlap="1" layoutInCell="1" locked="0" behindDoc="1" simplePos="0" relativeHeight="481297920">
                <wp:simplePos x="0" y="0"/>
                <wp:positionH relativeFrom="page">
                  <wp:posOffset>468744</wp:posOffset>
                </wp:positionH>
                <wp:positionV relativeFrom="paragraph">
                  <wp:posOffset>-12649</wp:posOffset>
                </wp:positionV>
                <wp:extent cx="448309" cy="655320"/>
                <wp:effectExtent l="0" t="0" r="0" b="0"/>
                <wp:wrapNone/>
                <wp:docPr id="1456" name="Textbox 1456"/>
                <wp:cNvGraphicFramePr>
                  <a:graphicFrameLocks/>
                </wp:cNvGraphicFramePr>
                <a:graphic>
                  <a:graphicData uri="http://schemas.microsoft.com/office/word/2010/wordprocessingShape">
                    <wps:wsp>
                      <wps:cNvPr id="1456" name="Textbox 1456"/>
                      <wps:cNvSpPr txBox="1"/>
                      <wps:spPr>
                        <a:xfrm>
                          <a:off x="0" y="0"/>
                          <a:ext cx="448309" cy="655320"/>
                        </a:xfrm>
                        <a:prstGeom prst="rect">
                          <a:avLst/>
                        </a:prstGeom>
                      </wps:spPr>
                      <wps:txbx>
                        <w:txbxContent>
                          <w:p>
                            <w:pPr>
                              <w:spacing w:line="1003" w:lineRule="exact" w:before="0"/>
                              <w:ind w:left="0" w:right="0" w:firstLine="0"/>
                              <w:jc w:val="left"/>
                              <w:rPr>
                                <w:rFonts w:ascii="Verdana"/>
                                <w:sz w:val="98"/>
                              </w:rPr>
                            </w:pPr>
                            <w:r>
                              <w:rPr>
                                <w:rFonts w:ascii="Verdana"/>
                                <w:color w:val="A7A9AC"/>
                                <w:spacing w:val="-10"/>
                                <w:w w:val="170"/>
                                <w:sz w:val="98"/>
                              </w:rPr>
                              <w:t>I</w:t>
                            </w:r>
                          </w:p>
                        </w:txbxContent>
                      </wps:txbx>
                      <wps:bodyPr wrap="square" lIns="0" tIns="0" rIns="0" bIns="0" rtlCol="0">
                        <a:noAutofit/>
                      </wps:bodyPr>
                    </wps:wsp>
                  </a:graphicData>
                </a:graphic>
              </wp:anchor>
            </w:drawing>
          </mc:Choice>
          <mc:Fallback>
            <w:pict>
              <v:shape style="position:absolute;margin-left:36.909pt;margin-top:-.996033pt;width:35.3pt;height:51.6pt;mso-position-horizontal-relative:page;mso-position-vertical-relative:paragraph;z-index:-22018560" type="#_x0000_t202" id="docshape1317" filled="false" stroked="false">
                <v:textbox inset="0,0,0,0">
                  <w:txbxContent>
                    <w:p>
                      <w:pPr>
                        <w:spacing w:line="1003" w:lineRule="exact" w:before="0"/>
                        <w:ind w:left="0" w:right="0" w:firstLine="0"/>
                        <w:jc w:val="left"/>
                        <w:rPr>
                          <w:rFonts w:ascii="Verdana"/>
                          <w:sz w:val="98"/>
                        </w:rPr>
                      </w:pPr>
                      <w:r>
                        <w:rPr>
                          <w:rFonts w:ascii="Verdana"/>
                          <w:color w:val="A7A9AC"/>
                          <w:spacing w:val="-10"/>
                          <w:w w:val="170"/>
                          <w:sz w:val="98"/>
                        </w:rPr>
                        <w:t>I</w:t>
                      </w:r>
                    </w:p>
                  </w:txbxContent>
                </v:textbox>
                <w10:wrap type="none"/>
              </v:shape>
            </w:pict>
          </mc:Fallback>
        </mc:AlternateContent>
      </w:r>
      <w:r>
        <w:rPr>
          <w:color w:val="231F20"/>
          <w:w w:val="110"/>
        </w:rPr>
        <w:t>n this chapter I will show you how C uses system resources to allocate, reallocate, and free memory. You will learn basic memory concepts and also how C library functions and operators can take advantage of system</w:t>
      </w:r>
    </w:p>
    <w:p>
      <w:pPr>
        <w:pStyle w:val="BodyText"/>
        <w:spacing w:line="400" w:lineRule="auto"/>
        <w:ind w:left="18" w:right="2652"/>
      </w:pPr>
      <w:r>
        <w:rPr>
          <w:color w:val="231F20"/>
          <w:w w:val="110"/>
        </w:rPr>
        <w:t>resources, such as RAM and virtual memory. Specifically,</w:t>
      </w:r>
      <w:r>
        <w:rPr>
          <w:color w:val="231F20"/>
          <w:spacing w:val="-6"/>
          <w:w w:val="110"/>
        </w:rPr>
        <w:t> </w:t>
      </w:r>
      <w:r>
        <w:rPr>
          <w:color w:val="231F20"/>
          <w:w w:val="110"/>
        </w:rPr>
        <w:t>this</w:t>
      </w:r>
      <w:r>
        <w:rPr>
          <w:color w:val="231F20"/>
          <w:spacing w:val="-6"/>
          <w:w w:val="110"/>
        </w:rPr>
        <w:t> </w:t>
      </w:r>
      <w:r>
        <w:rPr>
          <w:color w:val="231F20"/>
          <w:w w:val="110"/>
        </w:rPr>
        <w:t>chapter</w:t>
      </w:r>
      <w:r>
        <w:rPr>
          <w:color w:val="231F20"/>
          <w:spacing w:val="-7"/>
          <w:w w:val="110"/>
        </w:rPr>
        <w:t> </w:t>
      </w:r>
      <w:r>
        <w:rPr>
          <w:color w:val="231F20"/>
          <w:w w:val="110"/>
        </w:rPr>
        <w:t>covers</w:t>
      </w:r>
      <w:r>
        <w:rPr>
          <w:color w:val="231F20"/>
          <w:spacing w:val="-6"/>
          <w:w w:val="110"/>
        </w:rPr>
        <w:t> </w:t>
      </w:r>
      <w:r>
        <w:rPr>
          <w:color w:val="231F20"/>
          <w:w w:val="110"/>
        </w:rPr>
        <w:t>the</w:t>
      </w:r>
      <w:r>
        <w:rPr>
          <w:color w:val="231F20"/>
          <w:spacing w:val="-9"/>
          <w:w w:val="110"/>
        </w:rPr>
        <w:t> </w:t>
      </w:r>
      <w:r>
        <w:rPr>
          <w:color w:val="231F20"/>
          <w:w w:val="110"/>
        </w:rPr>
        <w:t>following</w:t>
      </w:r>
      <w:r>
        <w:rPr>
          <w:color w:val="231F20"/>
          <w:spacing w:val="-8"/>
          <w:w w:val="110"/>
        </w:rPr>
        <w:t> </w:t>
      </w:r>
      <w:r>
        <w:rPr>
          <w:color w:val="231F20"/>
          <w:w w:val="110"/>
        </w:rPr>
        <w:t>topics:</w:t>
      </w:r>
    </w:p>
    <w:p>
      <w:pPr>
        <w:pStyle w:val="ListParagraph"/>
        <w:numPr>
          <w:ilvl w:val="0"/>
          <w:numId w:val="36"/>
        </w:numPr>
        <w:tabs>
          <w:tab w:pos="497" w:val="left" w:leader="none"/>
        </w:tabs>
        <w:spacing w:line="236" w:lineRule="exact" w:before="0" w:after="0"/>
        <w:ind w:left="497" w:right="0" w:hanging="239"/>
        <w:jc w:val="left"/>
        <w:rPr>
          <w:sz w:val="21"/>
        </w:rPr>
      </w:pPr>
      <w:r>
        <w:rPr>
          <w:color w:val="231F20"/>
          <w:spacing w:val="2"/>
          <w:sz w:val="21"/>
        </w:rPr>
        <w:t>Memory</w:t>
      </w:r>
      <w:r>
        <w:rPr>
          <w:color w:val="231F20"/>
          <w:spacing w:val="42"/>
          <w:sz w:val="21"/>
        </w:rPr>
        <w:t> </w:t>
      </w:r>
      <w:r>
        <w:rPr>
          <w:color w:val="231F20"/>
          <w:spacing w:val="2"/>
          <w:sz w:val="21"/>
        </w:rPr>
        <w:t>concepts</w:t>
      </w:r>
      <w:r>
        <w:rPr>
          <w:color w:val="231F20"/>
          <w:spacing w:val="46"/>
          <w:sz w:val="21"/>
        </w:rPr>
        <w:t> </w:t>
      </w:r>
      <w:r>
        <w:rPr>
          <w:color w:val="231F20"/>
          <w:spacing w:val="-2"/>
          <w:sz w:val="21"/>
        </w:rPr>
        <w:t>continued</w:t>
      </w:r>
    </w:p>
    <w:p>
      <w:pPr>
        <w:pStyle w:val="ListParagraph"/>
        <w:numPr>
          <w:ilvl w:val="0"/>
          <w:numId w:val="36"/>
        </w:numPr>
        <w:tabs>
          <w:tab w:pos="497" w:val="left" w:leader="none"/>
        </w:tabs>
        <w:spacing w:line="240" w:lineRule="auto" w:before="99" w:after="0"/>
        <w:ind w:left="497" w:right="0" w:hanging="239"/>
        <w:jc w:val="left"/>
        <w:rPr>
          <w:rFonts w:ascii="Trebuchet MS" w:hAnsi="Trebuchet MS"/>
          <w:sz w:val="18"/>
        </w:rPr>
      </w:pPr>
      <w:r>
        <w:rPr>
          <w:rFonts w:ascii="Trebuchet MS" w:hAnsi="Trebuchet MS"/>
          <w:color w:val="231F20"/>
          <w:spacing w:val="-2"/>
          <w:w w:val="125"/>
          <w:sz w:val="18"/>
        </w:rPr>
        <w:t>sizeof</w:t>
      </w:r>
    </w:p>
    <w:p>
      <w:pPr>
        <w:pStyle w:val="ListParagraph"/>
        <w:numPr>
          <w:ilvl w:val="0"/>
          <w:numId w:val="36"/>
        </w:numPr>
        <w:tabs>
          <w:tab w:pos="497" w:val="left" w:leader="none"/>
        </w:tabs>
        <w:spacing w:line="240" w:lineRule="auto" w:before="99" w:after="0"/>
        <w:ind w:left="497" w:right="0" w:hanging="239"/>
        <w:jc w:val="left"/>
        <w:rPr>
          <w:rFonts w:ascii="Trebuchet MS" w:hAnsi="Trebuchet MS"/>
          <w:sz w:val="18"/>
        </w:rPr>
      </w:pPr>
      <w:r>
        <w:rPr>
          <w:rFonts w:ascii="Trebuchet MS" w:hAnsi="Trebuchet MS"/>
          <w:color w:val="231F20"/>
          <w:spacing w:val="-2"/>
          <w:w w:val="125"/>
          <w:sz w:val="18"/>
        </w:rPr>
        <w:t>malloc()</w:t>
      </w:r>
    </w:p>
    <w:p>
      <w:pPr>
        <w:pStyle w:val="ListParagraph"/>
        <w:numPr>
          <w:ilvl w:val="0"/>
          <w:numId w:val="36"/>
        </w:numPr>
        <w:tabs>
          <w:tab w:pos="497" w:val="left" w:leader="none"/>
        </w:tabs>
        <w:spacing w:line="240" w:lineRule="auto" w:before="100" w:after="0"/>
        <w:ind w:left="497" w:right="0" w:hanging="239"/>
        <w:jc w:val="left"/>
        <w:rPr>
          <w:rFonts w:ascii="Trebuchet MS" w:hAnsi="Trebuchet MS"/>
          <w:sz w:val="18"/>
        </w:rPr>
      </w:pPr>
      <w:r>
        <w:rPr>
          <w:rFonts w:ascii="Trebuchet MS" w:hAnsi="Trebuchet MS"/>
          <w:color w:val="231F20"/>
          <w:spacing w:val="-2"/>
          <w:w w:val="130"/>
          <w:sz w:val="18"/>
        </w:rPr>
        <w:t>calloc()</w:t>
      </w:r>
    </w:p>
    <w:p>
      <w:pPr>
        <w:pStyle w:val="ListParagraph"/>
        <w:numPr>
          <w:ilvl w:val="0"/>
          <w:numId w:val="36"/>
        </w:numPr>
        <w:tabs>
          <w:tab w:pos="497" w:val="left" w:leader="none"/>
        </w:tabs>
        <w:spacing w:line="240" w:lineRule="auto" w:before="99" w:after="0"/>
        <w:ind w:left="497" w:right="0" w:hanging="239"/>
        <w:jc w:val="left"/>
        <w:rPr>
          <w:rFonts w:ascii="Trebuchet MS" w:hAnsi="Trebuchet MS"/>
          <w:sz w:val="18"/>
        </w:rPr>
      </w:pPr>
      <w:r>
        <w:rPr>
          <w:rFonts w:ascii="Trebuchet MS" w:hAnsi="Trebuchet MS"/>
          <w:color w:val="231F20"/>
          <w:spacing w:val="-2"/>
          <w:w w:val="130"/>
          <w:sz w:val="18"/>
        </w:rPr>
        <w:t>realloc()</w:t>
      </w:r>
    </w:p>
    <w:p>
      <w:pPr>
        <w:pStyle w:val="BodyText"/>
        <w:spacing w:before="36"/>
        <w:rPr>
          <w:rFonts w:ascii="Trebuchet MS"/>
          <w:sz w:val="18"/>
        </w:rPr>
      </w:pPr>
    </w:p>
    <w:p>
      <w:pPr>
        <w:pStyle w:val="Heading3"/>
        <w:ind w:left="18"/>
      </w:pPr>
      <w:r>
        <w:rPr>
          <w:smallCaps/>
          <w:color w:val="231F20"/>
          <w:spacing w:val="-6"/>
        </w:rPr>
        <w:t>Memory</w:t>
      </w:r>
      <w:r>
        <w:rPr>
          <w:smallCaps/>
          <w:color w:val="231F20"/>
          <w:spacing w:val="-5"/>
        </w:rPr>
        <w:t> </w:t>
      </w:r>
      <w:r>
        <w:rPr>
          <w:smallCaps/>
          <w:color w:val="231F20"/>
          <w:spacing w:val="-6"/>
        </w:rPr>
        <w:t>Concepts</w:t>
      </w:r>
      <w:r>
        <w:rPr>
          <w:smallCaps/>
          <w:color w:val="231F20"/>
          <w:spacing w:val="-2"/>
        </w:rPr>
        <w:t> </w:t>
      </w:r>
      <w:r>
        <w:rPr>
          <w:smallCaps/>
          <w:color w:val="231F20"/>
          <w:spacing w:val="-6"/>
        </w:rPr>
        <w:t>Continued</w:t>
      </w:r>
    </w:p>
    <w:p>
      <w:pPr>
        <w:pStyle w:val="BodyText"/>
        <w:spacing w:line="278" w:lineRule="auto" w:before="16"/>
        <w:ind w:left="18" w:right="312"/>
        <w:jc w:val="both"/>
      </w:pPr>
      <w:r>
        <w:rPr>
          <w:color w:val="231F20"/>
          <w:w w:val="115"/>
        </w:rPr>
        <w:t>This</w:t>
      </w:r>
      <w:r>
        <w:rPr>
          <w:color w:val="231F20"/>
          <w:spacing w:val="-16"/>
          <w:w w:val="115"/>
        </w:rPr>
        <w:t> </w:t>
      </w:r>
      <w:r>
        <w:rPr>
          <w:color w:val="231F20"/>
          <w:w w:val="115"/>
        </w:rPr>
        <w:t>chapter</w:t>
      </w:r>
      <w:r>
        <w:rPr>
          <w:color w:val="231F20"/>
          <w:spacing w:val="-15"/>
          <w:w w:val="115"/>
        </w:rPr>
        <w:t> </w:t>
      </w:r>
      <w:r>
        <w:rPr>
          <w:color w:val="231F20"/>
          <w:w w:val="115"/>
        </w:rPr>
        <w:t>is</w:t>
      </w:r>
      <w:r>
        <w:rPr>
          <w:color w:val="231F20"/>
          <w:spacing w:val="-15"/>
          <w:w w:val="115"/>
        </w:rPr>
        <w:t> </w:t>
      </w:r>
      <w:r>
        <w:rPr>
          <w:color w:val="231F20"/>
          <w:w w:val="115"/>
        </w:rPr>
        <w:t>dedicated</w:t>
      </w:r>
      <w:r>
        <w:rPr>
          <w:color w:val="231F20"/>
          <w:spacing w:val="-15"/>
          <w:w w:val="115"/>
        </w:rPr>
        <w:t> </w:t>
      </w:r>
      <w:r>
        <w:rPr>
          <w:color w:val="231F20"/>
          <w:w w:val="115"/>
        </w:rPr>
        <w:t>to</w:t>
      </w:r>
      <w:r>
        <w:rPr>
          <w:color w:val="231F20"/>
          <w:spacing w:val="-15"/>
          <w:w w:val="115"/>
        </w:rPr>
        <w:t> </w:t>
      </w:r>
      <w:r>
        <w:rPr>
          <w:color w:val="231F20"/>
          <w:w w:val="115"/>
        </w:rPr>
        <w:t>discussing</w:t>
      </w:r>
      <w:r>
        <w:rPr>
          <w:color w:val="231F20"/>
          <w:spacing w:val="-15"/>
          <w:w w:val="115"/>
        </w:rPr>
        <w:t> </w:t>
      </w:r>
      <w:r>
        <w:rPr>
          <w:color w:val="231F20"/>
          <w:w w:val="115"/>
        </w:rPr>
        <w:t>dynamic</w:t>
      </w:r>
      <w:r>
        <w:rPr>
          <w:color w:val="231F20"/>
          <w:spacing w:val="-15"/>
          <w:w w:val="115"/>
        </w:rPr>
        <w:t> </w:t>
      </w:r>
      <w:r>
        <w:rPr>
          <w:color w:val="231F20"/>
          <w:w w:val="115"/>
        </w:rPr>
        <w:t>memory</w:t>
      </w:r>
      <w:r>
        <w:rPr>
          <w:color w:val="231F20"/>
          <w:spacing w:val="-15"/>
          <w:w w:val="115"/>
        </w:rPr>
        <w:t> </w:t>
      </w:r>
      <w:r>
        <w:rPr>
          <w:color w:val="231F20"/>
          <w:w w:val="115"/>
        </w:rPr>
        <w:t>concepts,</w:t>
      </w:r>
      <w:r>
        <w:rPr>
          <w:color w:val="231F20"/>
          <w:spacing w:val="-15"/>
          <w:w w:val="115"/>
        </w:rPr>
        <w:t> </w:t>
      </w:r>
      <w:r>
        <w:rPr>
          <w:color w:val="231F20"/>
          <w:w w:val="115"/>
        </w:rPr>
        <w:t>such</w:t>
      </w:r>
      <w:r>
        <w:rPr>
          <w:color w:val="231F20"/>
          <w:spacing w:val="-15"/>
          <w:w w:val="115"/>
        </w:rPr>
        <w:t> </w:t>
      </w:r>
      <w:r>
        <w:rPr>
          <w:color w:val="231F20"/>
          <w:w w:val="115"/>
        </w:rPr>
        <w:t>as</w:t>
      </w:r>
      <w:r>
        <w:rPr>
          <w:color w:val="231F20"/>
          <w:spacing w:val="-16"/>
          <w:w w:val="115"/>
        </w:rPr>
        <w:t> </w:t>
      </w:r>
      <w:r>
        <w:rPr>
          <w:color w:val="231F20"/>
          <w:w w:val="115"/>
        </w:rPr>
        <w:t>allo-cating,</w:t>
      </w:r>
      <w:r>
        <w:rPr>
          <w:color w:val="231F20"/>
          <w:spacing w:val="-3"/>
          <w:w w:val="115"/>
        </w:rPr>
        <w:t> </w:t>
      </w:r>
      <w:r>
        <w:rPr>
          <w:color w:val="231F20"/>
          <w:w w:val="115"/>
        </w:rPr>
        <w:t>reallocating,</w:t>
      </w:r>
      <w:r>
        <w:rPr>
          <w:color w:val="231F20"/>
          <w:spacing w:val="-3"/>
          <w:w w:val="115"/>
        </w:rPr>
        <w:t> </w:t>
      </w:r>
      <w:r>
        <w:rPr>
          <w:color w:val="231F20"/>
          <w:w w:val="115"/>
        </w:rPr>
        <w:t>and freeing memory using the</w:t>
      </w:r>
      <w:r>
        <w:rPr>
          <w:color w:val="231F20"/>
          <w:spacing w:val="-1"/>
          <w:w w:val="115"/>
        </w:rPr>
        <w:t> </w:t>
      </w:r>
      <w:r>
        <w:rPr>
          <w:color w:val="231F20"/>
          <w:w w:val="115"/>
        </w:rPr>
        <w:t>functions </w:t>
      </w:r>
      <w:r>
        <w:rPr>
          <w:rFonts w:ascii="Trebuchet MS"/>
          <w:color w:val="231F20"/>
          <w:w w:val="115"/>
          <w:sz w:val="18"/>
        </w:rPr>
        <w:t>malloc()</w:t>
      </w:r>
      <w:r>
        <w:rPr>
          <w:color w:val="231F20"/>
          <w:w w:val="115"/>
        </w:rPr>
        <w:t>,</w:t>
      </w:r>
      <w:r>
        <w:rPr>
          <w:color w:val="231F20"/>
          <w:spacing w:val="-3"/>
          <w:w w:val="115"/>
        </w:rPr>
        <w:t> </w:t>
      </w:r>
      <w:r>
        <w:rPr>
          <w:rFonts w:ascii="Trebuchet MS"/>
          <w:color w:val="231F20"/>
          <w:w w:val="115"/>
          <w:sz w:val="18"/>
        </w:rPr>
        <w:t>calloc()</w:t>
      </w:r>
      <w:r>
        <w:rPr>
          <w:color w:val="231F20"/>
          <w:w w:val="115"/>
        </w:rPr>
        <w:t>, </w:t>
      </w:r>
      <w:r>
        <w:rPr>
          <w:rFonts w:ascii="Trebuchet MS"/>
          <w:color w:val="231F20"/>
          <w:w w:val="110"/>
          <w:sz w:val="18"/>
        </w:rPr>
        <w:t>realloc()</w:t>
      </w:r>
      <w:r>
        <w:rPr>
          <w:color w:val="231F20"/>
          <w:w w:val="110"/>
        </w:rPr>
        <w:t>, and </w:t>
      </w:r>
      <w:r>
        <w:rPr>
          <w:rFonts w:ascii="Trebuchet MS"/>
          <w:color w:val="231F20"/>
          <w:w w:val="110"/>
          <w:sz w:val="18"/>
        </w:rPr>
        <w:t>free()</w:t>
      </w:r>
      <w:r>
        <w:rPr>
          <w:color w:val="231F20"/>
          <w:w w:val="110"/>
        </w:rPr>
        <w:t>. This section specifically reviews essential memory concepts </w:t>
      </w:r>
      <w:r>
        <w:rPr>
          <w:color w:val="231F20"/>
          <w:w w:val="115"/>
        </w:rPr>
        <w:t>that</w:t>
      </w:r>
      <w:r>
        <w:rPr>
          <w:color w:val="231F20"/>
          <w:spacing w:val="-2"/>
          <w:w w:val="115"/>
        </w:rPr>
        <w:t> </w:t>
      </w:r>
      <w:r>
        <w:rPr>
          <w:color w:val="231F20"/>
          <w:w w:val="115"/>
        </w:rPr>
        <w:t>directly</w:t>
      </w:r>
      <w:r>
        <w:rPr>
          <w:color w:val="231F20"/>
          <w:spacing w:val="-2"/>
          <w:w w:val="115"/>
        </w:rPr>
        <w:t> </w:t>
      </w:r>
      <w:r>
        <w:rPr>
          <w:color w:val="231F20"/>
          <w:w w:val="115"/>
        </w:rPr>
        <w:t>relate</w:t>
      </w:r>
      <w:r>
        <w:rPr>
          <w:color w:val="231F20"/>
          <w:spacing w:val="-2"/>
          <w:w w:val="115"/>
        </w:rPr>
        <w:t> </w:t>
      </w:r>
      <w:r>
        <w:rPr>
          <w:color w:val="231F20"/>
          <w:w w:val="115"/>
        </w:rPr>
        <w:t>to how</w:t>
      </w:r>
      <w:r>
        <w:rPr>
          <w:color w:val="231F20"/>
          <w:spacing w:val="-2"/>
          <w:w w:val="115"/>
        </w:rPr>
        <w:t> </w:t>
      </w:r>
      <w:r>
        <w:rPr>
          <w:color w:val="231F20"/>
          <w:w w:val="115"/>
        </w:rPr>
        <w:t>these</w:t>
      </w:r>
      <w:r>
        <w:rPr>
          <w:color w:val="231F20"/>
          <w:spacing w:val="-2"/>
          <w:w w:val="115"/>
        </w:rPr>
        <w:t> </w:t>
      </w:r>
      <w:r>
        <w:rPr>
          <w:color w:val="231F20"/>
          <w:w w:val="115"/>
        </w:rPr>
        <w:t>functions</w:t>
      </w:r>
      <w:r>
        <w:rPr>
          <w:color w:val="231F20"/>
          <w:spacing w:val="-5"/>
          <w:w w:val="115"/>
        </w:rPr>
        <w:t> </w:t>
      </w:r>
      <w:r>
        <w:rPr>
          <w:color w:val="231F20"/>
          <w:w w:val="115"/>
        </w:rPr>
        <w:t>receive</w:t>
      </w:r>
      <w:r>
        <w:rPr>
          <w:color w:val="231F20"/>
          <w:spacing w:val="-2"/>
          <w:w w:val="115"/>
        </w:rPr>
        <w:t> </w:t>
      </w:r>
      <w:r>
        <w:rPr>
          <w:color w:val="231F20"/>
          <w:w w:val="115"/>
        </w:rPr>
        <w:t>and</w:t>
      </w:r>
      <w:r>
        <w:rPr>
          <w:color w:val="231F20"/>
          <w:spacing w:val="-2"/>
          <w:w w:val="115"/>
        </w:rPr>
        <w:t> </w:t>
      </w:r>
      <w:r>
        <w:rPr>
          <w:color w:val="231F20"/>
          <w:w w:val="115"/>
        </w:rPr>
        <w:t>use</w:t>
      </w:r>
      <w:r>
        <w:rPr>
          <w:color w:val="231F20"/>
          <w:spacing w:val="-2"/>
          <w:w w:val="115"/>
        </w:rPr>
        <w:t> </w:t>
      </w:r>
      <w:r>
        <w:rPr>
          <w:color w:val="231F20"/>
          <w:w w:val="115"/>
        </w:rPr>
        <w:t>memory.</w:t>
      </w:r>
    </w:p>
    <w:p>
      <w:pPr>
        <w:pStyle w:val="BodyText"/>
        <w:spacing w:line="280" w:lineRule="auto" w:before="118"/>
        <w:ind w:left="18" w:right="311"/>
        <w:jc w:val="both"/>
      </w:pPr>
      <w:r>
        <w:rPr>
          <w:color w:val="231F20"/>
          <w:w w:val="105"/>
        </w:rPr>
        <w:t>Software programs, including operating systems, use a variety of memory imple-mentations, including virtual memory</w:t>
      </w:r>
      <w:r>
        <w:rPr>
          <w:color w:val="231F20"/>
          <w:spacing w:val="21"/>
          <w:w w:val="105"/>
        </w:rPr>
        <w:t> </w:t>
      </w:r>
      <w:r>
        <w:rPr>
          <w:color w:val="231F20"/>
          <w:w w:val="105"/>
        </w:rPr>
        <w:t>and</w:t>
      </w:r>
      <w:r>
        <w:rPr>
          <w:color w:val="231F20"/>
          <w:spacing w:val="23"/>
          <w:w w:val="105"/>
        </w:rPr>
        <w:t> </w:t>
      </w:r>
      <w:r>
        <w:rPr>
          <w:color w:val="231F20"/>
          <w:w w:val="105"/>
        </w:rPr>
        <w:t>RAM.</w:t>
      </w:r>
      <w:r>
        <w:rPr>
          <w:color w:val="231F20"/>
          <w:spacing w:val="40"/>
          <w:w w:val="105"/>
        </w:rPr>
        <w:t> </w:t>
      </w:r>
      <w:r>
        <w:rPr>
          <w:color w:val="231F20"/>
          <w:w w:val="105"/>
        </w:rPr>
        <w:t>Random</w:t>
      </w:r>
      <w:r>
        <w:rPr>
          <w:color w:val="231F20"/>
          <w:spacing w:val="28"/>
          <w:w w:val="105"/>
        </w:rPr>
        <w:t> </w:t>
      </w:r>
      <w:r>
        <w:rPr>
          <w:color w:val="231F20"/>
          <w:w w:val="105"/>
        </w:rPr>
        <w:t>access</w:t>
      </w:r>
      <w:r>
        <w:rPr>
          <w:color w:val="231F20"/>
          <w:spacing w:val="27"/>
          <w:w w:val="105"/>
        </w:rPr>
        <w:t> </w:t>
      </w:r>
      <w:r>
        <w:rPr>
          <w:color w:val="231F20"/>
          <w:w w:val="105"/>
        </w:rPr>
        <w:t>memory</w:t>
      </w:r>
      <w:r>
        <w:rPr>
          <w:color w:val="231F20"/>
          <w:spacing w:val="75"/>
          <w:w w:val="105"/>
        </w:rPr>
        <w:t> </w:t>
      </w:r>
      <w:r>
        <w:rPr>
          <w:color w:val="231F20"/>
          <w:w w:val="105"/>
        </w:rPr>
        <w:t>(RAM)</w:t>
      </w:r>
    </w:p>
    <w:p>
      <w:pPr>
        <w:pStyle w:val="BodyText"/>
        <w:spacing w:after="0" w:line="280" w:lineRule="auto"/>
        <w:jc w:val="both"/>
        <w:sectPr>
          <w:headerReference w:type="default" r:id="rId319"/>
          <w:pgSz w:w="10060" w:h="13080"/>
          <w:pgMar w:header="0" w:footer="0" w:top="1260" w:bottom="280" w:left="720" w:right="1440"/>
        </w:sectPr>
      </w:pPr>
    </w:p>
    <w:p>
      <w:pPr>
        <w:pStyle w:val="BodyText"/>
        <w:spacing w:line="278" w:lineRule="auto" w:before="97"/>
        <w:ind w:left="18" w:right="10"/>
        <w:jc w:val="both"/>
      </w:pPr>
      <w:r>
        <w:rPr>
          <w:color w:val="231F20"/>
          <w:w w:val="110"/>
        </w:rPr>
        <w:t>provides a volatile solution for allocating, storing, and retrieving data. RAM is considered volatile because of its inability to store data after the computer loses power (shuts down). Another volatile memory storage area is called virtual memory. Essentially, virtual memory is</w:t>
      </w:r>
      <w:r>
        <w:rPr>
          <w:color w:val="231F20"/>
          <w:spacing w:val="-4"/>
          <w:w w:val="110"/>
        </w:rPr>
        <w:t> </w:t>
      </w:r>
      <w:r>
        <w:rPr>
          <w:color w:val="231F20"/>
          <w:w w:val="110"/>
        </w:rPr>
        <w:t>a reserved section of</w:t>
      </w:r>
      <w:r>
        <w:rPr>
          <w:color w:val="231F20"/>
          <w:spacing w:val="-1"/>
          <w:w w:val="110"/>
        </w:rPr>
        <w:t> </w:t>
      </w:r>
      <w:r>
        <w:rPr>
          <w:color w:val="231F20"/>
          <w:w w:val="110"/>
        </w:rPr>
        <w:t>your hard disk in which the operating system can swap memory seg-ments.</w:t>
      </w:r>
      <w:r>
        <w:rPr>
          <w:color w:val="231F20"/>
          <w:w w:val="110"/>
        </w:rPr>
        <w:t> Virtual</w:t>
      </w:r>
      <w:r>
        <w:rPr>
          <w:color w:val="231F20"/>
          <w:w w:val="110"/>
        </w:rPr>
        <w:t> memory</w:t>
      </w:r>
      <w:r>
        <w:rPr>
          <w:color w:val="231F20"/>
          <w:w w:val="110"/>
        </w:rPr>
        <w:t> is</w:t>
      </w:r>
      <w:r>
        <w:rPr>
          <w:color w:val="231F20"/>
          <w:w w:val="110"/>
        </w:rPr>
        <w:t> not</w:t>
      </w:r>
      <w:r>
        <w:rPr>
          <w:color w:val="231F20"/>
          <w:w w:val="110"/>
        </w:rPr>
        <w:t> as</w:t>
      </w:r>
      <w:r>
        <w:rPr>
          <w:color w:val="231F20"/>
          <w:w w:val="110"/>
        </w:rPr>
        <w:t> efficient</w:t>
      </w:r>
      <w:r>
        <w:rPr>
          <w:color w:val="231F20"/>
          <w:w w:val="110"/>
        </w:rPr>
        <w:t> as</w:t>
      </w:r>
      <w:r>
        <w:rPr>
          <w:color w:val="231F20"/>
          <w:w w:val="110"/>
        </w:rPr>
        <w:t> random</w:t>
      </w:r>
      <w:r>
        <w:rPr>
          <w:color w:val="231F20"/>
          <w:w w:val="110"/>
        </w:rPr>
        <w:t> access</w:t>
      </w:r>
      <w:r>
        <w:rPr>
          <w:color w:val="231F20"/>
          <w:w w:val="110"/>
        </w:rPr>
        <w:t> memory,</w:t>
      </w:r>
      <w:r>
        <w:rPr>
          <w:color w:val="231F20"/>
          <w:w w:val="110"/>
        </w:rPr>
        <w:t> but</w:t>
      </w:r>
      <w:r>
        <w:rPr>
          <w:color w:val="231F20"/>
          <w:w w:val="110"/>
        </w:rPr>
        <w:t> it</w:t>
      </w:r>
      <w:r>
        <w:rPr>
          <w:color w:val="231F20"/>
          <w:w w:val="110"/>
        </w:rPr>
        <w:t> provides</w:t>
      </w:r>
      <w:r>
        <w:rPr>
          <w:color w:val="231F20"/>
          <w:w w:val="110"/>
        </w:rPr>
        <w:t> an impression</w:t>
      </w:r>
      <w:r>
        <w:rPr>
          <w:color w:val="231F20"/>
          <w:w w:val="110"/>
        </w:rPr>
        <w:t> to</w:t>
      </w:r>
      <w:r>
        <w:rPr>
          <w:color w:val="231F20"/>
          <w:w w:val="110"/>
        </w:rPr>
        <w:t> the</w:t>
      </w:r>
      <w:r>
        <w:rPr>
          <w:color w:val="231F20"/>
          <w:w w:val="110"/>
        </w:rPr>
        <w:t> CPU</w:t>
      </w:r>
      <w:r>
        <w:rPr>
          <w:color w:val="231F20"/>
          <w:w w:val="110"/>
        </w:rPr>
        <w:t> that</w:t>
      </w:r>
      <w:r>
        <w:rPr>
          <w:color w:val="231F20"/>
          <w:w w:val="110"/>
        </w:rPr>
        <w:t> it</w:t>
      </w:r>
      <w:r>
        <w:rPr>
          <w:color w:val="231F20"/>
          <w:w w:val="110"/>
        </w:rPr>
        <w:t> has</w:t>
      </w:r>
      <w:r>
        <w:rPr>
          <w:color w:val="231F20"/>
          <w:w w:val="110"/>
        </w:rPr>
        <w:t> more</w:t>
      </w:r>
      <w:r>
        <w:rPr>
          <w:color w:val="231F20"/>
          <w:w w:val="110"/>
        </w:rPr>
        <w:t> memory</w:t>
      </w:r>
      <w:r>
        <w:rPr>
          <w:color w:val="231F20"/>
          <w:w w:val="110"/>
        </w:rPr>
        <w:t> than</w:t>
      </w:r>
      <w:r>
        <w:rPr>
          <w:color w:val="231F20"/>
          <w:w w:val="110"/>
        </w:rPr>
        <w:t> it</w:t>
      </w:r>
      <w:r>
        <w:rPr>
          <w:color w:val="231F20"/>
          <w:w w:val="110"/>
        </w:rPr>
        <w:t> really</w:t>
      </w:r>
      <w:r>
        <w:rPr>
          <w:color w:val="231F20"/>
          <w:w w:val="110"/>
        </w:rPr>
        <w:t> does.</w:t>
      </w:r>
      <w:r>
        <w:rPr>
          <w:color w:val="231F20"/>
          <w:w w:val="110"/>
        </w:rPr>
        <w:t> Increasing</w:t>
      </w:r>
      <w:r>
        <w:rPr>
          <w:color w:val="231F20"/>
          <w:w w:val="110"/>
        </w:rPr>
        <w:t> memory resources through virtual memory provides the operating system an</w:t>
      </w:r>
      <w:r>
        <w:rPr>
          <w:color w:val="231F20"/>
          <w:spacing w:val="-1"/>
          <w:w w:val="110"/>
        </w:rPr>
        <w:t> </w:t>
      </w:r>
      <w:r>
        <w:rPr>
          <w:color w:val="231F20"/>
          <w:w w:val="110"/>
        </w:rPr>
        <w:t>inexpensive solution for dynamic memory demands.</w:t>
      </w:r>
    </w:p>
    <w:p>
      <w:pPr>
        <w:spacing w:line="244" w:lineRule="auto" w:before="162"/>
        <w:ind w:left="1578" w:right="10" w:firstLine="0"/>
        <w:jc w:val="both"/>
        <w:rPr>
          <w:rFonts w:ascii="Trebuchet MS"/>
          <w:sz w:val="20"/>
        </w:rPr>
      </w:pPr>
      <w:r>
        <w:rPr>
          <w:rFonts w:ascii="Trebuchet MS"/>
          <w:sz w:val="20"/>
        </w:rPr>
        <w:drawing>
          <wp:anchor distT="0" distB="0" distL="0" distR="0" allowOverlap="1" layoutInCell="1" locked="0" behindDoc="0" simplePos="0" relativeHeight="15916544">
            <wp:simplePos x="0" y="0"/>
            <wp:positionH relativeFrom="page">
              <wp:posOffset>814247</wp:posOffset>
            </wp:positionH>
            <wp:positionV relativeFrom="paragraph">
              <wp:posOffset>215396</wp:posOffset>
            </wp:positionV>
            <wp:extent cx="318516" cy="368477"/>
            <wp:effectExtent l="0" t="0" r="0" b="0"/>
            <wp:wrapNone/>
            <wp:docPr id="1462" name="Image 1462"/>
            <wp:cNvGraphicFramePr>
              <a:graphicFrameLocks/>
            </wp:cNvGraphicFramePr>
            <a:graphic>
              <a:graphicData uri="http://schemas.openxmlformats.org/drawingml/2006/picture">
                <pic:pic>
                  <pic:nvPicPr>
                    <pic:cNvPr id="1462" name="Image 1462"/>
                    <pic:cNvPicPr/>
                  </pic:nvPicPr>
                  <pic:blipFill>
                    <a:blip r:embed="rId116" cstate="print"/>
                    <a:stretch>
                      <a:fillRect/>
                    </a:stretch>
                  </pic:blipFill>
                  <pic:spPr>
                    <a:xfrm>
                      <a:off x="0" y="0"/>
                      <a:ext cx="318516" cy="368477"/>
                    </a:xfrm>
                    <a:prstGeom prst="rect">
                      <a:avLst/>
                    </a:prstGeom>
                  </pic:spPr>
                </pic:pic>
              </a:graphicData>
            </a:graphic>
          </wp:anchor>
        </w:drawing>
      </w:r>
      <w:r>
        <w:rPr>
          <w:rFonts w:ascii="Trebuchet MS"/>
          <w:sz w:val="20"/>
        </w:rPr>
        <mc:AlternateContent>
          <mc:Choice Requires="wps">
            <w:drawing>
              <wp:anchor distT="0" distB="0" distL="0" distR="0" allowOverlap="1" layoutInCell="1" locked="0" behindDoc="0" simplePos="0" relativeHeight="15918080">
                <wp:simplePos x="0" y="0"/>
                <wp:positionH relativeFrom="page">
                  <wp:posOffset>803338</wp:posOffset>
                </wp:positionH>
                <wp:positionV relativeFrom="paragraph">
                  <wp:posOffset>152480</wp:posOffset>
                </wp:positionV>
                <wp:extent cx="277495" cy="79375"/>
                <wp:effectExtent l="0" t="0" r="0" b="0"/>
                <wp:wrapNone/>
                <wp:docPr id="1463" name="Textbox 1463"/>
                <wp:cNvGraphicFramePr>
                  <a:graphicFrameLocks/>
                </wp:cNvGraphicFramePr>
                <a:graphic>
                  <a:graphicData uri="http://schemas.microsoft.com/office/word/2010/wordprocessingShape">
                    <wps:wsp>
                      <wps:cNvPr id="1463" name="Textbox 1463"/>
                      <wps:cNvSpPr txBox="1"/>
                      <wps:spPr>
                        <a:xfrm rot="20940000">
                          <a:off x="0" y="0"/>
                          <a:ext cx="277495" cy="79375"/>
                        </a:xfrm>
                        <a:prstGeom prst="rect">
                          <a:avLst/>
                        </a:prstGeom>
                      </wps:spPr>
                      <wps:txbx>
                        <w:txbxContent>
                          <w:p>
                            <w:pPr>
                              <w:spacing w:line="124" w:lineRule="exact" w:before="0"/>
                              <w:ind w:left="0" w:right="0" w:firstLine="0"/>
                              <w:jc w:val="left"/>
                              <w:rPr>
                                <w:rFonts w:ascii="Verdana"/>
                                <w:b/>
                                <w:sz w:val="12"/>
                              </w:rPr>
                            </w:pPr>
                            <w:r>
                              <w:rPr>
                                <w:rFonts w:ascii="Verdana"/>
                                <w:b/>
                                <w:color w:val="231F20"/>
                                <w:spacing w:val="15"/>
                                <w:w w:val="145"/>
                                <w:sz w:val="12"/>
                              </w:rPr>
                              <w:t>TIP </w:t>
                            </w:r>
                          </w:p>
                        </w:txbxContent>
                      </wps:txbx>
                      <wps:bodyPr wrap="square" lIns="0" tIns="0" rIns="0" bIns="0" rtlCol="0">
                        <a:noAutofit/>
                      </wps:bodyPr>
                    </wps:wsp>
                  </a:graphicData>
                </a:graphic>
              </wp:anchor>
            </w:drawing>
          </mc:Choice>
          <mc:Fallback>
            <w:pict>
              <v:shape style="position:absolute;margin-left:63.255039pt;margin-top:12.006367pt;width:21.85pt;height:6.25pt;mso-position-horizontal-relative:page;mso-position-vertical-relative:paragraph;z-index:15918080;rotation:349" type="#_x0000_t136" fillcolor="#231f20" stroked="f">
                <o:extrusion v:ext="view" autorotationcenter="t"/>
                <v:textpath style="font-family:&quot;Verdana&quot;;font-size:6pt;v-text-kern:t;mso-text-shadow:auto;font-weight:bold" string="TIP "/>
                <w10:wrap type="none"/>
              </v:shape>
            </w:pict>
          </mc:Fallback>
        </mc:AlternateContent>
      </w:r>
      <w:r>
        <w:rPr>
          <w:rFonts w:ascii="Trebuchet MS"/>
          <w:i/>
          <w:color w:val="231F20"/>
          <w:sz w:val="21"/>
        </w:rPr>
        <w:t>Virtual</w:t>
      </w:r>
      <w:r>
        <w:rPr>
          <w:rFonts w:ascii="Trebuchet MS"/>
          <w:i/>
          <w:color w:val="231F20"/>
          <w:spacing w:val="-3"/>
          <w:sz w:val="21"/>
        </w:rPr>
        <w:t> </w:t>
      </w:r>
      <w:r>
        <w:rPr>
          <w:rFonts w:ascii="Trebuchet MS"/>
          <w:i/>
          <w:color w:val="231F20"/>
          <w:sz w:val="21"/>
        </w:rPr>
        <w:t>memory</w:t>
      </w:r>
      <w:r>
        <w:rPr>
          <w:rFonts w:ascii="Trebuchet MS"/>
          <w:i/>
          <w:color w:val="231F20"/>
          <w:spacing w:val="-1"/>
          <w:sz w:val="21"/>
        </w:rPr>
        <w:t> </w:t>
      </w:r>
      <w:r>
        <w:rPr>
          <w:rFonts w:ascii="Trebuchet MS"/>
          <w:color w:val="231F20"/>
          <w:sz w:val="20"/>
        </w:rPr>
        <w:t>increases the</w:t>
      </w:r>
      <w:r>
        <w:rPr>
          <w:rFonts w:ascii="Trebuchet MS"/>
          <w:color w:val="231F20"/>
          <w:spacing w:val="-1"/>
          <w:sz w:val="20"/>
        </w:rPr>
        <w:t> </w:t>
      </w:r>
      <w:r>
        <w:rPr>
          <w:rFonts w:ascii="Trebuchet MS"/>
          <w:color w:val="231F20"/>
          <w:sz w:val="20"/>
        </w:rPr>
        <w:t>perception of more</w:t>
      </w:r>
      <w:r>
        <w:rPr>
          <w:rFonts w:ascii="Trebuchet MS"/>
          <w:color w:val="231F20"/>
          <w:spacing w:val="-1"/>
          <w:sz w:val="20"/>
        </w:rPr>
        <w:t> </w:t>
      </w:r>
      <w:r>
        <w:rPr>
          <w:rFonts w:ascii="Trebuchet MS"/>
          <w:color w:val="231F20"/>
          <w:sz w:val="20"/>
        </w:rPr>
        <w:t>memory by using hard-disk space for swapping memory segments.</w:t>
      </w:r>
    </w:p>
    <w:p>
      <w:pPr>
        <w:pStyle w:val="BodyText"/>
        <w:spacing w:before="162"/>
        <w:rPr>
          <w:rFonts w:ascii="Trebuchet MS"/>
          <w:sz w:val="20"/>
        </w:rPr>
      </w:pPr>
    </w:p>
    <w:p>
      <w:pPr>
        <w:pStyle w:val="Heading4"/>
        <w:ind w:left="18"/>
        <w:jc w:val="both"/>
      </w:pPr>
      <w:r>
        <w:rPr>
          <w:color w:val="231F20"/>
        </w:rPr>
        <w:t>Stack</w:t>
      </w:r>
      <w:r>
        <w:rPr>
          <w:color w:val="231F20"/>
          <w:spacing w:val="-19"/>
        </w:rPr>
        <w:t> </w:t>
      </w:r>
      <w:r>
        <w:rPr>
          <w:color w:val="231F20"/>
        </w:rPr>
        <w:t>and</w:t>
      </w:r>
      <w:r>
        <w:rPr>
          <w:color w:val="231F20"/>
          <w:spacing w:val="-19"/>
        </w:rPr>
        <w:t> </w:t>
      </w:r>
      <w:r>
        <w:rPr>
          <w:color w:val="231F20"/>
          <w:spacing w:val="-4"/>
        </w:rPr>
        <w:t>Heap</w:t>
      </w:r>
    </w:p>
    <w:p>
      <w:pPr>
        <w:pStyle w:val="BodyText"/>
        <w:spacing w:line="278" w:lineRule="auto" w:before="35"/>
        <w:ind w:left="18"/>
        <w:jc w:val="both"/>
      </w:pPr>
      <w:r>
        <w:rPr>
          <w:color w:val="231F20"/>
          <w:w w:val="110"/>
        </w:rPr>
        <w:t>Using a combination of RAM and virtual memory,</w:t>
      </w:r>
      <w:r>
        <w:rPr>
          <w:color w:val="231F20"/>
          <w:spacing w:val="-1"/>
          <w:w w:val="110"/>
        </w:rPr>
        <w:t> </w:t>
      </w:r>
      <w:r>
        <w:rPr>
          <w:color w:val="231F20"/>
          <w:w w:val="110"/>
        </w:rPr>
        <w:t>all software programs use their own area of</w:t>
      </w:r>
      <w:r>
        <w:rPr>
          <w:color w:val="231F20"/>
          <w:spacing w:val="-3"/>
          <w:w w:val="110"/>
        </w:rPr>
        <w:t> </w:t>
      </w:r>
      <w:r>
        <w:rPr>
          <w:color w:val="231F20"/>
          <w:w w:val="110"/>
        </w:rPr>
        <w:t>memory called</w:t>
      </w:r>
      <w:r>
        <w:rPr>
          <w:color w:val="231F20"/>
          <w:spacing w:val="-3"/>
          <w:w w:val="110"/>
        </w:rPr>
        <w:t> </w:t>
      </w:r>
      <w:r>
        <w:rPr>
          <w:color w:val="231F20"/>
          <w:w w:val="110"/>
        </w:rPr>
        <w:t>the</w:t>
      </w:r>
      <w:r>
        <w:rPr>
          <w:color w:val="231F20"/>
          <w:spacing w:val="-4"/>
          <w:w w:val="110"/>
        </w:rPr>
        <w:t> </w:t>
      </w:r>
      <w:r>
        <w:rPr>
          <w:i/>
          <w:color w:val="231F20"/>
          <w:w w:val="110"/>
        </w:rPr>
        <w:t>stack</w:t>
      </w:r>
      <w:r>
        <w:rPr>
          <w:color w:val="231F20"/>
          <w:w w:val="110"/>
        </w:rPr>
        <w:t>.</w:t>
      </w:r>
      <w:r>
        <w:rPr>
          <w:color w:val="231F20"/>
          <w:spacing w:val="-3"/>
          <w:w w:val="110"/>
        </w:rPr>
        <w:t> </w:t>
      </w:r>
      <w:r>
        <w:rPr>
          <w:color w:val="231F20"/>
          <w:w w:val="110"/>
        </w:rPr>
        <w:t>Every</w:t>
      </w:r>
      <w:r>
        <w:rPr>
          <w:color w:val="231F20"/>
          <w:spacing w:val="-3"/>
          <w:w w:val="110"/>
        </w:rPr>
        <w:t> </w:t>
      </w:r>
      <w:r>
        <w:rPr>
          <w:color w:val="231F20"/>
          <w:w w:val="110"/>
        </w:rPr>
        <w:t>time</w:t>
      </w:r>
      <w:r>
        <w:rPr>
          <w:color w:val="231F20"/>
          <w:spacing w:val="-3"/>
          <w:w w:val="110"/>
        </w:rPr>
        <w:t> </w:t>
      </w:r>
      <w:r>
        <w:rPr>
          <w:color w:val="231F20"/>
          <w:w w:val="110"/>
        </w:rPr>
        <w:t>a function is called</w:t>
      </w:r>
      <w:r>
        <w:rPr>
          <w:color w:val="231F20"/>
          <w:spacing w:val="-3"/>
          <w:w w:val="110"/>
        </w:rPr>
        <w:t> </w:t>
      </w:r>
      <w:r>
        <w:rPr>
          <w:color w:val="231F20"/>
          <w:w w:val="110"/>
        </w:rPr>
        <w:t>in a</w:t>
      </w:r>
      <w:r>
        <w:rPr>
          <w:color w:val="231F20"/>
          <w:spacing w:val="-3"/>
          <w:w w:val="110"/>
        </w:rPr>
        <w:t> </w:t>
      </w:r>
      <w:r>
        <w:rPr>
          <w:color w:val="231F20"/>
          <w:w w:val="110"/>
        </w:rPr>
        <w:t>program, the function’s vari-</w:t>
      </w:r>
      <w:r>
        <w:rPr>
          <w:color w:val="231F20"/>
          <w:w w:val="115"/>
        </w:rPr>
        <w:t>ables</w:t>
      </w:r>
      <w:r>
        <w:rPr>
          <w:color w:val="231F20"/>
          <w:spacing w:val="-8"/>
          <w:w w:val="115"/>
        </w:rPr>
        <w:t> </w:t>
      </w:r>
      <w:r>
        <w:rPr>
          <w:color w:val="231F20"/>
          <w:w w:val="115"/>
        </w:rPr>
        <w:t>and</w:t>
      </w:r>
      <w:r>
        <w:rPr>
          <w:color w:val="231F20"/>
          <w:spacing w:val="-10"/>
          <w:w w:val="115"/>
        </w:rPr>
        <w:t> </w:t>
      </w:r>
      <w:r>
        <w:rPr>
          <w:color w:val="231F20"/>
          <w:w w:val="115"/>
        </w:rPr>
        <w:t>parameters</w:t>
      </w:r>
      <w:r>
        <w:rPr>
          <w:color w:val="231F20"/>
          <w:spacing w:val="-13"/>
          <w:w w:val="115"/>
        </w:rPr>
        <w:t> </w:t>
      </w:r>
      <w:r>
        <w:rPr>
          <w:color w:val="231F20"/>
          <w:w w:val="115"/>
        </w:rPr>
        <w:t>are</w:t>
      </w:r>
      <w:r>
        <w:rPr>
          <w:color w:val="231F20"/>
          <w:spacing w:val="-6"/>
          <w:w w:val="115"/>
        </w:rPr>
        <w:t> </w:t>
      </w:r>
      <w:r>
        <w:rPr>
          <w:color w:val="231F20"/>
          <w:w w:val="115"/>
        </w:rPr>
        <w:t>pushed</w:t>
      </w:r>
      <w:r>
        <w:rPr>
          <w:color w:val="231F20"/>
          <w:spacing w:val="-10"/>
          <w:w w:val="115"/>
        </w:rPr>
        <w:t> </w:t>
      </w:r>
      <w:r>
        <w:rPr>
          <w:color w:val="231F20"/>
          <w:w w:val="115"/>
        </w:rPr>
        <w:t>onto</w:t>
      </w:r>
      <w:r>
        <w:rPr>
          <w:color w:val="231F20"/>
          <w:spacing w:val="-12"/>
          <w:w w:val="115"/>
        </w:rPr>
        <w:t> </w:t>
      </w:r>
      <w:r>
        <w:rPr>
          <w:color w:val="231F20"/>
          <w:w w:val="115"/>
        </w:rPr>
        <w:t>the</w:t>
      </w:r>
      <w:r>
        <w:rPr>
          <w:color w:val="231F20"/>
          <w:spacing w:val="-6"/>
          <w:w w:val="115"/>
        </w:rPr>
        <w:t> </w:t>
      </w:r>
      <w:r>
        <w:rPr>
          <w:color w:val="231F20"/>
          <w:w w:val="115"/>
        </w:rPr>
        <w:t>program’s</w:t>
      </w:r>
      <w:r>
        <w:rPr>
          <w:color w:val="231F20"/>
          <w:spacing w:val="-8"/>
          <w:w w:val="115"/>
        </w:rPr>
        <w:t> </w:t>
      </w:r>
      <w:r>
        <w:rPr>
          <w:color w:val="231F20"/>
          <w:w w:val="115"/>
        </w:rPr>
        <w:t>memory</w:t>
      </w:r>
      <w:r>
        <w:rPr>
          <w:color w:val="231F20"/>
          <w:spacing w:val="-11"/>
          <w:w w:val="115"/>
        </w:rPr>
        <w:t> </w:t>
      </w:r>
      <w:r>
        <w:rPr>
          <w:color w:val="231F20"/>
          <w:w w:val="115"/>
        </w:rPr>
        <w:t>stack</w:t>
      </w:r>
      <w:r>
        <w:rPr>
          <w:color w:val="231F20"/>
          <w:spacing w:val="-10"/>
          <w:w w:val="115"/>
        </w:rPr>
        <w:t> </w:t>
      </w:r>
      <w:r>
        <w:rPr>
          <w:color w:val="231F20"/>
          <w:w w:val="115"/>
        </w:rPr>
        <w:t>and</w:t>
      </w:r>
      <w:r>
        <w:rPr>
          <w:color w:val="231F20"/>
          <w:spacing w:val="-10"/>
          <w:w w:val="115"/>
        </w:rPr>
        <w:t> </w:t>
      </w:r>
      <w:r>
        <w:rPr>
          <w:color w:val="231F20"/>
          <w:w w:val="115"/>
        </w:rPr>
        <w:t>then</w:t>
      </w:r>
      <w:r>
        <w:rPr>
          <w:color w:val="231F20"/>
          <w:spacing w:val="-8"/>
          <w:w w:val="115"/>
        </w:rPr>
        <w:t> </w:t>
      </w:r>
      <w:r>
        <w:rPr>
          <w:color w:val="231F20"/>
          <w:w w:val="115"/>
        </w:rPr>
        <w:t>pushed</w:t>
      </w:r>
      <w:r>
        <w:rPr>
          <w:color w:val="231F20"/>
          <w:spacing w:val="-5"/>
          <w:w w:val="115"/>
        </w:rPr>
        <w:t> </w:t>
      </w:r>
      <w:r>
        <w:rPr>
          <w:color w:val="231F20"/>
          <w:w w:val="115"/>
        </w:rPr>
        <w:t>off</w:t>
      </w:r>
      <w:r>
        <w:rPr>
          <w:color w:val="231F20"/>
          <w:spacing w:val="-5"/>
          <w:w w:val="115"/>
        </w:rPr>
        <w:t> </w:t>
      </w:r>
      <w:r>
        <w:rPr>
          <w:color w:val="231F20"/>
          <w:w w:val="115"/>
        </w:rPr>
        <w:t>or “popped” when the function has completed or returned.</w:t>
      </w:r>
    </w:p>
    <w:p>
      <w:pPr>
        <w:spacing w:line="247" w:lineRule="auto" w:before="160"/>
        <w:ind w:left="1578" w:right="11" w:firstLine="0"/>
        <w:jc w:val="both"/>
        <w:rPr>
          <w:rFonts w:ascii="Trebuchet MS"/>
          <w:sz w:val="20"/>
        </w:rPr>
      </w:pPr>
      <w:r>
        <w:rPr>
          <w:rFonts w:ascii="Trebuchet MS"/>
          <w:sz w:val="20"/>
        </w:rPr>
        <w:drawing>
          <wp:anchor distT="0" distB="0" distL="0" distR="0" allowOverlap="1" layoutInCell="1" locked="0" behindDoc="0" simplePos="0" relativeHeight="15917056">
            <wp:simplePos x="0" y="0"/>
            <wp:positionH relativeFrom="page">
              <wp:posOffset>814247</wp:posOffset>
            </wp:positionH>
            <wp:positionV relativeFrom="paragraph">
              <wp:posOffset>213875</wp:posOffset>
            </wp:positionV>
            <wp:extent cx="318516" cy="368477"/>
            <wp:effectExtent l="0" t="0" r="0" b="0"/>
            <wp:wrapNone/>
            <wp:docPr id="1464" name="Image 1464"/>
            <wp:cNvGraphicFramePr>
              <a:graphicFrameLocks/>
            </wp:cNvGraphicFramePr>
            <a:graphic>
              <a:graphicData uri="http://schemas.openxmlformats.org/drawingml/2006/picture">
                <pic:pic>
                  <pic:nvPicPr>
                    <pic:cNvPr id="1464" name="Image 1464"/>
                    <pic:cNvPicPr/>
                  </pic:nvPicPr>
                  <pic:blipFill>
                    <a:blip r:embed="rId116" cstate="print"/>
                    <a:stretch>
                      <a:fillRect/>
                    </a:stretch>
                  </pic:blipFill>
                  <pic:spPr>
                    <a:xfrm>
                      <a:off x="0" y="0"/>
                      <a:ext cx="318516" cy="368477"/>
                    </a:xfrm>
                    <a:prstGeom prst="rect">
                      <a:avLst/>
                    </a:prstGeom>
                  </pic:spPr>
                </pic:pic>
              </a:graphicData>
            </a:graphic>
          </wp:anchor>
        </w:drawing>
      </w:r>
      <w:r>
        <w:rPr>
          <w:rFonts w:ascii="Trebuchet MS"/>
          <w:sz w:val="20"/>
        </w:rPr>
        <mc:AlternateContent>
          <mc:Choice Requires="wps">
            <w:drawing>
              <wp:anchor distT="0" distB="0" distL="0" distR="0" allowOverlap="1" layoutInCell="1" locked="0" behindDoc="0" simplePos="0" relativeHeight="15918592">
                <wp:simplePos x="0" y="0"/>
                <wp:positionH relativeFrom="page">
                  <wp:posOffset>803338</wp:posOffset>
                </wp:positionH>
                <wp:positionV relativeFrom="paragraph">
                  <wp:posOffset>150960</wp:posOffset>
                </wp:positionV>
                <wp:extent cx="277495" cy="79375"/>
                <wp:effectExtent l="0" t="0" r="0" b="0"/>
                <wp:wrapNone/>
                <wp:docPr id="1465" name="Textbox 1465"/>
                <wp:cNvGraphicFramePr>
                  <a:graphicFrameLocks/>
                </wp:cNvGraphicFramePr>
                <a:graphic>
                  <a:graphicData uri="http://schemas.microsoft.com/office/word/2010/wordprocessingShape">
                    <wps:wsp>
                      <wps:cNvPr id="1465" name="Textbox 1465"/>
                      <wps:cNvSpPr txBox="1"/>
                      <wps:spPr>
                        <a:xfrm rot="20940000">
                          <a:off x="0" y="0"/>
                          <a:ext cx="277495" cy="79375"/>
                        </a:xfrm>
                        <a:prstGeom prst="rect">
                          <a:avLst/>
                        </a:prstGeom>
                      </wps:spPr>
                      <wps:txbx>
                        <w:txbxContent>
                          <w:p>
                            <w:pPr>
                              <w:spacing w:line="124" w:lineRule="exact" w:before="0"/>
                              <w:ind w:left="0" w:right="0" w:firstLine="0"/>
                              <w:jc w:val="left"/>
                              <w:rPr>
                                <w:rFonts w:ascii="Verdana"/>
                                <w:b/>
                                <w:sz w:val="12"/>
                              </w:rPr>
                            </w:pPr>
                            <w:r>
                              <w:rPr>
                                <w:rFonts w:ascii="Verdana"/>
                                <w:b/>
                                <w:color w:val="231F20"/>
                                <w:spacing w:val="15"/>
                                <w:w w:val="145"/>
                                <w:sz w:val="12"/>
                              </w:rPr>
                              <w:t>TIP </w:t>
                            </w:r>
                          </w:p>
                        </w:txbxContent>
                      </wps:txbx>
                      <wps:bodyPr wrap="square" lIns="0" tIns="0" rIns="0" bIns="0" rtlCol="0">
                        <a:noAutofit/>
                      </wps:bodyPr>
                    </wps:wsp>
                  </a:graphicData>
                </a:graphic>
              </wp:anchor>
            </w:drawing>
          </mc:Choice>
          <mc:Fallback>
            <w:pict>
              <v:shape style="position:absolute;margin-left:63.255039pt;margin-top:11.886628pt;width:21.85pt;height:6.25pt;mso-position-horizontal-relative:page;mso-position-vertical-relative:paragraph;z-index:15918592;rotation:349" type="#_x0000_t136" fillcolor="#231f20" stroked="f">
                <o:extrusion v:ext="view" autorotationcenter="t"/>
                <v:textpath style="font-family:&quot;Verdana&quot;;font-size:6pt;v-text-kern:t;mso-text-shadow:auto;font-weight:bold" string="TIP "/>
                <w10:wrap type="none"/>
              </v:shape>
            </w:pict>
          </mc:Fallback>
        </mc:AlternateContent>
      </w:r>
      <w:r>
        <w:rPr>
          <w:rFonts w:ascii="Trebuchet MS"/>
          <w:color w:val="231F20"/>
          <w:sz w:val="20"/>
        </w:rPr>
        <w:t>Used</w:t>
      </w:r>
      <w:r>
        <w:rPr>
          <w:rFonts w:ascii="Trebuchet MS"/>
          <w:color w:val="231F20"/>
          <w:spacing w:val="-11"/>
          <w:sz w:val="20"/>
        </w:rPr>
        <w:t> </w:t>
      </w:r>
      <w:r>
        <w:rPr>
          <w:rFonts w:ascii="Trebuchet MS"/>
          <w:color w:val="231F20"/>
          <w:sz w:val="20"/>
        </w:rPr>
        <w:t>for</w:t>
      </w:r>
      <w:r>
        <w:rPr>
          <w:rFonts w:ascii="Trebuchet MS"/>
          <w:color w:val="231F20"/>
          <w:spacing w:val="-15"/>
          <w:sz w:val="20"/>
        </w:rPr>
        <w:t> </w:t>
      </w:r>
      <w:r>
        <w:rPr>
          <w:rFonts w:ascii="Trebuchet MS"/>
          <w:color w:val="231F20"/>
          <w:sz w:val="20"/>
        </w:rPr>
        <w:t>storing</w:t>
      </w:r>
      <w:r>
        <w:rPr>
          <w:rFonts w:ascii="Trebuchet MS"/>
          <w:color w:val="231F20"/>
          <w:spacing w:val="-11"/>
          <w:sz w:val="20"/>
        </w:rPr>
        <w:t> </w:t>
      </w:r>
      <w:r>
        <w:rPr>
          <w:rFonts w:ascii="Trebuchet MS"/>
          <w:color w:val="231F20"/>
          <w:sz w:val="20"/>
        </w:rPr>
        <w:t>variable</w:t>
      </w:r>
      <w:r>
        <w:rPr>
          <w:rFonts w:ascii="Trebuchet MS"/>
          <w:color w:val="231F20"/>
          <w:spacing w:val="-13"/>
          <w:sz w:val="20"/>
        </w:rPr>
        <w:t> </w:t>
      </w:r>
      <w:r>
        <w:rPr>
          <w:rFonts w:ascii="Trebuchet MS"/>
          <w:color w:val="231F20"/>
          <w:sz w:val="20"/>
        </w:rPr>
        <w:t>and</w:t>
      </w:r>
      <w:r>
        <w:rPr>
          <w:rFonts w:ascii="Trebuchet MS"/>
          <w:color w:val="231F20"/>
          <w:spacing w:val="-15"/>
          <w:sz w:val="20"/>
        </w:rPr>
        <w:t> </w:t>
      </w:r>
      <w:r>
        <w:rPr>
          <w:rFonts w:ascii="Trebuchet MS"/>
          <w:color w:val="231F20"/>
          <w:sz w:val="20"/>
        </w:rPr>
        <w:t>parameter</w:t>
      </w:r>
      <w:r>
        <w:rPr>
          <w:rFonts w:ascii="Trebuchet MS"/>
          <w:color w:val="231F20"/>
          <w:spacing w:val="-15"/>
          <w:sz w:val="20"/>
        </w:rPr>
        <w:t> </w:t>
      </w:r>
      <w:r>
        <w:rPr>
          <w:rFonts w:ascii="Trebuchet MS"/>
          <w:color w:val="231F20"/>
          <w:sz w:val="20"/>
        </w:rPr>
        <w:t>contents,</w:t>
      </w:r>
      <w:r>
        <w:rPr>
          <w:rFonts w:ascii="Trebuchet MS"/>
          <w:color w:val="231F20"/>
          <w:spacing w:val="-15"/>
          <w:sz w:val="20"/>
        </w:rPr>
        <w:t> </w:t>
      </w:r>
      <w:r>
        <w:rPr>
          <w:rFonts w:ascii="Trebuchet MS"/>
          <w:i/>
          <w:color w:val="231F20"/>
          <w:sz w:val="21"/>
        </w:rPr>
        <w:t>memory</w:t>
      </w:r>
      <w:r>
        <w:rPr>
          <w:rFonts w:ascii="Trebuchet MS"/>
          <w:i/>
          <w:color w:val="231F20"/>
          <w:spacing w:val="-14"/>
          <w:sz w:val="21"/>
        </w:rPr>
        <w:t> </w:t>
      </w:r>
      <w:r>
        <w:rPr>
          <w:rFonts w:ascii="Trebuchet MS"/>
          <w:i/>
          <w:color w:val="231F20"/>
          <w:sz w:val="21"/>
        </w:rPr>
        <w:t>stacks</w:t>
      </w:r>
      <w:r>
        <w:rPr>
          <w:rFonts w:ascii="Trebuchet MS"/>
          <w:i/>
          <w:color w:val="231F20"/>
          <w:spacing w:val="-14"/>
          <w:sz w:val="21"/>
        </w:rPr>
        <w:t> </w:t>
      </w:r>
      <w:r>
        <w:rPr>
          <w:rFonts w:ascii="Trebuchet MS"/>
          <w:color w:val="231F20"/>
          <w:sz w:val="20"/>
        </w:rPr>
        <w:t>are</w:t>
      </w:r>
      <w:r>
        <w:rPr>
          <w:rFonts w:ascii="Trebuchet MS"/>
          <w:color w:val="231F20"/>
          <w:spacing w:val="-13"/>
          <w:sz w:val="20"/>
        </w:rPr>
        <w:t> </w:t>
      </w:r>
      <w:r>
        <w:rPr>
          <w:rFonts w:ascii="Trebuchet MS"/>
          <w:color w:val="231F20"/>
          <w:sz w:val="20"/>
        </w:rPr>
        <w:t>dynamic groupings of memory that grow and shrink as each program allocates and de-allocates</w:t>
      </w:r>
      <w:r>
        <w:rPr>
          <w:rFonts w:ascii="Trebuchet MS"/>
          <w:color w:val="231F20"/>
          <w:spacing w:val="-23"/>
          <w:sz w:val="20"/>
        </w:rPr>
        <w:t> </w:t>
      </w:r>
      <w:r>
        <w:rPr>
          <w:rFonts w:ascii="Trebuchet MS"/>
          <w:color w:val="231F20"/>
          <w:sz w:val="20"/>
        </w:rPr>
        <w:t>memory.</w:t>
      </w:r>
    </w:p>
    <w:p>
      <w:pPr>
        <w:pStyle w:val="BodyText"/>
        <w:spacing w:before="196"/>
        <w:rPr>
          <w:rFonts w:ascii="Trebuchet MS"/>
          <w:sz w:val="20"/>
        </w:rPr>
      </w:pPr>
    </w:p>
    <w:p>
      <w:pPr>
        <w:pStyle w:val="BodyText"/>
        <w:spacing w:line="278" w:lineRule="auto"/>
        <w:ind w:left="18" w:right="10"/>
        <w:jc w:val="both"/>
      </w:pPr>
      <w:r>
        <w:rPr>
          <w:color w:val="231F20"/>
          <w:w w:val="115"/>
        </w:rPr>
        <w:t>After</w:t>
      </w:r>
      <w:r>
        <w:rPr>
          <w:color w:val="231F20"/>
          <w:spacing w:val="-11"/>
          <w:w w:val="115"/>
        </w:rPr>
        <w:t> </w:t>
      </w:r>
      <w:r>
        <w:rPr>
          <w:color w:val="231F20"/>
          <w:w w:val="115"/>
        </w:rPr>
        <w:t>software</w:t>
      </w:r>
      <w:r>
        <w:rPr>
          <w:color w:val="231F20"/>
          <w:spacing w:val="-12"/>
          <w:w w:val="115"/>
        </w:rPr>
        <w:t> </w:t>
      </w:r>
      <w:r>
        <w:rPr>
          <w:color w:val="231F20"/>
          <w:w w:val="115"/>
        </w:rPr>
        <w:t>programs</w:t>
      </w:r>
      <w:r>
        <w:rPr>
          <w:color w:val="231F20"/>
          <w:spacing w:val="-13"/>
          <w:w w:val="115"/>
        </w:rPr>
        <w:t> </w:t>
      </w:r>
      <w:r>
        <w:rPr>
          <w:color w:val="231F20"/>
          <w:w w:val="115"/>
        </w:rPr>
        <w:t>have</w:t>
      </w:r>
      <w:r>
        <w:rPr>
          <w:color w:val="231F20"/>
          <w:spacing w:val="-16"/>
          <w:w w:val="115"/>
        </w:rPr>
        <w:t> </w:t>
      </w:r>
      <w:r>
        <w:rPr>
          <w:color w:val="231F20"/>
          <w:w w:val="115"/>
        </w:rPr>
        <w:t>terminated,</w:t>
      </w:r>
      <w:r>
        <w:rPr>
          <w:color w:val="231F20"/>
          <w:spacing w:val="-12"/>
          <w:w w:val="115"/>
        </w:rPr>
        <w:t> </w:t>
      </w:r>
      <w:r>
        <w:rPr>
          <w:color w:val="231F20"/>
          <w:w w:val="115"/>
        </w:rPr>
        <w:t>memory</w:t>
      </w:r>
      <w:r>
        <w:rPr>
          <w:color w:val="231F20"/>
          <w:spacing w:val="-12"/>
          <w:w w:val="115"/>
        </w:rPr>
        <w:t> </w:t>
      </w:r>
      <w:r>
        <w:rPr>
          <w:color w:val="231F20"/>
          <w:w w:val="115"/>
        </w:rPr>
        <w:t>is</w:t>
      </w:r>
      <w:r>
        <w:rPr>
          <w:color w:val="231F20"/>
          <w:spacing w:val="-13"/>
          <w:w w:val="115"/>
        </w:rPr>
        <w:t> </w:t>
      </w:r>
      <w:r>
        <w:rPr>
          <w:color w:val="231F20"/>
          <w:w w:val="115"/>
        </w:rPr>
        <w:t>returned</w:t>
      </w:r>
      <w:r>
        <w:rPr>
          <w:color w:val="231F20"/>
          <w:spacing w:val="-11"/>
          <w:w w:val="115"/>
        </w:rPr>
        <w:t> </w:t>
      </w:r>
      <w:r>
        <w:rPr>
          <w:color w:val="231F20"/>
          <w:w w:val="115"/>
        </w:rPr>
        <w:t>for</w:t>
      </w:r>
      <w:r>
        <w:rPr>
          <w:color w:val="231F20"/>
          <w:spacing w:val="-15"/>
          <w:w w:val="115"/>
        </w:rPr>
        <w:t> </w:t>
      </w:r>
      <w:r>
        <w:rPr>
          <w:color w:val="231F20"/>
          <w:w w:val="115"/>
        </w:rPr>
        <w:t>reuse</w:t>
      </w:r>
      <w:r>
        <w:rPr>
          <w:color w:val="231F20"/>
          <w:spacing w:val="-11"/>
          <w:w w:val="115"/>
        </w:rPr>
        <w:t> </w:t>
      </w:r>
      <w:r>
        <w:rPr>
          <w:color w:val="231F20"/>
          <w:w w:val="115"/>
        </w:rPr>
        <w:t>for</w:t>
      </w:r>
      <w:r>
        <w:rPr>
          <w:color w:val="231F20"/>
          <w:spacing w:val="-15"/>
          <w:w w:val="115"/>
        </w:rPr>
        <w:t> </w:t>
      </w:r>
      <w:r>
        <w:rPr>
          <w:color w:val="231F20"/>
          <w:w w:val="115"/>
        </w:rPr>
        <w:t>other</w:t>
      </w:r>
      <w:r>
        <w:rPr>
          <w:color w:val="231F20"/>
          <w:spacing w:val="-11"/>
          <w:w w:val="115"/>
        </w:rPr>
        <w:t> </w:t>
      </w:r>
      <w:r>
        <w:rPr>
          <w:color w:val="231F20"/>
          <w:w w:val="115"/>
        </w:rPr>
        <w:t>software </w:t>
      </w:r>
      <w:r>
        <w:rPr>
          <w:color w:val="231F20"/>
          <w:w w:val="110"/>
        </w:rPr>
        <w:t>and</w:t>
      </w:r>
      <w:r>
        <w:rPr>
          <w:color w:val="231F20"/>
          <w:spacing w:val="-8"/>
          <w:w w:val="110"/>
        </w:rPr>
        <w:t> </w:t>
      </w:r>
      <w:r>
        <w:rPr>
          <w:color w:val="231F20"/>
          <w:w w:val="110"/>
        </w:rPr>
        <w:t>system</w:t>
      </w:r>
      <w:r>
        <w:rPr>
          <w:color w:val="231F20"/>
          <w:spacing w:val="-6"/>
          <w:w w:val="110"/>
        </w:rPr>
        <w:t> </w:t>
      </w:r>
      <w:r>
        <w:rPr>
          <w:color w:val="231F20"/>
          <w:w w:val="110"/>
        </w:rPr>
        <w:t>programs.</w:t>
      </w:r>
      <w:r>
        <w:rPr>
          <w:color w:val="231F20"/>
          <w:spacing w:val="-3"/>
          <w:w w:val="110"/>
        </w:rPr>
        <w:t> </w:t>
      </w:r>
      <w:r>
        <w:rPr>
          <w:color w:val="231F20"/>
          <w:w w:val="110"/>
        </w:rPr>
        <w:t>Moreover,</w:t>
      </w:r>
      <w:r>
        <w:rPr>
          <w:color w:val="231F20"/>
          <w:spacing w:val="-4"/>
          <w:w w:val="110"/>
        </w:rPr>
        <w:t> </w:t>
      </w:r>
      <w:r>
        <w:rPr>
          <w:color w:val="231F20"/>
          <w:w w:val="110"/>
        </w:rPr>
        <w:t>the</w:t>
      </w:r>
      <w:r>
        <w:rPr>
          <w:color w:val="231F20"/>
          <w:spacing w:val="-10"/>
          <w:w w:val="110"/>
        </w:rPr>
        <w:t> </w:t>
      </w:r>
      <w:r>
        <w:rPr>
          <w:color w:val="231F20"/>
          <w:w w:val="110"/>
        </w:rPr>
        <w:t>operating</w:t>
      </w:r>
      <w:r>
        <w:rPr>
          <w:color w:val="231F20"/>
          <w:spacing w:val="-2"/>
          <w:w w:val="110"/>
        </w:rPr>
        <w:t> </w:t>
      </w:r>
      <w:r>
        <w:rPr>
          <w:color w:val="231F20"/>
          <w:w w:val="110"/>
        </w:rPr>
        <w:t>system</w:t>
      </w:r>
      <w:r>
        <w:rPr>
          <w:color w:val="231F20"/>
          <w:spacing w:val="-6"/>
          <w:w w:val="110"/>
        </w:rPr>
        <w:t> </w:t>
      </w:r>
      <w:r>
        <w:rPr>
          <w:color w:val="231F20"/>
          <w:w w:val="110"/>
        </w:rPr>
        <w:t>is</w:t>
      </w:r>
      <w:r>
        <w:rPr>
          <w:color w:val="231F20"/>
          <w:spacing w:val="-6"/>
          <w:w w:val="110"/>
        </w:rPr>
        <w:t> </w:t>
      </w:r>
      <w:r>
        <w:rPr>
          <w:color w:val="231F20"/>
          <w:w w:val="110"/>
        </w:rPr>
        <w:t>responsible</w:t>
      </w:r>
      <w:r>
        <w:rPr>
          <w:color w:val="231F20"/>
          <w:spacing w:val="-3"/>
          <w:w w:val="110"/>
        </w:rPr>
        <w:t> </w:t>
      </w:r>
      <w:r>
        <w:rPr>
          <w:color w:val="231F20"/>
          <w:w w:val="110"/>
        </w:rPr>
        <w:t>for</w:t>
      </w:r>
      <w:r>
        <w:rPr>
          <w:color w:val="231F20"/>
          <w:spacing w:val="-8"/>
          <w:w w:val="110"/>
        </w:rPr>
        <w:t> </w:t>
      </w:r>
      <w:r>
        <w:rPr>
          <w:color w:val="231F20"/>
          <w:w w:val="110"/>
        </w:rPr>
        <w:t>managing</w:t>
      </w:r>
      <w:r>
        <w:rPr>
          <w:color w:val="231F20"/>
          <w:spacing w:val="-3"/>
          <w:w w:val="110"/>
        </w:rPr>
        <w:t> </w:t>
      </w:r>
      <w:r>
        <w:rPr>
          <w:color w:val="231F20"/>
          <w:w w:val="110"/>
        </w:rPr>
        <w:t>this</w:t>
      </w:r>
      <w:r>
        <w:rPr>
          <w:color w:val="231F20"/>
          <w:spacing w:val="-6"/>
          <w:w w:val="110"/>
        </w:rPr>
        <w:t> </w:t>
      </w:r>
      <w:r>
        <w:rPr>
          <w:color w:val="231F20"/>
          <w:w w:val="110"/>
        </w:rPr>
        <w:t>realm </w:t>
      </w:r>
      <w:r>
        <w:rPr>
          <w:color w:val="231F20"/>
          <w:spacing w:val="-2"/>
          <w:w w:val="115"/>
        </w:rPr>
        <w:t>of</w:t>
      </w:r>
      <w:r>
        <w:rPr>
          <w:color w:val="231F20"/>
          <w:spacing w:val="-10"/>
          <w:w w:val="115"/>
        </w:rPr>
        <w:t> </w:t>
      </w:r>
      <w:r>
        <w:rPr>
          <w:color w:val="231F20"/>
          <w:spacing w:val="-2"/>
          <w:w w:val="115"/>
        </w:rPr>
        <w:t>unallocated</w:t>
      </w:r>
      <w:r>
        <w:rPr>
          <w:color w:val="231F20"/>
          <w:spacing w:val="-6"/>
          <w:w w:val="115"/>
        </w:rPr>
        <w:t> </w:t>
      </w:r>
      <w:r>
        <w:rPr>
          <w:color w:val="231F20"/>
          <w:spacing w:val="-2"/>
          <w:w w:val="115"/>
        </w:rPr>
        <w:t>memory,</w:t>
      </w:r>
      <w:r>
        <w:rPr>
          <w:color w:val="231F20"/>
          <w:spacing w:val="-8"/>
          <w:w w:val="115"/>
        </w:rPr>
        <w:t> </w:t>
      </w:r>
      <w:r>
        <w:rPr>
          <w:color w:val="231F20"/>
          <w:spacing w:val="-2"/>
          <w:w w:val="115"/>
        </w:rPr>
        <w:t>known</w:t>
      </w:r>
      <w:r>
        <w:rPr>
          <w:color w:val="231F20"/>
          <w:spacing w:val="-4"/>
          <w:w w:val="115"/>
        </w:rPr>
        <w:t> </w:t>
      </w:r>
      <w:r>
        <w:rPr>
          <w:color w:val="231F20"/>
          <w:spacing w:val="-2"/>
          <w:w w:val="115"/>
        </w:rPr>
        <w:t>as</w:t>
      </w:r>
      <w:r>
        <w:rPr>
          <w:color w:val="231F20"/>
          <w:spacing w:val="-8"/>
          <w:w w:val="115"/>
        </w:rPr>
        <w:t> </w:t>
      </w:r>
      <w:r>
        <w:rPr>
          <w:color w:val="231F20"/>
          <w:spacing w:val="-2"/>
          <w:w w:val="115"/>
        </w:rPr>
        <w:t>the</w:t>
      </w:r>
      <w:r>
        <w:rPr>
          <w:color w:val="231F20"/>
          <w:spacing w:val="-7"/>
          <w:w w:val="115"/>
        </w:rPr>
        <w:t> </w:t>
      </w:r>
      <w:r>
        <w:rPr>
          <w:i/>
          <w:color w:val="231F20"/>
          <w:spacing w:val="-2"/>
          <w:w w:val="115"/>
        </w:rPr>
        <w:t>heap</w:t>
      </w:r>
      <w:r>
        <w:rPr>
          <w:color w:val="231F20"/>
          <w:spacing w:val="-2"/>
          <w:w w:val="115"/>
        </w:rPr>
        <w:t>.</w:t>
      </w:r>
      <w:r>
        <w:rPr>
          <w:color w:val="231F20"/>
          <w:spacing w:val="-6"/>
          <w:w w:val="115"/>
        </w:rPr>
        <w:t> </w:t>
      </w:r>
      <w:r>
        <w:rPr>
          <w:color w:val="231F20"/>
          <w:spacing w:val="-2"/>
          <w:w w:val="115"/>
        </w:rPr>
        <w:t>Software</w:t>
      </w:r>
      <w:r>
        <w:rPr>
          <w:color w:val="231F20"/>
          <w:spacing w:val="-6"/>
          <w:w w:val="115"/>
        </w:rPr>
        <w:t> </w:t>
      </w:r>
      <w:r>
        <w:rPr>
          <w:color w:val="231F20"/>
          <w:spacing w:val="-2"/>
          <w:w w:val="115"/>
        </w:rPr>
        <w:t>programs</w:t>
      </w:r>
      <w:r>
        <w:rPr>
          <w:color w:val="231F20"/>
          <w:spacing w:val="-5"/>
          <w:w w:val="115"/>
        </w:rPr>
        <w:t> </w:t>
      </w:r>
      <w:r>
        <w:rPr>
          <w:color w:val="231F20"/>
          <w:spacing w:val="-2"/>
          <w:w w:val="115"/>
        </w:rPr>
        <w:t>that</w:t>
      </w:r>
      <w:r>
        <w:rPr>
          <w:color w:val="231F20"/>
          <w:spacing w:val="-3"/>
          <w:w w:val="115"/>
        </w:rPr>
        <w:t> </w:t>
      </w:r>
      <w:r>
        <w:rPr>
          <w:color w:val="231F20"/>
          <w:spacing w:val="-2"/>
          <w:w w:val="115"/>
        </w:rPr>
        <w:t>can</w:t>
      </w:r>
      <w:r>
        <w:rPr>
          <w:color w:val="231F20"/>
          <w:spacing w:val="-9"/>
          <w:w w:val="115"/>
        </w:rPr>
        <w:t> </w:t>
      </w:r>
      <w:r>
        <w:rPr>
          <w:color w:val="231F20"/>
          <w:spacing w:val="-2"/>
          <w:w w:val="115"/>
        </w:rPr>
        <w:t>leverage</w:t>
      </w:r>
      <w:r>
        <w:rPr>
          <w:color w:val="231F20"/>
          <w:spacing w:val="-6"/>
          <w:w w:val="115"/>
        </w:rPr>
        <w:t> </w:t>
      </w:r>
      <w:r>
        <w:rPr>
          <w:color w:val="231F20"/>
          <w:spacing w:val="-2"/>
          <w:w w:val="115"/>
        </w:rPr>
        <w:t>memory-</w:t>
      </w:r>
      <w:r>
        <w:rPr>
          <w:color w:val="231F20"/>
          <w:w w:val="115"/>
        </w:rPr>
        <w:t>allocating functions like </w:t>
      </w:r>
      <w:r>
        <w:rPr>
          <w:rFonts w:ascii="Trebuchet MS"/>
          <w:color w:val="231F20"/>
          <w:w w:val="115"/>
          <w:sz w:val="18"/>
        </w:rPr>
        <w:t>malloc()</w:t>
      </w:r>
      <w:r>
        <w:rPr>
          <w:color w:val="231F20"/>
          <w:w w:val="115"/>
        </w:rPr>
        <w:t>, </w:t>
      </w:r>
      <w:r>
        <w:rPr>
          <w:rFonts w:ascii="Trebuchet MS"/>
          <w:color w:val="231F20"/>
          <w:w w:val="115"/>
          <w:sz w:val="18"/>
        </w:rPr>
        <w:t>calloc()</w:t>
      </w:r>
      <w:r>
        <w:rPr>
          <w:color w:val="231F20"/>
          <w:w w:val="115"/>
        </w:rPr>
        <w:t>, and </w:t>
      </w:r>
      <w:r>
        <w:rPr>
          <w:rFonts w:ascii="Trebuchet MS"/>
          <w:color w:val="231F20"/>
          <w:w w:val="115"/>
          <w:sz w:val="18"/>
        </w:rPr>
        <w:t>realloc() </w:t>
      </w:r>
      <w:r>
        <w:rPr>
          <w:color w:val="231F20"/>
          <w:w w:val="115"/>
        </w:rPr>
        <w:t>use the heap.</w:t>
      </w:r>
    </w:p>
    <w:p>
      <w:pPr>
        <w:spacing w:before="165"/>
        <w:ind w:left="1578" w:right="0" w:firstLine="0"/>
        <w:jc w:val="both"/>
        <w:rPr>
          <w:rFonts w:ascii="Trebuchet MS"/>
          <w:sz w:val="20"/>
        </w:rPr>
      </w:pPr>
      <w:r>
        <w:rPr>
          <w:rFonts w:ascii="Trebuchet MS"/>
          <w:sz w:val="20"/>
        </w:rPr>
        <w:drawing>
          <wp:anchor distT="0" distB="0" distL="0" distR="0" allowOverlap="1" layoutInCell="1" locked="0" behindDoc="0" simplePos="0" relativeHeight="15917568">
            <wp:simplePos x="0" y="0"/>
            <wp:positionH relativeFrom="page">
              <wp:posOffset>814247</wp:posOffset>
            </wp:positionH>
            <wp:positionV relativeFrom="paragraph">
              <wp:posOffset>213983</wp:posOffset>
            </wp:positionV>
            <wp:extent cx="318516" cy="368477"/>
            <wp:effectExtent l="0" t="0" r="0" b="0"/>
            <wp:wrapNone/>
            <wp:docPr id="1466" name="Image 1466"/>
            <wp:cNvGraphicFramePr>
              <a:graphicFrameLocks/>
            </wp:cNvGraphicFramePr>
            <a:graphic>
              <a:graphicData uri="http://schemas.openxmlformats.org/drawingml/2006/picture">
                <pic:pic>
                  <pic:nvPicPr>
                    <pic:cNvPr id="1466" name="Image 1466"/>
                    <pic:cNvPicPr/>
                  </pic:nvPicPr>
                  <pic:blipFill>
                    <a:blip r:embed="rId322" cstate="print"/>
                    <a:stretch>
                      <a:fillRect/>
                    </a:stretch>
                  </pic:blipFill>
                  <pic:spPr>
                    <a:xfrm>
                      <a:off x="0" y="0"/>
                      <a:ext cx="318516" cy="368477"/>
                    </a:xfrm>
                    <a:prstGeom prst="rect">
                      <a:avLst/>
                    </a:prstGeom>
                  </pic:spPr>
                </pic:pic>
              </a:graphicData>
            </a:graphic>
          </wp:anchor>
        </w:drawing>
      </w:r>
      <w:r>
        <w:rPr>
          <w:rFonts w:ascii="Trebuchet MS"/>
          <w:sz w:val="20"/>
        </w:rPr>
        <mc:AlternateContent>
          <mc:Choice Requires="wps">
            <w:drawing>
              <wp:anchor distT="0" distB="0" distL="0" distR="0" allowOverlap="1" layoutInCell="1" locked="0" behindDoc="0" simplePos="0" relativeHeight="15919104">
                <wp:simplePos x="0" y="0"/>
                <wp:positionH relativeFrom="page">
                  <wp:posOffset>803338</wp:posOffset>
                </wp:positionH>
                <wp:positionV relativeFrom="paragraph">
                  <wp:posOffset>151067</wp:posOffset>
                </wp:positionV>
                <wp:extent cx="277495" cy="79375"/>
                <wp:effectExtent l="0" t="0" r="0" b="0"/>
                <wp:wrapNone/>
                <wp:docPr id="1467" name="Textbox 1467"/>
                <wp:cNvGraphicFramePr>
                  <a:graphicFrameLocks/>
                </wp:cNvGraphicFramePr>
                <a:graphic>
                  <a:graphicData uri="http://schemas.microsoft.com/office/word/2010/wordprocessingShape">
                    <wps:wsp>
                      <wps:cNvPr id="1467" name="Textbox 1467"/>
                      <wps:cNvSpPr txBox="1"/>
                      <wps:spPr>
                        <a:xfrm rot="20940000">
                          <a:off x="0" y="0"/>
                          <a:ext cx="277495" cy="79375"/>
                        </a:xfrm>
                        <a:prstGeom prst="rect">
                          <a:avLst/>
                        </a:prstGeom>
                      </wps:spPr>
                      <wps:txbx>
                        <w:txbxContent>
                          <w:p>
                            <w:pPr>
                              <w:spacing w:line="124" w:lineRule="exact" w:before="0"/>
                              <w:ind w:left="0" w:right="0" w:firstLine="0"/>
                              <w:jc w:val="left"/>
                              <w:rPr>
                                <w:rFonts w:ascii="Verdana"/>
                                <w:b/>
                                <w:sz w:val="12"/>
                              </w:rPr>
                            </w:pPr>
                            <w:r>
                              <w:rPr>
                                <w:rFonts w:ascii="Verdana"/>
                                <w:b/>
                                <w:color w:val="231F20"/>
                                <w:spacing w:val="15"/>
                                <w:w w:val="145"/>
                                <w:sz w:val="12"/>
                              </w:rPr>
                              <w:t>TIP </w:t>
                            </w:r>
                          </w:p>
                        </w:txbxContent>
                      </wps:txbx>
                      <wps:bodyPr wrap="square" lIns="0" tIns="0" rIns="0" bIns="0" rtlCol="0">
                        <a:noAutofit/>
                      </wps:bodyPr>
                    </wps:wsp>
                  </a:graphicData>
                </a:graphic>
              </wp:anchor>
            </w:drawing>
          </mc:Choice>
          <mc:Fallback>
            <w:pict>
              <v:shape style="position:absolute;margin-left:63.255039pt;margin-top:11.895082pt;width:21.85pt;height:6.25pt;mso-position-horizontal-relative:page;mso-position-vertical-relative:paragraph;z-index:15919104;rotation:349" type="#_x0000_t136" fillcolor="#231f20" stroked="f">
                <o:extrusion v:ext="view" autorotationcenter="t"/>
                <v:textpath style="font-family:&quot;Verdana&quot;;font-size:6pt;v-text-kern:t;mso-text-shadow:auto;font-weight:bold" string="TIP "/>
                <w10:wrap type="none"/>
              </v:shape>
            </w:pict>
          </mc:Fallback>
        </mc:AlternateContent>
      </w:r>
      <w:r>
        <w:rPr>
          <w:rFonts w:ascii="Trebuchet MS"/>
          <w:color w:val="231F20"/>
          <w:spacing w:val="-2"/>
          <w:sz w:val="20"/>
        </w:rPr>
        <w:t>The</w:t>
      </w:r>
      <w:r>
        <w:rPr>
          <w:rFonts w:ascii="Trebuchet MS"/>
          <w:color w:val="231F20"/>
          <w:spacing w:val="-12"/>
          <w:sz w:val="20"/>
        </w:rPr>
        <w:t> </w:t>
      </w:r>
      <w:r>
        <w:rPr>
          <w:rFonts w:ascii="Trebuchet MS"/>
          <w:i/>
          <w:color w:val="231F20"/>
          <w:spacing w:val="-2"/>
          <w:sz w:val="21"/>
        </w:rPr>
        <w:t>heap</w:t>
      </w:r>
      <w:r>
        <w:rPr>
          <w:rFonts w:ascii="Trebuchet MS"/>
          <w:i/>
          <w:color w:val="231F20"/>
          <w:spacing w:val="-13"/>
          <w:sz w:val="21"/>
        </w:rPr>
        <w:t> </w:t>
      </w:r>
      <w:r>
        <w:rPr>
          <w:rFonts w:ascii="Trebuchet MS"/>
          <w:color w:val="231F20"/>
          <w:spacing w:val="-2"/>
          <w:sz w:val="20"/>
        </w:rPr>
        <w:t>is</w:t>
      </w:r>
      <w:r>
        <w:rPr>
          <w:rFonts w:ascii="Trebuchet MS"/>
          <w:color w:val="231F20"/>
          <w:spacing w:val="-10"/>
          <w:sz w:val="20"/>
        </w:rPr>
        <w:t> </w:t>
      </w:r>
      <w:r>
        <w:rPr>
          <w:rFonts w:ascii="Trebuchet MS"/>
          <w:color w:val="231F20"/>
          <w:spacing w:val="-2"/>
          <w:sz w:val="20"/>
        </w:rPr>
        <w:t>an</w:t>
      </w:r>
      <w:r>
        <w:rPr>
          <w:rFonts w:ascii="Trebuchet MS"/>
          <w:color w:val="231F20"/>
          <w:spacing w:val="-15"/>
          <w:sz w:val="20"/>
        </w:rPr>
        <w:t> </w:t>
      </w:r>
      <w:r>
        <w:rPr>
          <w:rFonts w:ascii="Trebuchet MS"/>
          <w:color w:val="231F20"/>
          <w:spacing w:val="-2"/>
          <w:sz w:val="20"/>
        </w:rPr>
        <w:t>area</w:t>
      </w:r>
      <w:r>
        <w:rPr>
          <w:rFonts w:ascii="Trebuchet MS"/>
          <w:color w:val="231F20"/>
          <w:spacing w:val="-14"/>
          <w:sz w:val="20"/>
        </w:rPr>
        <w:t> </w:t>
      </w:r>
      <w:r>
        <w:rPr>
          <w:rFonts w:ascii="Trebuchet MS"/>
          <w:color w:val="231F20"/>
          <w:spacing w:val="-2"/>
          <w:sz w:val="20"/>
        </w:rPr>
        <w:t>of</w:t>
      </w:r>
      <w:r>
        <w:rPr>
          <w:rFonts w:ascii="Trebuchet MS"/>
          <w:color w:val="231F20"/>
          <w:spacing w:val="-14"/>
          <w:sz w:val="20"/>
        </w:rPr>
        <w:t> </w:t>
      </w:r>
      <w:r>
        <w:rPr>
          <w:rFonts w:ascii="Trebuchet MS"/>
          <w:color w:val="231F20"/>
          <w:spacing w:val="-2"/>
          <w:sz w:val="20"/>
        </w:rPr>
        <w:t>unused</w:t>
      </w:r>
      <w:r>
        <w:rPr>
          <w:rFonts w:ascii="Trebuchet MS"/>
          <w:color w:val="231F20"/>
          <w:spacing w:val="-10"/>
          <w:sz w:val="20"/>
        </w:rPr>
        <w:t> </w:t>
      </w:r>
      <w:r>
        <w:rPr>
          <w:rFonts w:ascii="Trebuchet MS"/>
          <w:color w:val="231F20"/>
          <w:spacing w:val="-2"/>
          <w:sz w:val="20"/>
        </w:rPr>
        <w:t>memory</w:t>
      </w:r>
      <w:r>
        <w:rPr>
          <w:rFonts w:ascii="Trebuchet MS"/>
          <w:color w:val="231F20"/>
          <w:spacing w:val="-10"/>
          <w:sz w:val="20"/>
        </w:rPr>
        <w:t> </w:t>
      </w:r>
      <w:r>
        <w:rPr>
          <w:rFonts w:ascii="Trebuchet MS"/>
          <w:color w:val="231F20"/>
          <w:spacing w:val="-2"/>
          <w:sz w:val="20"/>
        </w:rPr>
        <w:t>managed</w:t>
      </w:r>
      <w:r>
        <w:rPr>
          <w:rFonts w:ascii="Trebuchet MS"/>
          <w:color w:val="231F20"/>
          <w:spacing w:val="-11"/>
          <w:sz w:val="20"/>
        </w:rPr>
        <w:t> </w:t>
      </w:r>
      <w:r>
        <w:rPr>
          <w:rFonts w:ascii="Trebuchet MS"/>
          <w:color w:val="231F20"/>
          <w:spacing w:val="-2"/>
          <w:sz w:val="20"/>
        </w:rPr>
        <w:t>by</w:t>
      </w:r>
      <w:r>
        <w:rPr>
          <w:rFonts w:ascii="Trebuchet MS"/>
          <w:color w:val="231F20"/>
          <w:spacing w:val="-14"/>
          <w:sz w:val="20"/>
        </w:rPr>
        <w:t> </w:t>
      </w:r>
      <w:r>
        <w:rPr>
          <w:rFonts w:ascii="Trebuchet MS"/>
          <w:color w:val="231F20"/>
          <w:spacing w:val="-2"/>
          <w:sz w:val="20"/>
        </w:rPr>
        <w:t>the</w:t>
      </w:r>
      <w:r>
        <w:rPr>
          <w:rFonts w:ascii="Trebuchet MS"/>
          <w:color w:val="231F20"/>
          <w:spacing w:val="-12"/>
          <w:sz w:val="20"/>
        </w:rPr>
        <w:t> </w:t>
      </w:r>
      <w:r>
        <w:rPr>
          <w:rFonts w:ascii="Trebuchet MS"/>
          <w:color w:val="231F20"/>
          <w:spacing w:val="-2"/>
          <w:sz w:val="20"/>
        </w:rPr>
        <w:t>operating</w:t>
      </w:r>
      <w:r>
        <w:rPr>
          <w:rFonts w:ascii="Trebuchet MS"/>
          <w:color w:val="231F20"/>
          <w:spacing w:val="-15"/>
          <w:sz w:val="20"/>
        </w:rPr>
        <w:t> </w:t>
      </w:r>
      <w:r>
        <w:rPr>
          <w:rFonts w:ascii="Trebuchet MS"/>
          <w:color w:val="231F20"/>
          <w:spacing w:val="-2"/>
          <w:sz w:val="20"/>
        </w:rPr>
        <w:t>system.</w:t>
      </w:r>
    </w:p>
    <w:p>
      <w:pPr>
        <w:pStyle w:val="BodyText"/>
        <w:rPr>
          <w:rFonts w:ascii="Trebuchet MS"/>
          <w:sz w:val="20"/>
        </w:rPr>
      </w:pPr>
    </w:p>
    <w:p>
      <w:pPr>
        <w:pStyle w:val="BodyText"/>
        <w:rPr>
          <w:rFonts w:ascii="Trebuchet MS"/>
          <w:sz w:val="20"/>
        </w:rPr>
      </w:pPr>
    </w:p>
    <w:p>
      <w:pPr>
        <w:pStyle w:val="BodyText"/>
        <w:spacing w:before="97"/>
        <w:rPr>
          <w:rFonts w:ascii="Trebuchet MS"/>
          <w:sz w:val="20"/>
        </w:rPr>
      </w:pPr>
    </w:p>
    <w:p>
      <w:pPr>
        <w:pStyle w:val="BodyText"/>
        <w:spacing w:line="276" w:lineRule="auto"/>
        <w:ind w:left="18" w:right="9"/>
        <w:jc w:val="both"/>
      </w:pPr>
      <w:r>
        <w:rPr>
          <w:color w:val="231F20"/>
          <w:w w:val="110"/>
        </w:rPr>
        <w:t>Once a program frees memory, it is returned back to the heap for further use by the same program or other programs.</w:t>
      </w:r>
    </w:p>
    <w:p>
      <w:pPr>
        <w:pStyle w:val="BodyText"/>
        <w:spacing w:line="278" w:lineRule="auto" w:before="122"/>
        <w:ind w:left="18" w:right="9"/>
        <w:jc w:val="both"/>
      </w:pPr>
      <w:r>
        <w:rPr>
          <w:color w:val="231F20"/>
          <w:w w:val="115"/>
        </w:rPr>
        <w:t>In</w:t>
      </w:r>
      <w:r>
        <w:rPr>
          <w:color w:val="231F20"/>
          <w:spacing w:val="-9"/>
          <w:w w:val="115"/>
        </w:rPr>
        <w:t> </w:t>
      </w:r>
      <w:r>
        <w:rPr>
          <w:color w:val="231F20"/>
          <w:w w:val="115"/>
        </w:rPr>
        <w:t>a</w:t>
      </w:r>
      <w:r>
        <w:rPr>
          <w:color w:val="231F20"/>
          <w:spacing w:val="-11"/>
          <w:w w:val="115"/>
        </w:rPr>
        <w:t> </w:t>
      </w:r>
      <w:r>
        <w:rPr>
          <w:color w:val="231F20"/>
          <w:w w:val="115"/>
        </w:rPr>
        <w:t>nutshell,</w:t>
      </w:r>
      <w:r>
        <w:rPr>
          <w:color w:val="231F20"/>
          <w:spacing w:val="-8"/>
          <w:w w:val="115"/>
        </w:rPr>
        <w:t> </w:t>
      </w:r>
      <w:r>
        <w:rPr>
          <w:color w:val="231F20"/>
          <w:w w:val="115"/>
        </w:rPr>
        <w:t>memory</w:t>
      </w:r>
      <w:r>
        <w:rPr>
          <w:color w:val="231F20"/>
          <w:spacing w:val="-11"/>
          <w:w w:val="115"/>
        </w:rPr>
        <w:t> </w:t>
      </w:r>
      <w:r>
        <w:rPr>
          <w:color w:val="231F20"/>
          <w:w w:val="115"/>
        </w:rPr>
        <w:t>allocating</w:t>
      </w:r>
      <w:r>
        <w:rPr>
          <w:color w:val="231F20"/>
          <w:spacing w:val="-11"/>
          <w:w w:val="115"/>
        </w:rPr>
        <w:t> </w:t>
      </w:r>
      <w:r>
        <w:rPr>
          <w:color w:val="231F20"/>
          <w:w w:val="115"/>
        </w:rPr>
        <w:t>functions</w:t>
      </w:r>
      <w:r>
        <w:rPr>
          <w:color w:val="231F20"/>
          <w:spacing w:val="-9"/>
          <w:w w:val="115"/>
        </w:rPr>
        <w:t> </w:t>
      </w:r>
      <w:r>
        <w:rPr>
          <w:color w:val="231F20"/>
          <w:w w:val="115"/>
        </w:rPr>
        <w:t>and</w:t>
      </w:r>
      <w:r>
        <w:rPr>
          <w:color w:val="231F20"/>
          <w:spacing w:val="-11"/>
          <w:w w:val="115"/>
        </w:rPr>
        <w:t> </w:t>
      </w:r>
      <w:r>
        <w:rPr>
          <w:color w:val="231F20"/>
          <w:w w:val="115"/>
        </w:rPr>
        <w:t>the</w:t>
      </w:r>
      <w:r>
        <w:rPr>
          <w:color w:val="231F20"/>
          <w:spacing w:val="-11"/>
          <w:w w:val="115"/>
        </w:rPr>
        <w:t> </w:t>
      </w:r>
      <w:r>
        <w:rPr>
          <w:color w:val="231F20"/>
          <w:w w:val="115"/>
        </w:rPr>
        <w:t>heap</w:t>
      </w:r>
      <w:r>
        <w:rPr>
          <w:color w:val="231F20"/>
          <w:spacing w:val="-10"/>
          <w:w w:val="115"/>
        </w:rPr>
        <w:t> </w:t>
      </w:r>
      <w:r>
        <w:rPr>
          <w:color w:val="231F20"/>
          <w:w w:val="115"/>
        </w:rPr>
        <w:t>are</w:t>
      </w:r>
      <w:r>
        <w:rPr>
          <w:color w:val="231F20"/>
          <w:spacing w:val="-8"/>
          <w:w w:val="115"/>
        </w:rPr>
        <w:t> </w:t>
      </w:r>
      <w:r>
        <w:rPr>
          <w:color w:val="231F20"/>
          <w:w w:val="115"/>
        </w:rPr>
        <w:t>extremely</w:t>
      </w:r>
      <w:r>
        <w:rPr>
          <w:color w:val="231F20"/>
          <w:spacing w:val="-11"/>
          <w:w w:val="115"/>
        </w:rPr>
        <w:t> </w:t>
      </w:r>
      <w:r>
        <w:rPr>
          <w:color w:val="231F20"/>
          <w:w w:val="115"/>
        </w:rPr>
        <w:t>important</w:t>
      </w:r>
      <w:r>
        <w:rPr>
          <w:color w:val="231F20"/>
          <w:spacing w:val="-8"/>
          <w:w w:val="115"/>
        </w:rPr>
        <w:t> </w:t>
      </w:r>
      <w:r>
        <w:rPr>
          <w:color w:val="231F20"/>
          <w:w w:val="115"/>
        </w:rPr>
        <w:t>to</w:t>
      </w:r>
      <w:r>
        <w:rPr>
          <w:color w:val="231F20"/>
          <w:spacing w:val="-9"/>
          <w:w w:val="115"/>
        </w:rPr>
        <w:t> </w:t>
      </w:r>
      <w:r>
        <w:rPr>
          <w:color w:val="231F20"/>
          <w:w w:val="115"/>
        </w:rPr>
        <w:t>C</w:t>
      </w:r>
      <w:r>
        <w:rPr>
          <w:color w:val="231F20"/>
          <w:spacing w:val="-11"/>
          <w:w w:val="115"/>
        </w:rPr>
        <w:t> </w:t>
      </w:r>
      <w:r>
        <w:rPr>
          <w:color w:val="231F20"/>
          <w:w w:val="115"/>
        </w:rPr>
        <w:t>pro-</w:t>
      </w:r>
      <w:r>
        <w:rPr>
          <w:color w:val="231F20"/>
          <w:spacing w:val="-2"/>
          <w:w w:val="115"/>
        </w:rPr>
        <w:t>grammers</w:t>
      </w:r>
      <w:r>
        <w:rPr>
          <w:color w:val="231F20"/>
          <w:spacing w:val="-8"/>
          <w:w w:val="115"/>
        </w:rPr>
        <w:t> </w:t>
      </w:r>
      <w:r>
        <w:rPr>
          <w:color w:val="231F20"/>
          <w:spacing w:val="-2"/>
          <w:w w:val="115"/>
        </w:rPr>
        <w:t>because</w:t>
      </w:r>
      <w:r>
        <w:rPr>
          <w:color w:val="231F20"/>
          <w:spacing w:val="-7"/>
          <w:w w:val="115"/>
        </w:rPr>
        <w:t> </w:t>
      </w:r>
      <w:r>
        <w:rPr>
          <w:color w:val="231F20"/>
          <w:spacing w:val="-2"/>
          <w:w w:val="115"/>
        </w:rPr>
        <w:t>they</w:t>
      </w:r>
      <w:r>
        <w:rPr>
          <w:color w:val="231F20"/>
          <w:spacing w:val="-11"/>
          <w:w w:val="115"/>
        </w:rPr>
        <w:t> </w:t>
      </w:r>
      <w:r>
        <w:rPr>
          <w:color w:val="231F20"/>
          <w:spacing w:val="-2"/>
          <w:w w:val="115"/>
        </w:rPr>
        <w:t>allow</w:t>
      </w:r>
      <w:r>
        <w:rPr>
          <w:color w:val="231F20"/>
          <w:spacing w:val="-7"/>
          <w:w w:val="115"/>
        </w:rPr>
        <w:t> </w:t>
      </w:r>
      <w:r>
        <w:rPr>
          <w:color w:val="231F20"/>
          <w:spacing w:val="-2"/>
          <w:w w:val="115"/>
        </w:rPr>
        <w:t>you</w:t>
      </w:r>
      <w:r>
        <w:rPr>
          <w:color w:val="231F20"/>
          <w:spacing w:val="-8"/>
          <w:w w:val="115"/>
        </w:rPr>
        <w:t> </w:t>
      </w:r>
      <w:r>
        <w:rPr>
          <w:color w:val="231F20"/>
          <w:spacing w:val="-2"/>
          <w:w w:val="115"/>
        </w:rPr>
        <w:t>to</w:t>
      </w:r>
      <w:r>
        <w:rPr>
          <w:color w:val="231F20"/>
          <w:spacing w:val="-7"/>
          <w:w w:val="115"/>
        </w:rPr>
        <w:t> </w:t>
      </w:r>
      <w:r>
        <w:rPr>
          <w:color w:val="231F20"/>
          <w:spacing w:val="-2"/>
          <w:w w:val="115"/>
        </w:rPr>
        <w:t>control</w:t>
      </w:r>
      <w:r>
        <w:rPr>
          <w:color w:val="231F20"/>
          <w:spacing w:val="-8"/>
          <w:w w:val="115"/>
        </w:rPr>
        <w:t> </w:t>
      </w:r>
      <w:r>
        <w:rPr>
          <w:color w:val="231F20"/>
          <w:spacing w:val="-2"/>
          <w:w w:val="115"/>
        </w:rPr>
        <w:t>a</w:t>
      </w:r>
      <w:r>
        <w:rPr>
          <w:color w:val="231F20"/>
          <w:spacing w:val="-10"/>
          <w:w w:val="115"/>
        </w:rPr>
        <w:t> </w:t>
      </w:r>
      <w:r>
        <w:rPr>
          <w:color w:val="231F20"/>
          <w:spacing w:val="-2"/>
          <w:w w:val="115"/>
        </w:rPr>
        <w:t>program’s</w:t>
      </w:r>
      <w:r>
        <w:rPr>
          <w:color w:val="231F20"/>
          <w:spacing w:val="-8"/>
          <w:w w:val="115"/>
        </w:rPr>
        <w:t> </w:t>
      </w:r>
      <w:r>
        <w:rPr>
          <w:color w:val="231F20"/>
          <w:spacing w:val="-2"/>
          <w:w w:val="115"/>
        </w:rPr>
        <w:t>memory</w:t>
      </w:r>
      <w:r>
        <w:rPr>
          <w:color w:val="231F20"/>
          <w:spacing w:val="-11"/>
          <w:w w:val="115"/>
        </w:rPr>
        <w:t> </w:t>
      </w:r>
      <w:r>
        <w:rPr>
          <w:color w:val="231F20"/>
          <w:spacing w:val="-2"/>
          <w:w w:val="115"/>
        </w:rPr>
        <w:t>consumption</w:t>
      </w:r>
      <w:r>
        <w:rPr>
          <w:color w:val="231F20"/>
          <w:spacing w:val="-8"/>
          <w:w w:val="115"/>
        </w:rPr>
        <w:t> </w:t>
      </w:r>
      <w:r>
        <w:rPr>
          <w:color w:val="231F20"/>
          <w:spacing w:val="-2"/>
          <w:w w:val="115"/>
        </w:rPr>
        <w:t>and</w:t>
      </w:r>
      <w:r>
        <w:rPr>
          <w:color w:val="231F20"/>
          <w:spacing w:val="-10"/>
          <w:w w:val="115"/>
        </w:rPr>
        <w:t> </w:t>
      </w:r>
      <w:r>
        <w:rPr>
          <w:color w:val="231F20"/>
          <w:spacing w:val="-2"/>
          <w:w w:val="115"/>
        </w:rPr>
        <w:t>alloca-</w:t>
      </w:r>
      <w:r>
        <w:rPr>
          <w:color w:val="231F20"/>
          <w:w w:val="110"/>
        </w:rPr>
        <w:t>tion. The remainder of this chapter will show you how to retrieve and</w:t>
      </w:r>
      <w:r>
        <w:rPr>
          <w:color w:val="231F20"/>
          <w:spacing w:val="-2"/>
          <w:w w:val="110"/>
        </w:rPr>
        <w:t> </w:t>
      </w:r>
      <w:r>
        <w:rPr>
          <w:color w:val="231F20"/>
          <w:w w:val="110"/>
        </w:rPr>
        <w:t>return memory to and </w:t>
      </w:r>
      <w:r>
        <w:rPr>
          <w:color w:val="231F20"/>
          <w:w w:val="115"/>
        </w:rPr>
        <w:t>from the heap.</w:t>
      </w:r>
    </w:p>
    <w:p>
      <w:pPr>
        <w:pStyle w:val="BodyText"/>
        <w:spacing w:after="0" w:line="278" w:lineRule="auto"/>
        <w:jc w:val="both"/>
        <w:sectPr>
          <w:headerReference w:type="even" r:id="rId320"/>
          <w:headerReference w:type="default" r:id="rId321"/>
          <w:pgSz w:w="10060" w:h="13080"/>
          <w:pgMar w:header="548" w:footer="0" w:top="1540" w:bottom="280" w:left="720" w:right="720"/>
          <w:pgNumType w:start="228"/>
        </w:sectPr>
      </w:pPr>
    </w:p>
    <w:p>
      <w:pPr>
        <w:pStyle w:val="Heading6"/>
      </w:pPr>
      <w:r>
        <w:rPr>
          <w:color w:val="231F20"/>
          <w:spacing w:val="-2"/>
          <w:w w:val="105"/>
        </w:rPr>
        <w:t>SIZEOF</w:t>
      </w:r>
    </w:p>
    <w:p>
      <w:pPr>
        <w:pStyle w:val="BodyText"/>
        <w:spacing w:line="278" w:lineRule="auto" w:before="39"/>
        <w:ind w:left="18" w:right="10"/>
        <w:jc w:val="both"/>
      </w:pPr>
      <w:r>
        <w:rPr>
          <w:color w:val="231F20"/>
          <w:spacing w:val="-2"/>
          <w:w w:val="115"/>
        </w:rPr>
        <w:t>There</w:t>
      </w:r>
      <w:r>
        <w:rPr>
          <w:color w:val="231F20"/>
          <w:spacing w:val="-9"/>
          <w:w w:val="115"/>
        </w:rPr>
        <w:t> </w:t>
      </w:r>
      <w:r>
        <w:rPr>
          <w:color w:val="231F20"/>
          <w:spacing w:val="-2"/>
          <w:w w:val="115"/>
        </w:rPr>
        <w:t>will</w:t>
      </w:r>
      <w:r>
        <w:rPr>
          <w:color w:val="231F20"/>
          <w:spacing w:val="-11"/>
          <w:w w:val="115"/>
        </w:rPr>
        <w:t> </w:t>
      </w:r>
      <w:r>
        <w:rPr>
          <w:color w:val="231F20"/>
          <w:spacing w:val="-2"/>
          <w:w w:val="115"/>
        </w:rPr>
        <w:t>be</w:t>
      </w:r>
      <w:r>
        <w:rPr>
          <w:color w:val="231F20"/>
          <w:spacing w:val="-9"/>
          <w:w w:val="115"/>
        </w:rPr>
        <w:t> </w:t>
      </w:r>
      <w:r>
        <w:rPr>
          <w:color w:val="231F20"/>
          <w:spacing w:val="-2"/>
          <w:w w:val="115"/>
        </w:rPr>
        <w:t>occasions</w:t>
      </w:r>
      <w:r>
        <w:rPr>
          <w:color w:val="231F20"/>
          <w:spacing w:val="-11"/>
          <w:w w:val="115"/>
        </w:rPr>
        <w:t> </w:t>
      </w:r>
      <w:r>
        <w:rPr>
          <w:color w:val="231F20"/>
          <w:spacing w:val="-2"/>
          <w:w w:val="115"/>
        </w:rPr>
        <w:t>when</w:t>
      </w:r>
      <w:r>
        <w:rPr>
          <w:color w:val="231F20"/>
          <w:spacing w:val="-10"/>
          <w:w w:val="115"/>
        </w:rPr>
        <w:t> </w:t>
      </w:r>
      <w:r>
        <w:rPr>
          <w:color w:val="231F20"/>
          <w:spacing w:val="-2"/>
          <w:w w:val="115"/>
        </w:rPr>
        <w:t>you</w:t>
      </w:r>
      <w:r>
        <w:rPr>
          <w:color w:val="231F20"/>
          <w:spacing w:val="-10"/>
          <w:w w:val="115"/>
        </w:rPr>
        <w:t> </w:t>
      </w:r>
      <w:r>
        <w:rPr>
          <w:color w:val="231F20"/>
          <w:spacing w:val="-2"/>
          <w:w w:val="115"/>
        </w:rPr>
        <w:t>need</w:t>
      </w:r>
      <w:r>
        <w:rPr>
          <w:color w:val="231F20"/>
          <w:spacing w:val="-8"/>
          <w:w w:val="115"/>
        </w:rPr>
        <w:t> </w:t>
      </w:r>
      <w:r>
        <w:rPr>
          <w:color w:val="231F20"/>
          <w:spacing w:val="-2"/>
          <w:w w:val="115"/>
        </w:rPr>
        <w:t>to</w:t>
      </w:r>
      <w:r>
        <w:rPr>
          <w:color w:val="231F20"/>
          <w:spacing w:val="-10"/>
          <w:w w:val="115"/>
        </w:rPr>
        <w:t> </w:t>
      </w:r>
      <w:r>
        <w:rPr>
          <w:color w:val="231F20"/>
          <w:spacing w:val="-2"/>
          <w:w w:val="115"/>
        </w:rPr>
        <w:t>know</w:t>
      </w:r>
      <w:r>
        <w:rPr>
          <w:color w:val="231F20"/>
          <w:spacing w:val="-13"/>
          <w:w w:val="115"/>
        </w:rPr>
        <w:t> </w:t>
      </w:r>
      <w:r>
        <w:rPr>
          <w:color w:val="231F20"/>
          <w:spacing w:val="-2"/>
          <w:w w:val="115"/>
        </w:rPr>
        <w:t>how</w:t>
      </w:r>
      <w:r>
        <w:rPr>
          <w:color w:val="231F20"/>
          <w:spacing w:val="-9"/>
          <w:w w:val="115"/>
        </w:rPr>
        <w:t> </w:t>
      </w:r>
      <w:r>
        <w:rPr>
          <w:color w:val="231F20"/>
          <w:spacing w:val="-2"/>
          <w:w w:val="115"/>
        </w:rPr>
        <w:t>large</w:t>
      </w:r>
      <w:r>
        <w:rPr>
          <w:color w:val="231F20"/>
          <w:spacing w:val="-9"/>
          <w:w w:val="115"/>
        </w:rPr>
        <w:t> </w:t>
      </w:r>
      <w:r>
        <w:rPr>
          <w:color w:val="231F20"/>
          <w:spacing w:val="-2"/>
          <w:w w:val="115"/>
        </w:rPr>
        <w:t>a</w:t>
      </w:r>
      <w:r>
        <w:rPr>
          <w:color w:val="231F20"/>
          <w:spacing w:val="-11"/>
          <w:w w:val="115"/>
        </w:rPr>
        <w:t> </w:t>
      </w:r>
      <w:r>
        <w:rPr>
          <w:color w:val="231F20"/>
          <w:spacing w:val="-2"/>
          <w:w w:val="115"/>
        </w:rPr>
        <w:t>variable</w:t>
      </w:r>
      <w:r>
        <w:rPr>
          <w:color w:val="231F20"/>
          <w:spacing w:val="-9"/>
          <w:w w:val="115"/>
        </w:rPr>
        <w:t> </w:t>
      </w:r>
      <w:r>
        <w:rPr>
          <w:color w:val="231F20"/>
          <w:spacing w:val="-2"/>
          <w:w w:val="115"/>
        </w:rPr>
        <w:t>or</w:t>
      </w:r>
      <w:r>
        <w:rPr>
          <w:color w:val="231F20"/>
          <w:spacing w:val="-11"/>
          <w:w w:val="115"/>
        </w:rPr>
        <w:t> </w:t>
      </w:r>
      <w:r>
        <w:rPr>
          <w:color w:val="231F20"/>
          <w:spacing w:val="-2"/>
          <w:w w:val="115"/>
        </w:rPr>
        <w:t>data</w:t>
      </w:r>
      <w:r>
        <w:rPr>
          <w:color w:val="231F20"/>
          <w:spacing w:val="-12"/>
          <w:w w:val="115"/>
        </w:rPr>
        <w:t> </w:t>
      </w:r>
      <w:r>
        <w:rPr>
          <w:color w:val="231F20"/>
          <w:spacing w:val="-2"/>
          <w:w w:val="115"/>
        </w:rPr>
        <w:t>type</w:t>
      </w:r>
      <w:r>
        <w:rPr>
          <w:color w:val="231F20"/>
          <w:spacing w:val="-13"/>
          <w:w w:val="115"/>
        </w:rPr>
        <w:t> </w:t>
      </w:r>
      <w:r>
        <w:rPr>
          <w:color w:val="231F20"/>
          <w:spacing w:val="-2"/>
          <w:w w:val="115"/>
        </w:rPr>
        <w:t>is.</w:t>
      </w:r>
      <w:r>
        <w:rPr>
          <w:color w:val="231F20"/>
          <w:spacing w:val="-9"/>
          <w:w w:val="115"/>
        </w:rPr>
        <w:t> </w:t>
      </w:r>
      <w:r>
        <w:rPr>
          <w:color w:val="231F20"/>
          <w:spacing w:val="-2"/>
          <w:w w:val="115"/>
        </w:rPr>
        <w:t>This</w:t>
      </w:r>
      <w:r>
        <w:rPr>
          <w:color w:val="231F20"/>
          <w:spacing w:val="-10"/>
          <w:w w:val="115"/>
        </w:rPr>
        <w:t> </w:t>
      </w:r>
      <w:r>
        <w:rPr>
          <w:color w:val="231F20"/>
          <w:spacing w:val="-2"/>
          <w:w w:val="115"/>
        </w:rPr>
        <w:t>is </w:t>
      </w:r>
      <w:r>
        <w:rPr>
          <w:color w:val="231F20"/>
          <w:w w:val="110"/>
        </w:rPr>
        <w:t>especially</w:t>
      </w:r>
      <w:r>
        <w:rPr>
          <w:color w:val="231F20"/>
          <w:spacing w:val="-15"/>
          <w:w w:val="110"/>
        </w:rPr>
        <w:t> </w:t>
      </w:r>
      <w:r>
        <w:rPr>
          <w:color w:val="231F20"/>
          <w:w w:val="110"/>
        </w:rPr>
        <w:t>important</w:t>
      </w:r>
      <w:r>
        <w:rPr>
          <w:color w:val="231F20"/>
          <w:spacing w:val="-14"/>
          <w:w w:val="110"/>
        </w:rPr>
        <w:t> </w:t>
      </w:r>
      <w:r>
        <w:rPr>
          <w:color w:val="231F20"/>
          <w:w w:val="110"/>
        </w:rPr>
        <w:t>in</w:t>
      </w:r>
      <w:r>
        <w:rPr>
          <w:color w:val="231F20"/>
          <w:spacing w:val="-11"/>
          <w:w w:val="110"/>
        </w:rPr>
        <w:t> </w:t>
      </w:r>
      <w:r>
        <w:rPr>
          <w:color w:val="231F20"/>
          <w:w w:val="110"/>
        </w:rPr>
        <w:t>C,</w:t>
      </w:r>
      <w:r>
        <w:rPr>
          <w:color w:val="231F20"/>
          <w:spacing w:val="-10"/>
          <w:w w:val="110"/>
        </w:rPr>
        <w:t> </w:t>
      </w:r>
      <w:r>
        <w:rPr>
          <w:color w:val="231F20"/>
          <w:w w:val="110"/>
        </w:rPr>
        <w:t>because</w:t>
      </w:r>
      <w:r>
        <w:rPr>
          <w:color w:val="231F20"/>
          <w:spacing w:val="-14"/>
          <w:w w:val="110"/>
        </w:rPr>
        <w:t> </w:t>
      </w:r>
      <w:r>
        <w:rPr>
          <w:color w:val="231F20"/>
          <w:w w:val="110"/>
        </w:rPr>
        <w:t>C</w:t>
      </w:r>
      <w:r>
        <w:rPr>
          <w:color w:val="231F20"/>
          <w:spacing w:val="-13"/>
          <w:w w:val="110"/>
        </w:rPr>
        <w:t> </w:t>
      </w:r>
      <w:r>
        <w:rPr>
          <w:color w:val="231F20"/>
          <w:w w:val="110"/>
        </w:rPr>
        <w:t>allows</w:t>
      </w:r>
      <w:r>
        <w:rPr>
          <w:color w:val="231F20"/>
          <w:spacing w:val="-13"/>
          <w:w w:val="110"/>
        </w:rPr>
        <w:t> </w:t>
      </w:r>
      <w:r>
        <w:rPr>
          <w:color w:val="231F20"/>
          <w:w w:val="110"/>
        </w:rPr>
        <w:t>programmers</w:t>
      </w:r>
      <w:r>
        <w:rPr>
          <w:color w:val="231F20"/>
          <w:spacing w:val="-15"/>
          <w:w w:val="110"/>
        </w:rPr>
        <w:t> </w:t>
      </w:r>
      <w:r>
        <w:rPr>
          <w:color w:val="231F20"/>
          <w:w w:val="110"/>
        </w:rPr>
        <w:t>to</w:t>
      </w:r>
      <w:r>
        <w:rPr>
          <w:color w:val="231F20"/>
          <w:spacing w:val="-14"/>
          <w:w w:val="110"/>
        </w:rPr>
        <w:t> </w:t>
      </w:r>
      <w:r>
        <w:rPr>
          <w:color w:val="231F20"/>
          <w:w w:val="110"/>
        </w:rPr>
        <w:t>create</w:t>
      </w:r>
      <w:r>
        <w:rPr>
          <w:color w:val="231F20"/>
          <w:spacing w:val="-13"/>
          <w:w w:val="110"/>
        </w:rPr>
        <w:t> </w:t>
      </w:r>
      <w:r>
        <w:rPr>
          <w:color w:val="231F20"/>
          <w:w w:val="110"/>
        </w:rPr>
        <w:t>memory</w:t>
      </w:r>
      <w:r>
        <w:rPr>
          <w:color w:val="231F20"/>
          <w:spacing w:val="-14"/>
          <w:w w:val="110"/>
        </w:rPr>
        <w:t> </w:t>
      </w:r>
      <w:r>
        <w:rPr>
          <w:color w:val="231F20"/>
          <w:w w:val="110"/>
        </w:rPr>
        <w:t>resources</w:t>
      </w:r>
      <w:r>
        <w:rPr>
          <w:color w:val="231F20"/>
          <w:spacing w:val="-11"/>
          <w:w w:val="110"/>
        </w:rPr>
        <w:t> </w:t>
      </w:r>
      <w:r>
        <w:rPr>
          <w:color w:val="231F20"/>
          <w:w w:val="110"/>
        </w:rPr>
        <w:t>dynam-</w:t>
      </w:r>
      <w:r>
        <w:rPr>
          <w:color w:val="231F20"/>
          <w:spacing w:val="-2"/>
          <w:w w:val="110"/>
        </w:rPr>
        <w:t>ically.</w:t>
      </w:r>
      <w:r>
        <w:rPr>
          <w:color w:val="231F20"/>
          <w:spacing w:val="-7"/>
          <w:w w:val="110"/>
        </w:rPr>
        <w:t> </w:t>
      </w:r>
      <w:r>
        <w:rPr>
          <w:color w:val="231F20"/>
          <w:spacing w:val="-2"/>
          <w:w w:val="110"/>
        </w:rPr>
        <w:t>More</w:t>
      </w:r>
      <w:r>
        <w:rPr>
          <w:color w:val="231F20"/>
          <w:spacing w:val="-5"/>
          <w:w w:val="110"/>
        </w:rPr>
        <w:t> </w:t>
      </w:r>
      <w:r>
        <w:rPr>
          <w:color w:val="231F20"/>
          <w:spacing w:val="-2"/>
          <w:w w:val="110"/>
        </w:rPr>
        <w:t>specifically,</w:t>
      </w:r>
      <w:r>
        <w:rPr>
          <w:color w:val="231F20"/>
          <w:spacing w:val="-6"/>
          <w:w w:val="110"/>
        </w:rPr>
        <w:t> </w:t>
      </w:r>
      <w:r>
        <w:rPr>
          <w:color w:val="231F20"/>
          <w:spacing w:val="-2"/>
          <w:w w:val="110"/>
        </w:rPr>
        <w:t>it</w:t>
      </w:r>
      <w:r>
        <w:rPr>
          <w:color w:val="231F20"/>
          <w:spacing w:val="-5"/>
          <w:w w:val="110"/>
        </w:rPr>
        <w:t> </w:t>
      </w:r>
      <w:r>
        <w:rPr>
          <w:color w:val="231F20"/>
          <w:spacing w:val="-2"/>
          <w:w w:val="110"/>
        </w:rPr>
        <w:t>is</w:t>
      </w:r>
      <w:r>
        <w:rPr>
          <w:color w:val="231F20"/>
          <w:spacing w:val="-7"/>
          <w:w w:val="110"/>
        </w:rPr>
        <w:t> </w:t>
      </w:r>
      <w:r>
        <w:rPr>
          <w:color w:val="231F20"/>
          <w:spacing w:val="-2"/>
          <w:w w:val="110"/>
        </w:rPr>
        <w:t>imperative</w:t>
      </w:r>
      <w:r>
        <w:rPr>
          <w:color w:val="231F20"/>
          <w:spacing w:val="-5"/>
          <w:w w:val="110"/>
        </w:rPr>
        <w:t> </w:t>
      </w:r>
      <w:r>
        <w:rPr>
          <w:color w:val="231F20"/>
          <w:spacing w:val="-2"/>
          <w:w w:val="110"/>
        </w:rPr>
        <w:t>for</w:t>
      </w:r>
      <w:r>
        <w:rPr>
          <w:color w:val="231F20"/>
          <w:spacing w:val="-4"/>
          <w:w w:val="110"/>
        </w:rPr>
        <w:t> </w:t>
      </w:r>
      <w:r>
        <w:rPr>
          <w:color w:val="231F20"/>
          <w:spacing w:val="-2"/>
          <w:w w:val="110"/>
        </w:rPr>
        <w:t>C</w:t>
      </w:r>
      <w:r>
        <w:rPr>
          <w:color w:val="231F20"/>
          <w:spacing w:val="-10"/>
          <w:w w:val="110"/>
        </w:rPr>
        <w:t> </w:t>
      </w:r>
      <w:r>
        <w:rPr>
          <w:color w:val="231F20"/>
          <w:spacing w:val="-2"/>
          <w:w w:val="110"/>
        </w:rPr>
        <w:t>programmers</w:t>
      </w:r>
      <w:r>
        <w:rPr>
          <w:color w:val="231F20"/>
          <w:spacing w:val="-13"/>
          <w:w w:val="110"/>
        </w:rPr>
        <w:t> </w:t>
      </w:r>
      <w:r>
        <w:rPr>
          <w:color w:val="231F20"/>
          <w:spacing w:val="-2"/>
          <w:w w:val="110"/>
        </w:rPr>
        <w:t>to</w:t>
      </w:r>
      <w:r>
        <w:rPr>
          <w:color w:val="231F20"/>
          <w:spacing w:val="-12"/>
          <w:w w:val="110"/>
        </w:rPr>
        <w:t> </w:t>
      </w:r>
      <w:r>
        <w:rPr>
          <w:color w:val="231F20"/>
          <w:spacing w:val="-2"/>
          <w:w w:val="110"/>
        </w:rPr>
        <w:t>know</w:t>
      </w:r>
      <w:r>
        <w:rPr>
          <w:color w:val="231F20"/>
          <w:spacing w:val="-6"/>
          <w:w w:val="110"/>
        </w:rPr>
        <w:t> </w:t>
      </w:r>
      <w:r>
        <w:rPr>
          <w:color w:val="231F20"/>
          <w:spacing w:val="-2"/>
          <w:w w:val="110"/>
        </w:rPr>
        <w:t>how</w:t>
      </w:r>
      <w:r>
        <w:rPr>
          <w:color w:val="231F20"/>
          <w:spacing w:val="-11"/>
          <w:w w:val="110"/>
        </w:rPr>
        <w:t> </w:t>
      </w:r>
      <w:r>
        <w:rPr>
          <w:color w:val="231F20"/>
          <w:spacing w:val="-2"/>
          <w:w w:val="110"/>
        </w:rPr>
        <w:t>many</w:t>
      </w:r>
      <w:r>
        <w:rPr>
          <w:color w:val="231F20"/>
          <w:spacing w:val="-11"/>
          <w:w w:val="110"/>
        </w:rPr>
        <w:t> </w:t>
      </w:r>
      <w:r>
        <w:rPr>
          <w:color w:val="231F20"/>
          <w:spacing w:val="-2"/>
          <w:w w:val="110"/>
        </w:rPr>
        <w:t>bytes</w:t>
      </w:r>
      <w:r>
        <w:rPr>
          <w:color w:val="231F20"/>
          <w:spacing w:val="-7"/>
          <w:w w:val="110"/>
        </w:rPr>
        <w:t> </w:t>
      </w:r>
      <w:r>
        <w:rPr>
          <w:color w:val="231F20"/>
          <w:spacing w:val="-2"/>
          <w:w w:val="110"/>
        </w:rPr>
        <w:t>a</w:t>
      </w:r>
      <w:r>
        <w:rPr>
          <w:color w:val="231F20"/>
          <w:spacing w:val="-10"/>
          <w:w w:val="110"/>
        </w:rPr>
        <w:t> </w:t>
      </w:r>
      <w:r>
        <w:rPr>
          <w:color w:val="231F20"/>
          <w:spacing w:val="-2"/>
          <w:w w:val="110"/>
        </w:rPr>
        <w:t>system </w:t>
      </w:r>
      <w:r>
        <w:rPr>
          <w:color w:val="231F20"/>
          <w:w w:val="115"/>
        </w:rPr>
        <w:t>uses</w:t>
      </w:r>
      <w:r>
        <w:rPr>
          <w:color w:val="231F20"/>
          <w:spacing w:val="-14"/>
          <w:w w:val="115"/>
        </w:rPr>
        <w:t> </w:t>
      </w:r>
      <w:r>
        <w:rPr>
          <w:color w:val="231F20"/>
          <w:w w:val="115"/>
        </w:rPr>
        <w:t>to</w:t>
      </w:r>
      <w:r>
        <w:rPr>
          <w:color w:val="231F20"/>
          <w:spacing w:val="-15"/>
          <w:w w:val="115"/>
        </w:rPr>
        <w:t> </w:t>
      </w:r>
      <w:r>
        <w:rPr>
          <w:color w:val="231F20"/>
          <w:w w:val="115"/>
        </w:rPr>
        <w:t>store</w:t>
      </w:r>
      <w:r>
        <w:rPr>
          <w:color w:val="231F20"/>
          <w:spacing w:val="-15"/>
          <w:w w:val="115"/>
        </w:rPr>
        <w:t> </w:t>
      </w:r>
      <w:r>
        <w:rPr>
          <w:color w:val="231F20"/>
          <w:w w:val="115"/>
        </w:rPr>
        <w:t>data,</w:t>
      </w:r>
      <w:r>
        <w:rPr>
          <w:color w:val="231F20"/>
          <w:spacing w:val="-15"/>
          <w:w w:val="115"/>
        </w:rPr>
        <w:t> </w:t>
      </w:r>
      <w:r>
        <w:rPr>
          <w:color w:val="231F20"/>
          <w:w w:val="115"/>
        </w:rPr>
        <w:t>such</w:t>
      </w:r>
      <w:r>
        <w:rPr>
          <w:color w:val="231F20"/>
          <w:spacing w:val="-15"/>
          <w:w w:val="115"/>
        </w:rPr>
        <w:t> </w:t>
      </w:r>
      <w:r>
        <w:rPr>
          <w:color w:val="231F20"/>
          <w:w w:val="115"/>
        </w:rPr>
        <w:t>as</w:t>
      </w:r>
      <w:r>
        <w:rPr>
          <w:color w:val="231F20"/>
          <w:spacing w:val="-13"/>
          <w:w w:val="115"/>
        </w:rPr>
        <w:t> </w:t>
      </w:r>
      <w:r>
        <w:rPr>
          <w:color w:val="231F20"/>
          <w:w w:val="115"/>
        </w:rPr>
        <w:t>integers,</w:t>
      </w:r>
      <w:r>
        <w:rPr>
          <w:color w:val="231F20"/>
          <w:spacing w:val="-12"/>
          <w:w w:val="115"/>
        </w:rPr>
        <w:t> </w:t>
      </w:r>
      <w:r>
        <w:rPr>
          <w:color w:val="231F20"/>
          <w:w w:val="115"/>
        </w:rPr>
        <w:t>floats,</w:t>
      </w:r>
      <w:r>
        <w:rPr>
          <w:color w:val="231F20"/>
          <w:spacing w:val="-15"/>
          <w:w w:val="115"/>
        </w:rPr>
        <w:t> </w:t>
      </w:r>
      <w:r>
        <w:rPr>
          <w:color w:val="231F20"/>
          <w:w w:val="115"/>
        </w:rPr>
        <w:t>or</w:t>
      </w:r>
      <w:r>
        <w:rPr>
          <w:color w:val="231F20"/>
          <w:spacing w:val="-15"/>
          <w:w w:val="115"/>
        </w:rPr>
        <w:t> </w:t>
      </w:r>
      <w:r>
        <w:rPr>
          <w:color w:val="231F20"/>
          <w:w w:val="115"/>
        </w:rPr>
        <w:t>doubles,</w:t>
      </w:r>
      <w:r>
        <w:rPr>
          <w:color w:val="231F20"/>
          <w:spacing w:val="-16"/>
          <w:w w:val="115"/>
        </w:rPr>
        <w:t> </w:t>
      </w:r>
      <w:r>
        <w:rPr>
          <w:color w:val="231F20"/>
          <w:w w:val="115"/>
        </w:rPr>
        <w:t>because</w:t>
      </w:r>
      <w:r>
        <w:rPr>
          <w:color w:val="231F20"/>
          <w:spacing w:val="-14"/>
          <w:w w:val="115"/>
        </w:rPr>
        <w:t> </w:t>
      </w:r>
      <w:r>
        <w:rPr>
          <w:color w:val="231F20"/>
          <w:w w:val="115"/>
        </w:rPr>
        <w:t>not</w:t>
      </w:r>
      <w:r>
        <w:rPr>
          <w:color w:val="231F20"/>
          <w:spacing w:val="-15"/>
          <w:w w:val="115"/>
        </w:rPr>
        <w:t> </w:t>
      </w:r>
      <w:r>
        <w:rPr>
          <w:color w:val="231F20"/>
          <w:w w:val="115"/>
        </w:rPr>
        <w:t>all</w:t>
      </w:r>
      <w:r>
        <w:rPr>
          <w:color w:val="231F20"/>
          <w:spacing w:val="-13"/>
          <w:w w:val="115"/>
        </w:rPr>
        <w:t> </w:t>
      </w:r>
      <w:r>
        <w:rPr>
          <w:color w:val="231F20"/>
          <w:w w:val="115"/>
        </w:rPr>
        <w:t>systems</w:t>
      </w:r>
      <w:r>
        <w:rPr>
          <w:color w:val="231F20"/>
          <w:spacing w:val="-13"/>
          <w:w w:val="115"/>
        </w:rPr>
        <w:t> </w:t>
      </w:r>
      <w:r>
        <w:rPr>
          <w:color w:val="231F20"/>
          <w:w w:val="115"/>
        </w:rPr>
        <w:t>use</w:t>
      </w:r>
      <w:r>
        <w:rPr>
          <w:color w:val="231F20"/>
          <w:spacing w:val="-15"/>
          <w:w w:val="115"/>
        </w:rPr>
        <w:t> </w:t>
      </w:r>
      <w:r>
        <w:rPr>
          <w:color w:val="231F20"/>
          <w:w w:val="115"/>
        </w:rPr>
        <w:t>the</w:t>
      </w:r>
      <w:r>
        <w:rPr>
          <w:color w:val="231F20"/>
          <w:spacing w:val="-15"/>
          <w:w w:val="115"/>
        </w:rPr>
        <w:t> </w:t>
      </w:r>
      <w:r>
        <w:rPr>
          <w:color w:val="231F20"/>
          <w:w w:val="115"/>
        </w:rPr>
        <w:t>same </w:t>
      </w:r>
      <w:r>
        <w:rPr>
          <w:color w:val="231F20"/>
          <w:w w:val="110"/>
        </w:rPr>
        <w:t>amount</w:t>
      </w:r>
      <w:r>
        <w:rPr>
          <w:color w:val="231F20"/>
          <w:spacing w:val="-7"/>
          <w:w w:val="110"/>
        </w:rPr>
        <w:t> </w:t>
      </w:r>
      <w:r>
        <w:rPr>
          <w:color w:val="231F20"/>
          <w:w w:val="110"/>
        </w:rPr>
        <w:t>of</w:t>
      </w:r>
      <w:r>
        <w:rPr>
          <w:color w:val="231F20"/>
          <w:spacing w:val="-6"/>
          <w:w w:val="110"/>
        </w:rPr>
        <w:t> </w:t>
      </w:r>
      <w:r>
        <w:rPr>
          <w:color w:val="231F20"/>
          <w:w w:val="110"/>
        </w:rPr>
        <w:t>space for</w:t>
      </w:r>
      <w:r>
        <w:rPr>
          <w:color w:val="231F20"/>
          <w:spacing w:val="-6"/>
          <w:w w:val="110"/>
        </w:rPr>
        <w:t> </w:t>
      </w:r>
      <w:r>
        <w:rPr>
          <w:color w:val="231F20"/>
          <w:w w:val="110"/>
        </w:rPr>
        <w:t>storing data.</w:t>
      </w:r>
      <w:r>
        <w:rPr>
          <w:color w:val="231F20"/>
          <w:spacing w:val="-6"/>
          <w:w w:val="110"/>
        </w:rPr>
        <w:t> </w:t>
      </w:r>
      <w:r>
        <w:rPr>
          <w:color w:val="231F20"/>
          <w:w w:val="110"/>
        </w:rPr>
        <w:t>The C standard</w:t>
      </w:r>
      <w:r>
        <w:rPr>
          <w:color w:val="231F20"/>
          <w:spacing w:val="-6"/>
          <w:w w:val="110"/>
        </w:rPr>
        <w:t> </w:t>
      </w:r>
      <w:r>
        <w:rPr>
          <w:color w:val="231F20"/>
          <w:w w:val="110"/>
        </w:rPr>
        <w:t>library provides the </w:t>
      </w:r>
      <w:r>
        <w:rPr>
          <w:rFonts w:ascii="Trebuchet MS"/>
          <w:color w:val="231F20"/>
          <w:w w:val="110"/>
          <w:sz w:val="18"/>
        </w:rPr>
        <w:t>sizeof</w:t>
      </w:r>
      <w:r>
        <w:rPr>
          <w:rFonts w:ascii="Trebuchet MS"/>
          <w:color w:val="231F20"/>
          <w:spacing w:val="-5"/>
          <w:w w:val="110"/>
          <w:sz w:val="18"/>
        </w:rPr>
        <w:t> </w:t>
      </w:r>
      <w:r>
        <w:rPr>
          <w:color w:val="231F20"/>
          <w:w w:val="110"/>
        </w:rPr>
        <w:t>operator to</w:t>
      </w:r>
      <w:r>
        <w:rPr>
          <w:color w:val="231F20"/>
          <w:spacing w:val="-3"/>
          <w:w w:val="110"/>
        </w:rPr>
        <w:t> </w:t>
      </w:r>
      <w:r>
        <w:rPr>
          <w:color w:val="231F20"/>
          <w:w w:val="110"/>
        </w:rPr>
        <w:t>assist </w:t>
      </w:r>
      <w:r>
        <w:rPr>
          <w:color w:val="231F20"/>
          <w:spacing w:val="-2"/>
          <w:w w:val="115"/>
        </w:rPr>
        <w:t>programmers</w:t>
      </w:r>
      <w:r>
        <w:rPr>
          <w:color w:val="231F20"/>
          <w:spacing w:val="-8"/>
          <w:w w:val="115"/>
        </w:rPr>
        <w:t> </w:t>
      </w:r>
      <w:r>
        <w:rPr>
          <w:color w:val="231F20"/>
          <w:spacing w:val="-2"/>
          <w:w w:val="115"/>
        </w:rPr>
        <w:t>in</w:t>
      </w:r>
      <w:r>
        <w:rPr>
          <w:color w:val="231F20"/>
          <w:spacing w:val="-9"/>
          <w:w w:val="115"/>
        </w:rPr>
        <w:t> </w:t>
      </w:r>
      <w:r>
        <w:rPr>
          <w:color w:val="231F20"/>
          <w:spacing w:val="-2"/>
          <w:w w:val="115"/>
        </w:rPr>
        <w:t>this</w:t>
      </w:r>
      <w:r>
        <w:rPr>
          <w:color w:val="231F20"/>
          <w:spacing w:val="-8"/>
          <w:w w:val="115"/>
        </w:rPr>
        <w:t> </w:t>
      </w:r>
      <w:r>
        <w:rPr>
          <w:color w:val="231F20"/>
          <w:spacing w:val="-2"/>
          <w:w w:val="115"/>
        </w:rPr>
        <w:t>type</w:t>
      </w:r>
      <w:r>
        <w:rPr>
          <w:color w:val="231F20"/>
          <w:spacing w:val="-6"/>
          <w:w w:val="115"/>
        </w:rPr>
        <w:t> </w:t>
      </w:r>
      <w:r>
        <w:rPr>
          <w:color w:val="231F20"/>
          <w:spacing w:val="-2"/>
          <w:w w:val="115"/>
        </w:rPr>
        <w:t>of</w:t>
      </w:r>
      <w:r>
        <w:rPr>
          <w:color w:val="231F20"/>
          <w:spacing w:val="-6"/>
          <w:w w:val="115"/>
        </w:rPr>
        <w:t> </w:t>
      </w:r>
      <w:r>
        <w:rPr>
          <w:color w:val="231F20"/>
          <w:spacing w:val="-2"/>
          <w:w w:val="115"/>
        </w:rPr>
        <w:t>situation.</w:t>
      </w:r>
      <w:r>
        <w:rPr>
          <w:color w:val="231F20"/>
          <w:spacing w:val="-12"/>
          <w:w w:val="115"/>
        </w:rPr>
        <w:t> </w:t>
      </w:r>
      <w:r>
        <w:rPr>
          <w:color w:val="231F20"/>
          <w:spacing w:val="-2"/>
          <w:w w:val="115"/>
        </w:rPr>
        <w:t>When</w:t>
      </w:r>
      <w:r>
        <w:rPr>
          <w:color w:val="231F20"/>
          <w:spacing w:val="-9"/>
          <w:w w:val="115"/>
        </w:rPr>
        <w:t> </w:t>
      </w:r>
      <w:r>
        <w:rPr>
          <w:color w:val="231F20"/>
          <w:spacing w:val="-2"/>
          <w:w w:val="115"/>
        </w:rPr>
        <w:t>used</w:t>
      </w:r>
      <w:r>
        <w:rPr>
          <w:color w:val="231F20"/>
          <w:spacing w:val="-12"/>
          <w:w w:val="115"/>
        </w:rPr>
        <w:t> </w:t>
      </w:r>
      <w:r>
        <w:rPr>
          <w:color w:val="231F20"/>
          <w:spacing w:val="-2"/>
          <w:w w:val="115"/>
        </w:rPr>
        <w:t>in</w:t>
      </w:r>
      <w:r>
        <w:rPr>
          <w:color w:val="231F20"/>
          <w:spacing w:val="-9"/>
          <w:w w:val="115"/>
        </w:rPr>
        <w:t> </w:t>
      </w:r>
      <w:r>
        <w:rPr>
          <w:color w:val="231F20"/>
          <w:spacing w:val="-2"/>
          <w:w w:val="115"/>
        </w:rPr>
        <w:t>your</w:t>
      </w:r>
      <w:r>
        <w:rPr>
          <w:color w:val="231F20"/>
          <w:spacing w:val="-11"/>
          <w:w w:val="115"/>
        </w:rPr>
        <w:t> </w:t>
      </w:r>
      <w:r>
        <w:rPr>
          <w:color w:val="231F20"/>
          <w:spacing w:val="-2"/>
          <w:w w:val="115"/>
        </w:rPr>
        <w:t>programs,</w:t>
      </w:r>
      <w:r>
        <w:rPr>
          <w:color w:val="231F20"/>
          <w:spacing w:val="-7"/>
          <w:w w:val="115"/>
        </w:rPr>
        <w:t> </w:t>
      </w:r>
      <w:r>
        <w:rPr>
          <w:color w:val="231F20"/>
          <w:spacing w:val="-2"/>
          <w:w w:val="115"/>
        </w:rPr>
        <w:t>the</w:t>
      </w:r>
      <w:r>
        <w:rPr>
          <w:color w:val="231F20"/>
          <w:spacing w:val="-7"/>
          <w:w w:val="115"/>
        </w:rPr>
        <w:t> </w:t>
      </w:r>
      <w:r>
        <w:rPr>
          <w:rFonts w:ascii="Trebuchet MS"/>
          <w:color w:val="231F20"/>
          <w:spacing w:val="-2"/>
          <w:w w:val="115"/>
          <w:sz w:val="18"/>
        </w:rPr>
        <w:t>sizeof</w:t>
      </w:r>
      <w:r>
        <w:rPr>
          <w:rFonts w:ascii="Trebuchet MS"/>
          <w:color w:val="231F20"/>
          <w:spacing w:val="-11"/>
          <w:w w:val="115"/>
          <w:sz w:val="18"/>
        </w:rPr>
        <w:t> </w:t>
      </w:r>
      <w:r>
        <w:rPr>
          <w:color w:val="231F20"/>
          <w:spacing w:val="-2"/>
          <w:w w:val="115"/>
        </w:rPr>
        <w:t>operator</w:t>
      </w:r>
      <w:r>
        <w:rPr>
          <w:color w:val="231F20"/>
          <w:spacing w:val="-5"/>
          <w:w w:val="115"/>
        </w:rPr>
        <w:t> </w:t>
      </w:r>
      <w:r>
        <w:rPr>
          <w:color w:val="231F20"/>
          <w:spacing w:val="-2"/>
          <w:w w:val="115"/>
        </w:rPr>
        <w:t>will </w:t>
      </w:r>
      <w:r>
        <w:rPr>
          <w:color w:val="231F20"/>
          <w:w w:val="115"/>
        </w:rPr>
        <w:t>help</w:t>
      </w:r>
      <w:r>
        <w:rPr>
          <w:color w:val="231F20"/>
          <w:spacing w:val="-4"/>
          <w:w w:val="115"/>
        </w:rPr>
        <w:t> </w:t>
      </w:r>
      <w:r>
        <w:rPr>
          <w:color w:val="231F20"/>
          <w:w w:val="115"/>
        </w:rPr>
        <w:t>you</w:t>
      </w:r>
      <w:r>
        <w:rPr>
          <w:color w:val="231F20"/>
          <w:spacing w:val="-3"/>
          <w:w w:val="115"/>
        </w:rPr>
        <w:t> </w:t>
      </w:r>
      <w:r>
        <w:rPr>
          <w:color w:val="231F20"/>
          <w:w w:val="115"/>
        </w:rPr>
        <w:t>build</w:t>
      </w:r>
      <w:r>
        <w:rPr>
          <w:color w:val="231F20"/>
          <w:spacing w:val="-6"/>
          <w:w w:val="115"/>
        </w:rPr>
        <w:t> </w:t>
      </w:r>
      <w:r>
        <w:rPr>
          <w:color w:val="231F20"/>
          <w:w w:val="115"/>
        </w:rPr>
        <w:t>a</w:t>
      </w:r>
      <w:r>
        <w:rPr>
          <w:color w:val="231F20"/>
          <w:spacing w:val="-6"/>
          <w:w w:val="115"/>
        </w:rPr>
        <w:t> </w:t>
      </w:r>
      <w:r>
        <w:rPr>
          <w:color w:val="231F20"/>
          <w:w w:val="115"/>
        </w:rPr>
        <w:t>more</w:t>
      </w:r>
      <w:r>
        <w:rPr>
          <w:color w:val="231F20"/>
          <w:spacing w:val="-1"/>
          <w:w w:val="115"/>
        </w:rPr>
        <w:t> </w:t>
      </w:r>
      <w:r>
        <w:rPr>
          <w:color w:val="231F20"/>
          <w:w w:val="115"/>
        </w:rPr>
        <w:t>system-independent</w:t>
      </w:r>
      <w:r>
        <w:rPr>
          <w:color w:val="231F20"/>
          <w:spacing w:val="-1"/>
          <w:w w:val="115"/>
        </w:rPr>
        <w:t> </w:t>
      </w:r>
      <w:r>
        <w:rPr>
          <w:color w:val="231F20"/>
          <w:w w:val="115"/>
        </w:rPr>
        <w:t>software</w:t>
      </w:r>
      <w:r>
        <w:rPr>
          <w:color w:val="231F20"/>
          <w:spacing w:val="-6"/>
          <w:w w:val="115"/>
        </w:rPr>
        <w:t> </w:t>
      </w:r>
      <w:r>
        <w:rPr>
          <w:color w:val="231F20"/>
          <w:w w:val="115"/>
        </w:rPr>
        <w:t>program.</w:t>
      </w:r>
    </w:p>
    <w:p>
      <w:pPr>
        <w:pStyle w:val="BodyText"/>
        <w:spacing w:line="278" w:lineRule="auto" w:before="117"/>
        <w:ind w:left="18" w:right="10" w:hanging="1"/>
        <w:jc w:val="both"/>
      </w:pPr>
      <w:r>
        <w:rPr>
          <w:color w:val="231F20"/>
          <w:w w:val="115"/>
        </w:rPr>
        <w:t>The</w:t>
      </w:r>
      <w:r>
        <w:rPr>
          <w:color w:val="231F20"/>
          <w:spacing w:val="-16"/>
          <w:w w:val="115"/>
        </w:rPr>
        <w:t> </w:t>
      </w:r>
      <w:r>
        <w:rPr>
          <w:rFonts w:ascii="Trebuchet MS"/>
          <w:color w:val="231F20"/>
          <w:w w:val="115"/>
          <w:sz w:val="18"/>
        </w:rPr>
        <w:t>sizeof</w:t>
      </w:r>
      <w:r>
        <w:rPr>
          <w:rFonts w:ascii="Trebuchet MS"/>
          <w:color w:val="231F20"/>
          <w:spacing w:val="-15"/>
          <w:w w:val="115"/>
          <w:sz w:val="18"/>
        </w:rPr>
        <w:t> </w:t>
      </w:r>
      <w:r>
        <w:rPr>
          <w:color w:val="231F20"/>
          <w:w w:val="115"/>
        </w:rPr>
        <w:t>operator</w:t>
      </w:r>
      <w:r>
        <w:rPr>
          <w:color w:val="231F20"/>
          <w:spacing w:val="-15"/>
          <w:w w:val="115"/>
        </w:rPr>
        <w:t> </w:t>
      </w:r>
      <w:r>
        <w:rPr>
          <w:color w:val="231F20"/>
          <w:w w:val="115"/>
        </w:rPr>
        <w:t>takes</w:t>
      </w:r>
      <w:r>
        <w:rPr>
          <w:color w:val="231F20"/>
          <w:spacing w:val="-15"/>
          <w:w w:val="115"/>
        </w:rPr>
        <w:t> </w:t>
      </w:r>
      <w:r>
        <w:rPr>
          <w:color w:val="231F20"/>
          <w:w w:val="115"/>
        </w:rPr>
        <w:t>a</w:t>
      </w:r>
      <w:r>
        <w:rPr>
          <w:color w:val="231F20"/>
          <w:spacing w:val="-13"/>
          <w:w w:val="115"/>
        </w:rPr>
        <w:t> </w:t>
      </w:r>
      <w:r>
        <w:rPr>
          <w:color w:val="231F20"/>
          <w:w w:val="115"/>
        </w:rPr>
        <w:t>variable</w:t>
      </w:r>
      <w:r>
        <w:rPr>
          <w:color w:val="231F20"/>
          <w:spacing w:val="-14"/>
          <w:w w:val="115"/>
        </w:rPr>
        <w:t> </w:t>
      </w:r>
      <w:r>
        <w:rPr>
          <w:color w:val="231F20"/>
          <w:w w:val="115"/>
        </w:rPr>
        <w:t>name</w:t>
      </w:r>
      <w:r>
        <w:rPr>
          <w:color w:val="231F20"/>
          <w:spacing w:val="-14"/>
          <w:w w:val="115"/>
        </w:rPr>
        <w:t> </w:t>
      </w:r>
      <w:r>
        <w:rPr>
          <w:color w:val="231F20"/>
          <w:w w:val="115"/>
        </w:rPr>
        <w:t>or</w:t>
      </w:r>
      <w:r>
        <w:rPr>
          <w:color w:val="231F20"/>
          <w:spacing w:val="-13"/>
          <w:w w:val="115"/>
        </w:rPr>
        <w:t> </w:t>
      </w:r>
      <w:r>
        <w:rPr>
          <w:color w:val="231F20"/>
          <w:w w:val="115"/>
        </w:rPr>
        <w:t>data</w:t>
      </w:r>
      <w:r>
        <w:rPr>
          <w:color w:val="231F20"/>
          <w:spacing w:val="-16"/>
          <w:w w:val="115"/>
        </w:rPr>
        <w:t> </w:t>
      </w:r>
      <w:r>
        <w:rPr>
          <w:color w:val="231F20"/>
          <w:w w:val="115"/>
        </w:rPr>
        <w:t>type</w:t>
      </w:r>
      <w:r>
        <w:rPr>
          <w:color w:val="231F20"/>
          <w:spacing w:val="-13"/>
          <w:w w:val="115"/>
        </w:rPr>
        <w:t> </w:t>
      </w:r>
      <w:r>
        <w:rPr>
          <w:color w:val="231F20"/>
          <w:w w:val="115"/>
        </w:rPr>
        <w:t>as</w:t>
      </w:r>
      <w:r>
        <w:rPr>
          <w:color w:val="231F20"/>
          <w:spacing w:val="-16"/>
          <w:w w:val="115"/>
        </w:rPr>
        <w:t> </w:t>
      </w:r>
      <w:r>
        <w:rPr>
          <w:color w:val="231F20"/>
          <w:w w:val="115"/>
        </w:rPr>
        <w:t>an</w:t>
      </w:r>
      <w:r>
        <w:rPr>
          <w:color w:val="231F20"/>
          <w:spacing w:val="-11"/>
          <w:w w:val="115"/>
        </w:rPr>
        <w:t> </w:t>
      </w:r>
      <w:r>
        <w:rPr>
          <w:color w:val="231F20"/>
          <w:w w:val="115"/>
        </w:rPr>
        <w:t>argument</w:t>
      </w:r>
      <w:r>
        <w:rPr>
          <w:color w:val="231F20"/>
          <w:spacing w:val="-14"/>
          <w:w w:val="115"/>
        </w:rPr>
        <w:t> </w:t>
      </w:r>
      <w:r>
        <w:rPr>
          <w:color w:val="231F20"/>
          <w:w w:val="115"/>
        </w:rPr>
        <w:t>and</w:t>
      </w:r>
      <w:r>
        <w:rPr>
          <w:color w:val="231F20"/>
          <w:spacing w:val="-16"/>
          <w:w w:val="115"/>
        </w:rPr>
        <w:t> </w:t>
      </w:r>
      <w:r>
        <w:rPr>
          <w:color w:val="231F20"/>
          <w:w w:val="115"/>
        </w:rPr>
        <w:t>returns</w:t>
      </w:r>
      <w:r>
        <w:rPr>
          <w:color w:val="231F20"/>
          <w:spacing w:val="-15"/>
          <w:w w:val="115"/>
        </w:rPr>
        <w:t> </w:t>
      </w:r>
      <w:r>
        <w:rPr>
          <w:color w:val="231F20"/>
          <w:w w:val="115"/>
        </w:rPr>
        <w:t>the</w:t>
      </w:r>
      <w:r>
        <w:rPr>
          <w:color w:val="231F20"/>
          <w:spacing w:val="-15"/>
          <w:w w:val="115"/>
        </w:rPr>
        <w:t> </w:t>
      </w:r>
      <w:r>
        <w:rPr>
          <w:color w:val="231F20"/>
          <w:w w:val="115"/>
        </w:rPr>
        <w:t>num-ber</w:t>
      </w:r>
      <w:r>
        <w:rPr>
          <w:color w:val="231F20"/>
          <w:spacing w:val="-9"/>
          <w:w w:val="115"/>
        </w:rPr>
        <w:t> </w:t>
      </w:r>
      <w:r>
        <w:rPr>
          <w:color w:val="231F20"/>
          <w:w w:val="115"/>
        </w:rPr>
        <w:t>of</w:t>
      </w:r>
      <w:r>
        <w:rPr>
          <w:color w:val="231F20"/>
          <w:spacing w:val="-9"/>
          <w:w w:val="115"/>
        </w:rPr>
        <w:t> </w:t>
      </w:r>
      <w:r>
        <w:rPr>
          <w:color w:val="231F20"/>
          <w:w w:val="115"/>
        </w:rPr>
        <w:t>bytes</w:t>
      </w:r>
      <w:r>
        <w:rPr>
          <w:color w:val="231F20"/>
          <w:spacing w:val="-7"/>
          <w:w w:val="115"/>
        </w:rPr>
        <w:t> </w:t>
      </w:r>
      <w:r>
        <w:rPr>
          <w:color w:val="231F20"/>
          <w:w w:val="115"/>
        </w:rPr>
        <w:t>required</w:t>
      </w:r>
      <w:r>
        <w:rPr>
          <w:color w:val="231F20"/>
          <w:spacing w:val="-9"/>
          <w:w w:val="115"/>
        </w:rPr>
        <w:t> </w:t>
      </w:r>
      <w:r>
        <w:rPr>
          <w:color w:val="231F20"/>
          <w:w w:val="115"/>
        </w:rPr>
        <w:t>to</w:t>
      </w:r>
      <w:r>
        <w:rPr>
          <w:color w:val="231F20"/>
          <w:spacing w:val="-11"/>
          <w:w w:val="115"/>
        </w:rPr>
        <w:t> </w:t>
      </w:r>
      <w:r>
        <w:rPr>
          <w:color w:val="231F20"/>
          <w:w w:val="115"/>
        </w:rPr>
        <w:t>store</w:t>
      </w:r>
      <w:r>
        <w:rPr>
          <w:color w:val="231F20"/>
          <w:spacing w:val="-9"/>
          <w:w w:val="115"/>
        </w:rPr>
        <w:t> </w:t>
      </w:r>
      <w:r>
        <w:rPr>
          <w:color w:val="231F20"/>
          <w:w w:val="115"/>
        </w:rPr>
        <w:t>the</w:t>
      </w:r>
      <w:r>
        <w:rPr>
          <w:color w:val="231F20"/>
          <w:spacing w:val="-9"/>
          <w:w w:val="115"/>
        </w:rPr>
        <w:t> </w:t>
      </w:r>
      <w:r>
        <w:rPr>
          <w:color w:val="231F20"/>
          <w:w w:val="115"/>
        </w:rPr>
        <w:t>data</w:t>
      </w:r>
      <w:r>
        <w:rPr>
          <w:color w:val="231F20"/>
          <w:spacing w:val="-9"/>
          <w:w w:val="115"/>
        </w:rPr>
        <w:t> </w:t>
      </w:r>
      <w:r>
        <w:rPr>
          <w:color w:val="231F20"/>
          <w:w w:val="115"/>
        </w:rPr>
        <w:t>in</w:t>
      </w:r>
      <w:r>
        <w:rPr>
          <w:color w:val="231F20"/>
          <w:spacing w:val="-12"/>
          <w:w w:val="115"/>
        </w:rPr>
        <w:t> </w:t>
      </w:r>
      <w:r>
        <w:rPr>
          <w:color w:val="231F20"/>
          <w:w w:val="115"/>
        </w:rPr>
        <w:t>memory.</w:t>
      </w:r>
      <w:r>
        <w:rPr>
          <w:color w:val="231F20"/>
          <w:spacing w:val="-9"/>
          <w:w w:val="115"/>
        </w:rPr>
        <w:t> </w:t>
      </w:r>
      <w:r>
        <w:rPr>
          <w:color w:val="231F20"/>
          <w:w w:val="115"/>
        </w:rPr>
        <w:t>The</w:t>
      </w:r>
      <w:r>
        <w:rPr>
          <w:color w:val="231F20"/>
          <w:spacing w:val="-10"/>
          <w:w w:val="115"/>
        </w:rPr>
        <w:t> </w:t>
      </w:r>
      <w:r>
        <w:rPr>
          <w:color w:val="231F20"/>
          <w:w w:val="115"/>
        </w:rPr>
        <w:t>next</w:t>
      </w:r>
      <w:r>
        <w:rPr>
          <w:color w:val="231F20"/>
          <w:spacing w:val="-9"/>
          <w:w w:val="115"/>
        </w:rPr>
        <w:t> </w:t>
      </w:r>
      <w:r>
        <w:rPr>
          <w:color w:val="231F20"/>
          <w:w w:val="115"/>
        </w:rPr>
        <w:t>program,</w:t>
      </w:r>
      <w:r>
        <w:rPr>
          <w:color w:val="231F20"/>
          <w:spacing w:val="-11"/>
          <w:w w:val="115"/>
        </w:rPr>
        <w:t> </w:t>
      </w:r>
      <w:r>
        <w:rPr>
          <w:color w:val="231F20"/>
          <w:w w:val="115"/>
        </w:rPr>
        <w:t>and</w:t>
      </w:r>
      <w:r>
        <w:rPr>
          <w:color w:val="231F20"/>
          <w:spacing w:val="-9"/>
          <w:w w:val="115"/>
        </w:rPr>
        <w:t> </w:t>
      </w:r>
      <w:r>
        <w:rPr>
          <w:color w:val="231F20"/>
          <w:w w:val="115"/>
        </w:rPr>
        <w:t>its</w:t>
      </w:r>
      <w:r>
        <w:rPr>
          <w:color w:val="231F20"/>
          <w:spacing w:val="-7"/>
          <w:w w:val="115"/>
        </w:rPr>
        <w:t> </w:t>
      </w:r>
      <w:r>
        <w:rPr>
          <w:color w:val="231F20"/>
          <w:w w:val="115"/>
        </w:rPr>
        <w:t>output</w:t>
      </w:r>
      <w:r>
        <w:rPr>
          <w:color w:val="231F20"/>
          <w:spacing w:val="-9"/>
          <w:w w:val="115"/>
        </w:rPr>
        <w:t> </w:t>
      </w:r>
      <w:r>
        <w:rPr>
          <w:color w:val="231F20"/>
          <w:w w:val="115"/>
        </w:rPr>
        <w:t>shown in Figure 10.1, demonstrates a</w:t>
      </w:r>
      <w:r>
        <w:rPr>
          <w:color w:val="231F20"/>
          <w:spacing w:val="-1"/>
          <w:w w:val="115"/>
        </w:rPr>
        <w:t> </w:t>
      </w:r>
      <w:r>
        <w:rPr>
          <w:color w:val="231F20"/>
          <w:w w:val="115"/>
        </w:rPr>
        <w:t>simple</w:t>
      </w:r>
      <w:r>
        <w:rPr>
          <w:color w:val="231F20"/>
          <w:spacing w:val="-1"/>
          <w:w w:val="115"/>
        </w:rPr>
        <w:t> </w:t>
      </w:r>
      <w:r>
        <w:rPr>
          <w:color w:val="231F20"/>
          <w:w w:val="115"/>
        </w:rPr>
        <w:t>use</w:t>
      </w:r>
      <w:r>
        <w:rPr>
          <w:color w:val="231F20"/>
          <w:spacing w:val="-1"/>
          <w:w w:val="115"/>
        </w:rPr>
        <w:t> </w:t>
      </w:r>
      <w:r>
        <w:rPr>
          <w:color w:val="231F20"/>
          <w:w w:val="115"/>
        </w:rPr>
        <w:t>of</w:t>
      </w:r>
      <w:r>
        <w:rPr>
          <w:color w:val="231F20"/>
          <w:spacing w:val="-1"/>
          <w:w w:val="115"/>
        </w:rPr>
        <w:t> </w:t>
      </w:r>
      <w:r>
        <w:rPr>
          <w:color w:val="231F20"/>
          <w:w w:val="115"/>
        </w:rPr>
        <w:t>the</w:t>
      </w:r>
      <w:r>
        <w:rPr>
          <w:color w:val="231F20"/>
          <w:spacing w:val="-1"/>
          <w:w w:val="115"/>
        </w:rPr>
        <w:t> </w:t>
      </w:r>
      <w:r>
        <w:rPr>
          <w:rFonts w:ascii="Trebuchet MS"/>
          <w:color w:val="231F20"/>
          <w:w w:val="115"/>
          <w:sz w:val="18"/>
        </w:rPr>
        <w:t>sizeof</w:t>
      </w:r>
      <w:r>
        <w:rPr>
          <w:rFonts w:ascii="Trebuchet MS"/>
          <w:color w:val="231F20"/>
          <w:spacing w:val="-6"/>
          <w:w w:val="115"/>
          <w:sz w:val="18"/>
        </w:rPr>
        <w:t> </w:t>
      </w:r>
      <w:r>
        <w:rPr>
          <w:color w:val="231F20"/>
          <w:w w:val="115"/>
        </w:rPr>
        <w:t>operator.</w:t>
      </w:r>
    </w:p>
    <w:p>
      <w:pPr>
        <w:spacing w:line="645" w:lineRule="auto" w:before="142"/>
        <w:ind w:left="18" w:right="6603" w:firstLine="0"/>
        <w:jc w:val="left"/>
        <w:rPr>
          <w:rFonts w:ascii="Trebuchet MS"/>
          <w:sz w:val="18"/>
        </w:rPr>
      </w:pPr>
      <w:r>
        <w:rPr>
          <w:rFonts w:ascii="Trebuchet MS"/>
          <w:color w:val="231F20"/>
          <w:w w:val="120"/>
          <w:sz w:val="18"/>
        </w:rPr>
        <w:t>#include</w:t>
      </w:r>
      <w:r>
        <w:rPr>
          <w:rFonts w:ascii="Trebuchet MS"/>
          <w:color w:val="231F20"/>
          <w:w w:val="120"/>
          <w:sz w:val="18"/>
        </w:rPr>
        <w:t> &lt;stdio.h&gt; </w:t>
      </w:r>
      <w:r>
        <w:rPr>
          <w:rFonts w:ascii="Trebuchet MS"/>
          <w:color w:val="231F20"/>
          <w:spacing w:val="-2"/>
          <w:w w:val="120"/>
          <w:sz w:val="18"/>
        </w:rPr>
        <w:t>main()</w:t>
      </w:r>
    </w:p>
    <w:p>
      <w:pPr>
        <w:spacing w:line="203" w:lineRule="exact" w:before="0"/>
        <w:ind w:left="18" w:right="0" w:firstLine="0"/>
        <w:jc w:val="left"/>
        <w:rPr>
          <w:rFonts w:ascii="Trebuchet MS"/>
          <w:sz w:val="18"/>
        </w:rPr>
      </w:pPr>
      <w:r>
        <w:rPr>
          <w:rFonts w:ascii="Trebuchet MS"/>
          <w:color w:val="231F20"/>
          <w:spacing w:val="-10"/>
          <w:w w:val="150"/>
          <w:sz w:val="18"/>
        </w:rPr>
        <w:t>{</w:t>
      </w:r>
    </w:p>
    <w:p>
      <w:pPr>
        <w:pStyle w:val="BodyText"/>
        <w:spacing w:before="144"/>
        <w:rPr>
          <w:rFonts w:ascii="Trebuchet MS"/>
          <w:sz w:val="18"/>
        </w:rPr>
      </w:pPr>
    </w:p>
    <w:p>
      <w:pPr>
        <w:spacing w:line="321" w:lineRule="auto" w:before="0"/>
        <w:ind w:left="315" w:right="7396" w:firstLine="0"/>
        <w:jc w:val="left"/>
        <w:rPr>
          <w:rFonts w:ascii="Trebuchet MS"/>
          <w:sz w:val="18"/>
        </w:rPr>
      </w:pPr>
      <w:r>
        <w:rPr>
          <w:rFonts w:ascii="Trebuchet MS"/>
          <w:color w:val="231F20"/>
          <w:w w:val="125"/>
          <w:sz w:val="18"/>
        </w:rPr>
        <w:t>int</w:t>
      </w:r>
      <w:r>
        <w:rPr>
          <w:rFonts w:ascii="Trebuchet MS"/>
          <w:color w:val="231F20"/>
          <w:w w:val="125"/>
          <w:sz w:val="18"/>
        </w:rPr>
        <w:t> x; float</w:t>
      </w:r>
      <w:r>
        <w:rPr>
          <w:rFonts w:ascii="Trebuchet MS"/>
          <w:color w:val="231F20"/>
          <w:w w:val="125"/>
          <w:sz w:val="18"/>
        </w:rPr>
        <w:t> f; </w:t>
      </w:r>
      <w:r>
        <w:rPr>
          <w:rFonts w:ascii="Trebuchet MS"/>
          <w:color w:val="231F20"/>
          <w:spacing w:val="-4"/>
          <w:w w:val="120"/>
          <w:sz w:val="18"/>
        </w:rPr>
        <w:t>double</w:t>
      </w:r>
      <w:r>
        <w:rPr>
          <w:rFonts w:ascii="Trebuchet MS"/>
          <w:color w:val="231F20"/>
          <w:w w:val="120"/>
          <w:sz w:val="18"/>
        </w:rPr>
        <w:t> </w:t>
      </w:r>
      <w:r>
        <w:rPr>
          <w:rFonts w:ascii="Trebuchet MS"/>
          <w:color w:val="231F20"/>
          <w:spacing w:val="-4"/>
          <w:w w:val="120"/>
          <w:sz w:val="18"/>
        </w:rPr>
        <w:t>d; </w:t>
      </w:r>
      <w:r>
        <w:rPr>
          <w:rFonts w:ascii="Trebuchet MS"/>
          <w:color w:val="231F20"/>
          <w:w w:val="125"/>
          <w:sz w:val="18"/>
        </w:rPr>
        <w:t>char</w:t>
      </w:r>
      <w:r>
        <w:rPr>
          <w:rFonts w:ascii="Trebuchet MS"/>
          <w:color w:val="231F20"/>
          <w:w w:val="125"/>
          <w:sz w:val="18"/>
        </w:rPr>
        <w:t> c;</w:t>
      </w:r>
    </w:p>
    <w:p>
      <w:pPr>
        <w:spacing w:line="556" w:lineRule="exact" w:before="5"/>
        <w:ind w:left="512" w:right="5712" w:hanging="197"/>
        <w:jc w:val="left"/>
        <w:rPr>
          <w:rFonts w:ascii="Trebuchet MS"/>
          <w:sz w:val="18"/>
        </w:rPr>
      </w:pPr>
      <w:r>
        <w:rPr>
          <w:rFonts w:ascii="Trebuchet MS"/>
          <w:color w:val="231F20"/>
          <w:w w:val="115"/>
          <w:sz w:val="18"/>
        </w:rPr>
        <w:t>typedef</w:t>
      </w:r>
      <w:r>
        <w:rPr>
          <w:rFonts w:ascii="Trebuchet MS"/>
          <w:color w:val="231F20"/>
          <w:spacing w:val="11"/>
          <w:w w:val="115"/>
          <w:sz w:val="18"/>
        </w:rPr>
        <w:t> </w:t>
      </w:r>
      <w:r>
        <w:rPr>
          <w:rFonts w:ascii="Trebuchet MS"/>
          <w:color w:val="231F20"/>
          <w:w w:val="115"/>
          <w:sz w:val="18"/>
        </w:rPr>
        <w:t>struct</w:t>
      </w:r>
      <w:r>
        <w:rPr>
          <w:rFonts w:ascii="Trebuchet MS"/>
          <w:color w:val="231F20"/>
          <w:spacing w:val="8"/>
          <w:w w:val="115"/>
          <w:sz w:val="18"/>
        </w:rPr>
        <w:t> </w:t>
      </w:r>
      <w:r>
        <w:rPr>
          <w:rFonts w:ascii="Trebuchet MS"/>
          <w:color w:val="231F20"/>
          <w:w w:val="115"/>
          <w:sz w:val="18"/>
        </w:rPr>
        <w:t>employee</w:t>
      </w:r>
      <w:r>
        <w:rPr>
          <w:rFonts w:ascii="Trebuchet MS"/>
          <w:color w:val="231F20"/>
          <w:spacing w:val="8"/>
          <w:w w:val="115"/>
          <w:sz w:val="18"/>
        </w:rPr>
        <w:t> </w:t>
      </w:r>
      <w:r>
        <w:rPr>
          <w:rFonts w:ascii="Trebuchet MS"/>
          <w:color w:val="231F20"/>
          <w:w w:val="115"/>
          <w:sz w:val="18"/>
        </w:rPr>
        <w:t>{ </w:t>
      </w:r>
      <w:r>
        <w:rPr>
          <w:rFonts w:ascii="Trebuchet MS"/>
          <w:color w:val="231F20"/>
          <w:w w:val="120"/>
          <w:sz w:val="18"/>
        </w:rPr>
        <w:t>int</w:t>
      </w:r>
      <w:r>
        <w:rPr>
          <w:rFonts w:ascii="Trebuchet MS"/>
          <w:color w:val="231F20"/>
          <w:w w:val="120"/>
          <w:sz w:val="18"/>
        </w:rPr>
        <w:t> id;</w:t>
      </w:r>
    </w:p>
    <w:p>
      <w:pPr>
        <w:spacing w:line="319" w:lineRule="auto" w:before="4"/>
        <w:ind w:left="512" w:right="6603" w:firstLine="0"/>
        <w:jc w:val="left"/>
        <w:rPr>
          <w:rFonts w:ascii="Trebuchet MS"/>
          <w:sz w:val="18"/>
        </w:rPr>
      </w:pPr>
      <w:r>
        <w:rPr>
          <w:rFonts w:ascii="Trebuchet MS"/>
          <w:color w:val="231F20"/>
          <w:w w:val="120"/>
          <w:sz w:val="18"/>
        </w:rPr>
        <w:t>char</w:t>
      </w:r>
      <w:r>
        <w:rPr>
          <w:rFonts w:ascii="Trebuchet MS"/>
          <w:color w:val="231F20"/>
          <w:spacing w:val="40"/>
          <w:w w:val="120"/>
          <w:sz w:val="18"/>
        </w:rPr>
        <w:t> </w:t>
      </w:r>
      <w:r>
        <w:rPr>
          <w:rFonts w:ascii="Trebuchet MS"/>
          <w:color w:val="231F20"/>
          <w:w w:val="120"/>
          <w:sz w:val="18"/>
        </w:rPr>
        <w:t>*name; float</w:t>
      </w:r>
      <w:r>
        <w:rPr>
          <w:rFonts w:ascii="Trebuchet MS"/>
          <w:color w:val="231F20"/>
          <w:spacing w:val="40"/>
          <w:w w:val="120"/>
          <w:sz w:val="18"/>
        </w:rPr>
        <w:t> </w:t>
      </w:r>
      <w:r>
        <w:rPr>
          <w:rFonts w:ascii="Trebuchet MS"/>
          <w:color w:val="231F20"/>
          <w:w w:val="120"/>
          <w:sz w:val="18"/>
        </w:rPr>
        <w:t>salary;</w:t>
      </w:r>
    </w:p>
    <w:p>
      <w:pPr>
        <w:pStyle w:val="BodyText"/>
        <w:spacing w:before="75"/>
        <w:rPr>
          <w:rFonts w:ascii="Trebuchet MS"/>
          <w:sz w:val="18"/>
        </w:rPr>
      </w:pPr>
    </w:p>
    <w:p>
      <w:pPr>
        <w:spacing w:before="0"/>
        <w:ind w:left="315" w:right="0" w:firstLine="0"/>
        <w:jc w:val="left"/>
        <w:rPr>
          <w:rFonts w:ascii="Trebuchet MS"/>
          <w:sz w:val="18"/>
        </w:rPr>
      </w:pPr>
      <w:r>
        <w:rPr>
          <w:rFonts w:ascii="Trebuchet MS"/>
          <w:color w:val="231F20"/>
          <w:w w:val="135"/>
          <w:sz w:val="18"/>
        </w:rPr>
        <w:t>}</w:t>
      </w:r>
      <w:r>
        <w:rPr>
          <w:rFonts w:ascii="Trebuchet MS"/>
          <w:color w:val="231F20"/>
          <w:spacing w:val="33"/>
          <w:w w:val="135"/>
          <w:sz w:val="18"/>
        </w:rPr>
        <w:t> </w:t>
      </w:r>
      <w:r>
        <w:rPr>
          <w:rFonts w:ascii="Trebuchet MS"/>
          <w:color w:val="231F20"/>
          <w:spacing w:val="-5"/>
          <w:w w:val="135"/>
          <w:sz w:val="18"/>
        </w:rPr>
        <w:t>e;</w:t>
      </w:r>
    </w:p>
    <w:p>
      <w:pPr>
        <w:pStyle w:val="BodyText"/>
        <w:spacing w:before="138"/>
        <w:rPr>
          <w:rFonts w:ascii="Trebuchet MS"/>
          <w:sz w:val="18"/>
        </w:rPr>
      </w:pPr>
    </w:p>
    <w:p>
      <w:pPr>
        <w:spacing w:line="321" w:lineRule="auto" w:before="1"/>
        <w:ind w:left="315" w:right="3325" w:firstLine="0"/>
        <w:jc w:val="left"/>
        <w:rPr>
          <w:rFonts w:ascii="Trebuchet MS"/>
          <w:sz w:val="18"/>
        </w:rPr>
      </w:pPr>
      <w:r>
        <w:rPr>
          <w:rFonts w:ascii="Trebuchet MS"/>
          <w:color w:val="231F20"/>
          <w:w w:val="120"/>
          <w:sz w:val="18"/>
        </w:rPr>
        <w:t>printf("\nSize</w:t>
      </w:r>
      <w:r>
        <w:rPr>
          <w:rFonts w:ascii="Trebuchet MS"/>
          <w:color w:val="231F20"/>
          <w:spacing w:val="40"/>
          <w:w w:val="120"/>
          <w:sz w:val="18"/>
        </w:rPr>
        <w:t> </w:t>
      </w:r>
      <w:r>
        <w:rPr>
          <w:rFonts w:ascii="Trebuchet MS"/>
          <w:color w:val="231F20"/>
          <w:w w:val="120"/>
          <w:sz w:val="18"/>
        </w:rPr>
        <w:t>of</w:t>
      </w:r>
      <w:r>
        <w:rPr>
          <w:rFonts w:ascii="Trebuchet MS"/>
          <w:color w:val="231F20"/>
          <w:spacing w:val="40"/>
          <w:w w:val="120"/>
          <w:sz w:val="18"/>
        </w:rPr>
        <w:t> </w:t>
      </w:r>
      <w:r>
        <w:rPr>
          <w:rFonts w:ascii="Trebuchet MS"/>
          <w:color w:val="231F20"/>
          <w:w w:val="120"/>
          <w:sz w:val="18"/>
        </w:rPr>
        <w:t>integer:</w:t>
      </w:r>
      <w:r>
        <w:rPr>
          <w:rFonts w:ascii="Trebuchet MS"/>
          <w:color w:val="231F20"/>
          <w:spacing w:val="40"/>
          <w:w w:val="120"/>
          <w:sz w:val="18"/>
        </w:rPr>
        <w:t> </w:t>
      </w:r>
      <w:r>
        <w:rPr>
          <w:rFonts w:ascii="Trebuchet MS"/>
          <w:color w:val="231F20"/>
          <w:w w:val="120"/>
          <w:sz w:val="18"/>
        </w:rPr>
        <w:t>%d</w:t>
      </w:r>
      <w:r>
        <w:rPr>
          <w:rFonts w:ascii="Trebuchet MS"/>
          <w:color w:val="231F20"/>
          <w:spacing w:val="40"/>
          <w:w w:val="120"/>
          <w:sz w:val="18"/>
        </w:rPr>
        <w:t> </w:t>
      </w:r>
      <w:r>
        <w:rPr>
          <w:rFonts w:ascii="Trebuchet MS"/>
          <w:color w:val="231F20"/>
          <w:w w:val="120"/>
          <w:sz w:val="18"/>
        </w:rPr>
        <w:t>bytes\n",</w:t>
      </w:r>
      <w:r>
        <w:rPr>
          <w:rFonts w:ascii="Trebuchet MS"/>
          <w:color w:val="231F20"/>
          <w:spacing w:val="40"/>
          <w:w w:val="120"/>
          <w:sz w:val="18"/>
        </w:rPr>
        <w:t> </w:t>
      </w:r>
      <w:r>
        <w:rPr>
          <w:rFonts w:ascii="Trebuchet MS"/>
          <w:color w:val="231F20"/>
          <w:w w:val="120"/>
          <w:sz w:val="18"/>
        </w:rPr>
        <w:t>sizeof(x)); printf("Size</w:t>
      </w:r>
      <w:r>
        <w:rPr>
          <w:rFonts w:ascii="Trebuchet MS"/>
          <w:color w:val="231F20"/>
          <w:spacing w:val="40"/>
          <w:w w:val="120"/>
          <w:sz w:val="18"/>
        </w:rPr>
        <w:t> </w:t>
      </w:r>
      <w:r>
        <w:rPr>
          <w:rFonts w:ascii="Trebuchet MS"/>
          <w:color w:val="231F20"/>
          <w:w w:val="120"/>
          <w:sz w:val="18"/>
        </w:rPr>
        <w:t>of</w:t>
      </w:r>
      <w:r>
        <w:rPr>
          <w:rFonts w:ascii="Trebuchet MS"/>
          <w:color w:val="231F20"/>
          <w:spacing w:val="40"/>
          <w:w w:val="120"/>
          <w:sz w:val="18"/>
        </w:rPr>
        <w:t> </w:t>
      </w:r>
      <w:r>
        <w:rPr>
          <w:rFonts w:ascii="Trebuchet MS"/>
          <w:color w:val="231F20"/>
          <w:w w:val="120"/>
          <w:sz w:val="18"/>
        </w:rPr>
        <w:t>float:</w:t>
      </w:r>
      <w:r>
        <w:rPr>
          <w:rFonts w:ascii="Trebuchet MS"/>
          <w:color w:val="231F20"/>
          <w:spacing w:val="40"/>
          <w:w w:val="120"/>
          <w:sz w:val="18"/>
        </w:rPr>
        <w:t> </w:t>
      </w:r>
      <w:r>
        <w:rPr>
          <w:rFonts w:ascii="Trebuchet MS"/>
          <w:color w:val="231F20"/>
          <w:w w:val="120"/>
          <w:sz w:val="18"/>
        </w:rPr>
        <w:t>%d</w:t>
      </w:r>
      <w:r>
        <w:rPr>
          <w:rFonts w:ascii="Trebuchet MS"/>
          <w:color w:val="231F20"/>
          <w:spacing w:val="40"/>
          <w:w w:val="120"/>
          <w:sz w:val="18"/>
        </w:rPr>
        <w:t> </w:t>
      </w:r>
      <w:r>
        <w:rPr>
          <w:rFonts w:ascii="Trebuchet MS"/>
          <w:color w:val="231F20"/>
          <w:w w:val="120"/>
          <w:sz w:val="18"/>
        </w:rPr>
        <w:t>bytes\n",</w:t>
      </w:r>
      <w:r>
        <w:rPr>
          <w:rFonts w:ascii="Trebuchet MS"/>
          <w:color w:val="231F20"/>
          <w:spacing w:val="40"/>
          <w:w w:val="120"/>
          <w:sz w:val="18"/>
        </w:rPr>
        <w:t> </w:t>
      </w:r>
      <w:r>
        <w:rPr>
          <w:rFonts w:ascii="Trebuchet MS"/>
          <w:color w:val="231F20"/>
          <w:w w:val="120"/>
          <w:sz w:val="18"/>
        </w:rPr>
        <w:t>sizeof(f));</w:t>
      </w:r>
      <w:r>
        <w:rPr>
          <w:rFonts w:ascii="Trebuchet MS"/>
          <w:color w:val="231F20"/>
          <w:spacing w:val="40"/>
          <w:w w:val="120"/>
          <w:sz w:val="18"/>
        </w:rPr>
        <w:t> </w:t>
      </w:r>
      <w:r>
        <w:rPr>
          <w:rFonts w:ascii="Trebuchet MS"/>
          <w:color w:val="231F20"/>
          <w:w w:val="120"/>
          <w:sz w:val="18"/>
        </w:rPr>
        <w:t>printf("Size</w:t>
      </w:r>
      <w:r>
        <w:rPr>
          <w:rFonts w:ascii="Trebuchet MS"/>
          <w:color w:val="231F20"/>
          <w:w w:val="120"/>
          <w:sz w:val="18"/>
        </w:rPr>
        <w:t> of</w:t>
      </w:r>
      <w:r>
        <w:rPr>
          <w:rFonts w:ascii="Trebuchet MS"/>
          <w:color w:val="231F20"/>
          <w:w w:val="120"/>
          <w:sz w:val="18"/>
        </w:rPr>
        <w:t> double</w:t>
      </w:r>
      <w:r>
        <w:rPr>
          <w:rFonts w:ascii="Trebuchet MS"/>
          <w:color w:val="231F20"/>
          <w:spacing w:val="40"/>
          <w:w w:val="120"/>
          <w:sz w:val="18"/>
        </w:rPr>
        <w:t> </w:t>
      </w:r>
      <w:r>
        <w:rPr>
          <w:rFonts w:ascii="Trebuchet MS"/>
          <w:color w:val="231F20"/>
          <w:w w:val="120"/>
          <w:sz w:val="18"/>
        </w:rPr>
        <w:t>%d</w:t>
      </w:r>
      <w:r>
        <w:rPr>
          <w:rFonts w:ascii="Trebuchet MS"/>
          <w:color w:val="231F20"/>
          <w:w w:val="120"/>
          <w:sz w:val="18"/>
        </w:rPr>
        <w:t> bytes\n",</w:t>
      </w:r>
      <w:r>
        <w:rPr>
          <w:rFonts w:ascii="Trebuchet MS"/>
          <w:color w:val="231F20"/>
          <w:spacing w:val="40"/>
          <w:w w:val="120"/>
          <w:sz w:val="18"/>
        </w:rPr>
        <w:t> </w:t>
      </w:r>
      <w:r>
        <w:rPr>
          <w:rFonts w:ascii="Trebuchet MS"/>
          <w:color w:val="231F20"/>
          <w:w w:val="120"/>
          <w:sz w:val="18"/>
        </w:rPr>
        <w:t>sizeof(d)); printf("Size</w:t>
      </w:r>
      <w:r>
        <w:rPr>
          <w:rFonts w:ascii="Trebuchet MS"/>
          <w:color w:val="231F20"/>
          <w:spacing w:val="40"/>
          <w:w w:val="120"/>
          <w:sz w:val="18"/>
        </w:rPr>
        <w:t> </w:t>
      </w:r>
      <w:r>
        <w:rPr>
          <w:rFonts w:ascii="Trebuchet MS"/>
          <w:color w:val="231F20"/>
          <w:w w:val="120"/>
          <w:sz w:val="18"/>
        </w:rPr>
        <w:t>of</w:t>
      </w:r>
      <w:r>
        <w:rPr>
          <w:rFonts w:ascii="Trebuchet MS"/>
          <w:color w:val="231F20"/>
          <w:spacing w:val="40"/>
          <w:w w:val="120"/>
          <w:sz w:val="18"/>
        </w:rPr>
        <w:t> </w:t>
      </w:r>
      <w:r>
        <w:rPr>
          <w:rFonts w:ascii="Trebuchet MS"/>
          <w:color w:val="231F20"/>
          <w:w w:val="120"/>
          <w:sz w:val="18"/>
        </w:rPr>
        <w:t>char</w:t>
      </w:r>
      <w:r>
        <w:rPr>
          <w:rFonts w:ascii="Trebuchet MS"/>
          <w:color w:val="231F20"/>
          <w:spacing w:val="40"/>
          <w:w w:val="120"/>
          <w:sz w:val="18"/>
        </w:rPr>
        <w:t> </w:t>
      </w:r>
      <w:r>
        <w:rPr>
          <w:rFonts w:ascii="Trebuchet MS"/>
          <w:color w:val="231F20"/>
          <w:w w:val="120"/>
          <w:sz w:val="18"/>
        </w:rPr>
        <w:t>%d</w:t>
      </w:r>
      <w:r>
        <w:rPr>
          <w:rFonts w:ascii="Trebuchet MS"/>
          <w:color w:val="231F20"/>
          <w:spacing w:val="40"/>
          <w:w w:val="120"/>
          <w:sz w:val="18"/>
        </w:rPr>
        <w:t> </w:t>
      </w:r>
      <w:r>
        <w:rPr>
          <w:rFonts w:ascii="Trebuchet MS"/>
          <w:color w:val="231F20"/>
          <w:w w:val="120"/>
          <w:sz w:val="18"/>
        </w:rPr>
        <w:t>byte\n",</w:t>
      </w:r>
      <w:r>
        <w:rPr>
          <w:rFonts w:ascii="Trebuchet MS"/>
          <w:color w:val="231F20"/>
          <w:spacing w:val="40"/>
          <w:w w:val="120"/>
          <w:sz w:val="18"/>
        </w:rPr>
        <w:t> </w:t>
      </w:r>
      <w:r>
        <w:rPr>
          <w:rFonts w:ascii="Trebuchet MS"/>
          <w:color w:val="231F20"/>
          <w:w w:val="120"/>
          <w:sz w:val="18"/>
        </w:rPr>
        <w:t>sizeof(c));</w:t>
      </w:r>
    </w:p>
    <w:p>
      <w:pPr>
        <w:spacing w:before="2"/>
        <w:ind w:left="315" w:right="0" w:firstLine="0"/>
        <w:jc w:val="left"/>
        <w:rPr>
          <w:rFonts w:ascii="Trebuchet MS"/>
          <w:sz w:val="18"/>
        </w:rPr>
      </w:pPr>
      <w:r>
        <w:rPr>
          <w:rFonts w:ascii="Trebuchet MS"/>
          <w:color w:val="231F20"/>
          <w:w w:val="120"/>
          <w:sz w:val="18"/>
        </w:rPr>
        <w:t>printf("Size</w:t>
      </w:r>
      <w:r>
        <w:rPr>
          <w:rFonts w:ascii="Trebuchet MS"/>
          <w:color w:val="231F20"/>
          <w:spacing w:val="20"/>
          <w:w w:val="120"/>
          <w:sz w:val="18"/>
        </w:rPr>
        <w:t> </w:t>
      </w:r>
      <w:r>
        <w:rPr>
          <w:rFonts w:ascii="Trebuchet MS"/>
          <w:color w:val="231F20"/>
          <w:w w:val="120"/>
          <w:sz w:val="18"/>
        </w:rPr>
        <w:t>of</w:t>
      </w:r>
      <w:r>
        <w:rPr>
          <w:rFonts w:ascii="Trebuchet MS"/>
          <w:color w:val="231F20"/>
          <w:spacing w:val="20"/>
          <w:w w:val="120"/>
          <w:sz w:val="18"/>
        </w:rPr>
        <w:t> </w:t>
      </w:r>
      <w:r>
        <w:rPr>
          <w:rFonts w:ascii="Trebuchet MS"/>
          <w:color w:val="231F20"/>
          <w:w w:val="120"/>
          <w:sz w:val="18"/>
        </w:rPr>
        <w:t>employee</w:t>
      </w:r>
      <w:r>
        <w:rPr>
          <w:rFonts w:ascii="Trebuchet MS"/>
          <w:color w:val="231F20"/>
          <w:spacing w:val="20"/>
          <w:w w:val="120"/>
          <w:sz w:val="18"/>
        </w:rPr>
        <w:t> </w:t>
      </w:r>
      <w:r>
        <w:rPr>
          <w:rFonts w:ascii="Trebuchet MS"/>
          <w:color w:val="231F20"/>
          <w:w w:val="120"/>
          <w:sz w:val="18"/>
        </w:rPr>
        <w:t>structure:</w:t>
      </w:r>
      <w:r>
        <w:rPr>
          <w:rFonts w:ascii="Trebuchet MS"/>
          <w:color w:val="231F20"/>
          <w:spacing w:val="24"/>
          <w:w w:val="120"/>
          <w:sz w:val="18"/>
        </w:rPr>
        <w:t> </w:t>
      </w:r>
      <w:r>
        <w:rPr>
          <w:rFonts w:ascii="Trebuchet MS"/>
          <w:color w:val="231F20"/>
          <w:w w:val="120"/>
          <w:sz w:val="18"/>
        </w:rPr>
        <w:t>%d</w:t>
      </w:r>
      <w:r>
        <w:rPr>
          <w:rFonts w:ascii="Trebuchet MS"/>
          <w:color w:val="231F20"/>
          <w:spacing w:val="21"/>
          <w:w w:val="120"/>
          <w:sz w:val="18"/>
        </w:rPr>
        <w:t> </w:t>
      </w:r>
      <w:r>
        <w:rPr>
          <w:rFonts w:ascii="Trebuchet MS"/>
          <w:color w:val="231F20"/>
          <w:w w:val="120"/>
          <w:sz w:val="18"/>
        </w:rPr>
        <w:t>bytes\n",</w:t>
      </w:r>
      <w:r>
        <w:rPr>
          <w:rFonts w:ascii="Trebuchet MS"/>
          <w:color w:val="231F20"/>
          <w:spacing w:val="23"/>
          <w:w w:val="120"/>
          <w:sz w:val="18"/>
        </w:rPr>
        <w:t> </w:t>
      </w:r>
      <w:r>
        <w:rPr>
          <w:rFonts w:ascii="Trebuchet MS"/>
          <w:color w:val="231F20"/>
          <w:spacing w:val="-2"/>
          <w:w w:val="120"/>
          <w:sz w:val="18"/>
        </w:rPr>
        <w:t>sizeof(e));</w:t>
      </w:r>
    </w:p>
    <w:p>
      <w:pPr>
        <w:pStyle w:val="BodyText"/>
        <w:spacing w:before="139"/>
        <w:rPr>
          <w:rFonts w:ascii="Trebuchet MS"/>
          <w:sz w:val="18"/>
        </w:rPr>
      </w:pPr>
    </w:p>
    <w:p>
      <w:pPr>
        <w:spacing w:before="0"/>
        <w:ind w:left="18" w:right="0" w:firstLine="0"/>
        <w:jc w:val="left"/>
        <w:rPr>
          <w:rFonts w:ascii="Trebuchet MS"/>
          <w:sz w:val="18"/>
        </w:rPr>
      </w:pPr>
      <w:r>
        <w:rPr>
          <w:rFonts w:ascii="Trebuchet MS"/>
          <w:color w:val="231F20"/>
          <w:w w:val="120"/>
          <w:sz w:val="18"/>
        </w:rPr>
        <w:t>}</w:t>
      </w:r>
      <w:r>
        <w:rPr>
          <w:rFonts w:ascii="Trebuchet MS"/>
          <w:color w:val="231F20"/>
          <w:spacing w:val="8"/>
          <w:w w:val="120"/>
          <w:sz w:val="18"/>
        </w:rPr>
        <w:t> </w:t>
      </w:r>
      <w:r>
        <w:rPr>
          <w:rFonts w:ascii="Trebuchet MS"/>
          <w:color w:val="231F20"/>
          <w:w w:val="115"/>
          <w:sz w:val="18"/>
        </w:rPr>
        <w:t>//end</w:t>
      </w:r>
      <w:r>
        <w:rPr>
          <w:rFonts w:ascii="Trebuchet MS"/>
          <w:color w:val="231F20"/>
          <w:spacing w:val="11"/>
          <w:w w:val="115"/>
          <w:sz w:val="18"/>
        </w:rPr>
        <w:t> </w:t>
      </w:r>
      <w:r>
        <w:rPr>
          <w:rFonts w:ascii="Trebuchet MS"/>
          <w:color w:val="231F20"/>
          <w:spacing w:val="-4"/>
          <w:w w:val="115"/>
          <w:sz w:val="18"/>
        </w:rPr>
        <w:t>main</w:t>
      </w:r>
    </w:p>
    <w:p>
      <w:pPr>
        <w:spacing w:after="0"/>
        <w:jc w:val="left"/>
        <w:rPr>
          <w:rFonts w:ascii="Trebuchet MS"/>
          <w:sz w:val="18"/>
        </w:rPr>
        <w:sectPr>
          <w:pgSz w:w="10060" w:h="13080"/>
          <w:pgMar w:header="553" w:footer="0" w:top="1540" w:bottom="280" w:left="720" w:right="720"/>
        </w:sect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spacing w:before="150"/>
        <w:rPr>
          <w:rFonts w:ascii="Trebuchet MS"/>
          <w:sz w:val="20"/>
        </w:rPr>
      </w:pPr>
    </w:p>
    <w:p>
      <w:pPr>
        <w:spacing w:line="240" w:lineRule="auto"/>
        <w:ind w:left="338" w:right="0" w:firstLine="0"/>
        <w:rPr>
          <w:rFonts w:ascii="Trebuchet MS"/>
          <w:sz w:val="20"/>
        </w:rPr>
      </w:pPr>
      <w:r>
        <w:rPr>
          <w:rFonts w:ascii="Trebuchet MS"/>
          <w:sz w:val="20"/>
        </w:rPr>
        <mc:AlternateContent>
          <mc:Choice Requires="wps">
            <w:drawing>
              <wp:inline distT="0" distB="0" distL="0" distR="0">
                <wp:extent cx="889000" cy="258445"/>
                <wp:effectExtent l="28575" t="19050" r="15875" b="27304"/>
                <wp:docPr id="1468" name="Group 1468"/>
                <wp:cNvGraphicFramePr>
                  <a:graphicFrameLocks/>
                </wp:cNvGraphicFramePr>
                <a:graphic>
                  <a:graphicData uri="http://schemas.microsoft.com/office/word/2010/wordprocessingGroup">
                    <wpg:wgp>
                      <wpg:cNvPr id="1468" name="Group 1468"/>
                      <wpg:cNvGrpSpPr/>
                      <wpg:grpSpPr>
                        <a:xfrm>
                          <a:off x="0" y="0"/>
                          <a:ext cx="889000" cy="258445"/>
                          <a:chExt cx="889000" cy="258445"/>
                        </a:xfrm>
                      </wpg:grpSpPr>
                      <wps:wsp>
                        <wps:cNvPr id="1469" name="Graphic 1469"/>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91" y="150474"/>
                                </a:lnTo>
                                <a:lnTo>
                                  <a:pt x="769085" y="133689"/>
                                </a:lnTo>
                                <a:lnTo>
                                  <a:pt x="785867" y="108794"/>
                                </a:lnTo>
                                <a:lnTo>
                                  <a:pt x="792020" y="78320"/>
                                </a:lnTo>
                                <a:lnTo>
                                  <a:pt x="785867" y="47834"/>
                                </a:lnTo>
                                <a:lnTo>
                                  <a:pt x="769085" y="22939"/>
                                </a:lnTo>
                                <a:lnTo>
                                  <a:pt x="744191" y="6154"/>
                                </a:lnTo>
                                <a:lnTo>
                                  <a:pt x="713699" y="0"/>
                                </a:lnTo>
                                <a:close/>
                              </a:path>
                            </a:pathLst>
                          </a:custGeom>
                          <a:solidFill>
                            <a:srgbClr val="F1F1F2"/>
                          </a:solidFill>
                        </wps:spPr>
                        <wps:bodyPr wrap="square" lIns="0" tIns="0" rIns="0" bIns="0" rtlCol="0">
                          <a:prstTxWarp prst="textNoShape">
                            <a:avLst/>
                          </a:prstTxWarp>
                          <a:noAutofit/>
                        </wps:bodyPr>
                      </wps:wsp>
                      <wps:wsp>
                        <wps:cNvPr id="1470" name="Graphic 1470"/>
                        <wps:cNvSpPr/>
                        <wps:spPr>
                          <a:xfrm>
                            <a:off x="25400" y="25400"/>
                            <a:ext cx="838200" cy="207645"/>
                          </a:xfrm>
                          <a:custGeom>
                            <a:avLst/>
                            <a:gdLst/>
                            <a:ahLst/>
                            <a:cxnLst/>
                            <a:rect l="l" t="t" r="r" b="b"/>
                            <a:pathLst>
                              <a:path w="838200" h="207645">
                                <a:moveTo>
                                  <a:pt x="739917" y="0"/>
                                </a:moveTo>
                                <a:lnTo>
                                  <a:pt x="779469" y="7985"/>
                                </a:lnTo>
                                <a:lnTo>
                                  <a:pt x="812438" y="30211"/>
                                </a:lnTo>
                                <a:lnTo>
                                  <a:pt x="834668" y="63180"/>
                                </a:lnTo>
                                <a:lnTo>
                                  <a:pt x="838197" y="80659"/>
                                </a:lnTo>
                              </a:path>
                              <a:path w="838200" h="207645">
                                <a:moveTo>
                                  <a:pt x="838197" y="126445"/>
                                </a:moveTo>
                                <a:lnTo>
                                  <a:pt x="812438" y="176887"/>
                                </a:lnTo>
                                <a:lnTo>
                                  <a:pt x="779469" y="199114"/>
                                </a:lnTo>
                                <a:lnTo>
                                  <a:pt x="739099" y="207264"/>
                                </a:lnTo>
                                <a:lnTo>
                                  <a:pt x="103718" y="207264"/>
                                </a:lnTo>
                                <a:lnTo>
                                  <a:pt x="63342" y="199114"/>
                                </a:lnTo>
                                <a:lnTo>
                                  <a:pt x="30374" y="176887"/>
                                </a:lnTo>
                                <a:lnTo>
                                  <a:pt x="8147" y="143918"/>
                                </a:lnTo>
                                <a:lnTo>
                                  <a:pt x="0" y="103543"/>
                                </a:lnTo>
                                <a:lnTo>
                                  <a:pt x="8147" y="63180"/>
                                </a:lnTo>
                                <a:lnTo>
                                  <a:pt x="30374" y="30211"/>
                                </a:lnTo>
                                <a:lnTo>
                                  <a:pt x="63343" y="7985"/>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1471" name="Textbox 1471"/>
                        <wps:cNvSpPr txBox="1"/>
                        <wps:spPr>
                          <a:xfrm>
                            <a:off x="0" y="0"/>
                            <a:ext cx="889000" cy="258445"/>
                          </a:xfrm>
                          <a:prstGeom prst="rect">
                            <a:avLst/>
                          </a:prstGeom>
                        </wps:spPr>
                        <wps:txbx>
                          <w:txbxContent>
                            <w:p>
                              <w:pPr>
                                <w:spacing w:before="84"/>
                                <w:ind w:left="255" w:right="0" w:firstLine="0"/>
                                <w:jc w:val="left"/>
                                <w:rPr>
                                  <w:rFonts w:ascii="Trebuchet MS"/>
                                  <w:b/>
                                  <w:sz w:val="20"/>
                                </w:rPr>
                              </w:pPr>
                              <w:r>
                                <w:rPr>
                                  <w:rFonts w:ascii="Trebuchet MS"/>
                                  <w:b/>
                                  <w:smallCaps/>
                                  <w:color w:val="231F20"/>
                                  <w:w w:val="90"/>
                                  <w:sz w:val="20"/>
                                </w:rPr>
                                <w:t>Figure</w:t>
                              </w:r>
                              <w:r>
                                <w:rPr>
                                  <w:rFonts w:ascii="Trebuchet MS"/>
                                  <w:b/>
                                  <w:smallCaps/>
                                  <w:color w:val="231F20"/>
                                  <w:spacing w:val="5"/>
                                  <w:sz w:val="20"/>
                                </w:rPr>
                                <w:t> </w:t>
                              </w:r>
                              <w:r>
                                <w:rPr>
                                  <w:rFonts w:ascii="Trebuchet MS"/>
                                  <w:b/>
                                  <w:smallCaps/>
                                  <w:color w:val="231F20"/>
                                  <w:spacing w:val="-4"/>
                                  <w:sz w:val="20"/>
                                </w:rPr>
                                <w:t>10.1</w:t>
                              </w:r>
                            </w:p>
                          </w:txbxContent>
                        </wps:txbx>
                        <wps:bodyPr wrap="square" lIns="0" tIns="0" rIns="0" bIns="0" rtlCol="0">
                          <a:noAutofit/>
                        </wps:bodyPr>
                      </wps:wsp>
                    </wpg:wgp>
                  </a:graphicData>
                </a:graphic>
              </wp:inline>
            </w:drawing>
          </mc:Choice>
          <mc:Fallback>
            <w:pict>
              <v:group style="width:70pt;height:20.350pt;mso-position-horizontal-relative:char;mso-position-vertical-relative:line" id="docshapegroup1323" coordorigin="0,0" coordsize="1400,407">
                <v:shape style="position:absolute;left:80;top:79;width:1248;height:247" id="docshape1324" coordorigin="80,80" coordsize="1248,247" path="m1204,80l203,80,155,89,116,116,90,155,80,203,90,251,116,290,155,317,203,326,1204,326,1252,317,1291,290,1318,251,1327,203,1318,155,1291,116,1252,89,1204,80xe" filled="true" fillcolor="#f1f1f2" stroked="false">
                  <v:path arrowok="t"/>
                  <v:fill type="solid"/>
                </v:shape>
                <v:shape style="position:absolute;left:40;top:40;width:1320;height:327" id="docshape1325" coordorigin="40,40" coordsize="1320,327" path="m1205,40l1268,53,1319,88,1354,139,1360,167m1360,239l1354,267,1319,319,1268,354,1204,366,203,366,140,354,88,319,53,267,40,203,53,139,88,88,140,53,202,40e" filled="false" stroked="true" strokeweight="4pt" strokecolor="#231f20">
                  <v:path arrowok="t"/>
                  <v:stroke dashstyle="solid"/>
                </v:shape>
                <v:shape style="position:absolute;left:0;top:0;width:1400;height:407" type="#_x0000_t202" id="docshape1326" filled="false" stroked="false">
                  <v:textbox inset="0,0,0,0">
                    <w:txbxContent>
                      <w:p>
                        <w:pPr>
                          <w:spacing w:before="84"/>
                          <w:ind w:left="255" w:right="0" w:firstLine="0"/>
                          <w:jc w:val="left"/>
                          <w:rPr>
                            <w:rFonts w:ascii="Trebuchet MS"/>
                            <w:b/>
                            <w:sz w:val="20"/>
                          </w:rPr>
                        </w:pPr>
                        <w:r>
                          <w:rPr>
                            <w:rFonts w:ascii="Trebuchet MS"/>
                            <w:b/>
                            <w:smallCaps/>
                            <w:color w:val="231F20"/>
                            <w:w w:val="90"/>
                            <w:sz w:val="20"/>
                          </w:rPr>
                          <w:t>Figure</w:t>
                        </w:r>
                        <w:r>
                          <w:rPr>
                            <w:rFonts w:ascii="Trebuchet MS"/>
                            <w:b/>
                            <w:smallCaps/>
                            <w:color w:val="231F20"/>
                            <w:spacing w:val="5"/>
                            <w:sz w:val="20"/>
                          </w:rPr>
                          <w:t> </w:t>
                        </w:r>
                        <w:r>
                          <w:rPr>
                            <w:rFonts w:ascii="Trebuchet MS"/>
                            <w:b/>
                            <w:smallCaps/>
                            <w:color w:val="231F20"/>
                            <w:spacing w:val="-4"/>
                            <w:sz w:val="20"/>
                          </w:rPr>
                          <w:t>10.1</w:t>
                        </w:r>
                      </w:p>
                    </w:txbxContent>
                  </v:textbox>
                  <w10:wrap type="none"/>
                </v:shape>
              </v:group>
            </w:pict>
          </mc:Fallback>
        </mc:AlternateContent>
      </w:r>
      <w:r>
        <w:rPr>
          <w:rFonts w:ascii="Trebuchet MS"/>
          <w:sz w:val="20"/>
        </w:rPr>
      </w:r>
    </w:p>
    <w:p>
      <w:pPr>
        <w:spacing w:line="259" w:lineRule="auto" w:before="0"/>
        <w:ind w:left="378" w:right="7271" w:firstLine="2"/>
        <w:jc w:val="center"/>
        <w:rPr>
          <w:rFonts w:ascii="Trebuchet MS"/>
          <w:sz w:val="16"/>
        </w:rPr>
      </w:pPr>
      <w:r>
        <w:rPr>
          <w:rFonts w:ascii="Trebuchet MS"/>
          <w:sz w:val="16"/>
        </w:rPr>
        <mc:AlternateContent>
          <mc:Choice Requires="wps">
            <w:drawing>
              <wp:anchor distT="0" distB="0" distL="0" distR="0" allowOverlap="1" layoutInCell="1" locked="0" behindDoc="0" simplePos="0" relativeHeight="15920128">
                <wp:simplePos x="0" y="0"/>
                <wp:positionH relativeFrom="page">
                  <wp:posOffset>2069007</wp:posOffset>
                </wp:positionH>
                <wp:positionV relativeFrom="paragraph">
                  <wp:posOffset>-1039622</wp:posOffset>
                </wp:positionV>
                <wp:extent cx="3199130" cy="1508125"/>
                <wp:effectExtent l="0" t="0" r="0" b="0"/>
                <wp:wrapNone/>
                <wp:docPr id="1472" name="Group 1472"/>
                <wp:cNvGraphicFramePr>
                  <a:graphicFrameLocks/>
                </wp:cNvGraphicFramePr>
                <a:graphic>
                  <a:graphicData uri="http://schemas.microsoft.com/office/word/2010/wordprocessingGroup">
                    <wpg:wgp>
                      <wpg:cNvPr id="1472" name="Group 1472"/>
                      <wpg:cNvGrpSpPr/>
                      <wpg:grpSpPr>
                        <a:xfrm>
                          <a:off x="0" y="0"/>
                          <a:ext cx="3199130" cy="1508125"/>
                          <a:chExt cx="3199130" cy="1508125"/>
                        </a:xfrm>
                      </wpg:grpSpPr>
                      <pic:pic>
                        <pic:nvPicPr>
                          <pic:cNvPr id="1473" name="Image 1473"/>
                          <pic:cNvPicPr/>
                        </pic:nvPicPr>
                        <pic:blipFill>
                          <a:blip r:embed="rId323" cstate="print"/>
                          <a:stretch>
                            <a:fillRect/>
                          </a:stretch>
                        </pic:blipFill>
                        <pic:spPr>
                          <a:xfrm>
                            <a:off x="6350" y="6350"/>
                            <a:ext cx="3186112" cy="1495425"/>
                          </a:xfrm>
                          <a:prstGeom prst="rect">
                            <a:avLst/>
                          </a:prstGeom>
                        </pic:spPr>
                      </pic:pic>
                      <wps:wsp>
                        <wps:cNvPr id="1474" name="Graphic 1474"/>
                        <wps:cNvSpPr/>
                        <wps:spPr>
                          <a:xfrm>
                            <a:off x="6350" y="6350"/>
                            <a:ext cx="3186430" cy="1495425"/>
                          </a:xfrm>
                          <a:custGeom>
                            <a:avLst/>
                            <a:gdLst/>
                            <a:ahLst/>
                            <a:cxnLst/>
                            <a:rect l="l" t="t" r="r" b="b"/>
                            <a:pathLst>
                              <a:path w="3186430" h="1495425">
                                <a:moveTo>
                                  <a:pt x="3186112" y="1495425"/>
                                </a:moveTo>
                                <a:lnTo>
                                  <a:pt x="0" y="1495425"/>
                                </a:lnTo>
                                <a:lnTo>
                                  <a:pt x="0" y="0"/>
                                </a:lnTo>
                                <a:lnTo>
                                  <a:pt x="3186112" y="0"/>
                                </a:lnTo>
                                <a:lnTo>
                                  <a:pt x="3186112" y="149542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2.914001pt;margin-top:-81.860023pt;width:251.9pt;height:118.75pt;mso-position-horizontal-relative:page;mso-position-vertical-relative:paragraph;z-index:15920128" id="docshapegroup1327" coordorigin="3258,-1637" coordsize="5038,2375">
                <v:shape style="position:absolute;left:3268;top:-1628;width:5018;height:2355" type="#_x0000_t75" id="docshape1328" stroked="false">
                  <v:imagedata r:id="rId323" o:title=""/>
                </v:shape>
                <v:rect style="position:absolute;left:3268;top:-1628;width:5018;height:2355" id="docshape1329" filled="false" stroked="true" strokeweight="1pt" strokecolor="#231f20">
                  <v:stroke dashstyle="solid"/>
                </v:rect>
                <w10:wrap type="none"/>
              </v:group>
            </w:pict>
          </mc:Fallback>
        </mc:AlternateContent>
      </w:r>
      <w:r>
        <w:rPr>
          <w:rFonts w:ascii="Trebuchet MS"/>
          <w:color w:val="231F20"/>
          <w:w w:val="110"/>
          <w:sz w:val="16"/>
        </w:rPr>
        <w:t>Using</w:t>
      </w:r>
      <w:r>
        <w:rPr>
          <w:rFonts w:ascii="Trebuchet MS"/>
          <w:color w:val="231F20"/>
          <w:spacing w:val="-12"/>
          <w:w w:val="110"/>
          <w:sz w:val="16"/>
        </w:rPr>
        <w:t> </w:t>
      </w:r>
      <w:r>
        <w:rPr>
          <w:rFonts w:ascii="Trebuchet MS"/>
          <w:color w:val="231F20"/>
          <w:w w:val="110"/>
          <w:sz w:val="16"/>
        </w:rPr>
        <w:t>the</w:t>
      </w:r>
      <w:r>
        <w:rPr>
          <w:rFonts w:ascii="Trebuchet MS"/>
          <w:color w:val="231F20"/>
          <w:spacing w:val="-6"/>
          <w:w w:val="110"/>
          <w:sz w:val="16"/>
        </w:rPr>
        <w:t> </w:t>
      </w:r>
      <w:r>
        <w:rPr>
          <w:rFonts w:ascii="Trebuchet MS"/>
          <w:color w:val="231F20"/>
          <w:w w:val="110"/>
          <w:sz w:val="16"/>
        </w:rPr>
        <w:t>sizeof operator</w:t>
      </w:r>
      <w:r>
        <w:rPr>
          <w:rFonts w:ascii="Trebuchet MS"/>
          <w:color w:val="231F20"/>
          <w:spacing w:val="-19"/>
          <w:w w:val="110"/>
          <w:sz w:val="16"/>
        </w:rPr>
        <w:t> </w:t>
      </w:r>
      <w:r>
        <w:rPr>
          <w:rFonts w:ascii="Trebuchet MS"/>
          <w:color w:val="231F20"/>
          <w:w w:val="110"/>
          <w:sz w:val="16"/>
        </w:rPr>
        <w:t>to </w:t>
      </w:r>
      <w:r>
        <w:rPr>
          <w:rFonts w:ascii="Trebuchet MS"/>
          <w:color w:val="231F20"/>
          <w:sz w:val="16"/>
        </w:rPr>
        <w:t>determine</w:t>
      </w:r>
      <w:r>
        <w:rPr>
          <w:rFonts w:ascii="Trebuchet MS"/>
          <w:color w:val="231F20"/>
          <w:spacing w:val="-19"/>
          <w:sz w:val="16"/>
        </w:rPr>
        <w:t> </w:t>
      </w:r>
      <w:r>
        <w:rPr>
          <w:rFonts w:ascii="Trebuchet MS"/>
          <w:color w:val="231F20"/>
          <w:sz w:val="16"/>
        </w:rPr>
        <w:t>storage </w:t>
      </w:r>
      <w:r>
        <w:rPr>
          <w:rFonts w:ascii="Trebuchet MS"/>
          <w:color w:val="231F20"/>
          <w:spacing w:val="-2"/>
          <w:w w:val="110"/>
          <w:sz w:val="16"/>
        </w:rPr>
        <w:t>requirements.</w:t>
      </w:r>
    </w:p>
    <w:p>
      <w:pPr>
        <w:pStyle w:val="BodyText"/>
        <w:spacing w:before="102"/>
        <w:rPr>
          <w:rFonts w:ascii="Trebuchet MS"/>
        </w:rPr>
      </w:pPr>
    </w:p>
    <w:p>
      <w:pPr>
        <w:pStyle w:val="BodyText"/>
        <w:ind w:left="378"/>
        <w:jc w:val="both"/>
      </w:pPr>
      <w:r>
        <w:rPr>
          <w:color w:val="231F20"/>
          <w:w w:val="115"/>
        </w:rPr>
        <w:t>The</w:t>
      </w:r>
      <w:r>
        <w:rPr>
          <w:color w:val="231F20"/>
          <w:spacing w:val="-16"/>
          <w:w w:val="115"/>
        </w:rPr>
        <w:t> </w:t>
      </w:r>
      <w:r>
        <w:rPr>
          <w:rFonts w:ascii="Trebuchet MS"/>
          <w:color w:val="231F20"/>
          <w:w w:val="115"/>
          <w:sz w:val="18"/>
        </w:rPr>
        <w:t>sizeof</w:t>
      </w:r>
      <w:r>
        <w:rPr>
          <w:rFonts w:ascii="Trebuchet MS"/>
          <w:color w:val="231F20"/>
          <w:spacing w:val="-15"/>
          <w:w w:val="115"/>
          <w:sz w:val="18"/>
        </w:rPr>
        <w:t> </w:t>
      </w:r>
      <w:r>
        <w:rPr>
          <w:color w:val="231F20"/>
          <w:w w:val="115"/>
        </w:rPr>
        <w:t>operator</w:t>
      </w:r>
      <w:r>
        <w:rPr>
          <w:color w:val="231F20"/>
          <w:spacing w:val="-13"/>
          <w:w w:val="115"/>
        </w:rPr>
        <w:t> </w:t>
      </w:r>
      <w:r>
        <w:rPr>
          <w:color w:val="231F20"/>
          <w:w w:val="115"/>
        </w:rPr>
        <w:t>can</w:t>
      </w:r>
      <w:r>
        <w:rPr>
          <w:color w:val="231F20"/>
          <w:spacing w:val="-16"/>
          <w:w w:val="115"/>
        </w:rPr>
        <w:t> </w:t>
      </w:r>
      <w:r>
        <w:rPr>
          <w:color w:val="231F20"/>
          <w:w w:val="115"/>
        </w:rPr>
        <w:t>take</w:t>
      </w:r>
      <w:r>
        <w:rPr>
          <w:color w:val="231F20"/>
          <w:spacing w:val="-15"/>
          <w:w w:val="115"/>
        </w:rPr>
        <w:t> </w:t>
      </w:r>
      <w:r>
        <w:rPr>
          <w:color w:val="231F20"/>
          <w:w w:val="115"/>
        </w:rPr>
        <w:t>either</w:t>
      </w:r>
      <w:r>
        <w:rPr>
          <w:color w:val="231F20"/>
          <w:spacing w:val="-13"/>
          <w:w w:val="115"/>
        </w:rPr>
        <w:t> </w:t>
      </w:r>
      <w:r>
        <w:rPr>
          <w:color w:val="231F20"/>
          <w:w w:val="115"/>
        </w:rPr>
        <w:t>a</w:t>
      </w:r>
      <w:r>
        <w:rPr>
          <w:color w:val="231F20"/>
          <w:spacing w:val="-14"/>
          <w:w w:val="115"/>
        </w:rPr>
        <w:t> </w:t>
      </w:r>
      <w:r>
        <w:rPr>
          <w:color w:val="231F20"/>
          <w:w w:val="115"/>
        </w:rPr>
        <w:t>variable</w:t>
      </w:r>
      <w:r>
        <w:rPr>
          <w:color w:val="231F20"/>
          <w:spacing w:val="-15"/>
          <w:w w:val="115"/>
        </w:rPr>
        <w:t> </w:t>
      </w:r>
      <w:r>
        <w:rPr>
          <w:color w:val="231F20"/>
          <w:w w:val="115"/>
        </w:rPr>
        <w:t>name</w:t>
      </w:r>
      <w:r>
        <w:rPr>
          <w:color w:val="231F20"/>
          <w:spacing w:val="-16"/>
          <w:w w:val="115"/>
        </w:rPr>
        <w:t> </w:t>
      </w:r>
      <w:r>
        <w:rPr>
          <w:color w:val="231F20"/>
          <w:w w:val="115"/>
        </w:rPr>
        <w:t>or</w:t>
      </w:r>
      <w:r>
        <w:rPr>
          <w:color w:val="231F20"/>
          <w:spacing w:val="-13"/>
          <w:w w:val="115"/>
        </w:rPr>
        <w:t> </w:t>
      </w:r>
      <w:r>
        <w:rPr>
          <w:color w:val="231F20"/>
          <w:w w:val="115"/>
        </w:rPr>
        <w:t>a</w:t>
      </w:r>
      <w:r>
        <w:rPr>
          <w:color w:val="231F20"/>
          <w:spacing w:val="-14"/>
          <w:w w:val="115"/>
        </w:rPr>
        <w:t> </w:t>
      </w:r>
      <w:r>
        <w:rPr>
          <w:color w:val="231F20"/>
          <w:w w:val="115"/>
        </w:rPr>
        <w:t>data</w:t>
      </w:r>
      <w:r>
        <w:rPr>
          <w:color w:val="231F20"/>
          <w:spacing w:val="-14"/>
          <w:w w:val="115"/>
        </w:rPr>
        <w:t> </w:t>
      </w:r>
      <w:r>
        <w:rPr>
          <w:color w:val="231F20"/>
          <w:w w:val="115"/>
        </w:rPr>
        <w:t>type,</w:t>
      </w:r>
      <w:r>
        <w:rPr>
          <w:color w:val="231F20"/>
          <w:spacing w:val="-12"/>
          <w:w w:val="115"/>
        </w:rPr>
        <w:t> </w:t>
      </w:r>
      <w:r>
        <w:rPr>
          <w:color w:val="231F20"/>
          <w:w w:val="115"/>
        </w:rPr>
        <w:t>as</w:t>
      </w:r>
      <w:r>
        <w:rPr>
          <w:color w:val="231F20"/>
          <w:spacing w:val="-13"/>
          <w:w w:val="115"/>
        </w:rPr>
        <w:t> </w:t>
      </w:r>
      <w:r>
        <w:rPr>
          <w:color w:val="231F20"/>
          <w:w w:val="115"/>
        </w:rPr>
        <w:t>shown</w:t>
      </w:r>
      <w:r>
        <w:rPr>
          <w:color w:val="231F20"/>
          <w:spacing w:val="-14"/>
          <w:w w:val="115"/>
        </w:rPr>
        <w:t> </w:t>
      </w:r>
      <w:r>
        <w:rPr>
          <w:color w:val="231F20"/>
          <w:spacing w:val="-2"/>
          <w:w w:val="115"/>
        </w:rPr>
        <w:t>next.</w:t>
      </w:r>
    </w:p>
    <w:p>
      <w:pPr>
        <w:spacing w:before="179"/>
        <w:ind w:left="378" w:right="0" w:firstLine="0"/>
        <w:jc w:val="left"/>
        <w:rPr>
          <w:rFonts w:ascii="Trebuchet MS"/>
          <w:sz w:val="18"/>
        </w:rPr>
      </w:pPr>
      <w:r>
        <w:rPr>
          <w:rFonts w:ascii="Trebuchet MS"/>
          <w:color w:val="231F20"/>
          <w:w w:val="130"/>
          <w:sz w:val="18"/>
        </w:rPr>
        <w:t>int</w:t>
      </w:r>
      <w:r>
        <w:rPr>
          <w:rFonts w:ascii="Trebuchet MS"/>
          <w:color w:val="231F20"/>
          <w:spacing w:val="37"/>
          <w:w w:val="130"/>
          <w:sz w:val="18"/>
        </w:rPr>
        <w:t> </w:t>
      </w:r>
      <w:r>
        <w:rPr>
          <w:rFonts w:ascii="Trebuchet MS"/>
          <w:color w:val="231F20"/>
          <w:spacing w:val="-7"/>
          <w:w w:val="130"/>
          <w:sz w:val="18"/>
        </w:rPr>
        <w:t>x;</w:t>
      </w:r>
    </w:p>
    <w:p>
      <w:pPr>
        <w:spacing w:line="326" w:lineRule="auto" w:before="69"/>
        <w:ind w:left="378" w:right="853" w:firstLine="0"/>
        <w:jc w:val="left"/>
        <w:rPr>
          <w:rFonts w:ascii="Trebuchet MS"/>
          <w:sz w:val="18"/>
        </w:rPr>
      </w:pPr>
      <w:r>
        <w:rPr>
          <w:rFonts w:ascii="Trebuchet MS"/>
          <w:color w:val="231F20"/>
          <w:w w:val="125"/>
          <w:sz w:val="18"/>
        </w:rPr>
        <w:t>printf("\nSize</w:t>
      </w:r>
      <w:r>
        <w:rPr>
          <w:rFonts w:ascii="Trebuchet MS"/>
          <w:color w:val="231F20"/>
          <w:w w:val="125"/>
          <w:sz w:val="18"/>
        </w:rPr>
        <w:t> of</w:t>
      </w:r>
      <w:r>
        <w:rPr>
          <w:rFonts w:ascii="Trebuchet MS"/>
          <w:color w:val="231F20"/>
          <w:w w:val="125"/>
          <w:sz w:val="18"/>
        </w:rPr>
        <w:t> integer:</w:t>
      </w:r>
      <w:r>
        <w:rPr>
          <w:rFonts w:ascii="Trebuchet MS"/>
          <w:color w:val="231F20"/>
          <w:w w:val="125"/>
          <w:sz w:val="18"/>
        </w:rPr>
        <w:t> </w:t>
      </w:r>
      <w:r>
        <w:rPr>
          <w:rFonts w:ascii="Trebuchet MS"/>
          <w:color w:val="231F20"/>
          <w:w w:val="120"/>
          <w:sz w:val="18"/>
        </w:rPr>
        <w:t>%d</w:t>
      </w:r>
      <w:r>
        <w:rPr>
          <w:rFonts w:ascii="Trebuchet MS"/>
          <w:color w:val="231F20"/>
          <w:w w:val="125"/>
          <w:sz w:val="18"/>
        </w:rPr>
        <w:t> bytes\n",</w:t>
      </w:r>
      <w:r>
        <w:rPr>
          <w:rFonts w:ascii="Trebuchet MS"/>
          <w:color w:val="231F20"/>
          <w:w w:val="125"/>
          <w:sz w:val="18"/>
        </w:rPr>
        <w:t> sizeof(x));</w:t>
      </w:r>
      <w:r>
        <w:rPr>
          <w:rFonts w:ascii="Trebuchet MS"/>
          <w:color w:val="231F20"/>
          <w:w w:val="125"/>
          <w:sz w:val="18"/>
        </w:rPr>
        <w:t> //valid</w:t>
      </w:r>
      <w:r>
        <w:rPr>
          <w:rFonts w:ascii="Trebuchet MS"/>
          <w:color w:val="231F20"/>
          <w:w w:val="125"/>
          <w:sz w:val="18"/>
        </w:rPr>
        <w:t> variable</w:t>
      </w:r>
      <w:r>
        <w:rPr>
          <w:rFonts w:ascii="Trebuchet MS"/>
          <w:color w:val="231F20"/>
          <w:w w:val="125"/>
          <w:sz w:val="18"/>
        </w:rPr>
        <w:t> </w:t>
      </w:r>
      <w:r>
        <w:rPr>
          <w:rFonts w:ascii="Trebuchet MS"/>
          <w:color w:val="231F20"/>
          <w:w w:val="120"/>
          <w:sz w:val="18"/>
        </w:rPr>
        <w:t>name </w:t>
      </w:r>
      <w:r>
        <w:rPr>
          <w:rFonts w:ascii="Trebuchet MS"/>
          <w:color w:val="231F20"/>
          <w:w w:val="125"/>
          <w:sz w:val="18"/>
        </w:rPr>
        <w:t>printf("\nSize</w:t>
      </w:r>
      <w:r>
        <w:rPr>
          <w:rFonts w:ascii="Trebuchet MS"/>
          <w:color w:val="231F20"/>
          <w:w w:val="125"/>
          <w:sz w:val="18"/>
        </w:rPr>
        <w:t> of</w:t>
      </w:r>
      <w:r>
        <w:rPr>
          <w:rFonts w:ascii="Trebuchet MS"/>
          <w:color w:val="231F20"/>
          <w:w w:val="125"/>
          <w:sz w:val="18"/>
        </w:rPr>
        <w:t> integer:</w:t>
      </w:r>
      <w:r>
        <w:rPr>
          <w:rFonts w:ascii="Trebuchet MS"/>
          <w:color w:val="231F20"/>
          <w:w w:val="125"/>
          <w:sz w:val="18"/>
        </w:rPr>
        <w:t> </w:t>
      </w:r>
      <w:r>
        <w:rPr>
          <w:rFonts w:ascii="Trebuchet MS"/>
          <w:color w:val="231F20"/>
          <w:w w:val="120"/>
          <w:sz w:val="18"/>
        </w:rPr>
        <w:t>%d</w:t>
      </w:r>
      <w:r>
        <w:rPr>
          <w:rFonts w:ascii="Trebuchet MS"/>
          <w:color w:val="231F20"/>
          <w:w w:val="125"/>
          <w:sz w:val="18"/>
        </w:rPr>
        <w:t> bytes\n",</w:t>
      </w:r>
      <w:r>
        <w:rPr>
          <w:rFonts w:ascii="Trebuchet MS"/>
          <w:color w:val="231F20"/>
          <w:w w:val="125"/>
          <w:sz w:val="18"/>
        </w:rPr>
        <w:t> sizeof(int));</w:t>
      </w:r>
      <w:r>
        <w:rPr>
          <w:rFonts w:ascii="Trebuchet MS"/>
          <w:color w:val="231F20"/>
          <w:w w:val="125"/>
          <w:sz w:val="18"/>
        </w:rPr>
        <w:t> //valid</w:t>
      </w:r>
      <w:r>
        <w:rPr>
          <w:rFonts w:ascii="Trebuchet MS"/>
          <w:color w:val="231F20"/>
          <w:w w:val="125"/>
          <w:sz w:val="18"/>
        </w:rPr>
        <w:t> data</w:t>
      </w:r>
      <w:r>
        <w:rPr>
          <w:rFonts w:ascii="Trebuchet MS"/>
          <w:color w:val="231F20"/>
          <w:w w:val="125"/>
          <w:sz w:val="18"/>
        </w:rPr>
        <w:t> type</w:t>
      </w:r>
    </w:p>
    <w:p>
      <w:pPr>
        <w:pStyle w:val="BodyText"/>
        <w:spacing w:line="280" w:lineRule="auto" w:before="110"/>
        <w:ind w:left="378" w:right="7" w:hanging="1"/>
        <w:jc w:val="both"/>
      </w:pPr>
      <w:r>
        <w:rPr>
          <w:color w:val="231F20"/>
          <w:w w:val="110"/>
        </w:rPr>
        <w:t>The </w:t>
      </w:r>
      <w:r>
        <w:rPr>
          <w:rFonts w:ascii="Trebuchet MS"/>
          <w:color w:val="231F20"/>
          <w:w w:val="110"/>
          <w:sz w:val="18"/>
        </w:rPr>
        <w:t>sizeof </w:t>
      </w:r>
      <w:r>
        <w:rPr>
          <w:color w:val="231F20"/>
          <w:w w:val="110"/>
        </w:rPr>
        <w:t>operator can</w:t>
      </w:r>
      <w:r>
        <w:rPr>
          <w:color w:val="231F20"/>
          <w:spacing w:val="-5"/>
          <w:w w:val="110"/>
        </w:rPr>
        <w:t> </w:t>
      </w:r>
      <w:r>
        <w:rPr>
          <w:color w:val="231F20"/>
          <w:w w:val="110"/>
        </w:rPr>
        <w:t>also be used to</w:t>
      </w:r>
      <w:r>
        <w:rPr>
          <w:color w:val="231F20"/>
          <w:spacing w:val="-3"/>
          <w:w w:val="110"/>
        </w:rPr>
        <w:t> </w:t>
      </w:r>
      <w:r>
        <w:rPr>
          <w:color w:val="231F20"/>
          <w:w w:val="110"/>
        </w:rPr>
        <w:t>determine the memory requirements of arrays. Using simple</w:t>
      </w:r>
      <w:r>
        <w:rPr>
          <w:color w:val="231F20"/>
          <w:spacing w:val="-1"/>
          <w:w w:val="110"/>
        </w:rPr>
        <w:t> </w:t>
      </w:r>
      <w:r>
        <w:rPr>
          <w:color w:val="231F20"/>
          <w:w w:val="110"/>
        </w:rPr>
        <w:t>arithmetic,</w:t>
      </w:r>
      <w:r>
        <w:rPr>
          <w:color w:val="231F20"/>
          <w:spacing w:val="-2"/>
          <w:w w:val="110"/>
        </w:rPr>
        <w:t> </w:t>
      </w:r>
      <w:r>
        <w:rPr>
          <w:color w:val="231F20"/>
          <w:w w:val="110"/>
        </w:rPr>
        <w:t>you</w:t>
      </w:r>
      <w:r>
        <w:rPr>
          <w:color w:val="231F20"/>
          <w:spacing w:val="-3"/>
          <w:w w:val="110"/>
        </w:rPr>
        <w:t> </w:t>
      </w:r>
      <w:r>
        <w:rPr>
          <w:color w:val="231F20"/>
          <w:w w:val="110"/>
        </w:rPr>
        <w:t>can</w:t>
      </w:r>
      <w:r>
        <w:rPr>
          <w:color w:val="231F20"/>
          <w:spacing w:val="-5"/>
          <w:w w:val="110"/>
        </w:rPr>
        <w:t> </w:t>
      </w:r>
      <w:r>
        <w:rPr>
          <w:color w:val="231F20"/>
          <w:w w:val="110"/>
        </w:rPr>
        <w:t>determine</w:t>
      </w:r>
      <w:r>
        <w:rPr>
          <w:color w:val="231F20"/>
          <w:spacing w:val="-1"/>
          <w:w w:val="110"/>
        </w:rPr>
        <w:t> </w:t>
      </w:r>
      <w:r>
        <w:rPr>
          <w:color w:val="231F20"/>
          <w:w w:val="110"/>
        </w:rPr>
        <w:t>how</w:t>
      </w:r>
      <w:r>
        <w:rPr>
          <w:color w:val="231F20"/>
          <w:spacing w:val="-2"/>
          <w:w w:val="110"/>
        </w:rPr>
        <w:t> </w:t>
      </w:r>
      <w:r>
        <w:rPr>
          <w:color w:val="231F20"/>
          <w:w w:val="110"/>
        </w:rPr>
        <w:t>many</w:t>
      </w:r>
      <w:r>
        <w:rPr>
          <w:color w:val="231F20"/>
          <w:spacing w:val="-1"/>
          <w:w w:val="110"/>
        </w:rPr>
        <w:t> </w:t>
      </w:r>
      <w:r>
        <w:rPr>
          <w:color w:val="231F20"/>
          <w:w w:val="110"/>
        </w:rPr>
        <w:t>elements</w:t>
      </w:r>
      <w:r>
        <w:rPr>
          <w:color w:val="231F20"/>
          <w:spacing w:val="-3"/>
          <w:w w:val="110"/>
        </w:rPr>
        <w:t> </w:t>
      </w:r>
      <w:r>
        <w:rPr>
          <w:color w:val="231F20"/>
          <w:w w:val="110"/>
        </w:rPr>
        <w:t>are</w:t>
      </w:r>
      <w:r>
        <w:rPr>
          <w:color w:val="231F20"/>
          <w:spacing w:val="-6"/>
          <w:w w:val="110"/>
        </w:rPr>
        <w:t> </w:t>
      </w:r>
      <w:r>
        <w:rPr>
          <w:color w:val="231F20"/>
          <w:w w:val="110"/>
        </w:rPr>
        <w:t>contained</w:t>
      </w:r>
      <w:r>
        <w:rPr>
          <w:color w:val="231F20"/>
          <w:spacing w:val="-1"/>
          <w:w w:val="110"/>
        </w:rPr>
        <w:t> </w:t>
      </w:r>
      <w:r>
        <w:rPr>
          <w:color w:val="231F20"/>
          <w:w w:val="110"/>
        </w:rPr>
        <w:t>in an</w:t>
      </w:r>
      <w:r>
        <w:rPr>
          <w:color w:val="231F20"/>
          <w:spacing w:val="-5"/>
          <w:w w:val="110"/>
        </w:rPr>
        <w:t> </w:t>
      </w:r>
      <w:r>
        <w:rPr>
          <w:color w:val="231F20"/>
          <w:w w:val="110"/>
        </w:rPr>
        <w:t>array</w:t>
      </w:r>
      <w:r>
        <w:rPr>
          <w:color w:val="231F20"/>
          <w:spacing w:val="-1"/>
          <w:w w:val="110"/>
        </w:rPr>
        <w:t> </w:t>
      </w:r>
      <w:r>
        <w:rPr>
          <w:color w:val="231F20"/>
          <w:w w:val="110"/>
        </w:rPr>
        <w:t>by</w:t>
      </w:r>
      <w:r>
        <w:rPr>
          <w:color w:val="231F20"/>
          <w:spacing w:val="-1"/>
          <w:w w:val="110"/>
        </w:rPr>
        <w:t> </w:t>
      </w:r>
      <w:r>
        <w:rPr>
          <w:color w:val="231F20"/>
          <w:w w:val="110"/>
        </w:rPr>
        <w:t>divid-ing the</w:t>
      </w:r>
      <w:r>
        <w:rPr>
          <w:color w:val="231F20"/>
          <w:spacing w:val="-2"/>
          <w:w w:val="110"/>
        </w:rPr>
        <w:t> </w:t>
      </w:r>
      <w:r>
        <w:rPr>
          <w:color w:val="231F20"/>
          <w:w w:val="110"/>
        </w:rPr>
        <w:t>array</w:t>
      </w:r>
      <w:r>
        <w:rPr>
          <w:color w:val="231F20"/>
          <w:spacing w:val="-2"/>
          <w:w w:val="110"/>
        </w:rPr>
        <w:t> </w:t>
      </w:r>
      <w:r>
        <w:rPr>
          <w:color w:val="231F20"/>
          <w:w w:val="110"/>
        </w:rPr>
        <w:t>size</w:t>
      </w:r>
      <w:r>
        <w:rPr>
          <w:color w:val="231F20"/>
          <w:spacing w:val="-2"/>
          <w:w w:val="110"/>
        </w:rPr>
        <w:t> </w:t>
      </w:r>
      <w:r>
        <w:rPr>
          <w:color w:val="231F20"/>
          <w:w w:val="110"/>
        </w:rPr>
        <w:t>by the</w:t>
      </w:r>
      <w:r>
        <w:rPr>
          <w:color w:val="231F20"/>
          <w:spacing w:val="-2"/>
          <w:w w:val="110"/>
        </w:rPr>
        <w:t> </w:t>
      </w:r>
      <w:r>
        <w:rPr>
          <w:color w:val="231F20"/>
          <w:w w:val="110"/>
        </w:rPr>
        <w:t>size</w:t>
      </w:r>
      <w:r>
        <w:rPr>
          <w:color w:val="231F20"/>
          <w:spacing w:val="-2"/>
          <w:w w:val="110"/>
        </w:rPr>
        <w:t> </w:t>
      </w:r>
      <w:r>
        <w:rPr>
          <w:color w:val="231F20"/>
          <w:w w:val="110"/>
        </w:rPr>
        <w:t>of</w:t>
      </w:r>
      <w:r>
        <w:rPr>
          <w:color w:val="231F20"/>
          <w:spacing w:val="-1"/>
          <w:w w:val="110"/>
        </w:rPr>
        <w:t> </w:t>
      </w:r>
      <w:r>
        <w:rPr>
          <w:color w:val="231F20"/>
          <w:w w:val="110"/>
        </w:rPr>
        <w:t>the array data type, as demonstrated in the next</w:t>
      </w:r>
      <w:r>
        <w:rPr>
          <w:color w:val="231F20"/>
          <w:spacing w:val="-2"/>
          <w:w w:val="110"/>
        </w:rPr>
        <w:t> </w:t>
      </w:r>
      <w:r>
        <w:rPr>
          <w:color w:val="231F20"/>
          <w:w w:val="110"/>
        </w:rPr>
        <w:t>program and </w:t>
      </w:r>
      <w:r>
        <w:rPr>
          <w:color w:val="231F20"/>
          <w:w w:val="115"/>
        </w:rPr>
        <w:t>its output in Figure 10.2.</w:t>
      </w:r>
    </w:p>
    <w:p>
      <w:pPr>
        <w:spacing w:line="645" w:lineRule="auto" w:before="131"/>
        <w:ind w:left="378" w:right="6494" w:firstLine="0"/>
        <w:jc w:val="left"/>
        <w:rPr>
          <w:rFonts w:ascii="Trebuchet MS"/>
          <w:sz w:val="18"/>
        </w:rPr>
      </w:pPr>
      <w:r>
        <w:rPr>
          <w:rFonts w:ascii="Trebuchet MS"/>
          <w:color w:val="231F20"/>
          <w:w w:val="120"/>
          <w:sz w:val="18"/>
        </w:rPr>
        <w:t>#include</w:t>
      </w:r>
      <w:r>
        <w:rPr>
          <w:rFonts w:ascii="Trebuchet MS"/>
          <w:color w:val="231F20"/>
          <w:spacing w:val="-2"/>
          <w:w w:val="120"/>
          <w:sz w:val="18"/>
        </w:rPr>
        <w:t> </w:t>
      </w:r>
      <w:r>
        <w:rPr>
          <w:rFonts w:ascii="Trebuchet MS"/>
          <w:color w:val="231F20"/>
          <w:w w:val="120"/>
          <w:sz w:val="18"/>
        </w:rPr>
        <w:t>&lt;stdio.h&gt; </w:t>
      </w:r>
      <w:r>
        <w:rPr>
          <w:rFonts w:ascii="Trebuchet MS"/>
          <w:color w:val="231F20"/>
          <w:spacing w:val="-2"/>
          <w:w w:val="120"/>
          <w:sz w:val="18"/>
        </w:rPr>
        <w:t>main()</w:t>
      </w:r>
    </w:p>
    <w:p>
      <w:pPr>
        <w:spacing w:line="208" w:lineRule="exact" w:before="0"/>
        <w:ind w:left="378" w:right="0" w:firstLine="0"/>
        <w:jc w:val="left"/>
        <w:rPr>
          <w:rFonts w:ascii="Trebuchet MS"/>
          <w:sz w:val="18"/>
        </w:rPr>
      </w:pPr>
      <w:r>
        <w:rPr>
          <w:rFonts w:ascii="Trebuchet MS"/>
          <w:color w:val="231F20"/>
          <w:spacing w:val="-10"/>
          <w:w w:val="150"/>
          <w:sz w:val="18"/>
        </w:rPr>
        <w:t>{</w:t>
      </w:r>
    </w:p>
    <w:p>
      <w:pPr>
        <w:pStyle w:val="BodyText"/>
        <w:spacing w:before="138"/>
        <w:rPr>
          <w:rFonts w:ascii="Trebuchet MS"/>
          <w:sz w:val="18"/>
        </w:rPr>
      </w:pPr>
    </w:p>
    <w:p>
      <w:pPr>
        <w:spacing w:before="1"/>
        <w:ind w:left="675" w:right="0" w:firstLine="0"/>
        <w:jc w:val="left"/>
        <w:rPr>
          <w:rFonts w:ascii="Trebuchet MS"/>
          <w:sz w:val="18"/>
        </w:rPr>
      </w:pPr>
      <w:r>
        <w:rPr>
          <w:rFonts w:ascii="Trebuchet MS"/>
          <w:color w:val="231F20"/>
          <w:w w:val="125"/>
          <w:sz w:val="18"/>
        </w:rPr>
        <w:t>int</w:t>
      </w:r>
      <w:r>
        <w:rPr>
          <w:rFonts w:ascii="Trebuchet MS"/>
          <w:color w:val="231F20"/>
          <w:spacing w:val="50"/>
          <w:w w:val="125"/>
          <w:sz w:val="18"/>
        </w:rPr>
        <w:t> </w:t>
      </w:r>
      <w:r>
        <w:rPr>
          <w:rFonts w:ascii="Trebuchet MS"/>
          <w:color w:val="231F20"/>
          <w:spacing w:val="-2"/>
          <w:w w:val="125"/>
          <w:sz w:val="18"/>
        </w:rPr>
        <w:t>array[10];</w:t>
      </w:r>
    </w:p>
    <w:p>
      <w:pPr>
        <w:pStyle w:val="BodyText"/>
        <w:spacing w:before="143"/>
        <w:rPr>
          <w:rFonts w:ascii="Trebuchet MS"/>
          <w:sz w:val="18"/>
        </w:rPr>
      </w:pPr>
    </w:p>
    <w:p>
      <w:pPr>
        <w:spacing w:line="321" w:lineRule="auto" w:before="0"/>
        <w:ind w:left="675" w:right="3063" w:firstLine="0"/>
        <w:jc w:val="left"/>
        <w:rPr>
          <w:rFonts w:ascii="Trebuchet MS"/>
          <w:sz w:val="18"/>
        </w:rPr>
      </w:pPr>
      <w:r>
        <w:rPr>
          <w:rFonts w:ascii="Trebuchet MS"/>
          <w:color w:val="231F20"/>
          <w:w w:val="125"/>
          <w:sz w:val="18"/>
        </w:rPr>
        <w:t>printf("\nSize</w:t>
      </w:r>
      <w:r>
        <w:rPr>
          <w:rFonts w:ascii="Trebuchet MS"/>
          <w:color w:val="231F20"/>
          <w:w w:val="125"/>
          <w:sz w:val="18"/>
        </w:rPr>
        <w:t> of</w:t>
      </w:r>
      <w:r>
        <w:rPr>
          <w:rFonts w:ascii="Trebuchet MS"/>
          <w:color w:val="231F20"/>
          <w:w w:val="125"/>
          <w:sz w:val="18"/>
        </w:rPr>
        <w:t> array:</w:t>
      </w:r>
      <w:r>
        <w:rPr>
          <w:rFonts w:ascii="Trebuchet MS"/>
          <w:color w:val="231F20"/>
          <w:w w:val="125"/>
          <w:sz w:val="18"/>
        </w:rPr>
        <w:t> </w:t>
      </w:r>
      <w:r>
        <w:rPr>
          <w:rFonts w:ascii="Trebuchet MS"/>
          <w:color w:val="231F20"/>
          <w:w w:val="120"/>
          <w:sz w:val="18"/>
        </w:rPr>
        <w:t>%d</w:t>
      </w:r>
      <w:r>
        <w:rPr>
          <w:rFonts w:ascii="Trebuchet MS"/>
          <w:color w:val="231F20"/>
          <w:w w:val="125"/>
          <w:sz w:val="18"/>
        </w:rPr>
        <w:t> bytes\n",</w:t>
      </w:r>
      <w:r>
        <w:rPr>
          <w:rFonts w:ascii="Trebuchet MS"/>
          <w:color w:val="231F20"/>
          <w:w w:val="125"/>
          <w:sz w:val="18"/>
        </w:rPr>
        <w:t> sizeof(array)); printf("Number</w:t>
      </w:r>
      <w:r>
        <w:rPr>
          <w:rFonts w:ascii="Trebuchet MS"/>
          <w:color w:val="231F20"/>
          <w:w w:val="125"/>
          <w:sz w:val="18"/>
        </w:rPr>
        <w:t> of</w:t>
      </w:r>
      <w:r>
        <w:rPr>
          <w:rFonts w:ascii="Trebuchet MS"/>
          <w:color w:val="231F20"/>
          <w:w w:val="125"/>
          <w:sz w:val="18"/>
        </w:rPr>
        <w:t> </w:t>
      </w:r>
      <w:r>
        <w:rPr>
          <w:rFonts w:ascii="Trebuchet MS"/>
          <w:color w:val="231F20"/>
          <w:w w:val="120"/>
          <w:sz w:val="18"/>
        </w:rPr>
        <w:t>elements</w:t>
      </w:r>
      <w:r>
        <w:rPr>
          <w:rFonts w:ascii="Trebuchet MS"/>
          <w:color w:val="231F20"/>
          <w:w w:val="125"/>
          <w:sz w:val="18"/>
        </w:rPr>
        <w:t> in</w:t>
      </w:r>
      <w:r>
        <w:rPr>
          <w:rFonts w:ascii="Trebuchet MS"/>
          <w:color w:val="231F20"/>
          <w:w w:val="125"/>
          <w:sz w:val="18"/>
        </w:rPr>
        <w:t> array</w:t>
      </w:r>
      <w:r>
        <w:rPr>
          <w:rFonts w:ascii="Trebuchet MS"/>
          <w:color w:val="231F20"/>
          <w:w w:val="125"/>
          <w:sz w:val="18"/>
        </w:rPr>
        <w:t> ");</w:t>
      </w:r>
      <w:r>
        <w:rPr>
          <w:rFonts w:ascii="Trebuchet MS"/>
          <w:color w:val="231F20"/>
          <w:spacing w:val="40"/>
          <w:w w:val="125"/>
          <w:sz w:val="18"/>
        </w:rPr>
        <w:t> </w:t>
      </w:r>
      <w:r>
        <w:rPr>
          <w:rFonts w:ascii="Trebuchet MS"/>
          <w:color w:val="231F20"/>
          <w:w w:val="125"/>
          <w:sz w:val="18"/>
        </w:rPr>
        <w:t>printf("%d\n",</w:t>
      </w:r>
      <w:r>
        <w:rPr>
          <w:rFonts w:ascii="Trebuchet MS"/>
          <w:color w:val="231F20"/>
          <w:spacing w:val="40"/>
          <w:w w:val="125"/>
          <w:sz w:val="18"/>
        </w:rPr>
        <w:t> </w:t>
      </w:r>
      <w:r>
        <w:rPr>
          <w:rFonts w:ascii="Trebuchet MS"/>
          <w:color w:val="231F20"/>
          <w:w w:val="125"/>
          <w:sz w:val="18"/>
        </w:rPr>
        <w:t>sizeof(array)</w:t>
      </w:r>
      <w:r>
        <w:rPr>
          <w:rFonts w:ascii="Trebuchet MS"/>
          <w:color w:val="231F20"/>
          <w:spacing w:val="40"/>
          <w:w w:val="125"/>
          <w:sz w:val="18"/>
        </w:rPr>
        <w:t> </w:t>
      </w:r>
      <w:r>
        <w:rPr>
          <w:rFonts w:ascii="Trebuchet MS"/>
          <w:color w:val="231F20"/>
          <w:w w:val="120"/>
          <w:sz w:val="18"/>
        </w:rPr>
        <w:t>/</w:t>
      </w:r>
      <w:r>
        <w:rPr>
          <w:rFonts w:ascii="Trebuchet MS"/>
          <w:color w:val="231F20"/>
          <w:spacing w:val="40"/>
          <w:w w:val="125"/>
          <w:sz w:val="18"/>
        </w:rPr>
        <w:t> </w:t>
      </w:r>
      <w:r>
        <w:rPr>
          <w:rFonts w:ascii="Trebuchet MS"/>
          <w:color w:val="231F20"/>
          <w:w w:val="125"/>
          <w:sz w:val="18"/>
        </w:rPr>
        <w:t>sizeof(int));</w:t>
      </w:r>
    </w:p>
    <w:p>
      <w:pPr>
        <w:pStyle w:val="BodyText"/>
        <w:spacing w:before="69"/>
        <w:rPr>
          <w:rFonts w:ascii="Trebuchet MS"/>
          <w:sz w:val="18"/>
        </w:rPr>
      </w:pPr>
    </w:p>
    <w:p>
      <w:pPr>
        <w:spacing w:before="0"/>
        <w:ind w:left="378" w:right="0" w:firstLine="0"/>
        <w:jc w:val="left"/>
        <w:rPr>
          <w:rFonts w:ascii="Trebuchet MS"/>
          <w:sz w:val="18"/>
        </w:rPr>
      </w:pPr>
      <w:r>
        <w:rPr>
          <w:rFonts w:ascii="Trebuchet MS"/>
          <w:color w:val="231F20"/>
          <w:w w:val="120"/>
          <w:sz w:val="18"/>
        </w:rPr>
        <w:t>}</w:t>
      </w:r>
      <w:r>
        <w:rPr>
          <w:rFonts w:ascii="Trebuchet MS"/>
          <w:color w:val="231F20"/>
          <w:spacing w:val="8"/>
          <w:w w:val="120"/>
          <w:sz w:val="18"/>
        </w:rPr>
        <w:t> </w:t>
      </w:r>
      <w:r>
        <w:rPr>
          <w:rFonts w:ascii="Trebuchet MS"/>
          <w:color w:val="231F20"/>
          <w:w w:val="115"/>
          <w:sz w:val="18"/>
        </w:rPr>
        <w:t>//end</w:t>
      </w:r>
      <w:r>
        <w:rPr>
          <w:rFonts w:ascii="Trebuchet MS"/>
          <w:color w:val="231F20"/>
          <w:spacing w:val="11"/>
          <w:w w:val="115"/>
          <w:sz w:val="18"/>
        </w:rPr>
        <w:t> </w:t>
      </w:r>
      <w:r>
        <w:rPr>
          <w:rFonts w:ascii="Trebuchet MS"/>
          <w:color w:val="231F20"/>
          <w:spacing w:val="-4"/>
          <w:w w:val="115"/>
          <w:sz w:val="18"/>
        </w:rPr>
        <w:t>main</w:t>
      </w:r>
    </w:p>
    <w:p>
      <w:pPr>
        <w:spacing w:after="0"/>
        <w:jc w:val="left"/>
        <w:rPr>
          <w:rFonts w:ascii="Trebuchet MS"/>
          <w:sz w:val="18"/>
        </w:rPr>
        <w:sectPr>
          <w:pgSz w:w="10060" w:h="13080"/>
          <w:pgMar w:header="548" w:footer="0" w:top="1540" w:bottom="280" w:left="360" w:right="720"/>
        </w:sectPr>
      </w:pPr>
    </w:p>
    <w:p>
      <w:pPr>
        <w:pStyle w:val="BodyText"/>
        <w:rPr>
          <w:rFonts w:ascii="Trebuchet MS"/>
          <w:sz w:val="20"/>
        </w:rPr>
      </w:pPr>
    </w:p>
    <w:p>
      <w:pPr>
        <w:pStyle w:val="BodyText"/>
        <w:spacing w:before="127"/>
        <w:rPr>
          <w:rFonts w:ascii="Trebuchet MS"/>
          <w:sz w:val="20"/>
        </w:rPr>
      </w:pPr>
    </w:p>
    <w:p>
      <w:pPr>
        <w:spacing w:line="240" w:lineRule="auto"/>
        <w:ind w:left="7178" w:right="-29" w:firstLine="0"/>
        <w:rPr>
          <w:rFonts w:ascii="Trebuchet MS"/>
          <w:sz w:val="20"/>
        </w:rPr>
      </w:pPr>
      <w:r>
        <w:rPr>
          <w:rFonts w:ascii="Trebuchet MS"/>
          <w:sz w:val="20"/>
        </w:rPr>
        <mc:AlternateContent>
          <mc:Choice Requires="wps">
            <w:drawing>
              <wp:inline distT="0" distB="0" distL="0" distR="0">
                <wp:extent cx="889000" cy="258445"/>
                <wp:effectExtent l="28575" t="19050" r="15875" b="27304"/>
                <wp:docPr id="1475" name="Group 1475"/>
                <wp:cNvGraphicFramePr>
                  <a:graphicFrameLocks/>
                </wp:cNvGraphicFramePr>
                <a:graphic>
                  <a:graphicData uri="http://schemas.microsoft.com/office/word/2010/wordprocessingGroup">
                    <wpg:wgp>
                      <wpg:cNvPr id="1475" name="Group 1475"/>
                      <wpg:cNvGrpSpPr/>
                      <wpg:grpSpPr>
                        <a:xfrm>
                          <a:off x="0" y="0"/>
                          <a:ext cx="889000" cy="258445"/>
                          <a:chExt cx="889000" cy="258445"/>
                        </a:xfrm>
                      </wpg:grpSpPr>
                      <wps:wsp>
                        <wps:cNvPr id="1476" name="Graphic 1476"/>
                        <wps:cNvSpPr/>
                        <wps:spPr>
                          <a:xfrm>
                            <a:off x="50800" y="50635"/>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1477" name="Graphic 1477"/>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3"/>
                                </a:lnTo>
                                <a:lnTo>
                                  <a:pt x="103718" y="207264"/>
                                </a:lnTo>
                                <a:lnTo>
                                  <a:pt x="63343" y="199114"/>
                                </a:lnTo>
                                <a:lnTo>
                                  <a:pt x="30374" y="176887"/>
                                </a:lnTo>
                                <a:lnTo>
                                  <a:pt x="8147" y="143918"/>
                                </a:lnTo>
                                <a:lnTo>
                                  <a:pt x="0" y="103543"/>
                                </a:lnTo>
                                <a:lnTo>
                                  <a:pt x="8147" y="63180"/>
                                </a:lnTo>
                                <a:lnTo>
                                  <a:pt x="30374" y="30211"/>
                                </a:lnTo>
                                <a:lnTo>
                                  <a:pt x="63343"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1478" name="Textbox 1478"/>
                        <wps:cNvSpPr txBox="1"/>
                        <wps:spPr>
                          <a:xfrm>
                            <a:off x="0" y="0"/>
                            <a:ext cx="889000" cy="258445"/>
                          </a:xfrm>
                          <a:prstGeom prst="rect">
                            <a:avLst/>
                          </a:prstGeom>
                        </wps:spPr>
                        <wps:txbx>
                          <w:txbxContent>
                            <w:p>
                              <w:pPr>
                                <w:spacing w:before="84"/>
                                <w:ind w:left="236" w:right="0" w:firstLine="0"/>
                                <w:jc w:val="left"/>
                                <w:rPr>
                                  <w:rFonts w:ascii="Trebuchet MS"/>
                                  <w:b/>
                                  <w:sz w:val="20"/>
                                </w:rPr>
                              </w:pPr>
                              <w:r>
                                <w:rPr>
                                  <w:rFonts w:ascii="Trebuchet MS"/>
                                  <w:b/>
                                  <w:smallCaps/>
                                  <w:color w:val="231F20"/>
                                  <w:w w:val="90"/>
                                  <w:sz w:val="20"/>
                                </w:rPr>
                                <w:t>Figure</w:t>
                              </w:r>
                              <w:r>
                                <w:rPr>
                                  <w:rFonts w:ascii="Trebuchet MS"/>
                                  <w:b/>
                                  <w:smallCaps/>
                                  <w:color w:val="231F20"/>
                                  <w:spacing w:val="5"/>
                                  <w:sz w:val="20"/>
                                </w:rPr>
                                <w:t> </w:t>
                              </w:r>
                              <w:r>
                                <w:rPr>
                                  <w:rFonts w:ascii="Trebuchet MS"/>
                                  <w:b/>
                                  <w:smallCaps/>
                                  <w:color w:val="231F20"/>
                                  <w:spacing w:val="-4"/>
                                  <w:sz w:val="20"/>
                                </w:rPr>
                                <w:t>10.2</w:t>
                              </w:r>
                            </w:p>
                          </w:txbxContent>
                        </wps:txbx>
                        <wps:bodyPr wrap="square" lIns="0" tIns="0" rIns="0" bIns="0" rtlCol="0">
                          <a:noAutofit/>
                        </wps:bodyPr>
                      </wps:wsp>
                    </wpg:wgp>
                  </a:graphicData>
                </a:graphic>
              </wp:inline>
            </w:drawing>
          </mc:Choice>
          <mc:Fallback>
            <w:pict>
              <v:group style="width:70pt;height:20.350pt;mso-position-horizontal-relative:char;mso-position-vertical-relative:line" id="docshapegroup1330" coordorigin="0,0" coordsize="1400,407">
                <v:shape style="position:absolute;left:80;top:79;width:1248;height:247" id="docshape1331" coordorigin="80,80" coordsize="1248,247" path="m1204,80l203,80,155,89,116,116,90,155,80,203,90,251,116,290,155,317,203,326,1204,326,1252,317,1291,290,1318,251,1327,203,1318,155,1291,116,1252,89,1204,80xe" filled="true" fillcolor="#f1f1f2" stroked="false">
                  <v:path arrowok="t"/>
                  <v:fill type="solid"/>
                </v:shape>
                <v:shape style="position:absolute;left:40;top:40;width:1320;height:327" id="docshape1332" coordorigin="40,40" coordsize="1320,327" path="m1205,40l1268,53,1319,88,1354,139,1360,167m1360,239l1354,267,1319,319,1268,354,1204,366,203,366,140,354,88,319,53,267,40,203,53,139,88,88,140,53,202,40e" filled="false" stroked="true" strokeweight="4pt" strokecolor="#231f20">
                  <v:path arrowok="t"/>
                  <v:stroke dashstyle="solid"/>
                </v:shape>
                <v:shape style="position:absolute;left:0;top:0;width:1400;height:407" type="#_x0000_t202" id="docshape1333" filled="false" stroked="false">
                  <v:textbox inset="0,0,0,0">
                    <w:txbxContent>
                      <w:p>
                        <w:pPr>
                          <w:spacing w:before="84"/>
                          <w:ind w:left="236" w:right="0" w:firstLine="0"/>
                          <w:jc w:val="left"/>
                          <w:rPr>
                            <w:rFonts w:ascii="Trebuchet MS"/>
                            <w:b/>
                            <w:sz w:val="20"/>
                          </w:rPr>
                        </w:pPr>
                        <w:r>
                          <w:rPr>
                            <w:rFonts w:ascii="Trebuchet MS"/>
                            <w:b/>
                            <w:smallCaps/>
                            <w:color w:val="231F20"/>
                            <w:w w:val="90"/>
                            <w:sz w:val="20"/>
                          </w:rPr>
                          <w:t>Figure</w:t>
                        </w:r>
                        <w:r>
                          <w:rPr>
                            <w:rFonts w:ascii="Trebuchet MS"/>
                            <w:b/>
                            <w:smallCaps/>
                            <w:color w:val="231F20"/>
                            <w:spacing w:val="5"/>
                            <w:sz w:val="20"/>
                          </w:rPr>
                          <w:t> </w:t>
                        </w:r>
                        <w:r>
                          <w:rPr>
                            <w:rFonts w:ascii="Trebuchet MS"/>
                            <w:b/>
                            <w:smallCaps/>
                            <w:color w:val="231F20"/>
                            <w:spacing w:val="-4"/>
                            <w:sz w:val="20"/>
                          </w:rPr>
                          <w:t>10.2</w:t>
                        </w:r>
                      </w:p>
                    </w:txbxContent>
                  </v:textbox>
                  <w10:wrap type="none"/>
                </v:shape>
              </v:group>
            </w:pict>
          </mc:Fallback>
        </mc:AlternateContent>
      </w:r>
      <w:r>
        <w:rPr>
          <w:rFonts w:ascii="Trebuchet MS"/>
          <w:sz w:val="20"/>
        </w:rPr>
      </w:r>
    </w:p>
    <w:p>
      <w:pPr>
        <w:spacing w:line="259" w:lineRule="auto" w:before="0"/>
        <w:ind w:left="7251" w:right="103" w:firstLine="0"/>
        <w:jc w:val="center"/>
        <w:rPr>
          <w:rFonts w:ascii="Trebuchet MS"/>
          <w:sz w:val="16"/>
        </w:rPr>
      </w:pPr>
      <w:r>
        <w:rPr>
          <w:rFonts w:ascii="Trebuchet MS"/>
          <w:sz w:val="16"/>
        </w:rPr>
        <mc:AlternateContent>
          <mc:Choice Requires="wps">
            <w:drawing>
              <wp:anchor distT="0" distB="0" distL="0" distR="0" allowOverlap="1" layoutInCell="1" locked="0" behindDoc="0" simplePos="0" relativeHeight="15921152">
                <wp:simplePos x="0" y="0"/>
                <wp:positionH relativeFrom="page">
                  <wp:posOffset>1163688</wp:posOffset>
                </wp:positionH>
                <wp:positionV relativeFrom="paragraph">
                  <wp:posOffset>-579500</wp:posOffset>
                </wp:positionV>
                <wp:extent cx="3030220" cy="1429385"/>
                <wp:effectExtent l="0" t="0" r="0" b="0"/>
                <wp:wrapNone/>
                <wp:docPr id="1479" name="Group 1479"/>
                <wp:cNvGraphicFramePr>
                  <a:graphicFrameLocks/>
                </wp:cNvGraphicFramePr>
                <a:graphic>
                  <a:graphicData uri="http://schemas.microsoft.com/office/word/2010/wordprocessingGroup">
                    <wpg:wgp>
                      <wpg:cNvPr id="1479" name="Group 1479"/>
                      <wpg:cNvGrpSpPr/>
                      <wpg:grpSpPr>
                        <a:xfrm>
                          <a:off x="0" y="0"/>
                          <a:ext cx="3030220" cy="1429385"/>
                          <a:chExt cx="3030220" cy="1429385"/>
                        </a:xfrm>
                      </wpg:grpSpPr>
                      <pic:pic>
                        <pic:nvPicPr>
                          <pic:cNvPr id="1480" name="Image 1480"/>
                          <pic:cNvPicPr/>
                        </pic:nvPicPr>
                        <pic:blipFill>
                          <a:blip r:embed="rId324" cstate="print"/>
                          <a:stretch>
                            <a:fillRect/>
                          </a:stretch>
                        </pic:blipFill>
                        <pic:spPr>
                          <a:xfrm>
                            <a:off x="6350" y="6350"/>
                            <a:ext cx="3017520" cy="1416291"/>
                          </a:xfrm>
                          <a:prstGeom prst="rect">
                            <a:avLst/>
                          </a:prstGeom>
                        </pic:spPr>
                      </pic:pic>
                      <wps:wsp>
                        <wps:cNvPr id="1481" name="Graphic 1481"/>
                        <wps:cNvSpPr/>
                        <wps:spPr>
                          <a:xfrm>
                            <a:off x="6350" y="6350"/>
                            <a:ext cx="3017520" cy="1416685"/>
                          </a:xfrm>
                          <a:custGeom>
                            <a:avLst/>
                            <a:gdLst/>
                            <a:ahLst/>
                            <a:cxnLst/>
                            <a:rect l="l" t="t" r="r" b="b"/>
                            <a:pathLst>
                              <a:path w="3017520" h="1416685">
                                <a:moveTo>
                                  <a:pt x="3017520" y="1416303"/>
                                </a:moveTo>
                                <a:lnTo>
                                  <a:pt x="0" y="1416303"/>
                                </a:lnTo>
                                <a:lnTo>
                                  <a:pt x="0" y="0"/>
                                </a:lnTo>
                                <a:lnTo>
                                  <a:pt x="3017520" y="0"/>
                                </a:lnTo>
                                <a:lnTo>
                                  <a:pt x="3017520" y="1416303"/>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1.628998pt;margin-top:-45.629971pt;width:238.6pt;height:112.55pt;mso-position-horizontal-relative:page;mso-position-vertical-relative:paragraph;z-index:15921152" id="docshapegroup1334" coordorigin="1833,-913" coordsize="4772,2251">
                <v:shape style="position:absolute;left:1842;top:-903;width:4752;height:2231" type="#_x0000_t75" id="docshape1335" stroked="false">
                  <v:imagedata r:id="rId324" o:title=""/>
                </v:shape>
                <v:rect style="position:absolute;left:1842;top:-903;width:4752;height:2231" id="docshape1336" filled="false" stroked="true" strokeweight="1pt" strokecolor="#231f20">
                  <v:stroke dashstyle="solid"/>
                </v:rect>
                <w10:wrap type="none"/>
              </v:group>
            </w:pict>
          </mc:Fallback>
        </mc:AlternateContent>
      </w:r>
      <w:r>
        <w:rPr>
          <w:rFonts w:ascii="Trebuchet MS"/>
          <w:color w:val="231F20"/>
          <w:w w:val="105"/>
          <w:sz w:val="16"/>
        </w:rPr>
        <w:t>Using</w:t>
      </w:r>
      <w:r>
        <w:rPr>
          <w:rFonts w:ascii="Trebuchet MS"/>
          <w:color w:val="231F20"/>
          <w:spacing w:val="-10"/>
          <w:w w:val="105"/>
          <w:sz w:val="16"/>
        </w:rPr>
        <w:t> </w:t>
      </w:r>
      <w:r>
        <w:rPr>
          <w:rFonts w:ascii="Trebuchet MS"/>
          <w:color w:val="231F20"/>
          <w:w w:val="105"/>
          <w:sz w:val="16"/>
        </w:rPr>
        <w:t>the</w:t>
      </w:r>
      <w:r>
        <w:rPr>
          <w:rFonts w:ascii="Trebuchet MS"/>
          <w:color w:val="231F20"/>
          <w:spacing w:val="-4"/>
          <w:w w:val="105"/>
          <w:sz w:val="16"/>
        </w:rPr>
        <w:t> </w:t>
      </w:r>
      <w:r>
        <w:rPr>
          <w:rFonts w:ascii="Trebuchet MS"/>
          <w:color w:val="231F20"/>
          <w:w w:val="110"/>
          <w:sz w:val="16"/>
        </w:rPr>
        <w:t>sizeof </w:t>
      </w:r>
      <w:r>
        <w:rPr>
          <w:rFonts w:ascii="Trebuchet MS"/>
          <w:color w:val="231F20"/>
          <w:w w:val="105"/>
          <w:sz w:val="16"/>
        </w:rPr>
        <w:t>operator</w:t>
      </w:r>
      <w:r>
        <w:rPr>
          <w:rFonts w:ascii="Trebuchet MS"/>
          <w:color w:val="231F20"/>
          <w:spacing w:val="-22"/>
          <w:w w:val="105"/>
          <w:sz w:val="16"/>
        </w:rPr>
        <w:t> </w:t>
      </w:r>
      <w:r>
        <w:rPr>
          <w:rFonts w:ascii="Trebuchet MS"/>
          <w:color w:val="231F20"/>
          <w:w w:val="105"/>
          <w:sz w:val="16"/>
        </w:rPr>
        <w:t>and </w:t>
      </w:r>
      <w:r>
        <w:rPr>
          <w:rFonts w:ascii="Trebuchet MS"/>
          <w:color w:val="231F20"/>
          <w:sz w:val="16"/>
        </w:rPr>
        <w:t>simple</w:t>
      </w:r>
      <w:r>
        <w:rPr>
          <w:rFonts w:ascii="Trebuchet MS"/>
          <w:color w:val="231F20"/>
          <w:spacing w:val="-19"/>
          <w:sz w:val="16"/>
        </w:rPr>
        <w:t> </w:t>
      </w:r>
      <w:r>
        <w:rPr>
          <w:rFonts w:ascii="Trebuchet MS"/>
          <w:color w:val="231F20"/>
          <w:sz w:val="16"/>
        </w:rPr>
        <w:t>arithmetic </w:t>
      </w:r>
      <w:r>
        <w:rPr>
          <w:rFonts w:ascii="Trebuchet MS"/>
          <w:color w:val="231F20"/>
          <w:w w:val="105"/>
          <w:sz w:val="16"/>
        </w:rPr>
        <w:t>to</w:t>
      </w:r>
      <w:r>
        <w:rPr>
          <w:rFonts w:ascii="Trebuchet MS"/>
          <w:color w:val="231F20"/>
          <w:spacing w:val="-20"/>
          <w:w w:val="105"/>
          <w:sz w:val="16"/>
        </w:rPr>
        <w:t> </w:t>
      </w:r>
      <w:r>
        <w:rPr>
          <w:rFonts w:ascii="Trebuchet MS"/>
          <w:color w:val="231F20"/>
          <w:w w:val="105"/>
          <w:sz w:val="16"/>
        </w:rPr>
        <w:t>determine</w:t>
      </w:r>
      <w:r>
        <w:rPr>
          <w:rFonts w:ascii="Trebuchet MS"/>
          <w:color w:val="231F20"/>
          <w:spacing w:val="-21"/>
          <w:w w:val="105"/>
          <w:sz w:val="16"/>
        </w:rPr>
        <w:t> </w:t>
      </w:r>
      <w:r>
        <w:rPr>
          <w:rFonts w:ascii="Trebuchet MS"/>
          <w:color w:val="231F20"/>
          <w:w w:val="105"/>
          <w:sz w:val="16"/>
        </w:rPr>
        <w:t>the number</w:t>
      </w:r>
      <w:r>
        <w:rPr>
          <w:rFonts w:ascii="Trebuchet MS"/>
          <w:color w:val="231F20"/>
          <w:spacing w:val="-22"/>
          <w:w w:val="105"/>
          <w:sz w:val="16"/>
        </w:rPr>
        <w:t> </w:t>
      </w:r>
      <w:r>
        <w:rPr>
          <w:rFonts w:ascii="Trebuchet MS"/>
          <w:color w:val="231F20"/>
          <w:w w:val="105"/>
          <w:sz w:val="16"/>
        </w:rPr>
        <w:t>of elements</w:t>
      </w:r>
      <w:r>
        <w:rPr>
          <w:rFonts w:ascii="Trebuchet MS"/>
          <w:color w:val="231F20"/>
          <w:spacing w:val="-7"/>
          <w:w w:val="105"/>
          <w:sz w:val="16"/>
        </w:rPr>
        <w:t> </w:t>
      </w:r>
      <w:r>
        <w:rPr>
          <w:rFonts w:ascii="Trebuchet MS"/>
          <w:color w:val="231F20"/>
          <w:w w:val="105"/>
          <w:sz w:val="16"/>
        </w:rPr>
        <w:t>in</w:t>
      </w:r>
      <w:r>
        <w:rPr>
          <w:rFonts w:ascii="Trebuchet MS"/>
          <w:color w:val="231F20"/>
          <w:spacing w:val="-7"/>
          <w:w w:val="105"/>
          <w:sz w:val="16"/>
        </w:rPr>
        <w:t> </w:t>
      </w:r>
      <w:r>
        <w:rPr>
          <w:rFonts w:ascii="Trebuchet MS"/>
          <w:color w:val="231F20"/>
          <w:w w:val="105"/>
          <w:sz w:val="16"/>
        </w:rPr>
        <w:t>an </w:t>
      </w:r>
      <w:r>
        <w:rPr>
          <w:rFonts w:ascii="Trebuchet MS"/>
          <w:color w:val="231F20"/>
          <w:spacing w:val="-2"/>
          <w:w w:val="105"/>
          <w:sz w:val="16"/>
        </w:rPr>
        <w:t>array.</w:t>
      </w:r>
    </w:p>
    <w:p>
      <w:pPr>
        <w:pStyle w:val="BodyText"/>
        <w:spacing w:before="87"/>
        <w:rPr>
          <w:rFonts w:ascii="Trebuchet MS"/>
          <w:sz w:val="16"/>
        </w:rPr>
      </w:pPr>
    </w:p>
    <w:p>
      <w:pPr>
        <w:spacing w:before="0"/>
        <w:ind w:left="18" w:right="0" w:firstLine="0"/>
        <w:jc w:val="left"/>
        <w:rPr>
          <w:rFonts w:ascii="Trebuchet MS"/>
          <w:b/>
          <w:sz w:val="34"/>
        </w:rPr>
      </w:pPr>
      <w:r>
        <w:rPr>
          <w:rFonts w:ascii="Trebuchet MS"/>
          <w:b/>
          <w:color w:val="231F20"/>
          <w:spacing w:val="-2"/>
          <w:w w:val="105"/>
          <w:sz w:val="24"/>
        </w:rPr>
        <w:t>MALLOC</w:t>
      </w:r>
      <w:r>
        <w:rPr>
          <w:rFonts w:ascii="Trebuchet MS"/>
          <w:b/>
          <w:color w:val="231F20"/>
          <w:spacing w:val="-2"/>
          <w:w w:val="105"/>
          <w:sz w:val="34"/>
        </w:rPr>
        <w:t>()</w:t>
      </w:r>
    </w:p>
    <w:p>
      <w:pPr>
        <w:pStyle w:val="BodyText"/>
        <w:spacing w:line="273" w:lineRule="auto" w:before="12"/>
        <w:ind w:left="18" w:right="3"/>
        <w:jc w:val="both"/>
      </w:pPr>
      <w:r>
        <w:rPr>
          <w:color w:val="231F20"/>
          <w:spacing w:val="-2"/>
          <w:w w:val="115"/>
        </w:rPr>
        <w:t>Sometimes</w:t>
      </w:r>
      <w:r>
        <w:rPr>
          <w:color w:val="231F20"/>
          <w:spacing w:val="-9"/>
          <w:w w:val="115"/>
        </w:rPr>
        <w:t> </w:t>
      </w:r>
      <w:r>
        <w:rPr>
          <w:color w:val="231F20"/>
          <w:spacing w:val="-2"/>
          <w:w w:val="115"/>
        </w:rPr>
        <w:t>it</w:t>
      </w:r>
      <w:r>
        <w:rPr>
          <w:color w:val="231F20"/>
          <w:spacing w:val="-11"/>
          <w:w w:val="115"/>
        </w:rPr>
        <w:t> </w:t>
      </w:r>
      <w:r>
        <w:rPr>
          <w:color w:val="231F20"/>
          <w:spacing w:val="-2"/>
          <w:w w:val="115"/>
        </w:rPr>
        <w:t>is</w:t>
      </w:r>
      <w:r>
        <w:rPr>
          <w:color w:val="231F20"/>
          <w:spacing w:val="-9"/>
          <w:w w:val="115"/>
        </w:rPr>
        <w:t> </w:t>
      </w:r>
      <w:r>
        <w:rPr>
          <w:color w:val="231F20"/>
          <w:spacing w:val="-2"/>
          <w:w w:val="115"/>
        </w:rPr>
        <w:t>impossible</w:t>
      </w:r>
      <w:r>
        <w:rPr>
          <w:color w:val="231F20"/>
          <w:spacing w:val="-7"/>
          <w:w w:val="115"/>
        </w:rPr>
        <w:t> </w:t>
      </w:r>
      <w:r>
        <w:rPr>
          <w:color w:val="231F20"/>
          <w:spacing w:val="-2"/>
          <w:w w:val="115"/>
        </w:rPr>
        <w:t>to</w:t>
      </w:r>
      <w:r>
        <w:rPr>
          <w:color w:val="231F20"/>
          <w:spacing w:val="-8"/>
          <w:w w:val="115"/>
        </w:rPr>
        <w:t> </w:t>
      </w:r>
      <w:r>
        <w:rPr>
          <w:color w:val="231F20"/>
          <w:spacing w:val="-2"/>
          <w:w w:val="115"/>
        </w:rPr>
        <w:t>know</w:t>
      </w:r>
      <w:r>
        <w:rPr>
          <w:color w:val="231F20"/>
          <w:spacing w:val="-7"/>
          <w:w w:val="115"/>
        </w:rPr>
        <w:t> </w:t>
      </w:r>
      <w:r>
        <w:rPr>
          <w:color w:val="231F20"/>
          <w:spacing w:val="-2"/>
          <w:w w:val="115"/>
        </w:rPr>
        <w:t>exactly</w:t>
      </w:r>
      <w:r>
        <w:rPr>
          <w:color w:val="231F20"/>
          <w:spacing w:val="-7"/>
          <w:w w:val="115"/>
        </w:rPr>
        <w:t> </w:t>
      </w:r>
      <w:r>
        <w:rPr>
          <w:color w:val="231F20"/>
          <w:spacing w:val="-2"/>
          <w:w w:val="115"/>
        </w:rPr>
        <w:t>how</w:t>
      </w:r>
      <w:r>
        <w:rPr>
          <w:color w:val="231F20"/>
          <w:spacing w:val="-7"/>
          <w:w w:val="115"/>
        </w:rPr>
        <w:t> </w:t>
      </w:r>
      <w:r>
        <w:rPr>
          <w:color w:val="231F20"/>
          <w:spacing w:val="-2"/>
          <w:w w:val="115"/>
        </w:rPr>
        <w:t>much</w:t>
      </w:r>
      <w:r>
        <w:rPr>
          <w:color w:val="231F20"/>
          <w:spacing w:val="-8"/>
          <w:w w:val="115"/>
        </w:rPr>
        <w:t> </w:t>
      </w:r>
      <w:r>
        <w:rPr>
          <w:color w:val="231F20"/>
          <w:spacing w:val="-2"/>
          <w:w w:val="115"/>
        </w:rPr>
        <w:t>memory</w:t>
      </w:r>
      <w:r>
        <w:rPr>
          <w:color w:val="231F20"/>
          <w:spacing w:val="-11"/>
          <w:w w:val="115"/>
        </w:rPr>
        <w:t> </w:t>
      </w:r>
      <w:r>
        <w:rPr>
          <w:color w:val="231F20"/>
          <w:spacing w:val="-2"/>
          <w:w w:val="115"/>
        </w:rPr>
        <w:t>your</w:t>
      </w:r>
      <w:r>
        <w:rPr>
          <w:color w:val="231F20"/>
          <w:spacing w:val="-10"/>
          <w:w w:val="115"/>
        </w:rPr>
        <w:t> </w:t>
      </w:r>
      <w:r>
        <w:rPr>
          <w:color w:val="231F20"/>
          <w:spacing w:val="-2"/>
          <w:w w:val="115"/>
        </w:rPr>
        <w:t>program</w:t>
      </w:r>
      <w:r>
        <w:rPr>
          <w:color w:val="231F20"/>
          <w:spacing w:val="-9"/>
          <w:w w:val="115"/>
        </w:rPr>
        <w:t> </w:t>
      </w:r>
      <w:r>
        <w:rPr>
          <w:color w:val="231F20"/>
          <w:spacing w:val="-2"/>
          <w:w w:val="115"/>
        </w:rPr>
        <w:t>will</w:t>
      </w:r>
      <w:r>
        <w:rPr>
          <w:color w:val="231F20"/>
          <w:spacing w:val="-9"/>
          <w:w w:val="115"/>
        </w:rPr>
        <w:t> </w:t>
      </w:r>
      <w:r>
        <w:rPr>
          <w:color w:val="231F20"/>
          <w:spacing w:val="-2"/>
          <w:w w:val="115"/>
        </w:rPr>
        <w:t>need</w:t>
      </w:r>
      <w:r>
        <w:rPr>
          <w:color w:val="231F20"/>
          <w:spacing w:val="-10"/>
          <w:w w:val="115"/>
        </w:rPr>
        <w:t> </w:t>
      </w:r>
      <w:r>
        <w:rPr>
          <w:color w:val="231F20"/>
          <w:spacing w:val="-2"/>
          <w:w w:val="115"/>
        </w:rPr>
        <w:t>for </w:t>
      </w:r>
      <w:r>
        <w:rPr>
          <w:color w:val="231F20"/>
          <w:w w:val="110"/>
        </w:rPr>
        <w:t>a</w:t>
      </w:r>
      <w:r>
        <w:rPr>
          <w:color w:val="231F20"/>
          <w:spacing w:val="-2"/>
          <w:w w:val="110"/>
        </w:rPr>
        <w:t> </w:t>
      </w:r>
      <w:r>
        <w:rPr>
          <w:color w:val="231F20"/>
          <w:w w:val="110"/>
        </w:rPr>
        <w:t>given function. Fixed-sized</w:t>
      </w:r>
      <w:r>
        <w:rPr>
          <w:color w:val="231F20"/>
          <w:spacing w:val="-2"/>
          <w:w w:val="110"/>
        </w:rPr>
        <w:t> </w:t>
      </w:r>
      <w:r>
        <w:rPr>
          <w:color w:val="231F20"/>
          <w:w w:val="110"/>
        </w:rPr>
        <w:t>arrays may</w:t>
      </w:r>
      <w:r>
        <w:rPr>
          <w:color w:val="231F20"/>
          <w:spacing w:val="-2"/>
          <w:w w:val="110"/>
        </w:rPr>
        <w:t> </w:t>
      </w:r>
      <w:r>
        <w:rPr>
          <w:color w:val="231F20"/>
          <w:w w:val="110"/>
        </w:rPr>
        <w:t>not be</w:t>
      </w:r>
      <w:r>
        <w:rPr>
          <w:color w:val="231F20"/>
          <w:spacing w:val="-2"/>
          <w:w w:val="110"/>
        </w:rPr>
        <w:t> </w:t>
      </w:r>
      <w:r>
        <w:rPr>
          <w:color w:val="231F20"/>
          <w:w w:val="110"/>
        </w:rPr>
        <w:t>large enough to hold</w:t>
      </w:r>
      <w:r>
        <w:rPr>
          <w:color w:val="231F20"/>
          <w:spacing w:val="-1"/>
          <w:w w:val="110"/>
        </w:rPr>
        <w:t> </w:t>
      </w:r>
      <w:r>
        <w:rPr>
          <w:color w:val="231F20"/>
          <w:w w:val="110"/>
        </w:rPr>
        <w:t>the</w:t>
      </w:r>
      <w:r>
        <w:rPr>
          <w:color w:val="231F20"/>
          <w:spacing w:val="-2"/>
          <w:w w:val="110"/>
        </w:rPr>
        <w:t> </w:t>
      </w:r>
      <w:r>
        <w:rPr>
          <w:color w:val="231F20"/>
          <w:w w:val="110"/>
        </w:rPr>
        <w:t>amount</w:t>
      </w:r>
      <w:r>
        <w:rPr>
          <w:color w:val="231F20"/>
          <w:spacing w:val="-2"/>
          <w:w w:val="110"/>
        </w:rPr>
        <w:t> </w:t>
      </w:r>
      <w:r>
        <w:rPr>
          <w:color w:val="231F20"/>
          <w:w w:val="110"/>
        </w:rPr>
        <w:t>of</w:t>
      </w:r>
      <w:r>
        <w:rPr>
          <w:color w:val="231F20"/>
          <w:spacing w:val="-2"/>
          <w:w w:val="110"/>
        </w:rPr>
        <w:t> </w:t>
      </w:r>
      <w:r>
        <w:rPr>
          <w:color w:val="231F20"/>
          <w:w w:val="110"/>
        </w:rPr>
        <w:t>data you </w:t>
      </w:r>
      <w:r>
        <w:rPr>
          <w:color w:val="231F20"/>
          <w:w w:val="115"/>
        </w:rPr>
        <w:t>are</w:t>
      </w:r>
      <w:r>
        <w:rPr>
          <w:color w:val="231F20"/>
          <w:spacing w:val="-7"/>
          <w:w w:val="115"/>
        </w:rPr>
        <w:t> </w:t>
      </w:r>
      <w:r>
        <w:rPr>
          <w:color w:val="231F20"/>
          <w:w w:val="115"/>
        </w:rPr>
        <w:t>requesting</w:t>
      </w:r>
      <w:r>
        <w:rPr>
          <w:color w:val="231F20"/>
          <w:spacing w:val="-7"/>
          <w:w w:val="115"/>
        </w:rPr>
        <w:t> </w:t>
      </w:r>
      <w:r>
        <w:rPr>
          <w:color w:val="231F20"/>
          <w:w w:val="115"/>
        </w:rPr>
        <w:t>to</w:t>
      </w:r>
      <w:r>
        <w:rPr>
          <w:color w:val="231F20"/>
          <w:spacing w:val="-4"/>
          <w:w w:val="115"/>
        </w:rPr>
        <w:t> </w:t>
      </w:r>
      <w:r>
        <w:rPr>
          <w:color w:val="231F20"/>
          <w:w w:val="115"/>
        </w:rPr>
        <w:t>store.</w:t>
      </w:r>
      <w:r>
        <w:rPr>
          <w:color w:val="231F20"/>
          <w:spacing w:val="-3"/>
          <w:w w:val="115"/>
        </w:rPr>
        <w:t> </w:t>
      </w:r>
      <w:r>
        <w:rPr>
          <w:color w:val="231F20"/>
          <w:w w:val="115"/>
        </w:rPr>
        <w:t>For</w:t>
      </w:r>
      <w:r>
        <w:rPr>
          <w:color w:val="231F20"/>
          <w:spacing w:val="-7"/>
          <w:w w:val="115"/>
        </w:rPr>
        <w:t> </w:t>
      </w:r>
      <w:r>
        <w:rPr>
          <w:color w:val="231F20"/>
          <w:w w:val="115"/>
        </w:rPr>
        <w:t>example,</w:t>
      </w:r>
      <w:r>
        <w:rPr>
          <w:color w:val="231F20"/>
          <w:spacing w:val="-3"/>
          <w:w w:val="115"/>
        </w:rPr>
        <w:t> </w:t>
      </w:r>
      <w:r>
        <w:rPr>
          <w:color w:val="231F20"/>
          <w:w w:val="115"/>
        </w:rPr>
        <w:t>what</w:t>
      </w:r>
      <w:r>
        <w:rPr>
          <w:color w:val="231F20"/>
          <w:spacing w:val="-3"/>
          <w:w w:val="115"/>
        </w:rPr>
        <w:t> </w:t>
      </w:r>
      <w:r>
        <w:rPr>
          <w:color w:val="231F20"/>
          <w:w w:val="115"/>
        </w:rPr>
        <w:t>would</w:t>
      </w:r>
      <w:r>
        <w:rPr>
          <w:color w:val="231F20"/>
          <w:spacing w:val="-3"/>
          <w:w w:val="115"/>
        </w:rPr>
        <w:t> </w:t>
      </w:r>
      <w:r>
        <w:rPr>
          <w:color w:val="231F20"/>
          <w:w w:val="115"/>
        </w:rPr>
        <w:t>happen</w:t>
      </w:r>
      <w:r>
        <w:rPr>
          <w:color w:val="231F20"/>
          <w:spacing w:val="-5"/>
          <w:w w:val="115"/>
        </w:rPr>
        <w:t> </w:t>
      </w:r>
      <w:r>
        <w:rPr>
          <w:color w:val="231F20"/>
          <w:w w:val="115"/>
        </w:rPr>
        <w:t>if</w:t>
      </w:r>
      <w:r>
        <w:rPr>
          <w:color w:val="231F20"/>
          <w:spacing w:val="-6"/>
          <w:w w:val="115"/>
        </w:rPr>
        <w:t> </w:t>
      </w:r>
      <w:r>
        <w:rPr>
          <w:color w:val="231F20"/>
          <w:w w:val="115"/>
        </w:rPr>
        <w:t>you</w:t>
      </w:r>
      <w:r>
        <w:rPr>
          <w:color w:val="231F20"/>
          <w:spacing w:val="-4"/>
          <w:w w:val="115"/>
        </w:rPr>
        <w:t> </w:t>
      </w:r>
      <w:r>
        <w:rPr>
          <w:color w:val="231F20"/>
          <w:w w:val="115"/>
        </w:rPr>
        <w:t>created</w:t>
      </w:r>
      <w:r>
        <w:rPr>
          <w:color w:val="231F20"/>
          <w:spacing w:val="-3"/>
          <w:w w:val="115"/>
        </w:rPr>
        <w:t> </w:t>
      </w:r>
      <w:r>
        <w:rPr>
          <w:color w:val="231F20"/>
          <w:w w:val="115"/>
        </w:rPr>
        <w:t>an</w:t>
      </w:r>
      <w:r>
        <w:rPr>
          <w:color w:val="231F20"/>
          <w:spacing w:val="-5"/>
          <w:w w:val="115"/>
        </w:rPr>
        <w:t> </w:t>
      </w:r>
      <w:r>
        <w:rPr>
          <w:color w:val="231F20"/>
          <w:w w:val="115"/>
        </w:rPr>
        <w:t>eight-element, </w:t>
      </w:r>
      <w:r>
        <w:rPr>
          <w:color w:val="231F20"/>
          <w:w w:val="110"/>
        </w:rPr>
        <w:t>fixed-size</w:t>
      </w:r>
      <w:r>
        <w:rPr>
          <w:color w:val="231F20"/>
          <w:spacing w:val="-6"/>
          <w:w w:val="110"/>
        </w:rPr>
        <w:t> </w:t>
      </w:r>
      <w:r>
        <w:rPr>
          <w:color w:val="231F20"/>
          <w:w w:val="110"/>
        </w:rPr>
        <w:t>character</w:t>
      </w:r>
      <w:r>
        <w:rPr>
          <w:color w:val="231F20"/>
          <w:spacing w:val="-6"/>
          <w:w w:val="110"/>
        </w:rPr>
        <w:t> </w:t>
      </w:r>
      <w:r>
        <w:rPr>
          <w:color w:val="231F20"/>
          <w:w w:val="110"/>
        </w:rPr>
        <w:t>array</w:t>
      </w:r>
      <w:r>
        <w:rPr>
          <w:color w:val="231F20"/>
          <w:spacing w:val="-6"/>
          <w:w w:val="110"/>
        </w:rPr>
        <w:t> </w:t>
      </w:r>
      <w:r>
        <w:rPr>
          <w:color w:val="231F20"/>
          <w:w w:val="110"/>
        </w:rPr>
        <w:t>to</w:t>
      </w:r>
      <w:r>
        <w:rPr>
          <w:color w:val="231F20"/>
          <w:spacing w:val="-8"/>
          <w:w w:val="110"/>
        </w:rPr>
        <w:t> </w:t>
      </w:r>
      <w:r>
        <w:rPr>
          <w:color w:val="231F20"/>
          <w:w w:val="110"/>
        </w:rPr>
        <w:t>hold</w:t>
      </w:r>
      <w:r>
        <w:rPr>
          <w:color w:val="231F20"/>
          <w:spacing w:val="-5"/>
          <w:w w:val="110"/>
        </w:rPr>
        <w:t> </w:t>
      </w:r>
      <w:r>
        <w:rPr>
          <w:color w:val="231F20"/>
          <w:w w:val="110"/>
        </w:rPr>
        <w:t>a</w:t>
      </w:r>
      <w:r>
        <w:rPr>
          <w:color w:val="231F20"/>
          <w:spacing w:val="-6"/>
          <w:w w:val="110"/>
        </w:rPr>
        <w:t> </w:t>
      </w:r>
      <w:r>
        <w:rPr>
          <w:color w:val="231F20"/>
          <w:w w:val="110"/>
        </w:rPr>
        <w:t>user’s</w:t>
      </w:r>
      <w:r>
        <w:rPr>
          <w:color w:val="231F20"/>
          <w:spacing w:val="-8"/>
          <w:w w:val="110"/>
        </w:rPr>
        <w:t> </w:t>
      </w:r>
      <w:r>
        <w:rPr>
          <w:color w:val="231F20"/>
          <w:w w:val="110"/>
        </w:rPr>
        <w:t>name,</w:t>
      </w:r>
      <w:r>
        <w:rPr>
          <w:color w:val="231F20"/>
          <w:spacing w:val="-7"/>
          <w:w w:val="110"/>
        </w:rPr>
        <w:t> </w:t>
      </w:r>
      <w:r>
        <w:rPr>
          <w:color w:val="231F20"/>
          <w:w w:val="110"/>
        </w:rPr>
        <w:t>and</w:t>
      </w:r>
      <w:r>
        <w:rPr>
          <w:color w:val="231F20"/>
          <w:spacing w:val="-6"/>
          <w:w w:val="110"/>
        </w:rPr>
        <w:t> </w:t>
      </w:r>
      <w:r>
        <w:rPr>
          <w:color w:val="231F20"/>
          <w:w w:val="110"/>
        </w:rPr>
        <w:t>the</w:t>
      </w:r>
      <w:r>
        <w:rPr>
          <w:color w:val="231F20"/>
          <w:spacing w:val="-11"/>
          <w:w w:val="110"/>
        </w:rPr>
        <w:t> </w:t>
      </w:r>
      <w:r>
        <w:rPr>
          <w:color w:val="231F20"/>
          <w:w w:val="110"/>
        </w:rPr>
        <w:t>user</w:t>
      </w:r>
      <w:r>
        <w:rPr>
          <w:color w:val="231F20"/>
          <w:spacing w:val="-6"/>
          <w:w w:val="110"/>
        </w:rPr>
        <w:t> </w:t>
      </w:r>
      <w:r>
        <w:rPr>
          <w:color w:val="231F20"/>
          <w:w w:val="110"/>
        </w:rPr>
        <w:t>enters</w:t>
      </w:r>
      <w:r>
        <w:rPr>
          <w:color w:val="231F20"/>
          <w:spacing w:val="-3"/>
          <w:w w:val="110"/>
        </w:rPr>
        <w:t> </w:t>
      </w:r>
      <w:r>
        <w:rPr>
          <w:color w:val="231F20"/>
          <w:w w:val="110"/>
        </w:rPr>
        <w:t>the</w:t>
      </w:r>
      <w:r>
        <w:rPr>
          <w:color w:val="231F20"/>
          <w:spacing w:val="-6"/>
          <w:w w:val="110"/>
        </w:rPr>
        <w:t> </w:t>
      </w:r>
      <w:r>
        <w:rPr>
          <w:color w:val="231F20"/>
          <w:w w:val="110"/>
        </w:rPr>
        <w:t>name</w:t>
      </w:r>
      <w:r>
        <w:rPr>
          <w:color w:val="231F20"/>
          <w:spacing w:val="-6"/>
          <w:w w:val="110"/>
        </w:rPr>
        <w:t> </w:t>
      </w:r>
      <w:r>
        <w:rPr>
          <w:color w:val="231F20"/>
          <w:w w:val="110"/>
        </w:rPr>
        <w:t>“Alexandria”—a 10-character name with an 11th character required for null. Best-case scenario: You incor-</w:t>
      </w:r>
      <w:r>
        <w:rPr>
          <w:color w:val="231F20"/>
          <w:w w:val="115"/>
        </w:rPr>
        <w:t>porated</w:t>
      </w:r>
      <w:r>
        <w:rPr>
          <w:color w:val="231F20"/>
          <w:spacing w:val="-10"/>
          <w:w w:val="115"/>
        </w:rPr>
        <w:t> </w:t>
      </w:r>
      <w:r>
        <w:rPr>
          <w:color w:val="231F20"/>
          <w:w w:val="115"/>
        </w:rPr>
        <w:t>error</w:t>
      </w:r>
      <w:r>
        <w:rPr>
          <w:color w:val="231F20"/>
          <w:spacing w:val="-14"/>
          <w:w w:val="115"/>
        </w:rPr>
        <w:t> </w:t>
      </w:r>
      <w:r>
        <w:rPr>
          <w:color w:val="231F20"/>
          <w:w w:val="115"/>
        </w:rPr>
        <w:t>checking</w:t>
      </w:r>
      <w:r>
        <w:rPr>
          <w:color w:val="231F20"/>
          <w:spacing w:val="-15"/>
          <w:w w:val="115"/>
        </w:rPr>
        <w:t> </w:t>
      </w:r>
      <w:r>
        <w:rPr>
          <w:color w:val="231F20"/>
          <w:w w:val="115"/>
        </w:rPr>
        <w:t>in</w:t>
      </w:r>
      <w:r>
        <w:rPr>
          <w:color w:val="231F20"/>
          <w:spacing w:val="-13"/>
          <w:w w:val="115"/>
        </w:rPr>
        <w:t> </w:t>
      </w:r>
      <w:r>
        <w:rPr>
          <w:color w:val="231F20"/>
          <w:w w:val="115"/>
        </w:rPr>
        <w:t>your</w:t>
      </w:r>
      <w:r>
        <w:rPr>
          <w:color w:val="231F20"/>
          <w:spacing w:val="-14"/>
          <w:w w:val="115"/>
        </w:rPr>
        <w:t> </w:t>
      </w:r>
      <w:r>
        <w:rPr>
          <w:color w:val="231F20"/>
          <w:w w:val="115"/>
        </w:rPr>
        <w:t>program</w:t>
      </w:r>
      <w:r>
        <w:rPr>
          <w:color w:val="231F20"/>
          <w:spacing w:val="-12"/>
          <w:w w:val="115"/>
        </w:rPr>
        <w:t> </w:t>
      </w:r>
      <w:r>
        <w:rPr>
          <w:color w:val="231F20"/>
          <w:w w:val="115"/>
        </w:rPr>
        <w:t>to</w:t>
      </w:r>
      <w:r>
        <w:rPr>
          <w:color w:val="231F20"/>
          <w:spacing w:val="-12"/>
          <w:w w:val="115"/>
        </w:rPr>
        <w:t> </w:t>
      </w:r>
      <w:r>
        <w:rPr>
          <w:color w:val="231F20"/>
          <w:w w:val="115"/>
        </w:rPr>
        <w:t>prevent</w:t>
      </w:r>
      <w:r>
        <w:rPr>
          <w:color w:val="231F20"/>
          <w:spacing w:val="-10"/>
          <w:w w:val="115"/>
        </w:rPr>
        <w:t> </w:t>
      </w:r>
      <w:r>
        <w:rPr>
          <w:color w:val="231F20"/>
          <w:w w:val="115"/>
        </w:rPr>
        <w:t>a</w:t>
      </w:r>
      <w:r>
        <w:rPr>
          <w:color w:val="231F20"/>
          <w:spacing w:val="-14"/>
          <w:w w:val="115"/>
        </w:rPr>
        <w:t> </w:t>
      </w:r>
      <w:r>
        <w:rPr>
          <w:color w:val="231F20"/>
          <w:w w:val="115"/>
        </w:rPr>
        <w:t>user</w:t>
      </w:r>
      <w:r>
        <w:rPr>
          <w:color w:val="231F20"/>
          <w:spacing w:val="-10"/>
          <w:w w:val="115"/>
        </w:rPr>
        <w:t> </w:t>
      </w:r>
      <w:r>
        <w:rPr>
          <w:color w:val="231F20"/>
          <w:w w:val="115"/>
        </w:rPr>
        <w:t>from</w:t>
      </w:r>
      <w:r>
        <w:rPr>
          <w:color w:val="231F20"/>
          <w:spacing w:val="-12"/>
          <w:w w:val="115"/>
        </w:rPr>
        <w:t> </w:t>
      </w:r>
      <w:r>
        <w:rPr>
          <w:color w:val="231F20"/>
          <w:w w:val="115"/>
        </w:rPr>
        <w:t>entering</w:t>
      </w:r>
      <w:r>
        <w:rPr>
          <w:color w:val="231F20"/>
          <w:spacing w:val="-15"/>
          <w:w w:val="115"/>
        </w:rPr>
        <w:t> </w:t>
      </w:r>
      <w:r>
        <w:rPr>
          <w:color w:val="231F20"/>
          <w:w w:val="115"/>
        </w:rPr>
        <w:t>a</w:t>
      </w:r>
      <w:r>
        <w:rPr>
          <w:color w:val="231F20"/>
          <w:spacing w:val="-10"/>
          <w:w w:val="115"/>
        </w:rPr>
        <w:t> </w:t>
      </w:r>
      <w:r>
        <w:rPr>
          <w:color w:val="231F20"/>
          <w:w w:val="115"/>
        </w:rPr>
        <w:t>string</w:t>
      </w:r>
      <w:r>
        <w:rPr>
          <w:color w:val="231F20"/>
          <w:spacing w:val="-10"/>
          <w:w w:val="115"/>
        </w:rPr>
        <w:t> </w:t>
      </w:r>
      <w:r>
        <w:rPr>
          <w:color w:val="231F20"/>
          <w:w w:val="115"/>
        </w:rPr>
        <w:t>larger</w:t>
      </w:r>
      <w:r>
        <w:rPr>
          <w:color w:val="231F20"/>
          <w:spacing w:val="-10"/>
          <w:w w:val="115"/>
        </w:rPr>
        <w:t> </w:t>
      </w:r>
      <w:r>
        <w:rPr>
          <w:color w:val="231F20"/>
          <w:w w:val="115"/>
        </w:rPr>
        <w:t>than </w:t>
      </w:r>
      <w:r>
        <w:rPr>
          <w:color w:val="231F20"/>
          <w:w w:val="110"/>
        </w:rPr>
        <w:t>eight characters. Worst-case scenario: The user’s information is sent elsewhere in memory, </w:t>
      </w:r>
      <w:r>
        <w:rPr>
          <w:color w:val="231F20"/>
          <w:w w:val="115"/>
        </w:rPr>
        <w:t>potentially overwriting other data.</w:t>
      </w:r>
    </w:p>
    <w:p>
      <w:pPr>
        <w:pStyle w:val="BodyText"/>
        <w:spacing w:line="271" w:lineRule="auto" w:before="111"/>
        <w:ind w:left="18" w:right="11"/>
        <w:jc w:val="both"/>
      </w:pPr>
      <w:r>
        <w:rPr>
          <w:color w:val="231F20"/>
          <w:w w:val="115"/>
        </w:rPr>
        <w:t>There</w:t>
      </w:r>
      <w:r>
        <w:rPr>
          <w:color w:val="231F20"/>
          <w:spacing w:val="-9"/>
          <w:w w:val="115"/>
        </w:rPr>
        <w:t> </w:t>
      </w:r>
      <w:r>
        <w:rPr>
          <w:color w:val="231F20"/>
          <w:w w:val="115"/>
        </w:rPr>
        <w:t>are</w:t>
      </w:r>
      <w:r>
        <w:rPr>
          <w:color w:val="231F20"/>
          <w:spacing w:val="-9"/>
          <w:w w:val="115"/>
        </w:rPr>
        <w:t> </w:t>
      </w:r>
      <w:r>
        <w:rPr>
          <w:color w:val="231F20"/>
          <w:w w:val="115"/>
        </w:rPr>
        <w:t>many</w:t>
      </w:r>
      <w:r>
        <w:rPr>
          <w:color w:val="231F20"/>
          <w:spacing w:val="-9"/>
          <w:w w:val="115"/>
        </w:rPr>
        <w:t> </w:t>
      </w:r>
      <w:r>
        <w:rPr>
          <w:color w:val="231F20"/>
          <w:w w:val="115"/>
        </w:rPr>
        <w:t>reasons</w:t>
      </w:r>
      <w:r>
        <w:rPr>
          <w:color w:val="231F20"/>
          <w:spacing w:val="-10"/>
          <w:w w:val="115"/>
        </w:rPr>
        <w:t> </w:t>
      </w:r>
      <w:r>
        <w:rPr>
          <w:color w:val="231F20"/>
          <w:w w:val="115"/>
        </w:rPr>
        <w:t>for</w:t>
      </w:r>
      <w:r>
        <w:rPr>
          <w:color w:val="231F20"/>
          <w:spacing w:val="-8"/>
          <w:w w:val="115"/>
        </w:rPr>
        <w:t> </w:t>
      </w:r>
      <w:r>
        <w:rPr>
          <w:color w:val="231F20"/>
          <w:w w:val="115"/>
        </w:rPr>
        <w:t>dynamically</w:t>
      </w:r>
      <w:r>
        <w:rPr>
          <w:color w:val="231F20"/>
          <w:spacing w:val="-9"/>
          <w:w w:val="115"/>
        </w:rPr>
        <w:t> </w:t>
      </w:r>
      <w:r>
        <w:rPr>
          <w:color w:val="231F20"/>
          <w:w w:val="115"/>
        </w:rPr>
        <w:t>creating</w:t>
      </w:r>
      <w:r>
        <w:rPr>
          <w:color w:val="231F20"/>
          <w:spacing w:val="-8"/>
          <w:w w:val="115"/>
        </w:rPr>
        <w:t> </w:t>
      </w:r>
      <w:r>
        <w:rPr>
          <w:color w:val="231F20"/>
          <w:w w:val="115"/>
        </w:rPr>
        <w:t>and</w:t>
      </w:r>
      <w:r>
        <w:rPr>
          <w:color w:val="231F20"/>
          <w:spacing w:val="-8"/>
          <w:w w:val="115"/>
        </w:rPr>
        <w:t> </w:t>
      </w:r>
      <w:r>
        <w:rPr>
          <w:color w:val="231F20"/>
          <w:w w:val="115"/>
        </w:rPr>
        <w:t>using</w:t>
      </w:r>
      <w:r>
        <w:rPr>
          <w:color w:val="231F20"/>
          <w:spacing w:val="-12"/>
          <w:w w:val="115"/>
        </w:rPr>
        <w:t> </w:t>
      </w:r>
      <w:r>
        <w:rPr>
          <w:color w:val="231F20"/>
          <w:w w:val="115"/>
        </w:rPr>
        <w:t>memory,</w:t>
      </w:r>
      <w:r>
        <w:rPr>
          <w:color w:val="231F20"/>
          <w:spacing w:val="-10"/>
          <w:w w:val="115"/>
        </w:rPr>
        <w:t> </w:t>
      </w:r>
      <w:r>
        <w:rPr>
          <w:color w:val="231F20"/>
          <w:w w:val="115"/>
        </w:rPr>
        <w:t>such</w:t>
      </w:r>
      <w:r>
        <w:rPr>
          <w:color w:val="231F20"/>
          <w:spacing w:val="-10"/>
          <w:w w:val="115"/>
        </w:rPr>
        <w:t> </w:t>
      </w:r>
      <w:r>
        <w:rPr>
          <w:color w:val="231F20"/>
          <w:w w:val="115"/>
        </w:rPr>
        <w:t>as</w:t>
      </w:r>
      <w:r>
        <w:rPr>
          <w:color w:val="231F20"/>
          <w:spacing w:val="-10"/>
          <w:w w:val="115"/>
        </w:rPr>
        <w:t> </w:t>
      </w:r>
      <w:r>
        <w:rPr>
          <w:color w:val="231F20"/>
          <w:w w:val="115"/>
        </w:rPr>
        <w:t>creating</w:t>
      </w:r>
      <w:r>
        <w:rPr>
          <w:color w:val="231F20"/>
          <w:spacing w:val="-8"/>
          <w:w w:val="115"/>
        </w:rPr>
        <w:t> </w:t>
      </w:r>
      <w:r>
        <w:rPr>
          <w:color w:val="231F20"/>
          <w:w w:val="115"/>
        </w:rPr>
        <w:t>and </w:t>
      </w:r>
      <w:r>
        <w:rPr>
          <w:color w:val="231F20"/>
          <w:w w:val="110"/>
        </w:rPr>
        <w:t>reading strings from standard input, dynamic</w:t>
      </w:r>
      <w:r>
        <w:rPr>
          <w:color w:val="231F20"/>
          <w:spacing w:val="-2"/>
          <w:w w:val="110"/>
        </w:rPr>
        <w:t> </w:t>
      </w:r>
      <w:r>
        <w:rPr>
          <w:color w:val="231F20"/>
          <w:w w:val="110"/>
        </w:rPr>
        <w:t>arrays, and</w:t>
      </w:r>
      <w:r>
        <w:rPr>
          <w:color w:val="231F20"/>
          <w:spacing w:val="-2"/>
          <w:w w:val="110"/>
        </w:rPr>
        <w:t> </w:t>
      </w:r>
      <w:r>
        <w:rPr>
          <w:color w:val="231F20"/>
          <w:w w:val="110"/>
        </w:rPr>
        <w:t>other dynamic data structures such as</w:t>
      </w:r>
      <w:r>
        <w:rPr>
          <w:color w:val="231F20"/>
          <w:spacing w:val="-3"/>
          <w:w w:val="110"/>
        </w:rPr>
        <w:t> </w:t>
      </w:r>
      <w:r>
        <w:rPr>
          <w:color w:val="231F20"/>
          <w:w w:val="110"/>
        </w:rPr>
        <w:t>linked lists. C provides a few functions</w:t>
      </w:r>
      <w:r>
        <w:rPr>
          <w:color w:val="231F20"/>
          <w:spacing w:val="-3"/>
          <w:w w:val="110"/>
        </w:rPr>
        <w:t> </w:t>
      </w:r>
      <w:r>
        <w:rPr>
          <w:color w:val="231F20"/>
          <w:w w:val="110"/>
        </w:rPr>
        <w:t>for creating dynamic memory,</w:t>
      </w:r>
      <w:r>
        <w:rPr>
          <w:color w:val="231F20"/>
          <w:spacing w:val="-2"/>
          <w:w w:val="110"/>
        </w:rPr>
        <w:t> </w:t>
      </w:r>
      <w:r>
        <w:rPr>
          <w:color w:val="231F20"/>
          <w:w w:val="110"/>
        </w:rPr>
        <w:t>one</w:t>
      </w:r>
      <w:r>
        <w:rPr>
          <w:color w:val="231F20"/>
          <w:spacing w:val="-1"/>
          <w:w w:val="110"/>
        </w:rPr>
        <w:t> </w:t>
      </w:r>
      <w:r>
        <w:rPr>
          <w:color w:val="231F20"/>
          <w:w w:val="110"/>
        </w:rPr>
        <w:t>of which</w:t>
      </w:r>
      <w:r>
        <w:rPr>
          <w:color w:val="231F20"/>
          <w:spacing w:val="-2"/>
          <w:w w:val="110"/>
        </w:rPr>
        <w:t> </w:t>
      </w:r>
      <w:r>
        <w:rPr>
          <w:color w:val="231F20"/>
          <w:w w:val="110"/>
        </w:rPr>
        <w:t>is</w:t>
      </w:r>
      <w:r>
        <w:rPr>
          <w:color w:val="231F20"/>
          <w:spacing w:val="-3"/>
          <w:w w:val="110"/>
        </w:rPr>
        <w:t> </w:t>
      </w:r>
      <w:r>
        <w:rPr>
          <w:color w:val="231F20"/>
          <w:w w:val="110"/>
        </w:rPr>
        <w:t>the </w:t>
      </w:r>
      <w:r>
        <w:rPr>
          <w:rFonts w:ascii="Trebuchet MS"/>
          <w:color w:val="231F20"/>
          <w:w w:val="115"/>
          <w:sz w:val="18"/>
        </w:rPr>
        <w:t>malloc()</w:t>
      </w:r>
      <w:r>
        <w:rPr>
          <w:rFonts w:ascii="Trebuchet MS"/>
          <w:color w:val="231F20"/>
          <w:spacing w:val="-3"/>
          <w:w w:val="115"/>
          <w:sz w:val="18"/>
        </w:rPr>
        <w:t> </w:t>
      </w:r>
      <w:r>
        <w:rPr>
          <w:color w:val="231F20"/>
          <w:w w:val="115"/>
        </w:rPr>
        <w:t>function.</w:t>
      </w:r>
      <w:r>
        <w:rPr>
          <w:color w:val="231F20"/>
          <w:spacing w:val="-10"/>
          <w:w w:val="115"/>
        </w:rPr>
        <w:t> </w:t>
      </w:r>
      <w:r>
        <w:rPr>
          <w:color w:val="231F20"/>
          <w:w w:val="115"/>
        </w:rPr>
        <w:t>The</w:t>
      </w:r>
      <w:r>
        <w:rPr>
          <w:color w:val="231F20"/>
          <w:spacing w:val="-11"/>
          <w:w w:val="115"/>
        </w:rPr>
        <w:t> </w:t>
      </w:r>
      <w:r>
        <w:rPr>
          <w:rFonts w:ascii="Trebuchet MS"/>
          <w:color w:val="231F20"/>
          <w:w w:val="115"/>
          <w:sz w:val="18"/>
        </w:rPr>
        <w:t>malloc()</w:t>
      </w:r>
      <w:r>
        <w:rPr>
          <w:rFonts w:ascii="Trebuchet MS"/>
          <w:color w:val="231F20"/>
          <w:spacing w:val="-9"/>
          <w:w w:val="115"/>
          <w:sz w:val="18"/>
        </w:rPr>
        <w:t> </w:t>
      </w:r>
      <w:r>
        <w:rPr>
          <w:color w:val="231F20"/>
          <w:w w:val="115"/>
        </w:rPr>
        <w:t>function</w:t>
      </w:r>
      <w:r>
        <w:rPr>
          <w:color w:val="231F20"/>
          <w:spacing w:val="-2"/>
          <w:w w:val="115"/>
        </w:rPr>
        <w:t> </w:t>
      </w:r>
      <w:r>
        <w:rPr>
          <w:color w:val="231F20"/>
          <w:w w:val="115"/>
        </w:rPr>
        <w:t>is</w:t>
      </w:r>
      <w:r>
        <w:rPr>
          <w:color w:val="231F20"/>
          <w:spacing w:val="-6"/>
          <w:w w:val="115"/>
        </w:rPr>
        <w:t> </w:t>
      </w:r>
      <w:r>
        <w:rPr>
          <w:color w:val="231F20"/>
          <w:w w:val="115"/>
        </w:rPr>
        <w:t>part</w:t>
      </w:r>
      <w:r>
        <w:rPr>
          <w:color w:val="231F20"/>
          <w:spacing w:val="-4"/>
          <w:w w:val="115"/>
        </w:rPr>
        <w:t> </w:t>
      </w:r>
      <w:r>
        <w:rPr>
          <w:color w:val="231F20"/>
          <w:w w:val="115"/>
        </w:rPr>
        <w:t>of</w:t>
      </w:r>
      <w:r>
        <w:rPr>
          <w:color w:val="231F20"/>
          <w:spacing w:val="-10"/>
          <w:w w:val="115"/>
        </w:rPr>
        <w:t> </w:t>
      </w:r>
      <w:r>
        <w:rPr>
          <w:color w:val="231F20"/>
          <w:w w:val="115"/>
        </w:rPr>
        <w:t>the</w:t>
      </w:r>
      <w:r>
        <w:rPr>
          <w:color w:val="231F20"/>
          <w:spacing w:val="-10"/>
          <w:w w:val="115"/>
        </w:rPr>
        <w:t> </w:t>
      </w:r>
      <w:r>
        <w:rPr>
          <w:color w:val="231F20"/>
          <w:w w:val="115"/>
        </w:rPr>
        <w:t>standard</w:t>
      </w:r>
      <w:r>
        <w:rPr>
          <w:color w:val="231F20"/>
          <w:spacing w:val="-3"/>
          <w:w w:val="115"/>
        </w:rPr>
        <w:t> </w:t>
      </w:r>
      <w:r>
        <w:rPr>
          <w:color w:val="231F20"/>
          <w:w w:val="115"/>
        </w:rPr>
        <w:t>library</w:t>
      </w:r>
      <w:r>
        <w:rPr>
          <w:color w:val="231F20"/>
          <w:spacing w:val="-11"/>
          <w:w w:val="115"/>
        </w:rPr>
        <w:t> </w:t>
      </w:r>
      <w:r>
        <w:rPr>
          <w:rFonts w:ascii="Trebuchet MS"/>
          <w:color w:val="231F20"/>
          <w:w w:val="115"/>
          <w:sz w:val="18"/>
        </w:rPr>
        <w:t>&lt;stdlib.h&gt;</w:t>
      </w:r>
      <w:r>
        <w:rPr>
          <w:rFonts w:ascii="Trebuchet MS"/>
          <w:color w:val="231F20"/>
          <w:spacing w:val="-9"/>
          <w:w w:val="115"/>
          <w:sz w:val="18"/>
        </w:rPr>
        <w:t> </w:t>
      </w:r>
      <w:r>
        <w:rPr>
          <w:color w:val="231F20"/>
          <w:w w:val="115"/>
        </w:rPr>
        <w:t>and</w:t>
      </w:r>
      <w:r>
        <w:rPr>
          <w:color w:val="231F20"/>
          <w:spacing w:val="-4"/>
          <w:w w:val="115"/>
        </w:rPr>
        <w:t> </w:t>
      </w:r>
      <w:r>
        <w:rPr>
          <w:color w:val="231F20"/>
          <w:w w:val="115"/>
        </w:rPr>
        <w:t>takes </w:t>
      </w:r>
      <w:r>
        <w:rPr>
          <w:color w:val="231F20"/>
          <w:w w:val="110"/>
        </w:rPr>
        <w:t>a number as an argument. When executed, </w:t>
      </w:r>
      <w:r>
        <w:rPr>
          <w:rFonts w:ascii="Trebuchet MS"/>
          <w:color w:val="231F20"/>
          <w:w w:val="110"/>
          <w:sz w:val="18"/>
        </w:rPr>
        <w:t>malloc() </w:t>
      </w:r>
      <w:r>
        <w:rPr>
          <w:color w:val="231F20"/>
          <w:w w:val="110"/>
        </w:rPr>
        <w:t>attempts to retrieve designated memory </w:t>
      </w:r>
      <w:r>
        <w:rPr>
          <w:color w:val="231F20"/>
          <w:w w:val="115"/>
        </w:rPr>
        <w:t>segments from the heap and returns a</w:t>
      </w:r>
      <w:r>
        <w:rPr>
          <w:color w:val="231F20"/>
          <w:w w:val="115"/>
        </w:rPr>
        <w:t> pointer that</w:t>
      </w:r>
      <w:r>
        <w:rPr>
          <w:color w:val="231F20"/>
          <w:w w:val="115"/>
        </w:rPr>
        <w:t> is the</w:t>
      </w:r>
      <w:r>
        <w:rPr>
          <w:color w:val="231F20"/>
          <w:w w:val="115"/>
        </w:rPr>
        <w:t> starting point for the</w:t>
      </w:r>
      <w:r>
        <w:rPr>
          <w:color w:val="231F20"/>
          <w:w w:val="115"/>
        </w:rPr>
        <w:t> memory reserved.</w:t>
      </w:r>
      <w:r>
        <w:rPr>
          <w:color w:val="231F20"/>
          <w:spacing w:val="-4"/>
          <w:w w:val="115"/>
        </w:rPr>
        <w:t> </w:t>
      </w:r>
      <w:r>
        <w:rPr>
          <w:color w:val="231F20"/>
          <w:w w:val="115"/>
        </w:rPr>
        <w:t>Basic</w:t>
      </w:r>
      <w:r>
        <w:rPr>
          <w:color w:val="231F20"/>
          <w:spacing w:val="-3"/>
          <w:w w:val="115"/>
        </w:rPr>
        <w:t> </w:t>
      </w:r>
      <w:r>
        <w:rPr>
          <w:rFonts w:ascii="Trebuchet MS"/>
          <w:color w:val="231F20"/>
          <w:w w:val="115"/>
          <w:sz w:val="18"/>
        </w:rPr>
        <w:t>malloc()</w:t>
      </w:r>
      <w:r>
        <w:rPr>
          <w:rFonts w:ascii="Trebuchet MS"/>
          <w:color w:val="231F20"/>
          <w:spacing w:val="-3"/>
          <w:w w:val="115"/>
          <w:sz w:val="18"/>
        </w:rPr>
        <w:t> </w:t>
      </w:r>
      <w:r>
        <w:rPr>
          <w:color w:val="231F20"/>
          <w:w w:val="115"/>
        </w:rPr>
        <w:t>use is</w:t>
      </w:r>
      <w:r>
        <w:rPr>
          <w:color w:val="231F20"/>
          <w:spacing w:val="-2"/>
          <w:w w:val="115"/>
        </w:rPr>
        <w:t> </w:t>
      </w:r>
      <w:r>
        <w:rPr>
          <w:color w:val="231F20"/>
          <w:w w:val="115"/>
        </w:rPr>
        <w:t>demonstrated in</w:t>
      </w:r>
      <w:r>
        <w:rPr>
          <w:color w:val="231F20"/>
          <w:spacing w:val="-2"/>
          <w:w w:val="115"/>
        </w:rPr>
        <w:t> </w:t>
      </w:r>
      <w:r>
        <w:rPr>
          <w:color w:val="231F20"/>
          <w:w w:val="115"/>
        </w:rPr>
        <w:t>the</w:t>
      </w:r>
      <w:r>
        <w:rPr>
          <w:color w:val="231F20"/>
          <w:spacing w:val="-4"/>
          <w:w w:val="115"/>
        </w:rPr>
        <w:t> </w:t>
      </w:r>
      <w:r>
        <w:rPr>
          <w:color w:val="231F20"/>
          <w:w w:val="115"/>
        </w:rPr>
        <w:t>next</w:t>
      </w:r>
      <w:r>
        <w:rPr>
          <w:color w:val="231F20"/>
          <w:spacing w:val="-5"/>
          <w:w w:val="115"/>
        </w:rPr>
        <w:t> </w:t>
      </w:r>
      <w:r>
        <w:rPr>
          <w:color w:val="231F20"/>
          <w:w w:val="115"/>
        </w:rPr>
        <w:t>program.</w:t>
      </w:r>
    </w:p>
    <w:p>
      <w:pPr>
        <w:spacing w:line="319" w:lineRule="auto" w:before="152"/>
        <w:ind w:left="18" w:right="6603" w:firstLine="0"/>
        <w:jc w:val="left"/>
        <w:rPr>
          <w:rFonts w:ascii="Trebuchet MS"/>
          <w:sz w:val="18"/>
        </w:rPr>
      </w:pPr>
      <w:r>
        <w:rPr>
          <w:rFonts w:ascii="Trebuchet MS"/>
          <w:color w:val="231F20"/>
          <w:w w:val="120"/>
          <w:sz w:val="18"/>
        </w:rPr>
        <w:t>#include</w:t>
      </w:r>
      <w:r>
        <w:rPr>
          <w:rFonts w:ascii="Trebuchet MS"/>
          <w:color w:val="231F20"/>
          <w:spacing w:val="40"/>
          <w:w w:val="120"/>
          <w:sz w:val="18"/>
        </w:rPr>
        <w:t> </w:t>
      </w:r>
      <w:r>
        <w:rPr>
          <w:rFonts w:ascii="Trebuchet MS"/>
          <w:color w:val="231F20"/>
          <w:w w:val="120"/>
          <w:sz w:val="18"/>
        </w:rPr>
        <w:t>&lt;stdio.h&gt; #include</w:t>
      </w:r>
      <w:r>
        <w:rPr>
          <w:rFonts w:ascii="Trebuchet MS"/>
          <w:color w:val="231F20"/>
          <w:spacing w:val="8"/>
          <w:w w:val="120"/>
          <w:sz w:val="18"/>
        </w:rPr>
        <w:t> </w:t>
      </w:r>
      <w:r>
        <w:rPr>
          <w:rFonts w:ascii="Trebuchet MS"/>
          <w:color w:val="231F20"/>
          <w:w w:val="120"/>
          <w:sz w:val="18"/>
        </w:rPr>
        <w:t>&lt;stdlib.h&gt;</w:t>
      </w:r>
    </w:p>
    <w:p>
      <w:pPr>
        <w:pStyle w:val="BodyText"/>
        <w:spacing w:before="75"/>
        <w:rPr>
          <w:rFonts w:ascii="Trebuchet MS"/>
          <w:sz w:val="18"/>
        </w:rPr>
      </w:pPr>
    </w:p>
    <w:p>
      <w:pPr>
        <w:spacing w:before="0"/>
        <w:ind w:left="18" w:right="0" w:firstLine="0"/>
        <w:jc w:val="left"/>
        <w:rPr>
          <w:rFonts w:ascii="Trebuchet MS"/>
          <w:sz w:val="18"/>
        </w:rPr>
      </w:pPr>
      <w:r>
        <w:rPr>
          <w:rFonts w:ascii="Trebuchet MS"/>
          <w:color w:val="231F20"/>
          <w:spacing w:val="-2"/>
          <w:w w:val="120"/>
          <w:sz w:val="18"/>
        </w:rPr>
        <w:t>main()</w:t>
      </w:r>
    </w:p>
    <w:p>
      <w:pPr>
        <w:pStyle w:val="BodyText"/>
        <w:spacing w:before="139"/>
        <w:rPr>
          <w:rFonts w:ascii="Trebuchet MS"/>
          <w:sz w:val="18"/>
        </w:rPr>
      </w:pPr>
    </w:p>
    <w:p>
      <w:pPr>
        <w:spacing w:before="0"/>
        <w:ind w:left="18" w:right="0" w:firstLine="0"/>
        <w:jc w:val="left"/>
        <w:rPr>
          <w:rFonts w:ascii="Trebuchet MS"/>
          <w:sz w:val="18"/>
        </w:rPr>
      </w:pPr>
      <w:r>
        <w:rPr>
          <w:rFonts w:ascii="Trebuchet MS"/>
          <w:color w:val="231F20"/>
          <w:spacing w:val="-10"/>
          <w:w w:val="150"/>
          <w:sz w:val="18"/>
        </w:rPr>
        <w:t>{</w:t>
      </w:r>
    </w:p>
    <w:p>
      <w:pPr>
        <w:pStyle w:val="BodyText"/>
        <w:spacing w:before="144"/>
        <w:rPr>
          <w:rFonts w:ascii="Trebuchet MS"/>
          <w:sz w:val="18"/>
        </w:rPr>
      </w:pPr>
    </w:p>
    <w:p>
      <w:pPr>
        <w:spacing w:before="0"/>
        <w:ind w:left="315" w:right="0" w:firstLine="0"/>
        <w:jc w:val="left"/>
        <w:rPr>
          <w:rFonts w:ascii="Trebuchet MS"/>
          <w:sz w:val="18"/>
        </w:rPr>
      </w:pPr>
      <w:r>
        <w:rPr>
          <w:rFonts w:ascii="Trebuchet MS"/>
          <w:color w:val="231F20"/>
          <w:w w:val="110"/>
          <w:sz w:val="18"/>
        </w:rPr>
        <w:t>char</w:t>
      </w:r>
      <w:r>
        <w:rPr>
          <w:rFonts w:ascii="Trebuchet MS"/>
          <w:color w:val="231F20"/>
          <w:spacing w:val="42"/>
          <w:w w:val="110"/>
          <w:sz w:val="18"/>
        </w:rPr>
        <w:t> </w:t>
      </w:r>
      <w:r>
        <w:rPr>
          <w:rFonts w:ascii="Trebuchet MS"/>
          <w:color w:val="231F20"/>
          <w:spacing w:val="-2"/>
          <w:w w:val="110"/>
          <w:sz w:val="18"/>
        </w:rPr>
        <w:t>*name;</w:t>
      </w:r>
    </w:p>
    <w:p>
      <w:pPr>
        <w:pStyle w:val="BodyText"/>
        <w:spacing w:before="143"/>
        <w:rPr>
          <w:rFonts w:ascii="Trebuchet MS"/>
          <w:sz w:val="18"/>
        </w:rPr>
      </w:pPr>
    </w:p>
    <w:p>
      <w:pPr>
        <w:spacing w:before="0"/>
        <w:ind w:left="315" w:right="0" w:firstLine="0"/>
        <w:jc w:val="left"/>
        <w:rPr>
          <w:rFonts w:ascii="Trebuchet MS"/>
          <w:sz w:val="18"/>
        </w:rPr>
      </w:pPr>
      <w:r>
        <w:rPr>
          <w:rFonts w:ascii="Trebuchet MS"/>
          <w:color w:val="231F20"/>
          <w:sz w:val="18"/>
        </w:rPr>
        <w:t>name</w:t>
      </w:r>
      <w:r>
        <w:rPr>
          <w:rFonts w:ascii="Trebuchet MS"/>
          <w:color w:val="231F20"/>
          <w:spacing w:val="21"/>
          <w:sz w:val="18"/>
        </w:rPr>
        <w:t> </w:t>
      </w:r>
      <w:r>
        <w:rPr>
          <w:rFonts w:ascii="Trebuchet MS"/>
          <w:color w:val="231F20"/>
          <w:sz w:val="18"/>
        </w:rPr>
        <w:t>=</w:t>
      </w:r>
      <w:r>
        <w:rPr>
          <w:rFonts w:ascii="Trebuchet MS"/>
          <w:color w:val="231F20"/>
          <w:spacing w:val="26"/>
          <w:sz w:val="18"/>
        </w:rPr>
        <w:t> </w:t>
      </w:r>
      <w:r>
        <w:rPr>
          <w:rFonts w:ascii="Trebuchet MS"/>
          <w:color w:val="231F20"/>
          <w:spacing w:val="-2"/>
          <w:sz w:val="18"/>
        </w:rPr>
        <w:t>malloc(80);</w:t>
      </w:r>
    </w:p>
    <w:p>
      <w:pPr>
        <w:pStyle w:val="BodyText"/>
        <w:spacing w:before="139"/>
        <w:rPr>
          <w:rFonts w:ascii="Trebuchet MS"/>
          <w:sz w:val="18"/>
        </w:rPr>
      </w:pPr>
    </w:p>
    <w:p>
      <w:pPr>
        <w:spacing w:before="0"/>
        <w:ind w:left="18" w:right="0" w:firstLine="0"/>
        <w:jc w:val="left"/>
        <w:rPr>
          <w:rFonts w:ascii="Trebuchet MS"/>
          <w:sz w:val="18"/>
        </w:rPr>
      </w:pPr>
      <w:r>
        <w:rPr>
          <w:rFonts w:ascii="Trebuchet MS"/>
          <w:color w:val="231F20"/>
          <w:w w:val="120"/>
          <w:sz w:val="18"/>
        </w:rPr>
        <w:t>}</w:t>
      </w:r>
      <w:r>
        <w:rPr>
          <w:rFonts w:ascii="Trebuchet MS"/>
          <w:color w:val="231F20"/>
          <w:spacing w:val="8"/>
          <w:w w:val="120"/>
          <w:sz w:val="18"/>
        </w:rPr>
        <w:t> </w:t>
      </w:r>
      <w:r>
        <w:rPr>
          <w:rFonts w:ascii="Trebuchet MS"/>
          <w:color w:val="231F20"/>
          <w:w w:val="115"/>
          <w:sz w:val="18"/>
        </w:rPr>
        <w:t>//end</w:t>
      </w:r>
      <w:r>
        <w:rPr>
          <w:rFonts w:ascii="Trebuchet MS"/>
          <w:color w:val="231F20"/>
          <w:spacing w:val="11"/>
          <w:w w:val="115"/>
          <w:sz w:val="18"/>
        </w:rPr>
        <w:t> </w:t>
      </w:r>
      <w:r>
        <w:rPr>
          <w:rFonts w:ascii="Trebuchet MS"/>
          <w:color w:val="231F20"/>
          <w:spacing w:val="-4"/>
          <w:w w:val="115"/>
          <w:sz w:val="18"/>
        </w:rPr>
        <w:t>main</w:t>
      </w:r>
    </w:p>
    <w:p>
      <w:pPr>
        <w:spacing w:after="0"/>
        <w:jc w:val="left"/>
        <w:rPr>
          <w:rFonts w:ascii="Trebuchet MS"/>
          <w:sz w:val="18"/>
        </w:rPr>
        <w:sectPr>
          <w:pgSz w:w="10060" w:h="13080"/>
          <w:pgMar w:header="553" w:footer="0" w:top="1540" w:bottom="280" w:left="720" w:right="720"/>
        </w:sectPr>
      </w:pPr>
    </w:p>
    <w:p>
      <w:pPr>
        <w:pStyle w:val="BodyText"/>
        <w:spacing w:line="278" w:lineRule="auto" w:before="97"/>
        <w:ind w:left="18" w:right="10"/>
        <w:jc w:val="both"/>
      </w:pPr>
      <w:r>
        <w:rPr>
          <w:color w:val="231F20"/>
          <w:w w:val="110"/>
        </w:rPr>
        <w:t>The</w:t>
      </w:r>
      <w:r>
        <w:rPr>
          <w:color w:val="231F20"/>
          <w:spacing w:val="-8"/>
          <w:w w:val="110"/>
        </w:rPr>
        <w:t> </w:t>
      </w:r>
      <w:r>
        <w:rPr>
          <w:color w:val="231F20"/>
          <w:w w:val="110"/>
        </w:rPr>
        <w:t>preceding</w:t>
      </w:r>
      <w:r>
        <w:rPr>
          <w:color w:val="231F20"/>
          <w:spacing w:val="-13"/>
          <w:w w:val="110"/>
        </w:rPr>
        <w:t> </w:t>
      </w:r>
      <w:r>
        <w:rPr>
          <w:color w:val="231F20"/>
          <w:w w:val="110"/>
        </w:rPr>
        <w:t>program’s</w:t>
      </w:r>
      <w:r>
        <w:rPr>
          <w:color w:val="231F20"/>
          <w:spacing w:val="-10"/>
          <w:w w:val="110"/>
        </w:rPr>
        <w:t> </w:t>
      </w:r>
      <w:r>
        <w:rPr>
          <w:color w:val="231F20"/>
          <w:w w:val="110"/>
        </w:rPr>
        <w:t>use</w:t>
      </w:r>
      <w:r>
        <w:rPr>
          <w:color w:val="231F20"/>
          <w:spacing w:val="-13"/>
          <w:w w:val="110"/>
        </w:rPr>
        <w:t> </w:t>
      </w:r>
      <w:r>
        <w:rPr>
          <w:color w:val="231F20"/>
          <w:w w:val="110"/>
        </w:rPr>
        <w:t>of</w:t>
      </w:r>
      <w:r>
        <w:rPr>
          <w:color w:val="231F20"/>
          <w:spacing w:val="-4"/>
          <w:w w:val="110"/>
        </w:rPr>
        <w:t> </w:t>
      </w:r>
      <w:r>
        <w:rPr>
          <w:rFonts w:ascii="Trebuchet MS" w:hAnsi="Trebuchet MS"/>
          <w:color w:val="231F20"/>
          <w:w w:val="110"/>
          <w:sz w:val="18"/>
        </w:rPr>
        <w:t>malloc()</w:t>
      </w:r>
      <w:r>
        <w:rPr>
          <w:rFonts w:ascii="Trebuchet MS" w:hAnsi="Trebuchet MS"/>
          <w:color w:val="231F20"/>
          <w:spacing w:val="-12"/>
          <w:w w:val="110"/>
          <w:sz w:val="18"/>
        </w:rPr>
        <w:t> </w:t>
      </w:r>
      <w:r>
        <w:rPr>
          <w:color w:val="231F20"/>
          <w:w w:val="110"/>
        </w:rPr>
        <w:t>is</w:t>
      </w:r>
      <w:r>
        <w:rPr>
          <w:color w:val="231F20"/>
          <w:spacing w:val="-10"/>
          <w:w w:val="110"/>
        </w:rPr>
        <w:t> </w:t>
      </w:r>
      <w:r>
        <w:rPr>
          <w:color w:val="231F20"/>
          <w:w w:val="110"/>
        </w:rPr>
        <w:t>not</w:t>
      </w:r>
      <w:r>
        <w:rPr>
          <w:color w:val="231F20"/>
          <w:spacing w:val="-7"/>
          <w:w w:val="110"/>
        </w:rPr>
        <w:t> </w:t>
      </w:r>
      <w:r>
        <w:rPr>
          <w:color w:val="231F20"/>
          <w:w w:val="110"/>
        </w:rPr>
        <w:t>quite</w:t>
      </w:r>
      <w:r>
        <w:rPr>
          <w:color w:val="231F20"/>
          <w:spacing w:val="-13"/>
          <w:w w:val="110"/>
        </w:rPr>
        <w:t> </w:t>
      </w:r>
      <w:r>
        <w:rPr>
          <w:color w:val="231F20"/>
          <w:w w:val="110"/>
        </w:rPr>
        <w:t>complete</w:t>
      </w:r>
      <w:r>
        <w:rPr>
          <w:color w:val="231F20"/>
          <w:spacing w:val="-13"/>
          <w:w w:val="110"/>
        </w:rPr>
        <w:t> </w:t>
      </w:r>
      <w:r>
        <w:rPr>
          <w:color w:val="231F20"/>
          <w:w w:val="110"/>
        </w:rPr>
        <w:t>because</w:t>
      </w:r>
      <w:r>
        <w:rPr>
          <w:color w:val="231F20"/>
          <w:spacing w:val="-13"/>
          <w:w w:val="110"/>
        </w:rPr>
        <w:t> </w:t>
      </w:r>
      <w:r>
        <w:rPr>
          <w:color w:val="231F20"/>
          <w:w w:val="110"/>
        </w:rPr>
        <w:t>some</w:t>
      </w:r>
      <w:r>
        <w:rPr>
          <w:color w:val="231F20"/>
          <w:spacing w:val="-13"/>
          <w:w w:val="110"/>
        </w:rPr>
        <w:t> </w:t>
      </w:r>
      <w:r>
        <w:rPr>
          <w:color w:val="231F20"/>
          <w:w w:val="110"/>
        </w:rPr>
        <w:t>C</w:t>
      </w:r>
      <w:r>
        <w:rPr>
          <w:color w:val="231F20"/>
          <w:spacing w:val="-13"/>
          <w:w w:val="110"/>
        </w:rPr>
        <w:t> </w:t>
      </w:r>
      <w:r>
        <w:rPr>
          <w:color w:val="231F20"/>
          <w:w w:val="110"/>
        </w:rPr>
        <w:t>compilers</w:t>
      </w:r>
      <w:r>
        <w:rPr>
          <w:color w:val="231F20"/>
          <w:spacing w:val="-15"/>
          <w:w w:val="110"/>
        </w:rPr>
        <w:t> </w:t>
      </w:r>
      <w:r>
        <w:rPr>
          <w:color w:val="231F20"/>
          <w:w w:val="110"/>
        </w:rPr>
        <w:t>may </w:t>
      </w:r>
      <w:r>
        <w:rPr>
          <w:color w:val="231F20"/>
          <w:w w:val="115"/>
        </w:rPr>
        <w:t>require that you</w:t>
      </w:r>
      <w:r>
        <w:rPr>
          <w:color w:val="231F20"/>
          <w:spacing w:val="-1"/>
          <w:w w:val="115"/>
        </w:rPr>
        <w:t> </w:t>
      </w:r>
      <w:r>
        <w:rPr>
          <w:color w:val="231F20"/>
          <w:w w:val="115"/>
        </w:rPr>
        <w:t>perform</w:t>
      </w:r>
      <w:r>
        <w:rPr>
          <w:color w:val="231F20"/>
          <w:spacing w:val="-2"/>
          <w:w w:val="115"/>
        </w:rPr>
        <w:t> </w:t>
      </w:r>
      <w:r>
        <w:rPr>
          <w:color w:val="231F20"/>
          <w:w w:val="115"/>
        </w:rPr>
        <w:t>type casting when assigning dynamic memory to</w:t>
      </w:r>
      <w:r>
        <w:rPr>
          <w:color w:val="231F20"/>
          <w:w w:val="115"/>
        </w:rPr>
        <w:t> a variable. To eliminate</w:t>
      </w:r>
      <w:r>
        <w:rPr>
          <w:color w:val="231F20"/>
          <w:spacing w:val="-12"/>
          <w:w w:val="115"/>
        </w:rPr>
        <w:t> </w:t>
      </w:r>
      <w:r>
        <w:rPr>
          <w:color w:val="231F20"/>
          <w:w w:val="115"/>
        </w:rPr>
        <w:t>potential</w:t>
      </w:r>
      <w:r>
        <w:rPr>
          <w:color w:val="231F20"/>
          <w:spacing w:val="-14"/>
          <w:w w:val="115"/>
        </w:rPr>
        <w:t> </w:t>
      </w:r>
      <w:r>
        <w:rPr>
          <w:color w:val="231F20"/>
          <w:w w:val="115"/>
        </w:rPr>
        <w:t>compiler</w:t>
      </w:r>
      <w:r>
        <w:rPr>
          <w:color w:val="231F20"/>
          <w:spacing w:val="-11"/>
          <w:w w:val="115"/>
        </w:rPr>
        <w:t> </w:t>
      </w:r>
      <w:r>
        <w:rPr>
          <w:color w:val="231F20"/>
          <w:w w:val="115"/>
        </w:rPr>
        <w:t>warnings,</w:t>
      </w:r>
      <w:r>
        <w:rPr>
          <w:color w:val="231F20"/>
          <w:spacing w:val="-13"/>
          <w:w w:val="115"/>
        </w:rPr>
        <w:t> </w:t>
      </w:r>
      <w:r>
        <w:rPr>
          <w:color w:val="231F20"/>
          <w:w w:val="115"/>
        </w:rPr>
        <w:t>I</w:t>
      </w:r>
      <w:r>
        <w:rPr>
          <w:color w:val="231F20"/>
          <w:spacing w:val="-10"/>
          <w:w w:val="115"/>
        </w:rPr>
        <w:t> </w:t>
      </w:r>
      <w:r>
        <w:rPr>
          <w:color w:val="231F20"/>
          <w:w w:val="115"/>
        </w:rPr>
        <w:t>will</w:t>
      </w:r>
      <w:r>
        <w:rPr>
          <w:color w:val="231F20"/>
          <w:spacing w:val="-14"/>
          <w:w w:val="115"/>
        </w:rPr>
        <w:t> </w:t>
      </w:r>
      <w:r>
        <w:rPr>
          <w:color w:val="231F20"/>
          <w:w w:val="115"/>
        </w:rPr>
        <w:t>modify</w:t>
      </w:r>
      <w:r>
        <w:rPr>
          <w:color w:val="231F20"/>
          <w:spacing w:val="-12"/>
          <w:w w:val="115"/>
        </w:rPr>
        <w:t> </w:t>
      </w:r>
      <w:r>
        <w:rPr>
          <w:color w:val="231F20"/>
          <w:w w:val="115"/>
        </w:rPr>
        <w:t>the</w:t>
      </w:r>
      <w:r>
        <w:rPr>
          <w:color w:val="231F20"/>
          <w:spacing w:val="-12"/>
          <w:w w:val="115"/>
        </w:rPr>
        <w:t> </w:t>
      </w:r>
      <w:r>
        <w:rPr>
          <w:color w:val="231F20"/>
          <w:w w:val="115"/>
        </w:rPr>
        <w:t>previous</w:t>
      </w:r>
      <w:r>
        <w:rPr>
          <w:color w:val="231F20"/>
          <w:spacing w:val="-14"/>
          <w:w w:val="115"/>
        </w:rPr>
        <w:t> </w:t>
      </w:r>
      <w:r>
        <w:rPr>
          <w:color w:val="231F20"/>
          <w:w w:val="115"/>
        </w:rPr>
        <w:t>program</w:t>
      </w:r>
      <w:r>
        <w:rPr>
          <w:color w:val="231F20"/>
          <w:spacing w:val="-14"/>
          <w:w w:val="115"/>
        </w:rPr>
        <w:t> </w:t>
      </w:r>
      <w:r>
        <w:rPr>
          <w:color w:val="231F20"/>
          <w:w w:val="115"/>
        </w:rPr>
        <w:t>to</w:t>
      </w:r>
      <w:r>
        <w:rPr>
          <w:color w:val="231F20"/>
          <w:spacing w:val="-13"/>
          <w:w w:val="115"/>
        </w:rPr>
        <w:t> </w:t>
      </w:r>
      <w:r>
        <w:rPr>
          <w:color w:val="231F20"/>
          <w:w w:val="115"/>
        </w:rPr>
        <w:t>simply</w:t>
      </w:r>
      <w:r>
        <w:rPr>
          <w:color w:val="231F20"/>
          <w:spacing w:val="-12"/>
          <w:w w:val="115"/>
        </w:rPr>
        <w:t> </w:t>
      </w:r>
      <w:r>
        <w:rPr>
          <w:color w:val="231F20"/>
          <w:w w:val="115"/>
        </w:rPr>
        <w:t>use</w:t>
      </w:r>
      <w:r>
        <w:rPr>
          <w:color w:val="231F20"/>
          <w:spacing w:val="-12"/>
          <w:w w:val="115"/>
        </w:rPr>
        <w:t> </w:t>
      </w:r>
      <w:r>
        <w:rPr>
          <w:color w:val="231F20"/>
          <w:w w:val="115"/>
        </w:rPr>
        <w:t>a pointer of</w:t>
      </w:r>
      <w:r>
        <w:rPr>
          <w:color w:val="231F20"/>
          <w:spacing w:val="-1"/>
          <w:w w:val="115"/>
        </w:rPr>
        <w:t> </w:t>
      </w:r>
      <w:r>
        <w:rPr>
          <w:color w:val="231F20"/>
          <w:w w:val="115"/>
        </w:rPr>
        <w:t>type </w:t>
      </w:r>
      <w:r>
        <w:rPr>
          <w:rFonts w:ascii="Trebuchet MS" w:hAnsi="Trebuchet MS"/>
          <w:color w:val="231F20"/>
          <w:w w:val="115"/>
          <w:sz w:val="18"/>
        </w:rPr>
        <w:t>char </w:t>
      </w:r>
      <w:r>
        <w:rPr>
          <w:color w:val="231F20"/>
          <w:w w:val="115"/>
        </w:rPr>
        <w:t>in a type cast, as</w:t>
      </w:r>
      <w:r>
        <w:rPr>
          <w:color w:val="231F20"/>
          <w:spacing w:val="-3"/>
          <w:w w:val="115"/>
        </w:rPr>
        <w:t> </w:t>
      </w:r>
      <w:r>
        <w:rPr>
          <w:color w:val="231F20"/>
          <w:w w:val="115"/>
        </w:rPr>
        <w:t>demonstrated next.</w:t>
      </w:r>
    </w:p>
    <w:p>
      <w:pPr>
        <w:spacing w:line="319" w:lineRule="auto" w:before="140"/>
        <w:ind w:left="18" w:right="6603" w:firstLine="0"/>
        <w:jc w:val="left"/>
        <w:rPr>
          <w:rFonts w:ascii="Trebuchet MS"/>
          <w:sz w:val="18"/>
        </w:rPr>
      </w:pPr>
      <w:r>
        <w:rPr>
          <w:rFonts w:ascii="Trebuchet MS"/>
          <w:color w:val="231F20"/>
          <w:w w:val="120"/>
          <w:sz w:val="18"/>
        </w:rPr>
        <w:t>#include</w:t>
      </w:r>
      <w:r>
        <w:rPr>
          <w:rFonts w:ascii="Trebuchet MS"/>
          <w:color w:val="231F20"/>
          <w:w w:val="120"/>
          <w:sz w:val="18"/>
        </w:rPr>
        <w:t> &lt;stdio.h&gt; #include</w:t>
      </w:r>
      <w:r>
        <w:rPr>
          <w:rFonts w:ascii="Trebuchet MS"/>
          <w:color w:val="231F20"/>
          <w:w w:val="120"/>
          <w:sz w:val="18"/>
        </w:rPr>
        <w:t> &lt;stdlib.h&gt;</w:t>
      </w:r>
    </w:p>
    <w:p>
      <w:pPr>
        <w:pStyle w:val="BodyText"/>
        <w:spacing w:before="74"/>
        <w:rPr>
          <w:rFonts w:ascii="Trebuchet MS"/>
          <w:sz w:val="18"/>
        </w:rPr>
      </w:pPr>
    </w:p>
    <w:p>
      <w:pPr>
        <w:spacing w:before="1"/>
        <w:ind w:left="18" w:right="0" w:firstLine="0"/>
        <w:jc w:val="left"/>
        <w:rPr>
          <w:rFonts w:ascii="Trebuchet MS"/>
          <w:sz w:val="18"/>
        </w:rPr>
      </w:pPr>
      <w:r>
        <w:rPr>
          <w:rFonts w:ascii="Trebuchet MS"/>
          <w:color w:val="231F20"/>
          <w:spacing w:val="-2"/>
          <w:w w:val="120"/>
          <w:sz w:val="18"/>
        </w:rPr>
        <w:t>main()</w:t>
      </w:r>
    </w:p>
    <w:p>
      <w:pPr>
        <w:pStyle w:val="BodyText"/>
        <w:spacing w:before="143"/>
        <w:rPr>
          <w:rFonts w:ascii="Trebuchet MS"/>
          <w:sz w:val="18"/>
        </w:rPr>
      </w:pPr>
    </w:p>
    <w:p>
      <w:pPr>
        <w:spacing w:before="0"/>
        <w:ind w:left="18" w:right="0" w:firstLine="0"/>
        <w:jc w:val="left"/>
        <w:rPr>
          <w:rFonts w:ascii="Trebuchet MS"/>
          <w:sz w:val="18"/>
        </w:rPr>
      </w:pPr>
      <w:r>
        <w:rPr>
          <w:rFonts w:ascii="Trebuchet MS"/>
          <w:color w:val="231F20"/>
          <w:spacing w:val="-10"/>
          <w:w w:val="150"/>
          <w:sz w:val="18"/>
        </w:rPr>
        <w:t>{</w:t>
      </w:r>
    </w:p>
    <w:p>
      <w:pPr>
        <w:pStyle w:val="BodyText"/>
        <w:spacing w:before="144"/>
        <w:rPr>
          <w:rFonts w:ascii="Trebuchet MS"/>
          <w:sz w:val="18"/>
        </w:rPr>
      </w:pPr>
    </w:p>
    <w:p>
      <w:pPr>
        <w:spacing w:before="0"/>
        <w:ind w:left="315" w:right="0" w:firstLine="0"/>
        <w:jc w:val="left"/>
        <w:rPr>
          <w:rFonts w:ascii="Trebuchet MS"/>
          <w:sz w:val="18"/>
        </w:rPr>
      </w:pPr>
      <w:r>
        <w:rPr>
          <w:rFonts w:ascii="Trebuchet MS"/>
          <w:color w:val="231F20"/>
          <w:w w:val="110"/>
          <w:sz w:val="18"/>
        </w:rPr>
        <w:t>char</w:t>
      </w:r>
      <w:r>
        <w:rPr>
          <w:rFonts w:ascii="Trebuchet MS"/>
          <w:color w:val="231F20"/>
          <w:spacing w:val="46"/>
          <w:w w:val="110"/>
          <w:sz w:val="18"/>
        </w:rPr>
        <w:t> </w:t>
      </w:r>
      <w:r>
        <w:rPr>
          <w:rFonts w:ascii="Trebuchet MS"/>
          <w:color w:val="231F20"/>
          <w:spacing w:val="-2"/>
          <w:w w:val="110"/>
          <w:sz w:val="18"/>
        </w:rPr>
        <w:t>*name;</w:t>
      </w:r>
    </w:p>
    <w:p>
      <w:pPr>
        <w:pStyle w:val="BodyText"/>
        <w:spacing w:before="138"/>
        <w:rPr>
          <w:rFonts w:ascii="Trebuchet MS"/>
          <w:sz w:val="18"/>
        </w:rPr>
      </w:pPr>
    </w:p>
    <w:p>
      <w:pPr>
        <w:spacing w:before="1"/>
        <w:ind w:left="315" w:right="0" w:firstLine="0"/>
        <w:jc w:val="left"/>
        <w:rPr>
          <w:rFonts w:ascii="Trebuchet MS"/>
          <w:sz w:val="18"/>
        </w:rPr>
      </w:pPr>
      <w:r>
        <w:rPr>
          <w:rFonts w:ascii="Trebuchet MS"/>
          <w:color w:val="231F20"/>
          <w:w w:val="115"/>
          <w:sz w:val="18"/>
        </w:rPr>
        <w:t>name</w:t>
      </w:r>
      <w:r>
        <w:rPr>
          <w:rFonts w:ascii="Trebuchet MS"/>
          <w:color w:val="231F20"/>
          <w:spacing w:val="17"/>
          <w:w w:val="115"/>
          <w:sz w:val="18"/>
        </w:rPr>
        <w:t> </w:t>
      </w:r>
      <w:r>
        <w:rPr>
          <w:rFonts w:ascii="Trebuchet MS"/>
          <w:color w:val="231F20"/>
          <w:w w:val="115"/>
          <w:sz w:val="18"/>
        </w:rPr>
        <w:t>=</w:t>
      </w:r>
      <w:r>
        <w:rPr>
          <w:rFonts w:ascii="Trebuchet MS"/>
          <w:color w:val="231F20"/>
          <w:spacing w:val="21"/>
          <w:w w:val="115"/>
          <w:sz w:val="18"/>
        </w:rPr>
        <w:t> </w:t>
      </w:r>
      <w:r>
        <w:rPr>
          <w:rFonts w:ascii="Trebuchet MS"/>
          <w:color w:val="231F20"/>
          <w:w w:val="115"/>
          <w:sz w:val="18"/>
        </w:rPr>
        <w:t>(char</w:t>
      </w:r>
      <w:r>
        <w:rPr>
          <w:rFonts w:ascii="Trebuchet MS"/>
          <w:color w:val="231F20"/>
          <w:spacing w:val="15"/>
          <w:w w:val="120"/>
          <w:sz w:val="18"/>
        </w:rPr>
        <w:t> </w:t>
      </w:r>
      <w:r>
        <w:rPr>
          <w:rFonts w:ascii="Trebuchet MS"/>
          <w:color w:val="231F20"/>
          <w:w w:val="120"/>
          <w:sz w:val="18"/>
        </w:rPr>
        <w:t>*)</w:t>
      </w:r>
      <w:r>
        <w:rPr>
          <w:rFonts w:ascii="Trebuchet MS"/>
          <w:color w:val="231F20"/>
          <w:spacing w:val="14"/>
          <w:w w:val="120"/>
          <w:sz w:val="18"/>
        </w:rPr>
        <w:t> </w:t>
      </w:r>
      <w:r>
        <w:rPr>
          <w:rFonts w:ascii="Trebuchet MS"/>
          <w:color w:val="231F20"/>
          <w:spacing w:val="-2"/>
          <w:w w:val="115"/>
          <w:sz w:val="18"/>
        </w:rPr>
        <w:t>malloc(80);</w:t>
      </w:r>
    </w:p>
    <w:p>
      <w:pPr>
        <w:pStyle w:val="BodyText"/>
        <w:spacing w:before="143"/>
        <w:rPr>
          <w:rFonts w:ascii="Trebuchet MS"/>
          <w:sz w:val="18"/>
        </w:rPr>
      </w:pPr>
    </w:p>
    <w:p>
      <w:pPr>
        <w:spacing w:before="0"/>
        <w:ind w:left="18" w:right="0" w:firstLine="0"/>
        <w:jc w:val="left"/>
        <w:rPr>
          <w:rFonts w:ascii="Trebuchet MS"/>
          <w:sz w:val="18"/>
        </w:rPr>
      </w:pPr>
      <w:r>
        <w:rPr>
          <w:rFonts w:ascii="Trebuchet MS"/>
          <w:color w:val="231F20"/>
          <w:w w:val="120"/>
          <w:sz w:val="18"/>
        </w:rPr>
        <w:t>}</w:t>
      </w:r>
      <w:r>
        <w:rPr>
          <w:rFonts w:ascii="Trebuchet MS"/>
          <w:color w:val="231F20"/>
          <w:spacing w:val="8"/>
          <w:w w:val="120"/>
          <w:sz w:val="18"/>
        </w:rPr>
        <w:t> </w:t>
      </w:r>
      <w:r>
        <w:rPr>
          <w:rFonts w:ascii="Trebuchet MS"/>
          <w:color w:val="231F20"/>
          <w:w w:val="115"/>
          <w:sz w:val="18"/>
        </w:rPr>
        <w:t>//end</w:t>
      </w:r>
      <w:r>
        <w:rPr>
          <w:rFonts w:ascii="Trebuchet MS"/>
          <w:color w:val="231F20"/>
          <w:spacing w:val="11"/>
          <w:w w:val="115"/>
          <w:sz w:val="18"/>
        </w:rPr>
        <w:t> </w:t>
      </w:r>
      <w:r>
        <w:rPr>
          <w:rFonts w:ascii="Trebuchet MS"/>
          <w:color w:val="231F20"/>
          <w:spacing w:val="-4"/>
          <w:w w:val="115"/>
          <w:sz w:val="18"/>
        </w:rPr>
        <w:t>main</w:t>
      </w:r>
    </w:p>
    <w:p>
      <w:pPr>
        <w:pStyle w:val="BodyText"/>
        <w:spacing w:before="10"/>
        <w:rPr>
          <w:rFonts w:ascii="Trebuchet MS"/>
          <w:sz w:val="18"/>
        </w:rPr>
      </w:pPr>
    </w:p>
    <w:p>
      <w:pPr>
        <w:spacing w:line="247" w:lineRule="auto" w:before="0"/>
        <w:ind w:left="1578" w:right="0" w:hanging="1"/>
        <w:jc w:val="left"/>
        <w:rPr>
          <w:rFonts w:ascii="Trebuchet MS"/>
          <w:sz w:val="20"/>
        </w:rPr>
      </w:pPr>
      <w:r>
        <w:rPr>
          <w:rFonts w:ascii="Trebuchet MS"/>
          <w:sz w:val="20"/>
        </w:rPr>
        <w:drawing>
          <wp:anchor distT="0" distB="0" distL="0" distR="0" allowOverlap="1" layoutInCell="1" locked="0" behindDoc="0" simplePos="0" relativeHeight="15921664">
            <wp:simplePos x="0" y="0"/>
            <wp:positionH relativeFrom="page">
              <wp:posOffset>740079</wp:posOffset>
            </wp:positionH>
            <wp:positionV relativeFrom="paragraph">
              <wp:posOffset>92289</wp:posOffset>
            </wp:positionV>
            <wp:extent cx="446722" cy="367296"/>
            <wp:effectExtent l="0" t="0" r="0" b="0"/>
            <wp:wrapNone/>
            <wp:docPr id="1482" name="Image 1482"/>
            <wp:cNvGraphicFramePr>
              <a:graphicFrameLocks/>
            </wp:cNvGraphicFramePr>
            <a:graphic>
              <a:graphicData uri="http://schemas.openxmlformats.org/drawingml/2006/picture">
                <pic:pic>
                  <pic:nvPicPr>
                    <pic:cNvPr id="1482" name="Image 1482"/>
                    <pic:cNvPicPr/>
                  </pic:nvPicPr>
                  <pic:blipFill>
                    <a:blip r:embed="rId325" cstate="print"/>
                    <a:stretch>
                      <a:fillRect/>
                    </a:stretch>
                  </pic:blipFill>
                  <pic:spPr>
                    <a:xfrm>
                      <a:off x="0" y="0"/>
                      <a:ext cx="446722" cy="367296"/>
                    </a:xfrm>
                    <a:prstGeom prst="rect">
                      <a:avLst/>
                    </a:prstGeom>
                  </pic:spPr>
                </pic:pic>
              </a:graphicData>
            </a:graphic>
          </wp:anchor>
        </w:drawing>
      </w:r>
      <w:r>
        <w:rPr>
          <w:rFonts w:ascii="Trebuchet MS"/>
          <w:sz w:val="20"/>
        </w:rPr>
        <mc:AlternateContent>
          <mc:Choice Requires="wps">
            <w:drawing>
              <wp:anchor distT="0" distB="0" distL="0" distR="0" allowOverlap="1" layoutInCell="1" locked="0" behindDoc="0" simplePos="0" relativeHeight="15922176">
                <wp:simplePos x="0" y="0"/>
                <wp:positionH relativeFrom="page">
                  <wp:posOffset>751247</wp:posOffset>
                </wp:positionH>
                <wp:positionV relativeFrom="paragraph">
                  <wp:posOffset>50464</wp:posOffset>
                </wp:positionV>
                <wp:extent cx="339725" cy="79375"/>
                <wp:effectExtent l="0" t="0" r="0" b="0"/>
                <wp:wrapNone/>
                <wp:docPr id="1483" name="Textbox 1483"/>
                <wp:cNvGraphicFramePr>
                  <a:graphicFrameLocks/>
                </wp:cNvGraphicFramePr>
                <a:graphic>
                  <a:graphicData uri="http://schemas.microsoft.com/office/word/2010/wordprocessingShape">
                    <wps:wsp>
                      <wps:cNvPr id="1483" name="Textbox 1483"/>
                      <wps:cNvSpPr txBox="1"/>
                      <wps:spPr>
                        <a:xfrm rot="20940000">
                          <a:off x="0" y="0"/>
                          <a:ext cx="339725" cy="79375"/>
                        </a:xfrm>
                        <a:prstGeom prst="rect">
                          <a:avLst/>
                        </a:prstGeom>
                      </wps:spPr>
                      <wps:txbx>
                        <w:txbxContent>
                          <w:p>
                            <w:pPr>
                              <w:spacing w:line="125" w:lineRule="exact" w:before="0"/>
                              <w:ind w:left="0" w:right="0" w:firstLine="0"/>
                              <w:jc w:val="left"/>
                              <w:rPr>
                                <w:rFonts w:ascii="Verdana"/>
                                <w:b/>
                                <w:sz w:val="12"/>
                              </w:rPr>
                            </w:pPr>
                            <w:r>
                              <w:rPr>
                                <w:rFonts w:ascii="Verdana"/>
                                <w:b/>
                                <w:color w:val="231F20"/>
                                <w:spacing w:val="14"/>
                                <w:w w:val="125"/>
                                <w:sz w:val="12"/>
                              </w:rPr>
                              <w:t>HINT </w:t>
                            </w:r>
                          </w:p>
                        </w:txbxContent>
                      </wps:txbx>
                      <wps:bodyPr wrap="square" lIns="0" tIns="0" rIns="0" bIns="0" rtlCol="0">
                        <a:noAutofit/>
                      </wps:bodyPr>
                    </wps:wsp>
                  </a:graphicData>
                </a:graphic>
              </wp:anchor>
            </w:drawing>
          </mc:Choice>
          <mc:Fallback>
            <w:pict>
              <v:shape style="position:absolute;margin-left:59.153385pt;margin-top:3.973545pt;width:26.75pt;height:6.25pt;mso-position-horizontal-relative:page;mso-position-vertical-relative:paragraph;z-index:15922176;rotation:349" type="#_x0000_t136" fillcolor="#231f20" stroked="f">
                <o:extrusion v:ext="view" autorotationcenter="t"/>
                <v:textpath style="font-family:&quot;Verdana&quot;;font-size:6pt;v-text-kern:t;mso-text-shadow:auto;font-weight:bold" string="HINT "/>
                <w10:wrap type="none"/>
              </v:shape>
            </w:pict>
          </mc:Fallback>
        </mc:AlternateContent>
      </w:r>
      <w:r>
        <w:rPr>
          <w:rFonts w:ascii="Trebuchet MS"/>
          <w:color w:val="231F20"/>
          <w:w w:val="105"/>
          <w:sz w:val="20"/>
        </w:rPr>
        <w:t>The</w:t>
      </w:r>
      <w:r>
        <w:rPr>
          <w:rFonts w:ascii="Trebuchet MS"/>
          <w:color w:val="231F20"/>
          <w:spacing w:val="-11"/>
          <w:w w:val="105"/>
          <w:sz w:val="20"/>
        </w:rPr>
        <w:t> </w:t>
      </w:r>
      <w:r>
        <w:rPr>
          <w:rFonts w:ascii="Trebuchet MS"/>
          <w:color w:val="231F20"/>
          <w:w w:val="105"/>
          <w:sz w:val="18"/>
        </w:rPr>
        <w:t>malloc()</w:t>
      </w:r>
      <w:r>
        <w:rPr>
          <w:rFonts w:ascii="Trebuchet MS"/>
          <w:color w:val="231F20"/>
          <w:spacing w:val="-2"/>
          <w:w w:val="105"/>
          <w:sz w:val="18"/>
        </w:rPr>
        <w:t> </w:t>
      </w:r>
      <w:r>
        <w:rPr>
          <w:rFonts w:ascii="Trebuchet MS"/>
          <w:color w:val="231F20"/>
          <w:w w:val="105"/>
          <w:sz w:val="20"/>
        </w:rPr>
        <w:t>function</w:t>
      </w:r>
      <w:r>
        <w:rPr>
          <w:rFonts w:ascii="Trebuchet MS"/>
          <w:color w:val="231F20"/>
          <w:spacing w:val="-9"/>
          <w:w w:val="105"/>
          <w:sz w:val="20"/>
        </w:rPr>
        <w:t> </w:t>
      </w:r>
      <w:r>
        <w:rPr>
          <w:rFonts w:ascii="Trebuchet MS"/>
          <w:color w:val="231F20"/>
          <w:w w:val="105"/>
          <w:sz w:val="20"/>
        </w:rPr>
        <w:t>returns</w:t>
      </w:r>
      <w:r>
        <w:rPr>
          <w:rFonts w:ascii="Trebuchet MS"/>
          <w:color w:val="231F20"/>
          <w:spacing w:val="-13"/>
          <w:w w:val="105"/>
          <w:sz w:val="20"/>
        </w:rPr>
        <w:t> </w:t>
      </w:r>
      <w:r>
        <w:rPr>
          <w:rFonts w:ascii="Trebuchet MS"/>
          <w:color w:val="231F20"/>
          <w:w w:val="105"/>
          <w:sz w:val="20"/>
        </w:rPr>
        <w:t>a</w:t>
      </w:r>
      <w:r>
        <w:rPr>
          <w:rFonts w:ascii="Trebuchet MS"/>
          <w:color w:val="231F20"/>
          <w:spacing w:val="-12"/>
          <w:w w:val="105"/>
          <w:sz w:val="20"/>
        </w:rPr>
        <w:t> </w:t>
      </w:r>
      <w:r>
        <w:rPr>
          <w:rFonts w:ascii="Trebuchet MS"/>
          <w:color w:val="231F20"/>
          <w:w w:val="105"/>
          <w:sz w:val="20"/>
        </w:rPr>
        <w:t>null</w:t>
      </w:r>
      <w:r>
        <w:rPr>
          <w:rFonts w:ascii="Trebuchet MS"/>
          <w:color w:val="231F20"/>
          <w:spacing w:val="-10"/>
          <w:w w:val="105"/>
          <w:sz w:val="20"/>
        </w:rPr>
        <w:t> </w:t>
      </w:r>
      <w:r>
        <w:rPr>
          <w:rFonts w:ascii="Trebuchet MS"/>
          <w:color w:val="231F20"/>
          <w:w w:val="105"/>
          <w:sz w:val="20"/>
        </w:rPr>
        <w:t>pointer</w:t>
      </w:r>
      <w:r>
        <w:rPr>
          <w:rFonts w:ascii="Trebuchet MS"/>
          <w:color w:val="231F20"/>
          <w:spacing w:val="-13"/>
          <w:w w:val="105"/>
          <w:sz w:val="20"/>
        </w:rPr>
        <w:t> </w:t>
      </w:r>
      <w:r>
        <w:rPr>
          <w:rFonts w:ascii="Trebuchet MS"/>
          <w:color w:val="231F20"/>
          <w:w w:val="105"/>
          <w:sz w:val="20"/>
        </w:rPr>
        <w:t>if</w:t>
      </w:r>
      <w:r>
        <w:rPr>
          <w:rFonts w:ascii="Trebuchet MS"/>
          <w:color w:val="231F20"/>
          <w:spacing w:val="-12"/>
          <w:w w:val="105"/>
          <w:sz w:val="20"/>
        </w:rPr>
        <w:t> </w:t>
      </w:r>
      <w:r>
        <w:rPr>
          <w:rFonts w:ascii="Trebuchet MS"/>
          <w:color w:val="231F20"/>
          <w:w w:val="105"/>
          <w:sz w:val="20"/>
        </w:rPr>
        <w:t>it</w:t>
      </w:r>
      <w:r>
        <w:rPr>
          <w:rFonts w:ascii="Trebuchet MS"/>
          <w:color w:val="231F20"/>
          <w:spacing w:val="-13"/>
          <w:w w:val="105"/>
          <w:sz w:val="20"/>
        </w:rPr>
        <w:t> </w:t>
      </w:r>
      <w:r>
        <w:rPr>
          <w:rFonts w:ascii="Trebuchet MS"/>
          <w:color w:val="231F20"/>
          <w:w w:val="105"/>
          <w:sz w:val="20"/>
        </w:rPr>
        <w:t>is</w:t>
      </w:r>
      <w:r>
        <w:rPr>
          <w:rFonts w:ascii="Trebuchet MS"/>
          <w:color w:val="231F20"/>
          <w:spacing w:val="-10"/>
          <w:w w:val="105"/>
          <w:sz w:val="20"/>
        </w:rPr>
        <w:t> </w:t>
      </w:r>
      <w:r>
        <w:rPr>
          <w:rFonts w:ascii="Trebuchet MS"/>
          <w:color w:val="231F20"/>
          <w:w w:val="105"/>
          <w:sz w:val="20"/>
        </w:rPr>
        <w:t>unsuccessful</w:t>
      </w:r>
      <w:r>
        <w:rPr>
          <w:rFonts w:ascii="Trebuchet MS"/>
          <w:color w:val="231F20"/>
          <w:spacing w:val="-10"/>
          <w:w w:val="105"/>
          <w:sz w:val="20"/>
        </w:rPr>
        <w:t> </w:t>
      </w:r>
      <w:r>
        <w:rPr>
          <w:rFonts w:ascii="Trebuchet MS"/>
          <w:color w:val="231F20"/>
          <w:w w:val="105"/>
          <w:sz w:val="20"/>
        </w:rPr>
        <w:t>in</w:t>
      </w:r>
      <w:r>
        <w:rPr>
          <w:rFonts w:ascii="Trebuchet MS"/>
          <w:color w:val="231F20"/>
          <w:spacing w:val="-9"/>
          <w:w w:val="105"/>
          <w:sz w:val="20"/>
        </w:rPr>
        <w:t> </w:t>
      </w:r>
      <w:r>
        <w:rPr>
          <w:rFonts w:ascii="Trebuchet MS"/>
          <w:color w:val="231F20"/>
          <w:w w:val="105"/>
          <w:sz w:val="20"/>
        </w:rPr>
        <w:t>allocating </w:t>
      </w:r>
      <w:r>
        <w:rPr>
          <w:rFonts w:ascii="Trebuchet MS"/>
          <w:color w:val="231F20"/>
          <w:spacing w:val="-2"/>
          <w:w w:val="105"/>
          <w:sz w:val="20"/>
        </w:rPr>
        <w:t>memory.</w:t>
      </w:r>
    </w:p>
    <w:p>
      <w:pPr>
        <w:pStyle w:val="BodyText"/>
        <w:spacing w:before="186"/>
        <w:rPr>
          <w:rFonts w:ascii="Trebuchet MS"/>
        </w:rPr>
      </w:pPr>
    </w:p>
    <w:p>
      <w:pPr>
        <w:pStyle w:val="BodyText"/>
        <w:spacing w:line="278" w:lineRule="auto"/>
        <w:ind w:left="18" w:right="11"/>
        <w:jc w:val="both"/>
      </w:pPr>
      <w:r>
        <w:rPr>
          <w:color w:val="231F20"/>
          <w:w w:val="110"/>
        </w:rPr>
        <w:t>Better yet, we should be more specific when creating dynamic memory by explicitly telling the</w:t>
      </w:r>
      <w:r>
        <w:rPr>
          <w:color w:val="231F20"/>
          <w:spacing w:val="-1"/>
          <w:w w:val="110"/>
        </w:rPr>
        <w:t> </w:t>
      </w:r>
      <w:r>
        <w:rPr>
          <w:color w:val="231F20"/>
          <w:w w:val="110"/>
        </w:rPr>
        <w:t>system the</w:t>
      </w:r>
      <w:r>
        <w:rPr>
          <w:color w:val="231F20"/>
          <w:spacing w:val="-1"/>
          <w:w w:val="110"/>
        </w:rPr>
        <w:t> </w:t>
      </w:r>
      <w:r>
        <w:rPr>
          <w:color w:val="231F20"/>
          <w:w w:val="110"/>
        </w:rPr>
        <w:t>size</w:t>
      </w:r>
      <w:r>
        <w:rPr>
          <w:color w:val="231F20"/>
          <w:spacing w:val="-1"/>
          <w:w w:val="110"/>
        </w:rPr>
        <w:t> </w:t>
      </w:r>
      <w:r>
        <w:rPr>
          <w:color w:val="231F20"/>
          <w:w w:val="110"/>
        </w:rPr>
        <w:t>of</w:t>
      </w:r>
      <w:r>
        <w:rPr>
          <w:color w:val="231F20"/>
          <w:spacing w:val="-1"/>
          <w:w w:val="110"/>
        </w:rPr>
        <w:t> </w:t>
      </w:r>
      <w:r>
        <w:rPr>
          <w:color w:val="231F20"/>
          <w:w w:val="110"/>
        </w:rPr>
        <w:t>the data</w:t>
      </w:r>
      <w:r>
        <w:rPr>
          <w:color w:val="231F20"/>
          <w:spacing w:val="-1"/>
          <w:w w:val="110"/>
        </w:rPr>
        <w:t> </w:t>
      </w:r>
      <w:r>
        <w:rPr>
          <w:color w:val="231F20"/>
          <w:w w:val="110"/>
        </w:rPr>
        <w:t>type</w:t>
      </w:r>
      <w:r>
        <w:rPr>
          <w:color w:val="231F20"/>
          <w:spacing w:val="-1"/>
          <w:w w:val="110"/>
        </w:rPr>
        <w:t> </w:t>
      </w:r>
      <w:r>
        <w:rPr>
          <w:color w:val="231F20"/>
          <w:w w:val="110"/>
        </w:rPr>
        <w:t>for</w:t>
      </w:r>
      <w:r>
        <w:rPr>
          <w:color w:val="231F20"/>
          <w:spacing w:val="-1"/>
          <w:w w:val="110"/>
        </w:rPr>
        <w:t> </w:t>
      </w:r>
      <w:r>
        <w:rPr>
          <w:color w:val="231F20"/>
          <w:w w:val="110"/>
        </w:rPr>
        <w:t>which</w:t>
      </w:r>
      <w:r>
        <w:rPr>
          <w:color w:val="231F20"/>
          <w:spacing w:val="-1"/>
          <w:w w:val="110"/>
        </w:rPr>
        <w:t> </w:t>
      </w:r>
      <w:r>
        <w:rPr>
          <w:color w:val="231F20"/>
          <w:w w:val="110"/>
        </w:rPr>
        <w:t>we</w:t>
      </w:r>
      <w:r>
        <w:rPr>
          <w:color w:val="231F20"/>
          <w:spacing w:val="-1"/>
          <w:w w:val="110"/>
        </w:rPr>
        <w:t> </w:t>
      </w:r>
      <w:r>
        <w:rPr>
          <w:color w:val="231F20"/>
          <w:w w:val="110"/>
        </w:rPr>
        <w:t>are requesting</w:t>
      </w:r>
      <w:r>
        <w:rPr>
          <w:color w:val="231F20"/>
          <w:spacing w:val="-1"/>
          <w:w w:val="110"/>
        </w:rPr>
        <w:t> </w:t>
      </w:r>
      <w:r>
        <w:rPr>
          <w:color w:val="231F20"/>
          <w:w w:val="110"/>
        </w:rPr>
        <w:t>memory.</w:t>
      </w:r>
      <w:r>
        <w:rPr>
          <w:color w:val="231F20"/>
          <w:spacing w:val="-1"/>
          <w:w w:val="110"/>
        </w:rPr>
        <w:t> </w:t>
      </w:r>
      <w:r>
        <w:rPr>
          <w:color w:val="231F20"/>
          <w:w w:val="110"/>
        </w:rPr>
        <w:t>In other</w:t>
      </w:r>
      <w:r>
        <w:rPr>
          <w:color w:val="231F20"/>
          <w:spacing w:val="-1"/>
          <w:w w:val="110"/>
        </w:rPr>
        <w:t> </w:t>
      </w:r>
      <w:r>
        <w:rPr>
          <w:color w:val="231F20"/>
          <w:w w:val="110"/>
        </w:rPr>
        <w:t>words, we </w:t>
      </w:r>
      <w:r>
        <w:rPr>
          <w:color w:val="231F20"/>
          <w:w w:val="115"/>
        </w:rPr>
        <w:t>should</w:t>
      </w:r>
      <w:r>
        <w:rPr>
          <w:color w:val="231F20"/>
          <w:spacing w:val="-3"/>
          <w:w w:val="115"/>
        </w:rPr>
        <w:t> </w:t>
      </w:r>
      <w:r>
        <w:rPr>
          <w:color w:val="231F20"/>
          <w:w w:val="115"/>
        </w:rPr>
        <w:t>incorporate</w:t>
      </w:r>
      <w:r>
        <w:rPr>
          <w:color w:val="231F20"/>
          <w:spacing w:val="-3"/>
          <w:w w:val="115"/>
        </w:rPr>
        <w:t> </w:t>
      </w:r>
      <w:r>
        <w:rPr>
          <w:color w:val="231F20"/>
          <w:w w:val="115"/>
        </w:rPr>
        <w:t>the</w:t>
      </w:r>
      <w:r>
        <w:rPr>
          <w:color w:val="231F20"/>
          <w:spacing w:val="-4"/>
          <w:w w:val="115"/>
        </w:rPr>
        <w:t> </w:t>
      </w:r>
      <w:r>
        <w:rPr>
          <w:rFonts w:ascii="Trebuchet MS"/>
          <w:color w:val="231F20"/>
          <w:w w:val="115"/>
          <w:sz w:val="18"/>
        </w:rPr>
        <w:t>sizeof</w:t>
      </w:r>
      <w:r>
        <w:rPr>
          <w:rFonts w:ascii="Trebuchet MS"/>
          <w:color w:val="231F20"/>
          <w:spacing w:val="-1"/>
          <w:w w:val="115"/>
          <w:sz w:val="18"/>
        </w:rPr>
        <w:t> </w:t>
      </w:r>
      <w:r>
        <w:rPr>
          <w:color w:val="231F20"/>
          <w:w w:val="115"/>
        </w:rPr>
        <w:t>operator</w:t>
      </w:r>
      <w:r>
        <w:rPr>
          <w:color w:val="231F20"/>
          <w:spacing w:val="-3"/>
          <w:w w:val="115"/>
        </w:rPr>
        <w:t> </w:t>
      </w:r>
      <w:r>
        <w:rPr>
          <w:color w:val="231F20"/>
          <w:w w:val="115"/>
        </w:rPr>
        <w:t>in</w:t>
      </w:r>
      <w:r>
        <w:rPr>
          <w:color w:val="231F20"/>
          <w:spacing w:val="-6"/>
          <w:w w:val="115"/>
        </w:rPr>
        <w:t> </w:t>
      </w:r>
      <w:r>
        <w:rPr>
          <w:color w:val="231F20"/>
          <w:w w:val="115"/>
        </w:rPr>
        <w:t>our</w:t>
      </w:r>
      <w:r>
        <w:rPr>
          <w:color w:val="231F20"/>
          <w:spacing w:val="-3"/>
          <w:w w:val="115"/>
        </w:rPr>
        <w:t> </w:t>
      </w:r>
      <w:r>
        <w:rPr>
          <w:color w:val="231F20"/>
          <w:w w:val="115"/>
        </w:rPr>
        <w:t>dynamic</w:t>
      </w:r>
      <w:r>
        <w:rPr>
          <w:color w:val="231F20"/>
          <w:spacing w:val="-3"/>
          <w:w w:val="115"/>
        </w:rPr>
        <w:t> </w:t>
      </w:r>
      <w:r>
        <w:rPr>
          <w:color w:val="231F20"/>
          <w:w w:val="115"/>
        </w:rPr>
        <w:t>memory</w:t>
      </w:r>
      <w:r>
        <w:rPr>
          <w:color w:val="231F20"/>
          <w:spacing w:val="-4"/>
          <w:w w:val="115"/>
        </w:rPr>
        <w:t> </w:t>
      </w:r>
      <w:r>
        <w:rPr>
          <w:color w:val="231F20"/>
          <w:w w:val="115"/>
        </w:rPr>
        <w:t>allocation,</w:t>
      </w:r>
      <w:r>
        <w:rPr>
          <w:color w:val="231F20"/>
          <w:spacing w:val="-5"/>
          <w:w w:val="115"/>
        </w:rPr>
        <w:t> </w:t>
      </w:r>
      <w:r>
        <w:rPr>
          <w:color w:val="231F20"/>
          <w:w w:val="115"/>
        </w:rPr>
        <w:t>as shown next.</w:t>
      </w:r>
    </w:p>
    <w:p>
      <w:pPr>
        <w:spacing w:line="319" w:lineRule="auto" w:before="142"/>
        <w:ind w:left="18" w:right="6603" w:firstLine="0"/>
        <w:jc w:val="left"/>
        <w:rPr>
          <w:rFonts w:ascii="Trebuchet MS"/>
          <w:sz w:val="18"/>
        </w:rPr>
      </w:pPr>
      <w:r>
        <w:rPr>
          <w:rFonts w:ascii="Trebuchet MS"/>
          <w:color w:val="231F20"/>
          <w:w w:val="120"/>
          <w:sz w:val="18"/>
        </w:rPr>
        <w:t>#include</w:t>
      </w:r>
      <w:r>
        <w:rPr>
          <w:rFonts w:ascii="Trebuchet MS"/>
          <w:color w:val="231F20"/>
          <w:w w:val="120"/>
          <w:sz w:val="18"/>
        </w:rPr>
        <w:t> &lt;stdio.h&gt; #include</w:t>
      </w:r>
      <w:r>
        <w:rPr>
          <w:rFonts w:ascii="Trebuchet MS"/>
          <w:color w:val="231F20"/>
          <w:w w:val="120"/>
          <w:sz w:val="18"/>
        </w:rPr>
        <w:t> &lt;stdlib.h&gt;</w:t>
      </w:r>
    </w:p>
    <w:p>
      <w:pPr>
        <w:pStyle w:val="BodyText"/>
        <w:spacing w:before="75"/>
        <w:rPr>
          <w:rFonts w:ascii="Trebuchet MS"/>
          <w:sz w:val="18"/>
        </w:rPr>
      </w:pPr>
    </w:p>
    <w:p>
      <w:pPr>
        <w:spacing w:before="0"/>
        <w:ind w:left="18" w:right="0" w:firstLine="0"/>
        <w:jc w:val="left"/>
        <w:rPr>
          <w:rFonts w:ascii="Trebuchet MS"/>
          <w:sz w:val="18"/>
        </w:rPr>
      </w:pPr>
      <w:r>
        <w:rPr>
          <w:rFonts w:ascii="Trebuchet MS"/>
          <w:color w:val="231F20"/>
          <w:spacing w:val="-2"/>
          <w:w w:val="120"/>
          <w:sz w:val="18"/>
        </w:rPr>
        <w:t>main()</w:t>
      </w:r>
    </w:p>
    <w:p>
      <w:pPr>
        <w:pStyle w:val="BodyText"/>
        <w:spacing w:before="143"/>
        <w:rPr>
          <w:rFonts w:ascii="Trebuchet MS"/>
          <w:sz w:val="18"/>
        </w:rPr>
      </w:pPr>
    </w:p>
    <w:p>
      <w:pPr>
        <w:spacing w:before="1"/>
        <w:ind w:left="18" w:right="0" w:firstLine="0"/>
        <w:jc w:val="left"/>
        <w:rPr>
          <w:rFonts w:ascii="Trebuchet MS"/>
          <w:sz w:val="18"/>
        </w:rPr>
      </w:pPr>
      <w:r>
        <w:rPr>
          <w:rFonts w:ascii="Trebuchet MS"/>
          <w:color w:val="231F20"/>
          <w:spacing w:val="-10"/>
          <w:w w:val="150"/>
          <w:sz w:val="18"/>
        </w:rPr>
        <w:t>{</w:t>
      </w:r>
    </w:p>
    <w:p>
      <w:pPr>
        <w:pStyle w:val="BodyText"/>
        <w:spacing w:before="138"/>
        <w:rPr>
          <w:rFonts w:ascii="Trebuchet MS"/>
          <w:sz w:val="18"/>
        </w:rPr>
      </w:pPr>
    </w:p>
    <w:p>
      <w:pPr>
        <w:spacing w:before="0"/>
        <w:ind w:left="315" w:right="0" w:firstLine="0"/>
        <w:jc w:val="left"/>
        <w:rPr>
          <w:rFonts w:ascii="Trebuchet MS"/>
          <w:sz w:val="18"/>
        </w:rPr>
      </w:pPr>
      <w:r>
        <w:rPr>
          <w:rFonts w:ascii="Trebuchet MS"/>
          <w:color w:val="231F20"/>
          <w:w w:val="110"/>
          <w:sz w:val="18"/>
        </w:rPr>
        <w:t>char</w:t>
      </w:r>
      <w:r>
        <w:rPr>
          <w:rFonts w:ascii="Trebuchet MS"/>
          <w:color w:val="231F20"/>
          <w:spacing w:val="46"/>
          <w:w w:val="110"/>
          <w:sz w:val="18"/>
        </w:rPr>
        <w:t> </w:t>
      </w:r>
      <w:r>
        <w:rPr>
          <w:rFonts w:ascii="Trebuchet MS"/>
          <w:color w:val="231F20"/>
          <w:spacing w:val="-2"/>
          <w:w w:val="110"/>
          <w:sz w:val="18"/>
        </w:rPr>
        <w:t>*name;</w:t>
      </w:r>
    </w:p>
    <w:p>
      <w:pPr>
        <w:pStyle w:val="BodyText"/>
        <w:spacing w:before="144"/>
        <w:rPr>
          <w:rFonts w:ascii="Trebuchet MS"/>
          <w:sz w:val="18"/>
        </w:rPr>
      </w:pPr>
    </w:p>
    <w:p>
      <w:pPr>
        <w:spacing w:before="0"/>
        <w:ind w:left="315" w:right="0" w:firstLine="0"/>
        <w:jc w:val="left"/>
        <w:rPr>
          <w:rFonts w:ascii="Trebuchet MS"/>
          <w:sz w:val="18"/>
        </w:rPr>
      </w:pPr>
      <w:r>
        <w:rPr>
          <w:rFonts w:ascii="Trebuchet MS"/>
          <w:color w:val="231F20"/>
          <w:w w:val="120"/>
          <w:sz w:val="18"/>
        </w:rPr>
        <w:t>name</w:t>
      </w:r>
      <w:r>
        <w:rPr>
          <w:rFonts w:ascii="Trebuchet MS"/>
          <w:color w:val="231F20"/>
          <w:spacing w:val="8"/>
          <w:w w:val="120"/>
          <w:sz w:val="18"/>
        </w:rPr>
        <w:t> </w:t>
      </w:r>
      <w:r>
        <w:rPr>
          <w:rFonts w:ascii="Trebuchet MS"/>
          <w:color w:val="231F20"/>
          <w:w w:val="120"/>
          <w:sz w:val="18"/>
        </w:rPr>
        <w:t>=</w:t>
      </w:r>
      <w:r>
        <w:rPr>
          <w:rFonts w:ascii="Trebuchet MS"/>
          <w:color w:val="231F20"/>
          <w:spacing w:val="6"/>
          <w:w w:val="120"/>
          <w:sz w:val="18"/>
        </w:rPr>
        <w:t> </w:t>
      </w:r>
      <w:r>
        <w:rPr>
          <w:rFonts w:ascii="Trebuchet MS"/>
          <w:color w:val="231F20"/>
          <w:w w:val="120"/>
          <w:sz w:val="18"/>
        </w:rPr>
        <w:t>(char</w:t>
      </w:r>
      <w:r>
        <w:rPr>
          <w:rFonts w:ascii="Trebuchet MS"/>
          <w:color w:val="231F20"/>
          <w:spacing w:val="6"/>
          <w:w w:val="120"/>
          <w:sz w:val="18"/>
        </w:rPr>
        <w:t> </w:t>
      </w:r>
      <w:r>
        <w:rPr>
          <w:rFonts w:ascii="Trebuchet MS"/>
          <w:color w:val="231F20"/>
          <w:w w:val="120"/>
          <w:sz w:val="18"/>
        </w:rPr>
        <w:t>*)</w:t>
      </w:r>
      <w:r>
        <w:rPr>
          <w:rFonts w:ascii="Trebuchet MS"/>
          <w:color w:val="231F20"/>
          <w:spacing w:val="6"/>
          <w:w w:val="120"/>
          <w:sz w:val="18"/>
        </w:rPr>
        <w:t> </w:t>
      </w:r>
      <w:r>
        <w:rPr>
          <w:rFonts w:ascii="Trebuchet MS"/>
          <w:color w:val="231F20"/>
          <w:w w:val="120"/>
          <w:sz w:val="18"/>
        </w:rPr>
        <w:t>malloc(80</w:t>
      </w:r>
      <w:r>
        <w:rPr>
          <w:rFonts w:ascii="Trebuchet MS"/>
          <w:color w:val="231F20"/>
          <w:spacing w:val="6"/>
          <w:w w:val="120"/>
          <w:sz w:val="18"/>
        </w:rPr>
        <w:t> </w:t>
      </w:r>
      <w:r>
        <w:rPr>
          <w:rFonts w:ascii="Trebuchet MS"/>
          <w:color w:val="231F20"/>
          <w:w w:val="120"/>
          <w:sz w:val="18"/>
        </w:rPr>
        <w:t>*</w:t>
      </w:r>
      <w:r>
        <w:rPr>
          <w:rFonts w:ascii="Trebuchet MS"/>
          <w:color w:val="231F20"/>
          <w:spacing w:val="8"/>
          <w:w w:val="120"/>
          <w:sz w:val="18"/>
        </w:rPr>
        <w:t> </w:t>
      </w:r>
      <w:r>
        <w:rPr>
          <w:rFonts w:ascii="Trebuchet MS"/>
          <w:color w:val="231F20"/>
          <w:spacing w:val="-2"/>
          <w:w w:val="120"/>
          <w:sz w:val="18"/>
        </w:rPr>
        <w:t>sizeof(char));</w:t>
      </w:r>
    </w:p>
    <w:p>
      <w:pPr>
        <w:pStyle w:val="BodyText"/>
        <w:spacing w:before="143"/>
        <w:rPr>
          <w:rFonts w:ascii="Trebuchet MS"/>
          <w:sz w:val="18"/>
        </w:rPr>
      </w:pPr>
    </w:p>
    <w:p>
      <w:pPr>
        <w:spacing w:before="0"/>
        <w:ind w:left="18" w:right="0" w:firstLine="0"/>
        <w:jc w:val="left"/>
        <w:rPr>
          <w:rFonts w:ascii="Trebuchet MS"/>
          <w:sz w:val="18"/>
        </w:rPr>
      </w:pPr>
      <w:r>
        <w:rPr>
          <w:rFonts w:ascii="Trebuchet MS"/>
          <w:color w:val="231F20"/>
          <w:w w:val="120"/>
          <w:sz w:val="18"/>
        </w:rPr>
        <w:t>}</w:t>
      </w:r>
      <w:r>
        <w:rPr>
          <w:rFonts w:ascii="Trebuchet MS"/>
          <w:color w:val="231F20"/>
          <w:spacing w:val="8"/>
          <w:w w:val="120"/>
          <w:sz w:val="18"/>
        </w:rPr>
        <w:t> </w:t>
      </w:r>
      <w:r>
        <w:rPr>
          <w:rFonts w:ascii="Trebuchet MS"/>
          <w:color w:val="231F20"/>
          <w:w w:val="115"/>
          <w:sz w:val="18"/>
        </w:rPr>
        <w:t>//end</w:t>
      </w:r>
      <w:r>
        <w:rPr>
          <w:rFonts w:ascii="Trebuchet MS"/>
          <w:color w:val="231F20"/>
          <w:spacing w:val="11"/>
          <w:w w:val="115"/>
          <w:sz w:val="18"/>
        </w:rPr>
        <w:t> </w:t>
      </w:r>
      <w:r>
        <w:rPr>
          <w:rFonts w:ascii="Trebuchet MS"/>
          <w:color w:val="231F20"/>
          <w:spacing w:val="-4"/>
          <w:w w:val="115"/>
          <w:sz w:val="18"/>
        </w:rPr>
        <w:t>main</w:t>
      </w:r>
    </w:p>
    <w:p>
      <w:pPr>
        <w:pStyle w:val="BodyText"/>
        <w:spacing w:line="276" w:lineRule="auto" w:before="192"/>
        <w:ind w:left="18" w:right="11"/>
        <w:jc w:val="both"/>
      </w:pPr>
      <w:r>
        <w:rPr>
          <w:color w:val="231F20"/>
          <w:w w:val="110"/>
        </w:rPr>
        <w:t>Using</w:t>
      </w:r>
      <w:r>
        <w:rPr>
          <w:color w:val="231F20"/>
          <w:spacing w:val="-15"/>
          <w:w w:val="110"/>
        </w:rPr>
        <w:t> </w:t>
      </w:r>
      <w:r>
        <w:rPr>
          <w:color w:val="231F20"/>
          <w:w w:val="110"/>
        </w:rPr>
        <w:t>the</w:t>
      </w:r>
      <w:r>
        <w:rPr>
          <w:color w:val="231F20"/>
          <w:spacing w:val="-7"/>
          <w:w w:val="110"/>
        </w:rPr>
        <w:t> </w:t>
      </w:r>
      <w:r>
        <w:rPr>
          <w:rFonts w:ascii="Trebuchet MS"/>
          <w:color w:val="231F20"/>
          <w:w w:val="110"/>
          <w:sz w:val="18"/>
        </w:rPr>
        <w:t>sizeof</w:t>
      </w:r>
      <w:r>
        <w:rPr>
          <w:rFonts w:ascii="Trebuchet MS"/>
          <w:color w:val="231F20"/>
          <w:spacing w:val="-6"/>
          <w:w w:val="110"/>
          <w:sz w:val="18"/>
        </w:rPr>
        <w:t> </w:t>
      </w:r>
      <w:r>
        <w:rPr>
          <w:color w:val="231F20"/>
          <w:w w:val="110"/>
        </w:rPr>
        <w:t>operator</w:t>
      </w:r>
      <w:r>
        <w:rPr>
          <w:color w:val="231F20"/>
          <w:spacing w:val="-15"/>
          <w:w w:val="110"/>
        </w:rPr>
        <w:t> </w:t>
      </w:r>
      <w:r>
        <w:rPr>
          <w:color w:val="231F20"/>
          <w:w w:val="110"/>
        </w:rPr>
        <w:t>explicitly</w:t>
      </w:r>
      <w:r>
        <w:rPr>
          <w:color w:val="231F20"/>
          <w:spacing w:val="-8"/>
          <w:w w:val="110"/>
        </w:rPr>
        <w:t> </w:t>
      </w:r>
      <w:r>
        <w:rPr>
          <w:color w:val="231F20"/>
          <w:w w:val="110"/>
        </w:rPr>
        <w:t>tells</w:t>
      </w:r>
      <w:r>
        <w:rPr>
          <w:color w:val="231F20"/>
          <w:spacing w:val="-11"/>
          <w:w w:val="110"/>
        </w:rPr>
        <w:t> </w:t>
      </w:r>
      <w:r>
        <w:rPr>
          <w:color w:val="231F20"/>
          <w:w w:val="110"/>
        </w:rPr>
        <w:t>the</w:t>
      </w:r>
      <w:r>
        <w:rPr>
          <w:color w:val="231F20"/>
          <w:spacing w:val="-8"/>
          <w:w w:val="110"/>
        </w:rPr>
        <w:t> </w:t>
      </w:r>
      <w:r>
        <w:rPr>
          <w:color w:val="231F20"/>
          <w:w w:val="110"/>
        </w:rPr>
        <w:t>system</w:t>
      </w:r>
      <w:r>
        <w:rPr>
          <w:color w:val="231F20"/>
          <w:spacing w:val="-4"/>
          <w:w w:val="110"/>
        </w:rPr>
        <w:t> </w:t>
      </w:r>
      <w:r>
        <w:rPr>
          <w:color w:val="231F20"/>
          <w:w w:val="110"/>
        </w:rPr>
        <w:t>that</w:t>
      </w:r>
      <w:r>
        <w:rPr>
          <w:color w:val="231F20"/>
          <w:spacing w:val="-15"/>
          <w:w w:val="110"/>
        </w:rPr>
        <w:t> </w:t>
      </w:r>
      <w:r>
        <w:rPr>
          <w:color w:val="231F20"/>
          <w:w w:val="110"/>
        </w:rPr>
        <w:t>you</w:t>
      </w:r>
      <w:r>
        <w:rPr>
          <w:color w:val="231F20"/>
          <w:spacing w:val="-4"/>
          <w:w w:val="110"/>
        </w:rPr>
        <w:t> </w:t>
      </w:r>
      <w:r>
        <w:rPr>
          <w:color w:val="231F20"/>
          <w:w w:val="110"/>
        </w:rPr>
        <w:t>want</w:t>
      </w:r>
      <w:r>
        <w:rPr>
          <w:color w:val="231F20"/>
          <w:spacing w:val="-8"/>
          <w:w w:val="110"/>
        </w:rPr>
        <w:t> </w:t>
      </w:r>
      <w:r>
        <w:rPr>
          <w:color w:val="231F20"/>
          <w:w w:val="110"/>
        </w:rPr>
        <w:t>80</w:t>
      </w:r>
      <w:r>
        <w:rPr>
          <w:color w:val="231F20"/>
          <w:spacing w:val="-8"/>
          <w:w w:val="110"/>
        </w:rPr>
        <w:t> </w:t>
      </w:r>
      <w:r>
        <w:rPr>
          <w:color w:val="231F20"/>
          <w:w w:val="110"/>
        </w:rPr>
        <w:t>bytes</w:t>
      </w:r>
      <w:r>
        <w:rPr>
          <w:color w:val="231F20"/>
          <w:spacing w:val="-4"/>
          <w:w w:val="110"/>
        </w:rPr>
        <w:t> </w:t>
      </w:r>
      <w:r>
        <w:rPr>
          <w:color w:val="231F20"/>
          <w:w w:val="110"/>
        </w:rPr>
        <w:t>of</w:t>
      </w:r>
      <w:r>
        <w:rPr>
          <w:color w:val="231F20"/>
          <w:spacing w:val="-7"/>
          <w:w w:val="110"/>
        </w:rPr>
        <w:t> </w:t>
      </w:r>
      <w:r>
        <w:rPr>
          <w:color w:val="231F20"/>
          <w:w w:val="110"/>
        </w:rPr>
        <w:t>type</w:t>
      </w:r>
      <w:r>
        <w:rPr>
          <w:color w:val="231F20"/>
          <w:spacing w:val="-15"/>
          <w:w w:val="110"/>
        </w:rPr>
        <w:t> </w:t>
      </w:r>
      <w:r>
        <w:rPr>
          <w:rFonts w:ascii="Trebuchet MS"/>
          <w:color w:val="231F20"/>
          <w:w w:val="110"/>
          <w:sz w:val="18"/>
        </w:rPr>
        <w:t>char</w:t>
      </w:r>
      <w:r>
        <w:rPr>
          <w:color w:val="231F20"/>
          <w:w w:val="110"/>
        </w:rPr>
        <w:t>,</w:t>
      </w:r>
      <w:r>
        <w:rPr>
          <w:color w:val="231F20"/>
          <w:spacing w:val="-9"/>
          <w:w w:val="110"/>
        </w:rPr>
        <w:t> </w:t>
      </w:r>
      <w:r>
        <w:rPr>
          <w:color w:val="231F20"/>
          <w:w w:val="110"/>
        </w:rPr>
        <w:t>which </w:t>
      </w:r>
      <w:r>
        <w:rPr>
          <w:color w:val="231F20"/>
          <w:w w:val="115"/>
        </w:rPr>
        <w:t>happens</w:t>
      </w:r>
      <w:r>
        <w:rPr>
          <w:color w:val="231F20"/>
          <w:spacing w:val="-6"/>
          <w:w w:val="115"/>
        </w:rPr>
        <w:t> </w:t>
      </w:r>
      <w:r>
        <w:rPr>
          <w:color w:val="231F20"/>
          <w:w w:val="115"/>
        </w:rPr>
        <w:t>to</w:t>
      </w:r>
      <w:r>
        <w:rPr>
          <w:color w:val="231F20"/>
          <w:spacing w:val="-5"/>
          <w:w w:val="115"/>
        </w:rPr>
        <w:t> </w:t>
      </w:r>
      <w:r>
        <w:rPr>
          <w:color w:val="231F20"/>
          <w:w w:val="115"/>
        </w:rPr>
        <w:t>be</w:t>
      </w:r>
      <w:r>
        <w:rPr>
          <w:color w:val="231F20"/>
          <w:spacing w:val="-9"/>
          <w:w w:val="115"/>
        </w:rPr>
        <w:t> </w:t>
      </w:r>
      <w:r>
        <w:rPr>
          <w:color w:val="231F20"/>
          <w:w w:val="115"/>
        </w:rPr>
        <w:t>a</w:t>
      </w:r>
      <w:r>
        <w:rPr>
          <w:color w:val="231F20"/>
          <w:spacing w:val="-7"/>
          <w:w w:val="115"/>
        </w:rPr>
        <w:t> </w:t>
      </w:r>
      <w:r>
        <w:rPr>
          <w:color w:val="231F20"/>
          <w:w w:val="115"/>
        </w:rPr>
        <w:t>1-byte</w:t>
      </w:r>
      <w:r>
        <w:rPr>
          <w:color w:val="231F20"/>
          <w:spacing w:val="-9"/>
          <w:w w:val="115"/>
        </w:rPr>
        <w:t> </w:t>
      </w:r>
      <w:r>
        <w:rPr>
          <w:color w:val="231F20"/>
          <w:w w:val="115"/>
        </w:rPr>
        <w:t>data</w:t>
      </w:r>
      <w:r>
        <w:rPr>
          <w:color w:val="231F20"/>
          <w:spacing w:val="-7"/>
          <w:w w:val="115"/>
        </w:rPr>
        <w:t> </w:t>
      </w:r>
      <w:r>
        <w:rPr>
          <w:color w:val="231F20"/>
          <w:w w:val="115"/>
        </w:rPr>
        <w:t>type</w:t>
      </w:r>
      <w:r>
        <w:rPr>
          <w:color w:val="231F20"/>
          <w:spacing w:val="-9"/>
          <w:w w:val="115"/>
        </w:rPr>
        <w:t> </w:t>
      </w:r>
      <w:r>
        <w:rPr>
          <w:color w:val="231F20"/>
          <w:w w:val="115"/>
        </w:rPr>
        <w:t>on</w:t>
      </w:r>
      <w:r>
        <w:rPr>
          <w:color w:val="231F20"/>
          <w:spacing w:val="-6"/>
          <w:w w:val="115"/>
        </w:rPr>
        <w:t> </w:t>
      </w:r>
      <w:r>
        <w:rPr>
          <w:color w:val="231F20"/>
          <w:w w:val="115"/>
        </w:rPr>
        <w:t>most</w:t>
      </w:r>
      <w:r>
        <w:rPr>
          <w:color w:val="231F20"/>
          <w:spacing w:val="-9"/>
          <w:w w:val="115"/>
        </w:rPr>
        <w:t> </w:t>
      </w:r>
      <w:r>
        <w:rPr>
          <w:color w:val="231F20"/>
          <w:w w:val="115"/>
        </w:rPr>
        <w:t>systems.</w:t>
      </w:r>
    </w:p>
    <w:p>
      <w:pPr>
        <w:pStyle w:val="BodyText"/>
        <w:spacing w:after="0" w:line="276" w:lineRule="auto"/>
        <w:jc w:val="both"/>
        <w:sectPr>
          <w:pgSz w:w="10060" w:h="13080"/>
          <w:pgMar w:header="548" w:footer="0" w:top="1540" w:bottom="280" w:left="720" w:right="720"/>
        </w:sectPr>
      </w:pPr>
    </w:p>
    <w:p>
      <w:pPr>
        <w:pStyle w:val="BodyText"/>
        <w:spacing w:line="278" w:lineRule="auto" w:before="102"/>
        <w:ind w:left="18" w:right="8"/>
        <w:jc w:val="both"/>
      </w:pPr>
      <w:r>
        <w:rPr>
          <w:color w:val="231F20"/>
          <w:w w:val="110"/>
        </w:rPr>
        <w:t>You</w:t>
      </w:r>
      <w:r>
        <w:rPr>
          <w:color w:val="231F20"/>
          <w:spacing w:val="-8"/>
          <w:w w:val="110"/>
        </w:rPr>
        <w:t> </w:t>
      </w:r>
      <w:r>
        <w:rPr>
          <w:color w:val="231F20"/>
          <w:w w:val="110"/>
        </w:rPr>
        <w:t>should</w:t>
      </w:r>
      <w:r>
        <w:rPr>
          <w:color w:val="231F20"/>
          <w:spacing w:val="-11"/>
          <w:w w:val="110"/>
        </w:rPr>
        <w:t> </w:t>
      </w:r>
      <w:r>
        <w:rPr>
          <w:color w:val="231F20"/>
          <w:w w:val="110"/>
        </w:rPr>
        <w:t>also</w:t>
      </w:r>
      <w:r>
        <w:rPr>
          <w:color w:val="231F20"/>
          <w:spacing w:val="-8"/>
          <w:w w:val="110"/>
        </w:rPr>
        <w:t> </w:t>
      </w:r>
      <w:r>
        <w:rPr>
          <w:color w:val="231F20"/>
          <w:w w:val="110"/>
        </w:rPr>
        <w:t>always</w:t>
      </w:r>
      <w:r>
        <w:rPr>
          <w:color w:val="231F20"/>
          <w:spacing w:val="-8"/>
          <w:w w:val="110"/>
        </w:rPr>
        <w:t> </w:t>
      </w:r>
      <w:r>
        <w:rPr>
          <w:color w:val="231F20"/>
          <w:w w:val="110"/>
        </w:rPr>
        <w:t>check</w:t>
      </w:r>
      <w:r>
        <w:rPr>
          <w:color w:val="231F20"/>
          <w:spacing w:val="-5"/>
          <w:w w:val="110"/>
        </w:rPr>
        <w:t> </w:t>
      </w:r>
      <w:r>
        <w:rPr>
          <w:color w:val="231F20"/>
          <w:w w:val="110"/>
        </w:rPr>
        <w:t>that</w:t>
      </w:r>
      <w:r>
        <w:rPr>
          <w:color w:val="231F20"/>
          <w:spacing w:val="-12"/>
          <w:w w:val="110"/>
        </w:rPr>
        <w:t> </w:t>
      </w:r>
      <w:r>
        <w:rPr>
          <w:rFonts w:ascii="Trebuchet MS" w:hAnsi="Trebuchet MS"/>
          <w:color w:val="231F20"/>
          <w:w w:val="110"/>
          <w:sz w:val="18"/>
        </w:rPr>
        <w:t>malloc()</w:t>
      </w:r>
      <w:r>
        <w:rPr>
          <w:rFonts w:ascii="Trebuchet MS" w:hAnsi="Trebuchet MS"/>
          <w:color w:val="231F20"/>
          <w:spacing w:val="-4"/>
          <w:w w:val="110"/>
          <w:sz w:val="18"/>
        </w:rPr>
        <w:t> </w:t>
      </w:r>
      <w:r>
        <w:rPr>
          <w:color w:val="231F20"/>
          <w:w w:val="110"/>
        </w:rPr>
        <w:t>was</w:t>
      </w:r>
      <w:r>
        <w:rPr>
          <w:color w:val="231F20"/>
          <w:spacing w:val="-8"/>
          <w:w w:val="110"/>
        </w:rPr>
        <w:t> </w:t>
      </w:r>
      <w:r>
        <w:rPr>
          <w:color w:val="231F20"/>
          <w:w w:val="110"/>
        </w:rPr>
        <w:t>successful</w:t>
      </w:r>
      <w:r>
        <w:rPr>
          <w:color w:val="231F20"/>
          <w:spacing w:val="-2"/>
          <w:w w:val="110"/>
        </w:rPr>
        <w:t> </w:t>
      </w:r>
      <w:r>
        <w:rPr>
          <w:color w:val="231F20"/>
          <w:w w:val="110"/>
        </w:rPr>
        <w:t>before</w:t>
      </w:r>
      <w:r>
        <w:rPr>
          <w:color w:val="231F20"/>
          <w:spacing w:val="-6"/>
          <w:w w:val="110"/>
        </w:rPr>
        <w:t> </w:t>
      </w:r>
      <w:r>
        <w:rPr>
          <w:color w:val="231F20"/>
          <w:w w:val="110"/>
        </w:rPr>
        <w:t>attempting</w:t>
      </w:r>
      <w:r>
        <w:rPr>
          <w:color w:val="231F20"/>
          <w:spacing w:val="-6"/>
          <w:w w:val="110"/>
        </w:rPr>
        <w:t> </w:t>
      </w:r>
      <w:r>
        <w:rPr>
          <w:color w:val="231F20"/>
          <w:w w:val="110"/>
        </w:rPr>
        <w:t>to</w:t>
      </w:r>
      <w:r>
        <w:rPr>
          <w:color w:val="231F20"/>
          <w:spacing w:val="-8"/>
          <w:w w:val="110"/>
        </w:rPr>
        <w:t> </w:t>
      </w:r>
      <w:r>
        <w:rPr>
          <w:color w:val="231F20"/>
          <w:w w:val="110"/>
        </w:rPr>
        <w:t>use</w:t>
      </w:r>
      <w:r>
        <w:rPr>
          <w:color w:val="231F20"/>
          <w:spacing w:val="-12"/>
          <w:w w:val="110"/>
        </w:rPr>
        <w:t> </w:t>
      </w:r>
      <w:r>
        <w:rPr>
          <w:color w:val="231F20"/>
          <w:w w:val="110"/>
        </w:rPr>
        <w:t>the</w:t>
      </w:r>
      <w:r>
        <w:rPr>
          <w:color w:val="231F20"/>
          <w:spacing w:val="-6"/>
          <w:w w:val="110"/>
        </w:rPr>
        <w:t> </w:t>
      </w:r>
      <w:r>
        <w:rPr>
          <w:color w:val="231F20"/>
          <w:w w:val="110"/>
        </w:rPr>
        <w:t>mem-</w:t>
      </w:r>
      <w:r>
        <w:rPr>
          <w:color w:val="231F20"/>
          <w:w w:val="115"/>
        </w:rPr>
        <w:t>ory.</w:t>
      </w:r>
      <w:r>
        <w:rPr>
          <w:color w:val="231F20"/>
          <w:spacing w:val="-1"/>
          <w:w w:val="115"/>
        </w:rPr>
        <w:t> </w:t>
      </w:r>
      <w:r>
        <w:rPr>
          <w:color w:val="231F20"/>
          <w:w w:val="115"/>
        </w:rPr>
        <w:t>To test</w:t>
      </w:r>
      <w:r>
        <w:rPr>
          <w:color w:val="231F20"/>
          <w:spacing w:val="-1"/>
          <w:w w:val="115"/>
        </w:rPr>
        <w:t> </w:t>
      </w:r>
      <w:r>
        <w:rPr>
          <w:color w:val="231F20"/>
          <w:w w:val="115"/>
        </w:rPr>
        <w:t>the</w:t>
      </w:r>
      <w:r>
        <w:rPr>
          <w:color w:val="231F20"/>
          <w:spacing w:val="-1"/>
          <w:w w:val="115"/>
        </w:rPr>
        <w:t> </w:t>
      </w:r>
      <w:r>
        <w:rPr>
          <w:rFonts w:ascii="Trebuchet MS" w:hAnsi="Trebuchet MS"/>
          <w:color w:val="231F20"/>
          <w:w w:val="115"/>
          <w:sz w:val="18"/>
        </w:rPr>
        <w:t>malloc() </w:t>
      </w:r>
      <w:r>
        <w:rPr>
          <w:color w:val="231F20"/>
          <w:w w:val="115"/>
        </w:rPr>
        <w:t>function’s</w:t>
      </w:r>
      <w:r>
        <w:rPr>
          <w:color w:val="231F20"/>
          <w:spacing w:val="-2"/>
          <w:w w:val="115"/>
        </w:rPr>
        <w:t> </w:t>
      </w:r>
      <w:r>
        <w:rPr>
          <w:color w:val="231F20"/>
          <w:w w:val="115"/>
        </w:rPr>
        <w:t>outcome,</w:t>
      </w:r>
      <w:r>
        <w:rPr>
          <w:color w:val="231F20"/>
          <w:spacing w:val="-2"/>
          <w:w w:val="115"/>
        </w:rPr>
        <w:t> </w:t>
      </w:r>
      <w:r>
        <w:rPr>
          <w:color w:val="231F20"/>
          <w:w w:val="115"/>
        </w:rPr>
        <w:t>simply</w:t>
      </w:r>
      <w:r>
        <w:rPr>
          <w:color w:val="231F20"/>
          <w:spacing w:val="-1"/>
          <w:w w:val="115"/>
        </w:rPr>
        <w:t> </w:t>
      </w:r>
      <w:r>
        <w:rPr>
          <w:color w:val="231F20"/>
          <w:w w:val="115"/>
        </w:rPr>
        <w:t>use</w:t>
      </w:r>
      <w:r>
        <w:rPr>
          <w:color w:val="231F20"/>
          <w:spacing w:val="-1"/>
          <w:w w:val="115"/>
        </w:rPr>
        <w:t> </w:t>
      </w:r>
      <w:r>
        <w:rPr>
          <w:color w:val="231F20"/>
          <w:w w:val="115"/>
        </w:rPr>
        <w:t>an </w:t>
      </w:r>
      <w:r>
        <w:rPr>
          <w:rFonts w:ascii="Trebuchet MS" w:hAnsi="Trebuchet MS"/>
          <w:color w:val="231F20"/>
          <w:w w:val="140"/>
          <w:sz w:val="18"/>
        </w:rPr>
        <w:t>if</w:t>
      </w:r>
      <w:r>
        <w:rPr>
          <w:rFonts w:ascii="Trebuchet MS" w:hAnsi="Trebuchet MS"/>
          <w:color w:val="231F20"/>
          <w:spacing w:val="-18"/>
          <w:w w:val="140"/>
          <w:sz w:val="18"/>
        </w:rPr>
        <w:t> </w:t>
      </w:r>
      <w:r>
        <w:rPr>
          <w:color w:val="231F20"/>
          <w:w w:val="115"/>
        </w:rPr>
        <w:t>condition to</w:t>
      </w:r>
      <w:r>
        <w:rPr>
          <w:color w:val="231F20"/>
          <w:spacing w:val="-2"/>
          <w:w w:val="115"/>
        </w:rPr>
        <w:t> </w:t>
      </w:r>
      <w:r>
        <w:rPr>
          <w:color w:val="231F20"/>
          <w:w w:val="115"/>
        </w:rPr>
        <w:t>test</w:t>
      </w:r>
      <w:r>
        <w:rPr>
          <w:color w:val="231F20"/>
          <w:spacing w:val="-1"/>
          <w:w w:val="115"/>
        </w:rPr>
        <w:t> </w:t>
      </w:r>
      <w:r>
        <w:rPr>
          <w:color w:val="231F20"/>
          <w:w w:val="115"/>
        </w:rPr>
        <w:t>for a</w:t>
      </w:r>
      <w:r>
        <w:rPr>
          <w:color w:val="231F20"/>
          <w:spacing w:val="-5"/>
          <w:w w:val="115"/>
        </w:rPr>
        <w:t> </w:t>
      </w:r>
      <w:r>
        <w:rPr>
          <w:rFonts w:ascii="Trebuchet MS" w:hAnsi="Trebuchet MS"/>
          <w:color w:val="231F20"/>
          <w:w w:val="115"/>
          <w:sz w:val="18"/>
        </w:rPr>
        <w:t>NULL </w:t>
      </w:r>
      <w:r>
        <w:rPr>
          <w:color w:val="231F20"/>
          <w:w w:val="115"/>
        </w:rPr>
        <w:t>pointer, as revealed next.</w:t>
      </w:r>
    </w:p>
    <w:p>
      <w:pPr>
        <w:spacing w:line="319" w:lineRule="auto" w:before="141"/>
        <w:ind w:left="18" w:right="6603" w:firstLine="0"/>
        <w:jc w:val="left"/>
        <w:rPr>
          <w:rFonts w:ascii="Trebuchet MS"/>
          <w:sz w:val="18"/>
        </w:rPr>
      </w:pPr>
      <w:r>
        <w:rPr>
          <w:rFonts w:ascii="Trebuchet MS"/>
          <w:color w:val="231F20"/>
          <w:w w:val="120"/>
          <w:sz w:val="18"/>
        </w:rPr>
        <w:t>#include</w:t>
      </w:r>
      <w:r>
        <w:rPr>
          <w:rFonts w:ascii="Trebuchet MS"/>
          <w:color w:val="231F20"/>
          <w:spacing w:val="40"/>
          <w:w w:val="120"/>
          <w:sz w:val="18"/>
        </w:rPr>
        <w:t> </w:t>
      </w:r>
      <w:r>
        <w:rPr>
          <w:rFonts w:ascii="Trebuchet MS"/>
          <w:color w:val="231F20"/>
          <w:w w:val="120"/>
          <w:sz w:val="18"/>
        </w:rPr>
        <w:t>&lt;stdio.h&gt; #include</w:t>
      </w:r>
      <w:r>
        <w:rPr>
          <w:rFonts w:ascii="Trebuchet MS"/>
          <w:color w:val="231F20"/>
          <w:spacing w:val="8"/>
          <w:w w:val="120"/>
          <w:sz w:val="18"/>
        </w:rPr>
        <w:t> </w:t>
      </w:r>
      <w:r>
        <w:rPr>
          <w:rFonts w:ascii="Trebuchet MS"/>
          <w:color w:val="231F20"/>
          <w:w w:val="120"/>
          <w:sz w:val="18"/>
        </w:rPr>
        <w:t>&lt;stdlib.h&gt;</w:t>
      </w:r>
    </w:p>
    <w:p>
      <w:pPr>
        <w:pStyle w:val="BodyText"/>
        <w:spacing w:before="75"/>
        <w:rPr>
          <w:rFonts w:ascii="Trebuchet MS"/>
          <w:sz w:val="18"/>
        </w:rPr>
      </w:pPr>
    </w:p>
    <w:p>
      <w:pPr>
        <w:spacing w:before="0"/>
        <w:ind w:left="18" w:right="0" w:firstLine="0"/>
        <w:jc w:val="left"/>
        <w:rPr>
          <w:rFonts w:ascii="Trebuchet MS"/>
          <w:sz w:val="18"/>
        </w:rPr>
      </w:pPr>
      <w:r>
        <w:rPr>
          <w:rFonts w:ascii="Trebuchet MS"/>
          <w:color w:val="231F20"/>
          <w:spacing w:val="-2"/>
          <w:w w:val="120"/>
          <w:sz w:val="18"/>
        </w:rPr>
        <w:t>main()</w:t>
      </w:r>
    </w:p>
    <w:p>
      <w:pPr>
        <w:pStyle w:val="BodyText"/>
        <w:spacing w:before="144"/>
        <w:rPr>
          <w:rFonts w:ascii="Trebuchet MS"/>
          <w:sz w:val="18"/>
        </w:rPr>
      </w:pPr>
    </w:p>
    <w:p>
      <w:pPr>
        <w:spacing w:before="0"/>
        <w:ind w:left="18" w:right="0" w:firstLine="0"/>
        <w:jc w:val="left"/>
        <w:rPr>
          <w:rFonts w:ascii="Trebuchet MS"/>
          <w:sz w:val="18"/>
        </w:rPr>
      </w:pPr>
      <w:r>
        <w:rPr>
          <w:rFonts w:ascii="Trebuchet MS"/>
          <w:color w:val="231F20"/>
          <w:spacing w:val="-10"/>
          <w:w w:val="150"/>
          <w:sz w:val="18"/>
        </w:rPr>
        <w:t>{</w:t>
      </w:r>
    </w:p>
    <w:p>
      <w:pPr>
        <w:pStyle w:val="BodyText"/>
        <w:spacing w:before="139"/>
        <w:rPr>
          <w:rFonts w:ascii="Trebuchet MS"/>
          <w:sz w:val="18"/>
        </w:rPr>
      </w:pPr>
    </w:p>
    <w:p>
      <w:pPr>
        <w:spacing w:before="0"/>
        <w:ind w:left="315" w:right="0" w:firstLine="0"/>
        <w:jc w:val="left"/>
        <w:rPr>
          <w:rFonts w:ascii="Trebuchet MS"/>
          <w:sz w:val="18"/>
        </w:rPr>
      </w:pPr>
      <w:r>
        <w:rPr>
          <w:rFonts w:ascii="Trebuchet MS"/>
          <w:color w:val="231F20"/>
          <w:w w:val="110"/>
          <w:sz w:val="18"/>
        </w:rPr>
        <w:t>char</w:t>
      </w:r>
      <w:r>
        <w:rPr>
          <w:rFonts w:ascii="Trebuchet MS"/>
          <w:color w:val="231F20"/>
          <w:spacing w:val="42"/>
          <w:w w:val="110"/>
          <w:sz w:val="18"/>
        </w:rPr>
        <w:t> </w:t>
      </w:r>
      <w:r>
        <w:rPr>
          <w:rFonts w:ascii="Trebuchet MS"/>
          <w:color w:val="231F20"/>
          <w:spacing w:val="-2"/>
          <w:w w:val="110"/>
          <w:sz w:val="18"/>
        </w:rPr>
        <w:t>*name;</w:t>
      </w:r>
    </w:p>
    <w:p>
      <w:pPr>
        <w:spacing w:line="550" w:lineRule="atLeast" w:before="11"/>
        <w:ind w:left="315" w:right="4219" w:firstLine="0"/>
        <w:jc w:val="left"/>
        <w:rPr>
          <w:rFonts w:ascii="Trebuchet MS"/>
          <w:sz w:val="18"/>
        </w:rPr>
      </w:pPr>
      <w:r>
        <w:rPr>
          <w:rFonts w:ascii="Trebuchet MS"/>
          <w:color w:val="231F20"/>
          <w:w w:val="110"/>
          <w:sz w:val="18"/>
        </w:rPr>
        <w:t>name</w:t>
      </w:r>
      <w:r>
        <w:rPr>
          <w:rFonts w:ascii="Trebuchet MS"/>
          <w:color w:val="231F20"/>
          <w:spacing w:val="32"/>
          <w:w w:val="110"/>
          <w:sz w:val="18"/>
        </w:rPr>
        <w:t> </w:t>
      </w:r>
      <w:r>
        <w:rPr>
          <w:rFonts w:ascii="Trebuchet MS"/>
          <w:color w:val="231F20"/>
          <w:w w:val="110"/>
          <w:sz w:val="18"/>
        </w:rPr>
        <w:t>=</w:t>
      </w:r>
      <w:r>
        <w:rPr>
          <w:rFonts w:ascii="Trebuchet MS"/>
          <w:color w:val="231F20"/>
          <w:spacing w:val="31"/>
          <w:w w:val="120"/>
          <w:sz w:val="18"/>
        </w:rPr>
        <w:t> </w:t>
      </w:r>
      <w:r>
        <w:rPr>
          <w:rFonts w:ascii="Trebuchet MS"/>
          <w:color w:val="231F20"/>
          <w:w w:val="120"/>
          <w:sz w:val="18"/>
        </w:rPr>
        <w:t>(char</w:t>
      </w:r>
      <w:r>
        <w:rPr>
          <w:rFonts w:ascii="Trebuchet MS"/>
          <w:color w:val="231F20"/>
          <w:w w:val="120"/>
          <w:sz w:val="18"/>
        </w:rPr>
        <w:t> *)</w:t>
      </w:r>
      <w:r>
        <w:rPr>
          <w:rFonts w:ascii="Trebuchet MS"/>
          <w:color w:val="231F20"/>
          <w:w w:val="120"/>
          <w:sz w:val="18"/>
        </w:rPr>
        <w:t> malloc(80</w:t>
      </w:r>
      <w:r>
        <w:rPr>
          <w:rFonts w:ascii="Trebuchet MS"/>
          <w:color w:val="231F20"/>
          <w:w w:val="120"/>
          <w:sz w:val="18"/>
        </w:rPr>
        <w:t> *</w:t>
      </w:r>
      <w:r>
        <w:rPr>
          <w:rFonts w:ascii="Trebuchet MS"/>
          <w:color w:val="231F20"/>
          <w:w w:val="120"/>
          <w:sz w:val="18"/>
        </w:rPr>
        <w:t> sizeof(char)); </w:t>
      </w:r>
      <w:r>
        <w:rPr>
          <w:rFonts w:ascii="Trebuchet MS"/>
          <w:color w:val="231F20"/>
          <w:w w:val="140"/>
          <w:sz w:val="18"/>
        </w:rPr>
        <w:t>if</w:t>
      </w:r>
      <w:r>
        <w:rPr>
          <w:rFonts w:ascii="Trebuchet MS"/>
          <w:color w:val="231F20"/>
          <w:w w:val="140"/>
          <w:sz w:val="18"/>
        </w:rPr>
        <w:t> </w:t>
      </w:r>
      <w:r>
        <w:rPr>
          <w:rFonts w:ascii="Trebuchet MS"/>
          <w:color w:val="231F20"/>
          <w:w w:val="120"/>
          <w:sz w:val="18"/>
        </w:rPr>
        <w:t>(</w:t>
      </w:r>
      <w:r>
        <w:rPr>
          <w:rFonts w:ascii="Trebuchet MS"/>
          <w:color w:val="231F20"/>
          <w:w w:val="120"/>
          <w:sz w:val="18"/>
        </w:rPr>
        <w:t> </w:t>
      </w:r>
      <w:r>
        <w:rPr>
          <w:rFonts w:ascii="Trebuchet MS"/>
          <w:color w:val="231F20"/>
          <w:w w:val="110"/>
          <w:sz w:val="18"/>
        </w:rPr>
        <w:t>name</w:t>
      </w:r>
      <w:r>
        <w:rPr>
          <w:rFonts w:ascii="Trebuchet MS"/>
          <w:color w:val="231F20"/>
          <w:spacing w:val="40"/>
          <w:w w:val="110"/>
          <w:sz w:val="18"/>
        </w:rPr>
        <w:t> </w:t>
      </w:r>
      <w:r>
        <w:rPr>
          <w:rFonts w:ascii="Trebuchet MS"/>
          <w:color w:val="231F20"/>
          <w:w w:val="110"/>
          <w:sz w:val="18"/>
        </w:rPr>
        <w:t>==</w:t>
      </w:r>
      <w:r>
        <w:rPr>
          <w:rFonts w:ascii="Trebuchet MS"/>
          <w:color w:val="231F20"/>
          <w:spacing w:val="40"/>
          <w:w w:val="110"/>
          <w:sz w:val="18"/>
        </w:rPr>
        <w:t> </w:t>
      </w:r>
      <w:r>
        <w:rPr>
          <w:rFonts w:ascii="Trebuchet MS"/>
          <w:color w:val="231F20"/>
          <w:w w:val="110"/>
          <w:sz w:val="18"/>
        </w:rPr>
        <w:t>NULL</w:t>
      </w:r>
      <w:r>
        <w:rPr>
          <w:rFonts w:ascii="Trebuchet MS"/>
          <w:color w:val="231F20"/>
          <w:w w:val="120"/>
          <w:sz w:val="18"/>
        </w:rPr>
        <w:t> )</w:t>
      </w:r>
    </w:p>
    <w:p>
      <w:pPr>
        <w:spacing w:line="319" w:lineRule="auto" w:before="81"/>
        <w:ind w:left="315" w:right="5117" w:firstLine="297"/>
        <w:jc w:val="left"/>
        <w:rPr>
          <w:rFonts w:ascii="Trebuchet MS"/>
          <w:sz w:val="18"/>
        </w:rPr>
      </w:pPr>
      <w:r>
        <w:rPr>
          <w:rFonts w:ascii="Trebuchet MS"/>
          <w:color w:val="231F20"/>
          <w:w w:val="120"/>
          <w:sz w:val="18"/>
        </w:rPr>
        <w:t>printf("\nOut</w:t>
      </w:r>
      <w:r>
        <w:rPr>
          <w:rFonts w:ascii="Trebuchet MS"/>
          <w:color w:val="231F20"/>
          <w:w w:val="120"/>
          <w:sz w:val="18"/>
        </w:rPr>
        <w:t> of</w:t>
      </w:r>
      <w:r>
        <w:rPr>
          <w:rFonts w:ascii="Trebuchet MS"/>
          <w:color w:val="231F20"/>
          <w:spacing w:val="1"/>
          <w:w w:val="120"/>
          <w:sz w:val="18"/>
        </w:rPr>
        <w:t> </w:t>
      </w:r>
      <w:r>
        <w:rPr>
          <w:rFonts w:ascii="Trebuchet MS"/>
          <w:color w:val="231F20"/>
          <w:w w:val="120"/>
          <w:sz w:val="18"/>
        </w:rPr>
        <w:t>memory!\n"); </w:t>
      </w:r>
      <w:r>
        <w:rPr>
          <w:rFonts w:ascii="Trebuchet MS"/>
          <w:color w:val="231F20"/>
          <w:spacing w:val="-4"/>
          <w:w w:val="125"/>
          <w:sz w:val="18"/>
        </w:rPr>
        <w:t>else</w:t>
      </w:r>
    </w:p>
    <w:p>
      <w:pPr>
        <w:spacing w:before="6"/>
        <w:ind w:left="618" w:right="0" w:firstLine="0"/>
        <w:jc w:val="left"/>
        <w:rPr>
          <w:rFonts w:ascii="Trebuchet MS"/>
          <w:sz w:val="18"/>
        </w:rPr>
      </w:pPr>
      <w:r>
        <w:rPr>
          <w:rFonts w:ascii="Trebuchet MS"/>
          <w:color w:val="231F20"/>
          <w:w w:val="115"/>
          <w:sz w:val="18"/>
        </w:rPr>
        <w:t>printf("\nMemory</w:t>
      </w:r>
      <w:r>
        <w:rPr>
          <w:rFonts w:ascii="Trebuchet MS"/>
          <w:color w:val="231F20"/>
          <w:spacing w:val="16"/>
          <w:w w:val="125"/>
          <w:sz w:val="18"/>
        </w:rPr>
        <w:t> </w:t>
      </w:r>
      <w:r>
        <w:rPr>
          <w:rFonts w:ascii="Trebuchet MS"/>
          <w:color w:val="231F20"/>
          <w:spacing w:val="-2"/>
          <w:w w:val="125"/>
          <w:sz w:val="18"/>
        </w:rPr>
        <w:t>allocated.\n");</w:t>
      </w:r>
    </w:p>
    <w:p>
      <w:pPr>
        <w:pStyle w:val="BodyText"/>
        <w:spacing w:before="138"/>
        <w:rPr>
          <w:rFonts w:ascii="Trebuchet MS"/>
          <w:sz w:val="18"/>
        </w:rPr>
      </w:pPr>
    </w:p>
    <w:p>
      <w:pPr>
        <w:spacing w:before="1"/>
        <w:ind w:left="18" w:right="0" w:firstLine="0"/>
        <w:jc w:val="left"/>
        <w:rPr>
          <w:rFonts w:ascii="Trebuchet MS"/>
          <w:sz w:val="18"/>
        </w:rPr>
      </w:pPr>
      <w:r>
        <w:rPr>
          <w:rFonts w:ascii="Trebuchet MS"/>
          <w:color w:val="231F20"/>
          <w:w w:val="120"/>
          <w:sz w:val="18"/>
        </w:rPr>
        <w:t>}</w:t>
      </w:r>
      <w:r>
        <w:rPr>
          <w:rFonts w:ascii="Trebuchet MS"/>
          <w:color w:val="231F20"/>
          <w:spacing w:val="8"/>
          <w:w w:val="120"/>
          <w:sz w:val="18"/>
        </w:rPr>
        <w:t> </w:t>
      </w:r>
      <w:r>
        <w:rPr>
          <w:rFonts w:ascii="Trebuchet MS"/>
          <w:color w:val="231F20"/>
          <w:w w:val="115"/>
          <w:sz w:val="18"/>
        </w:rPr>
        <w:t>//end</w:t>
      </w:r>
      <w:r>
        <w:rPr>
          <w:rFonts w:ascii="Trebuchet MS"/>
          <w:color w:val="231F20"/>
          <w:spacing w:val="11"/>
          <w:w w:val="115"/>
          <w:sz w:val="18"/>
        </w:rPr>
        <w:t> </w:t>
      </w:r>
      <w:r>
        <w:rPr>
          <w:rFonts w:ascii="Trebuchet MS"/>
          <w:color w:val="231F20"/>
          <w:spacing w:val="-4"/>
          <w:w w:val="115"/>
          <w:sz w:val="18"/>
        </w:rPr>
        <w:t>main</w:t>
      </w:r>
    </w:p>
    <w:p>
      <w:pPr>
        <w:pStyle w:val="BodyText"/>
        <w:spacing w:line="278" w:lineRule="auto" w:before="191"/>
        <w:ind w:left="18" w:right="11"/>
        <w:jc w:val="both"/>
      </w:pPr>
      <w:r>
        <w:rPr>
          <w:color w:val="231F20"/>
          <w:w w:val="110"/>
        </w:rPr>
        <w:t>After</w:t>
      </w:r>
      <w:r>
        <w:rPr>
          <w:color w:val="231F20"/>
          <w:spacing w:val="-4"/>
          <w:w w:val="110"/>
        </w:rPr>
        <w:t> </w:t>
      </w:r>
      <w:r>
        <w:rPr>
          <w:color w:val="231F20"/>
          <w:w w:val="110"/>
        </w:rPr>
        <w:t>studying</w:t>
      </w:r>
      <w:r>
        <w:rPr>
          <w:color w:val="231F20"/>
          <w:spacing w:val="-4"/>
          <w:w w:val="110"/>
        </w:rPr>
        <w:t> </w:t>
      </w:r>
      <w:r>
        <w:rPr>
          <w:color w:val="231F20"/>
          <w:w w:val="110"/>
        </w:rPr>
        <w:t>the preceding</w:t>
      </w:r>
      <w:r>
        <w:rPr>
          <w:color w:val="231F20"/>
          <w:spacing w:val="-4"/>
          <w:w w:val="110"/>
        </w:rPr>
        <w:t> </w:t>
      </w:r>
      <w:r>
        <w:rPr>
          <w:color w:val="231F20"/>
          <w:w w:val="110"/>
        </w:rPr>
        <w:t>program,</w:t>
      </w:r>
      <w:r>
        <w:rPr>
          <w:color w:val="231F20"/>
          <w:spacing w:val="-5"/>
          <w:w w:val="110"/>
        </w:rPr>
        <w:t> </w:t>
      </w:r>
      <w:r>
        <w:rPr>
          <w:color w:val="231F20"/>
          <w:w w:val="110"/>
        </w:rPr>
        <w:t>you can</w:t>
      </w:r>
      <w:r>
        <w:rPr>
          <w:color w:val="231F20"/>
          <w:spacing w:val="-1"/>
          <w:w w:val="110"/>
        </w:rPr>
        <w:t> </w:t>
      </w:r>
      <w:r>
        <w:rPr>
          <w:color w:val="231F20"/>
          <w:w w:val="110"/>
        </w:rPr>
        <w:t>see</w:t>
      </w:r>
      <w:r>
        <w:rPr>
          <w:color w:val="231F20"/>
          <w:spacing w:val="-4"/>
          <w:w w:val="110"/>
        </w:rPr>
        <w:t> </w:t>
      </w:r>
      <w:r>
        <w:rPr>
          <w:color w:val="231F20"/>
          <w:w w:val="110"/>
        </w:rPr>
        <w:t>that</w:t>
      </w:r>
      <w:r>
        <w:rPr>
          <w:color w:val="231F20"/>
          <w:spacing w:val="-4"/>
          <w:w w:val="110"/>
        </w:rPr>
        <w:t> </w:t>
      </w:r>
      <w:r>
        <w:rPr>
          <w:color w:val="231F20"/>
          <w:w w:val="110"/>
        </w:rPr>
        <w:t>the</w:t>
      </w:r>
      <w:r>
        <w:rPr>
          <w:color w:val="231F20"/>
          <w:spacing w:val="-4"/>
          <w:w w:val="110"/>
        </w:rPr>
        <w:t> </w:t>
      </w:r>
      <w:r>
        <w:rPr>
          <w:color w:val="231F20"/>
          <w:w w:val="110"/>
        </w:rPr>
        <w:t>keyword</w:t>
      </w:r>
      <w:r>
        <w:rPr>
          <w:color w:val="231F20"/>
          <w:spacing w:val="-4"/>
          <w:w w:val="110"/>
        </w:rPr>
        <w:t> </w:t>
      </w:r>
      <w:r>
        <w:rPr>
          <w:rFonts w:ascii="Trebuchet MS"/>
          <w:color w:val="231F20"/>
          <w:w w:val="110"/>
          <w:sz w:val="18"/>
        </w:rPr>
        <w:t>NULL</w:t>
      </w:r>
      <w:r>
        <w:rPr>
          <w:rFonts w:ascii="Trebuchet MS"/>
          <w:color w:val="231F20"/>
          <w:spacing w:val="-8"/>
          <w:w w:val="110"/>
          <w:sz w:val="18"/>
        </w:rPr>
        <w:t> </w:t>
      </w:r>
      <w:r>
        <w:rPr>
          <w:color w:val="231F20"/>
          <w:w w:val="110"/>
        </w:rPr>
        <w:t>is</w:t>
      </w:r>
      <w:r>
        <w:rPr>
          <w:color w:val="231F20"/>
          <w:spacing w:val="-1"/>
          <w:w w:val="110"/>
        </w:rPr>
        <w:t> </w:t>
      </w:r>
      <w:r>
        <w:rPr>
          <w:color w:val="231F20"/>
          <w:w w:val="110"/>
        </w:rPr>
        <w:t>used</w:t>
      </w:r>
      <w:r>
        <w:rPr>
          <w:color w:val="231F20"/>
          <w:spacing w:val="-2"/>
          <w:w w:val="110"/>
        </w:rPr>
        <w:t> </w:t>
      </w:r>
      <w:r>
        <w:rPr>
          <w:color w:val="231F20"/>
          <w:w w:val="110"/>
        </w:rPr>
        <w:t>to</w:t>
      </w:r>
      <w:r>
        <w:rPr>
          <w:color w:val="231F20"/>
          <w:spacing w:val="-6"/>
          <w:w w:val="110"/>
        </w:rPr>
        <w:t> </w:t>
      </w:r>
      <w:r>
        <w:rPr>
          <w:color w:val="231F20"/>
          <w:w w:val="110"/>
        </w:rPr>
        <w:t>compare </w:t>
      </w:r>
      <w:r>
        <w:rPr>
          <w:color w:val="231F20"/>
          <w:w w:val="115"/>
        </w:rPr>
        <w:t>the pointer.</w:t>
      </w:r>
      <w:r>
        <w:rPr>
          <w:color w:val="231F20"/>
          <w:w w:val="115"/>
        </w:rPr>
        <w:t> If</w:t>
      </w:r>
      <w:r>
        <w:rPr>
          <w:color w:val="231F20"/>
          <w:w w:val="115"/>
        </w:rPr>
        <w:t> the</w:t>
      </w:r>
      <w:r>
        <w:rPr>
          <w:color w:val="231F20"/>
          <w:w w:val="115"/>
        </w:rPr>
        <w:t> pointer</w:t>
      </w:r>
      <w:r>
        <w:rPr>
          <w:color w:val="231F20"/>
          <w:w w:val="115"/>
        </w:rPr>
        <w:t> is</w:t>
      </w:r>
      <w:r>
        <w:rPr>
          <w:color w:val="231F20"/>
          <w:w w:val="115"/>
        </w:rPr>
        <w:t> </w:t>
      </w:r>
      <w:r>
        <w:rPr>
          <w:rFonts w:ascii="Trebuchet MS"/>
          <w:color w:val="231F20"/>
          <w:w w:val="115"/>
          <w:sz w:val="18"/>
        </w:rPr>
        <w:t>NULL</w:t>
      </w:r>
      <w:r>
        <w:rPr>
          <w:color w:val="231F20"/>
          <w:w w:val="115"/>
        </w:rPr>
        <w:t>,</w:t>
      </w:r>
      <w:r>
        <w:rPr>
          <w:color w:val="231F20"/>
          <w:w w:val="115"/>
        </w:rPr>
        <w:t> the</w:t>
      </w:r>
      <w:r>
        <w:rPr>
          <w:color w:val="231F20"/>
          <w:w w:val="115"/>
        </w:rPr>
        <w:t> </w:t>
      </w:r>
      <w:r>
        <w:rPr>
          <w:rFonts w:ascii="Trebuchet MS"/>
          <w:color w:val="231F20"/>
          <w:w w:val="115"/>
          <w:sz w:val="18"/>
        </w:rPr>
        <w:t>malloc()</w:t>
      </w:r>
      <w:r>
        <w:rPr>
          <w:rFonts w:ascii="Trebuchet MS"/>
          <w:color w:val="231F20"/>
          <w:w w:val="115"/>
          <w:sz w:val="18"/>
        </w:rPr>
        <w:t> </w:t>
      </w:r>
      <w:r>
        <w:rPr>
          <w:color w:val="231F20"/>
          <w:w w:val="115"/>
        </w:rPr>
        <w:t>function</w:t>
      </w:r>
      <w:r>
        <w:rPr>
          <w:color w:val="231F20"/>
          <w:w w:val="115"/>
        </w:rPr>
        <w:t> was</w:t>
      </w:r>
      <w:r>
        <w:rPr>
          <w:color w:val="231F20"/>
          <w:w w:val="115"/>
        </w:rPr>
        <w:t> not</w:t>
      </w:r>
      <w:r>
        <w:rPr>
          <w:color w:val="231F20"/>
          <w:w w:val="115"/>
        </w:rPr>
        <w:t> successful</w:t>
      </w:r>
      <w:r>
        <w:rPr>
          <w:color w:val="231F20"/>
          <w:w w:val="115"/>
        </w:rPr>
        <w:t> in</w:t>
      </w:r>
      <w:r>
        <w:rPr>
          <w:color w:val="231F20"/>
          <w:w w:val="115"/>
        </w:rPr>
        <w:t> allocating </w:t>
      </w:r>
      <w:r>
        <w:rPr>
          <w:color w:val="231F20"/>
          <w:spacing w:val="-2"/>
          <w:w w:val="115"/>
        </w:rPr>
        <w:t>memory.</w:t>
      </w:r>
    </w:p>
    <w:p>
      <w:pPr>
        <w:spacing w:line="247" w:lineRule="auto" w:before="171"/>
        <w:ind w:left="1578" w:right="13" w:firstLine="0"/>
        <w:jc w:val="both"/>
        <w:rPr>
          <w:rFonts w:ascii="Trebuchet MS"/>
          <w:sz w:val="20"/>
        </w:rPr>
      </w:pPr>
      <w:r>
        <w:rPr>
          <w:rFonts w:ascii="Trebuchet MS"/>
          <w:sz w:val="20"/>
        </w:rPr>
        <w:drawing>
          <wp:anchor distT="0" distB="0" distL="0" distR="0" allowOverlap="1" layoutInCell="1" locked="0" behindDoc="0" simplePos="0" relativeHeight="15922688">
            <wp:simplePos x="0" y="0"/>
            <wp:positionH relativeFrom="page">
              <wp:posOffset>878306</wp:posOffset>
            </wp:positionH>
            <wp:positionV relativeFrom="paragraph">
              <wp:posOffset>272099</wp:posOffset>
            </wp:positionV>
            <wp:extent cx="323748" cy="445592"/>
            <wp:effectExtent l="0" t="0" r="0" b="0"/>
            <wp:wrapNone/>
            <wp:docPr id="1484" name="Image 1484"/>
            <wp:cNvGraphicFramePr>
              <a:graphicFrameLocks/>
            </wp:cNvGraphicFramePr>
            <a:graphic>
              <a:graphicData uri="http://schemas.openxmlformats.org/drawingml/2006/picture">
                <pic:pic>
                  <pic:nvPicPr>
                    <pic:cNvPr id="1484" name="Image 1484"/>
                    <pic:cNvPicPr/>
                  </pic:nvPicPr>
                  <pic:blipFill>
                    <a:blip r:embed="rId326" cstate="print"/>
                    <a:stretch>
                      <a:fillRect/>
                    </a:stretch>
                  </pic:blipFill>
                  <pic:spPr>
                    <a:xfrm>
                      <a:off x="0" y="0"/>
                      <a:ext cx="323748" cy="445592"/>
                    </a:xfrm>
                    <a:prstGeom prst="rect">
                      <a:avLst/>
                    </a:prstGeom>
                  </pic:spPr>
                </pic:pic>
              </a:graphicData>
            </a:graphic>
          </wp:anchor>
        </w:drawing>
      </w:r>
      <w:r>
        <w:rPr>
          <w:rFonts w:ascii="Trebuchet MS"/>
          <w:sz w:val="20"/>
        </w:rPr>
        <mc:AlternateContent>
          <mc:Choice Requires="wps">
            <w:drawing>
              <wp:anchor distT="0" distB="0" distL="0" distR="0" allowOverlap="1" layoutInCell="1" locked="0" behindDoc="0" simplePos="0" relativeHeight="15923200">
                <wp:simplePos x="0" y="0"/>
                <wp:positionH relativeFrom="page">
                  <wp:posOffset>575913</wp:posOffset>
                </wp:positionH>
                <wp:positionV relativeFrom="paragraph">
                  <wp:posOffset>203542</wp:posOffset>
                </wp:positionV>
                <wp:extent cx="776605" cy="79375"/>
                <wp:effectExtent l="0" t="0" r="0" b="0"/>
                <wp:wrapNone/>
                <wp:docPr id="1485" name="Textbox 1485"/>
                <wp:cNvGraphicFramePr>
                  <a:graphicFrameLocks/>
                </wp:cNvGraphicFramePr>
                <a:graphic>
                  <a:graphicData uri="http://schemas.microsoft.com/office/word/2010/wordprocessingShape">
                    <wps:wsp>
                      <wps:cNvPr id="1485" name="Textbox 1485"/>
                      <wps:cNvSpPr txBox="1"/>
                      <wps:spPr>
                        <a:xfrm rot="20940000">
                          <a:off x="0" y="0"/>
                          <a:ext cx="776605" cy="79375"/>
                        </a:xfrm>
                        <a:prstGeom prst="rect">
                          <a:avLst/>
                        </a:prstGeom>
                      </wps:spPr>
                      <wps:txbx>
                        <w:txbxContent>
                          <w:p>
                            <w:pPr>
                              <w:spacing w:line="124" w:lineRule="exact" w:before="0"/>
                              <w:ind w:left="0" w:right="0" w:firstLine="0"/>
                              <w:jc w:val="left"/>
                              <w:rPr>
                                <w:rFonts w:ascii="Verdana"/>
                                <w:b/>
                                <w:position w:val="1"/>
                                <w:sz w:val="12"/>
                              </w:rPr>
                            </w:pPr>
                            <w:r>
                              <w:rPr>
                                <w:rFonts w:ascii="Verdana"/>
                                <w:b/>
                                <w:color w:val="231F20"/>
                                <w:spacing w:val="15"/>
                                <w:w w:val="160"/>
                                <w:sz w:val="12"/>
                              </w:rPr>
                              <w:t>CA</w:t>
                            </w:r>
                            <w:r>
                              <w:rPr>
                                <w:rFonts w:ascii="Verdana"/>
                                <w:b/>
                                <w:color w:val="231F20"/>
                                <w:spacing w:val="-31"/>
                                <w:w w:val="160"/>
                                <w:sz w:val="12"/>
                              </w:rPr>
                              <w:t> </w:t>
                            </w:r>
                            <w:r>
                              <w:rPr>
                                <w:rFonts w:ascii="Verdana"/>
                                <w:b/>
                                <w:color w:val="231F20"/>
                                <w:spacing w:val="15"/>
                                <w:w w:val="160"/>
                                <w:sz w:val="12"/>
                              </w:rPr>
                              <w:t>UT</w:t>
                            </w:r>
                            <w:r>
                              <w:rPr>
                                <w:rFonts w:ascii="Verdana"/>
                                <w:b/>
                                <w:color w:val="231F20"/>
                                <w:spacing w:val="-22"/>
                                <w:w w:val="160"/>
                                <w:sz w:val="12"/>
                              </w:rPr>
                              <w:t> </w:t>
                            </w:r>
                            <w:r>
                              <w:rPr>
                                <w:rFonts w:ascii="Verdana"/>
                                <w:b/>
                                <w:color w:val="231F20"/>
                                <w:spacing w:val="15"/>
                                <w:w w:val="160"/>
                                <w:position w:val="1"/>
                                <w:sz w:val="12"/>
                              </w:rPr>
                              <w:t>ION </w:t>
                            </w:r>
                          </w:p>
                        </w:txbxContent>
                      </wps:txbx>
                      <wps:bodyPr wrap="square" lIns="0" tIns="0" rIns="0" bIns="0" rtlCol="0">
                        <a:noAutofit/>
                      </wps:bodyPr>
                    </wps:wsp>
                  </a:graphicData>
                </a:graphic>
              </wp:anchor>
            </w:drawing>
          </mc:Choice>
          <mc:Fallback>
            <w:pict>
              <v:shape style="position:absolute;margin-left:45.347553pt;margin-top:16.026962pt;width:61.15pt;height:6.25pt;mso-position-horizontal-relative:page;mso-position-vertical-relative:paragraph;z-index:15923200;rotation:349" type="#_x0000_t136" fillcolor="#231f20" stroked="f">
                <o:extrusion v:ext="view" autorotationcenter="t"/>
                <v:textpath style="font-family:&quot;Verdana&quot;;font-size:6pt;v-text-kern:t;mso-text-shadow:auto;font-weight:bold" string="CA UT ION "/>
                <w10:wrap type="none"/>
              </v:shape>
            </w:pict>
          </mc:Fallback>
        </mc:AlternateContent>
      </w:r>
      <w:r>
        <w:rPr>
          <w:rFonts w:ascii="Trebuchet MS"/>
          <w:color w:val="231F20"/>
          <w:sz w:val="20"/>
        </w:rPr>
        <w:t>Always</w:t>
      </w:r>
      <w:r>
        <w:rPr>
          <w:rFonts w:ascii="Trebuchet MS"/>
          <w:color w:val="231F20"/>
          <w:spacing w:val="-3"/>
          <w:sz w:val="20"/>
        </w:rPr>
        <w:t> </w:t>
      </w:r>
      <w:r>
        <w:rPr>
          <w:rFonts w:ascii="Trebuchet MS"/>
          <w:color w:val="231F20"/>
          <w:sz w:val="20"/>
        </w:rPr>
        <w:t>check</w:t>
      </w:r>
      <w:r>
        <w:rPr>
          <w:rFonts w:ascii="Trebuchet MS"/>
          <w:color w:val="231F20"/>
          <w:spacing w:val="-12"/>
          <w:sz w:val="20"/>
        </w:rPr>
        <w:t> </w:t>
      </w:r>
      <w:r>
        <w:rPr>
          <w:rFonts w:ascii="Trebuchet MS"/>
          <w:color w:val="231F20"/>
          <w:sz w:val="20"/>
        </w:rPr>
        <w:t>for</w:t>
      </w:r>
      <w:r>
        <w:rPr>
          <w:rFonts w:ascii="Trebuchet MS"/>
          <w:color w:val="231F20"/>
          <w:spacing w:val="-3"/>
          <w:sz w:val="20"/>
        </w:rPr>
        <w:t> </w:t>
      </w:r>
      <w:r>
        <w:rPr>
          <w:rFonts w:ascii="Trebuchet MS"/>
          <w:color w:val="231F20"/>
          <w:sz w:val="20"/>
        </w:rPr>
        <w:t>valid</w:t>
      </w:r>
      <w:r>
        <w:rPr>
          <w:rFonts w:ascii="Trebuchet MS"/>
          <w:color w:val="231F20"/>
          <w:spacing w:val="-8"/>
          <w:sz w:val="20"/>
        </w:rPr>
        <w:t> </w:t>
      </w:r>
      <w:r>
        <w:rPr>
          <w:rFonts w:ascii="Trebuchet MS"/>
          <w:color w:val="231F20"/>
          <w:sz w:val="20"/>
        </w:rPr>
        <w:t>results</w:t>
      </w:r>
      <w:r>
        <w:rPr>
          <w:rFonts w:ascii="Trebuchet MS"/>
          <w:color w:val="231F20"/>
          <w:spacing w:val="-8"/>
          <w:sz w:val="20"/>
        </w:rPr>
        <w:t> </w:t>
      </w:r>
      <w:r>
        <w:rPr>
          <w:rFonts w:ascii="Trebuchet MS"/>
          <w:color w:val="231F20"/>
          <w:sz w:val="20"/>
        </w:rPr>
        <w:t>when</w:t>
      </w:r>
      <w:r>
        <w:rPr>
          <w:rFonts w:ascii="Trebuchet MS"/>
          <w:color w:val="231F20"/>
          <w:spacing w:val="-9"/>
          <w:sz w:val="20"/>
        </w:rPr>
        <w:t> </w:t>
      </w:r>
      <w:r>
        <w:rPr>
          <w:rFonts w:ascii="Trebuchet MS"/>
          <w:color w:val="231F20"/>
          <w:sz w:val="20"/>
        </w:rPr>
        <w:t>attempting</w:t>
      </w:r>
      <w:r>
        <w:rPr>
          <w:rFonts w:ascii="Trebuchet MS"/>
          <w:color w:val="231F20"/>
          <w:spacing w:val="-8"/>
          <w:sz w:val="20"/>
        </w:rPr>
        <w:t> </w:t>
      </w:r>
      <w:r>
        <w:rPr>
          <w:rFonts w:ascii="Trebuchet MS"/>
          <w:color w:val="231F20"/>
          <w:sz w:val="20"/>
        </w:rPr>
        <w:t>to</w:t>
      </w:r>
      <w:r>
        <w:rPr>
          <w:rFonts w:ascii="Trebuchet MS"/>
          <w:color w:val="231F20"/>
          <w:spacing w:val="-10"/>
          <w:sz w:val="20"/>
        </w:rPr>
        <w:t> </w:t>
      </w:r>
      <w:r>
        <w:rPr>
          <w:rFonts w:ascii="Trebuchet MS"/>
          <w:color w:val="231F20"/>
          <w:sz w:val="20"/>
        </w:rPr>
        <w:t>allocate</w:t>
      </w:r>
      <w:r>
        <w:rPr>
          <w:rFonts w:ascii="Trebuchet MS"/>
          <w:color w:val="231F20"/>
          <w:spacing w:val="-11"/>
          <w:sz w:val="20"/>
        </w:rPr>
        <w:t> </w:t>
      </w:r>
      <w:r>
        <w:rPr>
          <w:rFonts w:ascii="Trebuchet MS"/>
          <w:color w:val="231F20"/>
          <w:sz w:val="20"/>
        </w:rPr>
        <w:t>memory.</w:t>
      </w:r>
      <w:r>
        <w:rPr>
          <w:rFonts w:ascii="Trebuchet MS"/>
          <w:color w:val="231F20"/>
          <w:spacing w:val="-6"/>
          <w:sz w:val="20"/>
        </w:rPr>
        <w:t> </w:t>
      </w:r>
      <w:r>
        <w:rPr>
          <w:rFonts w:ascii="Trebuchet MS"/>
          <w:color w:val="231F20"/>
          <w:sz w:val="20"/>
        </w:rPr>
        <w:t>Failure</w:t>
      </w:r>
      <w:r>
        <w:rPr>
          <w:rFonts w:ascii="Trebuchet MS"/>
          <w:color w:val="231F20"/>
          <w:spacing w:val="-5"/>
          <w:sz w:val="20"/>
        </w:rPr>
        <w:t> </w:t>
      </w:r>
      <w:r>
        <w:rPr>
          <w:rFonts w:ascii="Trebuchet MS"/>
          <w:color w:val="231F20"/>
          <w:sz w:val="20"/>
        </w:rPr>
        <w:t>to test the pointer returned by memory allocating functions such as </w:t>
      </w:r>
      <w:r>
        <w:rPr>
          <w:rFonts w:ascii="Trebuchet MS"/>
          <w:color w:val="231F20"/>
          <w:sz w:val="18"/>
        </w:rPr>
        <w:t>malloc() </w:t>
      </w:r>
      <w:r>
        <w:rPr>
          <w:rFonts w:ascii="Trebuchet MS"/>
          <w:color w:val="231F20"/>
          <w:sz w:val="20"/>
        </w:rPr>
        <w:t>can </w:t>
      </w:r>
      <w:r>
        <w:rPr>
          <w:rFonts w:ascii="Trebuchet MS"/>
          <w:color w:val="231F20"/>
          <w:w w:val="105"/>
          <w:sz w:val="20"/>
        </w:rPr>
        <w:t>result</w:t>
      </w:r>
      <w:r>
        <w:rPr>
          <w:rFonts w:ascii="Trebuchet MS"/>
          <w:color w:val="231F20"/>
          <w:spacing w:val="-22"/>
          <w:w w:val="105"/>
          <w:sz w:val="20"/>
        </w:rPr>
        <w:t> </w:t>
      </w:r>
      <w:r>
        <w:rPr>
          <w:rFonts w:ascii="Trebuchet MS"/>
          <w:color w:val="231F20"/>
          <w:w w:val="105"/>
          <w:sz w:val="20"/>
        </w:rPr>
        <w:t>in</w:t>
      </w:r>
      <w:r>
        <w:rPr>
          <w:rFonts w:ascii="Trebuchet MS"/>
          <w:color w:val="231F20"/>
          <w:spacing w:val="-17"/>
          <w:w w:val="105"/>
          <w:sz w:val="20"/>
        </w:rPr>
        <w:t> </w:t>
      </w:r>
      <w:r>
        <w:rPr>
          <w:rFonts w:ascii="Trebuchet MS"/>
          <w:color w:val="231F20"/>
          <w:w w:val="105"/>
          <w:sz w:val="20"/>
        </w:rPr>
        <w:t>abnormal</w:t>
      </w:r>
      <w:r>
        <w:rPr>
          <w:rFonts w:ascii="Trebuchet MS"/>
          <w:color w:val="231F20"/>
          <w:spacing w:val="-23"/>
          <w:w w:val="105"/>
          <w:sz w:val="20"/>
        </w:rPr>
        <w:t> </w:t>
      </w:r>
      <w:r>
        <w:rPr>
          <w:rFonts w:ascii="Trebuchet MS"/>
          <w:color w:val="231F20"/>
          <w:w w:val="105"/>
          <w:sz w:val="20"/>
        </w:rPr>
        <w:t>software</w:t>
      </w:r>
      <w:r>
        <w:rPr>
          <w:rFonts w:ascii="Trebuchet MS"/>
          <w:color w:val="231F20"/>
          <w:spacing w:val="-18"/>
          <w:w w:val="105"/>
          <w:sz w:val="20"/>
        </w:rPr>
        <w:t> </w:t>
      </w:r>
      <w:r>
        <w:rPr>
          <w:rFonts w:ascii="Trebuchet MS"/>
          <w:color w:val="231F20"/>
          <w:w w:val="105"/>
          <w:sz w:val="20"/>
        </w:rPr>
        <w:t>or</w:t>
      </w:r>
      <w:r>
        <w:rPr>
          <w:rFonts w:ascii="Trebuchet MS"/>
          <w:color w:val="231F20"/>
          <w:spacing w:val="-23"/>
          <w:w w:val="105"/>
          <w:sz w:val="20"/>
        </w:rPr>
        <w:t> </w:t>
      </w:r>
      <w:r>
        <w:rPr>
          <w:rFonts w:ascii="Trebuchet MS"/>
          <w:color w:val="231F20"/>
          <w:w w:val="105"/>
          <w:sz w:val="20"/>
        </w:rPr>
        <w:t>system</w:t>
      </w:r>
      <w:r>
        <w:rPr>
          <w:rFonts w:ascii="Trebuchet MS"/>
          <w:color w:val="231F20"/>
          <w:spacing w:val="-21"/>
          <w:w w:val="105"/>
          <w:sz w:val="20"/>
        </w:rPr>
        <w:t> </w:t>
      </w:r>
      <w:r>
        <w:rPr>
          <w:rFonts w:ascii="Trebuchet MS"/>
          <w:color w:val="231F20"/>
          <w:w w:val="105"/>
          <w:sz w:val="20"/>
        </w:rPr>
        <w:t>behavior.</w:t>
      </w:r>
    </w:p>
    <w:p>
      <w:pPr>
        <w:pStyle w:val="BodyText"/>
        <w:spacing w:before="68"/>
        <w:rPr>
          <w:rFonts w:ascii="Trebuchet MS"/>
          <w:sz w:val="28"/>
        </w:rPr>
      </w:pPr>
    </w:p>
    <w:p>
      <w:pPr>
        <w:pStyle w:val="Heading4"/>
        <w:ind w:left="18"/>
        <w:jc w:val="both"/>
      </w:pPr>
      <w:r>
        <w:rPr>
          <w:color w:val="231F20"/>
        </w:rPr>
        <w:t>Managing</w:t>
      </w:r>
      <w:r>
        <w:rPr>
          <w:color w:val="231F20"/>
          <w:spacing w:val="-4"/>
        </w:rPr>
        <w:t> </w:t>
      </w:r>
      <w:r>
        <w:rPr>
          <w:color w:val="231F20"/>
        </w:rPr>
        <w:t>Strings</w:t>
      </w:r>
      <w:r>
        <w:rPr>
          <w:color w:val="231F20"/>
          <w:spacing w:val="-4"/>
        </w:rPr>
        <w:t> </w:t>
      </w:r>
      <w:r>
        <w:rPr>
          <w:color w:val="231F20"/>
        </w:rPr>
        <w:t>with</w:t>
      </w:r>
      <w:r>
        <w:rPr>
          <w:color w:val="231F20"/>
          <w:spacing w:val="-3"/>
        </w:rPr>
        <w:t> </w:t>
      </w:r>
      <w:r>
        <w:rPr>
          <w:color w:val="231F20"/>
          <w:spacing w:val="-2"/>
        </w:rPr>
        <w:t>malloc()</w:t>
      </w:r>
    </w:p>
    <w:p>
      <w:pPr>
        <w:pStyle w:val="BodyText"/>
        <w:spacing w:line="278" w:lineRule="auto" w:before="35"/>
        <w:ind w:left="18" w:right="6"/>
        <w:jc w:val="both"/>
      </w:pPr>
      <w:r>
        <w:rPr>
          <w:color w:val="231F20"/>
          <w:w w:val="115"/>
        </w:rPr>
        <w:t>As</w:t>
      </w:r>
      <w:r>
        <w:rPr>
          <w:color w:val="231F20"/>
          <w:spacing w:val="-16"/>
          <w:w w:val="115"/>
        </w:rPr>
        <w:t> </w:t>
      </w:r>
      <w:r>
        <w:rPr>
          <w:color w:val="231F20"/>
          <w:w w:val="115"/>
        </w:rPr>
        <w:t>mentioned</w:t>
      </w:r>
      <w:r>
        <w:rPr>
          <w:color w:val="231F20"/>
          <w:spacing w:val="-15"/>
          <w:w w:val="115"/>
        </w:rPr>
        <w:t> </w:t>
      </w:r>
      <w:r>
        <w:rPr>
          <w:color w:val="231F20"/>
          <w:w w:val="115"/>
        </w:rPr>
        <w:t>in</w:t>
      </w:r>
      <w:r>
        <w:rPr>
          <w:color w:val="231F20"/>
          <w:spacing w:val="-15"/>
          <w:w w:val="115"/>
        </w:rPr>
        <w:t> </w:t>
      </w:r>
      <w:r>
        <w:rPr>
          <w:color w:val="231F20"/>
          <w:w w:val="115"/>
        </w:rPr>
        <w:t>Chapter</w:t>
      </w:r>
      <w:r>
        <w:rPr>
          <w:color w:val="231F20"/>
          <w:spacing w:val="-15"/>
          <w:w w:val="115"/>
        </w:rPr>
        <w:t> </w:t>
      </w:r>
      <w:r>
        <w:rPr>
          <w:color w:val="231F20"/>
          <w:w w:val="115"/>
        </w:rPr>
        <w:t>8,</w:t>
      </w:r>
      <w:r>
        <w:rPr>
          <w:color w:val="231F20"/>
          <w:spacing w:val="-15"/>
          <w:w w:val="115"/>
        </w:rPr>
        <w:t> </w:t>
      </w:r>
      <w:r>
        <w:rPr>
          <w:color w:val="231F20"/>
          <w:w w:val="115"/>
        </w:rPr>
        <w:t>“Strings,”</w:t>
      </w:r>
      <w:r>
        <w:rPr>
          <w:color w:val="231F20"/>
          <w:spacing w:val="-15"/>
          <w:w w:val="115"/>
        </w:rPr>
        <w:t> </w:t>
      </w:r>
      <w:r>
        <w:rPr>
          <w:color w:val="231F20"/>
          <w:w w:val="115"/>
        </w:rPr>
        <w:t>dynamic</w:t>
      </w:r>
      <w:r>
        <w:rPr>
          <w:color w:val="231F20"/>
          <w:spacing w:val="-15"/>
          <w:w w:val="115"/>
        </w:rPr>
        <w:t> </w:t>
      </w:r>
      <w:r>
        <w:rPr>
          <w:color w:val="231F20"/>
          <w:w w:val="115"/>
        </w:rPr>
        <w:t>memory</w:t>
      </w:r>
      <w:r>
        <w:rPr>
          <w:color w:val="231F20"/>
          <w:spacing w:val="-15"/>
          <w:w w:val="115"/>
        </w:rPr>
        <w:t> </w:t>
      </w:r>
      <w:r>
        <w:rPr>
          <w:color w:val="231F20"/>
          <w:w w:val="115"/>
        </w:rPr>
        <w:t>allocation</w:t>
      </w:r>
      <w:r>
        <w:rPr>
          <w:color w:val="231F20"/>
          <w:spacing w:val="-15"/>
          <w:w w:val="115"/>
        </w:rPr>
        <w:t> </w:t>
      </w:r>
      <w:r>
        <w:rPr>
          <w:color w:val="231F20"/>
          <w:w w:val="115"/>
        </w:rPr>
        <w:t>allows</w:t>
      </w:r>
      <w:r>
        <w:rPr>
          <w:color w:val="231F20"/>
          <w:spacing w:val="-15"/>
          <w:w w:val="115"/>
        </w:rPr>
        <w:t> </w:t>
      </w:r>
      <w:r>
        <w:rPr>
          <w:color w:val="231F20"/>
          <w:w w:val="115"/>
        </w:rPr>
        <w:t>programmers</w:t>
      </w:r>
      <w:r>
        <w:rPr>
          <w:color w:val="231F20"/>
          <w:spacing w:val="-16"/>
          <w:w w:val="115"/>
        </w:rPr>
        <w:t> </w:t>
      </w:r>
      <w:r>
        <w:rPr>
          <w:color w:val="231F20"/>
          <w:w w:val="115"/>
        </w:rPr>
        <w:t>to create</w:t>
      </w:r>
      <w:r>
        <w:rPr>
          <w:color w:val="231F20"/>
          <w:spacing w:val="-16"/>
          <w:w w:val="115"/>
        </w:rPr>
        <w:t> </w:t>
      </w:r>
      <w:r>
        <w:rPr>
          <w:color w:val="231F20"/>
          <w:w w:val="115"/>
        </w:rPr>
        <w:t>and</w:t>
      </w:r>
      <w:r>
        <w:rPr>
          <w:color w:val="231F20"/>
          <w:spacing w:val="-11"/>
          <w:w w:val="115"/>
        </w:rPr>
        <w:t> </w:t>
      </w:r>
      <w:r>
        <w:rPr>
          <w:color w:val="231F20"/>
          <w:w w:val="115"/>
        </w:rPr>
        <w:t>use</w:t>
      </w:r>
      <w:r>
        <w:rPr>
          <w:color w:val="231F20"/>
          <w:spacing w:val="-12"/>
          <w:w w:val="115"/>
        </w:rPr>
        <w:t> </w:t>
      </w:r>
      <w:r>
        <w:rPr>
          <w:color w:val="231F20"/>
          <w:w w:val="115"/>
        </w:rPr>
        <w:t>strings</w:t>
      </w:r>
      <w:r>
        <w:rPr>
          <w:color w:val="231F20"/>
          <w:spacing w:val="-14"/>
          <w:w w:val="115"/>
        </w:rPr>
        <w:t> </w:t>
      </w:r>
      <w:r>
        <w:rPr>
          <w:color w:val="231F20"/>
          <w:w w:val="115"/>
        </w:rPr>
        <w:t>when</w:t>
      </w:r>
      <w:r>
        <w:rPr>
          <w:color w:val="231F20"/>
          <w:spacing w:val="-10"/>
          <w:w w:val="115"/>
        </w:rPr>
        <w:t> </w:t>
      </w:r>
      <w:r>
        <w:rPr>
          <w:color w:val="231F20"/>
          <w:w w:val="115"/>
        </w:rPr>
        <w:t>reading</w:t>
      </w:r>
      <w:r>
        <w:rPr>
          <w:color w:val="231F20"/>
          <w:spacing w:val="-11"/>
          <w:w w:val="115"/>
        </w:rPr>
        <w:t> </w:t>
      </w:r>
      <w:r>
        <w:rPr>
          <w:color w:val="231F20"/>
          <w:w w:val="115"/>
        </w:rPr>
        <w:t>information</w:t>
      </w:r>
      <w:r>
        <w:rPr>
          <w:color w:val="231F20"/>
          <w:spacing w:val="-14"/>
          <w:w w:val="115"/>
        </w:rPr>
        <w:t> </w:t>
      </w:r>
      <w:r>
        <w:rPr>
          <w:color w:val="231F20"/>
          <w:w w:val="115"/>
        </w:rPr>
        <w:t>from</w:t>
      </w:r>
      <w:r>
        <w:rPr>
          <w:color w:val="231F20"/>
          <w:spacing w:val="-14"/>
          <w:w w:val="115"/>
        </w:rPr>
        <w:t> </w:t>
      </w:r>
      <w:r>
        <w:rPr>
          <w:color w:val="231F20"/>
          <w:w w:val="115"/>
        </w:rPr>
        <w:t>standard</w:t>
      </w:r>
      <w:r>
        <w:rPr>
          <w:color w:val="231F20"/>
          <w:spacing w:val="-16"/>
          <w:w w:val="115"/>
        </w:rPr>
        <w:t> </w:t>
      </w:r>
      <w:r>
        <w:rPr>
          <w:color w:val="231F20"/>
          <w:w w:val="115"/>
        </w:rPr>
        <w:t>input.</w:t>
      </w:r>
      <w:r>
        <w:rPr>
          <w:color w:val="231F20"/>
          <w:spacing w:val="-10"/>
          <w:w w:val="115"/>
        </w:rPr>
        <w:t> </w:t>
      </w:r>
      <w:r>
        <w:rPr>
          <w:color w:val="231F20"/>
          <w:w w:val="115"/>
        </w:rPr>
        <w:t>To</w:t>
      </w:r>
      <w:r>
        <w:rPr>
          <w:color w:val="231F20"/>
          <w:spacing w:val="-13"/>
          <w:w w:val="115"/>
        </w:rPr>
        <w:t> </w:t>
      </w:r>
      <w:r>
        <w:rPr>
          <w:color w:val="231F20"/>
          <w:w w:val="115"/>
        </w:rPr>
        <w:t>do</w:t>
      </w:r>
      <w:r>
        <w:rPr>
          <w:color w:val="231F20"/>
          <w:spacing w:val="-13"/>
          <w:w w:val="115"/>
        </w:rPr>
        <w:t> </w:t>
      </w:r>
      <w:r>
        <w:rPr>
          <w:color w:val="231F20"/>
          <w:w w:val="115"/>
        </w:rPr>
        <w:t>so,</w:t>
      </w:r>
      <w:r>
        <w:rPr>
          <w:color w:val="231F20"/>
          <w:spacing w:val="-13"/>
          <w:w w:val="115"/>
        </w:rPr>
        <w:t> </w:t>
      </w:r>
      <w:r>
        <w:rPr>
          <w:color w:val="231F20"/>
          <w:w w:val="115"/>
        </w:rPr>
        <w:t>simply</w:t>
      </w:r>
      <w:r>
        <w:rPr>
          <w:color w:val="231F20"/>
          <w:spacing w:val="-16"/>
          <w:w w:val="115"/>
        </w:rPr>
        <w:t> </w:t>
      </w:r>
      <w:r>
        <w:rPr>
          <w:color w:val="231F20"/>
          <w:w w:val="115"/>
        </w:rPr>
        <w:t>use the</w:t>
      </w:r>
      <w:r>
        <w:rPr>
          <w:color w:val="231F20"/>
          <w:spacing w:val="-16"/>
          <w:w w:val="115"/>
        </w:rPr>
        <w:t> </w:t>
      </w:r>
      <w:r>
        <w:rPr>
          <w:rFonts w:ascii="Trebuchet MS" w:hAnsi="Trebuchet MS"/>
          <w:color w:val="231F20"/>
          <w:w w:val="115"/>
          <w:sz w:val="18"/>
        </w:rPr>
        <w:t>malloc()</w:t>
      </w:r>
      <w:r>
        <w:rPr>
          <w:rFonts w:ascii="Trebuchet MS" w:hAnsi="Trebuchet MS"/>
          <w:color w:val="231F20"/>
          <w:spacing w:val="-15"/>
          <w:w w:val="115"/>
          <w:sz w:val="18"/>
        </w:rPr>
        <w:t> </w:t>
      </w:r>
      <w:r>
        <w:rPr>
          <w:color w:val="231F20"/>
          <w:w w:val="115"/>
        </w:rPr>
        <w:t>function</w:t>
      </w:r>
      <w:r>
        <w:rPr>
          <w:color w:val="231F20"/>
          <w:spacing w:val="-15"/>
          <w:w w:val="115"/>
        </w:rPr>
        <w:t> </w:t>
      </w:r>
      <w:r>
        <w:rPr>
          <w:color w:val="231F20"/>
          <w:w w:val="115"/>
        </w:rPr>
        <w:t>and</w:t>
      </w:r>
      <w:r>
        <w:rPr>
          <w:color w:val="231F20"/>
          <w:spacing w:val="-15"/>
          <w:w w:val="115"/>
        </w:rPr>
        <w:t> </w:t>
      </w:r>
      <w:r>
        <w:rPr>
          <w:color w:val="231F20"/>
          <w:w w:val="115"/>
        </w:rPr>
        <w:t>assign</w:t>
      </w:r>
      <w:r>
        <w:rPr>
          <w:color w:val="231F20"/>
          <w:spacing w:val="-15"/>
          <w:w w:val="115"/>
        </w:rPr>
        <w:t> </w:t>
      </w:r>
      <w:r>
        <w:rPr>
          <w:color w:val="231F20"/>
          <w:w w:val="115"/>
        </w:rPr>
        <w:t>its</w:t>
      </w:r>
      <w:r>
        <w:rPr>
          <w:color w:val="231F20"/>
          <w:spacing w:val="-14"/>
          <w:w w:val="115"/>
        </w:rPr>
        <w:t> </w:t>
      </w:r>
      <w:r>
        <w:rPr>
          <w:color w:val="231F20"/>
          <w:w w:val="115"/>
        </w:rPr>
        <w:t>result</w:t>
      </w:r>
      <w:r>
        <w:rPr>
          <w:color w:val="231F20"/>
          <w:spacing w:val="-16"/>
          <w:w w:val="115"/>
        </w:rPr>
        <w:t> </w:t>
      </w:r>
      <w:r>
        <w:rPr>
          <w:color w:val="231F20"/>
          <w:w w:val="115"/>
        </w:rPr>
        <w:t>to</w:t>
      </w:r>
      <w:r>
        <w:rPr>
          <w:color w:val="231F20"/>
          <w:spacing w:val="-13"/>
          <w:w w:val="115"/>
        </w:rPr>
        <w:t> </w:t>
      </w:r>
      <w:r>
        <w:rPr>
          <w:color w:val="231F20"/>
          <w:w w:val="115"/>
        </w:rPr>
        <w:t>a</w:t>
      </w:r>
      <w:r>
        <w:rPr>
          <w:color w:val="231F20"/>
          <w:spacing w:val="-16"/>
          <w:w w:val="115"/>
        </w:rPr>
        <w:t> </w:t>
      </w:r>
      <w:r>
        <w:rPr>
          <w:color w:val="231F20"/>
          <w:w w:val="115"/>
        </w:rPr>
        <w:t>pointer</w:t>
      </w:r>
      <w:r>
        <w:rPr>
          <w:color w:val="231F20"/>
          <w:spacing w:val="-10"/>
          <w:w w:val="115"/>
        </w:rPr>
        <w:t> </w:t>
      </w:r>
      <w:r>
        <w:rPr>
          <w:color w:val="231F20"/>
          <w:w w:val="115"/>
        </w:rPr>
        <w:t>of</w:t>
      </w:r>
      <w:r>
        <w:rPr>
          <w:color w:val="231F20"/>
          <w:spacing w:val="-12"/>
          <w:w w:val="115"/>
        </w:rPr>
        <w:t> </w:t>
      </w:r>
      <w:r>
        <w:rPr>
          <w:rFonts w:ascii="Trebuchet MS" w:hAnsi="Trebuchet MS"/>
          <w:color w:val="231F20"/>
          <w:w w:val="115"/>
          <w:sz w:val="18"/>
        </w:rPr>
        <w:t>char</w:t>
      </w:r>
      <w:r>
        <w:rPr>
          <w:rFonts w:ascii="Trebuchet MS" w:hAnsi="Trebuchet MS"/>
          <w:color w:val="231F20"/>
          <w:spacing w:val="-16"/>
          <w:w w:val="115"/>
          <w:sz w:val="18"/>
        </w:rPr>
        <w:t> </w:t>
      </w:r>
      <w:r>
        <w:rPr>
          <w:color w:val="231F20"/>
          <w:w w:val="115"/>
        </w:rPr>
        <w:t>type</w:t>
      </w:r>
      <w:r>
        <w:rPr>
          <w:color w:val="231F20"/>
          <w:spacing w:val="-15"/>
          <w:w w:val="115"/>
        </w:rPr>
        <w:t> </w:t>
      </w:r>
      <w:r>
        <w:rPr>
          <w:color w:val="231F20"/>
          <w:w w:val="115"/>
        </w:rPr>
        <w:t>prior</w:t>
      </w:r>
      <w:r>
        <w:rPr>
          <w:color w:val="231F20"/>
          <w:spacing w:val="-15"/>
          <w:w w:val="115"/>
        </w:rPr>
        <w:t> </w:t>
      </w:r>
      <w:r>
        <w:rPr>
          <w:color w:val="231F20"/>
          <w:w w:val="115"/>
        </w:rPr>
        <w:t>to</w:t>
      </w:r>
      <w:r>
        <w:rPr>
          <w:color w:val="231F20"/>
          <w:spacing w:val="-13"/>
          <w:w w:val="115"/>
        </w:rPr>
        <w:t> </w:t>
      </w:r>
      <w:r>
        <w:rPr>
          <w:color w:val="231F20"/>
          <w:w w:val="115"/>
        </w:rPr>
        <w:t>reading</w:t>
      </w:r>
      <w:r>
        <w:rPr>
          <w:color w:val="231F20"/>
          <w:spacing w:val="-16"/>
          <w:w w:val="115"/>
        </w:rPr>
        <w:t> </w:t>
      </w:r>
      <w:r>
        <w:rPr>
          <w:color w:val="231F20"/>
          <w:w w:val="115"/>
        </w:rPr>
        <w:t>informa-tion from the keyboard.</w:t>
      </w:r>
    </w:p>
    <w:p>
      <w:pPr>
        <w:pStyle w:val="BodyText"/>
        <w:spacing w:line="276" w:lineRule="auto" w:before="117"/>
        <w:ind w:left="18" w:right="11" w:hanging="1"/>
        <w:jc w:val="both"/>
      </w:pPr>
      <w:r>
        <w:rPr>
          <w:color w:val="231F20"/>
          <w:w w:val="115"/>
        </w:rPr>
        <w:t>Using </w:t>
      </w:r>
      <w:r>
        <w:rPr>
          <w:rFonts w:ascii="Trebuchet MS"/>
          <w:color w:val="231F20"/>
          <w:w w:val="115"/>
          <w:sz w:val="18"/>
        </w:rPr>
        <w:t>malloc() </w:t>
      </w:r>
      <w:r>
        <w:rPr>
          <w:color w:val="231F20"/>
          <w:w w:val="115"/>
        </w:rPr>
        <w:t>to create and read strings from</w:t>
      </w:r>
      <w:r>
        <w:rPr>
          <w:color w:val="231F20"/>
          <w:spacing w:val="-1"/>
          <w:w w:val="115"/>
        </w:rPr>
        <w:t> </w:t>
      </w:r>
      <w:r>
        <w:rPr>
          <w:color w:val="231F20"/>
          <w:w w:val="115"/>
        </w:rPr>
        <w:t>standard input is demonstrated in the next program</w:t>
      </w:r>
      <w:r>
        <w:rPr>
          <w:color w:val="231F20"/>
          <w:spacing w:val="-13"/>
          <w:w w:val="115"/>
        </w:rPr>
        <w:t> </w:t>
      </w:r>
      <w:r>
        <w:rPr>
          <w:color w:val="231F20"/>
          <w:w w:val="115"/>
        </w:rPr>
        <w:t>(see</w:t>
      </w:r>
      <w:r>
        <w:rPr>
          <w:color w:val="231F20"/>
          <w:spacing w:val="-11"/>
          <w:w w:val="115"/>
        </w:rPr>
        <w:t> </w:t>
      </w:r>
      <w:r>
        <w:rPr>
          <w:color w:val="231F20"/>
          <w:w w:val="115"/>
        </w:rPr>
        <w:t>Figure</w:t>
      </w:r>
      <w:r>
        <w:rPr>
          <w:color w:val="231F20"/>
          <w:spacing w:val="-7"/>
          <w:w w:val="115"/>
        </w:rPr>
        <w:t> </w:t>
      </w:r>
      <w:r>
        <w:rPr>
          <w:color w:val="231F20"/>
          <w:w w:val="115"/>
        </w:rPr>
        <w:t>10.3).</w:t>
      </w:r>
    </w:p>
    <w:p>
      <w:pPr>
        <w:pStyle w:val="BodyText"/>
        <w:spacing w:after="0" w:line="276" w:lineRule="auto"/>
        <w:jc w:val="both"/>
        <w:sectPr>
          <w:pgSz w:w="10060" w:h="13080"/>
          <w:pgMar w:header="553" w:footer="0" w:top="1540" w:bottom="280" w:left="720" w:right="720"/>
        </w:sectPr>
      </w:pPr>
    </w:p>
    <w:p>
      <w:pPr>
        <w:spacing w:line="319" w:lineRule="auto" w:before="119"/>
        <w:ind w:left="378" w:right="6494" w:firstLine="0"/>
        <w:jc w:val="left"/>
        <w:rPr>
          <w:rFonts w:ascii="Trebuchet MS"/>
          <w:sz w:val="18"/>
        </w:rPr>
      </w:pPr>
      <w:r>
        <w:rPr>
          <w:rFonts w:ascii="Trebuchet MS"/>
          <w:color w:val="231F20"/>
          <w:w w:val="120"/>
          <w:sz w:val="18"/>
        </w:rPr>
        <w:t>#include</w:t>
      </w:r>
      <w:r>
        <w:rPr>
          <w:rFonts w:ascii="Trebuchet MS"/>
          <w:color w:val="231F20"/>
          <w:w w:val="120"/>
          <w:sz w:val="18"/>
        </w:rPr>
        <w:t> &lt;stdio.h&gt; #include</w:t>
      </w:r>
      <w:r>
        <w:rPr>
          <w:rFonts w:ascii="Trebuchet MS"/>
          <w:color w:val="231F20"/>
          <w:w w:val="120"/>
          <w:sz w:val="18"/>
        </w:rPr>
        <w:t> &lt;stdlib.h&gt;</w:t>
      </w:r>
    </w:p>
    <w:p>
      <w:pPr>
        <w:pStyle w:val="BodyText"/>
        <w:spacing w:before="75"/>
        <w:rPr>
          <w:rFonts w:ascii="Trebuchet MS"/>
          <w:sz w:val="18"/>
        </w:rPr>
      </w:pPr>
    </w:p>
    <w:p>
      <w:pPr>
        <w:spacing w:before="0"/>
        <w:ind w:left="378" w:right="0" w:firstLine="0"/>
        <w:jc w:val="left"/>
        <w:rPr>
          <w:rFonts w:ascii="Trebuchet MS"/>
          <w:sz w:val="18"/>
        </w:rPr>
      </w:pPr>
      <w:r>
        <w:rPr>
          <w:rFonts w:ascii="Trebuchet MS"/>
          <w:color w:val="231F20"/>
          <w:spacing w:val="-2"/>
          <w:w w:val="120"/>
          <w:sz w:val="18"/>
        </w:rPr>
        <w:t>main()</w:t>
      </w:r>
    </w:p>
    <w:p>
      <w:pPr>
        <w:pStyle w:val="BodyText"/>
        <w:spacing w:before="143"/>
        <w:rPr>
          <w:rFonts w:ascii="Trebuchet MS"/>
          <w:sz w:val="18"/>
        </w:rPr>
      </w:pPr>
    </w:p>
    <w:p>
      <w:pPr>
        <w:spacing w:before="0"/>
        <w:ind w:left="378" w:right="0" w:firstLine="0"/>
        <w:jc w:val="left"/>
        <w:rPr>
          <w:rFonts w:ascii="Trebuchet MS"/>
          <w:sz w:val="18"/>
        </w:rPr>
      </w:pPr>
      <w:r>
        <w:rPr>
          <w:rFonts w:ascii="Trebuchet MS"/>
          <w:color w:val="231F20"/>
          <w:spacing w:val="-10"/>
          <w:w w:val="150"/>
          <w:sz w:val="18"/>
        </w:rPr>
        <w:t>{</w:t>
      </w:r>
    </w:p>
    <w:p>
      <w:pPr>
        <w:pStyle w:val="BodyText"/>
        <w:spacing w:before="139"/>
        <w:rPr>
          <w:rFonts w:ascii="Trebuchet MS"/>
          <w:sz w:val="18"/>
        </w:rPr>
      </w:pPr>
    </w:p>
    <w:p>
      <w:pPr>
        <w:spacing w:before="0"/>
        <w:ind w:left="675" w:right="0" w:firstLine="0"/>
        <w:jc w:val="left"/>
        <w:rPr>
          <w:rFonts w:ascii="Trebuchet MS"/>
          <w:sz w:val="18"/>
        </w:rPr>
      </w:pPr>
      <w:r>
        <w:rPr>
          <w:rFonts w:ascii="Trebuchet MS"/>
          <w:color w:val="231F20"/>
          <w:w w:val="110"/>
          <w:sz w:val="18"/>
        </w:rPr>
        <w:t>char</w:t>
      </w:r>
      <w:r>
        <w:rPr>
          <w:rFonts w:ascii="Trebuchet MS"/>
          <w:color w:val="231F20"/>
          <w:spacing w:val="46"/>
          <w:w w:val="110"/>
          <w:sz w:val="18"/>
        </w:rPr>
        <w:t> </w:t>
      </w:r>
      <w:r>
        <w:rPr>
          <w:rFonts w:ascii="Trebuchet MS"/>
          <w:color w:val="231F20"/>
          <w:spacing w:val="-2"/>
          <w:w w:val="110"/>
          <w:sz w:val="18"/>
        </w:rPr>
        <w:t>*name;</w:t>
      </w:r>
    </w:p>
    <w:p>
      <w:pPr>
        <w:pStyle w:val="BodyText"/>
        <w:spacing w:before="143"/>
        <w:rPr>
          <w:rFonts w:ascii="Trebuchet MS"/>
          <w:sz w:val="18"/>
        </w:rPr>
      </w:pPr>
    </w:p>
    <w:p>
      <w:pPr>
        <w:spacing w:line="645" w:lineRule="auto" w:before="1"/>
        <w:ind w:left="675" w:right="4236" w:firstLine="0"/>
        <w:jc w:val="left"/>
        <w:rPr>
          <w:rFonts w:ascii="Trebuchet MS"/>
          <w:sz w:val="18"/>
        </w:rPr>
      </w:pPr>
      <w:r>
        <w:rPr>
          <w:rFonts w:ascii="Trebuchet MS"/>
          <w:color w:val="231F20"/>
          <w:w w:val="120"/>
          <w:sz w:val="18"/>
        </w:rPr>
        <w:t>name</w:t>
      </w:r>
      <w:r>
        <w:rPr>
          <w:rFonts w:ascii="Trebuchet MS"/>
          <w:color w:val="231F20"/>
          <w:spacing w:val="14"/>
          <w:w w:val="120"/>
          <w:sz w:val="18"/>
        </w:rPr>
        <w:t> </w:t>
      </w:r>
      <w:r>
        <w:rPr>
          <w:rFonts w:ascii="Trebuchet MS"/>
          <w:color w:val="231F20"/>
          <w:w w:val="120"/>
          <w:sz w:val="18"/>
        </w:rPr>
        <w:t>=</w:t>
      </w:r>
      <w:r>
        <w:rPr>
          <w:rFonts w:ascii="Trebuchet MS"/>
          <w:color w:val="231F20"/>
          <w:w w:val="120"/>
          <w:sz w:val="18"/>
        </w:rPr>
        <w:t> (char</w:t>
      </w:r>
      <w:r>
        <w:rPr>
          <w:rFonts w:ascii="Trebuchet MS"/>
          <w:color w:val="231F20"/>
          <w:w w:val="120"/>
          <w:sz w:val="18"/>
        </w:rPr>
        <w:t> *)</w:t>
      </w:r>
      <w:r>
        <w:rPr>
          <w:rFonts w:ascii="Trebuchet MS"/>
          <w:color w:val="231F20"/>
          <w:spacing w:val="14"/>
          <w:w w:val="120"/>
          <w:sz w:val="18"/>
        </w:rPr>
        <w:t> </w:t>
      </w:r>
      <w:r>
        <w:rPr>
          <w:rFonts w:ascii="Trebuchet MS"/>
          <w:color w:val="231F20"/>
          <w:w w:val="120"/>
          <w:sz w:val="18"/>
        </w:rPr>
        <w:t>malloc(80*sizeof(char)); </w:t>
      </w:r>
      <w:r>
        <w:rPr>
          <w:rFonts w:ascii="Trebuchet MS"/>
          <w:color w:val="231F20"/>
          <w:w w:val="140"/>
          <w:sz w:val="18"/>
        </w:rPr>
        <w:t>if</w:t>
      </w:r>
      <w:r>
        <w:rPr>
          <w:rFonts w:ascii="Trebuchet MS"/>
          <w:color w:val="231F20"/>
          <w:w w:val="140"/>
          <w:sz w:val="18"/>
        </w:rPr>
        <w:t> </w:t>
      </w:r>
      <w:r>
        <w:rPr>
          <w:rFonts w:ascii="Trebuchet MS"/>
          <w:color w:val="231F20"/>
          <w:w w:val="125"/>
          <w:sz w:val="18"/>
        </w:rPr>
        <w:t>(</w:t>
      </w:r>
      <w:r>
        <w:rPr>
          <w:rFonts w:ascii="Trebuchet MS"/>
          <w:color w:val="231F20"/>
          <w:w w:val="125"/>
          <w:sz w:val="18"/>
        </w:rPr>
        <w:t> </w:t>
      </w:r>
      <w:r>
        <w:rPr>
          <w:rFonts w:ascii="Trebuchet MS"/>
          <w:color w:val="231F20"/>
          <w:w w:val="120"/>
          <w:sz w:val="18"/>
        </w:rPr>
        <w:t>name</w:t>
      </w:r>
      <w:r>
        <w:rPr>
          <w:rFonts w:ascii="Trebuchet MS"/>
          <w:color w:val="231F20"/>
          <w:w w:val="125"/>
          <w:sz w:val="18"/>
        </w:rPr>
        <w:t> !=</w:t>
      </w:r>
      <w:r>
        <w:rPr>
          <w:rFonts w:ascii="Trebuchet MS"/>
          <w:color w:val="231F20"/>
          <w:w w:val="125"/>
          <w:sz w:val="18"/>
        </w:rPr>
        <w:t> </w:t>
      </w:r>
      <w:r>
        <w:rPr>
          <w:rFonts w:ascii="Trebuchet MS"/>
          <w:color w:val="231F20"/>
          <w:w w:val="120"/>
          <w:sz w:val="18"/>
        </w:rPr>
        <w:t>NULL</w:t>
      </w:r>
      <w:r>
        <w:rPr>
          <w:rFonts w:ascii="Trebuchet MS"/>
          <w:color w:val="231F20"/>
          <w:w w:val="120"/>
          <w:sz w:val="18"/>
        </w:rPr>
        <w:t> </w:t>
      </w:r>
      <w:r>
        <w:rPr>
          <w:rFonts w:ascii="Trebuchet MS"/>
          <w:color w:val="231F20"/>
          <w:w w:val="125"/>
          <w:sz w:val="18"/>
        </w:rPr>
        <w:t>)</w:t>
      </w:r>
      <w:r>
        <w:rPr>
          <w:rFonts w:ascii="Trebuchet MS"/>
          <w:color w:val="231F20"/>
          <w:w w:val="125"/>
          <w:sz w:val="18"/>
        </w:rPr>
        <w:t> {</w:t>
      </w:r>
    </w:p>
    <w:p>
      <w:pPr>
        <w:spacing w:line="326" w:lineRule="auto" w:before="0"/>
        <w:ind w:left="973" w:right="4554" w:firstLine="0"/>
        <w:jc w:val="left"/>
        <w:rPr>
          <w:rFonts w:ascii="Trebuchet MS"/>
          <w:sz w:val="18"/>
        </w:rPr>
      </w:pPr>
      <w:r>
        <w:rPr>
          <w:rFonts w:ascii="Trebuchet MS"/>
          <w:color w:val="231F20"/>
          <w:spacing w:val="-2"/>
          <w:w w:val="125"/>
          <w:sz w:val="18"/>
        </w:rPr>
        <w:t>printf("\nEnter</w:t>
      </w:r>
      <w:r>
        <w:rPr>
          <w:rFonts w:ascii="Trebuchet MS"/>
          <w:color w:val="231F20"/>
          <w:spacing w:val="-2"/>
          <w:w w:val="125"/>
          <w:sz w:val="18"/>
        </w:rPr>
        <w:t> your</w:t>
      </w:r>
      <w:r>
        <w:rPr>
          <w:rFonts w:ascii="Trebuchet MS"/>
          <w:color w:val="231F20"/>
          <w:spacing w:val="2"/>
          <w:w w:val="125"/>
          <w:sz w:val="18"/>
        </w:rPr>
        <w:t> </w:t>
      </w:r>
      <w:r>
        <w:rPr>
          <w:rFonts w:ascii="Trebuchet MS"/>
          <w:color w:val="231F20"/>
          <w:spacing w:val="-2"/>
          <w:w w:val="125"/>
          <w:sz w:val="18"/>
        </w:rPr>
        <w:t>name:</w:t>
      </w:r>
      <w:r>
        <w:rPr>
          <w:rFonts w:ascii="Trebuchet MS"/>
          <w:color w:val="231F20"/>
          <w:spacing w:val="-2"/>
          <w:w w:val="130"/>
          <w:sz w:val="18"/>
        </w:rPr>
        <w:t> "); </w:t>
      </w:r>
      <w:r>
        <w:rPr>
          <w:rFonts w:ascii="Trebuchet MS"/>
          <w:color w:val="231F20"/>
          <w:spacing w:val="-2"/>
          <w:w w:val="125"/>
          <w:sz w:val="18"/>
        </w:rPr>
        <w:t>gets(name);</w:t>
      </w:r>
    </w:p>
    <w:p>
      <w:pPr>
        <w:pStyle w:val="BodyText"/>
        <w:spacing w:before="56"/>
        <w:rPr>
          <w:rFonts w:ascii="Trebuchet MS"/>
          <w:sz w:val="18"/>
        </w:rPr>
      </w:pPr>
    </w:p>
    <w:p>
      <w:pPr>
        <w:spacing w:before="0"/>
        <w:ind w:left="973" w:right="0" w:firstLine="0"/>
        <w:jc w:val="left"/>
        <w:rPr>
          <w:rFonts w:ascii="Trebuchet MS"/>
          <w:sz w:val="18"/>
        </w:rPr>
      </w:pPr>
      <w:r>
        <w:rPr>
          <w:rFonts w:ascii="Trebuchet MS"/>
          <w:color w:val="231F20"/>
          <w:w w:val="125"/>
          <w:sz w:val="18"/>
        </w:rPr>
        <w:t>printf("\nHi</w:t>
      </w:r>
      <w:r>
        <w:rPr>
          <w:rFonts w:ascii="Trebuchet MS"/>
          <w:color w:val="231F20"/>
          <w:spacing w:val="52"/>
          <w:w w:val="125"/>
          <w:sz w:val="18"/>
        </w:rPr>
        <w:t> </w:t>
      </w:r>
      <w:r>
        <w:rPr>
          <w:rFonts w:ascii="Trebuchet MS"/>
          <w:color w:val="231F20"/>
          <w:w w:val="125"/>
          <w:sz w:val="18"/>
        </w:rPr>
        <w:t>%s\n",</w:t>
      </w:r>
      <w:r>
        <w:rPr>
          <w:rFonts w:ascii="Trebuchet MS"/>
          <w:color w:val="231F20"/>
          <w:spacing w:val="53"/>
          <w:w w:val="125"/>
          <w:sz w:val="18"/>
        </w:rPr>
        <w:t> </w:t>
      </w:r>
      <w:r>
        <w:rPr>
          <w:rFonts w:ascii="Trebuchet MS"/>
          <w:color w:val="231F20"/>
          <w:spacing w:val="-2"/>
          <w:w w:val="125"/>
          <w:sz w:val="18"/>
        </w:rPr>
        <w:t>name);</w:t>
      </w:r>
    </w:p>
    <w:p>
      <w:pPr>
        <w:pStyle w:val="BodyText"/>
        <w:spacing w:before="143"/>
        <w:rPr>
          <w:rFonts w:ascii="Trebuchet MS"/>
          <w:sz w:val="18"/>
        </w:rPr>
      </w:pPr>
    </w:p>
    <w:p>
      <w:pPr>
        <w:spacing w:before="0"/>
        <w:ind w:left="675" w:right="0" w:firstLine="0"/>
        <w:jc w:val="left"/>
        <w:rPr>
          <w:rFonts w:ascii="Trebuchet MS"/>
          <w:sz w:val="18"/>
        </w:rPr>
      </w:pPr>
      <w:r>
        <w:rPr>
          <w:rFonts w:ascii="Trebuchet MS"/>
          <w:color w:val="231F20"/>
          <w:w w:val="145"/>
          <w:sz w:val="18"/>
        </w:rPr>
        <w:t>}</w:t>
      </w:r>
      <w:r>
        <w:rPr>
          <w:rFonts w:ascii="Trebuchet MS"/>
          <w:color w:val="231F20"/>
          <w:spacing w:val="77"/>
          <w:w w:val="145"/>
          <w:sz w:val="18"/>
        </w:rPr>
        <w:t> </w:t>
      </w:r>
      <w:r>
        <w:rPr>
          <w:rFonts w:ascii="Trebuchet MS"/>
          <w:color w:val="231F20"/>
          <w:w w:val="120"/>
          <w:sz w:val="18"/>
        </w:rPr>
        <w:t>//</w:t>
      </w:r>
      <w:r>
        <w:rPr>
          <w:rFonts w:ascii="Trebuchet MS"/>
          <w:color w:val="231F20"/>
          <w:spacing w:val="12"/>
          <w:w w:val="120"/>
          <w:sz w:val="18"/>
        </w:rPr>
        <w:t> </w:t>
      </w:r>
      <w:r>
        <w:rPr>
          <w:rFonts w:ascii="Trebuchet MS"/>
          <w:color w:val="231F20"/>
          <w:w w:val="120"/>
          <w:sz w:val="18"/>
        </w:rPr>
        <w:t>end</w:t>
      </w:r>
      <w:r>
        <w:rPr>
          <w:rFonts w:ascii="Trebuchet MS"/>
          <w:color w:val="231F20"/>
          <w:spacing w:val="-2"/>
          <w:w w:val="145"/>
          <w:sz w:val="18"/>
        </w:rPr>
        <w:t> </w:t>
      </w:r>
      <w:r>
        <w:rPr>
          <w:rFonts w:ascii="Trebuchet MS"/>
          <w:color w:val="231F20"/>
          <w:spacing w:val="-7"/>
          <w:w w:val="145"/>
          <w:sz w:val="18"/>
        </w:rPr>
        <w:t>if</w:t>
      </w:r>
    </w:p>
    <w:p>
      <w:pPr>
        <w:pStyle w:val="BodyText"/>
        <w:spacing w:before="144"/>
        <w:rPr>
          <w:rFonts w:ascii="Trebuchet MS"/>
          <w:sz w:val="18"/>
        </w:rPr>
      </w:pPr>
    </w:p>
    <w:p>
      <w:pPr>
        <w:spacing w:before="0"/>
        <w:ind w:left="378" w:right="0" w:firstLine="0"/>
        <w:jc w:val="left"/>
        <w:rPr>
          <w:rFonts w:ascii="Trebuchet MS"/>
          <w:sz w:val="18"/>
        </w:rPr>
      </w:pPr>
      <w:r>
        <w:rPr>
          <w:rFonts w:ascii="Trebuchet MS"/>
          <w:color w:val="231F20"/>
          <w:w w:val="120"/>
          <w:sz w:val="18"/>
        </w:rPr>
        <w:t>}</w:t>
      </w:r>
      <w:r>
        <w:rPr>
          <w:rFonts w:ascii="Trebuchet MS"/>
          <w:color w:val="231F20"/>
          <w:spacing w:val="8"/>
          <w:w w:val="120"/>
          <w:sz w:val="18"/>
        </w:rPr>
        <w:t> </w:t>
      </w:r>
      <w:r>
        <w:rPr>
          <w:rFonts w:ascii="Trebuchet MS"/>
          <w:color w:val="231F20"/>
          <w:w w:val="115"/>
          <w:sz w:val="18"/>
        </w:rPr>
        <w:t>//end</w:t>
      </w:r>
      <w:r>
        <w:rPr>
          <w:rFonts w:ascii="Trebuchet MS"/>
          <w:color w:val="231F20"/>
          <w:spacing w:val="11"/>
          <w:w w:val="115"/>
          <w:sz w:val="18"/>
        </w:rPr>
        <w:t> </w:t>
      </w:r>
      <w:r>
        <w:rPr>
          <w:rFonts w:ascii="Trebuchet MS"/>
          <w:color w:val="231F20"/>
          <w:spacing w:val="-4"/>
          <w:w w:val="115"/>
          <w:sz w:val="18"/>
        </w:rPr>
        <w:t>main</w:t>
      </w: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spacing w:before="231"/>
        <w:rPr>
          <w:rFonts w:ascii="Trebuchet MS"/>
          <w:sz w:val="20"/>
        </w:rPr>
      </w:pPr>
      <w:r>
        <w:rPr>
          <w:rFonts w:ascii="Trebuchet MS"/>
          <w:sz w:val="20"/>
        </w:rPr>
        <mc:AlternateContent>
          <mc:Choice Requires="wps">
            <w:drawing>
              <wp:anchor distT="0" distB="0" distL="0" distR="0" allowOverlap="1" layoutInCell="1" locked="0" behindDoc="1" simplePos="0" relativeHeight="487782912">
                <wp:simplePos x="0" y="0"/>
                <wp:positionH relativeFrom="page">
                  <wp:posOffset>443410</wp:posOffset>
                </wp:positionH>
                <wp:positionV relativeFrom="paragraph">
                  <wp:posOffset>309611</wp:posOffset>
                </wp:positionV>
                <wp:extent cx="889000" cy="258445"/>
                <wp:effectExtent l="0" t="0" r="0" b="0"/>
                <wp:wrapTopAndBottom/>
                <wp:docPr id="1486" name="Group 1486"/>
                <wp:cNvGraphicFramePr>
                  <a:graphicFrameLocks/>
                </wp:cNvGraphicFramePr>
                <a:graphic>
                  <a:graphicData uri="http://schemas.microsoft.com/office/word/2010/wordprocessingGroup">
                    <wpg:wgp>
                      <wpg:cNvPr id="1486" name="Group 1486"/>
                      <wpg:cNvGrpSpPr/>
                      <wpg:grpSpPr>
                        <a:xfrm>
                          <a:off x="0" y="0"/>
                          <a:ext cx="889000" cy="258445"/>
                          <a:chExt cx="889000" cy="258445"/>
                        </a:xfrm>
                      </wpg:grpSpPr>
                      <wps:wsp>
                        <wps:cNvPr id="1487" name="Graphic 1487"/>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91" y="150474"/>
                                </a:lnTo>
                                <a:lnTo>
                                  <a:pt x="769085" y="133689"/>
                                </a:lnTo>
                                <a:lnTo>
                                  <a:pt x="785867" y="108794"/>
                                </a:lnTo>
                                <a:lnTo>
                                  <a:pt x="792020" y="78320"/>
                                </a:lnTo>
                                <a:lnTo>
                                  <a:pt x="785867" y="47834"/>
                                </a:lnTo>
                                <a:lnTo>
                                  <a:pt x="769085" y="22939"/>
                                </a:lnTo>
                                <a:lnTo>
                                  <a:pt x="744191" y="6154"/>
                                </a:lnTo>
                                <a:lnTo>
                                  <a:pt x="713699" y="0"/>
                                </a:lnTo>
                                <a:close/>
                              </a:path>
                            </a:pathLst>
                          </a:custGeom>
                          <a:solidFill>
                            <a:srgbClr val="F1F1F2"/>
                          </a:solidFill>
                        </wps:spPr>
                        <wps:bodyPr wrap="square" lIns="0" tIns="0" rIns="0" bIns="0" rtlCol="0">
                          <a:prstTxWarp prst="textNoShape">
                            <a:avLst/>
                          </a:prstTxWarp>
                          <a:noAutofit/>
                        </wps:bodyPr>
                      </wps:wsp>
                      <wps:wsp>
                        <wps:cNvPr id="1488" name="Graphic 1488"/>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4"/>
                                </a:lnTo>
                                <a:lnTo>
                                  <a:pt x="103718" y="207264"/>
                                </a:lnTo>
                                <a:lnTo>
                                  <a:pt x="63343" y="199114"/>
                                </a:lnTo>
                                <a:lnTo>
                                  <a:pt x="30374" y="176887"/>
                                </a:lnTo>
                                <a:lnTo>
                                  <a:pt x="8147" y="143918"/>
                                </a:lnTo>
                                <a:lnTo>
                                  <a:pt x="0" y="103543"/>
                                </a:lnTo>
                                <a:lnTo>
                                  <a:pt x="8147" y="63180"/>
                                </a:lnTo>
                                <a:lnTo>
                                  <a:pt x="30374" y="30211"/>
                                </a:lnTo>
                                <a:lnTo>
                                  <a:pt x="63343"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1489" name="Textbox 1489"/>
                        <wps:cNvSpPr txBox="1"/>
                        <wps:spPr>
                          <a:xfrm>
                            <a:off x="0" y="0"/>
                            <a:ext cx="889000" cy="258445"/>
                          </a:xfrm>
                          <a:prstGeom prst="rect">
                            <a:avLst/>
                          </a:prstGeom>
                        </wps:spPr>
                        <wps:txbx>
                          <w:txbxContent>
                            <w:p>
                              <w:pPr>
                                <w:spacing w:before="79"/>
                                <w:ind w:left="236" w:right="0" w:firstLine="0"/>
                                <w:jc w:val="left"/>
                                <w:rPr>
                                  <w:rFonts w:ascii="Trebuchet MS"/>
                                  <w:b/>
                                  <w:sz w:val="20"/>
                                </w:rPr>
                              </w:pPr>
                              <w:r>
                                <w:rPr>
                                  <w:rFonts w:ascii="Trebuchet MS"/>
                                  <w:b/>
                                  <w:smallCaps/>
                                  <w:color w:val="231F20"/>
                                  <w:w w:val="90"/>
                                  <w:sz w:val="20"/>
                                </w:rPr>
                                <w:t>Figure</w:t>
                              </w:r>
                              <w:r>
                                <w:rPr>
                                  <w:rFonts w:ascii="Trebuchet MS"/>
                                  <w:b/>
                                  <w:smallCaps/>
                                  <w:color w:val="231F20"/>
                                  <w:spacing w:val="6"/>
                                  <w:sz w:val="20"/>
                                </w:rPr>
                                <w:t> </w:t>
                              </w:r>
                              <w:r>
                                <w:rPr>
                                  <w:rFonts w:ascii="Trebuchet MS"/>
                                  <w:b/>
                                  <w:smallCaps/>
                                  <w:color w:val="231F20"/>
                                  <w:spacing w:val="-4"/>
                                  <w:w w:val="95"/>
                                  <w:sz w:val="20"/>
                                </w:rPr>
                                <w:t>10.3</w:t>
                              </w:r>
                            </w:p>
                          </w:txbxContent>
                        </wps:txbx>
                        <wps:bodyPr wrap="square" lIns="0" tIns="0" rIns="0" bIns="0" rtlCol="0">
                          <a:noAutofit/>
                        </wps:bodyPr>
                      </wps:wsp>
                    </wpg:wgp>
                  </a:graphicData>
                </a:graphic>
              </wp:anchor>
            </w:drawing>
          </mc:Choice>
          <mc:Fallback>
            <w:pict>
              <v:group style="position:absolute;margin-left:34.914192pt;margin-top:24.378872pt;width:70pt;height:20.350pt;mso-position-horizontal-relative:page;mso-position-vertical-relative:paragraph;z-index:-15533568;mso-wrap-distance-left:0;mso-wrap-distance-right:0" id="docshapegroup1337" coordorigin="698,488" coordsize="1400,407">
                <v:shape style="position:absolute;left:778;top:567;width:1248;height:247" id="docshape1338" coordorigin="778,567" coordsize="1248,247" path="m1902,567l902,567,854,577,814,603,788,643,778,691,788,739,814,778,854,804,902,814,1902,814,1950,804,1989,778,2016,739,2026,691,2016,643,1989,603,1950,577,1902,567xe" filled="true" fillcolor="#f1f1f2" stroked="false">
                  <v:path arrowok="t"/>
                  <v:fill type="solid"/>
                </v:shape>
                <v:shape style="position:absolute;left:738;top:527;width:1320;height:327" id="docshape1339" coordorigin="738,528" coordsize="1320,327" path="m1904,528l1966,540,2018,575,2053,627,2058,655m2058,727l2053,754,2018,806,1966,841,1902,854,902,854,838,841,786,806,751,754,738,691,751,627,786,575,838,540,900,528e" filled="false" stroked="true" strokeweight="4pt" strokecolor="#231f20">
                  <v:path arrowok="t"/>
                  <v:stroke dashstyle="solid"/>
                </v:shape>
                <v:shape style="position:absolute;left:698;top:487;width:1400;height:407" type="#_x0000_t202" id="docshape1340" filled="false" stroked="false">
                  <v:textbox inset="0,0,0,0">
                    <w:txbxContent>
                      <w:p>
                        <w:pPr>
                          <w:spacing w:before="79"/>
                          <w:ind w:left="236" w:right="0" w:firstLine="0"/>
                          <w:jc w:val="left"/>
                          <w:rPr>
                            <w:rFonts w:ascii="Trebuchet MS"/>
                            <w:b/>
                            <w:sz w:val="20"/>
                          </w:rPr>
                        </w:pPr>
                        <w:r>
                          <w:rPr>
                            <w:rFonts w:ascii="Trebuchet MS"/>
                            <w:b/>
                            <w:smallCaps/>
                            <w:color w:val="231F20"/>
                            <w:w w:val="90"/>
                            <w:sz w:val="20"/>
                          </w:rPr>
                          <w:t>Figure</w:t>
                        </w:r>
                        <w:r>
                          <w:rPr>
                            <w:rFonts w:ascii="Trebuchet MS"/>
                            <w:b/>
                            <w:smallCaps/>
                            <w:color w:val="231F20"/>
                            <w:spacing w:val="6"/>
                            <w:sz w:val="20"/>
                          </w:rPr>
                          <w:t> </w:t>
                        </w:r>
                        <w:r>
                          <w:rPr>
                            <w:rFonts w:ascii="Trebuchet MS"/>
                            <w:b/>
                            <w:smallCaps/>
                            <w:color w:val="231F20"/>
                            <w:spacing w:val="-4"/>
                            <w:w w:val="95"/>
                            <w:sz w:val="20"/>
                          </w:rPr>
                          <w:t>10.3</w:t>
                        </w:r>
                      </w:p>
                    </w:txbxContent>
                  </v:textbox>
                  <w10:wrap type="none"/>
                </v:shape>
                <w10:wrap type="topAndBottom"/>
              </v:group>
            </w:pict>
          </mc:Fallback>
        </mc:AlternateContent>
      </w:r>
    </w:p>
    <w:p>
      <w:pPr>
        <w:spacing w:line="259" w:lineRule="auto" w:before="18"/>
        <w:ind w:left="440" w:right="7336" w:firstLine="4"/>
        <w:jc w:val="center"/>
        <w:rPr>
          <w:rFonts w:ascii="Trebuchet MS"/>
          <w:sz w:val="16"/>
        </w:rPr>
      </w:pPr>
      <w:r>
        <w:rPr>
          <w:rFonts w:ascii="Trebuchet MS"/>
          <w:color w:val="231F20"/>
          <w:sz w:val="16"/>
        </w:rPr>
        <w:t>Using</w:t>
      </w:r>
      <w:r>
        <w:rPr>
          <w:rFonts w:ascii="Trebuchet MS"/>
          <w:color w:val="231F20"/>
          <w:spacing w:val="-20"/>
          <w:sz w:val="16"/>
        </w:rPr>
        <w:t> </w:t>
      </w:r>
      <w:r>
        <w:rPr>
          <w:rFonts w:ascii="Trebuchet MS"/>
          <w:color w:val="231F20"/>
          <w:sz w:val="16"/>
        </w:rPr>
        <w:t>dynamic memory</w:t>
      </w:r>
      <w:r>
        <w:rPr>
          <w:rFonts w:ascii="Trebuchet MS"/>
          <w:color w:val="231F20"/>
          <w:spacing w:val="-1"/>
          <w:sz w:val="16"/>
        </w:rPr>
        <w:t> </w:t>
      </w:r>
      <w:r>
        <w:rPr>
          <w:rFonts w:ascii="Trebuchet MS"/>
          <w:color w:val="231F20"/>
          <w:sz w:val="16"/>
        </w:rPr>
        <w:t>to</w:t>
      </w:r>
      <w:r>
        <w:rPr>
          <w:rFonts w:ascii="Trebuchet MS"/>
          <w:color w:val="231F20"/>
          <w:spacing w:val="-5"/>
          <w:sz w:val="16"/>
        </w:rPr>
        <w:t> </w:t>
      </w:r>
      <w:r>
        <w:rPr>
          <w:rFonts w:ascii="Trebuchet MS"/>
          <w:color w:val="231F20"/>
          <w:sz w:val="16"/>
        </w:rPr>
        <w:t>read character</w:t>
      </w:r>
      <w:r>
        <w:rPr>
          <w:rFonts w:ascii="Trebuchet MS"/>
          <w:color w:val="231F20"/>
          <w:spacing w:val="-19"/>
          <w:sz w:val="16"/>
        </w:rPr>
        <w:t> </w:t>
      </w:r>
      <w:r>
        <w:rPr>
          <w:rFonts w:ascii="Trebuchet MS"/>
          <w:color w:val="231F20"/>
          <w:sz w:val="16"/>
        </w:rPr>
        <w:t>strings from</w:t>
      </w:r>
      <w:r>
        <w:rPr>
          <w:rFonts w:ascii="Trebuchet MS"/>
          <w:color w:val="231F20"/>
          <w:spacing w:val="-17"/>
          <w:sz w:val="16"/>
        </w:rPr>
        <w:t> </w:t>
      </w:r>
      <w:r>
        <w:rPr>
          <w:rFonts w:ascii="Trebuchet MS"/>
          <w:color w:val="231F20"/>
          <w:sz w:val="16"/>
        </w:rPr>
        <w:t>standard </w:t>
      </w:r>
      <w:r>
        <w:rPr>
          <w:rFonts w:ascii="Trebuchet MS"/>
          <w:color w:val="231F20"/>
          <w:spacing w:val="-2"/>
          <w:sz w:val="16"/>
        </w:rPr>
        <w:t>input.</w:t>
      </w:r>
    </w:p>
    <w:p>
      <w:pPr>
        <w:pStyle w:val="BodyText"/>
        <w:spacing w:before="108"/>
        <w:rPr>
          <w:rFonts w:ascii="Trebuchet MS"/>
        </w:rPr>
      </w:pPr>
    </w:p>
    <w:p>
      <w:pPr>
        <w:pStyle w:val="BodyText"/>
        <w:spacing w:line="276" w:lineRule="auto"/>
        <w:ind w:left="378"/>
      </w:pPr>
      <w:r>
        <w:rPr/>
        <mc:AlternateContent>
          <mc:Choice Requires="wps">
            <w:drawing>
              <wp:anchor distT="0" distB="0" distL="0" distR="0" allowOverlap="1" layoutInCell="1" locked="0" behindDoc="0" simplePos="0" relativeHeight="15924224">
                <wp:simplePos x="0" y="0"/>
                <wp:positionH relativeFrom="page">
                  <wp:posOffset>2069007</wp:posOffset>
                </wp:positionH>
                <wp:positionV relativeFrom="paragraph">
                  <wp:posOffset>-1768383</wp:posOffset>
                </wp:positionV>
                <wp:extent cx="3199130" cy="1508125"/>
                <wp:effectExtent l="0" t="0" r="0" b="0"/>
                <wp:wrapNone/>
                <wp:docPr id="1490" name="Group 1490"/>
                <wp:cNvGraphicFramePr>
                  <a:graphicFrameLocks/>
                </wp:cNvGraphicFramePr>
                <a:graphic>
                  <a:graphicData uri="http://schemas.microsoft.com/office/word/2010/wordprocessingGroup">
                    <wpg:wgp>
                      <wpg:cNvPr id="1490" name="Group 1490"/>
                      <wpg:cNvGrpSpPr/>
                      <wpg:grpSpPr>
                        <a:xfrm>
                          <a:off x="0" y="0"/>
                          <a:ext cx="3199130" cy="1508125"/>
                          <a:chExt cx="3199130" cy="1508125"/>
                        </a:xfrm>
                      </wpg:grpSpPr>
                      <pic:pic>
                        <pic:nvPicPr>
                          <pic:cNvPr id="1491" name="Image 1491"/>
                          <pic:cNvPicPr/>
                        </pic:nvPicPr>
                        <pic:blipFill>
                          <a:blip r:embed="rId327" cstate="print"/>
                          <a:stretch>
                            <a:fillRect/>
                          </a:stretch>
                        </pic:blipFill>
                        <pic:spPr>
                          <a:xfrm>
                            <a:off x="6350" y="6350"/>
                            <a:ext cx="3186112" cy="1495425"/>
                          </a:xfrm>
                          <a:prstGeom prst="rect">
                            <a:avLst/>
                          </a:prstGeom>
                        </pic:spPr>
                      </pic:pic>
                      <wps:wsp>
                        <wps:cNvPr id="1492" name="Graphic 1492"/>
                        <wps:cNvSpPr/>
                        <wps:spPr>
                          <a:xfrm>
                            <a:off x="6350" y="6350"/>
                            <a:ext cx="3186430" cy="1495425"/>
                          </a:xfrm>
                          <a:custGeom>
                            <a:avLst/>
                            <a:gdLst/>
                            <a:ahLst/>
                            <a:cxnLst/>
                            <a:rect l="l" t="t" r="r" b="b"/>
                            <a:pathLst>
                              <a:path w="3186430" h="1495425">
                                <a:moveTo>
                                  <a:pt x="3186112" y="1495425"/>
                                </a:moveTo>
                                <a:lnTo>
                                  <a:pt x="0" y="1495425"/>
                                </a:lnTo>
                                <a:lnTo>
                                  <a:pt x="0" y="0"/>
                                </a:lnTo>
                                <a:lnTo>
                                  <a:pt x="3186112" y="0"/>
                                </a:lnTo>
                                <a:lnTo>
                                  <a:pt x="3186112" y="149542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2.914001pt;margin-top:-139.242828pt;width:251.9pt;height:118.75pt;mso-position-horizontal-relative:page;mso-position-vertical-relative:paragraph;z-index:15924224" id="docshapegroup1341" coordorigin="3258,-2785" coordsize="5038,2375">
                <v:shape style="position:absolute;left:3268;top:-2775;width:5018;height:2355" type="#_x0000_t75" id="docshape1342" stroked="false">
                  <v:imagedata r:id="rId327" o:title=""/>
                </v:shape>
                <v:rect style="position:absolute;left:3268;top:-2775;width:5018;height:2355" id="docshape1343" filled="false" stroked="true" strokeweight="1pt" strokecolor="#231f20">
                  <v:stroke dashstyle="solid"/>
                </v:rect>
                <w10:wrap type="none"/>
              </v:group>
            </w:pict>
          </mc:Fallback>
        </mc:AlternateContent>
      </w:r>
      <w:r>
        <w:rPr>
          <w:color w:val="231F20"/>
          <w:w w:val="115"/>
        </w:rPr>
        <w:t>This</w:t>
      </w:r>
      <w:r>
        <w:rPr>
          <w:color w:val="231F20"/>
          <w:w w:val="115"/>
        </w:rPr>
        <w:t> program</w:t>
      </w:r>
      <w:r>
        <w:rPr>
          <w:color w:val="231F20"/>
          <w:w w:val="115"/>
        </w:rPr>
        <w:t> allows</w:t>
      </w:r>
      <w:r>
        <w:rPr>
          <w:color w:val="231F20"/>
          <w:w w:val="115"/>
        </w:rPr>
        <w:t> a</w:t>
      </w:r>
      <w:r>
        <w:rPr>
          <w:color w:val="231F20"/>
          <w:w w:val="115"/>
        </w:rPr>
        <w:t> user</w:t>
      </w:r>
      <w:r>
        <w:rPr>
          <w:color w:val="231F20"/>
          <w:w w:val="115"/>
        </w:rPr>
        <w:t> to</w:t>
      </w:r>
      <w:r>
        <w:rPr>
          <w:color w:val="231F20"/>
          <w:w w:val="115"/>
        </w:rPr>
        <w:t> enter</w:t>
      </w:r>
      <w:r>
        <w:rPr>
          <w:color w:val="231F20"/>
          <w:w w:val="115"/>
        </w:rPr>
        <w:t> up</w:t>
      </w:r>
      <w:r>
        <w:rPr>
          <w:color w:val="231F20"/>
          <w:w w:val="115"/>
        </w:rPr>
        <w:t> to</w:t>
      </w:r>
      <w:r>
        <w:rPr>
          <w:color w:val="231F20"/>
          <w:w w:val="115"/>
        </w:rPr>
        <w:t> an</w:t>
      </w:r>
      <w:r>
        <w:rPr>
          <w:color w:val="231F20"/>
          <w:w w:val="115"/>
        </w:rPr>
        <w:t> 80-character</w:t>
      </w:r>
      <w:r>
        <w:rPr>
          <w:color w:val="231F20"/>
          <w:w w:val="115"/>
        </w:rPr>
        <w:t> name,</w:t>
      </w:r>
      <w:r>
        <w:rPr>
          <w:color w:val="231F20"/>
          <w:w w:val="115"/>
        </w:rPr>
        <w:t> the</w:t>
      </w:r>
      <w:r>
        <w:rPr>
          <w:color w:val="231F20"/>
          <w:w w:val="115"/>
        </w:rPr>
        <w:t> amount</w:t>
      </w:r>
      <w:r>
        <w:rPr>
          <w:color w:val="231F20"/>
          <w:w w:val="115"/>
        </w:rPr>
        <w:t> of</w:t>
      </w:r>
      <w:r>
        <w:rPr>
          <w:color w:val="231F20"/>
          <w:w w:val="115"/>
        </w:rPr>
        <w:t> storage requested by the </w:t>
      </w:r>
      <w:r>
        <w:rPr>
          <w:rFonts w:ascii="Trebuchet MS"/>
          <w:color w:val="231F20"/>
          <w:w w:val="115"/>
          <w:sz w:val="18"/>
        </w:rPr>
        <w:t>malloc() </w:t>
      </w:r>
      <w:r>
        <w:rPr>
          <w:color w:val="231F20"/>
          <w:w w:val="115"/>
        </w:rPr>
        <w:t>function, for the character string.</w:t>
      </w:r>
    </w:p>
    <w:p>
      <w:pPr>
        <w:pStyle w:val="BodyText"/>
        <w:spacing w:after="0" w:line="276" w:lineRule="auto"/>
        <w:sectPr>
          <w:pgSz w:w="10060" w:h="13080"/>
          <w:pgMar w:header="548" w:footer="0" w:top="1540" w:bottom="280" w:left="360" w:right="720"/>
        </w:sectPr>
      </w:pPr>
    </w:p>
    <w:p>
      <w:pPr>
        <w:pStyle w:val="Heading4"/>
        <w:spacing w:before="89"/>
        <w:ind w:left="18"/>
        <w:jc w:val="both"/>
      </w:pPr>
      <w:r>
        <w:rPr>
          <w:color w:val="231F20"/>
          <w:spacing w:val="-4"/>
        </w:rPr>
        <w:t>Freeing</w:t>
      </w:r>
      <w:r>
        <w:rPr>
          <w:color w:val="231F20"/>
          <w:spacing w:val="-17"/>
        </w:rPr>
        <w:t> </w:t>
      </w:r>
      <w:r>
        <w:rPr>
          <w:color w:val="231F20"/>
          <w:spacing w:val="-2"/>
        </w:rPr>
        <w:t>Memory</w:t>
      </w:r>
    </w:p>
    <w:p>
      <w:pPr>
        <w:pStyle w:val="BodyText"/>
        <w:spacing w:line="278" w:lineRule="auto" w:before="30"/>
        <w:ind w:left="18" w:right="9"/>
        <w:jc w:val="both"/>
      </w:pPr>
      <w:r>
        <w:rPr>
          <w:color w:val="231F20"/>
          <w:w w:val="110"/>
        </w:rPr>
        <w:t>Good</w:t>
      </w:r>
      <w:r>
        <w:rPr>
          <w:color w:val="231F20"/>
          <w:spacing w:val="-1"/>
          <w:w w:val="110"/>
        </w:rPr>
        <w:t> </w:t>
      </w:r>
      <w:r>
        <w:rPr>
          <w:color w:val="231F20"/>
          <w:w w:val="110"/>
        </w:rPr>
        <w:t>programming</w:t>
      </w:r>
      <w:r>
        <w:rPr>
          <w:color w:val="231F20"/>
          <w:spacing w:val="-1"/>
          <w:w w:val="110"/>
        </w:rPr>
        <w:t> </w:t>
      </w:r>
      <w:r>
        <w:rPr>
          <w:color w:val="231F20"/>
          <w:w w:val="110"/>
        </w:rPr>
        <w:t>practice</w:t>
      </w:r>
      <w:r>
        <w:rPr>
          <w:color w:val="231F20"/>
          <w:spacing w:val="-1"/>
          <w:w w:val="110"/>
        </w:rPr>
        <w:t> </w:t>
      </w:r>
      <w:r>
        <w:rPr>
          <w:color w:val="231F20"/>
          <w:w w:val="110"/>
        </w:rPr>
        <w:t>dictates that you free</w:t>
      </w:r>
      <w:r>
        <w:rPr>
          <w:color w:val="231F20"/>
          <w:spacing w:val="-1"/>
          <w:w w:val="110"/>
        </w:rPr>
        <w:t> </w:t>
      </w:r>
      <w:r>
        <w:rPr>
          <w:color w:val="231F20"/>
          <w:w w:val="110"/>
        </w:rPr>
        <w:t>memory</w:t>
      </w:r>
      <w:r>
        <w:rPr>
          <w:color w:val="231F20"/>
          <w:spacing w:val="-1"/>
          <w:w w:val="110"/>
        </w:rPr>
        <w:t> </w:t>
      </w:r>
      <w:r>
        <w:rPr>
          <w:color w:val="231F20"/>
          <w:w w:val="110"/>
        </w:rPr>
        <w:t>after</w:t>
      </w:r>
      <w:r>
        <w:rPr>
          <w:color w:val="231F20"/>
          <w:spacing w:val="-1"/>
          <w:w w:val="110"/>
        </w:rPr>
        <w:t> </w:t>
      </w:r>
      <w:r>
        <w:rPr>
          <w:color w:val="231F20"/>
          <w:w w:val="110"/>
        </w:rPr>
        <w:t>using</w:t>
      </w:r>
      <w:r>
        <w:rPr>
          <w:color w:val="231F20"/>
          <w:spacing w:val="-1"/>
          <w:w w:val="110"/>
        </w:rPr>
        <w:t> </w:t>
      </w:r>
      <w:r>
        <w:rPr>
          <w:color w:val="231F20"/>
          <w:w w:val="110"/>
        </w:rPr>
        <w:t>it.</w:t>
      </w:r>
      <w:r>
        <w:rPr>
          <w:color w:val="231F20"/>
          <w:spacing w:val="-1"/>
          <w:w w:val="110"/>
        </w:rPr>
        <w:t> </w:t>
      </w:r>
      <w:r>
        <w:rPr>
          <w:color w:val="231F20"/>
          <w:w w:val="110"/>
        </w:rPr>
        <w:t>For</w:t>
      </w:r>
      <w:r>
        <w:rPr>
          <w:color w:val="231F20"/>
          <w:spacing w:val="-1"/>
          <w:w w:val="110"/>
        </w:rPr>
        <w:t> </w:t>
      </w:r>
      <w:r>
        <w:rPr>
          <w:color w:val="231F20"/>
          <w:w w:val="110"/>
        </w:rPr>
        <w:t>this reason,</w:t>
      </w:r>
      <w:r>
        <w:rPr>
          <w:color w:val="231F20"/>
          <w:spacing w:val="-3"/>
          <w:w w:val="110"/>
        </w:rPr>
        <w:t> </w:t>
      </w:r>
      <w:r>
        <w:rPr>
          <w:color w:val="231F20"/>
          <w:w w:val="110"/>
        </w:rPr>
        <w:t>the </w:t>
      </w:r>
      <w:r>
        <w:rPr>
          <w:color w:val="231F20"/>
          <w:spacing w:val="-2"/>
          <w:w w:val="115"/>
        </w:rPr>
        <w:t>C</w:t>
      </w:r>
      <w:r>
        <w:rPr>
          <w:color w:val="231F20"/>
          <w:spacing w:val="-11"/>
          <w:w w:val="115"/>
        </w:rPr>
        <w:t> </w:t>
      </w:r>
      <w:r>
        <w:rPr>
          <w:color w:val="231F20"/>
          <w:spacing w:val="-2"/>
          <w:w w:val="115"/>
        </w:rPr>
        <w:t>standard</w:t>
      </w:r>
      <w:r>
        <w:rPr>
          <w:color w:val="231F20"/>
          <w:spacing w:val="-4"/>
          <w:w w:val="115"/>
        </w:rPr>
        <w:t> </w:t>
      </w:r>
      <w:r>
        <w:rPr>
          <w:color w:val="231F20"/>
          <w:spacing w:val="-2"/>
          <w:w w:val="115"/>
        </w:rPr>
        <w:t>library</w:t>
      </w:r>
      <w:r>
        <w:rPr>
          <w:color w:val="231F20"/>
          <w:spacing w:val="-5"/>
          <w:w w:val="115"/>
        </w:rPr>
        <w:t> </w:t>
      </w:r>
      <w:r>
        <w:rPr>
          <w:color w:val="231F20"/>
          <w:spacing w:val="-2"/>
          <w:w w:val="115"/>
        </w:rPr>
        <w:t>offers</w:t>
      </w:r>
      <w:r>
        <w:rPr>
          <w:color w:val="231F20"/>
          <w:spacing w:val="-7"/>
          <w:w w:val="115"/>
        </w:rPr>
        <w:t> </w:t>
      </w:r>
      <w:r>
        <w:rPr>
          <w:color w:val="231F20"/>
          <w:spacing w:val="-2"/>
          <w:w w:val="115"/>
        </w:rPr>
        <w:t>the</w:t>
      </w:r>
      <w:r>
        <w:rPr>
          <w:color w:val="231F20"/>
          <w:spacing w:val="-10"/>
          <w:w w:val="115"/>
        </w:rPr>
        <w:t> </w:t>
      </w:r>
      <w:r>
        <w:rPr>
          <w:rFonts w:ascii="Trebuchet MS"/>
          <w:color w:val="231F20"/>
          <w:spacing w:val="-2"/>
          <w:w w:val="115"/>
          <w:sz w:val="18"/>
        </w:rPr>
        <w:t>free()</w:t>
      </w:r>
      <w:r>
        <w:rPr>
          <w:rFonts w:ascii="Trebuchet MS"/>
          <w:color w:val="231F20"/>
          <w:spacing w:val="-10"/>
          <w:w w:val="115"/>
          <w:sz w:val="18"/>
        </w:rPr>
        <w:t> </w:t>
      </w:r>
      <w:r>
        <w:rPr>
          <w:color w:val="231F20"/>
          <w:spacing w:val="-2"/>
          <w:w w:val="115"/>
        </w:rPr>
        <w:t>function,</w:t>
      </w:r>
      <w:r>
        <w:rPr>
          <w:color w:val="231F20"/>
          <w:spacing w:val="-6"/>
          <w:w w:val="115"/>
        </w:rPr>
        <w:t> </w:t>
      </w:r>
      <w:r>
        <w:rPr>
          <w:color w:val="231F20"/>
          <w:spacing w:val="-2"/>
          <w:w w:val="115"/>
        </w:rPr>
        <w:t>which</w:t>
      </w:r>
      <w:r>
        <w:rPr>
          <w:color w:val="231F20"/>
          <w:spacing w:val="-12"/>
          <w:w w:val="115"/>
        </w:rPr>
        <w:t> </w:t>
      </w:r>
      <w:r>
        <w:rPr>
          <w:color w:val="231F20"/>
          <w:spacing w:val="-2"/>
          <w:w w:val="115"/>
        </w:rPr>
        <w:t>takes</w:t>
      </w:r>
      <w:r>
        <w:rPr>
          <w:color w:val="231F20"/>
          <w:spacing w:val="-7"/>
          <w:w w:val="115"/>
        </w:rPr>
        <w:t> </w:t>
      </w:r>
      <w:r>
        <w:rPr>
          <w:color w:val="231F20"/>
          <w:spacing w:val="-2"/>
          <w:w w:val="115"/>
        </w:rPr>
        <w:t>a</w:t>
      </w:r>
      <w:r>
        <w:rPr>
          <w:color w:val="231F20"/>
          <w:spacing w:val="-4"/>
          <w:w w:val="115"/>
        </w:rPr>
        <w:t> </w:t>
      </w:r>
      <w:r>
        <w:rPr>
          <w:color w:val="231F20"/>
          <w:spacing w:val="-2"/>
          <w:w w:val="115"/>
        </w:rPr>
        <w:t>pointer</w:t>
      </w:r>
      <w:r>
        <w:rPr>
          <w:color w:val="231F20"/>
          <w:spacing w:val="-10"/>
          <w:w w:val="115"/>
        </w:rPr>
        <w:t> </w:t>
      </w:r>
      <w:r>
        <w:rPr>
          <w:color w:val="231F20"/>
          <w:spacing w:val="-2"/>
          <w:w w:val="115"/>
        </w:rPr>
        <w:t>as</w:t>
      </w:r>
      <w:r>
        <w:rPr>
          <w:color w:val="231F20"/>
          <w:spacing w:val="-13"/>
          <w:w w:val="115"/>
        </w:rPr>
        <w:t> </w:t>
      </w:r>
      <w:r>
        <w:rPr>
          <w:color w:val="231F20"/>
          <w:spacing w:val="-2"/>
          <w:w w:val="115"/>
        </w:rPr>
        <w:t>an</w:t>
      </w:r>
      <w:r>
        <w:rPr>
          <w:color w:val="231F20"/>
          <w:spacing w:val="-14"/>
          <w:w w:val="115"/>
        </w:rPr>
        <w:t> </w:t>
      </w:r>
      <w:r>
        <w:rPr>
          <w:color w:val="231F20"/>
          <w:spacing w:val="-2"/>
          <w:w w:val="115"/>
        </w:rPr>
        <w:t>argument</w:t>
      </w:r>
      <w:r>
        <w:rPr>
          <w:color w:val="231F20"/>
          <w:spacing w:val="-4"/>
          <w:w w:val="115"/>
        </w:rPr>
        <w:t> </w:t>
      </w:r>
      <w:r>
        <w:rPr>
          <w:color w:val="231F20"/>
          <w:spacing w:val="-2"/>
          <w:w w:val="115"/>
        </w:rPr>
        <w:t>and</w:t>
      </w:r>
      <w:r>
        <w:rPr>
          <w:color w:val="231F20"/>
          <w:spacing w:val="-5"/>
          <w:w w:val="115"/>
        </w:rPr>
        <w:t> </w:t>
      </w:r>
      <w:r>
        <w:rPr>
          <w:color w:val="231F20"/>
          <w:spacing w:val="-2"/>
          <w:w w:val="115"/>
        </w:rPr>
        <w:t>frees </w:t>
      </w:r>
      <w:r>
        <w:rPr>
          <w:color w:val="231F20"/>
          <w:w w:val="115"/>
        </w:rPr>
        <w:t>the memory the pointer refers</w:t>
      </w:r>
      <w:r>
        <w:rPr>
          <w:color w:val="231F20"/>
          <w:spacing w:val="-2"/>
          <w:w w:val="115"/>
        </w:rPr>
        <w:t> </w:t>
      </w:r>
      <w:r>
        <w:rPr>
          <w:color w:val="231F20"/>
          <w:w w:val="115"/>
        </w:rPr>
        <w:t>to. This</w:t>
      </w:r>
      <w:r>
        <w:rPr>
          <w:color w:val="231F20"/>
          <w:spacing w:val="-2"/>
          <w:w w:val="115"/>
        </w:rPr>
        <w:t> </w:t>
      </w:r>
      <w:r>
        <w:rPr>
          <w:color w:val="231F20"/>
          <w:w w:val="115"/>
        </w:rPr>
        <w:t>allows your system to reuse the memory for other software</w:t>
      </w:r>
      <w:r>
        <w:rPr>
          <w:color w:val="231F20"/>
          <w:spacing w:val="-2"/>
          <w:w w:val="115"/>
        </w:rPr>
        <w:t> </w:t>
      </w:r>
      <w:r>
        <w:rPr>
          <w:color w:val="231F20"/>
          <w:w w:val="115"/>
        </w:rPr>
        <w:t>applications or other </w:t>
      </w:r>
      <w:r>
        <w:rPr>
          <w:rFonts w:ascii="Trebuchet MS"/>
          <w:color w:val="231F20"/>
          <w:w w:val="115"/>
          <w:sz w:val="18"/>
        </w:rPr>
        <w:t>malloc() </w:t>
      </w:r>
      <w:r>
        <w:rPr>
          <w:color w:val="231F20"/>
          <w:w w:val="115"/>
        </w:rPr>
        <w:t>function calls, as demonstrated next.</w:t>
      </w:r>
    </w:p>
    <w:p>
      <w:pPr>
        <w:spacing w:line="319" w:lineRule="auto" w:before="140"/>
        <w:ind w:left="18" w:right="6603" w:firstLine="0"/>
        <w:jc w:val="left"/>
        <w:rPr>
          <w:rFonts w:ascii="Trebuchet MS"/>
          <w:sz w:val="18"/>
        </w:rPr>
      </w:pPr>
      <w:r>
        <w:rPr>
          <w:rFonts w:ascii="Trebuchet MS"/>
          <w:color w:val="231F20"/>
          <w:w w:val="120"/>
          <w:sz w:val="18"/>
        </w:rPr>
        <w:t>#include</w:t>
      </w:r>
      <w:r>
        <w:rPr>
          <w:rFonts w:ascii="Trebuchet MS"/>
          <w:color w:val="231F20"/>
          <w:spacing w:val="40"/>
          <w:w w:val="120"/>
          <w:sz w:val="18"/>
        </w:rPr>
        <w:t> </w:t>
      </w:r>
      <w:r>
        <w:rPr>
          <w:rFonts w:ascii="Trebuchet MS"/>
          <w:color w:val="231F20"/>
          <w:w w:val="120"/>
          <w:sz w:val="18"/>
        </w:rPr>
        <w:t>&lt;stdio.h&gt; #include</w:t>
      </w:r>
      <w:r>
        <w:rPr>
          <w:rFonts w:ascii="Trebuchet MS"/>
          <w:color w:val="231F20"/>
          <w:spacing w:val="8"/>
          <w:w w:val="120"/>
          <w:sz w:val="18"/>
        </w:rPr>
        <w:t> </w:t>
      </w:r>
      <w:r>
        <w:rPr>
          <w:rFonts w:ascii="Trebuchet MS"/>
          <w:color w:val="231F20"/>
          <w:w w:val="120"/>
          <w:sz w:val="18"/>
        </w:rPr>
        <w:t>&lt;stdlib.h&gt;</w:t>
      </w:r>
    </w:p>
    <w:p>
      <w:pPr>
        <w:pStyle w:val="BodyText"/>
        <w:spacing w:before="75"/>
        <w:rPr>
          <w:rFonts w:ascii="Trebuchet MS"/>
          <w:sz w:val="18"/>
        </w:rPr>
      </w:pPr>
    </w:p>
    <w:p>
      <w:pPr>
        <w:spacing w:before="0"/>
        <w:ind w:left="18" w:right="0" w:firstLine="0"/>
        <w:jc w:val="left"/>
        <w:rPr>
          <w:rFonts w:ascii="Trebuchet MS"/>
          <w:sz w:val="18"/>
        </w:rPr>
      </w:pPr>
      <w:r>
        <w:rPr>
          <w:rFonts w:ascii="Trebuchet MS"/>
          <w:color w:val="231F20"/>
          <w:spacing w:val="-2"/>
          <w:w w:val="120"/>
          <w:sz w:val="18"/>
        </w:rPr>
        <w:t>main()</w:t>
      </w:r>
    </w:p>
    <w:p>
      <w:pPr>
        <w:pStyle w:val="BodyText"/>
        <w:spacing w:before="139"/>
        <w:rPr>
          <w:rFonts w:ascii="Trebuchet MS"/>
          <w:sz w:val="18"/>
        </w:rPr>
      </w:pPr>
    </w:p>
    <w:p>
      <w:pPr>
        <w:spacing w:before="0"/>
        <w:ind w:left="18" w:right="0" w:firstLine="0"/>
        <w:jc w:val="left"/>
        <w:rPr>
          <w:rFonts w:ascii="Trebuchet MS"/>
          <w:sz w:val="18"/>
        </w:rPr>
      </w:pPr>
      <w:r>
        <w:rPr>
          <w:rFonts w:ascii="Trebuchet MS"/>
          <w:color w:val="231F20"/>
          <w:spacing w:val="-10"/>
          <w:w w:val="150"/>
          <w:sz w:val="18"/>
        </w:rPr>
        <w:t>{</w:t>
      </w:r>
    </w:p>
    <w:p>
      <w:pPr>
        <w:pStyle w:val="BodyText"/>
        <w:spacing w:before="143"/>
        <w:rPr>
          <w:rFonts w:ascii="Trebuchet MS"/>
          <w:sz w:val="18"/>
        </w:rPr>
      </w:pPr>
    </w:p>
    <w:p>
      <w:pPr>
        <w:spacing w:before="0"/>
        <w:ind w:left="315" w:right="0" w:firstLine="0"/>
        <w:jc w:val="left"/>
        <w:rPr>
          <w:rFonts w:ascii="Trebuchet MS"/>
          <w:sz w:val="18"/>
        </w:rPr>
      </w:pPr>
      <w:r>
        <w:rPr>
          <w:rFonts w:ascii="Trebuchet MS"/>
          <w:color w:val="231F20"/>
          <w:w w:val="110"/>
          <w:sz w:val="18"/>
        </w:rPr>
        <w:t>char</w:t>
      </w:r>
      <w:r>
        <w:rPr>
          <w:rFonts w:ascii="Trebuchet MS"/>
          <w:color w:val="231F20"/>
          <w:spacing w:val="42"/>
          <w:w w:val="110"/>
          <w:sz w:val="18"/>
        </w:rPr>
        <w:t> </w:t>
      </w:r>
      <w:r>
        <w:rPr>
          <w:rFonts w:ascii="Trebuchet MS"/>
          <w:color w:val="231F20"/>
          <w:spacing w:val="-2"/>
          <w:w w:val="110"/>
          <w:sz w:val="18"/>
        </w:rPr>
        <w:t>*name;</w:t>
      </w:r>
    </w:p>
    <w:p>
      <w:pPr>
        <w:pStyle w:val="BodyText"/>
        <w:spacing w:before="144"/>
        <w:rPr>
          <w:rFonts w:ascii="Trebuchet MS"/>
          <w:sz w:val="18"/>
        </w:rPr>
      </w:pPr>
    </w:p>
    <w:p>
      <w:pPr>
        <w:spacing w:line="645" w:lineRule="auto" w:before="0"/>
        <w:ind w:left="315" w:right="4349" w:firstLine="0"/>
        <w:jc w:val="left"/>
        <w:rPr>
          <w:rFonts w:ascii="Trebuchet MS"/>
          <w:sz w:val="18"/>
        </w:rPr>
      </w:pPr>
      <w:r>
        <w:rPr>
          <w:rFonts w:ascii="Trebuchet MS"/>
          <w:color w:val="231F20"/>
          <w:w w:val="120"/>
          <w:sz w:val="18"/>
        </w:rPr>
        <w:t>name</w:t>
      </w:r>
      <w:r>
        <w:rPr>
          <w:rFonts w:ascii="Trebuchet MS"/>
          <w:color w:val="231F20"/>
          <w:spacing w:val="14"/>
          <w:w w:val="120"/>
          <w:sz w:val="18"/>
        </w:rPr>
        <w:t> </w:t>
      </w:r>
      <w:r>
        <w:rPr>
          <w:rFonts w:ascii="Trebuchet MS"/>
          <w:color w:val="231F20"/>
          <w:w w:val="120"/>
          <w:sz w:val="18"/>
        </w:rPr>
        <w:t>=</w:t>
      </w:r>
      <w:r>
        <w:rPr>
          <w:rFonts w:ascii="Trebuchet MS"/>
          <w:color w:val="231F20"/>
          <w:w w:val="120"/>
          <w:sz w:val="18"/>
        </w:rPr>
        <w:t> (char</w:t>
      </w:r>
      <w:r>
        <w:rPr>
          <w:rFonts w:ascii="Trebuchet MS"/>
          <w:color w:val="231F20"/>
          <w:w w:val="120"/>
          <w:sz w:val="18"/>
        </w:rPr>
        <w:t> *)</w:t>
      </w:r>
      <w:r>
        <w:rPr>
          <w:rFonts w:ascii="Trebuchet MS"/>
          <w:color w:val="231F20"/>
          <w:w w:val="120"/>
          <w:sz w:val="18"/>
        </w:rPr>
        <w:t> malloc(80*sizeof(char)); </w:t>
      </w:r>
      <w:r>
        <w:rPr>
          <w:rFonts w:ascii="Trebuchet MS"/>
          <w:color w:val="231F20"/>
          <w:w w:val="140"/>
          <w:sz w:val="18"/>
        </w:rPr>
        <w:t>if</w:t>
      </w:r>
      <w:r>
        <w:rPr>
          <w:rFonts w:ascii="Trebuchet MS"/>
          <w:color w:val="231F20"/>
          <w:w w:val="140"/>
          <w:sz w:val="18"/>
        </w:rPr>
        <w:t> </w:t>
      </w:r>
      <w:r>
        <w:rPr>
          <w:rFonts w:ascii="Trebuchet MS"/>
          <w:color w:val="231F20"/>
          <w:w w:val="125"/>
          <w:sz w:val="18"/>
        </w:rPr>
        <w:t>(</w:t>
      </w:r>
      <w:r>
        <w:rPr>
          <w:rFonts w:ascii="Trebuchet MS"/>
          <w:color w:val="231F20"/>
          <w:w w:val="125"/>
          <w:sz w:val="18"/>
        </w:rPr>
        <w:t> </w:t>
      </w:r>
      <w:r>
        <w:rPr>
          <w:rFonts w:ascii="Trebuchet MS"/>
          <w:color w:val="231F20"/>
          <w:w w:val="120"/>
          <w:sz w:val="18"/>
        </w:rPr>
        <w:t>name</w:t>
      </w:r>
      <w:r>
        <w:rPr>
          <w:rFonts w:ascii="Trebuchet MS"/>
          <w:color w:val="231F20"/>
          <w:w w:val="125"/>
          <w:sz w:val="18"/>
        </w:rPr>
        <w:t> !=</w:t>
      </w:r>
      <w:r>
        <w:rPr>
          <w:rFonts w:ascii="Trebuchet MS"/>
          <w:color w:val="231F20"/>
          <w:w w:val="125"/>
          <w:sz w:val="18"/>
        </w:rPr>
        <w:t> </w:t>
      </w:r>
      <w:r>
        <w:rPr>
          <w:rFonts w:ascii="Trebuchet MS"/>
          <w:color w:val="231F20"/>
          <w:w w:val="120"/>
          <w:sz w:val="18"/>
        </w:rPr>
        <w:t>NULL</w:t>
      </w:r>
      <w:r>
        <w:rPr>
          <w:rFonts w:ascii="Trebuchet MS"/>
          <w:color w:val="231F20"/>
          <w:w w:val="120"/>
          <w:sz w:val="18"/>
        </w:rPr>
        <w:t> </w:t>
      </w:r>
      <w:r>
        <w:rPr>
          <w:rFonts w:ascii="Trebuchet MS"/>
          <w:color w:val="231F20"/>
          <w:w w:val="125"/>
          <w:sz w:val="18"/>
        </w:rPr>
        <w:t>)</w:t>
      </w:r>
      <w:r>
        <w:rPr>
          <w:rFonts w:ascii="Trebuchet MS"/>
          <w:color w:val="231F20"/>
          <w:w w:val="125"/>
          <w:sz w:val="18"/>
        </w:rPr>
        <w:t> {</w:t>
      </w:r>
    </w:p>
    <w:p>
      <w:pPr>
        <w:spacing w:line="319" w:lineRule="auto" w:before="0"/>
        <w:ind w:left="613" w:right="4349" w:firstLine="0"/>
        <w:jc w:val="left"/>
        <w:rPr>
          <w:rFonts w:ascii="Trebuchet MS"/>
          <w:sz w:val="18"/>
        </w:rPr>
      </w:pPr>
      <w:r>
        <w:rPr>
          <w:rFonts w:ascii="Trebuchet MS"/>
          <w:color w:val="231F20"/>
          <w:spacing w:val="-2"/>
          <w:w w:val="125"/>
          <w:sz w:val="18"/>
        </w:rPr>
        <w:t>printf("\nEnter</w:t>
      </w:r>
      <w:r>
        <w:rPr>
          <w:rFonts w:ascii="Trebuchet MS"/>
          <w:color w:val="231F20"/>
          <w:spacing w:val="-2"/>
          <w:w w:val="125"/>
          <w:sz w:val="18"/>
        </w:rPr>
        <w:t> your</w:t>
      </w:r>
      <w:r>
        <w:rPr>
          <w:rFonts w:ascii="Trebuchet MS"/>
          <w:color w:val="231F20"/>
          <w:spacing w:val="2"/>
          <w:w w:val="125"/>
          <w:sz w:val="18"/>
        </w:rPr>
        <w:t> </w:t>
      </w:r>
      <w:r>
        <w:rPr>
          <w:rFonts w:ascii="Trebuchet MS"/>
          <w:color w:val="231F20"/>
          <w:spacing w:val="-2"/>
          <w:w w:val="125"/>
          <w:sz w:val="18"/>
        </w:rPr>
        <w:t>name:</w:t>
      </w:r>
      <w:r>
        <w:rPr>
          <w:rFonts w:ascii="Trebuchet MS"/>
          <w:color w:val="231F20"/>
          <w:spacing w:val="-2"/>
          <w:w w:val="130"/>
          <w:sz w:val="18"/>
        </w:rPr>
        <w:t> "); </w:t>
      </w:r>
      <w:r>
        <w:rPr>
          <w:rFonts w:ascii="Trebuchet MS"/>
          <w:color w:val="231F20"/>
          <w:spacing w:val="-2"/>
          <w:w w:val="125"/>
          <w:sz w:val="18"/>
        </w:rPr>
        <w:t>gets(name);</w:t>
      </w:r>
    </w:p>
    <w:p>
      <w:pPr>
        <w:pStyle w:val="BodyText"/>
        <w:spacing w:before="69"/>
        <w:rPr>
          <w:rFonts w:ascii="Trebuchet MS"/>
          <w:sz w:val="18"/>
        </w:rPr>
      </w:pPr>
    </w:p>
    <w:p>
      <w:pPr>
        <w:spacing w:line="645" w:lineRule="auto" w:before="0"/>
        <w:ind w:left="613" w:right="4506" w:firstLine="0"/>
        <w:jc w:val="left"/>
        <w:rPr>
          <w:rFonts w:ascii="Trebuchet MS"/>
          <w:sz w:val="18"/>
        </w:rPr>
      </w:pPr>
      <w:r>
        <w:rPr>
          <w:rFonts w:ascii="Trebuchet MS"/>
          <w:color w:val="231F20"/>
          <w:w w:val="115"/>
          <w:sz w:val="18"/>
        </w:rPr>
        <w:t>printf("\nHi</w:t>
      </w:r>
      <w:r>
        <w:rPr>
          <w:rFonts w:ascii="Trebuchet MS"/>
          <w:color w:val="231F20"/>
          <w:spacing w:val="40"/>
          <w:w w:val="115"/>
          <w:sz w:val="18"/>
        </w:rPr>
        <w:t> </w:t>
      </w:r>
      <w:r>
        <w:rPr>
          <w:rFonts w:ascii="Trebuchet MS"/>
          <w:color w:val="231F20"/>
          <w:w w:val="115"/>
          <w:sz w:val="18"/>
        </w:rPr>
        <w:t>%s\n",</w:t>
      </w:r>
      <w:r>
        <w:rPr>
          <w:rFonts w:ascii="Trebuchet MS"/>
          <w:color w:val="231F20"/>
          <w:spacing w:val="40"/>
          <w:w w:val="115"/>
          <w:sz w:val="18"/>
        </w:rPr>
        <w:t> </w:t>
      </w:r>
      <w:r>
        <w:rPr>
          <w:rFonts w:ascii="Trebuchet MS"/>
          <w:color w:val="231F20"/>
          <w:w w:val="115"/>
          <w:sz w:val="18"/>
        </w:rPr>
        <w:t>name); </w:t>
      </w:r>
      <w:r>
        <w:rPr>
          <w:rFonts w:ascii="Trebuchet MS"/>
          <w:color w:val="231F20"/>
          <w:w w:val="110"/>
          <w:sz w:val="18"/>
        </w:rPr>
        <w:t>free(name);</w:t>
      </w:r>
      <w:r>
        <w:rPr>
          <w:rFonts w:ascii="Trebuchet MS"/>
          <w:color w:val="231F20"/>
          <w:spacing w:val="25"/>
          <w:w w:val="110"/>
          <w:sz w:val="18"/>
        </w:rPr>
        <w:t> </w:t>
      </w:r>
      <w:r>
        <w:rPr>
          <w:rFonts w:ascii="Trebuchet MS"/>
          <w:color w:val="231F20"/>
          <w:w w:val="110"/>
          <w:sz w:val="18"/>
        </w:rPr>
        <w:t>//free</w:t>
      </w:r>
      <w:r>
        <w:rPr>
          <w:rFonts w:ascii="Trebuchet MS"/>
          <w:color w:val="231F20"/>
          <w:spacing w:val="21"/>
          <w:w w:val="110"/>
          <w:sz w:val="18"/>
        </w:rPr>
        <w:t> </w:t>
      </w:r>
      <w:r>
        <w:rPr>
          <w:rFonts w:ascii="Trebuchet MS"/>
          <w:color w:val="231F20"/>
          <w:w w:val="110"/>
          <w:sz w:val="18"/>
        </w:rPr>
        <w:t>memory</w:t>
      </w:r>
      <w:r>
        <w:rPr>
          <w:rFonts w:ascii="Trebuchet MS"/>
          <w:color w:val="231F20"/>
          <w:spacing w:val="21"/>
          <w:w w:val="110"/>
          <w:sz w:val="18"/>
        </w:rPr>
        <w:t> </w:t>
      </w:r>
      <w:r>
        <w:rPr>
          <w:rFonts w:ascii="Trebuchet MS"/>
          <w:color w:val="231F20"/>
          <w:w w:val="110"/>
          <w:sz w:val="18"/>
        </w:rPr>
        <w:t>resources</w:t>
      </w:r>
    </w:p>
    <w:p>
      <w:pPr>
        <w:spacing w:line="208" w:lineRule="exact" w:before="0"/>
        <w:ind w:left="315" w:right="0" w:firstLine="0"/>
        <w:jc w:val="left"/>
        <w:rPr>
          <w:rFonts w:ascii="Trebuchet MS"/>
          <w:sz w:val="18"/>
        </w:rPr>
      </w:pPr>
      <w:r>
        <w:rPr>
          <w:rFonts w:ascii="Trebuchet MS"/>
          <w:color w:val="231F20"/>
          <w:w w:val="150"/>
          <w:sz w:val="18"/>
        </w:rPr>
        <w:t>}</w:t>
      </w:r>
      <w:r>
        <w:rPr>
          <w:rFonts w:ascii="Trebuchet MS"/>
          <w:color w:val="231F20"/>
          <w:w w:val="150"/>
          <w:sz w:val="18"/>
        </w:rPr>
        <w:t>  </w:t>
      </w:r>
      <w:r>
        <w:rPr>
          <w:rFonts w:ascii="Trebuchet MS"/>
          <w:color w:val="231F20"/>
          <w:w w:val="115"/>
          <w:sz w:val="18"/>
        </w:rPr>
        <w:t>//</w:t>
      </w:r>
      <w:r>
        <w:rPr>
          <w:rFonts w:ascii="Trebuchet MS"/>
          <w:color w:val="231F20"/>
          <w:spacing w:val="19"/>
          <w:w w:val="115"/>
          <w:sz w:val="18"/>
        </w:rPr>
        <w:t> </w:t>
      </w:r>
      <w:r>
        <w:rPr>
          <w:rFonts w:ascii="Trebuchet MS"/>
          <w:color w:val="231F20"/>
          <w:w w:val="115"/>
          <w:sz w:val="18"/>
        </w:rPr>
        <w:t>end</w:t>
      </w:r>
      <w:r>
        <w:rPr>
          <w:rFonts w:ascii="Trebuchet MS"/>
          <w:color w:val="231F20"/>
          <w:spacing w:val="2"/>
          <w:w w:val="150"/>
          <w:sz w:val="18"/>
        </w:rPr>
        <w:t> </w:t>
      </w:r>
      <w:r>
        <w:rPr>
          <w:rFonts w:ascii="Trebuchet MS"/>
          <w:color w:val="231F20"/>
          <w:spacing w:val="-5"/>
          <w:w w:val="150"/>
          <w:sz w:val="18"/>
        </w:rPr>
        <w:t>if</w:t>
      </w:r>
    </w:p>
    <w:p>
      <w:pPr>
        <w:pStyle w:val="BodyText"/>
        <w:spacing w:before="138"/>
        <w:rPr>
          <w:rFonts w:ascii="Trebuchet MS"/>
          <w:sz w:val="18"/>
        </w:rPr>
      </w:pPr>
    </w:p>
    <w:p>
      <w:pPr>
        <w:spacing w:before="0"/>
        <w:ind w:left="18" w:right="0" w:firstLine="0"/>
        <w:jc w:val="left"/>
        <w:rPr>
          <w:rFonts w:ascii="Trebuchet MS"/>
          <w:sz w:val="18"/>
        </w:rPr>
      </w:pPr>
      <w:r>
        <w:rPr>
          <w:rFonts w:ascii="Trebuchet MS"/>
          <w:color w:val="231F20"/>
          <w:w w:val="120"/>
          <w:sz w:val="18"/>
        </w:rPr>
        <w:t>}</w:t>
      </w:r>
      <w:r>
        <w:rPr>
          <w:rFonts w:ascii="Trebuchet MS"/>
          <w:color w:val="231F20"/>
          <w:spacing w:val="8"/>
          <w:w w:val="120"/>
          <w:sz w:val="18"/>
        </w:rPr>
        <w:t> </w:t>
      </w:r>
      <w:r>
        <w:rPr>
          <w:rFonts w:ascii="Trebuchet MS"/>
          <w:color w:val="231F20"/>
          <w:w w:val="115"/>
          <w:sz w:val="18"/>
        </w:rPr>
        <w:t>//end</w:t>
      </w:r>
      <w:r>
        <w:rPr>
          <w:rFonts w:ascii="Trebuchet MS"/>
          <w:color w:val="231F20"/>
          <w:spacing w:val="11"/>
          <w:w w:val="115"/>
          <w:sz w:val="18"/>
        </w:rPr>
        <w:t> </w:t>
      </w:r>
      <w:r>
        <w:rPr>
          <w:rFonts w:ascii="Trebuchet MS"/>
          <w:color w:val="231F20"/>
          <w:spacing w:val="-4"/>
          <w:w w:val="115"/>
          <w:sz w:val="18"/>
        </w:rPr>
        <w:t>main</w:t>
      </w:r>
    </w:p>
    <w:p>
      <w:pPr>
        <w:pStyle w:val="BodyText"/>
        <w:spacing w:line="278" w:lineRule="auto" w:before="192"/>
        <w:ind w:left="18" w:right="8" w:hanging="1"/>
        <w:jc w:val="both"/>
      </w:pPr>
      <w:r>
        <w:rPr>
          <w:color w:val="231F20"/>
          <w:w w:val="110"/>
        </w:rPr>
        <w:t>Freeing memory allocated by functions such as </w:t>
      </w:r>
      <w:r>
        <w:rPr>
          <w:rFonts w:ascii="Trebuchet MS" w:hAnsi="Trebuchet MS"/>
          <w:color w:val="231F20"/>
          <w:w w:val="110"/>
          <w:sz w:val="18"/>
        </w:rPr>
        <w:t>malloc() </w:t>
      </w:r>
      <w:r>
        <w:rPr>
          <w:color w:val="231F20"/>
          <w:w w:val="110"/>
        </w:rPr>
        <w:t>is an important housekeeping duty of</w:t>
      </w:r>
      <w:r>
        <w:rPr>
          <w:color w:val="231F20"/>
          <w:spacing w:val="-15"/>
          <w:w w:val="110"/>
        </w:rPr>
        <w:t> </w:t>
      </w:r>
      <w:r>
        <w:rPr>
          <w:color w:val="231F20"/>
          <w:w w:val="110"/>
        </w:rPr>
        <w:t>C</w:t>
      </w:r>
      <w:r>
        <w:rPr>
          <w:color w:val="231F20"/>
          <w:spacing w:val="-14"/>
          <w:w w:val="110"/>
        </w:rPr>
        <w:t> </w:t>
      </w:r>
      <w:r>
        <w:rPr>
          <w:color w:val="231F20"/>
          <w:w w:val="110"/>
        </w:rPr>
        <w:t>programmers.</w:t>
      </w:r>
      <w:r>
        <w:rPr>
          <w:color w:val="231F20"/>
          <w:spacing w:val="-13"/>
          <w:w w:val="110"/>
        </w:rPr>
        <w:t> </w:t>
      </w:r>
      <w:r>
        <w:rPr>
          <w:color w:val="231F20"/>
          <w:w w:val="110"/>
        </w:rPr>
        <w:t>Even</w:t>
      </w:r>
      <w:r>
        <w:rPr>
          <w:color w:val="231F20"/>
          <w:spacing w:val="-15"/>
          <w:w w:val="110"/>
        </w:rPr>
        <w:t> </w:t>
      </w:r>
      <w:r>
        <w:rPr>
          <w:color w:val="231F20"/>
          <w:w w:val="110"/>
        </w:rPr>
        <w:t>with</w:t>
      </w:r>
      <w:r>
        <w:rPr>
          <w:color w:val="231F20"/>
          <w:spacing w:val="-12"/>
          <w:w w:val="110"/>
        </w:rPr>
        <w:t> </w:t>
      </w:r>
      <w:r>
        <w:rPr>
          <w:color w:val="231F20"/>
          <w:w w:val="110"/>
        </w:rPr>
        <w:t>today’s</w:t>
      </w:r>
      <w:r>
        <w:rPr>
          <w:color w:val="231F20"/>
          <w:spacing w:val="-10"/>
          <w:w w:val="110"/>
        </w:rPr>
        <w:t> </w:t>
      </w:r>
      <w:r>
        <w:rPr>
          <w:color w:val="231F20"/>
          <w:w w:val="110"/>
        </w:rPr>
        <w:t>memory-rich</w:t>
      </w:r>
      <w:r>
        <w:rPr>
          <w:color w:val="231F20"/>
          <w:spacing w:val="-12"/>
          <w:w w:val="110"/>
        </w:rPr>
        <w:t> </w:t>
      </w:r>
      <w:r>
        <w:rPr>
          <w:color w:val="231F20"/>
          <w:w w:val="110"/>
        </w:rPr>
        <w:t>systems</w:t>
      </w:r>
      <w:r>
        <w:rPr>
          <w:color w:val="231F20"/>
          <w:spacing w:val="-15"/>
          <w:w w:val="110"/>
        </w:rPr>
        <w:t> </w:t>
      </w:r>
      <w:r>
        <w:rPr>
          <w:color w:val="231F20"/>
          <w:w w:val="110"/>
        </w:rPr>
        <w:t>it’s</w:t>
      </w:r>
      <w:r>
        <w:rPr>
          <w:color w:val="231F20"/>
          <w:spacing w:val="-9"/>
          <w:w w:val="110"/>
        </w:rPr>
        <w:t> </w:t>
      </w:r>
      <w:r>
        <w:rPr>
          <w:color w:val="231F20"/>
          <w:w w:val="110"/>
        </w:rPr>
        <w:t>a</w:t>
      </w:r>
      <w:r>
        <w:rPr>
          <w:color w:val="231F20"/>
          <w:spacing w:val="-15"/>
          <w:w w:val="110"/>
        </w:rPr>
        <w:t> </w:t>
      </w:r>
      <w:r>
        <w:rPr>
          <w:color w:val="231F20"/>
          <w:w w:val="110"/>
        </w:rPr>
        <w:t>good</w:t>
      </w:r>
      <w:r>
        <w:rPr>
          <w:color w:val="231F20"/>
          <w:spacing w:val="-14"/>
          <w:w w:val="110"/>
        </w:rPr>
        <w:t> </w:t>
      </w:r>
      <w:r>
        <w:rPr>
          <w:color w:val="231F20"/>
          <w:w w:val="110"/>
        </w:rPr>
        <w:t>idea</w:t>
      </w:r>
      <w:r>
        <w:rPr>
          <w:color w:val="231F20"/>
          <w:spacing w:val="-12"/>
          <w:w w:val="110"/>
        </w:rPr>
        <w:t> </w:t>
      </w:r>
      <w:r>
        <w:rPr>
          <w:color w:val="231F20"/>
          <w:w w:val="110"/>
        </w:rPr>
        <w:t>to</w:t>
      </w:r>
      <w:r>
        <w:rPr>
          <w:color w:val="231F20"/>
          <w:spacing w:val="-14"/>
          <w:w w:val="110"/>
        </w:rPr>
        <w:t> </w:t>
      </w:r>
      <w:r>
        <w:rPr>
          <w:color w:val="231F20"/>
          <w:w w:val="110"/>
        </w:rPr>
        <w:t>free</w:t>
      </w:r>
      <w:r>
        <w:rPr>
          <w:color w:val="231F20"/>
          <w:spacing w:val="-15"/>
          <w:w w:val="110"/>
        </w:rPr>
        <w:t> </w:t>
      </w:r>
      <w:r>
        <w:rPr>
          <w:color w:val="231F20"/>
          <w:w w:val="110"/>
        </w:rPr>
        <w:t>memory</w:t>
      </w:r>
      <w:r>
        <w:rPr>
          <w:color w:val="231F20"/>
          <w:spacing w:val="-14"/>
          <w:w w:val="110"/>
        </w:rPr>
        <w:t> </w:t>
      </w:r>
      <w:r>
        <w:rPr>
          <w:color w:val="231F20"/>
          <w:w w:val="110"/>
        </w:rPr>
        <w:t>as soon</w:t>
      </w:r>
      <w:r>
        <w:rPr>
          <w:color w:val="231F20"/>
          <w:spacing w:val="-15"/>
          <w:w w:val="110"/>
        </w:rPr>
        <w:t> </w:t>
      </w:r>
      <w:r>
        <w:rPr>
          <w:color w:val="231F20"/>
          <w:w w:val="110"/>
        </w:rPr>
        <w:t>as</w:t>
      </w:r>
      <w:r>
        <w:rPr>
          <w:color w:val="231F20"/>
          <w:spacing w:val="-7"/>
          <w:w w:val="110"/>
        </w:rPr>
        <w:t> </w:t>
      </w:r>
      <w:r>
        <w:rPr>
          <w:color w:val="231F20"/>
          <w:w w:val="110"/>
        </w:rPr>
        <w:t>you</w:t>
      </w:r>
      <w:r>
        <w:rPr>
          <w:color w:val="231F20"/>
          <w:spacing w:val="-13"/>
          <w:w w:val="110"/>
        </w:rPr>
        <w:t> </w:t>
      </w:r>
      <w:r>
        <w:rPr>
          <w:color w:val="231F20"/>
          <w:w w:val="110"/>
        </w:rPr>
        <w:t>no</w:t>
      </w:r>
      <w:r>
        <w:rPr>
          <w:color w:val="231F20"/>
          <w:spacing w:val="-7"/>
          <w:w w:val="110"/>
        </w:rPr>
        <w:t> </w:t>
      </w:r>
      <w:r>
        <w:rPr>
          <w:color w:val="231F20"/>
          <w:w w:val="110"/>
        </w:rPr>
        <w:t>longer</w:t>
      </w:r>
      <w:r>
        <w:rPr>
          <w:color w:val="231F20"/>
          <w:spacing w:val="-11"/>
          <w:w w:val="110"/>
        </w:rPr>
        <w:t> </w:t>
      </w:r>
      <w:r>
        <w:rPr>
          <w:color w:val="231F20"/>
          <w:w w:val="110"/>
        </w:rPr>
        <w:t>need</w:t>
      </w:r>
      <w:r>
        <w:rPr>
          <w:color w:val="231F20"/>
          <w:spacing w:val="-11"/>
          <w:w w:val="110"/>
        </w:rPr>
        <w:t> </w:t>
      </w:r>
      <w:r>
        <w:rPr>
          <w:color w:val="231F20"/>
          <w:w w:val="110"/>
        </w:rPr>
        <w:t>it</w:t>
      </w:r>
      <w:r>
        <w:rPr>
          <w:color w:val="231F20"/>
          <w:spacing w:val="-11"/>
          <w:w w:val="110"/>
        </w:rPr>
        <w:t> </w:t>
      </w:r>
      <w:r>
        <w:rPr>
          <w:color w:val="231F20"/>
          <w:w w:val="110"/>
        </w:rPr>
        <w:t>because</w:t>
      </w:r>
      <w:r>
        <w:rPr>
          <w:color w:val="231F20"/>
          <w:spacing w:val="-11"/>
          <w:w w:val="110"/>
        </w:rPr>
        <w:t> </w:t>
      </w:r>
      <w:r>
        <w:rPr>
          <w:color w:val="231F20"/>
          <w:w w:val="110"/>
        </w:rPr>
        <w:t>the</w:t>
      </w:r>
      <w:r>
        <w:rPr>
          <w:color w:val="231F20"/>
          <w:spacing w:val="-11"/>
          <w:w w:val="110"/>
        </w:rPr>
        <w:t> </w:t>
      </w:r>
      <w:r>
        <w:rPr>
          <w:color w:val="231F20"/>
          <w:w w:val="110"/>
        </w:rPr>
        <w:t>more</w:t>
      </w:r>
      <w:r>
        <w:rPr>
          <w:color w:val="231F20"/>
          <w:spacing w:val="-11"/>
          <w:w w:val="110"/>
        </w:rPr>
        <w:t> </w:t>
      </w:r>
      <w:r>
        <w:rPr>
          <w:color w:val="231F20"/>
          <w:w w:val="110"/>
        </w:rPr>
        <w:t>memory</w:t>
      </w:r>
      <w:r>
        <w:rPr>
          <w:color w:val="231F20"/>
          <w:spacing w:val="-11"/>
          <w:w w:val="110"/>
        </w:rPr>
        <w:t> </w:t>
      </w:r>
      <w:r>
        <w:rPr>
          <w:color w:val="231F20"/>
          <w:w w:val="110"/>
        </w:rPr>
        <w:t>you</w:t>
      </w:r>
      <w:r>
        <w:rPr>
          <w:color w:val="231F20"/>
          <w:spacing w:val="-13"/>
          <w:w w:val="110"/>
        </w:rPr>
        <w:t> </w:t>
      </w:r>
      <w:r>
        <w:rPr>
          <w:color w:val="231F20"/>
          <w:w w:val="110"/>
        </w:rPr>
        <w:t>consume</w:t>
      </w:r>
      <w:r>
        <w:rPr>
          <w:color w:val="231F20"/>
          <w:spacing w:val="-11"/>
          <w:w w:val="110"/>
        </w:rPr>
        <w:t> </w:t>
      </w:r>
      <w:r>
        <w:rPr>
          <w:color w:val="231F20"/>
          <w:w w:val="110"/>
        </w:rPr>
        <w:t>the</w:t>
      </w:r>
      <w:r>
        <w:rPr>
          <w:color w:val="231F20"/>
          <w:spacing w:val="-15"/>
          <w:w w:val="110"/>
        </w:rPr>
        <w:t> </w:t>
      </w:r>
      <w:r>
        <w:rPr>
          <w:color w:val="231F20"/>
          <w:w w:val="110"/>
        </w:rPr>
        <w:t>less</w:t>
      </w:r>
      <w:r>
        <w:rPr>
          <w:color w:val="231F20"/>
          <w:spacing w:val="-6"/>
          <w:w w:val="110"/>
        </w:rPr>
        <w:t> </w:t>
      </w:r>
      <w:r>
        <w:rPr>
          <w:color w:val="231F20"/>
          <w:w w:val="110"/>
        </w:rPr>
        <w:t>that</w:t>
      </w:r>
      <w:r>
        <w:rPr>
          <w:color w:val="231F20"/>
          <w:spacing w:val="-11"/>
          <w:w w:val="110"/>
        </w:rPr>
        <w:t> </w:t>
      </w:r>
      <w:r>
        <w:rPr>
          <w:color w:val="231F20"/>
          <w:w w:val="110"/>
        </w:rPr>
        <w:t>is</w:t>
      </w:r>
      <w:r>
        <w:rPr>
          <w:color w:val="231F20"/>
          <w:spacing w:val="-13"/>
          <w:w w:val="110"/>
        </w:rPr>
        <w:t> </w:t>
      </w:r>
      <w:r>
        <w:rPr>
          <w:color w:val="231F20"/>
          <w:w w:val="110"/>
        </w:rPr>
        <w:t>available for</w:t>
      </w:r>
      <w:r>
        <w:rPr>
          <w:color w:val="231F20"/>
          <w:spacing w:val="-8"/>
          <w:w w:val="110"/>
        </w:rPr>
        <w:t> </w:t>
      </w:r>
      <w:r>
        <w:rPr>
          <w:color w:val="231F20"/>
          <w:w w:val="110"/>
        </w:rPr>
        <w:t>other</w:t>
      </w:r>
      <w:r>
        <w:rPr>
          <w:color w:val="231F20"/>
          <w:spacing w:val="-8"/>
          <w:w w:val="110"/>
        </w:rPr>
        <w:t> </w:t>
      </w:r>
      <w:r>
        <w:rPr>
          <w:color w:val="231F20"/>
          <w:w w:val="110"/>
        </w:rPr>
        <w:t>processes.</w:t>
      </w:r>
      <w:r>
        <w:rPr>
          <w:color w:val="231F20"/>
          <w:spacing w:val="-2"/>
          <w:w w:val="110"/>
        </w:rPr>
        <w:t> </w:t>
      </w:r>
      <w:r>
        <w:rPr>
          <w:color w:val="231F20"/>
          <w:w w:val="110"/>
        </w:rPr>
        <w:t>If</w:t>
      </w:r>
      <w:r>
        <w:rPr>
          <w:color w:val="231F20"/>
          <w:spacing w:val="-8"/>
          <w:w w:val="110"/>
        </w:rPr>
        <w:t> </w:t>
      </w:r>
      <w:r>
        <w:rPr>
          <w:color w:val="231F20"/>
          <w:w w:val="110"/>
        </w:rPr>
        <w:t>you</w:t>
      </w:r>
      <w:r>
        <w:rPr>
          <w:color w:val="231F20"/>
          <w:spacing w:val="-4"/>
          <w:w w:val="110"/>
        </w:rPr>
        <w:t> </w:t>
      </w:r>
      <w:r>
        <w:rPr>
          <w:color w:val="231F20"/>
          <w:w w:val="110"/>
        </w:rPr>
        <w:t>forget</w:t>
      </w:r>
      <w:r>
        <w:rPr>
          <w:color w:val="231F20"/>
          <w:spacing w:val="-2"/>
          <w:w w:val="110"/>
        </w:rPr>
        <w:t> </w:t>
      </w:r>
      <w:r>
        <w:rPr>
          <w:color w:val="231F20"/>
          <w:w w:val="110"/>
        </w:rPr>
        <w:t>to</w:t>
      </w:r>
      <w:r>
        <w:rPr>
          <w:color w:val="231F20"/>
          <w:spacing w:val="-4"/>
          <w:w w:val="110"/>
        </w:rPr>
        <w:t> </w:t>
      </w:r>
      <w:r>
        <w:rPr>
          <w:color w:val="231F20"/>
          <w:w w:val="110"/>
        </w:rPr>
        <w:t>release</w:t>
      </w:r>
      <w:r>
        <w:rPr>
          <w:color w:val="231F20"/>
          <w:spacing w:val="-8"/>
          <w:w w:val="110"/>
        </w:rPr>
        <w:t> </w:t>
      </w:r>
      <w:r>
        <w:rPr>
          <w:color w:val="231F20"/>
          <w:w w:val="110"/>
        </w:rPr>
        <w:t>allocated</w:t>
      </w:r>
      <w:r>
        <w:rPr>
          <w:color w:val="231F20"/>
          <w:spacing w:val="-2"/>
          <w:w w:val="110"/>
        </w:rPr>
        <w:t> </w:t>
      </w:r>
      <w:r>
        <w:rPr>
          <w:color w:val="231F20"/>
          <w:w w:val="110"/>
        </w:rPr>
        <w:t>or</w:t>
      </w:r>
      <w:r>
        <w:rPr>
          <w:color w:val="231F20"/>
          <w:spacing w:val="-7"/>
          <w:w w:val="110"/>
        </w:rPr>
        <w:t> </w:t>
      </w:r>
      <w:r>
        <w:rPr>
          <w:color w:val="231F20"/>
          <w:w w:val="110"/>
        </w:rPr>
        <w:t>used</w:t>
      </w:r>
      <w:r>
        <w:rPr>
          <w:color w:val="231F20"/>
          <w:spacing w:val="-8"/>
          <w:w w:val="110"/>
        </w:rPr>
        <w:t> </w:t>
      </w:r>
      <w:r>
        <w:rPr>
          <w:color w:val="231F20"/>
          <w:w w:val="110"/>
        </w:rPr>
        <w:t>memory</w:t>
      </w:r>
      <w:r>
        <w:rPr>
          <w:color w:val="231F20"/>
          <w:spacing w:val="-8"/>
          <w:w w:val="110"/>
        </w:rPr>
        <w:t> </w:t>
      </w:r>
      <w:r>
        <w:rPr>
          <w:color w:val="231F20"/>
          <w:w w:val="110"/>
        </w:rPr>
        <w:t>in</w:t>
      </w:r>
      <w:r>
        <w:rPr>
          <w:color w:val="231F20"/>
          <w:spacing w:val="-5"/>
          <w:w w:val="110"/>
        </w:rPr>
        <w:t> </w:t>
      </w:r>
      <w:r>
        <w:rPr>
          <w:color w:val="231F20"/>
          <w:w w:val="110"/>
        </w:rPr>
        <w:t>your</w:t>
      </w:r>
      <w:r>
        <w:rPr>
          <w:color w:val="231F20"/>
          <w:spacing w:val="-7"/>
          <w:w w:val="110"/>
        </w:rPr>
        <w:t> </w:t>
      </w:r>
      <w:r>
        <w:rPr>
          <w:color w:val="231F20"/>
          <w:w w:val="110"/>
        </w:rPr>
        <w:t>programs,</w:t>
      </w:r>
      <w:r>
        <w:rPr>
          <w:color w:val="231F20"/>
          <w:spacing w:val="-3"/>
          <w:w w:val="110"/>
        </w:rPr>
        <w:t> </w:t>
      </w:r>
      <w:r>
        <w:rPr>
          <w:color w:val="231F20"/>
          <w:w w:val="110"/>
        </w:rPr>
        <w:t>most </w:t>
      </w:r>
      <w:r>
        <w:rPr>
          <w:color w:val="231F20"/>
        </w:rPr>
        <w:t>operating systems will clean up for you. This benefit, however, only applies after your program </w:t>
      </w:r>
      <w:r>
        <w:rPr>
          <w:color w:val="231F20"/>
          <w:w w:val="110"/>
        </w:rPr>
        <w:t>terminates.</w:t>
      </w:r>
      <w:r>
        <w:rPr>
          <w:color w:val="231F20"/>
          <w:spacing w:val="-15"/>
          <w:w w:val="110"/>
        </w:rPr>
        <w:t> </w:t>
      </w:r>
      <w:r>
        <w:rPr>
          <w:color w:val="231F20"/>
          <w:w w:val="110"/>
        </w:rPr>
        <w:t>It</w:t>
      </w:r>
      <w:r>
        <w:rPr>
          <w:color w:val="231F20"/>
          <w:spacing w:val="-14"/>
          <w:w w:val="110"/>
        </w:rPr>
        <w:t> </w:t>
      </w:r>
      <w:r>
        <w:rPr>
          <w:color w:val="231F20"/>
          <w:w w:val="110"/>
        </w:rPr>
        <w:t>is</w:t>
      </w:r>
      <w:r>
        <w:rPr>
          <w:color w:val="231F20"/>
          <w:spacing w:val="-15"/>
          <w:w w:val="110"/>
        </w:rPr>
        <w:t> </w:t>
      </w:r>
      <w:r>
        <w:rPr>
          <w:color w:val="231F20"/>
          <w:w w:val="110"/>
        </w:rPr>
        <w:t>the</w:t>
      </w:r>
      <w:r>
        <w:rPr>
          <w:color w:val="231F20"/>
          <w:spacing w:val="-10"/>
          <w:w w:val="110"/>
        </w:rPr>
        <w:t> </w:t>
      </w:r>
      <w:r>
        <w:rPr>
          <w:color w:val="231F20"/>
          <w:w w:val="110"/>
        </w:rPr>
        <w:t>programmer’s</w:t>
      </w:r>
      <w:r>
        <w:rPr>
          <w:color w:val="231F20"/>
          <w:spacing w:val="-15"/>
          <w:w w:val="110"/>
        </w:rPr>
        <w:t> </w:t>
      </w:r>
      <w:r>
        <w:rPr>
          <w:color w:val="231F20"/>
          <w:w w:val="110"/>
        </w:rPr>
        <w:t>responsibility,</w:t>
      </w:r>
      <w:r>
        <w:rPr>
          <w:color w:val="231F20"/>
          <w:spacing w:val="-14"/>
          <w:w w:val="110"/>
        </w:rPr>
        <w:t> </w:t>
      </w:r>
      <w:r>
        <w:rPr>
          <w:color w:val="231F20"/>
          <w:w w:val="110"/>
        </w:rPr>
        <w:t>however,</w:t>
      </w:r>
      <w:r>
        <w:rPr>
          <w:color w:val="231F20"/>
          <w:spacing w:val="-9"/>
          <w:w w:val="110"/>
        </w:rPr>
        <w:t> </w:t>
      </w:r>
      <w:r>
        <w:rPr>
          <w:color w:val="231F20"/>
          <w:w w:val="110"/>
        </w:rPr>
        <w:t>to</w:t>
      </w:r>
      <w:r>
        <w:rPr>
          <w:color w:val="231F20"/>
          <w:spacing w:val="-10"/>
          <w:w w:val="110"/>
        </w:rPr>
        <w:t> </w:t>
      </w:r>
      <w:r>
        <w:rPr>
          <w:color w:val="231F20"/>
          <w:w w:val="110"/>
        </w:rPr>
        <w:t>free</w:t>
      </w:r>
      <w:r>
        <w:rPr>
          <w:color w:val="231F20"/>
          <w:spacing w:val="-15"/>
          <w:w w:val="110"/>
        </w:rPr>
        <w:t> </w:t>
      </w:r>
      <w:r>
        <w:rPr>
          <w:color w:val="231F20"/>
          <w:w w:val="110"/>
        </w:rPr>
        <w:t>memory</w:t>
      </w:r>
      <w:r>
        <w:rPr>
          <w:color w:val="231F20"/>
          <w:spacing w:val="-8"/>
          <w:w w:val="110"/>
        </w:rPr>
        <w:t> </w:t>
      </w:r>
      <w:r>
        <w:rPr>
          <w:color w:val="231F20"/>
          <w:w w:val="110"/>
        </w:rPr>
        <w:t>once</w:t>
      </w:r>
      <w:r>
        <w:rPr>
          <w:color w:val="231F20"/>
          <w:spacing w:val="-15"/>
          <w:w w:val="110"/>
        </w:rPr>
        <w:t> </w:t>
      </w:r>
      <w:r>
        <w:rPr>
          <w:color w:val="231F20"/>
          <w:w w:val="110"/>
        </w:rPr>
        <w:t>it</w:t>
      </w:r>
      <w:r>
        <w:rPr>
          <w:color w:val="231F20"/>
          <w:spacing w:val="-14"/>
          <w:w w:val="110"/>
        </w:rPr>
        <w:t> </w:t>
      </w:r>
      <w:r>
        <w:rPr>
          <w:color w:val="231F20"/>
          <w:w w:val="110"/>
        </w:rPr>
        <w:t>is</w:t>
      </w:r>
      <w:r>
        <w:rPr>
          <w:color w:val="231F20"/>
          <w:spacing w:val="-15"/>
          <w:w w:val="110"/>
        </w:rPr>
        <w:t> </w:t>
      </w:r>
      <w:r>
        <w:rPr>
          <w:color w:val="231F20"/>
          <w:w w:val="110"/>
        </w:rPr>
        <w:t>no</w:t>
      </w:r>
      <w:r>
        <w:rPr>
          <w:color w:val="231F20"/>
          <w:spacing w:val="-10"/>
          <w:w w:val="110"/>
        </w:rPr>
        <w:t> </w:t>
      </w:r>
      <w:r>
        <w:rPr>
          <w:color w:val="231F20"/>
          <w:w w:val="110"/>
        </w:rPr>
        <w:t>longer needed. Failure to release memory in your programs can result in unnecessary or wasted memory that is not returned to the heap, also known as a memory leak.</w:t>
      </w:r>
    </w:p>
    <w:p>
      <w:pPr>
        <w:pStyle w:val="BodyText"/>
        <w:spacing w:after="0" w:line="278" w:lineRule="auto"/>
        <w:jc w:val="both"/>
        <w:sectPr>
          <w:pgSz w:w="10060" w:h="13080"/>
          <w:pgMar w:header="553" w:footer="0" w:top="1520" w:bottom="280" w:left="720" w:right="720"/>
        </w:sectPr>
      </w:pPr>
    </w:p>
    <w:p>
      <w:pPr>
        <w:spacing w:line="247" w:lineRule="auto" w:before="90"/>
        <w:ind w:left="1578" w:right="7" w:firstLine="0"/>
        <w:jc w:val="both"/>
        <w:rPr>
          <w:rFonts w:ascii="Trebuchet MS"/>
          <w:sz w:val="20"/>
        </w:rPr>
      </w:pPr>
      <w:r>
        <w:rPr>
          <w:rFonts w:ascii="Trebuchet MS"/>
          <w:sz w:val="20"/>
        </w:rPr>
        <w:drawing>
          <wp:anchor distT="0" distB="0" distL="0" distR="0" allowOverlap="1" layoutInCell="1" locked="0" behindDoc="0" simplePos="0" relativeHeight="15924736">
            <wp:simplePos x="0" y="0"/>
            <wp:positionH relativeFrom="page">
              <wp:posOffset>814247</wp:posOffset>
            </wp:positionH>
            <wp:positionV relativeFrom="paragraph">
              <wp:posOffset>160741</wp:posOffset>
            </wp:positionV>
            <wp:extent cx="318516" cy="368477"/>
            <wp:effectExtent l="0" t="0" r="0" b="0"/>
            <wp:wrapNone/>
            <wp:docPr id="1493" name="Image 1493"/>
            <wp:cNvGraphicFramePr>
              <a:graphicFrameLocks/>
            </wp:cNvGraphicFramePr>
            <a:graphic>
              <a:graphicData uri="http://schemas.openxmlformats.org/drawingml/2006/picture">
                <pic:pic>
                  <pic:nvPicPr>
                    <pic:cNvPr id="1493" name="Image 1493"/>
                    <pic:cNvPicPr/>
                  </pic:nvPicPr>
                  <pic:blipFill>
                    <a:blip r:embed="rId328" cstate="print"/>
                    <a:stretch>
                      <a:fillRect/>
                    </a:stretch>
                  </pic:blipFill>
                  <pic:spPr>
                    <a:xfrm>
                      <a:off x="0" y="0"/>
                      <a:ext cx="318516" cy="368477"/>
                    </a:xfrm>
                    <a:prstGeom prst="rect">
                      <a:avLst/>
                    </a:prstGeom>
                  </pic:spPr>
                </pic:pic>
              </a:graphicData>
            </a:graphic>
          </wp:anchor>
        </w:drawing>
      </w:r>
      <w:r>
        <w:rPr>
          <w:rFonts w:ascii="Trebuchet MS"/>
          <w:sz w:val="20"/>
        </w:rPr>
        <mc:AlternateContent>
          <mc:Choice Requires="wps">
            <w:drawing>
              <wp:anchor distT="0" distB="0" distL="0" distR="0" allowOverlap="1" layoutInCell="1" locked="0" behindDoc="0" simplePos="0" relativeHeight="15925248">
                <wp:simplePos x="0" y="0"/>
                <wp:positionH relativeFrom="page">
                  <wp:posOffset>803339</wp:posOffset>
                </wp:positionH>
                <wp:positionV relativeFrom="paragraph">
                  <wp:posOffset>97826</wp:posOffset>
                </wp:positionV>
                <wp:extent cx="277495" cy="79375"/>
                <wp:effectExtent l="0" t="0" r="0" b="0"/>
                <wp:wrapNone/>
                <wp:docPr id="1494" name="Textbox 1494"/>
                <wp:cNvGraphicFramePr>
                  <a:graphicFrameLocks/>
                </wp:cNvGraphicFramePr>
                <a:graphic>
                  <a:graphicData uri="http://schemas.microsoft.com/office/word/2010/wordprocessingShape">
                    <wps:wsp>
                      <wps:cNvPr id="1494" name="Textbox 1494"/>
                      <wps:cNvSpPr txBox="1"/>
                      <wps:spPr>
                        <a:xfrm rot="20940000">
                          <a:off x="0" y="0"/>
                          <a:ext cx="277495" cy="79375"/>
                        </a:xfrm>
                        <a:prstGeom prst="rect">
                          <a:avLst/>
                        </a:prstGeom>
                      </wps:spPr>
                      <wps:txbx>
                        <w:txbxContent>
                          <w:p>
                            <w:pPr>
                              <w:spacing w:line="124" w:lineRule="exact" w:before="0"/>
                              <w:ind w:left="0" w:right="0" w:firstLine="0"/>
                              <w:jc w:val="left"/>
                              <w:rPr>
                                <w:rFonts w:ascii="Verdana"/>
                                <w:b/>
                                <w:sz w:val="12"/>
                              </w:rPr>
                            </w:pPr>
                            <w:r>
                              <w:rPr>
                                <w:rFonts w:ascii="Verdana"/>
                                <w:b/>
                                <w:color w:val="231F20"/>
                                <w:spacing w:val="15"/>
                                <w:w w:val="145"/>
                                <w:sz w:val="12"/>
                              </w:rPr>
                              <w:t>TIP </w:t>
                            </w:r>
                          </w:p>
                        </w:txbxContent>
                      </wps:txbx>
                      <wps:bodyPr wrap="square" lIns="0" tIns="0" rIns="0" bIns="0" rtlCol="0">
                        <a:noAutofit/>
                      </wps:bodyPr>
                    </wps:wsp>
                  </a:graphicData>
                </a:graphic>
              </wp:anchor>
            </w:drawing>
          </mc:Choice>
          <mc:Fallback>
            <w:pict>
              <v:shape style="position:absolute;margin-left:63.255043pt;margin-top:7.702854pt;width:21.85pt;height:6.25pt;mso-position-horizontal-relative:page;mso-position-vertical-relative:paragraph;z-index:15925248;rotation:349" type="#_x0000_t136" fillcolor="#231f20" stroked="f">
                <o:extrusion v:ext="view" autorotationcenter="t"/>
                <v:textpath style="font-family:&quot;Verdana&quot;;font-size:6pt;v-text-kern:t;mso-text-shadow:auto;font-weight:bold" string="TIP "/>
                <w10:wrap type="none"/>
              </v:shape>
            </w:pict>
          </mc:Fallback>
        </mc:AlternateContent>
      </w:r>
      <w:r>
        <w:rPr>
          <w:rFonts w:ascii="Trebuchet MS"/>
          <w:color w:val="231F20"/>
          <w:sz w:val="20"/>
        </w:rPr>
        <w:t>Memory allocated by </w:t>
      </w:r>
      <w:r>
        <w:rPr>
          <w:rFonts w:ascii="Trebuchet MS"/>
          <w:color w:val="231F20"/>
          <w:sz w:val="18"/>
        </w:rPr>
        <w:t>malloc() </w:t>
      </w:r>
      <w:r>
        <w:rPr>
          <w:rFonts w:ascii="Trebuchet MS"/>
          <w:color w:val="231F20"/>
          <w:sz w:val="20"/>
        </w:rPr>
        <w:t>will continue to exist until program</w:t>
      </w:r>
      <w:r>
        <w:rPr>
          <w:rFonts w:ascii="Trebuchet MS"/>
          <w:color w:val="231F20"/>
          <w:spacing w:val="-1"/>
          <w:sz w:val="20"/>
        </w:rPr>
        <w:t> </w:t>
      </w:r>
      <w:r>
        <w:rPr>
          <w:rFonts w:ascii="Trebuchet MS"/>
          <w:color w:val="231F20"/>
          <w:sz w:val="20"/>
        </w:rPr>
        <w:t>termination or until a programmer "frees"</w:t>
      </w:r>
      <w:r>
        <w:rPr>
          <w:rFonts w:ascii="Trebuchet MS"/>
          <w:color w:val="231F20"/>
          <w:spacing w:val="-4"/>
          <w:sz w:val="20"/>
        </w:rPr>
        <w:t> </w:t>
      </w:r>
      <w:r>
        <w:rPr>
          <w:rFonts w:ascii="Trebuchet MS"/>
          <w:color w:val="231F20"/>
          <w:sz w:val="20"/>
        </w:rPr>
        <w:t>it with the </w:t>
      </w:r>
      <w:r>
        <w:rPr>
          <w:rFonts w:ascii="Trebuchet MS"/>
          <w:color w:val="231F20"/>
          <w:sz w:val="18"/>
        </w:rPr>
        <w:t>free() </w:t>
      </w:r>
      <w:r>
        <w:rPr>
          <w:rFonts w:ascii="Trebuchet MS"/>
          <w:color w:val="231F20"/>
          <w:sz w:val="20"/>
        </w:rPr>
        <w:t>function. To release</w:t>
      </w:r>
      <w:r>
        <w:rPr>
          <w:rFonts w:ascii="Trebuchet MS"/>
          <w:color w:val="231F20"/>
          <w:spacing w:val="-1"/>
          <w:sz w:val="20"/>
        </w:rPr>
        <w:t> </w:t>
      </w:r>
      <w:r>
        <w:rPr>
          <w:rFonts w:ascii="Trebuchet MS"/>
          <w:color w:val="231F20"/>
          <w:sz w:val="20"/>
        </w:rPr>
        <w:t>a</w:t>
      </w:r>
      <w:r>
        <w:rPr>
          <w:rFonts w:ascii="Trebuchet MS"/>
          <w:color w:val="231F20"/>
          <w:spacing w:val="-2"/>
          <w:sz w:val="20"/>
        </w:rPr>
        <w:t> </w:t>
      </w:r>
      <w:r>
        <w:rPr>
          <w:rFonts w:ascii="Trebuchet MS"/>
          <w:color w:val="231F20"/>
          <w:sz w:val="20"/>
        </w:rPr>
        <w:t>block</w:t>
      </w:r>
      <w:r>
        <w:rPr>
          <w:rFonts w:ascii="Trebuchet MS"/>
          <w:color w:val="231F20"/>
          <w:spacing w:val="-2"/>
          <w:sz w:val="20"/>
        </w:rPr>
        <w:t> </w:t>
      </w:r>
      <w:r>
        <w:rPr>
          <w:rFonts w:ascii="Trebuchet MS"/>
          <w:color w:val="231F20"/>
          <w:sz w:val="20"/>
        </w:rPr>
        <w:t>of memory with the </w:t>
      </w:r>
      <w:r>
        <w:rPr>
          <w:rFonts w:ascii="Trebuchet MS"/>
          <w:color w:val="231F20"/>
          <w:sz w:val="18"/>
        </w:rPr>
        <w:t>free() </w:t>
      </w:r>
      <w:r>
        <w:rPr>
          <w:rFonts w:ascii="Trebuchet MS"/>
          <w:color w:val="231F20"/>
          <w:sz w:val="20"/>
        </w:rPr>
        <w:t>function the memory must have been previously allo-</w:t>
      </w:r>
      <w:r>
        <w:rPr>
          <w:rFonts w:ascii="Trebuchet MS"/>
          <w:color w:val="231F20"/>
          <w:w w:val="105"/>
          <w:sz w:val="20"/>
        </w:rPr>
        <w:t>cated (returned) by </w:t>
      </w:r>
      <w:r>
        <w:rPr>
          <w:rFonts w:ascii="Trebuchet MS"/>
          <w:color w:val="231F20"/>
          <w:w w:val="110"/>
          <w:sz w:val="18"/>
        </w:rPr>
        <w:t>malloc() </w:t>
      </w:r>
      <w:r>
        <w:rPr>
          <w:rFonts w:ascii="Trebuchet MS"/>
          <w:color w:val="231F20"/>
          <w:w w:val="105"/>
          <w:sz w:val="20"/>
        </w:rPr>
        <w:t>or </w:t>
      </w:r>
      <w:r>
        <w:rPr>
          <w:rFonts w:ascii="Trebuchet MS"/>
          <w:color w:val="231F20"/>
          <w:w w:val="110"/>
          <w:sz w:val="18"/>
        </w:rPr>
        <w:t>calloc()</w:t>
      </w:r>
      <w:r>
        <w:rPr>
          <w:rFonts w:ascii="Trebuchet MS"/>
          <w:color w:val="231F20"/>
          <w:w w:val="110"/>
          <w:sz w:val="20"/>
        </w:rPr>
        <w:t>.</w:t>
      </w:r>
    </w:p>
    <w:p>
      <w:pPr>
        <w:pStyle w:val="BodyText"/>
        <w:spacing w:before="69"/>
        <w:rPr>
          <w:rFonts w:ascii="Trebuchet MS"/>
          <w:sz w:val="28"/>
        </w:rPr>
      </w:pPr>
    </w:p>
    <w:p>
      <w:pPr>
        <w:pStyle w:val="Heading4"/>
        <w:ind w:left="18"/>
        <w:jc w:val="both"/>
      </w:pPr>
      <w:r>
        <w:rPr>
          <w:color w:val="231F20"/>
        </w:rPr>
        <w:t>Working</w:t>
      </w:r>
      <w:r>
        <w:rPr>
          <w:color w:val="231F20"/>
          <w:spacing w:val="3"/>
        </w:rPr>
        <w:t> </w:t>
      </w:r>
      <w:r>
        <w:rPr>
          <w:color w:val="231F20"/>
        </w:rPr>
        <w:t>with</w:t>
      </w:r>
      <w:r>
        <w:rPr>
          <w:color w:val="231F20"/>
          <w:spacing w:val="4"/>
        </w:rPr>
        <w:t> </w:t>
      </w:r>
      <w:r>
        <w:rPr>
          <w:color w:val="231F20"/>
        </w:rPr>
        <w:t>Memory</w:t>
      </w:r>
      <w:r>
        <w:rPr>
          <w:color w:val="231F20"/>
          <w:spacing w:val="-2"/>
        </w:rPr>
        <w:t> Segments</w:t>
      </w:r>
    </w:p>
    <w:p>
      <w:pPr>
        <w:pStyle w:val="BodyText"/>
        <w:spacing w:line="278" w:lineRule="auto" w:before="30"/>
        <w:ind w:left="18" w:right="7"/>
        <w:jc w:val="both"/>
      </w:pPr>
      <w:r>
        <w:rPr>
          <w:color w:val="231F20"/>
          <w:w w:val="110"/>
        </w:rPr>
        <w:t>Individual memory segments acquired by </w:t>
      </w:r>
      <w:r>
        <w:rPr>
          <w:rFonts w:ascii="Trebuchet MS"/>
          <w:color w:val="231F20"/>
          <w:w w:val="110"/>
          <w:sz w:val="18"/>
        </w:rPr>
        <w:t>malloc() </w:t>
      </w:r>
      <w:r>
        <w:rPr>
          <w:color w:val="231F20"/>
          <w:w w:val="110"/>
        </w:rPr>
        <w:t>can be treated much like array members; these</w:t>
      </w:r>
      <w:r>
        <w:rPr>
          <w:color w:val="231F20"/>
          <w:spacing w:val="-6"/>
          <w:w w:val="110"/>
        </w:rPr>
        <w:t> </w:t>
      </w:r>
      <w:r>
        <w:rPr>
          <w:color w:val="231F20"/>
          <w:w w:val="110"/>
        </w:rPr>
        <w:t>memory</w:t>
      </w:r>
      <w:r>
        <w:rPr>
          <w:color w:val="231F20"/>
          <w:spacing w:val="-6"/>
          <w:w w:val="110"/>
        </w:rPr>
        <w:t> </w:t>
      </w:r>
      <w:r>
        <w:rPr>
          <w:color w:val="231F20"/>
          <w:w w:val="110"/>
        </w:rPr>
        <w:t>segments</w:t>
      </w:r>
      <w:r>
        <w:rPr>
          <w:color w:val="231F20"/>
          <w:spacing w:val="-3"/>
          <w:w w:val="110"/>
        </w:rPr>
        <w:t> </w:t>
      </w:r>
      <w:r>
        <w:rPr>
          <w:color w:val="231F20"/>
          <w:w w:val="110"/>
        </w:rPr>
        <w:t>can</w:t>
      </w:r>
      <w:r>
        <w:rPr>
          <w:color w:val="231F20"/>
          <w:spacing w:val="-3"/>
          <w:w w:val="110"/>
        </w:rPr>
        <w:t> </w:t>
      </w:r>
      <w:r>
        <w:rPr>
          <w:color w:val="231F20"/>
          <w:w w:val="110"/>
        </w:rPr>
        <w:t>be</w:t>
      </w:r>
      <w:r>
        <w:rPr>
          <w:color w:val="231F20"/>
          <w:spacing w:val="-6"/>
          <w:w w:val="110"/>
        </w:rPr>
        <w:t> </w:t>
      </w:r>
      <w:r>
        <w:rPr>
          <w:color w:val="231F20"/>
          <w:w w:val="110"/>
        </w:rPr>
        <w:t>referenced</w:t>
      </w:r>
      <w:r>
        <w:rPr>
          <w:color w:val="231F20"/>
          <w:spacing w:val="-6"/>
          <w:w w:val="110"/>
        </w:rPr>
        <w:t> </w:t>
      </w:r>
      <w:r>
        <w:rPr>
          <w:color w:val="231F20"/>
          <w:w w:val="110"/>
        </w:rPr>
        <w:t>with</w:t>
      </w:r>
      <w:r>
        <w:rPr>
          <w:color w:val="231F20"/>
          <w:spacing w:val="-2"/>
          <w:w w:val="110"/>
        </w:rPr>
        <w:t> </w:t>
      </w:r>
      <w:r>
        <w:rPr>
          <w:color w:val="231F20"/>
          <w:w w:val="110"/>
        </w:rPr>
        <w:t>indexes,</w:t>
      </w:r>
      <w:r>
        <w:rPr>
          <w:color w:val="231F20"/>
          <w:spacing w:val="-10"/>
          <w:w w:val="110"/>
        </w:rPr>
        <w:t> </w:t>
      </w:r>
      <w:r>
        <w:rPr>
          <w:color w:val="231F20"/>
          <w:w w:val="110"/>
        </w:rPr>
        <w:t>as</w:t>
      </w:r>
      <w:r>
        <w:rPr>
          <w:color w:val="231F20"/>
          <w:spacing w:val="-3"/>
          <w:w w:val="110"/>
        </w:rPr>
        <w:t> </w:t>
      </w:r>
      <w:r>
        <w:rPr>
          <w:color w:val="231F20"/>
          <w:w w:val="110"/>
        </w:rPr>
        <w:t>demonstrated</w:t>
      </w:r>
      <w:r>
        <w:rPr>
          <w:color w:val="231F20"/>
          <w:spacing w:val="-6"/>
          <w:w w:val="110"/>
        </w:rPr>
        <w:t> </w:t>
      </w:r>
      <w:r>
        <w:rPr>
          <w:color w:val="231F20"/>
          <w:w w:val="110"/>
        </w:rPr>
        <w:t>in</w:t>
      </w:r>
      <w:r>
        <w:rPr>
          <w:color w:val="231F20"/>
          <w:spacing w:val="-3"/>
          <w:w w:val="110"/>
        </w:rPr>
        <w:t> </w:t>
      </w:r>
      <w:r>
        <w:rPr>
          <w:color w:val="231F20"/>
          <w:w w:val="110"/>
        </w:rPr>
        <w:t>the</w:t>
      </w:r>
      <w:r>
        <w:rPr>
          <w:color w:val="231F20"/>
          <w:spacing w:val="-8"/>
          <w:w w:val="110"/>
        </w:rPr>
        <w:t> </w:t>
      </w:r>
      <w:r>
        <w:rPr>
          <w:color w:val="231F20"/>
          <w:w w:val="110"/>
        </w:rPr>
        <w:t>next</w:t>
      </w:r>
      <w:r>
        <w:rPr>
          <w:color w:val="231F20"/>
          <w:spacing w:val="-8"/>
          <w:w w:val="110"/>
        </w:rPr>
        <w:t> </w:t>
      </w:r>
      <w:r>
        <w:rPr>
          <w:color w:val="231F20"/>
          <w:w w:val="110"/>
        </w:rPr>
        <w:t>program </w:t>
      </w:r>
      <w:r>
        <w:rPr>
          <w:color w:val="231F20"/>
          <w:w w:val="115"/>
        </w:rPr>
        <w:t>and its output shown in Figure 10.4.</w:t>
      </w:r>
    </w:p>
    <w:p>
      <w:pPr>
        <w:spacing w:line="319" w:lineRule="auto" w:before="142"/>
        <w:ind w:left="18" w:right="6603" w:firstLine="0"/>
        <w:jc w:val="left"/>
        <w:rPr>
          <w:rFonts w:ascii="Trebuchet MS"/>
          <w:sz w:val="18"/>
        </w:rPr>
      </w:pPr>
      <w:r>
        <w:rPr>
          <w:rFonts w:ascii="Trebuchet MS"/>
          <w:color w:val="231F20"/>
          <w:w w:val="120"/>
          <w:sz w:val="18"/>
        </w:rPr>
        <w:t>#include</w:t>
      </w:r>
      <w:r>
        <w:rPr>
          <w:rFonts w:ascii="Trebuchet MS"/>
          <w:color w:val="231F20"/>
          <w:w w:val="120"/>
          <w:sz w:val="18"/>
        </w:rPr>
        <w:t> &lt;stdio.h&gt; #include</w:t>
      </w:r>
      <w:r>
        <w:rPr>
          <w:rFonts w:ascii="Trebuchet MS"/>
          <w:color w:val="231F20"/>
          <w:w w:val="120"/>
          <w:sz w:val="18"/>
        </w:rPr>
        <w:t> &lt;stdlib.h&gt;</w:t>
      </w:r>
    </w:p>
    <w:p>
      <w:pPr>
        <w:pStyle w:val="BodyText"/>
        <w:spacing w:before="74"/>
        <w:rPr>
          <w:rFonts w:ascii="Trebuchet MS"/>
          <w:sz w:val="18"/>
        </w:rPr>
      </w:pPr>
    </w:p>
    <w:p>
      <w:pPr>
        <w:spacing w:before="1"/>
        <w:ind w:left="18" w:right="0" w:firstLine="0"/>
        <w:jc w:val="left"/>
        <w:rPr>
          <w:rFonts w:ascii="Trebuchet MS"/>
          <w:sz w:val="18"/>
        </w:rPr>
      </w:pPr>
      <w:r>
        <w:rPr>
          <w:rFonts w:ascii="Trebuchet MS"/>
          <w:color w:val="231F20"/>
          <w:spacing w:val="-2"/>
          <w:w w:val="120"/>
          <w:sz w:val="18"/>
        </w:rPr>
        <w:t>main()</w:t>
      </w:r>
    </w:p>
    <w:p>
      <w:pPr>
        <w:pStyle w:val="BodyText"/>
        <w:spacing w:before="143"/>
        <w:rPr>
          <w:rFonts w:ascii="Trebuchet MS"/>
          <w:sz w:val="18"/>
        </w:rPr>
      </w:pPr>
    </w:p>
    <w:p>
      <w:pPr>
        <w:spacing w:before="0"/>
        <w:ind w:left="18" w:right="0" w:firstLine="0"/>
        <w:jc w:val="left"/>
        <w:rPr>
          <w:rFonts w:ascii="Trebuchet MS"/>
          <w:sz w:val="18"/>
        </w:rPr>
      </w:pPr>
      <w:r>
        <w:rPr>
          <w:rFonts w:ascii="Trebuchet MS"/>
          <w:color w:val="231F20"/>
          <w:spacing w:val="-10"/>
          <w:w w:val="150"/>
          <w:sz w:val="18"/>
        </w:rPr>
        <w:t>{</w:t>
      </w:r>
    </w:p>
    <w:p>
      <w:pPr>
        <w:pStyle w:val="BodyText"/>
        <w:spacing w:before="139"/>
        <w:rPr>
          <w:rFonts w:ascii="Trebuchet MS"/>
          <w:sz w:val="18"/>
        </w:rPr>
      </w:pPr>
    </w:p>
    <w:p>
      <w:pPr>
        <w:spacing w:line="326" w:lineRule="auto" w:before="0"/>
        <w:ind w:left="315" w:right="6903" w:firstLine="0"/>
        <w:jc w:val="left"/>
        <w:rPr>
          <w:rFonts w:ascii="Trebuchet MS"/>
          <w:sz w:val="18"/>
        </w:rPr>
      </w:pPr>
      <w:r>
        <w:rPr>
          <w:rFonts w:ascii="Trebuchet MS"/>
          <w:color w:val="231F20"/>
          <w:w w:val="115"/>
          <w:sz w:val="18"/>
        </w:rPr>
        <w:t>int</w:t>
      </w:r>
      <w:r>
        <w:rPr>
          <w:rFonts w:ascii="Trebuchet MS"/>
          <w:color w:val="231F20"/>
          <w:spacing w:val="3"/>
          <w:w w:val="115"/>
          <w:sz w:val="18"/>
        </w:rPr>
        <w:t> </w:t>
      </w:r>
      <w:r>
        <w:rPr>
          <w:rFonts w:ascii="Trebuchet MS"/>
          <w:color w:val="231F20"/>
          <w:w w:val="115"/>
          <w:sz w:val="18"/>
        </w:rPr>
        <w:t>*numbers; </w:t>
      </w:r>
      <w:r>
        <w:rPr>
          <w:rFonts w:ascii="Trebuchet MS"/>
          <w:color w:val="231F20"/>
          <w:w w:val="125"/>
          <w:sz w:val="18"/>
        </w:rPr>
        <w:t>int</w:t>
      </w:r>
      <w:r>
        <w:rPr>
          <w:rFonts w:ascii="Trebuchet MS"/>
          <w:color w:val="231F20"/>
          <w:w w:val="125"/>
          <w:sz w:val="18"/>
        </w:rPr>
        <w:t> x;</w:t>
      </w:r>
    </w:p>
    <w:p>
      <w:pPr>
        <w:pStyle w:val="BodyText"/>
        <w:spacing w:before="62"/>
        <w:rPr>
          <w:rFonts w:ascii="Trebuchet MS"/>
          <w:sz w:val="18"/>
        </w:rPr>
      </w:pPr>
    </w:p>
    <w:p>
      <w:pPr>
        <w:spacing w:before="0"/>
        <w:ind w:left="315" w:right="0" w:firstLine="0"/>
        <w:jc w:val="left"/>
        <w:rPr>
          <w:rFonts w:ascii="Trebuchet MS"/>
          <w:sz w:val="18"/>
        </w:rPr>
      </w:pPr>
      <w:r>
        <w:rPr>
          <w:rFonts w:ascii="Trebuchet MS"/>
          <w:color w:val="231F20"/>
          <w:w w:val="125"/>
          <w:sz w:val="18"/>
        </w:rPr>
        <w:t>numbers</w:t>
      </w:r>
      <w:r>
        <w:rPr>
          <w:rFonts w:ascii="Trebuchet MS"/>
          <w:color w:val="231F20"/>
          <w:spacing w:val="-1"/>
          <w:w w:val="125"/>
          <w:sz w:val="18"/>
        </w:rPr>
        <w:t> </w:t>
      </w:r>
      <w:r>
        <w:rPr>
          <w:rFonts w:ascii="Trebuchet MS"/>
          <w:color w:val="231F20"/>
          <w:w w:val="125"/>
          <w:sz w:val="18"/>
        </w:rPr>
        <w:t>=</w:t>
      </w:r>
      <w:r>
        <w:rPr>
          <w:rFonts w:ascii="Trebuchet MS"/>
          <w:color w:val="231F20"/>
          <w:spacing w:val="-3"/>
          <w:w w:val="125"/>
          <w:sz w:val="18"/>
        </w:rPr>
        <w:t> </w:t>
      </w:r>
      <w:r>
        <w:rPr>
          <w:rFonts w:ascii="Trebuchet MS"/>
          <w:color w:val="231F20"/>
          <w:w w:val="125"/>
          <w:sz w:val="18"/>
        </w:rPr>
        <w:t>(int</w:t>
      </w:r>
      <w:r>
        <w:rPr>
          <w:rFonts w:ascii="Trebuchet MS"/>
          <w:color w:val="231F20"/>
          <w:w w:val="125"/>
          <w:sz w:val="18"/>
        </w:rPr>
        <w:t> *)</w:t>
      </w:r>
      <w:r>
        <w:rPr>
          <w:rFonts w:ascii="Trebuchet MS"/>
          <w:color w:val="231F20"/>
          <w:spacing w:val="-1"/>
          <w:w w:val="125"/>
          <w:sz w:val="18"/>
        </w:rPr>
        <w:t> </w:t>
      </w:r>
      <w:r>
        <w:rPr>
          <w:rFonts w:ascii="Trebuchet MS"/>
          <w:color w:val="231F20"/>
          <w:w w:val="125"/>
          <w:sz w:val="18"/>
        </w:rPr>
        <w:t>malloc(5</w:t>
      </w:r>
      <w:r>
        <w:rPr>
          <w:rFonts w:ascii="Trebuchet MS"/>
          <w:color w:val="231F20"/>
          <w:w w:val="125"/>
          <w:sz w:val="18"/>
        </w:rPr>
        <w:t> *</w:t>
      </w:r>
      <w:r>
        <w:rPr>
          <w:rFonts w:ascii="Trebuchet MS"/>
          <w:color w:val="231F20"/>
          <w:spacing w:val="-3"/>
          <w:w w:val="125"/>
          <w:sz w:val="18"/>
        </w:rPr>
        <w:t> </w:t>
      </w:r>
      <w:r>
        <w:rPr>
          <w:rFonts w:ascii="Trebuchet MS"/>
          <w:color w:val="231F20"/>
          <w:spacing w:val="-2"/>
          <w:w w:val="125"/>
          <w:sz w:val="18"/>
        </w:rPr>
        <w:t>sizeof(int));</w:t>
      </w:r>
    </w:p>
    <w:p>
      <w:pPr>
        <w:pStyle w:val="BodyText"/>
        <w:spacing w:before="144"/>
        <w:rPr>
          <w:rFonts w:ascii="Trebuchet MS"/>
          <w:sz w:val="18"/>
        </w:rPr>
      </w:pPr>
    </w:p>
    <w:p>
      <w:pPr>
        <w:spacing w:before="0"/>
        <w:ind w:left="315" w:right="0" w:firstLine="0"/>
        <w:jc w:val="left"/>
        <w:rPr>
          <w:rFonts w:ascii="Trebuchet MS"/>
          <w:sz w:val="18"/>
        </w:rPr>
      </w:pPr>
      <w:r>
        <w:rPr>
          <w:rFonts w:ascii="Trebuchet MS"/>
          <w:color w:val="231F20"/>
          <w:w w:val="140"/>
          <w:sz w:val="18"/>
        </w:rPr>
        <w:t>if</w:t>
      </w:r>
      <w:r>
        <w:rPr>
          <w:rFonts w:ascii="Trebuchet MS"/>
          <w:color w:val="231F20"/>
          <w:spacing w:val="2"/>
          <w:w w:val="140"/>
          <w:sz w:val="18"/>
        </w:rPr>
        <w:t> </w:t>
      </w:r>
      <w:r>
        <w:rPr>
          <w:rFonts w:ascii="Trebuchet MS"/>
          <w:color w:val="231F20"/>
          <w:w w:val="140"/>
          <w:sz w:val="18"/>
        </w:rPr>
        <w:t>(</w:t>
      </w:r>
      <w:r>
        <w:rPr>
          <w:rFonts w:ascii="Trebuchet MS"/>
          <w:color w:val="231F20"/>
          <w:spacing w:val="2"/>
          <w:w w:val="140"/>
          <w:sz w:val="18"/>
        </w:rPr>
        <w:t> </w:t>
      </w:r>
      <w:r>
        <w:rPr>
          <w:rFonts w:ascii="Trebuchet MS"/>
          <w:color w:val="231F20"/>
          <w:w w:val="110"/>
          <w:sz w:val="18"/>
        </w:rPr>
        <w:t>numbers</w:t>
      </w:r>
      <w:r>
        <w:rPr>
          <w:rFonts w:ascii="Trebuchet MS"/>
          <w:color w:val="231F20"/>
          <w:spacing w:val="18"/>
          <w:w w:val="110"/>
          <w:sz w:val="18"/>
        </w:rPr>
        <w:t> </w:t>
      </w:r>
      <w:r>
        <w:rPr>
          <w:rFonts w:ascii="Trebuchet MS"/>
          <w:color w:val="231F20"/>
          <w:w w:val="110"/>
          <w:sz w:val="18"/>
        </w:rPr>
        <w:t>==</w:t>
      </w:r>
      <w:r>
        <w:rPr>
          <w:rFonts w:ascii="Trebuchet MS"/>
          <w:color w:val="231F20"/>
          <w:spacing w:val="18"/>
          <w:w w:val="110"/>
          <w:sz w:val="18"/>
        </w:rPr>
        <w:t> </w:t>
      </w:r>
      <w:r>
        <w:rPr>
          <w:rFonts w:ascii="Trebuchet MS"/>
          <w:color w:val="231F20"/>
          <w:w w:val="110"/>
          <w:sz w:val="18"/>
        </w:rPr>
        <w:t>NULL</w:t>
      </w:r>
      <w:r>
        <w:rPr>
          <w:rFonts w:ascii="Trebuchet MS"/>
          <w:color w:val="231F20"/>
          <w:spacing w:val="5"/>
          <w:w w:val="140"/>
          <w:sz w:val="18"/>
        </w:rPr>
        <w:t> </w:t>
      </w:r>
      <w:r>
        <w:rPr>
          <w:rFonts w:ascii="Trebuchet MS"/>
          <w:color w:val="231F20"/>
          <w:spacing w:val="-10"/>
          <w:w w:val="140"/>
          <w:sz w:val="18"/>
        </w:rPr>
        <w:t>)</w:t>
      </w:r>
    </w:p>
    <w:p>
      <w:pPr>
        <w:spacing w:before="69"/>
        <w:ind w:left="613" w:right="0" w:firstLine="0"/>
        <w:jc w:val="left"/>
        <w:rPr>
          <w:rFonts w:ascii="Trebuchet MS"/>
          <w:sz w:val="18"/>
        </w:rPr>
      </w:pPr>
      <w:r>
        <w:rPr>
          <w:rFonts w:ascii="Trebuchet MS"/>
          <w:color w:val="231F20"/>
          <w:w w:val="125"/>
          <w:sz w:val="18"/>
        </w:rPr>
        <w:t>return;</w:t>
      </w:r>
      <w:r>
        <w:rPr>
          <w:rFonts w:ascii="Trebuchet MS"/>
          <w:color w:val="231F20"/>
          <w:spacing w:val="75"/>
          <w:w w:val="150"/>
          <w:sz w:val="18"/>
        </w:rPr>
        <w:t> </w:t>
      </w:r>
      <w:r>
        <w:rPr>
          <w:rFonts w:ascii="Trebuchet MS"/>
          <w:color w:val="231F20"/>
          <w:w w:val="125"/>
          <w:sz w:val="18"/>
        </w:rPr>
        <w:t>//</w:t>
      </w:r>
      <w:r>
        <w:rPr>
          <w:rFonts w:ascii="Trebuchet MS"/>
          <w:color w:val="231F20"/>
          <w:spacing w:val="13"/>
          <w:w w:val="125"/>
          <w:sz w:val="18"/>
        </w:rPr>
        <w:t> </w:t>
      </w:r>
      <w:r>
        <w:rPr>
          <w:rFonts w:ascii="Trebuchet MS"/>
          <w:color w:val="231F20"/>
          <w:w w:val="125"/>
          <w:sz w:val="18"/>
        </w:rPr>
        <w:t>return</w:t>
      </w:r>
      <w:r>
        <w:rPr>
          <w:rFonts w:ascii="Trebuchet MS"/>
          <w:color w:val="231F20"/>
          <w:spacing w:val="1"/>
          <w:w w:val="140"/>
          <w:sz w:val="18"/>
        </w:rPr>
        <w:t> </w:t>
      </w:r>
      <w:r>
        <w:rPr>
          <w:rFonts w:ascii="Trebuchet MS"/>
          <w:color w:val="231F20"/>
          <w:w w:val="140"/>
          <w:sz w:val="18"/>
        </w:rPr>
        <w:t>if</w:t>
      </w:r>
      <w:r>
        <w:rPr>
          <w:rFonts w:ascii="Trebuchet MS"/>
          <w:color w:val="231F20"/>
          <w:spacing w:val="1"/>
          <w:w w:val="140"/>
          <w:sz w:val="18"/>
        </w:rPr>
        <w:t> </w:t>
      </w:r>
      <w:r>
        <w:rPr>
          <w:rFonts w:ascii="Trebuchet MS"/>
          <w:color w:val="231F20"/>
          <w:w w:val="125"/>
          <w:sz w:val="18"/>
        </w:rPr>
        <w:t>malloc</w:t>
      </w:r>
      <w:r>
        <w:rPr>
          <w:rFonts w:ascii="Trebuchet MS"/>
          <w:color w:val="231F20"/>
          <w:spacing w:val="2"/>
          <w:w w:val="140"/>
          <w:sz w:val="18"/>
        </w:rPr>
        <w:t> </w:t>
      </w:r>
      <w:r>
        <w:rPr>
          <w:rFonts w:ascii="Trebuchet MS"/>
          <w:color w:val="231F20"/>
          <w:w w:val="140"/>
          <w:sz w:val="18"/>
        </w:rPr>
        <w:t>is</w:t>
      </w:r>
      <w:r>
        <w:rPr>
          <w:rFonts w:ascii="Trebuchet MS"/>
          <w:color w:val="231F20"/>
          <w:spacing w:val="1"/>
          <w:w w:val="140"/>
          <w:sz w:val="18"/>
        </w:rPr>
        <w:t> </w:t>
      </w:r>
      <w:r>
        <w:rPr>
          <w:rFonts w:ascii="Trebuchet MS"/>
          <w:color w:val="231F20"/>
          <w:w w:val="125"/>
          <w:sz w:val="18"/>
        </w:rPr>
        <w:t>not</w:t>
      </w:r>
      <w:r>
        <w:rPr>
          <w:rFonts w:ascii="Trebuchet MS"/>
          <w:color w:val="231F20"/>
          <w:spacing w:val="9"/>
          <w:w w:val="125"/>
          <w:sz w:val="18"/>
        </w:rPr>
        <w:t> </w:t>
      </w:r>
      <w:r>
        <w:rPr>
          <w:rFonts w:ascii="Trebuchet MS"/>
          <w:color w:val="231F20"/>
          <w:spacing w:val="-2"/>
          <w:w w:val="125"/>
          <w:sz w:val="18"/>
        </w:rPr>
        <w:t>successful</w:t>
      </w:r>
    </w:p>
    <w:p>
      <w:pPr>
        <w:pStyle w:val="BodyText"/>
        <w:spacing w:before="144"/>
        <w:rPr>
          <w:rFonts w:ascii="Trebuchet MS"/>
          <w:sz w:val="18"/>
        </w:rPr>
      </w:pPr>
    </w:p>
    <w:p>
      <w:pPr>
        <w:spacing w:before="0"/>
        <w:ind w:left="315" w:right="0" w:firstLine="0"/>
        <w:jc w:val="left"/>
        <w:rPr>
          <w:rFonts w:ascii="Trebuchet MS"/>
          <w:sz w:val="18"/>
        </w:rPr>
      </w:pPr>
      <w:r>
        <w:rPr>
          <w:rFonts w:ascii="Trebuchet MS"/>
          <w:color w:val="231F20"/>
          <w:w w:val="110"/>
          <w:sz w:val="18"/>
        </w:rPr>
        <w:t>numbers[0]</w:t>
      </w:r>
      <w:r>
        <w:rPr>
          <w:rFonts w:ascii="Trebuchet MS"/>
          <w:color w:val="231F20"/>
          <w:spacing w:val="26"/>
          <w:w w:val="110"/>
          <w:sz w:val="18"/>
        </w:rPr>
        <w:t> </w:t>
      </w:r>
      <w:r>
        <w:rPr>
          <w:rFonts w:ascii="Trebuchet MS"/>
          <w:color w:val="231F20"/>
          <w:w w:val="110"/>
          <w:sz w:val="18"/>
        </w:rPr>
        <w:t>=</w:t>
      </w:r>
      <w:r>
        <w:rPr>
          <w:rFonts w:ascii="Trebuchet MS"/>
          <w:color w:val="231F20"/>
          <w:spacing w:val="22"/>
          <w:w w:val="110"/>
          <w:sz w:val="18"/>
        </w:rPr>
        <w:t> </w:t>
      </w:r>
      <w:r>
        <w:rPr>
          <w:rFonts w:ascii="Trebuchet MS"/>
          <w:color w:val="231F20"/>
          <w:spacing w:val="-4"/>
          <w:w w:val="110"/>
          <w:sz w:val="18"/>
        </w:rPr>
        <w:t>100;</w:t>
      </w:r>
    </w:p>
    <w:p>
      <w:pPr>
        <w:spacing w:before="69"/>
        <w:ind w:left="315" w:right="0" w:firstLine="0"/>
        <w:jc w:val="left"/>
        <w:rPr>
          <w:rFonts w:ascii="Trebuchet MS"/>
          <w:sz w:val="18"/>
        </w:rPr>
      </w:pPr>
      <w:r>
        <w:rPr>
          <w:rFonts w:ascii="Trebuchet MS"/>
          <w:color w:val="231F20"/>
          <w:w w:val="110"/>
          <w:sz w:val="18"/>
        </w:rPr>
        <w:t>numbers[1]</w:t>
      </w:r>
      <w:r>
        <w:rPr>
          <w:rFonts w:ascii="Trebuchet MS"/>
          <w:color w:val="231F20"/>
          <w:spacing w:val="26"/>
          <w:w w:val="110"/>
          <w:sz w:val="18"/>
        </w:rPr>
        <w:t> </w:t>
      </w:r>
      <w:r>
        <w:rPr>
          <w:rFonts w:ascii="Trebuchet MS"/>
          <w:color w:val="231F20"/>
          <w:w w:val="110"/>
          <w:sz w:val="18"/>
        </w:rPr>
        <w:t>=</w:t>
      </w:r>
      <w:r>
        <w:rPr>
          <w:rFonts w:ascii="Trebuchet MS"/>
          <w:color w:val="231F20"/>
          <w:spacing w:val="22"/>
          <w:w w:val="110"/>
          <w:sz w:val="18"/>
        </w:rPr>
        <w:t> </w:t>
      </w:r>
      <w:r>
        <w:rPr>
          <w:rFonts w:ascii="Trebuchet MS"/>
          <w:color w:val="231F20"/>
          <w:spacing w:val="-4"/>
          <w:w w:val="110"/>
          <w:sz w:val="18"/>
        </w:rPr>
        <w:t>200;</w:t>
      </w:r>
    </w:p>
    <w:p>
      <w:pPr>
        <w:spacing w:before="74"/>
        <w:ind w:left="315" w:right="0" w:firstLine="0"/>
        <w:jc w:val="left"/>
        <w:rPr>
          <w:rFonts w:ascii="Trebuchet MS"/>
          <w:sz w:val="18"/>
        </w:rPr>
      </w:pPr>
      <w:r>
        <w:rPr>
          <w:rFonts w:ascii="Trebuchet MS"/>
          <w:color w:val="231F20"/>
          <w:w w:val="110"/>
          <w:sz w:val="18"/>
        </w:rPr>
        <w:t>numbers[2]</w:t>
      </w:r>
      <w:r>
        <w:rPr>
          <w:rFonts w:ascii="Trebuchet MS"/>
          <w:color w:val="231F20"/>
          <w:spacing w:val="26"/>
          <w:w w:val="110"/>
          <w:sz w:val="18"/>
        </w:rPr>
        <w:t> </w:t>
      </w:r>
      <w:r>
        <w:rPr>
          <w:rFonts w:ascii="Trebuchet MS"/>
          <w:color w:val="231F20"/>
          <w:w w:val="110"/>
          <w:sz w:val="18"/>
        </w:rPr>
        <w:t>=</w:t>
      </w:r>
      <w:r>
        <w:rPr>
          <w:rFonts w:ascii="Trebuchet MS"/>
          <w:color w:val="231F20"/>
          <w:spacing w:val="22"/>
          <w:w w:val="110"/>
          <w:sz w:val="18"/>
        </w:rPr>
        <w:t> </w:t>
      </w:r>
      <w:r>
        <w:rPr>
          <w:rFonts w:ascii="Trebuchet MS"/>
          <w:color w:val="231F20"/>
          <w:spacing w:val="-4"/>
          <w:w w:val="110"/>
          <w:sz w:val="18"/>
        </w:rPr>
        <w:t>300;</w:t>
      </w:r>
    </w:p>
    <w:p>
      <w:pPr>
        <w:spacing w:before="70"/>
        <w:ind w:left="315" w:right="0" w:firstLine="0"/>
        <w:jc w:val="left"/>
        <w:rPr>
          <w:rFonts w:ascii="Trebuchet MS"/>
          <w:sz w:val="18"/>
        </w:rPr>
      </w:pPr>
      <w:r>
        <w:rPr>
          <w:rFonts w:ascii="Trebuchet MS"/>
          <w:color w:val="231F20"/>
          <w:w w:val="110"/>
          <w:sz w:val="18"/>
        </w:rPr>
        <w:t>numbers[3]</w:t>
      </w:r>
      <w:r>
        <w:rPr>
          <w:rFonts w:ascii="Trebuchet MS"/>
          <w:color w:val="231F20"/>
          <w:spacing w:val="26"/>
          <w:w w:val="110"/>
          <w:sz w:val="18"/>
        </w:rPr>
        <w:t> </w:t>
      </w:r>
      <w:r>
        <w:rPr>
          <w:rFonts w:ascii="Trebuchet MS"/>
          <w:color w:val="231F20"/>
          <w:w w:val="110"/>
          <w:sz w:val="18"/>
        </w:rPr>
        <w:t>=</w:t>
      </w:r>
      <w:r>
        <w:rPr>
          <w:rFonts w:ascii="Trebuchet MS"/>
          <w:color w:val="231F20"/>
          <w:spacing w:val="23"/>
          <w:w w:val="110"/>
          <w:sz w:val="18"/>
        </w:rPr>
        <w:t> </w:t>
      </w:r>
      <w:r>
        <w:rPr>
          <w:rFonts w:ascii="Trebuchet MS"/>
          <w:color w:val="231F20"/>
          <w:spacing w:val="-4"/>
          <w:w w:val="110"/>
          <w:sz w:val="18"/>
        </w:rPr>
        <w:t>400;</w:t>
      </w:r>
    </w:p>
    <w:p>
      <w:pPr>
        <w:spacing w:before="69"/>
        <w:ind w:left="315" w:right="0" w:firstLine="0"/>
        <w:jc w:val="left"/>
        <w:rPr>
          <w:rFonts w:ascii="Trebuchet MS"/>
          <w:sz w:val="18"/>
        </w:rPr>
      </w:pPr>
      <w:r>
        <w:rPr>
          <w:rFonts w:ascii="Trebuchet MS"/>
          <w:color w:val="231F20"/>
          <w:w w:val="110"/>
          <w:sz w:val="18"/>
        </w:rPr>
        <w:t>numbers[4]</w:t>
      </w:r>
      <w:r>
        <w:rPr>
          <w:rFonts w:ascii="Trebuchet MS"/>
          <w:color w:val="231F20"/>
          <w:spacing w:val="26"/>
          <w:w w:val="110"/>
          <w:sz w:val="18"/>
        </w:rPr>
        <w:t> </w:t>
      </w:r>
      <w:r>
        <w:rPr>
          <w:rFonts w:ascii="Trebuchet MS"/>
          <w:color w:val="231F20"/>
          <w:w w:val="110"/>
          <w:sz w:val="18"/>
        </w:rPr>
        <w:t>=</w:t>
      </w:r>
      <w:r>
        <w:rPr>
          <w:rFonts w:ascii="Trebuchet MS"/>
          <w:color w:val="231F20"/>
          <w:spacing w:val="22"/>
          <w:w w:val="110"/>
          <w:sz w:val="18"/>
        </w:rPr>
        <w:t> </w:t>
      </w:r>
      <w:r>
        <w:rPr>
          <w:rFonts w:ascii="Trebuchet MS"/>
          <w:color w:val="231F20"/>
          <w:spacing w:val="-4"/>
          <w:w w:val="110"/>
          <w:sz w:val="18"/>
        </w:rPr>
        <w:t>500;</w:t>
      </w:r>
    </w:p>
    <w:p>
      <w:pPr>
        <w:spacing w:line="560" w:lineRule="atLeast" w:before="2"/>
        <w:ind w:left="315" w:right="2526" w:firstLine="0"/>
        <w:jc w:val="left"/>
        <w:rPr>
          <w:rFonts w:ascii="Trebuchet MS"/>
          <w:sz w:val="18"/>
        </w:rPr>
      </w:pPr>
      <w:r>
        <w:rPr>
          <w:rFonts w:ascii="Trebuchet MS"/>
          <w:color w:val="231F20"/>
          <w:w w:val="125"/>
          <w:sz w:val="18"/>
        </w:rPr>
        <w:t>printf("\nIndividual</w:t>
      </w:r>
      <w:r>
        <w:rPr>
          <w:rFonts w:ascii="Trebuchet MS"/>
          <w:color w:val="231F20"/>
          <w:w w:val="125"/>
          <w:sz w:val="18"/>
        </w:rPr>
        <w:t> </w:t>
      </w:r>
      <w:r>
        <w:rPr>
          <w:rFonts w:ascii="Trebuchet MS"/>
          <w:color w:val="231F20"/>
          <w:w w:val="120"/>
          <w:sz w:val="18"/>
        </w:rPr>
        <w:t>memory</w:t>
      </w:r>
      <w:r>
        <w:rPr>
          <w:rFonts w:ascii="Trebuchet MS"/>
          <w:color w:val="231F20"/>
          <w:w w:val="120"/>
          <w:sz w:val="18"/>
        </w:rPr>
        <w:t> segments</w:t>
      </w:r>
      <w:r>
        <w:rPr>
          <w:rFonts w:ascii="Trebuchet MS"/>
          <w:color w:val="231F20"/>
          <w:w w:val="125"/>
          <w:sz w:val="18"/>
        </w:rPr>
        <w:t> initialized</w:t>
      </w:r>
      <w:r>
        <w:rPr>
          <w:rFonts w:ascii="Trebuchet MS"/>
          <w:color w:val="231F20"/>
          <w:w w:val="125"/>
          <w:sz w:val="18"/>
        </w:rPr>
        <w:t> to:\n"); for</w:t>
      </w:r>
      <w:r>
        <w:rPr>
          <w:rFonts w:ascii="Trebuchet MS"/>
          <w:color w:val="231F20"/>
          <w:spacing w:val="40"/>
          <w:w w:val="125"/>
          <w:sz w:val="18"/>
        </w:rPr>
        <w:t> </w:t>
      </w:r>
      <w:r>
        <w:rPr>
          <w:rFonts w:ascii="Trebuchet MS"/>
          <w:color w:val="231F20"/>
          <w:w w:val="125"/>
          <w:sz w:val="18"/>
        </w:rPr>
        <w:t>(</w:t>
      </w:r>
      <w:r>
        <w:rPr>
          <w:rFonts w:ascii="Trebuchet MS"/>
          <w:color w:val="231F20"/>
          <w:spacing w:val="40"/>
          <w:w w:val="125"/>
          <w:sz w:val="18"/>
        </w:rPr>
        <w:t> </w:t>
      </w:r>
      <w:r>
        <w:rPr>
          <w:rFonts w:ascii="Trebuchet MS"/>
          <w:color w:val="231F20"/>
          <w:w w:val="120"/>
          <w:sz w:val="18"/>
        </w:rPr>
        <w:t>x</w:t>
      </w:r>
      <w:r>
        <w:rPr>
          <w:rFonts w:ascii="Trebuchet MS"/>
          <w:color w:val="231F20"/>
          <w:spacing w:val="40"/>
          <w:w w:val="120"/>
          <w:sz w:val="18"/>
        </w:rPr>
        <w:t> </w:t>
      </w:r>
      <w:r>
        <w:rPr>
          <w:rFonts w:ascii="Trebuchet MS"/>
          <w:color w:val="231F20"/>
          <w:w w:val="120"/>
          <w:sz w:val="18"/>
        </w:rPr>
        <w:t>=</w:t>
      </w:r>
      <w:r>
        <w:rPr>
          <w:rFonts w:ascii="Trebuchet MS"/>
          <w:color w:val="231F20"/>
          <w:spacing w:val="40"/>
          <w:w w:val="125"/>
          <w:sz w:val="18"/>
        </w:rPr>
        <w:t> </w:t>
      </w:r>
      <w:r>
        <w:rPr>
          <w:rFonts w:ascii="Trebuchet MS"/>
          <w:color w:val="231F20"/>
          <w:w w:val="125"/>
          <w:sz w:val="18"/>
        </w:rPr>
        <w:t>0;</w:t>
      </w:r>
      <w:r>
        <w:rPr>
          <w:rFonts w:ascii="Trebuchet MS"/>
          <w:color w:val="231F20"/>
          <w:spacing w:val="40"/>
          <w:w w:val="125"/>
          <w:sz w:val="18"/>
        </w:rPr>
        <w:t> </w:t>
      </w:r>
      <w:r>
        <w:rPr>
          <w:rFonts w:ascii="Trebuchet MS"/>
          <w:color w:val="231F20"/>
          <w:w w:val="120"/>
          <w:sz w:val="18"/>
        </w:rPr>
        <w:t>x</w:t>
      </w:r>
      <w:r>
        <w:rPr>
          <w:rFonts w:ascii="Trebuchet MS"/>
          <w:color w:val="231F20"/>
          <w:spacing w:val="40"/>
          <w:w w:val="120"/>
          <w:sz w:val="18"/>
        </w:rPr>
        <w:t> </w:t>
      </w:r>
      <w:r>
        <w:rPr>
          <w:rFonts w:ascii="Trebuchet MS"/>
          <w:color w:val="231F20"/>
          <w:w w:val="120"/>
          <w:sz w:val="18"/>
        </w:rPr>
        <w:t>&lt;</w:t>
      </w:r>
      <w:r>
        <w:rPr>
          <w:rFonts w:ascii="Trebuchet MS"/>
          <w:color w:val="231F20"/>
          <w:spacing w:val="40"/>
          <w:w w:val="125"/>
          <w:sz w:val="18"/>
        </w:rPr>
        <w:t> </w:t>
      </w:r>
      <w:r>
        <w:rPr>
          <w:rFonts w:ascii="Trebuchet MS"/>
          <w:color w:val="231F20"/>
          <w:w w:val="125"/>
          <w:sz w:val="18"/>
        </w:rPr>
        <w:t>5;</w:t>
      </w:r>
      <w:r>
        <w:rPr>
          <w:rFonts w:ascii="Trebuchet MS"/>
          <w:color w:val="231F20"/>
          <w:spacing w:val="40"/>
          <w:w w:val="125"/>
          <w:sz w:val="18"/>
        </w:rPr>
        <w:t> </w:t>
      </w:r>
      <w:r>
        <w:rPr>
          <w:rFonts w:ascii="Trebuchet MS"/>
          <w:color w:val="231F20"/>
          <w:w w:val="120"/>
          <w:sz w:val="18"/>
        </w:rPr>
        <w:t>x++</w:t>
      </w:r>
      <w:r>
        <w:rPr>
          <w:rFonts w:ascii="Trebuchet MS"/>
          <w:color w:val="231F20"/>
          <w:spacing w:val="40"/>
          <w:w w:val="125"/>
          <w:sz w:val="18"/>
        </w:rPr>
        <w:t> </w:t>
      </w:r>
      <w:r>
        <w:rPr>
          <w:rFonts w:ascii="Trebuchet MS"/>
          <w:color w:val="231F20"/>
          <w:w w:val="125"/>
          <w:sz w:val="18"/>
        </w:rPr>
        <w:t>)</w:t>
      </w:r>
    </w:p>
    <w:p>
      <w:pPr>
        <w:spacing w:before="71"/>
        <w:ind w:left="618" w:right="0" w:firstLine="0"/>
        <w:jc w:val="left"/>
        <w:rPr>
          <w:rFonts w:ascii="Trebuchet MS"/>
          <w:sz w:val="18"/>
        </w:rPr>
      </w:pPr>
      <w:r>
        <w:rPr>
          <w:rFonts w:ascii="Trebuchet MS"/>
          <w:color w:val="231F20"/>
          <w:w w:val="120"/>
          <w:sz w:val="18"/>
        </w:rPr>
        <w:t>printf("numbers[%d]</w:t>
      </w:r>
      <w:r>
        <w:rPr>
          <w:rFonts w:ascii="Trebuchet MS"/>
          <w:color w:val="231F20"/>
          <w:spacing w:val="13"/>
          <w:w w:val="120"/>
          <w:sz w:val="18"/>
        </w:rPr>
        <w:t> </w:t>
      </w:r>
      <w:r>
        <w:rPr>
          <w:rFonts w:ascii="Trebuchet MS"/>
          <w:color w:val="231F20"/>
          <w:w w:val="120"/>
          <w:sz w:val="18"/>
        </w:rPr>
        <w:t>=</w:t>
      </w:r>
      <w:r>
        <w:rPr>
          <w:rFonts w:ascii="Trebuchet MS"/>
          <w:color w:val="231F20"/>
          <w:spacing w:val="14"/>
          <w:w w:val="120"/>
          <w:sz w:val="18"/>
        </w:rPr>
        <w:t> </w:t>
      </w:r>
      <w:r>
        <w:rPr>
          <w:rFonts w:ascii="Trebuchet MS"/>
          <w:color w:val="231F20"/>
          <w:w w:val="120"/>
          <w:sz w:val="18"/>
        </w:rPr>
        <w:t>%d\n",</w:t>
      </w:r>
      <w:r>
        <w:rPr>
          <w:rFonts w:ascii="Trebuchet MS"/>
          <w:color w:val="231F20"/>
          <w:spacing w:val="14"/>
          <w:w w:val="120"/>
          <w:sz w:val="18"/>
        </w:rPr>
        <w:t> </w:t>
      </w:r>
      <w:r>
        <w:rPr>
          <w:rFonts w:ascii="Trebuchet MS"/>
          <w:color w:val="231F20"/>
          <w:w w:val="120"/>
          <w:sz w:val="18"/>
        </w:rPr>
        <w:t>x,</w:t>
      </w:r>
      <w:r>
        <w:rPr>
          <w:rFonts w:ascii="Trebuchet MS"/>
          <w:color w:val="231F20"/>
          <w:spacing w:val="13"/>
          <w:w w:val="120"/>
          <w:sz w:val="18"/>
        </w:rPr>
        <w:t> </w:t>
      </w:r>
      <w:r>
        <w:rPr>
          <w:rFonts w:ascii="Trebuchet MS"/>
          <w:color w:val="231F20"/>
          <w:spacing w:val="-2"/>
          <w:w w:val="120"/>
          <w:sz w:val="18"/>
        </w:rPr>
        <w:t>numbers[x]);</w:t>
      </w:r>
    </w:p>
    <w:p>
      <w:pPr>
        <w:pStyle w:val="BodyText"/>
        <w:spacing w:before="143"/>
        <w:rPr>
          <w:rFonts w:ascii="Trebuchet MS"/>
          <w:sz w:val="18"/>
        </w:rPr>
      </w:pPr>
    </w:p>
    <w:p>
      <w:pPr>
        <w:spacing w:before="0"/>
        <w:ind w:left="18" w:right="0" w:firstLine="0"/>
        <w:jc w:val="left"/>
        <w:rPr>
          <w:rFonts w:ascii="Trebuchet MS"/>
          <w:sz w:val="18"/>
        </w:rPr>
      </w:pPr>
      <w:r>
        <w:rPr>
          <w:rFonts w:ascii="Trebuchet MS"/>
          <w:color w:val="231F20"/>
          <w:w w:val="120"/>
          <w:sz w:val="18"/>
        </w:rPr>
        <w:t>}</w:t>
      </w:r>
      <w:r>
        <w:rPr>
          <w:rFonts w:ascii="Trebuchet MS"/>
          <w:color w:val="231F20"/>
          <w:spacing w:val="8"/>
          <w:w w:val="120"/>
          <w:sz w:val="18"/>
        </w:rPr>
        <w:t> </w:t>
      </w:r>
      <w:r>
        <w:rPr>
          <w:rFonts w:ascii="Trebuchet MS"/>
          <w:color w:val="231F20"/>
          <w:w w:val="115"/>
          <w:sz w:val="18"/>
        </w:rPr>
        <w:t>//end</w:t>
      </w:r>
      <w:r>
        <w:rPr>
          <w:rFonts w:ascii="Trebuchet MS"/>
          <w:color w:val="231F20"/>
          <w:spacing w:val="11"/>
          <w:w w:val="115"/>
          <w:sz w:val="18"/>
        </w:rPr>
        <w:t> </w:t>
      </w:r>
      <w:r>
        <w:rPr>
          <w:rFonts w:ascii="Trebuchet MS"/>
          <w:color w:val="231F20"/>
          <w:spacing w:val="-4"/>
          <w:w w:val="115"/>
          <w:sz w:val="18"/>
        </w:rPr>
        <w:t>main</w:t>
      </w:r>
    </w:p>
    <w:p>
      <w:pPr>
        <w:spacing w:after="0"/>
        <w:jc w:val="left"/>
        <w:rPr>
          <w:rFonts w:ascii="Trebuchet MS"/>
          <w:sz w:val="18"/>
        </w:rPr>
        <w:sectPr>
          <w:pgSz w:w="10060" w:h="13080"/>
          <w:pgMar w:header="548" w:footer="0" w:top="1540" w:bottom="280" w:left="720" w:right="720"/>
        </w:sect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spacing w:before="133"/>
        <w:rPr>
          <w:rFonts w:ascii="Trebuchet MS"/>
          <w:sz w:val="20"/>
        </w:rPr>
      </w:pPr>
    </w:p>
    <w:p>
      <w:pPr>
        <w:spacing w:line="240" w:lineRule="auto"/>
        <w:ind w:left="7178" w:right="-29" w:firstLine="0"/>
        <w:rPr>
          <w:rFonts w:ascii="Trebuchet MS"/>
          <w:sz w:val="20"/>
        </w:rPr>
      </w:pPr>
      <w:r>
        <w:rPr>
          <w:rFonts w:ascii="Trebuchet MS"/>
          <w:sz w:val="20"/>
        </w:rPr>
        <mc:AlternateContent>
          <mc:Choice Requires="wps">
            <w:drawing>
              <wp:inline distT="0" distB="0" distL="0" distR="0">
                <wp:extent cx="889000" cy="258445"/>
                <wp:effectExtent l="28575" t="19050" r="15875" b="27304"/>
                <wp:docPr id="1495" name="Group 1495"/>
                <wp:cNvGraphicFramePr>
                  <a:graphicFrameLocks/>
                </wp:cNvGraphicFramePr>
                <a:graphic>
                  <a:graphicData uri="http://schemas.microsoft.com/office/word/2010/wordprocessingGroup">
                    <wpg:wgp>
                      <wpg:cNvPr id="1495" name="Group 1495"/>
                      <wpg:cNvGrpSpPr/>
                      <wpg:grpSpPr>
                        <a:xfrm>
                          <a:off x="0" y="0"/>
                          <a:ext cx="889000" cy="258445"/>
                          <a:chExt cx="889000" cy="258445"/>
                        </a:xfrm>
                      </wpg:grpSpPr>
                      <wps:wsp>
                        <wps:cNvPr id="1496" name="Graphic 1496"/>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1497" name="Graphic 1497"/>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3"/>
                                </a:lnTo>
                                <a:lnTo>
                                  <a:pt x="103718" y="207263"/>
                                </a:lnTo>
                                <a:lnTo>
                                  <a:pt x="63343" y="199113"/>
                                </a:lnTo>
                                <a:lnTo>
                                  <a:pt x="30374" y="176887"/>
                                </a:lnTo>
                                <a:lnTo>
                                  <a:pt x="8147" y="143918"/>
                                </a:lnTo>
                                <a:lnTo>
                                  <a:pt x="0" y="103543"/>
                                </a:lnTo>
                                <a:lnTo>
                                  <a:pt x="8147" y="63180"/>
                                </a:lnTo>
                                <a:lnTo>
                                  <a:pt x="30374" y="30211"/>
                                </a:lnTo>
                                <a:lnTo>
                                  <a:pt x="63343"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1498" name="Textbox 1498"/>
                        <wps:cNvSpPr txBox="1"/>
                        <wps:spPr>
                          <a:xfrm>
                            <a:off x="0" y="0"/>
                            <a:ext cx="889000" cy="258445"/>
                          </a:xfrm>
                          <a:prstGeom prst="rect">
                            <a:avLst/>
                          </a:prstGeom>
                        </wps:spPr>
                        <wps:txbx>
                          <w:txbxContent>
                            <w:p>
                              <w:pPr>
                                <w:spacing w:before="79"/>
                                <w:ind w:left="227" w:right="0" w:firstLine="0"/>
                                <w:jc w:val="left"/>
                                <w:rPr>
                                  <w:rFonts w:ascii="Trebuchet MS"/>
                                  <w:b/>
                                  <w:sz w:val="20"/>
                                </w:rPr>
                              </w:pPr>
                              <w:r>
                                <w:rPr>
                                  <w:rFonts w:ascii="Trebuchet MS"/>
                                  <w:b/>
                                  <w:smallCaps/>
                                  <w:color w:val="231F20"/>
                                  <w:w w:val="90"/>
                                  <w:sz w:val="20"/>
                                </w:rPr>
                                <w:t>Figure</w:t>
                              </w:r>
                              <w:r>
                                <w:rPr>
                                  <w:rFonts w:ascii="Trebuchet MS"/>
                                  <w:b/>
                                  <w:smallCaps/>
                                  <w:color w:val="231F20"/>
                                  <w:spacing w:val="5"/>
                                  <w:sz w:val="20"/>
                                </w:rPr>
                                <w:t> </w:t>
                              </w:r>
                              <w:r>
                                <w:rPr>
                                  <w:rFonts w:ascii="Trebuchet MS"/>
                                  <w:b/>
                                  <w:smallCaps/>
                                  <w:color w:val="231F20"/>
                                  <w:spacing w:val="-4"/>
                                  <w:sz w:val="20"/>
                                </w:rPr>
                                <w:t>10.4</w:t>
                              </w:r>
                            </w:p>
                          </w:txbxContent>
                        </wps:txbx>
                        <wps:bodyPr wrap="square" lIns="0" tIns="0" rIns="0" bIns="0" rtlCol="0">
                          <a:noAutofit/>
                        </wps:bodyPr>
                      </wps:wsp>
                    </wpg:wgp>
                  </a:graphicData>
                </a:graphic>
              </wp:inline>
            </w:drawing>
          </mc:Choice>
          <mc:Fallback>
            <w:pict>
              <v:group style="width:70pt;height:20.350pt;mso-position-horizontal-relative:char;mso-position-vertical-relative:line" id="docshapegroup1344" coordorigin="0,0" coordsize="1400,407">
                <v:shape style="position:absolute;left:80;top:79;width:1248;height:247" id="docshape1345" coordorigin="80,80" coordsize="1248,247" path="m1204,80l203,80,155,89,116,116,90,155,80,203,90,251,116,290,155,317,203,326,1204,326,1252,317,1291,290,1318,251,1327,203,1318,155,1291,116,1252,89,1204,80xe" filled="true" fillcolor="#f1f1f2" stroked="false">
                  <v:path arrowok="t"/>
                  <v:fill type="solid"/>
                </v:shape>
                <v:shape style="position:absolute;left:40;top:40;width:1320;height:327" id="docshape1346" coordorigin="40,40" coordsize="1320,327" path="m1205,40l1268,53,1319,88,1354,139,1360,167m1360,239l1354,267,1319,319,1268,354,1204,366,203,366,140,354,88,319,53,267,40,203,53,139,88,88,140,53,202,40e" filled="false" stroked="true" strokeweight="4pt" strokecolor="#231f20">
                  <v:path arrowok="t"/>
                  <v:stroke dashstyle="solid"/>
                </v:shape>
                <v:shape style="position:absolute;left:0;top:0;width:1400;height:407" type="#_x0000_t202" id="docshape1347" filled="false" stroked="false">
                  <v:textbox inset="0,0,0,0">
                    <w:txbxContent>
                      <w:p>
                        <w:pPr>
                          <w:spacing w:before="79"/>
                          <w:ind w:left="227" w:right="0" w:firstLine="0"/>
                          <w:jc w:val="left"/>
                          <w:rPr>
                            <w:rFonts w:ascii="Trebuchet MS"/>
                            <w:b/>
                            <w:sz w:val="20"/>
                          </w:rPr>
                        </w:pPr>
                        <w:r>
                          <w:rPr>
                            <w:rFonts w:ascii="Trebuchet MS"/>
                            <w:b/>
                            <w:smallCaps/>
                            <w:color w:val="231F20"/>
                            <w:w w:val="90"/>
                            <w:sz w:val="20"/>
                          </w:rPr>
                          <w:t>Figure</w:t>
                        </w:r>
                        <w:r>
                          <w:rPr>
                            <w:rFonts w:ascii="Trebuchet MS"/>
                            <w:b/>
                            <w:smallCaps/>
                            <w:color w:val="231F20"/>
                            <w:spacing w:val="5"/>
                            <w:sz w:val="20"/>
                          </w:rPr>
                          <w:t> </w:t>
                        </w:r>
                        <w:r>
                          <w:rPr>
                            <w:rFonts w:ascii="Trebuchet MS"/>
                            <w:b/>
                            <w:smallCaps/>
                            <w:color w:val="231F20"/>
                            <w:spacing w:val="-4"/>
                            <w:sz w:val="20"/>
                          </w:rPr>
                          <w:t>10.4</w:t>
                        </w:r>
                      </w:p>
                    </w:txbxContent>
                  </v:textbox>
                  <w10:wrap type="none"/>
                </v:shape>
              </v:group>
            </w:pict>
          </mc:Fallback>
        </mc:AlternateContent>
      </w:r>
      <w:r>
        <w:rPr>
          <w:rFonts w:ascii="Trebuchet MS"/>
          <w:sz w:val="20"/>
        </w:rPr>
      </w:r>
    </w:p>
    <w:p>
      <w:pPr>
        <w:spacing w:line="259" w:lineRule="auto" w:before="0"/>
        <w:ind w:left="7218" w:right="71" w:hanging="4"/>
        <w:jc w:val="center"/>
        <w:rPr>
          <w:rFonts w:ascii="Trebuchet MS"/>
          <w:sz w:val="16"/>
        </w:rPr>
      </w:pPr>
      <w:r>
        <w:rPr>
          <w:rFonts w:ascii="Trebuchet MS"/>
          <w:sz w:val="16"/>
        </w:rPr>
        <mc:AlternateContent>
          <mc:Choice Requires="wps">
            <w:drawing>
              <wp:anchor distT="0" distB="0" distL="0" distR="0" allowOverlap="1" layoutInCell="1" locked="0" behindDoc="0" simplePos="0" relativeHeight="15926272">
                <wp:simplePos x="0" y="0"/>
                <wp:positionH relativeFrom="page">
                  <wp:posOffset>1255128</wp:posOffset>
                </wp:positionH>
                <wp:positionV relativeFrom="paragraph">
                  <wp:posOffset>-877709</wp:posOffset>
                </wp:positionV>
                <wp:extent cx="2847340" cy="1343660"/>
                <wp:effectExtent l="0" t="0" r="0" b="0"/>
                <wp:wrapNone/>
                <wp:docPr id="1499" name="Group 1499"/>
                <wp:cNvGraphicFramePr>
                  <a:graphicFrameLocks/>
                </wp:cNvGraphicFramePr>
                <a:graphic>
                  <a:graphicData uri="http://schemas.microsoft.com/office/word/2010/wordprocessingGroup">
                    <wpg:wgp>
                      <wpg:cNvPr id="1499" name="Group 1499"/>
                      <wpg:cNvGrpSpPr/>
                      <wpg:grpSpPr>
                        <a:xfrm>
                          <a:off x="0" y="0"/>
                          <a:ext cx="2847340" cy="1343660"/>
                          <a:chExt cx="2847340" cy="1343660"/>
                        </a:xfrm>
                      </wpg:grpSpPr>
                      <pic:pic>
                        <pic:nvPicPr>
                          <pic:cNvPr id="1500" name="Image 1500"/>
                          <pic:cNvPicPr/>
                        </pic:nvPicPr>
                        <pic:blipFill>
                          <a:blip r:embed="rId329" cstate="print"/>
                          <a:stretch>
                            <a:fillRect/>
                          </a:stretch>
                        </pic:blipFill>
                        <pic:spPr>
                          <a:xfrm>
                            <a:off x="6350" y="6350"/>
                            <a:ext cx="2834640" cy="1330464"/>
                          </a:xfrm>
                          <a:prstGeom prst="rect">
                            <a:avLst/>
                          </a:prstGeom>
                        </pic:spPr>
                      </pic:pic>
                      <wps:wsp>
                        <wps:cNvPr id="1501" name="Graphic 1501"/>
                        <wps:cNvSpPr/>
                        <wps:spPr>
                          <a:xfrm>
                            <a:off x="6350" y="6350"/>
                            <a:ext cx="2834640" cy="1330960"/>
                          </a:xfrm>
                          <a:custGeom>
                            <a:avLst/>
                            <a:gdLst/>
                            <a:ahLst/>
                            <a:cxnLst/>
                            <a:rect l="l" t="t" r="r" b="b"/>
                            <a:pathLst>
                              <a:path w="2834640" h="1330960">
                                <a:moveTo>
                                  <a:pt x="2834640" y="1330464"/>
                                </a:moveTo>
                                <a:lnTo>
                                  <a:pt x="0" y="1330464"/>
                                </a:lnTo>
                                <a:lnTo>
                                  <a:pt x="0" y="0"/>
                                </a:lnTo>
                                <a:lnTo>
                                  <a:pt x="2834640" y="0"/>
                                </a:lnTo>
                                <a:lnTo>
                                  <a:pt x="2834640" y="1330464"/>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8.829002pt;margin-top:-69.111023pt;width:224.2pt;height:105.8pt;mso-position-horizontal-relative:page;mso-position-vertical-relative:paragraph;z-index:15926272" id="docshapegroup1348" coordorigin="1977,-1382" coordsize="4484,2116">
                <v:shape style="position:absolute;left:1986;top:-1373;width:4464;height:2096" type="#_x0000_t75" id="docshape1349" stroked="false">
                  <v:imagedata r:id="rId329" o:title=""/>
                </v:shape>
                <v:rect style="position:absolute;left:1986;top:-1373;width:4464;height:2096" id="docshape1350" filled="false" stroked="true" strokeweight="1pt" strokecolor="#231f20">
                  <v:stroke dashstyle="solid"/>
                </v:rect>
                <w10:wrap type="none"/>
              </v:group>
            </w:pict>
          </mc:Fallback>
        </mc:AlternateContent>
      </w:r>
      <w:r>
        <w:rPr>
          <w:rFonts w:ascii="Trebuchet MS"/>
          <w:color w:val="231F20"/>
          <w:sz w:val="16"/>
        </w:rPr>
        <w:t>Using indexes</w:t>
      </w:r>
      <w:r>
        <w:rPr>
          <w:rFonts w:ascii="Trebuchet MS"/>
          <w:color w:val="231F20"/>
          <w:spacing w:val="-3"/>
          <w:sz w:val="16"/>
        </w:rPr>
        <w:t> </w:t>
      </w:r>
      <w:r>
        <w:rPr>
          <w:rFonts w:ascii="Trebuchet MS"/>
          <w:color w:val="231F20"/>
          <w:sz w:val="16"/>
        </w:rPr>
        <w:t>and array</w:t>
      </w:r>
      <w:r>
        <w:rPr>
          <w:rFonts w:ascii="Trebuchet MS"/>
          <w:color w:val="231F20"/>
          <w:spacing w:val="-8"/>
          <w:sz w:val="16"/>
        </w:rPr>
        <w:t> </w:t>
      </w:r>
      <w:r>
        <w:rPr>
          <w:rFonts w:ascii="Trebuchet MS"/>
          <w:color w:val="231F20"/>
          <w:sz w:val="16"/>
        </w:rPr>
        <w:t>concepts</w:t>
      </w:r>
      <w:r>
        <w:rPr>
          <w:rFonts w:ascii="Trebuchet MS"/>
          <w:color w:val="231F20"/>
          <w:spacing w:val="-5"/>
          <w:sz w:val="16"/>
        </w:rPr>
        <w:t> </w:t>
      </w:r>
      <w:r>
        <w:rPr>
          <w:rFonts w:ascii="Trebuchet MS"/>
          <w:color w:val="231F20"/>
          <w:sz w:val="16"/>
        </w:rPr>
        <w:t>to work</w:t>
      </w:r>
      <w:r>
        <w:rPr>
          <w:rFonts w:ascii="Trebuchet MS"/>
          <w:color w:val="231F20"/>
          <w:spacing w:val="-31"/>
          <w:sz w:val="16"/>
        </w:rPr>
        <w:t> </w:t>
      </w:r>
      <w:r>
        <w:rPr>
          <w:rFonts w:ascii="Trebuchet MS"/>
          <w:color w:val="231F20"/>
          <w:sz w:val="16"/>
        </w:rPr>
        <w:t>with</w:t>
      </w:r>
      <w:r>
        <w:rPr>
          <w:rFonts w:ascii="Trebuchet MS"/>
          <w:color w:val="231F20"/>
          <w:spacing w:val="-30"/>
          <w:sz w:val="16"/>
        </w:rPr>
        <w:t> </w:t>
      </w:r>
      <w:r>
        <w:rPr>
          <w:rFonts w:ascii="Trebuchet MS"/>
          <w:color w:val="231F20"/>
          <w:sz w:val="16"/>
        </w:rPr>
        <w:t>memory </w:t>
      </w:r>
      <w:r>
        <w:rPr>
          <w:rFonts w:ascii="Trebuchet MS"/>
          <w:color w:val="231F20"/>
          <w:spacing w:val="-2"/>
          <w:sz w:val="16"/>
        </w:rPr>
        <w:t>segments.</w:t>
      </w:r>
    </w:p>
    <w:p>
      <w:pPr>
        <w:pStyle w:val="BodyText"/>
        <w:spacing w:before="150"/>
        <w:rPr>
          <w:rFonts w:ascii="Trebuchet MS"/>
          <w:sz w:val="16"/>
        </w:rPr>
      </w:pPr>
    </w:p>
    <w:p>
      <w:pPr>
        <w:pStyle w:val="BodyText"/>
        <w:spacing w:line="266" w:lineRule="auto"/>
        <w:ind w:left="17" w:right="14"/>
        <w:jc w:val="both"/>
      </w:pPr>
      <w:r>
        <w:rPr>
          <w:color w:val="231F20"/>
          <w:w w:val="110"/>
        </w:rPr>
        <w:t>Simply supply the pointer name with an index to initialize and access segments of memory. To</w:t>
      </w:r>
      <w:r>
        <w:rPr>
          <w:color w:val="231F20"/>
          <w:spacing w:val="-3"/>
          <w:w w:val="110"/>
        </w:rPr>
        <w:t> </w:t>
      </w:r>
      <w:r>
        <w:rPr>
          <w:color w:val="231F20"/>
          <w:w w:val="110"/>
        </w:rPr>
        <w:t>reiterate,</w:t>
      </w:r>
      <w:r>
        <w:rPr>
          <w:color w:val="231F20"/>
          <w:spacing w:val="-1"/>
          <w:w w:val="110"/>
        </w:rPr>
        <w:t> </w:t>
      </w:r>
      <w:r>
        <w:rPr>
          <w:color w:val="231F20"/>
          <w:w w:val="110"/>
        </w:rPr>
        <w:t>memory</w:t>
      </w:r>
      <w:r>
        <w:rPr>
          <w:color w:val="231F20"/>
          <w:spacing w:val="-1"/>
          <w:w w:val="110"/>
        </w:rPr>
        <w:t> </w:t>
      </w:r>
      <w:r>
        <w:rPr>
          <w:color w:val="231F20"/>
          <w:w w:val="110"/>
        </w:rPr>
        <w:t>segments</w:t>
      </w:r>
      <w:r>
        <w:rPr>
          <w:color w:val="231F20"/>
          <w:spacing w:val="-4"/>
          <w:w w:val="110"/>
        </w:rPr>
        <w:t> </w:t>
      </w:r>
      <w:r>
        <w:rPr>
          <w:color w:val="231F20"/>
          <w:w w:val="110"/>
        </w:rPr>
        <w:t>can</w:t>
      </w:r>
      <w:r>
        <w:rPr>
          <w:color w:val="231F20"/>
          <w:spacing w:val="-4"/>
          <w:w w:val="110"/>
        </w:rPr>
        <w:t> </w:t>
      </w:r>
      <w:r>
        <w:rPr>
          <w:color w:val="231F20"/>
          <w:w w:val="110"/>
        </w:rPr>
        <w:t>be</w:t>
      </w:r>
      <w:r>
        <w:rPr>
          <w:color w:val="231F20"/>
          <w:spacing w:val="-2"/>
          <w:w w:val="110"/>
        </w:rPr>
        <w:t> </w:t>
      </w:r>
      <w:r>
        <w:rPr>
          <w:color w:val="231F20"/>
          <w:w w:val="110"/>
        </w:rPr>
        <w:t>accessed</w:t>
      </w:r>
      <w:r>
        <w:rPr>
          <w:color w:val="231F20"/>
          <w:spacing w:val="-1"/>
          <w:w w:val="110"/>
        </w:rPr>
        <w:t> </w:t>
      </w:r>
      <w:r>
        <w:rPr>
          <w:color w:val="231F20"/>
          <w:w w:val="110"/>
        </w:rPr>
        <w:t>via</w:t>
      </w:r>
      <w:r>
        <w:rPr>
          <w:color w:val="231F20"/>
          <w:spacing w:val="-7"/>
          <w:w w:val="110"/>
        </w:rPr>
        <w:t> </w:t>
      </w:r>
      <w:r>
        <w:rPr>
          <w:color w:val="231F20"/>
          <w:w w:val="110"/>
        </w:rPr>
        <w:t>indexes</w:t>
      </w:r>
      <w:r>
        <w:rPr>
          <w:color w:val="231F20"/>
          <w:spacing w:val="-4"/>
          <w:w w:val="110"/>
        </w:rPr>
        <w:t> </w:t>
      </w:r>
      <w:r>
        <w:rPr>
          <w:color w:val="231F20"/>
          <w:w w:val="110"/>
        </w:rPr>
        <w:t>similar</w:t>
      </w:r>
      <w:r>
        <w:rPr>
          <w:color w:val="231F20"/>
          <w:spacing w:val="-1"/>
          <w:w w:val="110"/>
        </w:rPr>
        <w:t> </w:t>
      </w:r>
      <w:r>
        <w:rPr>
          <w:color w:val="231F20"/>
          <w:w w:val="110"/>
        </w:rPr>
        <w:t>to</w:t>
      </w:r>
      <w:r>
        <w:rPr>
          <w:color w:val="231F20"/>
          <w:spacing w:val="-3"/>
          <w:w w:val="110"/>
        </w:rPr>
        <w:t> </w:t>
      </w:r>
      <w:r>
        <w:rPr>
          <w:color w:val="231F20"/>
          <w:w w:val="110"/>
        </w:rPr>
        <w:t>array</w:t>
      </w:r>
      <w:r>
        <w:rPr>
          <w:color w:val="231F20"/>
          <w:spacing w:val="-2"/>
          <w:w w:val="110"/>
        </w:rPr>
        <w:t> </w:t>
      </w:r>
      <w:r>
        <w:rPr>
          <w:color w:val="231F20"/>
          <w:w w:val="110"/>
        </w:rPr>
        <w:t>elements.</w:t>
      </w:r>
      <w:r>
        <w:rPr>
          <w:color w:val="231F20"/>
          <w:spacing w:val="-1"/>
          <w:w w:val="110"/>
        </w:rPr>
        <w:t> </w:t>
      </w:r>
      <w:r>
        <w:rPr>
          <w:color w:val="231F20"/>
          <w:w w:val="110"/>
        </w:rPr>
        <w:t>This</w:t>
      </w:r>
      <w:r>
        <w:rPr>
          <w:color w:val="231F20"/>
          <w:spacing w:val="-4"/>
          <w:w w:val="110"/>
        </w:rPr>
        <w:t> </w:t>
      </w:r>
      <w:r>
        <w:rPr>
          <w:color w:val="231F20"/>
          <w:w w:val="110"/>
        </w:rPr>
        <w:t>is a useful and powerful concept for dissecting chunks of memory.</w:t>
      </w:r>
    </w:p>
    <w:p>
      <w:pPr>
        <w:spacing w:before="220"/>
        <w:ind w:left="18" w:right="0" w:firstLine="0"/>
        <w:jc w:val="both"/>
        <w:rPr>
          <w:rFonts w:ascii="Trebuchet MS"/>
          <w:b/>
          <w:sz w:val="34"/>
        </w:rPr>
      </w:pPr>
      <w:r>
        <w:rPr>
          <w:rFonts w:ascii="Trebuchet MS"/>
          <w:b/>
          <w:color w:val="231F20"/>
          <w:w w:val="105"/>
          <w:sz w:val="24"/>
        </w:rPr>
        <w:t>CALLOC</w:t>
      </w:r>
      <w:r>
        <w:rPr>
          <w:rFonts w:ascii="Trebuchet MS"/>
          <w:b/>
          <w:color w:val="231F20"/>
          <w:w w:val="105"/>
          <w:sz w:val="34"/>
        </w:rPr>
        <w:t>()</w:t>
      </w:r>
      <w:r>
        <w:rPr>
          <w:rFonts w:ascii="Trebuchet MS"/>
          <w:b/>
          <w:color w:val="231F20"/>
          <w:spacing w:val="-32"/>
          <w:w w:val="105"/>
          <w:sz w:val="34"/>
        </w:rPr>
        <w:t> </w:t>
      </w:r>
      <w:r>
        <w:rPr>
          <w:rFonts w:ascii="Trebuchet MS"/>
          <w:b/>
          <w:color w:val="231F20"/>
          <w:w w:val="105"/>
          <w:sz w:val="24"/>
        </w:rPr>
        <w:t>AND </w:t>
      </w:r>
      <w:r>
        <w:rPr>
          <w:rFonts w:ascii="Trebuchet MS"/>
          <w:b/>
          <w:color w:val="231F20"/>
          <w:spacing w:val="-2"/>
          <w:w w:val="105"/>
          <w:sz w:val="24"/>
        </w:rPr>
        <w:t>REALLOC</w:t>
      </w:r>
      <w:r>
        <w:rPr>
          <w:rFonts w:ascii="Trebuchet MS"/>
          <w:b/>
          <w:color w:val="231F20"/>
          <w:spacing w:val="-2"/>
          <w:w w:val="105"/>
          <w:sz w:val="34"/>
        </w:rPr>
        <w:t>()</w:t>
      </w:r>
    </w:p>
    <w:p>
      <w:pPr>
        <w:pStyle w:val="BodyText"/>
        <w:spacing w:line="268" w:lineRule="auto" w:before="12"/>
        <w:ind w:left="18" w:right="10"/>
        <w:jc w:val="both"/>
      </w:pPr>
      <w:r>
        <w:rPr>
          <w:color w:val="231F20"/>
          <w:w w:val="115"/>
        </w:rPr>
        <w:t>Another</w:t>
      </w:r>
      <w:r>
        <w:rPr>
          <w:color w:val="231F20"/>
          <w:spacing w:val="-9"/>
          <w:w w:val="115"/>
        </w:rPr>
        <w:t> </w:t>
      </w:r>
      <w:r>
        <w:rPr>
          <w:color w:val="231F20"/>
          <w:w w:val="115"/>
        </w:rPr>
        <w:t>memory</w:t>
      </w:r>
      <w:r>
        <w:rPr>
          <w:color w:val="231F20"/>
          <w:spacing w:val="-6"/>
          <w:w w:val="115"/>
        </w:rPr>
        <w:t> </w:t>
      </w:r>
      <w:r>
        <w:rPr>
          <w:color w:val="231F20"/>
          <w:w w:val="115"/>
        </w:rPr>
        <w:t>allocating</w:t>
      </w:r>
      <w:r>
        <w:rPr>
          <w:color w:val="231F20"/>
          <w:spacing w:val="-10"/>
          <w:w w:val="115"/>
        </w:rPr>
        <w:t> </w:t>
      </w:r>
      <w:r>
        <w:rPr>
          <w:color w:val="231F20"/>
          <w:w w:val="115"/>
        </w:rPr>
        <w:t>tool</w:t>
      </w:r>
      <w:r>
        <w:rPr>
          <w:color w:val="231F20"/>
          <w:spacing w:val="-8"/>
          <w:w w:val="115"/>
        </w:rPr>
        <w:t> </w:t>
      </w:r>
      <w:r>
        <w:rPr>
          <w:color w:val="231F20"/>
          <w:w w:val="115"/>
        </w:rPr>
        <w:t>is</w:t>
      </w:r>
      <w:r>
        <w:rPr>
          <w:color w:val="231F20"/>
          <w:spacing w:val="-13"/>
          <w:w w:val="115"/>
        </w:rPr>
        <w:t> </w:t>
      </w:r>
      <w:r>
        <w:rPr>
          <w:color w:val="231F20"/>
          <w:w w:val="115"/>
        </w:rPr>
        <w:t>the</w:t>
      </w:r>
      <w:r>
        <w:rPr>
          <w:color w:val="231F20"/>
          <w:spacing w:val="-9"/>
          <w:w w:val="115"/>
        </w:rPr>
        <w:t> </w:t>
      </w:r>
      <w:r>
        <w:rPr>
          <w:color w:val="231F20"/>
          <w:w w:val="115"/>
        </w:rPr>
        <w:t>C</w:t>
      </w:r>
      <w:r>
        <w:rPr>
          <w:color w:val="231F20"/>
          <w:spacing w:val="-5"/>
          <w:w w:val="115"/>
        </w:rPr>
        <w:t> </w:t>
      </w:r>
      <w:r>
        <w:rPr>
          <w:color w:val="231F20"/>
          <w:w w:val="115"/>
        </w:rPr>
        <w:t>standard</w:t>
      </w:r>
      <w:r>
        <w:rPr>
          <w:color w:val="231F20"/>
          <w:spacing w:val="-9"/>
          <w:w w:val="115"/>
        </w:rPr>
        <w:t> </w:t>
      </w:r>
      <w:r>
        <w:rPr>
          <w:color w:val="231F20"/>
          <w:w w:val="115"/>
        </w:rPr>
        <w:t>library</w:t>
      </w:r>
      <w:r>
        <w:rPr>
          <w:color w:val="231F20"/>
          <w:spacing w:val="-15"/>
          <w:w w:val="115"/>
        </w:rPr>
        <w:t> </w:t>
      </w:r>
      <w:r>
        <w:rPr>
          <w:rFonts w:ascii="Trebuchet MS"/>
          <w:color w:val="231F20"/>
          <w:w w:val="115"/>
          <w:sz w:val="18"/>
        </w:rPr>
        <w:t>&lt;stdlib.h&gt;</w:t>
      </w:r>
      <w:r>
        <w:rPr>
          <w:rFonts w:ascii="Trebuchet MS"/>
          <w:color w:val="231F20"/>
          <w:spacing w:val="-9"/>
          <w:w w:val="115"/>
          <w:sz w:val="18"/>
        </w:rPr>
        <w:t> </w:t>
      </w:r>
      <w:r>
        <w:rPr>
          <w:color w:val="231F20"/>
          <w:w w:val="115"/>
        </w:rPr>
        <w:t>function</w:t>
      </w:r>
      <w:r>
        <w:rPr>
          <w:color w:val="231F20"/>
          <w:spacing w:val="-10"/>
          <w:w w:val="115"/>
        </w:rPr>
        <w:t> </w:t>
      </w:r>
      <w:r>
        <w:rPr>
          <w:rFonts w:ascii="Trebuchet MS"/>
          <w:color w:val="231F20"/>
          <w:w w:val="115"/>
          <w:sz w:val="18"/>
        </w:rPr>
        <w:t>calloc()</w:t>
      </w:r>
      <w:r>
        <w:rPr>
          <w:color w:val="231F20"/>
          <w:w w:val="115"/>
        </w:rPr>
        <w:t>.</w:t>
      </w:r>
      <w:r>
        <w:rPr>
          <w:color w:val="231F20"/>
          <w:spacing w:val="-10"/>
          <w:w w:val="115"/>
        </w:rPr>
        <w:t> </w:t>
      </w:r>
      <w:r>
        <w:rPr>
          <w:color w:val="231F20"/>
          <w:w w:val="115"/>
        </w:rPr>
        <w:t>Like the</w:t>
      </w:r>
      <w:r>
        <w:rPr>
          <w:color w:val="231F20"/>
          <w:spacing w:val="-10"/>
          <w:w w:val="115"/>
        </w:rPr>
        <w:t> </w:t>
      </w:r>
      <w:r>
        <w:rPr>
          <w:rFonts w:ascii="Trebuchet MS"/>
          <w:color w:val="231F20"/>
          <w:w w:val="115"/>
          <w:sz w:val="18"/>
        </w:rPr>
        <w:t>malloc()</w:t>
      </w:r>
      <w:r>
        <w:rPr>
          <w:rFonts w:ascii="Trebuchet MS"/>
          <w:color w:val="231F20"/>
          <w:spacing w:val="-9"/>
          <w:w w:val="115"/>
          <w:sz w:val="18"/>
        </w:rPr>
        <w:t> </w:t>
      </w:r>
      <w:r>
        <w:rPr>
          <w:color w:val="231F20"/>
          <w:w w:val="115"/>
        </w:rPr>
        <w:t>function,</w:t>
      </w:r>
      <w:r>
        <w:rPr>
          <w:color w:val="231F20"/>
          <w:spacing w:val="-6"/>
          <w:w w:val="115"/>
        </w:rPr>
        <w:t> </w:t>
      </w:r>
      <w:r>
        <w:rPr>
          <w:color w:val="231F20"/>
          <w:w w:val="115"/>
        </w:rPr>
        <w:t>the</w:t>
      </w:r>
      <w:r>
        <w:rPr>
          <w:color w:val="231F20"/>
          <w:spacing w:val="-5"/>
          <w:w w:val="115"/>
        </w:rPr>
        <w:t> </w:t>
      </w:r>
      <w:r>
        <w:rPr>
          <w:rFonts w:ascii="Trebuchet MS"/>
          <w:color w:val="231F20"/>
          <w:w w:val="115"/>
          <w:sz w:val="18"/>
        </w:rPr>
        <w:t>calloc()</w:t>
      </w:r>
      <w:r>
        <w:rPr>
          <w:rFonts w:ascii="Trebuchet MS"/>
          <w:color w:val="231F20"/>
          <w:spacing w:val="-4"/>
          <w:w w:val="115"/>
          <w:sz w:val="18"/>
        </w:rPr>
        <w:t> </w:t>
      </w:r>
      <w:r>
        <w:rPr>
          <w:color w:val="231F20"/>
          <w:w w:val="115"/>
        </w:rPr>
        <w:t>function</w:t>
      </w:r>
      <w:r>
        <w:rPr>
          <w:color w:val="231F20"/>
          <w:spacing w:val="-3"/>
          <w:w w:val="115"/>
        </w:rPr>
        <w:t> </w:t>
      </w:r>
      <w:r>
        <w:rPr>
          <w:color w:val="231F20"/>
          <w:w w:val="115"/>
        </w:rPr>
        <w:t>attempts</w:t>
      </w:r>
      <w:r>
        <w:rPr>
          <w:color w:val="231F20"/>
          <w:spacing w:val="-3"/>
          <w:w w:val="115"/>
        </w:rPr>
        <w:t> </w:t>
      </w:r>
      <w:r>
        <w:rPr>
          <w:color w:val="231F20"/>
          <w:w w:val="115"/>
        </w:rPr>
        <w:t>to</w:t>
      </w:r>
      <w:r>
        <w:rPr>
          <w:color w:val="231F20"/>
          <w:spacing w:val="-7"/>
          <w:w w:val="115"/>
        </w:rPr>
        <w:t> </w:t>
      </w:r>
      <w:r>
        <w:rPr>
          <w:color w:val="231F20"/>
          <w:w w:val="115"/>
        </w:rPr>
        <w:t>grab</w:t>
      </w:r>
      <w:r>
        <w:rPr>
          <w:color w:val="231F20"/>
          <w:spacing w:val="-5"/>
          <w:w w:val="115"/>
        </w:rPr>
        <w:t> </w:t>
      </w:r>
      <w:r>
        <w:rPr>
          <w:color w:val="231F20"/>
          <w:w w:val="115"/>
        </w:rPr>
        <w:t>contiguous</w:t>
      </w:r>
      <w:r>
        <w:rPr>
          <w:color w:val="231F20"/>
          <w:spacing w:val="-3"/>
          <w:w w:val="115"/>
        </w:rPr>
        <w:t> </w:t>
      </w:r>
      <w:r>
        <w:rPr>
          <w:color w:val="231F20"/>
          <w:w w:val="115"/>
        </w:rPr>
        <w:t>segments</w:t>
      </w:r>
      <w:r>
        <w:rPr>
          <w:color w:val="231F20"/>
          <w:spacing w:val="-8"/>
          <w:w w:val="115"/>
        </w:rPr>
        <w:t> </w:t>
      </w:r>
      <w:r>
        <w:rPr>
          <w:color w:val="231F20"/>
          <w:w w:val="115"/>
        </w:rPr>
        <w:t>of</w:t>
      </w:r>
      <w:r>
        <w:rPr>
          <w:color w:val="231F20"/>
          <w:spacing w:val="-5"/>
          <w:w w:val="115"/>
        </w:rPr>
        <w:t> </w:t>
      </w:r>
      <w:r>
        <w:rPr>
          <w:color w:val="231F20"/>
          <w:w w:val="115"/>
        </w:rPr>
        <w:t>mem-ory</w:t>
      </w:r>
      <w:r>
        <w:rPr>
          <w:color w:val="231F20"/>
          <w:w w:val="115"/>
        </w:rPr>
        <w:t> from</w:t>
      </w:r>
      <w:r>
        <w:rPr>
          <w:color w:val="231F20"/>
          <w:w w:val="115"/>
        </w:rPr>
        <w:t> the</w:t>
      </w:r>
      <w:r>
        <w:rPr>
          <w:color w:val="231F20"/>
          <w:w w:val="115"/>
        </w:rPr>
        <w:t> heap.</w:t>
      </w:r>
      <w:r>
        <w:rPr>
          <w:color w:val="231F20"/>
          <w:w w:val="115"/>
        </w:rPr>
        <w:t> The</w:t>
      </w:r>
      <w:r>
        <w:rPr>
          <w:color w:val="231F20"/>
          <w:w w:val="115"/>
        </w:rPr>
        <w:t> </w:t>
      </w:r>
      <w:r>
        <w:rPr>
          <w:rFonts w:ascii="Trebuchet MS"/>
          <w:color w:val="231F20"/>
          <w:w w:val="115"/>
          <w:sz w:val="18"/>
        </w:rPr>
        <w:t>calloc()</w:t>
      </w:r>
      <w:r>
        <w:rPr>
          <w:rFonts w:ascii="Trebuchet MS"/>
          <w:color w:val="231F20"/>
          <w:w w:val="115"/>
          <w:sz w:val="18"/>
        </w:rPr>
        <w:t> </w:t>
      </w:r>
      <w:r>
        <w:rPr>
          <w:color w:val="231F20"/>
          <w:w w:val="115"/>
        </w:rPr>
        <w:t>function</w:t>
      </w:r>
      <w:r>
        <w:rPr>
          <w:color w:val="231F20"/>
          <w:w w:val="115"/>
        </w:rPr>
        <w:t> takes</w:t>
      </w:r>
      <w:r>
        <w:rPr>
          <w:color w:val="231F20"/>
          <w:w w:val="115"/>
        </w:rPr>
        <w:t> two</w:t>
      </w:r>
      <w:r>
        <w:rPr>
          <w:color w:val="231F20"/>
          <w:w w:val="115"/>
        </w:rPr>
        <w:t> arguments:</w:t>
      </w:r>
      <w:r>
        <w:rPr>
          <w:color w:val="231F20"/>
          <w:w w:val="115"/>
        </w:rPr>
        <w:t> the</w:t>
      </w:r>
      <w:r>
        <w:rPr>
          <w:color w:val="231F20"/>
          <w:w w:val="115"/>
        </w:rPr>
        <w:t> first</w:t>
      </w:r>
      <w:r>
        <w:rPr>
          <w:color w:val="231F20"/>
          <w:w w:val="115"/>
        </w:rPr>
        <w:t> determines</w:t>
      </w:r>
      <w:r>
        <w:rPr>
          <w:color w:val="231F20"/>
          <w:w w:val="115"/>
        </w:rPr>
        <w:t> the number</w:t>
      </w:r>
      <w:r>
        <w:rPr>
          <w:color w:val="231F20"/>
          <w:spacing w:val="-5"/>
          <w:w w:val="115"/>
        </w:rPr>
        <w:t> </w:t>
      </w:r>
      <w:r>
        <w:rPr>
          <w:color w:val="231F20"/>
          <w:w w:val="115"/>
        </w:rPr>
        <w:t>of</w:t>
      </w:r>
      <w:r>
        <w:rPr>
          <w:color w:val="231F20"/>
          <w:spacing w:val="-5"/>
          <w:w w:val="115"/>
        </w:rPr>
        <w:t> </w:t>
      </w:r>
      <w:r>
        <w:rPr>
          <w:color w:val="231F20"/>
          <w:w w:val="115"/>
        </w:rPr>
        <w:t>memory</w:t>
      </w:r>
      <w:r>
        <w:rPr>
          <w:color w:val="231F20"/>
          <w:spacing w:val="-1"/>
          <w:w w:val="115"/>
        </w:rPr>
        <w:t> </w:t>
      </w:r>
      <w:r>
        <w:rPr>
          <w:color w:val="231F20"/>
          <w:w w:val="115"/>
        </w:rPr>
        <w:t>segments</w:t>
      </w:r>
      <w:r>
        <w:rPr>
          <w:color w:val="231F20"/>
          <w:spacing w:val="-8"/>
          <w:w w:val="115"/>
        </w:rPr>
        <w:t> </w:t>
      </w:r>
      <w:r>
        <w:rPr>
          <w:color w:val="231F20"/>
          <w:w w:val="115"/>
        </w:rPr>
        <w:t>needed</w:t>
      </w:r>
      <w:r>
        <w:rPr>
          <w:color w:val="231F20"/>
          <w:spacing w:val="-5"/>
          <w:w w:val="115"/>
        </w:rPr>
        <w:t> </w:t>
      </w:r>
      <w:r>
        <w:rPr>
          <w:color w:val="231F20"/>
          <w:w w:val="115"/>
        </w:rPr>
        <w:t>and</w:t>
      </w:r>
      <w:r>
        <w:rPr>
          <w:color w:val="231F20"/>
          <w:spacing w:val="-5"/>
          <w:w w:val="115"/>
        </w:rPr>
        <w:t> </w:t>
      </w:r>
      <w:r>
        <w:rPr>
          <w:color w:val="231F20"/>
          <w:w w:val="115"/>
        </w:rPr>
        <w:t>the</w:t>
      </w:r>
      <w:r>
        <w:rPr>
          <w:color w:val="231F20"/>
          <w:spacing w:val="-5"/>
          <w:w w:val="115"/>
        </w:rPr>
        <w:t> </w:t>
      </w:r>
      <w:r>
        <w:rPr>
          <w:color w:val="231F20"/>
          <w:w w:val="115"/>
        </w:rPr>
        <w:t>second</w:t>
      </w:r>
      <w:r>
        <w:rPr>
          <w:color w:val="231F20"/>
          <w:spacing w:val="-4"/>
          <w:w w:val="115"/>
        </w:rPr>
        <w:t> </w:t>
      </w:r>
      <w:r>
        <w:rPr>
          <w:color w:val="231F20"/>
          <w:w w:val="115"/>
        </w:rPr>
        <w:t>is</w:t>
      </w:r>
      <w:r>
        <w:rPr>
          <w:color w:val="231F20"/>
          <w:spacing w:val="-8"/>
          <w:w w:val="115"/>
        </w:rPr>
        <w:t> </w:t>
      </w:r>
      <w:r>
        <w:rPr>
          <w:color w:val="231F20"/>
          <w:w w:val="115"/>
        </w:rPr>
        <w:t>the</w:t>
      </w:r>
      <w:r>
        <w:rPr>
          <w:color w:val="231F20"/>
          <w:spacing w:val="-5"/>
          <w:w w:val="115"/>
        </w:rPr>
        <w:t> </w:t>
      </w:r>
      <w:r>
        <w:rPr>
          <w:color w:val="231F20"/>
          <w:w w:val="115"/>
        </w:rPr>
        <w:t>size</w:t>
      </w:r>
      <w:r>
        <w:rPr>
          <w:color w:val="231F20"/>
          <w:spacing w:val="-5"/>
          <w:w w:val="115"/>
        </w:rPr>
        <w:t> </w:t>
      </w:r>
      <w:r>
        <w:rPr>
          <w:color w:val="231F20"/>
          <w:w w:val="115"/>
        </w:rPr>
        <w:t>of</w:t>
      </w:r>
      <w:r>
        <w:rPr>
          <w:color w:val="231F20"/>
          <w:spacing w:val="-5"/>
          <w:w w:val="115"/>
        </w:rPr>
        <w:t> </w:t>
      </w:r>
      <w:r>
        <w:rPr>
          <w:color w:val="231F20"/>
          <w:w w:val="115"/>
        </w:rPr>
        <w:t>the</w:t>
      </w:r>
      <w:r>
        <w:rPr>
          <w:color w:val="231F20"/>
          <w:spacing w:val="-5"/>
          <w:w w:val="115"/>
        </w:rPr>
        <w:t> </w:t>
      </w:r>
      <w:r>
        <w:rPr>
          <w:color w:val="231F20"/>
          <w:w w:val="115"/>
        </w:rPr>
        <w:t>data</w:t>
      </w:r>
      <w:r>
        <w:rPr>
          <w:color w:val="231F20"/>
          <w:spacing w:val="-5"/>
          <w:w w:val="115"/>
        </w:rPr>
        <w:t> </w:t>
      </w:r>
      <w:r>
        <w:rPr>
          <w:color w:val="231F20"/>
          <w:w w:val="115"/>
        </w:rPr>
        <w:t>type.</w:t>
      </w:r>
    </w:p>
    <w:p>
      <w:pPr>
        <w:pStyle w:val="BodyText"/>
        <w:spacing w:before="118"/>
        <w:ind w:left="18"/>
        <w:jc w:val="both"/>
      </w:pPr>
      <w:r>
        <w:rPr>
          <w:color w:val="231F20"/>
          <w:w w:val="110"/>
        </w:rPr>
        <w:t>A</w:t>
      </w:r>
      <w:r>
        <w:rPr>
          <w:color w:val="231F20"/>
          <w:spacing w:val="16"/>
          <w:w w:val="110"/>
        </w:rPr>
        <w:t> </w:t>
      </w:r>
      <w:r>
        <w:rPr>
          <w:color w:val="231F20"/>
          <w:w w:val="110"/>
        </w:rPr>
        <w:t>basic</w:t>
      </w:r>
      <w:r>
        <w:rPr>
          <w:color w:val="231F20"/>
          <w:spacing w:val="14"/>
          <w:w w:val="110"/>
        </w:rPr>
        <w:t> </w:t>
      </w:r>
      <w:r>
        <w:rPr>
          <w:color w:val="231F20"/>
          <w:w w:val="110"/>
        </w:rPr>
        <w:t>implementation</w:t>
      </w:r>
      <w:r>
        <w:rPr>
          <w:color w:val="231F20"/>
          <w:spacing w:val="17"/>
          <w:w w:val="110"/>
        </w:rPr>
        <w:t> </w:t>
      </w:r>
      <w:r>
        <w:rPr>
          <w:color w:val="231F20"/>
          <w:w w:val="110"/>
        </w:rPr>
        <w:t>of</w:t>
      </w:r>
      <w:r>
        <w:rPr>
          <w:color w:val="231F20"/>
          <w:spacing w:val="14"/>
          <w:w w:val="110"/>
        </w:rPr>
        <w:t> </w:t>
      </w:r>
      <w:r>
        <w:rPr>
          <w:color w:val="231F20"/>
          <w:w w:val="110"/>
        </w:rPr>
        <w:t>the</w:t>
      </w:r>
      <w:r>
        <w:rPr>
          <w:color w:val="231F20"/>
          <w:spacing w:val="19"/>
          <w:w w:val="110"/>
        </w:rPr>
        <w:t> </w:t>
      </w:r>
      <w:r>
        <w:rPr>
          <w:rFonts w:ascii="Trebuchet MS"/>
          <w:color w:val="231F20"/>
          <w:w w:val="110"/>
          <w:sz w:val="18"/>
        </w:rPr>
        <w:t>calloc()</w:t>
      </w:r>
      <w:r>
        <w:rPr>
          <w:rFonts w:ascii="Trebuchet MS"/>
          <w:color w:val="231F20"/>
          <w:spacing w:val="16"/>
          <w:w w:val="110"/>
          <w:sz w:val="18"/>
        </w:rPr>
        <w:t> </w:t>
      </w:r>
      <w:r>
        <w:rPr>
          <w:color w:val="231F20"/>
          <w:w w:val="110"/>
        </w:rPr>
        <w:t>function</w:t>
      </w:r>
      <w:r>
        <w:rPr>
          <w:color w:val="231F20"/>
          <w:spacing w:val="10"/>
          <w:w w:val="110"/>
        </w:rPr>
        <w:t> </w:t>
      </w:r>
      <w:r>
        <w:rPr>
          <w:color w:val="231F20"/>
          <w:w w:val="110"/>
        </w:rPr>
        <w:t>is</w:t>
      </w:r>
      <w:r>
        <w:rPr>
          <w:color w:val="231F20"/>
          <w:spacing w:val="17"/>
          <w:w w:val="110"/>
        </w:rPr>
        <w:t> </w:t>
      </w:r>
      <w:r>
        <w:rPr>
          <w:color w:val="231F20"/>
          <w:w w:val="110"/>
        </w:rPr>
        <w:t>established</w:t>
      </w:r>
      <w:r>
        <w:rPr>
          <w:color w:val="231F20"/>
          <w:spacing w:val="14"/>
          <w:w w:val="110"/>
        </w:rPr>
        <w:t> </w:t>
      </w:r>
      <w:r>
        <w:rPr>
          <w:color w:val="231F20"/>
          <w:w w:val="110"/>
        </w:rPr>
        <w:t>in</w:t>
      </w:r>
      <w:r>
        <w:rPr>
          <w:color w:val="231F20"/>
          <w:spacing w:val="16"/>
          <w:w w:val="110"/>
        </w:rPr>
        <w:t> </w:t>
      </w:r>
      <w:r>
        <w:rPr>
          <w:color w:val="231F20"/>
          <w:w w:val="110"/>
        </w:rPr>
        <w:t>the</w:t>
      </w:r>
      <w:r>
        <w:rPr>
          <w:color w:val="231F20"/>
          <w:spacing w:val="20"/>
          <w:w w:val="110"/>
        </w:rPr>
        <w:t> </w:t>
      </w:r>
      <w:r>
        <w:rPr>
          <w:color w:val="231F20"/>
          <w:w w:val="110"/>
        </w:rPr>
        <w:t>next</w:t>
      </w:r>
      <w:r>
        <w:rPr>
          <w:color w:val="231F20"/>
          <w:spacing w:val="14"/>
          <w:w w:val="110"/>
        </w:rPr>
        <w:t> </w:t>
      </w:r>
      <w:r>
        <w:rPr>
          <w:color w:val="231F20"/>
          <w:spacing w:val="-2"/>
          <w:w w:val="110"/>
        </w:rPr>
        <w:t>program.</w:t>
      </w:r>
    </w:p>
    <w:p>
      <w:pPr>
        <w:spacing w:line="319" w:lineRule="auto" w:before="174"/>
        <w:ind w:left="18" w:right="6603" w:firstLine="0"/>
        <w:jc w:val="left"/>
        <w:rPr>
          <w:rFonts w:ascii="Trebuchet MS"/>
          <w:sz w:val="18"/>
        </w:rPr>
      </w:pPr>
      <w:r>
        <w:rPr>
          <w:rFonts w:ascii="Trebuchet MS"/>
          <w:color w:val="231F20"/>
          <w:w w:val="120"/>
          <w:sz w:val="18"/>
        </w:rPr>
        <w:t>#include</w:t>
      </w:r>
      <w:r>
        <w:rPr>
          <w:rFonts w:ascii="Trebuchet MS"/>
          <w:color w:val="231F20"/>
          <w:spacing w:val="40"/>
          <w:w w:val="120"/>
          <w:sz w:val="18"/>
        </w:rPr>
        <w:t> </w:t>
      </w:r>
      <w:r>
        <w:rPr>
          <w:rFonts w:ascii="Trebuchet MS"/>
          <w:color w:val="231F20"/>
          <w:w w:val="120"/>
          <w:sz w:val="18"/>
        </w:rPr>
        <w:t>&lt;stdio.h&gt; #include</w:t>
      </w:r>
      <w:r>
        <w:rPr>
          <w:rFonts w:ascii="Trebuchet MS"/>
          <w:color w:val="231F20"/>
          <w:spacing w:val="8"/>
          <w:w w:val="120"/>
          <w:sz w:val="18"/>
        </w:rPr>
        <w:t> </w:t>
      </w:r>
      <w:r>
        <w:rPr>
          <w:rFonts w:ascii="Trebuchet MS"/>
          <w:color w:val="231F20"/>
          <w:w w:val="120"/>
          <w:sz w:val="18"/>
        </w:rPr>
        <w:t>&lt;stdlib.h&gt;</w:t>
      </w:r>
    </w:p>
    <w:p>
      <w:pPr>
        <w:pStyle w:val="BodyText"/>
        <w:spacing w:before="75"/>
        <w:rPr>
          <w:rFonts w:ascii="Trebuchet MS"/>
          <w:sz w:val="18"/>
        </w:rPr>
      </w:pPr>
    </w:p>
    <w:p>
      <w:pPr>
        <w:spacing w:before="0"/>
        <w:ind w:left="18" w:right="0" w:firstLine="0"/>
        <w:jc w:val="left"/>
        <w:rPr>
          <w:rFonts w:ascii="Trebuchet MS"/>
          <w:sz w:val="18"/>
        </w:rPr>
      </w:pPr>
      <w:r>
        <w:rPr>
          <w:rFonts w:ascii="Trebuchet MS"/>
          <w:color w:val="231F20"/>
          <w:spacing w:val="-2"/>
          <w:w w:val="120"/>
          <w:sz w:val="18"/>
        </w:rPr>
        <w:t>main()</w:t>
      </w:r>
    </w:p>
    <w:p>
      <w:pPr>
        <w:pStyle w:val="BodyText"/>
        <w:spacing w:before="139"/>
        <w:rPr>
          <w:rFonts w:ascii="Trebuchet MS"/>
          <w:sz w:val="18"/>
        </w:rPr>
      </w:pPr>
    </w:p>
    <w:p>
      <w:pPr>
        <w:spacing w:before="0"/>
        <w:ind w:left="18" w:right="0" w:firstLine="0"/>
        <w:jc w:val="left"/>
        <w:rPr>
          <w:rFonts w:ascii="Trebuchet MS"/>
          <w:sz w:val="18"/>
        </w:rPr>
      </w:pPr>
      <w:r>
        <w:rPr>
          <w:rFonts w:ascii="Trebuchet MS"/>
          <w:color w:val="231F20"/>
          <w:spacing w:val="-10"/>
          <w:w w:val="150"/>
          <w:sz w:val="18"/>
        </w:rPr>
        <w:t>{</w:t>
      </w:r>
    </w:p>
    <w:p>
      <w:pPr>
        <w:pStyle w:val="BodyText"/>
        <w:spacing w:before="143"/>
        <w:rPr>
          <w:rFonts w:ascii="Trebuchet MS"/>
          <w:sz w:val="18"/>
        </w:rPr>
      </w:pPr>
    </w:p>
    <w:p>
      <w:pPr>
        <w:spacing w:before="0"/>
        <w:ind w:left="315" w:right="0" w:firstLine="0"/>
        <w:jc w:val="left"/>
        <w:rPr>
          <w:rFonts w:ascii="Trebuchet MS"/>
          <w:sz w:val="18"/>
        </w:rPr>
      </w:pPr>
      <w:r>
        <w:rPr>
          <w:rFonts w:ascii="Trebuchet MS"/>
          <w:color w:val="231F20"/>
          <w:w w:val="120"/>
          <w:sz w:val="18"/>
        </w:rPr>
        <w:t>int</w:t>
      </w:r>
      <w:r>
        <w:rPr>
          <w:rFonts w:ascii="Trebuchet MS"/>
          <w:color w:val="231F20"/>
          <w:spacing w:val="64"/>
          <w:w w:val="120"/>
          <w:sz w:val="18"/>
        </w:rPr>
        <w:t> </w:t>
      </w:r>
      <w:r>
        <w:rPr>
          <w:rFonts w:ascii="Trebuchet MS"/>
          <w:color w:val="231F20"/>
          <w:spacing w:val="-2"/>
          <w:w w:val="120"/>
          <w:sz w:val="18"/>
        </w:rPr>
        <w:t>*numbers;</w:t>
      </w:r>
    </w:p>
    <w:p>
      <w:pPr>
        <w:pStyle w:val="BodyText"/>
        <w:spacing w:before="71"/>
        <w:rPr>
          <w:rFonts w:ascii="Trebuchet MS"/>
          <w:sz w:val="18"/>
        </w:rPr>
      </w:pPr>
    </w:p>
    <w:p>
      <w:pPr>
        <w:spacing w:line="560" w:lineRule="atLeast" w:before="0"/>
        <w:ind w:left="315" w:right="4045" w:firstLine="0"/>
        <w:jc w:val="left"/>
        <w:rPr>
          <w:rFonts w:ascii="Trebuchet MS"/>
          <w:sz w:val="18"/>
        </w:rPr>
      </w:pPr>
      <w:r>
        <w:rPr>
          <w:rFonts w:ascii="Trebuchet MS"/>
          <w:color w:val="231F20"/>
          <w:w w:val="120"/>
          <w:sz w:val="18"/>
        </w:rPr>
        <w:t>numbers</w:t>
      </w:r>
      <w:r>
        <w:rPr>
          <w:rFonts w:ascii="Trebuchet MS"/>
          <w:color w:val="231F20"/>
          <w:spacing w:val="11"/>
          <w:w w:val="120"/>
          <w:sz w:val="18"/>
        </w:rPr>
        <w:t> </w:t>
      </w:r>
      <w:r>
        <w:rPr>
          <w:rFonts w:ascii="Trebuchet MS"/>
          <w:color w:val="231F20"/>
          <w:w w:val="120"/>
          <w:sz w:val="18"/>
        </w:rPr>
        <w:t>=</w:t>
      </w:r>
      <w:r>
        <w:rPr>
          <w:rFonts w:ascii="Trebuchet MS"/>
          <w:color w:val="231F20"/>
          <w:w w:val="120"/>
          <w:sz w:val="18"/>
        </w:rPr>
        <w:t> </w:t>
      </w:r>
      <w:r>
        <w:rPr>
          <w:rFonts w:ascii="Trebuchet MS"/>
          <w:color w:val="231F20"/>
          <w:w w:val="130"/>
          <w:sz w:val="18"/>
        </w:rPr>
        <w:t>(int</w:t>
      </w:r>
      <w:r>
        <w:rPr>
          <w:rFonts w:ascii="Trebuchet MS"/>
          <w:color w:val="231F20"/>
          <w:w w:val="130"/>
          <w:sz w:val="18"/>
        </w:rPr>
        <w:t> *)</w:t>
      </w:r>
      <w:r>
        <w:rPr>
          <w:rFonts w:ascii="Trebuchet MS"/>
          <w:color w:val="231F20"/>
          <w:w w:val="130"/>
          <w:sz w:val="18"/>
        </w:rPr>
        <w:t> calloc(10,</w:t>
      </w:r>
      <w:r>
        <w:rPr>
          <w:rFonts w:ascii="Trebuchet MS"/>
          <w:color w:val="231F20"/>
          <w:w w:val="130"/>
          <w:sz w:val="18"/>
        </w:rPr>
        <w:t> sizeof(int)); </w:t>
      </w:r>
      <w:r>
        <w:rPr>
          <w:rFonts w:ascii="Trebuchet MS"/>
          <w:color w:val="231F20"/>
          <w:w w:val="140"/>
          <w:sz w:val="18"/>
        </w:rPr>
        <w:t>if</w:t>
      </w:r>
      <w:r>
        <w:rPr>
          <w:rFonts w:ascii="Trebuchet MS"/>
          <w:color w:val="231F20"/>
          <w:w w:val="140"/>
          <w:sz w:val="18"/>
        </w:rPr>
        <w:t> </w:t>
      </w:r>
      <w:r>
        <w:rPr>
          <w:rFonts w:ascii="Trebuchet MS"/>
          <w:color w:val="231F20"/>
          <w:w w:val="130"/>
          <w:sz w:val="18"/>
        </w:rPr>
        <w:t>(</w:t>
      </w:r>
      <w:r>
        <w:rPr>
          <w:rFonts w:ascii="Trebuchet MS"/>
          <w:color w:val="231F20"/>
          <w:w w:val="130"/>
          <w:sz w:val="18"/>
        </w:rPr>
        <w:t> </w:t>
      </w:r>
      <w:r>
        <w:rPr>
          <w:rFonts w:ascii="Trebuchet MS"/>
          <w:color w:val="231F20"/>
          <w:w w:val="120"/>
          <w:sz w:val="18"/>
        </w:rPr>
        <w:t>numbers</w:t>
      </w:r>
      <w:r>
        <w:rPr>
          <w:rFonts w:ascii="Trebuchet MS"/>
          <w:color w:val="231F20"/>
          <w:spacing w:val="26"/>
          <w:w w:val="120"/>
          <w:sz w:val="18"/>
        </w:rPr>
        <w:t> </w:t>
      </w:r>
      <w:r>
        <w:rPr>
          <w:rFonts w:ascii="Trebuchet MS"/>
          <w:color w:val="231F20"/>
          <w:w w:val="120"/>
          <w:sz w:val="18"/>
        </w:rPr>
        <w:t>==</w:t>
      </w:r>
      <w:r>
        <w:rPr>
          <w:rFonts w:ascii="Trebuchet MS"/>
          <w:color w:val="231F20"/>
          <w:w w:val="120"/>
          <w:sz w:val="18"/>
        </w:rPr>
        <w:t> NULL</w:t>
      </w:r>
      <w:r>
        <w:rPr>
          <w:rFonts w:ascii="Trebuchet MS"/>
          <w:color w:val="231F20"/>
          <w:w w:val="120"/>
          <w:sz w:val="18"/>
        </w:rPr>
        <w:t> </w:t>
      </w:r>
      <w:r>
        <w:rPr>
          <w:rFonts w:ascii="Trebuchet MS"/>
          <w:color w:val="231F20"/>
          <w:w w:val="130"/>
          <w:sz w:val="18"/>
        </w:rPr>
        <w:t>)</w:t>
      </w:r>
    </w:p>
    <w:p>
      <w:pPr>
        <w:spacing w:before="71"/>
        <w:ind w:left="613" w:right="0" w:firstLine="0"/>
        <w:jc w:val="left"/>
        <w:rPr>
          <w:rFonts w:ascii="Trebuchet MS"/>
          <w:sz w:val="18"/>
        </w:rPr>
      </w:pPr>
      <w:r>
        <w:rPr>
          <w:rFonts w:ascii="Trebuchet MS"/>
          <w:color w:val="231F20"/>
          <w:w w:val="125"/>
          <w:sz w:val="18"/>
        </w:rPr>
        <w:t>return;</w:t>
      </w:r>
      <w:r>
        <w:rPr>
          <w:rFonts w:ascii="Trebuchet MS"/>
          <w:color w:val="231F20"/>
          <w:spacing w:val="20"/>
          <w:w w:val="125"/>
          <w:sz w:val="18"/>
        </w:rPr>
        <w:t>  </w:t>
      </w:r>
      <w:r>
        <w:rPr>
          <w:rFonts w:ascii="Trebuchet MS"/>
          <w:color w:val="231F20"/>
          <w:w w:val="125"/>
          <w:sz w:val="18"/>
        </w:rPr>
        <w:t>//</w:t>
      </w:r>
      <w:r>
        <w:rPr>
          <w:rFonts w:ascii="Trebuchet MS"/>
          <w:color w:val="231F20"/>
          <w:spacing w:val="20"/>
          <w:w w:val="125"/>
          <w:sz w:val="18"/>
        </w:rPr>
        <w:t> </w:t>
      </w:r>
      <w:r>
        <w:rPr>
          <w:rFonts w:ascii="Trebuchet MS"/>
          <w:color w:val="231F20"/>
          <w:w w:val="125"/>
          <w:sz w:val="18"/>
        </w:rPr>
        <w:t>return</w:t>
      </w:r>
      <w:r>
        <w:rPr>
          <w:rFonts w:ascii="Trebuchet MS"/>
          <w:color w:val="231F20"/>
          <w:spacing w:val="11"/>
          <w:w w:val="140"/>
          <w:sz w:val="18"/>
        </w:rPr>
        <w:t> </w:t>
      </w:r>
      <w:r>
        <w:rPr>
          <w:rFonts w:ascii="Trebuchet MS"/>
          <w:color w:val="231F20"/>
          <w:w w:val="140"/>
          <w:sz w:val="18"/>
        </w:rPr>
        <w:t>if</w:t>
      </w:r>
      <w:r>
        <w:rPr>
          <w:rFonts w:ascii="Trebuchet MS"/>
          <w:color w:val="231F20"/>
          <w:spacing w:val="11"/>
          <w:w w:val="140"/>
          <w:sz w:val="18"/>
        </w:rPr>
        <w:t> </w:t>
      </w:r>
      <w:r>
        <w:rPr>
          <w:rFonts w:ascii="Trebuchet MS"/>
          <w:color w:val="231F20"/>
          <w:w w:val="125"/>
          <w:sz w:val="18"/>
        </w:rPr>
        <w:t>calloc</w:t>
      </w:r>
      <w:r>
        <w:rPr>
          <w:rFonts w:ascii="Trebuchet MS"/>
          <w:color w:val="231F20"/>
          <w:spacing w:val="11"/>
          <w:w w:val="140"/>
          <w:sz w:val="18"/>
        </w:rPr>
        <w:t> </w:t>
      </w:r>
      <w:r>
        <w:rPr>
          <w:rFonts w:ascii="Trebuchet MS"/>
          <w:color w:val="231F20"/>
          <w:w w:val="140"/>
          <w:sz w:val="18"/>
        </w:rPr>
        <w:t>is</w:t>
      </w:r>
      <w:r>
        <w:rPr>
          <w:rFonts w:ascii="Trebuchet MS"/>
          <w:color w:val="231F20"/>
          <w:spacing w:val="11"/>
          <w:w w:val="140"/>
          <w:sz w:val="18"/>
        </w:rPr>
        <w:t> </w:t>
      </w:r>
      <w:r>
        <w:rPr>
          <w:rFonts w:ascii="Trebuchet MS"/>
          <w:color w:val="231F20"/>
          <w:w w:val="125"/>
          <w:sz w:val="18"/>
        </w:rPr>
        <w:t>not</w:t>
      </w:r>
      <w:r>
        <w:rPr>
          <w:rFonts w:ascii="Trebuchet MS"/>
          <w:color w:val="231F20"/>
          <w:spacing w:val="19"/>
          <w:w w:val="125"/>
          <w:sz w:val="18"/>
        </w:rPr>
        <w:t> </w:t>
      </w:r>
      <w:r>
        <w:rPr>
          <w:rFonts w:ascii="Trebuchet MS"/>
          <w:color w:val="231F20"/>
          <w:spacing w:val="-2"/>
          <w:w w:val="125"/>
          <w:sz w:val="18"/>
        </w:rPr>
        <w:t>successful</w:t>
      </w:r>
    </w:p>
    <w:p>
      <w:pPr>
        <w:pStyle w:val="BodyText"/>
        <w:spacing w:before="144"/>
        <w:rPr>
          <w:rFonts w:ascii="Trebuchet MS"/>
          <w:sz w:val="18"/>
        </w:rPr>
      </w:pPr>
    </w:p>
    <w:p>
      <w:pPr>
        <w:spacing w:before="0"/>
        <w:ind w:left="18" w:right="0" w:firstLine="0"/>
        <w:jc w:val="left"/>
        <w:rPr>
          <w:rFonts w:ascii="Trebuchet MS"/>
          <w:sz w:val="18"/>
        </w:rPr>
      </w:pPr>
      <w:r>
        <w:rPr>
          <w:rFonts w:ascii="Trebuchet MS"/>
          <w:color w:val="231F20"/>
          <w:w w:val="120"/>
          <w:sz w:val="18"/>
        </w:rPr>
        <w:t>}</w:t>
      </w:r>
      <w:r>
        <w:rPr>
          <w:rFonts w:ascii="Trebuchet MS"/>
          <w:color w:val="231F20"/>
          <w:spacing w:val="8"/>
          <w:w w:val="120"/>
          <w:sz w:val="18"/>
        </w:rPr>
        <w:t> </w:t>
      </w:r>
      <w:r>
        <w:rPr>
          <w:rFonts w:ascii="Trebuchet MS"/>
          <w:color w:val="231F20"/>
          <w:w w:val="115"/>
          <w:sz w:val="18"/>
        </w:rPr>
        <w:t>//end</w:t>
      </w:r>
      <w:r>
        <w:rPr>
          <w:rFonts w:ascii="Trebuchet MS"/>
          <w:color w:val="231F20"/>
          <w:spacing w:val="11"/>
          <w:w w:val="115"/>
          <w:sz w:val="18"/>
        </w:rPr>
        <w:t> </w:t>
      </w:r>
      <w:r>
        <w:rPr>
          <w:rFonts w:ascii="Trebuchet MS"/>
          <w:color w:val="231F20"/>
          <w:spacing w:val="-4"/>
          <w:w w:val="115"/>
          <w:sz w:val="18"/>
        </w:rPr>
        <w:t>main</w:t>
      </w:r>
    </w:p>
    <w:p>
      <w:pPr>
        <w:pStyle w:val="BodyText"/>
        <w:spacing w:line="280" w:lineRule="auto" w:before="187"/>
        <w:ind w:left="18" w:right="12"/>
        <w:jc w:val="both"/>
      </w:pPr>
      <w:r>
        <w:rPr>
          <w:color w:val="231F20"/>
          <w:w w:val="115"/>
        </w:rPr>
        <w:t>I can use the </w:t>
      </w:r>
      <w:r>
        <w:rPr>
          <w:rFonts w:ascii="Trebuchet MS"/>
          <w:color w:val="231F20"/>
          <w:w w:val="115"/>
          <w:sz w:val="18"/>
        </w:rPr>
        <w:t>calloc() </w:t>
      </w:r>
      <w:r>
        <w:rPr>
          <w:color w:val="231F20"/>
          <w:w w:val="115"/>
        </w:rPr>
        <w:t>function to</w:t>
      </w:r>
      <w:r>
        <w:rPr>
          <w:color w:val="231F20"/>
          <w:spacing w:val="-1"/>
          <w:w w:val="115"/>
        </w:rPr>
        <w:t> </w:t>
      </w:r>
      <w:r>
        <w:rPr>
          <w:color w:val="231F20"/>
          <w:w w:val="115"/>
        </w:rPr>
        <w:t>obtain a chunk of memory to hold 10 integer data types by</w:t>
      </w:r>
      <w:r>
        <w:rPr>
          <w:color w:val="231F20"/>
          <w:spacing w:val="-6"/>
          <w:w w:val="115"/>
        </w:rPr>
        <w:t> </w:t>
      </w:r>
      <w:r>
        <w:rPr>
          <w:color w:val="231F20"/>
          <w:w w:val="115"/>
        </w:rPr>
        <w:t>passing</w:t>
      </w:r>
      <w:r>
        <w:rPr>
          <w:color w:val="231F20"/>
          <w:spacing w:val="-5"/>
          <w:w w:val="115"/>
        </w:rPr>
        <w:t> </w:t>
      </w:r>
      <w:r>
        <w:rPr>
          <w:color w:val="231F20"/>
          <w:w w:val="115"/>
        </w:rPr>
        <w:t>two</w:t>
      </w:r>
      <w:r>
        <w:rPr>
          <w:color w:val="231F20"/>
          <w:spacing w:val="-4"/>
          <w:w w:val="115"/>
        </w:rPr>
        <w:t> </w:t>
      </w:r>
      <w:r>
        <w:rPr>
          <w:color w:val="231F20"/>
          <w:w w:val="115"/>
        </w:rPr>
        <w:t>arguments.</w:t>
      </w:r>
      <w:r>
        <w:rPr>
          <w:color w:val="231F20"/>
          <w:spacing w:val="-7"/>
          <w:w w:val="115"/>
        </w:rPr>
        <w:t> </w:t>
      </w:r>
      <w:r>
        <w:rPr>
          <w:color w:val="231F20"/>
          <w:w w:val="115"/>
        </w:rPr>
        <w:t>The</w:t>
      </w:r>
      <w:r>
        <w:rPr>
          <w:color w:val="231F20"/>
          <w:spacing w:val="-5"/>
          <w:w w:val="115"/>
        </w:rPr>
        <w:t> </w:t>
      </w:r>
      <w:r>
        <w:rPr>
          <w:color w:val="231F20"/>
          <w:w w:val="115"/>
        </w:rPr>
        <w:t>first</w:t>
      </w:r>
      <w:r>
        <w:rPr>
          <w:color w:val="231F20"/>
          <w:spacing w:val="-6"/>
          <w:w w:val="115"/>
        </w:rPr>
        <w:t> </w:t>
      </w:r>
      <w:r>
        <w:rPr>
          <w:color w:val="231F20"/>
          <w:w w:val="115"/>
        </w:rPr>
        <w:t>argument</w:t>
      </w:r>
      <w:r>
        <w:rPr>
          <w:color w:val="231F20"/>
          <w:spacing w:val="-5"/>
          <w:w w:val="115"/>
        </w:rPr>
        <w:t> </w:t>
      </w:r>
      <w:r>
        <w:rPr>
          <w:color w:val="231F20"/>
          <w:w w:val="115"/>
        </w:rPr>
        <w:t>tells</w:t>
      </w:r>
      <w:r>
        <w:rPr>
          <w:color w:val="231F20"/>
          <w:spacing w:val="-7"/>
          <w:w w:val="115"/>
        </w:rPr>
        <w:t> </w:t>
      </w:r>
      <w:r>
        <w:rPr>
          <w:rFonts w:ascii="Trebuchet MS"/>
          <w:color w:val="231F20"/>
          <w:w w:val="115"/>
          <w:sz w:val="18"/>
        </w:rPr>
        <w:t>calloc()</w:t>
      </w:r>
      <w:r>
        <w:rPr>
          <w:rFonts w:ascii="Trebuchet MS"/>
          <w:color w:val="231F20"/>
          <w:spacing w:val="-5"/>
          <w:w w:val="115"/>
          <w:sz w:val="18"/>
        </w:rPr>
        <w:t> </w:t>
      </w:r>
      <w:r>
        <w:rPr>
          <w:color w:val="231F20"/>
          <w:w w:val="115"/>
        </w:rPr>
        <w:t>I</w:t>
      </w:r>
      <w:r>
        <w:rPr>
          <w:color w:val="231F20"/>
          <w:spacing w:val="-9"/>
          <w:w w:val="115"/>
        </w:rPr>
        <w:t> </w:t>
      </w:r>
      <w:r>
        <w:rPr>
          <w:color w:val="231F20"/>
          <w:w w:val="115"/>
        </w:rPr>
        <w:t>want</w:t>
      </w:r>
      <w:r>
        <w:rPr>
          <w:color w:val="231F20"/>
          <w:spacing w:val="-6"/>
          <w:w w:val="115"/>
        </w:rPr>
        <w:t> </w:t>
      </w:r>
      <w:r>
        <w:rPr>
          <w:color w:val="231F20"/>
          <w:w w:val="115"/>
        </w:rPr>
        <w:t>10</w:t>
      </w:r>
      <w:r>
        <w:rPr>
          <w:color w:val="231F20"/>
          <w:spacing w:val="-10"/>
          <w:w w:val="115"/>
        </w:rPr>
        <w:t> </w:t>
      </w:r>
      <w:r>
        <w:rPr>
          <w:color w:val="231F20"/>
          <w:w w:val="115"/>
        </w:rPr>
        <w:t>contiguous</w:t>
      </w:r>
      <w:r>
        <w:rPr>
          <w:color w:val="231F20"/>
          <w:spacing w:val="-4"/>
          <w:w w:val="115"/>
        </w:rPr>
        <w:t> </w:t>
      </w:r>
      <w:r>
        <w:rPr>
          <w:color w:val="231F20"/>
          <w:spacing w:val="-2"/>
          <w:w w:val="115"/>
        </w:rPr>
        <w:t>memory</w:t>
      </w:r>
    </w:p>
    <w:p>
      <w:pPr>
        <w:pStyle w:val="BodyText"/>
        <w:spacing w:after="0" w:line="280" w:lineRule="auto"/>
        <w:jc w:val="both"/>
        <w:sectPr>
          <w:pgSz w:w="10060" w:h="13080"/>
          <w:pgMar w:header="553" w:footer="0" w:top="1540" w:bottom="280" w:left="720" w:right="720"/>
        </w:sectPr>
      </w:pPr>
    </w:p>
    <w:p>
      <w:pPr>
        <w:pStyle w:val="BodyText"/>
        <w:spacing w:line="280" w:lineRule="auto" w:before="97"/>
        <w:ind w:left="378" w:right="13"/>
        <w:jc w:val="both"/>
      </w:pPr>
      <w:r>
        <w:rPr>
          <w:color w:val="231F20"/>
          <w:w w:val="110"/>
        </w:rPr>
        <w:t>segments</w:t>
      </w:r>
      <w:r>
        <w:rPr>
          <w:color w:val="231F20"/>
          <w:spacing w:val="-3"/>
          <w:w w:val="110"/>
        </w:rPr>
        <w:t> </w:t>
      </w:r>
      <w:r>
        <w:rPr>
          <w:color w:val="231F20"/>
          <w:w w:val="110"/>
        </w:rPr>
        <w:t>and</w:t>
      </w:r>
      <w:r>
        <w:rPr>
          <w:color w:val="231F20"/>
          <w:spacing w:val="-1"/>
          <w:w w:val="110"/>
        </w:rPr>
        <w:t> </w:t>
      </w:r>
      <w:r>
        <w:rPr>
          <w:color w:val="231F20"/>
          <w:w w:val="110"/>
        </w:rPr>
        <w:t>the</w:t>
      </w:r>
      <w:r>
        <w:rPr>
          <w:color w:val="231F20"/>
          <w:spacing w:val="-1"/>
          <w:w w:val="110"/>
        </w:rPr>
        <w:t> </w:t>
      </w:r>
      <w:r>
        <w:rPr>
          <w:color w:val="231F20"/>
          <w:w w:val="110"/>
        </w:rPr>
        <w:t>second argument</w:t>
      </w:r>
      <w:r>
        <w:rPr>
          <w:color w:val="231F20"/>
          <w:spacing w:val="-1"/>
          <w:w w:val="110"/>
        </w:rPr>
        <w:t> </w:t>
      </w:r>
      <w:r>
        <w:rPr>
          <w:color w:val="231F20"/>
          <w:w w:val="110"/>
        </w:rPr>
        <w:t>tells</w:t>
      </w:r>
      <w:r>
        <w:rPr>
          <w:color w:val="231F20"/>
          <w:spacing w:val="-3"/>
          <w:w w:val="110"/>
        </w:rPr>
        <w:t> </w:t>
      </w:r>
      <w:r>
        <w:rPr>
          <w:color w:val="231F20"/>
          <w:w w:val="110"/>
        </w:rPr>
        <w:t>C</w:t>
      </w:r>
      <w:r>
        <w:rPr>
          <w:color w:val="231F20"/>
          <w:spacing w:val="-6"/>
          <w:w w:val="110"/>
        </w:rPr>
        <w:t> </w:t>
      </w:r>
      <w:r>
        <w:rPr>
          <w:color w:val="231F20"/>
          <w:w w:val="110"/>
        </w:rPr>
        <w:t>that</w:t>
      </w:r>
      <w:r>
        <w:rPr>
          <w:color w:val="231F20"/>
          <w:spacing w:val="-1"/>
          <w:w w:val="110"/>
        </w:rPr>
        <w:t> </w:t>
      </w:r>
      <w:r>
        <w:rPr>
          <w:color w:val="231F20"/>
          <w:w w:val="110"/>
        </w:rPr>
        <w:t>the</w:t>
      </w:r>
      <w:r>
        <w:rPr>
          <w:color w:val="231F20"/>
          <w:spacing w:val="-6"/>
          <w:w w:val="110"/>
        </w:rPr>
        <w:t> </w:t>
      </w:r>
      <w:r>
        <w:rPr>
          <w:color w:val="231F20"/>
          <w:w w:val="110"/>
        </w:rPr>
        <w:t>data</w:t>
      </w:r>
      <w:r>
        <w:rPr>
          <w:color w:val="231F20"/>
          <w:spacing w:val="-6"/>
          <w:w w:val="110"/>
        </w:rPr>
        <w:t> </w:t>
      </w:r>
      <w:r>
        <w:rPr>
          <w:color w:val="231F20"/>
          <w:w w:val="110"/>
        </w:rPr>
        <w:t>types</w:t>
      </w:r>
      <w:r>
        <w:rPr>
          <w:color w:val="231F20"/>
          <w:spacing w:val="-3"/>
          <w:w w:val="110"/>
        </w:rPr>
        <w:t> </w:t>
      </w:r>
      <w:r>
        <w:rPr>
          <w:color w:val="231F20"/>
          <w:w w:val="110"/>
        </w:rPr>
        <w:t>need</w:t>
      </w:r>
      <w:r>
        <w:rPr>
          <w:color w:val="231F20"/>
          <w:spacing w:val="-6"/>
          <w:w w:val="110"/>
        </w:rPr>
        <w:t> </w:t>
      </w:r>
      <w:r>
        <w:rPr>
          <w:color w:val="231F20"/>
          <w:w w:val="110"/>
        </w:rPr>
        <w:t>to</w:t>
      </w:r>
      <w:r>
        <w:rPr>
          <w:color w:val="231F20"/>
          <w:spacing w:val="-3"/>
          <w:w w:val="110"/>
        </w:rPr>
        <w:t> </w:t>
      </w:r>
      <w:r>
        <w:rPr>
          <w:color w:val="231F20"/>
          <w:w w:val="110"/>
        </w:rPr>
        <w:t>be</w:t>
      </w:r>
      <w:r>
        <w:rPr>
          <w:color w:val="231F20"/>
          <w:spacing w:val="-6"/>
          <w:w w:val="110"/>
        </w:rPr>
        <w:t> </w:t>
      </w:r>
      <w:r>
        <w:rPr>
          <w:color w:val="231F20"/>
          <w:w w:val="110"/>
        </w:rPr>
        <w:t>the</w:t>
      </w:r>
      <w:r>
        <w:rPr>
          <w:color w:val="231F20"/>
          <w:spacing w:val="-6"/>
          <w:w w:val="110"/>
        </w:rPr>
        <w:t> </w:t>
      </w:r>
      <w:r>
        <w:rPr>
          <w:color w:val="231F20"/>
          <w:w w:val="110"/>
        </w:rPr>
        <w:t>size</w:t>
      </w:r>
      <w:r>
        <w:rPr>
          <w:color w:val="231F20"/>
          <w:spacing w:val="-1"/>
          <w:w w:val="110"/>
        </w:rPr>
        <w:t> </w:t>
      </w:r>
      <w:r>
        <w:rPr>
          <w:color w:val="231F20"/>
          <w:w w:val="110"/>
        </w:rPr>
        <w:t>of an</w:t>
      </w:r>
      <w:r>
        <w:rPr>
          <w:color w:val="231F20"/>
          <w:spacing w:val="-5"/>
          <w:w w:val="110"/>
        </w:rPr>
        <w:t> </w:t>
      </w:r>
      <w:r>
        <w:rPr>
          <w:color w:val="231F20"/>
          <w:w w:val="110"/>
        </w:rPr>
        <w:t>integer </w:t>
      </w:r>
      <w:r>
        <w:rPr>
          <w:color w:val="231F20"/>
          <w:w w:val="115"/>
        </w:rPr>
        <w:t>data type on the machine it’s running.</w:t>
      </w:r>
    </w:p>
    <w:p>
      <w:pPr>
        <w:pStyle w:val="BodyText"/>
        <w:spacing w:line="278" w:lineRule="auto" w:before="116"/>
        <w:ind w:left="378" w:right="10"/>
        <w:jc w:val="both"/>
      </w:pPr>
      <w:r>
        <w:rPr>
          <w:color w:val="231F20"/>
          <w:w w:val="115"/>
        </w:rPr>
        <w:t>The</w:t>
      </w:r>
      <w:r>
        <w:rPr>
          <w:color w:val="231F20"/>
          <w:spacing w:val="-10"/>
          <w:w w:val="115"/>
        </w:rPr>
        <w:t> </w:t>
      </w:r>
      <w:r>
        <w:rPr>
          <w:color w:val="231F20"/>
          <w:w w:val="115"/>
        </w:rPr>
        <w:t>main</w:t>
      </w:r>
      <w:r>
        <w:rPr>
          <w:color w:val="231F20"/>
          <w:spacing w:val="-7"/>
          <w:w w:val="115"/>
        </w:rPr>
        <w:t> </w:t>
      </w:r>
      <w:r>
        <w:rPr>
          <w:color w:val="231F20"/>
          <w:w w:val="115"/>
        </w:rPr>
        <w:t>benefit</w:t>
      </w:r>
      <w:r>
        <w:rPr>
          <w:color w:val="231F20"/>
          <w:spacing w:val="-10"/>
          <w:w w:val="115"/>
        </w:rPr>
        <w:t> </w:t>
      </w:r>
      <w:r>
        <w:rPr>
          <w:color w:val="231F20"/>
          <w:w w:val="115"/>
        </w:rPr>
        <w:t>of</w:t>
      </w:r>
      <w:r>
        <w:rPr>
          <w:color w:val="231F20"/>
          <w:spacing w:val="-9"/>
          <w:w w:val="115"/>
        </w:rPr>
        <w:t> </w:t>
      </w:r>
      <w:r>
        <w:rPr>
          <w:color w:val="231F20"/>
          <w:w w:val="115"/>
        </w:rPr>
        <w:t>using</w:t>
      </w:r>
      <w:r>
        <w:rPr>
          <w:color w:val="231F20"/>
          <w:spacing w:val="-10"/>
          <w:w w:val="115"/>
        </w:rPr>
        <w:t> </w:t>
      </w:r>
      <w:r>
        <w:rPr>
          <w:rFonts w:ascii="Trebuchet MS" w:hAnsi="Trebuchet MS"/>
          <w:color w:val="231F20"/>
          <w:w w:val="115"/>
          <w:sz w:val="18"/>
        </w:rPr>
        <w:t>calloc()</w:t>
      </w:r>
      <w:r>
        <w:rPr>
          <w:rFonts w:ascii="Trebuchet MS" w:hAnsi="Trebuchet MS"/>
          <w:color w:val="231F20"/>
          <w:spacing w:val="-9"/>
          <w:w w:val="115"/>
          <w:sz w:val="18"/>
        </w:rPr>
        <w:t> </w:t>
      </w:r>
      <w:r>
        <w:rPr>
          <w:color w:val="231F20"/>
          <w:w w:val="115"/>
        </w:rPr>
        <w:t>rather</w:t>
      </w:r>
      <w:r>
        <w:rPr>
          <w:color w:val="231F20"/>
          <w:spacing w:val="-10"/>
          <w:w w:val="115"/>
        </w:rPr>
        <w:t> </w:t>
      </w:r>
      <w:r>
        <w:rPr>
          <w:color w:val="231F20"/>
          <w:w w:val="115"/>
        </w:rPr>
        <w:t>than</w:t>
      </w:r>
      <w:r>
        <w:rPr>
          <w:color w:val="231F20"/>
          <w:spacing w:val="-7"/>
          <w:w w:val="115"/>
        </w:rPr>
        <w:t> </w:t>
      </w:r>
      <w:r>
        <w:rPr>
          <w:rFonts w:ascii="Trebuchet MS" w:hAnsi="Trebuchet MS"/>
          <w:color w:val="231F20"/>
          <w:w w:val="115"/>
          <w:sz w:val="18"/>
        </w:rPr>
        <w:t>malloc()</w:t>
      </w:r>
      <w:r>
        <w:rPr>
          <w:rFonts w:ascii="Trebuchet MS" w:hAnsi="Trebuchet MS"/>
          <w:color w:val="231F20"/>
          <w:spacing w:val="-9"/>
          <w:w w:val="115"/>
          <w:sz w:val="18"/>
        </w:rPr>
        <w:t> </w:t>
      </w:r>
      <w:r>
        <w:rPr>
          <w:color w:val="231F20"/>
          <w:w w:val="115"/>
        </w:rPr>
        <w:t>is</w:t>
      </w:r>
      <w:r>
        <w:rPr>
          <w:color w:val="231F20"/>
          <w:spacing w:val="-7"/>
          <w:w w:val="115"/>
        </w:rPr>
        <w:t> </w:t>
      </w:r>
      <w:r>
        <w:rPr>
          <w:rFonts w:ascii="Trebuchet MS" w:hAnsi="Trebuchet MS"/>
          <w:color w:val="231F20"/>
          <w:w w:val="115"/>
          <w:sz w:val="18"/>
        </w:rPr>
        <w:t>calloc()</w:t>
      </w:r>
      <w:r>
        <w:rPr>
          <w:color w:val="231F20"/>
          <w:w w:val="115"/>
        </w:rPr>
        <w:t>’s</w:t>
      </w:r>
      <w:r>
        <w:rPr>
          <w:color w:val="231F20"/>
          <w:spacing w:val="-7"/>
          <w:w w:val="115"/>
        </w:rPr>
        <w:t> </w:t>
      </w:r>
      <w:r>
        <w:rPr>
          <w:color w:val="231F20"/>
          <w:w w:val="115"/>
        </w:rPr>
        <w:t>ability</w:t>
      </w:r>
      <w:r>
        <w:rPr>
          <w:color w:val="231F20"/>
          <w:spacing w:val="-10"/>
          <w:w w:val="115"/>
        </w:rPr>
        <w:t> </w:t>
      </w:r>
      <w:r>
        <w:rPr>
          <w:color w:val="231F20"/>
          <w:w w:val="115"/>
        </w:rPr>
        <w:t>to</w:t>
      </w:r>
      <w:r>
        <w:rPr>
          <w:color w:val="231F20"/>
          <w:spacing w:val="-13"/>
          <w:w w:val="115"/>
        </w:rPr>
        <w:t> </w:t>
      </w:r>
      <w:r>
        <w:rPr>
          <w:color w:val="231F20"/>
          <w:w w:val="115"/>
        </w:rPr>
        <w:t>initialize</w:t>
      </w:r>
      <w:r>
        <w:rPr>
          <w:color w:val="231F20"/>
          <w:spacing w:val="-10"/>
          <w:w w:val="115"/>
        </w:rPr>
        <w:t> </w:t>
      </w:r>
      <w:r>
        <w:rPr>
          <w:color w:val="231F20"/>
          <w:w w:val="115"/>
        </w:rPr>
        <w:t>each memory</w:t>
      </w:r>
      <w:r>
        <w:rPr>
          <w:color w:val="231F20"/>
          <w:spacing w:val="-10"/>
          <w:w w:val="115"/>
        </w:rPr>
        <w:t> </w:t>
      </w:r>
      <w:r>
        <w:rPr>
          <w:color w:val="231F20"/>
          <w:w w:val="115"/>
        </w:rPr>
        <w:t>segment</w:t>
      </w:r>
      <w:r>
        <w:rPr>
          <w:color w:val="231F20"/>
          <w:spacing w:val="-10"/>
          <w:w w:val="115"/>
        </w:rPr>
        <w:t> </w:t>
      </w:r>
      <w:r>
        <w:rPr>
          <w:color w:val="231F20"/>
          <w:w w:val="115"/>
        </w:rPr>
        <w:t>allocated.</w:t>
      </w:r>
      <w:r>
        <w:rPr>
          <w:color w:val="231F20"/>
          <w:spacing w:val="-9"/>
          <w:w w:val="115"/>
        </w:rPr>
        <w:t> </w:t>
      </w:r>
      <w:r>
        <w:rPr>
          <w:color w:val="231F20"/>
          <w:w w:val="115"/>
        </w:rPr>
        <w:t>This</w:t>
      </w:r>
      <w:r>
        <w:rPr>
          <w:color w:val="231F20"/>
          <w:spacing w:val="-11"/>
          <w:w w:val="115"/>
        </w:rPr>
        <w:t> </w:t>
      </w:r>
      <w:r>
        <w:rPr>
          <w:color w:val="231F20"/>
          <w:w w:val="115"/>
        </w:rPr>
        <w:t>is</w:t>
      </w:r>
      <w:r>
        <w:rPr>
          <w:color w:val="231F20"/>
          <w:spacing w:val="-11"/>
          <w:w w:val="115"/>
        </w:rPr>
        <w:t> </w:t>
      </w:r>
      <w:r>
        <w:rPr>
          <w:color w:val="231F20"/>
          <w:w w:val="115"/>
        </w:rPr>
        <w:t>an</w:t>
      </w:r>
      <w:r>
        <w:rPr>
          <w:color w:val="231F20"/>
          <w:spacing w:val="-11"/>
          <w:w w:val="115"/>
        </w:rPr>
        <w:t> </w:t>
      </w:r>
      <w:r>
        <w:rPr>
          <w:color w:val="231F20"/>
          <w:w w:val="115"/>
        </w:rPr>
        <w:t>important</w:t>
      </w:r>
      <w:r>
        <w:rPr>
          <w:color w:val="231F20"/>
          <w:spacing w:val="-10"/>
          <w:w w:val="115"/>
        </w:rPr>
        <w:t> </w:t>
      </w:r>
      <w:r>
        <w:rPr>
          <w:color w:val="231F20"/>
          <w:w w:val="115"/>
        </w:rPr>
        <w:t>feature</w:t>
      </w:r>
      <w:r>
        <w:rPr>
          <w:color w:val="231F20"/>
          <w:spacing w:val="-10"/>
          <w:w w:val="115"/>
        </w:rPr>
        <w:t> </w:t>
      </w:r>
      <w:r>
        <w:rPr>
          <w:color w:val="231F20"/>
          <w:w w:val="115"/>
        </w:rPr>
        <w:t>because</w:t>
      </w:r>
      <w:r>
        <w:rPr>
          <w:color w:val="231F20"/>
          <w:spacing w:val="-12"/>
          <w:w w:val="115"/>
        </w:rPr>
        <w:t> </w:t>
      </w:r>
      <w:r>
        <w:rPr>
          <w:rFonts w:ascii="Trebuchet MS" w:hAnsi="Trebuchet MS"/>
          <w:color w:val="231F20"/>
          <w:w w:val="115"/>
          <w:sz w:val="18"/>
        </w:rPr>
        <w:t>malloc()</w:t>
      </w:r>
      <w:r>
        <w:rPr>
          <w:rFonts w:ascii="Trebuchet MS" w:hAnsi="Trebuchet MS"/>
          <w:color w:val="231F20"/>
          <w:spacing w:val="-8"/>
          <w:w w:val="115"/>
          <w:sz w:val="18"/>
        </w:rPr>
        <w:t> </w:t>
      </w:r>
      <w:r>
        <w:rPr>
          <w:color w:val="231F20"/>
          <w:w w:val="115"/>
        </w:rPr>
        <w:t>requires</w:t>
      </w:r>
      <w:r>
        <w:rPr>
          <w:color w:val="231F20"/>
          <w:spacing w:val="-7"/>
          <w:w w:val="115"/>
        </w:rPr>
        <w:t> </w:t>
      </w:r>
      <w:r>
        <w:rPr>
          <w:color w:val="231F20"/>
          <w:w w:val="115"/>
        </w:rPr>
        <w:t>that</w:t>
      </w:r>
      <w:r>
        <w:rPr>
          <w:color w:val="231F20"/>
          <w:spacing w:val="-10"/>
          <w:w w:val="115"/>
        </w:rPr>
        <w:t> </w:t>
      </w:r>
      <w:r>
        <w:rPr>
          <w:color w:val="231F20"/>
          <w:w w:val="115"/>
        </w:rPr>
        <w:t>the programmer be responsible</w:t>
      </w:r>
      <w:r>
        <w:rPr>
          <w:color w:val="231F20"/>
          <w:spacing w:val="-4"/>
          <w:w w:val="115"/>
        </w:rPr>
        <w:t> </w:t>
      </w:r>
      <w:r>
        <w:rPr>
          <w:color w:val="231F20"/>
          <w:w w:val="115"/>
        </w:rPr>
        <w:t>for</w:t>
      </w:r>
      <w:r>
        <w:rPr>
          <w:color w:val="231F20"/>
          <w:spacing w:val="-3"/>
          <w:w w:val="115"/>
        </w:rPr>
        <w:t> </w:t>
      </w:r>
      <w:r>
        <w:rPr>
          <w:color w:val="231F20"/>
          <w:w w:val="115"/>
        </w:rPr>
        <w:t>initializing</w:t>
      </w:r>
      <w:r>
        <w:rPr>
          <w:color w:val="231F20"/>
          <w:spacing w:val="-3"/>
          <w:w w:val="115"/>
        </w:rPr>
        <w:t> </w:t>
      </w:r>
      <w:r>
        <w:rPr>
          <w:color w:val="231F20"/>
          <w:w w:val="115"/>
        </w:rPr>
        <w:t>memory</w:t>
      </w:r>
      <w:r>
        <w:rPr>
          <w:color w:val="231F20"/>
          <w:spacing w:val="-4"/>
          <w:w w:val="115"/>
        </w:rPr>
        <w:t> </w:t>
      </w:r>
      <w:r>
        <w:rPr>
          <w:color w:val="231F20"/>
          <w:w w:val="115"/>
        </w:rPr>
        <w:t>before using</w:t>
      </w:r>
      <w:r>
        <w:rPr>
          <w:color w:val="231F20"/>
          <w:spacing w:val="-3"/>
          <w:w w:val="115"/>
        </w:rPr>
        <w:t> </w:t>
      </w:r>
      <w:r>
        <w:rPr>
          <w:color w:val="231F20"/>
          <w:w w:val="115"/>
        </w:rPr>
        <w:t>it.</w:t>
      </w:r>
    </w:p>
    <w:p>
      <w:pPr>
        <w:pStyle w:val="BodyText"/>
        <w:spacing w:line="278" w:lineRule="auto" w:before="120"/>
        <w:ind w:left="378" w:right="7"/>
        <w:jc w:val="both"/>
      </w:pPr>
      <w:r>
        <w:rPr>
          <w:color w:val="231F20"/>
          <w:w w:val="110"/>
        </w:rPr>
        <w:t>At first glance, both </w:t>
      </w:r>
      <w:r>
        <w:rPr>
          <w:rFonts w:ascii="Trebuchet MS"/>
          <w:color w:val="231F20"/>
          <w:w w:val="110"/>
          <w:sz w:val="18"/>
        </w:rPr>
        <w:t>malloc() </w:t>
      </w:r>
      <w:r>
        <w:rPr>
          <w:color w:val="231F20"/>
          <w:w w:val="110"/>
        </w:rPr>
        <w:t>and </w:t>
      </w:r>
      <w:r>
        <w:rPr>
          <w:rFonts w:ascii="Trebuchet MS"/>
          <w:color w:val="231F20"/>
          <w:w w:val="110"/>
          <w:sz w:val="18"/>
        </w:rPr>
        <w:t>calloc() </w:t>
      </w:r>
      <w:r>
        <w:rPr>
          <w:color w:val="231F20"/>
          <w:w w:val="110"/>
        </w:rPr>
        <w:t>appear to be dynamic in memory allocation, and they are to some degree,</w:t>
      </w:r>
      <w:r>
        <w:rPr>
          <w:color w:val="231F20"/>
          <w:w w:val="110"/>
        </w:rPr>
        <w:t> yet they fall somewhat short in their ability to expand memory originally</w:t>
      </w:r>
      <w:r>
        <w:rPr>
          <w:color w:val="231F20"/>
          <w:spacing w:val="-1"/>
          <w:w w:val="110"/>
        </w:rPr>
        <w:t> </w:t>
      </w:r>
      <w:r>
        <w:rPr>
          <w:color w:val="231F20"/>
          <w:w w:val="110"/>
        </w:rPr>
        <w:t>allocated.</w:t>
      </w:r>
      <w:r>
        <w:rPr>
          <w:color w:val="231F20"/>
          <w:spacing w:val="-5"/>
          <w:w w:val="110"/>
        </w:rPr>
        <w:t> </w:t>
      </w:r>
      <w:r>
        <w:rPr>
          <w:color w:val="231F20"/>
          <w:w w:val="110"/>
        </w:rPr>
        <w:t>For example,</w:t>
      </w:r>
      <w:r>
        <w:rPr>
          <w:color w:val="231F20"/>
          <w:spacing w:val="-6"/>
          <w:w w:val="110"/>
        </w:rPr>
        <w:t> </w:t>
      </w:r>
      <w:r>
        <w:rPr>
          <w:color w:val="231F20"/>
          <w:w w:val="110"/>
        </w:rPr>
        <w:t>say</w:t>
      </w:r>
      <w:r>
        <w:rPr>
          <w:color w:val="231F20"/>
          <w:spacing w:val="-1"/>
          <w:w w:val="110"/>
        </w:rPr>
        <w:t> </w:t>
      </w:r>
      <w:r>
        <w:rPr>
          <w:color w:val="231F20"/>
          <w:w w:val="110"/>
        </w:rPr>
        <w:t>you</w:t>
      </w:r>
      <w:r>
        <w:rPr>
          <w:color w:val="231F20"/>
          <w:spacing w:val="-7"/>
          <w:w w:val="110"/>
        </w:rPr>
        <w:t> </w:t>
      </w:r>
      <w:r>
        <w:rPr>
          <w:color w:val="231F20"/>
          <w:w w:val="110"/>
        </w:rPr>
        <w:t>allocated five</w:t>
      </w:r>
      <w:r>
        <w:rPr>
          <w:color w:val="231F20"/>
          <w:spacing w:val="-5"/>
          <w:w w:val="110"/>
        </w:rPr>
        <w:t> </w:t>
      </w:r>
      <w:r>
        <w:rPr>
          <w:color w:val="231F20"/>
          <w:w w:val="110"/>
        </w:rPr>
        <w:t>integer memory</w:t>
      </w:r>
      <w:r>
        <w:rPr>
          <w:color w:val="231F20"/>
          <w:spacing w:val="-5"/>
          <w:w w:val="110"/>
        </w:rPr>
        <w:t> </w:t>
      </w:r>
      <w:r>
        <w:rPr>
          <w:color w:val="231F20"/>
          <w:w w:val="110"/>
        </w:rPr>
        <w:t>segments</w:t>
      </w:r>
      <w:r>
        <w:rPr>
          <w:color w:val="231F20"/>
          <w:spacing w:val="-7"/>
          <w:w w:val="110"/>
        </w:rPr>
        <w:t> </w:t>
      </w:r>
      <w:r>
        <w:rPr>
          <w:color w:val="231F20"/>
          <w:w w:val="110"/>
        </w:rPr>
        <w:t>and filled them with data. Later, the program requires that you add five</w:t>
      </w:r>
      <w:r>
        <w:rPr>
          <w:color w:val="231F20"/>
          <w:spacing w:val="-2"/>
          <w:w w:val="110"/>
        </w:rPr>
        <w:t> </w:t>
      </w:r>
      <w:r>
        <w:rPr>
          <w:color w:val="231F20"/>
          <w:w w:val="110"/>
        </w:rPr>
        <w:t>more memory segments to the original block allocated by </w:t>
      </w:r>
      <w:r>
        <w:rPr>
          <w:rFonts w:ascii="Trebuchet MS"/>
          <w:color w:val="231F20"/>
          <w:w w:val="110"/>
          <w:sz w:val="18"/>
        </w:rPr>
        <w:t>malloc() </w:t>
      </w:r>
      <w:r>
        <w:rPr>
          <w:color w:val="231F20"/>
          <w:w w:val="110"/>
        </w:rPr>
        <w:t>while preserving the original contents. This is an inter-esting dilemma. You could, of course, allocate more memory using a separate pointer, but that would not allow you to treat both memory blocks as a contiguous memory area and, therefore, would prevent you from accessing all memory segments as a single array. Fortu-nately, the </w:t>
      </w:r>
      <w:r>
        <w:rPr>
          <w:rFonts w:ascii="Trebuchet MS"/>
          <w:color w:val="231F20"/>
          <w:w w:val="110"/>
          <w:sz w:val="18"/>
        </w:rPr>
        <w:t>realloc() </w:t>
      </w:r>
      <w:r>
        <w:rPr>
          <w:color w:val="231F20"/>
          <w:w w:val="110"/>
        </w:rPr>
        <w:t>function provides a way to expand contiguous blocks of memory while preserving the original contents.</w:t>
      </w:r>
    </w:p>
    <w:p>
      <w:pPr>
        <w:pStyle w:val="BodyText"/>
        <w:spacing w:line="276" w:lineRule="auto" w:before="117"/>
        <w:ind w:left="378" w:right="11"/>
        <w:jc w:val="both"/>
      </w:pPr>
      <w:r>
        <w:rPr>
          <w:color w:val="231F20"/>
          <w:w w:val="115"/>
        </w:rPr>
        <w:t>As shown next, the </w:t>
      </w:r>
      <w:r>
        <w:rPr>
          <w:rFonts w:ascii="Trebuchet MS"/>
          <w:color w:val="231F20"/>
          <w:w w:val="115"/>
          <w:sz w:val="18"/>
        </w:rPr>
        <w:t>realloc() </w:t>
      </w:r>
      <w:r>
        <w:rPr>
          <w:color w:val="231F20"/>
          <w:w w:val="115"/>
        </w:rPr>
        <w:t>function takes two arguments for parameters and returns a pointer as output.</w:t>
      </w:r>
    </w:p>
    <w:p>
      <w:pPr>
        <w:spacing w:before="144"/>
        <w:ind w:left="378" w:right="0" w:firstLine="0"/>
        <w:jc w:val="both"/>
        <w:rPr>
          <w:rFonts w:ascii="Trebuchet MS"/>
          <w:sz w:val="18"/>
        </w:rPr>
      </w:pPr>
      <w:r>
        <w:rPr>
          <w:rFonts w:ascii="Trebuchet MS"/>
          <w:color w:val="231F20"/>
          <w:w w:val="120"/>
          <w:sz w:val="18"/>
        </w:rPr>
        <w:t>newPointer</w:t>
      </w:r>
      <w:r>
        <w:rPr>
          <w:rFonts w:ascii="Trebuchet MS"/>
          <w:color w:val="231F20"/>
          <w:spacing w:val="11"/>
          <w:w w:val="120"/>
          <w:sz w:val="18"/>
        </w:rPr>
        <w:t> </w:t>
      </w:r>
      <w:r>
        <w:rPr>
          <w:rFonts w:ascii="Trebuchet MS"/>
          <w:color w:val="231F20"/>
          <w:w w:val="120"/>
          <w:sz w:val="18"/>
        </w:rPr>
        <w:t>=</w:t>
      </w:r>
      <w:r>
        <w:rPr>
          <w:rFonts w:ascii="Trebuchet MS"/>
          <w:color w:val="231F20"/>
          <w:spacing w:val="15"/>
          <w:w w:val="120"/>
          <w:sz w:val="18"/>
        </w:rPr>
        <w:t> </w:t>
      </w:r>
      <w:r>
        <w:rPr>
          <w:rFonts w:ascii="Trebuchet MS"/>
          <w:color w:val="231F20"/>
          <w:w w:val="120"/>
          <w:sz w:val="18"/>
        </w:rPr>
        <w:t>realloc(oldPointer,</w:t>
      </w:r>
      <w:r>
        <w:rPr>
          <w:rFonts w:ascii="Trebuchet MS"/>
          <w:color w:val="231F20"/>
          <w:spacing w:val="14"/>
          <w:w w:val="120"/>
          <w:sz w:val="18"/>
        </w:rPr>
        <w:t> </w:t>
      </w:r>
      <w:r>
        <w:rPr>
          <w:rFonts w:ascii="Trebuchet MS"/>
          <w:color w:val="231F20"/>
          <w:w w:val="120"/>
          <w:sz w:val="18"/>
        </w:rPr>
        <w:t>10</w:t>
      </w:r>
      <w:r>
        <w:rPr>
          <w:rFonts w:ascii="Trebuchet MS"/>
          <w:color w:val="231F20"/>
          <w:spacing w:val="15"/>
          <w:w w:val="120"/>
          <w:sz w:val="18"/>
        </w:rPr>
        <w:t> </w:t>
      </w:r>
      <w:r>
        <w:rPr>
          <w:rFonts w:ascii="Trebuchet MS"/>
          <w:color w:val="231F20"/>
          <w:w w:val="120"/>
          <w:sz w:val="18"/>
        </w:rPr>
        <w:t>*</w:t>
      </w:r>
      <w:r>
        <w:rPr>
          <w:rFonts w:ascii="Trebuchet MS"/>
          <w:color w:val="231F20"/>
          <w:spacing w:val="11"/>
          <w:w w:val="120"/>
          <w:sz w:val="18"/>
        </w:rPr>
        <w:t> </w:t>
      </w:r>
      <w:r>
        <w:rPr>
          <w:rFonts w:ascii="Trebuchet MS"/>
          <w:color w:val="231F20"/>
          <w:spacing w:val="-2"/>
          <w:w w:val="120"/>
          <w:sz w:val="18"/>
        </w:rPr>
        <w:t>sizeof(int));</w:t>
      </w:r>
    </w:p>
    <w:p>
      <w:pPr>
        <w:pStyle w:val="BodyText"/>
        <w:spacing w:line="276" w:lineRule="auto" w:before="191"/>
        <w:ind w:left="378" w:right="12"/>
        <w:jc w:val="both"/>
      </w:pPr>
      <w:r>
        <w:rPr>
          <w:rFonts w:ascii="Trebuchet MS" w:hAnsi="Trebuchet MS"/>
          <w:color w:val="231F20"/>
          <w:w w:val="115"/>
          <w:sz w:val="18"/>
        </w:rPr>
        <w:t>realloc()</w:t>
      </w:r>
      <w:r>
        <w:rPr>
          <w:color w:val="231F20"/>
          <w:w w:val="115"/>
        </w:rPr>
        <w:t>’s</w:t>
      </w:r>
      <w:r>
        <w:rPr>
          <w:color w:val="231F20"/>
          <w:spacing w:val="-5"/>
          <w:w w:val="115"/>
        </w:rPr>
        <w:t> </w:t>
      </w:r>
      <w:r>
        <w:rPr>
          <w:color w:val="231F20"/>
          <w:w w:val="115"/>
        </w:rPr>
        <w:t>first</w:t>
      </w:r>
      <w:r>
        <w:rPr>
          <w:color w:val="231F20"/>
          <w:spacing w:val="-2"/>
          <w:w w:val="115"/>
        </w:rPr>
        <w:t> </w:t>
      </w:r>
      <w:r>
        <w:rPr>
          <w:color w:val="231F20"/>
          <w:w w:val="115"/>
        </w:rPr>
        <w:t>argument</w:t>
      </w:r>
      <w:r>
        <w:rPr>
          <w:color w:val="231F20"/>
          <w:spacing w:val="-2"/>
          <w:w w:val="115"/>
        </w:rPr>
        <w:t> </w:t>
      </w:r>
      <w:r>
        <w:rPr>
          <w:color w:val="231F20"/>
          <w:w w:val="115"/>
        </w:rPr>
        <w:t>takes the</w:t>
      </w:r>
      <w:r>
        <w:rPr>
          <w:color w:val="231F20"/>
          <w:spacing w:val="-2"/>
          <w:w w:val="115"/>
        </w:rPr>
        <w:t> </w:t>
      </w:r>
      <w:r>
        <w:rPr>
          <w:color w:val="231F20"/>
          <w:w w:val="115"/>
        </w:rPr>
        <w:t>original pointer</w:t>
      </w:r>
      <w:r>
        <w:rPr>
          <w:color w:val="231F20"/>
          <w:spacing w:val="-2"/>
          <w:w w:val="115"/>
        </w:rPr>
        <w:t> </w:t>
      </w:r>
      <w:r>
        <w:rPr>
          <w:color w:val="231F20"/>
          <w:w w:val="115"/>
        </w:rPr>
        <w:t>set</w:t>
      </w:r>
      <w:r>
        <w:rPr>
          <w:color w:val="231F20"/>
          <w:spacing w:val="-2"/>
          <w:w w:val="115"/>
        </w:rPr>
        <w:t> </w:t>
      </w:r>
      <w:r>
        <w:rPr>
          <w:color w:val="231F20"/>
          <w:w w:val="115"/>
        </w:rPr>
        <w:t>by</w:t>
      </w:r>
      <w:r>
        <w:rPr>
          <w:color w:val="231F20"/>
          <w:spacing w:val="-2"/>
          <w:w w:val="115"/>
        </w:rPr>
        <w:t> </w:t>
      </w:r>
      <w:r>
        <w:rPr>
          <w:rFonts w:ascii="Trebuchet MS" w:hAnsi="Trebuchet MS"/>
          <w:color w:val="231F20"/>
          <w:w w:val="115"/>
          <w:sz w:val="18"/>
        </w:rPr>
        <w:t>malloc()</w:t>
      </w:r>
      <w:r>
        <w:rPr>
          <w:rFonts w:ascii="Trebuchet MS" w:hAnsi="Trebuchet MS"/>
          <w:color w:val="231F20"/>
          <w:spacing w:val="-1"/>
          <w:w w:val="115"/>
          <w:sz w:val="18"/>
        </w:rPr>
        <w:t> </w:t>
      </w:r>
      <w:r>
        <w:rPr>
          <w:color w:val="231F20"/>
          <w:w w:val="115"/>
        </w:rPr>
        <w:t>or</w:t>
      </w:r>
      <w:r>
        <w:rPr>
          <w:color w:val="231F20"/>
          <w:spacing w:val="-6"/>
          <w:w w:val="115"/>
        </w:rPr>
        <w:t> </w:t>
      </w:r>
      <w:r>
        <w:rPr>
          <w:rFonts w:ascii="Trebuchet MS" w:hAnsi="Trebuchet MS"/>
          <w:color w:val="231F20"/>
          <w:w w:val="115"/>
          <w:sz w:val="18"/>
        </w:rPr>
        <w:t>calloc()</w:t>
      </w:r>
      <w:r>
        <w:rPr>
          <w:color w:val="231F20"/>
          <w:w w:val="115"/>
        </w:rPr>
        <w:t>.</w:t>
      </w:r>
      <w:r>
        <w:rPr>
          <w:color w:val="231F20"/>
          <w:spacing w:val="-2"/>
          <w:w w:val="115"/>
        </w:rPr>
        <w:t> </w:t>
      </w:r>
      <w:r>
        <w:rPr>
          <w:color w:val="231F20"/>
          <w:w w:val="115"/>
        </w:rPr>
        <w:t>The second argument</w:t>
      </w:r>
      <w:r>
        <w:rPr>
          <w:color w:val="231F20"/>
          <w:spacing w:val="-1"/>
          <w:w w:val="115"/>
        </w:rPr>
        <w:t> </w:t>
      </w:r>
      <w:r>
        <w:rPr>
          <w:color w:val="231F20"/>
          <w:w w:val="115"/>
        </w:rPr>
        <w:t>describes the</w:t>
      </w:r>
      <w:r>
        <w:rPr>
          <w:color w:val="231F20"/>
          <w:spacing w:val="-1"/>
          <w:w w:val="115"/>
        </w:rPr>
        <w:t> </w:t>
      </w:r>
      <w:r>
        <w:rPr>
          <w:color w:val="231F20"/>
          <w:w w:val="115"/>
        </w:rPr>
        <w:t>total amount</w:t>
      </w:r>
      <w:r>
        <w:rPr>
          <w:color w:val="231F20"/>
          <w:spacing w:val="-1"/>
          <w:w w:val="115"/>
        </w:rPr>
        <w:t> </w:t>
      </w:r>
      <w:r>
        <w:rPr>
          <w:color w:val="231F20"/>
          <w:w w:val="115"/>
        </w:rPr>
        <w:t>of</w:t>
      </w:r>
      <w:r>
        <w:rPr>
          <w:color w:val="231F20"/>
          <w:spacing w:val="-1"/>
          <w:w w:val="115"/>
        </w:rPr>
        <w:t> </w:t>
      </w:r>
      <w:r>
        <w:rPr>
          <w:color w:val="231F20"/>
          <w:w w:val="115"/>
        </w:rPr>
        <w:t>memory</w:t>
      </w:r>
      <w:r>
        <w:rPr>
          <w:color w:val="231F20"/>
          <w:spacing w:val="-1"/>
          <w:w w:val="115"/>
        </w:rPr>
        <w:t> </w:t>
      </w:r>
      <w:r>
        <w:rPr>
          <w:color w:val="231F20"/>
          <w:w w:val="115"/>
        </w:rPr>
        <w:t>you want to allocate.</w:t>
      </w:r>
    </w:p>
    <w:p>
      <w:pPr>
        <w:pStyle w:val="BodyText"/>
        <w:spacing w:line="276" w:lineRule="auto" w:before="126"/>
        <w:ind w:left="378" w:right="9"/>
        <w:jc w:val="both"/>
      </w:pPr>
      <w:r>
        <w:rPr/>
        <mc:AlternateContent>
          <mc:Choice Requires="wps">
            <w:drawing>
              <wp:anchor distT="0" distB="0" distL="0" distR="0" allowOverlap="1" layoutInCell="1" locked="0" behindDoc="0" simplePos="0" relativeHeight="15926784">
                <wp:simplePos x="0" y="0"/>
                <wp:positionH relativeFrom="page">
                  <wp:posOffset>449757</wp:posOffset>
                </wp:positionH>
                <wp:positionV relativeFrom="paragraph">
                  <wp:posOffset>841574</wp:posOffset>
                </wp:positionV>
                <wp:extent cx="5473700" cy="1247140"/>
                <wp:effectExtent l="0" t="0" r="0" b="0"/>
                <wp:wrapNone/>
                <wp:docPr id="1502" name="Group 1502"/>
                <wp:cNvGraphicFramePr>
                  <a:graphicFrameLocks/>
                </wp:cNvGraphicFramePr>
                <a:graphic>
                  <a:graphicData uri="http://schemas.microsoft.com/office/word/2010/wordprocessingGroup">
                    <wpg:wgp>
                      <wpg:cNvPr id="1502" name="Group 1502"/>
                      <wpg:cNvGrpSpPr/>
                      <wpg:grpSpPr>
                        <a:xfrm>
                          <a:off x="0" y="0"/>
                          <a:ext cx="5473700" cy="1247140"/>
                          <a:chExt cx="5473700" cy="1247140"/>
                        </a:xfrm>
                      </wpg:grpSpPr>
                      <wps:wsp>
                        <wps:cNvPr id="1503" name="Graphic 1503"/>
                        <wps:cNvSpPr/>
                        <wps:spPr>
                          <a:xfrm>
                            <a:off x="50685" y="306895"/>
                            <a:ext cx="5372735" cy="741045"/>
                          </a:xfrm>
                          <a:custGeom>
                            <a:avLst/>
                            <a:gdLst/>
                            <a:ahLst/>
                            <a:cxnLst/>
                            <a:rect l="l" t="t" r="r" b="b"/>
                            <a:pathLst>
                              <a:path w="5372735" h="741045">
                                <a:moveTo>
                                  <a:pt x="5220639" y="0"/>
                                </a:moveTo>
                                <a:lnTo>
                                  <a:pt x="151688" y="0"/>
                                </a:lnTo>
                                <a:lnTo>
                                  <a:pt x="103740" y="7768"/>
                                </a:lnTo>
                                <a:lnTo>
                                  <a:pt x="62100" y="29402"/>
                                </a:lnTo>
                                <a:lnTo>
                                  <a:pt x="29265" y="62391"/>
                                </a:lnTo>
                                <a:lnTo>
                                  <a:pt x="7732" y="104226"/>
                                </a:lnTo>
                                <a:lnTo>
                                  <a:pt x="0" y="152400"/>
                                </a:lnTo>
                                <a:lnTo>
                                  <a:pt x="0" y="740549"/>
                                </a:lnTo>
                                <a:lnTo>
                                  <a:pt x="5372341" y="740549"/>
                                </a:lnTo>
                                <a:lnTo>
                                  <a:pt x="5372341" y="152400"/>
                                </a:lnTo>
                                <a:lnTo>
                                  <a:pt x="5364606" y="104226"/>
                                </a:lnTo>
                                <a:lnTo>
                                  <a:pt x="5343067" y="62391"/>
                                </a:lnTo>
                                <a:lnTo>
                                  <a:pt x="5310227" y="29402"/>
                                </a:lnTo>
                                <a:lnTo>
                                  <a:pt x="5268584" y="7768"/>
                                </a:lnTo>
                                <a:lnTo>
                                  <a:pt x="5220639" y="0"/>
                                </a:lnTo>
                                <a:close/>
                              </a:path>
                            </a:pathLst>
                          </a:custGeom>
                          <a:solidFill>
                            <a:srgbClr val="F1F1F2"/>
                          </a:solidFill>
                        </wps:spPr>
                        <wps:bodyPr wrap="square" lIns="0" tIns="0" rIns="0" bIns="0" rtlCol="0">
                          <a:prstTxWarp prst="textNoShape">
                            <a:avLst/>
                          </a:prstTxWarp>
                          <a:noAutofit/>
                        </wps:bodyPr>
                      </wps:wsp>
                      <wps:wsp>
                        <wps:cNvPr id="1504" name="Graphic 1504"/>
                        <wps:cNvSpPr/>
                        <wps:spPr>
                          <a:xfrm>
                            <a:off x="50774" y="50799"/>
                            <a:ext cx="5372735" cy="231140"/>
                          </a:xfrm>
                          <a:custGeom>
                            <a:avLst/>
                            <a:gdLst/>
                            <a:ahLst/>
                            <a:cxnLst/>
                            <a:rect l="l" t="t" r="r" b="b"/>
                            <a:pathLst>
                              <a:path w="5372735" h="231140">
                                <a:moveTo>
                                  <a:pt x="5256936" y="0"/>
                                </a:moveTo>
                                <a:lnTo>
                                  <a:pt x="2695587" y="0"/>
                                </a:lnTo>
                                <a:lnTo>
                                  <a:pt x="115214" y="0"/>
                                </a:lnTo>
                                <a:lnTo>
                                  <a:pt x="70364" y="9064"/>
                                </a:lnTo>
                                <a:lnTo>
                                  <a:pt x="33742" y="33783"/>
                                </a:lnTo>
                                <a:lnTo>
                                  <a:pt x="9052" y="70449"/>
                                </a:lnTo>
                                <a:lnTo>
                                  <a:pt x="0" y="115354"/>
                                </a:lnTo>
                                <a:lnTo>
                                  <a:pt x="9052" y="160271"/>
                                </a:lnTo>
                                <a:lnTo>
                                  <a:pt x="33742" y="196937"/>
                                </a:lnTo>
                                <a:lnTo>
                                  <a:pt x="70364" y="221656"/>
                                </a:lnTo>
                                <a:lnTo>
                                  <a:pt x="115214" y="230720"/>
                                </a:lnTo>
                                <a:lnTo>
                                  <a:pt x="5256936" y="230720"/>
                                </a:lnTo>
                                <a:lnTo>
                                  <a:pt x="5301781" y="221656"/>
                                </a:lnTo>
                                <a:lnTo>
                                  <a:pt x="5338403" y="196937"/>
                                </a:lnTo>
                                <a:lnTo>
                                  <a:pt x="5363096" y="160271"/>
                                </a:lnTo>
                                <a:lnTo>
                                  <a:pt x="5372150" y="115366"/>
                                </a:lnTo>
                                <a:lnTo>
                                  <a:pt x="5363096" y="70449"/>
                                </a:lnTo>
                                <a:lnTo>
                                  <a:pt x="5338403" y="33783"/>
                                </a:lnTo>
                                <a:lnTo>
                                  <a:pt x="5301781" y="9064"/>
                                </a:lnTo>
                                <a:lnTo>
                                  <a:pt x="5256936" y="0"/>
                                </a:lnTo>
                                <a:close/>
                              </a:path>
                            </a:pathLst>
                          </a:custGeom>
                          <a:solidFill>
                            <a:srgbClr val="808284"/>
                          </a:solidFill>
                        </wps:spPr>
                        <wps:bodyPr wrap="square" lIns="0" tIns="0" rIns="0" bIns="0" rtlCol="0">
                          <a:prstTxWarp prst="textNoShape">
                            <a:avLst/>
                          </a:prstTxWarp>
                          <a:noAutofit/>
                        </wps:bodyPr>
                      </wps:wsp>
                      <wps:wsp>
                        <wps:cNvPr id="1505" name="Graphic 1505"/>
                        <wps:cNvSpPr/>
                        <wps:spPr>
                          <a:xfrm>
                            <a:off x="25400" y="25400"/>
                            <a:ext cx="5422900" cy="281940"/>
                          </a:xfrm>
                          <a:custGeom>
                            <a:avLst/>
                            <a:gdLst/>
                            <a:ahLst/>
                            <a:cxnLst/>
                            <a:rect l="l" t="t" r="r" b="b"/>
                            <a:pathLst>
                              <a:path w="5422900" h="281940">
                                <a:moveTo>
                                  <a:pt x="2720962" y="0"/>
                                </a:moveTo>
                                <a:lnTo>
                                  <a:pt x="5282310" y="0"/>
                                </a:lnTo>
                                <a:lnTo>
                                  <a:pt x="5326748" y="7175"/>
                                </a:lnTo>
                                <a:lnTo>
                                  <a:pt x="5365342" y="27157"/>
                                </a:lnTo>
                                <a:lnTo>
                                  <a:pt x="5395775" y="57626"/>
                                </a:lnTo>
                                <a:lnTo>
                                  <a:pt x="5415732" y="96264"/>
                                </a:lnTo>
                                <a:lnTo>
                                  <a:pt x="5422900" y="140754"/>
                                </a:lnTo>
                                <a:lnTo>
                                  <a:pt x="5415732" y="185256"/>
                                </a:lnTo>
                                <a:lnTo>
                                  <a:pt x="5395775" y="223894"/>
                                </a:lnTo>
                                <a:lnTo>
                                  <a:pt x="5365342" y="254363"/>
                                </a:lnTo>
                                <a:lnTo>
                                  <a:pt x="5326748" y="274345"/>
                                </a:lnTo>
                                <a:lnTo>
                                  <a:pt x="5282310" y="281520"/>
                                </a:lnTo>
                                <a:lnTo>
                                  <a:pt x="140588" y="281520"/>
                                </a:lnTo>
                                <a:lnTo>
                                  <a:pt x="96150" y="274345"/>
                                </a:lnTo>
                                <a:lnTo>
                                  <a:pt x="57557" y="254363"/>
                                </a:lnTo>
                                <a:lnTo>
                                  <a:pt x="27124" y="223894"/>
                                </a:lnTo>
                                <a:lnTo>
                                  <a:pt x="7167" y="185256"/>
                                </a:lnTo>
                                <a:lnTo>
                                  <a:pt x="0" y="140766"/>
                                </a:lnTo>
                                <a:lnTo>
                                  <a:pt x="7167" y="96264"/>
                                </a:lnTo>
                                <a:lnTo>
                                  <a:pt x="27124" y="57626"/>
                                </a:lnTo>
                                <a:lnTo>
                                  <a:pt x="57557" y="27157"/>
                                </a:lnTo>
                                <a:lnTo>
                                  <a:pt x="96150" y="7175"/>
                                </a:lnTo>
                                <a:lnTo>
                                  <a:pt x="140588" y="0"/>
                                </a:lnTo>
                                <a:lnTo>
                                  <a:pt x="2720962" y="0"/>
                                </a:lnTo>
                              </a:path>
                            </a:pathLst>
                          </a:custGeom>
                          <a:ln w="50800">
                            <a:solidFill>
                              <a:srgbClr val="231F20"/>
                            </a:solidFill>
                            <a:prstDash val="solid"/>
                          </a:ln>
                        </wps:spPr>
                        <wps:bodyPr wrap="square" lIns="0" tIns="0" rIns="0" bIns="0" rtlCol="0">
                          <a:prstTxWarp prst="textNoShape">
                            <a:avLst/>
                          </a:prstTxWarp>
                          <a:noAutofit/>
                        </wps:bodyPr>
                      </wps:wsp>
                      <wps:wsp>
                        <wps:cNvPr id="1506" name="Graphic 1506"/>
                        <wps:cNvSpPr/>
                        <wps:spPr>
                          <a:xfrm>
                            <a:off x="25399" y="25399"/>
                            <a:ext cx="5422900" cy="281940"/>
                          </a:xfrm>
                          <a:custGeom>
                            <a:avLst/>
                            <a:gdLst/>
                            <a:ahLst/>
                            <a:cxnLst/>
                            <a:rect l="l" t="t" r="r" b="b"/>
                            <a:pathLst>
                              <a:path w="5422900" h="281940">
                                <a:moveTo>
                                  <a:pt x="2720962" y="0"/>
                                </a:moveTo>
                                <a:lnTo>
                                  <a:pt x="5282311" y="0"/>
                                </a:lnTo>
                                <a:lnTo>
                                  <a:pt x="5326749" y="7175"/>
                                </a:lnTo>
                                <a:lnTo>
                                  <a:pt x="5365342" y="27157"/>
                                </a:lnTo>
                                <a:lnTo>
                                  <a:pt x="5395775" y="57626"/>
                                </a:lnTo>
                                <a:lnTo>
                                  <a:pt x="5415732" y="96264"/>
                                </a:lnTo>
                                <a:lnTo>
                                  <a:pt x="5422900" y="140754"/>
                                </a:lnTo>
                                <a:lnTo>
                                  <a:pt x="5415732" y="185256"/>
                                </a:lnTo>
                                <a:lnTo>
                                  <a:pt x="5395775" y="223894"/>
                                </a:lnTo>
                                <a:lnTo>
                                  <a:pt x="5365342" y="254363"/>
                                </a:lnTo>
                                <a:lnTo>
                                  <a:pt x="5326749" y="274345"/>
                                </a:lnTo>
                                <a:lnTo>
                                  <a:pt x="5282311" y="281520"/>
                                </a:lnTo>
                                <a:lnTo>
                                  <a:pt x="140588" y="281520"/>
                                </a:lnTo>
                                <a:lnTo>
                                  <a:pt x="96150" y="274345"/>
                                </a:lnTo>
                                <a:lnTo>
                                  <a:pt x="57557" y="254363"/>
                                </a:lnTo>
                                <a:lnTo>
                                  <a:pt x="27124" y="223894"/>
                                </a:lnTo>
                                <a:lnTo>
                                  <a:pt x="7167" y="185256"/>
                                </a:lnTo>
                                <a:lnTo>
                                  <a:pt x="0" y="140766"/>
                                </a:lnTo>
                                <a:lnTo>
                                  <a:pt x="7167" y="96264"/>
                                </a:lnTo>
                                <a:lnTo>
                                  <a:pt x="27124" y="57626"/>
                                </a:lnTo>
                                <a:lnTo>
                                  <a:pt x="57557" y="27157"/>
                                </a:lnTo>
                                <a:lnTo>
                                  <a:pt x="96150" y="7175"/>
                                </a:lnTo>
                                <a:lnTo>
                                  <a:pt x="140588" y="0"/>
                                </a:lnTo>
                                <a:lnTo>
                                  <a:pt x="2720962" y="0"/>
                                </a:lnTo>
                                <a:close/>
                              </a:path>
                            </a:pathLst>
                          </a:custGeom>
                          <a:ln w="12700">
                            <a:solidFill>
                              <a:srgbClr val="231F20"/>
                            </a:solidFill>
                            <a:prstDash val="solid"/>
                          </a:ln>
                        </wps:spPr>
                        <wps:bodyPr wrap="square" lIns="0" tIns="0" rIns="0" bIns="0" rtlCol="0">
                          <a:prstTxWarp prst="textNoShape">
                            <a:avLst/>
                          </a:prstTxWarp>
                          <a:noAutofit/>
                        </wps:bodyPr>
                      </wps:wsp>
                      <wps:wsp>
                        <wps:cNvPr id="1507" name="Graphic 1507"/>
                        <wps:cNvSpPr/>
                        <wps:spPr>
                          <a:xfrm>
                            <a:off x="50685" y="306895"/>
                            <a:ext cx="5372735" cy="741045"/>
                          </a:xfrm>
                          <a:custGeom>
                            <a:avLst/>
                            <a:gdLst/>
                            <a:ahLst/>
                            <a:cxnLst/>
                            <a:rect l="l" t="t" r="r" b="b"/>
                            <a:pathLst>
                              <a:path w="5372735" h="741045">
                                <a:moveTo>
                                  <a:pt x="0" y="740549"/>
                                </a:moveTo>
                                <a:lnTo>
                                  <a:pt x="0" y="152400"/>
                                </a:lnTo>
                                <a:lnTo>
                                  <a:pt x="7732" y="104226"/>
                                </a:lnTo>
                                <a:lnTo>
                                  <a:pt x="29265" y="62391"/>
                                </a:lnTo>
                                <a:lnTo>
                                  <a:pt x="62100" y="29402"/>
                                </a:lnTo>
                                <a:lnTo>
                                  <a:pt x="103740" y="7768"/>
                                </a:lnTo>
                                <a:lnTo>
                                  <a:pt x="151688" y="0"/>
                                </a:lnTo>
                                <a:lnTo>
                                  <a:pt x="5220639" y="0"/>
                                </a:lnTo>
                                <a:lnTo>
                                  <a:pt x="5268584" y="7768"/>
                                </a:lnTo>
                                <a:lnTo>
                                  <a:pt x="5310227" y="29402"/>
                                </a:lnTo>
                                <a:lnTo>
                                  <a:pt x="5343067" y="62391"/>
                                </a:lnTo>
                                <a:lnTo>
                                  <a:pt x="5364606" y="104226"/>
                                </a:lnTo>
                                <a:lnTo>
                                  <a:pt x="5372341" y="152400"/>
                                </a:lnTo>
                                <a:lnTo>
                                  <a:pt x="5372341" y="740549"/>
                                </a:lnTo>
                              </a:path>
                            </a:pathLst>
                          </a:custGeom>
                          <a:ln w="38100">
                            <a:solidFill>
                              <a:srgbClr val="231F20"/>
                            </a:solidFill>
                            <a:prstDash val="solid"/>
                          </a:ln>
                        </wps:spPr>
                        <wps:bodyPr wrap="square" lIns="0" tIns="0" rIns="0" bIns="0" rtlCol="0">
                          <a:prstTxWarp prst="textNoShape">
                            <a:avLst/>
                          </a:prstTxWarp>
                          <a:noAutofit/>
                        </wps:bodyPr>
                      </wps:wsp>
                      <wps:wsp>
                        <wps:cNvPr id="1508" name="Graphic 1508"/>
                        <wps:cNvSpPr/>
                        <wps:spPr>
                          <a:xfrm>
                            <a:off x="51219" y="1046454"/>
                            <a:ext cx="5377815" cy="181610"/>
                          </a:xfrm>
                          <a:custGeom>
                            <a:avLst/>
                            <a:gdLst/>
                            <a:ahLst/>
                            <a:cxnLst/>
                            <a:rect l="l" t="t" r="r" b="b"/>
                            <a:pathLst>
                              <a:path w="5377815" h="181610">
                                <a:moveTo>
                                  <a:pt x="5377434" y="0"/>
                                </a:moveTo>
                                <a:lnTo>
                                  <a:pt x="0" y="0"/>
                                </a:lnTo>
                                <a:lnTo>
                                  <a:pt x="0" y="72783"/>
                                </a:lnTo>
                                <a:lnTo>
                                  <a:pt x="11923" y="114913"/>
                                </a:lnTo>
                                <a:lnTo>
                                  <a:pt x="44435" y="149315"/>
                                </a:lnTo>
                                <a:lnTo>
                                  <a:pt x="92652" y="172508"/>
                                </a:lnTo>
                                <a:lnTo>
                                  <a:pt x="151688" y="181013"/>
                                </a:lnTo>
                                <a:lnTo>
                                  <a:pt x="5225745" y="181013"/>
                                </a:lnTo>
                                <a:lnTo>
                                  <a:pt x="5284786" y="172508"/>
                                </a:lnTo>
                                <a:lnTo>
                                  <a:pt x="5333003" y="149315"/>
                                </a:lnTo>
                                <a:lnTo>
                                  <a:pt x="5365512" y="114913"/>
                                </a:lnTo>
                                <a:lnTo>
                                  <a:pt x="5377434" y="72783"/>
                                </a:lnTo>
                                <a:lnTo>
                                  <a:pt x="5377434" y="0"/>
                                </a:lnTo>
                                <a:close/>
                              </a:path>
                            </a:pathLst>
                          </a:custGeom>
                          <a:solidFill>
                            <a:srgbClr val="F1F1F2"/>
                          </a:solidFill>
                        </wps:spPr>
                        <wps:bodyPr wrap="square" lIns="0" tIns="0" rIns="0" bIns="0" rtlCol="0">
                          <a:prstTxWarp prst="textNoShape">
                            <a:avLst/>
                          </a:prstTxWarp>
                          <a:noAutofit/>
                        </wps:bodyPr>
                      </wps:wsp>
                      <wps:wsp>
                        <wps:cNvPr id="1509" name="Graphic 1509"/>
                        <wps:cNvSpPr/>
                        <wps:spPr>
                          <a:xfrm>
                            <a:off x="51226" y="1046409"/>
                            <a:ext cx="5372100" cy="181610"/>
                          </a:xfrm>
                          <a:custGeom>
                            <a:avLst/>
                            <a:gdLst/>
                            <a:ahLst/>
                            <a:cxnLst/>
                            <a:rect l="l" t="t" r="r" b="b"/>
                            <a:pathLst>
                              <a:path w="5372100" h="181610">
                                <a:moveTo>
                                  <a:pt x="5371643" y="0"/>
                                </a:moveTo>
                                <a:lnTo>
                                  <a:pt x="5371643" y="72789"/>
                                </a:lnTo>
                                <a:lnTo>
                                  <a:pt x="5360637" y="114922"/>
                                </a:lnTo>
                                <a:lnTo>
                                  <a:pt x="5330139" y="149325"/>
                                </a:lnTo>
                                <a:lnTo>
                                  <a:pt x="5283933" y="172518"/>
                                </a:lnTo>
                                <a:lnTo>
                                  <a:pt x="5225799" y="181022"/>
                                </a:lnTo>
                                <a:lnTo>
                                  <a:pt x="151694" y="181022"/>
                                </a:lnTo>
                                <a:lnTo>
                                  <a:pt x="92651" y="172518"/>
                                </a:lnTo>
                                <a:lnTo>
                                  <a:pt x="44433" y="149325"/>
                                </a:lnTo>
                                <a:lnTo>
                                  <a:pt x="11922" y="114922"/>
                                </a:lnTo>
                                <a:lnTo>
                                  <a:pt x="0" y="72789"/>
                                </a:lnTo>
                                <a:lnTo>
                                  <a:pt x="0" y="0"/>
                                </a:lnTo>
                              </a:path>
                            </a:pathLst>
                          </a:custGeom>
                          <a:ln w="38481">
                            <a:solidFill>
                              <a:srgbClr val="231F20"/>
                            </a:solidFill>
                            <a:prstDash val="solid"/>
                          </a:ln>
                        </wps:spPr>
                        <wps:bodyPr wrap="square" lIns="0" tIns="0" rIns="0" bIns="0" rtlCol="0">
                          <a:prstTxWarp prst="textNoShape">
                            <a:avLst/>
                          </a:prstTxWarp>
                          <a:noAutofit/>
                        </wps:bodyPr>
                      </wps:wsp>
                      <wps:wsp>
                        <wps:cNvPr id="1510" name="Textbox 1510"/>
                        <wps:cNvSpPr txBox="1"/>
                        <wps:spPr>
                          <a:xfrm>
                            <a:off x="0" y="0"/>
                            <a:ext cx="5473700" cy="1247140"/>
                          </a:xfrm>
                          <a:prstGeom prst="rect">
                            <a:avLst/>
                          </a:prstGeom>
                        </wps:spPr>
                        <wps:txbx>
                          <w:txbxContent>
                            <w:p>
                              <w:pPr>
                                <w:tabs>
                                  <w:tab w:pos="1838" w:val="left" w:leader="none"/>
                                </w:tabs>
                                <w:spacing w:before="73"/>
                                <w:ind w:left="19" w:right="0" w:firstLine="0"/>
                                <w:jc w:val="center"/>
                                <w:rPr>
                                  <w:rFonts w:ascii="Trebuchet MS"/>
                                  <w:b/>
                                  <w:sz w:val="26"/>
                                </w:rPr>
                              </w:pPr>
                              <w:r>
                                <w:rPr>
                                  <w:rFonts w:ascii="Trebuchet MS"/>
                                  <w:b/>
                                  <w:smallCaps/>
                                  <w:color w:val="FFFFFF"/>
                                  <w:spacing w:val="13"/>
                                  <w:sz w:val="26"/>
                                </w:rPr>
                                <w:t>Tabl</w:t>
                              </w:r>
                              <w:r>
                                <w:rPr>
                                  <w:rFonts w:ascii="Trebuchet MS"/>
                                  <w:b/>
                                  <w:smallCaps/>
                                  <w:color w:val="FFFFFF"/>
                                  <w:spacing w:val="-34"/>
                                  <w:sz w:val="26"/>
                                </w:rPr>
                                <w:t> </w:t>
                              </w:r>
                              <w:r>
                                <w:rPr>
                                  <w:rFonts w:ascii="Trebuchet MS"/>
                                  <w:b/>
                                  <w:smallCaps/>
                                  <w:color w:val="FFFFFF"/>
                                  <w:sz w:val="26"/>
                                </w:rPr>
                                <w:t>e</w:t>
                              </w:r>
                              <w:r>
                                <w:rPr>
                                  <w:rFonts w:ascii="Trebuchet MS"/>
                                  <w:b/>
                                  <w:smallCaps/>
                                  <w:color w:val="FFFFFF"/>
                                  <w:spacing w:val="12"/>
                                  <w:sz w:val="26"/>
                                </w:rPr>
                                <w:t> </w:t>
                              </w:r>
                              <w:r>
                                <w:rPr>
                                  <w:rFonts w:ascii="Trebuchet MS"/>
                                  <w:b/>
                                  <w:smallCaps/>
                                  <w:color w:val="FFFFFF"/>
                                  <w:spacing w:val="13"/>
                                  <w:sz w:val="26"/>
                                </w:rPr>
                                <w:t>10.</w:t>
                              </w:r>
                              <w:r>
                                <w:rPr>
                                  <w:rFonts w:ascii="Trebuchet MS"/>
                                  <w:b/>
                                  <w:smallCaps/>
                                  <w:color w:val="FFFFFF"/>
                                  <w:spacing w:val="-49"/>
                                  <w:sz w:val="26"/>
                                </w:rPr>
                                <w:t> </w:t>
                              </w:r>
                              <w:r>
                                <w:rPr>
                                  <w:rFonts w:ascii="Trebuchet MS"/>
                                  <w:b/>
                                  <w:smallCaps/>
                                  <w:color w:val="FFFFFF"/>
                                  <w:spacing w:val="-10"/>
                                  <w:sz w:val="26"/>
                                </w:rPr>
                                <w:t>1</w:t>
                              </w:r>
                              <w:r>
                                <w:rPr>
                                  <w:rFonts w:ascii="Trebuchet MS"/>
                                  <w:b/>
                                  <w:smallCaps/>
                                  <w:color w:val="FFFFFF"/>
                                  <w:sz w:val="26"/>
                                </w:rPr>
                                <w:tab/>
                                <w:t>Pos</w:t>
                              </w:r>
                              <w:r>
                                <w:rPr>
                                  <w:rFonts w:ascii="Trebuchet MS"/>
                                  <w:b/>
                                  <w:smallCaps/>
                                  <w:color w:val="FFFFFF"/>
                                  <w:spacing w:val="-32"/>
                                  <w:sz w:val="26"/>
                                </w:rPr>
                                <w:t> </w:t>
                              </w:r>
                              <w:r>
                                <w:rPr>
                                  <w:rFonts w:ascii="Trebuchet MS"/>
                                  <w:b/>
                                  <w:smallCaps/>
                                  <w:color w:val="FFFFFF"/>
                                  <w:sz w:val="26"/>
                                </w:rPr>
                                <w:t>s</w:t>
                              </w:r>
                              <w:r>
                                <w:rPr>
                                  <w:rFonts w:ascii="Trebuchet MS"/>
                                  <w:b/>
                                  <w:smallCaps/>
                                  <w:color w:val="FFFFFF"/>
                                  <w:spacing w:val="-36"/>
                                  <w:sz w:val="26"/>
                                </w:rPr>
                                <w:t> </w:t>
                              </w:r>
                              <w:r>
                                <w:rPr>
                                  <w:rFonts w:ascii="Trebuchet MS"/>
                                  <w:b/>
                                  <w:smallCaps/>
                                  <w:color w:val="FFFFFF"/>
                                  <w:sz w:val="26"/>
                                </w:rPr>
                                <w:t>i</w:t>
                              </w:r>
                              <w:r>
                                <w:rPr>
                                  <w:rFonts w:ascii="Trebuchet MS"/>
                                  <w:b/>
                                  <w:smallCaps/>
                                  <w:color w:val="FFFFFF"/>
                                  <w:spacing w:val="-35"/>
                                  <w:sz w:val="26"/>
                                </w:rPr>
                                <w:t> </w:t>
                              </w:r>
                              <w:r>
                                <w:rPr>
                                  <w:rFonts w:ascii="Trebuchet MS"/>
                                  <w:b/>
                                  <w:smallCaps/>
                                  <w:color w:val="FFFFFF"/>
                                  <w:sz w:val="26"/>
                                </w:rPr>
                                <w:t>b</w:t>
                              </w:r>
                              <w:r>
                                <w:rPr>
                                  <w:rFonts w:ascii="Trebuchet MS"/>
                                  <w:b/>
                                  <w:smallCaps/>
                                  <w:color w:val="FFFFFF"/>
                                  <w:spacing w:val="-28"/>
                                  <w:sz w:val="26"/>
                                </w:rPr>
                                <w:t> </w:t>
                              </w:r>
                              <w:r>
                                <w:rPr>
                                  <w:rFonts w:ascii="Trebuchet MS"/>
                                  <w:b/>
                                  <w:smallCaps/>
                                  <w:color w:val="FFFFFF"/>
                                  <w:sz w:val="26"/>
                                </w:rPr>
                                <w:t>l</w:t>
                              </w:r>
                              <w:r>
                                <w:rPr>
                                  <w:rFonts w:ascii="Trebuchet MS"/>
                                  <w:b/>
                                  <w:smallCaps/>
                                  <w:color w:val="FFFFFF"/>
                                  <w:spacing w:val="-37"/>
                                  <w:sz w:val="26"/>
                                </w:rPr>
                                <w:t> </w:t>
                              </w:r>
                              <w:r>
                                <w:rPr>
                                  <w:rFonts w:ascii="Trebuchet MS"/>
                                  <w:b/>
                                  <w:smallCaps/>
                                  <w:color w:val="FFFFFF"/>
                                  <w:sz w:val="26"/>
                                </w:rPr>
                                <w:t>e</w:t>
                              </w:r>
                              <w:r>
                                <w:rPr>
                                  <w:rFonts w:ascii="Trebuchet MS"/>
                                  <w:b/>
                                  <w:smallCaps/>
                                  <w:color w:val="FFFFFF"/>
                                  <w:spacing w:val="55"/>
                                  <w:sz w:val="26"/>
                                </w:rPr>
                                <w:t> </w:t>
                              </w:r>
                              <w:r>
                                <w:rPr>
                                  <w:rFonts w:ascii="Trebuchet MS"/>
                                  <w:b/>
                                  <w:smallCaps/>
                                  <w:color w:val="FFFFFF"/>
                                  <w:sz w:val="26"/>
                                </w:rPr>
                                <w:t>r</w:t>
                              </w:r>
                              <w:r>
                                <w:rPr>
                                  <w:rFonts w:ascii="Trebuchet MS"/>
                                  <w:b/>
                                  <w:smallCaps/>
                                  <w:color w:val="FFFFFF"/>
                                  <w:spacing w:val="-36"/>
                                  <w:sz w:val="26"/>
                                </w:rPr>
                                <w:t> </w:t>
                              </w:r>
                              <w:r>
                                <w:rPr>
                                  <w:rFonts w:ascii="Trebuchet MS"/>
                                  <w:b/>
                                  <w:smallCaps/>
                                  <w:color w:val="FFFFFF"/>
                                  <w:sz w:val="26"/>
                                </w:rPr>
                                <w:t>e</w:t>
                              </w:r>
                              <w:r>
                                <w:rPr>
                                  <w:rFonts w:ascii="Trebuchet MS"/>
                                  <w:b/>
                                  <w:smallCaps/>
                                  <w:color w:val="FFFFFF"/>
                                  <w:spacing w:val="-28"/>
                                  <w:sz w:val="26"/>
                                </w:rPr>
                                <w:t> </w:t>
                              </w:r>
                              <w:r>
                                <w:rPr>
                                  <w:rFonts w:ascii="Trebuchet MS"/>
                                  <w:b/>
                                  <w:smallCaps/>
                                  <w:color w:val="FFFFFF"/>
                                  <w:sz w:val="26"/>
                                </w:rPr>
                                <w:t>a</w:t>
                              </w:r>
                              <w:r>
                                <w:rPr>
                                  <w:rFonts w:ascii="Trebuchet MS"/>
                                  <w:b/>
                                  <w:smallCaps/>
                                  <w:color w:val="FFFFFF"/>
                                  <w:spacing w:val="-33"/>
                                  <w:sz w:val="26"/>
                                </w:rPr>
                                <w:t> </w:t>
                              </w:r>
                              <w:r>
                                <w:rPr>
                                  <w:rFonts w:ascii="Trebuchet MS"/>
                                  <w:b/>
                                  <w:smallCaps/>
                                  <w:color w:val="FFFFFF"/>
                                  <w:sz w:val="26"/>
                                </w:rPr>
                                <w:t>l</w:t>
                              </w:r>
                              <w:r>
                                <w:rPr>
                                  <w:rFonts w:ascii="Trebuchet MS"/>
                                  <w:b/>
                                  <w:smallCaps/>
                                  <w:color w:val="FFFFFF"/>
                                  <w:spacing w:val="-38"/>
                                  <w:sz w:val="26"/>
                                </w:rPr>
                                <w:t> </w:t>
                              </w:r>
                              <w:r>
                                <w:rPr>
                                  <w:rFonts w:ascii="Trebuchet MS"/>
                                  <w:b/>
                                  <w:smallCaps/>
                                  <w:color w:val="FFFFFF"/>
                                  <w:sz w:val="26"/>
                                </w:rPr>
                                <w:t>l</w:t>
                              </w:r>
                              <w:r>
                                <w:rPr>
                                  <w:rFonts w:ascii="Trebuchet MS"/>
                                  <w:b/>
                                  <w:smallCaps/>
                                  <w:color w:val="FFFFFF"/>
                                  <w:spacing w:val="-32"/>
                                  <w:sz w:val="26"/>
                                </w:rPr>
                                <w:t> </w:t>
                              </w:r>
                              <w:r>
                                <w:rPr>
                                  <w:rFonts w:ascii="Trebuchet MS"/>
                                  <w:b/>
                                  <w:smallCaps/>
                                  <w:color w:val="FFFFFF"/>
                                  <w:sz w:val="26"/>
                                </w:rPr>
                                <w:t>oc</w:t>
                              </w:r>
                              <w:r>
                                <w:rPr>
                                  <w:rFonts w:ascii="Trebuchet MS"/>
                                  <w:b/>
                                  <w:smallCaps/>
                                  <w:color w:val="FFFFFF"/>
                                  <w:spacing w:val="-34"/>
                                  <w:sz w:val="26"/>
                                </w:rPr>
                                <w:t> </w:t>
                              </w:r>
                              <w:r>
                                <w:rPr>
                                  <w:rFonts w:ascii="Trebuchet MS"/>
                                  <w:b/>
                                  <w:smallCaps/>
                                  <w:color w:val="FFFFFF"/>
                                  <w:sz w:val="26"/>
                                </w:rPr>
                                <w:t>()</w:t>
                              </w:r>
                              <w:r>
                                <w:rPr>
                                  <w:rFonts w:ascii="Trebuchet MS"/>
                                  <w:b/>
                                  <w:smallCaps/>
                                  <w:color w:val="FFFFFF"/>
                                  <w:spacing w:val="36"/>
                                  <w:sz w:val="26"/>
                                </w:rPr>
                                <w:t> </w:t>
                              </w:r>
                              <w:r>
                                <w:rPr>
                                  <w:rFonts w:ascii="Trebuchet MS"/>
                                  <w:b/>
                                  <w:smallCaps/>
                                  <w:color w:val="FFFFFF"/>
                                  <w:sz w:val="26"/>
                                </w:rPr>
                                <w:t>Out</w:t>
                              </w:r>
                              <w:r>
                                <w:rPr>
                                  <w:rFonts w:ascii="Trebuchet MS"/>
                                  <w:b/>
                                  <w:smallCaps/>
                                  <w:color w:val="FFFFFF"/>
                                  <w:spacing w:val="-35"/>
                                  <w:sz w:val="26"/>
                                </w:rPr>
                                <w:t> </w:t>
                              </w:r>
                              <w:r>
                                <w:rPr>
                                  <w:rFonts w:ascii="Trebuchet MS"/>
                                  <w:b/>
                                  <w:smallCaps/>
                                  <w:color w:val="FFFFFF"/>
                                  <w:sz w:val="26"/>
                                </w:rPr>
                                <w:t>c</w:t>
                              </w:r>
                              <w:r>
                                <w:rPr>
                                  <w:rFonts w:ascii="Trebuchet MS"/>
                                  <w:b/>
                                  <w:smallCaps/>
                                  <w:color w:val="FFFFFF"/>
                                  <w:spacing w:val="-30"/>
                                  <w:sz w:val="26"/>
                                </w:rPr>
                                <w:t> </w:t>
                              </w:r>
                              <w:r>
                                <w:rPr>
                                  <w:rFonts w:ascii="Trebuchet MS"/>
                                  <w:b/>
                                  <w:smallCaps/>
                                  <w:color w:val="FFFFFF"/>
                                  <w:sz w:val="26"/>
                                </w:rPr>
                                <w:t>om</w:t>
                              </w:r>
                              <w:r>
                                <w:rPr>
                                  <w:rFonts w:ascii="Trebuchet MS"/>
                                  <w:b/>
                                  <w:smallCaps/>
                                  <w:color w:val="FFFFFF"/>
                                  <w:spacing w:val="-31"/>
                                  <w:sz w:val="26"/>
                                </w:rPr>
                                <w:t> </w:t>
                              </w:r>
                              <w:r>
                                <w:rPr>
                                  <w:rFonts w:ascii="Trebuchet MS"/>
                                  <w:b/>
                                  <w:smallCaps/>
                                  <w:color w:val="FFFFFF"/>
                                  <w:sz w:val="26"/>
                                </w:rPr>
                                <w:t>e</w:t>
                              </w:r>
                              <w:r>
                                <w:rPr>
                                  <w:rFonts w:ascii="Trebuchet MS"/>
                                  <w:b/>
                                  <w:smallCaps/>
                                  <w:color w:val="FFFFFF"/>
                                  <w:spacing w:val="-34"/>
                                  <w:sz w:val="26"/>
                                </w:rPr>
                                <w:t> </w:t>
                              </w:r>
                              <w:r>
                                <w:rPr>
                                  <w:rFonts w:ascii="Trebuchet MS"/>
                                  <w:b/>
                                  <w:smallCaps/>
                                  <w:color w:val="FFFFFF"/>
                                  <w:spacing w:val="-10"/>
                                  <w:sz w:val="26"/>
                                </w:rPr>
                                <w:t>s</w:t>
                              </w:r>
                            </w:p>
                            <w:p>
                              <w:pPr>
                                <w:spacing w:line="240" w:lineRule="auto" w:before="44"/>
                                <w:rPr>
                                  <w:rFonts w:ascii="Trebuchet MS"/>
                                  <w:b/>
                                  <w:sz w:val="18"/>
                                </w:rPr>
                              </w:pPr>
                            </w:p>
                            <w:p>
                              <w:pPr>
                                <w:tabs>
                                  <w:tab w:pos="4542" w:val="left" w:leader="none"/>
                                </w:tabs>
                                <w:spacing w:before="0"/>
                                <w:ind w:left="269" w:right="0" w:firstLine="0"/>
                                <w:jc w:val="left"/>
                                <w:rPr>
                                  <w:rFonts w:ascii="Trebuchet MS"/>
                                  <w:b/>
                                  <w:sz w:val="20"/>
                                </w:rPr>
                              </w:pPr>
                              <w:r>
                                <w:rPr>
                                  <w:rFonts w:ascii="Trebuchet MS"/>
                                  <w:b/>
                                  <w:color w:val="231F20"/>
                                  <w:spacing w:val="-2"/>
                                  <w:sz w:val="20"/>
                                </w:rPr>
                                <w:t>Scenario</w:t>
                              </w:r>
                              <w:r>
                                <w:rPr>
                                  <w:rFonts w:ascii="Trebuchet MS"/>
                                  <w:b/>
                                  <w:color w:val="231F20"/>
                                  <w:sz w:val="20"/>
                                </w:rPr>
                                <w:tab/>
                              </w:r>
                              <w:r>
                                <w:rPr>
                                  <w:rFonts w:ascii="Trebuchet MS"/>
                                  <w:b/>
                                  <w:color w:val="231F20"/>
                                  <w:spacing w:val="-2"/>
                                  <w:sz w:val="20"/>
                                </w:rPr>
                                <w:t>Outcome</w:t>
                              </w:r>
                            </w:p>
                            <w:p>
                              <w:pPr>
                                <w:tabs>
                                  <w:tab w:pos="4542" w:val="left" w:leader="none"/>
                                </w:tabs>
                                <w:spacing w:before="80"/>
                                <w:ind w:left="269" w:right="0" w:firstLine="0"/>
                                <w:jc w:val="left"/>
                                <w:rPr>
                                  <w:rFonts w:ascii="Trebuchet MS"/>
                                  <w:sz w:val="18"/>
                                </w:rPr>
                              </w:pPr>
                              <w:r>
                                <w:rPr>
                                  <w:rFonts w:ascii="Trebuchet MS"/>
                                  <w:color w:val="231F20"/>
                                  <w:sz w:val="18"/>
                                </w:rPr>
                                <w:t>Successful</w:t>
                              </w:r>
                              <w:r>
                                <w:rPr>
                                  <w:rFonts w:ascii="Trebuchet MS"/>
                                  <w:color w:val="231F20"/>
                                  <w:spacing w:val="9"/>
                                  <w:sz w:val="18"/>
                                </w:rPr>
                                <w:t> </w:t>
                              </w:r>
                              <w:r>
                                <w:rPr>
                                  <w:rFonts w:ascii="Trebuchet MS"/>
                                  <w:color w:val="231F20"/>
                                  <w:sz w:val="18"/>
                                </w:rPr>
                                <w:t>without</w:t>
                              </w:r>
                              <w:r>
                                <w:rPr>
                                  <w:rFonts w:ascii="Trebuchet MS"/>
                                  <w:color w:val="231F20"/>
                                  <w:spacing w:val="15"/>
                                  <w:sz w:val="18"/>
                                </w:rPr>
                                <w:t> </w:t>
                              </w:r>
                              <w:r>
                                <w:rPr>
                                  <w:rFonts w:ascii="Trebuchet MS"/>
                                  <w:color w:val="231F20"/>
                                  <w:spacing w:val="-4"/>
                                  <w:sz w:val="18"/>
                                </w:rPr>
                                <w:t>move</w:t>
                              </w:r>
                              <w:r>
                                <w:rPr>
                                  <w:rFonts w:ascii="Trebuchet MS"/>
                                  <w:color w:val="231F20"/>
                                  <w:sz w:val="18"/>
                                </w:rPr>
                                <w:tab/>
                                <w:t>Same</w:t>
                              </w:r>
                              <w:r>
                                <w:rPr>
                                  <w:rFonts w:ascii="Trebuchet MS"/>
                                  <w:color w:val="231F20"/>
                                  <w:spacing w:val="-12"/>
                                  <w:sz w:val="18"/>
                                </w:rPr>
                                <w:t> </w:t>
                              </w:r>
                              <w:r>
                                <w:rPr>
                                  <w:rFonts w:ascii="Trebuchet MS"/>
                                  <w:color w:val="231F20"/>
                                  <w:sz w:val="18"/>
                                </w:rPr>
                                <w:t>pointer</w:t>
                              </w:r>
                              <w:r>
                                <w:rPr>
                                  <w:rFonts w:ascii="Trebuchet MS"/>
                                  <w:color w:val="231F20"/>
                                  <w:spacing w:val="-13"/>
                                  <w:sz w:val="18"/>
                                </w:rPr>
                                <w:t> </w:t>
                              </w:r>
                              <w:r>
                                <w:rPr>
                                  <w:rFonts w:ascii="Trebuchet MS"/>
                                  <w:color w:val="231F20"/>
                                  <w:spacing w:val="-2"/>
                                  <w:sz w:val="18"/>
                                </w:rPr>
                                <w:t>returned</w:t>
                              </w:r>
                            </w:p>
                            <w:p>
                              <w:pPr>
                                <w:tabs>
                                  <w:tab w:pos="4541" w:val="left" w:leader="none"/>
                                </w:tabs>
                                <w:spacing w:before="30"/>
                                <w:ind w:left="269" w:right="0" w:firstLine="0"/>
                                <w:jc w:val="left"/>
                                <w:rPr>
                                  <w:rFonts w:ascii="Trebuchet MS"/>
                                  <w:sz w:val="18"/>
                                </w:rPr>
                              </w:pPr>
                              <w:r>
                                <w:rPr>
                                  <w:rFonts w:ascii="Trebuchet MS"/>
                                  <w:color w:val="231F20"/>
                                  <w:sz w:val="18"/>
                                </w:rPr>
                                <w:t>Successful</w:t>
                              </w:r>
                              <w:r>
                                <w:rPr>
                                  <w:rFonts w:ascii="Trebuchet MS"/>
                                  <w:color w:val="231F20"/>
                                  <w:spacing w:val="3"/>
                                  <w:sz w:val="18"/>
                                </w:rPr>
                                <w:t> </w:t>
                              </w:r>
                              <w:r>
                                <w:rPr>
                                  <w:rFonts w:ascii="Trebuchet MS"/>
                                  <w:color w:val="231F20"/>
                                  <w:sz w:val="18"/>
                                </w:rPr>
                                <w:t>with</w:t>
                              </w:r>
                              <w:r>
                                <w:rPr>
                                  <w:rFonts w:ascii="Trebuchet MS"/>
                                  <w:color w:val="231F20"/>
                                  <w:spacing w:val="4"/>
                                  <w:sz w:val="18"/>
                                </w:rPr>
                                <w:t> </w:t>
                              </w:r>
                              <w:r>
                                <w:rPr>
                                  <w:rFonts w:ascii="Trebuchet MS"/>
                                  <w:color w:val="231F20"/>
                                  <w:spacing w:val="-4"/>
                                  <w:sz w:val="18"/>
                                </w:rPr>
                                <w:t>move</w:t>
                              </w:r>
                              <w:r>
                                <w:rPr>
                                  <w:rFonts w:ascii="Trebuchet MS"/>
                                  <w:color w:val="231F20"/>
                                  <w:sz w:val="18"/>
                                </w:rPr>
                                <w:tab/>
                                <w:t>New</w:t>
                              </w:r>
                              <w:r>
                                <w:rPr>
                                  <w:rFonts w:ascii="Trebuchet MS"/>
                                  <w:color w:val="231F20"/>
                                  <w:spacing w:val="-6"/>
                                  <w:sz w:val="18"/>
                                </w:rPr>
                                <w:t> </w:t>
                              </w:r>
                              <w:r>
                                <w:rPr>
                                  <w:rFonts w:ascii="Trebuchet MS"/>
                                  <w:color w:val="231F20"/>
                                  <w:sz w:val="18"/>
                                </w:rPr>
                                <w:t>pointer</w:t>
                              </w:r>
                              <w:r>
                                <w:rPr>
                                  <w:rFonts w:ascii="Trebuchet MS"/>
                                  <w:color w:val="231F20"/>
                                  <w:spacing w:val="-6"/>
                                  <w:sz w:val="18"/>
                                </w:rPr>
                                <w:t> </w:t>
                              </w:r>
                              <w:r>
                                <w:rPr>
                                  <w:rFonts w:ascii="Trebuchet MS"/>
                                  <w:color w:val="231F20"/>
                                  <w:spacing w:val="-2"/>
                                  <w:sz w:val="18"/>
                                </w:rPr>
                                <w:t>returned</w:t>
                              </w:r>
                            </w:p>
                            <w:p>
                              <w:pPr>
                                <w:tabs>
                                  <w:tab w:pos="4541" w:val="left" w:leader="none"/>
                                </w:tabs>
                                <w:spacing w:before="31"/>
                                <w:ind w:left="269" w:right="0" w:firstLine="0"/>
                                <w:jc w:val="left"/>
                                <w:rPr>
                                  <w:rFonts w:ascii="Trebuchet MS"/>
                                  <w:sz w:val="18"/>
                                </w:rPr>
                              </w:pPr>
                              <w:r>
                                <w:rPr>
                                  <w:rFonts w:ascii="Trebuchet MS"/>
                                  <w:color w:val="231F20"/>
                                  <w:sz w:val="18"/>
                                </w:rPr>
                                <w:t>Not</w:t>
                              </w:r>
                              <w:r>
                                <w:rPr>
                                  <w:rFonts w:ascii="Trebuchet MS"/>
                                  <w:color w:val="231F20"/>
                                  <w:spacing w:val="9"/>
                                  <w:sz w:val="18"/>
                                </w:rPr>
                                <w:t> </w:t>
                              </w:r>
                              <w:r>
                                <w:rPr>
                                  <w:rFonts w:ascii="Trebuchet MS"/>
                                  <w:color w:val="231F20"/>
                                  <w:spacing w:val="-2"/>
                                  <w:sz w:val="18"/>
                                </w:rPr>
                                <w:t>successful</w:t>
                              </w:r>
                              <w:r>
                                <w:rPr>
                                  <w:rFonts w:ascii="Trebuchet MS"/>
                                  <w:color w:val="231F20"/>
                                  <w:sz w:val="18"/>
                                </w:rPr>
                                <w:tab/>
                              </w:r>
                              <w:r>
                                <w:rPr>
                                  <w:rFonts w:ascii="Trebuchet MS"/>
                                  <w:color w:val="231F20"/>
                                  <w:spacing w:val="-2"/>
                                  <w:sz w:val="18"/>
                                </w:rPr>
                                <w:t>NULL</w:t>
                              </w:r>
                              <w:r>
                                <w:rPr>
                                  <w:rFonts w:ascii="Trebuchet MS"/>
                                  <w:color w:val="231F20"/>
                                  <w:spacing w:val="-18"/>
                                  <w:sz w:val="18"/>
                                </w:rPr>
                                <w:t> </w:t>
                              </w:r>
                              <w:r>
                                <w:rPr>
                                  <w:rFonts w:ascii="Trebuchet MS"/>
                                  <w:color w:val="231F20"/>
                                  <w:spacing w:val="-2"/>
                                  <w:sz w:val="18"/>
                                </w:rPr>
                                <w:t>pointer</w:t>
                              </w:r>
                              <w:r>
                                <w:rPr>
                                  <w:rFonts w:ascii="Trebuchet MS"/>
                                  <w:color w:val="231F20"/>
                                  <w:spacing w:val="-15"/>
                                  <w:sz w:val="18"/>
                                </w:rPr>
                                <w:t> </w:t>
                              </w:r>
                              <w:r>
                                <w:rPr>
                                  <w:rFonts w:ascii="Trebuchet MS"/>
                                  <w:color w:val="231F20"/>
                                  <w:spacing w:val="-2"/>
                                  <w:sz w:val="18"/>
                                </w:rPr>
                                <w:t>returned</w:t>
                              </w:r>
                            </w:p>
                          </w:txbxContent>
                        </wps:txbx>
                        <wps:bodyPr wrap="square" lIns="0" tIns="0" rIns="0" bIns="0" rtlCol="0">
                          <a:noAutofit/>
                        </wps:bodyPr>
                      </wps:wsp>
                    </wpg:wgp>
                  </a:graphicData>
                </a:graphic>
              </wp:anchor>
            </w:drawing>
          </mc:Choice>
          <mc:Fallback>
            <w:pict>
              <v:group style="position:absolute;margin-left:35.414001pt;margin-top:66.265709pt;width:431pt;height:98.2pt;mso-position-horizontal-relative:page;mso-position-vertical-relative:paragraph;z-index:15926784" id="docshapegroup1351" coordorigin="708,1325" coordsize="8620,1964">
                <v:shape style="position:absolute;left:788;top:1808;width:8461;height:1167" id="docshape1352" coordorigin="788,1809" coordsize="8461,1167" path="m9010,1809l1027,1809,951,1821,886,1855,834,1907,800,1973,788,2049,788,2975,9248,2975,9248,2049,9236,1973,9202,1907,9151,1855,9085,1821,9010,1809xe" filled="true" fillcolor="#f1f1f2" stroked="false">
                  <v:path arrowok="t"/>
                  <v:fill type="solid"/>
                </v:shape>
                <v:shape style="position:absolute;left:788;top:1405;width:8461;height:364" id="docshape1353" coordorigin="788,1405" coordsize="8461,364" path="m9067,1405l5033,1405,970,1405,899,1420,841,1459,802,1516,788,1587,802,1658,841,1715,899,1754,970,1769,9067,1769,9138,1754,9195,1715,9234,1658,9248,1587,9234,1516,9195,1459,9138,1420,9067,1405xe" filled="true" fillcolor="#808284" stroked="false">
                  <v:path arrowok="t"/>
                  <v:fill type="solid"/>
                </v:shape>
                <v:shape style="position:absolute;left:748;top:1365;width:8540;height:444" id="docshape1354" coordorigin="748,1365" coordsize="8540,444" path="m5033,1365l9067,1365,9137,1377,9198,1408,9246,1456,9277,1517,9288,1587,9277,1657,9246,1718,9198,1766,9137,1797,9067,1809,970,1809,900,1797,839,1766,791,1718,760,1657,748,1587,760,1517,791,1456,839,1408,900,1377,970,1365,5033,1365e" filled="false" stroked="true" strokeweight="4.0pt" strokecolor="#231f20">
                  <v:path arrowok="t"/>
                  <v:stroke dashstyle="solid"/>
                </v:shape>
                <v:shape style="position:absolute;left:748;top:1365;width:8540;height:444" id="docshape1355" coordorigin="748,1365" coordsize="8540,444" path="m5033,1365l9067,1365,9137,1377,9198,1408,9246,1456,9277,1517,9288,1587,9277,1657,9246,1718,9198,1766,9137,1797,9067,1809,970,1809,900,1797,839,1766,791,1718,760,1657,748,1587,760,1517,791,1456,839,1408,900,1377,970,1365,5033,1365xe" filled="false" stroked="true" strokeweight="1.0pt" strokecolor="#231f20">
                  <v:path arrowok="t"/>
                  <v:stroke dashstyle="solid"/>
                </v:shape>
                <v:shape style="position:absolute;left:788;top:1808;width:8461;height:1167" id="docshape1356" coordorigin="788,1809" coordsize="8461,1167" path="m788,2975l788,2049,800,1973,834,1907,886,1855,951,1821,1027,1809,9010,1809,9085,1821,9151,1855,9202,1907,9236,1973,9248,2049,9248,2975e" filled="false" stroked="true" strokeweight="3pt" strokecolor="#231f20">
                  <v:path arrowok="t"/>
                  <v:stroke dashstyle="solid"/>
                </v:shape>
                <v:shape style="position:absolute;left:788;top:2973;width:8469;height:286" id="docshape1357" coordorigin="789,2973" coordsize="8469,286" path="m9257,2973l789,2973,789,3088,808,3154,859,3208,935,3245,1028,3258,9018,3258,9111,3245,9187,3208,9239,3154,9257,3088,9257,2973xe" filled="true" fillcolor="#f1f1f2" stroked="false">
                  <v:path arrowok="t"/>
                  <v:fill type="solid"/>
                </v:shape>
                <v:shape style="position:absolute;left:788;top:2973;width:8460;height:286" id="docshape1358" coordorigin="789,2973" coordsize="8460,286" path="m9248,2973l9248,3088,9231,3154,9183,3208,9110,3245,9019,3258,1028,3258,935,3245,859,3208,808,3154,789,3088,789,2973e" filled="false" stroked="true" strokeweight="3.03001pt" strokecolor="#231f20">
                  <v:path arrowok="t"/>
                  <v:stroke dashstyle="solid"/>
                </v:shape>
                <v:shape style="position:absolute;left:708;top:1325;width:8620;height:1964" type="#_x0000_t202" id="docshape1359" filled="false" stroked="false">
                  <v:textbox inset="0,0,0,0">
                    <w:txbxContent>
                      <w:p>
                        <w:pPr>
                          <w:tabs>
                            <w:tab w:pos="1838" w:val="left" w:leader="none"/>
                          </w:tabs>
                          <w:spacing w:before="73"/>
                          <w:ind w:left="19" w:right="0" w:firstLine="0"/>
                          <w:jc w:val="center"/>
                          <w:rPr>
                            <w:rFonts w:ascii="Trebuchet MS"/>
                            <w:b/>
                            <w:sz w:val="26"/>
                          </w:rPr>
                        </w:pPr>
                        <w:r>
                          <w:rPr>
                            <w:rFonts w:ascii="Trebuchet MS"/>
                            <w:b/>
                            <w:smallCaps/>
                            <w:color w:val="FFFFFF"/>
                            <w:spacing w:val="13"/>
                            <w:sz w:val="26"/>
                          </w:rPr>
                          <w:t>Tabl</w:t>
                        </w:r>
                        <w:r>
                          <w:rPr>
                            <w:rFonts w:ascii="Trebuchet MS"/>
                            <w:b/>
                            <w:smallCaps/>
                            <w:color w:val="FFFFFF"/>
                            <w:spacing w:val="-34"/>
                            <w:sz w:val="26"/>
                          </w:rPr>
                          <w:t> </w:t>
                        </w:r>
                        <w:r>
                          <w:rPr>
                            <w:rFonts w:ascii="Trebuchet MS"/>
                            <w:b/>
                            <w:smallCaps/>
                            <w:color w:val="FFFFFF"/>
                            <w:sz w:val="26"/>
                          </w:rPr>
                          <w:t>e</w:t>
                        </w:r>
                        <w:r>
                          <w:rPr>
                            <w:rFonts w:ascii="Trebuchet MS"/>
                            <w:b/>
                            <w:smallCaps/>
                            <w:color w:val="FFFFFF"/>
                            <w:spacing w:val="12"/>
                            <w:sz w:val="26"/>
                          </w:rPr>
                          <w:t> </w:t>
                        </w:r>
                        <w:r>
                          <w:rPr>
                            <w:rFonts w:ascii="Trebuchet MS"/>
                            <w:b/>
                            <w:smallCaps/>
                            <w:color w:val="FFFFFF"/>
                            <w:spacing w:val="13"/>
                            <w:sz w:val="26"/>
                          </w:rPr>
                          <w:t>10.</w:t>
                        </w:r>
                        <w:r>
                          <w:rPr>
                            <w:rFonts w:ascii="Trebuchet MS"/>
                            <w:b/>
                            <w:smallCaps/>
                            <w:color w:val="FFFFFF"/>
                            <w:spacing w:val="-49"/>
                            <w:sz w:val="26"/>
                          </w:rPr>
                          <w:t> </w:t>
                        </w:r>
                        <w:r>
                          <w:rPr>
                            <w:rFonts w:ascii="Trebuchet MS"/>
                            <w:b/>
                            <w:smallCaps/>
                            <w:color w:val="FFFFFF"/>
                            <w:spacing w:val="-10"/>
                            <w:sz w:val="26"/>
                          </w:rPr>
                          <w:t>1</w:t>
                        </w:r>
                        <w:r>
                          <w:rPr>
                            <w:rFonts w:ascii="Trebuchet MS"/>
                            <w:b/>
                            <w:smallCaps/>
                            <w:color w:val="FFFFFF"/>
                            <w:sz w:val="26"/>
                          </w:rPr>
                          <w:tab/>
                          <w:t>Pos</w:t>
                        </w:r>
                        <w:r>
                          <w:rPr>
                            <w:rFonts w:ascii="Trebuchet MS"/>
                            <w:b/>
                            <w:smallCaps/>
                            <w:color w:val="FFFFFF"/>
                            <w:spacing w:val="-32"/>
                            <w:sz w:val="26"/>
                          </w:rPr>
                          <w:t> </w:t>
                        </w:r>
                        <w:r>
                          <w:rPr>
                            <w:rFonts w:ascii="Trebuchet MS"/>
                            <w:b/>
                            <w:smallCaps/>
                            <w:color w:val="FFFFFF"/>
                            <w:sz w:val="26"/>
                          </w:rPr>
                          <w:t>s</w:t>
                        </w:r>
                        <w:r>
                          <w:rPr>
                            <w:rFonts w:ascii="Trebuchet MS"/>
                            <w:b/>
                            <w:smallCaps/>
                            <w:color w:val="FFFFFF"/>
                            <w:spacing w:val="-36"/>
                            <w:sz w:val="26"/>
                          </w:rPr>
                          <w:t> </w:t>
                        </w:r>
                        <w:r>
                          <w:rPr>
                            <w:rFonts w:ascii="Trebuchet MS"/>
                            <w:b/>
                            <w:smallCaps/>
                            <w:color w:val="FFFFFF"/>
                            <w:sz w:val="26"/>
                          </w:rPr>
                          <w:t>i</w:t>
                        </w:r>
                        <w:r>
                          <w:rPr>
                            <w:rFonts w:ascii="Trebuchet MS"/>
                            <w:b/>
                            <w:smallCaps/>
                            <w:color w:val="FFFFFF"/>
                            <w:spacing w:val="-35"/>
                            <w:sz w:val="26"/>
                          </w:rPr>
                          <w:t> </w:t>
                        </w:r>
                        <w:r>
                          <w:rPr>
                            <w:rFonts w:ascii="Trebuchet MS"/>
                            <w:b/>
                            <w:smallCaps/>
                            <w:color w:val="FFFFFF"/>
                            <w:sz w:val="26"/>
                          </w:rPr>
                          <w:t>b</w:t>
                        </w:r>
                        <w:r>
                          <w:rPr>
                            <w:rFonts w:ascii="Trebuchet MS"/>
                            <w:b/>
                            <w:smallCaps/>
                            <w:color w:val="FFFFFF"/>
                            <w:spacing w:val="-28"/>
                            <w:sz w:val="26"/>
                          </w:rPr>
                          <w:t> </w:t>
                        </w:r>
                        <w:r>
                          <w:rPr>
                            <w:rFonts w:ascii="Trebuchet MS"/>
                            <w:b/>
                            <w:smallCaps/>
                            <w:color w:val="FFFFFF"/>
                            <w:sz w:val="26"/>
                          </w:rPr>
                          <w:t>l</w:t>
                        </w:r>
                        <w:r>
                          <w:rPr>
                            <w:rFonts w:ascii="Trebuchet MS"/>
                            <w:b/>
                            <w:smallCaps/>
                            <w:color w:val="FFFFFF"/>
                            <w:spacing w:val="-37"/>
                            <w:sz w:val="26"/>
                          </w:rPr>
                          <w:t> </w:t>
                        </w:r>
                        <w:r>
                          <w:rPr>
                            <w:rFonts w:ascii="Trebuchet MS"/>
                            <w:b/>
                            <w:smallCaps/>
                            <w:color w:val="FFFFFF"/>
                            <w:sz w:val="26"/>
                          </w:rPr>
                          <w:t>e</w:t>
                        </w:r>
                        <w:r>
                          <w:rPr>
                            <w:rFonts w:ascii="Trebuchet MS"/>
                            <w:b/>
                            <w:smallCaps/>
                            <w:color w:val="FFFFFF"/>
                            <w:spacing w:val="55"/>
                            <w:sz w:val="26"/>
                          </w:rPr>
                          <w:t> </w:t>
                        </w:r>
                        <w:r>
                          <w:rPr>
                            <w:rFonts w:ascii="Trebuchet MS"/>
                            <w:b/>
                            <w:smallCaps/>
                            <w:color w:val="FFFFFF"/>
                            <w:sz w:val="26"/>
                          </w:rPr>
                          <w:t>r</w:t>
                        </w:r>
                        <w:r>
                          <w:rPr>
                            <w:rFonts w:ascii="Trebuchet MS"/>
                            <w:b/>
                            <w:smallCaps/>
                            <w:color w:val="FFFFFF"/>
                            <w:spacing w:val="-36"/>
                            <w:sz w:val="26"/>
                          </w:rPr>
                          <w:t> </w:t>
                        </w:r>
                        <w:r>
                          <w:rPr>
                            <w:rFonts w:ascii="Trebuchet MS"/>
                            <w:b/>
                            <w:smallCaps/>
                            <w:color w:val="FFFFFF"/>
                            <w:sz w:val="26"/>
                          </w:rPr>
                          <w:t>e</w:t>
                        </w:r>
                        <w:r>
                          <w:rPr>
                            <w:rFonts w:ascii="Trebuchet MS"/>
                            <w:b/>
                            <w:smallCaps/>
                            <w:color w:val="FFFFFF"/>
                            <w:spacing w:val="-28"/>
                            <w:sz w:val="26"/>
                          </w:rPr>
                          <w:t> </w:t>
                        </w:r>
                        <w:r>
                          <w:rPr>
                            <w:rFonts w:ascii="Trebuchet MS"/>
                            <w:b/>
                            <w:smallCaps/>
                            <w:color w:val="FFFFFF"/>
                            <w:sz w:val="26"/>
                          </w:rPr>
                          <w:t>a</w:t>
                        </w:r>
                        <w:r>
                          <w:rPr>
                            <w:rFonts w:ascii="Trebuchet MS"/>
                            <w:b/>
                            <w:smallCaps/>
                            <w:color w:val="FFFFFF"/>
                            <w:spacing w:val="-33"/>
                            <w:sz w:val="26"/>
                          </w:rPr>
                          <w:t> </w:t>
                        </w:r>
                        <w:r>
                          <w:rPr>
                            <w:rFonts w:ascii="Trebuchet MS"/>
                            <w:b/>
                            <w:smallCaps/>
                            <w:color w:val="FFFFFF"/>
                            <w:sz w:val="26"/>
                          </w:rPr>
                          <w:t>l</w:t>
                        </w:r>
                        <w:r>
                          <w:rPr>
                            <w:rFonts w:ascii="Trebuchet MS"/>
                            <w:b/>
                            <w:smallCaps/>
                            <w:color w:val="FFFFFF"/>
                            <w:spacing w:val="-38"/>
                            <w:sz w:val="26"/>
                          </w:rPr>
                          <w:t> </w:t>
                        </w:r>
                        <w:r>
                          <w:rPr>
                            <w:rFonts w:ascii="Trebuchet MS"/>
                            <w:b/>
                            <w:smallCaps/>
                            <w:color w:val="FFFFFF"/>
                            <w:sz w:val="26"/>
                          </w:rPr>
                          <w:t>l</w:t>
                        </w:r>
                        <w:r>
                          <w:rPr>
                            <w:rFonts w:ascii="Trebuchet MS"/>
                            <w:b/>
                            <w:smallCaps/>
                            <w:color w:val="FFFFFF"/>
                            <w:spacing w:val="-32"/>
                            <w:sz w:val="26"/>
                          </w:rPr>
                          <w:t> </w:t>
                        </w:r>
                        <w:r>
                          <w:rPr>
                            <w:rFonts w:ascii="Trebuchet MS"/>
                            <w:b/>
                            <w:smallCaps/>
                            <w:color w:val="FFFFFF"/>
                            <w:sz w:val="26"/>
                          </w:rPr>
                          <w:t>oc</w:t>
                        </w:r>
                        <w:r>
                          <w:rPr>
                            <w:rFonts w:ascii="Trebuchet MS"/>
                            <w:b/>
                            <w:smallCaps/>
                            <w:color w:val="FFFFFF"/>
                            <w:spacing w:val="-34"/>
                            <w:sz w:val="26"/>
                          </w:rPr>
                          <w:t> </w:t>
                        </w:r>
                        <w:r>
                          <w:rPr>
                            <w:rFonts w:ascii="Trebuchet MS"/>
                            <w:b/>
                            <w:smallCaps/>
                            <w:color w:val="FFFFFF"/>
                            <w:sz w:val="26"/>
                          </w:rPr>
                          <w:t>()</w:t>
                        </w:r>
                        <w:r>
                          <w:rPr>
                            <w:rFonts w:ascii="Trebuchet MS"/>
                            <w:b/>
                            <w:smallCaps/>
                            <w:color w:val="FFFFFF"/>
                            <w:spacing w:val="36"/>
                            <w:sz w:val="26"/>
                          </w:rPr>
                          <w:t> </w:t>
                        </w:r>
                        <w:r>
                          <w:rPr>
                            <w:rFonts w:ascii="Trebuchet MS"/>
                            <w:b/>
                            <w:smallCaps/>
                            <w:color w:val="FFFFFF"/>
                            <w:sz w:val="26"/>
                          </w:rPr>
                          <w:t>Out</w:t>
                        </w:r>
                        <w:r>
                          <w:rPr>
                            <w:rFonts w:ascii="Trebuchet MS"/>
                            <w:b/>
                            <w:smallCaps/>
                            <w:color w:val="FFFFFF"/>
                            <w:spacing w:val="-35"/>
                            <w:sz w:val="26"/>
                          </w:rPr>
                          <w:t> </w:t>
                        </w:r>
                        <w:r>
                          <w:rPr>
                            <w:rFonts w:ascii="Trebuchet MS"/>
                            <w:b/>
                            <w:smallCaps/>
                            <w:color w:val="FFFFFF"/>
                            <w:sz w:val="26"/>
                          </w:rPr>
                          <w:t>c</w:t>
                        </w:r>
                        <w:r>
                          <w:rPr>
                            <w:rFonts w:ascii="Trebuchet MS"/>
                            <w:b/>
                            <w:smallCaps/>
                            <w:color w:val="FFFFFF"/>
                            <w:spacing w:val="-30"/>
                            <w:sz w:val="26"/>
                          </w:rPr>
                          <w:t> </w:t>
                        </w:r>
                        <w:r>
                          <w:rPr>
                            <w:rFonts w:ascii="Trebuchet MS"/>
                            <w:b/>
                            <w:smallCaps/>
                            <w:color w:val="FFFFFF"/>
                            <w:sz w:val="26"/>
                          </w:rPr>
                          <w:t>om</w:t>
                        </w:r>
                        <w:r>
                          <w:rPr>
                            <w:rFonts w:ascii="Trebuchet MS"/>
                            <w:b/>
                            <w:smallCaps/>
                            <w:color w:val="FFFFFF"/>
                            <w:spacing w:val="-31"/>
                            <w:sz w:val="26"/>
                          </w:rPr>
                          <w:t> </w:t>
                        </w:r>
                        <w:r>
                          <w:rPr>
                            <w:rFonts w:ascii="Trebuchet MS"/>
                            <w:b/>
                            <w:smallCaps/>
                            <w:color w:val="FFFFFF"/>
                            <w:sz w:val="26"/>
                          </w:rPr>
                          <w:t>e</w:t>
                        </w:r>
                        <w:r>
                          <w:rPr>
                            <w:rFonts w:ascii="Trebuchet MS"/>
                            <w:b/>
                            <w:smallCaps/>
                            <w:color w:val="FFFFFF"/>
                            <w:spacing w:val="-34"/>
                            <w:sz w:val="26"/>
                          </w:rPr>
                          <w:t> </w:t>
                        </w:r>
                        <w:r>
                          <w:rPr>
                            <w:rFonts w:ascii="Trebuchet MS"/>
                            <w:b/>
                            <w:smallCaps/>
                            <w:color w:val="FFFFFF"/>
                            <w:spacing w:val="-10"/>
                            <w:sz w:val="26"/>
                          </w:rPr>
                          <w:t>s</w:t>
                        </w:r>
                      </w:p>
                      <w:p>
                        <w:pPr>
                          <w:spacing w:line="240" w:lineRule="auto" w:before="44"/>
                          <w:rPr>
                            <w:rFonts w:ascii="Trebuchet MS"/>
                            <w:b/>
                            <w:sz w:val="18"/>
                          </w:rPr>
                        </w:pPr>
                      </w:p>
                      <w:p>
                        <w:pPr>
                          <w:tabs>
                            <w:tab w:pos="4542" w:val="left" w:leader="none"/>
                          </w:tabs>
                          <w:spacing w:before="0"/>
                          <w:ind w:left="269" w:right="0" w:firstLine="0"/>
                          <w:jc w:val="left"/>
                          <w:rPr>
                            <w:rFonts w:ascii="Trebuchet MS"/>
                            <w:b/>
                            <w:sz w:val="20"/>
                          </w:rPr>
                        </w:pPr>
                        <w:r>
                          <w:rPr>
                            <w:rFonts w:ascii="Trebuchet MS"/>
                            <w:b/>
                            <w:color w:val="231F20"/>
                            <w:spacing w:val="-2"/>
                            <w:sz w:val="20"/>
                          </w:rPr>
                          <w:t>Scenario</w:t>
                        </w:r>
                        <w:r>
                          <w:rPr>
                            <w:rFonts w:ascii="Trebuchet MS"/>
                            <w:b/>
                            <w:color w:val="231F20"/>
                            <w:sz w:val="20"/>
                          </w:rPr>
                          <w:tab/>
                        </w:r>
                        <w:r>
                          <w:rPr>
                            <w:rFonts w:ascii="Trebuchet MS"/>
                            <w:b/>
                            <w:color w:val="231F20"/>
                            <w:spacing w:val="-2"/>
                            <w:sz w:val="20"/>
                          </w:rPr>
                          <w:t>Outcome</w:t>
                        </w:r>
                      </w:p>
                      <w:p>
                        <w:pPr>
                          <w:tabs>
                            <w:tab w:pos="4542" w:val="left" w:leader="none"/>
                          </w:tabs>
                          <w:spacing w:before="80"/>
                          <w:ind w:left="269" w:right="0" w:firstLine="0"/>
                          <w:jc w:val="left"/>
                          <w:rPr>
                            <w:rFonts w:ascii="Trebuchet MS"/>
                            <w:sz w:val="18"/>
                          </w:rPr>
                        </w:pPr>
                        <w:r>
                          <w:rPr>
                            <w:rFonts w:ascii="Trebuchet MS"/>
                            <w:color w:val="231F20"/>
                            <w:sz w:val="18"/>
                          </w:rPr>
                          <w:t>Successful</w:t>
                        </w:r>
                        <w:r>
                          <w:rPr>
                            <w:rFonts w:ascii="Trebuchet MS"/>
                            <w:color w:val="231F20"/>
                            <w:spacing w:val="9"/>
                            <w:sz w:val="18"/>
                          </w:rPr>
                          <w:t> </w:t>
                        </w:r>
                        <w:r>
                          <w:rPr>
                            <w:rFonts w:ascii="Trebuchet MS"/>
                            <w:color w:val="231F20"/>
                            <w:sz w:val="18"/>
                          </w:rPr>
                          <w:t>without</w:t>
                        </w:r>
                        <w:r>
                          <w:rPr>
                            <w:rFonts w:ascii="Trebuchet MS"/>
                            <w:color w:val="231F20"/>
                            <w:spacing w:val="15"/>
                            <w:sz w:val="18"/>
                          </w:rPr>
                          <w:t> </w:t>
                        </w:r>
                        <w:r>
                          <w:rPr>
                            <w:rFonts w:ascii="Trebuchet MS"/>
                            <w:color w:val="231F20"/>
                            <w:spacing w:val="-4"/>
                            <w:sz w:val="18"/>
                          </w:rPr>
                          <w:t>move</w:t>
                        </w:r>
                        <w:r>
                          <w:rPr>
                            <w:rFonts w:ascii="Trebuchet MS"/>
                            <w:color w:val="231F20"/>
                            <w:sz w:val="18"/>
                          </w:rPr>
                          <w:tab/>
                          <w:t>Same</w:t>
                        </w:r>
                        <w:r>
                          <w:rPr>
                            <w:rFonts w:ascii="Trebuchet MS"/>
                            <w:color w:val="231F20"/>
                            <w:spacing w:val="-12"/>
                            <w:sz w:val="18"/>
                          </w:rPr>
                          <w:t> </w:t>
                        </w:r>
                        <w:r>
                          <w:rPr>
                            <w:rFonts w:ascii="Trebuchet MS"/>
                            <w:color w:val="231F20"/>
                            <w:sz w:val="18"/>
                          </w:rPr>
                          <w:t>pointer</w:t>
                        </w:r>
                        <w:r>
                          <w:rPr>
                            <w:rFonts w:ascii="Trebuchet MS"/>
                            <w:color w:val="231F20"/>
                            <w:spacing w:val="-13"/>
                            <w:sz w:val="18"/>
                          </w:rPr>
                          <w:t> </w:t>
                        </w:r>
                        <w:r>
                          <w:rPr>
                            <w:rFonts w:ascii="Trebuchet MS"/>
                            <w:color w:val="231F20"/>
                            <w:spacing w:val="-2"/>
                            <w:sz w:val="18"/>
                          </w:rPr>
                          <w:t>returned</w:t>
                        </w:r>
                      </w:p>
                      <w:p>
                        <w:pPr>
                          <w:tabs>
                            <w:tab w:pos="4541" w:val="left" w:leader="none"/>
                          </w:tabs>
                          <w:spacing w:before="30"/>
                          <w:ind w:left="269" w:right="0" w:firstLine="0"/>
                          <w:jc w:val="left"/>
                          <w:rPr>
                            <w:rFonts w:ascii="Trebuchet MS"/>
                            <w:sz w:val="18"/>
                          </w:rPr>
                        </w:pPr>
                        <w:r>
                          <w:rPr>
                            <w:rFonts w:ascii="Trebuchet MS"/>
                            <w:color w:val="231F20"/>
                            <w:sz w:val="18"/>
                          </w:rPr>
                          <w:t>Successful</w:t>
                        </w:r>
                        <w:r>
                          <w:rPr>
                            <w:rFonts w:ascii="Trebuchet MS"/>
                            <w:color w:val="231F20"/>
                            <w:spacing w:val="3"/>
                            <w:sz w:val="18"/>
                          </w:rPr>
                          <w:t> </w:t>
                        </w:r>
                        <w:r>
                          <w:rPr>
                            <w:rFonts w:ascii="Trebuchet MS"/>
                            <w:color w:val="231F20"/>
                            <w:sz w:val="18"/>
                          </w:rPr>
                          <w:t>with</w:t>
                        </w:r>
                        <w:r>
                          <w:rPr>
                            <w:rFonts w:ascii="Trebuchet MS"/>
                            <w:color w:val="231F20"/>
                            <w:spacing w:val="4"/>
                            <w:sz w:val="18"/>
                          </w:rPr>
                          <w:t> </w:t>
                        </w:r>
                        <w:r>
                          <w:rPr>
                            <w:rFonts w:ascii="Trebuchet MS"/>
                            <w:color w:val="231F20"/>
                            <w:spacing w:val="-4"/>
                            <w:sz w:val="18"/>
                          </w:rPr>
                          <w:t>move</w:t>
                        </w:r>
                        <w:r>
                          <w:rPr>
                            <w:rFonts w:ascii="Trebuchet MS"/>
                            <w:color w:val="231F20"/>
                            <w:sz w:val="18"/>
                          </w:rPr>
                          <w:tab/>
                          <w:t>New</w:t>
                        </w:r>
                        <w:r>
                          <w:rPr>
                            <w:rFonts w:ascii="Trebuchet MS"/>
                            <w:color w:val="231F20"/>
                            <w:spacing w:val="-6"/>
                            <w:sz w:val="18"/>
                          </w:rPr>
                          <w:t> </w:t>
                        </w:r>
                        <w:r>
                          <w:rPr>
                            <w:rFonts w:ascii="Trebuchet MS"/>
                            <w:color w:val="231F20"/>
                            <w:sz w:val="18"/>
                          </w:rPr>
                          <w:t>pointer</w:t>
                        </w:r>
                        <w:r>
                          <w:rPr>
                            <w:rFonts w:ascii="Trebuchet MS"/>
                            <w:color w:val="231F20"/>
                            <w:spacing w:val="-6"/>
                            <w:sz w:val="18"/>
                          </w:rPr>
                          <w:t> </w:t>
                        </w:r>
                        <w:r>
                          <w:rPr>
                            <w:rFonts w:ascii="Trebuchet MS"/>
                            <w:color w:val="231F20"/>
                            <w:spacing w:val="-2"/>
                            <w:sz w:val="18"/>
                          </w:rPr>
                          <w:t>returned</w:t>
                        </w:r>
                      </w:p>
                      <w:p>
                        <w:pPr>
                          <w:tabs>
                            <w:tab w:pos="4541" w:val="left" w:leader="none"/>
                          </w:tabs>
                          <w:spacing w:before="31"/>
                          <w:ind w:left="269" w:right="0" w:firstLine="0"/>
                          <w:jc w:val="left"/>
                          <w:rPr>
                            <w:rFonts w:ascii="Trebuchet MS"/>
                            <w:sz w:val="18"/>
                          </w:rPr>
                        </w:pPr>
                        <w:r>
                          <w:rPr>
                            <w:rFonts w:ascii="Trebuchet MS"/>
                            <w:color w:val="231F20"/>
                            <w:sz w:val="18"/>
                          </w:rPr>
                          <w:t>Not</w:t>
                        </w:r>
                        <w:r>
                          <w:rPr>
                            <w:rFonts w:ascii="Trebuchet MS"/>
                            <w:color w:val="231F20"/>
                            <w:spacing w:val="9"/>
                            <w:sz w:val="18"/>
                          </w:rPr>
                          <w:t> </w:t>
                        </w:r>
                        <w:r>
                          <w:rPr>
                            <w:rFonts w:ascii="Trebuchet MS"/>
                            <w:color w:val="231F20"/>
                            <w:spacing w:val="-2"/>
                            <w:sz w:val="18"/>
                          </w:rPr>
                          <w:t>successful</w:t>
                        </w:r>
                        <w:r>
                          <w:rPr>
                            <w:rFonts w:ascii="Trebuchet MS"/>
                            <w:color w:val="231F20"/>
                            <w:sz w:val="18"/>
                          </w:rPr>
                          <w:tab/>
                        </w:r>
                        <w:r>
                          <w:rPr>
                            <w:rFonts w:ascii="Trebuchet MS"/>
                            <w:color w:val="231F20"/>
                            <w:spacing w:val="-2"/>
                            <w:sz w:val="18"/>
                          </w:rPr>
                          <w:t>NULL</w:t>
                        </w:r>
                        <w:r>
                          <w:rPr>
                            <w:rFonts w:ascii="Trebuchet MS"/>
                            <w:color w:val="231F20"/>
                            <w:spacing w:val="-18"/>
                            <w:sz w:val="18"/>
                          </w:rPr>
                          <w:t> </w:t>
                        </w:r>
                        <w:r>
                          <w:rPr>
                            <w:rFonts w:ascii="Trebuchet MS"/>
                            <w:color w:val="231F20"/>
                            <w:spacing w:val="-2"/>
                            <w:sz w:val="18"/>
                          </w:rPr>
                          <w:t>pointer</w:t>
                        </w:r>
                        <w:r>
                          <w:rPr>
                            <w:rFonts w:ascii="Trebuchet MS"/>
                            <w:color w:val="231F20"/>
                            <w:spacing w:val="-15"/>
                            <w:sz w:val="18"/>
                          </w:rPr>
                          <w:t> </w:t>
                        </w:r>
                        <w:r>
                          <w:rPr>
                            <w:rFonts w:ascii="Trebuchet MS"/>
                            <w:color w:val="231F20"/>
                            <w:spacing w:val="-2"/>
                            <w:sz w:val="18"/>
                          </w:rPr>
                          <w:t>returned</w:t>
                        </w:r>
                      </w:p>
                    </w:txbxContent>
                  </v:textbox>
                  <w10:wrap type="none"/>
                </v:shape>
                <w10:wrap type="none"/>
              </v:group>
            </w:pict>
          </mc:Fallback>
        </mc:AlternateContent>
      </w:r>
      <w:r>
        <w:rPr>
          <w:color w:val="231F20"/>
          <w:w w:val="110"/>
        </w:rPr>
        <w:t>Like the </w:t>
      </w:r>
      <w:r>
        <w:rPr>
          <w:rFonts w:ascii="Trebuchet MS" w:hAnsi="Trebuchet MS"/>
          <w:color w:val="231F20"/>
          <w:w w:val="110"/>
          <w:sz w:val="18"/>
        </w:rPr>
        <w:t>malloc() </w:t>
      </w:r>
      <w:r>
        <w:rPr>
          <w:color w:val="231F20"/>
          <w:w w:val="110"/>
        </w:rPr>
        <w:t>and </w:t>
      </w:r>
      <w:r>
        <w:rPr>
          <w:rFonts w:ascii="Trebuchet MS" w:hAnsi="Trebuchet MS"/>
          <w:color w:val="231F20"/>
          <w:w w:val="110"/>
          <w:sz w:val="18"/>
        </w:rPr>
        <w:t>calloc() </w:t>
      </w:r>
      <w:r>
        <w:rPr>
          <w:color w:val="231F20"/>
          <w:w w:val="110"/>
        </w:rPr>
        <w:t>functions, </w:t>
      </w:r>
      <w:r>
        <w:rPr>
          <w:rFonts w:ascii="Trebuchet MS" w:hAnsi="Trebuchet MS"/>
          <w:color w:val="231F20"/>
          <w:w w:val="110"/>
          <w:sz w:val="18"/>
        </w:rPr>
        <w:t>realloc() </w:t>
      </w:r>
      <w:r>
        <w:rPr>
          <w:color w:val="231F20"/>
          <w:w w:val="110"/>
        </w:rPr>
        <w:t>is an easy-to-use function, but it does require</w:t>
      </w:r>
      <w:r>
        <w:rPr>
          <w:color w:val="231F20"/>
          <w:w w:val="110"/>
        </w:rPr>
        <w:t> some</w:t>
      </w:r>
      <w:r>
        <w:rPr>
          <w:color w:val="231F20"/>
          <w:w w:val="110"/>
        </w:rPr>
        <w:t> spot-checking</w:t>
      </w:r>
      <w:r>
        <w:rPr>
          <w:color w:val="231F20"/>
          <w:w w:val="110"/>
        </w:rPr>
        <w:t> after</w:t>
      </w:r>
      <w:r>
        <w:rPr>
          <w:color w:val="231F20"/>
          <w:w w:val="110"/>
        </w:rPr>
        <w:t> it</w:t>
      </w:r>
      <w:r>
        <w:rPr>
          <w:color w:val="231F20"/>
          <w:w w:val="110"/>
        </w:rPr>
        <w:t> executes.</w:t>
      </w:r>
      <w:r>
        <w:rPr>
          <w:color w:val="231F20"/>
          <w:w w:val="110"/>
        </w:rPr>
        <w:t> Specifically,</w:t>
      </w:r>
      <w:r>
        <w:rPr>
          <w:color w:val="231F20"/>
          <w:w w:val="110"/>
        </w:rPr>
        <w:t> there</w:t>
      </w:r>
      <w:r>
        <w:rPr>
          <w:color w:val="231F20"/>
          <w:w w:val="110"/>
        </w:rPr>
        <w:t> are</w:t>
      </w:r>
      <w:r>
        <w:rPr>
          <w:color w:val="231F20"/>
          <w:w w:val="110"/>
        </w:rPr>
        <w:t> three</w:t>
      </w:r>
      <w:r>
        <w:rPr>
          <w:color w:val="231F20"/>
          <w:w w:val="110"/>
        </w:rPr>
        <w:t> scenarios</w:t>
      </w:r>
      <w:r>
        <w:rPr>
          <w:color w:val="231F20"/>
          <w:w w:val="110"/>
        </w:rPr>
        <w:t> for </w:t>
      </w:r>
      <w:r>
        <w:rPr>
          <w:rFonts w:ascii="Trebuchet MS" w:hAnsi="Trebuchet MS"/>
          <w:color w:val="231F20"/>
          <w:w w:val="110"/>
          <w:sz w:val="18"/>
        </w:rPr>
        <w:t>realloc()</w:t>
      </w:r>
      <w:r>
        <w:rPr>
          <w:color w:val="231F20"/>
          <w:w w:val="110"/>
        </w:rPr>
        <w:t>’s outcome, which Table 10.1 describes.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30"/>
      </w:pPr>
    </w:p>
    <w:p>
      <w:pPr>
        <w:pStyle w:val="BodyText"/>
        <w:spacing w:line="280" w:lineRule="auto"/>
        <w:ind w:left="378" w:hanging="1"/>
      </w:pPr>
      <w:r>
        <w:rPr>
          <w:color w:val="231F20"/>
          <w:w w:val="115"/>
        </w:rPr>
        <w:t>If</w:t>
      </w:r>
      <w:r>
        <w:rPr>
          <w:color w:val="231F20"/>
          <w:spacing w:val="-23"/>
          <w:w w:val="115"/>
        </w:rPr>
        <w:t> </w:t>
      </w:r>
      <w:r>
        <w:rPr>
          <w:rFonts w:ascii="Trebuchet MS"/>
          <w:color w:val="231F20"/>
          <w:w w:val="115"/>
          <w:sz w:val="18"/>
        </w:rPr>
        <w:t>realloc()</w:t>
      </w:r>
      <w:r>
        <w:rPr>
          <w:rFonts w:ascii="Trebuchet MS"/>
          <w:color w:val="231F20"/>
          <w:spacing w:val="-23"/>
          <w:w w:val="115"/>
          <w:sz w:val="18"/>
        </w:rPr>
        <w:t> </w:t>
      </w:r>
      <w:r>
        <w:rPr>
          <w:color w:val="231F20"/>
          <w:w w:val="115"/>
        </w:rPr>
        <w:t>is</w:t>
      </w:r>
      <w:r>
        <w:rPr>
          <w:color w:val="231F20"/>
          <w:spacing w:val="-21"/>
          <w:w w:val="115"/>
        </w:rPr>
        <w:t> </w:t>
      </w:r>
      <w:r>
        <w:rPr>
          <w:color w:val="231F20"/>
          <w:w w:val="115"/>
        </w:rPr>
        <w:t>successful</w:t>
      </w:r>
      <w:r>
        <w:rPr>
          <w:color w:val="231F20"/>
          <w:spacing w:val="-26"/>
          <w:w w:val="115"/>
        </w:rPr>
        <w:t> </w:t>
      </w:r>
      <w:r>
        <w:rPr>
          <w:color w:val="231F20"/>
          <w:w w:val="115"/>
        </w:rPr>
        <w:t>in</w:t>
      </w:r>
      <w:r>
        <w:rPr>
          <w:color w:val="231F20"/>
          <w:spacing w:val="-21"/>
          <w:w w:val="115"/>
        </w:rPr>
        <w:t> </w:t>
      </w:r>
      <w:r>
        <w:rPr>
          <w:color w:val="231F20"/>
          <w:w w:val="115"/>
        </w:rPr>
        <w:t>expanding</w:t>
      </w:r>
      <w:r>
        <w:rPr>
          <w:color w:val="231F20"/>
          <w:spacing w:val="-22"/>
          <w:w w:val="115"/>
        </w:rPr>
        <w:t> </w:t>
      </w:r>
      <w:r>
        <w:rPr>
          <w:color w:val="231F20"/>
          <w:w w:val="115"/>
        </w:rPr>
        <w:t>the</w:t>
      </w:r>
      <w:r>
        <w:rPr>
          <w:color w:val="231F20"/>
          <w:spacing w:val="-24"/>
          <w:w w:val="115"/>
        </w:rPr>
        <w:t> </w:t>
      </w:r>
      <w:r>
        <w:rPr>
          <w:color w:val="231F20"/>
          <w:w w:val="115"/>
        </w:rPr>
        <w:t>contiguous</w:t>
      </w:r>
      <w:r>
        <w:rPr>
          <w:color w:val="231F20"/>
          <w:spacing w:val="-21"/>
          <w:w w:val="115"/>
        </w:rPr>
        <w:t> </w:t>
      </w:r>
      <w:r>
        <w:rPr>
          <w:color w:val="231F20"/>
          <w:w w:val="115"/>
        </w:rPr>
        <w:t>memory,</w:t>
      </w:r>
      <w:r>
        <w:rPr>
          <w:color w:val="231F20"/>
          <w:spacing w:val="-26"/>
          <w:w w:val="115"/>
        </w:rPr>
        <w:t> </w:t>
      </w:r>
      <w:r>
        <w:rPr>
          <w:color w:val="231F20"/>
          <w:w w:val="115"/>
        </w:rPr>
        <w:t>it</w:t>
      </w:r>
      <w:r>
        <w:rPr>
          <w:color w:val="231F20"/>
          <w:spacing w:val="-23"/>
          <w:w w:val="115"/>
        </w:rPr>
        <w:t> </w:t>
      </w:r>
      <w:r>
        <w:rPr>
          <w:color w:val="231F20"/>
          <w:w w:val="115"/>
        </w:rPr>
        <w:t>returns</w:t>
      </w:r>
      <w:r>
        <w:rPr>
          <w:color w:val="231F20"/>
          <w:spacing w:val="-21"/>
          <w:w w:val="115"/>
        </w:rPr>
        <w:t> </w:t>
      </w:r>
      <w:r>
        <w:rPr>
          <w:color w:val="231F20"/>
          <w:w w:val="115"/>
        </w:rPr>
        <w:t>the</w:t>
      </w:r>
      <w:r>
        <w:rPr>
          <w:color w:val="231F20"/>
          <w:spacing w:val="-24"/>
          <w:w w:val="115"/>
        </w:rPr>
        <w:t> </w:t>
      </w:r>
      <w:r>
        <w:rPr>
          <w:color w:val="231F20"/>
          <w:w w:val="115"/>
        </w:rPr>
        <w:t>original</w:t>
      </w:r>
      <w:r>
        <w:rPr>
          <w:color w:val="231F20"/>
          <w:spacing w:val="-21"/>
          <w:w w:val="115"/>
        </w:rPr>
        <w:t> </w:t>
      </w:r>
      <w:r>
        <w:rPr>
          <w:color w:val="231F20"/>
          <w:w w:val="115"/>
        </w:rPr>
        <w:t>pointer </w:t>
      </w:r>
      <w:r>
        <w:rPr>
          <w:color w:val="231F20"/>
          <w:spacing w:val="-2"/>
          <w:w w:val="115"/>
        </w:rPr>
        <w:t>set</w:t>
      </w:r>
      <w:r>
        <w:rPr>
          <w:color w:val="231F20"/>
          <w:spacing w:val="-11"/>
          <w:w w:val="115"/>
        </w:rPr>
        <w:t> </w:t>
      </w:r>
      <w:r>
        <w:rPr>
          <w:color w:val="231F20"/>
          <w:spacing w:val="-2"/>
          <w:w w:val="115"/>
        </w:rPr>
        <w:t>by</w:t>
      </w:r>
      <w:r>
        <w:rPr>
          <w:color w:val="231F20"/>
          <w:spacing w:val="-10"/>
          <w:w w:val="115"/>
        </w:rPr>
        <w:t> </w:t>
      </w:r>
      <w:r>
        <w:rPr>
          <w:rFonts w:ascii="Trebuchet MS"/>
          <w:color w:val="231F20"/>
          <w:spacing w:val="-2"/>
          <w:w w:val="115"/>
          <w:sz w:val="18"/>
        </w:rPr>
        <w:t>malloc()</w:t>
      </w:r>
      <w:r>
        <w:rPr>
          <w:rFonts w:ascii="Trebuchet MS"/>
          <w:color w:val="231F20"/>
          <w:spacing w:val="-9"/>
          <w:w w:val="115"/>
          <w:sz w:val="18"/>
        </w:rPr>
        <w:t> </w:t>
      </w:r>
      <w:r>
        <w:rPr>
          <w:color w:val="231F20"/>
          <w:spacing w:val="-2"/>
          <w:w w:val="115"/>
        </w:rPr>
        <w:t>or</w:t>
      </w:r>
      <w:r>
        <w:rPr>
          <w:color w:val="231F20"/>
          <w:spacing w:val="-9"/>
          <w:w w:val="115"/>
        </w:rPr>
        <w:t> </w:t>
      </w:r>
      <w:r>
        <w:rPr>
          <w:rFonts w:ascii="Trebuchet MS"/>
          <w:color w:val="231F20"/>
          <w:spacing w:val="-2"/>
          <w:w w:val="115"/>
          <w:sz w:val="18"/>
        </w:rPr>
        <w:t>calloc()</w:t>
      </w:r>
      <w:r>
        <w:rPr>
          <w:color w:val="231F20"/>
          <w:spacing w:val="-2"/>
          <w:w w:val="115"/>
        </w:rPr>
        <w:t>.</w:t>
      </w:r>
      <w:r>
        <w:rPr>
          <w:color w:val="231F20"/>
          <w:spacing w:val="-4"/>
          <w:w w:val="115"/>
        </w:rPr>
        <w:t> </w:t>
      </w:r>
      <w:r>
        <w:rPr>
          <w:color w:val="231F20"/>
          <w:spacing w:val="-2"/>
          <w:w w:val="115"/>
        </w:rPr>
        <w:t>There</w:t>
      </w:r>
      <w:r>
        <w:rPr>
          <w:color w:val="231F20"/>
          <w:spacing w:val="-10"/>
          <w:w w:val="115"/>
        </w:rPr>
        <w:t> </w:t>
      </w:r>
      <w:r>
        <w:rPr>
          <w:color w:val="231F20"/>
          <w:spacing w:val="-2"/>
          <w:w w:val="115"/>
        </w:rPr>
        <w:t>will</w:t>
      </w:r>
      <w:r>
        <w:rPr>
          <w:color w:val="231F20"/>
          <w:spacing w:val="-6"/>
          <w:w w:val="115"/>
        </w:rPr>
        <w:t> </w:t>
      </w:r>
      <w:r>
        <w:rPr>
          <w:color w:val="231F20"/>
          <w:spacing w:val="-2"/>
          <w:w w:val="115"/>
        </w:rPr>
        <w:t>be</w:t>
      </w:r>
      <w:r>
        <w:rPr>
          <w:color w:val="231F20"/>
          <w:spacing w:val="-10"/>
          <w:w w:val="115"/>
        </w:rPr>
        <w:t> </w:t>
      </w:r>
      <w:r>
        <w:rPr>
          <w:color w:val="231F20"/>
          <w:spacing w:val="-2"/>
          <w:w w:val="115"/>
        </w:rPr>
        <w:t>times,</w:t>
      </w:r>
      <w:r>
        <w:rPr>
          <w:color w:val="231F20"/>
          <w:spacing w:val="-12"/>
          <w:w w:val="115"/>
        </w:rPr>
        <w:t> </w:t>
      </w:r>
      <w:r>
        <w:rPr>
          <w:color w:val="231F20"/>
          <w:spacing w:val="-2"/>
          <w:w w:val="115"/>
        </w:rPr>
        <w:t>however,</w:t>
      </w:r>
      <w:r>
        <w:rPr>
          <w:color w:val="231F20"/>
          <w:spacing w:val="-5"/>
          <w:w w:val="115"/>
        </w:rPr>
        <w:t> </w:t>
      </w:r>
      <w:r>
        <w:rPr>
          <w:color w:val="231F20"/>
          <w:spacing w:val="-2"/>
          <w:w w:val="115"/>
        </w:rPr>
        <w:t>when</w:t>
      </w:r>
      <w:r>
        <w:rPr>
          <w:color w:val="231F20"/>
          <w:spacing w:val="-11"/>
          <w:w w:val="115"/>
        </w:rPr>
        <w:t> </w:t>
      </w:r>
      <w:r>
        <w:rPr>
          <w:rFonts w:ascii="Trebuchet MS"/>
          <w:color w:val="231F20"/>
          <w:spacing w:val="-2"/>
          <w:w w:val="115"/>
          <w:sz w:val="18"/>
        </w:rPr>
        <w:t>realloc()</w:t>
      </w:r>
      <w:r>
        <w:rPr>
          <w:rFonts w:ascii="Trebuchet MS"/>
          <w:color w:val="231F20"/>
          <w:spacing w:val="-15"/>
          <w:w w:val="115"/>
          <w:sz w:val="18"/>
        </w:rPr>
        <w:t> </w:t>
      </w:r>
      <w:r>
        <w:rPr>
          <w:color w:val="231F20"/>
          <w:spacing w:val="-2"/>
          <w:w w:val="115"/>
        </w:rPr>
        <w:t>is</w:t>
      </w:r>
      <w:r>
        <w:rPr>
          <w:color w:val="231F20"/>
          <w:spacing w:val="-8"/>
          <w:w w:val="115"/>
        </w:rPr>
        <w:t> </w:t>
      </w:r>
      <w:r>
        <w:rPr>
          <w:color w:val="231F20"/>
          <w:spacing w:val="-2"/>
          <w:w w:val="115"/>
        </w:rPr>
        <w:t>unable</w:t>
      </w:r>
      <w:r>
        <w:rPr>
          <w:color w:val="231F20"/>
          <w:spacing w:val="-10"/>
          <w:w w:val="115"/>
        </w:rPr>
        <w:t> </w:t>
      </w:r>
      <w:r>
        <w:rPr>
          <w:color w:val="231F20"/>
          <w:spacing w:val="-2"/>
          <w:w w:val="115"/>
        </w:rPr>
        <w:t>to</w:t>
      </w:r>
      <w:r>
        <w:rPr>
          <w:color w:val="231F20"/>
          <w:spacing w:val="-7"/>
          <w:w w:val="115"/>
        </w:rPr>
        <w:t> </w:t>
      </w:r>
      <w:r>
        <w:rPr>
          <w:color w:val="231F20"/>
          <w:spacing w:val="-2"/>
          <w:w w:val="115"/>
        </w:rPr>
        <w:t>expand</w:t>
      </w:r>
    </w:p>
    <w:p>
      <w:pPr>
        <w:pStyle w:val="BodyText"/>
        <w:spacing w:after="0" w:line="280" w:lineRule="auto"/>
        <w:sectPr>
          <w:pgSz w:w="10060" w:h="13080"/>
          <w:pgMar w:header="548" w:footer="0" w:top="1540" w:bottom="280" w:left="360" w:right="720"/>
        </w:sectPr>
      </w:pPr>
    </w:p>
    <w:p>
      <w:pPr>
        <w:pStyle w:val="BodyText"/>
        <w:spacing w:line="278" w:lineRule="auto" w:before="102"/>
        <w:ind w:left="18" w:right="10"/>
        <w:jc w:val="both"/>
      </w:pPr>
      <w:r>
        <w:rPr>
          <w:color w:val="231F20"/>
          <w:w w:val="115"/>
        </w:rPr>
        <w:t>the</w:t>
      </w:r>
      <w:r>
        <w:rPr>
          <w:color w:val="231F20"/>
          <w:spacing w:val="-12"/>
          <w:w w:val="115"/>
        </w:rPr>
        <w:t> </w:t>
      </w:r>
      <w:r>
        <w:rPr>
          <w:color w:val="231F20"/>
          <w:w w:val="115"/>
        </w:rPr>
        <w:t>original</w:t>
      </w:r>
      <w:r>
        <w:rPr>
          <w:color w:val="231F20"/>
          <w:spacing w:val="-10"/>
          <w:w w:val="115"/>
        </w:rPr>
        <w:t> </w:t>
      </w:r>
      <w:r>
        <w:rPr>
          <w:color w:val="231F20"/>
          <w:w w:val="115"/>
        </w:rPr>
        <w:t>contiguous</w:t>
      </w:r>
      <w:r>
        <w:rPr>
          <w:color w:val="231F20"/>
          <w:spacing w:val="-10"/>
          <w:w w:val="115"/>
        </w:rPr>
        <w:t> </w:t>
      </w:r>
      <w:r>
        <w:rPr>
          <w:color w:val="231F20"/>
          <w:w w:val="115"/>
        </w:rPr>
        <w:t>memory</w:t>
      </w:r>
      <w:r>
        <w:rPr>
          <w:color w:val="231F20"/>
          <w:spacing w:val="-9"/>
          <w:w w:val="115"/>
        </w:rPr>
        <w:t> </w:t>
      </w:r>
      <w:r>
        <w:rPr>
          <w:color w:val="231F20"/>
          <w:w w:val="115"/>
        </w:rPr>
        <w:t>and</w:t>
      </w:r>
      <w:r>
        <w:rPr>
          <w:color w:val="231F20"/>
          <w:spacing w:val="-12"/>
          <w:w w:val="115"/>
        </w:rPr>
        <w:t> </w:t>
      </w:r>
      <w:r>
        <w:rPr>
          <w:color w:val="231F20"/>
          <w:w w:val="115"/>
        </w:rPr>
        <w:t>will,</w:t>
      </w:r>
      <w:r>
        <w:rPr>
          <w:color w:val="231F20"/>
          <w:spacing w:val="-9"/>
          <w:w w:val="115"/>
        </w:rPr>
        <w:t> </w:t>
      </w:r>
      <w:r>
        <w:rPr>
          <w:color w:val="231F20"/>
          <w:w w:val="115"/>
        </w:rPr>
        <w:t>therefore,</w:t>
      </w:r>
      <w:r>
        <w:rPr>
          <w:color w:val="231F20"/>
          <w:spacing w:val="-9"/>
          <w:w w:val="115"/>
        </w:rPr>
        <w:t> </w:t>
      </w:r>
      <w:r>
        <w:rPr>
          <w:color w:val="231F20"/>
          <w:w w:val="115"/>
        </w:rPr>
        <w:t>seek</w:t>
      </w:r>
      <w:r>
        <w:rPr>
          <w:color w:val="231F20"/>
          <w:spacing w:val="-12"/>
          <w:w w:val="115"/>
        </w:rPr>
        <w:t> </w:t>
      </w:r>
      <w:r>
        <w:rPr>
          <w:color w:val="231F20"/>
          <w:w w:val="115"/>
        </w:rPr>
        <w:t>another</w:t>
      </w:r>
      <w:r>
        <w:rPr>
          <w:color w:val="231F20"/>
          <w:spacing w:val="-12"/>
          <w:w w:val="115"/>
        </w:rPr>
        <w:t> </w:t>
      </w:r>
      <w:r>
        <w:rPr>
          <w:color w:val="231F20"/>
          <w:w w:val="115"/>
        </w:rPr>
        <w:t>area</w:t>
      </w:r>
      <w:r>
        <w:rPr>
          <w:color w:val="231F20"/>
          <w:spacing w:val="-12"/>
          <w:w w:val="115"/>
        </w:rPr>
        <w:t> </w:t>
      </w:r>
      <w:r>
        <w:rPr>
          <w:color w:val="231F20"/>
          <w:w w:val="115"/>
        </w:rPr>
        <w:t>in</w:t>
      </w:r>
      <w:r>
        <w:rPr>
          <w:color w:val="231F20"/>
          <w:spacing w:val="-10"/>
          <w:w w:val="115"/>
        </w:rPr>
        <w:t> </w:t>
      </w:r>
      <w:r>
        <w:rPr>
          <w:color w:val="231F20"/>
          <w:w w:val="115"/>
        </w:rPr>
        <w:t>memory</w:t>
      </w:r>
      <w:r>
        <w:rPr>
          <w:color w:val="231F20"/>
          <w:spacing w:val="-9"/>
          <w:w w:val="115"/>
        </w:rPr>
        <w:t> </w:t>
      </w:r>
      <w:r>
        <w:rPr>
          <w:color w:val="231F20"/>
          <w:w w:val="115"/>
        </w:rPr>
        <w:t>where</w:t>
      </w:r>
      <w:r>
        <w:rPr>
          <w:color w:val="231F20"/>
          <w:spacing w:val="-12"/>
          <w:w w:val="115"/>
        </w:rPr>
        <w:t> </w:t>
      </w:r>
      <w:r>
        <w:rPr>
          <w:color w:val="231F20"/>
          <w:w w:val="115"/>
        </w:rPr>
        <w:t>it </w:t>
      </w:r>
      <w:r>
        <w:rPr>
          <w:color w:val="231F20"/>
          <w:spacing w:val="-2"/>
          <w:w w:val="115"/>
        </w:rPr>
        <w:t>can</w:t>
      </w:r>
      <w:r>
        <w:rPr>
          <w:color w:val="231F20"/>
          <w:spacing w:val="-7"/>
          <w:w w:val="115"/>
        </w:rPr>
        <w:t> </w:t>
      </w:r>
      <w:r>
        <w:rPr>
          <w:color w:val="231F20"/>
          <w:spacing w:val="-2"/>
          <w:w w:val="115"/>
        </w:rPr>
        <w:t>allocate</w:t>
      </w:r>
      <w:r>
        <w:rPr>
          <w:color w:val="231F20"/>
          <w:spacing w:val="-9"/>
          <w:w w:val="115"/>
        </w:rPr>
        <w:t> </w:t>
      </w:r>
      <w:r>
        <w:rPr>
          <w:color w:val="231F20"/>
          <w:spacing w:val="-2"/>
          <w:w w:val="115"/>
        </w:rPr>
        <w:t>the</w:t>
      </w:r>
      <w:r>
        <w:rPr>
          <w:color w:val="231F20"/>
          <w:spacing w:val="-9"/>
          <w:w w:val="115"/>
        </w:rPr>
        <w:t> </w:t>
      </w:r>
      <w:r>
        <w:rPr>
          <w:color w:val="231F20"/>
          <w:spacing w:val="-2"/>
          <w:w w:val="115"/>
        </w:rPr>
        <w:t>number</w:t>
      </w:r>
      <w:r>
        <w:rPr>
          <w:color w:val="231F20"/>
          <w:spacing w:val="-9"/>
          <w:w w:val="115"/>
        </w:rPr>
        <w:t> </w:t>
      </w:r>
      <w:r>
        <w:rPr>
          <w:color w:val="231F20"/>
          <w:spacing w:val="-2"/>
          <w:w w:val="115"/>
        </w:rPr>
        <w:t>of</w:t>
      </w:r>
      <w:r>
        <w:rPr>
          <w:color w:val="231F20"/>
          <w:spacing w:val="-9"/>
          <w:w w:val="115"/>
        </w:rPr>
        <w:t> </w:t>
      </w:r>
      <w:r>
        <w:rPr>
          <w:color w:val="231F20"/>
          <w:spacing w:val="-2"/>
          <w:w w:val="115"/>
        </w:rPr>
        <w:t>contiguous</w:t>
      </w:r>
      <w:r>
        <w:rPr>
          <w:color w:val="231F20"/>
          <w:spacing w:val="-7"/>
          <w:w w:val="115"/>
        </w:rPr>
        <w:t> </w:t>
      </w:r>
      <w:r>
        <w:rPr>
          <w:color w:val="231F20"/>
          <w:spacing w:val="-2"/>
          <w:w w:val="115"/>
        </w:rPr>
        <w:t>memory</w:t>
      </w:r>
      <w:r>
        <w:rPr>
          <w:color w:val="231F20"/>
          <w:spacing w:val="-9"/>
          <w:w w:val="115"/>
        </w:rPr>
        <w:t> </w:t>
      </w:r>
      <w:r>
        <w:rPr>
          <w:color w:val="231F20"/>
          <w:spacing w:val="-2"/>
          <w:w w:val="115"/>
        </w:rPr>
        <w:t>segments</w:t>
      </w:r>
      <w:r>
        <w:rPr>
          <w:color w:val="231F20"/>
          <w:spacing w:val="-7"/>
          <w:w w:val="115"/>
        </w:rPr>
        <w:t> </w:t>
      </w:r>
      <w:r>
        <w:rPr>
          <w:color w:val="231F20"/>
          <w:spacing w:val="-2"/>
          <w:w w:val="115"/>
        </w:rPr>
        <w:t>for</w:t>
      </w:r>
      <w:r>
        <w:rPr>
          <w:color w:val="231F20"/>
          <w:spacing w:val="-9"/>
          <w:w w:val="115"/>
        </w:rPr>
        <w:t> </w:t>
      </w:r>
      <w:r>
        <w:rPr>
          <w:color w:val="231F20"/>
          <w:spacing w:val="-2"/>
          <w:w w:val="115"/>
        </w:rPr>
        <w:t>both</w:t>
      </w:r>
      <w:r>
        <w:rPr>
          <w:color w:val="231F20"/>
          <w:spacing w:val="-10"/>
          <w:w w:val="115"/>
        </w:rPr>
        <w:t> </w:t>
      </w:r>
      <w:r>
        <w:rPr>
          <w:color w:val="231F20"/>
          <w:spacing w:val="-2"/>
          <w:w w:val="115"/>
        </w:rPr>
        <w:t>the</w:t>
      </w:r>
      <w:r>
        <w:rPr>
          <w:color w:val="231F20"/>
          <w:spacing w:val="-9"/>
          <w:w w:val="115"/>
        </w:rPr>
        <w:t> </w:t>
      </w:r>
      <w:r>
        <w:rPr>
          <w:color w:val="231F20"/>
          <w:spacing w:val="-2"/>
          <w:w w:val="115"/>
        </w:rPr>
        <w:t>previous</w:t>
      </w:r>
      <w:r>
        <w:rPr>
          <w:color w:val="231F20"/>
          <w:spacing w:val="-7"/>
          <w:w w:val="115"/>
        </w:rPr>
        <w:t> </w:t>
      </w:r>
      <w:r>
        <w:rPr>
          <w:color w:val="231F20"/>
          <w:spacing w:val="-2"/>
          <w:w w:val="115"/>
        </w:rPr>
        <w:t>data</w:t>
      </w:r>
      <w:r>
        <w:rPr>
          <w:color w:val="231F20"/>
          <w:spacing w:val="-9"/>
          <w:w w:val="115"/>
        </w:rPr>
        <w:t> </w:t>
      </w:r>
      <w:r>
        <w:rPr>
          <w:color w:val="231F20"/>
          <w:spacing w:val="-2"/>
          <w:w w:val="115"/>
        </w:rPr>
        <w:t>and</w:t>
      </w:r>
      <w:r>
        <w:rPr>
          <w:color w:val="231F20"/>
          <w:spacing w:val="-9"/>
          <w:w w:val="115"/>
        </w:rPr>
        <w:t> </w:t>
      </w:r>
      <w:r>
        <w:rPr>
          <w:color w:val="231F20"/>
          <w:spacing w:val="-2"/>
          <w:w w:val="115"/>
        </w:rPr>
        <w:t>the </w:t>
      </w:r>
      <w:r>
        <w:rPr>
          <w:color w:val="231F20"/>
          <w:w w:val="115"/>
        </w:rPr>
        <w:t>new</w:t>
      </w:r>
      <w:r>
        <w:rPr>
          <w:color w:val="231F20"/>
          <w:spacing w:val="-16"/>
          <w:w w:val="115"/>
        </w:rPr>
        <w:t> </w:t>
      </w:r>
      <w:r>
        <w:rPr>
          <w:color w:val="231F20"/>
          <w:w w:val="115"/>
        </w:rPr>
        <w:t>memory</w:t>
      </w:r>
      <w:r>
        <w:rPr>
          <w:color w:val="231F20"/>
          <w:spacing w:val="-14"/>
          <w:w w:val="115"/>
        </w:rPr>
        <w:t> </w:t>
      </w:r>
      <w:r>
        <w:rPr>
          <w:color w:val="231F20"/>
          <w:w w:val="115"/>
        </w:rPr>
        <w:t>requested.</w:t>
      </w:r>
      <w:r>
        <w:rPr>
          <w:color w:val="231F20"/>
          <w:spacing w:val="-11"/>
          <w:w w:val="115"/>
        </w:rPr>
        <w:t> </w:t>
      </w:r>
      <w:r>
        <w:rPr>
          <w:color w:val="231F20"/>
          <w:w w:val="115"/>
        </w:rPr>
        <w:t>When</w:t>
      </w:r>
      <w:r>
        <w:rPr>
          <w:color w:val="231F20"/>
          <w:spacing w:val="-10"/>
          <w:w w:val="115"/>
        </w:rPr>
        <w:t> </w:t>
      </w:r>
      <w:r>
        <w:rPr>
          <w:color w:val="231F20"/>
          <w:w w:val="115"/>
        </w:rPr>
        <w:t>this</w:t>
      </w:r>
      <w:r>
        <w:rPr>
          <w:color w:val="231F20"/>
          <w:spacing w:val="-15"/>
          <w:w w:val="115"/>
        </w:rPr>
        <w:t> </w:t>
      </w:r>
      <w:r>
        <w:rPr>
          <w:color w:val="231F20"/>
          <w:w w:val="115"/>
        </w:rPr>
        <w:t>happens,</w:t>
      </w:r>
      <w:r>
        <w:rPr>
          <w:color w:val="231F20"/>
          <w:spacing w:val="-16"/>
          <w:w w:val="115"/>
        </w:rPr>
        <w:t> </w:t>
      </w:r>
      <w:r>
        <w:rPr>
          <w:rFonts w:ascii="Trebuchet MS"/>
          <w:color w:val="231F20"/>
          <w:w w:val="115"/>
          <w:sz w:val="18"/>
        </w:rPr>
        <w:t>realloc()</w:t>
      </w:r>
      <w:r>
        <w:rPr>
          <w:rFonts w:ascii="Trebuchet MS"/>
          <w:color w:val="231F20"/>
          <w:spacing w:val="-15"/>
          <w:w w:val="115"/>
          <w:sz w:val="18"/>
        </w:rPr>
        <w:t> </w:t>
      </w:r>
      <w:r>
        <w:rPr>
          <w:color w:val="231F20"/>
          <w:w w:val="115"/>
        </w:rPr>
        <w:t>copies</w:t>
      </w:r>
      <w:r>
        <w:rPr>
          <w:color w:val="231F20"/>
          <w:spacing w:val="-10"/>
          <w:w w:val="115"/>
        </w:rPr>
        <w:t> </w:t>
      </w:r>
      <w:r>
        <w:rPr>
          <w:color w:val="231F20"/>
          <w:w w:val="115"/>
        </w:rPr>
        <w:t>the</w:t>
      </w:r>
      <w:r>
        <w:rPr>
          <w:color w:val="231F20"/>
          <w:spacing w:val="-13"/>
          <w:w w:val="115"/>
        </w:rPr>
        <w:t> </w:t>
      </w:r>
      <w:r>
        <w:rPr>
          <w:color w:val="231F20"/>
          <w:w w:val="115"/>
        </w:rPr>
        <w:t>original</w:t>
      </w:r>
      <w:r>
        <w:rPr>
          <w:color w:val="231F20"/>
          <w:spacing w:val="-15"/>
          <w:w w:val="115"/>
        </w:rPr>
        <w:t> </w:t>
      </w:r>
      <w:r>
        <w:rPr>
          <w:color w:val="231F20"/>
          <w:w w:val="115"/>
        </w:rPr>
        <w:t>memory</w:t>
      </w:r>
      <w:r>
        <w:rPr>
          <w:color w:val="231F20"/>
          <w:spacing w:val="-16"/>
          <w:w w:val="115"/>
        </w:rPr>
        <w:t> </w:t>
      </w:r>
      <w:r>
        <w:rPr>
          <w:color w:val="231F20"/>
          <w:w w:val="115"/>
        </w:rPr>
        <w:t>contents into the new contiguous memory locations and returns a new pointer to the new starting location. Be aware that there will be times when</w:t>
      </w:r>
      <w:r>
        <w:rPr>
          <w:color w:val="231F20"/>
          <w:w w:val="115"/>
        </w:rPr>
        <w:t> </w:t>
      </w:r>
      <w:r>
        <w:rPr>
          <w:rFonts w:ascii="Trebuchet MS"/>
          <w:color w:val="231F20"/>
          <w:w w:val="115"/>
          <w:sz w:val="18"/>
        </w:rPr>
        <w:t>realloc() </w:t>
      </w:r>
      <w:r>
        <w:rPr>
          <w:color w:val="231F20"/>
          <w:w w:val="115"/>
        </w:rPr>
        <w:t>is not</w:t>
      </w:r>
      <w:r>
        <w:rPr>
          <w:color w:val="231F20"/>
          <w:w w:val="115"/>
        </w:rPr>
        <w:t> successful in any of</w:t>
      </w:r>
      <w:r>
        <w:rPr>
          <w:color w:val="231F20"/>
          <w:w w:val="115"/>
        </w:rPr>
        <w:t> its attempts</w:t>
      </w:r>
      <w:r>
        <w:rPr>
          <w:color w:val="231F20"/>
          <w:spacing w:val="-7"/>
          <w:w w:val="115"/>
        </w:rPr>
        <w:t> </w:t>
      </w:r>
      <w:r>
        <w:rPr>
          <w:color w:val="231F20"/>
          <w:w w:val="115"/>
        </w:rPr>
        <w:t>to</w:t>
      </w:r>
      <w:r>
        <w:rPr>
          <w:color w:val="231F20"/>
          <w:spacing w:val="-6"/>
          <w:w w:val="115"/>
        </w:rPr>
        <w:t> </w:t>
      </w:r>
      <w:r>
        <w:rPr>
          <w:color w:val="231F20"/>
          <w:w w:val="115"/>
        </w:rPr>
        <w:t>expand</w:t>
      </w:r>
      <w:r>
        <w:rPr>
          <w:color w:val="231F20"/>
          <w:spacing w:val="-4"/>
          <w:w w:val="115"/>
        </w:rPr>
        <w:t> </w:t>
      </w:r>
      <w:r>
        <w:rPr>
          <w:color w:val="231F20"/>
          <w:w w:val="115"/>
        </w:rPr>
        <w:t>contiguous</w:t>
      </w:r>
      <w:r>
        <w:rPr>
          <w:color w:val="231F20"/>
          <w:spacing w:val="-2"/>
          <w:w w:val="115"/>
        </w:rPr>
        <w:t> </w:t>
      </w:r>
      <w:r>
        <w:rPr>
          <w:color w:val="231F20"/>
          <w:w w:val="115"/>
        </w:rPr>
        <w:t>memory and</w:t>
      </w:r>
      <w:r>
        <w:rPr>
          <w:color w:val="231F20"/>
          <w:spacing w:val="-4"/>
          <w:w w:val="115"/>
        </w:rPr>
        <w:t> </w:t>
      </w:r>
      <w:r>
        <w:rPr>
          <w:color w:val="231F20"/>
          <w:w w:val="115"/>
        </w:rPr>
        <w:t>ultimately</w:t>
      </w:r>
      <w:r>
        <w:rPr>
          <w:color w:val="231F20"/>
          <w:spacing w:val="-4"/>
          <w:w w:val="115"/>
        </w:rPr>
        <w:t> </w:t>
      </w:r>
      <w:r>
        <w:rPr>
          <w:color w:val="231F20"/>
          <w:w w:val="115"/>
        </w:rPr>
        <w:t>will</w:t>
      </w:r>
      <w:r>
        <w:rPr>
          <w:color w:val="231F20"/>
          <w:spacing w:val="-2"/>
          <w:w w:val="115"/>
        </w:rPr>
        <w:t> </w:t>
      </w:r>
      <w:r>
        <w:rPr>
          <w:color w:val="231F20"/>
          <w:w w:val="115"/>
        </w:rPr>
        <w:t>return</w:t>
      </w:r>
      <w:r>
        <w:rPr>
          <w:color w:val="231F20"/>
          <w:spacing w:val="-2"/>
          <w:w w:val="115"/>
        </w:rPr>
        <w:t> </w:t>
      </w:r>
      <w:r>
        <w:rPr>
          <w:color w:val="231F20"/>
          <w:w w:val="115"/>
        </w:rPr>
        <w:t>a</w:t>
      </w:r>
      <w:r>
        <w:rPr>
          <w:color w:val="231F20"/>
          <w:spacing w:val="-3"/>
          <w:w w:val="115"/>
        </w:rPr>
        <w:t> </w:t>
      </w:r>
      <w:r>
        <w:rPr>
          <w:rFonts w:ascii="Trebuchet MS"/>
          <w:color w:val="231F20"/>
          <w:w w:val="115"/>
          <w:sz w:val="18"/>
        </w:rPr>
        <w:t>NULL</w:t>
      </w:r>
      <w:r>
        <w:rPr>
          <w:rFonts w:ascii="Trebuchet MS"/>
          <w:color w:val="231F20"/>
          <w:spacing w:val="-9"/>
          <w:w w:val="115"/>
          <w:sz w:val="18"/>
        </w:rPr>
        <w:t> </w:t>
      </w:r>
      <w:r>
        <w:rPr>
          <w:color w:val="231F20"/>
          <w:w w:val="115"/>
        </w:rPr>
        <w:t>pointer.</w:t>
      </w:r>
    </w:p>
    <w:p>
      <w:pPr>
        <w:pStyle w:val="BodyText"/>
        <w:spacing w:line="278" w:lineRule="auto" w:before="119"/>
        <w:ind w:left="18" w:right="13"/>
        <w:jc w:val="both"/>
      </w:pPr>
      <w:r>
        <w:rPr>
          <w:color w:val="231F20"/>
          <w:w w:val="115"/>
        </w:rPr>
        <w:t>Your</w:t>
      </w:r>
      <w:r>
        <w:rPr>
          <w:color w:val="231F20"/>
          <w:spacing w:val="-16"/>
          <w:w w:val="115"/>
        </w:rPr>
        <w:t> </w:t>
      </w:r>
      <w:r>
        <w:rPr>
          <w:color w:val="231F20"/>
          <w:w w:val="115"/>
        </w:rPr>
        <w:t>best</w:t>
      </w:r>
      <w:r>
        <w:rPr>
          <w:color w:val="231F20"/>
          <w:spacing w:val="-15"/>
          <w:w w:val="115"/>
        </w:rPr>
        <w:t> </w:t>
      </w:r>
      <w:r>
        <w:rPr>
          <w:color w:val="231F20"/>
          <w:w w:val="115"/>
        </w:rPr>
        <w:t>bet</w:t>
      </w:r>
      <w:r>
        <w:rPr>
          <w:color w:val="231F20"/>
          <w:spacing w:val="-15"/>
          <w:w w:val="115"/>
        </w:rPr>
        <w:t> </w:t>
      </w:r>
      <w:r>
        <w:rPr>
          <w:color w:val="231F20"/>
          <w:w w:val="115"/>
        </w:rPr>
        <w:t>for</w:t>
      </w:r>
      <w:r>
        <w:rPr>
          <w:color w:val="231F20"/>
          <w:spacing w:val="-15"/>
          <w:w w:val="115"/>
        </w:rPr>
        <w:t> </w:t>
      </w:r>
      <w:r>
        <w:rPr>
          <w:color w:val="231F20"/>
          <w:w w:val="115"/>
        </w:rPr>
        <w:t>testing</w:t>
      </w:r>
      <w:r>
        <w:rPr>
          <w:color w:val="231F20"/>
          <w:spacing w:val="-15"/>
          <w:w w:val="115"/>
        </w:rPr>
        <w:t> </w:t>
      </w:r>
      <w:r>
        <w:rPr>
          <w:color w:val="231F20"/>
          <w:w w:val="115"/>
        </w:rPr>
        <w:t>the</w:t>
      </w:r>
      <w:r>
        <w:rPr>
          <w:color w:val="231F20"/>
          <w:spacing w:val="-15"/>
          <w:w w:val="115"/>
        </w:rPr>
        <w:t> </w:t>
      </w:r>
      <w:r>
        <w:rPr>
          <w:color w:val="231F20"/>
          <w:w w:val="115"/>
        </w:rPr>
        <w:t>outcome</w:t>
      </w:r>
      <w:r>
        <w:rPr>
          <w:color w:val="231F20"/>
          <w:spacing w:val="-15"/>
          <w:w w:val="115"/>
        </w:rPr>
        <w:t> </w:t>
      </w:r>
      <w:r>
        <w:rPr>
          <w:color w:val="231F20"/>
          <w:w w:val="115"/>
        </w:rPr>
        <w:t>of</w:t>
      </w:r>
      <w:r>
        <w:rPr>
          <w:color w:val="231F20"/>
          <w:spacing w:val="-15"/>
          <w:w w:val="115"/>
        </w:rPr>
        <w:t> </w:t>
      </w:r>
      <w:r>
        <w:rPr>
          <w:rFonts w:ascii="Trebuchet MS"/>
          <w:color w:val="231F20"/>
          <w:w w:val="115"/>
          <w:sz w:val="18"/>
        </w:rPr>
        <w:t>realloc()</w:t>
      </w:r>
      <w:r>
        <w:rPr>
          <w:rFonts w:ascii="Trebuchet MS"/>
          <w:color w:val="231F20"/>
          <w:spacing w:val="-16"/>
          <w:w w:val="115"/>
          <w:sz w:val="18"/>
        </w:rPr>
        <w:t> </w:t>
      </w:r>
      <w:r>
        <w:rPr>
          <w:color w:val="231F20"/>
          <w:w w:val="115"/>
        </w:rPr>
        <w:t>is</w:t>
      </w:r>
      <w:r>
        <w:rPr>
          <w:color w:val="231F20"/>
          <w:spacing w:val="-15"/>
          <w:w w:val="115"/>
        </w:rPr>
        <w:t> </w:t>
      </w:r>
      <w:r>
        <w:rPr>
          <w:color w:val="231F20"/>
          <w:w w:val="115"/>
        </w:rPr>
        <w:t>testing</w:t>
      </w:r>
      <w:r>
        <w:rPr>
          <w:color w:val="231F20"/>
          <w:spacing w:val="-15"/>
          <w:w w:val="115"/>
        </w:rPr>
        <w:t> </w:t>
      </w:r>
      <w:r>
        <w:rPr>
          <w:color w:val="231F20"/>
          <w:w w:val="115"/>
        </w:rPr>
        <w:t>for</w:t>
      </w:r>
      <w:r>
        <w:rPr>
          <w:color w:val="231F20"/>
          <w:spacing w:val="-15"/>
          <w:w w:val="115"/>
        </w:rPr>
        <w:t> </w:t>
      </w:r>
      <w:r>
        <w:rPr>
          <w:rFonts w:ascii="Trebuchet MS"/>
          <w:color w:val="231F20"/>
          <w:w w:val="115"/>
          <w:sz w:val="18"/>
        </w:rPr>
        <w:t>NULL</w:t>
      </w:r>
      <w:r>
        <w:rPr>
          <w:color w:val="231F20"/>
          <w:w w:val="115"/>
        </w:rPr>
        <w:t>.</w:t>
      </w:r>
      <w:r>
        <w:rPr>
          <w:color w:val="231F20"/>
          <w:spacing w:val="-15"/>
          <w:w w:val="115"/>
        </w:rPr>
        <w:t> </w:t>
      </w:r>
      <w:r>
        <w:rPr>
          <w:color w:val="231F20"/>
          <w:w w:val="115"/>
        </w:rPr>
        <w:t>If</w:t>
      </w:r>
      <w:r>
        <w:rPr>
          <w:color w:val="231F20"/>
          <w:spacing w:val="-15"/>
          <w:w w:val="115"/>
        </w:rPr>
        <w:t> </w:t>
      </w:r>
      <w:r>
        <w:rPr>
          <w:color w:val="231F20"/>
          <w:w w:val="115"/>
        </w:rPr>
        <w:t>a</w:t>
      </w:r>
      <w:r>
        <w:rPr>
          <w:color w:val="231F20"/>
          <w:spacing w:val="-15"/>
          <w:w w:val="115"/>
        </w:rPr>
        <w:t> </w:t>
      </w:r>
      <w:r>
        <w:rPr>
          <w:rFonts w:ascii="Trebuchet MS"/>
          <w:color w:val="231F20"/>
          <w:w w:val="115"/>
          <w:sz w:val="18"/>
        </w:rPr>
        <w:t>NULL</w:t>
      </w:r>
      <w:r>
        <w:rPr>
          <w:rFonts w:ascii="Trebuchet MS"/>
          <w:color w:val="231F20"/>
          <w:spacing w:val="-16"/>
          <w:w w:val="115"/>
          <w:sz w:val="18"/>
        </w:rPr>
        <w:t> </w:t>
      </w:r>
      <w:r>
        <w:rPr>
          <w:color w:val="231F20"/>
          <w:w w:val="115"/>
        </w:rPr>
        <w:t>pointer</w:t>
      </w:r>
      <w:r>
        <w:rPr>
          <w:color w:val="231F20"/>
          <w:spacing w:val="-15"/>
          <w:w w:val="115"/>
        </w:rPr>
        <w:t> </w:t>
      </w:r>
      <w:r>
        <w:rPr>
          <w:color w:val="231F20"/>
          <w:w w:val="115"/>
        </w:rPr>
        <w:t>is</w:t>
      </w:r>
      <w:r>
        <w:rPr>
          <w:color w:val="231F20"/>
          <w:spacing w:val="-15"/>
          <w:w w:val="115"/>
        </w:rPr>
        <w:t> </w:t>
      </w:r>
      <w:r>
        <w:rPr>
          <w:color w:val="231F20"/>
          <w:w w:val="115"/>
        </w:rPr>
        <w:t>not </w:t>
      </w:r>
      <w:r>
        <w:rPr>
          <w:color w:val="231F20"/>
          <w:w w:val="110"/>
        </w:rPr>
        <w:t>returned, you can assign the pointer back to the old pointer,</w:t>
      </w:r>
      <w:r>
        <w:rPr>
          <w:color w:val="231F20"/>
          <w:spacing w:val="-2"/>
          <w:w w:val="110"/>
        </w:rPr>
        <w:t> </w:t>
      </w:r>
      <w:r>
        <w:rPr>
          <w:color w:val="231F20"/>
          <w:w w:val="110"/>
        </w:rPr>
        <w:t>which then contains the starting </w:t>
      </w:r>
      <w:r>
        <w:rPr>
          <w:color w:val="231F20"/>
          <w:w w:val="115"/>
        </w:rPr>
        <w:t>address of the expanded contiguous memory.</w:t>
      </w:r>
    </w:p>
    <w:p>
      <w:pPr>
        <w:pStyle w:val="BodyText"/>
        <w:spacing w:line="276" w:lineRule="auto" w:before="119"/>
        <w:ind w:left="18" w:right="9" w:hanging="1"/>
        <w:jc w:val="both"/>
      </w:pPr>
      <w:r>
        <w:rPr>
          <w:color w:val="231F20"/>
          <w:w w:val="115"/>
        </w:rPr>
        <w:t>The concept of expanding contiguous memory and testing </w:t>
      </w:r>
      <w:r>
        <w:rPr>
          <w:rFonts w:ascii="Trebuchet MS" w:hAnsi="Trebuchet MS"/>
          <w:color w:val="231F20"/>
          <w:w w:val="115"/>
          <w:sz w:val="18"/>
        </w:rPr>
        <w:t>realloc()</w:t>
      </w:r>
      <w:r>
        <w:rPr>
          <w:color w:val="231F20"/>
          <w:w w:val="115"/>
        </w:rPr>
        <w:t>’s</w:t>
      </w:r>
      <w:r>
        <w:rPr>
          <w:color w:val="231F20"/>
          <w:spacing w:val="-2"/>
          <w:w w:val="115"/>
        </w:rPr>
        <w:t> </w:t>
      </w:r>
      <w:r>
        <w:rPr>
          <w:color w:val="231F20"/>
          <w:w w:val="115"/>
        </w:rPr>
        <w:t>outcome is</w:t>
      </w:r>
      <w:r>
        <w:rPr>
          <w:color w:val="231F20"/>
          <w:spacing w:val="-2"/>
          <w:w w:val="115"/>
        </w:rPr>
        <w:t> </w:t>
      </w:r>
      <w:r>
        <w:rPr>
          <w:color w:val="231F20"/>
          <w:w w:val="115"/>
        </w:rPr>
        <w:t>demon-strated in the next program, with the output shown in Figure 10.5.</w:t>
      </w:r>
    </w:p>
    <w:p>
      <w:pPr>
        <w:spacing w:line="326" w:lineRule="auto" w:before="144"/>
        <w:ind w:left="18" w:right="6603" w:firstLine="0"/>
        <w:jc w:val="left"/>
        <w:rPr>
          <w:rFonts w:ascii="Trebuchet MS"/>
          <w:sz w:val="18"/>
        </w:rPr>
      </w:pPr>
      <w:r>
        <w:rPr>
          <w:rFonts w:ascii="Trebuchet MS"/>
          <w:color w:val="231F20"/>
          <w:spacing w:val="-2"/>
          <w:w w:val="120"/>
          <w:sz w:val="18"/>
        </w:rPr>
        <w:t>#include&lt;stdio.h&gt; #include&lt;stdlib.h&gt;</w:t>
      </w:r>
    </w:p>
    <w:p>
      <w:pPr>
        <w:pStyle w:val="BodyText"/>
        <w:spacing w:before="62"/>
        <w:rPr>
          <w:rFonts w:ascii="Trebuchet MS"/>
          <w:sz w:val="18"/>
        </w:rPr>
      </w:pPr>
    </w:p>
    <w:p>
      <w:pPr>
        <w:spacing w:before="1"/>
        <w:ind w:left="18" w:right="0" w:firstLine="0"/>
        <w:jc w:val="left"/>
        <w:rPr>
          <w:rFonts w:ascii="Trebuchet MS"/>
          <w:sz w:val="18"/>
        </w:rPr>
      </w:pPr>
      <w:r>
        <w:rPr>
          <w:rFonts w:ascii="Trebuchet MS"/>
          <w:color w:val="231F20"/>
          <w:spacing w:val="-2"/>
          <w:w w:val="120"/>
          <w:sz w:val="18"/>
        </w:rPr>
        <w:t>main()</w:t>
      </w:r>
    </w:p>
    <w:p>
      <w:pPr>
        <w:pStyle w:val="BodyText"/>
        <w:spacing w:before="143"/>
        <w:rPr>
          <w:rFonts w:ascii="Trebuchet MS"/>
          <w:sz w:val="18"/>
        </w:rPr>
      </w:pPr>
    </w:p>
    <w:p>
      <w:pPr>
        <w:spacing w:before="0"/>
        <w:ind w:left="18" w:right="0" w:firstLine="0"/>
        <w:jc w:val="left"/>
        <w:rPr>
          <w:rFonts w:ascii="Trebuchet MS"/>
          <w:sz w:val="18"/>
        </w:rPr>
      </w:pPr>
      <w:r>
        <w:rPr>
          <w:rFonts w:ascii="Trebuchet MS"/>
          <w:color w:val="231F20"/>
          <w:spacing w:val="-10"/>
          <w:w w:val="150"/>
          <w:sz w:val="18"/>
        </w:rPr>
        <w:t>{</w:t>
      </w:r>
    </w:p>
    <w:p>
      <w:pPr>
        <w:pStyle w:val="BodyText"/>
        <w:spacing w:before="143"/>
        <w:rPr>
          <w:rFonts w:ascii="Trebuchet MS"/>
          <w:sz w:val="18"/>
        </w:rPr>
      </w:pPr>
    </w:p>
    <w:p>
      <w:pPr>
        <w:spacing w:line="319" w:lineRule="auto" w:before="1"/>
        <w:ind w:left="315" w:right="6817" w:firstLine="0"/>
        <w:jc w:val="left"/>
        <w:rPr>
          <w:rFonts w:ascii="Trebuchet MS"/>
          <w:sz w:val="18"/>
        </w:rPr>
      </w:pPr>
      <w:r>
        <w:rPr>
          <w:rFonts w:ascii="Trebuchet MS"/>
          <w:color w:val="231F20"/>
          <w:w w:val="120"/>
          <w:sz w:val="18"/>
        </w:rPr>
        <w:t>int</w:t>
      </w:r>
      <w:r>
        <w:rPr>
          <w:rFonts w:ascii="Trebuchet MS"/>
          <w:color w:val="231F20"/>
          <w:spacing w:val="40"/>
          <w:w w:val="120"/>
          <w:sz w:val="18"/>
        </w:rPr>
        <w:t> </w:t>
      </w:r>
      <w:r>
        <w:rPr>
          <w:rFonts w:ascii="Trebuchet MS"/>
          <w:color w:val="231F20"/>
          <w:w w:val="120"/>
          <w:sz w:val="18"/>
        </w:rPr>
        <w:t>*number; </w:t>
      </w:r>
      <w:r>
        <w:rPr>
          <w:rFonts w:ascii="Trebuchet MS"/>
          <w:color w:val="231F20"/>
          <w:sz w:val="18"/>
        </w:rPr>
        <w:t>int</w:t>
      </w:r>
      <w:r>
        <w:rPr>
          <w:rFonts w:ascii="Trebuchet MS"/>
          <w:color w:val="231F20"/>
          <w:spacing w:val="40"/>
          <w:sz w:val="18"/>
        </w:rPr>
        <w:t> </w:t>
      </w:r>
      <w:r>
        <w:rPr>
          <w:rFonts w:ascii="Trebuchet MS"/>
          <w:color w:val="231F20"/>
          <w:sz w:val="18"/>
        </w:rPr>
        <w:t>*newNumber; </w:t>
      </w:r>
      <w:r>
        <w:rPr>
          <w:rFonts w:ascii="Trebuchet MS"/>
          <w:color w:val="231F20"/>
          <w:w w:val="120"/>
          <w:sz w:val="18"/>
        </w:rPr>
        <w:t>int</w:t>
      </w:r>
      <w:r>
        <w:rPr>
          <w:rFonts w:ascii="Trebuchet MS"/>
          <w:color w:val="231F20"/>
          <w:spacing w:val="40"/>
          <w:w w:val="120"/>
          <w:sz w:val="18"/>
        </w:rPr>
        <w:t> </w:t>
      </w:r>
      <w:r>
        <w:rPr>
          <w:rFonts w:ascii="Trebuchet MS"/>
          <w:color w:val="231F20"/>
          <w:w w:val="120"/>
          <w:sz w:val="18"/>
        </w:rPr>
        <w:t>x;</w:t>
      </w:r>
    </w:p>
    <w:p>
      <w:pPr>
        <w:pStyle w:val="BodyText"/>
        <w:spacing w:before="75"/>
        <w:rPr>
          <w:rFonts w:ascii="Trebuchet MS"/>
          <w:sz w:val="18"/>
        </w:rPr>
      </w:pPr>
    </w:p>
    <w:p>
      <w:pPr>
        <w:spacing w:line="645" w:lineRule="auto" w:before="0"/>
        <w:ind w:left="315" w:right="4945" w:firstLine="0"/>
        <w:jc w:val="left"/>
        <w:rPr>
          <w:rFonts w:ascii="Trebuchet MS"/>
          <w:sz w:val="18"/>
        </w:rPr>
      </w:pPr>
      <w:r>
        <w:rPr>
          <w:rFonts w:ascii="Trebuchet MS"/>
          <w:color w:val="231F20"/>
          <w:w w:val="120"/>
          <w:sz w:val="18"/>
        </w:rPr>
        <w:t>number</w:t>
      </w:r>
      <w:r>
        <w:rPr>
          <w:rFonts w:ascii="Trebuchet MS"/>
          <w:color w:val="231F20"/>
          <w:spacing w:val="17"/>
          <w:w w:val="120"/>
          <w:sz w:val="18"/>
        </w:rPr>
        <w:t> </w:t>
      </w:r>
      <w:r>
        <w:rPr>
          <w:rFonts w:ascii="Trebuchet MS"/>
          <w:color w:val="231F20"/>
          <w:w w:val="120"/>
          <w:sz w:val="18"/>
        </w:rPr>
        <w:t>=</w:t>
      </w:r>
      <w:r>
        <w:rPr>
          <w:rFonts w:ascii="Trebuchet MS"/>
          <w:color w:val="231F20"/>
          <w:w w:val="120"/>
          <w:sz w:val="18"/>
        </w:rPr>
        <w:t> malloc(sizeof(int)</w:t>
      </w:r>
      <w:r>
        <w:rPr>
          <w:rFonts w:ascii="Trebuchet MS"/>
          <w:color w:val="231F20"/>
          <w:w w:val="120"/>
          <w:sz w:val="18"/>
        </w:rPr>
        <w:t> </w:t>
      </w:r>
      <w:r>
        <w:rPr>
          <w:rFonts w:ascii="Trebuchet MS"/>
          <w:color w:val="231F20"/>
          <w:w w:val="140"/>
          <w:sz w:val="18"/>
        </w:rPr>
        <w:t>*</w:t>
      </w:r>
      <w:r>
        <w:rPr>
          <w:rFonts w:ascii="Trebuchet MS"/>
          <w:color w:val="231F20"/>
          <w:w w:val="140"/>
          <w:sz w:val="18"/>
        </w:rPr>
        <w:t> </w:t>
      </w:r>
      <w:r>
        <w:rPr>
          <w:rFonts w:ascii="Trebuchet MS"/>
          <w:color w:val="231F20"/>
          <w:w w:val="120"/>
          <w:sz w:val="18"/>
        </w:rPr>
        <w:t>5); </w:t>
      </w:r>
      <w:r>
        <w:rPr>
          <w:rFonts w:ascii="Trebuchet MS"/>
          <w:color w:val="231F20"/>
          <w:w w:val="140"/>
          <w:sz w:val="18"/>
        </w:rPr>
        <w:t>if</w:t>
      </w:r>
      <w:r>
        <w:rPr>
          <w:rFonts w:ascii="Trebuchet MS"/>
          <w:color w:val="231F20"/>
          <w:w w:val="140"/>
          <w:sz w:val="18"/>
        </w:rPr>
        <w:t> (</w:t>
      </w:r>
      <w:r>
        <w:rPr>
          <w:rFonts w:ascii="Trebuchet MS"/>
          <w:color w:val="231F20"/>
          <w:w w:val="140"/>
          <w:sz w:val="18"/>
        </w:rPr>
        <w:t> </w:t>
      </w:r>
      <w:r>
        <w:rPr>
          <w:rFonts w:ascii="Trebuchet MS"/>
          <w:color w:val="231F20"/>
          <w:w w:val="120"/>
          <w:sz w:val="18"/>
        </w:rPr>
        <w:t>number</w:t>
      </w:r>
      <w:r>
        <w:rPr>
          <w:rFonts w:ascii="Trebuchet MS"/>
          <w:color w:val="231F20"/>
          <w:w w:val="120"/>
          <w:sz w:val="18"/>
        </w:rPr>
        <w:t> ==</w:t>
      </w:r>
      <w:r>
        <w:rPr>
          <w:rFonts w:ascii="Trebuchet MS"/>
          <w:color w:val="231F20"/>
          <w:w w:val="120"/>
          <w:sz w:val="18"/>
        </w:rPr>
        <w:t> NULL</w:t>
      </w:r>
      <w:r>
        <w:rPr>
          <w:rFonts w:ascii="Trebuchet MS"/>
          <w:color w:val="231F20"/>
          <w:w w:val="140"/>
          <w:sz w:val="18"/>
        </w:rPr>
        <w:t> )</w:t>
      </w:r>
      <w:r>
        <w:rPr>
          <w:rFonts w:ascii="Trebuchet MS"/>
          <w:color w:val="231F20"/>
          <w:w w:val="140"/>
          <w:sz w:val="18"/>
        </w:rPr>
        <w:t> {</w:t>
      </w:r>
    </w:p>
    <w:p>
      <w:pPr>
        <w:spacing w:line="326" w:lineRule="auto" w:before="0"/>
        <w:ind w:left="613" w:right="5117" w:firstLine="0"/>
        <w:jc w:val="left"/>
        <w:rPr>
          <w:rFonts w:ascii="Trebuchet MS"/>
          <w:sz w:val="18"/>
        </w:rPr>
      </w:pPr>
      <w:r>
        <w:rPr>
          <w:rFonts w:ascii="Trebuchet MS"/>
          <w:color w:val="231F20"/>
          <w:w w:val="120"/>
          <w:sz w:val="18"/>
        </w:rPr>
        <w:t>printf("\nOut</w:t>
      </w:r>
      <w:r>
        <w:rPr>
          <w:rFonts w:ascii="Trebuchet MS"/>
          <w:color w:val="231F20"/>
          <w:w w:val="120"/>
          <w:sz w:val="18"/>
        </w:rPr>
        <w:t> of</w:t>
      </w:r>
      <w:r>
        <w:rPr>
          <w:rFonts w:ascii="Trebuchet MS"/>
          <w:color w:val="231F20"/>
          <w:spacing w:val="1"/>
          <w:w w:val="120"/>
          <w:sz w:val="18"/>
        </w:rPr>
        <w:t> </w:t>
      </w:r>
      <w:r>
        <w:rPr>
          <w:rFonts w:ascii="Trebuchet MS"/>
          <w:color w:val="231F20"/>
          <w:w w:val="120"/>
          <w:sz w:val="18"/>
        </w:rPr>
        <w:t>memory!\n"); </w:t>
      </w:r>
      <w:r>
        <w:rPr>
          <w:rFonts w:ascii="Trebuchet MS"/>
          <w:color w:val="231F20"/>
          <w:spacing w:val="-2"/>
          <w:w w:val="125"/>
          <w:sz w:val="18"/>
        </w:rPr>
        <w:t>return;</w:t>
      </w:r>
    </w:p>
    <w:p>
      <w:pPr>
        <w:pStyle w:val="BodyText"/>
        <w:spacing w:before="56"/>
        <w:rPr>
          <w:rFonts w:ascii="Trebuchet MS"/>
          <w:sz w:val="18"/>
        </w:rPr>
      </w:pPr>
    </w:p>
    <w:p>
      <w:pPr>
        <w:spacing w:before="0"/>
        <w:ind w:left="315" w:right="0" w:firstLine="0"/>
        <w:jc w:val="left"/>
        <w:rPr>
          <w:rFonts w:ascii="Trebuchet MS"/>
          <w:sz w:val="18"/>
        </w:rPr>
      </w:pPr>
      <w:r>
        <w:rPr>
          <w:rFonts w:ascii="Trebuchet MS"/>
          <w:color w:val="231F20"/>
          <w:w w:val="150"/>
          <w:sz w:val="18"/>
        </w:rPr>
        <w:t>}</w:t>
      </w:r>
      <w:r>
        <w:rPr>
          <w:rFonts w:ascii="Trebuchet MS"/>
          <w:color w:val="231F20"/>
          <w:w w:val="150"/>
          <w:sz w:val="18"/>
        </w:rPr>
        <w:t>  </w:t>
      </w:r>
      <w:r>
        <w:rPr>
          <w:rFonts w:ascii="Trebuchet MS"/>
          <w:color w:val="231F20"/>
          <w:w w:val="115"/>
          <w:sz w:val="18"/>
        </w:rPr>
        <w:t>//</w:t>
      </w:r>
      <w:r>
        <w:rPr>
          <w:rFonts w:ascii="Trebuchet MS"/>
          <w:color w:val="231F20"/>
          <w:spacing w:val="19"/>
          <w:w w:val="115"/>
          <w:sz w:val="18"/>
        </w:rPr>
        <w:t> </w:t>
      </w:r>
      <w:r>
        <w:rPr>
          <w:rFonts w:ascii="Trebuchet MS"/>
          <w:color w:val="231F20"/>
          <w:w w:val="115"/>
          <w:sz w:val="18"/>
        </w:rPr>
        <w:t>end</w:t>
      </w:r>
      <w:r>
        <w:rPr>
          <w:rFonts w:ascii="Trebuchet MS"/>
          <w:color w:val="231F20"/>
          <w:spacing w:val="2"/>
          <w:w w:val="150"/>
          <w:sz w:val="18"/>
        </w:rPr>
        <w:t> </w:t>
      </w:r>
      <w:r>
        <w:rPr>
          <w:rFonts w:ascii="Trebuchet MS"/>
          <w:color w:val="231F20"/>
          <w:spacing w:val="-5"/>
          <w:w w:val="150"/>
          <w:sz w:val="18"/>
        </w:rPr>
        <w:t>if</w:t>
      </w:r>
    </w:p>
    <w:p>
      <w:pPr>
        <w:pStyle w:val="BodyText"/>
        <w:spacing w:before="144"/>
        <w:rPr>
          <w:rFonts w:ascii="Trebuchet MS"/>
          <w:sz w:val="18"/>
        </w:rPr>
      </w:pPr>
    </w:p>
    <w:p>
      <w:pPr>
        <w:spacing w:line="319" w:lineRule="auto" w:before="0"/>
        <w:ind w:left="315" w:right="5117" w:firstLine="0"/>
        <w:jc w:val="left"/>
        <w:rPr>
          <w:rFonts w:ascii="Trebuchet MS"/>
          <w:sz w:val="18"/>
        </w:rPr>
      </w:pPr>
      <w:r>
        <w:rPr>
          <w:rFonts w:ascii="Trebuchet MS"/>
          <w:color w:val="231F20"/>
          <w:w w:val="120"/>
          <w:sz w:val="18"/>
        </w:rPr>
        <w:t>printf("\nOriginal</w:t>
      </w:r>
      <w:r>
        <w:rPr>
          <w:rFonts w:ascii="Trebuchet MS"/>
          <w:color w:val="231F20"/>
          <w:w w:val="120"/>
          <w:sz w:val="18"/>
        </w:rPr>
        <w:t> memory:\n"); </w:t>
      </w:r>
      <w:r>
        <w:rPr>
          <w:rFonts w:ascii="Trebuchet MS"/>
          <w:color w:val="231F20"/>
          <w:w w:val="125"/>
          <w:sz w:val="18"/>
        </w:rPr>
        <w:t>for</w:t>
      </w:r>
      <w:r>
        <w:rPr>
          <w:rFonts w:ascii="Trebuchet MS"/>
          <w:color w:val="231F20"/>
          <w:spacing w:val="38"/>
          <w:w w:val="125"/>
          <w:sz w:val="18"/>
        </w:rPr>
        <w:t> </w:t>
      </w:r>
      <w:r>
        <w:rPr>
          <w:rFonts w:ascii="Trebuchet MS"/>
          <w:color w:val="231F20"/>
          <w:w w:val="125"/>
          <w:sz w:val="18"/>
        </w:rPr>
        <w:t>(</w:t>
      </w:r>
      <w:r>
        <w:rPr>
          <w:rFonts w:ascii="Trebuchet MS"/>
          <w:color w:val="231F20"/>
          <w:spacing w:val="40"/>
          <w:w w:val="125"/>
          <w:sz w:val="18"/>
        </w:rPr>
        <w:t> </w:t>
      </w:r>
      <w:r>
        <w:rPr>
          <w:rFonts w:ascii="Trebuchet MS"/>
          <w:color w:val="231F20"/>
          <w:w w:val="125"/>
          <w:sz w:val="18"/>
        </w:rPr>
        <w:t>x</w:t>
      </w:r>
      <w:r>
        <w:rPr>
          <w:rFonts w:ascii="Trebuchet MS"/>
          <w:color w:val="231F20"/>
          <w:spacing w:val="38"/>
          <w:w w:val="125"/>
          <w:sz w:val="18"/>
        </w:rPr>
        <w:t> </w:t>
      </w:r>
      <w:r>
        <w:rPr>
          <w:rFonts w:ascii="Trebuchet MS"/>
          <w:color w:val="231F20"/>
          <w:w w:val="125"/>
          <w:sz w:val="18"/>
        </w:rPr>
        <w:t>=</w:t>
      </w:r>
      <w:r>
        <w:rPr>
          <w:rFonts w:ascii="Trebuchet MS"/>
          <w:color w:val="231F20"/>
          <w:spacing w:val="38"/>
          <w:w w:val="125"/>
          <w:sz w:val="18"/>
        </w:rPr>
        <w:t> </w:t>
      </w:r>
      <w:r>
        <w:rPr>
          <w:rFonts w:ascii="Trebuchet MS"/>
          <w:color w:val="231F20"/>
          <w:w w:val="125"/>
          <w:sz w:val="18"/>
        </w:rPr>
        <w:t>0;</w:t>
      </w:r>
      <w:r>
        <w:rPr>
          <w:rFonts w:ascii="Trebuchet MS"/>
          <w:color w:val="231F20"/>
          <w:spacing w:val="38"/>
          <w:w w:val="125"/>
          <w:sz w:val="18"/>
        </w:rPr>
        <w:t> </w:t>
      </w:r>
      <w:r>
        <w:rPr>
          <w:rFonts w:ascii="Trebuchet MS"/>
          <w:color w:val="231F20"/>
          <w:w w:val="125"/>
          <w:sz w:val="18"/>
        </w:rPr>
        <w:t>x</w:t>
      </w:r>
      <w:r>
        <w:rPr>
          <w:rFonts w:ascii="Trebuchet MS"/>
          <w:color w:val="231F20"/>
          <w:spacing w:val="40"/>
          <w:w w:val="125"/>
          <w:sz w:val="18"/>
        </w:rPr>
        <w:t> </w:t>
      </w:r>
      <w:r>
        <w:rPr>
          <w:rFonts w:ascii="Trebuchet MS"/>
          <w:color w:val="231F20"/>
          <w:w w:val="125"/>
          <w:sz w:val="18"/>
        </w:rPr>
        <w:t>&lt;</w:t>
      </w:r>
      <w:r>
        <w:rPr>
          <w:rFonts w:ascii="Trebuchet MS"/>
          <w:color w:val="231F20"/>
          <w:spacing w:val="38"/>
          <w:w w:val="125"/>
          <w:sz w:val="18"/>
        </w:rPr>
        <w:t> </w:t>
      </w:r>
      <w:r>
        <w:rPr>
          <w:rFonts w:ascii="Trebuchet MS"/>
          <w:color w:val="231F20"/>
          <w:w w:val="125"/>
          <w:sz w:val="18"/>
        </w:rPr>
        <w:t>5;</w:t>
      </w:r>
      <w:r>
        <w:rPr>
          <w:rFonts w:ascii="Trebuchet MS"/>
          <w:color w:val="231F20"/>
          <w:spacing w:val="40"/>
          <w:w w:val="125"/>
          <w:sz w:val="18"/>
        </w:rPr>
        <w:t> </w:t>
      </w:r>
      <w:r>
        <w:rPr>
          <w:rFonts w:ascii="Trebuchet MS"/>
          <w:color w:val="231F20"/>
          <w:w w:val="125"/>
          <w:sz w:val="18"/>
        </w:rPr>
        <w:t>x++</w:t>
      </w:r>
      <w:r>
        <w:rPr>
          <w:rFonts w:ascii="Trebuchet MS"/>
          <w:color w:val="231F20"/>
          <w:spacing w:val="38"/>
          <w:w w:val="125"/>
          <w:sz w:val="18"/>
        </w:rPr>
        <w:t> </w:t>
      </w:r>
      <w:r>
        <w:rPr>
          <w:rFonts w:ascii="Trebuchet MS"/>
          <w:color w:val="231F20"/>
          <w:w w:val="125"/>
          <w:sz w:val="18"/>
        </w:rPr>
        <w:t>)</w:t>
      </w:r>
      <w:r>
        <w:rPr>
          <w:rFonts w:ascii="Trebuchet MS"/>
          <w:color w:val="231F20"/>
          <w:spacing w:val="40"/>
          <w:w w:val="125"/>
          <w:sz w:val="18"/>
        </w:rPr>
        <w:t> </w:t>
      </w:r>
      <w:r>
        <w:rPr>
          <w:rFonts w:ascii="Trebuchet MS"/>
          <w:color w:val="231F20"/>
          <w:w w:val="125"/>
          <w:sz w:val="18"/>
        </w:rPr>
        <w:t>{</w:t>
      </w:r>
    </w:p>
    <w:p>
      <w:pPr>
        <w:pStyle w:val="BodyText"/>
        <w:spacing w:before="75"/>
        <w:rPr>
          <w:rFonts w:ascii="Trebuchet MS"/>
          <w:sz w:val="18"/>
        </w:rPr>
      </w:pPr>
    </w:p>
    <w:p>
      <w:pPr>
        <w:spacing w:before="0"/>
        <w:ind w:left="613" w:right="0" w:firstLine="0"/>
        <w:jc w:val="left"/>
        <w:rPr>
          <w:rFonts w:ascii="Trebuchet MS"/>
          <w:sz w:val="18"/>
        </w:rPr>
      </w:pPr>
      <w:r>
        <w:rPr>
          <w:rFonts w:ascii="Trebuchet MS"/>
          <w:color w:val="231F20"/>
          <w:w w:val="115"/>
          <w:sz w:val="18"/>
        </w:rPr>
        <w:t>number[x]</w:t>
      </w:r>
      <w:r>
        <w:rPr>
          <w:rFonts w:ascii="Trebuchet MS"/>
          <w:color w:val="231F20"/>
          <w:spacing w:val="19"/>
          <w:w w:val="115"/>
          <w:sz w:val="18"/>
        </w:rPr>
        <w:t> </w:t>
      </w:r>
      <w:r>
        <w:rPr>
          <w:rFonts w:ascii="Trebuchet MS"/>
          <w:color w:val="231F20"/>
          <w:w w:val="115"/>
          <w:sz w:val="18"/>
        </w:rPr>
        <w:t>=</w:t>
      </w:r>
      <w:r>
        <w:rPr>
          <w:rFonts w:ascii="Trebuchet MS"/>
          <w:color w:val="231F20"/>
          <w:spacing w:val="16"/>
          <w:w w:val="115"/>
          <w:sz w:val="18"/>
        </w:rPr>
        <w:t> </w:t>
      </w:r>
      <w:r>
        <w:rPr>
          <w:rFonts w:ascii="Trebuchet MS"/>
          <w:color w:val="231F20"/>
          <w:w w:val="115"/>
          <w:sz w:val="18"/>
        </w:rPr>
        <w:t>x</w:t>
      </w:r>
      <w:r>
        <w:rPr>
          <w:rFonts w:ascii="Trebuchet MS"/>
          <w:color w:val="231F20"/>
          <w:spacing w:val="17"/>
          <w:w w:val="120"/>
          <w:sz w:val="18"/>
        </w:rPr>
        <w:t> </w:t>
      </w:r>
      <w:r>
        <w:rPr>
          <w:rFonts w:ascii="Trebuchet MS"/>
          <w:color w:val="231F20"/>
          <w:w w:val="120"/>
          <w:sz w:val="18"/>
        </w:rPr>
        <w:t>*</w:t>
      </w:r>
      <w:r>
        <w:rPr>
          <w:rFonts w:ascii="Trebuchet MS"/>
          <w:color w:val="231F20"/>
          <w:spacing w:val="14"/>
          <w:w w:val="120"/>
          <w:sz w:val="18"/>
        </w:rPr>
        <w:t> </w:t>
      </w:r>
      <w:r>
        <w:rPr>
          <w:rFonts w:ascii="Trebuchet MS"/>
          <w:color w:val="231F20"/>
          <w:spacing w:val="-4"/>
          <w:w w:val="115"/>
          <w:sz w:val="18"/>
        </w:rPr>
        <w:t>100;</w:t>
      </w:r>
    </w:p>
    <w:p>
      <w:pPr>
        <w:spacing w:before="69"/>
        <w:ind w:left="613" w:right="0" w:firstLine="0"/>
        <w:jc w:val="left"/>
        <w:rPr>
          <w:rFonts w:ascii="Trebuchet MS"/>
          <w:sz w:val="18"/>
        </w:rPr>
      </w:pPr>
      <w:r>
        <w:rPr>
          <w:rFonts w:ascii="Trebuchet MS"/>
          <w:color w:val="231F20"/>
          <w:w w:val="120"/>
          <w:sz w:val="18"/>
        </w:rPr>
        <w:t>printf("number[%d]</w:t>
      </w:r>
      <w:r>
        <w:rPr>
          <w:rFonts w:ascii="Trebuchet MS"/>
          <w:color w:val="231F20"/>
          <w:spacing w:val="11"/>
          <w:w w:val="120"/>
          <w:sz w:val="18"/>
        </w:rPr>
        <w:t> </w:t>
      </w:r>
      <w:r>
        <w:rPr>
          <w:rFonts w:ascii="Trebuchet MS"/>
          <w:color w:val="231F20"/>
          <w:w w:val="120"/>
          <w:sz w:val="18"/>
        </w:rPr>
        <w:t>=</w:t>
      </w:r>
      <w:r>
        <w:rPr>
          <w:rFonts w:ascii="Trebuchet MS"/>
          <w:color w:val="231F20"/>
          <w:spacing w:val="15"/>
          <w:w w:val="120"/>
          <w:sz w:val="18"/>
        </w:rPr>
        <w:t> </w:t>
      </w:r>
      <w:r>
        <w:rPr>
          <w:rFonts w:ascii="Trebuchet MS"/>
          <w:color w:val="231F20"/>
          <w:w w:val="120"/>
          <w:sz w:val="18"/>
        </w:rPr>
        <w:t>%d\n",</w:t>
      </w:r>
      <w:r>
        <w:rPr>
          <w:rFonts w:ascii="Trebuchet MS"/>
          <w:color w:val="231F20"/>
          <w:spacing w:val="11"/>
          <w:w w:val="120"/>
          <w:sz w:val="18"/>
        </w:rPr>
        <w:t> </w:t>
      </w:r>
      <w:r>
        <w:rPr>
          <w:rFonts w:ascii="Trebuchet MS"/>
          <w:color w:val="231F20"/>
          <w:w w:val="120"/>
          <w:sz w:val="18"/>
        </w:rPr>
        <w:t>x,</w:t>
      </w:r>
      <w:r>
        <w:rPr>
          <w:rFonts w:ascii="Trebuchet MS"/>
          <w:color w:val="231F20"/>
          <w:spacing w:val="15"/>
          <w:w w:val="120"/>
          <w:sz w:val="18"/>
        </w:rPr>
        <w:t> </w:t>
      </w:r>
      <w:r>
        <w:rPr>
          <w:rFonts w:ascii="Trebuchet MS"/>
          <w:color w:val="231F20"/>
          <w:spacing w:val="-2"/>
          <w:w w:val="120"/>
          <w:sz w:val="18"/>
        </w:rPr>
        <w:t>number[x]);</w:t>
      </w:r>
    </w:p>
    <w:p>
      <w:pPr>
        <w:spacing w:after="0"/>
        <w:jc w:val="left"/>
        <w:rPr>
          <w:rFonts w:ascii="Trebuchet MS"/>
          <w:sz w:val="18"/>
        </w:rPr>
        <w:sectPr>
          <w:pgSz w:w="10060" w:h="13080"/>
          <w:pgMar w:header="553" w:footer="0" w:top="1540" w:bottom="280" w:left="720" w:right="720"/>
        </w:sectPr>
      </w:pPr>
    </w:p>
    <w:p>
      <w:pPr>
        <w:spacing w:before="119"/>
        <w:ind w:left="675" w:right="0" w:firstLine="0"/>
        <w:jc w:val="left"/>
        <w:rPr>
          <w:rFonts w:ascii="Trebuchet MS"/>
          <w:sz w:val="18"/>
        </w:rPr>
      </w:pPr>
      <w:r>
        <w:rPr>
          <w:rFonts w:ascii="Trebuchet MS"/>
          <w:color w:val="231F20"/>
          <w:w w:val="120"/>
          <w:sz w:val="18"/>
        </w:rPr>
        <w:t>}</w:t>
      </w:r>
      <w:r>
        <w:rPr>
          <w:rFonts w:ascii="Trebuchet MS"/>
          <w:color w:val="231F20"/>
          <w:spacing w:val="23"/>
          <w:w w:val="120"/>
          <w:sz w:val="18"/>
        </w:rPr>
        <w:t>  </w:t>
      </w:r>
      <w:r>
        <w:rPr>
          <w:rFonts w:ascii="Trebuchet MS"/>
          <w:color w:val="231F20"/>
          <w:w w:val="120"/>
          <w:sz w:val="18"/>
        </w:rPr>
        <w:t>//</w:t>
      </w:r>
      <w:r>
        <w:rPr>
          <w:rFonts w:ascii="Trebuchet MS"/>
          <w:color w:val="231F20"/>
          <w:spacing w:val="22"/>
          <w:w w:val="120"/>
          <w:sz w:val="18"/>
        </w:rPr>
        <w:t> </w:t>
      </w:r>
      <w:r>
        <w:rPr>
          <w:rFonts w:ascii="Trebuchet MS"/>
          <w:color w:val="231F20"/>
          <w:w w:val="120"/>
          <w:sz w:val="18"/>
        </w:rPr>
        <w:t>end</w:t>
      </w:r>
      <w:r>
        <w:rPr>
          <w:rFonts w:ascii="Trebuchet MS"/>
          <w:color w:val="231F20"/>
          <w:spacing w:val="22"/>
          <w:w w:val="120"/>
          <w:sz w:val="18"/>
        </w:rPr>
        <w:t> </w:t>
      </w:r>
      <w:r>
        <w:rPr>
          <w:rFonts w:ascii="Trebuchet MS"/>
          <w:color w:val="231F20"/>
          <w:w w:val="120"/>
          <w:sz w:val="18"/>
        </w:rPr>
        <w:t>for</w:t>
      </w:r>
      <w:r>
        <w:rPr>
          <w:rFonts w:ascii="Trebuchet MS"/>
          <w:color w:val="231F20"/>
          <w:spacing w:val="26"/>
          <w:w w:val="120"/>
          <w:sz w:val="18"/>
        </w:rPr>
        <w:t> </w:t>
      </w:r>
      <w:r>
        <w:rPr>
          <w:rFonts w:ascii="Trebuchet MS"/>
          <w:color w:val="231F20"/>
          <w:spacing w:val="-4"/>
          <w:w w:val="120"/>
          <w:sz w:val="18"/>
        </w:rPr>
        <w:t>loop</w:t>
      </w:r>
    </w:p>
    <w:p>
      <w:pPr>
        <w:pStyle w:val="BodyText"/>
        <w:spacing w:before="143"/>
        <w:rPr>
          <w:rFonts w:ascii="Trebuchet MS"/>
          <w:sz w:val="18"/>
        </w:rPr>
      </w:pPr>
    </w:p>
    <w:p>
      <w:pPr>
        <w:spacing w:line="638" w:lineRule="auto" w:before="0"/>
        <w:ind w:left="675" w:right="2899" w:firstLine="0"/>
        <w:jc w:val="left"/>
        <w:rPr>
          <w:rFonts w:ascii="Trebuchet MS"/>
          <w:sz w:val="18"/>
        </w:rPr>
      </w:pPr>
      <w:r>
        <w:rPr>
          <w:rFonts w:ascii="Trebuchet MS"/>
          <w:color w:val="231F20"/>
          <w:w w:val="115"/>
          <w:sz w:val="18"/>
        </w:rPr>
        <w:t>newNumber</w:t>
      </w:r>
      <w:r>
        <w:rPr>
          <w:rFonts w:ascii="Trebuchet MS"/>
          <w:color w:val="231F20"/>
          <w:w w:val="115"/>
          <w:sz w:val="18"/>
        </w:rPr>
        <w:t> =</w:t>
      </w:r>
      <w:r>
        <w:rPr>
          <w:rFonts w:ascii="Trebuchet MS"/>
          <w:color w:val="231F20"/>
          <w:spacing w:val="1"/>
          <w:w w:val="120"/>
          <w:sz w:val="18"/>
        </w:rPr>
        <w:t> </w:t>
      </w:r>
      <w:r>
        <w:rPr>
          <w:rFonts w:ascii="Trebuchet MS"/>
          <w:color w:val="231F20"/>
          <w:w w:val="120"/>
          <w:sz w:val="18"/>
        </w:rPr>
        <w:t>realloc(number,</w:t>
      </w:r>
      <w:r>
        <w:rPr>
          <w:rFonts w:ascii="Trebuchet MS"/>
          <w:color w:val="231F20"/>
          <w:spacing w:val="-2"/>
          <w:w w:val="120"/>
          <w:sz w:val="18"/>
        </w:rPr>
        <w:t> </w:t>
      </w:r>
      <w:r>
        <w:rPr>
          <w:rFonts w:ascii="Trebuchet MS"/>
          <w:color w:val="231F20"/>
          <w:w w:val="115"/>
          <w:sz w:val="18"/>
        </w:rPr>
        <w:t>10</w:t>
      </w:r>
      <w:r>
        <w:rPr>
          <w:rFonts w:ascii="Trebuchet MS"/>
          <w:color w:val="231F20"/>
          <w:spacing w:val="-2"/>
          <w:w w:val="120"/>
          <w:sz w:val="18"/>
        </w:rPr>
        <w:t> </w:t>
      </w:r>
      <w:r>
        <w:rPr>
          <w:rFonts w:ascii="Trebuchet MS"/>
          <w:color w:val="231F20"/>
          <w:w w:val="120"/>
          <w:sz w:val="18"/>
        </w:rPr>
        <w:t>*</w:t>
      </w:r>
      <w:r>
        <w:rPr>
          <w:rFonts w:ascii="Trebuchet MS"/>
          <w:color w:val="231F20"/>
          <w:spacing w:val="1"/>
          <w:w w:val="120"/>
          <w:sz w:val="18"/>
        </w:rPr>
        <w:t> </w:t>
      </w:r>
      <w:r>
        <w:rPr>
          <w:rFonts w:ascii="Trebuchet MS"/>
          <w:color w:val="231F20"/>
          <w:w w:val="120"/>
          <w:sz w:val="18"/>
        </w:rPr>
        <w:t>sizeof(int)); </w:t>
      </w:r>
      <w:r>
        <w:rPr>
          <w:rFonts w:ascii="Trebuchet MS"/>
          <w:color w:val="231F20"/>
          <w:w w:val="140"/>
          <w:sz w:val="18"/>
        </w:rPr>
        <w:t>if</w:t>
      </w:r>
      <w:r>
        <w:rPr>
          <w:rFonts w:ascii="Trebuchet MS"/>
          <w:color w:val="231F20"/>
          <w:w w:val="140"/>
          <w:sz w:val="18"/>
        </w:rPr>
        <w:t> </w:t>
      </w:r>
      <w:r>
        <w:rPr>
          <w:rFonts w:ascii="Trebuchet MS"/>
          <w:color w:val="231F20"/>
          <w:w w:val="125"/>
          <w:sz w:val="18"/>
        </w:rPr>
        <w:t>(</w:t>
      </w:r>
      <w:r>
        <w:rPr>
          <w:rFonts w:ascii="Trebuchet MS"/>
          <w:color w:val="231F20"/>
          <w:w w:val="125"/>
          <w:sz w:val="18"/>
        </w:rPr>
        <w:t> </w:t>
      </w:r>
      <w:r>
        <w:rPr>
          <w:rFonts w:ascii="Trebuchet MS"/>
          <w:color w:val="231F20"/>
          <w:w w:val="115"/>
          <w:sz w:val="18"/>
        </w:rPr>
        <w:t>newNumber</w:t>
      </w:r>
      <w:r>
        <w:rPr>
          <w:rFonts w:ascii="Trebuchet MS"/>
          <w:color w:val="231F20"/>
          <w:spacing w:val="23"/>
          <w:w w:val="115"/>
          <w:sz w:val="18"/>
        </w:rPr>
        <w:t> </w:t>
      </w:r>
      <w:r>
        <w:rPr>
          <w:rFonts w:ascii="Trebuchet MS"/>
          <w:color w:val="231F20"/>
          <w:w w:val="115"/>
          <w:sz w:val="18"/>
        </w:rPr>
        <w:t>==</w:t>
      </w:r>
      <w:r>
        <w:rPr>
          <w:rFonts w:ascii="Trebuchet MS"/>
          <w:color w:val="231F20"/>
          <w:spacing w:val="23"/>
          <w:w w:val="115"/>
          <w:sz w:val="18"/>
        </w:rPr>
        <w:t> </w:t>
      </w:r>
      <w:r>
        <w:rPr>
          <w:rFonts w:ascii="Trebuchet MS"/>
          <w:color w:val="231F20"/>
          <w:w w:val="115"/>
          <w:sz w:val="18"/>
        </w:rPr>
        <w:t>NULL</w:t>
      </w:r>
      <w:r>
        <w:rPr>
          <w:rFonts w:ascii="Trebuchet MS"/>
          <w:color w:val="231F20"/>
          <w:w w:val="125"/>
          <w:sz w:val="18"/>
        </w:rPr>
        <w:t> )</w:t>
      </w:r>
      <w:r>
        <w:rPr>
          <w:rFonts w:ascii="Trebuchet MS"/>
          <w:color w:val="231F20"/>
          <w:w w:val="125"/>
          <w:sz w:val="18"/>
        </w:rPr>
        <w:t> {</w:t>
      </w:r>
    </w:p>
    <w:p>
      <w:pPr>
        <w:spacing w:line="319" w:lineRule="auto" w:before="7"/>
        <w:ind w:left="973" w:right="4095" w:firstLine="0"/>
        <w:jc w:val="left"/>
        <w:rPr>
          <w:rFonts w:ascii="Trebuchet MS"/>
          <w:sz w:val="18"/>
        </w:rPr>
      </w:pPr>
      <w:r>
        <w:rPr>
          <w:rFonts w:ascii="Trebuchet MS"/>
          <w:color w:val="231F20"/>
          <w:w w:val="120"/>
          <w:sz w:val="18"/>
        </w:rPr>
        <w:t>printf("\nOut</w:t>
      </w:r>
      <w:r>
        <w:rPr>
          <w:rFonts w:ascii="Trebuchet MS"/>
          <w:color w:val="231F20"/>
          <w:w w:val="120"/>
          <w:sz w:val="18"/>
        </w:rPr>
        <w:t> of</w:t>
      </w:r>
      <w:r>
        <w:rPr>
          <w:rFonts w:ascii="Trebuchet MS"/>
          <w:color w:val="231F20"/>
          <w:spacing w:val="-2"/>
          <w:w w:val="120"/>
          <w:sz w:val="18"/>
        </w:rPr>
        <w:t> </w:t>
      </w:r>
      <w:r>
        <w:rPr>
          <w:rFonts w:ascii="Trebuchet MS"/>
          <w:color w:val="231F20"/>
          <w:w w:val="120"/>
          <w:sz w:val="18"/>
        </w:rPr>
        <w:t>memory!\n"); </w:t>
      </w:r>
      <w:r>
        <w:rPr>
          <w:rFonts w:ascii="Trebuchet MS"/>
          <w:color w:val="231F20"/>
          <w:spacing w:val="-2"/>
          <w:w w:val="125"/>
          <w:sz w:val="18"/>
        </w:rPr>
        <w:t>return;</w:t>
      </w:r>
    </w:p>
    <w:p>
      <w:pPr>
        <w:pStyle w:val="BodyText"/>
        <w:spacing w:before="74"/>
        <w:rPr>
          <w:rFonts w:ascii="Trebuchet MS"/>
          <w:sz w:val="18"/>
        </w:rPr>
      </w:pPr>
    </w:p>
    <w:p>
      <w:pPr>
        <w:spacing w:before="1"/>
        <w:ind w:left="675" w:right="0" w:firstLine="0"/>
        <w:jc w:val="left"/>
        <w:rPr>
          <w:rFonts w:ascii="Trebuchet MS"/>
          <w:sz w:val="18"/>
        </w:rPr>
      </w:pPr>
      <w:r>
        <w:rPr>
          <w:rFonts w:ascii="Trebuchet MS"/>
          <w:color w:val="231F20"/>
          <w:spacing w:val="-10"/>
          <w:w w:val="150"/>
          <w:sz w:val="18"/>
        </w:rPr>
        <w:t>}</w:t>
      </w:r>
    </w:p>
    <w:p>
      <w:pPr>
        <w:pStyle w:val="BodyText"/>
        <w:spacing w:before="143"/>
        <w:rPr>
          <w:rFonts w:ascii="Trebuchet MS"/>
          <w:sz w:val="18"/>
        </w:rPr>
      </w:pPr>
    </w:p>
    <w:p>
      <w:pPr>
        <w:spacing w:before="0"/>
        <w:ind w:left="675" w:right="0" w:firstLine="0"/>
        <w:jc w:val="left"/>
        <w:rPr>
          <w:rFonts w:ascii="Trebuchet MS"/>
          <w:sz w:val="18"/>
        </w:rPr>
      </w:pPr>
      <w:r>
        <w:rPr>
          <w:rFonts w:ascii="Trebuchet MS"/>
          <w:color w:val="231F20"/>
          <w:spacing w:val="-4"/>
          <w:w w:val="125"/>
          <w:sz w:val="18"/>
        </w:rPr>
        <w:t>else</w:t>
      </w:r>
    </w:p>
    <w:p>
      <w:pPr>
        <w:pStyle w:val="BodyText"/>
        <w:spacing w:before="139"/>
        <w:rPr>
          <w:rFonts w:ascii="Trebuchet MS"/>
          <w:sz w:val="18"/>
        </w:rPr>
      </w:pPr>
    </w:p>
    <w:p>
      <w:pPr>
        <w:spacing w:before="0"/>
        <w:ind w:left="973" w:right="0" w:firstLine="0"/>
        <w:jc w:val="left"/>
        <w:rPr>
          <w:rFonts w:ascii="Trebuchet MS"/>
          <w:sz w:val="18"/>
        </w:rPr>
      </w:pPr>
      <w:r>
        <w:rPr>
          <w:rFonts w:ascii="Trebuchet MS"/>
          <w:color w:val="231F20"/>
          <w:sz w:val="18"/>
        </w:rPr>
        <w:t>number</w:t>
      </w:r>
      <w:r>
        <w:rPr>
          <w:rFonts w:ascii="Trebuchet MS"/>
          <w:color w:val="231F20"/>
          <w:spacing w:val="33"/>
          <w:sz w:val="18"/>
        </w:rPr>
        <w:t> </w:t>
      </w:r>
      <w:r>
        <w:rPr>
          <w:rFonts w:ascii="Trebuchet MS"/>
          <w:color w:val="231F20"/>
          <w:sz w:val="18"/>
        </w:rPr>
        <w:t>=</w:t>
      </w:r>
      <w:r>
        <w:rPr>
          <w:rFonts w:ascii="Trebuchet MS"/>
          <w:color w:val="231F20"/>
          <w:spacing w:val="36"/>
          <w:sz w:val="18"/>
        </w:rPr>
        <w:t> </w:t>
      </w:r>
      <w:r>
        <w:rPr>
          <w:rFonts w:ascii="Trebuchet MS"/>
          <w:color w:val="231F20"/>
          <w:spacing w:val="-2"/>
          <w:sz w:val="18"/>
        </w:rPr>
        <w:t>newNumber;</w:t>
      </w:r>
    </w:p>
    <w:p>
      <w:pPr>
        <w:pStyle w:val="BodyText"/>
        <w:spacing w:before="143"/>
        <w:rPr>
          <w:rFonts w:ascii="Trebuchet MS"/>
          <w:sz w:val="18"/>
        </w:rPr>
      </w:pPr>
    </w:p>
    <w:p>
      <w:pPr>
        <w:spacing w:line="321" w:lineRule="auto" w:before="1"/>
        <w:ind w:left="562" w:right="4777" w:firstLine="0"/>
        <w:jc w:val="center"/>
        <w:rPr>
          <w:rFonts w:ascii="Trebuchet MS"/>
          <w:sz w:val="18"/>
        </w:rPr>
      </w:pPr>
      <w:r>
        <w:rPr>
          <w:rFonts w:ascii="Trebuchet MS"/>
          <w:color w:val="231F20"/>
          <w:w w:val="115"/>
          <w:sz w:val="18"/>
        </w:rPr>
        <w:t>//intialize</w:t>
      </w:r>
      <w:r>
        <w:rPr>
          <w:rFonts w:ascii="Trebuchet MS"/>
          <w:color w:val="231F20"/>
          <w:w w:val="115"/>
          <w:sz w:val="18"/>
        </w:rPr>
        <w:t> new</w:t>
      </w:r>
      <w:r>
        <w:rPr>
          <w:rFonts w:ascii="Trebuchet MS"/>
          <w:color w:val="231F20"/>
          <w:spacing w:val="1"/>
          <w:w w:val="115"/>
          <w:sz w:val="18"/>
        </w:rPr>
        <w:t> </w:t>
      </w:r>
      <w:r>
        <w:rPr>
          <w:rFonts w:ascii="Trebuchet MS"/>
          <w:color w:val="231F20"/>
          <w:w w:val="115"/>
          <w:sz w:val="18"/>
        </w:rPr>
        <w:t>memory</w:t>
      </w:r>
      <w:r>
        <w:rPr>
          <w:rFonts w:ascii="Trebuchet MS"/>
          <w:color w:val="231F20"/>
          <w:spacing w:val="4"/>
          <w:w w:val="115"/>
          <w:sz w:val="18"/>
        </w:rPr>
        <w:t> </w:t>
      </w:r>
      <w:r>
        <w:rPr>
          <w:rFonts w:ascii="Trebuchet MS"/>
          <w:color w:val="231F20"/>
          <w:w w:val="115"/>
          <w:sz w:val="18"/>
        </w:rPr>
        <w:t>only </w:t>
      </w:r>
      <w:r>
        <w:rPr>
          <w:rFonts w:ascii="Trebuchet MS"/>
          <w:color w:val="231F20"/>
          <w:w w:val="120"/>
          <w:sz w:val="18"/>
        </w:rPr>
        <w:t>for</w:t>
      </w:r>
      <w:r>
        <w:rPr>
          <w:rFonts w:ascii="Trebuchet MS"/>
          <w:color w:val="231F20"/>
          <w:spacing w:val="40"/>
          <w:w w:val="120"/>
          <w:sz w:val="18"/>
        </w:rPr>
        <w:t> </w:t>
      </w:r>
      <w:r>
        <w:rPr>
          <w:rFonts w:ascii="Trebuchet MS"/>
          <w:color w:val="231F20"/>
          <w:w w:val="120"/>
          <w:sz w:val="18"/>
        </w:rPr>
        <w:t>(</w:t>
      </w:r>
      <w:r>
        <w:rPr>
          <w:rFonts w:ascii="Trebuchet MS"/>
          <w:color w:val="231F20"/>
          <w:w w:val="120"/>
          <w:sz w:val="18"/>
        </w:rPr>
        <w:t> x</w:t>
      </w:r>
      <w:r>
        <w:rPr>
          <w:rFonts w:ascii="Trebuchet MS"/>
          <w:color w:val="231F20"/>
          <w:w w:val="120"/>
          <w:sz w:val="18"/>
        </w:rPr>
        <w:t> =</w:t>
      </w:r>
      <w:r>
        <w:rPr>
          <w:rFonts w:ascii="Trebuchet MS"/>
          <w:color w:val="231F20"/>
          <w:spacing w:val="40"/>
          <w:w w:val="120"/>
          <w:sz w:val="18"/>
        </w:rPr>
        <w:t> </w:t>
      </w:r>
      <w:r>
        <w:rPr>
          <w:rFonts w:ascii="Trebuchet MS"/>
          <w:color w:val="231F20"/>
          <w:w w:val="120"/>
          <w:sz w:val="18"/>
        </w:rPr>
        <w:t>5;</w:t>
      </w:r>
      <w:r>
        <w:rPr>
          <w:rFonts w:ascii="Trebuchet MS"/>
          <w:color w:val="231F20"/>
          <w:spacing w:val="40"/>
          <w:w w:val="120"/>
          <w:sz w:val="18"/>
        </w:rPr>
        <w:t> </w:t>
      </w:r>
      <w:r>
        <w:rPr>
          <w:rFonts w:ascii="Trebuchet MS"/>
          <w:color w:val="231F20"/>
          <w:w w:val="120"/>
          <w:sz w:val="18"/>
        </w:rPr>
        <w:t>x</w:t>
      </w:r>
      <w:r>
        <w:rPr>
          <w:rFonts w:ascii="Trebuchet MS"/>
          <w:color w:val="231F20"/>
          <w:w w:val="120"/>
          <w:sz w:val="18"/>
        </w:rPr>
        <w:t> &lt;</w:t>
      </w:r>
      <w:r>
        <w:rPr>
          <w:rFonts w:ascii="Trebuchet MS"/>
          <w:color w:val="231F20"/>
          <w:spacing w:val="40"/>
          <w:w w:val="120"/>
          <w:sz w:val="18"/>
        </w:rPr>
        <w:t> </w:t>
      </w:r>
      <w:r>
        <w:rPr>
          <w:rFonts w:ascii="Trebuchet MS"/>
          <w:color w:val="231F20"/>
          <w:w w:val="120"/>
          <w:sz w:val="18"/>
        </w:rPr>
        <w:t>10;</w:t>
      </w:r>
      <w:r>
        <w:rPr>
          <w:rFonts w:ascii="Trebuchet MS"/>
          <w:color w:val="231F20"/>
          <w:w w:val="120"/>
          <w:sz w:val="18"/>
        </w:rPr>
        <w:t> x++</w:t>
      </w:r>
      <w:r>
        <w:rPr>
          <w:rFonts w:ascii="Trebuchet MS"/>
          <w:color w:val="231F20"/>
          <w:w w:val="120"/>
          <w:sz w:val="18"/>
        </w:rPr>
        <w:t> ) number[x]</w:t>
      </w:r>
      <w:r>
        <w:rPr>
          <w:rFonts w:ascii="Trebuchet MS"/>
          <w:color w:val="231F20"/>
          <w:spacing w:val="39"/>
          <w:w w:val="120"/>
          <w:sz w:val="18"/>
        </w:rPr>
        <w:t> </w:t>
      </w:r>
      <w:r>
        <w:rPr>
          <w:rFonts w:ascii="Trebuchet MS"/>
          <w:color w:val="231F20"/>
          <w:w w:val="120"/>
          <w:sz w:val="18"/>
        </w:rPr>
        <w:t>=</w:t>
      </w:r>
      <w:r>
        <w:rPr>
          <w:rFonts w:ascii="Trebuchet MS"/>
          <w:color w:val="231F20"/>
          <w:w w:val="120"/>
          <w:sz w:val="18"/>
        </w:rPr>
        <w:t> x</w:t>
      </w:r>
      <w:r>
        <w:rPr>
          <w:rFonts w:ascii="Trebuchet MS"/>
          <w:color w:val="231F20"/>
          <w:spacing w:val="39"/>
          <w:w w:val="120"/>
          <w:sz w:val="18"/>
        </w:rPr>
        <w:t> </w:t>
      </w:r>
      <w:r>
        <w:rPr>
          <w:rFonts w:ascii="Trebuchet MS"/>
          <w:color w:val="231F20"/>
          <w:w w:val="120"/>
          <w:sz w:val="18"/>
        </w:rPr>
        <w:t>*</w:t>
      </w:r>
      <w:r>
        <w:rPr>
          <w:rFonts w:ascii="Trebuchet MS"/>
          <w:color w:val="231F20"/>
          <w:w w:val="120"/>
          <w:sz w:val="18"/>
        </w:rPr>
        <w:t> 100;</w:t>
      </w:r>
    </w:p>
    <w:p>
      <w:pPr>
        <w:pStyle w:val="BodyText"/>
        <w:spacing w:before="68"/>
        <w:rPr>
          <w:rFonts w:ascii="Trebuchet MS"/>
          <w:sz w:val="18"/>
        </w:rPr>
      </w:pPr>
    </w:p>
    <w:p>
      <w:pPr>
        <w:spacing w:line="326" w:lineRule="auto" w:before="1"/>
        <w:ind w:left="675" w:right="4273" w:firstLine="0"/>
        <w:jc w:val="left"/>
        <w:rPr>
          <w:rFonts w:ascii="Trebuchet MS"/>
          <w:sz w:val="18"/>
        </w:rPr>
      </w:pPr>
      <w:r>
        <w:rPr>
          <w:rFonts w:ascii="Trebuchet MS"/>
          <w:color w:val="231F20"/>
          <w:w w:val="115"/>
          <w:sz w:val="18"/>
        </w:rPr>
        <w:t>printf("\nExpanded</w:t>
      </w:r>
      <w:r>
        <w:rPr>
          <w:rFonts w:ascii="Trebuchet MS"/>
          <w:color w:val="231F20"/>
          <w:spacing w:val="6"/>
          <w:w w:val="115"/>
          <w:sz w:val="18"/>
        </w:rPr>
        <w:t> </w:t>
      </w:r>
      <w:r>
        <w:rPr>
          <w:rFonts w:ascii="Trebuchet MS"/>
          <w:color w:val="231F20"/>
          <w:w w:val="115"/>
          <w:sz w:val="18"/>
        </w:rPr>
        <w:t>memory:\n"); </w:t>
      </w:r>
      <w:r>
        <w:rPr>
          <w:rFonts w:ascii="Trebuchet MS"/>
          <w:color w:val="231F20"/>
          <w:w w:val="120"/>
          <w:sz w:val="18"/>
        </w:rPr>
        <w:t>for</w:t>
      </w:r>
      <w:r>
        <w:rPr>
          <w:rFonts w:ascii="Trebuchet MS"/>
          <w:color w:val="231F20"/>
          <w:spacing w:val="40"/>
          <w:w w:val="120"/>
          <w:sz w:val="18"/>
        </w:rPr>
        <w:t> </w:t>
      </w:r>
      <w:r>
        <w:rPr>
          <w:rFonts w:ascii="Trebuchet MS"/>
          <w:color w:val="231F20"/>
          <w:w w:val="120"/>
          <w:sz w:val="18"/>
        </w:rPr>
        <w:t>(</w:t>
      </w:r>
      <w:r>
        <w:rPr>
          <w:rFonts w:ascii="Trebuchet MS"/>
          <w:color w:val="231F20"/>
          <w:spacing w:val="40"/>
          <w:w w:val="120"/>
          <w:sz w:val="18"/>
        </w:rPr>
        <w:t> </w:t>
      </w:r>
      <w:r>
        <w:rPr>
          <w:rFonts w:ascii="Trebuchet MS"/>
          <w:color w:val="231F20"/>
          <w:w w:val="120"/>
          <w:sz w:val="18"/>
        </w:rPr>
        <w:t>x</w:t>
      </w:r>
      <w:r>
        <w:rPr>
          <w:rFonts w:ascii="Trebuchet MS"/>
          <w:color w:val="231F20"/>
          <w:spacing w:val="40"/>
          <w:w w:val="120"/>
          <w:sz w:val="18"/>
        </w:rPr>
        <w:t> </w:t>
      </w:r>
      <w:r>
        <w:rPr>
          <w:rFonts w:ascii="Trebuchet MS"/>
          <w:color w:val="231F20"/>
          <w:w w:val="120"/>
          <w:sz w:val="18"/>
        </w:rPr>
        <w:t>=</w:t>
      </w:r>
      <w:r>
        <w:rPr>
          <w:rFonts w:ascii="Trebuchet MS"/>
          <w:color w:val="231F20"/>
          <w:spacing w:val="40"/>
          <w:w w:val="120"/>
          <w:sz w:val="18"/>
        </w:rPr>
        <w:t> </w:t>
      </w:r>
      <w:r>
        <w:rPr>
          <w:rFonts w:ascii="Trebuchet MS"/>
          <w:color w:val="231F20"/>
          <w:w w:val="120"/>
          <w:sz w:val="18"/>
        </w:rPr>
        <w:t>0;</w:t>
      </w:r>
      <w:r>
        <w:rPr>
          <w:rFonts w:ascii="Trebuchet MS"/>
          <w:color w:val="231F20"/>
          <w:spacing w:val="40"/>
          <w:w w:val="120"/>
          <w:sz w:val="18"/>
        </w:rPr>
        <w:t> </w:t>
      </w:r>
      <w:r>
        <w:rPr>
          <w:rFonts w:ascii="Trebuchet MS"/>
          <w:color w:val="231F20"/>
          <w:w w:val="120"/>
          <w:sz w:val="18"/>
        </w:rPr>
        <w:t>x</w:t>
      </w:r>
      <w:r>
        <w:rPr>
          <w:rFonts w:ascii="Trebuchet MS"/>
          <w:color w:val="231F20"/>
          <w:spacing w:val="40"/>
          <w:w w:val="120"/>
          <w:sz w:val="18"/>
        </w:rPr>
        <w:t> </w:t>
      </w:r>
      <w:r>
        <w:rPr>
          <w:rFonts w:ascii="Trebuchet MS"/>
          <w:color w:val="231F20"/>
          <w:w w:val="120"/>
          <w:sz w:val="18"/>
        </w:rPr>
        <w:t>&lt;</w:t>
      </w:r>
      <w:r>
        <w:rPr>
          <w:rFonts w:ascii="Trebuchet MS"/>
          <w:color w:val="231F20"/>
          <w:spacing w:val="40"/>
          <w:w w:val="120"/>
          <w:sz w:val="18"/>
        </w:rPr>
        <w:t> </w:t>
      </w:r>
      <w:r>
        <w:rPr>
          <w:rFonts w:ascii="Trebuchet MS"/>
          <w:color w:val="231F20"/>
          <w:w w:val="120"/>
          <w:sz w:val="18"/>
        </w:rPr>
        <w:t>10;</w:t>
      </w:r>
      <w:r>
        <w:rPr>
          <w:rFonts w:ascii="Trebuchet MS"/>
          <w:color w:val="231F20"/>
          <w:spacing w:val="40"/>
          <w:w w:val="120"/>
          <w:sz w:val="18"/>
        </w:rPr>
        <w:t> </w:t>
      </w:r>
      <w:r>
        <w:rPr>
          <w:rFonts w:ascii="Trebuchet MS"/>
          <w:color w:val="231F20"/>
          <w:w w:val="120"/>
          <w:sz w:val="18"/>
        </w:rPr>
        <w:t>x++</w:t>
      </w:r>
      <w:r>
        <w:rPr>
          <w:rFonts w:ascii="Trebuchet MS"/>
          <w:color w:val="231F20"/>
          <w:spacing w:val="40"/>
          <w:w w:val="120"/>
          <w:sz w:val="18"/>
        </w:rPr>
        <w:t> </w:t>
      </w:r>
      <w:r>
        <w:rPr>
          <w:rFonts w:ascii="Trebuchet MS"/>
          <w:color w:val="231F20"/>
          <w:w w:val="120"/>
          <w:sz w:val="18"/>
        </w:rPr>
        <w:t>)</w:t>
      </w:r>
    </w:p>
    <w:p>
      <w:pPr>
        <w:spacing w:line="202" w:lineRule="exact" w:before="0"/>
        <w:ind w:left="978" w:right="0" w:firstLine="0"/>
        <w:jc w:val="left"/>
        <w:rPr>
          <w:rFonts w:ascii="Trebuchet MS"/>
          <w:sz w:val="18"/>
        </w:rPr>
      </w:pPr>
      <w:r>
        <w:rPr>
          <w:rFonts w:ascii="Trebuchet MS"/>
          <w:color w:val="231F20"/>
          <w:w w:val="120"/>
          <w:sz w:val="18"/>
        </w:rPr>
        <w:t>printf("number[%d]</w:t>
      </w:r>
      <w:r>
        <w:rPr>
          <w:rFonts w:ascii="Trebuchet MS"/>
          <w:color w:val="231F20"/>
          <w:spacing w:val="8"/>
          <w:w w:val="120"/>
          <w:sz w:val="18"/>
        </w:rPr>
        <w:t> </w:t>
      </w:r>
      <w:r>
        <w:rPr>
          <w:rFonts w:ascii="Trebuchet MS"/>
          <w:color w:val="231F20"/>
          <w:w w:val="120"/>
          <w:sz w:val="18"/>
        </w:rPr>
        <w:t>=</w:t>
      </w:r>
      <w:r>
        <w:rPr>
          <w:rFonts w:ascii="Trebuchet MS"/>
          <w:color w:val="231F20"/>
          <w:spacing w:val="12"/>
          <w:w w:val="120"/>
          <w:sz w:val="18"/>
        </w:rPr>
        <w:t> </w:t>
      </w:r>
      <w:r>
        <w:rPr>
          <w:rFonts w:ascii="Trebuchet MS"/>
          <w:color w:val="231F20"/>
          <w:w w:val="120"/>
          <w:sz w:val="18"/>
        </w:rPr>
        <w:t>%d\n",</w:t>
      </w:r>
      <w:r>
        <w:rPr>
          <w:rFonts w:ascii="Trebuchet MS"/>
          <w:color w:val="231F20"/>
          <w:spacing w:val="12"/>
          <w:w w:val="120"/>
          <w:sz w:val="18"/>
        </w:rPr>
        <w:t> </w:t>
      </w:r>
      <w:r>
        <w:rPr>
          <w:rFonts w:ascii="Trebuchet MS"/>
          <w:color w:val="231F20"/>
          <w:w w:val="120"/>
          <w:sz w:val="18"/>
        </w:rPr>
        <w:t>x,</w:t>
      </w:r>
      <w:r>
        <w:rPr>
          <w:rFonts w:ascii="Trebuchet MS"/>
          <w:color w:val="231F20"/>
          <w:spacing w:val="12"/>
          <w:w w:val="120"/>
          <w:sz w:val="18"/>
        </w:rPr>
        <w:t> </w:t>
      </w:r>
      <w:r>
        <w:rPr>
          <w:rFonts w:ascii="Trebuchet MS"/>
          <w:color w:val="231F20"/>
          <w:spacing w:val="-2"/>
          <w:w w:val="120"/>
          <w:sz w:val="18"/>
        </w:rPr>
        <w:t>number[x]);</w:t>
      </w:r>
    </w:p>
    <w:p>
      <w:pPr>
        <w:pStyle w:val="BodyText"/>
        <w:spacing w:before="143"/>
        <w:rPr>
          <w:rFonts w:ascii="Trebuchet MS"/>
          <w:sz w:val="18"/>
        </w:rPr>
      </w:pPr>
    </w:p>
    <w:p>
      <w:pPr>
        <w:spacing w:line="319" w:lineRule="auto" w:before="0"/>
        <w:ind w:left="675" w:right="5401" w:firstLine="0"/>
        <w:jc w:val="left"/>
        <w:rPr>
          <w:rFonts w:ascii="Trebuchet MS"/>
          <w:sz w:val="18"/>
        </w:rPr>
      </w:pPr>
      <w:r>
        <w:rPr>
          <w:rFonts w:ascii="Trebuchet MS"/>
          <w:color w:val="231F20"/>
          <w:sz w:val="18"/>
        </w:rPr>
        <w:t>//free</w:t>
      </w:r>
      <w:r>
        <w:rPr>
          <w:rFonts w:ascii="Trebuchet MS"/>
          <w:color w:val="231F20"/>
          <w:spacing w:val="33"/>
          <w:sz w:val="18"/>
        </w:rPr>
        <w:t> </w:t>
      </w:r>
      <w:r>
        <w:rPr>
          <w:rFonts w:ascii="Trebuchet MS"/>
          <w:color w:val="231F20"/>
          <w:sz w:val="18"/>
        </w:rPr>
        <w:t>memory </w:t>
      </w:r>
      <w:r>
        <w:rPr>
          <w:rFonts w:ascii="Trebuchet MS"/>
          <w:color w:val="231F20"/>
          <w:spacing w:val="-2"/>
          <w:w w:val="110"/>
          <w:sz w:val="18"/>
        </w:rPr>
        <w:t>free(number);</w:t>
      </w:r>
    </w:p>
    <w:p>
      <w:pPr>
        <w:pStyle w:val="BodyText"/>
        <w:spacing w:before="75"/>
        <w:rPr>
          <w:rFonts w:ascii="Trebuchet MS"/>
          <w:sz w:val="18"/>
        </w:rPr>
      </w:pPr>
    </w:p>
    <w:p>
      <w:pPr>
        <w:spacing w:before="0"/>
        <w:ind w:left="378" w:right="0" w:firstLine="0"/>
        <w:jc w:val="left"/>
        <w:rPr>
          <w:rFonts w:ascii="Trebuchet MS"/>
          <w:sz w:val="18"/>
        </w:rPr>
      </w:pPr>
      <w:r>
        <w:rPr>
          <w:rFonts w:ascii="Trebuchet MS"/>
          <w:sz w:val="18"/>
        </w:rPr>
        <mc:AlternateContent>
          <mc:Choice Requires="wps">
            <w:drawing>
              <wp:anchor distT="0" distB="0" distL="0" distR="0" allowOverlap="1" layoutInCell="1" locked="0" behindDoc="0" simplePos="0" relativeHeight="15927808">
                <wp:simplePos x="0" y="0"/>
                <wp:positionH relativeFrom="page">
                  <wp:posOffset>2069007</wp:posOffset>
                </wp:positionH>
                <wp:positionV relativeFrom="paragraph">
                  <wp:posOffset>392429</wp:posOffset>
                </wp:positionV>
                <wp:extent cx="3199130" cy="1622425"/>
                <wp:effectExtent l="0" t="0" r="0" b="0"/>
                <wp:wrapNone/>
                <wp:docPr id="1511" name="Group 1511"/>
                <wp:cNvGraphicFramePr>
                  <a:graphicFrameLocks/>
                </wp:cNvGraphicFramePr>
                <a:graphic>
                  <a:graphicData uri="http://schemas.microsoft.com/office/word/2010/wordprocessingGroup">
                    <wpg:wgp>
                      <wpg:cNvPr id="1511" name="Group 1511"/>
                      <wpg:cNvGrpSpPr/>
                      <wpg:grpSpPr>
                        <a:xfrm>
                          <a:off x="0" y="0"/>
                          <a:ext cx="3199130" cy="1622425"/>
                          <a:chExt cx="3199130" cy="1622425"/>
                        </a:xfrm>
                      </wpg:grpSpPr>
                      <pic:pic>
                        <pic:nvPicPr>
                          <pic:cNvPr id="1512" name="Image 1512"/>
                          <pic:cNvPicPr/>
                        </pic:nvPicPr>
                        <pic:blipFill>
                          <a:blip r:embed="rId330" cstate="print"/>
                          <a:stretch>
                            <a:fillRect/>
                          </a:stretch>
                        </pic:blipFill>
                        <pic:spPr>
                          <a:xfrm>
                            <a:off x="6350" y="6350"/>
                            <a:ext cx="3186112" cy="1609725"/>
                          </a:xfrm>
                          <a:prstGeom prst="rect">
                            <a:avLst/>
                          </a:prstGeom>
                        </pic:spPr>
                      </pic:pic>
                      <wps:wsp>
                        <wps:cNvPr id="1513" name="Graphic 1513"/>
                        <wps:cNvSpPr/>
                        <wps:spPr>
                          <a:xfrm>
                            <a:off x="6350" y="6350"/>
                            <a:ext cx="3186430" cy="1609725"/>
                          </a:xfrm>
                          <a:custGeom>
                            <a:avLst/>
                            <a:gdLst/>
                            <a:ahLst/>
                            <a:cxnLst/>
                            <a:rect l="l" t="t" r="r" b="b"/>
                            <a:pathLst>
                              <a:path w="3186430" h="1609725">
                                <a:moveTo>
                                  <a:pt x="3186112" y="1609725"/>
                                </a:moveTo>
                                <a:lnTo>
                                  <a:pt x="0" y="1609725"/>
                                </a:lnTo>
                                <a:lnTo>
                                  <a:pt x="0" y="0"/>
                                </a:lnTo>
                                <a:lnTo>
                                  <a:pt x="3186112" y="0"/>
                                </a:lnTo>
                                <a:lnTo>
                                  <a:pt x="3186112" y="160972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2.914001pt;margin-top:30.899994pt;width:251.9pt;height:127.75pt;mso-position-horizontal-relative:page;mso-position-vertical-relative:paragraph;z-index:15927808" id="docshapegroup1360" coordorigin="3258,618" coordsize="5038,2555">
                <v:shape style="position:absolute;left:3268;top:628;width:5018;height:2535" type="#_x0000_t75" id="docshape1361" stroked="false">
                  <v:imagedata r:id="rId330" o:title=""/>
                </v:shape>
                <v:rect style="position:absolute;left:3268;top:628;width:5018;height:2535" id="docshape1362" filled="false" stroked="true" strokeweight="1pt" strokecolor="#231f20">
                  <v:stroke dashstyle="solid"/>
                </v:rect>
                <w10:wrap type="none"/>
              </v:group>
            </w:pict>
          </mc:Fallback>
        </mc:AlternateContent>
      </w:r>
      <w:r>
        <w:rPr>
          <w:rFonts w:ascii="Trebuchet MS"/>
          <w:color w:val="231F20"/>
          <w:w w:val="120"/>
          <w:sz w:val="18"/>
        </w:rPr>
        <w:t>}</w:t>
      </w:r>
      <w:r>
        <w:rPr>
          <w:rFonts w:ascii="Trebuchet MS"/>
          <w:color w:val="231F20"/>
          <w:spacing w:val="21"/>
          <w:w w:val="120"/>
          <w:sz w:val="18"/>
        </w:rPr>
        <w:t>  </w:t>
      </w:r>
      <w:r>
        <w:rPr>
          <w:rFonts w:ascii="Trebuchet MS"/>
          <w:color w:val="231F20"/>
          <w:w w:val="115"/>
          <w:sz w:val="18"/>
        </w:rPr>
        <w:t>//</w:t>
      </w:r>
      <w:r>
        <w:rPr>
          <w:rFonts w:ascii="Trebuchet MS"/>
          <w:color w:val="231F20"/>
          <w:spacing w:val="24"/>
          <w:w w:val="115"/>
          <w:sz w:val="18"/>
        </w:rPr>
        <w:t> </w:t>
      </w:r>
      <w:r>
        <w:rPr>
          <w:rFonts w:ascii="Trebuchet MS"/>
          <w:color w:val="231F20"/>
          <w:w w:val="115"/>
          <w:sz w:val="18"/>
        </w:rPr>
        <w:t>end</w:t>
      </w:r>
      <w:r>
        <w:rPr>
          <w:rFonts w:ascii="Trebuchet MS"/>
          <w:color w:val="231F20"/>
          <w:spacing w:val="27"/>
          <w:w w:val="115"/>
          <w:sz w:val="18"/>
        </w:rPr>
        <w:t> </w:t>
      </w:r>
      <w:r>
        <w:rPr>
          <w:rFonts w:ascii="Trebuchet MS"/>
          <w:color w:val="231F20"/>
          <w:spacing w:val="-4"/>
          <w:w w:val="115"/>
          <w:sz w:val="18"/>
        </w:rPr>
        <w:t>main</w:t>
      </w: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spacing w:before="177"/>
        <w:rPr>
          <w:rFonts w:ascii="Trebuchet MS"/>
          <w:sz w:val="20"/>
        </w:rPr>
      </w:pPr>
      <w:r>
        <w:rPr>
          <w:rFonts w:ascii="Trebuchet MS"/>
          <w:sz w:val="20"/>
        </w:rPr>
        <mc:AlternateContent>
          <mc:Choice Requires="wps">
            <w:drawing>
              <wp:anchor distT="0" distB="0" distL="0" distR="0" allowOverlap="1" layoutInCell="1" locked="0" behindDoc="1" simplePos="0" relativeHeight="487786496">
                <wp:simplePos x="0" y="0"/>
                <wp:positionH relativeFrom="page">
                  <wp:posOffset>443410</wp:posOffset>
                </wp:positionH>
                <wp:positionV relativeFrom="paragraph">
                  <wp:posOffset>275122</wp:posOffset>
                </wp:positionV>
                <wp:extent cx="889000" cy="258445"/>
                <wp:effectExtent l="0" t="0" r="0" b="0"/>
                <wp:wrapTopAndBottom/>
                <wp:docPr id="1514" name="Group 1514"/>
                <wp:cNvGraphicFramePr>
                  <a:graphicFrameLocks/>
                </wp:cNvGraphicFramePr>
                <a:graphic>
                  <a:graphicData uri="http://schemas.microsoft.com/office/word/2010/wordprocessingGroup">
                    <wpg:wgp>
                      <wpg:cNvPr id="1514" name="Group 1514"/>
                      <wpg:cNvGrpSpPr/>
                      <wpg:grpSpPr>
                        <a:xfrm>
                          <a:off x="0" y="0"/>
                          <a:ext cx="889000" cy="258445"/>
                          <a:chExt cx="889000" cy="258445"/>
                        </a:xfrm>
                      </wpg:grpSpPr>
                      <wps:wsp>
                        <wps:cNvPr id="1515" name="Graphic 1515"/>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91" y="150474"/>
                                </a:lnTo>
                                <a:lnTo>
                                  <a:pt x="769085" y="133689"/>
                                </a:lnTo>
                                <a:lnTo>
                                  <a:pt x="785867" y="108794"/>
                                </a:lnTo>
                                <a:lnTo>
                                  <a:pt x="792020" y="78320"/>
                                </a:lnTo>
                                <a:lnTo>
                                  <a:pt x="785867" y="47834"/>
                                </a:lnTo>
                                <a:lnTo>
                                  <a:pt x="769085" y="22939"/>
                                </a:lnTo>
                                <a:lnTo>
                                  <a:pt x="744191" y="6154"/>
                                </a:lnTo>
                                <a:lnTo>
                                  <a:pt x="713699" y="0"/>
                                </a:lnTo>
                                <a:close/>
                              </a:path>
                            </a:pathLst>
                          </a:custGeom>
                          <a:solidFill>
                            <a:srgbClr val="F1F1F2"/>
                          </a:solidFill>
                        </wps:spPr>
                        <wps:bodyPr wrap="square" lIns="0" tIns="0" rIns="0" bIns="0" rtlCol="0">
                          <a:prstTxWarp prst="textNoShape">
                            <a:avLst/>
                          </a:prstTxWarp>
                          <a:noAutofit/>
                        </wps:bodyPr>
                      </wps:wsp>
                      <wps:wsp>
                        <wps:cNvPr id="1516" name="Graphic 1516"/>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3"/>
                                </a:lnTo>
                                <a:lnTo>
                                  <a:pt x="103718" y="207263"/>
                                </a:lnTo>
                                <a:lnTo>
                                  <a:pt x="63343" y="199113"/>
                                </a:lnTo>
                                <a:lnTo>
                                  <a:pt x="30374" y="176887"/>
                                </a:lnTo>
                                <a:lnTo>
                                  <a:pt x="8147" y="143918"/>
                                </a:lnTo>
                                <a:lnTo>
                                  <a:pt x="0" y="103543"/>
                                </a:lnTo>
                                <a:lnTo>
                                  <a:pt x="8147" y="63180"/>
                                </a:lnTo>
                                <a:lnTo>
                                  <a:pt x="30374" y="30211"/>
                                </a:lnTo>
                                <a:lnTo>
                                  <a:pt x="63343"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1517" name="Textbox 1517"/>
                        <wps:cNvSpPr txBox="1"/>
                        <wps:spPr>
                          <a:xfrm>
                            <a:off x="0" y="0"/>
                            <a:ext cx="889000" cy="258445"/>
                          </a:xfrm>
                          <a:prstGeom prst="rect">
                            <a:avLst/>
                          </a:prstGeom>
                        </wps:spPr>
                        <wps:txbx>
                          <w:txbxContent>
                            <w:p>
                              <w:pPr>
                                <w:spacing w:before="79"/>
                                <w:ind w:left="236" w:right="0" w:firstLine="0"/>
                                <w:jc w:val="left"/>
                                <w:rPr>
                                  <w:rFonts w:ascii="Trebuchet MS"/>
                                  <w:b/>
                                  <w:sz w:val="20"/>
                                </w:rPr>
                              </w:pPr>
                              <w:r>
                                <w:rPr>
                                  <w:rFonts w:ascii="Trebuchet MS"/>
                                  <w:b/>
                                  <w:smallCaps/>
                                  <w:color w:val="231F20"/>
                                  <w:w w:val="90"/>
                                  <w:sz w:val="20"/>
                                </w:rPr>
                                <w:t>Figure</w:t>
                              </w:r>
                              <w:r>
                                <w:rPr>
                                  <w:rFonts w:ascii="Trebuchet MS"/>
                                  <w:b/>
                                  <w:smallCaps/>
                                  <w:color w:val="231F20"/>
                                  <w:spacing w:val="6"/>
                                  <w:sz w:val="20"/>
                                </w:rPr>
                                <w:t> </w:t>
                              </w:r>
                              <w:r>
                                <w:rPr>
                                  <w:rFonts w:ascii="Trebuchet MS"/>
                                  <w:b/>
                                  <w:smallCaps/>
                                  <w:color w:val="231F20"/>
                                  <w:spacing w:val="-4"/>
                                  <w:w w:val="95"/>
                                  <w:sz w:val="20"/>
                                </w:rPr>
                                <w:t>10.5</w:t>
                              </w:r>
                            </w:p>
                          </w:txbxContent>
                        </wps:txbx>
                        <wps:bodyPr wrap="square" lIns="0" tIns="0" rIns="0" bIns="0" rtlCol="0">
                          <a:noAutofit/>
                        </wps:bodyPr>
                      </wps:wsp>
                    </wpg:wgp>
                  </a:graphicData>
                </a:graphic>
              </wp:anchor>
            </w:drawing>
          </mc:Choice>
          <mc:Fallback>
            <w:pict>
              <v:group style="position:absolute;margin-left:34.914192pt;margin-top:21.66316pt;width:70pt;height:20.350pt;mso-position-horizontal-relative:page;mso-position-vertical-relative:paragraph;z-index:-15529984;mso-wrap-distance-left:0;mso-wrap-distance-right:0" id="docshapegroup1363" coordorigin="698,433" coordsize="1400,407">
                <v:shape style="position:absolute;left:778;top:513;width:1248;height:247" id="docshape1364" coordorigin="778,513" coordsize="1248,247" path="m1902,513l902,513,854,523,814,549,788,588,778,636,788,684,814,724,854,750,902,760,1902,760,1950,750,1989,724,2016,684,2026,636,2016,588,1989,549,1950,523,1902,513xe" filled="true" fillcolor="#f1f1f2" stroked="false">
                  <v:path arrowok="t"/>
                  <v:fill type="solid"/>
                </v:shape>
                <v:shape style="position:absolute;left:738;top:473;width:1320;height:327" id="docshape1365" coordorigin="738,473" coordsize="1320,327" path="m1904,473l1966,486,2018,521,2053,573,2058,600m2058,672l2053,700,2018,752,1966,787,1902,800,902,800,838,787,786,752,751,700,738,636,751,573,786,521,838,486,900,473e" filled="false" stroked="true" strokeweight="4pt" strokecolor="#231f20">
                  <v:path arrowok="t"/>
                  <v:stroke dashstyle="solid"/>
                </v:shape>
                <v:shape style="position:absolute;left:698;top:433;width:1400;height:407" type="#_x0000_t202" id="docshape1366" filled="false" stroked="false">
                  <v:textbox inset="0,0,0,0">
                    <w:txbxContent>
                      <w:p>
                        <w:pPr>
                          <w:spacing w:before="79"/>
                          <w:ind w:left="236" w:right="0" w:firstLine="0"/>
                          <w:jc w:val="left"/>
                          <w:rPr>
                            <w:rFonts w:ascii="Trebuchet MS"/>
                            <w:b/>
                            <w:sz w:val="20"/>
                          </w:rPr>
                        </w:pPr>
                        <w:r>
                          <w:rPr>
                            <w:rFonts w:ascii="Trebuchet MS"/>
                            <w:b/>
                            <w:smallCaps/>
                            <w:color w:val="231F20"/>
                            <w:w w:val="90"/>
                            <w:sz w:val="20"/>
                          </w:rPr>
                          <w:t>Figure</w:t>
                        </w:r>
                        <w:r>
                          <w:rPr>
                            <w:rFonts w:ascii="Trebuchet MS"/>
                            <w:b/>
                            <w:smallCaps/>
                            <w:color w:val="231F20"/>
                            <w:spacing w:val="6"/>
                            <w:sz w:val="20"/>
                          </w:rPr>
                          <w:t> </w:t>
                        </w:r>
                        <w:r>
                          <w:rPr>
                            <w:rFonts w:ascii="Trebuchet MS"/>
                            <w:b/>
                            <w:smallCaps/>
                            <w:color w:val="231F20"/>
                            <w:spacing w:val="-4"/>
                            <w:w w:val="95"/>
                            <w:sz w:val="20"/>
                          </w:rPr>
                          <w:t>10.5</w:t>
                        </w:r>
                      </w:p>
                    </w:txbxContent>
                  </v:textbox>
                  <w10:wrap type="none"/>
                </v:shape>
                <w10:wrap type="topAndBottom"/>
              </v:group>
            </w:pict>
          </mc:Fallback>
        </mc:AlternateContent>
      </w:r>
    </w:p>
    <w:p>
      <w:pPr>
        <w:spacing w:line="259" w:lineRule="auto" w:before="18"/>
        <w:ind w:left="406" w:right="6577" w:firstLine="0"/>
        <w:jc w:val="center"/>
        <w:rPr>
          <w:rFonts w:ascii="Trebuchet MS"/>
          <w:sz w:val="16"/>
        </w:rPr>
      </w:pPr>
      <w:r>
        <w:rPr>
          <w:rFonts w:ascii="Trebuchet MS"/>
          <w:color w:val="231F20"/>
          <w:w w:val="110"/>
          <w:sz w:val="16"/>
        </w:rPr>
        <w:t>Using</w:t>
      </w:r>
      <w:r>
        <w:rPr>
          <w:rFonts w:ascii="Trebuchet MS"/>
          <w:color w:val="231F20"/>
          <w:spacing w:val="-23"/>
          <w:w w:val="110"/>
          <w:sz w:val="16"/>
        </w:rPr>
        <w:t> </w:t>
      </w:r>
      <w:r>
        <w:rPr>
          <w:rFonts w:ascii="Trebuchet MS"/>
          <w:color w:val="231F20"/>
          <w:w w:val="115"/>
          <w:sz w:val="16"/>
        </w:rPr>
        <w:t>realloc() </w:t>
      </w:r>
      <w:r>
        <w:rPr>
          <w:rFonts w:ascii="Trebuchet MS"/>
          <w:color w:val="231F20"/>
          <w:w w:val="110"/>
          <w:sz w:val="16"/>
        </w:rPr>
        <w:t>to</w:t>
      </w:r>
      <w:r>
        <w:rPr>
          <w:rFonts w:ascii="Trebuchet MS"/>
          <w:color w:val="231F20"/>
          <w:spacing w:val="-22"/>
          <w:w w:val="110"/>
          <w:sz w:val="16"/>
        </w:rPr>
        <w:t> </w:t>
      </w:r>
      <w:r>
        <w:rPr>
          <w:rFonts w:ascii="Trebuchet MS"/>
          <w:color w:val="231F20"/>
          <w:w w:val="110"/>
          <w:sz w:val="16"/>
        </w:rPr>
        <w:t>expand </w:t>
      </w:r>
      <w:r>
        <w:rPr>
          <w:rFonts w:ascii="Trebuchet MS"/>
          <w:color w:val="231F20"/>
          <w:spacing w:val="-2"/>
          <w:w w:val="110"/>
          <w:sz w:val="16"/>
        </w:rPr>
        <w:t>contiguous memory segments.</w:t>
      </w:r>
    </w:p>
    <w:p>
      <w:pPr>
        <w:spacing w:after="0" w:line="259" w:lineRule="auto"/>
        <w:jc w:val="center"/>
        <w:rPr>
          <w:rFonts w:ascii="Trebuchet MS"/>
          <w:sz w:val="16"/>
        </w:rPr>
        <w:sectPr>
          <w:pgSz w:w="10060" w:h="13080"/>
          <w:pgMar w:header="548" w:footer="0" w:top="1540" w:bottom="280" w:left="360" w:right="1440"/>
        </w:sectPr>
      </w:pPr>
    </w:p>
    <w:p>
      <w:pPr>
        <w:pStyle w:val="BodyText"/>
        <w:spacing w:line="280" w:lineRule="auto" w:before="102"/>
        <w:ind w:left="18" w:right="11" w:hanging="1"/>
        <w:jc w:val="both"/>
      </w:pPr>
      <w:r>
        <w:rPr>
          <w:color w:val="231F20"/>
          <w:w w:val="115"/>
        </w:rPr>
        <w:t>After studying the preceding program and Figure 10.5, you can see that</w:t>
      </w:r>
      <w:r>
        <w:rPr>
          <w:color w:val="231F20"/>
          <w:spacing w:val="-3"/>
          <w:w w:val="115"/>
        </w:rPr>
        <w:t> </w:t>
      </w:r>
      <w:r>
        <w:rPr>
          <w:rFonts w:ascii="Trebuchet MS"/>
          <w:color w:val="231F20"/>
          <w:w w:val="115"/>
          <w:sz w:val="18"/>
        </w:rPr>
        <w:t>realloc()</w:t>
      </w:r>
      <w:r>
        <w:rPr>
          <w:rFonts w:ascii="Trebuchet MS"/>
          <w:color w:val="231F20"/>
          <w:spacing w:val="-4"/>
          <w:w w:val="115"/>
          <w:sz w:val="18"/>
        </w:rPr>
        <w:t> </w:t>
      </w:r>
      <w:r>
        <w:rPr>
          <w:color w:val="231F20"/>
          <w:w w:val="115"/>
        </w:rPr>
        <w:t>is quite useful</w:t>
      </w:r>
      <w:r>
        <w:rPr>
          <w:color w:val="231F20"/>
          <w:spacing w:val="-8"/>
          <w:w w:val="115"/>
        </w:rPr>
        <w:t> </w:t>
      </w:r>
      <w:r>
        <w:rPr>
          <w:color w:val="231F20"/>
          <w:w w:val="115"/>
        </w:rPr>
        <w:t>for</w:t>
      </w:r>
      <w:r>
        <w:rPr>
          <w:color w:val="231F20"/>
          <w:spacing w:val="-10"/>
          <w:w w:val="115"/>
        </w:rPr>
        <w:t> </w:t>
      </w:r>
      <w:r>
        <w:rPr>
          <w:color w:val="231F20"/>
          <w:w w:val="115"/>
        </w:rPr>
        <w:t>expanding</w:t>
      </w:r>
      <w:r>
        <w:rPr>
          <w:color w:val="231F20"/>
          <w:spacing w:val="-10"/>
          <w:w w:val="115"/>
        </w:rPr>
        <w:t> </w:t>
      </w:r>
      <w:r>
        <w:rPr>
          <w:color w:val="231F20"/>
          <w:w w:val="115"/>
        </w:rPr>
        <w:t>contiguous</w:t>
      </w:r>
      <w:r>
        <w:rPr>
          <w:color w:val="231F20"/>
          <w:spacing w:val="-13"/>
          <w:w w:val="115"/>
        </w:rPr>
        <w:t> </w:t>
      </w:r>
      <w:r>
        <w:rPr>
          <w:color w:val="231F20"/>
          <w:w w:val="115"/>
        </w:rPr>
        <w:t>memory</w:t>
      </w:r>
      <w:r>
        <w:rPr>
          <w:color w:val="231F20"/>
          <w:spacing w:val="-10"/>
          <w:w w:val="115"/>
        </w:rPr>
        <w:t> </w:t>
      </w:r>
      <w:r>
        <w:rPr>
          <w:color w:val="231F20"/>
          <w:w w:val="115"/>
        </w:rPr>
        <w:t>while</w:t>
      </w:r>
      <w:r>
        <w:rPr>
          <w:color w:val="231F20"/>
          <w:spacing w:val="-10"/>
          <w:w w:val="115"/>
        </w:rPr>
        <w:t> </w:t>
      </w:r>
      <w:r>
        <w:rPr>
          <w:color w:val="231F20"/>
          <w:w w:val="115"/>
        </w:rPr>
        <w:t>preserving</w:t>
      </w:r>
      <w:r>
        <w:rPr>
          <w:color w:val="231F20"/>
          <w:spacing w:val="-10"/>
          <w:w w:val="115"/>
        </w:rPr>
        <w:t> </w:t>
      </w:r>
      <w:r>
        <w:rPr>
          <w:color w:val="231F20"/>
          <w:w w:val="115"/>
        </w:rPr>
        <w:t>original</w:t>
      </w:r>
      <w:r>
        <w:rPr>
          <w:color w:val="231F20"/>
          <w:spacing w:val="-13"/>
          <w:w w:val="115"/>
        </w:rPr>
        <w:t> </w:t>
      </w:r>
      <w:r>
        <w:rPr>
          <w:color w:val="231F20"/>
          <w:w w:val="115"/>
        </w:rPr>
        <w:t>memory</w:t>
      </w:r>
      <w:r>
        <w:rPr>
          <w:color w:val="231F20"/>
          <w:spacing w:val="-10"/>
          <w:w w:val="115"/>
        </w:rPr>
        <w:t> </w:t>
      </w:r>
      <w:r>
        <w:rPr>
          <w:color w:val="231F20"/>
          <w:w w:val="115"/>
        </w:rPr>
        <w:t>contents.</w:t>
      </w:r>
    </w:p>
    <w:p>
      <w:pPr>
        <w:pStyle w:val="Heading3"/>
        <w:spacing w:before="204"/>
        <w:ind w:left="18"/>
        <w:jc w:val="both"/>
      </w:pPr>
      <w:r>
        <w:rPr>
          <w:smallCaps/>
          <w:color w:val="231F20"/>
          <w:spacing w:val="-10"/>
        </w:rPr>
        <w:t>Chapter</w:t>
      </w:r>
      <w:r>
        <w:rPr>
          <w:smallCaps/>
          <w:color w:val="231F20"/>
          <w:spacing w:val="4"/>
        </w:rPr>
        <w:t> </w:t>
      </w:r>
      <w:r>
        <w:rPr>
          <w:smallCaps/>
          <w:color w:val="231F20"/>
          <w:spacing w:val="-10"/>
        </w:rPr>
        <w:t>Program—Math</w:t>
      </w:r>
      <w:r>
        <w:rPr>
          <w:smallCaps/>
          <w:color w:val="231F20"/>
          <w:spacing w:val="3"/>
        </w:rPr>
        <w:t> </w:t>
      </w:r>
      <w:r>
        <w:rPr>
          <w:smallCaps/>
          <w:color w:val="231F20"/>
          <w:spacing w:val="-10"/>
        </w:rPr>
        <w:t>Quiz</w:t>
      </w:r>
    </w:p>
    <w:p>
      <w:pPr>
        <w:pStyle w:val="BodyText"/>
        <w:spacing w:line="278" w:lineRule="auto" w:before="17"/>
        <w:ind w:left="18" w:right="10"/>
        <w:jc w:val="both"/>
      </w:pPr>
      <w:r>
        <w:rPr/>
        <mc:AlternateContent>
          <mc:Choice Requires="wps">
            <w:drawing>
              <wp:anchor distT="0" distB="0" distL="0" distR="0" allowOverlap="1" layoutInCell="1" locked="0" behindDoc="0" simplePos="0" relativeHeight="15928832">
                <wp:simplePos x="0" y="0"/>
                <wp:positionH relativeFrom="page">
                  <wp:posOffset>1078344</wp:posOffset>
                </wp:positionH>
                <wp:positionV relativeFrom="paragraph">
                  <wp:posOffset>1129797</wp:posOffset>
                </wp:positionV>
                <wp:extent cx="3199130" cy="1622425"/>
                <wp:effectExtent l="0" t="0" r="0" b="0"/>
                <wp:wrapNone/>
                <wp:docPr id="1518" name="Group 1518"/>
                <wp:cNvGraphicFramePr>
                  <a:graphicFrameLocks/>
                </wp:cNvGraphicFramePr>
                <a:graphic>
                  <a:graphicData uri="http://schemas.microsoft.com/office/word/2010/wordprocessingGroup">
                    <wpg:wgp>
                      <wpg:cNvPr id="1518" name="Group 1518"/>
                      <wpg:cNvGrpSpPr/>
                      <wpg:grpSpPr>
                        <a:xfrm>
                          <a:off x="0" y="0"/>
                          <a:ext cx="3199130" cy="1622425"/>
                          <a:chExt cx="3199130" cy="1622425"/>
                        </a:xfrm>
                      </wpg:grpSpPr>
                      <pic:pic>
                        <pic:nvPicPr>
                          <pic:cNvPr id="1519" name="Image 1519"/>
                          <pic:cNvPicPr/>
                        </pic:nvPicPr>
                        <pic:blipFill>
                          <a:blip r:embed="rId331" cstate="print"/>
                          <a:stretch>
                            <a:fillRect/>
                          </a:stretch>
                        </pic:blipFill>
                        <pic:spPr>
                          <a:xfrm>
                            <a:off x="6350" y="6350"/>
                            <a:ext cx="3186112" cy="1609725"/>
                          </a:xfrm>
                          <a:prstGeom prst="rect">
                            <a:avLst/>
                          </a:prstGeom>
                        </pic:spPr>
                      </pic:pic>
                      <wps:wsp>
                        <wps:cNvPr id="1520" name="Graphic 1520"/>
                        <wps:cNvSpPr/>
                        <wps:spPr>
                          <a:xfrm>
                            <a:off x="6350" y="6350"/>
                            <a:ext cx="3186430" cy="1609725"/>
                          </a:xfrm>
                          <a:custGeom>
                            <a:avLst/>
                            <a:gdLst/>
                            <a:ahLst/>
                            <a:cxnLst/>
                            <a:rect l="l" t="t" r="r" b="b"/>
                            <a:pathLst>
                              <a:path w="3186430" h="1609725">
                                <a:moveTo>
                                  <a:pt x="3186112" y="1609725"/>
                                </a:moveTo>
                                <a:lnTo>
                                  <a:pt x="0" y="1609725"/>
                                </a:lnTo>
                                <a:lnTo>
                                  <a:pt x="0" y="0"/>
                                </a:lnTo>
                                <a:lnTo>
                                  <a:pt x="3186112" y="0"/>
                                </a:lnTo>
                                <a:lnTo>
                                  <a:pt x="3186112" y="160972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908997pt;margin-top:88.960426pt;width:251.9pt;height:127.75pt;mso-position-horizontal-relative:page;mso-position-vertical-relative:paragraph;z-index:15928832" id="docshapegroup1367" coordorigin="1698,1779" coordsize="5038,2555">
                <v:shape style="position:absolute;left:1708;top:1789;width:5018;height:2535" type="#_x0000_t75" id="docshape1368" stroked="false">
                  <v:imagedata r:id="rId331" o:title=""/>
                </v:shape>
                <v:rect style="position:absolute;left:1708;top:1789;width:5018;height:2535" id="docshape1369" filled="false" stroked="true" strokeweight="1pt" strokecolor="#231f20">
                  <v:stroke dashstyle="solid"/>
                </v:rect>
                <w10:wrap type="none"/>
              </v:group>
            </w:pict>
          </mc:Fallback>
        </mc:AlternateContent>
      </w:r>
      <w:r>
        <w:rPr>
          <w:color w:val="231F20"/>
          <w:spacing w:val="-2"/>
          <w:w w:val="115"/>
        </w:rPr>
        <w:t>Shown</w:t>
      </w:r>
      <w:r>
        <w:rPr>
          <w:color w:val="231F20"/>
          <w:spacing w:val="-9"/>
          <w:w w:val="115"/>
        </w:rPr>
        <w:t> </w:t>
      </w:r>
      <w:r>
        <w:rPr>
          <w:color w:val="231F20"/>
          <w:spacing w:val="-2"/>
          <w:w w:val="115"/>
        </w:rPr>
        <w:t>in</w:t>
      </w:r>
      <w:r>
        <w:rPr>
          <w:color w:val="231F20"/>
          <w:spacing w:val="-9"/>
          <w:w w:val="115"/>
        </w:rPr>
        <w:t> </w:t>
      </w:r>
      <w:r>
        <w:rPr>
          <w:color w:val="231F20"/>
          <w:spacing w:val="-2"/>
          <w:w w:val="115"/>
        </w:rPr>
        <w:t>Figure</w:t>
      </w:r>
      <w:r>
        <w:rPr>
          <w:color w:val="231F20"/>
          <w:spacing w:val="-7"/>
          <w:w w:val="115"/>
        </w:rPr>
        <w:t> </w:t>
      </w:r>
      <w:r>
        <w:rPr>
          <w:color w:val="231F20"/>
          <w:spacing w:val="-2"/>
          <w:w w:val="115"/>
        </w:rPr>
        <w:t>10.6,</w:t>
      </w:r>
      <w:r>
        <w:rPr>
          <w:color w:val="231F20"/>
          <w:spacing w:val="-8"/>
          <w:w w:val="115"/>
        </w:rPr>
        <w:t> </w:t>
      </w:r>
      <w:r>
        <w:rPr>
          <w:color w:val="231F20"/>
          <w:spacing w:val="-2"/>
          <w:w w:val="115"/>
        </w:rPr>
        <w:t>the</w:t>
      </w:r>
      <w:r>
        <w:rPr>
          <w:color w:val="231F20"/>
          <w:spacing w:val="-12"/>
          <w:w w:val="115"/>
        </w:rPr>
        <w:t> </w:t>
      </w:r>
      <w:r>
        <w:rPr>
          <w:color w:val="231F20"/>
          <w:spacing w:val="-2"/>
          <w:w w:val="115"/>
        </w:rPr>
        <w:t>Math</w:t>
      </w:r>
      <w:r>
        <w:rPr>
          <w:color w:val="231F20"/>
          <w:spacing w:val="-8"/>
          <w:w w:val="115"/>
        </w:rPr>
        <w:t> </w:t>
      </w:r>
      <w:r>
        <w:rPr>
          <w:color w:val="231F20"/>
          <w:spacing w:val="-2"/>
          <w:w w:val="115"/>
        </w:rPr>
        <w:t>Quiz</w:t>
      </w:r>
      <w:r>
        <w:rPr>
          <w:color w:val="231F20"/>
          <w:spacing w:val="-11"/>
          <w:w w:val="115"/>
        </w:rPr>
        <w:t> </w:t>
      </w:r>
      <w:r>
        <w:rPr>
          <w:color w:val="231F20"/>
          <w:spacing w:val="-2"/>
          <w:w w:val="115"/>
        </w:rPr>
        <w:t>game</w:t>
      </w:r>
      <w:r>
        <w:rPr>
          <w:color w:val="231F20"/>
          <w:spacing w:val="-7"/>
          <w:w w:val="115"/>
        </w:rPr>
        <w:t> </w:t>
      </w:r>
      <w:r>
        <w:rPr>
          <w:color w:val="231F20"/>
          <w:spacing w:val="-2"/>
          <w:w w:val="115"/>
        </w:rPr>
        <w:t>uses</w:t>
      </w:r>
      <w:r>
        <w:rPr>
          <w:color w:val="231F20"/>
          <w:spacing w:val="-9"/>
          <w:w w:val="115"/>
        </w:rPr>
        <w:t> </w:t>
      </w:r>
      <w:r>
        <w:rPr>
          <w:color w:val="231F20"/>
          <w:spacing w:val="-2"/>
          <w:w w:val="115"/>
        </w:rPr>
        <w:t>memory</w:t>
      </w:r>
      <w:r>
        <w:rPr>
          <w:color w:val="231F20"/>
          <w:spacing w:val="-12"/>
          <w:w w:val="115"/>
        </w:rPr>
        <w:t> </w:t>
      </w:r>
      <w:r>
        <w:rPr>
          <w:color w:val="231F20"/>
          <w:spacing w:val="-2"/>
          <w:w w:val="115"/>
        </w:rPr>
        <w:t>allocation</w:t>
      </w:r>
      <w:r>
        <w:rPr>
          <w:color w:val="231F20"/>
          <w:spacing w:val="-9"/>
          <w:w w:val="115"/>
        </w:rPr>
        <w:t> </w:t>
      </w:r>
      <w:r>
        <w:rPr>
          <w:color w:val="231F20"/>
          <w:spacing w:val="-2"/>
          <w:w w:val="115"/>
        </w:rPr>
        <w:t>techniques,</w:t>
      </w:r>
      <w:r>
        <w:rPr>
          <w:color w:val="231F20"/>
          <w:spacing w:val="-9"/>
          <w:w w:val="115"/>
        </w:rPr>
        <w:t> </w:t>
      </w:r>
      <w:r>
        <w:rPr>
          <w:color w:val="231F20"/>
          <w:spacing w:val="-2"/>
          <w:w w:val="115"/>
        </w:rPr>
        <w:t>such</w:t>
      </w:r>
      <w:r>
        <w:rPr>
          <w:color w:val="231F20"/>
          <w:spacing w:val="-8"/>
          <w:w w:val="115"/>
        </w:rPr>
        <w:t> </w:t>
      </w:r>
      <w:r>
        <w:rPr>
          <w:color w:val="231F20"/>
          <w:spacing w:val="-2"/>
          <w:w w:val="115"/>
        </w:rPr>
        <w:t>as</w:t>
      </w:r>
      <w:r>
        <w:rPr>
          <w:color w:val="231F20"/>
          <w:spacing w:val="-9"/>
          <w:w w:val="115"/>
        </w:rPr>
        <w:t> </w:t>
      </w:r>
      <w:r>
        <w:rPr>
          <w:color w:val="231F20"/>
          <w:spacing w:val="-2"/>
          <w:w w:val="115"/>
        </w:rPr>
        <w:t>the </w:t>
      </w:r>
      <w:r>
        <w:rPr>
          <w:rFonts w:ascii="Trebuchet MS" w:hAnsi="Trebuchet MS"/>
          <w:color w:val="231F20"/>
          <w:w w:val="115"/>
          <w:sz w:val="18"/>
        </w:rPr>
        <w:t>calloc()</w:t>
      </w:r>
      <w:r>
        <w:rPr>
          <w:rFonts w:ascii="Trebuchet MS" w:hAnsi="Trebuchet MS"/>
          <w:color w:val="231F20"/>
          <w:spacing w:val="-8"/>
          <w:w w:val="115"/>
          <w:sz w:val="18"/>
        </w:rPr>
        <w:t> </w:t>
      </w:r>
      <w:r>
        <w:rPr>
          <w:color w:val="231F20"/>
          <w:w w:val="115"/>
        </w:rPr>
        <w:t>and</w:t>
      </w:r>
      <w:r>
        <w:rPr>
          <w:color w:val="231F20"/>
          <w:spacing w:val="-3"/>
          <w:w w:val="115"/>
        </w:rPr>
        <w:t> </w:t>
      </w:r>
      <w:r>
        <w:rPr>
          <w:rFonts w:ascii="Trebuchet MS" w:hAnsi="Trebuchet MS"/>
          <w:color w:val="231F20"/>
          <w:w w:val="115"/>
          <w:sz w:val="18"/>
        </w:rPr>
        <w:t>free()</w:t>
      </w:r>
      <w:r>
        <w:rPr>
          <w:rFonts w:ascii="Trebuchet MS" w:hAnsi="Trebuchet MS"/>
          <w:color w:val="231F20"/>
          <w:spacing w:val="-8"/>
          <w:w w:val="115"/>
          <w:sz w:val="18"/>
        </w:rPr>
        <w:t> </w:t>
      </w:r>
      <w:r>
        <w:rPr>
          <w:color w:val="231F20"/>
          <w:w w:val="115"/>
        </w:rPr>
        <w:t>functions,</w:t>
      </w:r>
      <w:r>
        <w:rPr>
          <w:color w:val="231F20"/>
          <w:spacing w:val="-4"/>
          <w:w w:val="115"/>
        </w:rPr>
        <w:t> </w:t>
      </w:r>
      <w:r>
        <w:rPr>
          <w:color w:val="231F20"/>
          <w:w w:val="115"/>
        </w:rPr>
        <w:t>to</w:t>
      </w:r>
      <w:r>
        <w:rPr>
          <w:color w:val="231F20"/>
          <w:spacing w:val="-5"/>
          <w:w w:val="115"/>
        </w:rPr>
        <w:t> </w:t>
      </w:r>
      <w:r>
        <w:rPr>
          <w:color w:val="231F20"/>
          <w:w w:val="115"/>
        </w:rPr>
        <w:t>build</w:t>
      </w:r>
      <w:r>
        <w:rPr>
          <w:color w:val="231F20"/>
          <w:spacing w:val="-9"/>
          <w:w w:val="115"/>
        </w:rPr>
        <w:t> </w:t>
      </w:r>
      <w:r>
        <w:rPr>
          <w:color w:val="231F20"/>
          <w:w w:val="115"/>
        </w:rPr>
        <w:t>a</w:t>
      </w:r>
      <w:r>
        <w:rPr>
          <w:color w:val="231F20"/>
          <w:spacing w:val="-3"/>
          <w:w w:val="115"/>
        </w:rPr>
        <w:t> </w:t>
      </w:r>
      <w:r>
        <w:rPr>
          <w:color w:val="231F20"/>
          <w:w w:val="115"/>
        </w:rPr>
        <w:t>fun</w:t>
      </w:r>
      <w:r>
        <w:rPr>
          <w:color w:val="231F20"/>
          <w:spacing w:val="-7"/>
          <w:w w:val="115"/>
        </w:rPr>
        <w:t> </w:t>
      </w:r>
      <w:r>
        <w:rPr>
          <w:color w:val="231F20"/>
          <w:w w:val="115"/>
        </w:rPr>
        <w:t>and</w:t>
      </w:r>
      <w:r>
        <w:rPr>
          <w:color w:val="231F20"/>
          <w:spacing w:val="-9"/>
          <w:w w:val="115"/>
        </w:rPr>
        <w:t> </w:t>
      </w:r>
      <w:r>
        <w:rPr>
          <w:color w:val="231F20"/>
          <w:w w:val="115"/>
        </w:rPr>
        <w:t>dynamic</w:t>
      </w:r>
      <w:r>
        <w:rPr>
          <w:color w:val="231F20"/>
          <w:spacing w:val="-9"/>
          <w:w w:val="115"/>
        </w:rPr>
        <w:t> </w:t>
      </w:r>
      <w:r>
        <w:rPr>
          <w:color w:val="231F20"/>
          <w:w w:val="115"/>
        </w:rPr>
        <w:t>quiz</w:t>
      </w:r>
      <w:r>
        <w:rPr>
          <w:color w:val="231F20"/>
          <w:spacing w:val="-3"/>
          <w:w w:val="115"/>
        </w:rPr>
        <w:t> </w:t>
      </w:r>
      <w:r>
        <w:rPr>
          <w:color w:val="231F20"/>
          <w:w w:val="115"/>
        </w:rPr>
        <w:t>that</w:t>
      </w:r>
      <w:r>
        <w:rPr>
          <w:color w:val="231F20"/>
          <w:spacing w:val="-9"/>
          <w:w w:val="115"/>
        </w:rPr>
        <w:t> </w:t>
      </w:r>
      <w:r>
        <w:rPr>
          <w:color w:val="231F20"/>
          <w:w w:val="115"/>
        </w:rPr>
        <w:t>tests</w:t>
      </w:r>
      <w:r>
        <w:rPr>
          <w:color w:val="231F20"/>
          <w:spacing w:val="-5"/>
          <w:w w:val="115"/>
        </w:rPr>
        <w:t> </w:t>
      </w:r>
      <w:r>
        <w:rPr>
          <w:color w:val="231F20"/>
          <w:w w:val="115"/>
        </w:rPr>
        <w:t>the</w:t>
      </w:r>
      <w:r>
        <w:rPr>
          <w:color w:val="231F20"/>
          <w:spacing w:val="-4"/>
          <w:w w:val="115"/>
        </w:rPr>
        <w:t> </w:t>
      </w:r>
      <w:r>
        <w:rPr>
          <w:color w:val="231F20"/>
          <w:w w:val="115"/>
        </w:rPr>
        <w:t>player’s</w:t>
      </w:r>
      <w:r>
        <w:rPr>
          <w:color w:val="231F20"/>
          <w:spacing w:val="-11"/>
          <w:w w:val="115"/>
        </w:rPr>
        <w:t> </w:t>
      </w:r>
      <w:r>
        <w:rPr>
          <w:color w:val="231F20"/>
          <w:w w:val="115"/>
        </w:rPr>
        <w:t>ability </w:t>
      </w:r>
      <w:r>
        <w:rPr>
          <w:color w:val="231F20"/>
          <w:w w:val="110"/>
        </w:rPr>
        <w:t>to answer</w:t>
      </w:r>
      <w:r>
        <w:rPr>
          <w:color w:val="231F20"/>
          <w:spacing w:val="-2"/>
          <w:w w:val="110"/>
        </w:rPr>
        <w:t> </w:t>
      </w:r>
      <w:r>
        <w:rPr>
          <w:color w:val="231F20"/>
          <w:w w:val="110"/>
        </w:rPr>
        <w:t>basic</w:t>
      </w:r>
      <w:r>
        <w:rPr>
          <w:color w:val="231F20"/>
          <w:spacing w:val="-3"/>
          <w:w w:val="110"/>
        </w:rPr>
        <w:t> </w:t>
      </w:r>
      <w:r>
        <w:rPr>
          <w:color w:val="231F20"/>
          <w:w w:val="110"/>
        </w:rPr>
        <w:t>addition problems. After studying</w:t>
      </w:r>
      <w:r>
        <w:rPr>
          <w:color w:val="231F20"/>
          <w:spacing w:val="-3"/>
          <w:w w:val="110"/>
        </w:rPr>
        <w:t> </w:t>
      </w:r>
      <w:r>
        <w:rPr>
          <w:color w:val="231F20"/>
          <w:w w:val="110"/>
        </w:rPr>
        <w:t>the Math Quiz program, you can use your own</w:t>
      </w:r>
      <w:r>
        <w:rPr>
          <w:color w:val="231F20"/>
          <w:spacing w:val="-1"/>
          <w:w w:val="110"/>
        </w:rPr>
        <w:t> </w:t>
      </w:r>
      <w:r>
        <w:rPr>
          <w:color w:val="231F20"/>
          <w:w w:val="110"/>
        </w:rPr>
        <w:t>dynamic memory allocation</w:t>
      </w:r>
      <w:r>
        <w:rPr>
          <w:color w:val="231F20"/>
          <w:spacing w:val="-1"/>
          <w:w w:val="110"/>
        </w:rPr>
        <w:t> </w:t>
      </w:r>
      <w:r>
        <w:rPr>
          <w:color w:val="231F20"/>
          <w:w w:val="110"/>
        </w:rPr>
        <w:t>and random number</w:t>
      </w:r>
      <w:r>
        <w:rPr>
          <w:color w:val="231F20"/>
          <w:spacing w:val="-4"/>
          <w:w w:val="110"/>
        </w:rPr>
        <w:t> </w:t>
      </w:r>
      <w:r>
        <w:rPr>
          <w:color w:val="231F20"/>
          <w:w w:val="110"/>
        </w:rPr>
        <w:t>techniques</w:t>
      </w:r>
      <w:r>
        <w:rPr>
          <w:color w:val="231F20"/>
          <w:spacing w:val="-1"/>
          <w:w w:val="110"/>
        </w:rPr>
        <w:t> </w:t>
      </w:r>
      <w:r>
        <w:rPr>
          <w:color w:val="231F20"/>
          <w:w w:val="110"/>
        </w:rPr>
        <w:t>to build</w:t>
      </w:r>
      <w:r>
        <w:rPr>
          <w:color w:val="231F20"/>
          <w:spacing w:val="-4"/>
          <w:w w:val="110"/>
        </w:rPr>
        <w:t> </w:t>
      </w:r>
      <w:r>
        <w:rPr>
          <w:color w:val="231F20"/>
          <w:w w:val="110"/>
        </w:rPr>
        <w:t>fun quiz programs </w:t>
      </w:r>
      <w:r>
        <w:rPr>
          <w:color w:val="231F20"/>
          <w:w w:val="115"/>
        </w:rPr>
        <w:t>of any nature.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4"/>
        <w:rPr>
          <w:sz w:val="20"/>
        </w:rPr>
      </w:pPr>
      <w:r>
        <w:rPr>
          <w:sz w:val="20"/>
        </w:rPr>
        <mc:AlternateContent>
          <mc:Choice Requires="wps">
            <w:drawing>
              <wp:anchor distT="0" distB="0" distL="0" distR="0" allowOverlap="1" layoutInCell="1" locked="0" behindDoc="1" simplePos="0" relativeHeight="487787520">
                <wp:simplePos x="0" y="0"/>
                <wp:positionH relativeFrom="page">
                  <wp:posOffset>5015346</wp:posOffset>
                </wp:positionH>
                <wp:positionV relativeFrom="paragraph">
                  <wp:posOffset>234152</wp:posOffset>
                </wp:positionV>
                <wp:extent cx="889000" cy="258445"/>
                <wp:effectExtent l="0" t="0" r="0" b="0"/>
                <wp:wrapTopAndBottom/>
                <wp:docPr id="1521" name="Group 1521"/>
                <wp:cNvGraphicFramePr>
                  <a:graphicFrameLocks/>
                </wp:cNvGraphicFramePr>
                <a:graphic>
                  <a:graphicData uri="http://schemas.microsoft.com/office/word/2010/wordprocessingGroup">
                    <wpg:wgp>
                      <wpg:cNvPr id="1521" name="Group 1521"/>
                      <wpg:cNvGrpSpPr/>
                      <wpg:grpSpPr>
                        <a:xfrm>
                          <a:off x="0" y="0"/>
                          <a:ext cx="889000" cy="258445"/>
                          <a:chExt cx="889000" cy="258445"/>
                        </a:xfrm>
                      </wpg:grpSpPr>
                      <wps:wsp>
                        <wps:cNvPr id="1522" name="Graphic 1522"/>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1523" name="Graphic 1523"/>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3"/>
                                </a:lnTo>
                                <a:lnTo>
                                  <a:pt x="103718" y="207264"/>
                                </a:lnTo>
                                <a:lnTo>
                                  <a:pt x="63343" y="199114"/>
                                </a:lnTo>
                                <a:lnTo>
                                  <a:pt x="30374" y="176887"/>
                                </a:lnTo>
                                <a:lnTo>
                                  <a:pt x="8147" y="143918"/>
                                </a:lnTo>
                                <a:lnTo>
                                  <a:pt x="0" y="103543"/>
                                </a:lnTo>
                                <a:lnTo>
                                  <a:pt x="8147" y="63180"/>
                                </a:lnTo>
                                <a:lnTo>
                                  <a:pt x="30374" y="30211"/>
                                </a:lnTo>
                                <a:lnTo>
                                  <a:pt x="63343"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1524" name="Textbox 1524"/>
                        <wps:cNvSpPr txBox="1"/>
                        <wps:spPr>
                          <a:xfrm>
                            <a:off x="0" y="0"/>
                            <a:ext cx="889000" cy="258445"/>
                          </a:xfrm>
                          <a:prstGeom prst="rect">
                            <a:avLst/>
                          </a:prstGeom>
                        </wps:spPr>
                        <wps:txbx>
                          <w:txbxContent>
                            <w:p>
                              <w:pPr>
                                <w:spacing w:before="79"/>
                                <w:ind w:left="231" w:right="0" w:firstLine="0"/>
                                <w:jc w:val="left"/>
                                <w:rPr>
                                  <w:rFonts w:ascii="Trebuchet MS"/>
                                  <w:b/>
                                  <w:sz w:val="20"/>
                                </w:rPr>
                              </w:pPr>
                              <w:r>
                                <w:rPr>
                                  <w:rFonts w:ascii="Trebuchet MS"/>
                                  <w:b/>
                                  <w:smallCaps/>
                                  <w:color w:val="231F20"/>
                                  <w:w w:val="90"/>
                                  <w:sz w:val="20"/>
                                </w:rPr>
                                <w:t>Figure</w:t>
                              </w:r>
                              <w:r>
                                <w:rPr>
                                  <w:rFonts w:ascii="Trebuchet MS"/>
                                  <w:b/>
                                  <w:smallCaps/>
                                  <w:color w:val="231F20"/>
                                  <w:spacing w:val="7"/>
                                  <w:sz w:val="20"/>
                                </w:rPr>
                                <w:t> </w:t>
                              </w:r>
                              <w:r>
                                <w:rPr>
                                  <w:rFonts w:ascii="Trebuchet MS"/>
                                  <w:b/>
                                  <w:smallCaps/>
                                  <w:color w:val="231F20"/>
                                  <w:spacing w:val="-4"/>
                                  <w:sz w:val="20"/>
                                </w:rPr>
                                <w:t>10.6</w:t>
                              </w:r>
                            </w:p>
                          </w:txbxContent>
                        </wps:txbx>
                        <wps:bodyPr wrap="square" lIns="0" tIns="0" rIns="0" bIns="0" rtlCol="0">
                          <a:noAutofit/>
                        </wps:bodyPr>
                      </wps:wsp>
                    </wpg:wgp>
                  </a:graphicData>
                </a:graphic>
              </wp:anchor>
            </w:drawing>
          </mc:Choice>
          <mc:Fallback>
            <w:pict>
              <v:group style="position:absolute;margin-left:394.90921pt;margin-top:18.437233pt;width:70pt;height:20.350pt;mso-position-horizontal-relative:page;mso-position-vertical-relative:paragraph;z-index:-15528960;mso-wrap-distance-left:0;mso-wrap-distance-right:0" id="docshapegroup1370" coordorigin="7898,369" coordsize="1400,407">
                <v:shape style="position:absolute;left:7978;top:448;width:1248;height:247" id="docshape1371" coordorigin="7978,448" coordsize="1248,247" path="m9102,448l8102,448,8054,458,8014,485,7988,524,7978,572,7988,620,8014,659,8054,685,8102,695,9102,695,9150,685,9189,659,9216,620,9225,572,9216,524,9189,485,9150,458,9102,448xe" filled="true" fillcolor="#f1f1f2" stroked="false">
                  <v:path arrowok="t"/>
                  <v:fill type="solid"/>
                </v:shape>
                <v:shape style="position:absolute;left:7938;top:408;width:1320;height:327" id="docshape1372" coordorigin="7938,409" coordsize="1320,327" path="m9103,409l9166,421,9218,456,9253,508,9258,536m9258,608l9253,635,9218,687,9166,722,9102,735,8102,735,8038,722,7986,687,7951,635,7938,572,7951,508,7986,456,8038,421,8100,409e" filled="false" stroked="true" strokeweight="4pt" strokecolor="#231f20">
                  <v:path arrowok="t"/>
                  <v:stroke dashstyle="solid"/>
                </v:shape>
                <v:shape style="position:absolute;left:7898;top:368;width:1400;height:407" type="#_x0000_t202" id="docshape1373" filled="false" stroked="false">
                  <v:textbox inset="0,0,0,0">
                    <w:txbxContent>
                      <w:p>
                        <w:pPr>
                          <w:spacing w:before="79"/>
                          <w:ind w:left="231" w:right="0" w:firstLine="0"/>
                          <w:jc w:val="left"/>
                          <w:rPr>
                            <w:rFonts w:ascii="Trebuchet MS"/>
                            <w:b/>
                            <w:sz w:val="20"/>
                          </w:rPr>
                        </w:pPr>
                        <w:r>
                          <w:rPr>
                            <w:rFonts w:ascii="Trebuchet MS"/>
                            <w:b/>
                            <w:smallCaps/>
                            <w:color w:val="231F20"/>
                            <w:w w:val="90"/>
                            <w:sz w:val="20"/>
                          </w:rPr>
                          <w:t>Figure</w:t>
                        </w:r>
                        <w:r>
                          <w:rPr>
                            <w:rFonts w:ascii="Trebuchet MS"/>
                            <w:b/>
                            <w:smallCaps/>
                            <w:color w:val="231F20"/>
                            <w:spacing w:val="7"/>
                            <w:sz w:val="20"/>
                          </w:rPr>
                          <w:t> </w:t>
                        </w:r>
                        <w:r>
                          <w:rPr>
                            <w:rFonts w:ascii="Trebuchet MS"/>
                            <w:b/>
                            <w:smallCaps/>
                            <w:color w:val="231F20"/>
                            <w:spacing w:val="-4"/>
                            <w:sz w:val="20"/>
                          </w:rPr>
                          <w:t>10.6</w:t>
                        </w:r>
                      </w:p>
                    </w:txbxContent>
                  </v:textbox>
                  <w10:wrap type="none"/>
                </v:shape>
                <w10:wrap type="topAndBottom"/>
              </v:group>
            </w:pict>
          </mc:Fallback>
        </mc:AlternateContent>
      </w:r>
    </w:p>
    <w:p>
      <w:pPr>
        <w:spacing w:line="259" w:lineRule="auto" w:before="18"/>
        <w:ind w:left="7227" w:right="79" w:hanging="3"/>
        <w:jc w:val="center"/>
        <w:rPr>
          <w:rFonts w:ascii="Trebuchet MS"/>
          <w:sz w:val="16"/>
        </w:rPr>
      </w:pPr>
      <w:r>
        <w:rPr>
          <w:rFonts w:ascii="Trebuchet MS"/>
          <w:color w:val="231F20"/>
          <w:sz w:val="16"/>
        </w:rPr>
        <w:t>Using</w:t>
      </w:r>
      <w:r>
        <w:rPr>
          <w:rFonts w:ascii="Trebuchet MS"/>
          <w:color w:val="231F20"/>
          <w:spacing w:val="-18"/>
          <w:sz w:val="16"/>
        </w:rPr>
        <w:t> </w:t>
      </w:r>
      <w:r>
        <w:rPr>
          <w:rFonts w:ascii="Trebuchet MS"/>
          <w:color w:val="231F20"/>
          <w:sz w:val="16"/>
        </w:rPr>
        <w:t>chapter-based</w:t>
      </w:r>
      <w:r>
        <w:rPr>
          <w:rFonts w:ascii="Trebuchet MS"/>
          <w:color w:val="231F20"/>
          <w:spacing w:val="-12"/>
          <w:sz w:val="16"/>
        </w:rPr>
        <w:t> </w:t>
      </w:r>
      <w:r>
        <w:rPr>
          <w:rFonts w:ascii="Trebuchet MS"/>
          <w:color w:val="231F20"/>
          <w:sz w:val="16"/>
        </w:rPr>
        <w:t>concepts</w:t>
      </w:r>
      <w:r>
        <w:rPr>
          <w:rFonts w:ascii="Trebuchet MS"/>
          <w:color w:val="231F20"/>
          <w:spacing w:val="-12"/>
          <w:sz w:val="16"/>
        </w:rPr>
        <w:t> </w:t>
      </w:r>
      <w:r>
        <w:rPr>
          <w:rFonts w:ascii="Trebuchet MS"/>
          <w:color w:val="231F20"/>
          <w:sz w:val="16"/>
        </w:rPr>
        <w:t>to build</w:t>
      </w:r>
      <w:r>
        <w:rPr>
          <w:rFonts w:ascii="Trebuchet MS"/>
          <w:color w:val="231F20"/>
          <w:spacing w:val="-4"/>
          <w:sz w:val="16"/>
        </w:rPr>
        <w:t> </w:t>
      </w:r>
      <w:r>
        <w:rPr>
          <w:rFonts w:ascii="Trebuchet MS"/>
          <w:color w:val="231F20"/>
          <w:sz w:val="16"/>
        </w:rPr>
        <w:t>the</w:t>
      </w:r>
      <w:r>
        <w:rPr>
          <w:rFonts w:ascii="Trebuchet MS"/>
          <w:color w:val="231F20"/>
          <w:spacing w:val="-3"/>
          <w:sz w:val="16"/>
        </w:rPr>
        <w:t> </w:t>
      </w:r>
      <w:r>
        <w:rPr>
          <w:rFonts w:ascii="Trebuchet MS"/>
          <w:color w:val="231F20"/>
          <w:sz w:val="16"/>
        </w:rPr>
        <w:t>Math </w:t>
      </w:r>
      <w:r>
        <w:rPr>
          <w:rFonts w:ascii="Trebuchet MS"/>
          <w:color w:val="231F20"/>
          <w:spacing w:val="-4"/>
          <w:sz w:val="16"/>
        </w:rPr>
        <w:t>Quiz.</w:t>
      </w:r>
    </w:p>
    <w:p>
      <w:pPr>
        <w:pStyle w:val="BodyText"/>
        <w:spacing w:before="107"/>
        <w:rPr>
          <w:rFonts w:ascii="Trebuchet MS"/>
        </w:rPr>
      </w:pPr>
    </w:p>
    <w:p>
      <w:pPr>
        <w:pStyle w:val="BodyText"/>
        <w:ind w:left="18"/>
      </w:pPr>
      <w:r>
        <w:rPr>
          <w:color w:val="231F20"/>
          <w:w w:val="110"/>
        </w:rPr>
        <w:t>All</w:t>
      </w:r>
      <w:r>
        <w:rPr>
          <w:color w:val="231F20"/>
          <w:spacing w:val="3"/>
          <w:w w:val="110"/>
        </w:rPr>
        <w:t> </w:t>
      </w:r>
      <w:r>
        <w:rPr>
          <w:color w:val="231F20"/>
          <w:w w:val="110"/>
        </w:rPr>
        <w:t>of</w:t>
      </w:r>
      <w:r>
        <w:rPr>
          <w:color w:val="231F20"/>
          <w:spacing w:val="1"/>
          <w:w w:val="110"/>
        </w:rPr>
        <w:t> </w:t>
      </w:r>
      <w:r>
        <w:rPr>
          <w:color w:val="231F20"/>
          <w:w w:val="110"/>
        </w:rPr>
        <w:t>the</w:t>
      </w:r>
      <w:r>
        <w:rPr>
          <w:color w:val="231F20"/>
          <w:spacing w:val="6"/>
          <w:w w:val="110"/>
        </w:rPr>
        <w:t> </w:t>
      </w:r>
      <w:r>
        <w:rPr>
          <w:color w:val="231F20"/>
          <w:w w:val="110"/>
        </w:rPr>
        <w:t>code required</w:t>
      </w:r>
      <w:r>
        <w:rPr>
          <w:color w:val="231F20"/>
          <w:spacing w:val="1"/>
          <w:w w:val="110"/>
        </w:rPr>
        <w:t> </w:t>
      </w:r>
      <w:r>
        <w:rPr>
          <w:color w:val="231F20"/>
          <w:w w:val="110"/>
        </w:rPr>
        <w:t>to</w:t>
      </w:r>
      <w:r>
        <w:rPr>
          <w:color w:val="231F20"/>
          <w:spacing w:val="-2"/>
          <w:w w:val="110"/>
        </w:rPr>
        <w:t> </w:t>
      </w:r>
      <w:r>
        <w:rPr>
          <w:color w:val="231F20"/>
          <w:w w:val="110"/>
        </w:rPr>
        <w:t>build</w:t>
      </w:r>
      <w:r>
        <w:rPr>
          <w:color w:val="231F20"/>
          <w:spacing w:val="2"/>
          <w:w w:val="110"/>
        </w:rPr>
        <w:t> </w:t>
      </w:r>
      <w:r>
        <w:rPr>
          <w:color w:val="231F20"/>
          <w:w w:val="110"/>
        </w:rPr>
        <w:t>the</w:t>
      </w:r>
      <w:r>
        <w:rPr>
          <w:color w:val="231F20"/>
          <w:spacing w:val="-1"/>
          <w:w w:val="110"/>
        </w:rPr>
        <w:t> </w:t>
      </w:r>
      <w:r>
        <w:rPr>
          <w:color w:val="231F20"/>
          <w:w w:val="110"/>
        </w:rPr>
        <w:t>Math Quiz</w:t>
      </w:r>
      <w:r>
        <w:rPr>
          <w:color w:val="231F20"/>
          <w:spacing w:val="1"/>
          <w:w w:val="110"/>
        </w:rPr>
        <w:t> </w:t>
      </w:r>
      <w:r>
        <w:rPr>
          <w:color w:val="231F20"/>
          <w:w w:val="110"/>
        </w:rPr>
        <w:t>game is</w:t>
      </w:r>
      <w:r>
        <w:rPr>
          <w:color w:val="231F20"/>
          <w:spacing w:val="4"/>
          <w:w w:val="110"/>
        </w:rPr>
        <w:t> </w:t>
      </w:r>
      <w:r>
        <w:rPr>
          <w:color w:val="231F20"/>
          <w:w w:val="110"/>
        </w:rPr>
        <w:t>demonstrated</w:t>
      </w:r>
      <w:r>
        <w:rPr>
          <w:color w:val="231F20"/>
          <w:spacing w:val="1"/>
          <w:w w:val="110"/>
        </w:rPr>
        <w:t> </w:t>
      </w:r>
      <w:r>
        <w:rPr>
          <w:color w:val="231F20"/>
          <w:spacing w:val="-4"/>
          <w:w w:val="110"/>
        </w:rPr>
        <w:t>next.</w:t>
      </w:r>
    </w:p>
    <w:p>
      <w:pPr>
        <w:spacing w:line="321" w:lineRule="auto" w:before="180"/>
        <w:ind w:left="18" w:right="6603" w:firstLine="0"/>
        <w:jc w:val="left"/>
        <w:rPr>
          <w:rFonts w:ascii="Trebuchet MS"/>
          <w:sz w:val="18"/>
        </w:rPr>
      </w:pPr>
      <w:r>
        <w:rPr>
          <w:rFonts w:ascii="Trebuchet MS"/>
          <w:color w:val="231F20"/>
          <w:w w:val="120"/>
          <w:sz w:val="18"/>
        </w:rPr>
        <w:t>#include</w:t>
      </w:r>
      <w:r>
        <w:rPr>
          <w:rFonts w:ascii="Trebuchet MS"/>
          <w:color w:val="231F20"/>
          <w:spacing w:val="40"/>
          <w:w w:val="120"/>
          <w:sz w:val="18"/>
        </w:rPr>
        <w:t> </w:t>
      </w:r>
      <w:r>
        <w:rPr>
          <w:rFonts w:ascii="Trebuchet MS"/>
          <w:color w:val="231F20"/>
          <w:w w:val="120"/>
          <w:sz w:val="18"/>
        </w:rPr>
        <w:t>&lt;stdio.h&gt; #include</w:t>
      </w:r>
      <w:r>
        <w:rPr>
          <w:rFonts w:ascii="Trebuchet MS"/>
          <w:color w:val="231F20"/>
          <w:spacing w:val="8"/>
          <w:w w:val="120"/>
          <w:sz w:val="18"/>
        </w:rPr>
        <w:t> </w:t>
      </w:r>
      <w:r>
        <w:rPr>
          <w:rFonts w:ascii="Trebuchet MS"/>
          <w:color w:val="231F20"/>
          <w:w w:val="120"/>
          <w:sz w:val="18"/>
        </w:rPr>
        <w:t>&lt;stdlib.h&gt; #include</w:t>
      </w:r>
      <w:r>
        <w:rPr>
          <w:rFonts w:ascii="Trebuchet MS"/>
          <w:color w:val="231F20"/>
          <w:spacing w:val="40"/>
          <w:w w:val="120"/>
          <w:sz w:val="18"/>
        </w:rPr>
        <w:t> </w:t>
      </w:r>
      <w:r>
        <w:rPr>
          <w:rFonts w:ascii="Trebuchet MS"/>
          <w:color w:val="231F20"/>
          <w:w w:val="120"/>
          <w:sz w:val="18"/>
        </w:rPr>
        <w:t>&lt;time.h&gt;</w:t>
      </w:r>
    </w:p>
    <w:p>
      <w:pPr>
        <w:pStyle w:val="BodyText"/>
        <w:spacing w:before="69"/>
        <w:rPr>
          <w:rFonts w:ascii="Trebuchet MS"/>
          <w:sz w:val="18"/>
        </w:rPr>
      </w:pPr>
    </w:p>
    <w:p>
      <w:pPr>
        <w:spacing w:before="0"/>
        <w:ind w:left="18" w:right="0" w:firstLine="0"/>
        <w:jc w:val="left"/>
        <w:rPr>
          <w:rFonts w:ascii="Trebuchet MS"/>
          <w:sz w:val="18"/>
        </w:rPr>
      </w:pPr>
      <w:r>
        <w:rPr>
          <w:rFonts w:ascii="Trebuchet MS"/>
          <w:color w:val="231F20"/>
          <w:spacing w:val="-2"/>
          <w:w w:val="120"/>
          <w:sz w:val="18"/>
        </w:rPr>
        <w:t>main()</w:t>
      </w:r>
    </w:p>
    <w:p>
      <w:pPr>
        <w:pStyle w:val="BodyText"/>
        <w:spacing w:before="143"/>
        <w:rPr>
          <w:rFonts w:ascii="Trebuchet MS"/>
          <w:sz w:val="18"/>
        </w:rPr>
      </w:pPr>
    </w:p>
    <w:p>
      <w:pPr>
        <w:spacing w:before="0"/>
        <w:ind w:left="18" w:right="0" w:firstLine="0"/>
        <w:jc w:val="left"/>
        <w:rPr>
          <w:rFonts w:ascii="Trebuchet MS"/>
          <w:sz w:val="18"/>
        </w:rPr>
      </w:pPr>
      <w:r>
        <w:rPr>
          <w:rFonts w:ascii="Trebuchet MS"/>
          <w:color w:val="231F20"/>
          <w:spacing w:val="-10"/>
          <w:w w:val="150"/>
          <w:sz w:val="18"/>
        </w:rPr>
        <w:t>{</w:t>
      </w:r>
    </w:p>
    <w:p>
      <w:pPr>
        <w:pStyle w:val="BodyText"/>
        <w:spacing w:before="144"/>
        <w:rPr>
          <w:rFonts w:ascii="Trebuchet MS"/>
          <w:sz w:val="18"/>
        </w:rPr>
      </w:pPr>
    </w:p>
    <w:p>
      <w:pPr>
        <w:spacing w:line="319" w:lineRule="auto" w:before="0"/>
        <w:ind w:left="315" w:right="7000" w:firstLine="0"/>
        <w:jc w:val="left"/>
        <w:rPr>
          <w:rFonts w:ascii="Trebuchet MS"/>
          <w:sz w:val="18"/>
        </w:rPr>
      </w:pPr>
      <w:r>
        <w:rPr>
          <w:rFonts w:ascii="Trebuchet MS"/>
          <w:color w:val="231F20"/>
          <w:spacing w:val="-2"/>
          <w:w w:val="125"/>
          <w:sz w:val="18"/>
        </w:rPr>
        <w:t>int</w:t>
      </w:r>
      <w:r>
        <w:rPr>
          <w:rFonts w:ascii="Trebuchet MS"/>
          <w:color w:val="231F20"/>
          <w:spacing w:val="-2"/>
          <w:w w:val="125"/>
          <w:sz w:val="18"/>
        </w:rPr>
        <w:t> response; </w:t>
      </w:r>
      <w:r>
        <w:rPr>
          <w:rFonts w:ascii="Trebuchet MS"/>
          <w:color w:val="231F20"/>
          <w:w w:val="125"/>
          <w:sz w:val="18"/>
        </w:rPr>
        <w:t>int</w:t>
      </w:r>
      <w:r>
        <w:rPr>
          <w:rFonts w:ascii="Trebuchet MS"/>
          <w:color w:val="231F20"/>
          <w:w w:val="125"/>
          <w:sz w:val="18"/>
        </w:rPr>
        <w:t> *answer; int</w:t>
      </w:r>
      <w:r>
        <w:rPr>
          <w:rFonts w:ascii="Trebuchet MS"/>
          <w:color w:val="231F20"/>
          <w:w w:val="125"/>
          <w:sz w:val="18"/>
        </w:rPr>
        <w:t> *op1;</w:t>
      </w:r>
    </w:p>
    <w:p>
      <w:pPr>
        <w:spacing w:line="319" w:lineRule="auto" w:before="6"/>
        <w:ind w:left="315" w:right="7004" w:firstLine="0"/>
        <w:jc w:val="left"/>
        <w:rPr>
          <w:rFonts w:ascii="Trebuchet MS"/>
          <w:sz w:val="18"/>
        </w:rPr>
      </w:pPr>
      <w:r>
        <w:rPr>
          <w:rFonts w:ascii="Trebuchet MS"/>
          <w:color w:val="231F20"/>
          <w:w w:val="125"/>
          <w:sz w:val="18"/>
        </w:rPr>
        <w:t>int</w:t>
      </w:r>
      <w:r>
        <w:rPr>
          <w:rFonts w:ascii="Trebuchet MS"/>
          <w:color w:val="231F20"/>
          <w:w w:val="125"/>
          <w:sz w:val="18"/>
        </w:rPr>
        <w:t> *op2; char</w:t>
      </w:r>
      <w:r>
        <w:rPr>
          <w:rFonts w:ascii="Trebuchet MS"/>
          <w:color w:val="231F20"/>
          <w:w w:val="125"/>
          <w:sz w:val="18"/>
        </w:rPr>
        <w:t> </w:t>
      </w:r>
      <w:r>
        <w:rPr>
          <w:rFonts w:ascii="Trebuchet MS"/>
          <w:color w:val="231F20"/>
          <w:w w:val="125"/>
          <w:sz w:val="18"/>
        </w:rPr>
        <w:t>*result; int</w:t>
      </w:r>
      <w:r>
        <w:rPr>
          <w:rFonts w:ascii="Trebuchet MS"/>
          <w:color w:val="231F20"/>
          <w:w w:val="125"/>
          <w:sz w:val="18"/>
        </w:rPr>
        <w:t> x;</w:t>
      </w:r>
    </w:p>
    <w:p>
      <w:pPr>
        <w:spacing w:after="0" w:line="319" w:lineRule="auto"/>
        <w:jc w:val="left"/>
        <w:rPr>
          <w:rFonts w:ascii="Trebuchet MS"/>
          <w:sz w:val="18"/>
        </w:rPr>
        <w:sectPr>
          <w:pgSz w:w="10060" w:h="13080"/>
          <w:pgMar w:header="553" w:footer="0" w:top="1540" w:bottom="280" w:left="720" w:right="720"/>
        </w:sectPr>
      </w:pPr>
    </w:p>
    <w:p>
      <w:pPr>
        <w:spacing w:before="119"/>
        <w:ind w:left="315" w:right="0" w:firstLine="0"/>
        <w:jc w:val="left"/>
        <w:rPr>
          <w:rFonts w:ascii="Trebuchet MS"/>
          <w:sz w:val="18"/>
        </w:rPr>
      </w:pPr>
      <w:r>
        <w:rPr>
          <w:rFonts w:ascii="Trebuchet MS"/>
          <w:color w:val="231F20"/>
          <w:spacing w:val="-2"/>
          <w:w w:val="115"/>
          <w:sz w:val="18"/>
        </w:rPr>
        <w:t>srand(time(NULL));</w:t>
      </w:r>
    </w:p>
    <w:p>
      <w:pPr>
        <w:pStyle w:val="BodyText"/>
        <w:spacing w:before="143"/>
        <w:rPr>
          <w:rFonts w:ascii="Trebuchet MS"/>
          <w:sz w:val="18"/>
        </w:rPr>
      </w:pPr>
    </w:p>
    <w:p>
      <w:pPr>
        <w:spacing w:line="319" w:lineRule="auto" w:before="0"/>
        <w:ind w:left="315" w:right="3791" w:firstLine="0"/>
        <w:jc w:val="left"/>
        <w:rPr>
          <w:rFonts w:ascii="Trebuchet MS"/>
          <w:sz w:val="18"/>
        </w:rPr>
      </w:pPr>
      <w:r>
        <w:rPr>
          <w:rFonts w:ascii="Trebuchet MS"/>
          <w:color w:val="231F20"/>
          <w:w w:val="125"/>
          <w:sz w:val="18"/>
        </w:rPr>
        <w:t>printf("\nMath</w:t>
      </w:r>
      <w:r>
        <w:rPr>
          <w:rFonts w:ascii="Trebuchet MS"/>
          <w:color w:val="231F20"/>
          <w:w w:val="125"/>
          <w:sz w:val="18"/>
        </w:rPr>
        <w:t> Quiz\n\n"); printf("Enter</w:t>
      </w:r>
      <w:r>
        <w:rPr>
          <w:rFonts w:ascii="Trebuchet MS"/>
          <w:color w:val="231F20"/>
          <w:w w:val="125"/>
          <w:sz w:val="18"/>
        </w:rPr>
        <w:t> #</w:t>
      </w:r>
      <w:r>
        <w:rPr>
          <w:rFonts w:ascii="Trebuchet MS"/>
          <w:color w:val="231F20"/>
          <w:w w:val="125"/>
          <w:sz w:val="18"/>
        </w:rPr>
        <w:t> of</w:t>
      </w:r>
      <w:r>
        <w:rPr>
          <w:rFonts w:ascii="Trebuchet MS"/>
          <w:color w:val="231F20"/>
          <w:w w:val="125"/>
          <w:sz w:val="18"/>
        </w:rPr>
        <w:t> problems:</w:t>
      </w:r>
      <w:r>
        <w:rPr>
          <w:rFonts w:ascii="Trebuchet MS"/>
          <w:color w:val="231F20"/>
          <w:w w:val="125"/>
          <w:sz w:val="18"/>
        </w:rPr>
        <w:t> "); scanf("%d",</w:t>
      </w:r>
      <w:r>
        <w:rPr>
          <w:rFonts w:ascii="Trebuchet MS"/>
          <w:color w:val="231F20"/>
          <w:w w:val="125"/>
          <w:sz w:val="18"/>
        </w:rPr>
        <w:t> &amp;response);</w:t>
      </w:r>
    </w:p>
    <w:p>
      <w:pPr>
        <w:pStyle w:val="BodyText"/>
        <w:spacing w:before="75"/>
        <w:rPr>
          <w:rFonts w:ascii="Trebuchet MS"/>
          <w:sz w:val="18"/>
        </w:rPr>
      </w:pPr>
    </w:p>
    <w:p>
      <w:pPr>
        <w:spacing w:line="319" w:lineRule="auto" w:before="1"/>
        <w:ind w:left="613" w:right="1191" w:hanging="298"/>
        <w:jc w:val="left"/>
        <w:rPr>
          <w:rFonts w:ascii="Trebuchet MS"/>
          <w:sz w:val="18"/>
        </w:rPr>
      </w:pPr>
      <w:r>
        <w:rPr>
          <w:rFonts w:ascii="Trebuchet MS"/>
          <w:color w:val="231F20"/>
          <w:w w:val="115"/>
          <w:sz w:val="18"/>
        </w:rPr>
        <w:t>/*</w:t>
      </w:r>
      <w:r>
        <w:rPr>
          <w:rFonts w:ascii="Trebuchet MS"/>
          <w:color w:val="231F20"/>
          <w:spacing w:val="21"/>
          <w:w w:val="115"/>
          <w:sz w:val="18"/>
        </w:rPr>
        <w:t> </w:t>
      </w:r>
      <w:r>
        <w:rPr>
          <w:rFonts w:ascii="Trebuchet MS"/>
          <w:color w:val="231F20"/>
          <w:w w:val="115"/>
          <w:sz w:val="18"/>
        </w:rPr>
        <w:t>Based</w:t>
      </w:r>
      <w:r>
        <w:rPr>
          <w:rFonts w:ascii="Trebuchet MS"/>
          <w:color w:val="231F20"/>
          <w:spacing w:val="21"/>
          <w:w w:val="115"/>
          <w:sz w:val="18"/>
        </w:rPr>
        <w:t> </w:t>
      </w:r>
      <w:r>
        <w:rPr>
          <w:rFonts w:ascii="Trebuchet MS"/>
          <w:color w:val="231F20"/>
          <w:w w:val="115"/>
          <w:sz w:val="18"/>
        </w:rPr>
        <w:t>on</w:t>
      </w:r>
      <w:r>
        <w:rPr>
          <w:rFonts w:ascii="Trebuchet MS"/>
          <w:color w:val="231F20"/>
          <w:spacing w:val="21"/>
          <w:w w:val="115"/>
          <w:sz w:val="18"/>
        </w:rPr>
        <w:t> </w:t>
      </w:r>
      <w:r>
        <w:rPr>
          <w:rFonts w:ascii="Trebuchet MS"/>
          <w:color w:val="231F20"/>
          <w:w w:val="115"/>
          <w:sz w:val="18"/>
        </w:rPr>
        <w:t>the</w:t>
      </w:r>
      <w:r>
        <w:rPr>
          <w:rFonts w:ascii="Trebuchet MS"/>
          <w:color w:val="231F20"/>
          <w:spacing w:val="21"/>
          <w:w w:val="115"/>
          <w:sz w:val="18"/>
        </w:rPr>
        <w:t> </w:t>
      </w:r>
      <w:r>
        <w:rPr>
          <w:rFonts w:ascii="Trebuchet MS"/>
          <w:color w:val="231F20"/>
          <w:w w:val="115"/>
          <w:sz w:val="18"/>
        </w:rPr>
        <w:t>number</w:t>
      </w:r>
      <w:r>
        <w:rPr>
          <w:rFonts w:ascii="Trebuchet MS"/>
          <w:color w:val="231F20"/>
          <w:spacing w:val="21"/>
          <w:w w:val="115"/>
          <w:sz w:val="18"/>
        </w:rPr>
        <w:t> </w:t>
      </w:r>
      <w:r>
        <w:rPr>
          <w:rFonts w:ascii="Trebuchet MS"/>
          <w:color w:val="231F20"/>
          <w:w w:val="115"/>
          <w:sz w:val="18"/>
        </w:rPr>
        <w:t>of</w:t>
      </w:r>
      <w:r>
        <w:rPr>
          <w:rFonts w:ascii="Trebuchet MS"/>
          <w:color w:val="231F20"/>
          <w:spacing w:val="21"/>
          <w:w w:val="115"/>
          <w:sz w:val="18"/>
        </w:rPr>
        <w:t> </w:t>
      </w:r>
      <w:r>
        <w:rPr>
          <w:rFonts w:ascii="Trebuchet MS"/>
          <w:color w:val="231F20"/>
          <w:w w:val="115"/>
          <w:sz w:val="18"/>
        </w:rPr>
        <w:t>questions</w:t>
      </w:r>
      <w:r>
        <w:rPr>
          <w:rFonts w:ascii="Trebuchet MS"/>
          <w:color w:val="231F20"/>
          <w:spacing w:val="21"/>
          <w:w w:val="115"/>
          <w:sz w:val="18"/>
        </w:rPr>
        <w:t> </w:t>
      </w:r>
      <w:r>
        <w:rPr>
          <w:rFonts w:ascii="Trebuchet MS"/>
          <w:color w:val="231F20"/>
          <w:w w:val="115"/>
          <w:sz w:val="18"/>
        </w:rPr>
        <w:t>the</w:t>
      </w:r>
      <w:r>
        <w:rPr>
          <w:rFonts w:ascii="Trebuchet MS"/>
          <w:color w:val="231F20"/>
          <w:spacing w:val="25"/>
          <w:w w:val="115"/>
          <w:sz w:val="18"/>
        </w:rPr>
        <w:t> </w:t>
      </w:r>
      <w:r>
        <w:rPr>
          <w:rFonts w:ascii="Trebuchet MS"/>
          <w:color w:val="231F20"/>
          <w:w w:val="115"/>
          <w:sz w:val="18"/>
        </w:rPr>
        <w:t>user</w:t>
      </w:r>
      <w:r>
        <w:rPr>
          <w:rFonts w:ascii="Trebuchet MS"/>
          <w:color w:val="231F20"/>
          <w:spacing w:val="21"/>
          <w:w w:val="115"/>
          <w:sz w:val="18"/>
        </w:rPr>
        <w:t> </w:t>
      </w:r>
      <w:r>
        <w:rPr>
          <w:rFonts w:ascii="Trebuchet MS"/>
          <w:color w:val="231F20"/>
          <w:w w:val="115"/>
          <w:sz w:val="18"/>
        </w:rPr>
        <w:t>wishes</w:t>
      </w:r>
      <w:r>
        <w:rPr>
          <w:rFonts w:ascii="Trebuchet MS"/>
          <w:color w:val="231F20"/>
          <w:spacing w:val="21"/>
          <w:w w:val="115"/>
          <w:sz w:val="18"/>
        </w:rPr>
        <w:t> </w:t>
      </w:r>
      <w:r>
        <w:rPr>
          <w:rFonts w:ascii="Trebuchet MS"/>
          <w:color w:val="231F20"/>
          <w:w w:val="115"/>
          <w:sz w:val="18"/>
        </w:rPr>
        <w:t>to</w:t>
      </w:r>
      <w:r>
        <w:rPr>
          <w:rFonts w:ascii="Trebuchet MS"/>
          <w:color w:val="231F20"/>
          <w:spacing w:val="21"/>
          <w:w w:val="115"/>
          <w:sz w:val="18"/>
        </w:rPr>
        <w:t> </w:t>
      </w:r>
      <w:r>
        <w:rPr>
          <w:rFonts w:ascii="Trebuchet MS"/>
          <w:color w:val="231F20"/>
          <w:w w:val="115"/>
          <w:sz w:val="18"/>
        </w:rPr>
        <w:t>take, allocate</w:t>
      </w:r>
      <w:r>
        <w:rPr>
          <w:rFonts w:ascii="Trebuchet MS"/>
          <w:color w:val="231F20"/>
          <w:spacing w:val="33"/>
          <w:w w:val="115"/>
          <w:sz w:val="18"/>
        </w:rPr>
        <w:t> </w:t>
      </w:r>
      <w:r>
        <w:rPr>
          <w:rFonts w:ascii="Trebuchet MS"/>
          <w:color w:val="231F20"/>
          <w:w w:val="115"/>
          <w:sz w:val="18"/>
        </w:rPr>
        <w:t>enough</w:t>
      </w:r>
      <w:r>
        <w:rPr>
          <w:rFonts w:ascii="Trebuchet MS"/>
          <w:color w:val="231F20"/>
          <w:spacing w:val="33"/>
          <w:w w:val="115"/>
          <w:sz w:val="18"/>
        </w:rPr>
        <w:t> </w:t>
      </w:r>
      <w:r>
        <w:rPr>
          <w:rFonts w:ascii="Trebuchet MS"/>
          <w:color w:val="231F20"/>
          <w:w w:val="115"/>
          <w:sz w:val="18"/>
        </w:rPr>
        <w:t>memory</w:t>
      </w:r>
      <w:r>
        <w:rPr>
          <w:rFonts w:ascii="Trebuchet MS"/>
          <w:color w:val="231F20"/>
          <w:spacing w:val="33"/>
          <w:w w:val="115"/>
          <w:sz w:val="18"/>
        </w:rPr>
        <w:t> </w:t>
      </w:r>
      <w:r>
        <w:rPr>
          <w:rFonts w:ascii="Trebuchet MS"/>
          <w:color w:val="231F20"/>
          <w:w w:val="115"/>
          <w:sz w:val="18"/>
        </w:rPr>
        <w:t>to</w:t>
      </w:r>
      <w:r>
        <w:rPr>
          <w:rFonts w:ascii="Trebuchet MS"/>
          <w:color w:val="231F20"/>
          <w:spacing w:val="33"/>
          <w:w w:val="115"/>
          <w:sz w:val="18"/>
        </w:rPr>
        <w:t> </w:t>
      </w:r>
      <w:r>
        <w:rPr>
          <w:rFonts w:ascii="Trebuchet MS"/>
          <w:color w:val="231F20"/>
          <w:w w:val="115"/>
          <w:sz w:val="18"/>
        </w:rPr>
        <w:t>hold</w:t>
      </w:r>
      <w:r>
        <w:rPr>
          <w:rFonts w:ascii="Trebuchet MS"/>
          <w:color w:val="231F20"/>
          <w:spacing w:val="37"/>
          <w:w w:val="115"/>
          <w:sz w:val="18"/>
        </w:rPr>
        <w:t> </w:t>
      </w:r>
      <w:r>
        <w:rPr>
          <w:rFonts w:ascii="Trebuchet MS"/>
          <w:color w:val="231F20"/>
          <w:w w:val="115"/>
          <w:sz w:val="18"/>
        </w:rPr>
        <w:t>question</w:t>
      </w:r>
      <w:r>
        <w:rPr>
          <w:rFonts w:ascii="Trebuchet MS"/>
          <w:color w:val="231F20"/>
          <w:spacing w:val="37"/>
          <w:w w:val="115"/>
          <w:sz w:val="18"/>
        </w:rPr>
        <w:t> </w:t>
      </w:r>
      <w:r>
        <w:rPr>
          <w:rFonts w:ascii="Trebuchet MS"/>
          <w:color w:val="231F20"/>
          <w:w w:val="115"/>
          <w:sz w:val="18"/>
        </w:rPr>
        <w:t>data.</w:t>
      </w:r>
      <w:r>
        <w:rPr>
          <w:rFonts w:ascii="Trebuchet MS"/>
          <w:color w:val="231F20"/>
          <w:spacing w:val="37"/>
          <w:w w:val="115"/>
          <w:sz w:val="18"/>
        </w:rPr>
        <w:t> </w:t>
      </w:r>
      <w:r>
        <w:rPr>
          <w:rFonts w:ascii="Trebuchet MS"/>
          <w:color w:val="231F20"/>
          <w:w w:val="115"/>
          <w:sz w:val="18"/>
        </w:rPr>
        <w:t>*/</w:t>
      </w:r>
    </w:p>
    <w:p>
      <w:pPr>
        <w:pStyle w:val="BodyText"/>
        <w:spacing w:before="74"/>
        <w:rPr>
          <w:rFonts w:ascii="Trebuchet MS"/>
          <w:sz w:val="18"/>
        </w:rPr>
      </w:pPr>
    </w:p>
    <w:p>
      <w:pPr>
        <w:spacing w:line="321" w:lineRule="auto" w:before="1"/>
        <w:ind w:left="315" w:right="2856" w:firstLine="0"/>
        <w:jc w:val="left"/>
        <w:rPr>
          <w:rFonts w:ascii="Trebuchet MS"/>
          <w:sz w:val="18"/>
        </w:rPr>
      </w:pPr>
      <w:r>
        <w:rPr>
          <w:rFonts w:ascii="Trebuchet MS"/>
          <w:color w:val="231F20"/>
          <w:w w:val="125"/>
          <w:sz w:val="18"/>
        </w:rPr>
        <w:t>op1</w:t>
      </w:r>
      <w:r>
        <w:rPr>
          <w:rFonts w:ascii="Trebuchet MS"/>
          <w:color w:val="231F20"/>
          <w:spacing w:val="40"/>
          <w:w w:val="125"/>
          <w:sz w:val="18"/>
        </w:rPr>
        <w:t> </w:t>
      </w:r>
      <w:r>
        <w:rPr>
          <w:rFonts w:ascii="Trebuchet MS"/>
          <w:color w:val="231F20"/>
          <w:w w:val="125"/>
          <w:sz w:val="18"/>
        </w:rPr>
        <w:t>=</w:t>
      </w:r>
      <w:r>
        <w:rPr>
          <w:rFonts w:ascii="Trebuchet MS"/>
          <w:color w:val="231F20"/>
          <w:spacing w:val="40"/>
          <w:w w:val="125"/>
          <w:sz w:val="18"/>
        </w:rPr>
        <w:t> </w:t>
      </w:r>
      <w:r>
        <w:rPr>
          <w:rFonts w:ascii="Trebuchet MS"/>
          <w:color w:val="231F20"/>
          <w:w w:val="125"/>
          <w:sz w:val="18"/>
        </w:rPr>
        <w:t>(int</w:t>
      </w:r>
      <w:r>
        <w:rPr>
          <w:rFonts w:ascii="Trebuchet MS"/>
          <w:color w:val="231F20"/>
          <w:spacing w:val="40"/>
          <w:w w:val="125"/>
          <w:sz w:val="18"/>
        </w:rPr>
        <w:t> </w:t>
      </w:r>
      <w:r>
        <w:rPr>
          <w:rFonts w:ascii="Trebuchet MS"/>
          <w:color w:val="231F20"/>
          <w:w w:val="125"/>
          <w:sz w:val="18"/>
        </w:rPr>
        <w:t>*)</w:t>
      </w:r>
      <w:r>
        <w:rPr>
          <w:rFonts w:ascii="Trebuchet MS"/>
          <w:color w:val="231F20"/>
          <w:spacing w:val="40"/>
          <w:w w:val="125"/>
          <w:sz w:val="18"/>
        </w:rPr>
        <w:t> </w:t>
      </w:r>
      <w:r>
        <w:rPr>
          <w:rFonts w:ascii="Trebuchet MS"/>
          <w:color w:val="231F20"/>
          <w:w w:val="125"/>
          <w:sz w:val="18"/>
        </w:rPr>
        <w:t>calloc(response,</w:t>
      </w:r>
      <w:r>
        <w:rPr>
          <w:rFonts w:ascii="Trebuchet MS"/>
          <w:color w:val="231F20"/>
          <w:spacing w:val="40"/>
          <w:w w:val="125"/>
          <w:sz w:val="18"/>
        </w:rPr>
        <w:t> </w:t>
      </w:r>
      <w:r>
        <w:rPr>
          <w:rFonts w:ascii="Trebuchet MS"/>
          <w:color w:val="231F20"/>
          <w:w w:val="125"/>
          <w:sz w:val="18"/>
        </w:rPr>
        <w:t>sizeof(int)); op2</w:t>
      </w:r>
      <w:r>
        <w:rPr>
          <w:rFonts w:ascii="Trebuchet MS"/>
          <w:color w:val="231F20"/>
          <w:w w:val="125"/>
          <w:sz w:val="18"/>
        </w:rPr>
        <w:t> =</w:t>
      </w:r>
      <w:r>
        <w:rPr>
          <w:rFonts w:ascii="Trebuchet MS"/>
          <w:color w:val="231F20"/>
          <w:w w:val="125"/>
          <w:sz w:val="18"/>
        </w:rPr>
        <w:t> (int</w:t>
      </w:r>
      <w:r>
        <w:rPr>
          <w:rFonts w:ascii="Trebuchet MS"/>
          <w:color w:val="231F20"/>
          <w:w w:val="125"/>
          <w:sz w:val="18"/>
        </w:rPr>
        <w:t> *)</w:t>
      </w:r>
      <w:r>
        <w:rPr>
          <w:rFonts w:ascii="Trebuchet MS"/>
          <w:color w:val="231F20"/>
          <w:w w:val="125"/>
          <w:sz w:val="18"/>
        </w:rPr>
        <w:t> calloc(response,</w:t>
      </w:r>
      <w:r>
        <w:rPr>
          <w:rFonts w:ascii="Trebuchet MS"/>
          <w:color w:val="231F20"/>
          <w:w w:val="125"/>
          <w:sz w:val="18"/>
        </w:rPr>
        <w:t> sizeof(int)); answer</w:t>
      </w:r>
      <w:r>
        <w:rPr>
          <w:rFonts w:ascii="Trebuchet MS"/>
          <w:color w:val="231F20"/>
          <w:w w:val="125"/>
          <w:sz w:val="18"/>
        </w:rPr>
        <w:t> =</w:t>
      </w:r>
      <w:r>
        <w:rPr>
          <w:rFonts w:ascii="Trebuchet MS"/>
          <w:color w:val="231F20"/>
          <w:w w:val="125"/>
          <w:sz w:val="18"/>
        </w:rPr>
        <w:t> (int</w:t>
      </w:r>
      <w:r>
        <w:rPr>
          <w:rFonts w:ascii="Trebuchet MS"/>
          <w:color w:val="231F20"/>
          <w:w w:val="125"/>
          <w:sz w:val="18"/>
        </w:rPr>
        <w:t> *)</w:t>
      </w:r>
      <w:r>
        <w:rPr>
          <w:rFonts w:ascii="Trebuchet MS"/>
          <w:color w:val="231F20"/>
          <w:w w:val="125"/>
          <w:sz w:val="18"/>
        </w:rPr>
        <w:t> calloc(response,</w:t>
      </w:r>
      <w:r>
        <w:rPr>
          <w:rFonts w:ascii="Trebuchet MS"/>
          <w:color w:val="231F20"/>
          <w:w w:val="125"/>
          <w:sz w:val="18"/>
        </w:rPr>
        <w:t> sizeof(int));</w:t>
      </w:r>
    </w:p>
    <w:p>
      <w:pPr>
        <w:spacing w:line="209" w:lineRule="exact" w:before="0"/>
        <w:ind w:left="315" w:right="0" w:firstLine="0"/>
        <w:jc w:val="left"/>
        <w:rPr>
          <w:rFonts w:ascii="Trebuchet MS"/>
          <w:sz w:val="18"/>
        </w:rPr>
      </w:pPr>
      <w:r>
        <w:rPr>
          <w:rFonts w:ascii="Trebuchet MS"/>
          <w:color w:val="231F20"/>
          <w:w w:val="125"/>
          <w:sz w:val="18"/>
        </w:rPr>
        <w:t>result</w:t>
      </w:r>
      <w:r>
        <w:rPr>
          <w:rFonts w:ascii="Trebuchet MS"/>
          <w:color w:val="231F20"/>
          <w:spacing w:val="13"/>
          <w:w w:val="125"/>
          <w:sz w:val="18"/>
        </w:rPr>
        <w:t> </w:t>
      </w:r>
      <w:r>
        <w:rPr>
          <w:rFonts w:ascii="Trebuchet MS"/>
          <w:color w:val="231F20"/>
          <w:w w:val="125"/>
          <w:sz w:val="18"/>
        </w:rPr>
        <w:t>=</w:t>
      </w:r>
      <w:r>
        <w:rPr>
          <w:rFonts w:ascii="Trebuchet MS"/>
          <w:color w:val="231F20"/>
          <w:spacing w:val="16"/>
          <w:w w:val="125"/>
          <w:sz w:val="18"/>
        </w:rPr>
        <w:t> </w:t>
      </w:r>
      <w:r>
        <w:rPr>
          <w:rFonts w:ascii="Trebuchet MS"/>
          <w:color w:val="231F20"/>
          <w:w w:val="125"/>
          <w:sz w:val="18"/>
        </w:rPr>
        <w:t>(char</w:t>
      </w:r>
      <w:r>
        <w:rPr>
          <w:rFonts w:ascii="Trebuchet MS"/>
          <w:color w:val="231F20"/>
          <w:spacing w:val="17"/>
          <w:w w:val="125"/>
          <w:sz w:val="18"/>
        </w:rPr>
        <w:t> </w:t>
      </w:r>
      <w:r>
        <w:rPr>
          <w:rFonts w:ascii="Trebuchet MS"/>
          <w:color w:val="231F20"/>
          <w:w w:val="125"/>
          <w:sz w:val="18"/>
        </w:rPr>
        <w:t>*)</w:t>
      </w:r>
      <w:r>
        <w:rPr>
          <w:rFonts w:ascii="Trebuchet MS"/>
          <w:color w:val="231F20"/>
          <w:spacing w:val="17"/>
          <w:w w:val="125"/>
          <w:sz w:val="18"/>
        </w:rPr>
        <w:t> </w:t>
      </w:r>
      <w:r>
        <w:rPr>
          <w:rFonts w:ascii="Trebuchet MS"/>
          <w:color w:val="231F20"/>
          <w:w w:val="125"/>
          <w:sz w:val="18"/>
        </w:rPr>
        <w:t>calloc(response,</w:t>
      </w:r>
      <w:r>
        <w:rPr>
          <w:rFonts w:ascii="Trebuchet MS"/>
          <w:color w:val="231F20"/>
          <w:spacing w:val="16"/>
          <w:w w:val="125"/>
          <w:sz w:val="18"/>
        </w:rPr>
        <w:t> </w:t>
      </w:r>
      <w:r>
        <w:rPr>
          <w:rFonts w:ascii="Trebuchet MS"/>
          <w:color w:val="231F20"/>
          <w:spacing w:val="-2"/>
          <w:w w:val="125"/>
          <w:sz w:val="18"/>
        </w:rPr>
        <w:t>sizeof(char));</w:t>
      </w:r>
    </w:p>
    <w:p>
      <w:pPr>
        <w:spacing w:line="550" w:lineRule="atLeast" w:before="11"/>
        <w:ind w:left="613" w:right="0" w:hanging="298"/>
        <w:jc w:val="left"/>
        <w:rPr>
          <w:rFonts w:ascii="Trebuchet MS"/>
          <w:sz w:val="18"/>
        </w:rPr>
      </w:pPr>
      <w:r>
        <w:rPr>
          <w:rFonts w:ascii="Trebuchet MS"/>
          <w:color w:val="231F20"/>
          <w:w w:val="140"/>
          <w:sz w:val="18"/>
        </w:rPr>
        <w:t>if</w:t>
      </w:r>
      <w:r>
        <w:rPr>
          <w:rFonts w:ascii="Trebuchet MS"/>
          <w:color w:val="231F20"/>
          <w:spacing w:val="-5"/>
          <w:w w:val="140"/>
          <w:sz w:val="18"/>
        </w:rPr>
        <w:t> </w:t>
      </w:r>
      <w:r>
        <w:rPr>
          <w:rFonts w:ascii="Trebuchet MS"/>
          <w:color w:val="231F20"/>
          <w:w w:val="140"/>
          <w:sz w:val="18"/>
        </w:rPr>
        <w:t>(</w:t>
      </w:r>
      <w:r>
        <w:rPr>
          <w:rFonts w:ascii="Trebuchet MS"/>
          <w:color w:val="231F20"/>
          <w:spacing w:val="-5"/>
          <w:w w:val="140"/>
          <w:sz w:val="18"/>
        </w:rPr>
        <w:t> </w:t>
      </w:r>
      <w:r>
        <w:rPr>
          <w:rFonts w:ascii="Trebuchet MS"/>
          <w:color w:val="231F20"/>
          <w:w w:val="115"/>
          <w:sz w:val="18"/>
        </w:rPr>
        <w:t>op1</w:t>
      </w:r>
      <w:r>
        <w:rPr>
          <w:rFonts w:ascii="Trebuchet MS"/>
          <w:color w:val="231F20"/>
          <w:spacing w:val="8"/>
          <w:w w:val="115"/>
          <w:sz w:val="18"/>
        </w:rPr>
        <w:t> </w:t>
      </w:r>
      <w:r>
        <w:rPr>
          <w:rFonts w:ascii="Trebuchet MS"/>
          <w:color w:val="231F20"/>
          <w:w w:val="115"/>
          <w:sz w:val="18"/>
        </w:rPr>
        <w:t>==</w:t>
      </w:r>
      <w:r>
        <w:rPr>
          <w:rFonts w:ascii="Trebuchet MS"/>
          <w:color w:val="231F20"/>
          <w:spacing w:val="8"/>
          <w:w w:val="115"/>
          <w:sz w:val="18"/>
        </w:rPr>
        <w:t> </w:t>
      </w:r>
      <w:r>
        <w:rPr>
          <w:rFonts w:ascii="Trebuchet MS"/>
          <w:color w:val="231F20"/>
          <w:w w:val="115"/>
          <w:sz w:val="18"/>
        </w:rPr>
        <w:t>NULL</w:t>
      </w:r>
      <w:r>
        <w:rPr>
          <w:rFonts w:ascii="Trebuchet MS"/>
          <w:color w:val="231F20"/>
          <w:spacing w:val="8"/>
          <w:w w:val="115"/>
          <w:sz w:val="18"/>
        </w:rPr>
        <w:t> </w:t>
      </w:r>
      <w:r>
        <w:rPr>
          <w:rFonts w:ascii="Trebuchet MS"/>
          <w:color w:val="231F20"/>
          <w:w w:val="115"/>
          <w:sz w:val="18"/>
        </w:rPr>
        <w:t>||</w:t>
      </w:r>
      <w:r>
        <w:rPr>
          <w:rFonts w:ascii="Trebuchet MS"/>
          <w:color w:val="231F20"/>
          <w:spacing w:val="11"/>
          <w:w w:val="115"/>
          <w:sz w:val="18"/>
        </w:rPr>
        <w:t> </w:t>
      </w:r>
      <w:r>
        <w:rPr>
          <w:rFonts w:ascii="Trebuchet MS"/>
          <w:color w:val="231F20"/>
          <w:w w:val="115"/>
          <w:sz w:val="18"/>
        </w:rPr>
        <w:t>op2</w:t>
      </w:r>
      <w:r>
        <w:rPr>
          <w:rFonts w:ascii="Trebuchet MS"/>
          <w:color w:val="231F20"/>
          <w:spacing w:val="8"/>
          <w:w w:val="115"/>
          <w:sz w:val="18"/>
        </w:rPr>
        <w:t> </w:t>
      </w:r>
      <w:r>
        <w:rPr>
          <w:rFonts w:ascii="Trebuchet MS"/>
          <w:color w:val="231F20"/>
          <w:w w:val="115"/>
          <w:sz w:val="18"/>
        </w:rPr>
        <w:t>==</w:t>
      </w:r>
      <w:r>
        <w:rPr>
          <w:rFonts w:ascii="Trebuchet MS"/>
          <w:color w:val="231F20"/>
          <w:spacing w:val="8"/>
          <w:w w:val="115"/>
          <w:sz w:val="18"/>
        </w:rPr>
        <w:t> </w:t>
      </w:r>
      <w:r>
        <w:rPr>
          <w:rFonts w:ascii="Trebuchet MS"/>
          <w:color w:val="231F20"/>
          <w:w w:val="115"/>
          <w:sz w:val="18"/>
        </w:rPr>
        <w:t>NULL</w:t>
      </w:r>
      <w:r>
        <w:rPr>
          <w:rFonts w:ascii="Trebuchet MS"/>
          <w:color w:val="231F20"/>
          <w:spacing w:val="11"/>
          <w:w w:val="115"/>
          <w:sz w:val="18"/>
        </w:rPr>
        <w:t> </w:t>
      </w:r>
      <w:r>
        <w:rPr>
          <w:rFonts w:ascii="Trebuchet MS"/>
          <w:color w:val="231F20"/>
          <w:w w:val="115"/>
          <w:sz w:val="18"/>
        </w:rPr>
        <w:t>||</w:t>
      </w:r>
      <w:r>
        <w:rPr>
          <w:rFonts w:ascii="Trebuchet MS"/>
          <w:color w:val="231F20"/>
          <w:spacing w:val="8"/>
          <w:w w:val="115"/>
          <w:sz w:val="18"/>
        </w:rPr>
        <w:t> </w:t>
      </w:r>
      <w:r>
        <w:rPr>
          <w:rFonts w:ascii="Trebuchet MS"/>
          <w:color w:val="231F20"/>
          <w:w w:val="115"/>
          <w:sz w:val="18"/>
        </w:rPr>
        <w:t>answer</w:t>
      </w:r>
      <w:r>
        <w:rPr>
          <w:rFonts w:ascii="Trebuchet MS"/>
          <w:color w:val="231F20"/>
          <w:spacing w:val="11"/>
          <w:w w:val="115"/>
          <w:sz w:val="18"/>
        </w:rPr>
        <w:t> </w:t>
      </w:r>
      <w:r>
        <w:rPr>
          <w:rFonts w:ascii="Trebuchet MS"/>
          <w:color w:val="231F20"/>
          <w:w w:val="115"/>
          <w:sz w:val="18"/>
        </w:rPr>
        <w:t>==</w:t>
      </w:r>
      <w:r>
        <w:rPr>
          <w:rFonts w:ascii="Trebuchet MS"/>
          <w:color w:val="231F20"/>
          <w:spacing w:val="8"/>
          <w:w w:val="115"/>
          <w:sz w:val="18"/>
        </w:rPr>
        <w:t> </w:t>
      </w:r>
      <w:r>
        <w:rPr>
          <w:rFonts w:ascii="Trebuchet MS"/>
          <w:color w:val="231F20"/>
          <w:w w:val="115"/>
          <w:sz w:val="18"/>
        </w:rPr>
        <w:t>NULL</w:t>
      </w:r>
      <w:r>
        <w:rPr>
          <w:rFonts w:ascii="Trebuchet MS"/>
          <w:color w:val="231F20"/>
          <w:spacing w:val="8"/>
          <w:w w:val="115"/>
          <w:sz w:val="18"/>
        </w:rPr>
        <w:t> </w:t>
      </w:r>
      <w:r>
        <w:rPr>
          <w:rFonts w:ascii="Trebuchet MS"/>
          <w:color w:val="231F20"/>
          <w:w w:val="115"/>
          <w:sz w:val="18"/>
        </w:rPr>
        <w:t>||</w:t>
      </w:r>
      <w:r>
        <w:rPr>
          <w:rFonts w:ascii="Trebuchet MS"/>
          <w:color w:val="231F20"/>
          <w:spacing w:val="11"/>
          <w:w w:val="115"/>
          <w:sz w:val="18"/>
        </w:rPr>
        <w:t> </w:t>
      </w:r>
      <w:r>
        <w:rPr>
          <w:rFonts w:ascii="Trebuchet MS"/>
          <w:color w:val="231F20"/>
          <w:w w:val="115"/>
          <w:sz w:val="18"/>
        </w:rPr>
        <w:t>result</w:t>
      </w:r>
      <w:r>
        <w:rPr>
          <w:rFonts w:ascii="Trebuchet MS"/>
          <w:color w:val="231F20"/>
          <w:spacing w:val="8"/>
          <w:w w:val="115"/>
          <w:sz w:val="18"/>
        </w:rPr>
        <w:t> </w:t>
      </w:r>
      <w:r>
        <w:rPr>
          <w:rFonts w:ascii="Trebuchet MS"/>
          <w:color w:val="231F20"/>
          <w:w w:val="115"/>
          <w:sz w:val="18"/>
        </w:rPr>
        <w:t>==</w:t>
      </w:r>
      <w:r>
        <w:rPr>
          <w:rFonts w:ascii="Trebuchet MS"/>
          <w:color w:val="231F20"/>
          <w:spacing w:val="11"/>
          <w:w w:val="115"/>
          <w:sz w:val="18"/>
        </w:rPr>
        <w:t> </w:t>
      </w:r>
      <w:r>
        <w:rPr>
          <w:rFonts w:ascii="Trebuchet MS"/>
          <w:color w:val="231F20"/>
          <w:w w:val="115"/>
          <w:sz w:val="18"/>
        </w:rPr>
        <w:t>NULL</w:t>
      </w:r>
      <w:r>
        <w:rPr>
          <w:rFonts w:ascii="Trebuchet MS"/>
          <w:color w:val="231F20"/>
          <w:spacing w:val="-5"/>
          <w:w w:val="140"/>
          <w:sz w:val="18"/>
        </w:rPr>
        <w:t> </w:t>
      </w:r>
      <w:r>
        <w:rPr>
          <w:rFonts w:ascii="Trebuchet MS"/>
          <w:color w:val="231F20"/>
          <w:w w:val="140"/>
          <w:sz w:val="18"/>
        </w:rPr>
        <w:t>)</w:t>
      </w:r>
      <w:r>
        <w:rPr>
          <w:rFonts w:ascii="Trebuchet MS"/>
          <w:color w:val="231F20"/>
          <w:spacing w:val="-5"/>
          <w:w w:val="140"/>
          <w:sz w:val="18"/>
        </w:rPr>
        <w:t> </w:t>
      </w:r>
      <w:r>
        <w:rPr>
          <w:rFonts w:ascii="Trebuchet MS"/>
          <w:color w:val="231F20"/>
          <w:w w:val="140"/>
          <w:sz w:val="18"/>
        </w:rPr>
        <w:t>{ </w:t>
      </w:r>
      <w:r>
        <w:rPr>
          <w:rFonts w:ascii="Trebuchet MS"/>
          <w:color w:val="231F20"/>
          <w:w w:val="115"/>
          <w:sz w:val="18"/>
        </w:rPr>
        <w:t>printf("\nOut</w:t>
      </w:r>
      <w:r>
        <w:rPr>
          <w:rFonts w:ascii="Trebuchet MS"/>
          <w:color w:val="231F20"/>
          <w:spacing w:val="40"/>
          <w:w w:val="115"/>
          <w:sz w:val="18"/>
        </w:rPr>
        <w:t> </w:t>
      </w:r>
      <w:r>
        <w:rPr>
          <w:rFonts w:ascii="Trebuchet MS"/>
          <w:color w:val="231F20"/>
          <w:w w:val="115"/>
          <w:sz w:val="18"/>
        </w:rPr>
        <w:t>of</w:t>
      </w:r>
      <w:r>
        <w:rPr>
          <w:rFonts w:ascii="Trebuchet MS"/>
          <w:color w:val="231F20"/>
          <w:spacing w:val="40"/>
          <w:w w:val="115"/>
          <w:sz w:val="18"/>
        </w:rPr>
        <w:t> </w:t>
      </w:r>
      <w:r>
        <w:rPr>
          <w:rFonts w:ascii="Trebuchet MS"/>
          <w:color w:val="231F20"/>
          <w:w w:val="115"/>
          <w:sz w:val="18"/>
        </w:rPr>
        <w:t>Memory!\n");</w:t>
      </w:r>
    </w:p>
    <w:p>
      <w:pPr>
        <w:spacing w:before="81"/>
        <w:ind w:left="0" w:right="5968" w:firstLine="0"/>
        <w:jc w:val="center"/>
        <w:rPr>
          <w:rFonts w:ascii="Trebuchet MS"/>
          <w:sz w:val="18"/>
        </w:rPr>
      </w:pPr>
      <w:r>
        <w:rPr>
          <w:rFonts w:ascii="Trebuchet MS"/>
          <w:color w:val="231F20"/>
          <w:spacing w:val="-2"/>
          <w:w w:val="120"/>
          <w:sz w:val="18"/>
        </w:rPr>
        <w:t>return;</w:t>
      </w:r>
    </w:p>
    <w:p>
      <w:pPr>
        <w:pStyle w:val="BodyText"/>
        <w:spacing w:before="139"/>
        <w:rPr>
          <w:rFonts w:ascii="Trebuchet MS"/>
          <w:sz w:val="18"/>
        </w:rPr>
      </w:pPr>
    </w:p>
    <w:p>
      <w:pPr>
        <w:spacing w:before="0"/>
        <w:ind w:left="0" w:right="6062" w:firstLine="0"/>
        <w:jc w:val="center"/>
        <w:rPr>
          <w:rFonts w:ascii="Trebuchet MS"/>
          <w:sz w:val="18"/>
        </w:rPr>
      </w:pPr>
      <w:r>
        <w:rPr>
          <w:rFonts w:ascii="Trebuchet MS"/>
          <w:color w:val="231F20"/>
          <w:w w:val="150"/>
          <w:sz w:val="18"/>
        </w:rPr>
        <w:t>}</w:t>
      </w:r>
      <w:r>
        <w:rPr>
          <w:rFonts w:ascii="Trebuchet MS"/>
          <w:color w:val="231F20"/>
          <w:w w:val="150"/>
          <w:sz w:val="18"/>
        </w:rPr>
        <w:t>  </w:t>
      </w:r>
      <w:r>
        <w:rPr>
          <w:rFonts w:ascii="Trebuchet MS"/>
          <w:color w:val="231F20"/>
          <w:w w:val="115"/>
          <w:sz w:val="18"/>
        </w:rPr>
        <w:t>//</w:t>
      </w:r>
      <w:r>
        <w:rPr>
          <w:rFonts w:ascii="Trebuchet MS"/>
          <w:color w:val="231F20"/>
          <w:spacing w:val="19"/>
          <w:w w:val="115"/>
          <w:sz w:val="18"/>
        </w:rPr>
        <w:t> </w:t>
      </w:r>
      <w:r>
        <w:rPr>
          <w:rFonts w:ascii="Trebuchet MS"/>
          <w:color w:val="231F20"/>
          <w:w w:val="115"/>
          <w:sz w:val="18"/>
        </w:rPr>
        <w:t>end</w:t>
      </w:r>
      <w:r>
        <w:rPr>
          <w:rFonts w:ascii="Trebuchet MS"/>
          <w:color w:val="231F20"/>
          <w:spacing w:val="2"/>
          <w:w w:val="150"/>
          <w:sz w:val="18"/>
        </w:rPr>
        <w:t> </w:t>
      </w:r>
      <w:r>
        <w:rPr>
          <w:rFonts w:ascii="Trebuchet MS"/>
          <w:color w:val="231F20"/>
          <w:spacing w:val="-5"/>
          <w:w w:val="150"/>
          <w:sz w:val="18"/>
        </w:rPr>
        <w:t>if</w:t>
      </w:r>
    </w:p>
    <w:p>
      <w:pPr>
        <w:pStyle w:val="BodyText"/>
        <w:spacing w:before="143"/>
        <w:rPr>
          <w:rFonts w:ascii="Trebuchet MS"/>
          <w:sz w:val="18"/>
        </w:rPr>
      </w:pPr>
    </w:p>
    <w:p>
      <w:pPr>
        <w:spacing w:line="645" w:lineRule="auto" w:before="0"/>
        <w:ind w:left="315" w:right="4092" w:firstLine="0"/>
        <w:jc w:val="left"/>
        <w:rPr>
          <w:rFonts w:ascii="Trebuchet MS"/>
          <w:sz w:val="18"/>
        </w:rPr>
      </w:pPr>
      <w:r>
        <w:rPr>
          <w:rFonts w:ascii="Trebuchet MS"/>
          <w:color w:val="231F20"/>
          <w:w w:val="115"/>
          <w:sz w:val="18"/>
        </w:rPr>
        <w:t>//display</w:t>
      </w:r>
      <w:r>
        <w:rPr>
          <w:rFonts w:ascii="Trebuchet MS"/>
          <w:color w:val="231F20"/>
          <w:w w:val="115"/>
          <w:sz w:val="18"/>
        </w:rPr>
        <w:t> random</w:t>
      </w:r>
      <w:r>
        <w:rPr>
          <w:rFonts w:ascii="Trebuchet MS"/>
          <w:color w:val="231F20"/>
          <w:spacing w:val="4"/>
          <w:w w:val="115"/>
          <w:sz w:val="18"/>
        </w:rPr>
        <w:t> </w:t>
      </w:r>
      <w:r>
        <w:rPr>
          <w:rFonts w:ascii="Trebuchet MS"/>
          <w:color w:val="231F20"/>
          <w:w w:val="115"/>
          <w:sz w:val="18"/>
        </w:rPr>
        <w:t>addition</w:t>
      </w:r>
      <w:r>
        <w:rPr>
          <w:rFonts w:ascii="Trebuchet MS"/>
          <w:color w:val="231F20"/>
          <w:spacing w:val="1"/>
          <w:w w:val="115"/>
          <w:sz w:val="18"/>
        </w:rPr>
        <w:t> </w:t>
      </w:r>
      <w:r>
        <w:rPr>
          <w:rFonts w:ascii="Trebuchet MS"/>
          <w:color w:val="231F20"/>
          <w:w w:val="115"/>
          <w:sz w:val="18"/>
        </w:rPr>
        <w:t>problems </w:t>
      </w:r>
      <w:r>
        <w:rPr>
          <w:rFonts w:ascii="Trebuchet MS"/>
          <w:color w:val="231F20"/>
          <w:w w:val="120"/>
          <w:sz w:val="18"/>
        </w:rPr>
        <w:t>for</w:t>
      </w:r>
      <w:r>
        <w:rPr>
          <w:rFonts w:ascii="Trebuchet MS"/>
          <w:color w:val="231F20"/>
          <w:spacing w:val="28"/>
          <w:w w:val="120"/>
          <w:sz w:val="18"/>
        </w:rPr>
        <w:t> </w:t>
      </w:r>
      <w:r>
        <w:rPr>
          <w:rFonts w:ascii="Trebuchet MS"/>
          <w:color w:val="231F20"/>
          <w:w w:val="120"/>
          <w:sz w:val="18"/>
        </w:rPr>
        <w:t>(</w:t>
      </w:r>
      <w:r>
        <w:rPr>
          <w:rFonts w:ascii="Trebuchet MS"/>
          <w:color w:val="231F20"/>
          <w:spacing w:val="24"/>
          <w:w w:val="120"/>
          <w:sz w:val="18"/>
        </w:rPr>
        <w:t> </w:t>
      </w:r>
      <w:r>
        <w:rPr>
          <w:rFonts w:ascii="Trebuchet MS"/>
          <w:color w:val="231F20"/>
          <w:w w:val="120"/>
          <w:sz w:val="18"/>
        </w:rPr>
        <w:t>x</w:t>
      </w:r>
      <w:r>
        <w:rPr>
          <w:rFonts w:ascii="Trebuchet MS"/>
          <w:color w:val="231F20"/>
          <w:spacing w:val="25"/>
          <w:w w:val="120"/>
          <w:sz w:val="18"/>
        </w:rPr>
        <w:t> </w:t>
      </w:r>
      <w:r>
        <w:rPr>
          <w:rFonts w:ascii="Trebuchet MS"/>
          <w:color w:val="231F20"/>
          <w:w w:val="120"/>
          <w:sz w:val="18"/>
        </w:rPr>
        <w:t>=</w:t>
      </w:r>
      <w:r>
        <w:rPr>
          <w:rFonts w:ascii="Trebuchet MS"/>
          <w:color w:val="231F20"/>
          <w:spacing w:val="28"/>
          <w:w w:val="120"/>
          <w:sz w:val="18"/>
        </w:rPr>
        <w:t> </w:t>
      </w:r>
      <w:r>
        <w:rPr>
          <w:rFonts w:ascii="Trebuchet MS"/>
          <w:color w:val="231F20"/>
          <w:w w:val="120"/>
          <w:sz w:val="18"/>
        </w:rPr>
        <w:t>0;</w:t>
      </w:r>
      <w:r>
        <w:rPr>
          <w:rFonts w:ascii="Trebuchet MS"/>
          <w:color w:val="231F20"/>
          <w:spacing w:val="28"/>
          <w:w w:val="120"/>
          <w:sz w:val="18"/>
        </w:rPr>
        <w:t> </w:t>
      </w:r>
      <w:r>
        <w:rPr>
          <w:rFonts w:ascii="Trebuchet MS"/>
          <w:color w:val="231F20"/>
          <w:w w:val="120"/>
          <w:sz w:val="18"/>
        </w:rPr>
        <w:t>x</w:t>
      </w:r>
      <w:r>
        <w:rPr>
          <w:rFonts w:ascii="Trebuchet MS"/>
          <w:color w:val="231F20"/>
          <w:spacing w:val="25"/>
          <w:w w:val="120"/>
          <w:sz w:val="18"/>
        </w:rPr>
        <w:t> </w:t>
      </w:r>
      <w:r>
        <w:rPr>
          <w:rFonts w:ascii="Trebuchet MS"/>
          <w:color w:val="231F20"/>
          <w:w w:val="120"/>
          <w:sz w:val="18"/>
        </w:rPr>
        <w:t>&lt;</w:t>
      </w:r>
      <w:r>
        <w:rPr>
          <w:rFonts w:ascii="Trebuchet MS"/>
          <w:color w:val="231F20"/>
          <w:spacing w:val="28"/>
          <w:w w:val="120"/>
          <w:sz w:val="18"/>
        </w:rPr>
        <w:t> </w:t>
      </w:r>
      <w:r>
        <w:rPr>
          <w:rFonts w:ascii="Trebuchet MS"/>
          <w:color w:val="231F20"/>
          <w:w w:val="120"/>
          <w:sz w:val="18"/>
        </w:rPr>
        <w:t>response;</w:t>
      </w:r>
      <w:r>
        <w:rPr>
          <w:rFonts w:ascii="Trebuchet MS"/>
          <w:color w:val="231F20"/>
          <w:spacing w:val="28"/>
          <w:w w:val="120"/>
          <w:sz w:val="18"/>
        </w:rPr>
        <w:t> </w:t>
      </w:r>
      <w:r>
        <w:rPr>
          <w:rFonts w:ascii="Trebuchet MS"/>
          <w:color w:val="231F20"/>
          <w:w w:val="120"/>
          <w:sz w:val="18"/>
        </w:rPr>
        <w:t>x++</w:t>
      </w:r>
      <w:r>
        <w:rPr>
          <w:rFonts w:ascii="Trebuchet MS"/>
          <w:color w:val="231F20"/>
          <w:spacing w:val="25"/>
          <w:w w:val="120"/>
          <w:sz w:val="18"/>
        </w:rPr>
        <w:t> </w:t>
      </w:r>
      <w:r>
        <w:rPr>
          <w:rFonts w:ascii="Trebuchet MS"/>
          <w:color w:val="231F20"/>
          <w:w w:val="120"/>
          <w:sz w:val="18"/>
        </w:rPr>
        <w:t>)</w:t>
      </w:r>
      <w:r>
        <w:rPr>
          <w:rFonts w:ascii="Trebuchet MS"/>
          <w:color w:val="231F20"/>
          <w:spacing w:val="28"/>
          <w:w w:val="120"/>
          <w:sz w:val="18"/>
        </w:rPr>
        <w:t> </w:t>
      </w:r>
      <w:r>
        <w:rPr>
          <w:rFonts w:ascii="Trebuchet MS"/>
          <w:color w:val="231F20"/>
          <w:spacing w:val="-10"/>
          <w:w w:val="120"/>
          <w:sz w:val="18"/>
        </w:rPr>
        <w:t>{</w:t>
      </w:r>
    </w:p>
    <w:p>
      <w:pPr>
        <w:spacing w:line="326" w:lineRule="auto" w:before="0"/>
        <w:ind w:left="613" w:right="4965" w:firstLine="0"/>
        <w:jc w:val="left"/>
        <w:rPr>
          <w:rFonts w:ascii="Trebuchet MS"/>
          <w:sz w:val="18"/>
        </w:rPr>
      </w:pPr>
      <w:r>
        <w:rPr>
          <w:rFonts w:ascii="Trebuchet MS"/>
          <w:color w:val="231F20"/>
          <w:w w:val="110"/>
          <w:sz w:val="18"/>
        </w:rPr>
        <w:t>op1[x]</w:t>
      </w:r>
      <w:r>
        <w:rPr>
          <w:rFonts w:ascii="Trebuchet MS"/>
          <w:color w:val="231F20"/>
          <w:spacing w:val="40"/>
          <w:w w:val="110"/>
          <w:sz w:val="18"/>
        </w:rPr>
        <w:t> </w:t>
      </w:r>
      <w:r>
        <w:rPr>
          <w:rFonts w:ascii="Trebuchet MS"/>
          <w:color w:val="231F20"/>
          <w:w w:val="110"/>
          <w:sz w:val="18"/>
        </w:rPr>
        <w:t>=</w:t>
      </w:r>
      <w:r>
        <w:rPr>
          <w:rFonts w:ascii="Trebuchet MS"/>
          <w:color w:val="231F20"/>
          <w:spacing w:val="40"/>
          <w:w w:val="110"/>
          <w:sz w:val="18"/>
        </w:rPr>
        <w:t> </w:t>
      </w:r>
      <w:r>
        <w:rPr>
          <w:rFonts w:ascii="Trebuchet MS"/>
          <w:color w:val="231F20"/>
          <w:w w:val="110"/>
          <w:sz w:val="18"/>
        </w:rPr>
        <w:t>rand()</w:t>
      </w:r>
      <w:r>
        <w:rPr>
          <w:rFonts w:ascii="Trebuchet MS"/>
          <w:color w:val="231F20"/>
          <w:spacing w:val="40"/>
          <w:w w:val="110"/>
          <w:sz w:val="18"/>
        </w:rPr>
        <w:t> </w:t>
      </w:r>
      <w:r>
        <w:rPr>
          <w:rFonts w:ascii="Trebuchet MS"/>
          <w:color w:val="231F20"/>
          <w:w w:val="110"/>
          <w:sz w:val="18"/>
        </w:rPr>
        <w:t>%</w:t>
      </w:r>
      <w:r>
        <w:rPr>
          <w:rFonts w:ascii="Trebuchet MS"/>
          <w:color w:val="231F20"/>
          <w:spacing w:val="40"/>
          <w:w w:val="110"/>
          <w:sz w:val="18"/>
        </w:rPr>
        <w:t> </w:t>
      </w:r>
      <w:r>
        <w:rPr>
          <w:rFonts w:ascii="Trebuchet MS"/>
          <w:color w:val="231F20"/>
          <w:w w:val="110"/>
          <w:sz w:val="18"/>
        </w:rPr>
        <w:t>100; op2[x]</w:t>
      </w:r>
      <w:r>
        <w:rPr>
          <w:rFonts w:ascii="Trebuchet MS"/>
          <w:color w:val="231F20"/>
          <w:spacing w:val="53"/>
          <w:w w:val="110"/>
          <w:sz w:val="18"/>
        </w:rPr>
        <w:t> </w:t>
      </w:r>
      <w:r>
        <w:rPr>
          <w:rFonts w:ascii="Trebuchet MS"/>
          <w:color w:val="231F20"/>
          <w:w w:val="110"/>
          <w:sz w:val="18"/>
        </w:rPr>
        <w:t>=</w:t>
      </w:r>
      <w:r>
        <w:rPr>
          <w:rFonts w:ascii="Trebuchet MS"/>
          <w:color w:val="231F20"/>
          <w:spacing w:val="49"/>
          <w:w w:val="110"/>
          <w:sz w:val="18"/>
        </w:rPr>
        <w:t> </w:t>
      </w:r>
      <w:r>
        <w:rPr>
          <w:rFonts w:ascii="Trebuchet MS"/>
          <w:color w:val="231F20"/>
          <w:w w:val="110"/>
          <w:sz w:val="18"/>
        </w:rPr>
        <w:t>rand()</w:t>
      </w:r>
      <w:r>
        <w:rPr>
          <w:rFonts w:ascii="Trebuchet MS"/>
          <w:color w:val="231F20"/>
          <w:spacing w:val="49"/>
          <w:w w:val="110"/>
          <w:sz w:val="18"/>
        </w:rPr>
        <w:t> </w:t>
      </w:r>
      <w:r>
        <w:rPr>
          <w:rFonts w:ascii="Trebuchet MS"/>
          <w:color w:val="231F20"/>
          <w:w w:val="110"/>
          <w:sz w:val="18"/>
        </w:rPr>
        <w:t>%</w:t>
      </w:r>
      <w:r>
        <w:rPr>
          <w:rFonts w:ascii="Trebuchet MS"/>
          <w:color w:val="231F20"/>
          <w:spacing w:val="53"/>
          <w:w w:val="110"/>
          <w:sz w:val="18"/>
        </w:rPr>
        <w:t> </w:t>
      </w:r>
      <w:r>
        <w:rPr>
          <w:rFonts w:ascii="Trebuchet MS"/>
          <w:color w:val="231F20"/>
          <w:spacing w:val="-4"/>
          <w:w w:val="110"/>
          <w:sz w:val="18"/>
        </w:rPr>
        <w:t>100;</w:t>
      </w:r>
    </w:p>
    <w:p>
      <w:pPr>
        <w:pStyle w:val="BodyText"/>
        <w:spacing w:before="57"/>
        <w:rPr>
          <w:rFonts w:ascii="Trebuchet MS"/>
          <w:sz w:val="18"/>
        </w:rPr>
      </w:pPr>
    </w:p>
    <w:p>
      <w:pPr>
        <w:spacing w:before="0"/>
        <w:ind w:left="613" w:right="0" w:firstLine="0"/>
        <w:jc w:val="left"/>
        <w:rPr>
          <w:rFonts w:ascii="Trebuchet MS"/>
          <w:sz w:val="18"/>
        </w:rPr>
      </w:pPr>
      <w:r>
        <w:rPr>
          <w:rFonts w:ascii="Trebuchet MS"/>
          <w:color w:val="231F20"/>
          <w:w w:val="120"/>
          <w:sz w:val="18"/>
        </w:rPr>
        <w:t>printf("\n%d</w:t>
      </w:r>
      <w:r>
        <w:rPr>
          <w:rFonts w:ascii="Trebuchet MS"/>
          <w:color w:val="231F20"/>
          <w:spacing w:val="29"/>
          <w:w w:val="120"/>
          <w:sz w:val="18"/>
        </w:rPr>
        <w:t> </w:t>
      </w:r>
      <w:r>
        <w:rPr>
          <w:rFonts w:ascii="Trebuchet MS"/>
          <w:color w:val="231F20"/>
          <w:w w:val="120"/>
          <w:sz w:val="18"/>
        </w:rPr>
        <w:t>+</w:t>
      </w:r>
      <w:r>
        <w:rPr>
          <w:rFonts w:ascii="Trebuchet MS"/>
          <w:color w:val="231F20"/>
          <w:spacing w:val="30"/>
          <w:w w:val="120"/>
          <w:sz w:val="18"/>
        </w:rPr>
        <w:t> </w:t>
      </w:r>
      <w:r>
        <w:rPr>
          <w:rFonts w:ascii="Trebuchet MS"/>
          <w:color w:val="231F20"/>
          <w:w w:val="120"/>
          <w:sz w:val="18"/>
        </w:rPr>
        <w:t>%d</w:t>
      </w:r>
      <w:r>
        <w:rPr>
          <w:rFonts w:ascii="Trebuchet MS"/>
          <w:color w:val="231F20"/>
          <w:spacing w:val="34"/>
          <w:w w:val="120"/>
          <w:sz w:val="18"/>
        </w:rPr>
        <w:t> </w:t>
      </w:r>
      <w:r>
        <w:rPr>
          <w:rFonts w:ascii="Trebuchet MS"/>
          <w:color w:val="231F20"/>
          <w:w w:val="120"/>
          <w:sz w:val="18"/>
        </w:rPr>
        <w:t>=</w:t>
      </w:r>
      <w:r>
        <w:rPr>
          <w:rFonts w:ascii="Trebuchet MS"/>
          <w:color w:val="231F20"/>
          <w:spacing w:val="25"/>
          <w:w w:val="130"/>
          <w:sz w:val="18"/>
        </w:rPr>
        <w:t> </w:t>
      </w:r>
      <w:r>
        <w:rPr>
          <w:rFonts w:ascii="Trebuchet MS"/>
          <w:color w:val="231F20"/>
          <w:w w:val="130"/>
          <w:sz w:val="18"/>
        </w:rPr>
        <w:t>",</w:t>
      </w:r>
      <w:r>
        <w:rPr>
          <w:rFonts w:ascii="Trebuchet MS"/>
          <w:color w:val="231F20"/>
          <w:spacing w:val="24"/>
          <w:w w:val="130"/>
          <w:sz w:val="18"/>
        </w:rPr>
        <w:t> </w:t>
      </w:r>
      <w:r>
        <w:rPr>
          <w:rFonts w:ascii="Trebuchet MS"/>
          <w:color w:val="231F20"/>
          <w:w w:val="120"/>
          <w:sz w:val="18"/>
        </w:rPr>
        <w:t>op1[x],</w:t>
      </w:r>
      <w:r>
        <w:rPr>
          <w:rFonts w:ascii="Trebuchet MS"/>
          <w:color w:val="231F20"/>
          <w:spacing w:val="34"/>
          <w:w w:val="120"/>
          <w:sz w:val="18"/>
        </w:rPr>
        <w:t> </w:t>
      </w:r>
      <w:r>
        <w:rPr>
          <w:rFonts w:ascii="Trebuchet MS"/>
          <w:color w:val="231F20"/>
          <w:spacing w:val="-2"/>
          <w:w w:val="120"/>
          <w:sz w:val="18"/>
        </w:rPr>
        <w:t>op2[x]);</w:t>
      </w:r>
    </w:p>
    <w:p>
      <w:pPr>
        <w:pStyle w:val="BodyText"/>
        <w:spacing w:before="143"/>
        <w:rPr>
          <w:rFonts w:ascii="Trebuchet MS"/>
          <w:sz w:val="18"/>
        </w:rPr>
      </w:pPr>
    </w:p>
    <w:p>
      <w:pPr>
        <w:spacing w:before="0"/>
        <w:ind w:left="613" w:right="0" w:firstLine="0"/>
        <w:jc w:val="left"/>
        <w:rPr>
          <w:rFonts w:ascii="Trebuchet MS"/>
          <w:sz w:val="18"/>
        </w:rPr>
      </w:pPr>
      <w:r>
        <w:rPr>
          <w:rFonts w:ascii="Trebuchet MS"/>
          <w:color w:val="231F20"/>
          <w:w w:val="120"/>
          <w:sz w:val="18"/>
        </w:rPr>
        <w:t>scanf("%d",</w:t>
      </w:r>
      <w:r>
        <w:rPr>
          <w:rFonts w:ascii="Trebuchet MS"/>
          <w:color w:val="231F20"/>
          <w:spacing w:val="63"/>
          <w:w w:val="120"/>
          <w:sz w:val="18"/>
        </w:rPr>
        <w:t> </w:t>
      </w:r>
      <w:r>
        <w:rPr>
          <w:rFonts w:ascii="Trebuchet MS"/>
          <w:color w:val="231F20"/>
          <w:spacing w:val="-2"/>
          <w:w w:val="120"/>
          <w:sz w:val="18"/>
        </w:rPr>
        <w:t>&amp;answer[x]);</w:t>
      </w:r>
    </w:p>
    <w:p>
      <w:pPr>
        <w:pStyle w:val="BodyText"/>
        <w:spacing w:before="144"/>
        <w:rPr>
          <w:rFonts w:ascii="Trebuchet MS"/>
          <w:sz w:val="18"/>
        </w:rPr>
      </w:pPr>
    </w:p>
    <w:p>
      <w:pPr>
        <w:spacing w:line="638" w:lineRule="auto" w:before="0"/>
        <w:ind w:left="910" w:right="3791" w:hanging="298"/>
        <w:jc w:val="left"/>
        <w:rPr>
          <w:rFonts w:ascii="Trebuchet MS"/>
          <w:sz w:val="18"/>
        </w:rPr>
      </w:pPr>
      <w:r>
        <w:rPr>
          <w:rFonts w:ascii="Trebuchet MS"/>
          <w:color w:val="231F20"/>
          <w:w w:val="145"/>
          <w:sz w:val="18"/>
        </w:rPr>
        <w:t>if</w:t>
      </w:r>
      <w:r>
        <w:rPr>
          <w:rFonts w:ascii="Trebuchet MS"/>
          <w:color w:val="231F20"/>
          <w:spacing w:val="-15"/>
          <w:w w:val="145"/>
          <w:sz w:val="18"/>
        </w:rPr>
        <w:t> </w:t>
      </w:r>
      <w:r>
        <w:rPr>
          <w:rFonts w:ascii="Trebuchet MS"/>
          <w:color w:val="231F20"/>
          <w:w w:val="145"/>
          <w:sz w:val="18"/>
        </w:rPr>
        <w:t>(</w:t>
      </w:r>
      <w:r>
        <w:rPr>
          <w:rFonts w:ascii="Trebuchet MS"/>
          <w:color w:val="231F20"/>
          <w:spacing w:val="-12"/>
          <w:w w:val="145"/>
          <w:sz w:val="18"/>
        </w:rPr>
        <w:t> </w:t>
      </w:r>
      <w:r>
        <w:rPr>
          <w:rFonts w:ascii="Trebuchet MS"/>
          <w:color w:val="231F20"/>
          <w:w w:val="125"/>
          <w:sz w:val="18"/>
        </w:rPr>
        <w:t>answer[x]</w:t>
      </w:r>
      <w:r>
        <w:rPr>
          <w:rFonts w:ascii="Trebuchet MS"/>
          <w:color w:val="231F20"/>
          <w:spacing w:val="-4"/>
          <w:w w:val="125"/>
          <w:sz w:val="18"/>
        </w:rPr>
        <w:t> </w:t>
      </w:r>
      <w:r>
        <w:rPr>
          <w:rFonts w:ascii="Trebuchet MS"/>
          <w:color w:val="231F20"/>
          <w:w w:val="125"/>
          <w:sz w:val="18"/>
        </w:rPr>
        <w:t>==</w:t>
      </w:r>
      <w:r>
        <w:rPr>
          <w:rFonts w:ascii="Trebuchet MS"/>
          <w:color w:val="231F20"/>
          <w:spacing w:val="-1"/>
          <w:w w:val="125"/>
          <w:sz w:val="18"/>
        </w:rPr>
        <w:t> </w:t>
      </w:r>
      <w:r>
        <w:rPr>
          <w:rFonts w:ascii="Trebuchet MS"/>
          <w:color w:val="231F20"/>
          <w:w w:val="125"/>
          <w:sz w:val="18"/>
        </w:rPr>
        <w:t>op1[x]</w:t>
      </w:r>
      <w:r>
        <w:rPr>
          <w:rFonts w:ascii="Trebuchet MS"/>
          <w:color w:val="231F20"/>
          <w:spacing w:val="-4"/>
          <w:w w:val="125"/>
          <w:sz w:val="18"/>
        </w:rPr>
        <w:t> </w:t>
      </w:r>
      <w:r>
        <w:rPr>
          <w:rFonts w:ascii="Trebuchet MS"/>
          <w:color w:val="231F20"/>
          <w:w w:val="125"/>
          <w:sz w:val="18"/>
        </w:rPr>
        <w:t>+</w:t>
      </w:r>
      <w:r>
        <w:rPr>
          <w:rFonts w:ascii="Trebuchet MS"/>
          <w:color w:val="231F20"/>
          <w:spacing w:val="-1"/>
          <w:w w:val="125"/>
          <w:sz w:val="18"/>
        </w:rPr>
        <w:t> </w:t>
      </w:r>
      <w:r>
        <w:rPr>
          <w:rFonts w:ascii="Trebuchet MS"/>
          <w:color w:val="231F20"/>
          <w:w w:val="125"/>
          <w:sz w:val="18"/>
        </w:rPr>
        <w:t>op2[x]</w:t>
      </w:r>
      <w:r>
        <w:rPr>
          <w:rFonts w:ascii="Trebuchet MS"/>
          <w:color w:val="231F20"/>
          <w:spacing w:val="-1"/>
          <w:w w:val="125"/>
          <w:sz w:val="18"/>
        </w:rPr>
        <w:t> </w:t>
      </w:r>
      <w:r>
        <w:rPr>
          <w:rFonts w:ascii="Trebuchet MS"/>
          <w:color w:val="231F20"/>
          <w:w w:val="145"/>
          <w:sz w:val="18"/>
        </w:rPr>
        <w:t>) </w:t>
      </w:r>
      <w:r>
        <w:rPr>
          <w:rFonts w:ascii="Trebuchet MS"/>
          <w:color w:val="231F20"/>
          <w:w w:val="125"/>
          <w:sz w:val="18"/>
        </w:rPr>
        <w:t>result[x]</w:t>
      </w:r>
      <w:r>
        <w:rPr>
          <w:rFonts w:ascii="Trebuchet MS"/>
          <w:color w:val="231F20"/>
          <w:w w:val="125"/>
          <w:sz w:val="18"/>
        </w:rPr>
        <w:t> =</w:t>
      </w:r>
      <w:r>
        <w:rPr>
          <w:rFonts w:ascii="Trebuchet MS"/>
          <w:color w:val="231F20"/>
          <w:w w:val="125"/>
          <w:sz w:val="18"/>
        </w:rPr>
        <w:t> </w:t>
      </w:r>
      <w:r>
        <w:rPr>
          <w:rFonts w:ascii="Trebuchet MS"/>
          <w:color w:val="231F20"/>
          <w:w w:val="185"/>
          <w:sz w:val="18"/>
        </w:rPr>
        <w:t>'c';</w:t>
      </w:r>
    </w:p>
    <w:p>
      <w:pPr>
        <w:spacing w:before="6"/>
        <w:ind w:left="613" w:right="0" w:firstLine="0"/>
        <w:jc w:val="left"/>
        <w:rPr>
          <w:rFonts w:ascii="Trebuchet MS"/>
          <w:sz w:val="18"/>
        </w:rPr>
      </w:pPr>
      <w:r>
        <w:rPr>
          <w:rFonts w:ascii="Trebuchet MS"/>
          <w:color w:val="231F20"/>
          <w:spacing w:val="-4"/>
          <w:w w:val="125"/>
          <w:sz w:val="18"/>
        </w:rPr>
        <w:t>else</w:t>
      </w:r>
    </w:p>
    <w:p>
      <w:pPr>
        <w:spacing w:after="0"/>
        <w:jc w:val="left"/>
        <w:rPr>
          <w:rFonts w:ascii="Trebuchet MS"/>
          <w:sz w:val="18"/>
        </w:rPr>
        <w:sectPr>
          <w:pgSz w:w="10060" w:h="13080"/>
          <w:pgMar w:header="548" w:footer="0" w:top="1540" w:bottom="280" w:left="720" w:right="1440"/>
        </w:sectPr>
      </w:pPr>
    </w:p>
    <w:p>
      <w:pPr>
        <w:spacing w:before="124"/>
        <w:ind w:left="910" w:right="0" w:firstLine="0"/>
        <w:jc w:val="left"/>
        <w:rPr>
          <w:rFonts w:ascii="Trebuchet MS"/>
          <w:sz w:val="18"/>
        </w:rPr>
      </w:pPr>
      <w:r>
        <w:rPr>
          <w:rFonts w:ascii="Trebuchet MS"/>
          <w:color w:val="231F20"/>
          <w:spacing w:val="-2"/>
          <w:w w:val="135"/>
          <w:sz w:val="18"/>
        </w:rPr>
        <w:t>result[x]</w:t>
      </w:r>
      <w:r>
        <w:rPr>
          <w:rFonts w:ascii="Trebuchet MS"/>
          <w:color w:val="231F20"/>
          <w:spacing w:val="-1"/>
          <w:w w:val="135"/>
          <w:sz w:val="18"/>
        </w:rPr>
        <w:t> </w:t>
      </w:r>
      <w:r>
        <w:rPr>
          <w:rFonts w:ascii="Trebuchet MS"/>
          <w:color w:val="231F20"/>
          <w:spacing w:val="-2"/>
          <w:w w:val="135"/>
          <w:sz w:val="18"/>
        </w:rPr>
        <w:t>=</w:t>
      </w:r>
      <w:r>
        <w:rPr>
          <w:rFonts w:ascii="Trebuchet MS"/>
          <w:color w:val="231F20"/>
          <w:spacing w:val="-46"/>
          <w:w w:val="220"/>
          <w:sz w:val="18"/>
        </w:rPr>
        <w:t> </w:t>
      </w:r>
      <w:r>
        <w:rPr>
          <w:rFonts w:ascii="Trebuchet MS"/>
          <w:color w:val="231F20"/>
          <w:spacing w:val="-4"/>
          <w:w w:val="220"/>
          <w:sz w:val="18"/>
        </w:rPr>
        <w:t>'i';</w:t>
      </w:r>
    </w:p>
    <w:p>
      <w:pPr>
        <w:spacing w:line="550" w:lineRule="atLeast" w:before="11"/>
        <w:ind w:left="315" w:right="5608" w:firstLine="0"/>
        <w:jc w:val="left"/>
        <w:rPr>
          <w:rFonts w:ascii="Trebuchet MS"/>
          <w:sz w:val="18"/>
        </w:rPr>
      </w:pPr>
      <w:r>
        <w:rPr>
          <w:rFonts w:ascii="Trebuchet MS"/>
          <w:color w:val="231F20"/>
          <w:w w:val="125"/>
          <w:sz w:val="18"/>
        </w:rPr>
        <w:t>}</w:t>
      </w:r>
      <w:r>
        <w:rPr>
          <w:rFonts w:ascii="Trebuchet MS"/>
          <w:color w:val="231F20"/>
          <w:w w:val="125"/>
          <w:sz w:val="18"/>
        </w:rPr>
        <w:t> //</w:t>
      </w:r>
      <w:r>
        <w:rPr>
          <w:rFonts w:ascii="Trebuchet MS"/>
          <w:color w:val="231F20"/>
          <w:w w:val="125"/>
          <w:sz w:val="18"/>
        </w:rPr>
        <w:t> end</w:t>
      </w:r>
      <w:r>
        <w:rPr>
          <w:rFonts w:ascii="Trebuchet MS"/>
          <w:color w:val="231F20"/>
          <w:w w:val="125"/>
          <w:sz w:val="18"/>
        </w:rPr>
        <w:t> for</w:t>
      </w:r>
      <w:r>
        <w:rPr>
          <w:rFonts w:ascii="Trebuchet MS"/>
          <w:color w:val="231F20"/>
          <w:w w:val="125"/>
          <w:sz w:val="18"/>
        </w:rPr>
        <w:t> loop printf("\nQuiz</w:t>
      </w:r>
      <w:r>
        <w:rPr>
          <w:rFonts w:ascii="Trebuchet MS"/>
          <w:color w:val="231F20"/>
          <w:w w:val="125"/>
          <w:sz w:val="18"/>
        </w:rPr>
        <w:t> Results\n");</w:t>
      </w:r>
    </w:p>
    <w:p>
      <w:pPr>
        <w:spacing w:before="81"/>
        <w:ind w:left="315" w:right="0" w:firstLine="0"/>
        <w:jc w:val="left"/>
        <w:rPr>
          <w:rFonts w:ascii="Trebuchet MS"/>
          <w:sz w:val="18"/>
        </w:rPr>
      </w:pPr>
      <w:r>
        <w:rPr>
          <w:rFonts w:ascii="Trebuchet MS"/>
          <w:color w:val="231F20"/>
          <w:w w:val="120"/>
          <w:sz w:val="18"/>
        </w:rPr>
        <w:t>printf("\nQuestion\tYour</w:t>
      </w:r>
      <w:r>
        <w:rPr>
          <w:rFonts w:ascii="Trebuchet MS"/>
          <w:color w:val="231F20"/>
          <w:spacing w:val="45"/>
          <w:w w:val="120"/>
          <w:sz w:val="18"/>
        </w:rPr>
        <w:t> </w:t>
      </w:r>
      <w:r>
        <w:rPr>
          <w:rFonts w:ascii="Trebuchet MS"/>
          <w:color w:val="231F20"/>
          <w:spacing w:val="-2"/>
          <w:w w:val="120"/>
          <w:sz w:val="18"/>
        </w:rPr>
        <w:t>Answer\tCorrect\n");</w:t>
      </w:r>
    </w:p>
    <w:p>
      <w:pPr>
        <w:pStyle w:val="BodyText"/>
        <w:spacing w:before="139"/>
        <w:rPr>
          <w:rFonts w:ascii="Trebuchet MS"/>
          <w:sz w:val="18"/>
        </w:rPr>
      </w:pPr>
    </w:p>
    <w:p>
      <w:pPr>
        <w:spacing w:line="645" w:lineRule="auto" w:before="0"/>
        <w:ind w:left="315" w:right="4918" w:firstLine="0"/>
        <w:jc w:val="left"/>
        <w:rPr>
          <w:rFonts w:ascii="Trebuchet MS"/>
          <w:sz w:val="18"/>
        </w:rPr>
      </w:pPr>
      <w:r>
        <w:rPr>
          <w:rFonts w:ascii="Trebuchet MS"/>
          <w:color w:val="231F20"/>
          <w:w w:val="120"/>
          <w:sz w:val="18"/>
        </w:rPr>
        <w:t>//print</w:t>
      </w:r>
      <w:r>
        <w:rPr>
          <w:rFonts w:ascii="Trebuchet MS"/>
          <w:color w:val="231F20"/>
          <w:spacing w:val="40"/>
          <w:w w:val="120"/>
          <w:sz w:val="18"/>
        </w:rPr>
        <w:t> </w:t>
      </w:r>
      <w:r>
        <w:rPr>
          <w:rFonts w:ascii="Trebuchet MS"/>
          <w:color w:val="231F20"/>
          <w:w w:val="120"/>
          <w:sz w:val="18"/>
        </w:rPr>
        <w:t>the</w:t>
      </w:r>
      <w:r>
        <w:rPr>
          <w:rFonts w:ascii="Trebuchet MS"/>
          <w:color w:val="231F20"/>
          <w:spacing w:val="40"/>
          <w:w w:val="120"/>
          <w:sz w:val="18"/>
        </w:rPr>
        <w:t> </w:t>
      </w:r>
      <w:r>
        <w:rPr>
          <w:rFonts w:ascii="Trebuchet MS"/>
          <w:color w:val="231F20"/>
          <w:w w:val="120"/>
          <w:sz w:val="18"/>
        </w:rPr>
        <w:t>results</w:t>
      </w:r>
      <w:r>
        <w:rPr>
          <w:rFonts w:ascii="Trebuchet MS"/>
          <w:color w:val="231F20"/>
          <w:spacing w:val="40"/>
          <w:w w:val="120"/>
          <w:sz w:val="18"/>
        </w:rPr>
        <w:t> </w:t>
      </w:r>
      <w:r>
        <w:rPr>
          <w:rFonts w:ascii="Trebuchet MS"/>
          <w:color w:val="231F20"/>
          <w:w w:val="120"/>
          <w:sz w:val="18"/>
        </w:rPr>
        <w:t>of</w:t>
      </w:r>
      <w:r>
        <w:rPr>
          <w:rFonts w:ascii="Trebuchet MS"/>
          <w:color w:val="231F20"/>
          <w:spacing w:val="40"/>
          <w:w w:val="120"/>
          <w:sz w:val="18"/>
        </w:rPr>
        <w:t> </w:t>
      </w:r>
      <w:r>
        <w:rPr>
          <w:rFonts w:ascii="Trebuchet MS"/>
          <w:color w:val="231F20"/>
          <w:w w:val="120"/>
          <w:sz w:val="18"/>
        </w:rPr>
        <w:t>the</w:t>
      </w:r>
      <w:r>
        <w:rPr>
          <w:rFonts w:ascii="Trebuchet MS"/>
          <w:color w:val="231F20"/>
          <w:spacing w:val="40"/>
          <w:w w:val="120"/>
          <w:sz w:val="18"/>
        </w:rPr>
        <w:t> </w:t>
      </w:r>
      <w:r>
        <w:rPr>
          <w:rFonts w:ascii="Trebuchet MS"/>
          <w:color w:val="231F20"/>
          <w:w w:val="120"/>
          <w:sz w:val="18"/>
        </w:rPr>
        <w:t>quiz for</w:t>
      </w:r>
      <w:r>
        <w:rPr>
          <w:rFonts w:ascii="Trebuchet MS"/>
          <w:color w:val="231F20"/>
          <w:spacing w:val="26"/>
          <w:w w:val="120"/>
          <w:sz w:val="18"/>
        </w:rPr>
        <w:t> </w:t>
      </w:r>
      <w:r>
        <w:rPr>
          <w:rFonts w:ascii="Trebuchet MS"/>
          <w:color w:val="231F20"/>
          <w:w w:val="120"/>
          <w:sz w:val="18"/>
        </w:rPr>
        <w:t>(</w:t>
      </w:r>
      <w:r>
        <w:rPr>
          <w:rFonts w:ascii="Trebuchet MS"/>
          <w:color w:val="231F20"/>
          <w:spacing w:val="30"/>
          <w:w w:val="120"/>
          <w:sz w:val="18"/>
        </w:rPr>
        <w:t> </w:t>
      </w:r>
      <w:r>
        <w:rPr>
          <w:rFonts w:ascii="Trebuchet MS"/>
          <w:color w:val="231F20"/>
          <w:w w:val="120"/>
          <w:sz w:val="18"/>
        </w:rPr>
        <w:t>x</w:t>
      </w:r>
      <w:r>
        <w:rPr>
          <w:rFonts w:ascii="Trebuchet MS"/>
          <w:color w:val="231F20"/>
          <w:spacing w:val="26"/>
          <w:w w:val="120"/>
          <w:sz w:val="18"/>
        </w:rPr>
        <w:t> </w:t>
      </w:r>
      <w:r>
        <w:rPr>
          <w:rFonts w:ascii="Trebuchet MS"/>
          <w:color w:val="231F20"/>
          <w:w w:val="120"/>
          <w:sz w:val="18"/>
        </w:rPr>
        <w:t>=</w:t>
      </w:r>
      <w:r>
        <w:rPr>
          <w:rFonts w:ascii="Trebuchet MS"/>
          <w:color w:val="231F20"/>
          <w:spacing w:val="30"/>
          <w:w w:val="120"/>
          <w:sz w:val="18"/>
        </w:rPr>
        <w:t> </w:t>
      </w:r>
      <w:r>
        <w:rPr>
          <w:rFonts w:ascii="Trebuchet MS"/>
          <w:color w:val="231F20"/>
          <w:w w:val="120"/>
          <w:sz w:val="18"/>
        </w:rPr>
        <w:t>0;</w:t>
      </w:r>
      <w:r>
        <w:rPr>
          <w:rFonts w:ascii="Trebuchet MS"/>
          <w:color w:val="231F20"/>
          <w:spacing w:val="30"/>
          <w:w w:val="120"/>
          <w:sz w:val="18"/>
        </w:rPr>
        <w:t> </w:t>
      </w:r>
      <w:r>
        <w:rPr>
          <w:rFonts w:ascii="Trebuchet MS"/>
          <w:color w:val="231F20"/>
          <w:w w:val="120"/>
          <w:sz w:val="18"/>
        </w:rPr>
        <w:t>x</w:t>
      </w:r>
      <w:r>
        <w:rPr>
          <w:rFonts w:ascii="Trebuchet MS"/>
          <w:color w:val="231F20"/>
          <w:spacing w:val="26"/>
          <w:w w:val="120"/>
          <w:sz w:val="18"/>
        </w:rPr>
        <w:t> </w:t>
      </w:r>
      <w:r>
        <w:rPr>
          <w:rFonts w:ascii="Trebuchet MS"/>
          <w:color w:val="231F20"/>
          <w:w w:val="120"/>
          <w:sz w:val="18"/>
        </w:rPr>
        <w:t>&lt;</w:t>
      </w:r>
      <w:r>
        <w:rPr>
          <w:rFonts w:ascii="Trebuchet MS"/>
          <w:color w:val="231F20"/>
          <w:spacing w:val="30"/>
          <w:w w:val="120"/>
          <w:sz w:val="18"/>
        </w:rPr>
        <w:t> </w:t>
      </w:r>
      <w:r>
        <w:rPr>
          <w:rFonts w:ascii="Trebuchet MS"/>
          <w:color w:val="231F20"/>
          <w:w w:val="120"/>
          <w:sz w:val="18"/>
        </w:rPr>
        <w:t>response;</w:t>
      </w:r>
      <w:r>
        <w:rPr>
          <w:rFonts w:ascii="Trebuchet MS"/>
          <w:color w:val="231F20"/>
          <w:spacing w:val="26"/>
          <w:w w:val="120"/>
          <w:sz w:val="18"/>
        </w:rPr>
        <w:t> </w:t>
      </w:r>
      <w:r>
        <w:rPr>
          <w:rFonts w:ascii="Trebuchet MS"/>
          <w:color w:val="231F20"/>
          <w:w w:val="120"/>
          <w:sz w:val="18"/>
        </w:rPr>
        <w:t>x++</w:t>
      </w:r>
      <w:r>
        <w:rPr>
          <w:rFonts w:ascii="Trebuchet MS"/>
          <w:color w:val="231F20"/>
          <w:spacing w:val="26"/>
          <w:w w:val="120"/>
          <w:sz w:val="18"/>
        </w:rPr>
        <w:t> </w:t>
      </w:r>
      <w:r>
        <w:rPr>
          <w:rFonts w:ascii="Trebuchet MS"/>
          <w:color w:val="231F20"/>
          <w:w w:val="120"/>
          <w:sz w:val="18"/>
        </w:rPr>
        <w:t>)</w:t>
      </w:r>
      <w:r>
        <w:rPr>
          <w:rFonts w:ascii="Trebuchet MS"/>
          <w:color w:val="231F20"/>
          <w:spacing w:val="30"/>
          <w:w w:val="120"/>
          <w:sz w:val="18"/>
        </w:rPr>
        <w:t> </w:t>
      </w:r>
      <w:r>
        <w:rPr>
          <w:rFonts w:ascii="Trebuchet MS"/>
          <w:color w:val="231F20"/>
          <w:w w:val="120"/>
          <w:sz w:val="18"/>
        </w:rPr>
        <w:t>{</w:t>
      </w:r>
    </w:p>
    <w:p>
      <w:pPr>
        <w:spacing w:line="208" w:lineRule="exact" w:before="0"/>
        <w:ind w:left="613" w:right="0" w:firstLine="0"/>
        <w:jc w:val="left"/>
        <w:rPr>
          <w:rFonts w:ascii="Trebuchet MS"/>
          <w:sz w:val="18"/>
        </w:rPr>
      </w:pPr>
      <w:r>
        <w:rPr>
          <w:rFonts w:ascii="Trebuchet MS"/>
          <w:color w:val="231F20"/>
          <w:w w:val="175"/>
          <w:sz w:val="18"/>
        </w:rPr>
        <w:t>if</w:t>
      </w:r>
      <w:r>
        <w:rPr>
          <w:rFonts w:ascii="Trebuchet MS"/>
          <w:color w:val="231F20"/>
          <w:spacing w:val="-13"/>
          <w:w w:val="175"/>
          <w:sz w:val="18"/>
        </w:rPr>
        <w:t> </w:t>
      </w:r>
      <w:r>
        <w:rPr>
          <w:rFonts w:ascii="Trebuchet MS"/>
          <w:color w:val="231F20"/>
          <w:w w:val="140"/>
          <w:sz w:val="18"/>
        </w:rPr>
        <w:t>(</w:t>
      </w:r>
      <w:r>
        <w:rPr>
          <w:rFonts w:ascii="Trebuchet MS"/>
          <w:color w:val="231F20"/>
          <w:spacing w:val="3"/>
          <w:w w:val="140"/>
          <w:sz w:val="18"/>
        </w:rPr>
        <w:t> </w:t>
      </w:r>
      <w:r>
        <w:rPr>
          <w:rFonts w:ascii="Trebuchet MS"/>
          <w:color w:val="231F20"/>
          <w:w w:val="140"/>
          <w:sz w:val="18"/>
        </w:rPr>
        <w:t>result[x]</w:t>
      </w:r>
      <w:r>
        <w:rPr>
          <w:rFonts w:ascii="Trebuchet MS"/>
          <w:color w:val="231F20"/>
          <w:spacing w:val="3"/>
          <w:w w:val="140"/>
          <w:sz w:val="18"/>
        </w:rPr>
        <w:t> </w:t>
      </w:r>
      <w:r>
        <w:rPr>
          <w:rFonts w:ascii="Trebuchet MS"/>
          <w:color w:val="231F20"/>
          <w:w w:val="135"/>
          <w:sz w:val="18"/>
        </w:rPr>
        <w:t>==</w:t>
      </w:r>
      <w:r>
        <w:rPr>
          <w:rFonts w:ascii="Trebuchet MS"/>
          <w:color w:val="231F20"/>
          <w:spacing w:val="-16"/>
          <w:w w:val="175"/>
          <w:sz w:val="18"/>
        </w:rPr>
        <w:t> </w:t>
      </w:r>
      <w:r>
        <w:rPr>
          <w:rFonts w:ascii="Trebuchet MS"/>
          <w:color w:val="231F20"/>
          <w:w w:val="175"/>
          <w:sz w:val="18"/>
        </w:rPr>
        <w:t>'c'</w:t>
      </w:r>
      <w:r>
        <w:rPr>
          <w:rFonts w:ascii="Trebuchet MS"/>
          <w:color w:val="231F20"/>
          <w:spacing w:val="-16"/>
          <w:w w:val="175"/>
          <w:sz w:val="18"/>
        </w:rPr>
        <w:t> </w:t>
      </w:r>
      <w:r>
        <w:rPr>
          <w:rFonts w:ascii="Trebuchet MS"/>
          <w:color w:val="231F20"/>
          <w:spacing w:val="-10"/>
          <w:w w:val="140"/>
          <w:sz w:val="18"/>
        </w:rPr>
        <w:t>)</w:t>
      </w:r>
    </w:p>
    <w:p>
      <w:pPr>
        <w:pStyle w:val="BodyText"/>
        <w:spacing w:before="139"/>
        <w:rPr>
          <w:rFonts w:ascii="Trebuchet MS"/>
          <w:sz w:val="18"/>
        </w:rPr>
      </w:pPr>
    </w:p>
    <w:p>
      <w:pPr>
        <w:spacing w:line="645" w:lineRule="auto" w:before="0"/>
        <w:ind w:left="613" w:right="1538" w:firstLine="302"/>
        <w:jc w:val="left"/>
        <w:rPr>
          <w:rFonts w:ascii="Trebuchet MS"/>
          <w:sz w:val="18"/>
        </w:rPr>
      </w:pPr>
      <w:r>
        <w:rPr>
          <w:rFonts w:ascii="Trebuchet MS"/>
          <w:color w:val="231F20"/>
          <w:w w:val="125"/>
          <w:sz w:val="18"/>
        </w:rPr>
        <w:t>printf("%d</w:t>
      </w:r>
      <w:r>
        <w:rPr>
          <w:rFonts w:ascii="Trebuchet MS"/>
          <w:color w:val="231F20"/>
          <w:spacing w:val="-5"/>
          <w:w w:val="125"/>
          <w:sz w:val="18"/>
        </w:rPr>
        <w:t> </w:t>
      </w:r>
      <w:r>
        <w:rPr>
          <w:rFonts w:ascii="Trebuchet MS"/>
          <w:color w:val="231F20"/>
          <w:w w:val="125"/>
          <w:sz w:val="18"/>
        </w:rPr>
        <w:t>+</w:t>
      </w:r>
      <w:r>
        <w:rPr>
          <w:rFonts w:ascii="Trebuchet MS"/>
          <w:color w:val="231F20"/>
          <w:spacing w:val="-2"/>
          <w:w w:val="125"/>
          <w:sz w:val="18"/>
        </w:rPr>
        <w:t> </w:t>
      </w:r>
      <w:r>
        <w:rPr>
          <w:rFonts w:ascii="Trebuchet MS"/>
          <w:color w:val="231F20"/>
          <w:w w:val="125"/>
          <w:sz w:val="18"/>
        </w:rPr>
        <w:t>%d\t\t%d\t\tYes\n",</w:t>
      </w:r>
      <w:r>
        <w:rPr>
          <w:rFonts w:ascii="Trebuchet MS"/>
          <w:color w:val="231F20"/>
          <w:spacing w:val="-5"/>
          <w:w w:val="125"/>
          <w:sz w:val="18"/>
        </w:rPr>
        <w:t> </w:t>
      </w:r>
      <w:r>
        <w:rPr>
          <w:rFonts w:ascii="Trebuchet MS"/>
          <w:color w:val="231F20"/>
          <w:w w:val="125"/>
          <w:sz w:val="18"/>
        </w:rPr>
        <w:t>op1[x],</w:t>
      </w:r>
      <w:r>
        <w:rPr>
          <w:rFonts w:ascii="Trebuchet MS"/>
          <w:color w:val="231F20"/>
          <w:spacing w:val="-2"/>
          <w:w w:val="125"/>
          <w:sz w:val="18"/>
        </w:rPr>
        <w:t> </w:t>
      </w:r>
      <w:r>
        <w:rPr>
          <w:rFonts w:ascii="Trebuchet MS"/>
          <w:color w:val="231F20"/>
          <w:w w:val="125"/>
          <w:sz w:val="18"/>
        </w:rPr>
        <w:t>op2[x],</w:t>
      </w:r>
      <w:r>
        <w:rPr>
          <w:rFonts w:ascii="Trebuchet MS"/>
          <w:color w:val="231F20"/>
          <w:spacing w:val="-4"/>
          <w:w w:val="125"/>
          <w:sz w:val="18"/>
        </w:rPr>
        <w:t> </w:t>
      </w:r>
      <w:r>
        <w:rPr>
          <w:rFonts w:ascii="Trebuchet MS"/>
          <w:color w:val="231F20"/>
          <w:w w:val="125"/>
          <w:sz w:val="18"/>
        </w:rPr>
        <w:t>answer[x]); </w:t>
      </w:r>
      <w:r>
        <w:rPr>
          <w:rFonts w:ascii="Trebuchet MS"/>
          <w:color w:val="231F20"/>
          <w:spacing w:val="-4"/>
          <w:w w:val="125"/>
          <w:sz w:val="18"/>
        </w:rPr>
        <w:t>else</w:t>
      </w:r>
    </w:p>
    <w:p>
      <w:pPr>
        <w:spacing w:line="208" w:lineRule="exact" w:before="0"/>
        <w:ind w:left="915" w:right="0" w:firstLine="0"/>
        <w:jc w:val="left"/>
        <w:rPr>
          <w:rFonts w:ascii="Trebuchet MS"/>
          <w:sz w:val="18"/>
        </w:rPr>
      </w:pPr>
      <w:r>
        <w:rPr>
          <w:rFonts w:ascii="Trebuchet MS"/>
          <w:color w:val="231F20"/>
          <w:w w:val="125"/>
          <w:sz w:val="18"/>
        </w:rPr>
        <w:t>printf("%d</w:t>
      </w:r>
      <w:r>
        <w:rPr>
          <w:rFonts w:ascii="Trebuchet MS"/>
          <w:color w:val="231F20"/>
          <w:spacing w:val="-2"/>
          <w:w w:val="125"/>
          <w:sz w:val="18"/>
        </w:rPr>
        <w:t> </w:t>
      </w:r>
      <w:r>
        <w:rPr>
          <w:rFonts w:ascii="Trebuchet MS"/>
          <w:color w:val="231F20"/>
          <w:w w:val="125"/>
          <w:sz w:val="18"/>
        </w:rPr>
        <w:t>+</w:t>
      </w:r>
      <w:r>
        <w:rPr>
          <w:rFonts w:ascii="Trebuchet MS"/>
          <w:color w:val="231F20"/>
          <w:spacing w:val="1"/>
          <w:w w:val="125"/>
          <w:sz w:val="18"/>
        </w:rPr>
        <w:t> </w:t>
      </w:r>
      <w:r>
        <w:rPr>
          <w:rFonts w:ascii="Trebuchet MS"/>
          <w:color w:val="231F20"/>
          <w:w w:val="125"/>
          <w:sz w:val="18"/>
        </w:rPr>
        <w:t>%d\t\t%d\t\tNo\n",</w:t>
      </w:r>
      <w:r>
        <w:rPr>
          <w:rFonts w:ascii="Trebuchet MS"/>
          <w:color w:val="231F20"/>
          <w:spacing w:val="-1"/>
          <w:w w:val="125"/>
          <w:sz w:val="18"/>
        </w:rPr>
        <w:t> </w:t>
      </w:r>
      <w:r>
        <w:rPr>
          <w:rFonts w:ascii="Trebuchet MS"/>
          <w:color w:val="231F20"/>
          <w:w w:val="125"/>
          <w:sz w:val="18"/>
        </w:rPr>
        <w:t>op1[x],</w:t>
      </w:r>
      <w:r>
        <w:rPr>
          <w:rFonts w:ascii="Trebuchet MS"/>
          <w:color w:val="231F20"/>
          <w:spacing w:val="1"/>
          <w:w w:val="125"/>
          <w:sz w:val="18"/>
        </w:rPr>
        <w:t> </w:t>
      </w:r>
      <w:r>
        <w:rPr>
          <w:rFonts w:ascii="Trebuchet MS"/>
          <w:color w:val="231F20"/>
          <w:w w:val="125"/>
          <w:sz w:val="18"/>
        </w:rPr>
        <w:t>op2[x],</w:t>
      </w:r>
      <w:r>
        <w:rPr>
          <w:rFonts w:ascii="Trebuchet MS"/>
          <w:color w:val="231F20"/>
          <w:spacing w:val="-1"/>
          <w:w w:val="125"/>
          <w:sz w:val="18"/>
        </w:rPr>
        <w:t> </w:t>
      </w:r>
      <w:r>
        <w:rPr>
          <w:rFonts w:ascii="Trebuchet MS"/>
          <w:color w:val="231F20"/>
          <w:spacing w:val="-2"/>
          <w:w w:val="125"/>
          <w:sz w:val="18"/>
        </w:rPr>
        <w:t>answer[x]);</w:t>
      </w:r>
    </w:p>
    <w:p>
      <w:pPr>
        <w:pStyle w:val="BodyText"/>
        <w:spacing w:before="138"/>
        <w:rPr>
          <w:rFonts w:ascii="Trebuchet MS"/>
          <w:sz w:val="18"/>
        </w:rPr>
      </w:pPr>
    </w:p>
    <w:p>
      <w:pPr>
        <w:spacing w:before="0"/>
        <w:ind w:left="315" w:right="0" w:firstLine="0"/>
        <w:jc w:val="left"/>
        <w:rPr>
          <w:rFonts w:ascii="Trebuchet MS"/>
          <w:sz w:val="18"/>
        </w:rPr>
      </w:pPr>
      <w:r>
        <w:rPr>
          <w:rFonts w:ascii="Trebuchet MS"/>
          <w:color w:val="231F20"/>
          <w:w w:val="125"/>
          <w:sz w:val="18"/>
        </w:rPr>
        <w:t>}</w:t>
      </w:r>
      <w:r>
        <w:rPr>
          <w:rFonts w:ascii="Trebuchet MS"/>
          <w:color w:val="231F20"/>
          <w:spacing w:val="17"/>
          <w:w w:val="125"/>
          <w:sz w:val="18"/>
        </w:rPr>
        <w:t>  </w:t>
      </w:r>
      <w:r>
        <w:rPr>
          <w:rFonts w:ascii="Trebuchet MS"/>
          <w:color w:val="231F20"/>
          <w:w w:val="120"/>
          <w:sz w:val="18"/>
        </w:rPr>
        <w:t>//end</w:t>
      </w:r>
      <w:r>
        <w:rPr>
          <w:rFonts w:ascii="Trebuchet MS"/>
          <w:color w:val="231F20"/>
          <w:spacing w:val="19"/>
          <w:w w:val="120"/>
          <w:sz w:val="18"/>
        </w:rPr>
        <w:t> </w:t>
      </w:r>
      <w:r>
        <w:rPr>
          <w:rFonts w:ascii="Trebuchet MS"/>
          <w:color w:val="231F20"/>
          <w:w w:val="120"/>
          <w:sz w:val="18"/>
        </w:rPr>
        <w:t>for</w:t>
      </w:r>
      <w:r>
        <w:rPr>
          <w:rFonts w:ascii="Trebuchet MS"/>
          <w:color w:val="231F20"/>
          <w:spacing w:val="19"/>
          <w:w w:val="120"/>
          <w:sz w:val="18"/>
        </w:rPr>
        <w:t> </w:t>
      </w:r>
      <w:r>
        <w:rPr>
          <w:rFonts w:ascii="Trebuchet MS"/>
          <w:color w:val="231F20"/>
          <w:spacing w:val="-4"/>
          <w:w w:val="120"/>
          <w:sz w:val="18"/>
        </w:rPr>
        <w:t>loop</w:t>
      </w:r>
    </w:p>
    <w:p>
      <w:pPr>
        <w:pStyle w:val="BodyText"/>
        <w:spacing w:before="144"/>
        <w:rPr>
          <w:rFonts w:ascii="Trebuchet MS"/>
          <w:sz w:val="18"/>
        </w:rPr>
      </w:pPr>
    </w:p>
    <w:p>
      <w:pPr>
        <w:spacing w:line="321" w:lineRule="auto" w:before="0"/>
        <w:ind w:left="315" w:right="6603" w:firstLine="0"/>
        <w:jc w:val="left"/>
        <w:rPr>
          <w:rFonts w:ascii="Trebuchet MS"/>
          <w:sz w:val="18"/>
        </w:rPr>
      </w:pPr>
      <w:r>
        <w:rPr>
          <w:rFonts w:ascii="Trebuchet MS"/>
          <w:color w:val="231F20"/>
          <w:sz w:val="18"/>
        </w:rPr>
        <w:t>//free</w:t>
      </w:r>
      <w:r>
        <w:rPr>
          <w:rFonts w:ascii="Trebuchet MS"/>
          <w:color w:val="231F20"/>
          <w:spacing w:val="32"/>
          <w:sz w:val="18"/>
        </w:rPr>
        <w:t> </w:t>
      </w:r>
      <w:r>
        <w:rPr>
          <w:rFonts w:ascii="Trebuchet MS"/>
          <w:color w:val="231F20"/>
          <w:sz w:val="18"/>
        </w:rPr>
        <w:t>memory </w:t>
      </w:r>
      <w:r>
        <w:rPr>
          <w:rFonts w:ascii="Trebuchet MS"/>
          <w:color w:val="231F20"/>
          <w:spacing w:val="-2"/>
          <w:w w:val="120"/>
          <w:sz w:val="18"/>
        </w:rPr>
        <w:t>free(op1); free(op2); </w:t>
      </w:r>
      <w:r>
        <w:rPr>
          <w:rFonts w:ascii="Trebuchet MS"/>
          <w:color w:val="231F20"/>
          <w:spacing w:val="-2"/>
          <w:w w:val="115"/>
          <w:sz w:val="18"/>
        </w:rPr>
        <w:t>free(answer); </w:t>
      </w:r>
      <w:r>
        <w:rPr>
          <w:rFonts w:ascii="Trebuchet MS"/>
          <w:color w:val="231F20"/>
          <w:spacing w:val="-2"/>
          <w:w w:val="120"/>
          <w:sz w:val="18"/>
        </w:rPr>
        <w:t>free(result);</w:t>
      </w:r>
    </w:p>
    <w:p>
      <w:pPr>
        <w:pStyle w:val="BodyText"/>
        <w:spacing w:before="70"/>
        <w:rPr>
          <w:rFonts w:ascii="Trebuchet MS"/>
          <w:sz w:val="18"/>
        </w:rPr>
      </w:pPr>
    </w:p>
    <w:p>
      <w:pPr>
        <w:spacing w:before="1"/>
        <w:ind w:left="18" w:right="0" w:firstLine="0"/>
        <w:jc w:val="left"/>
        <w:rPr>
          <w:rFonts w:ascii="Trebuchet MS"/>
          <w:sz w:val="18"/>
        </w:rPr>
      </w:pPr>
      <w:r>
        <w:rPr>
          <w:rFonts w:ascii="Trebuchet MS"/>
          <w:color w:val="231F20"/>
          <w:w w:val="120"/>
          <w:sz w:val="18"/>
        </w:rPr>
        <w:t>}</w:t>
      </w:r>
      <w:r>
        <w:rPr>
          <w:rFonts w:ascii="Trebuchet MS"/>
          <w:color w:val="231F20"/>
          <w:spacing w:val="18"/>
          <w:w w:val="120"/>
          <w:sz w:val="18"/>
        </w:rPr>
        <w:t> </w:t>
      </w:r>
      <w:r>
        <w:rPr>
          <w:rFonts w:ascii="Trebuchet MS"/>
          <w:color w:val="231F20"/>
          <w:w w:val="115"/>
          <w:sz w:val="18"/>
        </w:rPr>
        <w:t>//</w:t>
      </w:r>
      <w:r>
        <w:rPr>
          <w:rFonts w:ascii="Trebuchet MS"/>
          <w:color w:val="231F20"/>
          <w:spacing w:val="21"/>
          <w:w w:val="115"/>
          <w:sz w:val="18"/>
        </w:rPr>
        <w:t> </w:t>
      </w:r>
      <w:r>
        <w:rPr>
          <w:rFonts w:ascii="Trebuchet MS"/>
          <w:color w:val="231F20"/>
          <w:w w:val="115"/>
          <w:sz w:val="18"/>
        </w:rPr>
        <w:t>end</w:t>
      </w:r>
      <w:r>
        <w:rPr>
          <w:rFonts w:ascii="Trebuchet MS"/>
          <w:color w:val="231F20"/>
          <w:spacing w:val="22"/>
          <w:w w:val="115"/>
          <w:sz w:val="18"/>
        </w:rPr>
        <w:t> </w:t>
      </w:r>
      <w:r>
        <w:rPr>
          <w:rFonts w:ascii="Trebuchet MS"/>
          <w:color w:val="231F20"/>
          <w:spacing w:val="-4"/>
          <w:w w:val="115"/>
          <w:sz w:val="18"/>
        </w:rPr>
        <w:t>main</w:t>
      </w:r>
    </w:p>
    <w:p>
      <w:pPr>
        <w:pStyle w:val="BodyText"/>
        <w:spacing w:before="46"/>
        <w:rPr>
          <w:rFonts w:ascii="Trebuchet MS"/>
          <w:sz w:val="18"/>
        </w:rPr>
      </w:pPr>
    </w:p>
    <w:p>
      <w:pPr>
        <w:pStyle w:val="Heading3"/>
        <w:ind w:left="18"/>
      </w:pPr>
      <w:r>
        <w:rPr>
          <w:smallCaps/>
          <w:color w:val="231F20"/>
          <w:spacing w:val="-2"/>
        </w:rPr>
        <w:t>Summary</w:t>
      </w:r>
    </w:p>
    <w:p>
      <w:pPr>
        <w:pStyle w:val="ListParagraph"/>
        <w:numPr>
          <w:ilvl w:val="0"/>
          <w:numId w:val="38"/>
        </w:numPr>
        <w:tabs>
          <w:tab w:pos="498" w:val="left" w:leader="none"/>
        </w:tabs>
        <w:spacing w:line="278" w:lineRule="auto" w:before="79" w:after="0"/>
        <w:ind w:left="498" w:right="10" w:hanging="240"/>
        <w:jc w:val="both"/>
        <w:rPr>
          <w:sz w:val="21"/>
        </w:rPr>
      </w:pPr>
      <w:r>
        <w:rPr>
          <w:color w:val="231F20"/>
          <w:w w:val="105"/>
          <w:sz w:val="21"/>
        </w:rPr>
        <w:t>Random access memory (RAM) provides a volatile solution for allocating, storing, and retrieving data. RAM is considered volatile because of its inability to store data after the computer loses power (shuts down).</w:t>
      </w:r>
    </w:p>
    <w:p>
      <w:pPr>
        <w:pStyle w:val="ListParagraph"/>
        <w:numPr>
          <w:ilvl w:val="0"/>
          <w:numId w:val="38"/>
        </w:numPr>
        <w:tabs>
          <w:tab w:pos="498" w:val="left" w:leader="none"/>
        </w:tabs>
        <w:spacing w:line="276" w:lineRule="auto" w:before="62" w:after="0"/>
        <w:ind w:left="498" w:right="15" w:hanging="240"/>
        <w:jc w:val="both"/>
        <w:rPr>
          <w:sz w:val="21"/>
        </w:rPr>
      </w:pPr>
      <w:r>
        <w:rPr>
          <w:color w:val="231F20"/>
          <w:w w:val="110"/>
          <w:sz w:val="21"/>
        </w:rPr>
        <w:t>Another</w:t>
      </w:r>
      <w:r>
        <w:rPr>
          <w:color w:val="231F20"/>
          <w:spacing w:val="-6"/>
          <w:w w:val="110"/>
          <w:sz w:val="21"/>
        </w:rPr>
        <w:t> </w:t>
      </w:r>
      <w:r>
        <w:rPr>
          <w:color w:val="231F20"/>
          <w:w w:val="110"/>
          <w:sz w:val="21"/>
        </w:rPr>
        <w:t>volatile</w:t>
      </w:r>
      <w:r>
        <w:rPr>
          <w:color w:val="231F20"/>
          <w:spacing w:val="-7"/>
          <w:w w:val="110"/>
          <w:sz w:val="21"/>
        </w:rPr>
        <w:t> </w:t>
      </w:r>
      <w:r>
        <w:rPr>
          <w:color w:val="231F20"/>
          <w:w w:val="110"/>
          <w:sz w:val="21"/>
        </w:rPr>
        <w:t>memory</w:t>
      </w:r>
      <w:r>
        <w:rPr>
          <w:color w:val="231F20"/>
          <w:spacing w:val="-6"/>
          <w:w w:val="110"/>
          <w:sz w:val="21"/>
        </w:rPr>
        <w:t> </w:t>
      </w:r>
      <w:r>
        <w:rPr>
          <w:color w:val="231F20"/>
          <w:w w:val="110"/>
          <w:sz w:val="21"/>
        </w:rPr>
        <w:t>storage</w:t>
      </w:r>
      <w:r>
        <w:rPr>
          <w:color w:val="231F20"/>
          <w:spacing w:val="-1"/>
          <w:w w:val="110"/>
          <w:sz w:val="21"/>
        </w:rPr>
        <w:t> </w:t>
      </w:r>
      <w:r>
        <w:rPr>
          <w:color w:val="231F20"/>
          <w:w w:val="110"/>
          <w:sz w:val="21"/>
        </w:rPr>
        <w:t>area</w:t>
      </w:r>
      <w:r>
        <w:rPr>
          <w:color w:val="231F20"/>
          <w:spacing w:val="-1"/>
          <w:w w:val="110"/>
          <w:sz w:val="21"/>
        </w:rPr>
        <w:t> </w:t>
      </w:r>
      <w:r>
        <w:rPr>
          <w:color w:val="231F20"/>
          <w:w w:val="110"/>
          <w:sz w:val="21"/>
        </w:rPr>
        <w:t>called virtual</w:t>
      </w:r>
      <w:r>
        <w:rPr>
          <w:color w:val="231F20"/>
          <w:spacing w:val="-4"/>
          <w:w w:val="110"/>
          <w:sz w:val="21"/>
        </w:rPr>
        <w:t> </w:t>
      </w:r>
      <w:r>
        <w:rPr>
          <w:color w:val="231F20"/>
          <w:w w:val="110"/>
          <w:sz w:val="21"/>
        </w:rPr>
        <w:t>memory</w:t>
      </w:r>
      <w:r>
        <w:rPr>
          <w:color w:val="231F20"/>
          <w:spacing w:val="-1"/>
          <w:w w:val="110"/>
          <w:sz w:val="21"/>
        </w:rPr>
        <w:t> </w:t>
      </w:r>
      <w:r>
        <w:rPr>
          <w:color w:val="231F20"/>
          <w:w w:val="110"/>
          <w:sz w:val="21"/>
        </w:rPr>
        <w:t>is</w:t>
      </w:r>
      <w:r>
        <w:rPr>
          <w:color w:val="231F20"/>
          <w:spacing w:val="-4"/>
          <w:w w:val="110"/>
          <w:sz w:val="21"/>
        </w:rPr>
        <w:t> </w:t>
      </w:r>
      <w:r>
        <w:rPr>
          <w:color w:val="231F20"/>
          <w:w w:val="110"/>
          <w:sz w:val="21"/>
        </w:rPr>
        <w:t>a</w:t>
      </w:r>
      <w:r>
        <w:rPr>
          <w:color w:val="231F20"/>
          <w:spacing w:val="-6"/>
          <w:w w:val="110"/>
          <w:sz w:val="21"/>
        </w:rPr>
        <w:t> </w:t>
      </w:r>
      <w:r>
        <w:rPr>
          <w:color w:val="231F20"/>
          <w:w w:val="110"/>
          <w:sz w:val="21"/>
        </w:rPr>
        <w:t>reserved</w:t>
      </w:r>
      <w:r>
        <w:rPr>
          <w:color w:val="231F20"/>
          <w:spacing w:val="-6"/>
          <w:w w:val="110"/>
          <w:sz w:val="21"/>
        </w:rPr>
        <w:t> </w:t>
      </w:r>
      <w:r>
        <w:rPr>
          <w:color w:val="231F20"/>
          <w:w w:val="110"/>
          <w:sz w:val="21"/>
        </w:rPr>
        <w:t>section</w:t>
      </w:r>
      <w:r>
        <w:rPr>
          <w:color w:val="231F20"/>
          <w:spacing w:val="-5"/>
          <w:w w:val="110"/>
          <w:sz w:val="21"/>
        </w:rPr>
        <w:t> </w:t>
      </w:r>
      <w:r>
        <w:rPr>
          <w:color w:val="231F20"/>
          <w:w w:val="110"/>
          <w:sz w:val="21"/>
        </w:rPr>
        <w:t>of</w:t>
      </w:r>
      <w:r>
        <w:rPr>
          <w:color w:val="231F20"/>
          <w:spacing w:val="-6"/>
          <w:w w:val="110"/>
          <w:sz w:val="21"/>
        </w:rPr>
        <w:t> </w:t>
      </w:r>
      <w:r>
        <w:rPr>
          <w:color w:val="231F20"/>
          <w:w w:val="110"/>
          <w:sz w:val="21"/>
        </w:rPr>
        <w:t>the hard disk in which the operating system can swap memory segments.</w:t>
      </w:r>
    </w:p>
    <w:p>
      <w:pPr>
        <w:pStyle w:val="ListParagraph"/>
        <w:numPr>
          <w:ilvl w:val="0"/>
          <w:numId w:val="38"/>
        </w:numPr>
        <w:tabs>
          <w:tab w:pos="498" w:val="left" w:leader="none"/>
        </w:tabs>
        <w:spacing w:line="276" w:lineRule="auto" w:before="64" w:after="0"/>
        <w:ind w:left="498" w:right="13" w:hanging="240"/>
        <w:jc w:val="both"/>
        <w:rPr>
          <w:sz w:val="21"/>
        </w:rPr>
      </w:pPr>
      <w:r>
        <w:rPr>
          <w:color w:val="231F20"/>
          <w:w w:val="110"/>
          <w:sz w:val="21"/>
        </w:rPr>
        <w:t>Virtual memory is not as efficient as random access memory, but it does provide an impression to the CPU that is has more memory that it really does.</w:t>
      </w:r>
    </w:p>
    <w:p>
      <w:pPr>
        <w:pStyle w:val="ListParagraph"/>
        <w:spacing w:after="0" w:line="276" w:lineRule="auto"/>
        <w:jc w:val="both"/>
        <w:rPr>
          <w:sz w:val="21"/>
        </w:rPr>
        <w:sectPr>
          <w:pgSz w:w="10060" w:h="13080"/>
          <w:pgMar w:header="553" w:footer="0" w:top="1540" w:bottom="280" w:left="720" w:right="720"/>
        </w:sectPr>
      </w:pPr>
    </w:p>
    <w:p>
      <w:pPr>
        <w:pStyle w:val="ListParagraph"/>
        <w:numPr>
          <w:ilvl w:val="0"/>
          <w:numId w:val="38"/>
        </w:numPr>
        <w:tabs>
          <w:tab w:pos="498" w:val="left" w:leader="none"/>
        </w:tabs>
        <w:spacing w:line="278" w:lineRule="auto" w:before="97" w:after="0"/>
        <w:ind w:left="498" w:right="10" w:hanging="240"/>
        <w:jc w:val="both"/>
        <w:rPr>
          <w:sz w:val="21"/>
        </w:rPr>
      </w:pPr>
      <w:r>
        <w:rPr>
          <w:color w:val="231F20"/>
          <w:w w:val="110"/>
          <w:sz w:val="21"/>
        </w:rPr>
        <w:t>Used for storing variable and parameter contents, memory stacks are dynamic group-ings</w:t>
      </w:r>
      <w:r>
        <w:rPr>
          <w:color w:val="231F20"/>
          <w:w w:val="110"/>
          <w:sz w:val="21"/>
        </w:rPr>
        <w:t> of</w:t>
      </w:r>
      <w:r>
        <w:rPr>
          <w:color w:val="231F20"/>
          <w:w w:val="110"/>
          <w:sz w:val="21"/>
        </w:rPr>
        <w:t> memory</w:t>
      </w:r>
      <w:r>
        <w:rPr>
          <w:color w:val="231F20"/>
          <w:w w:val="110"/>
          <w:sz w:val="21"/>
        </w:rPr>
        <w:t> that</w:t>
      </w:r>
      <w:r>
        <w:rPr>
          <w:color w:val="231F20"/>
          <w:w w:val="110"/>
          <w:sz w:val="21"/>
        </w:rPr>
        <w:t> grow</w:t>
      </w:r>
      <w:r>
        <w:rPr>
          <w:color w:val="231F20"/>
          <w:w w:val="110"/>
          <w:sz w:val="21"/>
        </w:rPr>
        <w:t> and</w:t>
      </w:r>
      <w:r>
        <w:rPr>
          <w:color w:val="231F20"/>
          <w:w w:val="110"/>
          <w:sz w:val="21"/>
        </w:rPr>
        <w:t> shrink</w:t>
      </w:r>
      <w:r>
        <w:rPr>
          <w:color w:val="231F20"/>
          <w:w w:val="110"/>
          <w:sz w:val="21"/>
        </w:rPr>
        <w:t> as</w:t>
      </w:r>
      <w:r>
        <w:rPr>
          <w:color w:val="231F20"/>
          <w:w w:val="110"/>
          <w:sz w:val="21"/>
        </w:rPr>
        <w:t> each</w:t>
      </w:r>
      <w:r>
        <w:rPr>
          <w:color w:val="231F20"/>
          <w:w w:val="110"/>
          <w:sz w:val="21"/>
        </w:rPr>
        <w:t> program</w:t>
      </w:r>
      <w:r>
        <w:rPr>
          <w:color w:val="231F20"/>
          <w:w w:val="110"/>
          <w:sz w:val="21"/>
        </w:rPr>
        <w:t> allocates</w:t>
      </w:r>
      <w:r>
        <w:rPr>
          <w:color w:val="231F20"/>
          <w:w w:val="110"/>
          <w:sz w:val="21"/>
        </w:rPr>
        <w:t> and de-allocates </w:t>
      </w:r>
      <w:r>
        <w:rPr>
          <w:color w:val="231F20"/>
          <w:spacing w:val="-2"/>
          <w:w w:val="110"/>
          <w:sz w:val="21"/>
        </w:rPr>
        <w:t>memory.</w:t>
      </w:r>
    </w:p>
    <w:p>
      <w:pPr>
        <w:pStyle w:val="ListParagraph"/>
        <w:numPr>
          <w:ilvl w:val="0"/>
          <w:numId w:val="38"/>
        </w:numPr>
        <w:tabs>
          <w:tab w:pos="496" w:val="left" w:leader="none"/>
        </w:tabs>
        <w:spacing w:line="240" w:lineRule="auto" w:before="62" w:after="0"/>
        <w:ind w:left="496" w:right="0" w:hanging="238"/>
        <w:jc w:val="both"/>
        <w:rPr>
          <w:sz w:val="21"/>
        </w:rPr>
      </w:pPr>
      <w:r>
        <w:rPr>
          <w:color w:val="231F20"/>
          <w:w w:val="110"/>
          <w:sz w:val="21"/>
        </w:rPr>
        <w:t>The</w:t>
      </w:r>
      <w:r>
        <w:rPr>
          <w:color w:val="231F20"/>
          <w:spacing w:val="2"/>
          <w:w w:val="110"/>
          <w:sz w:val="21"/>
        </w:rPr>
        <w:t> </w:t>
      </w:r>
      <w:r>
        <w:rPr>
          <w:color w:val="231F20"/>
          <w:w w:val="110"/>
          <w:sz w:val="21"/>
        </w:rPr>
        <w:t>heap</w:t>
      </w:r>
      <w:r>
        <w:rPr>
          <w:color w:val="231F20"/>
          <w:spacing w:val="5"/>
          <w:w w:val="110"/>
          <w:sz w:val="21"/>
        </w:rPr>
        <w:t> </w:t>
      </w:r>
      <w:r>
        <w:rPr>
          <w:color w:val="231F20"/>
          <w:w w:val="110"/>
          <w:sz w:val="21"/>
        </w:rPr>
        <w:t>is</w:t>
      </w:r>
      <w:r>
        <w:rPr>
          <w:color w:val="231F20"/>
          <w:spacing w:val="1"/>
          <w:w w:val="110"/>
          <w:sz w:val="21"/>
        </w:rPr>
        <w:t> </w:t>
      </w:r>
      <w:r>
        <w:rPr>
          <w:color w:val="231F20"/>
          <w:w w:val="110"/>
          <w:sz w:val="21"/>
        </w:rPr>
        <w:t>an</w:t>
      </w:r>
      <w:r>
        <w:rPr>
          <w:color w:val="231F20"/>
          <w:spacing w:val="5"/>
          <w:w w:val="110"/>
          <w:sz w:val="21"/>
        </w:rPr>
        <w:t> </w:t>
      </w:r>
      <w:r>
        <w:rPr>
          <w:color w:val="231F20"/>
          <w:w w:val="110"/>
          <w:sz w:val="21"/>
        </w:rPr>
        <w:t>area</w:t>
      </w:r>
      <w:r>
        <w:rPr>
          <w:color w:val="231F20"/>
          <w:spacing w:val="5"/>
          <w:w w:val="110"/>
          <w:sz w:val="21"/>
        </w:rPr>
        <w:t> </w:t>
      </w:r>
      <w:r>
        <w:rPr>
          <w:color w:val="231F20"/>
          <w:w w:val="110"/>
          <w:sz w:val="21"/>
        </w:rPr>
        <w:t>of</w:t>
      </w:r>
      <w:r>
        <w:rPr>
          <w:color w:val="231F20"/>
          <w:spacing w:val="3"/>
          <w:w w:val="110"/>
          <w:sz w:val="21"/>
        </w:rPr>
        <w:t> </w:t>
      </w:r>
      <w:r>
        <w:rPr>
          <w:color w:val="231F20"/>
          <w:w w:val="110"/>
          <w:sz w:val="21"/>
        </w:rPr>
        <w:t>unused</w:t>
      </w:r>
      <w:r>
        <w:rPr>
          <w:color w:val="231F20"/>
          <w:spacing w:val="4"/>
          <w:w w:val="110"/>
          <w:sz w:val="21"/>
        </w:rPr>
        <w:t> </w:t>
      </w:r>
      <w:r>
        <w:rPr>
          <w:color w:val="231F20"/>
          <w:w w:val="110"/>
          <w:sz w:val="21"/>
        </w:rPr>
        <w:t>memory</w:t>
      </w:r>
      <w:r>
        <w:rPr>
          <w:color w:val="231F20"/>
          <w:spacing w:val="3"/>
          <w:w w:val="110"/>
          <w:sz w:val="21"/>
        </w:rPr>
        <w:t> </w:t>
      </w:r>
      <w:r>
        <w:rPr>
          <w:color w:val="231F20"/>
          <w:w w:val="110"/>
          <w:sz w:val="21"/>
        </w:rPr>
        <w:t>managed</w:t>
      </w:r>
      <w:r>
        <w:rPr>
          <w:color w:val="231F20"/>
          <w:spacing w:val="10"/>
          <w:w w:val="110"/>
          <w:sz w:val="21"/>
        </w:rPr>
        <w:t> </w:t>
      </w:r>
      <w:r>
        <w:rPr>
          <w:color w:val="231F20"/>
          <w:w w:val="110"/>
          <w:sz w:val="21"/>
        </w:rPr>
        <w:t>by</w:t>
      </w:r>
      <w:r>
        <w:rPr>
          <w:color w:val="231F20"/>
          <w:spacing w:val="3"/>
          <w:w w:val="110"/>
          <w:sz w:val="21"/>
        </w:rPr>
        <w:t> </w:t>
      </w:r>
      <w:r>
        <w:rPr>
          <w:color w:val="231F20"/>
          <w:w w:val="110"/>
          <w:sz w:val="21"/>
        </w:rPr>
        <w:t>the</w:t>
      </w:r>
      <w:r>
        <w:rPr>
          <w:color w:val="231F20"/>
          <w:spacing w:val="2"/>
          <w:w w:val="110"/>
          <w:sz w:val="21"/>
        </w:rPr>
        <w:t> </w:t>
      </w:r>
      <w:r>
        <w:rPr>
          <w:color w:val="231F20"/>
          <w:w w:val="110"/>
          <w:sz w:val="21"/>
        </w:rPr>
        <w:t>operating</w:t>
      </w:r>
      <w:r>
        <w:rPr>
          <w:color w:val="231F20"/>
          <w:spacing w:val="5"/>
          <w:w w:val="110"/>
          <w:sz w:val="21"/>
        </w:rPr>
        <w:t> </w:t>
      </w:r>
      <w:r>
        <w:rPr>
          <w:color w:val="231F20"/>
          <w:spacing w:val="-2"/>
          <w:w w:val="110"/>
          <w:sz w:val="21"/>
        </w:rPr>
        <w:t>system.</w:t>
      </w:r>
    </w:p>
    <w:p>
      <w:pPr>
        <w:pStyle w:val="ListParagraph"/>
        <w:numPr>
          <w:ilvl w:val="0"/>
          <w:numId w:val="38"/>
        </w:numPr>
        <w:tabs>
          <w:tab w:pos="496" w:val="left" w:leader="none"/>
          <w:tab w:pos="498" w:val="left" w:leader="none"/>
        </w:tabs>
        <w:spacing w:line="276" w:lineRule="auto" w:before="99" w:after="0"/>
        <w:ind w:left="498" w:right="2" w:hanging="241"/>
        <w:jc w:val="both"/>
        <w:rPr>
          <w:sz w:val="21"/>
        </w:rPr>
      </w:pPr>
      <w:r>
        <w:rPr>
          <w:color w:val="231F20"/>
          <w:w w:val="115"/>
          <w:sz w:val="21"/>
        </w:rPr>
        <w:t>The</w:t>
      </w:r>
      <w:r>
        <w:rPr>
          <w:color w:val="231F20"/>
          <w:spacing w:val="-9"/>
          <w:w w:val="115"/>
          <w:sz w:val="21"/>
        </w:rPr>
        <w:t> </w:t>
      </w:r>
      <w:r>
        <w:rPr>
          <w:rFonts w:ascii="Trebuchet MS" w:hAnsi="Trebuchet MS"/>
          <w:color w:val="231F20"/>
          <w:w w:val="115"/>
          <w:sz w:val="18"/>
        </w:rPr>
        <w:t>sizeof</w:t>
      </w:r>
      <w:r>
        <w:rPr>
          <w:rFonts w:ascii="Trebuchet MS" w:hAnsi="Trebuchet MS"/>
          <w:color w:val="231F20"/>
          <w:spacing w:val="-7"/>
          <w:w w:val="115"/>
          <w:sz w:val="18"/>
        </w:rPr>
        <w:t> </w:t>
      </w:r>
      <w:r>
        <w:rPr>
          <w:color w:val="231F20"/>
          <w:w w:val="115"/>
          <w:sz w:val="21"/>
        </w:rPr>
        <w:t>operator</w:t>
      </w:r>
      <w:r>
        <w:rPr>
          <w:color w:val="231F20"/>
          <w:spacing w:val="-7"/>
          <w:w w:val="115"/>
          <w:sz w:val="21"/>
        </w:rPr>
        <w:t> </w:t>
      </w:r>
      <w:r>
        <w:rPr>
          <w:color w:val="231F20"/>
          <w:w w:val="115"/>
          <w:sz w:val="21"/>
        </w:rPr>
        <w:t>takes</w:t>
      </w:r>
      <w:r>
        <w:rPr>
          <w:color w:val="231F20"/>
          <w:spacing w:val="-11"/>
          <w:w w:val="115"/>
          <w:sz w:val="21"/>
        </w:rPr>
        <w:t> </w:t>
      </w:r>
      <w:r>
        <w:rPr>
          <w:color w:val="231F20"/>
          <w:w w:val="115"/>
          <w:sz w:val="21"/>
        </w:rPr>
        <w:t>a</w:t>
      </w:r>
      <w:r>
        <w:rPr>
          <w:color w:val="231F20"/>
          <w:spacing w:val="-7"/>
          <w:w w:val="115"/>
          <w:sz w:val="21"/>
        </w:rPr>
        <w:t> </w:t>
      </w:r>
      <w:r>
        <w:rPr>
          <w:color w:val="231F20"/>
          <w:w w:val="115"/>
          <w:sz w:val="21"/>
        </w:rPr>
        <w:t>variable</w:t>
      </w:r>
      <w:r>
        <w:rPr>
          <w:color w:val="231F20"/>
          <w:spacing w:val="-9"/>
          <w:w w:val="115"/>
          <w:sz w:val="21"/>
        </w:rPr>
        <w:t> </w:t>
      </w:r>
      <w:r>
        <w:rPr>
          <w:color w:val="231F20"/>
          <w:w w:val="115"/>
          <w:sz w:val="21"/>
        </w:rPr>
        <w:t>name</w:t>
      </w:r>
      <w:r>
        <w:rPr>
          <w:color w:val="231F20"/>
          <w:spacing w:val="-8"/>
          <w:w w:val="115"/>
          <w:sz w:val="21"/>
        </w:rPr>
        <w:t> </w:t>
      </w:r>
      <w:r>
        <w:rPr>
          <w:color w:val="231F20"/>
          <w:w w:val="115"/>
          <w:sz w:val="21"/>
        </w:rPr>
        <w:t>or</w:t>
      </w:r>
      <w:r>
        <w:rPr>
          <w:color w:val="231F20"/>
          <w:spacing w:val="-7"/>
          <w:w w:val="115"/>
          <w:sz w:val="21"/>
        </w:rPr>
        <w:t> </w:t>
      </w:r>
      <w:r>
        <w:rPr>
          <w:color w:val="231F20"/>
          <w:w w:val="115"/>
          <w:sz w:val="21"/>
        </w:rPr>
        <w:t>data</w:t>
      </w:r>
      <w:r>
        <w:rPr>
          <w:color w:val="231F20"/>
          <w:spacing w:val="-7"/>
          <w:w w:val="115"/>
          <w:sz w:val="21"/>
        </w:rPr>
        <w:t> </w:t>
      </w:r>
      <w:r>
        <w:rPr>
          <w:color w:val="231F20"/>
          <w:w w:val="115"/>
          <w:sz w:val="21"/>
        </w:rPr>
        <w:t>type</w:t>
      </w:r>
      <w:r>
        <w:rPr>
          <w:color w:val="231F20"/>
          <w:spacing w:val="-9"/>
          <w:w w:val="115"/>
          <w:sz w:val="21"/>
        </w:rPr>
        <w:t> </w:t>
      </w:r>
      <w:r>
        <w:rPr>
          <w:color w:val="231F20"/>
          <w:w w:val="115"/>
          <w:sz w:val="21"/>
        </w:rPr>
        <w:t>as</w:t>
      </w:r>
      <w:r>
        <w:rPr>
          <w:color w:val="231F20"/>
          <w:spacing w:val="-6"/>
          <w:w w:val="115"/>
          <w:sz w:val="21"/>
        </w:rPr>
        <w:t> </w:t>
      </w:r>
      <w:r>
        <w:rPr>
          <w:color w:val="231F20"/>
          <w:w w:val="115"/>
          <w:sz w:val="21"/>
        </w:rPr>
        <w:t>an</w:t>
      </w:r>
      <w:r>
        <w:rPr>
          <w:color w:val="231F20"/>
          <w:spacing w:val="-11"/>
          <w:w w:val="115"/>
          <w:sz w:val="21"/>
        </w:rPr>
        <w:t> </w:t>
      </w:r>
      <w:r>
        <w:rPr>
          <w:color w:val="231F20"/>
          <w:w w:val="115"/>
          <w:sz w:val="21"/>
        </w:rPr>
        <w:t>argument</w:t>
      </w:r>
      <w:r>
        <w:rPr>
          <w:color w:val="231F20"/>
          <w:spacing w:val="-13"/>
          <w:w w:val="115"/>
          <w:sz w:val="21"/>
        </w:rPr>
        <w:t> </w:t>
      </w:r>
      <w:r>
        <w:rPr>
          <w:color w:val="231F20"/>
          <w:w w:val="115"/>
          <w:sz w:val="21"/>
        </w:rPr>
        <w:t>and</w:t>
      </w:r>
      <w:r>
        <w:rPr>
          <w:color w:val="231F20"/>
          <w:spacing w:val="-8"/>
          <w:w w:val="115"/>
          <w:sz w:val="21"/>
        </w:rPr>
        <w:t> </w:t>
      </w:r>
      <w:r>
        <w:rPr>
          <w:color w:val="231F20"/>
          <w:w w:val="115"/>
          <w:sz w:val="21"/>
        </w:rPr>
        <w:t>returns</w:t>
      </w:r>
      <w:r>
        <w:rPr>
          <w:color w:val="231F20"/>
          <w:spacing w:val="-11"/>
          <w:w w:val="115"/>
          <w:sz w:val="21"/>
        </w:rPr>
        <w:t> </w:t>
      </w:r>
      <w:r>
        <w:rPr>
          <w:color w:val="231F20"/>
          <w:w w:val="115"/>
          <w:sz w:val="21"/>
        </w:rPr>
        <w:t>the number of bytes required to store the data in memory.</w:t>
      </w:r>
    </w:p>
    <w:p>
      <w:pPr>
        <w:pStyle w:val="ListParagraph"/>
        <w:numPr>
          <w:ilvl w:val="0"/>
          <w:numId w:val="38"/>
        </w:numPr>
        <w:tabs>
          <w:tab w:pos="497" w:val="left" w:leader="none"/>
        </w:tabs>
        <w:spacing w:line="240" w:lineRule="auto" w:before="64" w:after="0"/>
        <w:ind w:left="497" w:right="0" w:hanging="239"/>
        <w:jc w:val="both"/>
        <w:rPr>
          <w:sz w:val="21"/>
        </w:rPr>
      </w:pPr>
      <w:r>
        <w:rPr>
          <w:color w:val="231F20"/>
          <w:spacing w:val="-2"/>
          <w:w w:val="115"/>
          <w:sz w:val="21"/>
        </w:rPr>
        <w:t>The</w:t>
      </w:r>
      <w:r>
        <w:rPr>
          <w:color w:val="231F20"/>
          <w:spacing w:val="-6"/>
          <w:w w:val="115"/>
          <w:sz w:val="21"/>
        </w:rPr>
        <w:t> </w:t>
      </w:r>
      <w:r>
        <w:rPr>
          <w:rFonts w:ascii="Trebuchet MS" w:hAnsi="Trebuchet MS"/>
          <w:color w:val="231F20"/>
          <w:spacing w:val="-2"/>
          <w:w w:val="115"/>
          <w:sz w:val="18"/>
        </w:rPr>
        <w:t>sizeof</w:t>
      </w:r>
      <w:r>
        <w:rPr>
          <w:rFonts w:ascii="Trebuchet MS" w:hAnsi="Trebuchet MS"/>
          <w:color w:val="231F20"/>
          <w:spacing w:val="-4"/>
          <w:w w:val="115"/>
          <w:sz w:val="18"/>
        </w:rPr>
        <w:t> </w:t>
      </w:r>
      <w:r>
        <w:rPr>
          <w:color w:val="231F20"/>
          <w:spacing w:val="-2"/>
          <w:w w:val="115"/>
          <w:sz w:val="21"/>
        </w:rPr>
        <w:t>operator</w:t>
      </w:r>
      <w:r>
        <w:rPr>
          <w:color w:val="231F20"/>
          <w:spacing w:val="-11"/>
          <w:w w:val="115"/>
          <w:sz w:val="21"/>
        </w:rPr>
        <w:t> </w:t>
      </w:r>
      <w:r>
        <w:rPr>
          <w:color w:val="231F20"/>
          <w:spacing w:val="-2"/>
          <w:w w:val="115"/>
          <w:sz w:val="21"/>
        </w:rPr>
        <w:t>can</w:t>
      </w:r>
      <w:r>
        <w:rPr>
          <w:color w:val="231F20"/>
          <w:spacing w:val="-3"/>
          <w:w w:val="115"/>
          <w:sz w:val="21"/>
        </w:rPr>
        <w:t> </w:t>
      </w:r>
      <w:r>
        <w:rPr>
          <w:color w:val="231F20"/>
          <w:spacing w:val="-2"/>
          <w:w w:val="115"/>
          <w:sz w:val="21"/>
        </w:rPr>
        <w:t>also</w:t>
      </w:r>
      <w:r>
        <w:rPr>
          <w:color w:val="231F20"/>
          <w:spacing w:val="-1"/>
          <w:w w:val="115"/>
          <w:sz w:val="21"/>
        </w:rPr>
        <w:t> </w:t>
      </w:r>
      <w:r>
        <w:rPr>
          <w:color w:val="231F20"/>
          <w:spacing w:val="-2"/>
          <w:w w:val="115"/>
          <w:sz w:val="21"/>
        </w:rPr>
        <w:t>be</w:t>
      </w:r>
      <w:r>
        <w:rPr>
          <w:color w:val="231F20"/>
          <w:spacing w:val="-11"/>
          <w:w w:val="115"/>
          <w:sz w:val="21"/>
        </w:rPr>
        <w:t> </w:t>
      </w:r>
      <w:r>
        <w:rPr>
          <w:color w:val="231F20"/>
          <w:spacing w:val="-2"/>
          <w:w w:val="115"/>
          <w:sz w:val="21"/>
        </w:rPr>
        <w:t>used</w:t>
      </w:r>
      <w:r>
        <w:rPr>
          <w:color w:val="231F20"/>
          <w:spacing w:val="-4"/>
          <w:w w:val="115"/>
          <w:sz w:val="21"/>
        </w:rPr>
        <w:t> </w:t>
      </w:r>
      <w:r>
        <w:rPr>
          <w:color w:val="231F20"/>
          <w:spacing w:val="-2"/>
          <w:w w:val="115"/>
          <w:sz w:val="21"/>
        </w:rPr>
        <w:t>to</w:t>
      </w:r>
      <w:r>
        <w:rPr>
          <w:color w:val="231F20"/>
          <w:spacing w:val="-7"/>
          <w:w w:val="115"/>
          <w:sz w:val="21"/>
        </w:rPr>
        <w:t> </w:t>
      </w:r>
      <w:r>
        <w:rPr>
          <w:color w:val="231F20"/>
          <w:spacing w:val="-2"/>
          <w:w w:val="115"/>
          <w:sz w:val="21"/>
        </w:rPr>
        <w:t>determine</w:t>
      </w:r>
      <w:r>
        <w:rPr>
          <w:color w:val="231F20"/>
          <w:spacing w:val="-6"/>
          <w:w w:val="115"/>
          <w:sz w:val="21"/>
        </w:rPr>
        <w:t> </w:t>
      </w:r>
      <w:r>
        <w:rPr>
          <w:color w:val="231F20"/>
          <w:spacing w:val="-2"/>
          <w:w w:val="115"/>
          <w:sz w:val="21"/>
        </w:rPr>
        <w:t>the</w:t>
      </w:r>
      <w:r>
        <w:rPr>
          <w:color w:val="231F20"/>
          <w:spacing w:val="-5"/>
          <w:w w:val="115"/>
          <w:sz w:val="21"/>
        </w:rPr>
        <w:t> </w:t>
      </w:r>
      <w:r>
        <w:rPr>
          <w:color w:val="231F20"/>
          <w:spacing w:val="-2"/>
          <w:w w:val="115"/>
          <w:sz w:val="21"/>
        </w:rPr>
        <w:t>memory</w:t>
      </w:r>
      <w:r>
        <w:rPr>
          <w:color w:val="231F20"/>
          <w:spacing w:val="-5"/>
          <w:w w:val="115"/>
          <w:sz w:val="21"/>
        </w:rPr>
        <w:t> </w:t>
      </w:r>
      <w:r>
        <w:rPr>
          <w:color w:val="231F20"/>
          <w:spacing w:val="-2"/>
          <w:w w:val="115"/>
          <w:sz w:val="21"/>
        </w:rPr>
        <w:t>requirements</w:t>
      </w:r>
      <w:r>
        <w:rPr>
          <w:color w:val="231F20"/>
          <w:spacing w:val="-8"/>
          <w:w w:val="115"/>
          <w:sz w:val="21"/>
        </w:rPr>
        <w:t> </w:t>
      </w:r>
      <w:r>
        <w:rPr>
          <w:color w:val="231F20"/>
          <w:spacing w:val="-2"/>
          <w:w w:val="115"/>
          <w:sz w:val="21"/>
        </w:rPr>
        <w:t>of</w:t>
      </w:r>
      <w:r>
        <w:rPr>
          <w:color w:val="231F20"/>
          <w:spacing w:val="-5"/>
          <w:w w:val="115"/>
          <w:sz w:val="21"/>
        </w:rPr>
        <w:t> </w:t>
      </w:r>
      <w:r>
        <w:rPr>
          <w:color w:val="231F20"/>
          <w:spacing w:val="-2"/>
          <w:w w:val="115"/>
          <w:sz w:val="21"/>
        </w:rPr>
        <w:t>arrays.</w:t>
      </w:r>
    </w:p>
    <w:p>
      <w:pPr>
        <w:pStyle w:val="ListParagraph"/>
        <w:numPr>
          <w:ilvl w:val="0"/>
          <w:numId w:val="38"/>
        </w:numPr>
        <w:tabs>
          <w:tab w:pos="496" w:val="left" w:leader="none"/>
          <w:tab w:pos="498" w:val="left" w:leader="none"/>
        </w:tabs>
        <w:spacing w:line="276" w:lineRule="auto" w:before="99" w:after="0"/>
        <w:ind w:left="498" w:right="15" w:hanging="241"/>
        <w:jc w:val="both"/>
        <w:rPr>
          <w:sz w:val="21"/>
        </w:rPr>
      </w:pPr>
      <w:r>
        <w:rPr>
          <w:color w:val="231F20"/>
          <w:w w:val="110"/>
          <w:sz w:val="21"/>
        </w:rPr>
        <w:t>The </w:t>
      </w:r>
      <w:r>
        <w:rPr>
          <w:rFonts w:ascii="Trebuchet MS" w:hAnsi="Trebuchet MS"/>
          <w:color w:val="231F20"/>
          <w:w w:val="110"/>
          <w:sz w:val="18"/>
        </w:rPr>
        <w:t>malloc() </w:t>
      </w:r>
      <w:r>
        <w:rPr>
          <w:color w:val="231F20"/>
          <w:w w:val="110"/>
          <w:sz w:val="21"/>
        </w:rPr>
        <w:t>function attempts to retrieve designated memory segments from the heap </w:t>
      </w:r>
      <w:r>
        <w:rPr>
          <w:color w:val="231F20"/>
          <w:w w:val="115"/>
          <w:sz w:val="21"/>
        </w:rPr>
        <w:t>and returns a pointer that is the starting point for the memory reserved.</w:t>
      </w:r>
    </w:p>
    <w:p>
      <w:pPr>
        <w:pStyle w:val="ListParagraph"/>
        <w:numPr>
          <w:ilvl w:val="0"/>
          <w:numId w:val="38"/>
        </w:numPr>
        <w:tabs>
          <w:tab w:pos="497" w:val="left" w:leader="none"/>
        </w:tabs>
        <w:spacing w:line="240" w:lineRule="auto" w:before="64" w:after="0"/>
        <w:ind w:left="497" w:right="0" w:hanging="239"/>
        <w:jc w:val="both"/>
        <w:rPr>
          <w:sz w:val="21"/>
        </w:rPr>
      </w:pPr>
      <w:r>
        <w:rPr>
          <w:color w:val="231F20"/>
          <w:w w:val="110"/>
          <w:sz w:val="21"/>
        </w:rPr>
        <w:t>The</w:t>
      </w:r>
      <w:r>
        <w:rPr>
          <w:color w:val="231F20"/>
          <w:spacing w:val="8"/>
          <w:w w:val="110"/>
          <w:sz w:val="21"/>
        </w:rPr>
        <w:t> </w:t>
      </w:r>
      <w:r>
        <w:rPr>
          <w:rFonts w:ascii="Trebuchet MS" w:hAnsi="Trebuchet MS"/>
          <w:color w:val="231F20"/>
          <w:w w:val="110"/>
          <w:sz w:val="18"/>
        </w:rPr>
        <w:t>malloc()</w:t>
      </w:r>
      <w:r>
        <w:rPr>
          <w:rFonts w:ascii="Trebuchet MS" w:hAnsi="Trebuchet MS"/>
          <w:color w:val="231F20"/>
          <w:spacing w:val="5"/>
          <w:w w:val="110"/>
          <w:sz w:val="18"/>
        </w:rPr>
        <w:t> </w:t>
      </w:r>
      <w:r>
        <w:rPr>
          <w:color w:val="231F20"/>
          <w:w w:val="110"/>
          <w:sz w:val="21"/>
        </w:rPr>
        <w:t>function</w:t>
      </w:r>
      <w:r>
        <w:rPr>
          <w:color w:val="231F20"/>
          <w:spacing w:val="6"/>
          <w:w w:val="110"/>
          <w:sz w:val="21"/>
        </w:rPr>
        <w:t> </w:t>
      </w:r>
      <w:r>
        <w:rPr>
          <w:color w:val="231F20"/>
          <w:w w:val="110"/>
          <w:sz w:val="21"/>
        </w:rPr>
        <w:t>returns</w:t>
      </w:r>
      <w:r>
        <w:rPr>
          <w:color w:val="231F20"/>
          <w:spacing w:val="12"/>
          <w:w w:val="110"/>
          <w:sz w:val="21"/>
        </w:rPr>
        <w:t> </w:t>
      </w:r>
      <w:r>
        <w:rPr>
          <w:color w:val="231F20"/>
          <w:w w:val="110"/>
          <w:sz w:val="21"/>
        </w:rPr>
        <w:t>a</w:t>
      </w:r>
      <w:r>
        <w:rPr>
          <w:color w:val="231F20"/>
          <w:spacing w:val="10"/>
          <w:w w:val="110"/>
          <w:sz w:val="21"/>
        </w:rPr>
        <w:t> </w:t>
      </w:r>
      <w:r>
        <w:rPr>
          <w:color w:val="231F20"/>
          <w:w w:val="110"/>
          <w:sz w:val="21"/>
        </w:rPr>
        <w:t>null</w:t>
      </w:r>
      <w:r>
        <w:rPr>
          <w:color w:val="231F20"/>
          <w:spacing w:val="6"/>
          <w:w w:val="110"/>
          <w:sz w:val="21"/>
        </w:rPr>
        <w:t> </w:t>
      </w:r>
      <w:r>
        <w:rPr>
          <w:color w:val="231F20"/>
          <w:w w:val="110"/>
          <w:sz w:val="21"/>
        </w:rPr>
        <w:t>pointer</w:t>
      </w:r>
      <w:r>
        <w:rPr>
          <w:color w:val="231F20"/>
          <w:spacing w:val="11"/>
          <w:w w:val="110"/>
          <w:sz w:val="21"/>
        </w:rPr>
        <w:t> </w:t>
      </w:r>
      <w:r>
        <w:rPr>
          <w:color w:val="231F20"/>
          <w:w w:val="110"/>
          <w:sz w:val="21"/>
        </w:rPr>
        <w:t>if</w:t>
      </w:r>
      <w:r>
        <w:rPr>
          <w:color w:val="231F20"/>
          <w:spacing w:val="10"/>
          <w:w w:val="110"/>
          <w:sz w:val="21"/>
        </w:rPr>
        <w:t> </w:t>
      </w:r>
      <w:r>
        <w:rPr>
          <w:color w:val="231F20"/>
          <w:w w:val="110"/>
          <w:sz w:val="21"/>
        </w:rPr>
        <w:t>it</w:t>
      </w:r>
      <w:r>
        <w:rPr>
          <w:color w:val="231F20"/>
          <w:spacing w:val="10"/>
          <w:w w:val="110"/>
          <w:sz w:val="21"/>
        </w:rPr>
        <w:t> </w:t>
      </w:r>
      <w:r>
        <w:rPr>
          <w:color w:val="231F20"/>
          <w:w w:val="110"/>
          <w:sz w:val="21"/>
        </w:rPr>
        <w:t>is</w:t>
      </w:r>
      <w:r>
        <w:rPr>
          <w:color w:val="231F20"/>
          <w:spacing w:val="12"/>
          <w:w w:val="110"/>
          <w:sz w:val="21"/>
        </w:rPr>
        <w:t> </w:t>
      </w:r>
      <w:r>
        <w:rPr>
          <w:color w:val="231F20"/>
          <w:w w:val="110"/>
          <w:sz w:val="21"/>
        </w:rPr>
        <w:t>unsuccessful</w:t>
      </w:r>
      <w:r>
        <w:rPr>
          <w:color w:val="231F20"/>
          <w:spacing w:val="13"/>
          <w:w w:val="110"/>
          <w:sz w:val="21"/>
        </w:rPr>
        <w:t> </w:t>
      </w:r>
      <w:r>
        <w:rPr>
          <w:color w:val="231F20"/>
          <w:w w:val="110"/>
          <w:sz w:val="21"/>
        </w:rPr>
        <w:t>in</w:t>
      </w:r>
      <w:r>
        <w:rPr>
          <w:color w:val="231F20"/>
          <w:spacing w:val="12"/>
          <w:w w:val="110"/>
          <w:sz w:val="21"/>
        </w:rPr>
        <w:t> </w:t>
      </w:r>
      <w:r>
        <w:rPr>
          <w:color w:val="231F20"/>
          <w:w w:val="110"/>
          <w:sz w:val="21"/>
        </w:rPr>
        <w:t>allocating</w:t>
      </w:r>
      <w:r>
        <w:rPr>
          <w:color w:val="231F20"/>
          <w:spacing w:val="10"/>
          <w:w w:val="110"/>
          <w:sz w:val="21"/>
        </w:rPr>
        <w:t> </w:t>
      </w:r>
      <w:r>
        <w:rPr>
          <w:color w:val="231F20"/>
          <w:spacing w:val="-2"/>
          <w:w w:val="110"/>
          <w:sz w:val="21"/>
        </w:rPr>
        <w:t>memory.</w:t>
      </w:r>
    </w:p>
    <w:p>
      <w:pPr>
        <w:pStyle w:val="ListParagraph"/>
        <w:numPr>
          <w:ilvl w:val="0"/>
          <w:numId w:val="38"/>
        </w:numPr>
        <w:tabs>
          <w:tab w:pos="498" w:val="left" w:leader="none"/>
        </w:tabs>
        <w:spacing w:line="280" w:lineRule="auto" w:before="99" w:after="0"/>
        <w:ind w:left="498" w:right="12" w:hanging="240"/>
        <w:jc w:val="both"/>
        <w:rPr>
          <w:sz w:val="21"/>
        </w:rPr>
      </w:pPr>
      <w:r>
        <w:rPr>
          <w:color w:val="231F20"/>
          <w:w w:val="110"/>
          <w:sz w:val="21"/>
        </w:rPr>
        <w:t>Individual</w:t>
      </w:r>
      <w:r>
        <w:rPr>
          <w:color w:val="231F20"/>
          <w:spacing w:val="-3"/>
          <w:w w:val="110"/>
          <w:sz w:val="21"/>
        </w:rPr>
        <w:t> </w:t>
      </w:r>
      <w:r>
        <w:rPr>
          <w:color w:val="231F20"/>
          <w:w w:val="110"/>
          <w:sz w:val="21"/>
        </w:rPr>
        <w:t>memory segments</w:t>
      </w:r>
      <w:r>
        <w:rPr>
          <w:color w:val="231F20"/>
          <w:spacing w:val="-3"/>
          <w:w w:val="110"/>
          <w:sz w:val="21"/>
        </w:rPr>
        <w:t> </w:t>
      </w:r>
      <w:r>
        <w:rPr>
          <w:color w:val="231F20"/>
          <w:w w:val="110"/>
          <w:sz w:val="21"/>
        </w:rPr>
        <w:t>acquired by </w:t>
      </w:r>
      <w:r>
        <w:rPr>
          <w:rFonts w:ascii="Trebuchet MS" w:hAnsi="Trebuchet MS"/>
          <w:color w:val="231F20"/>
          <w:w w:val="110"/>
          <w:sz w:val="18"/>
        </w:rPr>
        <w:t>malloc()</w:t>
      </w:r>
      <w:r>
        <w:rPr>
          <w:rFonts w:ascii="Trebuchet MS" w:hAnsi="Trebuchet MS"/>
          <w:color w:val="231F20"/>
          <w:spacing w:val="-5"/>
          <w:w w:val="110"/>
          <w:sz w:val="18"/>
        </w:rPr>
        <w:t> </w:t>
      </w:r>
      <w:r>
        <w:rPr>
          <w:color w:val="231F20"/>
          <w:w w:val="110"/>
          <w:sz w:val="21"/>
        </w:rPr>
        <w:t>can be treated much</w:t>
      </w:r>
      <w:r>
        <w:rPr>
          <w:color w:val="231F20"/>
          <w:spacing w:val="-2"/>
          <w:w w:val="110"/>
          <w:sz w:val="21"/>
        </w:rPr>
        <w:t> </w:t>
      </w:r>
      <w:r>
        <w:rPr>
          <w:color w:val="231F20"/>
          <w:w w:val="110"/>
          <w:sz w:val="21"/>
        </w:rPr>
        <w:t>like array mem-bers; these memory segments can be referenced with indexes.</w:t>
      </w:r>
    </w:p>
    <w:p>
      <w:pPr>
        <w:pStyle w:val="ListParagraph"/>
        <w:numPr>
          <w:ilvl w:val="0"/>
          <w:numId w:val="38"/>
        </w:numPr>
        <w:tabs>
          <w:tab w:pos="498" w:val="left" w:leader="none"/>
        </w:tabs>
        <w:spacing w:line="276" w:lineRule="auto" w:before="59" w:after="0"/>
        <w:ind w:left="498" w:right="13" w:hanging="240"/>
        <w:jc w:val="both"/>
        <w:rPr>
          <w:sz w:val="21"/>
        </w:rPr>
      </w:pPr>
      <w:r>
        <w:rPr>
          <w:color w:val="231F20"/>
          <w:w w:val="115"/>
          <w:sz w:val="21"/>
        </w:rPr>
        <w:t>The</w:t>
      </w:r>
      <w:r>
        <w:rPr>
          <w:color w:val="231F20"/>
          <w:spacing w:val="-3"/>
          <w:w w:val="115"/>
          <w:sz w:val="21"/>
        </w:rPr>
        <w:t> </w:t>
      </w:r>
      <w:r>
        <w:rPr>
          <w:rFonts w:ascii="Trebuchet MS" w:hAnsi="Trebuchet MS"/>
          <w:color w:val="231F20"/>
          <w:w w:val="115"/>
          <w:sz w:val="18"/>
        </w:rPr>
        <w:t>free()</w:t>
      </w:r>
      <w:r>
        <w:rPr>
          <w:rFonts w:ascii="Trebuchet MS" w:hAnsi="Trebuchet MS"/>
          <w:color w:val="231F20"/>
          <w:spacing w:val="-6"/>
          <w:w w:val="115"/>
          <w:sz w:val="18"/>
        </w:rPr>
        <w:t> </w:t>
      </w:r>
      <w:r>
        <w:rPr>
          <w:color w:val="231F20"/>
          <w:w w:val="115"/>
          <w:sz w:val="21"/>
        </w:rPr>
        <w:t>function</w:t>
      </w:r>
      <w:r>
        <w:rPr>
          <w:color w:val="231F20"/>
          <w:spacing w:val="-5"/>
          <w:w w:val="115"/>
          <w:sz w:val="21"/>
        </w:rPr>
        <w:t> </w:t>
      </w:r>
      <w:r>
        <w:rPr>
          <w:color w:val="231F20"/>
          <w:w w:val="115"/>
          <w:sz w:val="21"/>
        </w:rPr>
        <w:t>takes a</w:t>
      </w:r>
      <w:r>
        <w:rPr>
          <w:color w:val="231F20"/>
          <w:spacing w:val="-2"/>
          <w:w w:val="115"/>
          <w:sz w:val="21"/>
        </w:rPr>
        <w:t> </w:t>
      </w:r>
      <w:r>
        <w:rPr>
          <w:color w:val="231F20"/>
          <w:w w:val="115"/>
          <w:sz w:val="21"/>
        </w:rPr>
        <w:t>pointer</w:t>
      </w:r>
      <w:r>
        <w:rPr>
          <w:color w:val="231F20"/>
          <w:spacing w:val="-2"/>
          <w:w w:val="115"/>
          <w:sz w:val="21"/>
        </w:rPr>
        <w:t> </w:t>
      </w:r>
      <w:r>
        <w:rPr>
          <w:color w:val="231F20"/>
          <w:w w:val="115"/>
          <w:sz w:val="21"/>
        </w:rPr>
        <w:t>as</w:t>
      </w:r>
      <w:r>
        <w:rPr>
          <w:color w:val="231F20"/>
          <w:spacing w:val="-5"/>
          <w:w w:val="115"/>
          <w:sz w:val="21"/>
        </w:rPr>
        <w:t> </w:t>
      </w:r>
      <w:r>
        <w:rPr>
          <w:color w:val="231F20"/>
          <w:w w:val="115"/>
          <w:sz w:val="21"/>
        </w:rPr>
        <w:t>an argument</w:t>
      </w:r>
      <w:r>
        <w:rPr>
          <w:color w:val="231F20"/>
          <w:spacing w:val="-3"/>
          <w:w w:val="115"/>
          <w:sz w:val="21"/>
        </w:rPr>
        <w:t> </w:t>
      </w:r>
      <w:r>
        <w:rPr>
          <w:color w:val="231F20"/>
          <w:w w:val="115"/>
          <w:sz w:val="21"/>
        </w:rPr>
        <w:t>and</w:t>
      </w:r>
      <w:r>
        <w:rPr>
          <w:color w:val="231F20"/>
          <w:spacing w:val="-2"/>
          <w:w w:val="115"/>
          <w:sz w:val="21"/>
        </w:rPr>
        <w:t> </w:t>
      </w:r>
      <w:r>
        <w:rPr>
          <w:color w:val="231F20"/>
          <w:w w:val="115"/>
          <w:sz w:val="21"/>
        </w:rPr>
        <w:t>frees the</w:t>
      </w:r>
      <w:r>
        <w:rPr>
          <w:color w:val="231F20"/>
          <w:spacing w:val="-2"/>
          <w:w w:val="115"/>
          <w:sz w:val="21"/>
        </w:rPr>
        <w:t> </w:t>
      </w:r>
      <w:r>
        <w:rPr>
          <w:color w:val="231F20"/>
          <w:w w:val="115"/>
          <w:sz w:val="21"/>
        </w:rPr>
        <w:t>memory the pointer refers</w:t>
      </w:r>
      <w:r>
        <w:rPr>
          <w:color w:val="231F20"/>
          <w:spacing w:val="-4"/>
          <w:w w:val="115"/>
          <w:sz w:val="21"/>
        </w:rPr>
        <w:t> </w:t>
      </w:r>
      <w:r>
        <w:rPr>
          <w:color w:val="231F20"/>
          <w:w w:val="115"/>
          <w:sz w:val="21"/>
        </w:rPr>
        <w:t>to.</w:t>
      </w:r>
    </w:p>
    <w:p>
      <w:pPr>
        <w:pStyle w:val="ListParagraph"/>
        <w:numPr>
          <w:ilvl w:val="0"/>
          <w:numId w:val="38"/>
        </w:numPr>
        <w:tabs>
          <w:tab w:pos="498" w:val="left" w:leader="none"/>
        </w:tabs>
        <w:spacing w:line="278" w:lineRule="auto" w:before="64" w:after="0"/>
        <w:ind w:left="498" w:right="10" w:hanging="240"/>
        <w:jc w:val="both"/>
        <w:rPr>
          <w:sz w:val="21"/>
        </w:rPr>
      </w:pPr>
      <w:r>
        <w:rPr>
          <w:color w:val="231F20"/>
          <w:w w:val="115"/>
          <w:sz w:val="21"/>
        </w:rPr>
        <w:t>Like</w:t>
      </w:r>
      <w:r>
        <w:rPr>
          <w:color w:val="231F20"/>
          <w:spacing w:val="-16"/>
          <w:w w:val="115"/>
          <w:sz w:val="21"/>
        </w:rPr>
        <w:t> </w:t>
      </w:r>
      <w:r>
        <w:rPr>
          <w:color w:val="231F20"/>
          <w:w w:val="115"/>
          <w:sz w:val="21"/>
        </w:rPr>
        <w:t>the</w:t>
      </w:r>
      <w:r>
        <w:rPr>
          <w:color w:val="231F20"/>
          <w:spacing w:val="-15"/>
          <w:w w:val="115"/>
          <w:sz w:val="21"/>
        </w:rPr>
        <w:t> </w:t>
      </w:r>
      <w:r>
        <w:rPr>
          <w:rFonts w:ascii="Trebuchet MS" w:hAnsi="Trebuchet MS"/>
          <w:color w:val="231F20"/>
          <w:w w:val="115"/>
          <w:sz w:val="18"/>
        </w:rPr>
        <w:t>malloc()</w:t>
      </w:r>
      <w:r>
        <w:rPr>
          <w:rFonts w:ascii="Trebuchet MS" w:hAnsi="Trebuchet MS"/>
          <w:color w:val="231F20"/>
          <w:spacing w:val="-15"/>
          <w:w w:val="115"/>
          <w:sz w:val="18"/>
        </w:rPr>
        <w:t> </w:t>
      </w:r>
      <w:r>
        <w:rPr>
          <w:color w:val="231F20"/>
          <w:w w:val="115"/>
          <w:sz w:val="21"/>
        </w:rPr>
        <w:t>function,</w:t>
      </w:r>
      <w:r>
        <w:rPr>
          <w:color w:val="231F20"/>
          <w:spacing w:val="-15"/>
          <w:w w:val="115"/>
          <w:sz w:val="21"/>
        </w:rPr>
        <w:t> </w:t>
      </w:r>
      <w:r>
        <w:rPr>
          <w:color w:val="231F20"/>
          <w:w w:val="115"/>
          <w:sz w:val="21"/>
        </w:rPr>
        <w:t>the</w:t>
      </w:r>
      <w:r>
        <w:rPr>
          <w:color w:val="231F20"/>
          <w:spacing w:val="-13"/>
          <w:w w:val="115"/>
          <w:sz w:val="21"/>
        </w:rPr>
        <w:t> </w:t>
      </w:r>
      <w:r>
        <w:rPr>
          <w:rFonts w:ascii="Trebuchet MS" w:hAnsi="Trebuchet MS"/>
          <w:color w:val="231F20"/>
          <w:w w:val="115"/>
          <w:sz w:val="18"/>
        </w:rPr>
        <w:t>calloc()</w:t>
      </w:r>
      <w:r>
        <w:rPr>
          <w:rFonts w:ascii="Trebuchet MS" w:hAnsi="Trebuchet MS"/>
          <w:color w:val="231F20"/>
          <w:spacing w:val="-16"/>
          <w:w w:val="115"/>
          <w:sz w:val="18"/>
        </w:rPr>
        <w:t> </w:t>
      </w:r>
      <w:r>
        <w:rPr>
          <w:color w:val="231F20"/>
          <w:w w:val="115"/>
          <w:sz w:val="21"/>
        </w:rPr>
        <w:t>function</w:t>
      </w:r>
      <w:r>
        <w:rPr>
          <w:color w:val="231F20"/>
          <w:spacing w:val="-15"/>
          <w:w w:val="115"/>
          <w:sz w:val="21"/>
        </w:rPr>
        <w:t> </w:t>
      </w:r>
      <w:r>
        <w:rPr>
          <w:color w:val="231F20"/>
          <w:w w:val="115"/>
          <w:sz w:val="21"/>
        </w:rPr>
        <w:t>attempts</w:t>
      </w:r>
      <w:r>
        <w:rPr>
          <w:color w:val="231F20"/>
          <w:spacing w:val="-14"/>
          <w:w w:val="115"/>
          <w:sz w:val="21"/>
        </w:rPr>
        <w:t> </w:t>
      </w:r>
      <w:r>
        <w:rPr>
          <w:color w:val="231F20"/>
          <w:w w:val="115"/>
          <w:sz w:val="21"/>
        </w:rPr>
        <w:t>to</w:t>
      </w:r>
      <w:r>
        <w:rPr>
          <w:color w:val="231F20"/>
          <w:spacing w:val="-15"/>
          <w:w w:val="115"/>
          <w:sz w:val="21"/>
        </w:rPr>
        <w:t> </w:t>
      </w:r>
      <w:r>
        <w:rPr>
          <w:color w:val="231F20"/>
          <w:w w:val="115"/>
          <w:sz w:val="21"/>
        </w:rPr>
        <w:t>grab</w:t>
      </w:r>
      <w:r>
        <w:rPr>
          <w:color w:val="231F20"/>
          <w:spacing w:val="-13"/>
          <w:w w:val="115"/>
          <w:sz w:val="21"/>
        </w:rPr>
        <w:t> </w:t>
      </w:r>
      <w:r>
        <w:rPr>
          <w:color w:val="231F20"/>
          <w:w w:val="115"/>
          <w:sz w:val="21"/>
        </w:rPr>
        <w:t>contiguous</w:t>
      </w:r>
      <w:r>
        <w:rPr>
          <w:color w:val="231F20"/>
          <w:spacing w:val="-15"/>
          <w:w w:val="115"/>
          <w:sz w:val="21"/>
        </w:rPr>
        <w:t> </w:t>
      </w:r>
      <w:r>
        <w:rPr>
          <w:color w:val="231F20"/>
          <w:w w:val="115"/>
          <w:sz w:val="21"/>
        </w:rPr>
        <w:t>segments of</w:t>
      </w:r>
      <w:r>
        <w:rPr>
          <w:color w:val="231F20"/>
          <w:spacing w:val="-2"/>
          <w:w w:val="115"/>
          <w:sz w:val="21"/>
        </w:rPr>
        <w:t> </w:t>
      </w:r>
      <w:r>
        <w:rPr>
          <w:color w:val="231F20"/>
          <w:w w:val="115"/>
          <w:sz w:val="21"/>
        </w:rPr>
        <w:t>memory</w:t>
      </w:r>
      <w:r>
        <w:rPr>
          <w:color w:val="231F20"/>
          <w:spacing w:val="-2"/>
          <w:w w:val="115"/>
          <w:sz w:val="21"/>
        </w:rPr>
        <w:t> </w:t>
      </w:r>
      <w:r>
        <w:rPr>
          <w:color w:val="231F20"/>
          <w:w w:val="115"/>
          <w:sz w:val="21"/>
        </w:rPr>
        <w:t>from</w:t>
      </w:r>
      <w:r>
        <w:rPr>
          <w:color w:val="231F20"/>
          <w:spacing w:val="-5"/>
          <w:w w:val="115"/>
          <w:sz w:val="21"/>
        </w:rPr>
        <w:t> </w:t>
      </w:r>
      <w:r>
        <w:rPr>
          <w:color w:val="231F20"/>
          <w:w w:val="115"/>
          <w:sz w:val="21"/>
        </w:rPr>
        <w:t>the</w:t>
      </w:r>
      <w:r>
        <w:rPr>
          <w:color w:val="231F20"/>
          <w:spacing w:val="-3"/>
          <w:w w:val="115"/>
          <w:sz w:val="21"/>
        </w:rPr>
        <w:t> </w:t>
      </w:r>
      <w:r>
        <w:rPr>
          <w:color w:val="231F20"/>
          <w:w w:val="115"/>
          <w:sz w:val="21"/>
        </w:rPr>
        <w:t>heap.</w:t>
      </w:r>
      <w:r>
        <w:rPr>
          <w:color w:val="231F20"/>
          <w:spacing w:val="-7"/>
          <w:w w:val="115"/>
          <w:sz w:val="21"/>
        </w:rPr>
        <w:t> </w:t>
      </w:r>
      <w:r>
        <w:rPr>
          <w:color w:val="231F20"/>
          <w:w w:val="115"/>
          <w:sz w:val="21"/>
        </w:rPr>
        <w:t>The</w:t>
      </w:r>
      <w:r>
        <w:rPr>
          <w:color w:val="231F20"/>
          <w:spacing w:val="-2"/>
          <w:w w:val="115"/>
          <w:sz w:val="21"/>
        </w:rPr>
        <w:t> </w:t>
      </w:r>
      <w:r>
        <w:rPr>
          <w:rFonts w:ascii="Trebuchet MS" w:hAnsi="Trebuchet MS"/>
          <w:color w:val="231F20"/>
          <w:w w:val="115"/>
          <w:sz w:val="18"/>
        </w:rPr>
        <w:t>calloc()</w:t>
      </w:r>
      <w:r>
        <w:rPr>
          <w:rFonts w:ascii="Trebuchet MS" w:hAnsi="Trebuchet MS"/>
          <w:color w:val="231F20"/>
          <w:spacing w:val="-11"/>
          <w:w w:val="115"/>
          <w:sz w:val="18"/>
        </w:rPr>
        <w:t> </w:t>
      </w:r>
      <w:r>
        <w:rPr>
          <w:color w:val="231F20"/>
          <w:w w:val="115"/>
          <w:sz w:val="21"/>
        </w:rPr>
        <w:t>function</w:t>
      </w:r>
      <w:r>
        <w:rPr>
          <w:color w:val="231F20"/>
          <w:spacing w:val="-5"/>
          <w:w w:val="115"/>
          <w:sz w:val="21"/>
        </w:rPr>
        <w:t> </w:t>
      </w:r>
      <w:r>
        <w:rPr>
          <w:color w:val="231F20"/>
          <w:w w:val="115"/>
          <w:sz w:val="21"/>
        </w:rPr>
        <w:t>takes</w:t>
      </w:r>
      <w:r>
        <w:rPr>
          <w:color w:val="231F20"/>
          <w:spacing w:val="-5"/>
          <w:w w:val="115"/>
          <w:sz w:val="21"/>
        </w:rPr>
        <w:t> </w:t>
      </w:r>
      <w:r>
        <w:rPr>
          <w:color w:val="231F20"/>
          <w:w w:val="115"/>
          <w:sz w:val="21"/>
        </w:rPr>
        <w:t>two</w:t>
      </w:r>
      <w:r>
        <w:rPr>
          <w:color w:val="231F20"/>
          <w:spacing w:val="-4"/>
          <w:w w:val="115"/>
          <w:sz w:val="21"/>
        </w:rPr>
        <w:t> </w:t>
      </w:r>
      <w:r>
        <w:rPr>
          <w:color w:val="231F20"/>
          <w:w w:val="115"/>
          <w:sz w:val="21"/>
        </w:rPr>
        <w:t>arguments:</w:t>
      </w:r>
      <w:r>
        <w:rPr>
          <w:color w:val="231F20"/>
          <w:spacing w:val="-6"/>
          <w:w w:val="115"/>
          <w:sz w:val="21"/>
        </w:rPr>
        <w:t> </w:t>
      </w:r>
      <w:r>
        <w:rPr>
          <w:color w:val="231F20"/>
          <w:w w:val="115"/>
          <w:sz w:val="21"/>
        </w:rPr>
        <w:t>the</w:t>
      </w:r>
      <w:r>
        <w:rPr>
          <w:color w:val="231F20"/>
          <w:spacing w:val="-7"/>
          <w:w w:val="115"/>
          <w:sz w:val="21"/>
        </w:rPr>
        <w:t> </w:t>
      </w:r>
      <w:r>
        <w:rPr>
          <w:color w:val="231F20"/>
          <w:w w:val="115"/>
          <w:sz w:val="21"/>
        </w:rPr>
        <w:t>first</w:t>
      </w:r>
      <w:r>
        <w:rPr>
          <w:color w:val="231F20"/>
          <w:spacing w:val="-3"/>
          <w:w w:val="115"/>
          <w:sz w:val="21"/>
        </w:rPr>
        <w:t> </w:t>
      </w:r>
      <w:r>
        <w:rPr>
          <w:color w:val="231F20"/>
          <w:w w:val="115"/>
          <w:sz w:val="21"/>
        </w:rPr>
        <w:t>deter-mines</w:t>
      </w:r>
      <w:r>
        <w:rPr>
          <w:color w:val="231F20"/>
          <w:spacing w:val="-3"/>
          <w:w w:val="115"/>
          <w:sz w:val="21"/>
        </w:rPr>
        <w:t> </w:t>
      </w:r>
      <w:r>
        <w:rPr>
          <w:color w:val="231F20"/>
          <w:w w:val="115"/>
          <w:sz w:val="21"/>
        </w:rPr>
        <w:t>the</w:t>
      </w:r>
      <w:r>
        <w:rPr>
          <w:color w:val="231F20"/>
          <w:spacing w:val="-6"/>
          <w:w w:val="115"/>
          <w:sz w:val="21"/>
        </w:rPr>
        <w:t> </w:t>
      </w:r>
      <w:r>
        <w:rPr>
          <w:color w:val="231F20"/>
          <w:w w:val="115"/>
          <w:sz w:val="21"/>
        </w:rPr>
        <w:t>number</w:t>
      </w:r>
      <w:r>
        <w:rPr>
          <w:color w:val="231F20"/>
          <w:spacing w:val="-9"/>
          <w:w w:val="115"/>
          <w:sz w:val="21"/>
        </w:rPr>
        <w:t> </w:t>
      </w:r>
      <w:r>
        <w:rPr>
          <w:color w:val="231F20"/>
          <w:w w:val="115"/>
          <w:sz w:val="21"/>
        </w:rPr>
        <w:t>of</w:t>
      </w:r>
      <w:r>
        <w:rPr>
          <w:color w:val="231F20"/>
          <w:spacing w:val="-5"/>
          <w:w w:val="115"/>
          <w:sz w:val="21"/>
        </w:rPr>
        <w:t> </w:t>
      </w:r>
      <w:r>
        <w:rPr>
          <w:color w:val="231F20"/>
          <w:w w:val="115"/>
          <w:sz w:val="21"/>
        </w:rPr>
        <w:t>memory</w:t>
      </w:r>
      <w:r>
        <w:rPr>
          <w:color w:val="231F20"/>
          <w:spacing w:val="-6"/>
          <w:w w:val="115"/>
          <w:sz w:val="21"/>
        </w:rPr>
        <w:t> </w:t>
      </w:r>
      <w:r>
        <w:rPr>
          <w:color w:val="231F20"/>
          <w:w w:val="115"/>
          <w:sz w:val="21"/>
        </w:rPr>
        <w:t>segments</w:t>
      </w:r>
      <w:r>
        <w:rPr>
          <w:color w:val="231F20"/>
          <w:spacing w:val="-3"/>
          <w:w w:val="115"/>
          <w:sz w:val="21"/>
        </w:rPr>
        <w:t> </w:t>
      </w:r>
      <w:r>
        <w:rPr>
          <w:color w:val="231F20"/>
          <w:w w:val="115"/>
          <w:sz w:val="21"/>
        </w:rPr>
        <w:t>needed</w:t>
      </w:r>
      <w:r>
        <w:rPr>
          <w:color w:val="231F20"/>
          <w:spacing w:val="-6"/>
          <w:w w:val="115"/>
          <w:sz w:val="21"/>
        </w:rPr>
        <w:t> </w:t>
      </w:r>
      <w:r>
        <w:rPr>
          <w:color w:val="231F20"/>
          <w:w w:val="115"/>
          <w:sz w:val="21"/>
        </w:rPr>
        <w:t>and</w:t>
      </w:r>
      <w:r>
        <w:rPr>
          <w:color w:val="231F20"/>
          <w:spacing w:val="-6"/>
          <w:w w:val="115"/>
          <w:sz w:val="21"/>
        </w:rPr>
        <w:t> </w:t>
      </w:r>
      <w:r>
        <w:rPr>
          <w:color w:val="231F20"/>
          <w:w w:val="115"/>
          <w:sz w:val="21"/>
        </w:rPr>
        <w:t>the</w:t>
      </w:r>
      <w:r>
        <w:rPr>
          <w:color w:val="231F20"/>
          <w:spacing w:val="-9"/>
          <w:w w:val="115"/>
          <w:sz w:val="21"/>
        </w:rPr>
        <w:t> </w:t>
      </w:r>
      <w:r>
        <w:rPr>
          <w:color w:val="231F20"/>
          <w:w w:val="115"/>
          <w:sz w:val="21"/>
        </w:rPr>
        <w:t>second</w:t>
      </w:r>
      <w:r>
        <w:rPr>
          <w:color w:val="231F20"/>
          <w:spacing w:val="-5"/>
          <w:w w:val="115"/>
          <w:sz w:val="21"/>
        </w:rPr>
        <w:t> </w:t>
      </w:r>
      <w:r>
        <w:rPr>
          <w:color w:val="231F20"/>
          <w:w w:val="115"/>
          <w:sz w:val="21"/>
        </w:rPr>
        <w:t>is</w:t>
      </w:r>
      <w:r>
        <w:rPr>
          <w:color w:val="231F20"/>
          <w:spacing w:val="-7"/>
          <w:w w:val="115"/>
          <w:sz w:val="21"/>
        </w:rPr>
        <w:t> </w:t>
      </w:r>
      <w:r>
        <w:rPr>
          <w:color w:val="231F20"/>
          <w:w w:val="115"/>
          <w:sz w:val="21"/>
        </w:rPr>
        <w:t>the</w:t>
      </w:r>
      <w:r>
        <w:rPr>
          <w:color w:val="231F20"/>
          <w:spacing w:val="-6"/>
          <w:w w:val="115"/>
          <w:sz w:val="21"/>
        </w:rPr>
        <w:t> </w:t>
      </w:r>
      <w:r>
        <w:rPr>
          <w:color w:val="231F20"/>
          <w:w w:val="115"/>
          <w:sz w:val="21"/>
        </w:rPr>
        <w:t>size</w:t>
      </w:r>
      <w:r>
        <w:rPr>
          <w:color w:val="231F20"/>
          <w:spacing w:val="-6"/>
          <w:w w:val="115"/>
          <w:sz w:val="21"/>
        </w:rPr>
        <w:t> </w:t>
      </w:r>
      <w:r>
        <w:rPr>
          <w:color w:val="231F20"/>
          <w:w w:val="115"/>
          <w:sz w:val="21"/>
        </w:rPr>
        <w:t>of</w:t>
      </w:r>
      <w:r>
        <w:rPr>
          <w:color w:val="231F20"/>
          <w:spacing w:val="-5"/>
          <w:w w:val="115"/>
          <w:sz w:val="21"/>
        </w:rPr>
        <w:t> </w:t>
      </w:r>
      <w:r>
        <w:rPr>
          <w:color w:val="231F20"/>
          <w:w w:val="115"/>
          <w:sz w:val="21"/>
        </w:rPr>
        <w:t>the</w:t>
      </w:r>
      <w:r>
        <w:rPr>
          <w:color w:val="231F20"/>
          <w:spacing w:val="-6"/>
          <w:w w:val="115"/>
          <w:sz w:val="21"/>
        </w:rPr>
        <w:t> </w:t>
      </w:r>
      <w:r>
        <w:rPr>
          <w:color w:val="231F20"/>
          <w:w w:val="115"/>
          <w:sz w:val="21"/>
        </w:rPr>
        <w:t>data </w:t>
      </w:r>
      <w:r>
        <w:rPr>
          <w:color w:val="231F20"/>
          <w:spacing w:val="-2"/>
          <w:w w:val="115"/>
          <w:sz w:val="21"/>
        </w:rPr>
        <w:t>type.</w:t>
      </w:r>
    </w:p>
    <w:p>
      <w:pPr>
        <w:pStyle w:val="ListParagraph"/>
        <w:numPr>
          <w:ilvl w:val="0"/>
          <w:numId w:val="38"/>
        </w:numPr>
        <w:tabs>
          <w:tab w:pos="496" w:val="left" w:leader="none"/>
          <w:tab w:pos="498" w:val="left" w:leader="none"/>
        </w:tabs>
        <w:spacing w:line="276" w:lineRule="auto" w:before="60" w:after="0"/>
        <w:ind w:left="498" w:right="12" w:hanging="241"/>
        <w:jc w:val="both"/>
        <w:rPr>
          <w:sz w:val="21"/>
        </w:rPr>
      </w:pPr>
      <w:r>
        <w:rPr>
          <w:color w:val="231F20"/>
          <w:w w:val="115"/>
          <w:sz w:val="21"/>
        </w:rPr>
        <w:t>The</w:t>
      </w:r>
      <w:r>
        <w:rPr>
          <w:color w:val="231F20"/>
          <w:spacing w:val="-9"/>
          <w:w w:val="115"/>
          <w:sz w:val="21"/>
        </w:rPr>
        <w:t> </w:t>
      </w:r>
      <w:r>
        <w:rPr>
          <w:color w:val="231F20"/>
          <w:w w:val="115"/>
          <w:sz w:val="21"/>
        </w:rPr>
        <w:t>main</w:t>
      </w:r>
      <w:r>
        <w:rPr>
          <w:color w:val="231F20"/>
          <w:spacing w:val="-6"/>
          <w:w w:val="115"/>
          <w:sz w:val="21"/>
        </w:rPr>
        <w:t> </w:t>
      </w:r>
      <w:r>
        <w:rPr>
          <w:color w:val="231F20"/>
          <w:w w:val="115"/>
          <w:sz w:val="21"/>
        </w:rPr>
        <w:t>benefit</w:t>
      </w:r>
      <w:r>
        <w:rPr>
          <w:color w:val="231F20"/>
          <w:spacing w:val="-9"/>
          <w:w w:val="115"/>
          <w:sz w:val="21"/>
        </w:rPr>
        <w:t> </w:t>
      </w:r>
      <w:r>
        <w:rPr>
          <w:color w:val="231F20"/>
          <w:w w:val="115"/>
          <w:sz w:val="21"/>
        </w:rPr>
        <w:t>of</w:t>
      </w:r>
      <w:r>
        <w:rPr>
          <w:color w:val="231F20"/>
          <w:spacing w:val="-8"/>
          <w:w w:val="115"/>
          <w:sz w:val="21"/>
        </w:rPr>
        <w:t> </w:t>
      </w:r>
      <w:r>
        <w:rPr>
          <w:color w:val="231F20"/>
          <w:w w:val="115"/>
          <w:sz w:val="21"/>
        </w:rPr>
        <w:t>using</w:t>
      </w:r>
      <w:r>
        <w:rPr>
          <w:color w:val="231F20"/>
          <w:spacing w:val="-9"/>
          <w:w w:val="115"/>
          <w:sz w:val="21"/>
        </w:rPr>
        <w:t> </w:t>
      </w:r>
      <w:r>
        <w:rPr>
          <w:rFonts w:ascii="Trebuchet MS" w:hAnsi="Trebuchet MS"/>
          <w:color w:val="231F20"/>
          <w:w w:val="115"/>
          <w:sz w:val="18"/>
        </w:rPr>
        <w:t>calloc()</w:t>
      </w:r>
      <w:r>
        <w:rPr>
          <w:rFonts w:ascii="Trebuchet MS" w:hAnsi="Trebuchet MS"/>
          <w:color w:val="231F20"/>
          <w:spacing w:val="-8"/>
          <w:w w:val="115"/>
          <w:sz w:val="18"/>
        </w:rPr>
        <w:t> </w:t>
      </w:r>
      <w:r>
        <w:rPr>
          <w:color w:val="231F20"/>
          <w:w w:val="115"/>
          <w:sz w:val="21"/>
        </w:rPr>
        <w:t>rather</w:t>
      </w:r>
      <w:r>
        <w:rPr>
          <w:color w:val="231F20"/>
          <w:spacing w:val="-8"/>
          <w:w w:val="115"/>
          <w:sz w:val="21"/>
        </w:rPr>
        <w:t> </w:t>
      </w:r>
      <w:r>
        <w:rPr>
          <w:color w:val="231F20"/>
          <w:w w:val="115"/>
          <w:sz w:val="21"/>
        </w:rPr>
        <w:t>than</w:t>
      </w:r>
      <w:r>
        <w:rPr>
          <w:color w:val="231F20"/>
          <w:spacing w:val="-7"/>
          <w:w w:val="115"/>
          <w:sz w:val="21"/>
        </w:rPr>
        <w:t> </w:t>
      </w:r>
      <w:r>
        <w:rPr>
          <w:rFonts w:ascii="Trebuchet MS" w:hAnsi="Trebuchet MS"/>
          <w:color w:val="231F20"/>
          <w:w w:val="115"/>
          <w:sz w:val="18"/>
        </w:rPr>
        <w:t>malloc()</w:t>
      </w:r>
      <w:r>
        <w:rPr>
          <w:rFonts w:ascii="Trebuchet MS" w:hAnsi="Trebuchet MS"/>
          <w:color w:val="231F20"/>
          <w:spacing w:val="-8"/>
          <w:w w:val="115"/>
          <w:sz w:val="18"/>
        </w:rPr>
        <w:t> </w:t>
      </w:r>
      <w:r>
        <w:rPr>
          <w:color w:val="231F20"/>
          <w:w w:val="115"/>
          <w:sz w:val="21"/>
        </w:rPr>
        <w:t>is</w:t>
      </w:r>
      <w:r>
        <w:rPr>
          <w:color w:val="231F20"/>
          <w:spacing w:val="-6"/>
          <w:w w:val="115"/>
          <w:sz w:val="21"/>
        </w:rPr>
        <w:t> </w:t>
      </w:r>
      <w:r>
        <w:rPr>
          <w:rFonts w:ascii="Trebuchet MS" w:hAnsi="Trebuchet MS"/>
          <w:color w:val="231F20"/>
          <w:w w:val="115"/>
          <w:sz w:val="18"/>
        </w:rPr>
        <w:t>calloc()</w:t>
      </w:r>
      <w:r>
        <w:rPr>
          <w:color w:val="231F20"/>
          <w:w w:val="115"/>
          <w:sz w:val="21"/>
        </w:rPr>
        <w:t>’s</w:t>
      </w:r>
      <w:r>
        <w:rPr>
          <w:color w:val="231F20"/>
          <w:spacing w:val="-6"/>
          <w:w w:val="115"/>
          <w:sz w:val="21"/>
        </w:rPr>
        <w:t> </w:t>
      </w:r>
      <w:r>
        <w:rPr>
          <w:color w:val="231F20"/>
          <w:w w:val="115"/>
          <w:sz w:val="21"/>
        </w:rPr>
        <w:t>ability</w:t>
      </w:r>
      <w:r>
        <w:rPr>
          <w:color w:val="231F20"/>
          <w:spacing w:val="-9"/>
          <w:w w:val="115"/>
          <w:sz w:val="21"/>
        </w:rPr>
        <w:t> </w:t>
      </w:r>
      <w:r>
        <w:rPr>
          <w:color w:val="231F20"/>
          <w:w w:val="115"/>
          <w:sz w:val="21"/>
        </w:rPr>
        <w:t>to</w:t>
      </w:r>
      <w:r>
        <w:rPr>
          <w:color w:val="231F20"/>
          <w:spacing w:val="-12"/>
          <w:w w:val="115"/>
          <w:sz w:val="21"/>
        </w:rPr>
        <w:t> </w:t>
      </w:r>
      <w:r>
        <w:rPr>
          <w:color w:val="231F20"/>
          <w:w w:val="115"/>
          <w:sz w:val="21"/>
        </w:rPr>
        <w:t>initialize each memory segment allocated.</w:t>
      </w:r>
    </w:p>
    <w:p>
      <w:pPr>
        <w:pStyle w:val="ListParagraph"/>
        <w:numPr>
          <w:ilvl w:val="0"/>
          <w:numId w:val="38"/>
        </w:numPr>
        <w:tabs>
          <w:tab w:pos="498" w:val="left" w:leader="none"/>
        </w:tabs>
        <w:spacing w:line="276" w:lineRule="auto" w:before="64" w:after="0"/>
        <w:ind w:left="498" w:right="6" w:hanging="240"/>
        <w:jc w:val="both"/>
        <w:rPr>
          <w:sz w:val="21"/>
        </w:rPr>
      </w:pPr>
      <w:r>
        <w:rPr>
          <w:color w:val="231F20"/>
          <w:w w:val="115"/>
          <w:sz w:val="21"/>
        </w:rPr>
        <w:t>The</w:t>
      </w:r>
      <w:r>
        <w:rPr>
          <w:color w:val="231F20"/>
          <w:spacing w:val="-15"/>
          <w:w w:val="115"/>
          <w:sz w:val="21"/>
        </w:rPr>
        <w:t> </w:t>
      </w:r>
      <w:r>
        <w:rPr>
          <w:rFonts w:ascii="Trebuchet MS" w:hAnsi="Trebuchet MS"/>
          <w:color w:val="231F20"/>
          <w:w w:val="115"/>
          <w:sz w:val="18"/>
        </w:rPr>
        <w:t>realloc()</w:t>
      </w:r>
      <w:r>
        <w:rPr>
          <w:rFonts w:ascii="Trebuchet MS" w:hAnsi="Trebuchet MS"/>
          <w:color w:val="231F20"/>
          <w:spacing w:val="-16"/>
          <w:w w:val="115"/>
          <w:sz w:val="18"/>
        </w:rPr>
        <w:t> </w:t>
      </w:r>
      <w:r>
        <w:rPr>
          <w:color w:val="231F20"/>
          <w:w w:val="115"/>
          <w:sz w:val="21"/>
        </w:rPr>
        <w:t>function</w:t>
      </w:r>
      <w:r>
        <w:rPr>
          <w:color w:val="231F20"/>
          <w:spacing w:val="-15"/>
          <w:w w:val="115"/>
          <w:sz w:val="21"/>
        </w:rPr>
        <w:t> </w:t>
      </w:r>
      <w:r>
        <w:rPr>
          <w:color w:val="231F20"/>
          <w:w w:val="115"/>
          <w:sz w:val="21"/>
        </w:rPr>
        <w:t>provides</w:t>
      </w:r>
      <w:r>
        <w:rPr>
          <w:color w:val="231F20"/>
          <w:spacing w:val="-15"/>
          <w:w w:val="115"/>
          <w:sz w:val="21"/>
        </w:rPr>
        <w:t> </w:t>
      </w:r>
      <w:r>
        <w:rPr>
          <w:color w:val="231F20"/>
          <w:w w:val="115"/>
          <w:sz w:val="21"/>
        </w:rPr>
        <w:t>a</w:t>
      </w:r>
      <w:r>
        <w:rPr>
          <w:color w:val="231F20"/>
          <w:spacing w:val="-12"/>
          <w:w w:val="115"/>
          <w:sz w:val="21"/>
        </w:rPr>
        <w:t> </w:t>
      </w:r>
      <w:r>
        <w:rPr>
          <w:color w:val="231F20"/>
          <w:w w:val="115"/>
          <w:sz w:val="21"/>
        </w:rPr>
        <w:t>feature</w:t>
      </w:r>
      <w:r>
        <w:rPr>
          <w:color w:val="231F20"/>
          <w:spacing w:val="-13"/>
          <w:w w:val="115"/>
          <w:sz w:val="21"/>
        </w:rPr>
        <w:t> </w:t>
      </w:r>
      <w:r>
        <w:rPr>
          <w:color w:val="231F20"/>
          <w:w w:val="115"/>
          <w:sz w:val="21"/>
        </w:rPr>
        <w:t>for</w:t>
      </w:r>
      <w:r>
        <w:rPr>
          <w:color w:val="231F20"/>
          <w:spacing w:val="-13"/>
          <w:w w:val="115"/>
          <w:sz w:val="21"/>
        </w:rPr>
        <w:t> </w:t>
      </w:r>
      <w:r>
        <w:rPr>
          <w:color w:val="231F20"/>
          <w:w w:val="115"/>
          <w:sz w:val="21"/>
        </w:rPr>
        <w:t>expanding</w:t>
      </w:r>
      <w:r>
        <w:rPr>
          <w:color w:val="231F20"/>
          <w:spacing w:val="-16"/>
          <w:w w:val="115"/>
          <w:sz w:val="21"/>
        </w:rPr>
        <w:t> </w:t>
      </w:r>
      <w:r>
        <w:rPr>
          <w:color w:val="231F20"/>
          <w:w w:val="115"/>
          <w:sz w:val="21"/>
        </w:rPr>
        <w:t>contiguous</w:t>
      </w:r>
      <w:r>
        <w:rPr>
          <w:color w:val="231F20"/>
          <w:spacing w:val="-14"/>
          <w:w w:val="115"/>
          <w:sz w:val="21"/>
        </w:rPr>
        <w:t> </w:t>
      </w:r>
      <w:r>
        <w:rPr>
          <w:color w:val="231F20"/>
          <w:w w:val="115"/>
          <w:sz w:val="21"/>
        </w:rPr>
        <w:t>blocks</w:t>
      </w:r>
      <w:r>
        <w:rPr>
          <w:color w:val="231F20"/>
          <w:spacing w:val="-15"/>
          <w:w w:val="115"/>
          <w:sz w:val="21"/>
        </w:rPr>
        <w:t> </w:t>
      </w:r>
      <w:r>
        <w:rPr>
          <w:color w:val="231F20"/>
          <w:w w:val="115"/>
          <w:sz w:val="21"/>
        </w:rPr>
        <w:t>of</w:t>
      </w:r>
      <w:r>
        <w:rPr>
          <w:color w:val="231F20"/>
          <w:spacing w:val="-13"/>
          <w:w w:val="115"/>
          <w:sz w:val="21"/>
        </w:rPr>
        <w:t> </w:t>
      </w:r>
      <w:r>
        <w:rPr>
          <w:color w:val="231F20"/>
          <w:w w:val="115"/>
          <w:sz w:val="21"/>
        </w:rPr>
        <w:t>memory while preserving the original contents.</w:t>
      </w:r>
    </w:p>
    <w:p>
      <w:pPr>
        <w:pStyle w:val="ListParagraph"/>
        <w:spacing w:after="0" w:line="276" w:lineRule="auto"/>
        <w:jc w:val="both"/>
        <w:rPr>
          <w:sz w:val="21"/>
        </w:rPr>
        <w:sectPr>
          <w:pgSz w:w="10060" w:h="13080"/>
          <w:pgMar w:header="548" w:footer="0" w:top="1540" w:bottom="280" w:left="720" w:right="720"/>
        </w:sectPr>
      </w:pPr>
    </w:p>
    <w:p>
      <w:pPr>
        <w:pStyle w:val="BodyText"/>
        <w:spacing w:before="25"/>
        <w:rPr>
          <w:sz w:val="28"/>
        </w:rPr>
      </w:pPr>
    </w:p>
    <w:p>
      <w:pPr>
        <w:pStyle w:val="Heading4"/>
        <w:ind w:left="0" w:right="994"/>
        <w:jc w:val="center"/>
      </w:pPr>
      <w:r>
        <w:rPr/>
        <mc:AlternateContent>
          <mc:Choice Requires="wps">
            <w:drawing>
              <wp:anchor distT="0" distB="0" distL="0" distR="0" allowOverlap="1" layoutInCell="1" locked="0" behindDoc="1" simplePos="0" relativeHeight="481311232">
                <wp:simplePos x="0" y="0"/>
                <wp:positionH relativeFrom="page">
                  <wp:posOffset>468744</wp:posOffset>
                </wp:positionH>
                <wp:positionV relativeFrom="paragraph">
                  <wp:posOffset>-160297</wp:posOffset>
                </wp:positionV>
                <wp:extent cx="4483100" cy="4399915"/>
                <wp:effectExtent l="0" t="0" r="0" b="0"/>
                <wp:wrapNone/>
                <wp:docPr id="1525" name="Group 1525"/>
                <wp:cNvGraphicFramePr>
                  <a:graphicFrameLocks/>
                </wp:cNvGraphicFramePr>
                <a:graphic>
                  <a:graphicData uri="http://schemas.microsoft.com/office/word/2010/wordprocessingGroup">
                    <wpg:wgp>
                      <wpg:cNvPr id="1525" name="Group 1525"/>
                      <wpg:cNvGrpSpPr/>
                      <wpg:grpSpPr>
                        <a:xfrm>
                          <a:off x="0" y="0"/>
                          <a:ext cx="4483100" cy="4399915"/>
                          <a:chExt cx="4483100" cy="4399915"/>
                        </a:xfrm>
                      </wpg:grpSpPr>
                      <pic:pic>
                        <pic:nvPicPr>
                          <pic:cNvPr id="1526" name="Image 1526"/>
                          <pic:cNvPicPr/>
                        </pic:nvPicPr>
                        <pic:blipFill>
                          <a:blip r:embed="rId55" cstate="print"/>
                          <a:stretch>
                            <a:fillRect/>
                          </a:stretch>
                        </pic:blipFill>
                        <pic:spPr>
                          <a:xfrm>
                            <a:off x="40398" y="39979"/>
                            <a:ext cx="4403026" cy="2945549"/>
                          </a:xfrm>
                          <a:prstGeom prst="rect">
                            <a:avLst/>
                          </a:prstGeom>
                        </pic:spPr>
                      </pic:pic>
                      <pic:pic>
                        <pic:nvPicPr>
                          <pic:cNvPr id="1527" name="Image 1527"/>
                          <pic:cNvPicPr/>
                        </pic:nvPicPr>
                        <pic:blipFill>
                          <a:blip r:embed="rId332" cstate="print"/>
                          <a:stretch>
                            <a:fillRect/>
                          </a:stretch>
                        </pic:blipFill>
                        <pic:spPr>
                          <a:xfrm>
                            <a:off x="25475" y="2865234"/>
                            <a:ext cx="4403026" cy="1401914"/>
                          </a:xfrm>
                          <a:prstGeom prst="rect">
                            <a:avLst/>
                          </a:prstGeom>
                        </pic:spPr>
                      </pic:pic>
                      <pic:pic>
                        <pic:nvPicPr>
                          <pic:cNvPr id="1528" name="Image 1528"/>
                          <pic:cNvPicPr/>
                        </pic:nvPicPr>
                        <pic:blipFill>
                          <a:blip r:embed="rId333" cstate="print"/>
                          <a:stretch>
                            <a:fillRect/>
                          </a:stretch>
                        </pic:blipFill>
                        <pic:spPr>
                          <a:xfrm>
                            <a:off x="40398" y="3424504"/>
                            <a:ext cx="4403026" cy="842644"/>
                          </a:xfrm>
                          <a:prstGeom prst="rect">
                            <a:avLst/>
                          </a:prstGeom>
                        </pic:spPr>
                      </pic:pic>
                      <wps:wsp>
                        <wps:cNvPr id="1529" name="Graphic 1529"/>
                        <wps:cNvSpPr/>
                        <wps:spPr>
                          <a:xfrm>
                            <a:off x="19050" y="19050"/>
                            <a:ext cx="4445000" cy="4248150"/>
                          </a:xfrm>
                          <a:custGeom>
                            <a:avLst/>
                            <a:gdLst/>
                            <a:ahLst/>
                            <a:cxnLst/>
                            <a:rect l="l" t="t" r="r" b="b"/>
                            <a:pathLst>
                              <a:path w="4445000" h="4248150">
                                <a:moveTo>
                                  <a:pt x="4445000" y="4248099"/>
                                </a:moveTo>
                                <a:lnTo>
                                  <a:pt x="4445000" y="101600"/>
                                </a:lnTo>
                                <a:lnTo>
                                  <a:pt x="4437037" y="62054"/>
                                </a:lnTo>
                                <a:lnTo>
                                  <a:pt x="4415323" y="29759"/>
                                </a:lnTo>
                                <a:lnTo>
                                  <a:pt x="4383117" y="7984"/>
                                </a:lnTo>
                                <a:lnTo>
                                  <a:pt x="4343679" y="0"/>
                                </a:lnTo>
                                <a:lnTo>
                                  <a:pt x="101307" y="0"/>
                                </a:lnTo>
                                <a:lnTo>
                                  <a:pt x="61872" y="7984"/>
                                </a:lnTo>
                                <a:lnTo>
                                  <a:pt x="29670" y="29759"/>
                                </a:lnTo>
                                <a:lnTo>
                                  <a:pt x="7960" y="62054"/>
                                </a:lnTo>
                                <a:lnTo>
                                  <a:pt x="0" y="101600"/>
                                </a:lnTo>
                                <a:lnTo>
                                  <a:pt x="0" y="4248099"/>
                                </a:lnTo>
                              </a:path>
                            </a:pathLst>
                          </a:custGeom>
                          <a:ln w="38100">
                            <a:solidFill>
                              <a:srgbClr val="231F20"/>
                            </a:solidFill>
                            <a:prstDash val="solid"/>
                          </a:ln>
                        </wps:spPr>
                        <wps:bodyPr wrap="square" lIns="0" tIns="0" rIns="0" bIns="0" rtlCol="0">
                          <a:prstTxWarp prst="textNoShape">
                            <a:avLst/>
                          </a:prstTxWarp>
                          <a:noAutofit/>
                        </wps:bodyPr>
                      </wps:wsp>
                      <pic:pic>
                        <pic:nvPicPr>
                          <pic:cNvPr id="1530" name="Image 1530"/>
                          <pic:cNvPicPr/>
                        </pic:nvPicPr>
                        <pic:blipFill>
                          <a:blip r:embed="rId334" cstate="print"/>
                          <a:stretch>
                            <a:fillRect/>
                          </a:stretch>
                        </pic:blipFill>
                        <pic:spPr>
                          <a:xfrm>
                            <a:off x="35788" y="4286440"/>
                            <a:ext cx="4395177" cy="107962"/>
                          </a:xfrm>
                          <a:prstGeom prst="rect">
                            <a:avLst/>
                          </a:prstGeom>
                        </pic:spPr>
                      </pic:pic>
                      <wps:wsp>
                        <wps:cNvPr id="1531" name="Graphic 1531"/>
                        <wps:cNvSpPr/>
                        <wps:spPr>
                          <a:xfrm>
                            <a:off x="19220" y="4267149"/>
                            <a:ext cx="4445000" cy="113664"/>
                          </a:xfrm>
                          <a:custGeom>
                            <a:avLst/>
                            <a:gdLst/>
                            <a:ahLst/>
                            <a:cxnLst/>
                            <a:rect l="l" t="t" r="r" b="b"/>
                            <a:pathLst>
                              <a:path w="4445000" h="113664">
                                <a:moveTo>
                                  <a:pt x="4444659" y="0"/>
                                </a:moveTo>
                                <a:lnTo>
                                  <a:pt x="4436869" y="40641"/>
                                </a:lnTo>
                                <a:lnTo>
                                  <a:pt x="4415159" y="77301"/>
                                </a:lnTo>
                                <a:lnTo>
                                  <a:pt x="4382957" y="103441"/>
                                </a:lnTo>
                                <a:lnTo>
                                  <a:pt x="4343521" y="113410"/>
                                </a:lnTo>
                                <a:lnTo>
                                  <a:pt x="101150" y="113410"/>
                                </a:lnTo>
                                <a:lnTo>
                                  <a:pt x="61712" y="103441"/>
                                </a:lnTo>
                                <a:lnTo>
                                  <a:pt x="29506" y="77301"/>
                                </a:lnTo>
                                <a:lnTo>
                                  <a:pt x="7792" y="40641"/>
                                </a:lnTo>
                                <a:lnTo>
                                  <a:pt x="0" y="0"/>
                                </a:lnTo>
                              </a:path>
                            </a:pathLst>
                          </a:custGeom>
                          <a:ln w="38099">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909016pt;margin-top:-12.621844pt;width:353pt;height:346.45pt;mso-position-horizontal-relative:page;mso-position-vertical-relative:paragraph;z-index:-22005248" id="docshapegroup1374" coordorigin="738,-252" coordsize="7060,6929">
                <v:shape style="position:absolute;left:801;top:-190;width:6934;height:4639" type="#_x0000_t75" id="docshape1375" stroked="false">
                  <v:imagedata r:id="rId55" o:title=""/>
                </v:shape>
                <v:shape style="position:absolute;left:778;top:4259;width:6934;height:2208" type="#_x0000_t75" id="docshape1376" stroked="false">
                  <v:imagedata r:id="rId332" o:title=""/>
                </v:shape>
                <v:shape style="position:absolute;left:801;top:5140;width:6934;height:1327" type="#_x0000_t75" id="docshape1377" stroked="false">
                  <v:imagedata r:id="rId333" o:title=""/>
                </v:shape>
                <v:shape style="position:absolute;left:768;top:-223;width:7000;height:6690" id="docshape1378" coordorigin="768,-222" coordsize="7000,6690" path="m7768,6467l7768,-62,7756,-125,7721,-176,7671,-210,7609,-222,928,-222,866,-210,815,-176,781,-125,768,-62,768,6467e" filled="false" stroked="true" strokeweight="3pt" strokecolor="#231f20">
                  <v:path arrowok="t"/>
                  <v:stroke dashstyle="solid"/>
                </v:shape>
                <v:shape style="position:absolute;left:794;top:6497;width:6922;height:171" type="#_x0000_t75" id="docshape1379" stroked="false">
                  <v:imagedata r:id="rId334" o:title=""/>
                </v:shape>
                <v:shape style="position:absolute;left:768;top:6467;width:7000;height:179" id="docshape1380" coordorigin="768,6467" coordsize="7000,179" path="m7768,6467l7756,6531,7721,6589,7671,6630,7609,6646,928,6646,866,6630,815,6589,781,6531,768,6467e" filled="false" stroked="true" strokeweight="3.0pt" strokecolor="#231f20">
                  <v:path arrowok="t"/>
                  <v:stroke dashstyle="solid"/>
                </v:shape>
                <w10:wrap type="none"/>
              </v:group>
            </w:pict>
          </mc:Fallback>
        </mc:AlternateContent>
      </w:r>
      <w:r>
        <w:rPr>
          <w:color w:val="231F20"/>
          <w:spacing w:val="-2"/>
          <w:w w:val="110"/>
        </w:rPr>
        <w:t>C</w:t>
      </w:r>
      <w:r>
        <w:rPr>
          <w:smallCaps/>
          <w:color w:val="231F20"/>
          <w:spacing w:val="-2"/>
          <w:w w:val="110"/>
        </w:rPr>
        <w:t>hall</w:t>
      </w:r>
      <w:r>
        <w:rPr>
          <w:smallCaps w:val="0"/>
          <w:color w:val="231F20"/>
          <w:spacing w:val="-2"/>
          <w:w w:val="110"/>
        </w:rPr>
        <w:t>en</w:t>
      </w:r>
      <w:r>
        <w:rPr>
          <w:smallCaps/>
          <w:color w:val="231F20"/>
          <w:spacing w:val="-2"/>
          <w:w w:val="110"/>
        </w:rPr>
        <w:t>g</w:t>
      </w:r>
      <w:r>
        <w:rPr>
          <w:smallCaps w:val="0"/>
          <w:color w:val="231F20"/>
          <w:spacing w:val="-2"/>
          <w:w w:val="110"/>
        </w:rPr>
        <w:t>es</w:t>
      </w:r>
    </w:p>
    <w:p>
      <w:pPr>
        <w:pStyle w:val="ListParagraph"/>
        <w:numPr>
          <w:ilvl w:val="0"/>
          <w:numId w:val="39"/>
        </w:numPr>
        <w:tabs>
          <w:tab w:pos="736" w:val="left" w:leader="none"/>
          <w:tab w:pos="738" w:val="left" w:leader="none"/>
        </w:tabs>
        <w:spacing w:line="288" w:lineRule="auto" w:before="124" w:after="0"/>
        <w:ind w:left="738" w:right="1374" w:hanging="394"/>
        <w:jc w:val="both"/>
        <w:rPr>
          <w:rFonts w:ascii="Trebuchet MS" w:hAnsi="Trebuchet MS"/>
          <w:b/>
          <w:sz w:val="20"/>
        </w:rPr>
      </w:pPr>
      <w:r>
        <w:rPr>
          <w:rFonts w:ascii="Trebuchet MS" w:hAnsi="Trebuchet MS"/>
          <w:b/>
          <w:color w:val="231F20"/>
          <w:w w:val="110"/>
          <w:sz w:val="20"/>
        </w:rPr>
        <w:t>Create</w:t>
      </w:r>
      <w:r>
        <w:rPr>
          <w:rFonts w:ascii="Trebuchet MS" w:hAnsi="Trebuchet MS"/>
          <w:b/>
          <w:color w:val="231F20"/>
          <w:spacing w:val="-17"/>
          <w:w w:val="110"/>
          <w:sz w:val="20"/>
        </w:rPr>
        <w:t> </w:t>
      </w:r>
      <w:r>
        <w:rPr>
          <w:rFonts w:ascii="Trebuchet MS" w:hAnsi="Trebuchet MS"/>
          <w:b/>
          <w:color w:val="231F20"/>
          <w:w w:val="110"/>
          <w:sz w:val="20"/>
        </w:rPr>
        <w:t>a</w:t>
      </w:r>
      <w:r>
        <w:rPr>
          <w:rFonts w:ascii="Trebuchet MS" w:hAnsi="Trebuchet MS"/>
          <w:b/>
          <w:color w:val="231F20"/>
          <w:spacing w:val="-14"/>
          <w:w w:val="110"/>
          <w:sz w:val="20"/>
        </w:rPr>
        <w:t> </w:t>
      </w:r>
      <w:r>
        <w:rPr>
          <w:rFonts w:ascii="Trebuchet MS" w:hAnsi="Trebuchet MS"/>
          <w:b/>
          <w:color w:val="231F20"/>
          <w:w w:val="110"/>
          <w:sz w:val="20"/>
        </w:rPr>
        <w:t>program</w:t>
      </w:r>
      <w:r>
        <w:rPr>
          <w:rFonts w:ascii="Trebuchet MS" w:hAnsi="Trebuchet MS"/>
          <w:b/>
          <w:color w:val="231F20"/>
          <w:spacing w:val="-16"/>
          <w:w w:val="110"/>
          <w:sz w:val="20"/>
        </w:rPr>
        <w:t> </w:t>
      </w:r>
      <w:r>
        <w:rPr>
          <w:rFonts w:ascii="Trebuchet MS" w:hAnsi="Trebuchet MS"/>
          <w:b/>
          <w:color w:val="231F20"/>
          <w:w w:val="110"/>
          <w:sz w:val="20"/>
        </w:rPr>
        <w:t>that</w:t>
      </w:r>
      <w:r>
        <w:rPr>
          <w:rFonts w:ascii="Trebuchet MS" w:hAnsi="Trebuchet MS"/>
          <w:b/>
          <w:color w:val="231F20"/>
          <w:spacing w:val="-15"/>
          <w:w w:val="110"/>
          <w:sz w:val="20"/>
        </w:rPr>
        <w:t> </w:t>
      </w:r>
      <w:r>
        <w:rPr>
          <w:rFonts w:ascii="Trebuchet MS" w:hAnsi="Trebuchet MS"/>
          <w:b/>
          <w:color w:val="231F20"/>
          <w:w w:val="110"/>
          <w:sz w:val="20"/>
        </w:rPr>
        <w:t>uses</w:t>
      </w:r>
      <w:r>
        <w:rPr>
          <w:rFonts w:ascii="Trebuchet MS" w:hAnsi="Trebuchet MS"/>
          <w:b/>
          <w:color w:val="231F20"/>
          <w:spacing w:val="-15"/>
          <w:w w:val="110"/>
          <w:sz w:val="20"/>
        </w:rPr>
        <w:t> </w:t>
      </w:r>
      <w:r>
        <w:rPr>
          <w:rFonts w:ascii="Trebuchet MS" w:hAnsi="Trebuchet MS"/>
          <w:color w:val="231F20"/>
          <w:w w:val="110"/>
          <w:sz w:val="18"/>
        </w:rPr>
        <w:t>malloc()</w:t>
      </w:r>
      <w:r>
        <w:rPr>
          <w:rFonts w:ascii="Trebuchet MS" w:hAnsi="Trebuchet MS"/>
          <w:color w:val="231F20"/>
          <w:spacing w:val="-7"/>
          <w:w w:val="110"/>
          <w:sz w:val="18"/>
        </w:rPr>
        <w:t> </w:t>
      </w:r>
      <w:r>
        <w:rPr>
          <w:rFonts w:ascii="Trebuchet MS" w:hAnsi="Trebuchet MS"/>
          <w:b/>
          <w:color w:val="231F20"/>
          <w:w w:val="110"/>
          <w:sz w:val="20"/>
        </w:rPr>
        <w:t>to</w:t>
      </w:r>
      <w:r>
        <w:rPr>
          <w:rFonts w:ascii="Trebuchet MS" w:hAnsi="Trebuchet MS"/>
          <w:b/>
          <w:color w:val="231F20"/>
          <w:spacing w:val="-14"/>
          <w:w w:val="110"/>
          <w:sz w:val="20"/>
        </w:rPr>
        <w:t> </w:t>
      </w:r>
      <w:r>
        <w:rPr>
          <w:rFonts w:ascii="Trebuchet MS" w:hAnsi="Trebuchet MS"/>
          <w:b/>
          <w:color w:val="231F20"/>
          <w:w w:val="110"/>
          <w:sz w:val="20"/>
        </w:rPr>
        <w:t>allocate</w:t>
      </w:r>
      <w:r>
        <w:rPr>
          <w:rFonts w:ascii="Trebuchet MS" w:hAnsi="Trebuchet MS"/>
          <w:b/>
          <w:color w:val="231F20"/>
          <w:spacing w:val="-16"/>
          <w:w w:val="110"/>
          <w:sz w:val="20"/>
        </w:rPr>
        <w:t> </w:t>
      </w:r>
      <w:r>
        <w:rPr>
          <w:rFonts w:ascii="Trebuchet MS" w:hAnsi="Trebuchet MS"/>
          <w:b/>
          <w:color w:val="231F20"/>
          <w:w w:val="110"/>
          <w:sz w:val="20"/>
        </w:rPr>
        <w:t>a</w:t>
      </w:r>
      <w:r>
        <w:rPr>
          <w:rFonts w:ascii="Trebuchet MS" w:hAnsi="Trebuchet MS"/>
          <w:b/>
          <w:color w:val="231F20"/>
          <w:spacing w:val="-17"/>
          <w:w w:val="110"/>
          <w:sz w:val="20"/>
        </w:rPr>
        <w:t> </w:t>
      </w:r>
      <w:r>
        <w:rPr>
          <w:rFonts w:ascii="Trebuchet MS" w:hAnsi="Trebuchet MS"/>
          <w:b/>
          <w:color w:val="231F20"/>
          <w:w w:val="110"/>
          <w:sz w:val="20"/>
        </w:rPr>
        <w:t>chunk</w:t>
      </w:r>
      <w:r>
        <w:rPr>
          <w:rFonts w:ascii="Trebuchet MS" w:hAnsi="Trebuchet MS"/>
          <w:b/>
          <w:color w:val="231F20"/>
          <w:spacing w:val="-17"/>
          <w:w w:val="110"/>
          <w:sz w:val="20"/>
        </w:rPr>
        <w:t> </w:t>
      </w:r>
      <w:r>
        <w:rPr>
          <w:rFonts w:ascii="Trebuchet MS" w:hAnsi="Trebuchet MS"/>
          <w:b/>
          <w:color w:val="231F20"/>
          <w:w w:val="110"/>
          <w:sz w:val="20"/>
        </w:rPr>
        <w:t>of </w:t>
      </w:r>
      <w:r>
        <w:rPr>
          <w:rFonts w:ascii="Trebuchet MS" w:hAnsi="Trebuchet MS"/>
          <w:b/>
          <w:color w:val="231F20"/>
          <w:sz w:val="20"/>
        </w:rPr>
        <w:t>memory</w:t>
      </w:r>
      <w:r>
        <w:rPr>
          <w:rFonts w:ascii="Trebuchet MS" w:hAnsi="Trebuchet MS"/>
          <w:b/>
          <w:color w:val="231F20"/>
          <w:spacing w:val="-6"/>
          <w:sz w:val="20"/>
        </w:rPr>
        <w:t> </w:t>
      </w:r>
      <w:r>
        <w:rPr>
          <w:rFonts w:ascii="Trebuchet MS" w:hAnsi="Trebuchet MS"/>
          <w:b/>
          <w:color w:val="231F20"/>
          <w:sz w:val="20"/>
        </w:rPr>
        <w:t>to</w:t>
      </w:r>
      <w:r>
        <w:rPr>
          <w:rFonts w:ascii="Trebuchet MS" w:hAnsi="Trebuchet MS"/>
          <w:b/>
          <w:color w:val="231F20"/>
          <w:spacing w:val="-1"/>
          <w:sz w:val="20"/>
        </w:rPr>
        <w:t> </w:t>
      </w:r>
      <w:r>
        <w:rPr>
          <w:rFonts w:ascii="Trebuchet MS" w:hAnsi="Trebuchet MS"/>
          <w:b/>
          <w:color w:val="231F20"/>
          <w:sz w:val="20"/>
        </w:rPr>
        <w:t>hold</w:t>
      </w:r>
      <w:r>
        <w:rPr>
          <w:rFonts w:ascii="Trebuchet MS" w:hAnsi="Trebuchet MS"/>
          <w:b/>
          <w:color w:val="231F20"/>
          <w:spacing w:val="-10"/>
          <w:sz w:val="20"/>
        </w:rPr>
        <w:t> </w:t>
      </w:r>
      <w:r>
        <w:rPr>
          <w:rFonts w:ascii="Trebuchet MS" w:hAnsi="Trebuchet MS"/>
          <w:b/>
          <w:color w:val="231F20"/>
          <w:sz w:val="20"/>
        </w:rPr>
        <w:t>a</w:t>
      </w:r>
      <w:r>
        <w:rPr>
          <w:rFonts w:ascii="Trebuchet MS" w:hAnsi="Trebuchet MS"/>
          <w:b/>
          <w:color w:val="231F20"/>
          <w:spacing w:val="-1"/>
          <w:sz w:val="20"/>
        </w:rPr>
        <w:t> </w:t>
      </w:r>
      <w:r>
        <w:rPr>
          <w:rFonts w:ascii="Trebuchet MS" w:hAnsi="Trebuchet MS"/>
          <w:b/>
          <w:color w:val="231F20"/>
          <w:sz w:val="20"/>
        </w:rPr>
        <w:t>string</w:t>
      </w:r>
      <w:r>
        <w:rPr>
          <w:rFonts w:ascii="Trebuchet MS" w:hAnsi="Trebuchet MS"/>
          <w:b/>
          <w:color w:val="231F20"/>
          <w:spacing w:val="-2"/>
          <w:sz w:val="20"/>
        </w:rPr>
        <w:t> </w:t>
      </w:r>
      <w:r>
        <w:rPr>
          <w:rFonts w:ascii="Trebuchet MS" w:hAnsi="Trebuchet MS"/>
          <w:b/>
          <w:color w:val="231F20"/>
          <w:sz w:val="20"/>
        </w:rPr>
        <w:t>no</w:t>
      </w:r>
      <w:r>
        <w:rPr>
          <w:rFonts w:ascii="Trebuchet MS" w:hAnsi="Trebuchet MS"/>
          <w:b/>
          <w:color w:val="231F20"/>
          <w:spacing w:val="-6"/>
          <w:sz w:val="20"/>
        </w:rPr>
        <w:t> </w:t>
      </w:r>
      <w:r>
        <w:rPr>
          <w:rFonts w:ascii="Trebuchet MS" w:hAnsi="Trebuchet MS"/>
          <w:b/>
          <w:color w:val="231F20"/>
          <w:sz w:val="20"/>
        </w:rPr>
        <w:t>larger</w:t>
      </w:r>
      <w:r>
        <w:rPr>
          <w:rFonts w:ascii="Trebuchet MS" w:hAnsi="Trebuchet MS"/>
          <w:b/>
          <w:color w:val="231F20"/>
          <w:spacing w:val="-6"/>
          <w:sz w:val="20"/>
        </w:rPr>
        <w:t> </w:t>
      </w:r>
      <w:r>
        <w:rPr>
          <w:rFonts w:ascii="Trebuchet MS" w:hAnsi="Trebuchet MS"/>
          <w:b/>
          <w:color w:val="231F20"/>
          <w:sz w:val="20"/>
        </w:rPr>
        <w:t>than</w:t>
      </w:r>
      <w:r>
        <w:rPr>
          <w:rFonts w:ascii="Trebuchet MS" w:hAnsi="Trebuchet MS"/>
          <w:b/>
          <w:color w:val="231F20"/>
          <w:spacing w:val="-6"/>
          <w:sz w:val="20"/>
        </w:rPr>
        <w:t> </w:t>
      </w:r>
      <w:r>
        <w:rPr>
          <w:rFonts w:ascii="Trebuchet MS" w:hAnsi="Trebuchet MS"/>
          <w:b/>
          <w:color w:val="231F20"/>
          <w:sz w:val="20"/>
        </w:rPr>
        <w:t>80</w:t>
      </w:r>
      <w:r>
        <w:rPr>
          <w:rFonts w:ascii="Trebuchet MS" w:hAnsi="Trebuchet MS"/>
          <w:b/>
          <w:color w:val="231F20"/>
          <w:spacing w:val="-6"/>
          <w:sz w:val="20"/>
        </w:rPr>
        <w:t> </w:t>
      </w:r>
      <w:r>
        <w:rPr>
          <w:rFonts w:ascii="Trebuchet MS" w:hAnsi="Trebuchet MS"/>
          <w:b/>
          <w:color w:val="231F20"/>
          <w:sz w:val="20"/>
        </w:rPr>
        <w:t>characters.</w:t>
      </w:r>
      <w:r>
        <w:rPr>
          <w:rFonts w:ascii="Trebuchet MS" w:hAnsi="Trebuchet MS"/>
          <w:b/>
          <w:color w:val="231F20"/>
          <w:spacing w:val="-2"/>
          <w:sz w:val="20"/>
        </w:rPr>
        <w:t> </w:t>
      </w:r>
      <w:r>
        <w:rPr>
          <w:rFonts w:ascii="Trebuchet MS" w:hAnsi="Trebuchet MS"/>
          <w:b/>
          <w:color w:val="231F20"/>
          <w:sz w:val="20"/>
        </w:rPr>
        <w:t>Prompt the user to enter his favorite movie. Read his response with </w:t>
      </w:r>
      <w:r>
        <w:rPr>
          <w:rFonts w:ascii="Trebuchet MS" w:hAnsi="Trebuchet MS"/>
          <w:color w:val="231F20"/>
          <w:sz w:val="18"/>
        </w:rPr>
        <w:t>scanf() </w:t>
      </w:r>
      <w:r>
        <w:rPr>
          <w:rFonts w:ascii="Trebuchet MS" w:hAnsi="Trebuchet MS"/>
          <w:b/>
          <w:color w:val="231F20"/>
          <w:sz w:val="20"/>
        </w:rPr>
        <w:t>and assign the data to your newly allocated memory. Display the user’s favorite movie back to standard output.</w:t>
      </w:r>
    </w:p>
    <w:p>
      <w:pPr>
        <w:pStyle w:val="ListParagraph"/>
        <w:numPr>
          <w:ilvl w:val="0"/>
          <w:numId w:val="39"/>
        </w:numPr>
        <w:tabs>
          <w:tab w:pos="735" w:val="left" w:leader="none"/>
          <w:tab w:pos="738" w:val="left" w:leader="none"/>
        </w:tabs>
        <w:spacing w:line="288" w:lineRule="auto" w:before="3" w:after="0"/>
        <w:ind w:left="738" w:right="1376" w:hanging="394"/>
        <w:jc w:val="both"/>
        <w:rPr>
          <w:rFonts w:ascii="Trebuchet MS" w:hAnsi="Trebuchet MS"/>
          <w:b/>
          <w:sz w:val="20"/>
        </w:rPr>
      </w:pPr>
      <w:r>
        <w:rPr>
          <w:rFonts w:ascii="Trebuchet MS" w:hAnsi="Trebuchet MS"/>
          <w:b/>
          <w:color w:val="231F20"/>
          <w:sz w:val="20"/>
        </w:rPr>
        <w:t>Using</w:t>
      </w:r>
      <w:r>
        <w:rPr>
          <w:rFonts w:ascii="Trebuchet MS" w:hAnsi="Trebuchet MS"/>
          <w:b/>
          <w:color w:val="231F20"/>
          <w:spacing w:val="-16"/>
          <w:sz w:val="20"/>
        </w:rPr>
        <w:t> </w:t>
      </w:r>
      <w:r>
        <w:rPr>
          <w:rFonts w:ascii="Trebuchet MS" w:hAnsi="Trebuchet MS"/>
          <w:b/>
          <w:color w:val="231F20"/>
          <w:sz w:val="20"/>
        </w:rPr>
        <w:t>the</w:t>
      </w:r>
      <w:r>
        <w:rPr>
          <w:rFonts w:ascii="Trebuchet MS" w:hAnsi="Trebuchet MS"/>
          <w:b/>
          <w:color w:val="231F20"/>
          <w:spacing w:val="-15"/>
          <w:sz w:val="20"/>
        </w:rPr>
        <w:t> </w:t>
      </w:r>
      <w:r>
        <w:rPr>
          <w:rFonts w:ascii="Trebuchet MS" w:hAnsi="Trebuchet MS"/>
          <w:color w:val="231F20"/>
          <w:w w:val="115"/>
          <w:sz w:val="18"/>
        </w:rPr>
        <w:t>calloc()</w:t>
      </w:r>
      <w:r>
        <w:rPr>
          <w:rFonts w:ascii="Trebuchet MS" w:hAnsi="Trebuchet MS"/>
          <w:color w:val="231F20"/>
          <w:spacing w:val="-15"/>
          <w:w w:val="115"/>
          <w:sz w:val="18"/>
        </w:rPr>
        <w:t> </w:t>
      </w:r>
      <w:r>
        <w:rPr>
          <w:rFonts w:ascii="Trebuchet MS" w:hAnsi="Trebuchet MS"/>
          <w:b/>
          <w:color w:val="231F20"/>
          <w:sz w:val="20"/>
        </w:rPr>
        <w:t>function,</w:t>
      </w:r>
      <w:r>
        <w:rPr>
          <w:rFonts w:ascii="Trebuchet MS" w:hAnsi="Trebuchet MS"/>
          <w:b/>
          <w:color w:val="231F20"/>
          <w:spacing w:val="-15"/>
          <w:sz w:val="20"/>
        </w:rPr>
        <w:t> </w:t>
      </w:r>
      <w:r>
        <w:rPr>
          <w:rFonts w:ascii="Trebuchet MS" w:hAnsi="Trebuchet MS"/>
          <w:b/>
          <w:color w:val="231F20"/>
          <w:sz w:val="20"/>
        </w:rPr>
        <w:t>write</w:t>
      </w:r>
      <w:r>
        <w:rPr>
          <w:rFonts w:ascii="Trebuchet MS" w:hAnsi="Trebuchet MS"/>
          <w:b/>
          <w:color w:val="231F20"/>
          <w:spacing w:val="-15"/>
          <w:sz w:val="20"/>
        </w:rPr>
        <w:t> </w:t>
      </w:r>
      <w:r>
        <w:rPr>
          <w:rFonts w:ascii="Trebuchet MS" w:hAnsi="Trebuchet MS"/>
          <w:b/>
          <w:color w:val="231F20"/>
          <w:sz w:val="20"/>
        </w:rPr>
        <w:t>a</w:t>
      </w:r>
      <w:r>
        <w:rPr>
          <w:rFonts w:ascii="Trebuchet MS" w:hAnsi="Trebuchet MS"/>
          <w:b/>
          <w:color w:val="231F20"/>
          <w:spacing w:val="-15"/>
          <w:sz w:val="20"/>
        </w:rPr>
        <w:t> </w:t>
      </w:r>
      <w:r>
        <w:rPr>
          <w:rFonts w:ascii="Trebuchet MS" w:hAnsi="Trebuchet MS"/>
          <w:b/>
          <w:color w:val="231F20"/>
          <w:sz w:val="20"/>
        </w:rPr>
        <w:t>program</w:t>
      </w:r>
      <w:r>
        <w:rPr>
          <w:rFonts w:ascii="Trebuchet MS" w:hAnsi="Trebuchet MS"/>
          <w:b/>
          <w:color w:val="231F20"/>
          <w:spacing w:val="-15"/>
          <w:sz w:val="20"/>
        </w:rPr>
        <w:t> </w:t>
      </w:r>
      <w:r>
        <w:rPr>
          <w:rFonts w:ascii="Trebuchet MS" w:hAnsi="Trebuchet MS"/>
          <w:b/>
          <w:color w:val="231F20"/>
          <w:sz w:val="20"/>
        </w:rPr>
        <w:t>that</w:t>
      </w:r>
      <w:r>
        <w:rPr>
          <w:rFonts w:ascii="Trebuchet MS" w:hAnsi="Trebuchet MS"/>
          <w:b/>
          <w:color w:val="231F20"/>
          <w:spacing w:val="-16"/>
          <w:sz w:val="20"/>
        </w:rPr>
        <w:t> </w:t>
      </w:r>
      <w:r>
        <w:rPr>
          <w:rFonts w:ascii="Trebuchet MS" w:hAnsi="Trebuchet MS"/>
          <w:b/>
          <w:color w:val="231F20"/>
          <w:sz w:val="20"/>
        </w:rPr>
        <w:t>reads</w:t>
      </w:r>
      <w:r>
        <w:rPr>
          <w:rFonts w:ascii="Trebuchet MS" w:hAnsi="Trebuchet MS"/>
          <w:b/>
          <w:color w:val="231F20"/>
          <w:spacing w:val="-15"/>
          <w:sz w:val="20"/>
        </w:rPr>
        <w:t> </w:t>
      </w:r>
      <w:r>
        <w:rPr>
          <w:rFonts w:ascii="Trebuchet MS" w:hAnsi="Trebuchet MS"/>
          <w:b/>
          <w:color w:val="231F20"/>
          <w:sz w:val="20"/>
        </w:rPr>
        <w:t>a</w:t>
      </w:r>
      <w:r>
        <w:rPr>
          <w:rFonts w:ascii="Trebuchet MS" w:hAnsi="Trebuchet MS"/>
          <w:b/>
          <w:color w:val="231F20"/>
          <w:spacing w:val="-15"/>
          <w:sz w:val="20"/>
        </w:rPr>
        <w:t> </w:t>
      </w:r>
      <w:r>
        <w:rPr>
          <w:rFonts w:ascii="Trebuchet MS" w:hAnsi="Trebuchet MS"/>
          <w:b/>
          <w:color w:val="231F20"/>
          <w:sz w:val="20"/>
        </w:rPr>
        <w:t>user’s name from standard input. Use a loop to iterate through the memory allocated counting the number of characters in the user’s</w:t>
      </w:r>
      <w:r>
        <w:rPr>
          <w:rFonts w:ascii="Trebuchet MS" w:hAnsi="Trebuchet MS"/>
          <w:b/>
          <w:color w:val="231F20"/>
          <w:spacing w:val="-4"/>
          <w:sz w:val="20"/>
        </w:rPr>
        <w:t> </w:t>
      </w:r>
      <w:r>
        <w:rPr>
          <w:rFonts w:ascii="Trebuchet MS" w:hAnsi="Trebuchet MS"/>
          <w:b/>
          <w:color w:val="231F20"/>
          <w:sz w:val="20"/>
        </w:rPr>
        <w:t>name.</w:t>
      </w:r>
      <w:r>
        <w:rPr>
          <w:rFonts w:ascii="Trebuchet MS" w:hAnsi="Trebuchet MS"/>
          <w:b/>
          <w:color w:val="231F20"/>
          <w:spacing w:val="-10"/>
          <w:sz w:val="20"/>
        </w:rPr>
        <w:t> </w:t>
      </w:r>
      <w:r>
        <w:rPr>
          <w:rFonts w:ascii="Trebuchet MS" w:hAnsi="Trebuchet MS"/>
          <w:b/>
          <w:color w:val="231F20"/>
          <w:sz w:val="20"/>
        </w:rPr>
        <w:t>The</w:t>
      </w:r>
      <w:r>
        <w:rPr>
          <w:rFonts w:ascii="Trebuchet MS" w:hAnsi="Trebuchet MS"/>
          <w:b/>
          <w:color w:val="231F20"/>
          <w:spacing w:val="-5"/>
          <w:sz w:val="20"/>
        </w:rPr>
        <w:t> </w:t>
      </w:r>
      <w:r>
        <w:rPr>
          <w:rFonts w:ascii="Trebuchet MS" w:hAnsi="Trebuchet MS"/>
          <w:b/>
          <w:color w:val="231F20"/>
          <w:sz w:val="20"/>
        </w:rPr>
        <w:t>loop</w:t>
      </w:r>
      <w:r>
        <w:rPr>
          <w:rFonts w:ascii="Trebuchet MS" w:hAnsi="Trebuchet MS"/>
          <w:b/>
          <w:color w:val="231F20"/>
          <w:spacing w:val="-5"/>
          <w:sz w:val="20"/>
        </w:rPr>
        <w:t> </w:t>
      </w:r>
      <w:r>
        <w:rPr>
          <w:rFonts w:ascii="Trebuchet MS" w:hAnsi="Trebuchet MS"/>
          <w:b/>
          <w:color w:val="231F20"/>
          <w:sz w:val="20"/>
        </w:rPr>
        <w:t>should</w:t>
      </w:r>
      <w:r>
        <w:rPr>
          <w:rFonts w:ascii="Trebuchet MS" w:hAnsi="Trebuchet MS"/>
          <w:b/>
          <w:color w:val="231F20"/>
          <w:spacing w:val="-12"/>
          <w:sz w:val="20"/>
        </w:rPr>
        <w:t> </w:t>
      </w:r>
      <w:r>
        <w:rPr>
          <w:rFonts w:ascii="Trebuchet MS" w:hAnsi="Trebuchet MS"/>
          <w:b/>
          <w:color w:val="231F20"/>
          <w:sz w:val="20"/>
        </w:rPr>
        <w:t>stop</w:t>
      </w:r>
      <w:r>
        <w:rPr>
          <w:rFonts w:ascii="Trebuchet MS" w:hAnsi="Trebuchet MS"/>
          <w:b/>
          <w:color w:val="231F20"/>
          <w:spacing w:val="-12"/>
          <w:sz w:val="20"/>
        </w:rPr>
        <w:t> </w:t>
      </w:r>
      <w:r>
        <w:rPr>
          <w:rFonts w:ascii="Trebuchet MS" w:hAnsi="Trebuchet MS"/>
          <w:b/>
          <w:color w:val="231F20"/>
          <w:sz w:val="20"/>
        </w:rPr>
        <w:t>when</w:t>
      </w:r>
      <w:r>
        <w:rPr>
          <w:rFonts w:ascii="Trebuchet MS" w:hAnsi="Trebuchet MS"/>
          <w:b/>
          <w:color w:val="231F20"/>
          <w:spacing w:val="-9"/>
          <w:sz w:val="20"/>
        </w:rPr>
        <w:t> </w:t>
      </w:r>
      <w:r>
        <w:rPr>
          <w:rFonts w:ascii="Trebuchet MS" w:hAnsi="Trebuchet MS"/>
          <w:b/>
          <w:color w:val="231F20"/>
          <w:sz w:val="20"/>
        </w:rPr>
        <w:t>a</w:t>
      </w:r>
      <w:r>
        <w:rPr>
          <w:rFonts w:ascii="Trebuchet MS" w:hAnsi="Trebuchet MS"/>
          <w:b/>
          <w:color w:val="231F20"/>
          <w:spacing w:val="-9"/>
          <w:sz w:val="20"/>
        </w:rPr>
        <w:t> </w:t>
      </w:r>
      <w:r>
        <w:rPr>
          <w:rFonts w:ascii="Trebuchet MS" w:hAnsi="Trebuchet MS"/>
          <w:b/>
          <w:color w:val="231F20"/>
          <w:sz w:val="20"/>
        </w:rPr>
        <w:t>memory</w:t>
      </w:r>
      <w:r>
        <w:rPr>
          <w:rFonts w:ascii="Trebuchet MS" w:hAnsi="Trebuchet MS"/>
          <w:b/>
          <w:color w:val="231F20"/>
          <w:spacing w:val="-9"/>
          <w:sz w:val="20"/>
        </w:rPr>
        <w:t> </w:t>
      </w:r>
      <w:r>
        <w:rPr>
          <w:rFonts w:ascii="Trebuchet MS" w:hAnsi="Trebuchet MS"/>
          <w:b/>
          <w:color w:val="231F20"/>
          <w:sz w:val="20"/>
        </w:rPr>
        <w:t>segment</w:t>
      </w:r>
      <w:r>
        <w:rPr>
          <w:rFonts w:ascii="Trebuchet MS" w:hAnsi="Trebuchet MS"/>
          <w:b/>
          <w:color w:val="231F20"/>
          <w:spacing w:val="-10"/>
          <w:sz w:val="20"/>
        </w:rPr>
        <w:t> </w:t>
      </w:r>
      <w:r>
        <w:rPr>
          <w:rFonts w:ascii="Trebuchet MS" w:hAnsi="Trebuchet MS"/>
          <w:b/>
          <w:color w:val="231F20"/>
          <w:sz w:val="20"/>
        </w:rPr>
        <w:t>is reached that was not used in reading and storing the user’s name.</w:t>
      </w:r>
      <w:r>
        <w:rPr>
          <w:rFonts w:ascii="Trebuchet MS" w:hAnsi="Trebuchet MS"/>
          <w:b/>
          <w:color w:val="231F20"/>
          <w:spacing w:val="-1"/>
          <w:sz w:val="20"/>
        </w:rPr>
        <w:t> </w:t>
      </w:r>
      <w:r>
        <w:rPr>
          <w:rFonts w:ascii="Trebuchet MS" w:hAnsi="Trebuchet MS"/>
          <w:b/>
          <w:color w:val="231F20"/>
          <w:sz w:val="20"/>
        </w:rPr>
        <w:t>(Remember, </w:t>
      </w:r>
      <w:r>
        <w:rPr>
          <w:rFonts w:ascii="Trebuchet MS" w:hAnsi="Trebuchet MS"/>
          <w:color w:val="231F20"/>
          <w:w w:val="115"/>
          <w:sz w:val="18"/>
        </w:rPr>
        <w:t>calloc() </w:t>
      </w:r>
      <w:r>
        <w:rPr>
          <w:rFonts w:ascii="Trebuchet MS" w:hAnsi="Trebuchet MS"/>
          <w:b/>
          <w:color w:val="231F20"/>
          <w:sz w:val="20"/>
        </w:rPr>
        <w:t>initializes all memory allocated.) </w:t>
      </w:r>
      <w:r>
        <w:rPr>
          <w:rFonts w:ascii="Trebuchet MS" w:hAnsi="Trebuchet MS"/>
          <w:b/>
          <w:color w:val="231F20"/>
          <w:spacing w:val="-2"/>
          <w:sz w:val="20"/>
        </w:rPr>
        <w:t>Print</w:t>
      </w:r>
      <w:r>
        <w:rPr>
          <w:rFonts w:ascii="Trebuchet MS" w:hAnsi="Trebuchet MS"/>
          <w:b/>
          <w:color w:val="231F20"/>
          <w:spacing w:val="-14"/>
          <w:sz w:val="20"/>
        </w:rPr>
        <w:t> </w:t>
      </w:r>
      <w:r>
        <w:rPr>
          <w:rFonts w:ascii="Trebuchet MS" w:hAnsi="Trebuchet MS"/>
          <w:b/>
          <w:color w:val="231F20"/>
          <w:spacing w:val="-2"/>
          <w:sz w:val="20"/>
        </w:rPr>
        <w:t>to</w:t>
      </w:r>
      <w:r>
        <w:rPr>
          <w:rFonts w:ascii="Trebuchet MS" w:hAnsi="Trebuchet MS"/>
          <w:b/>
          <w:color w:val="231F20"/>
          <w:spacing w:val="-13"/>
          <w:sz w:val="20"/>
        </w:rPr>
        <w:t> </w:t>
      </w:r>
      <w:r>
        <w:rPr>
          <w:rFonts w:ascii="Trebuchet MS" w:hAnsi="Trebuchet MS"/>
          <w:b/>
          <w:color w:val="231F20"/>
          <w:spacing w:val="-2"/>
          <w:sz w:val="20"/>
        </w:rPr>
        <w:t>standard</w:t>
      </w:r>
      <w:r>
        <w:rPr>
          <w:rFonts w:ascii="Trebuchet MS" w:hAnsi="Trebuchet MS"/>
          <w:b/>
          <w:color w:val="231F20"/>
          <w:spacing w:val="-8"/>
          <w:sz w:val="20"/>
        </w:rPr>
        <w:t> </w:t>
      </w:r>
      <w:r>
        <w:rPr>
          <w:rFonts w:ascii="Trebuchet MS" w:hAnsi="Trebuchet MS"/>
          <w:b/>
          <w:color w:val="231F20"/>
          <w:spacing w:val="-2"/>
          <w:sz w:val="20"/>
        </w:rPr>
        <w:t>output</w:t>
      </w:r>
      <w:r>
        <w:rPr>
          <w:rFonts w:ascii="Trebuchet MS" w:hAnsi="Trebuchet MS"/>
          <w:b/>
          <w:color w:val="231F20"/>
          <w:spacing w:val="-9"/>
          <w:sz w:val="20"/>
        </w:rPr>
        <w:t> </w:t>
      </w:r>
      <w:r>
        <w:rPr>
          <w:rFonts w:ascii="Trebuchet MS" w:hAnsi="Trebuchet MS"/>
          <w:b/>
          <w:color w:val="231F20"/>
          <w:spacing w:val="-2"/>
          <w:sz w:val="20"/>
        </w:rPr>
        <w:t>the</w:t>
      </w:r>
      <w:r>
        <w:rPr>
          <w:rFonts w:ascii="Trebuchet MS" w:hAnsi="Trebuchet MS"/>
          <w:b/>
          <w:color w:val="231F20"/>
          <w:spacing w:val="-11"/>
          <w:sz w:val="20"/>
        </w:rPr>
        <w:t> </w:t>
      </w:r>
      <w:r>
        <w:rPr>
          <w:rFonts w:ascii="Trebuchet MS" w:hAnsi="Trebuchet MS"/>
          <w:b/>
          <w:color w:val="231F20"/>
          <w:spacing w:val="-2"/>
          <w:sz w:val="20"/>
        </w:rPr>
        <w:t>number</w:t>
      </w:r>
      <w:r>
        <w:rPr>
          <w:rFonts w:ascii="Trebuchet MS" w:hAnsi="Trebuchet MS"/>
          <w:b/>
          <w:color w:val="231F20"/>
          <w:spacing w:val="-14"/>
          <w:sz w:val="20"/>
        </w:rPr>
        <w:t> </w:t>
      </w:r>
      <w:r>
        <w:rPr>
          <w:rFonts w:ascii="Trebuchet MS" w:hAnsi="Trebuchet MS"/>
          <w:b/>
          <w:color w:val="231F20"/>
          <w:spacing w:val="-2"/>
          <w:sz w:val="20"/>
        </w:rPr>
        <w:t>of</w:t>
      </w:r>
      <w:r>
        <w:rPr>
          <w:rFonts w:ascii="Trebuchet MS" w:hAnsi="Trebuchet MS"/>
          <w:b/>
          <w:color w:val="231F20"/>
          <w:spacing w:val="-10"/>
          <w:sz w:val="20"/>
        </w:rPr>
        <w:t> </w:t>
      </w:r>
      <w:r>
        <w:rPr>
          <w:rFonts w:ascii="Trebuchet MS" w:hAnsi="Trebuchet MS"/>
          <w:b/>
          <w:color w:val="231F20"/>
          <w:spacing w:val="-2"/>
          <w:sz w:val="20"/>
        </w:rPr>
        <w:t>characters</w:t>
      </w:r>
      <w:r>
        <w:rPr>
          <w:rFonts w:ascii="Trebuchet MS" w:hAnsi="Trebuchet MS"/>
          <w:b/>
          <w:color w:val="231F20"/>
          <w:spacing w:val="-7"/>
          <w:sz w:val="20"/>
        </w:rPr>
        <w:t> </w:t>
      </w:r>
      <w:r>
        <w:rPr>
          <w:rFonts w:ascii="Trebuchet MS" w:hAnsi="Trebuchet MS"/>
          <w:b/>
          <w:color w:val="231F20"/>
          <w:spacing w:val="-2"/>
          <w:sz w:val="20"/>
        </w:rPr>
        <w:t>in</w:t>
      </w:r>
      <w:r>
        <w:rPr>
          <w:rFonts w:ascii="Trebuchet MS" w:hAnsi="Trebuchet MS"/>
          <w:b/>
          <w:color w:val="231F20"/>
          <w:spacing w:val="-14"/>
          <w:sz w:val="20"/>
        </w:rPr>
        <w:t> </w:t>
      </w:r>
      <w:r>
        <w:rPr>
          <w:rFonts w:ascii="Trebuchet MS" w:hAnsi="Trebuchet MS"/>
          <w:b/>
          <w:color w:val="231F20"/>
          <w:spacing w:val="-2"/>
          <w:sz w:val="20"/>
        </w:rPr>
        <w:t>the</w:t>
      </w:r>
      <w:r>
        <w:rPr>
          <w:rFonts w:ascii="Trebuchet MS" w:hAnsi="Trebuchet MS"/>
          <w:b/>
          <w:color w:val="231F20"/>
          <w:spacing w:val="-13"/>
          <w:sz w:val="20"/>
        </w:rPr>
        <w:t> </w:t>
      </w:r>
      <w:r>
        <w:rPr>
          <w:rFonts w:ascii="Trebuchet MS" w:hAnsi="Trebuchet MS"/>
          <w:b/>
          <w:color w:val="231F20"/>
          <w:spacing w:val="-2"/>
          <w:sz w:val="20"/>
        </w:rPr>
        <w:t>user’s name.</w:t>
      </w:r>
    </w:p>
    <w:p>
      <w:pPr>
        <w:pStyle w:val="ListParagraph"/>
        <w:numPr>
          <w:ilvl w:val="0"/>
          <w:numId w:val="39"/>
        </w:numPr>
        <w:tabs>
          <w:tab w:pos="736" w:val="left" w:leader="none"/>
          <w:tab w:pos="738" w:val="left" w:leader="none"/>
        </w:tabs>
        <w:spacing w:line="288" w:lineRule="auto" w:before="13" w:after="0"/>
        <w:ind w:left="738" w:right="1370" w:hanging="394"/>
        <w:jc w:val="both"/>
        <w:rPr>
          <w:rFonts w:ascii="Trebuchet MS"/>
          <w:b/>
          <w:sz w:val="20"/>
        </w:rPr>
      </w:pPr>
      <w:r>
        <w:rPr>
          <w:rFonts w:ascii="Trebuchet MS"/>
          <w:b/>
          <w:color w:val="231F20"/>
          <w:sz w:val="20"/>
        </w:rPr>
        <w:t>Create</w:t>
      </w:r>
      <w:r>
        <w:rPr>
          <w:rFonts w:ascii="Trebuchet MS"/>
          <w:b/>
          <w:color w:val="231F20"/>
          <w:spacing w:val="-16"/>
          <w:sz w:val="20"/>
        </w:rPr>
        <w:t> </w:t>
      </w:r>
      <w:r>
        <w:rPr>
          <w:rFonts w:ascii="Trebuchet MS"/>
          <w:b/>
          <w:color w:val="231F20"/>
          <w:sz w:val="20"/>
        </w:rPr>
        <w:t>a</w:t>
      </w:r>
      <w:r>
        <w:rPr>
          <w:rFonts w:ascii="Trebuchet MS"/>
          <w:b/>
          <w:color w:val="231F20"/>
          <w:spacing w:val="-15"/>
          <w:sz w:val="20"/>
        </w:rPr>
        <w:t> </w:t>
      </w:r>
      <w:r>
        <w:rPr>
          <w:rFonts w:ascii="Trebuchet MS"/>
          <w:b/>
          <w:color w:val="231F20"/>
          <w:sz w:val="20"/>
        </w:rPr>
        <w:t>phone</w:t>
      </w:r>
      <w:r>
        <w:rPr>
          <w:rFonts w:ascii="Trebuchet MS"/>
          <w:b/>
          <w:color w:val="231F20"/>
          <w:spacing w:val="-15"/>
          <w:sz w:val="20"/>
        </w:rPr>
        <w:t> </w:t>
      </w:r>
      <w:r>
        <w:rPr>
          <w:rFonts w:ascii="Trebuchet MS"/>
          <w:b/>
          <w:color w:val="231F20"/>
          <w:sz w:val="20"/>
        </w:rPr>
        <w:t>book</w:t>
      </w:r>
      <w:r>
        <w:rPr>
          <w:rFonts w:ascii="Trebuchet MS"/>
          <w:b/>
          <w:color w:val="231F20"/>
          <w:spacing w:val="-15"/>
          <w:sz w:val="20"/>
        </w:rPr>
        <w:t> </w:t>
      </w:r>
      <w:r>
        <w:rPr>
          <w:rFonts w:ascii="Trebuchet MS"/>
          <w:b/>
          <w:color w:val="231F20"/>
          <w:sz w:val="20"/>
        </w:rPr>
        <w:t>program</w:t>
      </w:r>
      <w:r>
        <w:rPr>
          <w:rFonts w:ascii="Trebuchet MS"/>
          <w:b/>
          <w:color w:val="231F20"/>
          <w:spacing w:val="-15"/>
          <w:sz w:val="20"/>
        </w:rPr>
        <w:t> </w:t>
      </w:r>
      <w:r>
        <w:rPr>
          <w:rFonts w:ascii="Trebuchet MS"/>
          <w:b/>
          <w:color w:val="231F20"/>
          <w:sz w:val="20"/>
        </w:rPr>
        <w:t>that</w:t>
      </w:r>
      <w:r>
        <w:rPr>
          <w:rFonts w:ascii="Trebuchet MS"/>
          <w:b/>
          <w:color w:val="231F20"/>
          <w:spacing w:val="-15"/>
          <w:sz w:val="20"/>
        </w:rPr>
        <w:t> </w:t>
      </w:r>
      <w:r>
        <w:rPr>
          <w:rFonts w:ascii="Trebuchet MS"/>
          <w:b/>
          <w:color w:val="231F20"/>
          <w:sz w:val="20"/>
        </w:rPr>
        <w:t>allows</w:t>
      </w:r>
      <w:r>
        <w:rPr>
          <w:rFonts w:ascii="Trebuchet MS"/>
          <w:b/>
          <w:color w:val="231F20"/>
          <w:spacing w:val="-15"/>
          <w:sz w:val="20"/>
        </w:rPr>
        <w:t> </w:t>
      </w:r>
      <w:r>
        <w:rPr>
          <w:rFonts w:ascii="Trebuchet MS"/>
          <w:b/>
          <w:color w:val="231F20"/>
          <w:sz w:val="20"/>
        </w:rPr>
        <w:t>users</w:t>
      </w:r>
      <w:r>
        <w:rPr>
          <w:rFonts w:ascii="Trebuchet MS"/>
          <w:b/>
          <w:color w:val="231F20"/>
          <w:spacing w:val="-15"/>
          <w:sz w:val="20"/>
        </w:rPr>
        <w:t> </w:t>
      </w:r>
      <w:r>
        <w:rPr>
          <w:rFonts w:ascii="Trebuchet MS"/>
          <w:b/>
          <w:color w:val="231F20"/>
          <w:sz w:val="20"/>
        </w:rPr>
        <w:t>to</w:t>
      </w:r>
      <w:r>
        <w:rPr>
          <w:rFonts w:ascii="Trebuchet MS"/>
          <w:b/>
          <w:color w:val="231F20"/>
          <w:spacing w:val="-15"/>
          <w:sz w:val="20"/>
        </w:rPr>
        <w:t> </w:t>
      </w:r>
      <w:r>
        <w:rPr>
          <w:rFonts w:ascii="Trebuchet MS"/>
          <w:b/>
          <w:color w:val="231F20"/>
          <w:sz w:val="20"/>
        </w:rPr>
        <w:t>enter</w:t>
      </w:r>
      <w:r>
        <w:rPr>
          <w:rFonts w:ascii="Trebuchet MS"/>
          <w:b/>
          <w:color w:val="231F20"/>
          <w:spacing w:val="-14"/>
          <w:sz w:val="20"/>
        </w:rPr>
        <w:t> </w:t>
      </w:r>
      <w:r>
        <w:rPr>
          <w:rFonts w:ascii="Trebuchet MS"/>
          <w:b/>
          <w:color w:val="231F20"/>
          <w:sz w:val="20"/>
        </w:rPr>
        <w:t>names </w:t>
      </w:r>
      <w:r>
        <w:rPr>
          <w:rFonts w:ascii="Trebuchet MS"/>
          <w:b/>
          <w:color w:val="231F20"/>
          <w:w w:val="105"/>
          <w:sz w:val="20"/>
        </w:rPr>
        <w:t>and</w:t>
      </w:r>
      <w:r>
        <w:rPr>
          <w:rFonts w:ascii="Trebuchet MS"/>
          <w:b/>
          <w:color w:val="231F20"/>
          <w:spacing w:val="-10"/>
          <w:w w:val="105"/>
          <w:sz w:val="20"/>
        </w:rPr>
        <w:t> </w:t>
      </w:r>
      <w:r>
        <w:rPr>
          <w:rFonts w:ascii="Trebuchet MS"/>
          <w:b/>
          <w:color w:val="231F20"/>
          <w:w w:val="105"/>
          <w:sz w:val="20"/>
        </w:rPr>
        <w:t>phone</w:t>
      </w:r>
      <w:r>
        <w:rPr>
          <w:rFonts w:ascii="Trebuchet MS"/>
          <w:b/>
          <w:color w:val="231F20"/>
          <w:spacing w:val="-8"/>
          <w:w w:val="105"/>
          <w:sz w:val="20"/>
        </w:rPr>
        <w:t> </w:t>
      </w:r>
      <w:r>
        <w:rPr>
          <w:rFonts w:ascii="Trebuchet MS"/>
          <w:b/>
          <w:color w:val="231F20"/>
          <w:w w:val="105"/>
          <w:sz w:val="20"/>
        </w:rPr>
        <w:t>numbers</w:t>
      </w:r>
      <w:r>
        <w:rPr>
          <w:rFonts w:ascii="Trebuchet MS"/>
          <w:b/>
          <w:color w:val="231F20"/>
          <w:spacing w:val="-5"/>
          <w:w w:val="105"/>
          <w:sz w:val="20"/>
        </w:rPr>
        <w:t> </w:t>
      </w:r>
      <w:r>
        <w:rPr>
          <w:rFonts w:ascii="Trebuchet MS"/>
          <w:b/>
          <w:color w:val="231F20"/>
          <w:w w:val="105"/>
          <w:sz w:val="20"/>
        </w:rPr>
        <w:t>of</w:t>
      </w:r>
      <w:r>
        <w:rPr>
          <w:rFonts w:ascii="Trebuchet MS"/>
          <w:b/>
          <w:color w:val="231F20"/>
          <w:spacing w:val="-11"/>
          <w:w w:val="105"/>
          <w:sz w:val="20"/>
        </w:rPr>
        <w:t> </w:t>
      </w:r>
      <w:r>
        <w:rPr>
          <w:rFonts w:ascii="Trebuchet MS"/>
          <w:b/>
          <w:color w:val="231F20"/>
          <w:w w:val="105"/>
          <w:sz w:val="20"/>
        </w:rPr>
        <w:t>friends</w:t>
      </w:r>
      <w:r>
        <w:rPr>
          <w:rFonts w:ascii="Trebuchet MS"/>
          <w:b/>
          <w:color w:val="231F20"/>
          <w:spacing w:val="-9"/>
          <w:w w:val="105"/>
          <w:sz w:val="20"/>
        </w:rPr>
        <w:t> </w:t>
      </w:r>
      <w:r>
        <w:rPr>
          <w:rFonts w:ascii="Trebuchet MS"/>
          <w:b/>
          <w:color w:val="231F20"/>
          <w:w w:val="105"/>
          <w:sz w:val="20"/>
        </w:rPr>
        <w:t>and</w:t>
      </w:r>
      <w:r>
        <w:rPr>
          <w:rFonts w:ascii="Trebuchet MS"/>
          <w:b/>
          <w:color w:val="231F20"/>
          <w:spacing w:val="-7"/>
          <w:w w:val="105"/>
          <w:sz w:val="20"/>
        </w:rPr>
        <w:t> </w:t>
      </w:r>
      <w:r>
        <w:rPr>
          <w:rFonts w:ascii="Trebuchet MS"/>
          <w:b/>
          <w:color w:val="231F20"/>
          <w:w w:val="105"/>
          <w:sz w:val="20"/>
        </w:rPr>
        <w:t>acquaintances.</w:t>
      </w:r>
      <w:r>
        <w:rPr>
          <w:rFonts w:ascii="Trebuchet MS"/>
          <w:b/>
          <w:color w:val="231F20"/>
          <w:spacing w:val="-7"/>
          <w:w w:val="105"/>
          <w:sz w:val="20"/>
        </w:rPr>
        <w:t> </w:t>
      </w:r>
      <w:r>
        <w:rPr>
          <w:rFonts w:ascii="Trebuchet MS"/>
          <w:b/>
          <w:color w:val="231F20"/>
          <w:w w:val="105"/>
          <w:sz w:val="20"/>
        </w:rPr>
        <w:t>Create</w:t>
      </w:r>
      <w:r>
        <w:rPr>
          <w:rFonts w:ascii="Trebuchet MS"/>
          <w:b/>
          <w:color w:val="231F20"/>
          <w:spacing w:val="-8"/>
          <w:w w:val="105"/>
          <w:sz w:val="20"/>
        </w:rPr>
        <w:t> </w:t>
      </w:r>
      <w:r>
        <w:rPr>
          <w:rFonts w:ascii="Trebuchet MS"/>
          <w:b/>
          <w:color w:val="231F20"/>
          <w:w w:val="105"/>
          <w:sz w:val="20"/>
        </w:rPr>
        <w:t>a structure to hold contact information and use </w:t>
      </w:r>
      <w:r>
        <w:rPr>
          <w:rFonts w:ascii="Trebuchet MS"/>
          <w:color w:val="231F20"/>
          <w:w w:val="115"/>
          <w:sz w:val="18"/>
        </w:rPr>
        <w:t>calloc()</w:t>
      </w:r>
      <w:r>
        <w:rPr>
          <w:rFonts w:ascii="Trebuchet MS"/>
          <w:color w:val="231F20"/>
          <w:w w:val="115"/>
          <w:sz w:val="18"/>
        </w:rPr>
        <w:t> </w:t>
      </w:r>
      <w:r>
        <w:rPr>
          <w:rFonts w:ascii="Trebuchet MS"/>
          <w:b/>
          <w:color w:val="231F20"/>
          <w:w w:val="105"/>
          <w:sz w:val="20"/>
        </w:rPr>
        <w:t>to </w:t>
      </w:r>
      <w:r>
        <w:rPr>
          <w:rFonts w:ascii="Trebuchet MS"/>
          <w:b/>
          <w:color w:val="231F20"/>
          <w:sz w:val="20"/>
        </w:rPr>
        <w:t>reserve</w:t>
      </w:r>
      <w:r>
        <w:rPr>
          <w:rFonts w:ascii="Trebuchet MS"/>
          <w:b/>
          <w:color w:val="231F20"/>
          <w:spacing w:val="-7"/>
          <w:sz w:val="20"/>
        </w:rPr>
        <w:t> </w:t>
      </w:r>
      <w:r>
        <w:rPr>
          <w:rFonts w:ascii="Trebuchet MS"/>
          <w:b/>
          <w:color w:val="231F20"/>
          <w:sz w:val="20"/>
        </w:rPr>
        <w:t>the</w:t>
      </w:r>
      <w:r>
        <w:rPr>
          <w:rFonts w:ascii="Trebuchet MS"/>
          <w:b/>
          <w:color w:val="231F20"/>
          <w:spacing w:val="-7"/>
          <w:sz w:val="20"/>
        </w:rPr>
        <w:t> </w:t>
      </w:r>
      <w:r>
        <w:rPr>
          <w:rFonts w:ascii="Trebuchet MS"/>
          <w:b/>
          <w:color w:val="231F20"/>
          <w:sz w:val="20"/>
        </w:rPr>
        <w:t>first</w:t>
      </w:r>
      <w:r>
        <w:rPr>
          <w:rFonts w:ascii="Trebuchet MS"/>
          <w:b/>
          <w:color w:val="231F20"/>
          <w:spacing w:val="-6"/>
          <w:sz w:val="20"/>
        </w:rPr>
        <w:t> </w:t>
      </w:r>
      <w:r>
        <w:rPr>
          <w:rFonts w:ascii="Trebuchet MS"/>
          <w:b/>
          <w:color w:val="231F20"/>
          <w:sz w:val="20"/>
        </w:rPr>
        <w:t>memory</w:t>
      </w:r>
      <w:r>
        <w:rPr>
          <w:rFonts w:ascii="Trebuchet MS"/>
          <w:b/>
          <w:color w:val="231F20"/>
          <w:spacing w:val="-10"/>
          <w:sz w:val="20"/>
        </w:rPr>
        <w:t> </w:t>
      </w:r>
      <w:r>
        <w:rPr>
          <w:rFonts w:ascii="Trebuchet MS"/>
          <w:b/>
          <w:color w:val="231F20"/>
          <w:sz w:val="20"/>
        </w:rPr>
        <w:t>segment.</w:t>
      </w:r>
      <w:r>
        <w:rPr>
          <w:rFonts w:ascii="Trebuchet MS"/>
          <w:b/>
          <w:color w:val="231F20"/>
          <w:spacing w:val="-6"/>
          <w:sz w:val="20"/>
        </w:rPr>
        <w:t> </w:t>
      </w:r>
      <w:r>
        <w:rPr>
          <w:rFonts w:ascii="Trebuchet MS"/>
          <w:b/>
          <w:color w:val="231F20"/>
          <w:sz w:val="20"/>
        </w:rPr>
        <w:t>The</w:t>
      </w:r>
      <w:r>
        <w:rPr>
          <w:rFonts w:ascii="Trebuchet MS"/>
          <w:b/>
          <w:color w:val="231F20"/>
          <w:spacing w:val="-7"/>
          <w:sz w:val="20"/>
        </w:rPr>
        <w:t> </w:t>
      </w:r>
      <w:r>
        <w:rPr>
          <w:rFonts w:ascii="Trebuchet MS"/>
          <w:b/>
          <w:color w:val="231F20"/>
          <w:sz w:val="20"/>
        </w:rPr>
        <w:t>user</w:t>
      </w:r>
      <w:r>
        <w:rPr>
          <w:rFonts w:ascii="Trebuchet MS"/>
          <w:b/>
          <w:color w:val="231F20"/>
          <w:spacing w:val="-10"/>
          <w:sz w:val="20"/>
        </w:rPr>
        <w:t> </w:t>
      </w:r>
      <w:r>
        <w:rPr>
          <w:rFonts w:ascii="Trebuchet MS"/>
          <w:b/>
          <w:color w:val="231F20"/>
          <w:sz w:val="20"/>
        </w:rPr>
        <w:t>should</w:t>
      </w:r>
      <w:r>
        <w:rPr>
          <w:rFonts w:ascii="Trebuchet MS"/>
          <w:b/>
          <w:color w:val="231F20"/>
          <w:spacing w:val="-7"/>
          <w:sz w:val="20"/>
        </w:rPr>
        <w:t> </w:t>
      </w:r>
      <w:r>
        <w:rPr>
          <w:rFonts w:ascii="Trebuchet MS"/>
          <w:b/>
          <w:color w:val="231F20"/>
          <w:sz w:val="20"/>
        </w:rPr>
        <w:t>be</w:t>
      </w:r>
      <w:r>
        <w:rPr>
          <w:rFonts w:ascii="Trebuchet MS"/>
          <w:b/>
          <w:color w:val="231F20"/>
          <w:spacing w:val="-7"/>
          <w:sz w:val="20"/>
        </w:rPr>
        <w:t> </w:t>
      </w:r>
      <w:r>
        <w:rPr>
          <w:rFonts w:ascii="Trebuchet MS"/>
          <w:b/>
          <w:color w:val="231F20"/>
          <w:sz w:val="20"/>
        </w:rPr>
        <w:t>able</w:t>
      </w:r>
      <w:r>
        <w:rPr>
          <w:rFonts w:ascii="Trebuchet MS"/>
          <w:b/>
          <w:color w:val="231F20"/>
          <w:spacing w:val="-7"/>
          <w:sz w:val="20"/>
        </w:rPr>
        <w:t> </w:t>
      </w:r>
      <w:r>
        <w:rPr>
          <w:rFonts w:ascii="Trebuchet MS"/>
          <w:b/>
          <w:color w:val="231F20"/>
          <w:sz w:val="20"/>
        </w:rPr>
        <w:t>to </w:t>
      </w:r>
      <w:r>
        <w:rPr>
          <w:rFonts w:ascii="Trebuchet MS"/>
          <w:b/>
          <w:color w:val="231F20"/>
          <w:w w:val="105"/>
          <w:sz w:val="20"/>
        </w:rPr>
        <w:t>add</w:t>
      </w:r>
      <w:r>
        <w:rPr>
          <w:rFonts w:ascii="Trebuchet MS"/>
          <w:b/>
          <w:color w:val="231F20"/>
          <w:spacing w:val="-10"/>
          <w:w w:val="105"/>
          <w:sz w:val="20"/>
        </w:rPr>
        <w:t> </w:t>
      </w:r>
      <w:r>
        <w:rPr>
          <w:rFonts w:ascii="Trebuchet MS"/>
          <w:b/>
          <w:color w:val="231F20"/>
          <w:w w:val="105"/>
          <w:sz w:val="20"/>
        </w:rPr>
        <w:t>or</w:t>
      </w:r>
      <w:r>
        <w:rPr>
          <w:rFonts w:ascii="Trebuchet MS"/>
          <w:b/>
          <w:color w:val="231F20"/>
          <w:spacing w:val="-8"/>
          <w:w w:val="105"/>
          <w:sz w:val="20"/>
        </w:rPr>
        <w:t> </w:t>
      </w:r>
      <w:r>
        <w:rPr>
          <w:rFonts w:ascii="Trebuchet MS"/>
          <w:b/>
          <w:color w:val="231F20"/>
          <w:w w:val="105"/>
          <w:sz w:val="20"/>
        </w:rPr>
        <w:t>modify</w:t>
      </w:r>
      <w:r>
        <w:rPr>
          <w:rFonts w:ascii="Trebuchet MS"/>
          <w:b/>
          <w:color w:val="231F20"/>
          <w:spacing w:val="-9"/>
          <w:w w:val="105"/>
          <w:sz w:val="20"/>
        </w:rPr>
        <w:t> </w:t>
      </w:r>
      <w:r>
        <w:rPr>
          <w:rFonts w:ascii="Trebuchet MS"/>
          <w:b/>
          <w:color w:val="231F20"/>
          <w:w w:val="105"/>
          <w:sz w:val="20"/>
        </w:rPr>
        <w:t>phone</w:t>
      </w:r>
      <w:r>
        <w:rPr>
          <w:rFonts w:ascii="Trebuchet MS"/>
          <w:b/>
          <w:color w:val="231F20"/>
          <w:spacing w:val="-10"/>
          <w:w w:val="105"/>
          <w:sz w:val="20"/>
        </w:rPr>
        <w:t> </w:t>
      </w:r>
      <w:r>
        <w:rPr>
          <w:rFonts w:ascii="Trebuchet MS"/>
          <w:b/>
          <w:color w:val="231F20"/>
          <w:w w:val="105"/>
          <w:sz w:val="20"/>
        </w:rPr>
        <w:t>book</w:t>
      </w:r>
      <w:r>
        <w:rPr>
          <w:rFonts w:ascii="Trebuchet MS"/>
          <w:b/>
          <w:color w:val="231F20"/>
          <w:spacing w:val="-8"/>
          <w:w w:val="105"/>
          <w:sz w:val="20"/>
        </w:rPr>
        <w:t> </w:t>
      </w:r>
      <w:r>
        <w:rPr>
          <w:rFonts w:ascii="Trebuchet MS"/>
          <w:b/>
          <w:color w:val="231F20"/>
          <w:w w:val="105"/>
          <w:sz w:val="20"/>
        </w:rPr>
        <w:t>entries</w:t>
      </w:r>
      <w:r>
        <w:rPr>
          <w:rFonts w:ascii="Trebuchet MS"/>
          <w:b/>
          <w:color w:val="231F20"/>
          <w:spacing w:val="-9"/>
          <w:w w:val="105"/>
          <w:sz w:val="20"/>
        </w:rPr>
        <w:t> </w:t>
      </w:r>
      <w:r>
        <w:rPr>
          <w:rFonts w:ascii="Trebuchet MS"/>
          <w:b/>
          <w:color w:val="231F20"/>
          <w:w w:val="105"/>
          <w:sz w:val="20"/>
        </w:rPr>
        <w:t>through</w:t>
      </w:r>
      <w:r>
        <w:rPr>
          <w:rFonts w:ascii="Trebuchet MS"/>
          <w:b/>
          <w:color w:val="231F20"/>
          <w:spacing w:val="-13"/>
          <w:w w:val="105"/>
          <w:sz w:val="20"/>
        </w:rPr>
        <w:t> </w:t>
      </w:r>
      <w:r>
        <w:rPr>
          <w:rFonts w:ascii="Trebuchet MS"/>
          <w:b/>
          <w:color w:val="231F20"/>
          <w:w w:val="105"/>
          <w:sz w:val="20"/>
        </w:rPr>
        <w:t>a</w:t>
      </w:r>
      <w:r>
        <w:rPr>
          <w:rFonts w:ascii="Trebuchet MS"/>
          <w:b/>
          <w:color w:val="231F20"/>
          <w:spacing w:val="-8"/>
          <w:w w:val="105"/>
          <w:sz w:val="20"/>
        </w:rPr>
        <w:t> </w:t>
      </w:r>
      <w:r>
        <w:rPr>
          <w:rFonts w:ascii="Trebuchet MS"/>
          <w:b/>
          <w:color w:val="231F20"/>
          <w:w w:val="105"/>
          <w:sz w:val="20"/>
        </w:rPr>
        <w:t>menu.</w:t>
      </w:r>
      <w:r>
        <w:rPr>
          <w:rFonts w:ascii="Trebuchet MS"/>
          <w:b/>
          <w:color w:val="231F20"/>
          <w:spacing w:val="-6"/>
          <w:w w:val="105"/>
          <w:sz w:val="20"/>
        </w:rPr>
        <w:t> </w:t>
      </w:r>
      <w:r>
        <w:rPr>
          <w:rFonts w:ascii="Trebuchet MS"/>
          <w:b/>
          <w:color w:val="231F20"/>
          <w:w w:val="105"/>
          <w:sz w:val="20"/>
        </w:rPr>
        <w:t>Use</w:t>
      </w:r>
      <w:r>
        <w:rPr>
          <w:rFonts w:ascii="Trebuchet MS"/>
          <w:b/>
          <w:color w:val="231F20"/>
          <w:spacing w:val="-10"/>
          <w:w w:val="105"/>
          <w:sz w:val="20"/>
        </w:rPr>
        <w:t> </w:t>
      </w:r>
      <w:r>
        <w:rPr>
          <w:rFonts w:ascii="Trebuchet MS"/>
          <w:b/>
          <w:color w:val="231F20"/>
          <w:w w:val="105"/>
          <w:sz w:val="20"/>
        </w:rPr>
        <w:t>the </w:t>
      </w:r>
      <w:r>
        <w:rPr>
          <w:rFonts w:ascii="Trebuchet MS"/>
          <w:color w:val="231F20"/>
          <w:sz w:val="18"/>
        </w:rPr>
        <w:t>realloc() </w:t>
      </w:r>
      <w:r>
        <w:rPr>
          <w:rFonts w:ascii="Trebuchet MS"/>
          <w:b/>
          <w:color w:val="231F20"/>
          <w:sz w:val="20"/>
        </w:rPr>
        <w:t>function to add contiguous memory segments tothe </w:t>
      </w:r>
      <w:r>
        <w:rPr>
          <w:rFonts w:ascii="Trebuchet MS"/>
          <w:b/>
          <w:color w:val="231F20"/>
          <w:w w:val="105"/>
          <w:sz w:val="20"/>
        </w:rPr>
        <w:t>original</w:t>
      </w:r>
      <w:r>
        <w:rPr>
          <w:rFonts w:ascii="Trebuchet MS"/>
          <w:b/>
          <w:color w:val="231F20"/>
          <w:spacing w:val="-6"/>
          <w:w w:val="105"/>
          <w:sz w:val="20"/>
        </w:rPr>
        <w:t> </w:t>
      </w:r>
      <w:r>
        <w:rPr>
          <w:rFonts w:ascii="Trebuchet MS"/>
          <w:b/>
          <w:color w:val="231F20"/>
          <w:w w:val="105"/>
          <w:sz w:val="20"/>
        </w:rPr>
        <w:t>memory</w:t>
      </w:r>
      <w:r>
        <w:rPr>
          <w:rFonts w:ascii="Trebuchet MS"/>
          <w:b/>
          <w:color w:val="231F20"/>
          <w:spacing w:val="-6"/>
          <w:w w:val="105"/>
          <w:sz w:val="20"/>
        </w:rPr>
        <w:t> </w:t>
      </w:r>
      <w:r>
        <w:rPr>
          <w:rFonts w:ascii="Trebuchet MS"/>
          <w:b/>
          <w:color w:val="231F20"/>
          <w:w w:val="105"/>
          <w:sz w:val="20"/>
        </w:rPr>
        <w:t>block</w:t>
      </w:r>
      <w:r>
        <w:rPr>
          <w:rFonts w:ascii="Trebuchet MS"/>
          <w:b/>
          <w:color w:val="231F20"/>
          <w:spacing w:val="-6"/>
          <w:w w:val="105"/>
          <w:sz w:val="20"/>
        </w:rPr>
        <w:t> </w:t>
      </w:r>
      <w:r>
        <w:rPr>
          <w:rFonts w:ascii="Trebuchet MS"/>
          <w:b/>
          <w:color w:val="231F20"/>
          <w:w w:val="105"/>
          <w:sz w:val="20"/>
        </w:rPr>
        <w:t>when</w:t>
      </w:r>
      <w:r>
        <w:rPr>
          <w:rFonts w:ascii="Trebuchet MS"/>
          <w:b/>
          <w:color w:val="231F20"/>
          <w:spacing w:val="-10"/>
          <w:w w:val="105"/>
          <w:sz w:val="20"/>
        </w:rPr>
        <w:t> </w:t>
      </w:r>
      <w:r>
        <w:rPr>
          <w:rFonts w:ascii="Trebuchet MS"/>
          <w:b/>
          <w:color w:val="231F20"/>
          <w:w w:val="105"/>
          <w:sz w:val="20"/>
        </w:rPr>
        <w:t>a</w:t>
      </w:r>
      <w:r>
        <w:rPr>
          <w:rFonts w:ascii="Trebuchet MS"/>
          <w:b/>
          <w:color w:val="231F20"/>
          <w:spacing w:val="-6"/>
          <w:w w:val="105"/>
          <w:sz w:val="20"/>
        </w:rPr>
        <w:t> </w:t>
      </w:r>
      <w:r>
        <w:rPr>
          <w:rFonts w:ascii="Trebuchet MS"/>
          <w:b/>
          <w:color w:val="231F20"/>
          <w:w w:val="105"/>
          <w:sz w:val="20"/>
        </w:rPr>
        <w:t>user</w:t>
      </w:r>
      <w:r>
        <w:rPr>
          <w:rFonts w:ascii="Trebuchet MS"/>
          <w:b/>
          <w:color w:val="231F20"/>
          <w:spacing w:val="-6"/>
          <w:w w:val="105"/>
          <w:sz w:val="20"/>
        </w:rPr>
        <w:t> </w:t>
      </w:r>
      <w:r>
        <w:rPr>
          <w:rFonts w:ascii="Trebuchet MS"/>
          <w:b/>
          <w:color w:val="231F20"/>
          <w:w w:val="105"/>
          <w:sz w:val="20"/>
        </w:rPr>
        <w:t>adds</w:t>
      </w:r>
      <w:r>
        <w:rPr>
          <w:rFonts w:ascii="Trebuchet MS"/>
          <w:b/>
          <w:color w:val="231F20"/>
          <w:spacing w:val="-11"/>
          <w:w w:val="105"/>
          <w:sz w:val="20"/>
        </w:rPr>
        <w:t> </w:t>
      </w:r>
      <w:r>
        <w:rPr>
          <w:rFonts w:ascii="Trebuchet MS"/>
          <w:b/>
          <w:color w:val="231F20"/>
          <w:w w:val="105"/>
          <w:sz w:val="20"/>
        </w:rPr>
        <w:t>a</w:t>
      </w:r>
      <w:r>
        <w:rPr>
          <w:rFonts w:ascii="Trebuchet MS"/>
          <w:b/>
          <w:color w:val="231F20"/>
          <w:spacing w:val="-6"/>
          <w:w w:val="105"/>
          <w:sz w:val="20"/>
        </w:rPr>
        <w:t> </w:t>
      </w:r>
      <w:r>
        <w:rPr>
          <w:rFonts w:ascii="Trebuchet MS"/>
          <w:b/>
          <w:color w:val="231F20"/>
          <w:w w:val="105"/>
          <w:sz w:val="20"/>
        </w:rPr>
        <w:t>new</w:t>
      </w:r>
      <w:r>
        <w:rPr>
          <w:rFonts w:ascii="Trebuchet MS"/>
          <w:b/>
          <w:color w:val="231F20"/>
          <w:spacing w:val="-8"/>
          <w:w w:val="105"/>
          <w:sz w:val="20"/>
        </w:rPr>
        <w:t> </w:t>
      </w:r>
      <w:r>
        <w:rPr>
          <w:rFonts w:ascii="Trebuchet MS"/>
          <w:b/>
          <w:color w:val="231F20"/>
          <w:w w:val="105"/>
          <w:sz w:val="20"/>
        </w:rPr>
        <w:t>phone</w:t>
      </w:r>
      <w:r>
        <w:rPr>
          <w:rFonts w:ascii="Trebuchet MS"/>
          <w:b/>
          <w:color w:val="231F20"/>
          <w:spacing w:val="-8"/>
          <w:w w:val="105"/>
          <w:sz w:val="20"/>
        </w:rPr>
        <w:t> </w:t>
      </w:r>
      <w:r>
        <w:rPr>
          <w:rFonts w:ascii="Trebuchet MS"/>
          <w:b/>
          <w:color w:val="231F20"/>
          <w:w w:val="105"/>
          <w:sz w:val="20"/>
        </w:rPr>
        <w:t>book </w:t>
      </w:r>
      <w:r>
        <w:rPr>
          <w:rFonts w:ascii="Trebuchet MS"/>
          <w:b/>
          <w:color w:val="231F20"/>
          <w:spacing w:val="-2"/>
          <w:w w:val="105"/>
          <w:sz w:val="20"/>
        </w:rPr>
        <w:t>entry.</w:t>
      </w:r>
    </w:p>
    <w:p>
      <w:pPr>
        <w:pStyle w:val="ListParagraph"/>
        <w:spacing w:after="0" w:line="288" w:lineRule="auto"/>
        <w:jc w:val="both"/>
        <w:rPr>
          <w:rFonts w:ascii="Trebuchet MS"/>
          <w:b/>
          <w:sz w:val="20"/>
        </w:rPr>
        <w:sectPr>
          <w:pgSz w:w="10060" w:h="13080"/>
          <w:pgMar w:header="553" w:footer="0" w:top="1540" w:bottom="280" w:left="720" w:right="1440"/>
        </w:sectPr>
      </w:pPr>
    </w:p>
    <w:p>
      <w:pPr>
        <w:pStyle w:val="BodyText"/>
        <w:rPr>
          <w:rFonts w:ascii="Trebuchet MS"/>
          <w:b/>
          <w:sz w:val="24"/>
        </w:rPr>
      </w:pPr>
    </w:p>
    <w:p>
      <w:pPr>
        <w:pStyle w:val="BodyText"/>
        <w:rPr>
          <w:rFonts w:ascii="Trebuchet MS"/>
          <w:b/>
          <w:sz w:val="24"/>
        </w:rPr>
      </w:pPr>
    </w:p>
    <w:p>
      <w:pPr>
        <w:pStyle w:val="BodyText"/>
        <w:rPr>
          <w:rFonts w:ascii="Trebuchet MS"/>
          <w:b/>
          <w:sz w:val="24"/>
        </w:rPr>
      </w:pPr>
    </w:p>
    <w:p>
      <w:pPr>
        <w:pStyle w:val="BodyText"/>
        <w:rPr>
          <w:rFonts w:ascii="Trebuchet MS"/>
          <w:b/>
          <w:sz w:val="24"/>
        </w:rPr>
      </w:pPr>
    </w:p>
    <w:p>
      <w:pPr>
        <w:pStyle w:val="BodyText"/>
        <w:spacing w:before="198"/>
        <w:rPr>
          <w:rFonts w:ascii="Trebuchet MS"/>
          <w:b/>
          <w:sz w:val="24"/>
        </w:rPr>
      </w:pPr>
    </w:p>
    <w:p>
      <w:pPr>
        <w:spacing w:before="0"/>
        <w:ind w:left="1983" w:right="0" w:firstLine="0"/>
        <w:jc w:val="left"/>
        <w:rPr>
          <w:i/>
          <w:sz w:val="24"/>
        </w:rPr>
      </w:pPr>
      <w:r>
        <w:rPr>
          <w:i/>
          <w:sz w:val="24"/>
        </w:rPr>
        <w:t>This page intentionally left </w:t>
      </w:r>
      <w:r>
        <w:rPr>
          <w:i/>
          <w:spacing w:val="-2"/>
          <w:sz w:val="24"/>
        </w:rPr>
        <w:t>blank</w:t>
      </w:r>
    </w:p>
    <w:p>
      <w:pPr>
        <w:spacing w:after="0"/>
        <w:jc w:val="left"/>
        <w:rPr>
          <w:i/>
          <w:sz w:val="24"/>
        </w:rPr>
        <w:sectPr>
          <w:headerReference w:type="even" r:id="rId335"/>
          <w:pgSz w:w="10060" w:h="13080"/>
          <w:pgMar w:header="0" w:footer="0" w:top="1480" w:bottom="280" w:left="1440" w:right="1440"/>
        </w:sectPr>
      </w:pPr>
    </w:p>
    <w:p>
      <w:pPr>
        <w:pStyle w:val="BodyText"/>
        <w:rPr>
          <w:i/>
          <w:sz w:val="20"/>
        </w:rPr>
      </w:pPr>
    </w:p>
    <w:p>
      <w:pPr>
        <w:pStyle w:val="BodyText"/>
        <w:rPr>
          <w:i/>
          <w:sz w:val="20"/>
        </w:rPr>
      </w:pPr>
    </w:p>
    <w:p>
      <w:pPr>
        <w:pStyle w:val="BodyText"/>
        <w:spacing w:before="85"/>
        <w:rPr>
          <w:i/>
          <w:sz w:val="20"/>
        </w:rPr>
      </w:pPr>
    </w:p>
    <w:p>
      <w:pPr>
        <w:spacing w:before="0"/>
        <w:ind w:left="0" w:right="298" w:firstLine="0"/>
        <w:jc w:val="center"/>
        <w:rPr>
          <w:rFonts w:ascii="Trebuchet MS"/>
          <w:b/>
          <w:sz w:val="20"/>
        </w:rPr>
      </w:pPr>
      <w:r>
        <w:rPr>
          <w:rFonts w:ascii="Trebuchet MS"/>
          <w:b/>
          <w:sz w:val="20"/>
        </w:rPr>
        <mc:AlternateContent>
          <mc:Choice Requires="wps">
            <w:drawing>
              <wp:anchor distT="0" distB="0" distL="0" distR="0" allowOverlap="1" layoutInCell="1" locked="0" behindDoc="1" simplePos="0" relativeHeight="481311744">
                <wp:simplePos x="0" y="0"/>
                <wp:positionH relativeFrom="page">
                  <wp:posOffset>2157082</wp:posOffset>
                </wp:positionH>
                <wp:positionV relativeFrom="paragraph">
                  <wp:posOffset>-66332</wp:posOffset>
                </wp:positionV>
                <wp:extent cx="1422400" cy="279400"/>
                <wp:effectExtent l="0" t="0" r="0" b="0"/>
                <wp:wrapNone/>
                <wp:docPr id="1532" name="Group 1532"/>
                <wp:cNvGraphicFramePr>
                  <a:graphicFrameLocks/>
                </wp:cNvGraphicFramePr>
                <a:graphic>
                  <a:graphicData uri="http://schemas.microsoft.com/office/word/2010/wordprocessingGroup">
                    <wpg:wgp>
                      <wpg:cNvPr id="1532" name="Group 1532"/>
                      <wpg:cNvGrpSpPr/>
                      <wpg:grpSpPr>
                        <a:xfrm>
                          <a:off x="0" y="0"/>
                          <a:ext cx="1422400" cy="279400"/>
                          <a:chExt cx="1422400" cy="279400"/>
                        </a:xfrm>
                      </wpg:grpSpPr>
                      <wps:wsp>
                        <wps:cNvPr id="1533" name="Graphic 1533"/>
                        <wps:cNvSpPr/>
                        <wps:spPr>
                          <a:xfrm>
                            <a:off x="50800" y="50799"/>
                            <a:ext cx="1320800" cy="177800"/>
                          </a:xfrm>
                          <a:custGeom>
                            <a:avLst/>
                            <a:gdLst/>
                            <a:ahLst/>
                            <a:cxnLst/>
                            <a:rect l="l" t="t" r="r" b="b"/>
                            <a:pathLst>
                              <a:path w="1320800" h="177800">
                                <a:moveTo>
                                  <a:pt x="1231900" y="0"/>
                                </a:moveTo>
                                <a:lnTo>
                                  <a:pt x="660400" y="0"/>
                                </a:lnTo>
                                <a:lnTo>
                                  <a:pt x="88900" y="0"/>
                                </a:lnTo>
                                <a:lnTo>
                                  <a:pt x="54296" y="6986"/>
                                </a:lnTo>
                                <a:lnTo>
                                  <a:pt x="26038" y="26038"/>
                                </a:lnTo>
                                <a:lnTo>
                                  <a:pt x="6986" y="54296"/>
                                </a:lnTo>
                                <a:lnTo>
                                  <a:pt x="0" y="88900"/>
                                </a:lnTo>
                                <a:lnTo>
                                  <a:pt x="6986" y="123503"/>
                                </a:lnTo>
                                <a:lnTo>
                                  <a:pt x="26038" y="151761"/>
                                </a:lnTo>
                                <a:lnTo>
                                  <a:pt x="54296" y="170813"/>
                                </a:lnTo>
                                <a:lnTo>
                                  <a:pt x="88900" y="177800"/>
                                </a:lnTo>
                                <a:lnTo>
                                  <a:pt x="1231900" y="177800"/>
                                </a:lnTo>
                                <a:lnTo>
                                  <a:pt x="1266503" y="170813"/>
                                </a:lnTo>
                                <a:lnTo>
                                  <a:pt x="1294761" y="151761"/>
                                </a:lnTo>
                                <a:lnTo>
                                  <a:pt x="1313813" y="123503"/>
                                </a:lnTo>
                                <a:lnTo>
                                  <a:pt x="1320800" y="88900"/>
                                </a:lnTo>
                                <a:lnTo>
                                  <a:pt x="1313813" y="54296"/>
                                </a:lnTo>
                                <a:lnTo>
                                  <a:pt x="1294761" y="26038"/>
                                </a:lnTo>
                                <a:lnTo>
                                  <a:pt x="1266503" y="6986"/>
                                </a:lnTo>
                                <a:lnTo>
                                  <a:pt x="1231900" y="0"/>
                                </a:lnTo>
                                <a:close/>
                              </a:path>
                            </a:pathLst>
                          </a:custGeom>
                          <a:solidFill>
                            <a:srgbClr val="F1F1F2"/>
                          </a:solidFill>
                        </wps:spPr>
                        <wps:bodyPr wrap="square" lIns="0" tIns="0" rIns="0" bIns="0" rtlCol="0">
                          <a:prstTxWarp prst="textNoShape">
                            <a:avLst/>
                          </a:prstTxWarp>
                          <a:noAutofit/>
                        </wps:bodyPr>
                      </wps:wsp>
                      <wps:wsp>
                        <wps:cNvPr id="1534" name="Graphic 1534"/>
                        <wps:cNvSpPr/>
                        <wps:spPr>
                          <a:xfrm>
                            <a:off x="25400" y="25400"/>
                            <a:ext cx="1371600" cy="228600"/>
                          </a:xfrm>
                          <a:custGeom>
                            <a:avLst/>
                            <a:gdLst/>
                            <a:ahLst/>
                            <a:cxnLst/>
                            <a:rect l="l" t="t" r="r" b="b"/>
                            <a:pathLst>
                              <a:path w="1371600" h="228600">
                                <a:moveTo>
                                  <a:pt x="685800" y="0"/>
                                </a:moveTo>
                                <a:lnTo>
                                  <a:pt x="1257300" y="0"/>
                                </a:lnTo>
                                <a:lnTo>
                                  <a:pt x="1301793" y="8981"/>
                                </a:lnTo>
                                <a:lnTo>
                                  <a:pt x="1338124" y="33475"/>
                                </a:lnTo>
                                <a:lnTo>
                                  <a:pt x="1362618" y="69806"/>
                                </a:lnTo>
                                <a:lnTo>
                                  <a:pt x="1371600" y="114300"/>
                                </a:lnTo>
                                <a:lnTo>
                                  <a:pt x="1362618" y="158793"/>
                                </a:lnTo>
                                <a:lnTo>
                                  <a:pt x="1338124" y="195124"/>
                                </a:lnTo>
                                <a:lnTo>
                                  <a:pt x="1301793" y="219618"/>
                                </a:lnTo>
                                <a:lnTo>
                                  <a:pt x="1257300" y="228600"/>
                                </a:lnTo>
                                <a:lnTo>
                                  <a:pt x="114300" y="228600"/>
                                </a:lnTo>
                                <a:lnTo>
                                  <a:pt x="69806" y="219618"/>
                                </a:lnTo>
                                <a:lnTo>
                                  <a:pt x="33475" y="195124"/>
                                </a:lnTo>
                                <a:lnTo>
                                  <a:pt x="8981" y="158793"/>
                                </a:lnTo>
                                <a:lnTo>
                                  <a:pt x="0" y="114300"/>
                                </a:lnTo>
                                <a:lnTo>
                                  <a:pt x="8981" y="69806"/>
                                </a:lnTo>
                                <a:lnTo>
                                  <a:pt x="33475" y="33475"/>
                                </a:lnTo>
                                <a:lnTo>
                                  <a:pt x="69806" y="8981"/>
                                </a:lnTo>
                                <a:lnTo>
                                  <a:pt x="114300" y="0"/>
                                </a:lnTo>
                                <a:lnTo>
                                  <a:pt x="685800" y="0"/>
                                </a:lnTo>
                              </a:path>
                            </a:pathLst>
                          </a:custGeom>
                          <a:ln w="50800">
                            <a:solidFill>
                              <a:srgbClr val="231F20"/>
                            </a:solidFill>
                            <a:prstDash val="solid"/>
                          </a:ln>
                        </wps:spPr>
                        <wps:bodyPr wrap="square" lIns="0" tIns="0" rIns="0" bIns="0" rtlCol="0">
                          <a:prstTxWarp prst="textNoShape">
                            <a:avLst/>
                          </a:prstTxWarp>
                          <a:noAutofit/>
                        </wps:bodyPr>
                      </wps:wsp>
                      <wps:wsp>
                        <wps:cNvPr id="1535" name="Graphic 1535"/>
                        <wps:cNvSpPr/>
                        <wps:spPr>
                          <a:xfrm>
                            <a:off x="50800" y="50799"/>
                            <a:ext cx="1320800" cy="177800"/>
                          </a:xfrm>
                          <a:custGeom>
                            <a:avLst/>
                            <a:gdLst/>
                            <a:ahLst/>
                            <a:cxnLst/>
                            <a:rect l="l" t="t" r="r" b="b"/>
                            <a:pathLst>
                              <a:path w="1320800" h="177800">
                                <a:moveTo>
                                  <a:pt x="1231900" y="0"/>
                                </a:moveTo>
                                <a:lnTo>
                                  <a:pt x="660400" y="0"/>
                                </a:lnTo>
                                <a:lnTo>
                                  <a:pt x="88900" y="0"/>
                                </a:lnTo>
                                <a:lnTo>
                                  <a:pt x="54296" y="6986"/>
                                </a:lnTo>
                                <a:lnTo>
                                  <a:pt x="26038" y="26038"/>
                                </a:lnTo>
                                <a:lnTo>
                                  <a:pt x="6986" y="54296"/>
                                </a:lnTo>
                                <a:lnTo>
                                  <a:pt x="0" y="88900"/>
                                </a:lnTo>
                                <a:lnTo>
                                  <a:pt x="6986" y="123503"/>
                                </a:lnTo>
                                <a:lnTo>
                                  <a:pt x="26038" y="151761"/>
                                </a:lnTo>
                                <a:lnTo>
                                  <a:pt x="54296" y="170813"/>
                                </a:lnTo>
                                <a:lnTo>
                                  <a:pt x="88900" y="177800"/>
                                </a:lnTo>
                                <a:lnTo>
                                  <a:pt x="1231900" y="177800"/>
                                </a:lnTo>
                                <a:lnTo>
                                  <a:pt x="1266503" y="170813"/>
                                </a:lnTo>
                                <a:lnTo>
                                  <a:pt x="1294761" y="151761"/>
                                </a:lnTo>
                                <a:lnTo>
                                  <a:pt x="1313813" y="123503"/>
                                </a:lnTo>
                                <a:lnTo>
                                  <a:pt x="1320800" y="88900"/>
                                </a:lnTo>
                                <a:lnTo>
                                  <a:pt x="1313813" y="54296"/>
                                </a:lnTo>
                                <a:lnTo>
                                  <a:pt x="1294761" y="26038"/>
                                </a:lnTo>
                                <a:lnTo>
                                  <a:pt x="1266503" y="6986"/>
                                </a:lnTo>
                                <a:lnTo>
                                  <a:pt x="1231900" y="0"/>
                                </a:lnTo>
                                <a:close/>
                              </a:path>
                            </a:pathLst>
                          </a:custGeom>
                          <a:solidFill>
                            <a:srgbClr val="F1F1F2"/>
                          </a:solidFill>
                        </wps:spPr>
                        <wps:bodyPr wrap="square" lIns="0" tIns="0" rIns="0" bIns="0" rtlCol="0">
                          <a:prstTxWarp prst="textNoShape">
                            <a:avLst/>
                          </a:prstTxWarp>
                          <a:noAutofit/>
                        </wps:bodyPr>
                      </wps:wsp>
                      <wps:wsp>
                        <wps:cNvPr id="1536" name="Graphic 1536"/>
                        <wps:cNvSpPr/>
                        <wps:spPr>
                          <a:xfrm>
                            <a:off x="25400" y="25400"/>
                            <a:ext cx="1371600" cy="228600"/>
                          </a:xfrm>
                          <a:custGeom>
                            <a:avLst/>
                            <a:gdLst/>
                            <a:ahLst/>
                            <a:cxnLst/>
                            <a:rect l="l" t="t" r="r" b="b"/>
                            <a:pathLst>
                              <a:path w="1371600" h="228600">
                                <a:moveTo>
                                  <a:pt x="685800" y="0"/>
                                </a:moveTo>
                                <a:lnTo>
                                  <a:pt x="1257300" y="0"/>
                                </a:lnTo>
                                <a:lnTo>
                                  <a:pt x="1301793" y="8981"/>
                                </a:lnTo>
                                <a:lnTo>
                                  <a:pt x="1338124" y="33475"/>
                                </a:lnTo>
                                <a:lnTo>
                                  <a:pt x="1362618" y="69806"/>
                                </a:lnTo>
                                <a:lnTo>
                                  <a:pt x="1371600" y="114300"/>
                                </a:lnTo>
                                <a:lnTo>
                                  <a:pt x="1362618" y="158793"/>
                                </a:lnTo>
                                <a:lnTo>
                                  <a:pt x="1338124" y="195124"/>
                                </a:lnTo>
                                <a:lnTo>
                                  <a:pt x="1301793" y="219618"/>
                                </a:lnTo>
                                <a:lnTo>
                                  <a:pt x="1257300" y="228600"/>
                                </a:lnTo>
                                <a:lnTo>
                                  <a:pt x="114300" y="228600"/>
                                </a:lnTo>
                                <a:lnTo>
                                  <a:pt x="69806" y="219618"/>
                                </a:lnTo>
                                <a:lnTo>
                                  <a:pt x="33475" y="195124"/>
                                </a:lnTo>
                                <a:lnTo>
                                  <a:pt x="8981" y="158793"/>
                                </a:lnTo>
                                <a:lnTo>
                                  <a:pt x="0" y="114300"/>
                                </a:lnTo>
                                <a:lnTo>
                                  <a:pt x="8981" y="69806"/>
                                </a:lnTo>
                                <a:lnTo>
                                  <a:pt x="33475" y="33475"/>
                                </a:lnTo>
                                <a:lnTo>
                                  <a:pt x="69806" y="8981"/>
                                </a:lnTo>
                                <a:lnTo>
                                  <a:pt x="114300" y="0"/>
                                </a:lnTo>
                                <a:lnTo>
                                  <a:pt x="685800" y="0"/>
                                </a:lnTo>
                              </a:path>
                            </a:pathLst>
                          </a:custGeom>
                          <a:ln w="508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9.848984pt;margin-top:-5.223055pt;width:112pt;height:22pt;mso-position-horizontal-relative:page;mso-position-vertical-relative:paragraph;z-index:-22004736" id="docshapegroup1381" coordorigin="3397,-104" coordsize="2240,440">
                <v:shape style="position:absolute;left:3476;top:-25;width:2080;height:280" id="docshape1382" coordorigin="3477,-24" coordsize="2080,280" path="m5417,-24l4517,-24,3617,-24,3562,-13,3518,17,3488,61,3477,116,3488,170,3518,215,3562,245,3617,256,5417,256,5471,245,5516,215,5546,170,5557,116,5546,61,5516,17,5471,-13,5417,-24xe" filled="true" fillcolor="#f1f1f2" stroked="false">
                  <v:path arrowok="t"/>
                  <v:fill type="solid"/>
                </v:shape>
                <v:shape style="position:absolute;left:3436;top:-65;width:2160;height:360" id="docshape1383" coordorigin="3437,-64" coordsize="2160,360" path="m4517,-64l5417,-64,5487,-50,5544,-12,5583,45,5597,116,5583,186,5544,243,5487,281,5417,296,3617,296,3547,281,3490,243,3451,186,3437,116,3451,45,3490,-12,3547,-50,3617,-64,4517,-64e" filled="false" stroked="true" strokeweight="4pt" strokecolor="#231f20">
                  <v:path arrowok="t"/>
                  <v:stroke dashstyle="solid"/>
                </v:shape>
                <v:shape style="position:absolute;left:3476;top:-25;width:2080;height:280" id="docshape1384" coordorigin="3477,-24" coordsize="2080,280" path="m5417,-24l4517,-24,3617,-24,3562,-13,3518,17,3488,61,3477,116,3488,170,3518,215,3562,245,3617,256,5417,256,5471,245,5516,215,5546,170,5557,116,5546,61,5516,17,5471,-13,5417,-24xe" filled="true" fillcolor="#f1f1f2" stroked="false">
                  <v:path arrowok="t"/>
                  <v:fill type="solid"/>
                </v:shape>
                <v:shape style="position:absolute;left:3436;top:-65;width:2160;height:360" id="docshape1385" coordorigin="3437,-64" coordsize="2160,360" path="m4517,-64l5417,-64,5487,-50,5544,-12,5583,45,5597,116,5583,186,5544,243,5487,281,5417,296,3617,296,3547,281,3490,243,3451,186,3437,116,3451,45,3490,-12,3547,-50,3617,-64,4517,-64e" filled="false" stroked="true" strokeweight="4pt" strokecolor="#231f20">
                  <v:path arrowok="t"/>
                  <v:stroke dashstyle="solid"/>
                </v:shape>
                <w10:wrap type="none"/>
              </v:group>
            </w:pict>
          </mc:Fallback>
        </mc:AlternateContent>
      </w:r>
      <w:r>
        <w:rPr>
          <w:rFonts w:ascii="Trebuchet MS"/>
          <w:b/>
          <w:sz w:val="20"/>
        </w:rPr>
        <mc:AlternateContent>
          <mc:Choice Requires="wps">
            <w:drawing>
              <wp:anchor distT="0" distB="0" distL="0" distR="0" allowOverlap="1" layoutInCell="1" locked="0" behindDoc="1" simplePos="0" relativeHeight="481312256">
                <wp:simplePos x="0" y="0"/>
                <wp:positionH relativeFrom="page">
                  <wp:posOffset>1771002</wp:posOffset>
                </wp:positionH>
                <wp:positionV relativeFrom="paragraph">
                  <wp:posOffset>-436660</wp:posOffset>
                </wp:positionV>
                <wp:extent cx="2196465" cy="1603375"/>
                <wp:effectExtent l="0" t="0" r="0" b="0"/>
                <wp:wrapNone/>
                <wp:docPr id="1537" name="Textbox 1537"/>
                <wp:cNvGraphicFramePr>
                  <a:graphicFrameLocks/>
                </wp:cNvGraphicFramePr>
                <a:graphic>
                  <a:graphicData uri="http://schemas.microsoft.com/office/word/2010/wordprocessingShape">
                    <wps:wsp>
                      <wps:cNvPr id="1537" name="Textbox 1537"/>
                      <wps:cNvSpPr txBox="1"/>
                      <wps:spPr>
                        <a:xfrm>
                          <a:off x="0" y="0"/>
                          <a:ext cx="2196465" cy="1603375"/>
                        </a:xfrm>
                        <a:prstGeom prst="rect">
                          <a:avLst/>
                        </a:prstGeom>
                      </wps:spPr>
                      <wps:txbx>
                        <w:txbxContent>
                          <w:p>
                            <w:pPr>
                              <w:spacing w:line="2455" w:lineRule="exact" w:before="0"/>
                              <w:ind w:left="0" w:right="0" w:firstLine="0"/>
                              <w:jc w:val="left"/>
                              <w:rPr>
                                <w:rFonts w:ascii="Verdana"/>
                                <w:sz w:val="240"/>
                              </w:rPr>
                            </w:pPr>
                            <w:r>
                              <w:rPr>
                                <w:rFonts w:ascii="Verdana"/>
                                <w:color w:val="BBBDBF"/>
                                <w:spacing w:val="-5"/>
                                <w:w w:val="110"/>
                                <w:sz w:val="240"/>
                              </w:rPr>
                              <w:t>11</w:t>
                            </w:r>
                          </w:p>
                        </w:txbxContent>
                      </wps:txbx>
                      <wps:bodyPr wrap="square" lIns="0" tIns="0" rIns="0" bIns="0" rtlCol="0">
                        <a:noAutofit/>
                      </wps:bodyPr>
                    </wps:wsp>
                  </a:graphicData>
                </a:graphic>
              </wp:anchor>
            </w:drawing>
          </mc:Choice>
          <mc:Fallback>
            <w:pict>
              <v:shape style="position:absolute;margin-left:139.449005pt;margin-top:-34.382751pt;width:172.95pt;height:126.25pt;mso-position-horizontal-relative:page;mso-position-vertical-relative:paragraph;z-index:-22004224" type="#_x0000_t202" id="docshape1386" filled="false" stroked="false">
                <v:textbox inset="0,0,0,0">
                  <w:txbxContent>
                    <w:p>
                      <w:pPr>
                        <w:spacing w:line="2455" w:lineRule="exact" w:before="0"/>
                        <w:ind w:left="0" w:right="0" w:firstLine="0"/>
                        <w:jc w:val="left"/>
                        <w:rPr>
                          <w:rFonts w:ascii="Verdana"/>
                          <w:sz w:val="240"/>
                        </w:rPr>
                      </w:pPr>
                      <w:r>
                        <w:rPr>
                          <w:rFonts w:ascii="Verdana"/>
                          <w:color w:val="BBBDBF"/>
                          <w:spacing w:val="-5"/>
                          <w:w w:val="110"/>
                          <w:sz w:val="240"/>
                        </w:rPr>
                        <w:t>11</w:t>
                      </w:r>
                    </w:p>
                  </w:txbxContent>
                </v:textbox>
                <w10:wrap type="none"/>
              </v:shape>
            </w:pict>
          </mc:Fallback>
        </mc:AlternateContent>
      </w:r>
      <w:r>
        <w:rPr>
          <w:rFonts w:ascii="Trebuchet MS"/>
          <w:b/>
          <w:color w:val="231F20"/>
          <w:sz w:val="20"/>
        </w:rPr>
        <w:t>C</w:t>
      </w:r>
      <w:r>
        <w:rPr>
          <w:rFonts w:ascii="Trebuchet MS"/>
          <w:b/>
          <w:color w:val="231F20"/>
          <w:spacing w:val="71"/>
          <w:w w:val="150"/>
          <w:sz w:val="20"/>
        </w:rPr>
        <w:t> </w:t>
      </w:r>
      <w:r>
        <w:rPr>
          <w:rFonts w:ascii="Trebuchet MS"/>
          <w:b/>
          <w:color w:val="231F20"/>
          <w:sz w:val="20"/>
        </w:rPr>
        <w:t>H</w:t>
      </w:r>
      <w:r>
        <w:rPr>
          <w:rFonts w:ascii="Trebuchet MS"/>
          <w:b/>
          <w:color w:val="231F20"/>
          <w:spacing w:val="78"/>
          <w:sz w:val="20"/>
        </w:rPr>
        <w:t> </w:t>
      </w:r>
      <w:r>
        <w:rPr>
          <w:rFonts w:ascii="Trebuchet MS"/>
          <w:b/>
          <w:color w:val="231F20"/>
          <w:sz w:val="20"/>
        </w:rPr>
        <w:t>A</w:t>
      </w:r>
      <w:r>
        <w:rPr>
          <w:rFonts w:ascii="Trebuchet MS"/>
          <w:b/>
          <w:color w:val="231F20"/>
          <w:spacing w:val="78"/>
          <w:sz w:val="20"/>
        </w:rPr>
        <w:t> </w:t>
      </w:r>
      <w:r>
        <w:rPr>
          <w:rFonts w:ascii="Trebuchet MS"/>
          <w:b/>
          <w:color w:val="231F20"/>
          <w:sz w:val="20"/>
        </w:rPr>
        <w:t>P</w:t>
      </w:r>
      <w:r>
        <w:rPr>
          <w:rFonts w:ascii="Trebuchet MS"/>
          <w:b/>
          <w:color w:val="231F20"/>
          <w:spacing w:val="77"/>
          <w:w w:val="150"/>
          <w:sz w:val="20"/>
        </w:rPr>
        <w:t> </w:t>
      </w:r>
      <w:r>
        <w:rPr>
          <w:rFonts w:ascii="Trebuchet MS"/>
          <w:b/>
          <w:color w:val="231F20"/>
          <w:sz w:val="20"/>
        </w:rPr>
        <w:t>T</w:t>
      </w:r>
      <w:r>
        <w:rPr>
          <w:rFonts w:ascii="Trebuchet MS"/>
          <w:b/>
          <w:color w:val="231F20"/>
          <w:spacing w:val="73"/>
          <w:sz w:val="20"/>
        </w:rPr>
        <w:t> </w:t>
      </w:r>
      <w:r>
        <w:rPr>
          <w:rFonts w:ascii="Trebuchet MS"/>
          <w:b/>
          <w:color w:val="231F20"/>
          <w:sz w:val="20"/>
        </w:rPr>
        <w:t>E</w:t>
      </w:r>
      <w:r>
        <w:rPr>
          <w:rFonts w:ascii="Trebuchet MS"/>
          <w:b/>
          <w:color w:val="231F20"/>
          <w:spacing w:val="79"/>
          <w:w w:val="150"/>
          <w:sz w:val="20"/>
        </w:rPr>
        <w:t> </w:t>
      </w:r>
      <w:r>
        <w:rPr>
          <w:rFonts w:ascii="Trebuchet MS"/>
          <w:b/>
          <w:color w:val="231F20"/>
          <w:spacing w:val="-10"/>
          <w:sz w:val="20"/>
        </w:rPr>
        <w:t>R</w:t>
      </w: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spacing w:before="105"/>
        <w:rPr>
          <w:rFonts w:ascii="Trebuchet MS"/>
          <w:b/>
          <w:sz w:val="20"/>
        </w:rPr>
      </w:pPr>
    </w:p>
    <w:p>
      <w:pPr>
        <w:pStyle w:val="Heading1"/>
        <w:spacing w:before="0"/>
        <w:ind w:right="293"/>
        <w:jc w:val="center"/>
      </w:pPr>
      <w:r>
        <w:rPr>
          <w:smallCaps/>
          <w:color w:val="231F20"/>
          <w:w w:val="90"/>
        </w:rPr>
        <w:t>File</w:t>
      </w:r>
      <w:r>
        <w:rPr>
          <w:smallCaps/>
          <w:color w:val="231F20"/>
          <w:spacing w:val="19"/>
        </w:rPr>
        <w:t> </w:t>
      </w:r>
      <w:r>
        <w:rPr>
          <w:smallCaps/>
          <w:color w:val="231F20"/>
          <w:w w:val="90"/>
        </w:rPr>
        <w:t>Input</w:t>
      </w:r>
      <w:r>
        <w:rPr>
          <w:smallCaps/>
          <w:color w:val="231F20"/>
          <w:spacing w:val="20"/>
        </w:rPr>
        <w:t> </w:t>
      </w:r>
      <w:r>
        <w:rPr>
          <w:smallCaps/>
          <w:color w:val="231F20"/>
          <w:w w:val="90"/>
        </w:rPr>
        <w:t>and</w:t>
      </w:r>
      <w:r>
        <w:rPr>
          <w:smallCaps/>
          <w:color w:val="231F20"/>
          <w:spacing w:val="20"/>
        </w:rPr>
        <w:t> </w:t>
      </w:r>
      <w:r>
        <w:rPr>
          <w:smallCaps/>
          <w:color w:val="231F20"/>
          <w:spacing w:val="-2"/>
          <w:w w:val="90"/>
        </w:rPr>
        <w:t>Output</w:t>
      </w:r>
    </w:p>
    <w:p>
      <w:pPr>
        <w:pStyle w:val="BodyText"/>
        <w:rPr>
          <w:rFonts w:ascii="Trebuchet MS"/>
          <w:b/>
          <w:sz w:val="49"/>
        </w:rPr>
      </w:pPr>
    </w:p>
    <w:p>
      <w:pPr>
        <w:pStyle w:val="BodyText"/>
        <w:rPr>
          <w:rFonts w:ascii="Trebuchet MS"/>
          <w:b/>
          <w:sz w:val="49"/>
        </w:rPr>
      </w:pPr>
    </w:p>
    <w:p>
      <w:pPr>
        <w:pStyle w:val="BodyText"/>
        <w:spacing w:before="339"/>
        <w:rPr>
          <w:rFonts w:ascii="Trebuchet MS"/>
          <w:b/>
          <w:sz w:val="49"/>
        </w:rPr>
      </w:pPr>
    </w:p>
    <w:p>
      <w:pPr>
        <w:pStyle w:val="BodyText"/>
        <w:spacing w:line="259" w:lineRule="auto"/>
        <w:ind w:left="738" w:right="311"/>
        <w:jc w:val="both"/>
      </w:pPr>
      <w:r>
        <w:rPr/>
        <mc:AlternateContent>
          <mc:Choice Requires="wps">
            <w:drawing>
              <wp:anchor distT="0" distB="0" distL="0" distR="0" allowOverlap="1" layoutInCell="1" locked="0" behindDoc="1" simplePos="0" relativeHeight="481312768">
                <wp:simplePos x="0" y="0"/>
                <wp:positionH relativeFrom="page">
                  <wp:posOffset>468744</wp:posOffset>
                </wp:positionH>
                <wp:positionV relativeFrom="paragraph">
                  <wp:posOffset>-8834</wp:posOffset>
                </wp:positionV>
                <wp:extent cx="448309" cy="655320"/>
                <wp:effectExtent l="0" t="0" r="0" b="0"/>
                <wp:wrapNone/>
                <wp:docPr id="1538" name="Textbox 1538"/>
                <wp:cNvGraphicFramePr>
                  <a:graphicFrameLocks/>
                </wp:cNvGraphicFramePr>
                <a:graphic>
                  <a:graphicData uri="http://schemas.microsoft.com/office/word/2010/wordprocessingShape">
                    <wps:wsp>
                      <wps:cNvPr id="1538" name="Textbox 1538"/>
                      <wps:cNvSpPr txBox="1"/>
                      <wps:spPr>
                        <a:xfrm>
                          <a:off x="0" y="0"/>
                          <a:ext cx="448309" cy="655320"/>
                        </a:xfrm>
                        <a:prstGeom prst="rect">
                          <a:avLst/>
                        </a:prstGeom>
                      </wps:spPr>
                      <wps:txbx>
                        <w:txbxContent>
                          <w:p>
                            <w:pPr>
                              <w:spacing w:line="1003" w:lineRule="exact" w:before="0"/>
                              <w:ind w:left="0" w:right="0" w:firstLine="0"/>
                              <w:jc w:val="left"/>
                              <w:rPr>
                                <w:rFonts w:ascii="Verdana"/>
                                <w:sz w:val="98"/>
                              </w:rPr>
                            </w:pPr>
                            <w:r>
                              <w:rPr>
                                <w:rFonts w:ascii="Verdana"/>
                                <w:color w:val="A7A9AC"/>
                                <w:spacing w:val="-10"/>
                                <w:w w:val="170"/>
                                <w:sz w:val="98"/>
                              </w:rPr>
                              <w:t>I</w:t>
                            </w:r>
                          </w:p>
                        </w:txbxContent>
                      </wps:txbx>
                      <wps:bodyPr wrap="square" lIns="0" tIns="0" rIns="0" bIns="0" rtlCol="0">
                        <a:noAutofit/>
                      </wps:bodyPr>
                    </wps:wsp>
                  </a:graphicData>
                </a:graphic>
              </wp:anchor>
            </w:drawing>
          </mc:Choice>
          <mc:Fallback>
            <w:pict>
              <v:shape style="position:absolute;margin-left:36.909pt;margin-top:-.695646pt;width:35.3pt;height:51.6pt;mso-position-horizontal-relative:page;mso-position-vertical-relative:paragraph;z-index:-22003712" type="#_x0000_t202" id="docshape1387" filled="false" stroked="false">
                <v:textbox inset="0,0,0,0">
                  <w:txbxContent>
                    <w:p>
                      <w:pPr>
                        <w:spacing w:line="1003" w:lineRule="exact" w:before="0"/>
                        <w:ind w:left="0" w:right="0" w:firstLine="0"/>
                        <w:jc w:val="left"/>
                        <w:rPr>
                          <w:rFonts w:ascii="Verdana"/>
                          <w:sz w:val="98"/>
                        </w:rPr>
                      </w:pPr>
                      <w:r>
                        <w:rPr>
                          <w:rFonts w:ascii="Verdana"/>
                          <w:color w:val="A7A9AC"/>
                          <w:spacing w:val="-10"/>
                          <w:w w:val="170"/>
                          <w:sz w:val="98"/>
                        </w:rPr>
                        <w:t>I</w:t>
                      </w:r>
                    </w:p>
                  </w:txbxContent>
                </v:textbox>
                <w10:wrap type="none"/>
              </v:shape>
            </w:pict>
          </mc:Fallback>
        </mc:AlternateContent>
      </w:r>
      <w:r>
        <w:rPr>
          <w:color w:val="231F20"/>
          <w:w w:val="115"/>
        </w:rPr>
        <w:t>n</w:t>
      </w:r>
      <w:r>
        <w:rPr>
          <w:color w:val="231F20"/>
          <w:spacing w:val="-11"/>
          <w:w w:val="115"/>
        </w:rPr>
        <w:t> </w:t>
      </w:r>
      <w:r>
        <w:rPr>
          <w:color w:val="231F20"/>
          <w:w w:val="115"/>
        </w:rPr>
        <w:t>this</w:t>
      </w:r>
      <w:r>
        <w:rPr>
          <w:color w:val="231F20"/>
          <w:spacing w:val="-11"/>
          <w:w w:val="115"/>
        </w:rPr>
        <w:t> </w:t>
      </w:r>
      <w:r>
        <w:rPr>
          <w:color w:val="231F20"/>
          <w:w w:val="115"/>
        </w:rPr>
        <w:t>chapter,</w:t>
      </w:r>
      <w:r>
        <w:rPr>
          <w:color w:val="231F20"/>
          <w:spacing w:val="-11"/>
          <w:w w:val="115"/>
        </w:rPr>
        <w:t> </w:t>
      </w:r>
      <w:r>
        <w:rPr>
          <w:color w:val="231F20"/>
          <w:w w:val="115"/>
        </w:rPr>
        <w:t>I</w:t>
      </w:r>
      <w:r>
        <w:rPr>
          <w:color w:val="231F20"/>
          <w:spacing w:val="-11"/>
          <w:w w:val="115"/>
        </w:rPr>
        <w:t> </w:t>
      </w:r>
      <w:r>
        <w:rPr>
          <w:color w:val="231F20"/>
          <w:w w:val="115"/>
        </w:rPr>
        <w:t>will</w:t>
      </w:r>
      <w:r>
        <w:rPr>
          <w:color w:val="231F20"/>
          <w:spacing w:val="-11"/>
          <w:w w:val="115"/>
        </w:rPr>
        <w:t> </w:t>
      </w:r>
      <w:r>
        <w:rPr>
          <w:color w:val="231F20"/>
          <w:w w:val="115"/>
        </w:rPr>
        <w:t>show</w:t>
      </w:r>
      <w:r>
        <w:rPr>
          <w:color w:val="231F20"/>
          <w:spacing w:val="-11"/>
          <w:w w:val="115"/>
        </w:rPr>
        <w:t> </w:t>
      </w:r>
      <w:r>
        <w:rPr>
          <w:color w:val="231F20"/>
          <w:w w:val="115"/>
        </w:rPr>
        <w:t>you</w:t>
      </w:r>
      <w:r>
        <w:rPr>
          <w:color w:val="231F20"/>
          <w:spacing w:val="-11"/>
          <w:w w:val="115"/>
        </w:rPr>
        <w:t> </w:t>
      </w:r>
      <w:r>
        <w:rPr>
          <w:color w:val="231F20"/>
          <w:w w:val="115"/>
        </w:rPr>
        <w:t>how</w:t>
      </w:r>
      <w:r>
        <w:rPr>
          <w:color w:val="231F20"/>
          <w:spacing w:val="-11"/>
          <w:w w:val="115"/>
        </w:rPr>
        <w:t> </w:t>
      </w:r>
      <w:r>
        <w:rPr>
          <w:color w:val="231F20"/>
          <w:w w:val="115"/>
        </w:rPr>
        <w:t>to</w:t>
      </w:r>
      <w:r>
        <w:rPr>
          <w:color w:val="231F20"/>
          <w:spacing w:val="-10"/>
          <w:w w:val="115"/>
        </w:rPr>
        <w:t> </w:t>
      </w:r>
      <w:r>
        <w:rPr>
          <w:color w:val="231F20"/>
          <w:w w:val="115"/>
        </w:rPr>
        <w:t>open,</w:t>
      </w:r>
      <w:r>
        <w:rPr>
          <w:color w:val="231F20"/>
          <w:spacing w:val="-11"/>
          <w:w w:val="115"/>
        </w:rPr>
        <w:t> </w:t>
      </w:r>
      <w:r>
        <w:rPr>
          <w:color w:val="231F20"/>
          <w:w w:val="115"/>
        </w:rPr>
        <w:t>read,</w:t>
      </w:r>
      <w:r>
        <w:rPr>
          <w:color w:val="231F20"/>
          <w:spacing w:val="-11"/>
          <w:w w:val="115"/>
        </w:rPr>
        <w:t> </w:t>
      </w:r>
      <w:r>
        <w:rPr>
          <w:color w:val="231F20"/>
          <w:w w:val="115"/>
        </w:rPr>
        <w:t>and</w:t>
      </w:r>
      <w:r>
        <w:rPr>
          <w:color w:val="231F20"/>
          <w:spacing w:val="-11"/>
          <w:w w:val="115"/>
        </w:rPr>
        <w:t> </w:t>
      </w:r>
      <w:r>
        <w:rPr>
          <w:color w:val="231F20"/>
          <w:w w:val="115"/>
        </w:rPr>
        <w:t>write</w:t>
      </w:r>
      <w:r>
        <w:rPr>
          <w:color w:val="231F20"/>
          <w:spacing w:val="-11"/>
          <w:w w:val="115"/>
        </w:rPr>
        <w:t> </w:t>
      </w:r>
      <w:r>
        <w:rPr>
          <w:color w:val="231F20"/>
          <w:w w:val="115"/>
        </w:rPr>
        <w:t>information to data files using functions from the standard input/output (</w:t>
      </w:r>
      <w:r>
        <w:rPr>
          <w:rFonts w:ascii="Trebuchet MS"/>
          <w:color w:val="231F20"/>
          <w:w w:val="115"/>
          <w:sz w:val="18"/>
        </w:rPr>
        <w:t>&lt;stdio.h&gt;</w:t>
      </w:r>
      <w:r>
        <w:rPr>
          <w:color w:val="231F20"/>
          <w:w w:val="115"/>
        </w:rPr>
        <w:t>) </w:t>
      </w:r>
      <w:r>
        <w:rPr>
          <w:color w:val="231F20"/>
          <w:w w:val="110"/>
        </w:rPr>
        <w:t>library.</w:t>
      </w:r>
      <w:r>
        <w:rPr>
          <w:color w:val="231F20"/>
          <w:spacing w:val="1"/>
          <w:w w:val="110"/>
        </w:rPr>
        <w:t> </w:t>
      </w:r>
      <w:r>
        <w:rPr>
          <w:color w:val="231F20"/>
          <w:w w:val="110"/>
        </w:rPr>
        <w:t>You</w:t>
      </w:r>
      <w:r>
        <w:rPr>
          <w:color w:val="231F20"/>
          <w:spacing w:val="1"/>
          <w:w w:val="110"/>
        </w:rPr>
        <w:t> </w:t>
      </w:r>
      <w:r>
        <w:rPr>
          <w:color w:val="231F20"/>
          <w:w w:val="110"/>
        </w:rPr>
        <w:t>will</w:t>
      </w:r>
      <w:r>
        <w:rPr>
          <w:color w:val="231F20"/>
          <w:spacing w:val="1"/>
          <w:w w:val="110"/>
        </w:rPr>
        <w:t> </w:t>
      </w:r>
      <w:r>
        <w:rPr>
          <w:color w:val="231F20"/>
          <w:w w:val="110"/>
        </w:rPr>
        <w:t>also</w:t>
      </w:r>
      <w:r>
        <w:rPr>
          <w:color w:val="231F20"/>
          <w:spacing w:val="2"/>
          <w:w w:val="110"/>
        </w:rPr>
        <w:t> </w:t>
      </w:r>
      <w:r>
        <w:rPr>
          <w:color w:val="231F20"/>
          <w:w w:val="110"/>
        </w:rPr>
        <w:t>learn essential</w:t>
      </w:r>
      <w:r>
        <w:rPr>
          <w:color w:val="231F20"/>
          <w:spacing w:val="-1"/>
          <w:w w:val="110"/>
        </w:rPr>
        <w:t> </w:t>
      </w:r>
      <w:r>
        <w:rPr>
          <w:color w:val="231F20"/>
          <w:w w:val="110"/>
        </w:rPr>
        <w:t>data</w:t>
      </w:r>
      <w:r>
        <w:rPr>
          <w:color w:val="231F20"/>
          <w:spacing w:val="1"/>
          <w:w w:val="110"/>
        </w:rPr>
        <w:t> </w:t>
      </w:r>
      <w:r>
        <w:rPr>
          <w:color w:val="231F20"/>
          <w:w w:val="110"/>
        </w:rPr>
        <w:t>file</w:t>
      </w:r>
      <w:r>
        <w:rPr>
          <w:color w:val="231F20"/>
          <w:spacing w:val="1"/>
          <w:w w:val="110"/>
        </w:rPr>
        <w:t> </w:t>
      </w:r>
      <w:r>
        <w:rPr>
          <w:color w:val="231F20"/>
          <w:w w:val="110"/>
        </w:rPr>
        <w:t>hierarchy concepts and</w:t>
      </w:r>
      <w:r>
        <w:rPr>
          <w:color w:val="231F20"/>
          <w:spacing w:val="2"/>
          <w:w w:val="110"/>
        </w:rPr>
        <w:t> </w:t>
      </w:r>
      <w:r>
        <w:rPr>
          <w:color w:val="231F20"/>
          <w:spacing w:val="-5"/>
          <w:w w:val="110"/>
        </w:rPr>
        <w:t>how</w:t>
      </w:r>
    </w:p>
    <w:p>
      <w:pPr>
        <w:pStyle w:val="BodyText"/>
        <w:spacing w:line="239" w:lineRule="exact"/>
        <w:ind w:left="18"/>
        <w:jc w:val="both"/>
      </w:pPr>
      <w:r>
        <w:rPr>
          <w:color w:val="231F20"/>
          <w:w w:val="110"/>
        </w:rPr>
        <w:t>C</w:t>
      </w:r>
      <w:r>
        <w:rPr>
          <w:color w:val="231F20"/>
          <w:spacing w:val="3"/>
          <w:w w:val="110"/>
        </w:rPr>
        <w:t> </w:t>
      </w:r>
      <w:r>
        <w:rPr>
          <w:color w:val="231F20"/>
          <w:w w:val="110"/>
        </w:rPr>
        <w:t>uses</w:t>
      </w:r>
      <w:r>
        <w:rPr>
          <w:color w:val="231F20"/>
          <w:spacing w:val="3"/>
          <w:w w:val="110"/>
        </w:rPr>
        <w:t> </w:t>
      </w:r>
      <w:r>
        <w:rPr>
          <w:color w:val="231F20"/>
          <w:w w:val="110"/>
        </w:rPr>
        <w:t>file</w:t>
      </w:r>
      <w:r>
        <w:rPr>
          <w:color w:val="231F20"/>
          <w:spacing w:val="4"/>
          <w:w w:val="110"/>
        </w:rPr>
        <w:t> </w:t>
      </w:r>
      <w:r>
        <w:rPr>
          <w:color w:val="231F20"/>
          <w:w w:val="110"/>
        </w:rPr>
        <w:t>streams</w:t>
      </w:r>
      <w:r>
        <w:rPr>
          <w:color w:val="231F20"/>
          <w:spacing w:val="3"/>
          <w:w w:val="110"/>
        </w:rPr>
        <w:t> </w:t>
      </w:r>
      <w:r>
        <w:rPr>
          <w:color w:val="231F20"/>
          <w:w w:val="110"/>
        </w:rPr>
        <w:t>to</w:t>
      </w:r>
      <w:r>
        <w:rPr>
          <w:color w:val="231F20"/>
          <w:spacing w:val="4"/>
          <w:w w:val="110"/>
        </w:rPr>
        <w:t> </w:t>
      </w:r>
      <w:r>
        <w:rPr>
          <w:color w:val="231F20"/>
          <w:w w:val="110"/>
        </w:rPr>
        <w:t>manage</w:t>
      </w:r>
      <w:r>
        <w:rPr>
          <w:color w:val="231F20"/>
          <w:spacing w:val="3"/>
          <w:w w:val="110"/>
        </w:rPr>
        <w:t> </w:t>
      </w:r>
      <w:r>
        <w:rPr>
          <w:color w:val="231F20"/>
          <w:w w:val="110"/>
        </w:rPr>
        <w:t>data</w:t>
      </w:r>
      <w:r>
        <w:rPr>
          <w:color w:val="231F20"/>
          <w:spacing w:val="4"/>
          <w:w w:val="110"/>
        </w:rPr>
        <w:t> </w:t>
      </w:r>
      <w:r>
        <w:rPr>
          <w:color w:val="231F20"/>
          <w:spacing w:val="-2"/>
          <w:w w:val="110"/>
        </w:rPr>
        <w:t>files.</w:t>
      </w:r>
    </w:p>
    <w:p>
      <w:pPr>
        <w:pStyle w:val="BodyText"/>
        <w:spacing w:before="148"/>
        <w:ind w:left="18"/>
        <w:jc w:val="both"/>
      </w:pPr>
      <w:r>
        <w:rPr>
          <w:color w:val="231F20"/>
          <w:w w:val="110"/>
        </w:rPr>
        <w:t>Specifically,</w:t>
      </w:r>
      <w:r>
        <w:rPr>
          <w:color w:val="231F20"/>
          <w:spacing w:val="-5"/>
          <w:w w:val="110"/>
        </w:rPr>
        <w:t> </w:t>
      </w:r>
      <w:r>
        <w:rPr>
          <w:color w:val="231F20"/>
          <w:w w:val="110"/>
        </w:rPr>
        <w:t>this</w:t>
      </w:r>
      <w:r>
        <w:rPr>
          <w:color w:val="231F20"/>
          <w:spacing w:val="-5"/>
          <w:w w:val="110"/>
        </w:rPr>
        <w:t> </w:t>
      </w:r>
      <w:r>
        <w:rPr>
          <w:color w:val="231F20"/>
          <w:w w:val="110"/>
        </w:rPr>
        <w:t>chapter</w:t>
      </w:r>
      <w:r>
        <w:rPr>
          <w:color w:val="231F20"/>
          <w:spacing w:val="-5"/>
          <w:w w:val="110"/>
        </w:rPr>
        <w:t> </w:t>
      </w:r>
      <w:r>
        <w:rPr>
          <w:color w:val="231F20"/>
          <w:w w:val="110"/>
        </w:rPr>
        <w:t>covers</w:t>
      </w:r>
      <w:r>
        <w:rPr>
          <w:color w:val="231F20"/>
          <w:spacing w:val="-5"/>
          <w:w w:val="110"/>
        </w:rPr>
        <w:t> </w:t>
      </w:r>
      <w:r>
        <w:rPr>
          <w:color w:val="231F20"/>
          <w:w w:val="110"/>
        </w:rPr>
        <w:t>the</w:t>
      </w:r>
      <w:r>
        <w:rPr>
          <w:color w:val="231F20"/>
          <w:spacing w:val="-5"/>
          <w:w w:val="110"/>
        </w:rPr>
        <w:t> </w:t>
      </w:r>
      <w:r>
        <w:rPr>
          <w:color w:val="231F20"/>
          <w:w w:val="110"/>
        </w:rPr>
        <w:t>following</w:t>
      </w:r>
      <w:r>
        <w:rPr>
          <w:color w:val="231F20"/>
          <w:spacing w:val="-5"/>
          <w:w w:val="110"/>
        </w:rPr>
        <w:t> </w:t>
      </w:r>
      <w:r>
        <w:rPr>
          <w:color w:val="231F20"/>
          <w:spacing w:val="-2"/>
          <w:w w:val="110"/>
        </w:rPr>
        <w:t>topics:</w:t>
      </w:r>
    </w:p>
    <w:p>
      <w:pPr>
        <w:pStyle w:val="ListParagraph"/>
        <w:numPr>
          <w:ilvl w:val="0"/>
          <w:numId w:val="38"/>
        </w:numPr>
        <w:tabs>
          <w:tab w:pos="495" w:val="left" w:leader="none"/>
        </w:tabs>
        <w:spacing w:line="240" w:lineRule="auto" w:before="158" w:after="0"/>
        <w:ind w:left="495" w:right="0" w:hanging="239"/>
        <w:jc w:val="left"/>
        <w:rPr>
          <w:sz w:val="21"/>
        </w:rPr>
      </w:pPr>
      <w:r>
        <w:rPr>
          <w:color w:val="231F20"/>
          <w:w w:val="115"/>
          <w:sz w:val="21"/>
        </w:rPr>
        <w:t>Introduction</w:t>
      </w:r>
      <w:r>
        <w:rPr>
          <w:color w:val="231F20"/>
          <w:spacing w:val="-3"/>
          <w:w w:val="115"/>
          <w:sz w:val="21"/>
        </w:rPr>
        <w:t> </w:t>
      </w:r>
      <w:r>
        <w:rPr>
          <w:color w:val="231F20"/>
          <w:w w:val="115"/>
          <w:sz w:val="21"/>
        </w:rPr>
        <w:t>to</w:t>
      </w:r>
      <w:r>
        <w:rPr>
          <w:color w:val="231F20"/>
          <w:spacing w:val="-3"/>
          <w:w w:val="115"/>
          <w:sz w:val="21"/>
        </w:rPr>
        <w:t> </w:t>
      </w:r>
      <w:r>
        <w:rPr>
          <w:color w:val="231F20"/>
          <w:w w:val="115"/>
          <w:sz w:val="21"/>
        </w:rPr>
        <w:t>data</w:t>
      </w:r>
      <w:r>
        <w:rPr>
          <w:color w:val="231F20"/>
          <w:spacing w:val="-2"/>
          <w:w w:val="115"/>
          <w:sz w:val="21"/>
        </w:rPr>
        <w:t> files</w:t>
      </w:r>
    </w:p>
    <w:p>
      <w:pPr>
        <w:pStyle w:val="ListParagraph"/>
        <w:numPr>
          <w:ilvl w:val="0"/>
          <w:numId w:val="38"/>
        </w:numPr>
        <w:tabs>
          <w:tab w:pos="495" w:val="left" w:leader="none"/>
        </w:tabs>
        <w:spacing w:line="240" w:lineRule="auto" w:before="99" w:after="0"/>
        <w:ind w:left="495" w:right="0" w:hanging="239"/>
        <w:jc w:val="left"/>
        <w:rPr>
          <w:sz w:val="21"/>
        </w:rPr>
      </w:pPr>
      <w:r>
        <w:rPr>
          <w:color w:val="231F20"/>
          <w:w w:val="105"/>
          <w:sz w:val="21"/>
        </w:rPr>
        <w:t>File</w:t>
      </w:r>
      <w:r>
        <w:rPr>
          <w:color w:val="231F20"/>
          <w:spacing w:val="-11"/>
          <w:w w:val="105"/>
          <w:sz w:val="21"/>
        </w:rPr>
        <w:t> </w:t>
      </w:r>
      <w:r>
        <w:rPr>
          <w:color w:val="231F20"/>
          <w:spacing w:val="-2"/>
          <w:w w:val="110"/>
          <w:sz w:val="21"/>
        </w:rPr>
        <w:t>streams</w:t>
      </w:r>
    </w:p>
    <w:p>
      <w:pPr>
        <w:pStyle w:val="ListParagraph"/>
        <w:numPr>
          <w:ilvl w:val="0"/>
          <w:numId w:val="38"/>
        </w:numPr>
        <w:tabs>
          <w:tab w:pos="495" w:val="left" w:leader="none"/>
        </w:tabs>
        <w:spacing w:line="240" w:lineRule="auto" w:before="99" w:after="0"/>
        <w:ind w:left="495" w:right="0" w:hanging="239"/>
        <w:jc w:val="left"/>
        <w:rPr>
          <w:sz w:val="21"/>
        </w:rPr>
      </w:pPr>
      <w:r>
        <w:rPr>
          <w:rFonts w:ascii="Trebuchet MS" w:hAnsi="Trebuchet MS"/>
          <w:color w:val="231F20"/>
          <w:w w:val="115"/>
          <w:sz w:val="18"/>
        </w:rPr>
        <w:t>goto</w:t>
      </w:r>
      <w:r>
        <w:rPr>
          <w:rFonts w:ascii="Trebuchet MS" w:hAnsi="Trebuchet MS"/>
          <w:color w:val="231F20"/>
          <w:spacing w:val="-13"/>
          <w:w w:val="115"/>
          <w:sz w:val="18"/>
        </w:rPr>
        <w:t> </w:t>
      </w:r>
      <w:r>
        <w:rPr>
          <w:color w:val="231F20"/>
          <w:w w:val="115"/>
          <w:sz w:val="21"/>
        </w:rPr>
        <w:t>and</w:t>
      </w:r>
      <w:r>
        <w:rPr>
          <w:color w:val="231F20"/>
          <w:spacing w:val="-9"/>
          <w:w w:val="115"/>
          <w:sz w:val="21"/>
        </w:rPr>
        <w:t> </w:t>
      </w:r>
      <w:r>
        <w:rPr>
          <w:color w:val="231F20"/>
          <w:w w:val="115"/>
          <w:sz w:val="21"/>
        </w:rPr>
        <w:t>error</w:t>
      </w:r>
      <w:r>
        <w:rPr>
          <w:color w:val="231F20"/>
          <w:spacing w:val="-9"/>
          <w:w w:val="115"/>
          <w:sz w:val="21"/>
        </w:rPr>
        <w:t> </w:t>
      </w:r>
      <w:r>
        <w:rPr>
          <w:color w:val="231F20"/>
          <w:spacing w:val="-2"/>
          <w:w w:val="115"/>
          <w:sz w:val="21"/>
        </w:rPr>
        <w:t>handling</w:t>
      </w:r>
    </w:p>
    <w:p>
      <w:pPr>
        <w:pStyle w:val="BodyText"/>
        <w:spacing w:before="4"/>
      </w:pPr>
    </w:p>
    <w:p>
      <w:pPr>
        <w:pStyle w:val="Heading3"/>
        <w:spacing w:before="1"/>
        <w:ind w:left="18"/>
        <w:jc w:val="both"/>
      </w:pPr>
      <w:r>
        <w:rPr>
          <w:smallCaps/>
          <w:color w:val="231F20"/>
          <w:spacing w:val="-6"/>
        </w:rPr>
        <w:t>Introduction</w:t>
      </w:r>
      <w:r>
        <w:rPr>
          <w:smallCaps/>
          <w:color w:val="231F20"/>
          <w:spacing w:val="-7"/>
        </w:rPr>
        <w:t> </w:t>
      </w:r>
      <w:r>
        <w:rPr>
          <w:smallCaps/>
          <w:color w:val="231F20"/>
          <w:spacing w:val="-6"/>
        </w:rPr>
        <w:t>to Data</w:t>
      </w:r>
      <w:r>
        <w:rPr>
          <w:smallCaps/>
          <w:color w:val="231F20"/>
          <w:spacing w:val="-8"/>
        </w:rPr>
        <w:t> </w:t>
      </w:r>
      <w:r>
        <w:rPr>
          <w:smallCaps/>
          <w:color w:val="231F20"/>
          <w:spacing w:val="-6"/>
        </w:rPr>
        <w:t>Files</w:t>
      </w:r>
    </w:p>
    <w:p>
      <w:pPr>
        <w:pStyle w:val="BodyText"/>
        <w:spacing w:line="259" w:lineRule="auto" w:before="8"/>
        <w:ind w:left="18" w:right="309"/>
        <w:jc w:val="both"/>
      </w:pPr>
      <w:r>
        <w:rPr>
          <w:color w:val="231F20"/>
          <w:w w:val="110"/>
        </w:rPr>
        <w:t>Assuming you’ve been reading the chapters of this book in order, you’ve </w:t>
      </w:r>
      <w:r>
        <w:rPr>
          <w:color w:val="231F20"/>
          <w:w w:val="110"/>
        </w:rPr>
        <w:t>already learned the basics of utilizing C and volatile memory storage devices for saving, </w:t>
      </w:r>
      <w:r>
        <w:rPr>
          <w:color w:val="231F20"/>
          <w:w w:val="115"/>
        </w:rPr>
        <w:t>retrieving,</w:t>
      </w:r>
      <w:r>
        <w:rPr>
          <w:color w:val="231F20"/>
          <w:w w:val="115"/>
        </w:rPr>
        <w:t> and</w:t>
      </w:r>
      <w:r>
        <w:rPr>
          <w:color w:val="231F20"/>
          <w:w w:val="115"/>
        </w:rPr>
        <w:t> editing</w:t>
      </w:r>
      <w:r>
        <w:rPr>
          <w:color w:val="231F20"/>
          <w:w w:val="115"/>
        </w:rPr>
        <w:t> data.</w:t>
      </w:r>
      <w:r>
        <w:rPr>
          <w:color w:val="231F20"/>
          <w:w w:val="115"/>
        </w:rPr>
        <w:t> Specifically,</w:t>
      </w:r>
      <w:r>
        <w:rPr>
          <w:color w:val="231F20"/>
          <w:w w:val="115"/>
        </w:rPr>
        <w:t> you</w:t>
      </w:r>
      <w:r>
        <w:rPr>
          <w:color w:val="231F20"/>
          <w:w w:val="115"/>
        </w:rPr>
        <w:t> know</w:t>
      </w:r>
      <w:r>
        <w:rPr>
          <w:color w:val="231F20"/>
          <w:w w:val="115"/>
        </w:rPr>
        <w:t> that</w:t>
      </w:r>
      <w:r>
        <w:rPr>
          <w:color w:val="231F20"/>
          <w:w w:val="115"/>
        </w:rPr>
        <w:t> variables</w:t>
      </w:r>
      <w:r>
        <w:rPr>
          <w:color w:val="231F20"/>
          <w:w w:val="115"/>
        </w:rPr>
        <w:t> are</w:t>
      </w:r>
      <w:r>
        <w:rPr>
          <w:color w:val="231F20"/>
          <w:w w:val="115"/>
        </w:rPr>
        <w:t> used</w:t>
      </w:r>
      <w:r>
        <w:rPr>
          <w:color w:val="231F20"/>
          <w:w w:val="115"/>
        </w:rPr>
        <w:t> to manage</w:t>
      </w:r>
      <w:r>
        <w:rPr>
          <w:color w:val="231F20"/>
          <w:w w:val="115"/>
        </w:rPr>
        <w:t> data</w:t>
      </w:r>
      <w:r>
        <w:rPr>
          <w:color w:val="231F20"/>
          <w:w w:val="115"/>
        </w:rPr>
        <w:t> in</w:t>
      </w:r>
      <w:r>
        <w:rPr>
          <w:color w:val="231F20"/>
          <w:w w:val="115"/>
        </w:rPr>
        <w:t> volatile</w:t>
      </w:r>
      <w:r>
        <w:rPr>
          <w:color w:val="231F20"/>
          <w:w w:val="115"/>
        </w:rPr>
        <w:t> memory</w:t>
      </w:r>
      <w:r>
        <w:rPr>
          <w:color w:val="231F20"/>
          <w:w w:val="115"/>
        </w:rPr>
        <w:t> areas,</w:t>
      </w:r>
      <w:r>
        <w:rPr>
          <w:color w:val="231F20"/>
          <w:w w:val="115"/>
        </w:rPr>
        <w:t> such</w:t>
      </w:r>
      <w:r>
        <w:rPr>
          <w:color w:val="231F20"/>
          <w:w w:val="115"/>
        </w:rPr>
        <w:t> as</w:t>
      </w:r>
      <w:r>
        <w:rPr>
          <w:color w:val="231F20"/>
          <w:w w:val="115"/>
        </w:rPr>
        <w:t> random</w:t>
      </w:r>
      <w:r>
        <w:rPr>
          <w:color w:val="231F20"/>
          <w:w w:val="115"/>
        </w:rPr>
        <w:t> access</w:t>
      </w:r>
      <w:r>
        <w:rPr>
          <w:color w:val="231F20"/>
          <w:w w:val="115"/>
        </w:rPr>
        <w:t> memory</w:t>
      </w:r>
      <w:r>
        <w:rPr>
          <w:color w:val="231F20"/>
          <w:w w:val="115"/>
        </w:rPr>
        <w:t> and virtual</w:t>
      </w:r>
      <w:r>
        <w:rPr>
          <w:color w:val="231F20"/>
          <w:spacing w:val="-8"/>
          <w:w w:val="115"/>
        </w:rPr>
        <w:t> </w:t>
      </w:r>
      <w:r>
        <w:rPr>
          <w:color w:val="231F20"/>
          <w:w w:val="115"/>
        </w:rPr>
        <w:t>memory,</w:t>
      </w:r>
      <w:r>
        <w:rPr>
          <w:color w:val="231F20"/>
          <w:spacing w:val="-8"/>
          <w:w w:val="115"/>
        </w:rPr>
        <w:t> </w:t>
      </w:r>
      <w:r>
        <w:rPr>
          <w:color w:val="231F20"/>
          <w:w w:val="115"/>
        </w:rPr>
        <w:t>and</w:t>
      </w:r>
      <w:r>
        <w:rPr>
          <w:color w:val="231F20"/>
          <w:spacing w:val="-8"/>
          <w:w w:val="115"/>
        </w:rPr>
        <w:t> </w:t>
      </w:r>
      <w:r>
        <w:rPr>
          <w:color w:val="231F20"/>
          <w:w w:val="115"/>
        </w:rPr>
        <w:t>that</w:t>
      </w:r>
      <w:r>
        <w:rPr>
          <w:color w:val="231F20"/>
          <w:spacing w:val="-8"/>
          <w:w w:val="115"/>
        </w:rPr>
        <w:t> </w:t>
      </w:r>
      <w:r>
        <w:rPr>
          <w:color w:val="231F20"/>
          <w:w w:val="115"/>
        </w:rPr>
        <w:t>memory</w:t>
      </w:r>
      <w:r>
        <w:rPr>
          <w:color w:val="231F20"/>
          <w:spacing w:val="-8"/>
          <w:w w:val="115"/>
        </w:rPr>
        <w:t> </w:t>
      </w:r>
      <w:r>
        <w:rPr>
          <w:color w:val="231F20"/>
          <w:w w:val="115"/>
        </w:rPr>
        <w:t>can</w:t>
      </w:r>
      <w:r>
        <w:rPr>
          <w:color w:val="231F20"/>
          <w:spacing w:val="-8"/>
          <w:w w:val="115"/>
        </w:rPr>
        <w:t> </w:t>
      </w:r>
      <w:r>
        <w:rPr>
          <w:color w:val="231F20"/>
          <w:w w:val="115"/>
        </w:rPr>
        <w:t>be</w:t>
      </w:r>
      <w:r>
        <w:rPr>
          <w:color w:val="231F20"/>
          <w:spacing w:val="-8"/>
          <w:w w:val="115"/>
        </w:rPr>
        <w:t> </w:t>
      </w:r>
      <w:r>
        <w:rPr>
          <w:color w:val="231F20"/>
          <w:w w:val="115"/>
        </w:rPr>
        <w:t>dynamically</w:t>
      </w:r>
      <w:r>
        <w:rPr>
          <w:color w:val="231F20"/>
          <w:spacing w:val="-8"/>
          <w:w w:val="115"/>
        </w:rPr>
        <w:t> </w:t>
      </w:r>
      <w:r>
        <w:rPr>
          <w:color w:val="231F20"/>
          <w:w w:val="115"/>
        </w:rPr>
        <w:t>obtained</w:t>
      </w:r>
      <w:r>
        <w:rPr>
          <w:color w:val="231F20"/>
          <w:spacing w:val="-8"/>
          <w:w w:val="115"/>
        </w:rPr>
        <w:t> </w:t>
      </w:r>
      <w:r>
        <w:rPr>
          <w:color w:val="231F20"/>
          <w:w w:val="115"/>
        </w:rPr>
        <w:t>for</w:t>
      </w:r>
      <w:r>
        <w:rPr>
          <w:color w:val="231F20"/>
          <w:spacing w:val="-8"/>
          <w:w w:val="115"/>
        </w:rPr>
        <w:t> </w:t>
      </w:r>
      <w:r>
        <w:rPr>
          <w:color w:val="231F20"/>
          <w:w w:val="115"/>
        </w:rPr>
        <w:t>temporarily storing data.</w:t>
      </w:r>
    </w:p>
    <w:p>
      <w:pPr>
        <w:pStyle w:val="BodyText"/>
        <w:spacing w:line="259" w:lineRule="auto" w:before="114"/>
        <w:ind w:left="18" w:right="311"/>
        <w:jc w:val="both"/>
      </w:pPr>
      <w:r>
        <w:rPr>
          <w:color w:val="231F20"/>
          <w:w w:val="110"/>
        </w:rPr>
        <w:t>Despite</w:t>
      </w:r>
      <w:r>
        <w:rPr>
          <w:color w:val="231F20"/>
          <w:spacing w:val="-4"/>
          <w:w w:val="110"/>
        </w:rPr>
        <w:t> </w:t>
      </w:r>
      <w:r>
        <w:rPr>
          <w:color w:val="231F20"/>
          <w:w w:val="110"/>
        </w:rPr>
        <w:t>the</w:t>
      </w:r>
      <w:r>
        <w:rPr>
          <w:color w:val="231F20"/>
          <w:spacing w:val="-3"/>
          <w:w w:val="110"/>
        </w:rPr>
        <w:t> </w:t>
      </w:r>
      <w:r>
        <w:rPr>
          <w:color w:val="231F20"/>
          <w:w w:val="110"/>
        </w:rPr>
        <w:t>obvious</w:t>
      </w:r>
      <w:r>
        <w:rPr>
          <w:color w:val="231F20"/>
          <w:spacing w:val="-4"/>
          <w:w w:val="110"/>
        </w:rPr>
        <w:t> </w:t>
      </w:r>
      <w:r>
        <w:rPr>
          <w:color w:val="231F20"/>
          <w:w w:val="110"/>
        </w:rPr>
        <w:t>importance</w:t>
      </w:r>
      <w:r>
        <w:rPr>
          <w:color w:val="231F20"/>
          <w:spacing w:val="-4"/>
          <w:w w:val="110"/>
        </w:rPr>
        <w:t> </w:t>
      </w:r>
      <w:r>
        <w:rPr>
          <w:color w:val="231F20"/>
          <w:w w:val="110"/>
        </w:rPr>
        <w:t>of</w:t>
      </w:r>
      <w:r>
        <w:rPr>
          <w:color w:val="231F20"/>
          <w:spacing w:val="-3"/>
          <w:w w:val="110"/>
        </w:rPr>
        <w:t> </w:t>
      </w:r>
      <w:r>
        <w:rPr>
          <w:color w:val="231F20"/>
          <w:w w:val="110"/>
        </w:rPr>
        <w:t>volatile</w:t>
      </w:r>
      <w:r>
        <w:rPr>
          <w:color w:val="231F20"/>
          <w:spacing w:val="-4"/>
          <w:w w:val="110"/>
        </w:rPr>
        <w:t> </w:t>
      </w:r>
      <w:r>
        <w:rPr>
          <w:color w:val="231F20"/>
          <w:w w:val="110"/>
        </w:rPr>
        <w:t>memory</w:t>
      </w:r>
      <w:r>
        <w:rPr>
          <w:color w:val="231F20"/>
          <w:spacing w:val="-3"/>
          <w:w w:val="110"/>
        </w:rPr>
        <w:t> </w:t>
      </w:r>
      <w:r>
        <w:rPr>
          <w:color w:val="231F20"/>
          <w:w w:val="110"/>
        </w:rPr>
        <w:t>such</w:t>
      </w:r>
      <w:r>
        <w:rPr>
          <w:color w:val="231F20"/>
          <w:spacing w:val="-4"/>
          <w:w w:val="110"/>
        </w:rPr>
        <w:t> </w:t>
      </w:r>
      <w:r>
        <w:rPr>
          <w:color w:val="231F20"/>
          <w:w w:val="110"/>
        </w:rPr>
        <w:t>as</w:t>
      </w:r>
      <w:r>
        <w:rPr>
          <w:color w:val="231F20"/>
          <w:spacing w:val="-4"/>
          <w:w w:val="110"/>
        </w:rPr>
        <w:t> </w:t>
      </w:r>
      <w:r>
        <w:rPr>
          <w:color w:val="231F20"/>
          <w:w w:val="110"/>
        </w:rPr>
        <w:t>RAM,</w:t>
      </w:r>
      <w:r>
        <w:rPr>
          <w:color w:val="231F20"/>
          <w:spacing w:val="-4"/>
          <w:w w:val="110"/>
        </w:rPr>
        <w:t> </w:t>
      </w:r>
      <w:r>
        <w:rPr>
          <w:color w:val="231F20"/>
          <w:w w:val="110"/>
        </w:rPr>
        <w:t>it</w:t>
      </w:r>
      <w:r>
        <w:rPr>
          <w:color w:val="231F20"/>
          <w:spacing w:val="-4"/>
          <w:w w:val="110"/>
        </w:rPr>
        <w:t> </w:t>
      </w:r>
      <w:r>
        <w:rPr>
          <w:color w:val="231F20"/>
          <w:w w:val="110"/>
        </w:rPr>
        <w:t>does</w:t>
      </w:r>
      <w:r>
        <w:rPr>
          <w:color w:val="231F20"/>
          <w:spacing w:val="-4"/>
          <w:w w:val="110"/>
        </w:rPr>
        <w:t> </w:t>
      </w:r>
      <w:r>
        <w:rPr>
          <w:color w:val="231F20"/>
          <w:w w:val="110"/>
        </w:rPr>
        <w:t>have</w:t>
      </w:r>
      <w:r>
        <w:rPr>
          <w:color w:val="231F20"/>
          <w:spacing w:val="-3"/>
          <w:w w:val="110"/>
        </w:rPr>
        <w:t> </w:t>
      </w:r>
      <w:r>
        <w:rPr>
          <w:color w:val="231F20"/>
          <w:w w:val="110"/>
        </w:rPr>
        <w:t>its </w:t>
      </w:r>
      <w:r>
        <w:rPr>
          <w:color w:val="231F20"/>
          <w:w w:val="115"/>
        </w:rPr>
        <w:t>drawbacks</w:t>
      </w:r>
      <w:r>
        <w:rPr>
          <w:color w:val="231F20"/>
          <w:w w:val="115"/>
        </w:rPr>
        <w:t> when</w:t>
      </w:r>
      <w:r>
        <w:rPr>
          <w:color w:val="231F20"/>
          <w:w w:val="115"/>
        </w:rPr>
        <w:t> it</w:t>
      </w:r>
      <w:r>
        <w:rPr>
          <w:color w:val="231F20"/>
          <w:w w:val="115"/>
        </w:rPr>
        <w:t> comes</w:t>
      </w:r>
      <w:r>
        <w:rPr>
          <w:color w:val="231F20"/>
          <w:w w:val="115"/>
        </w:rPr>
        <w:t> to</w:t>
      </w:r>
      <w:r>
        <w:rPr>
          <w:color w:val="231F20"/>
          <w:w w:val="115"/>
        </w:rPr>
        <w:t> long-term</w:t>
      </w:r>
      <w:r>
        <w:rPr>
          <w:color w:val="231F20"/>
          <w:w w:val="115"/>
        </w:rPr>
        <w:t> data</w:t>
      </w:r>
      <w:r>
        <w:rPr>
          <w:color w:val="231F20"/>
          <w:w w:val="115"/>
        </w:rPr>
        <w:t> storage.</w:t>
      </w:r>
      <w:r>
        <w:rPr>
          <w:color w:val="231F20"/>
          <w:w w:val="115"/>
        </w:rPr>
        <w:t> When</w:t>
      </w:r>
      <w:r>
        <w:rPr>
          <w:color w:val="231F20"/>
          <w:w w:val="115"/>
        </w:rPr>
        <w:t> data</w:t>
      </w:r>
      <w:r>
        <w:rPr>
          <w:color w:val="231F20"/>
          <w:w w:val="115"/>
        </w:rPr>
        <w:t> needs</w:t>
      </w:r>
      <w:r>
        <w:rPr>
          <w:color w:val="231F20"/>
          <w:w w:val="115"/>
        </w:rPr>
        <w:t> to</w:t>
      </w:r>
      <w:r>
        <w:rPr>
          <w:color w:val="231F20"/>
          <w:w w:val="115"/>
        </w:rPr>
        <w:t> be </w:t>
      </w:r>
      <w:r>
        <w:rPr>
          <w:color w:val="231F20"/>
          <w:w w:val="110"/>
        </w:rPr>
        <w:t>archived</w:t>
      </w:r>
      <w:r>
        <w:rPr>
          <w:color w:val="231F20"/>
          <w:spacing w:val="-1"/>
          <w:w w:val="110"/>
        </w:rPr>
        <w:t> </w:t>
      </w:r>
      <w:r>
        <w:rPr>
          <w:color w:val="231F20"/>
          <w:w w:val="110"/>
        </w:rPr>
        <w:t>or</w:t>
      </w:r>
      <w:r>
        <w:rPr>
          <w:color w:val="231F20"/>
          <w:spacing w:val="-3"/>
          <w:w w:val="110"/>
        </w:rPr>
        <w:t> </w:t>
      </w:r>
      <w:r>
        <w:rPr>
          <w:color w:val="231F20"/>
          <w:w w:val="110"/>
        </w:rPr>
        <w:t>stored</w:t>
      </w:r>
      <w:r>
        <w:rPr>
          <w:color w:val="231F20"/>
          <w:spacing w:val="-1"/>
          <w:w w:val="110"/>
        </w:rPr>
        <w:t> </w:t>
      </w:r>
      <w:r>
        <w:rPr>
          <w:color w:val="231F20"/>
          <w:w w:val="110"/>
        </w:rPr>
        <w:t>in</w:t>
      </w:r>
      <w:r>
        <w:rPr>
          <w:color w:val="231F20"/>
          <w:spacing w:val="-2"/>
          <w:w w:val="110"/>
        </w:rPr>
        <w:t> </w:t>
      </w:r>
      <w:r>
        <w:rPr>
          <w:color w:val="231F20"/>
          <w:w w:val="110"/>
        </w:rPr>
        <w:t>nonvolatile</w:t>
      </w:r>
      <w:r>
        <w:rPr>
          <w:color w:val="231F20"/>
          <w:spacing w:val="-2"/>
          <w:w w:val="110"/>
        </w:rPr>
        <w:t> </w:t>
      </w:r>
      <w:r>
        <w:rPr>
          <w:color w:val="231F20"/>
          <w:w w:val="110"/>
        </w:rPr>
        <w:t>memory</w:t>
      </w:r>
      <w:r>
        <w:rPr>
          <w:color w:val="231F20"/>
          <w:spacing w:val="-2"/>
          <w:w w:val="110"/>
        </w:rPr>
        <w:t> </w:t>
      </w:r>
      <w:r>
        <w:rPr>
          <w:color w:val="231F20"/>
          <w:w w:val="110"/>
        </w:rPr>
        <w:t>areas</w:t>
      </w:r>
      <w:r>
        <w:rPr>
          <w:color w:val="231F20"/>
          <w:spacing w:val="-2"/>
          <w:w w:val="110"/>
        </w:rPr>
        <w:t> </w:t>
      </w:r>
      <w:r>
        <w:rPr>
          <w:color w:val="231F20"/>
          <w:w w:val="110"/>
        </w:rPr>
        <w:t>such</w:t>
      </w:r>
      <w:r>
        <w:rPr>
          <w:color w:val="231F20"/>
          <w:spacing w:val="-3"/>
          <w:w w:val="110"/>
        </w:rPr>
        <w:t> </w:t>
      </w:r>
      <w:r>
        <w:rPr>
          <w:color w:val="231F20"/>
          <w:w w:val="110"/>
        </w:rPr>
        <w:t>as</w:t>
      </w:r>
      <w:r>
        <w:rPr>
          <w:color w:val="231F20"/>
          <w:spacing w:val="-2"/>
          <w:w w:val="110"/>
        </w:rPr>
        <w:t> </w:t>
      </w:r>
      <w:r>
        <w:rPr>
          <w:color w:val="231F20"/>
          <w:w w:val="110"/>
        </w:rPr>
        <w:t>a</w:t>
      </w:r>
      <w:r>
        <w:rPr>
          <w:color w:val="231F20"/>
          <w:spacing w:val="-1"/>
          <w:w w:val="110"/>
        </w:rPr>
        <w:t> </w:t>
      </w:r>
      <w:r>
        <w:rPr>
          <w:color w:val="231F20"/>
          <w:w w:val="110"/>
        </w:rPr>
        <w:t>hard</w:t>
      </w:r>
      <w:r>
        <w:rPr>
          <w:color w:val="231F20"/>
          <w:spacing w:val="-2"/>
          <w:w w:val="110"/>
        </w:rPr>
        <w:t> </w:t>
      </w:r>
      <w:r>
        <w:rPr>
          <w:color w:val="231F20"/>
          <w:w w:val="110"/>
        </w:rPr>
        <w:t>disk,</w:t>
      </w:r>
      <w:r>
        <w:rPr>
          <w:color w:val="231F20"/>
          <w:spacing w:val="-2"/>
          <w:w w:val="110"/>
        </w:rPr>
        <w:t> </w:t>
      </w:r>
      <w:r>
        <w:rPr>
          <w:color w:val="231F20"/>
          <w:spacing w:val="-2"/>
          <w:w w:val="110"/>
        </w:rPr>
        <w:t>programmers</w:t>
      </w:r>
    </w:p>
    <w:p>
      <w:pPr>
        <w:pStyle w:val="BodyText"/>
        <w:spacing w:after="0" w:line="259" w:lineRule="auto"/>
        <w:jc w:val="both"/>
        <w:sectPr>
          <w:headerReference w:type="default" r:id="rId336"/>
          <w:pgSz w:w="10060" w:h="13080"/>
          <w:pgMar w:header="0" w:footer="0" w:top="1260" w:bottom="280" w:left="720" w:right="1440"/>
        </w:sectPr>
      </w:pPr>
    </w:p>
    <w:p>
      <w:pPr>
        <w:pStyle w:val="BodyText"/>
        <w:spacing w:line="256" w:lineRule="auto" w:before="87"/>
        <w:ind w:left="378" w:right="11"/>
        <w:jc w:val="both"/>
      </w:pPr>
      <w:r>
        <w:rPr>
          <w:color w:val="231F20"/>
          <w:w w:val="110"/>
        </w:rPr>
        <w:t>look</w:t>
      </w:r>
      <w:r>
        <w:rPr>
          <w:color w:val="231F20"/>
          <w:spacing w:val="-7"/>
          <w:w w:val="110"/>
        </w:rPr>
        <w:t> </w:t>
      </w:r>
      <w:r>
        <w:rPr>
          <w:color w:val="231F20"/>
          <w:w w:val="110"/>
        </w:rPr>
        <w:t>to</w:t>
      </w:r>
      <w:r>
        <w:rPr>
          <w:color w:val="231F20"/>
          <w:spacing w:val="-7"/>
          <w:w w:val="110"/>
        </w:rPr>
        <w:t> </w:t>
      </w:r>
      <w:r>
        <w:rPr>
          <w:color w:val="231F20"/>
          <w:w w:val="110"/>
        </w:rPr>
        <w:t>data</w:t>
      </w:r>
      <w:r>
        <w:rPr>
          <w:color w:val="231F20"/>
          <w:spacing w:val="-7"/>
          <w:w w:val="110"/>
        </w:rPr>
        <w:t> </w:t>
      </w:r>
      <w:r>
        <w:rPr>
          <w:color w:val="231F20"/>
          <w:w w:val="110"/>
        </w:rPr>
        <w:t>files</w:t>
      </w:r>
      <w:r>
        <w:rPr>
          <w:color w:val="231F20"/>
          <w:spacing w:val="-7"/>
          <w:w w:val="110"/>
        </w:rPr>
        <w:t> </w:t>
      </w:r>
      <w:r>
        <w:rPr>
          <w:color w:val="231F20"/>
          <w:w w:val="110"/>
        </w:rPr>
        <w:t>as</w:t>
      </w:r>
      <w:r>
        <w:rPr>
          <w:color w:val="231F20"/>
          <w:spacing w:val="-7"/>
          <w:w w:val="110"/>
        </w:rPr>
        <w:t> </w:t>
      </w:r>
      <w:r>
        <w:rPr>
          <w:color w:val="231F20"/>
          <w:w w:val="110"/>
        </w:rPr>
        <w:t>a</w:t>
      </w:r>
      <w:r>
        <w:rPr>
          <w:color w:val="231F20"/>
          <w:spacing w:val="-7"/>
          <w:w w:val="110"/>
        </w:rPr>
        <w:t> </w:t>
      </w:r>
      <w:r>
        <w:rPr>
          <w:color w:val="231F20"/>
          <w:w w:val="110"/>
        </w:rPr>
        <w:t>viable</w:t>
      </w:r>
      <w:r>
        <w:rPr>
          <w:color w:val="231F20"/>
          <w:spacing w:val="-7"/>
          <w:w w:val="110"/>
        </w:rPr>
        <w:t> </w:t>
      </w:r>
      <w:r>
        <w:rPr>
          <w:color w:val="231F20"/>
          <w:w w:val="110"/>
        </w:rPr>
        <w:t>answer</w:t>
      </w:r>
      <w:r>
        <w:rPr>
          <w:color w:val="231F20"/>
          <w:spacing w:val="-7"/>
          <w:w w:val="110"/>
        </w:rPr>
        <w:t> </w:t>
      </w:r>
      <w:r>
        <w:rPr>
          <w:color w:val="231F20"/>
          <w:w w:val="110"/>
        </w:rPr>
        <w:t>for</w:t>
      </w:r>
      <w:r>
        <w:rPr>
          <w:color w:val="231F20"/>
          <w:spacing w:val="-7"/>
          <w:w w:val="110"/>
        </w:rPr>
        <w:t> </w:t>
      </w:r>
      <w:r>
        <w:rPr>
          <w:color w:val="231F20"/>
          <w:w w:val="110"/>
        </w:rPr>
        <w:t>storing</w:t>
      </w:r>
      <w:r>
        <w:rPr>
          <w:color w:val="231F20"/>
          <w:spacing w:val="-7"/>
          <w:w w:val="110"/>
        </w:rPr>
        <w:t> </w:t>
      </w:r>
      <w:r>
        <w:rPr>
          <w:color w:val="231F20"/>
          <w:w w:val="110"/>
        </w:rPr>
        <w:t>and</w:t>
      </w:r>
      <w:r>
        <w:rPr>
          <w:color w:val="231F20"/>
          <w:spacing w:val="-7"/>
          <w:w w:val="110"/>
        </w:rPr>
        <w:t> </w:t>
      </w:r>
      <w:r>
        <w:rPr>
          <w:color w:val="231F20"/>
          <w:w w:val="110"/>
        </w:rPr>
        <w:t>retrieving</w:t>
      </w:r>
      <w:r>
        <w:rPr>
          <w:color w:val="231F20"/>
          <w:spacing w:val="-9"/>
          <w:w w:val="110"/>
        </w:rPr>
        <w:t> </w:t>
      </w:r>
      <w:r>
        <w:rPr>
          <w:color w:val="231F20"/>
          <w:w w:val="110"/>
        </w:rPr>
        <w:t>data</w:t>
      </w:r>
      <w:r>
        <w:rPr>
          <w:color w:val="231F20"/>
          <w:spacing w:val="-9"/>
          <w:w w:val="110"/>
        </w:rPr>
        <w:t> </w:t>
      </w:r>
      <w:r>
        <w:rPr>
          <w:color w:val="231F20"/>
          <w:w w:val="110"/>
        </w:rPr>
        <w:t>after</w:t>
      </w:r>
      <w:r>
        <w:rPr>
          <w:color w:val="231F20"/>
          <w:spacing w:val="-9"/>
          <w:w w:val="110"/>
        </w:rPr>
        <w:t> </w:t>
      </w:r>
      <w:r>
        <w:rPr>
          <w:color w:val="231F20"/>
          <w:w w:val="110"/>
        </w:rPr>
        <w:t>the</w:t>
      </w:r>
      <w:r>
        <w:rPr>
          <w:color w:val="231F20"/>
          <w:spacing w:val="-7"/>
          <w:w w:val="110"/>
        </w:rPr>
        <w:t> </w:t>
      </w:r>
      <w:r>
        <w:rPr>
          <w:color w:val="231F20"/>
          <w:w w:val="110"/>
        </w:rPr>
        <w:t>computer’s</w:t>
      </w:r>
      <w:r>
        <w:rPr>
          <w:color w:val="231F20"/>
          <w:spacing w:val="-9"/>
          <w:w w:val="110"/>
        </w:rPr>
        <w:t> </w:t>
      </w:r>
      <w:r>
        <w:rPr>
          <w:color w:val="231F20"/>
          <w:w w:val="110"/>
        </w:rPr>
        <w:t>power </w:t>
      </w:r>
      <w:r>
        <w:rPr>
          <w:color w:val="231F20"/>
          <w:w w:val="115"/>
        </w:rPr>
        <w:t>has been turned off.</w:t>
      </w:r>
    </w:p>
    <w:p>
      <w:pPr>
        <w:pStyle w:val="BodyText"/>
        <w:spacing w:line="278" w:lineRule="auto" w:before="134"/>
        <w:ind w:left="378" w:right="10"/>
        <w:jc w:val="both"/>
      </w:pPr>
      <w:r>
        <w:rPr>
          <w:i/>
          <w:color w:val="231F20"/>
          <w:w w:val="110"/>
        </w:rPr>
        <w:t>Data</w:t>
      </w:r>
      <w:r>
        <w:rPr>
          <w:i/>
          <w:color w:val="231F20"/>
          <w:spacing w:val="-5"/>
          <w:w w:val="110"/>
        </w:rPr>
        <w:t> </w:t>
      </w:r>
      <w:r>
        <w:rPr>
          <w:i/>
          <w:color w:val="231F20"/>
          <w:w w:val="110"/>
        </w:rPr>
        <w:t>files</w:t>
      </w:r>
      <w:r>
        <w:rPr>
          <w:i/>
          <w:color w:val="231F20"/>
          <w:spacing w:val="-4"/>
          <w:w w:val="110"/>
        </w:rPr>
        <w:t> </w:t>
      </w:r>
      <w:r>
        <w:rPr>
          <w:color w:val="231F20"/>
          <w:w w:val="110"/>
        </w:rPr>
        <w:t>are</w:t>
      </w:r>
      <w:r>
        <w:rPr>
          <w:color w:val="231F20"/>
          <w:spacing w:val="-4"/>
          <w:w w:val="110"/>
        </w:rPr>
        <w:t> </w:t>
      </w:r>
      <w:r>
        <w:rPr>
          <w:color w:val="231F20"/>
          <w:w w:val="110"/>
        </w:rPr>
        <w:t>often</w:t>
      </w:r>
      <w:r>
        <w:rPr>
          <w:color w:val="231F20"/>
          <w:spacing w:val="-4"/>
          <w:w w:val="110"/>
        </w:rPr>
        <w:t> </w:t>
      </w:r>
      <w:r>
        <w:rPr>
          <w:color w:val="231F20"/>
          <w:w w:val="110"/>
        </w:rPr>
        <w:t>text-based</w:t>
      </w:r>
      <w:r>
        <w:rPr>
          <w:color w:val="231F20"/>
          <w:spacing w:val="-4"/>
          <w:w w:val="110"/>
        </w:rPr>
        <w:t> </w:t>
      </w:r>
      <w:r>
        <w:rPr>
          <w:color w:val="231F20"/>
          <w:w w:val="110"/>
        </w:rPr>
        <w:t>and</w:t>
      </w:r>
      <w:r>
        <w:rPr>
          <w:color w:val="231F20"/>
          <w:spacing w:val="-4"/>
          <w:w w:val="110"/>
        </w:rPr>
        <w:t> </w:t>
      </w:r>
      <w:r>
        <w:rPr>
          <w:color w:val="231F20"/>
          <w:w w:val="110"/>
        </w:rPr>
        <w:t>are</w:t>
      </w:r>
      <w:r>
        <w:rPr>
          <w:color w:val="231F20"/>
          <w:spacing w:val="-4"/>
          <w:w w:val="110"/>
        </w:rPr>
        <w:t> </w:t>
      </w:r>
      <w:r>
        <w:rPr>
          <w:color w:val="231F20"/>
          <w:w w:val="110"/>
        </w:rPr>
        <w:t>used</w:t>
      </w:r>
      <w:r>
        <w:rPr>
          <w:color w:val="231F20"/>
          <w:spacing w:val="-4"/>
          <w:w w:val="110"/>
        </w:rPr>
        <w:t> </w:t>
      </w:r>
      <w:r>
        <w:rPr>
          <w:color w:val="231F20"/>
          <w:w w:val="110"/>
        </w:rPr>
        <w:t>for</w:t>
      </w:r>
      <w:r>
        <w:rPr>
          <w:color w:val="231F20"/>
          <w:spacing w:val="-4"/>
          <w:w w:val="110"/>
        </w:rPr>
        <w:t> </w:t>
      </w:r>
      <w:r>
        <w:rPr>
          <w:color w:val="231F20"/>
          <w:w w:val="110"/>
        </w:rPr>
        <w:t>storing</w:t>
      </w:r>
      <w:r>
        <w:rPr>
          <w:color w:val="231F20"/>
          <w:spacing w:val="-4"/>
          <w:w w:val="110"/>
        </w:rPr>
        <w:t> </w:t>
      </w:r>
      <w:r>
        <w:rPr>
          <w:color w:val="231F20"/>
          <w:w w:val="110"/>
        </w:rPr>
        <w:t>and</w:t>
      </w:r>
      <w:r>
        <w:rPr>
          <w:color w:val="231F20"/>
          <w:spacing w:val="-4"/>
          <w:w w:val="110"/>
        </w:rPr>
        <w:t> </w:t>
      </w:r>
      <w:r>
        <w:rPr>
          <w:color w:val="231F20"/>
          <w:w w:val="110"/>
        </w:rPr>
        <w:t>retrieving</w:t>
      </w:r>
      <w:r>
        <w:rPr>
          <w:color w:val="231F20"/>
          <w:spacing w:val="-4"/>
          <w:w w:val="110"/>
        </w:rPr>
        <w:t> </w:t>
      </w:r>
      <w:r>
        <w:rPr>
          <w:color w:val="231F20"/>
          <w:w w:val="110"/>
        </w:rPr>
        <w:t>related</w:t>
      </w:r>
      <w:r>
        <w:rPr>
          <w:color w:val="231F20"/>
          <w:spacing w:val="-4"/>
          <w:w w:val="110"/>
        </w:rPr>
        <w:t> </w:t>
      </w:r>
      <w:r>
        <w:rPr>
          <w:color w:val="231F20"/>
          <w:w w:val="110"/>
        </w:rPr>
        <w:t>information</w:t>
      </w:r>
      <w:r>
        <w:rPr>
          <w:color w:val="231F20"/>
          <w:spacing w:val="-7"/>
          <w:w w:val="110"/>
        </w:rPr>
        <w:t> </w:t>
      </w:r>
      <w:r>
        <w:rPr>
          <w:color w:val="231F20"/>
          <w:w w:val="110"/>
        </w:rPr>
        <w:t>like </w:t>
      </w:r>
      <w:r>
        <w:rPr>
          <w:color w:val="231F20"/>
          <w:w w:val="115"/>
        </w:rPr>
        <w:t>that</w:t>
      </w:r>
      <w:r>
        <w:rPr>
          <w:color w:val="231F20"/>
          <w:spacing w:val="18"/>
          <w:w w:val="115"/>
        </w:rPr>
        <w:t> </w:t>
      </w:r>
      <w:r>
        <w:rPr>
          <w:color w:val="231F20"/>
          <w:w w:val="115"/>
        </w:rPr>
        <w:t>stored</w:t>
      </w:r>
      <w:r>
        <w:rPr>
          <w:color w:val="231F20"/>
          <w:spacing w:val="17"/>
          <w:w w:val="115"/>
        </w:rPr>
        <w:t> </w:t>
      </w:r>
      <w:r>
        <w:rPr>
          <w:color w:val="231F20"/>
          <w:w w:val="115"/>
        </w:rPr>
        <w:t>in</w:t>
      </w:r>
      <w:r>
        <w:rPr>
          <w:color w:val="231F20"/>
          <w:spacing w:val="17"/>
          <w:w w:val="115"/>
        </w:rPr>
        <w:t> </w:t>
      </w:r>
      <w:r>
        <w:rPr>
          <w:color w:val="231F20"/>
          <w:w w:val="115"/>
        </w:rPr>
        <w:t>a</w:t>
      </w:r>
      <w:r>
        <w:rPr>
          <w:color w:val="231F20"/>
          <w:spacing w:val="17"/>
          <w:w w:val="115"/>
        </w:rPr>
        <w:t> </w:t>
      </w:r>
      <w:r>
        <w:rPr>
          <w:color w:val="231F20"/>
          <w:w w:val="115"/>
        </w:rPr>
        <w:t>database.</w:t>
      </w:r>
      <w:r>
        <w:rPr>
          <w:color w:val="231F20"/>
          <w:spacing w:val="18"/>
          <w:w w:val="115"/>
        </w:rPr>
        <w:t> </w:t>
      </w:r>
      <w:r>
        <w:rPr>
          <w:color w:val="231F20"/>
          <w:w w:val="115"/>
        </w:rPr>
        <w:t>Managing</w:t>
      </w:r>
      <w:r>
        <w:rPr>
          <w:color w:val="231F20"/>
          <w:spacing w:val="17"/>
          <w:w w:val="115"/>
        </w:rPr>
        <w:t> </w:t>
      </w:r>
      <w:r>
        <w:rPr>
          <w:color w:val="231F20"/>
          <w:w w:val="115"/>
        </w:rPr>
        <w:t>the</w:t>
      </w:r>
      <w:r>
        <w:rPr>
          <w:color w:val="231F20"/>
          <w:spacing w:val="17"/>
          <w:w w:val="115"/>
        </w:rPr>
        <w:t> </w:t>
      </w:r>
      <w:r>
        <w:rPr>
          <w:color w:val="231F20"/>
          <w:w w:val="115"/>
        </w:rPr>
        <w:t>information</w:t>
      </w:r>
      <w:r>
        <w:rPr>
          <w:color w:val="231F20"/>
          <w:spacing w:val="17"/>
          <w:w w:val="115"/>
        </w:rPr>
        <w:t> </w:t>
      </w:r>
      <w:r>
        <w:rPr>
          <w:color w:val="231F20"/>
          <w:w w:val="115"/>
        </w:rPr>
        <w:t>contained</w:t>
      </w:r>
      <w:r>
        <w:rPr>
          <w:color w:val="231F20"/>
          <w:spacing w:val="17"/>
          <w:w w:val="115"/>
        </w:rPr>
        <w:t> </w:t>
      </w:r>
      <w:r>
        <w:rPr>
          <w:color w:val="231F20"/>
          <w:w w:val="115"/>
        </w:rPr>
        <w:t>in</w:t>
      </w:r>
      <w:r>
        <w:rPr>
          <w:color w:val="231F20"/>
          <w:spacing w:val="17"/>
          <w:w w:val="115"/>
        </w:rPr>
        <w:t> </w:t>
      </w:r>
      <w:r>
        <w:rPr>
          <w:color w:val="231F20"/>
          <w:w w:val="115"/>
        </w:rPr>
        <w:t>data</w:t>
      </w:r>
      <w:r>
        <w:rPr>
          <w:color w:val="231F20"/>
          <w:spacing w:val="17"/>
          <w:w w:val="115"/>
        </w:rPr>
        <w:t> </w:t>
      </w:r>
      <w:r>
        <w:rPr>
          <w:color w:val="231F20"/>
          <w:w w:val="115"/>
        </w:rPr>
        <w:t>files</w:t>
      </w:r>
      <w:r>
        <w:rPr>
          <w:color w:val="231F20"/>
          <w:spacing w:val="18"/>
          <w:w w:val="115"/>
        </w:rPr>
        <w:t> </w:t>
      </w:r>
      <w:r>
        <w:rPr>
          <w:color w:val="231F20"/>
          <w:w w:val="115"/>
        </w:rPr>
        <w:t>is</w:t>
      </w:r>
      <w:r>
        <w:rPr>
          <w:color w:val="231F20"/>
          <w:spacing w:val="17"/>
          <w:w w:val="115"/>
        </w:rPr>
        <w:t> </w:t>
      </w:r>
      <w:r>
        <w:rPr>
          <w:color w:val="231F20"/>
          <w:w w:val="115"/>
        </w:rPr>
        <w:t>up</w:t>
      </w:r>
      <w:r>
        <w:rPr>
          <w:color w:val="231F20"/>
          <w:spacing w:val="17"/>
          <w:w w:val="115"/>
        </w:rPr>
        <w:t> </w:t>
      </w:r>
      <w:r>
        <w:rPr>
          <w:color w:val="231F20"/>
          <w:w w:val="115"/>
        </w:rPr>
        <w:t>to</w:t>
      </w:r>
      <w:r>
        <w:rPr>
          <w:color w:val="231F20"/>
          <w:spacing w:val="17"/>
          <w:w w:val="115"/>
        </w:rPr>
        <w:t> </w:t>
      </w:r>
      <w:r>
        <w:rPr>
          <w:color w:val="231F20"/>
          <w:w w:val="115"/>
        </w:rPr>
        <w:t>the C</w:t>
      </w:r>
      <w:r>
        <w:rPr>
          <w:color w:val="231F20"/>
          <w:spacing w:val="19"/>
          <w:w w:val="115"/>
        </w:rPr>
        <w:t> </w:t>
      </w:r>
      <w:r>
        <w:rPr>
          <w:color w:val="231F20"/>
          <w:w w:val="115"/>
        </w:rPr>
        <w:t>programmer.</w:t>
      </w:r>
      <w:r>
        <w:rPr>
          <w:color w:val="231F20"/>
          <w:spacing w:val="19"/>
          <w:w w:val="115"/>
        </w:rPr>
        <w:t> </w:t>
      </w:r>
      <w:r>
        <w:rPr>
          <w:color w:val="231F20"/>
          <w:w w:val="115"/>
        </w:rPr>
        <w:t>In</w:t>
      </w:r>
      <w:r>
        <w:rPr>
          <w:color w:val="231F20"/>
          <w:spacing w:val="18"/>
          <w:w w:val="115"/>
        </w:rPr>
        <w:t> </w:t>
      </w:r>
      <w:r>
        <w:rPr>
          <w:color w:val="231F20"/>
          <w:w w:val="115"/>
        </w:rPr>
        <w:t>order</w:t>
      </w:r>
      <w:r>
        <w:rPr>
          <w:color w:val="231F20"/>
          <w:spacing w:val="19"/>
          <w:w w:val="115"/>
        </w:rPr>
        <w:t> </w:t>
      </w:r>
      <w:r>
        <w:rPr>
          <w:color w:val="231F20"/>
          <w:w w:val="115"/>
        </w:rPr>
        <w:t>to</w:t>
      </w:r>
      <w:r>
        <w:rPr>
          <w:color w:val="231F20"/>
          <w:spacing w:val="19"/>
          <w:w w:val="115"/>
        </w:rPr>
        <w:t> </w:t>
      </w:r>
      <w:r>
        <w:rPr>
          <w:color w:val="231F20"/>
          <w:w w:val="115"/>
        </w:rPr>
        <w:t>understand</w:t>
      </w:r>
      <w:r>
        <w:rPr>
          <w:color w:val="231F20"/>
          <w:spacing w:val="19"/>
          <w:w w:val="115"/>
        </w:rPr>
        <w:t> </w:t>
      </w:r>
      <w:r>
        <w:rPr>
          <w:color w:val="231F20"/>
          <w:w w:val="115"/>
        </w:rPr>
        <w:t>how</w:t>
      </w:r>
      <w:r>
        <w:rPr>
          <w:color w:val="231F20"/>
          <w:spacing w:val="19"/>
          <w:w w:val="115"/>
        </w:rPr>
        <w:t> </w:t>
      </w:r>
      <w:r>
        <w:rPr>
          <w:color w:val="231F20"/>
          <w:w w:val="115"/>
        </w:rPr>
        <w:t>files</w:t>
      </w:r>
      <w:r>
        <w:rPr>
          <w:color w:val="231F20"/>
          <w:spacing w:val="19"/>
          <w:w w:val="115"/>
        </w:rPr>
        <w:t> </w:t>
      </w:r>
      <w:r>
        <w:rPr>
          <w:color w:val="231F20"/>
          <w:w w:val="115"/>
        </w:rPr>
        <w:t>can</w:t>
      </w:r>
      <w:r>
        <w:rPr>
          <w:color w:val="231F20"/>
          <w:spacing w:val="19"/>
          <w:w w:val="115"/>
        </w:rPr>
        <w:t> </w:t>
      </w:r>
      <w:r>
        <w:rPr>
          <w:color w:val="231F20"/>
          <w:w w:val="115"/>
        </w:rPr>
        <w:t>be</w:t>
      </w:r>
      <w:r>
        <w:rPr>
          <w:color w:val="231F20"/>
          <w:spacing w:val="19"/>
          <w:w w:val="115"/>
        </w:rPr>
        <w:t> </w:t>
      </w:r>
      <w:r>
        <w:rPr>
          <w:color w:val="231F20"/>
          <w:w w:val="115"/>
        </w:rPr>
        <w:t>managed,</w:t>
      </w:r>
      <w:r>
        <w:rPr>
          <w:color w:val="231F20"/>
          <w:spacing w:val="19"/>
          <w:w w:val="115"/>
        </w:rPr>
        <w:t> </w:t>
      </w:r>
      <w:r>
        <w:rPr>
          <w:color w:val="231F20"/>
          <w:w w:val="115"/>
        </w:rPr>
        <w:t>I</w:t>
      </w:r>
      <w:r>
        <w:rPr>
          <w:color w:val="231F20"/>
          <w:spacing w:val="19"/>
          <w:w w:val="115"/>
        </w:rPr>
        <w:t> </w:t>
      </w:r>
      <w:r>
        <w:rPr>
          <w:color w:val="231F20"/>
          <w:w w:val="115"/>
        </w:rPr>
        <w:t>will</w:t>
      </w:r>
      <w:r>
        <w:rPr>
          <w:color w:val="231F20"/>
          <w:spacing w:val="19"/>
          <w:w w:val="115"/>
        </w:rPr>
        <w:t> </w:t>
      </w:r>
      <w:r>
        <w:rPr>
          <w:color w:val="231F20"/>
          <w:w w:val="115"/>
        </w:rPr>
        <w:t>introduce</w:t>
      </w:r>
      <w:r>
        <w:rPr>
          <w:color w:val="231F20"/>
          <w:spacing w:val="19"/>
          <w:w w:val="115"/>
        </w:rPr>
        <w:t> </w:t>
      </w:r>
      <w:r>
        <w:rPr>
          <w:color w:val="231F20"/>
          <w:w w:val="115"/>
        </w:rPr>
        <w:t>you to</w:t>
      </w:r>
      <w:r>
        <w:rPr>
          <w:color w:val="231F20"/>
          <w:w w:val="115"/>
        </w:rPr>
        <w:t> beginning</w:t>
      </w:r>
      <w:r>
        <w:rPr>
          <w:color w:val="231F20"/>
          <w:w w:val="115"/>
        </w:rPr>
        <w:t> concepts</w:t>
      </w:r>
      <w:r>
        <w:rPr>
          <w:color w:val="231F20"/>
          <w:w w:val="115"/>
        </w:rPr>
        <w:t> that</w:t>
      </w:r>
      <w:r>
        <w:rPr>
          <w:color w:val="231F20"/>
          <w:w w:val="115"/>
        </w:rPr>
        <w:t> are</w:t>
      </w:r>
      <w:r>
        <w:rPr>
          <w:color w:val="231F20"/>
          <w:w w:val="115"/>
        </w:rPr>
        <w:t> used</w:t>
      </w:r>
      <w:r>
        <w:rPr>
          <w:color w:val="231F20"/>
          <w:w w:val="115"/>
        </w:rPr>
        <w:t> to</w:t>
      </w:r>
      <w:r>
        <w:rPr>
          <w:color w:val="231F20"/>
          <w:w w:val="115"/>
        </w:rPr>
        <w:t> build</w:t>
      </w:r>
      <w:r>
        <w:rPr>
          <w:color w:val="231F20"/>
          <w:w w:val="115"/>
        </w:rPr>
        <w:t> files</w:t>
      </w:r>
      <w:r>
        <w:rPr>
          <w:color w:val="231F20"/>
          <w:w w:val="115"/>
        </w:rPr>
        <w:t> and</w:t>
      </w:r>
      <w:r>
        <w:rPr>
          <w:color w:val="231F20"/>
          <w:w w:val="115"/>
        </w:rPr>
        <w:t> record</w:t>
      </w:r>
      <w:r>
        <w:rPr>
          <w:color w:val="231F20"/>
          <w:w w:val="115"/>
        </w:rPr>
        <w:t> layouts</w:t>
      </w:r>
      <w:r>
        <w:rPr>
          <w:color w:val="231F20"/>
          <w:w w:val="115"/>
        </w:rPr>
        <w:t> for</w:t>
      </w:r>
      <w:r>
        <w:rPr>
          <w:color w:val="231F20"/>
          <w:w w:val="115"/>
        </w:rPr>
        <w:t> basic</w:t>
      </w:r>
      <w:r>
        <w:rPr>
          <w:color w:val="231F20"/>
          <w:w w:val="115"/>
        </w:rPr>
        <w:t> data</w:t>
      </w:r>
      <w:r>
        <w:rPr>
          <w:color w:val="231F20"/>
          <w:w w:val="115"/>
        </w:rPr>
        <w:t> file </w:t>
      </w:r>
      <w:r>
        <w:rPr>
          <w:color w:val="231F20"/>
          <w:spacing w:val="-2"/>
          <w:w w:val="115"/>
        </w:rPr>
        <w:t>management.</w:t>
      </w:r>
    </w:p>
    <w:p>
      <w:pPr>
        <w:pStyle w:val="BodyText"/>
        <w:spacing w:line="278" w:lineRule="auto" w:before="118"/>
        <w:ind w:left="378" w:right="10"/>
        <w:jc w:val="both"/>
      </w:pPr>
      <w:r>
        <w:rPr>
          <w:color w:val="231F20"/>
          <w:w w:val="115"/>
        </w:rPr>
        <w:t>It’s</w:t>
      </w:r>
      <w:r>
        <w:rPr>
          <w:color w:val="231F20"/>
          <w:spacing w:val="-12"/>
          <w:w w:val="115"/>
        </w:rPr>
        <w:t> </w:t>
      </w:r>
      <w:r>
        <w:rPr>
          <w:color w:val="231F20"/>
          <w:w w:val="115"/>
        </w:rPr>
        <w:t>important</w:t>
      </w:r>
      <w:r>
        <w:rPr>
          <w:color w:val="231F20"/>
          <w:spacing w:val="-12"/>
          <w:w w:val="115"/>
        </w:rPr>
        <w:t> </w:t>
      </w:r>
      <w:r>
        <w:rPr>
          <w:color w:val="231F20"/>
          <w:w w:val="115"/>
        </w:rPr>
        <w:t>to</w:t>
      </w:r>
      <w:r>
        <w:rPr>
          <w:color w:val="231F20"/>
          <w:spacing w:val="-12"/>
          <w:w w:val="115"/>
        </w:rPr>
        <w:t> </w:t>
      </w:r>
      <w:r>
        <w:rPr>
          <w:color w:val="231F20"/>
          <w:w w:val="115"/>
        </w:rPr>
        <w:t>understand</w:t>
      </w:r>
      <w:r>
        <w:rPr>
          <w:color w:val="231F20"/>
          <w:spacing w:val="-12"/>
          <w:w w:val="115"/>
        </w:rPr>
        <w:t> </w:t>
      </w:r>
      <w:r>
        <w:rPr>
          <w:color w:val="231F20"/>
          <w:w w:val="115"/>
        </w:rPr>
        <w:t>the</w:t>
      </w:r>
      <w:r>
        <w:rPr>
          <w:color w:val="231F20"/>
          <w:spacing w:val="-12"/>
          <w:w w:val="115"/>
        </w:rPr>
        <w:t> </w:t>
      </w:r>
      <w:r>
        <w:rPr>
          <w:color w:val="231F20"/>
          <w:w w:val="115"/>
        </w:rPr>
        <w:t>breakdown</w:t>
      </w:r>
      <w:r>
        <w:rPr>
          <w:color w:val="231F20"/>
          <w:spacing w:val="-12"/>
          <w:w w:val="115"/>
        </w:rPr>
        <w:t> </w:t>
      </w:r>
      <w:r>
        <w:rPr>
          <w:color w:val="231F20"/>
          <w:w w:val="115"/>
        </w:rPr>
        <w:t>and</w:t>
      </w:r>
      <w:r>
        <w:rPr>
          <w:color w:val="231F20"/>
          <w:spacing w:val="-12"/>
          <w:w w:val="115"/>
        </w:rPr>
        <w:t> </w:t>
      </w:r>
      <w:r>
        <w:rPr>
          <w:color w:val="231F20"/>
          <w:w w:val="115"/>
        </w:rPr>
        <w:t>hierarchy</w:t>
      </w:r>
      <w:r>
        <w:rPr>
          <w:color w:val="231F20"/>
          <w:spacing w:val="-12"/>
          <w:w w:val="115"/>
        </w:rPr>
        <w:t> </w:t>
      </w:r>
      <w:r>
        <w:rPr>
          <w:color w:val="231F20"/>
          <w:w w:val="115"/>
        </w:rPr>
        <w:t>of</w:t>
      </w:r>
      <w:r>
        <w:rPr>
          <w:color w:val="231F20"/>
          <w:spacing w:val="-12"/>
          <w:w w:val="115"/>
        </w:rPr>
        <w:t> </w:t>
      </w:r>
      <w:r>
        <w:rPr>
          <w:color w:val="231F20"/>
          <w:w w:val="115"/>
        </w:rPr>
        <w:t>data</w:t>
      </w:r>
      <w:r>
        <w:rPr>
          <w:color w:val="231F20"/>
          <w:spacing w:val="-12"/>
          <w:w w:val="115"/>
        </w:rPr>
        <w:t> </w:t>
      </w:r>
      <w:r>
        <w:rPr>
          <w:color w:val="231F20"/>
          <w:w w:val="115"/>
        </w:rPr>
        <w:t>files,</w:t>
      </w:r>
      <w:r>
        <w:rPr>
          <w:color w:val="231F20"/>
          <w:spacing w:val="-12"/>
          <w:w w:val="115"/>
        </w:rPr>
        <w:t> </w:t>
      </w:r>
      <w:r>
        <w:rPr>
          <w:color w:val="231F20"/>
          <w:w w:val="115"/>
        </w:rPr>
        <w:t>because</w:t>
      </w:r>
      <w:r>
        <w:rPr>
          <w:color w:val="231F20"/>
          <w:spacing w:val="-12"/>
          <w:w w:val="115"/>
        </w:rPr>
        <w:t> </w:t>
      </w:r>
      <w:r>
        <w:rPr>
          <w:color w:val="231F20"/>
          <w:w w:val="115"/>
        </w:rPr>
        <w:t>each</w:t>
      </w:r>
      <w:r>
        <w:rPr>
          <w:color w:val="231F20"/>
          <w:spacing w:val="-12"/>
          <w:w w:val="115"/>
        </w:rPr>
        <w:t> </w:t>
      </w:r>
      <w:r>
        <w:rPr>
          <w:color w:val="231F20"/>
          <w:w w:val="115"/>
        </w:rPr>
        <w:t>com-ponent</w:t>
      </w:r>
      <w:r>
        <w:rPr>
          <w:color w:val="231F20"/>
          <w:spacing w:val="-7"/>
          <w:w w:val="115"/>
        </w:rPr>
        <w:t> </w:t>
      </w:r>
      <w:r>
        <w:rPr>
          <w:color w:val="231F20"/>
          <w:w w:val="115"/>
        </w:rPr>
        <w:t>(parent)</w:t>
      </w:r>
      <w:r>
        <w:rPr>
          <w:color w:val="231F20"/>
          <w:spacing w:val="-7"/>
          <w:w w:val="115"/>
        </w:rPr>
        <w:t> </w:t>
      </w:r>
      <w:r>
        <w:rPr>
          <w:color w:val="231F20"/>
          <w:w w:val="115"/>
        </w:rPr>
        <w:t>and</w:t>
      </w:r>
      <w:r>
        <w:rPr>
          <w:color w:val="231F20"/>
          <w:spacing w:val="-7"/>
          <w:w w:val="115"/>
        </w:rPr>
        <w:t> </w:t>
      </w:r>
      <w:r>
        <w:rPr>
          <w:color w:val="231F20"/>
          <w:w w:val="115"/>
        </w:rPr>
        <w:t>sub</w:t>
      </w:r>
      <w:r>
        <w:rPr>
          <w:color w:val="231F20"/>
          <w:spacing w:val="-7"/>
          <w:w w:val="115"/>
        </w:rPr>
        <w:t> </w:t>
      </w:r>
      <w:r>
        <w:rPr>
          <w:color w:val="231F20"/>
          <w:w w:val="115"/>
        </w:rPr>
        <w:t>component</w:t>
      </w:r>
      <w:r>
        <w:rPr>
          <w:color w:val="231F20"/>
          <w:spacing w:val="-7"/>
          <w:w w:val="115"/>
        </w:rPr>
        <w:t> </w:t>
      </w:r>
      <w:r>
        <w:rPr>
          <w:color w:val="231F20"/>
          <w:w w:val="115"/>
        </w:rPr>
        <w:t>(child)</w:t>
      </w:r>
      <w:r>
        <w:rPr>
          <w:color w:val="231F20"/>
          <w:spacing w:val="-7"/>
          <w:w w:val="115"/>
        </w:rPr>
        <w:t> </w:t>
      </w:r>
      <w:r>
        <w:rPr>
          <w:color w:val="231F20"/>
          <w:w w:val="115"/>
        </w:rPr>
        <w:t>are</w:t>
      </w:r>
      <w:r>
        <w:rPr>
          <w:color w:val="231F20"/>
          <w:spacing w:val="-7"/>
          <w:w w:val="115"/>
        </w:rPr>
        <w:t> </w:t>
      </w:r>
      <w:r>
        <w:rPr>
          <w:color w:val="231F20"/>
          <w:w w:val="115"/>
        </w:rPr>
        <w:t>used</w:t>
      </w:r>
      <w:r>
        <w:rPr>
          <w:color w:val="231F20"/>
          <w:spacing w:val="-7"/>
          <w:w w:val="115"/>
        </w:rPr>
        <w:t> </w:t>
      </w:r>
      <w:r>
        <w:rPr>
          <w:color w:val="231F20"/>
          <w:w w:val="115"/>
        </w:rPr>
        <w:t>together</w:t>
      </w:r>
      <w:r>
        <w:rPr>
          <w:color w:val="231F20"/>
          <w:spacing w:val="-9"/>
          <w:w w:val="115"/>
        </w:rPr>
        <w:t> </w:t>
      </w:r>
      <w:r>
        <w:rPr>
          <w:color w:val="231F20"/>
          <w:w w:val="115"/>
        </w:rPr>
        <w:t>to</w:t>
      </w:r>
      <w:r>
        <w:rPr>
          <w:color w:val="231F20"/>
          <w:spacing w:val="-8"/>
          <w:w w:val="115"/>
        </w:rPr>
        <w:t> </w:t>
      </w:r>
      <w:r>
        <w:rPr>
          <w:color w:val="231F20"/>
          <w:w w:val="115"/>
        </w:rPr>
        <w:t>create</w:t>
      </w:r>
      <w:r>
        <w:rPr>
          <w:color w:val="231F20"/>
          <w:spacing w:val="-7"/>
          <w:w w:val="115"/>
        </w:rPr>
        <w:t> </w:t>
      </w:r>
      <w:r>
        <w:rPr>
          <w:color w:val="231F20"/>
          <w:w w:val="115"/>
        </w:rPr>
        <w:t>the</w:t>
      </w:r>
      <w:r>
        <w:rPr>
          <w:color w:val="231F20"/>
          <w:spacing w:val="-6"/>
          <w:w w:val="115"/>
        </w:rPr>
        <w:t> </w:t>
      </w:r>
      <w:r>
        <w:rPr>
          <w:color w:val="231F20"/>
          <w:w w:val="115"/>
        </w:rPr>
        <w:t>whole.</w:t>
      </w:r>
      <w:r>
        <w:rPr>
          <w:color w:val="231F20"/>
          <w:spacing w:val="-7"/>
          <w:w w:val="115"/>
        </w:rPr>
        <w:t> </w:t>
      </w:r>
      <w:r>
        <w:rPr>
          <w:color w:val="231F20"/>
          <w:w w:val="115"/>
        </w:rPr>
        <w:t>Without </w:t>
      </w:r>
      <w:r>
        <w:rPr>
          <w:color w:val="231F20"/>
          <w:w w:val="110"/>
        </w:rPr>
        <w:t>each component and its hierarchical relationships, building more advanced data file systems </w:t>
      </w:r>
      <w:r>
        <w:rPr>
          <w:color w:val="231F20"/>
          <w:w w:val="115"/>
        </w:rPr>
        <w:t>such as relational databases would be difficult.</w:t>
      </w:r>
    </w:p>
    <w:p>
      <w:pPr>
        <w:pStyle w:val="BodyText"/>
        <w:spacing w:line="278" w:lineRule="auto" w:before="120"/>
        <w:ind w:left="378" w:right="11"/>
        <w:jc w:val="both"/>
      </w:pPr>
      <w:r>
        <w:rPr/>
        <mc:AlternateContent>
          <mc:Choice Requires="wps">
            <w:drawing>
              <wp:anchor distT="0" distB="0" distL="0" distR="0" allowOverlap="1" layoutInCell="1" locked="0" behindDoc="0" simplePos="0" relativeHeight="15931392">
                <wp:simplePos x="0" y="0"/>
                <wp:positionH relativeFrom="page">
                  <wp:posOffset>449757</wp:posOffset>
                </wp:positionH>
                <wp:positionV relativeFrom="paragraph">
                  <wp:posOffset>661342</wp:posOffset>
                </wp:positionV>
                <wp:extent cx="5473700" cy="1551305"/>
                <wp:effectExtent l="0" t="0" r="0" b="0"/>
                <wp:wrapNone/>
                <wp:docPr id="1544" name="Group 1544"/>
                <wp:cNvGraphicFramePr>
                  <a:graphicFrameLocks/>
                </wp:cNvGraphicFramePr>
                <a:graphic>
                  <a:graphicData uri="http://schemas.microsoft.com/office/word/2010/wordprocessingGroup">
                    <wpg:wgp>
                      <wpg:cNvPr id="1544" name="Group 1544"/>
                      <wpg:cNvGrpSpPr/>
                      <wpg:grpSpPr>
                        <a:xfrm>
                          <a:off x="0" y="0"/>
                          <a:ext cx="5473700" cy="1551305"/>
                          <a:chExt cx="5473700" cy="1551305"/>
                        </a:xfrm>
                      </wpg:grpSpPr>
                      <wps:wsp>
                        <wps:cNvPr id="1545" name="Graphic 1545"/>
                        <wps:cNvSpPr/>
                        <wps:spPr>
                          <a:xfrm>
                            <a:off x="50685" y="306895"/>
                            <a:ext cx="5372735" cy="1046480"/>
                          </a:xfrm>
                          <a:custGeom>
                            <a:avLst/>
                            <a:gdLst/>
                            <a:ahLst/>
                            <a:cxnLst/>
                            <a:rect l="l" t="t" r="r" b="b"/>
                            <a:pathLst>
                              <a:path w="5372735" h="1046480">
                                <a:moveTo>
                                  <a:pt x="5220639" y="0"/>
                                </a:moveTo>
                                <a:lnTo>
                                  <a:pt x="151688" y="0"/>
                                </a:lnTo>
                                <a:lnTo>
                                  <a:pt x="103740" y="7768"/>
                                </a:lnTo>
                                <a:lnTo>
                                  <a:pt x="62100" y="29402"/>
                                </a:lnTo>
                                <a:lnTo>
                                  <a:pt x="29265" y="62391"/>
                                </a:lnTo>
                                <a:lnTo>
                                  <a:pt x="7732" y="104226"/>
                                </a:lnTo>
                                <a:lnTo>
                                  <a:pt x="0" y="152400"/>
                                </a:lnTo>
                                <a:lnTo>
                                  <a:pt x="0" y="1046111"/>
                                </a:lnTo>
                                <a:lnTo>
                                  <a:pt x="5372341" y="1046111"/>
                                </a:lnTo>
                                <a:lnTo>
                                  <a:pt x="5372341" y="152400"/>
                                </a:lnTo>
                                <a:lnTo>
                                  <a:pt x="5364606" y="104226"/>
                                </a:lnTo>
                                <a:lnTo>
                                  <a:pt x="5343067" y="62391"/>
                                </a:lnTo>
                                <a:lnTo>
                                  <a:pt x="5310227" y="29402"/>
                                </a:lnTo>
                                <a:lnTo>
                                  <a:pt x="5268584" y="7768"/>
                                </a:lnTo>
                                <a:lnTo>
                                  <a:pt x="5220639" y="0"/>
                                </a:lnTo>
                                <a:close/>
                              </a:path>
                            </a:pathLst>
                          </a:custGeom>
                          <a:solidFill>
                            <a:srgbClr val="F1F1F2"/>
                          </a:solidFill>
                        </wps:spPr>
                        <wps:bodyPr wrap="square" lIns="0" tIns="0" rIns="0" bIns="0" rtlCol="0">
                          <a:prstTxWarp prst="textNoShape">
                            <a:avLst/>
                          </a:prstTxWarp>
                          <a:noAutofit/>
                        </wps:bodyPr>
                      </wps:wsp>
                      <wps:wsp>
                        <wps:cNvPr id="1546" name="Graphic 1546"/>
                        <wps:cNvSpPr/>
                        <wps:spPr>
                          <a:xfrm>
                            <a:off x="50774" y="50799"/>
                            <a:ext cx="5372735" cy="231140"/>
                          </a:xfrm>
                          <a:custGeom>
                            <a:avLst/>
                            <a:gdLst/>
                            <a:ahLst/>
                            <a:cxnLst/>
                            <a:rect l="l" t="t" r="r" b="b"/>
                            <a:pathLst>
                              <a:path w="5372735" h="231140">
                                <a:moveTo>
                                  <a:pt x="5256936" y="0"/>
                                </a:moveTo>
                                <a:lnTo>
                                  <a:pt x="2695587" y="0"/>
                                </a:lnTo>
                                <a:lnTo>
                                  <a:pt x="115214" y="0"/>
                                </a:lnTo>
                                <a:lnTo>
                                  <a:pt x="70364" y="9064"/>
                                </a:lnTo>
                                <a:lnTo>
                                  <a:pt x="33742" y="33783"/>
                                </a:lnTo>
                                <a:lnTo>
                                  <a:pt x="9052" y="70449"/>
                                </a:lnTo>
                                <a:lnTo>
                                  <a:pt x="0" y="115354"/>
                                </a:lnTo>
                                <a:lnTo>
                                  <a:pt x="9052" y="160271"/>
                                </a:lnTo>
                                <a:lnTo>
                                  <a:pt x="33742" y="196937"/>
                                </a:lnTo>
                                <a:lnTo>
                                  <a:pt x="70364" y="221656"/>
                                </a:lnTo>
                                <a:lnTo>
                                  <a:pt x="115214" y="230720"/>
                                </a:lnTo>
                                <a:lnTo>
                                  <a:pt x="5256936" y="230720"/>
                                </a:lnTo>
                                <a:lnTo>
                                  <a:pt x="5301781" y="221656"/>
                                </a:lnTo>
                                <a:lnTo>
                                  <a:pt x="5338403" y="196937"/>
                                </a:lnTo>
                                <a:lnTo>
                                  <a:pt x="5363096" y="160271"/>
                                </a:lnTo>
                                <a:lnTo>
                                  <a:pt x="5372150" y="115366"/>
                                </a:lnTo>
                                <a:lnTo>
                                  <a:pt x="5363096" y="70449"/>
                                </a:lnTo>
                                <a:lnTo>
                                  <a:pt x="5338403" y="33783"/>
                                </a:lnTo>
                                <a:lnTo>
                                  <a:pt x="5301781" y="9064"/>
                                </a:lnTo>
                                <a:lnTo>
                                  <a:pt x="5256936" y="0"/>
                                </a:lnTo>
                                <a:close/>
                              </a:path>
                            </a:pathLst>
                          </a:custGeom>
                          <a:solidFill>
                            <a:srgbClr val="808284"/>
                          </a:solidFill>
                        </wps:spPr>
                        <wps:bodyPr wrap="square" lIns="0" tIns="0" rIns="0" bIns="0" rtlCol="0">
                          <a:prstTxWarp prst="textNoShape">
                            <a:avLst/>
                          </a:prstTxWarp>
                          <a:noAutofit/>
                        </wps:bodyPr>
                      </wps:wsp>
                      <wps:wsp>
                        <wps:cNvPr id="1547" name="Graphic 1547"/>
                        <wps:cNvSpPr/>
                        <wps:spPr>
                          <a:xfrm>
                            <a:off x="25400" y="25400"/>
                            <a:ext cx="5422900" cy="281940"/>
                          </a:xfrm>
                          <a:custGeom>
                            <a:avLst/>
                            <a:gdLst/>
                            <a:ahLst/>
                            <a:cxnLst/>
                            <a:rect l="l" t="t" r="r" b="b"/>
                            <a:pathLst>
                              <a:path w="5422900" h="281940">
                                <a:moveTo>
                                  <a:pt x="2720962" y="0"/>
                                </a:moveTo>
                                <a:lnTo>
                                  <a:pt x="5282310" y="0"/>
                                </a:lnTo>
                                <a:lnTo>
                                  <a:pt x="5326748" y="7175"/>
                                </a:lnTo>
                                <a:lnTo>
                                  <a:pt x="5365342" y="27157"/>
                                </a:lnTo>
                                <a:lnTo>
                                  <a:pt x="5395775" y="57626"/>
                                </a:lnTo>
                                <a:lnTo>
                                  <a:pt x="5415732" y="96264"/>
                                </a:lnTo>
                                <a:lnTo>
                                  <a:pt x="5422900" y="140754"/>
                                </a:lnTo>
                                <a:lnTo>
                                  <a:pt x="5415732" y="185256"/>
                                </a:lnTo>
                                <a:lnTo>
                                  <a:pt x="5395775" y="223894"/>
                                </a:lnTo>
                                <a:lnTo>
                                  <a:pt x="5365342" y="254363"/>
                                </a:lnTo>
                                <a:lnTo>
                                  <a:pt x="5326748" y="274345"/>
                                </a:lnTo>
                                <a:lnTo>
                                  <a:pt x="5282310" y="281520"/>
                                </a:lnTo>
                                <a:lnTo>
                                  <a:pt x="140588" y="281520"/>
                                </a:lnTo>
                                <a:lnTo>
                                  <a:pt x="96150" y="274345"/>
                                </a:lnTo>
                                <a:lnTo>
                                  <a:pt x="57557" y="254363"/>
                                </a:lnTo>
                                <a:lnTo>
                                  <a:pt x="27124" y="223894"/>
                                </a:lnTo>
                                <a:lnTo>
                                  <a:pt x="7167" y="185256"/>
                                </a:lnTo>
                                <a:lnTo>
                                  <a:pt x="0" y="140766"/>
                                </a:lnTo>
                                <a:lnTo>
                                  <a:pt x="7167" y="96264"/>
                                </a:lnTo>
                                <a:lnTo>
                                  <a:pt x="27124" y="57626"/>
                                </a:lnTo>
                                <a:lnTo>
                                  <a:pt x="57557" y="27157"/>
                                </a:lnTo>
                                <a:lnTo>
                                  <a:pt x="96150" y="7175"/>
                                </a:lnTo>
                                <a:lnTo>
                                  <a:pt x="140588" y="0"/>
                                </a:lnTo>
                                <a:lnTo>
                                  <a:pt x="2720962" y="0"/>
                                </a:lnTo>
                              </a:path>
                            </a:pathLst>
                          </a:custGeom>
                          <a:ln w="50800">
                            <a:solidFill>
                              <a:srgbClr val="231F20"/>
                            </a:solidFill>
                            <a:prstDash val="solid"/>
                          </a:ln>
                        </wps:spPr>
                        <wps:bodyPr wrap="square" lIns="0" tIns="0" rIns="0" bIns="0" rtlCol="0">
                          <a:prstTxWarp prst="textNoShape">
                            <a:avLst/>
                          </a:prstTxWarp>
                          <a:noAutofit/>
                        </wps:bodyPr>
                      </wps:wsp>
                      <wps:wsp>
                        <wps:cNvPr id="1548" name="Graphic 1548"/>
                        <wps:cNvSpPr/>
                        <wps:spPr>
                          <a:xfrm>
                            <a:off x="25399" y="25399"/>
                            <a:ext cx="5422900" cy="281940"/>
                          </a:xfrm>
                          <a:custGeom>
                            <a:avLst/>
                            <a:gdLst/>
                            <a:ahLst/>
                            <a:cxnLst/>
                            <a:rect l="l" t="t" r="r" b="b"/>
                            <a:pathLst>
                              <a:path w="5422900" h="281940">
                                <a:moveTo>
                                  <a:pt x="2720962" y="0"/>
                                </a:moveTo>
                                <a:lnTo>
                                  <a:pt x="5282311" y="0"/>
                                </a:lnTo>
                                <a:lnTo>
                                  <a:pt x="5326749" y="7175"/>
                                </a:lnTo>
                                <a:lnTo>
                                  <a:pt x="5365342" y="27157"/>
                                </a:lnTo>
                                <a:lnTo>
                                  <a:pt x="5395775" y="57626"/>
                                </a:lnTo>
                                <a:lnTo>
                                  <a:pt x="5415732" y="96264"/>
                                </a:lnTo>
                                <a:lnTo>
                                  <a:pt x="5422900" y="140754"/>
                                </a:lnTo>
                                <a:lnTo>
                                  <a:pt x="5415732" y="185256"/>
                                </a:lnTo>
                                <a:lnTo>
                                  <a:pt x="5395775" y="223894"/>
                                </a:lnTo>
                                <a:lnTo>
                                  <a:pt x="5365342" y="254363"/>
                                </a:lnTo>
                                <a:lnTo>
                                  <a:pt x="5326749" y="274345"/>
                                </a:lnTo>
                                <a:lnTo>
                                  <a:pt x="5282311" y="281520"/>
                                </a:lnTo>
                                <a:lnTo>
                                  <a:pt x="140588" y="281520"/>
                                </a:lnTo>
                                <a:lnTo>
                                  <a:pt x="96150" y="274345"/>
                                </a:lnTo>
                                <a:lnTo>
                                  <a:pt x="57557" y="254363"/>
                                </a:lnTo>
                                <a:lnTo>
                                  <a:pt x="27124" y="223894"/>
                                </a:lnTo>
                                <a:lnTo>
                                  <a:pt x="7167" y="185256"/>
                                </a:lnTo>
                                <a:lnTo>
                                  <a:pt x="0" y="140766"/>
                                </a:lnTo>
                                <a:lnTo>
                                  <a:pt x="7167" y="96264"/>
                                </a:lnTo>
                                <a:lnTo>
                                  <a:pt x="27124" y="57626"/>
                                </a:lnTo>
                                <a:lnTo>
                                  <a:pt x="57557" y="27157"/>
                                </a:lnTo>
                                <a:lnTo>
                                  <a:pt x="96150" y="7175"/>
                                </a:lnTo>
                                <a:lnTo>
                                  <a:pt x="140588" y="0"/>
                                </a:lnTo>
                                <a:lnTo>
                                  <a:pt x="2720962" y="0"/>
                                </a:lnTo>
                                <a:close/>
                              </a:path>
                            </a:pathLst>
                          </a:custGeom>
                          <a:ln w="12700">
                            <a:solidFill>
                              <a:srgbClr val="231F20"/>
                            </a:solidFill>
                            <a:prstDash val="solid"/>
                          </a:ln>
                        </wps:spPr>
                        <wps:bodyPr wrap="square" lIns="0" tIns="0" rIns="0" bIns="0" rtlCol="0">
                          <a:prstTxWarp prst="textNoShape">
                            <a:avLst/>
                          </a:prstTxWarp>
                          <a:noAutofit/>
                        </wps:bodyPr>
                      </wps:wsp>
                      <wps:wsp>
                        <wps:cNvPr id="1549" name="Graphic 1549"/>
                        <wps:cNvSpPr/>
                        <wps:spPr>
                          <a:xfrm>
                            <a:off x="50685" y="306895"/>
                            <a:ext cx="5372735" cy="1046480"/>
                          </a:xfrm>
                          <a:custGeom>
                            <a:avLst/>
                            <a:gdLst/>
                            <a:ahLst/>
                            <a:cxnLst/>
                            <a:rect l="l" t="t" r="r" b="b"/>
                            <a:pathLst>
                              <a:path w="5372735" h="1046480">
                                <a:moveTo>
                                  <a:pt x="0" y="1046111"/>
                                </a:moveTo>
                                <a:lnTo>
                                  <a:pt x="0" y="152400"/>
                                </a:lnTo>
                                <a:lnTo>
                                  <a:pt x="7732" y="104226"/>
                                </a:lnTo>
                                <a:lnTo>
                                  <a:pt x="29265" y="62391"/>
                                </a:lnTo>
                                <a:lnTo>
                                  <a:pt x="62100" y="29402"/>
                                </a:lnTo>
                                <a:lnTo>
                                  <a:pt x="103740" y="7768"/>
                                </a:lnTo>
                                <a:lnTo>
                                  <a:pt x="151688" y="0"/>
                                </a:lnTo>
                                <a:lnTo>
                                  <a:pt x="5220639" y="0"/>
                                </a:lnTo>
                                <a:lnTo>
                                  <a:pt x="5268584" y="7768"/>
                                </a:lnTo>
                                <a:lnTo>
                                  <a:pt x="5310227" y="29402"/>
                                </a:lnTo>
                                <a:lnTo>
                                  <a:pt x="5343067" y="62391"/>
                                </a:lnTo>
                                <a:lnTo>
                                  <a:pt x="5364606" y="104226"/>
                                </a:lnTo>
                                <a:lnTo>
                                  <a:pt x="5372341" y="152400"/>
                                </a:lnTo>
                                <a:lnTo>
                                  <a:pt x="5372341" y="1046111"/>
                                </a:lnTo>
                              </a:path>
                            </a:pathLst>
                          </a:custGeom>
                          <a:ln w="38099">
                            <a:solidFill>
                              <a:srgbClr val="231F20"/>
                            </a:solidFill>
                            <a:prstDash val="solid"/>
                          </a:ln>
                        </wps:spPr>
                        <wps:bodyPr wrap="square" lIns="0" tIns="0" rIns="0" bIns="0" rtlCol="0">
                          <a:prstTxWarp prst="textNoShape">
                            <a:avLst/>
                          </a:prstTxWarp>
                          <a:noAutofit/>
                        </wps:bodyPr>
                      </wps:wsp>
                      <wps:wsp>
                        <wps:cNvPr id="1550" name="Graphic 1550"/>
                        <wps:cNvSpPr/>
                        <wps:spPr>
                          <a:xfrm>
                            <a:off x="53339" y="1352854"/>
                            <a:ext cx="5377815" cy="179705"/>
                          </a:xfrm>
                          <a:custGeom>
                            <a:avLst/>
                            <a:gdLst/>
                            <a:ahLst/>
                            <a:cxnLst/>
                            <a:rect l="l" t="t" r="r" b="b"/>
                            <a:pathLst>
                              <a:path w="5377815" h="179705">
                                <a:moveTo>
                                  <a:pt x="5377434" y="0"/>
                                </a:moveTo>
                                <a:lnTo>
                                  <a:pt x="0" y="0"/>
                                </a:lnTo>
                                <a:lnTo>
                                  <a:pt x="0" y="72072"/>
                                </a:lnTo>
                                <a:lnTo>
                                  <a:pt x="11923" y="113782"/>
                                </a:lnTo>
                                <a:lnTo>
                                  <a:pt x="44435" y="147840"/>
                                </a:lnTo>
                                <a:lnTo>
                                  <a:pt x="92652" y="170802"/>
                                </a:lnTo>
                                <a:lnTo>
                                  <a:pt x="151688" y="179222"/>
                                </a:lnTo>
                                <a:lnTo>
                                  <a:pt x="5225745" y="179222"/>
                                </a:lnTo>
                                <a:lnTo>
                                  <a:pt x="5284786" y="170802"/>
                                </a:lnTo>
                                <a:lnTo>
                                  <a:pt x="5333003" y="147840"/>
                                </a:lnTo>
                                <a:lnTo>
                                  <a:pt x="5365512" y="113782"/>
                                </a:lnTo>
                                <a:lnTo>
                                  <a:pt x="5377434" y="72072"/>
                                </a:lnTo>
                                <a:lnTo>
                                  <a:pt x="5377434" y="0"/>
                                </a:lnTo>
                                <a:close/>
                              </a:path>
                            </a:pathLst>
                          </a:custGeom>
                          <a:solidFill>
                            <a:srgbClr val="F1F1F2"/>
                          </a:solidFill>
                        </wps:spPr>
                        <wps:bodyPr wrap="square" lIns="0" tIns="0" rIns="0" bIns="0" rtlCol="0">
                          <a:prstTxWarp prst="textNoShape">
                            <a:avLst/>
                          </a:prstTxWarp>
                          <a:noAutofit/>
                        </wps:bodyPr>
                      </wps:wsp>
                      <wps:wsp>
                        <wps:cNvPr id="1551" name="Graphic 1551"/>
                        <wps:cNvSpPr/>
                        <wps:spPr>
                          <a:xfrm>
                            <a:off x="53339" y="1352854"/>
                            <a:ext cx="5377815" cy="179705"/>
                          </a:xfrm>
                          <a:custGeom>
                            <a:avLst/>
                            <a:gdLst/>
                            <a:ahLst/>
                            <a:cxnLst/>
                            <a:rect l="l" t="t" r="r" b="b"/>
                            <a:pathLst>
                              <a:path w="5377815" h="179705">
                                <a:moveTo>
                                  <a:pt x="5377434" y="0"/>
                                </a:moveTo>
                                <a:lnTo>
                                  <a:pt x="5377434" y="72072"/>
                                </a:lnTo>
                                <a:lnTo>
                                  <a:pt x="5365512" y="113782"/>
                                </a:lnTo>
                                <a:lnTo>
                                  <a:pt x="5333003" y="147840"/>
                                </a:lnTo>
                                <a:lnTo>
                                  <a:pt x="5284786" y="170802"/>
                                </a:lnTo>
                                <a:lnTo>
                                  <a:pt x="5225745" y="179222"/>
                                </a:lnTo>
                                <a:lnTo>
                                  <a:pt x="151688" y="179222"/>
                                </a:lnTo>
                                <a:lnTo>
                                  <a:pt x="92652" y="170802"/>
                                </a:lnTo>
                                <a:lnTo>
                                  <a:pt x="44435" y="147840"/>
                                </a:lnTo>
                                <a:lnTo>
                                  <a:pt x="11923" y="113782"/>
                                </a:lnTo>
                                <a:lnTo>
                                  <a:pt x="0" y="72072"/>
                                </a:lnTo>
                                <a:lnTo>
                                  <a:pt x="0" y="0"/>
                                </a:lnTo>
                              </a:path>
                            </a:pathLst>
                          </a:custGeom>
                          <a:ln w="38100">
                            <a:solidFill>
                              <a:srgbClr val="231F20"/>
                            </a:solidFill>
                            <a:prstDash val="solid"/>
                          </a:ln>
                        </wps:spPr>
                        <wps:bodyPr wrap="square" lIns="0" tIns="0" rIns="0" bIns="0" rtlCol="0">
                          <a:prstTxWarp prst="textNoShape">
                            <a:avLst/>
                          </a:prstTxWarp>
                          <a:noAutofit/>
                        </wps:bodyPr>
                      </wps:wsp>
                      <wps:wsp>
                        <wps:cNvPr id="1552" name="Textbox 1552"/>
                        <wps:cNvSpPr txBox="1"/>
                        <wps:spPr>
                          <a:xfrm>
                            <a:off x="1317497" y="47215"/>
                            <a:ext cx="2884170" cy="198120"/>
                          </a:xfrm>
                          <a:prstGeom prst="rect">
                            <a:avLst/>
                          </a:prstGeom>
                        </wps:spPr>
                        <wps:txbx>
                          <w:txbxContent>
                            <w:p>
                              <w:pPr>
                                <w:tabs>
                                  <w:tab w:pos="1817" w:val="left" w:leader="none"/>
                                </w:tabs>
                                <w:spacing w:line="302" w:lineRule="exact" w:before="0"/>
                                <w:ind w:left="0" w:right="0" w:firstLine="0"/>
                                <w:jc w:val="left"/>
                                <w:rPr>
                                  <w:rFonts w:ascii="Trebuchet MS"/>
                                  <w:b/>
                                  <w:sz w:val="26"/>
                                </w:rPr>
                              </w:pPr>
                              <w:r>
                                <w:rPr>
                                  <w:rFonts w:ascii="Trebuchet MS"/>
                                  <w:b/>
                                  <w:smallCaps/>
                                  <w:color w:val="FFFFFF"/>
                                  <w:spacing w:val="11"/>
                                  <w:sz w:val="26"/>
                                </w:rPr>
                                <w:t>Tab</w:t>
                              </w:r>
                              <w:r>
                                <w:rPr>
                                  <w:rFonts w:ascii="Trebuchet MS"/>
                                  <w:b/>
                                  <w:smallCaps/>
                                  <w:color w:val="FFFFFF"/>
                                  <w:spacing w:val="-34"/>
                                  <w:sz w:val="26"/>
                                </w:rPr>
                                <w:t> </w:t>
                              </w:r>
                              <w:r>
                                <w:rPr>
                                  <w:rFonts w:ascii="Trebuchet MS"/>
                                  <w:b/>
                                  <w:smallCaps/>
                                  <w:color w:val="FFFFFF"/>
                                  <w:spacing w:val="11"/>
                                  <w:sz w:val="26"/>
                                </w:rPr>
                                <w:t>le</w:t>
                              </w:r>
                              <w:r>
                                <w:rPr>
                                  <w:rFonts w:ascii="Trebuchet MS"/>
                                  <w:b/>
                                  <w:smallCaps/>
                                  <w:color w:val="FFFFFF"/>
                                  <w:spacing w:val="10"/>
                                  <w:sz w:val="26"/>
                                </w:rPr>
                                <w:t> </w:t>
                              </w:r>
                              <w:r>
                                <w:rPr>
                                  <w:rFonts w:ascii="Trebuchet MS"/>
                                  <w:b/>
                                  <w:smallCaps/>
                                  <w:color w:val="FFFFFF"/>
                                  <w:spacing w:val="7"/>
                                  <w:sz w:val="26"/>
                                </w:rPr>
                                <w:t>11.1</w:t>
                              </w:r>
                              <w:r>
                                <w:rPr>
                                  <w:rFonts w:ascii="Trebuchet MS"/>
                                  <w:b/>
                                  <w:smallCaps/>
                                  <w:color w:val="FFFFFF"/>
                                  <w:sz w:val="26"/>
                                </w:rPr>
                                <w:tab/>
                              </w:r>
                              <w:r>
                                <w:rPr>
                                  <w:rFonts w:ascii="Trebuchet MS"/>
                                  <w:b/>
                                  <w:smallCaps/>
                                  <w:color w:val="FFFFFF"/>
                                  <w:spacing w:val="16"/>
                                  <w:sz w:val="26"/>
                                </w:rPr>
                                <w:t>Data</w:t>
                              </w:r>
                              <w:r>
                                <w:rPr>
                                  <w:rFonts w:ascii="Trebuchet MS"/>
                                  <w:b/>
                                  <w:smallCaps/>
                                  <w:color w:val="FFFFFF"/>
                                  <w:spacing w:val="14"/>
                                  <w:sz w:val="26"/>
                                </w:rPr>
                                <w:t> </w:t>
                              </w:r>
                              <w:r>
                                <w:rPr>
                                  <w:rFonts w:ascii="Trebuchet MS"/>
                                  <w:b/>
                                  <w:smallCaps/>
                                  <w:color w:val="FFFFFF"/>
                                  <w:spacing w:val="16"/>
                                  <w:sz w:val="26"/>
                                </w:rPr>
                                <w:t>Fil</w:t>
                              </w:r>
                              <w:r>
                                <w:rPr>
                                  <w:rFonts w:ascii="Trebuchet MS"/>
                                  <w:b/>
                                  <w:smallCaps/>
                                  <w:color w:val="FFFFFF"/>
                                  <w:spacing w:val="-33"/>
                                  <w:sz w:val="26"/>
                                </w:rPr>
                                <w:t> </w:t>
                              </w:r>
                              <w:r>
                                <w:rPr>
                                  <w:rFonts w:ascii="Trebuchet MS"/>
                                  <w:b/>
                                  <w:smallCaps/>
                                  <w:color w:val="FFFFFF"/>
                                  <w:sz w:val="26"/>
                                </w:rPr>
                                <w:t>e</w:t>
                              </w:r>
                              <w:r>
                                <w:rPr>
                                  <w:rFonts w:ascii="Trebuchet MS"/>
                                  <w:b/>
                                  <w:smallCaps/>
                                  <w:color w:val="FFFFFF"/>
                                  <w:spacing w:val="28"/>
                                  <w:sz w:val="26"/>
                                </w:rPr>
                                <w:t> </w:t>
                              </w:r>
                              <w:r>
                                <w:rPr>
                                  <w:rFonts w:ascii="Trebuchet MS"/>
                                  <w:b/>
                                  <w:smallCaps/>
                                  <w:color w:val="FFFFFF"/>
                                  <w:spacing w:val="16"/>
                                  <w:sz w:val="26"/>
                                </w:rPr>
                                <w:t>Hie</w:t>
                              </w:r>
                              <w:r>
                                <w:rPr>
                                  <w:rFonts w:ascii="Trebuchet MS"/>
                                  <w:b/>
                                  <w:smallCaps/>
                                  <w:color w:val="FFFFFF"/>
                                  <w:spacing w:val="-35"/>
                                  <w:sz w:val="26"/>
                                </w:rPr>
                                <w:t> </w:t>
                              </w:r>
                              <w:r>
                                <w:rPr>
                                  <w:rFonts w:ascii="Trebuchet MS"/>
                                  <w:b/>
                                  <w:smallCaps/>
                                  <w:color w:val="FFFFFF"/>
                                  <w:spacing w:val="16"/>
                                  <w:sz w:val="26"/>
                                </w:rPr>
                                <w:t>rar</w:t>
                              </w:r>
                              <w:r>
                                <w:rPr>
                                  <w:rFonts w:ascii="Trebuchet MS"/>
                                  <w:b/>
                                  <w:smallCaps/>
                                  <w:color w:val="FFFFFF"/>
                                  <w:spacing w:val="-35"/>
                                  <w:sz w:val="26"/>
                                </w:rPr>
                                <w:t> </w:t>
                              </w:r>
                              <w:r>
                                <w:rPr>
                                  <w:rFonts w:ascii="Trebuchet MS"/>
                                  <w:b/>
                                  <w:smallCaps/>
                                  <w:color w:val="FFFFFF"/>
                                  <w:spacing w:val="10"/>
                                  <w:sz w:val="26"/>
                                </w:rPr>
                                <w:t>chy </w:t>
                              </w:r>
                            </w:p>
                          </w:txbxContent>
                        </wps:txbx>
                        <wps:bodyPr wrap="square" lIns="0" tIns="0" rIns="0" bIns="0" rtlCol="0">
                          <a:noAutofit/>
                        </wps:bodyPr>
                      </wps:wsp>
                      <wps:wsp>
                        <wps:cNvPr id="1553" name="Textbox 1553"/>
                        <wps:cNvSpPr txBox="1"/>
                        <wps:spPr>
                          <a:xfrm>
                            <a:off x="171450" y="399963"/>
                            <a:ext cx="382905" cy="943610"/>
                          </a:xfrm>
                          <a:prstGeom prst="rect">
                            <a:avLst/>
                          </a:prstGeom>
                        </wps:spPr>
                        <wps:txbx>
                          <w:txbxContent>
                            <w:p>
                              <w:pPr>
                                <w:spacing w:line="297" w:lineRule="auto" w:before="0"/>
                                <w:ind w:left="0" w:right="26" w:firstLine="0"/>
                                <w:jc w:val="left"/>
                                <w:rPr>
                                  <w:rFonts w:ascii="Trebuchet MS"/>
                                  <w:sz w:val="18"/>
                                </w:rPr>
                              </w:pPr>
                              <w:r>
                                <w:rPr>
                                  <w:rFonts w:ascii="Trebuchet MS"/>
                                  <w:b/>
                                  <w:color w:val="231F20"/>
                                  <w:spacing w:val="-2"/>
                                  <w:sz w:val="20"/>
                                </w:rPr>
                                <w:t>Entity </w:t>
                              </w:r>
                              <w:r>
                                <w:rPr>
                                  <w:rFonts w:ascii="Trebuchet MS"/>
                                  <w:color w:val="231F20"/>
                                  <w:spacing w:val="-4"/>
                                  <w:sz w:val="18"/>
                                </w:rPr>
                                <w:t>Bit</w:t>
                              </w:r>
                              <w:r>
                                <w:rPr>
                                  <w:rFonts w:ascii="Trebuchet MS"/>
                                  <w:color w:val="231F20"/>
                                  <w:spacing w:val="40"/>
                                  <w:sz w:val="18"/>
                                </w:rPr>
                                <w:t> </w:t>
                              </w:r>
                              <w:r>
                                <w:rPr>
                                  <w:rFonts w:ascii="Trebuchet MS"/>
                                  <w:color w:val="231F20"/>
                                  <w:spacing w:val="-4"/>
                                  <w:sz w:val="18"/>
                                </w:rPr>
                                <w:t>Byte</w:t>
                              </w:r>
                            </w:p>
                            <w:p>
                              <w:pPr>
                                <w:spacing w:line="194" w:lineRule="exact" w:before="0"/>
                                <w:ind w:left="0" w:right="0" w:firstLine="0"/>
                                <w:jc w:val="left"/>
                                <w:rPr>
                                  <w:rFonts w:ascii="Trebuchet MS"/>
                                  <w:sz w:val="18"/>
                                </w:rPr>
                              </w:pPr>
                              <w:r>
                                <w:rPr>
                                  <w:rFonts w:ascii="Trebuchet MS"/>
                                  <w:color w:val="231F20"/>
                                  <w:spacing w:val="-2"/>
                                  <w:sz w:val="18"/>
                                </w:rPr>
                                <w:t>Field</w:t>
                              </w:r>
                            </w:p>
                            <w:p>
                              <w:pPr>
                                <w:spacing w:line="276" w:lineRule="auto" w:before="4"/>
                                <w:ind w:left="0" w:right="0" w:firstLine="0"/>
                                <w:jc w:val="left"/>
                                <w:rPr>
                                  <w:rFonts w:ascii="Trebuchet MS"/>
                                  <w:sz w:val="18"/>
                                </w:rPr>
                              </w:pPr>
                              <w:r>
                                <w:rPr>
                                  <w:rFonts w:ascii="Trebuchet MS"/>
                                  <w:color w:val="231F20"/>
                                  <w:spacing w:val="-2"/>
                                  <w:sz w:val="18"/>
                                </w:rPr>
                                <w:t>Record </w:t>
                              </w:r>
                              <w:r>
                                <w:rPr>
                                  <w:rFonts w:ascii="Trebuchet MS"/>
                                  <w:color w:val="231F20"/>
                                  <w:spacing w:val="-4"/>
                                  <w:sz w:val="18"/>
                                </w:rPr>
                                <w:t>File</w:t>
                              </w:r>
                            </w:p>
                          </w:txbxContent>
                        </wps:txbx>
                        <wps:bodyPr wrap="square" lIns="0" tIns="0" rIns="0" bIns="0" rtlCol="0">
                          <a:noAutofit/>
                        </wps:bodyPr>
                      </wps:wsp>
                      <wps:wsp>
                        <wps:cNvPr id="1554" name="Textbox 1554"/>
                        <wps:cNvSpPr txBox="1"/>
                        <wps:spPr>
                          <a:xfrm>
                            <a:off x="1930986" y="399963"/>
                            <a:ext cx="1043940" cy="943610"/>
                          </a:xfrm>
                          <a:prstGeom prst="rect">
                            <a:avLst/>
                          </a:prstGeom>
                        </wps:spPr>
                        <wps:txbx>
                          <w:txbxContent>
                            <w:p>
                              <w:pPr>
                                <w:spacing w:line="297" w:lineRule="auto" w:before="0"/>
                                <w:ind w:left="0" w:right="218" w:hanging="1"/>
                                <w:jc w:val="left"/>
                                <w:rPr>
                                  <w:rFonts w:ascii="Trebuchet MS"/>
                                  <w:sz w:val="18"/>
                                </w:rPr>
                              </w:pPr>
                              <w:r>
                                <w:rPr>
                                  <w:rFonts w:ascii="Trebuchet MS"/>
                                  <w:b/>
                                  <w:color w:val="231F20"/>
                                  <w:spacing w:val="-2"/>
                                  <w:sz w:val="20"/>
                                </w:rPr>
                                <w:t>Description </w:t>
                              </w:r>
                              <w:r>
                                <w:rPr>
                                  <w:rFonts w:ascii="Trebuchet MS"/>
                                  <w:color w:val="231F20"/>
                                  <w:spacing w:val="-2"/>
                                  <w:sz w:val="18"/>
                                </w:rPr>
                                <w:t>Binary</w:t>
                              </w:r>
                              <w:r>
                                <w:rPr>
                                  <w:rFonts w:ascii="Trebuchet MS"/>
                                  <w:color w:val="231F20"/>
                                  <w:spacing w:val="-17"/>
                                  <w:sz w:val="18"/>
                                </w:rPr>
                                <w:t> </w:t>
                              </w:r>
                              <w:r>
                                <w:rPr>
                                  <w:rFonts w:ascii="Trebuchet MS"/>
                                  <w:color w:val="231F20"/>
                                  <w:spacing w:val="-2"/>
                                  <w:sz w:val="18"/>
                                </w:rPr>
                                <w:t>digit,</w:t>
                              </w:r>
                              <w:r>
                                <w:rPr>
                                  <w:rFonts w:ascii="Trebuchet MS"/>
                                  <w:color w:val="231F20"/>
                                  <w:spacing w:val="-17"/>
                                  <w:sz w:val="18"/>
                                </w:rPr>
                                <w:t> </w:t>
                              </w:r>
                              <w:r>
                                <w:rPr>
                                  <w:rFonts w:ascii="Trebuchet MS"/>
                                  <w:color w:val="231F20"/>
                                  <w:spacing w:val="-2"/>
                                  <w:sz w:val="18"/>
                                </w:rPr>
                                <w:t>0</w:t>
                              </w:r>
                              <w:r>
                                <w:rPr>
                                  <w:rFonts w:ascii="Trebuchet MS"/>
                                  <w:color w:val="231F20"/>
                                  <w:spacing w:val="-18"/>
                                  <w:sz w:val="18"/>
                                </w:rPr>
                                <w:t> </w:t>
                              </w:r>
                              <w:r>
                                <w:rPr>
                                  <w:rFonts w:ascii="Trebuchet MS"/>
                                  <w:color w:val="231F20"/>
                                  <w:spacing w:val="-2"/>
                                  <w:sz w:val="18"/>
                                </w:rPr>
                                <w:t>or</w:t>
                              </w:r>
                              <w:r>
                                <w:rPr>
                                  <w:rFonts w:ascii="Trebuchet MS"/>
                                  <w:color w:val="231F20"/>
                                  <w:spacing w:val="-18"/>
                                  <w:sz w:val="18"/>
                                </w:rPr>
                                <w:t> </w:t>
                              </w:r>
                              <w:r>
                                <w:rPr>
                                  <w:rFonts w:ascii="Trebuchet MS"/>
                                  <w:color w:val="231F20"/>
                                  <w:spacing w:val="-2"/>
                                  <w:sz w:val="18"/>
                                </w:rPr>
                                <w:t>1 </w:t>
                              </w:r>
                              <w:r>
                                <w:rPr>
                                  <w:rFonts w:ascii="Trebuchet MS"/>
                                  <w:color w:val="231F20"/>
                                  <w:sz w:val="18"/>
                                </w:rPr>
                                <w:t>Eight</w:t>
                              </w:r>
                              <w:r>
                                <w:rPr>
                                  <w:rFonts w:ascii="Trebuchet MS"/>
                                  <w:color w:val="231F20"/>
                                  <w:spacing w:val="-19"/>
                                  <w:sz w:val="18"/>
                                </w:rPr>
                                <w:t> </w:t>
                              </w:r>
                              <w:r>
                                <w:rPr>
                                  <w:rFonts w:ascii="Trebuchet MS"/>
                                  <w:color w:val="231F20"/>
                                  <w:sz w:val="18"/>
                                </w:rPr>
                                <w:t>characters</w:t>
                              </w:r>
                            </w:p>
                            <w:p>
                              <w:pPr>
                                <w:spacing w:line="194" w:lineRule="exact" w:before="0"/>
                                <w:ind w:left="0" w:right="0" w:firstLine="0"/>
                                <w:jc w:val="left"/>
                                <w:rPr>
                                  <w:rFonts w:ascii="Trebuchet MS"/>
                                  <w:sz w:val="18"/>
                                </w:rPr>
                              </w:pPr>
                              <w:r>
                                <w:rPr>
                                  <w:rFonts w:ascii="Trebuchet MS"/>
                                  <w:color w:val="231F20"/>
                                  <w:sz w:val="18"/>
                                </w:rPr>
                                <w:t>Grouping</w:t>
                              </w:r>
                              <w:r>
                                <w:rPr>
                                  <w:rFonts w:ascii="Trebuchet MS"/>
                                  <w:color w:val="231F20"/>
                                  <w:spacing w:val="-2"/>
                                  <w:sz w:val="18"/>
                                </w:rPr>
                                <w:t> </w:t>
                              </w:r>
                              <w:r>
                                <w:rPr>
                                  <w:rFonts w:ascii="Trebuchet MS"/>
                                  <w:color w:val="231F20"/>
                                  <w:sz w:val="18"/>
                                </w:rPr>
                                <w:t>of</w:t>
                              </w:r>
                              <w:r>
                                <w:rPr>
                                  <w:rFonts w:ascii="Trebuchet MS"/>
                                  <w:color w:val="231F20"/>
                                  <w:spacing w:val="1"/>
                                  <w:sz w:val="18"/>
                                </w:rPr>
                                <w:t> </w:t>
                              </w:r>
                              <w:r>
                                <w:rPr>
                                  <w:rFonts w:ascii="Trebuchet MS"/>
                                  <w:color w:val="231F20"/>
                                  <w:spacing w:val="-2"/>
                                  <w:sz w:val="18"/>
                                </w:rPr>
                                <w:t>bytes</w:t>
                              </w:r>
                            </w:p>
                            <w:p>
                              <w:pPr>
                                <w:spacing w:line="276" w:lineRule="auto" w:before="4"/>
                                <w:ind w:left="0" w:right="0" w:firstLine="0"/>
                                <w:jc w:val="left"/>
                                <w:rPr>
                                  <w:rFonts w:ascii="Trebuchet MS"/>
                                  <w:sz w:val="18"/>
                                </w:rPr>
                              </w:pPr>
                              <w:r>
                                <w:rPr>
                                  <w:rFonts w:ascii="Trebuchet MS"/>
                                  <w:color w:val="231F20"/>
                                  <w:w w:val="105"/>
                                  <w:sz w:val="18"/>
                                </w:rPr>
                                <w:t>Grouping</w:t>
                              </w:r>
                              <w:r>
                                <w:rPr>
                                  <w:rFonts w:ascii="Trebuchet MS"/>
                                  <w:color w:val="231F20"/>
                                  <w:spacing w:val="-5"/>
                                  <w:w w:val="105"/>
                                  <w:sz w:val="18"/>
                                </w:rPr>
                                <w:t> </w:t>
                              </w:r>
                              <w:r>
                                <w:rPr>
                                  <w:rFonts w:ascii="Trebuchet MS"/>
                                  <w:color w:val="231F20"/>
                                  <w:w w:val="105"/>
                                  <w:sz w:val="18"/>
                                </w:rPr>
                                <w:t>of</w:t>
                              </w:r>
                              <w:r>
                                <w:rPr>
                                  <w:rFonts w:ascii="Trebuchet MS"/>
                                  <w:color w:val="231F20"/>
                                  <w:spacing w:val="-5"/>
                                  <w:w w:val="105"/>
                                  <w:sz w:val="18"/>
                                </w:rPr>
                                <w:t> </w:t>
                              </w:r>
                              <w:r>
                                <w:rPr>
                                  <w:rFonts w:ascii="Trebuchet MS"/>
                                  <w:color w:val="231F20"/>
                                  <w:w w:val="105"/>
                                  <w:sz w:val="18"/>
                                </w:rPr>
                                <w:t>fields </w:t>
                              </w:r>
                              <w:r>
                                <w:rPr>
                                  <w:rFonts w:ascii="Trebuchet MS"/>
                                  <w:color w:val="231F20"/>
                                  <w:spacing w:val="-2"/>
                                  <w:w w:val="105"/>
                                  <w:sz w:val="18"/>
                                </w:rPr>
                                <w:t>Grouping</w:t>
                              </w:r>
                              <w:r>
                                <w:rPr>
                                  <w:rFonts w:ascii="Trebuchet MS"/>
                                  <w:color w:val="231F20"/>
                                  <w:spacing w:val="-21"/>
                                  <w:w w:val="105"/>
                                  <w:sz w:val="18"/>
                                </w:rPr>
                                <w:t> </w:t>
                              </w:r>
                              <w:r>
                                <w:rPr>
                                  <w:rFonts w:ascii="Trebuchet MS"/>
                                  <w:color w:val="231F20"/>
                                  <w:spacing w:val="-2"/>
                                  <w:w w:val="105"/>
                                  <w:sz w:val="18"/>
                                </w:rPr>
                                <w:t>of</w:t>
                              </w:r>
                              <w:r>
                                <w:rPr>
                                  <w:rFonts w:ascii="Trebuchet MS"/>
                                  <w:color w:val="231F20"/>
                                  <w:spacing w:val="-20"/>
                                  <w:w w:val="105"/>
                                  <w:sz w:val="18"/>
                                </w:rPr>
                                <w:t> </w:t>
                              </w:r>
                              <w:r>
                                <w:rPr>
                                  <w:rFonts w:ascii="Trebuchet MS"/>
                                  <w:color w:val="231F20"/>
                                  <w:spacing w:val="-2"/>
                                  <w:w w:val="105"/>
                                  <w:sz w:val="18"/>
                                </w:rPr>
                                <w:t>records</w:t>
                              </w:r>
                            </w:p>
                          </w:txbxContent>
                        </wps:txbx>
                        <wps:bodyPr wrap="square" lIns="0" tIns="0" rIns="0" bIns="0" rtlCol="0">
                          <a:noAutofit/>
                        </wps:bodyPr>
                      </wps:wsp>
                    </wpg:wgp>
                  </a:graphicData>
                </a:graphic>
              </wp:anchor>
            </w:drawing>
          </mc:Choice>
          <mc:Fallback>
            <w:pict>
              <v:group style="position:absolute;margin-left:35.414001pt;margin-top:52.074226pt;width:431pt;height:122.15pt;mso-position-horizontal-relative:page;mso-position-vertical-relative:paragraph;z-index:15931392" id="docshapegroup1393" coordorigin="708,1041" coordsize="8620,2443">
                <v:shape style="position:absolute;left:788;top:1524;width:8461;height:1648" id="docshape1394" coordorigin="788,1525" coordsize="8461,1648" path="m9010,1525l1027,1525,951,1537,886,1571,834,1623,800,1689,788,1765,788,3172,9248,3172,9248,1765,9236,1689,9202,1623,9151,1571,9085,1537,9010,1525xe" filled="true" fillcolor="#f1f1f2" stroked="false">
                  <v:path arrowok="t"/>
                  <v:fill type="solid"/>
                </v:shape>
                <v:shape style="position:absolute;left:788;top:1121;width:8461;height:364" id="docshape1395" coordorigin="788,1121" coordsize="8461,364" path="m9067,1121l5033,1121,970,1121,899,1136,841,1175,802,1232,788,1303,802,1374,841,1432,899,1471,970,1485,9067,1485,9138,1471,9195,1432,9234,1374,9248,1303,9234,1232,9195,1175,9138,1136,9067,1121xe" filled="true" fillcolor="#808284" stroked="false">
                  <v:path arrowok="t"/>
                  <v:fill type="solid"/>
                </v:shape>
                <v:shape style="position:absolute;left:748;top:1081;width:8540;height:444" id="docshape1396" coordorigin="748,1081" coordsize="8540,444" path="m5033,1081l9067,1081,9137,1093,9198,1124,9246,1172,9277,1233,9288,1303,9277,1373,9246,1434,9198,1482,9137,1514,9067,1525,970,1525,900,1514,839,1482,791,1434,760,1373,748,1303,760,1233,791,1172,839,1124,900,1093,970,1081,5033,1081e" filled="false" stroked="true" strokeweight="4.0pt" strokecolor="#231f20">
                  <v:path arrowok="t"/>
                  <v:stroke dashstyle="solid"/>
                </v:shape>
                <v:shape style="position:absolute;left:748;top:1081;width:8540;height:444" id="docshape1397" coordorigin="748,1081" coordsize="8540,444" path="m5033,1081l9067,1081,9137,1093,9198,1124,9246,1172,9277,1233,9288,1303,9277,1373,9246,1434,9198,1482,9137,1514,9067,1525,970,1525,900,1514,839,1482,791,1434,760,1373,748,1303,760,1233,791,1172,839,1124,900,1093,970,1081,5033,1081xe" filled="false" stroked="true" strokeweight="1.0pt" strokecolor="#231f20">
                  <v:path arrowok="t"/>
                  <v:stroke dashstyle="solid"/>
                </v:shape>
                <v:shape style="position:absolute;left:788;top:1524;width:8461;height:1648" id="docshape1398" coordorigin="788,1525" coordsize="8461,1648" path="m788,3172l788,1765,800,1689,834,1623,886,1571,951,1537,1027,1525,9010,1525,9085,1537,9151,1571,9202,1623,9236,1689,9248,1765,9248,3172e" filled="false" stroked="true" strokeweight="3.0pt" strokecolor="#231f20">
                  <v:path arrowok="t"/>
                  <v:stroke dashstyle="solid"/>
                </v:shape>
                <v:shape style="position:absolute;left:792;top:3171;width:8469;height:283" id="docshape1399" coordorigin="792,3172" coordsize="8469,283" path="m9261,3172l792,3172,792,3285,811,3351,862,3405,938,3441,1031,3454,9022,3454,9115,3441,9191,3405,9242,3351,9261,3285,9261,3172xe" filled="true" fillcolor="#f1f1f2" stroked="false">
                  <v:path arrowok="t"/>
                  <v:fill type="solid"/>
                </v:shape>
                <v:shape style="position:absolute;left:792;top:3171;width:8469;height:283" id="docshape1400" coordorigin="792,3172" coordsize="8469,283" path="m9261,3172l9261,3285,9242,3351,9191,3405,9115,3441,9022,3454,1031,3454,938,3441,862,3405,811,3351,792,3285,792,3172e" filled="false" stroked="true" strokeweight="3pt" strokecolor="#231f20">
                  <v:path arrowok="t"/>
                  <v:stroke dashstyle="solid"/>
                </v:shape>
                <v:shape style="position:absolute;left:2783;top:1115;width:4542;height:312" type="#_x0000_t202" id="docshape1401" filled="false" stroked="false">
                  <v:textbox inset="0,0,0,0">
                    <w:txbxContent>
                      <w:p>
                        <w:pPr>
                          <w:tabs>
                            <w:tab w:pos="1817" w:val="left" w:leader="none"/>
                          </w:tabs>
                          <w:spacing w:line="302" w:lineRule="exact" w:before="0"/>
                          <w:ind w:left="0" w:right="0" w:firstLine="0"/>
                          <w:jc w:val="left"/>
                          <w:rPr>
                            <w:rFonts w:ascii="Trebuchet MS"/>
                            <w:b/>
                            <w:sz w:val="26"/>
                          </w:rPr>
                        </w:pPr>
                        <w:r>
                          <w:rPr>
                            <w:rFonts w:ascii="Trebuchet MS"/>
                            <w:b/>
                            <w:smallCaps/>
                            <w:color w:val="FFFFFF"/>
                            <w:spacing w:val="11"/>
                            <w:sz w:val="26"/>
                          </w:rPr>
                          <w:t>Tab</w:t>
                        </w:r>
                        <w:r>
                          <w:rPr>
                            <w:rFonts w:ascii="Trebuchet MS"/>
                            <w:b/>
                            <w:smallCaps/>
                            <w:color w:val="FFFFFF"/>
                            <w:spacing w:val="-34"/>
                            <w:sz w:val="26"/>
                          </w:rPr>
                          <w:t> </w:t>
                        </w:r>
                        <w:r>
                          <w:rPr>
                            <w:rFonts w:ascii="Trebuchet MS"/>
                            <w:b/>
                            <w:smallCaps/>
                            <w:color w:val="FFFFFF"/>
                            <w:spacing w:val="11"/>
                            <w:sz w:val="26"/>
                          </w:rPr>
                          <w:t>le</w:t>
                        </w:r>
                        <w:r>
                          <w:rPr>
                            <w:rFonts w:ascii="Trebuchet MS"/>
                            <w:b/>
                            <w:smallCaps/>
                            <w:color w:val="FFFFFF"/>
                            <w:spacing w:val="10"/>
                            <w:sz w:val="26"/>
                          </w:rPr>
                          <w:t> </w:t>
                        </w:r>
                        <w:r>
                          <w:rPr>
                            <w:rFonts w:ascii="Trebuchet MS"/>
                            <w:b/>
                            <w:smallCaps/>
                            <w:color w:val="FFFFFF"/>
                            <w:spacing w:val="7"/>
                            <w:sz w:val="26"/>
                          </w:rPr>
                          <w:t>11.1</w:t>
                        </w:r>
                        <w:r>
                          <w:rPr>
                            <w:rFonts w:ascii="Trebuchet MS"/>
                            <w:b/>
                            <w:smallCaps/>
                            <w:color w:val="FFFFFF"/>
                            <w:sz w:val="26"/>
                          </w:rPr>
                          <w:tab/>
                        </w:r>
                        <w:r>
                          <w:rPr>
                            <w:rFonts w:ascii="Trebuchet MS"/>
                            <w:b/>
                            <w:smallCaps/>
                            <w:color w:val="FFFFFF"/>
                            <w:spacing w:val="16"/>
                            <w:sz w:val="26"/>
                          </w:rPr>
                          <w:t>Data</w:t>
                        </w:r>
                        <w:r>
                          <w:rPr>
                            <w:rFonts w:ascii="Trebuchet MS"/>
                            <w:b/>
                            <w:smallCaps/>
                            <w:color w:val="FFFFFF"/>
                            <w:spacing w:val="14"/>
                            <w:sz w:val="26"/>
                          </w:rPr>
                          <w:t> </w:t>
                        </w:r>
                        <w:r>
                          <w:rPr>
                            <w:rFonts w:ascii="Trebuchet MS"/>
                            <w:b/>
                            <w:smallCaps/>
                            <w:color w:val="FFFFFF"/>
                            <w:spacing w:val="16"/>
                            <w:sz w:val="26"/>
                          </w:rPr>
                          <w:t>Fil</w:t>
                        </w:r>
                        <w:r>
                          <w:rPr>
                            <w:rFonts w:ascii="Trebuchet MS"/>
                            <w:b/>
                            <w:smallCaps/>
                            <w:color w:val="FFFFFF"/>
                            <w:spacing w:val="-33"/>
                            <w:sz w:val="26"/>
                          </w:rPr>
                          <w:t> </w:t>
                        </w:r>
                        <w:r>
                          <w:rPr>
                            <w:rFonts w:ascii="Trebuchet MS"/>
                            <w:b/>
                            <w:smallCaps/>
                            <w:color w:val="FFFFFF"/>
                            <w:sz w:val="26"/>
                          </w:rPr>
                          <w:t>e</w:t>
                        </w:r>
                        <w:r>
                          <w:rPr>
                            <w:rFonts w:ascii="Trebuchet MS"/>
                            <w:b/>
                            <w:smallCaps/>
                            <w:color w:val="FFFFFF"/>
                            <w:spacing w:val="28"/>
                            <w:sz w:val="26"/>
                          </w:rPr>
                          <w:t> </w:t>
                        </w:r>
                        <w:r>
                          <w:rPr>
                            <w:rFonts w:ascii="Trebuchet MS"/>
                            <w:b/>
                            <w:smallCaps/>
                            <w:color w:val="FFFFFF"/>
                            <w:spacing w:val="16"/>
                            <w:sz w:val="26"/>
                          </w:rPr>
                          <w:t>Hie</w:t>
                        </w:r>
                        <w:r>
                          <w:rPr>
                            <w:rFonts w:ascii="Trebuchet MS"/>
                            <w:b/>
                            <w:smallCaps/>
                            <w:color w:val="FFFFFF"/>
                            <w:spacing w:val="-35"/>
                            <w:sz w:val="26"/>
                          </w:rPr>
                          <w:t> </w:t>
                        </w:r>
                        <w:r>
                          <w:rPr>
                            <w:rFonts w:ascii="Trebuchet MS"/>
                            <w:b/>
                            <w:smallCaps/>
                            <w:color w:val="FFFFFF"/>
                            <w:spacing w:val="16"/>
                            <w:sz w:val="26"/>
                          </w:rPr>
                          <w:t>rar</w:t>
                        </w:r>
                        <w:r>
                          <w:rPr>
                            <w:rFonts w:ascii="Trebuchet MS"/>
                            <w:b/>
                            <w:smallCaps/>
                            <w:color w:val="FFFFFF"/>
                            <w:spacing w:val="-35"/>
                            <w:sz w:val="26"/>
                          </w:rPr>
                          <w:t> </w:t>
                        </w:r>
                        <w:r>
                          <w:rPr>
                            <w:rFonts w:ascii="Trebuchet MS"/>
                            <w:b/>
                            <w:smallCaps/>
                            <w:color w:val="FFFFFF"/>
                            <w:spacing w:val="10"/>
                            <w:sz w:val="26"/>
                          </w:rPr>
                          <w:t>chy </w:t>
                        </w:r>
                      </w:p>
                    </w:txbxContent>
                  </v:textbox>
                  <w10:wrap type="none"/>
                </v:shape>
                <v:shape style="position:absolute;left:978;top:1671;width:603;height:1486" type="#_x0000_t202" id="docshape1402" filled="false" stroked="false">
                  <v:textbox inset="0,0,0,0">
                    <w:txbxContent>
                      <w:p>
                        <w:pPr>
                          <w:spacing w:line="297" w:lineRule="auto" w:before="0"/>
                          <w:ind w:left="0" w:right="26" w:firstLine="0"/>
                          <w:jc w:val="left"/>
                          <w:rPr>
                            <w:rFonts w:ascii="Trebuchet MS"/>
                            <w:sz w:val="18"/>
                          </w:rPr>
                        </w:pPr>
                        <w:r>
                          <w:rPr>
                            <w:rFonts w:ascii="Trebuchet MS"/>
                            <w:b/>
                            <w:color w:val="231F20"/>
                            <w:spacing w:val="-2"/>
                            <w:sz w:val="20"/>
                          </w:rPr>
                          <w:t>Entity </w:t>
                        </w:r>
                        <w:r>
                          <w:rPr>
                            <w:rFonts w:ascii="Trebuchet MS"/>
                            <w:color w:val="231F20"/>
                            <w:spacing w:val="-4"/>
                            <w:sz w:val="18"/>
                          </w:rPr>
                          <w:t>Bit</w:t>
                        </w:r>
                        <w:r>
                          <w:rPr>
                            <w:rFonts w:ascii="Trebuchet MS"/>
                            <w:color w:val="231F20"/>
                            <w:spacing w:val="40"/>
                            <w:sz w:val="18"/>
                          </w:rPr>
                          <w:t> </w:t>
                        </w:r>
                        <w:r>
                          <w:rPr>
                            <w:rFonts w:ascii="Trebuchet MS"/>
                            <w:color w:val="231F20"/>
                            <w:spacing w:val="-4"/>
                            <w:sz w:val="18"/>
                          </w:rPr>
                          <w:t>Byte</w:t>
                        </w:r>
                      </w:p>
                      <w:p>
                        <w:pPr>
                          <w:spacing w:line="194" w:lineRule="exact" w:before="0"/>
                          <w:ind w:left="0" w:right="0" w:firstLine="0"/>
                          <w:jc w:val="left"/>
                          <w:rPr>
                            <w:rFonts w:ascii="Trebuchet MS"/>
                            <w:sz w:val="18"/>
                          </w:rPr>
                        </w:pPr>
                        <w:r>
                          <w:rPr>
                            <w:rFonts w:ascii="Trebuchet MS"/>
                            <w:color w:val="231F20"/>
                            <w:spacing w:val="-2"/>
                            <w:sz w:val="18"/>
                          </w:rPr>
                          <w:t>Field</w:t>
                        </w:r>
                      </w:p>
                      <w:p>
                        <w:pPr>
                          <w:spacing w:line="276" w:lineRule="auto" w:before="4"/>
                          <w:ind w:left="0" w:right="0" w:firstLine="0"/>
                          <w:jc w:val="left"/>
                          <w:rPr>
                            <w:rFonts w:ascii="Trebuchet MS"/>
                            <w:sz w:val="18"/>
                          </w:rPr>
                        </w:pPr>
                        <w:r>
                          <w:rPr>
                            <w:rFonts w:ascii="Trebuchet MS"/>
                            <w:color w:val="231F20"/>
                            <w:spacing w:val="-2"/>
                            <w:sz w:val="18"/>
                          </w:rPr>
                          <w:t>Record </w:t>
                        </w:r>
                        <w:r>
                          <w:rPr>
                            <w:rFonts w:ascii="Trebuchet MS"/>
                            <w:color w:val="231F20"/>
                            <w:spacing w:val="-4"/>
                            <w:sz w:val="18"/>
                          </w:rPr>
                          <w:t>File</w:t>
                        </w:r>
                      </w:p>
                    </w:txbxContent>
                  </v:textbox>
                  <w10:wrap type="none"/>
                </v:shape>
                <v:shape style="position:absolute;left:3749;top:1671;width:1644;height:1486" type="#_x0000_t202" id="docshape1403" filled="false" stroked="false">
                  <v:textbox inset="0,0,0,0">
                    <w:txbxContent>
                      <w:p>
                        <w:pPr>
                          <w:spacing w:line="297" w:lineRule="auto" w:before="0"/>
                          <w:ind w:left="0" w:right="218" w:hanging="1"/>
                          <w:jc w:val="left"/>
                          <w:rPr>
                            <w:rFonts w:ascii="Trebuchet MS"/>
                            <w:sz w:val="18"/>
                          </w:rPr>
                        </w:pPr>
                        <w:r>
                          <w:rPr>
                            <w:rFonts w:ascii="Trebuchet MS"/>
                            <w:b/>
                            <w:color w:val="231F20"/>
                            <w:spacing w:val="-2"/>
                            <w:sz w:val="20"/>
                          </w:rPr>
                          <w:t>Description </w:t>
                        </w:r>
                        <w:r>
                          <w:rPr>
                            <w:rFonts w:ascii="Trebuchet MS"/>
                            <w:color w:val="231F20"/>
                            <w:spacing w:val="-2"/>
                            <w:sz w:val="18"/>
                          </w:rPr>
                          <w:t>Binary</w:t>
                        </w:r>
                        <w:r>
                          <w:rPr>
                            <w:rFonts w:ascii="Trebuchet MS"/>
                            <w:color w:val="231F20"/>
                            <w:spacing w:val="-17"/>
                            <w:sz w:val="18"/>
                          </w:rPr>
                          <w:t> </w:t>
                        </w:r>
                        <w:r>
                          <w:rPr>
                            <w:rFonts w:ascii="Trebuchet MS"/>
                            <w:color w:val="231F20"/>
                            <w:spacing w:val="-2"/>
                            <w:sz w:val="18"/>
                          </w:rPr>
                          <w:t>digit,</w:t>
                        </w:r>
                        <w:r>
                          <w:rPr>
                            <w:rFonts w:ascii="Trebuchet MS"/>
                            <w:color w:val="231F20"/>
                            <w:spacing w:val="-17"/>
                            <w:sz w:val="18"/>
                          </w:rPr>
                          <w:t> </w:t>
                        </w:r>
                        <w:r>
                          <w:rPr>
                            <w:rFonts w:ascii="Trebuchet MS"/>
                            <w:color w:val="231F20"/>
                            <w:spacing w:val="-2"/>
                            <w:sz w:val="18"/>
                          </w:rPr>
                          <w:t>0</w:t>
                        </w:r>
                        <w:r>
                          <w:rPr>
                            <w:rFonts w:ascii="Trebuchet MS"/>
                            <w:color w:val="231F20"/>
                            <w:spacing w:val="-18"/>
                            <w:sz w:val="18"/>
                          </w:rPr>
                          <w:t> </w:t>
                        </w:r>
                        <w:r>
                          <w:rPr>
                            <w:rFonts w:ascii="Trebuchet MS"/>
                            <w:color w:val="231F20"/>
                            <w:spacing w:val="-2"/>
                            <w:sz w:val="18"/>
                          </w:rPr>
                          <w:t>or</w:t>
                        </w:r>
                        <w:r>
                          <w:rPr>
                            <w:rFonts w:ascii="Trebuchet MS"/>
                            <w:color w:val="231F20"/>
                            <w:spacing w:val="-18"/>
                            <w:sz w:val="18"/>
                          </w:rPr>
                          <w:t> </w:t>
                        </w:r>
                        <w:r>
                          <w:rPr>
                            <w:rFonts w:ascii="Trebuchet MS"/>
                            <w:color w:val="231F20"/>
                            <w:spacing w:val="-2"/>
                            <w:sz w:val="18"/>
                          </w:rPr>
                          <w:t>1 </w:t>
                        </w:r>
                        <w:r>
                          <w:rPr>
                            <w:rFonts w:ascii="Trebuchet MS"/>
                            <w:color w:val="231F20"/>
                            <w:sz w:val="18"/>
                          </w:rPr>
                          <w:t>Eight</w:t>
                        </w:r>
                        <w:r>
                          <w:rPr>
                            <w:rFonts w:ascii="Trebuchet MS"/>
                            <w:color w:val="231F20"/>
                            <w:spacing w:val="-19"/>
                            <w:sz w:val="18"/>
                          </w:rPr>
                          <w:t> </w:t>
                        </w:r>
                        <w:r>
                          <w:rPr>
                            <w:rFonts w:ascii="Trebuchet MS"/>
                            <w:color w:val="231F20"/>
                            <w:sz w:val="18"/>
                          </w:rPr>
                          <w:t>characters</w:t>
                        </w:r>
                      </w:p>
                      <w:p>
                        <w:pPr>
                          <w:spacing w:line="194" w:lineRule="exact" w:before="0"/>
                          <w:ind w:left="0" w:right="0" w:firstLine="0"/>
                          <w:jc w:val="left"/>
                          <w:rPr>
                            <w:rFonts w:ascii="Trebuchet MS"/>
                            <w:sz w:val="18"/>
                          </w:rPr>
                        </w:pPr>
                        <w:r>
                          <w:rPr>
                            <w:rFonts w:ascii="Trebuchet MS"/>
                            <w:color w:val="231F20"/>
                            <w:sz w:val="18"/>
                          </w:rPr>
                          <w:t>Grouping</w:t>
                        </w:r>
                        <w:r>
                          <w:rPr>
                            <w:rFonts w:ascii="Trebuchet MS"/>
                            <w:color w:val="231F20"/>
                            <w:spacing w:val="-2"/>
                            <w:sz w:val="18"/>
                          </w:rPr>
                          <w:t> </w:t>
                        </w:r>
                        <w:r>
                          <w:rPr>
                            <w:rFonts w:ascii="Trebuchet MS"/>
                            <w:color w:val="231F20"/>
                            <w:sz w:val="18"/>
                          </w:rPr>
                          <w:t>of</w:t>
                        </w:r>
                        <w:r>
                          <w:rPr>
                            <w:rFonts w:ascii="Trebuchet MS"/>
                            <w:color w:val="231F20"/>
                            <w:spacing w:val="1"/>
                            <w:sz w:val="18"/>
                          </w:rPr>
                          <w:t> </w:t>
                        </w:r>
                        <w:r>
                          <w:rPr>
                            <w:rFonts w:ascii="Trebuchet MS"/>
                            <w:color w:val="231F20"/>
                            <w:spacing w:val="-2"/>
                            <w:sz w:val="18"/>
                          </w:rPr>
                          <w:t>bytes</w:t>
                        </w:r>
                      </w:p>
                      <w:p>
                        <w:pPr>
                          <w:spacing w:line="276" w:lineRule="auto" w:before="4"/>
                          <w:ind w:left="0" w:right="0" w:firstLine="0"/>
                          <w:jc w:val="left"/>
                          <w:rPr>
                            <w:rFonts w:ascii="Trebuchet MS"/>
                            <w:sz w:val="18"/>
                          </w:rPr>
                        </w:pPr>
                        <w:r>
                          <w:rPr>
                            <w:rFonts w:ascii="Trebuchet MS"/>
                            <w:color w:val="231F20"/>
                            <w:w w:val="105"/>
                            <w:sz w:val="18"/>
                          </w:rPr>
                          <w:t>Grouping</w:t>
                        </w:r>
                        <w:r>
                          <w:rPr>
                            <w:rFonts w:ascii="Trebuchet MS"/>
                            <w:color w:val="231F20"/>
                            <w:spacing w:val="-5"/>
                            <w:w w:val="105"/>
                            <w:sz w:val="18"/>
                          </w:rPr>
                          <w:t> </w:t>
                        </w:r>
                        <w:r>
                          <w:rPr>
                            <w:rFonts w:ascii="Trebuchet MS"/>
                            <w:color w:val="231F20"/>
                            <w:w w:val="105"/>
                            <w:sz w:val="18"/>
                          </w:rPr>
                          <w:t>of</w:t>
                        </w:r>
                        <w:r>
                          <w:rPr>
                            <w:rFonts w:ascii="Trebuchet MS"/>
                            <w:color w:val="231F20"/>
                            <w:spacing w:val="-5"/>
                            <w:w w:val="105"/>
                            <w:sz w:val="18"/>
                          </w:rPr>
                          <w:t> </w:t>
                        </w:r>
                        <w:r>
                          <w:rPr>
                            <w:rFonts w:ascii="Trebuchet MS"/>
                            <w:color w:val="231F20"/>
                            <w:w w:val="105"/>
                            <w:sz w:val="18"/>
                          </w:rPr>
                          <w:t>fields </w:t>
                        </w:r>
                        <w:r>
                          <w:rPr>
                            <w:rFonts w:ascii="Trebuchet MS"/>
                            <w:color w:val="231F20"/>
                            <w:spacing w:val="-2"/>
                            <w:w w:val="105"/>
                            <w:sz w:val="18"/>
                          </w:rPr>
                          <w:t>Grouping</w:t>
                        </w:r>
                        <w:r>
                          <w:rPr>
                            <w:rFonts w:ascii="Trebuchet MS"/>
                            <w:color w:val="231F20"/>
                            <w:spacing w:val="-21"/>
                            <w:w w:val="105"/>
                            <w:sz w:val="18"/>
                          </w:rPr>
                          <w:t> </w:t>
                        </w:r>
                        <w:r>
                          <w:rPr>
                            <w:rFonts w:ascii="Trebuchet MS"/>
                            <w:color w:val="231F20"/>
                            <w:spacing w:val="-2"/>
                            <w:w w:val="105"/>
                            <w:sz w:val="18"/>
                          </w:rPr>
                          <w:t>of</w:t>
                        </w:r>
                        <w:r>
                          <w:rPr>
                            <w:rFonts w:ascii="Trebuchet MS"/>
                            <w:color w:val="231F20"/>
                            <w:spacing w:val="-20"/>
                            <w:w w:val="105"/>
                            <w:sz w:val="18"/>
                          </w:rPr>
                          <w:t> </w:t>
                        </w:r>
                        <w:r>
                          <w:rPr>
                            <w:rFonts w:ascii="Trebuchet MS"/>
                            <w:color w:val="231F20"/>
                            <w:spacing w:val="-2"/>
                            <w:w w:val="105"/>
                            <w:sz w:val="18"/>
                          </w:rPr>
                          <w:t>records</w:t>
                        </w:r>
                      </w:p>
                    </w:txbxContent>
                  </v:textbox>
                  <w10:wrap type="none"/>
                </v:shape>
                <w10:wrap type="none"/>
              </v:group>
            </w:pict>
          </mc:Fallback>
        </mc:AlternateContent>
      </w:r>
      <w:r>
        <w:rPr>
          <w:color w:val="231F20"/>
          <w:w w:val="110"/>
        </w:rPr>
        <w:t>A common data file hierarchy is typically broken down into five categories as described </w:t>
      </w:r>
      <w:r>
        <w:rPr>
          <w:color w:val="231F20"/>
          <w:w w:val="110"/>
        </w:rPr>
        <w:t>in Table 11.1.</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3"/>
        <w:rPr>
          <w:sz w:val="28"/>
        </w:rPr>
      </w:pPr>
    </w:p>
    <w:p>
      <w:pPr>
        <w:pStyle w:val="Heading4"/>
        <w:ind w:left="378"/>
        <w:jc w:val="both"/>
      </w:pPr>
      <w:r>
        <w:rPr>
          <w:color w:val="231F20"/>
        </w:rPr>
        <w:t>Bits</w:t>
      </w:r>
      <w:r>
        <w:rPr>
          <w:color w:val="231F20"/>
          <w:spacing w:val="-13"/>
        </w:rPr>
        <w:t> </w:t>
      </w:r>
      <w:r>
        <w:rPr>
          <w:color w:val="231F20"/>
        </w:rPr>
        <w:t>and</w:t>
      </w:r>
      <w:r>
        <w:rPr>
          <w:color w:val="231F20"/>
          <w:spacing w:val="-13"/>
        </w:rPr>
        <w:t> </w:t>
      </w:r>
      <w:r>
        <w:rPr>
          <w:color w:val="231F20"/>
          <w:spacing w:val="-2"/>
        </w:rPr>
        <w:t>Bytes</w:t>
      </w:r>
    </w:p>
    <w:p>
      <w:pPr>
        <w:pStyle w:val="BodyText"/>
        <w:spacing w:line="278" w:lineRule="auto" w:before="32"/>
        <w:ind w:left="378" w:right="10" w:hanging="1"/>
        <w:jc w:val="both"/>
      </w:pPr>
      <w:r>
        <w:rPr>
          <w:color w:val="231F20"/>
          <w:w w:val="110"/>
        </w:rPr>
        <w:t>Also</w:t>
      </w:r>
      <w:r>
        <w:rPr>
          <w:color w:val="231F20"/>
          <w:spacing w:val="-2"/>
          <w:w w:val="110"/>
        </w:rPr>
        <w:t> </w:t>
      </w:r>
      <w:r>
        <w:rPr>
          <w:color w:val="231F20"/>
          <w:w w:val="110"/>
        </w:rPr>
        <w:t>known</w:t>
      </w:r>
      <w:r>
        <w:rPr>
          <w:color w:val="231F20"/>
          <w:spacing w:val="-2"/>
          <w:w w:val="110"/>
        </w:rPr>
        <w:t> </w:t>
      </w:r>
      <w:r>
        <w:rPr>
          <w:color w:val="231F20"/>
          <w:w w:val="110"/>
        </w:rPr>
        <w:t>as</w:t>
      </w:r>
      <w:r>
        <w:rPr>
          <w:color w:val="231F20"/>
          <w:spacing w:val="-2"/>
          <w:w w:val="110"/>
        </w:rPr>
        <w:t> </w:t>
      </w:r>
      <w:r>
        <w:rPr>
          <w:color w:val="231F20"/>
          <w:w w:val="110"/>
        </w:rPr>
        <w:t>binary</w:t>
      </w:r>
      <w:r>
        <w:rPr>
          <w:color w:val="231F20"/>
          <w:spacing w:val="-2"/>
          <w:w w:val="110"/>
        </w:rPr>
        <w:t> </w:t>
      </w:r>
      <w:r>
        <w:rPr>
          <w:color w:val="231F20"/>
          <w:w w:val="110"/>
        </w:rPr>
        <w:t>digits,</w:t>
      </w:r>
      <w:r>
        <w:rPr>
          <w:color w:val="231F20"/>
          <w:spacing w:val="-3"/>
          <w:w w:val="110"/>
        </w:rPr>
        <w:t> </w:t>
      </w:r>
      <w:r>
        <w:rPr>
          <w:i/>
          <w:color w:val="231F20"/>
          <w:w w:val="110"/>
        </w:rPr>
        <w:t>bits</w:t>
      </w:r>
      <w:r>
        <w:rPr>
          <w:i/>
          <w:color w:val="231F20"/>
          <w:spacing w:val="-2"/>
          <w:w w:val="110"/>
        </w:rPr>
        <w:t> </w:t>
      </w:r>
      <w:r>
        <w:rPr>
          <w:color w:val="231F20"/>
          <w:w w:val="110"/>
        </w:rPr>
        <w:t>are</w:t>
      </w:r>
      <w:r>
        <w:rPr>
          <w:color w:val="231F20"/>
          <w:spacing w:val="-2"/>
          <w:w w:val="110"/>
        </w:rPr>
        <w:t> </w:t>
      </w:r>
      <w:r>
        <w:rPr>
          <w:color w:val="231F20"/>
          <w:w w:val="110"/>
        </w:rPr>
        <w:t>the</w:t>
      </w:r>
      <w:r>
        <w:rPr>
          <w:color w:val="231F20"/>
          <w:spacing w:val="-2"/>
          <w:w w:val="110"/>
        </w:rPr>
        <w:t> </w:t>
      </w:r>
      <w:r>
        <w:rPr>
          <w:color w:val="231F20"/>
          <w:w w:val="110"/>
        </w:rPr>
        <w:t>smallest</w:t>
      </w:r>
      <w:r>
        <w:rPr>
          <w:color w:val="231F20"/>
          <w:spacing w:val="-2"/>
          <w:w w:val="110"/>
        </w:rPr>
        <w:t> </w:t>
      </w:r>
      <w:r>
        <w:rPr>
          <w:color w:val="231F20"/>
          <w:w w:val="110"/>
        </w:rPr>
        <w:t>value</w:t>
      </w:r>
      <w:r>
        <w:rPr>
          <w:color w:val="231F20"/>
          <w:spacing w:val="-2"/>
          <w:w w:val="110"/>
        </w:rPr>
        <w:t> </w:t>
      </w:r>
      <w:r>
        <w:rPr>
          <w:color w:val="231F20"/>
          <w:w w:val="110"/>
        </w:rPr>
        <w:t>in</w:t>
      </w:r>
      <w:r>
        <w:rPr>
          <w:color w:val="231F20"/>
          <w:spacing w:val="-2"/>
          <w:w w:val="110"/>
        </w:rPr>
        <w:t> </w:t>
      </w:r>
      <w:r>
        <w:rPr>
          <w:color w:val="231F20"/>
          <w:w w:val="110"/>
        </w:rPr>
        <w:t>a</w:t>
      </w:r>
      <w:r>
        <w:rPr>
          <w:color w:val="231F20"/>
          <w:spacing w:val="-2"/>
          <w:w w:val="110"/>
        </w:rPr>
        <w:t> </w:t>
      </w:r>
      <w:r>
        <w:rPr>
          <w:color w:val="231F20"/>
          <w:w w:val="110"/>
        </w:rPr>
        <w:t>data</w:t>
      </w:r>
      <w:r>
        <w:rPr>
          <w:color w:val="231F20"/>
          <w:spacing w:val="-2"/>
          <w:w w:val="110"/>
        </w:rPr>
        <w:t> </w:t>
      </w:r>
      <w:r>
        <w:rPr>
          <w:color w:val="231F20"/>
          <w:w w:val="110"/>
        </w:rPr>
        <w:t>file.</w:t>
      </w:r>
      <w:r>
        <w:rPr>
          <w:color w:val="231F20"/>
          <w:spacing w:val="-1"/>
          <w:w w:val="110"/>
        </w:rPr>
        <w:t> </w:t>
      </w:r>
      <w:r>
        <w:rPr>
          <w:color w:val="231F20"/>
          <w:w w:val="110"/>
        </w:rPr>
        <w:t>Each</w:t>
      </w:r>
      <w:r>
        <w:rPr>
          <w:color w:val="231F20"/>
          <w:spacing w:val="-2"/>
          <w:w w:val="110"/>
        </w:rPr>
        <w:t> </w:t>
      </w:r>
      <w:r>
        <w:rPr>
          <w:color w:val="231F20"/>
          <w:w w:val="110"/>
        </w:rPr>
        <w:t>bit</w:t>
      </w:r>
      <w:r>
        <w:rPr>
          <w:color w:val="231F20"/>
          <w:spacing w:val="-1"/>
          <w:w w:val="110"/>
        </w:rPr>
        <w:t> </w:t>
      </w:r>
      <w:r>
        <w:rPr>
          <w:color w:val="231F20"/>
          <w:w w:val="110"/>
        </w:rPr>
        <w:t>value</w:t>
      </w:r>
      <w:r>
        <w:rPr>
          <w:color w:val="231F20"/>
          <w:spacing w:val="-1"/>
          <w:w w:val="110"/>
        </w:rPr>
        <w:t> </w:t>
      </w:r>
      <w:r>
        <w:rPr>
          <w:color w:val="231F20"/>
          <w:w w:val="110"/>
        </w:rPr>
        <w:t>can</w:t>
      </w:r>
      <w:r>
        <w:rPr>
          <w:color w:val="231F20"/>
          <w:spacing w:val="-2"/>
          <w:w w:val="110"/>
        </w:rPr>
        <w:t> </w:t>
      </w:r>
      <w:r>
        <w:rPr>
          <w:color w:val="231F20"/>
          <w:w w:val="110"/>
        </w:rPr>
        <w:t>only </w:t>
      </w:r>
      <w:r>
        <w:rPr>
          <w:color w:val="231F20"/>
          <w:w w:val="115"/>
        </w:rPr>
        <w:t>be</w:t>
      </w:r>
      <w:r>
        <w:rPr>
          <w:color w:val="231F20"/>
          <w:spacing w:val="-1"/>
          <w:w w:val="115"/>
        </w:rPr>
        <w:t> </w:t>
      </w:r>
      <w:r>
        <w:rPr>
          <w:color w:val="231F20"/>
          <w:w w:val="115"/>
        </w:rPr>
        <w:t>a</w:t>
      </w:r>
      <w:r>
        <w:rPr>
          <w:color w:val="231F20"/>
          <w:spacing w:val="-1"/>
          <w:w w:val="115"/>
        </w:rPr>
        <w:t> </w:t>
      </w:r>
      <w:r>
        <w:rPr>
          <w:color w:val="231F20"/>
          <w:w w:val="115"/>
        </w:rPr>
        <w:t>0 or 1. Because bits are the smallest unit of measurement in computer systems, they provide</w:t>
      </w:r>
      <w:r>
        <w:rPr>
          <w:color w:val="231F20"/>
          <w:spacing w:val="-16"/>
          <w:w w:val="115"/>
        </w:rPr>
        <w:t> </w:t>
      </w:r>
      <w:r>
        <w:rPr>
          <w:color w:val="231F20"/>
          <w:w w:val="115"/>
        </w:rPr>
        <w:t>an</w:t>
      </w:r>
      <w:r>
        <w:rPr>
          <w:color w:val="231F20"/>
          <w:spacing w:val="-15"/>
          <w:w w:val="115"/>
        </w:rPr>
        <w:t> </w:t>
      </w:r>
      <w:r>
        <w:rPr>
          <w:color w:val="231F20"/>
          <w:w w:val="115"/>
        </w:rPr>
        <w:t>easy</w:t>
      </w:r>
      <w:r>
        <w:rPr>
          <w:color w:val="231F20"/>
          <w:spacing w:val="-15"/>
          <w:w w:val="115"/>
        </w:rPr>
        <w:t> </w:t>
      </w:r>
      <w:r>
        <w:rPr>
          <w:color w:val="231F20"/>
          <w:w w:val="115"/>
        </w:rPr>
        <w:t>mechanism</w:t>
      </w:r>
      <w:r>
        <w:rPr>
          <w:color w:val="231F20"/>
          <w:spacing w:val="-15"/>
          <w:w w:val="115"/>
        </w:rPr>
        <w:t> </w:t>
      </w:r>
      <w:r>
        <w:rPr>
          <w:color w:val="231F20"/>
          <w:w w:val="115"/>
        </w:rPr>
        <w:t>for</w:t>
      </w:r>
      <w:r>
        <w:rPr>
          <w:color w:val="231F20"/>
          <w:spacing w:val="-15"/>
          <w:w w:val="115"/>
        </w:rPr>
        <w:t> </w:t>
      </w:r>
      <w:r>
        <w:rPr>
          <w:color w:val="231F20"/>
          <w:w w:val="115"/>
        </w:rPr>
        <w:t>electrical</w:t>
      </w:r>
      <w:r>
        <w:rPr>
          <w:color w:val="231F20"/>
          <w:spacing w:val="-15"/>
          <w:w w:val="115"/>
        </w:rPr>
        <w:t> </w:t>
      </w:r>
      <w:r>
        <w:rPr>
          <w:color w:val="231F20"/>
          <w:w w:val="115"/>
        </w:rPr>
        <w:t>circuits</w:t>
      </w:r>
      <w:r>
        <w:rPr>
          <w:color w:val="231F20"/>
          <w:spacing w:val="-15"/>
          <w:w w:val="115"/>
        </w:rPr>
        <w:t> </w:t>
      </w:r>
      <w:r>
        <w:rPr>
          <w:color w:val="231F20"/>
          <w:w w:val="115"/>
        </w:rPr>
        <w:t>to</w:t>
      </w:r>
      <w:r>
        <w:rPr>
          <w:color w:val="231F20"/>
          <w:spacing w:val="-15"/>
          <w:w w:val="115"/>
        </w:rPr>
        <w:t> </w:t>
      </w:r>
      <w:r>
        <w:rPr>
          <w:color w:val="231F20"/>
          <w:w w:val="115"/>
        </w:rPr>
        <w:t>duplicate</w:t>
      </w:r>
      <w:r>
        <w:rPr>
          <w:color w:val="231F20"/>
          <w:spacing w:val="-15"/>
          <w:w w:val="115"/>
        </w:rPr>
        <w:t> </w:t>
      </w:r>
      <w:r>
        <w:rPr>
          <w:color w:val="231F20"/>
          <w:w w:val="115"/>
        </w:rPr>
        <w:t>1s</w:t>
      </w:r>
      <w:r>
        <w:rPr>
          <w:color w:val="231F20"/>
          <w:spacing w:val="-15"/>
          <w:w w:val="115"/>
        </w:rPr>
        <w:t> </w:t>
      </w:r>
      <w:r>
        <w:rPr>
          <w:color w:val="231F20"/>
          <w:w w:val="115"/>
        </w:rPr>
        <w:t>and</w:t>
      </w:r>
      <w:r>
        <w:rPr>
          <w:color w:val="231F20"/>
          <w:spacing w:val="-16"/>
          <w:w w:val="115"/>
        </w:rPr>
        <w:t> </w:t>
      </w:r>
      <w:r>
        <w:rPr>
          <w:color w:val="231F20"/>
          <w:w w:val="115"/>
        </w:rPr>
        <w:t>0s</w:t>
      </w:r>
      <w:r>
        <w:rPr>
          <w:color w:val="231F20"/>
          <w:spacing w:val="-15"/>
          <w:w w:val="115"/>
        </w:rPr>
        <w:t> </w:t>
      </w:r>
      <w:r>
        <w:rPr>
          <w:color w:val="231F20"/>
          <w:w w:val="115"/>
        </w:rPr>
        <w:t>with</w:t>
      </w:r>
      <w:r>
        <w:rPr>
          <w:color w:val="231F20"/>
          <w:spacing w:val="-15"/>
          <w:w w:val="115"/>
        </w:rPr>
        <w:t> </w:t>
      </w:r>
      <w:r>
        <w:rPr>
          <w:color w:val="231F20"/>
          <w:w w:val="115"/>
        </w:rPr>
        <w:t>patterns</w:t>
      </w:r>
      <w:r>
        <w:rPr>
          <w:color w:val="231F20"/>
          <w:spacing w:val="-15"/>
          <w:w w:val="115"/>
        </w:rPr>
        <w:t> </w:t>
      </w:r>
      <w:r>
        <w:rPr>
          <w:color w:val="231F20"/>
          <w:w w:val="115"/>
        </w:rPr>
        <w:t>of</w:t>
      </w:r>
      <w:r>
        <w:rPr>
          <w:color w:val="231F20"/>
          <w:spacing w:val="-15"/>
          <w:w w:val="115"/>
        </w:rPr>
        <w:t> </w:t>
      </w:r>
      <w:r>
        <w:rPr>
          <w:i/>
          <w:color w:val="231F20"/>
          <w:w w:val="115"/>
        </w:rPr>
        <w:t>off </w:t>
      </w:r>
      <w:r>
        <w:rPr>
          <w:color w:val="231F20"/>
          <w:w w:val="115"/>
        </w:rPr>
        <w:t>and</w:t>
      </w:r>
      <w:r>
        <w:rPr>
          <w:color w:val="231F20"/>
          <w:spacing w:val="-1"/>
          <w:w w:val="115"/>
        </w:rPr>
        <w:t> </w:t>
      </w:r>
      <w:r>
        <w:rPr>
          <w:i/>
          <w:color w:val="231F20"/>
          <w:w w:val="115"/>
        </w:rPr>
        <w:t>on</w:t>
      </w:r>
      <w:r>
        <w:rPr>
          <w:i/>
          <w:color w:val="231F20"/>
          <w:spacing w:val="-1"/>
          <w:w w:val="115"/>
        </w:rPr>
        <w:t> </w:t>
      </w:r>
      <w:r>
        <w:rPr>
          <w:color w:val="231F20"/>
          <w:w w:val="115"/>
        </w:rPr>
        <w:t>electrical</w:t>
      </w:r>
      <w:r>
        <w:rPr>
          <w:color w:val="231F20"/>
          <w:spacing w:val="-2"/>
          <w:w w:val="115"/>
        </w:rPr>
        <w:t> </w:t>
      </w:r>
      <w:r>
        <w:rPr>
          <w:color w:val="231F20"/>
          <w:w w:val="115"/>
        </w:rPr>
        <w:t>states.</w:t>
      </w:r>
      <w:r>
        <w:rPr>
          <w:color w:val="231F20"/>
          <w:spacing w:val="-1"/>
          <w:w w:val="115"/>
        </w:rPr>
        <w:t> </w:t>
      </w:r>
      <w:r>
        <w:rPr>
          <w:color w:val="231F20"/>
          <w:w w:val="115"/>
        </w:rPr>
        <w:t>When</w:t>
      </w:r>
      <w:r>
        <w:rPr>
          <w:color w:val="231F20"/>
          <w:spacing w:val="-1"/>
          <w:w w:val="115"/>
        </w:rPr>
        <w:t> </w:t>
      </w:r>
      <w:r>
        <w:rPr>
          <w:color w:val="231F20"/>
          <w:w w:val="115"/>
        </w:rPr>
        <w:t>grouped</w:t>
      </w:r>
      <w:r>
        <w:rPr>
          <w:color w:val="231F20"/>
          <w:spacing w:val="-1"/>
          <w:w w:val="115"/>
        </w:rPr>
        <w:t> </w:t>
      </w:r>
      <w:r>
        <w:rPr>
          <w:color w:val="231F20"/>
          <w:w w:val="115"/>
        </w:rPr>
        <w:t>together,</w:t>
      </w:r>
      <w:r>
        <w:rPr>
          <w:color w:val="231F20"/>
          <w:spacing w:val="-1"/>
          <w:w w:val="115"/>
        </w:rPr>
        <w:t> </w:t>
      </w:r>
      <w:r>
        <w:rPr>
          <w:color w:val="231F20"/>
          <w:w w:val="115"/>
        </w:rPr>
        <w:t>bits</w:t>
      </w:r>
      <w:r>
        <w:rPr>
          <w:color w:val="231F20"/>
          <w:spacing w:val="-1"/>
          <w:w w:val="115"/>
        </w:rPr>
        <w:t> </w:t>
      </w:r>
      <w:r>
        <w:rPr>
          <w:color w:val="231F20"/>
          <w:w w:val="115"/>
        </w:rPr>
        <w:t>can</w:t>
      </w:r>
      <w:r>
        <w:rPr>
          <w:color w:val="231F20"/>
          <w:spacing w:val="-1"/>
          <w:w w:val="115"/>
        </w:rPr>
        <w:t> </w:t>
      </w:r>
      <w:r>
        <w:rPr>
          <w:color w:val="231F20"/>
          <w:w w:val="115"/>
        </w:rPr>
        <w:t>build</w:t>
      </w:r>
      <w:r>
        <w:rPr>
          <w:color w:val="231F20"/>
          <w:spacing w:val="-1"/>
          <w:w w:val="115"/>
        </w:rPr>
        <w:t> </w:t>
      </w:r>
      <w:r>
        <w:rPr>
          <w:color w:val="231F20"/>
          <w:w w:val="115"/>
        </w:rPr>
        <w:t>the</w:t>
      </w:r>
      <w:r>
        <w:rPr>
          <w:color w:val="231F20"/>
          <w:spacing w:val="-1"/>
          <w:w w:val="115"/>
        </w:rPr>
        <w:t> </w:t>
      </w:r>
      <w:r>
        <w:rPr>
          <w:color w:val="231F20"/>
          <w:w w:val="115"/>
        </w:rPr>
        <w:t>next</w:t>
      </w:r>
      <w:r>
        <w:rPr>
          <w:color w:val="231F20"/>
          <w:spacing w:val="-1"/>
          <w:w w:val="115"/>
        </w:rPr>
        <w:t> </w:t>
      </w:r>
      <w:r>
        <w:rPr>
          <w:color w:val="231F20"/>
          <w:w w:val="115"/>
        </w:rPr>
        <w:t>unit</w:t>
      </w:r>
      <w:r>
        <w:rPr>
          <w:color w:val="231F20"/>
          <w:spacing w:val="-1"/>
          <w:w w:val="115"/>
        </w:rPr>
        <w:t> </w:t>
      </w:r>
      <w:r>
        <w:rPr>
          <w:color w:val="231F20"/>
          <w:w w:val="115"/>
        </w:rPr>
        <w:t>of</w:t>
      </w:r>
      <w:r>
        <w:rPr>
          <w:color w:val="231F20"/>
          <w:spacing w:val="-1"/>
          <w:w w:val="115"/>
        </w:rPr>
        <w:t> </w:t>
      </w:r>
      <w:r>
        <w:rPr>
          <w:color w:val="231F20"/>
          <w:w w:val="115"/>
        </w:rPr>
        <w:t>data</w:t>
      </w:r>
      <w:r>
        <w:rPr>
          <w:color w:val="231F20"/>
          <w:spacing w:val="-1"/>
          <w:w w:val="115"/>
        </w:rPr>
        <w:t> </w:t>
      </w:r>
      <w:r>
        <w:rPr>
          <w:color w:val="231F20"/>
          <w:w w:val="115"/>
        </w:rPr>
        <w:t>man-agement, known as bytes.</w:t>
      </w:r>
    </w:p>
    <w:p>
      <w:pPr>
        <w:pStyle w:val="BodyText"/>
        <w:spacing w:line="278" w:lineRule="auto" w:before="122"/>
        <w:ind w:left="378" w:right="12"/>
        <w:jc w:val="both"/>
      </w:pPr>
      <w:r>
        <w:rPr>
          <w:i/>
          <w:color w:val="231F20"/>
          <w:w w:val="110"/>
        </w:rPr>
        <w:t>Bytes</w:t>
      </w:r>
      <w:r>
        <w:rPr>
          <w:i/>
          <w:color w:val="231F20"/>
          <w:spacing w:val="-6"/>
          <w:w w:val="110"/>
        </w:rPr>
        <w:t> </w:t>
      </w:r>
      <w:r>
        <w:rPr>
          <w:color w:val="231F20"/>
          <w:w w:val="110"/>
        </w:rPr>
        <w:t>provide</w:t>
      </w:r>
      <w:r>
        <w:rPr>
          <w:color w:val="231F20"/>
          <w:spacing w:val="-5"/>
          <w:w w:val="110"/>
        </w:rPr>
        <w:t> </w:t>
      </w:r>
      <w:r>
        <w:rPr>
          <w:color w:val="231F20"/>
          <w:w w:val="110"/>
        </w:rPr>
        <w:t>the</w:t>
      </w:r>
      <w:r>
        <w:rPr>
          <w:color w:val="231F20"/>
          <w:spacing w:val="-6"/>
          <w:w w:val="110"/>
        </w:rPr>
        <w:t> </w:t>
      </w:r>
      <w:r>
        <w:rPr>
          <w:color w:val="231F20"/>
          <w:w w:val="110"/>
        </w:rPr>
        <w:t>next</w:t>
      </w:r>
      <w:r>
        <w:rPr>
          <w:color w:val="231F20"/>
          <w:spacing w:val="-5"/>
          <w:w w:val="110"/>
        </w:rPr>
        <w:t> </w:t>
      </w:r>
      <w:r>
        <w:rPr>
          <w:color w:val="231F20"/>
          <w:w w:val="110"/>
        </w:rPr>
        <w:t>step</w:t>
      </w:r>
      <w:r>
        <w:rPr>
          <w:color w:val="231F20"/>
          <w:spacing w:val="-5"/>
          <w:w w:val="110"/>
        </w:rPr>
        <w:t> </w:t>
      </w:r>
      <w:r>
        <w:rPr>
          <w:color w:val="231F20"/>
          <w:w w:val="110"/>
        </w:rPr>
        <w:t>in</w:t>
      </w:r>
      <w:r>
        <w:rPr>
          <w:color w:val="231F20"/>
          <w:spacing w:val="-5"/>
          <w:w w:val="110"/>
        </w:rPr>
        <w:t> </w:t>
      </w:r>
      <w:r>
        <w:rPr>
          <w:color w:val="231F20"/>
          <w:w w:val="110"/>
        </w:rPr>
        <w:t>the</w:t>
      </w:r>
      <w:r>
        <w:rPr>
          <w:color w:val="231F20"/>
          <w:spacing w:val="-5"/>
          <w:w w:val="110"/>
        </w:rPr>
        <w:t> </w:t>
      </w:r>
      <w:r>
        <w:rPr>
          <w:color w:val="231F20"/>
          <w:w w:val="110"/>
        </w:rPr>
        <w:t>data</w:t>
      </w:r>
      <w:r>
        <w:rPr>
          <w:color w:val="231F20"/>
          <w:spacing w:val="-5"/>
          <w:w w:val="110"/>
        </w:rPr>
        <w:t> </w:t>
      </w:r>
      <w:r>
        <w:rPr>
          <w:color w:val="231F20"/>
          <w:w w:val="110"/>
        </w:rPr>
        <w:t>file</w:t>
      </w:r>
      <w:r>
        <w:rPr>
          <w:color w:val="231F20"/>
          <w:spacing w:val="-5"/>
          <w:w w:val="110"/>
        </w:rPr>
        <w:t> </w:t>
      </w:r>
      <w:r>
        <w:rPr>
          <w:color w:val="231F20"/>
          <w:w w:val="110"/>
        </w:rPr>
        <w:t>food</w:t>
      </w:r>
      <w:r>
        <w:rPr>
          <w:color w:val="231F20"/>
          <w:spacing w:val="-5"/>
          <w:w w:val="110"/>
        </w:rPr>
        <w:t> </w:t>
      </w:r>
      <w:r>
        <w:rPr>
          <w:color w:val="231F20"/>
          <w:w w:val="110"/>
        </w:rPr>
        <w:t>chain.</w:t>
      </w:r>
      <w:r>
        <w:rPr>
          <w:color w:val="231F20"/>
          <w:spacing w:val="-5"/>
          <w:w w:val="110"/>
        </w:rPr>
        <w:t> </w:t>
      </w:r>
      <w:r>
        <w:rPr>
          <w:color w:val="231F20"/>
          <w:w w:val="110"/>
        </w:rPr>
        <w:t>Bytes</w:t>
      </w:r>
      <w:r>
        <w:rPr>
          <w:color w:val="231F20"/>
          <w:spacing w:val="-5"/>
          <w:w w:val="110"/>
        </w:rPr>
        <w:t> </w:t>
      </w:r>
      <w:r>
        <w:rPr>
          <w:color w:val="231F20"/>
          <w:w w:val="110"/>
        </w:rPr>
        <w:t>are</w:t>
      </w:r>
      <w:r>
        <w:rPr>
          <w:color w:val="231F20"/>
          <w:spacing w:val="-5"/>
          <w:w w:val="110"/>
        </w:rPr>
        <w:t> </w:t>
      </w:r>
      <w:r>
        <w:rPr>
          <w:color w:val="231F20"/>
          <w:w w:val="110"/>
        </w:rPr>
        <w:t>made</w:t>
      </w:r>
      <w:r>
        <w:rPr>
          <w:color w:val="231F20"/>
          <w:spacing w:val="-6"/>
          <w:w w:val="110"/>
        </w:rPr>
        <w:t> </w:t>
      </w:r>
      <w:r>
        <w:rPr>
          <w:color w:val="231F20"/>
          <w:w w:val="110"/>
        </w:rPr>
        <w:t>up</w:t>
      </w:r>
      <w:r>
        <w:rPr>
          <w:color w:val="231F20"/>
          <w:spacing w:val="-5"/>
          <w:w w:val="110"/>
        </w:rPr>
        <w:t> </w:t>
      </w:r>
      <w:r>
        <w:rPr>
          <w:color w:val="231F20"/>
          <w:w w:val="110"/>
        </w:rPr>
        <w:t>of</w:t>
      </w:r>
      <w:r>
        <w:rPr>
          <w:color w:val="231F20"/>
          <w:spacing w:val="-6"/>
          <w:w w:val="110"/>
        </w:rPr>
        <w:t> </w:t>
      </w:r>
      <w:r>
        <w:rPr>
          <w:color w:val="231F20"/>
          <w:w w:val="110"/>
        </w:rPr>
        <w:t>eight</w:t>
      </w:r>
      <w:r>
        <w:rPr>
          <w:color w:val="231F20"/>
          <w:spacing w:val="-6"/>
          <w:w w:val="110"/>
        </w:rPr>
        <w:t> </w:t>
      </w:r>
      <w:r>
        <w:rPr>
          <w:color w:val="231F20"/>
          <w:w w:val="110"/>
        </w:rPr>
        <w:t>bits</w:t>
      </w:r>
      <w:r>
        <w:rPr>
          <w:color w:val="231F20"/>
          <w:spacing w:val="-5"/>
          <w:w w:val="110"/>
        </w:rPr>
        <w:t> </w:t>
      </w:r>
      <w:r>
        <w:rPr>
          <w:color w:val="231F20"/>
          <w:w w:val="110"/>
        </w:rPr>
        <w:t>and</w:t>
      </w:r>
      <w:r>
        <w:rPr>
          <w:color w:val="231F20"/>
          <w:spacing w:val="-5"/>
          <w:w w:val="110"/>
        </w:rPr>
        <w:t> </w:t>
      </w:r>
      <w:r>
        <w:rPr>
          <w:color w:val="231F20"/>
          <w:w w:val="110"/>
        </w:rPr>
        <w:t>are used to store a single character, such as a number, a letter, or any other character found in a character set. For example, a single byte might contain the letter M, the number 7, or a key-board character such as the exclamation point (!). Together, bytes make up words or, better yet, fields.</w:t>
      </w:r>
    </w:p>
    <w:p>
      <w:pPr>
        <w:pStyle w:val="BodyText"/>
        <w:spacing w:after="0" w:line="278" w:lineRule="auto"/>
        <w:jc w:val="both"/>
        <w:sectPr>
          <w:headerReference w:type="even" r:id="rId337"/>
          <w:headerReference w:type="default" r:id="rId338"/>
          <w:pgSz w:w="10060" w:h="13080"/>
          <w:pgMar w:header="548" w:footer="0" w:top="1540" w:bottom="280" w:left="360" w:right="720"/>
          <w:pgNumType w:start="248"/>
        </w:sectPr>
      </w:pPr>
    </w:p>
    <w:p>
      <w:pPr>
        <w:pStyle w:val="Heading4"/>
        <w:spacing w:before="89"/>
        <w:ind w:left="18"/>
        <w:jc w:val="both"/>
      </w:pPr>
      <w:r>
        <w:rPr>
          <w:color w:val="231F20"/>
          <w:spacing w:val="-2"/>
        </w:rPr>
        <w:t>Fields,</w:t>
      </w:r>
      <w:r>
        <w:rPr>
          <w:color w:val="231F20"/>
          <w:spacing w:val="-21"/>
        </w:rPr>
        <w:t> </w:t>
      </w:r>
      <w:r>
        <w:rPr>
          <w:color w:val="231F20"/>
          <w:spacing w:val="-2"/>
        </w:rPr>
        <w:t>Records,</w:t>
      </w:r>
      <w:r>
        <w:rPr>
          <w:color w:val="231F20"/>
          <w:spacing w:val="-21"/>
        </w:rPr>
        <w:t> </w:t>
      </w:r>
      <w:r>
        <w:rPr>
          <w:color w:val="231F20"/>
          <w:spacing w:val="-2"/>
        </w:rPr>
        <w:t>and</w:t>
      </w:r>
      <w:r>
        <w:rPr>
          <w:color w:val="231F20"/>
          <w:spacing w:val="-21"/>
        </w:rPr>
        <w:t> </w:t>
      </w:r>
      <w:r>
        <w:rPr>
          <w:color w:val="231F20"/>
          <w:spacing w:val="-2"/>
        </w:rPr>
        <w:t>Files</w:t>
      </w:r>
    </w:p>
    <w:p>
      <w:pPr>
        <w:pStyle w:val="BodyText"/>
        <w:spacing w:line="278" w:lineRule="auto" w:before="32"/>
        <w:ind w:left="18" w:right="12" w:hanging="1"/>
        <w:jc w:val="both"/>
      </w:pPr>
      <w:r>
        <w:rPr>
          <w:color w:val="231F20"/>
          <w:w w:val="110"/>
        </w:rPr>
        <w:t>In</w:t>
      </w:r>
      <w:r>
        <w:rPr>
          <w:color w:val="231F20"/>
          <w:w w:val="110"/>
        </w:rPr>
        <w:t> database</w:t>
      </w:r>
      <w:r>
        <w:rPr>
          <w:color w:val="231F20"/>
          <w:w w:val="110"/>
        </w:rPr>
        <w:t> or</w:t>
      </w:r>
      <w:r>
        <w:rPr>
          <w:color w:val="231F20"/>
          <w:w w:val="110"/>
        </w:rPr>
        <w:t> data-file</w:t>
      </w:r>
      <w:r>
        <w:rPr>
          <w:color w:val="231F20"/>
          <w:w w:val="110"/>
        </w:rPr>
        <w:t> lingo,</w:t>
      </w:r>
      <w:r>
        <w:rPr>
          <w:color w:val="231F20"/>
          <w:w w:val="110"/>
        </w:rPr>
        <w:t> groupings</w:t>
      </w:r>
      <w:r>
        <w:rPr>
          <w:color w:val="231F20"/>
          <w:w w:val="110"/>
        </w:rPr>
        <w:t> of</w:t>
      </w:r>
      <w:r>
        <w:rPr>
          <w:color w:val="231F20"/>
          <w:w w:val="110"/>
        </w:rPr>
        <w:t> characters</w:t>
      </w:r>
      <w:r>
        <w:rPr>
          <w:color w:val="231F20"/>
          <w:w w:val="110"/>
        </w:rPr>
        <w:t> are</w:t>
      </w:r>
      <w:r>
        <w:rPr>
          <w:color w:val="231F20"/>
          <w:w w:val="110"/>
        </w:rPr>
        <w:t> most</w:t>
      </w:r>
      <w:r>
        <w:rPr>
          <w:color w:val="231F20"/>
          <w:w w:val="110"/>
        </w:rPr>
        <w:t> commonly</w:t>
      </w:r>
      <w:r>
        <w:rPr>
          <w:color w:val="231F20"/>
          <w:w w:val="110"/>
        </w:rPr>
        <w:t> referred</w:t>
      </w:r>
      <w:r>
        <w:rPr>
          <w:color w:val="231F20"/>
          <w:w w:val="110"/>
        </w:rPr>
        <w:t> to</w:t>
      </w:r>
      <w:r>
        <w:rPr>
          <w:color w:val="231F20"/>
          <w:w w:val="110"/>
        </w:rPr>
        <w:t> as </w:t>
      </w:r>
      <w:r>
        <w:rPr>
          <w:i/>
          <w:color w:val="231F20"/>
          <w:w w:val="110"/>
        </w:rPr>
        <w:t>fields</w:t>
      </w:r>
      <w:r>
        <w:rPr>
          <w:color w:val="231F20"/>
          <w:w w:val="110"/>
        </w:rPr>
        <w:t>.</w:t>
      </w:r>
      <w:r>
        <w:rPr>
          <w:color w:val="231F20"/>
          <w:spacing w:val="-7"/>
          <w:w w:val="110"/>
        </w:rPr>
        <w:t> </w:t>
      </w:r>
      <w:r>
        <w:rPr>
          <w:color w:val="231F20"/>
          <w:w w:val="110"/>
        </w:rPr>
        <w:t>Fields</w:t>
      </w:r>
      <w:r>
        <w:rPr>
          <w:color w:val="231F20"/>
          <w:spacing w:val="-7"/>
          <w:w w:val="110"/>
        </w:rPr>
        <w:t> </w:t>
      </w:r>
      <w:r>
        <w:rPr>
          <w:color w:val="231F20"/>
          <w:w w:val="110"/>
        </w:rPr>
        <w:t>are</w:t>
      </w:r>
      <w:r>
        <w:rPr>
          <w:color w:val="231F20"/>
          <w:spacing w:val="-7"/>
          <w:w w:val="110"/>
        </w:rPr>
        <w:t> </w:t>
      </w:r>
      <w:r>
        <w:rPr>
          <w:color w:val="231F20"/>
          <w:w w:val="110"/>
        </w:rPr>
        <w:t>often</w:t>
      </w:r>
      <w:r>
        <w:rPr>
          <w:color w:val="231F20"/>
          <w:spacing w:val="-7"/>
          <w:w w:val="110"/>
        </w:rPr>
        <w:t> </w:t>
      </w:r>
      <w:r>
        <w:rPr>
          <w:color w:val="231F20"/>
          <w:w w:val="110"/>
        </w:rPr>
        <w:t>recognized</w:t>
      </w:r>
      <w:r>
        <w:rPr>
          <w:color w:val="231F20"/>
          <w:spacing w:val="-7"/>
          <w:w w:val="110"/>
        </w:rPr>
        <w:t> </w:t>
      </w:r>
      <w:r>
        <w:rPr>
          <w:color w:val="231F20"/>
          <w:w w:val="110"/>
        </w:rPr>
        <w:t>as</w:t>
      </w:r>
      <w:r>
        <w:rPr>
          <w:color w:val="231F20"/>
          <w:spacing w:val="-7"/>
          <w:w w:val="110"/>
        </w:rPr>
        <w:t> </w:t>
      </w:r>
      <w:r>
        <w:rPr>
          <w:color w:val="231F20"/>
          <w:w w:val="110"/>
        </w:rPr>
        <w:t>placeholders</w:t>
      </w:r>
      <w:r>
        <w:rPr>
          <w:color w:val="231F20"/>
          <w:spacing w:val="-7"/>
          <w:w w:val="110"/>
        </w:rPr>
        <w:t> </w:t>
      </w:r>
      <w:r>
        <w:rPr>
          <w:color w:val="231F20"/>
          <w:w w:val="110"/>
        </w:rPr>
        <w:t>on</w:t>
      </w:r>
      <w:r>
        <w:rPr>
          <w:color w:val="231F20"/>
          <w:spacing w:val="-7"/>
          <w:w w:val="110"/>
        </w:rPr>
        <w:t> </w:t>
      </w:r>
      <w:r>
        <w:rPr>
          <w:color w:val="231F20"/>
          <w:w w:val="110"/>
        </w:rPr>
        <w:t>a</w:t>
      </w:r>
      <w:r>
        <w:rPr>
          <w:color w:val="231F20"/>
          <w:spacing w:val="-7"/>
          <w:w w:val="110"/>
        </w:rPr>
        <w:t> </w:t>
      </w:r>
      <w:r>
        <w:rPr>
          <w:color w:val="231F20"/>
          <w:w w:val="110"/>
        </w:rPr>
        <w:t>graphical</w:t>
      </w:r>
      <w:r>
        <w:rPr>
          <w:color w:val="231F20"/>
          <w:spacing w:val="-7"/>
          <w:w w:val="110"/>
        </w:rPr>
        <w:t> </w:t>
      </w:r>
      <w:r>
        <w:rPr>
          <w:color w:val="231F20"/>
          <w:w w:val="110"/>
        </w:rPr>
        <w:t>user</w:t>
      </w:r>
      <w:r>
        <w:rPr>
          <w:color w:val="231F20"/>
          <w:spacing w:val="-7"/>
          <w:w w:val="110"/>
        </w:rPr>
        <w:t> </w:t>
      </w:r>
      <w:r>
        <w:rPr>
          <w:color w:val="231F20"/>
          <w:w w:val="110"/>
        </w:rPr>
        <w:t>interface</w:t>
      </w:r>
      <w:r>
        <w:rPr>
          <w:color w:val="231F20"/>
          <w:spacing w:val="-7"/>
          <w:w w:val="110"/>
        </w:rPr>
        <w:t> </w:t>
      </w:r>
      <w:r>
        <w:rPr>
          <w:color w:val="231F20"/>
          <w:w w:val="110"/>
        </w:rPr>
        <w:t>(GUI),</w:t>
      </w:r>
      <w:r>
        <w:rPr>
          <w:color w:val="231F20"/>
          <w:spacing w:val="-7"/>
          <w:w w:val="110"/>
        </w:rPr>
        <w:t> </w:t>
      </w:r>
      <w:r>
        <w:rPr>
          <w:color w:val="231F20"/>
          <w:w w:val="110"/>
        </w:rPr>
        <w:t>but</w:t>
      </w:r>
      <w:r>
        <w:rPr>
          <w:color w:val="231F20"/>
          <w:spacing w:val="-7"/>
          <w:w w:val="110"/>
        </w:rPr>
        <w:t> </w:t>
      </w:r>
      <w:r>
        <w:rPr>
          <w:color w:val="231F20"/>
          <w:w w:val="110"/>
        </w:rPr>
        <w:t>are really a data concept that groups characters in a range of sizes and data types to provide meaningful</w:t>
      </w:r>
      <w:r>
        <w:rPr>
          <w:color w:val="231F20"/>
          <w:w w:val="110"/>
        </w:rPr>
        <w:t> information.</w:t>
      </w:r>
      <w:r>
        <w:rPr>
          <w:color w:val="231F20"/>
          <w:w w:val="110"/>
        </w:rPr>
        <w:t> Fields</w:t>
      </w:r>
      <w:r>
        <w:rPr>
          <w:color w:val="231F20"/>
          <w:w w:val="110"/>
        </w:rPr>
        <w:t> could</w:t>
      </w:r>
      <w:r>
        <w:rPr>
          <w:color w:val="231F20"/>
          <w:w w:val="110"/>
        </w:rPr>
        <w:t> be</w:t>
      </w:r>
      <w:r>
        <w:rPr>
          <w:color w:val="231F20"/>
          <w:w w:val="110"/>
        </w:rPr>
        <w:t> a</w:t>
      </w:r>
      <w:r>
        <w:rPr>
          <w:color w:val="231F20"/>
          <w:w w:val="110"/>
        </w:rPr>
        <w:t> person’s</w:t>
      </w:r>
      <w:r>
        <w:rPr>
          <w:color w:val="231F20"/>
          <w:w w:val="110"/>
        </w:rPr>
        <w:t> name,</w:t>
      </w:r>
      <w:r>
        <w:rPr>
          <w:color w:val="231F20"/>
          <w:w w:val="110"/>
        </w:rPr>
        <w:t> social</w:t>
      </w:r>
      <w:r>
        <w:rPr>
          <w:color w:val="231F20"/>
          <w:w w:val="110"/>
        </w:rPr>
        <w:t> security</w:t>
      </w:r>
      <w:r>
        <w:rPr>
          <w:color w:val="231F20"/>
          <w:w w:val="110"/>
        </w:rPr>
        <w:t> number,</w:t>
      </w:r>
      <w:r>
        <w:rPr>
          <w:color w:val="231F20"/>
          <w:w w:val="110"/>
        </w:rPr>
        <w:t> street address, phone number, and so on. For example, the name “Sheila” could be a value stored in</w:t>
      </w:r>
      <w:r>
        <w:rPr>
          <w:color w:val="231F20"/>
          <w:spacing w:val="-2"/>
          <w:w w:val="110"/>
        </w:rPr>
        <w:t> </w:t>
      </w:r>
      <w:r>
        <w:rPr>
          <w:color w:val="231F20"/>
          <w:w w:val="110"/>
        </w:rPr>
        <w:t>a</w:t>
      </w:r>
      <w:r>
        <w:rPr>
          <w:color w:val="231F20"/>
          <w:spacing w:val="-2"/>
          <w:w w:val="110"/>
        </w:rPr>
        <w:t> </w:t>
      </w:r>
      <w:r>
        <w:rPr>
          <w:color w:val="231F20"/>
          <w:w w:val="110"/>
        </w:rPr>
        <w:t>field</w:t>
      </w:r>
      <w:r>
        <w:rPr>
          <w:color w:val="231F20"/>
          <w:spacing w:val="-2"/>
          <w:w w:val="110"/>
        </w:rPr>
        <w:t> </w:t>
      </w:r>
      <w:r>
        <w:rPr>
          <w:color w:val="231F20"/>
          <w:w w:val="110"/>
        </w:rPr>
        <w:t>called</w:t>
      </w:r>
      <w:r>
        <w:rPr>
          <w:color w:val="231F20"/>
          <w:spacing w:val="-4"/>
          <w:w w:val="110"/>
        </w:rPr>
        <w:t> </w:t>
      </w:r>
      <w:r>
        <w:rPr>
          <w:color w:val="231F20"/>
          <w:w w:val="110"/>
        </w:rPr>
        <w:t>First</w:t>
      </w:r>
      <w:r>
        <w:rPr>
          <w:color w:val="231F20"/>
          <w:spacing w:val="-2"/>
          <w:w w:val="110"/>
        </w:rPr>
        <w:t> </w:t>
      </w:r>
      <w:r>
        <w:rPr>
          <w:color w:val="231F20"/>
          <w:w w:val="110"/>
        </w:rPr>
        <w:t>Name.</w:t>
      </w:r>
      <w:r>
        <w:rPr>
          <w:color w:val="231F20"/>
          <w:spacing w:val="-4"/>
          <w:w w:val="110"/>
        </w:rPr>
        <w:t> </w:t>
      </w:r>
      <w:r>
        <w:rPr>
          <w:color w:val="231F20"/>
          <w:w w:val="110"/>
        </w:rPr>
        <w:t>When</w:t>
      </w:r>
      <w:r>
        <w:rPr>
          <w:color w:val="231F20"/>
          <w:spacing w:val="-4"/>
          <w:w w:val="110"/>
        </w:rPr>
        <w:t> </w:t>
      </w:r>
      <w:r>
        <w:rPr>
          <w:color w:val="231F20"/>
          <w:w w:val="110"/>
        </w:rPr>
        <w:t>combined</w:t>
      </w:r>
      <w:r>
        <w:rPr>
          <w:color w:val="231F20"/>
          <w:spacing w:val="-2"/>
          <w:w w:val="110"/>
        </w:rPr>
        <w:t> </w:t>
      </w:r>
      <w:r>
        <w:rPr>
          <w:color w:val="231F20"/>
          <w:w w:val="110"/>
        </w:rPr>
        <w:t>in</w:t>
      </w:r>
      <w:r>
        <w:rPr>
          <w:color w:val="231F20"/>
          <w:spacing w:val="-4"/>
          <w:w w:val="110"/>
        </w:rPr>
        <w:t> </w:t>
      </w:r>
      <w:r>
        <w:rPr>
          <w:color w:val="231F20"/>
          <w:w w:val="110"/>
        </w:rPr>
        <w:t>a logical</w:t>
      </w:r>
      <w:r>
        <w:rPr>
          <w:color w:val="231F20"/>
          <w:spacing w:val="-4"/>
          <w:w w:val="110"/>
        </w:rPr>
        <w:t> </w:t>
      </w:r>
      <w:r>
        <w:rPr>
          <w:color w:val="231F20"/>
          <w:w w:val="110"/>
        </w:rPr>
        <w:t>group,</w:t>
      </w:r>
      <w:r>
        <w:rPr>
          <w:color w:val="231F20"/>
          <w:spacing w:val="-4"/>
          <w:w w:val="110"/>
        </w:rPr>
        <w:t> </w:t>
      </w:r>
      <w:r>
        <w:rPr>
          <w:color w:val="231F20"/>
          <w:w w:val="110"/>
        </w:rPr>
        <w:t>fields</w:t>
      </w:r>
      <w:r>
        <w:rPr>
          <w:color w:val="231F20"/>
          <w:spacing w:val="-4"/>
          <w:w w:val="110"/>
        </w:rPr>
        <w:t> </w:t>
      </w:r>
      <w:r>
        <w:rPr>
          <w:color w:val="231F20"/>
          <w:w w:val="110"/>
        </w:rPr>
        <w:t>can</w:t>
      </w:r>
      <w:r>
        <w:rPr>
          <w:color w:val="231F20"/>
          <w:spacing w:val="-2"/>
          <w:w w:val="110"/>
        </w:rPr>
        <w:t> </w:t>
      </w:r>
      <w:r>
        <w:rPr>
          <w:color w:val="231F20"/>
          <w:w w:val="110"/>
        </w:rPr>
        <w:t>be</w:t>
      </w:r>
      <w:r>
        <w:rPr>
          <w:color w:val="231F20"/>
          <w:spacing w:val="-4"/>
          <w:w w:val="110"/>
        </w:rPr>
        <w:t> </w:t>
      </w:r>
      <w:r>
        <w:rPr>
          <w:color w:val="231F20"/>
          <w:w w:val="110"/>
        </w:rPr>
        <w:t>used</w:t>
      </w:r>
      <w:r>
        <w:rPr>
          <w:color w:val="231F20"/>
          <w:spacing w:val="-4"/>
          <w:w w:val="110"/>
        </w:rPr>
        <w:t> </w:t>
      </w:r>
      <w:r>
        <w:rPr>
          <w:color w:val="231F20"/>
          <w:w w:val="110"/>
        </w:rPr>
        <w:t>to</w:t>
      </w:r>
      <w:r>
        <w:rPr>
          <w:color w:val="231F20"/>
          <w:spacing w:val="-4"/>
          <w:w w:val="110"/>
        </w:rPr>
        <w:t> </w:t>
      </w:r>
      <w:r>
        <w:rPr>
          <w:color w:val="231F20"/>
          <w:w w:val="110"/>
        </w:rPr>
        <w:t>express a record of information.</w:t>
      </w:r>
    </w:p>
    <w:p>
      <w:pPr>
        <w:pStyle w:val="BodyText"/>
        <w:spacing w:line="278" w:lineRule="auto" w:before="121"/>
        <w:ind w:left="18" w:right="10" w:hanging="1"/>
        <w:jc w:val="both"/>
      </w:pPr>
      <w:r>
        <w:rPr>
          <w:i/>
          <w:color w:val="231F20"/>
          <w:w w:val="110"/>
        </w:rPr>
        <w:t>Records </w:t>
      </w:r>
      <w:r>
        <w:rPr>
          <w:color w:val="231F20"/>
          <w:w w:val="110"/>
        </w:rPr>
        <w:t>are logical groupings of fields that comprise a single row of information. Each field in a record describes the record’s attributes. For example, a student record might be com-prised</w:t>
      </w:r>
      <w:r>
        <w:rPr>
          <w:color w:val="231F20"/>
          <w:spacing w:val="-17"/>
          <w:w w:val="110"/>
        </w:rPr>
        <w:t> </w:t>
      </w:r>
      <w:r>
        <w:rPr>
          <w:color w:val="231F20"/>
          <w:w w:val="110"/>
        </w:rPr>
        <w:t>of</w:t>
      </w:r>
      <w:r>
        <w:rPr>
          <w:color w:val="231F20"/>
          <w:spacing w:val="-14"/>
          <w:w w:val="110"/>
        </w:rPr>
        <w:t> </w:t>
      </w:r>
      <w:r>
        <w:rPr>
          <w:color w:val="231F20"/>
          <w:w w:val="110"/>
        </w:rPr>
        <w:t>name,</w:t>
      </w:r>
      <w:r>
        <w:rPr>
          <w:color w:val="231F20"/>
          <w:spacing w:val="-15"/>
          <w:w w:val="110"/>
        </w:rPr>
        <w:t> </w:t>
      </w:r>
      <w:r>
        <w:rPr>
          <w:color w:val="231F20"/>
          <w:w w:val="110"/>
        </w:rPr>
        <w:t>age,</w:t>
      </w:r>
      <w:r>
        <w:rPr>
          <w:color w:val="231F20"/>
          <w:spacing w:val="-14"/>
          <w:w w:val="110"/>
        </w:rPr>
        <w:t> </w:t>
      </w:r>
      <w:r>
        <w:rPr>
          <w:color w:val="231F20"/>
          <w:w w:val="110"/>
        </w:rPr>
        <w:t>ID,</w:t>
      </w:r>
      <w:r>
        <w:rPr>
          <w:color w:val="231F20"/>
          <w:spacing w:val="-15"/>
          <w:w w:val="110"/>
        </w:rPr>
        <w:t> </w:t>
      </w:r>
      <w:r>
        <w:rPr>
          <w:color w:val="231F20"/>
          <w:w w:val="110"/>
        </w:rPr>
        <w:t>major,</w:t>
      </w:r>
      <w:r>
        <w:rPr>
          <w:color w:val="231F20"/>
          <w:spacing w:val="-14"/>
          <w:w w:val="110"/>
        </w:rPr>
        <w:t> </w:t>
      </w:r>
      <w:r>
        <w:rPr>
          <w:color w:val="231F20"/>
          <w:w w:val="110"/>
        </w:rPr>
        <w:t>and</w:t>
      </w:r>
      <w:r>
        <w:rPr>
          <w:color w:val="231F20"/>
          <w:spacing w:val="-15"/>
          <w:w w:val="110"/>
        </w:rPr>
        <w:t> </w:t>
      </w:r>
      <w:r>
        <w:rPr>
          <w:color w:val="231F20"/>
          <w:w w:val="110"/>
        </w:rPr>
        <w:t>GPA</w:t>
      </w:r>
      <w:r>
        <w:rPr>
          <w:color w:val="231F20"/>
          <w:spacing w:val="-14"/>
          <w:w w:val="110"/>
        </w:rPr>
        <w:t> </w:t>
      </w:r>
      <w:r>
        <w:rPr>
          <w:color w:val="231F20"/>
          <w:w w:val="110"/>
        </w:rPr>
        <w:t>fields.</w:t>
      </w:r>
      <w:r>
        <w:rPr>
          <w:color w:val="231F20"/>
          <w:spacing w:val="-14"/>
          <w:w w:val="110"/>
        </w:rPr>
        <w:t> </w:t>
      </w:r>
      <w:r>
        <w:rPr>
          <w:color w:val="231F20"/>
          <w:w w:val="110"/>
        </w:rPr>
        <w:t>Each</w:t>
      </w:r>
      <w:r>
        <w:rPr>
          <w:color w:val="231F20"/>
          <w:spacing w:val="-15"/>
          <w:w w:val="110"/>
        </w:rPr>
        <w:t> </w:t>
      </w:r>
      <w:r>
        <w:rPr>
          <w:color w:val="231F20"/>
          <w:w w:val="110"/>
        </w:rPr>
        <w:t>field</w:t>
      </w:r>
      <w:r>
        <w:rPr>
          <w:color w:val="231F20"/>
          <w:spacing w:val="-14"/>
          <w:w w:val="110"/>
        </w:rPr>
        <w:t> </w:t>
      </w:r>
      <w:r>
        <w:rPr>
          <w:color w:val="231F20"/>
          <w:w w:val="110"/>
        </w:rPr>
        <w:t>is</w:t>
      </w:r>
      <w:r>
        <w:rPr>
          <w:color w:val="231F20"/>
          <w:spacing w:val="-15"/>
          <w:w w:val="110"/>
        </w:rPr>
        <w:t> </w:t>
      </w:r>
      <w:r>
        <w:rPr>
          <w:color w:val="231F20"/>
          <w:w w:val="110"/>
        </w:rPr>
        <w:t>unique</w:t>
      </w:r>
      <w:r>
        <w:rPr>
          <w:color w:val="231F20"/>
          <w:spacing w:val="-14"/>
          <w:w w:val="110"/>
        </w:rPr>
        <w:t> </w:t>
      </w:r>
      <w:r>
        <w:rPr>
          <w:color w:val="231F20"/>
          <w:w w:val="110"/>
        </w:rPr>
        <w:t>in</w:t>
      </w:r>
      <w:r>
        <w:rPr>
          <w:color w:val="231F20"/>
          <w:spacing w:val="-15"/>
          <w:w w:val="110"/>
        </w:rPr>
        <w:t> </w:t>
      </w:r>
      <w:r>
        <w:rPr>
          <w:color w:val="231F20"/>
          <w:w w:val="110"/>
        </w:rPr>
        <w:t>description</w:t>
      </w:r>
      <w:r>
        <w:rPr>
          <w:color w:val="231F20"/>
          <w:spacing w:val="-14"/>
          <w:w w:val="110"/>
        </w:rPr>
        <w:t> </w:t>
      </w:r>
      <w:r>
        <w:rPr>
          <w:color w:val="231F20"/>
          <w:w w:val="110"/>
        </w:rPr>
        <w:t>but</w:t>
      </w:r>
      <w:r>
        <w:rPr>
          <w:color w:val="231F20"/>
          <w:spacing w:val="-14"/>
          <w:w w:val="110"/>
        </w:rPr>
        <w:t> </w:t>
      </w:r>
      <w:r>
        <w:rPr>
          <w:color w:val="231F20"/>
          <w:w w:val="110"/>
        </w:rPr>
        <w:t>together describes a single record.</w:t>
      </w:r>
    </w:p>
    <w:p>
      <w:pPr>
        <w:pStyle w:val="BodyText"/>
        <w:spacing w:line="278" w:lineRule="auto" w:before="119"/>
        <w:ind w:left="18" w:right="11"/>
        <w:jc w:val="both"/>
      </w:pPr>
      <w:r>
        <w:rPr>
          <w:color w:val="231F20"/>
          <w:w w:val="110"/>
        </w:rPr>
        <w:t>Individual fields in records are sometimes separated or delimited using spaces, tabs, or com-mas as shown in the next sample record that lists field values for a single student.</w:t>
      </w:r>
    </w:p>
    <w:p>
      <w:pPr>
        <w:spacing w:before="139"/>
        <w:ind w:left="18" w:right="0" w:firstLine="0"/>
        <w:jc w:val="left"/>
        <w:rPr>
          <w:rFonts w:ascii="Trebuchet MS"/>
          <w:sz w:val="18"/>
        </w:rPr>
      </w:pPr>
      <w:r>
        <w:rPr>
          <w:rFonts w:ascii="Trebuchet MS"/>
          <w:color w:val="231F20"/>
          <w:w w:val="115"/>
          <w:sz w:val="18"/>
        </w:rPr>
        <w:t>Sheila</w:t>
      </w:r>
      <w:r>
        <w:rPr>
          <w:rFonts w:ascii="Trebuchet MS"/>
          <w:color w:val="231F20"/>
          <w:spacing w:val="23"/>
          <w:w w:val="115"/>
          <w:sz w:val="18"/>
        </w:rPr>
        <w:t> </w:t>
      </w:r>
      <w:r>
        <w:rPr>
          <w:rFonts w:ascii="Trebuchet MS"/>
          <w:color w:val="231F20"/>
          <w:w w:val="115"/>
          <w:sz w:val="18"/>
        </w:rPr>
        <w:t>Vine,</w:t>
      </w:r>
      <w:r>
        <w:rPr>
          <w:rFonts w:ascii="Trebuchet MS"/>
          <w:color w:val="231F20"/>
          <w:spacing w:val="22"/>
          <w:w w:val="115"/>
          <w:sz w:val="18"/>
        </w:rPr>
        <w:t> </w:t>
      </w:r>
      <w:r>
        <w:rPr>
          <w:rFonts w:ascii="Trebuchet MS"/>
          <w:color w:val="231F20"/>
          <w:w w:val="115"/>
          <w:sz w:val="18"/>
        </w:rPr>
        <w:t>29,</w:t>
      </w:r>
      <w:r>
        <w:rPr>
          <w:rFonts w:ascii="Trebuchet MS"/>
          <w:color w:val="231F20"/>
          <w:spacing w:val="23"/>
          <w:w w:val="115"/>
          <w:sz w:val="18"/>
        </w:rPr>
        <w:t> </w:t>
      </w:r>
      <w:r>
        <w:rPr>
          <w:rFonts w:ascii="Trebuchet MS"/>
          <w:color w:val="231F20"/>
          <w:w w:val="115"/>
          <w:sz w:val="18"/>
        </w:rPr>
        <w:t>555-55-5555,</w:t>
      </w:r>
      <w:r>
        <w:rPr>
          <w:rFonts w:ascii="Trebuchet MS"/>
          <w:color w:val="231F20"/>
          <w:spacing w:val="23"/>
          <w:w w:val="115"/>
          <w:sz w:val="18"/>
        </w:rPr>
        <w:t> </w:t>
      </w:r>
      <w:r>
        <w:rPr>
          <w:rFonts w:ascii="Trebuchet MS"/>
          <w:color w:val="231F20"/>
          <w:w w:val="115"/>
          <w:sz w:val="18"/>
        </w:rPr>
        <w:t>Computer</w:t>
      </w:r>
      <w:r>
        <w:rPr>
          <w:rFonts w:ascii="Trebuchet MS"/>
          <w:color w:val="231F20"/>
          <w:spacing w:val="23"/>
          <w:w w:val="115"/>
          <w:sz w:val="18"/>
        </w:rPr>
        <w:t> </w:t>
      </w:r>
      <w:r>
        <w:rPr>
          <w:rFonts w:ascii="Trebuchet MS"/>
          <w:color w:val="231F20"/>
          <w:w w:val="115"/>
          <w:sz w:val="18"/>
        </w:rPr>
        <w:t>Science,</w:t>
      </w:r>
      <w:r>
        <w:rPr>
          <w:rFonts w:ascii="Trebuchet MS"/>
          <w:color w:val="231F20"/>
          <w:spacing w:val="23"/>
          <w:w w:val="115"/>
          <w:sz w:val="18"/>
        </w:rPr>
        <w:t> </w:t>
      </w:r>
      <w:r>
        <w:rPr>
          <w:rFonts w:ascii="Trebuchet MS"/>
          <w:color w:val="231F20"/>
          <w:spacing w:val="-5"/>
          <w:w w:val="115"/>
          <w:sz w:val="18"/>
        </w:rPr>
        <w:t>4.0</w:t>
      </w:r>
    </w:p>
    <w:p>
      <w:pPr>
        <w:pStyle w:val="BodyText"/>
        <w:spacing w:before="190"/>
        <w:ind w:left="18"/>
        <w:jc w:val="both"/>
      </w:pPr>
      <w:r>
        <w:rPr>
          <w:color w:val="231F20"/>
          <w:w w:val="110"/>
        </w:rPr>
        <w:t>Together,</w:t>
      </w:r>
      <w:r>
        <w:rPr>
          <w:color w:val="231F20"/>
          <w:spacing w:val="6"/>
          <w:w w:val="110"/>
        </w:rPr>
        <w:t> </w:t>
      </w:r>
      <w:r>
        <w:rPr>
          <w:color w:val="231F20"/>
          <w:w w:val="110"/>
        </w:rPr>
        <w:t>records</w:t>
      </w:r>
      <w:r>
        <w:rPr>
          <w:color w:val="231F20"/>
          <w:spacing w:val="6"/>
          <w:w w:val="110"/>
        </w:rPr>
        <w:t> </w:t>
      </w:r>
      <w:r>
        <w:rPr>
          <w:color w:val="231F20"/>
          <w:w w:val="110"/>
        </w:rPr>
        <w:t>are</w:t>
      </w:r>
      <w:r>
        <w:rPr>
          <w:color w:val="231F20"/>
          <w:spacing w:val="6"/>
          <w:w w:val="110"/>
        </w:rPr>
        <w:t> </w:t>
      </w:r>
      <w:r>
        <w:rPr>
          <w:color w:val="231F20"/>
          <w:w w:val="110"/>
        </w:rPr>
        <w:t>stored</w:t>
      </w:r>
      <w:r>
        <w:rPr>
          <w:color w:val="231F20"/>
          <w:spacing w:val="6"/>
          <w:w w:val="110"/>
        </w:rPr>
        <w:t> </w:t>
      </w:r>
      <w:r>
        <w:rPr>
          <w:color w:val="231F20"/>
          <w:w w:val="110"/>
        </w:rPr>
        <w:t>in</w:t>
      </w:r>
      <w:r>
        <w:rPr>
          <w:color w:val="231F20"/>
          <w:spacing w:val="7"/>
          <w:w w:val="110"/>
        </w:rPr>
        <w:t> </w:t>
      </w:r>
      <w:r>
        <w:rPr>
          <w:color w:val="231F20"/>
          <w:w w:val="110"/>
        </w:rPr>
        <w:t>data</w:t>
      </w:r>
      <w:r>
        <w:rPr>
          <w:color w:val="231F20"/>
          <w:spacing w:val="7"/>
          <w:w w:val="110"/>
        </w:rPr>
        <w:t> </w:t>
      </w:r>
      <w:r>
        <w:rPr>
          <w:color w:val="231F20"/>
          <w:spacing w:val="-2"/>
          <w:w w:val="110"/>
        </w:rPr>
        <w:t>files.</w:t>
      </w:r>
    </w:p>
    <w:p>
      <w:pPr>
        <w:pStyle w:val="BodyText"/>
        <w:spacing w:line="278" w:lineRule="auto" w:before="160"/>
        <w:ind w:left="17" w:right="11"/>
        <w:jc w:val="both"/>
      </w:pPr>
      <w:r>
        <w:rPr>
          <w:i/>
          <w:color w:val="231F20"/>
          <w:w w:val="110"/>
        </w:rPr>
        <w:t>Data</w:t>
      </w:r>
      <w:r>
        <w:rPr>
          <w:i/>
          <w:color w:val="231F20"/>
          <w:spacing w:val="-2"/>
          <w:w w:val="110"/>
        </w:rPr>
        <w:t> </w:t>
      </w:r>
      <w:r>
        <w:rPr>
          <w:i/>
          <w:color w:val="231F20"/>
          <w:w w:val="110"/>
        </w:rPr>
        <w:t>files </w:t>
      </w:r>
      <w:r>
        <w:rPr>
          <w:color w:val="231F20"/>
          <w:w w:val="110"/>
        </w:rPr>
        <w:t>are</w:t>
      </w:r>
      <w:r>
        <w:rPr>
          <w:color w:val="231F20"/>
          <w:spacing w:val="-1"/>
          <w:w w:val="110"/>
        </w:rPr>
        <w:t> </w:t>
      </w:r>
      <w:r>
        <w:rPr>
          <w:color w:val="231F20"/>
          <w:w w:val="110"/>
        </w:rPr>
        <w:t>comprised</w:t>
      </w:r>
      <w:r>
        <w:rPr>
          <w:color w:val="231F20"/>
          <w:spacing w:val="-1"/>
          <w:w w:val="110"/>
        </w:rPr>
        <w:t> </w:t>
      </w:r>
      <w:r>
        <w:rPr>
          <w:color w:val="231F20"/>
          <w:w w:val="110"/>
        </w:rPr>
        <w:t>of</w:t>
      </w:r>
      <w:r>
        <w:rPr>
          <w:color w:val="231F20"/>
          <w:spacing w:val="-2"/>
          <w:w w:val="110"/>
        </w:rPr>
        <w:t> </w:t>
      </w:r>
      <w:r>
        <w:rPr>
          <w:color w:val="231F20"/>
          <w:w w:val="110"/>
        </w:rPr>
        <w:t>one</w:t>
      </w:r>
      <w:r>
        <w:rPr>
          <w:color w:val="231F20"/>
          <w:spacing w:val="-1"/>
          <w:w w:val="110"/>
        </w:rPr>
        <w:t> </w:t>
      </w:r>
      <w:r>
        <w:rPr>
          <w:color w:val="231F20"/>
          <w:w w:val="110"/>
        </w:rPr>
        <w:t>or</w:t>
      </w:r>
      <w:r>
        <w:rPr>
          <w:color w:val="231F20"/>
          <w:spacing w:val="-1"/>
          <w:w w:val="110"/>
        </w:rPr>
        <w:t> </w:t>
      </w:r>
      <w:r>
        <w:rPr>
          <w:color w:val="231F20"/>
          <w:w w:val="110"/>
        </w:rPr>
        <w:t>more</w:t>
      </w:r>
      <w:r>
        <w:rPr>
          <w:color w:val="231F20"/>
          <w:spacing w:val="-1"/>
          <w:w w:val="110"/>
        </w:rPr>
        <w:t> </w:t>
      </w:r>
      <w:r>
        <w:rPr>
          <w:color w:val="231F20"/>
          <w:w w:val="110"/>
        </w:rPr>
        <w:t>records</w:t>
      </w:r>
      <w:r>
        <w:rPr>
          <w:color w:val="231F20"/>
          <w:spacing w:val="-1"/>
          <w:w w:val="110"/>
        </w:rPr>
        <w:t> </w:t>
      </w:r>
      <w:r>
        <w:rPr>
          <w:color w:val="231F20"/>
          <w:w w:val="110"/>
        </w:rPr>
        <w:t>and</w:t>
      </w:r>
      <w:r>
        <w:rPr>
          <w:color w:val="231F20"/>
          <w:spacing w:val="-1"/>
          <w:w w:val="110"/>
        </w:rPr>
        <w:t> </w:t>
      </w:r>
      <w:r>
        <w:rPr>
          <w:color w:val="231F20"/>
          <w:w w:val="110"/>
        </w:rPr>
        <w:t>are</w:t>
      </w:r>
      <w:r>
        <w:rPr>
          <w:color w:val="231F20"/>
          <w:spacing w:val="-2"/>
          <w:w w:val="110"/>
        </w:rPr>
        <w:t> </w:t>
      </w:r>
      <w:r>
        <w:rPr>
          <w:color w:val="231F20"/>
          <w:w w:val="110"/>
        </w:rPr>
        <w:t>at</w:t>
      </w:r>
      <w:r>
        <w:rPr>
          <w:color w:val="231F20"/>
          <w:spacing w:val="-1"/>
          <w:w w:val="110"/>
        </w:rPr>
        <w:t> </w:t>
      </w:r>
      <w:r>
        <w:rPr>
          <w:color w:val="231F20"/>
          <w:w w:val="110"/>
        </w:rPr>
        <w:t>the</w:t>
      </w:r>
      <w:r>
        <w:rPr>
          <w:color w:val="231F20"/>
          <w:spacing w:val="-1"/>
          <w:w w:val="110"/>
        </w:rPr>
        <w:t> </w:t>
      </w:r>
      <w:r>
        <w:rPr>
          <w:color w:val="231F20"/>
          <w:w w:val="110"/>
        </w:rPr>
        <w:t>top</w:t>
      </w:r>
      <w:r>
        <w:rPr>
          <w:color w:val="231F20"/>
          <w:spacing w:val="-2"/>
          <w:w w:val="110"/>
        </w:rPr>
        <w:t> </w:t>
      </w:r>
      <w:r>
        <w:rPr>
          <w:color w:val="231F20"/>
          <w:w w:val="110"/>
        </w:rPr>
        <w:t>of</w:t>
      </w:r>
      <w:r>
        <w:rPr>
          <w:color w:val="231F20"/>
          <w:spacing w:val="-1"/>
          <w:w w:val="110"/>
        </w:rPr>
        <w:t> </w:t>
      </w:r>
      <w:r>
        <w:rPr>
          <w:color w:val="231F20"/>
          <w:w w:val="110"/>
        </w:rPr>
        <w:t>the</w:t>
      </w:r>
      <w:r>
        <w:rPr>
          <w:color w:val="231F20"/>
          <w:spacing w:val="-2"/>
          <w:w w:val="110"/>
        </w:rPr>
        <w:t> </w:t>
      </w:r>
      <w:r>
        <w:rPr>
          <w:color w:val="231F20"/>
          <w:w w:val="110"/>
        </w:rPr>
        <w:t>data</w:t>
      </w:r>
      <w:r>
        <w:rPr>
          <w:color w:val="231F20"/>
          <w:spacing w:val="-2"/>
          <w:w w:val="110"/>
        </w:rPr>
        <w:t> </w:t>
      </w:r>
      <w:r>
        <w:rPr>
          <w:color w:val="231F20"/>
          <w:w w:val="110"/>
        </w:rPr>
        <w:t>file</w:t>
      </w:r>
      <w:r>
        <w:rPr>
          <w:color w:val="231F20"/>
          <w:spacing w:val="-2"/>
          <w:w w:val="110"/>
        </w:rPr>
        <w:t> </w:t>
      </w:r>
      <w:r>
        <w:rPr>
          <w:color w:val="231F20"/>
          <w:w w:val="110"/>
        </w:rPr>
        <w:t>food</w:t>
      </w:r>
      <w:r>
        <w:rPr>
          <w:color w:val="231F20"/>
          <w:spacing w:val="-1"/>
          <w:w w:val="110"/>
        </w:rPr>
        <w:t> </w:t>
      </w:r>
      <w:r>
        <w:rPr>
          <w:color w:val="231F20"/>
          <w:w w:val="110"/>
        </w:rPr>
        <w:t>chain. Each</w:t>
      </w:r>
      <w:r>
        <w:rPr>
          <w:color w:val="231F20"/>
          <w:spacing w:val="-11"/>
          <w:w w:val="110"/>
        </w:rPr>
        <w:t> </w:t>
      </w:r>
      <w:r>
        <w:rPr>
          <w:color w:val="231F20"/>
          <w:w w:val="110"/>
        </w:rPr>
        <w:t>record</w:t>
      </w:r>
      <w:r>
        <w:rPr>
          <w:color w:val="231F20"/>
          <w:spacing w:val="-11"/>
          <w:w w:val="110"/>
        </w:rPr>
        <w:t> </w:t>
      </w:r>
      <w:r>
        <w:rPr>
          <w:color w:val="231F20"/>
          <w:w w:val="110"/>
        </w:rPr>
        <w:t>in</w:t>
      </w:r>
      <w:r>
        <w:rPr>
          <w:color w:val="231F20"/>
          <w:spacing w:val="-11"/>
          <w:w w:val="110"/>
        </w:rPr>
        <w:t> </w:t>
      </w:r>
      <w:r>
        <w:rPr>
          <w:color w:val="231F20"/>
          <w:w w:val="110"/>
        </w:rPr>
        <w:t>a</w:t>
      </w:r>
      <w:r>
        <w:rPr>
          <w:color w:val="231F20"/>
          <w:spacing w:val="-11"/>
          <w:w w:val="110"/>
        </w:rPr>
        <w:t> </w:t>
      </w:r>
      <w:r>
        <w:rPr>
          <w:color w:val="231F20"/>
          <w:w w:val="110"/>
        </w:rPr>
        <w:t>file</w:t>
      </w:r>
      <w:r>
        <w:rPr>
          <w:color w:val="231F20"/>
          <w:spacing w:val="-11"/>
          <w:w w:val="110"/>
        </w:rPr>
        <w:t> </w:t>
      </w:r>
      <w:r>
        <w:rPr>
          <w:color w:val="231F20"/>
          <w:w w:val="110"/>
        </w:rPr>
        <w:t>typically</w:t>
      </w:r>
      <w:r>
        <w:rPr>
          <w:color w:val="231F20"/>
          <w:spacing w:val="-11"/>
          <w:w w:val="110"/>
        </w:rPr>
        <w:t> </w:t>
      </w:r>
      <w:r>
        <w:rPr>
          <w:color w:val="231F20"/>
          <w:w w:val="110"/>
        </w:rPr>
        <w:t>describes</w:t>
      </w:r>
      <w:r>
        <w:rPr>
          <w:color w:val="231F20"/>
          <w:spacing w:val="-11"/>
          <w:w w:val="110"/>
        </w:rPr>
        <w:t> </w:t>
      </w:r>
      <w:r>
        <w:rPr>
          <w:color w:val="231F20"/>
          <w:w w:val="110"/>
        </w:rPr>
        <w:t>a</w:t>
      </w:r>
      <w:r>
        <w:rPr>
          <w:color w:val="231F20"/>
          <w:spacing w:val="-13"/>
          <w:w w:val="110"/>
        </w:rPr>
        <w:t> </w:t>
      </w:r>
      <w:r>
        <w:rPr>
          <w:color w:val="231F20"/>
          <w:w w:val="110"/>
        </w:rPr>
        <w:t>unique</w:t>
      </w:r>
      <w:r>
        <w:rPr>
          <w:color w:val="231F20"/>
          <w:spacing w:val="-11"/>
          <w:w w:val="110"/>
        </w:rPr>
        <w:t> </w:t>
      </w:r>
      <w:r>
        <w:rPr>
          <w:color w:val="231F20"/>
          <w:w w:val="110"/>
        </w:rPr>
        <w:t>collection</w:t>
      </w:r>
      <w:r>
        <w:rPr>
          <w:color w:val="231F20"/>
          <w:spacing w:val="-11"/>
          <w:w w:val="110"/>
        </w:rPr>
        <w:t> </w:t>
      </w:r>
      <w:r>
        <w:rPr>
          <w:color w:val="231F20"/>
          <w:w w:val="110"/>
        </w:rPr>
        <w:t>of</w:t>
      </w:r>
      <w:r>
        <w:rPr>
          <w:color w:val="231F20"/>
          <w:spacing w:val="-13"/>
          <w:w w:val="110"/>
        </w:rPr>
        <w:t> </w:t>
      </w:r>
      <w:r>
        <w:rPr>
          <w:color w:val="231F20"/>
          <w:w w:val="110"/>
        </w:rPr>
        <w:t>fields.</w:t>
      </w:r>
      <w:r>
        <w:rPr>
          <w:color w:val="231F20"/>
          <w:spacing w:val="-11"/>
          <w:w w:val="110"/>
        </w:rPr>
        <w:t> </w:t>
      </w:r>
      <w:r>
        <w:rPr>
          <w:color w:val="231F20"/>
          <w:w w:val="110"/>
        </w:rPr>
        <w:t>Files</w:t>
      </w:r>
      <w:r>
        <w:rPr>
          <w:color w:val="231F20"/>
          <w:spacing w:val="-13"/>
          <w:w w:val="110"/>
        </w:rPr>
        <w:t> </w:t>
      </w:r>
      <w:r>
        <w:rPr>
          <w:color w:val="231F20"/>
          <w:w w:val="110"/>
        </w:rPr>
        <w:t>can</w:t>
      </w:r>
      <w:r>
        <w:rPr>
          <w:color w:val="231F20"/>
          <w:spacing w:val="-13"/>
          <w:w w:val="110"/>
        </w:rPr>
        <w:t> </w:t>
      </w:r>
      <w:r>
        <w:rPr>
          <w:color w:val="231F20"/>
          <w:w w:val="110"/>
        </w:rPr>
        <w:t>be</w:t>
      </w:r>
      <w:r>
        <w:rPr>
          <w:color w:val="231F20"/>
          <w:spacing w:val="-11"/>
          <w:w w:val="110"/>
        </w:rPr>
        <w:t> </w:t>
      </w:r>
      <w:r>
        <w:rPr>
          <w:color w:val="231F20"/>
          <w:w w:val="110"/>
        </w:rPr>
        <w:t>used</w:t>
      </w:r>
      <w:r>
        <w:rPr>
          <w:color w:val="231F20"/>
          <w:spacing w:val="-13"/>
          <w:w w:val="110"/>
        </w:rPr>
        <w:t> </w:t>
      </w:r>
      <w:r>
        <w:rPr>
          <w:color w:val="231F20"/>
          <w:w w:val="110"/>
        </w:rPr>
        <w:t>to</w:t>
      </w:r>
      <w:r>
        <w:rPr>
          <w:color w:val="231F20"/>
          <w:spacing w:val="-13"/>
          <w:w w:val="110"/>
        </w:rPr>
        <w:t> </w:t>
      </w:r>
      <w:r>
        <w:rPr>
          <w:color w:val="231F20"/>
          <w:w w:val="110"/>
        </w:rPr>
        <w:t>store all</w:t>
      </w:r>
      <w:r>
        <w:rPr>
          <w:color w:val="231F20"/>
          <w:spacing w:val="-4"/>
          <w:w w:val="110"/>
        </w:rPr>
        <w:t> </w:t>
      </w:r>
      <w:r>
        <w:rPr>
          <w:color w:val="231F20"/>
          <w:w w:val="110"/>
        </w:rPr>
        <w:t>types</w:t>
      </w:r>
      <w:r>
        <w:rPr>
          <w:color w:val="231F20"/>
          <w:spacing w:val="-2"/>
          <w:w w:val="110"/>
        </w:rPr>
        <w:t> </w:t>
      </w:r>
      <w:r>
        <w:rPr>
          <w:color w:val="231F20"/>
          <w:w w:val="110"/>
        </w:rPr>
        <w:t>of</w:t>
      </w:r>
      <w:r>
        <w:rPr>
          <w:color w:val="231F20"/>
          <w:spacing w:val="-2"/>
          <w:w w:val="110"/>
        </w:rPr>
        <w:t> </w:t>
      </w:r>
      <w:r>
        <w:rPr>
          <w:color w:val="231F20"/>
          <w:w w:val="110"/>
        </w:rPr>
        <w:t>information,</w:t>
      </w:r>
      <w:r>
        <w:rPr>
          <w:color w:val="231F20"/>
          <w:spacing w:val="-2"/>
          <w:w w:val="110"/>
        </w:rPr>
        <w:t> </w:t>
      </w:r>
      <w:r>
        <w:rPr>
          <w:color w:val="231F20"/>
          <w:w w:val="110"/>
        </w:rPr>
        <w:t>such</w:t>
      </w:r>
      <w:r>
        <w:rPr>
          <w:color w:val="231F20"/>
          <w:spacing w:val="-2"/>
          <w:w w:val="110"/>
        </w:rPr>
        <w:t> </w:t>
      </w:r>
      <w:r>
        <w:rPr>
          <w:color w:val="231F20"/>
          <w:w w:val="110"/>
        </w:rPr>
        <w:t>as</w:t>
      </w:r>
      <w:r>
        <w:rPr>
          <w:color w:val="231F20"/>
          <w:spacing w:val="-4"/>
          <w:w w:val="110"/>
        </w:rPr>
        <w:t> </w:t>
      </w:r>
      <w:r>
        <w:rPr>
          <w:color w:val="231F20"/>
          <w:w w:val="110"/>
        </w:rPr>
        <w:t>student</w:t>
      </w:r>
      <w:r>
        <w:rPr>
          <w:color w:val="231F20"/>
          <w:spacing w:val="-2"/>
          <w:w w:val="110"/>
        </w:rPr>
        <w:t> </w:t>
      </w:r>
      <w:r>
        <w:rPr>
          <w:color w:val="231F20"/>
          <w:w w:val="110"/>
        </w:rPr>
        <w:t>or</w:t>
      </w:r>
      <w:r>
        <w:rPr>
          <w:color w:val="231F20"/>
          <w:spacing w:val="-2"/>
          <w:w w:val="110"/>
        </w:rPr>
        <w:t> </w:t>
      </w:r>
      <w:r>
        <w:rPr>
          <w:color w:val="231F20"/>
          <w:w w:val="110"/>
        </w:rPr>
        <w:t>employee</w:t>
      </w:r>
      <w:r>
        <w:rPr>
          <w:color w:val="231F20"/>
          <w:spacing w:val="-2"/>
          <w:w w:val="110"/>
        </w:rPr>
        <w:t> </w:t>
      </w:r>
      <w:r>
        <w:rPr>
          <w:color w:val="231F20"/>
          <w:w w:val="110"/>
        </w:rPr>
        <w:t>data.</w:t>
      </w:r>
      <w:r>
        <w:rPr>
          <w:color w:val="231F20"/>
          <w:spacing w:val="-2"/>
          <w:w w:val="110"/>
        </w:rPr>
        <w:t> </w:t>
      </w:r>
      <w:r>
        <w:rPr>
          <w:color w:val="231F20"/>
          <w:w w:val="110"/>
        </w:rPr>
        <w:t>Data</w:t>
      </w:r>
      <w:r>
        <w:rPr>
          <w:color w:val="231F20"/>
          <w:spacing w:val="-2"/>
          <w:w w:val="110"/>
        </w:rPr>
        <w:t> </w:t>
      </w:r>
      <w:r>
        <w:rPr>
          <w:color w:val="231F20"/>
          <w:w w:val="110"/>
        </w:rPr>
        <w:t>files</w:t>
      </w:r>
      <w:r>
        <w:rPr>
          <w:color w:val="231F20"/>
          <w:spacing w:val="-4"/>
          <w:w w:val="110"/>
        </w:rPr>
        <w:t> </w:t>
      </w:r>
      <w:r>
        <w:rPr>
          <w:color w:val="231F20"/>
          <w:w w:val="110"/>
        </w:rPr>
        <w:t>are</w:t>
      </w:r>
      <w:r>
        <w:rPr>
          <w:color w:val="231F20"/>
          <w:spacing w:val="-4"/>
          <w:w w:val="110"/>
        </w:rPr>
        <w:t> </w:t>
      </w:r>
      <w:r>
        <w:rPr>
          <w:color w:val="231F20"/>
          <w:w w:val="110"/>
        </w:rPr>
        <w:t>normally</w:t>
      </w:r>
      <w:r>
        <w:rPr>
          <w:color w:val="231F20"/>
          <w:spacing w:val="-4"/>
          <w:w w:val="110"/>
        </w:rPr>
        <w:t> </w:t>
      </w:r>
      <w:r>
        <w:rPr>
          <w:color w:val="231F20"/>
          <w:w w:val="110"/>
        </w:rPr>
        <w:t>associated with various database processes in which information can be managed in nonvolatile states, such</w:t>
      </w:r>
      <w:r>
        <w:rPr>
          <w:color w:val="231F20"/>
          <w:w w:val="110"/>
        </w:rPr>
        <w:t> as</w:t>
      </w:r>
      <w:r>
        <w:rPr>
          <w:color w:val="231F20"/>
          <w:w w:val="110"/>
        </w:rPr>
        <w:t> a</w:t>
      </w:r>
      <w:r>
        <w:rPr>
          <w:color w:val="231F20"/>
          <w:w w:val="110"/>
        </w:rPr>
        <w:t> local</w:t>
      </w:r>
      <w:r>
        <w:rPr>
          <w:color w:val="231F20"/>
          <w:w w:val="110"/>
        </w:rPr>
        <w:t> disk</w:t>
      </w:r>
      <w:r>
        <w:rPr>
          <w:color w:val="231F20"/>
          <w:w w:val="110"/>
        </w:rPr>
        <w:t> drive,</w:t>
      </w:r>
      <w:r>
        <w:rPr>
          <w:color w:val="231F20"/>
          <w:w w:val="110"/>
        </w:rPr>
        <w:t> USB</w:t>
      </w:r>
      <w:r>
        <w:rPr>
          <w:color w:val="231F20"/>
          <w:w w:val="110"/>
        </w:rPr>
        <w:t> flash</w:t>
      </w:r>
      <w:r>
        <w:rPr>
          <w:color w:val="231F20"/>
          <w:w w:val="110"/>
        </w:rPr>
        <w:t> device,</w:t>
      </w:r>
      <w:r>
        <w:rPr>
          <w:color w:val="231F20"/>
          <w:w w:val="110"/>
        </w:rPr>
        <w:t> or</w:t>
      </w:r>
      <w:r>
        <w:rPr>
          <w:color w:val="231F20"/>
          <w:w w:val="110"/>
        </w:rPr>
        <w:t> web</w:t>
      </w:r>
      <w:r>
        <w:rPr>
          <w:color w:val="231F20"/>
          <w:w w:val="110"/>
        </w:rPr>
        <w:t> server.</w:t>
      </w:r>
      <w:r>
        <w:rPr>
          <w:color w:val="231F20"/>
          <w:w w:val="110"/>
        </w:rPr>
        <w:t> An</w:t>
      </w:r>
      <w:r>
        <w:rPr>
          <w:color w:val="231F20"/>
          <w:w w:val="110"/>
        </w:rPr>
        <w:t> example</w:t>
      </w:r>
      <w:r>
        <w:rPr>
          <w:color w:val="231F20"/>
          <w:w w:val="110"/>
        </w:rPr>
        <w:t> data</w:t>
      </w:r>
      <w:r>
        <w:rPr>
          <w:color w:val="231F20"/>
          <w:w w:val="110"/>
        </w:rPr>
        <w:t> file</w:t>
      </w:r>
      <w:r>
        <w:rPr>
          <w:color w:val="231F20"/>
          <w:w w:val="110"/>
        </w:rPr>
        <w:t> called </w:t>
      </w:r>
      <w:r>
        <w:rPr>
          <w:rFonts w:ascii="Trebuchet MS"/>
          <w:color w:val="231F20"/>
          <w:w w:val="110"/>
          <w:sz w:val="18"/>
        </w:rPr>
        <w:t>students.dat </w:t>
      </w:r>
      <w:r>
        <w:rPr>
          <w:color w:val="231F20"/>
          <w:w w:val="110"/>
        </w:rPr>
        <w:t>with comma-delimited records is shown next.</w:t>
      </w:r>
    </w:p>
    <w:p>
      <w:pPr>
        <w:spacing w:before="139"/>
        <w:ind w:left="18" w:right="0" w:firstLine="0"/>
        <w:jc w:val="left"/>
        <w:rPr>
          <w:rFonts w:ascii="Trebuchet MS"/>
          <w:sz w:val="18"/>
        </w:rPr>
      </w:pPr>
      <w:r>
        <w:rPr>
          <w:rFonts w:ascii="Trebuchet MS"/>
          <w:color w:val="231F20"/>
          <w:w w:val="120"/>
          <w:sz w:val="18"/>
        </w:rPr>
        <w:t>Michael</w:t>
      </w:r>
      <w:r>
        <w:rPr>
          <w:rFonts w:ascii="Trebuchet MS"/>
          <w:color w:val="231F20"/>
          <w:spacing w:val="21"/>
          <w:w w:val="120"/>
          <w:sz w:val="18"/>
        </w:rPr>
        <w:t> </w:t>
      </w:r>
      <w:r>
        <w:rPr>
          <w:rFonts w:ascii="Trebuchet MS"/>
          <w:color w:val="231F20"/>
          <w:w w:val="120"/>
          <w:sz w:val="18"/>
        </w:rPr>
        <w:t>Vine,</w:t>
      </w:r>
      <w:r>
        <w:rPr>
          <w:rFonts w:ascii="Trebuchet MS"/>
          <w:color w:val="231F20"/>
          <w:spacing w:val="23"/>
          <w:w w:val="120"/>
          <w:sz w:val="18"/>
        </w:rPr>
        <w:t> </w:t>
      </w:r>
      <w:r>
        <w:rPr>
          <w:rFonts w:ascii="Trebuchet MS"/>
          <w:color w:val="231F20"/>
          <w:w w:val="120"/>
          <w:sz w:val="18"/>
        </w:rPr>
        <w:t>30,</w:t>
      </w:r>
      <w:r>
        <w:rPr>
          <w:rFonts w:ascii="Trebuchet MS"/>
          <w:color w:val="231F20"/>
          <w:spacing w:val="24"/>
          <w:w w:val="120"/>
          <w:sz w:val="18"/>
        </w:rPr>
        <w:t> </w:t>
      </w:r>
      <w:r>
        <w:rPr>
          <w:rFonts w:ascii="Trebuchet MS"/>
          <w:color w:val="231F20"/>
          <w:w w:val="120"/>
          <w:sz w:val="18"/>
        </w:rPr>
        <w:t>222-22-2222,</w:t>
      </w:r>
      <w:r>
        <w:rPr>
          <w:rFonts w:ascii="Trebuchet MS"/>
          <w:color w:val="231F20"/>
          <w:spacing w:val="22"/>
          <w:w w:val="120"/>
          <w:sz w:val="18"/>
        </w:rPr>
        <w:t> </w:t>
      </w:r>
      <w:r>
        <w:rPr>
          <w:rFonts w:ascii="Trebuchet MS"/>
          <w:color w:val="231F20"/>
          <w:w w:val="120"/>
          <w:sz w:val="18"/>
        </w:rPr>
        <w:t>Political</w:t>
      </w:r>
      <w:r>
        <w:rPr>
          <w:rFonts w:ascii="Trebuchet MS"/>
          <w:color w:val="231F20"/>
          <w:spacing w:val="23"/>
          <w:w w:val="120"/>
          <w:sz w:val="18"/>
        </w:rPr>
        <w:t> </w:t>
      </w:r>
      <w:r>
        <w:rPr>
          <w:rFonts w:ascii="Trebuchet MS"/>
          <w:color w:val="231F20"/>
          <w:w w:val="120"/>
          <w:sz w:val="18"/>
        </w:rPr>
        <w:t>Science,</w:t>
      </w:r>
      <w:r>
        <w:rPr>
          <w:rFonts w:ascii="Trebuchet MS"/>
          <w:color w:val="231F20"/>
          <w:spacing w:val="23"/>
          <w:w w:val="120"/>
          <w:sz w:val="18"/>
        </w:rPr>
        <w:t> </w:t>
      </w:r>
      <w:r>
        <w:rPr>
          <w:rFonts w:ascii="Trebuchet MS"/>
          <w:color w:val="231F20"/>
          <w:spacing w:val="-5"/>
          <w:w w:val="120"/>
          <w:sz w:val="18"/>
        </w:rPr>
        <w:t>3.5</w:t>
      </w:r>
    </w:p>
    <w:p>
      <w:pPr>
        <w:spacing w:before="72"/>
        <w:ind w:left="18" w:right="0" w:firstLine="0"/>
        <w:jc w:val="left"/>
        <w:rPr>
          <w:rFonts w:ascii="Trebuchet MS"/>
          <w:sz w:val="18"/>
        </w:rPr>
      </w:pPr>
      <w:r>
        <w:rPr>
          <w:rFonts w:ascii="Trebuchet MS"/>
          <w:color w:val="231F20"/>
          <w:w w:val="115"/>
          <w:sz w:val="18"/>
        </w:rPr>
        <w:t>Sheila</w:t>
      </w:r>
      <w:r>
        <w:rPr>
          <w:rFonts w:ascii="Trebuchet MS"/>
          <w:color w:val="231F20"/>
          <w:spacing w:val="23"/>
          <w:w w:val="115"/>
          <w:sz w:val="18"/>
        </w:rPr>
        <w:t> </w:t>
      </w:r>
      <w:r>
        <w:rPr>
          <w:rFonts w:ascii="Trebuchet MS"/>
          <w:color w:val="231F20"/>
          <w:w w:val="115"/>
          <w:sz w:val="18"/>
        </w:rPr>
        <w:t>Vine,</w:t>
      </w:r>
      <w:r>
        <w:rPr>
          <w:rFonts w:ascii="Trebuchet MS"/>
          <w:color w:val="231F20"/>
          <w:spacing w:val="22"/>
          <w:w w:val="115"/>
          <w:sz w:val="18"/>
        </w:rPr>
        <w:t> </w:t>
      </w:r>
      <w:r>
        <w:rPr>
          <w:rFonts w:ascii="Trebuchet MS"/>
          <w:color w:val="231F20"/>
          <w:w w:val="115"/>
          <w:sz w:val="18"/>
        </w:rPr>
        <w:t>29,</w:t>
      </w:r>
      <w:r>
        <w:rPr>
          <w:rFonts w:ascii="Trebuchet MS"/>
          <w:color w:val="231F20"/>
          <w:spacing w:val="23"/>
          <w:w w:val="115"/>
          <w:sz w:val="18"/>
        </w:rPr>
        <w:t> </w:t>
      </w:r>
      <w:r>
        <w:rPr>
          <w:rFonts w:ascii="Trebuchet MS"/>
          <w:color w:val="231F20"/>
          <w:w w:val="115"/>
          <w:sz w:val="18"/>
        </w:rPr>
        <w:t>555-55-5555,</w:t>
      </w:r>
      <w:r>
        <w:rPr>
          <w:rFonts w:ascii="Trebuchet MS"/>
          <w:color w:val="231F20"/>
          <w:spacing w:val="23"/>
          <w:w w:val="115"/>
          <w:sz w:val="18"/>
        </w:rPr>
        <w:t> </w:t>
      </w:r>
      <w:r>
        <w:rPr>
          <w:rFonts w:ascii="Trebuchet MS"/>
          <w:color w:val="231F20"/>
          <w:w w:val="115"/>
          <w:sz w:val="18"/>
        </w:rPr>
        <w:t>Computer</w:t>
      </w:r>
      <w:r>
        <w:rPr>
          <w:rFonts w:ascii="Trebuchet MS"/>
          <w:color w:val="231F20"/>
          <w:spacing w:val="23"/>
          <w:w w:val="115"/>
          <w:sz w:val="18"/>
        </w:rPr>
        <w:t> </w:t>
      </w:r>
      <w:r>
        <w:rPr>
          <w:rFonts w:ascii="Trebuchet MS"/>
          <w:color w:val="231F20"/>
          <w:w w:val="115"/>
          <w:sz w:val="18"/>
        </w:rPr>
        <w:t>Science,</w:t>
      </w:r>
      <w:r>
        <w:rPr>
          <w:rFonts w:ascii="Trebuchet MS"/>
          <w:color w:val="231F20"/>
          <w:spacing w:val="23"/>
          <w:w w:val="115"/>
          <w:sz w:val="18"/>
        </w:rPr>
        <w:t> </w:t>
      </w:r>
      <w:r>
        <w:rPr>
          <w:rFonts w:ascii="Trebuchet MS"/>
          <w:color w:val="231F20"/>
          <w:spacing w:val="-5"/>
          <w:w w:val="115"/>
          <w:sz w:val="18"/>
        </w:rPr>
        <w:t>4.0</w:t>
      </w:r>
    </w:p>
    <w:p>
      <w:pPr>
        <w:spacing w:before="70"/>
        <w:ind w:left="18" w:right="0" w:firstLine="0"/>
        <w:jc w:val="left"/>
        <w:rPr>
          <w:rFonts w:ascii="Trebuchet MS"/>
          <w:sz w:val="18"/>
        </w:rPr>
      </w:pPr>
      <w:r>
        <w:rPr>
          <w:rFonts w:ascii="Trebuchet MS"/>
          <w:color w:val="231F20"/>
          <w:w w:val="115"/>
          <w:sz w:val="18"/>
        </w:rPr>
        <w:t>Spencer</w:t>
      </w:r>
      <w:r>
        <w:rPr>
          <w:rFonts w:ascii="Trebuchet MS"/>
          <w:color w:val="231F20"/>
          <w:spacing w:val="14"/>
          <w:w w:val="115"/>
          <w:sz w:val="18"/>
        </w:rPr>
        <w:t> </w:t>
      </w:r>
      <w:r>
        <w:rPr>
          <w:rFonts w:ascii="Trebuchet MS"/>
          <w:color w:val="231F20"/>
          <w:w w:val="115"/>
          <w:sz w:val="18"/>
        </w:rPr>
        <w:t>Vine,</w:t>
      </w:r>
      <w:r>
        <w:rPr>
          <w:rFonts w:ascii="Trebuchet MS"/>
          <w:color w:val="231F20"/>
          <w:spacing w:val="16"/>
          <w:w w:val="115"/>
          <w:sz w:val="18"/>
        </w:rPr>
        <w:t> </w:t>
      </w:r>
      <w:r>
        <w:rPr>
          <w:rFonts w:ascii="Trebuchet MS"/>
          <w:color w:val="231F20"/>
          <w:w w:val="115"/>
          <w:sz w:val="18"/>
        </w:rPr>
        <w:t>19,</w:t>
      </w:r>
      <w:r>
        <w:rPr>
          <w:rFonts w:ascii="Trebuchet MS"/>
          <w:color w:val="231F20"/>
          <w:spacing w:val="16"/>
          <w:w w:val="115"/>
          <w:sz w:val="18"/>
        </w:rPr>
        <w:t> </w:t>
      </w:r>
      <w:r>
        <w:rPr>
          <w:rFonts w:ascii="Trebuchet MS"/>
          <w:color w:val="231F20"/>
          <w:w w:val="115"/>
          <w:sz w:val="18"/>
        </w:rPr>
        <w:t>777-77-7777,</w:t>
      </w:r>
      <w:r>
        <w:rPr>
          <w:rFonts w:ascii="Trebuchet MS"/>
          <w:color w:val="231F20"/>
          <w:spacing w:val="15"/>
          <w:w w:val="115"/>
          <w:sz w:val="18"/>
        </w:rPr>
        <w:t> </w:t>
      </w:r>
      <w:r>
        <w:rPr>
          <w:rFonts w:ascii="Trebuchet MS"/>
          <w:color w:val="231F20"/>
          <w:w w:val="115"/>
          <w:sz w:val="18"/>
        </w:rPr>
        <w:t>Law,</w:t>
      </w:r>
      <w:r>
        <w:rPr>
          <w:rFonts w:ascii="Trebuchet MS"/>
          <w:color w:val="231F20"/>
          <w:spacing w:val="16"/>
          <w:w w:val="115"/>
          <w:sz w:val="18"/>
        </w:rPr>
        <w:t> </w:t>
      </w:r>
      <w:r>
        <w:rPr>
          <w:rFonts w:ascii="Trebuchet MS"/>
          <w:color w:val="231F20"/>
          <w:spacing w:val="-5"/>
          <w:w w:val="115"/>
          <w:sz w:val="18"/>
        </w:rPr>
        <w:t>3.8</w:t>
      </w:r>
    </w:p>
    <w:p>
      <w:pPr>
        <w:spacing w:before="71"/>
        <w:ind w:left="18" w:right="0" w:firstLine="0"/>
        <w:jc w:val="left"/>
        <w:rPr>
          <w:rFonts w:ascii="Trebuchet MS"/>
          <w:sz w:val="18"/>
        </w:rPr>
      </w:pPr>
      <w:r>
        <w:rPr>
          <w:rFonts w:ascii="Trebuchet MS"/>
          <w:color w:val="231F20"/>
          <w:w w:val="115"/>
          <w:sz w:val="18"/>
        </w:rPr>
        <w:t>Olivia</w:t>
      </w:r>
      <w:r>
        <w:rPr>
          <w:rFonts w:ascii="Trebuchet MS"/>
          <w:color w:val="231F20"/>
          <w:spacing w:val="45"/>
          <w:w w:val="115"/>
          <w:sz w:val="18"/>
        </w:rPr>
        <w:t> </w:t>
      </w:r>
      <w:r>
        <w:rPr>
          <w:rFonts w:ascii="Trebuchet MS"/>
          <w:color w:val="231F20"/>
          <w:w w:val="115"/>
          <w:sz w:val="18"/>
        </w:rPr>
        <w:t>Vine,</w:t>
      </w:r>
      <w:r>
        <w:rPr>
          <w:rFonts w:ascii="Trebuchet MS"/>
          <w:color w:val="231F20"/>
          <w:spacing w:val="44"/>
          <w:w w:val="115"/>
          <w:sz w:val="18"/>
        </w:rPr>
        <w:t> </w:t>
      </w:r>
      <w:r>
        <w:rPr>
          <w:rFonts w:ascii="Trebuchet MS"/>
          <w:color w:val="231F20"/>
          <w:w w:val="115"/>
          <w:sz w:val="18"/>
        </w:rPr>
        <w:t>18,</w:t>
      </w:r>
      <w:r>
        <w:rPr>
          <w:rFonts w:ascii="Trebuchet MS"/>
          <w:color w:val="231F20"/>
          <w:spacing w:val="45"/>
          <w:w w:val="115"/>
          <w:sz w:val="18"/>
        </w:rPr>
        <w:t> </w:t>
      </w:r>
      <w:r>
        <w:rPr>
          <w:rFonts w:ascii="Trebuchet MS"/>
          <w:color w:val="231F20"/>
          <w:w w:val="115"/>
          <w:sz w:val="18"/>
        </w:rPr>
        <w:t>888-88-8888,</w:t>
      </w:r>
      <w:r>
        <w:rPr>
          <w:rFonts w:ascii="Trebuchet MS"/>
          <w:color w:val="231F20"/>
          <w:spacing w:val="46"/>
          <w:w w:val="115"/>
          <w:sz w:val="18"/>
        </w:rPr>
        <w:t> </w:t>
      </w:r>
      <w:r>
        <w:rPr>
          <w:rFonts w:ascii="Trebuchet MS"/>
          <w:color w:val="231F20"/>
          <w:w w:val="115"/>
          <w:sz w:val="18"/>
        </w:rPr>
        <w:t>Medicine,</w:t>
      </w:r>
      <w:r>
        <w:rPr>
          <w:rFonts w:ascii="Trebuchet MS"/>
          <w:color w:val="231F20"/>
          <w:spacing w:val="47"/>
          <w:w w:val="115"/>
          <w:sz w:val="18"/>
        </w:rPr>
        <w:t> </w:t>
      </w:r>
      <w:r>
        <w:rPr>
          <w:rFonts w:ascii="Trebuchet MS"/>
          <w:color w:val="231F20"/>
          <w:spacing w:val="-5"/>
          <w:w w:val="115"/>
          <w:sz w:val="18"/>
        </w:rPr>
        <w:t>4.0</w:t>
      </w:r>
    </w:p>
    <w:p>
      <w:pPr>
        <w:pStyle w:val="BodyText"/>
        <w:spacing w:before="49"/>
        <w:rPr>
          <w:rFonts w:ascii="Trebuchet MS"/>
          <w:sz w:val="18"/>
        </w:rPr>
      </w:pPr>
    </w:p>
    <w:p>
      <w:pPr>
        <w:pStyle w:val="Heading3"/>
        <w:spacing w:before="1"/>
        <w:ind w:left="18"/>
      </w:pPr>
      <w:r>
        <w:rPr>
          <w:smallCaps/>
          <w:color w:val="231F20"/>
          <w:w w:val="90"/>
        </w:rPr>
        <w:t>File</w:t>
      </w:r>
      <w:r>
        <w:rPr>
          <w:smallCaps/>
          <w:color w:val="231F20"/>
          <w:spacing w:val="-8"/>
          <w:w w:val="90"/>
        </w:rPr>
        <w:t> </w:t>
      </w:r>
      <w:r>
        <w:rPr>
          <w:smallCaps/>
          <w:color w:val="231F20"/>
          <w:spacing w:val="-2"/>
        </w:rPr>
        <w:t>Streams</w:t>
      </w:r>
    </w:p>
    <w:p>
      <w:pPr>
        <w:pStyle w:val="BodyText"/>
        <w:spacing w:line="278" w:lineRule="auto" w:before="11"/>
        <w:ind w:left="20" w:right="9"/>
        <w:jc w:val="both"/>
      </w:pPr>
      <w:r>
        <w:rPr>
          <w:color w:val="231F20"/>
          <w:w w:val="110"/>
        </w:rPr>
        <w:t>Pointers, pointers, and more pointers! You know you love them, or at least by now love to hate them. As you may have guessed, anything worth doing in C involves pointers. And of course data files are no exception.</w:t>
      </w:r>
    </w:p>
    <w:p>
      <w:pPr>
        <w:pStyle w:val="BodyText"/>
        <w:spacing w:line="278" w:lineRule="auto" w:before="125"/>
        <w:ind w:left="17" w:right="10"/>
        <w:jc w:val="both"/>
      </w:pPr>
      <w:r>
        <w:rPr>
          <w:color w:val="231F20"/>
          <w:w w:val="115"/>
        </w:rPr>
        <w:t>C programmers use pointers to manage streams that read and write data. Understanding streams</w:t>
      </w:r>
      <w:r>
        <w:rPr>
          <w:color w:val="231F20"/>
          <w:spacing w:val="-16"/>
          <w:w w:val="115"/>
        </w:rPr>
        <w:t> </w:t>
      </w:r>
      <w:r>
        <w:rPr>
          <w:color w:val="231F20"/>
          <w:w w:val="115"/>
        </w:rPr>
        <w:t>is</w:t>
      </w:r>
      <w:r>
        <w:rPr>
          <w:color w:val="231F20"/>
          <w:spacing w:val="-15"/>
          <w:w w:val="115"/>
        </w:rPr>
        <w:t> </w:t>
      </w:r>
      <w:r>
        <w:rPr>
          <w:color w:val="231F20"/>
          <w:w w:val="115"/>
        </w:rPr>
        <w:t>quite</w:t>
      </w:r>
      <w:r>
        <w:rPr>
          <w:color w:val="231F20"/>
          <w:spacing w:val="-15"/>
          <w:w w:val="115"/>
        </w:rPr>
        <w:t> </w:t>
      </w:r>
      <w:r>
        <w:rPr>
          <w:color w:val="231F20"/>
          <w:w w:val="115"/>
        </w:rPr>
        <w:t>easy.</w:t>
      </w:r>
      <w:r>
        <w:rPr>
          <w:color w:val="231F20"/>
          <w:spacing w:val="-15"/>
          <w:w w:val="115"/>
        </w:rPr>
        <w:t> </w:t>
      </w:r>
      <w:r>
        <w:rPr>
          <w:color w:val="231F20"/>
          <w:w w:val="115"/>
        </w:rPr>
        <w:t>In</w:t>
      </w:r>
      <w:r>
        <w:rPr>
          <w:color w:val="231F20"/>
          <w:spacing w:val="-15"/>
          <w:w w:val="115"/>
        </w:rPr>
        <w:t> </w:t>
      </w:r>
      <w:r>
        <w:rPr>
          <w:color w:val="231F20"/>
          <w:w w:val="115"/>
        </w:rPr>
        <w:t>fact,</w:t>
      </w:r>
      <w:r>
        <w:rPr>
          <w:color w:val="231F20"/>
          <w:spacing w:val="-15"/>
          <w:w w:val="115"/>
        </w:rPr>
        <w:t> </w:t>
      </w:r>
      <w:r>
        <w:rPr>
          <w:i/>
          <w:color w:val="231F20"/>
          <w:w w:val="115"/>
        </w:rPr>
        <w:t>streams</w:t>
      </w:r>
      <w:r>
        <w:rPr>
          <w:i/>
          <w:color w:val="231F20"/>
          <w:spacing w:val="-15"/>
          <w:w w:val="115"/>
        </w:rPr>
        <w:t> </w:t>
      </w:r>
      <w:r>
        <w:rPr>
          <w:color w:val="231F20"/>
          <w:w w:val="115"/>
        </w:rPr>
        <w:t>are</w:t>
      </w:r>
      <w:r>
        <w:rPr>
          <w:color w:val="231F20"/>
          <w:spacing w:val="-15"/>
          <w:w w:val="115"/>
        </w:rPr>
        <w:t> </w:t>
      </w:r>
      <w:r>
        <w:rPr>
          <w:color w:val="231F20"/>
          <w:w w:val="115"/>
        </w:rPr>
        <w:t>just</w:t>
      </w:r>
      <w:r>
        <w:rPr>
          <w:color w:val="231F20"/>
          <w:spacing w:val="-15"/>
          <w:w w:val="115"/>
        </w:rPr>
        <w:t> </w:t>
      </w:r>
      <w:r>
        <w:rPr>
          <w:color w:val="231F20"/>
          <w:w w:val="115"/>
        </w:rPr>
        <w:t>file</w:t>
      </w:r>
      <w:r>
        <w:rPr>
          <w:color w:val="231F20"/>
          <w:spacing w:val="-15"/>
          <w:w w:val="115"/>
        </w:rPr>
        <w:t> </w:t>
      </w:r>
      <w:r>
        <w:rPr>
          <w:color w:val="231F20"/>
          <w:w w:val="115"/>
        </w:rPr>
        <w:t>or</w:t>
      </w:r>
      <w:r>
        <w:rPr>
          <w:color w:val="231F20"/>
          <w:spacing w:val="-16"/>
          <w:w w:val="115"/>
        </w:rPr>
        <w:t> </w:t>
      </w:r>
      <w:r>
        <w:rPr>
          <w:color w:val="231F20"/>
          <w:w w:val="115"/>
        </w:rPr>
        <w:t>hardware</w:t>
      </w:r>
      <w:r>
        <w:rPr>
          <w:color w:val="231F20"/>
          <w:spacing w:val="-15"/>
          <w:w w:val="115"/>
        </w:rPr>
        <w:t> </w:t>
      </w:r>
      <w:r>
        <w:rPr>
          <w:color w:val="231F20"/>
          <w:w w:val="115"/>
        </w:rPr>
        <w:t>devices,</w:t>
      </w:r>
      <w:r>
        <w:rPr>
          <w:color w:val="231F20"/>
          <w:spacing w:val="-15"/>
          <w:w w:val="115"/>
        </w:rPr>
        <w:t> </w:t>
      </w:r>
      <w:r>
        <w:rPr>
          <w:color w:val="231F20"/>
          <w:w w:val="115"/>
        </w:rPr>
        <w:t>such</w:t>
      </w:r>
      <w:r>
        <w:rPr>
          <w:color w:val="231F20"/>
          <w:spacing w:val="-15"/>
          <w:w w:val="115"/>
        </w:rPr>
        <w:t> </w:t>
      </w:r>
      <w:r>
        <w:rPr>
          <w:color w:val="231F20"/>
          <w:w w:val="115"/>
        </w:rPr>
        <w:t>as</w:t>
      </w:r>
      <w:r>
        <w:rPr>
          <w:color w:val="231F20"/>
          <w:spacing w:val="-15"/>
          <w:w w:val="115"/>
        </w:rPr>
        <w:t> </w:t>
      </w:r>
      <w:r>
        <w:rPr>
          <w:color w:val="231F20"/>
          <w:w w:val="115"/>
        </w:rPr>
        <w:t>a</w:t>
      </w:r>
      <w:r>
        <w:rPr>
          <w:color w:val="231F20"/>
          <w:spacing w:val="-15"/>
          <w:w w:val="115"/>
        </w:rPr>
        <w:t> </w:t>
      </w:r>
      <w:r>
        <w:rPr>
          <w:color w:val="231F20"/>
          <w:w w:val="115"/>
        </w:rPr>
        <w:t>monitor</w:t>
      </w:r>
      <w:r>
        <w:rPr>
          <w:color w:val="231F20"/>
          <w:spacing w:val="-15"/>
          <w:w w:val="115"/>
        </w:rPr>
        <w:t> </w:t>
      </w:r>
      <w:r>
        <w:rPr>
          <w:color w:val="231F20"/>
          <w:w w:val="115"/>
        </w:rPr>
        <w:t>or printer,</w:t>
      </w:r>
      <w:r>
        <w:rPr>
          <w:color w:val="231F20"/>
          <w:spacing w:val="-2"/>
          <w:w w:val="115"/>
        </w:rPr>
        <w:t> </w:t>
      </w:r>
      <w:r>
        <w:rPr>
          <w:color w:val="231F20"/>
          <w:w w:val="115"/>
        </w:rPr>
        <w:t>which</w:t>
      </w:r>
      <w:r>
        <w:rPr>
          <w:color w:val="231F20"/>
          <w:spacing w:val="-3"/>
          <w:w w:val="115"/>
        </w:rPr>
        <w:t> </w:t>
      </w:r>
      <w:r>
        <w:rPr>
          <w:color w:val="231F20"/>
          <w:w w:val="115"/>
        </w:rPr>
        <w:t>can</w:t>
      </w:r>
      <w:r>
        <w:rPr>
          <w:color w:val="231F20"/>
          <w:spacing w:val="-2"/>
          <w:w w:val="115"/>
        </w:rPr>
        <w:t> </w:t>
      </w:r>
      <w:r>
        <w:rPr>
          <w:color w:val="231F20"/>
          <w:w w:val="115"/>
        </w:rPr>
        <w:t>be</w:t>
      </w:r>
      <w:r>
        <w:rPr>
          <w:color w:val="231F20"/>
          <w:spacing w:val="-2"/>
          <w:w w:val="115"/>
        </w:rPr>
        <w:t> </w:t>
      </w:r>
      <w:r>
        <w:rPr>
          <w:color w:val="231F20"/>
          <w:w w:val="115"/>
        </w:rPr>
        <w:t>controlled</w:t>
      </w:r>
      <w:r>
        <w:rPr>
          <w:color w:val="231F20"/>
          <w:spacing w:val="-2"/>
          <w:w w:val="115"/>
        </w:rPr>
        <w:t> </w:t>
      </w:r>
      <w:r>
        <w:rPr>
          <w:color w:val="231F20"/>
          <w:w w:val="115"/>
        </w:rPr>
        <w:t>by</w:t>
      </w:r>
      <w:r>
        <w:rPr>
          <w:color w:val="231F20"/>
          <w:spacing w:val="-2"/>
          <w:w w:val="115"/>
        </w:rPr>
        <w:t> </w:t>
      </w:r>
      <w:r>
        <w:rPr>
          <w:color w:val="231F20"/>
          <w:w w:val="115"/>
        </w:rPr>
        <w:t>C</w:t>
      </w:r>
      <w:r>
        <w:rPr>
          <w:color w:val="231F20"/>
          <w:spacing w:val="-2"/>
          <w:w w:val="115"/>
        </w:rPr>
        <w:t> </w:t>
      </w:r>
      <w:r>
        <w:rPr>
          <w:color w:val="231F20"/>
          <w:w w:val="115"/>
        </w:rPr>
        <w:t>programmers</w:t>
      </w:r>
      <w:r>
        <w:rPr>
          <w:color w:val="231F20"/>
          <w:spacing w:val="-2"/>
          <w:w w:val="115"/>
        </w:rPr>
        <w:t> </w:t>
      </w:r>
      <w:r>
        <w:rPr>
          <w:color w:val="231F20"/>
          <w:w w:val="115"/>
        </w:rPr>
        <w:t>using</w:t>
      </w:r>
      <w:r>
        <w:rPr>
          <w:color w:val="231F20"/>
          <w:spacing w:val="-2"/>
          <w:w w:val="115"/>
        </w:rPr>
        <w:t> </w:t>
      </w:r>
      <w:r>
        <w:rPr>
          <w:color w:val="231F20"/>
          <w:w w:val="115"/>
        </w:rPr>
        <w:t>pointers</w:t>
      </w:r>
      <w:r>
        <w:rPr>
          <w:color w:val="231F20"/>
          <w:spacing w:val="-2"/>
          <w:w w:val="115"/>
        </w:rPr>
        <w:t> </w:t>
      </w:r>
      <w:r>
        <w:rPr>
          <w:color w:val="231F20"/>
          <w:w w:val="115"/>
        </w:rPr>
        <w:t>to</w:t>
      </w:r>
      <w:r>
        <w:rPr>
          <w:color w:val="231F20"/>
          <w:spacing w:val="-2"/>
          <w:w w:val="115"/>
        </w:rPr>
        <w:t> </w:t>
      </w:r>
      <w:r>
        <w:rPr>
          <w:color w:val="231F20"/>
          <w:w w:val="115"/>
        </w:rPr>
        <w:t>the</w:t>
      </w:r>
      <w:r>
        <w:rPr>
          <w:color w:val="231F20"/>
          <w:spacing w:val="-2"/>
          <w:w w:val="115"/>
        </w:rPr>
        <w:t> </w:t>
      </w:r>
      <w:r>
        <w:rPr>
          <w:color w:val="231F20"/>
          <w:w w:val="115"/>
        </w:rPr>
        <w:t>stream.</w:t>
      </w:r>
    </w:p>
    <w:p>
      <w:pPr>
        <w:pStyle w:val="BodyText"/>
        <w:spacing w:after="0" w:line="278" w:lineRule="auto"/>
        <w:jc w:val="both"/>
        <w:sectPr>
          <w:pgSz w:w="10060" w:h="13080"/>
          <w:pgMar w:header="553" w:footer="0" w:top="1520" w:bottom="280" w:left="720" w:right="720"/>
        </w:sectPr>
      </w:pPr>
    </w:p>
    <w:p>
      <w:pPr>
        <w:pStyle w:val="BodyText"/>
        <w:spacing w:line="278" w:lineRule="auto" w:before="97"/>
        <w:ind w:left="18" w:right="12"/>
        <w:jc w:val="both"/>
      </w:pPr>
      <w:r>
        <w:rPr>
          <w:color w:val="231F20"/>
          <w:w w:val="115"/>
        </w:rPr>
        <w:t>To</w:t>
      </w:r>
      <w:r>
        <w:rPr>
          <w:color w:val="231F20"/>
          <w:w w:val="115"/>
        </w:rPr>
        <w:t> point</w:t>
      </w:r>
      <w:r>
        <w:rPr>
          <w:color w:val="231F20"/>
          <w:w w:val="115"/>
        </w:rPr>
        <w:t> to</w:t>
      </w:r>
      <w:r>
        <w:rPr>
          <w:color w:val="231F20"/>
          <w:w w:val="115"/>
        </w:rPr>
        <w:t> and</w:t>
      </w:r>
      <w:r>
        <w:rPr>
          <w:color w:val="231F20"/>
          <w:w w:val="115"/>
        </w:rPr>
        <w:t> manage</w:t>
      </w:r>
      <w:r>
        <w:rPr>
          <w:color w:val="231F20"/>
          <w:w w:val="115"/>
        </w:rPr>
        <w:t> a</w:t>
      </w:r>
      <w:r>
        <w:rPr>
          <w:color w:val="231F20"/>
          <w:w w:val="115"/>
        </w:rPr>
        <w:t> file</w:t>
      </w:r>
      <w:r>
        <w:rPr>
          <w:color w:val="231F20"/>
          <w:w w:val="115"/>
        </w:rPr>
        <w:t> stream</w:t>
      </w:r>
      <w:r>
        <w:rPr>
          <w:color w:val="231F20"/>
          <w:w w:val="115"/>
        </w:rPr>
        <w:t> in</w:t>
      </w:r>
      <w:r>
        <w:rPr>
          <w:color w:val="231F20"/>
          <w:w w:val="115"/>
        </w:rPr>
        <w:t> C,</w:t>
      </w:r>
      <w:r>
        <w:rPr>
          <w:color w:val="231F20"/>
          <w:w w:val="115"/>
        </w:rPr>
        <w:t> simply</w:t>
      </w:r>
      <w:r>
        <w:rPr>
          <w:color w:val="231F20"/>
          <w:w w:val="115"/>
        </w:rPr>
        <w:t> use</w:t>
      </w:r>
      <w:r>
        <w:rPr>
          <w:color w:val="231F20"/>
          <w:w w:val="115"/>
        </w:rPr>
        <w:t> an</w:t>
      </w:r>
      <w:r>
        <w:rPr>
          <w:color w:val="231F20"/>
          <w:w w:val="115"/>
        </w:rPr>
        <w:t> internal</w:t>
      </w:r>
      <w:r>
        <w:rPr>
          <w:color w:val="231F20"/>
          <w:w w:val="115"/>
        </w:rPr>
        <w:t> data</w:t>
      </w:r>
      <w:r>
        <w:rPr>
          <w:color w:val="231F20"/>
          <w:w w:val="115"/>
        </w:rPr>
        <w:t> structure</w:t>
      </w:r>
      <w:r>
        <w:rPr>
          <w:color w:val="231F20"/>
          <w:w w:val="115"/>
        </w:rPr>
        <w:t> called </w:t>
      </w:r>
      <w:r>
        <w:rPr>
          <w:rFonts w:ascii="Trebuchet MS"/>
          <w:color w:val="231F20"/>
          <w:w w:val="115"/>
          <w:sz w:val="18"/>
        </w:rPr>
        <w:t>FILE</w:t>
      </w:r>
      <w:r>
        <w:rPr>
          <w:color w:val="231F20"/>
          <w:w w:val="115"/>
        </w:rPr>
        <w:t>.</w:t>
      </w:r>
      <w:r>
        <w:rPr>
          <w:color w:val="231F20"/>
          <w:w w:val="115"/>
        </w:rPr>
        <w:t> Pointers</w:t>
      </w:r>
      <w:r>
        <w:rPr>
          <w:color w:val="231F20"/>
          <w:w w:val="115"/>
        </w:rPr>
        <w:t> of</w:t>
      </w:r>
      <w:r>
        <w:rPr>
          <w:color w:val="231F20"/>
          <w:w w:val="115"/>
        </w:rPr>
        <w:t> type</w:t>
      </w:r>
      <w:r>
        <w:rPr>
          <w:color w:val="231F20"/>
          <w:w w:val="115"/>
        </w:rPr>
        <w:t> </w:t>
      </w:r>
      <w:r>
        <w:rPr>
          <w:rFonts w:ascii="Trebuchet MS"/>
          <w:color w:val="231F20"/>
          <w:w w:val="115"/>
          <w:sz w:val="18"/>
        </w:rPr>
        <w:t>FILE</w:t>
      </w:r>
      <w:r>
        <w:rPr>
          <w:rFonts w:ascii="Trebuchet MS"/>
          <w:color w:val="231F20"/>
          <w:w w:val="115"/>
          <w:sz w:val="18"/>
        </w:rPr>
        <w:t> </w:t>
      </w:r>
      <w:r>
        <w:rPr>
          <w:color w:val="231F20"/>
          <w:w w:val="115"/>
        </w:rPr>
        <w:t>are</w:t>
      </w:r>
      <w:r>
        <w:rPr>
          <w:color w:val="231F20"/>
          <w:w w:val="115"/>
        </w:rPr>
        <w:t> created</w:t>
      </w:r>
      <w:r>
        <w:rPr>
          <w:color w:val="231F20"/>
          <w:w w:val="115"/>
        </w:rPr>
        <w:t> just</w:t>
      </w:r>
      <w:r>
        <w:rPr>
          <w:color w:val="231F20"/>
          <w:w w:val="115"/>
        </w:rPr>
        <w:t> like</w:t>
      </w:r>
      <w:r>
        <w:rPr>
          <w:color w:val="231F20"/>
          <w:w w:val="115"/>
        </w:rPr>
        <w:t> any</w:t>
      </w:r>
      <w:r>
        <w:rPr>
          <w:color w:val="231F20"/>
          <w:w w:val="115"/>
        </w:rPr>
        <w:t> other</w:t>
      </w:r>
      <w:r>
        <w:rPr>
          <w:color w:val="231F20"/>
          <w:w w:val="115"/>
        </w:rPr>
        <w:t> variable,</w:t>
      </w:r>
      <w:r>
        <w:rPr>
          <w:color w:val="231F20"/>
          <w:w w:val="115"/>
        </w:rPr>
        <w:t> as</w:t>
      </w:r>
      <w:r>
        <w:rPr>
          <w:color w:val="231F20"/>
          <w:w w:val="115"/>
        </w:rPr>
        <w:t> the</w:t>
      </w:r>
      <w:r>
        <w:rPr>
          <w:color w:val="231F20"/>
          <w:w w:val="115"/>
        </w:rPr>
        <w:t> next</w:t>
      </w:r>
      <w:r>
        <w:rPr>
          <w:color w:val="231F20"/>
          <w:w w:val="115"/>
        </w:rPr>
        <w:t> program </w:t>
      </w:r>
      <w:r>
        <w:rPr>
          <w:color w:val="231F20"/>
          <w:spacing w:val="-2"/>
          <w:w w:val="115"/>
        </w:rPr>
        <w:t>demonstrates.</w:t>
      </w:r>
    </w:p>
    <w:p>
      <w:pPr>
        <w:spacing w:line="643" w:lineRule="auto" w:before="140"/>
        <w:ind w:left="18" w:right="6603" w:firstLine="0"/>
        <w:jc w:val="left"/>
        <w:rPr>
          <w:rFonts w:ascii="Trebuchet MS"/>
          <w:sz w:val="18"/>
        </w:rPr>
      </w:pPr>
      <w:r>
        <w:rPr>
          <w:rFonts w:ascii="Trebuchet MS"/>
          <w:color w:val="231F20"/>
          <w:w w:val="120"/>
          <w:sz w:val="18"/>
        </w:rPr>
        <w:t>#include</w:t>
      </w:r>
      <w:r>
        <w:rPr>
          <w:rFonts w:ascii="Trebuchet MS"/>
          <w:color w:val="231F20"/>
          <w:spacing w:val="-1"/>
          <w:w w:val="120"/>
          <w:sz w:val="18"/>
        </w:rPr>
        <w:t> </w:t>
      </w:r>
      <w:r>
        <w:rPr>
          <w:rFonts w:ascii="Trebuchet MS"/>
          <w:color w:val="231F20"/>
          <w:w w:val="120"/>
          <w:sz w:val="18"/>
        </w:rPr>
        <w:t>&lt;stdio.h&gt; </w:t>
      </w:r>
      <w:r>
        <w:rPr>
          <w:rFonts w:ascii="Trebuchet MS"/>
          <w:color w:val="231F20"/>
          <w:spacing w:val="-2"/>
          <w:w w:val="120"/>
          <w:sz w:val="18"/>
        </w:rPr>
        <w:t>main()</w:t>
      </w:r>
    </w:p>
    <w:p>
      <w:pPr>
        <w:spacing w:line="208" w:lineRule="exact" w:before="0"/>
        <w:ind w:left="18" w:right="0" w:firstLine="0"/>
        <w:jc w:val="left"/>
        <w:rPr>
          <w:rFonts w:ascii="Trebuchet MS"/>
          <w:sz w:val="18"/>
        </w:rPr>
      </w:pPr>
      <w:r>
        <w:rPr>
          <w:rFonts w:ascii="Trebuchet MS"/>
          <w:color w:val="231F20"/>
          <w:spacing w:val="-10"/>
          <w:w w:val="150"/>
          <w:sz w:val="18"/>
        </w:rPr>
        <w:t>{</w:t>
      </w:r>
    </w:p>
    <w:p>
      <w:pPr>
        <w:pStyle w:val="BodyText"/>
        <w:spacing w:before="141"/>
        <w:rPr>
          <w:rFonts w:ascii="Trebuchet MS"/>
          <w:sz w:val="18"/>
        </w:rPr>
      </w:pPr>
    </w:p>
    <w:p>
      <w:pPr>
        <w:spacing w:line="321" w:lineRule="auto" w:before="0"/>
        <w:ind w:left="317" w:right="5908" w:firstLine="0"/>
        <w:jc w:val="left"/>
        <w:rPr>
          <w:rFonts w:ascii="Trebuchet MS"/>
          <w:sz w:val="18"/>
        </w:rPr>
      </w:pPr>
      <w:r>
        <w:rPr>
          <w:rFonts w:ascii="Trebuchet MS"/>
          <w:color w:val="231F20"/>
          <w:w w:val="120"/>
          <w:sz w:val="18"/>
        </w:rPr>
        <w:t>//create</w:t>
      </w:r>
      <w:r>
        <w:rPr>
          <w:rFonts w:ascii="Trebuchet MS"/>
          <w:color w:val="231F20"/>
          <w:w w:val="120"/>
          <w:sz w:val="18"/>
        </w:rPr>
        <w:t> 3</w:t>
      </w:r>
      <w:r>
        <w:rPr>
          <w:rFonts w:ascii="Trebuchet MS"/>
          <w:color w:val="231F20"/>
          <w:w w:val="120"/>
          <w:sz w:val="18"/>
        </w:rPr>
        <w:t> </w:t>
      </w:r>
      <w:r>
        <w:rPr>
          <w:rFonts w:ascii="Trebuchet MS"/>
          <w:color w:val="231F20"/>
          <w:w w:val="135"/>
          <w:sz w:val="18"/>
        </w:rPr>
        <w:t>file</w:t>
      </w:r>
      <w:r>
        <w:rPr>
          <w:rFonts w:ascii="Trebuchet MS"/>
          <w:color w:val="231F20"/>
          <w:w w:val="135"/>
          <w:sz w:val="18"/>
        </w:rPr>
        <w:t> </w:t>
      </w:r>
      <w:r>
        <w:rPr>
          <w:rFonts w:ascii="Trebuchet MS"/>
          <w:color w:val="231F20"/>
          <w:w w:val="120"/>
          <w:sz w:val="18"/>
        </w:rPr>
        <w:t>pointers FILE</w:t>
      </w:r>
      <w:r>
        <w:rPr>
          <w:rFonts w:ascii="Trebuchet MS"/>
          <w:color w:val="231F20"/>
          <w:w w:val="120"/>
          <w:sz w:val="18"/>
        </w:rPr>
        <w:t> *pRead;</w:t>
      </w:r>
    </w:p>
    <w:p>
      <w:pPr>
        <w:spacing w:before="1"/>
        <w:ind w:left="317" w:right="6903" w:firstLine="0"/>
        <w:jc w:val="left"/>
        <w:rPr>
          <w:rFonts w:ascii="Trebuchet MS"/>
          <w:sz w:val="18"/>
        </w:rPr>
      </w:pPr>
      <w:r>
        <w:rPr>
          <w:rFonts w:ascii="Trebuchet MS"/>
          <w:color w:val="231F20"/>
          <w:w w:val="120"/>
          <w:sz w:val="18"/>
        </w:rPr>
        <w:t>FILE</w:t>
      </w:r>
      <w:r>
        <w:rPr>
          <w:rFonts w:ascii="Trebuchet MS"/>
          <w:color w:val="231F20"/>
          <w:spacing w:val="29"/>
          <w:w w:val="120"/>
          <w:sz w:val="18"/>
        </w:rPr>
        <w:t> </w:t>
      </w:r>
      <w:r>
        <w:rPr>
          <w:rFonts w:ascii="Trebuchet MS"/>
          <w:color w:val="231F20"/>
          <w:spacing w:val="-2"/>
          <w:w w:val="120"/>
          <w:sz w:val="18"/>
        </w:rPr>
        <w:t>*pWrite;</w:t>
      </w:r>
    </w:p>
    <w:p>
      <w:pPr>
        <w:spacing w:before="71"/>
        <w:ind w:left="317" w:right="6903" w:firstLine="0"/>
        <w:jc w:val="left"/>
        <w:rPr>
          <w:rFonts w:ascii="Trebuchet MS"/>
          <w:sz w:val="18"/>
        </w:rPr>
      </w:pPr>
      <w:r>
        <w:rPr>
          <w:rFonts w:ascii="Trebuchet MS"/>
          <w:color w:val="231F20"/>
          <w:w w:val="115"/>
          <w:sz w:val="18"/>
        </w:rPr>
        <w:t>FILE</w:t>
      </w:r>
      <w:r>
        <w:rPr>
          <w:rFonts w:ascii="Trebuchet MS"/>
          <w:color w:val="231F20"/>
          <w:spacing w:val="48"/>
          <w:w w:val="115"/>
          <w:sz w:val="18"/>
        </w:rPr>
        <w:t> </w:t>
      </w:r>
      <w:r>
        <w:rPr>
          <w:rFonts w:ascii="Trebuchet MS"/>
          <w:color w:val="231F20"/>
          <w:spacing w:val="-4"/>
          <w:w w:val="110"/>
          <w:sz w:val="18"/>
        </w:rPr>
        <w:t>*pAppend;</w:t>
      </w:r>
    </w:p>
    <w:p>
      <w:pPr>
        <w:pStyle w:val="BodyText"/>
        <w:spacing w:before="141"/>
        <w:rPr>
          <w:rFonts w:ascii="Trebuchet MS"/>
          <w:sz w:val="18"/>
        </w:rPr>
      </w:pPr>
    </w:p>
    <w:p>
      <w:pPr>
        <w:spacing w:before="0"/>
        <w:ind w:left="18" w:right="0" w:firstLine="0"/>
        <w:jc w:val="left"/>
        <w:rPr>
          <w:rFonts w:ascii="Trebuchet MS"/>
          <w:sz w:val="18"/>
        </w:rPr>
      </w:pPr>
      <w:r>
        <w:rPr>
          <w:rFonts w:ascii="Trebuchet MS"/>
          <w:color w:val="231F20"/>
          <w:w w:val="120"/>
          <w:sz w:val="18"/>
        </w:rPr>
        <w:t>}</w:t>
      </w:r>
      <w:r>
        <w:rPr>
          <w:rFonts w:ascii="Trebuchet MS"/>
          <w:color w:val="231F20"/>
          <w:spacing w:val="10"/>
          <w:w w:val="120"/>
          <w:sz w:val="18"/>
        </w:rPr>
        <w:t> </w:t>
      </w:r>
      <w:r>
        <w:rPr>
          <w:rFonts w:ascii="Trebuchet MS"/>
          <w:color w:val="231F20"/>
          <w:w w:val="115"/>
          <w:sz w:val="18"/>
        </w:rPr>
        <w:t>//end</w:t>
      </w:r>
      <w:r>
        <w:rPr>
          <w:rFonts w:ascii="Trebuchet MS"/>
          <w:color w:val="231F20"/>
          <w:spacing w:val="14"/>
          <w:w w:val="115"/>
          <w:sz w:val="18"/>
        </w:rPr>
        <w:t> </w:t>
      </w:r>
      <w:r>
        <w:rPr>
          <w:rFonts w:ascii="Trebuchet MS"/>
          <w:color w:val="231F20"/>
          <w:spacing w:val="-4"/>
          <w:w w:val="115"/>
          <w:sz w:val="18"/>
        </w:rPr>
        <w:t>main</w:t>
      </w:r>
    </w:p>
    <w:p>
      <w:pPr>
        <w:pStyle w:val="BodyText"/>
        <w:spacing w:line="278" w:lineRule="auto" w:before="192"/>
        <w:ind w:left="18" w:right="11"/>
        <w:jc w:val="both"/>
      </w:pPr>
      <w:r>
        <w:rPr>
          <w:color w:val="231F20"/>
          <w:w w:val="110"/>
        </w:rPr>
        <w:t>As</w:t>
      </w:r>
      <w:r>
        <w:rPr>
          <w:color w:val="231F20"/>
          <w:spacing w:val="-13"/>
          <w:w w:val="110"/>
        </w:rPr>
        <w:t> </w:t>
      </w:r>
      <w:r>
        <w:rPr>
          <w:color w:val="231F20"/>
          <w:w w:val="110"/>
        </w:rPr>
        <w:t>you</w:t>
      </w:r>
      <w:r>
        <w:rPr>
          <w:color w:val="231F20"/>
          <w:spacing w:val="-13"/>
          <w:w w:val="110"/>
        </w:rPr>
        <w:t> </w:t>
      </w:r>
      <w:r>
        <w:rPr>
          <w:color w:val="231F20"/>
          <w:w w:val="110"/>
        </w:rPr>
        <w:t>can</w:t>
      </w:r>
      <w:r>
        <w:rPr>
          <w:color w:val="231F20"/>
          <w:spacing w:val="-13"/>
          <w:w w:val="110"/>
        </w:rPr>
        <w:t> </w:t>
      </w:r>
      <w:r>
        <w:rPr>
          <w:color w:val="231F20"/>
          <w:w w:val="110"/>
        </w:rPr>
        <w:t>see,</w:t>
      </w:r>
      <w:r>
        <w:rPr>
          <w:color w:val="231F20"/>
          <w:spacing w:val="-13"/>
          <w:w w:val="110"/>
        </w:rPr>
        <w:t> </w:t>
      </w:r>
      <w:r>
        <w:rPr>
          <w:color w:val="231F20"/>
          <w:w w:val="110"/>
        </w:rPr>
        <w:t>I</w:t>
      </w:r>
      <w:r>
        <w:rPr>
          <w:color w:val="231F20"/>
          <w:spacing w:val="-13"/>
          <w:w w:val="110"/>
        </w:rPr>
        <w:t> </w:t>
      </w:r>
      <w:r>
        <w:rPr>
          <w:color w:val="231F20"/>
          <w:w w:val="110"/>
        </w:rPr>
        <w:t>created</w:t>
      </w:r>
      <w:r>
        <w:rPr>
          <w:color w:val="231F20"/>
          <w:spacing w:val="-13"/>
          <w:w w:val="110"/>
        </w:rPr>
        <w:t> </w:t>
      </w:r>
      <w:r>
        <w:rPr>
          <w:color w:val="231F20"/>
          <w:w w:val="110"/>
        </w:rPr>
        <w:t>three</w:t>
      </w:r>
      <w:r>
        <w:rPr>
          <w:color w:val="231F20"/>
          <w:spacing w:val="-11"/>
          <w:w w:val="110"/>
        </w:rPr>
        <w:t> </w:t>
      </w:r>
      <w:r>
        <w:rPr>
          <w:rFonts w:ascii="Trebuchet MS"/>
          <w:color w:val="231F20"/>
          <w:w w:val="110"/>
          <w:sz w:val="18"/>
        </w:rPr>
        <w:t>FILE</w:t>
      </w:r>
      <w:r>
        <w:rPr>
          <w:rFonts w:ascii="Trebuchet MS"/>
          <w:color w:val="231F20"/>
          <w:spacing w:val="-15"/>
          <w:w w:val="110"/>
          <w:sz w:val="18"/>
        </w:rPr>
        <w:t> </w:t>
      </w:r>
      <w:r>
        <w:rPr>
          <w:color w:val="231F20"/>
          <w:w w:val="110"/>
        </w:rPr>
        <w:t>pointer</w:t>
      </w:r>
      <w:r>
        <w:rPr>
          <w:color w:val="231F20"/>
          <w:spacing w:val="-13"/>
          <w:w w:val="110"/>
        </w:rPr>
        <w:t> </w:t>
      </w:r>
      <w:r>
        <w:rPr>
          <w:color w:val="231F20"/>
          <w:w w:val="110"/>
        </w:rPr>
        <w:t>variables</w:t>
      </w:r>
      <w:r>
        <w:rPr>
          <w:color w:val="231F20"/>
          <w:spacing w:val="-13"/>
          <w:w w:val="110"/>
        </w:rPr>
        <w:t> </w:t>
      </w:r>
      <w:r>
        <w:rPr>
          <w:color w:val="231F20"/>
          <w:w w:val="110"/>
        </w:rPr>
        <w:t>called</w:t>
      </w:r>
      <w:r>
        <w:rPr>
          <w:color w:val="231F20"/>
          <w:spacing w:val="-14"/>
          <w:w w:val="110"/>
        </w:rPr>
        <w:t> </w:t>
      </w:r>
      <w:r>
        <w:rPr>
          <w:rFonts w:ascii="Trebuchet MS"/>
          <w:color w:val="231F20"/>
          <w:w w:val="110"/>
          <w:sz w:val="18"/>
        </w:rPr>
        <w:t>pRead</w:t>
      </w:r>
      <w:r>
        <w:rPr>
          <w:color w:val="231F20"/>
          <w:w w:val="110"/>
        </w:rPr>
        <w:t>,</w:t>
      </w:r>
      <w:r>
        <w:rPr>
          <w:color w:val="231F20"/>
          <w:spacing w:val="-12"/>
          <w:w w:val="110"/>
        </w:rPr>
        <w:t> </w:t>
      </w:r>
      <w:r>
        <w:rPr>
          <w:rFonts w:ascii="Trebuchet MS"/>
          <w:color w:val="231F20"/>
          <w:w w:val="110"/>
          <w:sz w:val="18"/>
        </w:rPr>
        <w:t>pWrite</w:t>
      </w:r>
      <w:r>
        <w:rPr>
          <w:color w:val="231F20"/>
          <w:w w:val="110"/>
        </w:rPr>
        <w:t>,</w:t>
      </w:r>
      <w:r>
        <w:rPr>
          <w:color w:val="231F20"/>
          <w:spacing w:val="-13"/>
          <w:w w:val="110"/>
        </w:rPr>
        <w:t> </w:t>
      </w:r>
      <w:r>
        <w:rPr>
          <w:color w:val="231F20"/>
          <w:w w:val="110"/>
        </w:rPr>
        <w:t>and</w:t>
      </w:r>
      <w:r>
        <w:rPr>
          <w:color w:val="231F20"/>
          <w:spacing w:val="-13"/>
          <w:w w:val="110"/>
        </w:rPr>
        <w:t> </w:t>
      </w:r>
      <w:r>
        <w:rPr>
          <w:rFonts w:ascii="Trebuchet MS"/>
          <w:color w:val="231F20"/>
          <w:w w:val="110"/>
          <w:sz w:val="18"/>
        </w:rPr>
        <w:t>pAppend</w:t>
      </w:r>
      <w:r>
        <w:rPr>
          <w:color w:val="231F20"/>
          <w:w w:val="110"/>
        </w:rPr>
        <w:t>.</w:t>
      </w:r>
      <w:r>
        <w:rPr>
          <w:color w:val="231F20"/>
          <w:spacing w:val="-12"/>
          <w:w w:val="110"/>
        </w:rPr>
        <w:t> </w:t>
      </w:r>
      <w:r>
        <w:rPr>
          <w:color w:val="231F20"/>
          <w:w w:val="110"/>
        </w:rPr>
        <w:t>Using a series of functions that I will show you soon, each </w:t>
      </w:r>
      <w:r>
        <w:rPr>
          <w:rFonts w:ascii="Trebuchet MS"/>
          <w:color w:val="231F20"/>
          <w:w w:val="110"/>
          <w:sz w:val="18"/>
        </w:rPr>
        <w:t>FILE </w:t>
      </w:r>
      <w:r>
        <w:rPr>
          <w:color w:val="231F20"/>
          <w:w w:val="110"/>
        </w:rPr>
        <w:t>pointer can open and manage a separate data file.</w:t>
      </w:r>
    </w:p>
    <w:p>
      <w:pPr>
        <w:pStyle w:val="BodyText"/>
        <w:spacing w:before="1"/>
      </w:pPr>
    </w:p>
    <w:p>
      <w:pPr>
        <w:pStyle w:val="Heading4"/>
        <w:ind w:left="18"/>
      </w:pPr>
      <w:r>
        <w:rPr>
          <w:color w:val="231F20"/>
        </w:rPr>
        <w:t>Opening</w:t>
      </w:r>
      <w:r>
        <w:rPr>
          <w:color w:val="231F20"/>
          <w:spacing w:val="7"/>
        </w:rPr>
        <w:t> </w:t>
      </w:r>
      <w:r>
        <w:rPr>
          <w:color w:val="231F20"/>
        </w:rPr>
        <w:t>and</w:t>
      </w:r>
      <w:r>
        <w:rPr>
          <w:color w:val="231F20"/>
          <w:spacing w:val="7"/>
        </w:rPr>
        <w:t> </w:t>
      </w:r>
      <w:r>
        <w:rPr>
          <w:color w:val="231F20"/>
        </w:rPr>
        <w:t>Closing</w:t>
      </w:r>
      <w:r>
        <w:rPr>
          <w:color w:val="231F20"/>
          <w:spacing w:val="8"/>
        </w:rPr>
        <w:t> </w:t>
      </w:r>
      <w:r>
        <w:rPr>
          <w:color w:val="231F20"/>
          <w:spacing w:val="-2"/>
        </w:rPr>
        <w:t>Files</w:t>
      </w:r>
    </w:p>
    <w:p>
      <w:pPr>
        <w:pStyle w:val="BodyText"/>
        <w:spacing w:line="278" w:lineRule="auto" w:before="32"/>
        <w:ind w:left="17" w:right="10"/>
        <w:jc w:val="both"/>
      </w:pPr>
      <w:r>
        <w:rPr>
          <w:color w:val="231F20"/>
          <w:w w:val="110"/>
        </w:rPr>
        <w:t>The</w:t>
      </w:r>
      <w:r>
        <w:rPr>
          <w:color w:val="231F20"/>
          <w:spacing w:val="-3"/>
          <w:w w:val="110"/>
        </w:rPr>
        <w:t> </w:t>
      </w:r>
      <w:r>
        <w:rPr>
          <w:color w:val="231F20"/>
          <w:w w:val="110"/>
        </w:rPr>
        <w:t>basic</w:t>
      </w:r>
      <w:r>
        <w:rPr>
          <w:color w:val="231F20"/>
          <w:spacing w:val="-3"/>
          <w:w w:val="110"/>
        </w:rPr>
        <w:t> </w:t>
      </w:r>
      <w:r>
        <w:rPr>
          <w:color w:val="231F20"/>
          <w:w w:val="110"/>
        </w:rPr>
        <w:t>components</w:t>
      </w:r>
      <w:r>
        <w:rPr>
          <w:color w:val="231F20"/>
          <w:spacing w:val="-3"/>
          <w:w w:val="110"/>
        </w:rPr>
        <w:t> </w:t>
      </w:r>
      <w:r>
        <w:rPr>
          <w:color w:val="231F20"/>
          <w:w w:val="110"/>
        </w:rPr>
        <w:t>for</w:t>
      </w:r>
      <w:r>
        <w:rPr>
          <w:color w:val="231F20"/>
          <w:spacing w:val="-3"/>
          <w:w w:val="110"/>
        </w:rPr>
        <w:t> </w:t>
      </w:r>
      <w:r>
        <w:rPr>
          <w:color w:val="231F20"/>
          <w:w w:val="110"/>
        </w:rPr>
        <w:t>file</w:t>
      </w:r>
      <w:r>
        <w:rPr>
          <w:color w:val="231F20"/>
          <w:spacing w:val="-5"/>
          <w:w w:val="110"/>
        </w:rPr>
        <w:t> </w:t>
      </w:r>
      <w:r>
        <w:rPr>
          <w:color w:val="231F20"/>
          <w:w w:val="110"/>
        </w:rPr>
        <w:t>processing</w:t>
      </w:r>
      <w:r>
        <w:rPr>
          <w:color w:val="231F20"/>
          <w:spacing w:val="-3"/>
          <w:w w:val="110"/>
        </w:rPr>
        <w:t> </w:t>
      </w:r>
      <w:r>
        <w:rPr>
          <w:color w:val="231F20"/>
          <w:w w:val="110"/>
        </w:rPr>
        <w:t>involve</w:t>
      </w:r>
      <w:r>
        <w:rPr>
          <w:color w:val="231F20"/>
          <w:spacing w:val="-3"/>
          <w:w w:val="110"/>
        </w:rPr>
        <w:t> </w:t>
      </w:r>
      <w:r>
        <w:rPr>
          <w:color w:val="231F20"/>
          <w:w w:val="110"/>
        </w:rPr>
        <w:t>opening,</w:t>
      </w:r>
      <w:r>
        <w:rPr>
          <w:color w:val="231F20"/>
          <w:spacing w:val="-5"/>
          <w:w w:val="110"/>
        </w:rPr>
        <w:t> </w:t>
      </w:r>
      <w:r>
        <w:rPr>
          <w:color w:val="231F20"/>
          <w:w w:val="110"/>
        </w:rPr>
        <w:t>processing,</w:t>
      </w:r>
      <w:r>
        <w:rPr>
          <w:color w:val="231F20"/>
          <w:spacing w:val="-3"/>
          <w:w w:val="110"/>
        </w:rPr>
        <w:t> </w:t>
      </w:r>
      <w:r>
        <w:rPr>
          <w:color w:val="231F20"/>
          <w:w w:val="110"/>
        </w:rPr>
        <w:t>and</w:t>
      </w:r>
      <w:r>
        <w:rPr>
          <w:color w:val="231F20"/>
          <w:spacing w:val="-3"/>
          <w:w w:val="110"/>
        </w:rPr>
        <w:t> </w:t>
      </w:r>
      <w:r>
        <w:rPr>
          <w:color w:val="231F20"/>
          <w:w w:val="110"/>
        </w:rPr>
        <w:t>closing</w:t>
      </w:r>
      <w:r>
        <w:rPr>
          <w:color w:val="231F20"/>
          <w:spacing w:val="-5"/>
          <w:w w:val="110"/>
        </w:rPr>
        <w:t> </w:t>
      </w:r>
      <w:r>
        <w:rPr>
          <w:color w:val="231F20"/>
          <w:w w:val="110"/>
        </w:rPr>
        <w:t>data</w:t>
      </w:r>
      <w:r>
        <w:rPr>
          <w:color w:val="231F20"/>
          <w:spacing w:val="-5"/>
          <w:w w:val="110"/>
        </w:rPr>
        <w:t> </w:t>
      </w:r>
      <w:r>
        <w:rPr>
          <w:color w:val="231F20"/>
          <w:w w:val="110"/>
        </w:rPr>
        <w:t>files. Opening a data file should always involve a bit of error checking and/or handling. Failure to test the results of a file-open attempt will sometimes cause unwanted program results in</w:t>
      </w:r>
      <w:r>
        <w:rPr>
          <w:color w:val="231F20"/>
          <w:spacing w:val="80"/>
          <w:w w:val="110"/>
        </w:rPr>
        <w:t> </w:t>
      </w:r>
      <w:r>
        <w:rPr>
          <w:color w:val="231F20"/>
          <w:w w:val="110"/>
        </w:rPr>
        <w:t>your software.</w:t>
      </w:r>
    </w:p>
    <w:p>
      <w:pPr>
        <w:pStyle w:val="BodyText"/>
        <w:spacing w:line="278" w:lineRule="auto" w:before="118"/>
        <w:ind w:left="18" w:right="10" w:hanging="1"/>
        <w:jc w:val="both"/>
      </w:pPr>
      <w:r>
        <w:rPr>
          <w:color w:val="231F20"/>
          <w:w w:val="110"/>
        </w:rPr>
        <w:t>To open a data file, use the standard input/output library function </w:t>
      </w:r>
      <w:r>
        <w:rPr>
          <w:rFonts w:ascii="Trebuchet MS"/>
          <w:color w:val="231F20"/>
          <w:w w:val="110"/>
          <w:sz w:val="18"/>
        </w:rPr>
        <w:t>fopen()</w:t>
      </w:r>
      <w:r>
        <w:rPr>
          <w:color w:val="231F20"/>
          <w:w w:val="110"/>
        </w:rPr>
        <w:t>. The </w:t>
      </w:r>
      <w:r>
        <w:rPr>
          <w:rFonts w:ascii="Trebuchet MS"/>
          <w:color w:val="231F20"/>
          <w:w w:val="110"/>
          <w:sz w:val="18"/>
        </w:rPr>
        <w:t>fopen() </w:t>
      </w:r>
      <w:r>
        <w:rPr>
          <w:color w:val="231F20"/>
          <w:w w:val="110"/>
        </w:rPr>
        <w:t>func-</w:t>
      </w:r>
      <w:r>
        <w:rPr>
          <w:color w:val="231F20"/>
          <w:w w:val="115"/>
        </w:rPr>
        <w:t>tion</w:t>
      </w:r>
      <w:r>
        <w:rPr>
          <w:color w:val="231F20"/>
          <w:spacing w:val="-9"/>
          <w:w w:val="115"/>
        </w:rPr>
        <w:t> </w:t>
      </w:r>
      <w:r>
        <w:rPr>
          <w:color w:val="231F20"/>
          <w:w w:val="115"/>
        </w:rPr>
        <w:t>is</w:t>
      </w:r>
      <w:r>
        <w:rPr>
          <w:color w:val="231F20"/>
          <w:spacing w:val="-9"/>
          <w:w w:val="115"/>
        </w:rPr>
        <w:t> </w:t>
      </w:r>
      <w:r>
        <w:rPr>
          <w:color w:val="231F20"/>
          <w:w w:val="115"/>
        </w:rPr>
        <w:t>used</w:t>
      </w:r>
      <w:r>
        <w:rPr>
          <w:color w:val="231F20"/>
          <w:spacing w:val="-9"/>
          <w:w w:val="115"/>
        </w:rPr>
        <w:t> </w:t>
      </w:r>
      <w:r>
        <w:rPr>
          <w:color w:val="231F20"/>
          <w:w w:val="115"/>
        </w:rPr>
        <w:t>in</w:t>
      </w:r>
      <w:r>
        <w:rPr>
          <w:color w:val="231F20"/>
          <w:spacing w:val="-9"/>
          <w:w w:val="115"/>
        </w:rPr>
        <w:t> </w:t>
      </w:r>
      <w:r>
        <w:rPr>
          <w:color w:val="231F20"/>
          <w:w w:val="115"/>
        </w:rPr>
        <w:t>an</w:t>
      </w:r>
      <w:r>
        <w:rPr>
          <w:color w:val="231F20"/>
          <w:spacing w:val="-7"/>
          <w:w w:val="115"/>
        </w:rPr>
        <w:t> </w:t>
      </w:r>
      <w:r>
        <w:rPr>
          <w:color w:val="231F20"/>
          <w:w w:val="115"/>
        </w:rPr>
        <w:t>assignment</w:t>
      </w:r>
      <w:r>
        <w:rPr>
          <w:color w:val="231F20"/>
          <w:spacing w:val="-9"/>
          <w:w w:val="115"/>
        </w:rPr>
        <w:t> </w:t>
      </w:r>
      <w:r>
        <w:rPr>
          <w:color w:val="231F20"/>
          <w:w w:val="115"/>
        </w:rPr>
        <w:t>statement</w:t>
      </w:r>
      <w:r>
        <w:rPr>
          <w:color w:val="231F20"/>
          <w:spacing w:val="-7"/>
          <w:w w:val="115"/>
        </w:rPr>
        <w:t> </w:t>
      </w:r>
      <w:r>
        <w:rPr>
          <w:color w:val="231F20"/>
          <w:w w:val="115"/>
        </w:rPr>
        <w:t>to</w:t>
      </w:r>
      <w:r>
        <w:rPr>
          <w:color w:val="231F20"/>
          <w:spacing w:val="-7"/>
          <w:w w:val="115"/>
        </w:rPr>
        <w:t> </w:t>
      </w:r>
      <w:r>
        <w:rPr>
          <w:color w:val="231F20"/>
          <w:w w:val="115"/>
        </w:rPr>
        <w:t>pass</w:t>
      </w:r>
      <w:r>
        <w:rPr>
          <w:color w:val="231F20"/>
          <w:spacing w:val="-7"/>
          <w:w w:val="115"/>
        </w:rPr>
        <w:t> </w:t>
      </w:r>
      <w:r>
        <w:rPr>
          <w:color w:val="231F20"/>
          <w:w w:val="115"/>
        </w:rPr>
        <w:t>a</w:t>
      </w:r>
      <w:r>
        <w:rPr>
          <w:color w:val="231F20"/>
          <w:spacing w:val="-6"/>
          <w:w w:val="115"/>
        </w:rPr>
        <w:t> </w:t>
      </w:r>
      <w:r>
        <w:rPr>
          <w:rFonts w:ascii="Trebuchet MS"/>
          <w:color w:val="231F20"/>
          <w:w w:val="115"/>
          <w:sz w:val="18"/>
        </w:rPr>
        <w:t>FILE</w:t>
      </w:r>
      <w:r>
        <w:rPr>
          <w:rFonts w:ascii="Trebuchet MS"/>
          <w:color w:val="231F20"/>
          <w:spacing w:val="-10"/>
          <w:w w:val="115"/>
          <w:sz w:val="18"/>
        </w:rPr>
        <w:t> </w:t>
      </w:r>
      <w:r>
        <w:rPr>
          <w:color w:val="231F20"/>
          <w:w w:val="115"/>
        </w:rPr>
        <w:t>pointer</w:t>
      </w:r>
      <w:r>
        <w:rPr>
          <w:color w:val="231F20"/>
          <w:spacing w:val="-8"/>
          <w:w w:val="115"/>
        </w:rPr>
        <w:t> </w:t>
      </w:r>
      <w:r>
        <w:rPr>
          <w:color w:val="231F20"/>
          <w:w w:val="115"/>
        </w:rPr>
        <w:t>to</w:t>
      </w:r>
      <w:r>
        <w:rPr>
          <w:color w:val="231F20"/>
          <w:spacing w:val="-8"/>
          <w:w w:val="115"/>
        </w:rPr>
        <w:t> </w:t>
      </w:r>
      <w:r>
        <w:rPr>
          <w:color w:val="231F20"/>
          <w:w w:val="115"/>
        </w:rPr>
        <w:t>a</w:t>
      </w:r>
      <w:r>
        <w:rPr>
          <w:color w:val="231F20"/>
          <w:spacing w:val="-8"/>
          <w:w w:val="115"/>
        </w:rPr>
        <w:t> </w:t>
      </w:r>
      <w:r>
        <w:rPr>
          <w:color w:val="231F20"/>
          <w:w w:val="115"/>
        </w:rPr>
        <w:t>previously</w:t>
      </w:r>
      <w:r>
        <w:rPr>
          <w:color w:val="231F20"/>
          <w:spacing w:val="-8"/>
          <w:w w:val="115"/>
        </w:rPr>
        <w:t> </w:t>
      </w:r>
      <w:r>
        <w:rPr>
          <w:color w:val="231F20"/>
          <w:w w:val="115"/>
        </w:rPr>
        <w:t>declared</w:t>
      </w:r>
      <w:r>
        <w:rPr>
          <w:color w:val="231F20"/>
          <w:spacing w:val="-7"/>
          <w:w w:val="115"/>
        </w:rPr>
        <w:t> </w:t>
      </w:r>
      <w:r>
        <w:rPr>
          <w:rFonts w:ascii="Trebuchet MS"/>
          <w:color w:val="231F20"/>
          <w:w w:val="115"/>
          <w:sz w:val="18"/>
        </w:rPr>
        <w:t>FILE </w:t>
      </w:r>
      <w:r>
        <w:rPr>
          <w:color w:val="231F20"/>
          <w:w w:val="115"/>
        </w:rPr>
        <w:t>pointer, as the next program reveals.</w:t>
      </w:r>
    </w:p>
    <w:p>
      <w:pPr>
        <w:spacing w:line="643" w:lineRule="auto" w:before="140"/>
        <w:ind w:left="18" w:right="6603" w:firstLine="0"/>
        <w:jc w:val="left"/>
        <w:rPr>
          <w:rFonts w:ascii="Trebuchet MS"/>
          <w:sz w:val="18"/>
        </w:rPr>
      </w:pPr>
      <w:r>
        <w:rPr>
          <w:rFonts w:ascii="Trebuchet MS"/>
          <w:color w:val="231F20"/>
          <w:w w:val="120"/>
          <w:sz w:val="18"/>
        </w:rPr>
        <w:t>#include</w:t>
      </w:r>
      <w:r>
        <w:rPr>
          <w:rFonts w:ascii="Trebuchet MS"/>
          <w:color w:val="231F20"/>
          <w:spacing w:val="-1"/>
          <w:w w:val="120"/>
          <w:sz w:val="18"/>
        </w:rPr>
        <w:t> </w:t>
      </w:r>
      <w:r>
        <w:rPr>
          <w:rFonts w:ascii="Trebuchet MS"/>
          <w:color w:val="231F20"/>
          <w:w w:val="120"/>
          <w:sz w:val="18"/>
        </w:rPr>
        <w:t>&lt;stdio.h&gt; </w:t>
      </w:r>
      <w:r>
        <w:rPr>
          <w:rFonts w:ascii="Trebuchet MS"/>
          <w:color w:val="231F20"/>
          <w:spacing w:val="-2"/>
          <w:w w:val="120"/>
          <w:sz w:val="18"/>
        </w:rPr>
        <w:t>main()</w:t>
      </w:r>
    </w:p>
    <w:p>
      <w:pPr>
        <w:spacing w:line="208" w:lineRule="exact" w:before="0"/>
        <w:ind w:left="18" w:right="0" w:firstLine="0"/>
        <w:jc w:val="left"/>
        <w:rPr>
          <w:rFonts w:ascii="Trebuchet MS"/>
          <w:sz w:val="18"/>
        </w:rPr>
      </w:pPr>
      <w:r>
        <w:rPr>
          <w:rFonts w:ascii="Trebuchet MS"/>
          <w:color w:val="231F20"/>
          <w:spacing w:val="-10"/>
          <w:w w:val="150"/>
          <w:sz w:val="18"/>
        </w:rPr>
        <w:t>{</w:t>
      </w:r>
    </w:p>
    <w:p>
      <w:pPr>
        <w:pStyle w:val="BodyText"/>
        <w:spacing w:before="142"/>
        <w:rPr>
          <w:rFonts w:ascii="Trebuchet MS"/>
          <w:sz w:val="18"/>
        </w:rPr>
      </w:pPr>
    </w:p>
    <w:p>
      <w:pPr>
        <w:spacing w:before="0"/>
        <w:ind w:left="317" w:right="0" w:firstLine="0"/>
        <w:jc w:val="left"/>
        <w:rPr>
          <w:rFonts w:ascii="Trebuchet MS"/>
          <w:sz w:val="18"/>
        </w:rPr>
      </w:pPr>
      <w:r>
        <w:rPr>
          <w:rFonts w:ascii="Trebuchet MS"/>
          <w:color w:val="231F20"/>
          <w:w w:val="115"/>
          <w:sz w:val="18"/>
        </w:rPr>
        <w:t>FILE</w:t>
      </w:r>
      <w:r>
        <w:rPr>
          <w:rFonts w:ascii="Trebuchet MS"/>
          <w:color w:val="231F20"/>
          <w:spacing w:val="48"/>
          <w:w w:val="115"/>
          <w:sz w:val="18"/>
        </w:rPr>
        <w:t> </w:t>
      </w:r>
      <w:r>
        <w:rPr>
          <w:rFonts w:ascii="Trebuchet MS"/>
          <w:color w:val="231F20"/>
          <w:spacing w:val="-2"/>
          <w:w w:val="115"/>
          <w:sz w:val="18"/>
        </w:rPr>
        <w:t>*pRead;</w:t>
      </w:r>
    </w:p>
    <w:p>
      <w:pPr>
        <w:spacing w:after="0"/>
        <w:jc w:val="left"/>
        <w:rPr>
          <w:rFonts w:ascii="Trebuchet MS"/>
          <w:sz w:val="18"/>
        </w:rPr>
        <w:sectPr>
          <w:pgSz w:w="10060" w:h="13080"/>
          <w:pgMar w:header="548" w:footer="0" w:top="1540" w:bottom="280" w:left="720" w:right="720"/>
        </w:sectPr>
      </w:pPr>
    </w:p>
    <w:p>
      <w:pPr>
        <w:spacing w:before="123"/>
        <w:ind w:left="676" w:right="0" w:firstLine="0"/>
        <w:jc w:val="left"/>
        <w:rPr>
          <w:rFonts w:ascii="Trebuchet MS"/>
          <w:sz w:val="18"/>
        </w:rPr>
      </w:pPr>
      <w:r>
        <w:rPr>
          <w:rFonts w:ascii="Trebuchet MS"/>
          <w:color w:val="231F20"/>
          <w:w w:val="120"/>
          <w:sz w:val="18"/>
        </w:rPr>
        <w:t>pRead</w:t>
      </w:r>
      <w:r>
        <w:rPr>
          <w:rFonts w:ascii="Trebuchet MS"/>
          <w:color w:val="231F20"/>
          <w:spacing w:val="22"/>
          <w:w w:val="120"/>
          <w:sz w:val="18"/>
        </w:rPr>
        <w:t> </w:t>
      </w:r>
      <w:r>
        <w:rPr>
          <w:rFonts w:ascii="Trebuchet MS"/>
          <w:color w:val="231F20"/>
          <w:w w:val="120"/>
          <w:sz w:val="18"/>
        </w:rPr>
        <w:t>=</w:t>
      </w:r>
      <w:r>
        <w:rPr>
          <w:rFonts w:ascii="Trebuchet MS"/>
          <w:color w:val="231F20"/>
          <w:spacing w:val="22"/>
          <w:w w:val="120"/>
          <w:sz w:val="18"/>
        </w:rPr>
        <w:t> </w:t>
      </w:r>
      <w:r>
        <w:rPr>
          <w:rFonts w:ascii="Trebuchet MS"/>
          <w:color w:val="231F20"/>
          <w:w w:val="120"/>
          <w:sz w:val="18"/>
        </w:rPr>
        <w:t>fopen("file1.dat",</w:t>
      </w:r>
      <w:r>
        <w:rPr>
          <w:rFonts w:ascii="Trebuchet MS"/>
          <w:color w:val="231F20"/>
          <w:spacing w:val="21"/>
          <w:w w:val="125"/>
          <w:sz w:val="18"/>
        </w:rPr>
        <w:t> </w:t>
      </w:r>
      <w:r>
        <w:rPr>
          <w:rFonts w:ascii="Trebuchet MS"/>
          <w:color w:val="231F20"/>
          <w:spacing w:val="-2"/>
          <w:w w:val="125"/>
          <w:sz w:val="18"/>
        </w:rPr>
        <w:t>"r");</w:t>
      </w:r>
    </w:p>
    <w:p>
      <w:pPr>
        <w:pStyle w:val="BodyText"/>
        <w:spacing w:before="141"/>
        <w:rPr>
          <w:rFonts w:ascii="Trebuchet MS"/>
          <w:sz w:val="18"/>
        </w:rPr>
      </w:pPr>
    </w:p>
    <w:p>
      <w:pPr>
        <w:spacing w:before="0"/>
        <w:ind w:left="378" w:right="0" w:firstLine="0"/>
        <w:jc w:val="both"/>
        <w:rPr>
          <w:rFonts w:ascii="Trebuchet MS"/>
          <w:sz w:val="18"/>
        </w:rPr>
      </w:pPr>
      <w:r>
        <w:rPr>
          <w:rFonts w:ascii="Trebuchet MS"/>
          <w:color w:val="231F20"/>
          <w:w w:val="120"/>
          <w:sz w:val="18"/>
        </w:rPr>
        <w:t>}</w:t>
      </w:r>
      <w:r>
        <w:rPr>
          <w:rFonts w:ascii="Trebuchet MS"/>
          <w:color w:val="231F20"/>
          <w:spacing w:val="10"/>
          <w:w w:val="120"/>
          <w:sz w:val="18"/>
        </w:rPr>
        <w:t> </w:t>
      </w:r>
      <w:r>
        <w:rPr>
          <w:rFonts w:ascii="Trebuchet MS"/>
          <w:color w:val="231F20"/>
          <w:w w:val="115"/>
          <w:sz w:val="18"/>
        </w:rPr>
        <w:t>//end</w:t>
      </w:r>
      <w:r>
        <w:rPr>
          <w:rFonts w:ascii="Trebuchet MS"/>
          <w:color w:val="231F20"/>
          <w:spacing w:val="14"/>
          <w:w w:val="115"/>
          <w:sz w:val="18"/>
        </w:rPr>
        <w:t> </w:t>
      </w:r>
      <w:r>
        <w:rPr>
          <w:rFonts w:ascii="Trebuchet MS"/>
          <w:color w:val="231F20"/>
          <w:spacing w:val="-4"/>
          <w:w w:val="115"/>
          <w:sz w:val="18"/>
        </w:rPr>
        <w:t>main</w:t>
      </w:r>
    </w:p>
    <w:p>
      <w:pPr>
        <w:pStyle w:val="BodyText"/>
        <w:spacing w:line="278" w:lineRule="auto" w:before="191"/>
        <w:ind w:left="378" w:right="11"/>
        <w:jc w:val="both"/>
      </w:pPr>
      <w:r>
        <w:rPr>
          <w:color w:val="231F20"/>
          <w:w w:val="115"/>
        </w:rPr>
        <w:t>This</w:t>
      </w:r>
      <w:r>
        <w:rPr>
          <w:color w:val="231F20"/>
          <w:spacing w:val="-2"/>
          <w:w w:val="115"/>
        </w:rPr>
        <w:t> </w:t>
      </w:r>
      <w:r>
        <w:rPr>
          <w:color w:val="231F20"/>
          <w:w w:val="115"/>
        </w:rPr>
        <w:t>program</w:t>
      </w:r>
      <w:r>
        <w:rPr>
          <w:color w:val="231F20"/>
          <w:spacing w:val="-2"/>
          <w:w w:val="115"/>
        </w:rPr>
        <w:t> </w:t>
      </w:r>
      <w:r>
        <w:rPr>
          <w:color w:val="231F20"/>
          <w:w w:val="115"/>
        </w:rPr>
        <w:t>uses the</w:t>
      </w:r>
      <w:r>
        <w:rPr>
          <w:color w:val="231F20"/>
          <w:spacing w:val="-1"/>
          <w:w w:val="115"/>
        </w:rPr>
        <w:t> </w:t>
      </w:r>
      <w:r>
        <w:rPr>
          <w:rFonts w:ascii="Trebuchet MS"/>
          <w:color w:val="231F20"/>
          <w:w w:val="115"/>
          <w:sz w:val="18"/>
        </w:rPr>
        <w:t>fopen()</w:t>
      </w:r>
      <w:r>
        <w:rPr>
          <w:rFonts w:ascii="Trebuchet MS"/>
          <w:color w:val="231F20"/>
          <w:spacing w:val="-2"/>
          <w:w w:val="115"/>
          <w:sz w:val="18"/>
        </w:rPr>
        <w:t> </w:t>
      </w:r>
      <w:r>
        <w:rPr>
          <w:color w:val="231F20"/>
          <w:w w:val="115"/>
        </w:rPr>
        <w:t>function</w:t>
      </w:r>
      <w:r>
        <w:rPr>
          <w:color w:val="231F20"/>
          <w:spacing w:val="-2"/>
          <w:w w:val="115"/>
        </w:rPr>
        <w:t> </w:t>
      </w:r>
      <w:r>
        <w:rPr>
          <w:color w:val="231F20"/>
          <w:w w:val="115"/>
        </w:rPr>
        <w:t>to</w:t>
      </w:r>
      <w:r>
        <w:rPr>
          <w:color w:val="231F20"/>
          <w:spacing w:val="-2"/>
          <w:w w:val="115"/>
        </w:rPr>
        <w:t> </w:t>
      </w:r>
      <w:r>
        <w:rPr>
          <w:color w:val="231F20"/>
          <w:w w:val="115"/>
        </w:rPr>
        <w:t>open</w:t>
      </w:r>
      <w:r>
        <w:rPr>
          <w:color w:val="231F20"/>
          <w:spacing w:val="-2"/>
          <w:w w:val="115"/>
        </w:rPr>
        <w:t> </w:t>
      </w:r>
      <w:r>
        <w:rPr>
          <w:color w:val="231F20"/>
          <w:w w:val="115"/>
        </w:rPr>
        <w:t>a data file, called </w:t>
      </w:r>
      <w:r>
        <w:rPr>
          <w:rFonts w:ascii="Trebuchet MS"/>
          <w:color w:val="231F20"/>
          <w:w w:val="115"/>
          <w:sz w:val="18"/>
        </w:rPr>
        <w:t>file1.dat</w:t>
      </w:r>
      <w:r>
        <w:rPr>
          <w:color w:val="231F20"/>
          <w:w w:val="115"/>
        </w:rPr>
        <w:t>,</w:t>
      </w:r>
      <w:r>
        <w:rPr>
          <w:color w:val="231F20"/>
          <w:spacing w:val="-1"/>
          <w:w w:val="115"/>
        </w:rPr>
        <w:t> </w:t>
      </w:r>
      <w:r>
        <w:rPr>
          <w:color w:val="231F20"/>
          <w:w w:val="115"/>
        </w:rPr>
        <w:t>in</w:t>
      </w:r>
      <w:r>
        <w:rPr>
          <w:color w:val="231F20"/>
          <w:spacing w:val="-1"/>
          <w:w w:val="115"/>
        </w:rPr>
        <w:t> </w:t>
      </w:r>
      <w:r>
        <w:rPr>
          <w:color w:val="231F20"/>
          <w:w w:val="115"/>
        </w:rPr>
        <w:t>a</w:t>
      </w:r>
      <w:r>
        <w:rPr>
          <w:color w:val="231F20"/>
          <w:spacing w:val="-1"/>
          <w:w w:val="115"/>
        </w:rPr>
        <w:t> </w:t>
      </w:r>
      <w:r>
        <w:rPr>
          <w:color w:val="231F20"/>
          <w:w w:val="115"/>
        </w:rPr>
        <w:t>read-only manner</w:t>
      </w:r>
      <w:r>
        <w:rPr>
          <w:color w:val="231F20"/>
          <w:spacing w:val="-12"/>
          <w:w w:val="115"/>
        </w:rPr>
        <w:t> </w:t>
      </w:r>
      <w:r>
        <w:rPr>
          <w:color w:val="231F20"/>
          <w:w w:val="115"/>
        </w:rPr>
        <w:t>(more</w:t>
      </w:r>
      <w:r>
        <w:rPr>
          <w:color w:val="231F20"/>
          <w:spacing w:val="-12"/>
          <w:w w:val="115"/>
        </w:rPr>
        <w:t> </w:t>
      </w:r>
      <w:r>
        <w:rPr>
          <w:color w:val="231F20"/>
          <w:w w:val="115"/>
        </w:rPr>
        <w:t>on</w:t>
      </w:r>
      <w:r>
        <w:rPr>
          <w:color w:val="231F20"/>
          <w:spacing w:val="-11"/>
          <w:w w:val="115"/>
        </w:rPr>
        <w:t> </w:t>
      </w:r>
      <w:r>
        <w:rPr>
          <w:color w:val="231F20"/>
          <w:w w:val="115"/>
        </w:rPr>
        <w:t>this</w:t>
      </w:r>
      <w:r>
        <w:rPr>
          <w:color w:val="231F20"/>
          <w:spacing w:val="-11"/>
          <w:w w:val="115"/>
        </w:rPr>
        <w:t> </w:t>
      </w:r>
      <w:r>
        <w:rPr>
          <w:color w:val="231F20"/>
          <w:w w:val="115"/>
        </w:rPr>
        <w:t>in</w:t>
      </w:r>
      <w:r>
        <w:rPr>
          <w:color w:val="231F20"/>
          <w:spacing w:val="-11"/>
          <w:w w:val="115"/>
        </w:rPr>
        <w:t> </w:t>
      </w:r>
      <w:r>
        <w:rPr>
          <w:color w:val="231F20"/>
          <w:w w:val="115"/>
        </w:rPr>
        <w:t>a</w:t>
      </w:r>
      <w:r>
        <w:rPr>
          <w:color w:val="231F20"/>
          <w:spacing w:val="-12"/>
          <w:w w:val="115"/>
        </w:rPr>
        <w:t> </w:t>
      </w:r>
      <w:r>
        <w:rPr>
          <w:color w:val="231F20"/>
          <w:w w:val="115"/>
        </w:rPr>
        <w:t>moment).</w:t>
      </w:r>
      <w:r>
        <w:rPr>
          <w:color w:val="231F20"/>
          <w:spacing w:val="-12"/>
          <w:w w:val="115"/>
        </w:rPr>
        <w:t> </w:t>
      </w:r>
      <w:r>
        <w:rPr>
          <w:color w:val="231F20"/>
          <w:w w:val="115"/>
        </w:rPr>
        <w:t>The</w:t>
      </w:r>
      <w:r>
        <w:rPr>
          <w:color w:val="231F20"/>
          <w:spacing w:val="-10"/>
          <w:w w:val="115"/>
        </w:rPr>
        <w:t> </w:t>
      </w:r>
      <w:r>
        <w:rPr>
          <w:rFonts w:ascii="Trebuchet MS"/>
          <w:color w:val="231F20"/>
          <w:w w:val="115"/>
          <w:sz w:val="18"/>
        </w:rPr>
        <w:t>fopen()</w:t>
      </w:r>
      <w:r>
        <w:rPr>
          <w:rFonts w:ascii="Trebuchet MS"/>
          <w:color w:val="231F20"/>
          <w:spacing w:val="-13"/>
          <w:w w:val="115"/>
          <w:sz w:val="18"/>
        </w:rPr>
        <w:t> </w:t>
      </w:r>
      <w:r>
        <w:rPr>
          <w:color w:val="231F20"/>
          <w:w w:val="115"/>
        </w:rPr>
        <w:t>function</w:t>
      </w:r>
      <w:r>
        <w:rPr>
          <w:color w:val="231F20"/>
          <w:spacing w:val="-11"/>
          <w:w w:val="115"/>
        </w:rPr>
        <w:t> </w:t>
      </w:r>
      <w:r>
        <w:rPr>
          <w:color w:val="231F20"/>
          <w:w w:val="115"/>
        </w:rPr>
        <w:t>returns</w:t>
      </w:r>
      <w:r>
        <w:rPr>
          <w:color w:val="231F20"/>
          <w:spacing w:val="-11"/>
          <w:w w:val="115"/>
        </w:rPr>
        <w:t> </w:t>
      </w:r>
      <w:r>
        <w:rPr>
          <w:color w:val="231F20"/>
          <w:w w:val="115"/>
        </w:rPr>
        <w:t>a</w:t>
      </w:r>
      <w:r>
        <w:rPr>
          <w:color w:val="231F20"/>
          <w:spacing w:val="-12"/>
          <w:w w:val="115"/>
        </w:rPr>
        <w:t> </w:t>
      </w:r>
      <w:r>
        <w:rPr>
          <w:rFonts w:ascii="Trebuchet MS"/>
          <w:color w:val="231F20"/>
          <w:w w:val="115"/>
          <w:sz w:val="18"/>
        </w:rPr>
        <w:t>FILE</w:t>
      </w:r>
      <w:r>
        <w:rPr>
          <w:rFonts w:ascii="Trebuchet MS"/>
          <w:color w:val="231F20"/>
          <w:spacing w:val="-15"/>
          <w:w w:val="115"/>
          <w:sz w:val="18"/>
        </w:rPr>
        <w:t> </w:t>
      </w:r>
      <w:r>
        <w:rPr>
          <w:color w:val="231F20"/>
          <w:w w:val="115"/>
        </w:rPr>
        <w:t>pointer</w:t>
      </w:r>
      <w:r>
        <w:rPr>
          <w:color w:val="231F20"/>
          <w:spacing w:val="-11"/>
          <w:w w:val="115"/>
        </w:rPr>
        <w:t> </w:t>
      </w:r>
      <w:r>
        <w:rPr>
          <w:color w:val="231F20"/>
          <w:w w:val="115"/>
        </w:rPr>
        <w:t>back</w:t>
      </w:r>
      <w:r>
        <w:rPr>
          <w:color w:val="231F20"/>
          <w:spacing w:val="-12"/>
          <w:w w:val="115"/>
        </w:rPr>
        <w:t> </w:t>
      </w:r>
      <w:r>
        <w:rPr>
          <w:color w:val="231F20"/>
          <w:w w:val="115"/>
        </w:rPr>
        <w:t>to</w:t>
      </w:r>
      <w:r>
        <w:rPr>
          <w:color w:val="231F20"/>
          <w:spacing w:val="-11"/>
          <w:w w:val="115"/>
        </w:rPr>
        <w:t> </w:t>
      </w:r>
      <w:r>
        <w:rPr>
          <w:color w:val="231F20"/>
          <w:w w:val="115"/>
        </w:rPr>
        <w:t>the </w:t>
      </w:r>
      <w:r>
        <w:rPr>
          <w:rFonts w:ascii="Trebuchet MS"/>
          <w:color w:val="231F20"/>
          <w:w w:val="115"/>
          <w:sz w:val="18"/>
        </w:rPr>
        <w:t>pRead</w:t>
      </w:r>
      <w:r>
        <w:rPr>
          <w:rFonts w:ascii="Trebuchet MS"/>
          <w:color w:val="231F20"/>
          <w:spacing w:val="-1"/>
          <w:w w:val="115"/>
          <w:sz w:val="18"/>
        </w:rPr>
        <w:t> </w:t>
      </w:r>
      <w:r>
        <w:rPr>
          <w:color w:val="231F20"/>
          <w:w w:val="115"/>
        </w:rPr>
        <w:t>variable.</w:t>
      </w:r>
    </w:p>
    <w:p>
      <w:pPr>
        <w:pStyle w:val="BodyText"/>
        <w:spacing w:before="138"/>
        <w:rPr>
          <w:sz w:val="20"/>
        </w:rPr>
      </w:pPr>
      <w:r>
        <w:rPr>
          <w:sz w:val="20"/>
        </w:rPr>
        <mc:AlternateContent>
          <mc:Choice Requires="wps">
            <w:drawing>
              <wp:anchor distT="0" distB="0" distL="0" distR="0" allowOverlap="1" layoutInCell="1" locked="0" behindDoc="1" simplePos="0" relativeHeight="487791104">
                <wp:simplePos x="0" y="0"/>
                <wp:positionH relativeFrom="page">
                  <wp:posOffset>468744</wp:posOffset>
                </wp:positionH>
                <wp:positionV relativeFrom="paragraph">
                  <wp:posOffset>248980</wp:posOffset>
                </wp:positionV>
                <wp:extent cx="5429250" cy="1780539"/>
                <wp:effectExtent l="0" t="0" r="0" b="0"/>
                <wp:wrapTopAndBottom/>
                <wp:docPr id="1555" name="Group 1555"/>
                <wp:cNvGraphicFramePr>
                  <a:graphicFrameLocks/>
                </wp:cNvGraphicFramePr>
                <a:graphic>
                  <a:graphicData uri="http://schemas.microsoft.com/office/word/2010/wordprocessingGroup">
                    <wpg:wgp>
                      <wpg:cNvPr id="1555" name="Group 1555"/>
                      <wpg:cNvGrpSpPr/>
                      <wpg:grpSpPr>
                        <a:xfrm>
                          <a:off x="0" y="0"/>
                          <a:ext cx="5429250" cy="1780539"/>
                          <a:chExt cx="5429250" cy="1780539"/>
                        </a:xfrm>
                      </wpg:grpSpPr>
                      <pic:pic>
                        <pic:nvPicPr>
                          <pic:cNvPr id="1556" name="Image 1556"/>
                          <pic:cNvPicPr/>
                        </pic:nvPicPr>
                        <pic:blipFill>
                          <a:blip r:embed="rId339" cstate="print"/>
                          <a:stretch>
                            <a:fillRect/>
                          </a:stretch>
                        </pic:blipFill>
                        <pic:spPr>
                          <a:xfrm>
                            <a:off x="0" y="0"/>
                            <a:ext cx="5429250" cy="1684020"/>
                          </a:xfrm>
                          <a:prstGeom prst="rect">
                            <a:avLst/>
                          </a:prstGeom>
                        </pic:spPr>
                      </pic:pic>
                      <pic:pic>
                        <pic:nvPicPr>
                          <pic:cNvPr id="1557" name="Image 1557"/>
                          <pic:cNvPicPr/>
                        </pic:nvPicPr>
                        <pic:blipFill>
                          <a:blip r:embed="rId24" cstate="print"/>
                          <a:stretch>
                            <a:fillRect/>
                          </a:stretch>
                        </pic:blipFill>
                        <pic:spPr>
                          <a:xfrm>
                            <a:off x="0" y="1684235"/>
                            <a:ext cx="5429250" cy="95796"/>
                          </a:xfrm>
                          <a:prstGeom prst="rect">
                            <a:avLst/>
                          </a:prstGeom>
                        </pic:spPr>
                      </pic:pic>
                      <wps:wsp>
                        <wps:cNvPr id="1558" name="Textbox 1558"/>
                        <wps:cNvSpPr txBox="1"/>
                        <wps:spPr>
                          <a:xfrm>
                            <a:off x="0" y="0"/>
                            <a:ext cx="5429250" cy="1780539"/>
                          </a:xfrm>
                          <a:prstGeom prst="rect">
                            <a:avLst/>
                          </a:prstGeom>
                        </wps:spPr>
                        <wps:txbx>
                          <w:txbxContent>
                            <w:p>
                              <w:pPr>
                                <w:spacing w:before="250"/>
                                <w:ind w:left="31" w:right="5" w:firstLine="0"/>
                                <w:jc w:val="center"/>
                                <w:rPr>
                                  <w:rFonts w:ascii="Trebuchet MS"/>
                                  <w:b/>
                                  <w:sz w:val="28"/>
                                </w:rPr>
                              </w:pPr>
                              <w:r>
                                <w:rPr>
                                  <w:rFonts w:ascii="Trebuchet MS"/>
                                  <w:b/>
                                  <w:color w:val="231F20"/>
                                  <w:sz w:val="28"/>
                                </w:rPr>
                                <w:t>D</w:t>
                              </w:r>
                              <w:r>
                                <w:rPr>
                                  <w:rFonts w:ascii="Trebuchet MS"/>
                                  <w:b/>
                                  <w:smallCaps/>
                                  <w:color w:val="231F20"/>
                                  <w:sz w:val="28"/>
                                </w:rPr>
                                <w:t>ata</w:t>
                              </w:r>
                              <w:r>
                                <w:rPr>
                                  <w:rFonts w:ascii="Trebuchet MS"/>
                                  <w:b/>
                                  <w:smallCaps w:val="0"/>
                                  <w:color w:val="231F20"/>
                                  <w:spacing w:val="-3"/>
                                  <w:sz w:val="28"/>
                                </w:rPr>
                                <w:t> </w:t>
                              </w:r>
                              <w:r>
                                <w:rPr>
                                  <w:rFonts w:ascii="Trebuchet MS"/>
                                  <w:b/>
                                  <w:smallCaps w:val="0"/>
                                  <w:color w:val="231F20"/>
                                  <w:sz w:val="28"/>
                                </w:rPr>
                                <w:t>Fi</w:t>
                              </w:r>
                              <w:r>
                                <w:rPr>
                                  <w:rFonts w:ascii="Trebuchet MS"/>
                                  <w:b/>
                                  <w:smallCaps/>
                                  <w:color w:val="231F20"/>
                                  <w:sz w:val="28"/>
                                </w:rPr>
                                <w:t>l</w:t>
                              </w:r>
                              <w:r>
                                <w:rPr>
                                  <w:rFonts w:ascii="Trebuchet MS"/>
                                  <w:b/>
                                  <w:smallCaps w:val="0"/>
                                  <w:color w:val="231F20"/>
                                  <w:sz w:val="28"/>
                                </w:rPr>
                                <w:t>e</w:t>
                              </w:r>
                              <w:r>
                                <w:rPr>
                                  <w:rFonts w:ascii="Trebuchet MS"/>
                                  <w:b/>
                                  <w:smallCaps w:val="0"/>
                                  <w:color w:val="231F20"/>
                                  <w:spacing w:val="-3"/>
                                  <w:sz w:val="28"/>
                                </w:rPr>
                                <w:t> </w:t>
                              </w:r>
                              <w:r>
                                <w:rPr>
                                  <w:rFonts w:ascii="Trebuchet MS"/>
                                  <w:b/>
                                  <w:smallCaps w:val="0"/>
                                  <w:color w:val="231F20"/>
                                  <w:spacing w:val="-2"/>
                                  <w:sz w:val="28"/>
                                </w:rPr>
                                <w:t>Ex</w:t>
                              </w:r>
                              <w:r>
                                <w:rPr>
                                  <w:rFonts w:ascii="Trebuchet MS"/>
                                  <w:b/>
                                  <w:smallCaps/>
                                  <w:color w:val="231F20"/>
                                  <w:spacing w:val="-2"/>
                                  <w:sz w:val="28"/>
                                </w:rPr>
                                <w:t>t</w:t>
                              </w:r>
                              <w:r>
                                <w:rPr>
                                  <w:rFonts w:ascii="Trebuchet MS"/>
                                  <w:b/>
                                  <w:smallCaps w:val="0"/>
                                  <w:color w:val="231F20"/>
                                  <w:spacing w:val="-2"/>
                                  <w:sz w:val="28"/>
                                </w:rPr>
                                <w:t>ensions</w:t>
                              </w:r>
                            </w:p>
                            <w:p>
                              <w:pPr>
                                <w:spacing w:line="302" w:lineRule="auto" w:before="246"/>
                                <w:ind w:left="359" w:right="329" w:firstLine="0"/>
                                <w:jc w:val="both"/>
                                <w:rPr>
                                  <w:rFonts w:ascii="Trebuchet MS"/>
                                  <w:b/>
                                  <w:sz w:val="18"/>
                                </w:rPr>
                              </w:pPr>
                              <w:r>
                                <w:rPr>
                                  <w:rFonts w:ascii="Trebuchet MS"/>
                                  <w:b/>
                                  <w:color w:val="231F20"/>
                                  <w:sz w:val="18"/>
                                </w:rPr>
                                <w:t>It is common to name data files with a .dat extension, although it is not required. Many data files used for processing information have other extensions, such as .txt for text files, .csv for comma separated value files, .ini</w:t>
                              </w:r>
                              <w:r>
                                <w:rPr>
                                  <w:rFonts w:ascii="Trebuchet MS"/>
                                  <w:b/>
                                  <w:color w:val="231F20"/>
                                  <w:spacing w:val="22"/>
                                  <w:sz w:val="18"/>
                                </w:rPr>
                                <w:t> </w:t>
                              </w:r>
                              <w:r>
                                <w:rPr>
                                  <w:rFonts w:ascii="Trebuchet MS"/>
                                  <w:b/>
                                  <w:color w:val="231F20"/>
                                  <w:sz w:val="18"/>
                                </w:rPr>
                                <w:t>for initialization files, or .log</w:t>
                              </w:r>
                              <w:r>
                                <w:rPr>
                                  <w:rFonts w:ascii="Trebuchet MS"/>
                                  <w:b/>
                                  <w:color w:val="231F20"/>
                                  <w:spacing w:val="24"/>
                                  <w:sz w:val="18"/>
                                </w:rPr>
                                <w:t> </w:t>
                              </w:r>
                              <w:r>
                                <w:rPr>
                                  <w:rFonts w:ascii="Trebuchet MS"/>
                                  <w:b/>
                                  <w:color w:val="231F20"/>
                                  <w:sz w:val="18"/>
                                </w:rPr>
                                <w:t>for log files.</w:t>
                              </w:r>
                            </w:p>
                            <w:p>
                              <w:pPr>
                                <w:spacing w:line="297" w:lineRule="auto" w:before="178"/>
                                <w:ind w:left="360" w:right="327" w:firstLine="0"/>
                                <w:jc w:val="both"/>
                                <w:rPr>
                                  <w:rFonts w:ascii="Trebuchet MS" w:hAnsi="Trebuchet MS"/>
                                  <w:b/>
                                  <w:sz w:val="18"/>
                                </w:rPr>
                              </w:pPr>
                              <w:r>
                                <w:rPr>
                                  <w:rFonts w:ascii="Trebuchet MS" w:hAnsi="Trebuchet MS"/>
                                  <w:b/>
                                  <w:color w:val="231F20"/>
                                  <w:spacing w:val="-4"/>
                                  <w:sz w:val="18"/>
                                </w:rPr>
                                <w:t>You</w:t>
                              </w:r>
                              <w:r>
                                <w:rPr>
                                  <w:rFonts w:ascii="Trebuchet MS" w:hAnsi="Trebuchet MS"/>
                                  <w:b/>
                                  <w:color w:val="231F20"/>
                                  <w:spacing w:val="-5"/>
                                  <w:sz w:val="18"/>
                                </w:rPr>
                                <w:t> </w:t>
                              </w:r>
                              <w:r>
                                <w:rPr>
                                  <w:rFonts w:ascii="Trebuchet MS" w:hAnsi="Trebuchet MS"/>
                                  <w:b/>
                                  <w:color w:val="231F20"/>
                                  <w:spacing w:val="-4"/>
                                  <w:sz w:val="18"/>
                                </w:rPr>
                                <w:t>can</w:t>
                              </w:r>
                              <w:r>
                                <w:rPr>
                                  <w:rFonts w:ascii="Trebuchet MS" w:hAnsi="Trebuchet MS"/>
                                  <w:b/>
                                  <w:color w:val="231F20"/>
                                  <w:spacing w:val="-5"/>
                                  <w:sz w:val="18"/>
                                </w:rPr>
                                <w:t> </w:t>
                              </w:r>
                              <w:r>
                                <w:rPr>
                                  <w:rFonts w:ascii="Trebuchet MS" w:hAnsi="Trebuchet MS"/>
                                  <w:b/>
                                  <w:color w:val="231F20"/>
                                  <w:spacing w:val="-4"/>
                                  <w:sz w:val="18"/>
                                </w:rPr>
                                <w:t>create</w:t>
                              </w:r>
                              <w:r>
                                <w:rPr>
                                  <w:rFonts w:ascii="Trebuchet MS" w:hAnsi="Trebuchet MS"/>
                                  <w:b/>
                                  <w:color w:val="231F20"/>
                                  <w:spacing w:val="-5"/>
                                  <w:sz w:val="18"/>
                                </w:rPr>
                                <w:t> </w:t>
                              </w:r>
                              <w:r>
                                <w:rPr>
                                  <w:rFonts w:ascii="Trebuchet MS" w:hAnsi="Trebuchet MS"/>
                                  <w:b/>
                                  <w:color w:val="231F20"/>
                                  <w:spacing w:val="-4"/>
                                  <w:sz w:val="18"/>
                                </w:rPr>
                                <w:t>your</w:t>
                              </w:r>
                              <w:r>
                                <w:rPr>
                                  <w:rFonts w:ascii="Trebuchet MS" w:hAnsi="Trebuchet MS"/>
                                  <w:b/>
                                  <w:color w:val="231F20"/>
                                  <w:spacing w:val="-5"/>
                                  <w:sz w:val="18"/>
                                </w:rPr>
                                <w:t> </w:t>
                              </w:r>
                              <w:r>
                                <w:rPr>
                                  <w:rFonts w:ascii="Trebuchet MS" w:hAnsi="Trebuchet MS"/>
                                  <w:b/>
                                  <w:color w:val="231F20"/>
                                  <w:spacing w:val="-4"/>
                                  <w:sz w:val="18"/>
                                </w:rPr>
                                <w:t>own</w:t>
                              </w:r>
                              <w:r>
                                <w:rPr>
                                  <w:rFonts w:ascii="Trebuchet MS" w:hAnsi="Trebuchet MS"/>
                                  <w:b/>
                                  <w:color w:val="231F20"/>
                                  <w:spacing w:val="-5"/>
                                  <w:sz w:val="18"/>
                                </w:rPr>
                                <w:t> </w:t>
                              </w:r>
                              <w:r>
                                <w:rPr>
                                  <w:rFonts w:ascii="Trebuchet MS" w:hAnsi="Trebuchet MS"/>
                                  <w:b/>
                                  <w:color w:val="231F20"/>
                                  <w:spacing w:val="-4"/>
                                  <w:sz w:val="18"/>
                                </w:rPr>
                                <w:t>data</w:t>
                              </w:r>
                              <w:r>
                                <w:rPr>
                                  <w:rFonts w:ascii="Trebuchet MS" w:hAnsi="Trebuchet MS"/>
                                  <w:b/>
                                  <w:color w:val="231F20"/>
                                  <w:spacing w:val="-7"/>
                                  <w:sz w:val="18"/>
                                </w:rPr>
                                <w:t> </w:t>
                              </w:r>
                              <w:r>
                                <w:rPr>
                                  <w:rFonts w:ascii="Trebuchet MS" w:hAnsi="Trebuchet MS"/>
                                  <w:b/>
                                  <w:color w:val="231F20"/>
                                  <w:spacing w:val="-4"/>
                                  <w:sz w:val="18"/>
                                </w:rPr>
                                <w:t>file</w:t>
                              </w:r>
                              <w:r>
                                <w:rPr>
                                  <w:rFonts w:ascii="Trebuchet MS" w:hAnsi="Trebuchet MS"/>
                                  <w:b/>
                                  <w:color w:val="231F20"/>
                                  <w:spacing w:val="-5"/>
                                  <w:sz w:val="18"/>
                                </w:rPr>
                                <w:t> </w:t>
                              </w:r>
                              <w:r>
                                <w:rPr>
                                  <w:rFonts w:ascii="Trebuchet MS" w:hAnsi="Trebuchet MS"/>
                                  <w:b/>
                                  <w:color w:val="231F20"/>
                                  <w:spacing w:val="-4"/>
                                  <w:sz w:val="18"/>
                                </w:rPr>
                                <w:t>programs</w:t>
                              </w:r>
                              <w:r>
                                <w:rPr>
                                  <w:rFonts w:ascii="Trebuchet MS" w:hAnsi="Trebuchet MS"/>
                                  <w:b/>
                                  <w:color w:val="231F20"/>
                                  <w:spacing w:val="-5"/>
                                  <w:sz w:val="18"/>
                                </w:rPr>
                                <w:t> </w:t>
                              </w:r>
                              <w:r>
                                <w:rPr>
                                  <w:rFonts w:ascii="Trebuchet MS" w:hAnsi="Trebuchet MS"/>
                                  <w:b/>
                                  <w:color w:val="231F20"/>
                                  <w:spacing w:val="-4"/>
                                  <w:sz w:val="18"/>
                                </w:rPr>
                                <w:t>that</w:t>
                              </w:r>
                              <w:r>
                                <w:rPr>
                                  <w:rFonts w:ascii="Trebuchet MS" w:hAnsi="Trebuchet MS"/>
                                  <w:b/>
                                  <w:color w:val="231F20"/>
                                  <w:spacing w:val="-5"/>
                                  <w:sz w:val="18"/>
                                </w:rPr>
                                <w:t> </w:t>
                              </w:r>
                              <w:r>
                                <w:rPr>
                                  <w:rFonts w:ascii="Trebuchet MS" w:hAnsi="Trebuchet MS"/>
                                  <w:b/>
                                  <w:color w:val="231F20"/>
                                  <w:spacing w:val="-4"/>
                                  <w:sz w:val="18"/>
                                </w:rPr>
                                <w:t>use</w:t>
                              </w:r>
                              <w:r>
                                <w:rPr>
                                  <w:rFonts w:ascii="Trebuchet MS" w:hAnsi="Trebuchet MS"/>
                                  <w:b/>
                                  <w:color w:val="231F20"/>
                                  <w:spacing w:val="-5"/>
                                  <w:sz w:val="18"/>
                                </w:rPr>
                                <w:t> </w:t>
                              </w:r>
                              <w:r>
                                <w:rPr>
                                  <w:rFonts w:ascii="Trebuchet MS" w:hAnsi="Trebuchet MS"/>
                                  <w:b/>
                                  <w:color w:val="231F20"/>
                                  <w:spacing w:val="-4"/>
                                  <w:sz w:val="18"/>
                                </w:rPr>
                                <w:t>file</w:t>
                              </w:r>
                              <w:r>
                                <w:rPr>
                                  <w:rFonts w:ascii="Trebuchet MS" w:hAnsi="Trebuchet MS"/>
                                  <w:b/>
                                  <w:color w:val="231F20"/>
                                  <w:spacing w:val="-5"/>
                                  <w:sz w:val="18"/>
                                </w:rPr>
                                <w:t> </w:t>
                              </w:r>
                              <w:r>
                                <w:rPr>
                                  <w:rFonts w:ascii="Trebuchet MS" w:hAnsi="Trebuchet MS"/>
                                  <w:b/>
                                  <w:color w:val="231F20"/>
                                  <w:spacing w:val="-4"/>
                                  <w:sz w:val="18"/>
                                </w:rPr>
                                <w:t>extensions</w:t>
                              </w:r>
                              <w:r>
                                <w:rPr>
                                  <w:rFonts w:ascii="Trebuchet MS" w:hAnsi="Trebuchet MS"/>
                                  <w:b/>
                                  <w:color w:val="231F20"/>
                                  <w:spacing w:val="-7"/>
                                  <w:sz w:val="18"/>
                                </w:rPr>
                                <w:t> </w:t>
                              </w:r>
                              <w:r>
                                <w:rPr>
                                  <w:rFonts w:ascii="Trebuchet MS" w:hAnsi="Trebuchet MS"/>
                                  <w:b/>
                                  <w:color w:val="231F20"/>
                                  <w:spacing w:val="-4"/>
                                  <w:sz w:val="18"/>
                                </w:rPr>
                                <w:t>of</w:t>
                              </w:r>
                              <w:r>
                                <w:rPr>
                                  <w:rFonts w:ascii="Trebuchet MS" w:hAnsi="Trebuchet MS"/>
                                  <w:b/>
                                  <w:color w:val="231F20"/>
                                  <w:spacing w:val="-7"/>
                                  <w:sz w:val="18"/>
                                </w:rPr>
                                <w:t> </w:t>
                              </w:r>
                              <w:r>
                                <w:rPr>
                                  <w:rFonts w:ascii="Trebuchet MS" w:hAnsi="Trebuchet MS"/>
                                  <w:b/>
                                  <w:color w:val="231F20"/>
                                  <w:spacing w:val="-4"/>
                                  <w:sz w:val="18"/>
                                </w:rPr>
                                <w:t>your</w:t>
                              </w:r>
                              <w:r>
                                <w:rPr>
                                  <w:rFonts w:ascii="Trebuchet MS" w:hAnsi="Trebuchet MS"/>
                                  <w:b/>
                                  <w:color w:val="231F20"/>
                                  <w:spacing w:val="-5"/>
                                  <w:sz w:val="18"/>
                                </w:rPr>
                                <w:t> </w:t>
                              </w:r>
                              <w:r>
                                <w:rPr>
                                  <w:rFonts w:ascii="Trebuchet MS" w:hAnsi="Trebuchet MS"/>
                                  <w:b/>
                                  <w:color w:val="231F20"/>
                                  <w:spacing w:val="-4"/>
                                  <w:sz w:val="18"/>
                                </w:rPr>
                                <w:t>choice.</w:t>
                              </w:r>
                              <w:r>
                                <w:rPr>
                                  <w:rFonts w:ascii="Trebuchet MS" w:hAnsi="Trebuchet MS"/>
                                  <w:b/>
                                  <w:color w:val="231F20"/>
                                  <w:spacing w:val="-7"/>
                                  <w:sz w:val="18"/>
                                </w:rPr>
                                <w:t> </w:t>
                              </w:r>
                              <w:r>
                                <w:rPr>
                                  <w:rFonts w:ascii="Trebuchet MS" w:hAnsi="Trebuchet MS"/>
                                  <w:b/>
                                  <w:color w:val="231F20"/>
                                  <w:spacing w:val="-4"/>
                                  <w:sz w:val="18"/>
                                </w:rPr>
                                <w:t>For</w:t>
                              </w:r>
                              <w:r>
                                <w:rPr>
                                  <w:rFonts w:ascii="Trebuchet MS" w:hAnsi="Trebuchet MS"/>
                                  <w:b/>
                                  <w:color w:val="231F20"/>
                                  <w:spacing w:val="-5"/>
                                  <w:sz w:val="18"/>
                                </w:rPr>
                                <w:t> </w:t>
                              </w:r>
                              <w:r>
                                <w:rPr>
                                  <w:rFonts w:ascii="Trebuchet MS" w:hAnsi="Trebuchet MS"/>
                                  <w:b/>
                                  <w:color w:val="231F20"/>
                                  <w:spacing w:val="-4"/>
                                  <w:sz w:val="18"/>
                                </w:rPr>
                                <w:t>example, </w:t>
                              </w:r>
                              <w:r>
                                <w:rPr>
                                  <w:rFonts w:ascii="Trebuchet MS" w:hAnsi="Trebuchet MS"/>
                                  <w:b/>
                                  <w:color w:val="231F20"/>
                                  <w:spacing w:val="-2"/>
                                  <w:sz w:val="18"/>
                                </w:rPr>
                                <w:t>I</w:t>
                              </w:r>
                              <w:r>
                                <w:rPr>
                                  <w:rFonts w:ascii="Trebuchet MS" w:hAnsi="Trebuchet MS"/>
                                  <w:b/>
                                  <w:color w:val="231F20"/>
                                  <w:spacing w:val="-8"/>
                                  <w:sz w:val="18"/>
                                </w:rPr>
                                <w:t> </w:t>
                              </w:r>
                              <w:r>
                                <w:rPr>
                                  <w:rFonts w:ascii="Trebuchet MS" w:hAnsi="Trebuchet MS"/>
                                  <w:b/>
                                  <w:color w:val="231F20"/>
                                  <w:spacing w:val="-2"/>
                                  <w:sz w:val="18"/>
                                </w:rPr>
                                <w:t>could</w:t>
                              </w:r>
                              <w:r>
                                <w:rPr>
                                  <w:rFonts w:ascii="Trebuchet MS" w:hAnsi="Trebuchet MS"/>
                                  <w:b/>
                                  <w:color w:val="231F20"/>
                                  <w:spacing w:val="-8"/>
                                  <w:sz w:val="18"/>
                                </w:rPr>
                                <w:t> </w:t>
                              </w:r>
                              <w:r>
                                <w:rPr>
                                  <w:rFonts w:ascii="Trebuchet MS" w:hAnsi="Trebuchet MS"/>
                                  <w:b/>
                                  <w:color w:val="231F20"/>
                                  <w:spacing w:val="-2"/>
                                  <w:sz w:val="18"/>
                                </w:rPr>
                                <w:t>write</w:t>
                              </w:r>
                              <w:r>
                                <w:rPr>
                                  <w:rFonts w:ascii="Trebuchet MS" w:hAnsi="Trebuchet MS"/>
                                  <w:b/>
                                  <w:color w:val="231F20"/>
                                  <w:spacing w:val="-7"/>
                                  <w:sz w:val="18"/>
                                </w:rPr>
                                <w:t> </w:t>
                              </w:r>
                              <w:r>
                                <w:rPr>
                                  <w:rFonts w:ascii="Trebuchet MS" w:hAnsi="Trebuchet MS"/>
                                  <w:b/>
                                  <w:color w:val="231F20"/>
                                  <w:spacing w:val="-2"/>
                                  <w:sz w:val="18"/>
                                </w:rPr>
                                <w:t>my</w:t>
                              </w:r>
                              <w:r>
                                <w:rPr>
                                  <w:rFonts w:ascii="Trebuchet MS" w:hAnsi="Trebuchet MS"/>
                                  <w:b/>
                                  <w:color w:val="231F20"/>
                                  <w:spacing w:val="-8"/>
                                  <w:sz w:val="18"/>
                                </w:rPr>
                                <w:t> </w:t>
                              </w:r>
                              <w:r>
                                <w:rPr>
                                  <w:rFonts w:ascii="Trebuchet MS" w:hAnsi="Trebuchet MS"/>
                                  <w:b/>
                                  <w:color w:val="231F20"/>
                                  <w:spacing w:val="-2"/>
                                  <w:sz w:val="18"/>
                                </w:rPr>
                                <w:t>own</w:t>
                              </w:r>
                              <w:r>
                                <w:rPr>
                                  <w:rFonts w:ascii="Trebuchet MS" w:hAnsi="Trebuchet MS"/>
                                  <w:b/>
                                  <w:color w:val="231F20"/>
                                  <w:spacing w:val="-8"/>
                                  <w:sz w:val="18"/>
                                </w:rPr>
                                <w:t> </w:t>
                              </w:r>
                              <w:r>
                                <w:rPr>
                                  <w:rFonts w:ascii="Trebuchet MS" w:hAnsi="Trebuchet MS"/>
                                  <w:b/>
                                  <w:color w:val="231F20"/>
                                  <w:spacing w:val="-2"/>
                                  <w:sz w:val="18"/>
                                </w:rPr>
                                <w:t>personal</w:t>
                              </w:r>
                              <w:r>
                                <w:rPr>
                                  <w:rFonts w:ascii="Trebuchet MS" w:hAnsi="Trebuchet MS"/>
                                  <w:b/>
                                  <w:color w:val="231F20"/>
                                  <w:spacing w:val="-7"/>
                                  <w:sz w:val="18"/>
                                </w:rPr>
                                <w:t> </w:t>
                              </w:r>
                              <w:r>
                                <w:rPr>
                                  <w:rFonts w:ascii="Trebuchet MS" w:hAnsi="Trebuchet MS"/>
                                  <w:b/>
                                  <w:color w:val="231F20"/>
                                  <w:spacing w:val="-2"/>
                                  <w:sz w:val="18"/>
                                </w:rPr>
                                <w:t>finance</w:t>
                              </w:r>
                              <w:r>
                                <w:rPr>
                                  <w:rFonts w:ascii="Trebuchet MS" w:hAnsi="Trebuchet MS"/>
                                  <w:b/>
                                  <w:color w:val="231F20"/>
                                  <w:spacing w:val="-8"/>
                                  <w:sz w:val="18"/>
                                </w:rPr>
                                <w:t> </w:t>
                              </w:r>
                              <w:r>
                                <w:rPr>
                                  <w:rFonts w:ascii="Trebuchet MS" w:hAnsi="Trebuchet MS"/>
                                  <w:b/>
                                  <w:color w:val="231F20"/>
                                  <w:spacing w:val="-2"/>
                                  <w:sz w:val="18"/>
                                </w:rPr>
                                <w:t>software</w:t>
                              </w:r>
                              <w:r>
                                <w:rPr>
                                  <w:rFonts w:ascii="Trebuchet MS" w:hAnsi="Trebuchet MS"/>
                                  <w:b/>
                                  <w:color w:val="231F20"/>
                                  <w:spacing w:val="-8"/>
                                  <w:sz w:val="18"/>
                                </w:rPr>
                                <w:t> </w:t>
                              </w:r>
                              <w:r>
                                <w:rPr>
                                  <w:rFonts w:ascii="Trebuchet MS" w:hAnsi="Trebuchet MS"/>
                                  <w:b/>
                                  <w:color w:val="231F20"/>
                                  <w:spacing w:val="-2"/>
                                  <w:sz w:val="18"/>
                                </w:rPr>
                                <w:t>program</w:t>
                              </w:r>
                              <w:r>
                                <w:rPr>
                                  <w:rFonts w:ascii="Trebuchet MS" w:hAnsi="Trebuchet MS"/>
                                  <w:b/>
                                  <w:color w:val="231F20"/>
                                  <w:spacing w:val="-8"/>
                                  <w:sz w:val="18"/>
                                </w:rPr>
                                <w:t> </w:t>
                              </w:r>
                              <w:r>
                                <w:rPr>
                                  <w:rFonts w:ascii="Trebuchet MS" w:hAnsi="Trebuchet MS"/>
                                  <w:b/>
                                  <w:color w:val="231F20"/>
                                  <w:spacing w:val="-2"/>
                                  <w:sz w:val="18"/>
                                </w:rPr>
                                <w:t>that</w:t>
                              </w:r>
                              <w:r>
                                <w:rPr>
                                  <w:rFonts w:ascii="Trebuchet MS" w:hAnsi="Trebuchet MS"/>
                                  <w:b/>
                                  <w:color w:val="231F20"/>
                                  <w:spacing w:val="-7"/>
                                  <w:sz w:val="18"/>
                                </w:rPr>
                                <w:t> </w:t>
                              </w:r>
                              <w:r>
                                <w:rPr>
                                  <w:rFonts w:ascii="Trebuchet MS" w:hAnsi="Trebuchet MS"/>
                                  <w:b/>
                                  <w:color w:val="231F20"/>
                                  <w:spacing w:val="-2"/>
                                  <w:sz w:val="18"/>
                                </w:rPr>
                                <w:t>opens,</w:t>
                              </w:r>
                              <w:r>
                                <w:rPr>
                                  <w:rFonts w:ascii="Trebuchet MS" w:hAnsi="Trebuchet MS"/>
                                  <w:b/>
                                  <w:color w:val="231F20"/>
                                  <w:spacing w:val="-8"/>
                                  <w:sz w:val="18"/>
                                </w:rPr>
                                <w:t> </w:t>
                              </w:r>
                              <w:r>
                                <w:rPr>
                                  <w:rFonts w:ascii="Trebuchet MS" w:hAnsi="Trebuchet MS"/>
                                  <w:b/>
                                  <w:color w:val="231F20"/>
                                  <w:spacing w:val="-2"/>
                                  <w:sz w:val="18"/>
                                </w:rPr>
                                <w:t>reads,</w:t>
                              </w:r>
                              <w:r>
                                <w:rPr>
                                  <w:rFonts w:ascii="Trebuchet MS" w:hAnsi="Trebuchet MS"/>
                                  <w:b/>
                                  <w:color w:val="231F20"/>
                                  <w:spacing w:val="-8"/>
                                  <w:sz w:val="18"/>
                                </w:rPr>
                                <w:t> </w:t>
                              </w:r>
                              <w:r>
                                <w:rPr>
                                  <w:rFonts w:ascii="Trebuchet MS" w:hAnsi="Trebuchet MS"/>
                                  <w:b/>
                                  <w:color w:val="231F20"/>
                                  <w:spacing w:val="-2"/>
                                  <w:sz w:val="18"/>
                                </w:rPr>
                                <w:t>and</w:t>
                              </w:r>
                              <w:r>
                                <w:rPr>
                                  <w:rFonts w:ascii="Trebuchet MS" w:hAnsi="Trebuchet MS"/>
                                  <w:b/>
                                  <w:color w:val="231F20"/>
                                  <w:spacing w:val="-8"/>
                                  <w:sz w:val="18"/>
                                </w:rPr>
                                <w:t> </w:t>
                              </w:r>
                              <w:r>
                                <w:rPr>
                                  <w:rFonts w:ascii="Trebuchet MS" w:hAnsi="Trebuchet MS"/>
                                  <w:b/>
                                  <w:color w:val="231F20"/>
                                  <w:spacing w:val="-2"/>
                                  <w:sz w:val="18"/>
                                </w:rPr>
                                <w:t>writes</w:t>
                              </w:r>
                              <w:r>
                                <w:rPr>
                                  <w:rFonts w:ascii="Trebuchet MS" w:hAnsi="Trebuchet MS"/>
                                  <w:b/>
                                  <w:color w:val="231F20"/>
                                  <w:spacing w:val="-8"/>
                                  <w:sz w:val="18"/>
                                </w:rPr>
                                <w:t> </w:t>
                              </w:r>
                              <w:r>
                                <w:rPr>
                                  <w:rFonts w:ascii="Trebuchet MS" w:hAnsi="Trebuchet MS"/>
                                  <w:b/>
                                  <w:color w:val="231F20"/>
                                  <w:spacing w:val="-2"/>
                                  <w:sz w:val="18"/>
                                </w:rPr>
                                <w:t>to</w:t>
                              </w:r>
                              <w:r>
                                <w:rPr>
                                  <w:rFonts w:ascii="Trebuchet MS" w:hAnsi="Trebuchet MS"/>
                                  <w:b/>
                                  <w:color w:val="231F20"/>
                                  <w:spacing w:val="-8"/>
                                  <w:sz w:val="18"/>
                                </w:rPr>
                                <w:t> </w:t>
                              </w:r>
                              <w:r>
                                <w:rPr>
                                  <w:rFonts w:ascii="Trebuchet MS" w:hAnsi="Trebuchet MS"/>
                                  <w:b/>
                                  <w:color w:val="231F20"/>
                                  <w:spacing w:val="-2"/>
                                  <w:sz w:val="18"/>
                                </w:rPr>
                                <w:t>a</w:t>
                              </w:r>
                              <w:r>
                                <w:rPr>
                                  <w:rFonts w:ascii="Trebuchet MS" w:hAnsi="Trebuchet MS"/>
                                  <w:b/>
                                  <w:color w:val="231F20"/>
                                  <w:spacing w:val="-8"/>
                                  <w:sz w:val="18"/>
                                </w:rPr>
                                <w:t> </w:t>
                              </w:r>
                              <w:r>
                                <w:rPr>
                                  <w:rFonts w:ascii="Trebuchet MS" w:hAnsi="Trebuchet MS"/>
                                  <w:b/>
                                  <w:color w:val="231F20"/>
                                  <w:spacing w:val="-2"/>
                                  <w:sz w:val="18"/>
                                </w:rPr>
                                <w:t>data </w:t>
                              </w:r>
                              <w:r>
                                <w:rPr>
                                  <w:rFonts w:ascii="Trebuchet MS" w:hAnsi="Trebuchet MS"/>
                                  <w:b/>
                                  <w:color w:val="231F20"/>
                                  <w:w w:val="105"/>
                                  <w:sz w:val="18"/>
                                </w:rPr>
                                <w:t>file</w:t>
                              </w:r>
                              <w:r>
                                <w:rPr>
                                  <w:rFonts w:ascii="Trebuchet MS" w:hAnsi="Trebuchet MS"/>
                                  <w:b/>
                                  <w:color w:val="231F20"/>
                                  <w:spacing w:val="-11"/>
                                  <w:w w:val="105"/>
                                  <w:sz w:val="18"/>
                                </w:rPr>
                                <w:t> </w:t>
                              </w:r>
                              <w:r>
                                <w:rPr>
                                  <w:rFonts w:ascii="Trebuchet MS" w:hAnsi="Trebuchet MS"/>
                                  <w:b/>
                                  <w:color w:val="231F20"/>
                                  <w:w w:val="105"/>
                                  <w:sz w:val="18"/>
                                </w:rPr>
                                <w:t>called</w:t>
                              </w:r>
                              <w:r>
                                <w:rPr>
                                  <w:rFonts w:ascii="Trebuchet MS" w:hAnsi="Trebuchet MS"/>
                                  <w:b/>
                                  <w:color w:val="231F20"/>
                                  <w:spacing w:val="-13"/>
                                  <w:w w:val="105"/>
                                  <w:sz w:val="18"/>
                                </w:rPr>
                                <w:t> </w:t>
                              </w:r>
                              <w:r>
                                <w:rPr>
                                  <w:rFonts w:ascii="Trebuchet MS" w:hAnsi="Trebuchet MS"/>
                                  <w:b/>
                                  <w:color w:val="231F20"/>
                                  <w:w w:val="105"/>
                                  <w:sz w:val="18"/>
                                </w:rPr>
                                <w:t>finance.mpf,</w:t>
                              </w:r>
                              <w:r>
                                <w:rPr>
                                  <w:rFonts w:ascii="Trebuchet MS" w:hAnsi="Trebuchet MS"/>
                                  <w:b/>
                                  <w:color w:val="231F20"/>
                                  <w:spacing w:val="-13"/>
                                  <w:w w:val="105"/>
                                  <w:sz w:val="18"/>
                                </w:rPr>
                                <w:t> </w:t>
                              </w:r>
                              <w:r>
                                <w:rPr>
                                  <w:rFonts w:ascii="Trebuchet MS" w:hAnsi="Trebuchet MS"/>
                                  <w:b/>
                                  <w:color w:val="231F20"/>
                                  <w:w w:val="105"/>
                                  <w:sz w:val="18"/>
                                </w:rPr>
                                <w:t>in</w:t>
                              </w:r>
                              <w:r>
                                <w:rPr>
                                  <w:rFonts w:ascii="Trebuchet MS" w:hAnsi="Trebuchet MS"/>
                                  <w:b/>
                                  <w:color w:val="231F20"/>
                                  <w:spacing w:val="-13"/>
                                  <w:w w:val="105"/>
                                  <w:sz w:val="18"/>
                                </w:rPr>
                                <w:t> </w:t>
                              </w:r>
                              <w:r>
                                <w:rPr>
                                  <w:rFonts w:ascii="Trebuchet MS" w:hAnsi="Trebuchet MS"/>
                                  <w:b/>
                                  <w:color w:val="231F20"/>
                                  <w:w w:val="105"/>
                                  <w:sz w:val="18"/>
                                </w:rPr>
                                <w:t>which</w:t>
                              </w:r>
                              <w:r>
                                <w:rPr>
                                  <w:rFonts w:ascii="Trebuchet MS" w:hAnsi="Trebuchet MS"/>
                                  <w:b/>
                                  <w:color w:val="231F20"/>
                                  <w:spacing w:val="-11"/>
                                  <w:w w:val="105"/>
                                  <w:sz w:val="18"/>
                                </w:rPr>
                                <w:t> </w:t>
                              </w:r>
                              <w:r>
                                <w:rPr>
                                  <w:rFonts w:ascii="Trebuchet MS" w:hAnsi="Trebuchet MS"/>
                                  <w:b/>
                                  <w:color w:val="231F20"/>
                                  <w:w w:val="105"/>
                                  <w:sz w:val="18"/>
                                </w:rPr>
                                <w:t>.mpf</w:t>
                              </w:r>
                              <w:r>
                                <w:rPr>
                                  <w:rFonts w:ascii="Trebuchet MS" w:hAnsi="Trebuchet MS"/>
                                  <w:b/>
                                  <w:color w:val="231F20"/>
                                  <w:spacing w:val="-6"/>
                                  <w:w w:val="105"/>
                                  <w:sz w:val="18"/>
                                </w:rPr>
                                <w:t> </w:t>
                              </w:r>
                              <w:r>
                                <w:rPr>
                                  <w:rFonts w:ascii="Trebuchet MS" w:hAnsi="Trebuchet MS"/>
                                  <w:b/>
                                  <w:color w:val="231F20"/>
                                  <w:w w:val="105"/>
                                  <w:sz w:val="18"/>
                                </w:rPr>
                                <w:t>stands</w:t>
                              </w:r>
                              <w:r>
                                <w:rPr>
                                  <w:rFonts w:ascii="Trebuchet MS" w:hAnsi="Trebuchet MS"/>
                                  <w:b/>
                                  <w:color w:val="231F20"/>
                                  <w:spacing w:val="-13"/>
                                  <w:w w:val="105"/>
                                  <w:sz w:val="18"/>
                                </w:rPr>
                                <w:t> </w:t>
                              </w:r>
                              <w:r>
                                <w:rPr>
                                  <w:rFonts w:ascii="Trebuchet MS" w:hAnsi="Trebuchet MS"/>
                                  <w:b/>
                                  <w:color w:val="231F20"/>
                                  <w:w w:val="105"/>
                                  <w:sz w:val="18"/>
                                </w:rPr>
                                <w:t>for</w:t>
                              </w:r>
                              <w:r>
                                <w:rPr>
                                  <w:rFonts w:ascii="Trebuchet MS" w:hAnsi="Trebuchet MS"/>
                                  <w:b/>
                                  <w:color w:val="231F20"/>
                                  <w:spacing w:val="-13"/>
                                  <w:w w:val="105"/>
                                  <w:sz w:val="18"/>
                                </w:rPr>
                                <w:t> </w:t>
                              </w:r>
                              <w:r>
                                <w:rPr>
                                  <w:rFonts w:ascii="Trebuchet MS" w:hAnsi="Trebuchet MS"/>
                                  <w:b/>
                                  <w:color w:val="231F20"/>
                                  <w:w w:val="105"/>
                                  <w:sz w:val="18"/>
                                </w:rPr>
                                <w:t>Michael’s</w:t>
                              </w:r>
                              <w:r>
                                <w:rPr>
                                  <w:rFonts w:ascii="Trebuchet MS" w:hAnsi="Trebuchet MS"/>
                                  <w:b/>
                                  <w:color w:val="231F20"/>
                                  <w:spacing w:val="-13"/>
                                  <w:w w:val="105"/>
                                  <w:sz w:val="18"/>
                                </w:rPr>
                                <w:t> </w:t>
                              </w:r>
                              <w:r>
                                <w:rPr>
                                  <w:rFonts w:ascii="Trebuchet MS" w:hAnsi="Trebuchet MS"/>
                                  <w:b/>
                                  <w:color w:val="231F20"/>
                                  <w:w w:val="105"/>
                                  <w:sz w:val="18"/>
                                </w:rPr>
                                <w:t>personal</w:t>
                              </w:r>
                              <w:r>
                                <w:rPr>
                                  <w:rFonts w:ascii="Trebuchet MS" w:hAnsi="Trebuchet MS"/>
                                  <w:b/>
                                  <w:color w:val="231F20"/>
                                  <w:spacing w:val="-13"/>
                                  <w:w w:val="105"/>
                                  <w:sz w:val="18"/>
                                </w:rPr>
                                <w:t> </w:t>
                              </w:r>
                              <w:r>
                                <w:rPr>
                                  <w:rFonts w:ascii="Trebuchet MS" w:hAnsi="Trebuchet MS"/>
                                  <w:b/>
                                  <w:color w:val="231F20"/>
                                  <w:w w:val="105"/>
                                  <w:sz w:val="18"/>
                                </w:rPr>
                                <w:t>finance.</w:t>
                              </w:r>
                            </w:p>
                          </w:txbxContent>
                        </wps:txbx>
                        <wps:bodyPr wrap="square" lIns="0" tIns="0" rIns="0" bIns="0" rtlCol="0">
                          <a:noAutofit/>
                        </wps:bodyPr>
                      </wps:wsp>
                    </wpg:wgp>
                  </a:graphicData>
                </a:graphic>
              </wp:anchor>
            </w:drawing>
          </mc:Choice>
          <mc:Fallback>
            <w:pict>
              <v:group style="position:absolute;margin-left:36.909pt;margin-top:19.604782pt;width:427.5pt;height:140.2pt;mso-position-horizontal-relative:page;mso-position-vertical-relative:paragraph;z-index:-15525376;mso-wrap-distance-left:0;mso-wrap-distance-right:0" id="docshapegroup1404" coordorigin="738,392" coordsize="8550,2804">
                <v:shape style="position:absolute;left:738;top:392;width:8550;height:2652" type="#_x0000_t75" id="docshape1405" stroked="false">
                  <v:imagedata r:id="rId339" o:title=""/>
                </v:shape>
                <v:shape style="position:absolute;left:738;top:3044;width:8550;height:151" type="#_x0000_t75" id="docshape1406" stroked="false">
                  <v:imagedata r:id="rId24" o:title=""/>
                </v:shape>
                <v:shape style="position:absolute;left:738;top:392;width:8550;height:2804" type="#_x0000_t202" id="docshape1407" filled="false" stroked="false">
                  <v:textbox inset="0,0,0,0">
                    <w:txbxContent>
                      <w:p>
                        <w:pPr>
                          <w:spacing w:before="250"/>
                          <w:ind w:left="31" w:right="5" w:firstLine="0"/>
                          <w:jc w:val="center"/>
                          <w:rPr>
                            <w:rFonts w:ascii="Trebuchet MS"/>
                            <w:b/>
                            <w:sz w:val="28"/>
                          </w:rPr>
                        </w:pPr>
                        <w:r>
                          <w:rPr>
                            <w:rFonts w:ascii="Trebuchet MS"/>
                            <w:b/>
                            <w:color w:val="231F20"/>
                            <w:sz w:val="28"/>
                          </w:rPr>
                          <w:t>D</w:t>
                        </w:r>
                        <w:r>
                          <w:rPr>
                            <w:rFonts w:ascii="Trebuchet MS"/>
                            <w:b/>
                            <w:smallCaps/>
                            <w:color w:val="231F20"/>
                            <w:sz w:val="28"/>
                          </w:rPr>
                          <w:t>ata</w:t>
                        </w:r>
                        <w:r>
                          <w:rPr>
                            <w:rFonts w:ascii="Trebuchet MS"/>
                            <w:b/>
                            <w:smallCaps w:val="0"/>
                            <w:color w:val="231F20"/>
                            <w:spacing w:val="-3"/>
                            <w:sz w:val="28"/>
                          </w:rPr>
                          <w:t> </w:t>
                        </w:r>
                        <w:r>
                          <w:rPr>
                            <w:rFonts w:ascii="Trebuchet MS"/>
                            <w:b/>
                            <w:smallCaps w:val="0"/>
                            <w:color w:val="231F20"/>
                            <w:sz w:val="28"/>
                          </w:rPr>
                          <w:t>Fi</w:t>
                        </w:r>
                        <w:r>
                          <w:rPr>
                            <w:rFonts w:ascii="Trebuchet MS"/>
                            <w:b/>
                            <w:smallCaps/>
                            <w:color w:val="231F20"/>
                            <w:sz w:val="28"/>
                          </w:rPr>
                          <w:t>l</w:t>
                        </w:r>
                        <w:r>
                          <w:rPr>
                            <w:rFonts w:ascii="Trebuchet MS"/>
                            <w:b/>
                            <w:smallCaps w:val="0"/>
                            <w:color w:val="231F20"/>
                            <w:sz w:val="28"/>
                          </w:rPr>
                          <w:t>e</w:t>
                        </w:r>
                        <w:r>
                          <w:rPr>
                            <w:rFonts w:ascii="Trebuchet MS"/>
                            <w:b/>
                            <w:smallCaps w:val="0"/>
                            <w:color w:val="231F20"/>
                            <w:spacing w:val="-3"/>
                            <w:sz w:val="28"/>
                          </w:rPr>
                          <w:t> </w:t>
                        </w:r>
                        <w:r>
                          <w:rPr>
                            <w:rFonts w:ascii="Trebuchet MS"/>
                            <w:b/>
                            <w:smallCaps w:val="0"/>
                            <w:color w:val="231F20"/>
                            <w:spacing w:val="-2"/>
                            <w:sz w:val="28"/>
                          </w:rPr>
                          <w:t>Ex</w:t>
                        </w:r>
                        <w:r>
                          <w:rPr>
                            <w:rFonts w:ascii="Trebuchet MS"/>
                            <w:b/>
                            <w:smallCaps/>
                            <w:color w:val="231F20"/>
                            <w:spacing w:val="-2"/>
                            <w:sz w:val="28"/>
                          </w:rPr>
                          <w:t>t</w:t>
                        </w:r>
                        <w:r>
                          <w:rPr>
                            <w:rFonts w:ascii="Trebuchet MS"/>
                            <w:b/>
                            <w:smallCaps w:val="0"/>
                            <w:color w:val="231F20"/>
                            <w:spacing w:val="-2"/>
                            <w:sz w:val="28"/>
                          </w:rPr>
                          <w:t>ensions</w:t>
                        </w:r>
                      </w:p>
                      <w:p>
                        <w:pPr>
                          <w:spacing w:line="302" w:lineRule="auto" w:before="246"/>
                          <w:ind w:left="359" w:right="329" w:firstLine="0"/>
                          <w:jc w:val="both"/>
                          <w:rPr>
                            <w:rFonts w:ascii="Trebuchet MS"/>
                            <w:b/>
                            <w:sz w:val="18"/>
                          </w:rPr>
                        </w:pPr>
                        <w:r>
                          <w:rPr>
                            <w:rFonts w:ascii="Trebuchet MS"/>
                            <w:b/>
                            <w:color w:val="231F20"/>
                            <w:sz w:val="18"/>
                          </w:rPr>
                          <w:t>It is common to name data files with a .dat extension, although it is not required. Many data files used for processing information have other extensions, such as .txt for text files, .csv for comma separated value files, .ini</w:t>
                        </w:r>
                        <w:r>
                          <w:rPr>
                            <w:rFonts w:ascii="Trebuchet MS"/>
                            <w:b/>
                            <w:color w:val="231F20"/>
                            <w:spacing w:val="22"/>
                            <w:sz w:val="18"/>
                          </w:rPr>
                          <w:t> </w:t>
                        </w:r>
                        <w:r>
                          <w:rPr>
                            <w:rFonts w:ascii="Trebuchet MS"/>
                            <w:b/>
                            <w:color w:val="231F20"/>
                            <w:sz w:val="18"/>
                          </w:rPr>
                          <w:t>for initialization files, or .log</w:t>
                        </w:r>
                        <w:r>
                          <w:rPr>
                            <w:rFonts w:ascii="Trebuchet MS"/>
                            <w:b/>
                            <w:color w:val="231F20"/>
                            <w:spacing w:val="24"/>
                            <w:sz w:val="18"/>
                          </w:rPr>
                          <w:t> </w:t>
                        </w:r>
                        <w:r>
                          <w:rPr>
                            <w:rFonts w:ascii="Trebuchet MS"/>
                            <w:b/>
                            <w:color w:val="231F20"/>
                            <w:sz w:val="18"/>
                          </w:rPr>
                          <w:t>for log files.</w:t>
                        </w:r>
                      </w:p>
                      <w:p>
                        <w:pPr>
                          <w:spacing w:line="297" w:lineRule="auto" w:before="178"/>
                          <w:ind w:left="360" w:right="327" w:firstLine="0"/>
                          <w:jc w:val="both"/>
                          <w:rPr>
                            <w:rFonts w:ascii="Trebuchet MS" w:hAnsi="Trebuchet MS"/>
                            <w:b/>
                            <w:sz w:val="18"/>
                          </w:rPr>
                        </w:pPr>
                        <w:r>
                          <w:rPr>
                            <w:rFonts w:ascii="Trebuchet MS" w:hAnsi="Trebuchet MS"/>
                            <w:b/>
                            <w:color w:val="231F20"/>
                            <w:spacing w:val="-4"/>
                            <w:sz w:val="18"/>
                          </w:rPr>
                          <w:t>You</w:t>
                        </w:r>
                        <w:r>
                          <w:rPr>
                            <w:rFonts w:ascii="Trebuchet MS" w:hAnsi="Trebuchet MS"/>
                            <w:b/>
                            <w:color w:val="231F20"/>
                            <w:spacing w:val="-5"/>
                            <w:sz w:val="18"/>
                          </w:rPr>
                          <w:t> </w:t>
                        </w:r>
                        <w:r>
                          <w:rPr>
                            <w:rFonts w:ascii="Trebuchet MS" w:hAnsi="Trebuchet MS"/>
                            <w:b/>
                            <w:color w:val="231F20"/>
                            <w:spacing w:val="-4"/>
                            <w:sz w:val="18"/>
                          </w:rPr>
                          <w:t>can</w:t>
                        </w:r>
                        <w:r>
                          <w:rPr>
                            <w:rFonts w:ascii="Trebuchet MS" w:hAnsi="Trebuchet MS"/>
                            <w:b/>
                            <w:color w:val="231F20"/>
                            <w:spacing w:val="-5"/>
                            <w:sz w:val="18"/>
                          </w:rPr>
                          <w:t> </w:t>
                        </w:r>
                        <w:r>
                          <w:rPr>
                            <w:rFonts w:ascii="Trebuchet MS" w:hAnsi="Trebuchet MS"/>
                            <w:b/>
                            <w:color w:val="231F20"/>
                            <w:spacing w:val="-4"/>
                            <w:sz w:val="18"/>
                          </w:rPr>
                          <w:t>create</w:t>
                        </w:r>
                        <w:r>
                          <w:rPr>
                            <w:rFonts w:ascii="Trebuchet MS" w:hAnsi="Trebuchet MS"/>
                            <w:b/>
                            <w:color w:val="231F20"/>
                            <w:spacing w:val="-5"/>
                            <w:sz w:val="18"/>
                          </w:rPr>
                          <w:t> </w:t>
                        </w:r>
                        <w:r>
                          <w:rPr>
                            <w:rFonts w:ascii="Trebuchet MS" w:hAnsi="Trebuchet MS"/>
                            <w:b/>
                            <w:color w:val="231F20"/>
                            <w:spacing w:val="-4"/>
                            <w:sz w:val="18"/>
                          </w:rPr>
                          <w:t>your</w:t>
                        </w:r>
                        <w:r>
                          <w:rPr>
                            <w:rFonts w:ascii="Trebuchet MS" w:hAnsi="Trebuchet MS"/>
                            <w:b/>
                            <w:color w:val="231F20"/>
                            <w:spacing w:val="-5"/>
                            <w:sz w:val="18"/>
                          </w:rPr>
                          <w:t> </w:t>
                        </w:r>
                        <w:r>
                          <w:rPr>
                            <w:rFonts w:ascii="Trebuchet MS" w:hAnsi="Trebuchet MS"/>
                            <w:b/>
                            <w:color w:val="231F20"/>
                            <w:spacing w:val="-4"/>
                            <w:sz w:val="18"/>
                          </w:rPr>
                          <w:t>own</w:t>
                        </w:r>
                        <w:r>
                          <w:rPr>
                            <w:rFonts w:ascii="Trebuchet MS" w:hAnsi="Trebuchet MS"/>
                            <w:b/>
                            <w:color w:val="231F20"/>
                            <w:spacing w:val="-5"/>
                            <w:sz w:val="18"/>
                          </w:rPr>
                          <w:t> </w:t>
                        </w:r>
                        <w:r>
                          <w:rPr>
                            <w:rFonts w:ascii="Trebuchet MS" w:hAnsi="Trebuchet MS"/>
                            <w:b/>
                            <w:color w:val="231F20"/>
                            <w:spacing w:val="-4"/>
                            <w:sz w:val="18"/>
                          </w:rPr>
                          <w:t>data</w:t>
                        </w:r>
                        <w:r>
                          <w:rPr>
                            <w:rFonts w:ascii="Trebuchet MS" w:hAnsi="Trebuchet MS"/>
                            <w:b/>
                            <w:color w:val="231F20"/>
                            <w:spacing w:val="-7"/>
                            <w:sz w:val="18"/>
                          </w:rPr>
                          <w:t> </w:t>
                        </w:r>
                        <w:r>
                          <w:rPr>
                            <w:rFonts w:ascii="Trebuchet MS" w:hAnsi="Trebuchet MS"/>
                            <w:b/>
                            <w:color w:val="231F20"/>
                            <w:spacing w:val="-4"/>
                            <w:sz w:val="18"/>
                          </w:rPr>
                          <w:t>file</w:t>
                        </w:r>
                        <w:r>
                          <w:rPr>
                            <w:rFonts w:ascii="Trebuchet MS" w:hAnsi="Trebuchet MS"/>
                            <w:b/>
                            <w:color w:val="231F20"/>
                            <w:spacing w:val="-5"/>
                            <w:sz w:val="18"/>
                          </w:rPr>
                          <w:t> </w:t>
                        </w:r>
                        <w:r>
                          <w:rPr>
                            <w:rFonts w:ascii="Trebuchet MS" w:hAnsi="Trebuchet MS"/>
                            <w:b/>
                            <w:color w:val="231F20"/>
                            <w:spacing w:val="-4"/>
                            <w:sz w:val="18"/>
                          </w:rPr>
                          <w:t>programs</w:t>
                        </w:r>
                        <w:r>
                          <w:rPr>
                            <w:rFonts w:ascii="Trebuchet MS" w:hAnsi="Trebuchet MS"/>
                            <w:b/>
                            <w:color w:val="231F20"/>
                            <w:spacing w:val="-5"/>
                            <w:sz w:val="18"/>
                          </w:rPr>
                          <w:t> </w:t>
                        </w:r>
                        <w:r>
                          <w:rPr>
                            <w:rFonts w:ascii="Trebuchet MS" w:hAnsi="Trebuchet MS"/>
                            <w:b/>
                            <w:color w:val="231F20"/>
                            <w:spacing w:val="-4"/>
                            <w:sz w:val="18"/>
                          </w:rPr>
                          <w:t>that</w:t>
                        </w:r>
                        <w:r>
                          <w:rPr>
                            <w:rFonts w:ascii="Trebuchet MS" w:hAnsi="Trebuchet MS"/>
                            <w:b/>
                            <w:color w:val="231F20"/>
                            <w:spacing w:val="-5"/>
                            <w:sz w:val="18"/>
                          </w:rPr>
                          <w:t> </w:t>
                        </w:r>
                        <w:r>
                          <w:rPr>
                            <w:rFonts w:ascii="Trebuchet MS" w:hAnsi="Trebuchet MS"/>
                            <w:b/>
                            <w:color w:val="231F20"/>
                            <w:spacing w:val="-4"/>
                            <w:sz w:val="18"/>
                          </w:rPr>
                          <w:t>use</w:t>
                        </w:r>
                        <w:r>
                          <w:rPr>
                            <w:rFonts w:ascii="Trebuchet MS" w:hAnsi="Trebuchet MS"/>
                            <w:b/>
                            <w:color w:val="231F20"/>
                            <w:spacing w:val="-5"/>
                            <w:sz w:val="18"/>
                          </w:rPr>
                          <w:t> </w:t>
                        </w:r>
                        <w:r>
                          <w:rPr>
                            <w:rFonts w:ascii="Trebuchet MS" w:hAnsi="Trebuchet MS"/>
                            <w:b/>
                            <w:color w:val="231F20"/>
                            <w:spacing w:val="-4"/>
                            <w:sz w:val="18"/>
                          </w:rPr>
                          <w:t>file</w:t>
                        </w:r>
                        <w:r>
                          <w:rPr>
                            <w:rFonts w:ascii="Trebuchet MS" w:hAnsi="Trebuchet MS"/>
                            <w:b/>
                            <w:color w:val="231F20"/>
                            <w:spacing w:val="-5"/>
                            <w:sz w:val="18"/>
                          </w:rPr>
                          <w:t> </w:t>
                        </w:r>
                        <w:r>
                          <w:rPr>
                            <w:rFonts w:ascii="Trebuchet MS" w:hAnsi="Trebuchet MS"/>
                            <w:b/>
                            <w:color w:val="231F20"/>
                            <w:spacing w:val="-4"/>
                            <w:sz w:val="18"/>
                          </w:rPr>
                          <w:t>extensions</w:t>
                        </w:r>
                        <w:r>
                          <w:rPr>
                            <w:rFonts w:ascii="Trebuchet MS" w:hAnsi="Trebuchet MS"/>
                            <w:b/>
                            <w:color w:val="231F20"/>
                            <w:spacing w:val="-7"/>
                            <w:sz w:val="18"/>
                          </w:rPr>
                          <w:t> </w:t>
                        </w:r>
                        <w:r>
                          <w:rPr>
                            <w:rFonts w:ascii="Trebuchet MS" w:hAnsi="Trebuchet MS"/>
                            <w:b/>
                            <w:color w:val="231F20"/>
                            <w:spacing w:val="-4"/>
                            <w:sz w:val="18"/>
                          </w:rPr>
                          <w:t>of</w:t>
                        </w:r>
                        <w:r>
                          <w:rPr>
                            <w:rFonts w:ascii="Trebuchet MS" w:hAnsi="Trebuchet MS"/>
                            <w:b/>
                            <w:color w:val="231F20"/>
                            <w:spacing w:val="-7"/>
                            <w:sz w:val="18"/>
                          </w:rPr>
                          <w:t> </w:t>
                        </w:r>
                        <w:r>
                          <w:rPr>
                            <w:rFonts w:ascii="Trebuchet MS" w:hAnsi="Trebuchet MS"/>
                            <w:b/>
                            <w:color w:val="231F20"/>
                            <w:spacing w:val="-4"/>
                            <w:sz w:val="18"/>
                          </w:rPr>
                          <w:t>your</w:t>
                        </w:r>
                        <w:r>
                          <w:rPr>
                            <w:rFonts w:ascii="Trebuchet MS" w:hAnsi="Trebuchet MS"/>
                            <w:b/>
                            <w:color w:val="231F20"/>
                            <w:spacing w:val="-5"/>
                            <w:sz w:val="18"/>
                          </w:rPr>
                          <w:t> </w:t>
                        </w:r>
                        <w:r>
                          <w:rPr>
                            <w:rFonts w:ascii="Trebuchet MS" w:hAnsi="Trebuchet MS"/>
                            <w:b/>
                            <w:color w:val="231F20"/>
                            <w:spacing w:val="-4"/>
                            <w:sz w:val="18"/>
                          </w:rPr>
                          <w:t>choice.</w:t>
                        </w:r>
                        <w:r>
                          <w:rPr>
                            <w:rFonts w:ascii="Trebuchet MS" w:hAnsi="Trebuchet MS"/>
                            <w:b/>
                            <w:color w:val="231F20"/>
                            <w:spacing w:val="-7"/>
                            <w:sz w:val="18"/>
                          </w:rPr>
                          <w:t> </w:t>
                        </w:r>
                        <w:r>
                          <w:rPr>
                            <w:rFonts w:ascii="Trebuchet MS" w:hAnsi="Trebuchet MS"/>
                            <w:b/>
                            <w:color w:val="231F20"/>
                            <w:spacing w:val="-4"/>
                            <w:sz w:val="18"/>
                          </w:rPr>
                          <w:t>For</w:t>
                        </w:r>
                        <w:r>
                          <w:rPr>
                            <w:rFonts w:ascii="Trebuchet MS" w:hAnsi="Trebuchet MS"/>
                            <w:b/>
                            <w:color w:val="231F20"/>
                            <w:spacing w:val="-5"/>
                            <w:sz w:val="18"/>
                          </w:rPr>
                          <w:t> </w:t>
                        </w:r>
                        <w:r>
                          <w:rPr>
                            <w:rFonts w:ascii="Trebuchet MS" w:hAnsi="Trebuchet MS"/>
                            <w:b/>
                            <w:color w:val="231F20"/>
                            <w:spacing w:val="-4"/>
                            <w:sz w:val="18"/>
                          </w:rPr>
                          <w:t>example, </w:t>
                        </w:r>
                        <w:r>
                          <w:rPr>
                            <w:rFonts w:ascii="Trebuchet MS" w:hAnsi="Trebuchet MS"/>
                            <w:b/>
                            <w:color w:val="231F20"/>
                            <w:spacing w:val="-2"/>
                            <w:sz w:val="18"/>
                          </w:rPr>
                          <w:t>I</w:t>
                        </w:r>
                        <w:r>
                          <w:rPr>
                            <w:rFonts w:ascii="Trebuchet MS" w:hAnsi="Trebuchet MS"/>
                            <w:b/>
                            <w:color w:val="231F20"/>
                            <w:spacing w:val="-8"/>
                            <w:sz w:val="18"/>
                          </w:rPr>
                          <w:t> </w:t>
                        </w:r>
                        <w:r>
                          <w:rPr>
                            <w:rFonts w:ascii="Trebuchet MS" w:hAnsi="Trebuchet MS"/>
                            <w:b/>
                            <w:color w:val="231F20"/>
                            <w:spacing w:val="-2"/>
                            <w:sz w:val="18"/>
                          </w:rPr>
                          <w:t>could</w:t>
                        </w:r>
                        <w:r>
                          <w:rPr>
                            <w:rFonts w:ascii="Trebuchet MS" w:hAnsi="Trebuchet MS"/>
                            <w:b/>
                            <w:color w:val="231F20"/>
                            <w:spacing w:val="-8"/>
                            <w:sz w:val="18"/>
                          </w:rPr>
                          <w:t> </w:t>
                        </w:r>
                        <w:r>
                          <w:rPr>
                            <w:rFonts w:ascii="Trebuchet MS" w:hAnsi="Trebuchet MS"/>
                            <w:b/>
                            <w:color w:val="231F20"/>
                            <w:spacing w:val="-2"/>
                            <w:sz w:val="18"/>
                          </w:rPr>
                          <w:t>write</w:t>
                        </w:r>
                        <w:r>
                          <w:rPr>
                            <w:rFonts w:ascii="Trebuchet MS" w:hAnsi="Trebuchet MS"/>
                            <w:b/>
                            <w:color w:val="231F20"/>
                            <w:spacing w:val="-7"/>
                            <w:sz w:val="18"/>
                          </w:rPr>
                          <w:t> </w:t>
                        </w:r>
                        <w:r>
                          <w:rPr>
                            <w:rFonts w:ascii="Trebuchet MS" w:hAnsi="Trebuchet MS"/>
                            <w:b/>
                            <w:color w:val="231F20"/>
                            <w:spacing w:val="-2"/>
                            <w:sz w:val="18"/>
                          </w:rPr>
                          <w:t>my</w:t>
                        </w:r>
                        <w:r>
                          <w:rPr>
                            <w:rFonts w:ascii="Trebuchet MS" w:hAnsi="Trebuchet MS"/>
                            <w:b/>
                            <w:color w:val="231F20"/>
                            <w:spacing w:val="-8"/>
                            <w:sz w:val="18"/>
                          </w:rPr>
                          <w:t> </w:t>
                        </w:r>
                        <w:r>
                          <w:rPr>
                            <w:rFonts w:ascii="Trebuchet MS" w:hAnsi="Trebuchet MS"/>
                            <w:b/>
                            <w:color w:val="231F20"/>
                            <w:spacing w:val="-2"/>
                            <w:sz w:val="18"/>
                          </w:rPr>
                          <w:t>own</w:t>
                        </w:r>
                        <w:r>
                          <w:rPr>
                            <w:rFonts w:ascii="Trebuchet MS" w:hAnsi="Trebuchet MS"/>
                            <w:b/>
                            <w:color w:val="231F20"/>
                            <w:spacing w:val="-8"/>
                            <w:sz w:val="18"/>
                          </w:rPr>
                          <w:t> </w:t>
                        </w:r>
                        <w:r>
                          <w:rPr>
                            <w:rFonts w:ascii="Trebuchet MS" w:hAnsi="Trebuchet MS"/>
                            <w:b/>
                            <w:color w:val="231F20"/>
                            <w:spacing w:val="-2"/>
                            <w:sz w:val="18"/>
                          </w:rPr>
                          <w:t>personal</w:t>
                        </w:r>
                        <w:r>
                          <w:rPr>
                            <w:rFonts w:ascii="Trebuchet MS" w:hAnsi="Trebuchet MS"/>
                            <w:b/>
                            <w:color w:val="231F20"/>
                            <w:spacing w:val="-7"/>
                            <w:sz w:val="18"/>
                          </w:rPr>
                          <w:t> </w:t>
                        </w:r>
                        <w:r>
                          <w:rPr>
                            <w:rFonts w:ascii="Trebuchet MS" w:hAnsi="Trebuchet MS"/>
                            <w:b/>
                            <w:color w:val="231F20"/>
                            <w:spacing w:val="-2"/>
                            <w:sz w:val="18"/>
                          </w:rPr>
                          <w:t>finance</w:t>
                        </w:r>
                        <w:r>
                          <w:rPr>
                            <w:rFonts w:ascii="Trebuchet MS" w:hAnsi="Trebuchet MS"/>
                            <w:b/>
                            <w:color w:val="231F20"/>
                            <w:spacing w:val="-8"/>
                            <w:sz w:val="18"/>
                          </w:rPr>
                          <w:t> </w:t>
                        </w:r>
                        <w:r>
                          <w:rPr>
                            <w:rFonts w:ascii="Trebuchet MS" w:hAnsi="Trebuchet MS"/>
                            <w:b/>
                            <w:color w:val="231F20"/>
                            <w:spacing w:val="-2"/>
                            <w:sz w:val="18"/>
                          </w:rPr>
                          <w:t>software</w:t>
                        </w:r>
                        <w:r>
                          <w:rPr>
                            <w:rFonts w:ascii="Trebuchet MS" w:hAnsi="Trebuchet MS"/>
                            <w:b/>
                            <w:color w:val="231F20"/>
                            <w:spacing w:val="-8"/>
                            <w:sz w:val="18"/>
                          </w:rPr>
                          <w:t> </w:t>
                        </w:r>
                        <w:r>
                          <w:rPr>
                            <w:rFonts w:ascii="Trebuchet MS" w:hAnsi="Trebuchet MS"/>
                            <w:b/>
                            <w:color w:val="231F20"/>
                            <w:spacing w:val="-2"/>
                            <w:sz w:val="18"/>
                          </w:rPr>
                          <w:t>program</w:t>
                        </w:r>
                        <w:r>
                          <w:rPr>
                            <w:rFonts w:ascii="Trebuchet MS" w:hAnsi="Trebuchet MS"/>
                            <w:b/>
                            <w:color w:val="231F20"/>
                            <w:spacing w:val="-8"/>
                            <w:sz w:val="18"/>
                          </w:rPr>
                          <w:t> </w:t>
                        </w:r>
                        <w:r>
                          <w:rPr>
                            <w:rFonts w:ascii="Trebuchet MS" w:hAnsi="Trebuchet MS"/>
                            <w:b/>
                            <w:color w:val="231F20"/>
                            <w:spacing w:val="-2"/>
                            <w:sz w:val="18"/>
                          </w:rPr>
                          <w:t>that</w:t>
                        </w:r>
                        <w:r>
                          <w:rPr>
                            <w:rFonts w:ascii="Trebuchet MS" w:hAnsi="Trebuchet MS"/>
                            <w:b/>
                            <w:color w:val="231F20"/>
                            <w:spacing w:val="-7"/>
                            <w:sz w:val="18"/>
                          </w:rPr>
                          <w:t> </w:t>
                        </w:r>
                        <w:r>
                          <w:rPr>
                            <w:rFonts w:ascii="Trebuchet MS" w:hAnsi="Trebuchet MS"/>
                            <w:b/>
                            <w:color w:val="231F20"/>
                            <w:spacing w:val="-2"/>
                            <w:sz w:val="18"/>
                          </w:rPr>
                          <w:t>opens,</w:t>
                        </w:r>
                        <w:r>
                          <w:rPr>
                            <w:rFonts w:ascii="Trebuchet MS" w:hAnsi="Trebuchet MS"/>
                            <w:b/>
                            <w:color w:val="231F20"/>
                            <w:spacing w:val="-8"/>
                            <w:sz w:val="18"/>
                          </w:rPr>
                          <w:t> </w:t>
                        </w:r>
                        <w:r>
                          <w:rPr>
                            <w:rFonts w:ascii="Trebuchet MS" w:hAnsi="Trebuchet MS"/>
                            <w:b/>
                            <w:color w:val="231F20"/>
                            <w:spacing w:val="-2"/>
                            <w:sz w:val="18"/>
                          </w:rPr>
                          <w:t>reads,</w:t>
                        </w:r>
                        <w:r>
                          <w:rPr>
                            <w:rFonts w:ascii="Trebuchet MS" w:hAnsi="Trebuchet MS"/>
                            <w:b/>
                            <w:color w:val="231F20"/>
                            <w:spacing w:val="-8"/>
                            <w:sz w:val="18"/>
                          </w:rPr>
                          <w:t> </w:t>
                        </w:r>
                        <w:r>
                          <w:rPr>
                            <w:rFonts w:ascii="Trebuchet MS" w:hAnsi="Trebuchet MS"/>
                            <w:b/>
                            <w:color w:val="231F20"/>
                            <w:spacing w:val="-2"/>
                            <w:sz w:val="18"/>
                          </w:rPr>
                          <w:t>and</w:t>
                        </w:r>
                        <w:r>
                          <w:rPr>
                            <w:rFonts w:ascii="Trebuchet MS" w:hAnsi="Trebuchet MS"/>
                            <w:b/>
                            <w:color w:val="231F20"/>
                            <w:spacing w:val="-8"/>
                            <w:sz w:val="18"/>
                          </w:rPr>
                          <w:t> </w:t>
                        </w:r>
                        <w:r>
                          <w:rPr>
                            <w:rFonts w:ascii="Trebuchet MS" w:hAnsi="Trebuchet MS"/>
                            <w:b/>
                            <w:color w:val="231F20"/>
                            <w:spacing w:val="-2"/>
                            <w:sz w:val="18"/>
                          </w:rPr>
                          <w:t>writes</w:t>
                        </w:r>
                        <w:r>
                          <w:rPr>
                            <w:rFonts w:ascii="Trebuchet MS" w:hAnsi="Trebuchet MS"/>
                            <w:b/>
                            <w:color w:val="231F20"/>
                            <w:spacing w:val="-8"/>
                            <w:sz w:val="18"/>
                          </w:rPr>
                          <w:t> </w:t>
                        </w:r>
                        <w:r>
                          <w:rPr>
                            <w:rFonts w:ascii="Trebuchet MS" w:hAnsi="Trebuchet MS"/>
                            <w:b/>
                            <w:color w:val="231F20"/>
                            <w:spacing w:val="-2"/>
                            <w:sz w:val="18"/>
                          </w:rPr>
                          <w:t>to</w:t>
                        </w:r>
                        <w:r>
                          <w:rPr>
                            <w:rFonts w:ascii="Trebuchet MS" w:hAnsi="Trebuchet MS"/>
                            <w:b/>
                            <w:color w:val="231F20"/>
                            <w:spacing w:val="-8"/>
                            <w:sz w:val="18"/>
                          </w:rPr>
                          <w:t> </w:t>
                        </w:r>
                        <w:r>
                          <w:rPr>
                            <w:rFonts w:ascii="Trebuchet MS" w:hAnsi="Trebuchet MS"/>
                            <w:b/>
                            <w:color w:val="231F20"/>
                            <w:spacing w:val="-2"/>
                            <w:sz w:val="18"/>
                          </w:rPr>
                          <w:t>a</w:t>
                        </w:r>
                        <w:r>
                          <w:rPr>
                            <w:rFonts w:ascii="Trebuchet MS" w:hAnsi="Trebuchet MS"/>
                            <w:b/>
                            <w:color w:val="231F20"/>
                            <w:spacing w:val="-8"/>
                            <w:sz w:val="18"/>
                          </w:rPr>
                          <w:t> </w:t>
                        </w:r>
                        <w:r>
                          <w:rPr>
                            <w:rFonts w:ascii="Trebuchet MS" w:hAnsi="Trebuchet MS"/>
                            <w:b/>
                            <w:color w:val="231F20"/>
                            <w:spacing w:val="-2"/>
                            <w:sz w:val="18"/>
                          </w:rPr>
                          <w:t>data </w:t>
                        </w:r>
                        <w:r>
                          <w:rPr>
                            <w:rFonts w:ascii="Trebuchet MS" w:hAnsi="Trebuchet MS"/>
                            <w:b/>
                            <w:color w:val="231F20"/>
                            <w:w w:val="105"/>
                            <w:sz w:val="18"/>
                          </w:rPr>
                          <w:t>file</w:t>
                        </w:r>
                        <w:r>
                          <w:rPr>
                            <w:rFonts w:ascii="Trebuchet MS" w:hAnsi="Trebuchet MS"/>
                            <w:b/>
                            <w:color w:val="231F20"/>
                            <w:spacing w:val="-11"/>
                            <w:w w:val="105"/>
                            <w:sz w:val="18"/>
                          </w:rPr>
                          <w:t> </w:t>
                        </w:r>
                        <w:r>
                          <w:rPr>
                            <w:rFonts w:ascii="Trebuchet MS" w:hAnsi="Trebuchet MS"/>
                            <w:b/>
                            <w:color w:val="231F20"/>
                            <w:w w:val="105"/>
                            <w:sz w:val="18"/>
                          </w:rPr>
                          <w:t>called</w:t>
                        </w:r>
                        <w:r>
                          <w:rPr>
                            <w:rFonts w:ascii="Trebuchet MS" w:hAnsi="Trebuchet MS"/>
                            <w:b/>
                            <w:color w:val="231F20"/>
                            <w:spacing w:val="-13"/>
                            <w:w w:val="105"/>
                            <w:sz w:val="18"/>
                          </w:rPr>
                          <w:t> </w:t>
                        </w:r>
                        <w:r>
                          <w:rPr>
                            <w:rFonts w:ascii="Trebuchet MS" w:hAnsi="Trebuchet MS"/>
                            <w:b/>
                            <w:color w:val="231F20"/>
                            <w:w w:val="105"/>
                            <w:sz w:val="18"/>
                          </w:rPr>
                          <w:t>finance.mpf,</w:t>
                        </w:r>
                        <w:r>
                          <w:rPr>
                            <w:rFonts w:ascii="Trebuchet MS" w:hAnsi="Trebuchet MS"/>
                            <w:b/>
                            <w:color w:val="231F20"/>
                            <w:spacing w:val="-13"/>
                            <w:w w:val="105"/>
                            <w:sz w:val="18"/>
                          </w:rPr>
                          <w:t> </w:t>
                        </w:r>
                        <w:r>
                          <w:rPr>
                            <w:rFonts w:ascii="Trebuchet MS" w:hAnsi="Trebuchet MS"/>
                            <w:b/>
                            <w:color w:val="231F20"/>
                            <w:w w:val="105"/>
                            <w:sz w:val="18"/>
                          </w:rPr>
                          <w:t>in</w:t>
                        </w:r>
                        <w:r>
                          <w:rPr>
                            <w:rFonts w:ascii="Trebuchet MS" w:hAnsi="Trebuchet MS"/>
                            <w:b/>
                            <w:color w:val="231F20"/>
                            <w:spacing w:val="-13"/>
                            <w:w w:val="105"/>
                            <w:sz w:val="18"/>
                          </w:rPr>
                          <w:t> </w:t>
                        </w:r>
                        <w:r>
                          <w:rPr>
                            <w:rFonts w:ascii="Trebuchet MS" w:hAnsi="Trebuchet MS"/>
                            <w:b/>
                            <w:color w:val="231F20"/>
                            <w:w w:val="105"/>
                            <w:sz w:val="18"/>
                          </w:rPr>
                          <w:t>which</w:t>
                        </w:r>
                        <w:r>
                          <w:rPr>
                            <w:rFonts w:ascii="Trebuchet MS" w:hAnsi="Trebuchet MS"/>
                            <w:b/>
                            <w:color w:val="231F20"/>
                            <w:spacing w:val="-11"/>
                            <w:w w:val="105"/>
                            <w:sz w:val="18"/>
                          </w:rPr>
                          <w:t> </w:t>
                        </w:r>
                        <w:r>
                          <w:rPr>
                            <w:rFonts w:ascii="Trebuchet MS" w:hAnsi="Trebuchet MS"/>
                            <w:b/>
                            <w:color w:val="231F20"/>
                            <w:w w:val="105"/>
                            <w:sz w:val="18"/>
                          </w:rPr>
                          <w:t>.mpf</w:t>
                        </w:r>
                        <w:r>
                          <w:rPr>
                            <w:rFonts w:ascii="Trebuchet MS" w:hAnsi="Trebuchet MS"/>
                            <w:b/>
                            <w:color w:val="231F20"/>
                            <w:spacing w:val="-6"/>
                            <w:w w:val="105"/>
                            <w:sz w:val="18"/>
                          </w:rPr>
                          <w:t> </w:t>
                        </w:r>
                        <w:r>
                          <w:rPr>
                            <w:rFonts w:ascii="Trebuchet MS" w:hAnsi="Trebuchet MS"/>
                            <w:b/>
                            <w:color w:val="231F20"/>
                            <w:w w:val="105"/>
                            <w:sz w:val="18"/>
                          </w:rPr>
                          <w:t>stands</w:t>
                        </w:r>
                        <w:r>
                          <w:rPr>
                            <w:rFonts w:ascii="Trebuchet MS" w:hAnsi="Trebuchet MS"/>
                            <w:b/>
                            <w:color w:val="231F20"/>
                            <w:spacing w:val="-13"/>
                            <w:w w:val="105"/>
                            <w:sz w:val="18"/>
                          </w:rPr>
                          <w:t> </w:t>
                        </w:r>
                        <w:r>
                          <w:rPr>
                            <w:rFonts w:ascii="Trebuchet MS" w:hAnsi="Trebuchet MS"/>
                            <w:b/>
                            <w:color w:val="231F20"/>
                            <w:w w:val="105"/>
                            <w:sz w:val="18"/>
                          </w:rPr>
                          <w:t>for</w:t>
                        </w:r>
                        <w:r>
                          <w:rPr>
                            <w:rFonts w:ascii="Trebuchet MS" w:hAnsi="Trebuchet MS"/>
                            <w:b/>
                            <w:color w:val="231F20"/>
                            <w:spacing w:val="-13"/>
                            <w:w w:val="105"/>
                            <w:sz w:val="18"/>
                          </w:rPr>
                          <w:t> </w:t>
                        </w:r>
                        <w:r>
                          <w:rPr>
                            <w:rFonts w:ascii="Trebuchet MS" w:hAnsi="Trebuchet MS"/>
                            <w:b/>
                            <w:color w:val="231F20"/>
                            <w:w w:val="105"/>
                            <w:sz w:val="18"/>
                          </w:rPr>
                          <w:t>Michael’s</w:t>
                        </w:r>
                        <w:r>
                          <w:rPr>
                            <w:rFonts w:ascii="Trebuchet MS" w:hAnsi="Trebuchet MS"/>
                            <w:b/>
                            <w:color w:val="231F20"/>
                            <w:spacing w:val="-13"/>
                            <w:w w:val="105"/>
                            <w:sz w:val="18"/>
                          </w:rPr>
                          <w:t> </w:t>
                        </w:r>
                        <w:r>
                          <w:rPr>
                            <w:rFonts w:ascii="Trebuchet MS" w:hAnsi="Trebuchet MS"/>
                            <w:b/>
                            <w:color w:val="231F20"/>
                            <w:w w:val="105"/>
                            <w:sz w:val="18"/>
                          </w:rPr>
                          <w:t>personal</w:t>
                        </w:r>
                        <w:r>
                          <w:rPr>
                            <w:rFonts w:ascii="Trebuchet MS" w:hAnsi="Trebuchet MS"/>
                            <w:b/>
                            <w:color w:val="231F20"/>
                            <w:spacing w:val="-13"/>
                            <w:w w:val="105"/>
                            <w:sz w:val="18"/>
                          </w:rPr>
                          <w:t> </w:t>
                        </w:r>
                        <w:r>
                          <w:rPr>
                            <w:rFonts w:ascii="Trebuchet MS" w:hAnsi="Trebuchet MS"/>
                            <w:b/>
                            <w:color w:val="231F20"/>
                            <w:w w:val="105"/>
                            <w:sz w:val="18"/>
                          </w:rPr>
                          <w:t>finance.</w:t>
                        </w:r>
                      </w:p>
                    </w:txbxContent>
                  </v:textbox>
                  <w10:wrap type="none"/>
                </v:shape>
                <w10:wrap type="topAndBottom"/>
              </v:group>
            </w:pict>
          </mc:Fallback>
        </mc:AlternateContent>
      </w:r>
    </w:p>
    <w:p>
      <w:pPr>
        <w:pStyle w:val="BodyText"/>
        <w:spacing w:before="235"/>
      </w:pPr>
    </w:p>
    <w:p>
      <w:pPr>
        <w:pStyle w:val="BodyText"/>
        <w:spacing w:line="278" w:lineRule="auto"/>
        <w:ind w:left="378" w:right="11"/>
        <w:jc w:val="both"/>
      </w:pPr>
      <w:r>
        <w:rPr>
          <w:color w:val="231F20"/>
          <w:w w:val="115"/>
        </w:rPr>
        <w:t>As demonstrated in the previous program, the </w:t>
      </w:r>
      <w:r>
        <w:rPr>
          <w:rFonts w:ascii="Trebuchet MS"/>
          <w:color w:val="231F20"/>
          <w:w w:val="115"/>
          <w:sz w:val="18"/>
        </w:rPr>
        <w:t>fopen() </w:t>
      </w:r>
      <w:r>
        <w:rPr>
          <w:color w:val="231F20"/>
          <w:w w:val="115"/>
        </w:rPr>
        <w:t>function takes two arguments: the first</w:t>
      </w:r>
      <w:r>
        <w:rPr>
          <w:color w:val="231F20"/>
          <w:spacing w:val="-16"/>
          <w:w w:val="115"/>
        </w:rPr>
        <w:t> </w:t>
      </w:r>
      <w:r>
        <w:rPr>
          <w:color w:val="231F20"/>
          <w:w w:val="115"/>
        </w:rPr>
        <w:t>supplies</w:t>
      </w:r>
      <w:r>
        <w:rPr>
          <w:color w:val="231F20"/>
          <w:spacing w:val="-15"/>
          <w:w w:val="115"/>
        </w:rPr>
        <w:t> </w:t>
      </w:r>
      <w:r>
        <w:rPr>
          <w:rFonts w:ascii="Trebuchet MS"/>
          <w:color w:val="231F20"/>
          <w:w w:val="115"/>
          <w:sz w:val="18"/>
        </w:rPr>
        <w:t>fopen()</w:t>
      </w:r>
      <w:r>
        <w:rPr>
          <w:rFonts w:ascii="Trebuchet MS"/>
          <w:color w:val="231F20"/>
          <w:spacing w:val="-15"/>
          <w:w w:val="115"/>
          <w:sz w:val="18"/>
        </w:rPr>
        <w:t> </w:t>
      </w:r>
      <w:r>
        <w:rPr>
          <w:color w:val="231F20"/>
          <w:w w:val="115"/>
        </w:rPr>
        <w:t>with</w:t>
      </w:r>
      <w:r>
        <w:rPr>
          <w:color w:val="231F20"/>
          <w:spacing w:val="-15"/>
          <w:w w:val="115"/>
        </w:rPr>
        <w:t> </w:t>
      </w:r>
      <w:r>
        <w:rPr>
          <w:color w:val="231F20"/>
          <w:w w:val="115"/>
        </w:rPr>
        <w:t>the</w:t>
      </w:r>
      <w:r>
        <w:rPr>
          <w:color w:val="231F20"/>
          <w:spacing w:val="-15"/>
          <w:w w:val="115"/>
        </w:rPr>
        <w:t> </w:t>
      </w:r>
      <w:r>
        <w:rPr>
          <w:color w:val="231F20"/>
          <w:w w:val="115"/>
        </w:rPr>
        <w:t>file</w:t>
      </w:r>
      <w:r>
        <w:rPr>
          <w:color w:val="231F20"/>
          <w:spacing w:val="-16"/>
          <w:w w:val="115"/>
        </w:rPr>
        <w:t> </w:t>
      </w:r>
      <w:r>
        <w:rPr>
          <w:color w:val="231F20"/>
          <w:w w:val="115"/>
        </w:rPr>
        <w:t>name</w:t>
      </w:r>
      <w:r>
        <w:rPr>
          <w:color w:val="231F20"/>
          <w:spacing w:val="-15"/>
          <w:w w:val="115"/>
        </w:rPr>
        <w:t> </w:t>
      </w:r>
      <w:r>
        <w:rPr>
          <w:color w:val="231F20"/>
          <w:w w:val="115"/>
        </w:rPr>
        <w:t>to</w:t>
      </w:r>
      <w:r>
        <w:rPr>
          <w:color w:val="231F20"/>
          <w:spacing w:val="-15"/>
          <w:w w:val="115"/>
        </w:rPr>
        <w:t> </w:t>
      </w:r>
      <w:r>
        <w:rPr>
          <w:color w:val="231F20"/>
          <w:w w:val="115"/>
        </w:rPr>
        <w:t>open,</w:t>
      </w:r>
      <w:r>
        <w:rPr>
          <w:color w:val="231F20"/>
          <w:spacing w:val="-15"/>
          <w:w w:val="115"/>
        </w:rPr>
        <w:t> </w:t>
      </w:r>
      <w:r>
        <w:rPr>
          <w:color w:val="231F20"/>
          <w:w w:val="115"/>
        </w:rPr>
        <w:t>and</w:t>
      </w:r>
      <w:r>
        <w:rPr>
          <w:color w:val="231F20"/>
          <w:spacing w:val="-15"/>
          <w:w w:val="115"/>
        </w:rPr>
        <w:t> </w:t>
      </w:r>
      <w:r>
        <w:rPr>
          <w:color w:val="231F20"/>
          <w:w w:val="115"/>
        </w:rPr>
        <w:t>the</w:t>
      </w:r>
      <w:r>
        <w:rPr>
          <w:color w:val="231F20"/>
          <w:spacing w:val="-15"/>
          <w:w w:val="115"/>
        </w:rPr>
        <w:t> </w:t>
      </w:r>
      <w:r>
        <w:rPr>
          <w:color w:val="231F20"/>
          <w:w w:val="115"/>
        </w:rPr>
        <w:t>second</w:t>
      </w:r>
      <w:r>
        <w:rPr>
          <w:color w:val="231F20"/>
          <w:spacing w:val="-15"/>
          <w:w w:val="115"/>
        </w:rPr>
        <w:t> </w:t>
      </w:r>
      <w:r>
        <w:rPr>
          <w:color w:val="231F20"/>
          <w:w w:val="115"/>
        </w:rPr>
        <w:t>argument</w:t>
      </w:r>
      <w:r>
        <w:rPr>
          <w:color w:val="231F20"/>
          <w:spacing w:val="-15"/>
          <w:w w:val="115"/>
        </w:rPr>
        <w:t> </w:t>
      </w:r>
      <w:r>
        <w:rPr>
          <w:color w:val="231F20"/>
          <w:w w:val="115"/>
        </w:rPr>
        <w:t>tells</w:t>
      </w:r>
      <w:r>
        <w:rPr>
          <w:color w:val="231F20"/>
          <w:spacing w:val="-15"/>
          <w:w w:val="115"/>
        </w:rPr>
        <w:t> </w:t>
      </w:r>
      <w:r>
        <w:rPr>
          <w:rFonts w:ascii="Trebuchet MS"/>
          <w:color w:val="231F20"/>
          <w:w w:val="115"/>
          <w:sz w:val="18"/>
        </w:rPr>
        <w:t>fopen()</w:t>
      </w:r>
      <w:r>
        <w:rPr>
          <w:rFonts w:ascii="Trebuchet MS"/>
          <w:color w:val="231F20"/>
          <w:spacing w:val="-16"/>
          <w:w w:val="115"/>
          <w:sz w:val="18"/>
        </w:rPr>
        <w:t> </w:t>
      </w:r>
      <w:r>
        <w:rPr>
          <w:color w:val="231F20"/>
          <w:w w:val="115"/>
        </w:rPr>
        <w:t>how to open the file.</w:t>
      </w:r>
    </w:p>
    <w:p>
      <w:pPr>
        <w:pStyle w:val="BodyText"/>
        <w:spacing w:before="118"/>
        <w:ind w:left="378"/>
        <w:jc w:val="both"/>
      </w:pPr>
      <w:r>
        <w:rPr/>
        <mc:AlternateContent>
          <mc:Choice Requires="wps">
            <w:drawing>
              <wp:anchor distT="0" distB="0" distL="0" distR="0" allowOverlap="1" layoutInCell="1" locked="0" behindDoc="0" simplePos="0" relativeHeight="15932416">
                <wp:simplePos x="0" y="0"/>
                <wp:positionH relativeFrom="page">
                  <wp:posOffset>449694</wp:posOffset>
                </wp:positionH>
                <wp:positionV relativeFrom="paragraph">
                  <wp:posOffset>483902</wp:posOffset>
                </wp:positionV>
                <wp:extent cx="5473700" cy="1245870"/>
                <wp:effectExtent l="0" t="0" r="0" b="0"/>
                <wp:wrapNone/>
                <wp:docPr id="1559" name="Group 1559"/>
                <wp:cNvGraphicFramePr>
                  <a:graphicFrameLocks/>
                </wp:cNvGraphicFramePr>
                <a:graphic>
                  <a:graphicData uri="http://schemas.microsoft.com/office/word/2010/wordprocessingGroup">
                    <wpg:wgp>
                      <wpg:cNvPr id="1559" name="Group 1559"/>
                      <wpg:cNvGrpSpPr/>
                      <wpg:grpSpPr>
                        <a:xfrm>
                          <a:off x="0" y="0"/>
                          <a:ext cx="5473700" cy="1245870"/>
                          <a:chExt cx="5473700" cy="1245870"/>
                        </a:xfrm>
                      </wpg:grpSpPr>
                      <wps:wsp>
                        <wps:cNvPr id="1560" name="Graphic 1560"/>
                        <wps:cNvSpPr/>
                        <wps:spPr>
                          <a:xfrm>
                            <a:off x="50685" y="306895"/>
                            <a:ext cx="5372735" cy="741045"/>
                          </a:xfrm>
                          <a:custGeom>
                            <a:avLst/>
                            <a:gdLst/>
                            <a:ahLst/>
                            <a:cxnLst/>
                            <a:rect l="l" t="t" r="r" b="b"/>
                            <a:pathLst>
                              <a:path w="5372735" h="741045">
                                <a:moveTo>
                                  <a:pt x="5220639" y="0"/>
                                </a:moveTo>
                                <a:lnTo>
                                  <a:pt x="151688" y="0"/>
                                </a:lnTo>
                                <a:lnTo>
                                  <a:pt x="103740" y="7768"/>
                                </a:lnTo>
                                <a:lnTo>
                                  <a:pt x="62100" y="29402"/>
                                </a:lnTo>
                                <a:lnTo>
                                  <a:pt x="29265" y="62391"/>
                                </a:lnTo>
                                <a:lnTo>
                                  <a:pt x="7732" y="104226"/>
                                </a:lnTo>
                                <a:lnTo>
                                  <a:pt x="0" y="152400"/>
                                </a:lnTo>
                                <a:lnTo>
                                  <a:pt x="0" y="740549"/>
                                </a:lnTo>
                                <a:lnTo>
                                  <a:pt x="5372341" y="740549"/>
                                </a:lnTo>
                                <a:lnTo>
                                  <a:pt x="5372341" y="152400"/>
                                </a:lnTo>
                                <a:lnTo>
                                  <a:pt x="5364606" y="104226"/>
                                </a:lnTo>
                                <a:lnTo>
                                  <a:pt x="5343067" y="62391"/>
                                </a:lnTo>
                                <a:lnTo>
                                  <a:pt x="5310227" y="29402"/>
                                </a:lnTo>
                                <a:lnTo>
                                  <a:pt x="5268584" y="7768"/>
                                </a:lnTo>
                                <a:lnTo>
                                  <a:pt x="5220639" y="0"/>
                                </a:lnTo>
                                <a:close/>
                              </a:path>
                            </a:pathLst>
                          </a:custGeom>
                          <a:solidFill>
                            <a:srgbClr val="F1F1F2"/>
                          </a:solidFill>
                        </wps:spPr>
                        <wps:bodyPr wrap="square" lIns="0" tIns="0" rIns="0" bIns="0" rtlCol="0">
                          <a:prstTxWarp prst="textNoShape">
                            <a:avLst/>
                          </a:prstTxWarp>
                          <a:noAutofit/>
                        </wps:bodyPr>
                      </wps:wsp>
                      <wps:wsp>
                        <wps:cNvPr id="1561" name="Graphic 1561"/>
                        <wps:cNvSpPr/>
                        <wps:spPr>
                          <a:xfrm>
                            <a:off x="50774" y="50800"/>
                            <a:ext cx="5372735" cy="231140"/>
                          </a:xfrm>
                          <a:custGeom>
                            <a:avLst/>
                            <a:gdLst/>
                            <a:ahLst/>
                            <a:cxnLst/>
                            <a:rect l="l" t="t" r="r" b="b"/>
                            <a:pathLst>
                              <a:path w="5372735" h="231140">
                                <a:moveTo>
                                  <a:pt x="5256936" y="0"/>
                                </a:moveTo>
                                <a:lnTo>
                                  <a:pt x="2695587" y="0"/>
                                </a:lnTo>
                                <a:lnTo>
                                  <a:pt x="115214" y="0"/>
                                </a:lnTo>
                                <a:lnTo>
                                  <a:pt x="70364" y="9064"/>
                                </a:lnTo>
                                <a:lnTo>
                                  <a:pt x="33742" y="33783"/>
                                </a:lnTo>
                                <a:lnTo>
                                  <a:pt x="9052" y="70449"/>
                                </a:lnTo>
                                <a:lnTo>
                                  <a:pt x="0" y="115354"/>
                                </a:lnTo>
                                <a:lnTo>
                                  <a:pt x="9052" y="160271"/>
                                </a:lnTo>
                                <a:lnTo>
                                  <a:pt x="33742" y="196937"/>
                                </a:lnTo>
                                <a:lnTo>
                                  <a:pt x="70364" y="221656"/>
                                </a:lnTo>
                                <a:lnTo>
                                  <a:pt x="115214" y="230720"/>
                                </a:lnTo>
                                <a:lnTo>
                                  <a:pt x="5256936" y="230720"/>
                                </a:lnTo>
                                <a:lnTo>
                                  <a:pt x="5301781" y="221656"/>
                                </a:lnTo>
                                <a:lnTo>
                                  <a:pt x="5338403" y="196937"/>
                                </a:lnTo>
                                <a:lnTo>
                                  <a:pt x="5363096" y="160271"/>
                                </a:lnTo>
                                <a:lnTo>
                                  <a:pt x="5372150" y="115366"/>
                                </a:lnTo>
                                <a:lnTo>
                                  <a:pt x="5363096" y="70449"/>
                                </a:lnTo>
                                <a:lnTo>
                                  <a:pt x="5338403" y="33783"/>
                                </a:lnTo>
                                <a:lnTo>
                                  <a:pt x="5301781" y="9064"/>
                                </a:lnTo>
                                <a:lnTo>
                                  <a:pt x="5256936" y="0"/>
                                </a:lnTo>
                                <a:close/>
                              </a:path>
                            </a:pathLst>
                          </a:custGeom>
                          <a:solidFill>
                            <a:srgbClr val="808284"/>
                          </a:solidFill>
                        </wps:spPr>
                        <wps:bodyPr wrap="square" lIns="0" tIns="0" rIns="0" bIns="0" rtlCol="0">
                          <a:prstTxWarp prst="textNoShape">
                            <a:avLst/>
                          </a:prstTxWarp>
                          <a:noAutofit/>
                        </wps:bodyPr>
                      </wps:wsp>
                      <wps:wsp>
                        <wps:cNvPr id="1562" name="Graphic 1562"/>
                        <wps:cNvSpPr/>
                        <wps:spPr>
                          <a:xfrm>
                            <a:off x="25400" y="25400"/>
                            <a:ext cx="5422900" cy="281940"/>
                          </a:xfrm>
                          <a:custGeom>
                            <a:avLst/>
                            <a:gdLst/>
                            <a:ahLst/>
                            <a:cxnLst/>
                            <a:rect l="l" t="t" r="r" b="b"/>
                            <a:pathLst>
                              <a:path w="5422900" h="281940">
                                <a:moveTo>
                                  <a:pt x="2720962" y="0"/>
                                </a:moveTo>
                                <a:lnTo>
                                  <a:pt x="5282310" y="0"/>
                                </a:lnTo>
                                <a:lnTo>
                                  <a:pt x="5326748" y="7175"/>
                                </a:lnTo>
                                <a:lnTo>
                                  <a:pt x="5365342" y="27157"/>
                                </a:lnTo>
                                <a:lnTo>
                                  <a:pt x="5395775" y="57626"/>
                                </a:lnTo>
                                <a:lnTo>
                                  <a:pt x="5415732" y="96264"/>
                                </a:lnTo>
                                <a:lnTo>
                                  <a:pt x="5422900" y="140754"/>
                                </a:lnTo>
                                <a:lnTo>
                                  <a:pt x="5415732" y="185256"/>
                                </a:lnTo>
                                <a:lnTo>
                                  <a:pt x="5395775" y="223894"/>
                                </a:lnTo>
                                <a:lnTo>
                                  <a:pt x="5365342" y="254363"/>
                                </a:lnTo>
                                <a:lnTo>
                                  <a:pt x="5326748" y="274345"/>
                                </a:lnTo>
                                <a:lnTo>
                                  <a:pt x="5282310" y="281520"/>
                                </a:lnTo>
                                <a:lnTo>
                                  <a:pt x="140588" y="281520"/>
                                </a:lnTo>
                                <a:lnTo>
                                  <a:pt x="96150" y="274345"/>
                                </a:lnTo>
                                <a:lnTo>
                                  <a:pt x="57557" y="254363"/>
                                </a:lnTo>
                                <a:lnTo>
                                  <a:pt x="27124" y="223894"/>
                                </a:lnTo>
                                <a:lnTo>
                                  <a:pt x="7167" y="185256"/>
                                </a:lnTo>
                                <a:lnTo>
                                  <a:pt x="0" y="140766"/>
                                </a:lnTo>
                                <a:lnTo>
                                  <a:pt x="7167" y="96264"/>
                                </a:lnTo>
                                <a:lnTo>
                                  <a:pt x="27124" y="57626"/>
                                </a:lnTo>
                                <a:lnTo>
                                  <a:pt x="57557" y="27157"/>
                                </a:lnTo>
                                <a:lnTo>
                                  <a:pt x="96150" y="7175"/>
                                </a:lnTo>
                                <a:lnTo>
                                  <a:pt x="140588" y="0"/>
                                </a:lnTo>
                                <a:lnTo>
                                  <a:pt x="2720962" y="0"/>
                                </a:lnTo>
                              </a:path>
                            </a:pathLst>
                          </a:custGeom>
                          <a:ln w="50800">
                            <a:solidFill>
                              <a:srgbClr val="231F20"/>
                            </a:solidFill>
                            <a:prstDash val="solid"/>
                          </a:ln>
                        </wps:spPr>
                        <wps:bodyPr wrap="square" lIns="0" tIns="0" rIns="0" bIns="0" rtlCol="0">
                          <a:prstTxWarp prst="textNoShape">
                            <a:avLst/>
                          </a:prstTxWarp>
                          <a:noAutofit/>
                        </wps:bodyPr>
                      </wps:wsp>
                      <wps:wsp>
                        <wps:cNvPr id="1563" name="Graphic 1563"/>
                        <wps:cNvSpPr/>
                        <wps:spPr>
                          <a:xfrm>
                            <a:off x="25399" y="25400"/>
                            <a:ext cx="5422900" cy="281940"/>
                          </a:xfrm>
                          <a:custGeom>
                            <a:avLst/>
                            <a:gdLst/>
                            <a:ahLst/>
                            <a:cxnLst/>
                            <a:rect l="l" t="t" r="r" b="b"/>
                            <a:pathLst>
                              <a:path w="5422900" h="281940">
                                <a:moveTo>
                                  <a:pt x="2720962" y="0"/>
                                </a:moveTo>
                                <a:lnTo>
                                  <a:pt x="5282311" y="0"/>
                                </a:lnTo>
                                <a:lnTo>
                                  <a:pt x="5326749" y="7175"/>
                                </a:lnTo>
                                <a:lnTo>
                                  <a:pt x="5365342" y="27157"/>
                                </a:lnTo>
                                <a:lnTo>
                                  <a:pt x="5395775" y="57626"/>
                                </a:lnTo>
                                <a:lnTo>
                                  <a:pt x="5415732" y="96264"/>
                                </a:lnTo>
                                <a:lnTo>
                                  <a:pt x="5422900" y="140754"/>
                                </a:lnTo>
                                <a:lnTo>
                                  <a:pt x="5415732" y="185256"/>
                                </a:lnTo>
                                <a:lnTo>
                                  <a:pt x="5395775" y="223894"/>
                                </a:lnTo>
                                <a:lnTo>
                                  <a:pt x="5365342" y="254363"/>
                                </a:lnTo>
                                <a:lnTo>
                                  <a:pt x="5326749" y="274345"/>
                                </a:lnTo>
                                <a:lnTo>
                                  <a:pt x="5282311" y="281520"/>
                                </a:lnTo>
                                <a:lnTo>
                                  <a:pt x="140588" y="281520"/>
                                </a:lnTo>
                                <a:lnTo>
                                  <a:pt x="96150" y="274345"/>
                                </a:lnTo>
                                <a:lnTo>
                                  <a:pt x="57557" y="254363"/>
                                </a:lnTo>
                                <a:lnTo>
                                  <a:pt x="27124" y="223894"/>
                                </a:lnTo>
                                <a:lnTo>
                                  <a:pt x="7167" y="185256"/>
                                </a:lnTo>
                                <a:lnTo>
                                  <a:pt x="0" y="140766"/>
                                </a:lnTo>
                                <a:lnTo>
                                  <a:pt x="7167" y="96264"/>
                                </a:lnTo>
                                <a:lnTo>
                                  <a:pt x="27124" y="57626"/>
                                </a:lnTo>
                                <a:lnTo>
                                  <a:pt x="57557" y="27157"/>
                                </a:lnTo>
                                <a:lnTo>
                                  <a:pt x="96150" y="7175"/>
                                </a:lnTo>
                                <a:lnTo>
                                  <a:pt x="140588" y="0"/>
                                </a:lnTo>
                                <a:lnTo>
                                  <a:pt x="2720962" y="0"/>
                                </a:lnTo>
                                <a:close/>
                              </a:path>
                            </a:pathLst>
                          </a:custGeom>
                          <a:ln w="12700">
                            <a:solidFill>
                              <a:srgbClr val="231F20"/>
                            </a:solidFill>
                            <a:prstDash val="solid"/>
                          </a:ln>
                        </wps:spPr>
                        <wps:bodyPr wrap="square" lIns="0" tIns="0" rIns="0" bIns="0" rtlCol="0">
                          <a:prstTxWarp prst="textNoShape">
                            <a:avLst/>
                          </a:prstTxWarp>
                          <a:noAutofit/>
                        </wps:bodyPr>
                      </wps:wsp>
                      <wps:wsp>
                        <wps:cNvPr id="1564" name="Graphic 1564"/>
                        <wps:cNvSpPr/>
                        <wps:spPr>
                          <a:xfrm>
                            <a:off x="50685" y="306895"/>
                            <a:ext cx="5372735" cy="741045"/>
                          </a:xfrm>
                          <a:custGeom>
                            <a:avLst/>
                            <a:gdLst/>
                            <a:ahLst/>
                            <a:cxnLst/>
                            <a:rect l="l" t="t" r="r" b="b"/>
                            <a:pathLst>
                              <a:path w="5372735" h="741045">
                                <a:moveTo>
                                  <a:pt x="0" y="740549"/>
                                </a:moveTo>
                                <a:lnTo>
                                  <a:pt x="0" y="152400"/>
                                </a:lnTo>
                                <a:lnTo>
                                  <a:pt x="7732" y="104226"/>
                                </a:lnTo>
                                <a:lnTo>
                                  <a:pt x="29265" y="62391"/>
                                </a:lnTo>
                                <a:lnTo>
                                  <a:pt x="62100" y="29402"/>
                                </a:lnTo>
                                <a:lnTo>
                                  <a:pt x="103740" y="7768"/>
                                </a:lnTo>
                                <a:lnTo>
                                  <a:pt x="151688" y="0"/>
                                </a:lnTo>
                                <a:lnTo>
                                  <a:pt x="5220639" y="0"/>
                                </a:lnTo>
                                <a:lnTo>
                                  <a:pt x="5268584" y="7768"/>
                                </a:lnTo>
                                <a:lnTo>
                                  <a:pt x="5310227" y="29402"/>
                                </a:lnTo>
                                <a:lnTo>
                                  <a:pt x="5343067" y="62391"/>
                                </a:lnTo>
                                <a:lnTo>
                                  <a:pt x="5364606" y="104226"/>
                                </a:lnTo>
                                <a:lnTo>
                                  <a:pt x="5372341" y="152400"/>
                                </a:lnTo>
                                <a:lnTo>
                                  <a:pt x="5372341" y="740549"/>
                                </a:lnTo>
                              </a:path>
                            </a:pathLst>
                          </a:custGeom>
                          <a:ln w="38100">
                            <a:solidFill>
                              <a:srgbClr val="231F20"/>
                            </a:solidFill>
                            <a:prstDash val="solid"/>
                          </a:ln>
                        </wps:spPr>
                        <wps:bodyPr wrap="square" lIns="0" tIns="0" rIns="0" bIns="0" rtlCol="0">
                          <a:prstTxWarp prst="textNoShape">
                            <a:avLst/>
                          </a:prstTxWarp>
                          <a:noAutofit/>
                        </wps:bodyPr>
                      </wps:wsp>
                      <wps:wsp>
                        <wps:cNvPr id="1565" name="Graphic 1565"/>
                        <wps:cNvSpPr/>
                        <wps:spPr>
                          <a:xfrm>
                            <a:off x="52577" y="1047292"/>
                            <a:ext cx="5377815" cy="179705"/>
                          </a:xfrm>
                          <a:custGeom>
                            <a:avLst/>
                            <a:gdLst/>
                            <a:ahLst/>
                            <a:cxnLst/>
                            <a:rect l="l" t="t" r="r" b="b"/>
                            <a:pathLst>
                              <a:path w="5377815" h="179705">
                                <a:moveTo>
                                  <a:pt x="5377434" y="0"/>
                                </a:moveTo>
                                <a:lnTo>
                                  <a:pt x="0" y="0"/>
                                </a:lnTo>
                                <a:lnTo>
                                  <a:pt x="0" y="72072"/>
                                </a:lnTo>
                                <a:lnTo>
                                  <a:pt x="11923" y="113782"/>
                                </a:lnTo>
                                <a:lnTo>
                                  <a:pt x="44435" y="147840"/>
                                </a:lnTo>
                                <a:lnTo>
                                  <a:pt x="92652" y="170802"/>
                                </a:lnTo>
                                <a:lnTo>
                                  <a:pt x="151688" y="179222"/>
                                </a:lnTo>
                                <a:lnTo>
                                  <a:pt x="5225745" y="179222"/>
                                </a:lnTo>
                                <a:lnTo>
                                  <a:pt x="5284786" y="170802"/>
                                </a:lnTo>
                                <a:lnTo>
                                  <a:pt x="5333003" y="147840"/>
                                </a:lnTo>
                                <a:lnTo>
                                  <a:pt x="5365512" y="113782"/>
                                </a:lnTo>
                                <a:lnTo>
                                  <a:pt x="5377434" y="72072"/>
                                </a:lnTo>
                                <a:lnTo>
                                  <a:pt x="5377434" y="0"/>
                                </a:lnTo>
                                <a:close/>
                              </a:path>
                            </a:pathLst>
                          </a:custGeom>
                          <a:solidFill>
                            <a:srgbClr val="F1F1F2"/>
                          </a:solidFill>
                        </wps:spPr>
                        <wps:bodyPr wrap="square" lIns="0" tIns="0" rIns="0" bIns="0" rtlCol="0">
                          <a:prstTxWarp prst="textNoShape">
                            <a:avLst/>
                          </a:prstTxWarp>
                          <a:noAutofit/>
                        </wps:bodyPr>
                      </wps:wsp>
                      <wps:wsp>
                        <wps:cNvPr id="1566" name="Graphic 1566"/>
                        <wps:cNvSpPr/>
                        <wps:spPr>
                          <a:xfrm>
                            <a:off x="52577" y="1047292"/>
                            <a:ext cx="5377815" cy="179705"/>
                          </a:xfrm>
                          <a:custGeom>
                            <a:avLst/>
                            <a:gdLst/>
                            <a:ahLst/>
                            <a:cxnLst/>
                            <a:rect l="l" t="t" r="r" b="b"/>
                            <a:pathLst>
                              <a:path w="5377815" h="179705">
                                <a:moveTo>
                                  <a:pt x="5377434" y="0"/>
                                </a:moveTo>
                                <a:lnTo>
                                  <a:pt x="5377434" y="72072"/>
                                </a:lnTo>
                                <a:lnTo>
                                  <a:pt x="5365512" y="113782"/>
                                </a:lnTo>
                                <a:lnTo>
                                  <a:pt x="5333003" y="147840"/>
                                </a:lnTo>
                                <a:lnTo>
                                  <a:pt x="5284786" y="170802"/>
                                </a:lnTo>
                                <a:lnTo>
                                  <a:pt x="5225745" y="179222"/>
                                </a:lnTo>
                                <a:lnTo>
                                  <a:pt x="151688" y="179222"/>
                                </a:lnTo>
                                <a:lnTo>
                                  <a:pt x="92652" y="170802"/>
                                </a:lnTo>
                                <a:lnTo>
                                  <a:pt x="44435" y="147840"/>
                                </a:lnTo>
                                <a:lnTo>
                                  <a:pt x="11923" y="113782"/>
                                </a:lnTo>
                                <a:lnTo>
                                  <a:pt x="0" y="72072"/>
                                </a:lnTo>
                                <a:lnTo>
                                  <a:pt x="0" y="0"/>
                                </a:lnTo>
                              </a:path>
                            </a:pathLst>
                          </a:custGeom>
                          <a:ln w="38100">
                            <a:solidFill>
                              <a:srgbClr val="231F20"/>
                            </a:solidFill>
                            <a:prstDash val="solid"/>
                          </a:ln>
                        </wps:spPr>
                        <wps:bodyPr wrap="square" lIns="0" tIns="0" rIns="0" bIns="0" rtlCol="0">
                          <a:prstTxWarp prst="textNoShape">
                            <a:avLst/>
                          </a:prstTxWarp>
                          <a:noAutofit/>
                        </wps:bodyPr>
                      </wps:wsp>
                      <wps:wsp>
                        <wps:cNvPr id="1567" name="Textbox 1567"/>
                        <wps:cNvSpPr txBox="1"/>
                        <wps:spPr>
                          <a:xfrm>
                            <a:off x="170687" y="399201"/>
                            <a:ext cx="344170" cy="642620"/>
                          </a:xfrm>
                          <a:prstGeom prst="rect">
                            <a:avLst/>
                          </a:prstGeom>
                        </wps:spPr>
                        <wps:txbx>
                          <w:txbxContent>
                            <w:p>
                              <w:pPr>
                                <w:spacing w:line="232" w:lineRule="exact" w:before="0"/>
                                <w:ind w:left="0" w:right="0" w:firstLine="0"/>
                                <w:jc w:val="left"/>
                                <w:rPr>
                                  <w:rFonts w:ascii="Trebuchet MS"/>
                                  <w:b/>
                                  <w:sz w:val="20"/>
                                </w:rPr>
                              </w:pPr>
                              <w:r>
                                <w:rPr>
                                  <w:rFonts w:ascii="Trebuchet MS"/>
                                  <w:b/>
                                  <w:color w:val="231F20"/>
                                  <w:spacing w:val="-4"/>
                                  <w:w w:val="105"/>
                                  <w:sz w:val="20"/>
                                </w:rPr>
                                <w:t>Mode</w:t>
                              </w:r>
                            </w:p>
                            <w:p>
                              <w:pPr>
                                <w:spacing w:line="276" w:lineRule="auto" w:before="58"/>
                                <w:ind w:left="0" w:right="440" w:firstLine="0"/>
                                <w:jc w:val="both"/>
                                <w:rPr>
                                  <w:rFonts w:ascii="Trebuchet MS"/>
                                  <w:sz w:val="18"/>
                                </w:rPr>
                              </w:pPr>
                              <w:r>
                                <w:rPr>
                                  <w:rFonts w:ascii="Trebuchet MS"/>
                                  <w:color w:val="231F20"/>
                                  <w:spacing w:val="-10"/>
                                  <w:w w:val="125"/>
                                  <w:sz w:val="18"/>
                                </w:rPr>
                                <w:t>r </w:t>
                              </w:r>
                              <w:r>
                                <w:rPr>
                                  <w:rFonts w:ascii="Trebuchet MS"/>
                                  <w:color w:val="231F20"/>
                                  <w:spacing w:val="-10"/>
                                  <w:w w:val="75"/>
                                  <w:sz w:val="18"/>
                                </w:rPr>
                                <w:t>w</w:t>
                              </w:r>
                              <w:r>
                                <w:rPr>
                                  <w:rFonts w:ascii="Trebuchet MS"/>
                                  <w:color w:val="231F20"/>
                                  <w:spacing w:val="-10"/>
                                  <w:w w:val="105"/>
                                  <w:sz w:val="18"/>
                                </w:rPr>
                                <w:t> a</w:t>
                              </w:r>
                            </w:p>
                          </w:txbxContent>
                        </wps:txbx>
                        <wps:bodyPr wrap="square" lIns="0" tIns="0" rIns="0" bIns="0" rtlCol="0">
                          <a:noAutofit/>
                        </wps:bodyPr>
                      </wps:wsp>
                      <wps:wsp>
                        <wps:cNvPr id="1568" name="Textbox 1568"/>
                        <wps:cNvSpPr txBox="1"/>
                        <wps:spPr>
                          <a:xfrm>
                            <a:off x="869441" y="46453"/>
                            <a:ext cx="3759200" cy="505459"/>
                          </a:xfrm>
                          <a:prstGeom prst="rect">
                            <a:avLst/>
                          </a:prstGeom>
                        </wps:spPr>
                        <wps:txbx>
                          <w:txbxContent>
                            <w:p>
                              <w:pPr>
                                <w:tabs>
                                  <w:tab w:pos="1818" w:val="left" w:leader="none"/>
                                </w:tabs>
                                <w:spacing w:line="302" w:lineRule="exact" w:before="0"/>
                                <w:ind w:left="0" w:right="0" w:firstLine="0"/>
                                <w:jc w:val="left"/>
                                <w:rPr>
                                  <w:rFonts w:ascii="Trebuchet MS"/>
                                  <w:b/>
                                  <w:sz w:val="26"/>
                                </w:rPr>
                              </w:pPr>
                              <w:r>
                                <w:rPr>
                                  <w:rFonts w:ascii="Trebuchet MS"/>
                                  <w:b/>
                                  <w:smallCaps/>
                                  <w:color w:val="FFFFFF"/>
                                  <w:sz w:val="26"/>
                                </w:rPr>
                                <w:t>Tab</w:t>
                              </w:r>
                              <w:r>
                                <w:rPr>
                                  <w:rFonts w:ascii="Trebuchet MS"/>
                                  <w:b/>
                                  <w:smallCaps/>
                                  <w:color w:val="FFFFFF"/>
                                  <w:spacing w:val="-35"/>
                                  <w:sz w:val="26"/>
                                </w:rPr>
                                <w:t> </w:t>
                              </w:r>
                              <w:r>
                                <w:rPr>
                                  <w:rFonts w:ascii="Trebuchet MS"/>
                                  <w:b/>
                                  <w:smallCaps/>
                                  <w:color w:val="FFFFFF"/>
                                  <w:sz w:val="26"/>
                                </w:rPr>
                                <w:t>l</w:t>
                              </w:r>
                              <w:r>
                                <w:rPr>
                                  <w:rFonts w:ascii="Trebuchet MS"/>
                                  <w:b/>
                                  <w:smallCaps/>
                                  <w:color w:val="FFFFFF"/>
                                  <w:spacing w:val="-34"/>
                                  <w:sz w:val="26"/>
                                </w:rPr>
                                <w:t> </w:t>
                              </w:r>
                              <w:r>
                                <w:rPr>
                                  <w:rFonts w:ascii="Trebuchet MS"/>
                                  <w:b/>
                                  <w:smallCaps/>
                                  <w:color w:val="FFFFFF"/>
                                  <w:sz w:val="26"/>
                                </w:rPr>
                                <w:t>e</w:t>
                              </w:r>
                              <w:r>
                                <w:rPr>
                                  <w:rFonts w:ascii="Trebuchet MS"/>
                                  <w:b/>
                                  <w:smallCaps/>
                                  <w:color w:val="FFFFFF"/>
                                  <w:spacing w:val="37"/>
                                  <w:sz w:val="26"/>
                                </w:rPr>
                                <w:t> </w:t>
                              </w:r>
                              <w:r>
                                <w:rPr>
                                  <w:rFonts w:ascii="Trebuchet MS"/>
                                  <w:b/>
                                  <w:smallCaps/>
                                  <w:color w:val="FFFFFF"/>
                                  <w:spacing w:val="-4"/>
                                  <w:sz w:val="26"/>
                                </w:rPr>
                                <w:t>11.2</w:t>
                              </w:r>
                              <w:r>
                                <w:rPr>
                                  <w:rFonts w:ascii="Trebuchet MS"/>
                                  <w:b/>
                                  <w:smallCaps/>
                                  <w:color w:val="FFFFFF"/>
                                  <w:sz w:val="26"/>
                                </w:rPr>
                                <w:tab/>
                              </w:r>
                              <w:r>
                                <w:rPr>
                                  <w:rFonts w:ascii="Trebuchet MS"/>
                                  <w:b/>
                                  <w:smallCaps/>
                                  <w:color w:val="FFFFFF"/>
                                  <w:spacing w:val="20"/>
                                  <w:sz w:val="26"/>
                                </w:rPr>
                                <w:t>Com</w:t>
                              </w:r>
                              <w:r>
                                <w:rPr>
                                  <w:rFonts w:ascii="Trebuchet MS"/>
                                  <w:b/>
                                  <w:smallCaps/>
                                  <w:color w:val="FFFFFF"/>
                                  <w:spacing w:val="-36"/>
                                  <w:sz w:val="26"/>
                                </w:rPr>
                                <w:t> </w:t>
                              </w:r>
                              <w:r>
                                <w:rPr>
                                  <w:rFonts w:ascii="Trebuchet MS"/>
                                  <w:b/>
                                  <w:smallCaps/>
                                  <w:color w:val="FFFFFF"/>
                                  <w:spacing w:val="20"/>
                                  <w:sz w:val="26"/>
                                </w:rPr>
                                <w:t>mon</w:t>
                              </w:r>
                              <w:r>
                                <w:rPr>
                                  <w:rFonts w:ascii="Trebuchet MS"/>
                                  <w:b/>
                                  <w:smallCaps/>
                                  <w:color w:val="FFFFFF"/>
                                  <w:spacing w:val="20"/>
                                  <w:sz w:val="26"/>
                                </w:rPr>
                                <w:t> Tex</w:t>
                              </w:r>
                              <w:r>
                                <w:rPr>
                                  <w:rFonts w:ascii="Trebuchet MS"/>
                                  <w:b/>
                                  <w:smallCaps/>
                                  <w:color w:val="FFFFFF"/>
                                  <w:spacing w:val="-36"/>
                                  <w:sz w:val="26"/>
                                </w:rPr>
                                <w:t> </w:t>
                              </w:r>
                              <w:r>
                                <w:rPr>
                                  <w:rFonts w:ascii="Trebuchet MS"/>
                                  <w:b/>
                                  <w:smallCaps/>
                                  <w:color w:val="FFFFFF"/>
                                  <w:sz w:val="26"/>
                                </w:rPr>
                                <w:t>t</w:t>
                              </w:r>
                              <w:r>
                                <w:rPr>
                                  <w:rFonts w:ascii="Trebuchet MS"/>
                                  <w:b/>
                                  <w:smallCaps/>
                                  <w:color w:val="FFFFFF"/>
                                  <w:spacing w:val="32"/>
                                  <w:sz w:val="26"/>
                                </w:rPr>
                                <w:t> </w:t>
                              </w:r>
                              <w:r>
                                <w:rPr>
                                  <w:rFonts w:ascii="Trebuchet MS"/>
                                  <w:b/>
                                  <w:smallCaps/>
                                  <w:color w:val="FFFFFF"/>
                                  <w:spacing w:val="22"/>
                                  <w:sz w:val="26"/>
                                </w:rPr>
                                <w:t>File</w:t>
                              </w:r>
                              <w:r>
                                <w:rPr>
                                  <w:rFonts w:ascii="Trebuchet MS"/>
                                  <w:b/>
                                  <w:smallCaps/>
                                  <w:color w:val="FFFFFF"/>
                                  <w:spacing w:val="32"/>
                                  <w:sz w:val="26"/>
                                </w:rPr>
                                <w:t> </w:t>
                              </w:r>
                              <w:r>
                                <w:rPr>
                                  <w:rFonts w:ascii="Trebuchet MS"/>
                                  <w:b/>
                                  <w:smallCaps/>
                                  <w:color w:val="FFFFFF"/>
                                  <w:spacing w:val="22"/>
                                  <w:sz w:val="26"/>
                                </w:rPr>
                                <w:t>Open</w:t>
                              </w:r>
                              <w:r>
                                <w:rPr>
                                  <w:rFonts w:ascii="Trebuchet MS"/>
                                  <w:b/>
                                  <w:smallCaps/>
                                  <w:color w:val="FFFFFF"/>
                                  <w:spacing w:val="32"/>
                                  <w:sz w:val="26"/>
                                </w:rPr>
                                <w:t> </w:t>
                              </w:r>
                              <w:r>
                                <w:rPr>
                                  <w:rFonts w:ascii="Trebuchet MS"/>
                                  <w:b/>
                                  <w:smallCaps/>
                                  <w:color w:val="FFFFFF"/>
                                  <w:spacing w:val="22"/>
                                  <w:sz w:val="26"/>
                                </w:rPr>
                                <w:t>Mode</w:t>
                              </w:r>
                              <w:r>
                                <w:rPr>
                                  <w:rFonts w:ascii="Trebuchet MS"/>
                                  <w:b/>
                                  <w:smallCaps/>
                                  <w:color w:val="FFFFFF"/>
                                  <w:spacing w:val="-34"/>
                                  <w:sz w:val="26"/>
                                </w:rPr>
                                <w:t> </w:t>
                              </w:r>
                              <w:r>
                                <w:rPr>
                                  <w:rFonts w:ascii="Trebuchet MS"/>
                                  <w:b/>
                                  <w:smallCaps/>
                                  <w:color w:val="FFFFFF"/>
                                  <w:spacing w:val="-10"/>
                                  <w:sz w:val="26"/>
                                </w:rPr>
                                <w:t>s</w:t>
                              </w:r>
                            </w:p>
                            <w:p>
                              <w:pPr>
                                <w:spacing w:line="240" w:lineRule="auto" w:before="44"/>
                                <w:rPr>
                                  <w:rFonts w:ascii="Trebuchet MS"/>
                                  <w:b/>
                                  <w:sz w:val="18"/>
                                </w:rPr>
                              </w:pPr>
                            </w:p>
                            <w:p>
                              <w:pPr>
                                <w:spacing w:before="0"/>
                                <w:ind w:left="391" w:right="0" w:firstLine="0"/>
                                <w:jc w:val="left"/>
                                <w:rPr>
                                  <w:rFonts w:ascii="Trebuchet MS"/>
                                  <w:b/>
                                  <w:sz w:val="20"/>
                                </w:rPr>
                              </w:pPr>
                              <w:r>
                                <w:rPr>
                                  <w:rFonts w:ascii="Trebuchet MS"/>
                                  <w:b/>
                                  <w:color w:val="231F20"/>
                                  <w:spacing w:val="-2"/>
                                  <w:w w:val="105"/>
                                  <w:sz w:val="20"/>
                                </w:rPr>
                                <w:t>Description</w:t>
                              </w:r>
                            </w:p>
                          </w:txbxContent>
                        </wps:txbx>
                        <wps:bodyPr wrap="square" lIns="0" tIns="0" rIns="0" bIns="0" rtlCol="0">
                          <a:noAutofit/>
                        </wps:bodyPr>
                      </wps:wsp>
                      <wps:wsp>
                        <wps:cNvPr id="1569" name="Textbox 1569"/>
                        <wps:cNvSpPr txBox="1"/>
                        <wps:spPr>
                          <a:xfrm>
                            <a:off x="1118586" y="598602"/>
                            <a:ext cx="2546985" cy="439420"/>
                          </a:xfrm>
                          <a:prstGeom prst="rect">
                            <a:avLst/>
                          </a:prstGeom>
                        </wps:spPr>
                        <wps:txbx>
                          <w:txbxContent>
                            <w:p>
                              <w:pPr>
                                <w:spacing w:line="206" w:lineRule="exact" w:before="0"/>
                                <w:ind w:left="0" w:right="0" w:firstLine="0"/>
                                <w:jc w:val="left"/>
                                <w:rPr>
                                  <w:rFonts w:ascii="Trebuchet MS"/>
                                  <w:sz w:val="18"/>
                                </w:rPr>
                              </w:pPr>
                              <w:r>
                                <w:rPr>
                                  <w:rFonts w:ascii="Trebuchet MS"/>
                                  <w:color w:val="231F20"/>
                                  <w:sz w:val="18"/>
                                </w:rPr>
                                <w:t>Opens</w:t>
                              </w:r>
                              <w:r>
                                <w:rPr>
                                  <w:rFonts w:ascii="Trebuchet MS"/>
                                  <w:color w:val="231F20"/>
                                  <w:spacing w:val="-1"/>
                                  <w:sz w:val="18"/>
                                </w:rPr>
                                <w:t> </w:t>
                              </w:r>
                              <w:r>
                                <w:rPr>
                                  <w:rFonts w:ascii="Trebuchet MS"/>
                                  <w:color w:val="231F20"/>
                                  <w:sz w:val="18"/>
                                </w:rPr>
                                <w:t>file</w:t>
                              </w:r>
                              <w:r>
                                <w:rPr>
                                  <w:rFonts w:ascii="Trebuchet MS"/>
                                  <w:color w:val="231F20"/>
                                  <w:spacing w:val="-1"/>
                                  <w:sz w:val="18"/>
                                </w:rPr>
                                <w:t> </w:t>
                              </w:r>
                              <w:r>
                                <w:rPr>
                                  <w:rFonts w:ascii="Trebuchet MS"/>
                                  <w:color w:val="231F20"/>
                                  <w:sz w:val="18"/>
                                </w:rPr>
                                <w:t>for </w:t>
                              </w:r>
                              <w:r>
                                <w:rPr>
                                  <w:rFonts w:ascii="Trebuchet MS"/>
                                  <w:color w:val="231F20"/>
                                  <w:spacing w:val="-2"/>
                                  <w:sz w:val="18"/>
                                </w:rPr>
                                <w:t>reading</w:t>
                              </w:r>
                            </w:p>
                            <w:p>
                              <w:pPr>
                                <w:spacing w:line="276" w:lineRule="auto" w:before="4"/>
                                <w:ind w:left="0" w:right="0" w:firstLine="0"/>
                                <w:jc w:val="left"/>
                                <w:rPr>
                                  <w:rFonts w:ascii="Trebuchet MS"/>
                                  <w:sz w:val="18"/>
                                </w:rPr>
                              </w:pPr>
                              <w:r>
                                <w:rPr>
                                  <w:rFonts w:ascii="Trebuchet MS"/>
                                  <w:color w:val="231F20"/>
                                  <w:sz w:val="18"/>
                                </w:rPr>
                                <w:t>Creates</w:t>
                              </w:r>
                              <w:r>
                                <w:rPr>
                                  <w:rFonts w:ascii="Trebuchet MS"/>
                                  <w:color w:val="231F20"/>
                                  <w:spacing w:val="-17"/>
                                  <w:sz w:val="18"/>
                                </w:rPr>
                                <w:t> </w:t>
                              </w:r>
                              <w:r>
                                <w:rPr>
                                  <w:rFonts w:ascii="Trebuchet MS"/>
                                  <w:color w:val="231F20"/>
                                  <w:sz w:val="18"/>
                                </w:rPr>
                                <w:t>file</w:t>
                              </w:r>
                              <w:r>
                                <w:rPr>
                                  <w:rFonts w:ascii="Trebuchet MS"/>
                                  <w:color w:val="231F20"/>
                                  <w:spacing w:val="-17"/>
                                  <w:sz w:val="18"/>
                                </w:rPr>
                                <w:t> </w:t>
                              </w:r>
                              <w:r>
                                <w:rPr>
                                  <w:rFonts w:ascii="Trebuchet MS"/>
                                  <w:color w:val="231F20"/>
                                  <w:sz w:val="18"/>
                                </w:rPr>
                                <w:t>for</w:t>
                              </w:r>
                              <w:r>
                                <w:rPr>
                                  <w:rFonts w:ascii="Trebuchet MS"/>
                                  <w:color w:val="231F20"/>
                                  <w:spacing w:val="-19"/>
                                  <w:sz w:val="18"/>
                                </w:rPr>
                                <w:t> </w:t>
                              </w:r>
                              <w:r>
                                <w:rPr>
                                  <w:rFonts w:ascii="Trebuchet MS"/>
                                  <w:color w:val="231F20"/>
                                  <w:sz w:val="18"/>
                                </w:rPr>
                                <w:t>writing;</w:t>
                              </w:r>
                              <w:r>
                                <w:rPr>
                                  <w:rFonts w:ascii="Trebuchet MS"/>
                                  <w:color w:val="231F20"/>
                                  <w:spacing w:val="-17"/>
                                  <w:sz w:val="18"/>
                                </w:rPr>
                                <w:t> </w:t>
                              </w:r>
                              <w:r>
                                <w:rPr>
                                  <w:rFonts w:ascii="Trebuchet MS"/>
                                  <w:color w:val="231F20"/>
                                  <w:sz w:val="18"/>
                                </w:rPr>
                                <w:t>discards</w:t>
                              </w:r>
                              <w:r>
                                <w:rPr>
                                  <w:rFonts w:ascii="Trebuchet MS"/>
                                  <w:color w:val="231F20"/>
                                  <w:spacing w:val="-19"/>
                                  <w:sz w:val="18"/>
                                </w:rPr>
                                <w:t> </w:t>
                              </w:r>
                              <w:r>
                                <w:rPr>
                                  <w:rFonts w:ascii="Trebuchet MS"/>
                                  <w:color w:val="231F20"/>
                                  <w:sz w:val="18"/>
                                </w:rPr>
                                <w:t>any</w:t>
                              </w:r>
                              <w:r>
                                <w:rPr>
                                  <w:rFonts w:ascii="Trebuchet MS"/>
                                  <w:color w:val="231F20"/>
                                  <w:spacing w:val="-17"/>
                                  <w:sz w:val="18"/>
                                </w:rPr>
                                <w:t> </w:t>
                              </w:r>
                              <w:r>
                                <w:rPr>
                                  <w:rFonts w:ascii="Trebuchet MS"/>
                                  <w:color w:val="231F20"/>
                                  <w:sz w:val="18"/>
                                </w:rPr>
                                <w:t>previous</w:t>
                              </w:r>
                              <w:r>
                                <w:rPr>
                                  <w:rFonts w:ascii="Trebuchet MS"/>
                                  <w:color w:val="231F20"/>
                                  <w:spacing w:val="-19"/>
                                  <w:sz w:val="18"/>
                                </w:rPr>
                                <w:t> </w:t>
                              </w:r>
                              <w:r>
                                <w:rPr>
                                  <w:rFonts w:ascii="Trebuchet MS"/>
                                  <w:color w:val="231F20"/>
                                  <w:sz w:val="18"/>
                                </w:rPr>
                                <w:t>data Writes to end of file (append)</w:t>
                              </w:r>
                            </w:p>
                          </w:txbxContent>
                        </wps:txbx>
                        <wps:bodyPr wrap="square" lIns="0" tIns="0" rIns="0" bIns="0" rtlCol="0">
                          <a:noAutofit/>
                        </wps:bodyPr>
                      </wps:wsp>
                    </wpg:wgp>
                  </a:graphicData>
                </a:graphic>
              </wp:anchor>
            </w:drawing>
          </mc:Choice>
          <mc:Fallback>
            <w:pict>
              <v:group style="position:absolute;margin-left:35.409016pt;margin-top:38.102592pt;width:431pt;height:98.1pt;mso-position-horizontal-relative:page;mso-position-vertical-relative:paragraph;z-index:15932416" id="docshapegroup1408" coordorigin="708,762" coordsize="8620,1962">
                <v:shape style="position:absolute;left:788;top:1245;width:8461;height:1167" id="docshape1409" coordorigin="788,1245" coordsize="8461,1167" path="m9009,1245l1027,1245,951,1258,886,1292,834,1344,800,1409,788,1485,788,2412,9248,2412,9248,1485,9236,1409,9202,1344,9151,1292,9085,1258,9009,1245xe" filled="true" fillcolor="#f1f1f2" stroked="false">
                  <v:path arrowok="t"/>
                  <v:fill type="solid"/>
                </v:shape>
                <v:shape style="position:absolute;left:788;top:842;width:8461;height:364" id="docshape1410" coordorigin="788,842" coordsize="8461,364" path="m9067,842l5033,842,970,842,899,856,841,895,802,953,788,1024,802,1094,841,1152,899,1191,970,1205,9067,1205,9137,1191,9195,1152,9234,1094,9248,1024,9234,953,9195,895,9137,856,9067,842xe" filled="true" fillcolor="#808284" stroked="false">
                  <v:path arrowok="t"/>
                  <v:fill type="solid"/>
                </v:shape>
                <v:shape style="position:absolute;left:748;top:802;width:8540;height:444" id="docshape1411" coordorigin="748,802" coordsize="8540,444" path="m5033,802l9067,802,9137,813,9198,845,9245,893,9277,954,9288,1024,9277,1094,9245,1155,9198,1203,9137,1234,9067,1245,970,1245,900,1234,839,1203,791,1155,759,1094,748,1024,759,954,791,893,839,845,900,813,970,802,5033,802e" filled="false" stroked="true" strokeweight="4.0pt" strokecolor="#231f20">
                  <v:path arrowok="t"/>
                  <v:stroke dashstyle="solid"/>
                </v:shape>
                <v:shape style="position:absolute;left:748;top:802;width:8540;height:444" id="docshape1412" coordorigin="748,802" coordsize="8540,444" path="m5033,802l9067,802,9137,813,9198,845,9245,893,9277,954,9288,1024,9277,1094,9245,1155,9198,1203,9137,1234,9067,1245,970,1245,900,1234,839,1203,791,1155,759,1094,748,1024,759,954,791,893,839,845,900,813,970,802,5033,802xe" filled="false" stroked="true" strokeweight="1.0pt" strokecolor="#231f20">
                  <v:path arrowok="t"/>
                  <v:stroke dashstyle="solid"/>
                </v:shape>
                <v:shape style="position:absolute;left:788;top:1245;width:8461;height:1167" id="docshape1413" coordorigin="788,1245" coordsize="8461,1167" path="m788,2412l788,1485,800,1409,834,1344,886,1292,951,1258,1027,1245,9009,1245,9085,1258,9151,1292,9202,1344,9236,1409,9248,1485,9248,2412e" filled="false" stroked="true" strokeweight="3pt" strokecolor="#231f20">
                  <v:path arrowok="t"/>
                  <v:stroke dashstyle="solid"/>
                </v:shape>
                <v:shape style="position:absolute;left:790;top:2411;width:8469;height:283" id="docshape1414" coordorigin="791,2411" coordsize="8469,283" path="m9259,2411l791,2411,791,2525,810,2591,861,2644,937,2680,1030,2694,9020,2694,9113,2680,9189,2644,9241,2591,9259,2525,9259,2411xe" filled="true" fillcolor="#f1f1f2" stroked="false">
                  <v:path arrowok="t"/>
                  <v:fill type="solid"/>
                </v:shape>
                <v:shape style="position:absolute;left:790;top:2411;width:8469;height:283" id="docshape1415" coordorigin="791,2411" coordsize="8469,283" path="m9259,2411l9259,2525,9241,2591,9189,2644,9113,2680,9020,2694,1030,2694,937,2680,861,2644,810,2591,791,2525,791,2411e" filled="false" stroked="true" strokeweight="3pt" strokecolor="#231f20">
                  <v:path arrowok="t"/>
                  <v:stroke dashstyle="solid"/>
                </v:shape>
                <v:shape style="position:absolute;left:976;top:1390;width:542;height:1012" type="#_x0000_t202" id="docshape1416" filled="false" stroked="false">
                  <v:textbox inset="0,0,0,0">
                    <w:txbxContent>
                      <w:p>
                        <w:pPr>
                          <w:spacing w:line="232" w:lineRule="exact" w:before="0"/>
                          <w:ind w:left="0" w:right="0" w:firstLine="0"/>
                          <w:jc w:val="left"/>
                          <w:rPr>
                            <w:rFonts w:ascii="Trebuchet MS"/>
                            <w:b/>
                            <w:sz w:val="20"/>
                          </w:rPr>
                        </w:pPr>
                        <w:r>
                          <w:rPr>
                            <w:rFonts w:ascii="Trebuchet MS"/>
                            <w:b/>
                            <w:color w:val="231F20"/>
                            <w:spacing w:val="-4"/>
                            <w:w w:val="105"/>
                            <w:sz w:val="20"/>
                          </w:rPr>
                          <w:t>Mode</w:t>
                        </w:r>
                      </w:p>
                      <w:p>
                        <w:pPr>
                          <w:spacing w:line="276" w:lineRule="auto" w:before="58"/>
                          <w:ind w:left="0" w:right="440" w:firstLine="0"/>
                          <w:jc w:val="both"/>
                          <w:rPr>
                            <w:rFonts w:ascii="Trebuchet MS"/>
                            <w:sz w:val="18"/>
                          </w:rPr>
                        </w:pPr>
                        <w:r>
                          <w:rPr>
                            <w:rFonts w:ascii="Trebuchet MS"/>
                            <w:color w:val="231F20"/>
                            <w:spacing w:val="-10"/>
                            <w:w w:val="125"/>
                            <w:sz w:val="18"/>
                          </w:rPr>
                          <w:t>r </w:t>
                        </w:r>
                        <w:r>
                          <w:rPr>
                            <w:rFonts w:ascii="Trebuchet MS"/>
                            <w:color w:val="231F20"/>
                            <w:spacing w:val="-10"/>
                            <w:w w:val="75"/>
                            <w:sz w:val="18"/>
                          </w:rPr>
                          <w:t>w</w:t>
                        </w:r>
                        <w:r>
                          <w:rPr>
                            <w:rFonts w:ascii="Trebuchet MS"/>
                            <w:color w:val="231F20"/>
                            <w:spacing w:val="-10"/>
                            <w:w w:val="105"/>
                            <w:sz w:val="18"/>
                          </w:rPr>
                          <w:t> a</w:t>
                        </w:r>
                      </w:p>
                    </w:txbxContent>
                  </v:textbox>
                  <w10:wrap type="none"/>
                </v:shape>
                <v:shape style="position:absolute;left:2077;top:835;width:5920;height:796" type="#_x0000_t202" id="docshape1417" filled="false" stroked="false">
                  <v:textbox inset="0,0,0,0">
                    <w:txbxContent>
                      <w:p>
                        <w:pPr>
                          <w:tabs>
                            <w:tab w:pos="1818" w:val="left" w:leader="none"/>
                          </w:tabs>
                          <w:spacing w:line="302" w:lineRule="exact" w:before="0"/>
                          <w:ind w:left="0" w:right="0" w:firstLine="0"/>
                          <w:jc w:val="left"/>
                          <w:rPr>
                            <w:rFonts w:ascii="Trebuchet MS"/>
                            <w:b/>
                            <w:sz w:val="26"/>
                          </w:rPr>
                        </w:pPr>
                        <w:r>
                          <w:rPr>
                            <w:rFonts w:ascii="Trebuchet MS"/>
                            <w:b/>
                            <w:smallCaps/>
                            <w:color w:val="FFFFFF"/>
                            <w:sz w:val="26"/>
                          </w:rPr>
                          <w:t>Tab</w:t>
                        </w:r>
                        <w:r>
                          <w:rPr>
                            <w:rFonts w:ascii="Trebuchet MS"/>
                            <w:b/>
                            <w:smallCaps/>
                            <w:color w:val="FFFFFF"/>
                            <w:spacing w:val="-35"/>
                            <w:sz w:val="26"/>
                          </w:rPr>
                          <w:t> </w:t>
                        </w:r>
                        <w:r>
                          <w:rPr>
                            <w:rFonts w:ascii="Trebuchet MS"/>
                            <w:b/>
                            <w:smallCaps/>
                            <w:color w:val="FFFFFF"/>
                            <w:sz w:val="26"/>
                          </w:rPr>
                          <w:t>l</w:t>
                        </w:r>
                        <w:r>
                          <w:rPr>
                            <w:rFonts w:ascii="Trebuchet MS"/>
                            <w:b/>
                            <w:smallCaps/>
                            <w:color w:val="FFFFFF"/>
                            <w:spacing w:val="-34"/>
                            <w:sz w:val="26"/>
                          </w:rPr>
                          <w:t> </w:t>
                        </w:r>
                        <w:r>
                          <w:rPr>
                            <w:rFonts w:ascii="Trebuchet MS"/>
                            <w:b/>
                            <w:smallCaps/>
                            <w:color w:val="FFFFFF"/>
                            <w:sz w:val="26"/>
                          </w:rPr>
                          <w:t>e</w:t>
                        </w:r>
                        <w:r>
                          <w:rPr>
                            <w:rFonts w:ascii="Trebuchet MS"/>
                            <w:b/>
                            <w:smallCaps/>
                            <w:color w:val="FFFFFF"/>
                            <w:spacing w:val="37"/>
                            <w:sz w:val="26"/>
                          </w:rPr>
                          <w:t> </w:t>
                        </w:r>
                        <w:r>
                          <w:rPr>
                            <w:rFonts w:ascii="Trebuchet MS"/>
                            <w:b/>
                            <w:smallCaps/>
                            <w:color w:val="FFFFFF"/>
                            <w:spacing w:val="-4"/>
                            <w:sz w:val="26"/>
                          </w:rPr>
                          <w:t>11.2</w:t>
                        </w:r>
                        <w:r>
                          <w:rPr>
                            <w:rFonts w:ascii="Trebuchet MS"/>
                            <w:b/>
                            <w:smallCaps/>
                            <w:color w:val="FFFFFF"/>
                            <w:sz w:val="26"/>
                          </w:rPr>
                          <w:tab/>
                        </w:r>
                        <w:r>
                          <w:rPr>
                            <w:rFonts w:ascii="Trebuchet MS"/>
                            <w:b/>
                            <w:smallCaps/>
                            <w:color w:val="FFFFFF"/>
                            <w:spacing w:val="20"/>
                            <w:sz w:val="26"/>
                          </w:rPr>
                          <w:t>Com</w:t>
                        </w:r>
                        <w:r>
                          <w:rPr>
                            <w:rFonts w:ascii="Trebuchet MS"/>
                            <w:b/>
                            <w:smallCaps/>
                            <w:color w:val="FFFFFF"/>
                            <w:spacing w:val="-36"/>
                            <w:sz w:val="26"/>
                          </w:rPr>
                          <w:t> </w:t>
                        </w:r>
                        <w:r>
                          <w:rPr>
                            <w:rFonts w:ascii="Trebuchet MS"/>
                            <w:b/>
                            <w:smallCaps/>
                            <w:color w:val="FFFFFF"/>
                            <w:spacing w:val="20"/>
                            <w:sz w:val="26"/>
                          </w:rPr>
                          <w:t>mon</w:t>
                        </w:r>
                        <w:r>
                          <w:rPr>
                            <w:rFonts w:ascii="Trebuchet MS"/>
                            <w:b/>
                            <w:smallCaps/>
                            <w:color w:val="FFFFFF"/>
                            <w:spacing w:val="20"/>
                            <w:sz w:val="26"/>
                          </w:rPr>
                          <w:t> Tex</w:t>
                        </w:r>
                        <w:r>
                          <w:rPr>
                            <w:rFonts w:ascii="Trebuchet MS"/>
                            <w:b/>
                            <w:smallCaps/>
                            <w:color w:val="FFFFFF"/>
                            <w:spacing w:val="-36"/>
                            <w:sz w:val="26"/>
                          </w:rPr>
                          <w:t> </w:t>
                        </w:r>
                        <w:r>
                          <w:rPr>
                            <w:rFonts w:ascii="Trebuchet MS"/>
                            <w:b/>
                            <w:smallCaps/>
                            <w:color w:val="FFFFFF"/>
                            <w:sz w:val="26"/>
                          </w:rPr>
                          <w:t>t</w:t>
                        </w:r>
                        <w:r>
                          <w:rPr>
                            <w:rFonts w:ascii="Trebuchet MS"/>
                            <w:b/>
                            <w:smallCaps/>
                            <w:color w:val="FFFFFF"/>
                            <w:spacing w:val="32"/>
                            <w:sz w:val="26"/>
                          </w:rPr>
                          <w:t> </w:t>
                        </w:r>
                        <w:r>
                          <w:rPr>
                            <w:rFonts w:ascii="Trebuchet MS"/>
                            <w:b/>
                            <w:smallCaps/>
                            <w:color w:val="FFFFFF"/>
                            <w:spacing w:val="22"/>
                            <w:sz w:val="26"/>
                          </w:rPr>
                          <w:t>File</w:t>
                        </w:r>
                        <w:r>
                          <w:rPr>
                            <w:rFonts w:ascii="Trebuchet MS"/>
                            <w:b/>
                            <w:smallCaps/>
                            <w:color w:val="FFFFFF"/>
                            <w:spacing w:val="32"/>
                            <w:sz w:val="26"/>
                          </w:rPr>
                          <w:t> </w:t>
                        </w:r>
                        <w:r>
                          <w:rPr>
                            <w:rFonts w:ascii="Trebuchet MS"/>
                            <w:b/>
                            <w:smallCaps/>
                            <w:color w:val="FFFFFF"/>
                            <w:spacing w:val="22"/>
                            <w:sz w:val="26"/>
                          </w:rPr>
                          <w:t>Open</w:t>
                        </w:r>
                        <w:r>
                          <w:rPr>
                            <w:rFonts w:ascii="Trebuchet MS"/>
                            <w:b/>
                            <w:smallCaps/>
                            <w:color w:val="FFFFFF"/>
                            <w:spacing w:val="32"/>
                            <w:sz w:val="26"/>
                          </w:rPr>
                          <w:t> </w:t>
                        </w:r>
                        <w:r>
                          <w:rPr>
                            <w:rFonts w:ascii="Trebuchet MS"/>
                            <w:b/>
                            <w:smallCaps/>
                            <w:color w:val="FFFFFF"/>
                            <w:spacing w:val="22"/>
                            <w:sz w:val="26"/>
                          </w:rPr>
                          <w:t>Mode</w:t>
                        </w:r>
                        <w:r>
                          <w:rPr>
                            <w:rFonts w:ascii="Trebuchet MS"/>
                            <w:b/>
                            <w:smallCaps/>
                            <w:color w:val="FFFFFF"/>
                            <w:spacing w:val="-34"/>
                            <w:sz w:val="26"/>
                          </w:rPr>
                          <w:t> </w:t>
                        </w:r>
                        <w:r>
                          <w:rPr>
                            <w:rFonts w:ascii="Trebuchet MS"/>
                            <w:b/>
                            <w:smallCaps/>
                            <w:color w:val="FFFFFF"/>
                            <w:spacing w:val="-10"/>
                            <w:sz w:val="26"/>
                          </w:rPr>
                          <w:t>s</w:t>
                        </w:r>
                      </w:p>
                      <w:p>
                        <w:pPr>
                          <w:spacing w:line="240" w:lineRule="auto" w:before="44"/>
                          <w:rPr>
                            <w:rFonts w:ascii="Trebuchet MS"/>
                            <w:b/>
                            <w:sz w:val="18"/>
                          </w:rPr>
                        </w:pPr>
                      </w:p>
                      <w:p>
                        <w:pPr>
                          <w:spacing w:before="0"/>
                          <w:ind w:left="391" w:right="0" w:firstLine="0"/>
                          <w:jc w:val="left"/>
                          <w:rPr>
                            <w:rFonts w:ascii="Trebuchet MS"/>
                            <w:b/>
                            <w:sz w:val="20"/>
                          </w:rPr>
                        </w:pPr>
                        <w:r>
                          <w:rPr>
                            <w:rFonts w:ascii="Trebuchet MS"/>
                            <w:b/>
                            <w:color w:val="231F20"/>
                            <w:spacing w:val="-2"/>
                            <w:w w:val="105"/>
                            <w:sz w:val="20"/>
                          </w:rPr>
                          <w:t>Description</w:t>
                        </w:r>
                      </w:p>
                    </w:txbxContent>
                  </v:textbox>
                  <w10:wrap type="none"/>
                </v:shape>
                <v:shape style="position:absolute;left:2469;top:1704;width:4011;height:692" type="#_x0000_t202" id="docshape1418" filled="false" stroked="false">
                  <v:textbox inset="0,0,0,0">
                    <w:txbxContent>
                      <w:p>
                        <w:pPr>
                          <w:spacing w:line="206" w:lineRule="exact" w:before="0"/>
                          <w:ind w:left="0" w:right="0" w:firstLine="0"/>
                          <w:jc w:val="left"/>
                          <w:rPr>
                            <w:rFonts w:ascii="Trebuchet MS"/>
                            <w:sz w:val="18"/>
                          </w:rPr>
                        </w:pPr>
                        <w:r>
                          <w:rPr>
                            <w:rFonts w:ascii="Trebuchet MS"/>
                            <w:color w:val="231F20"/>
                            <w:sz w:val="18"/>
                          </w:rPr>
                          <w:t>Opens</w:t>
                        </w:r>
                        <w:r>
                          <w:rPr>
                            <w:rFonts w:ascii="Trebuchet MS"/>
                            <w:color w:val="231F20"/>
                            <w:spacing w:val="-1"/>
                            <w:sz w:val="18"/>
                          </w:rPr>
                          <w:t> </w:t>
                        </w:r>
                        <w:r>
                          <w:rPr>
                            <w:rFonts w:ascii="Trebuchet MS"/>
                            <w:color w:val="231F20"/>
                            <w:sz w:val="18"/>
                          </w:rPr>
                          <w:t>file</w:t>
                        </w:r>
                        <w:r>
                          <w:rPr>
                            <w:rFonts w:ascii="Trebuchet MS"/>
                            <w:color w:val="231F20"/>
                            <w:spacing w:val="-1"/>
                            <w:sz w:val="18"/>
                          </w:rPr>
                          <w:t> </w:t>
                        </w:r>
                        <w:r>
                          <w:rPr>
                            <w:rFonts w:ascii="Trebuchet MS"/>
                            <w:color w:val="231F20"/>
                            <w:sz w:val="18"/>
                          </w:rPr>
                          <w:t>for </w:t>
                        </w:r>
                        <w:r>
                          <w:rPr>
                            <w:rFonts w:ascii="Trebuchet MS"/>
                            <w:color w:val="231F20"/>
                            <w:spacing w:val="-2"/>
                            <w:sz w:val="18"/>
                          </w:rPr>
                          <w:t>reading</w:t>
                        </w:r>
                      </w:p>
                      <w:p>
                        <w:pPr>
                          <w:spacing w:line="276" w:lineRule="auto" w:before="4"/>
                          <w:ind w:left="0" w:right="0" w:firstLine="0"/>
                          <w:jc w:val="left"/>
                          <w:rPr>
                            <w:rFonts w:ascii="Trebuchet MS"/>
                            <w:sz w:val="18"/>
                          </w:rPr>
                        </w:pPr>
                        <w:r>
                          <w:rPr>
                            <w:rFonts w:ascii="Trebuchet MS"/>
                            <w:color w:val="231F20"/>
                            <w:sz w:val="18"/>
                          </w:rPr>
                          <w:t>Creates</w:t>
                        </w:r>
                        <w:r>
                          <w:rPr>
                            <w:rFonts w:ascii="Trebuchet MS"/>
                            <w:color w:val="231F20"/>
                            <w:spacing w:val="-17"/>
                            <w:sz w:val="18"/>
                          </w:rPr>
                          <w:t> </w:t>
                        </w:r>
                        <w:r>
                          <w:rPr>
                            <w:rFonts w:ascii="Trebuchet MS"/>
                            <w:color w:val="231F20"/>
                            <w:sz w:val="18"/>
                          </w:rPr>
                          <w:t>file</w:t>
                        </w:r>
                        <w:r>
                          <w:rPr>
                            <w:rFonts w:ascii="Trebuchet MS"/>
                            <w:color w:val="231F20"/>
                            <w:spacing w:val="-17"/>
                            <w:sz w:val="18"/>
                          </w:rPr>
                          <w:t> </w:t>
                        </w:r>
                        <w:r>
                          <w:rPr>
                            <w:rFonts w:ascii="Trebuchet MS"/>
                            <w:color w:val="231F20"/>
                            <w:sz w:val="18"/>
                          </w:rPr>
                          <w:t>for</w:t>
                        </w:r>
                        <w:r>
                          <w:rPr>
                            <w:rFonts w:ascii="Trebuchet MS"/>
                            <w:color w:val="231F20"/>
                            <w:spacing w:val="-19"/>
                            <w:sz w:val="18"/>
                          </w:rPr>
                          <w:t> </w:t>
                        </w:r>
                        <w:r>
                          <w:rPr>
                            <w:rFonts w:ascii="Trebuchet MS"/>
                            <w:color w:val="231F20"/>
                            <w:sz w:val="18"/>
                          </w:rPr>
                          <w:t>writing;</w:t>
                        </w:r>
                        <w:r>
                          <w:rPr>
                            <w:rFonts w:ascii="Trebuchet MS"/>
                            <w:color w:val="231F20"/>
                            <w:spacing w:val="-17"/>
                            <w:sz w:val="18"/>
                          </w:rPr>
                          <w:t> </w:t>
                        </w:r>
                        <w:r>
                          <w:rPr>
                            <w:rFonts w:ascii="Trebuchet MS"/>
                            <w:color w:val="231F20"/>
                            <w:sz w:val="18"/>
                          </w:rPr>
                          <w:t>discards</w:t>
                        </w:r>
                        <w:r>
                          <w:rPr>
                            <w:rFonts w:ascii="Trebuchet MS"/>
                            <w:color w:val="231F20"/>
                            <w:spacing w:val="-19"/>
                            <w:sz w:val="18"/>
                          </w:rPr>
                          <w:t> </w:t>
                        </w:r>
                        <w:r>
                          <w:rPr>
                            <w:rFonts w:ascii="Trebuchet MS"/>
                            <w:color w:val="231F20"/>
                            <w:sz w:val="18"/>
                          </w:rPr>
                          <w:t>any</w:t>
                        </w:r>
                        <w:r>
                          <w:rPr>
                            <w:rFonts w:ascii="Trebuchet MS"/>
                            <w:color w:val="231F20"/>
                            <w:spacing w:val="-17"/>
                            <w:sz w:val="18"/>
                          </w:rPr>
                          <w:t> </w:t>
                        </w:r>
                        <w:r>
                          <w:rPr>
                            <w:rFonts w:ascii="Trebuchet MS"/>
                            <w:color w:val="231F20"/>
                            <w:sz w:val="18"/>
                          </w:rPr>
                          <w:t>previous</w:t>
                        </w:r>
                        <w:r>
                          <w:rPr>
                            <w:rFonts w:ascii="Trebuchet MS"/>
                            <w:color w:val="231F20"/>
                            <w:spacing w:val="-19"/>
                            <w:sz w:val="18"/>
                          </w:rPr>
                          <w:t> </w:t>
                        </w:r>
                        <w:r>
                          <w:rPr>
                            <w:rFonts w:ascii="Trebuchet MS"/>
                            <w:color w:val="231F20"/>
                            <w:sz w:val="18"/>
                          </w:rPr>
                          <w:t>data Writes to end of file (append)</w:t>
                        </w:r>
                      </w:p>
                    </w:txbxContent>
                  </v:textbox>
                  <w10:wrap type="none"/>
                </v:shape>
                <w10:wrap type="none"/>
              </v:group>
            </w:pict>
          </mc:Fallback>
        </mc:AlternateContent>
      </w:r>
      <w:r>
        <w:rPr>
          <w:color w:val="231F20"/>
          <w:w w:val="110"/>
        </w:rPr>
        <w:t>Table</w:t>
      </w:r>
      <w:r>
        <w:rPr>
          <w:color w:val="231F20"/>
          <w:spacing w:val="-2"/>
          <w:w w:val="110"/>
        </w:rPr>
        <w:t> </w:t>
      </w:r>
      <w:r>
        <w:rPr>
          <w:color w:val="231F20"/>
          <w:w w:val="110"/>
        </w:rPr>
        <w:t>11.2</w:t>
      </w:r>
      <w:r>
        <w:rPr>
          <w:color w:val="231F20"/>
          <w:spacing w:val="-1"/>
          <w:w w:val="110"/>
        </w:rPr>
        <w:t> </w:t>
      </w:r>
      <w:r>
        <w:rPr>
          <w:color w:val="231F20"/>
          <w:w w:val="110"/>
        </w:rPr>
        <w:t>depicts</w:t>
      </w:r>
      <w:r>
        <w:rPr>
          <w:color w:val="231F20"/>
          <w:spacing w:val="-1"/>
          <w:w w:val="110"/>
        </w:rPr>
        <w:t> </w:t>
      </w:r>
      <w:r>
        <w:rPr>
          <w:color w:val="231F20"/>
          <w:w w:val="110"/>
        </w:rPr>
        <w:t>a</w:t>
      </w:r>
      <w:r>
        <w:rPr>
          <w:color w:val="231F20"/>
          <w:spacing w:val="-1"/>
          <w:w w:val="110"/>
        </w:rPr>
        <w:t> </w:t>
      </w:r>
      <w:r>
        <w:rPr>
          <w:color w:val="231F20"/>
          <w:w w:val="110"/>
        </w:rPr>
        <w:t>few</w:t>
      </w:r>
      <w:r>
        <w:rPr>
          <w:color w:val="231F20"/>
          <w:spacing w:val="-2"/>
          <w:w w:val="110"/>
        </w:rPr>
        <w:t> </w:t>
      </w:r>
      <w:r>
        <w:rPr>
          <w:color w:val="231F20"/>
          <w:w w:val="110"/>
        </w:rPr>
        <w:t>common</w:t>
      </w:r>
      <w:r>
        <w:rPr>
          <w:color w:val="231F20"/>
          <w:spacing w:val="-1"/>
          <w:w w:val="110"/>
        </w:rPr>
        <w:t> </w:t>
      </w:r>
      <w:r>
        <w:rPr>
          <w:color w:val="231F20"/>
          <w:w w:val="110"/>
        </w:rPr>
        <w:t>options</w:t>
      </w:r>
      <w:r>
        <w:rPr>
          <w:color w:val="231F20"/>
          <w:spacing w:val="-1"/>
          <w:w w:val="110"/>
        </w:rPr>
        <w:t> </w:t>
      </w:r>
      <w:r>
        <w:rPr>
          <w:color w:val="231F20"/>
          <w:w w:val="110"/>
        </w:rPr>
        <w:t>for</w:t>
      </w:r>
      <w:r>
        <w:rPr>
          <w:color w:val="231F20"/>
          <w:spacing w:val="-1"/>
          <w:w w:val="110"/>
        </w:rPr>
        <w:t> </w:t>
      </w:r>
      <w:r>
        <w:rPr>
          <w:color w:val="231F20"/>
          <w:w w:val="110"/>
        </w:rPr>
        <w:t>opening</w:t>
      </w:r>
      <w:r>
        <w:rPr>
          <w:color w:val="231F20"/>
          <w:spacing w:val="-2"/>
          <w:w w:val="110"/>
        </w:rPr>
        <w:t> </w:t>
      </w:r>
      <w:r>
        <w:rPr>
          <w:color w:val="231F20"/>
          <w:w w:val="110"/>
        </w:rPr>
        <w:t>text</w:t>
      </w:r>
      <w:r>
        <w:rPr>
          <w:color w:val="231F20"/>
          <w:spacing w:val="-1"/>
          <w:w w:val="110"/>
        </w:rPr>
        <w:t> </w:t>
      </w:r>
      <w:r>
        <w:rPr>
          <w:color w:val="231F20"/>
          <w:w w:val="110"/>
        </w:rPr>
        <w:t>files</w:t>
      </w:r>
      <w:r>
        <w:rPr>
          <w:color w:val="231F20"/>
          <w:spacing w:val="-2"/>
          <w:w w:val="110"/>
        </w:rPr>
        <w:t> </w:t>
      </w:r>
      <w:r>
        <w:rPr>
          <w:color w:val="231F20"/>
          <w:w w:val="110"/>
        </w:rPr>
        <w:t>using</w:t>
      </w:r>
      <w:r>
        <w:rPr>
          <w:color w:val="231F20"/>
          <w:spacing w:val="-3"/>
          <w:w w:val="110"/>
        </w:rPr>
        <w:t> </w:t>
      </w:r>
      <w:r>
        <w:rPr>
          <w:rFonts w:ascii="Trebuchet MS"/>
          <w:color w:val="231F20"/>
          <w:spacing w:val="-2"/>
          <w:w w:val="110"/>
          <w:sz w:val="18"/>
        </w:rPr>
        <w:t>fopen()</w:t>
      </w:r>
      <w:r>
        <w:rPr>
          <w:color w:val="231F20"/>
          <w:spacing w:val="-2"/>
          <w:w w:val="110"/>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64"/>
      </w:pPr>
    </w:p>
    <w:p>
      <w:pPr>
        <w:pStyle w:val="BodyText"/>
        <w:spacing w:line="278" w:lineRule="auto"/>
        <w:ind w:left="378" w:right="12" w:hanging="1"/>
        <w:jc w:val="both"/>
      </w:pPr>
      <w:r>
        <w:rPr>
          <w:color w:val="231F20"/>
          <w:w w:val="115"/>
        </w:rPr>
        <w:t>After</w:t>
      </w:r>
      <w:r>
        <w:rPr>
          <w:color w:val="231F20"/>
          <w:spacing w:val="-7"/>
          <w:w w:val="115"/>
        </w:rPr>
        <w:t> </w:t>
      </w:r>
      <w:r>
        <w:rPr>
          <w:color w:val="231F20"/>
          <w:w w:val="115"/>
        </w:rPr>
        <w:t>opening</w:t>
      </w:r>
      <w:r>
        <w:rPr>
          <w:color w:val="231F20"/>
          <w:spacing w:val="-7"/>
          <w:w w:val="115"/>
        </w:rPr>
        <w:t> </w:t>
      </w:r>
      <w:r>
        <w:rPr>
          <w:color w:val="231F20"/>
          <w:w w:val="115"/>
        </w:rPr>
        <w:t>a</w:t>
      </w:r>
      <w:r>
        <w:rPr>
          <w:color w:val="231F20"/>
          <w:spacing w:val="-7"/>
          <w:w w:val="115"/>
        </w:rPr>
        <w:t> </w:t>
      </w:r>
      <w:r>
        <w:rPr>
          <w:color w:val="231F20"/>
          <w:w w:val="115"/>
        </w:rPr>
        <w:t>file,</w:t>
      </w:r>
      <w:r>
        <w:rPr>
          <w:color w:val="231F20"/>
          <w:spacing w:val="-6"/>
          <w:w w:val="115"/>
        </w:rPr>
        <w:t> </w:t>
      </w:r>
      <w:r>
        <w:rPr>
          <w:color w:val="231F20"/>
          <w:w w:val="115"/>
        </w:rPr>
        <w:t>you</w:t>
      </w:r>
      <w:r>
        <w:rPr>
          <w:color w:val="231F20"/>
          <w:spacing w:val="-7"/>
          <w:w w:val="115"/>
        </w:rPr>
        <w:t> </w:t>
      </w:r>
      <w:r>
        <w:rPr>
          <w:color w:val="231F20"/>
          <w:w w:val="115"/>
        </w:rPr>
        <w:t>should</w:t>
      </w:r>
      <w:r>
        <w:rPr>
          <w:color w:val="231F20"/>
          <w:spacing w:val="-7"/>
          <w:w w:val="115"/>
        </w:rPr>
        <w:t> </w:t>
      </w:r>
      <w:r>
        <w:rPr>
          <w:color w:val="231F20"/>
          <w:w w:val="115"/>
        </w:rPr>
        <w:t>always</w:t>
      </w:r>
      <w:r>
        <w:rPr>
          <w:color w:val="231F20"/>
          <w:spacing w:val="-6"/>
          <w:w w:val="115"/>
        </w:rPr>
        <w:t> </w:t>
      </w:r>
      <w:r>
        <w:rPr>
          <w:color w:val="231F20"/>
          <w:w w:val="115"/>
        </w:rPr>
        <w:t>check</w:t>
      </w:r>
      <w:r>
        <w:rPr>
          <w:color w:val="231F20"/>
          <w:spacing w:val="-6"/>
          <w:w w:val="115"/>
        </w:rPr>
        <w:t> </w:t>
      </w:r>
      <w:r>
        <w:rPr>
          <w:color w:val="231F20"/>
          <w:w w:val="115"/>
        </w:rPr>
        <w:t>to</w:t>
      </w:r>
      <w:r>
        <w:rPr>
          <w:color w:val="231F20"/>
          <w:spacing w:val="-6"/>
          <w:w w:val="115"/>
        </w:rPr>
        <w:t> </w:t>
      </w:r>
      <w:r>
        <w:rPr>
          <w:color w:val="231F20"/>
          <w:w w:val="115"/>
        </w:rPr>
        <w:t>ensure</w:t>
      </w:r>
      <w:r>
        <w:rPr>
          <w:color w:val="231F20"/>
          <w:spacing w:val="-6"/>
          <w:w w:val="115"/>
        </w:rPr>
        <w:t> </w:t>
      </w:r>
      <w:r>
        <w:rPr>
          <w:color w:val="231F20"/>
          <w:w w:val="115"/>
        </w:rPr>
        <w:t>that</w:t>
      </w:r>
      <w:r>
        <w:rPr>
          <w:color w:val="231F20"/>
          <w:spacing w:val="-6"/>
          <w:w w:val="115"/>
        </w:rPr>
        <w:t> </w:t>
      </w:r>
      <w:r>
        <w:rPr>
          <w:color w:val="231F20"/>
          <w:w w:val="115"/>
        </w:rPr>
        <w:t>the</w:t>
      </w:r>
      <w:r>
        <w:rPr>
          <w:color w:val="231F20"/>
          <w:spacing w:val="-8"/>
          <w:w w:val="115"/>
        </w:rPr>
        <w:t> </w:t>
      </w:r>
      <w:r>
        <w:rPr>
          <w:rFonts w:ascii="Trebuchet MS" w:hAnsi="Trebuchet MS"/>
          <w:color w:val="231F20"/>
          <w:w w:val="115"/>
          <w:sz w:val="18"/>
        </w:rPr>
        <w:t>FILE</w:t>
      </w:r>
      <w:r>
        <w:rPr>
          <w:rFonts w:ascii="Trebuchet MS" w:hAnsi="Trebuchet MS"/>
          <w:color w:val="231F20"/>
          <w:spacing w:val="-10"/>
          <w:w w:val="115"/>
          <w:sz w:val="18"/>
        </w:rPr>
        <w:t> </w:t>
      </w:r>
      <w:r>
        <w:rPr>
          <w:color w:val="231F20"/>
          <w:w w:val="115"/>
        </w:rPr>
        <w:t>pointer</w:t>
      </w:r>
      <w:r>
        <w:rPr>
          <w:color w:val="231F20"/>
          <w:spacing w:val="-7"/>
          <w:w w:val="115"/>
        </w:rPr>
        <w:t> </w:t>
      </w:r>
      <w:r>
        <w:rPr>
          <w:color w:val="231F20"/>
          <w:w w:val="115"/>
        </w:rPr>
        <w:t>was</w:t>
      </w:r>
      <w:r>
        <w:rPr>
          <w:color w:val="231F20"/>
          <w:spacing w:val="-7"/>
          <w:w w:val="115"/>
        </w:rPr>
        <w:t> </w:t>
      </w:r>
      <w:r>
        <w:rPr>
          <w:color w:val="231F20"/>
          <w:w w:val="115"/>
        </w:rPr>
        <w:t>returned successfully.</w:t>
      </w:r>
      <w:r>
        <w:rPr>
          <w:color w:val="231F20"/>
          <w:spacing w:val="-16"/>
          <w:w w:val="115"/>
        </w:rPr>
        <w:t> </w:t>
      </w:r>
      <w:r>
        <w:rPr>
          <w:color w:val="231F20"/>
          <w:w w:val="115"/>
        </w:rPr>
        <w:t>In</w:t>
      </w:r>
      <w:r>
        <w:rPr>
          <w:color w:val="231F20"/>
          <w:spacing w:val="-15"/>
          <w:w w:val="115"/>
        </w:rPr>
        <w:t> </w:t>
      </w:r>
      <w:r>
        <w:rPr>
          <w:color w:val="231F20"/>
          <w:w w:val="115"/>
        </w:rPr>
        <w:t>other</w:t>
      </w:r>
      <w:r>
        <w:rPr>
          <w:color w:val="231F20"/>
          <w:spacing w:val="-15"/>
          <w:w w:val="115"/>
        </w:rPr>
        <w:t> </w:t>
      </w:r>
      <w:r>
        <w:rPr>
          <w:color w:val="231F20"/>
          <w:w w:val="115"/>
        </w:rPr>
        <w:t>words,</w:t>
      </w:r>
      <w:r>
        <w:rPr>
          <w:color w:val="231F20"/>
          <w:spacing w:val="-15"/>
          <w:w w:val="115"/>
        </w:rPr>
        <w:t> </w:t>
      </w:r>
      <w:r>
        <w:rPr>
          <w:color w:val="231F20"/>
          <w:w w:val="115"/>
        </w:rPr>
        <w:t>you</w:t>
      </w:r>
      <w:r>
        <w:rPr>
          <w:color w:val="231F20"/>
          <w:spacing w:val="-15"/>
          <w:w w:val="115"/>
        </w:rPr>
        <w:t> </w:t>
      </w:r>
      <w:r>
        <w:rPr>
          <w:color w:val="231F20"/>
          <w:w w:val="115"/>
        </w:rPr>
        <w:t>want</w:t>
      </w:r>
      <w:r>
        <w:rPr>
          <w:color w:val="231F20"/>
          <w:spacing w:val="-15"/>
          <w:w w:val="115"/>
        </w:rPr>
        <w:t> </w:t>
      </w:r>
      <w:r>
        <w:rPr>
          <w:color w:val="231F20"/>
          <w:w w:val="115"/>
        </w:rPr>
        <w:t>to</w:t>
      </w:r>
      <w:r>
        <w:rPr>
          <w:color w:val="231F20"/>
          <w:spacing w:val="-15"/>
          <w:w w:val="115"/>
        </w:rPr>
        <w:t> </w:t>
      </w:r>
      <w:r>
        <w:rPr>
          <w:color w:val="231F20"/>
          <w:w w:val="115"/>
        </w:rPr>
        <w:t>check</w:t>
      </w:r>
      <w:r>
        <w:rPr>
          <w:color w:val="231F20"/>
          <w:spacing w:val="-15"/>
          <w:w w:val="115"/>
        </w:rPr>
        <w:t> </w:t>
      </w:r>
      <w:r>
        <w:rPr>
          <w:color w:val="231F20"/>
          <w:w w:val="115"/>
        </w:rPr>
        <w:t>for</w:t>
      </w:r>
      <w:r>
        <w:rPr>
          <w:color w:val="231F20"/>
          <w:spacing w:val="-15"/>
          <w:w w:val="115"/>
        </w:rPr>
        <w:t> </w:t>
      </w:r>
      <w:r>
        <w:rPr>
          <w:color w:val="231F20"/>
          <w:w w:val="115"/>
        </w:rPr>
        <w:t>occasions</w:t>
      </w:r>
      <w:r>
        <w:rPr>
          <w:color w:val="231F20"/>
          <w:spacing w:val="-15"/>
          <w:w w:val="115"/>
        </w:rPr>
        <w:t> </w:t>
      </w:r>
      <w:r>
        <w:rPr>
          <w:color w:val="231F20"/>
          <w:w w:val="115"/>
        </w:rPr>
        <w:t>when</w:t>
      </w:r>
      <w:r>
        <w:rPr>
          <w:color w:val="231F20"/>
          <w:spacing w:val="-16"/>
          <w:w w:val="115"/>
        </w:rPr>
        <w:t> </w:t>
      </w:r>
      <w:r>
        <w:rPr>
          <w:color w:val="231F20"/>
          <w:w w:val="115"/>
        </w:rPr>
        <w:t>the</w:t>
      </w:r>
      <w:r>
        <w:rPr>
          <w:color w:val="231F20"/>
          <w:spacing w:val="-15"/>
          <w:w w:val="115"/>
        </w:rPr>
        <w:t> </w:t>
      </w:r>
      <w:r>
        <w:rPr>
          <w:color w:val="231F20"/>
          <w:w w:val="115"/>
        </w:rPr>
        <w:t>specified</w:t>
      </w:r>
      <w:r>
        <w:rPr>
          <w:color w:val="231F20"/>
          <w:spacing w:val="-15"/>
          <w:w w:val="115"/>
        </w:rPr>
        <w:t> </w:t>
      </w:r>
      <w:r>
        <w:rPr>
          <w:color w:val="231F20"/>
          <w:w w:val="115"/>
        </w:rPr>
        <w:t>file</w:t>
      </w:r>
      <w:r>
        <w:rPr>
          <w:color w:val="231F20"/>
          <w:spacing w:val="-15"/>
          <w:w w:val="115"/>
        </w:rPr>
        <w:t> </w:t>
      </w:r>
      <w:r>
        <w:rPr>
          <w:color w:val="231F20"/>
          <w:w w:val="115"/>
        </w:rPr>
        <w:t>name </w:t>
      </w:r>
      <w:r>
        <w:rPr>
          <w:color w:val="231F20"/>
          <w:w w:val="110"/>
        </w:rPr>
        <w:t>cannot</w:t>
      </w:r>
      <w:r>
        <w:rPr>
          <w:color w:val="231F20"/>
          <w:spacing w:val="-8"/>
          <w:w w:val="110"/>
        </w:rPr>
        <w:t> </w:t>
      </w:r>
      <w:r>
        <w:rPr>
          <w:color w:val="231F20"/>
          <w:w w:val="110"/>
        </w:rPr>
        <w:t>be</w:t>
      </w:r>
      <w:r>
        <w:rPr>
          <w:color w:val="231F20"/>
          <w:spacing w:val="-8"/>
          <w:w w:val="110"/>
        </w:rPr>
        <w:t> </w:t>
      </w:r>
      <w:r>
        <w:rPr>
          <w:color w:val="231F20"/>
          <w:w w:val="110"/>
        </w:rPr>
        <w:t>found.</w:t>
      </w:r>
      <w:r>
        <w:rPr>
          <w:color w:val="231F20"/>
          <w:spacing w:val="-8"/>
          <w:w w:val="110"/>
        </w:rPr>
        <w:t> </w:t>
      </w:r>
      <w:r>
        <w:rPr>
          <w:color w:val="231F20"/>
          <w:w w:val="110"/>
        </w:rPr>
        <w:t>Does</w:t>
      </w:r>
      <w:r>
        <w:rPr>
          <w:color w:val="231F20"/>
          <w:spacing w:val="-10"/>
          <w:w w:val="110"/>
        </w:rPr>
        <w:t> </w:t>
      </w:r>
      <w:r>
        <w:rPr>
          <w:color w:val="231F20"/>
          <w:w w:val="110"/>
        </w:rPr>
        <w:t>the</w:t>
      </w:r>
      <w:r>
        <w:rPr>
          <w:color w:val="231F20"/>
          <w:spacing w:val="-8"/>
          <w:w w:val="110"/>
        </w:rPr>
        <w:t> </w:t>
      </w:r>
      <w:r>
        <w:rPr>
          <w:color w:val="231F20"/>
          <w:w w:val="110"/>
        </w:rPr>
        <w:t>Window’s</w:t>
      </w:r>
      <w:r>
        <w:rPr>
          <w:color w:val="231F20"/>
          <w:spacing w:val="-10"/>
          <w:w w:val="110"/>
        </w:rPr>
        <w:t> </w:t>
      </w:r>
      <w:r>
        <w:rPr>
          <w:color w:val="231F20"/>
          <w:w w:val="110"/>
        </w:rPr>
        <w:t>error</w:t>
      </w:r>
      <w:r>
        <w:rPr>
          <w:color w:val="231F20"/>
          <w:spacing w:val="-10"/>
          <w:w w:val="110"/>
        </w:rPr>
        <w:t> </w:t>
      </w:r>
      <w:r>
        <w:rPr>
          <w:color w:val="231F20"/>
          <w:w w:val="110"/>
        </w:rPr>
        <w:t>“Disk</w:t>
      </w:r>
      <w:r>
        <w:rPr>
          <w:color w:val="231F20"/>
          <w:spacing w:val="-8"/>
          <w:w w:val="110"/>
        </w:rPr>
        <w:t> </w:t>
      </w:r>
      <w:r>
        <w:rPr>
          <w:color w:val="231F20"/>
          <w:w w:val="110"/>
        </w:rPr>
        <w:t>not</w:t>
      </w:r>
      <w:r>
        <w:rPr>
          <w:color w:val="231F20"/>
          <w:spacing w:val="-10"/>
          <w:w w:val="110"/>
        </w:rPr>
        <w:t> </w:t>
      </w:r>
      <w:r>
        <w:rPr>
          <w:color w:val="231F20"/>
          <w:w w:val="110"/>
        </w:rPr>
        <w:t>ready</w:t>
      </w:r>
      <w:r>
        <w:rPr>
          <w:color w:val="231F20"/>
          <w:spacing w:val="-10"/>
          <w:w w:val="110"/>
        </w:rPr>
        <w:t> </w:t>
      </w:r>
      <w:r>
        <w:rPr>
          <w:color w:val="231F20"/>
          <w:w w:val="110"/>
        </w:rPr>
        <w:t>or</w:t>
      </w:r>
      <w:r>
        <w:rPr>
          <w:color w:val="231F20"/>
          <w:spacing w:val="-10"/>
          <w:w w:val="110"/>
        </w:rPr>
        <w:t> </w:t>
      </w:r>
      <w:r>
        <w:rPr>
          <w:color w:val="231F20"/>
          <w:w w:val="110"/>
        </w:rPr>
        <w:t>File</w:t>
      </w:r>
      <w:r>
        <w:rPr>
          <w:color w:val="231F20"/>
          <w:spacing w:val="-10"/>
          <w:w w:val="110"/>
        </w:rPr>
        <w:t> </w:t>
      </w:r>
      <w:r>
        <w:rPr>
          <w:color w:val="231F20"/>
          <w:w w:val="110"/>
        </w:rPr>
        <w:t>not</w:t>
      </w:r>
      <w:r>
        <w:rPr>
          <w:color w:val="231F20"/>
          <w:spacing w:val="-10"/>
          <w:w w:val="110"/>
        </w:rPr>
        <w:t> </w:t>
      </w:r>
      <w:r>
        <w:rPr>
          <w:color w:val="231F20"/>
          <w:w w:val="110"/>
        </w:rPr>
        <w:t>found”</w:t>
      </w:r>
      <w:r>
        <w:rPr>
          <w:color w:val="231F20"/>
          <w:spacing w:val="-10"/>
          <w:w w:val="110"/>
        </w:rPr>
        <w:t> </w:t>
      </w:r>
      <w:r>
        <w:rPr>
          <w:color w:val="231F20"/>
          <w:w w:val="110"/>
        </w:rPr>
        <w:t>sound</w:t>
      </w:r>
      <w:r>
        <w:rPr>
          <w:color w:val="231F20"/>
          <w:spacing w:val="-8"/>
          <w:w w:val="110"/>
        </w:rPr>
        <w:t> </w:t>
      </w:r>
      <w:r>
        <w:rPr>
          <w:color w:val="231F20"/>
          <w:w w:val="110"/>
        </w:rPr>
        <w:t>familiar? </w:t>
      </w:r>
      <w:r>
        <w:rPr>
          <w:color w:val="231F20"/>
          <w:w w:val="115"/>
        </w:rPr>
        <w:t>To</w:t>
      </w:r>
      <w:r>
        <w:rPr>
          <w:color w:val="231F20"/>
          <w:spacing w:val="-9"/>
          <w:w w:val="115"/>
        </w:rPr>
        <w:t> </w:t>
      </w:r>
      <w:r>
        <w:rPr>
          <w:color w:val="231F20"/>
          <w:w w:val="115"/>
        </w:rPr>
        <w:t>test</w:t>
      </w:r>
      <w:r>
        <w:rPr>
          <w:color w:val="231F20"/>
          <w:spacing w:val="-10"/>
          <w:w w:val="115"/>
        </w:rPr>
        <w:t> </w:t>
      </w:r>
      <w:r>
        <w:rPr>
          <w:rFonts w:ascii="Trebuchet MS" w:hAnsi="Trebuchet MS"/>
          <w:color w:val="231F20"/>
          <w:w w:val="115"/>
          <w:sz w:val="18"/>
        </w:rPr>
        <w:t>fopen()</w:t>
      </w:r>
      <w:r>
        <w:rPr>
          <w:color w:val="231F20"/>
          <w:w w:val="115"/>
        </w:rPr>
        <w:t>’s</w:t>
      </w:r>
      <w:r>
        <w:rPr>
          <w:color w:val="231F20"/>
          <w:spacing w:val="-9"/>
          <w:w w:val="115"/>
        </w:rPr>
        <w:t> </w:t>
      </w:r>
      <w:r>
        <w:rPr>
          <w:color w:val="231F20"/>
          <w:w w:val="115"/>
        </w:rPr>
        <w:t>return</w:t>
      </w:r>
      <w:r>
        <w:rPr>
          <w:color w:val="231F20"/>
          <w:spacing w:val="-9"/>
          <w:w w:val="115"/>
        </w:rPr>
        <w:t> </w:t>
      </w:r>
      <w:r>
        <w:rPr>
          <w:color w:val="231F20"/>
          <w:w w:val="115"/>
        </w:rPr>
        <w:t>value,</w:t>
      </w:r>
      <w:r>
        <w:rPr>
          <w:color w:val="231F20"/>
          <w:spacing w:val="-9"/>
          <w:w w:val="115"/>
        </w:rPr>
        <w:t> </w:t>
      </w:r>
      <w:r>
        <w:rPr>
          <w:color w:val="231F20"/>
          <w:w w:val="115"/>
        </w:rPr>
        <w:t>test</w:t>
      </w:r>
      <w:r>
        <w:rPr>
          <w:color w:val="231F20"/>
          <w:spacing w:val="-9"/>
          <w:w w:val="115"/>
        </w:rPr>
        <w:t> </w:t>
      </w:r>
      <w:r>
        <w:rPr>
          <w:color w:val="231F20"/>
          <w:w w:val="115"/>
        </w:rPr>
        <w:t>for</w:t>
      </w:r>
      <w:r>
        <w:rPr>
          <w:color w:val="231F20"/>
          <w:spacing w:val="-9"/>
          <w:w w:val="115"/>
        </w:rPr>
        <w:t> </w:t>
      </w:r>
      <w:r>
        <w:rPr>
          <w:color w:val="231F20"/>
          <w:w w:val="115"/>
        </w:rPr>
        <w:t>a</w:t>
      </w:r>
      <w:r>
        <w:rPr>
          <w:color w:val="231F20"/>
          <w:spacing w:val="-9"/>
          <w:w w:val="115"/>
        </w:rPr>
        <w:t> </w:t>
      </w:r>
      <w:r>
        <w:rPr>
          <w:rFonts w:ascii="Trebuchet MS" w:hAnsi="Trebuchet MS"/>
          <w:color w:val="231F20"/>
          <w:w w:val="115"/>
          <w:sz w:val="18"/>
        </w:rPr>
        <w:t>NULL</w:t>
      </w:r>
      <w:r>
        <w:rPr>
          <w:rFonts w:ascii="Trebuchet MS" w:hAnsi="Trebuchet MS"/>
          <w:color w:val="231F20"/>
          <w:spacing w:val="-10"/>
          <w:w w:val="115"/>
          <w:sz w:val="18"/>
        </w:rPr>
        <w:t> </w:t>
      </w:r>
      <w:r>
        <w:rPr>
          <w:color w:val="231F20"/>
          <w:w w:val="115"/>
        </w:rPr>
        <w:t>value</w:t>
      </w:r>
      <w:r>
        <w:rPr>
          <w:color w:val="231F20"/>
          <w:spacing w:val="-10"/>
          <w:w w:val="115"/>
        </w:rPr>
        <w:t> </w:t>
      </w:r>
      <w:r>
        <w:rPr>
          <w:color w:val="231F20"/>
          <w:w w:val="115"/>
        </w:rPr>
        <w:t>in</w:t>
      </w:r>
      <w:r>
        <w:rPr>
          <w:color w:val="231F20"/>
          <w:spacing w:val="-9"/>
          <w:w w:val="115"/>
        </w:rPr>
        <w:t> </w:t>
      </w:r>
      <w:r>
        <w:rPr>
          <w:color w:val="231F20"/>
          <w:w w:val="115"/>
        </w:rPr>
        <w:t>a</w:t>
      </w:r>
      <w:r>
        <w:rPr>
          <w:color w:val="231F20"/>
          <w:spacing w:val="-9"/>
          <w:w w:val="115"/>
        </w:rPr>
        <w:t> </w:t>
      </w:r>
      <w:r>
        <w:rPr>
          <w:color w:val="231F20"/>
          <w:w w:val="115"/>
        </w:rPr>
        <w:t>condition,</w:t>
      </w:r>
      <w:r>
        <w:rPr>
          <w:color w:val="231F20"/>
          <w:spacing w:val="-10"/>
          <w:w w:val="115"/>
        </w:rPr>
        <w:t> </w:t>
      </w:r>
      <w:r>
        <w:rPr>
          <w:color w:val="231F20"/>
          <w:w w:val="115"/>
        </w:rPr>
        <w:t>as</w:t>
      </w:r>
      <w:r>
        <w:rPr>
          <w:color w:val="231F20"/>
          <w:spacing w:val="-10"/>
          <w:w w:val="115"/>
        </w:rPr>
        <w:t> </w:t>
      </w:r>
      <w:r>
        <w:rPr>
          <w:color w:val="231F20"/>
          <w:w w:val="115"/>
        </w:rPr>
        <w:t>demonstrated</w:t>
      </w:r>
      <w:r>
        <w:rPr>
          <w:color w:val="231F20"/>
          <w:spacing w:val="-9"/>
          <w:w w:val="115"/>
        </w:rPr>
        <w:t> </w:t>
      </w:r>
      <w:r>
        <w:rPr>
          <w:color w:val="231F20"/>
          <w:w w:val="115"/>
        </w:rPr>
        <w:t>next.</w:t>
      </w:r>
    </w:p>
    <w:p>
      <w:pPr>
        <w:pStyle w:val="BodyText"/>
        <w:spacing w:after="0" w:line="278" w:lineRule="auto"/>
        <w:jc w:val="both"/>
        <w:sectPr>
          <w:pgSz w:w="10060" w:h="13080"/>
          <w:pgMar w:header="553" w:footer="0" w:top="1540" w:bottom="280" w:left="360" w:right="720"/>
        </w:sectPr>
      </w:pPr>
    </w:p>
    <w:p>
      <w:pPr>
        <w:spacing w:line="643" w:lineRule="auto" w:before="118"/>
        <w:ind w:left="18" w:right="6603" w:firstLine="0"/>
        <w:jc w:val="left"/>
        <w:rPr>
          <w:rFonts w:ascii="Trebuchet MS"/>
          <w:sz w:val="18"/>
        </w:rPr>
      </w:pPr>
      <w:r>
        <w:rPr>
          <w:rFonts w:ascii="Trebuchet MS"/>
          <w:color w:val="231F20"/>
          <w:w w:val="120"/>
          <w:sz w:val="18"/>
        </w:rPr>
        <w:t>#include</w:t>
      </w:r>
      <w:r>
        <w:rPr>
          <w:rFonts w:ascii="Trebuchet MS"/>
          <w:color w:val="231F20"/>
          <w:spacing w:val="-1"/>
          <w:w w:val="120"/>
          <w:sz w:val="18"/>
        </w:rPr>
        <w:t> </w:t>
      </w:r>
      <w:r>
        <w:rPr>
          <w:rFonts w:ascii="Trebuchet MS"/>
          <w:color w:val="231F20"/>
          <w:w w:val="120"/>
          <w:sz w:val="18"/>
        </w:rPr>
        <w:t>&lt;stdio.h&gt; </w:t>
      </w:r>
      <w:r>
        <w:rPr>
          <w:rFonts w:ascii="Trebuchet MS"/>
          <w:color w:val="231F20"/>
          <w:spacing w:val="-2"/>
          <w:w w:val="120"/>
          <w:sz w:val="18"/>
        </w:rPr>
        <w:t>main()</w:t>
      </w:r>
    </w:p>
    <w:p>
      <w:pPr>
        <w:spacing w:line="208" w:lineRule="exact" w:before="0"/>
        <w:ind w:left="18" w:right="0" w:firstLine="0"/>
        <w:jc w:val="left"/>
        <w:rPr>
          <w:rFonts w:ascii="Trebuchet MS"/>
          <w:sz w:val="18"/>
        </w:rPr>
      </w:pPr>
      <w:r>
        <w:rPr>
          <w:rFonts w:ascii="Trebuchet MS"/>
          <w:color w:val="231F20"/>
          <w:spacing w:val="-10"/>
          <w:w w:val="150"/>
          <w:sz w:val="18"/>
        </w:rPr>
        <w:t>{</w:t>
      </w:r>
    </w:p>
    <w:p>
      <w:pPr>
        <w:pStyle w:val="BodyText"/>
        <w:spacing w:before="142"/>
        <w:rPr>
          <w:rFonts w:ascii="Trebuchet MS"/>
          <w:sz w:val="18"/>
        </w:rPr>
      </w:pPr>
    </w:p>
    <w:p>
      <w:pPr>
        <w:spacing w:before="0"/>
        <w:ind w:left="317" w:right="0" w:firstLine="0"/>
        <w:jc w:val="left"/>
        <w:rPr>
          <w:rFonts w:ascii="Trebuchet MS"/>
          <w:sz w:val="18"/>
        </w:rPr>
      </w:pPr>
      <w:r>
        <w:rPr>
          <w:rFonts w:ascii="Trebuchet MS"/>
          <w:color w:val="231F20"/>
          <w:w w:val="115"/>
          <w:sz w:val="18"/>
        </w:rPr>
        <w:t>FILE</w:t>
      </w:r>
      <w:r>
        <w:rPr>
          <w:rFonts w:ascii="Trebuchet MS"/>
          <w:color w:val="231F20"/>
          <w:spacing w:val="48"/>
          <w:w w:val="115"/>
          <w:sz w:val="18"/>
        </w:rPr>
        <w:t> </w:t>
      </w:r>
      <w:r>
        <w:rPr>
          <w:rFonts w:ascii="Trebuchet MS"/>
          <w:color w:val="231F20"/>
          <w:spacing w:val="-2"/>
          <w:w w:val="115"/>
          <w:sz w:val="18"/>
        </w:rPr>
        <w:t>*pRead;</w:t>
      </w:r>
    </w:p>
    <w:p>
      <w:pPr>
        <w:pStyle w:val="BodyText"/>
        <w:spacing w:before="141"/>
        <w:rPr>
          <w:rFonts w:ascii="Trebuchet MS"/>
          <w:sz w:val="18"/>
        </w:rPr>
      </w:pPr>
    </w:p>
    <w:p>
      <w:pPr>
        <w:spacing w:line="643" w:lineRule="auto" w:before="0"/>
        <w:ind w:left="315" w:right="5117" w:firstLine="1"/>
        <w:jc w:val="left"/>
        <w:rPr>
          <w:rFonts w:ascii="Trebuchet MS"/>
          <w:sz w:val="18"/>
        </w:rPr>
      </w:pPr>
      <w:r>
        <w:rPr>
          <w:rFonts w:ascii="Trebuchet MS"/>
          <w:color w:val="231F20"/>
          <w:w w:val="120"/>
          <w:sz w:val="18"/>
        </w:rPr>
        <w:t>pRead</w:t>
      </w:r>
      <w:r>
        <w:rPr>
          <w:rFonts w:ascii="Trebuchet MS"/>
          <w:color w:val="231F20"/>
          <w:w w:val="120"/>
          <w:sz w:val="18"/>
        </w:rPr>
        <w:t> =</w:t>
      </w:r>
      <w:r>
        <w:rPr>
          <w:rFonts w:ascii="Trebuchet MS"/>
          <w:color w:val="231F20"/>
          <w:w w:val="120"/>
          <w:sz w:val="18"/>
        </w:rPr>
        <w:t> fopen("file1.dat",</w:t>
      </w:r>
      <w:r>
        <w:rPr>
          <w:rFonts w:ascii="Trebuchet MS"/>
          <w:color w:val="231F20"/>
          <w:w w:val="120"/>
          <w:sz w:val="18"/>
        </w:rPr>
        <w:t> </w:t>
      </w:r>
      <w:r>
        <w:rPr>
          <w:rFonts w:ascii="Trebuchet MS"/>
          <w:color w:val="231F20"/>
          <w:w w:val="140"/>
          <w:sz w:val="18"/>
        </w:rPr>
        <w:t>"r"); if</w:t>
      </w:r>
      <w:r>
        <w:rPr>
          <w:rFonts w:ascii="Trebuchet MS"/>
          <w:color w:val="231F20"/>
          <w:w w:val="140"/>
          <w:sz w:val="18"/>
        </w:rPr>
        <w:t> (</w:t>
      </w:r>
      <w:r>
        <w:rPr>
          <w:rFonts w:ascii="Trebuchet MS"/>
          <w:color w:val="231F20"/>
          <w:w w:val="140"/>
          <w:sz w:val="18"/>
        </w:rPr>
        <w:t> </w:t>
      </w:r>
      <w:r>
        <w:rPr>
          <w:rFonts w:ascii="Trebuchet MS"/>
          <w:color w:val="231F20"/>
          <w:w w:val="120"/>
          <w:sz w:val="18"/>
        </w:rPr>
        <w:t>pRead</w:t>
      </w:r>
      <w:r>
        <w:rPr>
          <w:rFonts w:ascii="Trebuchet MS"/>
          <w:color w:val="231F20"/>
          <w:w w:val="120"/>
          <w:sz w:val="18"/>
        </w:rPr>
        <w:t> ==</w:t>
      </w:r>
      <w:r>
        <w:rPr>
          <w:rFonts w:ascii="Trebuchet MS"/>
          <w:color w:val="231F20"/>
          <w:w w:val="120"/>
          <w:sz w:val="18"/>
        </w:rPr>
        <w:t> NULL</w:t>
      </w:r>
      <w:r>
        <w:rPr>
          <w:rFonts w:ascii="Trebuchet MS"/>
          <w:color w:val="231F20"/>
          <w:w w:val="120"/>
          <w:sz w:val="18"/>
        </w:rPr>
        <w:t> </w:t>
      </w:r>
      <w:r>
        <w:rPr>
          <w:rFonts w:ascii="Trebuchet MS"/>
          <w:color w:val="231F20"/>
          <w:w w:val="140"/>
          <w:sz w:val="18"/>
        </w:rPr>
        <w:t>)</w:t>
      </w:r>
    </w:p>
    <w:p>
      <w:pPr>
        <w:spacing w:line="643" w:lineRule="auto" w:before="1"/>
        <w:ind w:left="315" w:right="4349" w:firstLine="300"/>
        <w:jc w:val="left"/>
        <w:rPr>
          <w:rFonts w:ascii="Trebuchet MS"/>
          <w:sz w:val="18"/>
        </w:rPr>
      </w:pPr>
      <w:r>
        <w:rPr>
          <w:rFonts w:ascii="Trebuchet MS"/>
          <w:color w:val="231F20"/>
          <w:w w:val="120"/>
          <w:sz w:val="18"/>
        </w:rPr>
        <w:t>printf("\nFile</w:t>
      </w:r>
      <w:r>
        <w:rPr>
          <w:rFonts w:ascii="Trebuchet MS"/>
          <w:color w:val="231F20"/>
          <w:w w:val="120"/>
          <w:sz w:val="18"/>
        </w:rPr>
        <w:t> cannot</w:t>
      </w:r>
      <w:r>
        <w:rPr>
          <w:rFonts w:ascii="Trebuchet MS"/>
          <w:color w:val="231F20"/>
          <w:w w:val="120"/>
          <w:sz w:val="18"/>
        </w:rPr>
        <w:t> be</w:t>
      </w:r>
      <w:r>
        <w:rPr>
          <w:rFonts w:ascii="Trebuchet MS"/>
          <w:color w:val="231F20"/>
          <w:w w:val="120"/>
          <w:sz w:val="18"/>
        </w:rPr>
        <w:t> opened\n"); </w:t>
      </w:r>
      <w:r>
        <w:rPr>
          <w:rFonts w:ascii="Trebuchet MS"/>
          <w:color w:val="231F20"/>
          <w:spacing w:val="-4"/>
          <w:w w:val="120"/>
          <w:sz w:val="18"/>
        </w:rPr>
        <w:t>else</w:t>
      </w:r>
    </w:p>
    <w:p>
      <w:pPr>
        <w:spacing w:line="208" w:lineRule="exact" w:before="0"/>
        <w:ind w:left="615" w:right="0" w:firstLine="0"/>
        <w:jc w:val="left"/>
        <w:rPr>
          <w:rFonts w:ascii="Trebuchet MS"/>
          <w:sz w:val="18"/>
        </w:rPr>
      </w:pPr>
      <w:r>
        <w:rPr>
          <w:rFonts w:ascii="Trebuchet MS"/>
          <w:color w:val="231F20"/>
          <w:w w:val="120"/>
          <w:sz w:val="18"/>
        </w:rPr>
        <w:t>printf("\nFile</w:t>
      </w:r>
      <w:r>
        <w:rPr>
          <w:rFonts w:ascii="Trebuchet MS"/>
          <w:color w:val="231F20"/>
          <w:spacing w:val="41"/>
          <w:w w:val="120"/>
          <w:sz w:val="18"/>
        </w:rPr>
        <w:t> </w:t>
      </w:r>
      <w:r>
        <w:rPr>
          <w:rFonts w:ascii="Trebuchet MS"/>
          <w:color w:val="231F20"/>
          <w:w w:val="120"/>
          <w:sz w:val="18"/>
        </w:rPr>
        <w:t>opened</w:t>
      </w:r>
      <w:r>
        <w:rPr>
          <w:rFonts w:ascii="Trebuchet MS"/>
          <w:color w:val="231F20"/>
          <w:spacing w:val="41"/>
          <w:w w:val="120"/>
          <w:sz w:val="18"/>
        </w:rPr>
        <w:t> </w:t>
      </w:r>
      <w:r>
        <w:rPr>
          <w:rFonts w:ascii="Trebuchet MS"/>
          <w:color w:val="231F20"/>
          <w:w w:val="120"/>
          <w:sz w:val="18"/>
        </w:rPr>
        <w:t>for</w:t>
      </w:r>
      <w:r>
        <w:rPr>
          <w:rFonts w:ascii="Trebuchet MS"/>
          <w:color w:val="231F20"/>
          <w:spacing w:val="41"/>
          <w:w w:val="120"/>
          <w:sz w:val="18"/>
        </w:rPr>
        <w:t> </w:t>
      </w:r>
      <w:r>
        <w:rPr>
          <w:rFonts w:ascii="Trebuchet MS"/>
          <w:color w:val="231F20"/>
          <w:spacing w:val="-2"/>
          <w:w w:val="120"/>
          <w:sz w:val="18"/>
        </w:rPr>
        <w:t>reading\n");</w:t>
      </w:r>
    </w:p>
    <w:p>
      <w:pPr>
        <w:pStyle w:val="BodyText"/>
        <w:spacing w:before="19"/>
        <w:rPr>
          <w:rFonts w:ascii="Trebuchet MS"/>
          <w:sz w:val="20"/>
        </w:rPr>
      </w:pPr>
    </w:p>
    <w:p>
      <w:pPr>
        <w:pStyle w:val="BodyText"/>
        <w:spacing w:after="0"/>
        <w:rPr>
          <w:rFonts w:ascii="Trebuchet MS"/>
          <w:sz w:val="20"/>
        </w:rPr>
        <w:sectPr>
          <w:pgSz w:w="10060" w:h="13080"/>
          <w:pgMar w:header="548" w:footer="0" w:top="1540" w:bottom="280" w:left="720" w:right="720"/>
        </w:sectPr>
      </w:pPr>
    </w:p>
    <w:p>
      <w:pPr>
        <w:spacing w:before="100"/>
        <w:ind w:left="18" w:right="0" w:firstLine="0"/>
        <w:jc w:val="left"/>
        <w:rPr>
          <w:rFonts w:ascii="Trebuchet MS"/>
          <w:sz w:val="18"/>
        </w:rPr>
      </w:pPr>
      <w:r>
        <w:rPr>
          <w:rFonts w:ascii="Trebuchet MS"/>
          <w:sz w:val="18"/>
        </w:rPr>
        <w:drawing>
          <wp:anchor distT="0" distB="0" distL="0" distR="0" allowOverlap="1" layoutInCell="1" locked="0" behindDoc="0" simplePos="0" relativeHeight="15932928">
            <wp:simplePos x="0" y="0"/>
            <wp:positionH relativeFrom="page">
              <wp:posOffset>815771</wp:posOffset>
            </wp:positionH>
            <wp:positionV relativeFrom="paragraph">
              <wp:posOffset>442844</wp:posOffset>
            </wp:positionV>
            <wp:extent cx="321106" cy="371475"/>
            <wp:effectExtent l="0" t="0" r="0" b="0"/>
            <wp:wrapNone/>
            <wp:docPr id="1570" name="Image 1570"/>
            <wp:cNvGraphicFramePr>
              <a:graphicFrameLocks/>
            </wp:cNvGraphicFramePr>
            <a:graphic>
              <a:graphicData uri="http://schemas.openxmlformats.org/drawingml/2006/picture">
                <pic:pic>
                  <pic:nvPicPr>
                    <pic:cNvPr id="1570" name="Image 1570"/>
                    <pic:cNvPicPr/>
                  </pic:nvPicPr>
                  <pic:blipFill>
                    <a:blip r:embed="rId340" cstate="print"/>
                    <a:stretch>
                      <a:fillRect/>
                    </a:stretch>
                  </pic:blipFill>
                  <pic:spPr>
                    <a:xfrm>
                      <a:off x="0" y="0"/>
                      <a:ext cx="321106" cy="371475"/>
                    </a:xfrm>
                    <a:prstGeom prst="rect">
                      <a:avLst/>
                    </a:prstGeom>
                  </pic:spPr>
                </pic:pic>
              </a:graphicData>
            </a:graphic>
          </wp:anchor>
        </w:drawing>
      </w:r>
      <w:r>
        <w:rPr>
          <w:rFonts w:ascii="Trebuchet MS"/>
          <w:sz w:val="18"/>
        </w:rPr>
        <mc:AlternateContent>
          <mc:Choice Requires="wps">
            <w:drawing>
              <wp:anchor distT="0" distB="0" distL="0" distR="0" allowOverlap="1" layoutInCell="1" locked="0" behindDoc="0" simplePos="0" relativeHeight="15933440">
                <wp:simplePos x="0" y="0"/>
                <wp:positionH relativeFrom="page">
                  <wp:posOffset>804875</wp:posOffset>
                </wp:positionH>
                <wp:positionV relativeFrom="paragraph">
                  <wp:posOffset>379929</wp:posOffset>
                </wp:positionV>
                <wp:extent cx="277495" cy="79375"/>
                <wp:effectExtent l="0" t="0" r="0" b="0"/>
                <wp:wrapNone/>
                <wp:docPr id="1571" name="Textbox 1571"/>
                <wp:cNvGraphicFramePr>
                  <a:graphicFrameLocks/>
                </wp:cNvGraphicFramePr>
                <a:graphic>
                  <a:graphicData uri="http://schemas.microsoft.com/office/word/2010/wordprocessingShape">
                    <wps:wsp>
                      <wps:cNvPr id="1571" name="Textbox 1571"/>
                      <wps:cNvSpPr txBox="1"/>
                      <wps:spPr>
                        <a:xfrm rot="20940000">
                          <a:off x="0" y="0"/>
                          <a:ext cx="277495" cy="79375"/>
                        </a:xfrm>
                        <a:prstGeom prst="rect">
                          <a:avLst/>
                        </a:prstGeom>
                      </wps:spPr>
                      <wps:txbx>
                        <w:txbxContent>
                          <w:p>
                            <w:pPr>
                              <w:spacing w:line="124" w:lineRule="exact" w:before="0"/>
                              <w:ind w:left="0" w:right="0" w:firstLine="0"/>
                              <w:jc w:val="left"/>
                              <w:rPr>
                                <w:rFonts w:ascii="Verdana"/>
                                <w:b/>
                                <w:sz w:val="12"/>
                              </w:rPr>
                            </w:pPr>
                            <w:r>
                              <w:rPr>
                                <w:rFonts w:ascii="Verdana"/>
                                <w:b/>
                                <w:color w:val="231F20"/>
                                <w:spacing w:val="15"/>
                                <w:w w:val="145"/>
                                <w:sz w:val="12"/>
                              </w:rPr>
                              <w:t>TIP </w:t>
                            </w:r>
                          </w:p>
                        </w:txbxContent>
                      </wps:txbx>
                      <wps:bodyPr wrap="square" lIns="0" tIns="0" rIns="0" bIns="0" rtlCol="0">
                        <a:noAutofit/>
                      </wps:bodyPr>
                    </wps:wsp>
                  </a:graphicData>
                </a:graphic>
              </wp:anchor>
            </w:drawing>
          </mc:Choice>
          <mc:Fallback>
            <w:pict>
              <v:shape style="position:absolute;margin-left:63.376045pt;margin-top:29.915691pt;width:21.85pt;height:6.25pt;mso-position-horizontal-relative:page;mso-position-vertical-relative:paragraph;z-index:15933440;rotation:349" type="#_x0000_t136" fillcolor="#231f20" stroked="f">
                <o:extrusion v:ext="view" autorotationcenter="t"/>
                <v:textpath style="font-family:&quot;Verdana&quot;;font-size:6pt;v-text-kern:t;mso-text-shadow:auto;font-weight:bold" string="TIP "/>
                <w10:wrap type="none"/>
              </v:shape>
            </w:pict>
          </mc:Fallback>
        </mc:AlternateContent>
      </w:r>
      <w:r>
        <w:rPr>
          <w:rFonts w:ascii="Trebuchet MS"/>
          <w:color w:val="231F20"/>
          <w:w w:val="120"/>
          <w:sz w:val="18"/>
        </w:rPr>
        <w:t>}</w:t>
      </w:r>
      <w:r>
        <w:rPr>
          <w:rFonts w:ascii="Trebuchet MS"/>
          <w:color w:val="231F20"/>
          <w:spacing w:val="10"/>
          <w:w w:val="120"/>
          <w:sz w:val="18"/>
        </w:rPr>
        <w:t> </w:t>
      </w:r>
      <w:r>
        <w:rPr>
          <w:rFonts w:ascii="Trebuchet MS"/>
          <w:color w:val="231F20"/>
          <w:w w:val="115"/>
          <w:sz w:val="18"/>
        </w:rPr>
        <w:t>//end</w:t>
      </w:r>
      <w:r>
        <w:rPr>
          <w:rFonts w:ascii="Trebuchet MS"/>
          <w:color w:val="231F20"/>
          <w:spacing w:val="14"/>
          <w:w w:val="115"/>
          <w:sz w:val="18"/>
        </w:rPr>
        <w:t> </w:t>
      </w:r>
      <w:r>
        <w:rPr>
          <w:rFonts w:ascii="Trebuchet MS"/>
          <w:color w:val="231F20"/>
          <w:spacing w:val="-7"/>
          <w:w w:val="105"/>
          <w:sz w:val="18"/>
        </w:rPr>
        <w:t>main</w:t>
      </w:r>
    </w:p>
    <w:p>
      <w:pPr>
        <w:pStyle w:val="BodyText"/>
        <w:rPr>
          <w:rFonts w:ascii="Trebuchet MS"/>
          <w:sz w:val="20"/>
        </w:rPr>
      </w:pPr>
      <w:r>
        <w:rPr/>
        <w:br w:type="column"/>
      </w:r>
      <w:r>
        <w:rPr>
          <w:rFonts w:ascii="Trebuchet MS"/>
          <w:sz w:val="20"/>
        </w:rPr>
      </w:r>
    </w:p>
    <w:p>
      <w:pPr>
        <w:pStyle w:val="BodyText"/>
        <w:spacing w:before="65"/>
        <w:rPr>
          <w:rFonts w:ascii="Trebuchet MS"/>
          <w:sz w:val="20"/>
        </w:rPr>
      </w:pPr>
    </w:p>
    <w:p>
      <w:pPr>
        <w:spacing w:before="0"/>
        <w:ind w:left="18" w:right="0" w:firstLine="0"/>
        <w:jc w:val="left"/>
        <w:rPr>
          <w:rFonts w:ascii="Trebuchet MS"/>
          <w:sz w:val="20"/>
        </w:rPr>
      </w:pPr>
      <w:r>
        <w:rPr>
          <w:rFonts w:ascii="Trebuchet MS"/>
          <w:color w:val="231F20"/>
          <w:sz w:val="20"/>
        </w:rPr>
        <w:t>The</w:t>
      </w:r>
      <w:r>
        <w:rPr>
          <w:rFonts w:ascii="Trebuchet MS"/>
          <w:color w:val="231F20"/>
          <w:spacing w:val="-3"/>
          <w:sz w:val="20"/>
        </w:rPr>
        <w:t> </w:t>
      </w:r>
      <w:r>
        <w:rPr>
          <w:rFonts w:ascii="Trebuchet MS"/>
          <w:color w:val="231F20"/>
          <w:sz w:val="20"/>
        </w:rPr>
        <w:t>following</w:t>
      </w:r>
      <w:r>
        <w:rPr>
          <w:rFonts w:ascii="Trebuchet MS"/>
          <w:color w:val="231F20"/>
          <w:spacing w:val="-2"/>
          <w:sz w:val="20"/>
        </w:rPr>
        <w:t> condition</w:t>
      </w:r>
    </w:p>
    <w:p>
      <w:pPr>
        <w:spacing w:before="158"/>
        <w:ind w:left="18" w:right="0" w:firstLine="0"/>
        <w:jc w:val="left"/>
        <w:rPr>
          <w:rFonts w:ascii="Trebuchet MS"/>
          <w:sz w:val="18"/>
        </w:rPr>
      </w:pPr>
      <w:r>
        <w:rPr>
          <w:rFonts w:ascii="Trebuchet MS"/>
          <w:color w:val="231F20"/>
          <w:w w:val="145"/>
          <w:sz w:val="18"/>
        </w:rPr>
        <w:t>if</w:t>
      </w:r>
      <w:r>
        <w:rPr>
          <w:rFonts w:ascii="Trebuchet MS"/>
          <w:color w:val="231F20"/>
          <w:w w:val="145"/>
          <w:sz w:val="18"/>
        </w:rPr>
        <w:t> (</w:t>
      </w:r>
      <w:r>
        <w:rPr>
          <w:rFonts w:ascii="Trebuchet MS"/>
          <w:color w:val="231F20"/>
          <w:w w:val="145"/>
          <w:sz w:val="18"/>
        </w:rPr>
        <w:t> </w:t>
      </w:r>
      <w:r>
        <w:rPr>
          <w:rFonts w:ascii="Trebuchet MS"/>
          <w:color w:val="231F20"/>
          <w:w w:val="110"/>
          <w:sz w:val="18"/>
        </w:rPr>
        <w:t>pRead</w:t>
      </w:r>
      <w:r>
        <w:rPr>
          <w:rFonts w:ascii="Trebuchet MS"/>
          <w:color w:val="231F20"/>
          <w:spacing w:val="20"/>
          <w:w w:val="110"/>
          <w:sz w:val="18"/>
        </w:rPr>
        <w:t> </w:t>
      </w:r>
      <w:r>
        <w:rPr>
          <w:rFonts w:ascii="Trebuchet MS"/>
          <w:color w:val="231F20"/>
          <w:w w:val="110"/>
          <w:sz w:val="18"/>
        </w:rPr>
        <w:t>==</w:t>
      </w:r>
      <w:r>
        <w:rPr>
          <w:rFonts w:ascii="Trebuchet MS"/>
          <w:color w:val="231F20"/>
          <w:spacing w:val="20"/>
          <w:w w:val="110"/>
          <w:sz w:val="18"/>
        </w:rPr>
        <w:t> </w:t>
      </w:r>
      <w:r>
        <w:rPr>
          <w:rFonts w:ascii="Trebuchet MS"/>
          <w:color w:val="231F20"/>
          <w:w w:val="110"/>
          <w:sz w:val="18"/>
        </w:rPr>
        <w:t>NULL</w:t>
      </w:r>
      <w:r>
        <w:rPr>
          <w:rFonts w:ascii="Trebuchet MS"/>
          <w:color w:val="231F20"/>
          <w:spacing w:val="1"/>
          <w:w w:val="145"/>
          <w:sz w:val="18"/>
        </w:rPr>
        <w:t> </w:t>
      </w:r>
      <w:r>
        <w:rPr>
          <w:rFonts w:ascii="Trebuchet MS"/>
          <w:color w:val="231F20"/>
          <w:spacing w:val="-12"/>
          <w:w w:val="145"/>
          <w:sz w:val="18"/>
        </w:rPr>
        <w:t>)</w:t>
      </w:r>
    </w:p>
    <w:p>
      <w:pPr>
        <w:spacing w:before="181"/>
        <w:ind w:left="18" w:right="0" w:firstLine="0"/>
        <w:jc w:val="left"/>
        <w:rPr>
          <w:rFonts w:ascii="Trebuchet MS"/>
          <w:sz w:val="20"/>
        </w:rPr>
      </w:pPr>
      <w:r>
        <w:rPr>
          <w:rFonts w:ascii="Trebuchet MS"/>
          <w:color w:val="231F20"/>
          <w:sz w:val="20"/>
        </w:rPr>
        <w:t>can</w:t>
      </w:r>
      <w:r>
        <w:rPr>
          <w:rFonts w:ascii="Trebuchet MS"/>
          <w:color w:val="231F20"/>
          <w:spacing w:val="-18"/>
          <w:sz w:val="20"/>
        </w:rPr>
        <w:t> </w:t>
      </w:r>
      <w:r>
        <w:rPr>
          <w:rFonts w:ascii="Trebuchet MS"/>
          <w:color w:val="231F20"/>
          <w:sz w:val="20"/>
        </w:rPr>
        <w:t>be</w:t>
      </w:r>
      <w:r>
        <w:rPr>
          <w:rFonts w:ascii="Trebuchet MS"/>
          <w:color w:val="231F20"/>
          <w:spacing w:val="-18"/>
          <w:sz w:val="20"/>
        </w:rPr>
        <w:t> </w:t>
      </w:r>
      <w:r>
        <w:rPr>
          <w:rFonts w:ascii="Trebuchet MS"/>
          <w:color w:val="231F20"/>
          <w:sz w:val="20"/>
        </w:rPr>
        <w:t>shortened</w:t>
      </w:r>
      <w:r>
        <w:rPr>
          <w:rFonts w:ascii="Trebuchet MS"/>
          <w:color w:val="231F20"/>
          <w:spacing w:val="-17"/>
          <w:sz w:val="20"/>
        </w:rPr>
        <w:t> </w:t>
      </w:r>
      <w:r>
        <w:rPr>
          <w:rFonts w:ascii="Trebuchet MS"/>
          <w:color w:val="231F20"/>
          <w:sz w:val="20"/>
        </w:rPr>
        <w:t>with</w:t>
      </w:r>
      <w:r>
        <w:rPr>
          <w:rFonts w:ascii="Trebuchet MS"/>
          <w:color w:val="231F20"/>
          <w:spacing w:val="-19"/>
          <w:sz w:val="20"/>
        </w:rPr>
        <w:t> </w:t>
      </w:r>
      <w:r>
        <w:rPr>
          <w:rFonts w:ascii="Trebuchet MS"/>
          <w:color w:val="231F20"/>
          <w:sz w:val="20"/>
        </w:rPr>
        <w:t>the</w:t>
      </w:r>
      <w:r>
        <w:rPr>
          <w:rFonts w:ascii="Trebuchet MS"/>
          <w:color w:val="231F20"/>
          <w:spacing w:val="-19"/>
          <w:sz w:val="20"/>
        </w:rPr>
        <w:t> </w:t>
      </w:r>
      <w:r>
        <w:rPr>
          <w:rFonts w:ascii="Trebuchet MS"/>
          <w:color w:val="231F20"/>
          <w:sz w:val="20"/>
        </w:rPr>
        <w:t>next</w:t>
      </w:r>
      <w:r>
        <w:rPr>
          <w:rFonts w:ascii="Trebuchet MS"/>
          <w:color w:val="231F20"/>
          <w:spacing w:val="-18"/>
          <w:sz w:val="20"/>
        </w:rPr>
        <w:t> </w:t>
      </w:r>
      <w:r>
        <w:rPr>
          <w:rFonts w:ascii="Trebuchet MS"/>
          <w:color w:val="231F20"/>
          <w:spacing w:val="-2"/>
          <w:sz w:val="20"/>
        </w:rPr>
        <w:t>condition.</w:t>
      </w:r>
    </w:p>
    <w:p>
      <w:pPr>
        <w:spacing w:before="158"/>
        <w:ind w:left="18" w:right="0" w:firstLine="0"/>
        <w:jc w:val="left"/>
        <w:rPr>
          <w:rFonts w:ascii="Trebuchet MS"/>
          <w:sz w:val="18"/>
        </w:rPr>
      </w:pPr>
      <w:r>
        <w:rPr>
          <w:rFonts w:ascii="Trebuchet MS"/>
          <w:color w:val="231F20"/>
          <w:w w:val="145"/>
          <w:sz w:val="18"/>
        </w:rPr>
        <w:t>if</w:t>
      </w:r>
      <w:r>
        <w:rPr>
          <w:rFonts w:ascii="Trebuchet MS"/>
          <w:color w:val="231F20"/>
          <w:spacing w:val="2"/>
          <w:w w:val="145"/>
          <w:sz w:val="18"/>
        </w:rPr>
        <w:t> </w:t>
      </w:r>
      <w:r>
        <w:rPr>
          <w:rFonts w:ascii="Trebuchet MS"/>
          <w:color w:val="231F20"/>
          <w:w w:val="145"/>
          <w:sz w:val="18"/>
        </w:rPr>
        <w:t>(</w:t>
      </w:r>
      <w:r>
        <w:rPr>
          <w:rFonts w:ascii="Trebuchet MS"/>
          <w:color w:val="231F20"/>
          <w:spacing w:val="4"/>
          <w:w w:val="145"/>
          <w:sz w:val="18"/>
        </w:rPr>
        <w:t> </w:t>
      </w:r>
      <w:r>
        <w:rPr>
          <w:rFonts w:ascii="Trebuchet MS"/>
          <w:color w:val="231F20"/>
          <w:w w:val="115"/>
          <w:sz w:val="18"/>
        </w:rPr>
        <w:t>pRead</w:t>
      </w:r>
      <w:r>
        <w:rPr>
          <w:rFonts w:ascii="Trebuchet MS"/>
          <w:color w:val="231F20"/>
          <w:spacing w:val="4"/>
          <w:w w:val="145"/>
          <w:sz w:val="18"/>
        </w:rPr>
        <w:t> </w:t>
      </w:r>
      <w:r>
        <w:rPr>
          <w:rFonts w:ascii="Trebuchet MS"/>
          <w:color w:val="231F20"/>
          <w:spacing w:val="-10"/>
          <w:w w:val="145"/>
          <w:sz w:val="18"/>
        </w:rPr>
        <w:t>)</w:t>
      </w:r>
    </w:p>
    <w:p>
      <w:pPr>
        <w:spacing w:line="247" w:lineRule="auto" w:before="181"/>
        <w:ind w:left="18" w:right="0" w:firstLine="0"/>
        <w:jc w:val="left"/>
        <w:rPr>
          <w:rFonts w:ascii="Trebuchet MS"/>
          <w:sz w:val="20"/>
        </w:rPr>
      </w:pPr>
      <w:r>
        <w:rPr>
          <w:rFonts w:ascii="Trebuchet MS"/>
          <w:color w:val="231F20"/>
          <w:sz w:val="20"/>
        </w:rPr>
        <w:t>If</w:t>
      </w:r>
      <w:r>
        <w:rPr>
          <w:rFonts w:ascii="Trebuchet MS"/>
          <w:color w:val="231F20"/>
          <w:spacing w:val="-6"/>
          <w:sz w:val="20"/>
        </w:rPr>
        <w:t> </w:t>
      </w:r>
      <w:r>
        <w:rPr>
          <w:rFonts w:ascii="Trebuchet MS"/>
          <w:color w:val="231F20"/>
          <w:sz w:val="18"/>
        </w:rPr>
        <w:t>pRead </w:t>
      </w:r>
      <w:r>
        <w:rPr>
          <w:rFonts w:ascii="Trebuchet MS"/>
          <w:color w:val="231F20"/>
          <w:sz w:val="20"/>
        </w:rPr>
        <w:t>returns</w:t>
      </w:r>
      <w:r>
        <w:rPr>
          <w:rFonts w:ascii="Trebuchet MS"/>
          <w:color w:val="231F20"/>
          <w:spacing w:val="-4"/>
          <w:sz w:val="20"/>
        </w:rPr>
        <w:t> </w:t>
      </w:r>
      <w:r>
        <w:rPr>
          <w:rFonts w:ascii="Trebuchet MS"/>
          <w:color w:val="231F20"/>
          <w:sz w:val="20"/>
        </w:rPr>
        <w:t>a</w:t>
      </w:r>
      <w:r>
        <w:rPr>
          <w:rFonts w:ascii="Trebuchet MS"/>
          <w:color w:val="231F20"/>
          <w:spacing w:val="-4"/>
          <w:sz w:val="20"/>
        </w:rPr>
        <w:t> </w:t>
      </w:r>
      <w:r>
        <w:rPr>
          <w:rFonts w:ascii="Trebuchet MS"/>
          <w:color w:val="231F20"/>
          <w:sz w:val="20"/>
        </w:rPr>
        <w:t>non-</w:t>
      </w:r>
      <w:r>
        <w:rPr>
          <w:rFonts w:ascii="Trebuchet MS"/>
          <w:color w:val="231F20"/>
          <w:sz w:val="18"/>
        </w:rPr>
        <w:t>NULL</w:t>
      </w:r>
      <w:r>
        <w:rPr>
          <w:rFonts w:ascii="Trebuchet MS"/>
          <w:color w:val="231F20"/>
          <w:sz w:val="20"/>
        </w:rPr>
        <w:t>,</w:t>
      </w:r>
      <w:r>
        <w:rPr>
          <w:rFonts w:ascii="Trebuchet MS"/>
          <w:color w:val="231F20"/>
          <w:spacing w:val="-5"/>
          <w:sz w:val="20"/>
        </w:rPr>
        <w:t> </w:t>
      </w:r>
      <w:r>
        <w:rPr>
          <w:rFonts w:ascii="Trebuchet MS"/>
          <w:color w:val="231F20"/>
          <w:sz w:val="20"/>
        </w:rPr>
        <w:t>the</w:t>
      </w:r>
      <w:r>
        <w:rPr>
          <w:rFonts w:ascii="Trebuchet MS"/>
          <w:color w:val="231F20"/>
          <w:spacing w:val="-4"/>
          <w:sz w:val="20"/>
        </w:rPr>
        <w:t> </w:t>
      </w:r>
      <w:r>
        <w:rPr>
          <w:rFonts w:ascii="Trebuchet MS"/>
          <w:color w:val="231F20"/>
          <w:w w:val="140"/>
          <w:sz w:val="18"/>
        </w:rPr>
        <w:t>if</w:t>
      </w:r>
      <w:r>
        <w:rPr>
          <w:rFonts w:ascii="Trebuchet MS"/>
          <w:color w:val="231F20"/>
          <w:spacing w:val="-20"/>
          <w:w w:val="140"/>
          <w:sz w:val="18"/>
        </w:rPr>
        <w:t> </w:t>
      </w:r>
      <w:r>
        <w:rPr>
          <w:rFonts w:ascii="Trebuchet MS"/>
          <w:color w:val="231F20"/>
          <w:sz w:val="20"/>
        </w:rPr>
        <w:t>condition</w:t>
      </w:r>
      <w:r>
        <w:rPr>
          <w:rFonts w:ascii="Trebuchet MS"/>
          <w:color w:val="231F20"/>
          <w:spacing w:val="-5"/>
          <w:sz w:val="20"/>
        </w:rPr>
        <w:t> </w:t>
      </w:r>
      <w:r>
        <w:rPr>
          <w:rFonts w:ascii="Trebuchet MS"/>
          <w:color w:val="231F20"/>
          <w:sz w:val="20"/>
        </w:rPr>
        <w:t>is</w:t>
      </w:r>
      <w:r>
        <w:rPr>
          <w:rFonts w:ascii="Trebuchet MS"/>
          <w:color w:val="231F20"/>
          <w:spacing w:val="-5"/>
          <w:sz w:val="20"/>
        </w:rPr>
        <w:t> </w:t>
      </w:r>
      <w:r>
        <w:rPr>
          <w:rFonts w:ascii="Trebuchet MS"/>
          <w:color w:val="231F20"/>
          <w:sz w:val="20"/>
        </w:rPr>
        <w:t>true.</w:t>
      </w:r>
      <w:r>
        <w:rPr>
          <w:rFonts w:ascii="Trebuchet MS"/>
          <w:color w:val="231F20"/>
          <w:spacing w:val="-5"/>
          <w:sz w:val="20"/>
        </w:rPr>
        <w:t> </w:t>
      </w:r>
      <w:r>
        <w:rPr>
          <w:rFonts w:ascii="Trebuchet MS"/>
          <w:color w:val="231F20"/>
          <w:sz w:val="20"/>
        </w:rPr>
        <w:t>If</w:t>
      </w:r>
      <w:r>
        <w:rPr>
          <w:rFonts w:ascii="Trebuchet MS"/>
          <w:color w:val="231F20"/>
          <w:spacing w:val="-3"/>
          <w:sz w:val="20"/>
        </w:rPr>
        <w:t> </w:t>
      </w:r>
      <w:r>
        <w:rPr>
          <w:rFonts w:ascii="Trebuchet MS"/>
          <w:color w:val="231F20"/>
          <w:sz w:val="18"/>
        </w:rPr>
        <w:t>pRead </w:t>
      </w:r>
      <w:r>
        <w:rPr>
          <w:rFonts w:ascii="Trebuchet MS"/>
          <w:color w:val="231F20"/>
          <w:sz w:val="20"/>
        </w:rPr>
        <w:t>returns</w:t>
      </w:r>
      <w:r>
        <w:rPr>
          <w:rFonts w:ascii="Trebuchet MS"/>
          <w:color w:val="231F20"/>
          <w:spacing w:val="-4"/>
          <w:sz w:val="20"/>
        </w:rPr>
        <w:t> </w:t>
      </w:r>
      <w:r>
        <w:rPr>
          <w:rFonts w:ascii="Trebuchet MS"/>
          <w:color w:val="231F20"/>
          <w:sz w:val="18"/>
        </w:rPr>
        <w:t>NULL</w:t>
      </w:r>
      <w:r>
        <w:rPr>
          <w:rFonts w:ascii="Trebuchet MS"/>
          <w:color w:val="231F20"/>
          <w:sz w:val="20"/>
        </w:rPr>
        <w:t>,</w:t>
      </w:r>
      <w:r>
        <w:rPr>
          <w:rFonts w:ascii="Trebuchet MS"/>
          <w:color w:val="231F20"/>
          <w:spacing w:val="-4"/>
          <w:sz w:val="20"/>
        </w:rPr>
        <w:t> </w:t>
      </w:r>
      <w:r>
        <w:rPr>
          <w:rFonts w:ascii="Trebuchet MS"/>
          <w:color w:val="231F20"/>
          <w:sz w:val="20"/>
        </w:rPr>
        <w:t>the condition is false.</w:t>
      </w:r>
    </w:p>
    <w:p>
      <w:pPr>
        <w:spacing w:after="0" w:line="247" w:lineRule="auto"/>
        <w:jc w:val="left"/>
        <w:rPr>
          <w:rFonts w:ascii="Trebuchet MS"/>
          <w:sz w:val="20"/>
        </w:rPr>
        <w:sectPr>
          <w:type w:val="continuous"/>
          <w:pgSz w:w="10060" w:h="13080"/>
          <w:pgMar w:header="548" w:footer="0" w:top="660" w:bottom="280" w:left="720" w:right="720"/>
          <w:cols w:num="2" w:equalWidth="0">
            <w:col w:w="1210" w:space="350"/>
            <w:col w:w="7060"/>
          </w:cols>
        </w:sectPr>
      </w:pPr>
    </w:p>
    <w:p>
      <w:pPr>
        <w:pStyle w:val="BodyText"/>
        <w:spacing w:before="186"/>
        <w:rPr>
          <w:rFonts w:ascii="Trebuchet MS"/>
        </w:rPr>
      </w:pPr>
    </w:p>
    <w:p>
      <w:pPr>
        <w:pStyle w:val="BodyText"/>
        <w:spacing w:line="278" w:lineRule="auto"/>
        <w:ind w:left="18" w:right="10"/>
        <w:jc w:val="both"/>
      </w:pPr>
      <w:r>
        <w:rPr>
          <w:color w:val="231F20"/>
          <w:w w:val="115"/>
        </w:rPr>
        <w:t>After</w:t>
      </w:r>
      <w:r>
        <w:rPr>
          <w:color w:val="231F20"/>
          <w:spacing w:val="-14"/>
          <w:w w:val="115"/>
        </w:rPr>
        <w:t> </w:t>
      </w:r>
      <w:r>
        <w:rPr>
          <w:color w:val="231F20"/>
          <w:w w:val="115"/>
        </w:rPr>
        <w:t>successfully</w:t>
      </w:r>
      <w:r>
        <w:rPr>
          <w:color w:val="231F20"/>
          <w:spacing w:val="-14"/>
          <w:w w:val="115"/>
        </w:rPr>
        <w:t> </w:t>
      </w:r>
      <w:r>
        <w:rPr>
          <w:color w:val="231F20"/>
          <w:w w:val="115"/>
        </w:rPr>
        <w:t>opening</w:t>
      </w:r>
      <w:r>
        <w:rPr>
          <w:color w:val="231F20"/>
          <w:spacing w:val="-13"/>
          <w:w w:val="115"/>
        </w:rPr>
        <w:t> </w:t>
      </w:r>
      <w:r>
        <w:rPr>
          <w:color w:val="231F20"/>
          <w:w w:val="115"/>
        </w:rPr>
        <w:t>and</w:t>
      </w:r>
      <w:r>
        <w:rPr>
          <w:color w:val="231F20"/>
          <w:spacing w:val="-14"/>
          <w:w w:val="115"/>
        </w:rPr>
        <w:t> </w:t>
      </w:r>
      <w:r>
        <w:rPr>
          <w:color w:val="231F20"/>
          <w:w w:val="115"/>
        </w:rPr>
        <w:t>processing</w:t>
      </w:r>
      <w:r>
        <w:rPr>
          <w:color w:val="231F20"/>
          <w:spacing w:val="-14"/>
          <w:w w:val="115"/>
        </w:rPr>
        <w:t> </w:t>
      </w:r>
      <w:r>
        <w:rPr>
          <w:color w:val="231F20"/>
          <w:w w:val="115"/>
        </w:rPr>
        <w:t>a</w:t>
      </w:r>
      <w:r>
        <w:rPr>
          <w:color w:val="231F20"/>
          <w:spacing w:val="-14"/>
          <w:w w:val="115"/>
        </w:rPr>
        <w:t> </w:t>
      </w:r>
      <w:r>
        <w:rPr>
          <w:color w:val="231F20"/>
          <w:w w:val="115"/>
        </w:rPr>
        <w:t>file,</w:t>
      </w:r>
      <w:r>
        <w:rPr>
          <w:color w:val="231F20"/>
          <w:spacing w:val="-14"/>
          <w:w w:val="115"/>
        </w:rPr>
        <w:t> </w:t>
      </w:r>
      <w:r>
        <w:rPr>
          <w:color w:val="231F20"/>
          <w:w w:val="115"/>
        </w:rPr>
        <w:t>you</w:t>
      </w:r>
      <w:r>
        <w:rPr>
          <w:color w:val="231F20"/>
          <w:spacing w:val="-14"/>
          <w:w w:val="115"/>
        </w:rPr>
        <w:t> </w:t>
      </w:r>
      <w:r>
        <w:rPr>
          <w:color w:val="231F20"/>
          <w:w w:val="115"/>
        </w:rPr>
        <w:t>should</w:t>
      </w:r>
      <w:r>
        <w:rPr>
          <w:color w:val="231F20"/>
          <w:spacing w:val="-14"/>
          <w:w w:val="115"/>
        </w:rPr>
        <w:t> </w:t>
      </w:r>
      <w:r>
        <w:rPr>
          <w:color w:val="231F20"/>
          <w:w w:val="115"/>
        </w:rPr>
        <w:t>close</w:t>
      </w:r>
      <w:r>
        <w:rPr>
          <w:color w:val="231F20"/>
          <w:spacing w:val="-13"/>
          <w:w w:val="115"/>
        </w:rPr>
        <w:t> </w:t>
      </w:r>
      <w:r>
        <w:rPr>
          <w:color w:val="231F20"/>
          <w:w w:val="115"/>
        </w:rPr>
        <w:t>the</w:t>
      </w:r>
      <w:r>
        <w:rPr>
          <w:color w:val="231F20"/>
          <w:spacing w:val="-14"/>
          <w:w w:val="115"/>
        </w:rPr>
        <w:t> </w:t>
      </w:r>
      <w:r>
        <w:rPr>
          <w:color w:val="231F20"/>
          <w:w w:val="115"/>
        </w:rPr>
        <w:t>file</w:t>
      </w:r>
      <w:r>
        <w:rPr>
          <w:color w:val="231F20"/>
          <w:spacing w:val="-13"/>
          <w:w w:val="115"/>
        </w:rPr>
        <w:t> </w:t>
      </w:r>
      <w:r>
        <w:rPr>
          <w:color w:val="231F20"/>
          <w:w w:val="115"/>
        </w:rPr>
        <w:t>using</w:t>
      </w:r>
      <w:r>
        <w:rPr>
          <w:color w:val="231F20"/>
          <w:spacing w:val="-14"/>
          <w:w w:val="115"/>
        </w:rPr>
        <w:t> </w:t>
      </w:r>
      <w:r>
        <w:rPr>
          <w:color w:val="231F20"/>
          <w:w w:val="115"/>
        </w:rPr>
        <w:t>a</w:t>
      </w:r>
      <w:r>
        <w:rPr>
          <w:color w:val="231F20"/>
          <w:spacing w:val="-14"/>
          <w:w w:val="115"/>
        </w:rPr>
        <w:t> </w:t>
      </w:r>
      <w:r>
        <w:rPr>
          <w:color w:val="231F20"/>
          <w:w w:val="115"/>
        </w:rPr>
        <w:t>function called</w:t>
      </w:r>
      <w:r>
        <w:rPr>
          <w:color w:val="231F20"/>
          <w:spacing w:val="-6"/>
          <w:w w:val="115"/>
        </w:rPr>
        <w:t> </w:t>
      </w:r>
      <w:r>
        <w:rPr>
          <w:rFonts w:ascii="Trebuchet MS"/>
          <w:color w:val="231F20"/>
          <w:w w:val="115"/>
          <w:sz w:val="18"/>
        </w:rPr>
        <w:t>fclose()</w:t>
      </w:r>
      <w:r>
        <w:rPr>
          <w:color w:val="231F20"/>
          <w:w w:val="115"/>
        </w:rPr>
        <w:t>.</w:t>
      </w:r>
      <w:r>
        <w:rPr>
          <w:color w:val="231F20"/>
          <w:spacing w:val="-6"/>
          <w:w w:val="115"/>
        </w:rPr>
        <w:t> </w:t>
      </w:r>
      <w:r>
        <w:rPr>
          <w:color w:val="231F20"/>
          <w:w w:val="115"/>
        </w:rPr>
        <w:t>The</w:t>
      </w:r>
      <w:r>
        <w:rPr>
          <w:color w:val="231F20"/>
          <w:spacing w:val="-6"/>
          <w:w w:val="115"/>
        </w:rPr>
        <w:t> </w:t>
      </w:r>
      <w:r>
        <w:rPr>
          <w:rFonts w:ascii="Trebuchet MS"/>
          <w:color w:val="231F20"/>
          <w:w w:val="115"/>
          <w:sz w:val="18"/>
        </w:rPr>
        <w:t>fclose()</w:t>
      </w:r>
      <w:r>
        <w:rPr>
          <w:rFonts w:ascii="Trebuchet MS"/>
          <w:color w:val="231F20"/>
          <w:spacing w:val="-9"/>
          <w:w w:val="115"/>
          <w:sz w:val="18"/>
        </w:rPr>
        <w:t> </w:t>
      </w:r>
      <w:r>
        <w:rPr>
          <w:color w:val="231F20"/>
          <w:w w:val="115"/>
        </w:rPr>
        <w:t>function</w:t>
      </w:r>
      <w:r>
        <w:rPr>
          <w:color w:val="231F20"/>
          <w:spacing w:val="-6"/>
          <w:w w:val="115"/>
        </w:rPr>
        <w:t> </w:t>
      </w:r>
      <w:r>
        <w:rPr>
          <w:color w:val="231F20"/>
          <w:w w:val="115"/>
        </w:rPr>
        <w:t>uses</w:t>
      </w:r>
      <w:r>
        <w:rPr>
          <w:color w:val="231F20"/>
          <w:spacing w:val="-6"/>
          <w:w w:val="115"/>
        </w:rPr>
        <w:t> </w:t>
      </w:r>
      <w:r>
        <w:rPr>
          <w:color w:val="231F20"/>
          <w:w w:val="115"/>
        </w:rPr>
        <w:t>the</w:t>
      </w:r>
      <w:r>
        <w:rPr>
          <w:color w:val="231F20"/>
          <w:spacing w:val="-8"/>
          <w:w w:val="115"/>
        </w:rPr>
        <w:t> </w:t>
      </w:r>
      <w:r>
        <w:rPr>
          <w:rFonts w:ascii="Trebuchet MS"/>
          <w:color w:val="231F20"/>
          <w:w w:val="115"/>
          <w:sz w:val="18"/>
        </w:rPr>
        <w:t>FILE</w:t>
      </w:r>
      <w:r>
        <w:rPr>
          <w:rFonts w:ascii="Trebuchet MS"/>
          <w:color w:val="231F20"/>
          <w:spacing w:val="-10"/>
          <w:w w:val="115"/>
          <w:sz w:val="18"/>
        </w:rPr>
        <w:t> </w:t>
      </w:r>
      <w:r>
        <w:rPr>
          <w:color w:val="231F20"/>
          <w:w w:val="115"/>
        </w:rPr>
        <w:t>pointer</w:t>
      </w:r>
      <w:r>
        <w:rPr>
          <w:color w:val="231F20"/>
          <w:spacing w:val="-6"/>
          <w:w w:val="115"/>
        </w:rPr>
        <w:t> </w:t>
      </w:r>
      <w:r>
        <w:rPr>
          <w:color w:val="231F20"/>
          <w:w w:val="115"/>
        </w:rPr>
        <w:t>to</w:t>
      </w:r>
      <w:r>
        <w:rPr>
          <w:color w:val="231F20"/>
          <w:spacing w:val="-9"/>
          <w:w w:val="115"/>
        </w:rPr>
        <w:t> </w:t>
      </w:r>
      <w:r>
        <w:rPr>
          <w:color w:val="231F20"/>
          <w:w w:val="115"/>
        </w:rPr>
        <w:t>flush</w:t>
      </w:r>
      <w:r>
        <w:rPr>
          <w:color w:val="231F20"/>
          <w:spacing w:val="-6"/>
          <w:w w:val="115"/>
        </w:rPr>
        <w:t> </w:t>
      </w:r>
      <w:r>
        <w:rPr>
          <w:color w:val="231F20"/>
          <w:w w:val="115"/>
        </w:rPr>
        <w:t>the</w:t>
      </w:r>
      <w:r>
        <w:rPr>
          <w:color w:val="231F20"/>
          <w:spacing w:val="-6"/>
          <w:w w:val="115"/>
        </w:rPr>
        <w:t> </w:t>
      </w:r>
      <w:r>
        <w:rPr>
          <w:color w:val="231F20"/>
          <w:w w:val="115"/>
        </w:rPr>
        <w:t>stream</w:t>
      </w:r>
      <w:r>
        <w:rPr>
          <w:color w:val="231F20"/>
          <w:spacing w:val="-6"/>
          <w:w w:val="115"/>
        </w:rPr>
        <w:t> </w:t>
      </w:r>
      <w:r>
        <w:rPr>
          <w:color w:val="231F20"/>
          <w:w w:val="115"/>
        </w:rPr>
        <w:t>and</w:t>
      </w:r>
      <w:r>
        <w:rPr>
          <w:color w:val="231F20"/>
          <w:spacing w:val="-6"/>
          <w:w w:val="115"/>
        </w:rPr>
        <w:t> </w:t>
      </w:r>
      <w:r>
        <w:rPr>
          <w:color w:val="231F20"/>
          <w:w w:val="115"/>
        </w:rPr>
        <w:t>close</w:t>
      </w:r>
      <w:r>
        <w:rPr>
          <w:color w:val="231F20"/>
          <w:spacing w:val="-9"/>
          <w:w w:val="115"/>
        </w:rPr>
        <w:t> </w:t>
      </w:r>
      <w:r>
        <w:rPr>
          <w:color w:val="231F20"/>
          <w:w w:val="115"/>
        </w:rPr>
        <w:t>the file. As shown next, the </w:t>
      </w:r>
      <w:r>
        <w:rPr>
          <w:rFonts w:ascii="Trebuchet MS"/>
          <w:color w:val="231F20"/>
          <w:w w:val="115"/>
          <w:sz w:val="18"/>
        </w:rPr>
        <w:t>fclose() </w:t>
      </w:r>
      <w:r>
        <w:rPr>
          <w:color w:val="231F20"/>
          <w:w w:val="115"/>
        </w:rPr>
        <w:t>function takes a </w:t>
      </w:r>
      <w:r>
        <w:rPr>
          <w:rFonts w:ascii="Trebuchet MS"/>
          <w:color w:val="231F20"/>
          <w:w w:val="115"/>
          <w:sz w:val="18"/>
        </w:rPr>
        <w:t>FILE </w:t>
      </w:r>
      <w:r>
        <w:rPr>
          <w:color w:val="231F20"/>
          <w:w w:val="115"/>
        </w:rPr>
        <w:t>pointer name as an argument.</w:t>
      </w:r>
    </w:p>
    <w:p>
      <w:pPr>
        <w:spacing w:before="141"/>
        <w:ind w:left="18" w:right="0" w:firstLine="0"/>
        <w:jc w:val="left"/>
        <w:rPr>
          <w:rFonts w:ascii="Trebuchet MS"/>
          <w:sz w:val="18"/>
        </w:rPr>
      </w:pPr>
      <w:r>
        <w:rPr>
          <w:rFonts w:ascii="Trebuchet MS"/>
          <w:color w:val="231F20"/>
          <w:spacing w:val="-2"/>
          <w:w w:val="120"/>
          <w:sz w:val="18"/>
        </w:rPr>
        <w:t>fclose(pRead);</w:t>
      </w:r>
    </w:p>
    <w:p>
      <w:pPr>
        <w:pStyle w:val="BodyText"/>
        <w:spacing w:line="278" w:lineRule="auto" w:before="190"/>
        <w:ind w:left="18" w:right="10" w:hanging="1"/>
        <w:jc w:val="both"/>
      </w:pPr>
      <w:r>
        <w:rPr>
          <w:color w:val="231F20"/>
          <w:w w:val="110"/>
        </w:rPr>
        <w:t>In sections to come, I will show you more of the </w:t>
      </w:r>
      <w:r>
        <w:rPr>
          <w:rFonts w:ascii="Trebuchet MS"/>
          <w:color w:val="231F20"/>
          <w:w w:val="110"/>
          <w:sz w:val="18"/>
        </w:rPr>
        <w:t>fopen() </w:t>
      </w:r>
      <w:r>
        <w:rPr>
          <w:color w:val="231F20"/>
          <w:w w:val="110"/>
        </w:rPr>
        <w:t>and </w:t>
      </w:r>
      <w:r>
        <w:rPr>
          <w:rFonts w:ascii="Trebuchet MS"/>
          <w:color w:val="231F20"/>
          <w:w w:val="110"/>
          <w:sz w:val="18"/>
        </w:rPr>
        <w:t>fclose() </w:t>
      </w:r>
      <w:r>
        <w:rPr>
          <w:color w:val="231F20"/>
          <w:w w:val="110"/>
        </w:rPr>
        <w:t>functions and how they </w:t>
      </w:r>
      <w:r>
        <w:rPr>
          <w:color w:val="231F20"/>
          <w:w w:val="115"/>
        </w:rPr>
        <w:t>can</w:t>
      </w:r>
      <w:r>
        <w:rPr>
          <w:color w:val="231F20"/>
          <w:spacing w:val="-10"/>
          <w:w w:val="115"/>
        </w:rPr>
        <w:t> </w:t>
      </w:r>
      <w:r>
        <w:rPr>
          <w:color w:val="231F20"/>
          <w:w w:val="115"/>
        </w:rPr>
        <w:t>be</w:t>
      </w:r>
      <w:r>
        <w:rPr>
          <w:color w:val="231F20"/>
          <w:spacing w:val="-10"/>
          <w:w w:val="115"/>
        </w:rPr>
        <w:t> </w:t>
      </w:r>
      <w:r>
        <w:rPr>
          <w:color w:val="231F20"/>
          <w:w w:val="115"/>
        </w:rPr>
        <w:t>used</w:t>
      </w:r>
      <w:r>
        <w:rPr>
          <w:color w:val="231F20"/>
          <w:spacing w:val="-10"/>
          <w:w w:val="115"/>
        </w:rPr>
        <w:t> </w:t>
      </w:r>
      <w:r>
        <w:rPr>
          <w:color w:val="231F20"/>
          <w:w w:val="115"/>
        </w:rPr>
        <w:t>for</w:t>
      </w:r>
      <w:r>
        <w:rPr>
          <w:color w:val="231F20"/>
          <w:spacing w:val="-10"/>
          <w:w w:val="115"/>
        </w:rPr>
        <w:t> </w:t>
      </w:r>
      <w:r>
        <w:rPr>
          <w:color w:val="231F20"/>
          <w:w w:val="115"/>
        </w:rPr>
        <w:t>managing</w:t>
      </w:r>
      <w:r>
        <w:rPr>
          <w:color w:val="231F20"/>
          <w:spacing w:val="-10"/>
          <w:w w:val="115"/>
        </w:rPr>
        <w:t> </w:t>
      </w:r>
      <w:r>
        <w:rPr>
          <w:color w:val="231F20"/>
          <w:w w:val="115"/>
        </w:rPr>
        <w:t>the</w:t>
      </w:r>
      <w:r>
        <w:rPr>
          <w:color w:val="231F20"/>
          <w:spacing w:val="-10"/>
          <w:w w:val="115"/>
        </w:rPr>
        <w:t> </w:t>
      </w:r>
      <w:r>
        <w:rPr>
          <w:color w:val="231F20"/>
          <w:w w:val="115"/>
        </w:rPr>
        <w:t>reading,</w:t>
      </w:r>
      <w:r>
        <w:rPr>
          <w:color w:val="231F20"/>
          <w:spacing w:val="-10"/>
          <w:w w:val="115"/>
        </w:rPr>
        <w:t> </w:t>
      </w:r>
      <w:r>
        <w:rPr>
          <w:color w:val="231F20"/>
          <w:w w:val="115"/>
        </w:rPr>
        <w:t>writing,</w:t>
      </w:r>
      <w:r>
        <w:rPr>
          <w:color w:val="231F20"/>
          <w:spacing w:val="-10"/>
          <w:w w:val="115"/>
        </w:rPr>
        <w:t> </w:t>
      </w:r>
      <w:r>
        <w:rPr>
          <w:color w:val="231F20"/>
          <w:w w:val="115"/>
        </w:rPr>
        <w:t>and</w:t>
      </w:r>
      <w:r>
        <w:rPr>
          <w:color w:val="231F20"/>
          <w:spacing w:val="-10"/>
          <w:w w:val="115"/>
        </w:rPr>
        <w:t> </w:t>
      </w:r>
      <w:r>
        <w:rPr>
          <w:color w:val="231F20"/>
          <w:w w:val="115"/>
        </w:rPr>
        <w:t>appending</w:t>
      </w:r>
      <w:r>
        <w:rPr>
          <w:color w:val="231F20"/>
          <w:spacing w:val="-12"/>
          <w:w w:val="115"/>
        </w:rPr>
        <w:t> </w:t>
      </w:r>
      <w:r>
        <w:rPr>
          <w:color w:val="231F20"/>
          <w:w w:val="115"/>
        </w:rPr>
        <w:t>of</w:t>
      </w:r>
      <w:r>
        <w:rPr>
          <w:color w:val="231F20"/>
          <w:spacing w:val="-10"/>
          <w:w w:val="115"/>
        </w:rPr>
        <w:t> </w:t>
      </w:r>
      <w:r>
        <w:rPr>
          <w:color w:val="231F20"/>
          <w:w w:val="115"/>
        </w:rPr>
        <w:t>information</w:t>
      </w:r>
      <w:r>
        <w:rPr>
          <w:color w:val="231F20"/>
          <w:spacing w:val="-12"/>
          <w:w w:val="115"/>
        </w:rPr>
        <w:t> </w:t>
      </w:r>
      <w:r>
        <w:rPr>
          <w:color w:val="231F20"/>
          <w:w w:val="115"/>
        </w:rPr>
        <w:t>in</w:t>
      </w:r>
      <w:r>
        <w:rPr>
          <w:color w:val="231F20"/>
          <w:spacing w:val="-11"/>
          <w:w w:val="115"/>
        </w:rPr>
        <w:t> </w:t>
      </w:r>
      <w:r>
        <w:rPr>
          <w:color w:val="231F20"/>
          <w:w w:val="115"/>
        </w:rPr>
        <w:t>data</w:t>
      </w:r>
      <w:r>
        <w:rPr>
          <w:color w:val="231F20"/>
          <w:spacing w:val="-10"/>
          <w:w w:val="115"/>
        </w:rPr>
        <w:t> </w:t>
      </w:r>
      <w:r>
        <w:rPr>
          <w:color w:val="231F20"/>
          <w:w w:val="115"/>
        </w:rPr>
        <w:t>files.</w:t>
      </w:r>
    </w:p>
    <w:p>
      <w:pPr>
        <w:pStyle w:val="BodyText"/>
        <w:spacing w:after="0" w:line="278" w:lineRule="auto"/>
        <w:jc w:val="both"/>
        <w:sectPr>
          <w:type w:val="continuous"/>
          <w:pgSz w:w="10060" w:h="13080"/>
          <w:pgMar w:header="548" w:footer="0" w:top="660" w:bottom="280" w:left="720" w:right="720"/>
        </w:sectPr>
      </w:pPr>
    </w:p>
    <w:p>
      <w:pPr>
        <w:pStyle w:val="Heading4"/>
        <w:spacing w:before="89"/>
        <w:ind w:left="18"/>
        <w:jc w:val="both"/>
      </w:pPr>
      <w:r>
        <w:rPr>
          <w:color w:val="231F20"/>
        </w:rPr>
        <w:t>Reading</w:t>
      </w:r>
      <w:r>
        <w:rPr>
          <w:color w:val="231F20"/>
          <w:spacing w:val="-17"/>
        </w:rPr>
        <w:t> </w:t>
      </w:r>
      <w:r>
        <w:rPr>
          <w:color w:val="231F20"/>
          <w:spacing w:val="-4"/>
        </w:rPr>
        <w:t>Data</w:t>
      </w:r>
    </w:p>
    <w:p>
      <w:pPr>
        <w:pStyle w:val="BodyText"/>
        <w:spacing w:line="259" w:lineRule="auto" w:before="22"/>
        <w:ind w:left="18" w:right="11"/>
        <w:jc w:val="both"/>
      </w:pPr>
      <w:r>
        <w:rPr>
          <w:color w:val="231F20"/>
          <w:w w:val="110"/>
        </w:rPr>
        <w:t>You</w:t>
      </w:r>
      <w:r>
        <w:rPr>
          <w:color w:val="231F20"/>
          <w:spacing w:val="-7"/>
          <w:w w:val="110"/>
        </w:rPr>
        <w:t> </w:t>
      </w:r>
      <w:r>
        <w:rPr>
          <w:color w:val="231F20"/>
          <w:w w:val="110"/>
        </w:rPr>
        <w:t>can</w:t>
      </w:r>
      <w:r>
        <w:rPr>
          <w:color w:val="231F20"/>
          <w:spacing w:val="-9"/>
          <w:w w:val="110"/>
        </w:rPr>
        <w:t> </w:t>
      </w:r>
      <w:r>
        <w:rPr>
          <w:color w:val="231F20"/>
          <w:w w:val="110"/>
        </w:rPr>
        <w:t>easily</w:t>
      </w:r>
      <w:r>
        <w:rPr>
          <w:color w:val="231F20"/>
          <w:spacing w:val="-7"/>
          <w:w w:val="110"/>
        </w:rPr>
        <w:t> </w:t>
      </w:r>
      <w:r>
        <w:rPr>
          <w:color w:val="231F20"/>
          <w:w w:val="110"/>
        </w:rPr>
        <w:t>create</w:t>
      </w:r>
      <w:r>
        <w:rPr>
          <w:color w:val="231F20"/>
          <w:spacing w:val="-7"/>
          <w:w w:val="110"/>
        </w:rPr>
        <w:t> </w:t>
      </w:r>
      <w:r>
        <w:rPr>
          <w:color w:val="231F20"/>
          <w:w w:val="110"/>
        </w:rPr>
        <w:t>your</w:t>
      </w:r>
      <w:r>
        <w:rPr>
          <w:color w:val="231F20"/>
          <w:spacing w:val="-9"/>
          <w:w w:val="110"/>
        </w:rPr>
        <w:t> </w:t>
      </w:r>
      <w:r>
        <w:rPr>
          <w:color w:val="231F20"/>
          <w:w w:val="110"/>
        </w:rPr>
        <w:t>own</w:t>
      </w:r>
      <w:r>
        <w:rPr>
          <w:color w:val="231F20"/>
          <w:spacing w:val="-7"/>
          <w:w w:val="110"/>
        </w:rPr>
        <w:t> </w:t>
      </w:r>
      <w:r>
        <w:rPr>
          <w:color w:val="231F20"/>
          <w:w w:val="110"/>
        </w:rPr>
        <w:t>data</w:t>
      </w:r>
      <w:r>
        <w:rPr>
          <w:color w:val="231F20"/>
          <w:spacing w:val="-7"/>
          <w:w w:val="110"/>
        </w:rPr>
        <w:t> </w:t>
      </w:r>
      <w:r>
        <w:rPr>
          <w:color w:val="231F20"/>
          <w:w w:val="110"/>
        </w:rPr>
        <w:t>files</w:t>
      </w:r>
      <w:r>
        <w:rPr>
          <w:color w:val="231F20"/>
          <w:spacing w:val="-7"/>
          <w:w w:val="110"/>
        </w:rPr>
        <w:t> </w:t>
      </w:r>
      <w:r>
        <w:rPr>
          <w:color w:val="231F20"/>
          <w:w w:val="110"/>
        </w:rPr>
        <w:t>using</w:t>
      </w:r>
      <w:r>
        <w:rPr>
          <w:color w:val="231F20"/>
          <w:spacing w:val="-7"/>
          <w:w w:val="110"/>
        </w:rPr>
        <w:t> </w:t>
      </w:r>
      <w:r>
        <w:rPr>
          <w:color w:val="231F20"/>
          <w:w w:val="110"/>
        </w:rPr>
        <w:t>common</w:t>
      </w:r>
      <w:r>
        <w:rPr>
          <w:color w:val="231F20"/>
          <w:spacing w:val="-7"/>
          <w:w w:val="110"/>
        </w:rPr>
        <w:t> </w:t>
      </w:r>
      <w:r>
        <w:rPr>
          <w:color w:val="231F20"/>
          <w:w w:val="110"/>
        </w:rPr>
        <w:t>text</w:t>
      </w:r>
      <w:r>
        <w:rPr>
          <w:color w:val="231F20"/>
          <w:spacing w:val="-7"/>
          <w:w w:val="110"/>
        </w:rPr>
        <w:t> </w:t>
      </w:r>
      <w:r>
        <w:rPr>
          <w:color w:val="231F20"/>
          <w:w w:val="110"/>
        </w:rPr>
        <w:t>editors</w:t>
      </w:r>
      <w:r>
        <w:rPr>
          <w:color w:val="231F20"/>
          <w:spacing w:val="-7"/>
          <w:w w:val="110"/>
        </w:rPr>
        <w:t> </w:t>
      </w:r>
      <w:r>
        <w:rPr>
          <w:color w:val="231F20"/>
          <w:w w:val="110"/>
        </w:rPr>
        <w:t>such</w:t>
      </w:r>
      <w:r>
        <w:rPr>
          <w:color w:val="231F20"/>
          <w:spacing w:val="-7"/>
          <w:w w:val="110"/>
        </w:rPr>
        <w:t> </w:t>
      </w:r>
      <w:r>
        <w:rPr>
          <w:color w:val="231F20"/>
          <w:w w:val="110"/>
        </w:rPr>
        <w:t>as</w:t>
      </w:r>
      <w:r>
        <w:rPr>
          <w:color w:val="231F20"/>
          <w:spacing w:val="-7"/>
          <w:w w:val="110"/>
        </w:rPr>
        <w:t> </w:t>
      </w:r>
      <w:r>
        <w:rPr>
          <w:color w:val="231F20"/>
          <w:w w:val="110"/>
        </w:rPr>
        <w:t>vi,</w:t>
      </w:r>
      <w:r>
        <w:rPr>
          <w:color w:val="231F20"/>
          <w:spacing w:val="-7"/>
          <w:w w:val="110"/>
        </w:rPr>
        <w:t> </w:t>
      </w:r>
      <w:r>
        <w:rPr>
          <w:color w:val="231F20"/>
          <w:w w:val="110"/>
        </w:rPr>
        <w:t>nano,</w:t>
      </w:r>
      <w:r>
        <w:rPr>
          <w:color w:val="231F20"/>
          <w:spacing w:val="-9"/>
          <w:w w:val="110"/>
        </w:rPr>
        <w:t> </w:t>
      </w:r>
      <w:r>
        <w:rPr>
          <w:color w:val="231F20"/>
          <w:w w:val="110"/>
        </w:rPr>
        <w:t>or</w:t>
      </w:r>
      <w:r>
        <w:rPr>
          <w:color w:val="231F20"/>
          <w:spacing w:val="-9"/>
          <w:w w:val="110"/>
        </w:rPr>
        <w:t> </w:t>
      </w:r>
      <w:r>
        <w:rPr>
          <w:color w:val="231F20"/>
          <w:w w:val="110"/>
        </w:rPr>
        <w:t>even Microsoft’s</w:t>
      </w:r>
      <w:r>
        <w:rPr>
          <w:color w:val="231F20"/>
          <w:spacing w:val="-15"/>
          <w:w w:val="110"/>
        </w:rPr>
        <w:t> </w:t>
      </w:r>
      <w:r>
        <w:rPr>
          <w:color w:val="231F20"/>
          <w:w w:val="110"/>
        </w:rPr>
        <w:t>Notepad.</w:t>
      </w:r>
      <w:r>
        <w:rPr>
          <w:color w:val="231F20"/>
          <w:spacing w:val="-14"/>
          <w:w w:val="110"/>
        </w:rPr>
        <w:t> </w:t>
      </w:r>
      <w:r>
        <w:rPr>
          <w:color w:val="231F20"/>
          <w:w w:val="110"/>
        </w:rPr>
        <w:t>If</w:t>
      </w:r>
      <w:r>
        <w:rPr>
          <w:color w:val="231F20"/>
          <w:spacing w:val="-15"/>
          <w:w w:val="110"/>
        </w:rPr>
        <w:t> </w:t>
      </w:r>
      <w:r>
        <w:rPr>
          <w:color w:val="231F20"/>
          <w:w w:val="110"/>
        </w:rPr>
        <w:t>you’re</w:t>
      </w:r>
      <w:r>
        <w:rPr>
          <w:color w:val="231F20"/>
          <w:spacing w:val="-14"/>
          <w:w w:val="110"/>
        </w:rPr>
        <w:t> </w:t>
      </w:r>
      <w:r>
        <w:rPr>
          <w:color w:val="231F20"/>
          <w:w w:val="110"/>
        </w:rPr>
        <w:t>using</w:t>
      </w:r>
      <w:r>
        <w:rPr>
          <w:color w:val="231F20"/>
          <w:spacing w:val="-15"/>
          <w:w w:val="110"/>
        </w:rPr>
        <w:t> </w:t>
      </w:r>
      <w:r>
        <w:rPr>
          <w:color w:val="231F20"/>
          <w:w w:val="110"/>
        </w:rPr>
        <w:t>a</w:t>
      </w:r>
      <w:r>
        <w:rPr>
          <w:color w:val="231F20"/>
          <w:spacing w:val="-14"/>
          <w:w w:val="110"/>
        </w:rPr>
        <w:t> </w:t>
      </w:r>
      <w:r>
        <w:rPr>
          <w:color w:val="231F20"/>
          <w:w w:val="110"/>
        </w:rPr>
        <w:t>Microsoft</w:t>
      </w:r>
      <w:r>
        <w:rPr>
          <w:color w:val="231F20"/>
          <w:spacing w:val="-15"/>
          <w:w w:val="110"/>
        </w:rPr>
        <w:t> </w:t>
      </w:r>
      <w:r>
        <w:rPr>
          <w:color w:val="231F20"/>
          <w:w w:val="110"/>
        </w:rPr>
        <w:t>Windows</w:t>
      </w:r>
      <w:r>
        <w:rPr>
          <w:color w:val="231F20"/>
          <w:spacing w:val="-14"/>
          <w:w w:val="110"/>
        </w:rPr>
        <w:t> </w:t>
      </w:r>
      <w:r>
        <w:rPr>
          <w:color w:val="231F20"/>
          <w:w w:val="110"/>
        </w:rPr>
        <w:t>operating</w:t>
      </w:r>
      <w:r>
        <w:rPr>
          <w:color w:val="231F20"/>
          <w:spacing w:val="-14"/>
          <w:w w:val="110"/>
        </w:rPr>
        <w:t> </w:t>
      </w:r>
      <w:r>
        <w:rPr>
          <w:color w:val="231F20"/>
          <w:w w:val="110"/>
        </w:rPr>
        <w:t>system,</w:t>
      </w:r>
      <w:r>
        <w:rPr>
          <w:color w:val="231F20"/>
          <w:spacing w:val="-15"/>
          <w:w w:val="110"/>
        </w:rPr>
        <w:t> </w:t>
      </w:r>
      <w:r>
        <w:rPr>
          <w:color w:val="231F20"/>
          <w:w w:val="110"/>
        </w:rPr>
        <w:t>you</w:t>
      </w:r>
      <w:r>
        <w:rPr>
          <w:color w:val="231F20"/>
          <w:spacing w:val="-14"/>
          <w:w w:val="110"/>
        </w:rPr>
        <w:t> </w:t>
      </w:r>
      <w:r>
        <w:rPr>
          <w:color w:val="231F20"/>
          <w:w w:val="110"/>
        </w:rPr>
        <w:t>can</w:t>
      </w:r>
      <w:r>
        <w:rPr>
          <w:color w:val="231F20"/>
          <w:spacing w:val="-15"/>
          <w:w w:val="110"/>
        </w:rPr>
        <w:t> </w:t>
      </w:r>
      <w:r>
        <w:rPr>
          <w:color w:val="231F20"/>
          <w:w w:val="110"/>
        </w:rPr>
        <w:t>also</w:t>
      </w:r>
      <w:r>
        <w:rPr>
          <w:color w:val="231F20"/>
          <w:spacing w:val="-14"/>
          <w:w w:val="110"/>
        </w:rPr>
        <w:t> </w:t>
      </w:r>
      <w:r>
        <w:rPr>
          <w:color w:val="231F20"/>
          <w:w w:val="110"/>
        </w:rPr>
        <w:t>use </w:t>
      </w:r>
      <w:r>
        <w:rPr>
          <w:color w:val="231F20"/>
          <w:w w:val="115"/>
        </w:rPr>
        <w:t>a</w:t>
      </w:r>
      <w:r>
        <w:rPr>
          <w:color w:val="231F20"/>
          <w:spacing w:val="-15"/>
          <w:w w:val="115"/>
        </w:rPr>
        <w:t> </w:t>
      </w:r>
      <w:r>
        <w:rPr>
          <w:color w:val="231F20"/>
          <w:w w:val="115"/>
        </w:rPr>
        <w:t>Microsoft</w:t>
      </w:r>
      <w:r>
        <w:rPr>
          <w:color w:val="231F20"/>
          <w:spacing w:val="-13"/>
          <w:w w:val="115"/>
        </w:rPr>
        <w:t> </w:t>
      </w:r>
      <w:r>
        <w:rPr>
          <w:color w:val="231F20"/>
          <w:w w:val="115"/>
        </w:rPr>
        <w:t>DOS-based</w:t>
      </w:r>
      <w:r>
        <w:rPr>
          <w:color w:val="231F20"/>
          <w:spacing w:val="-15"/>
          <w:w w:val="115"/>
        </w:rPr>
        <w:t> </w:t>
      </w:r>
      <w:r>
        <w:rPr>
          <w:color w:val="231F20"/>
          <w:w w:val="115"/>
        </w:rPr>
        <w:t>system</w:t>
      </w:r>
      <w:r>
        <w:rPr>
          <w:color w:val="231F20"/>
          <w:spacing w:val="-15"/>
          <w:w w:val="115"/>
        </w:rPr>
        <w:t> </w:t>
      </w:r>
      <w:r>
        <w:rPr>
          <w:color w:val="231F20"/>
          <w:w w:val="115"/>
        </w:rPr>
        <w:t>function</w:t>
      </w:r>
      <w:r>
        <w:rPr>
          <w:color w:val="231F20"/>
          <w:spacing w:val="-15"/>
          <w:w w:val="115"/>
        </w:rPr>
        <w:t> </w:t>
      </w:r>
      <w:r>
        <w:rPr>
          <w:color w:val="231F20"/>
          <w:w w:val="115"/>
        </w:rPr>
        <w:t>called</w:t>
      </w:r>
      <w:r>
        <w:rPr>
          <w:color w:val="231F20"/>
          <w:spacing w:val="-12"/>
          <w:w w:val="115"/>
        </w:rPr>
        <w:t> </w:t>
      </w:r>
      <w:r>
        <w:rPr>
          <w:rFonts w:ascii="Trebuchet MS" w:hAnsi="Trebuchet MS"/>
          <w:color w:val="231F20"/>
          <w:w w:val="115"/>
          <w:sz w:val="18"/>
        </w:rPr>
        <w:t>copy</w:t>
      </w:r>
      <w:r>
        <w:rPr>
          <w:rFonts w:ascii="Trebuchet MS" w:hAnsi="Trebuchet MS"/>
          <w:color w:val="231F20"/>
          <w:spacing w:val="11"/>
          <w:w w:val="115"/>
          <w:sz w:val="18"/>
        </w:rPr>
        <w:t> </w:t>
      </w:r>
      <w:r>
        <w:rPr>
          <w:rFonts w:ascii="Trebuchet MS" w:hAnsi="Trebuchet MS"/>
          <w:color w:val="231F20"/>
          <w:w w:val="115"/>
          <w:sz w:val="18"/>
        </w:rPr>
        <w:t>con</w:t>
      </w:r>
      <w:r>
        <w:rPr>
          <w:color w:val="231F20"/>
          <w:w w:val="115"/>
        </w:rPr>
        <w:t>,</w:t>
      </w:r>
      <w:r>
        <w:rPr>
          <w:color w:val="231F20"/>
          <w:spacing w:val="-15"/>
          <w:w w:val="115"/>
        </w:rPr>
        <w:t> </w:t>
      </w:r>
      <w:r>
        <w:rPr>
          <w:color w:val="231F20"/>
          <w:w w:val="115"/>
        </w:rPr>
        <w:t>which</w:t>
      </w:r>
      <w:r>
        <w:rPr>
          <w:color w:val="231F20"/>
          <w:spacing w:val="-15"/>
          <w:w w:val="115"/>
        </w:rPr>
        <w:t> </w:t>
      </w:r>
      <w:r>
        <w:rPr>
          <w:color w:val="231F20"/>
          <w:w w:val="115"/>
        </w:rPr>
        <w:t>copies</w:t>
      </w:r>
      <w:r>
        <w:rPr>
          <w:color w:val="231F20"/>
          <w:spacing w:val="-13"/>
          <w:w w:val="115"/>
        </w:rPr>
        <w:t> </w:t>
      </w:r>
      <w:r>
        <w:rPr>
          <w:color w:val="231F20"/>
          <w:w w:val="115"/>
        </w:rPr>
        <w:t>text</w:t>
      </w:r>
      <w:r>
        <w:rPr>
          <w:color w:val="231F20"/>
          <w:spacing w:val="-13"/>
          <w:w w:val="115"/>
        </w:rPr>
        <w:t> </w:t>
      </w:r>
      <w:r>
        <w:rPr>
          <w:color w:val="231F20"/>
          <w:w w:val="115"/>
        </w:rPr>
        <w:t>entered</w:t>
      </w:r>
      <w:r>
        <w:rPr>
          <w:color w:val="231F20"/>
          <w:spacing w:val="-13"/>
          <w:w w:val="115"/>
        </w:rPr>
        <w:t> </w:t>
      </w:r>
      <w:r>
        <w:rPr>
          <w:color w:val="231F20"/>
          <w:w w:val="115"/>
        </w:rPr>
        <w:t>via</w:t>
      </w:r>
      <w:r>
        <w:rPr>
          <w:color w:val="231F20"/>
          <w:spacing w:val="-13"/>
          <w:w w:val="115"/>
        </w:rPr>
        <w:t> </w:t>
      </w:r>
      <w:r>
        <w:rPr>
          <w:color w:val="231F20"/>
          <w:w w:val="115"/>
        </w:rPr>
        <w:t>the </w:t>
      </w:r>
      <w:r>
        <w:rPr>
          <w:color w:val="231F20"/>
          <w:w w:val="110"/>
        </w:rPr>
        <w:t>keyboard</w:t>
      </w:r>
      <w:r>
        <w:rPr>
          <w:color w:val="231F20"/>
          <w:spacing w:val="-11"/>
          <w:w w:val="110"/>
        </w:rPr>
        <w:t> </w:t>
      </w:r>
      <w:r>
        <w:rPr>
          <w:color w:val="231F20"/>
          <w:w w:val="110"/>
        </w:rPr>
        <w:t>into</w:t>
      </w:r>
      <w:r>
        <w:rPr>
          <w:color w:val="231F20"/>
          <w:spacing w:val="-13"/>
          <w:w w:val="110"/>
        </w:rPr>
        <w:t> </w:t>
      </w:r>
      <w:r>
        <w:rPr>
          <w:color w:val="231F20"/>
          <w:w w:val="110"/>
        </w:rPr>
        <w:t>a</w:t>
      </w:r>
      <w:r>
        <w:rPr>
          <w:color w:val="231F20"/>
          <w:spacing w:val="-13"/>
          <w:w w:val="110"/>
        </w:rPr>
        <w:t> </w:t>
      </w:r>
      <w:r>
        <w:rPr>
          <w:color w:val="231F20"/>
          <w:w w:val="110"/>
        </w:rPr>
        <w:t>predetermined</w:t>
      </w:r>
      <w:r>
        <w:rPr>
          <w:color w:val="231F20"/>
          <w:spacing w:val="-13"/>
          <w:w w:val="110"/>
        </w:rPr>
        <w:t> </w:t>
      </w:r>
      <w:r>
        <w:rPr>
          <w:color w:val="231F20"/>
          <w:w w:val="110"/>
        </w:rPr>
        <w:t>file.</w:t>
      </w:r>
      <w:r>
        <w:rPr>
          <w:color w:val="231F20"/>
          <w:spacing w:val="-13"/>
          <w:w w:val="110"/>
        </w:rPr>
        <w:t> </w:t>
      </w:r>
      <w:r>
        <w:rPr>
          <w:color w:val="231F20"/>
          <w:w w:val="110"/>
        </w:rPr>
        <w:t>The</w:t>
      </w:r>
      <w:r>
        <w:rPr>
          <w:color w:val="231F20"/>
          <w:spacing w:val="-12"/>
          <w:w w:val="110"/>
        </w:rPr>
        <w:t> </w:t>
      </w:r>
      <w:r>
        <w:rPr>
          <w:rFonts w:ascii="Trebuchet MS" w:hAnsi="Trebuchet MS"/>
          <w:color w:val="231F20"/>
          <w:w w:val="110"/>
          <w:sz w:val="18"/>
        </w:rPr>
        <w:t>copy</w:t>
      </w:r>
      <w:r>
        <w:rPr>
          <w:rFonts w:ascii="Trebuchet MS" w:hAnsi="Trebuchet MS"/>
          <w:color w:val="231F20"/>
          <w:spacing w:val="40"/>
          <w:w w:val="110"/>
          <w:sz w:val="18"/>
        </w:rPr>
        <w:t> </w:t>
      </w:r>
      <w:r>
        <w:rPr>
          <w:rFonts w:ascii="Trebuchet MS" w:hAnsi="Trebuchet MS"/>
          <w:color w:val="231F20"/>
          <w:w w:val="110"/>
          <w:sz w:val="18"/>
        </w:rPr>
        <w:t>con</w:t>
      </w:r>
      <w:r>
        <w:rPr>
          <w:rFonts w:ascii="Trebuchet MS" w:hAnsi="Trebuchet MS"/>
          <w:color w:val="231F20"/>
          <w:spacing w:val="-15"/>
          <w:w w:val="110"/>
          <w:sz w:val="18"/>
        </w:rPr>
        <w:t> </w:t>
      </w:r>
      <w:r>
        <w:rPr>
          <w:color w:val="231F20"/>
          <w:w w:val="110"/>
        </w:rPr>
        <w:t>process</w:t>
      </w:r>
      <w:r>
        <w:rPr>
          <w:color w:val="231F20"/>
          <w:spacing w:val="-13"/>
          <w:w w:val="110"/>
        </w:rPr>
        <w:t> </w:t>
      </w:r>
      <w:r>
        <w:rPr>
          <w:color w:val="231F20"/>
          <w:w w:val="110"/>
        </w:rPr>
        <w:t>copies</w:t>
      </w:r>
      <w:r>
        <w:rPr>
          <w:color w:val="231F20"/>
          <w:spacing w:val="-13"/>
          <w:w w:val="110"/>
        </w:rPr>
        <w:t> </w:t>
      </w:r>
      <w:r>
        <w:rPr>
          <w:color w:val="231F20"/>
          <w:w w:val="110"/>
        </w:rPr>
        <w:t>text</w:t>
      </w:r>
      <w:r>
        <w:rPr>
          <w:color w:val="231F20"/>
          <w:spacing w:val="-13"/>
          <w:w w:val="110"/>
        </w:rPr>
        <w:t> </w:t>
      </w:r>
      <w:r>
        <w:rPr>
          <w:color w:val="231F20"/>
          <w:w w:val="110"/>
        </w:rPr>
        <w:t>entered</w:t>
      </w:r>
      <w:r>
        <w:rPr>
          <w:color w:val="231F20"/>
          <w:spacing w:val="-11"/>
          <w:w w:val="110"/>
        </w:rPr>
        <w:t> </w:t>
      </w:r>
      <w:r>
        <w:rPr>
          <w:color w:val="231F20"/>
          <w:w w:val="110"/>
        </w:rPr>
        <w:t>from</w:t>
      </w:r>
      <w:r>
        <w:rPr>
          <w:color w:val="231F20"/>
          <w:spacing w:val="-13"/>
          <w:w w:val="110"/>
        </w:rPr>
        <w:t> </w:t>
      </w:r>
      <w:r>
        <w:rPr>
          <w:color w:val="231F20"/>
          <w:w w:val="110"/>
        </w:rPr>
        <w:t>the</w:t>
      </w:r>
      <w:r>
        <w:rPr>
          <w:color w:val="231F20"/>
          <w:spacing w:val="-13"/>
          <w:w w:val="110"/>
        </w:rPr>
        <w:t> </w:t>
      </w:r>
      <w:r>
        <w:rPr>
          <w:color w:val="231F20"/>
          <w:w w:val="110"/>
        </w:rPr>
        <w:t>console </w:t>
      </w:r>
      <w:r>
        <w:rPr>
          <w:color w:val="231F20"/>
          <w:w w:val="115"/>
        </w:rPr>
        <w:t>and</w:t>
      </w:r>
      <w:r>
        <w:rPr>
          <w:color w:val="231F20"/>
          <w:spacing w:val="-16"/>
          <w:w w:val="115"/>
        </w:rPr>
        <w:t> </w:t>
      </w:r>
      <w:r>
        <w:rPr>
          <w:color w:val="231F20"/>
          <w:w w:val="115"/>
        </w:rPr>
        <w:t>appends</w:t>
      </w:r>
      <w:r>
        <w:rPr>
          <w:color w:val="231F20"/>
          <w:spacing w:val="-15"/>
          <w:w w:val="115"/>
        </w:rPr>
        <w:t> </w:t>
      </w:r>
      <w:r>
        <w:rPr>
          <w:color w:val="231F20"/>
          <w:w w:val="115"/>
        </w:rPr>
        <w:t>an</w:t>
      </w:r>
      <w:r>
        <w:rPr>
          <w:color w:val="231F20"/>
          <w:spacing w:val="-15"/>
          <w:w w:val="115"/>
        </w:rPr>
        <w:t> </w:t>
      </w:r>
      <w:r>
        <w:rPr>
          <w:color w:val="231F20"/>
          <w:w w:val="115"/>
        </w:rPr>
        <w:t>end-of-file</w:t>
      </w:r>
      <w:r>
        <w:rPr>
          <w:color w:val="231F20"/>
          <w:spacing w:val="-15"/>
          <w:w w:val="115"/>
        </w:rPr>
        <w:t> </w:t>
      </w:r>
      <w:r>
        <w:rPr>
          <w:color w:val="231F20"/>
          <w:w w:val="115"/>
        </w:rPr>
        <w:t>marker</w:t>
      </w:r>
      <w:r>
        <w:rPr>
          <w:color w:val="231F20"/>
          <w:spacing w:val="-15"/>
          <w:w w:val="115"/>
        </w:rPr>
        <w:t> </w:t>
      </w:r>
      <w:r>
        <w:rPr>
          <w:color w:val="231F20"/>
          <w:w w:val="115"/>
        </w:rPr>
        <w:t>using</w:t>
      </w:r>
      <w:r>
        <w:rPr>
          <w:color w:val="231F20"/>
          <w:spacing w:val="-15"/>
          <w:w w:val="115"/>
        </w:rPr>
        <w:t> </w:t>
      </w:r>
      <w:r>
        <w:rPr>
          <w:color w:val="231F20"/>
          <w:w w:val="115"/>
        </w:rPr>
        <w:t>Ctrl+Z,</w:t>
      </w:r>
      <w:r>
        <w:rPr>
          <w:color w:val="231F20"/>
          <w:spacing w:val="-15"/>
          <w:w w:val="115"/>
        </w:rPr>
        <w:t> </w:t>
      </w:r>
      <w:r>
        <w:rPr>
          <w:color w:val="231F20"/>
          <w:w w:val="115"/>
        </w:rPr>
        <w:t>as</w:t>
      </w:r>
      <w:r>
        <w:rPr>
          <w:color w:val="231F20"/>
          <w:spacing w:val="-15"/>
          <w:w w:val="115"/>
        </w:rPr>
        <w:t> </w:t>
      </w:r>
      <w:r>
        <w:rPr>
          <w:color w:val="231F20"/>
          <w:w w:val="115"/>
        </w:rPr>
        <w:t>demonstrated</w:t>
      </w:r>
      <w:r>
        <w:rPr>
          <w:color w:val="231F20"/>
          <w:spacing w:val="-15"/>
          <w:w w:val="115"/>
        </w:rPr>
        <w:t> </w:t>
      </w:r>
      <w:r>
        <w:rPr>
          <w:color w:val="231F20"/>
          <w:w w:val="115"/>
        </w:rPr>
        <w:t>in</w:t>
      </w:r>
      <w:r>
        <w:rPr>
          <w:color w:val="231F20"/>
          <w:spacing w:val="-15"/>
          <w:w w:val="115"/>
        </w:rPr>
        <w:t> </w:t>
      </w:r>
      <w:r>
        <w:rPr>
          <w:color w:val="231F20"/>
          <w:w w:val="115"/>
        </w:rPr>
        <w:t>Figure</w:t>
      </w:r>
      <w:r>
        <w:rPr>
          <w:color w:val="231F20"/>
          <w:spacing w:val="-16"/>
          <w:w w:val="115"/>
        </w:rPr>
        <w:t> </w:t>
      </w:r>
      <w:r>
        <w:rPr>
          <w:color w:val="231F20"/>
          <w:w w:val="115"/>
        </w:rPr>
        <w:t>11.1.</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0"/>
        <w:rPr>
          <w:sz w:val="20"/>
        </w:rPr>
      </w:pPr>
      <w:r>
        <w:rPr>
          <w:sz w:val="20"/>
        </w:rPr>
        <mc:AlternateContent>
          <mc:Choice Requires="wps">
            <w:drawing>
              <wp:anchor distT="0" distB="0" distL="0" distR="0" allowOverlap="1" layoutInCell="1" locked="0" behindDoc="1" simplePos="0" relativeHeight="487793152">
                <wp:simplePos x="0" y="0"/>
                <wp:positionH relativeFrom="page">
                  <wp:posOffset>5015346</wp:posOffset>
                </wp:positionH>
                <wp:positionV relativeFrom="paragraph">
                  <wp:posOffset>237596</wp:posOffset>
                </wp:positionV>
                <wp:extent cx="889000" cy="258445"/>
                <wp:effectExtent l="0" t="0" r="0" b="0"/>
                <wp:wrapTopAndBottom/>
                <wp:docPr id="1572" name="Group 1572"/>
                <wp:cNvGraphicFramePr>
                  <a:graphicFrameLocks/>
                </wp:cNvGraphicFramePr>
                <a:graphic>
                  <a:graphicData uri="http://schemas.microsoft.com/office/word/2010/wordprocessingGroup">
                    <wpg:wgp>
                      <wpg:cNvPr id="1572" name="Group 1572"/>
                      <wpg:cNvGrpSpPr/>
                      <wpg:grpSpPr>
                        <a:xfrm>
                          <a:off x="0" y="0"/>
                          <a:ext cx="889000" cy="258445"/>
                          <a:chExt cx="889000" cy="258445"/>
                        </a:xfrm>
                      </wpg:grpSpPr>
                      <wps:wsp>
                        <wps:cNvPr id="1573" name="Graphic 1573"/>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1574" name="Graphic 1574"/>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3"/>
                                </a:lnTo>
                                <a:lnTo>
                                  <a:pt x="103718" y="207263"/>
                                </a:lnTo>
                                <a:lnTo>
                                  <a:pt x="63343" y="199113"/>
                                </a:lnTo>
                                <a:lnTo>
                                  <a:pt x="30374" y="176887"/>
                                </a:lnTo>
                                <a:lnTo>
                                  <a:pt x="8147" y="143918"/>
                                </a:lnTo>
                                <a:lnTo>
                                  <a:pt x="0" y="103543"/>
                                </a:lnTo>
                                <a:lnTo>
                                  <a:pt x="8147" y="63180"/>
                                </a:lnTo>
                                <a:lnTo>
                                  <a:pt x="30374" y="30211"/>
                                </a:lnTo>
                                <a:lnTo>
                                  <a:pt x="63343"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1575" name="Textbox 1575"/>
                        <wps:cNvSpPr txBox="1"/>
                        <wps:spPr>
                          <a:xfrm>
                            <a:off x="0" y="0"/>
                            <a:ext cx="889000" cy="258445"/>
                          </a:xfrm>
                          <a:prstGeom prst="rect">
                            <a:avLst/>
                          </a:prstGeom>
                        </wps:spPr>
                        <wps:txbx>
                          <w:txbxContent>
                            <w:p>
                              <w:pPr>
                                <w:spacing w:before="78"/>
                                <w:ind w:left="287" w:right="0" w:firstLine="0"/>
                                <w:jc w:val="left"/>
                                <w:rPr>
                                  <w:rFonts w:ascii="Trebuchet MS"/>
                                  <w:b/>
                                  <w:sz w:val="20"/>
                                </w:rPr>
                              </w:pPr>
                              <w:r>
                                <w:rPr>
                                  <w:rFonts w:ascii="Trebuchet MS"/>
                                  <w:b/>
                                  <w:smallCaps/>
                                  <w:color w:val="231F20"/>
                                  <w:w w:val="90"/>
                                  <w:sz w:val="20"/>
                                </w:rPr>
                                <w:t>Figure</w:t>
                              </w:r>
                              <w:r>
                                <w:rPr>
                                  <w:rFonts w:ascii="Trebuchet MS"/>
                                  <w:b/>
                                  <w:smallCaps/>
                                  <w:color w:val="231F20"/>
                                  <w:spacing w:val="10"/>
                                  <w:sz w:val="20"/>
                                </w:rPr>
                                <w:t> </w:t>
                              </w:r>
                              <w:r>
                                <w:rPr>
                                  <w:rFonts w:ascii="Trebuchet MS"/>
                                  <w:b/>
                                  <w:smallCaps/>
                                  <w:color w:val="231F20"/>
                                  <w:spacing w:val="-4"/>
                                  <w:w w:val="90"/>
                                  <w:sz w:val="20"/>
                                </w:rPr>
                                <w:t>11.1</w:t>
                              </w:r>
                            </w:p>
                          </w:txbxContent>
                        </wps:txbx>
                        <wps:bodyPr wrap="square" lIns="0" tIns="0" rIns="0" bIns="0" rtlCol="0">
                          <a:noAutofit/>
                        </wps:bodyPr>
                      </wps:wsp>
                    </wpg:wgp>
                  </a:graphicData>
                </a:graphic>
              </wp:anchor>
            </w:drawing>
          </mc:Choice>
          <mc:Fallback>
            <w:pict>
              <v:group style="position:absolute;margin-left:394.90921pt;margin-top:18.708353pt;width:70pt;height:20.350pt;mso-position-horizontal-relative:page;mso-position-vertical-relative:paragraph;z-index:-15523328;mso-wrap-distance-left:0;mso-wrap-distance-right:0" id="docshapegroup1419" coordorigin="7898,374" coordsize="1400,407">
                <v:shape style="position:absolute;left:7978;top:453;width:1248;height:247" id="docshape1420" coordorigin="7978,454" coordsize="1248,247" path="m9102,454l8102,454,8054,464,8014,490,7988,529,7978,577,7988,625,8014,664,8054,691,8102,701,9102,701,9150,691,9189,664,9216,625,9225,577,9216,529,9189,490,9150,464,9102,454xe" filled="true" fillcolor="#f1f1f2" stroked="false">
                  <v:path arrowok="t"/>
                  <v:fill type="solid"/>
                </v:shape>
                <v:shape style="position:absolute;left:7938;top:414;width:1320;height:327" id="docshape1421" coordorigin="7938,414" coordsize="1320,327" path="m9103,414l9166,427,9218,462,9253,514,9258,541m9258,613l9253,641,9218,693,9166,728,9102,741,8102,741,8038,728,7986,693,7951,641,7938,577,7951,514,7986,462,8038,427,8100,414e" filled="false" stroked="true" strokeweight="4pt" strokecolor="#231f20">
                  <v:path arrowok="t"/>
                  <v:stroke dashstyle="solid"/>
                </v:shape>
                <v:shape style="position:absolute;left:7898;top:374;width:1400;height:407" type="#_x0000_t202" id="docshape1422" filled="false" stroked="false">
                  <v:textbox inset="0,0,0,0">
                    <w:txbxContent>
                      <w:p>
                        <w:pPr>
                          <w:spacing w:before="78"/>
                          <w:ind w:left="287" w:right="0" w:firstLine="0"/>
                          <w:jc w:val="left"/>
                          <w:rPr>
                            <w:rFonts w:ascii="Trebuchet MS"/>
                            <w:b/>
                            <w:sz w:val="20"/>
                          </w:rPr>
                        </w:pPr>
                        <w:r>
                          <w:rPr>
                            <w:rFonts w:ascii="Trebuchet MS"/>
                            <w:b/>
                            <w:smallCaps/>
                            <w:color w:val="231F20"/>
                            <w:w w:val="90"/>
                            <w:sz w:val="20"/>
                          </w:rPr>
                          <w:t>Figure</w:t>
                        </w:r>
                        <w:r>
                          <w:rPr>
                            <w:rFonts w:ascii="Trebuchet MS"/>
                            <w:b/>
                            <w:smallCaps/>
                            <w:color w:val="231F20"/>
                            <w:spacing w:val="10"/>
                            <w:sz w:val="20"/>
                          </w:rPr>
                          <w:t> </w:t>
                        </w:r>
                        <w:r>
                          <w:rPr>
                            <w:rFonts w:ascii="Trebuchet MS"/>
                            <w:b/>
                            <w:smallCaps/>
                            <w:color w:val="231F20"/>
                            <w:spacing w:val="-4"/>
                            <w:w w:val="90"/>
                            <w:sz w:val="20"/>
                          </w:rPr>
                          <w:t>11.1</w:t>
                        </w:r>
                      </w:p>
                    </w:txbxContent>
                  </v:textbox>
                  <w10:wrap type="none"/>
                </v:shape>
                <w10:wrap type="topAndBottom"/>
              </v:group>
            </w:pict>
          </mc:Fallback>
        </mc:AlternateContent>
      </w:r>
    </w:p>
    <w:p>
      <w:pPr>
        <w:spacing w:line="259" w:lineRule="auto" w:before="17"/>
        <w:ind w:left="7229" w:right="82" w:hanging="1"/>
        <w:jc w:val="center"/>
        <w:rPr>
          <w:rFonts w:ascii="Trebuchet MS" w:hAnsi="Trebuchet MS"/>
          <w:sz w:val="16"/>
        </w:rPr>
      </w:pPr>
      <w:r>
        <w:rPr>
          <w:rFonts w:ascii="Trebuchet MS" w:hAnsi="Trebuchet MS"/>
          <w:color w:val="231F20"/>
          <w:sz w:val="16"/>
        </w:rPr>
        <w:t>Using</w:t>
      </w:r>
      <w:r>
        <w:rPr>
          <w:rFonts w:ascii="Trebuchet MS" w:hAnsi="Trebuchet MS"/>
          <w:color w:val="231F20"/>
          <w:spacing w:val="-17"/>
          <w:sz w:val="16"/>
        </w:rPr>
        <w:t> </w:t>
      </w:r>
      <w:r>
        <w:rPr>
          <w:rFonts w:ascii="Trebuchet MS" w:hAnsi="Trebuchet MS"/>
          <w:color w:val="231F20"/>
          <w:sz w:val="16"/>
        </w:rPr>
        <w:t>Microsoft’s copy</w:t>
      </w:r>
      <w:r>
        <w:rPr>
          <w:rFonts w:ascii="Trebuchet MS" w:hAnsi="Trebuchet MS"/>
          <w:color w:val="231F20"/>
          <w:spacing w:val="40"/>
          <w:sz w:val="16"/>
        </w:rPr>
        <w:t> </w:t>
      </w:r>
      <w:r>
        <w:rPr>
          <w:rFonts w:ascii="Trebuchet MS" w:hAnsi="Trebuchet MS"/>
          <w:color w:val="231F20"/>
          <w:sz w:val="16"/>
        </w:rPr>
        <w:t>con</w:t>
      </w:r>
      <w:r>
        <w:rPr>
          <w:rFonts w:ascii="Trebuchet MS" w:hAnsi="Trebuchet MS"/>
          <w:color w:val="231F20"/>
          <w:spacing w:val="-9"/>
          <w:sz w:val="16"/>
        </w:rPr>
        <w:t> </w:t>
      </w:r>
      <w:r>
        <w:rPr>
          <w:rFonts w:ascii="Trebuchet MS" w:hAnsi="Trebuchet MS"/>
          <w:color w:val="231F20"/>
          <w:sz w:val="16"/>
        </w:rPr>
        <w:t>process to create a data </w:t>
      </w:r>
      <w:r>
        <w:rPr>
          <w:rFonts w:ascii="Trebuchet MS" w:hAnsi="Trebuchet MS"/>
          <w:color w:val="231F20"/>
          <w:spacing w:val="-2"/>
          <w:sz w:val="16"/>
        </w:rPr>
        <w:t>file.</w:t>
      </w:r>
    </w:p>
    <w:p>
      <w:pPr>
        <w:pStyle w:val="BodyText"/>
        <w:spacing w:before="158"/>
        <w:rPr>
          <w:rFonts w:ascii="Trebuchet MS"/>
          <w:sz w:val="16"/>
        </w:rPr>
      </w:pPr>
    </w:p>
    <w:p>
      <w:pPr>
        <w:pStyle w:val="BodyText"/>
        <w:spacing w:line="259" w:lineRule="auto"/>
        <w:ind w:left="18" w:right="12"/>
        <w:jc w:val="both"/>
      </w:pPr>
      <w:r>
        <w:rPr/>
        <mc:AlternateContent>
          <mc:Choice Requires="wps">
            <w:drawing>
              <wp:anchor distT="0" distB="0" distL="0" distR="0" allowOverlap="1" layoutInCell="1" locked="0" behindDoc="0" simplePos="0" relativeHeight="15934464">
                <wp:simplePos x="0" y="0"/>
                <wp:positionH relativeFrom="page">
                  <wp:posOffset>1079106</wp:posOffset>
                </wp:positionH>
                <wp:positionV relativeFrom="paragraph">
                  <wp:posOffset>-1876778</wp:posOffset>
                </wp:positionV>
                <wp:extent cx="3199130" cy="1622425"/>
                <wp:effectExtent l="0" t="0" r="0" b="0"/>
                <wp:wrapNone/>
                <wp:docPr id="1576" name="Group 1576"/>
                <wp:cNvGraphicFramePr>
                  <a:graphicFrameLocks/>
                </wp:cNvGraphicFramePr>
                <a:graphic>
                  <a:graphicData uri="http://schemas.microsoft.com/office/word/2010/wordprocessingGroup">
                    <wpg:wgp>
                      <wpg:cNvPr id="1576" name="Group 1576"/>
                      <wpg:cNvGrpSpPr/>
                      <wpg:grpSpPr>
                        <a:xfrm>
                          <a:off x="0" y="0"/>
                          <a:ext cx="3199130" cy="1622425"/>
                          <a:chExt cx="3199130" cy="1622425"/>
                        </a:xfrm>
                      </wpg:grpSpPr>
                      <pic:pic>
                        <pic:nvPicPr>
                          <pic:cNvPr id="1577" name="Image 1577"/>
                          <pic:cNvPicPr/>
                        </pic:nvPicPr>
                        <pic:blipFill>
                          <a:blip r:embed="rId341" cstate="print"/>
                          <a:stretch>
                            <a:fillRect/>
                          </a:stretch>
                        </pic:blipFill>
                        <pic:spPr>
                          <a:xfrm>
                            <a:off x="6350" y="6350"/>
                            <a:ext cx="3186112" cy="1609725"/>
                          </a:xfrm>
                          <a:prstGeom prst="rect">
                            <a:avLst/>
                          </a:prstGeom>
                        </pic:spPr>
                      </pic:pic>
                      <wps:wsp>
                        <wps:cNvPr id="1578" name="Graphic 1578"/>
                        <wps:cNvSpPr/>
                        <wps:spPr>
                          <a:xfrm>
                            <a:off x="6350" y="6350"/>
                            <a:ext cx="3186430" cy="1609725"/>
                          </a:xfrm>
                          <a:custGeom>
                            <a:avLst/>
                            <a:gdLst/>
                            <a:ahLst/>
                            <a:cxnLst/>
                            <a:rect l="l" t="t" r="r" b="b"/>
                            <a:pathLst>
                              <a:path w="3186430" h="1609725">
                                <a:moveTo>
                                  <a:pt x="3186112" y="1609725"/>
                                </a:moveTo>
                                <a:lnTo>
                                  <a:pt x="0" y="1609725"/>
                                </a:lnTo>
                                <a:lnTo>
                                  <a:pt x="0" y="0"/>
                                </a:lnTo>
                                <a:lnTo>
                                  <a:pt x="3186112" y="0"/>
                                </a:lnTo>
                                <a:lnTo>
                                  <a:pt x="3186112" y="160972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969002pt;margin-top:-147.777817pt;width:251.9pt;height:127.75pt;mso-position-horizontal-relative:page;mso-position-vertical-relative:paragraph;z-index:15934464" id="docshapegroup1423" coordorigin="1699,-2956" coordsize="5038,2555">
                <v:shape style="position:absolute;left:1709;top:-2946;width:5018;height:2535" type="#_x0000_t75" id="docshape1424" stroked="false">
                  <v:imagedata r:id="rId341" o:title=""/>
                </v:shape>
                <v:rect style="position:absolute;left:1709;top:-2946;width:5018;height:2535" id="docshape1425" filled="false" stroked="true" strokeweight="1pt" strokecolor="#231f20">
                  <v:stroke dashstyle="solid"/>
                </v:rect>
                <w10:wrap type="none"/>
              </v:group>
            </w:pict>
          </mc:Fallback>
        </mc:AlternateContent>
      </w:r>
      <w:r>
        <w:rPr>
          <w:color w:val="231F20"/>
          <w:w w:val="110"/>
        </w:rPr>
        <w:t>To</w:t>
      </w:r>
      <w:r>
        <w:rPr>
          <w:color w:val="231F20"/>
          <w:spacing w:val="-5"/>
          <w:w w:val="110"/>
        </w:rPr>
        <w:t> </w:t>
      </w:r>
      <w:r>
        <w:rPr>
          <w:color w:val="231F20"/>
          <w:w w:val="110"/>
        </w:rPr>
        <w:t>read</w:t>
      </w:r>
      <w:r>
        <w:rPr>
          <w:color w:val="231F20"/>
          <w:spacing w:val="-6"/>
          <w:w w:val="110"/>
        </w:rPr>
        <w:t> </w:t>
      </w:r>
      <w:r>
        <w:rPr>
          <w:color w:val="231F20"/>
          <w:w w:val="110"/>
        </w:rPr>
        <w:t>a</w:t>
      </w:r>
      <w:r>
        <w:rPr>
          <w:color w:val="231F20"/>
          <w:spacing w:val="-6"/>
          <w:w w:val="110"/>
        </w:rPr>
        <w:t> </w:t>
      </w:r>
      <w:r>
        <w:rPr>
          <w:color w:val="231F20"/>
          <w:w w:val="110"/>
        </w:rPr>
        <w:t>data</w:t>
      </w:r>
      <w:r>
        <w:rPr>
          <w:color w:val="231F20"/>
          <w:spacing w:val="-6"/>
          <w:w w:val="110"/>
        </w:rPr>
        <w:t> </w:t>
      </w:r>
      <w:r>
        <w:rPr>
          <w:color w:val="231F20"/>
          <w:w w:val="110"/>
        </w:rPr>
        <w:t>file,</w:t>
      </w:r>
      <w:r>
        <w:rPr>
          <w:color w:val="231F20"/>
          <w:spacing w:val="-5"/>
          <w:w w:val="110"/>
        </w:rPr>
        <w:t> </w:t>
      </w:r>
      <w:r>
        <w:rPr>
          <w:color w:val="231F20"/>
          <w:w w:val="110"/>
        </w:rPr>
        <w:t>you</w:t>
      </w:r>
      <w:r>
        <w:rPr>
          <w:color w:val="231F20"/>
          <w:spacing w:val="-6"/>
          <w:w w:val="110"/>
        </w:rPr>
        <w:t> </w:t>
      </w:r>
      <w:r>
        <w:rPr>
          <w:color w:val="231F20"/>
          <w:w w:val="110"/>
        </w:rPr>
        <w:t>will</w:t>
      </w:r>
      <w:r>
        <w:rPr>
          <w:color w:val="231F20"/>
          <w:spacing w:val="-6"/>
          <w:w w:val="110"/>
        </w:rPr>
        <w:t> </w:t>
      </w:r>
      <w:r>
        <w:rPr>
          <w:color w:val="231F20"/>
          <w:w w:val="110"/>
        </w:rPr>
        <w:t>need</w:t>
      </w:r>
      <w:r>
        <w:rPr>
          <w:color w:val="231F20"/>
          <w:spacing w:val="-6"/>
          <w:w w:val="110"/>
        </w:rPr>
        <w:t> </w:t>
      </w:r>
      <w:r>
        <w:rPr>
          <w:color w:val="231F20"/>
          <w:w w:val="110"/>
        </w:rPr>
        <w:t>to</w:t>
      </w:r>
      <w:r>
        <w:rPr>
          <w:color w:val="231F20"/>
          <w:spacing w:val="-6"/>
          <w:w w:val="110"/>
        </w:rPr>
        <w:t> </w:t>
      </w:r>
      <w:r>
        <w:rPr>
          <w:color w:val="231F20"/>
          <w:w w:val="110"/>
        </w:rPr>
        <w:t>investigate</w:t>
      </w:r>
      <w:r>
        <w:rPr>
          <w:color w:val="231F20"/>
          <w:spacing w:val="-6"/>
          <w:w w:val="110"/>
        </w:rPr>
        <w:t> </w:t>
      </w:r>
      <w:r>
        <w:rPr>
          <w:color w:val="231F20"/>
          <w:w w:val="110"/>
        </w:rPr>
        <w:t>a</w:t>
      </w:r>
      <w:r>
        <w:rPr>
          <w:color w:val="231F20"/>
          <w:spacing w:val="-6"/>
          <w:w w:val="110"/>
        </w:rPr>
        <w:t> </w:t>
      </w:r>
      <w:r>
        <w:rPr>
          <w:color w:val="231F20"/>
          <w:w w:val="110"/>
        </w:rPr>
        <w:t>few</w:t>
      </w:r>
      <w:r>
        <w:rPr>
          <w:color w:val="231F20"/>
          <w:spacing w:val="-6"/>
          <w:w w:val="110"/>
        </w:rPr>
        <w:t> </w:t>
      </w:r>
      <w:r>
        <w:rPr>
          <w:color w:val="231F20"/>
          <w:w w:val="110"/>
        </w:rPr>
        <w:t>new</w:t>
      </w:r>
      <w:r>
        <w:rPr>
          <w:color w:val="231F20"/>
          <w:spacing w:val="-6"/>
          <w:w w:val="110"/>
        </w:rPr>
        <w:t> </w:t>
      </w:r>
      <w:r>
        <w:rPr>
          <w:color w:val="231F20"/>
          <w:w w:val="110"/>
        </w:rPr>
        <w:t>functions.</w:t>
      </w:r>
      <w:r>
        <w:rPr>
          <w:color w:val="231F20"/>
          <w:spacing w:val="-6"/>
          <w:w w:val="110"/>
        </w:rPr>
        <w:t> </w:t>
      </w:r>
      <w:r>
        <w:rPr>
          <w:color w:val="231F20"/>
          <w:w w:val="110"/>
        </w:rPr>
        <w:t>Specifically,</w:t>
      </w:r>
      <w:r>
        <w:rPr>
          <w:color w:val="231F20"/>
          <w:spacing w:val="-6"/>
          <w:w w:val="110"/>
        </w:rPr>
        <w:t> </w:t>
      </w:r>
      <w:r>
        <w:rPr>
          <w:color w:val="231F20"/>
          <w:w w:val="110"/>
        </w:rPr>
        <w:t>I</w:t>
      </w:r>
      <w:r>
        <w:rPr>
          <w:color w:val="231F20"/>
          <w:spacing w:val="-6"/>
          <w:w w:val="110"/>
        </w:rPr>
        <w:t> </w:t>
      </w:r>
      <w:r>
        <w:rPr>
          <w:color w:val="231F20"/>
          <w:w w:val="110"/>
        </w:rPr>
        <w:t>will</w:t>
      </w:r>
      <w:r>
        <w:rPr>
          <w:color w:val="231F20"/>
          <w:spacing w:val="-6"/>
          <w:w w:val="110"/>
        </w:rPr>
        <w:t> </w:t>
      </w:r>
      <w:r>
        <w:rPr>
          <w:color w:val="231F20"/>
          <w:w w:val="110"/>
        </w:rPr>
        <w:t>show you how to read a file’s contents and check for the file’s EOF (end-of-file) marker using </w:t>
      </w:r>
      <w:r>
        <w:rPr>
          <w:color w:val="231F20"/>
          <w:w w:val="110"/>
        </w:rPr>
        <w:t>the functions</w:t>
      </w:r>
      <w:r>
        <w:rPr>
          <w:color w:val="231F20"/>
          <w:spacing w:val="33"/>
          <w:w w:val="110"/>
        </w:rPr>
        <w:t> </w:t>
      </w:r>
      <w:r>
        <w:rPr>
          <w:rFonts w:ascii="Trebuchet MS" w:hAnsi="Trebuchet MS"/>
          <w:color w:val="231F20"/>
          <w:w w:val="110"/>
          <w:sz w:val="18"/>
        </w:rPr>
        <w:t>fscanf()</w:t>
      </w:r>
      <w:r>
        <w:rPr>
          <w:rFonts w:ascii="Trebuchet MS" w:hAnsi="Trebuchet MS"/>
          <w:color w:val="231F20"/>
          <w:spacing w:val="33"/>
          <w:w w:val="110"/>
          <w:sz w:val="18"/>
        </w:rPr>
        <w:t> </w:t>
      </w:r>
      <w:r>
        <w:rPr>
          <w:color w:val="231F20"/>
          <w:w w:val="110"/>
        </w:rPr>
        <w:t>and</w:t>
      </w:r>
      <w:r>
        <w:rPr>
          <w:color w:val="231F20"/>
          <w:spacing w:val="32"/>
          <w:w w:val="110"/>
        </w:rPr>
        <w:t> </w:t>
      </w:r>
      <w:r>
        <w:rPr>
          <w:rFonts w:ascii="Trebuchet MS" w:hAnsi="Trebuchet MS"/>
          <w:color w:val="231F20"/>
          <w:w w:val="110"/>
          <w:sz w:val="18"/>
        </w:rPr>
        <w:t>feof()</w:t>
      </w:r>
      <w:r>
        <w:rPr>
          <w:color w:val="231F20"/>
          <w:w w:val="110"/>
        </w:rPr>
        <w:t>.</w:t>
      </w:r>
    </w:p>
    <w:p>
      <w:pPr>
        <w:pStyle w:val="BodyText"/>
        <w:spacing w:line="278" w:lineRule="auto" w:before="127"/>
        <w:ind w:left="18" w:right="12"/>
        <w:jc w:val="both"/>
      </w:pPr>
      <w:r>
        <w:rPr>
          <w:color w:val="231F20"/>
          <w:w w:val="110"/>
        </w:rPr>
        <w:t>To demonstrate, study the following program that reads a data file called </w:t>
      </w:r>
      <w:r>
        <w:rPr>
          <w:rFonts w:ascii="Trebuchet MS"/>
          <w:color w:val="231F20"/>
          <w:w w:val="110"/>
          <w:sz w:val="18"/>
        </w:rPr>
        <w:t>names.dat </w:t>
      </w:r>
      <w:r>
        <w:rPr>
          <w:color w:val="231F20"/>
          <w:w w:val="110"/>
        </w:rPr>
        <w:t>until an </w:t>
      </w:r>
      <w:r>
        <w:rPr>
          <w:color w:val="231F20"/>
          <w:w w:val="115"/>
        </w:rPr>
        <w:t>end-of-file</w:t>
      </w:r>
      <w:r>
        <w:rPr>
          <w:color w:val="231F20"/>
          <w:spacing w:val="-16"/>
          <w:w w:val="115"/>
        </w:rPr>
        <w:t> </w:t>
      </w:r>
      <w:r>
        <w:rPr>
          <w:color w:val="231F20"/>
          <w:w w:val="115"/>
        </w:rPr>
        <w:t>marker</w:t>
      </w:r>
      <w:r>
        <w:rPr>
          <w:color w:val="231F20"/>
          <w:spacing w:val="-14"/>
          <w:w w:val="115"/>
        </w:rPr>
        <w:t> </w:t>
      </w:r>
      <w:r>
        <w:rPr>
          <w:color w:val="231F20"/>
          <w:w w:val="115"/>
        </w:rPr>
        <w:t>is</w:t>
      </w:r>
      <w:r>
        <w:rPr>
          <w:color w:val="231F20"/>
          <w:spacing w:val="-15"/>
          <w:w w:val="115"/>
        </w:rPr>
        <w:t> </w:t>
      </w:r>
      <w:r>
        <w:rPr>
          <w:color w:val="231F20"/>
          <w:w w:val="115"/>
        </w:rPr>
        <w:t>read.</w:t>
      </w:r>
      <w:r>
        <w:rPr>
          <w:color w:val="231F20"/>
          <w:spacing w:val="-14"/>
          <w:w w:val="115"/>
        </w:rPr>
        <w:t> </w:t>
      </w:r>
      <w:r>
        <w:rPr>
          <w:color w:val="231F20"/>
          <w:w w:val="115"/>
        </w:rPr>
        <w:t>The</w:t>
      </w:r>
      <w:r>
        <w:rPr>
          <w:color w:val="231F20"/>
          <w:spacing w:val="-15"/>
          <w:w w:val="115"/>
        </w:rPr>
        <w:t> </w:t>
      </w:r>
      <w:r>
        <w:rPr>
          <w:color w:val="231F20"/>
          <w:w w:val="115"/>
        </w:rPr>
        <w:t>output</w:t>
      </w:r>
      <w:r>
        <w:rPr>
          <w:color w:val="231F20"/>
          <w:spacing w:val="-15"/>
          <w:w w:val="115"/>
        </w:rPr>
        <w:t> </w:t>
      </w:r>
      <w:r>
        <w:rPr>
          <w:color w:val="231F20"/>
          <w:w w:val="115"/>
        </w:rPr>
        <w:t>is</w:t>
      </w:r>
      <w:r>
        <w:rPr>
          <w:color w:val="231F20"/>
          <w:spacing w:val="-15"/>
          <w:w w:val="115"/>
        </w:rPr>
        <w:t> </w:t>
      </w:r>
      <w:r>
        <w:rPr>
          <w:color w:val="231F20"/>
          <w:w w:val="115"/>
        </w:rPr>
        <w:t>shown</w:t>
      </w:r>
      <w:r>
        <w:rPr>
          <w:color w:val="231F20"/>
          <w:spacing w:val="-15"/>
          <w:w w:val="115"/>
        </w:rPr>
        <w:t> </w:t>
      </w:r>
      <w:r>
        <w:rPr>
          <w:color w:val="231F20"/>
          <w:w w:val="115"/>
        </w:rPr>
        <w:t>in</w:t>
      </w:r>
      <w:r>
        <w:rPr>
          <w:color w:val="231F20"/>
          <w:spacing w:val="-15"/>
          <w:w w:val="115"/>
        </w:rPr>
        <w:t> </w:t>
      </w:r>
      <w:r>
        <w:rPr>
          <w:color w:val="231F20"/>
          <w:w w:val="115"/>
        </w:rPr>
        <w:t>Figure</w:t>
      </w:r>
      <w:r>
        <w:rPr>
          <w:color w:val="231F20"/>
          <w:spacing w:val="-16"/>
          <w:w w:val="115"/>
        </w:rPr>
        <w:t> </w:t>
      </w:r>
      <w:r>
        <w:rPr>
          <w:color w:val="231F20"/>
          <w:w w:val="115"/>
        </w:rPr>
        <w:t>11.2.</w:t>
      </w:r>
    </w:p>
    <w:p>
      <w:pPr>
        <w:spacing w:line="643" w:lineRule="auto" w:before="139"/>
        <w:ind w:left="18" w:right="6802" w:firstLine="0"/>
        <w:jc w:val="left"/>
        <w:rPr>
          <w:rFonts w:ascii="Trebuchet MS"/>
          <w:sz w:val="18"/>
        </w:rPr>
      </w:pPr>
      <w:r>
        <w:rPr>
          <w:rFonts w:ascii="Trebuchet MS"/>
          <w:color w:val="231F20"/>
          <w:w w:val="120"/>
          <w:sz w:val="18"/>
        </w:rPr>
        <w:t>#include</w:t>
      </w:r>
      <w:r>
        <w:rPr>
          <w:rFonts w:ascii="Trebuchet MS"/>
          <w:color w:val="231F20"/>
          <w:w w:val="120"/>
          <w:sz w:val="18"/>
        </w:rPr>
        <w:t> </w:t>
      </w:r>
      <w:r>
        <w:rPr>
          <w:rFonts w:ascii="Trebuchet MS"/>
          <w:color w:val="231F20"/>
          <w:w w:val="120"/>
          <w:sz w:val="18"/>
        </w:rPr>
        <w:t>&lt;stdio.h&gt; </w:t>
      </w:r>
      <w:r>
        <w:rPr>
          <w:rFonts w:ascii="Trebuchet MS"/>
          <w:color w:val="231F20"/>
          <w:spacing w:val="-2"/>
          <w:w w:val="120"/>
          <w:sz w:val="18"/>
        </w:rPr>
        <w:t>main()</w:t>
      </w:r>
    </w:p>
    <w:p>
      <w:pPr>
        <w:spacing w:before="1"/>
        <w:ind w:left="18" w:right="0" w:firstLine="0"/>
        <w:jc w:val="left"/>
        <w:rPr>
          <w:rFonts w:ascii="Trebuchet MS"/>
          <w:sz w:val="18"/>
        </w:rPr>
      </w:pPr>
      <w:r>
        <w:rPr>
          <w:rFonts w:ascii="Trebuchet MS"/>
          <w:color w:val="231F20"/>
          <w:spacing w:val="-10"/>
          <w:w w:val="150"/>
          <w:sz w:val="18"/>
        </w:rPr>
        <w:t>{</w:t>
      </w:r>
    </w:p>
    <w:p>
      <w:pPr>
        <w:pStyle w:val="BodyText"/>
        <w:spacing w:before="141"/>
        <w:rPr>
          <w:rFonts w:ascii="Trebuchet MS"/>
          <w:sz w:val="18"/>
        </w:rPr>
      </w:pPr>
    </w:p>
    <w:p>
      <w:pPr>
        <w:spacing w:line="321" w:lineRule="auto" w:before="0"/>
        <w:ind w:left="316" w:right="6817" w:firstLine="0"/>
        <w:jc w:val="left"/>
        <w:rPr>
          <w:rFonts w:ascii="Trebuchet MS"/>
          <w:sz w:val="18"/>
        </w:rPr>
      </w:pPr>
      <w:r>
        <w:rPr>
          <w:rFonts w:ascii="Trebuchet MS"/>
          <w:color w:val="231F20"/>
          <w:w w:val="115"/>
          <w:sz w:val="18"/>
        </w:rPr>
        <w:t>FILE</w:t>
      </w:r>
      <w:r>
        <w:rPr>
          <w:rFonts w:ascii="Trebuchet MS"/>
          <w:color w:val="231F20"/>
          <w:spacing w:val="40"/>
          <w:w w:val="115"/>
          <w:sz w:val="18"/>
        </w:rPr>
        <w:t> </w:t>
      </w:r>
      <w:r>
        <w:rPr>
          <w:rFonts w:ascii="Trebuchet MS"/>
          <w:color w:val="231F20"/>
          <w:w w:val="115"/>
          <w:sz w:val="18"/>
        </w:rPr>
        <w:t>*pRead; </w:t>
      </w:r>
      <w:r>
        <w:rPr>
          <w:rFonts w:ascii="Trebuchet MS"/>
          <w:color w:val="231F20"/>
          <w:spacing w:val="-4"/>
          <w:w w:val="115"/>
          <w:sz w:val="18"/>
        </w:rPr>
        <w:t>char</w:t>
      </w:r>
      <w:r>
        <w:rPr>
          <w:rFonts w:ascii="Trebuchet MS"/>
          <w:color w:val="231F20"/>
          <w:spacing w:val="1"/>
          <w:w w:val="115"/>
          <w:sz w:val="18"/>
        </w:rPr>
        <w:t> </w:t>
      </w:r>
      <w:r>
        <w:rPr>
          <w:rFonts w:ascii="Trebuchet MS"/>
          <w:color w:val="231F20"/>
          <w:spacing w:val="-4"/>
          <w:w w:val="115"/>
          <w:sz w:val="18"/>
        </w:rPr>
        <w:t>name[10];</w:t>
      </w:r>
    </w:p>
    <w:p>
      <w:pPr>
        <w:pStyle w:val="BodyText"/>
        <w:spacing w:before="71"/>
        <w:rPr>
          <w:rFonts w:ascii="Trebuchet MS"/>
          <w:sz w:val="18"/>
        </w:rPr>
      </w:pPr>
    </w:p>
    <w:p>
      <w:pPr>
        <w:spacing w:line="643" w:lineRule="auto" w:before="0"/>
        <w:ind w:left="315" w:right="5117" w:firstLine="1"/>
        <w:jc w:val="left"/>
        <w:rPr>
          <w:rFonts w:ascii="Trebuchet MS"/>
          <w:sz w:val="18"/>
        </w:rPr>
      </w:pPr>
      <w:r>
        <w:rPr>
          <w:rFonts w:ascii="Trebuchet MS"/>
          <w:color w:val="231F20"/>
          <w:spacing w:val="-2"/>
          <w:w w:val="120"/>
          <w:sz w:val="18"/>
        </w:rPr>
        <w:t>pRead</w:t>
      </w:r>
      <w:r>
        <w:rPr>
          <w:rFonts w:ascii="Trebuchet MS"/>
          <w:color w:val="231F20"/>
          <w:spacing w:val="6"/>
          <w:w w:val="120"/>
          <w:sz w:val="18"/>
        </w:rPr>
        <w:t> </w:t>
      </w:r>
      <w:r>
        <w:rPr>
          <w:rFonts w:ascii="Trebuchet MS"/>
          <w:color w:val="231F20"/>
          <w:spacing w:val="-2"/>
          <w:w w:val="120"/>
          <w:sz w:val="18"/>
        </w:rPr>
        <w:t>=</w:t>
      </w:r>
      <w:r>
        <w:rPr>
          <w:rFonts w:ascii="Trebuchet MS"/>
          <w:color w:val="231F20"/>
          <w:spacing w:val="6"/>
          <w:w w:val="120"/>
          <w:sz w:val="18"/>
        </w:rPr>
        <w:t> </w:t>
      </w:r>
      <w:r>
        <w:rPr>
          <w:rFonts w:ascii="Trebuchet MS"/>
          <w:color w:val="231F20"/>
          <w:spacing w:val="-2"/>
          <w:w w:val="120"/>
          <w:sz w:val="18"/>
        </w:rPr>
        <w:t>fopen("names.dat",</w:t>
      </w:r>
      <w:r>
        <w:rPr>
          <w:rFonts w:ascii="Trebuchet MS"/>
          <w:color w:val="231F20"/>
          <w:spacing w:val="-2"/>
          <w:w w:val="130"/>
          <w:sz w:val="18"/>
        </w:rPr>
        <w:t> "r"); </w:t>
      </w:r>
      <w:r>
        <w:rPr>
          <w:rFonts w:ascii="Trebuchet MS"/>
          <w:color w:val="231F20"/>
          <w:w w:val="140"/>
          <w:sz w:val="18"/>
        </w:rPr>
        <w:t>if</w:t>
      </w:r>
      <w:r>
        <w:rPr>
          <w:rFonts w:ascii="Trebuchet MS"/>
          <w:color w:val="231F20"/>
          <w:w w:val="140"/>
          <w:sz w:val="18"/>
        </w:rPr>
        <w:t> (</w:t>
      </w:r>
      <w:r>
        <w:rPr>
          <w:rFonts w:ascii="Trebuchet MS"/>
          <w:color w:val="231F20"/>
          <w:w w:val="140"/>
          <w:sz w:val="18"/>
        </w:rPr>
        <w:t> </w:t>
      </w:r>
      <w:r>
        <w:rPr>
          <w:rFonts w:ascii="Trebuchet MS"/>
          <w:color w:val="231F20"/>
          <w:w w:val="120"/>
          <w:sz w:val="18"/>
        </w:rPr>
        <w:t>pRead</w:t>
      </w:r>
      <w:r>
        <w:rPr>
          <w:rFonts w:ascii="Trebuchet MS"/>
          <w:color w:val="231F20"/>
          <w:w w:val="120"/>
          <w:sz w:val="18"/>
        </w:rPr>
        <w:t> ==</w:t>
      </w:r>
      <w:r>
        <w:rPr>
          <w:rFonts w:ascii="Trebuchet MS"/>
          <w:color w:val="231F20"/>
          <w:w w:val="120"/>
          <w:sz w:val="18"/>
        </w:rPr>
        <w:t> NULL</w:t>
      </w:r>
      <w:r>
        <w:rPr>
          <w:rFonts w:ascii="Trebuchet MS"/>
          <w:color w:val="231F20"/>
          <w:w w:val="120"/>
          <w:sz w:val="18"/>
        </w:rPr>
        <w:t> </w:t>
      </w:r>
      <w:r>
        <w:rPr>
          <w:rFonts w:ascii="Trebuchet MS"/>
          <w:color w:val="231F20"/>
          <w:w w:val="140"/>
          <w:sz w:val="18"/>
        </w:rPr>
        <w:t>)</w:t>
      </w:r>
    </w:p>
    <w:p>
      <w:pPr>
        <w:spacing w:before="0"/>
        <w:ind w:left="615" w:right="0" w:firstLine="0"/>
        <w:jc w:val="left"/>
        <w:rPr>
          <w:rFonts w:ascii="Trebuchet MS"/>
          <w:sz w:val="18"/>
        </w:rPr>
      </w:pPr>
      <w:r>
        <w:rPr>
          <w:rFonts w:ascii="Trebuchet MS"/>
          <w:color w:val="231F20"/>
          <w:w w:val="115"/>
          <w:sz w:val="18"/>
        </w:rPr>
        <w:t>printf("\nFile</w:t>
      </w:r>
      <w:r>
        <w:rPr>
          <w:rFonts w:ascii="Trebuchet MS"/>
          <w:color w:val="231F20"/>
          <w:spacing w:val="73"/>
          <w:w w:val="115"/>
          <w:sz w:val="18"/>
        </w:rPr>
        <w:t> </w:t>
      </w:r>
      <w:r>
        <w:rPr>
          <w:rFonts w:ascii="Trebuchet MS"/>
          <w:color w:val="231F20"/>
          <w:w w:val="115"/>
          <w:sz w:val="18"/>
        </w:rPr>
        <w:t>cannot</w:t>
      </w:r>
      <w:r>
        <w:rPr>
          <w:rFonts w:ascii="Trebuchet MS"/>
          <w:color w:val="231F20"/>
          <w:spacing w:val="73"/>
          <w:w w:val="115"/>
          <w:sz w:val="18"/>
        </w:rPr>
        <w:t> </w:t>
      </w:r>
      <w:r>
        <w:rPr>
          <w:rFonts w:ascii="Trebuchet MS"/>
          <w:color w:val="231F20"/>
          <w:w w:val="115"/>
          <w:sz w:val="18"/>
        </w:rPr>
        <w:t>be</w:t>
      </w:r>
      <w:r>
        <w:rPr>
          <w:rFonts w:ascii="Trebuchet MS"/>
          <w:color w:val="231F20"/>
          <w:spacing w:val="72"/>
          <w:w w:val="115"/>
          <w:sz w:val="18"/>
        </w:rPr>
        <w:t> </w:t>
      </w:r>
      <w:r>
        <w:rPr>
          <w:rFonts w:ascii="Trebuchet MS"/>
          <w:color w:val="231F20"/>
          <w:spacing w:val="-2"/>
          <w:w w:val="115"/>
          <w:sz w:val="18"/>
        </w:rPr>
        <w:t>opened\n");</w:t>
      </w:r>
    </w:p>
    <w:p>
      <w:pPr>
        <w:spacing w:after="0"/>
        <w:jc w:val="left"/>
        <w:rPr>
          <w:rFonts w:ascii="Trebuchet MS"/>
          <w:sz w:val="18"/>
        </w:rPr>
        <w:sectPr>
          <w:pgSz w:w="10060" w:h="13080"/>
          <w:pgMar w:header="553" w:footer="0" w:top="1520" w:bottom="280" w:left="720" w:right="720"/>
        </w:sectPr>
      </w:pPr>
    </w:p>
    <w:p>
      <w:pPr>
        <w:spacing w:before="118"/>
        <w:ind w:left="675" w:right="0" w:firstLine="0"/>
        <w:jc w:val="left"/>
        <w:rPr>
          <w:rFonts w:ascii="Trebuchet MS"/>
          <w:sz w:val="18"/>
        </w:rPr>
      </w:pPr>
      <w:r>
        <w:rPr>
          <w:rFonts w:ascii="Trebuchet MS"/>
          <w:color w:val="231F20"/>
          <w:spacing w:val="-4"/>
          <w:w w:val="125"/>
          <w:sz w:val="18"/>
        </w:rPr>
        <w:t>else</w:t>
      </w:r>
    </w:p>
    <w:p>
      <w:pPr>
        <w:pStyle w:val="BodyText"/>
        <w:spacing w:before="141"/>
        <w:rPr>
          <w:rFonts w:ascii="Trebuchet MS"/>
          <w:sz w:val="18"/>
        </w:rPr>
      </w:pPr>
    </w:p>
    <w:p>
      <w:pPr>
        <w:spacing w:line="321" w:lineRule="auto" w:before="0"/>
        <w:ind w:left="975" w:right="3234" w:firstLine="1"/>
        <w:jc w:val="left"/>
        <w:rPr>
          <w:rFonts w:ascii="Trebuchet MS"/>
          <w:sz w:val="18"/>
        </w:rPr>
      </w:pPr>
      <w:r>
        <w:rPr>
          <w:rFonts w:ascii="Trebuchet MS"/>
          <w:color w:val="231F20"/>
          <w:w w:val="120"/>
          <w:sz w:val="18"/>
        </w:rPr>
        <w:t>printf("\nContents</w:t>
      </w:r>
      <w:r>
        <w:rPr>
          <w:rFonts w:ascii="Trebuchet MS"/>
          <w:color w:val="231F20"/>
          <w:w w:val="120"/>
          <w:sz w:val="18"/>
        </w:rPr>
        <w:t> of</w:t>
      </w:r>
      <w:r>
        <w:rPr>
          <w:rFonts w:ascii="Trebuchet MS"/>
          <w:color w:val="231F20"/>
          <w:w w:val="120"/>
          <w:sz w:val="18"/>
        </w:rPr>
        <w:t> names.dat\n\n"); </w:t>
      </w:r>
      <w:r>
        <w:rPr>
          <w:rFonts w:ascii="Trebuchet MS"/>
          <w:color w:val="231F20"/>
          <w:w w:val="125"/>
          <w:sz w:val="18"/>
        </w:rPr>
        <w:t>fscanf(pRead,</w:t>
      </w:r>
      <w:r>
        <w:rPr>
          <w:rFonts w:ascii="Trebuchet MS"/>
          <w:color w:val="231F20"/>
          <w:w w:val="125"/>
          <w:sz w:val="18"/>
        </w:rPr>
        <w:t> "%s",</w:t>
      </w:r>
      <w:r>
        <w:rPr>
          <w:rFonts w:ascii="Trebuchet MS"/>
          <w:color w:val="231F20"/>
          <w:w w:val="125"/>
          <w:sz w:val="18"/>
        </w:rPr>
        <w:t> name);</w:t>
      </w:r>
    </w:p>
    <w:p>
      <w:pPr>
        <w:pStyle w:val="BodyText"/>
        <w:spacing w:before="70"/>
        <w:rPr>
          <w:rFonts w:ascii="Trebuchet MS"/>
          <w:sz w:val="18"/>
        </w:rPr>
      </w:pPr>
    </w:p>
    <w:p>
      <w:pPr>
        <w:spacing w:before="1"/>
        <w:ind w:left="1273" w:right="0" w:hanging="301"/>
        <w:jc w:val="left"/>
        <w:rPr>
          <w:rFonts w:ascii="Trebuchet MS"/>
          <w:sz w:val="18"/>
        </w:rPr>
      </w:pPr>
      <w:r>
        <w:rPr>
          <w:rFonts w:ascii="Trebuchet MS"/>
          <w:color w:val="231F20"/>
          <w:w w:val="125"/>
          <w:sz w:val="18"/>
        </w:rPr>
        <w:t>while</w:t>
      </w:r>
      <w:r>
        <w:rPr>
          <w:rFonts w:ascii="Trebuchet MS"/>
          <w:color w:val="231F20"/>
          <w:spacing w:val="1"/>
          <w:w w:val="125"/>
          <w:sz w:val="18"/>
        </w:rPr>
        <w:t> </w:t>
      </w:r>
      <w:r>
        <w:rPr>
          <w:rFonts w:ascii="Trebuchet MS"/>
          <w:color w:val="231F20"/>
          <w:w w:val="125"/>
          <w:sz w:val="18"/>
        </w:rPr>
        <w:t>(</w:t>
      </w:r>
      <w:r>
        <w:rPr>
          <w:rFonts w:ascii="Trebuchet MS"/>
          <w:color w:val="231F20"/>
          <w:spacing w:val="2"/>
          <w:w w:val="125"/>
          <w:sz w:val="18"/>
        </w:rPr>
        <w:t> </w:t>
      </w:r>
      <w:r>
        <w:rPr>
          <w:rFonts w:ascii="Trebuchet MS"/>
          <w:color w:val="231F20"/>
          <w:w w:val="125"/>
          <w:sz w:val="18"/>
        </w:rPr>
        <w:t>!feof(pRead)</w:t>
      </w:r>
      <w:r>
        <w:rPr>
          <w:rFonts w:ascii="Trebuchet MS"/>
          <w:color w:val="231F20"/>
          <w:spacing w:val="1"/>
          <w:w w:val="125"/>
          <w:sz w:val="18"/>
        </w:rPr>
        <w:t> </w:t>
      </w:r>
      <w:r>
        <w:rPr>
          <w:rFonts w:ascii="Trebuchet MS"/>
          <w:color w:val="231F20"/>
          <w:w w:val="125"/>
          <w:sz w:val="18"/>
        </w:rPr>
        <w:t>)</w:t>
      </w:r>
      <w:r>
        <w:rPr>
          <w:rFonts w:ascii="Trebuchet MS"/>
          <w:color w:val="231F20"/>
          <w:spacing w:val="2"/>
          <w:w w:val="125"/>
          <w:sz w:val="18"/>
        </w:rPr>
        <w:t> </w:t>
      </w:r>
      <w:r>
        <w:rPr>
          <w:rFonts w:ascii="Trebuchet MS"/>
          <w:color w:val="231F20"/>
          <w:spacing w:val="-10"/>
          <w:w w:val="125"/>
          <w:sz w:val="18"/>
        </w:rPr>
        <w:t>{</w:t>
      </w:r>
    </w:p>
    <w:p>
      <w:pPr>
        <w:pStyle w:val="BodyText"/>
        <w:spacing w:before="142"/>
        <w:rPr>
          <w:rFonts w:ascii="Trebuchet MS"/>
          <w:sz w:val="18"/>
        </w:rPr>
      </w:pPr>
    </w:p>
    <w:p>
      <w:pPr>
        <w:spacing w:line="321" w:lineRule="auto" w:before="0"/>
        <w:ind w:left="1273" w:right="4554" w:firstLine="0"/>
        <w:jc w:val="left"/>
        <w:rPr>
          <w:rFonts w:ascii="Trebuchet MS"/>
          <w:sz w:val="18"/>
        </w:rPr>
      </w:pPr>
      <w:r>
        <w:rPr>
          <w:rFonts w:ascii="Trebuchet MS"/>
          <w:color w:val="231F20"/>
          <w:w w:val="120"/>
          <w:sz w:val="18"/>
        </w:rPr>
        <w:t>printf("%s\n",</w:t>
      </w:r>
      <w:r>
        <w:rPr>
          <w:rFonts w:ascii="Trebuchet MS"/>
          <w:color w:val="231F20"/>
          <w:w w:val="120"/>
          <w:sz w:val="18"/>
        </w:rPr>
        <w:t> name); </w:t>
      </w:r>
      <w:r>
        <w:rPr>
          <w:rFonts w:ascii="Trebuchet MS"/>
          <w:color w:val="231F20"/>
          <w:spacing w:val="-2"/>
          <w:w w:val="120"/>
          <w:sz w:val="18"/>
        </w:rPr>
        <w:t>fscanf(pRead,</w:t>
      </w:r>
      <w:r>
        <w:rPr>
          <w:rFonts w:ascii="Trebuchet MS"/>
          <w:color w:val="231F20"/>
          <w:spacing w:val="2"/>
          <w:w w:val="120"/>
          <w:sz w:val="18"/>
        </w:rPr>
        <w:t> </w:t>
      </w:r>
      <w:r>
        <w:rPr>
          <w:rFonts w:ascii="Trebuchet MS"/>
          <w:color w:val="231F20"/>
          <w:spacing w:val="-2"/>
          <w:w w:val="120"/>
          <w:sz w:val="18"/>
        </w:rPr>
        <w:t>"%s",</w:t>
      </w:r>
      <w:r>
        <w:rPr>
          <w:rFonts w:ascii="Trebuchet MS"/>
          <w:color w:val="231F20"/>
          <w:spacing w:val="2"/>
          <w:w w:val="120"/>
          <w:sz w:val="18"/>
        </w:rPr>
        <w:t> </w:t>
      </w:r>
      <w:r>
        <w:rPr>
          <w:rFonts w:ascii="Trebuchet MS"/>
          <w:color w:val="231F20"/>
          <w:spacing w:val="-2"/>
          <w:w w:val="120"/>
          <w:sz w:val="18"/>
        </w:rPr>
        <w:t>name);</w:t>
      </w:r>
    </w:p>
    <w:p>
      <w:pPr>
        <w:pStyle w:val="BodyText"/>
        <w:spacing w:before="71"/>
        <w:rPr>
          <w:rFonts w:ascii="Trebuchet MS"/>
          <w:sz w:val="18"/>
        </w:rPr>
      </w:pPr>
    </w:p>
    <w:p>
      <w:pPr>
        <w:spacing w:before="0"/>
        <w:ind w:left="973" w:right="0" w:firstLine="0"/>
        <w:jc w:val="left"/>
        <w:rPr>
          <w:rFonts w:ascii="Trebuchet MS"/>
          <w:sz w:val="18"/>
        </w:rPr>
      </w:pPr>
      <w:r>
        <w:rPr>
          <w:rFonts w:ascii="Trebuchet MS"/>
          <w:color w:val="231F20"/>
          <w:w w:val="125"/>
          <w:sz w:val="18"/>
        </w:rPr>
        <w:t>}</w:t>
      </w:r>
      <w:r>
        <w:rPr>
          <w:rFonts w:ascii="Trebuchet MS"/>
          <w:color w:val="231F20"/>
          <w:spacing w:val="68"/>
          <w:w w:val="150"/>
          <w:sz w:val="18"/>
        </w:rPr>
        <w:t> </w:t>
      </w:r>
      <w:r>
        <w:rPr>
          <w:rFonts w:ascii="Trebuchet MS"/>
          <w:color w:val="231F20"/>
          <w:w w:val="120"/>
          <w:sz w:val="18"/>
        </w:rPr>
        <w:t>//end</w:t>
      </w:r>
      <w:r>
        <w:rPr>
          <w:rFonts w:ascii="Trebuchet MS"/>
          <w:color w:val="231F20"/>
          <w:spacing w:val="10"/>
          <w:w w:val="120"/>
          <w:sz w:val="18"/>
        </w:rPr>
        <w:t> </w:t>
      </w:r>
      <w:r>
        <w:rPr>
          <w:rFonts w:ascii="Trebuchet MS"/>
          <w:color w:val="231F20"/>
          <w:spacing w:val="-4"/>
          <w:w w:val="120"/>
          <w:sz w:val="18"/>
        </w:rPr>
        <w:t>loop</w:t>
      </w:r>
    </w:p>
    <w:p>
      <w:pPr>
        <w:pStyle w:val="BodyText"/>
        <w:spacing w:before="142"/>
        <w:rPr>
          <w:rFonts w:ascii="Trebuchet MS"/>
          <w:sz w:val="18"/>
        </w:rPr>
      </w:pPr>
    </w:p>
    <w:p>
      <w:pPr>
        <w:spacing w:before="0"/>
        <w:ind w:left="378" w:right="0" w:firstLine="0"/>
        <w:jc w:val="left"/>
        <w:rPr>
          <w:rFonts w:ascii="Trebuchet MS"/>
          <w:sz w:val="18"/>
        </w:rPr>
      </w:pPr>
      <w:r>
        <w:rPr>
          <w:rFonts w:ascii="Trebuchet MS"/>
          <w:color w:val="231F20"/>
          <w:w w:val="120"/>
          <w:sz w:val="18"/>
        </w:rPr>
        <w:t>}</w:t>
      </w:r>
      <w:r>
        <w:rPr>
          <w:rFonts w:ascii="Trebuchet MS"/>
          <w:color w:val="231F20"/>
          <w:spacing w:val="10"/>
          <w:w w:val="120"/>
          <w:sz w:val="18"/>
        </w:rPr>
        <w:t> </w:t>
      </w:r>
      <w:r>
        <w:rPr>
          <w:rFonts w:ascii="Trebuchet MS"/>
          <w:color w:val="231F20"/>
          <w:w w:val="115"/>
          <w:sz w:val="18"/>
        </w:rPr>
        <w:t>//end</w:t>
      </w:r>
      <w:r>
        <w:rPr>
          <w:rFonts w:ascii="Trebuchet MS"/>
          <w:color w:val="231F20"/>
          <w:spacing w:val="14"/>
          <w:w w:val="115"/>
          <w:sz w:val="18"/>
        </w:rPr>
        <w:t> </w:t>
      </w:r>
      <w:r>
        <w:rPr>
          <w:rFonts w:ascii="Trebuchet MS"/>
          <w:color w:val="231F20"/>
          <w:spacing w:val="-4"/>
          <w:w w:val="115"/>
          <w:sz w:val="18"/>
        </w:rPr>
        <w:t>main</w:t>
      </w: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spacing w:before="118"/>
        <w:rPr>
          <w:rFonts w:ascii="Trebuchet MS"/>
          <w:sz w:val="20"/>
        </w:rPr>
      </w:pPr>
      <w:r>
        <w:rPr>
          <w:rFonts w:ascii="Trebuchet MS"/>
          <w:sz w:val="20"/>
        </w:rPr>
        <mc:AlternateContent>
          <mc:Choice Requires="wps">
            <w:drawing>
              <wp:anchor distT="0" distB="0" distL="0" distR="0" allowOverlap="1" layoutInCell="1" locked="0" behindDoc="1" simplePos="0" relativeHeight="487794176">
                <wp:simplePos x="0" y="0"/>
                <wp:positionH relativeFrom="page">
                  <wp:posOffset>443410</wp:posOffset>
                </wp:positionH>
                <wp:positionV relativeFrom="paragraph">
                  <wp:posOffset>238210</wp:posOffset>
                </wp:positionV>
                <wp:extent cx="889000" cy="258445"/>
                <wp:effectExtent l="0" t="0" r="0" b="0"/>
                <wp:wrapTopAndBottom/>
                <wp:docPr id="1579" name="Group 1579"/>
                <wp:cNvGraphicFramePr>
                  <a:graphicFrameLocks/>
                </wp:cNvGraphicFramePr>
                <a:graphic>
                  <a:graphicData uri="http://schemas.microsoft.com/office/word/2010/wordprocessingGroup">
                    <wpg:wgp>
                      <wpg:cNvPr id="1579" name="Group 1579"/>
                      <wpg:cNvGrpSpPr/>
                      <wpg:grpSpPr>
                        <a:xfrm>
                          <a:off x="0" y="0"/>
                          <a:ext cx="889000" cy="258445"/>
                          <a:chExt cx="889000" cy="258445"/>
                        </a:xfrm>
                      </wpg:grpSpPr>
                      <wps:wsp>
                        <wps:cNvPr id="1580" name="Graphic 1580"/>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91" y="150474"/>
                                </a:lnTo>
                                <a:lnTo>
                                  <a:pt x="769085" y="133689"/>
                                </a:lnTo>
                                <a:lnTo>
                                  <a:pt x="785867" y="108794"/>
                                </a:lnTo>
                                <a:lnTo>
                                  <a:pt x="792020" y="78320"/>
                                </a:lnTo>
                                <a:lnTo>
                                  <a:pt x="785867" y="47834"/>
                                </a:lnTo>
                                <a:lnTo>
                                  <a:pt x="769085" y="22939"/>
                                </a:lnTo>
                                <a:lnTo>
                                  <a:pt x="744191" y="6154"/>
                                </a:lnTo>
                                <a:lnTo>
                                  <a:pt x="713699" y="0"/>
                                </a:lnTo>
                                <a:close/>
                              </a:path>
                            </a:pathLst>
                          </a:custGeom>
                          <a:solidFill>
                            <a:srgbClr val="F1F1F2"/>
                          </a:solidFill>
                        </wps:spPr>
                        <wps:bodyPr wrap="square" lIns="0" tIns="0" rIns="0" bIns="0" rtlCol="0">
                          <a:prstTxWarp prst="textNoShape">
                            <a:avLst/>
                          </a:prstTxWarp>
                          <a:noAutofit/>
                        </wps:bodyPr>
                      </wps:wsp>
                      <wps:wsp>
                        <wps:cNvPr id="1581" name="Graphic 1581"/>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3"/>
                                </a:lnTo>
                                <a:lnTo>
                                  <a:pt x="103718" y="207264"/>
                                </a:lnTo>
                                <a:lnTo>
                                  <a:pt x="63343" y="199114"/>
                                </a:lnTo>
                                <a:lnTo>
                                  <a:pt x="30374" y="176887"/>
                                </a:lnTo>
                                <a:lnTo>
                                  <a:pt x="8147" y="143918"/>
                                </a:lnTo>
                                <a:lnTo>
                                  <a:pt x="0" y="103543"/>
                                </a:lnTo>
                                <a:lnTo>
                                  <a:pt x="8147" y="63180"/>
                                </a:lnTo>
                                <a:lnTo>
                                  <a:pt x="30374" y="30211"/>
                                </a:lnTo>
                                <a:lnTo>
                                  <a:pt x="63343"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1582" name="Textbox 1582"/>
                        <wps:cNvSpPr txBox="1"/>
                        <wps:spPr>
                          <a:xfrm>
                            <a:off x="0" y="0"/>
                            <a:ext cx="889000" cy="258445"/>
                          </a:xfrm>
                          <a:prstGeom prst="rect">
                            <a:avLst/>
                          </a:prstGeom>
                        </wps:spPr>
                        <wps:txbx>
                          <w:txbxContent>
                            <w:p>
                              <w:pPr>
                                <w:spacing w:before="78"/>
                                <w:ind w:left="266" w:right="0" w:firstLine="0"/>
                                <w:jc w:val="left"/>
                                <w:rPr>
                                  <w:rFonts w:ascii="Trebuchet MS"/>
                                  <w:b/>
                                  <w:sz w:val="20"/>
                                </w:rPr>
                              </w:pPr>
                              <w:r>
                                <w:rPr>
                                  <w:rFonts w:ascii="Trebuchet MS"/>
                                  <w:b/>
                                  <w:smallCaps/>
                                  <w:color w:val="231F20"/>
                                  <w:w w:val="90"/>
                                  <w:sz w:val="20"/>
                                </w:rPr>
                                <w:t>Figure</w:t>
                              </w:r>
                              <w:r>
                                <w:rPr>
                                  <w:rFonts w:ascii="Trebuchet MS"/>
                                  <w:b/>
                                  <w:smallCaps/>
                                  <w:color w:val="231F20"/>
                                  <w:spacing w:val="7"/>
                                  <w:sz w:val="20"/>
                                </w:rPr>
                                <w:t> </w:t>
                              </w:r>
                              <w:r>
                                <w:rPr>
                                  <w:rFonts w:ascii="Trebuchet MS"/>
                                  <w:b/>
                                  <w:smallCaps/>
                                  <w:color w:val="231F20"/>
                                  <w:spacing w:val="-4"/>
                                  <w:w w:val="90"/>
                                  <w:sz w:val="20"/>
                                </w:rPr>
                                <w:t>11.2</w:t>
                              </w:r>
                            </w:p>
                          </w:txbxContent>
                        </wps:txbx>
                        <wps:bodyPr wrap="square" lIns="0" tIns="0" rIns="0" bIns="0" rtlCol="0">
                          <a:noAutofit/>
                        </wps:bodyPr>
                      </wps:wsp>
                    </wpg:wgp>
                  </a:graphicData>
                </a:graphic>
              </wp:anchor>
            </w:drawing>
          </mc:Choice>
          <mc:Fallback>
            <w:pict>
              <v:group style="position:absolute;margin-left:34.914192pt;margin-top:18.756725pt;width:70pt;height:20.350pt;mso-position-horizontal-relative:page;mso-position-vertical-relative:paragraph;z-index:-15522304;mso-wrap-distance-left:0;mso-wrap-distance-right:0" id="docshapegroup1426" coordorigin="698,375" coordsize="1400,407">
                <v:shape style="position:absolute;left:778;top:454;width:1248;height:247" id="docshape1427" coordorigin="778,455" coordsize="1248,247" path="m1902,455l902,455,854,465,814,491,788,530,778,578,788,626,814,665,854,692,902,702,1902,702,1950,692,1989,665,2016,626,2026,578,2016,530,1989,491,1950,465,1902,455xe" filled="true" fillcolor="#f1f1f2" stroked="false">
                  <v:path arrowok="t"/>
                  <v:fill type="solid"/>
                </v:shape>
                <v:shape style="position:absolute;left:738;top:415;width:1320;height:327" id="docshape1428" coordorigin="738,415" coordsize="1320,327" path="m1904,415l1966,428,2018,463,2053,515,2058,542m2058,614l2053,642,2018,694,1966,729,1902,742,902,742,838,729,786,694,751,642,738,578,751,515,786,463,838,428,900,415e" filled="false" stroked="true" strokeweight="4pt" strokecolor="#231f20">
                  <v:path arrowok="t"/>
                  <v:stroke dashstyle="solid"/>
                </v:shape>
                <v:shape style="position:absolute;left:698;top:375;width:1400;height:407" type="#_x0000_t202" id="docshape1429" filled="false" stroked="false">
                  <v:textbox inset="0,0,0,0">
                    <w:txbxContent>
                      <w:p>
                        <w:pPr>
                          <w:spacing w:before="78"/>
                          <w:ind w:left="266" w:right="0" w:firstLine="0"/>
                          <w:jc w:val="left"/>
                          <w:rPr>
                            <w:rFonts w:ascii="Trebuchet MS"/>
                            <w:b/>
                            <w:sz w:val="20"/>
                          </w:rPr>
                        </w:pPr>
                        <w:r>
                          <w:rPr>
                            <w:rFonts w:ascii="Trebuchet MS"/>
                            <w:b/>
                            <w:smallCaps/>
                            <w:color w:val="231F20"/>
                            <w:w w:val="90"/>
                            <w:sz w:val="20"/>
                          </w:rPr>
                          <w:t>Figure</w:t>
                        </w:r>
                        <w:r>
                          <w:rPr>
                            <w:rFonts w:ascii="Trebuchet MS"/>
                            <w:b/>
                            <w:smallCaps/>
                            <w:color w:val="231F20"/>
                            <w:spacing w:val="7"/>
                            <w:sz w:val="20"/>
                          </w:rPr>
                          <w:t> </w:t>
                        </w:r>
                        <w:r>
                          <w:rPr>
                            <w:rFonts w:ascii="Trebuchet MS"/>
                            <w:b/>
                            <w:smallCaps/>
                            <w:color w:val="231F20"/>
                            <w:spacing w:val="-4"/>
                            <w:w w:val="90"/>
                            <w:sz w:val="20"/>
                          </w:rPr>
                          <w:t>11.2</w:t>
                        </w:r>
                      </w:p>
                    </w:txbxContent>
                  </v:textbox>
                  <w10:wrap type="none"/>
                </v:shape>
                <w10:wrap type="topAndBottom"/>
              </v:group>
            </w:pict>
          </mc:Fallback>
        </mc:AlternateContent>
      </w:r>
    </w:p>
    <w:p>
      <w:pPr>
        <w:spacing w:line="259" w:lineRule="auto" w:before="17"/>
        <w:ind w:left="415" w:right="7308" w:firstLine="1"/>
        <w:jc w:val="center"/>
        <w:rPr>
          <w:rFonts w:ascii="Trebuchet MS"/>
          <w:sz w:val="16"/>
        </w:rPr>
      </w:pPr>
      <w:r>
        <w:rPr>
          <w:rFonts w:ascii="Trebuchet MS"/>
          <w:color w:val="231F20"/>
          <w:spacing w:val="-2"/>
          <w:sz w:val="16"/>
        </w:rPr>
        <w:t>Reading </w:t>
      </w:r>
      <w:r>
        <w:rPr>
          <w:rFonts w:ascii="Trebuchet MS"/>
          <w:color w:val="231F20"/>
          <w:sz w:val="16"/>
        </w:rPr>
        <w:t>information</w:t>
      </w:r>
      <w:r>
        <w:rPr>
          <w:rFonts w:ascii="Trebuchet MS"/>
          <w:color w:val="231F20"/>
          <w:spacing w:val="-18"/>
          <w:sz w:val="16"/>
        </w:rPr>
        <w:t> </w:t>
      </w:r>
      <w:r>
        <w:rPr>
          <w:rFonts w:ascii="Trebuchet MS"/>
          <w:color w:val="231F20"/>
          <w:sz w:val="16"/>
        </w:rPr>
        <w:t>from a</w:t>
      </w:r>
      <w:r>
        <w:rPr>
          <w:rFonts w:ascii="Trebuchet MS"/>
          <w:color w:val="231F20"/>
          <w:spacing w:val="-6"/>
          <w:sz w:val="16"/>
        </w:rPr>
        <w:t> </w:t>
      </w:r>
      <w:r>
        <w:rPr>
          <w:rFonts w:ascii="Trebuchet MS"/>
          <w:color w:val="231F20"/>
          <w:sz w:val="16"/>
        </w:rPr>
        <w:t>data</w:t>
      </w:r>
      <w:r>
        <w:rPr>
          <w:rFonts w:ascii="Trebuchet MS"/>
          <w:color w:val="231F20"/>
          <w:spacing w:val="-5"/>
          <w:sz w:val="16"/>
        </w:rPr>
        <w:t> </w:t>
      </w:r>
      <w:r>
        <w:rPr>
          <w:rFonts w:ascii="Trebuchet MS"/>
          <w:color w:val="231F20"/>
          <w:sz w:val="16"/>
        </w:rPr>
        <w:t>file.</w:t>
      </w:r>
    </w:p>
    <w:p>
      <w:pPr>
        <w:pStyle w:val="BodyText"/>
        <w:spacing w:before="107"/>
        <w:rPr>
          <w:rFonts w:ascii="Trebuchet MS"/>
        </w:rPr>
      </w:pPr>
    </w:p>
    <w:p>
      <w:pPr>
        <w:pStyle w:val="BodyText"/>
        <w:spacing w:line="278" w:lineRule="auto" w:before="1"/>
        <w:ind w:left="378" w:right="8"/>
        <w:jc w:val="both"/>
      </w:pPr>
      <w:r>
        <w:rPr/>
        <mc:AlternateContent>
          <mc:Choice Requires="wps">
            <w:drawing>
              <wp:anchor distT="0" distB="0" distL="0" distR="0" allowOverlap="1" layoutInCell="1" locked="0" behindDoc="0" simplePos="0" relativeHeight="15935488">
                <wp:simplePos x="0" y="0"/>
                <wp:positionH relativeFrom="page">
                  <wp:posOffset>2069769</wp:posOffset>
                </wp:positionH>
                <wp:positionV relativeFrom="paragraph">
                  <wp:posOffset>-1881866</wp:posOffset>
                </wp:positionV>
                <wp:extent cx="3199130" cy="1622425"/>
                <wp:effectExtent l="0" t="0" r="0" b="0"/>
                <wp:wrapNone/>
                <wp:docPr id="1583" name="Group 1583"/>
                <wp:cNvGraphicFramePr>
                  <a:graphicFrameLocks/>
                </wp:cNvGraphicFramePr>
                <a:graphic>
                  <a:graphicData uri="http://schemas.microsoft.com/office/word/2010/wordprocessingGroup">
                    <wpg:wgp>
                      <wpg:cNvPr id="1583" name="Group 1583"/>
                      <wpg:cNvGrpSpPr/>
                      <wpg:grpSpPr>
                        <a:xfrm>
                          <a:off x="0" y="0"/>
                          <a:ext cx="3199130" cy="1622425"/>
                          <a:chExt cx="3199130" cy="1622425"/>
                        </a:xfrm>
                      </wpg:grpSpPr>
                      <pic:pic>
                        <pic:nvPicPr>
                          <pic:cNvPr id="1584" name="Image 1584"/>
                          <pic:cNvPicPr/>
                        </pic:nvPicPr>
                        <pic:blipFill>
                          <a:blip r:embed="rId342" cstate="print"/>
                          <a:stretch>
                            <a:fillRect/>
                          </a:stretch>
                        </pic:blipFill>
                        <pic:spPr>
                          <a:xfrm>
                            <a:off x="6350" y="6350"/>
                            <a:ext cx="3186112" cy="1609725"/>
                          </a:xfrm>
                          <a:prstGeom prst="rect">
                            <a:avLst/>
                          </a:prstGeom>
                        </pic:spPr>
                      </pic:pic>
                      <wps:wsp>
                        <wps:cNvPr id="1585" name="Graphic 1585"/>
                        <wps:cNvSpPr/>
                        <wps:spPr>
                          <a:xfrm>
                            <a:off x="6350" y="6350"/>
                            <a:ext cx="3186430" cy="1609725"/>
                          </a:xfrm>
                          <a:custGeom>
                            <a:avLst/>
                            <a:gdLst/>
                            <a:ahLst/>
                            <a:cxnLst/>
                            <a:rect l="l" t="t" r="r" b="b"/>
                            <a:pathLst>
                              <a:path w="3186430" h="1609725">
                                <a:moveTo>
                                  <a:pt x="3186112" y="1609725"/>
                                </a:moveTo>
                                <a:lnTo>
                                  <a:pt x="0" y="1609725"/>
                                </a:lnTo>
                                <a:lnTo>
                                  <a:pt x="0" y="0"/>
                                </a:lnTo>
                                <a:lnTo>
                                  <a:pt x="3186112" y="0"/>
                                </a:lnTo>
                                <a:lnTo>
                                  <a:pt x="3186112" y="160972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2.973999pt;margin-top:-148.178452pt;width:251.9pt;height:127.75pt;mso-position-horizontal-relative:page;mso-position-vertical-relative:paragraph;z-index:15935488" id="docshapegroup1430" coordorigin="3259,-2964" coordsize="5038,2555">
                <v:shape style="position:absolute;left:3269;top:-2954;width:5018;height:2535" type="#_x0000_t75" id="docshape1431" stroked="false">
                  <v:imagedata r:id="rId342" o:title=""/>
                </v:shape>
                <v:rect style="position:absolute;left:3269;top:-2954;width:5018;height:2535" id="docshape1432" filled="false" stroked="true" strokeweight="1pt" strokecolor="#231f20">
                  <v:stroke dashstyle="solid"/>
                </v:rect>
                <w10:wrap type="none"/>
              </v:group>
            </w:pict>
          </mc:Fallback>
        </mc:AlternateContent>
      </w:r>
      <w:r>
        <w:rPr>
          <w:color w:val="231F20"/>
          <w:w w:val="110"/>
        </w:rPr>
        <w:t>After successfully opening </w:t>
      </w:r>
      <w:r>
        <w:rPr>
          <w:rFonts w:ascii="Trebuchet MS"/>
          <w:color w:val="231F20"/>
          <w:w w:val="110"/>
          <w:sz w:val="18"/>
        </w:rPr>
        <w:t>names.dat</w:t>
      </w:r>
      <w:r>
        <w:rPr>
          <w:color w:val="231F20"/>
          <w:w w:val="110"/>
        </w:rPr>
        <w:t>, I use the </w:t>
      </w:r>
      <w:r>
        <w:rPr>
          <w:rFonts w:ascii="Trebuchet MS"/>
          <w:color w:val="231F20"/>
          <w:w w:val="110"/>
          <w:sz w:val="18"/>
        </w:rPr>
        <w:t>fscanf() </w:t>
      </w:r>
      <w:r>
        <w:rPr>
          <w:color w:val="231F20"/>
          <w:w w:val="110"/>
        </w:rPr>
        <w:t>function to read a single field within </w:t>
      </w:r>
      <w:r>
        <w:rPr>
          <w:color w:val="231F20"/>
          <w:w w:val="115"/>
        </w:rPr>
        <w:t>the</w:t>
      </w:r>
      <w:r>
        <w:rPr>
          <w:color w:val="231F20"/>
          <w:spacing w:val="-9"/>
          <w:w w:val="115"/>
        </w:rPr>
        <w:t> </w:t>
      </w:r>
      <w:r>
        <w:rPr>
          <w:color w:val="231F20"/>
          <w:w w:val="115"/>
        </w:rPr>
        <w:t>file.</w:t>
      </w:r>
      <w:r>
        <w:rPr>
          <w:color w:val="231F20"/>
          <w:spacing w:val="-8"/>
          <w:w w:val="115"/>
        </w:rPr>
        <w:t> </w:t>
      </w:r>
      <w:r>
        <w:rPr>
          <w:color w:val="231F20"/>
          <w:w w:val="115"/>
        </w:rPr>
        <w:t>The</w:t>
      </w:r>
      <w:r>
        <w:rPr>
          <w:color w:val="231F20"/>
          <w:spacing w:val="-10"/>
          <w:w w:val="115"/>
        </w:rPr>
        <w:t> </w:t>
      </w:r>
      <w:r>
        <w:rPr>
          <w:rFonts w:ascii="Trebuchet MS"/>
          <w:color w:val="231F20"/>
          <w:w w:val="115"/>
          <w:sz w:val="18"/>
        </w:rPr>
        <w:t>fscanf()</w:t>
      </w:r>
      <w:r>
        <w:rPr>
          <w:rFonts w:ascii="Trebuchet MS"/>
          <w:color w:val="231F20"/>
          <w:spacing w:val="-10"/>
          <w:w w:val="115"/>
          <w:sz w:val="18"/>
        </w:rPr>
        <w:t> </w:t>
      </w:r>
      <w:r>
        <w:rPr>
          <w:color w:val="231F20"/>
          <w:w w:val="115"/>
        </w:rPr>
        <w:t>function</w:t>
      </w:r>
      <w:r>
        <w:rPr>
          <w:color w:val="231F20"/>
          <w:spacing w:val="-9"/>
          <w:w w:val="115"/>
        </w:rPr>
        <w:t> </w:t>
      </w:r>
      <w:r>
        <w:rPr>
          <w:color w:val="231F20"/>
          <w:w w:val="115"/>
        </w:rPr>
        <w:t>is</w:t>
      </w:r>
      <w:r>
        <w:rPr>
          <w:color w:val="231F20"/>
          <w:spacing w:val="-9"/>
          <w:w w:val="115"/>
        </w:rPr>
        <w:t> </w:t>
      </w:r>
      <w:r>
        <w:rPr>
          <w:color w:val="231F20"/>
          <w:w w:val="115"/>
        </w:rPr>
        <w:t>similar</w:t>
      </w:r>
      <w:r>
        <w:rPr>
          <w:color w:val="231F20"/>
          <w:spacing w:val="-10"/>
          <w:w w:val="115"/>
        </w:rPr>
        <w:t> </w:t>
      </w:r>
      <w:r>
        <w:rPr>
          <w:color w:val="231F20"/>
          <w:w w:val="115"/>
        </w:rPr>
        <w:t>to</w:t>
      </w:r>
      <w:r>
        <w:rPr>
          <w:color w:val="231F20"/>
          <w:spacing w:val="-9"/>
          <w:w w:val="115"/>
        </w:rPr>
        <w:t> </w:t>
      </w:r>
      <w:r>
        <w:rPr>
          <w:color w:val="231F20"/>
          <w:w w:val="115"/>
        </w:rPr>
        <w:t>the</w:t>
      </w:r>
      <w:r>
        <w:rPr>
          <w:color w:val="231F20"/>
          <w:spacing w:val="-9"/>
          <w:w w:val="115"/>
        </w:rPr>
        <w:t> </w:t>
      </w:r>
      <w:r>
        <w:rPr>
          <w:rFonts w:ascii="Trebuchet MS"/>
          <w:color w:val="231F20"/>
          <w:w w:val="115"/>
          <w:sz w:val="18"/>
        </w:rPr>
        <w:t>scanf()</w:t>
      </w:r>
      <w:r>
        <w:rPr>
          <w:rFonts w:ascii="Trebuchet MS"/>
          <w:color w:val="231F20"/>
          <w:spacing w:val="-9"/>
          <w:w w:val="115"/>
          <w:sz w:val="18"/>
        </w:rPr>
        <w:t> </w:t>
      </w:r>
      <w:r>
        <w:rPr>
          <w:color w:val="231F20"/>
          <w:w w:val="115"/>
        </w:rPr>
        <w:t>function</w:t>
      </w:r>
      <w:r>
        <w:rPr>
          <w:color w:val="231F20"/>
          <w:spacing w:val="-9"/>
          <w:w w:val="115"/>
        </w:rPr>
        <w:t> </w:t>
      </w:r>
      <w:r>
        <w:rPr>
          <w:color w:val="231F20"/>
          <w:w w:val="115"/>
        </w:rPr>
        <w:t>but</w:t>
      </w:r>
      <w:r>
        <w:rPr>
          <w:color w:val="231F20"/>
          <w:spacing w:val="-10"/>
          <w:w w:val="115"/>
        </w:rPr>
        <w:t> </w:t>
      </w:r>
      <w:r>
        <w:rPr>
          <w:color w:val="231F20"/>
          <w:w w:val="115"/>
        </w:rPr>
        <w:t>works</w:t>
      </w:r>
      <w:r>
        <w:rPr>
          <w:color w:val="231F20"/>
          <w:spacing w:val="-10"/>
          <w:w w:val="115"/>
        </w:rPr>
        <w:t> </w:t>
      </w:r>
      <w:r>
        <w:rPr>
          <w:color w:val="231F20"/>
          <w:w w:val="115"/>
        </w:rPr>
        <w:t>with</w:t>
      </w:r>
      <w:r>
        <w:rPr>
          <w:color w:val="231F20"/>
          <w:spacing w:val="-11"/>
          <w:w w:val="115"/>
        </w:rPr>
        <w:t> </w:t>
      </w:r>
      <w:r>
        <w:rPr>
          <w:rFonts w:ascii="Trebuchet MS"/>
          <w:color w:val="231F20"/>
          <w:w w:val="115"/>
          <w:sz w:val="18"/>
        </w:rPr>
        <w:t>FILE</w:t>
      </w:r>
      <w:r>
        <w:rPr>
          <w:rFonts w:ascii="Trebuchet MS"/>
          <w:color w:val="231F20"/>
          <w:spacing w:val="-12"/>
          <w:w w:val="115"/>
          <w:sz w:val="18"/>
        </w:rPr>
        <w:t> </w:t>
      </w:r>
      <w:r>
        <w:rPr>
          <w:color w:val="231F20"/>
          <w:w w:val="115"/>
        </w:rPr>
        <w:t>streams and</w:t>
      </w:r>
      <w:r>
        <w:rPr>
          <w:color w:val="231F20"/>
          <w:spacing w:val="-5"/>
          <w:w w:val="115"/>
        </w:rPr>
        <w:t> </w:t>
      </w:r>
      <w:r>
        <w:rPr>
          <w:color w:val="231F20"/>
          <w:w w:val="115"/>
        </w:rPr>
        <w:t>takes</w:t>
      </w:r>
      <w:r>
        <w:rPr>
          <w:color w:val="231F20"/>
          <w:spacing w:val="-5"/>
          <w:w w:val="115"/>
        </w:rPr>
        <w:t> </w:t>
      </w:r>
      <w:r>
        <w:rPr>
          <w:color w:val="231F20"/>
          <w:w w:val="115"/>
        </w:rPr>
        <w:t>three</w:t>
      </w:r>
      <w:r>
        <w:rPr>
          <w:color w:val="231F20"/>
          <w:spacing w:val="-5"/>
          <w:w w:val="115"/>
        </w:rPr>
        <w:t> </w:t>
      </w:r>
      <w:r>
        <w:rPr>
          <w:color w:val="231F20"/>
          <w:w w:val="115"/>
        </w:rPr>
        <w:t>arguments:</w:t>
      </w:r>
      <w:r>
        <w:rPr>
          <w:color w:val="231F20"/>
          <w:spacing w:val="-5"/>
          <w:w w:val="115"/>
        </w:rPr>
        <w:t> </w:t>
      </w:r>
      <w:r>
        <w:rPr>
          <w:color w:val="231F20"/>
          <w:w w:val="115"/>
        </w:rPr>
        <w:t>a</w:t>
      </w:r>
      <w:r>
        <w:rPr>
          <w:color w:val="231F20"/>
          <w:spacing w:val="-5"/>
          <w:w w:val="115"/>
        </w:rPr>
        <w:t> </w:t>
      </w:r>
      <w:r>
        <w:rPr>
          <w:rFonts w:ascii="Trebuchet MS"/>
          <w:color w:val="231F20"/>
          <w:w w:val="115"/>
          <w:sz w:val="18"/>
        </w:rPr>
        <w:t>FILE</w:t>
      </w:r>
      <w:r>
        <w:rPr>
          <w:rFonts w:ascii="Trebuchet MS"/>
          <w:color w:val="231F20"/>
          <w:spacing w:val="-8"/>
          <w:w w:val="115"/>
          <w:sz w:val="18"/>
        </w:rPr>
        <w:t> </w:t>
      </w:r>
      <w:r>
        <w:rPr>
          <w:color w:val="231F20"/>
          <w:w w:val="115"/>
        </w:rPr>
        <w:t>pointer,</w:t>
      </w:r>
      <w:r>
        <w:rPr>
          <w:color w:val="231F20"/>
          <w:spacing w:val="-5"/>
          <w:w w:val="115"/>
        </w:rPr>
        <w:t> </w:t>
      </w:r>
      <w:r>
        <w:rPr>
          <w:color w:val="231F20"/>
          <w:w w:val="115"/>
        </w:rPr>
        <w:t>a</w:t>
      </w:r>
      <w:r>
        <w:rPr>
          <w:color w:val="231F20"/>
          <w:spacing w:val="-5"/>
          <w:w w:val="115"/>
        </w:rPr>
        <w:t> </w:t>
      </w:r>
      <w:r>
        <w:rPr>
          <w:color w:val="231F20"/>
          <w:w w:val="115"/>
        </w:rPr>
        <w:t>data</w:t>
      </w:r>
      <w:r>
        <w:rPr>
          <w:color w:val="231F20"/>
          <w:spacing w:val="-4"/>
          <w:w w:val="115"/>
        </w:rPr>
        <w:t> </w:t>
      </w:r>
      <w:r>
        <w:rPr>
          <w:color w:val="231F20"/>
          <w:w w:val="115"/>
        </w:rPr>
        <w:t>type,</w:t>
      </w:r>
      <w:r>
        <w:rPr>
          <w:color w:val="231F20"/>
          <w:spacing w:val="-5"/>
          <w:w w:val="115"/>
        </w:rPr>
        <w:t> </w:t>
      </w:r>
      <w:r>
        <w:rPr>
          <w:color w:val="231F20"/>
          <w:w w:val="115"/>
        </w:rPr>
        <w:t>and</w:t>
      </w:r>
      <w:r>
        <w:rPr>
          <w:color w:val="231F20"/>
          <w:spacing w:val="-5"/>
          <w:w w:val="115"/>
        </w:rPr>
        <w:t> </w:t>
      </w:r>
      <w:r>
        <w:rPr>
          <w:color w:val="231F20"/>
          <w:w w:val="115"/>
        </w:rPr>
        <w:t>a</w:t>
      </w:r>
      <w:r>
        <w:rPr>
          <w:color w:val="231F20"/>
          <w:spacing w:val="-4"/>
          <w:w w:val="115"/>
        </w:rPr>
        <w:t> </w:t>
      </w:r>
      <w:r>
        <w:rPr>
          <w:color w:val="231F20"/>
          <w:w w:val="115"/>
        </w:rPr>
        <w:t>variable</w:t>
      </w:r>
      <w:r>
        <w:rPr>
          <w:color w:val="231F20"/>
          <w:spacing w:val="-5"/>
          <w:w w:val="115"/>
        </w:rPr>
        <w:t> </w:t>
      </w:r>
      <w:r>
        <w:rPr>
          <w:color w:val="231F20"/>
          <w:w w:val="115"/>
        </w:rPr>
        <w:t>to</w:t>
      </w:r>
      <w:r>
        <w:rPr>
          <w:color w:val="231F20"/>
          <w:spacing w:val="-5"/>
          <w:w w:val="115"/>
        </w:rPr>
        <w:t> </w:t>
      </w:r>
      <w:r>
        <w:rPr>
          <w:color w:val="231F20"/>
          <w:w w:val="115"/>
        </w:rPr>
        <w:t>store</w:t>
      </w:r>
      <w:r>
        <w:rPr>
          <w:color w:val="231F20"/>
          <w:spacing w:val="-5"/>
          <w:w w:val="115"/>
        </w:rPr>
        <w:t> </w:t>
      </w:r>
      <w:r>
        <w:rPr>
          <w:color w:val="231F20"/>
          <w:w w:val="115"/>
        </w:rPr>
        <w:t>the</w:t>
      </w:r>
      <w:r>
        <w:rPr>
          <w:color w:val="231F20"/>
          <w:spacing w:val="-5"/>
          <w:w w:val="115"/>
        </w:rPr>
        <w:t> </w:t>
      </w:r>
      <w:r>
        <w:rPr>
          <w:color w:val="231F20"/>
          <w:w w:val="115"/>
        </w:rPr>
        <w:t>retrieved value</w:t>
      </w:r>
      <w:r>
        <w:rPr>
          <w:color w:val="231F20"/>
          <w:spacing w:val="-21"/>
          <w:w w:val="115"/>
        </w:rPr>
        <w:t> </w:t>
      </w:r>
      <w:r>
        <w:rPr>
          <w:color w:val="231F20"/>
          <w:w w:val="115"/>
        </w:rPr>
        <w:t>in.</w:t>
      </w:r>
      <w:r>
        <w:rPr>
          <w:color w:val="231F20"/>
          <w:spacing w:val="-23"/>
          <w:w w:val="115"/>
        </w:rPr>
        <w:t> </w:t>
      </w:r>
      <w:r>
        <w:rPr>
          <w:color w:val="231F20"/>
          <w:w w:val="115"/>
        </w:rPr>
        <w:t>After</w:t>
      </w:r>
      <w:r>
        <w:rPr>
          <w:color w:val="231F20"/>
          <w:spacing w:val="-23"/>
          <w:w w:val="115"/>
        </w:rPr>
        <w:t> </w:t>
      </w:r>
      <w:r>
        <w:rPr>
          <w:color w:val="231F20"/>
          <w:w w:val="115"/>
        </w:rPr>
        <w:t>reading</w:t>
      </w:r>
      <w:r>
        <w:rPr>
          <w:color w:val="231F20"/>
          <w:spacing w:val="-23"/>
          <w:w w:val="115"/>
        </w:rPr>
        <w:t> </w:t>
      </w:r>
      <w:r>
        <w:rPr>
          <w:color w:val="231F20"/>
          <w:w w:val="115"/>
        </w:rPr>
        <w:t>the</w:t>
      </w:r>
      <w:r>
        <w:rPr>
          <w:color w:val="231F20"/>
          <w:spacing w:val="-23"/>
          <w:w w:val="115"/>
        </w:rPr>
        <w:t> </w:t>
      </w:r>
      <w:r>
        <w:rPr>
          <w:color w:val="231F20"/>
          <w:w w:val="115"/>
        </w:rPr>
        <w:t>record,</w:t>
      </w:r>
      <w:r>
        <w:rPr>
          <w:color w:val="231F20"/>
          <w:spacing w:val="-23"/>
          <w:w w:val="115"/>
        </w:rPr>
        <w:t> </w:t>
      </w:r>
      <w:r>
        <w:rPr>
          <w:color w:val="231F20"/>
          <w:w w:val="115"/>
        </w:rPr>
        <w:t>I</w:t>
      </w:r>
      <w:r>
        <w:rPr>
          <w:color w:val="231F20"/>
          <w:spacing w:val="-23"/>
          <w:w w:val="115"/>
        </w:rPr>
        <w:t> </w:t>
      </w:r>
      <w:r>
        <w:rPr>
          <w:color w:val="231F20"/>
          <w:w w:val="115"/>
        </w:rPr>
        <w:t>can</w:t>
      </w:r>
      <w:r>
        <w:rPr>
          <w:color w:val="231F20"/>
          <w:spacing w:val="-23"/>
          <w:w w:val="115"/>
        </w:rPr>
        <w:t> </w:t>
      </w:r>
      <w:r>
        <w:rPr>
          <w:color w:val="231F20"/>
          <w:w w:val="115"/>
        </w:rPr>
        <w:t>use</w:t>
      </w:r>
      <w:r>
        <w:rPr>
          <w:color w:val="231F20"/>
          <w:spacing w:val="-23"/>
          <w:w w:val="115"/>
        </w:rPr>
        <w:t> </w:t>
      </w:r>
      <w:r>
        <w:rPr>
          <w:color w:val="231F20"/>
          <w:w w:val="115"/>
        </w:rPr>
        <w:t>the</w:t>
      </w:r>
      <w:r>
        <w:rPr>
          <w:color w:val="231F20"/>
          <w:spacing w:val="-22"/>
          <w:w w:val="115"/>
        </w:rPr>
        <w:t> </w:t>
      </w:r>
      <w:r>
        <w:rPr>
          <w:rFonts w:ascii="Trebuchet MS"/>
          <w:color w:val="231F20"/>
          <w:w w:val="115"/>
          <w:sz w:val="18"/>
        </w:rPr>
        <w:t>printf()</w:t>
      </w:r>
      <w:r>
        <w:rPr>
          <w:rFonts w:ascii="Trebuchet MS"/>
          <w:color w:val="231F20"/>
          <w:spacing w:val="-23"/>
          <w:w w:val="115"/>
          <w:sz w:val="18"/>
        </w:rPr>
        <w:t> </w:t>
      </w:r>
      <w:r>
        <w:rPr>
          <w:color w:val="231F20"/>
          <w:w w:val="115"/>
        </w:rPr>
        <w:t>function</w:t>
      </w:r>
      <w:r>
        <w:rPr>
          <w:color w:val="231F20"/>
          <w:spacing w:val="-21"/>
          <w:w w:val="115"/>
        </w:rPr>
        <w:t> </w:t>
      </w:r>
      <w:r>
        <w:rPr>
          <w:color w:val="231F20"/>
          <w:w w:val="115"/>
        </w:rPr>
        <w:t>to</w:t>
      </w:r>
      <w:r>
        <w:rPr>
          <w:color w:val="231F20"/>
          <w:spacing w:val="-23"/>
          <w:w w:val="115"/>
        </w:rPr>
        <w:t> </w:t>
      </w:r>
      <w:r>
        <w:rPr>
          <w:color w:val="231F20"/>
          <w:w w:val="115"/>
        </w:rPr>
        <w:t>display</w:t>
      </w:r>
      <w:r>
        <w:rPr>
          <w:color w:val="231F20"/>
          <w:spacing w:val="-23"/>
          <w:w w:val="115"/>
        </w:rPr>
        <w:t> </w:t>
      </w:r>
      <w:r>
        <w:rPr>
          <w:color w:val="231F20"/>
          <w:w w:val="115"/>
        </w:rPr>
        <w:t>data</w:t>
      </w:r>
      <w:r>
        <w:rPr>
          <w:color w:val="231F20"/>
          <w:spacing w:val="-23"/>
          <w:w w:val="115"/>
        </w:rPr>
        <w:t> </w:t>
      </w:r>
      <w:r>
        <w:rPr>
          <w:color w:val="231F20"/>
          <w:w w:val="115"/>
        </w:rPr>
        <w:t>from</w:t>
      </w:r>
      <w:r>
        <w:rPr>
          <w:color w:val="231F20"/>
          <w:spacing w:val="-23"/>
          <w:w w:val="115"/>
        </w:rPr>
        <w:t> </w:t>
      </w:r>
      <w:r>
        <w:rPr>
          <w:color w:val="231F20"/>
          <w:w w:val="115"/>
        </w:rPr>
        <w:t>the</w:t>
      </w:r>
      <w:r>
        <w:rPr>
          <w:color w:val="231F20"/>
          <w:spacing w:val="-23"/>
          <w:w w:val="115"/>
        </w:rPr>
        <w:t> </w:t>
      </w:r>
      <w:r>
        <w:rPr>
          <w:color w:val="231F20"/>
          <w:w w:val="115"/>
        </w:rPr>
        <w:t>file.</w:t>
      </w:r>
    </w:p>
    <w:p>
      <w:pPr>
        <w:pStyle w:val="BodyText"/>
        <w:spacing w:line="278" w:lineRule="auto" w:before="119"/>
        <w:ind w:left="378" w:right="10"/>
        <w:jc w:val="both"/>
      </w:pPr>
      <w:r>
        <w:rPr>
          <w:color w:val="231F20"/>
          <w:spacing w:val="-2"/>
          <w:w w:val="115"/>
        </w:rPr>
        <w:t>Most</w:t>
      </w:r>
      <w:r>
        <w:rPr>
          <w:color w:val="231F20"/>
          <w:spacing w:val="-9"/>
          <w:w w:val="115"/>
        </w:rPr>
        <w:t> </w:t>
      </w:r>
      <w:r>
        <w:rPr>
          <w:color w:val="231F20"/>
          <w:spacing w:val="-2"/>
          <w:w w:val="115"/>
        </w:rPr>
        <w:t>data</w:t>
      </w:r>
      <w:r>
        <w:rPr>
          <w:color w:val="231F20"/>
          <w:spacing w:val="-9"/>
          <w:w w:val="115"/>
        </w:rPr>
        <w:t> </w:t>
      </w:r>
      <w:r>
        <w:rPr>
          <w:color w:val="231F20"/>
          <w:spacing w:val="-2"/>
          <w:w w:val="115"/>
        </w:rPr>
        <w:t>files</w:t>
      </w:r>
      <w:r>
        <w:rPr>
          <w:color w:val="231F20"/>
          <w:spacing w:val="-10"/>
          <w:w w:val="115"/>
        </w:rPr>
        <w:t> </w:t>
      </w:r>
      <w:r>
        <w:rPr>
          <w:color w:val="231F20"/>
          <w:spacing w:val="-2"/>
          <w:w w:val="115"/>
        </w:rPr>
        <w:t>contain</w:t>
      </w:r>
      <w:r>
        <w:rPr>
          <w:color w:val="231F20"/>
          <w:spacing w:val="-10"/>
          <w:w w:val="115"/>
        </w:rPr>
        <w:t> </w:t>
      </w:r>
      <w:r>
        <w:rPr>
          <w:color w:val="231F20"/>
          <w:spacing w:val="-2"/>
          <w:w w:val="115"/>
        </w:rPr>
        <w:t>more</w:t>
      </w:r>
      <w:r>
        <w:rPr>
          <w:color w:val="231F20"/>
          <w:spacing w:val="-10"/>
          <w:w w:val="115"/>
        </w:rPr>
        <w:t> </w:t>
      </w:r>
      <w:r>
        <w:rPr>
          <w:color w:val="231F20"/>
          <w:spacing w:val="-2"/>
          <w:w w:val="115"/>
        </w:rPr>
        <w:t>than</w:t>
      </w:r>
      <w:r>
        <w:rPr>
          <w:color w:val="231F20"/>
          <w:spacing w:val="-10"/>
          <w:w w:val="115"/>
        </w:rPr>
        <w:t> </w:t>
      </w:r>
      <w:r>
        <w:rPr>
          <w:color w:val="231F20"/>
          <w:spacing w:val="-2"/>
          <w:w w:val="115"/>
        </w:rPr>
        <w:t>one</w:t>
      </w:r>
      <w:r>
        <w:rPr>
          <w:color w:val="231F20"/>
          <w:spacing w:val="-9"/>
          <w:w w:val="115"/>
        </w:rPr>
        <w:t> </w:t>
      </w:r>
      <w:r>
        <w:rPr>
          <w:color w:val="231F20"/>
          <w:spacing w:val="-2"/>
          <w:w w:val="115"/>
        </w:rPr>
        <w:t>record.</w:t>
      </w:r>
      <w:r>
        <w:rPr>
          <w:color w:val="231F20"/>
          <w:spacing w:val="-10"/>
          <w:w w:val="115"/>
        </w:rPr>
        <w:t> </w:t>
      </w:r>
      <w:r>
        <w:rPr>
          <w:color w:val="231F20"/>
          <w:spacing w:val="-2"/>
          <w:w w:val="115"/>
        </w:rPr>
        <w:t>To</w:t>
      </w:r>
      <w:r>
        <w:rPr>
          <w:color w:val="231F20"/>
          <w:spacing w:val="-8"/>
          <w:w w:val="115"/>
        </w:rPr>
        <w:t> </w:t>
      </w:r>
      <w:r>
        <w:rPr>
          <w:color w:val="231F20"/>
          <w:spacing w:val="-2"/>
          <w:w w:val="115"/>
        </w:rPr>
        <w:t>read</w:t>
      </w:r>
      <w:r>
        <w:rPr>
          <w:color w:val="231F20"/>
          <w:spacing w:val="-10"/>
          <w:w w:val="115"/>
        </w:rPr>
        <w:t> </w:t>
      </w:r>
      <w:r>
        <w:rPr>
          <w:color w:val="231F20"/>
          <w:spacing w:val="-2"/>
          <w:w w:val="115"/>
        </w:rPr>
        <w:t>multiple</w:t>
      </w:r>
      <w:r>
        <w:rPr>
          <w:color w:val="231F20"/>
          <w:spacing w:val="-10"/>
          <w:w w:val="115"/>
        </w:rPr>
        <w:t> </w:t>
      </w:r>
      <w:r>
        <w:rPr>
          <w:color w:val="231F20"/>
          <w:spacing w:val="-2"/>
          <w:w w:val="115"/>
        </w:rPr>
        <w:t>records,</w:t>
      </w:r>
      <w:r>
        <w:rPr>
          <w:color w:val="231F20"/>
          <w:spacing w:val="-9"/>
          <w:w w:val="115"/>
        </w:rPr>
        <w:t> </w:t>
      </w:r>
      <w:r>
        <w:rPr>
          <w:color w:val="231F20"/>
          <w:spacing w:val="-2"/>
          <w:w w:val="115"/>
        </w:rPr>
        <w:t>it</w:t>
      </w:r>
      <w:r>
        <w:rPr>
          <w:color w:val="231F20"/>
          <w:spacing w:val="-9"/>
          <w:w w:val="115"/>
        </w:rPr>
        <w:t> </w:t>
      </w:r>
      <w:r>
        <w:rPr>
          <w:color w:val="231F20"/>
          <w:spacing w:val="-2"/>
          <w:w w:val="115"/>
        </w:rPr>
        <w:t>is</w:t>
      </w:r>
      <w:r>
        <w:rPr>
          <w:color w:val="231F20"/>
          <w:spacing w:val="-10"/>
          <w:w w:val="115"/>
        </w:rPr>
        <w:t> </w:t>
      </w:r>
      <w:r>
        <w:rPr>
          <w:color w:val="231F20"/>
          <w:spacing w:val="-2"/>
          <w:w w:val="115"/>
        </w:rPr>
        <w:t>common</w:t>
      </w:r>
      <w:r>
        <w:rPr>
          <w:color w:val="231F20"/>
          <w:spacing w:val="-9"/>
          <w:w w:val="115"/>
        </w:rPr>
        <w:t> </w:t>
      </w:r>
      <w:r>
        <w:rPr>
          <w:color w:val="231F20"/>
          <w:spacing w:val="-2"/>
          <w:w w:val="115"/>
        </w:rPr>
        <w:t>to</w:t>
      </w:r>
      <w:r>
        <w:rPr>
          <w:color w:val="231F20"/>
          <w:spacing w:val="-9"/>
          <w:w w:val="115"/>
        </w:rPr>
        <w:t> </w:t>
      </w:r>
      <w:r>
        <w:rPr>
          <w:color w:val="231F20"/>
          <w:spacing w:val="-2"/>
          <w:w w:val="115"/>
        </w:rPr>
        <w:t>use </w:t>
      </w:r>
      <w:r>
        <w:rPr>
          <w:color w:val="231F20"/>
          <w:w w:val="115"/>
        </w:rPr>
        <w:t>a</w:t>
      </w:r>
      <w:r>
        <w:rPr>
          <w:color w:val="231F20"/>
          <w:spacing w:val="-10"/>
          <w:w w:val="115"/>
        </w:rPr>
        <w:t> </w:t>
      </w:r>
      <w:r>
        <w:rPr>
          <w:color w:val="231F20"/>
          <w:w w:val="115"/>
        </w:rPr>
        <w:t>looping</w:t>
      </w:r>
      <w:r>
        <w:rPr>
          <w:color w:val="231F20"/>
          <w:spacing w:val="-11"/>
          <w:w w:val="115"/>
        </w:rPr>
        <w:t> </w:t>
      </w:r>
      <w:r>
        <w:rPr>
          <w:color w:val="231F20"/>
          <w:w w:val="115"/>
        </w:rPr>
        <w:t>structure</w:t>
      </w:r>
      <w:r>
        <w:rPr>
          <w:color w:val="231F20"/>
          <w:spacing w:val="-11"/>
          <w:w w:val="115"/>
        </w:rPr>
        <w:t> </w:t>
      </w:r>
      <w:r>
        <w:rPr>
          <w:color w:val="231F20"/>
          <w:w w:val="115"/>
        </w:rPr>
        <w:t>that</w:t>
      </w:r>
      <w:r>
        <w:rPr>
          <w:color w:val="231F20"/>
          <w:spacing w:val="-11"/>
          <w:w w:val="115"/>
        </w:rPr>
        <w:t> </w:t>
      </w:r>
      <w:r>
        <w:rPr>
          <w:color w:val="231F20"/>
          <w:w w:val="115"/>
        </w:rPr>
        <w:t>can</w:t>
      </w:r>
      <w:r>
        <w:rPr>
          <w:color w:val="231F20"/>
          <w:spacing w:val="-10"/>
          <w:w w:val="115"/>
        </w:rPr>
        <w:t> </w:t>
      </w:r>
      <w:r>
        <w:rPr>
          <w:color w:val="231F20"/>
          <w:w w:val="115"/>
        </w:rPr>
        <w:t>read</w:t>
      </w:r>
      <w:r>
        <w:rPr>
          <w:color w:val="231F20"/>
          <w:spacing w:val="-11"/>
          <w:w w:val="115"/>
        </w:rPr>
        <w:t> </w:t>
      </w:r>
      <w:r>
        <w:rPr>
          <w:color w:val="231F20"/>
          <w:w w:val="115"/>
        </w:rPr>
        <w:t>all</w:t>
      </w:r>
      <w:r>
        <w:rPr>
          <w:color w:val="231F20"/>
          <w:spacing w:val="-10"/>
          <w:w w:val="115"/>
        </w:rPr>
        <w:t> </w:t>
      </w:r>
      <w:r>
        <w:rPr>
          <w:color w:val="231F20"/>
          <w:w w:val="115"/>
        </w:rPr>
        <w:t>records</w:t>
      </w:r>
      <w:r>
        <w:rPr>
          <w:color w:val="231F20"/>
          <w:spacing w:val="-10"/>
          <w:w w:val="115"/>
        </w:rPr>
        <w:t> </w:t>
      </w:r>
      <w:r>
        <w:rPr>
          <w:color w:val="231F20"/>
          <w:w w:val="115"/>
        </w:rPr>
        <w:t>until</w:t>
      </w:r>
      <w:r>
        <w:rPr>
          <w:color w:val="231F20"/>
          <w:spacing w:val="-10"/>
          <w:w w:val="115"/>
        </w:rPr>
        <w:t> </w:t>
      </w:r>
      <w:r>
        <w:rPr>
          <w:color w:val="231F20"/>
          <w:w w:val="115"/>
        </w:rPr>
        <w:t>a</w:t>
      </w:r>
      <w:r>
        <w:rPr>
          <w:color w:val="231F20"/>
          <w:spacing w:val="-10"/>
          <w:w w:val="115"/>
        </w:rPr>
        <w:t> </w:t>
      </w:r>
      <w:r>
        <w:rPr>
          <w:color w:val="231F20"/>
          <w:w w:val="115"/>
        </w:rPr>
        <w:t>condition</w:t>
      </w:r>
      <w:r>
        <w:rPr>
          <w:color w:val="231F20"/>
          <w:spacing w:val="-10"/>
          <w:w w:val="115"/>
        </w:rPr>
        <w:t> </w:t>
      </w:r>
      <w:r>
        <w:rPr>
          <w:color w:val="231F20"/>
          <w:w w:val="115"/>
        </w:rPr>
        <w:t>is</w:t>
      </w:r>
      <w:r>
        <w:rPr>
          <w:color w:val="231F20"/>
          <w:spacing w:val="-10"/>
          <w:w w:val="115"/>
        </w:rPr>
        <w:t> </w:t>
      </w:r>
      <w:r>
        <w:rPr>
          <w:color w:val="231F20"/>
          <w:w w:val="115"/>
        </w:rPr>
        <w:t>met.</w:t>
      </w:r>
      <w:r>
        <w:rPr>
          <w:color w:val="231F20"/>
          <w:spacing w:val="-10"/>
          <w:w w:val="115"/>
        </w:rPr>
        <w:t> </w:t>
      </w:r>
      <w:r>
        <w:rPr>
          <w:color w:val="231F20"/>
          <w:w w:val="115"/>
        </w:rPr>
        <w:t>If</w:t>
      </w:r>
      <w:r>
        <w:rPr>
          <w:color w:val="231F20"/>
          <w:spacing w:val="-10"/>
          <w:w w:val="115"/>
        </w:rPr>
        <w:t> </w:t>
      </w:r>
      <w:r>
        <w:rPr>
          <w:color w:val="231F20"/>
          <w:w w:val="115"/>
        </w:rPr>
        <w:t>you</w:t>
      </w:r>
      <w:r>
        <w:rPr>
          <w:color w:val="231F20"/>
          <w:spacing w:val="-11"/>
          <w:w w:val="115"/>
        </w:rPr>
        <w:t> </w:t>
      </w:r>
      <w:r>
        <w:rPr>
          <w:color w:val="231F20"/>
          <w:w w:val="115"/>
        </w:rPr>
        <w:t>want</w:t>
      </w:r>
      <w:r>
        <w:rPr>
          <w:color w:val="231F20"/>
          <w:spacing w:val="-10"/>
          <w:w w:val="115"/>
        </w:rPr>
        <w:t> </w:t>
      </w:r>
      <w:r>
        <w:rPr>
          <w:color w:val="231F20"/>
          <w:w w:val="115"/>
        </w:rPr>
        <w:t>to</w:t>
      </w:r>
      <w:r>
        <w:rPr>
          <w:color w:val="231F20"/>
          <w:spacing w:val="-10"/>
          <w:w w:val="115"/>
        </w:rPr>
        <w:t> </w:t>
      </w:r>
      <w:r>
        <w:rPr>
          <w:color w:val="231F20"/>
          <w:w w:val="115"/>
        </w:rPr>
        <w:t>read</w:t>
      </w:r>
      <w:r>
        <w:rPr>
          <w:color w:val="231F20"/>
          <w:spacing w:val="-10"/>
          <w:w w:val="115"/>
        </w:rPr>
        <w:t> </w:t>
      </w:r>
      <w:r>
        <w:rPr>
          <w:color w:val="231F20"/>
          <w:w w:val="115"/>
        </w:rPr>
        <w:t>all records</w:t>
      </w:r>
      <w:r>
        <w:rPr>
          <w:color w:val="231F20"/>
          <w:spacing w:val="-3"/>
          <w:w w:val="115"/>
        </w:rPr>
        <w:t> </w:t>
      </w:r>
      <w:r>
        <w:rPr>
          <w:color w:val="231F20"/>
          <w:w w:val="115"/>
        </w:rPr>
        <w:t>until</w:t>
      </w:r>
      <w:r>
        <w:rPr>
          <w:color w:val="231F20"/>
          <w:spacing w:val="-3"/>
          <w:w w:val="115"/>
        </w:rPr>
        <w:t> </w:t>
      </w:r>
      <w:r>
        <w:rPr>
          <w:color w:val="231F20"/>
          <w:w w:val="115"/>
        </w:rPr>
        <w:t>the</w:t>
      </w:r>
      <w:r>
        <w:rPr>
          <w:color w:val="231F20"/>
          <w:spacing w:val="-3"/>
          <w:w w:val="115"/>
        </w:rPr>
        <w:t> </w:t>
      </w:r>
      <w:r>
        <w:rPr>
          <w:color w:val="231F20"/>
          <w:w w:val="115"/>
        </w:rPr>
        <w:t>end-of-file</w:t>
      </w:r>
      <w:r>
        <w:rPr>
          <w:color w:val="231F20"/>
          <w:spacing w:val="-4"/>
          <w:w w:val="115"/>
        </w:rPr>
        <w:t> </w:t>
      </w:r>
      <w:r>
        <w:rPr>
          <w:color w:val="231F20"/>
          <w:w w:val="115"/>
        </w:rPr>
        <w:t>is</w:t>
      </w:r>
      <w:r>
        <w:rPr>
          <w:color w:val="231F20"/>
          <w:spacing w:val="-3"/>
          <w:w w:val="115"/>
        </w:rPr>
        <w:t> </w:t>
      </w:r>
      <w:r>
        <w:rPr>
          <w:color w:val="231F20"/>
          <w:w w:val="115"/>
        </w:rPr>
        <w:t>met,</w:t>
      </w:r>
      <w:r>
        <w:rPr>
          <w:color w:val="231F20"/>
          <w:spacing w:val="-3"/>
          <w:w w:val="115"/>
        </w:rPr>
        <w:t> </w:t>
      </w:r>
      <w:r>
        <w:rPr>
          <w:color w:val="231F20"/>
          <w:w w:val="115"/>
        </w:rPr>
        <w:t>the</w:t>
      </w:r>
      <w:r>
        <w:rPr>
          <w:color w:val="231F20"/>
          <w:spacing w:val="-2"/>
          <w:w w:val="115"/>
        </w:rPr>
        <w:t> </w:t>
      </w:r>
      <w:r>
        <w:rPr>
          <w:rFonts w:ascii="Trebuchet MS"/>
          <w:color w:val="231F20"/>
          <w:w w:val="115"/>
          <w:sz w:val="18"/>
        </w:rPr>
        <w:t>feof()</w:t>
      </w:r>
      <w:r>
        <w:rPr>
          <w:rFonts w:ascii="Trebuchet MS"/>
          <w:color w:val="231F20"/>
          <w:spacing w:val="-4"/>
          <w:w w:val="115"/>
          <w:sz w:val="18"/>
        </w:rPr>
        <w:t> </w:t>
      </w:r>
      <w:r>
        <w:rPr>
          <w:color w:val="231F20"/>
          <w:w w:val="115"/>
        </w:rPr>
        <w:t>function</w:t>
      </w:r>
      <w:r>
        <w:rPr>
          <w:color w:val="231F20"/>
          <w:spacing w:val="-3"/>
          <w:w w:val="115"/>
        </w:rPr>
        <w:t> </w:t>
      </w:r>
      <w:r>
        <w:rPr>
          <w:color w:val="231F20"/>
          <w:w w:val="115"/>
        </w:rPr>
        <w:t>provides</w:t>
      </w:r>
      <w:r>
        <w:rPr>
          <w:color w:val="231F20"/>
          <w:spacing w:val="-4"/>
          <w:w w:val="115"/>
        </w:rPr>
        <w:t> </w:t>
      </w:r>
      <w:r>
        <w:rPr>
          <w:color w:val="231F20"/>
          <w:w w:val="115"/>
        </w:rPr>
        <w:t>a</w:t>
      </w:r>
      <w:r>
        <w:rPr>
          <w:color w:val="231F20"/>
          <w:spacing w:val="-4"/>
          <w:w w:val="115"/>
        </w:rPr>
        <w:t> </w:t>
      </w:r>
      <w:r>
        <w:rPr>
          <w:color w:val="231F20"/>
          <w:w w:val="115"/>
        </w:rPr>
        <w:t>nice</w:t>
      </w:r>
      <w:r>
        <w:rPr>
          <w:color w:val="231F20"/>
          <w:spacing w:val="-3"/>
          <w:w w:val="115"/>
        </w:rPr>
        <w:t> </w:t>
      </w:r>
      <w:r>
        <w:rPr>
          <w:color w:val="231F20"/>
          <w:w w:val="115"/>
        </w:rPr>
        <w:t>solution.</w:t>
      </w:r>
      <w:r>
        <w:rPr>
          <w:color w:val="231F20"/>
          <w:spacing w:val="-3"/>
          <w:w w:val="115"/>
        </w:rPr>
        <w:t> </w:t>
      </w:r>
      <w:r>
        <w:rPr>
          <w:color w:val="231F20"/>
          <w:w w:val="115"/>
        </w:rPr>
        <w:t>Using</w:t>
      </w:r>
      <w:r>
        <w:rPr>
          <w:color w:val="231F20"/>
          <w:spacing w:val="-4"/>
          <w:w w:val="115"/>
        </w:rPr>
        <w:t> </w:t>
      </w:r>
      <w:r>
        <w:rPr>
          <w:color w:val="231F20"/>
          <w:w w:val="115"/>
        </w:rPr>
        <w:t>the not</w:t>
      </w:r>
      <w:r>
        <w:rPr>
          <w:color w:val="231F20"/>
          <w:spacing w:val="-11"/>
          <w:w w:val="115"/>
        </w:rPr>
        <w:t> </w:t>
      </w:r>
      <w:r>
        <w:rPr>
          <w:color w:val="231F20"/>
          <w:w w:val="115"/>
        </w:rPr>
        <w:t>operator</w:t>
      </w:r>
      <w:r>
        <w:rPr>
          <w:color w:val="231F20"/>
          <w:spacing w:val="-12"/>
          <w:w w:val="115"/>
        </w:rPr>
        <w:t> </w:t>
      </w:r>
      <w:r>
        <w:rPr>
          <w:color w:val="231F20"/>
          <w:w w:val="110"/>
        </w:rPr>
        <w:t>(!),</w:t>
      </w:r>
      <w:r>
        <w:rPr>
          <w:color w:val="231F20"/>
          <w:spacing w:val="-9"/>
          <w:w w:val="110"/>
        </w:rPr>
        <w:t> </w:t>
      </w:r>
      <w:r>
        <w:rPr>
          <w:color w:val="231F20"/>
          <w:w w:val="115"/>
        </w:rPr>
        <w:t>you</w:t>
      </w:r>
      <w:r>
        <w:rPr>
          <w:color w:val="231F20"/>
          <w:spacing w:val="-11"/>
          <w:w w:val="115"/>
        </w:rPr>
        <w:t> </w:t>
      </w:r>
      <w:r>
        <w:rPr>
          <w:color w:val="231F20"/>
          <w:w w:val="115"/>
        </w:rPr>
        <w:t>can</w:t>
      </w:r>
      <w:r>
        <w:rPr>
          <w:color w:val="231F20"/>
          <w:spacing w:val="-12"/>
          <w:w w:val="115"/>
        </w:rPr>
        <w:t> </w:t>
      </w:r>
      <w:r>
        <w:rPr>
          <w:color w:val="231F20"/>
          <w:w w:val="115"/>
        </w:rPr>
        <w:t>pass</w:t>
      </w:r>
      <w:r>
        <w:rPr>
          <w:color w:val="231F20"/>
          <w:spacing w:val="-11"/>
          <w:w w:val="115"/>
        </w:rPr>
        <w:t> </w:t>
      </w:r>
      <w:r>
        <w:rPr>
          <w:color w:val="231F20"/>
          <w:w w:val="115"/>
        </w:rPr>
        <w:t>the</w:t>
      </w:r>
      <w:r>
        <w:rPr>
          <w:color w:val="231F20"/>
          <w:spacing w:val="-12"/>
          <w:w w:val="115"/>
        </w:rPr>
        <w:t> </w:t>
      </w:r>
      <w:r>
        <w:rPr>
          <w:rFonts w:ascii="Trebuchet MS"/>
          <w:color w:val="231F20"/>
          <w:w w:val="115"/>
          <w:sz w:val="18"/>
        </w:rPr>
        <w:t>FILE</w:t>
      </w:r>
      <w:r>
        <w:rPr>
          <w:rFonts w:ascii="Trebuchet MS"/>
          <w:color w:val="231F20"/>
          <w:spacing w:val="-14"/>
          <w:w w:val="115"/>
          <w:sz w:val="18"/>
        </w:rPr>
        <w:t> </w:t>
      </w:r>
      <w:r>
        <w:rPr>
          <w:color w:val="231F20"/>
          <w:w w:val="115"/>
        </w:rPr>
        <w:t>pointer</w:t>
      </w:r>
      <w:r>
        <w:rPr>
          <w:color w:val="231F20"/>
          <w:spacing w:val="-12"/>
          <w:w w:val="115"/>
        </w:rPr>
        <w:t> </w:t>
      </w:r>
      <w:r>
        <w:rPr>
          <w:color w:val="231F20"/>
          <w:w w:val="115"/>
        </w:rPr>
        <w:t>to</w:t>
      </w:r>
      <w:r>
        <w:rPr>
          <w:color w:val="231F20"/>
          <w:spacing w:val="-10"/>
          <w:w w:val="115"/>
        </w:rPr>
        <w:t> </w:t>
      </w:r>
      <w:r>
        <w:rPr>
          <w:color w:val="231F20"/>
          <w:w w:val="115"/>
        </w:rPr>
        <w:t>the</w:t>
      </w:r>
      <w:r>
        <w:rPr>
          <w:color w:val="231F20"/>
          <w:spacing w:val="-12"/>
          <w:w w:val="115"/>
        </w:rPr>
        <w:t> </w:t>
      </w:r>
      <w:r>
        <w:rPr>
          <w:rFonts w:ascii="Trebuchet MS"/>
          <w:color w:val="231F20"/>
          <w:w w:val="115"/>
          <w:sz w:val="18"/>
        </w:rPr>
        <w:t>feof()</w:t>
      </w:r>
      <w:r>
        <w:rPr>
          <w:rFonts w:ascii="Trebuchet MS"/>
          <w:color w:val="231F20"/>
          <w:spacing w:val="-14"/>
          <w:w w:val="115"/>
          <w:sz w:val="18"/>
        </w:rPr>
        <w:t> </w:t>
      </w:r>
      <w:r>
        <w:rPr>
          <w:color w:val="231F20"/>
          <w:w w:val="115"/>
        </w:rPr>
        <w:t>function</w:t>
      </w:r>
      <w:r>
        <w:rPr>
          <w:color w:val="231F20"/>
          <w:spacing w:val="-11"/>
          <w:w w:val="115"/>
        </w:rPr>
        <w:t> </w:t>
      </w:r>
      <w:r>
        <w:rPr>
          <w:color w:val="231F20"/>
          <w:w w:val="115"/>
        </w:rPr>
        <w:t>and</w:t>
      </w:r>
      <w:r>
        <w:rPr>
          <w:color w:val="231F20"/>
          <w:spacing w:val="-11"/>
          <w:w w:val="115"/>
        </w:rPr>
        <w:t> </w:t>
      </w:r>
      <w:r>
        <w:rPr>
          <w:color w:val="231F20"/>
          <w:w w:val="115"/>
        </w:rPr>
        <w:t>loop</w:t>
      </w:r>
      <w:r>
        <w:rPr>
          <w:color w:val="231F20"/>
          <w:spacing w:val="-11"/>
          <w:w w:val="115"/>
        </w:rPr>
        <w:t> </w:t>
      </w:r>
      <w:r>
        <w:rPr>
          <w:color w:val="231F20"/>
          <w:w w:val="115"/>
        </w:rPr>
        <w:t>until</w:t>
      </w:r>
      <w:r>
        <w:rPr>
          <w:color w:val="231F20"/>
          <w:spacing w:val="-12"/>
          <w:w w:val="115"/>
        </w:rPr>
        <w:t> </w:t>
      </w:r>
      <w:r>
        <w:rPr>
          <w:color w:val="231F20"/>
          <w:w w:val="115"/>
        </w:rPr>
        <w:t>the</w:t>
      </w:r>
      <w:r>
        <w:rPr>
          <w:color w:val="231F20"/>
          <w:spacing w:val="-12"/>
          <w:w w:val="115"/>
        </w:rPr>
        <w:t> </w:t>
      </w:r>
      <w:r>
        <w:rPr>
          <w:color w:val="231F20"/>
          <w:w w:val="115"/>
        </w:rPr>
        <w:t>func-tion</w:t>
      </w:r>
      <w:r>
        <w:rPr>
          <w:color w:val="231F20"/>
          <w:spacing w:val="-7"/>
          <w:w w:val="115"/>
        </w:rPr>
        <w:t> </w:t>
      </w:r>
      <w:r>
        <w:rPr>
          <w:color w:val="231F20"/>
          <w:w w:val="115"/>
        </w:rPr>
        <w:t>returns</w:t>
      </w:r>
      <w:r>
        <w:rPr>
          <w:color w:val="231F20"/>
          <w:spacing w:val="-7"/>
          <w:w w:val="115"/>
        </w:rPr>
        <w:t> </w:t>
      </w:r>
      <w:r>
        <w:rPr>
          <w:color w:val="231F20"/>
          <w:w w:val="115"/>
        </w:rPr>
        <w:t>a</w:t>
      </w:r>
      <w:r>
        <w:rPr>
          <w:color w:val="231F20"/>
          <w:spacing w:val="-7"/>
          <w:w w:val="115"/>
        </w:rPr>
        <w:t> </w:t>
      </w:r>
      <w:r>
        <w:rPr>
          <w:color w:val="231F20"/>
          <w:w w:val="115"/>
        </w:rPr>
        <w:t>non-zero</w:t>
      </w:r>
      <w:r>
        <w:rPr>
          <w:color w:val="231F20"/>
          <w:spacing w:val="-7"/>
          <w:w w:val="115"/>
        </w:rPr>
        <w:t> </w:t>
      </w:r>
      <w:r>
        <w:rPr>
          <w:color w:val="231F20"/>
          <w:w w:val="115"/>
        </w:rPr>
        <w:t>value</w:t>
      </w:r>
      <w:r>
        <w:rPr>
          <w:color w:val="231F20"/>
          <w:spacing w:val="-7"/>
          <w:w w:val="115"/>
        </w:rPr>
        <w:t> </w:t>
      </w:r>
      <w:r>
        <w:rPr>
          <w:color w:val="231F20"/>
          <w:w w:val="115"/>
        </w:rPr>
        <w:t>when</w:t>
      </w:r>
      <w:r>
        <w:rPr>
          <w:color w:val="231F20"/>
          <w:spacing w:val="-7"/>
          <w:w w:val="115"/>
        </w:rPr>
        <w:t> </w:t>
      </w:r>
      <w:r>
        <w:rPr>
          <w:color w:val="231F20"/>
          <w:w w:val="115"/>
        </w:rPr>
        <w:t>an</w:t>
      </w:r>
      <w:r>
        <w:rPr>
          <w:color w:val="231F20"/>
          <w:spacing w:val="-7"/>
          <w:w w:val="115"/>
        </w:rPr>
        <w:t> </w:t>
      </w:r>
      <w:r>
        <w:rPr>
          <w:color w:val="231F20"/>
          <w:w w:val="115"/>
        </w:rPr>
        <w:t>end-of-file</w:t>
      </w:r>
      <w:r>
        <w:rPr>
          <w:color w:val="231F20"/>
          <w:spacing w:val="-7"/>
          <w:w w:val="115"/>
        </w:rPr>
        <w:t> </w:t>
      </w:r>
      <w:r>
        <w:rPr>
          <w:color w:val="231F20"/>
          <w:w w:val="115"/>
        </w:rPr>
        <w:t>marker</w:t>
      </w:r>
      <w:r>
        <w:rPr>
          <w:color w:val="231F20"/>
          <w:spacing w:val="-7"/>
          <w:w w:val="115"/>
        </w:rPr>
        <w:t> </w:t>
      </w:r>
      <w:r>
        <w:rPr>
          <w:color w:val="231F20"/>
          <w:w w:val="115"/>
        </w:rPr>
        <w:t>is</w:t>
      </w:r>
      <w:r>
        <w:rPr>
          <w:color w:val="231F20"/>
          <w:spacing w:val="-6"/>
          <w:w w:val="115"/>
        </w:rPr>
        <w:t> </w:t>
      </w:r>
      <w:r>
        <w:rPr>
          <w:color w:val="231F20"/>
          <w:w w:val="115"/>
        </w:rPr>
        <w:t>reached.</w:t>
      </w:r>
    </w:p>
    <w:p>
      <w:pPr>
        <w:pStyle w:val="BodyText"/>
        <w:spacing w:line="278" w:lineRule="auto" w:before="119"/>
        <w:ind w:left="378" w:right="12"/>
        <w:jc w:val="both"/>
      </w:pPr>
      <w:r>
        <w:rPr>
          <w:rFonts w:ascii="Trebuchet MS"/>
          <w:color w:val="231F20"/>
          <w:w w:val="110"/>
          <w:sz w:val="18"/>
        </w:rPr>
        <w:t>fscanf() </w:t>
      </w:r>
      <w:r>
        <w:rPr>
          <w:color w:val="231F20"/>
          <w:w w:val="110"/>
        </w:rPr>
        <w:t>can also read records containing multiple fields by supplying to the second argu-ment a series of type specifiers for each field in the record. For example, the next </w:t>
      </w:r>
      <w:r>
        <w:rPr>
          <w:rFonts w:ascii="Trebuchet MS"/>
          <w:color w:val="231F20"/>
          <w:w w:val="110"/>
          <w:sz w:val="18"/>
        </w:rPr>
        <w:t>fscanf() </w:t>
      </w:r>
      <w:r>
        <w:rPr>
          <w:color w:val="231F20"/>
          <w:w w:val="110"/>
        </w:rPr>
        <w:t>function expects to read two character strings called </w:t>
      </w:r>
      <w:r>
        <w:rPr>
          <w:rFonts w:ascii="Trebuchet MS"/>
          <w:color w:val="231F20"/>
          <w:w w:val="110"/>
          <w:sz w:val="18"/>
        </w:rPr>
        <w:t>name </w:t>
      </w:r>
      <w:r>
        <w:rPr>
          <w:color w:val="231F20"/>
          <w:w w:val="110"/>
        </w:rPr>
        <w:t>and </w:t>
      </w:r>
      <w:r>
        <w:rPr>
          <w:rFonts w:ascii="Trebuchet MS"/>
          <w:color w:val="231F20"/>
          <w:w w:val="110"/>
          <w:sz w:val="18"/>
        </w:rPr>
        <w:t>hobby</w:t>
      </w:r>
      <w:r>
        <w:rPr>
          <w:color w:val="231F20"/>
          <w:w w:val="110"/>
        </w:rPr>
        <w:t>.</w:t>
      </w:r>
    </w:p>
    <w:p>
      <w:pPr>
        <w:pStyle w:val="BodyText"/>
        <w:spacing w:after="0" w:line="278" w:lineRule="auto"/>
        <w:jc w:val="both"/>
        <w:sectPr>
          <w:pgSz w:w="10060" w:h="13080"/>
          <w:pgMar w:header="548" w:footer="0" w:top="1540" w:bottom="280" w:left="360" w:right="720"/>
        </w:sectPr>
      </w:pPr>
    </w:p>
    <w:p>
      <w:pPr>
        <w:spacing w:before="123"/>
        <w:ind w:left="378" w:right="0" w:firstLine="0"/>
        <w:jc w:val="left"/>
        <w:rPr>
          <w:rFonts w:ascii="Trebuchet MS"/>
          <w:sz w:val="18"/>
        </w:rPr>
      </w:pPr>
      <w:r>
        <w:rPr>
          <w:rFonts w:ascii="Trebuchet MS"/>
          <w:color w:val="231F20"/>
          <w:w w:val="115"/>
          <w:sz w:val="18"/>
        </w:rPr>
        <w:t>fscanf(pRead,</w:t>
      </w:r>
      <w:r>
        <w:rPr>
          <w:rFonts w:ascii="Trebuchet MS"/>
          <w:color w:val="231F20"/>
          <w:spacing w:val="26"/>
          <w:w w:val="115"/>
          <w:sz w:val="18"/>
        </w:rPr>
        <w:t> </w:t>
      </w:r>
      <w:r>
        <w:rPr>
          <w:rFonts w:ascii="Trebuchet MS"/>
          <w:color w:val="231F20"/>
          <w:w w:val="115"/>
          <w:sz w:val="18"/>
        </w:rPr>
        <w:t>"%s%s",</w:t>
      </w:r>
      <w:r>
        <w:rPr>
          <w:rFonts w:ascii="Trebuchet MS"/>
          <w:color w:val="231F20"/>
          <w:spacing w:val="27"/>
          <w:w w:val="115"/>
          <w:sz w:val="18"/>
        </w:rPr>
        <w:t> </w:t>
      </w:r>
      <w:r>
        <w:rPr>
          <w:rFonts w:ascii="Trebuchet MS"/>
          <w:color w:val="231F20"/>
          <w:w w:val="115"/>
          <w:sz w:val="18"/>
        </w:rPr>
        <w:t>name,</w:t>
      </w:r>
      <w:r>
        <w:rPr>
          <w:rFonts w:ascii="Trebuchet MS"/>
          <w:color w:val="231F20"/>
          <w:spacing w:val="27"/>
          <w:w w:val="115"/>
          <w:sz w:val="18"/>
        </w:rPr>
        <w:t> </w:t>
      </w:r>
      <w:r>
        <w:rPr>
          <w:rFonts w:ascii="Trebuchet MS"/>
          <w:color w:val="231F20"/>
          <w:spacing w:val="-2"/>
          <w:w w:val="115"/>
          <w:sz w:val="18"/>
        </w:rPr>
        <w:t>hobby);</w:t>
      </w:r>
    </w:p>
    <w:p>
      <w:pPr>
        <w:pStyle w:val="BodyText"/>
        <w:spacing w:line="278" w:lineRule="auto" w:before="190"/>
        <w:ind w:left="378"/>
      </w:pPr>
      <w:r>
        <w:rPr>
          <w:color w:val="231F20"/>
          <w:w w:val="115"/>
        </w:rPr>
        <w:t>The</w:t>
      </w:r>
      <w:r>
        <w:rPr>
          <w:color w:val="231F20"/>
          <w:spacing w:val="-12"/>
          <w:w w:val="115"/>
        </w:rPr>
        <w:t> </w:t>
      </w:r>
      <w:r>
        <w:rPr>
          <w:rFonts w:ascii="Trebuchet MS"/>
          <w:color w:val="231F20"/>
          <w:w w:val="115"/>
          <w:sz w:val="18"/>
        </w:rPr>
        <w:t>%s</w:t>
      </w:r>
      <w:r>
        <w:rPr>
          <w:rFonts w:ascii="Trebuchet MS"/>
          <w:color w:val="231F20"/>
          <w:spacing w:val="-15"/>
          <w:w w:val="115"/>
          <w:sz w:val="18"/>
        </w:rPr>
        <w:t> </w:t>
      </w:r>
      <w:r>
        <w:rPr>
          <w:color w:val="231F20"/>
          <w:w w:val="115"/>
        </w:rPr>
        <w:t>type</w:t>
      </w:r>
      <w:r>
        <w:rPr>
          <w:color w:val="231F20"/>
          <w:spacing w:val="-13"/>
          <w:w w:val="115"/>
        </w:rPr>
        <w:t> </w:t>
      </w:r>
      <w:r>
        <w:rPr>
          <w:color w:val="231F20"/>
          <w:w w:val="115"/>
        </w:rPr>
        <w:t>specifier</w:t>
      </w:r>
      <w:r>
        <w:rPr>
          <w:color w:val="231F20"/>
          <w:spacing w:val="-13"/>
          <w:w w:val="115"/>
        </w:rPr>
        <w:t> </w:t>
      </w:r>
      <w:r>
        <w:rPr>
          <w:color w:val="231F20"/>
          <w:w w:val="115"/>
        </w:rPr>
        <w:t>will</w:t>
      </w:r>
      <w:r>
        <w:rPr>
          <w:color w:val="231F20"/>
          <w:spacing w:val="-13"/>
          <w:w w:val="115"/>
        </w:rPr>
        <w:t> </w:t>
      </w:r>
      <w:r>
        <w:rPr>
          <w:color w:val="231F20"/>
          <w:w w:val="115"/>
        </w:rPr>
        <w:t>read</w:t>
      </w:r>
      <w:r>
        <w:rPr>
          <w:color w:val="231F20"/>
          <w:spacing w:val="-13"/>
          <w:w w:val="115"/>
        </w:rPr>
        <w:t> </w:t>
      </w:r>
      <w:r>
        <w:rPr>
          <w:color w:val="231F20"/>
          <w:w w:val="115"/>
        </w:rPr>
        <w:t>a</w:t>
      </w:r>
      <w:r>
        <w:rPr>
          <w:color w:val="231F20"/>
          <w:spacing w:val="-13"/>
          <w:w w:val="115"/>
        </w:rPr>
        <w:t> </w:t>
      </w:r>
      <w:r>
        <w:rPr>
          <w:color w:val="231F20"/>
          <w:w w:val="115"/>
        </w:rPr>
        <w:t>series</w:t>
      </w:r>
      <w:r>
        <w:rPr>
          <w:color w:val="231F20"/>
          <w:spacing w:val="-13"/>
          <w:w w:val="115"/>
        </w:rPr>
        <w:t> </w:t>
      </w:r>
      <w:r>
        <w:rPr>
          <w:color w:val="231F20"/>
          <w:w w:val="115"/>
        </w:rPr>
        <w:t>of</w:t>
      </w:r>
      <w:r>
        <w:rPr>
          <w:color w:val="231F20"/>
          <w:spacing w:val="-13"/>
          <w:w w:val="115"/>
        </w:rPr>
        <w:t> </w:t>
      </w:r>
      <w:r>
        <w:rPr>
          <w:color w:val="231F20"/>
          <w:w w:val="115"/>
        </w:rPr>
        <w:t>characters</w:t>
      </w:r>
      <w:r>
        <w:rPr>
          <w:color w:val="231F20"/>
          <w:spacing w:val="-13"/>
          <w:w w:val="115"/>
        </w:rPr>
        <w:t> </w:t>
      </w:r>
      <w:r>
        <w:rPr>
          <w:color w:val="231F20"/>
          <w:w w:val="115"/>
        </w:rPr>
        <w:t>until</w:t>
      </w:r>
      <w:r>
        <w:rPr>
          <w:color w:val="231F20"/>
          <w:spacing w:val="-13"/>
          <w:w w:val="115"/>
        </w:rPr>
        <w:t> </w:t>
      </w:r>
      <w:r>
        <w:rPr>
          <w:color w:val="231F20"/>
          <w:w w:val="115"/>
        </w:rPr>
        <w:t>a</w:t>
      </w:r>
      <w:r>
        <w:rPr>
          <w:color w:val="231F20"/>
          <w:spacing w:val="-13"/>
          <w:w w:val="115"/>
        </w:rPr>
        <w:t> </w:t>
      </w:r>
      <w:r>
        <w:rPr>
          <w:color w:val="231F20"/>
          <w:w w:val="115"/>
        </w:rPr>
        <w:t>white</w:t>
      </w:r>
      <w:r>
        <w:rPr>
          <w:color w:val="231F20"/>
          <w:spacing w:val="-13"/>
          <w:w w:val="115"/>
        </w:rPr>
        <w:t> </w:t>
      </w:r>
      <w:r>
        <w:rPr>
          <w:color w:val="231F20"/>
          <w:w w:val="115"/>
        </w:rPr>
        <w:t>space</w:t>
      </w:r>
      <w:r>
        <w:rPr>
          <w:color w:val="231F20"/>
          <w:spacing w:val="-11"/>
          <w:w w:val="115"/>
        </w:rPr>
        <w:t> </w:t>
      </w:r>
      <w:r>
        <w:rPr>
          <w:color w:val="231F20"/>
          <w:w w:val="115"/>
        </w:rPr>
        <w:t>is</w:t>
      </w:r>
      <w:r>
        <w:rPr>
          <w:color w:val="231F20"/>
          <w:spacing w:val="-13"/>
          <w:w w:val="115"/>
        </w:rPr>
        <w:t> </w:t>
      </w:r>
      <w:r>
        <w:rPr>
          <w:color w:val="231F20"/>
          <w:w w:val="115"/>
        </w:rPr>
        <w:t>found,</w:t>
      </w:r>
      <w:r>
        <w:rPr>
          <w:color w:val="231F20"/>
          <w:spacing w:val="-13"/>
          <w:w w:val="115"/>
        </w:rPr>
        <w:t> </w:t>
      </w:r>
      <w:r>
        <w:rPr>
          <w:color w:val="231F20"/>
          <w:w w:val="115"/>
        </w:rPr>
        <w:t>including blank, new line, or tab.</w:t>
      </w:r>
    </w:p>
    <w:p>
      <w:pPr>
        <w:pStyle w:val="BodyText"/>
        <w:spacing w:before="119"/>
        <w:ind w:left="378"/>
      </w:pPr>
      <w:r>
        <w:rPr/>
        <mc:AlternateContent>
          <mc:Choice Requires="wps">
            <w:drawing>
              <wp:anchor distT="0" distB="0" distL="0" distR="0" allowOverlap="1" layoutInCell="1" locked="0" behindDoc="0" simplePos="0" relativeHeight="15936000">
                <wp:simplePos x="0" y="0"/>
                <wp:positionH relativeFrom="page">
                  <wp:posOffset>449694</wp:posOffset>
                </wp:positionH>
                <wp:positionV relativeFrom="paragraph">
                  <wp:posOffset>483298</wp:posOffset>
                </wp:positionV>
                <wp:extent cx="5473700" cy="1856105"/>
                <wp:effectExtent l="0" t="0" r="0" b="0"/>
                <wp:wrapNone/>
                <wp:docPr id="1586" name="Group 1586"/>
                <wp:cNvGraphicFramePr>
                  <a:graphicFrameLocks/>
                </wp:cNvGraphicFramePr>
                <a:graphic>
                  <a:graphicData uri="http://schemas.microsoft.com/office/word/2010/wordprocessingGroup">
                    <wpg:wgp>
                      <wpg:cNvPr id="1586" name="Group 1586"/>
                      <wpg:cNvGrpSpPr/>
                      <wpg:grpSpPr>
                        <a:xfrm>
                          <a:off x="0" y="0"/>
                          <a:ext cx="5473700" cy="1856105"/>
                          <a:chExt cx="5473700" cy="1856105"/>
                        </a:xfrm>
                      </wpg:grpSpPr>
                      <wps:wsp>
                        <wps:cNvPr id="1587" name="Graphic 1587"/>
                        <wps:cNvSpPr/>
                        <wps:spPr>
                          <a:xfrm>
                            <a:off x="50685" y="306895"/>
                            <a:ext cx="5372735" cy="1351280"/>
                          </a:xfrm>
                          <a:custGeom>
                            <a:avLst/>
                            <a:gdLst/>
                            <a:ahLst/>
                            <a:cxnLst/>
                            <a:rect l="l" t="t" r="r" b="b"/>
                            <a:pathLst>
                              <a:path w="5372735" h="1351280">
                                <a:moveTo>
                                  <a:pt x="5220639" y="0"/>
                                </a:moveTo>
                                <a:lnTo>
                                  <a:pt x="151688" y="0"/>
                                </a:lnTo>
                                <a:lnTo>
                                  <a:pt x="103740" y="7768"/>
                                </a:lnTo>
                                <a:lnTo>
                                  <a:pt x="62100" y="29402"/>
                                </a:lnTo>
                                <a:lnTo>
                                  <a:pt x="29265" y="62391"/>
                                </a:lnTo>
                                <a:lnTo>
                                  <a:pt x="7732" y="104226"/>
                                </a:lnTo>
                                <a:lnTo>
                                  <a:pt x="0" y="152400"/>
                                </a:lnTo>
                                <a:lnTo>
                                  <a:pt x="0" y="1350911"/>
                                </a:lnTo>
                                <a:lnTo>
                                  <a:pt x="5372341" y="1350911"/>
                                </a:lnTo>
                                <a:lnTo>
                                  <a:pt x="5372341" y="152400"/>
                                </a:lnTo>
                                <a:lnTo>
                                  <a:pt x="5364606" y="104226"/>
                                </a:lnTo>
                                <a:lnTo>
                                  <a:pt x="5343067" y="62391"/>
                                </a:lnTo>
                                <a:lnTo>
                                  <a:pt x="5310227" y="29402"/>
                                </a:lnTo>
                                <a:lnTo>
                                  <a:pt x="5268584" y="7768"/>
                                </a:lnTo>
                                <a:lnTo>
                                  <a:pt x="5220639" y="0"/>
                                </a:lnTo>
                                <a:close/>
                              </a:path>
                            </a:pathLst>
                          </a:custGeom>
                          <a:solidFill>
                            <a:srgbClr val="F1F1F2"/>
                          </a:solidFill>
                        </wps:spPr>
                        <wps:bodyPr wrap="square" lIns="0" tIns="0" rIns="0" bIns="0" rtlCol="0">
                          <a:prstTxWarp prst="textNoShape">
                            <a:avLst/>
                          </a:prstTxWarp>
                          <a:noAutofit/>
                        </wps:bodyPr>
                      </wps:wsp>
                      <wps:wsp>
                        <wps:cNvPr id="1588" name="Graphic 1588"/>
                        <wps:cNvSpPr/>
                        <wps:spPr>
                          <a:xfrm>
                            <a:off x="50774" y="50799"/>
                            <a:ext cx="5372735" cy="231140"/>
                          </a:xfrm>
                          <a:custGeom>
                            <a:avLst/>
                            <a:gdLst/>
                            <a:ahLst/>
                            <a:cxnLst/>
                            <a:rect l="l" t="t" r="r" b="b"/>
                            <a:pathLst>
                              <a:path w="5372735" h="231140">
                                <a:moveTo>
                                  <a:pt x="5256936" y="0"/>
                                </a:moveTo>
                                <a:lnTo>
                                  <a:pt x="2695587" y="0"/>
                                </a:lnTo>
                                <a:lnTo>
                                  <a:pt x="115214" y="0"/>
                                </a:lnTo>
                                <a:lnTo>
                                  <a:pt x="70364" y="9064"/>
                                </a:lnTo>
                                <a:lnTo>
                                  <a:pt x="33742" y="33783"/>
                                </a:lnTo>
                                <a:lnTo>
                                  <a:pt x="9052" y="70449"/>
                                </a:lnTo>
                                <a:lnTo>
                                  <a:pt x="0" y="115354"/>
                                </a:lnTo>
                                <a:lnTo>
                                  <a:pt x="9052" y="160271"/>
                                </a:lnTo>
                                <a:lnTo>
                                  <a:pt x="33742" y="196937"/>
                                </a:lnTo>
                                <a:lnTo>
                                  <a:pt x="70364" y="221656"/>
                                </a:lnTo>
                                <a:lnTo>
                                  <a:pt x="115214" y="230720"/>
                                </a:lnTo>
                                <a:lnTo>
                                  <a:pt x="5256936" y="230720"/>
                                </a:lnTo>
                                <a:lnTo>
                                  <a:pt x="5301781" y="221656"/>
                                </a:lnTo>
                                <a:lnTo>
                                  <a:pt x="5338403" y="196937"/>
                                </a:lnTo>
                                <a:lnTo>
                                  <a:pt x="5363096" y="160271"/>
                                </a:lnTo>
                                <a:lnTo>
                                  <a:pt x="5372150" y="115366"/>
                                </a:lnTo>
                                <a:lnTo>
                                  <a:pt x="5363096" y="70449"/>
                                </a:lnTo>
                                <a:lnTo>
                                  <a:pt x="5338403" y="33783"/>
                                </a:lnTo>
                                <a:lnTo>
                                  <a:pt x="5301781" y="9064"/>
                                </a:lnTo>
                                <a:lnTo>
                                  <a:pt x="5256936" y="0"/>
                                </a:lnTo>
                                <a:close/>
                              </a:path>
                            </a:pathLst>
                          </a:custGeom>
                          <a:solidFill>
                            <a:srgbClr val="808284"/>
                          </a:solidFill>
                        </wps:spPr>
                        <wps:bodyPr wrap="square" lIns="0" tIns="0" rIns="0" bIns="0" rtlCol="0">
                          <a:prstTxWarp prst="textNoShape">
                            <a:avLst/>
                          </a:prstTxWarp>
                          <a:noAutofit/>
                        </wps:bodyPr>
                      </wps:wsp>
                      <wps:wsp>
                        <wps:cNvPr id="1589" name="Graphic 1589"/>
                        <wps:cNvSpPr/>
                        <wps:spPr>
                          <a:xfrm>
                            <a:off x="25400" y="25400"/>
                            <a:ext cx="5422900" cy="281940"/>
                          </a:xfrm>
                          <a:custGeom>
                            <a:avLst/>
                            <a:gdLst/>
                            <a:ahLst/>
                            <a:cxnLst/>
                            <a:rect l="l" t="t" r="r" b="b"/>
                            <a:pathLst>
                              <a:path w="5422900" h="281940">
                                <a:moveTo>
                                  <a:pt x="2720962" y="0"/>
                                </a:moveTo>
                                <a:lnTo>
                                  <a:pt x="5282310" y="0"/>
                                </a:lnTo>
                                <a:lnTo>
                                  <a:pt x="5326748" y="7175"/>
                                </a:lnTo>
                                <a:lnTo>
                                  <a:pt x="5365342" y="27157"/>
                                </a:lnTo>
                                <a:lnTo>
                                  <a:pt x="5395775" y="57626"/>
                                </a:lnTo>
                                <a:lnTo>
                                  <a:pt x="5415732" y="96264"/>
                                </a:lnTo>
                                <a:lnTo>
                                  <a:pt x="5422900" y="140754"/>
                                </a:lnTo>
                                <a:lnTo>
                                  <a:pt x="5415732" y="185256"/>
                                </a:lnTo>
                                <a:lnTo>
                                  <a:pt x="5395775" y="223894"/>
                                </a:lnTo>
                                <a:lnTo>
                                  <a:pt x="5365342" y="254363"/>
                                </a:lnTo>
                                <a:lnTo>
                                  <a:pt x="5326748" y="274345"/>
                                </a:lnTo>
                                <a:lnTo>
                                  <a:pt x="5282310" y="281520"/>
                                </a:lnTo>
                                <a:lnTo>
                                  <a:pt x="140588" y="281520"/>
                                </a:lnTo>
                                <a:lnTo>
                                  <a:pt x="96150" y="274345"/>
                                </a:lnTo>
                                <a:lnTo>
                                  <a:pt x="57557" y="254363"/>
                                </a:lnTo>
                                <a:lnTo>
                                  <a:pt x="27124" y="223894"/>
                                </a:lnTo>
                                <a:lnTo>
                                  <a:pt x="7167" y="185256"/>
                                </a:lnTo>
                                <a:lnTo>
                                  <a:pt x="0" y="140766"/>
                                </a:lnTo>
                                <a:lnTo>
                                  <a:pt x="7167" y="96264"/>
                                </a:lnTo>
                                <a:lnTo>
                                  <a:pt x="27124" y="57626"/>
                                </a:lnTo>
                                <a:lnTo>
                                  <a:pt x="57557" y="27157"/>
                                </a:lnTo>
                                <a:lnTo>
                                  <a:pt x="96150" y="7175"/>
                                </a:lnTo>
                                <a:lnTo>
                                  <a:pt x="140588" y="0"/>
                                </a:lnTo>
                                <a:lnTo>
                                  <a:pt x="2720962" y="0"/>
                                </a:lnTo>
                              </a:path>
                            </a:pathLst>
                          </a:custGeom>
                          <a:ln w="50800">
                            <a:solidFill>
                              <a:srgbClr val="231F20"/>
                            </a:solidFill>
                            <a:prstDash val="solid"/>
                          </a:ln>
                        </wps:spPr>
                        <wps:bodyPr wrap="square" lIns="0" tIns="0" rIns="0" bIns="0" rtlCol="0">
                          <a:prstTxWarp prst="textNoShape">
                            <a:avLst/>
                          </a:prstTxWarp>
                          <a:noAutofit/>
                        </wps:bodyPr>
                      </wps:wsp>
                      <wps:wsp>
                        <wps:cNvPr id="1590" name="Graphic 1590"/>
                        <wps:cNvSpPr/>
                        <wps:spPr>
                          <a:xfrm>
                            <a:off x="25399" y="25399"/>
                            <a:ext cx="5422900" cy="281940"/>
                          </a:xfrm>
                          <a:custGeom>
                            <a:avLst/>
                            <a:gdLst/>
                            <a:ahLst/>
                            <a:cxnLst/>
                            <a:rect l="l" t="t" r="r" b="b"/>
                            <a:pathLst>
                              <a:path w="5422900" h="281940">
                                <a:moveTo>
                                  <a:pt x="2720962" y="0"/>
                                </a:moveTo>
                                <a:lnTo>
                                  <a:pt x="5282311" y="0"/>
                                </a:lnTo>
                                <a:lnTo>
                                  <a:pt x="5326749" y="7175"/>
                                </a:lnTo>
                                <a:lnTo>
                                  <a:pt x="5365342" y="27157"/>
                                </a:lnTo>
                                <a:lnTo>
                                  <a:pt x="5395775" y="57626"/>
                                </a:lnTo>
                                <a:lnTo>
                                  <a:pt x="5415732" y="96264"/>
                                </a:lnTo>
                                <a:lnTo>
                                  <a:pt x="5422900" y="140754"/>
                                </a:lnTo>
                                <a:lnTo>
                                  <a:pt x="5415732" y="185256"/>
                                </a:lnTo>
                                <a:lnTo>
                                  <a:pt x="5395775" y="223894"/>
                                </a:lnTo>
                                <a:lnTo>
                                  <a:pt x="5365342" y="254363"/>
                                </a:lnTo>
                                <a:lnTo>
                                  <a:pt x="5326749" y="274345"/>
                                </a:lnTo>
                                <a:lnTo>
                                  <a:pt x="5282311" y="281520"/>
                                </a:lnTo>
                                <a:lnTo>
                                  <a:pt x="140588" y="281520"/>
                                </a:lnTo>
                                <a:lnTo>
                                  <a:pt x="96150" y="274345"/>
                                </a:lnTo>
                                <a:lnTo>
                                  <a:pt x="57557" y="254363"/>
                                </a:lnTo>
                                <a:lnTo>
                                  <a:pt x="27124" y="223894"/>
                                </a:lnTo>
                                <a:lnTo>
                                  <a:pt x="7167" y="185256"/>
                                </a:lnTo>
                                <a:lnTo>
                                  <a:pt x="0" y="140766"/>
                                </a:lnTo>
                                <a:lnTo>
                                  <a:pt x="7167" y="96264"/>
                                </a:lnTo>
                                <a:lnTo>
                                  <a:pt x="27124" y="57626"/>
                                </a:lnTo>
                                <a:lnTo>
                                  <a:pt x="57557" y="27157"/>
                                </a:lnTo>
                                <a:lnTo>
                                  <a:pt x="96150" y="7175"/>
                                </a:lnTo>
                                <a:lnTo>
                                  <a:pt x="140588" y="0"/>
                                </a:lnTo>
                                <a:lnTo>
                                  <a:pt x="2720962" y="0"/>
                                </a:lnTo>
                                <a:close/>
                              </a:path>
                            </a:pathLst>
                          </a:custGeom>
                          <a:ln w="12700">
                            <a:solidFill>
                              <a:srgbClr val="231F20"/>
                            </a:solidFill>
                            <a:prstDash val="solid"/>
                          </a:ln>
                        </wps:spPr>
                        <wps:bodyPr wrap="square" lIns="0" tIns="0" rIns="0" bIns="0" rtlCol="0">
                          <a:prstTxWarp prst="textNoShape">
                            <a:avLst/>
                          </a:prstTxWarp>
                          <a:noAutofit/>
                        </wps:bodyPr>
                      </wps:wsp>
                      <wps:wsp>
                        <wps:cNvPr id="1591" name="Graphic 1591"/>
                        <wps:cNvSpPr/>
                        <wps:spPr>
                          <a:xfrm>
                            <a:off x="50685" y="306895"/>
                            <a:ext cx="5372735" cy="1351280"/>
                          </a:xfrm>
                          <a:custGeom>
                            <a:avLst/>
                            <a:gdLst/>
                            <a:ahLst/>
                            <a:cxnLst/>
                            <a:rect l="l" t="t" r="r" b="b"/>
                            <a:pathLst>
                              <a:path w="5372735" h="1351280">
                                <a:moveTo>
                                  <a:pt x="0" y="1350911"/>
                                </a:moveTo>
                                <a:lnTo>
                                  <a:pt x="0" y="152400"/>
                                </a:lnTo>
                                <a:lnTo>
                                  <a:pt x="7732" y="104226"/>
                                </a:lnTo>
                                <a:lnTo>
                                  <a:pt x="29265" y="62391"/>
                                </a:lnTo>
                                <a:lnTo>
                                  <a:pt x="62100" y="29402"/>
                                </a:lnTo>
                                <a:lnTo>
                                  <a:pt x="103740" y="7768"/>
                                </a:lnTo>
                                <a:lnTo>
                                  <a:pt x="151688" y="0"/>
                                </a:lnTo>
                                <a:lnTo>
                                  <a:pt x="5220639" y="0"/>
                                </a:lnTo>
                                <a:lnTo>
                                  <a:pt x="5268584" y="7768"/>
                                </a:lnTo>
                                <a:lnTo>
                                  <a:pt x="5310227" y="29402"/>
                                </a:lnTo>
                                <a:lnTo>
                                  <a:pt x="5343067" y="62391"/>
                                </a:lnTo>
                                <a:lnTo>
                                  <a:pt x="5364606" y="104226"/>
                                </a:lnTo>
                                <a:lnTo>
                                  <a:pt x="5372341" y="152400"/>
                                </a:lnTo>
                                <a:lnTo>
                                  <a:pt x="5372341" y="1350911"/>
                                </a:lnTo>
                              </a:path>
                            </a:pathLst>
                          </a:custGeom>
                          <a:ln w="38100">
                            <a:solidFill>
                              <a:srgbClr val="231F20"/>
                            </a:solidFill>
                            <a:prstDash val="solid"/>
                          </a:ln>
                        </wps:spPr>
                        <wps:bodyPr wrap="square" lIns="0" tIns="0" rIns="0" bIns="0" rtlCol="0">
                          <a:prstTxWarp prst="textNoShape">
                            <a:avLst/>
                          </a:prstTxWarp>
                          <a:noAutofit/>
                        </wps:bodyPr>
                      </wps:wsp>
                      <wps:wsp>
                        <wps:cNvPr id="1592" name="Graphic 1592"/>
                        <wps:cNvSpPr/>
                        <wps:spPr>
                          <a:xfrm>
                            <a:off x="52577" y="1657654"/>
                            <a:ext cx="5377815" cy="179705"/>
                          </a:xfrm>
                          <a:custGeom>
                            <a:avLst/>
                            <a:gdLst/>
                            <a:ahLst/>
                            <a:cxnLst/>
                            <a:rect l="l" t="t" r="r" b="b"/>
                            <a:pathLst>
                              <a:path w="5377815" h="179705">
                                <a:moveTo>
                                  <a:pt x="5377434" y="0"/>
                                </a:moveTo>
                                <a:lnTo>
                                  <a:pt x="0" y="0"/>
                                </a:lnTo>
                                <a:lnTo>
                                  <a:pt x="0" y="72072"/>
                                </a:lnTo>
                                <a:lnTo>
                                  <a:pt x="11923" y="113782"/>
                                </a:lnTo>
                                <a:lnTo>
                                  <a:pt x="44435" y="147840"/>
                                </a:lnTo>
                                <a:lnTo>
                                  <a:pt x="92652" y="170802"/>
                                </a:lnTo>
                                <a:lnTo>
                                  <a:pt x="151688" y="179222"/>
                                </a:lnTo>
                                <a:lnTo>
                                  <a:pt x="5225745" y="179222"/>
                                </a:lnTo>
                                <a:lnTo>
                                  <a:pt x="5284786" y="170802"/>
                                </a:lnTo>
                                <a:lnTo>
                                  <a:pt x="5333003" y="147840"/>
                                </a:lnTo>
                                <a:lnTo>
                                  <a:pt x="5365512" y="113782"/>
                                </a:lnTo>
                                <a:lnTo>
                                  <a:pt x="5377434" y="72072"/>
                                </a:lnTo>
                                <a:lnTo>
                                  <a:pt x="5377434" y="0"/>
                                </a:lnTo>
                                <a:close/>
                              </a:path>
                            </a:pathLst>
                          </a:custGeom>
                          <a:solidFill>
                            <a:srgbClr val="F1F1F2"/>
                          </a:solidFill>
                        </wps:spPr>
                        <wps:bodyPr wrap="square" lIns="0" tIns="0" rIns="0" bIns="0" rtlCol="0">
                          <a:prstTxWarp prst="textNoShape">
                            <a:avLst/>
                          </a:prstTxWarp>
                          <a:noAutofit/>
                        </wps:bodyPr>
                      </wps:wsp>
                      <wps:wsp>
                        <wps:cNvPr id="1593" name="Graphic 1593"/>
                        <wps:cNvSpPr/>
                        <wps:spPr>
                          <a:xfrm>
                            <a:off x="52577" y="1657654"/>
                            <a:ext cx="5377815" cy="179705"/>
                          </a:xfrm>
                          <a:custGeom>
                            <a:avLst/>
                            <a:gdLst/>
                            <a:ahLst/>
                            <a:cxnLst/>
                            <a:rect l="l" t="t" r="r" b="b"/>
                            <a:pathLst>
                              <a:path w="5377815" h="179705">
                                <a:moveTo>
                                  <a:pt x="5377434" y="0"/>
                                </a:moveTo>
                                <a:lnTo>
                                  <a:pt x="5377434" y="72072"/>
                                </a:lnTo>
                                <a:lnTo>
                                  <a:pt x="5365512" y="113782"/>
                                </a:lnTo>
                                <a:lnTo>
                                  <a:pt x="5333003" y="147840"/>
                                </a:lnTo>
                                <a:lnTo>
                                  <a:pt x="5284786" y="170802"/>
                                </a:lnTo>
                                <a:lnTo>
                                  <a:pt x="5225745" y="179222"/>
                                </a:lnTo>
                                <a:lnTo>
                                  <a:pt x="151688" y="179222"/>
                                </a:lnTo>
                                <a:lnTo>
                                  <a:pt x="92652" y="170802"/>
                                </a:lnTo>
                                <a:lnTo>
                                  <a:pt x="44435" y="147840"/>
                                </a:lnTo>
                                <a:lnTo>
                                  <a:pt x="11923" y="113782"/>
                                </a:lnTo>
                                <a:lnTo>
                                  <a:pt x="0" y="72072"/>
                                </a:lnTo>
                                <a:lnTo>
                                  <a:pt x="0" y="0"/>
                                </a:lnTo>
                              </a:path>
                            </a:pathLst>
                          </a:custGeom>
                          <a:ln w="38100">
                            <a:solidFill>
                              <a:srgbClr val="231F20"/>
                            </a:solidFill>
                            <a:prstDash val="solid"/>
                          </a:ln>
                        </wps:spPr>
                        <wps:bodyPr wrap="square" lIns="0" tIns="0" rIns="0" bIns="0" rtlCol="0">
                          <a:prstTxWarp prst="textNoShape">
                            <a:avLst/>
                          </a:prstTxWarp>
                          <a:noAutofit/>
                        </wps:bodyPr>
                      </wps:wsp>
                      <wps:wsp>
                        <wps:cNvPr id="1594" name="Textbox 1594"/>
                        <wps:cNvSpPr txBox="1"/>
                        <wps:spPr>
                          <a:xfrm>
                            <a:off x="170687" y="399963"/>
                            <a:ext cx="528320" cy="1248410"/>
                          </a:xfrm>
                          <a:prstGeom prst="rect">
                            <a:avLst/>
                          </a:prstGeom>
                        </wps:spPr>
                        <wps:txbx>
                          <w:txbxContent>
                            <w:p>
                              <w:pPr>
                                <w:spacing w:line="232" w:lineRule="exact" w:before="0"/>
                                <w:ind w:left="0" w:right="0" w:firstLine="0"/>
                                <w:jc w:val="left"/>
                                <w:rPr>
                                  <w:rFonts w:ascii="Trebuchet MS"/>
                                  <w:b/>
                                  <w:sz w:val="20"/>
                                </w:rPr>
                              </w:pPr>
                              <w:r>
                                <w:rPr>
                                  <w:rFonts w:ascii="Trebuchet MS"/>
                                  <w:b/>
                                  <w:color w:val="231F20"/>
                                  <w:spacing w:val="-4"/>
                                  <w:sz w:val="20"/>
                                </w:rPr>
                                <w:t>Type</w:t>
                              </w:r>
                            </w:p>
                            <w:p>
                              <w:pPr>
                                <w:spacing w:line="276" w:lineRule="auto" w:before="79"/>
                                <w:ind w:left="0" w:right="721" w:firstLine="0"/>
                                <w:jc w:val="left"/>
                                <w:rPr>
                                  <w:rFonts w:ascii="Trebuchet MS"/>
                                  <w:sz w:val="18"/>
                                </w:rPr>
                              </w:pPr>
                              <w:r>
                                <w:rPr>
                                  <w:rFonts w:ascii="Trebuchet MS"/>
                                  <w:color w:val="231F20"/>
                                  <w:spacing w:val="-10"/>
                                  <w:sz w:val="18"/>
                                </w:rPr>
                                <w:t>c d</w:t>
                              </w:r>
                            </w:p>
                            <w:p>
                              <w:pPr>
                                <w:spacing w:line="276" w:lineRule="auto" w:before="0"/>
                                <w:ind w:left="0" w:right="0" w:firstLine="0"/>
                                <w:jc w:val="left"/>
                                <w:rPr>
                                  <w:rFonts w:ascii="Trebuchet MS"/>
                                  <w:sz w:val="18"/>
                                </w:rPr>
                              </w:pPr>
                              <w:r>
                                <w:rPr>
                                  <w:rFonts w:ascii="Trebuchet MS"/>
                                  <w:color w:val="231F20"/>
                                  <w:spacing w:val="-2"/>
                                  <w:w w:val="90"/>
                                  <w:sz w:val="18"/>
                                </w:rPr>
                                <w:t>e,</w:t>
                              </w:r>
                              <w:r>
                                <w:rPr>
                                  <w:rFonts w:ascii="Trebuchet MS"/>
                                  <w:color w:val="231F20"/>
                                  <w:spacing w:val="-12"/>
                                  <w:w w:val="90"/>
                                  <w:sz w:val="18"/>
                                </w:rPr>
                                <w:t> </w:t>
                              </w:r>
                              <w:r>
                                <w:rPr>
                                  <w:rFonts w:ascii="Trebuchet MS"/>
                                  <w:color w:val="231F20"/>
                                  <w:spacing w:val="-2"/>
                                  <w:w w:val="90"/>
                                  <w:sz w:val="18"/>
                                </w:rPr>
                                <w:t>E,</w:t>
                              </w:r>
                              <w:r>
                                <w:rPr>
                                  <w:rFonts w:ascii="Trebuchet MS"/>
                                  <w:color w:val="231F20"/>
                                  <w:spacing w:val="-14"/>
                                  <w:w w:val="90"/>
                                  <w:sz w:val="18"/>
                                </w:rPr>
                                <w:t> </w:t>
                              </w:r>
                              <w:r>
                                <w:rPr>
                                  <w:rFonts w:ascii="Trebuchet MS"/>
                                  <w:color w:val="231F20"/>
                                  <w:spacing w:val="-2"/>
                                  <w:w w:val="90"/>
                                  <w:sz w:val="18"/>
                                </w:rPr>
                                <w:t>f,</w:t>
                              </w:r>
                              <w:r>
                                <w:rPr>
                                  <w:rFonts w:ascii="Trebuchet MS"/>
                                  <w:color w:val="231F20"/>
                                  <w:spacing w:val="-13"/>
                                  <w:w w:val="90"/>
                                  <w:sz w:val="18"/>
                                </w:rPr>
                                <w:t> </w:t>
                              </w:r>
                              <w:r>
                                <w:rPr>
                                  <w:rFonts w:ascii="Trebuchet MS"/>
                                  <w:color w:val="231F20"/>
                                  <w:spacing w:val="-2"/>
                                  <w:w w:val="90"/>
                                  <w:sz w:val="18"/>
                                </w:rPr>
                                <w:t>g,</w:t>
                              </w:r>
                              <w:r>
                                <w:rPr>
                                  <w:rFonts w:ascii="Trebuchet MS"/>
                                  <w:color w:val="231F20"/>
                                  <w:spacing w:val="-14"/>
                                  <w:w w:val="90"/>
                                  <w:sz w:val="18"/>
                                </w:rPr>
                                <w:t> </w:t>
                              </w:r>
                              <w:r>
                                <w:rPr>
                                  <w:rFonts w:ascii="Trebuchet MS"/>
                                  <w:color w:val="231F20"/>
                                  <w:spacing w:val="-2"/>
                                  <w:w w:val="90"/>
                                  <w:sz w:val="18"/>
                                </w:rPr>
                                <w:t>G </w:t>
                              </w:r>
                              <w:r>
                                <w:rPr>
                                  <w:rFonts w:ascii="Trebuchet MS"/>
                                  <w:color w:val="231F20"/>
                                  <w:spacing w:val="-10"/>
                                  <w:sz w:val="18"/>
                                </w:rPr>
                                <w:t>o</w:t>
                              </w:r>
                            </w:p>
                            <w:p>
                              <w:pPr>
                                <w:spacing w:line="276" w:lineRule="auto" w:before="0"/>
                                <w:ind w:left="0" w:right="723" w:firstLine="0"/>
                                <w:jc w:val="left"/>
                                <w:rPr>
                                  <w:rFonts w:ascii="Trebuchet MS"/>
                                  <w:sz w:val="18"/>
                                </w:rPr>
                              </w:pPr>
                              <w:r>
                                <w:rPr>
                                  <w:rFonts w:ascii="Trebuchet MS"/>
                                  <w:color w:val="231F20"/>
                                  <w:spacing w:val="-10"/>
                                  <w:w w:val="110"/>
                                  <w:sz w:val="18"/>
                                </w:rPr>
                                <w:t>s </w:t>
                              </w:r>
                              <w:r>
                                <w:rPr>
                                  <w:rFonts w:ascii="Trebuchet MS"/>
                                  <w:color w:val="231F20"/>
                                  <w:spacing w:val="-10"/>
                                  <w:sz w:val="18"/>
                                </w:rPr>
                                <w:t>u</w:t>
                              </w:r>
                            </w:p>
                            <w:p>
                              <w:pPr>
                                <w:spacing w:line="208" w:lineRule="exact" w:before="0"/>
                                <w:ind w:left="0" w:right="0" w:firstLine="0"/>
                                <w:jc w:val="left"/>
                                <w:rPr>
                                  <w:rFonts w:ascii="Trebuchet MS"/>
                                  <w:sz w:val="18"/>
                                </w:rPr>
                              </w:pPr>
                              <w:r>
                                <w:rPr>
                                  <w:rFonts w:ascii="Trebuchet MS"/>
                                  <w:color w:val="231F20"/>
                                  <w:w w:val="80"/>
                                  <w:sz w:val="18"/>
                                </w:rPr>
                                <w:t>x,</w:t>
                              </w:r>
                              <w:r>
                                <w:rPr>
                                  <w:rFonts w:ascii="Trebuchet MS"/>
                                  <w:color w:val="231F20"/>
                                  <w:spacing w:val="-3"/>
                                  <w:w w:val="80"/>
                                  <w:sz w:val="18"/>
                                </w:rPr>
                                <w:t> </w:t>
                              </w:r>
                              <w:r>
                                <w:rPr>
                                  <w:rFonts w:ascii="Trebuchet MS"/>
                                  <w:color w:val="231F20"/>
                                  <w:spacing w:val="-10"/>
                                  <w:sz w:val="18"/>
                                </w:rPr>
                                <w:t>X</w:t>
                              </w:r>
                            </w:p>
                          </w:txbxContent>
                        </wps:txbx>
                        <wps:bodyPr wrap="square" lIns="0" tIns="0" rIns="0" bIns="0" rtlCol="0">
                          <a:noAutofit/>
                        </wps:bodyPr>
                      </wps:wsp>
                      <wps:wsp>
                        <wps:cNvPr id="1595" name="Textbox 1595"/>
                        <wps:cNvSpPr txBox="1"/>
                        <wps:spPr>
                          <a:xfrm>
                            <a:off x="1248917" y="47215"/>
                            <a:ext cx="3019425" cy="1600835"/>
                          </a:xfrm>
                          <a:prstGeom prst="rect">
                            <a:avLst/>
                          </a:prstGeom>
                        </wps:spPr>
                        <wps:txbx>
                          <w:txbxContent>
                            <w:p>
                              <w:pPr>
                                <w:spacing w:line="302" w:lineRule="exact" w:before="0"/>
                                <w:ind w:left="0" w:right="0" w:firstLine="0"/>
                                <w:jc w:val="left"/>
                                <w:rPr>
                                  <w:rFonts w:ascii="Trebuchet MS"/>
                                  <w:b/>
                                  <w:sz w:val="26"/>
                                </w:rPr>
                              </w:pPr>
                              <w:r>
                                <w:rPr>
                                  <w:rFonts w:ascii="Trebuchet MS"/>
                                  <w:b/>
                                  <w:smallCaps/>
                                  <w:color w:val="FFFFFF"/>
                                  <w:spacing w:val="17"/>
                                  <w:sz w:val="26"/>
                                </w:rPr>
                                <w:t>Tab</w:t>
                              </w:r>
                              <w:r>
                                <w:rPr>
                                  <w:rFonts w:ascii="Trebuchet MS"/>
                                  <w:b/>
                                  <w:smallCaps/>
                                  <w:color w:val="FFFFFF"/>
                                  <w:spacing w:val="-37"/>
                                  <w:sz w:val="26"/>
                                </w:rPr>
                                <w:t> </w:t>
                              </w:r>
                              <w:r>
                                <w:rPr>
                                  <w:rFonts w:ascii="Trebuchet MS"/>
                                  <w:b/>
                                  <w:smallCaps/>
                                  <w:color w:val="FFFFFF"/>
                                  <w:sz w:val="26"/>
                                </w:rPr>
                                <w:t>l</w:t>
                              </w:r>
                              <w:r>
                                <w:rPr>
                                  <w:rFonts w:ascii="Trebuchet MS"/>
                                  <w:b/>
                                  <w:smallCaps/>
                                  <w:color w:val="FFFFFF"/>
                                  <w:spacing w:val="-34"/>
                                  <w:sz w:val="26"/>
                                </w:rPr>
                                <w:t> </w:t>
                              </w:r>
                              <w:r>
                                <w:rPr>
                                  <w:rFonts w:ascii="Trebuchet MS"/>
                                  <w:b/>
                                  <w:smallCaps/>
                                  <w:color w:val="FFFFFF"/>
                                  <w:sz w:val="26"/>
                                </w:rPr>
                                <w:t>e</w:t>
                              </w:r>
                              <w:r>
                                <w:rPr>
                                  <w:rFonts w:ascii="Trebuchet MS"/>
                                  <w:b/>
                                  <w:smallCaps/>
                                  <w:color w:val="FFFFFF"/>
                                  <w:spacing w:val="8"/>
                                  <w:sz w:val="26"/>
                                </w:rPr>
                                <w:t> </w:t>
                              </w:r>
                              <w:r>
                                <w:rPr>
                                  <w:rFonts w:ascii="Trebuchet MS"/>
                                  <w:b/>
                                  <w:smallCaps/>
                                  <w:color w:val="FFFFFF"/>
                                  <w:spacing w:val="17"/>
                                  <w:sz w:val="26"/>
                                </w:rPr>
                                <w:t>11.3</w:t>
                              </w:r>
                              <w:r>
                                <w:rPr>
                                  <w:rFonts w:ascii="Trebuchet MS"/>
                                  <w:b/>
                                  <w:smallCaps/>
                                  <w:color w:val="FFFFFF"/>
                                  <w:spacing w:val="1"/>
                                  <w:sz w:val="26"/>
                                </w:rPr>
                                <w:t> </w:t>
                              </w:r>
                              <w:r>
                                <w:rPr>
                                  <w:rFonts w:ascii="Trebuchet MS"/>
                                  <w:b/>
                                  <w:smallCaps/>
                                  <w:color w:val="FFFFFF"/>
                                  <w:spacing w:val="17"/>
                                  <w:sz w:val="26"/>
                                </w:rPr>
                                <w:t>fscanf</w:t>
                              </w:r>
                              <w:r>
                                <w:rPr>
                                  <w:rFonts w:ascii="Trebuchet MS"/>
                                  <w:b/>
                                  <w:smallCaps/>
                                  <w:color w:val="FFFFFF"/>
                                  <w:spacing w:val="-36"/>
                                  <w:sz w:val="26"/>
                                </w:rPr>
                                <w:t> </w:t>
                              </w:r>
                              <w:r>
                                <w:rPr>
                                  <w:rFonts w:ascii="Trebuchet MS"/>
                                  <w:b/>
                                  <w:smallCaps/>
                                  <w:color w:val="FFFFFF"/>
                                  <w:spacing w:val="15"/>
                                  <w:sz w:val="26"/>
                                </w:rPr>
                                <w:t>()</w:t>
                              </w:r>
                              <w:r>
                                <w:rPr>
                                  <w:rFonts w:ascii="Trebuchet MS"/>
                                  <w:b/>
                                  <w:smallCaps/>
                                  <w:color w:val="FFFFFF"/>
                                  <w:spacing w:val="10"/>
                                  <w:sz w:val="26"/>
                                </w:rPr>
                                <w:t> </w:t>
                              </w:r>
                              <w:r>
                                <w:rPr>
                                  <w:rFonts w:ascii="Trebuchet MS"/>
                                  <w:b/>
                                  <w:smallCaps/>
                                  <w:color w:val="FFFFFF"/>
                                  <w:spacing w:val="17"/>
                                  <w:sz w:val="26"/>
                                </w:rPr>
                                <w:t>Type</w:t>
                              </w:r>
                              <w:r>
                                <w:rPr>
                                  <w:rFonts w:ascii="Trebuchet MS"/>
                                  <w:b/>
                                  <w:smallCaps/>
                                  <w:color w:val="FFFFFF"/>
                                  <w:spacing w:val="21"/>
                                  <w:sz w:val="26"/>
                                </w:rPr>
                                <w:t> </w:t>
                              </w:r>
                              <w:r>
                                <w:rPr>
                                  <w:rFonts w:ascii="Trebuchet MS"/>
                                  <w:b/>
                                  <w:smallCaps/>
                                  <w:color w:val="FFFFFF"/>
                                  <w:spacing w:val="15"/>
                                  <w:sz w:val="26"/>
                                </w:rPr>
                                <w:t>Specifiers </w:t>
                              </w:r>
                            </w:p>
                            <w:p>
                              <w:pPr>
                                <w:spacing w:line="240" w:lineRule="auto" w:before="44"/>
                                <w:rPr>
                                  <w:rFonts w:ascii="Trebuchet MS"/>
                                  <w:b/>
                                  <w:sz w:val="18"/>
                                </w:rPr>
                              </w:pPr>
                            </w:p>
                            <w:p>
                              <w:pPr>
                                <w:spacing w:line="297" w:lineRule="auto" w:before="0"/>
                                <w:ind w:left="826" w:right="2442" w:hanging="1"/>
                                <w:jc w:val="left"/>
                                <w:rPr>
                                  <w:rFonts w:ascii="Trebuchet MS"/>
                                  <w:sz w:val="18"/>
                                </w:rPr>
                              </w:pPr>
                              <w:r>
                                <w:rPr>
                                  <w:rFonts w:ascii="Trebuchet MS"/>
                                  <w:b/>
                                  <w:color w:val="231F20"/>
                                  <w:spacing w:val="-2"/>
                                  <w:sz w:val="20"/>
                                </w:rPr>
                                <w:t>Description </w:t>
                              </w:r>
                              <w:r>
                                <w:rPr>
                                  <w:rFonts w:ascii="Trebuchet MS"/>
                                  <w:color w:val="231F20"/>
                                  <w:spacing w:val="-2"/>
                                  <w:sz w:val="18"/>
                                </w:rPr>
                                <w:t>Single</w:t>
                              </w:r>
                              <w:r>
                                <w:rPr>
                                  <w:rFonts w:ascii="Trebuchet MS"/>
                                  <w:color w:val="231F20"/>
                                  <w:spacing w:val="-18"/>
                                  <w:sz w:val="18"/>
                                </w:rPr>
                                <w:t> </w:t>
                              </w:r>
                              <w:r>
                                <w:rPr>
                                  <w:rFonts w:ascii="Trebuchet MS"/>
                                  <w:color w:val="231F20"/>
                                  <w:spacing w:val="-2"/>
                                  <w:sz w:val="18"/>
                                </w:rPr>
                                <w:t>character </w:t>
                              </w:r>
                              <w:r>
                                <w:rPr>
                                  <w:rFonts w:ascii="Trebuchet MS"/>
                                  <w:color w:val="231F20"/>
                                  <w:sz w:val="18"/>
                                </w:rPr>
                                <w:t>Decimal</w:t>
                              </w:r>
                              <w:r>
                                <w:rPr>
                                  <w:rFonts w:ascii="Trebuchet MS"/>
                                  <w:color w:val="231F20"/>
                                  <w:spacing w:val="-15"/>
                                  <w:sz w:val="18"/>
                                </w:rPr>
                                <w:t> </w:t>
                              </w:r>
                              <w:r>
                                <w:rPr>
                                  <w:rFonts w:ascii="Trebuchet MS"/>
                                  <w:color w:val="231F20"/>
                                  <w:spacing w:val="-2"/>
                                  <w:sz w:val="18"/>
                                </w:rPr>
                                <w:t>integer</w:t>
                              </w:r>
                            </w:p>
                            <w:p>
                              <w:pPr>
                                <w:spacing w:line="194" w:lineRule="exact" w:before="0"/>
                                <w:ind w:left="825" w:right="0" w:firstLine="0"/>
                                <w:jc w:val="left"/>
                                <w:rPr>
                                  <w:rFonts w:ascii="Trebuchet MS"/>
                                  <w:sz w:val="18"/>
                                </w:rPr>
                              </w:pPr>
                              <w:r>
                                <w:rPr>
                                  <w:rFonts w:ascii="Trebuchet MS"/>
                                  <w:color w:val="231F20"/>
                                  <w:sz w:val="18"/>
                                </w:rPr>
                                <w:t>Floating</w:t>
                              </w:r>
                              <w:r>
                                <w:rPr>
                                  <w:rFonts w:ascii="Trebuchet MS"/>
                                  <w:color w:val="231F20"/>
                                  <w:spacing w:val="-15"/>
                                  <w:sz w:val="18"/>
                                </w:rPr>
                                <w:t> </w:t>
                              </w:r>
                              <w:r>
                                <w:rPr>
                                  <w:rFonts w:ascii="Trebuchet MS"/>
                                  <w:color w:val="231F20"/>
                                  <w:spacing w:val="-2"/>
                                  <w:sz w:val="18"/>
                                </w:rPr>
                                <w:t>point</w:t>
                              </w:r>
                            </w:p>
                            <w:p>
                              <w:pPr>
                                <w:spacing w:line="276" w:lineRule="auto" w:before="31"/>
                                <w:ind w:left="826" w:right="2350" w:firstLine="0"/>
                                <w:jc w:val="left"/>
                                <w:rPr>
                                  <w:rFonts w:ascii="Trebuchet MS"/>
                                  <w:sz w:val="18"/>
                                </w:rPr>
                              </w:pPr>
                              <w:r>
                                <w:rPr>
                                  <w:rFonts w:ascii="Trebuchet MS"/>
                                  <w:color w:val="231F20"/>
                                  <w:sz w:val="18"/>
                                </w:rPr>
                                <w:t>Octal</w:t>
                              </w:r>
                              <w:r>
                                <w:rPr>
                                  <w:rFonts w:ascii="Trebuchet MS"/>
                                  <w:color w:val="231F20"/>
                                  <w:spacing w:val="-18"/>
                                  <w:sz w:val="18"/>
                                </w:rPr>
                                <w:t> </w:t>
                              </w:r>
                              <w:r>
                                <w:rPr>
                                  <w:rFonts w:ascii="Trebuchet MS"/>
                                  <w:color w:val="231F20"/>
                                  <w:sz w:val="18"/>
                                </w:rPr>
                                <w:t>integer</w:t>
                              </w:r>
                              <w:r>
                                <w:rPr>
                                  <w:rFonts w:ascii="Trebuchet MS"/>
                                  <w:color w:val="231F20"/>
                                  <w:spacing w:val="80"/>
                                  <w:sz w:val="18"/>
                                </w:rPr>
                                <w:t> </w:t>
                              </w:r>
                              <w:r>
                                <w:rPr>
                                  <w:rFonts w:ascii="Trebuchet MS"/>
                                  <w:color w:val="231F20"/>
                                  <w:sz w:val="18"/>
                                </w:rPr>
                                <w:t>String</w:t>
                              </w:r>
                              <w:r>
                                <w:rPr>
                                  <w:rFonts w:ascii="Trebuchet MS"/>
                                  <w:color w:val="231F20"/>
                                  <w:spacing w:val="-18"/>
                                  <w:sz w:val="18"/>
                                </w:rPr>
                                <w:t> </w:t>
                              </w:r>
                              <w:r>
                                <w:rPr>
                                  <w:rFonts w:ascii="Trebuchet MS"/>
                                  <w:color w:val="231F20"/>
                                  <w:sz w:val="18"/>
                                </w:rPr>
                                <w:t>of</w:t>
                              </w:r>
                              <w:r>
                                <w:rPr>
                                  <w:rFonts w:ascii="Trebuchet MS"/>
                                  <w:color w:val="231F20"/>
                                  <w:spacing w:val="-17"/>
                                  <w:sz w:val="18"/>
                                </w:rPr>
                                <w:t> </w:t>
                              </w:r>
                              <w:r>
                                <w:rPr>
                                  <w:rFonts w:ascii="Trebuchet MS"/>
                                  <w:color w:val="231F20"/>
                                  <w:sz w:val="18"/>
                                </w:rPr>
                                <w:t>characters</w:t>
                              </w:r>
                            </w:p>
                            <w:p>
                              <w:pPr>
                                <w:spacing w:line="276" w:lineRule="auto" w:before="0"/>
                                <w:ind w:left="826" w:right="901" w:firstLine="0"/>
                                <w:jc w:val="left"/>
                                <w:rPr>
                                  <w:rFonts w:ascii="Trebuchet MS"/>
                                  <w:sz w:val="18"/>
                                </w:rPr>
                              </w:pPr>
                              <w:r>
                                <w:rPr>
                                  <w:rFonts w:ascii="Trebuchet MS"/>
                                  <w:color w:val="231F20"/>
                                  <w:sz w:val="18"/>
                                </w:rPr>
                                <w:t>Unsigned</w:t>
                              </w:r>
                              <w:r>
                                <w:rPr>
                                  <w:rFonts w:ascii="Trebuchet MS"/>
                                  <w:color w:val="231F20"/>
                                  <w:spacing w:val="-18"/>
                                  <w:sz w:val="18"/>
                                </w:rPr>
                                <w:t> </w:t>
                              </w:r>
                              <w:r>
                                <w:rPr>
                                  <w:rFonts w:ascii="Trebuchet MS"/>
                                  <w:color w:val="231F20"/>
                                  <w:sz w:val="18"/>
                                </w:rPr>
                                <w:t>decimal</w:t>
                              </w:r>
                              <w:r>
                                <w:rPr>
                                  <w:rFonts w:ascii="Trebuchet MS"/>
                                  <w:color w:val="231F20"/>
                                  <w:spacing w:val="-20"/>
                                  <w:sz w:val="18"/>
                                </w:rPr>
                                <w:t> </w:t>
                              </w:r>
                              <w:r>
                                <w:rPr>
                                  <w:rFonts w:ascii="Trebuchet MS"/>
                                  <w:color w:val="231F20"/>
                                  <w:sz w:val="18"/>
                                </w:rPr>
                                <w:t>integer Hexadecimal</w:t>
                              </w:r>
                              <w:r>
                                <w:rPr>
                                  <w:rFonts w:ascii="Trebuchet MS"/>
                                  <w:color w:val="231F20"/>
                                  <w:spacing w:val="-20"/>
                                  <w:sz w:val="18"/>
                                </w:rPr>
                                <w:t> </w:t>
                              </w:r>
                              <w:r>
                                <w:rPr>
                                  <w:rFonts w:ascii="Trebuchet MS"/>
                                  <w:color w:val="231F20"/>
                                  <w:sz w:val="18"/>
                                </w:rPr>
                                <w:t>integer</w:t>
                              </w:r>
                            </w:p>
                          </w:txbxContent>
                        </wps:txbx>
                        <wps:bodyPr wrap="square" lIns="0" tIns="0" rIns="0" bIns="0" rtlCol="0">
                          <a:noAutofit/>
                        </wps:bodyPr>
                      </wps:wsp>
                    </wpg:wgp>
                  </a:graphicData>
                </a:graphic>
              </wp:anchor>
            </w:drawing>
          </mc:Choice>
          <mc:Fallback>
            <w:pict>
              <v:group style="position:absolute;margin-left:35.409016pt;margin-top:38.054970pt;width:431pt;height:146.15pt;mso-position-horizontal-relative:page;mso-position-vertical-relative:paragraph;z-index:15936000" id="docshapegroup1433" coordorigin="708,761" coordsize="8620,2923">
                <v:shape style="position:absolute;left:788;top:1244;width:8461;height:2128" id="docshape1434" coordorigin="788,1244" coordsize="8461,2128" path="m9009,1244l1027,1244,951,1257,886,1291,834,1343,800,1409,788,1484,788,3372,9248,3372,9248,1484,9236,1409,9202,1343,9151,1291,9085,1257,9009,1244xe" filled="true" fillcolor="#f1f1f2" stroked="false">
                  <v:path arrowok="t"/>
                  <v:fill type="solid"/>
                </v:shape>
                <v:shape style="position:absolute;left:788;top:841;width:8461;height:364" id="docshape1435" coordorigin="788,841" coordsize="8461,364" path="m9067,841l5033,841,970,841,899,855,841,894,802,952,788,1023,802,1093,841,1151,899,1190,970,1204,9067,1204,9137,1190,9195,1151,9234,1093,9248,1023,9234,952,9195,894,9137,855,9067,841xe" filled="true" fillcolor="#808284" stroked="false">
                  <v:path arrowok="t"/>
                  <v:fill type="solid"/>
                </v:shape>
                <v:shape style="position:absolute;left:748;top:801;width:8540;height:444" id="docshape1436" coordorigin="748,801" coordsize="8540,444" path="m5033,801l9067,801,9137,812,9198,844,9245,892,9277,953,9288,1023,9277,1093,9245,1154,9198,1202,9137,1233,9067,1244,970,1244,900,1233,839,1202,791,1154,759,1093,748,1023,759,953,791,892,839,844,900,812,970,801,5033,801e" filled="false" stroked="true" strokeweight="4pt" strokecolor="#231f20">
                  <v:path arrowok="t"/>
                  <v:stroke dashstyle="solid"/>
                </v:shape>
                <v:shape style="position:absolute;left:748;top:801;width:8540;height:444" id="docshape1437" coordorigin="748,801" coordsize="8540,444" path="m5033,801l9067,801,9137,812,9198,844,9245,892,9277,953,9288,1023,9277,1093,9245,1154,9198,1202,9137,1233,9067,1244,970,1244,900,1233,839,1202,791,1154,759,1093,748,1023,759,953,791,892,839,844,900,812,970,801,5033,801xe" filled="false" stroked="true" strokeweight="1.0pt" strokecolor="#231f20">
                  <v:path arrowok="t"/>
                  <v:stroke dashstyle="solid"/>
                </v:shape>
                <v:shape style="position:absolute;left:788;top:1244;width:8461;height:2128" id="docshape1438" coordorigin="788,1244" coordsize="8461,2128" path="m788,3372l788,1484,800,1409,834,1343,886,1291,951,1257,1027,1244,9009,1244,9085,1257,9151,1291,9202,1343,9236,1409,9248,1484,9248,3372e" filled="false" stroked="true" strokeweight="3pt" strokecolor="#231f20">
                  <v:path arrowok="t"/>
                  <v:stroke dashstyle="solid"/>
                </v:shape>
                <v:shape style="position:absolute;left:790;top:3371;width:8469;height:283" id="docshape1439" coordorigin="791,3372" coordsize="8469,283" path="m9259,3372l791,3372,791,3485,810,3551,861,3604,937,3641,1030,3654,9020,3654,9113,3641,9189,3604,9241,3551,9259,3485,9259,3372xe" filled="true" fillcolor="#f1f1f2" stroked="false">
                  <v:path arrowok="t"/>
                  <v:fill type="solid"/>
                </v:shape>
                <v:shape style="position:absolute;left:790;top:3371;width:8469;height:283" id="docshape1440" coordorigin="791,3372" coordsize="8469,283" path="m9259,3372l9259,3485,9241,3551,9189,3604,9113,3641,9020,3654,1030,3654,937,3641,861,3604,810,3551,791,3485,791,3372e" filled="false" stroked="true" strokeweight="3pt" strokecolor="#231f20">
                  <v:path arrowok="t"/>
                  <v:stroke dashstyle="solid"/>
                </v:shape>
                <v:shape style="position:absolute;left:976;top:1390;width:832;height:1966" type="#_x0000_t202" id="docshape1441" filled="false" stroked="false">
                  <v:textbox inset="0,0,0,0">
                    <w:txbxContent>
                      <w:p>
                        <w:pPr>
                          <w:spacing w:line="232" w:lineRule="exact" w:before="0"/>
                          <w:ind w:left="0" w:right="0" w:firstLine="0"/>
                          <w:jc w:val="left"/>
                          <w:rPr>
                            <w:rFonts w:ascii="Trebuchet MS"/>
                            <w:b/>
                            <w:sz w:val="20"/>
                          </w:rPr>
                        </w:pPr>
                        <w:r>
                          <w:rPr>
                            <w:rFonts w:ascii="Trebuchet MS"/>
                            <w:b/>
                            <w:color w:val="231F20"/>
                            <w:spacing w:val="-4"/>
                            <w:sz w:val="20"/>
                          </w:rPr>
                          <w:t>Type</w:t>
                        </w:r>
                      </w:p>
                      <w:p>
                        <w:pPr>
                          <w:spacing w:line="276" w:lineRule="auto" w:before="79"/>
                          <w:ind w:left="0" w:right="721" w:firstLine="0"/>
                          <w:jc w:val="left"/>
                          <w:rPr>
                            <w:rFonts w:ascii="Trebuchet MS"/>
                            <w:sz w:val="18"/>
                          </w:rPr>
                        </w:pPr>
                        <w:r>
                          <w:rPr>
                            <w:rFonts w:ascii="Trebuchet MS"/>
                            <w:color w:val="231F20"/>
                            <w:spacing w:val="-10"/>
                            <w:sz w:val="18"/>
                          </w:rPr>
                          <w:t>c d</w:t>
                        </w:r>
                      </w:p>
                      <w:p>
                        <w:pPr>
                          <w:spacing w:line="276" w:lineRule="auto" w:before="0"/>
                          <w:ind w:left="0" w:right="0" w:firstLine="0"/>
                          <w:jc w:val="left"/>
                          <w:rPr>
                            <w:rFonts w:ascii="Trebuchet MS"/>
                            <w:sz w:val="18"/>
                          </w:rPr>
                        </w:pPr>
                        <w:r>
                          <w:rPr>
                            <w:rFonts w:ascii="Trebuchet MS"/>
                            <w:color w:val="231F20"/>
                            <w:spacing w:val="-2"/>
                            <w:w w:val="90"/>
                            <w:sz w:val="18"/>
                          </w:rPr>
                          <w:t>e,</w:t>
                        </w:r>
                        <w:r>
                          <w:rPr>
                            <w:rFonts w:ascii="Trebuchet MS"/>
                            <w:color w:val="231F20"/>
                            <w:spacing w:val="-12"/>
                            <w:w w:val="90"/>
                            <w:sz w:val="18"/>
                          </w:rPr>
                          <w:t> </w:t>
                        </w:r>
                        <w:r>
                          <w:rPr>
                            <w:rFonts w:ascii="Trebuchet MS"/>
                            <w:color w:val="231F20"/>
                            <w:spacing w:val="-2"/>
                            <w:w w:val="90"/>
                            <w:sz w:val="18"/>
                          </w:rPr>
                          <w:t>E,</w:t>
                        </w:r>
                        <w:r>
                          <w:rPr>
                            <w:rFonts w:ascii="Trebuchet MS"/>
                            <w:color w:val="231F20"/>
                            <w:spacing w:val="-14"/>
                            <w:w w:val="90"/>
                            <w:sz w:val="18"/>
                          </w:rPr>
                          <w:t> </w:t>
                        </w:r>
                        <w:r>
                          <w:rPr>
                            <w:rFonts w:ascii="Trebuchet MS"/>
                            <w:color w:val="231F20"/>
                            <w:spacing w:val="-2"/>
                            <w:w w:val="90"/>
                            <w:sz w:val="18"/>
                          </w:rPr>
                          <w:t>f,</w:t>
                        </w:r>
                        <w:r>
                          <w:rPr>
                            <w:rFonts w:ascii="Trebuchet MS"/>
                            <w:color w:val="231F20"/>
                            <w:spacing w:val="-13"/>
                            <w:w w:val="90"/>
                            <w:sz w:val="18"/>
                          </w:rPr>
                          <w:t> </w:t>
                        </w:r>
                        <w:r>
                          <w:rPr>
                            <w:rFonts w:ascii="Trebuchet MS"/>
                            <w:color w:val="231F20"/>
                            <w:spacing w:val="-2"/>
                            <w:w w:val="90"/>
                            <w:sz w:val="18"/>
                          </w:rPr>
                          <w:t>g,</w:t>
                        </w:r>
                        <w:r>
                          <w:rPr>
                            <w:rFonts w:ascii="Trebuchet MS"/>
                            <w:color w:val="231F20"/>
                            <w:spacing w:val="-14"/>
                            <w:w w:val="90"/>
                            <w:sz w:val="18"/>
                          </w:rPr>
                          <w:t> </w:t>
                        </w:r>
                        <w:r>
                          <w:rPr>
                            <w:rFonts w:ascii="Trebuchet MS"/>
                            <w:color w:val="231F20"/>
                            <w:spacing w:val="-2"/>
                            <w:w w:val="90"/>
                            <w:sz w:val="18"/>
                          </w:rPr>
                          <w:t>G </w:t>
                        </w:r>
                        <w:r>
                          <w:rPr>
                            <w:rFonts w:ascii="Trebuchet MS"/>
                            <w:color w:val="231F20"/>
                            <w:spacing w:val="-10"/>
                            <w:sz w:val="18"/>
                          </w:rPr>
                          <w:t>o</w:t>
                        </w:r>
                      </w:p>
                      <w:p>
                        <w:pPr>
                          <w:spacing w:line="276" w:lineRule="auto" w:before="0"/>
                          <w:ind w:left="0" w:right="723" w:firstLine="0"/>
                          <w:jc w:val="left"/>
                          <w:rPr>
                            <w:rFonts w:ascii="Trebuchet MS"/>
                            <w:sz w:val="18"/>
                          </w:rPr>
                        </w:pPr>
                        <w:r>
                          <w:rPr>
                            <w:rFonts w:ascii="Trebuchet MS"/>
                            <w:color w:val="231F20"/>
                            <w:spacing w:val="-10"/>
                            <w:w w:val="110"/>
                            <w:sz w:val="18"/>
                          </w:rPr>
                          <w:t>s </w:t>
                        </w:r>
                        <w:r>
                          <w:rPr>
                            <w:rFonts w:ascii="Trebuchet MS"/>
                            <w:color w:val="231F20"/>
                            <w:spacing w:val="-10"/>
                            <w:sz w:val="18"/>
                          </w:rPr>
                          <w:t>u</w:t>
                        </w:r>
                      </w:p>
                      <w:p>
                        <w:pPr>
                          <w:spacing w:line="208" w:lineRule="exact" w:before="0"/>
                          <w:ind w:left="0" w:right="0" w:firstLine="0"/>
                          <w:jc w:val="left"/>
                          <w:rPr>
                            <w:rFonts w:ascii="Trebuchet MS"/>
                            <w:sz w:val="18"/>
                          </w:rPr>
                        </w:pPr>
                        <w:r>
                          <w:rPr>
                            <w:rFonts w:ascii="Trebuchet MS"/>
                            <w:color w:val="231F20"/>
                            <w:w w:val="80"/>
                            <w:sz w:val="18"/>
                          </w:rPr>
                          <w:t>x,</w:t>
                        </w:r>
                        <w:r>
                          <w:rPr>
                            <w:rFonts w:ascii="Trebuchet MS"/>
                            <w:color w:val="231F20"/>
                            <w:spacing w:val="-3"/>
                            <w:w w:val="80"/>
                            <w:sz w:val="18"/>
                          </w:rPr>
                          <w:t> </w:t>
                        </w:r>
                        <w:r>
                          <w:rPr>
                            <w:rFonts w:ascii="Trebuchet MS"/>
                            <w:color w:val="231F20"/>
                            <w:spacing w:val="-10"/>
                            <w:sz w:val="18"/>
                          </w:rPr>
                          <w:t>X</w:t>
                        </w:r>
                      </w:p>
                    </w:txbxContent>
                  </v:textbox>
                  <w10:wrap type="none"/>
                </v:shape>
                <v:shape style="position:absolute;left:2674;top:835;width:4755;height:2521" type="#_x0000_t202" id="docshape1442" filled="false" stroked="false">
                  <v:textbox inset="0,0,0,0">
                    <w:txbxContent>
                      <w:p>
                        <w:pPr>
                          <w:spacing w:line="302" w:lineRule="exact" w:before="0"/>
                          <w:ind w:left="0" w:right="0" w:firstLine="0"/>
                          <w:jc w:val="left"/>
                          <w:rPr>
                            <w:rFonts w:ascii="Trebuchet MS"/>
                            <w:b/>
                            <w:sz w:val="26"/>
                          </w:rPr>
                        </w:pPr>
                        <w:r>
                          <w:rPr>
                            <w:rFonts w:ascii="Trebuchet MS"/>
                            <w:b/>
                            <w:smallCaps/>
                            <w:color w:val="FFFFFF"/>
                            <w:spacing w:val="17"/>
                            <w:sz w:val="26"/>
                          </w:rPr>
                          <w:t>Tab</w:t>
                        </w:r>
                        <w:r>
                          <w:rPr>
                            <w:rFonts w:ascii="Trebuchet MS"/>
                            <w:b/>
                            <w:smallCaps/>
                            <w:color w:val="FFFFFF"/>
                            <w:spacing w:val="-37"/>
                            <w:sz w:val="26"/>
                          </w:rPr>
                          <w:t> </w:t>
                        </w:r>
                        <w:r>
                          <w:rPr>
                            <w:rFonts w:ascii="Trebuchet MS"/>
                            <w:b/>
                            <w:smallCaps/>
                            <w:color w:val="FFFFFF"/>
                            <w:sz w:val="26"/>
                          </w:rPr>
                          <w:t>l</w:t>
                        </w:r>
                        <w:r>
                          <w:rPr>
                            <w:rFonts w:ascii="Trebuchet MS"/>
                            <w:b/>
                            <w:smallCaps/>
                            <w:color w:val="FFFFFF"/>
                            <w:spacing w:val="-34"/>
                            <w:sz w:val="26"/>
                          </w:rPr>
                          <w:t> </w:t>
                        </w:r>
                        <w:r>
                          <w:rPr>
                            <w:rFonts w:ascii="Trebuchet MS"/>
                            <w:b/>
                            <w:smallCaps/>
                            <w:color w:val="FFFFFF"/>
                            <w:sz w:val="26"/>
                          </w:rPr>
                          <w:t>e</w:t>
                        </w:r>
                        <w:r>
                          <w:rPr>
                            <w:rFonts w:ascii="Trebuchet MS"/>
                            <w:b/>
                            <w:smallCaps/>
                            <w:color w:val="FFFFFF"/>
                            <w:spacing w:val="8"/>
                            <w:sz w:val="26"/>
                          </w:rPr>
                          <w:t> </w:t>
                        </w:r>
                        <w:r>
                          <w:rPr>
                            <w:rFonts w:ascii="Trebuchet MS"/>
                            <w:b/>
                            <w:smallCaps/>
                            <w:color w:val="FFFFFF"/>
                            <w:spacing w:val="17"/>
                            <w:sz w:val="26"/>
                          </w:rPr>
                          <w:t>11.3</w:t>
                        </w:r>
                        <w:r>
                          <w:rPr>
                            <w:rFonts w:ascii="Trebuchet MS"/>
                            <w:b/>
                            <w:smallCaps/>
                            <w:color w:val="FFFFFF"/>
                            <w:spacing w:val="1"/>
                            <w:sz w:val="26"/>
                          </w:rPr>
                          <w:t> </w:t>
                        </w:r>
                        <w:r>
                          <w:rPr>
                            <w:rFonts w:ascii="Trebuchet MS"/>
                            <w:b/>
                            <w:smallCaps/>
                            <w:color w:val="FFFFFF"/>
                            <w:spacing w:val="17"/>
                            <w:sz w:val="26"/>
                          </w:rPr>
                          <w:t>fscanf</w:t>
                        </w:r>
                        <w:r>
                          <w:rPr>
                            <w:rFonts w:ascii="Trebuchet MS"/>
                            <w:b/>
                            <w:smallCaps/>
                            <w:color w:val="FFFFFF"/>
                            <w:spacing w:val="-36"/>
                            <w:sz w:val="26"/>
                          </w:rPr>
                          <w:t> </w:t>
                        </w:r>
                        <w:r>
                          <w:rPr>
                            <w:rFonts w:ascii="Trebuchet MS"/>
                            <w:b/>
                            <w:smallCaps/>
                            <w:color w:val="FFFFFF"/>
                            <w:spacing w:val="15"/>
                            <w:sz w:val="26"/>
                          </w:rPr>
                          <w:t>()</w:t>
                        </w:r>
                        <w:r>
                          <w:rPr>
                            <w:rFonts w:ascii="Trebuchet MS"/>
                            <w:b/>
                            <w:smallCaps/>
                            <w:color w:val="FFFFFF"/>
                            <w:spacing w:val="10"/>
                            <w:sz w:val="26"/>
                          </w:rPr>
                          <w:t> </w:t>
                        </w:r>
                        <w:r>
                          <w:rPr>
                            <w:rFonts w:ascii="Trebuchet MS"/>
                            <w:b/>
                            <w:smallCaps/>
                            <w:color w:val="FFFFFF"/>
                            <w:spacing w:val="17"/>
                            <w:sz w:val="26"/>
                          </w:rPr>
                          <w:t>Type</w:t>
                        </w:r>
                        <w:r>
                          <w:rPr>
                            <w:rFonts w:ascii="Trebuchet MS"/>
                            <w:b/>
                            <w:smallCaps/>
                            <w:color w:val="FFFFFF"/>
                            <w:spacing w:val="21"/>
                            <w:sz w:val="26"/>
                          </w:rPr>
                          <w:t> </w:t>
                        </w:r>
                        <w:r>
                          <w:rPr>
                            <w:rFonts w:ascii="Trebuchet MS"/>
                            <w:b/>
                            <w:smallCaps/>
                            <w:color w:val="FFFFFF"/>
                            <w:spacing w:val="15"/>
                            <w:sz w:val="26"/>
                          </w:rPr>
                          <w:t>Specifiers </w:t>
                        </w:r>
                      </w:p>
                      <w:p>
                        <w:pPr>
                          <w:spacing w:line="240" w:lineRule="auto" w:before="44"/>
                          <w:rPr>
                            <w:rFonts w:ascii="Trebuchet MS"/>
                            <w:b/>
                            <w:sz w:val="18"/>
                          </w:rPr>
                        </w:pPr>
                      </w:p>
                      <w:p>
                        <w:pPr>
                          <w:spacing w:line="297" w:lineRule="auto" w:before="0"/>
                          <w:ind w:left="826" w:right="2442" w:hanging="1"/>
                          <w:jc w:val="left"/>
                          <w:rPr>
                            <w:rFonts w:ascii="Trebuchet MS"/>
                            <w:sz w:val="18"/>
                          </w:rPr>
                        </w:pPr>
                        <w:r>
                          <w:rPr>
                            <w:rFonts w:ascii="Trebuchet MS"/>
                            <w:b/>
                            <w:color w:val="231F20"/>
                            <w:spacing w:val="-2"/>
                            <w:sz w:val="20"/>
                          </w:rPr>
                          <w:t>Description </w:t>
                        </w:r>
                        <w:r>
                          <w:rPr>
                            <w:rFonts w:ascii="Trebuchet MS"/>
                            <w:color w:val="231F20"/>
                            <w:spacing w:val="-2"/>
                            <w:sz w:val="18"/>
                          </w:rPr>
                          <w:t>Single</w:t>
                        </w:r>
                        <w:r>
                          <w:rPr>
                            <w:rFonts w:ascii="Trebuchet MS"/>
                            <w:color w:val="231F20"/>
                            <w:spacing w:val="-18"/>
                            <w:sz w:val="18"/>
                          </w:rPr>
                          <w:t> </w:t>
                        </w:r>
                        <w:r>
                          <w:rPr>
                            <w:rFonts w:ascii="Trebuchet MS"/>
                            <w:color w:val="231F20"/>
                            <w:spacing w:val="-2"/>
                            <w:sz w:val="18"/>
                          </w:rPr>
                          <w:t>character </w:t>
                        </w:r>
                        <w:r>
                          <w:rPr>
                            <w:rFonts w:ascii="Trebuchet MS"/>
                            <w:color w:val="231F20"/>
                            <w:sz w:val="18"/>
                          </w:rPr>
                          <w:t>Decimal</w:t>
                        </w:r>
                        <w:r>
                          <w:rPr>
                            <w:rFonts w:ascii="Trebuchet MS"/>
                            <w:color w:val="231F20"/>
                            <w:spacing w:val="-15"/>
                            <w:sz w:val="18"/>
                          </w:rPr>
                          <w:t> </w:t>
                        </w:r>
                        <w:r>
                          <w:rPr>
                            <w:rFonts w:ascii="Trebuchet MS"/>
                            <w:color w:val="231F20"/>
                            <w:spacing w:val="-2"/>
                            <w:sz w:val="18"/>
                          </w:rPr>
                          <w:t>integer</w:t>
                        </w:r>
                      </w:p>
                      <w:p>
                        <w:pPr>
                          <w:spacing w:line="194" w:lineRule="exact" w:before="0"/>
                          <w:ind w:left="825" w:right="0" w:firstLine="0"/>
                          <w:jc w:val="left"/>
                          <w:rPr>
                            <w:rFonts w:ascii="Trebuchet MS"/>
                            <w:sz w:val="18"/>
                          </w:rPr>
                        </w:pPr>
                        <w:r>
                          <w:rPr>
                            <w:rFonts w:ascii="Trebuchet MS"/>
                            <w:color w:val="231F20"/>
                            <w:sz w:val="18"/>
                          </w:rPr>
                          <w:t>Floating</w:t>
                        </w:r>
                        <w:r>
                          <w:rPr>
                            <w:rFonts w:ascii="Trebuchet MS"/>
                            <w:color w:val="231F20"/>
                            <w:spacing w:val="-15"/>
                            <w:sz w:val="18"/>
                          </w:rPr>
                          <w:t> </w:t>
                        </w:r>
                        <w:r>
                          <w:rPr>
                            <w:rFonts w:ascii="Trebuchet MS"/>
                            <w:color w:val="231F20"/>
                            <w:spacing w:val="-2"/>
                            <w:sz w:val="18"/>
                          </w:rPr>
                          <w:t>point</w:t>
                        </w:r>
                      </w:p>
                      <w:p>
                        <w:pPr>
                          <w:spacing w:line="276" w:lineRule="auto" w:before="31"/>
                          <w:ind w:left="826" w:right="2350" w:firstLine="0"/>
                          <w:jc w:val="left"/>
                          <w:rPr>
                            <w:rFonts w:ascii="Trebuchet MS"/>
                            <w:sz w:val="18"/>
                          </w:rPr>
                        </w:pPr>
                        <w:r>
                          <w:rPr>
                            <w:rFonts w:ascii="Trebuchet MS"/>
                            <w:color w:val="231F20"/>
                            <w:sz w:val="18"/>
                          </w:rPr>
                          <w:t>Octal</w:t>
                        </w:r>
                        <w:r>
                          <w:rPr>
                            <w:rFonts w:ascii="Trebuchet MS"/>
                            <w:color w:val="231F20"/>
                            <w:spacing w:val="-18"/>
                            <w:sz w:val="18"/>
                          </w:rPr>
                          <w:t> </w:t>
                        </w:r>
                        <w:r>
                          <w:rPr>
                            <w:rFonts w:ascii="Trebuchet MS"/>
                            <w:color w:val="231F20"/>
                            <w:sz w:val="18"/>
                          </w:rPr>
                          <w:t>integer</w:t>
                        </w:r>
                        <w:r>
                          <w:rPr>
                            <w:rFonts w:ascii="Trebuchet MS"/>
                            <w:color w:val="231F20"/>
                            <w:spacing w:val="80"/>
                            <w:sz w:val="18"/>
                          </w:rPr>
                          <w:t> </w:t>
                        </w:r>
                        <w:r>
                          <w:rPr>
                            <w:rFonts w:ascii="Trebuchet MS"/>
                            <w:color w:val="231F20"/>
                            <w:sz w:val="18"/>
                          </w:rPr>
                          <w:t>String</w:t>
                        </w:r>
                        <w:r>
                          <w:rPr>
                            <w:rFonts w:ascii="Trebuchet MS"/>
                            <w:color w:val="231F20"/>
                            <w:spacing w:val="-18"/>
                            <w:sz w:val="18"/>
                          </w:rPr>
                          <w:t> </w:t>
                        </w:r>
                        <w:r>
                          <w:rPr>
                            <w:rFonts w:ascii="Trebuchet MS"/>
                            <w:color w:val="231F20"/>
                            <w:sz w:val="18"/>
                          </w:rPr>
                          <w:t>of</w:t>
                        </w:r>
                        <w:r>
                          <w:rPr>
                            <w:rFonts w:ascii="Trebuchet MS"/>
                            <w:color w:val="231F20"/>
                            <w:spacing w:val="-17"/>
                            <w:sz w:val="18"/>
                          </w:rPr>
                          <w:t> </w:t>
                        </w:r>
                        <w:r>
                          <w:rPr>
                            <w:rFonts w:ascii="Trebuchet MS"/>
                            <w:color w:val="231F20"/>
                            <w:sz w:val="18"/>
                          </w:rPr>
                          <w:t>characters</w:t>
                        </w:r>
                      </w:p>
                      <w:p>
                        <w:pPr>
                          <w:spacing w:line="276" w:lineRule="auto" w:before="0"/>
                          <w:ind w:left="826" w:right="901" w:firstLine="0"/>
                          <w:jc w:val="left"/>
                          <w:rPr>
                            <w:rFonts w:ascii="Trebuchet MS"/>
                            <w:sz w:val="18"/>
                          </w:rPr>
                        </w:pPr>
                        <w:r>
                          <w:rPr>
                            <w:rFonts w:ascii="Trebuchet MS"/>
                            <w:color w:val="231F20"/>
                            <w:sz w:val="18"/>
                          </w:rPr>
                          <w:t>Unsigned</w:t>
                        </w:r>
                        <w:r>
                          <w:rPr>
                            <w:rFonts w:ascii="Trebuchet MS"/>
                            <w:color w:val="231F20"/>
                            <w:spacing w:val="-18"/>
                            <w:sz w:val="18"/>
                          </w:rPr>
                          <w:t> </w:t>
                        </w:r>
                        <w:r>
                          <w:rPr>
                            <w:rFonts w:ascii="Trebuchet MS"/>
                            <w:color w:val="231F20"/>
                            <w:sz w:val="18"/>
                          </w:rPr>
                          <w:t>decimal</w:t>
                        </w:r>
                        <w:r>
                          <w:rPr>
                            <w:rFonts w:ascii="Trebuchet MS"/>
                            <w:color w:val="231F20"/>
                            <w:spacing w:val="-20"/>
                            <w:sz w:val="18"/>
                          </w:rPr>
                          <w:t> </w:t>
                        </w:r>
                        <w:r>
                          <w:rPr>
                            <w:rFonts w:ascii="Trebuchet MS"/>
                            <w:color w:val="231F20"/>
                            <w:sz w:val="18"/>
                          </w:rPr>
                          <w:t>integer Hexadecimal</w:t>
                        </w:r>
                        <w:r>
                          <w:rPr>
                            <w:rFonts w:ascii="Trebuchet MS"/>
                            <w:color w:val="231F20"/>
                            <w:spacing w:val="-20"/>
                            <w:sz w:val="18"/>
                          </w:rPr>
                          <w:t> </w:t>
                        </w:r>
                        <w:r>
                          <w:rPr>
                            <w:rFonts w:ascii="Trebuchet MS"/>
                            <w:color w:val="231F20"/>
                            <w:sz w:val="18"/>
                          </w:rPr>
                          <w:t>integer</w:t>
                        </w:r>
                      </w:p>
                    </w:txbxContent>
                  </v:textbox>
                  <w10:wrap type="none"/>
                </v:shape>
                <w10:wrap type="none"/>
              </v:group>
            </w:pict>
          </mc:Fallback>
        </mc:AlternateContent>
      </w:r>
      <w:r>
        <w:rPr>
          <w:color w:val="231F20"/>
          <w:w w:val="115"/>
        </w:rPr>
        <w:t>Other</w:t>
      </w:r>
      <w:r>
        <w:rPr>
          <w:color w:val="231F20"/>
          <w:spacing w:val="-16"/>
          <w:w w:val="115"/>
        </w:rPr>
        <w:t> </w:t>
      </w:r>
      <w:r>
        <w:rPr>
          <w:color w:val="231F20"/>
          <w:w w:val="115"/>
        </w:rPr>
        <w:t>valid</w:t>
      </w:r>
      <w:r>
        <w:rPr>
          <w:color w:val="231F20"/>
          <w:spacing w:val="-15"/>
          <w:w w:val="115"/>
        </w:rPr>
        <w:t> </w:t>
      </w:r>
      <w:r>
        <w:rPr>
          <w:color w:val="231F20"/>
          <w:w w:val="115"/>
        </w:rPr>
        <w:t>type</w:t>
      </w:r>
      <w:r>
        <w:rPr>
          <w:color w:val="231F20"/>
          <w:spacing w:val="-15"/>
          <w:w w:val="115"/>
        </w:rPr>
        <w:t> </w:t>
      </w:r>
      <w:r>
        <w:rPr>
          <w:color w:val="231F20"/>
          <w:w w:val="115"/>
        </w:rPr>
        <w:t>specifiers</w:t>
      </w:r>
      <w:r>
        <w:rPr>
          <w:color w:val="231F20"/>
          <w:spacing w:val="-15"/>
          <w:w w:val="115"/>
        </w:rPr>
        <w:t> </w:t>
      </w:r>
      <w:r>
        <w:rPr>
          <w:color w:val="231F20"/>
          <w:w w:val="115"/>
        </w:rPr>
        <w:t>you</w:t>
      </w:r>
      <w:r>
        <w:rPr>
          <w:color w:val="231F20"/>
          <w:spacing w:val="-15"/>
          <w:w w:val="115"/>
        </w:rPr>
        <w:t> </w:t>
      </w:r>
      <w:r>
        <w:rPr>
          <w:color w:val="231F20"/>
          <w:w w:val="115"/>
        </w:rPr>
        <w:t>can</w:t>
      </w:r>
      <w:r>
        <w:rPr>
          <w:color w:val="231F20"/>
          <w:spacing w:val="-15"/>
          <w:w w:val="115"/>
        </w:rPr>
        <w:t> </w:t>
      </w:r>
      <w:r>
        <w:rPr>
          <w:color w:val="231F20"/>
          <w:w w:val="115"/>
        </w:rPr>
        <w:t>use</w:t>
      </w:r>
      <w:r>
        <w:rPr>
          <w:color w:val="231F20"/>
          <w:spacing w:val="-14"/>
          <w:w w:val="115"/>
        </w:rPr>
        <w:t> </w:t>
      </w:r>
      <w:r>
        <w:rPr>
          <w:color w:val="231F20"/>
          <w:w w:val="115"/>
        </w:rPr>
        <w:t>with</w:t>
      </w:r>
      <w:r>
        <w:rPr>
          <w:color w:val="231F20"/>
          <w:spacing w:val="-15"/>
          <w:w w:val="115"/>
        </w:rPr>
        <w:t> </w:t>
      </w:r>
      <w:r>
        <w:rPr>
          <w:color w:val="231F20"/>
          <w:w w:val="115"/>
        </w:rPr>
        <w:t>the</w:t>
      </w:r>
      <w:r>
        <w:rPr>
          <w:color w:val="231F20"/>
          <w:spacing w:val="-15"/>
          <w:w w:val="115"/>
        </w:rPr>
        <w:t> </w:t>
      </w:r>
      <w:r>
        <w:rPr>
          <w:rFonts w:ascii="Trebuchet MS"/>
          <w:color w:val="231F20"/>
          <w:w w:val="115"/>
          <w:sz w:val="18"/>
        </w:rPr>
        <w:t>fscanf()</w:t>
      </w:r>
      <w:r>
        <w:rPr>
          <w:rFonts w:ascii="Trebuchet MS"/>
          <w:color w:val="231F20"/>
          <w:spacing w:val="-16"/>
          <w:w w:val="115"/>
          <w:sz w:val="18"/>
        </w:rPr>
        <w:t> </w:t>
      </w:r>
      <w:r>
        <w:rPr>
          <w:color w:val="231F20"/>
          <w:w w:val="115"/>
        </w:rPr>
        <w:t>function</w:t>
      </w:r>
      <w:r>
        <w:rPr>
          <w:color w:val="231F20"/>
          <w:spacing w:val="-15"/>
          <w:w w:val="115"/>
        </w:rPr>
        <w:t> </w:t>
      </w:r>
      <w:r>
        <w:rPr>
          <w:color w:val="231F20"/>
          <w:w w:val="115"/>
        </w:rPr>
        <w:t>are</w:t>
      </w:r>
      <w:r>
        <w:rPr>
          <w:color w:val="231F20"/>
          <w:spacing w:val="-15"/>
          <w:w w:val="115"/>
        </w:rPr>
        <w:t> </w:t>
      </w:r>
      <w:r>
        <w:rPr>
          <w:color w:val="231F20"/>
          <w:w w:val="115"/>
        </w:rPr>
        <w:t>listed</w:t>
      </w:r>
      <w:r>
        <w:rPr>
          <w:color w:val="231F20"/>
          <w:spacing w:val="-14"/>
          <w:w w:val="115"/>
        </w:rPr>
        <w:t> </w:t>
      </w:r>
      <w:r>
        <w:rPr>
          <w:color w:val="231F20"/>
          <w:w w:val="115"/>
        </w:rPr>
        <w:t>in</w:t>
      </w:r>
      <w:r>
        <w:rPr>
          <w:color w:val="231F20"/>
          <w:spacing w:val="-15"/>
          <w:w w:val="115"/>
        </w:rPr>
        <w:t> </w:t>
      </w:r>
      <w:r>
        <w:rPr>
          <w:color w:val="231F20"/>
          <w:w w:val="115"/>
        </w:rPr>
        <w:t>Table</w:t>
      </w:r>
      <w:r>
        <w:rPr>
          <w:color w:val="231F20"/>
          <w:spacing w:val="-15"/>
          <w:w w:val="115"/>
        </w:rPr>
        <w:t> </w:t>
      </w:r>
      <w:r>
        <w:rPr>
          <w:color w:val="231F20"/>
          <w:spacing w:val="-2"/>
          <w:w w:val="115"/>
        </w:rPr>
        <w:t>11.3.</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7"/>
      </w:pPr>
    </w:p>
    <w:p>
      <w:pPr>
        <w:pStyle w:val="BodyText"/>
        <w:spacing w:line="278" w:lineRule="auto"/>
        <w:ind w:left="378"/>
      </w:pPr>
      <w:r>
        <w:rPr>
          <w:color w:val="231F20"/>
          <w:w w:val="115"/>
        </w:rPr>
        <w:t>To demonstrate how a file containing records with multiple fields is read, study the next program and its output in Figure 11.3.</w:t>
      </w:r>
    </w:p>
    <w:p>
      <w:pPr>
        <w:spacing w:line="619" w:lineRule="auto" w:before="134"/>
        <w:ind w:left="378" w:right="6802" w:firstLine="0"/>
        <w:jc w:val="left"/>
        <w:rPr>
          <w:rFonts w:ascii="Trebuchet MS"/>
          <w:sz w:val="18"/>
        </w:rPr>
      </w:pPr>
      <w:r>
        <w:rPr>
          <w:rFonts w:ascii="Trebuchet MS"/>
          <w:color w:val="231F20"/>
          <w:w w:val="120"/>
          <w:sz w:val="18"/>
        </w:rPr>
        <w:t>#include</w:t>
      </w:r>
      <w:r>
        <w:rPr>
          <w:rFonts w:ascii="Trebuchet MS"/>
          <w:color w:val="231F20"/>
          <w:w w:val="120"/>
          <w:sz w:val="18"/>
        </w:rPr>
        <w:t> </w:t>
      </w:r>
      <w:r>
        <w:rPr>
          <w:rFonts w:ascii="Trebuchet MS"/>
          <w:color w:val="231F20"/>
          <w:w w:val="120"/>
          <w:sz w:val="18"/>
        </w:rPr>
        <w:t>&lt;stdio.h&gt; </w:t>
      </w:r>
      <w:r>
        <w:rPr>
          <w:rFonts w:ascii="Trebuchet MS"/>
          <w:color w:val="231F20"/>
          <w:spacing w:val="-2"/>
          <w:w w:val="120"/>
          <w:sz w:val="18"/>
        </w:rPr>
        <w:t>main()</w:t>
      </w:r>
    </w:p>
    <w:p>
      <w:pPr>
        <w:spacing w:before="1"/>
        <w:ind w:left="378" w:right="0" w:firstLine="0"/>
        <w:jc w:val="left"/>
        <w:rPr>
          <w:rFonts w:ascii="Trebuchet MS"/>
          <w:sz w:val="18"/>
        </w:rPr>
      </w:pPr>
      <w:r>
        <w:rPr>
          <w:rFonts w:ascii="Trebuchet MS"/>
          <w:color w:val="231F20"/>
          <w:spacing w:val="-10"/>
          <w:w w:val="150"/>
          <w:sz w:val="18"/>
        </w:rPr>
        <w:t>{</w:t>
      </w:r>
    </w:p>
    <w:p>
      <w:pPr>
        <w:pStyle w:val="BodyText"/>
        <w:spacing w:before="122"/>
        <w:rPr>
          <w:rFonts w:ascii="Trebuchet MS"/>
          <w:sz w:val="18"/>
        </w:rPr>
      </w:pPr>
    </w:p>
    <w:p>
      <w:pPr>
        <w:spacing w:line="309" w:lineRule="auto" w:before="0"/>
        <w:ind w:left="676" w:right="6802" w:firstLine="0"/>
        <w:jc w:val="left"/>
        <w:rPr>
          <w:rFonts w:ascii="Trebuchet MS"/>
          <w:sz w:val="18"/>
        </w:rPr>
      </w:pPr>
      <w:r>
        <w:rPr>
          <w:rFonts w:ascii="Trebuchet MS"/>
          <w:color w:val="231F20"/>
          <w:w w:val="115"/>
          <w:sz w:val="18"/>
        </w:rPr>
        <w:t>FILE</w:t>
      </w:r>
      <w:r>
        <w:rPr>
          <w:rFonts w:ascii="Trebuchet MS"/>
          <w:color w:val="231F20"/>
          <w:spacing w:val="40"/>
          <w:w w:val="115"/>
          <w:sz w:val="18"/>
        </w:rPr>
        <w:t> </w:t>
      </w:r>
      <w:r>
        <w:rPr>
          <w:rFonts w:ascii="Trebuchet MS"/>
          <w:color w:val="231F20"/>
          <w:w w:val="115"/>
          <w:sz w:val="18"/>
        </w:rPr>
        <w:t>*pRead; char</w:t>
      </w:r>
      <w:r>
        <w:rPr>
          <w:rFonts w:ascii="Trebuchet MS"/>
          <w:color w:val="231F20"/>
          <w:spacing w:val="40"/>
          <w:w w:val="115"/>
          <w:sz w:val="18"/>
        </w:rPr>
        <w:t> </w:t>
      </w:r>
      <w:r>
        <w:rPr>
          <w:rFonts w:ascii="Trebuchet MS"/>
          <w:color w:val="231F20"/>
          <w:w w:val="115"/>
          <w:sz w:val="18"/>
        </w:rPr>
        <w:t>name[10]; char</w:t>
      </w:r>
      <w:r>
        <w:rPr>
          <w:rFonts w:ascii="Trebuchet MS"/>
          <w:color w:val="231F20"/>
          <w:spacing w:val="26"/>
          <w:w w:val="115"/>
          <w:sz w:val="18"/>
        </w:rPr>
        <w:t> </w:t>
      </w:r>
      <w:r>
        <w:rPr>
          <w:rFonts w:ascii="Trebuchet MS"/>
          <w:color w:val="231F20"/>
          <w:spacing w:val="-2"/>
          <w:w w:val="115"/>
          <w:sz w:val="18"/>
        </w:rPr>
        <w:t>hobby[15];</w:t>
      </w:r>
    </w:p>
    <w:p>
      <w:pPr>
        <w:pStyle w:val="BodyText"/>
        <w:spacing w:before="62"/>
        <w:rPr>
          <w:rFonts w:ascii="Trebuchet MS"/>
          <w:sz w:val="18"/>
        </w:rPr>
      </w:pPr>
    </w:p>
    <w:p>
      <w:pPr>
        <w:spacing w:line="619" w:lineRule="auto" w:before="0"/>
        <w:ind w:left="675" w:right="4862" w:firstLine="1"/>
        <w:jc w:val="left"/>
        <w:rPr>
          <w:rFonts w:ascii="Trebuchet MS"/>
          <w:sz w:val="18"/>
        </w:rPr>
      </w:pPr>
      <w:r>
        <w:rPr>
          <w:rFonts w:ascii="Trebuchet MS"/>
          <w:color w:val="231F20"/>
          <w:w w:val="120"/>
          <w:sz w:val="18"/>
        </w:rPr>
        <w:t>pRead</w:t>
      </w:r>
      <w:r>
        <w:rPr>
          <w:rFonts w:ascii="Trebuchet MS"/>
          <w:color w:val="231F20"/>
          <w:w w:val="120"/>
          <w:sz w:val="18"/>
        </w:rPr>
        <w:t> =</w:t>
      </w:r>
      <w:r>
        <w:rPr>
          <w:rFonts w:ascii="Trebuchet MS"/>
          <w:color w:val="231F20"/>
          <w:w w:val="120"/>
          <w:sz w:val="18"/>
        </w:rPr>
        <w:t> fopen("hobbies.dat",</w:t>
      </w:r>
      <w:r>
        <w:rPr>
          <w:rFonts w:ascii="Trebuchet MS"/>
          <w:color w:val="231F20"/>
          <w:spacing w:val="-10"/>
          <w:w w:val="140"/>
          <w:sz w:val="18"/>
        </w:rPr>
        <w:t> </w:t>
      </w:r>
      <w:r>
        <w:rPr>
          <w:rFonts w:ascii="Trebuchet MS"/>
          <w:color w:val="231F20"/>
          <w:w w:val="140"/>
          <w:sz w:val="18"/>
        </w:rPr>
        <w:t>"r"); if</w:t>
      </w:r>
      <w:r>
        <w:rPr>
          <w:rFonts w:ascii="Trebuchet MS"/>
          <w:color w:val="231F20"/>
          <w:w w:val="140"/>
          <w:sz w:val="18"/>
        </w:rPr>
        <w:t> (</w:t>
      </w:r>
      <w:r>
        <w:rPr>
          <w:rFonts w:ascii="Trebuchet MS"/>
          <w:color w:val="231F20"/>
          <w:w w:val="140"/>
          <w:sz w:val="18"/>
        </w:rPr>
        <w:t> </w:t>
      </w:r>
      <w:r>
        <w:rPr>
          <w:rFonts w:ascii="Trebuchet MS"/>
          <w:color w:val="231F20"/>
          <w:w w:val="120"/>
          <w:sz w:val="18"/>
        </w:rPr>
        <w:t>pRead</w:t>
      </w:r>
      <w:r>
        <w:rPr>
          <w:rFonts w:ascii="Trebuchet MS"/>
          <w:color w:val="231F20"/>
          <w:w w:val="120"/>
          <w:sz w:val="18"/>
        </w:rPr>
        <w:t> ==</w:t>
      </w:r>
      <w:r>
        <w:rPr>
          <w:rFonts w:ascii="Trebuchet MS"/>
          <w:color w:val="231F20"/>
          <w:w w:val="120"/>
          <w:sz w:val="18"/>
        </w:rPr>
        <w:t> NULL</w:t>
      </w:r>
      <w:r>
        <w:rPr>
          <w:rFonts w:ascii="Trebuchet MS"/>
          <w:color w:val="231F20"/>
          <w:w w:val="120"/>
          <w:sz w:val="18"/>
        </w:rPr>
        <w:t> </w:t>
      </w:r>
      <w:r>
        <w:rPr>
          <w:rFonts w:ascii="Trebuchet MS"/>
          <w:color w:val="231F20"/>
          <w:w w:val="140"/>
          <w:sz w:val="18"/>
        </w:rPr>
        <w:t>)</w:t>
      </w:r>
    </w:p>
    <w:p>
      <w:pPr>
        <w:spacing w:line="643" w:lineRule="auto" w:before="17"/>
        <w:ind w:left="675" w:right="4236" w:firstLine="300"/>
        <w:jc w:val="left"/>
        <w:rPr>
          <w:rFonts w:ascii="Trebuchet MS"/>
          <w:sz w:val="18"/>
        </w:rPr>
      </w:pPr>
      <w:r>
        <w:rPr>
          <w:rFonts w:ascii="Trebuchet MS"/>
          <w:color w:val="231F20"/>
          <w:w w:val="115"/>
          <w:sz w:val="18"/>
        </w:rPr>
        <w:t>printf("\nFile</w:t>
      </w:r>
      <w:r>
        <w:rPr>
          <w:rFonts w:ascii="Trebuchet MS"/>
          <w:color w:val="231F20"/>
          <w:spacing w:val="40"/>
          <w:w w:val="115"/>
          <w:sz w:val="18"/>
        </w:rPr>
        <w:t> </w:t>
      </w:r>
      <w:r>
        <w:rPr>
          <w:rFonts w:ascii="Trebuchet MS"/>
          <w:color w:val="231F20"/>
          <w:w w:val="115"/>
          <w:sz w:val="18"/>
        </w:rPr>
        <w:t>cannot</w:t>
      </w:r>
      <w:r>
        <w:rPr>
          <w:rFonts w:ascii="Trebuchet MS"/>
          <w:color w:val="231F20"/>
          <w:spacing w:val="40"/>
          <w:w w:val="115"/>
          <w:sz w:val="18"/>
        </w:rPr>
        <w:t> </w:t>
      </w:r>
      <w:r>
        <w:rPr>
          <w:rFonts w:ascii="Trebuchet MS"/>
          <w:color w:val="231F20"/>
          <w:w w:val="115"/>
          <w:sz w:val="18"/>
        </w:rPr>
        <w:t>be</w:t>
      </w:r>
      <w:r>
        <w:rPr>
          <w:rFonts w:ascii="Trebuchet MS"/>
          <w:color w:val="231F20"/>
          <w:spacing w:val="40"/>
          <w:w w:val="115"/>
          <w:sz w:val="18"/>
        </w:rPr>
        <w:t> </w:t>
      </w:r>
      <w:r>
        <w:rPr>
          <w:rFonts w:ascii="Trebuchet MS"/>
          <w:color w:val="231F20"/>
          <w:w w:val="115"/>
          <w:sz w:val="18"/>
        </w:rPr>
        <w:t>opened\n"); </w:t>
      </w:r>
      <w:r>
        <w:rPr>
          <w:rFonts w:ascii="Trebuchet MS"/>
          <w:color w:val="231F20"/>
          <w:spacing w:val="-4"/>
          <w:w w:val="115"/>
          <w:sz w:val="18"/>
        </w:rPr>
        <w:t>else</w:t>
      </w:r>
    </w:p>
    <w:p>
      <w:pPr>
        <w:spacing w:after="0" w:line="643" w:lineRule="auto"/>
        <w:jc w:val="left"/>
        <w:rPr>
          <w:rFonts w:ascii="Trebuchet MS"/>
          <w:sz w:val="18"/>
        </w:rPr>
        <w:sectPr>
          <w:pgSz w:w="10060" w:h="13080"/>
          <w:pgMar w:header="553" w:footer="0" w:top="1540" w:bottom="280" w:left="360" w:right="720"/>
        </w:sectPr>
      </w:pPr>
    </w:p>
    <w:p>
      <w:pPr>
        <w:spacing w:line="321" w:lineRule="auto" w:before="118"/>
        <w:ind w:left="975" w:right="4444" w:firstLine="1"/>
        <w:jc w:val="left"/>
        <w:rPr>
          <w:rFonts w:ascii="Trebuchet MS"/>
          <w:sz w:val="18"/>
        </w:rPr>
      </w:pPr>
      <w:r>
        <w:rPr>
          <w:rFonts w:ascii="Trebuchet MS"/>
          <w:color w:val="231F20"/>
          <w:spacing w:val="-2"/>
          <w:w w:val="115"/>
          <w:sz w:val="18"/>
        </w:rPr>
        <w:t>printf("\nName\tHobby\n\n"); </w:t>
      </w:r>
      <w:r>
        <w:rPr>
          <w:rFonts w:ascii="Trebuchet MS"/>
          <w:color w:val="231F20"/>
          <w:w w:val="115"/>
          <w:sz w:val="18"/>
        </w:rPr>
        <w:t>fscanf(pRead,</w:t>
      </w:r>
      <w:r>
        <w:rPr>
          <w:rFonts w:ascii="Trebuchet MS"/>
          <w:color w:val="231F20"/>
          <w:spacing w:val="18"/>
          <w:w w:val="115"/>
          <w:sz w:val="18"/>
        </w:rPr>
        <w:t> </w:t>
      </w:r>
      <w:r>
        <w:rPr>
          <w:rFonts w:ascii="Trebuchet MS"/>
          <w:color w:val="231F20"/>
          <w:w w:val="115"/>
          <w:sz w:val="18"/>
        </w:rPr>
        <w:t>"%s%s",</w:t>
      </w:r>
      <w:r>
        <w:rPr>
          <w:rFonts w:ascii="Trebuchet MS"/>
          <w:color w:val="231F20"/>
          <w:spacing w:val="18"/>
          <w:w w:val="115"/>
          <w:sz w:val="18"/>
        </w:rPr>
        <w:t> </w:t>
      </w:r>
      <w:r>
        <w:rPr>
          <w:rFonts w:ascii="Trebuchet MS"/>
          <w:color w:val="231F20"/>
          <w:w w:val="115"/>
          <w:sz w:val="18"/>
        </w:rPr>
        <w:t>name,</w:t>
      </w:r>
      <w:r>
        <w:rPr>
          <w:rFonts w:ascii="Trebuchet MS"/>
          <w:color w:val="231F20"/>
          <w:spacing w:val="18"/>
          <w:w w:val="115"/>
          <w:sz w:val="18"/>
        </w:rPr>
        <w:t> </w:t>
      </w:r>
      <w:r>
        <w:rPr>
          <w:rFonts w:ascii="Trebuchet MS"/>
          <w:color w:val="231F20"/>
          <w:w w:val="115"/>
          <w:sz w:val="18"/>
        </w:rPr>
        <w:t>hobby);</w:t>
      </w:r>
    </w:p>
    <w:p>
      <w:pPr>
        <w:pStyle w:val="BodyText"/>
        <w:spacing w:before="70"/>
        <w:rPr>
          <w:rFonts w:ascii="Trebuchet MS"/>
          <w:sz w:val="18"/>
        </w:rPr>
      </w:pPr>
    </w:p>
    <w:p>
      <w:pPr>
        <w:spacing w:before="0"/>
        <w:ind w:left="973" w:right="0" w:firstLine="0"/>
        <w:jc w:val="left"/>
        <w:rPr>
          <w:rFonts w:ascii="Trebuchet MS"/>
          <w:sz w:val="18"/>
        </w:rPr>
      </w:pPr>
      <w:r>
        <w:rPr>
          <w:rFonts w:ascii="Trebuchet MS"/>
          <w:color w:val="231F20"/>
          <w:w w:val="125"/>
          <w:sz w:val="18"/>
        </w:rPr>
        <w:t>while</w:t>
      </w:r>
      <w:r>
        <w:rPr>
          <w:rFonts w:ascii="Trebuchet MS"/>
          <w:color w:val="231F20"/>
          <w:spacing w:val="1"/>
          <w:w w:val="125"/>
          <w:sz w:val="18"/>
        </w:rPr>
        <w:t> </w:t>
      </w:r>
      <w:r>
        <w:rPr>
          <w:rFonts w:ascii="Trebuchet MS"/>
          <w:color w:val="231F20"/>
          <w:w w:val="125"/>
          <w:sz w:val="18"/>
        </w:rPr>
        <w:t>(</w:t>
      </w:r>
      <w:r>
        <w:rPr>
          <w:rFonts w:ascii="Trebuchet MS"/>
          <w:color w:val="231F20"/>
          <w:spacing w:val="2"/>
          <w:w w:val="125"/>
          <w:sz w:val="18"/>
        </w:rPr>
        <w:t> </w:t>
      </w:r>
      <w:r>
        <w:rPr>
          <w:rFonts w:ascii="Trebuchet MS"/>
          <w:color w:val="231F20"/>
          <w:w w:val="125"/>
          <w:sz w:val="18"/>
        </w:rPr>
        <w:t>!feof(pRead)</w:t>
      </w:r>
      <w:r>
        <w:rPr>
          <w:rFonts w:ascii="Trebuchet MS"/>
          <w:color w:val="231F20"/>
          <w:spacing w:val="1"/>
          <w:w w:val="125"/>
          <w:sz w:val="18"/>
        </w:rPr>
        <w:t> </w:t>
      </w:r>
      <w:r>
        <w:rPr>
          <w:rFonts w:ascii="Trebuchet MS"/>
          <w:color w:val="231F20"/>
          <w:w w:val="125"/>
          <w:sz w:val="18"/>
        </w:rPr>
        <w:t>)</w:t>
      </w:r>
      <w:r>
        <w:rPr>
          <w:rFonts w:ascii="Trebuchet MS"/>
          <w:color w:val="231F20"/>
          <w:spacing w:val="2"/>
          <w:w w:val="125"/>
          <w:sz w:val="18"/>
        </w:rPr>
        <w:t> </w:t>
      </w:r>
      <w:r>
        <w:rPr>
          <w:rFonts w:ascii="Trebuchet MS"/>
          <w:color w:val="231F20"/>
          <w:spacing w:val="-10"/>
          <w:w w:val="125"/>
          <w:sz w:val="18"/>
        </w:rPr>
        <w:t>{</w:t>
      </w:r>
    </w:p>
    <w:p>
      <w:pPr>
        <w:pStyle w:val="BodyText"/>
        <w:spacing w:before="141"/>
        <w:rPr>
          <w:rFonts w:ascii="Trebuchet MS"/>
          <w:sz w:val="18"/>
        </w:rPr>
      </w:pPr>
    </w:p>
    <w:p>
      <w:pPr>
        <w:spacing w:line="321" w:lineRule="auto" w:before="1"/>
        <w:ind w:left="1273" w:right="4444" w:firstLine="1"/>
        <w:jc w:val="left"/>
        <w:rPr>
          <w:rFonts w:ascii="Trebuchet MS"/>
          <w:sz w:val="18"/>
        </w:rPr>
      </w:pPr>
      <w:r>
        <w:rPr>
          <w:rFonts w:ascii="Trebuchet MS"/>
          <w:color w:val="231F20"/>
          <w:w w:val="115"/>
          <w:sz w:val="18"/>
        </w:rPr>
        <w:t>printf("%s\t%s\n",</w:t>
      </w:r>
      <w:r>
        <w:rPr>
          <w:rFonts w:ascii="Trebuchet MS"/>
          <w:color w:val="231F20"/>
          <w:spacing w:val="40"/>
          <w:w w:val="115"/>
          <w:sz w:val="18"/>
        </w:rPr>
        <w:t> </w:t>
      </w:r>
      <w:r>
        <w:rPr>
          <w:rFonts w:ascii="Trebuchet MS"/>
          <w:color w:val="231F20"/>
          <w:w w:val="115"/>
          <w:sz w:val="18"/>
        </w:rPr>
        <w:t>name,</w:t>
      </w:r>
      <w:r>
        <w:rPr>
          <w:rFonts w:ascii="Trebuchet MS"/>
          <w:color w:val="231F20"/>
          <w:spacing w:val="40"/>
          <w:w w:val="115"/>
          <w:sz w:val="18"/>
        </w:rPr>
        <w:t> </w:t>
      </w:r>
      <w:r>
        <w:rPr>
          <w:rFonts w:ascii="Trebuchet MS"/>
          <w:color w:val="231F20"/>
          <w:w w:val="115"/>
          <w:sz w:val="18"/>
        </w:rPr>
        <w:t>hobby); fscanf(pRead,</w:t>
      </w:r>
      <w:r>
        <w:rPr>
          <w:rFonts w:ascii="Trebuchet MS"/>
          <w:color w:val="231F20"/>
          <w:spacing w:val="17"/>
          <w:w w:val="115"/>
          <w:sz w:val="18"/>
        </w:rPr>
        <w:t> </w:t>
      </w:r>
      <w:r>
        <w:rPr>
          <w:rFonts w:ascii="Trebuchet MS"/>
          <w:color w:val="231F20"/>
          <w:w w:val="115"/>
          <w:sz w:val="18"/>
        </w:rPr>
        <w:t>"%s%s",</w:t>
      </w:r>
      <w:r>
        <w:rPr>
          <w:rFonts w:ascii="Trebuchet MS"/>
          <w:color w:val="231F20"/>
          <w:spacing w:val="18"/>
          <w:w w:val="115"/>
          <w:sz w:val="18"/>
        </w:rPr>
        <w:t> </w:t>
      </w:r>
      <w:r>
        <w:rPr>
          <w:rFonts w:ascii="Trebuchet MS"/>
          <w:color w:val="231F20"/>
          <w:w w:val="115"/>
          <w:sz w:val="18"/>
        </w:rPr>
        <w:t>name,</w:t>
      </w:r>
      <w:r>
        <w:rPr>
          <w:rFonts w:ascii="Trebuchet MS"/>
          <w:color w:val="231F20"/>
          <w:spacing w:val="18"/>
          <w:w w:val="115"/>
          <w:sz w:val="18"/>
        </w:rPr>
        <w:t> </w:t>
      </w:r>
      <w:r>
        <w:rPr>
          <w:rFonts w:ascii="Trebuchet MS"/>
          <w:color w:val="231F20"/>
          <w:w w:val="115"/>
          <w:sz w:val="18"/>
        </w:rPr>
        <w:t>hobby);</w:t>
      </w:r>
    </w:p>
    <w:p>
      <w:pPr>
        <w:pStyle w:val="BodyText"/>
        <w:spacing w:before="70"/>
        <w:rPr>
          <w:rFonts w:ascii="Trebuchet MS"/>
          <w:sz w:val="18"/>
        </w:rPr>
      </w:pPr>
    </w:p>
    <w:p>
      <w:pPr>
        <w:spacing w:before="1"/>
        <w:ind w:left="973" w:right="0" w:firstLine="0"/>
        <w:jc w:val="left"/>
        <w:rPr>
          <w:rFonts w:ascii="Trebuchet MS"/>
          <w:sz w:val="18"/>
        </w:rPr>
      </w:pPr>
      <w:r>
        <w:rPr>
          <w:rFonts w:ascii="Trebuchet MS"/>
          <w:color w:val="231F20"/>
          <w:w w:val="125"/>
          <w:sz w:val="18"/>
        </w:rPr>
        <w:t>}</w:t>
      </w:r>
      <w:r>
        <w:rPr>
          <w:rFonts w:ascii="Trebuchet MS"/>
          <w:color w:val="231F20"/>
          <w:spacing w:val="68"/>
          <w:w w:val="150"/>
          <w:sz w:val="18"/>
        </w:rPr>
        <w:t> </w:t>
      </w:r>
      <w:r>
        <w:rPr>
          <w:rFonts w:ascii="Trebuchet MS"/>
          <w:color w:val="231F20"/>
          <w:w w:val="120"/>
          <w:sz w:val="18"/>
        </w:rPr>
        <w:t>//end</w:t>
      </w:r>
      <w:r>
        <w:rPr>
          <w:rFonts w:ascii="Trebuchet MS"/>
          <w:color w:val="231F20"/>
          <w:spacing w:val="10"/>
          <w:w w:val="120"/>
          <w:sz w:val="18"/>
        </w:rPr>
        <w:t> </w:t>
      </w:r>
      <w:r>
        <w:rPr>
          <w:rFonts w:ascii="Trebuchet MS"/>
          <w:color w:val="231F20"/>
          <w:spacing w:val="-4"/>
          <w:w w:val="120"/>
          <w:sz w:val="18"/>
        </w:rPr>
        <w:t>loop</w:t>
      </w:r>
    </w:p>
    <w:p>
      <w:pPr>
        <w:pStyle w:val="BodyText"/>
        <w:spacing w:before="142"/>
        <w:rPr>
          <w:rFonts w:ascii="Trebuchet MS"/>
          <w:sz w:val="18"/>
        </w:rPr>
      </w:pPr>
    </w:p>
    <w:p>
      <w:pPr>
        <w:spacing w:before="0"/>
        <w:ind w:left="378" w:right="0" w:firstLine="0"/>
        <w:jc w:val="left"/>
        <w:rPr>
          <w:rFonts w:ascii="Trebuchet MS"/>
          <w:sz w:val="18"/>
        </w:rPr>
      </w:pPr>
      <w:r>
        <w:rPr>
          <w:rFonts w:ascii="Trebuchet MS"/>
          <w:color w:val="231F20"/>
          <w:w w:val="120"/>
          <w:sz w:val="18"/>
        </w:rPr>
        <w:t>}</w:t>
      </w:r>
      <w:r>
        <w:rPr>
          <w:rFonts w:ascii="Trebuchet MS"/>
          <w:color w:val="231F20"/>
          <w:spacing w:val="10"/>
          <w:w w:val="120"/>
          <w:sz w:val="18"/>
        </w:rPr>
        <w:t> </w:t>
      </w:r>
      <w:r>
        <w:rPr>
          <w:rFonts w:ascii="Trebuchet MS"/>
          <w:color w:val="231F20"/>
          <w:w w:val="115"/>
          <w:sz w:val="18"/>
        </w:rPr>
        <w:t>//end</w:t>
      </w:r>
      <w:r>
        <w:rPr>
          <w:rFonts w:ascii="Trebuchet MS"/>
          <w:color w:val="231F20"/>
          <w:spacing w:val="14"/>
          <w:w w:val="115"/>
          <w:sz w:val="18"/>
        </w:rPr>
        <w:t> </w:t>
      </w:r>
      <w:r>
        <w:rPr>
          <w:rFonts w:ascii="Trebuchet MS"/>
          <w:color w:val="231F20"/>
          <w:spacing w:val="-4"/>
          <w:w w:val="115"/>
          <w:sz w:val="18"/>
        </w:rPr>
        <w:t>main</w:t>
      </w: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spacing w:before="118"/>
        <w:rPr>
          <w:rFonts w:ascii="Trebuchet MS"/>
          <w:sz w:val="20"/>
        </w:rPr>
      </w:pPr>
      <w:r>
        <w:rPr>
          <w:rFonts w:ascii="Trebuchet MS"/>
          <w:sz w:val="20"/>
        </w:rPr>
        <mc:AlternateContent>
          <mc:Choice Requires="wps">
            <w:drawing>
              <wp:anchor distT="0" distB="0" distL="0" distR="0" allowOverlap="1" layoutInCell="1" locked="0" behindDoc="1" simplePos="0" relativeHeight="487795712">
                <wp:simplePos x="0" y="0"/>
                <wp:positionH relativeFrom="page">
                  <wp:posOffset>443410</wp:posOffset>
                </wp:positionH>
                <wp:positionV relativeFrom="paragraph">
                  <wp:posOffset>237961</wp:posOffset>
                </wp:positionV>
                <wp:extent cx="889000" cy="258445"/>
                <wp:effectExtent l="0" t="0" r="0" b="0"/>
                <wp:wrapTopAndBottom/>
                <wp:docPr id="1596" name="Group 1596"/>
                <wp:cNvGraphicFramePr>
                  <a:graphicFrameLocks/>
                </wp:cNvGraphicFramePr>
                <a:graphic>
                  <a:graphicData uri="http://schemas.microsoft.com/office/word/2010/wordprocessingGroup">
                    <wpg:wgp>
                      <wpg:cNvPr id="1596" name="Group 1596"/>
                      <wpg:cNvGrpSpPr/>
                      <wpg:grpSpPr>
                        <a:xfrm>
                          <a:off x="0" y="0"/>
                          <a:ext cx="889000" cy="258445"/>
                          <a:chExt cx="889000" cy="258445"/>
                        </a:xfrm>
                      </wpg:grpSpPr>
                      <wps:wsp>
                        <wps:cNvPr id="1597" name="Graphic 1597"/>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91" y="150474"/>
                                </a:lnTo>
                                <a:lnTo>
                                  <a:pt x="769085" y="133689"/>
                                </a:lnTo>
                                <a:lnTo>
                                  <a:pt x="785867" y="108794"/>
                                </a:lnTo>
                                <a:lnTo>
                                  <a:pt x="792020" y="78320"/>
                                </a:lnTo>
                                <a:lnTo>
                                  <a:pt x="785867" y="47834"/>
                                </a:lnTo>
                                <a:lnTo>
                                  <a:pt x="769085" y="22939"/>
                                </a:lnTo>
                                <a:lnTo>
                                  <a:pt x="744191" y="6154"/>
                                </a:lnTo>
                                <a:lnTo>
                                  <a:pt x="713699" y="0"/>
                                </a:lnTo>
                                <a:close/>
                              </a:path>
                            </a:pathLst>
                          </a:custGeom>
                          <a:solidFill>
                            <a:srgbClr val="F1F1F2"/>
                          </a:solidFill>
                        </wps:spPr>
                        <wps:bodyPr wrap="square" lIns="0" tIns="0" rIns="0" bIns="0" rtlCol="0">
                          <a:prstTxWarp prst="textNoShape">
                            <a:avLst/>
                          </a:prstTxWarp>
                          <a:noAutofit/>
                        </wps:bodyPr>
                      </wps:wsp>
                      <wps:wsp>
                        <wps:cNvPr id="1598" name="Graphic 1598"/>
                        <wps:cNvSpPr/>
                        <wps:spPr>
                          <a:xfrm>
                            <a:off x="25400" y="25400"/>
                            <a:ext cx="838200" cy="207645"/>
                          </a:xfrm>
                          <a:custGeom>
                            <a:avLst/>
                            <a:gdLst/>
                            <a:ahLst/>
                            <a:cxnLst/>
                            <a:rect l="l" t="t" r="r" b="b"/>
                            <a:pathLst>
                              <a:path w="838200" h="207645">
                                <a:moveTo>
                                  <a:pt x="739917" y="0"/>
                                </a:moveTo>
                                <a:lnTo>
                                  <a:pt x="779469" y="7985"/>
                                </a:lnTo>
                                <a:lnTo>
                                  <a:pt x="812438" y="30211"/>
                                </a:lnTo>
                                <a:lnTo>
                                  <a:pt x="834668" y="63180"/>
                                </a:lnTo>
                                <a:lnTo>
                                  <a:pt x="838197" y="80659"/>
                                </a:lnTo>
                              </a:path>
                              <a:path w="838200" h="207645">
                                <a:moveTo>
                                  <a:pt x="838197" y="126445"/>
                                </a:moveTo>
                                <a:lnTo>
                                  <a:pt x="812438" y="176887"/>
                                </a:lnTo>
                                <a:lnTo>
                                  <a:pt x="779469" y="199113"/>
                                </a:lnTo>
                                <a:lnTo>
                                  <a:pt x="739099" y="207264"/>
                                </a:lnTo>
                                <a:lnTo>
                                  <a:pt x="103718" y="207264"/>
                                </a:lnTo>
                                <a:lnTo>
                                  <a:pt x="63342" y="199114"/>
                                </a:lnTo>
                                <a:lnTo>
                                  <a:pt x="30374" y="176887"/>
                                </a:lnTo>
                                <a:lnTo>
                                  <a:pt x="8147" y="143918"/>
                                </a:lnTo>
                                <a:lnTo>
                                  <a:pt x="0" y="103543"/>
                                </a:lnTo>
                                <a:lnTo>
                                  <a:pt x="8147" y="63180"/>
                                </a:lnTo>
                                <a:lnTo>
                                  <a:pt x="30374" y="30211"/>
                                </a:lnTo>
                                <a:lnTo>
                                  <a:pt x="63343"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1599" name="Textbox 1599"/>
                        <wps:cNvSpPr txBox="1"/>
                        <wps:spPr>
                          <a:xfrm>
                            <a:off x="0" y="0"/>
                            <a:ext cx="889000" cy="258445"/>
                          </a:xfrm>
                          <a:prstGeom prst="rect">
                            <a:avLst/>
                          </a:prstGeom>
                        </wps:spPr>
                        <wps:txbx>
                          <w:txbxContent>
                            <w:p>
                              <w:pPr>
                                <w:spacing w:before="78"/>
                                <w:ind w:left="266" w:right="0" w:firstLine="0"/>
                                <w:jc w:val="left"/>
                                <w:rPr>
                                  <w:rFonts w:ascii="Trebuchet MS"/>
                                  <w:b/>
                                  <w:sz w:val="20"/>
                                </w:rPr>
                              </w:pPr>
                              <w:r>
                                <w:rPr>
                                  <w:rFonts w:ascii="Trebuchet MS"/>
                                  <w:b/>
                                  <w:smallCaps/>
                                  <w:color w:val="231F20"/>
                                  <w:w w:val="90"/>
                                  <w:sz w:val="20"/>
                                </w:rPr>
                                <w:t>Figure</w:t>
                              </w:r>
                              <w:r>
                                <w:rPr>
                                  <w:rFonts w:ascii="Trebuchet MS"/>
                                  <w:b/>
                                  <w:smallCaps/>
                                  <w:color w:val="231F20"/>
                                  <w:spacing w:val="8"/>
                                  <w:sz w:val="20"/>
                                </w:rPr>
                                <w:t> </w:t>
                              </w:r>
                              <w:r>
                                <w:rPr>
                                  <w:rFonts w:ascii="Trebuchet MS"/>
                                  <w:b/>
                                  <w:smallCaps/>
                                  <w:color w:val="231F20"/>
                                  <w:spacing w:val="-4"/>
                                  <w:w w:val="90"/>
                                  <w:sz w:val="20"/>
                                </w:rPr>
                                <w:t>11.3</w:t>
                              </w:r>
                            </w:p>
                          </w:txbxContent>
                        </wps:txbx>
                        <wps:bodyPr wrap="square" lIns="0" tIns="0" rIns="0" bIns="0" rtlCol="0">
                          <a:noAutofit/>
                        </wps:bodyPr>
                      </wps:wsp>
                    </wpg:wgp>
                  </a:graphicData>
                </a:graphic>
              </wp:anchor>
            </w:drawing>
          </mc:Choice>
          <mc:Fallback>
            <w:pict>
              <v:group style="position:absolute;margin-left:34.914196pt;margin-top:18.737127pt;width:70pt;height:20.350pt;mso-position-horizontal-relative:page;mso-position-vertical-relative:paragraph;z-index:-15520768;mso-wrap-distance-left:0;mso-wrap-distance-right:0" id="docshapegroup1443" coordorigin="698,375" coordsize="1400,407">
                <v:shape style="position:absolute;left:778;top:454;width:1248;height:247" id="docshape1444" coordorigin="778,454" coordsize="1248,247" path="m1902,454l902,454,854,464,814,491,788,530,778,578,788,626,814,665,854,691,902,701,1902,701,1950,691,1989,665,2016,626,2026,578,2016,530,1989,491,1950,464,1902,454xe" filled="true" fillcolor="#f1f1f2" stroked="false">
                  <v:path arrowok="t"/>
                  <v:fill type="solid"/>
                </v:shape>
                <v:shape style="position:absolute;left:738;top:414;width:1320;height:327" id="docshape1445" coordorigin="738,415" coordsize="1320,327" path="m1904,415l1966,427,2018,462,2053,514,2058,542m2058,614l2053,641,2018,693,1966,728,1902,741,902,741,838,728,786,693,751,641,738,578,751,514,786,462,838,427,900,415e" filled="false" stroked="true" strokeweight="4pt" strokecolor="#231f20">
                  <v:path arrowok="t"/>
                  <v:stroke dashstyle="solid"/>
                </v:shape>
                <v:shape style="position:absolute;left:698;top:374;width:1400;height:407" type="#_x0000_t202" id="docshape1446" filled="false" stroked="false">
                  <v:textbox inset="0,0,0,0">
                    <w:txbxContent>
                      <w:p>
                        <w:pPr>
                          <w:spacing w:before="78"/>
                          <w:ind w:left="266" w:right="0" w:firstLine="0"/>
                          <w:jc w:val="left"/>
                          <w:rPr>
                            <w:rFonts w:ascii="Trebuchet MS"/>
                            <w:b/>
                            <w:sz w:val="20"/>
                          </w:rPr>
                        </w:pPr>
                        <w:r>
                          <w:rPr>
                            <w:rFonts w:ascii="Trebuchet MS"/>
                            <w:b/>
                            <w:smallCaps/>
                            <w:color w:val="231F20"/>
                            <w:w w:val="90"/>
                            <w:sz w:val="20"/>
                          </w:rPr>
                          <w:t>Figure</w:t>
                        </w:r>
                        <w:r>
                          <w:rPr>
                            <w:rFonts w:ascii="Trebuchet MS"/>
                            <w:b/>
                            <w:smallCaps/>
                            <w:color w:val="231F20"/>
                            <w:spacing w:val="8"/>
                            <w:sz w:val="20"/>
                          </w:rPr>
                          <w:t> </w:t>
                        </w:r>
                        <w:r>
                          <w:rPr>
                            <w:rFonts w:ascii="Trebuchet MS"/>
                            <w:b/>
                            <w:smallCaps/>
                            <w:color w:val="231F20"/>
                            <w:spacing w:val="-4"/>
                            <w:w w:val="90"/>
                            <w:sz w:val="20"/>
                          </w:rPr>
                          <w:t>11.3</w:t>
                        </w:r>
                      </w:p>
                    </w:txbxContent>
                  </v:textbox>
                  <w10:wrap type="none"/>
                </v:shape>
                <w10:wrap type="topAndBottom"/>
              </v:group>
            </w:pict>
          </mc:Fallback>
        </mc:AlternateContent>
      </w:r>
    </w:p>
    <w:p>
      <w:pPr>
        <w:spacing w:line="259" w:lineRule="auto" w:before="17"/>
        <w:ind w:left="374" w:right="7627" w:firstLine="0"/>
        <w:jc w:val="center"/>
        <w:rPr>
          <w:rFonts w:ascii="Trebuchet MS"/>
          <w:sz w:val="16"/>
        </w:rPr>
      </w:pPr>
      <w:r>
        <w:rPr>
          <w:rFonts w:ascii="Trebuchet MS"/>
          <w:color w:val="231F20"/>
          <w:sz w:val="16"/>
        </w:rPr>
        <w:t>Reading</w:t>
      </w:r>
      <w:r>
        <w:rPr>
          <w:rFonts w:ascii="Trebuchet MS"/>
          <w:color w:val="231F20"/>
          <w:spacing w:val="-16"/>
          <w:sz w:val="16"/>
        </w:rPr>
        <w:t> </w:t>
      </w:r>
      <w:r>
        <w:rPr>
          <w:rFonts w:ascii="Trebuchet MS"/>
          <w:color w:val="231F20"/>
          <w:sz w:val="16"/>
        </w:rPr>
        <w:t>records</w:t>
      </w:r>
      <w:r>
        <w:rPr>
          <w:rFonts w:ascii="Trebuchet MS"/>
          <w:color w:val="231F20"/>
          <w:spacing w:val="-17"/>
          <w:sz w:val="16"/>
        </w:rPr>
        <w:t> </w:t>
      </w:r>
      <w:r>
        <w:rPr>
          <w:rFonts w:ascii="Trebuchet MS"/>
          <w:color w:val="231F20"/>
          <w:sz w:val="16"/>
        </w:rPr>
        <w:t>in a data file with multiple</w:t>
      </w:r>
      <w:r>
        <w:rPr>
          <w:rFonts w:ascii="Trebuchet MS"/>
          <w:color w:val="231F20"/>
          <w:spacing w:val="-17"/>
          <w:sz w:val="16"/>
        </w:rPr>
        <w:t> </w:t>
      </w:r>
      <w:r>
        <w:rPr>
          <w:rFonts w:ascii="Trebuchet MS"/>
          <w:color w:val="231F20"/>
          <w:sz w:val="16"/>
        </w:rPr>
        <w:t>fields.</w:t>
      </w:r>
    </w:p>
    <w:p>
      <w:pPr>
        <w:pStyle w:val="BodyText"/>
        <w:spacing w:before="130"/>
        <w:rPr>
          <w:rFonts w:ascii="Trebuchet MS"/>
          <w:sz w:val="16"/>
        </w:rPr>
      </w:pPr>
    </w:p>
    <w:p>
      <w:pPr>
        <w:pStyle w:val="Heading4"/>
        <w:ind w:left="378"/>
        <w:jc w:val="both"/>
      </w:pPr>
      <w:r>
        <w:rPr/>
        <mc:AlternateContent>
          <mc:Choice Requires="wps">
            <w:drawing>
              <wp:anchor distT="0" distB="0" distL="0" distR="0" allowOverlap="1" layoutInCell="1" locked="0" behindDoc="0" simplePos="0" relativeHeight="15937024">
                <wp:simplePos x="0" y="0"/>
                <wp:positionH relativeFrom="page">
                  <wp:posOffset>2069769</wp:posOffset>
                </wp:positionH>
                <wp:positionV relativeFrom="paragraph">
                  <wp:posOffset>-1859605</wp:posOffset>
                </wp:positionV>
                <wp:extent cx="3199130" cy="1622425"/>
                <wp:effectExtent l="0" t="0" r="0" b="0"/>
                <wp:wrapNone/>
                <wp:docPr id="1600" name="Group 1600"/>
                <wp:cNvGraphicFramePr>
                  <a:graphicFrameLocks/>
                </wp:cNvGraphicFramePr>
                <a:graphic>
                  <a:graphicData uri="http://schemas.microsoft.com/office/word/2010/wordprocessingGroup">
                    <wpg:wgp>
                      <wpg:cNvPr id="1600" name="Group 1600"/>
                      <wpg:cNvGrpSpPr/>
                      <wpg:grpSpPr>
                        <a:xfrm>
                          <a:off x="0" y="0"/>
                          <a:ext cx="3199130" cy="1622425"/>
                          <a:chExt cx="3199130" cy="1622425"/>
                        </a:xfrm>
                      </wpg:grpSpPr>
                      <pic:pic>
                        <pic:nvPicPr>
                          <pic:cNvPr id="1601" name="Image 1601"/>
                          <pic:cNvPicPr/>
                        </pic:nvPicPr>
                        <pic:blipFill>
                          <a:blip r:embed="rId343" cstate="print"/>
                          <a:stretch>
                            <a:fillRect/>
                          </a:stretch>
                        </pic:blipFill>
                        <pic:spPr>
                          <a:xfrm>
                            <a:off x="6350" y="6350"/>
                            <a:ext cx="3186112" cy="1609725"/>
                          </a:xfrm>
                          <a:prstGeom prst="rect">
                            <a:avLst/>
                          </a:prstGeom>
                        </pic:spPr>
                      </pic:pic>
                      <wps:wsp>
                        <wps:cNvPr id="1602" name="Graphic 1602"/>
                        <wps:cNvSpPr/>
                        <wps:spPr>
                          <a:xfrm>
                            <a:off x="6350" y="6350"/>
                            <a:ext cx="3186430" cy="1609725"/>
                          </a:xfrm>
                          <a:custGeom>
                            <a:avLst/>
                            <a:gdLst/>
                            <a:ahLst/>
                            <a:cxnLst/>
                            <a:rect l="l" t="t" r="r" b="b"/>
                            <a:pathLst>
                              <a:path w="3186430" h="1609725">
                                <a:moveTo>
                                  <a:pt x="3186112" y="1609725"/>
                                </a:moveTo>
                                <a:lnTo>
                                  <a:pt x="0" y="1609725"/>
                                </a:lnTo>
                                <a:lnTo>
                                  <a:pt x="0" y="0"/>
                                </a:lnTo>
                                <a:lnTo>
                                  <a:pt x="3186112" y="0"/>
                                </a:lnTo>
                                <a:lnTo>
                                  <a:pt x="3186112" y="160972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2.973999pt;margin-top:-146.425644pt;width:251.9pt;height:127.75pt;mso-position-horizontal-relative:page;mso-position-vertical-relative:paragraph;z-index:15937024" id="docshapegroup1447" coordorigin="3259,-2929" coordsize="5038,2555">
                <v:shape style="position:absolute;left:3269;top:-2919;width:5018;height:2535" type="#_x0000_t75" id="docshape1448" stroked="false">
                  <v:imagedata r:id="rId343" o:title=""/>
                </v:shape>
                <v:rect style="position:absolute;left:3269;top:-2919;width:5018;height:2535" id="docshape1449" filled="false" stroked="true" strokeweight="1pt" strokecolor="#231f20">
                  <v:stroke dashstyle="solid"/>
                </v:rect>
                <w10:wrap type="none"/>
              </v:group>
            </w:pict>
          </mc:Fallback>
        </mc:AlternateContent>
      </w:r>
      <w:r>
        <w:rPr>
          <w:color w:val="231F20"/>
        </w:rPr>
        <w:t>Writing</w:t>
      </w:r>
      <w:r>
        <w:rPr>
          <w:color w:val="231F20"/>
          <w:spacing w:val="1"/>
        </w:rPr>
        <w:t> </w:t>
      </w:r>
      <w:r>
        <w:rPr>
          <w:color w:val="231F20"/>
          <w:spacing w:val="-4"/>
        </w:rPr>
        <w:t>Data</w:t>
      </w:r>
    </w:p>
    <w:p>
      <w:pPr>
        <w:pStyle w:val="BodyText"/>
        <w:spacing w:line="278" w:lineRule="auto" w:before="31"/>
        <w:ind w:left="378" w:right="337"/>
        <w:jc w:val="both"/>
      </w:pPr>
      <w:r>
        <w:rPr>
          <w:color w:val="231F20"/>
          <w:w w:val="110"/>
        </w:rPr>
        <w:t>Writing</w:t>
      </w:r>
      <w:r>
        <w:rPr>
          <w:color w:val="231F20"/>
          <w:spacing w:val="-8"/>
          <w:w w:val="110"/>
        </w:rPr>
        <w:t> </w:t>
      </w:r>
      <w:r>
        <w:rPr>
          <w:color w:val="231F20"/>
          <w:w w:val="110"/>
        </w:rPr>
        <w:t>information</w:t>
      </w:r>
      <w:r>
        <w:rPr>
          <w:color w:val="231F20"/>
          <w:spacing w:val="-8"/>
          <w:w w:val="110"/>
        </w:rPr>
        <w:t> </w:t>
      </w:r>
      <w:r>
        <w:rPr>
          <w:color w:val="231F20"/>
          <w:w w:val="110"/>
        </w:rPr>
        <w:t>to</w:t>
      </w:r>
      <w:r>
        <w:rPr>
          <w:color w:val="231F20"/>
          <w:spacing w:val="-8"/>
          <w:w w:val="110"/>
        </w:rPr>
        <w:t> </w:t>
      </w:r>
      <w:r>
        <w:rPr>
          <w:color w:val="231F20"/>
          <w:w w:val="110"/>
        </w:rPr>
        <w:t>a</w:t>
      </w:r>
      <w:r>
        <w:rPr>
          <w:color w:val="231F20"/>
          <w:spacing w:val="-8"/>
          <w:w w:val="110"/>
        </w:rPr>
        <w:t> </w:t>
      </w:r>
      <w:r>
        <w:rPr>
          <w:color w:val="231F20"/>
          <w:w w:val="110"/>
        </w:rPr>
        <w:t>data</w:t>
      </w:r>
      <w:r>
        <w:rPr>
          <w:color w:val="231F20"/>
          <w:spacing w:val="-10"/>
          <w:w w:val="110"/>
        </w:rPr>
        <w:t> </w:t>
      </w:r>
      <w:r>
        <w:rPr>
          <w:color w:val="231F20"/>
          <w:w w:val="110"/>
        </w:rPr>
        <w:t>file</w:t>
      </w:r>
      <w:r>
        <w:rPr>
          <w:color w:val="231F20"/>
          <w:spacing w:val="-8"/>
          <w:w w:val="110"/>
        </w:rPr>
        <w:t> </w:t>
      </w:r>
      <w:r>
        <w:rPr>
          <w:color w:val="231F20"/>
          <w:w w:val="110"/>
        </w:rPr>
        <w:t>is</w:t>
      </w:r>
      <w:r>
        <w:rPr>
          <w:color w:val="231F20"/>
          <w:spacing w:val="-10"/>
          <w:w w:val="110"/>
        </w:rPr>
        <w:t> </w:t>
      </w:r>
      <w:r>
        <w:rPr>
          <w:color w:val="231F20"/>
          <w:w w:val="110"/>
        </w:rPr>
        <w:t>just</w:t>
      </w:r>
      <w:r>
        <w:rPr>
          <w:color w:val="231F20"/>
          <w:spacing w:val="-8"/>
          <w:w w:val="110"/>
        </w:rPr>
        <w:t> </w:t>
      </w:r>
      <w:r>
        <w:rPr>
          <w:color w:val="231F20"/>
          <w:w w:val="110"/>
        </w:rPr>
        <w:t>as</w:t>
      </w:r>
      <w:r>
        <w:rPr>
          <w:color w:val="231F20"/>
          <w:spacing w:val="-8"/>
          <w:w w:val="110"/>
        </w:rPr>
        <w:t> </w:t>
      </w:r>
      <w:r>
        <w:rPr>
          <w:color w:val="231F20"/>
          <w:w w:val="110"/>
        </w:rPr>
        <w:t>easy</w:t>
      </w:r>
      <w:r>
        <w:rPr>
          <w:color w:val="231F20"/>
          <w:spacing w:val="-8"/>
          <w:w w:val="110"/>
        </w:rPr>
        <w:t> </w:t>
      </w:r>
      <w:r>
        <w:rPr>
          <w:color w:val="231F20"/>
          <w:w w:val="110"/>
        </w:rPr>
        <w:t>as</w:t>
      </w:r>
      <w:r>
        <w:rPr>
          <w:color w:val="231F20"/>
          <w:spacing w:val="-8"/>
          <w:w w:val="110"/>
        </w:rPr>
        <w:t> </w:t>
      </w:r>
      <w:r>
        <w:rPr>
          <w:color w:val="231F20"/>
          <w:w w:val="110"/>
        </w:rPr>
        <w:t>reading</w:t>
      </w:r>
      <w:r>
        <w:rPr>
          <w:color w:val="231F20"/>
          <w:spacing w:val="-10"/>
          <w:w w:val="110"/>
        </w:rPr>
        <w:t> </w:t>
      </w:r>
      <w:r>
        <w:rPr>
          <w:color w:val="231F20"/>
          <w:w w:val="110"/>
        </w:rPr>
        <w:t>data.</w:t>
      </w:r>
      <w:r>
        <w:rPr>
          <w:color w:val="231F20"/>
          <w:spacing w:val="-8"/>
          <w:w w:val="110"/>
        </w:rPr>
        <w:t> </w:t>
      </w:r>
      <w:r>
        <w:rPr>
          <w:color w:val="231F20"/>
          <w:w w:val="110"/>
        </w:rPr>
        <w:t>In</w:t>
      </w:r>
      <w:r>
        <w:rPr>
          <w:color w:val="231F20"/>
          <w:spacing w:val="-8"/>
          <w:w w:val="110"/>
        </w:rPr>
        <w:t> </w:t>
      </w:r>
      <w:r>
        <w:rPr>
          <w:color w:val="231F20"/>
          <w:w w:val="110"/>
        </w:rPr>
        <w:t>fact,</w:t>
      </w:r>
      <w:r>
        <w:rPr>
          <w:color w:val="231F20"/>
          <w:spacing w:val="-8"/>
          <w:w w:val="110"/>
        </w:rPr>
        <w:t> </w:t>
      </w:r>
      <w:r>
        <w:rPr>
          <w:color w:val="231F20"/>
          <w:w w:val="110"/>
        </w:rPr>
        <w:t>you</w:t>
      </w:r>
      <w:r>
        <w:rPr>
          <w:color w:val="231F20"/>
          <w:spacing w:val="-8"/>
          <w:w w:val="110"/>
        </w:rPr>
        <w:t> </w:t>
      </w:r>
      <w:r>
        <w:rPr>
          <w:color w:val="231F20"/>
          <w:w w:val="110"/>
        </w:rPr>
        <w:t>can</w:t>
      </w:r>
      <w:r>
        <w:rPr>
          <w:color w:val="231F20"/>
          <w:spacing w:val="-10"/>
          <w:w w:val="110"/>
        </w:rPr>
        <w:t> </w:t>
      </w:r>
      <w:r>
        <w:rPr>
          <w:color w:val="231F20"/>
          <w:w w:val="110"/>
        </w:rPr>
        <w:t>use</w:t>
      </w:r>
      <w:r>
        <w:rPr>
          <w:color w:val="231F20"/>
          <w:spacing w:val="-10"/>
          <w:w w:val="110"/>
        </w:rPr>
        <w:t> </w:t>
      </w:r>
      <w:r>
        <w:rPr>
          <w:color w:val="231F20"/>
          <w:w w:val="110"/>
        </w:rPr>
        <w:t>a</w:t>
      </w:r>
      <w:r>
        <w:rPr>
          <w:color w:val="231F20"/>
          <w:spacing w:val="-10"/>
          <w:w w:val="110"/>
        </w:rPr>
        <w:t> </w:t>
      </w:r>
      <w:r>
        <w:rPr>
          <w:color w:val="231F20"/>
          <w:w w:val="110"/>
        </w:rPr>
        <w:t>function </w:t>
      </w:r>
      <w:r>
        <w:rPr>
          <w:color w:val="231F20"/>
          <w:w w:val="115"/>
        </w:rPr>
        <w:t>similar</w:t>
      </w:r>
      <w:r>
        <w:rPr>
          <w:color w:val="231F20"/>
          <w:spacing w:val="-11"/>
          <w:w w:val="115"/>
        </w:rPr>
        <w:t> </w:t>
      </w:r>
      <w:r>
        <w:rPr>
          <w:color w:val="231F20"/>
          <w:w w:val="115"/>
        </w:rPr>
        <w:t>to</w:t>
      </w:r>
      <w:r>
        <w:rPr>
          <w:color w:val="231F20"/>
          <w:spacing w:val="-11"/>
          <w:w w:val="115"/>
        </w:rPr>
        <w:t> </w:t>
      </w:r>
      <w:r>
        <w:rPr>
          <w:rFonts w:ascii="Trebuchet MS"/>
          <w:color w:val="231F20"/>
          <w:w w:val="115"/>
          <w:sz w:val="18"/>
        </w:rPr>
        <w:t>printf()</w:t>
      </w:r>
      <w:r>
        <w:rPr>
          <w:rFonts w:ascii="Trebuchet MS"/>
          <w:color w:val="231F20"/>
          <w:spacing w:val="-8"/>
          <w:w w:val="115"/>
          <w:sz w:val="18"/>
        </w:rPr>
        <w:t> </w:t>
      </w:r>
      <w:r>
        <w:rPr>
          <w:color w:val="231F20"/>
          <w:w w:val="115"/>
        </w:rPr>
        <w:t>called</w:t>
      </w:r>
      <w:r>
        <w:rPr>
          <w:color w:val="231F20"/>
          <w:spacing w:val="-11"/>
          <w:w w:val="115"/>
        </w:rPr>
        <w:t> </w:t>
      </w:r>
      <w:r>
        <w:rPr>
          <w:rFonts w:ascii="Trebuchet MS"/>
          <w:color w:val="231F20"/>
          <w:w w:val="115"/>
          <w:sz w:val="18"/>
        </w:rPr>
        <w:t>fprintf()</w:t>
      </w:r>
      <w:r>
        <w:rPr>
          <w:rFonts w:ascii="Trebuchet MS"/>
          <w:color w:val="231F20"/>
          <w:spacing w:val="-12"/>
          <w:w w:val="115"/>
          <w:sz w:val="18"/>
        </w:rPr>
        <w:t> </w:t>
      </w:r>
      <w:r>
        <w:rPr>
          <w:color w:val="231F20"/>
          <w:w w:val="115"/>
        </w:rPr>
        <w:t>that</w:t>
      </w:r>
      <w:r>
        <w:rPr>
          <w:color w:val="231F20"/>
          <w:spacing w:val="-9"/>
          <w:w w:val="115"/>
        </w:rPr>
        <w:t> </w:t>
      </w:r>
      <w:r>
        <w:rPr>
          <w:color w:val="231F20"/>
          <w:w w:val="115"/>
        </w:rPr>
        <w:t>uses</w:t>
      </w:r>
      <w:r>
        <w:rPr>
          <w:color w:val="231F20"/>
          <w:spacing w:val="-11"/>
          <w:w w:val="115"/>
        </w:rPr>
        <w:t> </w:t>
      </w:r>
      <w:r>
        <w:rPr>
          <w:color w:val="231F20"/>
          <w:w w:val="115"/>
        </w:rPr>
        <w:t>a</w:t>
      </w:r>
      <w:r>
        <w:rPr>
          <w:color w:val="231F20"/>
          <w:spacing w:val="-9"/>
          <w:w w:val="115"/>
        </w:rPr>
        <w:t> </w:t>
      </w:r>
      <w:r>
        <w:rPr>
          <w:rFonts w:ascii="Trebuchet MS"/>
          <w:color w:val="231F20"/>
          <w:w w:val="115"/>
          <w:sz w:val="18"/>
        </w:rPr>
        <w:t>FILE</w:t>
      </w:r>
      <w:r>
        <w:rPr>
          <w:rFonts w:ascii="Trebuchet MS"/>
          <w:color w:val="231F20"/>
          <w:spacing w:val="-12"/>
          <w:w w:val="115"/>
          <w:sz w:val="18"/>
        </w:rPr>
        <w:t> </w:t>
      </w:r>
      <w:r>
        <w:rPr>
          <w:color w:val="231F20"/>
          <w:w w:val="115"/>
        </w:rPr>
        <w:t>pointer</w:t>
      </w:r>
      <w:r>
        <w:rPr>
          <w:color w:val="231F20"/>
          <w:spacing w:val="-11"/>
          <w:w w:val="115"/>
        </w:rPr>
        <w:t> </w:t>
      </w:r>
      <w:r>
        <w:rPr>
          <w:color w:val="231F20"/>
          <w:w w:val="115"/>
        </w:rPr>
        <w:t>to</w:t>
      </w:r>
      <w:r>
        <w:rPr>
          <w:color w:val="231F20"/>
          <w:spacing w:val="-11"/>
          <w:w w:val="115"/>
        </w:rPr>
        <w:t> </w:t>
      </w:r>
      <w:r>
        <w:rPr>
          <w:color w:val="231F20"/>
          <w:w w:val="115"/>
        </w:rPr>
        <w:t>write</w:t>
      </w:r>
      <w:r>
        <w:rPr>
          <w:color w:val="231F20"/>
          <w:spacing w:val="-8"/>
          <w:w w:val="115"/>
        </w:rPr>
        <w:t> </w:t>
      </w:r>
      <w:r>
        <w:rPr>
          <w:color w:val="231F20"/>
          <w:w w:val="115"/>
        </w:rPr>
        <w:t>data</w:t>
      </w:r>
      <w:r>
        <w:rPr>
          <w:color w:val="231F20"/>
          <w:spacing w:val="-8"/>
          <w:w w:val="115"/>
        </w:rPr>
        <w:t> </w:t>
      </w:r>
      <w:r>
        <w:rPr>
          <w:color w:val="231F20"/>
          <w:w w:val="115"/>
        </w:rPr>
        <w:t>to</w:t>
      </w:r>
      <w:r>
        <w:rPr>
          <w:color w:val="231F20"/>
          <w:spacing w:val="-11"/>
          <w:w w:val="115"/>
        </w:rPr>
        <w:t> </w:t>
      </w:r>
      <w:r>
        <w:rPr>
          <w:color w:val="231F20"/>
          <w:w w:val="115"/>
        </w:rPr>
        <w:t>a</w:t>
      </w:r>
      <w:r>
        <w:rPr>
          <w:color w:val="231F20"/>
          <w:spacing w:val="-8"/>
          <w:w w:val="115"/>
        </w:rPr>
        <w:t> </w:t>
      </w:r>
      <w:r>
        <w:rPr>
          <w:color w:val="231F20"/>
          <w:w w:val="115"/>
        </w:rPr>
        <w:t>file.</w:t>
      </w:r>
      <w:r>
        <w:rPr>
          <w:color w:val="231F20"/>
          <w:spacing w:val="-11"/>
          <w:w w:val="115"/>
        </w:rPr>
        <w:t> </w:t>
      </w:r>
      <w:r>
        <w:rPr>
          <w:color w:val="231F20"/>
          <w:w w:val="115"/>
        </w:rPr>
        <w:t>The</w:t>
      </w:r>
      <w:r>
        <w:rPr>
          <w:color w:val="231F20"/>
          <w:spacing w:val="-11"/>
          <w:w w:val="115"/>
        </w:rPr>
        <w:t> </w:t>
      </w:r>
      <w:r>
        <w:rPr>
          <w:rFonts w:ascii="Trebuchet MS"/>
          <w:color w:val="231F20"/>
          <w:w w:val="115"/>
          <w:sz w:val="18"/>
        </w:rPr>
        <w:t>fprintf() </w:t>
      </w:r>
      <w:r>
        <w:rPr>
          <w:color w:val="231F20"/>
          <w:w w:val="115"/>
        </w:rPr>
        <w:t>function</w:t>
      </w:r>
      <w:r>
        <w:rPr>
          <w:color w:val="231F20"/>
          <w:spacing w:val="-6"/>
          <w:w w:val="115"/>
        </w:rPr>
        <w:t> </w:t>
      </w:r>
      <w:r>
        <w:rPr>
          <w:color w:val="231F20"/>
          <w:w w:val="115"/>
        </w:rPr>
        <w:t>takes</w:t>
      </w:r>
      <w:r>
        <w:rPr>
          <w:color w:val="231F20"/>
          <w:spacing w:val="-6"/>
          <w:w w:val="115"/>
        </w:rPr>
        <w:t> </w:t>
      </w:r>
      <w:r>
        <w:rPr>
          <w:color w:val="231F20"/>
          <w:w w:val="115"/>
        </w:rPr>
        <w:t>a</w:t>
      </w:r>
      <w:r>
        <w:rPr>
          <w:color w:val="231F20"/>
          <w:spacing w:val="-6"/>
          <w:w w:val="115"/>
        </w:rPr>
        <w:t> </w:t>
      </w:r>
      <w:r>
        <w:rPr>
          <w:rFonts w:ascii="Trebuchet MS"/>
          <w:color w:val="231F20"/>
          <w:w w:val="115"/>
          <w:sz w:val="18"/>
        </w:rPr>
        <w:t>FILE</w:t>
      </w:r>
      <w:r>
        <w:rPr>
          <w:rFonts w:ascii="Trebuchet MS"/>
          <w:color w:val="231F20"/>
          <w:spacing w:val="-8"/>
          <w:w w:val="115"/>
          <w:sz w:val="18"/>
        </w:rPr>
        <w:t> </w:t>
      </w:r>
      <w:r>
        <w:rPr>
          <w:color w:val="231F20"/>
          <w:w w:val="115"/>
        </w:rPr>
        <w:t>pointer,</w:t>
      </w:r>
      <w:r>
        <w:rPr>
          <w:color w:val="231F20"/>
          <w:spacing w:val="-7"/>
          <w:w w:val="115"/>
        </w:rPr>
        <w:t> </w:t>
      </w:r>
      <w:r>
        <w:rPr>
          <w:color w:val="231F20"/>
          <w:w w:val="115"/>
        </w:rPr>
        <w:t>a</w:t>
      </w:r>
      <w:r>
        <w:rPr>
          <w:color w:val="231F20"/>
          <w:spacing w:val="-7"/>
          <w:w w:val="115"/>
        </w:rPr>
        <w:t> </w:t>
      </w:r>
      <w:r>
        <w:rPr>
          <w:color w:val="231F20"/>
          <w:w w:val="115"/>
        </w:rPr>
        <w:t>list</w:t>
      </w:r>
      <w:r>
        <w:rPr>
          <w:color w:val="231F20"/>
          <w:spacing w:val="-7"/>
          <w:w w:val="115"/>
        </w:rPr>
        <w:t> </w:t>
      </w:r>
      <w:r>
        <w:rPr>
          <w:color w:val="231F20"/>
          <w:w w:val="115"/>
        </w:rPr>
        <w:t>of</w:t>
      </w:r>
      <w:r>
        <w:rPr>
          <w:color w:val="231F20"/>
          <w:spacing w:val="-7"/>
          <w:w w:val="115"/>
        </w:rPr>
        <w:t> </w:t>
      </w:r>
      <w:r>
        <w:rPr>
          <w:color w:val="231F20"/>
          <w:w w:val="115"/>
        </w:rPr>
        <w:t>data</w:t>
      </w:r>
      <w:r>
        <w:rPr>
          <w:color w:val="231F20"/>
          <w:spacing w:val="-7"/>
          <w:w w:val="115"/>
        </w:rPr>
        <w:t> </w:t>
      </w:r>
      <w:r>
        <w:rPr>
          <w:color w:val="231F20"/>
          <w:w w:val="115"/>
        </w:rPr>
        <w:t>types,</w:t>
      </w:r>
      <w:r>
        <w:rPr>
          <w:color w:val="231F20"/>
          <w:spacing w:val="-7"/>
          <w:w w:val="115"/>
        </w:rPr>
        <w:t> </w:t>
      </w:r>
      <w:r>
        <w:rPr>
          <w:color w:val="231F20"/>
          <w:w w:val="115"/>
        </w:rPr>
        <w:t>and</w:t>
      </w:r>
      <w:r>
        <w:rPr>
          <w:color w:val="231F20"/>
          <w:spacing w:val="-7"/>
          <w:w w:val="115"/>
        </w:rPr>
        <w:t> </w:t>
      </w:r>
      <w:r>
        <w:rPr>
          <w:color w:val="231F20"/>
          <w:w w:val="115"/>
        </w:rPr>
        <w:t>a</w:t>
      </w:r>
      <w:r>
        <w:rPr>
          <w:color w:val="231F20"/>
          <w:spacing w:val="-7"/>
          <w:w w:val="115"/>
        </w:rPr>
        <w:t> </w:t>
      </w:r>
      <w:r>
        <w:rPr>
          <w:color w:val="231F20"/>
          <w:w w:val="115"/>
        </w:rPr>
        <w:t>list</w:t>
      </w:r>
      <w:r>
        <w:rPr>
          <w:color w:val="231F20"/>
          <w:spacing w:val="-7"/>
          <w:w w:val="115"/>
        </w:rPr>
        <w:t> </w:t>
      </w:r>
      <w:r>
        <w:rPr>
          <w:color w:val="231F20"/>
          <w:w w:val="115"/>
        </w:rPr>
        <w:t>of</w:t>
      </w:r>
      <w:r>
        <w:rPr>
          <w:color w:val="231F20"/>
          <w:spacing w:val="-5"/>
          <w:w w:val="115"/>
        </w:rPr>
        <w:t> </w:t>
      </w:r>
      <w:r>
        <w:rPr>
          <w:color w:val="231F20"/>
          <w:w w:val="115"/>
        </w:rPr>
        <w:t>values</w:t>
      </w:r>
      <w:r>
        <w:rPr>
          <w:color w:val="231F20"/>
          <w:spacing w:val="-5"/>
          <w:w w:val="115"/>
        </w:rPr>
        <w:t> </w:t>
      </w:r>
      <w:r>
        <w:rPr>
          <w:color w:val="231F20"/>
          <w:w w:val="115"/>
        </w:rPr>
        <w:t>(or</w:t>
      </w:r>
      <w:r>
        <w:rPr>
          <w:color w:val="231F20"/>
          <w:spacing w:val="-5"/>
          <w:w w:val="115"/>
        </w:rPr>
        <w:t> </w:t>
      </w:r>
      <w:r>
        <w:rPr>
          <w:color w:val="231F20"/>
          <w:w w:val="115"/>
        </w:rPr>
        <w:t>variables)</w:t>
      </w:r>
      <w:r>
        <w:rPr>
          <w:color w:val="231F20"/>
          <w:spacing w:val="-5"/>
          <w:w w:val="115"/>
        </w:rPr>
        <w:t> </w:t>
      </w:r>
      <w:r>
        <w:rPr>
          <w:color w:val="231F20"/>
          <w:w w:val="115"/>
        </w:rPr>
        <w:t>to</w:t>
      </w:r>
      <w:r>
        <w:rPr>
          <w:color w:val="231F20"/>
          <w:spacing w:val="-7"/>
          <w:w w:val="115"/>
        </w:rPr>
        <w:t> </w:t>
      </w:r>
      <w:r>
        <w:rPr>
          <w:color w:val="231F20"/>
          <w:w w:val="115"/>
        </w:rPr>
        <w:t>write information</w:t>
      </w:r>
      <w:r>
        <w:rPr>
          <w:color w:val="231F20"/>
          <w:spacing w:val="-1"/>
          <w:w w:val="115"/>
        </w:rPr>
        <w:t> </w:t>
      </w:r>
      <w:r>
        <w:rPr>
          <w:color w:val="231F20"/>
          <w:w w:val="115"/>
        </w:rPr>
        <w:t>to</w:t>
      </w:r>
      <w:r>
        <w:rPr>
          <w:color w:val="231F20"/>
          <w:spacing w:val="-1"/>
          <w:w w:val="115"/>
        </w:rPr>
        <w:t> </w:t>
      </w:r>
      <w:r>
        <w:rPr>
          <w:color w:val="231F20"/>
          <w:w w:val="115"/>
        </w:rPr>
        <w:t>a</w:t>
      </w:r>
      <w:r>
        <w:rPr>
          <w:color w:val="231F20"/>
          <w:spacing w:val="-1"/>
          <w:w w:val="115"/>
        </w:rPr>
        <w:t> </w:t>
      </w:r>
      <w:r>
        <w:rPr>
          <w:color w:val="231F20"/>
          <w:w w:val="115"/>
        </w:rPr>
        <w:t>data</w:t>
      </w:r>
      <w:r>
        <w:rPr>
          <w:color w:val="231F20"/>
          <w:spacing w:val="-1"/>
          <w:w w:val="115"/>
        </w:rPr>
        <w:t> </w:t>
      </w:r>
      <w:r>
        <w:rPr>
          <w:color w:val="231F20"/>
          <w:w w:val="115"/>
        </w:rPr>
        <w:t>file,</w:t>
      </w:r>
      <w:r>
        <w:rPr>
          <w:color w:val="231F20"/>
          <w:spacing w:val="-1"/>
          <w:w w:val="115"/>
        </w:rPr>
        <w:t> </w:t>
      </w:r>
      <w:r>
        <w:rPr>
          <w:color w:val="231F20"/>
          <w:w w:val="115"/>
        </w:rPr>
        <w:t>as</w:t>
      </w:r>
      <w:r>
        <w:rPr>
          <w:color w:val="231F20"/>
          <w:spacing w:val="-1"/>
          <w:w w:val="115"/>
        </w:rPr>
        <w:t> </w:t>
      </w:r>
      <w:r>
        <w:rPr>
          <w:color w:val="231F20"/>
          <w:w w:val="115"/>
        </w:rPr>
        <w:t>demonstrated</w:t>
      </w:r>
      <w:r>
        <w:rPr>
          <w:color w:val="231F20"/>
          <w:spacing w:val="-1"/>
          <w:w w:val="115"/>
        </w:rPr>
        <w:t> </w:t>
      </w:r>
      <w:r>
        <w:rPr>
          <w:color w:val="231F20"/>
          <w:w w:val="115"/>
        </w:rPr>
        <w:t>in</w:t>
      </w:r>
      <w:r>
        <w:rPr>
          <w:color w:val="231F20"/>
          <w:spacing w:val="-1"/>
          <w:w w:val="115"/>
        </w:rPr>
        <w:t> </w:t>
      </w:r>
      <w:r>
        <w:rPr>
          <w:color w:val="231F20"/>
          <w:w w:val="115"/>
        </w:rPr>
        <w:t>the</w:t>
      </w:r>
      <w:r>
        <w:rPr>
          <w:color w:val="231F20"/>
          <w:spacing w:val="-1"/>
          <w:w w:val="115"/>
        </w:rPr>
        <w:t> </w:t>
      </w:r>
      <w:r>
        <w:rPr>
          <w:color w:val="231F20"/>
          <w:w w:val="115"/>
        </w:rPr>
        <w:t>next</w:t>
      </w:r>
      <w:r>
        <w:rPr>
          <w:color w:val="231F20"/>
          <w:spacing w:val="-1"/>
          <w:w w:val="115"/>
        </w:rPr>
        <w:t> </w:t>
      </w:r>
      <w:r>
        <w:rPr>
          <w:color w:val="231F20"/>
          <w:w w:val="115"/>
        </w:rPr>
        <w:t>program</w:t>
      </w:r>
      <w:r>
        <w:rPr>
          <w:color w:val="231F20"/>
          <w:spacing w:val="-1"/>
          <w:w w:val="115"/>
        </w:rPr>
        <w:t> </w:t>
      </w:r>
      <w:r>
        <w:rPr>
          <w:color w:val="231F20"/>
          <w:w w:val="115"/>
        </w:rPr>
        <w:t>and</w:t>
      </w:r>
      <w:r>
        <w:rPr>
          <w:color w:val="231F20"/>
          <w:spacing w:val="-1"/>
          <w:w w:val="115"/>
        </w:rPr>
        <w:t> </w:t>
      </w:r>
      <w:r>
        <w:rPr>
          <w:color w:val="231F20"/>
          <w:w w:val="115"/>
        </w:rPr>
        <w:t>in</w:t>
      </w:r>
      <w:r>
        <w:rPr>
          <w:color w:val="231F20"/>
          <w:spacing w:val="-1"/>
          <w:w w:val="115"/>
        </w:rPr>
        <w:t> </w:t>
      </w:r>
      <w:r>
        <w:rPr>
          <w:color w:val="231F20"/>
          <w:w w:val="115"/>
        </w:rPr>
        <w:t>Figure</w:t>
      </w:r>
      <w:r>
        <w:rPr>
          <w:color w:val="231F20"/>
          <w:spacing w:val="-1"/>
          <w:w w:val="115"/>
        </w:rPr>
        <w:t> </w:t>
      </w:r>
      <w:r>
        <w:rPr>
          <w:color w:val="231F20"/>
          <w:w w:val="115"/>
        </w:rPr>
        <w:t>11.4.</w:t>
      </w:r>
    </w:p>
    <w:p>
      <w:pPr>
        <w:spacing w:line="619" w:lineRule="auto" w:before="135"/>
        <w:ind w:left="378" w:right="7154" w:firstLine="0"/>
        <w:jc w:val="left"/>
        <w:rPr>
          <w:rFonts w:ascii="Trebuchet MS"/>
          <w:sz w:val="18"/>
        </w:rPr>
      </w:pPr>
      <w:r>
        <w:rPr>
          <w:rFonts w:ascii="Trebuchet MS"/>
          <w:color w:val="231F20"/>
          <w:w w:val="120"/>
          <w:sz w:val="18"/>
        </w:rPr>
        <w:t>#include</w:t>
      </w:r>
      <w:r>
        <w:rPr>
          <w:rFonts w:ascii="Trebuchet MS"/>
          <w:color w:val="231F20"/>
          <w:spacing w:val="-1"/>
          <w:w w:val="120"/>
          <w:sz w:val="18"/>
        </w:rPr>
        <w:t> </w:t>
      </w:r>
      <w:r>
        <w:rPr>
          <w:rFonts w:ascii="Trebuchet MS"/>
          <w:color w:val="231F20"/>
          <w:w w:val="120"/>
          <w:sz w:val="18"/>
        </w:rPr>
        <w:t>&lt;stdio.h&gt; </w:t>
      </w:r>
      <w:r>
        <w:rPr>
          <w:rFonts w:ascii="Trebuchet MS"/>
          <w:color w:val="231F20"/>
          <w:spacing w:val="-2"/>
          <w:w w:val="120"/>
          <w:sz w:val="18"/>
        </w:rPr>
        <w:t>main()</w:t>
      </w:r>
    </w:p>
    <w:p>
      <w:pPr>
        <w:spacing w:before="6"/>
        <w:ind w:left="378" w:right="0" w:firstLine="0"/>
        <w:jc w:val="left"/>
        <w:rPr>
          <w:rFonts w:ascii="Trebuchet MS"/>
          <w:sz w:val="18"/>
        </w:rPr>
      </w:pPr>
      <w:r>
        <w:rPr>
          <w:rFonts w:ascii="Trebuchet MS"/>
          <w:color w:val="231F20"/>
          <w:spacing w:val="-10"/>
          <w:w w:val="150"/>
          <w:sz w:val="18"/>
        </w:rPr>
        <w:t>{</w:t>
      </w:r>
    </w:p>
    <w:p>
      <w:pPr>
        <w:pStyle w:val="BodyText"/>
        <w:spacing w:before="143"/>
        <w:rPr>
          <w:rFonts w:ascii="Trebuchet MS"/>
          <w:sz w:val="18"/>
        </w:rPr>
      </w:pPr>
    </w:p>
    <w:p>
      <w:pPr>
        <w:spacing w:before="0"/>
        <w:ind w:left="677" w:right="0" w:firstLine="0"/>
        <w:jc w:val="left"/>
        <w:rPr>
          <w:rFonts w:ascii="Trebuchet MS"/>
          <w:sz w:val="18"/>
        </w:rPr>
      </w:pPr>
      <w:r>
        <w:rPr>
          <w:rFonts w:ascii="Trebuchet MS"/>
          <w:color w:val="231F20"/>
          <w:w w:val="120"/>
          <w:sz w:val="18"/>
        </w:rPr>
        <w:t>FILE</w:t>
      </w:r>
      <w:r>
        <w:rPr>
          <w:rFonts w:ascii="Trebuchet MS"/>
          <w:color w:val="231F20"/>
          <w:spacing w:val="29"/>
          <w:w w:val="120"/>
          <w:sz w:val="18"/>
        </w:rPr>
        <w:t> </w:t>
      </w:r>
      <w:r>
        <w:rPr>
          <w:rFonts w:ascii="Trebuchet MS"/>
          <w:color w:val="231F20"/>
          <w:spacing w:val="-2"/>
          <w:w w:val="120"/>
          <w:sz w:val="18"/>
        </w:rPr>
        <w:t>*pWrite;</w:t>
      </w:r>
    </w:p>
    <w:p>
      <w:pPr>
        <w:pStyle w:val="BodyText"/>
        <w:spacing w:before="141"/>
        <w:rPr>
          <w:rFonts w:ascii="Trebuchet MS"/>
          <w:sz w:val="18"/>
        </w:rPr>
      </w:pPr>
    </w:p>
    <w:p>
      <w:pPr>
        <w:spacing w:line="321" w:lineRule="auto" w:before="0"/>
        <w:ind w:left="677" w:right="7154" w:firstLine="0"/>
        <w:jc w:val="left"/>
        <w:rPr>
          <w:rFonts w:ascii="Trebuchet MS"/>
          <w:sz w:val="18"/>
        </w:rPr>
      </w:pPr>
      <w:r>
        <w:rPr>
          <w:rFonts w:ascii="Trebuchet MS"/>
          <w:color w:val="231F20"/>
          <w:spacing w:val="-2"/>
          <w:w w:val="115"/>
          <w:sz w:val="18"/>
        </w:rPr>
        <w:t>char</w:t>
      </w:r>
      <w:r>
        <w:rPr>
          <w:rFonts w:ascii="Trebuchet MS"/>
          <w:color w:val="231F20"/>
          <w:spacing w:val="2"/>
          <w:w w:val="115"/>
          <w:sz w:val="18"/>
        </w:rPr>
        <w:t> </w:t>
      </w:r>
      <w:r>
        <w:rPr>
          <w:rFonts w:ascii="Trebuchet MS"/>
          <w:color w:val="231F20"/>
          <w:spacing w:val="-2"/>
          <w:w w:val="115"/>
          <w:sz w:val="18"/>
        </w:rPr>
        <w:t>fName[20]; </w:t>
      </w:r>
      <w:r>
        <w:rPr>
          <w:rFonts w:ascii="Trebuchet MS"/>
          <w:color w:val="231F20"/>
          <w:w w:val="115"/>
          <w:sz w:val="18"/>
        </w:rPr>
        <w:t>char</w:t>
      </w:r>
      <w:r>
        <w:rPr>
          <w:rFonts w:ascii="Trebuchet MS"/>
          <w:color w:val="231F20"/>
          <w:spacing w:val="25"/>
          <w:w w:val="115"/>
          <w:sz w:val="18"/>
        </w:rPr>
        <w:t> </w:t>
      </w:r>
      <w:r>
        <w:rPr>
          <w:rFonts w:ascii="Trebuchet MS"/>
          <w:color w:val="231F20"/>
          <w:spacing w:val="-2"/>
          <w:w w:val="110"/>
          <w:sz w:val="18"/>
        </w:rPr>
        <w:t>lName[20];</w:t>
      </w:r>
    </w:p>
    <w:p>
      <w:pPr>
        <w:spacing w:after="0" w:line="321" w:lineRule="auto"/>
        <w:jc w:val="left"/>
        <w:rPr>
          <w:rFonts w:ascii="Trebuchet MS"/>
          <w:sz w:val="18"/>
        </w:rPr>
        <w:sectPr>
          <w:pgSz w:w="10060" w:h="13080"/>
          <w:pgMar w:header="548" w:footer="0" w:top="1540" w:bottom="280" w:left="360" w:right="360"/>
        </w:sectPr>
      </w:pPr>
    </w:p>
    <w:p>
      <w:pPr>
        <w:spacing w:line="321" w:lineRule="auto" w:before="123"/>
        <w:ind w:left="315" w:right="6903" w:firstLine="1"/>
        <w:jc w:val="left"/>
        <w:rPr>
          <w:rFonts w:ascii="Trebuchet MS"/>
          <w:sz w:val="18"/>
        </w:rPr>
      </w:pPr>
      <w:r>
        <w:rPr>
          <w:rFonts w:ascii="Trebuchet MS"/>
          <w:color w:val="231F20"/>
          <w:w w:val="125"/>
          <w:sz w:val="18"/>
        </w:rPr>
        <w:t>char</w:t>
      </w:r>
      <w:r>
        <w:rPr>
          <w:rFonts w:ascii="Trebuchet MS"/>
          <w:color w:val="231F20"/>
          <w:spacing w:val="-4"/>
          <w:w w:val="125"/>
          <w:sz w:val="18"/>
        </w:rPr>
        <w:t> </w:t>
      </w:r>
      <w:r>
        <w:rPr>
          <w:rFonts w:ascii="Trebuchet MS"/>
          <w:color w:val="231F20"/>
          <w:w w:val="125"/>
          <w:sz w:val="18"/>
        </w:rPr>
        <w:t>id[15]; float</w:t>
      </w:r>
      <w:r>
        <w:rPr>
          <w:rFonts w:ascii="Trebuchet MS"/>
          <w:color w:val="231F20"/>
          <w:w w:val="125"/>
          <w:sz w:val="18"/>
        </w:rPr>
        <w:t> gpa;</w:t>
      </w:r>
    </w:p>
    <w:p>
      <w:pPr>
        <w:pStyle w:val="BodyText"/>
        <w:spacing w:before="70"/>
        <w:rPr>
          <w:rFonts w:ascii="Trebuchet MS"/>
          <w:sz w:val="18"/>
        </w:rPr>
      </w:pPr>
    </w:p>
    <w:p>
      <w:pPr>
        <w:spacing w:line="643" w:lineRule="auto" w:before="0"/>
        <w:ind w:left="315" w:right="4667" w:firstLine="1"/>
        <w:jc w:val="left"/>
        <w:rPr>
          <w:rFonts w:ascii="Trebuchet MS"/>
          <w:sz w:val="18"/>
        </w:rPr>
      </w:pPr>
      <w:r>
        <w:rPr>
          <w:rFonts w:ascii="Trebuchet MS"/>
          <w:color w:val="231F20"/>
          <w:w w:val="120"/>
          <w:sz w:val="18"/>
        </w:rPr>
        <w:t>pWrite</w:t>
      </w:r>
      <w:r>
        <w:rPr>
          <w:rFonts w:ascii="Trebuchet MS"/>
          <w:color w:val="231F20"/>
          <w:w w:val="120"/>
          <w:sz w:val="18"/>
        </w:rPr>
        <w:t> =</w:t>
      </w:r>
      <w:r>
        <w:rPr>
          <w:rFonts w:ascii="Trebuchet MS"/>
          <w:color w:val="231F20"/>
          <w:w w:val="120"/>
          <w:sz w:val="18"/>
        </w:rPr>
        <w:t> fopen("students.dat",</w:t>
      </w:r>
      <w:r>
        <w:rPr>
          <w:rFonts w:ascii="Trebuchet MS"/>
          <w:color w:val="231F20"/>
          <w:w w:val="120"/>
          <w:sz w:val="18"/>
        </w:rPr>
        <w:t> "w"); </w:t>
      </w:r>
      <w:r>
        <w:rPr>
          <w:rFonts w:ascii="Trebuchet MS"/>
          <w:color w:val="231F20"/>
          <w:w w:val="140"/>
          <w:sz w:val="18"/>
        </w:rPr>
        <w:t>if</w:t>
      </w:r>
      <w:r>
        <w:rPr>
          <w:rFonts w:ascii="Trebuchet MS"/>
          <w:color w:val="231F20"/>
          <w:w w:val="140"/>
          <w:sz w:val="18"/>
        </w:rPr>
        <w:t> (</w:t>
      </w:r>
      <w:r>
        <w:rPr>
          <w:rFonts w:ascii="Trebuchet MS"/>
          <w:color w:val="231F20"/>
          <w:w w:val="140"/>
          <w:sz w:val="18"/>
        </w:rPr>
        <w:t> </w:t>
      </w:r>
      <w:r>
        <w:rPr>
          <w:rFonts w:ascii="Trebuchet MS"/>
          <w:color w:val="231F20"/>
          <w:w w:val="120"/>
          <w:sz w:val="18"/>
        </w:rPr>
        <w:t>pWrite</w:t>
      </w:r>
      <w:r>
        <w:rPr>
          <w:rFonts w:ascii="Trebuchet MS"/>
          <w:color w:val="231F20"/>
          <w:w w:val="120"/>
          <w:sz w:val="18"/>
        </w:rPr>
        <w:t> ==</w:t>
      </w:r>
      <w:r>
        <w:rPr>
          <w:rFonts w:ascii="Trebuchet MS"/>
          <w:color w:val="231F20"/>
          <w:w w:val="120"/>
          <w:sz w:val="18"/>
        </w:rPr>
        <w:t> NULL</w:t>
      </w:r>
      <w:r>
        <w:rPr>
          <w:rFonts w:ascii="Trebuchet MS"/>
          <w:color w:val="231F20"/>
          <w:w w:val="120"/>
          <w:sz w:val="18"/>
        </w:rPr>
        <w:t> </w:t>
      </w:r>
      <w:r>
        <w:rPr>
          <w:rFonts w:ascii="Trebuchet MS"/>
          <w:color w:val="231F20"/>
          <w:w w:val="140"/>
          <w:sz w:val="18"/>
        </w:rPr>
        <w:t>)</w:t>
      </w:r>
    </w:p>
    <w:p>
      <w:pPr>
        <w:spacing w:line="643" w:lineRule="auto" w:before="0"/>
        <w:ind w:left="315" w:right="4819" w:firstLine="300"/>
        <w:jc w:val="left"/>
        <w:rPr>
          <w:rFonts w:ascii="Trebuchet MS"/>
          <w:sz w:val="18"/>
        </w:rPr>
      </w:pPr>
      <w:r>
        <w:rPr>
          <w:rFonts w:ascii="Trebuchet MS"/>
          <w:color w:val="231F20"/>
          <w:w w:val="125"/>
          <w:sz w:val="18"/>
        </w:rPr>
        <w:t>printf("\nFile</w:t>
      </w:r>
      <w:r>
        <w:rPr>
          <w:rFonts w:ascii="Trebuchet MS"/>
          <w:color w:val="231F20"/>
          <w:spacing w:val="-1"/>
          <w:w w:val="125"/>
          <w:sz w:val="18"/>
        </w:rPr>
        <w:t> </w:t>
      </w:r>
      <w:r>
        <w:rPr>
          <w:rFonts w:ascii="Trebuchet MS"/>
          <w:color w:val="231F20"/>
          <w:w w:val="125"/>
          <w:sz w:val="18"/>
        </w:rPr>
        <w:t>not</w:t>
      </w:r>
      <w:r>
        <w:rPr>
          <w:rFonts w:ascii="Trebuchet MS"/>
          <w:color w:val="231F20"/>
          <w:spacing w:val="-1"/>
          <w:w w:val="125"/>
          <w:sz w:val="18"/>
        </w:rPr>
        <w:t> </w:t>
      </w:r>
      <w:r>
        <w:rPr>
          <w:rFonts w:ascii="Trebuchet MS"/>
          <w:color w:val="231F20"/>
          <w:w w:val="125"/>
          <w:sz w:val="18"/>
        </w:rPr>
        <w:t>opened\n"); else</w:t>
      </w:r>
      <w:r>
        <w:rPr>
          <w:rFonts w:ascii="Trebuchet MS"/>
          <w:color w:val="231F20"/>
          <w:w w:val="125"/>
          <w:sz w:val="18"/>
        </w:rPr>
        <w:t> {</w:t>
      </w:r>
    </w:p>
    <w:p>
      <w:pPr>
        <w:spacing w:line="321" w:lineRule="auto" w:before="0"/>
        <w:ind w:left="615" w:right="2526" w:firstLine="0"/>
        <w:jc w:val="left"/>
        <w:rPr>
          <w:rFonts w:ascii="Trebuchet MS"/>
          <w:sz w:val="18"/>
        </w:rPr>
      </w:pPr>
      <w:r>
        <w:rPr>
          <w:rFonts w:ascii="Trebuchet MS"/>
          <w:color w:val="231F20"/>
          <w:w w:val="120"/>
          <w:sz w:val="18"/>
        </w:rPr>
        <w:t>printf("\nEnter</w:t>
      </w:r>
      <w:r>
        <w:rPr>
          <w:rFonts w:ascii="Trebuchet MS"/>
          <w:color w:val="231F20"/>
          <w:w w:val="120"/>
          <w:sz w:val="18"/>
        </w:rPr>
        <w:t> </w:t>
      </w:r>
      <w:r>
        <w:rPr>
          <w:rFonts w:ascii="Trebuchet MS"/>
          <w:color w:val="231F20"/>
          <w:w w:val="130"/>
          <w:sz w:val="18"/>
        </w:rPr>
        <w:t>first</w:t>
      </w:r>
      <w:r>
        <w:rPr>
          <w:rFonts w:ascii="Trebuchet MS"/>
          <w:color w:val="231F20"/>
          <w:w w:val="130"/>
          <w:sz w:val="18"/>
        </w:rPr>
        <w:t> </w:t>
      </w:r>
      <w:r>
        <w:rPr>
          <w:rFonts w:ascii="Trebuchet MS"/>
          <w:color w:val="231F20"/>
          <w:w w:val="120"/>
          <w:sz w:val="18"/>
        </w:rPr>
        <w:t>name,</w:t>
      </w:r>
      <w:r>
        <w:rPr>
          <w:rFonts w:ascii="Trebuchet MS"/>
          <w:color w:val="231F20"/>
          <w:w w:val="120"/>
          <w:sz w:val="18"/>
        </w:rPr>
        <w:t> last</w:t>
      </w:r>
      <w:r>
        <w:rPr>
          <w:rFonts w:ascii="Trebuchet MS"/>
          <w:color w:val="231F20"/>
          <w:w w:val="120"/>
          <w:sz w:val="18"/>
        </w:rPr>
        <w:t> name,</w:t>
      </w:r>
      <w:r>
        <w:rPr>
          <w:rFonts w:ascii="Trebuchet MS"/>
          <w:color w:val="231F20"/>
          <w:w w:val="120"/>
          <w:sz w:val="18"/>
        </w:rPr>
        <w:t> id</w:t>
      </w:r>
      <w:r>
        <w:rPr>
          <w:rFonts w:ascii="Trebuchet MS"/>
          <w:color w:val="231F20"/>
          <w:w w:val="120"/>
          <w:sz w:val="18"/>
        </w:rPr>
        <w:t> and</w:t>
      </w:r>
      <w:r>
        <w:rPr>
          <w:rFonts w:ascii="Trebuchet MS"/>
          <w:color w:val="231F20"/>
          <w:w w:val="120"/>
          <w:sz w:val="18"/>
        </w:rPr>
        <w:t> GPA\n\n"); printf("Enter</w:t>
      </w:r>
      <w:r>
        <w:rPr>
          <w:rFonts w:ascii="Trebuchet MS"/>
          <w:color w:val="231F20"/>
          <w:w w:val="120"/>
          <w:sz w:val="18"/>
        </w:rPr>
        <w:t> data</w:t>
      </w:r>
      <w:r>
        <w:rPr>
          <w:rFonts w:ascii="Trebuchet MS"/>
          <w:color w:val="231F20"/>
          <w:w w:val="120"/>
          <w:sz w:val="18"/>
        </w:rPr>
        <w:t> separated</w:t>
      </w:r>
      <w:r>
        <w:rPr>
          <w:rFonts w:ascii="Trebuchet MS"/>
          <w:color w:val="231F20"/>
          <w:w w:val="120"/>
          <w:sz w:val="18"/>
        </w:rPr>
        <w:t> by</w:t>
      </w:r>
      <w:r>
        <w:rPr>
          <w:rFonts w:ascii="Trebuchet MS"/>
          <w:color w:val="231F20"/>
          <w:w w:val="120"/>
          <w:sz w:val="18"/>
        </w:rPr>
        <w:t> spaces:</w:t>
      </w:r>
      <w:r>
        <w:rPr>
          <w:rFonts w:ascii="Trebuchet MS"/>
          <w:color w:val="231F20"/>
          <w:w w:val="120"/>
          <w:sz w:val="18"/>
        </w:rPr>
        <w:t> </w:t>
      </w:r>
      <w:r>
        <w:rPr>
          <w:rFonts w:ascii="Trebuchet MS"/>
          <w:color w:val="231F20"/>
          <w:w w:val="130"/>
          <w:sz w:val="18"/>
        </w:rPr>
        <w:t>");</w:t>
      </w:r>
    </w:p>
    <w:p>
      <w:pPr>
        <w:pStyle w:val="BodyText"/>
        <w:spacing w:before="70"/>
        <w:rPr>
          <w:rFonts w:ascii="Trebuchet MS"/>
          <w:sz w:val="18"/>
        </w:rPr>
      </w:pPr>
    </w:p>
    <w:p>
      <w:pPr>
        <w:spacing w:line="321" w:lineRule="auto" w:before="0"/>
        <w:ind w:left="615" w:right="3325" w:hanging="2"/>
        <w:jc w:val="left"/>
        <w:rPr>
          <w:rFonts w:ascii="Trebuchet MS"/>
          <w:sz w:val="18"/>
        </w:rPr>
      </w:pPr>
      <w:r>
        <w:rPr>
          <w:rFonts w:ascii="Trebuchet MS"/>
          <w:color w:val="231F20"/>
          <w:w w:val="115"/>
          <w:sz w:val="18"/>
        </w:rPr>
        <w:t>//store</w:t>
      </w:r>
      <w:r>
        <w:rPr>
          <w:rFonts w:ascii="Trebuchet MS"/>
          <w:color w:val="231F20"/>
          <w:spacing w:val="37"/>
          <w:w w:val="115"/>
          <w:sz w:val="18"/>
        </w:rPr>
        <w:t> </w:t>
      </w:r>
      <w:r>
        <w:rPr>
          <w:rFonts w:ascii="Trebuchet MS"/>
          <w:color w:val="231F20"/>
          <w:w w:val="115"/>
          <w:sz w:val="18"/>
        </w:rPr>
        <w:t>data</w:t>
      </w:r>
      <w:r>
        <w:rPr>
          <w:rFonts w:ascii="Trebuchet MS"/>
          <w:color w:val="231F20"/>
          <w:spacing w:val="37"/>
          <w:w w:val="115"/>
          <w:sz w:val="18"/>
        </w:rPr>
        <w:t> </w:t>
      </w:r>
      <w:r>
        <w:rPr>
          <w:rFonts w:ascii="Trebuchet MS"/>
          <w:color w:val="231F20"/>
          <w:w w:val="115"/>
          <w:sz w:val="18"/>
        </w:rPr>
        <w:t>entered</w:t>
      </w:r>
      <w:r>
        <w:rPr>
          <w:rFonts w:ascii="Trebuchet MS"/>
          <w:color w:val="231F20"/>
          <w:spacing w:val="37"/>
          <w:w w:val="115"/>
          <w:sz w:val="18"/>
        </w:rPr>
        <w:t> </w:t>
      </w:r>
      <w:r>
        <w:rPr>
          <w:rFonts w:ascii="Trebuchet MS"/>
          <w:color w:val="231F20"/>
          <w:w w:val="115"/>
          <w:sz w:val="18"/>
        </w:rPr>
        <w:t>by</w:t>
      </w:r>
      <w:r>
        <w:rPr>
          <w:rFonts w:ascii="Trebuchet MS"/>
          <w:color w:val="231F20"/>
          <w:spacing w:val="37"/>
          <w:w w:val="115"/>
          <w:sz w:val="18"/>
        </w:rPr>
        <w:t> </w:t>
      </w:r>
      <w:r>
        <w:rPr>
          <w:rFonts w:ascii="Trebuchet MS"/>
          <w:color w:val="231F20"/>
          <w:w w:val="115"/>
          <w:sz w:val="18"/>
        </w:rPr>
        <w:t>the</w:t>
      </w:r>
      <w:r>
        <w:rPr>
          <w:rFonts w:ascii="Trebuchet MS"/>
          <w:color w:val="231F20"/>
          <w:spacing w:val="36"/>
          <w:w w:val="115"/>
          <w:sz w:val="18"/>
        </w:rPr>
        <w:t> </w:t>
      </w:r>
      <w:r>
        <w:rPr>
          <w:rFonts w:ascii="Trebuchet MS"/>
          <w:color w:val="231F20"/>
          <w:w w:val="115"/>
          <w:sz w:val="18"/>
        </w:rPr>
        <w:t>user</w:t>
      </w:r>
      <w:r>
        <w:rPr>
          <w:rFonts w:ascii="Trebuchet MS"/>
          <w:color w:val="231F20"/>
          <w:spacing w:val="37"/>
          <w:w w:val="115"/>
          <w:sz w:val="18"/>
        </w:rPr>
        <w:t> </w:t>
      </w:r>
      <w:r>
        <w:rPr>
          <w:rFonts w:ascii="Trebuchet MS"/>
          <w:color w:val="231F20"/>
          <w:w w:val="115"/>
          <w:sz w:val="18"/>
        </w:rPr>
        <w:t>into</w:t>
      </w:r>
      <w:r>
        <w:rPr>
          <w:rFonts w:ascii="Trebuchet MS"/>
          <w:color w:val="231F20"/>
          <w:spacing w:val="37"/>
          <w:w w:val="115"/>
          <w:sz w:val="18"/>
        </w:rPr>
        <w:t> </w:t>
      </w:r>
      <w:r>
        <w:rPr>
          <w:rFonts w:ascii="Trebuchet MS"/>
          <w:color w:val="231F20"/>
          <w:w w:val="115"/>
          <w:sz w:val="18"/>
        </w:rPr>
        <w:t>variables scanf("%s%s%s%f",</w:t>
      </w:r>
      <w:r>
        <w:rPr>
          <w:rFonts w:ascii="Trebuchet MS"/>
          <w:color w:val="231F20"/>
          <w:spacing w:val="40"/>
          <w:w w:val="115"/>
          <w:sz w:val="18"/>
        </w:rPr>
        <w:t> </w:t>
      </w:r>
      <w:r>
        <w:rPr>
          <w:rFonts w:ascii="Trebuchet MS"/>
          <w:color w:val="231F20"/>
          <w:w w:val="115"/>
          <w:sz w:val="18"/>
        </w:rPr>
        <w:t>fName,</w:t>
      </w:r>
      <w:r>
        <w:rPr>
          <w:rFonts w:ascii="Trebuchet MS"/>
          <w:color w:val="231F20"/>
          <w:spacing w:val="40"/>
          <w:w w:val="115"/>
          <w:sz w:val="18"/>
        </w:rPr>
        <w:t> </w:t>
      </w:r>
      <w:r>
        <w:rPr>
          <w:rFonts w:ascii="Trebuchet MS"/>
          <w:color w:val="231F20"/>
          <w:w w:val="115"/>
          <w:sz w:val="18"/>
        </w:rPr>
        <w:t>lName,</w:t>
      </w:r>
      <w:r>
        <w:rPr>
          <w:rFonts w:ascii="Trebuchet MS"/>
          <w:color w:val="231F20"/>
          <w:spacing w:val="40"/>
          <w:w w:val="115"/>
          <w:sz w:val="18"/>
        </w:rPr>
        <w:t> </w:t>
      </w:r>
      <w:r>
        <w:rPr>
          <w:rFonts w:ascii="Trebuchet MS"/>
          <w:color w:val="231F20"/>
          <w:w w:val="115"/>
          <w:sz w:val="18"/>
        </w:rPr>
        <w:t>id,</w:t>
      </w:r>
      <w:r>
        <w:rPr>
          <w:rFonts w:ascii="Trebuchet MS"/>
          <w:color w:val="231F20"/>
          <w:spacing w:val="40"/>
          <w:w w:val="115"/>
          <w:sz w:val="18"/>
        </w:rPr>
        <w:t> </w:t>
      </w:r>
      <w:r>
        <w:rPr>
          <w:rFonts w:ascii="Trebuchet MS"/>
          <w:color w:val="231F20"/>
          <w:w w:val="115"/>
          <w:sz w:val="18"/>
        </w:rPr>
        <w:t>&amp;gpa);</w:t>
      </w:r>
    </w:p>
    <w:p>
      <w:pPr>
        <w:pStyle w:val="BodyText"/>
        <w:spacing w:before="71"/>
        <w:rPr>
          <w:rFonts w:ascii="Trebuchet MS"/>
          <w:sz w:val="18"/>
        </w:rPr>
      </w:pPr>
    </w:p>
    <w:p>
      <w:pPr>
        <w:spacing w:before="0"/>
        <w:ind w:left="615" w:right="0" w:firstLine="0"/>
        <w:jc w:val="left"/>
        <w:rPr>
          <w:rFonts w:ascii="Trebuchet MS"/>
          <w:sz w:val="18"/>
        </w:rPr>
      </w:pPr>
      <w:r>
        <w:rPr>
          <w:rFonts w:ascii="Trebuchet MS"/>
          <w:color w:val="231F20"/>
          <w:w w:val="115"/>
          <w:sz w:val="18"/>
        </w:rPr>
        <w:t>//write</w:t>
      </w:r>
      <w:r>
        <w:rPr>
          <w:rFonts w:ascii="Trebuchet MS"/>
          <w:color w:val="231F20"/>
          <w:spacing w:val="26"/>
          <w:w w:val="115"/>
          <w:sz w:val="18"/>
        </w:rPr>
        <w:t> </w:t>
      </w:r>
      <w:r>
        <w:rPr>
          <w:rFonts w:ascii="Trebuchet MS"/>
          <w:color w:val="231F20"/>
          <w:w w:val="115"/>
          <w:sz w:val="18"/>
        </w:rPr>
        <w:t>variable</w:t>
      </w:r>
      <w:r>
        <w:rPr>
          <w:rFonts w:ascii="Trebuchet MS"/>
          <w:color w:val="231F20"/>
          <w:spacing w:val="28"/>
          <w:w w:val="115"/>
          <w:sz w:val="18"/>
        </w:rPr>
        <w:t> </w:t>
      </w:r>
      <w:r>
        <w:rPr>
          <w:rFonts w:ascii="Trebuchet MS"/>
          <w:color w:val="231F20"/>
          <w:w w:val="115"/>
          <w:sz w:val="18"/>
        </w:rPr>
        <w:t>contents</w:t>
      </w:r>
      <w:r>
        <w:rPr>
          <w:rFonts w:ascii="Trebuchet MS"/>
          <w:color w:val="231F20"/>
          <w:spacing w:val="28"/>
          <w:w w:val="115"/>
          <w:sz w:val="18"/>
        </w:rPr>
        <w:t> </w:t>
      </w:r>
      <w:r>
        <w:rPr>
          <w:rFonts w:ascii="Trebuchet MS"/>
          <w:color w:val="231F20"/>
          <w:w w:val="115"/>
          <w:sz w:val="18"/>
        </w:rPr>
        <w:t>separated</w:t>
      </w:r>
      <w:r>
        <w:rPr>
          <w:rFonts w:ascii="Trebuchet MS"/>
          <w:color w:val="231F20"/>
          <w:spacing w:val="28"/>
          <w:w w:val="115"/>
          <w:sz w:val="18"/>
        </w:rPr>
        <w:t> </w:t>
      </w:r>
      <w:r>
        <w:rPr>
          <w:rFonts w:ascii="Trebuchet MS"/>
          <w:color w:val="231F20"/>
          <w:w w:val="115"/>
          <w:sz w:val="18"/>
        </w:rPr>
        <w:t>by</w:t>
      </w:r>
      <w:r>
        <w:rPr>
          <w:rFonts w:ascii="Trebuchet MS"/>
          <w:color w:val="231F20"/>
          <w:spacing w:val="27"/>
          <w:w w:val="115"/>
          <w:sz w:val="18"/>
        </w:rPr>
        <w:t> </w:t>
      </w:r>
      <w:r>
        <w:rPr>
          <w:rFonts w:ascii="Trebuchet MS"/>
          <w:color w:val="231F20"/>
          <w:spacing w:val="-4"/>
          <w:w w:val="115"/>
          <w:sz w:val="18"/>
        </w:rPr>
        <w:t>tabs</w:t>
      </w:r>
    </w:p>
    <w:p>
      <w:pPr>
        <w:spacing w:line="643" w:lineRule="auto" w:before="72"/>
        <w:ind w:left="615" w:right="718" w:firstLine="1"/>
        <w:jc w:val="left"/>
        <w:rPr>
          <w:rFonts w:ascii="Trebuchet MS"/>
          <w:sz w:val="18"/>
        </w:rPr>
      </w:pPr>
      <w:r>
        <w:rPr>
          <w:rFonts w:ascii="Trebuchet MS"/>
          <w:color w:val="231F20"/>
          <w:w w:val="120"/>
          <w:sz w:val="18"/>
        </w:rPr>
        <w:t>fprintf(pWrite,</w:t>
      </w:r>
      <w:r>
        <w:rPr>
          <w:rFonts w:ascii="Trebuchet MS"/>
          <w:color w:val="231F20"/>
          <w:w w:val="120"/>
          <w:sz w:val="18"/>
        </w:rPr>
        <w:t> "%s\t%s\t%s\t%.2f\n",</w:t>
      </w:r>
      <w:r>
        <w:rPr>
          <w:rFonts w:ascii="Trebuchet MS"/>
          <w:color w:val="231F20"/>
          <w:w w:val="120"/>
          <w:sz w:val="18"/>
        </w:rPr>
        <w:t> fName,</w:t>
      </w:r>
      <w:r>
        <w:rPr>
          <w:rFonts w:ascii="Trebuchet MS"/>
          <w:color w:val="231F20"/>
          <w:w w:val="120"/>
          <w:sz w:val="18"/>
        </w:rPr>
        <w:t> lName,</w:t>
      </w:r>
      <w:r>
        <w:rPr>
          <w:rFonts w:ascii="Trebuchet MS"/>
          <w:color w:val="231F20"/>
          <w:w w:val="120"/>
          <w:sz w:val="18"/>
        </w:rPr>
        <w:t> id,</w:t>
      </w:r>
      <w:r>
        <w:rPr>
          <w:rFonts w:ascii="Trebuchet MS"/>
          <w:color w:val="231F20"/>
          <w:w w:val="120"/>
          <w:sz w:val="18"/>
        </w:rPr>
        <w:t> gpa); </w:t>
      </w:r>
      <w:r>
        <w:rPr>
          <w:rFonts w:ascii="Trebuchet MS"/>
          <w:color w:val="231F20"/>
          <w:spacing w:val="-2"/>
          <w:w w:val="120"/>
          <w:sz w:val="18"/>
        </w:rPr>
        <w:t>fclose(pWrite);</w:t>
      </w:r>
    </w:p>
    <w:p>
      <w:pPr>
        <w:spacing w:line="208" w:lineRule="exact" w:before="0"/>
        <w:ind w:left="315" w:right="0" w:firstLine="0"/>
        <w:jc w:val="left"/>
        <w:rPr>
          <w:rFonts w:ascii="Trebuchet MS"/>
          <w:sz w:val="18"/>
        </w:rPr>
      </w:pPr>
      <w:r>
        <w:rPr>
          <w:rFonts w:ascii="Trebuchet MS"/>
          <w:color w:val="231F20"/>
          <w:w w:val="145"/>
          <w:sz w:val="18"/>
        </w:rPr>
        <w:t>}</w:t>
      </w:r>
      <w:r>
        <w:rPr>
          <w:rFonts w:ascii="Trebuchet MS"/>
          <w:color w:val="231F20"/>
          <w:spacing w:val="61"/>
          <w:w w:val="145"/>
          <w:sz w:val="18"/>
        </w:rPr>
        <w:t> </w:t>
      </w:r>
      <w:r>
        <w:rPr>
          <w:rFonts w:ascii="Trebuchet MS"/>
          <w:color w:val="231F20"/>
          <w:w w:val="120"/>
          <w:sz w:val="18"/>
        </w:rPr>
        <w:t>//end</w:t>
      </w:r>
      <w:r>
        <w:rPr>
          <w:rFonts w:ascii="Trebuchet MS"/>
          <w:color w:val="231F20"/>
          <w:spacing w:val="-9"/>
          <w:w w:val="145"/>
          <w:sz w:val="18"/>
        </w:rPr>
        <w:t> </w:t>
      </w:r>
      <w:r>
        <w:rPr>
          <w:rFonts w:ascii="Trebuchet MS"/>
          <w:color w:val="231F20"/>
          <w:spacing w:val="-5"/>
          <w:w w:val="145"/>
          <w:sz w:val="18"/>
        </w:rPr>
        <w:t>if</w:t>
      </w:r>
    </w:p>
    <w:p>
      <w:pPr>
        <w:pStyle w:val="BodyText"/>
        <w:spacing w:before="142"/>
        <w:rPr>
          <w:rFonts w:ascii="Trebuchet MS"/>
          <w:sz w:val="18"/>
        </w:rPr>
      </w:pPr>
    </w:p>
    <w:p>
      <w:pPr>
        <w:spacing w:before="0"/>
        <w:ind w:left="18" w:right="0" w:firstLine="0"/>
        <w:jc w:val="left"/>
        <w:rPr>
          <w:rFonts w:ascii="Trebuchet MS"/>
          <w:sz w:val="18"/>
        </w:rPr>
      </w:pPr>
      <w:r>
        <w:rPr>
          <w:rFonts w:ascii="Trebuchet MS"/>
          <w:sz w:val="18"/>
        </w:rPr>
        <mc:AlternateContent>
          <mc:Choice Requires="wps">
            <w:drawing>
              <wp:anchor distT="0" distB="0" distL="0" distR="0" allowOverlap="1" layoutInCell="1" locked="0" behindDoc="0" simplePos="0" relativeHeight="15938048">
                <wp:simplePos x="0" y="0"/>
                <wp:positionH relativeFrom="page">
                  <wp:posOffset>1079106</wp:posOffset>
                </wp:positionH>
                <wp:positionV relativeFrom="paragraph">
                  <wp:posOffset>395033</wp:posOffset>
                </wp:positionV>
                <wp:extent cx="3199130" cy="1622425"/>
                <wp:effectExtent l="0" t="0" r="0" b="0"/>
                <wp:wrapNone/>
                <wp:docPr id="1603" name="Group 1603"/>
                <wp:cNvGraphicFramePr>
                  <a:graphicFrameLocks/>
                </wp:cNvGraphicFramePr>
                <a:graphic>
                  <a:graphicData uri="http://schemas.microsoft.com/office/word/2010/wordprocessingGroup">
                    <wpg:wgp>
                      <wpg:cNvPr id="1603" name="Group 1603"/>
                      <wpg:cNvGrpSpPr/>
                      <wpg:grpSpPr>
                        <a:xfrm>
                          <a:off x="0" y="0"/>
                          <a:ext cx="3199130" cy="1622425"/>
                          <a:chExt cx="3199130" cy="1622425"/>
                        </a:xfrm>
                      </wpg:grpSpPr>
                      <pic:pic>
                        <pic:nvPicPr>
                          <pic:cNvPr id="1604" name="Image 1604"/>
                          <pic:cNvPicPr/>
                        </pic:nvPicPr>
                        <pic:blipFill>
                          <a:blip r:embed="rId344" cstate="print"/>
                          <a:stretch>
                            <a:fillRect/>
                          </a:stretch>
                        </pic:blipFill>
                        <pic:spPr>
                          <a:xfrm>
                            <a:off x="6350" y="6350"/>
                            <a:ext cx="3186112" cy="1609724"/>
                          </a:xfrm>
                          <a:prstGeom prst="rect">
                            <a:avLst/>
                          </a:prstGeom>
                        </pic:spPr>
                      </pic:pic>
                      <wps:wsp>
                        <wps:cNvPr id="1605" name="Graphic 1605"/>
                        <wps:cNvSpPr/>
                        <wps:spPr>
                          <a:xfrm>
                            <a:off x="6350" y="6350"/>
                            <a:ext cx="3186430" cy="1609725"/>
                          </a:xfrm>
                          <a:custGeom>
                            <a:avLst/>
                            <a:gdLst/>
                            <a:ahLst/>
                            <a:cxnLst/>
                            <a:rect l="l" t="t" r="r" b="b"/>
                            <a:pathLst>
                              <a:path w="3186430" h="1609725">
                                <a:moveTo>
                                  <a:pt x="3186112" y="1609724"/>
                                </a:moveTo>
                                <a:lnTo>
                                  <a:pt x="0" y="1609724"/>
                                </a:lnTo>
                                <a:lnTo>
                                  <a:pt x="0" y="0"/>
                                </a:lnTo>
                                <a:lnTo>
                                  <a:pt x="3186112" y="0"/>
                                </a:lnTo>
                                <a:lnTo>
                                  <a:pt x="3186112" y="1609724"/>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969002pt;margin-top:31.105022pt;width:251.9pt;height:127.75pt;mso-position-horizontal-relative:page;mso-position-vertical-relative:paragraph;z-index:15938048" id="docshapegroup1450" coordorigin="1699,622" coordsize="5038,2555">
                <v:shape style="position:absolute;left:1709;top:632;width:5018;height:2535" type="#_x0000_t75" id="docshape1451" stroked="false">
                  <v:imagedata r:id="rId344" o:title=""/>
                </v:shape>
                <v:rect style="position:absolute;left:1709;top:632;width:5018;height:2535" id="docshape1452" filled="false" stroked="true" strokeweight="1pt" strokecolor="#231f20">
                  <v:stroke dashstyle="solid"/>
                </v:rect>
                <w10:wrap type="none"/>
              </v:group>
            </w:pict>
          </mc:Fallback>
        </mc:AlternateContent>
      </w:r>
      <w:r>
        <w:rPr>
          <w:rFonts w:ascii="Trebuchet MS"/>
          <w:color w:val="231F20"/>
          <w:w w:val="120"/>
          <w:sz w:val="18"/>
        </w:rPr>
        <w:t>}</w:t>
      </w:r>
      <w:r>
        <w:rPr>
          <w:rFonts w:ascii="Trebuchet MS"/>
          <w:color w:val="231F20"/>
          <w:spacing w:val="9"/>
          <w:w w:val="120"/>
          <w:sz w:val="18"/>
        </w:rPr>
        <w:t> </w:t>
      </w:r>
      <w:r>
        <w:rPr>
          <w:rFonts w:ascii="Trebuchet MS"/>
          <w:color w:val="231F20"/>
          <w:w w:val="115"/>
          <w:sz w:val="18"/>
        </w:rPr>
        <w:t>//end</w:t>
      </w:r>
      <w:r>
        <w:rPr>
          <w:rFonts w:ascii="Trebuchet MS"/>
          <w:color w:val="231F20"/>
          <w:spacing w:val="13"/>
          <w:w w:val="115"/>
          <w:sz w:val="18"/>
        </w:rPr>
        <w:t> </w:t>
      </w:r>
      <w:r>
        <w:rPr>
          <w:rFonts w:ascii="Trebuchet MS"/>
          <w:color w:val="231F20"/>
          <w:spacing w:val="-4"/>
          <w:w w:val="115"/>
          <w:sz w:val="18"/>
        </w:rPr>
        <w:t>main</w:t>
      </w: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spacing w:before="118"/>
        <w:rPr>
          <w:rFonts w:ascii="Trebuchet MS"/>
          <w:sz w:val="20"/>
        </w:rPr>
      </w:pPr>
      <w:r>
        <w:rPr>
          <w:rFonts w:ascii="Trebuchet MS"/>
          <w:sz w:val="20"/>
        </w:rPr>
        <mc:AlternateContent>
          <mc:Choice Requires="wps">
            <w:drawing>
              <wp:anchor distT="0" distB="0" distL="0" distR="0" allowOverlap="1" layoutInCell="1" locked="0" behindDoc="1" simplePos="0" relativeHeight="487796736">
                <wp:simplePos x="0" y="0"/>
                <wp:positionH relativeFrom="page">
                  <wp:posOffset>5015346</wp:posOffset>
                </wp:positionH>
                <wp:positionV relativeFrom="paragraph">
                  <wp:posOffset>238068</wp:posOffset>
                </wp:positionV>
                <wp:extent cx="889000" cy="258445"/>
                <wp:effectExtent l="0" t="0" r="0" b="0"/>
                <wp:wrapTopAndBottom/>
                <wp:docPr id="1606" name="Group 1606"/>
                <wp:cNvGraphicFramePr>
                  <a:graphicFrameLocks/>
                </wp:cNvGraphicFramePr>
                <a:graphic>
                  <a:graphicData uri="http://schemas.microsoft.com/office/word/2010/wordprocessingGroup">
                    <wpg:wgp>
                      <wpg:cNvPr id="1606" name="Group 1606"/>
                      <wpg:cNvGrpSpPr/>
                      <wpg:grpSpPr>
                        <a:xfrm>
                          <a:off x="0" y="0"/>
                          <a:ext cx="889000" cy="258445"/>
                          <a:chExt cx="889000" cy="258445"/>
                        </a:xfrm>
                      </wpg:grpSpPr>
                      <wps:wsp>
                        <wps:cNvPr id="1607" name="Graphic 1607"/>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1608" name="Graphic 1608"/>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3"/>
                                </a:lnTo>
                                <a:lnTo>
                                  <a:pt x="103718" y="207264"/>
                                </a:lnTo>
                                <a:lnTo>
                                  <a:pt x="63343" y="199114"/>
                                </a:lnTo>
                                <a:lnTo>
                                  <a:pt x="30374" y="176887"/>
                                </a:lnTo>
                                <a:lnTo>
                                  <a:pt x="8147" y="143918"/>
                                </a:lnTo>
                                <a:lnTo>
                                  <a:pt x="0" y="103543"/>
                                </a:lnTo>
                                <a:lnTo>
                                  <a:pt x="8147" y="63180"/>
                                </a:lnTo>
                                <a:lnTo>
                                  <a:pt x="30374" y="30211"/>
                                </a:lnTo>
                                <a:lnTo>
                                  <a:pt x="63343" y="7984"/>
                                </a:lnTo>
                                <a:lnTo>
                                  <a:pt x="102900" y="0"/>
                                </a:lnTo>
                              </a:path>
                            </a:pathLst>
                          </a:custGeom>
                          <a:ln w="50799">
                            <a:solidFill>
                              <a:srgbClr val="231F20"/>
                            </a:solidFill>
                            <a:prstDash val="solid"/>
                          </a:ln>
                        </wps:spPr>
                        <wps:bodyPr wrap="square" lIns="0" tIns="0" rIns="0" bIns="0" rtlCol="0">
                          <a:prstTxWarp prst="textNoShape">
                            <a:avLst/>
                          </a:prstTxWarp>
                          <a:noAutofit/>
                        </wps:bodyPr>
                      </wps:wsp>
                      <wps:wsp>
                        <wps:cNvPr id="1609" name="Textbox 1609"/>
                        <wps:cNvSpPr txBox="1"/>
                        <wps:spPr>
                          <a:xfrm>
                            <a:off x="0" y="0"/>
                            <a:ext cx="889000" cy="258445"/>
                          </a:xfrm>
                          <a:prstGeom prst="rect">
                            <a:avLst/>
                          </a:prstGeom>
                        </wps:spPr>
                        <wps:txbx>
                          <w:txbxContent>
                            <w:p>
                              <w:pPr>
                                <w:spacing w:before="78"/>
                                <w:ind w:left="257"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4"/>
                                  <w:w w:val="95"/>
                                  <w:sz w:val="20"/>
                                </w:rPr>
                                <w:t>11.4</w:t>
                              </w:r>
                            </w:p>
                          </w:txbxContent>
                        </wps:txbx>
                        <wps:bodyPr wrap="square" lIns="0" tIns="0" rIns="0" bIns="0" rtlCol="0">
                          <a:noAutofit/>
                        </wps:bodyPr>
                      </wps:wsp>
                    </wpg:wgp>
                  </a:graphicData>
                </a:graphic>
              </wp:anchor>
            </w:drawing>
          </mc:Choice>
          <mc:Fallback>
            <w:pict>
              <v:group style="position:absolute;margin-left:394.90921pt;margin-top:18.745531pt;width:70pt;height:20.350pt;mso-position-horizontal-relative:page;mso-position-vertical-relative:paragraph;z-index:-15519744;mso-wrap-distance-left:0;mso-wrap-distance-right:0" id="docshapegroup1453" coordorigin="7898,375" coordsize="1400,407">
                <v:shape style="position:absolute;left:7978;top:454;width:1248;height:247" id="docshape1454" coordorigin="7978,455" coordsize="1248,247" path="m9102,455l8102,455,8054,464,8014,491,7988,530,7978,578,7988,626,8014,665,8054,692,8102,701,9102,701,9150,692,9189,665,9216,626,9225,578,9216,530,9189,491,9150,464,9102,455xe" filled="true" fillcolor="#f1f1f2" stroked="false">
                  <v:path arrowok="t"/>
                  <v:fill type="solid"/>
                </v:shape>
                <v:shape style="position:absolute;left:7938;top:414;width:1320;height:327" id="docshape1455" coordorigin="7938,415" coordsize="1320,327" path="m9103,415l9166,427,9218,462,9253,514,9258,542m9258,614l9253,642,9218,693,9166,728,9102,741,8102,741,8038,728,7986,693,7951,642,7938,578,7951,514,7986,462,8038,427,8100,415e" filled="false" stroked="true" strokeweight="4.0pt" strokecolor="#231f20">
                  <v:path arrowok="t"/>
                  <v:stroke dashstyle="solid"/>
                </v:shape>
                <v:shape style="position:absolute;left:7898;top:374;width:1400;height:407" type="#_x0000_t202" id="docshape1456" filled="false" stroked="false">
                  <v:textbox inset="0,0,0,0">
                    <w:txbxContent>
                      <w:p>
                        <w:pPr>
                          <w:spacing w:before="78"/>
                          <w:ind w:left="257"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4"/>
                            <w:w w:val="95"/>
                            <w:sz w:val="20"/>
                          </w:rPr>
                          <w:t>11.4</w:t>
                        </w:r>
                      </w:p>
                    </w:txbxContent>
                  </v:textbox>
                  <w10:wrap type="none"/>
                </v:shape>
                <w10:wrap type="topAndBottom"/>
              </v:group>
            </w:pict>
          </mc:Fallback>
        </mc:AlternateContent>
      </w:r>
    </w:p>
    <w:p>
      <w:pPr>
        <w:spacing w:line="259" w:lineRule="auto" w:before="17"/>
        <w:ind w:left="7215" w:right="68" w:firstLine="0"/>
        <w:jc w:val="center"/>
        <w:rPr>
          <w:rFonts w:ascii="Trebuchet MS"/>
          <w:sz w:val="16"/>
        </w:rPr>
      </w:pPr>
      <w:r>
        <w:rPr>
          <w:rFonts w:ascii="Trebuchet MS"/>
          <w:color w:val="231F20"/>
          <w:sz w:val="16"/>
        </w:rPr>
        <w:t>Writing</w:t>
      </w:r>
      <w:r>
        <w:rPr>
          <w:rFonts w:ascii="Trebuchet MS"/>
          <w:color w:val="231F20"/>
          <w:spacing w:val="-24"/>
          <w:sz w:val="16"/>
        </w:rPr>
        <w:t> </w:t>
      </w:r>
      <w:r>
        <w:rPr>
          <w:rFonts w:ascii="Trebuchet MS"/>
          <w:color w:val="231F20"/>
          <w:sz w:val="16"/>
        </w:rPr>
        <w:t>a</w:t>
      </w:r>
      <w:r>
        <w:rPr>
          <w:rFonts w:ascii="Trebuchet MS"/>
          <w:color w:val="231F20"/>
          <w:spacing w:val="-23"/>
          <w:sz w:val="16"/>
        </w:rPr>
        <w:t> </w:t>
      </w:r>
      <w:r>
        <w:rPr>
          <w:rFonts w:ascii="Trebuchet MS"/>
          <w:color w:val="231F20"/>
          <w:sz w:val="16"/>
        </w:rPr>
        <w:t>record</w:t>
      </w:r>
      <w:r>
        <w:rPr>
          <w:rFonts w:ascii="Trebuchet MS"/>
          <w:color w:val="231F20"/>
          <w:spacing w:val="-23"/>
          <w:sz w:val="16"/>
        </w:rPr>
        <w:t> </w:t>
      </w:r>
      <w:r>
        <w:rPr>
          <w:rFonts w:ascii="Trebuchet MS"/>
          <w:color w:val="231F20"/>
          <w:sz w:val="16"/>
        </w:rPr>
        <w:t>of information</w:t>
      </w:r>
      <w:r>
        <w:rPr>
          <w:rFonts w:ascii="Trebuchet MS"/>
          <w:color w:val="231F20"/>
          <w:spacing w:val="-5"/>
          <w:sz w:val="16"/>
        </w:rPr>
        <w:t> </w:t>
      </w:r>
      <w:r>
        <w:rPr>
          <w:rFonts w:ascii="Trebuchet MS"/>
          <w:color w:val="231F20"/>
          <w:sz w:val="16"/>
        </w:rPr>
        <w:t>to</w:t>
      </w:r>
      <w:r>
        <w:rPr>
          <w:rFonts w:ascii="Trebuchet MS"/>
          <w:color w:val="231F20"/>
          <w:spacing w:val="-6"/>
          <w:sz w:val="16"/>
        </w:rPr>
        <w:t> </w:t>
      </w:r>
      <w:r>
        <w:rPr>
          <w:rFonts w:ascii="Trebuchet MS"/>
          <w:color w:val="231F20"/>
          <w:sz w:val="16"/>
        </w:rPr>
        <w:t>a data</w:t>
      </w:r>
      <w:r>
        <w:rPr>
          <w:rFonts w:ascii="Trebuchet MS"/>
          <w:color w:val="231F20"/>
          <w:spacing w:val="-16"/>
          <w:sz w:val="16"/>
        </w:rPr>
        <w:t> </w:t>
      </w:r>
      <w:r>
        <w:rPr>
          <w:rFonts w:ascii="Trebuchet MS"/>
          <w:color w:val="231F20"/>
          <w:sz w:val="16"/>
        </w:rPr>
        <w:t>file.</w:t>
      </w:r>
    </w:p>
    <w:p>
      <w:pPr>
        <w:spacing w:after="0" w:line="259" w:lineRule="auto"/>
        <w:jc w:val="center"/>
        <w:rPr>
          <w:rFonts w:ascii="Trebuchet MS"/>
          <w:sz w:val="16"/>
        </w:rPr>
        <w:sectPr>
          <w:pgSz w:w="10060" w:h="13080"/>
          <w:pgMar w:header="553" w:footer="0" w:top="1540" w:bottom="280" w:left="720" w:right="720"/>
        </w:sectPr>
      </w:pPr>
    </w:p>
    <w:p>
      <w:pPr>
        <w:pStyle w:val="BodyText"/>
        <w:spacing w:line="278" w:lineRule="auto" w:before="97"/>
        <w:ind w:left="18" w:right="10"/>
        <w:jc w:val="both"/>
      </w:pPr>
      <w:r>
        <w:rPr>
          <w:color w:val="231F20"/>
          <w:w w:val="110"/>
        </w:rPr>
        <w:t>In the preceding program I ask the user to enter student information. Each piece of informa-</w:t>
      </w:r>
      <w:r>
        <w:rPr>
          <w:color w:val="231F20"/>
          <w:w w:val="115"/>
        </w:rPr>
        <w:t>tion is considered a field in the record and is separated during input with a single space character. In other words, I am able to</w:t>
      </w:r>
      <w:r>
        <w:rPr>
          <w:color w:val="231F20"/>
          <w:w w:val="115"/>
        </w:rPr>
        <w:t> read an entire</w:t>
      </w:r>
      <w:r>
        <w:rPr>
          <w:color w:val="231F20"/>
          <w:w w:val="115"/>
        </w:rPr>
        <w:t> line of data</w:t>
      </w:r>
      <w:r>
        <w:rPr>
          <w:color w:val="231F20"/>
          <w:w w:val="115"/>
        </w:rPr>
        <w:t> using a single</w:t>
      </w:r>
      <w:r>
        <w:rPr>
          <w:color w:val="231F20"/>
          <w:w w:val="115"/>
        </w:rPr>
        <w:t> </w:t>
      </w:r>
      <w:r>
        <w:rPr>
          <w:rFonts w:ascii="Trebuchet MS" w:hAnsi="Trebuchet MS"/>
          <w:color w:val="231F20"/>
          <w:w w:val="115"/>
          <w:sz w:val="18"/>
        </w:rPr>
        <w:t>scanf() </w:t>
      </w:r>
      <w:r>
        <w:rPr>
          <w:color w:val="231F20"/>
          <w:w w:val="115"/>
        </w:rPr>
        <w:t>function</w:t>
      </w:r>
      <w:r>
        <w:rPr>
          <w:color w:val="231F20"/>
          <w:spacing w:val="-4"/>
          <w:w w:val="115"/>
        </w:rPr>
        <w:t> </w:t>
      </w:r>
      <w:r>
        <w:rPr>
          <w:color w:val="231F20"/>
          <w:w w:val="115"/>
        </w:rPr>
        <w:t>with</w:t>
      </w:r>
      <w:r>
        <w:rPr>
          <w:color w:val="231F20"/>
          <w:spacing w:val="-4"/>
          <w:w w:val="115"/>
        </w:rPr>
        <w:t> </w:t>
      </w:r>
      <w:r>
        <w:rPr>
          <w:color w:val="231F20"/>
          <w:w w:val="115"/>
        </w:rPr>
        <w:t>the</w:t>
      </w:r>
      <w:r>
        <w:rPr>
          <w:color w:val="231F20"/>
          <w:spacing w:val="-4"/>
          <w:w w:val="115"/>
        </w:rPr>
        <w:t> </w:t>
      </w:r>
      <w:r>
        <w:rPr>
          <w:color w:val="231F20"/>
          <w:w w:val="115"/>
        </w:rPr>
        <w:t>user</w:t>
      </w:r>
      <w:r>
        <w:rPr>
          <w:color w:val="231F20"/>
          <w:spacing w:val="-4"/>
          <w:w w:val="115"/>
        </w:rPr>
        <w:t> </w:t>
      </w:r>
      <w:r>
        <w:rPr>
          <w:color w:val="231F20"/>
          <w:w w:val="115"/>
        </w:rPr>
        <w:t>entering</w:t>
      </w:r>
      <w:r>
        <w:rPr>
          <w:color w:val="231F20"/>
          <w:spacing w:val="-4"/>
          <w:w w:val="115"/>
        </w:rPr>
        <w:t> </w:t>
      </w:r>
      <w:r>
        <w:rPr>
          <w:color w:val="231F20"/>
          <w:w w:val="115"/>
        </w:rPr>
        <w:t>multiple</w:t>
      </w:r>
      <w:r>
        <w:rPr>
          <w:color w:val="231F20"/>
          <w:spacing w:val="-4"/>
          <w:w w:val="115"/>
        </w:rPr>
        <w:t> </w:t>
      </w:r>
      <w:r>
        <w:rPr>
          <w:color w:val="231F20"/>
          <w:w w:val="115"/>
        </w:rPr>
        <w:t>pieces</w:t>
      </w:r>
      <w:r>
        <w:rPr>
          <w:color w:val="231F20"/>
          <w:spacing w:val="-4"/>
          <w:w w:val="115"/>
        </w:rPr>
        <w:t> </w:t>
      </w:r>
      <w:r>
        <w:rPr>
          <w:color w:val="231F20"/>
          <w:w w:val="115"/>
        </w:rPr>
        <w:t>of</w:t>
      </w:r>
      <w:r>
        <w:rPr>
          <w:color w:val="231F20"/>
          <w:spacing w:val="-4"/>
          <w:w w:val="115"/>
        </w:rPr>
        <w:t> </w:t>
      </w:r>
      <w:r>
        <w:rPr>
          <w:color w:val="231F20"/>
          <w:w w:val="115"/>
        </w:rPr>
        <w:t>data</w:t>
      </w:r>
      <w:r>
        <w:rPr>
          <w:color w:val="231F20"/>
          <w:spacing w:val="-4"/>
          <w:w w:val="115"/>
        </w:rPr>
        <w:t> </w:t>
      </w:r>
      <w:r>
        <w:rPr>
          <w:color w:val="231F20"/>
          <w:w w:val="115"/>
        </w:rPr>
        <w:t>separated</w:t>
      </w:r>
      <w:r>
        <w:rPr>
          <w:color w:val="231F20"/>
          <w:spacing w:val="-4"/>
          <w:w w:val="115"/>
        </w:rPr>
        <w:t> </w:t>
      </w:r>
      <w:r>
        <w:rPr>
          <w:color w:val="231F20"/>
          <w:w w:val="115"/>
        </w:rPr>
        <w:t>by</w:t>
      </w:r>
      <w:r>
        <w:rPr>
          <w:color w:val="231F20"/>
          <w:spacing w:val="-4"/>
          <w:w w:val="115"/>
        </w:rPr>
        <w:t> </w:t>
      </w:r>
      <w:r>
        <w:rPr>
          <w:color w:val="231F20"/>
          <w:w w:val="115"/>
        </w:rPr>
        <w:t>spaces.</w:t>
      </w:r>
      <w:r>
        <w:rPr>
          <w:color w:val="231F20"/>
          <w:spacing w:val="-4"/>
          <w:w w:val="115"/>
        </w:rPr>
        <w:t> </w:t>
      </w:r>
      <w:r>
        <w:rPr>
          <w:color w:val="231F20"/>
          <w:w w:val="115"/>
        </w:rPr>
        <w:t>After</w:t>
      </w:r>
      <w:r>
        <w:rPr>
          <w:color w:val="231F20"/>
          <w:spacing w:val="-4"/>
          <w:w w:val="115"/>
        </w:rPr>
        <w:t> </w:t>
      </w:r>
      <w:r>
        <w:rPr>
          <w:color w:val="231F20"/>
          <w:w w:val="115"/>
        </w:rPr>
        <w:t>reading each</w:t>
      </w:r>
      <w:r>
        <w:rPr>
          <w:color w:val="231F20"/>
          <w:w w:val="115"/>
        </w:rPr>
        <w:t> field</w:t>
      </w:r>
      <w:r>
        <w:rPr>
          <w:color w:val="231F20"/>
          <w:w w:val="115"/>
        </w:rPr>
        <w:t> of</w:t>
      </w:r>
      <w:r>
        <w:rPr>
          <w:color w:val="231F20"/>
          <w:w w:val="115"/>
        </w:rPr>
        <w:t> data,</w:t>
      </w:r>
      <w:r>
        <w:rPr>
          <w:color w:val="231F20"/>
          <w:w w:val="115"/>
        </w:rPr>
        <w:t> I</w:t>
      </w:r>
      <w:r>
        <w:rPr>
          <w:color w:val="231F20"/>
          <w:w w:val="115"/>
        </w:rPr>
        <w:t> use</w:t>
      </w:r>
      <w:r>
        <w:rPr>
          <w:color w:val="231F20"/>
          <w:w w:val="115"/>
        </w:rPr>
        <w:t> the</w:t>
      </w:r>
      <w:r>
        <w:rPr>
          <w:color w:val="231F20"/>
          <w:w w:val="115"/>
        </w:rPr>
        <w:t> </w:t>
      </w:r>
      <w:r>
        <w:rPr>
          <w:rFonts w:ascii="Trebuchet MS" w:hAnsi="Trebuchet MS"/>
          <w:color w:val="231F20"/>
          <w:w w:val="120"/>
          <w:sz w:val="18"/>
        </w:rPr>
        <w:t>fprintf()</w:t>
      </w:r>
      <w:r>
        <w:rPr>
          <w:rFonts w:ascii="Trebuchet MS" w:hAnsi="Trebuchet MS"/>
          <w:color w:val="231F20"/>
          <w:w w:val="120"/>
          <w:sz w:val="18"/>
        </w:rPr>
        <w:t> </w:t>
      </w:r>
      <w:r>
        <w:rPr>
          <w:color w:val="231F20"/>
          <w:w w:val="115"/>
        </w:rPr>
        <w:t>function</w:t>
      </w:r>
      <w:r>
        <w:rPr>
          <w:color w:val="231F20"/>
          <w:w w:val="115"/>
        </w:rPr>
        <w:t> to</w:t>
      </w:r>
      <w:r>
        <w:rPr>
          <w:color w:val="231F20"/>
          <w:w w:val="115"/>
        </w:rPr>
        <w:t> write</w:t>
      </w:r>
      <w:r>
        <w:rPr>
          <w:color w:val="231F20"/>
          <w:w w:val="115"/>
        </w:rPr>
        <w:t> variables</w:t>
      </w:r>
      <w:r>
        <w:rPr>
          <w:color w:val="231F20"/>
          <w:w w:val="115"/>
        </w:rPr>
        <w:t> to</w:t>
      </w:r>
      <w:r>
        <w:rPr>
          <w:color w:val="231F20"/>
          <w:w w:val="115"/>
        </w:rPr>
        <w:t> a</w:t>
      </w:r>
      <w:r>
        <w:rPr>
          <w:color w:val="231F20"/>
          <w:w w:val="115"/>
        </w:rPr>
        <w:t> data</w:t>
      </w:r>
      <w:r>
        <w:rPr>
          <w:color w:val="231F20"/>
          <w:w w:val="115"/>
        </w:rPr>
        <w:t> file</w:t>
      </w:r>
      <w:r>
        <w:rPr>
          <w:color w:val="231F20"/>
          <w:w w:val="115"/>
        </w:rPr>
        <w:t> called </w:t>
      </w:r>
      <w:r>
        <w:rPr>
          <w:rFonts w:ascii="Trebuchet MS" w:hAnsi="Trebuchet MS"/>
          <w:color w:val="231F20"/>
          <w:w w:val="115"/>
          <w:sz w:val="18"/>
        </w:rPr>
        <w:t>students.dat</w:t>
      </w:r>
      <w:r>
        <w:rPr>
          <w:color w:val="231F20"/>
          <w:w w:val="115"/>
        </w:rPr>
        <w:t>.</w:t>
      </w:r>
      <w:r>
        <w:rPr>
          <w:color w:val="231F20"/>
          <w:spacing w:val="-13"/>
          <w:w w:val="115"/>
        </w:rPr>
        <w:t> </w:t>
      </w:r>
      <w:r>
        <w:rPr>
          <w:color w:val="231F20"/>
          <w:w w:val="115"/>
        </w:rPr>
        <w:t>By</w:t>
      </w:r>
      <w:r>
        <w:rPr>
          <w:color w:val="231F20"/>
          <w:spacing w:val="-13"/>
          <w:w w:val="115"/>
        </w:rPr>
        <w:t> </w:t>
      </w:r>
      <w:r>
        <w:rPr>
          <w:color w:val="231F20"/>
          <w:w w:val="115"/>
        </w:rPr>
        <w:t>separating</w:t>
      </w:r>
      <w:r>
        <w:rPr>
          <w:color w:val="231F20"/>
          <w:spacing w:val="-13"/>
          <w:w w:val="115"/>
        </w:rPr>
        <w:t> </w:t>
      </w:r>
      <w:r>
        <w:rPr>
          <w:color w:val="231F20"/>
          <w:w w:val="115"/>
        </w:rPr>
        <w:t>each</w:t>
      </w:r>
      <w:r>
        <w:rPr>
          <w:color w:val="231F20"/>
          <w:spacing w:val="-14"/>
          <w:w w:val="115"/>
        </w:rPr>
        <w:t> </w:t>
      </w:r>
      <w:r>
        <w:rPr>
          <w:color w:val="231F20"/>
          <w:w w:val="115"/>
        </w:rPr>
        <w:t>field</w:t>
      </w:r>
      <w:r>
        <w:rPr>
          <w:color w:val="231F20"/>
          <w:spacing w:val="-13"/>
          <w:w w:val="115"/>
        </w:rPr>
        <w:t> </w:t>
      </w:r>
      <w:r>
        <w:rPr>
          <w:color w:val="231F20"/>
          <w:w w:val="115"/>
        </w:rPr>
        <w:t>in</w:t>
      </w:r>
      <w:r>
        <w:rPr>
          <w:color w:val="231F20"/>
          <w:spacing w:val="-13"/>
          <w:w w:val="115"/>
        </w:rPr>
        <w:t> </w:t>
      </w:r>
      <w:r>
        <w:rPr>
          <w:color w:val="231F20"/>
          <w:w w:val="115"/>
        </w:rPr>
        <w:t>the</w:t>
      </w:r>
      <w:r>
        <w:rPr>
          <w:color w:val="231F20"/>
          <w:spacing w:val="-13"/>
          <w:w w:val="115"/>
        </w:rPr>
        <w:t> </w:t>
      </w:r>
      <w:r>
        <w:rPr>
          <w:color w:val="231F20"/>
          <w:w w:val="115"/>
        </w:rPr>
        <w:t>record</w:t>
      </w:r>
      <w:r>
        <w:rPr>
          <w:color w:val="231F20"/>
          <w:spacing w:val="-11"/>
          <w:w w:val="115"/>
        </w:rPr>
        <w:t> </w:t>
      </w:r>
      <w:r>
        <w:rPr>
          <w:color w:val="231F20"/>
          <w:w w:val="115"/>
        </w:rPr>
        <w:t>with</w:t>
      </w:r>
      <w:r>
        <w:rPr>
          <w:color w:val="231F20"/>
          <w:spacing w:val="-14"/>
          <w:w w:val="115"/>
        </w:rPr>
        <w:t> </w:t>
      </w:r>
      <w:r>
        <w:rPr>
          <w:color w:val="231F20"/>
          <w:w w:val="115"/>
        </w:rPr>
        <w:t>a</w:t>
      </w:r>
      <w:r>
        <w:rPr>
          <w:color w:val="231F20"/>
          <w:spacing w:val="-13"/>
          <w:w w:val="115"/>
        </w:rPr>
        <w:t> </w:t>
      </w:r>
      <w:r>
        <w:rPr>
          <w:color w:val="231F20"/>
          <w:w w:val="115"/>
        </w:rPr>
        <w:t>tab</w:t>
      </w:r>
      <w:r>
        <w:rPr>
          <w:color w:val="231F20"/>
          <w:spacing w:val="-13"/>
          <w:w w:val="115"/>
        </w:rPr>
        <w:t> </w:t>
      </w:r>
      <w:r>
        <w:rPr>
          <w:color w:val="231F20"/>
          <w:w w:val="115"/>
        </w:rPr>
        <w:t>(I’ve</w:t>
      </w:r>
      <w:r>
        <w:rPr>
          <w:color w:val="231F20"/>
          <w:spacing w:val="-13"/>
          <w:w w:val="115"/>
        </w:rPr>
        <w:t> </w:t>
      </w:r>
      <w:r>
        <w:rPr>
          <w:color w:val="231F20"/>
          <w:w w:val="115"/>
        </w:rPr>
        <w:t>created</w:t>
      </w:r>
      <w:r>
        <w:rPr>
          <w:color w:val="231F20"/>
          <w:spacing w:val="-13"/>
          <w:w w:val="115"/>
        </w:rPr>
        <w:t> </w:t>
      </w:r>
      <w:r>
        <w:rPr>
          <w:color w:val="231F20"/>
          <w:w w:val="115"/>
        </w:rPr>
        <w:t>a</w:t>
      </w:r>
      <w:r>
        <w:rPr>
          <w:color w:val="231F20"/>
          <w:spacing w:val="-13"/>
          <w:w w:val="115"/>
        </w:rPr>
        <w:t> </w:t>
      </w:r>
      <w:r>
        <w:rPr>
          <w:color w:val="231F20"/>
          <w:w w:val="115"/>
        </w:rPr>
        <w:t>tab-delimited file),</w:t>
      </w:r>
      <w:r>
        <w:rPr>
          <w:color w:val="231F20"/>
          <w:spacing w:val="-10"/>
          <w:w w:val="115"/>
        </w:rPr>
        <w:t> </w:t>
      </w:r>
      <w:r>
        <w:rPr>
          <w:color w:val="231F20"/>
          <w:w w:val="115"/>
        </w:rPr>
        <w:t>I</w:t>
      </w:r>
      <w:r>
        <w:rPr>
          <w:color w:val="231F20"/>
          <w:spacing w:val="-10"/>
          <w:w w:val="115"/>
        </w:rPr>
        <w:t> </w:t>
      </w:r>
      <w:r>
        <w:rPr>
          <w:color w:val="231F20"/>
          <w:w w:val="115"/>
        </w:rPr>
        <w:t>can</w:t>
      </w:r>
      <w:r>
        <w:rPr>
          <w:color w:val="231F20"/>
          <w:spacing w:val="-10"/>
          <w:w w:val="115"/>
        </w:rPr>
        <w:t> </w:t>
      </w:r>
      <w:r>
        <w:rPr>
          <w:color w:val="231F20"/>
          <w:w w:val="115"/>
        </w:rPr>
        <w:t>easily</w:t>
      </w:r>
      <w:r>
        <w:rPr>
          <w:color w:val="231F20"/>
          <w:spacing w:val="-10"/>
          <w:w w:val="115"/>
        </w:rPr>
        <w:t> </w:t>
      </w:r>
      <w:r>
        <w:rPr>
          <w:color w:val="231F20"/>
          <w:w w:val="115"/>
        </w:rPr>
        <w:t>read</w:t>
      </w:r>
      <w:r>
        <w:rPr>
          <w:color w:val="231F20"/>
          <w:spacing w:val="-10"/>
          <w:w w:val="115"/>
        </w:rPr>
        <w:t> </w:t>
      </w:r>
      <w:r>
        <w:rPr>
          <w:color w:val="231F20"/>
          <w:w w:val="115"/>
        </w:rPr>
        <w:t>the</w:t>
      </w:r>
      <w:r>
        <w:rPr>
          <w:color w:val="231F20"/>
          <w:spacing w:val="-10"/>
          <w:w w:val="115"/>
        </w:rPr>
        <w:t> </w:t>
      </w:r>
      <w:r>
        <w:rPr>
          <w:color w:val="231F20"/>
          <w:w w:val="115"/>
        </w:rPr>
        <w:t>same</w:t>
      </w:r>
      <w:r>
        <w:rPr>
          <w:color w:val="231F20"/>
          <w:spacing w:val="-10"/>
          <w:w w:val="115"/>
        </w:rPr>
        <w:t> </w:t>
      </w:r>
      <w:r>
        <w:rPr>
          <w:color w:val="231F20"/>
          <w:w w:val="115"/>
        </w:rPr>
        <w:t>record</w:t>
      </w:r>
      <w:r>
        <w:rPr>
          <w:color w:val="231F20"/>
          <w:spacing w:val="-10"/>
          <w:w w:val="115"/>
        </w:rPr>
        <w:t> </w:t>
      </w:r>
      <w:r>
        <w:rPr>
          <w:color w:val="231F20"/>
          <w:w w:val="115"/>
        </w:rPr>
        <w:t>back</w:t>
      </w:r>
      <w:r>
        <w:rPr>
          <w:color w:val="231F20"/>
          <w:spacing w:val="-10"/>
          <w:w w:val="115"/>
        </w:rPr>
        <w:t> </w:t>
      </w:r>
      <w:r>
        <w:rPr>
          <w:color w:val="231F20"/>
          <w:w w:val="115"/>
        </w:rPr>
        <w:t>with</w:t>
      </w:r>
      <w:r>
        <w:rPr>
          <w:color w:val="231F20"/>
          <w:spacing w:val="-10"/>
          <w:w w:val="115"/>
        </w:rPr>
        <w:t> </w:t>
      </w:r>
      <w:r>
        <w:rPr>
          <w:color w:val="231F20"/>
          <w:w w:val="115"/>
        </w:rPr>
        <w:t>the</w:t>
      </w:r>
      <w:r>
        <w:rPr>
          <w:color w:val="231F20"/>
          <w:spacing w:val="-10"/>
          <w:w w:val="115"/>
        </w:rPr>
        <w:t> </w:t>
      </w:r>
      <w:r>
        <w:rPr>
          <w:color w:val="231F20"/>
          <w:w w:val="115"/>
        </w:rPr>
        <w:t>following</w:t>
      </w:r>
      <w:r>
        <w:rPr>
          <w:color w:val="231F20"/>
          <w:spacing w:val="-9"/>
          <w:w w:val="115"/>
        </w:rPr>
        <w:t> </w:t>
      </w:r>
      <w:r>
        <w:rPr>
          <w:color w:val="231F20"/>
          <w:w w:val="115"/>
        </w:rPr>
        <w:t>program.</w:t>
      </w:r>
    </w:p>
    <w:p>
      <w:pPr>
        <w:spacing w:line="643" w:lineRule="auto" w:before="139"/>
        <w:ind w:left="18" w:right="6603" w:firstLine="0"/>
        <w:jc w:val="left"/>
        <w:rPr>
          <w:rFonts w:ascii="Trebuchet MS"/>
          <w:sz w:val="18"/>
        </w:rPr>
      </w:pPr>
      <w:r>
        <w:rPr>
          <w:rFonts w:ascii="Trebuchet MS"/>
          <w:color w:val="231F20"/>
          <w:w w:val="120"/>
          <w:sz w:val="18"/>
        </w:rPr>
        <w:t>#include</w:t>
      </w:r>
      <w:r>
        <w:rPr>
          <w:rFonts w:ascii="Trebuchet MS"/>
          <w:color w:val="231F20"/>
          <w:spacing w:val="-1"/>
          <w:w w:val="120"/>
          <w:sz w:val="18"/>
        </w:rPr>
        <w:t> </w:t>
      </w:r>
      <w:r>
        <w:rPr>
          <w:rFonts w:ascii="Trebuchet MS"/>
          <w:color w:val="231F20"/>
          <w:w w:val="120"/>
          <w:sz w:val="18"/>
        </w:rPr>
        <w:t>&lt;stdio.h&gt; </w:t>
      </w:r>
      <w:r>
        <w:rPr>
          <w:rFonts w:ascii="Trebuchet MS"/>
          <w:color w:val="231F20"/>
          <w:spacing w:val="-2"/>
          <w:w w:val="120"/>
          <w:sz w:val="18"/>
        </w:rPr>
        <w:t>main()</w:t>
      </w:r>
    </w:p>
    <w:p>
      <w:pPr>
        <w:spacing w:line="208" w:lineRule="exact" w:before="0"/>
        <w:ind w:left="18" w:right="0" w:firstLine="0"/>
        <w:jc w:val="left"/>
        <w:rPr>
          <w:rFonts w:ascii="Trebuchet MS"/>
          <w:sz w:val="18"/>
        </w:rPr>
      </w:pPr>
      <w:r>
        <w:rPr>
          <w:rFonts w:ascii="Trebuchet MS"/>
          <w:color w:val="231F20"/>
          <w:spacing w:val="-10"/>
          <w:w w:val="150"/>
          <w:sz w:val="18"/>
        </w:rPr>
        <w:t>{</w:t>
      </w:r>
    </w:p>
    <w:p>
      <w:pPr>
        <w:pStyle w:val="BodyText"/>
        <w:spacing w:before="141"/>
        <w:rPr>
          <w:rFonts w:ascii="Trebuchet MS"/>
          <w:sz w:val="18"/>
        </w:rPr>
      </w:pPr>
    </w:p>
    <w:p>
      <w:pPr>
        <w:spacing w:before="0"/>
        <w:ind w:left="317" w:right="0" w:firstLine="0"/>
        <w:jc w:val="left"/>
        <w:rPr>
          <w:rFonts w:ascii="Trebuchet MS"/>
          <w:sz w:val="18"/>
        </w:rPr>
      </w:pPr>
      <w:r>
        <w:rPr>
          <w:rFonts w:ascii="Trebuchet MS"/>
          <w:color w:val="231F20"/>
          <w:w w:val="115"/>
          <w:sz w:val="18"/>
        </w:rPr>
        <w:t>FILE</w:t>
      </w:r>
      <w:r>
        <w:rPr>
          <w:rFonts w:ascii="Trebuchet MS"/>
          <w:color w:val="231F20"/>
          <w:spacing w:val="48"/>
          <w:w w:val="115"/>
          <w:sz w:val="18"/>
        </w:rPr>
        <w:t> </w:t>
      </w:r>
      <w:r>
        <w:rPr>
          <w:rFonts w:ascii="Trebuchet MS"/>
          <w:color w:val="231F20"/>
          <w:spacing w:val="-2"/>
          <w:w w:val="115"/>
          <w:sz w:val="18"/>
        </w:rPr>
        <w:t>*pRead;</w:t>
      </w:r>
    </w:p>
    <w:p>
      <w:pPr>
        <w:pStyle w:val="BodyText"/>
        <w:spacing w:before="143"/>
        <w:rPr>
          <w:rFonts w:ascii="Trebuchet MS"/>
          <w:sz w:val="18"/>
        </w:rPr>
      </w:pPr>
    </w:p>
    <w:p>
      <w:pPr>
        <w:spacing w:line="321" w:lineRule="auto" w:before="0"/>
        <w:ind w:left="315" w:right="6795" w:firstLine="1"/>
        <w:jc w:val="left"/>
        <w:rPr>
          <w:rFonts w:ascii="Trebuchet MS"/>
          <w:sz w:val="18"/>
        </w:rPr>
      </w:pPr>
      <w:r>
        <w:rPr>
          <w:rFonts w:ascii="Trebuchet MS"/>
          <w:color w:val="231F20"/>
          <w:spacing w:val="-2"/>
          <w:w w:val="115"/>
          <w:sz w:val="18"/>
        </w:rPr>
        <w:t>char</w:t>
      </w:r>
      <w:r>
        <w:rPr>
          <w:rFonts w:ascii="Trebuchet MS"/>
          <w:color w:val="231F20"/>
          <w:spacing w:val="2"/>
          <w:w w:val="115"/>
          <w:sz w:val="18"/>
        </w:rPr>
        <w:t> </w:t>
      </w:r>
      <w:r>
        <w:rPr>
          <w:rFonts w:ascii="Trebuchet MS"/>
          <w:color w:val="231F20"/>
          <w:spacing w:val="-2"/>
          <w:w w:val="115"/>
          <w:sz w:val="18"/>
        </w:rPr>
        <w:t>fName[20]; char</w:t>
      </w:r>
      <w:r>
        <w:rPr>
          <w:rFonts w:ascii="Trebuchet MS"/>
          <w:color w:val="231F20"/>
          <w:spacing w:val="2"/>
          <w:w w:val="115"/>
          <w:sz w:val="18"/>
        </w:rPr>
        <w:t> </w:t>
      </w:r>
      <w:r>
        <w:rPr>
          <w:rFonts w:ascii="Trebuchet MS"/>
          <w:color w:val="231F20"/>
          <w:spacing w:val="-2"/>
          <w:w w:val="115"/>
          <w:sz w:val="18"/>
        </w:rPr>
        <w:t>lName[20]; </w:t>
      </w:r>
      <w:r>
        <w:rPr>
          <w:rFonts w:ascii="Trebuchet MS"/>
          <w:color w:val="231F20"/>
          <w:w w:val="120"/>
          <w:sz w:val="18"/>
        </w:rPr>
        <w:t>char</w:t>
      </w:r>
      <w:r>
        <w:rPr>
          <w:rFonts w:ascii="Trebuchet MS"/>
          <w:color w:val="231F20"/>
          <w:w w:val="120"/>
          <w:sz w:val="18"/>
        </w:rPr>
        <w:t> id[15]; float</w:t>
      </w:r>
      <w:r>
        <w:rPr>
          <w:rFonts w:ascii="Trebuchet MS"/>
          <w:color w:val="231F20"/>
          <w:w w:val="120"/>
          <w:sz w:val="18"/>
        </w:rPr>
        <w:t> gpa;</w:t>
      </w:r>
    </w:p>
    <w:p>
      <w:pPr>
        <w:pStyle w:val="BodyText"/>
        <w:spacing w:before="71"/>
        <w:rPr>
          <w:rFonts w:ascii="Trebuchet MS"/>
          <w:sz w:val="18"/>
        </w:rPr>
      </w:pPr>
    </w:p>
    <w:p>
      <w:pPr>
        <w:spacing w:line="643" w:lineRule="auto" w:before="0"/>
        <w:ind w:left="315" w:right="4819" w:firstLine="1"/>
        <w:jc w:val="left"/>
        <w:rPr>
          <w:rFonts w:ascii="Trebuchet MS"/>
          <w:sz w:val="18"/>
        </w:rPr>
      </w:pPr>
      <w:r>
        <w:rPr>
          <w:rFonts w:ascii="Trebuchet MS"/>
          <w:color w:val="231F20"/>
          <w:w w:val="120"/>
          <w:sz w:val="18"/>
        </w:rPr>
        <w:t>pRead</w:t>
      </w:r>
      <w:r>
        <w:rPr>
          <w:rFonts w:ascii="Trebuchet MS"/>
          <w:color w:val="231F20"/>
          <w:w w:val="120"/>
          <w:sz w:val="18"/>
        </w:rPr>
        <w:t> =</w:t>
      </w:r>
      <w:r>
        <w:rPr>
          <w:rFonts w:ascii="Trebuchet MS"/>
          <w:color w:val="231F20"/>
          <w:w w:val="120"/>
          <w:sz w:val="18"/>
        </w:rPr>
        <w:t> fopen("students.dat",</w:t>
      </w:r>
      <w:r>
        <w:rPr>
          <w:rFonts w:ascii="Trebuchet MS"/>
          <w:color w:val="231F20"/>
          <w:spacing w:val="-3"/>
          <w:w w:val="140"/>
          <w:sz w:val="18"/>
        </w:rPr>
        <w:t> </w:t>
      </w:r>
      <w:r>
        <w:rPr>
          <w:rFonts w:ascii="Trebuchet MS"/>
          <w:color w:val="231F20"/>
          <w:w w:val="140"/>
          <w:sz w:val="18"/>
        </w:rPr>
        <w:t>"r"); if</w:t>
      </w:r>
      <w:r>
        <w:rPr>
          <w:rFonts w:ascii="Trebuchet MS"/>
          <w:color w:val="231F20"/>
          <w:w w:val="140"/>
          <w:sz w:val="18"/>
        </w:rPr>
        <w:t> (</w:t>
      </w:r>
      <w:r>
        <w:rPr>
          <w:rFonts w:ascii="Trebuchet MS"/>
          <w:color w:val="231F20"/>
          <w:w w:val="140"/>
          <w:sz w:val="18"/>
        </w:rPr>
        <w:t> </w:t>
      </w:r>
      <w:r>
        <w:rPr>
          <w:rFonts w:ascii="Trebuchet MS"/>
          <w:color w:val="231F20"/>
          <w:w w:val="120"/>
          <w:sz w:val="18"/>
        </w:rPr>
        <w:t>pRead</w:t>
      </w:r>
      <w:r>
        <w:rPr>
          <w:rFonts w:ascii="Trebuchet MS"/>
          <w:color w:val="231F20"/>
          <w:w w:val="120"/>
          <w:sz w:val="18"/>
        </w:rPr>
        <w:t> ==</w:t>
      </w:r>
      <w:r>
        <w:rPr>
          <w:rFonts w:ascii="Trebuchet MS"/>
          <w:color w:val="231F20"/>
          <w:w w:val="120"/>
          <w:sz w:val="18"/>
        </w:rPr>
        <w:t> NULL</w:t>
      </w:r>
      <w:r>
        <w:rPr>
          <w:rFonts w:ascii="Trebuchet MS"/>
          <w:color w:val="231F20"/>
          <w:w w:val="120"/>
          <w:sz w:val="18"/>
        </w:rPr>
        <w:t> </w:t>
      </w:r>
      <w:r>
        <w:rPr>
          <w:rFonts w:ascii="Trebuchet MS"/>
          <w:color w:val="231F20"/>
          <w:w w:val="140"/>
          <w:sz w:val="18"/>
        </w:rPr>
        <w:t>)</w:t>
      </w:r>
    </w:p>
    <w:p>
      <w:pPr>
        <w:spacing w:line="643" w:lineRule="auto" w:before="0"/>
        <w:ind w:left="315" w:right="4819" w:firstLine="300"/>
        <w:jc w:val="left"/>
        <w:rPr>
          <w:rFonts w:ascii="Trebuchet MS"/>
          <w:sz w:val="18"/>
        </w:rPr>
      </w:pPr>
      <w:r>
        <w:rPr>
          <w:rFonts w:ascii="Trebuchet MS"/>
          <w:color w:val="231F20"/>
          <w:w w:val="125"/>
          <w:sz w:val="18"/>
        </w:rPr>
        <w:t>printf("\nFile</w:t>
      </w:r>
      <w:r>
        <w:rPr>
          <w:rFonts w:ascii="Trebuchet MS"/>
          <w:color w:val="231F20"/>
          <w:spacing w:val="-1"/>
          <w:w w:val="125"/>
          <w:sz w:val="18"/>
        </w:rPr>
        <w:t> </w:t>
      </w:r>
      <w:r>
        <w:rPr>
          <w:rFonts w:ascii="Trebuchet MS"/>
          <w:color w:val="231F20"/>
          <w:w w:val="125"/>
          <w:sz w:val="18"/>
        </w:rPr>
        <w:t>not</w:t>
      </w:r>
      <w:r>
        <w:rPr>
          <w:rFonts w:ascii="Trebuchet MS"/>
          <w:color w:val="231F20"/>
          <w:spacing w:val="-1"/>
          <w:w w:val="125"/>
          <w:sz w:val="18"/>
        </w:rPr>
        <w:t> </w:t>
      </w:r>
      <w:r>
        <w:rPr>
          <w:rFonts w:ascii="Trebuchet MS"/>
          <w:color w:val="231F20"/>
          <w:w w:val="125"/>
          <w:sz w:val="18"/>
        </w:rPr>
        <w:t>opened\n"); else</w:t>
      </w:r>
      <w:r>
        <w:rPr>
          <w:rFonts w:ascii="Trebuchet MS"/>
          <w:color w:val="231F20"/>
          <w:w w:val="125"/>
          <w:sz w:val="18"/>
        </w:rPr>
        <w:t> {</w:t>
      </w:r>
    </w:p>
    <w:p>
      <w:pPr>
        <w:spacing w:line="321" w:lineRule="auto" w:before="0"/>
        <w:ind w:left="617" w:right="4349" w:hanging="3"/>
        <w:jc w:val="left"/>
        <w:rPr>
          <w:rFonts w:ascii="Trebuchet MS"/>
          <w:sz w:val="18"/>
        </w:rPr>
      </w:pPr>
      <w:r>
        <w:rPr>
          <w:rFonts w:ascii="Trebuchet MS"/>
          <w:color w:val="231F20"/>
          <w:w w:val="125"/>
          <w:sz w:val="18"/>
        </w:rPr>
        <w:t>//print</w:t>
      </w:r>
      <w:r>
        <w:rPr>
          <w:rFonts w:ascii="Trebuchet MS"/>
          <w:color w:val="231F20"/>
          <w:w w:val="125"/>
          <w:sz w:val="18"/>
        </w:rPr>
        <w:t> heading </w:t>
      </w:r>
      <w:r>
        <w:rPr>
          <w:rFonts w:ascii="Trebuchet MS"/>
          <w:color w:val="231F20"/>
          <w:spacing w:val="-2"/>
          <w:w w:val="120"/>
          <w:sz w:val="18"/>
        </w:rPr>
        <w:t>printf("\nName\t\tID\t\tGPA\n\n");</w:t>
      </w:r>
    </w:p>
    <w:p>
      <w:pPr>
        <w:pStyle w:val="BodyText"/>
        <w:spacing w:before="69"/>
        <w:rPr>
          <w:rFonts w:ascii="Trebuchet MS"/>
          <w:sz w:val="18"/>
        </w:rPr>
      </w:pPr>
    </w:p>
    <w:p>
      <w:pPr>
        <w:spacing w:line="321" w:lineRule="auto" w:before="0"/>
        <w:ind w:left="615" w:right="718" w:hanging="2"/>
        <w:jc w:val="left"/>
        <w:rPr>
          <w:rFonts w:ascii="Trebuchet MS"/>
          <w:sz w:val="18"/>
        </w:rPr>
      </w:pPr>
      <w:r>
        <w:rPr>
          <w:rFonts w:ascii="Trebuchet MS"/>
          <w:color w:val="231F20"/>
          <w:w w:val="125"/>
          <w:sz w:val="18"/>
        </w:rPr>
        <w:t>//read</w:t>
      </w:r>
      <w:r>
        <w:rPr>
          <w:rFonts w:ascii="Trebuchet MS"/>
          <w:color w:val="231F20"/>
          <w:spacing w:val="-4"/>
          <w:w w:val="125"/>
          <w:sz w:val="18"/>
        </w:rPr>
        <w:t> </w:t>
      </w:r>
      <w:r>
        <w:rPr>
          <w:rFonts w:ascii="Trebuchet MS"/>
          <w:color w:val="231F20"/>
          <w:w w:val="125"/>
          <w:sz w:val="18"/>
        </w:rPr>
        <w:t>field</w:t>
      </w:r>
      <w:r>
        <w:rPr>
          <w:rFonts w:ascii="Trebuchet MS"/>
          <w:color w:val="231F20"/>
          <w:spacing w:val="-3"/>
          <w:w w:val="125"/>
          <w:sz w:val="18"/>
        </w:rPr>
        <w:t> </w:t>
      </w:r>
      <w:r>
        <w:rPr>
          <w:rFonts w:ascii="Trebuchet MS"/>
          <w:color w:val="231F20"/>
          <w:w w:val="125"/>
          <w:sz w:val="18"/>
        </w:rPr>
        <w:t>information</w:t>
      </w:r>
      <w:r>
        <w:rPr>
          <w:rFonts w:ascii="Trebuchet MS"/>
          <w:color w:val="231F20"/>
          <w:spacing w:val="-3"/>
          <w:w w:val="125"/>
          <w:sz w:val="18"/>
        </w:rPr>
        <w:t> </w:t>
      </w:r>
      <w:r>
        <w:rPr>
          <w:rFonts w:ascii="Trebuchet MS"/>
          <w:color w:val="231F20"/>
          <w:w w:val="125"/>
          <w:sz w:val="18"/>
        </w:rPr>
        <w:t>from</w:t>
      </w:r>
      <w:r>
        <w:rPr>
          <w:rFonts w:ascii="Trebuchet MS"/>
          <w:color w:val="231F20"/>
          <w:spacing w:val="-4"/>
          <w:w w:val="125"/>
          <w:sz w:val="18"/>
        </w:rPr>
        <w:t> </w:t>
      </w:r>
      <w:r>
        <w:rPr>
          <w:rFonts w:ascii="Trebuchet MS"/>
          <w:color w:val="231F20"/>
          <w:w w:val="125"/>
          <w:sz w:val="18"/>
        </w:rPr>
        <w:t>data</w:t>
      </w:r>
      <w:r>
        <w:rPr>
          <w:rFonts w:ascii="Trebuchet MS"/>
          <w:color w:val="231F20"/>
          <w:spacing w:val="-3"/>
          <w:w w:val="125"/>
          <w:sz w:val="18"/>
        </w:rPr>
        <w:t> </w:t>
      </w:r>
      <w:r>
        <w:rPr>
          <w:rFonts w:ascii="Trebuchet MS"/>
          <w:color w:val="231F20"/>
          <w:w w:val="125"/>
          <w:sz w:val="18"/>
        </w:rPr>
        <w:t>file</w:t>
      </w:r>
      <w:r>
        <w:rPr>
          <w:rFonts w:ascii="Trebuchet MS"/>
          <w:color w:val="231F20"/>
          <w:spacing w:val="-4"/>
          <w:w w:val="125"/>
          <w:sz w:val="18"/>
        </w:rPr>
        <w:t> </w:t>
      </w:r>
      <w:r>
        <w:rPr>
          <w:rFonts w:ascii="Trebuchet MS"/>
          <w:color w:val="231F20"/>
          <w:w w:val="125"/>
          <w:sz w:val="18"/>
        </w:rPr>
        <w:t>and</w:t>
      </w:r>
      <w:r>
        <w:rPr>
          <w:rFonts w:ascii="Trebuchet MS"/>
          <w:color w:val="231F20"/>
          <w:spacing w:val="-3"/>
          <w:w w:val="125"/>
          <w:sz w:val="18"/>
        </w:rPr>
        <w:t> </w:t>
      </w:r>
      <w:r>
        <w:rPr>
          <w:rFonts w:ascii="Trebuchet MS"/>
          <w:color w:val="231F20"/>
          <w:w w:val="125"/>
          <w:sz w:val="18"/>
        </w:rPr>
        <w:t>store</w:t>
      </w:r>
      <w:r>
        <w:rPr>
          <w:rFonts w:ascii="Trebuchet MS"/>
          <w:color w:val="231F20"/>
          <w:spacing w:val="-3"/>
          <w:w w:val="125"/>
          <w:sz w:val="18"/>
        </w:rPr>
        <w:t> </w:t>
      </w:r>
      <w:r>
        <w:rPr>
          <w:rFonts w:ascii="Trebuchet MS"/>
          <w:color w:val="231F20"/>
          <w:w w:val="125"/>
          <w:sz w:val="18"/>
        </w:rPr>
        <w:t>in</w:t>
      </w:r>
      <w:r>
        <w:rPr>
          <w:rFonts w:ascii="Trebuchet MS"/>
          <w:color w:val="231F20"/>
          <w:spacing w:val="-4"/>
          <w:w w:val="125"/>
          <w:sz w:val="18"/>
        </w:rPr>
        <w:t> </w:t>
      </w:r>
      <w:r>
        <w:rPr>
          <w:rFonts w:ascii="Trebuchet MS"/>
          <w:color w:val="231F20"/>
          <w:w w:val="125"/>
          <w:sz w:val="18"/>
        </w:rPr>
        <w:t>variables </w:t>
      </w:r>
      <w:r>
        <w:rPr>
          <w:rFonts w:ascii="Trebuchet MS"/>
          <w:color w:val="231F20"/>
          <w:w w:val="120"/>
          <w:sz w:val="18"/>
        </w:rPr>
        <w:t>fscanf(pRead,</w:t>
      </w:r>
      <w:r>
        <w:rPr>
          <w:rFonts w:ascii="Trebuchet MS"/>
          <w:color w:val="231F20"/>
          <w:w w:val="120"/>
          <w:sz w:val="18"/>
        </w:rPr>
        <w:t> "%s%s%s%f",</w:t>
      </w:r>
      <w:r>
        <w:rPr>
          <w:rFonts w:ascii="Trebuchet MS"/>
          <w:color w:val="231F20"/>
          <w:w w:val="120"/>
          <w:sz w:val="18"/>
        </w:rPr>
        <w:t> fName,</w:t>
      </w:r>
      <w:r>
        <w:rPr>
          <w:rFonts w:ascii="Trebuchet MS"/>
          <w:color w:val="231F20"/>
          <w:w w:val="120"/>
          <w:sz w:val="18"/>
        </w:rPr>
        <w:t> lName,</w:t>
      </w:r>
      <w:r>
        <w:rPr>
          <w:rFonts w:ascii="Trebuchet MS"/>
          <w:color w:val="231F20"/>
          <w:w w:val="120"/>
          <w:sz w:val="18"/>
        </w:rPr>
        <w:t> id,</w:t>
      </w:r>
      <w:r>
        <w:rPr>
          <w:rFonts w:ascii="Trebuchet MS"/>
          <w:color w:val="231F20"/>
          <w:w w:val="120"/>
          <w:sz w:val="18"/>
        </w:rPr>
        <w:t> &amp;gpa);</w:t>
      </w:r>
    </w:p>
    <w:p>
      <w:pPr>
        <w:pStyle w:val="BodyText"/>
        <w:spacing w:before="72"/>
        <w:rPr>
          <w:rFonts w:ascii="Trebuchet MS"/>
          <w:sz w:val="18"/>
        </w:rPr>
      </w:pPr>
    </w:p>
    <w:p>
      <w:pPr>
        <w:spacing w:before="0"/>
        <w:ind w:left="614" w:right="0" w:firstLine="0"/>
        <w:jc w:val="left"/>
        <w:rPr>
          <w:rFonts w:ascii="Trebuchet MS"/>
          <w:sz w:val="18"/>
        </w:rPr>
      </w:pPr>
      <w:r>
        <w:rPr>
          <w:rFonts w:ascii="Trebuchet MS"/>
          <w:color w:val="231F20"/>
          <w:w w:val="115"/>
          <w:sz w:val="18"/>
        </w:rPr>
        <w:t>//print</w:t>
      </w:r>
      <w:r>
        <w:rPr>
          <w:rFonts w:ascii="Trebuchet MS"/>
          <w:color w:val="231F20"/>
          <w:spacing w:val="41"/>
          <w:w w:val="115"/>
          <w:sz w:val="18"/>
        </w:rPr>
        <w:t> </w:t>
      </w:r>
      <w:r>
        <w:rPr>
          <w:rFonts w:ascii="Trebuchet MS"/>
          <w:color w:val="231F20"/>
          <w:w w:val="115"/>
          <w:sz w:val="18"/>
        </w:rPr>
        <w:t>variable</w:t>
      </w:r>
      <w:r>
        <w:rPr>
          <w:rFonts w:ascii="Trebuchet MS"/>
          <w:color w:val="231F20"/>
          <w:spacing w:val="41"/>
          <w:w w:val="115"/>
          <w:sz w:val="18"/>
        </w:rPr>
        <w:t> </w:t>
      </w:r>
      <w:r>
        <w:rPr>
          <w:rFonts w:ascii="Trebuchet MS"/>
          <w:color w:val="231F20"/>
          <w:w w:val="115"/>
          <w:sz w:val="18"/>
        </w:rPr>
        <w:t>data</w:t>
      </w:r>
      <w:r>
        <w:rPr>
          <w:rFonts w:ascii="Trebuchet MS"/>
          <w:color w:val="231F20"/>
          <w:spacing w:val="42"/>
          <w:w w:val="115"/>
          <w:sz w:val="18"/>
        </w:rPr>
        <w:t> </w:t>
      </w:r>
      <w:r>
        <w:rPr>
          <w:rFonts w:ascii="Trebuchet MS"/>
          <w:color w:val="231F20"/>
          <w:w w:val="115"/>
          <w:sz w:val="18"/>
        </w:rPr>
        <w:t>to</w:t>
      </w:r>
      <w:r>
        <w:rPr>
          <w:rFonts w:ascii="Trebuchet MS"/>
          <w:color w:val="231F20"/>
          <w:spacing w:val="41"/>
          <w:w w:val="115"/>
          <w:sz w:val="18"/>
        </w:rPr>
        <w:t> </w:t>
      </w:r>
      <w:r>
        <w:rPr>
          <w:rFonts w:ascii="Trebuchet MS"/>
          <w:color w:val="231F20"/>
          <w:w w:val="115"/>
          <w:sz w:val="18"/>
        </w:rPr>
        <w:t>standard</w:t>
      </w:r>
      <w:r>
        <w:rPr>
          <w:rFonts w:ascii="Trebuchet MS"/>
          <w:color w:val="231F20"/>
          <w:spacing w:val="42"/>
          <w:w w:val="115"/>
          <w:sz w:val="18"/>
        </w:rPr>
        <w:t> </w:t>
      </w:r>
      <w:r>
        <w:rPr>
          <w:rFonts w:ascii="Trebuchet MS"/>
          <w:color w:val="231F20"/>
          <w:spacing w:val="-2"/>
          <w:w w:val="115"/>
          <w:sz w:val="18"/>
        </w:rPr>
        <w:t>output</w:t>
      </w:r>
    </w:p>
    <w:p>
      <w:pPr>
        <w:spacing w:before="71"/>
        <w:ind w:left="615" w:right="0" w:firstLine="0"/>
        <w:jc w:val="left"/>
        <w:rPr>
          <w:rFonts w:ascii="Trebuchet MS"/>
          <w:sz w:val="18"/>
        </w:rPr>
      </w:pPr>
      <w:r>
        <w:rPr>
          <w:rFonts w:ascii="Trebuchet MS"/>
          <w:color w:val="231F20"/>
          <w:w w:val="120"/>
          <w:sz w:val="18"/>
        </w:rPr>
        <w:t>printf("%s</w:t>
      </w:r>
      <w:r>
        <w:rPr>
          <w:rFonts w:ascii="Trebuchet MS"/>
          <w:color w:val="231F20"/>
          <w:spacing w:val="24"/>
          <w:w w:val="120"/>
          <w:sz w:val="18"/>
        </w:rPr>
        <w:t> </w:t>
      </w:r>
      <w:r>
        <w:rPr>
          <w:rFonts w:ascii="Trebuchet MS"/>
          <w:color w:val="231F20"/>
          <w:w w:val="120"/>
          <w:sz w:val="18"/>
        </w:rPr>
        <w:t>%s\t%s\t%.2f\n",</w:t>
      </w:r>
      <w:r>
        <w:rPr>
          <w:rFonts w:ascii="Trebuchet MS"/>
          <w:color w:val="231F20"/>
          <w:spacing w:val="24"/>
          <w:w w:val="120"/>
          <w:sz w:val="18"/>
        </w:rPr>
        <w:t> </w:t>
      </w:r>
      <w:r>
        <w:rPr>
          <w:rFonts w:ascii="Trebuchet MS"/>
          <w:color w:val="231F20"/>
          <w:w w:val="120"/>
          <w:sz w:val="18"/>
        </w:rPr>
        <w:t>fName,</w:t>
      </w:r>
      <w:r>
        <w:rPr>
          <w:rFonts w:ascii="Trebuchet MS"/>
          <w:color w:val="231F20"/>
          <w:spacing w:val="25"/>
          <w:w w:val="120"/>
          <w:sz w:val="18"/>
        </w:rPr>
        <w:t> </w:t>
      </w:r>
      <w:r>
        <w:rPr>
          <w:rFonts w:ascii="Trebuchet MS"/>
          <w:color w:val="231F20"/>
          <w:w w:val="120"/>
          <w:sz w:val="18"/>
        </w:rPr>
        <w:t>lName,</w:t>
      </w:r>
      <w:r>
        <w:rPr>
          <w:rFonts w:ascii="Trebuchet MS"/>
          <w:color w:val="231F20"/>
          <w:spacing w:val="24"/>
          <w:w w:val="120"/>
          <w:sz w:val="18"/>
        </w:rPr>
        <w:t> </w:t>
      </w:r>
      <w:r>
        <w:rPr>
          <w:rFonts w:ascii="Trebuchet MS"/>
          <w:color w:val="231F20"/>
          <w:w w:val="120"/>
          <w:sz w:val="18"/>
        </w:rPr>
        <w:t>id,</w:t>
      </w:r>
      <w:r>
        <w:rPr>
          <w:rFonts w:ascii="Trebuchet MS"/>
          <w:color w:val="231F20"/>
          <w:spacing w:val="25"/>
          <w:w w:val="120"/>
          <w:sz w:val="18"/>
        </w:rPr>
        <w:t> </w:t>
      </w:r>
      <w:r>
        <w:rPr>
          <w:rFonts w:ascii="Trebuchet MS"/>
          <w:color w:val="231F20"/>
          <w:spacing w:val="-2"/>
          <w:w w:val="120"/>
          <w:sz w:val="18"/>
        </w:rPr>
        <w:t>gpa);</w:t>
      </w:r>
    </w:p>
    <w:p>
      <w:pPr>
        <w:spacing w:after="0"/>
        <w:jc w:val="left"/>
        <w:rPr>
          <w:rFonts w:ascii="Trebuchet MS"/>
          <w:sz w:val="18"/>
        </w:rPr>
        <w:sectPr>
          <w:pgSz w:w="10060" w:h="13080"/>
          <w:pgMar w:header="548" w:footer="0" w:top="1540" w:bottom="280" w:left="720" w:right="720"/>
        </w:sectPr>
      </w:pPr>
    </w:p>
    <w:p>
      <w:pPr>
        <w:spacing w:before="123"/>
        <w:ind w:left="615" w:right="0" w:firstLine="0"/>
        <w:jc w:val="left"/>
        <w:rPr>
          <w:rFonts w:ascii="Trebuchet MS"/>
          <w:sz w:val="18"/>
        </w:rPr>
      </w:pPr>
      <w:r>
        <w:rPr>
          <w:rFonts w:ascii="Trebuchet MS"/>
          <w:color w:val="231F20"/>
          <w:spacing w:val="-2"/>
          <w:w w:val="120"/>
          <w:sz w:val="18"/>
        </w:rPr>
        <w:t>fclose(pRead);</w:t>
      </w:r>
    </w:p>
    <w:p>
      <w:pPr>
        <w:pStyle w:val="BodyText"/>
        <w:spacing w:before="141"/>
        <w:rPr>
          <w:rFonts w:ascii="Trebuchet MS"/>
          <w:sz w:val="18"/>
        </w:rPr>
      </w:pPr>
    </w:p>
    <w:p>
      <w:pPr>
        <w:spacing w:before="0"/>
        <w:ind w:left="315" w:right="0" w:firstLine="0"/>
        <w:jc w:val="left"/>
        <w:rPr>
          <w:rFonts w:ascii="Trebuchet MS"/>
          <w:sz w:val="18"/>
        </w:rPr>
      </w:pPr>
      <w:r>
        <w:rPr>
          <w:rFonts w:ascii="Trebuchet MS"/>
          <w:color w:val="231F20"/>
          <w:w w:val="145"/>
          <w:sz w:val="18"/>
        </w:rPr>
        <w:t>}</w:t>
      </w:r>
      <w:r>
        <w:rPr>
          <w:rFonts w:ascii="Trebuchet MS"/>
          <w:color w:val="231F20"/>
          <w:spacing w:val="61"/>
          <w:w w:val="145"/>
          <w:sz w:val="18"/>
        </w:rPr>
        <w:t> </w:t>
      </w:r>
      <w:r>
        <w:rPr>
          <w:rFonts w:ascii="Trebuchet MS"/>
          <w:color w:val="231F20"/>
          <w:w w:val="120"/>
          <w:sz w:val="18"/>
        </w:rPr>
        <w:t>//end</w:t>
      </w:r>
      <w:r>
        <w:rPr>
          <w:rFonts w:ascii="Trebuchet MS"/>
          <w:color w:val="231F20"/>
          <w:spacing w:val="-9"/>
          <w:w w:val="145"/>
          <w:sz w:val="18"/>
        </w:rPr>
        <w:t> </w:t>
      </w:r>
      <w:r>
        <w:rPr>
          <w:rFonts w:ascii="Trebuchet MS"/>
          <w:color w:val="231F20"/>
          <w:spacing w:val="-5"/>
          <w:w w:val="145"/>
          <w:sz w:val="18"/>
        </w:rPr>
        <w:t>if</w:t>
      </w:r>
    </w:p>
    <w:p>
      <w:pPr>
        <w:pStyle w:val="BodyText"/>
        <w:spacing w:before="142"/>
        <w:rPr>
          <w:rFonts w:ascii="Trebuchet MS"/>
          <w:sz w:val="18"/>
        </w:rPr>
      </w:pPr>
    </w:p>
    <w:p>
      <w:pPr>
        <w:spacing w:before="0"/>
        <w:ind w:left="18" w:right="0" w:firstLine="0"/>
        <w:jc w:val="left"/>
        <w:rPr>
          <w:rFonts w:ascii="Trebuchet MS"/>
          <w:sz w:val="18"/>
        </w:rPr>
      </w:pPr>
      <w:r>
        <w:rPr>
          <w:rFonts w:ascii="Trebuchet MS"/>
          <w:color w:val="231F20"/>
          <w:w w:val="120"/>
          <w:sz w:val="18"/>
        </w:rPr>
        <w:t>}</w:t>
      </w:r>
      <w:r>
        <w:rPr>
          <w:rFonts w:ascii="Trebuchet MS"/>
          <w:color w:val="231F20"/>
          <w:spacing w:val="10"/>
          <w:w w:val="120"/>
          <w:sz w:val="18"/>
        </w:rPr>
        <w:t> </w:t>
      </w:r>
      <w:r>
        <w:rPr>
          <w:rFonts w:ascii="Trebuchet MS"/>
          <w:color w:val="231F20"/>
          <w:w w:val="115"/>
          <w:sz w:val="18"/>
        </w:rPr>
        <w:t>//end</w:t>
      </w:r>
      <w:r>
        <w:rPr>
          <w:rFonts w:ascii="Trebuchet MS"/>
          <w:color w:val="231F20"/>
          <w:spacing w:val="14"/>
          <w:w w:val="115"/>
          <w:sz w:val="18"/>
        </w:rPr>
        <w:t> </w:t>
      </w:r>
      <w:r>
        <w:rPr>
          <w:rFonts w:ascii="Trebuchet MS"/>
          <w:color w:val="231F20"/>
          <w:spacing w:val="-4"/>
          <w:w w:val="115"/>
          <w:sz w:val="18"/>
        </w:rPr>
        <w:t>main</w:t>
      </w:r>
    </w:p>
    <w:p>
      <w:pPr>
        <w:pStyle w:val="BodyText"/>
        <w:spacing w:before="191"/>
        <w:ind w:left="18"/>
      </w:pPr>
      <w:r>
        <w:rPr>
          <w:color w:val="231F20"/>
          <w:w w:val="110"/>
        </w:rPr>
        <w:t>Figure</w:t>
      </w:r>
      <w:r>
        <w:rPr>
          <w:color w:val="231F20"/>
          <w:spacing w:val="2"/>
          <w:w w:val="110"/>
        </w:rPr>
        <w:t> </w:t>
      </w:r>
      <w:r>
        <w:rPr>
          <w:color w:val="231F20"/>
          <w:w w:val="110"/>
        </w:rPr>
        <w:t>11.5</w:t>
      </w:r>
      <w:r>
        <w:rPr>
          <w:color w:val="231F20"/>
          <w:spacing w:val="3"/>
          <w:w w:val="110"/>
        </w:rPr>
        <w:t> </w:t>
      </w:r>
      <w:r>
        <w:rPr>
          <w:color w:val="231F20"/>
          <w:w w:val="110"/>
        </w:rPr>
        <w:t>shows</w:t>
      </w:r>
      <w:r>
        <w:rPr>
          <w:color w:val="231F20"/>
          <w:spacing w:val="3"/>
          <w:w w:val="110"/>
        </w:rPr>
        <w:t> </w:t>
      </w:r>
      <w:r>
        <w:rPr>
          <w:color w:val="231F20"/>
          <w:w w:val="110"/>
        </w:rPr>
        <w:t>the</w:t>
      </w:r>
      <w:r>
        <w:rPr>
          <w:color w:val="231F20"/>
          <w:spacing w:val="3"/>
          <w:w w:val="110"/>
        </w:rPr>
        <w:t> </w:t>
      </w:r>
      <w:r>
        <w:rPr>
          <w:color w:val="231F20"/>
          <w:w w:val="110"/>
        </w:rPr>
        <w:t>output</w:t>
      </w:r>
      <w:r>
        <w:rPr>
          <w:color w:val="231F20"/>
          <w:spacing w:val="3"/>
          <w:w w:val="110"/>
        </w:rPr>
        <w:t> </w:t>
      </w:r>
      <w:r>
        <w:rPr>
          <w:color w:val="231F20"/>
          <w:w w:val="110"/>
        </w:rPr>
        <w:t>of</w:t>
      </w:r>
      <w:r>
        <w:rPr>
          <w:color w:val="231F20"/>
          <w:spacing w:val="5"/>
          <w:w w:val="110"/>
        </w:rPr>
        <w:t> </w:t>
      </w:r>
      <w:r>
        <w:rPr>
          <w:color w:val="231F20"/>
          <w:w w:val="110"/>
        </w:rPr>
        <w:t>reading</w:t>
      </w:r>
      <w:r>
        <w:rPr>
          <w:color w:val="231F20"/>
          <w:spacing w:val="4"/>
          <w:w w:val="110"/>
        </w:rPr>
        <w:t> </w:t>
      </w:r>
      <w:r>
        <w:rPr>
          <w:color w:val="231F20"/>
          <w:w w:val="110"/>
        </w:rPr>
        <w:t>the</w:t>
      </w:r>
      <w:r>
        <w:rPr>
          <w:color w:val="231F20"/>
          <w:spacing w:val="3"/>
          <w:w w:val="110"/>
        </w:rPr>
        <w:t> </w:t>
      </w:r>
      <w:r>
        <w:rPr>
          <w:color w:val="231F20"/>
          <w:w w:val="110"/>
        </w:rPr>
        <w:t>tab-delimited</w:t>
      </w:r>
      <w:r>
        <w:rPr>
          <w:color w:val="231F20"/>
          <w:spacing w:val="3"/>
          <w:w w:val="110"/>
        </w:rPr>
        <w:t> </w:t>
      </w:r>
      <w:r>
        <w:rPr>
          <w:color w:val="231F20"/>
          <w:w w:val="110"/>
        </w:rPr>
        <w:t>file</w:t>
      </w:r>
      <w:r>
        <w:rPr>
          <w:color w:val="231F20"/>
          <w:spacing w:val="4"/>
          <w:w w:val="110"/>
        </w:rPr>
        <w:t> </w:t>
      </w:r>
      <w:r>
        <w:rPr>
          <w:color w:val="231F20"/>
          <w:w w:val="110"/>
        </w:rPr>
        <w:t>created</w:t>
      </w:r>
      <w:r>
        <w:rPr>
          <w:color w:val="231F20"/>
          <w:spacing w:val="3"/>
          <w:w w:val="110"/>
        </w:rPr>
        <w:t> </w:t>
      </w:r>
      <w:r>
        <w:rPr>
          <w:color w:val="231F20"/>
          <w:w w:val="110"/>
        </w:rPr>
        <w:t>in</w:t>
      </w:r>
      <w:r>
        <w:rPr>
          <w:color w:val="231F20"/>
          <w:spacing w:val="3"/>
          <w:w w:val="110"/>
        </w:rPr>
        <w:t> </w:t>
      </w:r>
      <w:r>
        <w:rPr>
          <w:color w:val="231F20"/>
          <w:w w:val="110"/>
        </w:rPr>
        <w:t>the</w:t>
      </w:r>
      <w:r>
        <w:rPr>
          <w:color w:val="231F20"/>
          <w:spacing w:val="2"/>
          <w:w w:val="110"/>
        </w:rPr>
        <w:t> </w:t>
      </w:r>
      <w:r>
        <w:rPr>
          <w:color w:val="231F20"/>
          <w:w w:val="110"/>
        </w:rPr>
        <w:t>preceding</w:t>
      </w:r>
      <w:r>
        <w:rPr>
          <w:color w:val="231F20"/>
          <w:spacing w:val="3"/>
          <w:w w:val="110"/>
        </w:rPr>
        <w:t> </w:t>
      </w:r>
      <w:r>
        <w:rPr>
          <w:color w:val="231F20"/>
          <w:spacing w:val="-2"/>
          <w:w w:val="110"/>
        </w:rPr>
        <w:t>code.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2"/>
        <w:rPr>
          <w:sz w:val="20"/>
        </w:rPr>
      </w:pPr>
      <w:r>
        <w:rPr>
          <w:sz w:val="20"/>
        </w:rPr>
        <mc:AlternateContent>
          <mc:Choice Requires="wps">
            <w:drawing>
              <wp:anchor distT="0" distB="0" distL="0" distR="0" allowOverlap="1" layoutInCell="1" locked="0" behindDoc="1" simplePos="0" relativeHeight="487797760">
                <wp:simplePos x="0" y="0"/>
                <wp:positionH relativeFrom="page">
                  <wp:posOffset>5015346</wp:posOffset>
                </wp:positionH>
                <wp:positionV relativeFrom="paragraph">
                  <wp:posOffset>277021</wp:posOffset>
                </wp:positionV>
                <wp:extent cx="889000" cy="258445"/>
                <wp:effectExtent l="0" t="0" r="0" b="0"/>
                <wp:wrapTopAndBottom/>
                <wp:docPr id="1610" name="Group 1610"/>
                <wp:cNvGraphicFramePr>
                  <a:graphicFrameLocks/>
                </wp:cNvGraphicFramePr>
                <a:graphic>
                  <a:graphicData uri="http://schemas.microsoft.com/office/word/2010/wordprocessingGroup">
                    <wpg:wgp>
                      <wpg:cNvPr id="1610" name="Group 1610"/>
                      <wpg:cNvGrpSpPr/>
                      <wpg:grpSpPr>
                        <a:xfrm>
                          <a:off x="0" y="0"/>
                          <a:ext cx="889000" cy="258445"/>
                          <a:chExt cx="889000" cy="258445"/>
                        </a:xfrm>
                      </wpg:grpSpPr>
                      <wps:wsp>
                        <wps:cNvPr id="1611" name="Graphic 1611"/>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1612" name="Graphic 1612"/>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3"/>
                                </a:lnTo>
                                <a:lnTo>
                                  <a:pt x="103718" y="207263"/>
                                </a:lnTo>
                                <a:lnTo>
                                  <a:pt x="63343" y="199113"/>
                                </a:lnTo>
                                <a:lnTo>
                                  <a:pt x="30374" y="176887"/>
                                </a:lnTo>
                                <a:lnTo>
                                  <a:pt x="8147" y="143918"/>
                                </a:lnTo>
                                <a:lnTo>
                                  <a:pt x="0" y="103543"/>
                                </a:lnTo>
                                <a:lnTo>
                                  <a:pt x="8147" y="63180"/>
                                </a:lnTo>
                                <a:lnTo>
                                  <a:pt x="30374" y="30211"/>
                                </a:lnTo>
                                <a:lnTo>
                                  <a:pt x="63343"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1613" name="Textbox 1613"/>
                        <wps:cNvSpPr txBox="1"/>
                        <wps:spPr>
                          <a:xfrm>
                            <a:off x="0" y="0"/>
                            <a:ext cx="889000" cy="258445"/>
                          </a:xfrm>
                          <a:prstGeom prst="rect">
                            <a:avLst/>
                          </a:prstGeom>
                        </wps:spPr>
                        <wps:txbx>
                          <w:txbxContent>
                            <w:p>
                              <w:pPr>
                                <w:spacing w:before="78"/>
                                <w:ind w:left="266" w:right="0" w:firstLine="0"/>
                                <w:jc w:val="left"/>
                                <w:rPr>
                                  <w:rFonts w:ascii="Trebuchet MS"/>
                                  <w:b/>
                                  <w:sz w:val="20"/>
                                </w:rPr>
                              </w:pPr>
                              <w:r>
                                <w:rPr>
                                  <w:rFonts w:ascii="Trebuchet MS"/>
                                  <w:b/>
                                  <w:smallCaps/>
                                  <w:color w:val="231F20"/>
                                  <w:w w:val="90"/>
                                  <w:sz w:val="20"/>
                                </w:rPr>
                                <w:t>Figure</w:t>
                              </w:r>
                              <w:r>
                                <w:rPr>
                                  <w:rFonts w:ascii="Trebuchet MS"/>
                                  <w:b/>
                                  <w:smallCaps/>
                                  <w:color w:val="231F20"/>
                                  <w:spacing w:val="11"/>
                                  <w:sz w:val="20"/>
                                </w:rPr>
                                <w:t> </w:t>
                              </w:r>
                              <w:r>
                                <w:rPr>
                                  <w:rFonts w:ascii="Trebuchet MS"/>
                                  <w:b/>
                                  <w:smallCaps/>
                                  <w:color w:val="231F20"/>
                                  <w:spacing w:val="-4"/>
                                  <w:w w:val="95"/>
                                  <w:sz w:val="20"/>
                                </w:rPr>
                                <w:t>11.5</w:t>
                              </w:r>
                            </w:p>
                          </w:txbxContent>
                        </wps:txbx>
                        <wps:bodyPr wrap="square" lIns="0" tIns="0" rIns="0" bIns="0" rtlCol="0">
                          <a:noAutofit/>
                        </wps:bodyPr>
                      </wps:wsp>
                    </wpg:wgp>
                  </a:graphicData>
                </a:graphic>
              </wp:anchor>
            </w:drawing>
          </mc:Choice>
          <mc:Fallback>
            <w:pict>
              <v:group style="position:absolute;margin-left:394.90921pt;margin-top:21.812721pt;width:70pt;height:20.350pt;mso-position-horizontal-relative:page;mso-position-vertical-relative:paragraph;z-index:-15518720;mso-wrap-distance-left:0;mso-wrap-distance-right:0" id="docshapegroup1457" coordorigin="7898,436" coordsize="1400,407">
                <v:shape style="position:absolute;left:7978;top:516;width:1248;height:247" id="docshape1458" coordorigin="7978,516" coordsize="1248,247" path="m9102,516l8102,516,8054,526,8014,552,7988,591,7978,639,7988,687,8014,727,8054,753,8102,763,9102,763,9150,753,9189,727,9216,687,9225,639,9216,591,9189,552,9150,526,9102,516xe" filled="true" fillcolor="#f1f1f2" stroked="false">
                  <v:path arrowok="t"/>
                  <v:fill type="solid"/>
                </v:shape>
                <v:shape style="position:absolute;left:7938;top:476;width:1320;height:327" id="docshape1459" coordorigin="7938,476" coordsize="1320,327" path="m9103,476l9166,489,9218,524,9253,576,9258,603m9258,675l9253,703,9218,755,9166,790,9102,803,8102,803,8038,790,7986,755,7951,703,7938,639,7951,576,7986,524,8038,489,8100,476e" filled="false" stroked="true" strokeweight="4pt" strokecolor="#231f20">
                  <v:path arrowok="t"/>
                  <v:stroke dashstyle="solid"/>
                </v:shape>
                <v:shape style="position:absolute;left:7898;top:436;width:1400;height:407" type="#_x0000_t202" id="docshape1460" filled="false" stroked="false">
                  <v:textbox inset="0,0,0,0">
                    <w:txbxContent>
                      <w:p>
                        <w:pPr>
                          <w:spacing w:before="78"/>
                          <w:ind w:left="266" w:right="0" w:firstLine="0"/>
                          <w:jc w:val="left"/>
                          <w:rPr>
                            <w:rFonts w:ascii="Trebuchet MS"/>
                            <w:b/>
                            <w:sz w:val="20"/>
                          </w:rPr>
                        </w:pPr>
                        <w:r>
                          <w:rPr>
                            <w:rFonts w:ascii="Trebuchet MS"/>
                            <w:b/>
                            <w:smallCaps/>
                            <w:color w:val="231F20"/>
                            <w:w w:val="90"/>
                            <w:sz w:val="20"/>
                          </w:rPr>
                          <w:t>Figure</w:t>
                        </w:r>
                        <w:r>
                          <w:rPr>
                            <w:rFonts w:ascii="Trebuchet MS"/>
                            <w:b/>
                            <w:smallCaps/>
                            <w:color w:val="231F20"/>
                            <w:spacing w:val="11"/>
                            <w:sz w:val="20"/>
                          </w:rPr>
                          <w:t> </w:t>
                        </w:r>
                        <w:r>
                          <w:rPr>
                            <w:rFonts w:ascii="Trebuchet MS"/>
                            <w:b/>
                            <w:smallCaps/>
                            <w:color w:val="231F20"/>
                            <w:spacing w:val="-4"/>
                            <w:w w:val="95"/>
                            <w:sz w:val="20"/>
                          </w:rPr>
                          <w:t>11.5</w:t>
                        </w:r>
                      </w:p>
                    </w:txbxContent>
                  </v:textbox>
                  <w10:wrap type="none"/>
                </v:shape>
                <w10:wrap type="topAndBottom"/>
              </v:group>
            </w:pict>
          </mc:Fallback>
        </mc:AlternateContent>
      </w:r>
    </w:p>
    <w:p>
      <w:pPr>
        <w:spacing w:line="259" w:lineRule="auto" w:before="17"/>
        <w:ind w:left="7239" w:right="94" w:firstLine="1"/>
        <w:jc w:val="center"/>
        <w:rPr>
          <w:rFonts w:ascii="Trebuchet MS"/>
          <w:sz w:val="16"/>
        </w:rPr>
      </w:pPr>
      <w:r>
        <w:rPr>
          <w:rFonts w:ascii="Trebuchet MS"/>
          <w:color w:val="231F20"/>
          <w:spacing w:val="-2"/>
          <w:w w:val="105"/>
          <w:sz w:val="16"/>
        </w:rPr>
        <w:t>Reading </w:t>
      </w:r>
      <w:r>
        <w:rPr>
          <w:rFonts w:ascii="Trebuchet MS"/>
          <w:color w:val="231F20"/>
          <w:w w:val="105"/>
          <w:sz w:val="16"/>
        </w:rPr>
        <w:t>information</w:t>
      </w:r>
      <w:r>
        <w:rPr>
          <w:rFonts w:ascii="Trebuchet MS"/>
          <w:color w:val="231F20"/>
          <w:spacing w:val="-20"/>
          <w:w w:val="105"/>
          <w:sz w:val="16"/>
        </w:rPr>
        <w:t> </w:t>
      </w:r>
      <w:r>
        <w:rPr>
          <w:rFonts w:ascii="Trebuchet MS"/>
          <w:color w:val="231F20"/>
          <w:w w:val="105"/>
          <w:sz w:val="16"/>
        </w:rPr>
        <w:t>from </w:t>
      </w:r>
      <w:r>
        <w:rPr>
          <w:rFonts w:ascii="Trebuchet MS"/>
          <w:color w:val="231F20"/>
          <w:spacing w:val="-2"/>
          <w:sz w:val="16"/>
        </w:rPr>
        <w:t>a</w:t>
      </w:r>
      <w:r>
        <w:rPr>
          <w:rFonts w:ascii="Trebuchet MS"/>
          <w:color w:val="231F20"/>
          <w:spacing w:val="-16"/>
          <w:sz w:val="16"/>
        </w:rPr>
        <w:t> </w:t>
      </w:r>
      <w:r>
        <w:rPr>
          <w:rFonts w:ascii="Trebuchet MS"/>
          <w:color w:val="231F20"/>
          <w:spacing w:val="-2"/>
          <w:sz w:val="16"/>
        </w:rPr>
        <w:t>data</w:t>
      </w:r>
      <w:r>
        <w:rPr>
          <w:rFonts w:ascii="Trebuchet MS"/>
          <w:color w:val="231F20"/>
          <w:spacing w:val="-16"/>
          <w:sz w:val="16"/>
        </w:rPr>
        <w:t> </w:t>
      </w:r>
      <w:r>
        <w:rPr>
          <w:rFonts w:ascii="Trebuchet MS"/>
          <w:color w:val="231F20"/>
          <w:spacing w:val="-2"/>
          <w:sz w:val="16"/>
        </w:rPr>
        <w:t>file</w:t>
      </w:r>
      <w:r>
        <w:rPr>
          <w:rFonts w:ascii="Trebuchet MS"/>
          <w:color w:val="231F20"/>
          <w:spacing w:val="-16"/>
          <w:sz w:val="16"/>
        </w:rPr>
        <w:t> </w:t>
      </w:r>
      <w:r>
        <w:rPr>
          <w:rFonts w:ascii="Trebuchet MS"/>
          <w:color w:val="231F20"/>
          <w:spacing w:val="-2"/>
          <w:sz w:val="16"/>
        </w:rPr>
        <w:t>created </w:t>
      </w:r>
      <w:r>
        <w:rPr>
          <w:rFonts w:ascii="Trebuchet MS"/>
          <w:color w:val="231F20"/>
          <w:w w:val="105"/>
          <w:sz w:val="16"/>
        </w:rPr>
        <w:t>by</w:t>
      </w:r>
      <w:r>
        <w:rPr>
          <w:rFonts w:ascii="Trebuchet MS"/>
          <w:color w:val="231F20"/>
          <w:spacing w:val="-8"/>
          <w:w w:val="105"/>
          <w:sz w:val="16"/>
        </w:rPr>
        <w:t> </w:t>
      </w:r>
      <w:r>
        <w:rPr>
          <w:rFonts w:ascii="Trebuchet MS"/>
          <w:color w:val="231F20"/>
          <w:w w:val="105"/>
          <w:sz w:val="16"/>
        </w:rPr>
        <w:t>the</w:t>
      </w:r>
      <w:r>
        <w:rPr>
          <w:rFonts w:ascii="Trebuchet MS"/>
          <w:color w:val="231F20"/>
          <w:spacing w:val="-7"/>
          <w:w w:val="105"/>
          <w:sz w:val="16"/>
        </w:rPr>
        <w:t> </w:t>
      </w:r>
      <w:r>
        <w:rPr>
          <w:rFonts w:ascii="Trebuchet MS"/>
          <w:color w:val="231F20"/>
          <w:w w:val="115"/>
          <w:sz w:val="16"/>
        </w:rPr>
        <w:t>fprintf() </w:t>
      </w:r>
      <w:r>
        <w:rPr>
          <w:rFonts w:ascii="Trebuchet MS"/>
          <w:color w:val="231F20"/>
          <w:spacing w:val="-2"/>
          <w:w w:val="105"/>
          <w:sz w:val="16"/>
        </w:rPr>
        <w:t>function.</w:t>
      </w:r>
    </w:p>
    <w:p>
      <w:pPr>
        <w:pStyle w:val="BodyText"/>
        <w:spacing w:before="167"/>
        <w:rPr>
          <w:rFonts w:ascii="Trebuchet MS"/>
          <w:sz w:val="16"/>
        </w:rPr>
      </w:pPr>
    </w:p>
    <w:p>
      <w:pPr>
        <w:pStyle w:val="BodyText"/>
        <w:spacing w:line="278" w:lineRule="auto" w:before="1"/>
        <w:ind w:left="18" w:right="12" w:hanging="1"/>
        <w:jc w:val="both"/>
      </w:pPr>
      <w:r>
        <w:rPr/>
        <mc:AlternateContent>
          <mc:Choice Requires="wps">
            <w:drawing>
              <wp:anchor distT="0" distB="0" distL="0" distR="0" allowOverlap="1" layoutInCell="1" locked="0" behindDoc="0" simplePos="0" relativeHeight="15939072">
                <wp:simplePos x="0" y="0"/>
                <wp:positionH relativeFrom="page">
                  <wp:posOffset>1079106</wp:posOffset>
                </wp:positionH>
                <wp:positionV relativeFrom="paragraph">
                  <wp:posOffset>-1882648</wp:posOffset>
                </wp:positionV>
                <wp:extent cx="3199130" cy="1622425"/>
                <wp:effectExtent l="0" t="0" r="0" b="0"/>
                <wp:wrapNone/>
                <wp:docPr id="1614" name="Group 1614"/>
                <wp:cNvGraphicFramePr>
                  <a:graphicFrameLocks/>
                </wp:cNvGraphicFramePr>
                <a:graphic>
                  <a:graphicData uri="http://schemas.microsoft.com/office/word/2010/wordprocessingGroup">
                    <wpg:wgp>
                      <wpg:cNvPr id="1614" name="Group 1614"/>
                      <wpg:cNvGrpSpPr/>
                      <wpg:grpSpPr>
                        <a:xfrm>
                          <a:off x="0" y="0"/>
                          <a:ext cx="3199130" cy="1622425"/>
                          <a:chExt cx="3199130" cy="1622425"/>
                        </a:xfrm>
                      </wpg:grpSpPr>
                      <pic:pic>
                        <pic:nvPicPr>
                          <pic:cNvPr id="1615" name="Image 1615"/>
                          <pic:cNvPicPr/>
                        </pic:nvPicPr>
                        <pic:blipFill>
                          <a:blip r:embed="rId345" cstate="print"/>
                          <a:stretch>
                            <a:fillRect/>
                          </a:stretch>
                        </pic:blipFill>
                        <pic:spPr>
                          <a:xfrm>
                            <a:off x="6350" y="6350"/>
                            <a:ext cx="3186112" cy="1609725"/>
                          </a:xfrm>
                          <a:prstGeom prst="rect">
                            <a:avLst/>
                          </a:prstGeom>
                        </pic:spPr>
                      </pic:pic>
                      <wps:wsp>
                        <wps:cNvPr id="1616" name="Graphic 1616"/>
                        <wps:cNvSpPr/>
                        <wps:spPr>
                          <a:xfrm>
                            <a:off x="6350" y="6350"/>
                            <a:ext cx="3186430" cy="1609725"/>
                          </a:xfrm>
                          <a:custGeom>
                            <a:avLst/>
                            <a:gdLst/>
                            <a:ahLst/>
                            <a:cxnLst/>
                            <a:rect l="l" t="t" r="r" b="b"/>
                            <a:pathLst>
                              <a:path w="3186430" h="1609725">
                                <a:moveTo>
                                  <a:pt x="3186112" y="1609725"/>
                                </a:moveTo>
                                <a:lnTo>
                                  <a:pt x="0" y="1609725"/>
                                </a:lnTo>
                                <a:lnTo>
                                  <a:pt x="0" y="0"/>
                                </a:lnTo>
                                <a:lnTo>
                                  <a:pt x="3186112" y="0"/>
                                </a:lnTo>
                                <a:lnTo>
                                  <a:pt x="3186112" y="160972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969002pt;margin-top:-148.240005pt;width:251.9pt;height:127.75pt;mso-position-horizontal-relative:page;mso-position-vertical-relative:paragraph;z-index:15939072" id="docshapegroup1461" coordorigin="1699,-2965" coordsize="5038,2555">
                <v:shape style="position:absolute;left:1709;top:-2955;width:5018;height:2535" type="#_x0000_t75" id="docshape1462" stroked="false">
                  <v:imagedata r:id="rId345" o:title=""/>
                </v:shape>
                <v:rect style="position:absolute;left:1709;top:-2955;width:5018;height:2535" id="docshape1463" filled="false" stroked="true" strokeweight="1pt" strokecolor="#231f20">
                  <v:stroke dashstyle="solid"/>
                </v:rect>
                <w10:wrap type="none"/>
              </v:group>
            </w:pict>
          </mc:Fallback>
        </mc:AlternateContent>
      </w:r>
      <w:r>
        <w:rPr>
          <w:color w:val="231F20"/>
          <w:w w:val="110"/>
        </w:rPr>
        <w:t>Keep in mind that opening a data file using </w:t>
      </w:r>
      <w:r>
        <w:rPr>
          <w:rFonts w:ascii="Trebuchet MS"/>
          <w:color w:val="231F20"/>
          <w:w w:val="110"/>
          <w:sz w:val="18"/>
        </w:rPr>
        <w:t>fopen() </w:t>
      </w:r>
      <w:r>
        <w:rPr>
          <w:color w:val="231F20"/>
          <w:w w:val="110"/>
        </w:rPr>
        <w:t>with a </w:t>
      </w:r>
      <w:r>
        <w:rPr>
          <w:rFonts w:ascii="Trebuchet MS"/>
          <w:color w:val="231F20"/>
          <w:w w:val="105"/>
          <w:sz w:val="18"/>
        </w:rPr>
        <w:t>w </w:t>
      </w:r>
      <w:r>
        <w:rPr>
          <w:color w:val="231F20"/>
          <w:w w:val="110"/>
        </w:rPr>
        <w:t>argument value will erase any previous data stored in the file. Use the </w:t>
      </w:r>
      <w:r>
        <w:rPr>
          <w:rFonts w:ascii="Trebuchet MS"/>
          <w:color w:val="231F20"/>
          <w:w w:val="110"/>
          <w:sz w:val="18"/>
        </w:rPr>
        <w:t>a </w:t>
      </w:r>
      <w:r>
        <w:rPr>
          <w:color w:val="231F20"/>
          <w:w w:val="110"/>
        </w:rPr>
        <w:t>attribute to append data at the end of the file, as discussed in the next section.</w:t>
      </w:r>
    </w:p>
    <w:p>
      <w:pPr>
        <w:pStyle w:val="BodyText"/>
      </w:pPr>
    </w:p>
    <w:p>
      <w:pPr>
        <w:pStyle w:val="Heading4"/>
        <w:ind w:left="18"/>
        <w:jc w:val="both"/>
      </w:pPr>
      <w:r>
        <w:rPr>
          <w:color w:val="231F20"/>
        </w:rPr>
        <w:t>Appending</w:t>
      </w:r>
      <w:r>
        <w:rPr>
          <w:color w:val="231F20"/>
          <w:spacing w:val="7"/>
        </w:rPr>
        <w:t> </w:t>
      </w:r>
      <w:r>
        <w:rPr>
          <w:color w:val="231F20"/>
          <w:spacing w:val="-4"/>
        </w:rPr>
        <w:t>Data</w:t>
      </w:r>
    </w:p>
    <w:p>
      <w:pPr>
        <w:pStyle w:val="BodyText"/>
        <w:spacing w:line="278" w:lineRule="auto" w:before="33"/>
        <w:ind w:left="18" w:right="9"/>
        <w:jc w:val="both"/>
      </w:pPr>
      <w:r>
        <w:rPr>
          <w:color w:val="231F20"/>
          <w:w w:val="110"/>
        </w:rPr>
        <w:t>Appending</w:t>
      </w:r>
      <w:r>
        <w:rPr>
          <w:color w:val="231F20"/>
          <w:w w:val="110"/>
        </w:rPr>
        <w:t> data</w:t>
      </w:r>
      <w:r>
        <w:rPr>
          <w:color w:val="231F20"/>
          <w:w w:val="110"/>
        </w:rPr>
        <w:t> is</w:t>
      </w:r>
      <w:r>
        <w:rPr>
          <w:color w:val="231F20"/>
          <w:w w:val="110"/>
        </w:rPr>
        <w:t> a</w:t>
      </w:r>
      <w:r>
        <w:rPr>
          <w:color w:val="231F20"/>
          <w:w w:val="110"/>
        </w:rPr>
        <w:t> common</w:t>
      </w:r>
      <w:r>
        <w:rPr>
          <w:color w:val="231F20"/>
          <w:w w:val="110"/>
        </w:rPr>
        <w:t> process</w:t>
      </w:r>
      <w:r>
        <w:rPr>
          <w:color w:val="231F20"/>
          <w:w w:val="110"/>
        </w:rPr>
        <w:t> among</w:t>
      </w:r>
      <w:r>
        <w:rPr>
          <w:color w:val="231F20"/>
          <w:w w:val="110"/>
        </w:rPr>
        <w:t> Information</w:t>
      </w:r>
      <w:r>
        <w:rPr>
          <w:color w:val="231F20"/>
          <w:w w:val="110"/>
        </w:rPr>
        <w:t> Technology</w:t>
      </w:r>
      <w:r>
        <w:rPr>
          <w:color w:val="231F20"/>
          <w:w w:val="110"/>
        </w:rPr>
        <w:t> (IT)</w:t>
      </w:r>
      <w:r>
        <w:rPr>
          <w:color w:val="231F20"/>
          <w:w w:val="110"/>
        </w:rPr>
        <w:t> professionals because</w:t>
      </w:r>
      <w:r>
        <w:rPr>
          <w:color w:val="231F20"/>
          <w:spacing w:val="21"/>
          <w:w w:val="110"/>
        </w:rPr>
        <w:t> </w:t>
      </w:r>
      <w:r>
        <w:rPr>
          <w:color w:val="231F20"/>
          <w:w w:val="110"/>
        </w:rPr>
        <w:t>it allows</w:t>
      </w:r>
      <w:r>
        <w:rPr>
          <w:color w:val="231F20"/>
          <w:spacing w:val="21"/>
          <w:w w:val="110"/>
        </w:rPr>
        <w:t> </w:t>
      </w:r>
      <w:r>
        <w:rPr>
          <w:color w:val="231F20"/>
          <w:w w:val="110"/>
        </w:rPr>
        <w:t>programmers</w:t>
      </w:r>
      <w:r>
        <w:rPr>
          <w:color w:val="231F20"/>
          <w:spacing w:val="21"/>
          <w:w w:val="110"/>
        </w:rPr>
        <w:t> </w:t>
      </w:r>
      <w:r>
        <w:rPr>
          <w:color w:val="231F20"/>
          <w:w w:val="110"/>
        </w:rPr>
        <w:t>to</w:t>
      </w:r>
      <w:r>
        <w:rPr>
          <w:color w:val="231F20"/>
          <w:spacing w:val="21"/>
          <w:w w:val="110"/>
        </w:rPr>
        <w:t> </w:t>
      </w:r>
      <w:r>
        <w:rPr>
          <w:color w:val="231F20"/>
          <w:w w:val="110"/>
        </w:rPr>
        <w:t>continue building</w:t>
      </w:r>
      <w:r>
        <w:rPr>
          <w:color w:val="231F20"/>
          <w:spacing w:val="21"/>
          <w:w w:val="110"/>
        </w:rPr>
        <w:t> </w:t>
      </w:r>
      <w:r>
        <w:rPr>
          <w:color w:val="231F20"/>
          <w:w w:val="110"/>
        </w:rPr>
        <w:t>upon</w:t>
      </w:r>
      <w:r>
        <w:rPr>
          <w:color w:val="231F20"/>
          <w:spacing w:val="21"/>
          <w:w w:val="110"/>
        </w:rPr>
        <w:t> </w:t>
      </w:r>
      <w:r>
        <w:rPr>
          <w:color w:val="231F20"/>
          <w:w w:val="110"/>
        </w:rPr>
        <w:t>an</w:t>
      </w:r>
      <w:r>
        <w:rPr>
          <w:color w:val="231F20"/>
          <w:spacing w:val="21"/>
          <w:w w:val="110"/>
        </w:rPr>
        <w:t> </w:t>
      </w:r>
      <w:r>
        <w:rPr>
          <w:color w:val="231F20"/>
          <w:w w:val="110"/>
        </w:rPr>
        <w:t>existing file</w:t>
      </w:r>
      <w:r>
        <w:rPr>
          <w:color w:val="231F20"/>
          <w:spacing w:val="21"/>
          <w:w w:val="110"/>
        </w:rPr>
        <w:t> </w:t>
      </w:r>
      <w:r>
        <w:rPr>
          <w:color w:val="231F20"/>
          <w:w w:val="110"/>
        </w:rPr>
        <w:t>without</w:t>
      </w:r>
      <w:r>
        <w:rPr>
          <w:color w:val="231F20"/>
          <w:spacing w:val="21"/>
          <w:w w:val="110"/>
        </w:rPr>
        <w:t> </w:t>
      </w:r>
      <w:r>
        <w:rPr>
          <w:color w:val="231F20"/>
          <w:w w:val="110"/>
        </w:rPr>
        <w:t>deleting or removing previously stored data.</w:t>
      </w:r>
    </w:p>
    <w:p>
      <w:pPr>
        <w:pStyle w:val="BodyText"/>
        <w:spacing w:line="280" w:lineRule="auto" w:before="113"/>
        <w:ind w:left="18" w:right="9" w:firstLine="2"/>
        <w:jc w:val="both"/>
      </w:pPr>
      <w:r>
        <w:rPr>
          <w:color w:val="231F20"/>
          <w:w w:val="115"/>
        </w:rPr>
        <w:t>Appending information to a data file involves opening a data file for writing using the </w:t>
      </w:r>
      <w:r>
        <w:rPr>
          <w:rFonts w:ascii="Trebuchet MS"/>
          <w:color w:val="231F20"/>
          <w:w w:val="115"/>
          <w:sz w:val="18"/>
        </w:rPr>
        <w:t>a </w:t>
      </w:r>
      <w:r>
        <w:rPr>
          <w:color w:val="231F20"/>
          <w:w w:val="115"/>
        </w:rPr>
        <w:t>attribute</w:t>
      </w:r>
      <w:r>
        <w:rPr>
          <w:color w:val="231F20"/>
          <w:spacing w:val="-7"/>
          <w:w w:val="115"/>
        </w:rPr>
        <w:t> </w:t>
      </w:r>
      <w:r>
        <w:rPr>
          <w:color w:val="231F20"/>
          <w:w w:val="115"/>
        </w:rPr>
        <w:t>in</w:t>
      </w:r>
      <w:r>
        <w:rPr>
          <w:color w:val="231F20"/>
          <w:spacing w:val="-7"/>
          <w:w w:val="115"/>
        </w:rPr>
        <w:t> </w:t>
      </w:r>
      <w:r>
        <w:rPr>
          <w:color w:val="231F20"/>
          <w:w w:val="115"/>
        </w:rPr>
        <w:t>an</w:t>
      </w:r>
      <w:r>
        <w:rPr>
          <w:color w:val="231F20"/>
          <w:spacing w:val="-7"/>
          <w:w w:val="115"/>
        </w:rPr>
        <w:t> </w:t>
      </w:r>
      <w:r>
        <w:rPr>
          <w:rFonts w:ascii="Trebuchet MS"/>
          <w:color w:val="231F20"/>
          <w:w w:val="115"/>
          <w:sz w:val="18"/>
        </w:rPr>
        <w:t>fopen()</w:t>
      </w:r>
      <w:r>
        <w:rPr>
          <w:rFonts w:ascii="Trebuchet MS"/>
          <w:color w:val="231F20"/>
          <w:spacing w:val="-8"/>
          <w:w w:val="115"/>
          <w:sz w:val="18"/>
        </w:rPr>
        <w:t> </w:t>
      </w:r>
      <w:r>
        <w:rPr>
          <w:color w:val="231F20"/>
          <w:w w:val="115"/>
        </w:rPr>
        <w:t>function</w:t>
      </w:r>
      <w:r>
        <w:rPr>
          <w:color w:val="231F20"/>
          <w:spacing w:val="-8"/>
          <w:w w:val="115"/>
        </w:rPr>
        <w:t> </w:t>
      </w:r>
      <w:r>
        <w:rPr>
          <w:color w:val="231F20"/>
          <w:w w:val="115"/>
        </w:rPr>
        <w:t>and</w:t>
      </w:r>
      <w:r>
        <w:rPr>
          <w:color w:val="231F20"/>
          <w:spacing w:val="-8"/>
          <w:w w:val="115"/>
        </w:rPr>
        <w:t> </w:t>
      </w:r>
      <w:r>
        <w:rPr>
          <w:color w:val="231F20"/>
          <w:w w:val="115"/>
        </w:rPr>
        <w:t>writing</w:t>
      </w:r>
      <w:r>
        <w:rPr>
          <w:color w:val="231F20"/>
          <w:spacing w:val="-7"/>
          <w:w w:val="115"/>
        </w:rPr>
        <w:t> </w:t>
      </w:r>
      <w:r>
        <w:rPr>
          <w:color w:val="231F20"/>
          <w:w w:val="115"/>
        </w:rPr>
        <w:t>records</w:t>
      </w:r>
      <w:r>
        <w:rPr>
          <w:color w:val="231F20"/>
          <w:spacing w:val="-7"/>
          <w:w w:val="115"/>
        </w:rPr>
        <w:t> </w:t>
      </w:r>
      <w:r>
        <w:rPr>
          <w:color w:val="231F20"/>
          <w:w w:val="115"/>
        </w:rPr>
        <w:t>or</w:t>
      </w:r>
      <w:r>
        <w:rPr>
          <w:color w:val="231F20"/>
          <w:spacing w:val="-7"/>
          <w:w w:val="115"/>
        </w:rPr>
        <w:t> </w:t>
      </w:r>
      <w:r>
        <w:rPr>
          <w:color w:val="231F20"/>
          <w:w w:val="115"/>
        </w:rPr>
        <w:t>data</w:t>
      </w:r>
      <w:r>
        <w:rPr>
          <w:color w:val="231F20"/>
          <w:spacing w:val="-7"/>
          <w:w w:val="115"/>
        </w:rPr>
        <w:t> </w:t>
      </w:r>
      <w:r>
        <w:rPr>
          <w:color w:val="231F20"/>
          <w:w w:val="115"/>
        </w:rPr>
        <w:t>to</w:t>
      </w:r>
      <w:r>
        <w:rPr>
          <w:color w:val="231F20"/>
          <w:spacing w:val="-7"/>
          <w:w w:val="115"/>
        </w:rPr>
        <w:t> </w:t>
      </w:r>
      <w:r>
        <w:rPr>
          <w:color w:val="231F20"/>
          <w:w w:val="115"/>
        </w:rPr>
        <w:t>the</w:t>
      </w:r>
      <w:r>
        <w:rPr>
          <w:color w:val="231F20"/>
          <w:spacing w:val="-7"/>
          <w:w w:val="115"/>
        </w:rPr>
        <w:t> </w:t>
      </w:r>
      <w:r>
        <w:rPr>
          <w:color w:val="231F20"/>
          <w:w w:val="115"/>
        </w:rPr>
        <w:t>end</w:t>
      </w:r>
      <w:r>
        <w:rPr>
          <w:color w:val="231F20"/>
          <w:spacing w:val="-7"/>
          <w:w w:val="115"/>
        </w:rPr>
        <w:t> </w:t>
      </w:r>
      <w:r>
        <w:rPr>
          <w:color w:val="231F20"/>
          <w:w w:val="115"/>
        </w:rPr>
        <w:t>of</w:t>
      </w:r>
      <w:r>
        <w:rPr>
          <w:color w:val="231F20"/>
          <w:spacing w:val="-7"/>
          <w:w w:val="115"/>
        </w:rPr>
        <w:t> </w:t>
      </w:r>
      <w:r>
        <w:rPr>
          <w:color w:val="231F20"/>
          <w:w w:val="115"/>
        </w:rPr>
        <w:t>an</w:t>
      </w:r>
      <w:r>
        <w:rPr>
          <w:color w:val="231F20"/>
          <w:spacing w:val="-7"/>
          <w:w w:val="115"/>
        </w:rPr>
        <w:t> </w:t>
      </w:r>
      <w:r>
        <w:rPr>
          <w:color w:val="231F20"/>
          <w:w w:val="115"/>
        </w:rPr>
        <w:t>existing</w:t>
      </w:r>
      <w:r>
        <w:rPr>
          <w:color w:val="231F20"/>
          <w:spacing w:val="-7"/>
          <w:w w:val="115"/>
        </w:rPr>
        <w:t> </w:t>
      </w:r>
      <w:r>
        <w:rPr>
          <w:color w:val="231F20"/>
          <w:w w:val="115"/>
        </w:rPr>
        <w:t>file.</w:t>
      </w:r>
      <w:r>
        <w:rPr>
          <w:color w:val="231F20"/>
          <w:spacing w:val="-7"/>
          <w:w w:val="115"/>
        </w:rPr>
        <w:t> </w:t>
      </w:r>
      <w:r>
        <w:rPr>
          <w:color w:val="231F20"/>
          <w:w w:val="115"/>
        </w:rPr>
        <w:t>If </w:t>
      </w:r>
      <w:r>
        <w:rPr>
          <w:color w:val="231F20"/>
          <w:w w:val="110"/>
        </w:rPr>
        <w:t>the</w:t>
      </w:r>
      <w:r>
        <w:rPr>
          <w:color w:val="231F20"/>
          <w:spacing w:val="-15"/>
          <w:w w:val="110"/>
        </w:rPr>
        <w:t> </w:t>
      </w:r>
      <w:r>
        <w:rPr>
          <w:color w:val="231F20"/>
          <w:w w:val="110"/>
        </w:rPr>
        <w:t>file</w:t>
      </w:r>
      <w:r>
        <w:rPr>
          <w:color w:val="231F20"/>
          <w:spacing w:val="-15"/>
          <w:w w:val="110"/>
        </w:rPr>
        <w:t> </w:t>
      </w:r>
      <w:r>
        <w:rPr>
          <w:color w:val="231F20"/>
          <w:w w:val="110"/>
        </w:rPr>
        <w:t>does</w:t>
      </w:r>
      <w:r>
        <w:rPr>
          <w:color w:val="231F20"/>
          <w:spacing w:val="-14"/>
          <w:w w:val="110"/>
        </w:rPr>
        <w:t> </w:t>
      </w:r>
      <w:r>
        <w:rPr>
          <w:color w:val="231F20"/>
          <w:w w:val="110"/>
        </w:rPr>
        <w:t>not</w:t>
      </w:r>
      <w:r>
        <w:rPr>
          <w:color w:val="231F20"/>
          <w:spacing w:val="-13"/>
          <w:w w:val="110"/>
        </w:rPr>
        <w:t> </w:t>
      </w:r>
      <w:r>
        <w:rPr>
          <w:color w:val="231F20"/>
          <w:w w:val="110"/>
        </w:rPr>
        <w:t>exist,</w:t>
      </w:r>
      <w:r>
        <w:rPr>
          <w:color w:val="231F20"/>
          <w:spacing w:val="-15"/>
          <w:w w:val="110"/>
        </w:rPr>
        <w:t> </w:t>
      </w:r>
      <w:r>
        <w:rPr>
          <w:color w:val="231F20"/>
          <w:w w:val="110"/>
        </w:rPr>
        <w:t>however,</w:t>
      </w:r>
      <w:r>
        <w:rPr>
          <w:color w:val="231F20"/>
          <w:spacing w:val="-13"/>
          <w:w w:val="110"/>
        </w:rPr>
        <w:t> </w:t>
      </w:r>
      <w:r>
        <w:rPr>
          <w:color w:val="231F20"/>
          <w:w w:val="110"/>
        </w:rPr>
        <w:t>a</w:t>
      </w:r>
      <w:r>
        <w:rPr>
          <w:color w:val="231F20"/>
          <w:spacing w:val="-14"/>
          <w:w w:val="110"/>
        </w:rPr>
        <w:t> </w:t>
      </w:r>
      <w:r>
        <w:rPr>
          <w:color w:val="231F20"/>
          <w:w w:val="110"/>
        </w:rPr>
        <w:t>new</w:t>
      </w:r>
      <w:r>
        <w:rPr>
          <w:color w:val="231F20"/>
          <w:spacing w:val="-13"/>
          <w:w w:val="110"/>
        </w:rPr>
        <w:t> </w:t>
      </w:r>
      <w:r>
        <w:rPr>
          <w:color w:val="231F20"/>
          <w:w w:val="110"/>
        </w:rPr>
        <w:t>data</w:t>
      </w:r>
      <w:r>
        <w:rPr>
          <w:color w:val="231F20"/>
          <w:spacing w:val="-14"/>
          <w:w w:val="110"/>
        </w:rPr>
        <w:t> </w:t>
      </w:r>
      <w:r>
        <w:rPr>
          <w:color w:val="231F20"/>
          <w:w w:val="110"/>
        </w:rPr>
        <w:t>file</w:t>
      </w:r>
      <w:r>
        <w:rPr>
          <w:color w:val="231F20"/>
          <w:spacing w:val="-13"/>
          <w:w w:val="110"/>
        </w:rPr>
        <w:t> </w:t>
      </w:r>
      <w:r>
        <w:rPr>
          <w:color w:val="231F20"/>
          <w:w w:val="110"/>
        </w:rPr>
        <w:t>is</w:t>
      </w:r>
      <w:r>
        <w:rPr>
          <w:color w:val="231F20"/>
          <w:spacing w:val="-15"/>
          <w:w w:val="110"/>
        </w:rPr>
        <w:t> </w:t>
      </w:r>
      <w:r>
        <w:rPr>
          <w:color w:val="231F20"/>
          <w:w w:val="110"/>
        </w:rPr>
        <w:t>created</w:t>
      </w:r>
      <w:r>
        <w:rPr>
          <w:color w:val="231F20"/>
          <w:spacing w:val="-14"/>
          <w:w w:val="110"/>
        </w:rPr>
        <w:t> </w:t>
      </w:r>
      <w:r>
        <w:rPr>
          <w:color w:val="231F20"/>
          <w:w w:val="110"/>
        </w:rPr>
        <w:t>as</w:t>
      </w:r>
      <w:r>
        <w:rPr>
          <w:color w:val="231F20"/>
          <w:spacing w:val="-13"/>
          <w:w w:val="110"/>
        </w:rPr>
        <w:t> </w:t>
      </w:r>
      <w:r>
        <w:rPr>
          <w:color w:val="231F20"/>
          <w:w w:val="110"/>
        </w:rPr>
        <w:t>specified</w:t>
      </w:r>
      <w:r>
        <w:rPr>
          <w:color w:val="231F20"/>
          <w:spacing w:val="-15"/>
          <w:w w:val="110"/>
        </w:rPr>
        <w:t> </w:t>
      </w:r>
      <w:r>
        <w:rPr>
          <w:color w:val="231F20"/>
          <w:w w:val="110"/>
        </w:rPr>
        <w:t>in</w:t>
      </w:r>
      <w:r>
        <w:rPr>
          <w:color w:val="231F20"/>
          <w:spacing w:val="-15"/>
          <w:w w:val="110"/>
        </w:rPr>
        <w:t> </w:t>
      </w:r>
      <w:r>
        <w:rPr>
          <w:color w:val="231F20"/>
          <w:w w:val="110"/>
        </w:rPr>
        <w:t>the</w:t>
      </w:r>
      <w:r>
        <w:rPr>
          <w:color w:val="231F20"/>
          <w:spacing w:val="-14"/>
          <w:w w:val="110"/>
        </w:rPr>
        <w:t> </w:t>
      </w:r>
      <w:r>
        <w:rPr>
          <w:rFonts w:ascii="Trebuchet MS"/>
          <w:color w:val="231F20"/>
          <w:w w:val="110"/>
          <w:sz w:val="18"/>
        </w:rPr>
        <w:t>fopen()</w:t>
      </w:r>
      <w:r>
        <w:rPr>
          <w:rFonts w:ascii="Trebuchet MS"/>
          <w:color w:val="231F20"/>
          <w:spacing w:val="-15"/>
          <w:w w:val="110"/>
          <w:sz w:val="18"/>
        </w:rPr>
        <w:t> </w:t>
      </w:r>
      <w:r>
        <w:rPr>
          <w:color w:val="231F20"/>
          <w:spacing w:val="-2"/>
          <w:w w:val="110"/>
        </w:rPr>
        <w:t>statement.</w:t>
      </w:r>
    </w:p>
    <w:p>
      <w:pPr>
        <w:pStyle w:val="BodyText"/>
        <w:spacing w:before="117"/>
        <w:ind w:left="18"/>
        <w:jc w:val="both"/>
      </w:pPr>
      <w:r>
        <w:rPr>
          <w:color w:val="231F20"/>
          <w:w w:val="110"/>
        </w:rPr>
        <w:t>Study</w:t>
      </w:r>
      <w:r>
        <w:rPr>
          <w:color w:val="231F20"/>
          <w:spacing w:val="-9"/>
          <w:w w:val="110"/>
        </w:rPr>
        <w:t> </w:t>
      </w:r>
      <w:r>
        <w:rPr>
          <w:color w:val="231F20"/>
          <w:w w:val="110"/>
        </w:rPr>
        <w:t>the</w:t>
      </w:r>
      <w:r>
        <w:rPr>
          <w:color w:val="231F20"/>
          <w:spacing w:val="-5"/>
          <w:w w:val="110"/>
        </w:rPr>
        <w:t> </w:t>
      </w:r>
      <w:r>
        <w:rPr>
          <w:color w:val="231F20"/>
          <w:w w:val="110"/>
        </w:rPr>
        <w:t>following</w:t>
      </w:r>
      <w:r>
        <w:rPr>
          <w:color w:val="231F20"/>
          <w:spacing w:val="-6"/>
          <w:w w:val="110"/>
        </w:rPr>
        <w:t> </w:t>
      </w:r>
      <w:r>
        <w:rPr>
          <w:color w:val="231F20"/>
          <w:w w:val="110"/>
        </w:rPr>
        <w:t>program,</w:t>
      </w:r>
      <w:r>
        <w:rPr>
          <w:color w:val="231F20"/>
          <w:spacing w:val="-5"/>
          <w:w w:val="110"/>
        </w:rPr>
        <w:t> </w:t>
      </w:r>
      <w:r>
        <w:rPr>
          <w:color w:val="231F20"/>
          <w:w w:val="110"/>
        </w:rPr>
        <w:t>which</w:t>
      </w:r>
      <w:r>
        <w:rPr>
          <w:color w:val="231F20"/>
          <w:spacing w:val="-6"/>
          <w:w w:val="110"/>
        </w:rPr>
        <w:t> </w:t>
      </w:r>
      <w:r>
        <w:rPr>
          <w:color w:val="231F20"/>
          <w:w w:val="110"/>
        </w:rPr>
        <w:t>demonstrates</w:t>
      </w:r>
      <w:r>
        <w:rPr>
          <w:color w:val="231F20"/>
          <w:spacing w:val="-5"/>
          <w:w w:val="110"/>
        </w:rPr>
        <w:t> </w:t>
      </w:r>
      <w:r>
        <w:rPr>
          <w:color w:val="231F20"/>
          <w:w w:val="110"/>
        </w:rPr>
        <w:t>appending</w:t>
      </w:r>
      <w:r>
        <w:rPr>
          <w:color w:val="231F20"/>
          <w:spacing w:val="-6"/>
          <w:w w:val="110"/>
        </w:rPr>
        <w:t> </w:t>
      </w:r>
      <w:r>
        <w:rPr>
          <w:color w:val="231F20"/>
          <w:w w:val="110"/>
        </w:rPr>
        <w:t>records</w:t>
      </w:r>
      <w:r>
        <w:rPr>
          <w:color w:val="231F20"/>
          <w:spacing w:val="-7"/>
          <w:w w:val="110"/>
        </w:rPr>
        <w:t> </w:t>
      </w:r>
      <w:r>
        <w:rPr>
          <w:color w:val="231F20"/>
          <w:w w:val="110"/>
        </w:rPr>
        <w:t>to</w:t>
      </w:r>
      <w:r>
        <w:rPr>
          <w:color w:val="231F20"/>
          <w:spacing w:val="-7"/>
          <w:w w:val="110"/>
        </w:rPr>
        <w:t> </w:t>
      </w:r>
      <w:r>
        <w:rPr>
          <w:color w:val="231F20"/>
          <w:w w:val="110"/>
        </w:rPr>
        <w:t>an</w:t>
      </w:r>
      <w:r>
        <w:rPr>
          <w:color w:val="231F20"/>
          <w:spacing w:val="-4"/>
          <w:w w:val="110"/>
        </w:rPr>
        <w:t> </w:t>
      </w:r>
      <w:r>
        <w:rPr>
          <w:color w:val="231F20"/>
          <w:w w:val="110"/>
        </w:rPr>
        <w:t>existing</w:t>
      </w:r>
      <w:r>
        <w:rPr>
          <w:color w:val="231F20"/>
          <w:spacing w:val="-5"/>
          <w:w w:val="110"/>
        </w:rPr>
        <w:t> </w:t>
      </w:r>
      <w:r>
        <w:rPr>
          <w:color w:val="231F20"/>
          <w:w w:val="110"/>
        </w:rPr>
        <w:t>data</w:t>
      </w:r>
      <w:r>
        <w:rPr>
          <w:color w:val="231F20"/>
          <w:spacing w:val="-6"/>
          <w:w w:val="110"/>
        </w:rPr>
        <w:t> </w:t>
      </w:r>
      <w:r>
        <w:rPr>
          <w:color w:val="231F20"/>
          <w:spacing w:val="-2"/>
          <w:w w:val="110"/>
        </w:rPr>
        <w:t>file.</w:t>
      </w:r>
    </w:p>
    <w:p>
      <w:pPr>
        <w:spacing w:line="643" w:lineRule="auto" w:before="178"/>
        <w:ind w:left="18" w:right="6603" w:firstLine="0"/>
        <w:jc w:val="left"/>
        <w:rPr>
          <w:rFonts w:ascii="Trebuchet MS"/>
          <w:sz w:val="18"/>
        </w:rPr>
      </w:pPr>
      <w:r>
        <w:rPr>
          <w:rFonts w:ascii="Trebuchet MS"/>
          <w:color w:val="231F20"/>
          <w:w w:val="120"/>
          <w:sz w:val="18"/>
        </w:rPr>
        <w:t>#include</w:t>
      </w:r>
      <w:r>
        <w:rPr>
          <w:rFonts w:ascii="Trebuchet MS"/>
          <w:color w:val="231F20"/>
          <w:spacing w:val="40"/>
          <w:w w:val="120"/>
          <w:sz w:val="18"/>
        </w:rPr>
        <w:t> </w:t>
      </w:r>
      <w:r>
        <w:rPr>
          <w:rFonts w:ascii="Trebuchet MS"/>
          <w:color w:val="231F20"/>
          <w:w w:val="120"/>
          <w:sz w:val="18"/>
        </w:rPr>
        <w:t>&lt;stdio.h&gt; </w:t>
      </w:r>
      <w:r>
        <w:rPr>
          <w:rFonts w:ascii="Trebuchet MS"/>
          <w:color w:val="231F20"/>
          <w:spacing w:val="-2"/>
          <w:w w:val="120"/>
          <w:sz w:val="18"/>
        </w:rPr>
        <w:t>void</w:t>
      </w:r>
      <w:r>
        <w:rPr>
          <w:rFonts w:ascii="Trebuchet MS"/>
          <w:color w:val="231F20"/>
          <w:spacing w:val="3"/>
          <w:w w:val="120"/>
          <w:sz w:val="18"/>
        </w:rPr>
        <w:t> </w:t>
      </w:r>
      <w:r>
        <w:rPr>
          <w:rFonts w:ascii="Trebuchet MS"/>
          <w:color w:val="231F20"/>
          <w:spacing w:val="-2"/>
          <w:w w:val="120"/>
          <w:sz w:val="18"/>
        </w:rPr>
        <w:t>readData(void); main()</w:t>
      </w:r>
    </w:p>
    <w:p>
      <w:pPr>
        <w:spacing w:after="0" w:line="643" w:lineRule="auto"/>
        <w:jc w:val="left"/>
        <w:rPr>
          <w:rFonts w:ascii="Trebuchet MS"/>
          <w:sz w:val="18"/>
        </w:rPr>
        <w:sectPr>
          <w:pgSz w:w="10060" w:h="13080"/>
          <w:pgMar w:header="553" w:footer="0" w:top="1540" w:bottom="280" w:left="720" w:right="720"/>
        </w:sectPr>
      </w:pPr>
    </w:p>
    <w:p>
      <w:pPr>
        <w:spacing w:before="118"/>
        <w:ind w:left="18" w:right="0" w:firstLine="0"/>
        <w:jc w:val="left"/>
        <w:rPr>
          <w:rFonts w:ascii="Trebuchet MS"/>
          <w:sz w:val="18"/>
        </w:rPr>
      </w:pPr>
      <w:r>
        <w:rPr>
          <w:rFonts w:ascii="Trebuchet MS"/>
          <w:color w:val="231F20"/>
          <w:spacing w:val="-10"/>
          <w:w w:val="150"/>
          <w:sz w:val="18"/>
        </w:rPr>
        <w:t>{</w:t>
      </w:r>
    </w:p>
    <w:p>
      <w:pPr>
        <w:pStyle w:val="BodyText"/>
        <w:spacing w:before="141"/>
        <w:rPr>
          <w:rFonts w:ascii="Trebuchet MS"/>
          <w:sz w:val="18"/>
        </w:rPr>
      </w:pPr>
    </w:p>
    <w:p>
      <w:pPr>
        <w:spacing w:line="321" w:lineRule="auto" w:before="0"/>
        <w:ind w:left="317" w:right="5986" w:firstLine="0"/>
        <w:jc w:val="left"/>
        <w:rPr>
          <w:rFonts w:ascii="Trebuchet MS"/>
          <w:sz w:val="18"/>
        </w:rPr>
      </w:pPr>
      <w:r>
        <w:rPr>
          <w:rFonts w:ascii="Trebuchet MS"/>
          <w:color w:val="231F20"/>
          <w:w w:val="115"/>
          <w:sz w:val="18"/>
        </w:rPr>
        <w:t>FILE</w:t>
      </w:r>
      <w:r>
        <w:rPr>
          <w:rFonts w:ascii="Trebuchet MS"/>
          <w:color w:val="231F20"/>
          <w:spacing w:val="40"/>
          <w:w w:val="115"/>
          <w:sz w:val="18"/>
        </w:rPr>
        <w:t> </w:t>
      </w:r>
      <w:r>
        <w:rPr>
          <w:rFonts w:ascii="Trebuchet MS"/>
          <w:color w:val="231F20"/>
          <w:w w:val="115"/>
          <w:sz w:val="18"/>
        </w:rPr>
        <w:t>*pWrite; char</w:t>
      </w:r>
      <w:r>
        <w:rPr>
          <w:rFonts w:ascii="Trebuchet MS"/>
          <w:color w:val="231F20"/>
          <w:spacing w:val="40"/>
          <w:w w:val="115"/>
          <w:sz w:val="18"/>
        </w:rPr>
        <w:t> </w:t>
      </w:r>
      <w:r>
        <w:rPr>
          <w:rFonts w:ascii="Trebuchet MS"/>
          <w:color w:val="231F20"/>
          <w:w w:val="115"/>
          <w:sz w:val="18"/>
        </w:rPr>
        <w:t>name[10]; char</w:t>
      </w:r>
      <w:r>
        <w:rPr>
          <w:rFonts w:ascii="Trebuchet MS"/>
          <w:color w:val="231F20"/>
          <w:spacing w:val="25"/>
          <w:w w:val="115"/>
          <w:sz w:val="18"/>
        </w:rPr>
        <w:t> </w:t>
      </w:r>
      <w:r>
        <w:rPr>
          <w:rFonts w:ascii="Trebuchet MS"/>
          <w:color w:val="231F20"/>
          <w:spacing w:val="-2"/>
          <w:w w:val="115"/>
          <w:sz w:val="18"/>
        </w:rPr>
        <w:t>hobby[15];</w:t>
      </w:r>
    </w:p>
    <w:p>
      <w:pPr>
        <w:pStyle w:val="BodyText"/>
        <w:spacing w:before="71"/>
        <w:rPr>
          <w:rFonts w:ascii="Trebuchet MS"/>
          <w:sz w:val="18"/>
        </w:rPr>
      </w:pPr>
    </w:p>
    <w:p>
      <w:pPr>
        <w:spacing w:line="643" w:lineRule="auto" w:before="0"/>
        <w:ind w:left="317" w:right="3791" w:firstLine="0"/>
        <w:jc w:val="left"/>
        <w:rPr>
          <w:rFonts w:ascii="Trebuchet MS"/>
          <w:sz w:val="18"/>
        </w:rPr>
      </w:pPr>
      <w:r>
        <w:rPr>
          <w:rFonts w:ascii="Trebuchet MS"/>
          <w:color w:val="231F20"/>
          <w:w w:val="125"/>
          <w:sz w:val="18"/>
        </w:rPr>
        <w:t>printf("\nCurrent</w:t>
      </w:r>
      <w:r>
        <w:rPr>
          <w:rFonts w:ascii="Trebuchet MS"/>
          <w:color w:val="231F20"/>
          <w:w w:val="125"/>
          <w:sz w:val="18"/>
        </w:rPr>
        <w:t> file</w:t>
      </w:r>
      <w:r>
        <w:rPr>
          <w:rFonts w:ascii="Trebuchet MS"/>
          <w:color w:val="231F20"/>
          <w:w w:val="125"/>
          <w:sz w:val="18"/>
        </w:rPr>
        <w:t> contents:\n"); </w:t>
      </w:r>
      <w:r>
        <w:rPr>
          <w:rFonts w:ascii="Trebuchet MS"/>
          <w:color w:val="231F20"/>
          <w:spacing w:val="-2"/>
          <w:w w:val="130"/>
          <w:sz w:val="18"/>
        </w:rPr>
        <w:t>readData();</w:t>
      </w:r>
    </w:p>
    <w:p>
      <w:pPr>
        <w:spacing w:line="321" w:lineRule="auto" w:before="0"/>
        <w:ind w:left="317" w:right="2652" w:firstLine="0"/>
        <w:jc w:val="left"/>
        <w:rPr>
          <w:rFonts w:ascii="Trebuchet MS"/>
          <w:sz w:val="18"/>
        </w:rPr>
      </w:pPr>
      <w:r>
        <w:rPr>
          <w:rFonts w:ascii="Trebuchet MS"/>
          <w:color w:val="231F20"/>
          <w:w w:val="115"/>
          <w:sz w:val="18"/>
        </w:rPr>
        <w:t>printf("\nEnter</w:t>
      </w:r>
      <w:r>
        <w:rPr>
          <w:rFonts w:ascii="Trebuchet MS"/>
          <w:color w:val="231F20"/>
          <w:spacing w:val="25"/>
          <w:w w:val="115"/>
          <w:sz w:val="18"/>
        </w:rPr>
        <w:t> </w:t>
      </w:r>
      <w:r>
        <w:rPr>
          <w:rFonts w:ascii="Trebuchet MS"/>
          <w:color w:val="231F20"/>
          <w:w w:val="115"/>
          <w:sz w:val="18"/>
        </w:rPr>
        <w:t>a</w:t>
      </w:r>
      <w:r>
        <w:rPr>
          <w:rFonts w:ascii="Trebuchet MS"/>
          <w:color w:val="231F20"/>
          <w:spacing w:val="25"/>
          <w:w w:val="115"/>
          <w:sz w:val="18"/>
        </w:rPr>
        <w:t> </w:t>
      </w:r>
      <w:r>
        <w:rPr>
          <w:rFonts w:ascii="Trebuchet MS"/>
          <w:color w:val="231F20"/>
          <w:w w:val="110"/>
          <w:sz w:val="18"/>
        </w:rPr>
        <w:t>new</w:t>
      </w:r>
      <w:r>
        <w:rPr>
          <w:rFonts w:ascii="Trebuchet MS"/>
          <w:color w:val="231F20"/>
          <w:spacing w:val="28"/>
          <w:w w:val="110"/>
          <w:sz w:val="18"/>
        </w:rPr>
        <w:t> </w:t>
      </w:r>
      <w:r>
        <w:rPr>
          <w:rFonts w:ascii="Trebuchet MS"/>
          <w:color w:val="231F20"/>
          <w:w w:val="110"/>
          <w:sz w:val="18"/>
        </w:rPr>
        <w:t>name</w:t>
      </w:r>
      <w:r>
        <w:rPr>
          <w:rFonts w:ascii="Trebuchet MS"/>
          <w:color w:val="231F20"/>
          <w:spacing w:val="28"/>
          <w:w w:val="110"/>
          <w:sz w:val="18"/>
        </w:rPr>
        <w:t> </w:t>
      </w:r>
      <w:r>
        <w:rPr>
          <w:rFonts w:ascii="Trebuchet MS"/>
          <w:color w:val="231F20"/>
          <w:w w:val="110"/>
          <w:sz w:val="18"/>
        </w:rPr>
        <w:t>and</w:t>
      </w:r>
      <w:r>
        <w:rPr>
          <w:rFonts w:ascii="Trebuchet MS"/>
          <w:color w:val="231F20"/>
          <w:spacing w:val="25"/>
          <w:w w:val="115"/>
          <w:sz w:val="18"/>
        </w:rPr>
        <w:t> </w:t>
      </w:r>
      <w:r>
        <w:rPr>
          <w:rFonts w:ascii="Trebuchet MS"/>
          <w:color w:val="231F20"/>
          <w:w w:val="115"/>
          <w:sz w:val="18"/>
        </w:rPr>
        <w:t>hobby:</w:t>
      </w:r>
      <w:r>
        <w:rPr>
          <w:rFonts w:ascii="Trebuchet MS"/>
          <w:color w:val="231F20"/>
          <w:w w:val="130"/>
          <w:sz w:val="18"/>
        </w:rPr>
        <w:t> "); </w:t>
      </w:r>
      <w:r>
        <w:rPr>
          <w:rFonts w:ascii="Trebuchet MS"/>
          <w:color w:val="231F20"/>
          <w:w w:val="115"/>
          <w:sz w:val="18"/>
        </w:rPr>
        <w:t>scanf("%s%s",</w:t>
      </w:r>
      <w:r>
        <w:rPr>
          <w:rFonts w:ascii="Trebuchet MS"/>
          <w:color w:val="231F20"/>
          <w:spacing w:val="40"/>
          <w:w w:val="115"/>
          <w:sz w:val="18"/>
        </w:rPr>
        <w:t> </w:t>
      </w:r>
      <w:r>
        <w:rPr>
          <w:rFonts w:ascii="Trebuchet MS"/>
          <w:color w:val="231F20"/>
          <w:w w:val="110"/>
          <w:sz w:val="18"/>
        </w:rPr>
        <w:t>name,</w:t>
      </w:r>
      <w:r>
        <w:rPr>
          <w:rFonts w:ascii="Trebuchet MS"/>
          <w:color w:val="231F20"/>
          <w:spacing w:val="40"/>
          <w:w w:val="115"/>
          <w:sz w:val="18"/>
        </w:rPr>
        <w:t> </w:t>
      </w:r>
      <w:r>
        <w:rPr>
          <w:rFonts w:ascii="Trebuchet MS"/>
          <w:color w:val="231F20"/>
          <w:w w:val="115"/>
          <w:sz w:val="18"/>
        </w:rPr>
        <w:t>hobby);</w:t>
      </w:r>
    </w:p>
    <w:p>
      <w:pPr>
        <w:pStyle w:val="BodyText"/>
        <w:spacing w:before="71"/>
        <w:rPr>
          <w:rFonts w:ascii="Trebuchet MS"/>
          <w:sz w:val="18"/>
        </w:rPr>
      </w:pPr>
    </w:p>
    <w:p>
      <w:pPr>
        <w:spacing w:before="0"/>
        <w:ind w:left="315" w:right="0" w:firstLine="0"/>
        <w:jc w:val="left"/>
        <w:rPr>
          <w:rFonts w:ascii="Trebuchet MS"/>
          <w:sz w:val="18"/>
        </w:rPr>
      </w:pPr>
      <w:r>
        <w:rPr>
          <w:rFonts w:ascii="Trebuchet MS"/>
          <w:color w:val="231F20"/>
          <w:w w:val="110"/>
          <w:sz w:val="18"/>
        </w:rPr>
        <w:t>//open</w:t>
      </w:r>
      <w:r>
        <w:rPr>
          <w:rFonts w:ascii="Trebuchet MS"/>
          <w:color w:val="231F20"/>
          <w:spacing w:val="51"/>
          <w:w w:val="110"/>
          <w:sz w:val="18"/>
        </w:rPr>
        <w:t> </w:t>
      </w:r>
      <w:r>
        <w:rPr>
          <w:rFonts w:ascii="Trebuchet MS"/>
          <w:color w:val="231F20"/>
          <w:w w:val="110"/>
          <w:sz w:val="18"/>
        </w:rPr>
        <w:t>data</w:t>
      </w:r>
      <w:r>
        <w:rPr>
          <w:rFonts w:ascii="Trebuchet MS"/>
          <w:color w:val="231F20"/>
          <w:spacing w:val="43"/>
          <w:w w:val="125"/>
          <w:sz w:val="18"/>
        </w:rPr>
        <w:t> </w:t>
      </w:r>
      <w:r>
        <w:rPr>
          <w:rFonts w:ascii="Trebuchet MS"/>
          <w:color w:val="231F20"/>
          <w:w w:val="125"/>
          <w:sz w:val="18"/>
        </w:rPr>
        <w:t>file</w:t>
      </w:r>
      <w:r>
        <w:rPr>
          <w:rFonts w:ascii="Trebuchet MS"/>
          <w:color w:val="231F20"/>
          <w:spacing w:val="42"/>
          <w:w w:val="125"/>
          <w:sz w:val="18"/>
        </w:rPr>
        <w:t> </w:t>
      </w:r>
      <w:r>
        <w:rPr>
          <w:rFonts w:ascii="Trebuchet MS"/>
          <w:color w:val="231F20"/>
          <w:w w:val="110"/>
          <w:sz w:val="18"/>
        </w:rPr>
        <w:t>for</w:t>
      </w:r>
      <w:r>
        <w:rPr>
          <w:rFonts w:ascii="Trebuchet MS"/>
          <w:color w:val="231F20"/>
          <w:spacing w:val="51"/>
          <w:w w:val="110"/>
          <w:sz w:val="18"/>
        </w:rPr>
        <w:t> </w:t>
      </w:r>
      <w:r>
        <w:rPr>
          <w:rFonts w:ascii="Trebuchet MS"/>
          <w:color w:val="231F20"/>
          <w:spacing w:val="-2"/>
          <w:w w:val="110"/>
          <w:sz w:val="18"/>
        </w:rPr>
        <w:t>append</w:t>
      </w:r>
    </w:p>
    <w:p>
      <w:pPr>
        <w:spacing w:line="643" w:lineRule="auto" w:before="70"/>
        <w:ind w:left="315" w:right="4092" w:firstLine="1"/>
        <w:jc w:val="left"/>
        <w:rPr>
          <w:rFonts w:ascii="Trebuchet MS"/>
          <w:sz w:val="18"/>
        </w:rPr>
      </w:pPr>
      <w:r>
        <w:rPr>
          <w:rFonts w:ascii="Trebuchet MS"/>
          <w:color w:val="231F20"/>
          <w:spacing w:val="-2"/>
          <w:w w:val="125"/>
          <w:sz w:val="18"/>
        </w:rPr>
        <w:t>pWrite</w:t>
      </w:r>
      <w:r>
        <w:rPr>
          <w:rFonts w:ascii="Trebuchet MS"/>
          <w:color w:val="231F20"/>
          <w:spacing w:val="-2"/>
          <w:w w:val="125"/>
          <w:sz w:val="18"/>
        </w:rPr>
        <w:t> =</w:t>
      </w:r>
      <w:r>
        <w:rPr>
          <w:rFonts w:ascii="Trebuchet MS"/>
          <w:color w:val="231F20"/>
          <w:spacing w:val="-2"/>
          <w:w w:val="125"/>
          <w:sz w:val="18"/>
        </w:rPr>
        <w:t> fopen("hobbies.dat",</w:t>
      </w:r>
      <w:r>
        <w:rPr>
          <w:rFonts w:ascii="Trebuchet MS"/>
          <w:color w:val="231F20"/>
          <w:spacing w:val="-2"/>
          <w:w w:val="125"/>
          <w:sz w:val="18"/>
        </w:rPr>
        <w:t> "a"); </w:t>
      </w:r>
      <w:r>
        <w:rPr>
          <w:rFonts w:ascii="Trebuchet MS"/>
          <w:color w:val="231F20"/>
          <w:w w:val="140"/>
          <w:sz w:val="18"/>
        </w:rPr>
        <w:t>if</w:t>
      </w:r>
      <w:r>
        <w:rPr>
          <w:rFonts w:ascii="Trebuchet MS"/>
          <w:color w:val="231F20"/>
          <w:w w:val="140"/>
          <w:sz w:val="18"/>
        </w:rPr>
        <w:t> </w:t>
      </w:r>
      <w:r>
        <w:rPr>
          <w:rFonts w:ascii="Trebuchet MS"/>
          <w:color w:val="231F20"/>
          <w:w w:val="125"/>
          <w:sz w:val="18"/>
        </w:rPr>
        <w:t>(</w:t>
      </w:r>
      <w:r>
        <w:rPr>
          <w:rFonts w:ascii="Trebuchet MS"/>
          <w:color w:val="231F20"/>
          <w:w w:val="125"/>
          <w:sz w:val="18"/>
        </w:rPr>
        <w:t> pWrite</w:t>
      </w:r>
      <w:r>
        <w:rPr>
          <w:rFonts w:ascii="Trebuchet MS"/>
          <w:color w:val="231F20"/>
          <w:w w:val="125"/>
          <w:sz w:val="18"/>
        </w:rPr>
        <w:t> ==</w:t>
      </w:r>
      <w:r>
        <w:rPr>
          <w:rFonts w:ascii="Trebuchet MS"/>
          <w:color w:val="231F20"/>
          <w:w w:val="125"/>
          <w:sz w:val="18"/>
        </w:rPr>
        <w:t> NULL</w:t>
      </w:r>
      <w:r>
        <w:rPr>
          <w:rFonts w:ascii="Trebuchet MS"/>
          <w:color w:val="231F20"/>
          <w:w w:val="125"/>
          <w:sz w:val="18"/>
        </w:rPr>
        <w:t> )</w:t>
      </w:r>
    </w:p>
    <w:p>
      <w:pPr>
        <w:spacing w:line="643" w:lineRule="auto" w:before="1"/>
        <w:ind w:left="315" w:right="3699" w:firstLine="300"/>
        <w:jc w:val="both"/>
        <w:rPr>
          <w:rFonts w:ascii="Trebuchet MS"/>
          <w:sz w:val="18"/>
        </w:rPr>
      </w:pPr>
      <w:r>
        <w:rPr>
          <w:rFonts w:ascii="Trebuchet MS"/>
          <w:color w:val="231F20"/>
          <w:w w:val="120"/>
          <w:sz w:val="18"/>
        </w:rPr>
        <w:t>printf("\nFile</w:t>
      </w:r>
      <w:r>
        <w:rPr>
          <w:rFonts w:ascii="Trebuchet MS"/>
          <w:color w:val="231F20"/>
          <w:w w:val="120"/>
          <w:sz w:val="18"/>
        </w:rPr>
        <w:t> cannot</w:t>
      </w:r>
      <w:r>
        <w:rPr>
          <w:rFonts w:ascii="Trebuchet MS"/>
          <w:color w:val="231F20"/>
          <w:w w:val="120"/>
          <w:sz w:val="18"/>
        </w:rPr>
        <w:t> be</w:t>
      </w:r>
      <w:r>
        <w:rPr>
          <w:rFonts w:ascii="Trebuchet MS"/>
          <w:color w:val="231F20"/>
          <w:w w:val="120"/>
          <w:sz w:val="18"/>
        </w:rPr>
        <w:t> opened\n"); else</w:t>
      </w:r>
      <w:r>
        <w:rPr>
          <w:rFonts w:ascii="Trebuchet MS"/>
          <w:color w:val="231F20"/>
          <w:w w:val="120"/>
          <w:sz w:val="18"/>
        </w:rPr>
        <w:t> {</w:t>
      </w:r>
    </w:p>
    <w:p>
      <w:pPr>
        <w:spacing w:line="321" w:lineRule="auto" w:before="0"/>
        <w:ind w:left="615" w:right="3303" w:hanging="2"/>
        <w:jc w:val="both"/>
        <w:rPr>
          <w:rFonts w:ascii="Trebuchet MS"/>
          <w:sz w:val="18"/>
        </w:rPr>
      </w:pPr>
      <w:r>
        <w:rPr>
          <w:rFonts w:ascii="Trebuchet MS"/>
          <w:color w:val="231F20"/>
          <w:w w:val="120"/>
          <w:sz w:val="18"/>
        </w:rPr>
        <w:t>//append</w:t>
      </w:r>
      <w:r>
        <w:rPr>
          <w:rFonts w:ascii="Trebuchet MS"/>
          <w:color w:val="231F20"/>
          <w:spacing w:val="-13"/>
          <w:w w:val="120"/>
          <w:sz w:val="18"/>
        </w:rPr>
        <w:t> </w:t>
      </w:r>
      <w:r>
        <w:rPr>
          <w:rFonts w:ascii="Trebuchet MS"/>
          <w:color w:val="231F20"/>
          <w:w w:val="120"/>
          <w:sz w:val="18"/>
        </w:rPr>
        <w:t>record</w:t>
      </w:r>
      <w:r>
        <w:rPr>
          <w:rFonts w:ascii="Trebuchet MS"/>
          <w:color w:val="231F20"/>
          <w:spacing w:val="-13"/>
          <w:w w:val="120"/>
          <w:sz w:val="18"/>
        </w:rPr>
        <w:t> </w:t>
      </w:r>
      <w:r>
        <w:rPr>
          <w:rFonts w:ascii="Trebuchet MS"/>
          <w:color w:val="231F20"/>
          <w:w w:val="120"/>
          <w:sz w:val="18"/>
        </w:rPr>
        <w:t>information</w:t>
      </w:r>
      <w:r>
        <w:rPr>
          <w:rFonts w:ascii="Trebuchet MS"/>
          <w:color w:val="231F20"/>
          <w:spacing w:val="-13"/>
          <w:w w:val="120"/>
          <w:sz w:val="18"/>
        </w:rPr>
        <w:t> </w:t>
      </w:r>
      <w:r>
        <w:rPr>
          <w:rFonts w:ascii="Trebuchet MS"/>
          <w:color w:val="231F20"/>
          <w:w w:val="120"/>
          <w:sz w:val="18"/>
        </w:rPr>
        <w:t>to</w:t>
      </w:r>
      <w:r>
        <w:rPr>
          <w:rFonts w:ascii="Trebuchet MS"/>
          <w:color w:val="231F20"/>
          <w:spacing w:val="-14"/>
          <w:w w:val="120"/>
          <w:sz w:val="18"/>
        </w:rPr>
        <w:t> </w:t>
      </w:r>
      <w:r>
        <w:rPr>
          <w:rFonts w:ascii="Trebuchet MS"/>
          <w:color w:val="231F20"/>
          <w:w w:val="120"/>
          <w:sz w:val="18"/>
        </w:rPr>
        <w:t>data</w:t>
      </w:r>
      <w:r>
        <w:rPr>
          <w:rFonts w:ascii="Trebuchet MS"/>
          <w:color w:val="231F20"/>
          <w:spacing w:val="-13"/>
          <w:w w:val="120"/>
          <w:sz w:val="18"/>
        </w:rPr>
        <w:t> </w:t>
      </w:r>
      <w:r>
        <w:rPr>
          <w:rFonts w:ascii="Trebuchet MS"/>
          <w:color w:val="231F20"/>
          <w:w w:val="130"/>
          <w:sz w:val="18"/>
        </w:rPr>
        <w:t>file </w:t>
      </w:r>
      <w:r>
        <w:rPr>
          <w:rFonts w:ascii="Trebuchet MS"/>
          <w:color w:val="231F20"/>
          <w:w w:val="120"/>
          <w:sz w:val="18"/>
        </w:rPr>
        <w:t>fprintf(pWrite,</w:t>
      </w:r>
      <w:r>
        <w:rPr>
          <w:rFonts w:ascii="Trebuchet MS"/>
          <w:color w:val="231F20"/>
          <w:w w:val="120"/>
          <w:sz w:val="18"/>
        </w:rPr>
        <w:t> "%s</w:t>
      </w:r>
      <w:r>
        <w:rPr>
          <w:rFonts w:ascii="Trebuchet MS"/>
          <w:color w:val="231F20"/>
          <w:w w:val="120"/>
          <w:sz w:val="18"/>
        </w:rPr>
        <w:t> %s\n",</w:t>
      </w:r>
      <w:r>
        <w:rPr>
          <w:rFonts w:ascii="Trebuchet MS"/>
          <w:color w:val="231F20"/>
          <w:w w:val="120"/>
          <w:sz w:val="18"/>
        </w:rPr>
        <w:t> name,</w:t>
      </w:r>
      <w:r>
        <w:rPr>
          <w:rFonts w:ascii="Trebuchet MS"/>
          <w:color w:val="231F20"/>
          <w:w w:val="120"/>
          <w:sz w:val="18"/>
        </w:rPr>
        <w:t> hobby); </w:t>
      </w:r>
      <w:r>
        <w:rPr>
          <w:rFonts w:ascii="Trebuchet MS"/>
          <w:color w:val="231F20"/>
          <w:spacing w:val="-2"/>
          <w:w w:val="120"/>
          <w:sz w:val="18"/>
        </w:rPr>
        <w:t>fclose(pWrite);</w:t>
      </w:r>
    </w:p>
    <w:p>
      <w:pPr>
        <w:spacing w:line="209" w:lineRule="exact" w:before="0"/>
        <w:ind w:left="614" w:right="0" w:firstLine="0"/>
        <w:jc w:val="left"/>
        <w:rPr>
          <w:rFonts w:ascii="Trebuchet MS"/>
          <w:sz w:val="18"/>
        </w:rPr>
      </w:pPr>
      <w:r>
        <w:rPr>
          <w:rFonts w:ascii="Trebuchet MS"/>
          <w:color w:val="231F20"/>
          <w:spacing w:val="-2"/>
          <w:w w:val="120"/>
          <w:sz w:val="18"/>
        </w:rPr>
        <w:t>readData();</w:t>
      </w:r>
    </w:p>
    <w:p>
      <w:pPr>
        <w:pStyle w:val="BodyText"/>
        <w:spacing w:before="141"/>
        <w:rPr>
          <w:rFonts w:ascii="Trebuchet MS"/>
          <w:sz w:val="18"/>
        </w:rPr>
      </w:pPr>
    </w:p>
    <w:p>
      <w:pPr>
        <w:spacing w:before="0"/>
        <w:ind w:left="315" w:right="0" w:firstLine="0"/>
        <w:jc w:val="left"/>
        <w:rPr>
          <w:rFonts w:ascii="Trebuchet MS"/>
          <w:sz w:val="18"/>
        </w:rPr>
      </w:pPr>
      <w:r>
        <w:rPr>
          <w:rFonts w:ascii="Trebuchet MS"/>
          <w:color w:val="231F20"/>
          <w:w w:val="145"/>
          <w:sz w:val="18"/>
        </w:rPr>
        <w:t>}</w:t>
      </w:r>
      <w:r>
        <w:rPr>
          <w:rFonts w:ascii="Trebuchet MS"/>
          <w:color w:val="231F20"/>
          <w:spacing w:val="62"/>
          <w:w w:val="145"/>
          <w:sz w:val="18"/>
        </w:rPr>
        <w:t> </w:t>
      </w:r>
      <w:r>
        <w:rPr>
          <w:rFonts w:ascii="Trebuchet MS"/>
          <w:color w:val="231F20"/>
          <w:w w:val="120"/>
          <w:sz w:val="18"/>
        </w:rPr>
        <w:t>//end</w:t>
      </w:r>
      <w:r>
        <w:rPr>
          <w:rFonts w:ascii="Trebuchet MS"/>
          <w:color w:val="231F20"/>
          <w:spacing w:val="-9"/>
          <w:w w:val="145"/>
          <w:sz w:val="18"/>
        </w:rPr>
        <w:t> </w:t>
      </w:r>
      <w:r>
        <w:rPr>
          <w:rFonts w:ascii="Trebuchet MS"/>
          <w:color w:val="231F20"/>
          <w:spacing w:val="-7"/>
          <w:w w:val="145"/>
          <w:sz w:val="18"/>
        </w:rPr>
        <w:t>if</w:t>
      </w:r>
    </w:p>
    <w:p>
      <w:pPr>
        <w:pStyle w:val="BodyText"/>
        <w:spacing w:before="143"/>
        <w:rPr>
          <w:rFonts w:ascii="Trebuchet MS"/>
          <w:sz w:val="18"/>
        </w:rPr>
      </w:pPr>
    </w:p>
    <w:p>
      <w:pPr>
        <w:spacing w:before="0"/>
        <w:ind w:left="18" w:right="0" w:firstLine="0"/>
        <w:jc w:val="left"/>
        <w:rPr>
          <w:rFonts w:ascii="Trebuchet MS"/>
          <w:sz w:val="18"/>
        </w:rPr>
      </w:pPr>
      <w:r>
        <w:rPr>
          <w:rFonts w:ascii="Trebuchet MS"/>
          <w:color w:val="231F20"/>
          <w:w w:val="120"/>
          <w:sz w:val="18"/>
        </w:rPr>
        <w:t>}</w:t>
      </w:r>
      <w:r>
        <w:rPr>
          <w:rFonts w:ascii="Trebuchet MS"/>
          <w:color w:val="231F20"/>
          <w:spacing w:val="10"/>
          <w:w w:val="120"/>
          <w:sz w:val="18"/>
        </w:rPr>
        <w:t> </w:t>
      </w:r>
      <w:r>
        <w:rPr>
          <w:rFonts w:ascii="Trebuchet MS"/>
          <w:color w:val="231F20"/>
          <w:w w:val="115"/>
          <w:sz w:val="18"/>
        </w:rPr>
        <w:t>//end</w:t>
      </w:r>
      <w:r>
        <w:rPr>
          <w:rFonts w:ascii="Trebuchet MS"/>
          <w:color w:val="231F20"/>
          <w:spacing w:val="14"/>
          <w:w w:val="115"/>
          <w:sz w:val="18"/>
        </w:rPr>
        <w:t> </w:t>
      </w:r>
      <w:r>
        <w:rPr>
          <w:rFonts w:ascii="Trebuchet MS"/>
          <w:color w:val="231F20"/>
          <w:spacing w:val="-4"/>
          <w:w w:val="115"/>
          <w:sz w:val="18"/>
        </w:rPr>
        <w:t>main</w:t>
      </w:r>
    </w:p>
    <w:p>
      <w:pPr>
        <w:pStyle w:val="BodyText"/>
        <w:spacing w:before="141"/>
        <w:rPr>
          <w:rFonts w:ascii="Trebuchet MS"/>
          <w:sz w:val="18"/>
        </w:rPr>
      </w:pPr>
    </w:p>
    <w:p>
      <w:pPr>
        <w:spacing w:before="0"/>
        <w:ind w:left="18" w:right="0" w:firstLine="0"/>
        <w:jc w:val="left"/>
        <w:rPr>
          <w:rFonts w:ascii="Trebuchet MS"/>
          <w:sz w:val="18"/>
        </w:rPr>
      </w:pPr>
      <w:r>
        <w:rPr>
          <w:rFonts w:ascii="Trebuchet MS"/>
          <w:color w:val="231F20"/>
          <w:w w:val="115"/>
          <w:sz w:val="18"/>
        </w:rPr>
        <w:t>void</w:t>
      </w:r>
      <w:r>
        <w:rPr>
          <w:rFonts w:ascii="Trebuchet MS"/>
          <w:color w:val="231F20"/>
          <w:spacing w:val="44"/>
          <w:w w:val="115"/>
          <w:sz w:val="18"/>
        </w:rPr>
        <w:t> </w:t>
      </w:r>
      <w:r>
        <w:rPr>
          <w:rFonts w:ascii="Trebuchet MS"/>
          <w:color w:val="231F20"/>
          <w:spacing w:val="-2"/>
          <w:w w:val="115"/>
          <w:sz w:val="18"/>
        </w:rPr>
        <w:t>readData(void)</w:t>
      </w:r>
    </w:p>
    <w:p>
      <w:pPr>
        <w:pStyle w:val="BodyText"/>
        <w:spacing w:before="142"/>
        <w:rPr>
          <w:rFonts w:ascii="Trebuchet MS"/>
          <w:sz w:val="18"/>
        </w:rPr>
      </w:pPr>
    </w:p>
    <w:p>
      <w:pPr>
        <w:spacing w:before="0"/>
        <w:ind w:left="18" w:right="0" w:firstLine="0"/>
        <w:jc w:val="left"/>
        <w:rPr>
          <w:rFonts w:ascii="Trebuchet MS"/>
          <w:sz w:val="18"/>
        </w:rPr>
      </w:pPr>
      <w:r>
        <w:rPr>
          <w:rFonts w:ascii="Trebuchet MS"/>
          <w:color w:val="231F20"/>
          <w:spacing w:val="-10"/>
          <w:w w:val="150"/>
          <w:sz w:val="18"/>
        </w:rPr>
        <w:t>{</w:t>
      </w:r>
    </w:p>
    <w:p>
      <w:pPr>
        <w:pStyle w:val="BodyText"/>
        <w:spacing w:before="141"/>
        <w:rPr>
          <w:rFonts w:ascii="Trebuchet MS"/>
          <w:sz w:val="18"/>
        </w:rPr>
      </w:pPr>
    </w:p>
    <w:p>
      <w:pPr>
        <w:spacing w:line="643" w:lineRule="auto" w:before="1"/>
        <w:ind w:left="317" w:right="6048" w:firstLine="0"/>
        <w:jc w:val="left"/>
        <w:rPr>
          <w:rFonts w:ascii="Trebuchet MS"/>
          <w:sz w:val="18"/>
        </w:rPr>
      </w:pPr>
      <w:r>
        <w:rPr>
          <w:rFonts w:ascii="Trebuchet MS"/>
          <w:color w:val="231F20"/>
          <w:w w:val="115"/>
          <w:sz w:val="18"/>
        </w:rPr>
        <w:t>FILE</w:t>
      </w:r>
      <w:r>
        <w:rPr>
          <w:rFonts w:ascii="Trebuchet MS"/>
          <w:color w:val="231F20"/>
          <w:spacing w:val="40"/>
          <w:w w:val="115"/>
          <w:sz w:val="18"/>
        </w:rPr>
        <w:t> </w:t>
      </w:r>
      <w:r>
        <w:rPr>
          <w:rFonts w:ascii="Trebuchet MS"/>
          <w:color w:val="231F20"/>
          <w:w w:val="115"/>
          <w:sz w:val="18"/>
        </w:rPr>
        <w:t>*pRead; </w:t>
      </w:r>
      <w:r>
        <w:rPr>
          <w:rFonts w:ascii="Trebuchet MS"/>
          <w:color w:val="231F20"/>
          <w:spacing w:val="-4"/>
          <w:w w:val="115"/>
          <w:sz w:val="18"/>
        </w:rPr>
        <w:t>char</w:t>
      </w:r>
      <w:r>
        <w:rPr>
          <w:rFonts w:ascii="Trebuchet MS"/>
          <w:color w:val="231F20"/>
          <w:spacing w:val="2"/>
          <w:w w:val="115"/>
          <w:sz w:val="18"/>
        </w:rPr>
        <w:t> </w:t>
      </w:r>
      <w:r>
        <w:rPr>
          <w:rFonts w:ascii="Trebuchet MS"/>
          <w:color w:val="231F20"/>
          <w:spacing w:val="-4"/>
          <w:w w:val="115"/>
          <w:sz w:val="18"/>
        </w:rPr>
        <w:t>name[10];</w:t>
      </w:r>
    </w:p>
    <w:p>
      <w:pPr>
        <w:spacing w:after="0" w:line="643" w:lineRule="auto"/>
        <w:jc w:val="left"/>
        <w:rPr>
          <w:rFonts w:ascii="Trebuchet MS"/>
          <w:sz w:val="18"/>
        </w:rPr>
        <w:sectPr>
          <w:pgSz w:w="10060" w:h="13080"/>
          <w:pgMar w:header="548" w:footer="0" w:top="1540" w:bottom="280" w:left="720" w:right="1440"/>
        </w:sectPr>
      </w:pPr>
    </w:p>
    <w:p>
      <w:pPr>
        <w:spacing w:before="123"/>
        <w:ind w:left="0" w:right="6803" w:firstLine="0"/>
        <w:jc w:val="right"/>
        <w:rPr>
          <w:rFonts w:ascii="Trebuchet MS"/>
          <w:sz w:val="18"/>
        </w:rPr>
      </w:pPr>
      <w:r>
        <w:rPr>
          <w:rFonts w:ascii="Trebuchet MS"/>
          <w:color w:val="231F20"/>
          <w:w w:val="115"/>
          <w:sz w:val="18"/>
        </w:rPr>
        <w:t>char</w:t>
      </w:r>
      <w:r>
        <w:rPr>
          <w:rFonts w:ascii="Trebuchet MS"/>
          <w:color w:val="231F20"/>
          <w:spacing w:val="26"/>
          <w:w w:val="115"/>
          <w:sz w:val="18"/>
        </w:rPr>
        <w:t> </w:t>
      </w:r>
      <w:r>
        <w:rPr>
          <w:rFonts w:ascii="Trebuchet MS"/>
          <w:color w:val="231F20"/>
          <w:spacing w:val="-2"/>
          <w:w w:val="115"/>
          <w:sz w:val="18"/>
        </w:rPr>
        <w:t>hobby[15];</w:t>
      </w:r>
    </w:p>
    <w:p>
      <w:pPr>
        <w:pStyle w:val="BodyText"/>
        <w:spacing w:before="141"/>
        <w:rPr>
          <w:rFonts w:ascii="Trebuchet MS"/>
          <w:sz w:val="18"/>
        </w:rPr>
      </w:pPr>
    </w:p>
    <w:p>
      <w:pPr>
        <w:spacing w:line="321" w:lineRule="auto" w:before="0"/>
        <w:ind w:left="316" w:right="4349" w:hanging="2"/>
        <w:jc w:val="left"/>
        <w:rPr>
          <w:rFonts w:ascii="Trebuchet MS"/>
          <w:sz w:val="18"/>
        </w:rPr>
      </w:pPr>
      <w:r>
        <w:rPr>
          <w:rFonts w:ascii="Trebuchet MS"/>
          <w:color w:val="231F20"/>
          <w:w w:val="120"/>
          <w:sz w:val="18"/>
        </w:rPr>
        <w:t>//open</w:t>
      </w:r>
      <w:r>
        <w:rPr>
          <w:rFonts w:ascii="Trebuchet MS"/>
          <w:color w:val="231F20"/>
          <w:w w:val="120"/>
          <w:sz w:val="18"/>
        </w:rPr>
        <w:t> data</w:t>
      </w:r>
      <w:r>
        <w:rPr>
          <w:rFonts w:ascii="Trebuchet MS"/>
          <w:color w:val="231F20"/>
          <w:w w:val="120"/>
          <w:sz w:val="18"/>
        </w:rPr>
        <w:t> </w:t>
      </w:r>
      <w:r>
        <w:rPr>
          <w:rFonts w:ascii="Trebuchet MS"/>
          <w:color w:val="231F20"/>
          <w:w w:val="125"/>
          <w:sz w:val="18"/>
        </w:rPr>
        <w:t>file</w:t>
      </w:r>
      <w:r>
        <w:rPr>
          <w:rFonts w:ascii="Trebuchet MS"/>
          <w:color w:val="231F20"/>
          <w:w w:val="125"/>
          <w:sz w:val="18"/>
        </w:rPr>
        <w:t> </w:t>
      </w:r>
      <w:r>
        <w:rPr>
          <w:rFonts w:ascii="Trebuchet MS"/>
          <w:color w:val="231F20"/>
          <w:w w:val="120"/>
          <w:sz w:val="18"/>
        </w:rPr>
        <w:t>for</w:t>
      </w:r>
      <w:r>
        <w:rPr>
          <w:rFonts w:ascii="Trebuchet MS"/>
          <w:color w:val="231F20"/>
          <w:w w:val="120"/>
          <w:sz w:val="18"/>
        </w:rPr>
        <w:t> read</w:t>
      </w:r>
      <w:r>
        <w:rPr>
          <w:rFonts w:ascii="Trebuchet MS"/>
          <w:color w:val="231F20"/>
          <w:w w:val="120"/>
          <w:sz w:val="18"/>
        </w:rPr>
        <w:t> access</w:t>
      </w:r>
      <w:r>
        <w:rPr>
          <w:rFonts w:ascii="Trebuchet MS"/>
          <w:color w:val="231F20"/>
          <w:w w:val="120"/>
          <w:sz w:val="18"/>
        </w:rPr>
        <w:t> only pRead</w:t>
      </w:r>
      <w:r>
        <w:rPr>
          <w:rFonts w:ascii="Trebuchet MS"/>
          <w:color w:val="231F20"/>
          <w:w w:val="120"/>
          <w:sz w:val="18"/>
        </w:rPr>
        <w:t> =</w:t>
      </w:r>
      <w:r>
        <w:rPr>
          <w:rFonts w:ascii="Trebuchet MS"/>
          <w:color w:val="231F20"/>
          <w:w w:val="120"/>
          <w:sz w:val="18"/>
        </w:rPr>
        <w:t> fopen("hobbies.dat",</w:t>
      </w:r>
      <w:r>
        <w:rPr>
          <w:rFonts w:ascii="Trebuchet MS"/>
          <w:color w:val="231F20"/>
          <w:w w:val="125"/>
          <w:sz w:val="18"/>
        </w:rPr>
        <w:t> "r");</w:t>
      </w:r>
    </w:p>
    <w:p>
      <w:pPr>
        <w:pStyle w:val="BodyText"/>
        <w:spacing w:before="71"/>
        <w:rPr>
          <w:rFonts w:ascii="Trebuchet MS"/>
          <w:sz w:val="18"/>
        </w:rPr>
      </w:pPr>
    </w:p>
    <w:p>
      <w:pPr>
        <w:spacing w:before="0"/>
        <w:ind w:left="315" w:right="0" w:firstLine="0"/>
        <w:jc w:val="left"/>
        <w:rPr>
          <w:rFonts w:ascii="Trebuchet MS"/>
          <w:sz w:val="18"/>
        </w:rPr>
      </w:pPr>
      <w:r>
        <w:rPr>
          <w:rFonts w:ascii="Trebuchet MS"/>
          <w:color w:val="231F20"/>
          <w:w w:val="150"/>
          <w:sz w:val="18"/>
        </w:rPr>
        <w:t>if</w:t>
      </w:r>
      <w:r>
        <w:rPr>
          <w:rFonts w:ascii="Trebuchet MS"/>
          <w:color w:val="231F20"/>
          <w:spacing w:val="-4"/>
          <w:w w:val="150"/>
          <w:sz w:val="18"/>
        </w:rPr>
        <w:t> </w:t>
      </w:r>
      <w:r>
        <w:rPr>
          <w:rFonts w:ascii="Trebuchet MS"/>
          <w:color w:val="231F20"/>
          <w:w w:val="150"/>
          <w:sz w:val="18"/>
        </w:rPr>
        <w:t>(</w:t>
      </w:r>
      <w:r>
        <w:rPr>
          <w:rFonts w:ascii="Trebuchet MS"/>
          <w:color w:val="231F20"/>
          <w:spacing w:val="-5"/>
          <w:w w:val="150"/>
          <w:sz w:val="18"/>
        </w:rPr>
        <w:t> </w:t>
      </w:r>
      <w:r>
        <w:rPr>
          <w:rFonts w:ascii="Trebuchet MS"/>
          <w:color w:val="231F20"/>
          <w:w w:val="110"/>
          <w:sz w:val="18"/>
        </w:rPr>
        <w:t>pRead</w:t>
      </w:r>
      <w:r>
        <w:rPr>
          <w:rFonts w:ascii="Trebuchet MS"/>
          <w:color w:val="231F20"/>
          <w:spacing w:val="18"/>
          <w:w w:val="110"/>
          <w:sz w:val="18"/>
        </w:rPr>
        <w:t> </w:t>
      </w:r>
      <w:r>
        <w:rPr>
          <w:rFonts w:ascii="Trebuchet MS"/>
          <w:color w:val="231F20"/>
          <w:w w:val="110"/>
          <w:sz w:val="18"/>
        </w:rPr>
        <w:t>==</w:t>
      </w:r>
      <w:r>
        <w:rPr>
          <w:rFonts w:ascii="Trebuchet MS"/>
          <w:color w:val="231F20"/>
          <w:spacing w:val="18"/>
          <w:w w:val="110"/>
          <w:sz w:val="18"/>
        </w:rPr>
        <w:t> </w:t>
      </w:r>
      <w:r>
        <w:rPr>
          <w:rFonts w:ascii="Trebuchet MS"/>
          <w:color w:val="231F20"/>
          <w:w w:val="110"/>
          <w:sz w:val="18"/>
        </w:rPr>
        <w:t>NULL</w:t>
      </w:r>
      <w:r>
        <w:rPr>
          <w:rFonts w:ascii="Trebuchet MS"/>
          <w:color w:val="231F20"/>
          <w:spacing w:val="-4"/>
          <w:w w:val="150"/>
          <w:sz w:val="18"/>
        </w:rPr>
        <w:t> </w:t>
      </w:r>
      <w:r>
        <w:rPr>
          <w:rFonts w:ascii="Trebuchet MS"/>
          <w:color w:val="231F20"/>
          <w:spacing w:val="-10"/>
          <w:w w:val="150"/>
          <w:sz w:val="18"/>
        </w:rPr>
        <w:t>)</w:t>
      </w:r>
    </w:p>
    <w:p>
      <w:pPr>
        <w:pStyle w:val="BodyText"/>
        <w:spacing w:before="142"/>
        <w:rPr>
          <w:rFonts w:ascii="Trebuchet MS"/>
          <w:sz w:val="18"/>
        </w:rPr>
      </w:pPr>
    </w:p>
    <w:p>
      <w:pPr>
        <w:spacing w:line="643" w:lineRule="auto" w:before="0"/>
        <w:ind w:left="315" w:right="4349" w:firstLine="300"/>
        <w:jc w:val="left"/>
        <w:rPr>
          <w:rFonts w:ascii="Trebuchet MS"/>
          <w:sz w:val="18"/>
        </w:rPr>
      </w:pPr>
      <w:r>
        <w:rPr>
          <w:rFonts w:ascii="Trebuchet MS"/>
          <w:color w:val="231F20"/>
          <w:w w:val="120"/>
          <w:sz w:val="18"/>
        </w:rPr>
        <w:t>printf("\nFile</w:t>
      </w:r>
      <w:r>
        <w:rPr>
          <w:rFonts w:ascii="Trebuchet MS"/>
          <w:color w:val="231F20"/>
          <w:w w:val="120"/>
          <w:sz w:val="18"/>
        </w:rPr>
        <w:t> cannot</w:t>
      </w:r>
      <w:r>
        <w:rPr>
          <w:rFonts w:ascii="Trebuchet MS"/>
          <w:color w:val="231F20"/>
          <w:w w:val="120"/>
          <w:sz w:val="18"/>
        </w:rPr>
        <w:t> be</w:t>
      </w:r>
      <w:r>
        <w:rPr>
          <w:rFonts w:ascii="Trebuchet MS"/>
          <w:color w:val="231F20"/>
          <w:w w:val="120"/>
          <w:sz w:val="18"/>
        </w:rPr>
        <w:t> opened\n"); </w:t>
      </w:r>
      <w:r>
        <w:rPr>
          <w:rFonts w:ascii="Trebuchet MS"/>
          <w:color w:val="231F20"/>
          <w:w w:val="125"/>
          <w:sz w:val="18"/>
        </w:rPr>
        <w:t>else</w:t>
      </w:r>
      <w:r>
        <w:rPr>
          <w:rFonts w:ascii="Trebuchet MS"/>
          <w:color w:val="231F20"/>
          <w:w w:val="125"/>
          <w:sz w:val="18"/>
        </w:rPr>
        <w:t> {</w:t>
      </w:r>
    </w:p>
    <w:p>
      <w:pPr>
        <w:spacing w:line="321" w:lineRule="auto" w:before="1"/>
        <w:ind w:left="615" w:right="4349" w:firstLine="1"/>
        <w:jc w:val="left"/>
        <w:rPr>
          <w:rFonts w:ascii="Trebuchet MS"/>
          <w:sz w:val="18"/>
        </w:rPr>
      </w:pPr>
      <w:r>
        <w:rPr>
          <w:rFonts w:ascii="Trebuchet MS"/>
          <w:color w:val="231F20"/>
          <w:spacing w:val="-2"/>
          <w:w w:val="115"/>
          <w:sz w:val="18"/>
        </w:rPr>
        <w:t>printf("\nName\tHobby\n\n"); </w:t>
      </w:r>
      <w:r>
        <w:rPr>
          <w:rFonts w:ascii="Trebuchet MS"/>
          <w:color w:val="231F20"/>
          <w:w w:val="115"/>
          <w:sz w:val="18"/>
        </w:rPr>
        <w:t>fscanf(pRead,</w:t>
      </w:r>
      <w:r>
        <w:rPr>
          <w:rFonts w:ascii="Trebuchet MS"/>
          <w:color w:val="231F20"/>
          <w:spacing w:val="18"/>
          <w:w w:val="115"/>
          <w:sz w:val="18"/>
        </w:rPr>
        <w:t> </w:t>
      </w:r>
      <w:r>
        <w:rPr>
          <w:rFonts w:ascii="Trebuchet MS"/>
          <w:color w:val="231F20"/>
          <w:w w:val="115"/>
          <w:sz w:val="18"/>
        </w:rPr>
        <w:t>"%s%s",</w:t>
      </w:r>
      <w:r>
        <w:rPr>
          <w:rFonts w:ascii="Trebuchet MS"/>
          <w:color w:val="231F20"/>
          <w:spacing w:val="18"/>
          <w:w w:val="115"/>
          <w:sz w:val="18"/>
        </w:rPr>
        <w:t> </w:t>
      </w:r>
      <w:r>
        <w:rPr>
          <w:rFonts w:ascii="Trebuchet MS"/>
          <w:color w:val="231F20"/>
          <w:w w:val="115"/>
          <w:sz w:val="18"/>
        </w:rPr>
        <w:t>name,</w:t>
      </w:r>
      <w:r>
        <w:rPr>
          <w:rFonts w:ascii="Trebuchet MS"/>
          <w:color w:val="231F20"/>
          <w:spacing w:val="18"/>
          <w:w w:val="115"/>
          <w:sz w:val="18"/>
        </w:rPr>
        <w:t> </w:t>
      </w:r>
      <w:r>
        <w:rPr>
          <w:rFonts w:ascii="Trebuchet MS"/>
          <w:color w:val="231F20"/>
          <w:w w:val="115"/>
          <w:sz w:val="18"/>
        </w:rPr>
        <w:t>hobby);</w:t>
      </w:r>
    </w:p>
    <w:p>
      <w:pPr>
        <w:pStyle w:val="BodyText"/>
        <w:spacing w:before="69"/>
        <w:rPr>
          <w:rFonts w:ascii="Trebuchet MS"/>
          <w:sz w:val="18"/>
        </w:rPr>
      </w:pPr>
    </w:p>
    <w:p>
      <w:pPr>
        <w:spacing w:line="321" w:lineRule="auto" w:before="0"/>
        <w:ind w:left="613" w:right="1885" w:firstLine="1"/>
        <w:jc w:val="left"/>
        <w:rPr>
          <w:rFonts w:ascii="Trebuchet MS"/>
          <w:sz w:val="18"/>
        </w:rPr>
      </w:pPr>
      <w:r>
        <w:rPr>
          <w:rFonts w:ascii="Trebuchet MS"/>
          <w:color w:val="231F20"/>
          <w:w w:val="120"/>
          <w:sz w:val="18"/>
        </w:rPr>
        <w:t>//read</w:t>
      </w:r>
      <w:r>
        <w:rPr>
          <w:rFonts w:ascii="Trebuchet MS"/>
          <w:color w:val="231F20"/>
          <w:w w:val="120"/>
          <w:sz w:val="18"/>
        </w:rPr>
        <w:t> records</w:t>
      </w:r>
      <w:r>
        <w:rPr>
          <w:rFonts w:ascii="Trebuchet MS"/>
          <w:color w:val="231F20"/>
          <w:w w:val="120"/>
          <w:sz w:val="18"/>
        </w:rPr>
        <w:t> from</w:t>
      </w:r>
      <w:r>
        <w:rPr>
          <w:rFonts w:ascii="Trebuchet MS"/>
          <w:color w:val="231F20"/>
          <w:w w:val="120"/>
          <w:sz w:val="18"/>
        </w:rPr>
        <w:t> data</w:t>
      </w:r>
      <w:r>
        <w:rPr>
          <w:rFonts w:ascii="Trebuchet MS"/>
          <w:color w:val="231F20"/>
          <w:w w:val="120"/>
          <w:sz w:val="18"/>
        </w:rPr>
        <w:t> </w:t>
      </w:r>
      <w:r>
        <w:rPr>
          <w:rFonts w:ascii="Trebuchet MS"/>
          <w:color w:val="231F20"/>
          <w:w w:val="130"/>
          <w:sz w:val="18"/>
        </w:rPr>
        <w:t>file</w:t>
      </w:r>
      <w:r>
        <w:rPr>
          <w:rFonts w:ascii="Trebuchet MS"/>
          <w:color w:val="231F20"/>
          <w:w w:val="130"/>
          <w:sz w:val="18"/>
        </w:rPr>
        <w:t> until</w:t>
      </w:r>
      <w:r>
        <w:rPr>
          <w:rFonts w:ascii="Trebuchet MS"/>
          <w:color w:val="231F20"/>
          <w:w w:val="130"/>
          <w:sz w:val="18"/>
        </w:rPr>
        <w:t> </w:t>
      </w:r>
      <w:r>
        <w:rPr>
          <w:rFonts w:ascii="Trebuchet MS"/>
          <w:color w:val="231F20"/>
          <w:w w:val="120"/>
          <w:sz w:val="18"/>
        </w:rPr>
        <w:t>end</w:t>
      </w:r>
      <w:r>
        <w:rPr>
          <w:rFonts w:ascii="Trebuchet MS"/>
          <w:color w:val="231F20"/>
          <w:w w:val="120"/>
          <w:sz w:val="18"/>
        </w:rPr>
        <w:t> of</w:t>
      </w:r>
      <w:r>
        <w:rPr>
          <w:rFonts w:ascii="Trebuchet MS"/>
          <w:color w:val="231F20"/>
          <w:w w:val="120"/>
          <w:sz w:val="18"/>
        </w:rPr>
        <w:t> </w:t>
      </w:r>
      <w:r>
        <w:rPr>
          <w:rFonts w:ascii="Trebuchet MS"/>
          <w:color w:val="231F20"/>
          <w:w w:val="130"/>
          <w:sz w:val="18"/>
        </w:rPr>
        <w:t>file</w:t>
      </w:r>
      <w:r>
        <w:rPr>
          <w:rFonts w:ascii="Trebuchet MS"/>
          <w:color w:val="231F20"/>
          <w:w w:val="130"/>
          <w:sz w:val="18"/>
        </w:rPr>
        <w:t> is</w:t>
      </w:r>
      <w:r>
        <w:rPr>
          <w:rFonts w:ascii="Trebuchet MS"/>
          <w:color w:val="231F20"/>
          <w:w w:val="130"/>
          <w:sz w:val="18"/>
        </w:rPr>
        <w:t> </w:t>
      </w:r>
      <w:r>
        <w:rPr>
          <w:rFonts w:ascii="Trebuchet MS"/>
          <w:color w:val="231F20"/>
          <w:w w:val="120"/>
          <w:sz w:val="18"/>
        </w:rPr>
        <w:t>reached while</w:t>
      </w:r>
      <w:r>
        <w:rPr>
          <w:rFonts w:ascii="Trebuchet MS"/>
          <w:color w:val="231F20"/>
          <w:w w:val="120"/>
          <w:sz w:val="18"/>
        </w:rPr>
        <w:t> </w:t>
      </w:r>
      <w:r>
        <w:rPr>
          <w:rFonts w:ascii="Trebuchet MS"/>
          <w:color w:val="231F20"/>
          <w:w w:val="130"/>
          <w:sz w:val="18"/>
        </w:rPr>
        <w:t>(</w:t>
      </w:r>
      <w:r>
        <w:rPr>
          <w:rFonts w:ascii="Trebuchet MS"/>
          <w:color w:val="231F20"/>
          <w:w w:val="130"/>
          <w:sz w:val="18"/>
        </w:rPr>
        <w:t> </w:t>
      </w:r>
      <w:r>
        <w:rPr>
          <w:rFonts w:ascii="Trebuchet MS"/>
          <w:color w:val="231F20"/>
          <w:w w:val="120"/>
          <w:sz w:val="18"/>
        </w:rPr>
        <w:t>!feof(pRead)</w:t>
      </w:r>
      <w:r>
        <w:rPr>
          <w:rFonts w:ascii="Trebuchet MS"/>
          <w:color w:val="231F20"/>
          <w:w w:val="120"/>
          <w:sz w:val="18"/>
        </w:rPr>
        <w:t> </w:t>
      </w:r>
      <w:r>
        <w:rPr>
          <w:rFonts w:ascii="Trebuchet MS"/>
          <w:color w:val="231F20"/>
          <w:w w:val="130"/>
          <w:sz w:val="18"/>
        </w:rPr>
        <w:t>)</w:t>
      </w:r>
      <w:r>
        <w:rPr>
          <w:rFonts w:ascii="Trebuchet MS"/>
          <w:color w:val="231F20"/>
          <w:w w:val="130"/>
          <w:sz w:val="18"/>
        </w:rPr>
        <w:t> {</w:t>
      </w:r>
    </w:p>
    <w:p>
      <w:pPr>
        <w:pStyle w:val="BodyText"/>
        <w:spacing w:before="71"/>
        <w:rPr>
          <w:rFonts w:ascii="Trebuchet MS"/>
          <w:sz w:val="18"/>
        </w:rPr>
      </w:pPr>
    </w:p>
    <w:p>
      <w:pPr>
        <w:spacing w:line="321" w:lineRule="auto" w:before="0"/>
        <w:ind w:left="913" w:right="3735" w:firstLine="1"/>
        <w:jc w:val="left"/>
        <w:rPr>
          <w:rFonts w:ascii="Trebuchet MS"/>
          <w:sz w:val="18"/>
        </w:rPr>
      </w:pPr>
      <w:r>
        <w:rPr>
          <w:rFonts w:ascii="Trebuchet MS"/>
          <w:color w:val="231F20"/>
          <w:w w:val="115"/>
          <w:sz w:val="18"/>
        </w:rPr>
        <w:t>printf("%s\t%s\n",</w:t>
      </w:r>
      <w:r>
        <w:rPr>
          <w:rFonts w:ascii="Trebuchet MS"/>
          <w:color w:val="231F20"/>
          <w:spacing w:val="40"/>
          <w:w w:val="115"/>
          <w:sz w:val="18"/>
        </w:rPr>
        <w:t> </w:t>
      </w:r>
      <w:r>
        <w:rPr>
          <w:rFonts w:ascii="Trebuchet MS"/>
          <w:color w:val="231F20"/>
          <w:w w:val="115"/>
          <w:sz w:val="18"/>
        </w:rPr>
        <w:t>name,</w:t>
      </w:r>
      <w:r>
        <w:rPr>
          <w:rFonts w:ascii="Trebuchet MS"/>
          <w:color w:val="231F20"/>
          <w:spacing w:val="40"/>
          <w:w w:val="115"/>
          <w:sz w:val="18"/>
        </w:rPr>
        <w:t> </w:t>
      </w:r>
      <w:r>
        <w:rPr>
          <w:rFonts w:ascii="Trebuchet MS"/>
          <w:color w:val="231F20"/>
          <w:w w:val="115"/>
          <w:sz w:val="18"/>
        </w:rPr>
        <w:t>hobby); fscanf(pRead,</w:t>
      </w:r>
      <w:r>
        <w:rPr>
          <w:rFonts w:ascii="Trebuchet MS"/>
          <w:color w:val="231F20"/>
          <w:spacing w:val="18"/>
          <w:w w:val="115"/>
          <w:sz w:val="18"/>
        </w:rPr>
        <w:t> </w:t>
      </w:r>
      <w:r>
        <w:rPr>
          <w:rFonts w:ascii="Trebuchet MS"/>
          <w:color w:val="231F20"/>
          <w:w w:val="115"/>
          <w:sz w:val="18"/>
        </w:rPr>
        <w:t>"%s%s",</w:t>
      </w:r>
      <w:r>
        <w:rPr>
          <w:rFonts w:ascii="Trebuchet MS"/>
          <w:color w:val="231F20"/>
          <w:spacing w:val="18"/>
          <w:w w:val="115"/>
          <w:sz w:val="18"/>
        </w:rPr>
        <w:t> </w:t>
      </w:r>
      <w:r>
        <w:rPr>
          <w:rFonts w:ascii="Trebuchet MS"/>
          <w:color w:val="231F20"/>
          <w:w w:val="115"/>
          <w:sz w:val="18"/>
        </w:rPr>
        <w:t>name,</w:t>
      </w:r>
      <w:r>
        <w:rPr>
          <w:rFonts w:ascii="Trebuchet MS"/>
          <w:color w:val="231F20"/>
          <w:spacing w:val="17"/>
          <w:w w:val="115"/>
          <w:sz w:val="18"/>
        </w:rPr>
        <w:t> </w:t>
      </w:r>
      <w:r>
        <w:rPr>
          <w:rFonts w:ascii="Trebuchet MS"/>
          <w:color w:val="231F20"/>
          <w:w w:val="115"/>
          <w:sz w:val="18"/>
        </w:rPr>
        <w:t>hobby);</w:t>
      </w:r>
    </w:p>
    <w:p>
      <w:pPr>
        <w:pStyle w:val="BodyText"/>
        <w:spacing w:before="72"/>
        <w:rPr>
          <w:rFonts w:ascii="Trebuchet MS"/>
          <w:sz w:val="18"/>
        </w:rPr>
      </w:pPr>
    </w:p>
    <w:p>
      <w:pPr>
        <w:spacing w:before="0"/>
        <w:ind w:left="0" w:right="6705" w:firstLine="0"/>
        <w:jc w:val="right"/>
        <w:rPr>
          <w:rFonts w:ascii="Trebuchet MS"/>
          <w:sz w:val="18"/>
        </w:rPr>
      </w:pPr>
      <w:r>
        <w:rPr>
          <w:rFonts w:ascii="Trebuchet MS"/>
          <w:color w:val="231F20"/>
          <w:w w:val="120"/>
          <w:sz w:val="18"/>
        </w:rPr>
        <w:t>}</w:t>
      </w:r>
      <w:r>
        <w:rPr>
          <w:rFonts w:ascii="Trebuchet MS"/>
          <w:color w:val="231F20"/>
          <w:spacing w:val="18"/>
          <w:w w:val="120"/>
          <w:sz w:val="18"/>
        </w:rPr>
        <w:t>  </w:t>
      </w:r>
      <w:r>
        <w:rPr>
          <w:rFonts w:ascii="Trebuchet MS"/>
          <w:color w:val="231F20"/>
          <w:w w:val="115"/>
          <w:sz w:val="18"/>
        </w:rPr>
        <w:t>//end</w:t>
      </w:r>
      <w:r>
        <w:rPr>
          <w:rFonts w:ascii="Trebuchet MS"/>
          <w:color w:val="231F20"/>
          <w:spacing w:val="22"/>
          <w:w w:val="115"/>
          <w:sz w:val="18"/>
        </w:rPr>
        <w:t> </w:t>
      </w:r>
      <w:r>
        <w:rPr>
          <w:rFonts w:ascii="Trebuchet MS"/>
          <w:color w:val="231F20"/>
          <w:spacing w:val="-4"/>
          <w:w w:val="115"/>
          <w:sz w:val="18"/>
        </w:rPr>
        <w:t>loop</w:t>
      </w:r>
    </w:p>
    <w:p>
      <w:pPr>
        <w:pStyle w:val="BodyText"/>
        <w:spacing w:before="141"/>
        <w:rPr>
          <w:rFonts w:ascii="Trebuchet MS"/>
          <w:sz w:val="18"/>
        </w:rPr>
      </w:pPr>
    </w:p>
    <w:p>
      <w:pPr>
        <w:spacing w:line="643" w:lineRule="auto" w:before="0"/>
        <w:ind w:left="316" w:right="6603" w:hanging="2"/>
        <w:jc w:val="left"/>
        <w:rPr>
          <w:rFonts w:ascii="Trebuchet MS"/>
          <w:sz w:val="18"/>
        </w:rPr>
      </w:pPr>
      <w:r>
        <w:rPr>
          <w:rFonts w:ascii="Trebuchet MS"/>
          <w:color w:val="231F20"/>
          <w:w w:val="130"/>
          <w:sz w:val="18"/>
        </w:rPr>
        <w:t>}</w:t>
      </w:r>
      <w:r>
        <w:rPr>
          <w:rFonts w:ascii="Trebuchet MS"/>
          <w:color w:val="231F20"/>
          <w:spacing w:val="80"/>
          <w:w w:val="130"/>
          <w:sz w:val="18"/>
        </w:rPr>
        <w:t> </w:t>
      </w:r>
      <w:r>
        <w:rPr>
          <w:rFonts w:ascii="Trebuchet MS"/>
          <w:color w:val="231F20"/>
          <w:w w:val="130"/>
          <w:sz w:val="18"/>
        </w:rPr>
        <w:t>//end</w:t>
      </w:r>
      <w:r>
        <w:rPr>
          <w:rFonts w:ascii="Trebuchet MS"/>
          <w:color w:val="231F20"/>
          <w:w w:val="130"/>
          <w:sz w:val="18"/>
        </w:rPr>
        <w:t> </w:t>
      </w:r>
      <w:r>
        <w:rPr>
          <w:rFonts w:ascii="Trebuchet MS"/>
          <w:color w:val="231F20"/>
          <w:w w:val="140"/>
          <w:sz w:val="18"/>
        </w:rPr>
        <w:t>if </w:t>
      </w:r>
      <w:r>
        <w:rPr>
          <w:rFonts w:ascii="Trebuchet MS"/>
          <w:color w:val="231F20"/>
          <w:spacing w:val="-2"/>
          <w:w w:val="115"/>
          <w:sz w:val="18"/>
        </w:rPr>
        <w:t>fclose(pRead);</w:t>
      </w:r>
    </w:p>
    <w:p>
      <w:pPr>
        <w:spacing w:line="208" w:lineRule="exact" w:before="0"/>
        <w:ind w:left="18" w:right="0" w:firstLine="0"/>
        <w:jc w:val="both"/>
        <w:rPr>
          <w:rFonts w:ascii="Trebuchet MS"/>
          <w:sz w:val="18"/>
        </w:rPr>
      </w:pPr>
      <w:r>
        <w:rPr>
          <w:rFonts w:ascii="Trebuchet MS"/>
          <w:color w:val="231F20"/>
          <w:w w:val="115"/>
          <w:sz w:val="18"/>
        </w:rPr>
        <w:t>}</w:t>
      </w:r>
      <w:r>
        <w:rPr>
          <w:rFonts w:ascii="Trebuchet MS"/>
          <w:color w:val="231F20"/>
          <w:spacing w:val="13"/>
          <w:w w:val="115"/>
          <w:sz w:val="18"/>
        </w:rPr>
        <w:t> </w:t>
      </w:r>
      <w:r>
        <w:rPr>
          <w:rFonts w:ascii="Trebuchet MS"/>
          <w:color w:val="231F20"/>
          <w:w w:val="115"/>
          <w:sz w:val="18"/>
        </w:rPr>
        <w:t>//end</w:t>
      </w:r>
      <w:r>
        <w:rPr>
          <w:rFonts w:ascii="Trebuchet MS"/>
          <w:color w:val="231F20"/>
          <w:spacing w:val="15"/>
          <w:w w:val="115"/>
          <w:sz w:val="18"/>
        </w:rPr>
        <w:t> </w:t>
      </w:r>
      <w:r>
        <w:rPr>
          <w:rFonts w:ascii="Trebuchet MS"/>
          <w:color w:val="231F20"/>
          <w:spacing w:val="-2"/>
          <w:w w:val="115"/>
          <w:sz w:val="18"/>
        </w:rPr>
        <w:t>readData</w:t>
      </w:r>
    </w:p>
    <w:p>
      <w:pPr>
        <w:pStyle w:val="BodyText"/>
        <w:spacing w:line="278" w:lineRule="auto" w:before="192"/>
        <w:ind w:left="18" w:right="9"/>
        <w:jc w:val="both"/>
      </w:pPr>
      <w:r>
        <w:rPr>
          <w:color w:val="231F20"/>
          <w:w w:val="115"/>
        </w:rPr>
        <w:t>With a user-defined function called </w:t>
      </w:r>
      <w:r>
        <w:rPr>
          <w:rFonts w:ascii="Trebuchet MS" w:hAnsi="Trebuchet MS"/>
          <w:color w:val="231F20"/>
          <w:w w:val="115"/>
          <w:sz w:val="18"/>
        </w:rPr>
        <w:t>readData()</w:t>
      </w:r>
      <w:r>
        <w:rPr>
          <w:color w:val="231F20"/>
          <w:w w:val="115"/>
        </w:rPr>
        <w:t>, I’m able to open the </w:t>
      </w:r>
      <w:r>
        <w:rPr>
          <w:rFonts w:ascii="Trebuchet MS" w:hAnsi="Trebuchet MS"/>
          <w:color w:val="231F20"/>
          <w:w w:val="115"/>
          <w:sz w:val="18"/>
        </w:rPr>
        <w:t>hobbies.dat</w:t>
      </w:r>
      <w:r>
        <w:rPr>
          <w:rFonts w:ascii="Trebuchet MS" w:hAnsi="Trebuchet MS"/>
          <w:color w:val="231F20"/>
          <w:spacing w:val="-1"/>
          <w:w w:val="115"/>
          <w:sz w:val="18"/>
        </w:rPr>
        <w:t> </w:t>
      </w:r>
      <w:r>
        <w:rPr>
          <w:color w:val="231F20"/>
          <w:w w:val="115"/>
        </w:rPr>
        <w:t>data file </w:t>
      </w:r>
      <w:r>
        <w:rPr>
          <w:color w:val="231F20"/>
          <w:w w:val="110"/>
        </w:rPr>
        <w:t>created earlier and read each record until the end-of-file is encountered. After the </w:t>
      </w:r>
      <w:r>
        <w:rPr>
          <w:rFonts w:ascii="Trebuchet MS" w:hAnsi="Trebuchet MS"/>
          <w:color w:val="231F20"/>
          <w:w w:val="110"/>
          <w:sz w:val="18"/>
        </w:rPr>
        <w:t>readData() </w:t>
      </w:r>
      <w:r>
        <w:rPr>
          <w:color w:val="231F20"/>
          <w:w w:val="110"/>
        </w:rPr>
        <w:t>function is finished, I prompt the user to enter another record. After successfully writing the </w:t>
      </w:r>
      <w:r>
        <w:rPr>
          <w:color w:val="231F20"/>
          <w:w w:val="115"/>
        </w:rPr>
        <w:t>user’s</w:t>
      </w:r>
      <w:r>
        <w:rPr>
          <w:color w:val="231F20"/>
          <w:spacing w:val="-16"/>
          <w:w w:val="115"/>
        </w:rPr>
        <w:t> </w:t>
      </w:r>
      <w:r>
        <w:rPr>
          <w:color w:val="231F20"/>
          <w:w w:val="115"/>
        </w:rPr>
        <w:t>new</w:t>
      </w:r>
      <w:r>
        <w:rPr>
          <w:color w:val="231F20"/>
          <w:spacing w:val="-15"/>
          <w:w w:val="115"/>
        </w:rPr>
        <w:t> </w:t>
      </w:r>
      <w:r>
        <w:rPr>
          <w:color w:val="231F20"/>
          <w:w w:val="115"/>
        </w:rPr>
        <w:t>record</w:t>
      </w:r>
      <w:r>
        <w:rPr>
          <w:color w:val="231F20"/>
          <w:spacing w:val="-15"/>
          <w:w w:val="115"/>
        </w:rPr>
        <w:t> </w:t>
      </w:r>
      <w:r>
        <w:rPr>
          <w:color w:val="231F20"/>
          <w:w w:val="115"/>
        </w:rPr>
        <w:t>to</w:t>
      </w:r>
      <w:r>
        <w:rPr>
          <w:color w:val="231F20"/>
          <w:spacing w:val="-14"/>
          <w:w w:val="115"/>
        </w:rPr>
        <w:t> </w:t>
      </w:r>
      <w:r>
        <w:rPr>
          <w:color w:val="231F20"/>
          <w:w w:val="115"/>
        </w:rPr>
        <w:t>the</w:t>
      </w:r>
      <w:r>
        <w:rPr>
          <w:color w:val="231F20"/>
          <w:spacing w:val="-14"/>
          <w:w w:val="115"/>
        </w:rPr>
        <w:t> </w:t>
      </w:r>
      <w:r>
        <w:rPr>
          <w:color w:val="231F20"/>
          <w:w w:val="115"/>
        </w:rPr>
        <w:t>data</w:t>
      </w:r>
      <w:r>
        <w:rPr>
          <w:color w:val="231F20"/>
          <w:spacing w:val="-15"/>
          <w:w w:val="115"/>
        </w:rPr>
        <w:t> </w:t>
      </w:r>
      <w:r>
        <w:rPr>
          <w:color w:val="231F20"/>
          <w:w w:val="115"/>
        </w:rPr>
        <w:t>file,</w:t>
      </w:r>
      <w:r>
        <w:rPr>
          <w:color w:val="231F20"/>
          <w:spacing w:val="-14"/>
          <w:w w:val="115"/>
        </w:rPr>
        <w:t> </w:t>
      </w:r>
      <w:r>
        <w:rPr>
          <w:color w:val="231F20"/>
          <w:w w:val="115"/>
        </w:rPr>
        <w:t>I</w:t>
      </w:r>
      <w:r>
        <w:rPr>
          <w:color w:val="231F20"/>
          <w:spacing w:val="-15"/>
          <w:w w:val="115"/>
        </w:rPr>
        <w:t> </w:t>
      </w:r>
      <w:r>
        <w:rPr>
          <w:color w:val="231F20"/>
          <w:w w:val="115"/>
        </w:rPr>
        <w:t>once</w:t>
      </w:r>
      <w:r>
        <w:rPr>
          <w:color w:val="231F20"/>
          <w:spacing w:val="-15"/>
          <w:w w:val="115"/>
        </w:rPr>
        <w:t> </w:t>
      </w:r>
      <w:r>
        <w:rPr>
          <w:color w:val="231F20"/>
          <w:w w:val="115"/>
        </w:rPr>
        <w:t>again</w:t>
      </w:r>
      <w:r>
        <w:rPr>
          <w:color w:val="231F20"/>
          <w:spacing w:val="-15"/>
          <w:w w:val="115"/>
        </w:rPr>
        <w:t> </w:t>
      </w:r>
      <w:r>
        <w:rPr>
          <w:color w:val="231F20"/>
          <w:w w:val="115"/>
        </w:rPr>
        <w:t>call</w:t>
      </w:r>
      <w:r>
        <w:rPr>
          <w:color w:val="231F20"/>
          <w:spacing w:val="-15"/>
          <w:w w:val="115"/>
        </w:rPr>
        <w:t> </w:t>
      </w:r>
      <w:r>
        <w:rPr>
          <w:color w:val="231F20"/>
          <w:w w:val="115"/>
        </w:rPr>
        <w:t>the</w:t>
      </w:r>
      <w:r>
        <w:rPr>
          <w:color w:val="231F20"/>
          <w:spacing w:val="-15"/>
          <w:w w:val="115"/>
        </w:rPr>
        <w:t> </w:t>
      </w:r>
      <w:r>
        <w:rPr>
          <w:rFonts w:ascii="Trebuchet MS" w:hAnsi="Trebuchet MS"/>
          <w:color w:val="231F20"/>
          <w:w w:val="115"/>
          <w:sz w:val="18"/>
        </w:rPr>
        <w:t>readData()</w:t>
      </w:r>
      <w:r>
        <w:rPr>
          <w:rFonts w:ascii="Trebuchet MS" w:hAnsi="Trebuchet MS"/>
          <w:color w:val="231F20"/>
          <w:spacing w:val="-16"/>
          <w:w w:val="115"/>
          <w:sz w:val="18"/>
        </w:rPr>
        <w:t> </w:t>
      </w:r>
      <w:r>
        <w:rPr>
          <w:color w:val="231F20"/>
          <w:w w:val="115"/>
        </w:rPr>
        <w:t>function</w:t>
      </w:r>
      <w:r>
        <w:rPr>
          <w:color w:val="231F20"/>
          <w:spacing w:val="-15"/>
          <w:w w:val="115"/>
        </w:rPr>
        <w:t> </w:t>
      </w:r>
      <w:r>
        <w:rPr>
          <w:color w:val="231F20"/>
          <w:w w:val="115"/>
        </w:rPr>
        <w:t>to</w:t>
      </w:r>
      <w:r>
        <w:rPr>
          <w:color w:val="231F20"/>
          <w:spacing w:val="-14"/>
          <w:w w:val="115"/>
        </w:rPr>
        <w:t> </w:t>
      </w:r>
      <w:r>
        <w:rPr>
          <w:color w:val="231F20"/>
          <w:w w:val="115"/>
        </w:rPr>
        <w:t>print</w:t>
      </w:r>
      <w:r>
        <w:rPr>
          <w:color w:val="231F20"/>
          <w:spacing w:val="-15"/>
          <w:w w:val="115"/>
        </w:rPr>
        <w:t> </w:t>
      </w:r>
      <w:r>
        <w:rPr>
          <w:color w:val="231F20"/>
          <w:w w:val="115"/>
        </w:rPr>
        <w:t>again</w:t>
      </w:r>
      <w:r>
        <w:rPr>
          <w:color w:val="231F20"/>
          <w:spacing w:val="-15"/>
          <w:w w:val="115"/>
        </w:rPr>
        <w:t> </w:t>
      </w:r>
      <w:r>
        <w:rPr>
          <w:color w:val="231F20"/>
          <w:w w:val="115"/>
        </w:rPr>
        <w:t>all records,</w:t>
      </w:r>
      <w:r>
        <w:rPr>
          <w:color w:val="231F20"/>
          <w:spacing w:val="-12"/>
          <w:w w:val="115"/>
        </w:rPr>
        <w:t> </w:t>
      </w:r>
      <w:r>
        <w:rPr>
          <w:color w:val="231F20"/>
          <w:w w:val="115"/>
        </w:rPr>
        <w:t>including</w:t>
      </w:r>
      <w:r>
        <w:rPr>
          <w:color w:val="231F20"/>
          <w:spacing w:val="-12"/>
          <w:w w:val="115"/>
        </w:rPr>
        <w:t> </w:t>
      </w:r>
      <w:r>
        <w:rPr>
          <w:color w:val="231F20"/>
          <w:w w:val="115"/>
        </w:rPr>
        <w:t>the</w:t>
      </w:r>
      <w:r>
        <w:rPr>
          <w:color w:val="231F20"/>
          <w:spacing w:val="-12"/>
          <w:w w:val="115"/>
        </w:rPr>
        <w:t> </w:t>
      </w:r>
      <w:r>
        <w:rPr>
          <w:color w:val="231F20"/>
          <w:w w:val="115"/>
        </w:rPr>
        <w:t>one</w:t>
      </w:r>
      <w:r>
        <w:rPr>
          <w:color w:val="231F20"/>
          <w:spacing w:val="-12"/>
          <w:w w:val="115"/>
        </w:rPr>
        <w:t> </w:t>
      </w:r>
      <w:r>
        <w:rPr>
          <w:color w:val="231F20"/>
          <w:w w:val="115"/>
        </w:rPr>
        <w:t>added</w:t>
      </w:r>
      <w:r>
        <w:rPr>
          <w:color w:val="231F20"/>
          <w:spacing w:val="-12"/>
          <w:w w:val="115"/>
        </w:rPr>
        <w:t> </w:t>
      </w:r>
      <w:r>
        <w:rPr>
          <w:color w:val="231F20"/>
          <w:w w:val="115"/>
        </w:rPr>
        <w:t>by</w:t>
      </w:r>
      <w:r>
        <w:rPr>
          <w:color w:val="231F20"/>
          <w:spacing w:val="-12"/>
          <w:w w:val="115"/>
        </w:rPr>
        <w:t> </w:t>
      </w:r>
      <w:r>
        <w:rPr>
          <w:color w:val="231F20"/>
          <w:w w:val="115"/>
        </w:rPr>
        <w:t>the</w:t>
      </w:r>
      <w:r>
        <w:rPr>
          <w:color w:val="231F20"/>
          <w:spacing w:val="-11"/>
          <w:w w:val="115"/>
        </w:rPr>
        <w:t> </w:t>
      </w:r>
      <w:r>
        <w:rPr>
          <w:color w:val="231F20"/>
          <w:w w:val="115"/>
        </w:rPr>
        <w:t>user.</w:t>
      </w:r>
      <w:r>
        <w:rPr>
          <w:color w:val="231F20"/>
          <w:spacing w:val="-11"/>
          <w:w w:val="115"/>
        </w:rPr>
        <w:t> </w:t>
      </w:r>
      <w:r>
        <w:rPr>
          <w:color w:val="231F20"/>
          <w:w w:val="115"/>
        </w:rPr>
        <w:t>Figure</w:t>
      </w:r>
      <w:r>
        <w:rPr>
          <w:color w:val="231F20"/>
          <w:spacing w:val="-12"/>
          <w:w w:val="115"/>
        </w:rPr>
        <w:t> </w:t>
      </w:r>
      <w:r>
        <w:rPr>
          <w:color w:val="231F20"/>
          <w:w w:val="115"/>
        </w:rPr>
        <w:t>11.6</w:t>
      </w:r>
      <w:r>
        <w:rPr>
          <w:color w:val="231F20"/>
          <w:spacing w:val="-12"/>
          <w:w w:val="115"/>
        </w:rPr>
        <w:t> </w:t>
      </w:r>
      <w:r>
        <w:rPr>
          <w:color w:val="231F20"/>
          <w:w w:val="115"/>
        </w:rPr>
        <w:t>depicts</w:t>
      </w:r>
      <w:r>
        <w:rPr>
          <w:color w:val="231F20"/>
          <w:spacing w:val="-12"/>
          <w:w w:val="115"/>
        </w:rPr>
        <w:t> </w:t>
      </w:r>
      <w:r>
        <w:rPr>
          <w:color w:val="231F20"/>
          <w:w w:val="115"/>
        </w:rPr>
        <w:t>the</w:t>
      </w:r>
      <w:r>
        <w:rPr>
          <w:color w:val="231F20"/>
          <w:spacing w:val="-11"/>
          <w:w w:val="115"/>
        </w:rPr>
        <w:t> </w:t>
      </w:r>
      <w:r>
        <w:rPr>
          <w:color w:val="231F20"/>
          <w:w w:val="115"/>
        </w:rPr>
        <w:t>process</w:t>
      </w:r>
      <w:r>
        <w:rPr>
          <w:color w:val="231F20"/>
          <w:spacing w:val="-11"/>
          <w:w w:val="115"/>
        </w:rPr>
        <w:t> </w:t>
      </w:r>
      <w:r>
        <w:rPr>
          <w:color w:val="231F20"/>
          <w:w w:val="115"/>
        </w:rPr>
        <w:t>of</w:t>
      </w:r>
      <w:r>
        <w:rPr>
          <w:color w:val="231F20"/>
          <w:spacing w:val="-12"/>
          <w:w w:val="115"/>
        </w:rPr>
        <w:t> </w:t>
      </w:r>
      <w:r>
        <w:rPr>
          <w:color w:val="231F20"/>
          <w:w w:val="115"/>
        </w:rPr>
        <w:t>appending information to data files using the preceding program.</w:t>
      </w:r>
    </w:p>
    <w:p>
      <w:pPr>
        <w:pStyle w:val="BodyText"/>
        <w:spacing w:after="0" w:line="278" w:lineRule="auto"/>
        <w:jc w:val="both"/>
        <w:sectPr>
          <w:pgSz w:w="10060" w:h="13080"/>
          <w:pgMar w:header="553" w:footer="0" w:top="1540" w:bottom="280" w:left="720" w:right="7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7"/>
        <w:rPr>
          <w:sz w:val="20"/>
        </w:rPr>
      </w:pPr>
    </w:p>
    <w:p>
      <w:pPr>
        <w:spacing w:line="240" w:lineRule="auto"/>
        <w:ind w:left="338" w:right="0" w:firstLine="0"/>
        <w:rPr>
          <w:sz w:val="20"/>
        </w:rPr>
      </w:pPr>
      <w:r>
        <w:rPr>
          <w:sz w:val="20"/>
        </w:rPr>
        <mc:AlternateContent>
          <mc:Choice Requires="wps">
            <w:drawing>
              <wp:inline distT="0" distB="0" distL="0" distR="0">
                <wp:extent cx="889000" cy="258445"/>
                <wp:effectExtent l="28575" t="19050" r="15875" b="27304"/>
                <wp:docPr id="1617" name="Group 1617"/>
                <wp:cNvGraphicFramePr>
                  <a:graphicFrameLocks/>
                </wp:cNvGraphicFramePr>
                <a:graphic>
                  <a:graphicData uri="http://schemas.microsoft.com/office/word/2010/wordprocessingGroup">
                    <wpg:wgp>
                      <wpg:cNvPr id="1617" name="Group 1617"/>
                      <wpg:cNvGrpSpPr/>
                      <wpg:grpSpPr>
                        <a:xfrm>
                          <a:off x="0" y="0"/>
                          <a:ext cx="889000" cy="258445"/>
                          <a:chExt cx="889000" cy="258445"/>
                        </a:xfrm>
                      </wpg:grpSpPr>
                      <wps:wsp>
                        <wps:cNvPr id="1618" name="Graphic 1618"/>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91" y="150474"/>
                                </a:lnTo>
                                <a:lnTo>
                                  <a:pt x="769085" y="133689"/>
                                </a:lnTo>
                                <a:lnTo>
                                  <a:pt x="785867" y="108794"/>
                                </a:lnTo>
                                <a:lnTo>
                                  <a:pt x="792020" y="78320"/>
                                </a:lnTo>
                                <a:lnTo>
                                  <a:pt x="785867" y="47834"/>
                                </a:lnTo>
                                <a:lnTo>
                                  <a:pt x="769085" y="22939"/>
                                </a:lnTo>
                                <a:lnTo>
                                  <a:pt x="744191" y="6154"/>
                                </a:lnTo>
                                <a:lnTo>
                                  <a:pt x="713699" y="0"/>
                                </a:lnTo>
                                <a:close/>
                              </a:path>
                            </a:pathLst>
                          </a:custGeom>
                          <a:solidFill>
                            <a:srgbClr val="F1F1F2"/>
                          </a:solidFill>
                        </wps:spPr>
                        <wps:bodyPr wrap="square" lIns="0" tIns="0" rIns="0" bIns="0" rtlCol="0">
                          <a:prstTxWarp prst="textNoShape">
                            <a:avLst/>
                          </a:prstTxWarp>
                          <a:noAutofit/>
                        </wps:bodyPr>
                      </wps:wsp>
                      <wps:wsp>
                        <wps:cNvPr id="1619" name="Graphic 1619"/>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3"/>
                                </a:lnTo>
                                <a:lnTo>
                                  <a:pt x="103718" y="207264"/>
                                </a:lnTo>
                                <a:lnTo>
                                  <a:pt x="63343" y="199114"/>
                                </a:lnTo>
                                <a:lnTo>
                                  <a:pt x="30374" y="176887"/>
                                </a:lnTo>
                                <a:lnTo>
                                  <a:pt x="8147" y="143918"/>
                                </a:lnTo>
                                <a:lnTo>
                                  <a:pt x="0" y="103543"/>
                                </a:lnTo>
                                <a:lnTo>
                                  <a:pt x="8147" y="63180"/>
                                </a:lnTo>
                                <a:lnTo>
                                  <a:pt x="30374" y="30211"/>
                                </a:lnTo>
                                <a:lnTo>
                                  <a:pt x="63343"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1620" name="Textbox 1620"/>
                        <wps:cNvSpPr txBox="1"/>
                        <wps:spPr>
                          <a:xfrm>
                            <a:off x="0" y="0"/>
                            <a:ext cx="889000" cy="258445"/>
                          </a:xfrm>
                          <a:prstGeom prst="rect">
                            <a:avLst/>
                          </a:prstGeom>
                        </wps:spPr>
                        <wps:txbx>
                          <w:txbxContent>
                            <w:p>
                              <w:pPr>
                                <w:spacing w:before="78"/>
                                <w:ind w:left="264"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4"/>
                                  <w:sz w:val="20"/>
                                </w:rPr>
                                <w:t>11.6</w:t>
                              </w:r>
                            </w:p>
                          </w:txbxContent>
                        </wps:txbx>
                        <wps:bodyPr wrap="square" lIns="0" tIns="0" rIns="0" bIns="0" rtlCol="0">
                          <a:noAutofit/>
                        </wps:bodyPr>
                      </wps:wsp>
                    </wpg:wgp>
                  </a:graphicData>
                </a:graphic>
              </wp:inline>
            </w:drawing>
          </mc:Choice>
          <mc:Fallback>
            <w:pict>
              <v:group style="width:70pt;height:20.350pt;mso-position-horizontal-relative:char;mso-position-vertical-relative:line" id="docshapegroup1464" coordorigin="0,0" coordsize="1400,407">
                <v:shape style="position:absolute;left:80;top:79;width:1248;height:247" id="docshape1465" coordorigin="80,80" coordsize="1248,247" path="m1204,80l203,80,155,89,116,116,90,155,80,203,90,251,116,290,155,317,203,326,1204,326,1252,317,1291,290,1318,251,1327,203,1318,155,1291,116,1252,89,1204,80xe" filled="true" fillcolor="#f1f1f2" stroked="false">
                  <v:path arrowok="t"/>
                  <v:fill type="solid"/>
                </v:shape>
                <v:shape style="position:absolute;left:40;top:40;width:1320;height:327" id="docshape1466" coordorigin="40,40" coordsize="1320,327" path="m1205,40l1268,53,1319,88,1354,139,1360,167m1360,239l1354,267,1319,319,1268,354,1204,366,203,366,140,354,88,319,53,267,40,203,53,139,88,88,140,53,202,40e" filled="false" stroked="true" strokeweight="4pt" strokecolor="#231f20">
                  <v:path arrowok="t"/>
                  <v:stroke dashstyle="solid"/>
                </v:shape>
                <v:shape style="position:absolute;left:0;top:0;width:1400;height:407" type="#_x0000_t202" id="docshape1467" filled="false" stroked="false">
                  <v:textbox inset="0,0,0,0">
                    <w:txbxContent>
                      <w:p>
                        <w:pPr>
                          <w:spacing w:before="78"/>
                          <w:ind w:left="264"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4"/>
                            <w:sz w:val="20"/>
                          </w:rPr>
                          <w:t>11.6</w:t>
                        </w:r>
                      </w:p>
                    </w:txbxContent>
                  </v:textbox>
                  <w10:wrap type="none"/>
                </v:shape>
              </v:group>
            </w:pict>
          </mc:Fallback>
        </mc:AlternateContent>
      </w:r>
      <w:r>
        <w:rPr>
          <w:sz w:val="20"/>
        </w:rPr>
      </w:r>
    </w:p>
    <w:p>
      <w:pPr>
        <w:spacing w:line="259" w:lineRule="auto" w:before="0"/>
        <w:ind w:left="444" w:right="7335" w:hanging="2"/>
        <w:jc w:val="center"/>
        <w:rPr>
          <w:rFonts w:ascii="Trebuchet MS"/>
          <w:sz w:val="16"/>
        </w:rPr>
      </w:pPr>
      <w:r>
        <w:rPr>
          <w:rFonts w:ascii="Trebuchet MS"/>
          <w:sz w:val="16"/>
        </w:rPr>
        <mc:AlternateContent>
          <mc:Choice Requires="wps">
            <w:drawing>
              <wp:anchor distT="0" distB="0" distL="0" distR="0" allowOverlap="1" layoutInCell="1" locked="0" behindDoc="0" simplePos="0" relativeHeight="15940608">
                <wp:simplePos x="0" y="0"/>
                <wp:positionH relativeFrom="page">
                  <wp:posOffset>2069769</wp:posOffset>
                </wp:positionH>
                <wp:positionV relativeFrom="paragraph">
                  <wp:posOffset>-1284224</wp:posOffset>
                </wp:positionV>
                <wp:extent cx="3199130" cy="1622425"/>
                <wp:effectExtent l="0" t="0" r="0" b="0"/>
                <wp:wrapNone/>
                <wp:docPr id="1621" name="Group 1621"/>
                <wp:cNvGraphicFramePr>
                  <a:graphicFrameLocks/>
                </wp:cNvGraphicFramePr>
                <a:graphic>
                  <a:graphicData uri="http://schemas.microsoft.com/office/word/2010/wordprocessingGroup">
                    <wpg:wgp>
                      <wpg:cNvPr id="1621" name="Group 1621"/>
                      <wpg:cNvGrpSpPr/>
                      <wpg:grpSpPr>
                        <a:xfrm>
                          <a:off x="0" y="0"/>
                          <a:ext cx="3199130" cy="1622425"/>
                          <a:chExt cx="3199130" cy="1622425"/>
                        </a:xfrm>
                      </wpg:grpSpPr>
                      <pic:pic>
                        <pic:nvPicPr>
                          <pic:cNvPr id="1622" name="Image 1622"/>
                          <pic:cNvPicPr/>
                        </pic:nvPicPr>
                        <pic:blipFill>
                          <a:blip r:embed="rId346" cstate="print"/>
                          <a:stretch>
                            <a:fillRect/>
                          </a:stretch>
                        </pic:blipFill>
                        <pic:spPr>
                          <a:xfrm>
                            <a:off x="6350" y="6350"/>
                            <a:ext cx="3186112" cy="1609725"/>
                          </a:xfrm>
                          <a:prstGeom prst="rect">
                            <a:avLst/>
                          </a:prstGeom>
                        </pic:spPr>
                      </pic:pic>
                      <wps:wsp>
                        <wps:cNvPr id="1623" name="Graphic 1623"/>
                        <wps:cNvSpPr/>
                        <wps:spPr>
                          <a:xfrm>
                            <a:off x="6350" y="6350"/>
                            <a:ext cx="3186430" cy="1609725"/>
                          </a:xfrm>
                          <a:custGeom>
                            <a:avLst/>
                            <a:gdLst/>
                            <a:ahLst/>
                            <a:cxnLst/>
                            <a:rect l="l" t="t" r="r" b="b"/>
                            <a:pathLst>
                              <a:path w="3186430" h="1609725">
                                <a:moveTo>
                                  <a:pt x="3186112" y="1609725"/>
                                </a:moveTo>
                                <a:lnTo>
                                  <a:pt x="0" y="1609725"/>
                                </a:lnTo>
                                <a:lnTo>
                                  <a:pt x="0" y="0"/>
                                </a:lnTo>
                                <a:lnTo>
                                  <a:pt x="3186112" y="0"/>
                                </a:lnTo>
                                <a:lnTo>
                                  <a:pt x="3186112" y="160972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2.973999pt;margin-top:-101.120003pt;width:251.9pt;height:127.75pt;mso-position-horizontal-relative:page;mso-position-vertical-relative:paragraph;z-index:15940608" id="docshapegroup1468" coordorigin="3259,-2022" coordsize="5038,2555">
                <v:shape style="position:absolute;left:3269;top:-2013;width:5018;height:2535" type="#_x0000_t75" id="docshape1469" stroked="false">
                  <v:imagedata r:id="rId346" o:title=""/>
                </v:shape>
                <v:rect style="position:absolute;left:3269;top:-2013;width:5018;height:2535" id="docshape1470" filled="false" stroked="true" strokeweight="1pt" strokecolor="#231f20">
                  <v:stroke dashstyle="solid"/>
                </v:rect>
                <w10:wrap type="none"/>
              </v:group>
            </w:pict>
          </mc:Fallback>
        </mc:AlternateContent>
      </w:r>
      <w:r>
        <w:rPr>
          <w:rFonts w:ascii="Trebuchet MS"/>
          <w:color w:val="231F20"/>
          <w:spacing w:val="-2"/>
          <w:sz w:val="16"/>
        </w:rPr>
        <w:t>Appending </w:t>
      </w:r>
      <w:r>
        <w:rPr>
          <w:rFonts w:ascii="Trebuchet MS"/>
          <w:color w:val="231F20"/>
          <w:sz w:val="16"/>
        </w:rPr>
        <w:t>records</w:t>
      </w:r>
      <w:r>
        <w:rPr>
          <w:rFonts w:ascii="Trebuchet MS"/>
          <w:color w:val="231F20"/>
          <w:spacing w:val="-17"/>
          <w:sz w:val="16"/>
        </w:rPr>
        <w:t> </w:t>
      </w:r>
      <w:r>
        <w:rPr>
          <w:rFonts w:ascii="Trebuchet MS"/>
          <w:color w:val="231F20"/>
          <w:sz w:val="16"/>
        </w:rPr>
        <w:t>to</w:t>
      </w:r>
      <w:r>
        <w:rPr>
          <w:rFonts w:ascii="Trebuchet MS"/>
          <w:color w:val="231F20"/>
          <w:spacing w:val="-16"/>
          <w:sz w:val="16"/>
        </w:rPr>
        <w:t> </w:t>
      </w:r>
      <w:r>
        <w:rPr>
          <w:rFonts w:ascii="Trebuchet MS"/>
          <w:color w:val="231F20"/>
          <w:sz w:val="16"/>
        </w:rPr>
        <w:t>a</w:t>
      </w:r>
      <w:r>
        <w:rPr>
          <w:rFonts w:ascii="Trebuchet MS"/>
          <w:color w:val="231F20"/>
          <w:spacing w:val="-17"/>
          <w:sz w:val="16"/>
        </w:rPr>
        <w:t> </w:t>
      </w:r>
      <w:r>
        <w:rPr>
          <w:rFonts w:ascii="Trebuchet MS"/>
          <w:color w:val="231F20"/>
          <w:sz w:val="16"/>
        </w:rPr>
        <w:t>data </w:t>
      </w:r>
      <w:r>
        <w:rPr>
          <w:rFonts w:ascii="Trebuchet MS"/>
          <w:color w:val="231F20"/>
          <w:spacing w:val="-2"/>
          <w:sz w:val="16"/>
        </w:rPr>
        <w:t>file.</w:t>
      </w:r>
    </w:p>
    <w:p>
      <w:pPr>
        <w:pStyle w:val="BodyText"/>
        <w:spacing w:before="81"/>
        <w:rPr>
          <w:rFonts w:ascii="Trebuchet MS"/>
          <w:sz w:val="16"/>
        </w:rPr>
      </w:pPr>
    </w:p>
    <w:p>
      <w:pPr>
        <w:pStyle w:val="Heading3"/>
        <w:ind w:left="378"/>
        <w:jc w:val="both"/>
      </w:pPr>
      <w:r>
        <w:rPr>
          <w:smallCaps/>
          <w:color w:val="231F20"/>
          <w:spacing w:val="-6"/>
        </w:rPr>
        <w:t>goto</w:t>
      </w:r>
      <w:r>
        <w:rPr>
          <w:smallCaps/>
          <w:color w:val="231F20"/>
          <w:spacing w:val="-12"/>
        </w:rPr>
        <w:t> </w:t>
      </w:r>
      <w:r>
        <w:rPr>
          <w:smallCaps/>
          <w:color w:val="231F20"/>
          <w:spacing w:val="-6"/>
        </w:rPr>
        <w:t>and</w:t>
      </w:r>
      <w:r>
        <w:rPr>
          <w:smallCaps/>
          <w:color w:val="231F20"/>
          <w:spacing w:val="-11"/>
        </w:rPr>
        <w:t> </w:t>
      </w:r>
      <w:r>
        <w:rPr>
          <w:smallCaps/>
          <w:color w:val="231F20"/>
          <w:spacing w:val="-6"/>
        </w:rPr>
        <w:t>Error</w:t>
      </w:r>
      <w:r>
        <w:rPr>
          <w:smallCaps/>
          <w:color w:val="231F20"/>
          <w:spacing w:val="-11"/>
        </w:rPr>
        <w:t> </w:t>
      </w:r>
      <w:r>
        <w:rPr>
          <w:smallCaps/>
          <w:color w:val="231F20"/>
          <w:spacing w:val="-6"/>
        </w:rPr>
        <w:t>Handling</w:t>
      </w:r>
    </w:p>
    <w:p>
      <w:pPr>
        <w:pStyle w:val="BodyText"/>
        <w:spacing w:line="278" w:lineRule="auto" w:before="19"/>
        <w:ind w:left="378" w:right="13"/>
        <w:jc w:val="both"/>
      </w:pPr>
      <w:r>
        <w:rPr>
          <w:color w:val="231F20"/>
          <w:w w:val="110"/>
        </w:rPr>
        <w:t>Whenever your program interacts with the outside world, you should provide some form </w:t>
      </w:r>
      <w:r>
        <w:rPr>
          <w:color w:val="231F20"/>
          <w:w w:val="110"/>
        </w:rPr>
        <w:t>of error handling to counteract unexpected inputs or outputs. One way of providing error han-</w:t>
      </w:r>
      <w:r>
        <w:rPr>
          <w:color w:val="231F20"/>
          <w:w w:val="115"/>
        </w:rPr>
        <w:t>dling is to write your own error-handling routines.</w:t>
      </w:r>
    </w:p>
    <w:p>
      <w:pPr>
        <w:pStyle w:val="BodyText"/>
        <w:spacing w:line="278" w:lineRule="auto" w:before="118"/>
        <w:ind w:left="378" w:right="11"/>
        <w:jc w:val="both"/>
      </w:pPr>
      <w:r>
        <w:rPr>
          <w:color w:val="231F20"/>
          <w:w w:val="110"/>
        </w:rPr>
        <w:t>Error-handling</w:t>
      </w:r>
      <w:r>
        <w:rPr>
          <w:color w:val="231F20"/>
          <w:spacing w:val="-2"/>
          <w:w w:val="110"/>
        </w:rPr>
        <w:t> </w:t>
      </w:r>
      <w:r>
        <w:rPr>
          <w:color w:val="231F20"/>
          <w:w w:val="110"/>
        </w:rPr>
        <w:t>routines</w:t>
      </w:r>
      <w:r>
        <w:rPr>
          <w:color w:val="231F20"/>
          <w:spacing w:val="-2"/>
          <w:w w:val="110"/>
        </w:rPr>
        <w:t> </w:t>
      </w:r>
      <w:r>
        <w:rPr>
          <w:color w:val="231F20"/>
          <w:w w:val="110"/>
        </w:rPr>
        <w:t>are</w:t>
      </w:r>
      <w:r>
        <w:rPr>
          <w:color w:val="231F20"/>
          <w:spacing w:val="-2"/>
          <w:w w:val="110"/>
        </w:rPr>
        <w:t> </w:t>
      </w:r>
      <w:r>
        <w:rPr>
          <w:color w:val="231F20"/>
          <w:w w:val="110"/>
        </w:rPr>
        <w:t>the</w:t>
      </w:r>
      <w:r>
        <w:rPr>
          <w:color w:val="231F20"/>
          <w:spacing w:val="-2"/>
          <w:w w:val="110"/>
        </w:rPr>
        <w:t> </w:t>
      </w:r>
      <w:r>
        <w:rPr>
          <w:color w:val="231F20"/>
          <w:w w:val="110"/>
        </w:rPr>
        <w:t>traffic</w:t>
      </w:r>
      <w:r>
        <w:rPr>
          <w:color w:val="231F20"/>
          <w:spacing w:val="-2"/>
          <w:w w:val="110"/>
        </w:rPr>
        <w:t> </w:t>
      </w:r>
      <w:r>
        <w:rPr>
          <w:color w:val="231F20"/>
          <w:w w:val="110"/>
        </w:rPr>
        <w:t>control</w:t>
      </w:r>
      <w:r>
        <w:rPr>
          <w:color w:val="231F20"/>
          <w:spacing w:val="-5"/>
          <w:w w:val="110"/>
        </w:rPr>
        <w:t> </w:t>
      </w:r>
      <w:r>
        <w:rPr>
          <w:color w:val="231F20"/>
          <w:w w:val="110"/>
        </w:rPr>
        <w:t>for</w:t>
      </w:r>
      <w:r>
        <w:rPr>
          <w:color w:val="231F20"/>
          <w:spacing w:val="-5"/>
          <w:w w:val="110"/>
        </w:rPr>
        <w:t> </w:t>
      </w:r>
      <w:r>
        <w:rPr>
          <w:color w:val="231F20"/>
          <w:w w:val="110"/>
        </w:rPr>
        <w:t>your</w:t>
      </w:r>
      <w:r>
        <w:rPr>
          <w:color w:val="231F20"/>
          <w:spacing w:val="-5"/>
          <w:w w:val="110"/>
        </w:rPr>
        <w:t> </w:t>
      </w:r>
      <w:r>
        <w:rPr>
          <w:color w:val="231F20"/>
          <w:w w:val="110"/>
        </w:rPr>
        <w:t>program.</w:t>
      </w:r>
      <w:r>
        <w:rPr>
          <w:color w:val="231F20"/>
          <w:spacing w:val="-2"/>
          <w:w w:val="110"/>
        </w:rPr>
        <w:t> </w:t>
      </w:r>
      <w:r>
        <w:rPr>
          <w:color w:val="231F20"/>
          <w:w w:val="110"/>
        </w:rPr>
        <w:t>Such</w:t>
      </w:r>
      <w:r>
        <w:rPr>
          <w:color w:val="231F20"/>
          <w:spacing w:val="-2"/>
          <w:w w:val="110"/>
        </w:rPr>
        <w:t> </w:t>
      </w:r>
      <w:r>
        <w:rPr>
          <w:color w:val="231F20"/>
          <w:w w:val="110"/>
        </w:rPr>
        <w:t>routines</w:t>
      </w:r>
      <w:r>
        <w:rPr>
          <w:color w:val="231F20"/>
          <w:spacing w:val="-2"/>
          <w:w w:val="110"/>
        </w:rPr>
        <w:t> </w:t>
      </w:r>
      <w:r>
        <w:rPr>
          <w:color w:val="231F20"/>
          <w:w w:val="110"/>
        </w:rPr>
        <w:t>should</w:t>
      </w:r>
      <w:r>
        <w:rPr>
          <w:color w:val="231F20"/>
          <w:spacing w:val="-2"/>
          <w:w w:val="110"/>
        </w:rPr>
        <w:t> </w:t>
      </w:r>
      <w:r>
        <w:rPr>
          <w:color w:val="231F20"/>
          <w:w w:val="110"/>
        </w:rPr>
        <w:t>ideally </w:t>
      </w:r>
      <w:r>
        <w:rPr>
          <w:color w:val="231F20"/>
          <w:w w:val="115"/>
        </w:rPr>
        <w:t>consider the multitude of programming and</w:t>
      </w:r>
      <w:r>
        <w:rPr>
          <w:color w:val="231F20"/>
          <w:w w:val="115"/>
        </w:rPr>
        <w:t> human-generated error possibilities, resolve issues</w:t>
      </w:r>
      <w:r>
        <w:rPr>
          <w:color w:val="231F20"/>
          <w:spacing w:val="-6"/>
          <w:w w:val="115"/>
        </w:rPr>
        <w:t> </w:t>
      </w:r>
      <w:r>
        <w:rPr>
          <w:color w:val="231F20"/>
          <w:w w:val="115"/>
        </w:rPr>
        <w:t>if</w:t>
      </w:r>
      <w:r>
        <w:rPr>
          <w:color w:val="231F20"/>
          <w:spacing w:val="-6"/>
          <w:w w:val="115"/>
        </w:rPr>
        <w:t> </w:t>
      </w:r>
      <w:r>
        <w:rPr>
          <w:color w:val="231F20"/>
          <w:w w:val="115"/>
        </w:rPr>
        <w:t>possible,</w:t>
      </w:r>
      <w:r>
        <w:rPr>
          <w:color w:val="231F20"/>
          <w:spacing w:val="-6"/>
          <w:w w:val="115"/>
        </w:rPr>
        <w:t> </w:t>
      </w:r>
      <w:r>
        <w:rPr>
          <w:color w:val="231F20"/>
          <w:w w:val="115"/>
        </w:rPr>
        <w:t>and</w:t>
      </w:r>
      <w:r>
        <w:rPr>
          <w:color w:val="231F20"/>
          <w:spacing w:val="-6"/>
          <w:w w:val="115"/>
        </w:rPr>
        <w:t> </w:t>
      </w:r>
      <w:r>
        <w:rPr>
          <w:color w:val="231F20"/>
          <w:w w:val="115"/>
        </w:rPr>
        <w:t>at</w:t>
      </w:r>
      <w:r>
        <w:rPr>
          <w:color w:val="231F20"/>
          <w:spacing w:val="-6"/>
          <w:w w:val="115"/>
        </w:rPr>
        <w:t> </w:t>
      </w:r>
      <w:r>
        <w:rPr>
          <w:color w:val="231F20"/>
          <w:w w:val="115"/>
        </w:rPr>
        <w:t>the</w:t>
      </w:r>
      <w:r>
        <w:rPr>
          <w:color w:val="231F20"/>
          <w:spacing w:val="-6"/>
          <w:w w:val="115"/>
        </w:rPr>
        <w:t> </w:t>
      </w:r>
      <w:r>
        <w:rPr>
          <w:color w:val="231F20"/>
          <w:w w:val="115"/>
        </w:rPr>
        <w:t>very</w:t>
      </w:r>
      <w:r>
        <w:rPr>
          <w:color w:val="231F20"/>
          <w:spacing w:val="-6"/>
          <w:w w:val="115"/>
        </w:rPr>
        <w:t> </w:t>
      </w:r>
      <w:r>
        <w:rPr>
          <w:color w:val="231F20"/>
          <w:w w:val="115"/>
        </w:rPr>
        <w:t>least</w:t>
      </w:r>
      <w:r>
        <w:rPr>
          <w:color w:val="231F20"/>
          <w:spacing w:val="-7"/>
          <w:w w:val="115"/>
        </w:rPr>
        <w:t> </w:t>
      </w:r>
      <w:r>
        <w:rPr>
          <w:color w:val="231F20"/>
          <w:w w:val="115"/>
        </w:rPr>
        <w:t>exit</w:t>
      </w:r>
      <w:r>
        <w:rPr>
          <w:color w:val="231F20"/>
          <w:spacing w:val="-6"/>
          <w:w w:val="115"/>
        </w:rPr>
        <w:t> </w:t>
      </w:r>
      <w:r>
        <w:rPr>
          <w:color w:val="231F20"/>
          <w:w w:val="115"/>
        </w:rPr>
        <w:t>the</w:t>
      </w:r>
      <w:r>
        <w:rPr>
          <w:color w:val="231F20"/>
          <w:spacing w:val="-6"/>
          <w:w w:val="115"/>
        </w:rPr>
        <w:t> </w:t>
      </w:r>
      <w:r>
        <w:rPr>
          <w:color w:val="231F20"/>
          <w:w w:val="115"/>
        </w:rPr>
        <w:t>program</w:t>
      </w:r>
      <w:r>
        <w:rPr>
          <w:color w:val="231F20"/>
          <w:spacing w:val="-6"/>
          <w:w w:val="115"/>
        </w:rPr>
        <w:t> </w:t>
      </w:r>
      <w:r>
        <w:rPr>
          <w:color w:val="231F20"/>
          <w:w w:val="115"/>
        </w:rPr>
        <w:t>gracefully</w:t>
      </w:r>
      <w:r>
        <w:rPr>
          <w:color w:val="231F20"/>
          <w:spacing w:val="-6"/>
          <w:w w:val="115"/>
        </w:rPr>
        <w:t> </w:t>
      </w:r>
      <w:r>
        <w:rPr>
          <w:color w:val="231F20"/>
          <w:w w:val="115"/>
        </w:rPr>
        <w:t>after</w:t>
      </w:r>
      <w:r>
        <w:rPr>
          <w:color w:val="231F20"/>
          <w:spacing w:val="-6"/>
          <w:w w:val="115"/>
        </w:rPr>
        <w:t> </w:t>
      </w:r>
      <w:r>
        <w:rPr>
          <w:color w:val="231F20"/>
          <w:w w:val="115"/>
        </w:rPr>
        <w:t>an</w:t>
      </w:r>
      <w:r>
        <w:rPr>
          <w:color w:val="231F20"/>
          <w:spacing w:val="-6"/>
          <w:w w:val="115"/>
        </w:rPr>
        <w:t> </w:t>
      </w:r>
      <w:r>
        <w:rPr>
          <w:color w:val="231F20"/>
          <w:w w:val="115"/>
        </w:rPr>
        <w:t>error.</w:t>
      </w:r>
    </w:p>
    <w:p>
      <w:pPr>
        <w:pStyle w:val="BodyText"/>
        <w:spacing w:before="139"/>
        <w:rPr>
          <w:sz w:val="20"/>
        </w:rPr>
      </w:pPr>
      <w:r>
        <w:rPr>
          <w:sz w:val="20"/>
        </w:rPr>
        <mc:AlternateContent>
          <mc:Choice Requires="wps">
            <w:drawing>
              <wp:anchor distT="0" distB="0" distL="0" distR="0" allowOverlap="1" layoutInCell="1" locked="0" behindDoc="1" simplePos="0" relativeHeight="487799296">
                <wp:simplePos x="0" y="0"/>
                <wp:positionH relativeFrom="page">
                  <wp:posOffset>468807</wp:posOffset>
                </wp:positionH>
                <wp:positionV relativeFrom="paragraph">
                  <wp:posOffset>249939</wp:posOffset>
                </wp:positionV>
                <wp:extent cx="5429250" cy="2276475"/>
                <wp:effectExtent l="0" t="0" r="0" b="0"/>
                <wp:wrapTopAndBottom/>
                <wp:docPr id="1624" name="Group 1624"/>
                <wp:cNvGraphicFramePr>
                  <a:graphicFrameLocks/>
                </wp:cNvGraphicFramePr>
                <a:graphic>
                  <a:graphicData uri="http://schemas.microsoft.com/office/word/2010/wordprocessingGroup">
                    <wpg:wgp>
                      <wpg:cNvPr id="1624" name="Group 1624"/>
                      <wpg:cNvGrpSpPr/>
                      <wpg:grpSpPr>
                        <a:xfrm>
                          <a:off x="0" y="0"/>
                          <a:ext cx="5429250" cy="2276475"/>
                          <a:chExt cx="5429250" cy="2276475"/>
                        </a:xfrm>
                      </wpg:grpSpPr>
                      <pic:pic>
                        <pic:nvPicPr>
                          <pic:cNvPr id="1625" name="Image 1625"/>
                          <pic:cNvPicPr/>
                        </pic:nvPicPr>
                        <pic:blipFill>
                          <a:blip r:embed="rId347" cstate="print"/>
                          <a:stretch>
                            <a:fillRect/>
                          </a:stretch>
                        </pic:blipFill>
                        <pic:spPr>
                          <a:xfrm>
                            <a:off x="0" y="0"/>
                            <a:ext cx="5429250" cy="2180971"/>
                          </a:xfrm>
                          <a:prstGeom prst="rect">
                            <a:avLst/>
                          </a:prstGeom>
                        </pic:spPr>
                      </pic:pic>
                      <pic:pic>
                        <pic:nvPicPr>
                          <pic:cNvPr id="1626" name="Image 1626"/>
                          <pic:cNvPicPr/>
                        </pic:nvPicPr>
                        <pic:blipFill>
                          <a:blip r:embed="rId39" cstate="print"/>
                          <a:stretch>
                            <a:fillRect/>
                          </a:stretch>
                        </pic:blipFill>
                        <pic:spPr>
                          <a:xfrm>
                            <a:off x="0" y="2181377"/>
                            <a:ext cx="5429250" cy="94843"/>
                          </a:xfrm>
                          <a:prstGeom prst="rect">
                            <a:avLst/>
                          </a:prstGeom>
                        </pic:spPr>
                      </pic:pic>
                      <wps:wsp>
                        <wps:cNvPr id="1627" name="Textbox 1627"/>
                        <wps:cNvSpPr txBox="1"/>
                        <wps:spPr>
                          <a:xfrm>
                            <a:off x="0" y="0"/>
                            <a:ext cx="5429250" cy="2276475"/>
                          </a:xfrm>
                          <a:prstGeom prst="rect">
                            <a:avLst/>
                          </a:prstGeom>
                        </wps:spPr>
                        <wps:txbx>
                          <w:txbxContent>
                            <w:p>
                              <w:pPr>
                                <w:spacing w:before="250"/>
                                <w:ind w:left="31" w:right="3" w:firstLine="0"/>
                                <w:jc w:val="center"/>
                                <w:rPr>
                                  <w:rFonts w:ascii="Trebuchet MS"/>
                                  <w:b/>
                                  <w:sz w:val="28"/>
                                </w:rPr>
                              </w:pPr>
                              <w:r>
                                <w:rPr>
                                  <w:rFonts w:ascii="Trebuchet MS"/>
                                  <w:b/>
                                  <w:color w:val="231F20"/>
                                  <w:spacing w:val="-2"/>
                                  <w:w w:val="110"/>
                                  <w:sz w:val="28"/>
                                </w:rPr>
                                <w:t>A</w:t>
                              </w:r>
                              <w:r>
                                <w:rPr>
                                  <w:rFonts w:ascii="Trebuchet MS"/>
                                  <w:b/>
                                  <w:color w:val="231F20"/>
                                  <w:spacing w:val="-31"/>
                                  <w:w w:val="110"/>
                                  <w:sz w:val="28"/>
                                </w:rPr>
                                <w:t> </w:t>
                              </w:r>
                              <w:r>
                                <w:rPr>
                                  <w:rFonts w:ascii="Trebuchet MS"/>
                                  <w:b/>
                                  <w:color w:val="231F20"/>
                                  <w:spacing w:val="-2"/>
                                  <w:w w:val="110"/>
                                  <w:sz w:val="28"/>
                                </w:rPr>
                                <w:t>B</w:t>
                              </w:r>
                              <w:r>
                                <w:rPr>
                                  <w:rFonts w:ascii="Trebuchet MS"/>
                                  <w:b/>
                                  <w:smallCaps/>
                                  <w:color w:val="231F20"/>
                                  <w:spacing w:val="-2"/>
                                  <w:w w:val="110"/>
                                  <w:sz w:val="28"/>
                                </w:rPr>
                                <w:t>ri</w:t>
                              </w:r>
                              <w:r>
                                <w:rPr>
                                  <w:rFonts w:ascii="Trebuchet MS"/>
                                  <w:b/>
                                  <w:smallCaps w:val="0"/>
                                  <w:color w:val="231F20"/>
                                  <w:spacing w:val="-2"/>
                                  <w:w w:val="110"/>
                                  <w:sz w:val="28"/>
                                </w:rPr>
                                <w:t>e</w:t>
                              </w:r>
                              <w:r>
                                <w:rPr>
                                  <w:rFonts w:ascii="Trebuchet MS"/>
                                  <w:b/>
                                  <w:smallCaps/>
                                  <w:color w:val="231F20"/>
                                  <w:spacing w:val="-2"/>
                                  <w:w w:val="110"/>
                                  <w:sz w:val="28"/>
                                </w:rPr>
                                <w:t>f</w:t>
                              </w:r>
                              <w:r>
                                <w:rPr>
                                  <w:rFonts w:ascii="Trebuchet MS"/>
                                  <w:b/>
                                  <w:smallCaps w:val="0"/>
                                  <w:color w:val="231F20"/>
                                  <w:spacing w:val="-30"/>
                                  <w:w w:val="110"/>
                                  <w:sz w:val="28"/>
                                </w:rPr>
                                <w:t> </w:t>
                              </w:r>
                              <w:r>
                                <w:rPr>
                                  <w:rFonts w:ascii="Trebuchet MS"/>
                                  <w:b/>
                                  <w:smallCaps w:val="0"/>
                                  <w:color w:val="231F20"/>
                                  <w:spacing w:val="-2"/>
                                  <w:w w:val="110"/>
                                  <w:sz w:val="28"/>
                                </w:rPr>
                                <w:t>H</w:t>
                              </w:r>
                              <w:r>
                                <w:rPr>
                                  <w:rFonts w:ascii="Trebuchet MS"/>
                                  <w:b/>
                                  <w:smallCaps/>
                                  <w:color w:val="231F20"/>
                                  <w:spacing w:val="-2"/>
                                  <w:w w:val="110"/>
                                  <w:sz w:val="28"/>
                                </w:rPr>
                                <w:t>istory</w:t>
                              </w:r>
                              <w:r>
                                <w:rPr>
                                  <w:rFonts w:ascii="Trebuchet MS"/>
                                  <w:b/>
                                  <w:smallCaps w:val="0"/>
                                  <w:color w:val="231F20"/>
                                  <w:spacing w:val="-30"/>
                                  <w:w w:val="110"/>
                                  <w:sz w:val="28"/>
                                </w:rPr>
                                <w:t> </w:t>
                              </w:r>
                              <w:r>
                                <w:rPr>
                                  <w:rFonts w:ascii="Trebuchet MS"/>
                                  <w:b/>
                                  <w:smallCaps/>
                                  <w:color w:val="231F20"/>
                                  <w:spacing w:val="-2"/>
                                  <w:w w:val="110"/>
                                  <w:sz w:val="28"/>
                                </w:rPr>
                                <w:t>of</w:t>
                              </w:r>
                              <w:r>
                                <w:rPr>
                                  <w:rFonts w:ascii="Trebuchet MS"/>
                                  <w:b/>
                                  <w:smallCaps w:val="0"/>
                                  <w:color w:val="231F20"/>
                                  <w:spacing w:val="-30"/>
                                  <w:w w:val="110"/>
                                  <w:sz w:val="28"/>
                                </w:rPr>
                                <w:t> </w:t>
                              </w:r>
                              <w:r>
                                <w:rPr>
                                  <w:rFonts w:ascii="Trebuchet MS"/>
                                  <w:b/>
                                  <w:smallCaps/>
                                  <w:color w:val="231F20"/>
                                  <w:spacing w:val="-4"/>
                                  <w:w w:val="110"/>
                                  <w:sz w:val="28"/>
                                </w:rPr>
                                <w:t>goto</w:t>
                              </w:r>
                            </w:p>
                            <w:p>
                              <w:pPr>
                                <w:spacing w:line="300" w:lineRule="auto" w:before="245"/>
                                <w:ind w:left="359" w:right="328" w:firstLine="0"/>
                                <w:jc w:val="both"/>
                                <w:rPr>
                                  <w:rFonts w:ascii="Trebuchet MS"/>
                                  <w:b/>
                                  <w:sz w:val="18"/>
                                </w:rPr>
                              </w:pPr>
                              <w:r>
                                <w:rPr>
                                  <w:rFonts w:ascii="Trebuchet MS"/>
                                  <w:b/>
                                  <w:color w:val="231F20"/>
                                  <w:sz w:val="18"/>
                                </w:rPr>
                                <w:t>The goto keyword is a carryover from an old programming practice made popular in various languages such as BASIC, COBOL, and even C. A goto was regularly used for designing and building modularized programs. To break programs into manageable pieces, programmers would create modules and link them together using the keyword goto in hopes of simulating function</w:t>
                              </w:r>
                              <w:r>
                                <w:rPr>
                                  <w:rFonts w:ascii="Trebuchet MS"/>
                                  <w:b/>
                                  <w:color w:val="231F20"/>
                                  <w:spacing w:val="-18"/>
                                  <w:sz w:val="18"/>
                                </w:rPr>
                                <w:t> </w:t>
                              </w:r>
                              <w:r>
                                <w:rPr>
                                  <w:rFonts w:ascii="Trebuchet MS"/>
                                  <w:b/>
                                  <w:color w:val="231F20"/>
                                  <w:sz w:val="18"/>
                                </w:rPr>
                                <w:t>calls.</w:t>
                              </w:r>
                            </w:p>
                            <w:p>
                              <w:pPr>
                                <w:spacing w:line="300" w:lineRule="auto" w:before="183"/>
                                <w:ind w:left="359" w:right="326" w:firstLine="0"/>
                                <w:jc w:val="both"/>
                                <w:rPr>
                                  <w:rFonts w:ascii="Trebuchet MS"/>
                                  <w:b/>
                                  <w:sz w:val="18"/>
                                </w:rPr>
                              </w:pPr>
                              <w:r>
                                <w:rPr>
                                  <w:rFonts w:ascii="Trebuchet MS"/>
                                  <w:b/>
                                  <w:color w:val="231F20"/>
                                  <w:sz w:val="18"/>
                                </w:rPr>
                                <w:t>After</w:t>
                              </w:r>
                              <w:r>
                                <w:rPr>
                                  <w:rFonts w:ascii="Trebuchet MS"/>
                                  <w:b/>
                                  <w:color w:val="231F20"/>
                                  <w:spacing w:val="-2"/>
                                  <w:sz w:val="18"/>
                                </w:rPr>
                                <w:t> </w:t>
                              </w:r>
                              <w:r>
                                <w:rPr>
                                  <w:rFonts w:ascii="Trebuchet MS"/>
                                  <w:b/>
                                  <w:color w:val="231F20"/>
                                  <w:sz w:val="18"/>
                                </w:rPr>
                                <w:t>years</w:t>
                              </w:r>
                              <w:r>
                                <w:rPr>
                                  <w:rFonts w:ascii="Trebuchet MS"/>
                                  <w:b/>
                                  <w:color w:val="231F20"/>
                                  <w:spacing w:val="-2"/>
                                  <w:sz w:val="18"/>
                                </w:rPr>
                                <w:t> </w:t>
                              </w:r>
                              <w:r>
                                <w:rPr>
                                  <w:rFonts w:ascii="Trebuchet MS"/>
                                  <w:b/>
                                  <w:color w:val="231F20"/>
                                  <w:sz w:val="18"/>
                                </w:rPr>
                                <w:t>of</w:t>
                              </w:r>
                              <w:r>
                                <w:rPr>
                                  <w:rFonts w:ascii="Trebuchet MS"/>
                                  <w:b/>
                                  <w:color w:val="231F20"/>
                                  <w:spacing w:val="-4"/>
                                  <w:sz w:val="18"/>
                                </w:rPr>
                                <w:t> </w:t>
                              </w:r>
                              <w:r>
                                <w:rPr>
                                  <w:rFonts w:ascii="Trebuchet MS"/>
                                  <w:b/>
                                  <w:color w:val="231F20"/>
                                  <w:sz w:val="18"/>
                                </w:rPr>
                                <w:t>programming</w:t>
                              </w:r>
                              <w:r>
                                <w:rPr>
                                  <w:rFonts w:ascii="Trebuchet MS"/>
                                  <w:b/>
                                  <w:color w:val="231F20"/>
                                  <w:spacing w:val="-1"/>
                                  <w:sz w:val="18"/>
                                </w:rPr>
                                <w:t> </w:t>
                              </w:r>
                              <w:r>
                                <w:rPr>
                                  <w:rFonts w:ascii="Trebuchet MS"/>
                                  <w:b/>
                                  <w:color w:val="231F20"/>
                                  <w:sz w:val="18"/>
                                </w:rPr>
                                <w:t>with goto,</w:t>
                              </w:r>
                              <w:r>
                                <w:rPr>
                                  <w:rFonts w:ascii="Trebuchet MS"/>
                                  <w:b/>
                                  <w:color w:val="231F20"/>
                                  <w:spacing w:val="-4"/>
                                  <w:sz w:val="18"/>
                                </w:rPr>
                                <w:t> </w:t>
                              </w:r>
                              <w:r>
                                <w:rPr>
                                  <w:rFonts w:ascii="Trebuchet MS"/>
                                  <w:b/>
                                  <w:color w:val="231F20"/>
                                  <w:sz w:val="18"/>
                                </w:rPr>
                                <w:t>programmers</w:t>
                              </w:r>
                              <w:r>
                                <w:rPr>
                                  <w:rFonts w:ascii="Trebuchet MS"/>
                                  <w:b/>
                                  <w:color w:val="231F20"/>
                                  <w:spacing w:val="-4"/>
                                  <w:sz w:val="18"/>
                                </w:rPr>
                                <w:t> </w:t>
                              </w:r>
                              <w:r>
                                <w:rPr>
                                  <w:rFonts w:ascii="Trebuchet MS"/>
                                  <w:b/>
                                  <w:color w:val="231F20"/>
                                  <w:sz w:val="18"/>
                                </w:rPr>
                                <w:t>began</w:t>
                              </w:r>
                              <w:r>
                                <w:rPr>
                                  <w:rFonts w:ascii="Trebuchet MS"/>
                                  <w:b/>
                                  <w:color w:val="231F20"/>
                                  <w:spacing w:val="-2"/>
                                  <w:sz w:val="18"/>
                                </w:rPr>
                                <w:t> </w:t>
                              </w:r>
                              <w:r>
                                <w:rPr>
                                  <w:rFonts w:ascii="Trebuchet MS"/>
                                  <w:b/>
                                  <w:color w:val="231F20"/>
                                  <w:sz w:val="18"/>
                                </w:rPr>
                                <w:t>to</w:t>
                              </w:r>
                              <w:r>
                                <w:rPr>
                                  <w:rFonts w:ascii="Trebuchet MS"/>
                                  <w:b/>
                                  <w:color w:val="231F20"/>
                                  <w:spacing w:val="-2"/>
                                  <w:sz w:val="18"/>
                                </w:rPr>
                                <w:t> </w:t>
                              </w:r>
                              <w:r>
                                <w:rPr>
                                  <w:rFonts w:ascii="Trebuchet MS"/>
                                  <w:b/>
                                  <w:color w:val="231F20"/>
                                  <w:sz w:val="18"/>
                                </w:rPr>
                                <w:t>realize</w:t>
                              </w:r>
                              <w:r>
                                <w:rPr>
                                  <w:rFonts w:ascii="Trebuchet MS"/>
                                  <w:b/>
                                  <w:color w:val="231F20"/>
                                  <w:spacing w:val="-2"/>
                                  <w:sz w:val="18"/>
                                </w:rPr>
                                <w:t> </w:t>
                              </w:r>
                              <w:r>
                                <w:rPr>
                                  <w:rFonts w:ascii="Trebuchet MS"/>
                                  <w:b/>
                                  <w:color w:val="231F20"/>
                                  <w:sz w:val="18"/>
                                </w:rPr>
                                <w:t>that</w:t>
                              </w:r>
                              <w:r>
                                <w:rPr>
                                  <w:rFonts w:ascii="Trebuchet MS"/>
                                  <w:b/>
                                  <w:color w:val="231F20"/>
                                  <w:spacing w:val="-2"/>
                                  <w:sz w:val="18"/>
                                </w:rPr>
                                <w:t> </w:t>
                              </w:r>
                              <w:r>
                                <w:rPr>
                                  <w:rFonts w:ascii="Trebuchet MS"/>
                                  <w:b/>
                                  <w:color w:val="231F20"/>
                                  <w:sz w:val="18"/>
                                </w:rPr>
                                <w:t>this</w:t>
                              </w:r>
                              <w:r>
                                <w:rPr>
                                  <w:rFonts w:ascii="Trebuchet MS"/>
                                  <w:b/>
                                  <w:color w:val="231F20"/>
                                  <w:spacing w:val="-2"/>
                                  <w:sz w:val="18"/>
                                </w:rPr>
                                <w:t> </w:t>
                              </w:r>
                              <w:r>
                                <w:rPr>
                                  <w:rFonts w:ascii="Trebuchet MS"/>
                                  <w:b/>
                                  <w:color w:val="231F20"/>
                                  <w:sz w:val="18"/>
                                </w:rPr>
                                <w:t>created</w:t>
                              </w:r>
                              <w:r>
                                <w:rPr>
                                  <w:rFonts w:ascii="Trebuchet MS"/>
                                  <w:b/>
                                  <w:color w:val="231F20"/>
                                  <w:spacing w:val="-2"/>
                                  <w:sz w:val="18"/>
                                </w:rPr>
                                <w:t> </w:t>
                              </w:r>
                              <w:r>
                                <w:rPr>
                                  <w:rFonts w:ascii="Trebuchet MS"/>
                                  <w:b/>
                                  <w:color w:val="231F20"/>
                                  <w:sz w:val="18"/>
                                </w:rPr>
                                <w:t>messy </w:t>
                              </w:r>
                              <w:r>
                                <w:rPr>
                                  <w:rFonts w:ascii="Trebuchet MS"/>
                                  <w:b/>
                                  <w:color w:val="231F20"/>
                                  <w:w w:val="105"/>
                                  <w:sz w:val="18"/>
                                </w:rPr>
                                <w:t>"spaghetti-like"</w:t>
                              </w:r>
                              <w:r>
                                <w:rPr>
                                  <w:rFonts w:ascii="Trebuchet MS"/>
                                  <w:b/>
                                  <w:color w:val="231F20"/>
                                  <w:w w:val="105"/>
                                  <w:sz w:val="18"/>
                                </w:rPr>
                                <w:t> code,</w:t>
                              </w:r>
                              <w:r>
                                <w:rPr>
                                  <w:rFonts w:ascii="Trebuchet MS"/>
                                  <w:b/>
                                  <w:color w:val="231F20"/>
                                  <w:w w:val="105"/>
                                  <w:sz w:val="18"/>
                                </w:rPr>
                                <w:t> which</w:t>
                              </w:r>
                              <w:r>
                                <w:rPr>
                                  <w:rFonts w:ascii="Trebuchet MS"/>
                                  <w:b/>
                                  <w:color w:val="231F20"/>
                                  <w:w w:val="105"/>
                                  <w:sz w:val="18"/>
                                </w:rPr>
                                <w:t> at</w:t>
                              </w:r>
                              <w:r>
                                <w:rPr>
                                  <w:rFonts w:ascii="Trebuchet MS"/>
                                  <w:b/>
                                  <w:color w:val="231F20"/>
                                  <w:w w:val="105"/>
                                  <w:sz w:val="18"/>
                                </w:rPr>
                                <w:t> times</w:t>
                              </w:r>
                              <w:r>
                                <w:rPr>
                                  <w:rFonts w:ascii="Trebuchet MS"/>
                                  <w:b/>
                                  <w:color w:val="231F20"/>
                                  <w:w w:val="105"/>
                                  <w:sz w:val="18"/>
                                </w:rPr>
                                <w:t> became</w:t>
                              </w:r>
                              <w:r>
                                <w:rPr>
                                  <w:rFonts w:ascii="Trebuchet MS"/>
                                  <w:b/>
                                  <w:color w:val="231F20"/>
                                  <w:w w:val="105"/>
                                  <w:sz w:val="18"/>
                                </w:rPr>
                                <w:t> nearly</w:t>
                              </w:r>
                              <w:r>
                                <w:rPr>
                                  <w:rFonts w:ascii="Trebuchet MS"/>
                                  <w:b/>
                                  <w:color w:val="231F20"/>
                                  <w:w w:val="105"/>
                                  <w:sz w:val="18"/>
                                </w:rPr>
                                <w:t> impossible</w:t>
                              </w:r>
                              <w:r>
                                <w:rPr>
                                  <w:rFonts w:ascii="Trebuchet MS"/>
                                  <w:b/>
                                  <w:color w:val="231F20"/>
                                  <w:w w:val="105"/>
                                  <w:sz w:val="18"/>
                                </w:rPr>
                                <w:t> to</w:t>
                              </w:r>
                              <w:r>
                                <w:rPr>
                                  <w:rFonts w:ascii="Trebuchet MS"/>
                                  <w:b/>
                                  <w:color w:val="231F20"/>
                                  <w:w w:val="105"/>
                                  <w:sz w:val="18"/>
                                </w:rPr>
                                <w:t> debug.</w:t>
                              </w:r>
                              <w:r>
                                <w:rPr>
                                  <w:rFonts w:ascii="Trebuchet MS"/>
                                  <w:b/>
                                  <w:color w:val="231F20"/>
                                  <w:w w:val="105"/>
                                  <w:sz w:val="18"/>
                                </w:rPr>
                                <w:t> Fortunately, </w:t>
                              </w:r>
                              <w:r>
                                <w:rPr>
                                  <w:rFonts w:ascii="Trebuchet MS"/>
                                  <w:b/>
                                  <w:color w:val="231F20"/>
                                  <w:sz w:val="18"/>
                                </w:rPr>
                                <w:t>improvements</w:t>
                              </w:r>
                              <w:r>
                                <w:rPr>
                                  <w:rFonts w:ascii="Trebuchet MS"/>
                                  <w:b/>
                                  <w:color w:val="231F20"/>
                                  <w:spacing w:val="-14"/>
                                  <w:sz w:val="18"/>
                                </w:rPr>
                                <w:t> </w:t>
                              </w:r>
                              <w:r>
                                <w:rPr>
                                  <w:rFonts w:ascii="Trebuchet MS"/>
                                  <w:b/>
                                  <w:color w:val="231F20"/>
                                  <w:sz w:val="18"/>
                                </w:rPr>
                                <w:t>to</w:t>
                              </w:r>
                              <w:r>
                                <w:rPr>
                                  <w:rFonts w:ascii="Trebuchet MS"/>
                                  <w:b/>
                                  <w:color w:val="231F20"/>
                                  <w:spacing w:val="-13"/>
                                  <w:sz w:val="18"/>
                                </w:rPr>
                                <w:t> </w:t>
                              </w:r>
                              <w:r>
                                <w:rPr>
                                  <w:rFonts w:ascii="Trebuchet MS"/>
                                  <w:b/>
                                  <w:color w:val="231F20"/>
                                  <w:sz w:val="18"/>
                                </w:rPr>
                                <w:t>the</w:t>
                              </w:r>
                              <w:r>
                                <w:rPr>
                                  <w:rFonts w:ascii="Trebuchet MS"/>
                                  <w:b/>
                                  <w:color w:val="231F20"/>
                                  <w:spacing w:val="-13"/>
                                  <w:sz w:val="18"/>
                                </w:rPr>
                                <w:t> </w:t>
                              </w:r>
                              <w:r>
                                <w:rPr>
                                  <w:rFonts w:ascii="Trebuchet MS"/>
                                  <w:b/>
                                  <w:color w:val="231F20"/>
                                  <w:sz w:val="18"/>
                                </w:rPr>
                                <w:t>structured</w:t>
                              </w:r>
                              <w:r>
                                <w:rPr>
                                  <w:rFonts w:ascii="Trebuchet MS"/>
                                  <w:b/>
                                  <w:color w:val="231F20"/>
                                  <w:spacing w:val="-13"/>
                                  <w:sz w:val="18"/>
                                </w:rPr>
                                <w:t> </w:t>
                              </w:r>
                              <w:r>
                                <w:rPr>
                                  <w:rFonts w:ascii="Trebuchet MS"/>
                                  <w:b/>
                                  <w:color w:val="231F20"/>
                                  <w:sz w:val="18"/>
                                </w:rPr>
                                <w:t>programming</w:t>
                              </w:r>
                              <w:r>
                                <w:rPr>
                                  <w:rFonts w:ascii="Trebuchet MS"/>
                                  <w:b/>
                                  <w:color w:val="231F20"/>
                                  <w:spacing w:val="-13"/>
                                  <w:sz w:val="18"/>
                                </w:rPr>
                                <w:t> </w:t>
                              </w:r>
                              <w:r>
                                <w:rPr>
                                  <w:rFonts w:ascii="Trebuchet MS"/>
                                  <w:b/>
                                  <w:color w:val="231F20"/>
                                  <w:sz w:val="18"/>
                                </w:rPr>
                                <w:t>paradigm</w:t>
                              </w:r>
                              <w:r>
                                <w:rPr>
                                  <w:rFonts w:ascii="Trebuchet MS"/>
                                  <w:b/>
                                  <w:color w:val="231F20"/>
                                  <w:spacing w:val="-13"/>
                                  <w:sz w:val="18"/>
                                </w:rPr>
                                <w:t> </w:t>
                              </w:r>
                              <w:r>
                                <w:rPr>
                                  <w:rFonts w:ascii="Trebuchet MS"/>
                                  <w:b/>
                                  <w:color w:val="231F20"/>
                                  <w:sz w:val="18"/>
                                </w:rPr>
                                <w:t>and</w:t>
                              </w:r>
                              <w:r>
                                <w:rPr>
                                  <w:rFonts w:ascii="Trebuchet MS"/>
                                  <w:b/>
                                  <w:color w:val="231F20"/>
                                  <w:spacing w:val="-13"/>
                                  <w:sz w:val="18"/>
                                </w:rPr>
                                <w:t> </w:t>
                              </w:r>
                              <w:r>
                                <w:rPr>
                                  <w:rFonts w:ascii="Trebuchet MS"/>
                                  <w:b/>
                                  <w:color w:val="231F20"/>
                                  <w:sz w:val="18"/>
                                </w:rPr>
                                <w:t>event-driven</w:t>
                              </w:r>
                              <w:r>
                                <w:rPr>
                                  <w:rFonts w:ascii="Trebuchet MS"/>
                                  <w:b/>
                                  <w:color w:val="231F20"/>
                                  <w:spacing w:val="-13"/>
                                  <w:sz w:val="18"/>
                                </w:rPr>
                                <w:t> </w:t>
                              </w:r>
                              <w:r>
                                <w:rPr>
                                  <w:rFonts w:ascii="Trebuchet MS"/>
                                  <w:b/>
                                  <w:color w:val="231F20"/>
                                  <w:sz w:val="18"/>
                                </w:rPr>
                                <w:t>and</w:t>
                              </w:r>
                              <w:r>
                                <w:rPr>
                                  <w:rFonts w:ascii="Trebuchet MS"/>
                                  <w:b/>
                                  <w:color w:val="231F20"/>
                                  <w:spacing w:val="-14"/>
                                  <w:sz w:val="18"/>
                                </w:rPr>
                                <w:t> </w:t>
                              </w:r>
                              <w:r>
                                <w:rPr>
                                  <w:rFonts w:ascii="Trebuchet MS"/>
                                  <w:b/>
                                  <w:color w:val="231F20"/>
                                  <w:sz w:val="18"/>
                                </w:rPr>
                                <w:t>object-oriented </w:t>
                              </w:r>
                              <w:r>
                                <w:rPr>
                                  <w:rFonts w:ascii="Trebuchet MS"/>
                                  <w:b/>
                                  <w:color w:val="231F20"/>
                                  <w:w w:val="105"/>
                                  <w:sz w:val="18"/>
                                </w:rPr>
                                <w:t>programming</w:t>
                              </w:r>
                              <w:r>
                                <w:rPr>
                                  <w:rFonts w:ascii="Trebuchet MS"/>
                                  <w:b/>
                                  <w:color w:val="231F20"/>
                                  <w:spacing w:val="-13"/>
                                  <w:w w:val="105"/>
                                  <w:sz w:val="18"/>
                                </w:rPr>
                                <w:t> </w:t>
                              </w:r>
                              <w:r>
                                <w:rPr>
                                  <w:rFonts w:ascii="Trebuchet MS"/>
                                  <w:b/>
                                  <w:color w:val="231F20"/>
                                  <w:w w:val="105"/>
                                  <w:sz w:val="18"/>
                                </w:rPr>
                                <w:t>techniques</w:t>
                              </w:r>
                              <w:r>
                                <w:rPr>
                                  <w:rFonts w:ascii="Trebuchet MS"/>
                                  <w:b/>
                                  <w:color w:val="231F20"/>
                                  <w:spacing w:val="-15"/>
                                  <w:w w:val="105"/>
                                  <w:sz w:val="18"/>
                                </w:rPr>
                                <w:t> </w:t>
                              </w:r>
                              <w:r>
                                <w:rPr>
                                  <w:rFonts w:ascii="Trebuchet MS"/>
                                  <w:b/>
                                  <w:color w:val="231F20"/>
                                  <w:w w:val="105"/>
                                  <w:sz w:val="18"/>
                                </w:rPr>
                                <w:t>have</w:t>
                              </w:r>
                              <w:r>
                                <w:rPr>
                                  <w:rFonts w:ascii="Trebuchet MS"/>
                                  <w:b/>
                                  <w:color w:val="231F20"/>
                                  <w:spacing w:val="-13"/>
                                  <w:w w:val="105"/>
                                  <w:sz w:val="18"/>
                                </w:rPr>
                                <w:t> </w:t>
                              </w:r>
                              <w:r>
                                <w:rPr>
                                  <w:rFonts w:ascii="Trebuchet MS"/>
                                  <w:b/>
                                  <w:color w:val="231F20"/>
                                  <w:w w:val="105"/>
                                  <w:sz w:val="18"/>
                                </w:rPr>
                                <w:t>virtually</w:t>
                              </w:r>
                              <w:r>
                                <w:rPr>
                                  <w:rFonts w:ascii="Trebuchet MS"/>
                                  <w:b/>
                                  <w:color w:val="231F20"/>
                                  <w:spacing w:val="-15"/>
                                  <w:w w:val="105"/>
                                  <w:sz w:val="18"/>
                                </w:rPr>
                                <w:t> </w:t>
                              </w:r>
                              <w:r>
                                <w:rPr>
                                  <w:rFonts w:ascii="Trebuchet MS"/>
                                  <w:b/>
                                  <w:color w:val="231F20"/>
                                  <w:w w:val="105"/>
                                  <w:sz w:val="18"/>
                                </w:rPr>
                                <w:t>eliminated</w:t>
                              </w:r>
                              <w:r>
                                <w:rPr>
                                  <w:rFonts w:ascii="Trebuchet MS"/>
                                  <w:b/>
                                  <w:color w:val="231F20"/>
                                  <w:spacing w:val="-13"/>
                                  <w:w w:val="105"/>
                                  <w:sz w:val="18"/>
                                </w:rPr>
                                <w:t> </w:t>
                              </w:r>
                              <w:r>
                                <w:rPr>
                                  <w:rFonts w:ascii="Trebuchet MS"/>
                                  <w:b/>
                                  <w:color w:val="231F20"/>
                                  <w:w w:val="105"/>
                                  <w:sz w:val="18"/>
                                </w:rPr>
                                <w:t>the</w:t>
                              </w:r>
                              <w:r>
                                <w:rPr>
                                  <w:rFonts w:ascii="Trebuchet MS"/>
                                  <w:b/>
                                  <w:color w:val="231F20"/>
                                  <w:spacing w:val="-15"/>
                                  <w:w w:val="105"/>
                                  <w:sz w:val="18"/>
                                </w:rPr>
                                <w:t> </w:t>
                              </w:r>
                              <w:r>
                                <w:rPr>
                                  <w:rFonts w:ascii="Trebuchet MS"/>
                                  <w:b/>
                                  <w:color w:val="231F20"/>
                                  <w:w w:val="105"/>
                                  <w:sz w:val="18"/>
                                </w:rPr>
                                <w:t>need</w:t>
                              </w:r>
                              <w:r>
                                <w:rPr>
                                  <w:rFonts w:ascii="Trebuchet MS"/>
                                  <w:b/>
                                  <w:color w:val="231F20"/>
                                  <w:spacing w:val="-13"/>
                                  <w:w w:val="105"/>
                                  <w:sz w:val="18"/>
                                </w:rPr>
                                <w:t> </w:t>
                              </w:r>
                              <w:r>
                                <w:rPr>
                                  <w:rFonts w:ascii="Trebuchet MS"/>
                                  <w:b/>
                                  <w:color w:val="231F20"/>
                                  <w:w w:val="105"/>
                                  <w:sz w:val="18"/>
                                </w:rPr>
                                <w:t>for</w:t>
                              </w:r>
                              <w:r>
                                <w:rPr>
                                  <w:rFonts w:ascii="Trebuchet MS"/>
                                  <w:b/>
                                  <w:color w:val="231F20"/>
                                  <w:spacing w:val="-16"/>
                                  <w:w w:val="105"/>
                                  <w:sz w:val="18"/>
                                </w:rPr>
                                <w:t> </w:t>
                              </w:r>
                              <w:r>
                                <w:rPr>
                                  <w:rFonts w:ascii="Trebuchet MS"/>
                                  <w:b/>
                                  <w:color w:val="231F20"/>
                                  <w:w w:val="105"/>
                                  <w:sz w:val="18"/>
                                </w:rPr>
                                <w:t>goto.</w:t>
                              </w:r>
                            </w:p>
                          </w:txbxContent>
                        </wps:txbx>
                        <wps:bodyPr wrap="square" lIns="0" tIns="0" rIns="0" bIns="0" rtlCol="0">
                          <a:noAutofit/>
                        </wps:bodyPr>
                      </wps:wsp>
                    </wpg:wgp>
                  </a:graphicData>
                </a:graphic>
              </wp:anchor>
            </w:drawing>
          </mc:Choice>
          <mc:Fallback>
            <w:pict>
              <v:group style="position:absolute;margin-left:36.914001pt;margin-top:19.680269pt;width:427.5pt;height:179.25pt;mso-position-horizontal-relative:page;mso-position-vertical-relative:paragraph;z-index:-15517184;mso-wrap-distance-left:0;mso-wrap-distance-right:0" id="docshapegroup1471" coordorigin="738,394" coordsize="8550,3585">
                <v:shape style="position:absolute;left:738;top:393;width:8550;height:3435" type="#_x0000_t75" id="docshape1472" stroked="false">
                  <v:imagedata r:id="rId347" o:title=""/>
                </v:shape>
                <v:shape style="position:absolute;left:738;top:3828;width:8550;height:150" type="#_x0000_t75" id="docshape1473" stroked="false">
                  <v:imagedata r:id="rId39" o:title=""/>
                </v:shape>
                <v:shape style="position:absolute;left:738;top:393;width:8550;height:3585" type="#_x0000_t202" id="docshape1474" filled="false" stroked="false">
                  <v:textbox inset="0,0,0,0">
                    <w:txbxContent>
                      <w:p>
                        <w:pPr>
                          <w:spacing w:before="250"/>
                          <w:ind w:left="31" w:right="3" w:firstLine="0"/>
                          <w:jc w:val="center"/>
                          <w:rPr>
                            <w:rFonts w:ascii="Trebuchet MS"/>
                            <w:b/>
                            <w:sz w:val="28"/>
                          </w:rPr>
                        </w:pPr>
                        <w:r>
                          <w:rPr>
                            <w:rFonts w:ascii="Trebuchet MS"/>
                            <w:b/>
                            <w:color w:val="231F20"/>
                            <w:spacing w:val="-2"/>
                            <w:w w:val="110"/>
                            <w:sz w:val="28"/>
                          </w:rPr>
                          <w:t>A</w:t>
                        </w:r>
                        <w:r>
                          <w:rPr>
                            <w:rFonts w:ascii="Trebuchet MS"/>
                            <w:b/>
                            <w:color w:val="231F20"/>
                            <w:spacing w:val="-31"/>
                            <w:w w:val="110"/>
                            <w:sz w:val="28"/>
                          </w:rPr>
                          <w:t> </w:t>
                        </w:r>
                        <w:r>
                          <w:rPr>
                            <w:rFonts w:ascii="Trebuchet MS"/>
                            <w:b/>
                            <w:color w:val="231F20"/>
                            <w:spacing w:val="-2"/>
                            <w:w w:val="110"/>
                            <w:sz w:val="28"/>
                          </w:rPr>
                          <w:t>B</w:t>
                        </w:r>
                        <w:r>
                          <w:rPr>
                            <w:rFonts w:ascii="Trebuchet MS"/>
                            <w:b/>
                            <w:smallCaps/>
                            <w:color w:val="231F20"/>
                            <w:spacing w:val="-2"/>
                            <w:w w:val="110"/>
                            <w:sz w:val="28"/>
                          </w:rPr>
                          <w:t>ri</w:t>
                        </w:r>
                        <w:r>
                          <w:rPr>
                            <w:rFonts w:ascii="Trebuchet MS"/>
                            <w:b/>
                            <w:smallCaps w:val="0"/>
                            <w:color w:val="231F20"/>
                            <w:spacing w:val="-2"/>
                            <w:w w:val="110"/>
                            <w:sz w:val="28"/>
                          </w:rPr>
                          <w:t>e</w:t>
                        </w:r>
                        <w:r>
                          <w:rPr>
                            <w:rFonts w:ascii="Trebuchet MS"/>
                            <w:b/>
                            <w:smallCaps/>
                            <w:color w:val="231F20"/>
                            <w:spacing w:val="-2"/>
                            <w:w w:val="110"/>
                            <w:sz w:val="28"/>
                          </w:rPr>
                          <w:t>f</w:t>
                        </w:r>
                        <w:r>
                          <w:rPr>
                            <w:rFonts w:ascii="Trebuchet MS"/>
                            <w:b/>
                            <w:smallCaps w:val="0"/>
                            <w:color w:val="231F20"/>
                            <w:spacing w:val="-30"/>
                            <w:w w:val="110"/>
                            <w:sz w:val="28"/>
                          </w:rPr>
                          <w:t> </w:t>
                        </w:r>
                        <w:r>
                          <w:rPr>
                            <w:rFonts w:ascii="Trebuchet MS"/>
                            <w:b/>
                            <w:smallCaps w:val="0"/>
                            <w:color w:val="231F20"/>
                            <w:spacing w:val="-2"/>
                            <w:w w:val="110"/>
                            <w:sz w:val="28"/>
                          </w:rPr>
                          <w:t>H</w:t>
                        </w:r>
                        <w:r>
                          <w:rPr>
                            <w:rFonts w:ascii="Trebuchet MS"/>
                            <w:b/>
                            <w:smallCaps/>
                            <w:color w:val="231F20"/>
                            <w:spacing w:val="-2"/>
                            <w:w w:val="110"/>
                            <w:sz w:val="28"/>
                          </w:rPr>
                          <w:t>istory</w:t>
                        </w:r>
                        <w:r>
                          <w:rPr>
                            <w:rFonts w:ascii="Trebuchet MS"/>
                            <w:b/>
                            <w:smallCaps w:val="0"/>
                            <w:color w:val="231F20"/>
                            <w:spacing w:val="-30"/>
                            <w:w w:val="110"/>
                            <w:sz w:val="28"/>
                          </w:rPr>
                          <w:t> </w:t>
                        </w:r>
                        <w:r>
                          <w:rPr>
                            <w:rFonts w:ascii="Trebuchet MS"/>
                            <w:b/>
                            <w:smallCaps/>
                            <w:color w:val="231F20"/>
                            <w:spacing w:val="-2"/>
                            <w:w w:val="110"/>
                            <w:sz w:val="28"/>
                          </w:rPr>
                          <w:t>of</w:t>
                        </w:r>
                        <w:r>
                          <w:rPr>
                            <w:rFonts w:ascii="Trebuchet MS"/>
                            <w:b/>
                            <w:smallCaps w:val="0"/>
                            <w:color w:val="231F20"/>
                            <w:spacing w:val="-30"/>
                            <w:w w:val="110"/>
                            <w:sz w:val="28"/>
                          </w:rPr>
                          <w:t> </w:t>
                        </w:r>
                        <w:r>
                          <w:rPr>
                            <w:rFonts w:ascii="Trebuchet MS"/>
                            <w:b/>
                            <w:smallCaps/>
                            <w:color w:val="231F20"/>
                            <w:spacing w:val="-4"/>
                            <w:w w:val="110"/>
                            <w:sz w:val="28"/>
                          </w:rPr>
                          <w:t>goto</w:t>
                        </w:r>
                      </w:p>
                      <w:p>
                        <w:pPr>
                          <w:spacing w:line="300" w:lineRule="auto" w:before="245"/>
                          <w:ind w:left="359" w:right="328" w:firstLine="0"/>
                          <w:jc w:val="both"/>
                          <w:rPr>
                            <w:rFonts w:ascii="Trebuchet MS"/>
                            <w:b/>
                            <w:sz w:val="18"/>
                          </w:rPr>
                        </w:pPr>
                        <w:r>
                          <w:rPr>
                            <w:rFonts w:ascii="Trebuchet MS"/>
                            <w:b/>
                            <w:color w:val="231F20"/>
                            <w:sz w:val="18"/>
                          </w:rPr>
                          <w:t>The goto keyword is a carryover from an old programming practice made popular in various languages such as BASIC, COBOL, and even C. A goto was regularly used for designing and building modularized programs. To break programs into manageable pieces, programmers would create modules and link them together using the keyword goto in hopes of simulating function</w:t>
                        </w:r>
                        <w:r>
                          <w:rPr>
                            <w:rFonts w:ascii="Trebuchet MS"/>
                            <w:b/>
                            <w:color w:val="231F20"/>
                            <w:spacing w:val="-18"/>
                            <w:sz w:val="18"/>
                          </w:rPr>
                          <w:t> </w:t>
                        </w:r>
                        <w:r>
                          <w:rPr>
                            <w:rFonts w:ascii="Trebuchet MS"/>
                            <w:b/>
                            <w:color w:val="231F20"/>
                            <w:sz w:val="18"/>
                          </w:rPr>
                          <w:t>calls.</w:t>
                        </w:r>
                      </w:p>
                      <w:p>
                        <w:pPr>
                          <w:spacing w:line="300" w:lineRule="auto" w:before="183"/>
                          <w:ind w:left="359" w:right="326" w:firstLine="0"/>
                          <w:jc w:val="both"/>
                          <w:rPr>
                            <w:rFonts w:ascii="Trebuchet MS"/>
                            <w:b/>
                            <w:sz w:val="18"/>
                          </w:rPr>
                        </w:pPr>
                        <w:r>
                          <w:rPr>
                            <w:rFonts w:ascii="Trebuchet MS"/>
                            <w:b/>
                            <w:color w:val="231F20"/>
                            <w:sz w:val="18"/>
                          </w:rPr>
                          <w:t>After</w:t>
                        </w:r>
                        <w:r>
                          <w:rPr>
                            <w:rFonts w:ascii="Trebuchet MS"/>
                            <w:b/>
                            <w:color w:val="231F20"/>
                            <w:spacing w:val="-2"/>
                            <w:sz w:val="18"/>
                          </w:rPr>
                          <w:t> </w:t>
                        </w:r>
                        <w:r>
                          <w:rPr>
                            <w:rFonts w:ascii="Trebuchet MS"/>
                            <w:b/>
                            <w:color w:val="231F20"/>
                            <w:sz w:val="18"/>
                          </w:rPr>
                          <w:t>years</w:t>
                        </w:r>
                        <w:r>
                          <w:rPr>
                            <w:rFonts w:ascii="Trebuchet MS"/>
                            <w:b/>
                            <w:color w:val="231F20"/>
                            <w:spacing w:val="-2"/>
                            <w:sz w:val="18"/>
                          </w:rPr>
                          <w:t> </w:t>
                        </w:r>
                        <w:r>
                          <w:rPr>
                            <w:rFonts w:ascii="Trebuchet MS"/>
                            <w:b/>
                            <w:color w:val="231F20"/>
                            <w:sz w:val="18"/>
                          </w:rPr>
                          <w:t>of</w:t>
                        </w:r>
                        <w:r>
                          <w:rPr>
                            <w:rFonts w:ascii="Trebuchet MS"/>
                            <w:b/>
                            <w:color w:val="231F20"/>
                            <w:spacing w:val="-4"/>
                            <w:sz w:val="18"/>
                          </w:rPr>
                          <w:t> </w:t>
                        </w:r>
                        <w:r>
                          <w:rPr>
                            <w:rFonts w:ascii="Trebuchet MS"/>
                            <w:b/>
                            <w:color w:val="231F20"/>
                            <w:sz w:val="18"/>
                          </w:rPr>
                          <w:t>programming</w:t>
                        </w:r>
                        <w:r>
                          <w:rPr>
                            <w:rFonts w:ascii="Trebuchet MS"/>
                            <w:b/>
                            <w:color w:val="231F20"/>
                            <w:spacing w:val="-1"/>
                            <w:sz w:val="18"/>
                          </w:rPr>
                          <w:t> </w:t>
                        </w:r>
                        <w:r>
                          <w:rPr>
                            <w:rFonts w:ascii="Trebuchet MS"/>
                            <w:b/>
                            <w:color w:val="231F20"/>
                            <w:sz w:val="18"/>
                          </w:rPr>
                          <w:t>with goto,</w:t>
                        </w:r>
                        <w:r>
                          <w:rPr>
                            <w:rFonts w:ascii="Trebuchet MS"/>
                            <w:b/>
                            <w:color w:val="231F20"/>
                            <w:spacing w:val="-4"/>
                            <w:sz w:val="18"/>
                          </w:rPr>
                          <w:t> </w:t>
                        </w:r>
                        <w:r>
                          <w:rPr>
                            <w:rFonts w:ascii="Trebuchet MS"/>
                            <w:b/>
                            <w:color w:val="231F20"/>
                            <w:sz w:val="18"/>
                          </w:rPr>
                          <w:t>programmers</w:t>
                        </w:r>
                        <w:r>
                          <w:rPr>
                            <w:rFonts w:ascii="Trebuchet MS"/>
                            <w:b/>
                            <w:color w:val="231F20"/>
                            <w:spacing w:val="-4"/>
                            <w:sz w:val="18"/>
                          </w:rPr>
                          <w:t> </w:t>
                        </w:r>
                        <w:r>
                          <w:rPr>
                            <w:rFonts w:ascii="Trebuchet MS"/>
                            <w:b/>
                            <w:color w:val="231F20"/>
                            <w:sz w:val="18"/>
                          </w:rPr>
                          <w:t>began</w:t>
                        </w:r>
                        <w:r>
                          <w:rPr>
                            <w:rFonts w:ascii="Trebuchet MS"/>
                            <w:b/>
                            <w:color w:val="231F20"/>
                            <w:spacing w:val="-2"/>
                            <w:sz w:val="18"/>
                          </w:rPr>
                          <w:t> </w:t>
                        </w:r>
                        <w:r>
                          <w:rPr>
                            <w:rFonts w:ascii="Trebuchet MS"/>
                            <w:b/>
                            <w:color w:val="231F20"/>
                            <w:sz w:val="18"/>
                          </w:rPr>
                          <w:t>to</w:t>
                        </w:r>
                        <w:r>
                          <w:rPr>
                            <w:rFonts w:ascii="Trebuchet MS"/>
                            <w:b/>
                            <w:color w:val="231F20"/>
                            <w:spacing w:val="-2"/>
                            <w:sz w:val="18"/>
                          </w:rPr>
                          <w:t> </w:t>
                        </w:r>
                        <w:r>
                          <w:rPr>
                            <w:rFonts w:ascii="Trebuchet MS"/>
                            <w:b/>
                            <w:color w:val="231F20"/>
                            <w:sz w:val="18"/>
                          </w:rPr>
                          <w:t>realize</w:t>
                        </w:r>
                        <w:r>
                          <w:rPr>
                            <w:rFonts w:ascii="Trebuchet MS"/>
                            <w:b/>
                            <w:color w:val="231F20"/>
                            <w:spacing w:val="-2"/>
                            <w:sz w:val="18"/>
                          </w:rPr>
                          <w:t> </w:t>
                        </w:r>
                        <w:r>
                          <w:rPr>
                            <w:rFonts w:ascii="Trebuchet MS"/>
                            <w:b/>
                            <w:color w:val="231F20"/>
                            <w:sz w:val="18"/>
                          </w:rPr>
                          <w:t>that</w:t>
                        </w:r>
                        <w:r>
                          <w:rPr>
                            <w:rFonts w:ascii="Trebuchet MS"/>
                            <w:b/>
                            <w:color w:val="231F20"/>
                            <w:spacing w:val="-2"/>
                            <w:sz w:val="18"/>
                          </w:rPr>
                          <w:t> </w:t>
                        </w:r>
                        <w:r>
                          <w:rPr>
                            <w:rFonts w:ascii="Trebuchet MS"/>
                            <w:b/>
                            <w:color w:val="231F20"/>
                            <w:sz w:val="18"/>
                          </w:rPr>
                          <w:t>this</w:t>
                        </w:r>
                        <w:r>
                          <w:rPr>
                            <w:rFonts w:ascii="Trebuchet MS"/>
                            <w:b/>
                            <w:color w:val="231F20"/>
                            <w:spacing w:val="-2"/>
                            <w:sz w:val="18"/>
                          </w:rPr>
                          <w:t> </w:t>
                        </w:r>
                        <w:r>
                          <w:rPr>
                            <w:rFonts w:ascii="Trebuchet MS"/>
                            <w:b/>
                            <w:color w:val="231F20"/>
                            <w:sz w:val="18"/>
                          </w:rPr>
                          <w:t>created</w:t>
                        </w:r>
                        <w:r>
                          <w:rPr>
                            <w:rFonts w:ascii="Trebuchet MS"/>
                            <w:b/>
                            <w:color w:val="231F20"/>
                            <w:spacing w:val="-2"/>
                            <w:sz w:val="18"/>
                          </w:rPr>
                          <w:t> </w:t>
                        </w:r>
                        <w:r>
                          <w:rPr>
                            <w:rFonts w:ascii="Trebuchet MS"/>
                            <w:b/>
                            <w:color w:val="231F20"/>
                            <w:sz w:val="18"/>
                          </w:rPr>
                          <w:t>messy </w:t>
                        </w:r>
                        <w:r>
                          <w:rPr>
                            <w:rFonts w:ascii="Trebuchet MS"/>
                            <w:b/>
                            <w:color w:val="231F20"/>
                            <w:w w:val="105"/>
                            <w:sz w:val="18"/>
                          </w:rPr>
                          <w:t>"spaghetti-like"</w:t>
                        </w:r>
                        <w:r>
                          <w:rPr>
                            <w:rFonts w:ascii="Trebuchet MS"/>
                            <w:b/>
                            <w:color w:val="231F20"/>
                            <w:w w:val="105"/>
                            <w:sz w:val="18"/>
                          </w:rPr>
                          <w:t> code,</w:t>
                        </w:r>
                        <w:r>
                          <w:rPr>
                            <w:rFonts w:ascii="Trebuchet MS"/>
                            <w:b/>
                            <w:color w:val="231F20"/>
                            <w:w w:val="105"/>
                            <w:sz w:val="18"/>
                          </w:rPr>
                          <w:t> which</w:t>
                        </w:r>
                        <w:r>
                          <w:rPr>
                            <w:rFonts w:ascii="Trebuchet MS"/>
                            <w:b/>
                            <w:color w:val="231F20"/>
                            <w:w w:val="105"/>
                            <w:sz w:val="18"/>
                          </w:rPr>
                          <w:t> at</w:t>
                        </w:r>
                        <w:r>
                          <w:rPr>
                            <w:rFonts w:ascii="Trebuchet MS"/>
                            <w:b/>
                            <w:color w:val="231F20"/>
                            <w:w w:val="105"/>
                            <w:sz w:val="18"/>
                          </w:rPr>
                          <w:t> times</w:t>
                        </w:r>
                        <w:r>
                          <w:rPr>
                            <w:rFonts w:ascii="Trebuchet MS"/>
                            <w:b/>
                            <w:color w:val="231F20"/>
                            <w:w w:val="105"/>
                            <w:sz w:val="18"/>
                          </w:rPr>
                          <w:t> became</w:t>
                        </w:r>
                        <w:r>
                          <w:rPr>
                            <w:rFonts w:ascii="Trebuchet MS"/>
                            <w:b/>
                            <w:color w:val="231F20"/>
                            <w:w w:val="105"/>
                            <w:sz w:val="18"/>
                          </w:rPr>
                          <w:t> nearly</w:t>
                        </w:r>
                        <w:r>
                          <w:rPr>
                            <w:rFonts w:ascii="Trebuchet MS"/>
                            <w:b/>
                            <w:color w:val="231F20"/>
                            <w:w w:val="105"/>
                            <w:sz w:val="18"/>
                          </w:rPr>
                          <w:t> impossible</w:t>
                        </w:r>
                        <w:r>
                          <w:rPr>
                            <w:rFonts w:ascii="Trebuchet MS"/>
                            <w:b/>
                            <w:color w:val="231F20"/>
                            <w:w w:val="105"/>
                            <w:sz w:val="18"/>
                          </w:rPr>
                          <w:t> to</w:t>
                        </w:r>
                        <w:r>
                          <w:rPr>
                            <w:rFonts w:ascii="Trebuchet MS"/>
                            <w:b/>
                            <w:color w:val="231F20"/>
                            <w:w w:val="105"/>
                            <w:sz w:val="18"/>
                          </w:rPr>
                          <w:t> debug.</w:t>
                        </w:r>
                        <w:r>
                          <w:rPr>
                            <w:rFonts w:ascii="Trebuchet MS"/>
                            <w:b/>
                            <w:color w:val="231F20"/>
                            <w:w w:val="105"/>
                            <w:sz w:val="18"/>
                          </w:rPr>
                          <w:t> Fortunately, </w:t>
                        </w:r>
                        <w:r>
                          <w:rPr>
                            <w:rFonts w:ascii="Trebuchet MS"/>
                            <w:b/>
                            <w:color w:val="231F20"/>
                            <w:sz w:val="18"/>
                          </w:rPr>
                          <w:t>improvements</w:t>
                        </w:r>
                        <w:r>
                          <w:rPr>
                            <w:rFonts w:ascii="Trebuchet MS"/>
                            <w:b/>
                            <w:color w:val="231F20"/>
                            <w:spacing w:val="-14"/>
                            <w:sz w:val="18"/>
                          </w:rPr>
                          <w:t> </w:t>
                        </w:r>
                        <w:r>
                          <w:rPr>
                            <w:rFonts w:ascii="Trebuchet MS"/>
                            <w:b/>
                            <w:color w:val="231F20"/>
                            <w:sz w:val="18"/>
                          </w:rPr>
                          <w:t>to</w:t>
                        </w:r>
                        <w:r>
                          <w:rPr>
                            <w:rFonts w:ascii="Trebuchet MS"/>
                            <w:b/>
                            <w:color w:val="231F20"/>
                            <w:spacing w:val="-13"/>
                            <w:sz w:val="18"/>
                          </w:rPr>
                          <w:t> </w:t>
                        </w:r>
                        <w:r>
                          <w:rPr>
                            <w:rFonts w:ascii="Trebuchet MS"/>
                            <w:b/>
                            <w:color w:val="231F20"/>
                            <w:sz w:val="18"/>
                          </w:rPr>
                          <w:t>the</w:t>
                        </w:r>
                        <w:r>
                          <w:rPr>
                            <w:rFonts w:ascii="Trebuchet MS"/>
                            <w:b/>
                            <w:color w:val="231F20"/>
                            <w:spacing w:val="-13"/>
                            <w:sz w:val="18"/>
                          </w:rPr>
                          <w:t> </w:t>
                        </w:r>
                        <w:r>
                          <w:rPr>
                            <w:rFonts w:ascii="Trebuchet MS"/>
                            <w:b/>
                            <w:color w:val="231F20"/>
                            <w:sz w:val="18"/>
                          </w:rPr>
                          <w:t>structured</w:t>
                        </w:r>
                        <w:r>
                          <w:rPr>
                            <w:rFonts w:ascii="Trebuchet MS"/>
                            <w:b/>
                            <w:color w:val="231F20"/>
                            <w:spacing w:val="-13"/>
                            <w:sz w:val="18"/>
                          </w:rPr>
                          <w:t> </w:t>
                        </w:r>
                        <w:r>
                          <w:rPr>
                            <w:rFonts w:ascii="Trebuchet MS"/>
                            <w:b/>
                            <w:color w:val="231F20"/>
                            <w:sz w:val="18"/>
                          </w:rPr>
                          <w:t>programming</w:t>
                        </w:r>
                        <w:r>
                          <w:rPr>
                            <w:rFonts w:ascii="Trebuchet MS"/>
                            <w:b/>
                            <w:color w:val="231F20"/>
                            <w:spacing w:val="-13"/>
                            <w:sz w:val="18"/>
                          </w:rPr>
                          <w:t> </w:t>
                        </w:r>
                        <w:r>
                          <w:rPr>
                            <w:rFonts w:ascii="Trebuchet MS"/>
                            <w:b/>
                            <w:color w:val="231F20"/>
                            <w:sz w:val="18"/>
                          </w:rPr>
                          <w:t>paradigm</w:t>
                        </w:r>
                        <w:r>
                          <w:rPr>
                            <w:rFonts w:ascii="Trebuchet MS"/>
                            <w:b/>
                            <w:color w:val="231F20"/>
                            <w:spacing w:val="-13"/>
                            <w:sz w:val="18"/>
                          </w:rPr>
                          <w:t> </w:t>
                        </w:r>
                        <w:r>
                          <w:rPr>
                            <w:rFonts w:ascii="Trebuchet MS"/>
                            <w:b/>
                            <w:color w:val="231F20"/>
                            <w:sz w:val="18"/>
                          </w:rPr>
                          <w:t>and</w:t>
                        </w:r>
                        <w:r>
                          <w:rPr>
                            <w:rFonts w:ascii="Trebuchet MS"/>
                            <w:b/>
                            <w:color w:val="231F20"/>
                            <w:spacing w:val="-13"/>
                            <w:sz w:val="18"/>
                          </w:rPr>
                          <w:t> </w:t>
                        </w:r>
                        <w:r>
                          <w:rPr>
                            <w:rFonts w:ascii="Trebuchet MS"/>
                            <w:b/>
                            <w:color w:val="231F20"/>
                            <w:sz w:val="18"/>
                          </w:rPr>
                          <w:t>event-driven</w:t>
                        </w:r>
                        <w:r>
                          <w:rPr>
                            <w:rFonts w:ascii="Trebuchet MS"/>
                            <w:b/>
                            <w:color w:val="231F20"/>
                            <w:spacing w:val="-13"/>
                            <w:sz w:val="18"/>
                          </w:rPr>
                          <w:t> </w:t>
                        </w:r>
                        <w:r>
                          <w:rPr>
                            <w:rFonts w:ascii="Trebuchet MS"/>
                            <w:b/>
                            <w:color w:val="231F20"/>
                            <w:sz w:val="18"/>
                          </w:rPr>
                          <w:t>and</w:t>
                        </w:r>
                        <w:r>
                          <w:rPr>
                            <w:rFonts w:ascii="Trebuchet MS"/>
                            <w:b/>
                            <w:color w:val="231F20"/>
                            <w:spacing w:val="-14"/>
                            <w:sz w:val="18"/>
                          </w:rPr>
                          <w:t> </w:t>
                        </w:r>
                        <w:r>
                          <w:rPr>
                            <w:rFonts w:ascii="Trebuchet MS"/>
                            <w:b/>
                            <w:color w:val="231F20"/>
                            <w:sz w:val="18"/>
                          </w:rPr>
                          <w:t>object-oriented </w:t>
                        </w:r>
                        <w:r>
                          <w:rPr>
                            <w:rFonts w:ascii="Trebuchet MS"/>
                            <w:b/>
                            <w:color w:val="231F20"/>
                            <w:w w:val="105"/>
                            <w:sz w:val="18"/>
                          </w:rPr>
                          <w:t>programming</w:t>
                        </w:r>
                        <w:r>
                          <w:rPr>
                            <w:rFonts w:ascii="Trebuchet MS"/>
                            <w:b/>
                            <w:color w:val="231F20"/>
                            <w:spacing w:val="-13"/>
                            <w:w w:val="105"/>
                            <w:sz w:val="18"/>
                          </w:rPr>
                          <w:t> </w:t>
                        </w:r>
                        <w:r>
                          <w:rPr>
                            <w:rFonts w:ascii="Trebuchet MS"/>
                            <w:b/>
                            <w:color w:val="231F20"/>
                            <w:w w:val="105"/>
                            <w:sz w:val="18"/>
                          </w:rPr>
                          <w:t>techniques</w:t>
                        </w:r>
                        <w:r>
                          <w:rPr>
                            <w:rFonts w:ascii="Trebuchet MS"/>
                            <w:b/>
                            <w:color w:val="231F20"/>
                            <w:spacing w:val="-15"/>
                            <w:w w:val="105"/>
                            <w:sz w:val="18"/>
                          </w:rPr>
                          <w:t> </w:t>
                        </w:r>
                        <w:r>
                          <w:rPr>
                            <w:rFonts w:ascii="Trebuchet MS"/>
                            <w:b/>
                            <w:color w:val="231F20"/>
                            <w:w w:val="105"/>
                            <w:sz w:val="18"/>
                          </w:rPr>
                          <w:t>have</w:t>
                        </w:r>
                        <w:r>
                          <w:rPr>
                            <w:rFonts w:ascii="Trebuchet MS"/>
                            <w:b/>
                            <w:color w:val="231F20"/>
                            <w:spacing w:val="-13"/>
                            <w:w w:val="105"/>
                            <w:sz w:val="18"/>
                          </w:rPr>
                          <w:t> </w:t>
                        </w:r>
                        <w:r>
                          <w:rPr>
                            <w:rFonts w:ascii="Trebuchet MS"/>
                            <w:b/>
                            <w:color w:val="231F20"/>
                            <w:w w:val="105"/>
                            <w:sz w:val="18"/>
                          </w:rPr>
                          <w:t>virtually</w:t>
                        </w:r>
                        <w:r>
                          <w:rPr>
                            <w:rFonts w:ascii="Trebuchet MS"/>
                            <w:b/>
                            <w:color w:val="231F20"/>
                            <w:spacing w:val="-15"/>
                            <w:w w:val="105"/>
                            <w:sz w:val="18"/>
                          </w:rPr>
                          <w:t> </w:t>
                        </w:r>
                        <w:r>
                          <w:rPr>
                            <w:rFonts w:ascii="Trebuchet MS"/>
                            <w:b/>
                            <w:color w:val="231F20"/>
                            <w:w w:val="105"/>
                            <w:sz w:val="18"/>
                          </w:rPr>
                          <w:t>eliminated</w:t>
                        </w:r>
                        <w:r>
                          <w:rPr>
                            <w:rFonts w:ascii="Trebuchet MS"/>
                            <w:b/>
                            <w:color w:val="231F20"/>
                            <w:spacing w:val="-13"/>
                            <w:w w:val="105"/>
                            <w:sz w:val="18"/>
                          </w:rPr>
                          <w:t> </w:t>
                        </w:r>
                        <w:r>
                          <w:rPr>
                            <w:rFonts w:ascii="Trebuchet MS"/>
                            <w:b/>
                            <w:color w:val="231F20"/>
                            <w:w w:val="105"/>
                            <w:sz w:val="18"/>
                          </w:rPr>
                          <w:t>the</w:t>
                        </w:r>
                        <w:r>
                          <w:rPr>
                            <w:rFonts w:ascii="Trebuchet MS"/>
                            <w:b/>
                            <w:color w:val="231F20"/>
                            <w:spacing w:val="-15"/>
                            <w:w w:val="105"/>
                            <w:sz w:val="18"/>
                          </w:rPr>
                          <w:t> </w:t>
                        </w:r>
                        <w:r>
                          <w:rPr>
                            <w:rFonts w:ascii="Trebuchet MS"/>
                            <w:b/>
                            <w:color w:val="231F20"/>
                            <w:w w:val="105"/>
                            <w:sz w:val="18"/>
                          </w:rPr>
                          <w:t>need</w:t>
                        </w:r>
                        <w:r>
                          <w:rPr>
                            <w:rFonts w:ascii="Trebuchet MS"/>
                            <w:b/>
                            <w:color w:val="231F20"/>
                            <w:spacing w:val="-13"/>
                            <w:w w:val="105"/>
                            <w:sz w:val="18"/>
                          </w:rPr>
                          <w:t> </w:t>
                        </w:r>
                        <w:r>
                          <w:rPr>
                            <w:rFonts w:ascii="Trebuchet MS"/>
                            <w:b/>
                            <w:color w:val="231F20"/>
                            <w:w w:val="105"/>
                            <w:sz w:val="18"/>
                          </w:rPr>
                          <w:t>for</w:t>
                        </w:r>
                        <w:r>
                          <w:rPr>
                            <w:rFonts w:ascii="Trebuchet MS"/>
                            <w:b/>
                            <w:color w:val="231F20"/>
                            <w:spacing w:val="-16"/>
                            <w:w w:val="105"/>
                            <w:sz w:val="18"/>
                          </w:rPr>
                          <w:t> </w:t>
                        </w:r>
                        <w:r>
                          <w:rPr>
                            <w:rFonts w:ascii="Trebuchet MS"/>
                            <w:b/>
                            <w:color w:val="231F20"/>
                            <w:w w:val="105"/>
                            <w:sz w:val="18"/>
                          </w:rPr>
                          <w:t>goto.</w:t>
                        </w:r>
                      </w:p>
                    </w:txbxContent>
                  </v:textbox>
                  <w10:wrap type="none"/>
                </v:shape>
                <w10:wrap type="topAndBottom"/>
              </v:group>
            </w:pict>
          </mc:Fallback>
        </mc:AlternateContent>
      </w:r>
    </w:p>
    <w:p>
      <w:pPr>
        <w:pStyle w:val="BodyText"/>
        <w:spacing w:before="236"/>
      </w:pPr>
    </w:p>
    <w:p>
      <w:pPr>
        <w:pStyle w:val="BodyText"/>
        <w:spacing w:line="278" w:lineRule="auto"/>
        <w:ind w:left="378" w:right="10"/>
        <w:jc w:val="both"/>
      </w:pPr>
      <w:r>
        <w:rPr>
          <w:color w:val="231F20"/>
          <w:w w:val="110"/>
        </w:rPr>
        <w:t>Because of the lack of built-in exception handling within the C language, it is acceptable </w:t>
      </w:r>
      <w:r>
        <w:rPr>
          <w:color w:val="231F20"/>
          <w:w w:val="110"/>
        </w:rPr>
        <w:t>to use</w:t>
      </w:r>
      <w:r>
        <w:rPr>
          <w:color w:val="231F20"/>
          <w:spacing w:val="-7"/>
          <w:w w:val="110"/>
        </w:rPr>
        <w:t> </w:t>
      </w:r>
      <w:r>
        <w:rPr>
          <w:color w:val="231F20"/>
          <w:w w:val="110"/>
        </w:rPr>
        <w:t>the</w:t>
      </w:r>
      <w:r>
        <w:rPr>
          <w:color w:val="231F20"/>
          <w:spacing w:val="-7"/>
          <w:w w:val="110"/>
        </w:rPr>
        <w:t> </w:t>
      </w:r>
      <w:r>
        <w:rPr>
          <w:color w:val="231F20"/>
          <w:w w:val="110"/>
        </w:rPr>
        <w:t>once</w:t>
      </w:r>
      <w:r>
        <w:rPr>
          <w:color w:val="231F20"/>
          <w:spacing w:val="-4"/>
          <w:w w:val="110"/>
        </w:rPr>
        <w:t> </w:t>
      </w:r>
      <w:r>
        <w:rPr>
          <w:color w:val="231F20"/>
          <w:w w:val="110"/>
        </w:rPr>
        <w:t>infamous</w:t>
      </w:r>
      <w:r>
        <w:rPr>
          <w:color w:val="231F20"/>
          <w:spacing w:val="-7"/>
          <w:w w:val="110"/>
        </w:rPr>
        <w:t> </w:t>
      </w:r>
      <w:r>
        <w:rPr>
          <w:rFonts w:ascii="Trebuchet MS" w:hAnsi="Trebuchet MS"/>
          <w:color w:val="231F20"/>
          <w:w w:val="110"/>
          <w:sz w:val="18"/>
        </w:rPr>
        <w:t>goto</w:t>
      </w:r>
      <w:r>
        <w:rPr>
          <w:rFonts w:ascii="Trebuchet MS" w:hAnsi="Trebuchet MS"/>
          <w:color w:val="231F20"/>
          <w:spacing w:val="-8"/>
          <w:w w:val="110"/>
          <w:sz w:val="18"/>
        </w:rPr>
        <w:t> </w:t>
      </w:r>
      <w:r>
        <w:rPr>
          <w:color w:val="231F20"/>
          <w:w w:val="110"/>
        </w:rPr>
        <w:t>keyword.</w:t>
      </w:r>
      <w:r>
        <w:rPr>
          <w:color w:val="231F20"/>
          <w:spacing w:val="-5"/>
          <w:w w:val="110"/>
        </w:rPr>
        <w:t> </w:t>
      </w:r>
      <w:r>
        <w:rPr>
          <w:color w:val="231F20"/>
          <w:w w:val="110"/>
        </w:rPr>
        <w:t>Specifically,</w:t>
      </w:r>
      <w:r>
        <w:rPr>
          <w:color w:val="231F20"/>
          <w:spacing w:val="-5"/>
          <w:w w:val="110"/>
        </w:rPr>
        <w:t> </w:t>
      </w:r>
      <w:r>
        <w:rPr>
          <w:color w:val="231F20"/>
          <w:w w:val="110"/>
        </w:rPr>
        <w:t>if</w:t>
      </w:r>
      <w:r>
        <w:rPr>
          <w:color w:val="231F20"/>
          <w:spacing w:val="-5"/>
          <w:w w:val="110"/>
        </w:rPr>
        <w:t> </w:t>
      </w:r>
      <w:r>
        <w:rPr>
          <w:color w:val="231F20"/>
          <w:w w:val="110"/>
        </w:rPr>
        <w:t>you’d</w:t>
      </w:r>
      <w:r>
        <w:rPr>
          <w:color w:val="231F20"/>
          <w:spacing w:val="-5"/>
          <w:w w:val="110"/>
        </w:rPr>
        <w:t> </w:t>
      </w:r>
      <w:r>
        <w:rPr>
          <w:color w:val="231F20"/>
          <w:w w:val="110"/>
        </w:rPr>
        <w:t>like</w:t>
      </w:r>
      <w:r>
        <w:rPr>
          <w:color w:val="231F20"/>
          <w:spacing w:val="-5"/>
          <w:w w:val="110"/>
        </w:rPr>
        <w:t> </w:t>
      </w:r>
      <w:r>
        <w:rPr>
          <w:color w:val="231F20"/>
          <w:w w:val="110"/>
        </w:rPr>
        <w:t>to</w:t>
      </w:r>
      <w:r>
        <w:rPr>
          <w:color w:val="231F20"/>
          <w:spacing w:val="-5"/>
          <w:w w:val="110"/>
        </w:rPr>
        <w:t> </w:t>
      </w:r>
      <w:r>
        <w:rPr>
          <w:color w:val="231F20"/>
          <w:w w:val="110"/>
        </w:rPr>
        <w:t>separate</w:t>
      </w:r>
      <w:r>
        <w:rPr>
          <w:color w:val="231F20"/>
          <w:spacing w:val="-5"/>
          <w:w w:val="110"/>
        </w:rPr>
        <w:t> </w:t>
      </w:r>
      <w:r>
        <w:rPr>
          <w:color w:val="231F20"/>
          <w:w w:val="110"/>
        </w:rPr>
        <w:t>out</w:t>
      </w:r>
      <w:r>
        <w:rPr>
          <w:color w:val="231F20"/>
          <w:spacing w:val="-5"/>
          <w:w w:val="110"/>
        </w:rPr>
        <w:t> </w:t>
      </w:r>
      <w:r>
        <w:rPr>
          <w:color w:val="231F20"/>
          <w:w w:val="110"/>
        </w:rPr>
        <w:t>error</w:t>
      </w:r>
      <w:r>
        <w:rPr>
          <w:color w:val="231F20"/>
          <w:spacing w:val="-8"/>
          <w:w w:val="110"/>
        </w:rPr>
        <w:t> </w:t>
      </w:r>
      <w:r>
        <w:rPr>
          <w:color w:val="231F20"/>
          <w:w w:val="110"/>
        </w:rPr>
        <w:t>handling from each routine and save yourself from writing repetitive error handlers, then </w:t>
      </w:r>
      <w:r>
        <w:rPr>
          <w:rFonts w:ascii="Trebuchet MS" w:hAnsi="Trebuchet MS"/>
          <w:color w:val="231F20"/>
          <w:w w:val="110"/>
          <w:sz w:val="18"/>
        </w:rPr>
        <w:t>goto </w:t>
      </w:r>
      <w:r>
        <w:rPr>
          <w:color w:val="231F20"/>
          <w:w w:val="110"/>
        </w:rPr>
        <w:t>may be a good alternative for you.</w:t>
      </w:r>
    </w:p>
    <w:p>
      <w:pPr>
        <w:pStyle w:val="BodyText"/>
        <w:spacing w:after="0" w:line="278" w:lineRule="auto"/>
        <w:jc w:val="both"/>
        <w:sectPr>
          <w:pgSz w:w="10060" w:h="13080"/>
          <w:pgMar w:header="548" w:footer="0" w:top="1540" w:bottom="280" w:left="360" w:right="720"/>
        </w:sectPr>
      </w:pPr>
    </w:p>
    <w:p>
      <w:pPr>
        <w:pStyle w:val="BodyText"/>
        <w:spacing w:line="278" w:lineRule="auto" w:before="102"/>
        <w:ind w:left="18" w:right="10"/>
        <w:jc w:val="both"/>
      </w:pPr>
      <w:r>
        <w:rPr>
          <w:color w:val="231F20"/>
          <w:w w:val="115"/>
        </w:rPr>
        <w:t>Using</w:t>
      </w:r>
      <w:r>
        <w:rPr>
          <w:color w:val="231F20"/>
          <w:spacing w:val="-14"/>
          <w:w w:val="115"/>
        </w:rPr>
        <w:t> </w:t>
      </w:r>
      <w:r>
        <w:rPr>
          <w:rFonts w:ascii="Trebuchet MS"/>
          <w:color w:val="231F20"/>
          <w:w w:val="115"/>
          <w:sz w:val="18"/>
        </w:rPr>
        <w:t>goto</w:t>
      </w:r>
      <w:r>
        <w:rPr>
          <w:rFonts w:ascii="Trebuchet MS"/>
          <w:color w:val="231F20"/>
          <w:spacing w:val="-16"/>
          <w:w w:val="115"/>
          <w:sz w:val="18"/>
        </w:rPr>
        <w:t> </w:t>
      </w:r>
      <w:r>
        <w:rPr>
          <w:color w:val="231F20"/>
          <w:w w:val="115"/>
        </w:rPr>
        <w:t>is</w:t>
      </w:r>
      <w:r>
        <w:rPr>
          <w:color w:val="231F20"/>
          <w:spacing w:val="-13"/>
          <w:w w:val="115"/>
        </w:rPr>
        <w:t> </w:t>
      </w:r>
      <w:r>
        <w:rPr>
          <w:color w:val="231F20"/>
          <w:w w:val="115"/>
        </w:rPr>
        <w:t>very</w:t>
      </w:r>
      <w:r>
        <w:rPr>
          <w:color w:val="231F20"/>
          <w:spacing w:val="-13"/>
          <w:w w:val="115"/>
        </w:rPr>
        <w:t> </w:t>
      </w:r>
      <w:r>
        <w:rPr>
          <w:color w:val="231F20"/>
          <w:w w:val="115"/>
        </w:rPr>
        <w:t>simple:</w:t>
      </w:r>
      <w:r>
        <w:rPr>
          <w:color w:val="231F20"/>
          <w:spacing w:val="-13"/>
          <w:w w:val="115"/>
        </w:rPr>
        <w:t> </w:t>
      </w:r>
      <w:r>
        <w:rPr>
          <w:color w:val="231F20"/>
          <w:w w:val="115"/>
        </w:rPr>
        <w:t>first</w:t>
      </w:r>
      <w:r>
        <w:rPr>
          <w:color w:val="231F20"/>
          <w:spacing w:val="-13"/>
          <w:w w:val="115"/>
        </w:rPr>
        <w:t> </w:t>
      </w:r>
      <w:r>
        <w:rPr>
          <w:color w:val="231F20"/>
          <w:w w:val="115"/>
        </w:rPr>
        <w:t>include</w:t>
      </w:r>
      <w:r>
        <w:rPr>
          <w:color w:val="231F20"/>
          <w:spacing w:val="-13"/>
          <w:w w:val="115"/>
        </w:rPr>
        <w:t> </w:t>
      </w:r>
      <w:r>
        <w:rPr>
          <w:color w:val="231F20"/>
          <w:w w:val="115"/>
        </w:rPr>
        <w:t>a</w:t>
      </w:r>
      <w:r>
        <w:rPr>
          <w:color w:val="231F20"/>
          <w:spacing w:val="-13"/>
          <w:w w:val="115"/>
        </w:rPr>
        <w:t> </w:t>
      </w:r>
      <w:r>
        <w:rPr>
          <w:color w:val="231F20"/>
          <w:w w:val="115"/>
        </w:rPr>
        <w:t>label</w:t>
      </w:r>
      <w:r>
        <w:rPr>
          <w:color w:val="231F20"/>
          <w:spacing w:val="-13"/>
          <w:w w:val="115"/>
        </w:rPr>
        <w:t> </w:t>
      </w:r>
      <w:r>
        <w:rPr>
          <w:color w:val="231F20"/>
          <w:w w:val="115"/>
        </w:rPr>
        <w:t>(a</w:t>
      </w:r>
      <w:r>
        <w:rPr>
          <w:color w:val="231F20"/>
          <w:spacing w:val="-15"/>
          <w:w w:val="115"/>
        </w:rPr>
        <w:t> </w:t>
      </w:r>
      <w:r>
        <w:rPr>
          <w:color w:val="231F20"/>
          <w:w w:val="115"/>
        </w:rPr>
        <w:t>descriptive</w:t>
      </w:r>
      <w:r>
        <w:rPr>
          <w:color w:val="231F20"/>
          <w:spacing w:val="-13"/>
          <w:w w:val="115"/>
        </w:rPr>
        <w:t> </w:t>
      </w:r>
      <w:r>
        <w:rPr>
          <w:color w:val="231F20"/>
          <w:w w:val="115"/>
        </w:rPr>
        <w:t>name)</w:t>
      </w:r>
      <w:r>
        <w:rPr>
          <w:color w:val="231F20"/>
          <w:spacing w:val="-13"/>
          <w:w w:val="115"/>
        </w:rPr>
        <w:t> </w:t>
      </w:r>
      <w:r>
        <w:rPr>
          <w:color w:val="231F20"/>
          <w:w w:val="115"/>
        </w:rPr>
        <w:t>followed</w:t>
      </w:r>
      <w:r>
        <w:rPr>
          <w:color w:val="231F20"/>
          <w:spacing w:val="-13"/>
          <w:w w:val="115"/>
        </w:rPr>
        <w:t> </w:t>
      </w:r>
      <w:r>
        <w:rPr>
          <w:color w:val="231F20"/>
          <w:w w:val="115"/>
        </w:rPr>
        <w:t>by</w:t>
      </w:r>
      <w:r>
        <w:rPr>
          <w:color w:val="231F20"/>
          <w:spacing w:val="-13"/>
          <w:w w:val="115"/>
        </w:rPr>
        <w:t> </w:t>
      </w:r>
      <w:r>
        <w:rPr>
          <w:color w:val="231F20"/>
          <w:w w:val="115"/>
        </w:rPr>
        <w:t>a</w:t>
      </w:r>
      <w:r>
        <w:rPr>
          <w:color w:val="231F20"/>
          <w:spacing w:val="-13"/>
          <w:w w:val="115"/>
        </w:rPr>
        <w:t> </w:t>
      </w:r>
      <w:r>
        <w:rPr>
          <w:color w:val="231F20"/>
          <w:w w:val="115"/>
        </w:rPr>
        <w:t>colon</w:t>
      </w:r>
      <w:r>
        <w:rPr>
          <w:color w:val="231F20"/>
          <w:spacing w:val="-13"/>
          <w:w w:val="115"/>
        </w:rPr>
        <w:t> </w:t>
      </w:r>
      <w:r>
        <w:rPr>
          <w:color w:val="231F20"/>
          <w:w w:val="115"/>
        </w:rPr>
        <w:t>(</w:t>
      </w:r>
      <w:r>
        <w:rPr>
          <w:rFonts w:ascii="Trebuchet MS"/>
          <w:color w:val="231F20"/>
          <w:w w:val="115"/>
          <w:sz w:val="18"/>
        </w:rPr>
        <w:t>:</w:t>
      </w:r>
      <w:r>
        <w:rPr>
          <w:color w:val="231F20"/>
          <w:w w:val="115"/>
        </w:rPr>
        <w:t>) </w:t>
      </w:r>
      <w:r>
        <w:rPr>
          <w:color w:val="231F20"/>
          <w:w w:val="110"/>
        </w:rPr>
        <w:t>above</w:t>
      </w:r>
      <w:r>
        <w:rPr>
          <w:color w:val="231F20"/>
          <w:spacing w:val="-6"/>
          <w:w w:val="110"/>
        </w:rPr>
        <w:t> </w:t>
      </w:r>
      <w:r>
        <w:rPr>
          <w:color w:val="231F20"/>
          <w:w w:val="110"/>
        </w:rPr>
        <w:t>where</w:t>
      </w:r>
      <w:r>
        <w:rPr>
          <w:color w:val="231F20"/>
          <w:spacing w:val="-7"/>
          <w:w w:val="110"/>
        </w:rPr>
        <w:t> </w:t>
      </w:r>
      <w:r>
        <w:rPr>
          <w:color w:val="231F20"/>
          <w:w w:val="110"/>
        </w:rPr>
        <w:t>you</w:t>
      </w:r>
      <w:r>
        <w:rPr>
          <w:color w:val="231F20"/>
          <w:spacing w:val="-6"/>
          <w:w w:val="110"/>
        </w:rPr>
        <w:t> </w:t>
      </w:r>
      <w:r>
        <w:rPr>
          <w:color w:val="231F20"/>
          <w:w w:val="110"/>
        </w:rPr>
        <w:t>want</w:t>
      </w:r>
      <w:r>
        <w:rPr>
          <w:color w:val="231F20"/>
          <w:spacing w:val="-6"/>
          <w:w w:val="110"/>
        </w:rPr>
        <w:t> </w:t>
      </w:r>
      <w:r>
        <w:rPr>
          <w:color w:val="231F20"/>
          <w:w w:val="110"/>
        </w:rPr>
        <w:t>your</w:t>
      </w:r>
      <w:r>
        <w:rPr>
          <w:color w:val="231F20"/>
          <w:spacing w:val="-6"/>
          <w:w w:val="110"/>
        </w:rPr>
        <w:t> </w:t>
      </w:r>
      <w:r>
        <w:rPr>
          <w:color w:val="231F20"/>
          <w:w w:val="110"/>
        </w:rPr>
        <w:t>error-handling</w:t>
      </w:r>
      <w:r>
        <w:rPr>
          <w:color w:val="231F20"/>
          <w:spacing w:val="-7"/>
          <w:w w:val="110"/>
        </w:rPr>
        <w:t> </w:t>
      </w:r>
      <w:r>
        <w:rPr>
          <w:color w:val="231F20"/>
          <w:w w:val="110"/>
        </w:rPr>
        <w:t>routine</w:t>
      </w:r>
      <w:r>
        <w:rPr>
          <w:color w:val="231F20"/>
          <w:spacing w:val="-6"/>
          <w:w w:val="110"/>
        </w:rPr>
        <w:t> </w:t>
      </w:r>
      <w:r>
        <w:rPr>
          <w:color w:val="231F20"/>
          <w:w w:val="110"/>
        </w:rPr>
        <w:t>to</w:t>
      </w:r>
      <w:r>
        <w:rPr>
          <w:color w:val="231F20"/>
          <w:spacing w:val="-6"/>
          <w:w w:val="110"/>
        </w:rPr>
        <w:t> </w:t>
      </w:r>
      <w:r>
        <w:rPr>
          <w:color w:val="231F20"/>
          <w:w w:val="110"/>
        </w:rPr>
        <w:t>run</w:t>
      </w:r>
      <w:r>
        <w:rPr>
          <w:color w:val="231F20"/>
          <w:spacing w:val="-6"/>
          <w:w w:val="110"/>
        </w:rPr>
        <w:t> </w:t>
      </w:r>
      <w:r>
        <w:rPr>
          <w:color w:val="231F20"/>
          <w:w w:val="110"/>
        </w:rPr>
        <w:t>(begin).</w:t>
      </w:r>
      <w:r>
        <w:rPr>
          <w:color w:val="231F20"/>
          <w:spacing w:val="-7"/>
          <w:w w:val="110"/>
        </w:rPr>
        <w:t> </w:t>
      </w:r>
      <w:r>
        <w:rPr>
          <w:color w:val="231F20"/>
          <w:w w:val="110"/>
        </w:rPr>
        <w:t>To</w:t>
      </w:r>
      <w:r>
        <w:rPr>
          <w:color w:val="231F20"/>
          <w:spacing w:val="-7"/>
          <w:w w:val="110"/>
        </w:rPr>
        <w:t> </w:t>
      </w:r>
      <w:r>
        <w:rPr>
          <w:color w:val="231F20"/>
          <w:w w:val="110"/>
        </w:rPr>
        <w:t>call</w:t>
      </w:r>
      <w:r>
        <w:rPr>
          <w:color w:val="231F20"/>
          <w:spacing w:val="-7"/>
          <w:w w:val="110"/>
        </w:rPr>
        <w:t> </w:t>
      </w:r>
      <w:r>
        <w:rPr>
          <w:color w:val="231F20"/>
          <w:w w:val="110"/>
        </w:rPr>
        <w:t>your</w:t>
      </w:r>
      <w:r>
        <w:rPr>
          <w:color w:val="231F20"/>
          <w:spacing w:val="-7"/>
          <w:w w:val="110"/>
        </w:rPr>
        <w:t> </w:t>
      </w:r>
      <w:r>
        <w:rPr>
          <w:color w:val="231F20"/>
          <w:w w:val="110"/>
        </w:rPr>
        <w:t>error-handling routine (where</w:t>
      </w:r>
      <w:r>
        <w:rPr>
          <w:color w:val="231F20"/>
          <w:spacing w:val="-2"/>
          <w:w w:val="110"/>
        </w:rPr>
        <w:t> </w:t>
      </w:r>
      <w:r>
        <w:rPr>
          <w:color w:val="231F20"/>
          <w:w w:val="110"/>
        </w:rPr>
        <w:t>you</w:t>
      </w:r>
      <w:r>
        <w:rPr>
          <w:color w:val="231F20"/>
          <w:spacing w:val="-2"/>
          <w:w w:val="110"/>
        </w:rPr>
        <w:t> </w:t>
      </w:r>
      <w:r>
        <w:rPr>
          <w:color w:val="231F20"/>
          <w:w w:val="110"/>
        </w:rPr>
        <w:t>want</w:t>
      </w:r>
      <w:r>
        <w:rPr>
          <w:color w:val="231F20"/>
          <w:spacing w:val="-2"/>
          <w:w w:val="110"/>
        </w:rPr>
        <w:t> </w:t>
      </w:r>
      <w:r>
        <w:rPr>
          <w:color w:val="231F20"/>
          <w:w w:val="110"/>
        </w:rPr>
        <w:t>to</w:t>
      </w:r>
      <w:r>
        <w:rPr>
          <w:color w:val="231F20"/>
          <w:spacing w:val="-2"/>
          <w:w w:val="110"/>
        </w:rPr>
        <w:t> </w:t>
      </w:r>
      <w:r>
        <w:rPr>
          <w:color w:val="231F20"/>
          <w:w w:val="110"/>
        </w:rPr>
        <w:t>check</w:t>
      </w:r>
      <w:r>
        <w:rPr>
          <w:color w:val="231F20"/>
          <w:spacing w:val="-2"/>
          <w:w w:val="110"/>
        </w:rPr>
        <w:t> </w:t>
      </w:r>
      <w:r>
        <w:rPr>
          <w:color w:val="231F20"/>
          <w:w w:val="110"/>
        </w:rPr>
        <w:t>for an error), simply</w:t>
      </w:r>
      <w:r>
        <w:rPr>
          <w:color w:val="231F20"/>
          <w:spacing w:val="-2"/>
          <w:w w:val="110"/>
        </w:rPr>
        <w:t> </w:t>
      </w:r>
      <w:r>
        <w:rPr>
          <w:color w:val="231F20"/>
          <w:w w:val="110"/>
        </w:rPr>
        <w:t>use</w:t>
      </w:r>
      <w:r>
        <w:rPr>
          <w:color w:val="231F20"/>
          <w:spacing w:val="-2"/>
          <w:w w:val="110"/>
        </w:rPr>
        <w:t> </w:t>
      </w:r>
      <w:r>
        <w:rPr>
          <w:color w:val="231F20"/>
          <w:w w:val="110"/>
        </w:rPr>
        <w:t>the</w:t>
      </w:r>
      <w:r>
        <w:rPr>
          <w:color w:val="231F20"/>
          <w:spacing w:val="-2"/>
          <w:w w:val="110"/>
        </w:rPr>
        <w:t> </w:t>
      </w:r>
      <w:r>
        <w:rPr>
          <w:color w:val="231F20"/>
          <w:w w:val="110"/>
        </w:rPr>
        <w:t>keyword </w:t>
      </w:r>
      <w:r>
        <w:rPr>
          <w:rFonts w:ascii="Trebuchet MS"/>
          <w:color w:val="231F20"/>
          <w:w w:val="110"/>
          <w:sz w:val="18"/>
        </w:rPr>
        <w:t>goto</w:t>
      </w:r>
      <w:r>
        <w:rPr>
          <w:rFonts w:ascii="Trebuchet MS"/>
          <w:color w:val="231F20"/>
          <w:spacing w:val="-3"/>
          <w:w w:val="110"/>
          <w:sz w:val="18"/>
        </w:rPr>
        <w:t> </w:t>
      </w:r>
      <w:r>
        <w:rPr>
          <w:color w:val="231F20"/>
          <w:w w:val="110"/>
        </w:rPr>
        <w:t>followed</w:t>
      </w:r>
      <w:r>
        <w:rPr>
          <w:color w:val="231F20"/>
          <w:spacing w:val="-1"/>
          <w:w w:val="110"/>
        </w:rPr>
        <w:t> </w:t>
      </w:r>
      <w:r>
        <w:rPr>
          <w:color w:val="231F20"/>
          <w:w w:val="110"/>
        </w:rPr>
        <w:t>by the </w:t>
      </w:r>
      <w:r>
        <w:rPr>
          <w:color w:val="231F20"/>
          <w:w w:val="115"/>
        </w:rPr>
        <w:t>label name as demonstrated next.</w:t>
      </w:r>
    </w:p>
    <w:p>
      <w:pPr>
        <w:spacing w:before="139"/>
        <w:ind w:left="18" w:right="0" w:firstLine="0"/>
        <w:jc w:val="left"/>
        <w:rPr>
          <w:rFonts w:ascii="Trebuchet MS"/>
          <w:sz w:val="18"/>
        </w:rPr>
      </w:pPr>
      <w:r>
        <w:rPr>
          <w:rFonts w:ascii="Trebuchet MS"/>
          <w:color w:val="231F20"/>
          <w:w w:val="130"/>
          <w:sz w:val="18"/>
        </w:rPr>
        <w:t>int</w:t>
      </w:r>
      <w:r>
        <w:rPr>
          <w:rFonts w:ascii="Trebuchet MS"/>
          <w:color w:val="231F20"/>
          <w:spacing w:val="37"/>
          <w:w w:val="130"/>
          <w:sz w:val="18"/>
        </w:rPr>
        <w:t> </w:t>
      </w:r>
      <w:r>
        <w:rPr>
          <w:rFonts w:ascii="Trebuchet MS"/>
          <w:color w:val="231F20"/>
          <w:spacing w:val="-2"/>
          <w:w w:val="130"/>
          <w:sz w:val="18"/>
        </w:rPr>
        <w:t>myFunction()</w:t>
      </w:r>
    </w:p>
    <w:p>
      <w:pPr>
        <w:spacing w:before="71"/>
        <w:ind w:left="18" w:right="0" w:firstLine="0"/>
        <w:jc w:val="left"/>
        <w:rPr>
          <w:rFonts w:ascii="Trebuchet MS"/>
          <w:sz w:val="18"/>
        </w:rPr>
      </w:pPr>
      <w:r>
        <w:rPr>
          <w:rFonts w:ascii="Trebuchet MS"/>
          <w:color w:val="231F20"/>
          <w:spacing w:val="-10"/>
          <w:w w:val="150"/>
          <w:sz w:val="18"/>
        </w:rPr>
        <w:t>{</w:t>
      </w:r>
    </w:p>
    <w:p>
      <w:pPr>
        <w:spacing w:before="71"/>
        <w:ind w:left="415" w:right="0" w:firstLine="0"/>
        <w:jc w:val="left"/>
        <w:rPr>
          <w:rFonts w:ascii="Trebuchet MS"/>
          <w:sz w:val="18"/>
        </w:rPr>
      </w:pPr>
      <w:r>
        <w:rPr>
          <w:rFonts w:ascii="Trebuchet MS"/>
          <w:color w:val="231F20"/>
          <w:w w:val="120"/>
          <w:sz w:val="18"/>
        </w:rPr>
        <w:t>int</w:t>
      </w:r>
      <w:r>
        <w:rPr>
          <w:rFonts w:ascii="Trebuchet MS"/>
          <w:color w:val="231F20"/>
          <w:spacing w:val="23"/>
          <w:w w:val="120"/>
          <w:sz w:val="18"/>
        </w:rPr>
        <w:t> </w:t>
      </w:r>
      <w:r>
        <w:rPr>
          <w:rFonts w:ascii="Trebuchet MS"/>
          <w:color w:val="231F20"/>
          <w:w w:val="120"/>
          <w:sz w:val="18"/>
        </w:rPr>
        <w:t>iReturnValue</w:t>
      </w:r>
      <w:r>
        <w:rPr>
          <w:rFonts w:ascii="Trebuchet MS"/>
          <w:color w:val="231F20"/>
          <w:spacing w:val="23"/>
          <w:w w:val="120"/>
          <w:sz w:val="18"/>
        </w:rPr>
        <w:t> </w:t>
      </w:r>
      <w:r>
        <w:rPr>
          <w:rFonts w:ascii="Trebuchet MS"/>
          <w:color w:val="231F20"/>
          <w:w w:val="120"/>
          <w:sz w:val="18"/>
        </w:rPr>
        <w:t>=</w:t>
      </w:r>
      <w:r>
        <w:rPr>
          <w:rFonts w:ascii="Trebuchet MS"/>
          <w:color w:val="231F20"/>
          <w:spacing w:val="23"/>
          <w:w w:val="120"/>
          <w:sz w:val="18"/>
        </w:rPr>
        <w:t> </w:t>
      </w:r>
      <w:r>
        <w:rPr>
          <w:rFonts w:ascii="Trebuchet MS"/>
          <w:color w:val="231F20"/>
          <w:w w:val="120"/>
          <w:sz w:val="18"/>
        </w:rPr>
        <w:t>0;</w:t>
      </w:r>
      <w:r>
        <w:rPr>
          <w:rFonts w:ascii="Trebuchet MS"/>
          <w:color w:val="231F20"/>
          <w:spacing w:val="23"/>
          <w:w w:val="120"/>
          <w:sz w:val="18"/>
        </w:rPr>
        <w:t>  </w:t>
      </w:r>
      <w:r>
        <w:rPr>
          <w:rFonts w:ascii="Trebuchet MS"/>
          <w:color w:val="231F20"/>
          <w:w w:val="120"/>
          <w:sz w:val="18"/>
        </w:rPr>
        <w:t>//0</w:t>
      </w:r>
      <w:r>
        <w:rPr>
          <w:rFonts w:ascii="Trebuchet MS"/>
          <w:color w:val="231F20"/>
          <w:spacing w:val="24"/>
          <w:w w:val="120"/>
          <w:sz w:val="18"/>
        </w:rPr>
        <w:t> </w:t>
      </w:r>
      <w:r>
        <w:rPr>
          <w:rFonts w:ascii="Trebuchet MS"/>
          <w:color w:val="231F20"/>
          <w:w w:val="120"/>
          <w:sz w:val="18"/>
        </w:rPr>
        <w:t>for</w:t>
      </w:r>
      <w:r>
        <w:rPr>
          <w:rFonts w:ascii="Trebuchet MS"/>
          <w:color w:val="231F20"/>
          <w:spacing w:val="23"/>
          <w:w w:val="120"/>
          <w:sz w:val="18"/>
        </w:rPr>
        <w:t> </w:t>
      </w:r>
      <w:r>
        <w:rPr>
          <w:rFonts w:ascii="Trebuchet MS"/>
          <w:color w:val="231F20"/>
          <w:spacing w:val="-2"/>
          <w:w w:val="120"/>
          <w:sz w:val="18"/>
        </w:rPr>
        <w:t>success</w:t>
      </w:r>
    </w:p>
    <w:p>
      <w:pPr>
        <w:pStyle w:val="BodyText"/>
        <w:spacing w:before="142"/>
        <w:rPr>
          <w:rFonts w:ascii="Trebuchet MS"/>
          <w:sz w:val="18"/>
        </w:rPr>
      </w:pPr>
    </w:p>
    <w:p>
      <w:pPr>
        <w:spacing w:line="321" w:lineRule="auto" w:before="0"/>
        <w:ind w:left="415" w:right="5908" w:hanging="99"/>
        <w:jc w:val="left"/>
        <w:rPr>
          <w:rFonts w:ascii="Trebuchet MS"/>
          <w:sz w:val="18"/>
        </w:rPr>
      </w:pPr>
      <w:r>
        <w:rPr>
          <w:rFonts w:ascii="Trebuchet MS"/>
          <w:color w:val="231F20"/>
          <w:spacing w:val="-2"/>
          <w:w w:val="120"/>
          <w:sz w:val="18"/>
        </w:rPr>
        <w:t>/*</w:t>
      </w:r>
      <w:r>
        <w:rPr>
          <w:rFonts w:ascii="Trebuchet MS"/>
          <w:color w:val="231F20"/>
          <w:spacing w:val="1"/>
          <w:w w:val="120"/>
          <w:sz w:val="18"/>
        </w:rPr>
        <w:t> </w:t>
      </w:r>
      <w:r>
        <w:rPr>
          <w:rFonts w:ascii="Trebuchet MS"/>
          <w:color w:val="231F20"/>
          <w:spacing w:val="-2"/>
          <w:w w:val="120"/>
          <w:sz w:val="18"/>
        </w:rPr>
        <w:t>process</w:t>
      </w:r>
      <w:r>
        <w:rPr>
          <w:rFonts w:ascii="Trebuchet MS"/>
          <w:color w:val="231F20"/>
          <w:spacing w:val="1"/>
          <w:w w:val="120"/>
          <w:sz w:val="18"/>
        </w:rPr>
        <w:t> </w:t>
      </w:r>
      <w:r>
        <w:rPr>
          <w:rFonts w:ascii="Trebuchet MS"/>
          <w:color w:val="231F20"/>
          <w:spacing w:val="-2"/>
          <w:w w:val="120"/>
          <w:sz w:val="18"/>
        </w:rPr>
        <w:t>something</w:t>
      </w:r>
      <w:r>
        <w:rPr>
          <w:rFonts w:ascii="Trebuchet MS"/>
          <w:color w:val="231F20"/>
          <w:spacing w:val="1"/>
          <w:w w:val="120"/>
          <w:sz w:val="18"/>
        </w:rPr>
        <w:t> </w:t>
      </w:r>
      <w:r>
        <w:rPr>
          <w:rFonts w:ascii="Trebuchet MS"/>
          <w:color w:val="231F20"/>
          <w:spacing w:val="-2"/>
          <w:w w:val="120"/>
          <w:sz w:val="18"/>
        </w:rPr>
        <w:t>*/ if(error)</w:t>
      </w:r>
    </w:p>
    <w:p>
      <w:pPr>
        <w:spacing w:before="0"/>
        <w:ind w:left="415" w:right="0" w:firstLine="0"/>
        <w:jc w:val="left"/>
        <w:rPr>
          <w:rFonts w:ascii="Trebuchet MS"/>
          <w:sz w:val="18"/>
        </w:rPr>
      </w:pPr>
      <w:r>
        <w:rPr>
          <w:rFonts w:ascii="Trebuchet MS"/>
          <w:color w:val="231F20"/>
          <w:spacing w:val="-10"/>
          <w:w w:val="150"/>
          <w:sz w:val="18"/>
        </w:rPr>
        <w:t>{</w:t>
      </w:r>
    </w:p>
    <w:p>
      <w:pPr>
        <w:spacing w:before="71"/>
        <w:ind w:left="813" w:right="0" w:firstLine="0"/>
        <w:jc w:val="left"/>
        <w:rPr>
          <w:rFonts w:ascii="Trebuchet MS"/>
          <w:sz w:val="18"/>
        </w:rPr>
      </w:pPr>
      <w:r>
        <w:rPr>
          <w:rFonts w:ascii="Trebuchet MS"/>
          <w:color w:val="231F20"/>
          <w:w w:val="120"/>
          <w:sz w:val="18"/>
        </w:rPr>
        <w:t>goto</w:t>
      </w:r>
      <w:r>
        <w:rPr>
          <w:rFonts w:ascii="Trebuchet MS"/>
          <w:color w:val="231F20"/>
          <w:spacing w:val="5"/>
          <w:w w:val="120"/>
          <w:sz w:val="18"/>
        </w:rPr>
        <w:t> </w:t>
      </w:r>
      <w:r>
        <w:rPr>
          <w:rFonts w:ascii="Trebuchet MS"/>
          <w:color w:val="231F20"/>
          <w:w w:val="120"/>
          <w:sz w:val="18"/>
        </w:rPr>
        <w:t>ErrorHandler;</w:t>
      </w:r>
      <w:r>
        <w:rPr>
          <w:rFonts w:ascii="Trebuchet MS"/>
          <w:color w:val="231F20"/>
          <w:spacing w:val="6"/>
          <w:w w:val="120"/>
          <w:sz w:val="18"/>
        </w:rPr>
        <w:t> </w:t>
      </w:r>
      <w:r>
        <w:rPr>
          <w:rFonts w:ascii="Trebuchet MS"/>
          <w:color w:val="231F20"/>
          <w:w w:val="120"/>
          <w:sz w:val="18"/>
        </w:rPr>
        <w:t>//go</w:t>
      </w:r>
      <w:r>
        <w:rPr>
          <w:rFonts w:ascii="Trebuchet MS"/>
          <w:color w:val="231F20"/>
          <w:spacing w:val="6"/>
          <w:w w:val="120"/>
          <w:sz w:val="18"/>
        </w:rPr>
        <w:t> </w:t>
      </w:r>
      <w:r>
        <w:rPr>
          <w:rFonts w:ascii="Trebuchet MS"/>
          <w:color w:val="231F20"/>
          <w:w w:val="120"/>
          <w:sz w:val="18"/>
        </w:rPr>
        <w:t>to</w:t>
      </w:r>
      <w:r>
        <w:rPr>
          <w:rFonts w:ascii="Trebuchet MS"/>
          <w:color w:val="231F20"/>
          <w:spacing w:val="6"/>
          <w:w w:val="120"/>
          <w:sz w:val="18"/>
        </w:rPr>
        <w:t> </w:t>
      </w:r>
      <w:r>
        <w:rPr>
          <w:rFonts w:ascii="Trebuchet MS"/>
          <w:color w:val="231F20"/>
          <w:w w:val="120"/>
          <w:sz w:val="18"/>
        </w:rPr>
        <w:t>the</w:t>
      </w:r>
      <w:r>
        <w:rPr>
          <w:rFonts w:ascii="Trebuchet MS"/>
          <w:color w:val="231F20"/>
          <w:spacing w:val="5"/>
          <w:w w:val="120"/>
          <w:sz w:val="18"/>
        </w:rPr>
        <w:t> </w:t>
      </w:r>
      <w:r>
        <w:rPr>
          <w:rFonts w:ascii="Trebuchet MS"/>
          <w:color w:val="231F20"/>
          <w:w w:val="120"/>
          <w:sz w:val="18"/>
        </w:rPr>
        <w:t>error-handling</w:t>
      </w:r>
      <w:r>
        <w:rPr>
          <w:rFonts w:ascii="Trebuchet MS"/>
          <w:color w:val="231F20"/>
          <w:spacing w:val="6"/>
          <w:w w:val="120"/>
          <w:sz w:val="18"/>
        </w:rPr>
        <w:t> </w:t>
      </w:r>
      <w:r>
        <w:rPr>
          <w:rFonts w:ascii="Trebuchet MS"/>
          <w:color w:val="231F20"/>
          <w:spacing w:val="-2"/>
          <w:w w:val="120"/>
          <w:sz w:val="18"/>
        </w:rPr>
        <w:t>routine</w:t>
      </w:r>
    </w:p>
    <w:p>
      <w:pPr>
        <w:spacing w:before="72"/>
        <w:ind w:left="415" w:right="0" w:firstLine="0"/>
        <w:jc w:val="left"/>
        <w:rPr>
          <w:rFonts w:ascii="Trebuchet MS"/>
          <w:sz w:val="18"/>
        </w:rPr>
      </w:pPr>
      <w:r>
        <w:rPr>
          <w:rFonts w:ascii="Trebuchet MS"/>
          <w:color w:val="231F20"/>
          <w:spacing w:val="-10"/>
          <w:w w:val="150"/>
          <w:sz w:val="18"/>
        </w:rPr>
        <w:t>}</w:t>
      </w:r>
    </w:p>
    <w:p>
      <w:pPr>
        <w:spacing w:line="321" w:lineRule="auto" w:before="69"/>
        <w:ind w:left="415" w:right="5117" w:firstLine="0"/>
        <w:jc w:val="left"/>
        <w:rPr>
          <w:rFonts w:ascii="Trebuchet MS"/>
          <w:sz w:val="18"/>
        </w:rPr>
      </w:pPr>
      <w:r>
        <w:rPr>
          <w:rFonts w:ascii="Trebuchet MS"/>
          <w:color w:val="231F20"/>
          <w:w w:val="115"/>
          <w:sz w:val="18"/>
        </w:rPr>
        <w:t>/*</w:t>
      </w:r>
      <w:r>
        <w:rPr>
          <w:rFonts w:ascii="Trebuchet MS"/>
          <w:color w:val="231F20"/>
          <w:spacing w:val="4"/>
          <w:w w:val="115"/>
          <w:sz w:val="18"/>
        </w:rPr>
        <w:t> </w:t>
      </w:r>
      <w:r>
        <w:rPr>
          <w:rFonts w:ascii="Trebuchet MS"/>
          <w:color w:val="231F20"/>
          <w:w w:val="115"/>
          <w:sz w:val="18"/>
        </w:rPr>
        <w:t>do</w:t>
      </w:r>
      <w:r>
        <w:rPr>
          <w:rFonts w:ascii="Trebuchet MS"/>
          <w:color w:val="231F20"/>
          <w:spacing w:val="4"/>
          <w:w w:val="115"/>
          <w:sz w:val="18"/>
        </w:rPr>
        <w:t> </w:t>
      </w:r>
      <w:r>
        <w:rPr>
          <w:rFonts w:ascii="Trebuchet MS"/>
          <w:color w:val="231F20"/>
          <w:w w:val="115"/>
          <w:sz w:val="18"/>
        </w:rPr>
        <w:t>some</w:t>
      </w:r>
      <w:r>
        <w:rPr>
          <w:rFonts w:ascii="Trebuchet MS"/>
          <w:color w:val="231F20"/>
          <w:spacing w:val="4"/>
          <w:w w:val="115"/>
          <w:sz w:val="18"/>
        </w:rPr>
        <w:t> </w:t>
      </w:r>
      <w:r>
        <w:rPr>
          <w:rFonts w:ascii="Trebuchet MS"/>
          <w:color w:val="231F20"/>
          <w:w w:val="115"/>
          <w:sz w:val="18"/>
        </w:rPr>
        <w:t>more</w:t>
      </w:r>
      <w:r>
        <w:rPr>
          <w:rFonts w:ascii="Trebuchet MS"/>
          <w:color w:val="231F20"/>
          <w:spacing w:val="4"/>
          <w:w w:val="115"/>
          <w:sz w:val="18"/>
        </w:rPr>
        <w:t> </w:t>
      </w:r>
      <w:r>
        <w:rPr>
          <w:rFonts w:ascii="Trebuchet MS"/>
          <w:color w:val="231F20"/>
          <w:w w:val="115"/>
          <w:sz w:val="18"/>
        </w:rPr>
        <w:t>processing</w:t>
      </w:r>
      <w:r>
        <w:rPr>
          <w:rFonts w:ascii="Trebuchet MS"/>
          <w:color w:val="231F20"/>
          <w:spacing w:val="3"/>
          <w:w w:val="115"/>
          <w:sz w:val="18"/>
        </w:rPr>
        <w:t> </w:t>
      </w:r>
      <w:r>
        <w:rPr>
          <w:rFonts w:ascii="Trebuchet MS"/>
          <w:color w:val="231F20"/>
          <w:w w:val="115"/>
          <w:sz w:val="18"/>
        </w:rPr>
        <w:t>*/ </w:t>
      </w:r>
      <w:r>
        <w:rPr>
          <w:rFonts w:ascii="Trebuchet MS"/>
          <w:color w:val="231F20"/>
          <w:spacing w:val="-2"/>
          <w:w w:val="120"/>
          <w:sz w:val="18"/>
        </w:rPr>
        <w:t>if(error)</w:t>
      </w:r>
    </w:p>
    <w:p>
      <w:pPr>
        <w:spacing w:before="0"/>
        <w:ind w:left="415" w:right="0" w:firstLine="0"/>
        <w:jc w:val="left"/>
        <w:rPr>
          <w:rFonts w:ascii="Trebuchet MS"/>
          <w:sz w:val="18"/>
        </w:rPr>
      </w:pPr>
      <w:r>
        <w:rPr>
          <w:rFonts w:ascii="Trebuchet MS"/>
          <w:color w:val="231F20"/>
          <w:spacing w:val="-10"/>
          <w:w w:val="150"/>
          <w:sz w:val="18"/>
        </w:rPr>
        <w:t>{</w:t>
      </w:r>
    </w:p>
    <w:p>
      <w:pPr>
        <w:spacing w:before="72"/>
        <w:ind w:left="812" w:right="0" w:firstLine="0"/>
        <w:jc w:val="left"/>
        <w:rPr>
          <w:rFonts w:ascii="Trebuchet MS"/>
          <w:sz w:val="18"/>
        </w:rPr>
      </w:pPr>
      <w:r>
        <w:rPr>
          <w:rFonts w:ascii="Trebuchet MS"/>
          <w:color w:val="231F20"/>
          <w:w w:val="120"/>
          <w:sz w:val="18"/>
        </w:rPr>
        <w:t>ret_val</w:t>
      </w:r>
      <w:r>
        <w:rPr>
          <w:rFonts w:ascii="Trebuchet MS"/>
          <w:color w:val="231F20"/>
          <w:spacing w:val="30"/>
          <w:w w:val="120"/>
          <w:sz w:val="18"/>
        </w:rPr>
        <w:t> </w:t>
      </w:r>
      <w:r>
        <w:rPr>
          <w:rFonts w:ascii="Trebuchet MS"/>
          <w:color w:val="231F20"/>
          <w:w w:val="120"/>
          <w:sz w:val="18"/>
        </w:rPr>
        <w:t>=</w:t>
      </w:r>
      <w:r>
        <w:rPr>
          <w:rFonts w:ascii="Trebuchet MS"/>
          <w:color w:val="231F20"/>
          <w:spacing w:val="31"/>
          <w:w w:val="120"/>
          <w:sz w:val="18"/>
        </w:rPr>
        <w:t> </w:t>
      </w:r>
      <w:r>
        <w:rPr>
          <w:rFonts w:ascii="Trebuchet MS"/>
          <w:color w:val="231F20"/>
          <w:spacing w:val="-2"/>
          <w:w w:val="120"/>
          <w:sz w:val="18"/>
        </w:rPr>
        <w:t>[error];</w:t>
      </w:r>
    </w:p>
    <w:p>
      <w:pPr>
        <w:spacing w:before="71"/>
        <w:ind w:left="813" w:right="0" w:firstLine="0"/>
        <w:jc w:val="left"/>
        <w:rPr>
          <w:rFonts w:ascii="Trebuchet MS"/>
          <w:sz w:val="18"/>
        </w:rPr>
      </w:pPr>
      <w:r>
        <w:rPr>
          <w:rFonts w:ascii="Trebuchet MS"/>
          <w:color w:val="231F20"/>
          <w:w w:val="120"/>
          <w:sz w:val="18"/>
        </w:rPr>
        <w:t>goto</w:t>
      </w:r>
      <w:r>
        <w:rPr>
          <w:rFonts w:ascii="Trebuchet MS"/>
          <w:color w:val="231F20"/>
          <w:spacing w:val="5"/>
          <w:w w:val="120"/>
          <w:sz w:val="18"/>
        </w:rPr>
        <w:t> </w:t>
      </w:r>
      <w:r>
        <w:rPr>
          <w:rFonts w:ascii="Trebuchet MS"/>
          <w:color w:val="231F20"/>
          <w:w w:val="120"/>
          <w:sz w:val="18"/>
        </w:rPr>
        <w:t>ErrorHandler;</w:t>
      </w:r>
      <w:r>
        <w:rPr>
          <w:rFonts w:ascii="Trebuchet MS"/>
          <w:color w:val="231F20"/>
          <w:spacing w:val="6"/>
          <w:w w:val="120"/>
          <w:sz w:val="18"/>
        </w:rPr>
        <w:t> </w:t>
      </w:r>
      <w:r>
        <w:rPr>
          <w:rFonts w:ascii="Trebuchet MS"/>
          <w:color w:val="231F20"/>
          <w:w w:val="120"/>
          <w:sz w:val="18"/>
        </w:rPr>
        <w:t>//go</w:t>
      </w:r>
      <w:r>
        <w:rPr>
          <w:rFonts w:ascii="Trebuchet MS"/>
          <w:color w:val="231F20"/>
          <w:spacing w:val="6"/>
          <w:w w:val="120"/>
          <w:sz w:val="18"/>
        </w:rPr>
        <w:t> </w:t>
      </w:r>
      <w:r>
        <w:rPr>
          <w:rFonts w:ascii="Trebuchet MS"/>
          <w:color w:val="231F20"/>
          <w:w w:val="120"/>
          <w:sz w:val="18"/>
        </w:rPr>
        <w:t>to</w:t>
      </w:r>
      <w:r>
        <w:rPr>
          <w:rFonts w:ascii="Trebuchet MS"/>
          <w:color w:val="231F20"/>
          <w:spacing w:val="6"/>
          <w:w w:val="120"/>
          <w:sz w:val="18"/>
        </w:rPr>
        <w:t> </w:t>
      </w:r>
      <w:r>
        <w:rPr>
          <w:rFonts w:ascii="Trebuchet MS"/>
          <w:color w:val="231F20"/>
          <w:w w:val="120"/>
          <w:sz w:val="18"/>
        </w:rPr>
        <w:t>the</w:t>
      </w:r>
      <w:r>
        <w:rPr>
          <w:rFonts w:ascii="Trebuchet MS"/>
          <w:color w:val="231F20"/>
          <w:spacing w:val="5"/>
          <w:w w:val="120"/>
          <w:sz w:val="18"/>
        </w:rPr>
        <w:t> </w:t>
      </w:r>
      <w:r>
        <w:rPr>
          <w:rFonts w:ascii="Trebuchet MS"/>
          <w:color w:val="231F20"/>
          <w:w w:val="120"/>
          <w:sz w:val="18"/>
        </w:rPr>
        <w:t>error-handling</w:t>
      </w:r>
      <w:r>
        <w:rPr>
          <w:rFonts w:ascii="Trebuchet MS"/>
          <w:color w:val="231F20"/>
          <w:spacing w:val="6"/>
          <w:w w:val="120"/>
          <w:sz w:val="18"/>
        </w:rPr>
        <w:t> </w:t>
      </w:r>
      <w:r>
        <w:rPr>
          <w:rFonts w:ascii="Trebuchet MS"/>
          <w:color w:val="231F20"/>
          <w:spacing w:val="-2"/>
          <w:w w:val="120"/>
          <w:sz w:val="18"/>
        </w:rPr>
        <w:t>routine</w:t>
      </w:r>
    </w:p>
    <w:p>
      <w:pPr>
        <w:spacing w:before="70"/>
        <w:ind w:left="415" w:right="0" w:firstLine="0"/>
        <w:jc w:val="left"/>
        <w:rPr>
          <w:rFonts w:ascii="Trebuchet MS"/>
          <w:sz w:val="18"/>
        </w:rPr>
      </w:pPr>
      <w:r>
        <w:rPr>
          <w:rFonts w:ascii="Trebuchet MS"/>
          <w:color w:val="231F20"/>
          <w:spacing w:val="-10"/>
          <w:w w:val="150"/>
          <w:sz w:val="18"/>
        </w:rPr>
        <w:t>}</w:t>
      </w:r>
    </w:p>
    <w:p>
      <w:pPr>
        <w:pStyle w:val="BodyText"/>
        <w:spacing w:before="142"/>
        <w:rPr>
          <w:rFonts w:ascii="Trebuchet MS"/>
          <w:sz w:val="18"/>
        </w:rPr>
      </w:pPr>
    </w:p>
    <w:p>
      <w:pPr>
        <w:spacing w:before="1"/>
        <w:ind w:left="18" w:right="0" w:firstLine="0"/>
        <w:jc w:val="left"/>
        <w:rPr>
          <w:rFonts w:ascii="Trebuchet MS"/>
          <w:sz w:val="18"/>
        </w:rPr>
      </w:pPr>
      <w:r>
        <w:rPr>
          <w:rFonts w:ascii="Trebuchet MS"/>
          <w:color w:val="231F20"/>
          <w:spacing w:val="-2"/>
          <w:w w:val="120"/>
          <w:sz w:val="18"/>
        </w:rPr>
        <w:t>ErrorHandler:</w:t>
      </w:r>
    </w:p>
    <w:p>
      <w:pPr>
        <w:spacing w:line="319" w:lineRule="auto" w:before="71"/>
        <w:ind w:left="416" w:right="5117" w:firstLine="0"/>
        <w:jc w:val="left"/>
        <w:rPr>
          <w:rFonts w:ascii="Trebuchet MS"/>
          <w:sz w:val="18"/>
        </w:rPr>
      </w:pPr>
      <w:r>
        <w:rPr>
          <w:rFonts w:ascii="Trebuchet MS"/>
          <w:color w:val="231F20"/>
          <w:w w:val="120"/>
          <w:sz w:val="18"/>
        </w:rPr>
        <w:t>/*</w:t>
      </w:r>
      <w:r>
        <w:rPr>
          <w:rFonts w:ascii="Trebuchet MS"/>
          <w:color w:val="231F20"/>
          <w:w w:val="120"/>
          <w:sz w:val="18"/>
        </w:rPr>
        <w:t> error-handling</w:t>
      </w:r>
      <w:r>
        <w:rPr>
          <w:rFonts w:ascii="Trebuchet MS"/>
          <w:color w:val="231F20"/>
          <w:w w:val="120"/>
          <w:sz w:val="18"/>
        </w:rPr>
        <w:t> routine</w:t>
      </w:r>
      <w:r>
        <w:rPr>
          <w:rFonts w:ascii="Trebuchet MS"/>
          <w:color w:val="231F20"/>
          <w:w w:val="120"/>
          <w:sz w:val="18"/>
        </w:rPr>
        <w:t> */ return</w:t>
      </w:r>
      <w:r>
        <w:rPr>
          <w:rFonts w:ascii="Trebuchet MS"/>
          <w:color w:val="231F20"/>
          <w:w w:val="120"/>
          <w:sz w:val="18"/>
        </w:rPr>
        <w:t> iReturnValue</w:t>
      </w:r>
      <w:r>
        <w:rPr>
          <w:rFonts w:ascii="Trebuchet MS"/>
          <w:color w:val="231F20"/>
          <w:w w:val="120"/>
          <w:sz w:val="18"/>
        </w:rPr>
        <w:t> ;</w:t>
      </w:r>
    </w:p>
    <w:p>
      <w:pPr>
        <w:spacing w:before="4"/>
        <w:ind w:left="18" w:right="0" w:firstLine="0"/>
        <w:jc w:val="left"/>
        <w:rPr>
          <w:rFonts w:ascii="Trebuchet MS"/>
          <w:sz w:val="18"/>
        </w:rPr>
      </w:pPr>
      <w:r>
        <w:rPr>
          <w:rFonts w:ascii="Trebuchet MS"/>
          <w:color w:val="231F20"/>
          <w:spacing w:val="-10"/>
          <w:w w:val="150"/>
          <w:sz w:val="18"/>
        </w:rPr>
        <w:t>}</w:t>
      </w:r>
    </w:p>
    <w:p>
      <w:pPr>
        <w:pStyle w:val="BodyText"/>
        <w:spacing w:line="278" w:lineRule="auto" w:before="191"/>
        <w:ind w:left="18" w:right="9"/>
        <w:jc w:val="both"/>
      </w:pPr>
      <w:r>
        <w:rPr>
          <w:color w:val="231F20"/>
          <w:w w:val="115"/>
        </w:rPr>
        <w:t>The</w:t>
      </w:r>
      <w:r>
        <w:rPr>
          <w:color w:val="231F20"/>
          <w:spacing w:val="-7"/>
          <w:w w:val="115"/>
        </w:rPr>
        <w:t> </w:t>
      </w:r>
      <w:r>
        <w:rPr>
          <w:color w:val="231F20"/>
          <w:w w:val="115"/>
        </w:rPr>
        <w:t>label</w:t>
      </w:r>
      <w:r>
        <w:rPr>
          <w:color w:val="231F20"/>
          <w:spacing w:val="-7"/>
          <w:w w:val="115"/>
        </w:rPr>
        <w:t> </w:t>
      </w:r>
      <w:r>
        <w:rPr>
          <w:color w:val="231F20"/>
          <w:w w:val="115"/>
        </w:rPr>
        <w:t>in</w:t>
      </w:r>
      <w:r>
        <w:rPr>
          <w:color w:val="231F20"/>
          <w:spacing w:val="-7"/>
          <w:w w:val="115"/>
        </w:rPr>
        <w:t> </w:t>
      </w:r>
      <w:r>
        <w:rPr>
          <w:color w:val="231F20"/>
          <w:w w:val="115"/>
        </w:rPr>
        <w:t>the</w:t>
      </w:r>
      <w:r>
        <w:rPr>
          <w:color w:val="231F20"/>
          <w:spacing w:val="-7"/>
          <w:w w:val="115"/>
        </w:rPr>
        <w:t> </w:t>
      </w:r>
      <w:r>
        <w:rPr>
          <w:color w:val="231F20"/>
          <w:w w:val="115"/>
        </w:rPr>
        <w:t>preceding</w:t>
      </w:r>
      <w:r>
        <w:rPr>
          <w:color w:val="231F20"/>
          <w:spacing w:val="-7"/>
          <w:w w:val="115"/>
        </w:rPr>
        <w:t> </w:t>
      </w:r>
      <w:r>
        <w:rPr>
          <w:color w:val="231F20"/>
          <w:w w:val="115"/>
        </w:rPr>
        <w:t>code</w:t>
      </w:r>
      <w:r>
        <w:rPr>
          <w:color w:val="231F20"/>
          <w:spacing w:val="-7"/>
          <w:w w:val="115"/>
        </w:rPr>
        <w:t> </w:t>
      </w:r>
      <w:r>
        <w:rPr>
          <w:color w:val="231F20"/>
          <w:w w:val="115"/>
        </w:rPr>
        <w:t>is</w:t>
      </w:r>
      <w:r>
        <w:rPr>
          <w:color w:val="231F20"/>
          <w:spacing w:val="-7"/>
          <w:w w:val="115"/>
        </w:rPr>
        <w:t> </w:t>
      </w:r>
      <w:r>
        <w:rPr>
          <w:rFonts w:ascii="Trebuchet MS"/>
          <w:color w:val="231F20"/>
          <w:w w:val="115"/>
          <w:sz w:val="18"/>
        </w:rPr>
        <w:t>ErrorHandler</w:t>
      </w:r>
      <w:r>
        <w:rPr>
          <w:color w:val="231F20"/>
          <w:w w:val="115"/>
        </w:rPr>
        <w:t>,</w:t>
      </w:r>
      <w:r>
        <w:rPr>
          <w:color w:val="231F20"/>
          <w:spacing w:val="-7"/>
          <w:w w:val="115"/>
        </w:rPr>
        <w:t> </w:t>
      </w:r>
      <w:r>
        <w:rPr>
          <w:color w:val="231F20"/>
          <w:w w:val="115"/>
        </w:rPr>
        <w:t>which</w:t>
      </w:r>
      <w:r>
        <w:rPr>
          <w:color w:val="231F20"/>
          <w:spacing w:val="-7"/>
          <w:w w:val="115"/>
        </w:rPr>
        <w:t> </w:t>
      </w:r>
      <w:r>
        <w:rPr>
          <w:color w:val="231F20"/>
          <w:w w:val="115"/>
        </w:rPr>
        <w:t>is</w:t>
      </w:r>
      <w:r>
        <w:rPr>
          <w:color w:val="231F20"/>
          <w:spacing w:val="-7"/>
          <w:w w:val="115"/>
        </w:rPr>
        <w:t> </w:t>
      </w:r>
      <w:r>
        <w:rPr>
          <w:color w:val="231F20"/>
          <w:w w:val="115"/>
        </w:rPr>
        <w:t>simply</w:t>
      </w:r>
      <w:r>
        <w:rPr>
          <w:color w:val="231F20"/>
          <w:spacing w:val="-7"/>
          <w:w w:val="115"/>
        </w:rPr>
        <w:t> </w:t>
      </w:r>
      <w:r>
        <w:rPr>
          <w:color w:val="231F20"/>
          <w:w w:val="115"/>
        </w:rPr>
        <w:t>a</w:t>
      </w:r>
      <w:r>
        <w:rPr>
          <w:color w:val="231F20"/>
          <w:spacing w:val="-7"/>
          <w:w w:val="115"/>
        </w:rPr>
        <w:t> </w:t>
      </w:r>
      <w:r>
        <w:rPr>
          <w:color w:val="231F20"/>
          <w:w w:val="115"/>
        </w:rPr>
        <w:t>name</w:t>
      </w:r>
      <w:r>
        <w:rPr>
          <w:color w:val="231F20"/>
          <w:spacing w:val="-7"/>
          <w:w w:val="115"/>
        </w:rPr>
        <w:t> </w:t>
      </w:r>
      <w:r>
        <w:rPr>
          <w:color w:val="231F20"/>
          <w:w w:val="115"/>
        </w:rPr>
        <w:t>I</w:t>
      </w:r>
      <w:r>
        <w:rPr>
          <w:color w:val="231F20"/>
          <w:spacing w:val="-7"/>
          <w:w w:val="115"/>
        </w:rPr>
        <w:t> </w:t>
      </w:r>
      <w:r>
        <w:rPr>
          <w:color w:val="231F20"/>
          <w:w w:val="115"/>
        </w:rPr>
        <w:t>came</w:t>
      </w:r>
      <w:r>
        <w:rPr>
          <w:color w:val="231F20"/>
          <w:spacing w:val="-7"/>
          <w:w w:val="115"/>
        </w:rPr>
        <w:t> </w:t>
      </w:r>
      <w:r>
        <w:rPr>
          <w:color w:val="231F20"/>
          <w:w w:val="115"/>
        </w:rPr>
        <w:t>up</w:t>
      </w:r>
      <w:r>
        <w:rPr>
          <w:color w:val="231F20"/>
          <w:spacing w:val="-7"/>
          <w:w w:val="115"/>
        </w:rPr>
        <w:t> </w:t>
      </w:r>
      <w:r>
        <w:rPr>
          <w:color w:val="231F20"/>
          <w:w w:val="115"/>
        </w:rPr>
        <w:t>with</w:t>
      </w:r>
      <w:r>
        <w:rPr>
          <w:color w:val="231F20"/>
          <w:spacing w:val="-7"/>
          <w:w w:val="115"/>
        </w:rPr>
        <w:t> </w:t>
      </w:r>
      <w:r>
        <w:rPr>
          <w:color w:val="231F20"/>
          <w:w w:val="115"/>
        </w:rPr>
        <w:t>to </w:t>
      </w:r>
      <w:r>
        <w:rPr>
          <w:color w:val="231F20"/>
          <w:w w:val="110"/>
        </w:rPr>
        <w:t>identify or label my error handler. In the same sample code, you can see that I want to check </w:t>
      </w:r>
      <w:r>
        <w:rPr>
          <w:color w:val="231F20"/>
          <w:w w:val="115"/>
        </w:rPr>
        <w:t>for</w:t>
      </w:r>
      <w:r>
        <w:rPr>
          <w:color w:val="231F20"/>
          <w:spacing w:val="-16"/>
          <w:w w:val="115"/>
        </w:rPr>
        <w:t> </w:t>
      </w:r>
      <w:r>
        <w:rPr>
          <w:color w:val="231F20"/>
          <w:w w:val="115"/>
        </w:rPr>
        <w:t>errors</w:t>
      </w:r>
      <w:r>
        <w:rPr>
          <w:color w:val="231F20"/>
          <w:spacing w:val="-15"/>
          <w:w w:val="115"/>
        </w:rPr>
        <w:t> </w:t>
      </w:r>
      <w:r>
        <w:rPr>
          <w:color w:val="231F20"/>
          <w:w w:val="115"/>
        </w:rPr>
        <w:t>in</w:t>
      </w:r>
      <w:r>
        <w:rPr>
          <w:color w:val="231F20"/>
          <w:spacing w:val="-15"/>
          <w:w w:val="115"/>
        </w:rPr>
        <w:t> </w:t>
      </w:r>
      <w:r>
        <w:rPr>
          <w:color w:val="231F20"/>
          <w:w w:val="115"/>
        </w:rPr>
        <w:t>each</w:t>
      </w:r>
      <w:r>
        <w:rPr>
          <w:color w:val="231F20"/>
          <w:spacing w:val="-15"/>
          <w:w w:val="115"/>
        </w:rPr>
        <w:t> </w:t>
      </w:r>
      <w:r>
        <w:rPr>
          <w:color w:val="231F20"/>
          <w:w w:val="115"/>
        </w:rPr>
        <w:t>of</w:t>
      </w:r>
      <w:r>
        <w:rPr>
          <w:color w:val="231F20"/>
          <w:spacing w:val="-15"/>
          <w:w w:val="115"/>
        </w:rPr>
        <w:t> </w:t>
      </w:r>
      <w:r>
        <w:rPr>
          <w:color w:val="231F20"/>
          <w:w w:val="115"/>
        </w:rPr>
        <w:t>the</w:t>
      </w:r>
      <w:r>
        <w:rPr>
          <w:color w:val="231F20"/>
          <w:spacing w:val="-15"/>
          <w:w w:val="115"/>
        </w:rPr>
        <w:t> </w:t>
      </w:r>
      <w:r>
        <w:rPr>
          <w:rFonts w:ascii="Trebuchet MS"/>
          <w:color w:val="231F20"/>
          <w:w w:val="140"/>
          <w:sz w:val="18"/>
        </w:rPr>
        <w:t>if</w:t>
      </w:r>
      <w:r>
        <w:rPr>
          <w:rFonts w:ascii="Trebuchet MS"/>
          <w:color w:val="231F20"/>
          <w:spacing w:val="-19"/>
          <w:w w:val="140"/>
          <w:sz w:val="18"/>
        </w:rPr>
        <w:t> </w:t>
      </w:r>
      <w:r>
        <w:rPr>
          <w:color w:val="231F20"/>
          <w:w w:val="115"/>
        </w:rPr>
        <w:t>constructs</w:t>
      </w:r>
      <w:r>
        <w:rPr>
          <w:color w:val="231F20"/>
          <w:spacing w:val="-15"/>
          <w:w w:val="115"/>
        </w:rPr>
        <w:t> </w:t>
      </w:r>
      <w:r>
        <w:rPr>
          <w:color w:val="231F20"/>
          <w:w w:val="115"/>
        </w:rPr>
        <w:t>and</w:t>
      </w:r>
      <w:r>
        <w:rPr>
          <w:color w:val="231F20"/>
          <w:spacing w:val="-14"/>
          <w:w w:val="115"/>
        </w:rPr>
        <w:t> </w:t>
      </w:r>
      <w:r>
        <w:rPr>
          <w:color w:val="231F20"/>
          <w:w w:val="115"/>
        </w:rPr>
        <w:t>if</w:t>
      </w:r>
      <w:r>
        <w:rPr>
          <w:color w:val="231F20"/>
          <w:spacing w:val="-14"/>
          <w:w w:val="115"/>
        </w:rPr>
        <w:t> </w:t>
      </w:r>
      <w:r>
        <w:rPr>
          <w:color w:val="231F20"/>
          <w:w w:val="115"/>
        </w:rPr>
        <w:t>an</w:t>
      </w:r>
      <w:r>
        <w:rPr>
          <w:color w:val="231F20"/>
          <w:spacing w:val="-14"/>
          <w:w w:val="115"/>
        </w:rPr>
        <w:t> </w:t>
      </w:r>
      <w:r>
        <w:rPr>
          <w:color w:val="231F20"/>
          <w:w w:val="115"/>
        </w:rPr>
        <w:t>error</w:t>
      </w:r>
      <w:r>
        <w:rPr>
          <w:color w:val="231F20"/>
          <w:spacing w:val="-14"/>
          <w:w w:val="115"/>
        </w:rPr>
        <w:t> </w:t>
      </w:r>
      <w:r>
        <w:rPr>
          <w:color w:val="231F20"/>
          <w:w w:val="115"/>
        </w:rPr>
        <w:t>exists,</w:t>
      </w:r>
      <w:r>
        <w:rPr>
          <w:color w:val="231F20"/>
          <w:spacing w:val="-14"/>
          <w:w w:val="115"/>
        </w:rPr>
        <w:t> </w:t>
      </w:r>
      <w:r>
        <w:rPr>
          <w:color w:val="231F20"/>
          <w:w w:val="115"/>
        </w:rPr>
        <w:t>I</w:t>
      </w:r>
      <w:r>
        <w:rPr>
          <w:color w:val="231F20"/>
          <w:spacing w:val="-14"/>
          <w:w w:val="115"/>
        </w:rPr>
        <w:t> </w:t>
      </w:r>
      <w:r>
        <w:rPr>
          <w:color w:val="231F20"/>
          <w:w w:val="115"/>
        </w:rPr>
        <w:t>call</w:t>
      </w:r>
      <w:r>
        <w:rPr>
          <w:color w:val="231F20"/>
          <w:spacing w:val="-14"/>
          <w:w w:val="115"/>
        </w:rPr>
        <w:t> </w:t>
      </w:r>
      <w:r>
        <w:rPr>
          <w:color w:val="231F20"/>
          <w:w w:val="115"/>
        </w:rPr>
        <w:t>my</w:t>
      </w:r>
      <w:r>
        <w:rPr>
          <w:color w:val="231F20"/>
          <w:spacing w:val="-15"/>
          <w:w w:val="115"/>
        </w:rPr>
        <w:t> </w:t>
      </w:r>
      <w:r>
        <w:rPr>
          <w:color w:val="231F20"/>
          <w:w w:val="115"/>
        </w:rPr>
        <w:t>error</w:t>
      </w:r>
      <w:r>
        <w:rPr>
          <w:color w:val="231F20"/>
          <w:spacing w:val="-15"/>
          <w:w w:val="115"/>
        </w:rPr>
        <w:t> </w:t>
      </w:r>
      <w:r>
        <w:rPr>
          <w:color w:val="231F20"/>
          <w:w w:val="115"/>
        </w:rPr>
        <w:t>handler</w:t>
      </w:r>
      <w:r>
        <w:rPr>
          <w:color w:val="231F20"/>
          <w:spacing w:val="-15"/>
          <w:w w:val="115"/>
        </w:rPr>
        <w:t> </w:t>
      </w:r>
      <w:r>
        <w:rPr>
          <w:color w:val="231F20"/>
          <w:w w:val="115"/>
        </w:rPr>
        <w:t>using</w:t>
      </w:r>
      <w:r>
        <w:rPr>
          <w:color w:val="231F20"/>
          <w:spacing w:val="-14"/>
          <w:w w:val="115"/>
        </w:rPr>
        <w:t> </w:t>
      </w:r>
      <w:r>
        <w:rPr>
          <w:color w:val="231F20"/>
          <w:w w:val="115"/>
        </w:rPr>
        <w:t>the keyword </w:t>
      </w:r>
      <w:r>
        <w:rPr>
          <w:rFonts w:ascii="Trebuchet MS"/>
          <w:color w:val="231F20"/>
          <w:w w:val="115"/>
          <w:sz w:val="18"/>
        </w:rPr>
        <w:t>goto</w:t>
      </w:r>
      <w:r>
        <w:rPr>
          <w:color w:val="231F20"/>
          <w:w w:val="115"/>
        </w:rPr>
        <w:t>.</w:t>
      </w:r>
    </w:p>
    <w:p>
      <w:pPr>
        <w:pStyle w:val="BodyText"/>
        <w:spacing w:line="278" w:lineRule="auto" w:before="118"/>
        <w:ind w:left="18" w:right="11"/>
        <w:jc w:val="both"/>
      </w:pPr>
      <w:r>
        <w:rPr>
          <w:color w:val="231F20"/>
          <w:w w:val="110"/>
        </w:rPr>
        <w:t>Review</w:t>
      </w:r>
      <w:r>
        <w:rPr>
          <w:color w:val="231F20"/>
          <w:spacing w:val="-4"/>
          <w:w w:val="110"/>
        </w:rPr>
        <w:t> </w:t>
      </w:r>
      <w:r>
        <w:rPr>
          <w:color w:val="231F20"/>
          <w:w w:val="110"/>
        </w:rPr>
        <w:t>the</w:t>
      </w:r>
      <w:r>
        <w:rPr>
          <w:color w:val="231F20"/>
          <w:spacing w:val="-1"/>
          <w:w w:val="110"/>
        </w:rPr>
        <w:t> </w:t>
      </w:r>
      <w:r>
        <w:rPr>
          <w:color w:val="231F20"/>
          <w:w w:val="110"/>
        </w:rPr>
        <w:t>next</w:t>
      </w:r>
      <w:r>
        <w:rPr>
          <w:color w:val="231F20"/>
          <w:spacing w:val="-4"/>
          <w:w w:val="110"/>
        </w:rPr>
        <w:t> </w:t>
      </w:r>
      <w:r>
        <w:rPr>
          <w:color w:val="231F20"/>
          <w:w w:val="110"/>
        </w:rPr>
        <w:t>programming</w:t>
      </w:r>
      <w:r>
        <w:rPr>
          <w:color w:val="231F20"/>
          <w:spacing w:val="-5"/>
          <w:w w:val="110"/>
        </w:rPr>
        <w:t> </w:t>
      </w:r>
      <w:r>
        <w:rPr>
          <w:color w:val="231F20"/>
          <w:w w:val="110"/>
        </w:rPr>
        <w:t>example,</w:t>
      </w:r>
      <w:r>
        <w:rPr>
          <w:color w:val="231F20"/>
          <w:spacing w:val="-4"/>
          <w:w w:val="110"/>
        </w:rPr>
        <w:t> </w:t>
      </w:r>
      <w:r>
        <w:rPr>
          <w:color w:val="231F20"/>
          <w:w w:val="110"/>
        </w:rPr>
        <w:t>with</w:t>
      </w:r>
      <w:r>
        <w:rPr>
          <w:color w:val="231F20"/>
          <w:spacing w:val="-4"/>
          <w:w w:val="110"/>
        </w:rPr>
        <w:t> </w:t>
      </w:r>
      <w:r>
        <w:rPr>
          <w:color w:val="231F20"/>
          <w:w w:val="110"/>
        </w:rPr>
        <w:t>output</w:t>
      </w:r>
      <w:r>
        <w:rPr>
          <w:color w:val="231F20"/>
          <w:spacing w:val="-4"/>
          <w:w w:val="110"/>
        </w:rPr>
        <w:t> </w:t>
      </w:r>
      <w:r>
        <w:rPr>
          <w:color w:val="231F20"/>
          <w:w w:val="110"/>
        </w:rPr>
        <w:t>shown</w:t>
      </w:r>
      <w:r>
        <w:rPr>
          <w:color w:val="231F20"/>
          <w:spacing w:val="-4"/>
          <w:w w:val="110"/>
        </w:rPr>
        <w:t> </w:t>
      </w:r>
      <w:r>
        <w:rPr>
          <w:color w:val="231F20"/>
          <w:w w:val="110"/>
        </w:rPr>
        <w:t>in</w:t>
      </w:r>
      <w:r>
        <w:rPr>
          <w:color w:val="231F20"/>
          <w:spacing w:val="-5"/>
          <w:w w:val="110"/>
        </w:rPr>
        <w:t> </w:t>
      </w:r>
      <w:r>
        <w:rPr>
          <w:color w:val="231F20"/>
          <w:w w:val="110"/>
        </w:rPr>
        <w:t>Figure</w:t>
      </w:r>
      <w:r>
        <w:rPr>
          <w:color w:val="231F20"/>
          <w:spacing w:val="-4"/>
          <w:w w:val="110"/>
        </w:rPr>
        <w:t> </w:t>
      </w:r>
      <w:r>
        <w:rPr>
          <w:color w:val="231F20"/>
          <w:w w:val="110"/>
        </w:rPr>
        <w:t>11.7,</w:t>
      </w:r>
      <w:r>
        <w:rPr>
          <w:color w:val="231F20"/>
          <w:spacing w:val="-4"/>
          <w:w w:val="110"/>
        </w:rPr>
        <w:t> </w:t>
      </w:r>
      <w:r>
        <w:rPr>
          <w:color w:val="231F20"/>
          <w:w w:val="110"/>
        </w:rPr>
        <w:t>that</w:t>
      </w:r>
      <w:r>
        <w:rPr>
          <w:color w:val="231F20"/>
          <w:spacing w:val="-5"/>
          <w:w w:val="110"/>
        </w:rPr>
        <w:t> </w:t>
      </w:r>
      <w:r>
        <w:rPr>
          <w:color w:val="231F20"/>
          <w:w w:val="110"/>
        </w:rPr>
        <w:t>demonstrates </w:t>
      </w:r>
      <w:r>
        <w:rPr>
          <w:color w:val="231F20"/>
          <w:w w:val="115"/>
        </w:rPr>
        <w:t>the</w:t>
      </w:r>
      <w:r>
        <w:rPr>
          <w:color w:val="231F20"/>
          <w:spacing w:val="-1"/>
          <w:w w:val="115"/>
        </w:rPr>
        <w:t> </w:t>
      </w:r>
      <w:r>
        <w:rPr>
          <w:color w:val="231F20"/>
          <w:w w:val="115"/>
        </w:rPr>
        <w:t>use of </w:t>
      </w:r>
      <w:r>
        <w:rPr>
          <w:rFonts w:ascii="Trebuchet MS"/>
          <w:color w:val="231F20"/>
          <w:w w:val="115"/>
          <w:sz w:val="18"/>
        </w:rPr>
        <w:t>goto</w:t>
      </w:r>
      <w:r>
        <w:rPr>
          <w:rFonts w:ascii="Trebuchet MS"/>
          <w:color w:val="231F20"/>
          <w:spacing w:val="-3"/>
          <w:w w:val="115"/>
          <w:sz w:val="18"/>
        </w:rPr>
        <w:t> </w:t>
      </w:r>
      <w:r>
        <w:rPr>
          <w:color w:val="231F20"/>
          <w:w w:val="115"/>
        </w:rPr>
        <w:t>and a couple of new functions (</w:t>
      </w:r>
      <w:r>
        <w:rPr>
          <w:rFonts w:ascii="Trebuchet MS"/>
          <w:color w:val="231F20"/>
          <w:w w:val="115"/>
          <w:sz w:val="18"/>
        </w:rPr>
        <w:t>perror()</w:t>
      </w:r>
      <w:r>
        <w:rPr>
          <w:rFonts w:ascii="Trebuchet MS"/>
          <w:color w:val="231F20"/>
          <w:spacing w:val="-1"/>
          <w:w w:val="115"/>
          <w:sz w:val="18"/>
        </w:rPr>
        <w:t> </w:t>
      </w:r>
      <w:r>
        <w:rPr>
          <w:color w:val="231F20"/>
          <w:w w:val="115"/>
        </w:rPr>
        <w:t>and </w:t>
      </w:r>
      <w:r>
        <w:rPr>
          <w:rFonts w:ascii="Trebuchet MS"/>
          <w:color w:val="231F20"/>
          <w:w w:val="115"/>
          <w:sz w:val="18"/>
        </w:rPr>
        <w:t>exit()</w:t>
      </w:r>
      <w:r>
        <w:rPr>
          <w:color w:val="231F20"/>
          <w:w w:val="115"/>
        </w:rPr>
        <w:t>) to build error handling into a file I/O program.</w:t>
      </w:r>
    </w:p>
    <w:p>
      <w:pPr>
        <w:spacing w:line="321" w:lineRule="auto" w:before="141"/>
        <w:ind w:left="18" w:right="6603" w:firstLine="0"/>
        <w:jc w:val="left"/>
        <w:rPr>
          <w:rFonts w:ascii="Trebuchet MS"/>
          <w:sz w:val="18"/>
        </w:rPr>
      </w:pPr>
      <w:r>
        <w:rPr>
          <w:rFonts w:ascii="Trebuchet MS"/>
          <w:color w:val="231F20"/>
          <w:w w:val="120"/>
          <w:sz w:val="18"/>
        </w:rPr>
        <w:t>#include</w:t>
      </w:r>
      <w:r>
        <w:rPr>
          <w:rFonts w:ascii="Trebuchet MS"/>
          <w:color w:val="231F20"/>
          <w:spacing w:val="40"/>
          <w:w w:val="120"/>
          <w:sz w:val="18"/>
        </w:rPr>
        <w:t> </w:t>
      </w:r>
      <w:r>
        <w:rPr>
          <w:rFonts w:ascii="Trebuchet MS"/>
          <w:color w:val="231F20"/>
          <w:w w:val="120"/>
          <w:sz w:val="18"/>
        </w:rPr>
        <w:t>&lt;stdio.h&gt; #include</w:t>
      </w:r>
      <w:r>
        <w:rPr>
          <w:rFonts w:ascii="Trebuchet MS"/>
          <w:color w:val="231F20"/>
          <w:spacing w:val="9"/>
          <w:w w:val="120"/>
          <w:sz w:val="18"/>
        </w:rPr>
        <w:t> </w:t>
      </w:r>
      <w:r>
        <w:rPr>
          <w:rFonts w:ascii="Trebuchet MS"/>
          <w:color w:val="231F20"/>
          <w:w w:val="120"/>
          <w:sz w:val="18"/>
        </w:rPr>
        <w:t>&lt;stdlib.h&gt;</w:t>
      </w:r>
    </w:p>
    <w:p>
      <w:pPr>
        <w:pStyle w:val="BodyText"/>
        <w:spacing w:before="71"/>
        <w:rPr>
          <w:rFonts w:ascii="Trebuchet MS"/>
          <w:sz w:val="18"/>
        </w:rPr>
      </w:pPr>
    </w:p>
    <w:p>
      <w:pPr>
        <w:spacing w:before="0"/>
        <w:ind w:left="18" w:right="0" w:firstLine="0"/>
        <w:jc w:val="left"/>
        <w:rPr>
          <w:rFonts w:ascii="Trebuchet MS"/>
          <w:sz w:val="18"/>
        </w:rPr>
      </w:pPr>
      <w:r>
        <w:rPr>
          <w:rFonts w:ascii="Trebuchet MS"/>
          <w:color w:val="231F20"/>
          <w:spacing w:val="-2"/>
          <w:w w:val="120"/>
          <w:sz w:val="18"/>
        </w:rPr>
        <w:t>main()</w:t>
      </w:r>
    </w:p>
    <w:p>
      <w:pPr>
        <w:spacing w:after="0"/>
        <w:jc w:val="left"/>
        <w:rPr>
          <w:rFonts w:ascii="Trebuchet MS"/>
          <w:sz w:val="18"/>
        </w:rPr>
        <w:sectPr>
          <w:pgSz w:w="10060" w:h="13080"/>
          <w:pgMar w:header="553" w:footer="0" w:top="1540" w:bottom="280" w:left="720" w:right="720"/>
        </w:sectPr>
      </w:pPr>
    </w:p>
    <w:p>
      <w:pPr>
        <w:spacing w:before="118"/>
        <w:ind w:left="18" w:right="0" w:firstLine="0"/>
        <w:jc w:val="left"/>
        <w:rPr>
          <w:rFonts w:ascii="Trebuchet MS"/>
          <w:sz w:val="18"/>
        </w:rPr>
      </w:pPr>
      <w:r>
        <w:rPr>
          <w:rFonts w:ascii="Trebuchet MS"/>
          <w:color w:val="231F20"/>
          <w:spacing w:val="-10"/>
          <w:w w:val="150"/>
          <w:sz w:val="18"/>
        </w:rPr>
        <w:t>{</w:t>
      </w:r>
    </w:p>
    <w:p>
      <w:pPr>
        <w:pStyle w:val="BodyText"/>
        <w:spacing w:before="141"/>
        <w:rPr>
          <w:rFonts w:ascii="Trebuchet MS"/>
          <w:sz w:val="18"/>
        </w:rPr>
      </w:pPr>
    </w:p>
    <w:p>
      <w:pPr>
        <w:spacing w:line="321" w:lineRule="auto" w:before="0"/>
        <w:ind w:left="317" w:right="6048" w:firstLine="0"/>
        <w:jc w:val="left"/>
        <w:rPr>
          <w:rFonts w:ascii="Trebuchet MS"/>
          <w:sz w:val="18"/>
        </w:rPr>
      </w:pPr>
      <w:r>
        <w:rPr>
          <w:rFonts w:ascii="Trebuchet MS"/>
          <w:color w:val="231F20"/>
          <w:w w:val="115"/>
          <w:sz w:val="18"/>
        </w:rPr>
        <w:t>FILE</w:t>
      </w:r>
      <w:r>
        <w:rPr>
          <w:rFonts w:ascii="Trebuchet MS"/>
          <w:color w:val="231F20"/>
          <w:spacing w:val="40"/>
          <w:w w:val="115"/>
          <w:sz w:val="18"/>
        </w:rPr>
        <w:t> </w:t>
      </w:r>
      <w:r>
        <w:rPr>
          <w:rFonts w:ascii="Trebuchet MS"/>
          <w:color w:val="231F20"/>
          <w:w w:val="115"/>
          <w:sz w:val="18"/>
        </w:rPr>
        <w:t>*pRead; char</w:t>
      </w:r>
      <w:r>
        <w:rPr>
          <w:rFonts w:ascii="Trebuchet MS"/>
          <w:color w:val="231F20"/>
          <w:spacing w:val="40"/>
          <w:w w:val="115"/>
          <w:sz w:val="18"/>
        </w:rPr>
        <w:t> </w:t>
      </w:r>
      <w:r>
        <w:rPr>
          <w:rFonts w:ascii="Trebuchet MS"/>
          <w:color w:val="231F20"/>
          <w:w w:val="115"/>
          <w:sz w:val="18"/>
        </w:rPr>
        <w:t>name[10]; char</w:t>
      </w:r>
      <w:r>
        <w:rPr>
          <w:rFonts w:ascii="Trebuchet MS"/>
          <w:color w:val="231F20"/>
          <w:spacing w:val="25"/>
          <w:w w:val="115"/>
          <w:sz w:val="18"/>
        </w:rPr>
        <w:t> </w:t>
      </w:r>
      <w:r>
        <w:rPr>
          <w:rFonts w:ascii="Trebuchet MS"/>
          <w:color w:val="231F20"/>
          <w:spacing w:val="-2"/>
          <w:w w:val="115"/>
          <w:sz w:val="18"/>
        </w:rPr>
        <w:t>hobby[15];</w:t>
      </w:r>
    </w:p>
    <w:p>
      <w:pPr>
        <w:pStyle w:val="BodyText"/>
        <w:spacing w:before="71"/>
        <w:rPr>
          <w:rFonts w:ascii="Trebuchet MS"/>
          <w:sz w:val="18"/>
        </w:rPr>
      </w:pPr>
    </w:p>
    <w:p>
      <w:pPr>
        <w:spacing w:line="643" w:lineRule="auto" w:before="0"/>
        <w:ind w:left="315" w:right="4095" w:firstLine="1"/>
        <w:jc w:val="left"/>
        <w:rPr>
          <w:rFonts w:ascii="Trebuchet MS"/>
          <w:sz w:val="18"/>
        </w:rPr>
      </w:pPr>
      <w:r>
        <w:rPr>
          <w:rFonts w:ascii="Trebuchet MS"/>
          <w:color w:val="231F20"/>
          <w:w w:val="120"/>
          <w:sz w:val="18"/>
        </w:rPr>
        <w:t>pRead</w:t>
      </w:r>
      <w:r>
        <w:rPr>
          <w:rFonts w:ascii="Trebuchet MS"/>
          <w:color w:val="231F20"/>
          <w:w w:val="120"/>
          <w:sz w:val="18"/>
        </w:rPr>
        <w:t> =</w:t>
      </w:r>
      <w:r>
        <w:rPr>
          <w:rFonts w:ascii="Trebuchet MS"/>
          <w:color w:val="231F20"/>
          <w:w w:val="120"/>
          <w:sz w:val="18"/>
        </w:rPr>
        <w:t> fopen("hobbies.dat",</w:t>
      </w:r>
      <w:r>
        <w:rPr>
          <w:rFonts w:ascii="Trebuchet MS"/>
          <w:color w:val="231F20"/>
          <w:w w:val="120"/>
          <w:sz w:val="18"/>
        </w:rPr>
        <w:t> </w:t>
      </w:r>
      <w:r>
        <w:rPr>
          <w:rFonts w:ascii="Trebuchet MS"/>
          <w:color w:val="231F20"/>
          <w:w w:val="140"/>
          <w:sz w:val="18"/>
        </w:rPr>
        <w:t>"r"); if</w:t>
      </w:r>
      <w:r>
        <w:rPr>
          <w:rFonts w:ascii="Trebuchet MS"/>
          <w:color w:val="231F20"/>
          <w:w w:val="140"/>
          <w:sz w:val="18"/>
        </w:rPr>
        <w:t> (</w:t>
      </w:r>
      <w:r>
        <w:rPr>
          <w:rFonts w:ascii="Trebuchet MS"/>
          <w:color w:val="231F20"/>
          <w:w w:val="140"/>
          <w:sz w:val="18"/>
        </w:rPr>
        <w:t> </w:t>
      </w:r>
      <w:r>
        <w:rPr>
          <w:rFonts w:ascii="Trebuchet MS"/>
          <w:color w:val="231F20"/>
          <w:w w:val="120"/>
          <w:sz w:val="18"/>
        </w:rPr>
        <w:t>pRead</w:t>
      </w:r>
      <w:r>
        <w:rPr>
          <w:rFonts w:ascii="Trebuchet MS"/>
          <w:color w:val="231F20"/>
          <w:w w:val="120"/>
          <w:sz w:val="18"/>
        </w:rPr>
        <w:t> ==</w:t>
      </w:r>
      <w:r>
        <w:rPr>
          <w:rFonts w:ascii="Trebuchet MS"/>
          <w:color w:val="231F20"/>
          <w:w w:val="120"/>
          <w:sz w:val="18"/>
        </w:rPr>
        <w:t> NULL</w:t>
      </w:r>
      <w:r>
        <w:rPr>
          <w:rFonts w:ascii="Trebuchet MS"/>
          <w:color w:val="231F20"/>
          <w:w w:val="120"/>
          <w:sz w:val="18"/>
        </w:rPr>
        <w:t> </w:t>
      </w:r>
      <w:r>
        <w:rPr>
          <w:rFonts w:ascii="Trebuchet MS"/>
          <w:color w:val="231F20"/>
          <w:w w:val="140"/>
          <w:sz w:val="18"/>
        </w:rPr>
        <w:t>)</w:t>
      </w:r>
    </w:p>
    <w:p>
      <w:pPr>
        <w:spacing w:line="643" w:lineRule="auto" w:before="0"/>
        <w:ind w:left="315" w:right="5380" w:firstLine="298"/>
        <w:jc w:val="left"/>
        <w:rPr>
          <w:rFonts w:ascii="Trebuchet MS"/>
          <w:sz w:val="18"/>
        </w:rPr>
      </w:pPr>
      <w:r>
        <w:rPr>
          <w:rFonts w:ascii="Trebuchet MS"/>
          <w:color w:val="231F20"/>
          <w:spacing w:val="-2"/>
          <w:w w:val="120"/>
          <w:sz w:val="18"/>
        </w:rPr>
        <w:t>goto</w:t>
      </w:r>
      <w:r>
        <w:rPr>
          <w:rFonts w:ascii="Trebuchet MS"/>
          <w:color w:val="231F20"/>
          <w:spacing w:val="-1"/>
          <w:w w:val="120"/>
          <w:sz w:val="18"/>
        </w:rPr>
        <w:t> </w:t>
      </w:r>
      <w:r>
        <w:rPr>
          <w:rFonts w:ascii="Trebuchet MS"/>
          <w:color w:val="231F20"/>
          <w:spacing w:val="-2"/>
          <w:w w:val="120"/>
          <w:sz w:val="18"/>
        </w:rPr>
        <w:t>ErrorHandler; </w:t>
      </w:r>
      <w:r>
        <w:rPr>
          <w:rFonts w:ascii="Trebuchet MS"/>
          <w:color w:val="231F20"/>
          <w:w w:val="125"/>
          <w:sz w:val="18"/>
        </w:rPr>
        <w:t>else</w:t>
      </w:r>
      <w:r>
        <w:rPr>
          <w:rFonts w:ascii="Trebuchet MS"/>
          <w:color w:val="231F20"/>
          <w:w w:val="125"/>
          <w:sz w:val="18"/>
        </w:rPr>
        <w:t> {</w:t>
      </w:r>
    </w:p>
    <w:p>
      <w:pPr>
        <w:spacing w:line="321" w:lineRule="auto" w:before="0"/>
        <w:ind w:left="615" w:right="3791" w:firstLine="1"/>
        <w:jc w:val="left"/>
        <w:rPr>
          <w:rFonts w:ascii="Trebuchet MS"/>
          <w:sz w:val="18"/>
        </w:rPr>
      </w:pPr>
      <w:r>
        <w:rPr>
          <w:rFonts w:ascii="Trebuchet MS"/>
          <w:color w:val="231F20"/>
          <w:spacing w:val="-2"/>
          <w:w w:val="115"/>
          <w:sz w:val="18"/>
        </w:rPr>
        <w:t>printf("\nName\tHobby\n\n"); </w:t>
      </w:r>
      <w:r>
        <w:rPr>
          <w:rFonts w:ascii="Trebuchet MS"/>
          <w:color w:val="231F20"/>
          <w:w w:val="115"/>
          <w:sz w:val="18"/>
        </w:rPr>
        <w:t>fscanf(pRead,</w:t>
      </w:r>
      <w:r>
        <w:rPr>
          <w:rFonts w:ascii="Trebuchet MS"/>
          <w:color w:val="231F20"/>
          <w:spacing w:val="18"/>
          <w:w w:val="115"/>
          <w:sz w:val="18"/>
        </w:rPr>
        <w:t> </w:t>
      </w:r>
      <w:r>
        <w:rPr>
          <w:rFonts w:ascii="Trebuchet MS"/>
          <w:color w:val="231F20"/>
          <w:w w:val="115"/>
          <w:sz w:val="18"/>
        </w:rPr>
        <w:t>"%s%s",</w:t>
      </w:r>
      <w:r>
        <w:rPr>
          <w:rFonts w:ascii="Trebuchet MS"/>
          <w:color w:val="231F20"/>
          <w:spacing w:val="18"/>
          <w:w w:val="115"/>
          <w:sz w:val="18"/>
        </w:rPr>
        <w:t> </w:t>
      </w:r>
      <w:r>
        <w:rPr>
          <w:rFonts w:ascii="Trebuchet MS"/>
          <w:color w:val="231F20"/>
          <w:w w:val="115"/>
          <w:sz w:val="18"/>
        </w:rPr>
        <w:t>name,</w:t>
      </w:r>
      <w:r>
        <w:rPr>
          <w:rFonts w:ascii="Trebuchet MS"/>
          <w:color w:val="231F20"/>
          <w:spacing w:val="18"/>
          <w:w w:val="115"/>
          <w:sz w:val="18"/>
        </w:rPr>
        <w:t> </w:t>
      </w:r>
      <w:r>
        <w:rPr>
          <w:rFonts w:ascii="Trebuchet MS"/>
          <w:color w:val="231F20"/>
          <w:w w:val="115"/>
          <w:sz w:val="18"/>
        </w:rPr>
        <w:t>hobby);</w:t>
      </w:r>
    </w:p>
    <w:p>
      <w:pPr>
        <w:pStyle w:val="BodyText"/>
        <w:spacing w:before="70"/>
        <w:rPr>
          <w:rFonts w:ascii="Trebuchet MS"/>
          <w:sz w:val="18"/>
        </w:rPr>
      </w:pPr>
    </w:p>
    <w:p>
      <w:pPr>
        <w:spacing w:before="0"/>
        <w:ind w:left="613" w:right="0" w:firstLine="0"/>
        <w:jc w:val="left"/>
        <w:rPr>
          <w:rFonts w:ascii="Trebuchet MS"/>
          <w:sz w:val="18"/>
        </w:rPr>
      </w:pPr>
      <w:r>
        <w:rPr>
          <w:rFonts w:ascii="Trebuchet MS"/>
          <w:color w:val="231F20"/>
          <w:w w:val="125"/>
          <w:sz w:val="18"/>
        </w:rPr>
        <w:t>while</w:t>
      </w:r>
      <w:r>
        <w:rPr>
          <w:rFonts w:ascii="Trebuchet MS"/>
          <w:color w:val="231F20"/>
          <w:spacing w:val="1"/>
          <w:w w:val="125"/>
          <w:sz w:val="18"/>
        </w:rPr>
        <w:t> </w:t>
      </w:r>
      <w:r>
        <w:rPr>
          <w:rFonts w:ascii="Trebuchet MS"/>
          <w:color w:val="231F20"/>
          <w:w w:val="125"/>
          <w:sz w:val="18"/>
        </w:rPr>
        <w:t>(</w:t>
      </w:r>
      <w:r>
        <w:rPr>
          <w:rFonts w:ascii="Trebuchet MS"/>
          <w:color w:val="231F20"/>
          <w:spacing w:val="2"/>
          <w:w w:val="125"/>
          <w:sz w:val="18"/>
        </w:rPr>
        <w:t> </w:t>
      </w:r>
      <w:r>
        <w:rPr>
          <w:rFonts w:ascii="Trebuchet MS"/>
          <w:color w:val="231F20"/>
          <w:w w:val="125"/>
          <w:sz w:val="18"/>
        </w:rPr>
        <w:t>!feof(pRead)</w:t>
      </w:r>
      <w:r>
        <w:rPr>
          <w:rFonts w:ascii="Trebuchet MS"/>
          <w:color w:val="231F20"/>
          <w:spacing w:val="1"/>
          <w:w w:val="125"/>
          <w:sz w:val="18"/>
        </w:rPr>
        <w:t> </w:t>
      </w:r>
      <w:r>
        <w:rPr>
          <w:rFonts w:ascii="Trebuchet MS"/>
          <w:color w:val="231F20"/>
          <w:w w:val="125"/>
          <w:sz w:val="18"/>
        </w:rPr>
        <w:t>)</w:t>
      </w:r>
      <w:r>
        <w:rPr>
          <w:rFonts w:ascii="Trebuchet MS"/>
          <w:color w:val="231F20"/>
          <w:spacing w:val="2"/>
          <w:w w:val="125"/>
          <w:sz w:val="18"/>
        </w:rPr>
        <w:t> </w:t>
      </w:r>
      <w:r>
        <w:rPr>
          <w:rFonts w:ascii="Trebuchet MS"/>
          <w:color w:val="231F20"/>
          <w:spacing w:val="-10"/>
          <w:w w:val="125"/>
          <w:sz w:val="18"/>
        </w:rPr>
        <w:t>{</w:t>
      </w:r>
    </w:p>
    <w:p>
      <w:pPr>
        <w:pStyle w:val="BodyText"/>
        <w:spacing w:before="142"/>
        <w:rPr>
          <w:rFonts w:ascii="Trebuchet MS"/>
          <w:sz w:val="18"/>
        </w:rPr>
      </w:pPr>
    </w:p>
    <w:p>
      <w:pPr>
        <w:spacing w:line="321" w:lineRule="auto" w:before="0"/>
        <w:ind w:left="913" w:right="2652" w:firstLine="1"/>
        <w:jc w:val="left"/>
        <w:rPr>
          <w:rFonts w:ascii="Trebuchet MS"/>
          <w:sz w:val="18"/>
        </w:rPr>
      </w:pPr>
      <w:r>
        <w:rPr>
          <w:rFonts w:ascii="Trebuchet MS"/>
          <w:color w:val="231F20"/>
          <w:w w:val="115"/>
          <w:sz w:val="18"/>
        </w:rPr>
        <w:t>printf("%s\t%s\n",</w:t>
      </w:r>
      <w:r>
        <w:rPr>
          <w:rFonts w:ascii="Trebuchet MS"/>
          <w:color w:val="231F20"/>
          <w:spacing w:val="40"/>
          <w:w w:val="115"/>
          <w:sz w:val="18"/>
        </w:rPr>
        <w:t> </w:t>
      </w:r>
      <w:r>
        <w:rPr>
          <w:rFonts w:ascii="Trebuchet MS"/>
          <w:color w:val="231F20"/>
          <w:w w:val="115"/>
          <w:sz w:val="18"/>
        </w:rPr>
        <w:t>name,</w:t>
      </w:r>
      <w:r>
        <w:rPr>
          <w:rFonts w:ascii="Trebuchet MS"/>
          <w:color w:val="231F20"/>
          <w:spacing w:val="40"/>
          <w:w w:val="115"/>
          <w:sz w:val="18"/>
        </w:rPr>
        <w:t> </w:t>
      </w:r>
      <w:r>
        <w:rPr>
          <w:rFonts w:ascii="Trebuchet MS"/>
          <w:color w:val="231F20"/>
          <w:w w:val="115"/>
          <w:sz w:val="18"/>
        </w:rPr>
        <w:t>hobby); fscanf(pRead,</w:t>
      </w:r>
      <w:r>
        <w:rPr>
          <w:rFonts w:ascii="Trebuchet MS"/>
          <w:color w:val="231F20"/>
          <w:spacing w:val="17"/>
          <w:w w:val="115"/>
          <w:sz w:val="18"/>
        </w:rPr>
        <w:t> </w:t>
      </w:r>
      <w:r>
        <w:rPr>
          <w:rFonts w:ascii="Trebuchet MS"/>
          <w:color w:val="231F20"/>
          <w:w w:val="115"/>
          <w:sz w:val="18"/>
        </w:rPr>
        <w:t>"%s%s",</w:t>
      </w:r>
      <w:r>
        <w:rPr>
          <w:rFonts w:ascii="Trebuchet MS"/>
          <w:color w:val="231F20"/>
          <w:spacing w:val="18"/>
          <w:w w:val="115"/>
          <w:sz w:val="18"/>
        </w:rPr>
        <w:t> </w:t>
      </w:r>
      <w:r>
        <w:rPr>
          <w:rFonts w:ascii="Trebuchet MS"/>
          <w:color w:val="231F20"/>
          <w:w w:val="115"/>
          <w:sz w:val="18"/>
        </w:rPr>
        <w:t>name,</w:t>
      </w:r>
      <w:r>
        <w:rPr>
          <w:rFonts w:ascii="Trebuchet MS"/>
          <w:color w:val="231F20"/>
          <w:spacing w:val="18"/>
          <w:w w:val="115"/>
          <w:sz w:val="18"/>
        </w:rPr>
        <w:t> </w:t>
      </w:r>
      <w:r>
        <w:rPr>
          <w:rFonts w:ascii="Trebuchet MS"/>
          <w:color w:val="231F20"/>
          <w:w w:val="115"/>
          <w:sz w:val="18"/>
        </w:rPr>
        <w:t>hobby);</w:t>
      </w:r>
    </w:p>
    <w:p>
      <w:pPr>
        <w:pStyle w:val="BodyText"/>
        <w:spacing w:before="71"/>
        <w:rPr>
          <w:rFonts w:ascii="Trebuchet MS"/>
          <w:sz w:val="18"/>
        </w:rPr>
      </w:pPr>
    </w:p>
    <w:p>
      <w:pPr>
        <w:spacing w:before="0"/>
        <w:ind w:left="613" w:right="0" w:firstLine="0"/>
        <w:jc w:val="left"/>
        <w:rPr>
          <w:rFonts w:ascii="Trebuchet MS"/>
          <w:sz w:val="18"/>
        </w:rPr>
      </w:pPr>
      <w:r>
        <w:rPr>
          <w:rFonts w:ascii="Trebuchet MS"/>
          <w:color w:val="231F20"/>
          <w:w w:val="125"/>
          <w:sz w:val="18"/>
        </w:rPr>
        <w:t>}</w:t>
      </w:r>
      <w:r>
        <w:rPr>
          <w:rFonts w:ascii="Trebuchet MS"/>
          <w:color w:val="231F20"/>
          <w:spacing w:val="68"/>
          <w:w w:val="150"/>
          <w:sz w:val="18"/>
        </w:rPr>
        <w:t> </w:t>
      </w:r>
      <w:r>
        <w:rPr>
          <w:rFonts w:ascii="Trebuchet MS"/>
          <w:color w:val="231F20"/>
          <w:w w:val="120"/>
          <w:sz w:val="18"/>
        </w:rPr>
        <w:t>//end</w:t>
      </w:r>
      <w:r>
        <w:rPr>
          <w:rFonts w:ascii="Trebuchet MS"/>
          <w:color w:val="231F20"/>
          <w:spacing w:val="10"/>
          <w:w w:val="120"/>
          <w:sz w:val="18"/>
        </w:rPr>
        <w:t> </w:t>
      </w:r>
      <w:r>
        <w:rPr>
          <w:rFonts w:ascii="Trebuchet MS"/>
          <w:color w:val="231F20"/>
          <w:spacing w:val="-4"/>
          <w:w w:val="120"/>
          <w:sz w:val="18"/>
        </w:rPr>
        <w:t>loop</w:t>
      </w:r>
    </w:p>
    <w:p>
      <w:pPr>
        <w:pStyle w:val="BodyText"/>
        <w:spacing w:before="142"/>
        <w:rPr>
          <w:rFonts w:ascii="Trebuchet MS"/>
          <w:sz w:val="18"/>
        </w:rPr>
      </w:pPr>
    </w:p>
    <w:p>
      <w:pPr>
        <w:spacing w:before="1"/>
        <w:ind w:left="315" w:right="0" w:firstLine="0"/>
        <w:jc w:val="left"/>
        <w:rPr>
          <w:rFonts w:ascii="Trebuchet MS"/>
          <w:sz w:val="18"/>
        </w:rPr>
      </w:pPr>
      <w:r>
        <w:rPr>
          <w:rFonts w:ascii="Trebuchet MS"/>
          <w:color w:val="231F20"/>
          <w:w w:val="145"/>
          <w:sz w:val="18"/>
        </w:rPr>
        <w:t>}</w:t>
      </w:r>
      <w:r>
        <w:rPr>
          <w:rFonts w:ascii="Trebuchet MS"/>
          <w:color w:val="231F20"/>
          <w:spacing w:val="-8"/>
          <w:w w:val="145"/>
          <w:sz w:val="18"/>
        </w:rPr>
        <w:t> </w:t>
      </w:r>
      <w:r>
        <w:rPr>
          <w:rFonts w:ascii="Trebuchet MS"/>
          <w:color w:val="231F20"/>
          <w:w w:val="120"/>
          <w:sz w:val="18"/>
        </w:rPr>
        <w:t>//</w:t>
      </w:r>
      <w:r>
        <w:rPr>
          <w:rFonts w:ascii="Trebuchet MS"/>
          <w:color w:val="231F20"/>
          <w:spacing w:val="5"/>
          <w:w w:val="120"/>
          <w:sz w:val="18"/>
        </w:rPr>
        <w:t> </w:t>
      </w:r>
      <w:r>
        <w:rPr>
          <w:rFonts w:ascii="Trebuchet MS"/>
          <w:color w:val="231F20"/>
          <w:w w:val="120"/>
          <w:sz w:val="18"/>
        </w:rPr>
        <w:t>end</w:t>
      </w:r>
      <w:r>
        <w:rPr>
          <w:rFonts w:ascii="Trebuchet MS"/>
          <w:color w:val="231F20"/>
          <w:spacing w:val="-9"/>
          <w:w w:val="145"/>
          <w:sz w:val="18"/>
        </w:rPr>
        <w:t> </w:t>
      </w:r>
      <w:r>
        <w:rPr>
          <w:rFonts w:ascii="Trebuchet MS"/>
          <w:color w:val="231F20"/>
          <w:spacing w:val="-5"/>
          <w:w w:val="145"/>
          <w:sz w:val="18"/>
        </w:rPr>
        <w:t>if</w:t>
      </w:r>
    </w:p>
    <w:p>
      <w:pPr>
        <w:spacing w:line="560" w:lineRule="exact" w:before="71"/>
        <w:ind w:left="317" w:right="2652" w:firstLine="0"/>
        <w:jc w:val="left"/>
        <w:rPr>
          <w:rFonts w:ascii="Trebuchet MS"/>
          <w:sz w:val="18"/>
        </w:rPr>
      </w:pPr>
      <w:r>
        <w:rPr>
          <w:rFonts w:ascii="Trebuchet MS"/>
          <w:color w:val="231F20"/>
          <w:w w:val="115"/>
          <w:sz w:val="18"/>
        </w:rPr>
        <w:t>exit(EXIT_SUCCESS);</w:t>
      </w:r>
      <w:r>
        <w:rPr>
          <w:rFonts w:ascii="Trebuchet MS"/>
          <w:color w:val="231F20"/>
          <w:spacing w:val="1"/>
          <w:w w:val="115"/>
          <w:sz w:val="18"/>
        </w:rPr>
        <w:t> </w:t>
      </w:r>
      <w:r>
        <w:rPr>
          <w:rFonts w:ascii="Trebuchet MS"/>
          <w:color w:val="231F20"/>
          <w:w w:val="115"/>
          <w:sz w:val="18"/>
        </w:rPr>
        <w:t>//exit</w:t>
      </w:r>
      <w:r>
        <w:rPr>
          <w:rFonts w:ascii="Trebuchet MS"/>
          <w:color w:val="231F20"/>
          <w:spacing w:val="3"/>
          <w:w w:val="115"/>
          <w:sz w:val="18"/>
        </w:rPr>
        <w:t> </w:t>
      </w:r>
      <w:r>
        <w:rPr>
          <w:rFonts w:ascii="Trebuchet MS"/>
          <w:color w:val="231F20"/>
          <w:w w:val="115"/>
          <w:sz w:val="18"/>
        </w:rPr>
        <w:t>program</w:t>
      </w:r>
      <w:r>
        <w:rPr>
          <w:rFonts w:ascii="Trebuchet MS"/>
          <w:color w:val="231F20"/>
          <w:spacing w:val="2"/>
          <w:w w:val="115"/>
          <w:sz w:val="18"/>
        </w:rPr>
        <w:t> </w:t>
      </w:r>
      <w:r>
        <w:rPr>
          <w:rFonts w:ascii="Trebuchet MS"/>
          <w:color w:val="231F20"/>
          <w:w w:val="115"/>
          <w:sz w:val="18"/>
        </w:rPr>
        <w:t>normally </w:t>
      </w:r>
      <w:r>
        <w:rPr>
          <w:rFonts w:ascii="Trebuchet MS"/>
          <w:color w:val="231F20"/>
          <w:spacing w:val="-2"/>
          <w:w w:val="115"/>
          <w:sz w:val="18"/>
        </w:rPr>
        <w:t>ErrorHandler:</w:t>
      </w:r>
    </w:p>
    <w:p>
      <w:pPr>
        <w:spacing w:line="321" w:lineRule="auto" w:before="0"/>
        <w:ind w:left="815" w:right="2113" w:firstLine="0"/>
        <w:jc w:val="left"/>
        <w:rPr>
          <w:rFonts w:ascii="Trebuchet MS"/>
          <w:sz w:val="18"/>
        </w:rPr>
      </w:pPr>
      <w:r>
        <w:rPr>
          <w:rFonts w:ascii="Trebuchet MS"/>
          <w:color w:val="231F20"/>
          <w:w w:val="115"/>
          <w:sz w:val="18"/>
        </w:rPr>
        <w:t>perror("The</w:t>
      </w:r>
      <w:r>
        <w:rPr>
          <w:rFonts w:ascii="Trebuchet MS"/>
          <w:color w:val="231F20"/>
          <w:spacing w:val="40"/>
          <w:w w:val="115"/>
          <w:sz w:val="18"/>
        </w:rPr>
        <w:t> </w:t>
      </w:r>
      <w:r>
        <w:rPr>
          <w:rFonts w:ascii="Trebuchet MS"/>
          <w:color w:val="231F20"/>
          <w:w w:val="115"/>
          <w:sz w:val="18"/>
        </w:rPr>
        <w:t>following</w:t>
      </w:r>
      <w:r>
        <w:rPr>
          <w:rFonts w:ascii="Trebuchet MS"/>
          <w:color w:val="231F20"/>
          <w:spacing w:val="40"/>
          <w:w w:val="115"/>
          <w:sz w:val="18"/>
        </w:rPr>
        <w:t> </w:t>
      </w:r>
      <w:r>
        <w:rPr>
          <w:rFonts w:ascii="Trebuchet MS"/>
          <w:color w:val="231F20"/>
          <w:w w:val="115"/>
          <w:sz w:val="18"/>
        </w:rPr>
        <w:t>error</w:t>
      </w:r>
      <w:r>
        <w:rPr>
          <w:rFonts w:ascii="Trebuchet MS"/>
          <w:color w:val="231F20"/>
          <w:spacing w:val="40"/>
          <w:w w:val="115"/>
          <w:sz w:val="18"/>
        </w:rPr>
        <w:t> </w:t>
      </w:r>
      <w:r>
        <w:rPr>
          <w:rFonts w:ascii="Trebuchet MS"/>
          <w:color w:val="231F20"/>
          <w:w w:val="115"/>
          <w:sz w:val="18"/>
        </w:rPr>
        <w:t>occurred"); exit(EXIT_FAILURE);</w:t>
      </w:r>
      <w:r>
        <w:rPr>
          <w:rFonts w:ascii="Trebuchet MS"/>
          <w:color w:val="231F20"/>
          <w:spacing w:val="28"/>
          <w:w w:val="115"/>
          <w:sz w:val="18"/>
        </w:rPr>
        <w:t> </w:t>
      </w:r>
      <w:r>
        <w:rPr>
          <w:rFonts w:ascii="Trebuchet MS"/>
          <w:color w:val="231F20"/>
          <w:w w:val="115"/>
          <w:sz w:val="18"/>
        </w:rPr>
        <w:t>//exit</w:t>
      </w:r>
      <w:r>
        <w:rPr>
          <w:rFonts w:ascii="Trebuchet MS"/>
          <w:color w:val="231F20"/>
          <w:spacing w:val="27"/>
          <w:w w:val="115"/>
          <w:sz w:val="18"/>
        </w:rPr>
        <w:t> </w:t>
      </w:r>
      <w:r>
        <w:rPr>
          <w:rFonts w:ascii="Trebuchet MS"/>
          <w:color w:val="231F20"/>
          <w:w w:val="115"/>
          <w:sz w:val="18"/>
        </w:rPr>
        <w:t>program</w:t>
      </w:r>
      <w:r>
        <w:rPr>
          <w:rFonts w:ascii="Trebuchet MS"/>
          <w:color w:val="231F20"/>
          <w:spacing w:val="27"/>
          <w:w w:val="115"/>
          <w:sz w:val="18"/>
        </w:rPr>
        <w:t> </w:t>
      </w:r>
      <w:r>
        <w:rPr>
          <w:rFonts w:ascii="Trebuchet MS"/>
          <w:color w:val="231F20"/>
          <w:w w:val="115"/>
          <w:sz w:val="18"/>
        </w:rPr>
        <w:t>with</w:t>
      </w:r>
      <w:r>
        <w:rPr>
          <w:rFonts w:ascii="Trebuchet MS"/>
          <w:color w:val="231F20"/>
          <w:spacing w:val="28"/>
          <w:w w:val="115"/>
          <w:sz w:val="18"/>
        </w:rPr>
        <w:t> </w:t>
      </w:r>
      <w:r>
        <w:rPr>
          <w:rFonts w:ascii="Trebuchet MS"/>
          <w:color w:val="231F20"/>
          <w:w w:val="115"/>
          <w:sz w:val="18"/>
        </w:rPr>
        <w:t>error</w:t>
      </w:r>
    </w:p>
    <w:p>
      <w:pPr>
        <w:pStyle w:val="BodyText"/>
        <w:spacing w:before="70"/>
        <w:rPr>
          <w:rFonts w:ascii="Trebuchet MS"/>
          <w:sz w:val="18"/>
        </w:rPr>
      </w:pPr>
    </w:p>
    <w:p>
      <w:pPr>
        <w:spacing w:before="0"/>
        <w:ind w:left="18" w:right="0" w:firstLine="0"/>
        <w:jc w:val="left"/>
        <w:rPr>
          <w:rFonts w:ascii="Trebuchet MS"/>
          <w:sz w:val="18"/>
        </w:rPr>
      </w:pPr>
      <w:r>
        <w:rPr>
          <w:rFonts w:ascii="Trebuchet MS"/>
          <w:color w:val="231F20"/>
          <w:w w:val="120"/>
          <w:sz w:val="18"/>
        </w:rPr>
        <w:t>}</w:t>
      </w:r>
      <w:r>
        <w:rPr>
          <w:rFonts w:ascii="Trebuchet MS"/>
          <w:color w:val="231F20"/>
          <w:spacing w:val="10"/>
          <w:w w:val="120"/>
          <w:sz w:val="18"/>
        </w:rPr>
        <w:t> </w:t>
      </w:r>
      <w:r>
        <w:rPr>
          <w:rFonts w:ascii="Trebuchet MS"/>
          <w:color w:val="231F20"/>
          <w:w w:val="115"/>
          <w:sz w:val="18"/>
        </w:rPr>
        <w:t>//end</w:t>
      </w:r>
      <w:r>
        <w:rPr>
          <w:rFonts w:ascii="Trebuchet MS"/>
          <w:color w:val="231F20"/>
          <w:spacing w:val="14"/>
          <w:w w:val="115"/>
          <w:sz w:val="18"/>
        </w:rPr>
        <w:t> </w:t>
      </w:r>
      <w:r>
        <w:rPr>
          <w:rFonts w:ascii="Trebuchet MS"/>
          <w:color w:val="231F20"/>
          <w:spacing w:val="-4"/>
          <w:w w:val="115"/>
          <w:sz w:val="18"/>
        </w:rPr>
        <w:t>main</w:t>
      </w:r>
    </w:p>
    <w:p>
      <w:pPr>
        <w:spacing w:after="0"/>
        <w:jc w:val="left"/>
        <w:rPr>
          <w:rFonts w:ascii="Trebuchet MS"/>
          <w:sz w:val="18"/>
        </w:rPr>
        <w:sectPr>
          <w:pgSz w:w="10060" w:h="13080"/>
          <w:pgMar w:header="548" w:footer="0" w:top="1540" w:bottom="280" w:left="720" w:right="1440"/>
        </w:sectPr>
      </w:pPr>
    </w:p>
    <w:p>
      <w:pPr>
        <w:pStyle w:val="BodyText"/>
        <w:rPr>
          <w:rFonts w:ascii="Trebuchet MS"/>
          <w:sz w:val="20"/>
        </w:rPr>
      </w:pPr>
    </w:p>
    <w:p>
      <w:pPr>
        <w:pStyle w:val="BodyText"/>
        <w:rPr>
          <w:rFonts w:ascii="Trebuchet MS"/>
          <w:sz w:val="20"/>
        </w:rPr>
      </w:pPr>
    </w:p>
    <w:p>
      <w:pPr>
        <w:pStyle w:val="BodyText"/>
        <w:spacing w:before="130"/>
        <w:rPr>
          <w:rFonts w:ascii="Trebuchet MS"/>
          <w:sz w:val="20"/>
        </w:rPr>
      </w:pPr>
    </w:p>
    <w:p>
      <w:pPr>
        <w:spacing w:line="240" w:lineRule="auto"/>
        <w:ind w:left="7178" w:right="-29" w:firstLine="0"/>
        <w:rPr>
          <w:rFonts w:ascii="Trebuchet MS"/>
          <w:sz w:val="20"/>
        </w:rPr>
      </w:pPr>
      <w:r>
        <w:rPr>
          <w:rFonts w:ascii="Trebuchet MS"/>
          <w:sz w:val="20"/>
        </w:rPr>
        <mc:AlternateContent>
          <mc:Choice Requires="wps">
            <w:drawing>
              <wp:inline distT="0" distB="0" distL="0" distR="0">
                <wp:extent cx="889000" cy="258445"/>
                <wp:effectExtent l="28575" t="19050" r="15875" b="27304"/>
                <wp:docPr id="1628" name="Group 1628"/>
                <wp:cNvGraphicFramePr>
                  <a:graphicFrameLocks/>
                </wp:cNvGraphicFramePr>
                <a:graphic>
                  <a:graphicData uri="http://schemas.microsoft.com/office/word/2010/wordprocessingGroup">
                    <wpg:wgp>
                      <wpg:cNvPr id="1628" name="Group 1628"/>
                      <wpg:cNvGrpSpPr/>
                      <wpg:grpSpPr>
                        <a:xfrm>
                          <a:off x="0" y="0"/>
                          <a:ext cx="889000" cy="258445"/>
                          <a:chExt cx="889000" cy="258445"/>
                        </a:xfrm>
                      </wpg:grpSpPr>
                      <wps:wsp>
                        <wps:cNvPr id="1629" name="Graphic 1629"/>
                        <wps:cNvSpPr/>
                        <wps:spPr>
                          <a:xfrm>
                            <a:off x="50799"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1630" name="Graphic 1630"/>
                        <wps:cNvSpPr/>
                        <wps:spPr>
                          <a:xfrm>
                            <a:off x="25400" y="25400"/>
                            <a:ext cx="838200" cy="207645"/>
                          </a:xfrm>
                          <a:custGeom>
                            <a:avLst/>
                            <a:gdLst/>
                            <a:ahLst/>
                            <a:cxnLst/>
                            <a:rect l="l" t="t" r="r" b="b"/>
                            <a:pathLst>
                              <a:path w="838200" h="207645">
                                <a:moveTo>
                                  <a:pt x="739917" y="0"/>
                                </a:moveTo>
                                <a:lnTo>
                                  <a:pt x="779469" y="7985"/>
                                </a:lnTo>
                                <a:lnTo>
                                  <a:pt x="812438" y="30211"/>
                                </a:lnTo>
                                <a:lnTo>
                                  <a:pt x="834668" y="63180"/>
                                </a:lnTo>
                                <a:lnTo>
                                  <a:pt x="838197" y="80659"/>
                                </a:lnTo>
                              </a:path>
                              <a:path w="838200" h="207645">
                                <a:moveTo>
                                  <a:pt x="838197" y="126445"/>
                                </a:moveTo>
                                <a:lnTo>
                                  <a:pt x="812438" y="176887"/>
                                </a:lnTo>
                                <a:lnTo>
                                  <a:pt x="779469" y="199114"/>
                                </a:lnTo>
                                <a:lnTo>
                                  <a:pt x="739099" y="207264"/>
                                </a:lnTo>
                                <a:lnTo>
                                  <a:pt x="103718" y="207264"/>
                                </a:lnTo>
                                <a:lnTo>
                                  <a:pt x="63342" y="199114"/>
                                </a:lnTo>
                                <a:lnTo>
                                  <a:pt x="30374" y="176887"/>
                                </a:lnTo>
                                <a:lnTo>
                                  <a:pt x="8147" y="143918"/>
                                </a:lnTo>
                                <a:lnTo>
                                  <a:pt x="0" y="103543"/>
                                </a:lnTo>
                                <a:lnTo>
                                  <a:pt x="8147" y="63180"/>
                                </a:lnTo>
                                <a:lnTo>
                                  <a:pt x="30374" y="30211"/>
                                </a:lnTo>
                                <a:lnTo>
                                  <a:pt x="63343"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1631" name="Textbox 1631"/>
                        <wps:cNvSpPr txBox="1"/>
                        <wps:spPr>
                          <a:xfrm>
                            <a:off x="0" y="0"/>
                            <a:ext cx="889000" cy="258445"/>
                          </a:xfrm>
                          <a:prstGeom prst="rect">
                            <a:avLst/>
                          </a:prstGeom>
                        </wps:spPr>
                        <wps:txbx>
                          <w:txbxContent>
                            <w:p>
                              <w:pPr>
                                <w:spacing w:before="78"/>
                                <w:ind w:left="264" w:right="0" w:firstLine="0"/>
                                <w:jc w:val="left"/>
                                <w:rPr>
                                  <w:rFonts w:ascii="Trebuchet MS"/>
                                  <w:b/>
                                  <w:sz w:val="20"/>
                                </w:rPr>
                              </w:pPr>
                              <w:r>
                                <w:rPr>
                                  <w:rFonts w:ascii="Trebuchet MS"/>
                                  <w:b/>
                                  <w:smallCaps/>
                                  <w:color w:val="231F20"/>
                                  <w:w w:val="90"/>
                                  <w:sz w:val="20"/>
                                </w:rPr>
                                <w:t>Figure</w:t>
                              </w:r>
                              <w:r>
                                <w:rPr>
                                  <w:rFonts w:ascii="Trebuchet MS"/>
                                  <w:b/>
                                  <w:smallCaps/>
                                  <w:color w:val="231F20"/>
                                  <w:spacing w:val="10"/>
                                  <w:sz w:val="20"/>
                                </w:rPr>
                                <w:t> </w:t>
                              </w:r>
                              <w:r>
                                <w:rPr>
                                  <w:rFonts w:ascii="Trebuchet MS"/>
                                  <w:b/>
                                  <w:smallCaps/>
                                  <w:color w:val="231F20"/>
                                  <w:spacing w:val="-4"/>
                                  <w:sz w:val="20"/>
                                </w:rPr>
                                <w:t>11.7</w:t>
                              </w:r>
                            </w:p>
                          </w:txbxContent>
                        </wps:txbx>
                        <wps:bodyPr wrap="square" lIns="0" tIns="0" rIns="0" bIns="0" rtlCol="0">
                          <a:noAutofit/>
                        </wps:bodyPr>
                      </wps:wsp>
                    </wpg:wgp>
                  </a:graphicData>
                </a:graphic>
              </wp:inline>
            </w:drawing>
          </mc:Choice>
          <mc:Fallback>
            <w:pict>
              <v:group style="width:70pt;height:20.350pt;mso-position-horizontal-relative:char;mso-position-vertical-relative:line" id="docshapegroup1475" coordorigin="0,0" coordsize="1400,407">
                <v:shape style="position:absolute;left:80;top:79;width:1248;height:247" id="docshape1476" coordorigin="80,80" coordsize="1248,247" path="m1204,80l203,80,155,89,116,116,90,155,80,203,90,251,116,290,155,317,203,326,1204,326,1252,317,1291,290,1318,251,1327,203,1318,155,1291,116,1252,89,1204,80xe" filled="true" fillcolor="#f1f1f2" stroked="false">
                  <v:path arrowok="t"/>
                  <v:fill type="solid"/>
                </v:shape>
                <v:shape style="position:absolute;left:40;top:40;width:1320;height:327" id="docshape1477" coordorigin="40,40" coordsize="1320,327" path="m1205,40l1268,53,1319,88,1354,139,1360,167m1360,239l1354,267,1319,319,1268,354,1204,366,203,366,140,354,88,319,53,267,40,203,53,139,88,88,140,53,202,40e" filled="false" stroked="true" strokeweight="4pt" strokecolor="#231f20">
                  <v:path arrowok="t"/>
                  <v:stroke dashstyle="solid"/>
                </v:shape>
                <v:shape style="position:absolute;left:0;top:0;width:1400;height:407" type="#_x0000_t202" id="docshape1478" filled="false" stroked="false">
                  <v:textbox inset="0,0,0,0">
                    <w:txbxContent>
                      <w:p>
                        <w:pPr>
                          <w:spacing w:before="78"/>
                          <w:ind w:left="264" w:right="0" w:firstLine="0"/>
                          <w:jc w:val="left"/>
                          <w:rPr>
                            <w:rFonts w:ascii="Trebuchet MS"/>
                            <w:b/>
                            <w:sz w:val="20"/>
                          </w:rPr>
                        </w:pPr>
                        <w:r>
                          <w:rPr>
                            <w:rFonts w:ascii="Trebuchet MS"/>
                            <w:b/>
                            <w:smallCaps/>
                            <w:color w:val="231F20"/>
                            <w:w w:val="90"/>
                            <w:sz w:val="20"/>
                          </w:rPr>
                          <w:t>Figure</w:t>
                        </w:r>
                        <w:r>
                          <w:rPr>
                            <w:rFonts w:ascii="Trebuchet MS"/>
                            <w:b/>
                            <w:smallCaps/>
                            <w:color w:val="231F20"/>
                            <w:spacing w:val="10"/>
                            <w:sz w:val="20"/>
                          </w:rPr>
                          <w:t> </w:t>
                        </w:r>
                        <w:r>
                          <w:rPr>
                            <w:rFonts w:ascii="Trebuchet MS"/>
                            <w:b/>
                            <w:smallCaps/>
                            <w:color w:val="231F20"/>
                            <w:spacing w:val="-4"/>
                            <w:sz w:val="20"/>
                          </w:rPr>
                          <w:t>11.7</w:t>
                        </w:r>
                      </w:p>
                    </w:txbxContent>
                  </v:textbox>
                  <w10:wrap type="none"/>
                </v:shape>
              </v:group>
            </w:pict>
          </mc:Fallback>
        </mc:AlternateContent>
      </w:r>
      <w:r>
        <w:rPr>
          <w:rFonts w:ascii="Trebuchet MS"/>
          <w:sz w:val="20"/>
        </w:rPr>
      </w:r>
    </w:p>
    <w:p>
      <w:pPr>
        <w:spacing w:line="259" w:lineRule="auto" w:before="0"/>
        <w:ind w:left="7272" w:right="126" w:firstLine="2"/>
        <w:jc w:val="center"/>
        <w:rPr>
          <w:rFonts w:ascii="Trebuchet MS"/>
          <w:sz w:val="16"/>
        </w:rPr>
      </w:pPr>
      <w:r>
        <w:rPr>
          <w:rFonts w:ascii="Trebuchet MS"/>
          <w:sz w:val="16"/>
        </w:rPr>
        <mc:AlternateContent>
          <mc:Choice Requires="wps">
            <w:drawing>
              <wp:anchor distT="0" distB="0" distL="0" distR="0" allowOverlap="1" layoutInCell="1" locked="0" behindDoc="0" simplePos="0" relativeHeight="15941632">
                <wp:simplePos x="0" y="0"/>
                <wp:positionH relativeFrom="page">
                  <wp:posOffset>1079106</wp:posOffset>
                </wp:positionH>
                <wp:positionV relativeFrom="paragraph">
                  <wp:posOffset>-729488</wp:posOffset>
                </wp:positionV>
                <wp:extent cx="3199130" cy="1450975"/>
                <wp:effectExtent l="0" t="0" r="0" b="0"/>
                <wp:wrapNone/>
                <wp:docPr id="1632" name="Group 1632"/>
                <wp:cNvGraphicFramePr>
                  <a:graphicFrameLocks/>
                </wp:cNvGraphicFramePr>
                <a:graphic>
                  <a:graphicData uri="http://schemas.microsoft.com/office/word/2010/wordprocessingGroup">
                    <wpg:wgp>
                      <wpg:cNvPr id="1632" name="Group 1632"/>
                      <wpg:cNvGrpSpPr/>
                      <wpg:grpSpPr>
                        <a:xfrm>
                          <a:off x="0" y="0"/>
                          <a:ext cx="3199130" cy="1450975"/>
                          <a:chExt cx="3199130" cy="1450975"/>
                        </a:xfrm>
                      </wpg:grpSpPr>
                      <pic:pic>
                        <pic:nvPicPr>
                          <pic:cNvPr id="1633" name="Image 1633"/>
                          <pic:cNvPicPr/>
                        </pic:nvPicPr>
                        <pic:blipFill>
                          <a:blip r:embed="rId348" cstate="print"/>
                          <a:stretch>
                            <a:fillRect/>
                          </a:stretch>
                        </pic:blipFill>
                        <pic:spPr>
                          <a:xfrm>
                            <a:off x="6350" y="6350"/>
                            <a:ext cx="3186112" cy="1438275"/>
                          </a:xfrm>
                          <a:prstGeom prst="rect">
                            <a:avLst/>
                          </a:prstGeom>
                        </pic:spPr>
                      </pic:pic>
                      <wps:wsp>
                        <wps:cNvPr id="1634" name="Graphic 1634"/>
                        <wps:cNvSpPr/>
                        <wps:spPr>
                          <a:xfrm>
                            <a:off x="6350" y="6350"/>
                            <a:ext cx="3186430" cy="1438275"/>
                          </a:xfrm>
                          <a:custGeom>
                            <a:avLst/>
                            <a:gdLst/>
                            <a:ahLst/>
                            <a:cxnLst/>
                            <a:rect l="l" t="t" r="r" b="b"/>
                            <a:pathLst>
                              <a:path w="3186430" h="1438275">
                                <a:moveTo>
                                  <a:pt x="3186112" y="1438275"/>
                                </a:moveTo>
                                <a:lnTo>
                                  <a:pt x="0" y="1438275"/>
                                </a:lnTo>
                                <a:lnTo>
                                  <a:pt x="0" y="0"/>
                                </a:lnTo>
                                <a:lnTo>
                                  <a:pt x="3186112" y="0"/>
                                </a:lnTo>
                                <a:lnTo>
                                  <a:pt x="3186112" y="143827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969002pt;margin-top:-57.44001pt;width:251.9pt;height:114.25pt;mso-position-horizontal-relative:page;mso-position-vertical-relative:paragraph;z-index:15941632" id="docshapegroup1479" coordorigin="1699,-1149" coordsize="5038,2285">
                <v:shape style="position:absolute;left:1709;top:-1139;width:5018;height:2265" type="#_x0000_t75" id="docshape1480" stroked="false">
                  <v:imagedata r:id="rId348" o:title=""/>
                </v:shape>
                <v:rect style="position:absolute;left:1709;top:-1139;width:5018;height:2265" id="docshape1481" filled="false" stroked="true" strokeweight="1pt" strokecolor="#231f20">
                  <v:stroke dashstyle="solid"/>
                </v:rect>
                <w10:wrap type="none"/>
              </v:group>
            </w:pict>
          </mc:Fallback>
        </mc:AlternateContent>
      </w:r>
      <w:r>
        <w:rPr>
          <w:rFonts w:ascii="Trebuchet MS"/>
          <w:color w:val="231F20"/>
          <w:w w:val="105"/>
          <w:sz w:val="16"/>
        </w:rPr>
        <w:t>Using</w:t>
      </w:r>
      <w:r>
        <w:rPr>
          <w:rFonts w:ascii="Trebuchet MS"/>
          <w:color w:val="231F20"/>
          <w:spacing w:val="-19"/>
          <w:w w:val="105"/>
          <w:sz w:val="16"/>
        </w:rPr>
        <w:t> </w:t>
      </w:r>
      <w:r>
        <w:rPr>
          <w:rFonts w:ascii="Trebuchet MS"/>
          <w:color w:val="231F20"/>
          <w:w w:val="120"/>
          <w:sz w:val="16"/>
        </w:rPr>
        <w:t>perror() </w:t>
      </w:r>
      <w:r>
        <w:rPr>
          <w:rFonts w:ascii="Trebuchet MS"/>
          <w:color w:val="231F20"/>
          <w:w w:val="105"/>
          <w:sz w:val="16"/>
        </w:rPr>
        <w:t>and</w:t>
      </w:r>
      <w:r>
        <w:rPr>
          <w:rFonts w:ascii="Trebuchet MS"/>
          <w:color w:val="231F20"/>
          <w:spacing w:val="-19"/>
          <w:w w:val="105"/>
          <w:sz w:val="16"/>
        </w:rPr>
        <w:t> </w:t>
      </w:r>
      <w:r>
        <w:rPr>
          <w:rFonts w:ascii="Trebuchet MS"/>
          <w:color w:val="231F20"/>
          <w:w w:val="120"/>
          <w:sz w:val="16"/>
        </w:rPr>
        <w:t>exit() </w:t>
      </w:r>
      <w:r>
        <w:rPr>
          <w:rFonts w:ascii="Trebuchet MS"/>
          <w:color w:val="231F20"/>
          <w:w w:val="105"/>
          <w:sz w:val="16"/>
        </w:rPr>
        <w:t>functions</w:t>
      </w:r>
      <w:r>
        <w:rPr>
          <w:rFonts w:ascii="Trebuchet MS"/>
          <w:color w:val="231F20"/>
          <w:spacing w:val="-20"/>
          <w:w w:val="105"/>
          <w:sz w:val="16"/>
        </w:rPr>
        <w:t> </w:t>
      </w:r>
      <w:r>
        <w:rPr>
          <w:rFonts w:ascii="Trebuchet MS"/>
          <w:color w:val="231F20"/>
          <w:w w:val="105"/>
          <w:sz w:val="16"/>
        </w:rPr>
        <w:t>to display</w:t>
      </w:r>
      <w:r>
        <w:rPr>
          <w:rFonts w:ascii="Trebuchet MS"/>
          <w:color w:val="231F20"/>
          <w:spacing w:val="-7"/>
          <w:w w:val="105"/>
          <w:sz w:val="16"/>
        </w:rPr>
        <w:t> </w:t>
      </w:r>
      <w:r>
        <w:rPr>
          <w:rFonts w:ascii="Trebuchet MS"/>
          <w:color w:val="231F20"/>
          <w:w w:val="105"/>
          <w:sz w:val="16"/>
        </w:rPr>
        <w:t>an</w:t>
      </w:r>
      <w:r>
        <w:rPr>
          <w:rFonts w:ascii="Trebuchet MS"/>
          <w:color w:val="231F20"/>
          <w:spacing w:val="-8"/>
          <w:w w:val="105"/>
          <w:sz w:val="16"/>
        </w:rPr>
        <w:t> </w:t>
      </w:r>
      <w:r>
        <w:rPr>
          <w:rFonts w:ascii="Trebuchet MS"/>
          <w:color w:val="231F20"/>
          <w:w w:val="105"/>
          <w:sz w:val="16"/>
        </w:rPr>
        <w:t>error </w:t>
      </w:r>
      <w:r>
        <w:rPr>
          <w:rFonts w:ascii="Trebuchet MS"/>
          <w:color w:val="231F20"/>
          <w:sz w:val="16"/>
        </w:rPr>
        <w:t>message</w:t>
      </w:r>
      <w:r>
        <w:rPr>
          <w:rFonts w:ascii="Trebuchet MS"/>
          <w:color w:val="231F20"/>
          <w:spacing w:val="-16"/>
          <w:sz w:val="16"/>
        </w:rPr>
        <w:t> </w:t>
      </w:r>
      <w:r>
        <w:rPr>
          <w:rFonts w:ascii="Trebuchet MS"/>
          <w:color w:val="231F20"/>
          <w:sz w:val="16"/>
        </w:rPr>
        <w:t>and</w:t>
      </w:r>
      <w:r>
        <w:rPr>
          <w:rFonts w:ascii="Trebuchet MS"/>
          <w:color w:val="231F20"/>
          <w:spacing w:val="-17"/>
          <w:sz w:val="16"/>
        </w:rPr>
        <w:t> </w:t>
      </w:r>
      <w:r>
        <w:rPr>
          <w:rFonts w:ascii="Trebuchet MS"/>
          <w:color w:val="231F20"/>
          <w:sz w:val="16"/>
        </w:rPr>
        <w:t>exit </w:t>
      </w:r>
      <w:r>
        <w:rPr>
          <w:rFonts w:ascii="Trebuchet MS"/>
          <w:color w:val="231F20"/>
          <w:w w:val="105"/>
          <w:sz w:val="16"/>
        </w:rPr>
        <w:t>the</w:t>
      </w:r>
      <w:r>
        <w:rPr>
          <w:rFonts w:ascii="Trebuchet MS"/>
          <w:color w:val="231F20"/>
          <w:spacing w:val="-20"/>
          <w:w w:val="105"/>
          <w:sz w:val="16"/>
        </w:rPr>
        <w:t> </w:t>
      </w:r>
      <w:r>
        <w:rPr>
          <w:rFonts w:ascii="Trebuchet MS"/>
          <w:color w:val="231F20"/>
          <w:w w:val="105"/>
          <w:sz w:val="16"/>
        </w:rPr>
        <w:t>program.</w:t>
      </w:r>
    </w:p>
    <w:p>
      <w:pPr>
        <w:pStyle w:val="BodyText"/>
        <w:spacing w:before="157"/>
        <w:rPr>
          <w:rFonts w:ascii="Trebuchet MS"/>
          <w:sz w:val="16"/>
        </w:rPr>
      </w:pPr>
    </w:p>
    <w:p>
      <w:pPr>
        <w:pStyle w:val="BodyText"/>
        <w:spacing w:line="278" w:lineRule="auto"/>
        <w:ind w:left="18" w:right="12"/>
        <w:jc w:val="both"/>
      </w:pPr>
      <w:r>
        <w:rPr>
          <w:color w:val="231F20"/>
          <w:w w:val="115"/>
        </w:rPr>
        <w:t>The</w:t>
      </w:r>
      <w:r>
        <w:rPr>
          <w:color w:val="231F20"/>
          <w:spacing w:val="-6"/>
          <w:w w:val="115"/>
        </w:rPr>
        <w:t> </w:t>
      </w:r>
      <w:r>
        <w:rPr>
          <w:rFonts w:ascii="Trebuchet MS"/>
          <w:color w:val="231F20"/>
          <w:w w:val="115"/>
          <w:sz w:val="18"/>
        </w:rPr>
        <w:t>exit()</w:t>
      </w:r>
      <w:r>
        <w:rPr>
          <w:rFonts w:ascii="Trebuchet MS"/>
          <w:color w:val="231F20"/>
          <w:spacing w:val="-8"/>
          <w:w w:val="115"/>
          <w:sz w:val="18"/>
        </w:rPr>
        <w:t> </w:t>
      </w:r>
      <w:r>
        <w:rPr>
          <w:color w:val="231F20"/>
          <w:w w:val="115"/>
        </w:rPr>
        <w:t>function,</w:t>
      </w:r>
      <w:r>
        <w:rPr>
          <w:color w:val="231F20"/>
          <w:spacing w:val="-6"/>
          <w:w w:val="115"/>
        </w:rPr>
        <w:t> </w:t>
      </w:r>
      <w:r>
        <w:rPr>
          <w:color w:val="231F20"/>
          <w:w w:val="115"/>
        </w:rPr>
        <w:t>part</w:t>
      </w:r>
      <w:r>
        <w:rPr>
          <w:color w:val="231F20"/>
          <w:spacing w:val="-6"/>
          <w:w w:val="115"/>
        </w:rPr>
        <w:t> </w:t>
      </w:r>
      <w:r>
        <w:rPr>
          <w:color w:val="231F20"/>
          <w:w w:val="115"/>
        </w:rPr>
        <w:t>of</w:t>
      </w:r>
      <w:r>
        <w:rPr>
          <w:color w:val="231F20"/>
          <w:spacing w:val="-5"/>
          <w:w w:val="115"/>
        </w:rPr>
        <w:t> </w:t>
      </w:r>
      <w:r>
        <w:rPr>
          <w:color w:val="231F20"/>
          <w:w w:val="115"/>
        </w:rPr>
        <w:t>the</w:t>
      </w:r>
      <w:r>
        <w:rPr>
          <w:color w:val="231F20"/>
          <w:spacing w:val="-6"/>
          <w:w w:val="115"/>
        </w:rPr>
        <w:t> </w:t>
      </w:r>
      <w:r>
        <w:rPr>
          <w:rFonts w:ascii="Trebuchet MS"/>
          <w:color w:val="231F20"/>
          <w:w w:val="115"/>
          <w:sz w:val="18"/>
        </w:rPr>
        <w:t>&lt;stdlib.h&gt;</w:t>
      </w:r>
      <w:r>
        <w:rPr>
          <w:rFonts w:ascii="Trebuchet MS"/>
          <w:color w:val="231F20"/>
          <w:spacing w:val="-8"/>
          <w:w w:val="115"/>
          <w:sz w:val="18"/>
        </w:rPr>
        <w:t> </w:t>
      </w:r>
      <w:r>
        <w:rPr>
          <w:color w:val="231F20"/>
          <w:w w:val="115"/>
        </w:rPr>
        <w:t>library,</w:t>
      </w:r>
      <w:r>
        <w:rPr>
          <w:color w:val="231F20"/>
          <w:spacing w:val="-6"/>
          <w:w w:val="115"/>
        </w:rPr>
        <w:t> </w:t>
      </w:r>
      <w:r>
        <w:rPr>
          <w:color w:val="231F20"/>
          <w:w w:val="115"/>
        </w:rPr>
        <w:t>terminates</w:t>
      </w:r>
      <w:r>
        <w:rPr>
          <w:color w:val="231F20"/>
          <w:spacing w:val="-6"/>
          <w:w w:val="115"/>
        </w:rPr>
        <w:t> </w:t>
      </w:r>
      <w:r>
        <w:rPr>
          <w:color w:val="231F20"/>
          <w:w w:val="115"/>
        </w:rPr>
        <w:t>a</w:t>
      </w:r>
      <w:r>
        <w:rPr>
          <w:color w:val="231F20"/>
          <w:spacing w:val="-6"/>
          <w:w w:val="115"/>
        </w:rPr>
        <w:t> </w:t>
      </w:r>
      <w:r>
        <w:rPr>
          <w:color w:val="231F20"/>
          <w:w w:val="115"/>
        </w:rPr>
        <w:t>program</w:t>
      </w:r>
      <w:r>
        <w:rPr>
          <w:color w:val="231F20"/>
          <w:spacing w:val="-6"/>
          <w:w w:val="115"/>
        </w:rPr>
        <w:t> </w:t>
      </w:r>
      <w:r>
        <w:rPr>
          <w:color w:val="231F20"/>
          <w:w w:val="115"/>
        </w:rPr>
        <w:t>as</w:t>
      </w:r>
      <w:r>
        <w:rPr>
          <w:color w:val="231F20"/>
          <w:spacing w:val="-5"/>
          <w:w w:val="115"/>
        </w:rPr>
        <w:t> </w:t>
      </w:r>
      <w:r>
        <w:rPr>
          <w:color w:val="231F20"/>
          <w:w w:val="115"/>
        </w:rPr>
        <w:t>if</w:t>
      </w:r>
      <w:r>
        <w:rPr>
          <w:color w:val="231F20"/>
          <w:spacing w:val="-5"/>
          <w:w w:val="115"/>
        </w:rPr>
        <w:t> </w:t>
      </w:r>
      <w:r>
        <w:rPr>
          <w:color w:val="231F20"/>
          <w:w w:val="115"/>
        </w:rPr>
        <w:t>it</w:t>
      </w:r>
      <w:r>
        <w:rPr>
          <w:color w:val="231F20"/>
          <w:spacing w:val="-6"/>
          <w:w w:val="115"/>
        </w:rPr>
        <w:t> </w:t>
      </w:r>
      <w:r>
        <w:rPr>
          <w:color w:val="231F20"/>
          <w:w w:val="115"/>
        </w:rPr>
        <w:t>were</w:t>
      </w:r>
      <w:r>
        <w:rPr>
          <w:color w:val="231F20"/>
          <w:spacing w:val="-6"/>
          <w:w w:val="115"/>
        </w:rPr>
        <w:t> </w:t>
      </w:r>
      <w:r>
        <w:rPr>
          <w:color w:val="231F20"/>
          <w:w w:val="115"/>
        </w:rPr>
        <w:t>exited normally. As shown next, the </w:t>
      </w:r>
      <w:r>
        <w:rPr>
          <w:rFonts w:ascii="Trebuchet MS"/>
          <w:color w:val="231F20"/>
          <w:w w:val="115"/>
          <w:sz w:val="18"/>
        </w:rPr>
        <w:t>exit() </w:t>
      </w:r>
      <w:r>
        <w:rPr>
          <w:color w:val="231F20"/>
          <w:w w:val="115"/>
        </w:rPr>
        <w:t>function is common with programmers who want to terminate a program when encountering file I/O (input/output) errors.</w:t>
      </w:r>
    </w:p>
    <w:p>
      <w:pPr>
        <w:spacing w:before="139"/>
        <w:ind w:left="18" w:right="0" w:firstLine="0"/>
        <w:jc w:val="left"/>
        <w:rPr>
          <w:rFonts w:ascii="Trebuchet MS"/>
          <w:sz w:val="18"/>
        </w:rPr>
      </w:pPr>
      <w:r>
        <w:rPr>
          <w:rFonts w:ascii="Trebuchet MS"/>
          <w:color w:val="231F20"/>
          <w:w w:val="115"/>
          <w:sz w:val="18"/>
        </w:rPr>
        <w:t>exit(EXIT_SUCCESS);</w:t>
      </w:r>
      <w:r>
        <w:rPr>
          <w:rFonts w:ascii="Trebuchet MS"/>
          <w:color w:val="231F20"/>
          <w:spacing w:val="9"/>
          <w:w w:val="115"/>
          <w:sz w:val="18"/>
        </w:rPr>
        <w:t> </w:t>
      </w:r>
      <w:r>
        <w:rPr>
          <w:rFonts w:ascii="Trebuchet MS"/>
          <w:color w:val="231F20"/>
          <w:w w:val="115"/>
          <w:sz w:val="18"/>
        </w:rPr>
        <w:t>//exit</w:t>
      </w:r>
      <w:r>
        <w:rPr>
          <w:rFonts w:ascii="Trebuchet MS"/>
          <w:color w:val="231F20"/>
          <w:spacing w:val="9"/>
          <w:w w:val="115"/>
          <w:sz w:val="18"/>
        </w:rPr>
        <w:t> </w:t>
      </w:r>
      <w:r>
        <w:rPr>
          <w:rFonts w:ascii="Trebuchet MS"/>
          <w:color w:val="231F20"/>
          <w:w w:val="115"/>
          <w:sz w:val="18"/>
        </w:rPr>
        <w:t>program</w:t>
      </w:r>
      <w:r>
        <w:rPr>
          <w:rFonts w:ascii="Trebuchet MS"/>
          <w:color w:val="231F20"/>
          <w:spacing w:val="9"/>
          <w:w w:val="115"/>
          <w:sz w:val="18"/>
        </w:rPr>
        <w:t> </w:t>
      </w:r>
      <w:r>
        <w:rPr>
          <w:rFonts w:ascii="Trebuchet MS"/>
          <w:color w:val="231F20"/>
          <w:spacing w:val="-2"/>
          <w:w w:val="115"/>
          <w:sz w:val="18"/>
        </w:rPr>
        <w:t>normally</w:t>
      </w:r>
    </w:p>
    <w:p>
      <w:pPr>
        <w:spacing w:before="72"/>
        <w:ind w:left="18" w:right="0" w:firstLine="0"/>
        <w:jc w:val="left"/>
        <w:rPr>
          <w:rFonts w:ascii="Trebuchet MS"/>
          <w:sz w:val="18"/>
        </w:rPr>
      </w:pPr>
      <w:r>
        <w:rPr>
          <w:rFonts w:ascii="Trebuchet MS"/>
          <w:color w:val="231F20"/>
          <w:spacing w:val="-4"/>
          <w:w w:val="110"/>
          <w:sz w:val="18"/>
        </w:rPr>
        <w:t>//or</w:t>
      </w:r>
    </w:p>
    <w:p>
      <w:pPr>
        <w:spacing w:before="71"/>
        <w:ind w:left="18" w:right="0" w:firstLine="0"/>
        <w:jc w:val="left"/>
        <w:rPr>
          <w:rFonts w:ascii="Trebuchet MS"/>
          <w:sz w:val="18"/>
        </w:rPr>
      </w:pPr>
      <w:r>
        <w:rPr>
          <w:rFonts w:ascii="Trebuchet MS"/>
          <w:color w:val="231F20"/>
          <w:w w:val="115"/>
          <w:sz w:val="18"/>
        </w:rPr>
        <w:t>exit(EXIT_FAILURE);</w:t>
      </w:r>
      <w:r>
        <w:rPr>
          <w:rFonts w:ascii="Trebuchet MS"/>
          <w:color w:val="231F20"/>
          <w:spacing w:val="20"/>
          <w:w w:val="115"/>
          <w:sz w:val="18"/>
        </w:rPr>
        <w:t> </w:t>
      </w:r>
      <w:r>
        <w:rPr>
          <w:rFonts w:ascii="Trebuchet MS"/>
          <w:color w:val="231F20"/>
          <w:w w:val="115"/>
          <w:sz w:val="18"/>
        </w:rPr>
        <w:t>//exit</w:t>
      </w:r>
      <w:r>
        <w:rPr>
          <w:rFonts w:ascii="Trebuchet MS"/>
          <w:color w:val="231F20"/>
          <w:spacing w:val="21"/>
          <w:w w:val="115"/>
          <w:sz w:val="18"/>
        </w:rPr>
        <w:t> </w:t>
      </w:r>
      <w:r>
        <w:rPr>
          <w:rFonts w:ascii="Trebuchet MS"/>
          <w:color w:val="231F20"/>
          <w:w w:val="115"/>
          <w:sz w:val="18"/>
        </w:rPr>
        <w:t>program</w:t>
      </w:r>
      <w:r>
        <w:rPr>
          <w:rFonts w:ascii="Trebuchet MS"/>
          <w:color w:val="231F20"/>
          <w:spacing w:val="20"/>
          <w:w w:val="115"/>
          <w:sz w:val="18"/>
        </w:rPr>
        <w:t> </w:t>
      </w:r>
      <w:r>
        <w:rPr>
          <w:rFonts w:ascii="Trebuchet MS"/>
          <w:color w:val="231F20"/>
          <w:w w:val="115"/>
          <w:sz w:val="18"/>
        </w:rPr>
        <w:t>with</w:t>
      </w:r>
      <w:r>
        <w:rPr>
          <w:rFonts w:ascii="Trebuchet MS"/>
          <w:color w:val="231F20"/>
          <w:spacing w:val="22"/>
          <w:w w:val="115"/>
          <w:sz w:val="18"/>
        </w:rPr>
        <w:t> </w:t>
      </w:r>
      <w:r>
        <w:rPr>
          <w:rFonts w:ascii="Trebuchet MS"/>
          <w:color w:val="231F20"/>
          <w:spacing w:val="-2"/>
          <w:w w:val="115"/>
          <w:sz w:val="18"/>
        </w:rPr>
        <w:t>error</w:t>
      </w:r>
    </w:p>
    <w:p>
      <w:pPr>
        <w:pStyle w:val="BodyText"/>
        <w:spacing w:line="278" w:lineRule="auto" w:before="191"/>
        <w:ind w:left="18" w:right="11"/>
        <w:jc w:val="both"/>
      </w:pPr>
      <w:r>
        <w:rPr>
          <w:color w:val="231F20"/>
          <w:w w:val="115"/>
        </w:rPr>
        <w:t>The</w:t>
      </w:r>
      <w:r>
        <w:rPr>
          <w:color w:val="231F20"/>
          <w:w w:val="115"/>
        </w:rPr>
        <w:t> </w:t>
      </w:r>
      <w:r>
        <w:rPr>
          <w:rFonts w:ascii="Trebuchet MS"/>
          <w:color w:val="231F20"/>
          <w:w w:val="115"/>
          <w:sz w:val="18"/>
        </w:rPr>
        <w:t>exit()</w:t>
      </w:r>
      <w:r>
        <w:rPr>
          <w:rFonts w:ascii="Trebuchet MS"/>
          <w:color w:val="231F20"/>
          <w:w w:val="115"/>
          <w:sz w:val="18"/>
        </w:rPr>
        <w:t> </w:t>
      </w:r>
      <w:r>
        <w:rPr>
          <w:color w:val="231F20"/>
          <w:w w:val="115"/>
        </w:rPr>
        <w:t>function</w:t>
      </w:r>
      <w:r>
        <w:rPr>
          <w:color w:val="231F20"/>
          <w:w w:val="115"/>
        </w:rPr>
        <w:t> takes</w:t>
      </w:r>
      <w:r>
        <w:rPr>
          <w:color w:val="231F20"/>
          <w:w w:val="115"/>
        </w:rPr>
        <w:t> a</w:t>
      </w:r>
      <w:r>
        <w:rPr>
          <w:color w:val="231F20"/>
          <w:w w:val="115"/>
        </w:rPr>
        <w:t> single</w:t>
      </w:r>
      <w:r>
        <w:rPr>
          <w:color w:val="231F20"/>
          <w:w w:val="115"/>
        </w:rPr>
        <w:t> parameter,</w:t>
      </w:r>
      <w:r>
        <w:rPr>
          <w:color w:val="231F20"/>
          <w:w w:val="115"/>
        </w:rPr>
        <w:t> a</w:t>
      </w:r>
      <w:r>
        <w:rPr>
          <w:color w:val="231F20"/>
          <w:w w:val="115"/>
        </w:rPr>
        <w:t> constant</w:t>
      </w:r>
      <w:r>
        <w:rPr>
          <w:color w:val="231F20"/>
          <w:w w:val="115"/>
        </w:rPr>
        <w:t> of</w:t>
      </w:r>
      <w:r>
        <w:rPr>
          <w:color w:val="231F20"/>
          <w:w w:val="115"/>
        </w:rPr>
        <w:t> either</w:t>
      </w:r>
      <w:r>
        <w:rPr>
          <w:color w:val="231F20"/>
          <w:w w:val="115"/>
        </w:rPr>
        <w:t> </w:t>
      </w:r>
      <w:r>
        <w:rPr>
          <w:rFonts w:ascii="Trebuchet MS"/>
          <w:color w:val="231F20"/>
          <w:w w:val="115"/>
          <w:sz w:val="18"/>
        </w:rPr>
        <w:t>EXIT_SUCCESS</w:t>
      </w:r>
      <w:r>
        <w:rPr>
          <w:rFonts w:ascii="Trebuchet MS"/>
          <w:color w:val="231F20"/>
          <w:w w:val="115"/>
          <w:sz w:val="18"/>
        </w:rPr>
        <w:t> </w:t>
      </w:r>
      <w:r>
        <w:rPr>
          <w:color w:val="231F20"/>
          <w:w w:val="115"/>
        </w:rPr>
        <w:t>or</w:t>
      </w:r>
      <w:r>
        <w:rPr>
          <w:color w:val="231F20"/>
          <w:w w:val="115"/>
        </w:rPr>
        <w:t> </w:t>
      </w:r>
      <w:r>
        <w:rPr>
          <w:rFonts w:ascii="Trebuchet MS"/>
          <w:color w:val="231F20"/>
          <w:w w:val="115"/>
          <w:sz w:val="18"/>
        </w:rPr>
        <w:t>EXIT_ FAILURE</w:t>
      </w:r>
      <w:r>
        <w:rPr>
          <w:color w:val="231F20"/>
          <w:w w:val="115"/>
        </w:rPr>
        <w:t>,</w:t>
      </w:r>
      <w:r>
        <w:rPr>
          <w:color w:val="231F20"/>
          <w:spacing w:val="-16"/>
          <w:w w:val="115"/>
        </w:rPr>
        <w:t> </w:t>
      </w:r>
      <w:r>
        <w:rPr>
          <w:color w:val="231F20"/>
          <w:w w:val="115"/>
        </w:rPr>
        <w:t>both</w:t>
      </w:r>
      <w:r>
        <w:rPr>
          <w:color w:val="231F20"/>
          <w:spacing w:val="-15"/>
          <w:w w:val="115"/>
        </w:rPr>
        <w:t> </w:t>
      </w:r>
      <w:r>
        <w:rPr>
          <w:color w:val="231F20"/>
          <w:w w:val="115"/>
        </w:rPr>
        <w:t>of</w:t>
      </w:r>
      <w:r>
        <w:rPr>
          <w:color w:val="231F20"/>
          <w:spacing w:val="-15"/>
          <w:w w:val="115"/>
        </w:rPr>
        <w:t> </w:t>
      </w:r>
      <w:r>
        <w:rPr>
          <w:color w:val="231F20"/>
          <w:w w:val="115"/>
        </w:rPr>
        <w:t>which</w:t>
      </w:r>
      <w:r>
        <w:rPr>
          <w:color w:val="231F20"/>
          <w:spacing w:val="-15"/>
          <w:w w:val="115"/>
        </w:rPr>
        <w:t> </w:t>
      </w:r>
      <w:r>
        <w:rPr>
          <w:color w:val="231F20"/>
          <w:w w:val="115"/>
        </w:rPr>
        <w:t>return</w:t>
      </w:r>
      <w:r>
        <w:rPr>
          <w:color w:val="231F20"/>
          <w:spacing w:val="-15"/>
          <w:w w:val="115"/>
        </w:rPr>
        <w:t> </w:t>
      </w:r>
      <w:r>
        <w:rPr>
          <w:color w:val="231F20"/>
          <w:w w:val="115"/>
        </w:rPr>
        <w:t>a</w:t>
      </w:r>
      <w:r>
        <w:rPr>
          <w:color w:val="231F20"/>
          <w:spacing w:val="-15"/>
          <w:w w:val="115"/>
        </w:rPr>
        <w:t> </w:t>
      </w:r>
      <w:r>
        <w:rPr>
          <w:color w:val="231F20"/>
          <w:w w:val="115"/>
        </w:rPr>
        <w:t>pre-defined</w:t>
      </w:r>
      <w:r>
        <w:rPr>
          <w:color w:val="231F20"/>
          <w:spacing w:val="-15"/>
          <w:w w:val="115"/>
        </w:rPr>
        <w:t> </w:t>
      </w:r>
      <w:r>
        <w:rPr>
          <w:color w:val="231F20"/>
          <w:w w:val="115"/>
        </w:rPr>
        <w:t>value</w:t>
      </w:r>
      <w:r>
        <w:rPr>
          <w:color w:val="231F20"/>
          <w:spacing w:val="-15"/>
          <w:w w:val="115"/>
        </w:rPr>
        <w:t> </w:t>
      </w:r>
      <w:r>
        <w:rPr>
          <w:color w:val="231F20"/>
          <w:w w:val="115"/>
        </w:rPr>
        <w:t>for</w:t>
      </w:r>
      <w:r>
        <w:rPr>
          <w:color w:val="231F20"/>
          <w:spacing w:val="-15"/>
          <w:w w:val="115"/>
        </w:rPr>
        <w:t> </w:t>
      </w:r>
      <w:r>
        <w:rPr>
          <w:color w:val="231F20"/>
          <w:w w:val="115"/>
        </w:rPr>
        <w:t>success</w:t>
      </w:r>
      <w:r>
        <w:rPr>
          <w:color w:val="231F20"/>
          <w:spacing w:val="-15"/>
          <w:w w:val="115"/>
        </w:rPr>
        <w:t> </w:t>
      </w:r>
      <w:r>
        <w:rPr>
          <w:color w:val="231F20"/>
          <w:w w:val="115"/>
        </w:rPr>
        <w:t>or</w:t>
      </w:r>
      <w:r>
        <w:rPr>
          <w:color w:val="231F20"/>
          <w:spacing w:val="-16"/>
          <w:w w:val="115"/>
        </w:rPr>
        <w:t> </w:t>
      </w:r>
      <w:r>
        <w:rPr>
          <w:color w:val="231F20"/>
          <w:w w:val="115"/>
        </w:rPr>
        <w:t>failure,</w:t>
      </w:r>
      <w:r>
        <w:rPr>
          <w:color w:val="231F20"/>
          <w:spacing w:val="-15"/>
          <w:w w:val="115"/>
        </w:rPr>
        <w:t> </w:t>
      </w:r>
      <w:r>
        <w:rPr>
          <w:color w:val="231F20"/>
          <w:w w:val="115"/>
        </w:rPr>
        <w:t>respectively.</w:t>
      </w:r>
    </w:p>
    <w:p>
      <w:pPr>
        <w:pStyle w:val="BodyText"/>
        <w:spacing w:line="278" w:lineRule="auto" w:before="119"/>
        <w:ind w:left="18" w:right="10" w:hanging="1"/>
        <w:jc w:val="both"/>
      </w:pPr>
      <w:r>
        <w:rPr>
          <w:color w:val="231F20"/>
          <w:w w:val="110"/>
        </w:rPr>
        <w:t>The </w:t>
      </w:r>
      <w:r>
        <w:rPr>
          <w:rFonts w:ascii="Trebuchet MS"/>
          <w:color w:val="231F20"/>
          <w:w w:val="110"/>
          <w:sz w:val="18"/>
        </w:rPr>
        <w:t>perror() </w:t>
      </w:r>
      <w:r>
        <w:rPr>
          <w:color w:val="231F20"/>
          <w:w w:val="110"/>
        </w:rPr>
        <w:t>function sends a message to standard output describing the last error encoun-tered. The </w:t>
      </w:r>
      <w:r>
        <w:rPr>
          <w:rFonts w:ascii="Trebuchet MS"/>
          <w:color w:val="231F20"/>
          <w:w w:val="110"/>
          <w:sz w:val="18"/>
        </w:rPr>
        <w:t>perror() </w:t>
      </w:r>
      <w:r>
        <w:rPr>
          <w:color w:val="231F20"/>
          <w:w w:val="110"/>
        </w:rPr>
        <w:t>function takes a single string argument, which is printed first, followed</w:t>
      </w:r>
      <w:r>
        <w:rPr>
          <w:color w:val="231F20"/>
          <w:spacing w:val="40"/>
          <w:w w:val="110"/>
        </w:rPr>
        <w:t> </w:t>
      </w:r>
      <w:r>
        <w:rPr>
          <w:color w:val="231F20"/>
          <w:w w:val="110"/>
        </w:rPr>
        <w:t>by a colon and a blank, then the system generated error message and a new line, as revealed </w:t>
      </w:r>
      <w:r>
        <w:rPr>
          <w:color w:val="231F20"/>
          <w:spacing w:val="-4"/>
          <w:w w:val="110"/>
        </w:rPr>
        <w:t>next.</w:t>
      </w:r>
    </w:p>
    <w:p>
      <w:pPr>
        <w:spacing w:before="140"/>
        <w:ind w:left="18" w:right="0" w:firstLine="0"/>
        <w:jc w:val="left"/>
        <w:rPr>
          <w:rFonts w:ascii="Trebuchet MS"/>
          <w:sz w:val="18"/>
        </w:rPr>
      </w:pPr>
      <w:r>
        <w:rPr>
          <w:rFonts w:ascii="Trebuchet MS"/>
          <w:color w:val="231F20"/>
          <w:w w:val="120"/>
          <w:sz w:val="18"/>
        </w:rPr>
        <w:t>perror("The</w:t>
      </w:r>
      <w:r>
        <w:rPr>
          <w:rFonts w:ascii="Trebuchet MS"/>
          <w:color w:val="231F20"/>
          <w:spacing w:val="24"/>
          <w:w w:val="120"/>
          <w:sz w:val="18"/>
        </w:rPr>
        <w:t> </w:t>
      </w:r>
      <w:r>
        <w:rPr>
          <w:rFonts w:ascii="Trebuchet MS"/>
          <w:color w:val="231F20"/>
          <w:w w:val="120"/>
          <w:sz w:val="18"/>
        </w:rPr>
        <w:t>following</w:t>
      </w:r>
      <w:r>
        <w:rPr>
          <w:rFonts w:ascii="Trebuchet MS"/>
          <w:color w:val="231F20"/>
          <w:spacing w:val="24"/>
          <w:w w:val="120"/>
          <w:sz w:val="18"/>
        </w:rPr>
        <w:t> </w:t>
      </w:r>
      <w:r>
        <w:rPr>
          <w:rFonts w:ascii="Trebuchet MS"/>
          <w:color w:val="231F20"/>
          <w:w w:val="120"/>
          <w:sz w:val="18"/>
        </w:rPr>
        <w:t>error</w:t>
      </w:r>
      <w:r>
        <w:rPr>
          <w:rFonts w:ascii="Trebuchet MS"/>
          <w:color w:val="231F20"/>
          <w:spacing w:val="24"/>
          <w:w w:val="120"/>
          <w:sz w:val="18"/>
        </w:rPr>
        <w:t> </w:t>
      </w:r>
      <w:r>
        <w:rPr>
          <w:rFonts w:ascii="Trebuchet MS"/>
          <w:color w:val="231F20"/>
          <w:spacing w:val="-2"/>
          <w:w w:val="120"/>
          <w:sz w:val="18"/>
        </w:rPr>
        <w:t>occurred");</w:t>
      </w:r>
    </w:p>
    <w:p>
      <w:pPr>
        <w:pStyle w:val="BodyText"/>
        <w:spacing w:before="48"/>
        <w:rPr>
          <w:rFonts w:ascii="Trebuchet MS"/>
          <w:sz w:val="18"/>
        </w:rPr>
      </w:pPr>
    </w:p>
    <w:p>
      <w:pPr>
        <w:pStyle w:val="Heading3"/>
        <w:spacing w:before="1"/>
        <w:ind w:left="18"/>
      </w:pPr>
      <w:r>
        <w:rPr>
          <w:smallCaps/>
          <w:color w:val="231F20"/>
          <w:spacing w:val="-8"/>
        </w:rPr>
        <w:t>Chapter</w:t>
      </w:r>
      <w:r>
        <w:rPr>
          <w:smallCaps/>
          <w:color w:val="231F20"/>
          <w:spacing w:val="-4"/>
        </w:rPr>
        <w:t> </w:t>
      </w:r>
      <w:r>
        <w:rPr>
          <w:smallCaps/>
          <w:color w:val="231F20"/>
          <w:spacing w:val="-8"/>
        </w:rPr>
        <w:t>Program—The</w:t>
      </w:r>
      <w:r>
        <w:rPr>
          <w:smallCaps/>
          <w:color w:val="231F20"/>
          <w:spacing w:val="-4"/>
        </w:rPr>
        <w:t> </w:t>
      </w:r>
      <w:r>
        <w:rPr>
          <w:smallCaps/>
          <w:color w:val="231F20"/>
          <w:spacing w:val="-8"/>
        </w:rPr>
        <w:t>Phone</w:t>
      </w:r>
      <w:r>
        <w:rPr>
          <w:smallCaps/>
          <w:color w:val="231F20"/>
          <w:spacing w:val="-5"/>
        </w:rPr>
        <w:t> </w:t>
      </w:r>
      <w:r>
        <w:rPr>
          <w:smallCaps/>
          <w:color w:val="231F20"/>
          <w:spacing w:val="-8"/>
        </w:rPr>
        <w:t>Book</w:t>
      </w:r>
      <w:r>
        <w:rPr>
          <w:smallCaps/>
          <w:color w:val="231F20"/>
          <w:spacing w:val="-5"/>
        </w:rPr>
        <w:t> </w:t>
      </w:r>
      <w:r>
        <w:rPr>
          <w:smallCaps/>
          <w:color w:val="231F20"/>
          <w:spacing w:val="-8"/>
        </w:rPr>
        <w:t>Program</w:t>
      </w:r>
    </w:p>
    <w:p>
      <w:pPr>
        <w:pStyle w:val="BodyText"/>
        <w:spacing w:line="278" w:lineRule="auto" w:before="17"/>
        <w:ind w:left="18" w:right="11"/>
        <w:jc w:val="both"/>
      </w:pPr>
      <w:r>
        <w:rPr>
          <w:color w:val="231F20"/>
          <w:w w:val="110"/>
        </w:rPr>
        <w:t>The</w:t>
      </w:r>
      <w:r>
        <w:rPr>
          <w:color w:val="231F20"/>
          <w:spacing w:val="-7"/>
          <w:w w:val="110"/>
        </w:rPr>
        <w:t> </w:t>
      </w:r>
      <w:r>
        <w:rPr>
          <w:color w:val="231F20"/>
          <w:w w:val="110"/>
        </w:rPr>
        <w:t>Phone</w:t>
      </w:r>
      <w:r>
        <w:rPr>
          <w:color w:val="231F20"/>
          <w:spacing w:val="-7"/>
          <w:w w:val="110"/>
        </w:rPr>
        <w:t> </w:t>
      </w:r>
      <w:r>
        <w:rPr>
          <w:color w:val="231F20"/>
          <w:w w:val="110"/>
        </w:rPr>
        <w:t>Book</w:t>
      </w:r>
      <w:r>
        <w:rPr>
          <w:color w:val="231F20"/>
          <w:spacing w:val="-8"/>
          <w:w w:val="110"/>
        </w:rPr>
        <w:t> </w:t>
      </w:r>
      <w:r>
        <w:rPr>
          <w:color w:val="231F20"/>
          <w:w w:val="110"/>
        </w:rPr>
        <w:t>program</w:t>
      </w:r>
      <w:r>
        <w:rPr>
          <w:color w:val="231F20"/>
          <w:spacing w:val="-7"/>
          <w:w w:val="110"/>
        </w:rPr>
        <w:t> </w:t>
      </w:r>
      <w:r>
        <w:rPr>
          <w:color w:val="231F20"/>
          <w:w w:val="110"/>
        </w:rPr>
        <w:t>shown</w:t>
      </w:r>
      <w:r>
        <w:rPr>
          <w:color w:val="231F20"/>
          <w:spacing w:val="-8"/>
          <w:w w:val="110"/>
        </w:rPr>
        <w:t> </w:t>
      </w:r>
      <w:r>
        <w:rPr>
          <w:color w:val="231F20"/>
          <w:w w:val="110"/>
        </w:rPr>
        <w:t>in</w:t>
      </w:r>
      <w:r>
        <w:rPr>
          <w:color w:val="231F20"/>
          <w:spacing w:val="-7"/>
          <w:w w:val="110"/>
        </w:rPr>
        <w:t> </w:t>
      </w:r>
      <w:r>
        <w:rPr>
          <w:color w:val="231F20"/>
          <w:w w:val="110"/>
        </w:rPr>
        <w:t>Figure</w:t>
      </w:r>
      <w:r>
        <w:rPr>
          <w:color w:val="231F20"/>
          <w:spacing w:val="-7"/>
          <w:w w:val="110"/>
        </w:rPr>
        <w:t> </w:t>
      </w:r>
      <w:r>
        <w:rPr>
          <w:color w:val="231F20"/>
          <w:w w:val="110"/>
        </w:rPr>
        <w:t>11.8</w:t>
      </w:r>
      <w:r>
        <w:rPr>
          <w:color w:val="231F20"/>
          <w:spacing w:val="-7"/>
          <w:w w:val="110"/>
        </w:rPr>
        <w:t> </w:t>
      </w:r>
      <w:r>
        <w:rPr>
          <w:color w:val="231F20"/>
          <w:w w:val="110"/>
        </w:rPr>
        <w:t>uses</w:t>
      </w:r>
      <w:r>
        <w:rPr>
          <w:color w:val="231F20"/>
          <w:spacing w:val="-8"/>
          <w:w w:val="110"/>
        </w:rPr>
        <w:t> </w:t>
      </w:r>
      <w:r>
        <w:rPr>
          <w:color w:val="231F20"/>
          <w:w w:val="110"/>
        </w:rPr>
        <w:t>many</w:t>
      </w:r>
      <w:r>
        <w:rPr>
          <w:color w:val="231F20"/>
          <w:spacing w:val="-8"/>
          <w:w w:val="110"/>
        </w:rPr>
        <w:t> </w:t>
      </w:r>
      <w:r>
        <w:rPr>
          <w:color w:val="231F20"/>
          <w:w w:val="110"/>
        </w:rPr>
        <w:t>chapter-based</w:t>
      </w:r>
      <w:r>
        <w:rPr>
          <w:color w:val="231F20"/>
          <w:spacing w:val="-8"/>
          <w:w w:val="110"/>
        </w:rPr>
        <w:t> </w:t>
      </w:r>
      <w:r>
        <w:rPr>
          <w:color w:val="231F20"/>
          <w:w w:val="110"/>
        </w:rPr>
        <w:t>concepts,</w:t>
      </w:r>
      <w:r>
        <w:rPr>
          <w:color w:val="231F20"/>
          <w:spacing w:val="-8"/>
          <w:w w:val="110"/>
        </w:rPr>
        <w:t> </w:t>
      </w:r>
      <w:r>
        <w:rPr>
          <w:color w:val="231F20"/>
          <w:w w:val="110"/>
        </w:rPr>
        <w:t>including fields,</w:t>
      </w:r>
      <w:r>
        <w:rPr>
          <w:color w:val="231F20"/>
          <w:spacing w:val="-6"/>
          <w:w w:val="110"/>
        </w:rPr>
        <w:t> </w:t>
      </w:r>
      <w:r>
        <w:rPr>
          <w:color w:val="231F20"/>
          <w:w w:val="110"/>
        </w:rPr>
        <w:t>records,</w:t>
      </w:r>
      <w:r>
        <w:rPr>
          <w:color w:val="231F20"/>
          <w:spacing w:val="-6"/>
          <w:w w:val="110"/>
        </w:rPr>
        <w:t> </w:t>
      </w:r>
      <w:r>
        <w:rPr>
          <w:color w:val="231F20"/>
          <w:w w:val="110"/>
        </w:rPr>
        <w:t>data</w:t>
      </w:r>
      <w:r>
        <w:rPr>
          <w:color w:val="231F20"/>
          <w:spacing w:val="-6"/>
          <w:w w:val="110"/>
        </w:rPr>
        <w:t> </w:t>
      </w:r>
      <w:r>
        <w:rPr>
          <w:color w:val="231F20"/>
          <w:w w:val="110"/>
        </w:rPr>
        <w:t>files,</w:t>
      </w:r>
      <w:r>
        <w:rPr>
          <w:color w:val="231F20"/>
          <w:spacing w:val="-6"/>
          <w:w w:val="110"/>
        </w:rPr>
        <w:t> </w:t>
      </w:r>
      <w:r>
        <w:rPr>
          <w:rFonts w:ascii="Trebuchet MS"/>
          <w:color w:val="231F20"/>
          <w:w w:val="110"/>
          <w:sz w:val="18"/>
        </w:rPr>
        <w:t>FILE</w:t>
      </w:r>
      <w:r>
        <w:rPr>
          <w:rFonts w:ascii="Trebuchet MS"/>
          <w:color w:val="231F20"/>
          <w:spacing w:val="-9"/>
          <w:w w:val="110"/>
          <w:sz w:val="18"/>
        </w:rPr>
        <w:t> </w:t>
      </w:r>
      <w:r>
        <w:rPr>
          <w:color w:val="231F20"/>
          <w:w w:val="110"/>
        </w:rPr>
        <w:t>pointers,</w:t>
      </w:r>
      <w:r>
        <w:rPr>
          <w:color w:val="231F20"/>
          <w:spacing w:val="-6"/>
          <w:w w:val="110"/>
        </w:rPr>
        <w:t> </w:t>
      </w:r>
      <w:r>
        <w:rPr>
          <w:color w:val="231F20"/>
          <w:w w:val="110"/>
        </w:rPr>
        <w:t>and</w:t>
      </w:r>
      <w:r>
        <w:rPr>
          <w:color w:val="231F20"/>
          <w:spacing w:val="-4"/>
          <w:w w:val="110"/>
        </w:rPr>
        <w:t> </w:t>
      </w:r>
      <w:r>
        <w:rPr>
          <w:color w:val="231F20"/>
          <w:w w:val="110"/>
        </w:rPr>
        <w:t>error</w:t>
      </w:r>
      <w:r>
        <w:rPr>
          <w:color w:val="231F20"/>
          <w:spacing w:val="-6"/>
          <w:w w:val="110"/>
        </w:rPr>
        <w:t> </w:t>
      </w:r>
      <w:r>
        <w:rPr>
          <w:color w:val="231F20"/>
          <w:w w:val="110"/>
        </w:rPr>
        <w:t>handling,</w:t>
      </w:r>
      <w:r>
        <w:rPr>
          <w:color w:val="231F20"/>
          <w:spacing w:val="-6"/>
          <w:w w:val="110"/>
        </w:rPr>
        <w:t> </w:t>
      </w:r>
      <w:r>
        <w:rPr>
          <w:color w:val="231F20"/>
          <w:w w:val="110"/>
        </w:rPr>
        <w:t>to</w:t>
      </w:r>
      <w:r>
        <w:rPr>
          <w:color w:val="231F20"/>
          <w:spacing w:val="-4"/>
          <w:w w:val="110"/>
        </w:rPr>
        <w:t> </w:t>
      </w:r>
      <w:r>
        <w:rPr>
          <w:color w:val="231F20"/>
          <w:w w:val="110"/>
        </w:rPr>
        <w:t>build</w:t>
      </w:r>
      <w:r>
        <w:rPr>
          <w:color w:val="231F20"/>
          <w:spacing w:val="-6"/>
          <w:w w:val="110"/>
        </w:rPr>
        <w:t> </w:t>
      </w:r>
      <w:r>
        <w:rPr>
          <w:color w:val="231F20"/>
          <w:w w:val="110"/>
        </w:rPr>
        <w:t>a</w:t>
      </w:r>
      <w:r>
        <w:rPr>
          <w:color w:val="231F20"/>
          <w:spacing w:val="-6"/>
          <w:w w:val="110"/>
        </w:rPr>
        <w:t> </w:t>
      </w:r>
      <w:r>
        <w:rPr>
          <w:color w:val="231F20"/>
          <w:w w:val="110"/>
        </w:rPr>
        <w:t>simple</w:t>
      </w:r>
      <w:r>
        <w:rPr>
          <w:color w:val="231F20"/>
          <w:spacing w:val="-6"/>
          <w:w w:val="110"/>
        </w:rPr>
        <w:t> </w:t>
      </w:r>
      <w:r>
        <w:rPr>
          <w:color w:val="231F20"/>
          <w:w w:val="110"/>
        </w:rPr>
        <w:t>electronic</w:t>
      </w:r>
      <w:r>
        <w:rPr>
          <w:color w:val="231F20"/>
          <w:spacing w:val="-6"/>
          <w:w w:val="110"/>
        </w:rPr>
        <w:t> </w:t>
      </w:r>
      <w:r>
        <w:rPr>
          <w:color w:val="231F20"/>
          <w:w w:val="110"/>
        </w:rPr>
        <w:t>phone book.</w:t>
      </w:r>
      <w:r>
        <w:rPr>
          <w:color w:val="231F20"/>
          <w:spacing w:val="-11"/>
          <w:w w:val="110"/>
        </w:rPr>
        <w:t> </w:t>
      </w:r>
      <w:r>
        <w:rPr>
          <w:color w:val="231F20"/>
          <w:w w:val="110"/>
        </w:rPr>
        <w:t>Specifically,</w:t>
      </w:r>
      <w:r>
        <w:rPr>
          <w:color w:val="231F20"/>
          <w:spacing w:val="-11"/>
          <w:w w:val="110"/>
        </w:rPr>
        <w:t> </w:t>
      </w:r>
      <w:r>
        <w:rPr>
          <w:color w:val="231F20"/>
          <w:w w:val="110"/>
        </w:rPr>
        <w:t>the</w:t>
      </w:r>
      <w:r>
        <w:rPr>
          <w:color w:val="231F20"/>
          <w:spacing w:val="-11"/>
          <w:w w:val="110"/>
        </w:rPr>
        <w:t> </w:t>
      </w:r>
      <w:r>
        <w:rPr>
          <w:color w:val="231F20"/>
          <w:w w:val="110"/>
        </w:rPr>
        <w:t>Phone</w:t>
      </w:r>
      <w:r>
        <w:rPr>
          <w:color w:val="231F20"/>
          <w:spacing w:val="-11"/>
          <w:w w:val="110"/>
        </w:rPr>
        <w:t> </w:t>
      </w:r>
      <w:r>
        <w:rPr>
          <w:color w:val="231F20"/>
          <w:w w:val="110"/>
        </w:rPr>
        <w:t>Book</w:t>
      </w:r>
      <w:r>
        <w:rPr>
          <w:color w:val="231F20"/>
          <w:spacing w:val="-11"/>
          <w:w w:val="110"/>
        </w:rPr>
        <w:t> </w:t>
      </w:r>
      <w:r>
        <w:rPr>
          <w:color w:val="231F20"/>
          <w:w w:val="110"/>
        </w:rPr>
        <w:t>program</w:t>
      </w:r>
      <w:r>
        <w:rPr>
          <w:color w:val="231F20"/>
          <w:spacing w:val="-11"/>
          <w:w w:val="110"/>
        </w:rPr>
        <w:t> </w:t>
      </w:r>
      <w:r>
        <w:rPr>
          <w:color w:val="231F20"/>
          <w:w w:val="110"/>
        </w:rPr>
        <w:t>allows</w:t>
      </w:r>
      <w:r>
        <w:rPr>
          <w:color w:val="231F20"/>
          <w:spacing w:val="-11"/>
          <w:w w:val="110"/>
        </w:rPr>
        <w:t> </w:t>
      </w:r>
      <w:r>
        <w:rPr>
          <w:color w:val="231F20"/>
          <w:w w:val="110"/>
        </w:rPr>
        <w:t>a</w:t>
      </w:r>
      <w:r>
        <w:rPr>
          <w:color w:val="231F20"/>
          <w:spacing w:val="-11"/>
          <w:w w:val="110"/>
        </w:rPr>
        <w:t> </w:t>
      </w:r>
      <w:r>
        <w:rPr>
          <w:color w:val="231F20"/>
          <w:w w:val="110"/>
        </w:rPr>
        <w:t>user</w:t>
      </w:r>
      <w:r>
        <w:rPr>
          <w:color w:val="231F20"/>
          <w:spacing w:val="-11"/>
          <w:w w:val="110"/>
        </w:rPr>
        <w:t> </w:t>
      </w:r>
      <w:r>
        <w:rPr>
          <w:color w:val="231F20"/>
          <w:w w:val="110"/>
        </w:rPr>
        <w:t>to</w:t>
      </w:r>
      <w:r>
        <w:rPr>
          <w:color w:val="231F20"/>
          <w:spacing w:val="-11"/>
          <w:w w:val="110"/>
        </w:rPr>
        <w:t> </w:t>
      </w:r>
      <w:r>
        <w:rPr>
          <w:color w:val="231F20"/>
          <w:w w:val="110"/>
        </w:rPr>
        <w:t>add</w:t>
      </w:r>
      <w:r>
        <w:rPr>
          <w:color w:val="231F20"/>
          <w:spacing w:val="-12"/>
          <w:w w:val="110"/>
        </w:rPr>
        <w:t> </w:t>
      </w:r>
      <w:r>
        <w:rPr>
          <w:color w:val="231F20"/>
          <w:w w:val="110"/>
        </w:rPr>
        <w:t>phone</w:t>
      </w:r>
      <w:r>
        <w:rPr>
          <w:color w:val="231F20"/>
          <w:spacing w:val="-11"/>
          <w:w w:val="110"/>
        </w:rPr>
        <w:t> </w:t>
      </w:r>
      <w:r>
        <w:rPr>
          <w:color w:val="231F20"/>
          <w:w w:val="110"/>
        </w:rPr>
        <w:t>book</w:t>
      </w:r>
      <w:r>
        <w:rPr>
          <w:color w:val="231F20"/>
          <w:spacing w:val="-12"/>
          <w:w w:val="110"/>
        </w:rPr>
        <w:t> </w:t>
      </w:r>
      <w:r>
        <w:rPr>
          <w:color w:val="231F20"/>
          <w:w w:val="110"/>
        </w:rPr>
        <w:t>entries</w:t>
      </w:r>
      <w:r>
        <w:rPr>
          <w:color w:val="231F20"/>
          <w:spacing w:val="-12"/>
          <w:w w:val="110"/>
        </w:rPr>
        <w:t> </w:t>
      </w:r>
      <w:r>
        <w:rPr>
          <w:color w:val="231F20"/>
          <w:w w:val="110"/>
        </w:rPr>
        <w:t>and</w:t>
      </w:r>
      <w:r>
        <w:rPr>
          <w:color w:val="231F20"/>
          <w:spacing w:val="-11"/>
          <w:w w:val="110"/>
        </w:rPr>
        <w:t> </w:t>
      </w:r>
      <w:r>
        <w:rPr>
          <w:color w:val="231F20"/>
          <w:w w:val="110"/>
        </w:rPr>
        <w:t>print </w:t>
      </w:r>
      <w:r>
        <w:rPr>
          <w:color w:val="231F20"/>
          <w:w w:val="115"/>
        </w:rPr>
        <w:t>the contents of the entire phone book.</w:t>
      </w:r>
    </w:p>
    <w:p>
      <w:pPr>
        <w:pStyle w:val="BodyText"/>
        <w:spacing w:line="278" w:lineRule="auto" w:before="119"/>
        <w:ind w:left="18" w:right="10"/>
        <w:jc w:val="both"/>
      </w:pPr>
      <w:r>
        <w:rPr>
          <w:color w:val="231F20"/>
          <w:w w:val="110"/>
        </w:rPr>
        <w:t>After reading this chapter and studying the code from the Phone Book program, you should be able to build your own programs that use data files to store all kinds of information. In addition, you could build your own Phone Book program or make modifications to mine as outlined in the Challenges section.</w:t>
      </w:r>
    </w:p>
    <w:p>
      <w:pPr>
        <w:pStyle w:val="BodyText"/>
        <w:spacing w:after="0" w:line="278" w:lineRule="auto"/>
        <w:jc w:val="both"/>
        <w:sectPr>
          <w:pgSz w:w="10060" w:h="13080"/>
          <w:pgMar w:header="553" w:footer="0" w:top="1540" w:bottom="280" w:left="720" w:right="7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7"/>
        <w:rPr>
          <w:sz w:val="20"/>
        </w:rPr>
      </w:pPr>
    </w:p>
    <w:p>
      <w:pPr>
        <w:spacing w:line="240" w:lineRule="auto"/>
        <w:ind w:left="338" w:right="0" w:firstLine="0"/>
        <w:rPr>
          <w:sz w:val="20"/>
        </w:rPr>
      </w:pPr>
      <w:r>
        <w:rPr>
          <w:sz w:val="20"/>
        </w:rPr>
        <mc:AlternateContent>
          <mc:Choice Requires="wps">
            <w:drawing>
              <wp:inline distT="0" distB="0" distL="0" distR="0">
                <wp:extent cx="889000" cy="258445"/>
                <wp:effectExtent l="28575" t="19050" r="15875" b="27304"/>
                <wp:docPr id="1635" name="Group 1635"/>
                <wp:cNvGraphicFramePr>
                  <a:graphicFrameLocks/>
                </wp:cNvGraphicFramePr>
                <a:graphic>
                  <a:graphicData uri="http://schemas.microsoft.com/office/word/2010/wordprocessingGroup">
                    <wpg:wgp>
                      <wpg:cNvPr id="1635" name="Group 1635"/>
                      <wpg:cNvGrpSpPr/>
                      <wpg:grpSpPr>
                        <a:xfrm>
                          <a:off x="0" y="0"/>
                          <a:ext cx="889000" cy="258445"/>
                          <a:chExt cx="889000" cy="258445"/>
                        </a:xfrm>
                      </wpg:grpSpPr>
                      <wps:wsp>
                        <wps:cNvPr id="1636" name="Graphic 1636"/>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91" y="150474"/>
                                </a:lnTo>
                                <a:lnTo>
                                  <a:pt x="769085" y="133689"/>
                                </a:lnTo>
                                <a:lnTo>
                                  <a:pt x="785867" y="108794"/>
                                </a:lnTo>
                                <a:lnTo>
                                  <a:pt x="792020" y="78320"/>
                                </a:lnTo>
                                <a:lnTo>
                                  <a:pt x="785867" y="47834"/>
                                </a:lnTo>
                                <a:lnTo>
                                  <a:pt x="769085" y="22939"/>
                                </a:lnTo>
                                <a:lnTo>
                                  <a:pt x="744191" y="6154"/>
                                </a:lnTo>
                                <a:lnTo>
                                  <a:pt x="713699" y="0"/>
                                </a:lnTo>
                                <a:close/>
                              </a:path>
                            </a:pathLst>
                          </a:custGeom>
                          <a:solidFill>
                            <a:srgbClr val="F1F1F2"/>
                          </a:solidFill>
                        </wps:spPr>
                        <wps:bodyPr wrap="square" lIns="0" tIns="0" rIns="0" bIns="0" rtlCol="0">
                          <a:prstTxWarp prst="textNoShape">
                            <a:avLst/>
                          </a:prstTxWarp>
                          <a:noAutofit/>
                        </wps:bodyPr>
                      </wps:wsp>
                      <wps:wsp>
                        <wps:cNvPr id="1637" name="Graphic 1637"/>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3"/>
                                </a:lnTo>
                                <a:lnTo>
                                  <a:pt x="103718" y="207264"/>
                                </a:lnTo>
                                <a:lnTo>
                                  <a:pt x="63343" y="199114"/>
                                </a:lnTo>
                                <a:lnTo>
                                  <a:pt x="30374" y="176887"/>
                                </a:lnTo>
                                <a:lnTo>
                                  <a:pt x="8147" y="143918"/>
                                </a:lnTo>
                                <a:lnTo>
                                  <a:pt x="0" y="103543"/>
                                </a:lnTo>
                                <a:lnTo>
                                  <a:pt x="8147" y="63180"/>
                                </a:lnTo>
                                <a:lnTo>
                                  <a:pt x="30374" y="30211"/>
                                </a:lnTo>
                                <a:lnTo>
                                  <a:pt x="63343"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1638" name="Textbox 1638"/>
                        <wps:cNvSpPr txBox="1"/>
                        <wps:spPr>
                          <a:xfrm>
                            <a:off x="0" y="0"/>
                            <a:ext cx="889000" cy="258445"/>
                          </a:xfrm>
                          <a:prstGeom prst="rect">
                            <a:avLst/>
                          </a:prstGeom>
                        </wps:spPr>
                        <wps:txbx>
                          <w:txbxContent>
                            <w:p>
                              <w:pPr>
                                <w:spacing w:before="78"/>
                                <w:ind w:left="265" w:right="0" w:firstLine="0"/>
                                <w:jc w:val="left"/>
                                <w:rPr>
                                  <w:rFonts w:ascii="Trebuchet MS"/>
                                  <w:b/>
                                  <w:sz w:val="20"/>
                                </w:rPr>
                              </w:pPr>
                              <w:r>
                                <w:rPr>
                                  <w:rFonts w:ascii="Trebuchet MS"/>
                                  <w:b/>
                                  <w:smallCaps/>
                                  <w:color w:val="231F20"/>
                                  <w:w w:val="90"/>
                                  <w:sz w:val="20"/>
                                </w:rPr>
                                <w:t>Figure</w:t>
                              </w:r>
                              <w:r>
                                <w:rPr>
                                  <w:rFonts w:ascii="Trebuchet MS"/>
                                  <w:b/>
                                  <w:smallCaps/>
                                  <w:color w:val="231F20"/>
                                  <w:spacing w:val="5"/>
                                  <w:sz w:val="20"/>
                                </w:rPr>
                                <w:t> </w:t>
                              </w:r>
                              <w:r>
                                <w:rPr>
                                  <w:rFonts w:ascii="Trebuchet MS"/>
                                  <w:b/>
                                  <w:smallCaps/>
                                  <w:color w:val="231F20"/>
                                  <w:spacing w:val="-4"/>
                                  <w:sz w:val="20"/>
                                </w:rPr>
                                <w:t>11.8</w:t>
                              </w:r>
                            </w:p>
                          </w:txbxContent>
                        </wps:txbx>
                        <wps:bodyPr wrap="square" lIns="0" tIns="0" rIns="0" bIns="0" rtlCol="0">
                          <a:noAutofit/>
                        </wps:bodyPr>
                      </wps:wsp>
                    </wpg:wgp>
                  </a:graphicData>
                </a:graphic>
              </wp:inline>
            </w:drawing>
          </mc:Choice>
          <mc:Fallback>
            <w:pict>
              <v:group style="width:70pt;height:20.350pt;mso-position-horizontal-relative:char;mso-position-vertical-relative:line" id="docshapegroup1482" coordorigin="0,0" coordsize="1400,407">
                <v:shape style="position:absolute;left:80;top:79;width:1248;height:247" id="docshape1483" coordorigin="80,80" coordsize="1248,247" path="m1204,80l203,80,155,89,116,116,90,155,80,203,90,251,116,290,155,317,203,326,1204,326,1252,317,1291,290,1318,251,1327,203,1318,155,1291,116,1252,89,1204,80xe" filled="true" fillcolor="#f1f1f2" stroked="false">
                  <v:path arrowok="t"/>
                  <v:fill type="solid"/>
                </v:shape>
                <v:shape style="position:absolute;left:40;top:40;width:1320;height:327" id="docshape1484" coordorigin="40,40" coordsize="1320,327" path="m1205,40l1268,53,1319,88,1354,139,1360,167m1360,239l1354,267,1319,319,1268,354,1204,366,203,366,140,354,88,319,53,267,40,203,53,139,88,88,140,53,202,40e" filled="false" stroked="true" strokeweight="4pt" strokecolor="#231f20">
                  <v:path arrowok="t"/>
                  <v:stroke dashstyle="solid"/>
                </v:shape>
                <v:shape style="position:absolute;left:0;top:0;width:1400;height:407" type="#_x0000_t202" id="docshape1485" filled="false" stroked="false">
                  <v:textbox inset="0,0,0,0">
                    <w:txbxContent>
                      <w:p>
                        <w:pPr>
                          <w:spacing w:before="78"/>
                          <w:ind w:left="265" w:right="0" w:firstLine="0"/>
                          <w:jc w:val="left"/>
                          <w:rPr>
                            <w:rFonts w:ascii="Trebuchet MS"/>
                            <w:b/>
                            <w:sz w:val="20"/>
                          </w:rPr>
                        </w:pPr>
                        <w:r>
                          <w:rPr>
                            <w:rFonts w:ascii="Trebuchet MS"/>
                            <w:b/>
                            <w:smallCaps/>
                            <w:color w:val="231F20"/>
                            <w:w w:val="90"/>
                            <w:sz w:val="20"/>
                          </w:rPr>
                          <w:t>Figure</w:t>
                        </w:r>
                        <w:r>
                          <w:rPr>
                            <w:rFonts w:ascii="Trebuchet MS"/>
                            <w:b/>
                            <w:smallCaps/>
                            <w:color w:val="231F20"/>
                            <w:spacing w:val="5"/>
                            <w:sz w:val="20"/>
                          </w:rPr>
                          <w:t> </w:t>
                        </w:r>
                        <w:r>
                          <w:rPr>
                            <w:rFonts w:ascii="Trebuchet MS"/>
                            <w:b/>
                            <w:smallCaps/>
                            <w:color w:val="231F20"/>
                            <w:spacing w:val="-4"/>
                            <w:sz w:val="20"/>
                          </w:rPr>
                          <w:t>11.8</w:t>
                        </w:r>
                      </w:p>
                    </w:txbxContent>
                  </v:textbox>
                  <w10:wrap type="none"/>
                </v:shape>
              </v:group>
            </w:pict>
          </mc:Fallback>
        </mc:AlternateContent>
      </w:r>
      <w:r>
        <w:rPr>
          <w:sz w:val="20"/>
        </w:rPr>
      </w:r>
    </w:p>
    <w:p>
      <w:pPr>
        <w:spacing w:line="259" w:lineRule="auto" w:before="0"/>
        <w:ind w:left="444" w:right="6615" w:hanging="2"/>
        <w:jc w:val="center"/>
        <w:rPr>
          <w:rFonts w:ascii="Trebuchet MS"/>
          <w:sz w:val="16"/>
        </w:rPr>
      </w:pPr>
      <w:r>
        <w:rPr>
          <w:rFonts w:ascii="Trebuchet MS"/>
          <w:sz w:val="16"/>
        </w:rPr>
        <mc:AlternateContent>
          <mc:Choice Requires="wps">
            <w:drawing>
              <wp:anchor distT="0" distB="0" distL="0" distR="0" allowOverlap="1" layoutInCell="1" locked="0" behindDoc="0" simplePos="0" relativeHeight="15942656">
                <wp:simplePos x="0" y="0"/>
                <wp:positionH relativeFrom="page">
                  <wp:posOffset>2069769</wp:posOffset>
                </wp:positionH>
                <wp:positionV relativeFrom="paragraph">
                  <wp:posOffset>-1284224</wp:posOffset>
                </wp:positionV>
                <wp:extent cx="3199130" cy="1622425"/>
                <wp:effectExtent l="0" t="0" r="0" b="0"/>
                <wp:wrapNone/>
                <wp:docPr id="1639" name="Group 1639"/>
                <wp:cNvGraphicFramePr>
                  <a:graphicFrameLocks/>
                </wp:cNvGraphicFramePr>
                <a:graphic>
                  <a:graphicData uri="http://schemas.microsoft.com/office/word/2010/wordprocessingGroup">
                    <wpg:wgp>
                      <wpg:cNvPr id="1639" name="Group 1639"/>
                      <wpg:cNvGrpSpPr/>
                      <wpg:grpSpPr>
                        <a:xfrm>
                          <a:off x="0" y="0"/>
                          <a:ext cx="3199130" cy="1622425"/>
                          <a:chExt cx="3199130" cy="1622425"/>
                        </a:xfrm>
                      </wpg:grpSpPr>
                      <pic:pic>
                        <pic:nvPicPr>
                          <pic:cNvPr id="1640" name="Image 1640"/>
                          <pic:cNvPicPr/>
                        </pic:nvPicPr>
                        <pic:blipFill>
                          <a:blip r:embed="rId349" cstate="print"/>
                          <a:stretch>
                            <a:fillRect/>
                          </a:stretch>
                        </pic:blipFill>
                        <pic:spPr>
                          <a:xfrm>
                            <a:off x="6350" y="6350"/>
                            <a:ext cx="3186112" cy="1609725"/>
                          </a:xfrm>
                          <a:prstGeom prst="rect">
                            <a:avLst/>
                          </a:prstGeom>
                        </pic:spPr>
                      </pic:pic>
                      <wps:wsp>
                        <wps:cNvPr id="1641" name="Graphic 1641"/>
                        <wps:cNvSpPr/>
                        <wps:spPr>
                          <a:xfrm>
                            <a:off x="6350" y="6350"/>
                            <a:ext cx="3186430" cy="1609725"/>
                          </a:xfrm>
                          <a:custGeom>
                            <a:avLst/>
                            <a:gdLst/>
                            <a:ahLst/>
                            <a:cxnLst/>
                            <a:rect l="l" t="t" r="r" b="b"/>
                            <a:pathLst>
                              <a:path w="3186430" h="1609725">
                                <a:moveTo>
                                  <a:pt x="3186112" y="1609725"/>
                                </a:moveTo>
                                <a:lnTo>
                                  <a:pt x="0" y="1609725"/>
                                </a:lnTo>
                                <a:lnTo>
                                  <a:pt x="0" y="0"/>
                                </a:lnTo>
                                <a:lnTo>
                                  <a:pt x="3186112" y="0"/>
                                </a:lnTo>
                                <a:lnTo>
                                  <a:pt x="3186112" y="160972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2.973999pt;margin-top:-101.120003pt;width:251.9pt;height:127.75pt;mso-position-horizontal-relative:page;mso-position-vertical-relative:paragraph;z-index:15942656" id="docshapegroup1486" coordorigin="3259,-2022" coordsize="5038,2555">
                <v:shape style="position:absolute;left:3269;top:-2013;width:5018;height:2535" type="#_x0000_t75" id="docshape1487" stroked="false">
                  <v:imagedata r:id="rId349" o:title=""/>
                </v:shape>
                <v:rect style="position:absolute;left:3269;top:-2013;width:5018;height:2535" id="docshape1488" filled="false" stroked="true" strokeweight="1pt" strokecolor="#231f20">
                  <v:stroke dashstyle="solid"/>
                </v:rect>
                <w10:wrap type="none"/>
              </v:group>
            </w:pict>
          </mc:Fallback>
        </mc:AlternateContent>
      </w:r>
      <w:r>
        <w:rPr>
          <w:rFonts w:ascii="Trebuchet MS"/>
          <w:color w:val="231F20"/>
          <w:spacing w:val="-2"/>
          <w:sz w:val="16"/>
        </w:rPr>
        <w:t>Appending </w:t>
      </w:r>
      <w:r>
        <w:rPr>
          <w:rFonts w:ascii="Trebuchet MS"/>
          <w:color w:val="231F20"/>
          <w:sz w:val="16"/>
        </w:rPr>
        <w:t>records</w:t>
      </w:r>
      <w:r>
        <w:rPr>
          <w:rFonts w:ascii="Trebuchet MS"/>
          <w:color w:val="231F20"/>
          <w:spacing w:val="-17"/>
          <w:sz w:val="16"/>
        </w:rPr>
        <w:t> </w:t>
      </w:r>
      <w:r>
        <w:rPr>
          <w:rFonts w:ascii="Trebuchet MS"/>
          <w:color w:val="231F20"/>
          <w:sz w:val="16"/>
        </w:rPr>
        <w:t>to</w:t>
      </w:r>
      <w:r>
        <w:rPr>
          <w:rFonts w:ascii="Trebuchet MS"/>
          <w:color w:val="231F20"/>
          <w:spacing w:val="-16"/>
          <w:sz w:val="16"/>
        </w:rPr>
        <w:t> </w:t>
      </w:r>
      <w:r>
        <w:rPr>
          <w:rFonts w:ascii="Trebuchet MS"/>
          <w:color w:val="231F20"/>
          <w:sz w:val="16"/>
        </w:rPr>
        <w:t>a</w:t>
      </w:r>
      <w:r>
        <w:rPr>
          <w:rFonts w:ascii="Trebuchet MS"/>
          <w:color w:val="231F20"/>
          <w:spacing w:val="-17"/>
          <w:sz w:val="16"/>
        </w:rPr>
        <w:t> </w:t>
      </w:r>
      <w:r>
        <w:rPr>
          <w:rFonts w:ascii="Trebuchet MS"/>
          <w:color w:val="231F20"/>
          <w:sz w:val="16"/>
        </w:rPr>
        <w:t>data </w:t>
      </w:r>
      <w:r>
        <w:rPr>
          <w:rFonts w:ascii="Trebuchet MS"/>
          <w:color w:val="231F20"/>
          <w:spacing w:val="-2"/>
          <w:sz w:val="16"/>
        </w:rPr>
        <w:t>file.</w:t>
      </w:r>
    </w:p>
    <w:p>
      <w:pPr>
        <w:pStyle w:val="BodyText"/>
        <w:spacing w:before="96"/>
        <w:rPr>
          <w:rFonts w:ascii="Trebuchet MS"/>
        </w:rPr>
      </w:pPr>
    </w:p>
    <w:p>
      <w:pPr>
        <w:pStyle w:val="BodyText"/>
        <w:ind w:left="378"/>
      </w:pPr>
      <w:r>
        <w:rPr>
          <w:color w:val="231F20"/>
          <w:w w:val="110"/>
        </w:rPr>
        <w:t>All</w:t>
      </w:r>
      <w:r>
        <w:rPr>
          <w:color w:val="231F20"/>
          <w:spacing w:val="-3"/>
          <w:w w:val="110"/>
        </w:rPr>
        <w:t> </w:t>
      </w:r>
      <w:r>
        <w:rPr>
          <w:color w:val="231F20"/>
          <w:w w:val="110"/>
        </w:rPr>
        <w:t>of</w:t>
      </w:r>
      <w:r>
        <w:rPr>
          <w:color w:val="231F20"/>
          <w:spacing w:val="-1"/>
          <w:w w:val="110"/>
        </w:rPr>
        <w:t> </w:t>
      </w:r>
      <w:r>
        <w:rPr>
          <w:color w:val="231F20"/>
          <w:w w:val="110"/>
        </w:rPr>
        <w:t>the</w:t>
      </w:r>
      <w:r>
        <w:rPr>
          <w:color w:val="231F20"/>
          <w:spacing w:val="-2"/>
          <w:w w:val="110"/>
        </w:rPr>
        <w:t> </w:t>
      </w:r>
      <w:r>
        <w:rPr>
          <w:color w:val="231F20"/>
          <w:w w:val="110"/>
        </w:rPr>
        <w:t>code</w:t>
      </w:r>
      <w:r>
        <w:rPr>
          <w:color w:val="231F20"/>
          <w:spacing w:val="-1"/>
          <w:w w:val="110"/>
        </w:rPr>
        <w:t> </w:t>
      </w:r>
      <w:r>
        <w:rPr>
          <w:color w:val="231F20"/>
          <w:w w:val="110"/>
        </w:rPr>
        <w:t>required</w:t>
      </w:r>
      <w:r>
        <w:rPr>
          <w:color w:val="231F20"/>
          <w:spacing w:val="-1"/>
          <w:w w:val="110"/>
        </w:rPr>
        <w:t> </w:t>
      </w:r>
      <w:r>
        <w:rPr>
          <w:color w:val="231F20"/>
          <w:w w:val="110"/>
        </w:rPr>
        <w:t>to</w:t>
      </w:r>
      <w:r>
        <w:rPr>
          <w:color w:val="231F20"/>
          <w:spacing w:val="-2"/>
          <w:w w:val="110"/>
        </w:rPr>
        <w:t> </w:t>
      </w:r>
      <w:r>
        <w:rPr>
          <w:color w:val="231F20"/>
          <w:w w:val="110"/>
        </w:rPr>
        <w:t>build</w:t>
      </w:r>
      <w:r>
        <w:rPr>
          <w:color w:val="231F20"/>
          <w:spacing w:val="-1"/>
          <w:w w:val="110"/>
        </w:rPr>
        <w:t> </w:t>
      </w:r>
      <w:r>
        <w:rPr>
          <w:color w:val="231F20"/>
          <w:w w:val="110"/>
        </w:rPr>
        <w:t>the</w:t>
      </w:r>
      <w:r>
        <w:rPr>
          <w:color w:val="231F20"/>
          <w:spacing w:val="-3"/>
          <w:w w:val="110"/>
        </w:rPr>
        <w:t> </w:t>
      </w:r>
      <w:r>
        <w:rPr>
          <w:color w:val="231F20"/>
          <w:w w:val="110"/>
        </w:rPr>
        <w:t>Phone</w:t>
      </w:r>
      <w:r>
        <w:rPr>
          <w:color w:val="231F20"/>
          <w:spacing w:val="-1"/>
          <w:w w:val="110"/>
        </w:rPr>
        <w:t> </w:t>
      </w:r>
      <w:r>
        <w:rPr>
          <w:color w:val="231F20"/>
          <w:w w:val="110"/>
        </w:rPr>
        <w:t>Book</w:t>
      </w:r>
      <w:r>
        <w:rPr>
          <w:color w:val="231F20"/>
          <w:spacing w:val="-2"/>
          <w:w w:val="110"/>
        </w:rPr>
        <w:t> </w:t>
      </w:r>
      <w:r>
        <w:rPr>
          <w:color w:val="231F20"/>
          <w:w w:val="110"/>
        </w:rPr>
        <w:t>program</w:t>
      </w:r>
      <w:r>
        <w:rPr>
          <w:color w:val="231F20"/>
          <w:spacing w:val="-2"/>
          <w:w w:val="110"/>
        </w:rPr>
        <w:t> </w:t>
      </w:r>
      <w:r>
        <w:rPr>
          <w:color w:val="231F20"/>
          <w:w w:val="110"/>
        </w:rPr>
        <w:t>is</w:t>
      </w:r>
      <w:r>
        <w:rPr>
          <w:color w:val="231F20"/>
          <w:spacing w:val="-2"/>
          <w:w w:val="110"/>
        </w:rPr>
        <w:t> </w:t>
      </w:r>
      <w:r>
        <w:rPr>
          <w:color w:val="231F20"/>
          <w:w w:val="110"/>
        </w:rPr>
        <w:t>revealed</w:t>
      </w:r>
      <w:r>
        <w:rPr>
          <w:color w:val="231F20"/>
          <w:spacing w:val="-3"/>
          <w:w w:val="110"/>
        </w:rPr>
        <w:t> </w:t>
      </w:r>
      <w:r>
        <w:rPr>
          <w:color w:val="231F20"/>
          <w:spacing w:val="-2"/>
          <w:w w:val="110"/>
        </w:rPr>
        <w:t>next.</w:t>
      </w:r>
    </w:p>
    <w:p>
      <w:pPr>
        <w:spacing w:line="321" w:lineRule="auto" w:before="179"/>
        <w:ind w:left="378" w:right="5401" w:firstLine="0"/>
        <w:jc w:val="left"/>
        <w:rPr>
          <w:rFonts w:ascii="Trebuchet MS"/>
          <w:sz w:val="18"/>
        </w:rPr>
      </w:pPr>
      <w:r>
        <w:rPr>
          <w:rFonts w:ascii="Trebuchet MS"/>
          <w:color w:val="231F20"/>
          <w:spacing w:val="-2"/>
          <w:w w:val="120"/>
          <w:sz w:val="18"/>
        </w:rPr>
        <w:t>#include&lt;stdio.h&gt; </w:t>
      </w:r>
      <w:r>
        <w:rPr>
          <w:rFonts w:ascii="Trebuchet MS"/>
          <w:color w:val="231F20"/>
          <w:w w:val="120"/>
          <w:sz w:val="18"/>
        </w:rPr>
        <w:t>#include</w:t>
      </w:r>
      <w:r>
        <w:rPr>
          <w:rFonts w:ascii="Trebuchet MS"/>
          <w:color w:val="231F20"/>
          <w:w w:val="120"/>
          <w:sz w:val="18"/>
        </w:rPr>
        <w:t> </w:t>
      </w:r>
      <w:r>
        <w:rPr>
          <w:rFonts w:ascii="Trebuchet MS"/>
          <w:color w:val="231F20"/>
          <w:w w:val="120"/>
          <w:sz w:val="18"/>
        </w:rPr>
        <w:t>&lt;stdlib.h&gt;</w:t>
      </w:r>
    </w:p>
    <w:p>
      <w:pPr>
        <w:pStyle w:val="BodyText"/>
        <w:spacing w:before="71"/>
        <w:rPr>
          <w:rFonts w:ascii="Trebuchet MS"/>
          <w:sz w:val="18"/>
        </w:rPr>
      </w:pPr>
    </w:p>
    <w:p>
      <w:pPr>
        <w:spacing w:before="0"/>
        <w:ind w:left="378" w:right="0" w:firstLine="0"/>
        <w:jc w:val="left"/>
        <w:rPr>
          <w:rFonts w:ascii="Trebuchet MS"/>
          <w:sz w:val="18"/>
        </w:rPr>
      </w:pPr>
      <w:r>
        <w:rPr>
          <w:rFonts w:ascii="Trebuchet MS"/>
          <w:color w:val="231F20"/>
          <w:spacing w:val="-2"/>
          <w:w w:val="120"/>
          <w:sz w:val="18"/>
        </w:rPr>
        <w:t>main()</w:t>
      </w:r>
    </w:p>
    <w:p>
      <w:pPr>
        <w:pStyle w:val="BodyText"/>
        <w:spacing w:before="142"/>
        <w:rPr>
          <w:rFonts w:ascii="Trebuchet MS"/>
          <w:sz w:val="18"/>
        </w:rPr>
      </w:pPr>
    </w:p>
    <w:p>
      <w:pPr>
        <w:spacing w:before="0"/>
        <w:ind w:left="378" w:right="0" w:firstLine="0"/>
        <w:jc w:val="left"/>
        <w:rPr>
          <w:rFonts w:ascii="Trebuchet MS"/>
          <w:sz w:val="18"/>
        </w:rPr>
      </w:pPr>
      <w:r>
        <w:rPr>
          <w:rFonts w:ascii="Trebuchet MS"/>
          <w:color w:val="231F20"/>
          <w:spacing w:val="-10"/>
          <w:w w:val="150"/>
          <w:sz w:val="18"/>
        </w:rPr>
        <w:t>{</w:t>
      </w:r>
    </w:p>
    <w:p>
      <w:pPr>
        <w:pStyle w:val="BodyText"/>
        <w:spacing w:before="141"/>
        <w:rPr>
          <w:rFonts w:ascii="Trebuchet MS"/>
          <w:sz w:val="18"/>
        </w:rPr>
      </w:pPr>
    </w:p>
    <w:p>
      <w:pPr>
        <w:spacing w:before="1"/>
        <w:ind w:left="677" w:right="0" w:firstLine="0"/>
        <w:jc w:val="both"/>
        <w:rPr>
          <w:rFonts w:ascii="Trebuchet MS"/>
          <w:sz w:val="18"/>
        </w:rPr>
      </w:pPr>
      <w:r>
        <w:rPr>
          <w:rFonts w:ascii="Trebuchet MS"/>
          <w:color w:val="231F20"/>
          <w:w w:val="125"/>
          <w:sz w:val="18"/>
        </w:rPr>
        <w:t>int</w:t>
      </w:r>
      <w:r>
        <w:rPr>
          <w:rFonts w:ascii="Trebuchet MS"/>
          <w:color w:val="231F20"/>
          <w:spacing w:val="50"/>
          <w:w w:val="125"/>
          <w:sz w:val="18"/>
        </w:rPr>
        <w:t> </w:t>
      </w:r>
      <w:r>
        <w:rPr>
          <w:rFonts w:ascii="Trebuchet MS"/>
          <w:color w:val="231F20"/>
          <w:spacing w:val="-2"/>
          <w:w w:val="125"/>
          <w:sz w:val="18"/>
        </w:rPr>
        <w:t>response;</w:t>
      </w:r>
    </w:p>
    <w:p>
      <w:pPr>
        <w:pStyle w:val="BodyText"/>
        <w:spacing w:before="142"/>
        <w:rPr>
          <w:rFonts w:ascii="Trebuchet MS"/>
          <w:sz w:val="18"/>
        </w:rPr>
      </w:pPr>
    </w:p>
    <w:p>
      <w:pPr>
        <w:spacing w:line="321" w:lineRule="auto" w:before="0"/>
        <w:ind w:left="677" w:right="5289" w:firstLine="0"/>
        <w:jc w:val="both"/>
        <w:rPr>
          <w:rFonts w:ascii="Trebuchet MS"/>
          <w:sz w:val="18"/>
        </w:rPr>
      </w:pPr>
      <w:r>
        <w:rPr>
          <w:rFonts w:ascii="Trebuchet MS"/>
          <w:color w:val="231F20"/>
          <w:w w:val="115"/>
          <w:sz w:val="18"/>
        </w:rPr>
        <w:t>char</w:t>
      </w:r>
      <w:r>
        <w:rPr>
          <w:rFonts w:ascii="Trebuchet MS"/>
          <w:color w:val="231F20"/>
          <w:w w:val="115"/>
          <w:sz w:val="18"/>
        </w:rPr>
        <w:t> *lName[20]</w:t>
      </w:r>
      <w:r>
        <w:rPr>
          <w:rFonts w:ascii="Trebuchet MS"/>
          <w:color w:val="231F20"/>
          <w:w w:val="115"/>
          <w:sz w:val="18"/>
        </w:rPr>
        <w:t> =</w:t>
      </w:r>
      <w:r>
        <w:rPr>
          <w:rFonts w:ascii="Trebuchet MS"/>
          <w:color w:val="231F20"/>
          <w:w w:val="115"/>
          <w:sz w:val="18"/>
        </w:rPr>
        <w:t> {0}; char</w:t>
      </w:r>
      <w:r>
        <w:rPr>
          <w:rFonts w:ascii="Trebuchet MS"/>
          <w:color w:val="231F20"/>
          <w:w w:val="115"/>
          <w:sz w:val="18"/>
        </w:rPr>
        <w:t> *fName[20]</w:t>
      </w:r>
      <w:r>
        <w:rPr>
          <w:rFonts w:ascii="Trebuchet MS"/>
          <w:color w:val="231F20"/>
          <w:w w:val="115"/>
          <w:sz w:val="18"/>
        </w:rPr>
        <w:t> =</w:t>
      </w:r>
      <w:r>
        <w:rPr>
          <w:rFonts w:ascii="Trebuchet MS"/>
          <w:color w:val="231F20"/>
          <w:w w:val="115"/>
          <w:sz w:val="18"/>
        </w:rPr>
        <w:t> {0}; char</w:t>
      </w:r>
      <w:r>
        <w:rPr>
          <w:rFonts w:ascii="Trebuchet MS"/>
          <w:color w:val="231F20"/>
          <w:spacing w:val="6"/>
          <w:w w:val="115"/>
          <w:sz w:val="18"/>
        </w:rPr>
        <w:t> </w:t>
      </w:r>
      <w:r>
        <w:rPr>
          <w:rFonts w:ascii="Trebuchet MS"/>
          <w:color w:val="231F20"/>
          <w:w w:val="115"/>
          <w:sz w:val="18"/>
        </w:rPr>
        <w:t>*number[20]</w:t>
      </w:r>
      <w:r>
        <w:rPr>
          <w:rFonts w:ascii="Trebuchet MS"/>
          <w:color w:val="231F20"/>
          <w:spacing w:val="5"/>
          <w:w w:val="115"/>
          <w:sz w:val="18"/>
        </w:rPr>
        <w:t> </w:t>
      </w:r>
      <w:r>
        <w:rPr>
          <w:rFonts w:ascii="Trebuchet MS"/>
          <w:color w:val="231F20"/>
          <w:w w:val="115"/>
          <w:sz w:val="18"/>
        </w:rPr>
        <w:t>=</w:t>
      </w:r>
      <w:r>
        <w:rPr>
          <w:rFonts w:ascii="Trebuchet MS"/>
          <w:color w:val="231F20"/>
          <w:spacing w:val="6"/>
          <w:w w:val="115"/>
          <w:sz w:val="18"/>
        </w:rPr>
        <w:t> </w:t>
      </w:r>
      <w:r>
        <w:rPr>
          <w:rFonts w:ascii="Trebuchet MS"/>
          <w:color w:val="231F20"/>
          <w:spacing w:val="-4"/>
          <w:w w:val="115"/>
          <w:sz w:val="18"/>
        </w:rPr>
        <w:t>{0};</w:t>
      </w:r>
    </w:p>
    <w:p>
      <w:pPr>
        <w:pStyle w:val="BodyText"/>
        <w:spacing w:before="70"/>
        <w:rPr>
          <w:rFonts w:ascii="Trebuchet MS"/>
          <w:sz w:val="18"/>
        </w:rPr>
      </w:pPr>
    </w:p>
    <w:p>
      <w:pPr>
        <w:spacing w:before="0"/>
        <w:ind w:left="677" w:right="6281" w:firstLine="0"/>
        <w:jc w:val="left"/>
        <w:rPr>
          <w:rFonts w:ascii="Trebuchet MS"/>
          <w:sz w:val="18"/>
        </w:rPr>
      </w:pPr>
      <w:r>
        <w:rPr>
          <w:rFonts w:ascii="Trebuchet MS"/>
          <w:color w:val="231F20"/>
          <w:w w:val="120"/>
          <w:sz w:val="18"/>
        </w:rPr>
        <w:t>FILE</w:t>
      </w:r>
      <w:r>
        <w:rPr>
          <w:rFonts w:ascii="Trebuchet MS"/>
          <w:color w:val="231F20"/>
          <w:spacing w:val="29"/>
          <w:w w:val="120"/>
          <w:sz w:val="18"/>
        </w:rPr>
        <w:t> </w:t>
      </w:r>
      <w:r>
        <w:rPr>
          <w:rFonts w:ascii="Trebuchet MS"/>
          <w:color w:val="231F20"/>
          <w:spacing w:val="-2"/>
          <w:w w:val="120"/>
          <w:sz w:val="18"/>
        </w:rPr>
        <w:t>*pWrite;</w:t>
      </w:r>
    </w:p>
    <w:p>
      <w:pPr>
        <w:spacing w:before="72"/>
        <w:ind w:left="677" w:right="6281" w:firstLine="0"/>
        <w:jc w:val="left"/>
        <w:rPr>
          <w:rFonts w:ascii="Trebuchet MS"/>
          <w:sz w:val="18"/>
        </w:rPr>
      </w:pPr>
      <w:r>
        <w:rPr>
          <w:rFonts w:ascii="Trebuchet MS"/>
          <w:color w:val="231F20"/>
          <w:w w:val="115"/>
          <w:sz w:val="18"/>
        </w:rPr>
        <w:t>FILE</w:t>
      </w:r>
      <w:r>
        <w:rPr>
          <w:rFonts w:ascii="Trebuchet MS"/>
          <w:color w:val="231F20"/>
          <w:spacing w:val="48"/>
          <w:w w:val="115"/>
          <w:sz w:val="18"/>
        </w:rPr>
        <w:t> </w:t>
      </w:r>
      <w:r>
        <w:rPr>
          <w:rFonts w:ascii="Trebuchet MS"/>
          <w:color w:val="231F20"/>
          <w:spacing w:val="-2"/>
          <w:w w:val="115"/>
          <w:sz w:val="18"/>
        </w:rPr>
        <w:t>*pRead;</w:t>
      </w:r>
    </w:p>
    <w:p>
      <w:pPr>
        <w:pStyle w:val="BodyText"/>
        <w:spacing w:before="141"/>
        <w:rPr>
          <w:rFonts w:ascii="Trebuchet MS"/>
          <w:sz w:val="18"/>
        </w:rPr>
      </w:pPr>
    </w:p>
    <w:p>
      <w:pPr>
        <w:spacing w:line="321" w:lineRule="auto" w:before="0"/>
        <w:ind w:left="677" w:right="3834" w:firstLine="0"/>
        <w:jc w:val="left"/>
        <w:rPr>
          <w:rFonts w:ascii="Trebuchet MS"/>
          <w:sz w:val="18"/>
        </w:rPr>
      </w:pPr>
      <w:r>
        <w:rPr>
          <w:rFonts w:ascii="Trebuchet MS"/>
          <w:color w:val="231F20"/>
          <w:w w:val="120"/>
          <w:sz w:val="18"/>
        </w:rPr>
        <w:t>printf("\n\tPhone</w:t>
      </w:r>
      <w:r>
        <w:rPr>
          <w:rFonts w:ascii="Trebuchet MS"/>
          <w:color w:val="231F20"/>
          <w:spacing w:val="40"/>
          <w:w w:val="120"/>
          <w:sz w:val="18"/>
        </w:rPr>
        <w:t> </w:t>
      </w:r>
      <w:r>
        <w:rPr>
          <w:rFonts w:ascii="Trebuchet MS"/>
          <w:color w:val="231F20"/>
          <w:w w:val="120"/>
          <w:sz w:val="18"/>
        </w:rPr>
        <w:t>Book\n"); printf("\n1\tAdd</w:t>
      </w:r>
      <w:r>
        <w:rPr>
          <w:rFonts w:ascii="Trebuchet MS"/>
          <w:color w:val="231F20"/>
          <w:w w:val="120"/>
          <w:sz w:val="18"/>
        </w:rPr>
        <w:t> phone</w:t>
      </w:r>
      <w:r>
        <w:rPr>
          <w:rFonts w:ascii="Trebuchet MS"/>
          <w:color w:val="231F20"/>
          <w:w w:val="120"/>
          <w:sz w:val="18"/>
        </w:rPr>
        <w:t> book</w:t>
      </w:r>
      <w:r>
        <w:rPr>
          <w:rFonts w:ascii="Trebuchet MS"/>
          <w:color w:val="231F20"/>
          <w:spacing w:val="9"/>
          <w:w w:val="120"/>
          <w:sz w:val="18"/>
        </w:rPr>
        <w:t> </w:t>
      </w:r>
      <w:r>
        <w:rPr>
          <w:rFonts w:ascii="Trebuchet MS"/>
          <w:color w:val="231F20"/>
          <w:w w:val="120"/>
          <w:sz w:val="18"/>
        </w:rPr>
        <w:t>entry\n"); printf("2\tPrint</w:t>
      </w:r>
      <w:r>
        <w:rPr>
          <w:rFonts w:ascii="Trebuchet MS"/>
          <w:color w:val="231F20"/>
          <w:w w:val="120"/>
          <w:sz w:val="18"/>
        </w:rPr>
        <w:t> phone</w:t>
      </w:r>
      <w:r>
        <w:rPr>
          <w:rFonts w:ascii="Trebuchet MS"/>
          <w:color w:val="231F20"/>
          <w:w w:val="120"/>
          <w:sz w:val="18"/>
        </w:rPr>
        <w:t> book\n\n"); printf("Select</w:t>
      </w:r>
      <w:r>
        <w:rPr>
          <w:rFonts w:ascii="Trebuchet MS"/>
          <w:color w:val="231F20"/>
          <w:w w:val="120"/>
          <w:sz w:val="18"/>
        </w:rPr>
        <w:t> an</w:t>
      </w:r>
      <w:r>
        <w:rPr>
          <w:rFonts w:ascii="Trebuchet MS"/>
          <w:color w:val="231F20"/>
          <w:w w:val="120"/>
          <w:sz w:val="18"/>
        </w:rPr>
        <w:t> option:</w:t>
      </w:r>
      <w:r>
        <w:rPr>
          <w:rFonts w:ascii="Trebuchet MS"/>
          <w:color w:val="231F20"/>
          <w:w w:val="120"/>
          <w:sz w:val="18"/>
        </w:rPr>
        <w:t> </w:t>
      </w:r>
      <w:r>
        <w:rPr>
          <w:rFonts w:ascii="Trebuchet MS"/>
          <w:color w:val="231F20"/>
          <w:w w:val="125"/>
          <w:sz w:val="18"/>
        </w:rPr>
        <w:t>");</w:t>
      </w:r>
      <w:r>
        <w:rPr>
          <w:rFonts w:ascii="Trebuchet MS"/>
          <w:color w:val="231F20"/>
          <w:spacing w:val="80"/>
          <w:w w:val="125"/>
          <w:sz w:val="18"/>
        </w:rPr>
        <w:t> </w:t>
      </w:r>
      <w:r>
        <w:rPr>
          <w:rFonts w:ascii="Trebuchet MS"/>
          <w:color w:val="231F20"/>
          <w:w w:val="120"/>
          <w:sz w:val="18"/>
        </w:rPr>
        <w:t>scanf("%d",</w:t>
      </w:r>
      <w:r>
        <w:rPr>
          <w:rFonts w:ascii="Trebuchet MS"/>
          <w:color w:val="231F20"/>
          <w:w w:val="120"/>
          <w:sz w:val="18"/>
        </w:rPr>
        <w:t> &amp;response);</w:t>
      </w:r>
    </w:p>
    <w:p>
      <w:pPr>
        <w:pStyle w:val="BodyText"/>
        <w:spacing w:before="71"/>
        <w:rPr>
          <w:rFonts w:ascii="Trebuchet MS"/>
          <w:sz w:val="18"/>
        </w:rPr>
      </w:pPr>
    </w:p>
    <w:p>
      <w:pPr>
        <w:spacing w:before="0"/>
        <w:ind w:left="675" w:right="0" w:firstLine="0"/>
        <w:jc w:val="left"/>
        <w:rPr>
          <w:rFonts w:ascii="Trebuchet MS"/>
          <w:sz w:val="18"/>
        </w:rPr>
      </w:pPr>
      <w:r>
        <w:rPr>
          <w:rFonts w:ascii="Trebuchet MS"/>
          <w:color w:val="231F20"/>
          <w:w w:val="140"/>
          <w:sz w:val="18"/>
        </w:rPr>
        <w:t>if</w:t>
      </w:r>
      <w:r>
        <w:rPr>
          <w:rFonts w:ascii="Trebuchet MS"/>
          <w:color w:val="231F20"/>
          <w:spacing w:val="4"/>
          <w:w w:val="140"/>
          <w:sz w:val="18"/>
        </w:rPr>
        <w:t> </w:t>
      </w:r>
      <w:r>
        <w:rPr>
          <w:rFonts w:ascii="Trebuchet MS"/>
          <w:color w:val="231F20"/>
          <w:w w:val="140"/>
          <w:sz w:val="18"/>
        </w:rPr>
        <w:t>(</w:t>
      </w:r>
      <w:r>
        <w:rPr>
          <w:rFonts w:ascii="Trebuchet MS"/>
          <w:color w:val="231F20"/>
          <w:spacing w:val="5"/>
          <w:w w:val="140"/>
          <w:sz w:val="18"/>
        </w:rPr>
        <w:t> </w:t>
      </w:r>
      <w:r>
        <w:rPr>
          <w:rFonts w:ascii="Trebuchet MS"/>
          <w:color w:val="231F20"/>
          <w:w w:val="125"/>
          <w:sz w:val="18"/>
        </w:rPr>
        <w:t>response</w:t>
      </w:r>
      <w:r>
        <w:rPr>
          <w:rFonts w:ascii="Trebuchet MS"/>
          <w:color w:val="231F20"/>
          <w:spacing w:val="13"/>
          <w:w w:val="125"/>
          <w:sz w:val="18"/>
        </w:rPr>
        <w:t> </w:t>
      </w:r>
      <w:r>
        <w:rPr>
          <w:rFonts w:ascii="Trebuchet MS"/>
          <w:color w:val="231F20"/>
          <w:w w:val="125"/>
          <w:sz w:val="18"/>
        </w:rPr>
        <w:t>==</w:t>
      </w:r>
      <w:r>
        <w:rPr>
          <w:rFonts w:ascii="Trebuchet MS"/>
          <w:color w:val="231F20"/>
          <w:spacing w:val="13"/>
          <w:w w:val="125"/>
          <w:sz w:val="18"/>
        </w:rPr>
        <w:t> </w:t>
      </w:r>
      <w:r>
        <w:rPr>
          <w:rFonts w:ascii="Trebuchet MS"/>
          <w:color w:val="231F20"/>
          <w:w w:val="125"/>
          <w:sz w:val="18"/>
        </w:rPr>
        <w:t>1</w:t>
      </w:r>
      <w:r>
        <w:rPr>
          <w:rFonts w:ascii="Trebuchet MS"/>
          <w:color w:val="231F20"/>
          <w:spacing w:val="6"/>
          <w:w w:val="140"/>
          <w:sz w:val="18"/>
        </w:rPr>
        <w:t> </w:t>
      </w:r>
      <w:r>
        <w:rPr>
          <w:rFonts w:ascii="Trebuchet MS"/>
          <w:color w:val="231F20"/>
          <w:w w:val="140"/>
          <w:sz w:val="18"/>
        </w:rPr>
        <w:t>)</w:t>
      </w:r>
      <w:r>
        <w:rPr>
          <w:rFonts w:ascii="Trebuchet MS"/>
          <w:color w:val="231F20"/>
          <w:spacing w:val="5"/>
          <w:w w:val="140"/>
          <w:sz w:val="18"/>
        </w:rPr>
        <w:t> </w:t>
      </w:r>
      <w:r>
        <w:rPr>
          <w:rFonts w:ascii="Trebuchet MS"/>
          <w:color w:val="231F20"/>
          <w:spacing w:val="-10"/>
          <w:w w:val="140"/>
          <w:sz w:val="18"/>
        </w:rPr>
        <w:t>{</w:t>
      </w:r>
    </w:p>
    <w:p>
      <w:pPr>
        <w:pStyle w:val="BodyText"/>
        <w:spacing w:before="142"/>
        <w:rPr>
          <w:rFonts w:ascii="Trebuchet MS"/>
          <w:sz w:val="18"/>
        </w:rPr>
      </w:pPr>
    </w:p>
    <w:p>
      <w:pPr>
        <w:spacing w:before="0"/>
        <w:ind w:left="973" w:right="0" w:firstLine="0"/>
        <w:jc w:val="left"/>
        <w:rPr>
          <w:rFonts w:ascii="Trebuchet MS" w:hAnsi="Trebuchet MS"/>
          <w:sz w:val="18"/>
        </w:rPr>
      </w:pPr>
      <w:r>
        <w:rPr>
          <w:rFonts w:ascii="Trebuchet MS" w:hAnsi="Trebuchet MS"/>
          <w:color w:val="231F20"/>
          <w:w w:val="120"/>
          <w:sz w:val="18"/>
        </w:rPr>
        <w:t>/*</w:t>
      </w:r>
      <w:r>
        <w:rPr>
          <w:rFonts w:ascii="Trebuchet MS" w:hAnsi="Trebuchet MS"/>
          <w:color w:val="231F20"/>
          <w:spacing w:val="10"/>
          <w:w w:val="120"/>
          <w:sz w:val="18"/>
        </w:rPr>
        <w:t> </w:t>
      </w:r>
      <w:r>
        <w:rPr>
          <w:rFonts w:ascii="Trebuchet MS" w:hAnsi="Trebuchet MS"/>
          <w:color w:val="231F20"/>
          <w:w w:val="120"/>
          <w:sz w:val="18"/>
        </w:rPr>
        <w:t>user</w:t>
      </w:r>
      <w:r>
        <w:rPr>
          <w:rFonts w:ascii="Trebuchet MS" w:hAnsi="Trebuchet MS"/>
          <w:color w:val="231F20"/>
          <w:spacing w:val="5"/>
          <w:w w:val="130"/>
          <w:sz w:val="18"/>
        </w:rPr>
        <w:t> </w:t>
      </w:r>
      <w:r>
        <w:rPr>
          <w:rFonts w:ascii="Trebuchet MS" w:hAnsi="Trebuchet MS"/>
          <w:color w:val="231F20"/>
          <w:w w:val="130"/>
          <w:sz w:val="18"/>
        </w:rPr>
        <w:t>is</w:t>
      </w:r>
      <w:r>
        <w:rPr>
          <w:rFonts w:ascii="Trebuchet MS" w:hAnsi="Trebuchet MS"/>
          <w:color w:val="231F20"/>
          <w:spacing w:val="5"/>
          <w:w w:val="130"/>
          <w:sz w:val="18"/>
        </w:rPr>
        <w:t> </w:t>
      </w:r>
      <w:r>
        <w:rPr>
          <w:rFonts w:ascii="Trebuchet MS" w:hAnsi="Trebuchet MS"/>
          <w:color w:val="231F20"/>
          <w:w w:val="120"/>
          <w:sz w:val="18"/>
        </w:rPr>
        <w:t>adding</w:t>
      </w:r>
      <w:r>
        <w:rPr>
          <w:rFonts w:ascii="Trebuchet MS" w:hAnsi="Trebuchet MS"/>
          <w:color w:val="231F20"/>
          <w:spacing w:val="11"/>
          <w:w w:val="120"/>
          <w:sz w:val="18"/>
        </w:rPr>
        <w:t> </w:t>
      </w:r>
      <w:r>
        <w:rPr>
          <w:rFonts w:ascii="Trebuchet MS" w:hAnsi="Trebuchet MS"/>
          <w:color w:val="231F20"/>
          <w:w w:val="120"/>
          <w:sz w:val="18"/>
        </w:rPr>
        <w:t>a</w:t>
      </w:r>
      <w:r>
        <w:rPr>
          <w:rFonts w:ascii="Trebuchet MS" w:hAnsi="Trebuchet MS"/>
          <w:color w:val="231F20"/>
          <w:spacing w:val="10"/>
          <w:w w:val="120"/>
          <w:sz w:val="18"/>
        </w:rPr>
        <w:t> </w:t>
      </w:r>
      <w:r>
        <w:rPr>
          <w:rFonts w:ascii="Trebuchet MS" w:hAnsi="Trebuchet MS"/>
          <w:color w:val="231F20"/>
          <w:w w:val="110"/>
          <w:sz w:val="18"/>
        </w:rPr>
        <w:t>new</w:t>
      </w:r>
      <w:r>
        <w:rPr>
          <w:rFonts w:ascii="Trebuchet MS" w:hAnsi="Trebuchet MS"/>
          <w:color w:val="231F20"/>
          <w:spacing w:val="11"/>
          <w:w w:val="120"/>
          <w:sz w:val="18"/>
        </w:rPr>
        <w:t> </w:t>
      </w:r>
      <w:r>
        <w:rPr>
          <w:rFonts w:ascii="Trebuchet MS" w:hAnsi="Trebuchet MS"/>
          <w:color w:val="231F20"/>
          <w:w w:val="120"/>
          <w:sz w:val="18"/>
        </w:rPr>
        <w:t>phone</w:t>
      </w:r>
      <w:r>
        <w:rPr>
          <w:rFonts w:ascii="Trebuchet MS" w:hAnsi="Trebuchet MS"/>
          <w:color w:val="231F20"/>
          <w:spacing w:val="10"/>
          <w:w w:val="120"/>
          <w:sz w:val="18"/>
        </w:rPr>
        <w:t> </w:t>
      </w:r>
      <w:r>
        <w:rPr>
          <w:rFonts w:ascii="Trebuchet MS" w:hAnsi="Trebuchet MS"/>
          <w:color w:val="231F20"/>
          <w:w w:val="120"/>
          <w:sz w:val="18"/>
        </w:rPr>
        <w:t>book</w:t>
      </w:r>
      <w:r>
        <w:rPr>
          <w:rFonts w:ascii="Trebuchet MS" w:hAnsi="Trebuchet MS"/>
          <w:color w:val="231F20"/>
          <w:spacing w:val="11"/>
          <w:w w:val="120"/>
          <w:sz w:val="18"/>
        </w:rPr>
        <w:t> </w:t>
      </w:r>
      <w:r>
        <w:rPr>
          <w:rFonts w:ascii="Trebuchet MS" w:hAnsi="Trebuchet MS"/>
          <w:color w:val="231F20"/>
          <w:w w:val="120"/>
          <w:sz w:val="18"/>
        </w:rPr>
        <w:t>entry</w:t>
      </w:r>
      <w:r>
        <w:rPr>
          <w:rFonts w:ascii="Trebuchet MS" w:hAnsi="Trebuchet MS"/>
          <w:color w:val="231F20"/>
          <w:spacing w:val="6"/>
          <w:w w:val="130"/>
          <w:sz w:val="18"/>
        </w:rPr>
        <w:t> </w:t>
      </w:r>
      <w:r>
        <w:rPr>
          <w:rFonts w:ascii="Trebuchet MS" w:hAnsi="Trebuchet MS"/>
          <w:color w:val="231F20"/>
          <w:w w:val="130"/>
          <w:sz w:val="18"/>
        </w:rPr>
        <w:t>–</w:t>
      </w:r>
      <w:r>
        <w:rPr>
          <w:rFonts w:ascii="Trebuchet MS" w:hAnsi="Trebuchet MS"/>
          <w:color w:val="231F20"/>
          <w:spacing w:val="4"/>
          <w:w w:val="130"/>
          <w:sz w:val="18"/>
        </w:rPr>
        <w:t> </w:t>
      </w:r>
      <w:r>
        <w:rPr>
          <w:rFonts w:ascii="Trebuchet MS" w:hAnsi="Trebuchet MS"/>
          <w:color w:val="231F20"/>
          <w:w w:val="120"/>
          <w:sz w:val="18"/>
        </w:rPr>
        <w:t>get</w:t>
      </w:r>
      <w:r>
        <w:rPr>
          <w:rFonts w:ascii="Trebuchet MS" w:hAnsi="Trebuchet MS"/>
          <w:color w:val="231F20"/>
          <w:spacing w:val="11"/>
          <w:w w:val="120"/>
          <w:sz w:val="18"/>
        </w:rPr>
        <w:t> </w:t>
      </w:r>
      <w:r>
        <w:rPr>
          <w:rFonts w:ascii="Trebuchet MS" w:hAnsi="Trebuchet MS"/>
          <w:color w:val="231F20"/>
          <w:w w:val="120"/>
          <w:sz w:val="18"/>
        </w:rPr>
        <w:t>the</w:t>
      </w:r>
      <w:r>
        <w:rPr>
          <w:rFonts w:ascii="Trebuchet MS" w:hAnsi="Trebuchet MS"/>
          <w:color w:val="231F20"/>
          <w:spacing w:val="11"/>
          <w:w w:val="120"/>
          <w:sz w:val="18"/>
        </w:rPr>
        <w:t> </w:t>
      </w:r>
      <w:r>
        <w:rPr>
          <w:rFonts w:ascii="Trebuchet MS" w:hAnsi="Trebuchet MS"/>
          <w:color w:val="231F20"/>
          <w:w w:val="120"/>
          <w:sz w:val="18"/>
        </w:rPr>
        <w:t>info</w:t>
      </w:r>
      <w:r>
        <w:rPr>
          <w:rFonts w:ascii="Trebuchet MS" w:hAnsi="Trebuchet MS"/>
          <w:color w:val="231F20"/>
          <w:spacing w:val="11"/>
          <w:w w:val="120"/>
          <w:sz w:val="18"/>
        </w:rPr>
        <w:t> </w:t>
      </w:r>
      <w:r>
        <w:rPr>
          <w:rFonts w:ascii="Trebuchet MS" w:hAnsi="Trebuchet MS"/>
          <w:color w:val="231F20"/>
          <w:spacing w:val="-5"/>
          <w:w w:val="120"/>
          <w:sz w:val="18"/>
        </w:rPr>
        <w:t>*/</w:t>
      </w:r>
    </w:p>
    <w:p>
      <w:pPr>
        <w:spacing w:after="0"/>
        <w:jc w:val="left"/>
        <w:rPr>
          <w:rFonts w:ascii="Trebuchet MS" w:hAnsi="Trebuchet MS"/>
          <w:sz w:val="18"/>
        </w:rPr>
        <w:sectPr>
          <w:pgSz w:w="10060" w:h="13080"/>
          <w:pgMar w:header="548" w:footer="0" w:top="1540" w:bottom="280" w:left="360" w:right="1440"/>
        </w:sectPr>
      </w:pPr>
    </w:p>
    <w:p>
      <w:pPr>
        <w:spacing w:line="309" w:lineRule="auto" w:before="117"/>
        <w:ind w:left="615" w:right="3997" w:firstLine="0"/>
        <w:jc w:val="left"/>
        <w:rPr>
          <w:rFonts w:ascii="Trebuchet MS"/>
          <w:sz w:val="18"/>
        </w:rPr>
      </w:pPr>
      <w:r>
        <w:rPr>
          <w:rFonts w:ascii="Trebuchet MS"/>
          <w:color w:val="231F20"/>
          <w:w w:val="120"/>
          <w:sz w:val="18"/>
        </w:rPr>
        <w:t>printf("\nEnter</w:t>
      </w:r>
      <w:r>
        <w:rPr>
          <w:rFonts w:ascii="Trebuchet MS"/>
          <w:color w:val="231F20"/>
          <w:w w:val="120"/>
          <w:sz w:val="18"/>
        </w:rPr>
        <w:t> </w:t>
      </w:r>
      <w:r>
        <w:rPr>
          <w:rFonts w:ascii="Trebuchet MS"/>
          <w:color w:val="231F20"/>
          <w:w w:val="130"/>
          <w:sz w:val="18"/>
        </w:rPr>
        <w:t>first</w:t>
      </w:r>
      <w:r>
        <w:rPr>
          <w:rFonts w:ascii="Trebuchet MS"/>
          <w:color w:val="231F20"/>
          <w:w w:val="130"/>
          <w:sz w:val="18"/>
        </w:rPr>
        <w:t> </w:t>
      </w:r>
      <w:r>
        <w:rPr>
          <w:rFonts w:ascii="Trebuchet MS"/>
          <w:color w:val="231F20"/>
          <w:w w:val="120"/>
          <w:sz w:val="18"/>
        </w:rPr>
        <w:t>name:</w:t>
      </w:r>
      <w:r>
        <w:rPr>
          <w:rFonts w:ascii="Trebuchet MS"/>
          <w:color w:val="231F20"/>
          <w:w w:val="120"/>
          <w:sz w:val="18"/>
        </w:rPr>
        <w:t> </w:t>
      </w:r>
      <w:r>
        <w:rPr>
          <w:rFonts w:ascii="Trebuchet MS"/>
          <w:color w:val="231F20"/>
          <w:w w:val="130"/>
          <w:sz w:val="18"/>
        </w:rPr>
        <w:t>"); </w:t>
      </w:r>
      <w:r>
        <w:rPr>
          <w:rFonts w:ascii="Trebuchet MS"/>
          <w:color w:val="231F20"/>
          <w:w w:val="120"/>
          <w:sz w:val="18"/>
        </w:rPr>
        <w:t>scanf("%s",</w:t>
      </w:r>
      <w:r>
        <w:rPr>
          <w:rFonts w:ascii="Trebuchet MS"/>
          <w:color w:val="231F20"/>
          <w:w w:val="120"/>
          <w:sz w:val="18"/>
        </w:rPr>
        <w:t> fName); printf("\nEnter</w:t>
      </w:r>
      <w:r>
        <w:rPr>
          <w:rFonts w:ascii="Trebuchet MS"/>
          <w:color w:val="231F20"/>
          <w:w w:val="120"/>
          <w:sz w:val="18"/>
        </w:rPr>
        <w:t> last</w:t>
      </w:r>
      <w:r>
        <w:rPr>
          <w:rFonts w:ascii="Trebuchet MS"/>
          <w:color w:val="231F20"/>
          <w:w w:val="120"/>
          <w:sz w:val="18"/>
        </w:rPr>
        <w:t> name:</w:t>
      </w:r>
      <w:r>
        <w:rPr>
          <w:rFonts w:ascii="Trebuchet MS"/>
          <w:color w:val="231F20"/>
          <w:w w:val="120"/>
          <w:sz w:val="18"/>
        </w:rPr>
        <w:t> </w:t>
      </w:r>
      <w:r>
        <w:rPr>
          <w:rFonts w:ascii="Trebuchet MS"/>
          <w:color w:val="231F20"/>
          <w:w w:val="130"/>
          <w:sz w:val="18"/>
        </w:rPr>
        <w:t>"); </w:t>
      </w:r>
      <w:r>
        <w:rPr>
          <w:rFonts w:ascii="Trebuchet MS"/>
          <w:color w:val="231F20"/>
          <w:w w:val="120"/>
          <w:sz w:val="18"/>
        </w:rPr>
        <w:t>scanf("%s",</w:t>
      </w:r>
      <w:r>
        <w:rPr>
          <w:rFonts w:ascii="Trebuchet MS"/>
          <w:color w:val="231F20"/>
          <w:w w:val="120"/>
          <w:sz w:val="18"/>
        </w:rPr>
        <w:t> lName); printf("\nEnter</w:t>
      </w:r>
      <w:r>
        <w:rPr>
          <w:rFonts w:ascii="Trebuchet MS"/>
          <w:color w:val="231F20"/>
          <w:spacing w:val="-1"/>
          <w:w w:val="120"/>
          <w:sz w:val="18"/>
        </w:rPr>
        <w:t> </w:t>
      </w:r>
      <w:r>
        <w:rPr>
          <w:rFonts w:ascii="Trebuchet MS"/>
          <w:color w:val="231F20"/>
          <w:w w:val="120"/>
          <w:sz w:val="18"/>
        </w:rPr>
        <w:t>phone</w:t>
      </w:r>
      <w:r>
        <w:rPr>
          <w:rFonts w:ascii="Trebuchet MS"/>
          <w:color w:val="231F20"/>
          <w:spacing w:val="-1"/>
          <w:w w:val="120"/>
          <w:sz w:val="18"/>
        </w:rPr>
        <w:t> </w:t>
      </w:r>
      <w:r>
        <w:rPr>
          <w:rFonts w:ascii="Trebuchet MS"/>
          <w:color w:val="231F20"/>
          <w:w w:val="120"/>
          <w:sz w:val="18"/>
        </w:rPr>
        <w:t>number:</w:t>
      </w:r>
      <w:r>
        <w:rPr>
          <w:rFonts w:ascii="Trebuchet MS"/>
          <w:color w:val="231F20"/>
          <w:spacing w:val="-2"/>
          <w:w w:val="120"/>
          <w:sz w:val="18"/>
        </w:rPr>
        <w:t> </w:t>
      </w:r>
      <w:r>
        <w:rPr>
          <w:rFonts w:ascii="Trebuchet MS"/>
          <w:color w:val="231F20"/>
          <w:w w:val="130"/>
          <w:sz w:val="18"/>
        </w:rPr>
        <w:t>"); </w:t>
      </w:r>
      <w:r>
        <w:rPr>
          <w:rFonts w:ascii="Trebuchet MS"/>
          <w:color w:val="231F20"/>
          <w:w w:val="120"/>
          <w:sz w:val="18"/>
        </w:rPr>
        <w:t>scanf("%s",</w:t>
      </w:r>
      <w:r>
        <w:rPr>
          <w:rFonts w:ascii="Trebuchet MS"/>
          <w:color w:val="231F20"/>
          <w:w w:val="120"/>
          <w:sz w:val="18"/>
        </w:rPr>
        <w:t> number);</w:t>
      </w:r>
    </w:p>
    <w:p>
      <w:pPr>
        <w:pStyle w:val="BodyText"/>
        <w:spacing w:before="73"/>
        <w:rPr>
          <w:rFonts w:ascii="Trebuchet MS"/>
          <w:sz w:val="18"/>
        </w:rPr>
      </w:pPr>
    </w:p>
    <w:p>
      <w:pPr>
        <w:spacing w:line="631" w:lineRule="auto" w:before="1"/>
        <w:ind w:left="613" w:right="3397" w:firstLine="2"/>
        <w:jc w:val="left"/>
        <w:rPr>
          <w:rFonts w:ascii="Trebuchet MS"/>
          <w:sz w:val="18"/>
        </w:rPr>
      </w:pPr>
      <w:r>
        <w:rPr>
          <w:rFonts w:ascii="Trebuchet MS"/>
          <w:color w:val="231F20"/>
          <w:spacing w:val="-2"/>
          <w:w w:val="120"/>
          <w:sz w:val="18"/>
        </w:rPr>
        <w:t>pWrite</w:t>
      </w:r>
      <w:r>
        <w:rPr>
          <w:rFonts w:ascii="Trebuchet MS"/>
          <w:color w:val="231F20"/>
          <w:spacing w:val="8"/>
          <w:w w:val="120"/>
          <w:sz w:val="18"/>
        </w:rPr>
        <w:t> </w:t>
      </w:r>
      <w:r>
        <w:rPr>
          <w:rFonts w:ascii="Trebuchet MS"/>
          <w:color w:val="231F20"/>
          <w:spacing w:val="-2"/>
          <w:w w:val="120"/>
          <w:sz w:val="18"/>
        </w:rPr>
        <w:t>=</w:t>
      </w:r>
      <w:r>
        <w:rPr>
          <w:rFonts w:ascii="Trebuchet MS"/>
          <w:color w:val="231F20"/>
          <w:spacing w:val="8"/>
          <w:w w:val="120"/>
          <w:sz w:val="18"/>
        </w:rPr>
        <w:t> </w:t>
      </w:r>
      <w:r>
        <w:rPr>
          <w:rFonts w:ascii="Trebuchet MS"/>
          <w:color w:val="231F20"/>
          <w:spacing w:val="-2"/>
          <w:w w:val="120"/>
          <w:sz w:val="18"/>
        </w:rPr>
        <w:t>fopen("phone_book.dat",</w:t>
      </w:r>
      <w:r>
        <w:rPr>
          <w:rFonts w:ascii="Trebuchet MS"/>
          <w:color w:val="231F20"/>
          <w:spacing w:val="8"/>
          <w:w w:val="120"/>
          <w:sz w:val="18"/>
        </w:rPr>
        <w:t> </w:t>
      </w:r>
      <w:r>
        <w:rPr>
          <w:rFonts w:ascii="Trebuchet MS"/>
          <w:color w:val="231F20"/>
          <w:spacing w:val="-2"/>
          <w:w w:val="120"/>
          <w:sz w:val="18"/>
        </w:rPr>
        <w:t>"a"); </w:t>
      </w:r>
      <w:r>
        <w:rPr>
          <w:rFonts w:ascii="Trebuchet MS"/>
          <w:color w:val="231F20"/>
          <w:w w:val="140"/>
          <w:sz w:val="18"/>
        </w:rPr>
        <w:t>if</w:t>
      </w:r>
      <w:r>
        <w:rPr>
          <w:rFonts w:ascii="Trebuchet MS"/>
          <w:color w:val="231F20"/>
          <w:w w:val="140"/>
          <w:sz w:val="18"/>
        </w:rPr>
        <w:t> </w:t>
      </w:r>
      <w:r>
        <w:rPr>
          <w:rFonts w:ascii="Trebuchet MS"/>
          <w:color w:val="231F20"/>
          <w:w w:val="125"/>
          <w:sz w:val="18"/>
        </w:rPr>
        <w:t>(</w:t>
      </w:r>
      <w:r>
        <w:rPr>
          <w:rFonts w:ascii="Trebuchet MS"/>
          <w:color w:val="231F20"/>
          <w:w w:val="125"/>
          <w:sz w:val="18"/>
        </w:rPr>
        <w:t> pWrite</w:t>
      </w:r>
      <w:r>
        <w:rPr>
          <w:rFonts w:ascii="Trebuchet MS"/>
          <w:color w:val="231F20"/>
          <w:w w:val="125"/>
          <w:sz w:val="18"/>
        </w:rPr>
        <w:t> !=</w:t>
      </w:r>
      <w:r>
        <w:rPr>
          <w:rFonts w:ascii="Trebuchet MS"/>
          <w:color w:val="231F20"/>
          <w:w w:val="125"/>
          <w:sz w:val="18"/>
        </w:rPr>
        <w:t> NULL</w:t>
      </w:r>
      <w:r>
        <w:rPr>
          <w:rFonts w:ascii="Trebuchet MS"/>
          <w:color w:val="231F20"/>
          <w:w w:val="125"/>
          <w:sz w:val="18"/>
        </w:rPr>
        <w:t> )</w:t>
      </w:r>
      <w:r>
        <w:rPr>
          <w:rFonts w:ascii="Trebuchet MS"/>
          <w:color w:val="231F20"/>
          <w:w w:val="125"/>
          <w:sz w:val="18"/>
        </w:rPr>
        <w:t> {</w:t>
      </w:r>
    </w:p>
    <w:p>
      <w:pPr>
        <w:spacing w:line="309" w:lineRule="auto" w:before="1"/>
        <w:ind w:left="913" w:right="1191" w:firstLine="0"/>
        <w:jc w:val="left"/>
        <w:rPr>
          <w:rFonts w:ascii="Trebuchet MS"/>
          <w:sz w:val="18"/>
        </w:rPr>
      </w:pPr>
      <w:r>
        <w:rPr>
          <w:rFonts w:ascii="Trebuchet MS"/>
          <w:color w:val="231F20"/>
          <w:w w:val="115"/>
          <w:sz w:val="18"/>
        </w:rPr>
        <w:t>fprintf(pWrite,</w:t>
      </w:r>
      <w:r>
        <w:rPr>
          <w:rFonts w:ascii="Trebuchet MS"/>
          <w:color w:val="231F20"/>
          <w:spacing w:val="25"/>
          <w:w w:val="115"/>
          <w:sz w:val="18"/>
        </w:rPr>
        <w:t> </w:t>
      </w:r>
      <w:r>
        <w:rPr>
          <w:rFonts w:ascii="Trebuchet MS"/>
          <w:color w:val="231F20"/>
          <w:w w:val="115"/>
          <w:sz w:val="18"/>
        </w:rPr>
        <w:t>"%s</w:t>
      </w:r>
      <w:r>
        <w:rPr>
          <w:rFonts w:ascii="Trebuchet MS"/>
          <w:color w:val="231F20"/>
          <w:spacing w:val="26"/>
          <w:w w:val="115"/>
          <w:sz w:val="18"/>
        </w:rPr>
        <w:t> </w:t>
      </w:r>
      <w:r>
        <w:rPr>
          <w:rFonts w:ascii="Trebuchet MS"/>
          <w:color w:val="231F20"/>
          <w:w w:val="115"/>
          <w:sz w:val="18"/>
        </w:rPr>
        <w:t>%s</w:t>
      </w:r>
      <w:r>
        <w:rPr>
          <w:rFonts w:ascii="Trebuchet MS"/>
          <w:color w:val="231F20"/>
          <w:spacing w:val="26"/>
          <w:w w:val="115"/>
          <w:sz w:val="18"/>
        </w:rPr>
        <w:t> </w:t>
      </w:r>
      <w:r>
        <w:rPr>
          <w:rFonts w:ascii="Trebuchet MS"/>
          <w:color w:val="231F20"/>
          <w:w w:val="115"/>
          <w:sz w:val="18"/>
        </w:rPr>
        <w:t>%s\n",</w:t>
      </w:r>
      <w:r>
        <w:rPr>
          <w:rFonts w:ascii="Trebuchet MS"/>
          <w:color w:val="231F20"/>
          <w:spacing w:val="26"/>
          <w:w w:val="115"/>
          <w:sz w:val="18"/>
        </w:rPr>
        <w:t> </w:t>
      </w:r>
      <w:r>
        <w:rPr>
          <w:rFonts w:ascii="Trebuchet MS"/>
          <w:color w:val="231F20"/>
          <w:w w:val="115"/>
          <w:sz w:val="18"/>
        </w:rPr>
        <w:t>fName,</w:t>
      </w:r>
      <w:r>
        <w:rPr>
          <w:rFonts w:ascii="Trebuchet MS"/>
          <w:color w:val="231F20"/>
          <w:spacing w:val="26"/>
          <w:w w:val="115"/>
          <w:sz w:val="18"/>
        </w:rPr>
        <w:t> </w:t>
      </w:r>
      <w:r>
        <w:rPr>
          <w:rFonts w:ascii="Trebuchet MS"/>
          <w:color w:val="231F20"/>
          <w:w w:val="115"/>
          <w:sz w:val="18"/>
        </w:rPr>
        <w:t>lName,</w:t>
      </w:r>
      <w:r>
        <w:rPr>
          <w:rFonts w:ascii="Trebuchet MS"/>
          <w:color w:val="231F20"/>
          <w:spacing w:val="26"/>
          <w:w w:val="115"/>
          <w:sz w:val="18"/>
        </w:rPr>
        <w:t> </w:t>
      </w:r>
      <w:r>
        <w:rPr>
          <w:rFonts w:ascii="Trebuchet MS"/>
          <w:color w:val="231F20"/>
          <w:w w:val="115"/>
          <w:sz w:val="18"/>
        </w:rPr>
        <w:t>number); </w:t>
      </w:r>
      <w:r>
        <w:rPr>
          <w:rFonts w:ascii="Trebuchet MS"/>
          <w:color w:val="231F20"/>
          <w:spacing w:val="-2"/>
          <w:w w:val="120"/>
          <w:sz w:val="18"/>
        </w:rPr>
        <w:t>fclose(pWrite);</w:t>
      </w:r>
    </w:p>
    <w:p>
      <w:pPr>
        <w:pStyle w:val="BodyText"/>
        <w:spacing w:before="71"/>
        <w:rPr>
          <w:rFonts w:ascii="Trebuchet MS"/>
          <w:sz w:val="18"/>
        </w:rPr>
      </w:pPr>
    </w:p>
    <w:p>
      <w:pPr>
        <w:spacing w:before="0"/>
        <w:ind w:left="613" w:right="0" w:firstLine="0"/>
        <w:jc w:val="left"/>
        <w:rPr>
          <w:rFonts w:ascii="Trebuchet MS"/>
          <w:sz w:val="18"/>
        </w:rPr>
      </w:pPr>
      <w:r>
        <w:rPr>
          <w:rFonts w:ascii="Trebuchet MS"/>
          <w:color w:val="231F20"/>
          <w:spacing w:val="-10"/>
          <w:w w:val="150"/>
          <w:sz w:val="18"/>
        </w:rPr>
        <w:t>}</w:t>
      </w:r>
    </w:p>
    <w:p>
      <w:pPr>
        <w:pStyle w:val="BodyText"/>
        <w:spacing w:before="131"/>
        <w:rPr>
          <w:rFonts w:ascii="Trebuchet MS"/>
          <w:sz w:val="18"/>
        </w:rPr>
      </w:pPr>
    </w:p>
    <w:p>
      <w:pPr>
        <w:spacing w:before="0"/>
        <w:ind w:left="614" w:right="0" w:firstLine="0"/>
        <w:jc w:val="left"/>
        <w:rPr>
          <w:rFonts w:ascii="Trebuchet MS"/>
          <w:sz w:val="18"/>
        </w:rPr>
      </w:pPr>
      <w:r>
        <w:rPr>
          <w:rFonts w:ascii="Trebuchet MS"/>
          <w:color w:val="231F20"/>
          <w:spacing w:val="-4"/>
          <w:w w:val="125"/>
          <w:sz w:val="18"/>
        </w:rPr>
        <w:t>else</w:t>
      </w:r>
    </w:p>
    <w:p>
      <w:pPr>
        <w:pStyle w:val="BodyText"/>
        <w:spacing w:before="133"/>
        <w:rPr>
          <w:rFonts w:ascii="Trebuchet MS"/>
          <w:sz w:val="18"/>
        </w:rPr>
      </w:pPr>
    </w:p>
    <w:p>
      <w:pPr>
        <w:spacing w:before="0"/>
        <w:ind w:left="912" w:right="0" w:firstLine="0"/>
        <w:jc w:val="left"/>
        <w:rPr>
          <w:rFonts w:ascii="Trebuchet MS"/>
          <w:sz w:val="18"/>
        </w:rPr>
      </w:pPr>
      <w:r>
        <w:rPr>
          <w:rFonts w:ascii="Trebuchet MS"/>
          <w:color w:val="231F20"/>
          <w:w w:val="125"/>
          <w:sz w:val="18"/>
        </w:rPr>
        <w:t>goto</w:t>
      </w:r>
      <w:r>
        <w:rPr>
          <w:rFonts w:ascii="Trebuchet MS"/>
          <w:color w:val="231F20"/>
          <w:spacing w:val="3"/>
          <w:w w:val="125"/>
          <w:sz w:val="18"/>
        </w:rPr>
        <w:t> </w:t>
      </w:r>
      <w:r>
        <w:rPr>
          <w:rFonts w:ascii="Trebuchet MS"/>
          <w:color w:val="231F20"/>
          <w:w w:val="125"/>
          <w:sz w:val="18"/>
        </w:rPr>
        <w:t>ErrorHandler;</w:t>
      </w:r>
      <w:r>
        <w:rPr>
          <w:rFonts w:ascii="Trebuchet MS"/>
          <w:color w:val="231F20"/>
          <w:spacing w:val="74"/>
          <w:w w:val="125"/>
          <w:sz w:val="18"/>
        </w:rPr>
        <w:t> </w:t>
      </w:r>
      <w:r>
        <w:rPr>
          <w:rFonts w:ascii="Trebuchet MS"/>
          <w:color w:val="231F20"/>
          <w:w w:val="125"/>
          <w:sz w:val="18"/>
        </w:rPr>
        <w:t>//there</w:t>
      </w:r>
      <w:r>
        <w:rPr>
          <w:rFonts w:ascii="Trebuchet MS"/>
          <w:color w:val="231F20"/>
          <w:spacing w:val="-4"/>
          <w:w w:val="140"/>
          <w:sz w:val="18"/>
        </w:rPr>
        <w:t> </w:t>
      </w:r>
      <w:r>
        <w:rPr>
          <w:rFonts w:ascii="Trebuchet MS"/>
          <w:color w:val="231F20"/>
          <w:w w:val="140"/>
          <w:sz w:val="18"/>
        </w:rPr>
        <w:t>is</w:t>
      </w:r>
      <w:r>
        <w:rPr>
          <w:rFonts w:ascii="Trebuchet MS"/>
          <w:color w:val="231F20"/>
          <w:spacing w:val="-5"/>
          <w:w w:val="140"/>
          <w:sz w:val="18"/>
        </w:rPr>
        <w:t> </w:t>
      </w:r>
      <w:r>
        <w:rPr>
          <w:rFonts w:ascii="Trebuchet MS"/>
          <w:color w:val="231F20"/>
          <w:w w:val="125"/>
          <w:sz w:val="18"/>
        </w:rPr>
        <w:t>a</w:t>
      </w:r>
      <w:r>
        <w:rPr>
          <w:rFonts w:ascii="Trebuchet MS"/>
          <w:color w:val="231F20"/>
          <w:spacing w:val="-5"/>
          <w:w w:val="140"/>
          <w:sz w:val="18"/>
        </w:rPr>
        <w:t> </w:t>
      </w:r>
      <w:r>
        <w:rPr>
          <w:rFonts w:ascii="Trebuchet MS"/>
          <w:color w:val="231F20"/>
          <w:w w:val="140"/>
          <w:sz w:val="18"/>
        </w:rPr>
        <w:t>file</w:t>
      </w:r>
      <w:r>
        <w:rPr>
          <w:rFonts w:ascii="Trebuchet MS"/>
          <w:color w:val="231F20"/>
          <w:spacing w:val="-5"/>
          <w:w w:val="140"/>
          <w:sz w:val="18"/>
        </w:rPr>
        <w:t> </w:t>
      </w:r>
      <w:r>
        <w:rPr>
          <w:rFonts w:ascii="Trebuchet MS"/>
          <w:color w:val="231F20"/>
          <w:w w:val="125"/>
          <w:sz w:val="18"/>
        </w:rPr>
        <w:t>i/o</w:t>
      </w:r>
      <w:r>
        <w:rPr>
          <w:rFonts w:ascii="Trebuchet MS"/>
          <w:color w:val="231F20"/>
          <w:spacing w:val="4"/>
          <w:w w:val="125"/>
          <w:sz w:val="18"/>
        </w:rPr>
        <w:t> </w:t>
      </w:r>
      <w:r>
        <w:rPr>
          <w:rFonts w:ascii="Trebuchet MS"/>
          <w:color w:val="231F20"/>
          <w:spacing w:val="-2"/>
          <w:w w:val="125"/>
          <w:sz w:val="18"/>
        </w:rPr>
        <w:t>error</w:t>
      </w:r>
    </w:p>
    <w:p>
      <w:pPr>
        <w:pStyle w:val="BodyText"/>
        <w:spacing w:before="132"/>
        <w:rPr>
          <w:rFonts w:ascii="Trebuchet MS"/>
          <w:sz w:val="18"/>
        </w:rPr>
      </w:pPr>
    </w:p>
    <w:p>
      <w:pPr>
        <w:spacing w:before="0"/>
        <w:ind w:left="315" w:right="0" w:firstLine="0"/>
        <w:jc w:val="left"/>
        <w:rPr>
          <w:rFonts w:ascii="Trebuchet MS"/>
          <w:sz w:val="18"/>
        </w:rPr>
      </w:pPr>
      <w:r>
        <w:rPr>
          <w:rFonts w:ascii="Trebuchet MS"/>
          <w:color w:val="231F20"/>
          <w:spacing w:val="-10"/>
          <w:w w:val="150"/>
          <w:sz w:val="18"/>
        </w:rPr>
        <w:t>}</w:t>
      </w:r>
    </w:p>
    <w:p>
      <w:pPr>
        <w:pStyle w:val="BodyText"/>
        <w:spacing w:before="131"/>
        <w:rPr>
          <w:rFonts w:ascii="Trebuchet MS"/>
          <w:sz w:val="18"/>
        </w:rPr>
      </w:pPr>
    </w:p>
    <w:p>
      <w:pPr>
        <w:spacing w:before="0"/>
        <w:ind w:left="315" w:right="0" w:firstLine="0"/>
        <w:jc w:val="left"/>
        <w:rPr>
          <w:rFonts w:ascii="Trebuchet MS"/>
          <w:sz w:val="18"/>
        </w:rPr>
      </w:pPr>
      <w:r>
        <w:rPr>
          <w:rFonts w:ascii="Trebuchet MS"/>
          <w:color w:val="231F20"/>
          <w:w w:val="125"/>
          <w:sz w:val="18"/>
        </w:rPr>
        <w:t>else</w:t>
      </w:r>
      <w:r>
        <w:rPr>
          <w:rFonts w:ascii="Trebuchet MS"/>
          <w:color w:val="231F20"/>
          <w:spacing w:val="6"/>
          <w:w w:val="140"/>
          <w:sz w:val="18"/>
        </w:rPr>
        <w:t> </w:t>
      </w:r>
      <w:r>
        <w:rPr>
          <w:rFonts w:ascii="Trebuchet MS"/>
          <w:color w:val="231F20"/>
          <w:w w:val="140"/>
          <w:sz w:val="18"/>
        </w:rPr>
        <w:t>if</w:t>
      </w:r>
      <w:r>
        <w:rPr>
          <w:rFonts w:ascii="Trebuchet MS"/>
          <w:color w:val="231F20"/>
          <w:spacing w:val="6"/>
          <w:w w:val="140"/>
          <w:sz w:val="18"/>
        </w:rPr>
        <w:t> </w:t>
      </w:r>
      <w:r>
        <w:rPr>
          <w:rFonts w:ascii="Trebuchet MS"/>
          <w:color w:val="231F20"/>
          <w:w w:val="140"/>
          <w:sz w:val="18"/>
        </w:rPr>
        <w:t>(</w:t>
      </w:r>
      <w:r>
        <w:rPr>
          <w:rFonts w:ascii="Trebuchet MS"/>
          <w:color w:val="231F20"/>
          <w:spacing w:val="7"/>
          <w:w w:val="140"/>
          <w:sz w:val="18"/>
        </w:rPr>
        <w:t> </w:t>
      </w:r>
      <w:r>
        <w:rPr>
          <w:rFonts w:ascii="Trebuchet MS"/>
          <w:color w:val="231F20"/>
          <w:w w:val="125"/>
          <w:sz w:val="18"/>
        </w:rPr>
        <w:t>response</w:t>
      </w:r>
      <w:r>
        <w:rPr>
          <w:rFonts w:ascii="Trebuchet MS"/>
          <w:color w:val="231F20"/>
          <w:spacing w:val="14"/>
          <w:w w:val="125"/>
          <w:sz w:val="18"/>
        </w:rPr>
        <w:t> </w:t>
      </w:r>
      <w:r>
        <w:rPr>
          <w:rFonts w:ascii="Trebuchet MS"/>
          <w:color w:val="231F20"/>
          <w:w w:val="125"/>
          <w:sz w:val="18"/>
        </w:rPr>
        <w:t>==</w:t>
      </w:r>
      <w:r>
        <w:rPr>
          <w:rFonts w:ascii="Trebuchet MS"/>
          <w:color w:val="231F20"/>
          <w:spacing w:val="15"/>
          <w:w w:val="125"/>
          <w:sz w:val="18"/>
        </w:rPr>
        <w:t> </w:t>
      </w:r>
      <w:r>
        <w:rPr>
          <w:rFonts w:ascii="Trebuchet MS"/>
          <w:color w:val="231F20"/>
          <w:w w:val="125"/>
          <w:sz w:val="18"/>
        </w:rPr>
        <w:t>2</w:t>
      </w:r>
      <w:r>
        <w:rPr>
          <w:rFonts w:ascii="Trebuchet MS"/>
          <w:color w:val="231F20"/>
          <w:spacing w:val="7"/>
          <w:w w:val="140"/>
          <w:sz w:val="18"/>
        </w:rPr>
        <w:t> </w:t>
      </w:r>
      <w:r>
        <w:rPr>
          <w:rFonts w:ascii="Trebuchet MS"/>
          <w:color w:val="231F20"/>
          <w:w w:val="140"/>
          <w:sz w:val="18"/>
        </w:rPr>
        <w:t>)</w:t>
      </w:r>
      <w:r>
        <w:rPr>
          <w:rFonts w:ascii="Trebuchet MS"/>
          <w:color w:val="231F20"/>
          <w:spacing w:val="7"/>
          <w:w w:val="140"/>
          <w:sz w:val="18"/>
        </w:rPr>
        <w:t> </w:t>
      </w:r>
      <w:r>
        <w:rPr>
          <w:rFonts w:ascii="Trebuchet MS"/>
          <w:color w:val="231F20"/>
          <w:spacing w:val="-10"/>
          <w:w w:val="140"/>
          <w:sz w:val="18"/>
        </w:rPr>
        <w:t>{</w:t>
      </w:r>
    </w:p>
    <w:p>
      <w:pPr>
        <w:pStyle w:val="BodyText"/>
        <w:spacing w:before="133"/>
        <w:rPr>
          <w:rFonts w:ascii="Trebuchet MS"/>
          <w:sz w:val="18"/>
        </w:rPr>
      </w:pPr>
    </w:p>
    <w:p>
      <w:pPr>
        <w:spacing w:line="631" w:lineRule="auto" w:before="0"/>
        <w:ind w:left="615" w:right="3298" w:hanging="3"/>
        <w:jc w:val="left"/>
        <w:rPr>
          <w:rFonts w:ascii="Trebuchet MS"/>
          <w:sz w:val="18"/>
        </w:rPr>
      </w:pPr>
      <w:r>
        <w:rPr>
          <w:rFonts w:ascii="Trebuchet MS"/>
          <w:color w:val="231F20"/>
          <w:w w:val="115"/>
          <w:sz w:val="18"/>
        </w:rPr>
        <w:t>/*</w:t>
      </w:r>
      <w:r>
        <w:rPr>
          <w:rFonts w:ascii="Trebuchet MS"/>
          <w:color w:val="231F20"/>
          <w:spacing w:val="23"/>
          <w:w w:val="115"/>
          <w:sz w:val="18"/>
        </w:rPr>
        <w:t> </w:t>
      </w:r>
      <w:r>
        <w:rPr>
          <w:rFonts w:ascii="Trebuchet MS"/>
          <w:color w:val="231F20"/>
          <w:w w:val="115"/>
          <w:sz w:val="18"/>
        </w:rPr>
        <w:t>user</w:t>
      </w:r>
      <w:r>
        <w:rPr>
          <w:rFonts w:ascii="Trebuchet MS"/>
          <w:color w:val="231F20"/>
          <w:spacing w:val="23"/>
          <w:w w:val="115"/>
          <w:sz w:val="18"/>
        </w:rPr>
        <w:t> </w:t>
      </w:r>
      <w:r>
        <w:rPr>
          <w:rFonts w:ascii="Trebuchet MS"/>
          <w:color w:val="231F20"/>
          <w:w w:val="115"/>
          <w:sz w:val="18"/>
        </w:rPr>
        <w:t>wants</w:t>
      </w:r>
      <w:r>
        <w:rPr>
          <w:rFonts w:ascii="Trebuchet MS"/>
          <w:color w:val="231F20"/>
          <w:spacing w:val="23"/>
          <w:w w:val="115"/>
          <w:sz w:val="18"/>
        </w:rPr>
        <w:t> </w:t>
      </w:r>
      <w:r>
        <w:rPr>
          <w:rFonts w:ascii="Trebuchet MS"/>
          <w:color w:val="231F20"/>
          <w:w w:val="115"/>
          <w:sz w:val="18"/>
        </w:rPr>
        <w:t>to</w:t>
      </w:r>
      <w:r>
        <w:rPr>
          <w:rFonts w:ascii="Trebuchet MS"/>
          <w:color w:val="231F20"/>
          <w:spacing w:val="23"/>
          <w:w w:val="115"/>
          <w:sz w:val="18"/>
        </w:rPr>
        <w:t> </w:t>
      </w:r>
      <w:r>
        <w:rPr>
          <w:rFonts w:ascii="Trebuchet MS"/>
          <w:color w:val="231F20"/>
          <w:w w:val="115"/>
          <w:sz w:val="18"/>
        </w:rPr>
        <w:t>print</w:t>
      </w:r>
      <w:r>
        <w:rPr>
          <w:rFonts w:ascii="Trebuchet MS"/>
          <w:color w:val="231F20"/>
          <w:spacing w:val="23"/>
          <w:w w:val="115"/>
          <w:sz w:val="18"/>
        </w:rPr>
        <w:t> </w:t>
      </w:r>
      <w:r>
        <w:rPr>
          <w:rFonts w:ascii="Trebuchet MS"/>
          <w:color w:val="231F20"/>
          <w:w w:val="115"/>
          <w:sz w:val="18"/>
        </w:rPr>
        <w:t>the</w:t>
      </w:r>
      <w:r>
        <w:rPr>
          <w:rFonts w:ascii="Trebuchet MS"/>
          <w:color w:val="231F20"/>
          <w:spacing w:val="23"/>
          <w:w w:val="115"/>
          <w:sz w:val="18"/>
        </w:rPr>
        <w:t> </w:t>
      </w:r>
      <w:r>
        <w:rPr>
          <w:rFonts w:ascii="Trebuchet MS"/>
          <w:color w:val="231F20"/>
          <w:w w:val="115"/>
          <w:sz w:val="18"/>
        </w:rPr>
        <w:t>phone</w:t>
      </w:r>
      <w:r>
        <w:rPr>
          <w:rFonts w:ascii="Trebuchet MS"/>
          <w:color w:val="231F20"/>
          <w:spacing w:val="22"/>
          <w:w w:val="115"/>
          <w:sz w:val="18"/>
        </w:rPr>
        <w:t> </w:t>
      </w:r>
      <w:r>
        <w:rPr>
          <w:rFonts w:ascii="Trebuchet MS"/>
          <w:color w:val="231F20"/>
          <w:w w:val="115"/>
          <w:sz w:val="18"/>
        </w:rPr>
        <w:t>book</w:t>
      </w:r>
      <w:r>
        <w:rPr>
          <w:rFonts w:ascii="Trebuchet MS"/>
          <w:color w:val="231F20"/>
          <w:spacing w:val="23"/>
          <w:w w:val="115"/>
          <w:sz w:val="18"/>
        </w:rPr>
        <w:t> </w:t>
      </w:r>
      <w:r>
        <w:rPr>
          <w:rFonts w:ascii="Trebuchet MS"/>
          <w:color w:val="231F20"/>
          <w:w w:val="115"/>
          <w:sz w:val="18"/>
        </w:rPr>
        <w:t>*/ pRead</w:t>
      </w:r>
      <w:r>
        <w:rPr>
          <w:rFonts w:ascii="Trebuchet MS"/>
          <w:color w:val="231F20"/>
          <w:spacing w:val="40"/>
          <w:w w:val="115"/>
          <w:sz w:val="18"/>
        </w:rPr>
        <w:t> </w:t>
      </w:r>
      <w:r>
        <w:rPr>
          <w:rFonts w:ascii="Trebuchet MS"/>
          <w:color w:val="231F20"/>
          <w:w w:val="115"/>
          <w:sz w:val="18"/>
        </w:rPr>
        <w:t>=</w:t>
      </w:r>
      <w:r>
        <w:rPr>
          <w:rFonts w:ascii="Trebuchet MS"/>
          <w:color w:val="231F20"/>
          <w:spacing w:val="40"/>
          <w:w w:val="115"/>
          <w:sz w:val="18"/>
        </w:rPr>
        <w:t> </w:t>
      </w:r>
      <w:r>
        <w:rPr>
          <w:rFonts w:ascii="Trebuchet MS"/>
          <w:color w:val="231F20"/>
          <w:w w:val="115"/>
          <w:sz w:val="18"/>
        </w:rPr>
        <w:t>fopen("phone_book.dat",</w:t>
      </w:r>
      <w:r>
        <w:rPr>
          <w:rFonts w:ascii="Trebuchet MS"/>
          <w:color w:val="231F20"/>
          <w:w w:val="125"/>
          <w:sz w:val="18"/>
        </w:rPr>
        <w:t> "r");</w:t>
      </w:r>
    </w:p>
    <w:p>
      <w:pPr>
        <w:spacing w:line="631" w:lineRule="auto" w:before="0"/>
        <w:ind w:left="912" w:right="3712" w:hanging="299"/>
        <w:jc w:val="left"/>
        <w:rPr>
          <w:rFonts w:ascii="Trebuchet MS"/>
          <w:sz w:val="18"/>
        </w:rPr>
      </w:pPr>
      <w:r>
        <w:rPr>
          <w:rFonts w:ascii="Trebuchet MS"/>
          <w:color w:val="231F20"/>
          <w:w w:val="140"/>
          <w:sz w:val="18"/>
        </w:rPr>
        <w:t>if</w:t>
      </w:r>
      <w:r>
        <w:rPr>
          <w:rFonts w:ascii="Trebuchet MS"/>
          <w:color w:val="231F20"/>
          <w:w w:val="140"/>
          <w:sz w:val="18"/>
        </w:rPr>
        <w:t> </w:t>
      </w:r>
      <w:r>
        <w:rPr>
          <w:rFonts w:ascii="Trebuchet MS"/>
          <w:color w:val="231F20"/>
          <w:w w:val="120"/>
          <w:sz w:val="18"/>
        </w:rPr>
        <w:t>(</w:t>
      </w:r>
      <w:r>
        <w:rPr>
          <w:rFonts w:ascii="Trebuchet MS"/>
          <w:color w:val="231F20"/>
          <w:w w:val="120"/>
          <w:sz w:val="18"/>
        </w:rPr>
        <w:t> pRead</w:t>
      </w:r>
      <w:r>
        <w:rPr>
          <w:rFonts w:ascii="Trebuchet MS"/>
          <w:color w:val="231F20"/>
          <w:w w:val="120"/>
          <w:sz w:val="18"/>
        </w:rPr>
        <w:t> !=</w:t>
      </w:r>
      <w:r>
        <w:rPr>
          <w:rFonts w:ascii="Trebuchet MS"/>
          <w:color w:val="231F20"/>
          <w:w w:val="120"/>
          <w:sz w:val="18"/>
        </w:rPr>
        <w:t> NULL</w:t>
      </w:r>
      <w:r>
        <w:rPr>
          <w:rFonts w:ascii="Trebuchet MS"/>
          <w:color w:val="231F20"/>
          <w:w w:val="120"/>
          <w:sz w:val="18"/>
        </w:rPr>
        <w:t> )</w:t>
      </w:r>
      <w:r>
        <w:rPr>
          <w:rFonts w:ascii="Trebuchet MS"/>
          <w:color w:val="231F20"/>
          <w:w w:val="120"/>
          <w:sz w:val="18"/>
        </w:rPr>
        <w:t> { printf("\nPhone</w:t>
      </w:r>
      <w:r>
        <w:rPr>
          <w:rFonts w:ascii="Trebuchet MS"/>
          <w:color w:val="231F20"/>
          <w:w w:val="120"/>
          <w:sz w:val="18"/>
        </w:rPr>
        <w:t> Book</w:t>
      </w:r>
      <w:r>
        <w:rPr>
          <w:rFonts w:ascii="Trebuchet MS"/>
          <w:color w:val="231F20"/>
          <w:w w:val="120"/>
          <w:sz w:val="18"/>
        </w:rPr>
        <w:t> Entries\n"); while</w:t>
      </w:r>
      <w:r>
        <w:rPr>
          <w:rFonts w:ascii="Trebuchet MS"/>
          <w:color w:val="231F20"/>
          <w:w w:val="120"/>
          <w:sz w:val="18"/>
        </w:rPr>
        <w:t> (</w:t>
      </w:r>
      <w:r>
        <w:rPr>
          <w:rFonts w:ascii="Trebuchet MS"/>
          <w:color w:val="231F20"/>
          <w:w w:val="120"/>
          <w:sz w:val="18"/>
        </w:rPr>
        <w:t> !feof(pRead)</w:t>
      </w:r>
      <w:r>
        <w:rPr>
          <w:rFonts w:ascii="Trebuchet MS"/>
          <w:color w:val="231F20"/>
          <w:w w:val="120"/>
          <w:sz w:val="18"/>
        </w:rPr>
        <w:t> )</w:t>
      </w:r>
      <w:r>
        <w:rPr>
          <w:rFonts w:ascii="Trebuchet MS"/>
          <w:color w:val="231F20"/>
          <w:w w:val="120"/>
          <w:sz w:val="18"/>
        </w:rPr>
        <w:t> {</w:t>
      </w:r>
    </w:p>
    <w:p>
      <w:pPr>
        <w:spacing w:before="1"/>
        <w:ind w:left="1111" w:right="0" w:firstLine="0"/>
        <w:jc w:val="left"/>
        <w:rPr>
          <w:rFonts w:ascii="Trebuchet MS"/>
          <w:sz w:val="18"/>
        </w:rPr>
      </w:pPr>
      <w:r>
        <w:rPr>
          <w:rFonts w:ascii="Trebuchet MS"/>
          <w:color w:val="231F20"/>
          <w:w w:val="115"/>
          <w:sz w:val="18"/>
        </w:rPr>
        <w:t>fscanf(pRead,</w:t>
      </w:r>
      <w:r>
        <w:rPr>
          <w:rFonts w:ascii="Trebuchet MS"/>
          <w:color w:val="231F20"/>
          <w:spacing w:val="17"/>
          <w:w w:val="115"/>
          <w:sz w:val="18"/>
        </w:rPr>
        <w:t> </w:t>
      </w:r>
      <w:r>
        <w:rPr>
          <w:rFonts w:ascii="Trebuchet MS"/>
          <w:color w:val="231F20"/>
          <w:w w:val="115"/>
          <w:sz w:val="18"/>
        </w:rPr>
        <w:t>"%s</w:t>
      </w:r>
      <w:r>
        <w:rPr>
          <w:rFonts w:ascii="Trebuchet MS"/>
          <w:color w:val="231F20"/>
          <w:spacing w:val="18"/>
          <w:w w:val="115"/>
          <w:sz w:val="18"/>
        </w:rPr>
        <w:t> </w:t>
      </w:r>
      <w:r>
        <w:rPr>
          <w:rFonts w:ascii="Trebuchet MS"/>
          <w:color w:val="231F20"/>
          <w:w w:val="115"/>
          <w:sz w:val="18"/>
        </w:rPr>
        <w:t>%s</w:t>
      </w:r>
      <w:r>
        <w:rPr>
          <w:rFonts w:ascii="Trebuchet MS"/>
          <w:color w:val="231F20"/>
          <w:spacing w:val="18"/>
          <w:w w:val="115"/>
          <w:sz w:val="18"/>
        </w:rPr>
        <w:t> </w:t>
      </w:r>
      <w:r>
        <w:rPr>
          <w:rFonts w:ascii="Trebuchet MS"/>
          <w:color w:val="231F20"/>
          <w:w w:val="115"/>
          <w:sz w:val="18"/>
        </w:rPr>
        <w:t>%s",</w:t>
      </w:r>
      <w:r>
        <w:rPr>
          <w:rFonts w:ascii="Trebuchet MS"/>
          <w:color w:val="231F20"/>
          <w:spacing w:val="18"/>
          <w:w w:val="115"/>
          <w:sz w:val="18"/>
        </w:rPr>
        <w:t> </w:t>
      </w:r>
      <w:r>
        <w:rPr>
          <w:rFonts w:ascii="Trebuchet MS"/>
          <w:color w:val="231F20"/>
          <w:w w:val="115"/>
          <w:sz w:val="18"/>
        </w:rPr>
        <w:t>fName,</w:t>
      </w:r>
      <w:r>
        <w:rPr>
          <w:rFonts w:ascii="Trebuchet MS"/>
          <w:color w:val="231F20"/>
          <w:spacing w:val="19"/>
          <w:w w:val="115"/>
          <w:sz w:val="18"/>
        </w:rPr>
        <w:t> </w:t>
      </w:r>
      <w:r>
        <w:rPr>
          <w:rFonts w:ascii="Trebuchet MS"/>
          <w:color w:val="231F20"/>
          <w:w w:val="115"/>
          <w:sz w:val="18"/>
        </w:rPr>
        <w:t>lName,</w:t>
      </w:r>
      <w:r>
        <w:rPr>
          <w:rFonts w:ascii="Trebuchet MS"/>
          <w:color w:val="231F20"/>
          <w:spacing w:val="17"/>
          <w:w w:val="115"/>
          <w:sz w:val="18"/>
        </w:rPr>
        <w:t> </w:t>
      </w:r>
      <w:r>
        <w:rPr>
          <w:rFonts w:ascii="Trebuchet MS"/>
          <w:color w:val="231F20"/>
          <w:spacing w:val="-2"/>
          <w:w w:val="115"/>
          <w:sz w:val="18"/>
        </w:rPr>
        <w:t>number);</w:t>
      </w:r>
    </w:p>
    <w:p>
      <w:pPr>
        <w:pStyle w:val="BodyText"/>
        <w:spacing w:before="132"/>
        <w:rPr>
          <w:rFonts w:ascii="Trebuchet MS"/>
          <w:sz w:val="18"/>
        </w:rPr>
      </w:pPr>
    </w:p>
    <w:p>
      <w:pPr>
        <w:spacing w:before="1"/>
        <w:ind w:left="1110" w:right="0" w:firstLine="0"/>
        <w:jc w:val="left"/>
        <w:rPr>
          <w:rFonts w:ascii="Trebuchet MS"/>
          <w:sz w:val="18"/>
        </w:rPr>
      </w:pPr>
      <w:r>
        <w:rPr>
          <w:rFonts w:ascii="Trebuchet MS"/>
          <w:color w:val="231F20"/>
          <w:w w:val="130"/>
          <w:sz w:val="18"/>
        </w:rPr>
        <w:t>if</w:t>
      </w:r>
      <w:r>
        <w:rPr>
          <w:rFonts w:ascii="Trebuchet MS"/>
          <w:color w:val="231F20"/>
          <w:spacing w:val="-2"/>
          <w:w w:val="130"/>
          <w:sz w:val="18"/>
        </w:rPr>
        <w:t> </w:t>
      </w:r>
      <w:r>
        <w:rPr>
          <w:rFonts w:ascii="Trebuchet MS"/>
          <w:color w:val="231F20"/>
          <w:w w:val="130"/>
          <w:sz w:val="18"/>
        </w:rPr>
        <w:t>(</w:t>
      </w:r>
      <w:r>
        <w:rPr>
          <w:rFonts w:ascii="Trebuchet MS"/>
          <w:color w:val="231F20"/>
          <w:spacing w:val="-2"/>
          <w:w w:val="130"/>
          <w:sz w:val="18"/>
        </w:rPr>
        <w:t> </w:t>
      </w:r>
      <w:r>
        <w:rPr>
          <w:rFonts w:ascii="Trebuchet MS"/>
          <w:color w:val="231F20"/>
          <w:w w:val="130"/>
          <w:sz w:val="18"/>
        </w:rPr>
        <w:t>!feof(pRead)</w:t>
      </w:r>
      <w:r>
        <w:rPr>
          <w:rFonts w:ascii="Trebuchet MS"/>
          <w:color w:val="231F20"/>
          <w:spacing w:val="-2"/>
          <w:w w:val="130"/>
          <w:sz w:val="18"/>
        </w:rPr>
        <w:t> </w:t>
      </w:r>
      <w:r>
        <w:rPr>
          <w:rFonts w:ascii="Trebuchet MS"/>
          <w:color w:val="231F20"/>
          <w:spacing w:val="-10"/>
          <w:w w:val="130"/>
          <w:sz w:val="18"/>
        </w:rPr>
        <w:t>)</w:t>
      </w:r>
    </w:p>
    <w:p>
      <w:pPr>
        <w:spacing w:before="61"/>
        <w:ind w:left="1410" w:right="0" w:firstLine="0"/>
        <w:jc w:val="left"/>
        <w:rPr>
          <w:rFonts w:ascii="Trebuchet MS"/>
          <w:sz w:val="18"/>
        </w:rPr>
      </w:pPr>
      <w:r>
        <w:rPr>
          <w:rFonts w:ascii="Trebuchet MS"/>
          <w:color w:val="231F20"/>
          <w:w w:val="115"/>
          <w:sz w:val="18"/>
        </w:rPr>
        <w:t>printf("\n%s</w:t>
      </w:r>
      <w:r>
        <w:rPr>
          <w:rFonts w:ascii="Trebuchet MS"/>
          <w:color w:val="231F20"/>
          <w:spacing w:val="43"/>
          <w:w w:val="115"/>
          <w:sz w:val="18"/>
        </w:rPr>
        <w:t> </w:t>
      </w:r>
      <w:r>
        <w:rPr>
          <w:rFonts w:ascii="Trebuchet MS"/>
          <w:color w:val="231F20"/>
          <w:w w:val="115"/>
          <w:sz w:val="18"/>
        </w:rPr>
        <w:t>%s\t%s",</w:t>
      </w:r>
      <w:r>
        <w:rPr>
          <w:rFonts w:ascii="Trebuchet MS"/>
          <w:color w:val="231F20"/>
          <w:spacing w:val="43"/>
          <w:w w:val="115"/>
          <w:sz w:val="18"/>
        </w:rPr>
        <w:t> </w:t>
      </w:r>
      <w:r>
        <w:rPr>
          <w:rFonts w:ascii="Trebuchet MS"/>
          <w:color w:val="231F20"/>
          <w:w w:val="115"/>
          <w:sz w:val="18"/>
        </w:rPr>
        <w:t>fName,</w:t>
      </w:r>
      <w:r>
        <w:rPr>
          <w:rFonts w:ascii="Trebuchet MS"/>
          <w:color w:val="231F20"/>
          <w:spacing w:val="44"/>
          <w:w w:val="115"/>
          <w:sz w:val="18"/>
        </w:rPr>
        <w:t> </w:t>
      </w:r>
      <w:r>
        <w:rPr>
          <w:rFonts w:ascii="Trebuchet MS"/>
          <w:color w:val="231F20"/>
          <w:w w:val="115"/>
          <w:sz w:val="18"/>
        </w:rPr>
        <w:t>lName,</w:t>
      </w:r>
      <w:r>
        <w:rPr>
          <w:rFonts w:ascii="Trebuchet MS"/>
          <w:color w:val="231F20"/>
          <w:spacing w:val="43"/>
          <w:w w:val="115"/>
          <w:sz w:val="18"/>
        </w:rPr>
        <w:t> </w:t>
      </w:r>
      <w:r>
        <w:rPr>
          <w:rFonts w:ascii="Trebuchet MS"/>
          <w:color w:val="231F20"/>
          <w:spacing w:val="-2"/>
          <w:w w:val="115"/>
          <w:sz w:val="18"/>
        </w:rPr>
        <w:t>number);</w:t>
      </w:r>
    </w:p>
    <w:p>
      <w:pPr>
        <w:spacing w:after="0"/>
        <w:jc w:val="left"/>
        <w:rPr>
          <w:rFonts w:ascii="Trebuchet MS"/>
          <w:sz w:val="18"/>
        </w:rPr>
        <w:sectPr>
          <w:pgSz w:w="10060" w:h="13080"/>
          <w:pgMar w:header="553" w:footer="0" w:top="1540" w:bottom="280" w:left="720" w:right="1440"/>
        </w:sectPr>
      </w:pPr>
    </w:p>
    <w:p>
      <w:pPr>
        <w:spacing w:line="633" w:lineRule="auto" w:before="112"/>
        <w:ind w:left="913" w:right="6084" w:hanging="2"/>
        <w:jc w:val="left"/>
        <w:rPr>
          <w:rFonts w:ascii="Trebuchet MS"/>
          <w:sz w:val="18"/>
        </w:rPr>
      </w:pPr>
      <w:r>
        <w:rPr>
          <w:rFonts w:ascii="Trebuchet MS"/>
          <w:color w:val="231F20"/>
          <w:w w:val="125"/>
          <w:sz w:val="18"/>
        </w:rPr>
        <w:t>}</w:t>
      </w:r>
      <w:r>
        <w:rPr>
          <w:rFonts w:ascii="Trebuchet MS"/>
          <w:color w:val="231F20"/>
          <w:w w:val="125"/>
          <w:sz w:val="18"/>
        </w:rPr>
        <w:t> //end</w:t>
      </w:r>
      <w:r>
        <w:rPr>
          <w:rFonts w:ascii="Trebuchet MS"/>
          <w:color w:val="231F20"/>
          <w:w w:val="125"/>
          <w:sz w:val="18"/>
        </w:rPr>
        <w:t> loop </w:t>
      </w:r>
      <w:r>
        <w:rPr>
          <w:rFonts w:ascii="Trebuchet MS"/>
          <w:color w:val="231F20"/>
          <w:spacing w:val="-2"/>
          <w:w w:val="125"/>
          <w:sz w:val="18"/>
        </w:rPr>
        <w:t>printf("\n");</w:t>
      </w:r>
    </w:p>
    <w:p>
      <w:pPr>
        <w:spacing w:before="1"/>
        <w:ind w:left="613" w:right="0" w:firstLine="0"/>
        <w:jc w:val="left"/>
        <w:rPr>
          <w:rFonts w:ascii="Trebuchet MS"/>
          <w:sz w:val="18"/>
        </w:rPr>
      </w:pPr>
      <w:r>
        <w:rPr>
          <w:rFonts w:ascii="Trebuchet MS"/>
          <w:color w:val="231F20"/>
          <w:spacing w:val="-10"/>
          <w:w w:val="150"/>
          <w:sz w:val="18"/>
        </w:rPr>
        <w:t>}</w:t>
      </w:r>
    </w:p>
    <w:p>
      <w:pPr>
        <w:pStyle w:val="BodyText"/>
        <w:spacing w:before="142"/>
        <w:rPr>
          <w:rFonts w:ascii="Trebuchet MS"/>
          <w:sz w:val="18"/>
        </w:rPr>
      </w:pPr>
    </w:p>
    <w:p>
      <w:pPr>
        <w:spacing w:before="1"/>
        <w:ind w:left="614" w:right="0" w:firstLine="0"/>
        <w:jc w:val="left"/>
        <w:rPr>
          <w:rFonts w:ascii="Trebuchet MS"/>
          <w:sz w:val="18"/>
        </w:rPr>
      </w:pPr>
      <w:r>
        <w:rPr>
          <w:rFonts w:ascii="Trebuchet MS"/>
          <w:color w:val="231F20"/>
          <w:spacing w:val="-4"/>
          <w:w w:val="125"/>
          <w:sz w:val="18"/>
        </w:rPr>
        <w:t>else</w:t>
      </w:r>
    </w:p>
    <w:p>
      <w:pPr>
        <w:pStyle w:val="BodyText"/>
        <w:spacing w:before="142"/>
        <w:rPr>
          <w:rFonts w:ascii="Trebuchet MS"/>
          <w:sz w:val="18"/>
        </w:rPr>
      </w:pPr>
    </w:p>
    <w:p>
      <w:pPr>
        <w:spacing w:before="0"/>
        <w:ind w:left="912" w:right="0" w:firstLine="0"/>
        <w:jc w:val="left"/>
        <w:rPr>
          <w:rFonts w:ascii="Trebuchet MS"/>
          <w:sz w:val="18"/>
        </w:rPr>
      </w:pPr>
      <w:r>
        <w:rPr>
          <w:rFonts w:ascii="Trebuchet MS"/>
          <w:color w:val="231F20"/>
          <w:w w:val="125"/>
          <w:sz w:val="18"/>
        </w:rPr>
        <w:t>goto</w:t>
      </w:r>
      <w:r>
        <w:rPr>
          <w:rFonts w:ascii="Trebuchet MS"/>
          <w:color w:val="231F20"/>
          <w:spacing w:val="8"/>
          <w:w w:val="125"/>
          <w:sz w:val="18"/>
        </w:rPr>
        <w:t> </w:t>
      </w:r>
      <w:r>
        <w:rPr>
          <w:rFonts w:ascii="Trebuchet MS"/>
          <w:color w:val="231F20"/>
          <w:w w:val="125"/>
          <w:sz w:val="18"/>
        </w:rPr>
        <w:t>ErrorHandler;</w:t>
      </w:r>
      <w:r>
        <w:rPr>
          <w:rFonts w:ascii="Trebuchet MS"/>
          <w:color w:val="231F20"/>
          <w:spacing w:val="72"/>
          <w:w w:val="150"/>
          <w:sz w:val="18"/>
        </w:rPr>
        <w:t> </w:t>
      </w:r>
      <w:r>
        <w:rPr>
          <w:rFonts w:ascii="Trebuchet MS"/>
          <w:color w:val="231F20"/>
          <w:w w:val="125"/>
          <w:sz w:val="18"/>
        </w:rPr>
        <w:t>//there</w:t>
      </w:r>
      <w:r>
        <w:rPr>
          <w:rFonts w:ascii="Trebuchet MS"/>
          <w:color w:val="231F20"/>
          <w:spacing w:val="6"/>
          <w:w w:val="130"/>
          <w:sz w:val="18"/>
        </w:rPr>
        <w:t> </w:t>
      </w:r>
      <w:r>
        <w:rPr>
          <w:rFonts w:ascii="Trebuchet MS"/>
          <w:color w:val="231F20"/>
          <w:w w:val="130"/>
          <w:sz w:val="18"/>
        </w:rPr>
        <w:t>is</w:t>
      </w:r>
      <w:r>
        <w:rPr>
          <w:rFonts w:ascii="Trebuchet MS"/>
          <w:color w:val="231F20"/>
          <w:spacing w:val="6"/>
          <w:w w:val="130"/>
          <w:sz w:val="18"/>
        </w:rPr>
        <w:t> </w:t>
      </w:r>
      <w:r>
        <w:rPr>
          <w:rFonts w:ascii="Trebuchet MS"/>
          <w:color w:val="231F20"/>
          <w:w w:val="125"/>
          <w:sz w:val="18"/>
        </w:rPr>
        <w:t>a</w:t>
      </w:r>
      <w:r>
        <w:rPr>
          <w:rFonts w:ascii="Trebuchet MS"/>
          <w:color w:val="231F20"/>
          <w:spacing w:val="6"/>
          <w:w w:val="130"/>
          <w:sz w:val="18"/>
        </w:rPr>
        <w:t> </w:t>
      </w:r>
      <w:r>
        <w:rPr>
          <w:rFonts w:ascii="Trebuchet MS"/>
          <w:color w:val="231F20"/>
          <w:w w:val="130"/>
          <w:sz w:val="18"/>
        </w:rPr>
        <w:t>file</w:t>
      </w:r>
      <w:r>
        <w:rPr>
          <w:rFonts w:ascii="Trebuchet MS"/>
          <w:color w:val="231F20"/>
          <w:spacing w:val="6"/>
          <w:w w:val="130"/>
          <w:sz w:val="18"/>
        </w:rPr>
        <w:t> </w:t>
      </w:r>
      <w:r>
        <w:rPr>
          <w:rFonts w:ascii="Trebuchet MS"/>
          <w:color w:val="231F20"/>
          <w:w w:val="125"/>
          <w:sz w:val="18"/>
        </w:rPr>
        <w:t>i/o</w:t>
      </w:r>
      <w:r>
        <w:rPr>
          <w:rFonts w:ascii="Trebuchet MS"/>
          <w:color w:val="231F20"/>
          <w:spacing w:val="9"/>
          <w:w w:val="125"/>
          <w:sz w:val="18"/>
        </w:rPr>
        <w:t> </w:t>
      </w:r>
      <w:r>
        <w:rPr>
          <w:rFonts w:ascii="Trebuchet MS"/>
          <w:color w:val="231F20"/>
          <w:spacing w:val="-4"/>
          <w:w w:val="125"/>
          <w:sz w:val="18"/>
        </w:rPr>
        <w:t>error</w:t>
      </w:r>
    </w:p>
    <w:p>
      <w:pPr>
        <w:pStyle w:val="BodyText"/>
        <w:spacing w:before="142"/>
        <w:rPr>
          <w:rFonts w:ascii="Trebuchet MS"/>
          <w:sz w:val="18"/>
        </w:rPr>
      </w:pPr>
    </w:p>
    <w:p>
      <w:pPr>
        <w:spacing w:before="0"/>
        <w:ind w:left="315" w:right="0" w:firstLine="0"/>
        <w:jc w:val="left"/>
        <w:rPr>
          <w:rFonts w:ascii="Trebuchet MS"/>
          <w:sz w:val="18"/>
        </w:rPr>
      </w:pPr>
      <w:r>
        <w:rPr>
          <w:rFonts w:ascii="Trebuchet MS"/>
          <w:color w:val="231F20"/>
          <w:spacing w:val="-10"/>
          <w:w w:val="150"/>
          <w:sz w:val="18"/>
        </w:rPr>
        <w:t>}</w:t>
      </w:r>
    </w:p>
    <w:p>
      <w:pPr>
        <w:pStyle w:val="BodyText"/>
        <w:spacing w:before="141"/>
        <w:rPr>
          <w:rFonts w:ascii="Trebuchet MS"/>
          <w:sz w:val="18"/>
        </w:rPr>
      </w:pPr>
    </w:p>
    <w:p>
      <w:pPr>
        <w:spacing w:before="1"/>
        <w:ind w:left="315" w:right="0" w:firstLine="0"/>
        <w:jc w:val="left"/>
        <w:rPr>
          <w:rFonts w:ascii="Trebuchet MS"/>
          <w:sz w:val="18"/>
        </w:rPr>
      </w:pPr>
      <w:r>
        <w:rPr>
          <w:rFonts w:ascii="Trebuchet MS"/>
          <w:color w:val="231F20"/>
          <w:w w:val="130"/>
          <w:sz w:val="18"/>
        </w:rPr>
        <w:t>else</w:t>
      </w:r>
      <w:r>
        <w:rPr>
          <w:rFonts w:ascii="Trebuchet MS"/>
          <w:color w:val="231F20"/>
          <w:spacing w:val="3"/>
          <w:w w:val="130"/>
          <w:sz w:val="18"/>
        </w:rPr>
        <w:t> </w:t>
      </w:r>
      <w:r>
        <w:rPr>
          <w:rFonts w:ascii="Trebuchet MS"/>
          <w:color w:val="231F20"/>
          <w:spacing w:val="-10"/>
          <w:w w:val="130"/>
          <w:sz w:val="18"/>
        </w:rPr>
        <w:t>{</w:t>
      </w:r>
    </w:p>
    <w:p>
      <w:pPr>
        <w:pStyle w:val="BodyText"/>
        <w:spacing w:before="142"/>
        <w:rPr>
          <w:rFonts w:ascii="Trebuchet MS"/>
          <w:sz w:val="18"/>
        </w:rPr>
      </w:pPr>
    </w:p>
    <w:p>
      <w:pPr>
        <w:spacing w:before="0"/>
        <w:ind w:left="617" w:right="0" w:firstLine="0"/>
        <w:jc w:val="left"/>
        <w:rPr>
          <w:rFonts w:ascii="Trebuchet MS"/>
          <w:sz w:val="18"/>
        </w:rPr>
      </w:pPr>
      <w:r>
        <w:rPr>
          <w:rFonts w:ascii="Trebuchet MS"/>
          <w:color w:val="231F20"/>
          <w:w w:val="130"/>
          <w:sz w:val="18"/>
        </w:rPr>
        <w:t>printf("\nInvalid</w:t>
      </w:r>
      <w:r>
        <w:rPr>
          <w:rFonts w:ascii="Trebuchet MS"/>
          <w:color w:val="231F20"/>
          <w:spacing w:val="38"/>
          <w:w w:val="130"/>
          <w:sz w:val="18"/>
        </w:rPr>
        <w:t> </w:t>
      </w:r>
      <w:r>
        <w:rPr>
          <w:rFonts w:ascii="Trebuchet MS"/>
          <w:color w:val="231F20"/>
          <w:spacing w:val="-2"/>
          <w:w w:val="130"/>
          <w:sz w:val="18"/>
        </w:rPr>
        <w:t>selection\n");</w:t>
      </w:r>
    </w:p>
    <w:p>
      <w:pPr>
        <w:spacing w:before="71"/>
        <w:ind w:left="315" w:right="0" w:firstLine="0"/>
        <w:jc w:val="left"/>
        <w:rPr>
          <w:rFonts w:ascii="Trebuchet MS"/>
          <w:sz w:val="18"/>
        </w:rPr>
      </w:pPr>
      <w:r>
        <w:rPr>
          <w:rFonts w:ascii="Trebuchet MS"/>
          <w:color w:val="231F20"/>
          <w:spacing w:val="-10"/>
          <w:w w:val="150"/>
          <w:sz w:val="18"/>
        </w:rPr>
        <w:t>}</w:t>
      </w:r>
    </w:p>
    <w:p>
      <w:pPr>
        <w:spacing w:line="560" w:lineRule="atLeast" w:before="0"/>
        <w:ind w:left="317" w:right="3325" w:firstLine="0"/>
        <w:jc w:val="left"/>
        <w:rPr>
          <w:rFonts w:ascii="Trebuchet MS"/>
          <w:sz w:val="18"/>
        </w:rPr>
      </w:pPr>
      <w:r>
        <w:rPr>
          <w:rFonts w:ascii="Trebuchet MS"/>
          <w:color w:val="231F20"/>
          <w:w w:val="115"/>
          <w:sz w:val="18"/>
        </w:rPr>
        <w:t>exit(EXIT_SUCCESS);</w:t>
      </w:r>
      <w:r>
        <w:rPr>
          <w:rFonts w:ascii="Trebuchet MS"/>
          <w:color w:val="231F20"/>
          <w:spacing w:val="1"/>
          <w:w w:val="115"/>
          <w:sz w:val="18"/>
        </w:rPr>
        <w:t> </w:t>
      </w:r>
      <w:r>
        <w:rPr>
          <w:rFonts w:ascii="Trebuchet MS"/>
          <w:color w:val="231F20"/>
          <w:w w:val="115"/>
          <w:sz w:val="18"/>
        </w:rPr>
        <w:t>//exit</w:t>
      </w:r>
      <w:r>
        <w:rPr>
          <w:rFonts w:ascii="Trebuchet MS"/>
          <w:color w:val="231F20"/>
          <w:spacing w:val="3"/>
          <w:w w:val="115"/>
          <w:sz w:val="18"/>
        </w:rPr>
        <w:t> </w:t>
      </w:r>
      <w:r>
        <w:rPr>
          <w:rFonts w:ascii="Trebuchet MS"/>
          <w:color w:val="231F20"/>
          <w:w w:val="115"/>
          <w:sz w:val="18"/>
        </w:rPr>
        <w:t>program</w:t>
      </w:r>
      <w:r>
        <w:rPr>
          <w:rFonts w:ascii="Trebuchet MS"/>
          <w:color w:val="231F20"/>
          <w:spacing w:val="2"/>
          <w:w w:val="115"/>
          <w:sz w:val="18"/>
        </w:rPr>
        <w:t> </w:t>
      </w:r>
      <w:r>
        <w:rPr>
          <w:rFonts w:ascii="Trebuchet MS"/>
          <w:color w:val="231F20"/>
          <w:w w:val="115"/>
          <w:sz w:val="18"/>
        </w:rPr>
        <w:t>normally </w:t>
      </w:r>
      <w:r>
        <w:rPr>
          <w:rFonts w:ascii="Trebuchet MS"/>
          <w:color w:val="231F20"/>
          <w:spacing w:val="-2"/>
          <w:w w:val="115"/>
          <w:sz w:val="18"/>
        </w:rPr>
        <w:t>ErrorHandler:</w:t>
      </w:r>
    </w:p>
    <w:p>
      <w:pPr>
        <w:spacing w:line="321" w:lineRule="auto" w:before="71"/>
        <w:ind w:left="815" w:right="3325" w:firstLine="0"/>
        <w:jc w:val="left"/>
        <w:rPr>
          <w:rFonts w:ascii="Trebuchet MS"/>
          <w:sz w:val="18"/>
        </w:rPr>
      </w:pPr>
      <w:r>
        <w:rPr>
          <w:rFonts w:ascii="Trebuchet MS"/>
          <w:color w:val="231F20"/>
          <w:w w:val="115"/>
          <w:sz w:val="18"/>
        </w:rPr>
        <w:t>perror("The</w:t>
      </w:r>
      <w:r>
        <w:rPr>
          <w:rFonts w:ascii="Trebuchet MS"/>
          <w:color w:val="231F20"/>
          <w:spacing w:val="40"/>
          <w:w w:val="115"/>
          <w:sz w:val="18"/>
        </w:rPr>
        <w:t> </w:t>
      </w:r>
      <w:r>
        <w:rPr>
          <w:rFonts w:ascii="Trebuchet MS"/>
          <w:color w:val="231F20"/>
          <w:w w:val="115"/>
          <w:sz w:val="18"/>
        </w:rPr>
        <w:t>following</w:t>
      </w:r>
      <w:r>
        <w:rPr>
          <w:rFonts w:ascii="Trebuchet MS"/>
          <w:color w:val="231F20"/>
          <w:spacing w:val="40"/>
          <w:w w:val="115"/>
          <w:sz w:val="18"/>
        </w:rPr>
        <w:t> </w:t>
      </w:r>
      <w:r>
        <w:rPr>
          <w:rFonts w:ascii="Trebuchet MS"/>
          <w:color w:val="231F20"/>
          <w:w w:val="115"/>
          <w:sz w:val="18"/>
        </w:rPr>
        <w:t>error</w:t>
      </w:r>
      <w:r>
        <w:rPr>
          <w:rFonts w:ascii="Trebuchet MS"/>
          <w:color w:val="231F20"/>
          <w:spacing w:val="40"/>
          <w:w w:val="115"/>
          <w:sz w:val="18"/>
        </w:rPr>
        <w:t> </w:t>
      </w:r>
      <w:r>
        <w:rPr>
          <w:rFonts w:ascii="Trebuchet MS"/>
          <w:color w:val="231F20"/>
          <w:w w:val="115"/>
          <w:sz w:val="18"/>
        </w:rPr>
        <w:t>occurred"); exit(EXIT_FAILURE);</w:t>
      </w:r>
      <w:r>
        <w:rPr>
          <w:rFonts w:ascii="Trebuchet MS"/>
          <w:color w:val="231F20"/>
          <w:spacing w:val="28"/>
          <w:w w:val="115"/>
          <w:sz w:val="18"/>
        </w:rPr>
        <w:t> </w:t>
      </w:r>
      <w:r>
        <w:rPr>
          <w:rFonts w:ascii="Trebuchet MS"/>
          <w:color w:val="231F20"/>
          <w:w w:val="115"/>
          <w:sz w:val="18"/>
        </w:rPr>
        <w:t>//exit</w:t>
      </w:r>
      <w:r>
        <w:rPr>
          <w:rFonts w:ascii="Trebuchet MS"/>
          <w:color w:val="231F20"/>
          <w:spacing w:val="27"/>
          <w:w w:val="115"/>
          <w:sz w:val="18"/>
        </w:rPr>
        <w:t> </w:t>
      </w:r>
      <w:r>
        <w:rPr>
          <w:rFonts w:ascii="Trebuchet MS"/>
          <w:color w:val="231F20"/>
          <w:w w:val="115"/>
          <w:sz w:val="18"/>
        </w:rPr>
        <w:t>program</w:t>
      </w:r>
      <w:r>
        <w:rPr>
          <w:rFonts w:ascii="Trebuchet MS"/>
          <w:color w:val="231F20"/>
          <w:spacing w:val="27"/>
          <w:w w:val="115"/>
          <w:sz w:val="18"/>
        </w:rPr>
        <w:t> </w:t>
      </w:r>
      <w:r>
        <w:rPr>
          <w:rFonts w:ascii="Trebuchet MS"/>
          <w:color w:val="231F20"/>
          <w:w w:val="115"/>
          <w:sz w:val="18"/>
        </w:rPr>
        <w:t>with</w:t>
      </w:r>
      <w:r>
        <w:rPr>
          <w:rFonts w:ascii="Trebuchet MS"/>
          <w:color w:val="231F20"/>
          <w:spacing w:val="28"/>
          <w:w w:val="115"/>
          <w:sz w:val="18"/>
        </w:rPr>
        <w:t> </w:t>
      </w:r>
      <w:r>
        <w:rPr>
          <w:rFonts w:ascii="Trebuchet MS"/>
          <w:color w:val="231F20"/>
          <w:w w:val="115"/>
          <w:sz w:val="18"/>
        </w:rPr>
        <w:t>error</w:t>
      </w:r>
    </w:p>
    <w:p>
      <w:pPr>
        <w:pStyle w:val="BodyText"/>
        <w:spacing w:before="71"/>
        <w:rPr>
          <w:rFonts w:ascii="Trebuchet MS"/>
          <w:sz w:val="18"/>
        </w:rPr>
      </w:pPr>
    </w:p>
    <w:p>
      <w:pPr>
        <w:spacing w:before="0"/>
        <w:ind w:left="18" w:right="0" w:firstLine="0"/>
        <w:jc w:val="left"/>
        <w:rPr>
          <w:rFonts w:ascii="Trebuchet MS"/>
          <w:sz w:val="18"/>
        </w:rPr>
      </w:pPr>
      <w:r>
        <w:rPr>
          <w:rFonts w:ascii="Trebuchet MS"/>
          <w:color w:val="231F20"/>
          <w:w w:val="120"/>
          <w:sz w:val="18"/>
        </w:rPr>
        <w:t>}</w:t>
      </w:r>
      <w:r>
        <w:rPr>
          <w:rFonts w:ascii="Trebuchet MS"/>
          <w:color w:val="231F20"/>
          <w:spacing w:val="10"/>
          <w:w w:val="120"/>
          <w:sz w:val="18"/>
        </w:rPr>
        <w:t> </w:t>
      </w:r>
      <w:r>
        <w:rPr>
          <w:rFonts w:ascii="Trebuchet MS"/>
          <w:color w:val="231F20"/>
          <w:w w:val="115"/>
          <w:sz w:val="18"/>
        </w:rPr>
        <w:t>//end</w:t>
      </w:r>
      <w:r>
        <w:rPr>
          <w:rFonts w:ascii="Trebuchet MS"/>
          <w:color w:val="231F20"/>
          <w:spacing w:val="14"/>
          <w:w w:val="115"/>
          <w:sz w:val="18"/>
        </w:rPr>
        <w:t> </w:t>
      </w:r>
      <w:r>
        <w:rPr>
          <w:rFonts w:ascii="Trebuchet MS"/>
          <w:color w:val="231F20"/>
          <w:spacing w:val="-4"/>
          <w:w w:val="115"/>
          <w:sz w:val="18"/>
        </w:rPr>
        <w:t>main</w:t>
      </w:r>
    </w:p>
    <w:p>
      <w:pPr>
        <w:pStyle w:val="BodyText"/>
        <w:spacing w:before="48"/>
        <w:rPr>
          <w:rFonts w:ascii="Trebuchet MS"/>
          <w:sz w:val="18"/>
        </w:rPr>
      </w:pPr>
    </w:p>
    <w:p>
      <w:pPr>
        <w:pStyle w:val="Heading3"/>
        <w:ind w:left="18"/>
      </w:pPr>
      <w:r>
        <w:rPr>
          <w:smallCaps/>
          <w:color w:val="231F20"/>
          <w:spacing w:val="-2"/>
        </w:rPr>
        <w:t>Summary</w:t>
      </w:r>
    </w:p>
    <w:p>
      <w:pPr>
        <w:pStyle w:val="ListParagraph"/>
        <w:numPr>
          <w:ilvl w:val="0"/>
          <w:numId w:val="40"/>
        </w:numPr>
        <w:tabs>
          <w:tab w:pos="498" w:val="left" w:leader="none"/>
        </w:tabs>
        <w:spacing w:line="278" w:lineRule="auto" w:before="78" w:after="0"/>
        <w:ind w:left="498" w:right="10" w:hanging="240"/>
        <w:jc w:val="left"/>
        <w:rPr>
          <w:sz w:val="21"/>
        </w:rPr>
      </w:pPr>
      <w:r>
        <w:rPr>
          <w:color w:val="231F20"/>
          <w:w w:val="110"/>
          <w:sz w:val="21"/>
        </w:rPr>
        <w:t>Data</w:t>
      </w:r>
      <w:r>
        <w:rPr>
          <w:color w:val="231F20"/>
          <w:spacing w:val="-8"/>
          <w:w w:val="110"/>
          <w:sz w:val="21"/>
        </w:rPr>
        <w:t> </w:t>
      </w:r>
      <w:r>
        <w:rPr>
          <w:color w:val="231F20"/>
          <w:w w:val="110"/>
          <w:sz w:val="21"/>
        </w:rPr>
        <w:t>files</w:t>
      </w:r>
      <w:r>
        <w:rPr>
          <w:color w:val="231F20"/>
          <w:spacing w:val="-11"/>
          <w:w w:val="110"/>
          <w:sz w:val="21"/>
        </w:rPr>
        <w:t> </w:t>
      </w:r>
      <w:r>
        <w:rPr>
          <w:color w:val="231F20"/>
          <w:w w:val="110"/>
          <w:sz w:val="21"/>
        </w:rPr>
        <w:t>are</w:t>
      </w:r>
      <w:r>
        <w:rPr>
          <w:color w:val="231F20"/>
          <w:spacing w:val="-11"/>
          <w:w w:val="110"/>
          <w:sz w:val="21"/>
        </w:rPr>
        <w:t> </w:t>
      </w:r>
      <w:r>
        <w:rPr>
          <w:color w:val="231F20"/>
          <w:w w:val="110"/>
          <w:sz w:val="21"/>
        </w:rPr>
        <w:t>often</w:t>
      </w:r>
      <w:r>
        <w:rPr>
          <w:color w:val="231F20"/>
          <w:spacing w:val="-11"/>
          <w:w w:val="110"/>
          <w:sz w:val="21"/>
        </w:rPr>
        <w:t> </w:t>
      </w:r>
      <w:r>
        <w:rPr>
          <w:color w:val="231F20"/>
          <w:w w:val="110"/>
          <w:sz w:val="21"/>
        </w:rPr>
        <w:t>text-based</w:t>
      </w:r>
      <w:r>
        <w:rPr>
          <w:color w:val="231F20"/>
          <w:spacing w:val="-11"/>
          <w:w w:val="110"/>
          <w:sz w:val="21"/>
        </w:rPr>
        <w:t> </w:t>
      </w:r>
      <w:r>
        <w:rPr>
          <w:color w:val="231F20"/>
          <w:w w:val="110"/>
          <w:sz w:val="21"/>
        </w:rPr>
        <w:t>and</w:t>
      </w:r>
      <w:r>
        <w:rPr>
          <w:color w:val="231F20"/>
          <w:spacing w:val="-11"/>
          <w:w w:val="110"/>
          <w:sz w:val="21"/>
        </w:rPr>
        <w:t> </w:t>
      </w:r>
      <w:r>
        <w:rPr>
          <w:color w:val="231F20"/>
          <w:w w:val="110"/>
          <w:sz w:val="21"/>
        </w:rPr>
        <w:t>are</w:t>
      </w:r>
      <w:r>
        <w:rPr>
          <w:color w:val="231F20"/>
          <w:spacing w:val="-11"/>
          <w:w w:val="110"/>
          <w:sz w:val="21"/>
        </w:rPr>
        <w:t> </w:t>
      </w:r>
      <w:r>
        <w:rPr>
          <w:color w:val="231F20"/>
          <w:w w:val="110"/>
          <w:sz w:val="21"/>
        </w:rPr>
        <w:t>used</w:t>
      </w:r>
      <w:r>
        <w:rPr>
          <w:color w:val="231F20"/>
          <w:spacing w:val="-8"/>
          <w:w w:val="110"/>
          <w:sz w:val="21"/>
        </w:rPr>
        <w:t> </w:t>
      </w:r>
      <w:r>
        <w:rPr>
          <w:color w:val="231F20"/>
          <w:w w:val="110"/>
          <w:sz w:val="21"/>
        </w:rPr>
        <w:t>for</w:t>
      </w:r>
      <w:r>
        <w:rPr>
          <w:color w:val="231F20"/>
          <w:spacing w:val="-8"/>
          <w:w w:val="110"/>
          <w:sz w:val="21"/>
        </w:rPr>
        <w:t> </w:t>
      </w:r>
      <w:r>
        <w:rPr>
          <w:color w:val="231F20"/>
          <w:w w:val="110"/>
          <w:sz w:val="21"/>
        </w:rPr>
        <w:t>storing</w:t>
      </w:r>
      <w:r>
        <w:rPr>
          <w:color w:val="231F20"/>
          <w:spacing w:val="-8"/>
          <w:w w:val="110"/>
          <w:sz w:val="21"/>
        </w:rPr>
        <w:t> </w:t>
      </w:r>
      <w:r>
        <w:rPr>
          <w:color w:val="231F20"/>
          <w:w w:val="110"/>
          <w:sz w:val="21"/>
        </w:rPr>
        <w:t>and</w:t>
      </w:r>
      <w:r>
        <w:rPr>
          <w:color w:val="231F20"/>
          <w:spacing w:val="-11"/>
          <w:w w:val="110"/>
          <w:sz w:val="21"/>
        </w:rPr>
        <w:t> </w:t>
      </w:r>
      <w:r>
        <w:rPr>
          <w:color w:val="231F20"/>
          <w:w w:val="110"/>
          <w:sz w:val="21"/>
        </w:rPr>
        <w:t>retrieving</w:t>
      </w:r>
      <w:r>
        <w:rPr>
          <w:color w:val="231F20"/>
          <w:spacing w:val="-8"/>
          <w:w w:val="110"/>
          <w:sz w:val="21"/>
        </w:rPr>
        <w:t> </w:t>
      </w:r>
      <w:r>
        <w:rPr>
          <w:color w:val="231F20"/>
          <w:w w:val="110"/>
          <w:sz w:val="21"/>
        </w:rPr>
        <w:t>related</w:t>
      </w:r>
      <w:r>
        <w:rPr>
          <w:color w:val="231F20"/>
          <w:spacing w:val="-11"/>
          <w:w w:val="110"/>
          <w:sz w:val="21"/>
        </w:rPr>
        <w:t> </w:t>
      </w:r>
      <w:r>
        <w:rPr>
          <w:color w:val="231F20"/>
          <w:w w:val="110"/>
          <w:sz w:val="21"/>
        </w:rPr>
        <w:t>information </w:t>
      </w:r>
      <w:r>
        <w:rPr>
          <w:color w:val="231F20"/>
          <w:w w:val="115"/>
          <w:sz w:val="21"/>
        </w:rPr>
        <w:t>like that stored in a database.</w:t>
      </w:r>
    </w:p>
    <w:p>
      <w:pPr>
        <w:pStyle w:val="ListParagraph"/>
        <w:numPr>
          <w:ilvl w:val="0"/>
          <w:numId w:val="40"/>
        </w:numPr>
        <w:tabs>
          <w:tab w:pos="498" w:val="left" w:leader="none"/>
        </w:tabs>
        <w:spacing w:line="278" w:lineRule="auto" w:before="60" w:after="0"/>
        <w:ind w:left="498" w:right="11" w:hanging="240"/>
        <w:jc w:val="left"/>
        <w:rPr>
          <w:sz w:val="21"/>
        </w:rPr>
      </w:pPr>
      <w:r>
        <w:rPr>
          <w:color w:val="231F20"/>
          <w:w w:val="110"/>
          <w:sz w:val="21"/>
        </w:rPr>
        <w:t>Also</w:t>
      </w:r>
      <w:r>
        <w:rPr>
          <w:color w:val="231F20"/>
          <w:spacing w:val="-1"/>
          <w:w w:val="110"/>
          <w:sz w:val="21"/>
        </w:rPr>
        <w:t> </w:t>
      </w:r>
      <w:r>
        <w:rPr>
          <w:color w:val="231F20"/>
          <w:w w:val="110"/>
          <w:sz w:val="21"/>
        </w:rPr>
        <w:t>known</w:t>
      </w:r>
      <w:r>
        <w:rPr>
          <w:color w:val="231F20"/>
          <w:spacing w:val="-1"/>
          <w:w w:val="110"/>
          <w:sz w:val="21"/>
        </w:rPr>
        <w:t> </w:t>
      </w:r>
      <w:r>
        <w:rPr>
          <w:color w:val="231F20"/>
          <w:w w:val="110"/>
          <w:sz w:val="21"/>
        </w:rPr>
        <w:t>as</w:t>
      </w:r>
      <w:r>
        <w:rPr>
          <w:color w:val="231F20"/>
          <w:spacing w:val="-1"/>
          <w:w w:val="110"/>
          <w:sz w:val="21"/>
        </w:rPr>
        <w:t> </w:t>
      </w:r>
      <w:r>
        <w:rPr>
          <w:color w:val="231F20"/>
          <w:w w:val="110"/>
          <w:sz w:val="21"/>
        </w:rPr>
        <w:t>binary</w:t>
      </w:r>
      <w:r>
        <w:rPr>
          <w:color w:val="231F20"/>
          <w:spacing w:val="-1"/>
          <w:w w:val="110"/>
          <w:sz w:val="21"/>
        </w:rPr>
        <w:t> </w:t>
      </w:r>
      <w:r>
        <w:rPr>
          <w:color w:val="231F20"/>
          <w:w w:val="110"/>
          <w:sz w:val="21"/>
        </w:rPr>
        <w:t>digits,</w:t>
      </w:r>
      <w:r>
        <w:rPr>
          <w:color w:val="231F20"/>
          <w:spacing w:val="-2"/>
          <w:w w:val="110"/>
          <w:sz w:val="21"/>
        </w:rPr>
        <w:t> </w:t>
      </w:r>
      <w:r>
        <w:rPr>
          <w:color w:val="231F20"/>
          <w:w w:val="110"/>
          <w:sz w:val="21"/>
        </w:rPr>
        <w:t>bits</w:t>
      </w:r>
      <w:r>
        <w:rPr>
          <w:color w:val="231F20"/>
          <w:spacing w:val="-1"/>
          <w:w w:val="110"/>
          <w:sz w:val="21"/>
        </w:rPr>
        <w:t> </w:t>
      </w:r>
      <w:r>
        <w:rPr>
          <w:color w:val="231F20"/>
          <w:w w:val="110"/>
          <w:sz w:val="21"/>
        </w:rPr>
        <w:t>are</w:t>
      </w:r>
      <w:r>
        <w:rPr>
          <w:color w:val="231F20"/>
          <w:spacing w:val="-1"/>
          <w:w w:val="110"/>
          <w:sz w:val="21"/>
        </w:rPr>
        <w:t> </w:t>
      </w:r>
      <w:r>
        <w:rPr>
          <w:color w:val="231F20"/>
          <w:w w:val="110"/>
          <w:sz w:val="21"/>
        </w:rPr>
        <w:t>the</w:t>
      </w:r>
      <w:r>
        <w:rPr>
          <w:color w:val="231F20"/>
          <w:spacing w:val="-1"/>
          <w:w w:val="110"/>
          <w:sz w:val="21"/>
        </w:rPr>
        <w:t> </w:t>
      </w:r>
      <w:r>
        <w:rPr>
          <w:color w:val="231F20"/>
          <w:w w:val="110"/>
          <w:sz w:val="21"/>
        </w:rPr>
        <w:t>smallest</w:t>
      </w:r>
      <w:r>
        <w:rPr>
          <w:color w:val="231F20"/>
          <w:spacing w:val="-1"/>
          <w:w w:val="110"/>
          <w:sz w:val="21"/>
        </w:rPr>
        <w:t> </w:t>
      </w:r>
      <w:r>
        <w:rPr>
          <w:color w:val="231F20"/>
          <w:w w:val="110"/>
          <w:sz w:val="21"/>
        </w:rPr>
        <w:t>value</w:t>
      </w:r>
      <w:r>
        <w:rPr>
          <w:color w:val="231F20"/>
          <w:spacing w:val="-1"/>
          <w:w w:val="110"/>
          <w:sz w:val="21"/>
        </w:rPr>
        <w:t> </w:t>
      </w:r>
      <w:r>
        <w:rPr>
          <w:color w:val="231F20"/>
          <w:w w:val="110"/>
          <w:sz w:val="21"/>
        </w:rPr>
        <w:t>in</w:t>
      </w:r>
      <w:r>
        <w:rPr>
          <w:color w:val="231F20"/>
          <w:spacing w:val="-2"/>
          <w:w w:val="110"/>
          <w:sz w:val="21"/>
        </w:rPr>
        <w:t> </w:t>
      </w:r>
      <w:r>
        <w:rPr>
          <w:color w:val="231F20"/>
          <w:w w:val="110"/>
          <w:sz w:val="21"/>
        </w:rPr>
        <w:t>a</w:t>
      </w:r>
      <w:r>
        <w:rPr>
          <w:color w:val="231F20"/>
          <w:spacing w:val="-2"/>
          <w:w w:val="110"/>
          <w:sz w:val="21"/>
        </w:rPr>
        <w:t> </w:t>
      </w:r>
      <w:r>
        <w:rPr>
          <w:color w:val="231F20"/>
          <w:w w:val="110"/>
          <w:sz w:val="21"/>
        </w:rPr>
        <w:t>data</w:t>
      </w:r>
      <w:r>
        <w:rPr>
          <w:color w:val="231F20"/>
          <w:spacing w:val="-1"/>
          <w:w w:val="110"/>
          <w:sz w:val="21"/>
        </w:rPr>
        <w:t> </w:t>
      </w:r>
      <w:r>
        <w:rPr>
          <w:color w:val="231F20"/>
          <w:w w:val="110"/>
          <w:sz w:val="21"/>
        </w:rPr>
        <w:t>file;</w:t>
      </w:r>
      <w:r>
        <w:rPr>
          <w:color w:val="231F20"/>
          <w:spacing w:val="-1"/>
          <w:w w:val="110"/>
          <w:sz w:val="21"/>
        </w:rPr>
        <w:t> </w:t>
      </w:r>
      <w:r>
        <w:rPr>
          <w:color w:val="231F20"/>
          <w:w w:val="110"/>
          <w:sz w:val="21"/>
        </w:rPr>
        <w:t>each</w:t>
      </w:r>
      <w:r>
        <w:rPr>
          <w:color w:val="231F20"/>
          <w:spacing w:val="-1"/>
          <w:w w:val="110"/>
          <w:sz w:val="21"/>
        </w:rPr>
        <w:t> </w:t>
      </w:r>
      <w:r>
        <w:rPr>
          <w:color w:val="231F20"/>
          <w:w w:val="110"/>
          <w:sz w:val="21"/>
        </w:rPr>
        <w:t>bit</w:t>
      </w:r>
      <w:r>
        <w:rPr>
          <w:color w:val="231F20"/>
          <w:spacing w:val="-2"/>
          <w:w w:val="110"/>
          <w:sz w:val="21"/>
        </w:rPr>
        <w:t> </w:t>
      </w:r>
      <w:r>
        <w:rPr>
          <w:color w:val="231F20"/>
          <w:w w:val="110"/>
          <w:sz w:val="21"/>
        </w:rPr>
        <w:t>value</w:t>
      </w:r>
      <w:r>
        <w:rPr>
          <w:color w:val="231F20"/>
          <w:spacing w:val="-1"/>
          <w:w w:val="110"/>
          <w:sz w:val="21"/>
        </w:rPr>
        <w:t> </w:t>
      </w:r>
      <w:r>
        <w:rPr>
          <w:color w:val="231F20"/>
          <w:w w:val="110"/>
          <w:sz w:val="21"/>
        </w:rPr>
        <w:t>can </w:t>
      </w:r>
      <w:r>
        <w:rPr>
          <w:color w:val="231F20"/>
          <w:w w:val="115"/>
          <w:sz w:val="21"/>
        </w:rPr>
        <w:t>only be a 0 or 1.</w:t>
      </w:r>
    </w:p>
    <w:p>
      <w:pPr>
        <w:pStyle w:val="ListParagraph"/>
        <w:numPr>
          <w:ilvl w:val="0"/>
          <w:numId w:val="40"/>
        </w:numPr>
        <w:tabs>
          <w:tab w:pos="497" w:val="left" w:leader="none"/>
        </w:tabs>
        <w:spacing w:line="240" w:lineRule="auto" w:before="60" w:after="0"/>
        <w:ind w:left="497" w:right="0" w:hanging="239"/>
        <w:jc w:val="left"/>
        <w:rPr>
          <w:sz w:val="21"/>
        </w:rPr>
      </w:pPr>
      <w:r>
        <w:rPr>
          <w:color w:val="231F20"/>
          <w:w w:val="115"/>
          <w:sz w:val="21"/>
        </w:rPr>
        <w:t>Bits</w:t>
      </w:r>
      <w:r>
        <w:rPr>
          <w:color w:val="231F20"/>
          <w:spacing w:val="-11"/>
          <w:w w:val="115"/>
          <w:sz w:val="21"/>
        </w:rPr>
        <w:t> </w:t>
      </w:r>
      <w:r>
        <w:rPr>
          <w:color w:val="231F20"/>
          <w:w w:val="115"/>
          <w:sz w:val="21"/>
        </w:rPr>
        <w:t>are</w:t>
      </w:r>
      <w:r>
        <w:rPr>
          <w:color w:val="231F20"/>
          <w:spacing w:val="-10"/>
          <w:w w:val="115"/>
          <w:sz w:val="21"/>
        </w:rPr>
        <w:t> </w:t>
      </w:r>
      <w:r>
        <w:rPr>
          <w:color w:val="231F20"/>
          <w:w w:val="115"/>
          <w:sz w:val="21"/>
        </w:rPr>
        <w:t>the</w:t>
      </w:r>
      <w:r>
        <w:rPr>
          <w:color w:val="231F20"/>
          <w:spacing w:val="-11"/>
          <w:w w:val="115"/>
          <w:sz w:val="21"/>
        </w:rPr>
        <w:t> </w:t>
      </w:r>
      <w:r>
        <w:rPr>
          <w:color w:val="231F20"/>
          <w:w w:val="115"/>
          <w:sz w:val="21"/>
        </w:rPr>
        <w:t>smallest</w:t>
      </w:r>
      <w:r>
        <w:rPr>
          <w:color w:val="231F20"/>
          <w:spacing w:val="-10"/>
          <w:w w:val="115"/>
          <w:sz w:val="21"/>
        </w:rPr>
        <w:t> </w:t>
      </w:r>
      <w:r>
        <w:rPr>
          <w:color w:val="231F20"/>
          <w:w w:val="115"/>
          <w:sz w:val="21"/>
        </w:rPr>
        <w:t>unit</w:t>
      </w:r>
      <w:r>
        <w:rPr>
          <w:color w:val="231F20"/>
          <w:spacing w:val="-11"/>
          <w:w w:val="115"/>
          <w:sz w:val="21"/>
        </w:rPr>
        <w:t> </w:t>
      </w:r>
      <w:r>
        <w:rPr>
          <w:color w:val="231F20"/>
          <w:w w:val="115"/>
          <w:sz w:val="21"/>
        </w:rPr>
        <w:t>of</w:t>
      </w:r>
      <w:r>
        <w:rPr>
          <w:color w:val="231F20"/>
          <w:spacing w:val="-10"/>
          <w:w w:val="115"/>
          <w:sz w:val="21"/>
        </w:rPr>
        <w:t> </w:t>
      </w:r>
      <w:r>
        <w:rPr>
          <w:color w:val="231F20"/>
          <w:w w:val="115"/>
          <w:sz w:val="21"/>
        </w:rPr>
        <w:t>measurement</w:t>
      </w:r>
      <w:r>
        <w:rPr>
          <w:color w:val="231F20"/>
          <w:spacing w:val="-11"/>
          <w:w w:val="115"/>
          <w:sz w:val="21"/>
        </w:rPr>
        <w:t> </w:t>
      </w:r>
      <w:r>
        <w:rPr>
          <w:color w:val="231F20"/>
          <w:w w:val="115"/>
          <w:sz w:val="21"/>
        </w:rPr>
        <w:t>in</w:t>
      </w:r>
      <w:r>
        <w:rPr>
          <w:color w:val="231F20"/>
          <w:spacing w:val="-10"/>
          <w:w w:val="115"/>
          <w:sz w:val="21"/>
        </w:rPr>
        <w:t> </w:t>
      </w:r>
      <w:r>
        <w:rPr>
          <w:color w:val="231F20"/>
          <w:w w:val="115"/>
          <w:sz w:val="21"/>
        </w:rPr>
        <w:t>computer</w:t>
      </w:r>
      <w:r>
        <w:rPr>
          <w:color w:val="231F20"/>
          <w:spacing w:val="-11"/>
          <w:w w:val="115"/>
          <w:sz w:val="21"/>
        </w:rPr>
        <w:t> </w:t>
      </w:r>
      <w:r>
        <w:rPr>
          <w:color w:val="231F20"/>
          <w:spacing w:val="-2"/>
          <w:w w:val="115"/>
          <w:sz w:val="21"/>
        </w:rPr>
        <w:t>systems.</w:t>
      </w:r>
    </w:p>
    <w:p>
      <w:pPr>
        <w:pStyle w:val="ListParagraph"/>
        <w:numPr>
          <w:ilvl w:val="0"/>
          <w:numId w:val="40"/>
        </w:numPr>
        <w:tabs>
          <w:tab w:pos="498" w:val="left" w:leader="none"/>
        </w:tabs>
        <w:spacing w:line="278" w:lineRule="auto" w:before="100" w:after="0"/>
        <w:ind w:left="498" w:right="8" w:hanging="240"/>
        <w:jc w:val="left"/>
        <w:rPr>
          <w:sz w:val="21"/>
        </w:rPr>
      </w:pPr>
      <w:r>
        <w:rPr>
          <w:color w:val="231F20"/>
          <w:w w:val="110"/>
          <w:sz w:val="21"/>
        </w:rPr>
        <w:t>Bytes</w:t>
      </w:r>
      <w:r>
        <w:rPr>
          <w:color w:val="231F20"/>
          <w:spacing w:val="-2"/>
          <w:w w:val="110"/>
          <w:sz w:val="21"/>
        </w:rPr>
        <w:t> </w:t>
      </w:r>
      <w:r>
        <w:rPr>
          <w:color w:val="231F20"/>
          <w:w w:val="110"/>
          <w:sz w:val="21"/>
        </w:rPr>
        <w:t>are</w:t>
      </w:r>
      <w:r>
        <w:rPr>
          <w:color w:val="231F20"/>
          <w:spacing w:val="-2"/>
          <w:w w:val="110"/>
          <w:sz w:val="21"/>
        </w:rPr>
        <w:t> </w:t>
      </w:r>
      <w:r>
        <w:rPr>
          <w:color w:val="231F20"/>
          <w:w w:val="110"/>
          <w:sz w:val="21"/>
        </w:rPr>
        <w:t>most</w:t>
      </w:r>
      <w:r>
        <w:rPr>
          <w:color w:val="231F20"/>
          <w:spacing w:val="-2"/>
          <w:w w:val="110"/>
          <w:sz w:val="21"/>
        </w:rPr>
        <w:t> </w:t>
      </w:r>
      <w:r>
        <w:rPr>
          <w:color w:val="231F20"/>
          <w:w w:val="110"/>
          <w:sz w:val="21"/>
        </w:rPr>
        <w:t>commonly</w:t>
      </w:r>
      <w:r>
        <w:rPr>
          <w:color w:val="231F20"/>
          <w:spacing w:val="-2"/>
          <w:w w:val="110"/>
          <w:sz w:val="21"/>
        </w:rPr>
        <w:t> </w:t>
      </w:r>
      <w:r>
        <w:rPr>
          <w:color w:val="231F20"/>
          <w:w w:val="110"/>
          <w:sz w:val="21"/>
        </w:rPr>
        <w:t>made</w:t>
      </w:r>
      <w:r>
        <w:rPr>
          <w:color w:val="231F20"/>
          <w:spacing w:val="-4"/>
          <w:w w:val="110"/>
          <w:sz w:val="21"/>
        </w:rPr>
        <w:t> </w:t>
      </w:r>
      <w:r>
        <w:rPr>
          <w:color w:val="231F20"/>
          <w:w w:val="110"/>
          <w:sz w:val="21"/>
        </w:rPr>
        <w:t>up</w:t>
      </w:r>
      <w:r>
        <w:rPr>
          <w:color w:val="231F20"/>
          <w:spacing w:val="-2"/>
          <w:w w:val="110"/>
          <w:sz w:val="21"/>
        </w:rPr>
        <w:t> </w:t>
      </w:r>
      <w:r>
        <w:rPr>
          <w:color w:val="231F20"/>
          <w:w w:val="110"/>
          <w:sz w:val="21"/>
        </w:rPr>
        <w:t>of</w:t>
      </w:r>
      <w:r>
        <w:rPr>
          <w:color w:val="231F20"/>
          <w:spacing w:val="-4"/>
          <w:w w:val="110"/>
          <w:sz w:val="21"/>
        </w:rPr>
        <w:t> </w:t>
      </w:r>
      <w:r>
        <w:rPr>
          <w:color w:val="231F20"/>
          <w:w w:val="110"/>
          <w:sz w:val="21"/>
        </w:rPr>
        <w:t>eight</w:t>
      </w:r>
      <w:r>
        <w:rPr>
          <w:color w:val="231F20"/>
          <w:spacing w:val="-4"/>
          <w:w w:val="110"/>
          <w:sz w:val="21"/>
        </w:rPr>
        <w:t> </w:t>
      </w:r>
      <w:r>
        <w:rPr>
          <w:color w:val="231F20"/>
          <w:w w:val="110"/>
          <w:sz w:val="21"/>
        </w:rPr>
        <w:t>bits</w:t>
      </w:r>
      <w:r>
        <w:rPr>
          <w:color w:val="231F20"/>
          <w:spacing w:val="-4"/>
          <w:w w:val="110"/>
          <w:sz w:val="21"/>
        </w:rPr>
        <w:t> </w:t>
      </w:r>
      <w:r>
        <w:rPr>
          <w:color w:val="231F20"/>
          <w:w w:val="110"/>
          <w:sz w:val="21"/>
        </w:rPr>
        <w:t>and</w:t>
      </w:r>
      <w:r>
        <w:rPr>
          <w:color w:val="231F20"/>
          <w:spacing w:val="-4"/>
          <w:w w:val="110"/>
          <w:sz w:val="21"/>
        </w:rPr>
        <w:t> </w:t>
      </w:r>
      <w:r>
        <w:rPr>
          <w:color w:val="231F20"/>
          <w:w w:val="110"/>
          <w:sz w:val="21"/>
        </w:rPr>
        <w:t>are</w:t>
      </w:r>
      <w:r>
        <w:rPr>
          <w:color w:val="231F20"/>
          <w:spacing w:val="-4"/>
          <w:w w:val="110"/>
          <w:sz w:val="21"/>
        </w:rPr>
        <w:t> </w:t>
      </w:r>
      <w:r>
        <w:rPr>
          <w:color w:val="231F20"/>
          <w:w w:val="110"/>
          <w:sz w:val="21"/>
        </w:rPr>
        <w:t>used</w:t>
      </w:r>
      <w:r>
        <w:rPr>
          <w:color w:val="231F20"/>
          <w:spacing w:val="-4"/>
          <w:w w:val="110"/>
          <w:sz w:val="21"/>
        </w:rPr>
        <w:t> </w:t>
      </w:r>
      <w:r>
        <w:rPr>
          <w:color w:val="231F20"/>
          <w:w w:val="110"/>
          <w:sz w:val="21"/>
        </w:rPr>
        <w:t>to</w:t>
      </w:r>
      <w:r>
        <w:rPr>
          <w:color w:val="231F20"/>
          <w:spacing w:val="-4"/>
          <w:w w:val="110"/>
          <w:sz w:val="21"/>
        </w:rPr>
        <w:t> </w:t>
      </w:r>
      <w:r>
        <w:rPr>
          <w:color w:val="231F20"/>
          <w:w w:val="110"/>
          <w:sz w:val="21"/>
        </w:rPr>
        <w:t>store</w:t>
      </w:r>
      <w:r>
        <w:rPr>
          <w:color w:val="231F20"/>
          <w:spacing w:val="-4"/>
          <w:w w:val="110"/>
          <w:sz w:val="21"/>
        </w:rPr>
        <w:t> </w:t>
      </w:r>
      <w:r>
        <w:rPr>
          <w:color w:val="231F20"/>
          <w:w w:val="110"/>
          <w:sz w:val="21"/>
        </w:rPr>
        <w:t>a</w:t>
      </w:r>
      <w:r>
        <w:rPr>
          <w:color w:val="231F20"/>
          <w:spacing w:val="-4"/>
          <w:w w:val="110"/>
          <w:sz w:val="21"/>
        </w:rPr>
        <w:t> </w:t>
      </w:r>
      <w:r>
        <w:rPr>
          <w:color w:val="231F20"/>
          <w:w w:val="110"/>
          <w:sz w:val="21"/>
        </w:rPr>
        <w:t>single</w:t>
      </w:r>
      <w:r>
        <w:rPr>
          <w:color w:val="231F20"/>
          <w:spacing w:val="-2"/>
          <w:w w:val="110"/>
          <w:sz w:val="21"/>
        </w:rPr>
        <w:t> </w:t>
      </w:r>
      <w:r>
        <w:rPr>
          <w:color w:val="231F20"/>
          <w:w w:val="110"/>
          <w:sz w:val="21"/>
        </w:rPr>
        <w:t>character, </w:t>
      </w:r>
      <w:r>
        <w:rPr>
          <w:color w:val="231F20"/>
          <w:w w:val="115"/>
          <w:sz w:val="21"/>
        </w:rPr>
        <w:t>such</w:t>
      </w:r>
      <w:r>
        <w:rPr>
          <w:color w:val="231F20"/>
          <w:spacing w:val="-1"/>
          <w:w w:val="115"/>
          <w:sz w:val="21"/>
        </w:rPr>
        <w:t> </w:t>
      </w:r>
      <w:r>
        <w:rPr>
          <w:color w:val="231F20"/>
          <w:w w:val="115"/>
          <w:sz w:val="21"/>
        </w:rPr>
        <w:t>as</w:t>
      </w:r>
      <w:r>
        <w:rPr>
          <w:color w:val="231F20"/>
          <w:spacing w:val="-2"/>
          <w:w w:val="115"/>
          <w:sz w:val="21"/>
        </w:rPr>
        <w:t> </w:t>
      </w:r>
      <w:r>
        <w:rPr>
          <w:color w:val="231F20"/>
          <w:w w:val="115"/>
          <w:sz w:val="21"/>
        </w:rPr>
        <w:t>a</w:t>
      </w:r>
      <w:r>
        <w:rPr>
          <w:color w:val="231F20"/>
          <w:spacing w:val="-1"/>
          <w:w w:val="115"/>
          <w:sz w:val="21"/>
        </w:rPr>
        <w:t> </w:t>
      </w:r>
      <w:r>
        <w:rPr>
          <w:color w:val="231F20"/>
          <w:w w:val="115"/>
          <w:sz w:val="21"/>
        </w:rPr>
        <w:t>number,</w:t>
      </w:r>
      <w:r>
        <w:rPr>
          <w:color w:val="231F20"/>
          <w:spacing w:val="-1"/>
          <w:w w:val="115"/>
          <w:sz w:val="21"/>
        </w:rPr>
        <w:t> </w:t>
      </w:r>
      <w:r>
        <w:rPr>
          <w:color w:val="231F20"/>
          <w:w w:val="115"/>
          <w:sz w:val="21"/>
        </w:rPr>
        <w:t>a</w:t>
      </w:r>
      <w:r>
        <w:rPr>
          <w:color w:val="231F20"/>
          <w:spacing w:val="-1"/>
          <w:w w:val="115"/>
          <w:sz w:val="21"/>
        </w:rPr>
        <w:t> </w:t>
      </w:r>
      <w:r>
        <w:rPr>
          <w:color w:val="231F20"/>
          <w:w w:val="115"/>
          <w:sz w:val="21"/>
        </w:rPr>
        <w:t>letter,</w:t>
      </w:r>
      <w:r>
        <w:rPr>
          <w:color w:val="231F20"/>
          <w:spacing w:val="-1"/>
          <w:w w:val="115"/>
          <w:sz w:val="21"/>
        </w:rPr>
        <w:t> </w:t>
      </w:r>
      <w:r>
        <w:rPr>
          <w:color w:val="231F20"/>
          <w:w w:val="115"/>
          <w:sz w:val="21"/>
        </w:rPr>
        <w:t>or</w:t>
      </w:r>
      <w:r>
        <w:rPr>
          <w:color w:val="231F20"/>
          <w:spacing w:val="-1"/>
          <w:w w:val="115"/>
          <w:sz w:val="21"/>
        </w:rPr>
        <w:t> </w:t>
      </w:r>
      <w:r>
        <w:rPr>
          <w:color w:val="231F20"/>
          <w:w w:val="115"/>
          <w:sz w:val="21"/>
        </w:rPr>
        <w:t>any</w:t>
      </w:r>
      <w:r>
        <w:rPr>
          <w:color w:val="231F20"/>
          <w:spacing w:val="-1"/>
          <w:w w:val="115"/>
          <w:sz w:val="21"/>
        </w:rPr>
        <w:t> </w:t>
      </w:r>
      <w:r>
        <w:rPr>
          <w:color w:val="231F20"/>
          <w:w w:val="115"/>
          <w:sz w:val="21"/>
        </w:rPr>
        <w:t>other</w:t>
      </w:r>
      <w:r>
        <w:rPr>
          <w:color w:val="231F20"/>
          <w:spacing w:val="-1"/>
          <w:w w:val="115"/>
          <w:sz w:val="21"/>
        </w:rPr>
        <w:t> </w:t>
      </w:r>
      <w:r>
        <w:rPr>
          <w:color w:val="231F20"/>
          <w:w w:val="115"/>
          <w:sz w:val="21"/>
        </w:rPr>
        <w:t>character</w:t>
      </w:r>
      <w:r>
        <w:rPr>
          <w:color w:val="231F20"/>
          <w:spacing w:val="-1"/>
          <w:w w:val="115"/>
          <w:sz w:val="21"/>
        </w:rPr>
        <w:t> </w:t>
      </w:r>
      <w:r>
        <w:rPr>
          <w:color w:val="231F20"/>
          <w:w w:val="115"/>
          <w:sz w:val="21"/>
        </w:rPr>
        <w:t>found</w:t>
      </w:r>
      <w:r>
        <w:rPr>
          <w:color w:val="231F20"/>
          <w:spacing w:val="-1"/>
          <w:w w:val="115"/>
          <w:sz w:val="21"/>
        </w:rPr>
        <w:t> </w:t>
      </w:r>
      <w:r>
        <w:rPr>
          <w:color w:val="231F20"/>
          <w:w w:val="115"/>
          <w:sz w:val="21"/>
        </w:rPr>
        <w:t>in a</w:t>
      </w:r>
      <w:r>
        <w:rPr>
          <w:color w:val="231F20"/>
          <w:spacing w:val="-1"/>
          <w:w w:val="115"/>
          <w:sz w:val="21"/>
        </w:rPr>
        <w:t> </w:t>
      </w:r>
      <w:r>
        <w:rPr>
          <w:color w:val="231F20"/>
          <w:w w:val="115"/>
          <w:sz w:val="21"/>
        </w:rPr>
        <w:t>character set.</w:t>
      </w:r>
    </w:p>
    <w:p>
      <w:pPr>
        <w:pStyle w:val="ListParagraph"/>
        <w:numPr>
          <w:ilvl w:val="0"/>
          <w:numId w:val="40"/>
        </w:numPr>
        <w:tabs>
          <w:tab w:pos="497" w:val="left" w:leader="none"/>
        </w:tabs>
        <w:spacing w:line="240" w:lineRule="auto" w:before="60" w:after="0"/>
        <w:ind w:left="497" w:right="0" w:hanging="239"/>
        <w:jc w:val="left"/>
        <w:rPr>
          <w:sz w:val="21"/>
        </w:rPr>
      </w:pPr>
      <w:r>
        <w:rPr>
          <w:color w:val="231F20"/>
          <w:w w:val="110"/>
          <w:sz w:val="21"/>
        </w:rPr>
        <w:t>Groupings</w:t>
      </w:r>
      <w:r>
        <w:rPr>
          <w:color w:val="231F20"/>
          <w:spacing w:val="5"/>
          <w:w w:val="110"/>
          <w:sz w:val="21"/>
        </w:rPr>
        <w:t> </w:t>
      </w:r>
      <w:r>
        <w:rPr>
          <w:color w:val="231F20"/>
          <w:w w:val="110"/>
          <w:sz w:val="21"/>
        </w:rPr>
        <w:t>of</w:t>
      </w:r>
      <w:r>
        <w:rPr>
          <w:color w:val="231F20"/>
          <w:spacing w:val="5"/>
          <w:w w:val="110"/>
          <w:sz w:val="21"/>
        </w:rPr>
        <w:t> </w:t>
      </w:r>
      <w:r>
        <w:rPr>
          <w:color w:val="231F20"/>
          <w:w w:val="110"/>
          <w:sz w:val="21"/>
        </w:rPr>
        <w:t>characters</w:t>
      </w:r>
      <w:r>
        <w:rPr>
          <w:color w:val="231F20"/>
          <w:spacing w:val="4"/>
          <w:w w:val="110"/>
          <w:sz w:val="21"/>
        </w:rPr>
        <w:t> </w:t>
      </w:r>
      <w:r>
        <w:rPr>
          <w:color w:val="231F20"/>
          <w:w w:val="110"/>
          <w:sz w:val="21"/>
        </w:rPr>
        <w:t>are</w:t>
      </w:r>
      <w:r>
        <w:rPr>
          <w:color w:val="231F20"/>
          <w:spacing w:val="5"/>
          <w:w w:val="110"/>
          <w:sz w:val="21"/>
        </w:rPr>
        <w:t> </w:t>
      </w:r>
      <w:r>
        <w:rPr>
          <w:color w:val="231F20"/>
          <w:w w:val="110"/>
          <w:sz w:val="21"/>
        </w:rPr>
        <w:t>referred</w:t>
      </w:r>
      <w:r>
        <w:rPr>
          <w:color w:val="231F20"/>
          <w:spacing w:val="5"/>
          <w:w w:val="110"/>
          <w:sz w:val="21"/>
        </w:rPr>
        <w:t> </w:t>
      </w:r>
      <w:r>
        <w:rPr>
          <w:color w:val="231F20"/>
          <w:w w:val="110"/>
          <w:sz w:val="21"/>
        </w:rPr>
        <w:t>to</w:t>
      </w:r>
      <w:r>
        <w:rPr>
          <w:color w:val="231F20"/>
          <w:spacing w:val="5"/>
          <w:w w:val="110"/>
          <w:sz w:val="21"/>
        </w:rPr>
        <w:t> </w:t>
      </w:r>
      <w:r>
        <w:rPr>
          <w:color w:val="231F20"/>
          <w:w w:val="110"/>
          <w:sz w:val="21"/>
        </w:rPr>
        <w:t>as</w:t>
      </w:r>
      <w:r>
        <w:rPr>
          <w:color w:val="231F20"/>
          <w:spacing w:val="6"/>
          <w:w w:val="110"/>
          <w:sz w:val="21"/>
        </w:rPr>
        <w:t> </w:t>
      </w:r>
      <w:r>
        <w:rPr>
          <w:color w:val="231F20"/>
          <w:spacing w:val="-2"/>
          <w:w w:val="110"/>
          <w:sz w:val="21"/>
        </w:rPr>
        <w:t>fields.</w:t>
      </w:r>
    </w:p>
    <w:p>
      <w:pPr>
        <w:pStyle w:val="ListParagraph"/>
        <w:numPr>
          <w:ilvl w:val="0"/>
          <w:numId w:val="40"/>
        </w:numPr>
        <w:tabs>
          <w:tab w:pos="497" w:val="left" w:leader="none"/>
        </w:tabs>
        <w:spacing w:line="240" w:lineRule="auto" w:before="100" w:after="0"/>
        <w:ind w:left="497" w:right="0" w:hanging="239"/>
        <w:jc w:val="left"/>
        <w:rPr>
          <w:sz w:val="21"/>
        </w:rPr>
      </w:pPr>
      <w:r>
        <w:rPr>
          <w:color w:val="231F20"/>
          <w:w w:val="110"/>
          <w:sz w:val="21"/>
        </w:rPr>
        <w:t>Records</w:t>
      </w:r>
      <w:r>
        <w:rPr>
          <w:color w:val="231F20"/>
          <w:spacing w:val="-3"/>
          <w:w w:val="110"/>
          <w:sz w:val="21"/>
        </w:rPr>
        <w:t> </w:t>
      </w:r>
      <w:r>
        <w:rPr>
          <w:color w:val="231F20"/>
          <w:w w:val="110"/>
          <w:sz w:val="21"/>
        </w:rPr>
        <w:t>are</w:t>
      </w:r>
      <w:r>
        <w:rPr>
          <w:color w:val="231F20"/>
          <w:spacing w:val="-3"/>
          <w:w w:val="110"/>
          <w:sz w:val="21"/>
        </w:rPr>
        <w:t> </w:t>
      </w:r>
      <w:r>
        <w:rPr>
          <w:color w:val="231F20"/>
          <w:w w:val="110"/>
          <w:sz w:val="21"/>
        </w:rPr>
        <w:t>logical</w:t>
      </w:r>
      <w:r>
        <w:rPr>
          <w:color w:val="231F20"/>
          <w:spacing w:val="-2"/>
          <w:w w:val="110"/>
          <w:sz w:val="21"/>
        </w:rPr>
        <w:t> </w:t>
      </w:r>
      <w:r>
        <w:rPr>
          <w:color w:val="231F20"/>
          <w:w w:val="110"/>
          <w:sz w:val="21"/>
        </w:rPr>
        <w:t>groupings</w:t>
      </w:r>
      <w:r>
        <w:rPr>
          <w:color w:val="231F20"/>
          <w:spacing w:val="-3"/>
          <w:w w:val="110"/>
          <w:sz w:val="21"/>
        </w:rPr>
        <w:t> </w:t>
      </w:r>
      <w:r>
        <w:rPr>
          <w:color w:val="231F20"/>
          <w:w w:val="110"/>
          <w:sz w:val="21"/>
        </w:rPr>
        <w:t>of</w:t>
      </w:r>
      <w:r>
        <w:rPr>
          <w:color w:val="231F20"/>
          <w:spacing w:val="-2"/>
          <w:w w:val="110"/>
          <w:sz w:val="21"/>
        </w:rPr>
        <w:t> </w:t>
      </w:r>
      <w:r>
        <w:rPr>
          <w:color w:val="231F20"/>
          <w:w w:val="110"/>
          <w:sz w:val="21"/>
        </w:rPr>
        <w:t>fields</w:t>
      </w:r>
      <w:r>
        <w:rPr>
          <w:color w:val="231F20"/>
          <w:spacing w:val="-3"/>
          <w:w w:val="110"/>
          <w:sz w:val="21"/>
        </w:rPr>
        <w:t> </w:t>
      </w:r>
      <w:r>
        <w:rPr>
          <w:color w:val="231F20"/>
          <w:w w:val="110"/>
          <w:sz w:val="21"/>
        </w:rPr>
        <w:t>that</w:t>
      </w:r>
      <w:r>
        <w:rPr>
          <w:color w:val="231F20"/>
          <w:spacing w:val="-2"/>
          <w:w w:val="110"/>
          <w:sz w:val="21"/>
        </w:rPr>
        <w:t> </w:t>
      </w:r>
      <w:r>
        <w:rPr>
          <w:color w:val="231F20"/>
          <w:w w:val="110"/>
          <w:sz w:val="21"/>
        </w:rPr>
        <w:t>comprise</w:t>
      </w:r>
      <w:r>
        <w:rPr>
          <w:color w:val="231F20"/>
          <w:spacing w:val="-3"/>
          <w:w w:val="110"/>
          <w:sz w:val="21"/>
        </w:rPr>
        <w:t> </w:t>
      </w:r>
      <w:r>
        <w:rPr>
          <w:color w:val="231F20"/>
          <w:w w:val="110"/>
          <w:sz w:val="21"/>
        </w:rPr>
        <w:t>a</w:t>
      </w:r>
      <w:r>
        <w:rPr>
          <w:color w:val="231F20"/>
          <w:spacing w:val="-2"/>
          <w:w w:val="110"/>
          <w:sz w:val="21"/>
        </w:rPr>
        <w:t> </w:t>
      </w:r>
      <w:r>
        <w:rPr>
          <w:color w:val="231F20"/>
          <w:w w:val="110"/>
          <w:sz w:val="21"/>
        </w:rPr>
        <w:t>single</w:t>
      </w:r>
      <w:r>
        <w:rPr>
          <w:color w:val="231F20"/>
          <w:spacing w:val="-3"/>
          <w:w w:val="110"/>
          <w:sz w:val="21"/>
        </w:rPr>
        <w:t> </w:t>
      </w:r>
      <w:r>
        <w:rPr>
          <w:color w:val="231F20"/>
          <w:w w:val="110"/>
          <w:sz w:val="21"/>
        </w:rPr>
        <w:t>row</w:t>
      </w:r>
      <w:r>
        <w:rPr>
          <w:color w:val="231F20"/>
          <w:spacing w:val="-2"/>
          <w:w w:val="110"/>
          <w:sz w:val="21"/>
        </w:rPr>
        <w:t> </w:t>
      </w:r>
      <w:r>
        <w:rPr>
          <w:color w:val="231F20"/>
          <w:w w:val="110"/>
          <w:sz w:val="21"/>
        </w:rPr>
        <w:t>of</w:t>
      </w:r>
      <w:r>
        <w:rPr>
          <w:color w:val="231F20"/>
          <w:spacing w:val="-3"/>
          <w:w w:val="110"/>
          <w:sz w:val="21"/>
        </w:rPr>
        <w:t> </w:t>
      </w:r>
      <w:r>
        <w:rPr>
          <w:color w:val="231F20"/>
          <w:spacing w:val="-2"/>
          <w:w w:val="110"/>
          <w:sz w:val="21"/>
        </w:rPr>
        <w:t>information.</w:t>
      </w:r>
    </w:p>
    <w:p>
      <w:pPr>
        <w:pStyle w:val="ListParagraph"/>
        <w:numPr>
          <w:ilvl w:val="0"/>
          <w:numId w:val="40"/>
        </w:numPr>
        <w:tabs>
          <w:tab w:pos="497" w:val="left" w:leader="none"/>
        </w:tabs>
        <w:spacing w:line="240" w:lineRule="auto" w:before="98" w:after="0"/>
        <w:ind w:left="497" w:right="0" w:hanging="239"/>
        <w:jc w:val="left"/>
        <w:rPr>
          <w:sz w:val="21"/>
        </w:rPr>
      </w:pPr>
      <w:r>
        <w:rPr>
          <w:color w:val="231F20"/>
          <w:w w:val="110"/>
          <w:sz w:val="21"/>
        </w:rPr>
        <w:t>Data</w:t>
      </w:r>
      <w:r>
        <w:rPr>
          <w:color w:val="231F20"/>
          <w:spacing w:val="-1"/>
          <w:w w:val="110"/>
          <w:sz w:val="21"/>
        </w:rPr>
        <w:t> </w:t>
      </w:r>
      <w:r>
        <w:rPr>
          <w:color w:val="231F20"/>
          <w:w w:val="110"/>
          <w:sz w:val="21"/>
        </w:rPr>
        <w:t>files are comprised</w:t>
      </w:r>
      <w:r>
        <w:rPr>
          <w:color w:val="231F20"/>
          <w:spacing w:val="1"/>
          <w:w w:val="110"/>
          <w:sz w:val="21"/>
        </w:rPr>
        <w:t> </w:t>
      </w:r>
      <w:r>
        <w:rPr>
          <w:color w:val="231F20"/>
          <w:w w:val="110"/>
          <w:sz w:val="21"/>
        </w:rPr>
        <w:t>of one or</w:t>
      </w:r>
      <w:r>
        <w:rPr>
          <w:color w:val="231F20"/>
          <w:spacing w:val="-1"/>
          <w:w w:val="110"/>
          <w:sz w:val="21"/>
        </w:rPr>
        <w:t> </w:t>
      </w:r>
      <w:r>
        <w:rPr>
          <w:color w:val="231F20"/>
          <w:w w:val="110"/>
          <w:sz w:val="21"/>
        </w:rPr>
        <w:t>more </w:t>
      </w:r>
      <w:r>
        <w:rPr>
          <w:color w:val="231F20"/>
          <w:spacing w:val="-2"/>
          <w:w w:val="110"/>
          <w:sz w:val="21"/>
        </w:rPr>
        <w:t>records.</w:t>
      </w:r>
    </w:p>
    <w:p>
      <w:pPr>
        <w:pStyle w:val="ListParagraph"/>
        <w:spacing w:after="0" w:line="240" w:lineRule="auto"/>
        <w:jc w:val="left"/>
        <w:rPr>
          <w:sz w:val="21"/>
        </w:rPr>
        <w:sectPr>
          <w:pgSz w:w="10060" w:h="13080"/>
          <w:pgMar w:header="548" w:footer="0" w:top="1540" w:bottom="280" w:left="720" w:right="720"/>
        </w:sectPr>
      </w:pPr>
    </w:p>
    <w:p>
      <w:pPr>
        <w:pStyle w:val="ListParagraph"/>
        <w:numPr>
          <w:ilvl w:val="0"/>
          <w:numId w:val="40"/>
        </w:numPr>
        <w:tabs>
          <w:tab w:pos="495" w:val="left" w:leader="none"/>
        </w:tabs>
        <w:spacing w:line="240" w:lineRule="auto" w:before="102" w:after="0"/>
        <w:ind w:left="495" w:right="0" w:hanging="239"/>
        <w:jc w:val="left"/>
        <w:rPr>
          <w:sz w:val="21"/>
        </w:rPr>
      </w:pPr>
      <w:r>
        <w:rPr>
          <w:color w:val="231F20"/>
          <w:w w:val="115"/>
          <w:sz w:val="21"/>
        </w:rPr>
        <w:t>Use</w:t>
      </w:r>
      <w:r>
        <w:rPr>
          <w:color w:val="231F20"/>
          <w:spacing w:val="-8"/>
          <w:w w:val="115"/>
          <w:sz w:val="21"/>
        </w:rPr>
        <w:t> </w:t>
      </w:r>
      <w:r>
        <w:rPr>
          <w:color w:val="231F20"/>
          <w:w w:val="115"/>
          <w:sz w:val="21"/>
        </w:rPr>
        <w:t>an</w:t>
      </w:r>
      <w:r>
        <w:rPr>
          <w:color w:val="231F20"/>
          <w:spacing w:val="-8"/>
          <w:w w:val="115"/>
          <w:sz w:val="21"/>
        </w:rPr>
        <w:t> </w:t>
      </w:r>
      <w:r>
        <w:rPr>
          <w:color w:val="231F20"/>
          <w:w w:val="115"/>
          <w:sz w:val="21"/>
        </w:rPr>
        <w:t>internal</w:t>
      </w:r>
      <w:r>
        <w:rPr>
          <w:color w:val="231F20"/>
          <w:spacing w:val="-9"/>
          <w:w w:val="115"/>
          <w:sz w:val="21"/>
        </w:rPr>
        <w:t> </w:t>
      </w:r>
      <w:r>
        <w:rPr>
          <w:color w:val="231F20"/>
          <w:w w:val="115"/>
          <w:sz w:val="21"/>
        </w:rPr>
        <w:t>data</w:t>
      </w:r>
      <w:r>
        <w:rPr>
          <w:color w:val="231F20"/>
          <w:spacing w:val="-8"/>
          <w:w w:val="115"/>
          <w:sz w:val="21"/>
        </w:rPr>
        <w:t> </w:t>
      </w:r>
      <w:r>
        <w:rPr>
          <w:color w:val="231F20"/>
          <w:w w:val="115"/>
          <w:sz w:val="21"/>
        </w:rPr>
        <w:t>structure</w:t>
      </w:r>
      <w:r>
        <w:rPr>
          <w:color w:val="231F20"/>
          <w:spacing w:val="-7"/>
          <w:w w:val="115"/>
          <w:sz w:val="21"/>
        </w:rPr>
        <w:t> </w:t>
      </w:r>
      <w:r>
        <w:rPr>
          <w:color w:val="231F20"/>
          <w:w w:val="115"/>
          <w:sz w:val="21"/>
        </w:rPr>
        <w:t>called</w:t>
      </w:r>
      <w:r>
        <w:rPr>
          <w:color w:val="231F20"/>
          <w:spacing w:val="-10"/>
          <w:w w:val="115"/>
          <w:sz w:val="21"/>
        </w:rPr>
        <w:t> </w:t>
      </w:r>
      <w:r>
        <w:rPr>
          <w:rFonts w:ascii="Trebuchet MS" w:hAnsi="Trebuchet MS"/>
          <w:color w:val="231F20"/>
          <w:w w:val="115"/>
          <w:sz w:val="18"/>
        </w:rPr>
        <w:t>FILE</w:t>
      </w:r>
      <w:r>
        <w:rPr>
          <w:rFonts w:ascii="Trebuchet MS" w:hAnsi="Trebuchet MS"/>
          <w:color w:val="231F20"/>
          <w:spacing w:val="-11"/>
          <w:w w:val="115"/>
          <w:sz w:val="18"/>
        </w:rPr>
        <w:t> </w:t>
      </w:r>
      <w:r>
        <w:rPr>
          <w:color w:val="231F20"/>
          <w:w w:val="115"/>
          <w:sz w:val="21"/>
        </w:rPr>
        <w:t>to</w:t>
      </w:r>
      <w:r>
        <w:rPr>
          <w:color w:val="231F20"/>
          <w:spacing w:val="-8"/>
          <w:w w:val="115"/>
          <w:sz w:val="21"/>
        </w:rPr>
        <w:t> </w:t>
      </w:r>
      <w:r>
        <w:rPr>
          <w:color w:val="231F20"/>
          <w:w w:val="115"/>
          <w:sz w:val="21"/>
        </w:rPr>
        <w:t>point</w:t>
      </w:r>
      <w:r>
        <w:rPr>
          <w:color w:val="231F20"/>
          <w:spacing w:val="-8"/>
          <w:w w:val="115"/>
          <w:sz w:val="21"/>
        </w:rPr>
        <w:t> </w:t>
      </w:r>
      <w:r>
        <w:rPr>
          <w:color w:val="231F20"/>
          <w:w w:val="115"/>
          <w:sz w:val="21"/>
        </w:rPr>
        <w:t>to</w:t>
      </w:r>
      <w:r>
        <w:rPr>
          <w:color w:val="231F20"/>
          <w:spacing w:val="-8"/>
          <w:w w:val="115"/>
          <w:sz w:val="21"/>
        </w:rPr>
        <w:t> </w:t>
      </w:r>
      <w:r>
        <w:rPr>
          <w:color w:val="231F20"/>
          <w:w w:val="115"/>
          <w:sz w:val="21"/>
        </w:rPr>
        <w:t>and</w:t>
      </w:r>
      <w:r>
        <w:rPr>
          <w:color w:val="231F20"/>
          <w:spacing w:val="-7"/>
          <w:w w:val="115"/>
          <w:sz w:val="21"/>
        </w:rPr>
        <w:t> </w:t>
      </w:r>
      <w:r>
        <w:rPr>
          <w:color w:val="231F20"/>
          <w:w w:val="115"/>
          <w:sz w:val="21"/>
        </w:rPr>
        <w:t>manage</w:t>
      </w:r>
      <w:r>
        <w:rPr>
          <w:color w:val="231F20"/>
          <w:spacing w:val="-8"/>
          <w:w w:val="115"/>
          <w:sz w:val="21"/>
        </w:rPr>
        <w:t> </w:t>
      </w:r>
      <w:r>
        <w:rPr>
          <w:color w:val="231F20"/>
          <w:w w:val="115"/>
          <w:sz w:val="21"/>
        </w:rPr>
        <w:t>a</w:t>
      </w:r>
      <w:r>
        <w:rPr>
          <w:color w:val="231F20"/>
          <w:spacing w:val="-9"/>
          <w:w w:val="115"/>
          <w:sz w:val="21"/>
        </w:rPr>
        <w:t> </w:t>
      </w:r>
      <w:r>
        <w:rPr>
          <w:color w:val="231F20"/>
          <w:w w:val="115"/>
          <w:sz w:val="21"/>
        </w:rPr>
        <w:t>file</w:t>
      </w:r>
      <w:r>
        <w:rPr>
          <w:color w:val="231F20"/>
          <w:spacing w:val="-8"/>
          <w:w w:val="115"/>
          <w:sz w:val="21"/>
        </w:rPr>
        <w:t> </w:t>
      </w:r>
      <w:r>
        <w:rPr>
          <w:color w:val="231F20"/>
          <w:w w:val="115"/>
          <w:sz w:val="21"/>
        </w:rPr>
        <w:t>stream</w:t>
      </w:r>
      <w:r>
        <w:rPr>
          <w:color w:val="231F20"/>
          <w:spacing w:val="-9"/>
          <w:w w:val="115"/>
          <w:sz w:val="21"/>
        </w:rPr>
        <w:t> </w:t>
      </w:r>
      <w:r>
        <w:rPr>
          <w:color w:val="231F20"/>
          <w:w w:val="115"/>
          <w:sz w:val="21"/>
        </w:rPr>
        <w:t>in</w:t>
      </w:r>
      <w:r>
        <w:rPr>
          <w:color w:val="231F20"/>
          <w:spacing w:val="-8"/>
          <w:w w:val="115"/>
          <w:sz w:val="21"/>
        </w:rPr>
        <w:t> </w:t>
      </w:r>
      <w:r>
        <w:rPr>
          <w:color w:val="231F20"/>
          <w:spacing w:val="-5"/>
          <w:w w:val="115"/>
          <w:sz w:val="21"/>
        </w:rPr>
        <w:t>C.</w:t>
      </w:r>
    </w:p>
    <w:p>
      <w:pPr>
        <w:pStyle w:val="ListParagraph"/>
        <w:numPr>
          <w:ilvl w:val="0"/>
          <w:numId w:val="40"/>
        </w:numPr>
        <w:tabs>
          <w:tab w:pos="495" w:val="left" w:leader="none"/>
        </w:tabs>
        <w:spacing w:line="240" w:lineRule="auto" w:before="99" w:after="0"/>
        <w:ind w:left="495" w:right="0" w:hanging="239"/>
        <w:jc w:val="left"/>
        <w:rPr>
          <w:sz w:val="21"/>
        </w:rPr>
      </w:pPr>
      <w:r>
        <w:rPr>
          <w:color w:val="231F20"/>
          <w:w w:val="115"/>
          <w:sz w:val="21"/>
        </w:rPr>
        <w:t>To</w:t>
      </w:r>
      <w:r>
        <w:rPr>
          <w:color w:val="231F20"/>
          <w:spacing w:val="-12"/>
          <w:w w:val="115"/>
          <w:sz w:val="21"/>
        </w:rPr>
        <w:t> </w:t>
      </w:r>
      <w:r>
        <w:rPr>
          <w:color w:val="231F20"/>
          <w:w w:val="115"/>
          <w:sz w:val="21"/>
        </w:rPr>
        <w:t>open</w:t>
      </w:r>
      <w:r>
        <w:rPr>
          <w:color w:val="231F20"/>
          <w:spacing w:val="-12"/>
          <w:w w:val="115"/>
          <w:sz w:val="21"/>
        </w:rPr>
        <w:t> </w:t>
      </w:r>
      <w:r>
        <w:rPr>
          <w:color w:val="231F20"/>
          <w:w w:val="115"/>
          <w:sz w:val="21"/>
        </w:rPr>
        <w:t>a</w:t>
      </w:r>
      <w:r>
        <w:rPr>
          <w:color w:val="231F20"/>
          <w:spacing w:val="-12"/>
          <w:w w:val="115"/>
          <w:sz w:val="21"/>
        </w:rPr>
        <w:t> </w:t>
      </w:r>
      <w:r>
        <w:rPr>
          <w:color w:val="231F20"/>
          <w:w w:val="115"/>
          <w:sz w:val="21"/>
        </w:rPr>
        <w:t>data</w:t>
      </w:r>
      <w:r>
        <w:rPr>
          <w:color w:val="231F20"/>
          <w:spacing w:val="-12"/>
          <w:w w:val="115"/>
          <w:sz w:val="21"/>
        </w:rPr>
        <w:t> </w:t>
      </w:r>
      <w:r>
        <w:rPr>
          <w:color w:val="231F20"/>
          <w:w w:val="115"/>
          <w:sz w:val="21"/>
        </w:rPr>
        <w:t>file,</w:t>
      </w:r>
      <w:r>
        <w:rPr>
          <w:color w:val="231F20"/>
          <w:spacing w:val="-12"/>
          <w:w w:val="115"/>
          <w:sz w:val="21"/>
        </w:rPr>
        <w:t> </w:t>
      </w:r>
      <w:r>
        <w:rPr>
          <w:color w:val="231F20"/>
          <w:w w:val="115"/>
          <w:sz w:val="21"/>
        </w:rPr>
        <w:t>use</w:t>
      </w:r>
      <w:r>
        <w:rPr>
          <w:color w:val="231F20"/>
          <w:spacing w:val="-11"/>
          <w:w w:val="115"/>
          <w:sz w:val="21"/>
        </w:rPr>
        <w:t> </w:t>
      </w:r>
      <w:r>
        <w:rPr>
          <w:color w:val="231F20"/>
          <w:w w:val="115"/>
          <w:sz w:val="21"/>
        </w:rPr>
        <w:t>the</w:t>
      </w:r>
      <w:r>
        <w:rPr>
          <w:color w:val="231F20"/>
          <w:spacing w:val="-12"/>
          <w:w w:val="115"/>
          <w:sz w:val="21"/>
        </w:rPr>
        <w:t> </w:t>
      </w:r>
      <w:r>
        <w:rPr>
          <w:color w:val="231F20"/>
          <w:w w:val="115"/>
          <w:sz w:val="21"/>
        </w:rPr>
        <w:t>standard</w:t>
      </w:r>
      <w:r>
        <w:rPr>
          <w:color w:val="231F20"/>
          <w:spacing w:val="-12"/>
          <w:w w:val="115"/>
          <w:sz w:val="21"/>
        </w:rPr>
        <w:t> </w:t>
      </w:r>
      <w:r>
        <w:rPr>
          <w:color w:val="231F20"/>
          <w:w w:val="115"/>
          <w:sz w:val="21"/>
        </w:rPr>
        <w:t>input/output</w:t>
      </w:r>
      <w:r>
        <w:rPr>
          <w:color w:val="231F20"/>
          <w:spacing w:val="-13"/>
          <w:w w:val="115"/>
          <w:sz w:val="21"/>
        </w:rPr>
        <w:t> </w:t>
      </w:r>
      <w:r>
        <w:rPr>
          <w:color w:val="231F20"/>
          <w:w w:val="115"/>
          <w:sz w:val="21"/>
        </w:rPr>
        <w:t>library</w:t>
      </w:r>
      <w:r>
        <w:rPr>
          <w:color w:val="231F20"/>
          <w:spacing w:val="-12"/>
          <w:w w:val="115"/>
          <w:sz w:val="21"/>
        </w:rPr>
        <w:t> </w:t>
      </w:r>
      <w:r>
        <w:rPr>
          <w:color w:val="231F20"/>
          <w:w w:val="115"/>
          <w:sz w:val="21"/>
        </w:rPr>
        <w:t>function</w:t>
      </w:r>
      <w:r>
        <w:rPr>
          <w:color w:val="231F20"/>
          <w:spacing w:val="-9"/>
          <w:w w:val="115"/>
          <w:sz w:val="21"/>
        </w:rPr>
        <w:t> </w:t>
      </w:r>
      <w:r>
        <w:rPr>
          <w:rFonts w:ascii="Trebuchet MS" w:hAnsi="Trebuchet MS"/>
          <w:color w:val="231F20"/>
          <w:spacing w:val="-2"/>
          <w:w w:val="115"/>
          <w:sz w:val="18"/>
        </w:rPr>
        <w:t>fopen()</w:t>
      </w:r>
      <w:r>
        <w:rPr>
          <w:color w:val="231F20"/>
          <w:spacing w:val="-2"/>
          <w:w w:val="115"/>
          <w:sz w:val="21"/>
        </w:rPr>
        <w:t>.</w:t>
      </w:r>
    </w:p>
    <w:p>
      <w:pPr>
        <w:pStyle w:val="ListParagraph"/>
        <w:numPr>
          <w:ilvl w:val="0"/>
          <w:numId w:val="40"/>
        </w:numPr>
        <w:tabs>
          <w:tab w:pos="496" w:val="left" w:leader="none"/>
        </w:tabs>
        <w:spacing w:line="240" w:lineRule="auto" w:before="99" w:after="0"/>
        <w:ind w:left="496" w:right="0" w:hanging="239"/>
        <w:jc w:val="left"/>
        <w:rPr>
          <w:sz w:val="21"/>
        </w:rPr>
      </w:pPr>
      <w:r>
        <w:rPr>
          <w:color w:val="231F20"/>
          <w:w w:val="115"/>
          <w:sz w:val="21"/>
        </w:rPr>
        <w:t>The</w:t>
      </w:r>
      <w:r>
        <w:rPr>
          <w:color w:val="231F20"/>
          <w:spacing w:val="-4"/>
          <w:w w:val="115"/>
          <w:sz w:val="21"/>
        </w:rPr>
        <w:t> </w:t>
      </w:r>
      <w:r>
        <w:rPr>
          <w:rFonts w:ascii="Trebuchet MS" w:hAnsi="Trebuchet MS"/>
          <w:color w:val="231F20"/>
          <w:w w:val="115"/>
          <w:sz w:val="18"/>
        </w:rPr>
        <w:t>fclose()</w:t>
      </w:r>
      <w:r>
        <w:rPr>
          <w:rFonts w:ascii="Trebuchet MS" w:hAnsi="Trebuchet MS"/>
          <w:color w:val="231F20"/>
          <w:spacing w:val="-5"/>
          <w:w w:val="115"/>
          <w:sz w:val="18"/>
        </w:rPr>
        <w:t> </w:t>
      </w:r>
      <w:r>
        <w:rPr>
          <w:color w:val="231F20"/>
          <w:w w:val="115"/>
          <w:sz w:val="21"/>
        </w:rPr>
        <w:t>function</w:t>
      </w:r>
      <w:r>
        <w:rPr>
          <w:color w:val="231F20"/>
          <w:spacing w:val="-5"/>
          <w:w w:val="115"/>
          <w:sz w:val="21"/>
        </w:rPr>
        <w:t> </w:t>
      </w:r>
      <w:r>
        <w:rPr>
          <w:color w:val="231F20"/>
          <w:w w:val="115"/>
          <w:sz w:val="21"/>
        </w:rPr>
        <w:t>uses</w:t>
      </w:r>
      <w:r>
        <w:rPr>
          <w:color w:val="231F20"/>
          <w:spacing w:val="-5"/>
          <w:w w:val="115"/>
          <w:sz w:val="21"/>
        </w:rPr>
        <w:t> </w:t>
      </w:r>
      <w:r>
        <w:rPr>
          <w:color w:val="231F20"/>
          <w:w w:val="115"/>
          <w:sz w:val="21"/>
        </w:rPr>
        <w:t>the</w:t>
      </w:r>
      <w:r>
        <w:rPr>
          <w:color w:val="231F20"/>
          <w:spacing w:val="-5"/>
          <w:w w:val="115"/>
          <w:sz w:val="21"/>
        </w:rPr>
        <w:t> </w:t>
      </w:r>
      <w:r>
        <w:rPr>
          <w:rFonts w:ascii="Trebuchet MS" w:hAnsi="Trebuchet MS"/>
          <w:color w:val="231F20"/>
          <w:w w:val="115"/>
          <w:sz w:val="18"/>
        </w:rPr>
        <w:t>FILE</w:t>
      </w:r>
      <w:r>
        <w:rPr>
          <w:rFonts w:ascii="Trebuchet MS" w:hAnsi="Trebuchet MS"/>
          <w:color w:val="231F20"/>
          <w:spacing w:val="-8"/>
          <w:w w:val="115"/>
          <w:sz w:val="18"/>
        </w:rPr>
        <w:t> </w:t>
      </w:r>
      <w:r>
        <w:rPr>
          <w:color w:val="231F20"/>
          <w:w w:val="115"/>
          <w:sz w:val="21"/>
        </w:rPr>
        <w:t>pointer</w:t>
      </w:r>
      <w:r>
        <w:rPr>
          <w:color w:val="231F20"/>
          <w:spacing w:val="-4"/>
          <w:w w:val="115"/>
          <w:sz w:val="21"/>
        </w:rPr>
        <w:t> </w:t>
      </w:r>
      <w:r>
        <w:rPr>
          <w:color w:val="231F20"/>
          <w:w w:val="115"/>
          <w:sz w:val="21"/>
        </w:rPr>
        <w:t>to</w:t>
      </w:r>
      <w:r>
        <w:rPr>
          <w:color w:val="231F20"/>
          <w:spacing w:val="-5"/>
          <w:w w:val="115"/>
          <w:sz w:val="21"/>
        </w:rPr>
        <w:t> </w:t>
      </w:r>
      <w:r>
        <w:rPr>
          <w:color w:val="231F20"/>
          <w:w w:val="115"/>
          <w:sz w:val="21"/>
        </w:rPr>
        <w:t>flush</w:t>
      </w:r>
      <w:r>
        <w:rPr>
          <w:color w:val="231F20"/>
          <w:spacing w:val="-4"/>
          <w:w w:val="115"/>
          <w:sz w:val="21"/>
        </w:rPr>
        <w:t> </w:t>
      </w:r>
      <w:r>
        <w:rPr>
          <w:color w:val="231F20"/>
          <w:w w:val="115"/>
          <w:sz w:val="21"/>
        </w:rPr>
        <w:t>the</w:t>
      </w:r>
      <w:r>
        <w:rPr>
          <w:color w:val="231F20"/>
          <w:spacing w:val="-5"/>
          <w:w w:val="115"/>
          <w:sz w:val="21"/>
        </w:rPr>
        <w:t> </w:t>
      </w:r>
      <w:r>
        <w:rPr>
          <w:color w:val="231F20"/>
          <w:w w:val="115"/>
          <w:sz w:val="21"/>
        </w:rPr>
        <w:t>stream</w:t>
      </w:r>
      <w:r>
        <w:rPr>
          <w:color w:val="231F20"/>
          <w:spacing w:val="-5"/>
          <w:w w:val="115"/>
          <w:sz w:val="21"/>
        </w:rPr>
        <w:t> </w:t>
      </w:r>
      <w:r>
        <w:rPr>
          <w:color w:val="231F20"/>
          <w:w w:val="115"/>
          <w:sz w:val="21"/>
        </w:rPr>
        <w:t>and</w:t>
      </w:r>
      <w:r>
        <w:rPr>
          <w:color w:val="231F20"/>
          <w:spacing w:val="-4"/>
          <w:w w:val="115"/>
          <w:sz w:val="21"/>
        </w:rPr>
        <w:t> </w:t>
      </w:r>
      <w:r>
        <w:rPr>
          <w:color w:val="231F20"/>
          <w:w w:val="115"/>
          <w:sz w:val="21"/>
        </w:rPr>
        <w:t>close</w:t>
      </w:r>
      <w:r>
        <w:rPr>
          <w:color w:val="231F20"/>
          <w:spacing w:val="-5"/>
          <w:w w:val="115"/>
          <w:sz w:val="21"/>
        </w:rPr>
        <w:t> </w:t>
      </w:r>
      <w:r>
        <w:rPr>
          <w:color w:val="231F20"/>
          <w:w w:val="115"/>
          <w:sz w:val="21"/>
        </w:rPr>
        <w:t>the</w:t>
      </w:r>
      <w:r>
        <w:rPr>
          <w:color w:val="231F20"/>
          <w:spacing w:val="-4"/>
          <w:w w:val="115"/>
          <w:sz w:val="21"/>
        </w:rPr>
        <w:t> </w:t>
      </w:r>
      <w:r>
        <w:rPr>
          <w:color w:val="231F20"/>
          <w:spacing w:val="-2"/>
          <w:w w:val="115"/>
          <w:sz w:val="21"/>
        </w:rPr>
        <w:t>file.</w:t>
      </w:r>
    </w:p>
    <w:p>
      <w:pPr>
        <w:pStyle w:val="ListParagraph"/>
        <w:numPr>
          <w:ilvl w:val="0"/>
          <w:numId w:val="40"/>
        </w:numPr>
        <w:tabs>
          <w:tab w:pos="494" w:val="left" w:leader="none"/>
          <w:tab w:pos="496" w:val="left" w:leader="none"/>
        </w:tabs>
        <w:spacing w:line="278" w:lineRule="auto" w:before="98" w:after="0"/>
        <w:ind w:left="496" w:right="11" w:hanging="241"/>
        <w:jc w:val="both"/>
        <w:rPr>
          <w:sz w:val="21"/>
        </w:rPr>
      </w:pPr>
      <w:r>
        <w:rPr>
          <w:color w:val="231F20"/>
          <w:w w:val="115"/>
          <w:sz w:val="21"/>
        </w:rPr>
        <w:t>The </w:t>
      </w:r>
      <w:r>
        <w:rPr>
          <w:rFonts w:ascii="Trebuchet MS" w:hAnsi="Trebuchet MS"/>
          <w:color w:val="231F20"/>
          <w:w w:val="115"/>
          <w:sz w:val="18"/>
        </w:rPr>
        <w:t>fscanf() </w:t>
      </w:r>
      <w:r>
        <w:rPr>
          <w:color w:val="231F20"/>
          <w:w w:val="115"/>
          <w:sz w:val="21"/>
        </w:rPr>
        <w:t>function is similar to the </w:t>
      </w:r>
      <w:r>
        <w:rPr>
          <w:rFonts w:ascii="Trebuchet MS" w:hAnsi="Trebuchet MS"/>
          <w:color w:val="231F20"/>
          <w:w w:val="115"/>
          <w:sz w:val="18"/>
        </w:rPr>
        <w:t>scanf() </w:t>
      </w:r>
      <w:r>
        <w:rPr>
          <w:color w:val="231F20"/>
          <w:w w:val="115"/>
          <w:sz w:val="21"/>
        </w:rPr>
        <w:t>function but works with </w:t>
      </w:r>
      <w:r>
        <w:rPr>
          <w:rFonts w:ascii="Trebuchet MS" w:hAnsi="Trebuchet MS"/>
          <w:color w:val="231F20"/>
          <w:w w:val="115"/>
          <w:sz w:val="18"/>
        </w:rPr>
        <w:t>FILE </w:t>
      </w:r>
      <w:r>
        <w:rPr>
          <w:color w:val="231F20"/>
          <w:w w:val="115"/>
          <w:sz w:val="21"/>
        </w:rPr>
        <w:t>streams and</w:t>
      </w:r>
      <w:r>
        <w:rPr>
          <w:color w:val="231F20"/>
          <w:w w:val="115"/>
          <w:sz w:val="21"/>
        </w:rPr>
        <w:t> takes</w:t>
      </w:r>
      <w:r>
        <w:rPr>
          <w:color w:val="231F20"/>
          <w:w w:val="115"/>
          <w:sz w:val="21"/>
        </w:rPr>
        <w:t> three</w:t>
      </w:r>
      <w:r>
        <w:rPr>
          <w:color w:val="231F20"/>
          <w:w w:val="115"/>
          <w:sz w:val="21"/>
        </w:rPr>
        <w:t> arguments:</w:t>
      </w:r>
      <w:r>
        <w:rPr>
          <w:color w:val="231F20"/>
          <w:w w:val="115"/>
          <w:sz w:val="21"/>
        </w:rPr>
        <w:t> a</w:t>
      </w:r>
      <w:r>
        <w:rPr>
          <w:color w:val="231F20"/>
          <w:w w:val="115"/>
          <w:sz w:val="21"/>
        </w:rPr>
        <w:t> </w:t>
      </w:r>
      <w:r>
        <w:rPr>
          <w:rFonts w:ascii="Trebuchet MS" w:hAnsi="Trebuchet MS"/>
          <w:color w:val="231F20"/>
          <w:w w:val="115"/>
          <w:sz w:val="18"/>
        </w:rPr>
        <w:t>FILE</w:t>
      </w:r>
      <w:r>
        <w:rPr>
          <w:rFonts w:ascii="Trebuchet MS" w:hAnsi="Trebuchet MS"/>
          <w:color w:val="231F20"/>
          <w:w w:val="115"/>
          <w:sz w:val="18"/>
        </w:rPr>
        <w:t> </w:t>
      </w:r>
      <w:r>
        <w:rPr>
          <w:color w:val="231F20"/>
          <w:w w:val="115"/>
          <w:sz w:val="21"/>
        </w:rPr>
        <w:t>pointer,</w:t>
      </w:r>
      <w:r>
        <w:rPr>
          <w:color w:val="231F20"/>
          <w:w w:val="115"/>
          <w:sz w:val="21"/>
        </w:rPr>
        <w:t> a</w:t>
      </w:r>
      <w:r>
        <w:rPr>
          <w:color w:val="231F20"/>
          <w:w w:val="115"/>
          <w:sz w:val="21"/>
        </w:rPr>
        <w:t> data</w:t>
      </w:r>
      <w:r>
        <w:rPr>
          <w:color w:val="231F20"/>
          <w:w w:val="115"/>
          <w:sz w:val="21"/>
        </w:rPr>
        <w:t> type,</w:t>
      </w:r>
      <w:r>
        <w:rPr>
          <w:color w:val="231F20"/>
          <w:w w:val="115"/>
          <w:sz w:val="21"/>
        </w:rPr>
        <w:t> and</w:t>
      </w:r>
      <w:r>
        <w:rPr>
          <w:color w:val="231F20"/>
          <w:w w:val="115"/>
          <w:sz w:val="21"/>
        </w:rPr>
        <w:t> a</w:t>
      </w:r>
      <w:r>
        <w:rPr>
          <w:color w:val="231F20"/>
          <w:w w:val="115"/>
          <w:sz w:val="21"/>
        </w:rPr>
        <w:t> variable</w:t>
      </w:r>
      <w:r>
        <w:rPr>
          <w:color w:val="231F20"/>
          <w:w w:val="115"/>
          <w:sz w:val="21"/>
        </w:rPr>
        <w:t> to</w:t>
      </w:r>
      <w:r>
        <w:rPr>
          <w:color w:val="231F20"/>
          <w:w w:val="115"/>
          <w:sz w:val="21"/>
        </w:rPr>
        <w:t> store</w:t>
      </w:r>
      <w:r>
        <w:rPr>
          <w:color w:val="231F20"/>
          <w:w w:val="115"/>
          <w:sz w:val="21"/>
        </w:rPr>
        <w:t> the retrieved value in.</w:t>
      </w:r>
    </w:p>
    <w:p>
      <w:pPr>
        <w:pStyle w:val="ListParagraph"/>
        <w:numPr>
          <w:ilvl w:val="0"/>
          <w:numId w:val="40"/>
        </w:numPr>
        <w:tabs>
          <w:tab w:pos="497" w:val="left" w:leader="none"/>
        </w:tabs>
        <w:spacing w:line="278" w:lineRule="auto" w:before="60" w:after="0"/>
        <w:ind w:left="497" w:right="12" w:hanging="240"/>
        <w:jc w:val="both"/>
        <w:rPr>
          <w:sz w:val="21"/>
        </w:rPr>
      </w:pPr>
      <w:r>
        <w:rPr>
          <w:color w:val="231F20"/>
          <w:w w:val="110"/>
          <w:sz w:val="21"/>
        </w:rPr>
        <w:t>To</w:t>
      </w:r>
      <w:r>
        <w:rPr>
          <w:color w:val="231F20"/>
          <w:spacing w:val="-7"/>
          <w:w w:val="110"/>
          <w:sz w:val="21"/>
        </w:rPr>
        <w:t> </w:t>
      </w:r>
      <w:r>
        <w:rPr>
          <w:color w:val="231F20"/>
          <w:w w:val="110"/>
          <w:sz w:val="21"/>
        </w:rPr>
        <w:t>test</w:t>
      </w:r>
      <w:r>
        <w:rPr>
          <w:color w:val="231F20"/>
          <w:spacing w:val="-6"/>
          <w:w w:val="110"/>
          <w:sz w:val="21"/>
        </w:rPr>
        <w:t> </w:t>
      </w:r>
      <w:r>
        <w:rPr>
          <w:color w:val="231F20"/>
          <w:w w:val="110"/>
          <w:sz w:val="21"/>
        </w:rPr>
        <w:t>when</w:t>
      </w:r>
      <w:r>
        <w:rPr>
          <w:color w:val="231F20"/>
          <w:spacing w:val="-7"/>
          <w:w w:val="110"/>
          <w:sz w:val="21"/>
        </w:rPr>
        <w:t> </w:t>
      </w:r>
      <w:r>
        <w:rPr>
          <w:color w:val="231F20"/>
          <w:w w:val="110"/>
          <w:sz w:val="21"/>
        </w:rPr>
        <w:t>an</w:t>
      </w:r>
      <w:r>
        <w:rPr>
          <w:color w:val="231F20"/>
          <w:spacing w:val="-6"/>
          <w:w w:val="110"/>
          <w:sz w:val="21"/>
        </w:rPr>
        <w:t> </w:t>
      </w:r>
      <w:r>
        <w:rPr>
          <w:color w:val="231F20"/>
          <w:w w:val="110"/>
          <w:sz w:val="21"/>
        </w:rPr>
        <w:t>end-of-file</w:t>
      </w:r>
      <w:r>
        <w:rPr>
          <w:color w:val="231F20"/>
          <w:spacing w:val="-6"/>
          <w:w w:val="110"/>
          <w:sz w:val="21"/>
        </w:rPr>
        <w:t> </w:t>
      </w:r>
      <w:r>
        <w:rPr>
          <w:color w:val="231F20"/>
          <w:w w:val="110"/>
          <w:sz w:val="21"/>
        </w:rPr>
        <w:t>marker</w:t>
      </w:r>
      <w:r>
        <w:rPr>
          <w:color w:val="231F20"/>
          <w:spacing w:val="-7"/>
          <w:w w:val="110"/>
          <w:sz w:val="21"/>
        </w:rPr>
        <w:t> </w:t>
      </w:r>
      <w:r>
        <w:rPr>
          <w:color w:val="231F20"/>
          <w:w w:val="110"/>
          <w:sz w:val="21"/>
        </w:rPr>
        <w:t>is</w:t>
      </w:r>
      <w:r>
        <w:rPr>
          <w:color w:val="231F20"/>
          <w:spacing w:val="-7"/>
          <w:w w:val="110"/>
          <w:sz w:val="21"/>
        </w:rPr>
        <w:t> </w:t>
      </w:r>
      <w:r>
        <w:rPr>
          <w:color w:val="231F20"/>
          <w:w w:val="110"/>
          <w:sz w:val="21"/>
        </w:rPr>
        <w:t>reached,</w:t>
      </w:r>
      <w:r>
        <w:rPr>
          <w:color w:val="231F20"/>
          <w:spacing w:val="-7"/>
          <w:w w:val="110"/>
          <w:sz w:val="21"/>
        </w:rPr>
        <w:t> </w:t>
      </w:r>
      <w:r>
        <w:rPr>
          <w:color w:val="231F20"/>
          <w:w w:val="110"/>
          <w:sz w:val="21"/>
        </w:rPr>
        <w:t>pass</w:t>
      </w:r>
      <w:r>
        <w:rPr>
          <w:color w:val="231F20"/>
          <w:spacing w:val="-7"/>
          <w:w w:val="110"/>
          <w:sz w:val="21"/>
        </w:rPr>
        <w:t> </w:t>
      </w:r>
      <w:r>
        <w:rPr>
          <w:color w:val="231F20"/>
          <w:w w:val="110"/>
          <w:sz w:val="21"/>
        </w:rPr>
        <w:t>the</w:t>
      </w:r>
      <w:r>
        <w:rPr>
          <w:color w:val="231F20"/>
          <w:spacing w:val="-10"/>
          <w:w w:val="110"/>
          <w:sz w:val="21"/>
        </w:rPr>
        <w:t> </w:t>
      </w:r>
      <w:r>
        <w:rPr>
          <w:rFonts w:ascii="Trebuchet MS" w:hAnsi="Trebuchet MS"/>
          <w:color w:val="231F20"/>
          <w:w w:val="110"/>
          <w:sz w:val="18"/>
        </w:rPr>
        <w:t>FILE</w:t>
      </w:r>
      <w:r>
        <w:rPr>
          <w:rFonts w:ascii="Trebuchet MS" w:hAnsi="Trebuchet MS"/>
          <w:color w:val="231F20"/>
          <w:spacing w:val="-11"/>
          <w:w w:val="110"/>
          <w:sz w:val="18"/>
        </w:rPr>
        <w:t> </w:t>
      </w:r>
      <w:r>
        <w:rPr>
          <w:color w:val="231F20"/>
          <w:w w:val="110"/>
          <w:sz w:val="21"/>
        </w:rPr>
        <w:t>pointer</w:t>
      </w:r>
      <w:r>
        <w:rPr>
          <w:color w:val="231F20"/>
          <w:spacing w:val="-7"/>
          <w:w w:val="110"/>
          <w:sz w:val="21"/>
        </w:rPr>
        <w:t> </w:t>
      </w:r>
      <w:r>
        <w:rPr>
          <w:color w:val="231F20"/>
          <w:w w:val="110"/>
          <w:sz w:val="21"/>
        </w:rPr>
        <w:t>to</w:t>
      </w:r>
      <w:r>
        <w:rPr>
          <w:color w:val="231F20"/>
          <w:spacing w:val="-7"/>
          <w:w w:val="110"/>
          <w:sz w:val="21"/>
        </w:rPr>
        <w:t> </w:t>
      </w:r>
      <w:r>
        <w:rPr>
          <w:color w:val="231F20"/>
          <w:w w:val="110"/>
          <w:sz w:val="21"/>
        </w:rPr>
        <w:t>the</w:t>
      </w:r>
      <w:r>
        <w:rPr>
          <w:color w:val="231F20"/>
          <w:spacing w:val="-7"/>
          <w:w w:val="110"/>
          <w:sz w:val="21"/>
        </w:rPr>
        <w:t> </w:t>
      </w:r>
      <w:r>
        <w:rPr>
          <w:rFonts w:ascii="Trebuchet MS" w:hAnsi="Trebuchet MS"/>
          <w:color w:val="231F20"/>
          <w:w w:val="110"/>
          <w:sz w:val="18"/>
        </w:rPr>
        <w:t>feof()</w:t>
      </w:r>
      <w:r>
        <w:rPr>
          <w:rFonts w:ascii="Trebuchet MS" w:hAnsi="Trebuchet MS"/>
          <w:color w:val="231F20"/>
          <w:spacing w:val="-9"/>
          <w:w w:val="110"/>
          <w:sz w:val="18"/>
        </w:rPr>
        <w:t> </w:t>
      </w:r>
      <w:r>
        <w:rPr>
          <w:color w:val="231F20"/>
          <w:w w:val="110"/>
          <w:sz w:val="21"/>
        </w:rPr>
        <w:t>function </w:t>
      </w:r>
      <w:r>
        <w:rPr>
          <w:color w:val="231F20"/>
          <w:w w:val="115"/>
          <w:sz w:val="21"/>
        </w:rPr>
        <w:t>and loop until the function returns a non-zero value.</w:t>
      </w:r>
    </w:p>
    <w:p>
      <w:pPr>
        <w:pStyle w:val="ListParagraph"/>
        <w:numPr>
          <w:ilvl w:val="0"/>
          <w:numId w:val="40"/>
        </w:numPr>
        <w:tabs>
          <w:tab w:pos="496" w:val="left" w:leader="none"/>
        </w:tabs>
        <w:spacing w:line="278" w:lineRule="auto" w:before="61" w:after="0"/>
        <w:ind w:left="496" w:right="10" w:hanging="240"/>
        <w:jc w:val="both"/>
        <w:rPr>
          <w:sz w:val="21"/>
        </w:rPr>
      </w:pPr>
      <w:r>
        <w:rPr>
          <w:color w:val="231F20"/>
          <w:w w:val="115"/>
          <w:sz w:val="21"/>
        </w:rPr>
        <w:t>The</w:t>
      </w:r>
      <w:r>
        <w:rPr>
          <w:color w:val="231F20"/>
          <w:spacing w:val="-2"/>
          <w:w w:val="115"/>
          <w:sz w:val="21"/>
        </w:rPr>
        <w:t> </w:t>
      </w:r>
      <w:r>
        <w:rPr>
          <w:rFonts w:ascii="Trebuchet MS" w:hAnsi="Trebuchet MS"/>
          <w:color w:val="231F20"/>
          <w:w w:val="115"/>
          <w:sz w:val="18"/>
        </w:rPr>
        <w:t>fprintf()</w:t>
      </w:r>
      <w:r>
        <w:rPr>
          <w:rFonts w:ascii="Trebuchet MS" w:hAnsi="Trebuchet MS"/>
          <w:color w:val="231F20"/>
          <w:spacing w:val="-5"/>
          <w:w w:val="115"/>
          <w:sz w:val="18"/>
        </w:rPr>
        <w:t> </w:t>
      </w:r>
      <w:r>
        <w:rPr>
          <w:color w:val="231F20"/>
          <w:w w:val="115"/>
          <w:sz w:val="21"/>
        </w:rPr>
        <w:t>function</w:t>
      </w:r>
      <w:r>
        <w:rPr>
          <w:color w:val="231F20"/>
          <w:spacing w:val="-3"/>
          <w:w w:val="115"/>
          <w:sz w:val="21"/>
        </w:rPr>
        <w:t> </w:t>
      </w:r>
      <w:r>
        <w:rPr>
          <w:color w:val="231F20"/>
          <w:w w:val="115"/>
          <w:sz w:val="21"/>
        </w:rPr>
        <w:t>takes</w:t>
      </w:r>
      <w:r>
        <w:rPr>
          <w:color w:val="231F20"/>
          <w:spacing w:val="-3"/>
          <w:w w:val="115"/>
          <w:sz w:val="21"/>
        </w:rPr>
        <w:t> </w:t>
      </w:r>
      <w:r>
        <w:rPr>
          <w:color w:val="231F20"/>
          <w:w w:val="115"/>
          <w:sz w:val="21"/>
        </w:rPr>
        <w:t>a</w:t>
      </w:r>
      <w:r>
        <w:rPr>
          <w:color w:val="231F20"/>
          <w:spacing w:val="-4"/>
          <w:w w:val="115"/>
          <w:sz w:val="21"/>
        </w:rPr>
        <w:t> </w:t>
      </w:r>
      <w:r>
        <w:rPr>
          <w:rFonts w:ascii="Trebuchet MS" w:hAnsi="Trebuchet MS"/>
          <w:color w:val="231F20"/>
          <w:w w:val="115"/>
          <w:sz w:val="18"/>
        </w:rPr>
        <w:t>FILE</w:t>
      </w:r>
      <w:r>
        <w:rPr>
          <w:rFonts w:ascii="Trebuchet MS" w:hAnsi="Trebuchet MS"/>
          <w:color w:val="231F20"/>
          <w:spacing w:val="-6"/>
          <w:w w:val="115"/>
          <w:sz w:val="18"/>
        </w:rPr>
        <w:t> </w:t>
      </w:r>
      <w:r>
        <w:rPr>
          <w:color w:val="231F20"/>
          <w:w w:val="115"/>
          <w:sz w:val="21"/>
        </w:rPr>
        <w:t>pointer,</w:t>
      </w:r>
      <w:r>
        <w:rPr>
          <w:color w:val="231F20"/>
          <w:spacing w:val="-3"/>
          <w:w w:val="115"/>
          <w:sz w:val="21"/>
        </w:rPr>
        <w:t> </w:t>
      </w:r>
      <w:r>
        <w:rPr>
          <w:color w:val="231F20"/>
          <w:w w:val="115"/>
          <w:sz w:val="21"/>
        </w:rPr>
        <w:t>a</w:t>
      </w:r>
      <w:r>
        <w:rPr>
          <w:color w:val="231F20"/>
          <w:spacing w:val="-3"/>
          <w:w w:val="115"/>
          <w:sz w:val="21"/>
        </w:rPr>
        <w:t> </w:t>
      </w:r>
      <w:r>
        <w:rPr>
          <w:color w:val="231F20"/>
          <w:w w:val="115"/>
          <w:sz w:val="21"/>
        </w:rPr>
        <w:t>list</w:t>
      </w:r>
      <w:r>
        <w:rPr>
          <w:color w:val="231F20"/>
          <w:spacing w:val="-3"/>
          <w:w w:val="115"/>
          <w:sz w:val="21"/>
        </w:rPr>
        <w:t> </w:t>
      </w:r>
      <w:r>
        <w:rPr>
          <w:color w:val="231F20"/>
          <w:w w:val="115"/>
          <w:sz w:val="21"/>
        </w:rPr>
        <w:t>of</w:t>
      </w:r>
      <w:r>
        <w:rPr>
          <w:color w:val="231F20"/>
          <w:spacing w:val="-3"/>
          <w:w w:val="115"/>
          <w:sz w:val="21"/>
        </w:rPr>
        <w:t> </w:t>
      </w:r>
      <w:r>
        <w:rPr>
          <w:color w:val="231F20"/>
          <w:w w:val="115"/>
          <w:sz w:val="21"/>
        </w:rPr>
        <w:t>data</w:t>
      </w:r>
      <w:r>
        <w:rPr>
          <w:color w:val="231F20"/>
          <w:spacing w:val="-3"/>
          <w:w w:val="115"/>
          <w:sz w:val="21"/>
        </w:rPr>
        <w:t> </w:t>
      </w:r>
      <w:r>
        <w:rPr>
          <w:color w:val="231F20"/>
          <w:w w:val="115"/>
          <w:sz w:val="21"/>
        </w:rPr>
        <w:t>types,</w:t>
      </w:r>
      <w:r>
        <w:rPr>
          <w:color w:val="231F20"/>
          <w:spacing w:val="-3"/>
          <w:w w:val="115"/>
          <w:sz w:val="21"/>
        </w:rPr>
        <w:t> </w:t>
      </w:r>
      <w:r>
        <w:rPr>
          <w:color w:val="231F20"/>
          <w:w w:val="115"/>
          <w:sz w:val="21"/>
        </w:rPr>
        <w:t>and</w:t>
      </w:r>
      <w:r>
        <w:rPr>
          <w:color w:val="231F20"/>
          <w:spacing w:val="-3"/>
          <w:w w:val="115"/>
          <w:sz w:val="21"/>
        </w:rPr>
        <w:t> </w:t>
      </w:r>
      <w:r>
        <w:rPr>
          <w:color w:val="231F20"/>
          <w:w w:val="115"/>
          <w:sz w:val="21"/>
        </w:rPr>
        <w:t>a</w:t>
      </w:r>
      <w:r>
        <w:rPr>
          <w:color w:val="231F20"/>
          <w:spacing w:val="-3"/>
          <w:w w:val="115"/>
          <w:sz w:val="21"/>
        </w:rPr>
        <w:t> </w:t>
      </w:r>
      <w:r>
        <w:rPr>
          <w:color w:val="231F20"/>
          <w:w w:val="115"/>
          <w:sz w:val="21"/>
        </w:rPr>
        <w:t>list</w:t>
      </w:r>
      <w:r>
        <w:rPr>
          <w:color w:val="231F20"/>
          <w:spacing w:val="-3"/>
          <w:w w:val="115"/>
          <w:sz w:val="21"/>
        </w:rPr>
        <w:t> </w:t>
      </w:r>
      <w:r>
        <w:rPr>
          <w:color w:val="231F20"/>
          <w:w w:val="115"/>
          <w:sz w:val="21"/>
        </w:rPr>
        <w:t>of</w:t>
      </w:r>
      <w:r>
        <w:rPr>
          <w:color w:val="231F20"/>
          <w:spacing w:val="-3"/>
          <w:w w:val="115"/>
          <w:sz w:val="21"/>
        </w:rPr>
        <w:t> </w:t>
      </w:r>
      <w:r>
        <w:rPr>
          <w:color w:val="231F20"/>
          <w:w w:val="115"/>
          <w:sz w:val="21"/>
        </w:rPr>
        <w:t>values</w:t>
      </w:r>
      <w:r>
        <w:rPr>
          <w:color w:val="231F20"/>
          <w:spacing w:val="-2"/>
          <w:w w:val="115"/>
          <w:sz w:val="21"/>
        </w:rPr>
        <w:t> </w:t>
      </w:r>
      <w:r>
        <w:rPr>
          <w:color w:val="231F20"/>
          <w:w w:val="115"/>
          <w:sz w:val="21"/>
        </w:rPr>
        <w:t>(or variables) to write information to a data file.</w:t>
      </w:r>
    </w:p>
    <w:p>
      <w:pPr>
        <w:pStyle w:val="ListParagraph"/>
        <w:numPr>
          <w:ilvl w:val="0"/>
          <w:numId w:val="40"/>
        </w:numPr>
        <w:tabs>
          <w:tab w:pos="496" w:val="left" w:leader="none"/>
        </w:tabs>
        <w:spacing w:line="278" w:lineRule="auto" w:before="61" w:after="0"/>
        <w:ind w:left="496" w:right="7" w:hanging="240"/>
        <w:jc w:val="both"/>
        <w:rPr>
          <w:sz w:val="21"/>
        </w:rPr>
      </w:pPr>
      <w:r>
        <w:rPr>
          <w:color w:val="231F20"/>
          <w:w w:val="115"/>
          <w:sz w:val="21"/>
        </w:rPr>
        <w:t>Appending</w:t>
      </w:r>
      <w:r>
        <w:rPr>
          <w:color w:val="231F20"/>
          <w:spacing w:val="-16"/>
          <w:w w:val="115"/>
          <w:sz w:val="21"/>
        </w:rPr>
        <w:t> </w:t>
      </w:r>
      <w:r>
        <w:rPr>
          <w:color w:val="231F20"/>
          <w:w w:val="115"/>
          <w:sz w:val="21"/>
        </w:rPr>
        <w:t>information</w:t>
      </w:r>
      <w:r>
        <w:rPr>
          <w:color w:val="231F20"/>
          <w:spacing w:val="-15"/>
          <w:w w:val="115"/>
          <w:sz w:val="21"/>
        </w:rPr>
        <w:t> </w:t>
      </w:r>
      <w:r>
        <w:rPr>
          <w:color w:val="231F20"/>
          <w:w w:val="115"/>
          <w:sz w:val="21"/>
        </w:rPr>
        <w:t>to</w:t>
      </w:r>
      <w:r>
        <w:rPr>
          <w:color w:val="231F20"/>
          <w:spacing w:val="-15"/>
          <w:w w:val="115"/>
          <w:sz w:val="21"/>
        </w:rPr>
        <w:t> </w:t>
      </w:r>
      <w:r>
        <w:rPr>
          <w:color w:val="231F20"/>
          <w:w w:val="115"/>
          <w:sz w:val="21"/>
        </w:rPr>
        <w:t>a</w:t>
      </w:r>
      <w:r>
        <w:rPr>
          <w:color w:val="231F20"/>
          <w:spacing w:val="-15"/>
          <w:w w:val="115"/>
          <w:sz w:val="21"/>
        </w:rPr>
        <w:t> </w:t>
      </w:r>
      <w:r>
        <w:rPr>
          <w:color w:val="231F20"/>
          <w:w w:val="115"/>
          <w:sz w:val="21"/>
        </w:rPr>
        <w:t>data</w:t>
      </w:r>
      <w:r>
        <w:rPr>
          <w:color w:val="231F20"/>
          <w:spacing w:val="-15"/>
          <w:w w:val="115"/>
          <w:sz w:val="21"/>
        </w:rPr>
        <w:t> </w:t>
      </w:r>
      <w:r>
        <w:rPr>
          <w:color w:val="231F20"/>
          <w:w w:val="115"/>
          <w:sz w:val="21"/>
        </w:rPr>
        <w:t>file</w:t>
      </w:r>
      <w:r>
        <w:rPr>
          <w:color w:val="231F20"/>
          <w:spacing w:val="-15"/>
          <w:w w:val="115"/>
          <w:sz w:val="21"/>
        </w:rPr>
        <w:t> </w:t>
      </w:r>
      <w:r>
        <w:rPr>
          <w:color w:val="231F20"/>
          <w:w w:val="115"/>
          <w:sz w:val="21"/>
        </w:rPr>
        <w:t>involves</w:t>
      </w:r>
      <w:r>
        <w:rPr>
          <w:color w:val="231F20"/>
          <w:spacing w:val="-15"/>
          <w:w w:val="115"/>
          <w:sz w:val="21"/>
        </w:rPr>
        <w:t> </w:t>
      </w:r>
      <w:r>
        <w:rPr>
          <w:color w:val="231F20"/>
          <w:w w:val="115"/>
          <w:sz w:val="21"/>
        </w:rPr>
        <w:t>opening</w:t>
      </w:r>
      <w:r>
        <w:rPr>
          <w:color w:val="231F20"/>
          <w:spacing w:val="-15"/>
          <w:w w:val="115"/>
          <w:sz w:val="21"/>
        </w:rPr>
        <w:t> </w:t>
      </w:r>
      <w:r>
        <w:rPr>
          <w:color w:val="231F20"/>
          <w:w w:val="115"/>
          <w:sz w:val="21"/>
        </w:rPr>
        <w:t>a</w:t>
      </w:r>
      <w:r>
        <w:rPr>
          <w:color w:val="231F20"/>
          <w:spacing w:val="-15"/>
          <w:w w:val="115"/>
          <w:sz w:val="21"/>
        </w:rPr>
        <w:t> </w:t>
      </w:r>
      <w:r>
        <w:rPr>
          <w:color w:val="231F20"/>
          <w:w w:val="115"/>
          <w:sz w:val="21"/>
        </w:rPr>
        <w:t>data</w:t>
      </w:r>
      <w:r>
        <w:rPr>
          <w:color w:val="231F20"/>
          <w:spacing w:val="-15"/>
          <w:w w:val="115"/>
          <w:sz w:val="21"/>
        </w:rPr>
        <w:t> </w:t>
      </w:r>
      <w:r>
        <w:rPr>
          <w:color w:val="231F20"/>
          <w:w w:val="115"/>
          <w:sz w:val="21"/>
        </w:rPr>
        <w:t>file</w:t>
      </w:r>
      <w:r>
        <w:rPr>
          <w:color w:val="231F20"/>
          <w:spacing w:val="-16"/>
          <w:w w:val="115"/>
          <w:sz w:val="21"/>
        </w:rPr>
        <w:t> </w:t>
      </w:r>
      <w:r>
        <w:rPr>
          <w:color w:val="231F20"/>
          <w:w w:val="115"/>
          <w:sz w:val="21"/>
        </w:rPr>
        <w:t>for</w:t>
      </w:r>
      <w:r>
        <w:rPr>
          <w:color w:val="231F20"/>
          <w:spacing w:val="-15"/>
          <w:w w:val="115"/>
          <w:sz w:val="21"/>
        </w:rPr>
        <w:t> </w:t>
      </w:r>
      <w:r>
        <w:rPr>
          <w:color w:val="231F20"/>
          <w:w w:val="115"/>
          <w:sz w:val="21"/>
        </w:rPr>
        <w:t>writing</w:t>
      </w:r>
      <w:r>
        <w:rPr>
          <w:color w:val="231F20"/>
          <w:spacing w:val="-15"/>
          <w:w w:val="115"/>
          <w:sz w:val="21"/>
        </w:rPr>
        <w:t> </w:t>
      </w:r>
      <w:r>
        <w:rPr>
          <w:color w:val="231F20"/>
          <w:w w:val="115"/>
          <w:sz w:val="21"/>
        </w:rPr>
        <w:t>using</w:t>
      </w:r>
      <w:r>
        <w:rPr>
          <w:color w:val="231F20"/>
          <w:spacing w:val="-15"/>
          <w:w w:val="115"/>
          <w:sz w:val="21"/>
        </w:rPr>
        <w:t> </w:t>
      </w:r>
      <w:r>
        <w:rPr>
          <w:color w:val="231F20"/>
          <w:w w:val="115"/>
          <w:sz w:val="21"/>
        </w:rPr>
        <w:t>the </w:t>
      </w:r>
      <w:r>
        <w:rPr>
          <w:rFonts w:ascii="Trebuchet MS" w:hAnsi="Trebuchet MS"/>
          <w:color w:val="231F20"/>
          <w:w w:val="115"/>
          <w:sz w:val="18"/>
        </w:rPr>
        <w:t>a</w:t>
      </w:r>
      <w:r>
        <w:rPr>
          <w:rFonts w:ascii="Trebuchet MS" w:hAnsi="Trebuchet MS"/>
          <w:color w:val="231F20"/>
          <w:w w:val="115"/>
          <w:sz w:val="18"/>
        </w:rPr>
        <w:t> </w:t>
      </w:r>
      <w:r>
        <w:rPr>
          <w:color w:val="231F20"/>
          <w:w w:val="115"/>
          <w:sz w:val="21"/>
        </w:rPr>
        <w:t>attribute in</w:t>
      </w:r>
      <w:r>
        <w:rPr>
          <w:color w:val="231F20"/>
          <w:w w:val="115"/>
          <w:sz w:val="21"/>
        </w:rPr>
        <w:t> an</w:t>
      </w:r>
      <w:r>
        <w:rPr>
          <w:color w:val="231F20"/>
          <w:w w:val="115"/>
          <w:sz w:val="21"/>
        </w:rPr>
        <w:t> </w:t>
      </w:r>
      <w:r>
        <w:rPr>
          <w:rFonts w:ascii="Trebuchet MS" w:hAnsi="Trebuchet MS"/>
          <w:color w:val="231F20"/>
          <w:w w:val="115"/>
          <w:sz w:val="18"/>
        </w:rPr>
        <w:t>fopen()</w:t>
      </w:r>
      <w:r>
        <w:rPr>
          <w:rFonts w:ascii="Trebuchet MS" w:hAnsi="Trebuchet MS"/>
          <w:color w:val="231F20"/>
          <w:w w:val="115"/>
          <w:sz w:val="18"/>
        </w:rPr>
        <w:t> </w:t>
      </w:r>
      <w:r>
        <w:rPr>
          <w:color w:val="231F20"/>
          <w:w w:val="115"/>
          <w:sz w:val="21"/>
        </w:rPr>
        <w:t>function</w:t>
      </w:r>
      <w:r>
        <w:rPr>
          <w:color w:val="231F20"/>
          <w:w w:val="115"/>
          <w:sz w:val="21"/>
        </w:rPr>
        <w:t> and</w:t>
      </w:r>
      <w:r>
        <w:rPr>
          <w:color w:val="231F20"/>
          <w:w w:val="115"/>
          <w:sz w:val="21"/>
        </w:rPr>
        <w:t> writing</w:t>
      </w:r>
      <w:r>
        <w:rPr>
          <w:color w:val="231F20"/>
          <w:w w:val="115"/>
          <w:sz w:val="21"/>
        </w:rPr>
        <w:t> records</w:t>
      </w:r>
      <w:r>
        <w:rPr>
          <w:color w:val="231F20"/>
          <w:w w:val="115"/>
          <w:sz w:val="21"/>
        </w:rPr>
        <w:t> or data</w:t>
      </w:r>
      <w:r>
        <w:rPr>
          <w:color w:val="231F20"/>
          <w:w w:val="115"/>
          <w:sz w:val="21"/>
        </w:rPr>
        <w:t> to</w:t>
      </w:r>
      <w:r>
        <w:rPr>
          <w:color w:val="231F20"/>
          <w:w w:val="115"/>
          <w:sz w:val="21"/>
        </w:rPr>
        <w:t> the</w:t>
      </w:r>
      <w:r>
        <w:rPr>
          <w:color w:val="231F20"/>
          <w:w w:val="115"/>
          <w:sz w:val="21"/>
        </w:rPr>
        <w:t> end</w:t>
      </w:r>
      <w:r>
        <w:rPr>
          <w:color w:val="231F20"/>
          <w:w w:val="115"/>
          <w:sz w:val="21"/>
        </w:rPr>
        <w:t> of</w:t>
      </w:r>
      <w:r>
        <w:rPr>
          <w:color w:val="231F20"/>
          <w:w w:val="115"/>
          <w:sz w:val="21"/>
        </w:rPr>
        <w:t> an existing file.</w:t>
      </w:r>
    </w:p>
    <w:p>
      <w:pPr>
        <w:pStyle w:val="ListParagraph"/>
        <w:numPr>
          <w:ilvl w:val="0"/>
          <w:numId w:val="40"/>
        </w:numPr>
        <w:tabs>
          <w:tab w:pos="496" w:val="left" w:leader="none"/>
        </w:tabs>
        <w:spacing w:line="278" w:lineRule="auto" w:before="59" w:after="0"/>
        <w:ind w:left="496" w:right="9" w:hanging="240"/>
        <w:jc w:val="both"/>
        <w:rPr>
          <w:sz w:val="21"/>
        </w:rPr>
      </w:pPr>
      <w:r>
        <w:rPr>
          <w:color w:val="231F20"/>
          <w:w w:val="110"/>
          <w:sz w:val="21"/>
        </w:rPr>
        <w:t>The</w:t>
      </w:r>
      <w:r>
        <w:rPr>
          <w:color w:val="231F20"/>
          <w:spacing w:val="-2"/>
          <w:w w:val="110"/>
          <w:sz w:val="21"/>
        </w:rPr>
        <w:t> </w:t>
      </w:r>
      <w:r>
        <w:rPr>
          <w:color w:val="231F20"/>
          <w:w w:val="110"/>
          <w:sz w:val="21"/>
        </w:rPr>
        <w:t>keyword</w:t>
      </w:r>
      <w:r>
        <w:rPr>
          <w:color w:val="231F20"/>
          <w:spacing w:val="-1"/>
          <w:w w:val="110"/>
          <w:sz w:val="21"/>
        </w:rPr>
        <w:t> </w:t>
      </w:r>
      <w:r>
        <w:rPr>
          <w:rFonts w:ascii="Trebuchet MS" w:hAnsi="Trebuchet MS"/>
          <w:color w:val="231F20"/>
          <w:w w:val="110"/>
          <w:sz w:val="18"/>
        </w:rPr>
        <w:t>goto</w:t>
      </w:r>
      <w:r>
        <w:rPr>
          <w:rFonts w:ascii="Trebuchet MS" w:hAnsi="Trebuchet MS"/>
          <w:color w:val="231F20"/>
          <w:spacing w:val="-6"/>
          <w:w w:val="110"/>
          <w:sz w:val="18"/>
        </w:rPr>
        <w:t> </w:t>
      </w:r>
      <w:r>
        <w:rPr>
          <w:color w:val="231F20"/>
          <w:w w:val="110"/>
          <w:sz w:val="21"/>
        </w:rPr>
        <w:t>is</w:t>
      </w:r>
      <w:r>
        <w:rPr>
          <w:color w:val="231F20"/>
          <w:spacing w:val="-2"/>
          <w:w w:val="110"/>
          <w:sz w:val="21"/>
        </w:rPr>
        <w:t> </w:t>
      </w:r>
      <w:r>
        <w:rPr>
          <w:color w:val="231F20"/>
          <w:w w:val="110"/>
          <w:sz w:val="21"/>
        </w:rPr>
        <w:t>used</w:t>
      </w:r>
      <w:r>
        <w:rPr>
          <w:color w:val="231F20"/>
          <w:spacing w:val="-2"/>
          <w:w w:val="110"/>
          <w:sz w:val="21"/>
        </w:rPr>
        <w:t> </w:t>
      </w:r>
      <w:r>
        <w:rPr>
          <w:color w:val="231F20"/>
          <w:w w:val="110"/>
          <w:sz w:val="21"/>
        </w:rPr>
        <w:t>to</w:t>
      </w:r>
      <w:r>
        <w:rPr>
          <w:color w:val="231F20"/>
          <w:spacing w:val="-2"/>
          <w:w w:val="110"/>
          <w:sz w:val="21"/>
        </w:rPr>
        <w:t> </w:t>
      </w:r>
      <w:r>
        <w:rPr>
          <w:color w:val="231F20"/>
          <w:w w:val="110"/>
          <w:sz w:val="21"/>
        </w:rPr>
        <w:t>simulate</w:t>
      </w:r>
      <w:r>
        <w:rPr>
          <w:color w:val="231F20"/>
          <w:spacing w:val="-4"/>
          <w:w w:val="110"/>
          <w:sz w:val="21"/>
        </w:rPr>
        <w:t> </w:t>
      </w:r>
      <w:r>
        <w:rPr>
          <w:color w:val="231F20"/>
          <w:w w:val="110"/>
          <w:sz w:val="21"/>
        </w:rPr>
        <w:t>function</w:t>
      </w:r>
      <w:r>
        <w:rPr>
          <w:color w:val="231F20"/>
          <w:spacing w:val="-2"/>
          <w:w w:val="110"/>
          <w:sz w:val="21"/>
        </w:rPr>
        <w:t> </w:t>
      </w:r>
      <w:r>
        <w:rPr>
          <w:color w:val="231F20"/>
          <w:w w:val="110"/>
          <w:sz w:val="21"/>
        </w:rPr>
        <w:t>calls</w:t>
      </w:r>
      <w:r>
        <w:rPr>
          <w:color w:val="231F20"/>
          <w:spacing w:val="-4"/>
          <w:w w:val="110"/>
          <w:sz w:val="21"/>
        </w:rPr>
        <w:t> </w:t>
      </w:r>
      <w:r>
        <w:rPr>
          <w:color w:val="231F20"/>
          <w:w w:val="110"/>
          <w:sz w:val="21"/>
        </w:rPr>
        <w:t>and</w:t>
      </w:r>
      <w:r>
        <w:rPr>
          <w:color w:val="231F20"/>
          <w:spacing w:val="-4"/>
          <w:w w:val="110"/>
          <w:sz w:val="21"/>
        </w:rPr>
        <w:t> </w:t>
      </w:r>
      <w:r>
        <w:rPr>
          <w:color w:val="231F20"/>
          <w:w w:val="110"/>
          <w:sz w:val="21"/>
        </w:rPr>
        <w:t>can</w:t>
      </w:r>
      <w:r>
        <w:rPr>
          <w:color w:val="231F20"/>
          <w:spacing w:val="-2"/>
          <w:w w:val="110"/>
          <w:sz w:val="21"/>
        </w:rPr>
        <w:t> </w:t>
      </w:r>
      <w:r>
        <w:rPr>
          <w:color w:val="231F20"/>
          <w:w w:val="110"/>
          <w:sz w:val="21"/>
        </w:rPr>
        <w:t>be</w:t>
      </w:r>
      <w:r>
        <w:rPr>
          <w:color w:val="231F20"/>
          <w:spacing w:val="-2"/>
          <w:w w:val="110"/>
          <w:sz w:val="21"/>
        </w:rPr>
        <w:t> </w:t>
      </w:r>
      <w:r>
        <w:rPr>
          <w:color w:val="231F20"/>
          <w:w w:val="110"/>
          <w:sz w:val="21"/>
        </w:rPr>
        <w:t>leveraged</w:t>
      </w:r>
      <w:r>
        <w:rPr>
          <w:color w:val="231F20"/>
          <w:spacing w:val="-2"/>
          <w:w w:val="110"/>
          <w:sz w:val="21"/>
        </w:rPr>
        <w:t> </w:t>
      </w:r>
      <w:r>
        <w:rPr>
          <w:color w:val="231F20"/>
          <w:w w:val="110"/>
          <w:sz w:val="21"/>
        </w:rPr>
        <w:t>to</w:t>
      </w:r>
      <w:r>
        <w:rPr>
          <w:color w:val="231F20"/>
          <w:spacing w:val="-2"/>
          <w:w w:val="110"/>
          <w:sz w:val="21"/>
        </w:rPr>
        <w:t> </w:t>
      </w:r>
      <w:r>
        <w:rPr>
          <w:color w:val="231F20"/>
          <w:w w:val="110"/>
          <w:sz w:val="21"/>
        </w:rPr>
        <w:t>build</w:t>
      </w:r>
      <w:r>
        <w:rPr>
          <w:color w:val="231F20"/>
          <w:spacing w:val="-2"/>
          <w:w w:val="110"/>
          <w:sz w:val="21"/>
        </w:rPr>
        <w:t> </w:t>
      </w:r>
      <w:r>
        <w:rPr>
          <w:color w:val="231F20"/>
          <w:w w:val="110"/>
          <w:sz w:val="21"/>
        </w:rPr>
        <w:t>error-</w:t>
      </w:r>
      <w:r>
        <w:rPr>
          <w:color w:val="231F20"/>
          <w:w w:val="115"/>
          <w:sz w:val="21"/>
        </w:rPr>
        <w:t>handling routines.</w:t>
      </w:r>
    </w:p>
    <w:p>
      <w:pPr>
        <w:pStyle w:val="ListParagraph"/>
        <w:numPr>
          <w:ilvl w:val="0"/>
          <w:numId w:val="40"/>
        </w:numPr>
        <w:tabs>
          <w:tab w:pos="495" w:val="left" w:leader="none"/>
        </w:tabs>
        <w:spacing w:line="240" w:lineRule="auto" w:before="60" w:after="0"/>
        <w:ind w:left="495" w:right="0" w:hanging="239"/>
        <w:jc w:val="both"/>
        <w:rPr>
          <w:sz w:val="21"/>
        </w:rPr>
      </w:pPr>
      <w:r>
        <w:rPr>
          <w:color w:val="231F20"/>
          <w:w w:val="115"/>
          <w:sz w:val="21"/>
        </w:rPr>
        <w:t>The</w:t>
      </w:r>
      <w:r>
        <w:rPr>
          <w:color w:val="231F20"/>
          <w:spacing w:val="3"/>
          <w:w w:val="115"/>
          <w:sz w:val="21"/>
        </w:rPr>
        <w:t> </w:t>
      </w:r>
      <w:r>
        <w:rPr>
          <w:rFonts w:ascii="Trebuchet MS" w:hAnsi="Trebuchet MS"/>
          <w:color w:val="231F20"/>
          <w:w w:val="115"/>
          <w:sz w:val="18"/>
        </w:rPr>
        <w:t>exit()</w:t>
      </w:r>
      <w:r>
        <w:rPr>
          <w:rFonts w:ascii="Trebuchet MS" w:hAnsi="Trebuchet MS"/>
          <w:color w:val="231F20"/>
          <w:spacing w:val="2"/>
          <w:w w:val="115"/>
          <w:sz w:val="18"/>
        </w:rPr>
        <w:t> </w:t>
      </w:r>
      <w:r>
        <w:rPr>
          <w:color w:val="231F20"/>
          <w:w w:val="115"/>
          <w:sz w:val="21"/>
        </w:rPr>
        <w:t>function</w:t>
      </w:r>
      <w:r>
        <w:rPr>
          <w:color w:val="231F20"/>
          <w:spacing w:val="3"/>
          <w:w w:val="115"/>
          <w:sz w:val="21"/>
        </w:rPr>
        <w:t> </w:t>
      </w:r>
      <w:r>
        <w:rPr>
          <w:color w:val="231F20"/>
          <w:w w:val="115"/>
          <w:sz w:val="21"/>
        </w:rPr>
        <w:t>terminates</w:t>
      </w:r>
      <w:r>
        <w:rPr>
          <w:color w:val="231F20"/>
          <w:spacing w:val="3"/>
          <w:w w:val="115"/>
          <w:sz w:val="21"/>
        </w:rPr>
        <w:t> </w:t>
      </w:r>
      <w:r>
        <w:rPr>
          <w:color w:val="231F20"/>
          <w:w w:val="115"/>
          <w:sz w:val="21"/>
        </w:rPr>
        <w:t>a</w:t>
      </w:r>
      <w:r>
        <w:rPr>
          <w:color w:val="231F20"/>
          <w:spacing w:val="2"/>
          <w:w w:val="115"/>
          <w:sz w:val="21"/>
        </w:rPr>
        <w:t> </w:t>
      </w:r>
      <w:r>
        <w:rPr>
          <w:color w:val="231F20"/>
          <w:spacing w:val="-2"/>
          <w:w w:val="115"/>
          <w:sz w:val="21"/>
        </w:rPr>
        <w:t>program.</w:t>
      </w:r>
    </w:p>
    <w:p>
      <w:pPr>
        <w:pStyle w:val="ListParagraph"/>
        <w:numPr>
          <w:ilvl w:val="0"/>
          <w:numId w:val="40"/>
        </w:numPr>
        <w:tabs>
          <w:tab w:pos="495" w:val="left" w:leader="none"/>
          <w:tab w:pos="497" w:val="left" w:leader="none"/>
        </w:tabs>
        <w:spacing w:line="278" w:lineRule="auto" w:before="100" w:after="0"/>
        <w:ind w:left="497" w:right="10" w:hanging="241"/>
        <w:jc w:val="both"/>
        <w:rPr>
          <w:sz w:val="21"/>
        </w:rPr>
      </w:pPr>
      <w:r>
        <w:rPr>
          <w:color w:val="231F20"/>
          <w:w w:val="115"/>
          <w:sz w:val="21"/>
        </w:rPr>
        <w:t>The</w:t>
      </w:r>
      <w:r>
        <w:rPr>
          <w:color w:val="231F20"/>
          <w:w w:val="115"/>
          <w:sz w:val="21"/>
        </w:rPr>
        <w:t> </w:t>
      </w:r>
      <w:r>
        <w:rPr>
          <w:rFonts w:ascii="Trebuchet MS" w:hAnsi="Trebuchet MS"/>
          <w:color w:val="231F20"/>
          <w:w w:val="115"/>
          <w:sz w:val="18"/>
        </w:rPr>
        <w:t>perror()</w:t>
      </w:r>
      <w:r>
        <w:rPr>
          <w:rFonts w:ascii="Trebuchet MS" w:hAnsi="Trebuchet MS"/>
          <w:color w:val="231F20"/>
          <w:w w:val="115"/>
          <w:sz w:val="18"/>
        </w:rPr>
        <w:t> </w:t>
      </w:r>
      <w:r>
        <w:rPr>
          <w:color w:val="231F20"/>
          <w:w w:val="115"/>
          <w:sz w:val="21"/>
        </w:rPr>
        <w:t>function</w:t>
      </w:r>
      <w:r>
        <w:rPr>
          <w:color w:val="231F20"/>
          <w:w w:val="115"/>
          <w:sz w:val="21"/>
        </w:rPr>
        <w:t> sends</w:t>
      </w:r>
      <w:r>
        <w:rPr>
          <w:color w:val="231F20"/>
          <w:w w:val="115"/>
          <w:sz w:val="21"/>
        </w:rPr>
        <w:t> a</w:t>
      </w:r>
      <w:r>
        <w:rPr>
          <w:color w:val="231F20"/>
          <w:w w:val="115"/>
          <w:sz w:val="21"/>
        </w:rPr>
        <w:t> message</w:t>
      </w:r>
      <w:r>
        <w:rPr>
          <w:color w:val="231F20"/>
          <w:w w:val="115"/>
          <w:sz w:val="21"/>
        </w:rPr>
        <w:t> to</w:t>
      </w:r>
      <w:r>
        <w:rPr>
          <w:color w:val="231F20"/>
          <w:w w:val="115"/>
          <w:sz w:val="21"/>
        </w:rPr>
        <w:t> standard</w:t>
      </w:r>
      <w:r>
        <w:rPr>
          <w:color w:val="231F20"/>
          <w:w w:val="115"/>
          <w:sz w:val="21"/>
        </w:rPr>
        <w:t> output</w:t>
      </w:r>
      <w:r>
        <w:rPr>
          <w:color w:val="231F20"/>
          <w:w w:val="115"/>
          <w:sz w:val="21"/>
        </w:rPr>
        <w:t> describing</w:t>
      </w:r>
      <w:r>
        <w:rPr>
          <w:color w:val="231F20"/>
          <w:w w:val="115"/>
          <w:sz w:val="21"/>
        </w:rPr>
        <w:t> the</w:t>
      </w:r>
      <w:r>
        <w:rPr>
          <w:color w:val="231F20"/>
          <w:w w:val="115"/>
          <w:sz w:val="21"/>
        </w:rPr>
        <w:t> last</w:t>
      </w:r>
      <w:r>
        <w:rPr>
          <w:color w:val="231F20"/>
          <w:w w:val="115"/>
          <w:sz w:val="21"/>
        </w:rPr>
        <w:t> error </w:t>
      </w:r>
      <w:r>
        <w:rPr>
          <w:color w:val="231F20"/>
          <w:spacing w:val="-2"/>
          <w:w w:val="115"/>
          <w:sz w:val="21"/>
        </w:rPr>
        <w:t>encountered.</w:t>
      </w:r>
    </w:p>
    <w:p>
      <w:pPr>
        <w:pStyle w:val="ListParagraph"/>
        <w:spacing w:after="0" w:line="278" w:lineRule="auto"/>
        <w:jc w:val="both"/>
        <w:rPr>
          <w:sz w:val="21"/>
        </w:rPr>
        <w:sectPr>
          <w:pgSz w:w="10060" w:h="13080"/>
          <w:pgMar w:header="553" w:footer="0" w:top="1540" w:bottom="280" w:left="720" w:right="720"/>
        </w:sectPr>
      </w:pPr>
    </w:p>
    <w:p>
      <w:pPr>
        <w:pStyle w:val="BodyText"/>
        <w:spacing w:before="17"/>
        <w:rPr>
          <w:sz w:val="28"/>
        </w:rPr>
      </w:pPr>
    </w:p>
    <w:p>
      <w:pPr>
        <w:pStyle w:val="Heading4"/>
        <w:ind w:left="0" w:right="994"/>
        <w:jc w:val="center"/>
      </w:pPr>
      <w:r>
        <w:rPr/>
        <mc:AlternateContent>
          <mc:Choice Requires="wps">
            <w:drawing>
              <wp:anchor distT="0" distB="0" distL="0" distR="0" allowOverlap="1" layoutInCell="1" locked="0" behindDoc="1" simplePos="0" relativeHeight="481325056">
                <wp:simplePos x="0" y="0"/>
                <wp:positionH relativeFrom="page">
                  <wp:posOffset>468808</wp:posOffset>
                </wp:positionH>
                <wp:positionV relativeFrom="paragraph">
                  <wp:posOffset>-158417</wp:posOffset>
                </wp:positionV>
                <wp:extent cx="4483100" cy="3688079"/>
                <wp:effectExtent l="0" t="0" r="0" b="0"/>
                <wp:wrapNone/>
                <wp:docPr id="1642" name="Group 1642"/>
                <wp:cNvGraphicFramePr>
                  <a:graphicFrameLocks/>
                </wp:cNvGraphicFramePr>
                <a:graphic>
                  <a:graphicData uri="http://schemas.microsoft.com/office/word/2010/wordprocessingGroup">
                    <wpg:wgp>
                      <wpg:cNvPr id="1642" name="Group 1642"/>
                      <wpg:cNvGrpSpPr/>
                      <wpg:grpSpPr>
                        <a:xfrm>
                          <a:off x="0" y="0"/>
                          <a:ext cx="4483100" cy="3688079"/>
                          <a:chExt cx="4483100" cy="3688079"/>
                        </a:xfrm>
                      </wpg:grpSpPr>
                      <pic:pic>
                        <pic:nvPicPr>
                          <pic:cNvPr id="1643" name="Image 1643"/>
                          <pic:cNvPicPr/>
                        </pic:nvPicPr>
                        <pic:blipFill>
                          <a:blip r:embed="rId55" cstate="print"/>
                          <a:stretch>
                            <a:fillRect/>
                          </a:stretch>
                        </pic:blipFill>
                        <pic:spPr>
                          <a:xfrm>
                            <a:off x="40398" y="39979"/>
                            <a:ext cx="4403026" cy="2945549"/>
                          </a:xfrm>
                          <a:prstGeom prst="rect">
                            <a:avLst/>
                          </a:prstGeom>
                        </pic:spPr>
                      </pic:pic>
                      <pic:pic>
                        <pic:nvPicPr>
                          <pic:cNvPr id="1644" name="Image 1644"/>
                          <pic:cNvPicPr/>
                        </pic:nvPicPr>
                        <pic:blipFill>
                          <a:blip r:embed="rId56" cstate="print"/>
                          <a:stretch>
                            <a:fillRect/>
                          </a:stretch>
                        </pic:blipFill>
                        <pic:spPr>
                          <a:xfrm>
                            <a:off x="25475" y="2865234"/>
                            <a:ext cx="4403026" cy="690206"/>
                          </a:xfrm>
                          <a:prstGeom prst="rect">
                            <a:avLst/>
                          </a:prstGeom>
                        </pic:spPr>
                      </pic:pic>
                      <wps:wsp>
                        <wps:cNvPr id="1645" name="Graphic 1645"/>
                        <wps:cNvSpPr/>
                        <wps:spPr>
                          <a:xfrm>
                            <a:off x="19050" y="19050"/>
                            <a:ext cx="4445000" cy="3536950"/>
                          </a:xfrm>
                          <a:custGeom>
                            <a:avLst/>
                            <a:gdLst/>
                            <a:ahLst/>
                            <a:cxnLst/>
                            <a:rect l="l" t="t" r="r" b="b"/>
                            <a:pathLst>
                              <a:path w="4445000" h="3536950">
                                <a:moveTo>
                                  <a:pt x="4445000" y="3536391"/>
                                </a:moveTo>
                                <a:lnTo>
                                  <a:pt x="4445000" y="101600"/>
                                </a:lnTo>
                                <a:lnTo>
                                  <a:pt x="4437037" y="62054"/>
                                </a:lnTo>
                                <a:lnTo>
                                  <a:pt x="4415323" y="29759"/>
                                </a:lnTo>
                                <a:lnTo>
                                  <a:pt x="4383117" y="7984"/>
                                </a:lnTo>
                                <a:lnTo>
                                  <a:pt x="4343679" y="0"/>
                                </a:lnTo>
                                <a:lnTo>
                                  <a:pt x="101307" y="0"/>
                                </a:lnTo>
                                <a:lnTo>
                                  <a:pt x="61872" y="7984"/>
                                </a:lnTo>
                                <a:lnTo>
                                  <a:pt x="29670" y="29759"/>
                                </a:lnTo>
                                <a:lnTo>
                                  <a:pt x="7960" y="62054"/>
                                </a:lnTo>
                                <a:lnTo>
                                  <a:pt x="0" y="101600"/>
                                </a:lnTo>
                                <a:lnTo>
                                  <a:pt x="0" y="3536391"/>
                                </a:lnTo>
                              </a:path>
                            </a:pathLst>
                          </a:custGeom>
                          <a:ln w="38099">
                            <a:solidFill>
                              <a:srgbClr val="231F20"/>
                            </a:solidFill>
                            <a:prstDash val="solid"/>
                          </a:ln>
                        </wps:spPr>
                        <wps:bodyPr wrap="square" lIns="0" tIns="0" rIns="0" bIns="0" rtlCol="0">
                          <a:prstTxWarp prst="textNoShape">
                            <a:avLst/>
                          </a:prstTxWarp>
                          <a:noAutofit/>
                        </wps:bodyPr>
                      </wps:wsp>
                      <pic:pic>
                        <pic:nvPicPr>
                          <pic:cNvPr id="1646" name="Image 1646"/>
                          <pic:cNvPicPr/>
                        </pic:nvPicPr>
                        <pic:blipFill>
                          <a:blip r:embed="rId58" cstate="print"/>
                          <a:stretch>
                            <a:fillRect/>
                          </a:stretch>
                        </pic:blipFill>
                        <pic:spPr>
                          <a:xfrm>
                            <a:off x="35788" y="3574744"/>
                            <a:ext cx="4395177" cy="107950"/>
                          </a:xfrm>
                          <a:prstGeom prst="rect">
                            <a:avLst/>
                          </a:prstGeom>
                        </pic:spPr>
                      </pic:pic>
                      <wps:wsp>
                        <wps:cNvPr id="1647" name="Graphic 1647"/>
                        <wps:cNvSpPr/>
                        <wps:spPr>
                          <a:xfrm>
                            <a:off x="19227" y="3555441"/>
                            <a:ext cx="4445000" cy="113664"/>
                          </a:xfrm>
                          <a:custGeom>
                            <a:avLst/>
                            <a:gdLst/>
                            <a:ahLst/>
                            <a:cxnLst/>
                            <a:rect l="l" t="t" r="r" b="b"/>
                            <a:pathLst>
                              <a:path w="4445000" h="113664">
                                <a:moveTo>
                                  <a:pt x="4444644" y="0"/>
                                </a:moveTo>
                                <a:lnTo>
                                  <a:pt x="4436861" y="40603"/>
                                </a:lnTo>
                                <a:lnTo>
                                  <a:pt x="4415151" y="77263"/>
                                </a:lnTo>
                                <a:lnTo>
                                  <a:pt x="4382950" y="103403"/>
                                </a:lnTo>
                                <a:lnTo>
                                  <a:pt x="4343514" y="113372"/>
                                </a:lnTo>
                                <a:lnTo>
                                  <a:pt x="101142" y="113372"/>
                                </a:lnTo>
                                <a:lnTo>
                                  <a:pt x="61704" y="103403"/>
                                </a:lnTo>
                                <a:lnTo>
                                  <a:pt x="29498" y="77263"/>
                                </a:lnTo>
                                <a:lnTo>
                                  <a:pt x="7784" y="40603"/>
                                </a:lnTo>
                                <a:lnTo>
                                  <a:pt x="0" y="0"/>
                                </a:lnTo>
                              </a:path>
                            </a:pathLst>
                          </a:custGeom>
                          <a:ln w="381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914017pt;margin-top:-12.473803pt;width:353pt;height:290.4pt;mso-position-horizontal-relative:page;mso-position-vertical-relative:paragraph;z-index:-21991424" id="docshapegroup1489" coordorigin="738,-249" coordsize="7060,5808">
                <v:shape style="position:absolute;left:801;top:-187;width:6934;height:4639" type="#_x0000_t75" id="docshape1490" stroked="false">
                  <v:imagedata r:id="rId55" o:title=""/>
                </v:shape>
                <v:shape style="position:absolute;left:778;top:4262;width:6934;height:1087" type="#_x0000_t75" id="docshape1491" stroked="false">
                  <v:imagedata r:id="rId56" o:title=""/>
                </v:shape>
                <v:shape style="position:absolute;left:768;top:-220;width:7000;height:5570" id="docshape1492" coordorigin="768,-219" coordsize="7000,5570" path="m7768,5350l7768,-59,7756,-122,7722,-173,7671,-207,7609,-219,928,-219,866,-207,815,-173,781,-122,768,-59,768,5350e" filled="false" stroked="true" strokeweight="3.0pt" strokecolor="#231f20">
                  <v:path arrowok="t"/>
                  <v:stroke dashstyle="solid"/>
                </v:shape>
                <v:shape style="position:absolute;left:794;top:5380;width:6922;height:170" type="#_x0000_t75" id="docshape1493" stroked="false">
                  <v:imagedata r:id="rId58" o:title=""/>
                </v:shape>
                <v:shape style="position:absolute;left:768;top:5349;width:7000;height:179" id="docshape1494" coordorigin="769,5350" coordsize="7000,179" path="m7768,5350l7756,5414,7722,5471,7671,5512,7609,5528,928,5528,866,5512,815,5471,781,5414,769,5350e" filled="false" stroked="true" strokeweight="3pt" strokecolor="#231f20">
                  <v:path arrowok="t"/>
                  <v:stroke dashstyle="solid"/>
                </v:shape>
                <w10:wrap type="none"/>
              </v:group>
            </w:pict>
          </mc:Fallback>
        </mc:AlternateContent>
      </w:r>
      <w:r>
        <w:rPr>
          <w:color w:val="231F20"/>
          <w:spacing w:val="-2"/>
          <w:w w:val="110"/>
        </w:rPr>
        <w:t>C</w:t>
      </w:r>
      <w:r>
        <w:rPr>
          <w:smallCaps/>
          <w:color w:val="231F20"/>
          <w:spacing w:val="-2"/>
          <w:w w:val="110"/>
        </w:rPr>
        <w:t>hall</w:t>
      </w:r>
      <w:r>
        <w:rPr>
          <w:smallCaps w:val="0"/>
          <w:color w:val="231F20"/>
          <w:spacing w:val="-2"/>
          <w:w w:val="110"/>
        </w:rPr>
        <w:t>en</w:t>
      </w:r>
      <w:r>
        <w:rPr>
          <w:smallCaps/>
          <w:color w:val="231F20"/>
          <w:spacing w:val="-2"/>
          <w:w w:val="110"/>
        </w:rPr>
        <w:t>g</w:t>
      </w:r>
      <w:r>
        <w:rPr>
          <w:smallCaps w:val="0"/>
          <w:color w:val="231F20"/>
          <w:spacing w:val="-2"/>
          <w:w w:val="110"/>
        </w:rPr>
        <w:t>es</w:t>
      </w:r>
    </w:p>
    <w:p>
      <w:pPr>
        <w:pStyle w:val="ListParagraph"/>
        <w:numPr>
          <w:ilvl w:val="0"/>
          <w:numId w:val="41"/>
        </w:numPr>
        <w:tabs>
          <w:tab w:pos="735" w:val="left" w:leader="none"/>
          <w:tab w:pos="738" w:val="left" w:leader="none"/>
        </w:tabs>
        <w:spacing w:line="290" w:lineRule="auto" w:before="123" w:after="0"/>
        <w:ind w:left="738" w:right="1113" w:hanging="394"/>
        <w:jc w:val="both"/>
        <w:rPr>
          <w:rFonts w:ascii="Trebuchet MS" w:hAnsi="Trebuchet MS"/>
          <w:b/>
          <w:sz w:val="20"/>
        </w:rPr>
      </w:pPr>
      <w:r>
        <w:rPr>
          <w:rFonts w:ascii="Trebuchet MS" w:hAnsi="Trebuchet MS"/>
          <w:b/>
          <w:color w:val="231F20"/>
          <w:w w:val="105"/>
          <w:sz w:val="20"/>
        </w:rPr>
        <w:t>Create</w:t>
      </w:r>
      <w:r>
        <w:rPr>
          <w:rFonts w:ascii="Trebuchet MS" w:hAnsi="Trebuchet MS"/>
          <w:b/>
          <w:color w:val="231F20"/>
          <w:spacing w:val="-16"/>
          <w:w w:val="105"/>
          <w:sz w:val="20"/>
        </w:rPr>
        <w:t> </w:t>
      </w:r>
      <w:r>
        <w:rPr>
          <w:rFonts w:ascii="Trebuchet MS" w:hAnsi="Trebuchet MS"/>
          <w:b/>
          <w:color w:val="231F20"/>
          <w:w w:val="105"/>
          <w:sz w:val="20"/>
        </w:rPr>
        <w:t>a</w:t>
      </w:r>
      <w:r>
        <w:rPr>
          <w:rFonts w:ascii="Trebuchet MS" w:hAnsi="Trebuchet MS"/>
          <w:b/>
          <w:color w:val="231F20"/>
          <w:spacing w:val="-16"/>
          <w:w w:val="105"/>
          <w:sz w:val="20"/>
        </w:rPr>
        <w:t> </w:t>
      </w:r>
      <w:r>
        <w:rPr>
          <w:rFonts w:ascii="Trebuchet MS" w:hAnsi="Trebuchet MS"/>
          <w:b/>
          <w:color w:val="231F20"/>
          <w:w w:val="105"/>
          <w:sz w:val="20"/>
        </w:rPr>
        <w:t>data</w:t>
      </w:r>
      <w:r>
        <w:rPr>
          <w:rFonts w:ascii="Trebuchet MS" w:hAnsi="Trebuchet MS"/>
          <w:b/>
          <w:color w:val="231F20"/>
          <w:spacing w:val="-16"/>
          <w:w w:val="105"/>
          <w:sz w:val="20"/>
        </w:rPr>
        <w:t> </w:t>
      </w:r>
      <w:r>
        <w:rPr>
          <w:rFonts w:ascii="Trebuchet MS" w:hAnsi="Trebuchet MS"/>
          <w:b/>
          <w:color w:val="231F20"/>
          <w:w w:val="105"/>
          <w:sz w:val="20"/>
        </w:rPr>
        <w:t>file</w:t>
      </w:r>
      <w:r>
        <w:rPr>
          <w:rFonts w:ascii="Trebuchet MS" w:hAnsi="Trebuchet MS"/>
          <w:b/>
          <w:color w:val="231F20"/>
          <w:spacing w:val="-15"/>
          <w:w w:val="105"/>
          <w:sz w:val="20"/>
        </w:rPr>
        <w:t> </w:t>
      </w:r>
      <w:r>
        <w:rPr>
          <w:rFonts w:ascii="Trebuchet MS" w:hAnsi="Trebuchet MS"/>
          <w:b/>
          <w:color w:val="231F20"/>
          <w:w w:val="105"/>
          <w:sz w:val="20"/>
        </w:rPr>
        <w:t>called</w:t>
      </w:r>
      <w:r>
        <w:rPr>
          <w:rFonts w:ascii="Trebuchet MS" w:hAnsi="Trebuchet MS"/>
          <w:b/>
          <w:color w:val="231F20"/>
          <w:spacing w:val="-14"/>
          <w:w w:val="105"/>
          <w:sz w:val="20"/>
        </w:rPr>
        <w:t> </w:t>
      </w:r>
      <w:r>
        <w:rPr>
          <w:rFonts w:ascii="Trebuchet MS" w:hAnsi="Trebuchet MS"/>
          <w:b/>
          <w:color w:val="231F20"/>
          <w:w w:val="105"/>
          <w:sz w:val="18"/>
        </w:rPr>
        <w:t>friends.dat</w:t>
      </w:r>
      <w:r>
        <w:rPr>
          <w:rFonts w:ascii="Trebuchet MS" w:hAnsi="Trebuchet MS"/>
          <w:b/>
          <w:color w:val="231F20"/>
          <w:spacing w:val="-4"/>
          <w:w w:val="105"/>
          <w:sz w:val="18"/>
        </w:rPr>
        <w:t> </w:t>
      </w:r>
      <w:r>
        <w:rPr>
          <w:rFonts w:ascii="Trebuchet MS" w:hAnsi="Trebuchet MS"/>
          <w:b/>
          <w:color w:val="231F20"/>
          <w:w w:val="105"/>
          <w:sz w:val="20"/>
        </w:rPr>
        <w:t>using</w:t>
      </w:r>
      <w:r>
        <w:rPr>
          <w:rFonts w:ascii="Trebuchet MS" w:hAnsi="Trebuchet MS"/>
          <w:b/>
          <w:color w:val="231F20"/>
          <w:spacing w:val="-16"/>
          <w:w w:val="105"/>
          <w:sz w:val="20"/>
        </w:rPr>
        <w:t> </w:t>
      </w:r>
      <w:r>
        <w:rPr>
          <w:rFonts w:ascii="Trebuchet MS" w:hAnsi="Trebuchet MS"/>
          <w:b/>
          <w:color w:val="231F20"/>
          <w:w w:val="105"/>
          <w:sz w:val="20"/>
        </w:rPr>
        <w:t>any</w:t>
      </w:r>
      <w:r>
        <w:rPr>
          <w:rFonts w:ascii="Trebuchet MS" w:hAnsi="Trebuchet MS"/>
          <w:b/>
          <w:color w:val="231F20"/>
          <w:spacing w:val="-16"/>
          <w:w w:val="105"/>
          <w:sz w:val="20"/>
        </w:rPr>
        <w:t> </w:t>
      </w:r>
      <w:r>
        <w:rPr>
          <w:rFonts w:ascii="Trebuchet MS" w:hAnsi="Trebuchet MS"/>
          <w:b/>
          <w:color w:val="231F20"/>
          <w:w w:val="105"/>
          <w:sz w:val="20"/>
        </w:rPr>
        <w:t>text-based</w:t>
      </w:r>
      <w:r>
        <w:rPr>
          <w:rFonts w:ascii="Trebuchet MS" w:hAnsi="Trebuchet MS"/>
          <w:b/>
          <w:color w:val="231F20"/>
          <w:spacing w:val="-15"/>
          <w:w w:val="105"/>
          <w:sz w:val="20"/>
        </w:rPr>
        <w:t> </w:t>
      </w:r>
      <w:r>
        <w:rPr>
          <w:rFonts w:ascii="Trebuchet MS" w:hAnsi="Trebuchet MS"/>
          <w:b/>
          <w:color w:val="231F20"/>
          <w:w w:val="105"/>
          <w:sz w:val="20"/>
        </w:rPr>
        <w:t>editor </w:t>
      </w:r>
      <w:r>
        <w:rPr>
          <w:rFonts w:ascii="Trebuchet MS" w:hAnsi="Trebuchet MS"/>
          <w:b/>
          <w:color w:val="231F20"/>
          <w:spacing w:val="-2"/>
          <w:sz w:val="20"/>
        </w:rPr>
        <w:t>and</w:t>
      </w:r>
      <w:r>
        <w:rPr>
          <w:rFonts w:ascii="Trebuchet MS" w:hAnsi="Trebuchet MS"/>
          <w:b/>
          <w:color w:val="231F20"/>
          <w:spacing w:val="-9"/>
          <w:sz w:val="20"/>
        </w:rPr>
        <w:t> </w:t>
      </w:r>
      <w:r>
        <w:rPr>
          <w:rFonts w:ascii="Trebuchet MS" w:hAnsi="Trebuchet MS"/>
          <w:b/>
          <w:color w:val="231F20"/>
          <w:spacing w:val="-2"/>
          <w:sz w:val="20"/>
        </w:rPr>
        <w:t>enter</w:t>
      </w:r>
      <w:r>
        <w:rPr>
          <w:rFonts w:ascii="Trebuchet MS" w:hAnsi="Trebuchet MS"/>
          <w:b/>
          <w:color w:val="231F20"/>
          <w:spacing w:val="-9"/>
          <w:sz w:val="20"/>
        </w:rPr>
        <w:t> </w:t>
      </w:r>
      <w:r>
        <w:rPr>
          <w:rFonts w:ascii="Trebuchet MS" w:hAnsi="Trebuchet MS"/>
          <w:b/>
          <w:color w:val="231F20"/>
          <w:spacing w:val="-2"/>
          <w:sz w:val="20"/>
        </w:rPr>
        <w:t>at</w:t>
      </w:r>
      <w:r>
        <w:rPr>
          <w:rFonts w:ascii="Trebuchet MS" w:hAnsi="Trebuchet MS"/>
          <w:b/>
          <w:color w:val="231F20"/>
          <w:spacing w:val="-8"/>
          <w:sz w:val="20"/>
        </w:rPr>
        <w:t> </w:t>
      </w:r>
      <w:r>
        <w:rPr>
          <w:rFonts w:ascii="Trebuchet MS" w:hAnsi="Trebuchet MS"/>
          <w:b/>
          <w:color w:val="231F20"/>
          <w:spacing w:val="-2"/>
          <w:sz w:val="20"/>
        </w:rPr>
        <w:t>least</w:t>
      </w:r>
      <w:r>
        <w:rPr>
          <w:rFonts w:ascii="Trebuchet MS" w:hAnsi="Trebuchet MS"/>
          <w:b/>
          <w:color w:val="231F20"/>
          <w:spacing w:val="-8"/>
          <w:sz w:val="20"/>
        </w:rPr>
        <w:t> </w:t>
      </w:r>
      <w:r>
        <w:rPr>
          <w:rFonts w:ascii="Trebuchet MS" w:hAnsi="Trebuchet MS"/>
          <w:b/>
          <w:color w:val="231F20"/>
          <w:spacing w:val="-2"/>
          <w:sz w:val="20"/>
        </w:rPr>
        <w:t>three</w:t>
      </w:r>
      <w:r>
        <w:rPr>
          <w:rFonts w:ascii="Trebuchet MS" w:hAnsi="Trebuchet MS"/>
          <w:b/>
          <w:color w:val="231F20"/>
          <w:spacing w:val="-8"/>
          <w:sz w:val="20"/>
        </w:rPr>
        <w:t> </w:t>
      </w:r>
      <w:r>
        <w:rPr>
          <w:rFonts w:ascii="Trebuchet MS" w:hAnsi="Trebuchet MS"/>
          <w:b/>
          <w:color w:val="231F20"/>
          <w:spacing w:val="-2"/>
          <w:sz w:val="20"/>
        </w:rPr>
        <w:t>records</w:t>
      </w:r>
      <w:r>
        <w:rPr>
          <w:rFonts w:ascii="Trebuchet MS" w:hAnsi="Trebuchet MS"/>
          <w:b/>
          <w:color w:val="231F20"/>
          <w:spacing w:val="-9"/>
          <w:sz w:val="20"/>
        </w:rPr>
        <w:t> </w:t>
      </w:r>
      <w:r>
        <w:rPr>
          <w:rFonts w:ascii="Trebuchet MS" w:hAnsi="Trebuchet MS"/>
          <w:b/>
          <w:color w:val="231F20"/>
          <w:spacing w:val="-2"/>
          <w:sz w:val="20"/>
        </w:rPr>
        <w:t>storing</w:t>
      </w:r>
      <w:r>
        <w:rPr>
          <w:rFonts w:ascii="Trebuchet MS" w:hAnsi="Trebuchet MS"/>
          <w:b/>
          <w:color w:val="231F20"/>
          <w:spacing w:val="-8"/>
          <w:sz w:val="20"/>
        </w:rPr>
        <w:t> </w:t>
      </w:r>
      <w:r>
        <w:rPr>
          <w:rFonts w:ascii="Trebuchet MS" w:hAnsi="Trebuchet MS"/>
          <w:b/>
          <w:color w:val="231F20"/>
          <w:spacing w:val="-2"/>
          <w:sz w:val="20"/>
        </w:rPr>
        <w:t>your</w:t>
      </w:r>
      <w:r>
        <w:rPr>
          <w:rFonts w:ascii="Trebuchet MS" w:hAnsi="Trebuchet MS"/>
          <w:b/>
          <w:color w:val="231F20"/>
          <w:spacing w:val="-8"/>
          <w:sz w:val="20"/>
        </w:rPr>
        <w:t> </w:t>
      </w:r>
      <w:r>
        <w:rPr>
          <w:rFonts w:ascii="Trebuchet MS" w:hAnsi="Trebuchet MS"/>
          <w:b/>
          <w:color w:val="231F20"/>
          <w:spacing w:val="-2"/>
          <w:sz w:val="20"/>
        </w:rPr>
        <w:t>friends’</w:t>
      </w:r>
      <w:r>
        <w:rPr>
          <w:rFonts w:ascii="Trebuchet MS" w:hAnsi="Trebuchet MS"/>
          <w:b/>
          <w:color w:val="231F20"/>
          <w:spacing w:val="-9"/>
          <w:sz w:val="20"/>
        </w:rPr>
        <w:t> </w:t>
      </w:r>
      <w:r>
        <w:rPr>
          <w:rFonts w:ascii="Trebuchet MS" w:hAnsi="Trebuchet MS"/>
          <w:b/>
          <w:color w:val="231F20"/>
          <w:spacing w:val="-2"/>
          <w:sz w:val="20"/>
        </w:rPr>
        <w:t>first</w:t>
      </w:r>
      <w:r>
        <w:rPr>
          <w:rFonts w:ascii="Trebuchet MS" w:hAnsi="Trebuchet MS"/>
          <w:b/>
          <w:color w:val="231F20"/>
          <w:spacing w:val="-9"/>
          <w:sz w:val="20"/>
        </w:rPr>
        <w:t> </w:t>
      </w:r>
      <w:r>
        <w:rPr>
          <w:rFonts w:ascii="Trebuchet MS" w:hAnsi="Trebuchet MS"/>
          <w:b/>
          <w:color w:val="231F20"/>
          <w:spacing w:val="-2"/>
          <w:sz w:val="20"/>
        </w:rPr>
        <w:t>and</w:t>
      </w:r>
      <w:r>
        <w:rPr>
          <w:rFonts w:ascii="Trebuchet MS" w:hAnsi="Trebuchet MS"/>
          <w:b/>
          <w:color w:val="231F20"/>
          <w:spacing w:val="-9"/>
          <w:sz w:val="20"/>
        </w:rPr>
        <w:t> </w:t>
      </w:r>
      <w:r>
        <w:rPr>
          <w:rFonts w:ascii="Trebuchet MS" w:hAnsi="Trebuchet MS"/>
          <w:b/>
          <w:color w:val="231F20"/>
          <w:spacing w:val="-2"/>
          <w:sz w:val="20"/>
        </w:rPr>
        <w:t>last </w:t>
      </w:r>
      <w:r>
        <w:rPr>
          <w:rFonts w:ascii="Trebuchet MS" w:hAnsi="Trebuchet MS"/>
          <w:b/>
          <w:color w:val="231F20"/>
          <w:sz w:val="20"/>
        </w:rPr>
        <w:t>names.</w:t>
      </w:r>
      <w:r>
        <w:rPr>
          <w:rFonts w:ascii="Trebuchet MS" w:hAnsi="Trebuchet MS"/>
          <w:b/>
          <w:color w:val="231F20"/>
          <w:spacing w:val="-3"/>
          <w:sz w:val="20"/>
        </w:rPr>
        <w:t> </w:t>
      </w:r>
      <w:r>
        <w:rPr>
          <w:rFonts w:ascii="Trebuchet MS" w:hAnsi="Trebuchet MS"/>
          <w:b/>
          <w:color w:val="231F20"/>
          <w:sz w:val="20"/>
        </w:rPr>
        <w:t>Make</w:t>
      </w:r>
      <w:r>
        <w:rPr>
          <w:rFonts w:ascii="Trebuchet MS" w:hAnsi="Trebuchet MS"/>
          <w:b/>
          <w:color w:val="231F20"/>
          <w:spacing w:val="-3"/>
          <w:sz w:val="20"/>
        </w:rPr>
        <w:t> </w:t>
      </w:r>
      <w:r>
        <w:rPr>
          <w:rFonts w:ascii="Trebuchet MS" w:hAnsi="Trebuchet MS"/>
          <w:b/>
          <w:color w:val="231F20"/>
          <w:sz w:val="20"/>
        </w:rPr>
        <w:t>sure</w:t>
      </w:r>
      <w:r>
        <w:rPr>
          <w:rFonts w:ascii="Trebuchet MS" w:hAnsi="Trebuchet MS"/>
          <w:b/>
          <w:color w:val="231F20"/>
          <w:spacing w:val="-3"/>
          <w:sz w:val="20"/>
        </w:rPr>
        <w:t> </w:t>
      </w:r>
      <w:r>
        <w:rPr>
          <w:rFonts w:ascii="Trebuchet MS" w:hAnsi="Trebuchet MS"/>
          <w:b/>
          <w:color w:val="231F20"/>
          <w:sz w:val="20"/>
        </w:rPr>
        <w:t>that</w:t>
      </w:r>
      <w:r>
        <w:rPr>
          <w:rFonts w:ascii="Trebuchet MS" w:hAnsi="Trebuchet MS"/>
          <w:b/>
          <w:color w:val="231F20"/>
          <w:spacing w:val="-2"/>
          <w:sz w:val="20"/>
        </w:rPr>
        <w:t> </w:t>
      </w:r>
      <w:r>
        <w:rPr>
          <w:rFonts w:ascii="Trebuchet MS" w:hAnsi="Trebuchet MS"/>
          <w:b/>
          <w:color w:val="231F20"/>
          <w:sz w:val="20"/>
        </w:rPr>
        <w:t>each</w:t>
      </w:r>
      <w:r>
        <w:rPr>
          <w:rFonts w:ascii="Trebuchet MS" w:hAnsi="Trebuchet MS"/>
          <w:b/>
          <w:color w:val="231F20"/>
          <w:spacing w:val="-3"/>
          <w:sz w:val="20"/>
        </w:rPr>
        <w:t> </w:t>
      </w:r>
      <w:r>
        <w:rPr>
          <w:rFonts w:ascii="Trebuchet MS" w:hAnsi="Trebuchet MS"/>
          <w:b/>
          <w:color w:val="231F20"/>
          <w:sz w:val="20"/>
        </w:rPr>
        <w:t>field</w:t>
      </w:r>
      <w:r>
        <w:rPr>
          <w:rFonts w:ascii="Trebuchet MS" w:hAnsi="Trebuchet MS"/>
          <w:b/>
          <w:color w:val="231F20"/>
          <w:spacing w:val="-3"/>
          <w:sz w:val="20"/>
        </w:rPr>
        <w:t> </w:t>
      </w:r>
      <w:r>
        <w:rPr>
          <w:rFonts w:ascii="Trebuchet MS" w:hAnsi="Trebuchet MS"/>
          <w:b/>
          <w:color w:val="231F20"/>
          <w:sz w:val="20"/>
        </w:rPr>
        <w:t>in</w:t>
      </w:r>
      <w:r>
        <w:rPr>
          <w:rFonts w:ascii="Trebuchet MS" w:hAnsi="Trebuchet MS"/>
          <w:b/>
          <w:color w:val="231F20"/>
          <w:spacing w:val="-2"/>
          <w:sz w:val="20"/>
        </w:rPr>
        <w:t> </w:t>
      </w:r>
      <w:r>
        <w:rPr>
          <w:rFonts w:ascii="Trebuchet MS" w:hAnsi="Trebuchet MS"/>
          <w:b/>
          <w:color w:val="231F20"/>
          <w:sz w:val="20"/>
        </w:rPr>
        <w:t>the</w:t>
      </w:r>
      <w:r>
        <w:rPr>
          <w:rFonts w:ascii="Trebuchet MS" w:hAnsi="Trebuchet MS"/>
          <w:b/>
          <w:color w:val="231F20"/>
          <w:spacing w:val="-2"/>
          <w:sz w:val="20"/>
        </w:rPr>
        <w:t> </w:t>
      </w:r>
      <w:r>
        <w:rPr>
          <w:rFonts w:ascii="Trebuchet MS" w:hAnsi="Trebuchet MS"/>
          <w:b/>
          <w:color w:val="231F20"/>
          <w:sz w:val="20"/>
        </w:rPr>
        <w:t>record</w:t>
      </w:r>
      <w:r>
        <w:rPr>
          <w:rFonts w:ascii="Trebuchet MS" w:hAnsi="Trebuchet MS"/>
          <w:b/>
          <w:color w:val="231F20"/>
          <w:spacing w:val="-3"/>
          <w:sz w:val="20"/>
        </w:rPr>
        <w:t> </w:t>
      </w:r>
      <w:r>
        <w:rPr>
          <w:rFonts w:ascii="Trebuchet MS" w:hAnsi="Trebuchet MS"/>
          <w:b/>
          <w:color w:val="231F20"/>
          <w:sz w:val="20"/>
        </w:rPr>
        <w:t>is</w:t>
      </w:r>
      <w:r>
        <w:rPr>
          <w:rFonts w:ascii="Trebuchet MS" w:hAnsi="Trebuchet MS"/>
          <w:b/>
          <w:color w:val="231F20"/>
          <w:spacing w:val="-3"/>
          <w:sz w:val="20"/>
        </w:rPr>
        <w:t> </w:t>
      </w:r>
      <w:r>
        <w:rPr>
          <w:rFonts w:ascii="Trebuchet MS" w:hAnsi="Trebuchet MS"/>
          <w:b/>
          <w:color w:val="231F20"/>
          <w:sz w:val="20"/>
        </w:rPr>
        <w:t>separated</w:t>
      </w:r>
      <w:r>
        <w:rPr>
          <w:rFonts w:ascii="Trebuchet MS" w:hAnsi="Trebuchet MS"/>
          <w:b/>
          <w:color w:val="231F20"/>
          <w:spacing w:val="-2"/>
          <w:sz w:val="20"/>
        </w:rPr>
        <w:t> </w:t>
      </w:r>
      <w:r>
        <w:rPr>
          <w:rFonts w:ascii="Trebuchet MS" w:hAnsi="Trebuchet MS"/>
          <w:b/>
          <w:color w:val="231F20"/>
          <w:sz w:val="20"/>
        </w:rPr>
        <w:t>by</w:t>
      </w:r>
      <w:r>
        <w:rPr>
          <w:rFonts w:ascii="Trebuchet MS" w:hAnsi="Trebuchet MS"/>
          <w:b/>
          <w:color w:val="231F20"/>
          <w:spacing w:val="-3"/>
          <w:sz w:val="20"/>
        </w:rPr>
        <w:t> </w:t>
      </w:r>
      <w:r>
        <w:rPr>
          <w:rFonts w:ascii="Trebuchet MS" w:hAnsi="Trebuchet MS"/>
          <w:b/>
          <w:color w:val="231F20"/>
          <w:sz w:val="20"/>
        </w:rPr>
        <w:t>a </w:t>
      </w:r>
      <w:r>
        <w:rPr>
          <w:rFonts w:ascii="Trebuchet MS" w:hAnsi="Trebuchet MS"/>
          <w:b/>
          <w:color w:val="231F20"/>
          <w:w w:val="105"/>
          <w:sz w:val="20"/>
        </w:rPr>
        <w:t>white</w:t>
      </w:r>
      <w:r>
        <w:rPr>
          <w:rFonts w:ascii="Trebuchet MS" w:hAnsi="Trebuchet MS"/>
          <w:b/>
          <w:color w:val="231F20"/>
          <w:spacing w:val="-23"/>
          <w:w w:val="105"/>
          <w:sz w:val="20"/>
        </w:rPr>
        <w:t> </w:t>
      </w:r>
      <w:r>
        <w:rPr>
          <w:rFonts w:ascii="Trebuchet MS" w:hAnsi="Trebuchet MS"/>
          <w:b/>
          <w:color w:val="231F20"/>
          <w:w w:val="105"/>
          <w:sz w:val="20"/>
        </w:rPr>
        <w:t>space.</w:t>
      </w:r>
    </w:p>
    <w:p>
      <w:pPr>
        <w:pStyle w:val="ListParagraph"/>
        <w:numPr>
          <w:ilvl w:val="0"/>
          <w:numId w:val="41"/>
        </w:numPr>
        <w:tabs>
          <w:tab w:pos="736" w:val="left" w:leader="none"/>
          <w:tab w:pos="738" w:val="left" w:leader="none"/>
        </w:tabs>
        <w:spacing w:line="290" w:lineRule="auto" w:before="0" w:after="0"/>
        <w:ind w:left="738" w:right="1112" w:hanging="394"/>
        <w:jc w:val="both"/>
        <w:rPr>
          <w:rFonts w:ascii="Trebuchet MS"/>
          <w:b/>
          <w:sz w:val="20"/>
        </w:rPr>
      </w:pPr>
      <w:r>
        <w:rPr>
          <w:rFonts w:ascii="Trebuchet MS"/>
          <w:b/>
          <w:color w:val="231F20"/>
          <w:w w:val="110"/>
          <w:sz w:val="20"/>
        </w:rPr>
        <w:t>Using</w:t>
      </w:r>
      <w:r>
        <w:rPr>
          <w:rFonts w:ascii="Trebuchet MS"/>
          <w:b/>
          <w:color w:val="231F20"/>
          <w:spacing w:val="-3"/>
          <w:w w:val="110"/>
          <w:sz w:val="20"/>
        </w:rPr>
        <w:t> </w:t>
      </w:r>
      <w:r>
        <w:rPr>
          <w:rFonts w:ascii="Trebuchet MS"/>
          <w:b/>
          <w:color w:val="231F20"/>
          <w:w w:val="110"/>
          <w:sz w:val="20"/>
        </w:rPr>
        <w:t>the</w:t>
      </w:r>
      <w:r>
        <w:rPr>
          <w:rFonts w:ascii="Trebuchet MS"/>
          <w:b/>
          <w:color w:val="231F20"/>
          <w:spacing w:val="-3"/>
          <w:w w:val="110"/>
          <w:sz w:val="20"/>
        </w:rPr>
        <w:t> </w:t>
      </w:r>
      <w:r>
        <w:rPr>
          <w:rFonts w:ascii="Trebuchet MS"/>
          <w:b/>
          <w:color w:val="231F20"/>
          <w:w w:val="110"/>
          <w:sz w:val="18"/>
        </w:rPr>
        <w:t>friends.dat</w:t>
      </w:r>
      <w:r>
        <w:rPr>
          <w:rFonts w:ascii="Trebuchet MS"/>
          <w:b/>
          <w:color w:val="231F20"/>
          <w:w w:val="110"/>
          <w:sz w:val="18"/>
        </w:rPr>
        <w:t> </w:t>
      </w:r>
      <w:r>
        <w:rPr>
          <w:rFonts w:ascii="Trebuchet MS"/>
          <w:b/>
          <w:color w:val="231F20"/>
          <w:w w:val="110"/>
          <w:sz w:val="20"/>
        </w:rPr>
        <w:t>file</w:t>
      </w:r>
      <w:r>
        <w:rPr>
          <w:rFonts w:ascii="Trebuchet MS"/>
          <w:b/>
          <w:color w:val="231F20"/>
          <w:spacing w:val="-3"/>
          <w:w w:val="110"/>
          <w:sz w:val="20"/>
        </w:rPr>
        <w:t> </w:t>
      </w:r>
      <w:r>
        <w:rPr>
          <w:rFonts w:ascii="Trebuchet MS"/>
          <w:b/>
          <w:color w:val="231F20"/>
          <w:w w:val="110"/>
          <w:sz w:val="20"/>
        </w:rPr>
        <w:t>from</w:t>
      </w:r>
      <w:r>
        <w:rPr>
          <w:rFonts w:ascii="Trebuchet MS"/>
          <w:b/>
          <w:color w:val="231F20"/>
          <w:spacing w:val="-3"/>
          <w:w w:val="110"/>
          <w:sz w:val="20"/>
        </w:rPr>
        <w:t> </w:t>
      </w:r>
      <w:r>
        <w:rPr>
          <w:rFonts w:ascii="Trebuchet MS"/>
          <w:b/>
          <w:color w:val="231F20"/>
          <w:w w:val="110"/>
          <w:sz w:val="20"/>
        </w:rPr>
        <w:t>challenge</w:t>
      </w:r>
      <w:r>
        <w:rPr>
          <w:rFonts w:ascii="Trebuchet MS"/>
          <w:b/>
          <w:color w:val="231F20"/>
          <w:spacing w:val="-3"/>
          <w:w w:val="110"/>
          <w:sz w:val="20"/>
        </w:rPr>
        <w:t> </w:t>
      </w:r>
      <w:r>
        <w:rPr>
          <w:rFonts w:ascii="Trebuchet MS"/>
          <w:b/>
          <w:color w:val="231F20"/>
          <w:w w:val="110"/>
          <w:sz w:val="20"/>
        </w:rPr>
        <w:t>number</w:t>
      </w:r>
      <w:r>
        <w:rPr>
          <w:rFonts w:ascii="Trebuchet MS"/>
          <w:b/>
          <w:color w:val="231F20"/>
          <w:spacing w:val="-3"/>
          <w:w w:val="110"/>
          <w:sz w:val="20"/>
        </w:rPr>
        <w:t> </w:t>
      </w:r>
      <w:r>
        <w:rPr>
          <w:rFonts w:ascii="Trebuchet MS"/>
          <w:b/>
          <w:color w:val="231F20"/>
          <w:w w:val="110"/>
          <w:sz w:val="20"/>
        </w:rPr>
        <w:t>one,</w:t>
      </w:r>
      <w:r>
        <w:rPr>
          <w:rFonts w:ascii="Trebuchet MS"/>
          <w:b/>
          <w:color w:val="231F20"/>
          <w:spacing w:val="-3"/>
          <w:w w:val="110"/>
          <w:sz w:val="20"/>
        </w:rPr>
        <w:t> </w:t>
      </w:r>
      <w:r>
        <w:rPr>
          <w:rFonts w:ascii="Trebuchet MS"/>
          <w:b/>
          <w:color w:val="231F20"/>
          <w:w w:val="110"/>
          <w:sz w:val="20"/>
        </w:rPr>
        <w:t>build </w:t>
      </w:r>
      <w:r>
        <w:rPr>
          <w:rFonts w:ascii="Trebuchet MS"/>
          <w:b/>
          <w:color w:val="231F20"/>
          <w:sz w:val="20"/>
        </w:rPr>
        <w:t>another program that uses</w:t>
      </w:r>
      <w:r>
        <w:rPr>
          <w:rFonts w:ascii="Trebuchet MS"/>
          <w:b/>
          <w:color w:val="231F20"/>
          <w:spacing w:val="-1"/>
          <w:sz w:val="20"/>
        </w:rPr>
        <w:t> </w:t>
      </w:r>
      <w:r>
        <w:rPr>
          <w:rFonts w:ascii="Trebuchet MS"/>
          <w:b/>
          <w:color w:val="231F20"/>
          <w:sz w:val="20"/>
        </w:rPr>
        <w:t>the</w:t>
      </w:r>
      <w:r>
        <w:rPr>
          <w:rFonts w:ascii="Trebuchet MS"/>
          <w:b/>
          <w:color w:val="231F20"/>
          <w:spacing w:val="-1"/>
          <w:sz w:val="20"/>
        </w:rPr>
        <w:t> </w:t>
      </w:r>
      <w:r>
        <w:rPr>
          <w:rFonts w:ascii="Trebuchet MS"/>
          <w:b/>
          <w:color w:val="231F20"/>
          <w:sz w:val="18"/>
        </w:rPr>
        <w:t>fscanf() </w:t>
      </w:r>
      <w:r>
        <w:rPr>
          <w:rFonts w:ascii="Trebuchet MS"/>
          <w:b/>
          <w:color w:val="231F20"/>
          <w:sz w:val="20"/>
        </w:rPr>
        <w:t>function for reading each record</w:t>
      </w:r>
      <w:r>
        <w:rPr>
          <w:rFonts w:ascii="Trebuchet MS"/>
          <w:b/>
          <w:color w:val="231F20"/>
          <w:spacing w:val="-15"/>
          <w:sz w:val="20"/>
        </w:rPr>
        <w:t> </w:t>
      </w:r>
      <w:r>
        <w:rPr>
          <w:rFonts w:ascii="Trebuchet MS"/>
          <w:b/>
          <w:color w:val="231F20"/>
          <w:sz w:val="20"/>
        </w:rPr>
        <w:t>and</w:t>
      </w:r>
      <w:r>
        <w:rPr>
          <w:rFonts w:ascii="Trebuchet MS"/>
          <w:b/>
          <w:color w:val="231F20"/>
          <w:spacing w:val="-13"/>
          <w:sz w:val="20"/>
        </w:rPr>
        <w:t> </w:t>
      </w:r>
      <w:r>
        <w:rPr>
          <w:rFonts w:ascii="Trebuchet MS"/>
          <w:b/>
          <w:color w:val="231F20"/>
          <w:sz w:val="20"/>
        </w:rPr>
        <w:t>printing</w:t>
      </w:r>
      <w:r>
        <w:rPr>
          <w:rFonts w:ascii="Trebuchet MS"/>
          <w:b/>
          <w:color w:val="231F20"/>
          <w:spacing w:val="-16"/>
          <w:sz w:val="20"/>
        </w:rPr>
        <w:t> </w:t>
      </w:r>
      <w:r>
        <w:rPr>
          <w:rFonts w:ascii="Trebuchet MS"/>
          <w:b/>
          <w:color w:val="231F20"/>
          <w:sz w:val="20"/>
        </w:rPr>
        <w:t>field</w:t>
      </w:r>
      <w:r>
        <w:rPr>
          <w:rFonts w:ascii="Trebuchet MS"/>
          <w:b/>
          <w:color w:val="231F20"/>
          <w:spacing w:val="-13"/>
          <w:sz w:val="20"/>
        </w:rPr>
        <w:t> </w:t>
      </w:r>
      <w:r>
        <w:rPr>
          <w:rFonts w:ascii="Trebuchet MS"/>
          <w:b/>
          <w:color w:val="231F20"/>
          <w:sz w:val="20"/>
        </w:rPr>
        <w:t>information</w:t>
      </w:r>
      <w:r>
        <w:rPr>
          <w:rFonts w:ascii="Trebuchet MS"/>
          <w:b/>
          <w:color w:val="231F20"/>
          <w:spacing w:val="-14"/>
          <w:sz w:val="20"/>
        </w:rPr>
        <w:t> </w:t>
      </w:r>
      <w:r>
        <w:rPr>
          <w:rFonts w:ascii="Trebuchet MS"/>
          <w:b/>
          <w:color w:val="231F20"/>
          <w:sz w:val="20"/>
        </w:rPr>
        <w:t>to</w:t>
      </w:r>
      <w:r>
        <w:rPr>
          <w:rFonts w:ascii="Trebuchet MS"/>
          <w:b/>
          <w:color w:val="231F20"/>
          <w:spacing w:val="-14"/>
          <w:sz w:val="20"/>
        </w:rPr>
        <w:t> </w:t>
      </w:r>
      <w:r>
        <w:rPr>
          <w:rFonts w:ascii="Trebuchet MS"/>
          <w:b/>
          <w:color w:val="231F20"/>
          <w:sz w:val="20"/>
        </w:rPr>
        <w:t>standard</w:t>
      </w:r>
      <w:r>
        <w:rPr>
          <w:rFonts w:ascii="Trebuchet MS"/>
          <w:b/>
          <w:color w:val="231F20"/>
          <w:spacing w:val="-16"/>
          <w:sz w:val="20"/>
        </w:rPr>
        <w:t> </w:t>
      </w:r>
      <w:r>
        <w:rPr>
          <w:rFonts w:ascii="Trebuchet MS"/>
          <w:b/>
          <w:color w:val="231F20"/>
          <w:sz w:val="20"/>
        </w:rPr>
        <w:t>output</w:t>
      </w:r>
      <w:r>
        <w:rPr>
          <w:rFonts w:ascii="Trebuchet MS"/>
          <w:b/>
          <w:color w:val="231F20"/>
          <w:spacing w:val="-15"/>
          <w:sz w:val="20"/>
        </w:rPr>
        <w:t> </w:t>
      </w:r>
      <w:r>
        <w:rPr>
          <w:rFonts w:ascii="Trebuchet MS"/>
          <w:b/>
          <w:color w:val="231F20"/>
          <w:sz w:val="20"/>
        </w:rPr>
        <w:t>until</w:t>
      </w:r>
      <w:r>
        <w:rPr>
          <w:rFonts w:ascii="Trebuchet MS"/>
          <w:b/>
          <w:color w:val="231F20"/>
          <w:spacing w:val="-15"/>
          <w:sz w:val="20"/>
        </w:rPr>
        <w:t> </w:t>
      </w:r>
      <w:r>
        <w:rPr>
          <w:rFonts w:ascii="Trebuchet MS"/>
          <w:b/>
          <w:color w:val="231F20"/>
          <w:sz w:val="20"/>
        </w:rPr>
        <w:t>the end-of-file is reached. Include an error-handling routine that notifies the user of any system errors and exits the program.</w:t>
      </w:r>
    </w:p>
    <w:p>
      <w:pPr>
        <w:pStyle w:val="ListParagraph"/>
        <w:numPr>
          <w:ilvl w:val="0"/>
          <w:numId w:val="41"/>
        </w:numPr>
        <w:tabs>
          <w:tab w:pos="735" w:val="left" w:leader="none"/>
          <w:tab w:pos="738" w:val="left" w:leader="none"/>
        </w:tabs>
        <w:spacing w:line="290" w:lineRule="auto" w:before="0" w:after="0"/>
        <w:ind w:left="738" w:right="1114" w:hanging="394"/>
        <w:jc w:val="both"/>
        <w:rPr>
          <w:rFonts w:ascii="Trebuchet MS"/>
          <w:b/>
          <w:sz w:val="20"/>
        </w:rPr>
      </w:pPr>
      <w:r>
        <w:rPr>
          <w:rFonts w:ascii="Trebuchet MS"/>
          <w:b/>
          <w:color w:val="231F20"/>
          <w:sz w:val="20"/>
        </w:rPr>
        <w:t>Create</w:t>
      </w:r>
      <w:r>
        <w:rPr>
          <w:rFonts w:ascii="Trebuchet MS"/>
          <w:b/>
          <w:color w:val="231F20"/>
          <w:spacing w:val="-9"/>
          <w:sz w:val="20"/>
        </w:rPr>
        <w:t> </w:t>
      </w:r>
      <w:r>
        <w:rPr>
          <w:rFonts w:ascii="Trebuchet MS"/>
          <w:b/>
          <w:color w:val="231F20"/>
          <w:sz w:val="20"/>
        </w:rPr>
        <w:t>a</w:t>
      </w:r>
      <w:r>
        <w:rPr>
          <w:rFonts w:ascii="Trebuchet MS"/>
          <w:b/>
          <w:color w:val="231F20"/>
          <w:spacing w:val="-9"/>
          <w:sz w:val="20"/>
        </w:rPr>
        <w:t> </w:t>
      </w:r>
      <w:r>
        <w:rPr>
          <w:rFonts w:ascii="Trebuchet MS"/>
          <w:b/>
          <w:color w:val="231F20"/>
          <w:sz w:val="20"/>
        </w:rPr>
        <w:t>program</w:t>
      </w:r>
      <w:r>
        <w:rPr>
          <w:rFonts w:ascii="Trebuchet MS"/>
          <w:b/>
          <w:color w:val="231F20"/>
          <w:spacing w:val="-9"/>
          <w:sz w:val="20"/>
        </w:rPr>
        <w:t> </w:t>
      </w:r>
      <w:r>
        <w:rPr>
          <w:rFonts w:ascii="Trebuchet MS"/>
          <w:b/>
          <w:color w:val="231F20"/>
          <w:sz w:val="20"/>
        </w:rPr>
        <w:t>that</w:t>
      </w:r>
      <w:r>
        <w:rPr>
          <w:rFonts w:ascii="Trebuchet MS"/>
          <w:b/>
          <w:color w:val="231F20"/>
          <w:spacing w:val="-9"/>
          <w:sz w:val="20"/>
        </w:rPr>
        <w:t> </w:t>
      </w:r>
      <w:r>
        <w:rPr>
          <w:rFonts w:ascii="Trebuchet MS"/>
          <w:b/>
          <w:color w:val="231F20"/>
          <w:sz w:val="20"/>
        </w:rPr>
        <w:t>uses</w:t>
      </w:r>
      <w:r>
        <w:rPr>
          <w:rFonts w:ascii="Trebuchet MS"/>
          <w:b/>
          <w:color w:val="231F20"/>
          <w:spacing w:val="-10"/>
          <w:sz w:val="20"/>
        </w:rPr>
        <w:t> </w:t>
      </w:r>
      <w:r>
        <w:rPr>
          <w:rFonts w:ascii="Trebuchet MS"/>
          <w:b/>
          <w:color w:val="231F20"/>
          <w:sz w:val="20"/>
        </w:rPr>
        <w:t>a</w:t>
      </w:r>
      <w:r>
        <w:rPr>
          <w:rFonts w:ascii="Trebuchet MS"/>
          <w:b/>
          <w:color w:val="231F20"/>
          <w:spacing w:val="-10"/>
          <w:sz w:val="20"/>
        </w:rPr>
        <w:t> </w:t>
      </w:r>
      <w:r>
        <w:rPr>
          <w:rFonts w:ascii="Trebuchet MS"/>
          <w:b/>
          <w:color w:val="231F20"/>
          <w:sz w:val="20"/>
        </w:rPr>
        <w:t>menu</w:t>
      </w:r>
      <w:r>
        <w:rPr>
          <w:rFonts w:ascii="Trebuchet MS"/>
          <w:b/>
          <w:color w:val="231F20"/>
          <w:spacing w:val="-10"/>
          <w:sz w:val="20"/>
        </w:rPr>
        <w:t> </w:t>
      </w:r>
      <w:r>
        <w:rPr>
          <w:rFonts w:ascii="Trebuchet MS"/>
          <w:b/>
          <w:color w:val="231F20"/>
          <w:sz w:val="20"/>
        </w:rPr>
        <w:t>with</w:t>
      </w:r>
      <w:r>
        <w:rPr>
          <w:rFonts w:ascii="Trebuchet MS"/>
          <w:b/>
          <w:color w:val="231F20"/>
          <w:spacing w:val="-9"/>
          <w:sz w:val="20"/>
        </w:rPr>
        <w:t> </w:t>
      </w:r>
      <w:r>
        <w:rPr>
          <w:rFonts w:ascii="Trebuchet MS"/>
          <w:b/>
          <w:color w:val="231F20"/>
          <w:sz w:val="20"/>
        </w:rPr>
        <w:t>options</w:t>
      </w:r>
      <w:r>
        <w:rPr>
          <w:rFonts w:ascii="Trebuchet MS"/>
          <w:b/>
          <w:color w:val="231F20"/>
          <w:spacing w:val="-9"/>
          <w:sz w:val="20"/>
        </w:rPr>
        <w:t> </w:t>
      </w:r>
      <w:r>
        <w:rPr>
          <w:rFonts w:ascii="Trebuchet MS"/>
          <w:b/>
          <w:color w:val="231F20"/>
          <w:sz w:val="20"/>
        </w:rPr>
        <w:t>to</w:t>
      </w:r>
      <w:r>
        <w:rPr>
          <w:rFonts w:ascii="Trebuchet MS"/>
          <w:b/>
          <w:color w:val="231F20"/>
          <w:spacing w:val="-10"/>
          <w:sz w:val="20"/>
        </w:rPr>
        <w:t> </w:t>
      </w:r>
      <w:r>
        <w:rPr>
          <w:rFonts w:ascii="Trebuchet MS"/>
          <w:b/>
          <w:color w:val="231F20"/>
          <w:sz w:val="20"/>
        </w:rPr>
        <w:t>enter</w:t>
      </w:r>
      <w:r>
        <w:rPr>
          <w:rFonts w:ascii="Trebuchet MS"/>
          <w:b/>
          <w:color w:val="231F20"/>
          <w:spacing w:val="-10"/>
          <w:sz w:val="20"/>
        </w:rPr>
        <w:t> </w:t>
      </w:r>
      <w:r>
        <w:rPr>
          <w:rFonts w:ascii="Trebuchet MS"/>
          <w:b/>
          <w:color w:val="231F20"/>
          <w:sz w:val="20"/>
        </w:rPr>
        <w:t>student information (name, ID, GPA), print student information, or quit the program. Use data files </w:t>
      </w:r>
      <w:r>
        <w:rPr>
          <w:rFonts w:ascii="Trebuchet MS"/>
          <w:b/>
          <w:color w:val="231F20"/>
          <w:sz w:val="18"/>
        </w:rPr>
        <w:t>and</w:t>
      </w:r>
      <w:r>
        <w:rPr>
          <w:rFonts w:ascii="Trebuchet MS"/>
          <w:b/>
          <w:color w:val="231F20"/>
          <w:spacing w:val="40"/>
          <w:sz w:val="18"/>
        </w:rPr>
        <w:t> </w:t>
      </w:r>
      <w:r>
        <w:rPr>
          <w:rFonts w:ascii="Trebuchet MS"/>
          <w:b/>
          <w:color w:val="231F20"/>
          <w:sz w:val="18"/>
        </w:rPr>
        <w:t>FILE </w:t>
      </w:r>
      <w:r>
        <w:rPr>
          <w:rFonts w:ascii="Trebuchet MS"/>
          <w:b/>
          <w:color w:val="231F20"/>
          <w:sz w:val="20"/>
        </w:rPr>
        <w:t>pointers to store and print information</w:t>
      </w:r>
      <w:r>
        <w:rPr>
          <w:rFonts w:ascii="Trebuchet MS"/>
          <w:b/>
          <w:color w:val="231F20"/>
          <w:spacing w:val="-20"/>
          <w:sz w:val="20"/>
        </w:rPr>
        <w:t> </w:t>
      </w:r>
      <w:r>
        <w:rPr>
          <w:rFonts w:ascii="Trebuchet MS"/>
          <w:b/>
          <w:color w:val="231F20"/>
          <w:sz w:val="20"/>
        </w:rPr>
        <w:t>entered.</w:t>
      </w:r>
    </w:p>
    <w:p>
      <w:pPr>
        <w:pStyle w:val="ListParagraph"/>
        <w:numPr>
          <w:ilvl w:val="0"/>
          <w:numId w:val="41"/>
        </w:numPr>
        <w:tabs>
          <w:tab w:pos="735" w:val="left" w:leader="none"/>
          <w:tab w:pos="738" w:val="left" w:leader="none"/>
        </w:tabs>
        <w:spacing w:line="290" w:lineRule="auto" w:before="0" w:after="0"/>
        <w:ind w:left="738" w:right="1114" w:hanging="394"/>
        <w:jc w:val="both"/>
        <w:rPr>
          <w:rFonts w:ascii="Trebuchet MS"/>
          <w:b/>
          <w:sz w:val="20"/>
        </w:rPr>
      </w:pPr>
      <w:r>
        <w:rPr>
          <w:rFonts w:ascii="Trebuchet MS"/>
          <w:b/>
          <w:color w:val="231F20"/>
          <w:w w:val="105"/>
          <w:sz w:val="20"/>
        </w:rPr>
        <w:t>Modify</w:t>
      </w:r>
      <w:r>
        <w:rPr>
          <w:rFonts w:ascii="Trebuchet MS"/>
          <w:b/>
          <w:color w:val="231F20"/>
          <w:w w:val="105"/>
          <w:sz w:val="20"/>
        </w:rPr>
        <w:t> the</w:t>
      </w:r>
      <w:r>
        <w:rPr>
          <w:rFonts w:ascii="Trebuchet MS"/>
          <w:b/>
          <w:color w:val="231F20"/>
          <w:w w:val="105"/>
          <w:sz w:val="20"/>
        </w:rPr>
        <w:t> Phone</w:t>
      </w:r>
      <w:r>
        <w:rPr>
          <w:rFonts w:ascii="Trebuchet MS"/>
          <w:b/>
          <w:color w:val="231F20"/>
          <w:w w:val="105"/>
          <w:sz w:val="20"/>
        </w:rPr>
        <w:t> Book</w:t>
      </w:r>
      <w:r>
        <w:rPr>
          <w:rFonts w:ascii="Trebuchet MS"/>
          <w:b/>
          <w:color w:val="231F20"/>
          <w:w w:val="105"/>
          <w:sz w:val="20"/>
        </w:rPr>
        <w:t> program</w:t>
      </w:r>
      <w:r>
        <w:rPr>
          <w:rFonts w:ascii="Trebuchet MS"/>
          <w:b/>
          <w:color w:val="231F20"/>
          <w:w w:val="105"/>
          <w:sz w:val="20"/>
        </w:rPr>
        <w:t> to</w:t>
      </w:r>
      <w:r>
        <w:rPr>
          <w:rFonts w:ascii="Trebuchet MS"/>
          <w:b/>
          <w:color w:val="231F20"/>
          <w:w w:val="105"/>
          <w:sz w:val="20"/>
        </w:rPr>
        <w:t> allow</w:t>
      </w:r>
      <w:r>
        <w:rPr>
          <w:rFonts w:ascii="Trebuchet MS"/>
          <w:b/>
          <w:color w:val="231F20"/>
          <w:w w:val="105"/>
          <w:sz w:val="20"/>
        </w:rPr>
        <w:t> the</w:t>
      </w:r>
      <w:r>
        <w:rPr>
          <w:rFonts w:ascii="Trebuchet MS"/>
          <w:b/>
          <w:color w:val="231F20"/>
          <w:w w:val="105"/>
          <w:sz w:val="20"/>
        </w:rPr>
        <w:t> user</w:t>
      </w:r>
      <w:r>
        <w:rPr>
          <w:rFonts w:ascii="Trebuchet MS"/>
          <w:b/>
          <w:color w:val="231F20"/>
          <w:w w:val="105"/>
          <w:sz w:val="20"/>
        </w:rPr>
        <w:t> to</w:t>
      </w:r>
      <w:r>
        <w:rPr>
          <w:rFonts w:ascii="Trebuchet MS"/>
          <w:b/>
          <w:color w:val="231F20"/>
          <w:w w:val="105"/>
          <w:sz w:val="20"/>
        </w:rPr>
        <w:t> enter multiple</w:t>
      </w:r>
      <w:r>
        <w:rPr>
          <w:rFonts w:ascii="Trebuchet MS"/>
          <w:b/>
          <w:color w:val="231F20"/>
          <w:spacing w:val="-15"/>
          <w:w w:val="105"/>
          <w:sz w:val="20"/>
        </w:rPr>
        <w:t> </w:t>
      </w:r>
      <w:r>
        <w:rPr>
          <w:rFonts w:ascii="Trebuchet MS"/>
          <w:b/>
          <w:color w:val="231F20"/>
          <w:w w:val="105"/>
          <w:sz w:val="20"/>
        </w:rPr>
        <w:t>entries</w:t>
      </w:r>
      <w:r>
        <w:rPr>
          <w:rFonts w:ascii="Trebuchet MS"/>
          <w:b/>
          <w:color w:val="231F20"/>
          <w:spacing w:val="-15"/>
          <w:w w:val="105"/>
          <w:sz w:val="20"/>
        </w:rPr>
        <w:t> </w:t>
      </w:r>
      <w:r>
        <w:rPr>
          <w:rFonts w:ascii="Trebuchet MS"/>
          <w:b/>
          <w:color w:val="231F20"/>
          <w:w w:val="105"/>
          <w:sz w:val="20"/>
        </w:rPr>
        <w:t>without</w:t>
      </w:r>
      <w:r>
        <w:rPr>
          <w:rFonts w:ascii="Trebuchet MS"/>
          <w:b/>
          <w:color w:val="231F20"/>
          <w:spacing w:val="-15"/>
          <w:w w:val="105"/>
          <w:sz w:val="20"/>
        </w:rPr>
        <w:t> </w:t>
      </w:r>
      <w:r>
        <w:rPr>
          <w:rFonts w:ascii="Trebuchet MS"/>
          <w:b/>
          <w:color w:val="231F20"/>
          <w:w w:val="105"/>
          <w:sz w:val="20"/>
        </w:rPr>
        <w:t>quitting</w:t>
      </w:r>
      <w:r>
        <w:rPr>
          <w:rFonts w:ascii="Trebuchet MS"/>
          <w:b/>
          <w:color w:val="231F20"/>
          <w:spacing w:val="-15"/>
          <w:w w:val="105"/>
          <w:sz w:val="20"/>
        </w:rPr>
        <w:t> </w:t>
      </w:r>
      <w:r>
        <w:rPr>
          <w:rFonts w:ascii="Trebuchet MS"/>
          <w:b/>
          <w:color w:val="231F20"/>
          <w:w w:val="105"/>
          <w:sz w:val="20"/>
        </w:rPr>
        <w:t>the</w:t>
      </w:r>
      <w:r>
        <w:rPr>
          <w:rFonts w:ascii="Trebuchet MS"/>
          <w:b/>
          <w:color w:val="231F20"/>
          <w:spacing w:val="-15"/>
          <w:w w:val="105"/>
          <w:sz w:val="20"/>
        </w:rPr>
        <w:t> </w:t>
      </w:r>
      <w:r>
        <w:rPr>
          <w:rFonts w:ascii="Trebuchet MS"/>
          <w:b/>
          <w:color w:val="231F20"/>
          <w:w w:val="105"/>
          <w:sz w:val="20"/>
        </w:rPr>
        <w:t>program.</w:t>
      </w:r>
    </w:p>
    <w:p>
      <w:pPr>
        <w:pStyle w:val="ListParagraph"/>
        <w:numPr>
          <w:ilvl w:val="0"/>
          <w:numId w:val="41"/>
        </w:numPr>
        <w:tabs>
          <w:tab w:pos="735" w:val="left" w:leader="none"/>
          <w:tab w:pos="738" w:val="left" w:leader="none"/>
        </w:tabs>
        <w:spacing w:line="288" w:lineRule="auto" w:before="0" w:after="0"/>
        <w:ind w:left="738" w:right="1115" w:hanging="394"/>
        <w:jc w:val="both"/>
        <w:rPr>
          <w:rFonts w:ascii="Trebuchet MS"/>
          <w:b/>
          <w:sz w:val="20"/>
        </w:rPr>
      </w:pPr>
      <w:r>
        <w:rPr>
          <w:rFonts w:ascii="Trebuchet MS"/>
          <w:b/>
          <w:color w:val="231F20"/>
          <w:w w:val="105"/>
          <w:sz w:val="20"/>
        </w:rPr>
        <w:t>Continue</w:t>
      </w:r>
      <w:r>
        <w:rPr>
          <w:rFonts w:ascii="Trebuchet MS"/>
          <w:b/>
          <w:color w:val="231F20"/>
          <w:spacing w:val="-14"/>
          <w:w w:val="105"/>
          <w:sz w:val="20"/>
        </w:rPr>
        <w:t> </w:t>
      </w:r>
      <w:r>
        <w:rPr>
          <w:rFonts w:ascii="Trebuchet MS"/>
          <w:b/>
          <w:color w:val="231F20"/>
          <w:w w:val="105"/>
          <w:sz w:val="20"/>
        </w:rPr>
        <w:t>to</w:t>
      </w:r>
      <w:r>
        <w:rPr>
          <w:rFonts w:ascii="Trebuchet MS"/>
          <w:b/>
          <w:color w:val="231F20"/>
          <w:spacing w:val="-13"/>
          <w:w w:val="105"/>
          <w:sz w:val="20"/>
        </w:rPr>
        <w:t> </w:t>
      </w:r>
      <w:r>
        <w:rPr>
          <w:rFonts w:ascii="Trebuchet MS"/>
          <w:b/>
          <w:color w:val="231F20"/>
          <w:w w:val="105"/>
          <w:sz w:val="20"/>
        </w:rPr>
        <w:t>modify</w:t>
      </w:r>
      <w:r>
        <w:rPr>
          <w:rFonts w:ascii="Trebuchet MS"/>
          <w:b/>
          <w:color w:val="231F20"/>
          <w:spacing w:val="-14"/>
          <w:w w:val="105"/>
          <w:sz w:val="20"/>
        </w:rPr>
        <w:t> </w:t>
      </w:r>
      <w:r>
        <w:rPr>
          <w:rFonts w:ascii="Trebuchet MS"/>
          <w:b/>
          <w:color w:val="231F20"/>
          <w:w w:val="105"/>
          <w:sz w:val="20"/>
        </w:rPr>
        <w:t>the</w:t>
      </w:r>
      <w:r>
        <w:rPr>
          <w:rFonts w:ascii="Trebuchet MS"/>
          <w:b/>
          <w:color w:val="231F20"/>
          <w:spacing w:val="-14"/>
          <w:w w:val="105"/>
          <w:sz w:val="20"/>
        </w:rPr>
        <w:t> </w:t>
      </w:r>
      <w:r>
        <w:rPr>
          <w:rFonts w:ascii="Trebuchet MS"/>
          <w:b/>
          <w:color w:val="231F20"/>
          <w:w w:val="105"/>
          <w:sz w:val="20"/>
        </w:rPr>
        <w:t>Phone</w:t>
      </w:r>
      <w:r>
        <w:rPr>
          <w:rFonts w:ascii="Trebuchet MS"/>
          <w:b/>
          <w:color w:val="231F20"/>
          <w:spacing w:val="-13"/>
          <w:w w:val="105"/>
          <w:sz w:val="20"/>
        </w:rPr>
        <w:t> </w:t>
      </w:r>
      <w:r>
        <w:rPr>
          <w:rFonts w:ascii="Trebuchet MS"/>
          <w:b/>
          <w:color w:val="231F20"/>
          <w:w w:val="105"/>
          <w:sz w:val="20"/>
        </w:rPr>
        <w:t>Book</w:t>
      </w:r>
      <w:r>
        <w:rPr>
          <w:rFonts w:ascii="Trebuchet MS"/>
          <w:b/>
          <w:color w:val="231F20"/>
          <w:spacing w:val="-14"/>
          <w:w w:val="105"/>
          <w:sz w:val="20"/>
        </w:rPr>
        <w:t> </w:t>
      </w:r>
      <w:r>
        <w:rPr>
          <w:rFonts w:ascii="Trebuchet MS"/>
          <w:b/>
          <w:color w:val="231F20"/>
          <w:w w:val="105"/>
          <w:sz w:val="20"/>
        </w:rPr>
        <w:t>program</w:t>
      </w:r>
      <w:r>
        <w:rPr>
          <w:rFonts w:ascii="Trebuchet MS"/>
          <w:b/>
          <w:color w:val="231F20"/>
          <w:spacing w:val="-14"/>
          <w:w w:val="105"/>
          <w:sz w:val="20"/>
        </w:rPr>
        <w:t> </w:t>
      </w:r>
      <w:r>
        <w:rPr>
          <w:rFonts w:ascii="Trebuchet MS"/>
          <w:b/>
          <w:color w:val="231F20"/>
          <w:w w:val="105"/>
          <w:sz w:val="20"/>
        </w:rPr>
        <w:t>to</w:t>
      </w:r>
      <w:r>
        <w:rPr>
          <w:rFonts w:ascii="Trebuchet MS"/>
          <w:b/>
          <w:color w:val="231F20"/>
          <w:spacing w:val="-14"/>
          <w:w w:val="105"/>
          <w:sz w:val="20"/>
        </w:rPr>
        <w:t> </w:t>
      </w:r>
      <w:r>
        <w:rPr>
          <w:rFonts w:ascii="Trebuchet MS"/>
          <w:b/>
          <w:color w:val="231F20"/>
          <w:w w:val="105"/>
          <w:sz w:val="20"/>
        </w:rPr>
        <w:t>allow</w:t>
      </w:r>
      <w:r>
        <w:rPr>
          <w:rFonts w:ascii="Trebuchet MS"/>
          <w:b/>
          <w:color w:val="231F20"/>
          <w:spacing w:val="-14"/>
          <w:w w:val="105"/>
          <w:sz w:val="20"/>
        </w:rPr>
        <w:t> </w:t>
      </w:r>
      <w:r>
        <w:rPr>
          <w:rFonts w:ascii="Trebuchet MS"/>
          <w:b/>
          <w:color w:val="231F20"/>
          <w:w w:val="105"/>
          <w:sz w:val="20"/>
        </w:rPr>
        <w:t>a</w:t>
      </w:r>
      <w:r>
        <w:rPr>
          <w:rFonts w:ascii="Trebuchet MS"/>
          <w:b/>
          <w:color w:val="231F20"/>
          <w:spacing w:val="-14"/>
          <w:w w:val="105"/>
          <w:sz w:val="20"/>
        </w:rPr>
        <w:t> </w:t>
      </w:r>
      <w:r>
        <w:rPr>
          <w:rFonts w:ascii="Trebuchet MS"/>
          <w:b/>
          <w:color w:val="231F20"/>
          <w:w w:val="105"/>
          <w:sz w:val="20"/>
        </w:rPr>
        <w:t>user</w:t>
      </w:r>
      <w:r>
        <w:rPr>
          <w:rFonts w:ascii="Trebuchet MS"/>
          <w:b/>
          <w:color w:val="231F20"/>
          <w:spacing w:val="-13"/>
          <w:w w:val="105"/>
          <w:sz w:val="20"/>
        </w:rPr>
        <w:t> </w:t>
      </w:r>
      <w:r>
        <w:rPr>
          <w:rFonts w:ascii="Trebuchet MS"/>
          <w:b/>
          <w:color w:val="231F20"/>
          <w:w w:val="105"/>
          <w:sz w:val="20"/>
        </w:rPr>
        <w:t>to modify</w:t>
      </w:r>
      <w:r>
        <w:rPr>
          <w:rFonts w:ascii="Trebuchet MS"/>
          <w:b/>
          <w:color w:val="231F20"/>
          <w:spacing w:val="-9"/>
          <w:w w:val="105"/>
          <w:sz w:val="20"/>
        </w:rPr>
        <w:t> </w:t>
      </w:r>
      <w:r>
        <w:rPr>
          <w:rFonts w:ascii="Trebuchet MS"/>
          <w:b/>
          <w:color w:val="231F20"/>
          <w:w w:val="105"/>
          <w:sz w:val="20"/>
        </w:rPr>
        <w:t>or</w:t>
      </w:r>
      <w:r>
        <w:rPr>
          <w:rFonts w:ascii="Trebuchet MS"/>
          <w:b/>
          <w:color w:val="231F20"/>
          <w:spacing w:val="-9"/>
          <w:w w:val="105"/>
          <w:sz w:val="20"/>
        </w:rPr>
        <w:t> </w:t>
      </w:r>
      <w:r>
        <w:rPr>
          <w:rFonts w:ascii="Trebuchet MS"/>
          <w:b/>
          <w:color w:val="231F20"/>
          <w:w w:val="105"/>
          <w:sz w:val="20"/>
        </w:rPr>
        <w:t>delete</w:t>
      </w:r>
      <w:r>
        <w:rPr>
          <w:rFonts w:ascii="Trebuchet MS"/>
          <w:b/>
          <w:color w:val="231F20"/>
          <w:spacing w:val="-9"/>
          <w:w w:val="105"/>
          <w:sz w:val="20"/>
        </w:rPr>
        <w:t> </w:t>
      </w:r>
      <w:r>
        <w:rPr>
          <w:rFonts w:ascii="Trebuchet MS"/>
          <w:b/>
          <w:color w:val="231F20"/>
          <w:w w:val="105"/>
          <w:sz w:val="20"/>
        </w:rPr>
        <w:t>phone</w:t>
      </w:r>
      <w:r>
        <w:rPr>
          <w:rFonts w:ascii="Trebuchet MS"/>
          <w:b/>
          <w:color w:val="231F20"/>
          <w:spacing w:val="-9"/>
          <w:w w:val="105"/>
          <w:sz w:val="20"/>
        </w:rPr>
        <w:t> </w:t>
      </w:r>
      <w:r>
        <w:rPr>
          <w:rFonts w:ascii="Trebuchet MS"/>
          <w:b/>
          <w:color w:val="231F20"/>
          <w:w w:val="105"/>
          <w:sz w:val="20"/>
        </w:rPr>
        <w:t>book</w:t>
      </w:r>
      <w:r>
        <w:rPr>
          <w:rFonts w:ascii="Trebuchet MS"/>
          <w:b/>
          <w:color w:val="231F20"/>
          <w:spacing w:val="-10"/>
          <w:w w:val="105"/>
          <w:sz w:val="20"/>
        </w:rPr>
        <w:t> </w:t>
      </w:r>
      <w:r>
        <w:rPr>
          <w:rFonts w:ascii="Trebuchet MS"/>
          <w:b/>
          <w:color w:val="231F20"/>
          <w:w w:val="105"/>
          <w:sz w:val="20"/>
        </w:rPr>
        <w:t>entries.</w:t>
      </w:r>
    </w:p>
    <w:p>
      <w:pPr>
        <w:pStyle w:val="ListParagraph"/>
        <w:spacing w:after="0" w:line="288" w:lineRule="auto"/>
        <w:jc w:val="both"/>
        <w:rPr>
          <w:rFonts w:ascii="Trebuchet MS"/>
          <w:b/>
          <w:sz w:val="20"/>
        </w:rPr>
        <w:sectPr>
          <w:pgSz w:w="10060" w:h="13080"/>
          <w:pgMar w:header="548" w:footer="0" w:top="1540" w:bottom="280" w:left="720" w:right="1440"/>
        </w:sectPr>
      </w:pPr>
    </w:p>
    <w:p>
      <w:pPr>
        <w:pStyle w:val="BodyText"/>
        <w:rPr>
          <w:rFonts w:ascii="Trebuchet MS"/>
          <w:b/>
          <w:sz w:val="20"/>
        </w:rPr>
      </w:pPr>
    </w:p>
    <w:p>
      <w:pPr>
        <w:pStyle w:val="BodyText"/>
        <w:rPr>
          <w:rFonts w:ascii="Trebuchet MS"/>
          <w:b/>
          <w:sz w:val="20"/>
        </w:rPr>
      </w:pPr>
    </w:p>
    <w:p>
      <w:pPr>
        <w:pStyle w:val="BodyText"/>
        <w:spacing w:before="78"/>
        <w:rPr>
          <w:rFonts w:ascii="Trebuchet MS"/>
          <w:b/>
          <w:sz w:val="20"/>
        </w:rPr>
      </w:pPr>
    </w:p>
    <w:p>
      <w:pPr>
        <w:spacing w:before="0"/>
        <w:ind w:left="0" w:right="298" w:firstLine="0"/>
        <w:jc w:val="center"/>
        <w:rPr>
          <w:rFonts w:ascii="Trebuchet MS"/>
          <w:b/>
          <w:sz w:val="20"/>
        </w:rPr>
      </w:pPr>
      <w:r>
        <w:rPr>
          <w:rFonts w:ascii="Trebuchet MS"/>
          <w:b/>
          <w:sz w:val="20"/>
        </w:rPr>
        <mc:AlternateContent>
          <mc:Choice Requires="wps">
            <w:drawing>
              <wp:anchor distT="0" distB="0" distL="0" distR="0" allowOverlap="1" layoutInCell="1" locked="0" behindDoc="1" simplePos="0" relativeHeight="481325568">
                <wp:simplePos x="0" y="0"/>
                <wp:positionH relativeFrom="page">
                  <wp:posOffset>2157082</wp:posOffset>
                </wp:positionH>
                <wp:positionV relativeFrom="paragraph">
                  <wp:posOffset>-66166</wp:posOffset>
                </wp:positionV>
                <wp:extent cx="1422400" cy="279400"/>
                <wp:effectExtent l="0" t="0" r="0" b="0"/>
                <wp:wrapNone/>
                <wp:docPr id="1648" name="Group 1648"/>
                <wp:cNvGraphicFramePr>
                  <a:graphicFrameLocks/>
                </wp:cNvGraphicFramePr>
                <a:graphic>
                  <a:graphicData uri="http://schemas.microsoft.com/office/word/2010/wordprocessingGroup">
                    <wpg:wgp>
                      <wpg:cNvPr id="1648" name="Group 1648"/>
                      <wpg:cNvGrpSpPr/>
                      <wpg:grpSpPr>
                        <a:xfrm>
                          <a:off x="0" y="0"/>
                          <a:ext cx="1422400" cy="279400"/>
                          <a:chExt cx="1422400" cy="279400"/>
                        </a:xfrm>
                      </wpg:grpSpPr>
                      <wps:wsp>
                        <wps:cNvPr id="1649" name="Graphic 1649"/>
                        <wps:cNvSpPr/>
                        <wps:spPr>
                          <a:xfrm>
                            <a:off x="50800" y="50799"/>
                            <a:ext cx="1320800" cy="177800"/>
                          </a:xfrm>
                          <a:custGeom>
                            <a:avLst/>
                            <a:gdLst/>
                            <a:ahLst/>
                            <a:cxnLst/>
                            <a:rect l="l" t="t" r="r" b="b"/>
                            <a:pathLst>
                              <a:path w="1320800" h="177800">
                                <a:moveTo>
                                  <a:pt x="1231900" y="0"/>
                                </a:moveTo>
                                <a:lnTo>
                                  <a:pt x="660400" y="0"/>
                                </a:lnTo>
                                <a:lnTo>
                                  <a:pt x="88900" y="0"/>
                                </a:lnTo>
                                <a:lnTo>
                                  <a:pt x="54296" y="6986"/>
                                </a:lnTo>
                                <a:lnTo>
                                  <a:pt x="26038" y="26038"/>
                                </a:lnTo>
                                <a:lnTo>
                                  <a:pt x="6986" y="54296"/>
                                </a:lnTo>
                                <a:lnTo>
                                  <a:pt x="0" y="88900"/>
                                </a:lnTo>
                                <a:lnTo>
                                  <a:pt x="6986" y="123503"/>
                                </a:lnTo>
                                <a:lnTo>
                                  <a:pt x="26038" y="151761"/>
                                </a:lnTo>
                                <a:lnTo>
                                  <a:pt x="54296" y="170813"/>
                                </a:lnTo>
                                <a:lnTo>
                                  <a:pt x="88900" y="177800"/>
                                </a:lnTo>
                                <a:lnTo>
                                  <a:pt x="1231900" y="177800"/>
                                </a:lnTo>
                                <a:lnTo>
                                  <a:pt x="1266503" y="170813"/>
                                </a:lnTo>
                                <a:lnTo>
                                  <a:pt x="1294761" y="151761"/>
                                </a:lnTo>
                                <a:lnTo>
                                  <a:pt x="1313813" y="123503"/>
                                </a:lnTo>
                                <a:lnTo>
                                  <a:pt x="1320800" y="88900"/>
                                </a:lnTo>
                                <a:lnTo>
                                  <a:pt x="1313813" y="54296"/>
                                </a:lnTo>
                                <a:lnTo>
                                  <a:pt x="1294761" y="26038"/>
                                </a:lnTo>
                                <a:lnTo>
                                  <a:pt x="1266503" y="6986"/>
                                </a:lnTo>
                                <a:lnTo>
                                  <a:pt x="1231900" y="0"/>
                                </a:lnTo>
                                <a:close/>
                              </a:path>
                            </a:pathLst>
                          </a:custGeom>
                          <a:solidFill>
                            <a:srgbClr val="F1F1F2"/>
                          </a:solidFill>
                        </wps:spPr>
                        <wps:bodyPr wrap="square" lIns="0" tIns="0" rIns="0" bIns="0" rtlCol="0">
                          <a:prstTxWarp prst="textNoShape">
                            <a:avLst/>
                          </a:prstTxWarp>
                          <a:noAutofit/>
                        </wps:bodyPr>
                      </wps:wsp>
                      <wps:wsp>
                        <wps:cNvPr id="1650" name="Graphic 1650"/>
                        <wps:cNvSpPr/>
                        <wps:spPr>
                          <a:xfrm>
                            <a:off x="25400" y="25400"/>
                            <a:ext cx="1371600" cy="228600"/>
                          </a:xfrm>
                          <a:custGeom>
                            <a:avLst/>
                            <a:gdLst/>
                            <a:ahLst/>
                            <a:cxnLst/>
                            <a:rect l="l" t="t" r="r" b="b"/>
                            <a:pathLst>
                              <a:path w="1371600" h="228600">
                                <a:moveTo>
                                  <a:pt x="685800" y="0"/>
                                </a:moveTo>
                                <a:lnTo>
                                  <a:pt x="1257300" y="0"/>
                                </a:lnTo>
                                <a:lnTo>
                                  <a:pt x="1301793" y="8981"/>
                                </a:lnTo>
                                <a:lnTo>
                                  <a:pt x="1338124" y="33475"/>
                                </a:lnTo>
                                <a:lnTo>
                                  <a:pt x="1362618" y="69806"/>
                                </a:lnTo>
                                <a:lnTo>
                                  <a:pt x="1371600" y="114300"/>
                                </a:lnTo>
                                <a:lnTo>
                                  <a:pt x="1362618" y="158793"/>
                                </a:lnTo>
                                <a:lnTo>
                                  <a:pt x="1338124" y="195124"/>
                                </a:lnTo>
                                <a:lnTo>
                                  <a:pt x="1301793" y="219618"/>
                                </a:lnTo>
                                <a:lnTo>
                                  <a:pt x="1257300" y="228600"/>
                                </a:lnTo>
                                <a:lnTo>
                                  <a:pt x="114300" y="228600"/>
                                </a:lnTo>
                                <a:lnTo>
                                  <a:pt x="69806" y="219618"/>
                                </a:lnTo>
                                <a:lnTo>
                                  <a:pt x="33475" y="195124"/>
                                </a:lnTo>
                                <a:lnTo>
                                  <a:pt x="8981" y="158793"/>
                                </a:lnTo>
                                <a:lnTo>
                                  <a:pt x="0" y="114300"/>
                                </a:lnTo>
                                <a:lnTo>
                                  <a:pt x="8981" y="69806"/>
                                </a:lnTo>
                                <a:lnTo>
                                  <a:pt x="33475" y="33475"/>
                                </a:lnTo>
                                <a:lnTo>
                                  <a:pt x="69806" y="8981"/>
                                </a:lnTo>
                                <a:lnTo>
                                  <a:pt x="114300" y="0"/>
                                </a:lnTo>
                                <a:lnTo>
                                  <a:pt x="685800" y="0"/>
                                </a:lnTo>
                              </a:path>
                            </a:pathLst>
                          </a:custGeom>
                          <a:ln w="50800">
                            <a:solidFill>
                              <a:srgbClr val="231F20"/>
                            </a:solidFill>
                            <a:prstDash val="solid"/>
                          </a:ln>
                        </wps:spPr>
                        <wps:bodyPr wrap="square" lIns="0" tIns="0" rIns="0" bIns="0" rtlCol="0">
                          <a:prstTxWarp prst="textNoShape">
                            <a:avLst/>
                          </a:prstTxWarp>
                          <a:noAutofit/>
                        </wps:bodyPr>
                      </wps:wsp>
                      <wps:wsp>
                        <wps:cNvPr id="1651" name="Graphic 1651"/>
                        <wps:cNvSpPr/>
                        <wps:spPr>
                          <a:xfrm>
                            <a:off x="50800" y="50799"/>
                            <a:ext cx="1320800" cy="177800"/>
                          </a:xfrm>
                          <a:custGeom>
                            <a:avLst/>
                            <a:gdLst/>
                            <a:ahLst/>
                            <a:cxnLst/>
                            <a:rect l="l" t="t" r="r" b="b"/>
                            <a:pathLst>
                              <a:path w="1320800" h="177800">
                                <a:moveTo>
                                  <a:pt x="1231900" y="0"/>
                                </a:moveTo>
                                <a:lnTo>
                                  <a:pt x="660400" y="0"/>
                                </a:lnTo>
                                <a:lnTo>
                                  <a:pt x="88900" y="0"/>
                                </a:lnTo>
                                <a:lnTo>
                                  <a:pt x="54296" y="6986"/>
                                </a:lnTo>
                                <a:lnTo>
                                  <a:pt x="26038" y="26038"/>
                                </a:lnTo>
                                <a:lnTo>
                                  <a:pt x="6986" y="54296"/>
                                </a:lnTo>
                                <a:lnTo>
                                  <a:pt x="0" y="88900"/>
                                </a:lnTo>
                                <a:lnTo>
                                  <a:pt x="6986" y="123503"/>
                                </a:lnTo>
                                <a:lnTo>
                                  <a:pt x="26038" y="151761"/>
                                </a:lnTo>
                                <a:lnTo>
                                  <a:pt x="54296" y="170813"/>
                                </a:lnTo>
                                <a:lnTo>
                                  <a:pt x="88900" y="177800"/>
                                </a:lnTo>
                                <a:lnTo>
                                  <a:pt x="1231900" y="177800"/>
                                </a:lnTo>
                                <a:lnTo>
                                  <a:pt x="1266503" y="170813"/>
                                </a:lnTo>
                                <a:lnTo>
                                  <a:pt x="1294761" y="151761"/>
                                </a:lnTo>
                                <a:lnTo>
                                  <a:pt x="1313813" y="123503"/>
                                </a:lnTo>
                                <a:lnTo>
                                  <a:pt x="1320800" y="88900"/>
                                </a:lnTo>
                                <a:lnTo>
                                  <a:pt x="1313813" y="54296"/>
                                </a:lnTo>
                                <a:lnTo>
                                  <a:pt x="1294761" y="26038"/>
                                </a:lnTo>
                                <a:lnTo>
                                  <a:pt x="1266503" y="6986"/>
                                </a:lnTo>
                                <a:lnTo>
                                  <a:pt x="1231900" y="0"/>
                                </a:lnTo>
                                <a:close/>
                              </a:path>
                            </a:pathLst>
                          </a:custGeom>
                          <a:solidFill>
                            <a:srgbClr val="F1F1F2"/>
                          </a:solidFill>
                        </wps:spPr>
                        <wps:bodyPr wrap="square" lIns="0" tIns="0" rIns="0" bIns="0" rtlCol="0">
                          <a:prstTxWarp prst="textNoShape">
                            <a:avLst/>
                          </a:prstTxWarp>
                          <a:noAutofit/>
                        </wps:bodyPr>
                      </wps:wsp>
                      <wps:wsp>
                        <wps:cNvPr id="1652" name="Graphic 1652"/>
                        <wps:cNvSpPr/>
                        <wps:spPr>
                          <a:xfrm>
                            <a:off x="25400" y="25400"/>
                            <a:ext cx="1371600" cy="228600"/>
                          </a:xfrm>
                          <a:custGeom>
                            <a:avLst/>
                            <a:gdLst/>
                            <a:ahLst/>
                            <a:cxnLst/>
                            <a:rect l="l" t="t" r="r" b="b"/>
                            <a:pathLst>
                              <a:path w="1371600" h="228600">
                                <a:moveTo>
                                  <a:pt x="685800" y="0"/>
                                </a:moveTo>
                                <a:lnTo>
                                  <a:pt x="1257300" y="0"/>
                                </a:lnTo>
                                <a:lnTo>
                                  <a:pt x="1301793" y="8981"/>
                                </a:lnTo>
                                <a:lnTo>
                                  <a:pt x="1338124" y="33475"/>
                                </a:lnTo>
                                <a:lnTo>
                                  <a:pt x="1362618" y="69806"/>
                                </a:lnTo>
                                <a:lnTo>
                                  <a:pt x="1371600" y="114300"/>
                                </a:lnTo>
                                <a:lnTo>
                                  <a:pt x="1362618" y="158793"/>
                                </a:lnTo>
                                <a:lnTo>
                                  <a:pt x="1338124" y="195124"/>
                                </a:lnTo>
                                <a:lnTo>
                                  <a:pt x="1301793" y="219618"/>
                                </a:lnTo>
                                <a:lnTo>
                                  <a:pt x="1257300" y="228600"/>
                                </a:lnTo>
                                <a:lnTo>
                                  <a:pt x="114300" y="228600"/>
                                </a:lnTo>
                                <a:lnTo>
                                  <a:pt x="69806" y="219618"/>
                                </a:lnTo>
                                <a:lnTo>
                                  <a:pt x="33475" y="195124"/>
                                </a:lnTo>
                                <a:lnTo>
                                  <a:pt x="8981" y="158793"/>
                                </a:lnTo>
                                <a:lnTo>
                                  <a:pt x="0" y="114300"/>
                                </a:lnTo>
                                <a:lnTo>
                                  <a:pt x="8981" y="69806"/>
                                </a:lnTo>
                                <a:lnTo>
                                  <a:pt x="33475" y="33475"/>
                                </a:lnTo>
                                <a:lnTo>
                                  <a:pt x="69806" y="8981"/>
                                </a:lnTo>
                                <a:lnTo>
                                  <a:pt x="114300" y="0"/>
                                </a:lnTo>
                                <a:lnTo>
                                  <a:pt x="685800" y="0"/>
                                </a:lnTo>
                              </a:path>
                            </a:pathLst>
                          </a:custGeom>
                          <a:ln w="508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9.848984pt;margin-top:-5.20997pt;width:112pt;height:22pt;mso-position-horizontal-relative:page;mso-position-vertical-relative:paragraph;z-index:-21990912" id="docshapegroup1495" coordorigin="3397,-104" coordsize="2240,440">
                <v:shape style="position:absolute;left:3476;top:-25;width:2080;height:280" id="docshape1496" coordorigin="3477,-24" coordsize="2080,280" path="m5417,-24l4517,-24,3617,-24,3562,-13,3518,17,3488,61,3477,116,3488,170,3518,215,3562,245,3617,256,5417,256,5471,245,5516,215,5546,170,5557,116,5546,61,5516,17,5471,-13,5417,-24xe" filled="true" fillcolor="#f1f1f2" stroked="false">
                  <v:path arrowok="t"/>
                  <v:fill type="solid"/>
                </v:shape>
                <v:shape style="position:absolute;left:3436;top:-65;width:2160;height:360" id="docshape1497" coordorigin="3437,-64" coordsize="2160,360" path="m4517,-64l5417,-64,5487,-50,5544,-11,5583,46,5597,116,5583,186,5544,243,5487,282,5417,296,3617,296,3547,282,3490,243,3451,186,3437,116,3451,46,3490,-11,3547,-50,3617,-64,4517,-64e" filled="false" stroked="true" strokeweight="4pt" strokecolor="#231f20">
                  <v:path arrowok="t"/>
                  <v:stroke dashstyle="solid"/>
                </v:shape>
                <v:shape style="position:absolute;left:3476;top:-25;width:2080;height:280" id="docshape1498" coordorigin="3477,-24" coordsize="2080,280" path="m5417,-24l4517,-24,3617,-24,3562,-13,3518,17,3488,61,3477,116,3488,170,3518,215,3562,245,3617,256,5417,256,5471,245,5516,215,5546,170,5557,116,5546,61,5516,17,5471,-13,5417,-24xe" filled="true" fillcolor="#f1f1f2" stroked="false">
                  <v:path arrowok="t"/>
                  <v:fill type="solid"/>
                </v:shape>
                <v:shape style="position:absolute;left:3436;top:-65;width:2160;height:360" id="docshape1499" coordorigin="3437,-64" coordsize="2160,360" path="m4517,-64l5417,-64,5487,-50,5544,-11,5583,46,5597,116,5583,186,5544,243,5487,282,5417,296,3617,296,3547,282,3490,243,3451,186,3437,116,3451,46,3490,-11,3547,-50,3617,-64,4517,-64e" filled="false" stroked="true" strokeweight="4pt" strokecolor="#231f20">
                  <v:path arrowok="t"/>
                  <v:stroke dashstyle="solid"/>
                </v:shape>
                <w10:wrap type="none"/>
              </v:group>
            </w:pict>
          </mc:Fallback>
        </mc:AlternateContent>
      </w:r>
      <w:r>
        <w:rPr>
          <w:rFonts w:ascii="Trebuchet MS"/>
          <w:b/>
          <w:sz w:val="20"/>
        </w:rPr>
        <mc:AlternateContent>
          <mc:Choice Requires="wps">
            <w:drawing>
              <wp:anchor distT="0" distB="0" distL="0" distR="0" allowOverlap="1" layoutInCell="1" locked="0" behindDoc="1" simplePos="0" relativeHeight="481326080">
                <wp:simplePos x="0" y="0"/>
                <wp:positionH relativeFrom="page">
                  <wp:posOffset>1771002</wp:posOffset>
                </wp:positionH>
                <wp:positionV relativeFrom="paragraph">
                  <wp:posOffset>-436494</wp:posOffset>
                </wp:positionV>
                <wp:extent cx="2196465" cy="1603375"/>
                <wp:effectExtent l="0" t="0" r="0" b="0"/>
                <wp:wrapNone/>
                <wp:docPr id="1653" name="Textbox 1653"/>
                <wp:cNvGraphicFramePr>
                  <a:graphicFrameLocks/>
                </wp:cNvGraphicFramePr>
                <a:graphic>
                  <a:graphicData uri="http://schemas.microsoft.com/office/word/2010/wordprocessingShape">
                    <wps:wsp>
                      <wps:cNvPr id="1653" name="Textbox 1653"/>
                      <wps:cNvSpPr txBox="1"/>
                      <wps:spPr>
                        <a:xfrm>
                          <a:off x="0" y="0"/>
                          <a:ext cx="2196465" cy="1603375"/>
                        </a:xfrm>
                        <a:prstGeom prst="rect">
                          <a:avLst/>
                        </a:prstGeom>
                      </wps:spPr>
                      <wps:txbx>
                        <w:txbxContent>
                          <w:p>
                            <w:pPr>
                              <w:spacing w:line="2455" w:lineRule="exact" w:before="0"/>
                              <w:ind w:left="0" w:right="0" w:firstLine="0"/>
                              <w:jc w:val="left"/>
                              <w:rPr>
                                <w:rFonts w:ascii="Verdana"/>
                                <w:sz w:val="240"/>
                              </w:rPr>
                            </w:pPr>
                            <w:r>
                              <w:rPr>
                                <w:rFonts w:ascii="Verdana"/>
                                <w:color w:val="BBBDBF"/>
                                <w:spacing w:val="-5"/>
                                <w:w w:val="110"/>
                                <w:sz w:val="240"/>
                              </w:rPr>
                              <w:t>12</w:t>
                            </w:r>
                          </w:p>
                        </w:txbxContent>
                      </wps:txbx>
                      <wps:bodyPr wrap="square" lIns="0" tIns="0" rIns="0" bIns="0" rtlCol="0">
                        <a:noAutofit/>
                      </wps:bodyPr>
                    </wps:wsp>
                  </a:graphicData>
                </a:graphic>
              </wp:anchor>
            </w:drawing>
          </mc:Choice>
          <mc:Fallback>
            <w:pict>
              <v:shape style="position:absolute;margin-left:139.449005pt;margin-top:-34.369667pt;width:172.95pt;height:126.25pt;mso-position-horizontal-relative:page;mso-position-vertical-relative:paragraph;z-index:-21990400" type="#_x0000_t202" id="docshape1500" filled="false" stroked="false">
                <v:textbox inset="0,0,0,0">
                  <w:txbxContent>
                    <w:p>
                      <w:pPr>
                        <w:spacing w:line="2455" w:lineRule="exact" w:before="0"/>
                        <w:ind w:left="0" w:right="0" w:firstLine="0"/>
                        <w:jc w:val="left"/>
                        <w:rPr>
                          <w:rFonts w:ascii="Verdana"/>
                          <w:sz w:val="240"/>
                        </w:rPr>
                      </w:pPr>
                      <w:r>
                        <w:rPr>
                          <w:rFonts w:ascii="Verdana"/>
                          <w:color w:val="BBBDBF"/>
                          <w:spacing w:val="-5"/>
                          <w:w w:val="110"/>
                          <w:sz w:val="240"/>
                        </w:rPr>
                        <w:t>12</w:t>
                      </w:r>
                    </w:p>
                  </w:txbxContent>
                </v:textbox>
                <w10:wrap type="none"/>
              </v:shape>
            </w:pict>
          </mc:Fallback>
        </mc:AlternateContent>
      </w:r>
      <w:r>
        <w:rPr>
          <w:rFonts w:ascii="Trebuchet MS"/>
          <w:b/>
          <w:color w:val="231F20"/>
          <w:sz w:val="20"/>
        </w:rPr>
        <w:t>C</w:t>
      </w:r>
      <w:r>
        <w:rPr>
          <w:rFonts w:ascii="Trebuchet MS"/>
          <w:b/>
          <w:color w:val="231F20"/>
          <w:spacing w:val="71"/>
          <w:w w:val="150"/>
          <w:sz w:val="20"/>
        </w:rPr>
        <w:t> </w:t>
      </w:r>
      <w:r>
        <w:rPr>
          <w:rFonts w:ascii="Trebuchet MS"/>
          <w:b/>
          <w:color w:val="231F20"/>
          <w:sz w:val="20"/>
        </w:rPr>
        <w:t>H</w:t>
      </w:r>
      <w:r>
        <w:rPr>
          <w:rFonts w:ascii="Trebuchet MS"/>
          <w:b/>
          <w:color w:val="231F20"/>
          <w:spacing w:val="78"/>
          <w:sz w:val="20"/>
        </w:rPr>
        <w:t> </w:t>
      </w:r>
      <w:r>
        <w:rPr>
          <w:rFonts w:ascii="Trebuchet MS"/>
          <w:b/>
          <w:color w:val="231F20"/>
          <w:sz w:val="20"/>
        </w:rPr>
        <w:t>A</w:t>
      </w:r>
      <w:r>
        <w:rPr>
          <w:rFonts w:ascii="Trebuchet MS"/>
          <w:b/>
          <w:color w:val="231F20"/>
          <w:spacing w:val="78"/>
          <w:sz w:val="20"/>
        </w:rPr>
        <w:t> </w:t>
      </w:r>
      <w:r>
        <w:rPr>
          <w:rFonts w:ascii="Trebuchet MS"/>
          <w:b/>
          <w:color w:val="231F20"/>
          <w:sz w:val="20"/>
        </w:rPr>
        <w:t>P</w:t>
      </w:r>
      <w:r>
        <w:rPr>
          <w:rFonts w:ascii="Trebuchet MS"/>
          <w:b/>
          <w:color w:val="231F20"/>
          <w:spacing w:val="77"/>
          <w:w w:val="150"/>
          <w:sz w:val="20"/>
        </w:rPr>
        <w:t> </w:t>
      </w:r>
      <w:r>
        <w:rPr>
          <w:rFonts w:ascii="Trebuchet MS"/>
          <w:b/>
          <w:color w:val="231F20"/>
          <w:sz w:val="20"/>
        </w:rPr>
        <w:t>T</w:t>
      </w:r>
      <w:r>
        <w:rPr>
          <w:rFonts w:ascii="Trebuchet MS"/>
          <w:b/>
          <w:color w:val="231F20"/>
          <w:spacing w:val="73"/>
          <w:sz w:val="20"/>
        </w:rPr>
        <w:t> </w:t>
      </w:r>
      <w:r>
        <w:rPr>
          <w:rFonts w:ascii="Trebuchet MS"/>
          <w:b/>
          <w:color w:val="231F20"/>
          <w:sz w:val="20"/>
        </w:rPr>
        <w:t>E</w:t>
      </w:r>
      <w:r>
        <w:rPr>
          <w:rFonts w:ascii="Trebuchet MS"/>
          <w:b/>
          <w:color w:val="231F20"/>
          <w:spacing w:val="79"/>
          <w:w w:val="150"/>
          <w:sz w:val="20"/>
        </w:rPr>
        <w:t> </w:t>
      </w:r>
      <w:r>
        <w:rPr>
          <w:rFonts w:ascii="Trebuchet MS"/>
          <w:b/>
          <w:color w:val="231F20"/>
          <w:spacing w:val="-10"/>
          <w:sz w:val="20"/>
        </w:rPr>
        <w:t>R</w:t>
      </w: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spacing w:before="105"/>
        <w:rPr>
          <w:rFonts w:ascii="Trebuchet MS"/>
          <w:b/>
          <w:sz w:val="20"/>
        </w:rPr>
      </w:pPr>
    </w:p>
    <w:p>
      <w:pPr>
        <w:pStyle w:val="Heading1"/>
        <w:spacing w:before="0"/>
        <w:ind w:right="293"/>
        <w:jc w:val="center"/>
      </w:pPr>
      <w:r>
        <w:rPr>
          <w:smallCaps/>
          <w:color w:val="231F20"/>
          <w:spacing w:val="-12"/>
        </w:rPr>
        <w:t>The</w:t>
      </w:r>
      <w:r>
        <w:rPr>
          <w:smallCaps/>
          <w:color w:val="231F20"/>
          <w:spacing w:val="-26"/>
        </w:rPr>
        <w:t> </w:t>
      </w:r>
      <w:r>
        <w:rPr>
          <w:smallCaps/>
          <w:color w:val="231F20"/>
          <w:spacing w:val="-12"/>
        </w:rPr>
        <w:t>C</w:t>
      </w:r>
      <w:r>
        <w:rPr>
          <w:smallCaps/>
          <w:color w:val="231F20"/>
          <w:spacing w:val="-67"/>
        </w:rPr>
        <w:t> </w:t>
      </w:r>
      <w:r>
        <w:rPr>
          <w:smallCaps/>
          <w:color w:val="231F20"/>
          <w:spacing w:val="-12"/>
        </w:rPr>
        <w:t>Preprocessor</w:t>
      </w:r>
    </w:p>
    <w:p>
      <w:pPr>
        <w:pStyle w:val="BodyText"/>
        <w:rPr>
          <w:rFonts w:ascii="Trebuchet MS"/>
          <w:b/>
          <w:sz w:val="49"/>
        </w:rPr>
      </w:pPr>
    </w:p>
    <w:p>
      <w:pPr>
        <w:pStyle w:val="BodyText"/>
        <w:rPr>
          <w:rFonts w:ascii="Trebuchet MS"/>
          <w:b/>
          <w:sz w:val="49"/>
        </w:rPr>
      </w:pPr>
    </w:p>
    <w:p>
      <w:pPr>
        <w:pStyle w:val="BodyText"/>
        <w:spacing w:before="350"/>
        <w:rPr>
          <w:rFonts w:ascii="Trebuchet MS"/>
          <w:b/>
          <w:sz w:val="49"/>
        </w:rPr>
      </w:pPr>
    </w:p>
    <w:p>
      <w:pPr>
        <w:pStyle w:val="BodyText"/>
        <w:spacing w:line="278" w:lineRule="auto"/>
        <w:ind w:left="738" w:right="310"/>
        <w:jc w:val="both"/>
      </w:pPr>
      <w:r>
        <w:rPr/>
        <mc:AlternateContent>
          <mc:Choice Requires="wps">
            <w:drawing>
              <wp:anchor distT="0" distB="0" distL="0" distR="0" allowOverlap="1" layoutInCell="1" locked="0" behindDoc="1" simplePos="0" relativeHeight="481326592">
                <wp:simplePos x="0" y="0"/>
                <wp:positionH relativeFrom="page">
                  <wp:posOffset>468744</wp:posOffset>
                </wp:positionH>
                <wp:positionV relativeFrom="paragraph">
                  <wp:posOffset>-15653</wp:posOffset>
                </wp:positionV>
                <wp:extent cx="448309" cy="655320"/>
                <wp:effectExtent l="0" t="0" r="0" b="0"/>
                <wp:wrapNone/>
                <wp:docPr id="1654" name="Textbox 1654"/>
                <wp:cNvGraphicFramePr>
                  <a:graphicFrameLocks/>
                </wp:cNvGraphicFramePr>
                <a:graphic>
                  <a:graphicData uri="http://schemas.microsoft.com/office/word/2010/wordprocessingShape">
                    <wps:wsp>
                      <wps:cNvPr id="1654" name="Textbox 1654"/>
                      <wps:cNvSpPr txBox="1"/>
                      <wps:spPr>
                        <a:xfrm>
                          <a:off x="0" y="0"/>
                          <a:ext cx="448309" cy="655320"/>
                        </a:xfrm>
                        <a:prstGeom prst="rect">
                          <a:avLst/>
                        </a:prstGeom>
                      </wps:spPr>
                      <wps:txbx>
                        <w:txbxContent>
                          <w:p>
                            <w:pPr>
                              <w:spacing w:line="1003" w:lineRule="exact" w:before="0"/>
                              <w:ind w:left="0" w:right="0" w:firstLine="0"/>
                              <w:jc w:val="left"/>
                              <w:rPr>
                                <w:rFonts w:ascii="Verdana"/>
                                <w:sz w:val="98"/>
                              </w:rPr>
                            </w:pPr>
                            <w:r>
                              <w:rPr>
                                <w:rFonts w:ascii="Verdana"/>
                                <w:color w:val="A7A9AC"/>
                                <w:spacing w:val="-23"/>
                                <w:sz w:val="98"/>
                              </w:rPr>
                              <w:t>U</w:t>
                            </w:r>
                          </w:p>
                        </w:txbxContent>
                      </wps:txbx>
                      <wps:bodyPr wrap="square" lIns="0" tIns="0" rIns="0" bIns="0" rtlCol="0">
                        <a:noAutofit/>
                      </wps:bodyPr>
                    </wps:wsp>
                  </a:graphicData>
                </a:graphic>
              </wp:anchor>
            </w:drawing>
          </mc:Choice>
          <mc:Fallback>
            <w:pict>
              <v:shape style="position:absolute;margin-left:36.909pt;margin-top:-1.232560pt;width:35.3pt;height:51.6pt;mso-position-horizontal-relative:page;mso-position-vertical-relative:paragraph;z-index:-21989888" type="#_x0000_t202" id="docshape1501" filled="false" stroked="false">
                <v:textbox inset="0,0,0,0">
                  <w:txbxContent>
                    <w:p>
                      <w:pPr>
                        <w:spacing w:line="1003" w:lineRule="exact" w:before="0"/>
                        <w:ind w:left="0" w:right="0" w:firstLine="0"/>
                        <w:jc w:val="left"/>
                        <w:rPr>
                          <w:rFonts w:ascii="Verdana"/>
                          <w:sz w:val="98"/>
                        </w:rPr>
                      </w:pPr>
                      <w:r>
                        <w:rPr>
                          <w:rFonts w:ascii="Verdana"/>
                          <w:color w:val="A7A9AC"/>
                          <w:spacing w:val="-23"/>
                          <w:sz w:val="98"/>
                        </w:rPr>
                        <w:t>U</w:t>
                      </w:r>
                    </w:p>
                  </w:txbxContent>
                </v:textbox>
                <w10:wrap type="none"/>
              </v:shape>
            </w:pict>
          </mc:Fallback>
        </mc:AlternateContent>
      </w:r>
      <w:r>
        <w:rPr>
          <w:color w:val="231F20"/>
          <w:w w:val="110"/>
        </w:rPr>
        <w:t>nderstanding the C preprocessor is an important step in learning how to build large programs with multiple files. In this chapter I will show you how</w:t>
      </w:r>
      <w:r>
        <w:rPr>
          <w:color w:val="231F20"/>
          <w:spacing w:val="-7"/>
          <w:w w:val="110"/>
        </w:rPr>
        <w:t> </w:t>
      </w:r>
      <w:r>
        <w:rPr>
          <w:color w:val="231F20"/>
          <w:w w:val="110"/>
        </w:rPr>
        <w:t>to</w:t>
      </w:r>
      <w:r>
        <w:rPr>
          <w:color w:val="231F20"/>
          <w:spacing w:val="-6"/>
          <w:w w:val="110"/>
        </w:rPr>
        <w:t> </w:t>
      </w:r>
      <w:r>
        <w:rPr>
          <w:color w:val="231F20"/>
          <w:w w:val="110"/>
        </w:rPr>
        <w:t>break</w:t>
      </w:r>
      <w:r>
        <w:rPr>
          <w:color w:val="231F20"/>
          <w:spacing w:val="-4"/>
          <w:w w:val="110"/>
        </w:rPr>
        <w:t> </w:t>
      </w:r>
      <w:r>
        <w:rPr>
          <w:color w:val="231F20"/>
          <w:w w:val="110"/>
        </w:rPr>
        <w:t>your</w:t>
      </w:r>
      <w:r>
        <w:rPr>
          <w:color w:val="231F20"/>
          <w:spacing w:val="-7"/>
          <w:w w:val="110"/>
        </w:rPr>
        <w:t> </w:t>
      </w:r>
      <w:r>
        <w:rPr>
          <w:color w:val="231F20"/>
          <w:w w:val="110"/>
        </w:rPr>
        <w:t>C</w:t>
      </w:r>
      <w:r>
        <w:rPr>
          <w:color w:val="231F20"/>
          <w:spacing w:val="-6"/>
          <w:w w:val="110"/>
        </w:rPr>
        <w:t> </w:t>
      </w:r>
      <w:r>
        <w:rPr>
          <w:color w:val="231F20"/>
          <w:w w:val="110"/>
        </w:rPr>
        <w:t>programs</w:t>
      </w:r>
      <w:r>
        <w:rPr>
          <w:color w:val="231F20"/>
          <w:spacing w:val="-6"/>
          <w:w w:val="110"/>
        </w:rPr>
        <w:t> </w:t>
      </w:r>
      <w:r>
        <w:rPr>
          <w:color w:val="231F20"/>
          <w:w w:val="110"/>
        </w:rPr>
        <w:t>into</w:t>
      </w:r>
      <w:r>
        <w:rPr>
          <w:color w:val="231F20"/>
          <w:spacing w:val="-8"/>
          <w:w w:val="110"/>
        </w:rPr>
        <w:t> </w:t>
      </w:r>
      <w:r>
        <w:rPr>
          <w:color w:val="231F20"/>
          <w:w w:val="110"/>
        </w:rPr>
        <w:t>separate</w:t>
      </w:r>
      <w:r>
        <w:rPr>
          <w:color w:val="231F20"/>
          <w:spacing w:val="-6"/>
          <w:w w:val="110"/>
        </w:rPr>
        <w:t> </w:t>
      </w:r>
      <w:r>
        <w:rPr>
          <w:color w:val="231F20"/>
          <w:w w:val="110"/>
        </w:rPr>
        <w:t>files</w:t>
      </w:r>
      <w:r>
        <w:rPr>
          <w:color w:val="231F20"/>
          <w:spacing w:val="-7"/>
          <w:w w:val="110"/>
        </w:rPr>
        <w:t> </w:t>
      </w:r>
      <w:r>
        <w:rPr>
          <w:color w:val="231F20"/>
          <w:w w:val="110"/>
        </w:rPr>
        <w:t>and</w:t>
      </w:r>
      <w:r>
        <w:rPr>
          <w:color w:val="231F20"/>
          <w:spacing w:val="-6"/>
          <w:w w:val="110"/>
        </w:rPr>
        <w:t> </w:t>
      </w:r>
      <w:r>
        <w:rPr>
          <w:color w:val="231F20"/>
          <w:w w:val="110"/>
        </w:rPr>
        <w:t>use</w:t>
      </w:r>
      <w:r>
        <w:rPr>
          <w:color w:val="231F20"/>
          <w:spacing w:val="-7"/>
          <w:w w:val="110"/>
        </w:rPr>
        <w:t> </w:t>
      </w:r>
      <w:r>
        <w:rPr>
          <w:color w:val="231F20"/>
          <w:w w:val="110"/>
        </w:rPr>
        <w:t>the</w:t>
      </w:r>
      <w:r>
        <w:rPr>
          <w:color w:val="231F20"/>
          <w:spacing w:val="-7"/>
          <w:w w:val="110"/>
        </w:rPr>
        <w:t> </w:t>
      </w:r>
      <w:r>
        <w:rPr>
          <w:color w:val="231F20"/>
          <w:w w:val="110"/>
        </w:rPr>
        <w:t>gcc</w:t>
      </w:r>
      <w:r>
        <w:rPr>
          <w:color w:val="231F20"/>
          <w:spacing w:val="-6"/>
          <w:w w:val="110"/>
        </w:rPr>
        <w:t> </w:t>
      </w:r>
      <w:r>
        <w:rPr>
          <w:color w:val="231F20"/>
          <w:spacing w:val="-2"/>
          <w:w w:val="110"/>
        </w:rPr>
        <w:t>compiler</w:t>
      </w:r>
    </w:p>
    <w:p>
      <w:pPr>
        <w:pStyle w:val="BodyText"/>
        <w:spacing w:line="278" w:lineRule="auto"/>
        <w:ind w:left="18" w:right="308"/>
        <w:jc w:val="both"/>
      </w:pPr>
      <w:r>
        <w:rPr>
          <w:color w:val="231F20"/>
          <w:w w:val="110"/>
        </w:rPr>
        <w:t>to</w:t>
      </w:r>
      <w:r>
        <w:rPr>
          <w:color w:val="231F20"/>
          <w:spacing w:val="-5"/>
          <w:w w:val="110"/>
        </w:rPr>
        <w:t> </w:t>
      </w:r>
      <w:r>
        <w:rPr>
          <w:color w:val="231F20"/>
          <w:w w:val="110"/>
        </w:rPr>
        <w:t>link</w:t>
      </w:r>
      <w:r>
        <w:rPr>
          <w:color w:val="231F20"/>
          <w:spacing w:val="-6"/>
          <w:w w:val="110"/>
        </w:rPr>
        <w:t> </w:t>
      </w:r>
      <w:r>
        <w:rPr>
          <w:color w:val="231F20"/>
          <w:w w:val="110"/>
        </w:rPr>
        <w:t>and</w:t>
      </w:r>
      <w:r>
        <w:rPr>
          <w:color w:val="231F20"/>
          <w:spacing w:val="-5"/>
          <w:w w:val="110"/>
        </w:rPr>
        <w:t> </w:t>
      </w:r>
      <w:r>
        <w:rPr>
          <w:color w:val="231F20"/>
          <w:w w:val="110"/>
        </w:rPr>
        <w:t>compile</w:t>
      </w:r>
      <w:r>
        <w:rPr>
          <w:color w:val="231F20"/>
          <w:spacing w:val="-6"/>
          <w:w w:val="110"/>
        </w:rPr>
        <w:t> </w:t>
      </w:r>
      <w:r>
        <w:rPr>
          <w:color w:val="231F20"/>
          <w:w w:val="110"/>
        </w:rPr>
        <w:t>those</w:t>
      </w:r>
      <w:r>
        <w:rPr>
          <w:color w:val="231F20"/>
          <w:spacing w:val="-6"/>
          <w:w w:val="110"/>
        </w:rPr>
        <w:t> </w:t>
      </w:r>
      <w:r>
        <w:rPr>
          <w:color w:val="231F20"/>
          <w:w w:val="110"/>
        </w:rPr>
        <w:t>files</w:t>
      </w:r>
      <w:r>
        <w:rPr>
          <w:color w:val="231F20"/>
          <w:spacing w:val="-6"/>
          <w:w w:val="110"/>
        </w:rPr>
        <w:t> </w:t>
      </w:r>
      <w:r>
        <w:rPr>
          <w:color w:val="231F20"/>
          <w:w w:val="110"/>
        </w:rPr>
        <w:t>into</w:t>
      </w:r>
      <w:r>
        <w:rPr>
          <w:color w:val="231F20"/>
          <w:spacing w:val="-6"/>
          <w:w w:val="110"/>
        </w:rPr>
        <w:t> </w:t>
      </w:r>
      <w:r>
        <w:rPr>
          <w:color w:val="231F20"/>
          <w:w w:val="110"/>
        </w:rPr>
        <w:t>a</w:t>
      </w:r>
      <w:r>
        <w:rPr>
          <w:color w:val="231F20"/>
          <w:spacing w:val="-6"/>
          <w:w w:val="110"/>
        </w:rPr>
        <w:t> </w:t>
      </w:r>
      <w:r>
        <w:rPr>
          <w:color w:val="231F20"/>
          <w:w w:val="110"/>
        </w:rPr>
        <w:t>single</w:t>
      </w:r>
      <w:r>
        <w:rPr>
          <w:color w:val="231F20"/>
          <w:spacing w:val="-6"/>
          <w:w w:val="110"/>
        </w:rPr>
        <w:t> </w:t>
      </w:r>
      <w:r>
        <w:rPr>
          <w:color w:val="231F20"/>
          <w:w w:val="110"/>
        </w:rPr>
        <w:t>working</w:t>
      </w:r>
      <w:r>
        <w:rPr>
          <w:color w:val="231F20"/>
          <w:spacing w:val="-6"/>
          <w:w w:val="110"/>
        </w:rPr>
        <w:t> </w:t>
      </w:r>
      <w:r>
        <w:rPr>
          <w:color w:val="231F20"/>
          <w:w w:val="110"/>
        </w:rPr>
        <w:t>executable</w:t>
      </w:r>
      <w:r>
        <w:rPr>
          <w:color w:val="231F20"/>
          <w:spacing w:val="-6"/>
          <w:w w:val="110"/>
        </w:rPr>
        <w:t> </w:t>
      </w:r>
      <w:r>
        <w:rPr>
          <w:color w:val="231F20"/>
          <w:w w:val="110"/>
        </w:rPr>
        <w:t>software</w:t>
      </w:r>
      <w:r>
        <w:rPr>
          <w:color w:val="231F20"/>
          <w:spacing w:val="-6"/>
          <w:w w:val="110"/>
        </w:rPr>
        <w:t> </w:t>
      </w:r>
      <w:r>
        <w:rPr>
          <w:color w:val="231F20"/>
          <w:w w:val="110"/>
        </w:rPr>
        <w:t>program. Moreover,</w:t>
      </w:r>
      <w:r>
        <w:rPr>
          <w:color w:val="231F20"/>
          <w:w w:val="110"/>
        </w:rPr>
        <w:t> you</w:t>
      </w:r>
      <w:r>
        <w:rPr>
          <w:color w:val="231F20"/>
          <w:w w:val="110"/>
        </w:rPr>
        <w:t> will</w:t>
      </w:r>
      <w:r>
        <w:rPr>
          <w:color w:val="231F20"/>
          <w:w w:val="110"/>
        </w:rPr>
        <w:t> learn</w:t>
      </w:r>
      <w:r>
        <w:rPr>
          <w:color w:val="231F20"/>
          <w:w w:val="110"/>
        </w:rPr>
        <w:t> about</w:t>
      </w:r>
      <w:r>
        <w:rPr>
          <w:color w:val="231F20"/>
          <w:w w:val="110"/>
        </w:rPr>
        <w:t> preprocessor</w:t>
      </w:r>
      <w:r>
        <w:rPr>
          <w:color w:val="231F20"/>
          <w:w w:val="110"/>
        </w:rPr>
        <w:t> techniques</w:t>
      </w:r>
      <w:r>
        <w:rPr>
          <w:color w:val="231F20"/>
          <w:w w:val="110"/>
        </w:rPr>
        <w:t> and</w:t>
      </w:r>
      <w:r>
        <w:rPr>
          <w:color w:val="231F20"/>
          <w:w w:val="110"/>
        </w:rPr>
        <w:t> concepts</w:t>
      </w:r>
      <w:r>
        <w:rPr>
          <w:color w:val="231F20"/>
          <w:w w:val="110"/>
        </w:rPr>
        <w:t> such</w:t>
      </w:r>
      <w:r>
        <w:rPr>
          <w:color w:val="231F20"/>
          <w:w w:val="110"/>
        </w:rPr>
        <w:t> as symbolic constants, macros, function headers, and definition files.</w:t>
      </w:r>
    </w:p>
    <w:p>
      <w:pPr>
        <w:pStyle w:val="BodyText"/>
        <w:spacing w:before="118"/>
        <w:ind w:left="18"/>
        <w:jc w:val="both"/>
      </w:pPr>
      <w:r>
        <w:rPr>
          <w:color w:val="231F20"/>
          <w:w w:val="110"/>
        </w:rPr>
        <w:t>Specifically,</w:t>
      </w:r>
      <w:r>
        <w:rPr>
          <w:color w:val="231F20"/>
          <w:spacing w:val="-5"/>
          <w:w w:val="110"/>
        </w:rPr>
        <w:t> </w:t>
      </w:r>
      <w:r>
        <w:rPr>
          <w:color w:val="231F20"/>
          <w:w w:val="110"/>
        </w:rPr>
        <w:t>this</w:t>
      </w:r>
      <w:r>
        <w:rPr>
          <w:color w:val="231F20"/>
          <w:spacing w:val="-5"/>
          <w:w w:val="110"/>
        </w:rPr>
        <w:t> </w:t>
      </w:r>
      <w:r>
        <w:rPr>
          <w:color w:val="231F20"/>
          <w:w w:val="110"/>
        </w:rPr>
        <w:t>chapter</w:t>
      </w:r>
      <w:r>
        <w:rPr>
          <w:color w:val="231F20"/>
          <w:spacing w:val="-5"/>
          <w:w w:val="110"/>
        </w:rPr>
        <w:t> </w:t>
      </w:r>
      <w:r>
        <w:rPr>
          <w:color w:val="231F20"/>
          <w:w w:val="110"/>
        </w:rPr>
        <w:t>covers</w:t>
      </w:r>
      <w:r>
        <w:rPr>
          <w:color w:val="231F20"/>
          <w:spacing w:val="-5"/>
          <w:w w:val="110"/>
        </w:rPr>
        <w:t> </w:t>
      </w:r>
      <w:r>
        <w:rPr>
          <w:color w:val="231F20"/>
          <w:w w:val="110"/>
        </w:rPr>
        <w:t>the</w:t>
      </w:r>
      <w:r>
        <w:rPr>
          <w:color w:val="231F20"/>
          <w:spacing w:val="-5"/>
          <w:w w:val="110"/>
        </w:rPr>
        <w:t> </w:t>
      </w:r>
      <w:r>
        <w:rPr>
          <w:color w:val="231F20"/>
          <w:w w:val="110"/>
        </w:rPr>
        <w:t>following</w:t>
      </w:r>
      <w:r>
        <w:rPr>
          <w:color w:val="231F20"/>
          <w:spacing w:val="-5"/>
          <w:w w:val="110"/>
        </w:rPr>
        <w:t> </w:t>
      </w:r>
      <w:r>
        <w:rPr>
          <w:color w:val="231F20"/>
          <w:spacing w:val="-2"/>
          <w:w w:val="110"/>
        </w:rPr>
        <w:t>topics:</w:t>
      </w:r>
    </w:p>
    <w:p>
      <w:pPr>
        <w:pStyle w:val="ListParagraph"/>
        <w:numPr>
          <w:ilvl w:val="0"/>
          <w:numId w:val="40"/>
        </w:numPr>
        <w:tabs>
          <w:tab w:pos="495" w:val="left" w:leader="none"/>
        </w:tabs>
        <w:spacing w:line="240" w:lineRule="auto" w:before="158" w:after="0"/>
        <w:ind w:left="495" w:right="0" w:hanging="239"/>
        <w:jc w:val="left"/>
        <w:rPr>
          <w:sz w:val="21"/>
        </w:rPr>
      </w:pPr>
      <w:r>
        <w:rPr>
          <w:color w:val="231F20"/>
          <w:w w:val="110"/>
          <w:sz w:val="21"/>
        </w:rPr>
        <w:t>Introduction</w:t>
      </w:r>
      <w:r>
        <w:rPr>
          <w:color w:val="231F20"/>
          <w:spacing w:val="8"/>
          <w:w w:val="110"/>
          <w:sz w:val="21"/>
        </w:rPr>
        <w:t> </w:t>
      </w:r>
      <w:r>
        <w:rPr>
          <w:color w:val="231F20"/>
          <w:w w:val="110"/>
          <w:sz w:val="21"/>
        </w:rPr>
        <w:t>to</w:t>
      </w:r>
      <w:r>
        <w:rPr>
          <w:color w:val="231F20"/>
          <w:spacing w:val="9"/>
          <w:w w:val="110"/>
          <w:sz w:val="21"/>
        </w:rPr>
        <w:t> </w:t>
      </w:r>
      <w:r>
        <w:rPr>
          <w:color w:val="231F20"/>
          <w:w w:val="110"/>
          <w:sz w:val="21"/>
        </w:rPr>
        <w:t>the</w:t>
      </w:r>
      <w:r>
        <w:rPr>
          <w:color w:val="231F20"/>
          <w:spacing w:val="9"/>
          <w:w w:val="110"/>
          <w:sz w:val="21"/>
        </w:rPr>
        <w:t> </w:t>
      </w:r>
      <w:r>
        <w:rPr>
          <w:color w:val="231F20"/>
          <w:w w:val="110"/>
          <w:sz w:val="21"/>
        </w:rPr>
        <w:t>C</w:t>
      </w:r>
      <w:r>
        <w:rPr>
          <w:color w:val="231F20"/>
          <w:spacing w:val="9"/>
          <w:w w:val="110"/>
          <w:sz w:val="21"/>
        </w:rPr>
        <w:t> </w:t>
      </w:r>
      <w:r>
        <w:rPr>
          <w:color w:val="231F20"/>
          <w:spacing w:val="-2"/>
          <w:w w:val="110"/>
          <w:sz w:val="21"/>
        </w:rPr>
        <w:t>preprocessor</w:t>
      </w:r>
    </w:p>
    <w:p>
      <w:pPr>
        <w:pStyle w:val="ListParagraph"/>
        <w:numPr>
          <w:ilvl w:val="0"/>
          <w:numId w:val="40"/>
        </w:numPr>
        <w:tabs>
          <w:tab w:pos="495" w:val="left" w:leader="none"/>
        </w:tabs>
        <w:spacing w:line="240" w:lineRule="auto" w:before="100" w:after="0"/>
        <w:ind w:left="495" w:right="0" w:hanging="239"/>
        <w:jc w:val="left"/>
        <w:rPr>
          <w:sz w:val="21"/>
        </w:rPr>
      </w:pPr>
      <w:r>
        <w:rPr>
          <w:color w:val="231F20"/>
          <w:sz w:val="21"/>
        </w:rPr>
        <w:t>Symbolic</w:t>
      </w:r>
      <w:r>
        <w:rPr>
          <w:color w:val="231F20"/>
          <w:spacing w:val="43"/>
          <w:sz w:val="21"/>
        </w:rPr>
        <w:t> </w:t>
      </w:r>
      <w:r>
        <w:rPr>
          <w:color w:val="231F20"/>
          <w:spacing w:val="-2"/>
          <w:sz w:val="21"/>
        </w:rPr>
        <w:t>constants</w:t>
      </w:r>
    </w:p>
    <w:p>
      <w:pPr>
        <w:pStyle w:val="ListParagraph"/>
        <w:numPr>
          <w:ilvl w:val="0"/>
          <w:numId w:val="40"/>
        </w:numPr>
        <w:tabs>
          <w:tab w:pos="495" w:val="left" w:leader="none"/>
        </w:tabs>
        <w:spacing w:line="240" w:lineRule="auto" w:before="99" w:after="0"/>
        <w:ind w:left="495" w:right="0" w:hanging="239"/>
        <w:jc w:val="left"/>
        <w:rPr>
          <w:sz w:val="21"/>
        </w:rPr>
      </w:pPr>
      <w:r>
        <w:rPr>
          <w:color w:val="231F20"/>
          <w:w w:val="110"/>
          <w:sz w:val="21"/>
        </w:rPr>
        <w:t>Creating</w:t>
      </w:r>
      <w:r>
        <w:rPr>
          <w:color w:val="231F20"/>
          <w:spacing w:val="10"/>
          <w:w w:val="110"/>
          <w:sz w:val="21"/>
        </w:rPr>
        <w:t> </w:t>
      </w:r>
      <w:r>
        <w:rPr>
          <w:color w:val="231F20"/>
          <w:w w:val="110"/>
          <w:sz w:val="21"/>
        </w:rPr>
        <w:t>and</w:t>
      </w:r>
      <w:r>
        <w:rPr>
          <w:color w:val="231F20"/>
          <w:spacing w:val="10"/>
          <w:w w:val="110"/>
          <w:sz w:val="21"/>
        </w:rPr>
        <w:t> </w:t>
      </w:r>
      <w:r>
        <w:rPr>
          <w:color w:val="231F20"/>
          <w:w w:val="110"/>
          <w:sz w:val="21"/>
        </w:rPr>
        <w:t>using</w:t>
      </w:r>
      <w:r>
        <w:rPr>
          <w:color w:val="231F20"/>
          <w:spacing w:val="10"/>
          <w:w w:val="110"/>
          <w:sz w:val="21"/>
        </w:rPr>
        <w:t> </w:t>
      </w:r>
      <w:r>
        <w:rPr>
          <w:color w:val="231F20"/>
          <w:spacing w:val="-2"/>
          <w:w w:val="110"/>
          <w:sz w:val="21"/>
        </w:rPr>
        <w:t>macros</w:t>
      </w:r>
    </w:p>
    <w:p>
      <w:pPr>
        <w:pStyle w:val="ListParagraph"/>
        <w:numPr>
          <w:ilvl w:val="0"/>
          <w:numId w:val="40"/>
        </w:numPr>
        <w:tabs>
          <w:tab w:pos="498" w:val="left" w:leader="none"/>
        </w:tabs>
        <w:spacing w:line="240" w:lineRule="auto" w:before="88" w:after="0"/>
        <w:ind w:left="498" w:right="0" w:hanging="242"/>
        <w:jc w:val="left"/>
        <w:rPr>
          <w:position w:val="1"/>
          <w:sz w:val="21"/>
        </w:rPr>
      </w:pPr>
      <w:r>
        <w:rPr>
          <w:color w:val="231F20"/>
          <w:w w:val="110"/>
          <w:position w:val="1"/>
          <w:sz w:val="21"/>
        </w:rPr>
        <w:t>Building larger</w:t>
      </w:r>
      <w:r>
        <w:rPr>
          <w:color w:val="231F20"/>
          <w:spacing w:val="1"/>
          <w:w w:val="110"/>
          <w:position w:val="1"/>
          <w:sz w:val="21"/>
        </w:rPr>
        <w:t> </w:t>
      </w:r>
      <w:r>
        <w:rPr>
          <w:color w:val="231F20"/>
          <w:spacing w:val="-2"/>
          <w:w w:val="110"/>
          <w:position w:val="1"/>
          <w:sz w:val="21"/>
        </w:rPr>
        <w:t>programs</w:t>
      </w:r>
    </w:p>
    <w:p>
      <w:pPr>
        <w:pStyle w:val="Heading3"/>
        <w:spacing w:before="246"/>
        <w:ind w:left="18"/>
        <w:jc w:val="both"/>
      </w:pPr>
      <w:r>
        <w:rPr>
          <w:smallCaps/>
          <w:color w:val="231F20"/>
          <w:spacing w:val="-6"/>
        </w:rPr>
        <w:t>Introduction</w:t>
      </w:r>
      <w:r>
        <w:rPr>
          <w:smallCaps/>
          <w:color w:val="231F20"/>
          <w:spacing w:val="-15"/>
        </w:rPr>
        <w:t> </w:t>
      </w:r>
      <w:r>
        <w:rPr>
          <w:smallCaps/>
          <w:color w:val="231F20"/>
          <w:spacing w:val="-6"/>
        </w:rPr>
        <w:t>to</w:t>
      </w:r>
      <w:r>
        <w:rPr>
          <w:smallCaps/>
          <w:color w:val="231F20"/>
          <w:spacing w:val="-14"/>
        </w:rPr>
        <w:t> </w:t>
      </w:r>
      <w:r>
        <w:rPr>
          <w:smallCaps/>
          <w:color w:val="231F20"/>
          <w:spacing w:val="-6"/>
        </w:rPr>
        <w:t>the</w:t>
      </w:r>
      <w:r>
        <w:rPr>
          <w:smallCaps/>
          <w:color w:val="231F20"/>
          <w:spacing w:val="-13"/>
        </w:rPr>
        <w:t> </w:t>
      </w:r>
      <w:r>
        <w:rPr>
          <w:smallCaps/>
          <w:color w:val="231F20"/>
          <w:spacing w:val="-6"/>
        </w:rPr>
        <w:t>C</w:t>
      </w:r>
      <w:r>
        <w:rPr>
          <w:smallCaps/>
          <w:color w:val="231F20"/>
          <w:spacing w:val="-33"/>
        </w:rPr>
        <w:t> </w:t>
      </w:r>
      <w:r>
        <w:rPr>
          <w:smallCaps/>
          <w:color w:val="231F20"/>
          <w:spacing w:val="-6"/>
        </w:rPr>
        <w:t>Preprocessor</w:t>
      </w:r>
    </w:p>
    <w:p>
      <w:pPr>
        <w:pStyle w:val="BodyText"/>
        <w:spacing w:line="278" w:lineRule="auto" w:before="18"/>
        <w:ind w:left="18" w:right="311"/>
        <w:jc w:val="both"/>
      </w:pPr>
      <w:r>
        <w:rPr>
          <w:color w:val="231F20"/>
          <w:w w:val="110"/>
        </w:rPr>
        <w:t>C programs must go through a number of steps before an executable file can be created.</w:t>
      </w:r>
      <w:r>
        <w:rPr>
          <w:color w:val="231F20"/>
          <w:w w:val="110"/>
        </w:rPr>
        <w:t> The</w:t>
      </w:r>
      <w:r>
        <w:rPr>
          <w:color w:val="231F20"/>
          <w:w w:val="110"/>
        </w:rPr>
        <w:t> most</w:t>
      </w:r>
      <w:r>
        <w:rPr>
          <w:color w:val="231F20"/>
          <w:w w:val="110"/>
        </w:rPr>
        <w:t> common</w:t>
      </w:r>
      <w:r>
        <w:rPr>
          <w:color w:val="231F20"/>
          <w:w w:val="110"/>
        </w:rPr>
        <w:t> of</w:t>
      </w:r>
      <w:r>
        <w:rPr>
          <w:color w:val="231F20"/>
          <w:w w:val="110"/>
        </w:rPr>
        <w:t> these</w:t>
      </w:r>
      <w:r>
        <w:rPr>
          <w:color w:val="231F20"/>
          <w:w w:val="110"/>
        </w:rPr>
        <w:t> steps</w:t>
      </w:r>
      <w:r>
        <w:rPr>
          <w:color w:val="231F20"/>
          <w:w w:val="110"/>
        </w:rPr>
        <w:t> are</w:t>
      </w:r>
      <w:r>
        <w:rPr>
          <w:color w:val="231F20"/>
          <w:w w:val="110"/>
        </w:rPr>
        <w:t> performed</w:t>
      </w:r>
      <w:r>
        <w:rPr>
          <w:color w:val="231F20"/>
          <w:w w:val="110"/>
        </w:rPr>
        <w:t> by</w:t>
      </w:r>
      <w:r>
        <w:rPr>
          <w:color w:val="231F20"/>
          <w:w w:val="110"/>
        </w:rPr>
        <w:t> the</w:t>
      </w:r>
      <w:r>
        <w:rPr>
          <w:color w:val="231F20"/>
          <w:w w:val="110"/>
        </w:rPr>
        <w:t> preprocessor, compiler,</w:t>
      </w:r>
      <w:r>
        <w:rPr>
          <w:color w:val="231F20"/>
          <w:spacing w:val="-9"/>
          <w:w w:val="110"/>
        </w:rPr>
        <w:t> </w:t>
      </w:r>
      <w:r>
        <w:rPr>
          <w:color w:val="231F20"/>
          <w:w w:val="110"/>
        </w:rPr>
        <w:t>and</w:t>
      </w:r>
      <w:r>
        <w:rPr>
          <w:color w:val="231F20"/>
          <w:spacing w:val="-8"/>
          <w:w w:val="110"/>
        </w:rPr>
        <w:t> </w:t>
      </w:r>
      <w:r>
        <w:rPr>
          <w:color w:val="231F20"/>
          <w:w w:val="110"/>
        </w:rPr>
        <w:t>linker,</w:t>
      </w:r>
      <w:r>
        <w:rPr>
          <w:color w:val="231F20"/>
          <w:spacing w:val="-8"/>
          <w:w w:val="110"/>
        </w:rPr>
        <w:t> </w:t>
      </w:r>
      <w:r>
        <w:rPr>
          <w:color w:val="231F20"/>
          <w:w w:val="110"/>
        </w:rPr>
        <w:t>which</w:t>
      </w:r>
      <w:r>
        <w:rPr>
          <w:color w:val="231F20"/>
          <w:spacing w:val="-8"/>
          <w:w w:val="110"/>
        </w:rPr>
        <w:t> </w:t>
      </w:r>
      <w:r>
        <w:rPr>
          <w:color w:val="231F20"/>
          <w:w w:val="110"/>
        </w:rPr>
        <w:t>are</w:t>
      </w:r>
      <w:r>
        <w:rPr>
          <w:color w:val="231F20"/>
          <w:spacing w:val="-8"/>
          <w:w w:val="110"/>
        </w:rPr>
        <w:t> </w:t>
      </w:r>
      <w:r>
        <w:rPr>
          <w:color w:val="231F20"/>
          <w:w w:val="110"/>
        </w:rPr>
        <w:t>orchestrated</w:t>
      </w:r>
      <w:r>
        <w:rPr>
          <w:color w:val="231F20"/>
          <w:spacing w:val="-7"/>
          <w:w w:val="110"/>
        </w:rPr>
        <w:t> </w:t>
      </w:r>
      <w:r>
        <w:rPr>
          <w:color w:val="231F20"/>
          <w:w w:val="110"/>
        </w:rPr>
        <w:t>by</w:t>
      </w:r>
      <w:r>
        <w:rPr>
          <w:color w:val="231F20"/>
          <w:spacing w:val="-8"/>
          <w:w w:val="110"/>
        </w:rPr>
        <w:t> </w:t>
      </w:r>
      <w:r>
        <w:rPr>
          <w:color w:val="231F20"/>
          <w:w w:val="110"/>
        </w:rPr>
        <w:t>software</w:t>
      </w:r>
      <w:r>
        <w:rPr>
          <w:color w:val="231F20"/>
          <w:spacing w:val="-8"/>
          <w:w w:val="110"/>
        </w:rPr>
        <w:t> </w:t>
      </w:r>
      <w:r>
        <w:rPr>
          <w:color w:val="231F20"/>
          <w:w w:val="110"/>
        </w:rPr>
        <w:t>programs</w:t>
      </w:r>
      <w:r>
        <w:rPr>
          <w:color w:val="231F20"/>
          <w:spacing w:val="-8"/>
          <w:w w:val="110"/>
        </w:rPr>
        <w:t> </w:t>
      </w:r>
      <w:r>
        <w:rPr>
          <w:color w:val="231F20"/>
          <w:w w:val="110"/>
        </w:rPr>
        <w:t>such</w:t>
      </w:r>
      <w:r>
        <w:rPr>
          <w:color w:val="231F20"/>
          <w:spacing w:val="-9"/>
          <w:w w:val="110"/>
        </w:rPr>
        <w:t> </w:t>
      </w:r>
      <w:r>
        <w:rPr>
          <w:color w:val="231F20"/>
          <w:w w:val="110"/>
        </w:rPr>
        <w:t>as</w:t>
      </w:r>
      <w:r>
        <w:rPr>
          <w:color w:val="231F20"/>
          <w:spacing w:val="-9"/>
          <w:w w:val="110"/>
        </w:rPr>
        <w:t> </w:t>
      </w:r>
      <w:r>
        <w:rPr>
          <w:color w:val="231F20"/>
          <w:w w:val="110"/>
        </w:rPr>
        <w:t>gcc.</w:t>
      </w:r>
      <w:r>
        <w:rPr>
          <w:color w:val="231F20"/>
          <w:spacing w:val="-8"/>
          <w:w w:val="110"/>
        </w:rPr>
        <w:t> </w:t>
      </w:r>
      <w:r>
        <w:rPr>
          <w:color w:val="231F20"/>
          <w:w w:val="110"/>
        </w:rPr>
        <w:t>As discussed in Chapter 1, “Getting Started with C Programming,” the gcc </w:t>
      </w:r>
      <w:r>
        <w:rPr>
          <w:color w:val="231F20"/>
          <w:w w:val="110"/>
        </w:rPr>
        <w:t>program performs the following actions to create an executable file.</w:t>
      </w:r>
    </w:p>
    <w:p>
      <w:pPr>
        <w:pStyle w:val="BodyText"/>
        <w:spacing w:after="0" w:line="278" w:lineRule="auto"/>
        <w:jc w:val="both"/>
        <w:sectPr>
          <w:headerReference w:type="default" r:id="rId350"/>
          <w:pgSz w:w="10060" w:h="13080"/>
          <w:pgMar w:header="0" w:footer="0" w:top="1260" w:bottom="280" w:left="720" w:right="1440"/>
        </w:sectPr>
      </w:pPr>
    </w:p>
    <w:p>
      <w:pPr>
        <w:pStyle w:val="ListParagraph"/>
        <w:numPr>
          <w:ilvl w:val="0"/>
          <w:numId w:val="42"/>
        </w:numPr>
        <w:tabs>
          <w:tab w:pos="498" w:val="left" w:leader="none"/>
        </w:tabs>
        <w:spacing w:line="240" w:lineRule="auto" w:before="97" w:after="0"/>
        <w:ind w:left="498" w:right="0" w:hanging="240"/>
        <w:jc w:val="left"/>
        <w:rPr>
          <w:sz w:val="21"/>
        </w:rPr>
      </w:pPr>
      <w:r>
        <w:rPr>
          <w:color w:val="231F20"/>
          <w:w w:val="110"/>
          <w:sz w:val="21"/>
        </w:rPr>
        <w:t>Preprocesses</w:t>
      </w:r>
      <w:r>
        <w:rPr>
          <w:color w:val="231F20"/>
          <w:spacing w:val="-3"/>
          <w:w w:val="110"/>
          <w:sz w:val="21"/>
        </w:rPr>
        <w:t> </w:t>
      </w:r>
      <w:r>
        <w:rPr>
          <w:color w:val="231F20"/>
          <w:w w:val="110"/>
          <w:sz w:val="21"/>
        </w:rPr>
        <w:t>program</w:t>
      </w:r>
      <w:r>
        <w:rPr>
          <w:color w:val="231F20"/>
          <w:spacing w:val="-3"/>
          <w:w w:val="110"/>
          <w:sz w:val="21"/>
        </w:rPr>
        <w:t> </w:t>
      </w:r>
      <w:r>
        <w:rPr>
          <w:color w:val="231F20"/>
          <w:w w:val="110"/>
          <w:sz w:val="21"/>
        </w:rPr>
        <w:t>code</w:t>
      </w:r>
      <w:r>
        <w:rPr>
          <w:color w:val="231F20"/>
          <w:spacing w:val="-3"/>
          <w:w w:val="110"/>
          <w:sz w:val="21"/>
        </w:rPr>
        <w:t> </w:t>
      </w:r>
      <w:r>
        <w:rPr>
          <w:color w:val="231F20"/>
          <w:w w:val="110"/>
          <w:sz w:val="21"/>
        </w:rPr>
        <w:t>and</w:t>
      </w:r>
      <w:r>
        <w:rPr>
          <w:color w:val="231F20"/>
          <w:spacing w:val="-3"/>
          <w:w w:val="110"/>
          <w:sz w:val="21"/>
        </w:rPr>
        <w:t> </w:t>
      </w:r>
      <w:r>
        <w:rPr>
          <w:color w:val="231F20"/>
          <w:w w:val="110"/>
          <w:sz w:val="21"/>
        </w:rPr>
        <w:t>looks</w:t>
      </w:r>
      <w:r>
        <w:rPr>
          <w:color w:val="231F20"/>
          <w:spacing w:val="-2"/>
          <w:w w:val="110"/>
          <w:sz w:val="21"/>
        </w:rPr>
        <w:t> </w:t>
      </w:r>
      <w:r>
        <w:rPr>
          <w:color w:val="231F20"/>
          <w:w w:val="110"/>
          <w:sz w:val="21"/>
        </w:rPr>
        <w:t>for</w:t>
      </w:r>
      <w:r>
        <w:rPr>
          <w:color w:val="231F20"/>
          <w:spacing w:val="-3"/>
          <w:w w:val="110"/>
          <w:sz w:val="21"/>
        </w:rPr>
        <w:t> </w:t>
      </w:r>
      <w:r>
        <w:rPr>
          <w:color w:val="231F20"/>
          <w:w w:val="110"/>
          <w:sz w:val="21"/>
        </w:rPr>
        <w:t>various</w:t>
      </w:r>
      <w:r>
        <w:rPr>
          <w:color w:val="231F20"/>
          <w:spacing w:val="-3"/>
          <w:w w:val="110"/>
          <w:sz w:val="21"/>
        </w:rPr>
        <w:t> </w:t>
      </w:r>
      <w:r>
        <w:rPr>
          <w:color w:val="231F20"/>
          <w:spacing w:val="-2"/>
          <w:w w:val="110"/>
          <w:sz w:val="21"/>
        </w:rPr>
        <w:t>directives.</w:t>
      </w:r>
    </w:p>
    <w:p>
      <w:pPr>
        <w:pStyle w:val="ListParagraph"/>
        <w:numPr>
          <w:ilvl w:val="0"/>
          <w:numId w:val="42"/>
        </w:numPr>
        <w:tabs>
          <w:tab w:pos="498" w:val="left" w:leader="none"/>
        </w:tabs>
        <w:spacing w:line="240" w:lineRule="auto" w:before="38" w:after="0"/>
        <w:ind w:left="498" w:right="0" w:hanging="240"/>
        <w:jc w:val="left"/>
        <w:rPr>
          <w:sz w:val="21"/>
        </w:rPr>
      </w:pPr>
      <w:r>
        <w:rPr>
          <w:color w:val="231F20"/>
          <w:w w:val="110"/>
          <w:sz w:val="21"/>
        </w:rPr>
        <w:t>Generates</w:t>
      </w:r>
      <w:r>
        <w:rPr>
          <w:color w:val="231F20"/>
          <w:spacing w:val="5"/>
          <w:w w:val="110"/>
          <w:sz w:val="21"/>
        </w:rPr>
        <w:t> </w:t>
      </w:r>
      <w:r>
        <w:rPr>
          <w:color w:val="231F20"/>
          <w:w w:val="110"/>
          <w:sz w:val="21"/>
        </w:rPr>
        <w:t>error</w:t>
      </w:r>
      <w:r>
        <w:rPr>
          <w:color w:val="231F20"/>
          <w:spacing w:val="6"/>
          <w:w w:val="110"/>
          <w:sz w:val="21"/>
        </w:rPr>
        <w:t> </w:t>
      </w:r>
      <w:r>
        <w:rPr>
          <w:color w:val="231F20"/>
          <w:w w:val="110"/>
          <w:sz w:val="21"/>
        </w:rPr>
        <w:t>codes</w:t>
      </w:r>
      <w:r>
        <w:rPr>
          <w:color w:val="231F20"/>
          <w:spacing w:val="6"/>
          <w:w w:val="110"/>
          <w:sz w:val="21"/>
        </w:rPr>
        <w:t> </w:t>
      </w:r>
      <w:r>
        <w:rPr>
          <w:color w:val="231F20"/>
          <w:w w:val="110"/>
          <w:sz w:val="21"/>
        </w:rPr>
        <w:t>and</w:t>
      </w:r>
      <w:r>
        <w:rPr>
          <w:color w:val="231F20"/>
          <w:spacing w:val="6"/>
          <w:w w:val="110"/>
          <w:sz w:val="21"/>
        </w:rPr>
        <w:t> </w:t>
      </w:r>
      <w:r>
        <w:rPr>
          <w:color w:val="231F20"/>
          <w:spacing w:val="-2"/>
          <w:w w:val="110"/>
          <w:sz w:val="21"/>
        </w:rPr>
        <w:t>messages.</w:t>
      </w:r>
    </w:p>
    <w:p>
      <w:pPr>
        <w:pStyle w:val="ListParagraph"/>
        <w:numPr>
          <w:ilvl w:val="0"/>
          <w:numId w:val="42"/>
        </w:numPr>
        <w:tabs>
          <w:tab w:pos="498" w:val="left" w:leader="none"/>
        </w:tabs>
        <w:spacing w:line="240" w:lineRule="auto" w:before="39" w:after="0"/>
        <w:ind w:left="498" w:right="0" w:hanging="240"/>
        <w:jc w:val="left"/>
        <w:rPr>
          <w:sz w:val="21"/>
        </w:rPr>
      </w:pPr>
      <w:r>
        <w:rPr>
          <w:color w:val="231F20"/>
          <w:w w:val="110"/>
          <w:sz w:val="21"/>
        </w:rPr>
        <w:t>Compiles</w:t>
      </w:r>
      <w:r>
        <w:rPr>
          <w:color w:val="231F20"/>
          <w:spacing w:val="5"/>
          <w:w w:val="110"/>
          <w:sz w:val="21"/>
        </w:rPr>
        <w:t> </w:t>
      </w:r>
      <w:r>
        <w:rPr>
          <w:color w:val="231F20"/>
          <w:w w:val="110"/>
          <w:sz w:val="21"/>
        </w:rPr>
        <w:t>program</w:t>
      </w:r>
      <w:r>
        <w:rPr>
          <w:color w:val="231F20"/>
          <w:spacing w:val="5"/>
          <w:w w:val="110"/>
          <w:sz w:val="21"/>
        </w:rPr>
        <w:t> </w:t>
      </w:r>
      <w:r>
        <w:rPr>
          <w:color w:val="231F20"/>
          <w:w w:val="110"/>
          <w:sz w:val="21"/>
        </w:rPr>
        <w:t>code</w:t>
      </w:r>
      <w:r>
        <w:rPr>
          <w:color w:val="231F20"/>
          <w:spacing w:val="6"/>
          <w:w w:val="110"/>
          <w:sz w:val="21"/>
        </w:rPr>
        <w:t> </w:t>
      </w:r>
      <w:r>
        <w:rPr>
          <w:color w:val="231F20"/>
          <w:w w:val="110"/>
          <w:sz w:val="21"/>
        </w:rPr>
        <w:t>into</w:t>
      </w:r>
      <w:r>
        <w:rPr>
          <w:color w:val="231F20"/>
          <w:spacing w:val="5"/>
          <w:w w:val="110"/>
          <w:sz w:val="21"/>
        </w:rPr>
        <w:t> </w:t>
      </w:r>
      <w:r>
        <w:rPr>
          <w:color w:val="231F20"/>
          <w:w w:val="110"/>
          <w:sz w:val="21"/>
        </w:rPr>
        <w:t>object</w:t>
      </w:r>
      <w:r>
        <w:rPr>
          <w:color w:val="231F20"/>
          <w:spacing w:val="8"/>
          <w:w w:val="110"/>
          <w:sz w:val="21"/>
        </w:rPr>
        <w:t> </w:t>
      </w:r>
      <w:r>
        <w:rPr>
          <w:color w:val="231F20"/>
          <w:w w:val="110"/>
          <w:sz w:val="21"/>
        </w:rPr>
        <w:t>code</w:t>
      </w:r>
      <w:r>
        <w:rPr>
          <w:color w:val="231F20"/>
          <w:spacing w:val="5"/>
          <w:w w:val="110"/>
          <w:sz w:val="21"/>
        </w:rPr>
        <w:t> </w:t>
      </w:r>
      <w:r>
        <w:rPr>
          <w:color w:val="231F20"/>
          <w:w w:val="110"/>
          <w:sz w:val="21"/>
        </w:rPr>
        <w:t>and</w:t>
      </w:r>
      <w:r>
        <w:rPr>
          <w:color w:val="231F20"/>
          <w:spacing w:val="6"/>
          <w:w w:val="110"/>
          <w:sz w:val="21"/>
        </w:rPr>
        <w:t> </w:t>
      </w:r>
      <w:r>
        <w:rPr>
          <w:color w:val="231F20"/>
          <w:w w:val="110"/>
          <w:sz w:val="21"/>
        </w:rPr>
        <w:t>stores</w:t>
      </w:r>
      <w:r>
        <w:rPr>
          <w:color w:val="231F20"/>
          <w:spacing w:val="5"/>
          <w:w w:val="110"/>
          <w:sz w:val="21"/>
        </w:rPr>
        <w:t> </w:t>
      </w:r>
      <w:r>
        <w:rPr>
          <w:color w:val="231F20"/>
          <w:w w:val="110"/>
          <w:sz w:val="21"/>
        </w:rPr>
        <w:t>temporarily</w:t>
      </w:r>
      <w:r>
        <w:rPr>
          <w:color w:val="231F20"/>
          <w:spacing w:val="4"/>
          <w:w w:val="110"/>
          <w:sz w:val="21"/>
        </w:rPr>
        <w:t> </w:t>
      </w:r>
      <w:r>
        <w:rPr>
          <w:color w:val="231F20"/>
          <w:w w:val="110"/>
          <w:sz w:val="21"/>
        </w:rPr>
        <w:t>on</w:t>
      </w:r>
      <w:r>
        <w:rPr>
          <w:color w:val="231F20"/>
          <w:spacing w:val="5"/>
          <w:w w:val="110"/>
          <w:sz w:val="21"/>
        </w:rPr>
        <w:t> </w:t>
      </w:r>
      <w:r>
        <w:rPr>
          <w:color w:val="231F20"/>
          <w:spacing w:val="-2"/>
          <w:w w:val="110"/>
          <w:sz w:val="21"/>
        </w:rPr>
        <w:t>disk.</w:t>
      </w:r>
    </w:p>
    <w:p>
      <w:pPr>
        <w:pStyle w:val="ListParagraph"/>
        <w:numPr>
          <w:ilvl w:val="0"/>
          <w:numId w:val="42"/>
        </w:numPr>
        <w:tabs>
          <w:tab w:pos="498" w:val="left" w:leader="none"/>
        </w:tabs>
        <w:spacing w:line="278" w:lineRule="auto" w:before="38" w:after="0"/>
        <w:ind w:left="498" w:right="11" w:hanging="240"/>
        <w:jc w:val="left"/>
        <w:rPr>
          <w:sz w:val="21"/>
        </w:rPr>
      </w:pPr>
      <w:r>
        <w:rPr>
          <w:color w:val="231F20"/>
          <w:w w:val="110"/>
          <w:sz w:val="21"/>
        </w:rPr>
        <w:t>Links</w:t>
      </w:r>
      <w:r>
        <w:rPr>
          <w:color w:val="231F20"/>
          <w:spacing w:val="32"/>
          <w:w w:val="110"/>
          <w:sz w:val="21"/>
        </w:rPr>
        <w:t> </w:t>
      </w:r>
      <w:r>
        <w:rPr>
          <w:color w:val="231F20"/>
          <w:w w:val="110"/>
          <w:sz w:val="21"/>
        </w:rPr>
        <w:t>any</w:t>
      </w:r>
      <w:r>
        <w:rPr>
          <w:color w:val="231F20"/>
          <w:spacing w:val="32"/>
          <w:w w:val="110"/>
          <w:sz w:val="21"/>
        </w:rPr>
        <w:t> </w:t>
      </w:r>
      <w:r>
        <w:rPr>
          <w:color w:val="231F20"/>
          <w:w w:val="110"/>
          <w:sz w:val="21"/>
        </w:rPr>
        <w:t>necessary</w:t>
      </w:r>
      <w:r>
        <w:rPr>
          <w:color w:val="231F20"/>
          <w:spacing w:val="32"/>
          <w:w w:val="110"/>
          <w:sz w:val="21"/>
        </w:rPr>
        <w:t> </w:t>
      </w:r>
      <w:r>
        <w:rPr>
          <w:color w:val="231F20"/>
          <w:w w:val="110"/>
          <w:sz w:val="21"/>
        </w:rPr>
        <w:t>library</w:t>
      </w:r>
      <w:r>
        <w:rPr>
          <w:color w:val="231F20"/>
          <w:spacing w:val="32"/>
          <w:w w:val="110"/>
          <w:sz w:val="21"/>
        </w:rPr>
        <w:t> </w:t>
      </w:r>
      <w:r>
        <w:rPr>
          <w:color w:val="231F20"/>
          <w:w w:val="110"/>
          <w:sz w:val="21"/>
        </w:rPr>
        <w:t>to</w:t>
      </w:r>
      <w:r>
        <w:rPr>
          <w:color w:val="231F20"/>
          <w:spacing w:val="32"/>
          <w:w w:val="110"/>
          <w:sz w:val="21"/>
        </w:rPr>
        <w:t> </w:t>
      </w:r>
      <w:r>
        <w:rPr>
          <w:color w:val="231F20"/>
          <w:w w:val="110"/>
          <w:sz w:val="21"/>
        </w:rPr>
        <w:t>the</w:t>
      </w:r>
      <w:r>
        <w:rPr>
          <w:color w:val="231F20"/>
          <w:spacing w:val="32"/>
          <w:w w:val="110"/>
          <w:sz w:val="21"/>
        </w:rPr>
        <w:t> </w:t>
      </w:r>
      <w:r>
        <w:rPr>
          <w:color w:val="231F20"/>
          <w:w w:val="110"/>
          <w:sz w:val="21"/>
        </w:rPr>
        <w:t>object</w:t>
      </w:r>
      <w:r>
        <w:rPr>
          <w:color w:val="231F20"/>
          <w:spacing w:val="34"/>
          <w:w w:val="110"/>
          <w:sz w:val="21"/>
        </w:rPr>
        <w:t> </w:t>
      </w:r>
      <w:r>
        <w:rPr>
          <w:color w:val="231F20"/>
          <w:w w:val="110"/>
          <w:sz w:val="21"/>
        </w:rPr>
        <w:t>code</w:t>
      </w:r>
      <w:r>
        <w:rPr>
          <w:color w:val="231F20"/>
          <w:spacing w:val="32"/>
          <w:w w:val="110"/>
          <w:sz w:val="21"/>
        </w:rPr>
        <w:t> </w:t>
      </w:r>
      <w:r>
        <w:rPr>
          <w:color w:val="231F20"/>
          <w:w w:val="110"/>
          <w:sz w:val="21"/>
        </w:rPr>
        <w:t>and</w:t>
      </w:r>
      <w:r>
        <w:rPr>
          <w:color w:val="231F20"/>
          <w:spacing w:val="32"/>
          <w:w w:val="110"/>
          <w:sz w:val="21"/>
        </w:rPr>
        <w:t> </w:t>
      </w:r>
      <w:r>
        <w:rPr>
          <w:color w:val="231F20"/>
          <w:w w:val="110"/>
          <w:sz w:val="21"/>
        </w:rPr>
        <w:t>creates</w:t>
      </w:r>
      <w:r>
        <w:rPr>
          <w:color w:val="231F20"/>
          <w:spacing w:val="34"/>
          <w:w w:val="110"/>
          <w:sz w:val="21"/>
        </w:rPr>
        <w:t> </w:t>
      </w:r>
      <w:r>
        <w:rPr>
          <w:color w:val="231F20"/>
          <w:w w:val="110"/>
          <w:sz w:val="21"/>
        </w:rPr>
        <w:t>an</w:t>
      </w:r>
      <w:r>
        <w:rPr>
          <w:color w:val="231F20"/>
          <w:spacing w:val="34"/>
          <w:w w:val="110"/>
          <w:sz w:val="21"/>
        </w:rPr>
        <w:t> </w:t>
      </w:r>
      <w:r>
        <w:rPr>
          <w:color w:val="231F20"/>
          <w:w w:val="110"/>
          <w:sz w:val="21"/>
        </w:rPr>
        <w:t>executable</w:t>
      </w:r>
      <w:r>
        <w:rPr>
          <w:color w:val="231F20"/>
          <w:spacing w:val="32"/>
          <w:w w:val="110"/>
          <w:sz w:val="21"/>
        </w:rPr>
        <w:t> </w:t>
      </w:r>
      <w:r>
        <w:rPr>
          <w:color w:val="231F20"/>
          <w:w w:val="110"/>
          <w:sz w:val="21"/>
        </w:rPr>
        <w:t>file</w:t>
      </w:r>
      <w:r>
        <w:rPr>
          <w:color w:val="231F20"/>
          <w:spacing w:val="32"/>
          <w:w w:val="110"/>
          <w:sz w:val="21"/>
        </w:rPr>
        <w:t> </w:t>
      </w:r>
      <w:r>
        <w:rPr>
          <w:color w:val="231F20"/>
          <w:w w:val="110"/>
          <w:sz w:val="21"/>
        </w:rPr>
        <w:t>stored on disk.</w:t>
      </w:r>
    </w:p>
    <w:p>
      <w:pPr>
        <w:pStyle w:val="BodyText"/>
        <w:spacing w:line="278" w:lineRule="auto" w:before="120"/>
        <w:ind w:left="18" w:right="10"/>
        <w:jc w:val="both"/>
      </w:pPr>
      <w:r>
        <w:rPr>
          <w:color w:val="231F20"/>
          <w:w w:val="110"/>
        </w:rPr>
        <w:t>In</w:t>
      </w:r>
      <w:r>
        <w:rPr>
          <w:color w:val="231F20"/>
          <w:spacing w:val="-2"/>
          <w:w w:val="110"/>
        </w:rPr>
        <w:t> </w:t>
      </w:r>
      <w:r>
        <w:rPr>
          <w:color w:val="231F20"/>
          <w:w w:val="110"/>
        </w:rPr>
        <w:t>this</w:t>
      </w:r>
      <w:r>
        <w:rPr>
          <w:color w:val="231F20"/>
          <w:spacing w:val="-2"/>
          <w:w w:val="110"/>
        </w:rPr>
        <w:t> </w:t>
      </w:r>
      <w:r>
        <w:rPr>
          <w:color w:val="231F20"/>
          <w:w w:val="110"/>
        </w:rPr>
        <w:t>chapter,</w:t>
      </w:r>
      <w:r>
        <w:rPr>
          <w:color w:val="231F20"/>
          <w:spacing w:val="-2"/>
          <w:w w:val="110"/>
        </w:rPr>
        <w:t> </w:t>
      </w:r>
      <w:r>
        <w:rPr>
          <w:color w:val="231F20"/>
          <w:w w:val="110"/>
        </w:rPr>
        <w:t>I</w:t>
      </w:r>
      <w:r>
        <w:rPr>
          <w:color w:val="231F20"/>
          <w:spacing w:val="-2"/>
          <w:w w:val="110"/>
        </w:rPr>
        <w:t> </w:t>
      </w:r>
      <w:r>
        <w:rPr>
          <w:color w:val="231F20"/>
          <w:w w:val="110"/>
        </w:rPr>
        <w:t>will</w:t>
      </w:r>
      <w:r>
        <w:rPr>
          <w:color w:val="231F20"/>
          <w:spacing w:val="-2"/>
          <w:w w:val="110"/>
        </w:rPr>
        <w:t> </w:t>
      </w:r>
      <w:r>
        <w:rPr>
          <w:color w:val="231F20"/>
          <w:w w:val="110"/>
        </w:rPr>
        <w:t>concentrate</w:t>
      </w:r>
      <w:r>
        <w:rPr>
          <w:color w:val="231F20"/>
          <w:spacing w:val="-2"/>
          <w:w w:val="110"/>
        </w:rPr>
        <w:t> </w:t>
      </w:r>
      <w:r>
        <w:rPr>
          <w:color w:val="231F20"/>
          <w:w w:val="110"/>
        </w:rPr>
        <w:t>primarily</w:t>
      </w:r>
      <w:r>
        <w:rPr>
          <w:color w:val="231F20"/>
          <w:spacing w:val="-2"/>
          <w:w w:val="110"/>
        </w:rPr>
        <w:t> </w:t>
      </w:r>
      <w:r>
        <w:rPr>
          <w:color w:val="231F20"/>
          <w:w w:val="110"/>
        </w:rPr>
        <w:t>on</w:t>
      </w:r>
      <w:r>
        <w:rPr>
          <w:color w:val="231F20"/>
          <w:spacing w:val="-3"/>
          <w:w w:val="110"/>
        </w:rPr>
        <w:t> </w:t>
      </w:r>
      <w:r>
        <w:rPr>
          <w:color w:val="231F20"/>
          <w:w w:val="110"/>
        </w:rPr>
        <w:t>preprocessing,</w:t>
      </w:r>
      <w:r>
        <w:rPr>
          <w:color w:val="231F20"/>
          <w:spacing w:val="-2"/>
          <w:w w:val="110"/>
        </w:rPr>
        <w:t> </w:t>
      </w:r>
      <w:r>
        <w:rPr>
          <w:color w:val="231F20"/>
          <w:w w:val="110"/>
        </w:rPr>
        <w:t>which</w:t>
      </w:r>
      <w:r>
        <w:rPr>
          <w:color w:val="231F20"/>
          <w:spacing w:val="-3"/>
          <w:w w:val="110"/>
        </w:rPr>
        <w:t> </w:t>
      </w:r>
      <w:r>
        <w:rPr>
          <w:color w:val="231F20"/>
          <w:w w:val="110"/>
        </w:rPr>
        <w:t>generally</w:t>
      </w:r>
      <w:r>
        <w:rPr>
          <w:color w:val="231F20"/>
          <w:spacing w:val="-3"/>
          <w:w w:val="110"/>
        </w:rPr>
        <w:t> </w:t>
      </w:r>
      <w:r>
        <w:rPr>
          <w:color w:val="231F20"/>
          <w:w w:val="110"/>
        </w:rPr>
        <w:t>involves</w:t>
      </w:r>
      <w:r>
        <w:rPr>
          <w:color w:val="231F20"/>
          <w:spacing w:val="-3"/>
          <w:w w:val="110"/>
        </w:rPr>
        <w:t> </w:t>
      </w:r>
      <w:r>
        <w:rPr>
          <w:color w:val="231F20"/>
          <w:w w:val="110"/>
        </w:rPr>
        <w:t>read-</w:t>
      </w:r>
      <w:r>
        <w:rPr>
          <w:color w:val="231F20"/>
        </w:rPr>
        <w:t>ing specialized statements called </w:t>
      </w:r>
      <w:r>
        <w:rPr>
          <w:i/>
          <w:color w:val="231F20"/>
        </w:rPr>
        <w:t>preprocessor directives</w:t>
      </w:r>
      <w:r>
        <w:rPr>
          <w:color w:val="231F20"/>
        </w:rPr>
        <w:t>. Preprocessor directives are often found </w:t>
      </w:r>
      <w:r>
        <w:rPr>
          <w:color w:val="231F20"/>
          <w:w w:val="110"/>
        </w:rPr>
        <w:t>littered through C source files (source files end with a </w:t>
      </w:r>
      <w:r>
        <w:rPr>
          <w:rFonts w:ascii="Trebuchet MS"/>
          <w:color w:val="231F20"/>
          <w:w w:val="110"/>
          <w:sz w:val="18"/>
        </w:rPr>
        <w:t>.c </w:t>
      </w:r>
      <w:r>
        <w:rPr>
          <w:color w:val="231F20"/>
          <w:w w:val="110"/>
        </w:rPr>
        <w:t>extension) and can</w:t>
      </w:r>
      <w:r>
        <w:rPr>
          <w:color w:val="231F20"/>
          <w:w w:val="110"/>
        </w:rPr>
        <w:t> serve</w:t>
      </w:r>
      <w:r>
        <w:rPr>
          <w:color w:val="231F20"/>
          <w:w w:val="110"/>
        </w:rPr>
        <w:t> many common and useful functions. Specifically, ANSI C preprocessors, such as the one found in gcc,</w:t>
      </w:r>
      <w:r>
        <w:rPr>
          <w:color w:val="231F20"/>
          <w:spacing w:val="-5"/>
          <w:w w:val="110"/>
        </w:rPr>
        <w:t> </w:t>
      </w:r>
      <w:r>
        <w:rPr>
          <w:color w:val="231F20"/>
          <w:w w:val="110"/>
        </w:rPr>
        <w:t>can</w:t>
      </w:r>
      <w:r>
        <w:rPr>
          <w:color w:val="231F20"/>
          <w:spacing w:val="-5"/>
          <w:w w:val="110"/>
        </w:rPr>
        <w:t> </w:t>
      </w:r>
      <w:r>
        <w:rPr>
          <w:color w:val="231F20"/>
          <w:w w:val="110"/>
        </w:rPr>
        <w:t>insert</w:t>
      </w:r>
      <w:r>
        <w:rPr>
          <w:color w:val="231F20"/>
          <w:spacing w:val="-5"/>
          <w:w w:val="110"/>
        </w:rPr>
        <w:t> </w:t>
      </w:r>
      <w:r>
        <w:rPr>
          <w:color w:val="231F20"/>
          <w:w w:val="110"/>
        </w:rPr>
        <w:t>or</w:t>
      </w:r>
      <w:r>
        <w:rPr>
          <w:color w:val="231F20"/>
          <w:spacing w:val="-5"/>
          <w:w w:val="110"/>
        </w:rPr>
        <w:t> </w:t>
      </w:r>
      <w:r>
        <w:rPr>
          <w:color w:val="231F20"/>
          <w:w w:val="110"/>
        </w:rPr>
        <w:t>replace</w:t>
      </w:r>
      <w:r>
        <w:rPr>
          <w:color w:val="231F20"/>
          <w:spacing w:val="-6"/>
          <w:w w:val="110"/>
        </w:rPr>
        <w:t> </w:t>
      </w:r>
      <w:r>
        <w:rPr>
          <w:color w:val="231F20"/>
          <w:w w:val="110"/>
        </w:rPr>
        <w:t>text</w:t>
      </w:r>
      <w:r>
        <w:rPr>
          <w:color w:val="231F20"/>
          <w:spacing w:val="-6"/>
          <w:w w:val="110"/>
        </w:rPr>
        <w:t> </w:t>
      </w:r>
      <w:r>
        <w:rPr>
          <w:color w:val="231F20"/>
          <w:w w:val="110"/>
        </w:rPr>
        <w:t>and</w:t>
      </w:r>
      <w:r>
        <w:rPr>
          <w:color w:val="231F20"/>
          <w:spacing w:val="-5"/>
          <w:w w:val="110"/>
        </w:rPr>
        <w:t> </w:t>
      </w:r>
      <w:r>
        <w:rPr>
          <w:color w:val="231F20"/>
          <w:w w:val="110"/>
        </w:rPr>
        <w:t>organize</w:t>
      </w:r>
      <w:r>
        <w:rPr>
          <w:color w:val="231F20"/>
          <w:spacing w:val="-6"/>
          <w:w w:val="110"/>
        </w:rPr>
        <w:t> </w:t>
      </w:r>
      <w:r>
        <w:rPr>
          <w:color w:val="231F20"/>
          <w:w w:val="110"/>
        </w:rPr>
        <w:t>source</w:t>
      </w:r>
      <w:r>
        <w:rPr>
          <w:color w:val="231F20"/>
          <w:spacing w:val="-6"/>
          <w:w w:val="110"/>
        </w:rPr>
        <w:t> </w:t>
      </w:r>
      <w:r>
        <w:rPr>
          <w:color w:val="231F20"/>
          <w:w w:val="110"/>
        </w:rPr>
        <w:t>code</w:t>
      </w:r>
      <w:r>
        <w:rPr>
          <w:color w:val="231F20"/>
          <w:spacing w:val="-5"/>
          <w:w w:val="110"/>
        </w:rPr>
        <w:t> </w:t>
      </w:r>
      <w:r>
        <w:rPr>
          <w:color w:val="231F20"/>
          <w:w w:val="110"/>
        </w:rPr>
        <w:t>through</w:t>
      </w:r>
      <w:r>
        <w:rPr>
          <w:color w:val="231F20"/>
          <w:spacing w:val="-6"/>
          <w:w w:val="110"/>
        </w:rPr>
        <w:t> </w:t>
      </w:r>
      <w:r>
        <w:rPr>
          <w:color w:val="231F20"/>
          <w:w w:val="110"/>
        </w:rPr>
        <w:t>conditional</w:t>
      </w:r>
      <w:r>
        <w:rPr>
          <w:color w:val="231F20"/>
          <w:spacing w:val="-6"/>
          <w:w w:val="110"/>
        </w:rPr>
        <w:t> </w:t>
      </w:r>
      <w:r>
        <w:rPr>
          <w:color w:val="231F20"/>
          <w:w w:val="110"/>
        </w:rPr>
        <w:t>compilation.</w:t>
      </w:r>
      <w:r>
        <w:rPr>
          <w:color w:val="231F20"/>
          <w:spacing w:val="-5"/>
          <w:w w:val="110"/>
        </w:rPr>
        <w:t> </w:t>
      </w:r>
      <w:r>
        <w:rPr>
          <w:color w:val="231F20"/>
          <w:w w:val="110"/>
        </w:rPr>
        <w:t>The type of preprocessor directive encountered dictates each of these functions.</w:t>
      </w:r>
    </w:p>
    <w:p>
      <w:pPr>
        <w:pStyle w:val="BodyText"/>
        <w:spacing w:line="278" w:lineRule="auto" w:before="120"/>
        <w:ind w:left="18" w:right="11"/>
        <w:jc w:val="both"/>
      </w:pPr>
      <w:r>
        <w:rPr>
          <w:color w:val="231F20"/>
          <w:w w:val="110"/>
        </w:rPr>
        <w:t>Believe</w:t>
      </w:r>
      <w:r>
        <w:rPr>
          <w:color w:val="231F20"/>
          <w:spacing w:val="-1"/>
          <w:w w:val="110"/>
        </w:rPr>
        <w:t> </w:t>
      </w:r>
      <w:r>
        <w:rPr>
          <w:color w:val="231F20"/>
          <w:w w:val="110"/>
        </w:rPr>
        <w:t>it</w:t>
      </w:r>
      <w:r>
        <w:rPr>
          <w:color w:val="231F20"/>
          <w:spacing w:val="-2"/>
          <w:w w:val="110"/>
        </w:rPr>
        <w:t> </w:t>
      </w:r>
      <w:r>
        <w:rPr>
          <w:color w:val="231F20"/>
          <w:w w:val="110"/>
        </w:rPr>
        <w:t>or</w:t>
      </w:r>
      <w:r>
        <w:rPr>
          <w:color w:val="231F20"/>
          <w:spacing w:val="-1"/>
          <w:w w:val="110"/>
        </w:rPr>
        <w:t> </w:t>
      </w:r>
      <w:r>
        <w:rPr>
          <w:color w:val="231F20"/>
          <w:w w:val="110"/>
        </w:rPr>
        <w:t>not,</w:t>
      </w:r>
      <w:r>
        <w:rPr>
          <w:color w:val="231F20"/>
          <w:spacing w:val="-1"/>
          <w:w w:val="110"/>
        </w:rPr>
        <w:t> </w:t>
      </w:r>
      <w:r>
        <w:rPr>
          <w:color w:val="231F20"/>
          <w:w w:val="110"/>
        </w:rPr>
        <w:t>you</w:t>
      </w:r>
      <w:r>
        <w:rPr>
          <w:color w:val="231F20"/>
          <w:spacing w:val="-1"/>
          <w:w w:val="110"/>
        </w:rPr>
        <w:t> </w:t>
      </w:r>
      <w:r>
        <w:rPr>
          <w:color w:val="231F20"/>
          <w:w w:val="110"/>
        </w:rPr>
        <w:t>are</w:t>
      </w:r>
      <w:r>
        <w:rPr>
          <w:color w:val="231F20"/>
          <w:spacing w:val="-2"/>
          <w:w w:val="110"/>
        </w:rPr>
        <w:t> </w:t>
      </w:r>
      <w:r>
        <w:rPr>
          <w:color w:val="231F20"/>
          <w:w w:val="110"/>
        </w:rPr>
        <w:t>already</w:t>
      </w:r>
      <w:r>
        <w:rPr>
          <w:color w:val="231F20"/>
          <w:spacing w:val="-2"/>
          <w:w w:val="110"/>
        </w:rPr>
        <w:t> </w:t>
      </w:r>
      <w:r>
        <w:rPr>
          <w:color w:val="231F20"/>
          <w:w w:val="110"/>
        </w:rPr>
        <w:t>familiar</w:t>
      </w:r>
      <w:r>
        <w:rPr>
          <w:color w:val="231F20"/>
          <w:spacing w:val="-2"/>
          <w:w w:val="110"/>
        </w:rPr>
        <w:t> </w:t>
      </w:r>
      <w:r>
        <w:rPr>
          <w:color w:val="231F20"/>
          <w:w w:val="110"/>
        </w:rPr>
        <w:t>with</w:t>
      </w:r>
      <w:r>
        <w:rPr>
          <w:color w:val="231F20"/>
          <w:spacing w:val="-2"/>
          <w:w w:val="110"/>
        </w:rPr>
        <w:t> </w:t>
      </w:r>
      <w:r>
        <w:rPr>
          <w:color w:val="231F20"/>
          <w:w w:val="110"/>
        </w:rPr>
        <w:t>preprocessor</w:t>
      </w:r>
      <w:r>
        <w:rPr>
          <w:color w:val="231F20"/>
          <w:spacing w:val="-2"/>
          <w:w w:val="110"/>
        </w:rPr>
        <w:t> </w:t>
      </w:r>
      <w:r>
        <w:rPr>
          <w:color w:val="231F20"/>
          <w:w w:val="110"/>
        </w:rPr>
        <w:t>directives.</w:t>
      </w:r>
      <w:r>
        <w:rPr>
          <w:color w:val="231F20"/>
          <w:spacing w:val="-2"/>
          <w:w w:val="110"/>
        </w:rPr>
        <w:t> </w:t>
      </w:r>
      <w:r>
        <w:rPr>
          <w:color w:val="231F20"/>
          <w:w w:val="110"/>
        </w:rPr>
        <w:t>To</w:t>
      </w:r>
      <w:r>
        <w:rPr>
          <w:color w:val="231F20"/>
          <w:spacing w:val="-2"/>
          <w:w w:val="110"/>
        </w:rPr>
        <w:t> </w:t>
      </w:r>
      <w:r>
        <w:rPr>
          <w:color w:val="231F20"/>
          <w:w w:val="110"/>
        </w:rPr>
        <w:t>demonstrate,</w:t>
      </w:r>
      <w:r>
        <w:rPr>
          <w:color w:val="231F20"/>
          <w:spacing w:val="-2"/>
          <w:w w:val="110"/>
        </w:rPr>
        <w:t> </w:t>
      </w:r>
      <w:r>
        <w:rPr>
          <w:color w:val="231F20"/>
          <w:w w:val="110"/>
        </w:rPr>
        <w:t>con-</w:t>
      </w:r>
      <w:r>
        <w:rPr>
          <w:color w:val="231F20"/>
          <w:w w:val="115"/>
        </w:rPr>
        <w:t>sider</w:t>
      </w:r>
      <w:r>
        <w:rPr>
          <w:color w:val="231F20"/>
          <w:spacing w:val="-4"/>
          <w:w w:val="115"/>
        </w:rPr>
        <w:t> </w:t>
      </w:r>
      <w:r>
        <w:rPr>
          <w:color w:val="231F20"/>
          <w:w w:val="115"/>
        </w:rPr>
        <w:t>the</w:t>
      </w:r>
      <w:r>
        <w:rPr>
          <w:color w:val="231F20"/>
          <w:spacing w:val="-3"/>
          <w:w w:val="115"/>
        </w:rPr>
        <w:t> </w:t>
      </w:r>
      <w:r>
        <w:rPr>
          <w:color w:val="231F20"/>
          <w:w w:val="115"/>
        </w:rPr>
        <w:t>C</w:t>
      </w:r>
      <w:r>
        <w:rPr>
          <w:color w:val="231F20"/>
          <w:spacing w:val="-3"/>
          <w:w w:val="115"/>
        </w:rPr>
        <w:t> </w:t>
      </w:r>
      <w:r>
        <w:rPr>
          <w:color w:val="231F20"/>
          <w:w w:val="115"/>
        </w:rPr>
        <w:t>library</w:t>
      </w:r>
      <w:r>
        <w:rPr>
          <w:color w:val="231F20"/>
          <w:spacing w:val="-4"/>
          <w:w w:val="115"/>
        </w:rPr>
        <w:t> </w:t>
      </w:r>
      <w:r>
        <w:rPr>
          <w:color w:val="231F20"/>
          <w:w w:val="115"/>
        </w:rPr>
        <w:t>header</w:t>
      </w:r>
      <w:r>
        <w:rPr>
          <w:color w:val="231F20"/>
          <w:spacing w:val="-3"/>
          <w:w w:val="115"/>
        </w:rPr>
        <w:t> </w:t>
      </w:r>
      <w:r>
        <w:rPr>
          <w:color w:val="231F20"/>
          <w:w w:val="115"/>
        </w:rPr>
        <w:t>files</w:t>
      </w:r>
      <w:r>
        <w:rPr>
          <w:color w:val="231F20"/>
          <w:spacing w:val="-3"/>
          <w:w w:val="115"/>
        </w:rPr>
        <w:t> </w:t>
      </w:r>
      <w:r>
        <w:rPr>
          <w:rFonts w:ascii="Trebuchet MS"/>
          <w:color w:val="231F20"/>
          <w:w w:val="115"/>
          <w:sz w:val="18"/>
        </w:rPr>
        <w:t>&lt;stdio.h&gt;</w:t>
      </w:r>
      <w:r>
        <w:rPr>
          <w:rFonts w:ascii="Trebuchet MS"/>
          <w:color w:val="231F20"/>
          <w:spacing w:val="-6"/>
          <w:w w:val="115"/>
          <w:sz w:val="18"/>
        </w:rPr>
        <w:t> </w:t>
      </w:r>
      <w:r>
        <w:rPr>
          <w:color w:val="231F20"/>
          <w:w w:val="115"/>
        </w:rPr>
        <w:t>and</w:t>
      </w:r>
      <w:r>
        <w:rPr>
          <w:color w:val="231F20"/>
          <w:spacing w:val="-2"/>
          <w:w w:val="115"/>
        </w:rPr>
        <w:t> </w:t>
      </w:r>
      <w:r>
        <w:rPr>
          <w:rFonts w:ascii="Trebuchet MS"/>
          <w:color w:val="231F20"/>
          <w:w w:val="115"/>
          <w:sz w:val="18"/>
        </w:rPr>
        <w:t>&lt;string.h&gt;</w:t>
      </w:r>
      <w:r>
        <w:rPr>
          <w:color w:val="231F20"/>
          <w:w w:val="115"/>
        </w:rPr>
        <w:t>,</w:t>
      </w:r>
      <w:r>
        <w:rPr>
          <w:color w:val="231F20"/>
          <w:spacing w:val="-3"/>
          <w:w w:val="115"/>
        </w:rPr>
        <w:t> </w:t>
      </w:r>
      <w:r>
        <w:rPr>
          <w:color w:val="231F20"/>
          <w:w w:val="115"/>
        </w:rPr>
        <w:t>which</w:t>
      </w:r>
      <w:r>
        <w:rPr>
          <w:color w:val="231F20"/>
          <w:spacing w:val="-3"/>
          <w:w w:val="115"/>
        </w:rPr>
        <w:t> </w:t>
      </w:r>
      <w:r>
        <w:rPr>
          <w:color w:val="231F20"/>
          <w:w w:val="115"/>
        </w:rPr>
        <w:t>are</w:t>
      </w:r>
      <w:r>
        <w:rPr>
          <w:color w:val="231F20"/>
          <w:spacing w:val="-3"/>
          <w:w w:val="115"/>
        </w:rPr>
        <w:t> </w:t>
      </w:r>
      <w:r>
        <w:rPr>
          <w:color w:val="231F20"/>
          <w:w w:val="115"/>
        </w:rPr>
        <w:t>commonly</w:t>
      </w:r>
      <w:r>
        <w:rPr>
          <w:color w:val="231F20"/>
          <w:spacing w:val="-3"/>
          <w:w w:val="115"/>
        </w:rPr>
        <w:t> </w:t>
      </w:r>
      <w:r>
        <w:rPr>
          <w:color w:val="231F20"/>
          <w:w w:val="115"/>
        </w:rPr>
        <w:t>typed</w:t>
      </w:r>
      <w:r>
        <w:rPr>
          <w:color w:val="231F20"/>
          <w:spacing w:val="-3"/>
          <w:w w:val="115"/>
        </w:rPr>
        <w:t> </w:t>
      </w:r>
      <w:r>
        <w:rPr>
          <w:color w:val="231F20"/>
          <w:w w:val="115"/>
        </w:rPr>
        <w:t>at</w:t>
      </w:r>
      <w:r>
        <w:rPr>
          <w:color w:val="231F20"/>
          <w:spacing w:val="-3"/>
          <w:w w:val="115"/>
        </w:rPr>
        <w:t> </w:t>
      </w:r>
      <w:r>
        <w:rPr>
          <w:color w:val="231F20"/>
          <w:w w:val="115"/>
        </w:rPr>
        <w:t>the </w:t>
      </w:r>
      <w:r>
        <w:rPr>
          <w:color w:val="231F20"/>
          <w:w w:val="110"/>
        </w:rPr>
        <w:t>beginning of C programs. To use library functions defined in header files, such as </w:t>
      </w:r>
      <w:r>
        <w:rPr>
          <w:rFonts w:ascii="Trebuchet MS"/>
          <w:color w:val="231F20"/>
          <w:w w:val="110"/>
          <w:sz w:val="18"/>
        </w:rPr>
        <w:t>printf() </w:t>
      </w:r>
      <w:r>
        <w:rPr>
          <w:color w:val="231F20"/>
          <w:w w:val="110"/>
        </w:rPr>
        <w:t>or </w:t>
      </w:r>
      <w:r>
        <w:rPr>
          <w:rFonts w:ascii="Trebuchet MS"/>
          <w:color w:val="231F20"/>
          <w:w w:val="115"/>
          <w:sz w:val="18"/>
        </w:rPr>
        <w:t>scanf()</w:t>
      </w:r>
      <w:r>
        <w:rPr>
          <w:color w:val="231F20"/>
          <w:w w:val="115"/>
        </w:rPr>
        <w:t>,</w:t>
      </w:r>
      <w:r>
        <w:rPr>
          <w:color w:val="231F20"/>
          <w:spacing w:val="-7"/>
          <w:w w:val="115"/>
        </w:rPr>
        <w:t> </w:t>
      </w:r>
      <w:r>
        <w:rPr>
          <w:color w:val="231F20"/>
          <w:w w:val="115"/>
        </w:rPr>
        <w:t>you</w:t>
      </w:r>
      <w:r>
        <w:rPr>
          <w:color w:val="231F20"/>
          <w:spacing w:val="-7"/>
          <w:w w:val="115"/>
        </w:rPr>
        <w:t> </w:t>
      </w:r>
      <w:r>
        <w:rPr>
          <w:color w:val="231F20"/>
          <w:w w:val="115"/>
        </w:rPr>
        <w:t>must</w:t>
      </w:r>
      <w:r>
        <w:rPr>
          <w:color w:val="231F20"/>
          <w:spacing w:val="-7"/>
          <w:w w:val="115"/>
        </w:rPr>
        <w:t> </w:t>
      </w:r>
      <w:r>
        <w:rPr>
          <w:color w:val="231F20"/>
          <w:w w:val="115"/>
        </w:rPr>
        <w:t>tell</w:t>
      </w:r>
      <w:r>
        <w:rPr>
          <w:color w:val="231F20"/>
          <w:spacing w:val="-7"/>
          <w:w w:val="115"/>
        </w:rPr>
        <w:t> </w:t>
      </w:r>
      <w:r>
        <w:rPr>
          <w:color w:val="231F20"/>
          <w:w w:val="115"/>
        </w:rPr>
        <w:t>the</w:t>
      </w:r>
      <w:r>
        <w:rPr>
          <w:color w:val="231F20"/>
          <w:spacing w:val="-7"/>
          <w:w w:val="115"/>
        </w:rPr>
        <w:t> </w:t>
      </w:r>
      <w:r>
        <w:rPr>
          <w:color w:val="231F20"/>
          <w:w w:val="115"/>
        </w:rPr>
        <w:t>C</w:t>
      </w:r>
      <w:r>
        <w:rPr>
          <w:color w:val="231F20"/>
          <w:spacing w:val="-7"/>
          <w:w w:val="115"/>
        </w:rPr>
        <w:t> </w:t>
      </w:r>
      <w:r>
        <w:rPr>
          <w:color w:val="231F20"/>
          <w:w w:val="115"/>
        </w:rPr>
        <w:t>preprocessor</w:t>
      </w:r>
      <w:r>
        <w:rPr>
          <w:color w:val="231F20"/>
          <w:spacing w:val="-7"/>
          <w:w w:val="115"/>
        </w:rPr>
        <w:t> </w:t>
      </w:r>
      <w:r>
        <w:rPr>
          <w:color w:val="231F20"/>
          <w:w w:val="115"/>
        </w:rPr>
        <w:t>to</w:t>
      </w:r>
      <w:r>
        <w:rPr>
          <w:color w:val="231F20"/>
          <w:spacing w:val="-7"/>
          <w:w w:val="115"/>
        </w:rPr>
        <w:t> </w:t>
      </w:r>
      <w:r>
        <w:rPr>
          <w:color w:val="231F20"/>
          <w:w w:val="115"/>
        </w:rPr>
        <w:t>include</w:t>
      </w:r>
      <w:r>
        <w:rPr>
          <w:color w:val="231F20"/>
          <w:spacing w:val="-5"/>
          <w:w w:val="115"/>
        </w:rPr>
        <w:t> </w:t>
      </w:r>
      <w:r>
        <w:rPr>
          <w:color w:val="231F20"/>
          <w:w w:val="115"/>
        </w:rPr>
        <w:t>the</w:t>
      </w:r>
      <w:r>
        <w:rPr>
          <w:color w:val="231F20"/>
          <w:spacing w:val="-7"/>
          <w:w w:val="115"/>
        </w:rPr>
        <w:t> </w:t>
      </w:r>
      <w:r>
        <w:rPr>
          <w:color w:val="231F20"/>
          <w:w w:val="115"/>
        </w:rPr>
        <w:t>specific</w:t>
      </w:r>
      <w:r>
        <w:rPr>
          <w:color w:val="231F20"/>
          <w:spacing w:val="-7"/>
          <w:w w:val="115"/>
        </w:rPr>
        <w:t> </w:t>
      </w:r>
      <w:r>
        <w:rPr>
          <w:color w:val="231F20"/>
          <w:w w:val="115"/>
        </w:rPr>
        <w:t>header</w:t>
      </w:r>
      <w:r>
        <w:rPr>
          <w:color w:val="231F20"/>
          <w:spacing w:val="-7"/>
          <w:w w:val="115"/>
        </w:rPr>
        <w:t> </w:t>
      </w:r>
      <w:r>
        <w:rPr>
          <w:color w:val="231F20"/>
          <w:w w:val="115"/>
        </w:rPr>
        <w:t>file</w:t>
      </w:r>
      <w:r>
        <w:rPr>
          <w:color w:val="231F20"/>
          <w:spacing w:val="-7"/>
          <w:w w:val="115"/>
        </w:rPr>
        <w:t> </w:t>
      </w:r>
      <w:r>
        <w:rPr>
          <w:color w:val="231F20"/>
          <w:w w:val="115"/>
        </w:rPr>
        <w:t>or</w:t>
      </w:r>
      <w:r>
        <w:rPr>
          <w:color w:val="231F20"/>
          <w:spacing w:val="-7"/>
          <w:w w:val="115"/>
        </w:rPr>
        <w:t> </w:t>
      </w:r>
      <w:r>
        <w:rPr>
          <w:color w:val="231F20"/>
          <w:w w:val="115"/>
        </w:rPr>
        <w:t>files</w:t>
      </w:r>
      <w:r>
        <w:rPr>
          <w:color w:val="231F20"/>
          <w:spacing w:val="-7"/>
          <w:w w:val="115"/>
        </w:rPr>
        <w:t> </w:t>
      </w:r>
      <w:r>
        <w:rPr>
          <w:color w:val="231F20"/>
          <w:w w:val="115"/>
        </w:rPr>
        <w:t>using</w:t>
      </w:r>
      <w:r>
        <w:rPr>
          <w:color w:val="231F20"/>
          <w:spacing w:val="-7"/>
          <w:w w:val="115"/>
        </w:rPr>
        <w:t> </w:t>
      </w:r>
      <w:r>
        <w:rPr>
          <w:color w:val="231F20"/>
          <w:w w:val="115"/>
        </w:rPr>
        <w:t>a preprocessor directive called </w:t>
      </w:r>
      <w:r>
        <w:rPr>
          <w:rFonts w:ascii="Trebuchet MS"/>
          <w:color w:val="231F20"/>
          <w:w w:val="115"/>
          <w:sz w:val="18"/>
        </w:rPr>
        <w:t>#include</w:t>
      </w:r>
      <w:r>
        <w:rPr>
          <w:color w:val="231F20"/>
          <w:w w:val="115"/>
        </w:rPr>
        <w:t>.</w:t>
      </w:r>
    </w:p>
    <w:p>
      <w:pPr>
        <w:pStyle w:val="BodyText"/>
        <w:spacing w:before="118"/>
        <w:ind w:left="18"/>
        <w:jc w:val="both"/>
      </w:pPr>
      <w:r>
        <w:rPr>
          <w:color w:val="231F20"/>
          <w:w w:val="110"/>
        </w:rPr>
        <w:t>A</w:t>
      </w:r>
      <w:r>
        <w:rPr>
          <w:color w:val="231F20"/>
          <w:spacing w:val="3"/>
          <w:w w:val="110"/>
        </w:rPr>
        <w:t> </w:t>
      </w:r>
      <w:r>
        <w:rPr>
          <w:color w:val="231F20"/>
          <w:w w:val="110"/>
        </w:rPr>
        <w:t>simple</w:t>
      </w:r>
      <w:r>
        <w:rPr>
          <w:color w:val="231F20"/>
          <w:spacing w:val="4"/>
          <w:w w:val="110"/>
        </w:rPr>
        <w:t> </w:t>
      </w:r>
      <w:r>
        <w:rPr>
          <w:color w:val="231F20"/>
          <w:w w:val="110"/>
        </w:rPr>
        <w:t>program</w:t>
      </w:r>
      <w:r>
        <w:rPr>
          <w:color w:val="231F20"/>
          <w:spacing w:val="3"/>
          <w:w w:val="110"/>
        </w:rPr>
        <w:t> </w:t>
      </w:r>
      <w:r>
        <w:rPr>
          <w:color w:val="231F20"/>
          <w:w w:val="110"/>
        </w:rPr>
        <w:t>that</w:t>
      </w:r>
      <w:r>
        <w:rPr>
          <w:color w:val="231F20"/>
          <w:spacing w:val="4"/>
          <w:w w:val="110"/>
        </w:rPr>
        <w:t> </w:t>
      </w:r>
      <w:r>
        <w:rPr>
          <w:color w:val="231F20"/>
          <w:w w:val="110"/>
        </w:rPr>
        <w:t>uses</w:t>
      </w:r>
      <w:r>
        <w:rPr>
          <w:color w:val="231F20"/>
          <w:spacing w:val="3"/>
          <w:w w:val="110"/>
        </w:rPr>
        <w:t> </w:t>
      </w:r>
      <w:r>
        <w:rPr>
          <w:color w:val="231F20"/>
          <w:w w:val="110"/>
        </w:rPr>
        <w:t>this</w:t>
      </w:r>
      <w:r>
        <w:rPr>
          <w:color w:val="231F20"/>
          <w:spacing w:val="4"/>
          <w:w w:val="110"/>
        </w:rPr>
        <w:t> </w:t>
      </w:r>
      <w:r>
        <w:rPr>
          <w:color w:val="231F20"/>
          <w:w w:val="110"/>
        </w:rPr>
        <w:t>preprocessor</w:t>
      </w:r>
      <w:r>
        <w:rPr>
          <w:color w:val="231F20"/>
          <w:spacing w:val="3"/>
          <w:w w:val="110"/>
        </w:rPr>
        <w:t> </w:t>
      </w:r>
      <w:r>
        <w:rPr>
          <w:color w:val="231F20"/>
          <w:w w:val="110"/>
        </w:rPr>
        <w:t>directive</w:t>
      </w:r>
      <w:r>
        <w:rPr>
          <w:color w:val="231F20"/>
          <w:spacing w:val="2"/>
          <w:w w:val="110"/>
        </w:rPr>
        <w:t> </w:t>
      </w:r>
      <w:r>
        <w:rPr>
          <w:color w:val="231F20"/>
          <w:w w:val="110"/>
        </w:rPr>
        <w:t>is</w:t>
      </w:r>
      <w:r>
        <w:rPr>
          <w:color w:val="231F20"/>
          <w:spacing w:val="3"/>
          <w:w w:val="110"/>
        </w:rPr>
        <w:t> </w:t>
      </w:r>
      <w:r>
        <w:rPr>
          <w:color w:val="231F20"/>
          <w:w w:val="110"/>
        </w:rPr>
        <w:t>shown</w:t>
      </w:r>
      <w:r>
        <w:rPr>
          <w:color w:val="231F20"/>
          <w:spacing w:val="3"/>
          <w:w w:val="110"/>
        </w:rPr>
        <w:t> </w:t>
      </w:r>
      <w:r>
        <w:rPr>
          <w:color w:val="231F20"/>
          <w:spacing w:val="-2"/>
          <w:w w:val="110"/>
        </w:rPr>
        <w:t>next.</w:t>
      </w:r>
    </w:p>
    <w:p>
      <w:pPr>
        <w:spacing w:line="643" w:lineRule="auto" w:before="179"/>
        <w:ind w:left="18" w:right="6603" w:firstLine="0"/>
        <w:jc w:val="left"/>
        <w:rPr>
          <w:rFonts w:ascii="Trebuchet MS"/>
          <w:sz w:val="18"/>
        </w:rPr>
      </w:pPr>
      <w:r>
        <w:rPr>
          <w:rFonts w:ascii="Trebuchet MS"/>
          <w:color w:val="231F20"/>
          <w:w w:val="120"/>
          <w:sz w:val="18"/>
        </w:rPr>
        <w:t>#include</w:t>
      </w:r>
      <w:r>
        <w:rPr>
          <w:rFonts w:ascii="Trebuchet MS"/>
          <w:color w:val="231F20"/>
          <w:spacing w:val="-1"/>
          <w:w w:val="120"/>
          <w:sz w:val="18"/>
        </w:rPr>
        <w:t> </w:t>
      </w:r>
      <w:r>
        <w:rPr>
          <w:rFonts w:ascii="Trebuchet MS"/>
          <w:color w:val="231F20"/>
          <w:w w:val="120"/>
          <w:sz w:val="18"/>
        </w:rPr>
        <w:t>&lt;stdio.h&gt; </w:t>
      </w:r>
      <w:r>
        <w:rPr>
          <w:rFonts w:ascii="Trebuchet MS"/>
          <w:color w:val="231F20"/>
          <w:spacing w:val="-2"/>
          <w:w w:val="120"/>
          <w:sz w:val="18"/>
        </w:rPr>
        <w:t>main()</w:t>
      </w:r>
    </w:p>
    <w:p>
      <w:pPr>
        <w:spacing w:line="208" w:lineRule="exact" w:before="0"/>
        <w:ind w:left="18" w:right="0" w:firstLine="0"/>
        <w:jc w:val="left"/>
        <w:rPr>
          <w:rFonts w:ascii="Trebuchet MS"/>
          <w:sz w:val="18"/>
        </w:rPr>
      </w:pPr>
      <w:r>
        <w:rPr>
          <w:rFonts w:ascii="Trebuchet MS"/>
          <w:color w:val="231F20"/>
          <w:spacing w:val="-10"/>
          <w:w w:val="150"/>
          <w:sz w:val="18"/>
        </w:rPr>
        <w:t>{</w:t>
      </w:r>
    </w:p>
    <w:p>
      <w:pPr>
        <w:pStyle w:val="BodyText"/>
        <w:spacing w:before="141"/>
        <w:rPr>
          <w:rFonts w:ascii="Trebuchet MS"/>
          <w:sz w:val="18"/>
        </w:rPr>
      </w:pPr>
    </w:p>
    <w:p>
      <w:pPr>
        <w:spacing w:before="1"/>
        <w:ind w:left="317" w:right="0" w:firstLine="0"/>
        <w:jc w:val="left"/>
        <w:rPr>
          <w:rFonts w:ascii="Trebuchet MS"/>
          <w:sz w:val="18"/>
        </w:rPr>
      </w:pPr>
      <w:r>
        <w:rPr>
          <w:rFonts w:ascii="Trebuchet MS"/>
          <w:color w:val="231F20"/>
          <w:w w:val="120"/>
          <w:sz w:val="18"/>
        </w:rPr>
        <w:t>printf("\nHaving</w:t>
      </w:r>
      <w:r>
        <w:rPr>
          <w:rFonts w:ascii="Trebuchet MS"/>
          <w:color w:val="231F20"/>
          <w:spacing w:val="13"/>
          <w:w w:val="120"/>
          <w:sz w:val="18"/>
        </w:rPr>
        <w:t> </w:t>
      </w:r>
      <w:r>
        <w:rPr>
          <w:rFonts w:ascii="Trebuchet MS"/>
          <w:color w:val="231F20"/>
          <w:w w:val="120"/>
          <w:sz w:val="18"/>
        </w:rPr>
        <w:t>fun</w:t>
      </w:r>
      <w:r>
        <w:rPr>
          <w:rFonts w:ascii="Trebuchet MS"/>
          <w:color w:val="231F20"/>
          <w:spacing w:val="15"/>
          <w:w w:val="120"/>
          <w:sz w:val="18"/>
        </w:rPr>
        <w:t> </w:t>
      </w:r>
      <w:r>
        <w:rPr>
          <w:rFonts w:ascii="Trebuchet MS"/>
          <w:color w:val="231F20"/>
          <w:w w:val="120"/>
          <w:sz w:val="18"/>
        </w:rPr>
        <w:t>with</w:t>
      </w:r>
      <w:r>
        <w:rPr>
          <w:rFonts w:ascii="Trebuchet MS"/>
          <w:color w:val="231F20"/>
          <w:spacing w:val="14"/>
          <w:w w:val="120"/>
          <w:sz w:val="18"/>
        </w:rPr>
        <w:t> </w:t>
      </w:r>
      <w:r>
        <w:rPr>
          <w:rFonts w:ascii="Trebuchet MS"/>
          <w:color w:val="231F20"/>
          <w:w w:val="120"/>
          <w:sz w:val="18"/>
        </w:rPr>
        <w:t>preprocessor</w:t>
      </w:r>
      <w:r>
        <w:rPr>
          <w:rFonts w:ascii="Trebuchet MS"/>
          <w:color w:val="231F20"/>
          <w:spacing w:val="15"/>
          <w:w w:val="120"/>
          <w:sz w:val="18"/>
        </w:rPr>
        <w:t> </w:t>
      </w:r>
      <w:r>
        <w:rPr>
          <w:rFonts w:ascii="Trebuchet MS"/>
          <w:color w:val="231F20"/>
          <w:spacing w:val="-2"/>
          <w:w w:val="120"/>
          <w:sz w:val="18"/>
        </w:rPr>
        <w:t>directives\n");</w:t>
      </w:r>
    </w:p>
    <w:p>
      <w:pPr>
        <w:pStyle w:val="BodyText"/>
        <w:spacing w:before="142"/>
        <w:rPr>
          <w:rFonts w:ascii="Trebuchet MS"/>
          <w:sz w:val="18"/>
        </w:rPr>
      </w:pPr>
    </w:p>
    <w:p>
      <w:pPr>
        <w:spacing w:before="0"/>
        <w:ind w:left="18" w:right="0" w:firstLine="0"/>
        <w:jc w:val="left"/>
        <w:rPr>
          <w:rFonts w:ascii="Trebuchet MS"/>
          <w:sz w:val="18"/>
        </w:rPr>
      </w:pPr>
      <w:r>
        <w:rPr>
          <w:rFonts w:ascii="Trebuchet MS"/>
          <w:color w:val="231F20"/>
          <w:spacing w:val="-10"/>
          <w:w w:val="150"/>
          <w:sz w:val="18"/>
        </w:rPr>
        <w:t>}</w:t>
      </w:r>
    </w:p>
    <w:p>
      <w:pPr>
        <w:pStyle w:val="BodyText"/>
        <w:spacing w:line="278" w:lineRule="auto" w:before="190"/>
        <w:ind w:left="18" w:right="10"/>
        <w:jc w:val="both"/>
      </w:pPr>
      <w:r>
        <w:rPr>
          <w:color w:val="231F20"/>
          <w:w w:val="110"/>
        </w:rPr>
        <w:t>The pound (</w:t>
      </w:r>
      <w:r>
        <w:rPr>
          <w:rFonts w:ascii="Trebuchet MS"/>
          <w:color w:val="231F20"/>
          <w:w w:val="110"/>
          <w:sz w:val="18"/>
        </w:rPr>
        <w:t>#</w:t>
      </w:r>
      <w:r>
        <w:rPr>
          <w:color w:val="231F20"/>
          <w:w w:val="110"/>
        </w:rPr>
        <w:t>) sign is a special preprocessor character that is used to direct the preprocessor to perform some action. In fact, all preprocessor directives are prefaced with the </w:t>
      </w:r>
      <w:r>
        <w:rPr>
          <w:rFonts w:ascii="Trebuchet MS"/>
          <w:color w:val="231F20"/>
          <w:w w:val="110"/>
          <w:sz w:val="18"/>
        </w:rPr>
        <w:t># </w:t>
      </w:r>
      <w:r>
        <w:rPr>
          <w:color w:val="231F20"/>
          <w:w w:val="110"/>
        </w:rPr>
        <w:t>symbol. Moreover, you might be surprised to learn that the preprocessor has its own language that can be used to build symbolic constants and macros.</w:t>
      </w:r>
    </w:p>
    <w:p>
      <w:pPr>
        <w:pStyle w:val="BodyText"/>
        <w:spacing w:before="1"/>
      </w:pPr>
    </w:p>
    <w:p>
      <w:pPr>
        <w:pStyle w:val="Heading4"/>
        <w:ind w:left="18"/>
      </w:pPr>
      <w:r>
        <w:rPr>
          <w:color w:val="231F20"/>
          <w:w w:val="105"/>
        </w:rPr>
        <w:t>Symbolic</w:t>
      </w:r>
      <w:r>
        <w:rPr>
          <w:color w:val="231F20"/>
          <w:spacing w:val="-31"/>
          <w:w w:val="105"/>
        </w:rPr>
        <w:t> </w:t>
      </w:r>
      <w:r>
        <w:rPr>
          <w:color w:val="231F20"/>
          <w:spacing w:val="-2"/>
          <w:w w:val="105"/>
        </w:rPr>
        <w:t>Constants</w:t>
      </w:r>
    </w:p>
    <w:p>
      <w:pPr>
        <w:pStyle w:val="BodyText"/>
        <w:spacing w:line="278" w:lineRule="auto" w:before="33"/>
        <w:ind w:left="18" w:right="9"/>
        <w:jc w:val="both"/>
      </w:pPr>
      <w:r>
        <w:rPr>
          <w:color w:val="231F20"/>
          <w:w w:val="110"/>
        </w:rPr>
        <w:t>Symbolic constants are easy to understand. In fact, symbolic constants are similar in appli-cation to the constant data type you learned about in Chapter 2, “Primary Data Types.” Like other</w:t>
      </w:r>
      <w:r>
        <w:rPr>
          <w:color w:val="231F20"/>
          <w:spacing w:val="19"/>
          <w:w w:val="110"/>
        </w:rPr>
        <w:t> </w:t>
      </w:r>
      <w:r>
        <w:rPr>
          <w:color w:val="231F20"/>
          <w:w w:val="110"/>
        </w:rPr>
        <w:t>preprocessor</w:t>
      </w:r>
      <w:r>
        <w:rPr>
          <w:color w:val="231F20"/>
          <w:spacing w:val="19"/>
          <w:w w:val="110"/>
        </w:rPr>
        <w:t> </w:t>
      </w:r>
      <w:r>
        <w:rPr>
          <w:color w:val="231F20"/>
          <w:w w:val="110"/>
        </w:rPr>
        <w:t>directives,</w:t>
      </w:r>
      <w:r>
        <w:rPr>
          <w:color w:val="231F20"/>
          <w:spacing w:val="19"/>
          <w:w w:val="110"/>
        </w:rPr>
        <w:t> </w:t>
      </w:r>
      <w:r>
        <w:rPr>
          <w:color w:val="231F20"/>
          <w:w w:val="110"/>
        </w:rPr>
        <w:t>symbolic</w:t>
      </w:r>
      <w:r>
        <w:rPr>
          <w:color w:val="231F20"/>
          <w:spacing w:val="19"/>
          <w:w w:val="110"/>
        </w:rPr>
        <w:t> </w:t>
      </w:r>
      <w:r>
        <w:rPr>
          <w:color w:val="231F20"/>
          <w:w w:val="110"/>
        </w:rPr>
        <w:t>constants</w:t>
      </w:r>
      <w:r>
        <w:rPr>
          <w:color w:val="231F20"/>
          <w:spacing w:val="19"/>
          <w:w w:val="110"/>
        </w:rPr>
        <w:t> </w:t>
      </w:r>
      <w:r>
        <w:rPr>
          <w:color w:val="231F20"/>
          <w:w w:val="110"/>
        </w:rPr>
        <w:t>must</w:t>
      </w:r>
      <w:r>
        <w:rPr>
          <w:color w:val="231F20"/>
          <w:spacing w:val="20"/>
          <w:w w:val="110"/>
        </w:rPr>
        <w:t> </w:t>
      </w:r>
      <w:r>
        <w:rPr>
          <w:color w:val="231F20"/>
          <w:w w:val="110"/>
        </w:rPr>
        <w:t>be</w:t>
      </w:r>
      <w:r>
        <w:rPr>
          <w:color w:val="231F20"/>
          <w:spacing w:val="19"/>
          <w:w w:val="110"/>
        </w:rPr>
        <w:t> </w:t>
      </w:r>
      <w:r>
        <w:rPr>
          <w:color w:val="231F20"/>
          <w:w w:val="110"/>
        </w:rPr>
        <w:t>created</w:t>
      </w:r>
      <w:r>
        <w:rPr>
          <w:color w:val="231F20"/>
          <w:spacing w:val="19"/>
          <w:w w:val="110"/>
        </w:rPr>
        <w:t> </w:t>
      </w:r>
      <w:r>
        <w:rPr>
          <w:color w:val="231F20"/>
          <w:w w:val="110"/>
        </w:rPr>
        <w:t>outside</w:t>
      </w:r>
      <w:r>
        <w:rPr>
          <w:color w:val="231F20"/>
          <w:spacing w:val="20"/>
          <w:w w:val="110"/>
        </w:rPr>
        <w:t> </w:t>
      </w:r>
      <w:r>
        <w:rPr>
          <w:color w:val="231F20"/>
          <w:w w:val="110"/>
        </w:rPr>
        <w:t>of</w:t>
      </w:r>
      <w:r>
        <w:rPr>
          <w:color w:val="231F20"/>
          <w:spacing w:val="20"/>
          <w:w w:val="110"/>
        </w:rPr>
        <w:t> </w:t>
      </w:r>
      <w:r>
        <w:rPr>
          <w:color w:val="231F20"/>
          <w:w w:val="110"/>
        </w:rPr>
        <w:t>any</w:t>
      </w:r>
      <w:r>
        <w:rPr>
          <w:color w:val="231F20"/>
          <w:spacing w:val="19"/>
          <w:w w:val="110"/>
        </w:rPr>
        <w:t> </w:t>
      </w:r>
      <w:r>
        <w:rPr>
          <w:color w:val="231F20"/>
          <w:spacing w:val="-2"/>
          <w:w w:val="110"/>
        </w:rPr>
        <w:t>function.</w:t>
      </w:r>
    </w:p>
    <w:p>
      <w:pPr>
        <w:pStyle w:val="BodyText"/>
        <w:spacing w:after="0" w:line="278" w:lineRule="auto"/>
        <w:jc w:val="both"/>
        <w:sectPr>
          <w:headerReference w:type="even" r:id="rId351"/>
          <w:headerReference w:type="default" r:id="rId352"/>
          <w:pgSz w:w="10060" w:h="13080"/>
          <w:pgMar w:header="548" w:footer="0" w:top="1540" w:bottom="280" w:left="720" w:right="720"/>
          <w:pgNumType w:start="272"/>
        </w:sectPr>
      </w:pPr>
    </w:p>
    <w:p>
      <w:pPr>
        <w:pStyle w:val="BodyText"/>
        <w:spacing w:line="278" w:lineRule="auto" w:before="102"/>
        <w:ind w:left="18" w:right="11"/>
        <w:jc w:val="both"/>
      </w:pPr>
      <w:r>
        <w:rPr>
          <w:color w:val="231F20"/>
          <w:w w:val="110"/>
        </w:rPr>
        <w:t>In</w:t>
      </w:r>
      <w:r>
        <w:rPr>
          <w:color w:val="231F20"/>
          <w:w w:val="110"/>
        </w:rPr>
        <w:t> addition,</w:t>
      </w:r>
      <w:r>
        <w:rPr>
          <w:color w:val="231F20"/>
          <w:w w:val="110"/>
        </w:rPr>
        <w:t> symbolic</w:t>
      </w:r>
      <w:r>
        <w:rPr>
          <w:color w:val="231F20"/>
          <w:w w:val="110"/>
        </w:rPr>
        <w:t> constants</w:t>
      </w:r>
      <w:r>
        <w:rPr>
          <w:color w:val="231F20"/>
          <w:w w:val="110"/>
        </w:rPr>
        <w:t> must</w:t>
      </w:r>
      <w:r>
        <w:rPr>
          <w:color w:val="231F20"/>
          <w:w w:val="110"/>
        </w:rPr>
        <w:t> be</w:t>
      </w:r>
      <w:r>
        <w:rPr>
          <w:color w:val="231F20"/>
          <w:w w:val="110"/>
        </w:rPr>
        <w:t> preceded</w:t>
      </w:r>
      <w:r>
        <w:rPr>
          <w:color w:val="231F20"/>
          <w:w w:val="110"/>
        </w:rPr>
        <w:t> by</w:t>
      </w:r>
      <w:r>
        <w:rPr>
          <w:color w:val="231F20"/>
          <w:w w:val="110"/>
        </w:rPr>
        <w:t> a</w:t>
      </w:r>
      <w:r>
        <w:rPr>
          <w:color w:val="231F20"/>
          <w:w w:val="110"/>
        </w:rPr>
        <w:t> </w:t>
      </w:r>
      <w:r>
        <w:rPr>
          <w:rFonts w:ascii="Trebuchet MS"/>
          <w:color w:val="231F20"/>
          <w:w w:val="110"/>
          <w:sz w:val="18"/>
        </w:rPr>
        <w:t>#define </w:t>
      </w:r>
      <w:r>
        <w:rPr>
          <w:color w:val="231F20"/>
          <w:w w:val="110"/>
        </w:rPr>
        <w:t>preprocessor</w:t>
      </w:r>
      <w:r>
        <w:rPr>
          <w:color w:val="231F20"/>
          <w:w w:val="110"/>
        </w:rPr>
        <w:t> directive,</w:t>
      </w:r>
      <w:r>
        <w:rPr>
          <w:color w:val="231F20"/>
          <w:w w:val="110"/>
        </w:rPr>
        <w:t> as shown next.</w:t>
      </w:r>
    </w:p>
    <w:p>
      <w:pPr>
        <w:spacing w:before="140"/>
        <w:ind w:left="18" w:right="0" w:firstLine="0"/>
        <w:jc w:val="left"/>
        <w:rPr>
          <w:rFonts w:ascii="Trebuchet MS"/>
          <w:sz w:val="18"/>
        </w:rPr>
      </w:pPr>
      <w:r>
        <w:rPr>
          <w:rFonts w:ascii="Trebuchet MS"/>
          <w:color w:val="231F20"/>
          <w:w w:val="105"/>
          <w:sz w:val="18"/>
        </w:rPr>
        <w:t>#define</w:t>
      </w:r>
      <w:r>
        <w:rPr>
          <w:rFonts w:ascii="Trebuchet MS"/>
          <w:color w:val="231F20"/>
          <w:spacing w:val="15"/>
          <w:w w:val="105"/>
          <w:sz w:val="18"/>
        </w:rPr>
        <w:t> </w:t>
      </w:r>
      <w:r>
        <w:rPr>
          <w:rFonts w:ascii="Trebuchet MS"/>
          <w:color w:val="231F20"/>
          <w:w w:val="105"/>
          <w:sz w:val="18"/>
        </w:rPr>
        <w:t>NUMBER</w:t>
      </w:r>
      <w:r>
        <w:rPr>
          <w:rFonts w:ascii="Trebuchet MS"/>
          <w:color w:val="231F20"/>
          <w:spacing w:val="16"/>
          <w:w w:val="105"/>
          <w:sz w:val="18"/>
        </w:rPr>
        <w:t> </w:t>
      </w:r>
      <w:r>
        <w:rPr>
          <w:rFonts w:ascii="Trebuchet MS"/>
          <w:color w:val="231F20"/>
          <w:spacing w:val="-10"/>
          <w:w w:val="105"/>
          <w:sz w:val="18"/>
        </w:rPr>
        <w:t>7</w:t>
      </w:r>
    </w:p>
    <w:p>
      <w:pPr>
        <w:pStyle w:val="BodyText"/>
        <w:spacing w:line="278" w:lineRule="auto" w:before="190"/>
        <w:ind w:left="18" w:right="13"/>
        <w:jc w:val="both"/>
      </w:pPr>
      <w:r>
        <w:rPr>
          <w:color w:val="231F20"/>
          <w:w w:val="110"/>
        </w:rPr>
        <w:t>When</w:t>
      </w:r>
      <w:r>
        <w:rPr>
          <w:color w:val="231F20"/>
          <w:spacing w:val="-6"/>
          <w:w w:val="110"/>
        </w:rPr>
        <w:t> </w:t>
      </w:r>
      <w:r>
        <w:rPr>
          <w:color w:val="231F20"/>
          <w:w w:val="110"/>
        </w:rPr>
        <w:t>the</w:t>
      </w:r>
      <w:r>
        <w:rPr>
          <w:color w:val="231F20"/>
          <w:spacing w:val="-7"/>
          <w:w w:val="110"/>
        </w:rPr>
        <w:t> </w:t>
      </w:r>
      <w:r>
        <w:rPr>
          <w:color w:val="231F20"/>
          <w:w w:val="110"/>
        </w:rPr>
        <w:t>preprocessor</w:t>
      </w:r>
      <w:r>
        <w:rPr>
          <w:color w:val="231F20"/>
          <w:spacing w:val="-7"/>
          <w:w w:val="110"/>
        </w:rPr>
        <w:t> </w:t>
      </w:r>
      <w:r>
        <w:rPr>
          <w:color w:val="231F20"/>
          <w:w w:val="110"/>
        </w:rPr>
        <w:t>encounters</w:t>
      </w:r>
      <w:r>
        <w:rPr>
          <w:color w:val="231F20"/>
          <w:spacing w:val="-7"/>
          <w:w w:val="110"/>
        </w:rPr>
        <w:t> </w:t>
      </w:r>
      <w:r>
        <w:rPr>
          <w:color w:val="231F20"/>
          <w:w w:val="110"/>
        </w:rPr>
        <w:t>a</w:t>
      </w:r>
      <w:r>
        <w:rPr>
          <w:color w:val="231F20"/>
          <w:spacing w:val="-7"/>
          <w:w w:val="110"/>
        </w:rPr>
        <w:t> </w:t>
      </w:r>
      <w:r>
        <w:rPr>
          <w:color w:val="231F20"/>
          <w:w w:val="110"/>
        </w:rPr>
        <w:t>symbolic</w:t>
      </w:r>
      <w:r>
        <w:rPr>
          <w:color w:val="231F20"/>
          <w:spacing w:val="-6"/>
          <w:w w:val="110"/>
        </w:rPr>
        <w:t> </w:t>
      </w:r>
      <w:r>
        <w:rPr>
          <w:color w:val="231F20"/>
          <w:w w:val="110"/>
        </w:rPr>
        <w:t>constant</w:t>
      </w:r>
      <w:r>
        <w:rPr>
          <w:color w:val="231F20"/>
          <w:spacing w:val="-7"/>
          <w:w w:val="110"/>
        </w:rPr>
        <w:t> </w:t>
      </w:r>
      <w:r>
        <w:rPr>
          <w:color w:val="231F20"/>
          <w:w w:val="110"/>
        </w:rPr>
        <w:t>name,</w:t>
      </w:r>
      <w:r>
        <w:rPr>
          <w:color w:val="231F20"/>
          <w:spacing w:val="-7"/>
          <w:w w:val="110"/>
        </w:rPr>
        <w:t> </w:t>
      </w:r>
      <w:r>
        <w:rPr>
          <w:color w:val="231F20"/>
          <w:w w:val="110"/>
        </w:rPr>
        <w:t>in</w:t>
      </w:r>
      <w:r>
        <w:rPr>
          <w:color w:val="231F20"/>
          <w:spacing w:val="-7"/>
          <w:w w:val="110"/>
        </w:rPr>
        <w:t> </w:t>
      </w:r>
      <w:r>
        <w:rPr>
          <w:color w:val="231F20"/>
          <w:w w:val="110"/>
        </w:rPr>
        <w:t>this</w:t>
      </w:r>
      <w:r>
        <w:rPr>
          <w:color w:val="231F20"/>
          <w:spacing w:val="-7"/>
          <w:w w:val="110"/>
        </w:rPr>
        <w:t> </w:t>
      </w:r>
      <w:r>
        <w:rPr>
          <w:color w:val="231F20"/>
          <w:w w:val="110"/>
        </w:rPr>
        <w:t>case</w:t>
      </w:r>
      <w:r>
        <w:rPr>
          <w:color w:val="231F20"/>
          <w:spacing w:val="-6"/>
          <w:w w:val="110"/>
        </w:rPr>
        <w:t> </w:t>
      </w:r>
      <w:r>
        <w:rPr>
          <w:rFonts w:ascii="Trebuchet MS"/>
          <w:color w:val="231F20"/>
          <w:w w:val="110"/>
          <w:sz w:val="18"/>
        </w:rPr>
        <w:t>NUMBER</w:t>
      </w:r>
      <w:r>
        <w:rPr>
          <w:color w:val="231F20"/>
          <w:w w:val="110"/>
        </w:rPr>
        <w:t>,</w:t>
      </w:r>
      <w:r>
        <w:rPr>
          <w:color w:val="231F20"/>
          <w:spacing w:val="-6"/>
          <w:w w:val="110"/>
        </w:rPr>
        <w:t> </w:t>
      </w:r>
      <w:r>
        <w:rPr>
          <w:color w:val="231F20"/>
          <w:w w:val="110"/>
        </w:rPr>
        <w:t>it</w:t>
      </w:r>
      <w:r>
        <w:rPr>
          <w:color w:val="231F20"/>
          <w:spacing w:val="-6"/>
          <w:w w:val="110"/>
        </w:rPr>
        <w:t> </w:t>
      </w:r>
      <w:r>
        <w:rPr>
          <w:color w:val="231F20"/>
          <w:w w:val="110"/>
        </w:rPr>
        <w:t>replaces all</w:t>
      </w:r>
      <w:r>
        <w:rPr>
          <w:color w:val="231F20"/>
          <w:spacing w:val="30"/>
          <w:w w:val="110"/>
        </w:rPr>
        <w:t> </w:t>
      </w:r>
      <w:r>
        <w:rPr>
          <w:color w:val="231F20"/>
          <w:w w:val="110"/>
        </w:rPr>
        <w:t>occurrences</w:t>
      </w:r>
      <w:r>
        <w:rPr>
          <w:color w:val="231F20"/>
          <w:spacing w:val="30"/>
          <w:w w:val="110"/>
        </w:rPr>
        <w:t> </w:t>
      </w:r>
      <w:r>
        <w:rPr>
          <w:color w:val="231F20"/>
          <w:w w:val="110"/>
        </w:rPr>
        <w:t>of</w:t>
      </w:r>
      <w:r>
        <w:rPr>
          <w:color w:val="231F20"/>
          <w:spacing w:val="30"/>
          <w:w w:val="110"/>
        </w:rPr>
        <w:t> </w:t>
      </w:r>
      <w:r>
        <w:rPr>
          <w:color w:val="231F20"/>
          <w:w w:val="110"/>
        </w:rPr>
        <w:t>the</w:t>
      </w:r>
      <w:r>
        <w:rPr>
          <w:color w:val="231F20"/>
          <w:spacing w:val="30"/>
          <w:w w:val="110"/>
        </w:rPr>
        <w:t> </w:t>
      </w:r>
      <w:r>
        <w:rPr>
          <w:color w:val="231F20"/>
          <w:w w:val="110"/>
        </w:rPr>
        <w:t>constant</w:t>
      </w:r>
      <w:r>
        <w:rPr>
          <w:color w:val="231F20"/>
          <w:spacing w:val="30"/>
          <w:w w:val="110"/>
        </w:rPr>
        <w:t> </w:t>
      </w:r>
      <w:r>
        <w:rPr>
          <w:color w:val="231F20"/>
          <w:w w:val="110"/>
        </w:rPr>
        <w:t>name</w:t>
      </w:r>
      <w:r>
        <w:rPr>
          <w:color w:val="231F20"/>
          <w:spacing w:val="30"/>
          <w:w w:val="110"/>
        </w:rPr>
        <w:t> </w:t>
      </w:r>
      <w:r>
        <w:rPr>
          <w:color w:val="231F20"/>
          <w:w w:val="110"/>
        </w:rPr>
        <w:t>found</w:t>
      </w:r>
      <w:r>
        <w:rPr>
          <w:color w:val="231F20"/>
          <w:spacing w:val="30"/>
          <w:w w:val="110"/>
        </w:rPr>
        <w:t> </w:t>
      </w:r>
      <w:r>
        <w:rPr>
          <w:color w:val="231F20"/>
          <w:w w:val="110"/>
        </w:rPr>
        <w:t>in</w:t>
      </w:r>
      <w:r>
        <w:rPr>
          <w:color w:val="231F20"/>
          <w:spacing w:val="30"/>
          <w:w w:val="110"/>
        </w:rPr>
        <w:t> </w:t>
      </w:r>
      <w:r>
        <w:rPr>
          <w:color w:val="231F20"/>
          <w:w w:val="110"/>
        </w:rPr>
        <w:t>the</w:t>
      </w:r>
      <w:r>
        <w:rPr>
          <w:color w:val="231F20"/>
          <w:spacing w:val="30"/>
          <w:w w:val="110"/>
        </w:rPr>
        <w:t> </w:t>
      </w:r>
      <w:r>
        <w:rPr>
          <w:color w:val="231F20"/>
          <w:w w:val="110"/>
        </w:rPr>
        <w:t>source</w:t>
      </w:r>
      <w:r>
        <w:rPr>
          <w:color w:val="231F20"/>
          <w:spacing w:val="30"/>
          <w:w w:val="110"/>
        </w:rPr>
        <w:t> </w:t>
      </w:r>
      <w:r>
        <w:rPr>
          <w:color w:val="231F20"/>
          <w:w w:val="110"/>
        </w:rPr>
        <w:t>code</w:t>
      </w:r>
      <w:r>
        <w:rPr>
          <w:color w:val="231F20"/>
          <w:spacing w:val="30"/>
          <w:w w:val="110"/>
        </w:rPr>
        <w:t> </w:t>
      </w:r>
      <w:r>
        <w:rPr>
          <w:color w:val="231F20"/>
          <w:w w:val="110"/>
        </w:rPr>
        <w:t>with</w:t>
      </w:r>
      <w:r>
        <w:rPr>
          <w:color w:val="231F20"/>
          <w:spacing w:val="30"/>
          <w:w w:val="110"/>
        </w:rPr>
        <w:t> </w:t>
      </w:r>
      <w:r>
        <w:rPr>
          <w:color w:val="231F20"/>
          <w:w w:val="110"/>
        </w:rPr>
        <w:t>its</w:t>
      </w:r>
      <w:r>
        <w:rPr>
          <w:color w:val="231F20"/>
          <w:spacing w:val="32"/>
          <w:w w:val="110"/>
        </w:rPr>
        <w:t> </w:t>
      </w:r>
      <w:r>
        <w:rPr>
          <w:color w:val="231F20"/>
          <w:w w:val="110"/>
        </w:rPr>
        <w:t>definition,</w:t>
      </w:r>
      <w:r>
        <w:rPr>
          <w:color w:val="231F20"/>
          <w:spacing w:val="32"/>
          <w:w w:val="110"/>
        </w:rPr>
        <w:t> </w:t>
      </w:r>
      <w:r>
        <w:rPr>
          <w:color w:val="231F20"/>
          <w:w w:val="110"/>
        </w:rPr>
        <w:t>in</w:t>
      </w:r>
      <w:r>
        <w:rPr>
          <w:color w:val="231F20"/>
          <w:spacing w:val="30"/>
          <w:w w:val="110"/>
        </w:rPr>
        <w:t> </w:t>
      </w:r>
      <w:r>
        <w:rPr>
          <w:color w:val="231F20"/>
          <w:w w:val="110"/>
        </w:rPr>
        <w:t>this case </w:t>
      </w:r>
      <w:r>
        <w:rPr>
          <w:rFonts w:ascii="Trebuchet MS"/>
          <w:color w:val="231F20"/>
          <w:w w:val="110"/>
          <w:sz w:val="18"/>
        </w:rPr>
        <w:t>7</w:t>
      </w:r>
      <w:r>
        <w:rPr>
          <w:color w:val="231F20"/>
          <w:w w:val="110"/>
        </w:rPr>
        <w:t>. Remember, this is a preprocessor directive, so the process of text replacement occurs before your program is compiled into an executable file. Refer to the following program and its output in Figure 12.1 for an example of how symbolic constants work.</w:t>
      </w:r>
    </w:p>
    <w:p>
      <w:pPr>
        <w:spacing w:line="643" w:lineRule="auto" w:before="139"/>
        <w:ind w:left="18" w:right="6603" w:firstLine="0"/>
        <w:jc w:val="left"/>
        <w:rPr>
          <w:rFonts w:ascii="Trebuchet MS"/>
          <w:sz w:val="18"/>
        </w:rPr>
      </w:pPr>
      <w:r>
        <w:rPr>
          <w:rFonts w:ascii="Trebuchet MS"/>
          <w:color w:val="231F20"/>
          <w:w w:val="110"/>
          <w:sz w:val="18"/>
        </w:rPr>
        <w:t>#include</w:t>
      </w:r>
      <w:r>
        <w:rPr>
          <w:rFonts w:ascii="Trebuchet MS"/>
          <w:color w:val="231F20"/>
          <w:spacing w:val="40"/>
          <w:w w:val="110"/>
          <w:sz w:val="18"/>
        </w:rPr>
        <w:t> </w:t>
      </w:r>
      <w:r>
        <w:rPr>
          <w:rFonts w:ascii="Trebuchet MS"/>
          <w:color w:val="231F20"/>
          <w:w w:val="110"/>
          <w:sz w:val="18"/>
        </w:rPr>
        <w:t>&lt;stdio.h&gt; #define</w:t>
      </w:r>
      <w:r>
        <w:rPr>
          <w:rFonts w:ascii="Trebuchet MS"/>
          <w:color w:val="231F20"/>
          <w:spacing w:val="40"/>
          <w:w w:val="110"/>
          <w:sz w:val="18"/>
        </w:rPr>
        <w:t> </w:t>
      </w:r>
      <w:r>
        <w:rPr>
          <w:rFonts w:ascii="Trebuchet MS"/>
          <w:color w:val="231F20"/>
          <w:w w:val="110"/>
          <w:sz w:val="18"/>
        </w:rPr>
        <w:t>NUMBER</w:t>
      </w:r>
      <w:r>
        <w:rPr>
          <w:rFonts w:ascii="Trebuchet MS"/>
          <w:color w:val="231F20"/>
          <w:spacing w:val="40"/>
          <w:w w:val="110"/>
          <w:sz w:val="18"/>
        </w:rPr>
        <w:t> </w:t>
      </w:r>
      <w:r>
        <w:rPr>
          <w:rFonts w:ascii="Trebuchet MS"/>
          <w:color w:val="231F20"/>
          <w:w w:val="110"/>
          <w:sz w:val="18"/>
        </w:rPr>
        <w:t>7 </w:t>
      </w:r>
      <w:r>
        <w:rPr>
          <w:rFonts w:ascii="Trebuchet MS"/>
          <w:color w:val="231F20"/>
          <w:spacing w:val="-2"/>
          <w:w w:val="110"/>
          <w:sz w:val="18"/>
        </w:rPr>
        <w:t>main()</w:t>
      </w:r>
    </w:p>
    <w:p>
      <w:pPr>
        <w:spacing w:line="209" w:lineRule="exact" w:before="0"/>
        <w:ind w:left="18" w:right="0" w:firstLine="0"/>
        <w:jc w:val="left"/>
        <w:rPr>
          <w:rFonts w:ascii="Trebuchet MS"/>
          <w:sz w:val="18"/>
        </w:rPr>
      </w:pPr>
      <w:r>
        <w:rPr>
          <w:rFonts w:ascii="Trebuchet MS"/>
          <w:color w:val="231F20"/>
          <w:spacing w:val="-10"/>
          <w:w w:val="150"/>
          <w:sz w:val="18"/>
        </w:rPr>
        <w:t>{</w:t>
      </w:r>
    </w:p>
    <w:p>
      <w:pPr>
        <w:pStyle w:val="BodyText"/>
        <w:spacing w:before="142"/>
        <w:rPr>
          <w:rFonts w:ascii="Trebuchet MS"/>
          <w:sz w:val="18"/>
        </w:rPr>
      </w:pPr>
    </w:p>
    <w:p>
      <w:pPr>
        <w:spacing w:before="1"/>
        <w:ind w:left="316" w:right="0" w:firstLine="0"/>
        <w:jc w:val="left"/>
        <w:rPr>
          <w:rFonts w:ascii="Trebuchet MS"/>
          <w:sz w:val="18"/>
        </w:rPr>
      </w:pPr>
      <w:r>
        <w:rPr>
          <w:rFonts w:ascii="Trebuchet MS"/>
          <w:color w:val="231F20"/>
          <w:w w:val="115"/>
          <w:sz w:val="18"/>
        </w:rPr>
        <w:t>printf("\nLucky</w:t>
      </w:r>
      <w:r>
        <w:rPr>
          <w:rFonts w:ascii="Trebuchet MS"/>
          <w:color w:val="231F20"/>
          <w:spacing w:val="29"/>
          <w:w w:val="115"/>
          <w:sz w:val="18"/>
        </w:rPr>
        <w:t> </w:t>
      </w:r>
      <w:r>
        <w:rPr>
          <w:rFonts w:ascii="Trebuchet MS"/>
          <w:color w:val="231F20"/>
          <w:w w:val="115"/>
          <w:sz w:val="18"/>
        </w:rPr>
        <w:t>Number</w:t>
      </w:r>
      <w:r>
        <w:rPr>
          <w:rFonts w:ascii="Trebuchet MS"/>
          <w:color w:val="231F20"/>
          <w:spacing w:val="30"/>
          <w:w w:val="115"/>
          <w:sz w:val="18"/>
        </w:rPr>
        <w:t> </w:t>
      </w:r>
      <w:r>
        <w:rPr>
          <w:rFonts w:ascii="Trebuchet MS"/>
          <w:color w:val="231F20"/>
          <w:w w:val="115"/>
          <w:sz w:val="18"/>
        </w:rPr>
        <w:t>%d\n",</w:t>
      </w:r>
      <w:r>
        <w:rPr>
          <w:rFonts w:ascii="Trebuchet MS"/>
          <w:color w:val="231F20"/>
          <w:spacing w:val="31"/>
          <w:w w:val="115"/>
          <w:sz w:val="18"/>
        </w:rPr>
        <w:t> </w:t>
      </w:r>
      <w:r>
        <w:rPr>
          <w:rFonts w:ascii="Trebuchet MS"/>
          <w:color w:val="231F20"/>
          <w:spacing w:val="-2"/>
          <w:w w:val="115"/>
          <w:sz w:val="18"/>
        </w:rPr>
        <w:t>NUMBER);</w:t>
      </w:r>
    </w:p>
    <w:p>
      <w:pPr>
        <w:pStyle w:val="BodyText"/>
        <w:spacing w:before="142"/>
        <w:rPr>
          <w:rFonts w:ascii="Trebuchet MS"/>
          <w:sz w:val="18"/>
        </w:rPr>
      </w:pPr>
    </w:p>
    <w:p>
      <w:pPr>
        <w:spacing w:before="0"/>
        <w:ind w:left="18" w:right="0" w:firstLine="0"/>
        <w:jc w:val="left"/>
        <w:rPr>
          <w:rFonts w:ascii="Trebuchet MS"/>
          <w:sz w:val="18"/>
        </w:rPr>
      </w:pPr>
      <w:r>
        <w:rPr>
          <w:rFonts w:ascii="Trebuchet MS"/>
          <w:color w:val="231F20"/>
          <w:spacing w:val="-10"/>
          <w:w w:val="150"/>
          <w:sz w:val="18"/>
        </w:rPr>
        <w:t>}</w:t>
      </w: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spacing w:before="182"/>
        <w:rPr>
          <w:rFonts w:ascii="Trebuchet MS"/>
          <w:sz w:val="20"/>
        </w:rPr>
      </w:pPr>
      <w:r>
        <w:rPr>
          <w:rFonts w:ascii="Trebuchet MS"/>
          <w:sz w:val="20"/>
        </w:rPr>
        <mc:AlternateContent>
          <mc:Choice Requires="wps">
            <w:drawing>
              <wp:anchor distT="0" distB="0" distL="0" distR="0" allowOverlap="1" layoutInCell="1" locked="0" behindDoc="1" simplePos="0" relativeHeight="487804416">
                <wp:simplePos x="0" y="0"/>
                <wp:positionH relativeFrom="page">
                  <wp:posOffset>5015346</wp:posOffset>
                </wp:positionH>
                <wp:positionV relativeFrom="paragraph">
                  <wp:posOffset>278459</wp:posOffset>
                </wp:positionV>
                <wp:extent cx="889000" cy="258445"/>
                <wp:effectExtent l="0" t="0" r="0" b="0"/>
                <wp:wrapTopAndBottom/>
                <wp:docPr id="1660" name="Group 1660"/>
                <wp:cNvGraphicFramePr>
                  <a:graphicFrameLocks/>
                </wp:cNvGraphicFramePr>
                <a:graphic>
                  <a:graphicData uri="http://schemas.microsoft.com/office/word/2010/wordprocessingGroup">
                    <wpg:wgp>
                      <wpg:cNvPr id="1660" name="Group 1660"/>
                      <wpg:cNvGrpSpPr/>
                      <wpg:grpSpPr>
                        <a:xfrm>
                          <a:off x="0" y="0"/>
                          <a:ext cx="889000" cy="258445"/>
                          <a:chExt cx="889000" cy="258445"/>
                        </a:xfrm>
                      </wpg:grpSpPr>
                      <wps:wsp>
                        <wps:cNvPr id="1661" name="Graphic 1661"/>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1662" name="Graphic 1662"/>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4"/>
                                </a:lnTo>
                                <a:lnTo>
                                  <a:pt x="103718" y="207264"/>
                                </a:lnTo>
                                <a:lnTo>
                                  <a:pt x="63343" y="199114"/>
                                </a:lnTo>
                                <a:lnTo>
                                  <a:pt x="30374" y="176887"/>
                                </a:lnTo>
                                <a:lnTo>
                                  <a:pt x="8147" y="143918"/>
                                </a:lnTo>
                                <a:lnTo>
                                  <a:pt x="0" y="103543"/>
                                </a:lnTo>
                                <a:lnTo>
                                  <a:pt x="8147" y="63180"/>
                                </a:lnTo>
                                <a:lnTo>
                                  <a:pt x="30374" y="30211"/>
                                </a:lnTo>
                                <a:lnTo>
                                  <a:pt x="63343"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1663" name="Textbox 1663"/>
                        <wps:cNvSpPr txBox="1"/>
                        <wps:spPr>
                          <a:xfrm>
                            <a:off x="0" y="0"/>
                            <a:ext cx="889000" cy="258445"/>
                          </a:xfrm>
                          <a:prstGeom prst="rect">
                            <a:avLst/>
                          </a:prstGeom>
                        </wps:spPr>
                        <wps:txbx>
                          <w:txbxContent>
                            <w:p>
                              <w:pPr>
                                <w:spacing w:before="79"/>
                                <w:ind w:left="266"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4"/>
                                  <w:w w:val="95"/>
                                  <w:sz w:val="20"/>
                                </w:rPr>
                                <w:t>12.1</w:t>
                              </w:r>
                            </w:p>
                          </w:txbxContent>
                        </wps:txbx>
                        <wps:bodyPr wrap="square" lIns="0" tIns="0" rIns="0" bIns="0" rtlCol="0">
                          <a:noAutofit/>
                        </wps:bodyPr>
                      </wps:wsp>
                    </wpg:wgp>
                  </a:graphicData>
                </a:graphic>
              </wp:anchor>
            </w:drawing>
          </mc:Choice>
          <mc:Fallback>
            <w:pict>
              <v:group style="position:absolute;margin-left:394.90921pt;margin-top:21.925976pt;width:70pt;height:20.350pt;mso-position-horizontal-relative:page;mso-position-vertical-relative:paragraph;z-index:-15512064;mso-wrap-distance-left:0;mso-wrap-distance-right:0" id="docshapegroup1507" coordorigin="7898,439" coordsize="1400,407">
                <v:shape style="position:absolute;left:7978;top:518;width:1248;height:247" id="docshape1508" coordorigin="7978,518" coordsize="1248,247" path="m9102,518l8102,518,8054,528,8014,554,7988,594,7978,642,7988,690,8014,729,8054,755,8102,765,9102,765,9150,755,9189,729,9216,690,9225,642,9216,594,9189,554,9150,528,9102,518xe" filled="true" fillcolor="#f1f1f2" stroked="false">
                  <v:path arrowok="t"/>
                  <v:fill type="solid"/>
                </v:shape>
                <v:shape style="position:absolute;left:7938;top:478;width:1320;height:327" id="docshape1509" coordorigin="7938,479" coordsize="1320,327" path="m9103,479l9166,491,9218,526,9253,578,9258,606m9258,678l9253,705,9218,757,9166,792,9102,805,8102,805,8038,792,7986,757,7951,705,7938,642,7951,578,7986,526,8038,491,8100,479e" filled="false" stroked="true" strokeweight="4pt" strokecolor="#231f20">
                  <v:path arrowok="t"/>
                  <v:stroke dashstyle="solid"/>
                </v:shape>
                <v:shape style="position:absolute;left:7898;top:438;width:1400;height:407" type="#_x0000_t202" id="docshape1510" filled="false" stroked="false">
                  <v:textbox inset="0,0,0,0">
                    <w:txbxContent>
                      <w:p>
                        <w:pPr>
                          <w:spacing w:before="79"/>
                          <w:ind w:left="266"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4"/>
                            <w:w w:val="95"/>
                            <w:sz w:val="20"/>
                          </w:rPr>
                          <w:t>12.1</w:t>
                        </w:r>
                      </w:p>
                    </w:txbxContent>
                  </v:textbox>
                  <w10:wrap type="none"/>
                </v:shape>
                <w10:wrap type="topAndBottom"/>
              </v:group>
            </w:pict>
          </mc:Fallback>
        </mc:AlternateContent>
      </w:r>
    </w:p>
    <w:p>
      <w:pPr>
        <w:spacing w:line="259" w:lineRule="auto" w:before="17"/>
        <w:ind w:left="7303" w:right="155" w:firstLine="0"/>
        <w:jc w:val="center"/>
        <w:rPr>
          <w:rFonts w:ascii="Trebuchet MS"/>
          <w:sz w:val="16"/>
        </w:rPr>
      </w:pPr>
      <w:r>
        <w:rPr>
          <w:rFonts w:ascii="Trebuchet MS"/>
          <w:color w:val="231F20"/>
          <w:spacing w:val="-2"/>
          <w:sz w:val="16"/>
        </w:rPr>
        <w:t>Demonstrating preprocessor </w:t>
      </w:r>
      <w:r>
        <w:rPr>
          <w:rFonts w:ascii="Trebuchet MS"/>
          <w:color w:val="231F20"/>
          <w:sz w:val="16"/>
        </w:rPr>
        <w:t>directives</w:t>
      </w:r>
      <w:r>
        <w:rPr>
          <w:rFonts w:ascii="Trebuchet MS"/>
          <w:color w:val="231F20"/>
          <w:spacing w:val="-16"/>
          <w:sz w:val="16"/>
        </w:rPr>
        <w:t> </w:t>
      </w:r>
      <w:r>
        <w:rPr>
          <w:rFonts w:ascii="Trebuchet MS"/>
          <w:color w:val="231F20"/>
          <w:sz w:val="16"/>
        </w:rPr>
        <w:t>using </w:t>
      </w:r>
      <w:r>
        <w:rPr>
          <w:rFonts w:ascii="Trebuchet MS"/>
          <w:color w:val="231F20"/>
          <w:spacing w:val="-2"/>
          <w:sz w:val="16"/>
        </w:rPr>
        <w:t>symbolic constants.</w:t>
      </w:r>
    </w:p>
    <w:p>
      <w:pPr>
        <w:pStyle w:val="BodyText"/>
        <w:spacing w:before="165"/>
        <w:rPr>
          <w:rFonts w:ascii="Trebuchet MS"/>
          <w:sz w:val="16"/>
        </w:rPr>
      </w:pPr>
    </w:p>
    <w:p>
      <w:pPr>
        <w:pStyle w:val="BodyText"/>
        <w:spacing w:line="278" w:lineRule="auto"/>
        <w:ind w:left="18" w:right="7"/>
        <w:jc w:val="both"/>
      </w:pPr>
      <w:r>
        <w:rPr/>
        <mc:AlternateContent>
          <mc:Choice Requires="wps">
            <w:drawing>
              <wp:anchor distT="0" distB="0" distL="0" distR="0" allowOverlap="1" layoutInCell="1" locked="0" behindDoc="0" simplePos="0" relativeHeight="15945728">
                <wp:simplePos x="0" y="0"/>
                <wp:positionH relativeFrom="page">
                  <wp:posOffset>1079106</wp:posOffset>
                </wp:positionH>
                <wp:positionV relativeFrom="paragraph">
                  <wp:posOffset>-1882139</wp:posOffset>
                </wp:positionV>
                <wp:extent cx="3199130" cy="1622425"/>
                <wp:effectExtent l="0" t="0" r="0" b="0"/>
                <wp:wrapNone/>
                <wp:docPr id="1664" name="Group 1664"/>
                <wp:cNvGraphicFramePr>
                  <a:graphicFrameLocks/>
                </wp:cNvGraphicFramePr>
                <a:graphic>
                  <a:graphicData uri="http://schemas.microsoft.com/office/word/2010/wordprocessingGroup">
                    <wpg:wgp>
                      <wpg:cNvPr id="1664" name="Group 1664"/>
                      <wpg:cNvGrpSpPr/>
                      <wpg:grpSpPr>
                        <a:xfrm>
                          <a:off x="0" y="0"/>
                          <a:ext cx="3199130" cy="1622425"/>
                          <a:chExt cx="3199130" cy="1622425"/>
                        </a:xfrm>
                      </wpg:grpSpPr>
                      <pic:pic>
                        <pic:nvPicPr>
                          <pic:cNvPr id="1665" name="Image 1665"/>
                          <pic:cNvPicPr/>
                        </pic:nvPicPr>
                        <pic:blipFill>
                          <a:blip r:embed="rId353" cstate="print"/>
                          <a:stretch>
                            <a:fillRect/>
                          </a:stretch>
                        </pic:blipFill>
                        <pic:spPr>
                          <a:xfrm>
                            <a:off x="6350" y="6350"/>
                            <a:ext cx="3186112" cy="1609725"/>
                          </a:xfrm>
                          <a:prstGeom prst="rect">
                            <a:avLst/>
                          </a:prstGeom>
                        </pic:spPr>
                      </pic:pic>
                      <wps:wsp>
                        <wps:cNvPr id="1666" name="Graphic 1666"/>
                        <wps:cNvSpPr/>
                        <wps:spPr>
                          <a:xfrm>
                            <a:off x="6350" y="6350"/>
                            <a:ext cx="3186430" cy="1609725"/>
                          </a:xfrm>
                          <a:custGeom>
                            <a:avLst/>
                            <a:gdLst/>
                            <a:ahLst/>
                            <a:cxnLst/>
                            <a:rect l="l" t="t" r="r" b="b"/>
                            <a:pathLst>
                              <a:path w="3186430" h="1609725">
                                <a:moveTo>
                                  <a:pt x="3186112" y="1609725"/>
                                </a:moveTo>
                                <a:lnTo>
                                  <a:pt x="0" y="1609725"/>
                                </a:lnTo>
                                <a:lnTo>
                                  <a:pt x="0" y="0"/>
                                </a:lnTo>
                                <a:lnTo>
                                  <a:pt x="3186112" y="0"/>
                                </a:lnTo>
                                <a:lnTo>
                                  <a:pt x="3186112" y="160972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969002pt;margin-top:-148.199997pt;width:251.9pt;height:127.75pt;mso-position-horizontal-relative:page;mso-position-vertical-relative:paragraph;z-index:15945728" id="docshapegroup1511" coordorigin="1699,-2964" coordsize="5038,2555">
                <v:shape style="position:absolute;left:1709;top:-2954;width:5018;height:2535" type="#_x0000_t75" id="docshape1512" stroked="false">
                  <v:imagedata r:id="rId353" o:title=""/>
                </v:shape>
                <v:rect style="position:absolute;left:1709;top:-2954;width:5018;height:2535" id="docshape1513" filled="false" stroked="true" strokeweight="1pt" strokecolor="#231f20">
                  <v:stroke dashstyle="solid"/>
                </v:rect>
                <w10:wrap type="none"/>
              </v:group>
            </w:pict>
          </mc:Fallback>
        </mc:AlternateContent>
      </w:r>
      <w:r>
        <w:rPr>
          <w:color w:val="231F20"/>
          <w:w w:val="110"/>
        </w:rPr>
        <w:t>You</w:t>
      </w:r>
      <w:r>
        <w:rPr>
          <w:color w:val="231F20"/>
          <w:spacing w:val="-1"/>
          <w:w w:val="110"/>
        </w:rPr>
        <w:t> </w:t>
      </w:r>
      <w:r>
        <w:rPr>
          <w:color w:val="231F20"/>
          <w:w w:val="110"/>
        </w:rPr>
        <w:t>should</w:t>
      </w:r>
      <w:r>
        <w:rPr>
          <w:color w:val="231F20"/>
          <w:spacing w:val="-1"/>
          <w:w w:val="110"/>
        </w:rPr>
        <w:t> </w:t>
      </w:r>
      <w:r>
        <w:rPr>
          <w:color w:val="231F20"/>
          <w:w w:val="110"/>
        </w:rPr>
        <w:t>follow</w:t>
      </w:r>
      <w:r>
        <w:rPr>
          <w:color w:val="231F20"/>
          <w:spacing w:val="-1"/>
          <w:w w:val="110"/>
        </w:rPr>
        <w:t> </w:t>
      </w:r>
      <w:r>
        <w:rPr>
          <w:color w:val="231F20"/>
          <w:w w:val="110"/>
        </w:rPr>
        <w:t>two</w:t>
      </w:r>
      <w:r>
        <w:rPr>
          <w:color w:val="231F20"/>
          <w:spacing w:val="-1"/>
          <w:w w:val="110"/>
        </w:rPr>
        <w:t> </w:t>
      </w:r>
      <w:r>
        <w:rPr>
          <w:color w:val="231F20"/>
          <w:w w:val="110"/>
        </w:rPr>
        <w:t>rules when working</w:t>
      </w:r>
      <w:r>
        <w:rPr>
          <w:color w:val="231F20"/>
          <w:spacing w:val="-1"/>
          <w:w w:val="110"/>
        </w:rPr>
        <w:t> </w:t>
      </w:r>
      <w:r>
        <w:rPr>
          <w:color w:val="231F20"/>
          <w:w w:val="110"/>
        </w:rPr>
        <w:t>with</w:t>
      </w:r>
      <w:r>
        <w:rPr>
          <w:color w:val="231F20"/>
          <w:spacing w:val="-2"/>
          <w:w w:val="110"/>
        </w:rPr>
        <w:t> </w:t>
      </w:r>
      <w:r>
        <w:rPr>
          <w:color w:val="231F20"/>
          <w:w w:val="110"/>
        </w:rPr>
        <w:t>symbolic</w:t>
      </w:r>
      <w:r>
        <w:rPr>
          <w:color w:val="231F20"/>
          <w:spacing w:val="-1"/>
          <w:w w:val="110"/>
        </w:rPr>
        <w:t> </w:t>
      </w:r>
      <w:r>
        <w:rPr>
          <w:color w:val="231F20"/>
          <w:w w:val="110"/>
        </w:rPr>
        <w:t>constants.</w:t>
      </w:r>
      <w:r>
        <w:rPr>
          <w:color w:val="231F20"/>
          <w:spacing w:val="-1"/>
          <w:w w:val="110"/>
        </w:rPr>
        <w:t> </w:t>
      </w:r>
      <w:r>
        <w:rPr>
          <w:color w:val="231F20"/>
          <w:w w:val="110"/>
        </w:rPr>
        <w:t>First,</w:t>
      </w:r>
      <w:r>
        <w:rPr>
          <w:color w:val="231F20"/>
          <w:spacing w:val="-1"/>
          <w:w w:val="110"/>
        </w:rPr>
        <w:t> </w:t>
      </w:r>
      <w:r>
        <w:rPr>
          <w:color w:val="231F20"/>
          <w:w w:val="110"/>
        </w:rPr>
        <w:t>always</w:t>
      </w:r>
      <w:r>
        <w:rPr>
          <w:color w:val="231F20"/>
          <w:spacing w:val="-1"/>
          <w:w w:val="110"/>
        </w:rPr>
        <w:t> </w:t>
      </w:r>
      <w:r>
        <w:rPr>
          <w:color w:val="231F20"/>
          <w:w w:val="110"/>
        </w:rPr>
        <w:t>capitalize symbolic</w:t>
      </w:r>
      <w:r>
        <w:rPr>
          <w:color w:val="231F20"/>
          <w:spacing w:val="-8"/>
          <w:w w:val="110"/>
        </w:rPr>
        <w:t> </w:t>
      </w:r>
      <w:r>
        <w:rPr>
          <w:color w:val="231F20"/>
          <w:w w:val="110"/>
        </w:rPr>
        <w:t>constants</w:t>
      </w:r>
      <w:r>
        <w:rPr>
          <w:color w:val="231F20"/>
          <w:spacing w:val="-7"/>
          <w:w w:val="110"/>
        </w:rPr>
        <w:t> </w:t>
      </w:r>
      <w:r>
        <w:rPr>
          <w:color w:val="231F20"/>
          <w:w w:val="110"/>
        </w:rPr>
        <w:t>so</w:t>
      </w:r>
      <w:r>
        <w:rPr>
          <w:color w:val="231F20"/>
          <w:spacing w:val="-7"/>
          <w:w w:val="110"/>
        </w:rPr>
        <w:t> </w:t>
      </w:r>
      <w:r>
        <w:rPr>
          <w:color w:val="231F20"/>
          <w:w w:val="110"/>
        </w:rPr>
        <w:t>that</w:t>
      </w:r>
      <w:r>
        <w:rPr>
          <w:color w:val="231F20"/>
          <w:spacing w:val="-7"/>
          <w:w w:val="110"/>
        </w:rPr>
        <w:t> </w:t>
      </w:r>
      <w:r>
        <w:rPr>
          <w:color w:val="231F20"/>
          <w:w w:val="110"/>
        </w:rPr>
        <w:t>they</w:t>
      </w:r>
      <w:r>
        <w:rPr>
          <w:color w:val="231F20"/>
          <w:spacing w:val="-8"/>
          <w:w w:val="110"/>
        </w:rPr>
        <w:t> </w:t>
      </w:r>
      <w:r>
        <w:rPr>
          <w:color w:val="231F20"/>
          <w:w w:val="110"/>
        </w:rPr>
        <w:t>are</w:t>
      </w:r>
      <w:r>
        <w:rPr>
          <w:color w:val="231F20"/>
          <w:spacing w:val="-7"/>
          <w:w w:val="110"/>
        </w:rPr>
        <w:t> </w:t>
      </w:r>
      <w:r>
        <w:rPr>
          <w:color w:val="231F20"/>
          <w:w w:val="110"/>
        </w:rPr>
        <w:t>easy</w:t>
      </w:r>
      <w:r>
        <w:rPr>
          <w:color w:val="231F20"/>
          <w:spacing w:val="-8"/>
          <w:w w:val="110"/>
        </w:rPr>
        <w:t> </w:t>
      </w:r>
      <w:r>
        <w:rPr>
          <w:color w:val="231F20"/>
          <w:w w:val="110"/>
        </w:rPr>
        <w:t>to</w:t>
      </w:r>
      <w:r>
        <w:rPr>
          <w:color w:val="231F20"/>
          <w:spacing w:val="-8"/>
          <w:w w:val="110"/>
        </w:rPr>
        <w:t> </w:t>
      </w:r>
      <w:r>
        <w:rPr>
          <w:color w:val="231F20"/>
          <w:w w:val="110"/>
        </w:rPr>
        <w:t>spot</w:t>
      </w:r>
      <w:r>
        <w:rPr>
          <w:color w:val="231F20"/>
          <w:spacing w:val="-8"/>
          <w:w w:val="110"/>
        </w:rPr>
        <w:t> </w:t>
      </w:r>
      <w:r>
        <w:rPr>
          <w:color w:val="231F20"/>
          <w:w w:val="110"/>
        </w:rPr>
        <w:t>in</w:t>
      </w:r>
      <w:r>
        <w:rPr>
          <w:color w:val="231F20"/>
          <w:spacing w:val="-8"/>
          <w:w w:val="110"/>
        </w:rPr>
        <w:t> </w:t>
      </w:r>
      <w:r>
        <w:rPr>
          <w:color w:val="231F20"/>
          <w:w w:val="110"/>
        </w:rPr>
        <w:t>your</w:t>
      </w:r>
      <w:r>
        <w:rPr>
          <w:color w:val="231F20"/>
          <w:spacing w:val="-8"/>
          <w:w w:val="110"/>
        </w:rPr>
        <w:t> </w:t>
      </w:r>
      <w:r>
        <w:rPr>
          <w:color w:val="231F20"/>
          <w:w w:val="110"/>
        </w:rPr>
        <w:t>program</w:t>
      </w:r>
      <w:r>
        <w:rPr>
          <w:color w:val="231F20"/>
          <w:spacing w:val="-8"/>
          <w:w w:val="110"/>
        </w:rPr>
        <w:t> </w:t>
      </w:r>
      <w:r>
        <w:rPr>
          <w:color w:val="231F20"/>
          <w:w w:val="110"/>
        </w:rPr>
        <w:t>code.</w:t>
      </w:r>
      <w:r>
        <w:rPr>
          <w:color w:val="231F20"/>
          <w:spacing w:val="-8"/>
          <w:w w:val="110"/>
        </w:rPr>
        <w:t> </w:t>
      </w:r>
      <w:r>
        <w:rPr>
          <w:color w:val="231F20"/>
          <w:w w:val="110"/>
        </w:rPr>
        <w:t>Second,</w:t>
      </w:r>
      <w:r>
        <w:rPr>
          <w:color w:val="231F20"/>
          <w:spacing w:val="-11"/>
          <w:w w:val="110"/>
        </w:rPr>
        <w:t> </w:t>
      </w:r>
      <w:r>
        <w:rPr>
          <w:color w:val="231F20"/>
          <w:w w:val="110"/>
        </w:rPr>
        <w:t>do</w:t>
      </w:r>
      <w:r>
        <w:rPr>
          <w:color w:val="231F20"/>
          <w:spacing w:val="-8"/>
          <w:w w:val="110"/>
        </w:rPr>
        <w:t> </w:t>
      </w:r>
      <w:r>
        <w:rPr>
          <w:color w:val="231F20"/>
          <w:w w:val="110"/>
        </w:rPr>
        <w:t>not</w:t>
      </w:r>
      <w:r>
        <w:rPr>
          <w:color w:val="231F20"/>
          <w:spacing w:val="-8"/>
          <w:w w:val="110"/>
        </w:rPr>
        <w:t> </w:t>
      </w:r>
      <w:r>
        <w:rPr>
          <w:color w:val="231F20"/>
          <w:w w:val="110"/>
        </w:rPr>
        <w:t>attempt </w:t>
      </w:r>
      <w:r>
        <w:rPr>
          <w:color w:val="231F20"/>
          <w:w w:val="115"/>
        </w:rPr>
        <w:t>to reassign data to symbolic constants, as demonstrated next.</w:t>
      </w:r>
    </w:p>
    <w:p>
      <w:pPr>
        <w:pStyle w:val="BodyText"/>
        <w:spacing w:after="0" w:line="278" w:lineRule="auto"/>
        <w:jc w:val="both"/>
        <w:sectPr>
          <w:pgSz w:w="10060" w:h="13080"/>
          <w:pgMar w:header="553" w:footer="0" w:top="1540" w:bottom="280" w:left="720" w:right="720"/>
        </w:sectPr>
      </w:pPr>
    </w:p>
    <w:p>
      <w:pPr>
        <w:spacing w:line="643" w:lineRule="auto" w:before="118"/>
        <w:ind w:left="378" w:right="6494" w:firstLine="0"/>
        <w:jc w:val="left"/>
        <w:rPr>
          <w:rFonts w:ascii="Trebuchet MS"/>
          <w:sz w:val="18"/>
        </w:rPr>
      </w:pPr>
      <w:r>
        <w:rPr>
          <w:rFonts w:ascii="Trebuchet MS"/>
          <w:color w:val="231F20"/>
          <w:w w:val="110"/>
          <w:sz w:val="18"/>
        </w:rPr>
        <w:t>#include</w:t>
      </w:r>
      <w:r>
        <w:rPr>
          <w:rFonts w:ascii="Trebuchet MS"/>
          <w:color w:val="231F20"/>
          <w:spacing w:val="40"/>
          <w:w w:val="110"/>
          <w:sz w:val="18"/>
        </w:rPr>
        <w:t> </w:t>
      </w:r>
      <w:r>
        <w:rPr>
          <w:rFonts w:ascii="Trebuchet MS"/>
          <w:color w:val="231F20"/>
          <w:w w:val="110"/>
          <w:sz w:val="18"/>
        </w:rPr>
        <w:t>&lt;stdio.h&gt; #define</w:t>
      </w:r>
      <w:r>
        <w:rPr>
          <w:rFonts w:ascii="Trebuchet MS"/>
          <w:color w:val="231F20"/>
          <w:spacing w:val="40"/>
          <w:w w:val="110"/>
          <w:sz w:val="18"/>
        </w:rPr>
        <w:t> </w:t>
      </w:r>
      <w:r>
        <w:rPr>
          <w:rFonts w:ascii="Trebuchet MS"/>
          <w:color w:val="231F20"/>
          <w:w w:val="110"/>
          <w:sz w:val="18"/>
        </w:rPr>
        <w:t>NUMBER</w:t>
      </w:r>
      <w:r>
        <w:rPr>
          <w:rFonts w:ascii="Trebuchet MS"/>
          <w:color w:val="231F20"/>
          <w:spacing w:val="40"/>
          <w:w w:val="110"/>
          <w:sz w:val="18"/>
        </w:rPr>
        <w:t> </w:t>
      </w:r>
      <w:r>
        <w:rPr>
          <w:rFonts w:ascii="Trebuchet MS"/>
          <w:color w:val="231F20"/>
          <w:w w:val="110"/>
          <w:sz w:val="18"/>
        </w:rPr>
        <w:t>7 </w:t>
      </w:r>
      <w:r>
        <w:rPr>
          <w:rFonts w:ascii="Trebuchet MS"/>
          <w:color w:val="231F20"/>
          <w:spacing w:val="-2"/>
          <w:w w:val="110"/>
          <w:sz w:val="18"/>
        </w:rPr>
        <w:t>main()</w:t>
      </w:r>
    </w:p>
    <w:p>
      <w:pPr>
        <w:spacing w:line="209" w:lineRule="exact" w:before="0"/>
        <w:ind w:left="378" w:right="0" w:firstLine="0"/>
        <w:jc w:val="left"/>
        <w:rPr>
          <w:rFonts w:ascii="Trebuchet MS"/>
          <w:sz w:val="18"/>
        </w:rPr>
      </w:pPr>
      <w:r>
        <w:rPr>
          <w:rFonts w:ascii="Trebuchet MS"/>
          <w:color w:val="231F20"/>
          <w:spacing w:val="-10"/>
          <w:w w:val="150"/>
          <w:sz w:val="18"/>
        </w:rPr>
        <w:t>{</w:t>
      </w:r>
    </w:p>
    <w:p>
      <w:pPr>
        <w:pStyle w:val="BodyText"/>
        <w:spacing w:before="141"/>
        <w:rPr>
          <w:rFonts w:ascii="Trebuchet MS"/>
          <w:sz w:val="18"/>
        </w:rPr>
      </w:pPr>
    </w:p>
    <w:p>
      <w:pPr>
        <w:tabs>
          <w:tab w:pos="2066" w:val="left" w:leader="none"/>
        </w:tabs>
        <w:spacing w:line="643" w:lineRule="auto" w:before="0"/>
        <w:ind w:left="675" w:right="4518" w:firstLine="1"/>
        <w:jc w:val="left"/>
        <w:rPr>
          <w:rFonts w:ascii="Trebuchet MS"/>
          <w:sz w:val="18"/>
        </w:rPr>
      </w:pPr>
      <w:r>
        <w:rPr>
          <w:rFonts w:ascii="Trebuchet MS"/>
          <w:color w:val="231F20"/>
          <w:w w:val="115"/>
          <w:sz w:val="18"/>
        </w:rPr>
        <w:t>printf("\nLucky</w:t>
      </w:r>
      <w:r>
        <w:rPr>
          <w:rFonts w:ascii="Trebuchet MS"/>
          <w:color w:val="231F20"/>
          <w:spacing w:val="2"/>
          <w:w w:val="115"/>
          <w:sz w:val="18"/>
        </w:rPr>
        <w:t> </w:t>
      </w:r>
      <w:r>
        <w:rPr>
          <w:rFonts w:ascii="Trebuchet MS"/>
          <w:color w:val="231F20"/>
          <w:w w:val="110"/>
          <w:sz w:val="18"/>
        </w:rPr>
        <w:t>Number</w:t>
      </w:r>
      <w:r>
        <w:rPr>
          <w:rFonts w:ascii="Trebuchet MS"/>
          <w:color w:val="231F20"/>
          <w:spacing w:val="2"/>
          <w:w w:val="115"/>
          <w:sz w:val="18"/>
        </w:rPr>
        <w:t> </w:t>
      </w:r>
      <w:r>
        <w:rPr>
          <w:rFonts w:ascii="Trebuchet MS"/>
          <w:color w:val="231F20"/>
          <w:w w:val="115"/>
          <w:sz w:val="18"/>
        </w:rPr>
        <w:t>%d\n",</w:t>
      </w:r>
      <w:r>
        <w:rPr>
          <w:rFonts w:ascii="Trebuchet MS"/>
          <w:color w:val="231F20"/>
          <w:spacing w:val="2"/>
          <w:w w:val="115"/>
          <w:sz w:val="18"/>
        </w:rPr>
        <w:t> </w:t>
      </w:r>
      <w:r>
        <w:rPr>
          <w:rFonts w:ascii="Trebuchet MS"/>
          <w:color w:val="231F20"/>
          <w:w w:val="115"/>
          <w:sz w:val="18"/>
        </w:rPr>
        <w:t>NUMBER); </w:t>
      </w:r>
      <w:r>
        <w:rPr>
          <w:rFonts w:ascii="Trebuchet MS"/>
          <w:color w:val="231F20"/>
          <w:w w:val="110"/>
          <w:sz w:val="18"/>
        </w:rPr>
        <w:t>NUMBER</w:t>
      </w:r>
      <w:r>
        <w:rPr>
          <w:rFonts w:ascii="Trebuchet MS"/>
          <w:color w:val="231F20"/>
          <w:spacing w:val="40"/>
          <w:w w:val="115"/>
          <w:sz w:val="18"/>
        </w:rPr>
        <w:t> </w:t>
      </w:r>
      <w:r>
        <w:rPr>
          <w:rFonts w:ascii="Trebuchet MS"/>
          <w:color w:val="231F20"/>
          <w:w w:val="115"/>
          <w:sz w:val="18"/>
        </w:rPr>
        <w:t>=</w:t>
      </w:r>
      <w:r>
        <w:rPr>
          <w:rFonts w:ascii="Trebuchet MS"/>
          <w:color w:val="231F20"/>
          <w:spacing w:val="40"/>
          <w:w w:val="115"/>
          <w:sz w:val="18"/>
        </w:rPr>
        <w:t> </w:t>
      </w:r>
      <w:r>
        <w:rPr>
          <w:rFonts w:ascii="Trebuchet MS"/>
          <w:color w:val="231F20"/>
          <w:w w:val="115"/>
          <w:sz w:val="18"/>
        </w:rPr>
        <w:t>5;</w:t>
      </w:r>
      <w:r>
        <w:rPr>
          <w:rFonts w:ascii="Trebuchet MS"/>
          <w:color w:val="231F20"/>
          <w:sz w:val="18"/>
        </w:rPr>
        <w:tab/>
      </w:r>
      <w:r>
        <w:rPr>
          <w:rFonts w:ascii="Trebuchet MS"/>
          <w:color w:val="231F20"/>
          <w:w w:val="115"/>
          <w:sz w:val="18"/>
        </w:rPr>
        <w:t>//can</w:t>
      </w:r>
      <w:r>
        <w:rPr>
          <w:rFonts w:ascii="Trebuchet MS"/>
          <w:color w:val="231F20"/>
          <w:spacing w:val="40"/>
          <w:w w:val="115"/>
          <w:sz w:val="18"/>
        </w:rPr>
        <w:t> </w:t>
      </w:r>
      <w:r>
        <w:rPr>
          <w:rFonts w:ascii="Trebuchet MS"/>
          <w:color w:val="231F20"/>
          <w:w w:val="115"/>
          <w:sz w:val="18"/>
        </w:rPr>
        <w:t>not</w:t>
      </w:r>
      <w:r>
        <w:rPr>
          <w:rFonts w:ascii="Trebuchet MS"/>
          <w:color w:val="231F20"/>
          <w:spacing w:val="40"/>
          <w:w w:val="115"/>
          <w:sz w:val="18"/>
        </w:rPr>
        <w:t> </w:t>
      </w:r>
      <w:r>
        <w:rPr>
          <w:rFonts w:ascii="Trebuchet MS"/>
          <w:color w:val="231F20"/>
          <w:w w:val="115"/>
          <w:sz w:val="18"/>
        </w:rPr>
        <w:t>do</w:t>
      </w:r>
      <w:r>
        <w:rPr>
          <w:rFonts w:ascii="Trebuchet MS"/>
          <w:color w:val="231F20"/>
          <w:spacing w:val="40"/>
          <w:w w:val="115"/>
          <w:sz w:val="18"/>
        </w:rPr>
        <w:t> </w:t>
      </w:r>
      <w:r>
        <w:rPr>
          <w:rFonts w:ascii="Trebuchet MS"/>
          <w:color w:val="231F20"/>
          <w:w w:val="115"/>
          <w:sz w:val="18"/>
        </w:rPr>
        <w:t>this</w:t>
      </w:r>
    </w:p>
    <w:p>
      <w:pPr>
        <w:spacing w:before="0"/>
        <w:ind w:left="378" w:right="0" w:firstLine="0"/>
        <w:jc w:val="left"/>
        <w:rPr>
          <w:rFonts w:ascii="Trebuchet MS"/>
          <w:sz w:val="18"/>
        </w:rPr>
      </w:pPr>
      <w:r>
        <w:rPr>
          <w:rFonts w:ascii="Trebuchet MS"/>
          <w:color w:val="231F20"/>
          <w:spacing w:val="-10"/>
          <w:w w:val="150"/>
          <w:sz w:val="18"/>
        </w:rPr>
        <w:t>}</w:t>
      </w:r>
    </w:p>
    <w:p>
      <w:pPr>
        <w:pStyle w:val="BodyText"/>
        <w:spacing w:line="278" w:lineRule="auto" w:before="190"/>
        <w:ind w:left="378" w:right="12"/>
      </w:pPr>
      <w:r>
        <w:rPr/>
        <mc:AlternateContent>
          <mc:Choice Requires="wps">
            <w:drawing>
              <wp:anchor distT="0" distB="0" distL="0" distR="0" allowOverlap="1" layoutInCell="1" locked="0" behindDoc="0" simplePos="0" relativeHeight="15947264">
                <wp:simplePos x="0" y="0"/>
                <wp:positionH relativeFrom="page">
                  <wp:posOffset>2069769</wp:posOffset>
                </wp:positionH>
                <wp:positionV relativeFrom="paragraph">
                  <wp:posOffset>706740</wp:posOffset>
                </wp:positionV>
                <wp:extent cx="3199130" cy="1622425"/>
                <wp:effectExtent l="0" t="0" r="0" b="0"/>
                <wp:wrapNone/>
                <wp:docPr id="1667" name="Group 1667"/>
                <wp:cNvGraphicFramePr>
                  <a:graphicFrameLocks/>
                </wp:cNvGraphicFramePr>
                <a:graphic>
                  <a:graphicData uri="http://schemas.microsoft.com/office/word/2010/wordprocessingGroup">
                    <wpg:wgp>
                      <wpg:cNvPr id="1667" name="Group 1667"/>
                      <wpg:cNvGrpSpPr/>
                      <wpg:grpSpPr>
                        <a:xfrm>
                          <a:off x="0" y="0"/>
                          <a:ext cx="3199130" cy="1622425"/>
                          <a:chExt cx="3199130" cy="1622425"/>
                        </a:xfrm>
                      </wpg:grpSpPr>
                      <pic:pic>
                        <pic:nvPicPr>
                          <pic:cNvPr id="1668" name="Image 1668"/>
                          <pic:cNvPicPr/>
                        </pic:nvPicPr>
                        <pic:blipFill>
                          <a:blip r:embed="rId354" cstate="print"/>
                          <a:stretch>
                            <a:fillRect/>
                          </a:stretch>
                        </pic:blipFill>
                        <pic:spPr>
                          <a:xfrm>
                            <a:off x="6350" y="6350"/>
                            <a:ext cx="3186112" cy="1609724"/>
                          </a:xfrm>
                          <a:prstGeom prst="rect">
                            <a:avLst/>
                          </a:prstGeom>
                        </pic:spPr>
                      </pic:pic>
                      <wps:wsp>
                        <wps:cNvPr id="1669" name="Graphic 1669"/>
                        <wps:cNvSpPr/>
                        <wps:spPr>
                          <a:xfrm>
                            <a:off x="6350" y="6350"/>
                            <a:ext cx="3186430" cy="1609725"/>
                          </a:xfrm>
                          <a:custGeom>
                            <a:avLst/>
                            <a:gdLst/>
                            <a:ahLst/>
                            <a:cxnLst/>
                            <a:rect l="l" t="t" r="r" b="b"/>
                            <a:pathLst>
                              <a:path w="3186430" h="1609725">
                                <a:moveTo>
                                  <a:pt x="3186112" y="1609724"/>
                                </a:moveTo>
                                <a:lnTo>
                                  <a:pt x="0" y="1609724"/>
                                </a:lnTo>
                                <a:lnTo>
                                  <a:pt x="0" y="0"/>
                                </a:lnTo>
                                <a:lnTo>
                                  <a:pt x="3186112" y="0"/>
                                </a:lnTo>
                                <a:lnTo>
                                  <a:pt x="3186112" y="1609724"/>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2.973999pt;margin-top:55.648872pt;width:251.9pt;height:127.75pt;mso-position-horizontal-relative:page;mso-position-vertical-relative:paragraph;z-index:15947264" id="docshapegroup1514" coordorigin="3259,1113" coordsize="5038,2555">
                <v:shape style="position:absolute;left:3269;top:1122;width:5018;height:2535" type="#_x0000_t75" id="docshape1515" stroked="false">
                  <v:imagedata r:id="rId354" o:title=""/>
                </v:shape>
                <v:rect style="position:absolute;left:3269;top:1122;width:5018;height:2535" id="docshape1516" filled="false" stroked="true" strokeweight="1pt" strokecolor="#231f20">
                  <v:stroke dashstyle="solid"/>
                </v:rect>
                <w10:wrap type="none"/>
              </v:group>
            </w:pict>
          </mc:Fallback>
        </mc:AlternateContent>
      </w:r>
      <w:r>
        <w:rPr>
          <w:color w:val="231F20"/>
          <w:w w:val="110"/>
        </w:rPr>
        <w:t>Attempting to change a symbolic constant’s value will prevent your program from success-fully compiling, as Figure 12.2 reveals.</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77"/>
        <w:rPr>
          <w:sz w:val="20"/>
        </w:rPr>
      </w:pPr>
      <w:r>
        <w:rPr>
          <w:sz w:val="20"/>
        </w:rPr>
        <mc:AlternateContent>
          <mc:Choice Requires="wps">
            <w:drawing>
              <wp:anchor distT="0" distB="0" distL="0" distR="0" allowOverlap="1" layoutInCell="1" locked="0" behindDoc="1" simplePos="0" relativeHeight="487805440">
                <wp:simplePos x="0" y="0"/>
                <wp:positionH relativeFrom="page">
                  <wp:posOffset>443410</wp:posOffset>
                </wp:positionH>
                <wp:positionV relativeFrom="paragraph">
                  <wp:posOffset>273825</wp:posOffset>
                </wp:positionV>
                <wp:extent cx="889000" cy="258445"/>
                <wp:effectExtent l="0" t="0" r="0" b="0"/>
                <wp:wrapTopAndBottom/>
                <wp:docPr id="1670" name="Group 1670"/>
                <wp:cNvGraphicFramePr>
                  <a:graphicFrameLocks/>
                </wp:cNvGraphicFramePr>
                <a:graphic>
                  <a:graphicData uri="http://schemas.microsoft.com/office/word/2010/wordprocessingGroup">
                    <wpg:wgp>
                      <wpg:cNvPr id="1670" name="Group 1670"/>
                      <wpg:cNvGrpSpPr/>
                      <wpg:grpSpPr>
                        <a:xfrm>
                          <a:off x="0" y="0"/>
                          <a:ext cx="889000" cy="258445"/>
                          <a:chExt cx="889000" cy="258445"/>
                        </a:xfrm>
                      </wpg:grpSpPr>
                      <wps:wsp>
                        <wps:cNvPr id="1671" name="Graphic 1671"/>
                        <wps:cNvSpPr/>
                        <wps:spPr>
                          <a:xfrm>
                            <a:off x="50800" y="50762"/>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91" y="150474"/>
                                </a:lnTo>
                                <a:lnTo>
                                  <a:pt x="769085" y="133689"/>
                                </a:lnTo>
                                <a:lnTo>
                                  <a:pt x="785867" y="108794"/>
                                </a:lnTo>
                                <a:lnTo>
                                  <a:pt x="792020" y="78320"/>
                                </a:lnTo>
                                <a:lnTo>
                                  <a:pt x="785867" y="47834"/>
                                </a:lnTo>
                                <a:lnTo>
                                  <a:pt x="769085" y="22939"/>
                                </a:lnTo>
                                <a:lnTo>
                                  <a:pt x="744191" y="6154"/>
                                </a:lnTo>
                                <a:lnTo>
                                  <a:pt x="713699" y="0"/>
                                </a:lnTo>
                                <a:close/>
                              </a:path>
                            </a:pathLst>
                          </a:custGeom>
                          <a:solidFill>
                            <a:srgbClr val="F1F1F2"/>
                          </a:solidFill>
                        </wps:spPr>
                        <wps:bodyPr wrap="square" lIns="0" tIns="0" rIns="0" bIns="0" rtlCol="0">
                          <a:prstTxWarp prst="textNoShape">
                            <a:avLst/>
                          </a:prstTxWarp>
                          <a:noAutofit/>
                        </wps:bodyPr>
                      </wps:wsp>
                      <wps:wsp>
                        <wps:cNvPr id="1672" name="Graphic 1672"/>
                        <wps:cNvSpPr/>
                        <wps:spPr>
                          <a:xfrm>
                            <a:off x="25400" y="25400"/>
                            <a:ext cx="838200" cy="207645"/>
                          </a:xfrm>
                          <a:custGeom>
                            <a:avLst/>
                            <a:gdLst/>
                            <a:ahLst/>
                            <a:cxnLst/>
                            <a:rect l="l" t="t" r="r" b="b"/>
                            <a:pathLst>
                              <a:path w="838200" h="207645">
                                <a:moveTo>
                                  <a:pt x="838197" y="126572"/>
                                </a:moveTo>
                                <a:lnTo>
                                  <a:pt x="812438" y="177014"/>
                                </a:lnTo>
                                <a:lnTo>
                                  <a:pt x="779469" y="199241"/>
                                </a:lnTo>
                                <a:lnTo>
                                  <a:pt x="739099" y="207391"/>
                                </a:lnTo>
                                <a:lnTo>
                                  <a:pt x="103718" y="207391"/>
                                </a:lnTo>
                                <a:lnTo>
                                  <a:pt x="63342" y="199241"/>
                                </a:lnTo>
                                <a:lnTo>
                                  <a:pt x="30374" y="177014"/>
                                </a:lnTo>
                                <a:lnTo>
                                  <a:pt x="8147" y="144046"/>
                                </a:lnTo>
                                <a:lnTo>
                                  <a:pt x="0" y="103671"/>
                                </a:lnTo>
                                <a:lnTo>
                                  <a:pt x="8147" y="63307"/>
                                </a:lnTo>
                                <a:lnTo>
                                  <a:pt x="30374" y="30339"/>
                                </a:lnTo>
                                <a:lnTo>
                                  <a:pt x="63343" y="8112"/>
                                </a:lnTo>
                                <a:lnTo>
                                  <a:pt x="103718" y="0"/>
                                </a:lnTo>
                                <a:lnTo>
                                  <a:pt x="421409" y="0"/>
                                </a:lnTo>
                                <a:lnTo>
                                  <a:pt x="739099" y="0"/>
                                </a:lnTo>
                                <a:lnTo>
                                  <a:pt x="779469" y="8112"/>
                                </a:lnTo>
                                <a:lnTo>
                                  <a:pt x="812438" y="30339"/>
                                </a:lnTo>
                                <a:lnTo>
                                  <a:pt x="834668" y="63308"/>
                                </a:lnTo>
                                <a:lnTo>
                                  <a:pt x="838197" y="80787"/>
                                </a:lnTo>
                              </a:path>
                            </a:pathLst>
                          </a:custGeom>
                          <a:ln w="50800">
                            <a:solidFill>
                              <a:srgbClr val="231F20"/>
                            </a:solidFill>
                            <a:prstDash val="solid"/>
                          </a:ln>
                        </wps:spPr>
                        <wps:bodyPr wrap="square" lIns="0" tIns="0" rIns="0" bIns="0" rtlCol="0">
                          <a:prstTxWarp prst="textNoShape">
                            <a:avLst/>
                          </a:prstTxWarp>
                          <a:noAutofit/>
                        </wps:bodyPr>
                      </wps:wsp>
                      <wps:wsp>
                        <wps:cNvPr id="1673" name="Textbox 1673"/>
                        <wps:cNvSpPr txBox="1"/>
                        <wps:spPr>
                          <a:xfrm>
                            <a:off x="0" y="0"/>
                            <a:ext cx="889000" cy="258445"/>
                          </a:xfrm>
                          <a:prstGeom prst="rect">
                            <a:avLst/>
                          </a:prstGeom>
                        </wps:spPr>
                        <wps:txbx>
                          <w:txbxContent>
                            <w:p>
                              <w:pPr>
                                <w:spacing w:before="78"/>
                                <w:ind w:left="245" w:right="0" w:firstLine="0"/>
                                <w:jc w:val="left"/>
                                <w:rPr>
                                  <w:rFonts w:ascii="Trebuchet MS"/>
                                  <w:b/>
                                  <w:sz w:val="20"/>
                                </w:rPr>
                              </w:pPr>
                              <w:r>
                                <w:rPr>
                                  <w:rFonts w:ascii="Trebuchet MS"/>
                                  <w:b/>
                                  <w:smallCaps/>
                                  <w:color w:val="231F20"/>
                                  <w:w w:val="90"/>
                                  <w:sz w:val="20"/>
                                </w:rPr>
                                <w:t>Figure</w:t>
                              </w:r>
                              <w:r>
                                <w:rPr>
                                  <w:rFonts w:ascii="Trebuchet MS"/>
                                  <w:b/>
                                  <w:smallCaps/>
                                  <w:color w:val="231F20"/>
                                  <w:spacing w:val="7"/>
                                  <w:sz w:val="20"/>
                                </w:rPr>
                                <w:t> </w:t>
                              </w:r>
                              <w:r>
                                <w:rPr>
                                  <w:rFonts w:ascii="Trebuchet MS"/>
                                  <w:b/>
                                  <w:smallCaps/>
                                  <w:color w:val="231F20"/>
                                  <w:spacing w:val="-4"/>
                                  <w:sz w:val="20"/>
                                </w:rPr>
                                <w:t>12.2</w:t>
                              </w:r>
                            </w:p>
                          </w:txbxContent>
                        </wps:txbx>
                        <wps:bodyPr wrap="square" lIns="0" tIns="0" rIns="0" bIns="0" rtlCol="0">
                          <a:noAutofit/>
                        </wps:bodyPr>
                      </wps:wsp>
                    </wpg:wgp>
                  </a:graphicData>
                </a:graphic>
              </wp:anchor>
            </w:drawing>
          </mc:Choice>
          <mc:Fallback>
            <w:pict>
              <v:group style="position:absolute;margin-left:34.914196pt;margin-top:21.561083pt;width:70pt;height:20.350pt;mso-position-horizontal-relative:page;mso-position-vertical-relative:paragraph;z-index:-15511040;mso-wrap-distance-left:0;mso-wrap-distance-right:0" id="docshapegroup1517" coordorigin="698,431" coordsize="1400,407">
                <v:shape style="position:absolute;left:778;top:511;width:1248;height:247" id="docshape1518" coordorigin="778,511" coordsize="1248,247" path="m1902,511l902,511,854,521,814,547,788,586,778,635,788,682,814,722,854,748,902,758,1902,758,1950,748,1989,722,2016,682,2026,635,2016,586,1989,547,1950,521,1902,511xe" filled="true" fillcolor="#f1f1f2" stroked="false">
                  <v:path arrowok="t"/>
                  <v:fill type="solid"/>
                </v:shape>
                <v:shape style="position:absolute;left:738;top:471;width:1320;height:327" id="docshape1519" coordorigin="738,471" coordsize="1320,327" path="m2058,671l2018,750,1966,785,1902,798,902,798,838,785,786,750,751,698,738,634,751,571,786,519,838,484,902,471,1402,471,1902,471,1966,484,2018,519,2053,571,2058,598e" filled="false" stroked="true" strokeweight="4pt" strokecolor="#231f20">
                  <v:path arrowok="t"/>
                  <v:stroke dashstyle="solid"/>
                </v:shape>
                <v:shape style="position:absolute;left:698;top:431;width:1400;height:407" type="#_x0000_t202" id="docshape1520" filled="false" stroked="false">
                  <v:textbox inset="0,0,0,0">
                    <w:txbxContent>
                      <w:p>
                        <w:pPr>
                          <w:spacing w:before="78"/>
                          <w:ind w:left="245" w:right="0" w:firstLine="0"/>
                          <w:jc w:val="left"/>
                          <w:rPr>
                            <w:rFonts w:ascii="Trebuchet MS"/>
                            <w:b/>
                            <w:sz w:val="20"/>
                          </w:rPr>
                        </w:pPr>
                        <w:r>
                          <w:rPr>
                            <w:rFonts w:ascii="Trebuchet MS"/>
                            <w:b/>
                            <w:smallCaps/>
                            <w:color w:val="231F20"/>
                            <w:w w:val="90"/>
                            <w:sz w:val="20"/>
                          </w:rPr>
                          <w:t>Figure</w:t>
                        </w:r>
                        <w:r>
                          <w:rPr>
                            <w:rFonts w:ascii="Trebuchet MS"/>
                            <w:b/>
                            <w:smallCaps/>
                            <w:color w:val="231F20"/>
                            <w:spacing w:val="7"/>
                            <w:sz w:val="20"/>
                          </w:rPr>
                          <w:t> </w:t>
                        </w:r>
                        <w:r>
                          <w:rPr>
                            <w:rFonts w:ascii="Trebuchet MS"/>
                            <w:b/>
                            <w:smallCaps/>
                            <w:color w:val="231F20"/>
                            <w:spacing w:val="-4"/>
                            <w:sz w:val="20"/>
                          </w:rPr>
                          <w:t>12.2</w:t>
                        </w:r>
                      </w:p>
                    </w:txbxContent>
                  </v:textbox>
                  <w10:wrap type="none"/>
                </v:shape>
                <w10:wrap type="topAndBottom"/>
              </v:group>
            </w:pict>
          </mc:Fallback>
        </mc:AlternateContent>
      </w:r>
    </w:p>
    <w:p>
      <w:pPr>
        <w:spacing w:line="259" w:lineRule="auto" w:before="15"/>
        <w:ind w:left="434" w:right="7327" w:hanging="1"/>
        <w:jc w:val="center"/>
        <w:rPr>
          <w:rFonts w:ascii="Trebuchet MS"/>
          <w:sz w:val="16"/>
        </w:rPr>
      </w:pPr>
      <w:r>
        <w:rPr>
          <w:rFonts w:ascii="Trebuchet MS"/>
          <w:color w:val="231F20"/>
          <w:sz w:val="16"/>
        </w:rPr>
        <w:t>Attempting</w:t>
      </w:r>
      <w:r>
        <w:rPr>
          <w:rFonts w:ascii="Trebuchet MS"/>
          <w:color w:val="231F20"/>
          <w:spacing w:val="-18"/>
          <w:sz w:val="16"/>
        </w:rPr>
        <w:t> </w:t>
      </w:r>
      <w:r>
        <w:rPr>
          <w:rFonts w:ascii="Trebuchet MS"/>
          <w:color w:val="231F20"/>
          <w:sz w:val="16"/>
        </w:rPr>
        <w:t>to change</w:t>
      </w:r>
      <w:r>
        <w:rPr>
          <w:rFonts w:ascii="Trebuchet MS"/>
          <w:color w:val="231F20"/>
          <w:spacing w:val="-16"/>
          <w:sz w:val="16"/>
        </w:rPr>
        <w:t> </w:t>
      </w:r>
      <w:r>
        <w:rPr>
          <w:rFonts w:ascii="Trebuchet MS"/>
          <w:color w:val="231F20"/>
          <w:sz w:val="16"/>
        </w:rPr>
        <w:t>the</w:t>
      </w:r>
      <w:r>
        <w:rPr>
          <w:rFonts w:ascii="Trebuchet MS"/>
          <w:color w:val="231F20"/>
          <w:spacing w:val="-17"/>
          <w:sz w:val="16"/>
        </w:rPr>
        <w:t> </w:t>
      </w:r>
      <w:r>
        <w:rPr>
          <w:rFonts w:ascii="Trebuchet MS"/>
          <w:color w:val="231F20"/>
          <w:sz w:val="16"/>
        </w:rPr>
        <w:t>value of</w:t>
      </w:r>
      <w:r>
        <w:rPr>
          <w:rFonts w:ascii="Trebuchet MS"/>
          <w:color w:val="231F20"/>
          <w:spacing w:val="-5"/>
          <w:sz w:val="16"/>
        </w:rPr>
        <w:t> </w:t>
      </w:r>
      <w:r>
        <w:rPr>
          <w:rFonts w:ascii="Trebuchet MS"/>
          <w:color w:val="231F20"/>
          <w:sz w:val="16"/>
        </w:rPr>
        <w:t>a</w:t>
      </w:r>
      <w:r>
        <w:rPr>
          <w:rFonts w:ascii="Trebuchet MS"/>
          <w:color w:val="231F20"/>
          <w:spacing w:val="-6"/>
          <w:sz w:val="16"/>
        </w:rPr>
        <w:t> </w:t>
      </w:r>
      <w:r>
        <w:rPr>
          <w:rFonts w:ascii="Trebuchet MS"/>
          <w:color w:val="231F20"/>
          <w:sz w:val="16"/>
        </w:rPr>
        <w:t>symbolic </w:t>
      </w:r>
      <w:r>
        <w:rPr>
          <w:rFonts w:ascii="Trebuchet MS"/>
          <w:color w:val="231F20"/>
          <w:spacing w:val="-2"/>
          <w:sz w:val="16"/>
        </w:rPr>
        <w:t>constant </w:t>
      </w:r>
      <w:r>
        <w:rPr>
          <w:rFonts w:ascii="Trebuchet MS"/>
          <w:color w:val="231F20"/>
          <w:sz w:val="16"/>
        </w:rPr>
        <w:t>generates</w:t>
      </w:r>
      <w:r>
        <w:rPr>
          <w:rFonts w:ascii="Trebuchet MS"/>
          <w:color w:val="231F20"/>
          <w:spacing w:val="-17"/>
          <w:sz w:val="16"/>
        </w:rPr>
        <w:t> </w:t>
      </w:r>
      <w:r>
        <w:rPr>
          <w:rFonts w:ascii="Trebuchet MS"/>
          <w:color w:val="231F20"/>
          <w:sz w:val="16"/>
        </w:rPr>
        <w:t>a compiler</w:t>
      </w:r>
      <w:r>
        <w:rPr>
          <w:rFonts w:ascii="Trebuchet MS"/>
          <w:color w:val="231F20"/>
          <w:spacing w:val="-17"/>
          <w:sz w:val="16"/>
        </w:rPr>
        <w:t> </w:t>
      </w:r>
      <w:r>
        <w:rPr>
          <w:rFonts w:ascii="Trebuchet MS"/>
          <w:color w:val="231F20"/>
          <w:sz w:val="16"/>
        </w:rPr>
        <w:t>error.</w:t>
      </w:r>
    </w:p>
    <w:p>
      <w:pPr>
        <w:pStyle w:val="BodyText"/>
        <w:spacing w:before="137"/>
        <w:rPr>
          <w:rFonts w:ascii="Trebuchet MS"/>
          <w:sz w:val="20"/>
        </w:rPr>
      </w:pPr>
      <w:r>
        <w:rPr>
          <w:rFonts w:ascii="Trebuchet MS"/>
          <w:sz w:val="20"/>
        </w:rPr>
        <mc:AlternateContent>
          <mc:Choice Requires="wps">
            <w:drawing>
              <wp:anchor distT="0" distB="0" distL="0" distR="0" allowOverlap="1" layoutInCell="1" locked="0" behindDoc="1" simplePos="0" relativeHeight="487805952">
                <wp:simplePos x="0" y="0"/>
                <wp:positionH relativeFrom="page">
                  <wp:posOffset>468807</wp:posOffset>
                </wp:positionH>
                <wp:positionV relativeFrom="paragraph">
                  <wp:posOffset>249698</wp:posOffset>
                </wp:positionV>
                <wp:extent cx="5429250" cy="1495425"/>
                <wp:effectExtent l="0" t="0" r="0" b="0"/>
                <wp:wrapTopAndBottom/>
                <wp:docPr id="1674" name="Group 1674"/>
                <wp:cNvGraphicFramePr>
                  <a:graphicFrameLocks/>
                </wp:cNvGraphicFramePr>
                <a:graphic>
                  <a:graphicData uri="http://schemas.microsoft.com/office/word/2010/wordprocessingGroup">
                    <wpg:wgp>
                      <wpg:cNvPr id="1674" name="Group 1674"/>
                      <wpg:cNvGrpSpPr/>
                      <wpg:grpSpPr>
                        <a:xfrm>
                          <a:off x="0" y="0"/>
                          <a:ext cx="5429250" cy="1495425"/>
                          <a:chExt cx="5429250" cy="1495425"/>
                        </a:xfrm>
                      </wpg:grpSpPr>
                      <pic:pic>
                        <pic:nvPicPr>
                          <pic:cNvPr id="1675" name="Image 1675"/>
                          <pic:cNvPicPr/>
                        </pic:nvPicPr>
                        <pic:blipFill>
                          <a:blip r:embed="rId355" cstate="print"/>
                          <a:stretch>
                            <a:fillRect/>
                          </a:stretch>
                        </pic:blipFill>
                        <pic:spPr>
                          <a:xfrm>
                            <a:off x="0" y="0"/>
                            <a:ext cx="5429250" cy="1399032"/>
                          </a:xfrm>
                          <a:prstGeom prst="rect">
                            <a:avLst/>
                          </a:prstGeom>
                        </pic:spPr>
                      </pic:pic>
                      <pic:pic>
                        <pic:nvPicPr>
                          <pic:cNvPr id="1676" name="Image 1676"/>
                          <pic:cNvPicPr/>
                        </pic:nvPicPr>
                        <pic:blipFill>
                          <a:blip r:embed="rId39" cstate="print"/>
                          <a:stretch>
                            <a:fillRect/>
                          </a:stretch>
                        </pic:blipFill>
                        <pic:spPr>
                          <a:xfrm>
                            <a:off x="0" y="1399247"/>
                            <a:ext cx="5429250" cy="95796"/>
                          </a:xfrm>
                          <a:prstGeom prst="rect">
                            <a:avLst/>
                          </a:prstGeom>
                        </pic:spPr>
                      </pic:pic>
                      <wps:wsp>
                        <wps:cNvPr id="1677" name="Textbox 1677"/>
                        <wps:cNvSpPr txBox="1"/>
                        <wps:spPr>
                          <a:xfrm>
                            <a:off x="0" y="0"/>
                            <a:ext cx="5429250" cy="1495425"/>
                          </a:xfrm>
                          <a:prstGeom prst="rect">
                            <a:avLst/>
                          </a:prstGeom>
                        </wps:spPr>
                        <wps:txbx>
                          <w:txbxContent>
                            <w:p>
                              <w:pPr>
                                <w:spacing w:before="251"/>
                                <w:ind w:left="31" w:right="2" w:firstLine="0"/>
                                <w:jc w:val="center"/>
                                <w:rPr>
                                  <w:rFonts w:ascii="Trebuchet MS"/>
                                  <w:b/>
                                  <w:sz w:val="28"/>
                                </w:rPr>
                              </w:pPr>
                              <w:r>
                                <w:rPr>
                                  <w:rFonts w:ascii="Trebuchet MS"/>
                                  <w:b/>
                                  <w:color w:val="231F20"/>
                                  <w:w w:val="105"/>
                                  <w:sz w:val="28"/>
                                </w:rPr>
                                <w:t>A</w:t>
                              </w:r>
                              <w:r>
                                <w:rPr>
                                  <w:rFonts w:ascii="Trebuchet MS"/>
                                  <w:b/>
                                  <w:smallCaps/>
                                  <w:color w:val="231F20"/>
                                  <w:w w:val="105"/>
                                  <w:sz w:val="28"/>
                                </w:rPr>
                                <w:t>r</w:t>
                              </w:r>
                              <w:r>
                                <w:rPr>
                                  <w:rFonts w:ascii="Trebuchet MS"/>
                                  <w:b/>
                                  <w:smallCaps w:val="0"/>
                                  <w:color w:val="231F20"/>
                                  <w:w w:val="105"/>
                                  <w:sz w:val="28"/>
                                </w:rPr>
                                <w:t>e</w:t>
                              </w:r>
                              <w:r>
                                <w:rPr>
                                  <w:rFonts w:ascii="Trebuchet MS"/>
                                  <w:b/>
                                  <w:smallCaps w:val="0"/>
                                  <w:color w:val="231F20"/>
                                  <w:spacing w:val="-24"/>
                                  <w:w w:val="105"/>
                                  <w:sz w:val="28"/>
                                </w:rPr>
                                <w:t> </w:t>
                              </w:r>
                              <w:r>
                                <w:rPr>
                                  <w:rFonts w:ascii="Trebuchet MS"/>
                                  <w:b/>
                                  <w:smallCaps w:val="0"/>
                                  <w:color w:val="231F20"/>
                                  <w:w w:val="105"/>
                                  <w:sz w:val="28"/>
                                </w:rPr>
                                <w:t>P</w:t>
                              </w:r>
                              <w:r>
                                <w:rPr>
                                  <w:rFonts w:ascii="Trebuchet MS"/>
                                  <w:b/>
                                  <w:smallCaps/>
                                  <w:color w:val="231F20"/>
                                  <w:w w:val="105"/>
                                  <w:sz w:val="28"/>
                                </w:rPr>
                                <w:t>r</w:t>
                              </w:r>
                              <w:r>
                                <w:rPr>
                                  <w:rFonts w:ascii="Trebuchet MS"/>
                                  <w:b/>
                                  <w:smallCaps w:val="0"/>
                                  <w:color w:val="231F20"/>
                                  <w:w w:val="105"/>
                                  <w:sz w:val="28"/>
                                </w:rPr>
                                <w:t>ep</w:t>
                              </w:r>
                              <w:r>
                                <w:rPr>
                                  <w:rFonts w:ascii="Trebuchet MS"/>
                                  <w:b/>
                                  <w:smallCaps/>
                                  <w:color w:val="231F20"/>
                                  <w:w w:val="105"/>
                                  <w:sz w:val="28"/>
                                </w:rPr>
                                <w:t>roc</w:t>
                              </w:r>
                              <w:r>
                                <w:rPr>
                                  <w:rFonts w:ascii="Trebuchet MS"/>
                                  <w:b/>
                                  <w:smallCaps w:val="0"/>
                                  <w:color w:val="231F20"/>
                                  <w:w w:val="105"/>
                                  <w:sz w:val="28"/>
                                </w:rPr>
                                <w:t>esso</w:t>
                              </w:r>
                              <w:r>
                                <w:rPr>
                                  <w:rFonts w:ascii="Trebuchet MS"/>
                                  <w:b/>
                                  <w:smallCaps/>
                                  <w:color w:val="231F20"/>
                                  <w:w w:val="105"/>
                                  <w:sz w:val="28"/>
                                </w:rPr>
                                <w:t>r</w:t>
                              </w:r>
                              <w:r>
                                <w:rPr>
                                  <w:rFonts w:ascii="Trebuchet MS"/>
                                  <w:b/>
                                  <w:smallCaps w:val="0"/>
                                  <w:color w:val="231F20"/>
                                  <w:spacing w:val="-23"/>
                                  <w:w w:val="105"/>
                                  <w:sz w:val="28"/>
                                </w:rPr>
                                <w:t> </w:t>
                              </w:r>
                              <w:r>
                                <w:rPr>
                                  <w:rFonts w:ascii="Trebuchet MS"/>
                                  <w:b/>
                                  <w:smallCaps w:val="0"/>
                                  <w:color w:val="231F20"/>
                                  <w:w w:val="105"/>
                                  <w:sz w:val="28"/>
                                </w:rPr>
                                <w:t>Di</w:t>
                              </w:r>
                              <w:r>
                                <w:rPr>
                                  <w:rFonts w:ascii="Trebuchet MS"/>
                                  <w:b/>
                                  <w:smallCaps/>
                                  <w:color w:val="231F20"/>
                                  <w:w w:val="105"/>
                                  <w:sz w:val="28"/>
                                </w:rPr>
                                <w:t>r</w:t>
                              </w:r>
                              <w:r>
                                <w:rPr>
                                  <w:rFonts w:ascii="Trebuchet MS"/>
                                  <w:b/>
                                  <w:smallCaps w:val="0"/>
                                  <w:color w:val="231F20"/>
                                  <w:w w:val="105"/>
                                  <w:sz w:val="28"/>
                                </w:rPr>
                                <w:t>ec</w:t>
                              </w:r>
                              <w:r>
                                <w:rPr>
                                  <w:rFonts w:ascii="Trebuchet MS"/>
                                  <w:b/>
                                  <w:smallCaps/>
                                  <w:color w:val="231F20"/>
                                  <w:w w:val="105"/>
                                  <w:sz w:val="28"/>
                                </w:rPr>
                                <w:t>tiv</w:t>
                              </w:r>
                              <w:r>
                                <w:rPr>
                                  <w:rFonts w:ascii="Trebuchet MS"/>
                                  <w:b/>
                                  <w:smallCaps w:val="0"/>
                                  <w:color w:val="231F20"/>
                                  <w:w w:val="105"/>
                                  <w:sz w:val="28"/>
                                </w:rPr>
                                <w:t>es</w:t>
                              </w:r>
                              <w:r>
                                <w:rPr>
                                  <w:rFonts w:ascii="Trebuchet MS"/>
                                  <w:b/>
                                  <w:smallCaps w:val="0"/>
                                  <w:color w:val="231F20"/>
                                  <w:spacing w:val="-24"/>
                                  <w:w w:val="105"/>
                                  <w:sz w:val="28"/>
                                </w:rPr>
                                <w:t> </w:t>
                              </w:r>
                              <w:r>
                                <w:rPr>
                                  <w:rFonts w:ascii="Trebuchet MS"/>
                                  <w:b/>
                                  <w:smallCaps w:val="0"/>
                                  <w:color w:val="231F20"/>
                                  <w:w w:val="105"/>
                                  <w:sz w:val="28"/>
                                </w:rPr>
                                <w:t>C</w:t>
                              </w:r>
                              <w:r>
                                <w:rPr>
                                  <w:rFonts w:ascii="Trebuchet MS"/>
                                  <w:b/>
                                  <w:smallCaps w:val="0"/>
                                  <w:color w:val="231F20"/>
                                  <w:spacing w:val="-23"/>
                                  <w:w w:val="105"/>
                                  <w:sz w:val="28"/>
                                </w:rPr>
                                <w:t> </w:t>
                              </w:r>
                              <w:r>
                                <w:rPr>
                                  <w:rFonts w:ascii="Trebuchet MS"/>
                                  <w:b/>
                                  <w:smallCaps w:val="0"/>
                                  <w:color w:val="231F20"/>
                                  <w:spacing w:val="-2"/>
                                  <w:w w:val="105"/>
                                  <w:sz w:val="28"/>
                                </w:rPr>
                                <w:t>S</w:t>
                              </w:r>
                              <w:r>
                                <w:rPr>
                                  <w:rFonts w:ascii="Trebuchet MS"/>
                                  <w:b/>
                                  <w:smallCaps/>
                                  <w:color w:val="231F20"/>
                                  <w:spacing w:val="-2"/>
                                  <w:w w:val="105"/>
                                  <w:sz w:val="28"/>
                                </w:rPr>
                                <w:t>tat</w:t>
                              </w:r>
                              <w:r>
                                <w:rPr>
                                  <w:rFonts w:ascii="Trebuchet MS"/>
                                  <w:b/>
                                  <w:smallCaps w:val="0"/>
                                  <w:color w:val="231F20"/>
                                  <w:spacing w:val="-2"/>
                                  <w:w w:val="105"/>
                                  <w:sz w:val="28"/>
                                </w:rPr>
                                <w:t>e</w:t>
                              </w:r>
                              <w:r>
                                <w:rPr>
                                  <w:rFonts w:ascii="Trebuchet MS"/>
                                  <w:b/>
                                  <w:smallCaps/>
                                  <w:color w:val="231F20"/>
                                  <w:spacing w:val="-2"/>
                                  <w:w w:val="105"/>
                                  <w:sz w:val="28"/>
                                </w:rPr>
                                <w:t>m</w:t>
                              </w:r>
                              <w:r>
                                <w:rPr>
                                  <w:rFonts w:ascii="Trebuchet MS"/>
                                  <w:b/>
                                  <w:smallCaps w:val="0"/>
                                  <w:color w:val="231F20"/>
                                  <w:spacing w:val="-2"/>
                                  <w:w w:val="105"/>
                                  <w:sz w:val="28"/>
                                </w:rPr>
                                <w:t>en</w:t>
                              </w:r>
                              <w:r>
                                <w:rPr>
                                  <w:rFonts w:ascii="Trebuchet MS"/>
                                  <w:b/>
                                  <w:smallCaps/>
                                  <w:color w:val="231F20"/>
                                  <w:spacing w:val="-2"/>
                                  <w:w w:val="105"/>
                                  <w:sz w:val="28"/>
                                </w:rPr>
                                <w:t>ts</w:t>
                              </w:r>
                              <w:r>
                                <w:rPr>
                                  <w:rFonts w:ascii="Trebuchet MS"/>
                                  <w:b/>
                                  <w:smallCaps w:val="0"/>
                                  <w:color w:val="231F20"/>
                                  <w:spacing w:val="-2"/>
                                  <w:w w:val="105"/>
                                  <w:sz w:val="28"/>
                                </w:rPr>
                                <w:t>?</w:t>
                              </w:r>
                            </w:p>
                            <w:p>
                              <w:pPr>
                                <w:spacing w:line="300" w:lineRule="auto" w:before="245"/>
                                <w:ind w:left="359" w:right="326" w:firstLine="0"/>
                                <w:jc w:val="both"/>
                                <w:rPr>
                                  <w:rFonts w:ascii="Trebuchet MS" w:hAnsi="Trebuchet MS"/>
                                  <w:b/>
                                  <w:sz w:val="18"/>
                                </w:rPr>
                              </w:pPr>
                              <w:r>
                                <w:rPr>
                                  <w:rFonts w:ascii="Trebuchet MS" w:hAnsi="Trebuchet MS"/>
                                  <w:b/>
                                  <w:color w:val="231F20"/>
                                  <w:spacing w:val="-2"/>
                                  <w:sz w:val="18"/>
                                </w:rPr>
                                <w:t>Preprocessor</w:t>
                              </w:r>
                              <w:r>
                                <w:rPr>
                                  <w:rFonts w:ascii="Trebuchet MS" w:hAnsi="Trebuchet MS"/>
                                  <w:b/>
                                  <w:color w:val="231F20"/>
                                  <w:spacing w:val="-5"/>
                                  <w:sz w:val="18"/>
                                </w:rPr>
                                <w:t> </w:t>
                              </w:r>
                              <w:r>
                                <w:rPr>
                                  <w:rFonts w:ascii="Trebuchet MS" w:hAnsi="Trebuchet MS"/>
                                  <w:b/>
                                  <w:color w:val="231F20"/>
                                  <w:spacing w:val="-2"/>
                                  <w:sz w:val="18"/>
                                </w:rPr>
                                <w:t>directives</w:t>
                              </w:r>
                              <w:r>
                                <w:rPr>
                                  <w:rFonts w:ascii="Trebuchet MS" w:hAnsi="Trebuchet MS"/>
                                  <w:b/>
                                  <w:color w:val="231F20"/>
                                  <w:spacing w:val="-9"/>
                                  <w:sz w:val="18"/>
                                </w:rPr>
                                <w:t> </w:t>
                              </w:r>
                              <w:r>
                                <w:rPr>
                                  <w:rFonts w:ascii="Trebuchet MS" w:hAnsi="Trebuchet MS"/>
                                  <w:b/>
                                  <w:color w:val="231F20"/>
                                  <w:spacing w:val="-2"/>
                                  <w:sz w:val="18"/>
                                </w:rPr>
                                <w:t>are</w:t>
                              </w:r>
                              <w:r>
                                <w:rPr>
                                  <w:rFonts w:ascii="Trebuchet MS" w:hAnsi="Trebuchet MS"/>
                                  <w:b/>
                                  <w:color w:val="231F20"/>
                                  <w:spacing w:val="-5"/>
                                  <w:sz w:val="18"/>
                                </w:rPr>
                                <w:t> </w:t>
                              </w:r>
                              <w:r>
                                <w:rPr>
                                  <w:rFonts w:ascii="Trebuchet MS" w:hAnsi="Trebuchet MS"/>
                                  <w:b/>
                                  <w:color w:val="231F20"/>
                                  <w:spacing w:val="-2"/>
                                  <w:sz w:val="18"/>
                                </w:rPr>
                                <w:t>actions</w:t>
                              </w:r>
                              <w:r>
                                <w:rPr>
                                  <w:rFonts w:ascii="Trebuchet MS" w:hAnsi="Trebuchet MS"/>
                                  <w:b/>
                                  <w:color w:val="231F20"/>
                                  <w:spacing w:val="-5"/>
                                  <w:sz w:val="18"/>
                                </w:rPr>
                                <w:t> </w:t>
                              </w:r>
                              <w:r>
                                <w:rPr>
                                  <w:rFonts w:ascii="Trebuchet MS" w:hAnsi="Trebuchet MS"/>
                                  <w:b/>
                                  <w:color w:val="231F20"/>
                                  <w:spacing w:val="-2"/>
                                  <w:sz w:val="18"/>
                                </w:rPr>
                                <w:t>performed</w:t>
                              </w:r>
                              <w:r>
                                <w:rPr>
                                  <w:rFonts w:ascii="Trebuchet MS" w:hAnsi="Trebuchet MS"/>
                                  <w:b/>
                                  <w:color w:val="231F20"/>
                                  <w:spacing w:val="-5"/>
                                  <w:sz w:val="18"/>
                                </w:rPr>
                                <w:t> </w:t>
                              </w:r>
                              <w:r>
                                <w:rPr>
                                  <w:rFonts w:ascii="Trebuchet MS" w:hAnsi="Trebuchet MS"/>
                                  <w:b/>
                                  <w:color w:val="231F20"/>
                                  <w:spacing w:val="-2"/>
                                  <w:sz w:val="18"/>
                                </w:rPr>
                                <w:t>before</w:t>
                              </w:r>
                              <w:r>
                                <w:rPr>
                                  <w:rFonts w:ascii="Trebuchet MS" w:hAnsi="Trebuchet MS"/>
                                  <w:b/>
                                  <w:color w:val="231F20"/>
                                  <w:spacing w:val="-5"/>
                                  <w:sz w:val="18"/>
                                </w:rPr>
                                <w:t> </w:t>
                              </w:r>
                              <w:r>
                                <w:rPr>
                                  <w:rFonts w:ascii="Trebuchet MS" w:hAnsi="Trebuchet MS"/>
                                  <w:b/>
                                  <w:color w:val="231F20"/>
                                  <w:spacing w:val="-2"/>
                                  <w:sz w:val="18"/>
                                </w:rPr>
                                <w:t>the</w:t>
                              </w:r>
                              <w:r>
                                <w:rPr>
                                  <w:rFonts w:ascii="Trebuchet MS" w:hAnsi="Trebuchet MS"/>
                                  <w:b/>
                                  <w:color w:val="231F20"/>
                                  <w:spacing w:val="-9"/>
                                  <w:sz w:val="18"/>
                                </w:rPr>
                                <w:t> </w:t>
                              </w:r>
                              <w:r>
                                <w:rPr>
                                  <w:rFonts w:ascii="Trebuchet MS" w:hAnsi="Trebuchet MS"/>
                                  <w:b/>
                                  <w:color w:val="231F20"/>
                                  <w:spacing w:val="-2"/>
                                  <w:sz w:val="18"/>
                                </w:rPr>
                                <w:t>compiler</w:t>
                              </w:r>
                              <w:r>
                                <w:rPr>
                                  <w:rFonts w:ascii="Trebuchet MS" w:hAnsi="Trebuchet MS"/>
                                  <w:b/>
                                  <w:color w:val="231F20"/>
                                  <w:spacing w:val="-5"/>
                                  <w:sz w:val="18"/>
                                </w:rPr>
                                <w:t> </w:t>
                              </w:r>
                              <w:r>
                                <w:rPr>
                                  <w:rFonts w:ascii="Trebuchet MS" w:hAnsi="Trebuchet MS"/>
                                  <w:b/>
                                  <w:color w:val="231F20"/>
                                  <w:spacing w:val="-2"/>
                                  <w:sz w:val="18"/>
                                </w:rPr>
                                <w:t>begins</w:t>
                              </w:r>
                              <w:r>
                                <w:rPr>
                                  <w:rFonts w:ascii="Trebuchet MS" w:hAnsi="Trebuchet MS"/>
                                  <w:b/>
                                  <w:color w:val="231F20"/>
                                  <w:spacing w:val="-5"/>
                                  <w:sz w:val="18"/>
                                </w:rPr>
                                <w:t> </w:t>
                              </w:r>
                              <w:r>
                                <w:rPr>
                                  <w:rFonts w:ascii="Trebuchet MS" w:hAnsi="Trebuchet MS"/>
                                  <w:b/>
                                  <w:color w:val="231F20"/>
                                  <w:spacing w:val="-2"/>
                                  <w:sz w:val="18"/>
                                </w:rPr>
                                <w:t>its</w:t>
                              </w:r>
                              <w:r>
                                <w:rPr>
                                  <w:rFonts w:ascii="Trebuchet MS" w:hAnsi="Trebuchet MS"/>
                                  <w:b/>
                                  <w:color w:val="231F20"/>
                                  <w:spacing w:val="-5"/>
                                  <w:sz w:val="18"/>
                                </w:rPr>
                                <w:t> </w:t>
                              </w:r>
                              <w:r>
                                <w:rPr>
                                  <w:rFonts w:ascii="Trebuchet MS" w:hAnsi="Trebuchet MS"/>
                                  <w:b/>
                                  <w:color w:val="231F20"/>
                                  <w:spacing w:val="-2"/>
                                  <w:sz w:val="18"/>
                                </w:rPr>
                                <w:t>job.</w:t>
                              </w:r>
                              <w:r>
                                <w:rPr>
                                  <w:rFonts w:ascii="Trebuchet MS" w:hAnsi="Trebuchet MS"/>
                                  <w:b/>
                                  <w:color w:val="231F20"/>
                                  <w:spacing w:val="-5"/>
                                  <w:sz w:val="18"/>
                                </w:rPr>
                                <w:t> </w:t>
                              </w:r>
                              <w:r>
                                <w:rPr>
                                  <w:rFonts w:ascii="Trebuchet MS" w:hAnsi="Trebuchet MS"/>
                                  <w:b/>
                                  <w:color w:val="231F20"/>
                                  <w:spacing w:val="-2"/>
                                  <w:sz w:val="18"/>
                                </w:rPr>
                                <w:t>Preprocessor </w:t>
                              </w:r>
                              <w:r>
                                <w:rPr>
                                  <w:rFonts w:ascii="Trebuchet MS" w:hAnsi="Trebuchet MS"/>
                                  <w:b/>
                                  <w:color w:val="231F20"/>
                                  <w:spacing w:val="-4"/>
                                  <w:sz w:val="18"/>
                                </w:rPr>
                                <w:t>directives</w:t>
                              </w:r>
                              <w:r>
                                <w:rPr>
                                  <w:rFonts w:ascii="Trebuchet MS" w:hAnsi="Trebuchet MS"/>
                                  <w:b/>
                                  <w:color w:val="231F20"/>
                                  <w:spacing w:val="-5"/>
                                  <w:sz w:val="18"/>
                                </w:rPr>
                                <w:t> </w:t>
                              </w:r>
                              <w:r>
                                <w:rPr>
                                  <w:rFonts w:ascii="Trebuchet MS" w:hAnsi="Trebuchet MS"/>
                                  <w:b/>
                                  <w:color w:val="231F20"/>
                                  <w:spacing w:val="-4"/>
                                  <w:sz w:val="18"/>
                                </w:rPr>
                                <w:t>act</w:t>
                              </w:r>
                              <w:r>
                                <w:rPr>
                                  <w:rFonts w:ascii="Trebuchet MS" w:hAnsi="Trebuchet MS"/>
                                  <w:b/>
                                  <w:color w:val="231F20"/>
                                  <w:spacing w:val="-5"/>
                                  <w:sz w:val="18"/>
                                </w:rPr>
                                <w:t> </w:t>
                              </w:r>
                              <w:r>
                                <w:rPr>
                                  <w:rFonts w:ascii="Trebuchet MS" w:hAnsi="Trebuchet MS"/>
                                  <w:b/>
                                  <w:color w:val="231F20"/>
                                  <w:spacing w:val="-4"/>
                                  <w:sz w:val="18"/>
                                </w:rPr>
                                <w:t>only</w:t>
                              </w:r>
                              <w:r>
                                <w:rPr>
                                  <w:rFonts w:ascii="Trebuchet MS" w:hAnsi="Trebuchet MS"/>
                                  <w:b/>
                                  <w:color w:val="231F20"/>
                                  <w:spacing w:val="-5"/>
                                  <w:sz w:val="18"/>
                                </w:rPr>
                                <w:t> </w:t>
                              </w:r>
                              <w:r>
                                <w:rPr>
                                  <w:rFonts w:ascii="Trebuchet MS" w:hAnsi="Trebuchet MS"/>
                                  <w:b/>
                                  <w:color w:val="231F20"/>
                                  <w:spacing w:val="-4"/>
                                  <w:sz w:val="18"/>
                                </w:rPr>
                                <w:t>to</w:t>
                              </w:r>
                              <w:r>
                                <w:rPr>
                                  <w:rFonts w:ascii="Trebuchet MS" w:hAnsi="Trebuchet MS"/>
                                  <w:b/>
                                  <w:color w:val="231F20"/>
                                  <w:spacing w:val="-5"/>
                                  <w:sz w:val="18"/>
                                </w:rPr>
                                <w:t> </w:t>
                              </w:r>
                              <w:r>
                                <w:rPr>
                                  <w:rFonts w:ascii="Trebuchet MS" w:hAnsi="Trebuchet MS"/>
                                  <w:b/>
                                  <w:color w:val="231F20"/>
                                  <w:spacing w:val="-4"/>
                                  <w:sz w:val="18"/>
                                </w:rPr>
                                <w:t>change</w:t>
                              </w:r>
                              <w:r>
                                <w:rPr>
                                  <w:rFonts w:ascii="Trebuchet MS" w:hAnsi="Trebuchet MS"/>
                                  <w:b/>
                                  <w:color w:val="231F20"/>
                                  <w:spacing w:val="-5"/>
                                  <w:sz w:val="18"/>
                                </w:rPr>
                                <w:t> </w:t>
                              </w:r>
                              <w:r>
                                <w:rPr>
                                  <w:rFonts w:ascii="Trebuchet MS" w:hAnsi="Trebuchet MS"/>
                                  <w:b/>
                                  <w:color w:val="231F20"/>
                                  <w:spacing w:val="-4"/>
                                  <w:sz w:val="18"/>
                                </w:rPr>
                                <w:t>the</w:t>
                              </w:r>
                              <w:r>
                                <w:rPr>
                                  <w:rFonts w:ascii="Trebuchet MS" w:hAnsi="Trebuchet MS"/>
                                  <w:b/>
                                  <w:color w:val="231F20"/>
                                  <w:spacing w:val="-5"/>
                                  <w:sz w:val="18"/>
                                </w:rPr>
                                <w:t> </w:t>
                              </w:r>
                              <w:r>
                                <w:rPr>
                                  <w:rFonts w:ascii="Trebuchet MS" w:hAnsi="Trebuchet MS"/>
                                  <w:b/>
                                  <w:color w:val="231F20"/>
                                  <w:spacing w:val="-4"/>
                                  <w:sz w:val="18"/>
                                </w:rPr>
                                <w:t>source</w:t>
                              </w:r>
                              <w:r>
                                <w:rPr>
                                  <w:rFonts w:ascii="Trebuchet MS" w:hAnsi="Trebuchet MS"/>
                                  <w:b/>
                                  <w:color w:val="231F20"/>
                                  <w:spacing w:val="-5"/>
                                  <w:sz w:val="18"/>
                                </w:rPr>
                                <w:t> </w:t>
                              </w:r>
                              <w:r>
                                <w:rPr>
                                  <w:rFonts w:ascii="Trebuchet MS" w:hAnsi="Trebuchet MS"/>
                                  <w:b/>
                                  <w:color w:val="231F20"/>
                                  <w:spacing w:val="-4"/>
                                  <w:sz w:val="18"/>
                                </w:rPr>
                                <w:t>program</w:t>
                              </w:r>
                              <w:r>
                                <w:rPr>
                                  <w:rFonts w:ascii="Trebuchet MS" w:hAnsi="Trebuchet MS"/>
                                  <w:b/>
                                  <w:color w:val="231F20"/>
                                  <w:spacing w:val="-5"/>
                                  <w:sz w:val="18"/>
                                </w:rPr>
                                <w:t> </w:t>
                              </w:r>
                              <w:r>
                                <w:rPr>
                                  <w:rFonts w:ascii="Trebuchet MS" w:hAnsi="Trebuchet MS"/>
                                  <w:b/>
                                  <w:color w:val="231F20"/>
                                  <w:spacing w:val="-4"/>
                                  <w:sz w:val="18"/>
                                </w:rPr>
                                <w:t>before</w:t>
                              </w:r>
                              <w:r>
                                <w:rPr>
                                  <w:rFonts w:ascii="Trebuchet MS" w:hAnsi="Trebuchet MS"/>
                                  <w:b/>
                                  <w:color w:val="231F20"/>
                                  <w:spacing w:val="-5"/>
                                  <w:sz w:val="18"/>
                                </w:rPr>
                                <w:t> </w:t>
                              </w:r>
                              <w:r>
                                <w:rPr>
                                  <w:rFonts w:ascii="Trebuchet MS" w:hAnsi="Trebuchet MS"/>
                                  <w:b/>
                                  <w:color w:val="231F20"/>
                                  <w:spacing w:val="-4"/>
                                  <w:sz w:val="18"/>
                                </w:rPr>
                                <w:t>the</w:t>
                              </w:r>
                              <w:r>
                                <w:rPr>
                                  <w:rFonts w:ascii="Trebuchet MS" w:hAnsi="Trebuchet MS"/>
                                  <w:b/>
                                  <w:color w:val="231F20"/>
                                  <w:spacing w:val="-5"/>
                                  <w:sz w:val="18"/>
                                </w:rPr>
                                <w:t> </w:t>
                              </w:r>
                              <w:r>
                                <w:rPr>
                                  <w:rFonts w:ascii="Trebuchet MS" w:hAnsi="Trebuchet MS"/>
                                  <w:b/>
                                  <w:color w:val="231F20"/>
                                  <w:spacing w:val="-4"/>
                                  <w:sz w:val="18"/>
                                </w:rPr>
                                <w:t>source</w:t>
                              </w:r>
                              <w:r>
                                <w:rPr>
                                  <w:rFonts w:ascii="Trebuchet MS" w:hAnsi="Trebuchet MS"/>
                                  <w:b/>
                                  <w:color w:val="231F20"/>
                                  <w:spacing w:val="-5"/>
                                  <w:sz w:val="18"/>
                                </w:rPr>
                                <w:t> </w:t>
                              </w:r>
                              <w:r>
                                <w:rPr>
                                  <w:rFonts w:ascii="Trebuchet MS" w:hAnsi="Trebuchet MS"/>
                                  <w:b/>
                                  <w:color w:val="231F20"/>
                                  <w:spacing w:val="-4"/>
                                  <w:sz w:val="18"/>
                                </w:rPr>
                                <w:t>code</w:t>
                              </w:r>
                              <w:r>
                                <w:rPr>
                                  <w:rFonts w:ascii="Trebuchet MS" w:hAnsi="Trebuchet MS"/>
                                  <w:b/>
                                  <w:color w:val="231F20"/>
                                  <w:spacing w:val="-5"/>
                                  <w:sz w:val="18"/>
                                </w:rPr>
                                <w:t> </w:t>
                              </w:r>
                              <w:r>
                                <w:rPr>
                                  <w:rFonts w:ascii="Trebuchet MS" w:hAnsi="Trebuchet MS"/>
                                  <w:b/>
                                  <w:color w:val="231F20"/>
                                  <w:spacing w:val="-4"/>
                                  <w:sz w:val="18"/>
                                </w:rPr>
                                <w:t>is</w:t>
                              </w:r>
                              <w:r>
                                <w:rPr>
                                  <w:rFonts w:ascii="Trebuchet MS" w:hAnsi="Trebuchet MS"/>
                                  <w:b/>
                                  <w:color w:val="231F20"/>
                                  <w:spacing w:val="-8"/>
                                  <w:sz w:val="18"/>
                                </w:rPr>
                                <w:t> </w:t>
                              </w:r>
                              <w:r>
                                <w:rPr>
                                  <w:rFonts w:ascii="Trebuchet MS" w:hAnsi="Trebuchet MS"/>
                                  <w:b/>
                                  <w:color w:val="231F20"/>
                                  <w:spacing w:val="-4"/>
                                  <w:sz w:val="18"/>
                                </w:rPr>
                                <w:t>compiled.</w:t>
                              </w:r>
                              <w:r>
                                <w:rPr>
                                  <w:rFonts w:ascii="Trebuchet MS" w:hAnsi="Trebuchet MS"/>
                                  <w:b/>
                                  <w:color w:val="231F20"/>
                                  <w:spacing w:val="-5"/>
                                  <w:sz w:val="18"/>
                                </w:rPr>
                                <w:t> </w:t>
                              </w:r>
                              <w:r>
                                <w:rPr>
                                  <w:rFonts w:ascii="Trebuchet MS" w:hAnsi="Trebuchet MS"/>
                                  <w:b/>
                                  <w:color w:val="231F20"/>
                                  <w:spacing w:val="-4"/>
                                  <w:sz w:val="18"/>
                                </w:rPr>
                                <w:t>The</w:t>
                              </w:r>
                              <w:r>
                                <w:rPr>
                                  <w:rFonts w:ascii="Trebuchet MS" w:hAnsi="Trebuchet MS"/>
                                  <w:b/>
                                  <w:color w:val="231F20"/>
                                  <w:spacing w:val="-5"/>
                                  <w:sz w:val="18"/>
                                </w:rPr>
                                <w:t> </w:t>
                              </w:r>
                              <w:r>
                                <w:rPr>
                                  <w:rFonts w:ascii="Trebuchet MS" w:hAnsi="Trebuchet MS"/>
                                  <w:b/>
                                  <w:color w:val="231F20"/>
                                  <w:spacing w:val="-4"/>
                                  <w:sz w:val="18"/>
                                </w:rPr>
                                <w:t>reason </w:t>
                              </w:r>
                              <w:r>
                                <w:rPr>
                                  <w:rFonts w:ascii="Trebuchet MS" w:hAnsi="Trebuchet MS"/>
                                  <w:b/>
                                  <w:color w:val="231F20"/>
                                  <w:spacing w:val="-2"/>
                                  <w:sz w:val="18"/>
                                </w:rPr>
                                <w:t>semicolons</w:t>
                              </w:r>
                              <w:r>
                                <w:rPr>
                                  <w:rFonts w:ascii="Trebuchet MS" w:hAnsi="Trebuchet MS"/>
                                  <w:b/>
                                  <w:color w:val="231F20"/>
                                  <w:spacing w:val="-8"/>
                                  <w:sz w:val="18"/>
                                </w:rPr>
                                <w:t> </w:t>
                              </w:r>
                              <w:r>
                                <w:rPr>
                                  <w:rFonts w:ascii="Trebuchet MS" w:hAnsi="Trebuchet MS"/>
                                  <w:b/>
                                  <w:color w:val="231F20"/>
                                  <w:spacing w:val="-2"/>
                                  <w:sz w:val="18"/>
                                </w:rPr>
                                <w:t>are</w:t>
                              </w:r>
                              <w:r>
                                <w:rPr>
                                  <w:rFonts w:ascii="Trebuchet MS" w:hAnsi="Trebuchet MS"/>
                                  <w:b/>
                                  <w:color w:val="231F20"/>
                                  <w:spacing w:val="-6"/>
                                  <w:sz w:val="18"/>
                                </w:rPr>
                                <w:t> </w:t>
                              </w:r>
                              <w:r>
                                <w:rPr>
                                  <w:rFonts w:ascii="Trebuchet MS" w:hAnsi="Trebuchet MS"/>
                                  <w:b/>
                                  <w:color w:val="231F20"/>
                                  <w:spacing w:val="-2"/>
                                  <w:sz w:val="18"/>
                                </w:rPr>
                                <w:t>not</w:t>
                              </w:r>
                              <w:r>
                                <w:rPr>
                                  <w:rFonts w:ascii="Trebuchet MS" w:hAnsi="Trebuchet MS"/>
                                  <w:b/>
                                  <w:color w:val="231F20"/>
                                  <w:spacing w:val="-6"/>
                                  <w:sz w:val="18"/>
                                </w:rPr>
                                <w:t> </w:t>
                              </w:r>
                              <w:r>
                                <w:rPr>
                                  <w:rFonts w:ascii="Trebuchet MS" w:hAnsi="Trebuchet MS"/>
                                  <w:b/>
                                  <w:color w:val="231F20"/>
                                  <w:spacing w:val="-2"/>
                                  <w:sz w:val="18"/>
                                </w:rPr>
                                <w:t>used</w:t>
                              </w:r>
                              <w:r>
                                <w:rPr>
                                  <w:rFonts w:ascii="Trebuchet MS" w:hAnsi="Trebuchet MS"/>
                                  <w:b/>
                                  <w:color w:val="231F20"/>
                                  <w:spacing w:val="-6"/>
                                  <w:sz w:val="18"/>
                                </w:rPr>
                                <w:t> </w:t>
                              </w:r>
                              <w:r>
                                <w:rPr>
                                  <w:rFonts w:ascii="Trebuchet MS" w:hAnsi="Trebuchet MS"/>
                                  <w:b/>
                                  <w:color w:val="231F20"/>
                                  <w:spacing w:val="-2"/>
                                  <w:sz w:val="18"/>
                                </w:rPr>
                                <w:t>is</w:t>
                              </w:r>
                              <w:r>
                                <w:rPr>
                                  <w:rFonts w:ascii="Trebuchet MS" w:hAnsi="Trebuchet MS"/>
                                  <w:b/>
                                  <w:color w:val="231F20"/>
                                  <w:spacing w:val="-8"/>
                                  <w:sz w:val="18"/>
                                </w:rPr>
                                <w:t> </w:t>
                              </w:r>
                              <w:r>
                                <w:rPr>
                                  <w:rFonts w:ascii="Trebuchet MS" w:hAnsi="Trebuchet MS"/>
                                  <w:b/>
                                  <w:color w:val="231F20"/>
                                  <w:spacing w:val="-2"/>
                                  <w:sz w:val="18"/>
                                </w:rPr>
                                <w:t>because</w:t>
                              </w:r>
                              <w:r>
                                <w:rPr>
                                  <w:rFonts w:ascii="Trebuchet MS" w:hAnsi="Trebuchet MS"/>
                                  <w:b/>
                                  <w:color w:val="231F20"/>
                                  <w:spacing w:val="-6"/>
                                  <w:sz w:val="18"/>
                                </w:rPr>
                                <w:t> </w:t>
                              </w:r>
                              <w:r>
                                <w:rPr>
                                  <w:rFonts w:ascii="Trebuchet MS" w:hAnsi="Trebuchet MS"/>
                                  <w:b/>
                                  <w:color w:val="231F20"/>
                                  <w:spacing w:val="-2"/>
                                  <w:sz w:val="18"/>
                                </w:rPr>
                                <w:t>they</w:t>
                              </w:r>
                              <w:r>
                                <w:rPr>
                                  <w:rFonts w:ascii="Trebuchet MS" w:hAnsi="Trebuchet MS"/>
                                  <w:b/>
                                  <w:color w:val="231F20"/>
                                  <w:spacing w:val="-8"/>
                                  <w:sz w:val="18"/>
                                </w:rPr>
                                <w:t> </w:t>
                              </w:r>
                              <w:r>
                                <w:rPr>
                                  <w:rFonts w:ascii="Trebuchet MS" w:hAnsi="Trebuchet MS"/>
                                  <w:b/>
                                  <w:color w:val="231F20"/>
                                  <w:spacing w:val="-2"/>
                                  <w:sz w:val="18"/>
                                </w:rPr>
                                <w:t>are</w:t>
                              </w:r>
                              <w:r>
                                <w:rPr>
                                  <w:rFonts w:ascii="Trebuchet MS" w:hAnsi="Trebuchet MS"/>
                                  <w:b/>
                                  <w:color w:val="231F20"/>
                                  <w:spacing w:val="-8"/>
                                  <w:sz w:val="18"/>
                                </w:rPr>
                                <w:t> </w:t>
                              </w:r>
                              <w:r>
                                <w:rPr>
                                  <w:rFonts w:ascii="Trebuchet MS" w:hAnsi="Trebuchet MS"/>
                                  <w:b/>
                                  <w:color w:val="231F20"/>
                                  <w:spacing w:val="-2"/>
                                  <w:sz w:val="18"/>
                                </w:rPr>
                                <w:t>not</w:t>
                              </w:r>
                              <w:r>
                                <w:rPr>
                                  <w:rFonts w:ascii="Trebuchet MS" w:hAnsi="Trebuchet MS"/>
                                  <w:b/>
                                  <w:color w:val="231F20"/>
                                  <w:spacing w:val="-6"/>
                                  <w:sz w:val="18"/>
                                </w:rPr>
                                <w:t> </w:t>
                              </w:r>
                              <w:r>
                                <w:rPr>
                                  <w:rFonts w:ascii="Trebuchet MS" w:hAnsi="Trebuchet MS"/>
                                  <w:b/>
                                  <w:color w:val="231F20"/>
                                  <w:spacing w:val="-2"/>
                                  <w:sz w:val="18"/>
                                </w:rPr>
                                <w:t>C</w:t>
                              </w:r>
                              <w:r>
                                <w:rPr>
                                  <w:rFonts w:ascii="Trebuchet MS" w:hAnsi="Trebuchet MS"/>
                                  <w:b/>
                                  <w:color w:val="231F20"/>
                                  <w:spacing w:val="-8"/>
                                  <w:sz w:val="18"/>
                                </w:rPr>
                                <w:t> </w:t>
                              </w:r>
                              <w:r>
                                <w:rPr>
                                  <w:rFonts w:ascii="Trebuchet MS" w:hAnsi="Trebuchet MS"/>
                                  <w:b/>
                                  <w:color w:val="231F20"/>
                                  <w:spacing w:val="-2"/>
                                  <w:sz w:val="18"/>
                                </w:rPr>
                                <w:t>statements</w:t>
                              </w:r>
                              <w:r>
                                <w:rPr>
                                  <w:rFonts w:ascii="Trebuchet MS" w:hAnsi="Trebuchet MS"/>
                                  <w:b/>
                                  <w:color w:val="231F20"/>
                                  <w:spacing w:val="-8"/>
                                  <w:sz w:val="18"/>
                                </w:rPr>
                                <w:t> </w:t>
                              </w:r>
                              <w:r>
                                <w:rPr>
                                  <w:rFonts w:ascii="Trebuchet MS" w:hAnsi="Trebuchet MS"/>
                                  <w:b/>
                                  <w:color w:val="231F20"/>
                                  <w:spacing w:val="-2"/>
                                  <w:sz w:val="18"/>
                                </w:rPr>
                                <w:t>and</w:t>
                              </w:r>
                              <w:r>
                                <w:rPr>
                                  <w:rFonts w:ascii="Trebuchet MS" w:hAnsi="Trebuchet MS"/>
                                  <w:b/>
                                  <w:color w:val="231F20"/>
                                  <w:spacing w:val="-8"/>
                                  <w:sz w:val="18"/>
                                </w:rPr>
                                <w:t> </w:t>
                              </w:r>
                              <w:r>
                                <w:rPr>
                                  <w:rFonts w:ascii="Trebuchet MS" w:hAnsi="Trebuchet MS"/>
                                  <w:b/>
                                  <w:color w:val="231F20"/>
                                  <w:spacing w:val="-2"/>
                                  <w:sz w:val="18"/>
                                </w:rPr>
                                <w:t>they</w:t>
                              </w:r>
                              <w:r>
                                <w:rPr>
                                  <w:rFonts w:ascii="Trebuchet MS" w:hAnsi="Trebuchet MS"/>
                                  <w:b/>
                                  <w:color w:val="231F20"/>
                                  <w:spacing w:val="-8"/>
                                  <w:sz w:val="18"/>
                                </w:rPr>
                                <w:t> </w:t>
                              </w:r>
                              <w:r>
                                <w:rPr>
                                  <w:rFonts w:ascii="Trebuchet MS" w:hAnsi="Trebuchet MS"/>
                                  <w:b/>
                                  <w:color w:val="231F20"/>
                                  <w:spacing w:val="-2"/>
                                  <w:sz w:val="18"/>
                                </w:rPr>
                                <w:t>are</w:t>
                              </w:r>
                              <w:r>
                                <w:rPr>
                                  <w:rFonts w:ascii="Trebuchet MS" w:hAnsi="Trebuchet MS"/>
                                  <w:b/>
                                  <w:color w:val="231F20"/>
                                  <w:spacing w:val="-8"/>
                                  <w:sz w:val="18"/>
                                </w:rPr>
                                <w:t> </w:t>
                              </w:r>
                              <w:r>
                                <w:rPr>
                                  <w:rFonts w:ascii="Trebuchet MS" w:hAnsi="Trebuchet MS"/>
                                  <w:b/>
                                  <w:color w:val="231F20"/>
                                  <w:spacing w:val="-2"/>
                                  <w:sz w:val="18"/>
                                </w:rPr>
                                <w:t>not</w:t>
                              </w:r>
                              <w:r>
                                <w:rPr>
                                  <w:rFonts w:ascii="Trebuchet MS" w:hAnsi="Trebuchet MS"/>
                                  <w:b/>
                                  <w:color w:val="231F20"/>
                                  <w:spacing w:val="-6"/>
                                  <w:sz w:val="18"/>
                                </w:rPr>
                                <w:t> </w:t>
                              </w:r>
                              <w:r>
                                <w:rPr>
                                  <w:rFonts w:ascii="Trebuchet MS" w:hAnsi="Trebuchet MS"/>
                                  <w:b/>
                                  <w:color w:val="231F20"/>
                                  <w:spacing w:val="-2"/>
                                  <w:sz w:val="18"/>
                                </w:rPr>
                                <w:t>executed</w:t>
                              </w:r>
                              <w:r>
                                <w:rPr>
                                  <w:rFonts w:ascii="Trebuchet MS" w:hAnsi="Trebuchet MS"/>
                                  <w:b/>
                                  <w:color w:val="231F20"/>
                                  <w:spacing w:val="-8"/>
                                  <w:sz w:val="18"/>
                                </w:rPr>
                                <w:t> </w:t>
                              </w:r>
                              <w:r>
                                <w:rPr>
                                  <w:rFonts w:ascii="Trebuchet MS" w:hAnsi="Trebuchet MS"/>
                                  <w:b/>
                                  <w:color w:val="231F20"/>
                                  <w:spacing w:val="-2"/>
                                  <w:sz w:val="18"/>
                                </w:rPr>
                                <w:t>during </w:t>
                              </w:r>
                              <w:r>
                                <w:rPr>
                                  <w:rFonts w:ascii="Trebuchet MS" w:hAnsi="Trebuchet MS"/>
                                  <w:b/>
                                  <w:color w:val="231F20"/>
                                  <w:sz w:val="18"/>
                                </w:rPr>
                                <w:t>a</w:t>
                              </w:r>
                              <w:r>
                                <w:rPr>
                                  <w:rFonts w:ascii="Trebuchet MS" w:hAnsi="Trebuchet MS"/>
                                  <w:b/>
                                  <w:color w:val="231F20"/>
                                  <w:spacing w:val="-13"/>
                                  <w:sz w:val="18"/>
                                </w:rPr>
                                <w:t> </w:t>
                              </w:r>
                              <w:r>
                                <w:rPr>
                                  <w:rFonts w:ascii="Trebuchet MS" w:hAnsi="Trebuchet MS"/>
                                  <w:b/>
                                  <w:color w:val="231F20"/>
                                  <w:sz w:val="18"/>
                                </w:rPr>
                                <w:t>program’s</w:t>
                              </w:r>
                              <w:r>
                                <w:rPr>
                                  <w:rFonts w:ascii="Trebuchet MS" w:hAnsi="Trebuchet MS"/>
                                  <w:b/>
                                  <w:color w:val="231F20"/>
                                  <w:spacing w:val="-10"/>
                                  <w:sz w:val="18"/>
                                </w:rPr>
                                <w:t> </w:t>
                              </w:r>
                              <w:r>
                                <w:rPr>
                                  <w:rFonts w:ascii="Trebuchet MS" w:hAnsi="Trebuchet MS"/>
                                  <w:b/>
                                  <w:color w:val="231F20"/>
                                  <w:sz w:val="18"/>
                                </w:rPr>
                                <w:t>execution.</w:t>
                              </w:r>
                              <w:r>
                                <w:rPr>
                                  <w:rFonts w:ascii="Trebuchet MS" w:hAnsi="Trebuchet MS"/>
                                  <w:b/>
                                  <w:color w:val="231F20"/>
                                  <w:spacing w:val="-13"/>
                                  <w:sz w:val="18"/>
                                </w:rPr>
                                <w:t> </w:t>
                              </w:r>
                              <w:r>
                                <w:rPr>
                                  <w:rFonts w:ascii="Trebuchet MS" w:hAnsi="Trebuchet MS"/>
                                  <w:b/>
                                  <w:color w:val="231F20"/>
                                  <w:sz w:val="18"/>
                                </w:rPr>
                                <w:t>In</w:t>
                              </w:r>
                              <w:r>
                                <w:rPr>
                                  <w:rFonts w:ascii="Trebuchet MS" w:hAnsi="Trebuchet MS"/>
                                  <w:b/>
                                  <w:color w:val="231F20"/>
                                  <w:spacing w:val="-13"/>
                                  <w:sz w:val="18"/>
                                </w:rPr>
                                <w:t> </w:t>
                              </w:r>
                              <w:r>
                                <w:rPr>
                                  <w:rFonts w:ascii="Trebuchet MS" w:hAnsi="Trebuchet MS"/>
                                  <w:b/>
                                  <w:color w:val="231F20"/>
                                  <w:sz w:val="18"/>
                                </w:rPr>
                                <w:t>the</w:t>
                              </w:r>
                              <w:r>
                                <w:rPr>
                                  <w:rFonts w:ascii="Trebuchet MS" w:hAnsi="Trebuchet MS"/>
                                  <w:b/>
                                  <w:color w:val="231F20"/>
                                  <w:spacing w:val="-13"/>
                                  <w:sz w:val="18"/>
                                </w:rPr>
                                <w:t> </w:t>
                              </w:r>
                              <w:r>
                                <w:rPr>
                                  <w:rFonts w:ascii="Trebuchet MS" w:hAnsi="Trebuchet MS"/>
                                  <w:b/>
                                  <w:color w:val="231F20"/>
                                  <w:sz w:val="18"/>
                                </w:rPr>
                                <w:t>case</w:t>
                              </w:r>
                              <w:r>
                                <w:rPr>
                                  <w:rFonts w:ascii="Trebuchet MS" w:hAnsi="Trebuchet MS"/>
                                  <w:b/>
                                  <w:color w:val="231F20"/>
                                  <w:spacing w:val="-13"/>
                                  <w:sz w:val="18"/>
                                </w:rPr>
                                <w:t> </w:t>
                              </w:r>
                              <w:r>
                                <w:rPr>
                                  <w:rFonts w:ascii="Trebuchet MS" w:hAnsi="Trebuchet MS"/>
                                  <w:b/>
                                  <w:color w:val="231F20"/>
                                  <w:sz w:val="18"/>
                                </w:rPr>
                                <w:t>of</w:t>
                              </w:r>
                              <w:r>
                                <w:rPr>
                                  <w:rFonts w:ascii="Trebuchet MS" w:hAnsi="Trebuchet MS"/>
                                  <w:b/>
                                  <w:color w:val="231F20"/>
                                  <w:spacing w:val="-13"/>
                                  <w:sz w:val="18"/>
                                </w:rPr>
                                <w:t> </w:t>
                              </w:r>
                              <w:r>
                                <w:rPr>
                                  <w:rFonts w:ascii="Trebuchet MS" w:hAnsi="Trebuchet MS"/>
                                  <w:b/>
                                  <w:color w:val="231F20"/>
                                  <w:sz w:val="18"/>
                                </w:rPr>
                                <w:t>#include,</w:t>
                              </w:r>
                              <w:r>
                                <w:rPr>
                                  <w:rFonts w:ascii="Trebuchet MS" w:hAnsi="Trebuchet MS"/>
                                  <w:b/>
                                  <w:color w:val="231F20"/>
                                  <w:spacing w:val="-13"/>
                                  <w:sz w:val="18"/>
                                </w:rPr>
                                <w:t> </w:t>
                              </w:r>
                              <w:r>
                                <w:rPr>
                                  <w:rFonts w:ascii="Trebuchet MS" w:hAnsi="Trebuchet MS"/>
                                  <w:b/>
                                  <w:color w:val="231F20"/>
                                  <w:sz w:val="18"/>
                                </w:rPr>
                                <w:t>the</w:t>
                              </w:r>
                              <w:r>
                                <w:rPr>
                                  <w:rFonts w:ascii="Trebuchet MS" w:hAnsi="Trebuchet MS"/>
                                  <w:b/>
                                  <w:color w:val="231F20"/>
                                  <w:spacing w:val="-13"/>
                                  <w:sz w:val="18"/>
                                </w:rPr>
                                <w:t> </w:t>
                              </w:r>
                              <w:r>
                                <w:rPr>
                                  <w:rFonts w:ascii="Trebuchet MS" w:hAnsi="Trebuchet MS"/>
                                  <w:b/>
                                  <w:color w:val="231F20"/>
                                  <w:sz w:val="18"/>
                                </w:rPr>
                                <w:t>preprocessor</w:t>
                              </w:r>
                              <w:r>
                                <w:rPr>
                                  <w:rFonts w:ascii="Trebuchet MS" w:hAnsi="Trebuchet MS"/>
                                  <w:b/>
                                  <w:color w:val="231F20"/>
                                  <w:spacing w:val="-13"/>
                                  <w:sz w:val="18"/>
                                </w:rPr>
                                <w:t> </w:t>
                              </w:r>
                              <w:r>
                                <w:rPr>
                                  <w:rFonts w:ascii="Trebuchet MS" w:hAnsi="Trebuchet MS"/>
                                  <w:b/>
                                  <w:color w:val="231F20"/>
                                  <w:sz w:val="18"/>
                                </w:rPr>
                                <w:t>directive</w:t>
                              </w:r>
                              <w:r>
                                <w:rPr>
                                  <w:rFonts w:ascii="Trebuchet MS" w:hAnsi="Trebuchet MS"/>
                                  <w:b/>
                                  <w:color w:val="231F20"/>
                                  <w:spacing w:val="-10"/>
                                  <w:sz w:val="18"/>
                                </w:rPr>
                                <w:t> </w:t>
                              </w:r>
                              <w:r>
                                <w:rPr>
                                  <w:rFonts w:ascii="Trebuchet MS" w:hAnsi="Trebuchet MS"/>
                                  <w:b/>
                                  <w:color w:val="231F20"/>
                                  <w:sz w:val="18"/>
                                </w:rPr>
                                <w:t>expands</w:t>
                              </w:r>
                              <w:r>
                                <w:rPr>
                                  <w:rFonts w:ascii="Trebuchet MS" w:hAnsi="Trebuchet MS"/>
                                  <w:b/>
                                  <w:color w:val="231F20"/>
                                  <w:spacing w:val="-13"/>
                                  <w:sz w:val="18"/>
                                </w:rPr>
                                <w:t> </w:t>
                              </w:r>
                              <w:r>
                                <w:rPr>
                                  <w:rFonts w:ascii="Trebuchet MS" w:hAnsi="Trebuchet MS"/>
                                  <w:b/>
                                  <w:color w:val="231F20"/>
                                  <w:sz w:val="18"/>
                                </w:rPr>
                                <w:t>the</w:t>
                              </w:r>
                              <w:r>
                                <w:rPr>
                                  <w:rFonts w:ascii="Trebuchet MS" w:hAnsi="Trebuchet MS"/>
                                  <w:b/>
                                  <w:color w:val="231F20"/>
                                  <w:spacing w:val="-13"/>
                                  <w:sz w:val="18"/>
                                </w:rPr>
                                <w:t> </w:t>
                              </w:r>
                              <w:r>
                                <w:rPr>
                                  <w:rFonts w:ascii="Trebuchet MS" w:hAnsi="Trebuchet MS"/>
                                  <w:b/>
                                  <w:color w:val="231F20"/>
                                  <w:sz w:val="18"/>
                                </w:rPr>
                                <w:t>source code so the compiler sees a much larger source program when it finally gets to do its job.</w:t>
                              </w:r>
                            </w:p>
                          </w:txbxContent>
                        </wps:txbx>
                        <wps:bodyPr wrap="square" lIns="0" tIns="0" rIns="0" bIns="0" rtlCol="0">
                          <a:noAutofit/>
                        </wps:bodyPr>
                      </wps:wsp>
                    </wpg:wgp>
                  </a:graphicData>
                </a:graphic>
              </wp:anchor>
            </w:drawing>
          </mc:Choice>
          <mc:Fallback>
            <w:pict>
              <v:group style="position:absolute;margin-left:36.914001pt;margin-top:19.661327pt;width:427.5pt;height:117.75pt;mso-position-horizontal-relative:page;mso-position-vertical-relative:paragraph;z-index:-15510528;mso-wrap-distance-left:0;mso-wrap-distance-right:0" id="docshapegroup1521" coordorigin="738,393" coordsize="8550,2355">
                <v:shape style="position:absolute;left:738;top:393;width:8550;height:2204" type="#_x0000_t75" id="docshape1522" stroked="false">
                  <v:imagedata r:id="rId355" o:title=""/>
                </v:shape>
                <v:shape style="position:absolute;left:738;top:2596;width:8550;height:151" type="#_x0000_t75" id="docshape1523" stroked="false">
                  <v:imagedata r:id="rId39" o:title=""/>
                </v:shape>
                <v:shape style="position:absolute;left:738;top:393;width:8550;height:2355" type="#_x0000_t202" id="docshape1524" filled="false" stroked="false">
                  <v:textbox inset="0,0,0,0">
                    <w:txbxContent>
                      <w:p>
                        <w:pPr>
                          <w:spacing w:before="251"/>
                          <w:ind w:left="31" w:right="2" w:firstLine="0"/>
                          <w:jc w:val="center"/>
                          <w:rPr>
                            <w:rFonts w:ascii="Trebuchet MS"/>
                            <w:b/>
                            <w:sz w:val="28"/>
                          </w:rPr>
                        </w:pPr>
                        <w:r>
                          <w:rPr>
                            <w:rFonts w:ascii="Trebuchet MS"/>
                            <w:b/>
                            <w:color w:val="231F20"/>
                            <w:w w:val="105"/>
                            <w:sz w:val="28"/>
                          </w:rPr>
                          <w:t>A</w:t>
                        </w:r>
                        <w:r>
                          <w:rPr>
                            <w:rFonts w:ascii="Trebuchet MS"/>
                            <w:b/>
                            <w:smallCaps/>
                            <w:color w:val="231F20"/>
                            <w:w w:val="105"/>
                            <w:sz w:val="28"/>
                          </w:rPr>
                          <w:t>r</w:t>
                        </w:r>
                        <w:r>
                          <w:rPr>
                            <w:rFonts w:ascii="Trebuchet MS"/>
                            <w:b/>
                            <w:smallCaps w:val="0"/>
                            <w:color w:val="231F20"/>
                            <w:w w:val="105"/>
                            <w:sz w:val="28"/>
                          </w:rPr>
                          <w:t>e</w:t>
                        </w:r>
                        <w:r>
                          <w:rPr>
                            <w:rFonts w:ascii="Trebuchet MS"/>
                            <w:b/>
                            <w:smallCaps w:val="0"/>
                            <w:color w:val="231F20"/>
                            <w:spacing w:val="-24"/>
                            <w:w w:val="105"/>
                            <w:sz w:val="28"/>
                          </w:rPr>
                          <w:t> </w:t>
                        </w:r>
                        <w:r>
                          <w:rPr>
                            <w:rFonts w:ascii="Trebuchet MS"/>
                            <w:b/>
                            <w:smallCaps w:val="0"/>
                            <w:color w:val="231F20"/>
                            <w:w w:val="105"/>
                            <w:sz w:val="28"/>
                          </w:rPr>
                          <w:t>P</w:t>
                        </w:r>
                        <w:r>
                          <w:rPr>
                            <w:rFonts w:ascii="Trebuchet MS"/>
                            <w:b/>
                            <w:smallCaps/>
                            <w:color w:val="231F20"/>
                            <w:w w:val="105"/>
                            <w:sz w:val="28"/>
                          </w:rPr>
                          <w:t>r</w:t>
                        </w:r>
                        <w:r>
                          <w:rPr>
                            <w:rFonts w:ascii="Trebuchet MS"/>
                            <w:b/>
                            <w:smallCaps w:val="0"/>
                            <w:color w:val="231F20"/>
                            <w:w w:val="105"/>
                            <w:sz w:val="28"/>
                          </w:rPr>
                          <w:t>ep</w:t>
                        </w:r>
                        <w:r>
                          <w:rPr>
                            <w:rFonts w:ascii="Trebuchet MS"/>
                            <w:b/>
                            <w:smallCaps/>
                            <w:color w:val="231F20"/>
                            <w:w w:val="105"/>
                            <w:sz w:val="28"/>
                          </w:rPr>
                          <w:t>roc</w:t>
                        </w:r>
                        <w:r>
                          <w:rPr>
                            <w:rFonts w:ascii="Trebuchet MS"/>
                            <w:b/>
                            <w:smallCaps w:val="0"/>
                            <w:color w:val="231F20"/>
                            <w:w w:val="105"/>
                            <w:sz w:val="28"/>
                          </w:rPr>
                          <w:t>esso</w:t>
                        </w:r>
                        <w:r>
                          <w:rPr>
                            <w:rFonts w:ascii="Trebuchet MS"/>
                            <w:b/>
                            <w:smallCaps/>
                            <w:color w:val="231F20"/>
                            <w:w w:val="105"/>
                            <w:sz w:val="28"/>
                          </w:rPr>
                          <w:t>r</w:t>
                        </w:r>
                        <w:r>
                          <w:rPr>
                            <w:rFonts w:ascii="Trebuchet MS"/>
                            <w:b/>
                            <w:smallCaps w:val="0"/>
                            <w:color w:val="231F20"/>
                            <w:spacing w:val="-23"/>
                            <w:w w:val="105"/>
                            <w:sz w:val="28"/>
                          </w:rPr>
                          <w:t> </w:t>
                        </w:r>
                        <w:r>
                          <w:rPr>
                            <w:rFonts w:ascii="Trebuchet MS"/>
                            <w:b/>
                            <w:smallCaps w:val="0"/>
                            <w:color w:val="231F20"/>
                            <w:w w:val="105"/>
                            <w:sz w:val="28"/>
                          </w:rPr>
                          <w:t>Di</w:t>
                        </w:r>
                        <w:r>
                          <w:rPr>
                            <w:rFonts w:ascii="Trebuchet MS"/>
                            <w:b/>
                            <w:smallCaps/>
                            <w:color w:val="231F20"/>
                            <w:w w:val="105"/>
                            <w:sz w:val="28"/>
                          </w:rPr>
                          <w:t>r</w:t>
                        </w:r>
                        <w:r>
                          <w:rPr>
                            <w:rFonts w:ascii="Trebuchet MS"/>
                            <w:b/>
                            <w:smallCaps w:val="0"/>
                            <w:color w:val="231F20"/>
                            <w:w w:val="105"/>
                            <w:sz w:val="28"/>
                          </w:rPr>
                          <w:t>ec</w:t>
                        </w:r>
                        <w:r>
                          <w:rPr>
                            <w:rFonts w:ascii="Trebuchet MS"/>
                            <w:b/>
                            <w:smallCaps/>
                            <w:color w:val="231F20"/>
                            <w:w w:val="105"/>
                            <w:sz w:val="28"/>
                          </w:rPr>
                          <w:t>tiv</w:t>
                        </w:r>
                        <w:r>
                          <w:rPr>
                            <w:rFonts w:ascii="Trebuchet MS"/>
                            <w:b/>
                            <w:smallCaps w:val="0"/>
                            <w:color w:val="231F20"/>
                            <w:w w:val="105"/>
                            <w:sz w:val="28"/>
                          </w:rPr>
                          <w:t>es</w:t>
                        </w:r>
                        <w:r>
                          <w:rPr>
                            <w:rFonts w:ascii="Trebuchet MS"/>
                            <w:b/>
                            <w:smallCaps w:val="0"/>
                            <w:color w:val="231F20"/>
                            <w:spacing w:val="-24"/>
                            <w:w w:val="105"/>
                            <w:sz w:val="28"/>
                          </w:rPr>
                          <w:t> </w:t>
                        </w:r>
                        <w:r>
                          <w:rPr>
                            <w:rFonts w:ascii="Trebuchet MS"/>
                            <w:b/>
                            <w:smallCaps w:val="0"/>
                            <w:color w:val="231F20"/>
                            <w:w w:val="105"/>
                            <w:sz w:val="28"/>
                          </w:rPr>
                          <w:t>C</w:t>
                        </w:r>
                        <w:r>
                          <w:rPr>
                            <w:rFonts w:ascii="Trebuchet MS"/>
                            <w:b/>
                            <w:smallCaps w:val="0"/>
                            <w:color w:val="231F20"/>
                            <w:spacing w:val="-23"/>
                            <w:w w:val="105"/>
                            <w:sz w:val="28"/>
                          </w:rPr>
                          <w:t> </w:t>
                        </w:r>
                        <w:r>
                          <w:rPr>
                            <w:rFonts w:ascii="Trebuchet MS"/>
                            <w:b/>
                            <w:smallCaps w:val="0"/>
                            <w:color w:val="231F20"/>
                            <w:spacing w:val="-2"/>
                            <w:w w:val="105"/>
                            <w:sz w:val="28"/>
                          </w:rPr>
                          <w:t>S</w:t>
                        </w:r>
                        <w:r>
                          <w:rPr>
                            <w:rFonts w:ascii="Trebuchet MS"/>
                            <w:b/>
                            <w:smallCaps/>
                            <w:color w:val="231F20"/>
                            <w:spacing w:val="-2"/>
                            <w:w w:val="105"/>
                            <w:sz w:val="28"/>
                          </w:rPr>
                          <w:t>tat</w:t>
                        </w:r>
                        <w:r>
                          <w:rPr>
                            <w:rFonts w:ascii="Trebuchet MS"/>
                            <w:b/>
                            <w:smallCaps w:val="0"/>
                            <w:color w:val="231F20"/>
                            <w:spacing w:val="-2"/>
                            <w:w w:val="105"/>
                            <w:sz w:val="28"/>
                          </w:rPr>
                          <w:t>e</w:t>
                        </w:r>
                        <w:r>
                          <w:rPr>
                            <w:rFonts w:ascii="Trebuchet MS"/>
                            <w:b/>
                            <w:smallCaps/>
                            <w:color w:val="231F20"/>
                            <w:spacing w:val="-2"/>
                            <w:w w:val="105"/>
                            <w:sz w:val="28"/>
                          </w:rPr>
                          <w:t>m</w:t>
                        </w:r>
                        <w:r>
                          <w:rPr>
                            <w:rFonts w:ascii="Trebuchet MS"/>
                            <w:b/>
                            <w:smallCaps w:val="0"/>
                            <w:color w:val="231F20"/>
                            <w:spacing w:val="-2"/>
                            <w:w w:val="105"/>
                            <w:sz w:val="28"/>
                          </w:rPr>
                          <w:t>en</w:t>
                        </w:r>
                        <w:r>
                          <w:rPr>
                            <w:rFonts w:ascii="Trebuchet MS"/>
                            <w:b/>
                            <w:smallCaps/>
                            <w:color w:val="231F20"/>
                            <w:spacing w:val="-2"/>
                            <w:w w:val="105"/>
                            <w:sz w:val="28"/>
                          </w:rPr>
                          <w:t>ts</w:t>
                        </w:r>
                        <w:r>
                          <w:rPr>
                            <w:rFonts w:ascii="Trebuchet MS"/>
                            <w:b/>
                            <w:smallCaps w:val="0"/>
                            <w:color w:val="231F20"/>
                            <w:spacing w:val="-2"/>
                            <w:w w:val="105"/>
                            <w:sz w:val="28"/>
                          </w:rPr>
                          <w:t>?</w:t>
                        </w:r>
                      </w:p>
                      <w:p>
                        <w:pPr>
                          <w:spacing w:line="300" w:lineRule="auto" w:before="245"/>
                          <w:ind w:left="359" w:right="326" w:firstLine="0"/>
                          <w:jc w:val="both"/>
                          <w:rPr>
                            <w:rFonts w:ascii="Trebuchet MS" w:hAnsi="Trebuchet MS"/>
                            <w:b/>
                            <w:sz w:val="18"/>
                          </w:rPr>
                        </w:pPr>
                        <w:r>
                          <w:rPr>
                            <w:rFonts w:ascii="Trebuchet MS" w:hAnsi="Trebuchet MS"/>
                            <w:b/>
                            <w:color w:val="231F20"/>
                            <w:spacing w:val="-2"/>
                            <w:sz w:val="18"/>
                          </w:rPr>
                          <w:t>Preprocessor</w:t>
                        </w:r>
                        <w:r>
                          <w:rPr>
                            <w:rFonts w:ascii="Trebuchet MS" w:hAnsi="Trebuchet MS"/>
                            <w:b/>
                            <w:color w:val="231F20"/>
                            <w:spacing w:val="-5"/>
                            <w:sz w:val="18"/>
                          </w:rPr>
                          <w:t> </w:t>
                        </w:r>
                        <w:r>
                          <w:rPr>
                            <w:rFonts w:ascii="Trebuchet MS" w:hAnsi="Trebuchet MS"/>
                            <w:b/>
                            <w:color w:val="231F20"/>
                            <w:spacing w:val="-2"/>
                            <w:sz w:val="18"/>
                          </w:rPr>
                          <w:t>directives</w:t>
                        </w:r>
                        <w:r>
                          <w:rPr>
                            <w:rFonts w:ascii="Trebuchet MS" w:hAnsi="Trebuchet MS"/>
                            <w:b/>
                            <w:color w:val="231F20"/>
                            <w:spacing w:val="-9"/>
                            <w:sz w:val="18"/>
                          </w:rPr>
                          <w:t> </w:t>
                        </w:r>
                        <w:r>
                          <w:rPr>
                            <w:rFonts w:ascii="Trebuchet MS" w:hAnsi="Trebuchet MS"/>
                            <w:b/>
                            <w:color w:val="231F20"/>
                            <w:spacing w:val="-2"/>
                            <w:sz w:val="18"/>
                          </w:rPr>
                          <w:t>are</w:t>
                        </w:r>
                        <w:r>
                          <w:rPr>
                            <w:rFonts w:ascii="Trebuchet MS" w:hAnsi="Trebuchet MS"/>
                            <w:b/>
                            <w:color w:val="231F20"/>
                            <w:spacing w:val="-5"/>
                            <w:sz w:val="18"/>
                          </w:rPr>
                          <w:t> </w:t>
                        </w:r>
                        <w:r>
                          <w:rPr>
                            <w:rFonts w:ascii="Trebuchet MS" w:hAnsi="Trebuchet MS"/>
                            <w:b/>
                            <w:color w:val="231F20"/>
                            <w:spacing w:val="-2"/>
                            <w:sz w:val="18"/>
                          </w:rPr>
                          <w:t>actions</w:t>
                        </w:r>
                        <w:r>
                          <w:rPr>
                            <w:rFonts w:ascii="Trebuchet MS" w:hAnsi="Trebuchet MS"/>
                            <w:b/>
                            <w:color w:val="231F20"/>
                            <w:spacing w:val="-5"/>
                            <w:sz w:val="18"/>
                          </w:rPr>
                          <w:t> </w:t>
                        </w:r>
                        <w:r>
                          <w:rPr>
                            <w:rFonts w:ascii="Trebuchet MS" w:hAnsi="Trebuchet MS"/>
                            <w:b/>
                            <w:color w:val="231F20"/>
                            <w:spacing w:val="-2"/>
                            <w:sz w:val="18"/>
                          </w:rPr>
                          <w:t>performed</w:t>
                        </w:r>
                        <w:r>
                          <w:rPr>
                            <w:rFonts w:ascii="Trebuchet MS" w:hAnsi="Trebuchet MS"/>
                            <w:b/>
                            <w:color w:val="231F20"/>
                            <w:spacing w:val="-5"/>
                            <w:sz w:val="18"/>
                          </w:rPr>
                          <w:t> </w:t>
                        </w:r>
                        <w:r>
                          <w:rPr>
                            <w:rFonts w:ascii="Trebuchet MS" w:hAnsi="Trebuchet MS"/>
                            <w:b/>
                            <w:color w:val="231F20"/>
                            <w:spacing w:val="-2"/>
                            <w:sz w:val="18"/>
                          </w:rPr>
                          <w:t>before</w:t>
                        </w:r>
                        <w:r>
                          <w:rPr>
                            <w:rFonts w:ascii="Trebuchet MS" w:hAnsi="Trebuchet MS"/>
                            <w:b/>
                            <w:color w:val="231F20"/>
                            <w:spacing w:val="-5"/>
                            <w:sz w:val="18"/>
                          </w:rPr>
                          <w:t> </w:t>
                        </w:r>
                        <w:r>
                          <w:rPr>
                            <w:rFonts w:ascii="Trebuchet MS" w:hAnsi="Trebuchet MS"/>
                            <w:b/>
                            <w:color w:val="231F20"/>
                            <w:spacing w:val="-2"/>
                            <w:sz w:val="18"/>
                          </w:rPr>
                          <w:t>the</w:t>
                        </w:r>
                        <w:r>
                          <w:rPr>
                            <w:rFonts w:ascii="Trebuchet MS" w:hAnsi="Trebuchet MS"/>
                            <w:b/>
                            <w:color w:val="231F20"/>
                            <w:spacing w:val="-9"/>
                            <w:sz w:val="18"/>
                          </w:rPr>
                          <w:t> </w:t>
                        </w:r>
                        <w:r>
                          <w:rPr>
                            <w:rFonts w:ascii="Trebuchet MS" w:hAnsi="Trebuchet MS"/>
                            <w:b/>
                            <w:color w:val="231F20"/>
                            <w:spacing w:val="-2"/>
                            <w:sz w:val="18"/>
                          </w:rPr>
                          <w:t>compiler</w:t>
                        </w:r>
                        <w:r>
                          <w:rPr>
                            <w:rFonts w:ascii="Trebuchet MS" w:hAnsi="Trebuchet MS"/>
                            <w:b/>
                            <w:color w:val="231F20"/>
                            <w:spacing w:val="-5"/>
                            <w:sz w:val="18"/>
                          </w:rPr>
                          <w:t> </w:t>
                        </w:r>
                        <w:r>
                          <w:rPr>
                            <w:rFonts w:ascii="Trebuchet MS" w:hAnsi="Trebuchet MS"/>
                            <w:b/>
                            <w:color w:val="231F20"/>
                            <w:spacing w:val="-2"/>
                            <w:sz w:val="18"/>
                          </w:rPr>
                          <w:t>begins</w:t>
                        </w:r>
                        <w:r>
                          <w:rPr>
                            <w:rFonts w:ascii="Trebuchet MS" w:hAnsi="Trebuchet MS"/>
                            <w:b/>
                            <w:color w:val="231F20"/>
                            <w:spacing w:val="-5"/>
                            <w:sz w:val="18"/>
                          </w:rPr>
                          <w:t> </w:t>
                        </w:r>
                        <w:r>
                          <w:rPr>
                            <w:rFonts w:ascii="Trebuchet MS" w:hAnsi="Trebuchet MS"/>
                            <w:b/>
                            <w:color w:val="231F20"/>
                            <w:spacing w:val="-2"/>
                            <w:sz w:val="18"/>
                          </w:rPr>
                          <w:t>its</w:t>
                        </w:r>
                        <w:r>
                          <w:rPr>
                            <w:rFonts w:ascii="Trebuchet MS" w:hAnsi="Trebuchet MS"/>
                            <w:b/>
                            <w:color w:val="231F20"/>
                            <w:spacing w:val="-5"/>
                            <w:sz w:val="18"/>
                          </w:rPr>
                          <w:t> </w:t>
                        </w:r>
                        <w:r>
                          <w:rPr>
                            <w:rFonts w:ascii="Trebuchet MS" w:hAnsi="Trebuchet MS"/>
                            <w:b/>
                            <w:color w:val="231F20"/>
                            <w:spacing w:val="-2"/>
                            <w:sz w:val="18"/>
                          </w:rPr>
                          <w:t>job.</w:t>
                        </w:r>
                        <w:r>
                          <w:rPr>
                            <w:rFonts w:ascii="Trebuchet MS" w:hAnsi="Trebuchet MS"/>
                            <w:b/>
                            <w:color w:val="231F20"/>
                            <w:spacing w:val="-5"/>
                            <w:sz w:val="18"/>
                          </w:rPr>
                          <w:t> </w:t>
                        </w:r>
                        <w:r>
                          <w:rPr>
                            <w:rFonts w:ascii="Trebuchet MS" w:hAnsi="Trebuchet MS"/>
                            <w:b/>
                            <w:color w:val="231F20"/>
                            <w:spacing w:val="-2"/>
                            <w:sz w:val="18"/>
                          </w:rPr>
                          <w:t>Preprocessor </w:t>
                        </w:r>
                        <w:r>
                          <w:rPr>
                            <w:rFonts w:ascii="Trebuchet MS" w:hAnsi="Trebuchet MS"/>
                            <w:b/>
                            <w:color w:val="231F20"/>
                            <w:spacing w:val="-4"/>
                            <w:sz w:val="18"/>
                          </w:rPr>
                          <w:t>directives</w:t>
                        </w:r>
                        <w:r>
                          <w:rPr>
                            <w:rFonts w:ascii="Trebuchet MS" w:hAnsi="Trebuchet MS"/>
                            <w:b/>
                            <w:color w:val="231F20"/>
                            <w:spacing w:val="-5"/>
                            <w:sz w:val="18"/>
                          </w:rPr>
                          <w:t> </w:t>
                        </w:r>
                        <w:r>
                          <w:rPr>
                            <w:rFonts w:ascii="Trebuchet MS" w:hAnsi="Trebuchet MS"/>
                            <w:b/>
                            <w:color w:val="231F20"/>
                            <w:spacing w:val="-4"/>
                            <w:sz w:val="18"/>
                          </w:rPr>
                          <w:t>act</w:t>
                        </w:r>
                        <w:r>
                          <w:rPr>
                            <w:rFonts w:ascii="Trebuchet MS" w:hAnsi="Trebuchet MS"/>
                            <w:b/>
                            <w:color w:val="231F20"/>
                            <w:spacing w:val="-5"/>
                            <w:sz w:val="18"/>
                          </w:rPr>
                          <w:t> </w:t>
                        </w:r>
                        <w:r>
                          <w:rPr>
                            <w:rFonts w:ascii="Trebuchet MS" w:hAnsi="Trebuchet MS"/>
                            <w:b/>
                            <w:color w:val="231F20"/>
                            <w:spacing w:val="-4"/>
                            <w:sz w:val="18"/>
                          </w:rPr>
                          <w:t>only</w:t>
                        </w:r>
                        <w:r>
                          <w:rPr>
                            <w:rFonts w:ascii="Trebuchet MS" w:hAnsi="Trebuchet MS"/>
                            <w:b/>
                            <w:color w:val="231F20"/>
                            <w:spacing w:val="-5"/>
                            <w:sz w:val="18"/>
                          </w:rPr>
                          <w:t> </w:t>
                        </w:r>
                        <w:r>
                          <w:rPr>
                            <w:rFonts w:ascii="Trebuchet MS" w:hAnsi="Trebuchet MS"/>
                            <w:b/>
                            <w:color w:val="231F20"/>
                            <w:spacing w:val="-4"/>
                            <w:sz w:val="18"/>
                          </w:rPr>
                          <w:t>to</w:t>
                        </w:r>
                        <w:r>
                          <w:rPr>
                            <w:rFonts w:ascii="Trebuchet MS" w:hAnsi="Trebuchet MS"/>
                            <w:b/>
                            <w:color w:val="231F20"/>
                            <w:spacing w:val="-5"/>
                            <w:sz w:val="18"/>
                          </w:rPr>
                          <w:t> </w:t>
                        </w:r>
                        <w:r>
                          <w:rPr>
                            <w:rFonts w:ascii="Trebuchet MS" w:hAnsi="Trebuchet MS"/>
                            <w:b/>
                            <w:color w:val="231F20"/>
                            <w:spacing w:val="-4"/>
                            <w:sz w:val="18"/>
                          </w:rPr>
                          <w:t>change</w:t>
                        </w:r>
                        <w:r>
                          <w:rPr>
                            <w:rFonts w:ascii="Trebuchet MS" w:hAnsi="Trebuchet MS"/>
                            <w:b/>
                            <w:color w:val="231F20"/>
                            <w:spacing w:val="-5"/>
                            <w:sz w:val="18"/>
                          </w:rPr>
                          <w:t> </w:t>
                        </w:r>
                        <w:r>
                          <w:rPr>
                            <w:rFonts w:ascii="Trebuchet MS" w:hAnsi="Trebuchet MS"/>
                            <w:b/>
                            <w:color w:val="231F20"/>
                            <w:spacing w:val="-4"/>
                            <w:sz w:val="18"/>
                          </w:rPr>
                          <w:t>the</w:t>
                        </w:r>
                        <w:r>
                          <w:rPr>
                            <w:rFonts w:ascii="Trebuchet MS" w:hAnsi="Trebuchet MS"/>
                            <w:b/>
                            <w:color w:val="231F20"/>
                            <w:spacing w:val="-5"/>
                            <w:sz w:val="18"/>
                          </w:rPr>
                          <w:t> </w:t>
                        </w:r>
                        <w:r>
                          <w:rPr>
                            <w:rFonts w:ascii="Trebuchet MS" w:hAnsi="Trebuchet MS"/>
                            <w:b/>
                            <w:color w:val="231F20"/>
                            <w:spacing w:val="-4"/>
                            <w:sz w:val="18"/>
                          </w:rPr>
                          <w:t>source</w:t>
                        </w:r>
                        <w:r>
                          <w:rPr>
                            <w:rFonts w:ascii="Trebuchet MS" w:hAnsi="Trebuchet MS"/>
                            <w:b/>
                            <w:color w:val="231F20"/>
                            <w:spacing w:val="-5"/>
                            <w:sz w:val="18"/>
                          </w:rPr>
                          <w:t> </w:t>
                        </w:r>
                        <w:r>
                          <w:rPr>
                            <w:rFonts w:ascii="Trebuchet MS" w:hAnsi="Trebuchet MS"/>
                            <w:b/>
                            <w:color w:val="231F20"/>
                            <w:spacing w:val="-4"/>
                            <w:sz w:val="18"/>
                          </w:rPr>
                          <w:t>program</w:t>
                        </w:r>
                        <w:r>
                          <w:rPr>
                            <w:rFonts w:ascii="Trebuchet MS" w:hAnsi="Trebuchet MS"/>
                            <w:b/>
                            <w:color w:val="231F20"/>
                            <w:spacing w:val="-5"/>
                            <w:sz w:val="18"/>
                          </w:rPr>
                          <w:t> </w:t>
                        </w:r>
                        <w:r>
                          <w:rPr>
                            <w:rFonts w:ascii="Trebuchet MS" w:hAnsi="Trebuchet MS"/>
                            <w:b/>
                            <w:color w:val="231F20"/>
                            <w:spacing w:val="-4"/>
                            <w:sz w:val="18"/>
                          </w:rPr>
                          <w:t>before</w:t>
                        </w:r>
                        <w:r>
                          <w:rPr>
                            <w:rFonts w:ascii="Trebuchet MS" w:hAnsi="Trebuchet MS"/>
                            <w:b/>
                            <w:color w:val="231F20"/>
                            <w:spacing w:val="-5"/>
                            <w:sz w:val="18"/>
                          </w:rPr>
                          <w:t> </w:t>
                        </w:r>
                        <w:r>
                          <w:rPr>
                            <w:rFonts w:ascii="Trebuchet MS" w:hAnsi="Trebuchet MS"/>
                            <w:b/>
                            <w:color w:val="231F20"/>
                            <w:spacing w:val="-4"/>
                            <w:sz w:val="18"/>
                          </w:rPr>
                          <w:t>the</w:t>
                        </w:r>
                        <w:r>
                          <w:rPr>
                            <w:rFonts w:ascii="Trebuchet MS" w:hAnsi="Trebuchet MS"/>
                            <w:b/>
                            <w:color w:val="231F20"/>
                            <w:spacing w:val="-5"/>
                            <w:sz w:val="18"/>
                          </w:rPr>
                          <w:t> </w:t>
                        </w:r>
                        <w:r>
                          <w:rPr>
                            <w:rFonts w:ascii="Trebuchet MS" w:hAnsi="Trebuchet MS"/>
                            <w:b/>
                            <w:color w:val="231F20"/>
                            <w:spacing w:val="-4"/>
                            <w:sz w:val="18"/>
                          </w:rPr>
                          <w:t>source</w:t>
                        </w:r>
                        <w:r>
                          <w:rPr>
                            <w:rFonts w:ascii="Trebuchet MS" w:hAnsi="Trebuchet MS"/>
                            <w:b/>
                            <w:color w:val="231F20"/>
                            <w:spacing w:val="-5"/>
                            <w:sz w:val="18"/>
                          </w:rPr>
                          <w:t> </w:t>
                        </w:r>
                        <w:r>
                          <w:rPr>
                            <w:rFonts w:ascii="Trebuchet MS" w:hAnsi="Trebuchet MS"/>
                            <w:b/>
                            <w:color w:val="231F20"/>
                            <w:spacing w:val="-4"/>
                            <w:sz w:val="18"/>
                          </w:rPr>
                          <w:t>code</w:t>
                        </w:r>
                        <w:r>
                          <w:rPr>
                            <w:rFonts w:ascii="Trebuchet MS" w:hAnsi="Trebuchet MS"/>
                            <w:b/>
                            <w:color w:val="231F20"/>
                            <w:spacing w:val="-5"/>
                            <w:sz w:val="18"/>
                          </w:rPr>
                          <w:t> </w:t>
                        </w:r>
                        <w:r>
                          <w:rPr>
                            <w:rFonts w:ascii="Trebuchet MS" w:hAnsi="Trebuchet MS"/>
                            <w:b/>
                            <w:color w:val="231F20"/>
                            <w:spacing w:val="-4"/>
                            <w:sz w:val="18"/>
                          </w:rPr>
                          <w:t>is</w:t>
                        </w:r>
                        <w:r>
                          <w:rPr>
                            <w:rFonts w:ascii="Trebuchet MS" w:hAnsi="Trebuchet MS"/>
                            <w:b/>
                            <w:color w:val="231F20"/>
                            <w:spacing w:val="-8"/>
                            <w:sz w:val="18"/>
                          </w:rPr>
                          <w:t> </w:t>
                        </w:r>
                        <w:r>
                          <w:rPr>
                            <w:rFonts w:ascii="Trebuchet MS" w:hAnsi="Trebuchet MS"/>
                            <w:b/>
                            <w:color w:val="231F20"/>
                            <w:spacing w:val="-4"/>
                            <w:sz w:val="18"/>
                          </w:rPr>
                          <w:t>compiled.</w:t>
                        </w:r>
                        <w:r>
                          <w:rPr>
                            <w:rFonts w:ascii="Trebuchet MS" w:hAnsi="Trebuchet MS"/>
                            <w:b/>
                            <w:color w:val="231F20"/>
                            <w:spacing w:val="-5"/>
                            <w:sz w:val="18"/>
                          </w:rPr>
                          <w:t> </w:t>
                        </w:r>
                        <w:r>
                          <w:rPr>
                            <w:rFonts w:ascii="Trebuchet MS" w:hAnsi="Trebuchet MS"/>
                            <w:b/>
                            <w:color w:val="231F20"/>
                            <w:spacing w:val="-4"/>
                            <w:sz w:val="18"/>
                          </w:rPr>
                          <w:t>The</w:t>
                        </w:r>
                        <w:r>
                          <w:rPr>
                            <w:rFonts w:ascii="Trebuchet MS" w:hAnsi="Trebuchet MS"/>
                            <w:b/>
                            <w:color w:val="231F20"/>
                            <w:spacing w:val="-5"/>
                            <w:sz w:val="18"/>
                          </w:rPr>
                          <w:t> </w:t>
                        </w:r>
                        <w:r>
                          <w:rPr>
                            <w:rFonts w:ascii="Trebuchet MS" w:hAnsi="Trebuchet MS"/>
                            <w:b/>
                            <w:color w:val="231F20"/>
                            <w:spacing w:val="-4"/>
                            <w:sz w:val="18"/>
                          </w:rPr>
                          <w:t>reason </w:t>
                        </w:r>
                        <w:r>
                          <w:rPr>
                            <w:rFonts w:ascii="Trebuchet MS" w:hAnsi="Trebuchet MS"/>
                            <w:b/>
                            <w:color w:val="231F20"/>
                            <w:spacing w:val="-2"/>
                            <w:sz w:val="18"/>
                          </w:rPr>
                          <w:t>semicolons</w:t>
                        </w:r>
                        <w:r>
                          <w:rPr>
                            <w:rFonts w:ascii="Trebuchet MS" w:hAnsi="Trebuchet MS"/>
                            <w:b/>
                            <w:color w:val="231F20"/>
                            <w:spacing w:val="-8"/>
                            <w:sz w:val="18"/>
                          </w:rPr>
                          <w:t> </w:t>
                        </w:r>
                        <w:r>
                          <w:rPr>
                            <w:rFonts w:ascii="Trebuchet MS" w:hAnsi="Trebuchet MS"/>
                            <w:b/>
                            <w:color w:val="231F20"/>
                            <w:spacing w:val="-2"/>
                            <w:sz w:val="18"/>
                          </w:rPr>
                          <w:t>are</w:t>
                        </w:r>
                        <w:r>
                          <w:rPr>
                            <w:rFonts w:ascii="Trebuchet MS" w:hAnsi="Trebuchet MS"/>
                            <w:b/>
                            <w:color w:val="231F20"/>
                            <w:spacing w:val="-6"/>
                            <w:sz w:val="18"/>
                          </w:rPr>
                          <w:t> </w:t>
                        </w:r>
                        <w:r>
                          <w:rPr>
                            <w:rFonts w:ascii="Trebuchet MS" w:hAnsi="Trebuchet MS"/>
                            <w:b/>
                            <w:color w:val="231F20"/>
                            <w:spacing w:val="-2"/>
                            <w:sz w:val="18"/>
                          </w:rPr>
                          <w:t>not</w:t>
                        </w:r>
                        <w:r>
                          <w:rPr>
                            <w:rFonts w:ascii="Trebuchet MS" w:hAnsi="Trebuchet MS"/>
                            <w:b/>
                            <w:color w:val="231F20"/>
                            <w:spacing w:val="-6"/>
                            <w:sz w:val="18"/>
                          </w:rPr>
                          <w:t> </w:t>
                        </w:r>
                        <w:r>
                          <w:rPr>
                            <w:rFonts w:ascii="Trebuchet MS" w:hAnsi="Trebuchet MS"/>
                            <w:b/>
                            <w:color w:val="231F20"/>
                            <w:spacing w:val="-2"/>
                            <w:sz w:val="18"/>
                          </w:rPr>
                          <w:t>used</w:t>
                        </w:r>
                        <w:r>
                          <w:rPr>
                            <w:rFonts w:ascii="Trebuchet MS" w:hAnsi="Trebuchet MS"/>
                            <w:b/>
                            <w:color w:val="231F20"/>
                            <w:spacing w:val="-6"/>
                            <w:sz w:val="18"/>
                          </w:rPr>
                          <w:t> </w:t>
                        </w:r>
                        <w:r>
                          <w:rPr>
                            <w:rFonts w:ascii="Trebuchet MS" w:hAnsi="Trebuchet MS"/>
                            <w:b/>
                            <w:color w:val="231F20"/>
                            <w:spacing w:val="-2"/>
                            <w:sz w:val="18"/>
                          </w:rPr>
                          <w:t>is</w:t>
                        </w:r>
                        <w:r>
                          <w:rPr>
                            <w:rFonts w:ascii="Trebuchet MS" w:hAnsi="Trebuchet MS"/>
                            <w:b/>
                            <w:color w:val="231F20"/>
                            <w:spacing w:val="-8"/>
                            <w:sz w:val="18"/>
                          </w:rPr>
                          <w:t> </w:t>
                        </w:r>
                        <w:r>
                          <w:rPr>
                            <w:rFonts w:ascii="Trebuchet MS" w:hAnsi="Trebuchet MS"/>
                            <w:b/>
                            <w:color w:val="231F20"/>
                            <w:spacing w:val="-2"/>
                            <w:sz w:val="18"/>
                          </w:rPr>
                          <w:t>because</w:t>
                        </w:r>
                        <w:r>
                          <w:rPr>
                            <w:rFonts w:ascii="Trebuchet MS" w:hAnsi="Trebuchet MS"/>
                            <w:b/>
                            <w:color w:val="231F20"/>
                            <w:spacing w:val="-6"/>
                            <w:sz w:val="18"/>
                          </w:rPr>
                          <w:t> </w:t>
                        </w:r>
                        <w:r>
                          <w:rPr>
                            <w:rFonts w:ascii="Trebuchet MS" w:hAnsi="Trebuchet MS"/>
                            <w:b/>
                            <w:color w:val="231F20"/>
                            <w:spacing w:val="-2"/>
                            <w:sz w:val="18"/>
                          </w:rPr>
                          <w:t>they</w:t>
                        </w:r>
                        <w:r>
                          <w:rPr>
                            <w:rFonts w:ascii="Trebuchet MS" w:hAnsi="Trebuchet MS"/>
                            <w:b/>
                            <w:color w:val="231F20"/>
                            <w:spacing w:val="-8"/>
                            <w:sz w:val="18"/>
                          </w:rPr>
                          <w:t> </w:t>
                        </w:r>
                        <w:r>
                          <w:rPr>
                            <w:rFonts w:ascii="Trebuchet MS" w:hAnsi="Trebuchet MS"/>
                            <w:b/>
                            <w:color w:val="231F20"/>
                            <w:spacing w:val="-2"/>
                            <w:sz w:val="18"/>
                          </w:rPr>
                          <w:t>are</w:t>
                        </w:r>
                        <w:r>
                          <w:rPr>
                            <w:rFonts w:ascii="Trebuchet MS" w:hAnsi="Trebuchet MS"/>
                            <w:b/>
                            <w:color w:val="231F20"/>
                            <w:spacing w:val="-8"/>
                            <w:sz w:val="18"/>
                          </w:rPr>
                          <w:t> </w:t>
                        </w:r>
                        <w:r>
                          <w:rPr>
                            <w:rFonts w:ascii="Trebuchet MS" w:hAnsi="Trebuchet MS"/>
                            <w:b/>
                            <w:color w:val="231F20"/>
                            <w:spacing w:val="-2"/>
                            <w:sz w:val="18"/>
                          </w:rPr>
                          <w:t>not</w:t>
                        </w:r>
                        <w:r>
                          <w:rPr>
                            <w:rFonts w:ascii="Trebuchet MS" w:hAnsi="Trebuchet MS"/>
                            <w:b/>
                            <w:color w:val="231F20"/>
                            <w:spacing w:val="-6"/>
                            <w:sz w:val="18"/>
                          </w:rPr>
                          <w:t> </w:t>
                        </w:r>
                        <w:r>
                          <w:rPr>
                            <w:rFonts w:ascii="Trebuchet MS" w:hAnsi="Trebuchet MS"/>
                            <w:b/>
                            <w:color w:val="231F20"/>
                            <w:spacing w:val="-2"/>
                            <w:sz w:val="18"/>
                          </w:rPr>
                          <w:t>C</w:t>
                        </w:r>
                        <w:r>
                          <w:rPr>
                            <w:rFonts w:ascii="Trebuchet MS" w:hAnsi="Trebuchet MS"/>
                            <w:b/>
                            <w:color w:val="231F20"/>
                            <w:spacing w:val="-8"/>
                            <w:sz w:val="18"/>
                          </w:rPr>
                          <w:t> </w:t>
                        </w:r>
                        <w:r>
                          <w:rPr>
                            <w:rFonts w:ascii="Trebuchet MS" w:hAnsi="Trebuchet MS"/>
                            <w:b/>
                            <w:color w:val="231F20"/>
                            <w:spacing w:val="-2"/>
                            <w:sz w:val="18"/>
                          </w:rPr>
                          <w:t>statements</w:t>
                        </w:r>
                        <w:r>
                          <w:rPr>
                            <w:rFonts w:ascii="Trebuchet MS" w:hAnsi="Trebuchet MS"/>
                            <w:b/>
                            <w:color w:val="231F20"/>
                            <w:spacing w:val="-8"/>
                            <w:sz w:val="18"/>
                          </w:rPr>
                          <w:t> </w:t>
                        </w:r>
                        <w:r>
                          <w:rPr>
                            <w:rFonts w:ascii="Trebuchet MS" w:hAnsi="Trebuchet MS"/>
                            <w:b/>
                            <w:color w:val="231F20"/>
                            <w:spacing w:val="-2"/>
                            <w:sz w:val="18"/>
                          </w:rPr>
                          <w:t>and</w:t>
                        </w:r>
                        <w:r>
                          <w:rPr>
                            <w:rFonts w:ascii="Trebuchet MS" w:hAnsi="Trebuchet MS"/>
                            <w:b/>
                            <w:color w:val="231F20"/>
                            <w:spacing w:val="-8"/>
                            <w:sz w:val="18"/>
                          </w:rPr>
                          <w:t> </w:t>
                        </w:r>
                        <w:r>
                          <w:rPr>
                            <w:rFonts w:ascii="Trebuchet MS" w:hAnsi="Trebuchet MS"/>
                            <w:b/>
                            <w:color w:val="231F20"/>
                            <w:spacing w:val="-2"/>
                            <w:sz w:val="18"/>
                          </w:rPr>
                          <w:t>they</w:t>
                        </w:r>
                        <w:r>
                          <w:rPr>
                            <w:rFonts w:ascii="Trebuchet MS" w:hAnsi="Trebuchet MS"/>
                            <w:b/>
                            <w:color w:val="231F20"/>
                            <w:spacing w:val="-8"/>
                            <w:sz w:val="18"/>
                          </w:rPr>
                          <w:t> </w:t>
                        </w:r>
                        <w:r>
                          <w:rPr>
                            <w:rFonts w:ascii="Trebuchet MS" w:hAnsi="Trebuchet MS"/>
                            <w:b/>
                            <w:color w:val="231F20"/>
                            <w:spacing w:val="-2"/>
                            <w:sz w:val="18"/>
                          </w:rPr>
                          <w:t>are</w:t>
                        </w:r>
                        <w:r>
                          <w:rPr>
                            <w:rFonts w:ascii="Trebuchet MS" w:hAnsi="Trebuchet MS"/>
                            <w:b/>
                            <w:color w:val="231F20"/>
                            <w:spacing w:val="-8"/>
                            <w:sz w:val="18"/>
                          </w:rPr>
                          <w:t> </w:t>
                        </w:r>
                        <w:r>
                          <w:rPr>
                            <w:rFonts w:ascii="Trebuchet MS" w:hAnsi="Trebuchet MS"/>
                            <w:b/>
                            <w:color w:val="231F20"/>
                            <w:spacing w:val="-2"/>
                            <w:sz w:val="18"/>
                          </w:rPr>
                          <w:t>not</w:t>
                        </w:r>
                        <w:r>
                          <w:rPr>
                            <w:rFonts w:ascii="Trebuchet MS" w:hAnsi="Trebuchet MS"/>
                            <w:b/>
                            <w:color w:val="231F20"/>
                            <w:spacing w:val="-6"/>
                            <w:sz w:val="18"/>
                          </w:rPr>
                          <w:t> </w:t>
                        </w:r>
                        <w:r>
                          <w:rPr>
                            <w:rFonts w:ascii="Trebuchet MS" w:hAnsi="Trebuchet MS"/>
                            <w:b/>
                            <w:color w:val="231F20"/>
                            <w:spacing w:val="-2"/>
                            <w:sz w:val="18"/>
                          </w:rPr>
                          <w:t>executed</w:t>
                        </w:r>
                        <w:r>
                          <w:rPr>
                            <w:rFonts w:ascii="Trebuchet MS" w:hAnsi="Trebuchet MS"/>
                            <w:b/>
                            <w:color w:val="231F20"/>
                            <w:spacing w:val="-8"/>
                            <w:sz w:val="18"/>
                          </w:rPr>
                          <w:t> </w:t>
                        </w:r>
                        <w:r>
                          <w:rPr>
                            <w:rFonts w:ascii="Trebuchet MS" w:hAnsi="Trebuchet MS"/>
                            <w:b/>
                            <w:color w:val="231F20"/>
                            <w:spacing w:val="-2"/>
                            <w:sz w:val="18"/>
                          </w:rPr>
                          <w:t>during </w:t>
                        </w:r>
                        <w:r>
                          <w:rPr>
                            <w:rFonts w:ascii="Trebuchet MS" w:hAnsi="Trebuchet MS"/>
                            <w:b/>
                            <w:color w:val="231F20"/>
                            <w:sz w:val="18"/>
                          </w:rPr>
                          <w:t>a</w:t>
                        </w:r>
                        <w:r>
                          <w:rPr>
                            <w:rFonts w:ascii="Trebuchet MS" w:hAnsi="Trebuchet MS"/>
                            <w:b/>
                            <w:color w:val="231F20"/>
                            <w:spacing w:val="-13"/>
                            <w:sz w:val="18"/>
                          </w:rPr>
                          <w:t> </w:t>
                        </w:r>
                        <w:r>
                          <w:rPr>
                            <w:rFonts w:ascii="Trebuchet MS" w:hAnsi="Trebuchet MS"/>
                            <w:b/>
                            <w:color w:val="231F20"/>
                            <w:sz w:val="18"/>
                          </w:rPr>
                          <w:t>program’s</w:t>
                        </w:r>
                        <w:r>
                          <w:rPr>
                            <w:rFonts w:ascii="Trebuchet MS" w:hAnsi="Trebuchet MS"/>
                            <w:b/>
                            <w:color w:val="231F20"/>
                            <w:spacing w:val="-10"/>
                            <w:sz w:val="18"/>
                          </w:rPr>
                          <w:t> </w:t>
                        </w:r>
                        <w:r>
                          <w:rPr>
                            <w:rFonts w:ascii="Trebuchet MS" w:hAnsi="Trebuchet MS"/>
                            <w:b/>
                            <w:color w:val="231F20"/>
                            <w:sz w:val="18"/>
                          </w:rPr>
                          <w:t>execution.</w:t>
                        </w:r>
                        <w:r>
                          <w:rPr>
                            <w:rFonts w:ascii="Trebuchet MS" w:hAnsi="Trebuchet MS"/>
                            <w:b/>
                            <w:color w:val="231F20"/>
                            <w:spacing w:val="-13"/>
                            <w:sz w:val="18"/>
                          </w:rPr>
                          <w:t> </w:t>
                        </w:r>
                        <w:r>
                          <w:rPr>
                            <w:rFonts w:ascii="Trebuchet MS" w:hAnsi="Trebuchet MS"/>
                            <w:b/>
                            <w:color w:val="231F20"/>
                            <w:sz w:val="18"/>
                          </w:rPr>
                          <w:t>In</w:t>
                        </w:r>
                        <w:r>
                          <w:rPr>
                            <w:rFonts w:ascii="Trebuchet MS" w:hAnsi="Trebuchet MS"/>
                            <w:b/>
                            <w:color w:val="231F20"/>
                            <w:spacing w:val="-13"/>
                            <w:sz w:val="18"/>
                          </w:rPr>
                          <w:t> </w:t>
                        </w:r>
                        <w:r>
                          <w:rPr>
                            <w:rFonts w:ascii="Trebuchet MS" w:hAnsi="Trebuchet MS"/>
                            <w:b/>
                            <w:color w:val="231F20"/>
                            <w:sz w:val="18"/>
                          </w:rPr>
                          <w:t>the</w:t>
                        </w:r>
                        <w:r>
                          <w:rPr>
                            <w:rFonts w:ascii="Trebuchet MS" w:hAnsi="Trebuchet MS"/>
                            <w:b/>
                            <w:color w:val="231F20"/>
                            <w:spacing w:val="-13"/>
                            <w:sz w:val="18"/>
                          </w:rPr>
                          <w:t> </w:t>
                        </w:r>
                        <w:r>
                          <w:rPr>
                            <w:rFonts w:ascii="Trebuchet MS" w:hAnsi="Trebuchet MS"/>
                            <w:b/>
                            <w:color w:val="231F20"/>
                            <w:sz w:val="18"/>
                          </w:rPr>
                          <w:t>case</w:t>
                        </w:r>
                        <w:r>
                          <w:rPr>
                            <w:rFonts w:ascii="Trebuchet MS" w:hAnsi="Trebuchet MS"/>
                            <w:b/>
                            <w:color w:val="231F20"/>
                            <w:spacing w:val="-13"/>
                            <w:sz w:val="18"/>
                          </w:rPr>
                          <w:t> </w:t>
                        </w:r>
                        <w:r>
                          <w:rPr>
                            <w:rFonts w:ascii="Trebuchet MS" w:hAnsi="Trebuchet MS"/>
                            <w:b/>
                            <w:color w:val="231F20"/>
                            <w:sz w:val="18"/>
                          </w:rPr>
                          <w:t>of</w:t>
                        </w:r>
                        <w:r>
                          <w:rPr>
                            <w:rFonts w:ascii="Trebuchet MS" w:hAnsi="Trebuchet MS"/>
                            <w:b/>
                            <w:color w:val="231F20"/>
                            <w:spacing w:val="-13"/>
                            <w:sz w:val="18"/>
                          </w:rPr>
                          <w:t> </w:t>
                        </w:r>
                        <w:r>
                          <w:rPr>
                            <w:rFonts w:ascii="Trebuchet MS" w:hAnsi="Trebuchet MS"/>
                            <w:b/>
                            <w:color w:val="231F20"/>
                            <w:sz w:val="18"/>
                          </w:rPr>
                          <w:t>#include,</w:t>
                        </w:r>
                        <w:r>
                          <w:rPr>
                            <w:rFonts w:ascii="Trebuchet MS" w:hAnsi="Trebuchet MS"/>
                            <w:b/>
                            <w:color w:val="231F20"/>
                            <w:spacing w:val="-13"/>
                            <w:sz w:val="18"/>
                          </w:rPr>
                          <w:t> </w:t>
                        </w:r>
                        <w:r>
                          <w:rPr>
                            <w:rFonts w:ascii="Trebuchet MS" w:hAnsi="Trebuchet MS"/>
                            <w:b/>
                            <w:color w:val="231F20"/>
                            <w:sz w:val="18"/>
                          </w:rPr>
                          <w:t>the</w:t>
                        </w:r>
                        <w:r>
                          <w:rPr>
                            <w:rFonts w:ascii="Trebuchet MS" w:hAnsi="Trebuchet MS"/>
                            <w:b/>
                            <w:color w:val="231F20"/>
                            <w:spacing w:val="-13"/>
                            <w:sz w:val="18"/>
                          </w:rPr>
                          <w:t> </w:t>
                        </w:r>
                        <w:r>
                          <w:rPr>
                            <w:rFonts w:ascii="Trebuchet MS" w:hAnsi="Trebuchet MS"/>
                            <w:b/>
                            <w:color w:val="231F20"/>
                            <w:sz w:val="18"/>
                          </w:rPr>
                          <w:t>preprocessor</w:t>
                        </w:r>
                        <w:r>
                          <w:rPr>
                            <w:rFonts w:ascii="Trebuchet MS" w:hAnsi="Trebuchet MS"/>
                            <w:b/>
                            <w:color w:val="231F20"/>
                            <w:spacing w:val="-13"/>
                            <w:sz w:val="18"/>
                          </w:rPr>
                          <w:t> </w:t>
                        </w:r>
                        <w:r>
                          <w:rPr>
                            <w:rFonts w:ascii="Trebuchet MS" w:hAnsi="Trebuchet MS"/>
                            <w:b/>
                            <w:color w:val="231F20"/>
                            <w:sz w:val="18"/>
                          </w:rPr>
                          <w:t>directive</w:t>
                        </w:r>
                        <w:r>
                          <w:rPr>
                            <w:rFonts w:ascii="Trebuchet MS" w:hAnsi="Trebuchet MS"/>
                            <w:b/>
                            <w:color w:val="231F20"/>
                            <w:spacing w:val="-10"/>
                            <w:sz w:val="18"/>
                          </w:rPr>
                          <w:t> </w:t>
                        </w:r>
                        <w:r>
                          <w:rPr>
                            <w:rFonts w:ascii="Trebuchet MS" w:hAnsi="Trebuchet MS"/>
                            <w:b/>
                            <w:color w:val="231F20"/>
                            <w:sz w:val="18"/>
                          </w:rPr>
                          <w:t>expands</w:t>
                        </w:r>
                        <w:r>
                          <w:rPr>
                            <w:rFonts w:ascii="Trebuchet MS" w:hAnsi="Trebuchet MS"/>
                            <w:b/>
                            <w:color w:val="231F20"/>
                            <w:spacing w:val="-13"/>
                            <w:sz w:val="18"/>
                          </w:rPr>
                          <w:t> </w:t>
                        </w:r>
                        <w:r>
                          <w:rPr>
                            <w:rFonts w:ascii="Trebuchet MS" w:hAnsi="Trebuchet MS"/>
                            <w:b/>
                            <w:color w:val="231F20"/>
                            <w:sz w:val="18"/>
                          </w:rPr>
                          <w:t>the</w:t>
                        </w:r>
                        <w:r>
                          <w:rPr>
                            <w:rFonts w:ascii="Trebuchet MS" w:hAnsi="Trebuchet MS"/>
                            <w:b/>
                            <w:color w:val="231F20"/>
                            <w:spacing w:val="-13"/>
                            <w:sz w:val="18"/>
                          </w:rPr>
                          <w:t> </w:t>
                        </w:r>
                        <w:r>
                          <w:rPr>
                            <w:rFonts w:ascii="Trebuchet MS" w:hAnsi="Trebuchet MS"/>
                            <w:b/>
                            <w:color w:val="231F20"/>
                            <w:sz w:val="18"/>
                          </w:rPr>
                          <w:t>source code so the compiler sees a much larger source program when it finally gets to do its job.</w:t>
                        </w:r>
                      </w:p>
                    </w:txbxContent>
                  </v:textbox>
                  <w10:wrap type="none"/>
                </v:shape>
                <w10:wrap type="topAndBottom"/>
              </v:group>
            </w:pict>
          </mc:Fallback>
        </mc:AlternateContent>
      </w:r>
    </w:p>
    <w:p>
      <w:pPr>
        <w:pStyle w:val="BodyText"/>
        <w:spacing w:after="0"/>
        <w:rPr>
          <w:rFonts w:ascii="Trebuchet MS"/>
          <w:sz w:val="20"/>
        </w:rPr>
        <w:sectPr>
          <w:pgSz w:w="10060" w:h="13080"/>
          <w:pgMar w:header="548" w:footer="0" w:top="1540" w:bottom="280" w:left="360" w:right="720"/>
        </w:sectPr>
      </w:pPr>
    </w:p>
    <w:p>
      <w:pPr>
        <w:pStyle w:val="Heading4"/>
        <w:spacing w:before="89"/>
        <w:ind w:left="18"/>
        <w:jc w:val="both"/>
      </w:pPr>
      <w:r>
        <w:rPr>
          <w:color w:val="231F20"/>
        </w:rPr>
        <w:t>Creating</w:t>
      </w:r>
      <w:r>
        <w:rPr>
          <w:color w:val="231F20"/>
          <w:spacing w:val="-7"/>
        </w:rPr>
        <w:t> </w:t>
      </w:r>
      <w:r>
        <w:rPr>
          <w:color w:val="231F20"/>
        </w:rPr>
        <w:t>and</w:t>
      </w:r>
      <w:r>
        <w:rPr>
          <w:color w:val="231F20"/>
          <w:spacing w:val="-7"/>
        </w:rPr>
        <w:t> </w:t>
      </w:r>
      <w:r>
        <w:rPr>
          <w:color w:val="231F20"/>
        </w:rPr>
        <w:t>Using</w:t>
      </w:r>
      <w:r>
        <w:rPr>
          <w:color w:val="231F20"/>
          <w:spacing w:val="-7"/>
        </w:rPr>
        <w:t> </w:t>
      </w:r>
      <w:r>
        <w:rPr>
          <w:color w:val="231F20"/>
          <w:spacing w:val="-2"/>
        </w:rPr>
        <w:t>Macros</w:t>
      </w:r>
    </w:p>
    <w:p>
      <w:pPr>
        <w:pStyle w:val="BodyText"/>
        <w:spacing w:line="278" w:lineRule="auto" w:before="32"/>
        <w:ind w:left="18" w:right="11"/>
        <w:jc w:val="both"/>
      </w:pPr>
      <w:r>
        <w:rPr>
          <w:color w:val="231F20"/>
          <w:w w:val="110"/>
        </w:rPr>
        <w:t>Macros provide another interesting investigation into preprocessor text replacement. In fact, </w:t>
      </w:r>
      <w:r>
        <w:rPr>
          <w:color w:val="231F20"/>
          <w:w w:val="115"/>
        </w:rPr>
        <w:t>C</w:t>
      </w:r>
      <w:r>
        <w:rPr>
          <w:color w:val="231F20"/>
          <w:spacing w:val="-5"/>
          <w:w w:val="115"/>
        </w:rPr>
        <w:t> </w:t>
      </w:r>
      <w:r>
        <w:rPr>
          <w:color w:val="231F20"/>
          <w:w w:val="115"/>
        </w:rPr>
        <w:t>preprocessors</w:t>
      </w:r>
      <w:r>
        <w:rPr>
          <w:color w:val="231F20"/>
          <w:spacing w:val="-5"/>
          <w:w w:val="115"/>
        </w:rPr>
        <w:t> </w:t>
      </w:r>
      <w:r>
        <w:rPr>
          <w:color w:val="231F20"/>
          <w:w w:val="115"/>
        </w:rPr>
        <w:t>treat</w:t>
      </w:r>
      <w:r>
        <w:rPr>
          <w:color w:val="231F20"/>
          <w:spacing w:val="-5"/>
          <w:w w:val="115"/>
        </w:rPr>
        <w:t> </w:t>
      </w:r>
      <w:r>
        <w:rPr>
          <w:color w:val="231F20"/>
          <w:w w:val="115"/>
        </w:rPr>
        <w:t>macros</w:t>
      </w:r>
      <w:r>
        <w:rPr>
          <w:color w:val="231F20"/>
          <w:spacing w:val="-5"/>
          <w:w w:val="115"/>
        </w:rPr>
        <w:t> </w:t>
      </w:r>
      <w:r>
        <w:rPr>
          <w:color w:val="231F20"/>
          <w:w w:val="115"/>
        </w:rPr>
        <w:t>similarly</w:t>
      </w:r>
      <w:r>
        <w:rPr>
          <w:color w:val="231F20"/>
          <w:spacing w:val="-5"/>
          <w:w w:val="115"/>
        </w:rPr>
        <w:t> </w:t>
      </w:r>
      <w:r>
        <w:rPr>
          <w:color w:val="231F20"/>
          <w:w w:val="115"/>
        </w:rPr>
        <w:t>to</w:t>
      </w:r>
      <w:r>
        <w:rPr>
          <w:color w:val="231F20"/>
          <w:spacing w:val="-4"/>
          <w:w w:val="115"/>
        </w:rPr>
        <w:t> </w:t>
      </w:r>
      <w:r>
        <w:rPr>
          <w:color w:val="231F20"/>
          <w:w w:val="115"/>
        </w:rPr>
        <w:t>symbolic</w:t>
      </w:r>
      <w:r>
        <w:rPr>
          <w:color w:val="231F20"/>
          <w:spacing w:val="-5"/>
          <w:w w:val="115"/>
        </w:rPr>
        <w:t> </w:t>
      </w:r>
      <w:r>
        <w:rPr>
          <w:color w:val="231F20"/>
          <w:w w:val="115"/>
        </w:rPr>
        <w:t>constants—they</w:t>
      </w:r>
      <w:r>
        <w:rPr>
          <w:color w:val="231F20"/>
          <w:spacing w:val="-5"/>
          <w:w w:val="115"/>
        </w:rPr>
        <w:t> </w:t>
      </w:r>
      <w:r>
        <w:rPr>
          <w:color w:val="231F20"/>
          <w:w w:val="115"/>
        </w:rPr>
        <w:t>use</w:t>
      </w:r>
      <w:r>
        <w:rPr>
          <w:color w:val="231F20"/>
          <w:spacing w:val="-5"/>
          <w:w w:val="115"/>
        </w:rPr>
        <w:t> </w:t>
      </w:r>
      <w:r>
        <w:rPr>
          <w:color w:val="231F20"/>
          <w:w w:val="115"/>
        </w:rPr>
        <w:t>text-</w:t>
      </w:r>
      <w:r>
        <w:rPr>
          <w:color w:val="231F20"/>
          <w:w w:val="115"/>
        </w:rPr>
        <w:t>replacement techniques and are created with the </w:t>
      </w:r>
      <w:r>
        <w:rPr>
          <w:rFonts w:ascii="Trebuchet MS" w:hAnsi="Trebuchet MS"/>
          <w:color w:val="231F20"/>
          <w:w w:val="115"/>
          <w:sz w:val="18"/>
        </w:rPr>
        <w:t>#define </w:t>
      </w:r>
      <w:r>
        <w:rPr>
          <w:color w:val="231F20"/>
          <w:w w:val="115"/>
        </w:rPr>
        <w:t>statement.</w:t>
      </w:r>
    </w:p>
    <w:p>
      <w:pPr>
        <w:pStyle w:val="BodyText"/>
        <w:spacing w:line="278" w:lineRule="auto" w:before="119"/>
        <w:ind w:left="18" w:right="9" w:hanging="1"/>
        <w:jc w:val="both"/>
      </w:pPr>
      <w:r>
        <w:rPr>
          <w:color w:val="231F20"/>
          <w:w w:val="110"/>
        </w:rPr>
        <w:t>Macros provide a useful shortcut to tasks that are performed frequently. For example, </w:t>
      </w:r>
      <w:r>
        <w:rPr>
          <w:color w:val="231F20"/>
          <w:w w:val="110"/>
        </w:rPr>
        <w:t>con-sider the following formula that computes the area of a rectangle.</w:t>
      </w:r>
    </w:p>
    <w:p>
      <w:pPr>
        <w:spacing w:before="140"/>
        <w:ind w:left="18" w:right="0" w:firstLine="0"/>
        <w:jc w:val="left"/>
        <w:rPr>
          <w:rFonts w:ascii="Trebuchet MS"/>
          <w:sz w:val="18"/>
        </w:rPr>
      </w:pPr>
      <w:r>
        <w:rPr>
          <w:rFonts w:ascii="Trebuchet MS"/>
          <w:color w:val="231F20"/>
          <w:w w:val="115"/>
          <w:sz w:val="18"/>
        </w:rPr>
        <w:t>Area</w:t>
      </w:r>
      <w:r>
        <w:rPr>
          <w:rFonts w:ascii="Trebuchet MS"/>
          <w:color w:val="231F20"/>
          <w:spacing w:val="31"/>
          <w:w w:val="115"/>
          <w:sz w:val="18"/>
        </w:rPr>
        <w:t> </w:t>
      </w:r>
      <w:r>
        <w:rPr>
          <w:rFonts w:ascii="Trebuchet MS"/>
          <w:color w:val="231F20"/>
          <w:w w:val="115"/>
          <w:sz w:val="18"/>
        </w:rPr>
        <w:t>of</w:t>
      </w:r>
      <w:r>
        <w:rPr>
          <w:rFonts w:ascii="Trebuchet MS"/>
          <w:color w:val="231F20"/>
          <w:spacing w:val="33"/>
          <w:w w:val="115"/>
          <w:sz w:val="18"/>
        </w:rPr>
        <w:t> </w:t>
      </w:r>
      <w:r>
        <w:rPr>
          <w:rFonts w:ascii="Trebuchet MS"/>
          <w:color w:val="231F20"/>
          <w:w w:val="115"/>
          <w:sz w:val="18"/>
        </w:rPr>
        <w:t>a</w:t>
      </w:r>
      <w:r>
        <w:rPr>
          <w:rFonts w:ascii="Trebuchet MS"/>
          <w:color w:val="231F20"/>
          <w:spacing w:val="33"/>
          <w:w w:val="115"/>
          <w:sz w:val="18"/>
        </w:rPr>
        <w:t> </w:t>
      </w:r>
      <w:r>
        <w:rPr>
          <w:rFonts w:ascii="Trebuchet MS"/>
          <w:color w:val="231F20"/>
          <w:w w:val="115"/>
          <w:sz w:val="18"/>
        </w:rPr>
        <w:t>rectangle</w:t>
      </w:r>
      <w:r>
        <w:rPr>
          <w:rFonts w:ascii="Trebuchet MS"/>
          <w:color w:val="231F20"/>
          <w:spacing w:val="32"/>
          <w:w w:val="115"/>
          <w:sz w:val="18"/>
        </w:rPr>
        <w:t> </w:t>
      </w:r>
      <w:r>
        <w:rPr>
          <w:rFonts w:ascii="Trebuchet MS"/>
          <w:color w:val="231F20"/>
          <w:w w:val="115"/>
          <w:sz w:val="18"/>
        </w:rPr>
        <w:t>=</w:t>
      </w:r>
      <w:r>
        <w:rPr>
          <w:rFonts w:ascii="Trebuchet MS"/>
          <w:color w:val="231F20"/>
          <w:spacing w:val="33"/>
          <w:w w:val="115"/>
          <w:sz w:val="18"/>
        </w:rPr>
        <w:t> </w:t>
      </w:r>
      <w:r>
        <w:rPr>
          <w:rFonts w:ascii="Trebuchet MS"/>
          <w:color w:val="231F20"/>
          <w:w w:val="115"/>
          <w:sz w:val="18"/>
        </w:rPr>
        <w:t>length</w:t>
      </w:r>
      <w:r>
        <w:rPr>
          <w:rFonts w:ascii="Trebuchet MS"/>
          <w:color w:val="231F20"/>
          <w:spacing w:val="33"/>
          <w:w w:val="115"/>
          <w:sz w:val="18"/>
        </w:rPr>
        <w:t> </w:t>
      </w:r>
      <w:r>
        <w:rPr>
          <w:rFonts w:ascii="Trebuchet MS"/>
          <w:color w:val="231F20"/>
          <w:w w:val="115"/>
          <w:sz w:val="18"/>
        </w:rPr>
        <w:t>x</w:t>
      </w:r>
      <w:r>
        <w:rPr>
          <w:rFonts w:ascii="Trebuchet MS"/>
          <w:color w:val="231F20"/>
          <w:spacing w:val="32"/>
          <w:w w:val="115"/>
          <w:sz w:val="18"/>
        </w:rPr>
        <w:t> </w:t>
      </w:r>
      <w:r>
        <w:rPr>
          <w:rFonts w:ascii="Trebuchet MS"/>
          <w:color w:val="231F20"/>
          <w:spacing w:val="-2"/>
          <w:w w:val="115"/>
          <w:sz w:val="18"/>
        </w:rPr>
        <w:t>width</w:t>
      </w:r>
    </w:p>
    <w:p>
      <w:pPr>
        <w:pStyle w:val="BodyText"/>
        <w:spacing w:before="191"/>
        <w:ind w:left="18"/>
        <w:jc w:val="both"/>
      </w:pPr>
      <w:r>
        <w:rPr>
          <w:color w:val="231F20"/>
          <w:w w:val="110"/>
        </w:rPr>
        <w:t>If</w:t>
      </w:r>
      <w:r>
        <w:rPr>
          <w:color w:val="231F20"/>
          <w:spacing w:val="-11"/>
          <w:w w:val="110"/>
        </w:rPr>
        <w:t> </w:t>
      </w:r>
      <w:r>
        <w:rPr>
          <w:color w:val="231F20"/>
          <w:w w:val="110"/>
        </w:rPr>
        <w:t>the</w:t>
      </w:r>
      <w:r>
        <w:rPr>
          <w:color w:val="231F20"/>
          <w:spacing w:val="-11"/>
          <w:w w:val="110"/>
        </w:rPr>
        <w:t> </w:t>
      </w:r>
      <w:r>
        <w:rPr>
          <w:color w:val="231F20"/>
          <w:w w:val="110"/>
        </w:rPr>
        <w:t>area</w:t>
      </w:r>
      <w:r>
        <w:rPr>
          <w:color w:val="231F20"/>
          <w:spacing w:val="-10"/>
          <w:w w:val="110"/>
        </w:rPr>
        <w:t> </w:t>
      </w:r>
      <w:r>
        <w:rPr>
          <w:color w:val="231F20"/>
          <w:w w:val="110"/>
        </w:rPr>
        <w:t>values</w:t>
      </w:r>
      <w:r>
        <w:rPr>
          <w:color w:val="231F20"/>
          <w:spacing w:val="-11"/>
          <w:w w:val="110"/>
        </w:rPr>
        <w:t> </w:t>
      </w:r>
      <w:r>
        <w:rPr>
          <w:color w:val="231F20"/>
          <w:w w:val="110"/>
        </w:rPr>
        <w:t>of</w:t>
      </w:r>
      <w:r>
        <w:rPr>
          <w:color w:val="231F20"/>
          <w:spacing w:val="-11"/>
          <w:w w:val="110"/>
        </w:rPr>
        <w:t> </w:t>
      </w:r>
      <w:r>
        <w:rPr>
          <w:color w:val="231F20"/>
          <w:w w:val="110"/>
        </w:rPr>
        <w:t>length</w:t>
      </w:r>
      <w:r>
        <w:rPr>
          <w:color w:val="231F20"/>
          <w:spacing w:val="-10"/>
          <w:w w:val="110"/>
        </w:rPr>
        <w:t> </w:t>
      </w:r>
      <w:r>
        <w:rPr>
          <w:color w:val="231F20"/>
          <w:w w:val="110"/>
        </w:rPr>
        <w:t>and</w:t>
      </w:r>
      <w:r>
        <w:rPr>
          <w:color w:val="231F20"/>
          <w:spacing w:val="-12"/>
          <w:w w:val="110"/>
        </w:rPr>
        <w:t> </w:t>
      </w:r>
      <w:r>
        <w:rPr>
          <w:color w:val="231F20"/>
          <w:w w:val="110"/>
        </w:rPr>
        <w:t>width</w:t>
      </w:r>
      <w:r>
        <w:rPr>
          <w:color w:val="231F20"/>
          <w:spacing w:val="-11"/>
          <w:w w:val="110"/>
        </w:rPr>
        <w:t> </w:t>
      </w:r>
      <w:r>
        <w:rPr>
          <w:color w:val="231F20"/>
          <w:w w:val="110"/>
        </w:rPr>
        <w:t>were</w:t>
      </w:r>
      <w:r>
        <w:rPr>
          <w:color w:val="231F20"/>
          <w:spacing w:val="-10"/>
          <w:w w:val="110"/>
        </w:rPr>
        <w:t> </w:t>
      </w:r>
      <w:r>
        <w:rPr>
          <w:color w:val="231F20"/>
          <w:w w:val="110"/>
        </w:rPr>
        <w:t>always</w:t>
      </w:r>
      <w:r>
        <w:rPr>
          <w:color w:val="231F20"/>
          <w:spacing w:val="-11"/>
          <w:w w:val="110"/>
        </w:rPr>
        <w:t> </w:t>
      </w:r>
      <w:r>
        <w:rPr>
          <w:color w:val="231F20"/>
          <w:w w:val="110"/>
        </w:rPr>
        <w:t>10</w:t>
      </w:r>
      <w:r>
        <w:rPr>
          <w:color w:val="231F20"/>
          <w:spacing w:val="-10"/>
          <w:w w:val="110"/>
        </w:rPr>
        <w:t> </w:t>
      </w:r>
      <w:r>
        <w:rPr>
          <w:color w:val="231F20"/>
          <w:w w:val="110"/>
        </w:rPr>
        <w:t>and</w:t>
      </w:r>
      <w:r>
        <w:rPr>
          <w:color w:val="231F20"/>
          <w:spacing w:val="-11"/>
          <w:w w:val="110"/>
        </w:rPr>
        <w:t> </w:t>
      </w:r>
      <w:r>
        <w:rPr>
          <w:color w:val="231F20"/>
          <w:w w:val="110"/>
        </w:rPr>
        <w:t>5,</w:t>
      </w:r>
      <w:r>
        <w:rPr>
          <w:color w:val="231F20"/>
          <w:spacing w:val="-12"/>
          <w:w w:val="110"/>
        </w:rPr>
        <w:t> </w:t>
      </w:r>
      <w:r>
        <w:rPr>
          <w:color w:val="231F20"/>
          <w:w w:val="110"/>
        </w:rPr>
        <w:t>you</w:t>
      </w:r>
      <w:r>
        <w:rPr>
          <w:color w:val="231F20"/>
          <w:spacing w:val="-10"/>
          <w:w w:val="110"/>
        </w:rPr>
        <w:t> </w:t>
      </w:r>
      <w:r>
        <w:rPr>
          <w:color w:val="231F20"/>
          <w:w w:val="110"/>
        </w:rPr>
        <w:t>could</w:t>
      </w:r>
      <w:r>
        <w:rPr>
          <w:color w:val="231F20"/>
          <w:spacing w:val="-11"/>
          <w:w w:val="110"/>
        </w:rPr>
        <w:t> </w:t>
      </w:r>
      <w:r>
        <w:rPr>
          <w:color w:val="231F20"/>
          <w:w w:val="110"/>
        </w:rPr>
        <w:t>build</w:t>
      </w:r>
      <w:r>
        <w:rPr>
          <w:color w:val="231F20"/>
          <w:spacing w:val="-11"/>
          <w:w w:val="110"/>
        </w:rPr>
        <w:t> </w:t>
      </w:r>
      <w:r>
        <w:rPr>
          <w:color w:val="231F20"/>
          <w:w w:val="110"/>
        </w:rPr>
        <w:t>a</w:t>
      </w:r>
      <w:r>
        <w:rPr>
          <w:color w:val="231F20"/>
          <w:spacing w:val="-10"/>
          <w:w w:val="110"/>
        </w:rPr>
        <w:t> </w:t>
      </w:r>
      <w:r>
        <w:rPr>
          <w:color w:val="231F20"/>
          <w:w w:val="110"/>
        </w:rPr>
        <w:t>macro</w:t>
      </w:r>
      <w:r>
        <w:rPr>
          <w:color w:val="231F20"/>
          <w:spacing w:val="-11"/>
          <w:w w:val="110"/>
        </w:rPr>
        <w:t> </w:t>
      </w:r>
      <w:r>
        <w:rPr>
          <w:color w:val="231F20"/>
          <w:w w:val="110"/>
        </w:rPr>
        <w:t>like</w:t>
      </w:r>
      <w:r>
        <w:rPr>
          <w:color w:val="231F20"/>
          <w:spacing w:val="-12"/>
          <w:w w:val="110"/>
        </w:rPr>
        <w:t> </w:t>
      </w:r>
      <w:r>
        <w:rPr>
          <w:color w:val="231F20"/>
          <w:spacing w:val="-2"/>
          <w:w w:val="110"/>
        </w:rPr>
        <w:t>this:</w:t>
      </w:r>
    </w:p>
    <w:p>
      <w:pPr>
        <w:spacing w:before="178"/>
        <w:ind w:left="18" w:right="0" w:firstLine="0"/>
        <w:jc w:val="left"/>
        <w:rPr>
          <w:rFonts w:ascii="Trebuchet MS"/>
          <w:sz w:val="18"/>
        </w:rPr>
      </w:pPr>
      <w:r>
        <w:rPr>
          <w:rFonts w:ascii="Trebuchet MS"/>
          <w:color w:val="231F20"/>
          <w:w w:val="110"/>
          <w:sz w:val="18"/>
        </w:rPr>
        <w:t>#define</w:t>
      </w:r>
      <w:r>
        <w:rPr>
          <w:rFonts w:ascii="Trebuchet MS"/>
          <w:color w:val="231F20"/>
          <w:spacing w:val="31"/>
          <w:w w:val="110"/>
          <w:sz w:val="18"/>
        </w:rPr>
        <w:t> </w:t>
      </w:r>
      <w:r>
        <w:rPr>
          <w:rFonts w:ascii="Trebuchet MS"/>
          <w:color w:val="231F20"/>
          <w:w w:val="110"/>
          <w:sz w:val="18"/>
        </w:rPr>
        <w:t>AREA</w:t>
      </w:r>
      <w:r>
        <w:rPr>
          <w:rFonts w:ascii="Trebuchet MS"/>
          <w:color w:val="231F20"/>
          <w:spacing w:val="33"/>
          <w:w w:val="110"/>
          <w:sz w:val="18"/>
        </w:rPr>
        <w:t> </w:t>
      </w:r>
      <w:r>
        <w:rPr>
          <w:rFonts w:ascii="Trebuchet MS"/>
          <w:color w:val="231F20"/>
          <w:w w:val="110"/>
          <w:sz w:val="18"/>
        </w:rPr>
        <w:t>10</w:t>
      </w:r>
      <w:r>
        <w:rPr>
          <w:rFonts w:ascii="Trebuchet MS"/>
          <w:color w:val="231F20"/>
          <w:spacing w:val="26"/>
          <w:w w:val="120"/>
          <w:sz w:val="18"/>
        </w:rPr>
        <w:t> </w:t>
      </w:r>
      <w:r>
        <w:rPr>
          <w:rFonts w:ascii="Trebuchet MS"/>
          <w:color w:val="231F20"/>
          <w:w w:val="120"/>
          <w:sz w:val="18"/>
        </w:rPr>
        <w:t>*</w:t>
      </w:r>
      <w:r>
        <w:rPr>
          <w:rFonts w:ascii="Trebuchet MS"/>
          <w:color w:val="231F20"/>
          <w:spacing w:val="28"/>
          <w:w w:val="120"/>
          <w:sz w:val="18"/>
        </w:rPr>
        <w:t> </w:t>
      </w:r>
      <w:r>
        <w:rPr>
          <w:rFonts w:ascii="Trebuchet MS"/>
          <w:color w:val="231F20"/>
          <w:spacing w:val="-10"/>
          <w:w w:val="110"/>
          <w:sz w:val="18"/>
        </w:rPr>
        <w:t>5</w:t>
      </w:r>
    </w:p>
    <w:p>
      <w:pPr>
        <w:pStyle w:val="BodyText"/>
        <w:spacing w:line="278" w:lineRule="auto" w:before="190"/>
        <w:ind w:left="18" w:right="9"/>
        <w:jc w:val="both"/>
      </w:pPr>
      <w:r>
        <w:rPr>
          <w:color w:val="231F20"/>
          <w:w w:val="110"/>
        </w:rPr>
        <w:t>In the real world, however, you know that this would be very limiting if not useless. Macros can</w:t>
      </w:r>
      <w:r>
        <w:rPr>
          <w:color w:val="231F20"/>
          <w:spacing w:val="-3"/>
          <w:w w:val="110"/>
        </w:rPr>
        <w:t> </w:t>
      </w:r>
      <w:r>
        <w:rPr>
          <w:color w:val="231F20"/>
          <w:w w:val="110"/>
        </w:rPr>
        <w:t>play a greater role when built to use incoming</w:t>
      </w:r>
      <w:r>
        <w:rPr>
          <w:color w:val="231F20"/>
          <w:spacing w:val="-3"/>
          <w:w w:val="110"/>
        </w:rPr>
        <w:t> </w:t>
      </w:r>
      <w:r>
        <w:rPr>
          <w:color w:val="231F20"/>
          <w:w w:val="110"/>
        </w:rPr>
        <w:t>and outgoing</w:t>
      </w:r>
      <w:r>
        <w:rPr>
          <w:color w:val="231F20"/>
          <w:spacing w:val="-3"/>
          <w:w w:val="110"/>
        </w:rPr>
        <w:t> </w:t>
      </w:r>
      <w:r>
        <w:rPr>
          <w:color w:val="231F20"/>
          <w:w w:val="110"/>
        </w:rPr>
        <w:t>variables like</w:t>
      </w:r>
      <w:r>
        <w:rPr>
          <w:color w:val="231F20"/>
          <w:spacing w:val="-3"/>
          <w:w w:val="110"/>
        </w:rPr>
        <w:t> </w:t>
      </w:r>
      <w:r>
        <w:rPr>
          <w:color w:val="231F20"/>
          <w:w w:val="110"/>
        </w:rPr>
        <w:t>a</w:t>
      </w:r>
      <w:r>
        <w:rPr>
          <w:color w:val="231F20"/>
          <w:spacing w:val="-3"/>
          <w:w w:val="110"/>
        </w:rPr>
        <w:t> </w:t>
      </w:r>
      <w:r>
        <w:rPr>
          <w:color w:val="231F20"/>
          <w:w w:val="110"/>
        </w:rPr>
        <w:t>user-defined </w:t>
      </w:r>
      <w:r>
        <w:rPr>
          <w:color w:val="231F20"/>
          <w:w w:val="115"/>
        </w:rPr>
        <w:t>function</w:t>
      </w:r>
      <w:r>
        <w:rPr>
          <w:color w:val="231F20"/>
          <w:spacing w:val="-3"/>
          <w:w w:val="115"/>
        </w:rPr>
        <w:t> </w:t>
      </w:r>
      <w:r>
        <w:rPr>
          <w:color w:val="231F20"/>
          <w:w w:val="115"/>
        </w:rPr>
        <w:t>would.</w:t>
      </w:r>
      <w:r>
        <w:rPr>
          <w:color w:val="231F20"/>
          <w:spacing w:val="-3"/>
          <w:w w:val="115"/>
        </w:rPr>
        <w:t> </w:t>
      </w:r>
      <w:r>
        <w:rPr>
          <w:color w:val="231F20"/>
          <w:w w:val="115"/>
        </w:rPr>
        <w:t>When</w:t>
      </w:r>
      <w:r>
        <w:rPr>
          <w:color w:val="231F20"/>
          <w:spacing w:val="-3"/>
          <w:w w:val="115"/>
        </w:rPr>
        <w:t> </w:t>
      </w:r>
      <w:r>
        <w:rPr>
          <w:color w:val="231F20"/>
          <w:w w:val="115"/>
        </w:rPr>
        <w:t>built</w:t>
      </w:r>
      <w:r>
        <w:rPr>
          <w:color w:val="231F20"/>
          <w:spacing w:val="-3"/>
          <w:w w:val="115"/>
        </w:rPr>
        <w:t> </w:t>
      </w:r>
      <w:r>
        <w:rPr>
          <w:color w:val="231F20"/>
          <w:w w:val="115"/>
        </w:rPr>
        <w:t>in</w:t>
      </w:r>
      <w:r>
        <w:rPr>
          <w:color w:val="231F20"/>
          <w:spacing w:val="-3"/>
          <w:w w:val="115"/>
        </w:rPr>
        <w:t> </w:t>
      </w:r>
      <w:r>
        <w:rPr>
          <w:color w:val="231F20"/>
          <w:w w:val="115"/>
        </w:rPr>
        <w:t>this</w:t>
      </w:r>
      <w:r>
        <w:rPr>
          <w:color w:val="231F20"/>
          <w:spacing w:val="-3"/>
          <w:w w:val="115"/>
        </w:rPr>
        <w:t> </w:t>
      </w:r>
      <w:r>
        <w:rPr>
          <w:color w:val="231F20"/>
          <w:w w:val="115"/>
        </w:rPr>
        <w:t>way,</w:t>
      </w:r>
      <w:r>
        <w:rPr>
          <w:color w:val="231F20"/>
          <w:spacing w:val="-3"/>
          <w:w w:val="115"/>
        </w:rPr>
        <w:t> </w:t>
      </w:r>
      <w:r>
        <w:rPr>
          <w:color w:val="231F20"/>
          <w:w w:val="115"/>
        </w:rPr>
        <w:t>macros</w:t>
      </w:r>
      <w:r>
        <w:rPr>
          <w:color w:val="231F20"/>
          <w:spacing w:val="-3"/>
          <w:w w:val="115"/>
        </w:rPr>
        <w:t> </w:t>
      </w:r>
      <w:r>
        <w:rPr>
          <w:color w:val="231F20"/>
          <w:w w:val="115"/>
        </w:rPr>
        <w:t>can</w:t>
      </w:r>
      <w:r>
        <w:rPr>
          <w:color w:val="231F20"/>
          <w:spacing w:val="-3"/>
          <w:w w:val="115"/>
        </w:rPr>
        <w:t> </w:t>
      </w:r>
      <w:r>
        <w:rPr>
          <w:color w:val="231F20"/>
          <w:w w:val="115"/>
        </w:rPr>
        <w:t>save</w:t>
      </w:r>
      <w:r>
        <w:rPr>
          <w:color w:val="231F20"/>
          <w:spacing w:val="-3"/>
          <w:w w:val="115"/>
        </w:rPr>
        <w:t> </w:t>
      </w:r>
      <w:r>
        <w:rPr>
          <w:color w:val="231F20"/>
          <w:w w:val="115"/>
        </w:rPr>
        <w:t>a</w:t>
      </w:r>
      <w:r>
        <w:rPr>
          <w:color w:val="231F20"/>
          <w:spacing w:val="-3"/>
          <w:w w:val="115"/>
        </w:rPr>
        <w:t> </w:t>
      </w:r>
      <w:r>
        <w:rPr>
          <w:color w:val="231F20"/>
          <w:w w:val="115"/>
        </w:rPr>
        <w:t>C</w:t>
      </w:r>
      <w:r>
        <w:rPr>
          <w:color w:val="231F20"/>
          <w:spacing w:val="-3"/>
          <w:w w:val="115"/>
        </w:rPr>
        <w:t> </w:t>
      </w:r>
      <w:r>
        <w:rPr>
          <w:color w:val="231F20"/>
          <w:w w:val="115"/>
        </w:rPr>
        <w:t>programmer</w:t>
      </w:r>
      <w:r>
        <w:rPr>
          <w:color w:val="231F20"/>
          <w:spacing w:val="-3"/>
          <w:w w:val="115"/>
        </w:rPr>
        <w:t> </w:t>
      </w:r>
      <w:r>
        <w:rPr>
          <w:color w:val="231F20"/>
          <w:w w:val="115"/>
        </w:rPr>
        <w:t>keyboard</w:t>
      </w:r>
      <w:r>
        <w:rPr>
          <w:color w:val="231F20"/>
          <w:spacing w:val="-3"/>
          <w:w w:val="115"/>
        </w:rPr>
        <w:t> </w:t>
      </w:r>
      <w:r>
        <w:rPr>
          <w:color w:val="231F20"/>
          <w:w w:val="115"/>
        </w:rPr>
        <w:t>time when</w:t>
      </w:r>
      <w:r>
        <w:rPr>
          <w:color w:val="231F20"/>
          <w:w w:val="115"/>
        </w:rPr>
        <w:t> using</w:t>
      </w:r>
      <w:r>
        <w:rPr>
          <w:color w:val="231F20"/>
          <w:w w:val="115"/>
        </w:rPr>
        <w:t> easily</w:t>
      </w:r>
      <w:r>
        <w:rPr>
          <w:color w:val="231F20"/>
          <w:w w:val="115"/>
        </w:rPr>
        <w:t> repeated</w:t>
      </w:r>
      <w:r>
        <w:rPr>
          <w:color w:val="231F20"/>
          <w:w w:val="115"/>
        </w:rPr>
        <w:t> statements.</w:t>
      </w:r>
      <w:r>
        <w:rPr>
          <w:color w:val="231F20"/>
          <w:w w:val="115"/>
        </w:rPr>
        <w:t> To</w:t>
      </w:r>
      <w:r>
        <w:rPr>
          <w:color w:val="231F20"/>
          <w:w w:val="115"/>
        </w:rPr>
        <w:t> demonstrate,</w:t>
      </w:r>
      <w:r>
        <w:rPr>
          <w:color w:val="231F20"/>
          <w:w w:val="115"/>
        </w:rPr>
        <w:t> study</w:t>
      </w:r>
      <w:r>
        <w:rPr>
          <w:color w:val="231F20"/>
          <w:w w:val="115"/>
        </w:rPr>
        <w:t> the</w:t>
      </w:r>
      <w:r>
        <w:rPr>
          <w:color w:val="231F20"/>
          <w:w w:val="115"/>
        </w:rPr>
        <w:t> next</w:t>
      </w:r>
      <w:r>
        <w:rPr>
          <w:color w:val="231F20"/>
          <w:w w:val="115"/>
        </w:rPr>
        <w:t> program</w:t>
      </w:r>
      <w:r>
        <w:rPr>
          <w:color w:val="231F20"/>
          <w:w w:val="115"/>
        </w:rPr>
        <w:t> that improves the area of a rectangle formula.</w:t>
      </w:r>
    </w:p>
    <w:p>
      <w:pPr>
        <w:spacing w:before="140"/>
        <w:ind w:left="18" w:right="0" w:firstLine="0"/>
        <w:jc w:val="left"/>
        <w:rPr>
          <w:rFonts w:ascii="Trebuchet MS"/>
          <w:sz w:val="18"/>
        </w:rPr>
      </w:pPr>
      <w:r>
        <w:rPr>
          <w:rFonts w:ascii="Trebuchet MS"/>
          <w:color w:val="231F20"/>
          <w:w w:val="120"/>
          <w:sz w:val="18"/>
        </w:rPr>
        <w:t>#include</w:t>
      </w:r>
      <w:r>
        <w:rPr>
          <w:rFonts w:ascii="Trebuchet MS"/>
          <w:color w:val="231F20"/>
          <w:spacing w:val="3"/>
          <w:w w:val="120"/>
          <w:sz w:val="18"/>
        </w:rPr>
        <w:t> </w:t>
      </w:r>
      <w:r>
        <w:rPr>
          <w:rFonts w:ascii="Trebuchet MS"/>
          <w:color w:val="231F20"/>
          <w:spacing w:val="-2"/>
          <w:w w:val="120"/>
          <w:sz w:val="18"/>
        </w:rPr>
        <w:t>&lt;stdio.h&gt;</w:t>
      </w:r>
    </w:p>
    <w:p>
      <w:pPr>
        <w:spacing w:line="643" w:lineRule="auto" w:before="71"/>
        <w:ind w:left="18" w:right="5908" w:firstLine="0"/>
        <w:jc w:val="left"/>
        <w:rPr>
          <w:rFonts w:ascii="Trebuchet MS"/>
          <w:sz w:val="18"/>
        </w:rPr>
      </w:pPr>
      <w:r>
        <w:rPr>
          <w:rFonts w:ascii="Trebuchet MS"/>
          <w:color w:val="231F20"/>
          <w:w w:val="125"/>
          <w:sz w:val="18"/>
        </w:rPr>
        <w:t>#define</w:t>
      </w:r>
      <w:r>
        <w:rPr>
          <w:rFonts w:ascii="Trebuchet MS"/>
          <w:color w:val="231F20"/>
          <w:spacing w:val="-4"/>
          <w:w w:val="125"/>
          <w:sz w:val="18"/>
        </w:rPr>
        <w:t> </w:t>
      </w:r>
      <w:r>
        <w:rPr>
          <w:rFonts w:ascii="Trebuchet MS"/>
          <w:color w:val="231F20"/>
          <w:w w:val="125"/>
          <w:sz w:val="18"/>
        </w:rPr>
        <w:t>AREA(l,w)</w:t>
      </w:r>
      <w:r>
        <w:rPr>
          <w:rFonts w:ascii="Trebuchet MS"/>
          <w:color w:val="231F20"/>
          <w:spacing w:val="-4"/>
          <w:w w:val="125"/>
          <w:sz w:val="18"/>
        </w:rPr>
        <w:t> </w:t>
      </w:r>
      <w:r>
        <w:rPr>
          <w:rFonts w:ascii="Trebuchet MS"/>
          <w:color w:val="231F20"/>
          <w:w w:val="155"/>
          <w:sz w:val="18"/>
        </w:rPr>
        <w:t>(</w:t>
      </w:r>
      <w:r>
        <w:rPr>
          <w:rFonts w:ascii="Trebuchet MS"/>
          <w:color w:val="231F20"/>
          <w:spacing w:val="-19"/>
          <w:w w:val="155"/>
          <w:sz w:val="18"/>
        </w:rPr>
        <w:t> </w:t>
      </w:r>
      <w:r>
        <w:rPr>
          <w:rFonts w:ascii="Trebuchet MS"/>
          <w:color w:val="231F20"/>
          <w:w w:val="155"/>
          <w:sz w:val="18"/>
        </w:rPr>
        <w:t>l</w:t>
      </w:r>
      <w:r>
        <w:rPr>
          <w:rFonts w:ascii="Trebuchet MS"/>
          <w:color w:val="231F20"/>
          <w:spacing w:val="-20"/>
          <w:w w:val="155"/>
          <w:sz w:val="18"/>
        </w:rPr>
        <w:t> </w:t>
      </w:r>
      <w:r>
        <w:rPr>
          <w:rFonts w:ascii="Trebuchet MS"/>
          <w:color w:val="231F20"/>
          <w:w w:val="155"/>
          <w:sz w:val="18"/>
        </w:rPr>
        <w:t>*</w:t>
      </w:r>
      <w:r>
        <w:rPr>
          <w:rFonts w:ascii="Trebuchet MS"/>
          <w:color w:val="231F20"/>
          <w:spacing w:val="-19"/>
          <w:w w:val="155"/>
          <w:sz w:val="18"/>
        </w:rPr>
        <w:t> </w:t>
      </w:r>
      <w:r>
        <w:rPr>
          <w:rFonts w:ascii="Trebuchet MS"/>
          <w:color w:val="231F20"/>
          <w:w w:val="105"/>
          <w:sz w:val="18"/>
        </w:rPr>
        <w:t>w</w:t>
      </w:r>
      <w:r>
        <w:rPr>
          <w:rFonts w:ascii="Trebuchet MS"/>
          <w:color w:val="231F20"/>
          <w:spacing w:val="-20"/>
          <w:w w:val="155"/>
          <w:sz w:val="18"/>
        </w:rPr>
        <w:t> </w:t>
      </w:r>
      <w:r>
        <w:rPr>
          <w:rFonts w:ascii="Trebuchet MS"/>
          <w:color w:val="231F20"/>
          <w:w w:val="155"/>
          <w:sz w:val="18"/>
        </w:rPr>
        <w:t>) </w:t>
      </w:r>
      <w:r>
        <w:rPr>
          <w:rFonts w:ascii="Trebuchet MS"/>
          <w:color w:val="231F20"/>
          <w:spacing w:val="-2"/>
          <w:w w:val="125"/>
          <w:sz w:val="18"/>
        </w:rPr>
        <w:t>main()</w:t>
      </w:r>
    </w:p>
    <w:p>
      <w:pPr>
        <w:spacing w:line="208" w:lineRule="exact" w:before="0"/>
        <w:ind w:left="18" w:right="0" w:firstLine="0"/>
        <w:jc w:val="left"/>
        <w:rPr>
          <w:rFonts w:ascii="Trebuchet MS"/>
          <w:sz w:val="18"/>
        </w:rPr>
      </w:pPr>
      <w:r>
        <w:rPr>
          <w:rFonts w:ascii="Trebuchet MS"/>
          <w:color w:val="231F20"/>
          <w:spacing w:val="-10"/>
          <w:w w:val="150"/>
          <w:sz w:val="18"/>
        </w:rPr>
        <w:t>{</w:t>
      </w:r>
    </w:p>
    <w:p>
      <w:pPr>
        <w:pStyle w:val="BodyText"/>
        <w:spacing w:before="142"/>
        <w:rPr>
          <w:rFonts w:ascii="Trebuchet MS"/>
          <w:sz w:val="18"/>
        </w:rPr>
      </w:pPr>
    </w:p>
    <w:p>
      <w:pPr>
        <w:spacing w:line="321" w:lineRule="auto" w:before="1"/>
        <w:ind w:left="315" w:right="6695" w:firstLine="0"/>
        <w:jc w:val="left"/>
        <w:rPr>
          <w:rFonts w:ascii="Trebuchet MS"/>
          <w:sz w:val="18"/>
        </w:rPr>
      </w:pPr>
      <w:r>
        <w:rPr>
          <w:rFonts w:ascii="Trebuchet MS"/>
          <w:color w:val="231F20"/>
          <w:w w:val="120"/>
          <w:sz w:val="18"/>
        </w:rPr>
        <w:t>int</w:t>
      </w:r>
      <w:r>
        <w:rPr>
          <w:rFonts w:ascii="Trebuchet MS"/>
          <w:color w:val="231F20"/>
          <w:w w:val="120"/>
          <w:sz w:val="18"/>
        </w:rPr>
        <w:t> length</w:t>
      </w:r>
      <w:r>
        <w:rPr>
          <w:rFonts w:ascii="Trebuchet MS"/>
          <w:color w:val="231F20"/>
          <w:w w:val="120"/>
          <w:sz w:val="18"/>
        </w:rPr>
        <w:t> =</w:t>
      </w:r>
      <w:r>
        <w:rPr>
          <w:rFonts w:ascii="Trebuchet MS"/>
          <w:color w:val="231F20"/>
          <w:w w:val="120"/>
          <w:sz w:val="18"/>
        </w:rPr>
        <w:t> </w:t>
      </w:r>
      <w:r>
        <w:rPr>
          <w:rFonts w:ascii="Trebuchet MS"/>
          <w:color w:val="231F20"/>
          <w:w w:val="120"/>
          <w:sz w:val="18"/>
        </w:rPr>
        <w:t>0; int</w:t>
      </w:r>
      <w:r>
        <w:rPr>
          <w:rFonts w:ascii="Trebuchet MS"/>
          <w:color w:val="231F20"/>
          <w:w w:val="120"/>
          <w:sz w:val="18"/>
        </w:rPr>
        <w:t> width</w:t>
      </w:r>
      <w:r>
        <w:rPr>
          <w:rFonts w:ascii="Trebuchet MS"/>
          <w:color w:val="231F20"/>
          <w:w w:val="120"/>
          <w:sz w:val="18"/>
        </w:rPr>
        <w:t> =</w:t>
      </w:r>
      <w:r>
        <w:rPr>
          <w:rFonts w:ascii="Trebuchet MS"/>
          <w:color w:val="231F20"/>
          <w:w w:val="120"/>
          <w:sz w:val="18"/>
        </w:rPr>
        <w:t> 0;</w:t>
      </w:r>
    </w:p>
    <w:p>
      <w:pPr>
        <w:pStyle w:val="BodyText"/>
        <w:spacing w:before="70"/>
        <w:rPr>
          <w:rFonts w:ascii="Trebuchet MS"/>
          <w:sz w:val="18"/>
        </w:rPr>
      </w:pPr>
    </w:p>
    <w:p>
      <w:pPr>
        <w:spacing w:line="321" w:lineRule="auto" w:before="0"/>
        <w:ind w:left="316" w:right="5117" w:firstLine="0"/>
        <w:jc w:val="left"/>
        <w:rPr>
          <w:rFonts w:ascii="Trebuchet MS"/>
          <w:sz w:val="18"/>
        </w:rPr>
      </w:pPr>
      <w:r>
        <w:rPr>
          <w:rFonts w:ascii="Trebuchet MS"/>
          <w:color w:val="231F20"/>
          <w:w w:val="130"/>
          <w:sz w:val="18"/>
        </w:rPr>
        <w:t>printf("\nEnter</w:t>
      </w:r>
      <w:r>
        <w:rPr>
          <w:rFonts w:ascii="Trebuchet MS"/>
          <w:color w:val="231F20"/>
          <w:spacing w:val="-7"/>
          <w:w w:val="130"/>
          <w:sz w:val="18"/>
        </w:rPr>
        <w:t> </w:t>
      </w:r>
      <w:r>
        <w:rPr>
          <w:rFonts w:ascii="Trebuchet MS"/>
          <w:color w:val="231F20"/>
          <w:w w:val="130"/>
          <w:sz w:val="18"/>
        </w:rPr>
        <w:t>length:</w:t>
      </w:r>
      <w:r>
        <w:rPr>
          <w:rFonts w:ascii="Trebuchet MS"/>
          <w:color w:val="231F20"/>
          <w:spacing w:val="-6"/>
          <w:w w:val="130"/>
          <w:sz w:val="18"/>
        </w:rPr>
        <w:t> </w:t>
      </w:r>
      <w:r>
        <w:rPr>
          <w:rFonts w:ascii="Trebuchet MS"/>
          <w:color w:val="231F20"/>
          <w:w w:val="130"/>
          <w:sz w:val="18"/>
        </w:rPr>
        <w:t>"); scanf("%d",</w:t>
      </w:r>
      <w:r>
        <w:rPr>
          <w:rFonts w:ascii="Trebuchet MS"/>
          <w:color w:val="231F20"/>
          <w:w w:val="130"/>
          <w:sz w:val="18"/>
        </w:rPr>
        <w:t> &amp;length); printf("\nEnter</w:t>
      </w:r>
      <w:r>
        <w:rPr>
          <w:rFonts w:ascii="Trebuchet MS"/>
          <w:color w:val="231F20"/>
          <w:w w:val="130"/>
          <w:sz w:val="18"/>
        </w:rPr>
        <w:t> width:</w:t>
      </w:r>
      <w:r>
        <w:rPr>
          <w:rFonts w:ascii="Trebuchet MS"/>
          <w:color w:val="231F20"/>
          <w:w w:val="130"/>
          <w:sz w:val="18"/>
        </w:rPr>
        <w:t> "); scanf("%d",</w:t>
      </w:r>
      <w:r>
        <w:rPr>
          <w:rFonts w:ascii="Trebuchet MS"/>
          <w:color w:val="231F20"/>
          <w:spacing w:val="-4"/>
          <w:w w:val="130"/>
          <w:sz w:val="18"/>
        </w:rPr>
        <w:t> </w:t>
      </w:r>
      <w:r>
        <w:rPr>
          <w:rFonts w:ascii="Trebuchet MS"/>
          <w:color w:val="231F20"/>
          <w:w w:val="130"/>
          <w:sz w:val="18"/>
        </w:rPr>
        <w:t>&amp;width);</w:t>
      </w:r>
    </w:p>
    <w:p>
      <w:pPr>
        <w:pStyle w:val="BodyText"/>
        <w:spacing w:before="71"/>
        <w:rPr>
          <w:rFonts w:ascii="Trebuchet MS"/>
          <w:sz w:val="18"/>
        </w:rPr>
      </w:pPr>
    </w:p>
    <w:p>
      <w:pPr>
        <w:spacing w:before="1"/>
        <w:ind w:left="316" w:right="0" w:firstLine="0"/>
        <w:jc w:val="left"/>
        <w:rPr>
          <w:rFonts w:ascii="Trebuchet MS"/>
          <w:sz w:val="18"/>
        </w:rPr>
      </w:pPr>
      <w:r>
        <w:rPr>
          <w:rFonts w:ascii="Trebuchet MS"/>
          <w:color w:val="231F20"/>
          <w:w w:val="120"/>
          <w:sz w:val="18"/>
        </w:rPr>
        <w:t>printf("\nArea</w:t>
      </w:r>
      <w:r>
        <w:rPr>
          <w:rFonts w:ascii="Trebuchet MS"/>
          <w:color w:val="231F20"/>
          <w:spacing w:val="33"/>
          <w:w w:val="120"/>
          <w:sz w:val="18"/>
        </w:rPr>
        <w:t> </w:t>
      </w:r>
      <w:r>
        <w:rPr>
          <w:rFonts w:ascii="Trebuchet MS"/>
          <w:color w:val="231F20"/>
          <w:w w:val="120"/>
          <w:sz w:val="18"/>
        </w:rPr>
        <w:t>of</w:t>
      </w:r>
      <w:r>
        <w:rPr>
          <w:rFonts w:ascii="Trebuchet MS"/>
          <w:color w:val="231F20"/>
          <w:spacing w:val="34"/>
          <w:w w:val="120"/>
          <w:sz w:val="18"/>
        </w:rPr>
        <w:t> </w:t>
      </w:r>
      <w:r>
        <w:rPr>
          <w:rFonts w:ascii="Trebuchet MS"/>
          <w:color w:val="231F20"/>
          <w:w w:val="120"/>
          <w:sz w:val="18"/>
        </w:rPr>
        <w:t>rectangle</w:t>
      </w:r>
      <w:r>
        <w:rPr>
          <w:rFonts w:ascii="Trebuchet MS"/>
          <w:color w:val="231F20"/>
          <w:spacing w:val="34"/>
          <w:w w:val="120"/>
          <w:sz w:val="18"/>
        </w:rPr>
        <w:t> </w:t>
      </w:r>
      <w:r>
        <w:rPr>
          <w:rFonts w:ascii="Trebuchet MS"/>
          <w:color w:val="231F20"/>
          <w:w w:val="120"/>
          <w:sz w:val="18"/>
        </w:rPr>
        <w:t>=</w:t>
      </w:r>
      <w:r>
        <w:rPr>
          <w:rFonts w:ascii="Trebuchet MS"/>
          <w:color w:val="231F20"/>
          <w:spacing w:val="34"/>
          <w:w w:val="120"/>
          <w:sz w:val="18"/>
        </w:rPr>
        <w:t> </w:t>
      </w:r>
      <w:r>
        <w:rPr>
          <w:rFonts w:ascii="Trebuchet MS"/>
          <w:color w:val="231F20"/>
          <w:w w:val="120"/>
          <w:sz w:val="18"/>
        </w:rPr>
        <w:t>%d\n",</w:t>
      </w:r>
      <w:r>
        <w:rPr>
          <w:rFonts w:ascii="Trebuchet MS"/>
          <w:color w:val="231F20"/>
          <w:spacing w:val="33"/>
          <w:w w:val="120"/>
          <w:sz w:val="18"/>
        </w:rPr>
        <w:t> </w:t>
      </w:r>
      <w:r>
        <w:rPr>
          <w:rFonts w:ascii="Trebuchet MS"/>
          <w:color w:val="231F20"/>
          <w:spacing w:val="-2"/>
          <w:w w:val="120"/>
          <w:sz w:val="18"/>
        </w:rPr>
        <w:t>AREA(length,width));</w:t>
      </w:r>
    </w:p>
    <w:p>
      <w:pPr>
        <w:spacing w:before="70"/>
        <w:ind w:left="18" w:right="0" w:firstLine="0"/>
        <w:jc w:val="left"/>
        <w:rPr>
          <w:rFonts w:ascii="Trebuchet MS"/>
          <w:sz w:val="18"/>
        </w:rPr>
      </w:pPr>
      <w:r>
        <w:rPr>
          <w:rFonts w:ascii="Trebuchet MS"/>
          <w:color w:val="231F20"/>
          <w:spacing w:val="-10"/>
          <w:w w:val="150"/>
          <w:sz w:val="18"/>
        </w:rPr>
        <w:t>}</w:t>
      </w:r>
    </w:p>
    <w:p>
      <w:pPr>
        <w:pStyle w:val="BodyText"/>
        <w:spacing w:line="278" w:lineRule="auto" w:before="190"/>
        <w:ind w:left="18"/>
      </w:pPr>
      <w:r>
        <w:rPr>
          <w:color w:val="231F20"/>
          <w:w w:val="110"/>
        </w:rPr>
        <w:t>Figure 12.3 demonstrates a sample output from the preceding program, which uses a macro </w:t>
      </w:r>
      <w:r>
        <w:rPr>
          <w:color w:val="231F20"/>
          <w:w w:val="115"/>
        </w:rPr>
        <w:t>to determine the area of a rectangle.</w:t>
      </w:r>
    </w:p>
    <w:p>
      <w:pPr>
        <w:pStyle w:val="BodyText"/>
        <w:spacing w:after="0" w:line="278" w:lineRule="auto"/>
        <w:sectPr>
          <w:pgSz w:w="10060" w:h="13080"/>
          <w:pgMar w:header="553" w:footer="0" w:top="1520" w:bottom="280" w:left="720" w:right="7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7"/>
        <w:rPr>
          <w:sz w:val="20"/>
        </w:rPr>
      </w:pPr>
    </w:p>
    <w:p>
      <w:pPr>
        <w:spacing w:line="240" w:lineRule="auto"/>
        <w:ind w:left="338" w:right="0" w:firstLine="0"/>
        <w:rPr>
          <w:sz w:val="20"/>
        </w:rPr>
      </w:pPr>
      <w:r>
        <w:rPr>
          <w:sz w:val="20"/>
        </w:rPr>
        <mc:AlternateContent>
          <mc:Choice Requires="wps">
            <w:drawing>
              <wp:inline distT="0" distB="0" distL="0" distR="0">
                <wp:extent cx="889000" cy="258445"/>
                <wp:effectExtent l="28575" t="19050" r="15875" b="27304"/>
                <wp:docPr id="1678" name="Group 1678"/>
                <wp:cNvGraphicFramePr>
                  <a:graphicFrameLocks/>
                </wp:cNvGraphicFramePr>
                <a:graphic>
                  <a:graphicData uri="http://schemas.microsoft.com/office/word/2010/wordprocessingGroup">
                    <wpg:wgp>
                      <wpg:cNvPr id="1678" name="Group 1678"/>
                      <wpg:cNvGrpSpPr/>
                      <wpg:grpSpPr>
                        <a:xfrm>
                          <a:off x="0" y="0"/>
                          <a:ext cx="889000" cy="258445"/>
                          <a:chExt cx="889000" cy="258445"/>
                        </a:xfrm>
                      </wpg:grpSpPr>
                      <wps:wsp>
                        <wps:cNvPr id="1679" name="Graphic 1679"/>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91" y="150474"/>
                                </a:lnTo>
                                <a:lnTo>
                                  <a:pt x="769085" y="133689"/>
                                </a:lnTo>
                                <a:lnTo>
                                  <a:pt x="785867" y="108794"/>
                                </a:lnTo>
                                <a:lnTo>
                                  <a:pt x="792020" y="78320"/>
                                </a:lnTo>
                                <a:lnTo>
                                  <a:pt x="785867" y="47834"/>
                                </a:lnTo>
                                <a:lnTo>
                                  <a:pt x="769085" y="22939"/>
                                </a:lnTo>
                                <a:lnTo>
                                  <a:pt x="744191" y="6154"/>
                                </a:lnTo>
                                <a:lnTo>
                                  <a:pt x="713699" y="0"/>
                                </a:lnTo>
                                <a:close/>
                              </a:path>
                            </a:pathLst>
                          </a:custGeom>
                          <a:solidFill>
                            <a:srgbClr val="F1F1F2"/>
                          </a:solidFill>
                        </wps:spPr>
                        <wps:bodyPr wrap="square" lIns="0" tIns="0" rIns="0" bIns="0" rtlCol="0">
                          <a:prstTxWarp prst="textNoShape">
                            <a:avLst/>
                          </a:prstTxWarp>
                          <a:noAutofit/>
                        </wps:bodyPr>
                      </wps:wsp>
                      <wps:wsp>
                        <wps:cNvPr id="1680" name="Graphic 1680"/>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3"/>
                                </a:lnTo>
                                <a:lnTo>
                                  <a:pt x="103718" y="207264"/>
                                </a:lnTo>
                                <a:lnTo>
                                  <a:pt x="63343" y="199114"/>
                                </a:lnTo>
                                <a:lnTo>
                                  <a:pt x="30374" y="176887"/>
                                </a:lnTo>
                                <a:lnTo>
                                  <a:pt x="8147" y="143918"/>
                                </a:lnTo>
                                <a:lnTo>
                                  <a:pt x="0" y="103543"/>
                                </a:lnTo>
                                <a:lnTo>
                                  <a:pt x="8147" y="63180"/>
                                </a:lnTo>
                                <a:lnTo>
                                  <a:pt x="30374" y="30211"/>
                                </a:lnTo>
                                <a:lnTo>
                                  <a:pt x="63343"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1681" name="Textbox 1681"/>
                        <wps:cNvSpPr txBox="1"/>
                        <wps:spPr>
                          <a:xfrm>
                            <a:off x="0" y="0"/>
                            <a:ext cx="889000" cy="258445"/>
                          </a:xfrm>
                          <a:prstGeom prst="rect">
                            <a:avLst/>
                          </a:prstGeom>
                        </wps:spPr>
                        <wps:txbx>
                          <w:txbxContent>
                            <w:p>
                              <w:pPr>
                                <w:spacing w:before="78"/>
                                <w:ind w:left="246" w:right="0" w:firstLine="0"/>
                                <w:jc w:val="left"/>
                                <w:rPr>
                                  <w:rFonts w:ascii="Trebuchet MS"/>
                                  <w:b/>
                                  <w:sz w:val="20"/>
                                </w:rPr>
                              </w:pPr>
                              <w:r>
                                <w:rPr>
                                  <w:rFonts w:ascii="Trebuchet MS"/>
                                  <w:b/>
                                  <w:smallCaps/>
                                  <w:color w:val="231F20"/>
                                  <w:w w:val="90"/>
                                  <w:sz w:val="20"/>
                                </w:rPr>
                                <w:t>Figure</w:t>
                              </w:r>
                              <w:r>
                                <w:rPr>
                                  <w:rFonts w:ascii="Trebuchet MS"/>
                                  <w:b/>
                                  <w:smallCaps/>
                                  <w:color w:val="231F20"/>
                                  <w:spacing w:val="5"/>
                                  <w:sz w:val="20"/>
                                </w:rPr>
                                <w:t> </w:t>
                              </w:r>
                              <w:r>
                                <w:rPr>
                                  <w:rFonts w:ascii="Trebuchet MS"/>
                                  <w:b/>
                                  <w:smallCaps/>
                                  <w:color w:val="231F20"/>
                                  <w:spacing w:val="-4"/>
                                  <w:sz w:val="20"/>
                                </w:rPr>
                                <w:t>12.3</w:t>
                              </w:r>
                            </w:p>
                          </w:txbxContent>
                        </wps:txbx>
                        <wps:bodyPr wrap="square" lIns="0" tIns="0" rIns="0" bIns="0" rtlCol="0">
                          <a:noAutofit/>
                        </wps:bodyPr>
                      </wps:wsp>
                    </wpg:wgp>
                  </a:graphicData>
                </a:graphic>
              </wp:inline>
            </w:drawing>
          </mc:Choice>
          <mc:Fallback>
            <w:pict>
              <v:group style="width:70pt;height:20.350pt;mso-position-horizontal-relative:char;mso-position-vertical-relative:line" id="docshapegroup1525" coordorigin="0,0" coordsize="1400,407">
                <v:shape style="position:absolute;left:80;top:79;width:1248;height:247" id="docshape1526" coordorigin="80,80" coordsize="1248,247" path="m1204,80l203,80,155,89,116,116,90,155,80,203,90,251,116,290,155,317,203,326,1204,326,1252,317,1291,290,1318,251,1327,203,1318,155,1291,116,1252,89,1204,80xe" filled="true" fillcolor="#f1f1f2" stroked="false">
                  <v:path arrowok="t"/>
                  <v:fill type="solid"/>
                </v:shape>
                <v:shape style="position:absolute;left:40;top:40;width:1320;height:327" id="docshape1527" coordorigin="40,40" coordsize="1320,327" path="m1205,40l1268,53,1319,88,1354,139,1360,167m1360,239l1354,267,1319,319,1268,354,1204,366,203,366,140,354,88,319,53,267,40,203,53,139,88,88,140,53,202,40e" filled="false" stroked="true" strokeweight="4pt" strokecolor="#231f20">
                  <v:path arrowok="t"/>
                  <v:stroke dashstyle="solid"/>
                </v:shape>
                <v:shape style="position:absolute;left:0;top:0;width:1400;height:407" type="#_x0000_t202" id="docshape1528" filled="false" stroked="false">
                  <v:textbox inset="0,0,0,0">
                    <w:txbxContent>
                      <w:p>
                        <w:pPr>
                          <w:spacing w:before="78"/>
                          <w:ind w:left="246" w:right="0" w:firstLine="0"/>
                          <w:jc w:val="left"/>
                          <w:rPr>
                            <w:rFonts w:ascii="Trebuchet MS"/>
                            <w:b/>
                            <w:sz w:val="20"/>
                          </w:rPr>
                        </w:pPr>
                        <w:r>
                          <w:rPr>
                            <w:rFonts w:ascii="Trebuchet MS"/>
                            <w:b/>
                            <w:smallCaps/>
                            <w:color w:val="231F20"/>
                            <w:w w:val="90"/>
                            <w:sz w:val="20"/>
                          </w:rPr>
                          <w:t>Figure</w:t>
                        </w:r>
                        <w:r>
                          <w:rPr>
                            <w:rFonts w:ascii="Trebuchet MS"/>
                            <w:b/>
                            <w:smallCaps/>
                            <w:color w:val="231F20"/>
                            <w:spacing w:val="5"/>
                            <w:sz w:val="20"/>
                          </w:rPr>
                          <w:t> </w:t>
                        </w:r>
                        <w:r>
                          <w:rPr>
                            <w:rFonts w:ascii="Trebuchet MS"/>
                            <w:b/>
                            <w:smallCaps/>
                            <w:color w:val="231F20"/>
                            <w:spacing w:val="-4"/>
                            <w:sz w:val="20"/>
                          </w:rPr>
                          <w:t>12.3</w:t>
                        </w:r>
                      </w:p>
                    </w:txbxContent>
                  </v:textbox>
                  <w10:wrap type="none"/>
                </v:shape>
              </v:group>
            </w:pict>
          </mc:Fallback>
        </mc:AlternateContent>
      </w:r>
      <w:r>
        <w:rPr>
          <w:sz w:val="20"/>
        </w:rPr>
      </w:r>
    </w:p>
    <w:p>
      <w:pPr>
        <w:spacing w:line="259" w:lineRule="auto" w:before="0"/>
        <w:ind w:left="405" w:right="7296" w:hanging="3"/>
        <w:jc w:val="center"/>
        <w:rPr>
          <w:rFonts w:ascii="Trebuchet MS"/>
          <w:sz w:val="16"/>
        </w:rPr>
      </w:pPr>
      <w:r>
        <w:rPr>
          <w:rFonts w:ascii="Trebuchet MS"/>
          <w:sz w:val="16"/>
        </w:rPr>
        <mc:AlternateContent>
          <mc:Choice Requires="wps">
            <w:drawing>
              <wp:anchor distT="0" distB="0" distL="0" distR="0" allowOverlap="1" layoutInCell="1" locked="0" behindDoc="0" simplePos="0" relativeHeight="15948288">
                <wp:simplePos x="0" y="0"/>
                <wp:positionH relativeFrom="page">
                  <wp:posOffset>2069769</wp:posOffset>
                </wp:positionH>
                <wp:positionV relativeFrom="paragraph">
                  <wp:posOffset>-1284224</wp:posOffset>
                </wp:positionV>
                <wp:extent cx="3199130" cy="1622425"/>
                <wp:effectExtent l="0" t="0" r="0" b="0"/>
                <wp:wrapNone/>
                <wp:docPr id="1682" name="Group 1682"/>
                <wp:cNvGraphicFramePr>
                  <a:graphicFrameLocks/>
                </wp:cNvGraphicFramePr>
                <a:graphic>
                  <a:graphicData uri="http://schemas.microsoft.com/office/word/2010/wordprocessingGroup">
                    <wpg:wgp>
                      <wpg:cNvPr id="1682" name="Group 1682"/>
                      <wpg:cNvGrpSpPr/>
                      <wpg:grpSpPr>
                        <a:xfrm>
                          <a:off x="0" y="0"/>
                          <a:ext cx="3199130" cy="1622425"/>
                          <a:chExt cx="3199130" cy="1622425"/>
                        </a:xfrm>
                      </wpg:grpSpPr>
                      <pic:pic>
                        <pic:nvPicPr>
                          <pic:cNvPr id="1683" name="Image 1683"/>
                          <pic:cNvPicPr/>
                        </pic:nvPicPr>
                        <pic:blipFill>
                          <a:blip r:embed="rId356" cstate="print"/>
                          <a:stretch>
                            <a:fillRect/>
                          </a:stretch>
                        </pic:blipFill>
                        <pic:spPr>
                          <a:xfrm>
                            <a:off x="6350" y="6350"/>
                            <a:ext cx="3186112" cy="1609725"/>
                          </a:xfrm>
                          <a:prstGeom prst="rect">
                            <a:avLst/>
                          </a:prstGeom>
                        </pic:spPr>
                      </pic:pic>
                      <wps:wsp>
                        <wps:cNvPr id="1684" name="Graphic 1684"/>
                        <wps:cNvSpPr/>
                        <wps:spPr>
                          <a:xfrm>
                            <a:off x="6350" y="6350"/>
                            <a:ext cx="3186430" cy="1609725"/>
                          </a:xfrm>
                          <a:custGeom>
                            <a:avLst/>
                            <a:gdLst/>
                            <a:ahLst/>
                            <a:cxnLst/>
                            <a:rect l="l" t="t" r="r" b="b"/>
                            <a:pathLst>
                              <a:path w="3186430" h="1609725">
                                <a:moveTo>
                                  <a:pt x="3186112" y="1609725"/>
                                </a:moveTo>
                                <a:lnTo>
                                  <a:pt x="0" y="1609725"/>
                                </a:lnTo>
                                <a:lnTo>
                                  <a:pt x="0" y="0"/>
                                </a:lnTo>
                                <a:lnTo>
                                  <a:pt x="3186112" y="0"/>
                                </a:lnTo>
                                <a:lnTo>
                                  <a:pt x="3186112" y="160972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2.973999pt;margin-top:-101.120003pt;width:251.9pt;height:127.75pt;mso-position-horizontal-relative:page;mso-position-vertical-relative:paragraph;z-index:15948288" id="docshapegroup1529" coordorigin="3259,-2022" coordsize="5038,2555">
                <v:shape style="position:absolute;left:3269;top:-2013;width:5018;height:2535" type="#_x0000_t75" id="docshape1530" stroked="false">
                  <v:imagedata r:id="rId356" o:title=""/>
                </v:shape>
                <v:rect style="position:absolute;left:3269;top:-2013;width:5018;height:2535" id="docshape1531" filled="false" stroked="true" strokeweight="1pt" strokecolor="#231f20">
                  <v:stroke dashstyle="solid"/>
                </v:rect>
                <w10:wrap type="none"/>
              </v:group>
            </w:pict>
          </mc:Fallback>
        </mc:AlternateContent>
      </w:r>
      <w:r>
        <w:rPr>
          <w:rFonts w:ascii="Trebuchet MS"/>
          <w:color w:val="231F20"/>
          <w:sz w:val="16"/>
        </w:rPr>
        <w:t>Using</w:t>
      </w:r>
      <w:r>
        <w:rPr>
          <w:rFonts w:ascii="Trebuchet MS"/>
          <w:color w:val="231F20"/>
          <w:spacing w:val="-1"/>
          <w:sz w:val="16"/>
        </w:rPr>
        <w:t> </w:t>
      </w:r>
      <w:r>
        <w:rPr>
          <w:rFonts w:ascii="Trebuchet MS"/>
          <w:color w:val="231F20"/>
          <w:sz w:val="16"/>
        </w:rPr>
        <w:t>a macro to </w:t>
      </w:r>
      <w:r>
        <w:rPr>
          <w:rFonts w:ascii="Trebuchet MS"/>
          <w:color w:val="231F20"/>
          <w:spacing w:val="-2"/>
          <w:sz w:val="16"/>
        </w:rPr>
        <w:t>calculate</w:t>
      </w:r>
      <w:r>
        <w:rPr>
          <w:rFonts w:ascii="Trebuchet MS"/>
          <w:color w:val="231F20"/>
          <w:spacing w:val="-17"/>
          <w:sz w:val="16"/>
        </w:rPr>
        <w:t> </w:t>
      </w:r>
      <w:r>
        <w:rPr>
          <w:rFonts w:ascii="Trebuchet MS"/>
          <w:color w:val="231F20"/>
          <w:spacing w:val="-2"/>
          <w:sz w:val="16"/>
        </w:rPr>
        <w:t>the</w:t>
      </w:r>
      <w:r>
        <w:rPr>
          <w:rFonts w:ascii="Trebuchet MS"/>
          <w:color w:val="231F20"/>
          <w:spacing w:val="-16"/>
          <w:sz w:val="16"/>
        </w:rPr>
        <w:t> </w:t>
      </w:r>
      <w:r>
        <w:rPr>
          <w:rFonts w:ascii="Trebuchet MS"/>
          <w:color w:val="231F20"/>
          <w:spacing w:val="-2"/>
          <w:sz w:val="16"/>
        </w:rPr>
        <w:t>area </w:t>
      </w:r>
      <w:r>
        <w:rPr>
          <w:rFonts w:ascii="Trebuchet MS"/>
          <w:color w:val="231F20"/>
          <w:sz w:val="16"/>
        </w:rPr>
        <w:t>of</w:t>
      </w:r>
      <w:r>
        <w:rPr>
          <w:rFonts w:ascii="Trebuchet MS"/>
          <w:color w:val="231F20"/>
          <w:spacing w:val="-4"/>
          <w:sz w:val="16"/>
        </w:rPr>
        <w:t> </w:t>
      </w:r>
      <w:r>
        <w:rPr>
          <w:rFonts w:ascii="Trebuchet MS"/>
          <w:color w:val="231F20"/>
          <w:sz w:val="16"/>
        </w:rPr>
        <w:t>a</w:t>
      </w:r>
      <w:r>
        <w:rPr>
          <w:rFonts w:ascii="Trebuchet MS"/>
          <w:color w:val="231F20"/>
          <w:spacing w:val="-4"/>
          <w:sz w:val="16"/>
        </w:rPr>
        <w:t> </w:t>
      </w:r>
      <w:r>
        <w:rPr>
          <w:rFonts w:ascii="Trebuchet MS"/>
          <w:color w:val="231F20"/>
          <w:sz w:val="16"/>
        </w:rPr>
        <w:t>rectangle.</w:t>
      </w:r>
    </w:p>
    <w:p>
      <w:pPr>
        <w:pStyle w:val="BodyText"/>
        <w:spacing w:before="96"/>
        <w:rPr>
          <w:rFonts w:ascii="Trebuchet MS"/>
        </w:rPr>
      </w:pPr>
    </w:p>
    <w:p>
      <w:pPr>
        <w:pStyle w:val="BodyText"/>
        <w:spacing w:line="278" w:lineRule="auto"/>
        <w:ind w:left="378" w:right="8"/>
        <w:jc w:val="both"/>
      </w:pPr>
      <w:r>
        <w:rPr>
          <w:color w:val="231F20"/>
          <w:w w:val="110"/>
        </w:rPr>
        <w:t>As</w:t>
      </w:r>
      <w:r>
        <w:rPr>
          <w:color w:val="231F20"/>
          <w:w w:val="110"/>
        </w:rPr>
        <w:t> you</w:t>
      </w:r>
      <w:r>
        <w:rPr>
          <w:color w:val="231F20"/>
          <w:w w:val="110"/>
        </w:rPr>
        <w:t> can</w:t>
      </w:r>
      <w:r>
        <w:rPr>
          <w:color w:val="231F20"/>
          <w:w w:val="110"/>
        </w:rPr>
        <w:t> see</w:t>
      </w:r>
      <w:r>
        <w:rPr>
          <w:color w:val="231F20"/>
          <w:w w:val="110"/>
        </w:rPr>
        <w:t> in</w:t>
      </w:r>
      <w:r>
        <w:rPr>
          <w:color w:val="231F20"/>
          <w:w w:val="110"/>
        </w:rPr>
        <w:t> Figure</w:t>
      </w:r>
      <w:r>
        <w:rPr>
          <w:color w:val="231F20"/>
          <w:w w:val="110"/>
        </w:rPr>
        <w:t> 12.3,</w:t>
      </w:r>
      <w:r>
        <w:rPr>
          <w:color w:val="231F20"/>
          <w:w w:val="110"/>
        </w:rPr>
        <w:t> the</w:t>
      </w:r>
      <w:r>
        <w:rPr>
          <w:color w:val="231F20"/>
          <w:w w:val="110"/>
        </w:rPr>
        <w:t> macro</w:t>
      </w:r>
      <w:r>
        <w:rPr>
          <w:color w:val="231F20"/>
          <w:w w:val="110"/>
        </w:rPr>
        <w:t> acts</w:t>
      </w:r>
      <w:r>
        <w:rPr>
          <w:color w:val="231F20"/>
          <w:w w:val="110"/>
        </w:rPr>
        <w:t> similarly</w:t>
      </w:r>
      <w:r>
        <w:rPr>
          <w:color w:val="231F20"/>
          <w:w w:val="110"/>
        </w:rPr>
        <w:t> to</w:t>
      </w:r>
      <w:r>
        <w:rPr>
          <w:color w:val="231F20"/>
          <w:w w:val="110"/>
        </w:rPr>
        <w:t> any</w:t>
      </w:r>
      <w:r>
        <w:rPr>
          <w:color w:val="231F20"/>
          <w:w w:val="110"/>
        </w:rPr>
        <w:t> C</w:t>
      </w:r>
      <w:r>
        <w:rPr>
          <w:color w:val="231F20"/>
          <w:w w:val="110"/>
        </w:rPr>
        <w:t> library</w:t>
      </w:r>
      <w:r>
        <w:rPr>
          <w:color w:val="231F20"/>
          <w:w w:val="110"/>
        </w:rPr>
        <w:t> or</w:t>
      </w:r>
      <w:r>
        <w:rPr>
          <w:color w:val="231F20"/>
          <w:w w:val="110"/>
        </w:rPr>
        <w:t> user-defined function—it</w:t>
      </w:r>
      <w:r>
        <w:rPr>
          <w:color w:val="231F20"/>
          <w:w w:val="110"/>
        </w:rPr>
        <w:t> takes</w:t>
      </w:r>
      <w:r>
        <w:rPr>
          <w:color w:val="231F20"/>
          <w:w w:val="110"/>
        </w:rPr>
        <w:t> arguments</w:t>
      </w:r>
      <w:r>
        <w:rPr>
          <w:color w:val="231F20"/>
          <w:w w:val="110"/>
        </w:rPr>
        <w:t> and</w:t>
      </w:r>
      <w:r>
        <w:rPr>
          <w:color w:val="231F20"/>
          <w:w w:val="110"/>
        </w:rPr>
        <w:t> returns</w:t>
      </w:r>
      <w:r>
        <w:rPr>
          <w:color w:val="231F20"/>
          <w:w w:val="110"/>
        </w:rPr>
        <w:t> values.</w:t>
      </w:r>
      <w:r>
        <w:rPr>
          <w:color w:val="231F20"/>
          <w:w w:val="110"/>
        </w:rPr>
        <w:t> The</w:t>
      </w:r>
      <w:r>
        <w:rPr>
          <w:color w:val="231F20"/>
          <w:w w:val="110"/>
        </w:rPr>
        <w:t> C</w:t>
      </w:r>
      <w:r>
        <w:rPr>
          <w:color w:val="231F20"/>
          <w:w w:val="110"/>
        </w:rPr>
        <w:t> preprocessor</w:t>
      </w:r>
      <w:r>
        <w:rPr>
          <w:color w:val="231F20"/>
          <w:w w:val="110"/>
        </w:rPr>
        <w:t> has</w:t>
      </w:r>
      <w:r>
        <w:rPr>
          <w:color w:val="231F20"/>
          <w:w w:val="110"/>
        </w:rPr>
        <w:t> replaced</w:t>
      </w:r>
      <w:r>
        <w:rPr>
          <w:color w:val="231F20"/>
          <w:w w:val="110"/>
        </w:rPr>
        <w:t> the reference of the </w:t>
      </w:r>
      <w:r>
        <w:rPr>
          <w:rFonts w:ascii="Trebuchet MS" w:hAnsi="Trebuchet MS"/>
          <w:color w:val="231F20"/>
          <w:w w:val="110"/>
          <w:sz w:val="18"/>
        </w:rPr>
        <w:t>AREA </w:t>
      </w:r>
      <w:r>
        <w:rPr>
          <w:color w:val="231F20"/>
          <w:w w:val="110"/>
        </w:rPr>
        <w:t>macro inside the </w:t>
      </w:r>
      <w:r>
        <w:rPr>
          <w:rFonts w:ascii="Trebuchet MS" w:hAnsi="Trebuchet MS"/>
          <w:color w:val="231F20"/>
          <w:w w:val="110"/>
          <w:sz w:val="18"/>
        </w:rPr>
        <w:t>main() </w:t>
      </w:r>
      <w:r>
        <w:rPr>
          <w:color w:val="231F20"/>
          <w:w w:val="110"/>
        </w:rPr>
        <w:t>function with the macro definition defined outside of the </w:t>
      </w:r>
      <w:r>
        <w:rPr>
          <w:rFonts w:ascii="Trebuchet MS" w:hAnsi="Trebuchet MS"/>
          <w:color w:val="231F20"/>
          <w:w w:val="110"/>
          <w:sz w:val="18"/>
        </w:rPr>
        <w:t>main() </w:t>
      </w:r>
      <w:r>
        <w:rPr>
          <w:color w:val="231F20"/>
          <w:w w:val="110"/>
        </w:rPr>
        <w:t>function. Once again, this all happens prior to compiling (creating) an executable file.</w:t>
      </w:r>
    </w:p>
    <w:p>
      <w:pPr>
        <w:pStyle w:val="BodyText"/>
        <w:spacing w:before="120"/>
        <w:ind w:left="378"/>
        <w:jc w:val="both"/>
      </w:pPr>
      <w:r>
        <w:rPr>
          <w:color w:val="231F20"/>
          <w:w w:val="110"/>
        </w:rPr>
        <w:t>Take</w:t>
      </w:r>
      <w:r>
        <w:rPr>
          <w:color w:val="231F20"/>
          <w:spacing w:val="2"/>
          <w:w w:val="110"/>
        </w:rPr>
        <w:t> </w:t>
      </w:r>
      <w:r>
        <w:rPr>
          <w:color w:val="231F20"/>
          <w:w w:val="110"/>
        </w:rPr>
        <w:t>a</w:t>
      </w:r>
      <w:r>
        <w:rPr>
          <w:color w:val="231F20"/>
          <w:spacing w:val="2"/>
          <w:w w:val="110"/>
        </w:rPr>
        <w:t> </w:t>
      </w:r>
      <w:r>
        <w:rPr>
          <w:color w:val="231F20"/>
          <w:w w:val="110"/>
        </w:rPr>
        <w:t>closer</w:t>
      </w:r>
      <w:r>
        <w:rPr>
          <w:color w:val="231F20"/>
          <w:spacing w:val="2"/>
          <w:w w:val="110"/>
        </w:rPr>
        <w:t> </w:t>
      </w:r>
      <w:r>
        <w:rPr>
          <w:color w:val="231F20"/>
          <w:w w:val="110"/>
        </w:rPr>
        <w:t>look</w:t>
      </w:r>
      <w:r>
        <w:rPr>
          <w:color w:val="231F20"/>
          <w:spacing w:val="2"/>
          <w:w w:val="110"/>
        </w:rPr>
        <w:t> </w:t>
      </w:r>
      <w:r>
        <w:rPr>
          <w:color w:val="231F20"/>
          <w:w w:val="110"/>
        </w:rPr>
        <w:t>at</w:t>
      </w:r>
      <w:r>
        <w:rPr>
          <w:color w:val="231F20"/>
          <w:spacing w:val="3"/>
          <w:w w:val="110"/>
        </w:rPr>
        <w:t> </w:t>
      </w:r>
      <w:r>
        <w:rPr>
          <w:color w:val="231F20"/>
          <w:w w:val="110"/>
        </w:rPr>
        <w:t>the</w:t>
      </w:r>
      <w:r>
        <w:rPr>
          <w:color w:val="231F20"/>
          <w:spacing w:val="2"/>
          <w:w w:val="110"/>
        </w:rPr>
        <w:t> </w:t>
      </w:r>
      <w:r>
        <w:rPr>
          <w:color w:val="231F20"/>
          <w:w w:val="110"/>
        </w:rPr>
        <w:t>macro</w:t>
      </w:r>
      <w:r>
        <w:rPr>
          <w:color w:val="231F20"/>
          <w:spacing w:val="2"/>
          <w:w w:val="110"/>
        </w:rPr>
        <w:t> </w:t>
      </w:r>
      <w:r>
        <w:rPr>
          <w:color w:val="231F20"/>
          <w:w w:val="110"/>
        </w:rPr>
        <w:t>definition</w:t>
      </w:r>
      <w:r>
        <w:rPr>
          <w:color w:val="231F20"/>
          <w:spacing w:val="2"/>
          <w:w w:val="110"/>
        </w:rPr>
        <w:t> </w:t>
      </w:r>
      <w:r>
        <w:rPr>
          <w:color w:val="231F20"/>
          <w:spacing w:val="-2"/>
          <w:w w:val="110"/>
        </w:rPr>
        <w:t>again:</w:t>
      </w:r>
    </w:p>
    <w:p>
      <w:pPr>
        <w:spacing w:before="178"/>
        <w:ind w:left="378" w:right="0" w:firstLine="0"/>
        <w:jc w:val="left"/>
        <w:rPr>
          <w:rFonts w:ascii="Trebuchet MS"/>
          <w:sz w:val="18"/>
        </w:rPr>
      </w:pPr>
      <w:r>
        <w:rPr>
          <w:rFonts w:ascii="Trebuchet MS"/>
          <w:color w:val="231F20"/>
          <w:w w:val="105"/>
          <w:sz w:val="18"/>
        </w:rPr>
        <w:t>#define</w:t>
      </w:r>
      <w:r>
        <w:rPr>
          <w:rFonts w:ascii="Trebuchet MS"/>
          <w:color w:val="231F20"/>
          <w:spacing w:val="52"/>
          <w:w w:val="105"/>
          <w:sz w:val="18"/>
        </w:rPr>
        <w:t> </w:t>
      </w:r>
      <w:r>
        <w:rPr>
          <w:rFonts w:ascii="Trebuchet MS"/>
          <w:color w:val="231F20"/>
          <w:w w:val="105"/>
          <w:sz w:val="18"/>
        </w:rPr>
        <w:t>AREA(l,w)</w:t>
      </w:r>
      <w:r>
        <w:rPr>
          <w:rFonts w:ascii="Trebuchet MS"/>
          <w:color w:val="231F20"/>
          <w:spacing w:val="26"/>
          <w:w w:val="155"/>
          <w:sz w:val="18"/>
        </w:rPr>
        <w:t> </w:t>
      </w:r>
      <w:r>
        <w:rPr>
          <w:rFonts w:ascii="Trebuchet MS"/>
          <w:color w:val="231F20"/>
          <w:w w:val="155"/>
          <w:sz w:val="18"/>
        </w:rPr>
        <w:t>(</w:t>
      </w:r>
      <w:r>
        <w:rPr>
          <w:rFonts w:ascii="Trebuchet MS"/>
          <w:color w:val="231F20"/>
          <w:spacing w:val="25"/>
          <w:w w:val="155"/>
          <w:sz w:val="18"/>
        </w:rPr>
        <w:t> </w:t>
      </w:r>
      <w:r>
        <w:rPr>
          <w:rFonts w:ascii="Trebuchet MS"/>
          <w:color w:val="231F20"/>
          <w:w w:val="155"/>
          <w:sz w:val="18"/>
        </w:rPr>
        <w:t>l</w:t>
      </w:r>
      <w:r>
        <w:rPr>
          <w:rFonts w:ascii="Trebuchet MS"/>
          <w:color w:val="231F20"/>
          <w:spacing w:val="26"/>
          <w:w w:val="155"/>
          <w:sz w:val="18"/>
        </w:rPr>
        <w:t> </w:t>
      </w:r>
      <w:r>
        <w:rPr>
          <w:rFonts w:ascii="Trebuchet MS"/>
          <w:color w:val="231F20"/>
          <w:w w:val="155"/>
          <w:sz w:val="18"/>
        </w:rPr>
        <w:t>*</w:t>
      </w:r>
      <w:r>
        <w:rPr>
          <w:rFonts w:ascii="Trebuchet MS"/>
          <w:color w:val="231F20"/>
          <w:spacing w:val="26"/>
          <w:w w:val="155"/>
          <w:sz w:val="18"/>
        </w:rPr>
        <w:t> </w:t>
      </w:r>
      <w:r>
        <w:rPr>
          <w:rFonts w:ascii="Trebuchet MS"/>
          <w:color w:val="231F20"/>
          <w:w w:val="105"/>
          <w:sz w:val="18"/>
        </w:rPr>
        <w:t>w</w:t>
      </w:r>
      <w:r>
        <w:rPr>
          <w:rFonts w:ascii="Trebuchet MS"/>
          <w:color w:val="231F20"/>
          <w:spacing w:val="26"/>
          <w:w w:val="155"/>
          <w:sz w:val="18"/>
        </w:rPr>
        <w:t> </w:t>
      </w:r>
      <w:r>
        <w:rPr>
          <w:rFonts w:ascii="Trebuchet MS"/>
          <w:color w:val="231F20"/>
          <w:spacing w:val="-10"/>
          <w:w w:val="155"/>
          <w:sz w:val="18"/>
        </w:rPr>
        <w:t>)</w:t>
      </w:r>
    </w:p>
    <w:p>
      <w:pPr>
        <w:pStyle w:val="BodyText"/>
        <w:spacing w:line="278" w:lineRule="auto" w:before="190"/>
        <w:ind w:left="378" w:right="10"/>
        <w:jc w:val="both"/>
      </w:pPr>
      <w:r>
        <w:rPr>
          <w:color w:val="231F20"/>
          <w:w w:val="110"/>
        </w:rPr>
        <w:t>The</w:t>
      </w:r>
      <w:r>
        <w:rPr>
          <w:color w:val="231F20"/>
          <w:spacing w:val="-5"/>
          <w:w w:val="110"/>
        </w:rPr>
        <w:t> </w:t>
      </w:r>
      <w:r>
        <w:rPr>
          <w:color w:val="231F20"/>
          <w:w w:val="110"/>
        </w:rPr>
        <w:t>first</w:t>
      </w:r>
      <w:r>
        <w:rPr>
          <w:color w:val="231F20"/>
          <w:spacing w:val="-5"/>
          <w:w w:val="110"/>
        </w:rPr>
        <w:t> </w:t>
      </w:r>
      <w:r>
        <w:rPr>
          <w:color w:val="231F20"/>
          <w:w w:val="110"/>
        </w:rPr>
        <w:t>part</w:t>
      </w:r>
      <w:r>
        <w:rPr>
          <w:color w:val="231F20"/>
          <w:spacing w:val="-5"/>
          <w:w w:val="110"/>
        </w:rPr>
        <w:t> </w:t>
      </w:r>
      <w:r>
        <w:rPr>
          <w:color w:val="231F20"/>
          <w:w w:val="110"/>
        </w:rPr>
        <w:t>of</w:t>
      </w:r>
      <w:r>
        <w:rPr>
          <w:color w:val="231F20"/>
          <w:spacing w:val="-5"/>
          <w:w w:val="110"/>
        </w:rPr>
        <w:t> </w:t>
      </w:r>
      <w:r>
        <w:rPr>
          <w:color w:val="231F20"/>
          <w:w w:val="110"/>
        </w:rPr>
        <w:t>this</w:t>
      </w:r>
      <w:r>
        <w:rPr>
          <w:color w:val="231F20"/>
          <w:spacing w:val="-5"/>
          <w:w w:val="110"/>
        </w:rPr>
        <w:t> </w:t>
      </w:r>
      <w:r>
        <w:rPr>
          <w:color w:val="231F20"/>
          <w:w w:val="110"/>
        </w:rPr>
        <w:t>macro</w:t>
      </w:r>
      <w:r>
        <w:rPr>
          <w:color w:val="231F20"/>
          <w:spacing w:val="-5"/>
          <w:w w:val="110"/>
        </w:rPr>
        <w:t> </w:t>
      </w:r>
      <w:r>
        <w:rPr>
          <w:color w:val="231F20"/>
          <w:w w:val="110"/>
        </w:rPr>
        <w:t>defines</w:t>
      </w:r>
      <w:r>
        <w:rPr>
          <w:color w:val="231F20"/>
          <w:spacing w:val="-6"/>
          <w:w w:val="110"/>
        </w:rPr>
        <w:t> </w:t>
      </w:r>
      <w:r>
        <w:rPr>
          <w:color w:val="231F20"/>
          <w:w w:val="110"/>
        </w:rPr>
        <w:t>its</w:t>
      </w:r>
      <w:r>
        <w:rPr>
          <w:color w:val="231F20"/>
          <w:spacing w:val="-5"/>
          <w:w w:val="110"/>
        </w:rPr>
        <w:t> </w:t>
      </w:r>
      <w:r>
        <w:rPr>
          <w:color w:val="231F20"/>
          <w:w w:val="110"/>
        </w:rPr>
        <w:t>name,</w:t>
      </w:r>
      <w:r>
        <w:rPr>
          <w:color w:val="231F20"/>
          <w:spacing w:val="-5"/>
          <w:w w:val="110"/>
        </w:rPr>
        <w:t> </w:t>
      </w:r>
      <w:r>
        <w:rPr>
          <w:rFonts w:ascii="Trebuchet MS" w:hAnsi="Trebuchet MS"/>
          <w:color w:val="231F20"/>
          <w:w w:val="110"/>
          <w:sz w:val="18"/>
        </w:rPr>
        <w:t>AREA</w:t>
      </w:r>
      <w:r>
        <w:rPr>
          <w:color w:val="231F20"/>
          <w:w w:val="110"/>
        </w:rPr>
        <w:t>.</w:t>
      </w:r>
      <w:r>
        <w:rPr>
          <w:color w:val="231F20"/>
          <w:spacing w:val="-5"/>
          <w:w w:val="110"/>
        </w:rPr>
        <w:t> </w:t>
      </w:r>
      <w:r>
        <w:rPr>
          <w:color w:val="231F20"/>
          <w:w w:val="110"/>
        </w:rPr>
        <w:t>The</w:t>
      </w:r>
      <w:r>
        <w:rPr>
          <w:color w:val="231F20"/>
          <w:spacing w:val="-5"/>
          <w:w w:val="110"/>
        </w:rPr>
        <w:t> </w:t>
      </w:r>
      <w:r>
        <w:rPr>
          <w:color w:val="231F20"/>
          <w:w w:val="110"/>
        </w:rPr>
        <w:t>next</w:t>
      </w:r>
      <w:r>
        <w:rPr>
          <w:color w:val="231F20"/>
          <w:spacing w:val="-5"/>
          <w:w w:val="110"/>
        </w:rPr>
        <w:t> </w:t>
      </w:r>
      <w:r>
        <w:rPr>
          <w:color w:val="231F20"/>
          <w:w w:val="110"/>
        </w:rPr>
        <w:t>sequence</w:t>
      </w:r>
      <w:r>
        <w:rPr>
          <w:color w:val="231F20"/>
          <w:spacing w:val="-5"/>
          <w:w w:val="110"/>
        </w:rPr>
        <w:t> </w:t>
      </w:r>
      <w:r>
        <w:rPr>
          <w:color w:val="231F20"/>
          <w:w w:val="110"/>
        </w:rPr>
        <w:t>of</w:t>
      </w:r>
      <w:r>
        <w:rPr>
          <w:color w:val="231F20"/>
          <w:spacing w:val="-6"/>
          <w:w w:val="110"/>
        </w:rPr>
        <w:t> </w:t>
      </w:r>
      <w:r>
        <w:rPr>
          <w:color w:val="231F20"/>
          <w:w w:val="110"/>
        </w:rPr>
        <w:t>characters</w:t>
      </w:r>
      <w:r>
        <w:rPr>
          <w:color w:val="231F20"/>
          <w:spacing w:val="-5"/>
          <w:w w:val="110"/>
        </w:rPr>
        <w:t> </w:t>
      </w:r>
      <w:r>
        <w:rPr>
          <w:color w:val="231F20"/>
          <w:w w:val="110"/>
        </w:rPr>
        <w:t>(</w:t>
      </w:r>
      <w:r>
        <w:rPr>
          <w:rFonts w:ascii="Trebuchet MS" w:hAnsi="Trebuchet MS"/>
          <w:color w:val="231F20"/>
          <w:w w:val="110"/>
          <w:sz w:val="18"/>
        </w:rPr>
        <w:t>l,w</w:t>
      </w:r>
      <w:r>
        <w:rPr>
          <w:color w:val="231F20"/>
          <w:w w:val="110"/>
        </w:rPr>
        <w:t>)</w:t>
      </w:r>
      <w:r>
        <w:rPr>
          <w:color w:val="231F20"/>
          <w:spacing w:val="-4"/>
          <w:w w:val="110"/>
        </w:rPr>
        <w:t> </w:t>
      </w:r>
      <w:r>
        <w:rPr>
          <w:color w:val="231F20"/>
          <w:w w:val="110"/>
        </w:rPr>
        <w:t>tells the preprocessor that this macro will receive two arguments. The last part of the </w:t>
      </w:r>
      <w:r>
        <w:rPr>
          <w:rFonts w:ascii="Trebuchet MS" w:hAnsi="Trebuchet MS"/>
          <w:color w:val="231F20"/>
          <w:w w:val="110"/>
          <w:sz w:val="18"/>
        </w:rPr>
        <w:t>AREA</w:t>
      </w:r>
      <w:r>
        <w:rPr>
          <w:rFonts w:ascii="Trebuchet MS" w:hAnsi="Trebuchet MS"/>
          <w:color w:val="231F20"/>
          <w:spacing w:val="-1"/>
          <w:w w:val="110"/>
          <w:sz w:val="18"/>
        </w:rPr>
        <w:t> </w:t>
      </w:r>
      <w:r>
        <w:rPr>
          <w:color w:val="231F20"/>
          <w:w w:val="110"/>
        </w:rPr>
        <w:t>macro (</w:t>
      </w:r>
      <w:r>
        <w:rPr>
          <w:rFonts w:ascii="Trebuchet MS" w:hAnsi="Trebuchet MS"/>
          <w:color w:val="231F20"/>
          <w:w w:val="110"/>
          <w:sz w:val="18"/>
        </w:rPr>
        <w:t>l</w:t>
      </w:r>
      <w:r>
        <w:rPr>
          <w:rFonts w:ascii="Trebuchet MS" w:hAnsi="Trebuchet MS"/>
          <w:color w:val="231F20"/>
          <w:spacing w:val="40"/>
          <w:w w:val="120"/>
          <w:sz w:val="18"/>
        </w:rPr>
        <w:t> </w:t>
      </w:r>
      <w:r>
        <w:rPr>
          <w:rFonts w:ascii="Trebuchet MS" w:hAnsi="Trebuchet MS"/>
          <w:color w:val="231F20"/>
          <w:w w:val="120"/>
          <w:sz w:val="18"/>
        </w:rPr>
        <w:t>*</w:t>
      </w:r>
      <w:r>
        <w:rPr>
          <w:rFonts w:ascii="Trebuchet MS" w:hAnsi="Trebuchet MS"/>
          <w:color w:val="231F20"/>
          <w:spacing w:val="40"/>
          <w:w w:val="120"/>
          <w:sz w:val="18"/>
        </w:rPr>
        <w:t> </w:t>
      </w:r>
      <w:r>
        <w:rPr>
          <w:rFonts w:ascii="Trebuchet MS" w:hAnsi="Trebuchet MS"/>
          <w:color w:val="231F20"/>
          <w:w w:val="105"/>
          <w:sz w:val="18"/>
        </w:rPr>
        <w:t>w </w:t>
      </w:r>
      <w:r>
        <w:rPr>
          <w:color w:val="231F20"/>
          <w:w w:val="105"/>
        </w:rPr>
        <w:t>) </w:t>
      </w:r>
      <w:r>
        <w:rPr>
          <w:color w:val="231F20"/>
          <w:w w:val="110"/>
        </w:rPr>
        <w:t>explains to the preprocessor what the macro will do. The preprocessor does not per-form the macro’s calculation. Instead, it replaces any reference to the name </w:t>
      </w:r>
      <w:r>
        <w:rPr>
          <w:rFonts w:ascii="Trebuchet MS" w:hAnsi="Trebuchet MS"/>
          <w:color w:val="231F20"/>
          <w:w w:val="110"/>
          <w:sz w:val="18"/>
        </w:rPr>
        <w:t>AREA </w:t>
      </w:r>
      <w:r>
        <w:rPr>
          <w:color w:val="231F20"/>
          <w:w w:val="110"/>
        </w:rPr>
        <w:t>in source files with the macro’s definition.</w:t>
      </w:r>
    </w:p>
    <w:p>
      <w:pPr>
        <w:pStyle w:val="BodyText"/>
        <w:spacing w:line="278" w:lineRule="auto" w:before="119"/>
        <w:ind w:left="378" w:right="14"/>
        <w:jc w:val="both"/>
      </w:pPr>
      <w:r>
        <w:rPr>
          <w:color w:val="231F20"/>
          <w:w w:val="115"/>
        </w:rPr>
        <w:t>You</w:t>
      </w:r>
      <w:r>
        <w:rPr>
          <w:color w:val="231F20"/>
          <w:spacing w:val="-5"/>
          <w:w w:val="115"/>
        </w:rPr>
        <w:t> </w:t>
      </w:r>
      <w:r>
        <w:rPr>
          <w:color w:val="231F20"/>
          <w:w w:val="115"/>
        </w:rPr>
        <w:t>may</w:t>
      </w:r>
      <w:r>
        <w:rPr>
          <w:color w:val="231F20"/>
          <w:spacing w:val="-4"/>
          <w:w w:val="115"/>
        </w:rPr>
        <w:t> </w:t>
      </w:r>
      <w:r>
        <w:rPr>
          <w:color w:val="231F20"/>
          <w:w w:val="115"/>
        </w:rPr>
        <w:t>be</w:t>
      </w:r>
      <w:r>
        <w:rPr>
          <w:color w:val="231F20"/>
          <w:spacing w:val="-5"/>
          <w:w w:val="115"/>
        </w:rPr>
        <w:t> </w:t>
      </w:r>
      <w:r>
        <w:rPr>
          <w:color w:val="231F20"/>
          <w:w w:val="115"/>
        </w:rPr>
        <w:t>surprised</w:t>
      </w:r>
      <w:r>
        <w:rPr>
          <w:color w:val="231F20"/>
          <w:spacing w:val="-4"/>
          <w:w w:val="115"/>
        </w:rPr>
        <w:t> </w:t>
      </w:r>
      <w:r>
        <w:rPr>
          <w:color w:val="231F20"/>
          <w:w w:val="115"/>
        </w:rPr>
        <w:t>to</w:t>
      </w:r>
      <w:r>
        <w:rPr>
          <w:color w:val="231F20"/>
          <w:spacing w:val="-5"/>
          <w:w w:val="115"/>
        </w:rPr>
        <w:t> </w:t>
      </w:r>
      <w:r>
        <w:rPr>
          <w:color w:val="231F20"/>
          <w:w w:val="115"/>
        </w:rPr>
        <w:t>find</w:t>
      </w:r>
      <w:r>
        <w:rPr>
          <w:color w:val="231F20"/>
          <w:spacing w:val="-5"/>
          <w:w w:val="115"/>
        </w:rPr>
        <w:t> </w:t>
      </w:r>
      <w:r>
        <w:rPr>
          <w:color w:val="231F20"/>
          <w:w w:val="115"/>
        </w:rPr>
        <w:t>out</w:t>
      </w:r>
      <w:r>
        <w:rPr>
          <w:color w:val="231F20"/>
          <w:spacing w:val="-4"/>
          <w:w w:val="115"/>
        </w:rPr>
        <w:t> </w:t>
      </w:r>
      <w:r>
        <w:rPr>
          <w:color w:val="231F20"/>
          <w:w w:val="115"/>
        </w:rPr>
        <w:t>that</w:t>
      </w:r>
      <w:r>
        <w:rPr>
          <w:color w:val="231F20"/>
          <w:spacing w:val="-5"/>
          <w:w w:val="115"/>
        </w:rPr>
        <w:t> </w:t>
      </w:r>
      <w:r>
        <w:rPr>
          <w:color w:val="231F20"/>
          <w:w w:val="115"/>
        </w:rPr>
        <w:t>besides</w:t>
      </w:r>
      <w:r>
        <w:rPr>
          <w:color w:val="231F20"/>
          <w:spacing w:val="-5"/>
          <w:w w:val="115"/>
        </w:rPr>
        <w:t> </w:t>
      </w:r>
      <w:r>
        <w:rPr>
          <w:color w:val="231F20"/>
          <w:w w:val="115"/>
        </w:rPr>
        <w:t>simple</w:t>
      </w:r>
      <w:r>
        <w:rPr>
          <w:color w:val="231F20"/>
          <w:spacing w:val="-4"/>
          <w:w w:val="115"/>
        </w:rPr>
        <w:t> </w:t>
      </w:r>
      <w:r>
        <w:rPr>
          <w:color w:val="231F20"/>
          <w:w w:val="115"/>
        </w:rPr>
        <w:t>numerical</w:t>
      </w:r>
      <w:r>
        <w:rPr>
          <w:color w:val="231F20"/>
          <w:spacing w:val="-4"/>
          <w:w w:val="115"/>
        </w:rPr>
        <w:t> </w:t>
      </w:r>
      <w:r>
        <w:rPr>
          <w:color w:val="231F20"/>
          <w:w w:val="115"/>
        </w:rPr>
        <w:t>computation,</w:t>
      </w:r>
      <w:r>
        <w:rPr>
          <w:color w:val="231F20"/>
          <w:spacing w:val="-4"/>
          <w:w w:val="115"/>
        </w:rPr>
        <w:t> </w:t>
      </w:r>
      <w:r>
        <w:rPr>
          <w:color w:val="231F20"/>
          <w:w w:val="115"/>
        </w:rPr>
        <w:t>macros</w:t>
      </w:r>
      <w:r>
        <w:rPr>
          <w:color w:val="231F20"/>
          <w:spacing w:val="-4"/>
          <w:w w:val="115"/>
        </w:rPr>
        <w:t> </w:t>
      </w:r>
      <w:r>
        <w:rPr>
          <w:color w:val="231F20"/>
          <w:w w:val="115"/>
        </w:rPr>
        <w:t>can contain</w:t>
      </w:r>
      <w:r>
        <w:rPr>
          <w:color w:val="231F20"/>
          <w:spacing w:val="-16"/>
          <w:w w:val="115"/>
        </w:rPr>
        <w:t> </w:t>
      </w:r>
      <w:r>
        <w:rPr>
          <w:color w:val="231F20"/>
          <w:w w:val="115"/>
        </w:rPr>
        <w:t>library</w:t>
      </w:r>
      <w:r>
        <w:rPr>
          <w:color w:val="231F20"/>
          <w:spacing w:val="-15"/>
          <w:w w:val="115"/>
        </w:rPr>
        <w:t> </w:t>
      </w:r>
      <w:r>
        <w:rPr>
          <w:color w:val="231F20"/>
          <w:w w:val="115"/>
        </w:rPr>
        <w:t>functions</w:t>
      </w:r>
      <w:r>
        <w:rPr>
          <w:color w:val="231F20"/>
          <w:spacing w:val="-15"/>
          <w:w w:val="115"/>
        </w:rPr>
        <w:t> </w:t>
      </w:r>
      <w:r>
        <w:rPr>
          <w:color w:val="231F20"/>
          <w:w w:val="115"/>
        </w:rPr>
        <w:t>such</w:t>
      </w:r>
      <w:r>
        <w:rPr>
          <w:color w:val="231F20"/>
          <w:spacing w:val="-15"/>
          <w:w w:val="115"/>
        </w:rPr>
        <w:t> </w:t>
      </w:r>
      <w:r>
        <w:rPr>
          <w:color w:val="231F20"/>
          <w:w w:val="115"/>
        </w:rPr>
        <w:t>as</w:t>
      </w:r>
      <w:r>
        <w:rPr>
          <w:color w:val="231F20"/>
          <w:spacing w:val="-15"/>
          <w:w w:val="115"/>
        </w:rPr>
        <w:t> </w:t>
      </w:r>
      <w:r>
        <w:rPr>
          <w:rFonts w:ascii="Trebuchet MS"/>
          <w:color w:val="231F20"/>
          <w:w w:val="115"/>
          <w:sz w:val="18"/>
        </w:rPr>
        <w:t>printf()</w:t>
      </w:r>
      <w:r>
        <w:rPr>
          <w:color w:val="231F20"/>
          <w:w w:val="115"/>
        </w:rPr>
        <w:t>,</w:t>
      </w:r>
      <w:r>
        <w:rPr>
          <w:color w:val="231F20"/>
          <w:spacing w:val="-15"/>
          <w:w w:val="115"/>
        </w:rPr>
        <w:t> </w:t>
      </w:r>
      <w:r>
        <w:rPr>
          <w:color w:val="231F20"/>
          <w:w w:val="115"/>
        </w:rPr>
        <w:t>as</w:t>
      </w:r>
      <w:r>
        <w:rPr>
          <w:color w:val="231F20"/>
          <w:spacing w:val="-15"/>
          <w:w w:val="115"/>
        </w:rPr>
        <w:t> </w:t>
      </w:r>
      <w:r>
        <w:rPr>
          <w:color w:val="231F20"/>
          <w:w w:val="115"/>
        </w:rPr>
        <w:t>shown</w:t>
      </w:r>
      <w:r>
        <w:rPr>
          <w:color w:val="231F20"/>
          <w:spacing w:val="-15"/>
          <w:w w:val="115"/>
        </w:rPr>
        <w:t> </w:t>
      </w:r>
      <w:r>
        <w:rPr>
          <w:color w:val="231F20"/>
          <w:w w:val="115"/>
        </w:rPr>
        <w:t>in</w:t>
      </w:r>
      <w:r>
        <w:rPr>
          <w:color w:val="231F20"/>
          <w:spacing w:val="-15"/>
          <w:w w:val="115"/>
        </w:rPr>
        <w:t> </w:t>
      </w:r>
      <w:r>
        <w:rPr>
          <w:color w:val="231F20"/>
          <w:w w:val="115"/>
        </w:rPr>
        <w:t>the</w:t>
      </w:r>
      <w:r>
        <w:rPr>
          <w:color w:val="231F20"/>
          <w:spacing w:val="-15"/>
          <w:w w:val="115"/>
        </w:rPr>
        <w:t> </w:t>
      </w:r>
      <w:r>
        <w:rPr>
          <w:color w:val="231F20"/>
          <w:w w:val="115"/>
        </w:rPr>
        <w:t>next</w:t>
      </w:r>
      <w:r>
        <w:rPr>
          <w:color w:val="231F20"/>
          <w:spacing w:val="-16"/>
          <w:w w:val="115"/>
        </w:rPr>
        <w:t> </w:t>
      </w:r>
      <w:r>
        <w:rPr>
          <w:color w:val="231F20"/>
          <w:w w:val="115"/>
        </w:rPr>
        <w:t>program</w:t>
      </w:r>
      <w:r>
        <w:rPr>
          <w:color w:val="231F20"/>
          <w:spacing w:val="-15"/>
          <w:w w:val="115"/>
        </w:rPr>
        <w:t> </w:t>
      </w:r>
      <w:r>
        <w:rPr>
          <w:color w:val="231F20"/>
          <w:w w:val="115"/>
        </w:rPr>
        <w:t>(with</w:t>
      </w:r>
      <w:r>
        <w:rPr>
          <w:color w:val="231F20"/>
          <w:spacing w:val="-15"/>
          <w:w w:val="115"/>
        </w:rPr>
        <w:t> </w:t>
      </w:r>
      <w:r>
        <w:rPr>
          <w:color w:val="231F20"/>
          <w:w w:val="115"/>
        </w:rPr>
        <w:t>output</w:t>
      </w:r>
      <w:r>
        <w:rPr>
          <w:color w:val="231F20"/>
          <w:spacing w:val="-15"/>
          <w:w w:val="115"/>
        </w:rPr>
        <w:t> </w:t>
      </w:r>
      <w:r>
        <w:rPr>
          <w:color w:val="231F20"/>
          <w:w w:val="115"/>
        </w:rPr>
        <w:t>shown in Figure 12.4).</w:t>
      </w:r>
    </w:p>
    <w:p>
      <w:pPr>
        <w:spacing w:before="140"/>
        <w:ind w:left="378" w:right="0" w:firstLine="0"/>
        <w:jc w:val="left"/>
        <w:rPr>
          <w:rFonts w:ascii="Trebuchet MS"/>
          <w:sz w:val="18"/>
        </w:rPr>
      </w:pPr>
      <w:r>
        <w:rPr>
          <w:rFonts w:ascii="Trebuchet MS"/>
          <w:color w:val="231F20"/>
          <w:w w:val="120"/>
          <w:sz w:val="18"/>
        </w:rPr>
        <w:t>#include</w:t>
      </w:r>
      <w:r>
        <w:rPr>
          <w:rFonts w:ascii="Trebuchet MS"/>
          <w:color w:val="231F20"/>
          <w:spacing w:val="3"/>
          <w:w w:val="120"/>
          <w:sz w:val="18"/>
        </w:rPr>
        <w:t> </w:t>
      </w:r>
      <w:r>
        <w:rPr>
          <w:rFonts w:ascii="Trebuchet MS"/>
          <w:color w:val="231F20"/>
          <w:spacing w:val="-2"/>
          <w:w w:val="120"/>
          <w:sz w:val="18"/>
        </w:rPr>
        <w:t>&lt;stdio.h&gt;</w:t>
      </w:r>
    </w:p>
    <w:p>
      <w:pPr>
        <w:pStyle w:val="BodyText"/>
        <w:spacing w:before="142"/>
        <w:rPr>
          <w:rFonts w:ascii="Trebuchet MS"/>
          <w:sz w:val="18"/>
        </w:rPr>
      </w:pPr>
    </w:p>
    <w:p>
      <w:pPr>
        <w:spacing w:line="643" w:lineRule="auto" w:before="0"/>
        <w:ind w:left="378" w:right="2722" w:firstLine="0"/>
        <w:jc w:val="left"/>
        <w:rPr>
          <w:rFonts w:ascii="Trebuchet MS"/>
          <w:sz w:val="18"/>
        </w:rPr>
      </w:pPr>
      <w:r>
        <w:rPr>
          <w:rFonts w:ascii="Trebuchet MS"/>
          <w:color w:val="231F20"/>
          <w:w w:val="125"/>
          <w:sz w:val="18"/>
        </w:rPr>
        <w:t>#define</w:t>
      </w:r>
      <w:r>
        <w:rPr>
          <w:rFonts w:ascii="Trebuchet MS"/>
          <w:color w:val="231F20"/>
          <w:w w:val="125"/>
          <w:sz w:val="18"/>
        </w:rPr>
        <w:t> RESULT(x,y)</w:t>
      </w:r>
      <w:r>
        <w:rPr>
          <w:rFonts w:ascii="Trebuchet MS"/>
          <w:color w:val="231F20"/>
          <w:w w:val="125"/>
          <w:sz w:val="18"/>
        </w:rPr>
        <w:t> (</w:t>
      </w:r>
      <w:r>
        <w:rPr>
          <w:rFonts w:ascii="Trebuchet MS"/>
          <w:color w:val="231F20"/>
          <w:w w:val="125"/>
          <w:sz w:val="18"/>
        </w:rPr>
        <w:t> printf("\nResult</w:t>
      </w:r>
      <w:r>
        <w:rPr>
          <w:rFonts w:ascii="Trebuchet MS"/>
          <w:color w:val="231F20"/>
          <w:w w:val="125"/>
          <w:sz w:val="18"/>
        </w:rPr>
        <w:t> is</w:t>
      </w:r>
      <w:r>
        <w:rPr>
          <w:rFonts w:ascii="Trebuchet MS"/>
          <w:color w:val="231F20"/>
          <w:w w:val="125"/>
          <w:sz w:val="18"/>
        </w:rPr>
        <w:t> %d\n",</w:t>
      </w:r>
      <w:r>
        <w:rPr>
          <w:rFonts w:ascii="Trebuchet MS"/>
          <w:color w:val="231F20"/>
          <w:w w:val="125"/>
          <w:sz w:val="18"/>
        </w:rPr>
        <w:t> x+y)</w:t>
      </w:r>
      <w:r>
        <w:rPr>
          <w:rFonts w:ascii="Trebuchet MS"/>
          <w:color w:val="231F20"/>
          <w:w w:val="125"/>
          <w:sz w:val="18"/>
        </w:rPr>
        <w:t> ) </w:t>
      </w:r>
      <w:r>
        <w:rPr>
          <w:rFonts w:ascii="Trebuchet MS"/>
          <w:color w:val="231F20"/>
          <w:spacing w:val="-2"/>
          <w:w w:val="130"/>
          <w:sz w:val="18"/>
        </w:rPr>
        <w:t>main()</w:t>
      </w:r>
    </w:p>
    <w:p>
      <w:pPr>
        <w:spacing w:line="208" w:lineRule="exact" w:before="0"/>
        <w:ind w:left="378" w:right="0" w:firstLine="0"/>
        <w:jc w:val="left"/>
        <w:rPr>
          <w:rFonts w:ascii="Trebuchet MS"/>
          <w:sz w:val="18"/>
        </w:rPr>
      </w:pPr>
      <w:r>
        <w:rPr>
          <w:rFonts w:ascii="Trebuchet MS"/>
          <w:color w:val="231F20"/>
          <w:spacing w:val="-10"/>
          <w:w w:val="150"/>
          <w:sz w:val="18"/>
        </w:rPr>
        <w:t>{</w:t>
      </w:r>
    </w:p>
    <w:p>
      <w:pPr>
        <w:pStyle w:val="BodyText"/>
        <w:spacing w:before="142"/>
        <w:rPr>
          <w:rFonts w:ascii="Trebuchet MS"/>
          <w:sz w:val="18"/>
        </w:rPr>
      </w:pPr>
    </w:p>
    <w:p>
      <w:pPr>
        <w:spacing w:line="321" w:lineRule="auto" w:before="1"/>
        <w:ind w:left="675" w:right="6809" w:firstLine="0"/>
        <w:jc w:val="left"/>
        <w:rPr>
          <w:rFonts w:ascii="Trebuchet MS"/>
          <w:sz w:val="18"/>
        </w:rPr>
      </w:pPr>
      <w:r>
        <w:rPr>
          <w:rFonts w:ascii="Trebuchet MS"/>
          <w:color w:val="231F20"/>
          <w:w w:val="115"/>
          <w:sz w:val="18"/>
        </w:rPr>
        <w:t>int</w:t>
      </w:r>
      <w:r>
        <w:rPr>
          <w:rFonts w:ascii="Trebuchet MS"/>
          <w:color w:val="231F20"/>
          <w:spacing w:val="19"/>
          <w:w w:val="115"/>
          <w:sz w:val="18"/>
        </w:rPr>
        <w:t> </w:t>
      </w:r>
      <w:r>
        <w:rPr>
          <w:rFonts w:ascii="Trebuchet MS"/>
          <w:color w:val="231F20"/>
          <w:w w:val="110"/>
          <w:sz w:val="18"/>
        </w:rPr>
        <w:t>num1</w:t>
      </w:r>
      <w:r>
        <w:rPr>
          <w:rFonts w:ascii="Trebuchet MS"/>
          <w:color w:val="231F20"/>
          <w:spacing w:val="21"/>
          <w:w w:val="110"/>
          <w:sz w:val="18"/>
        </w:rPr>
        <w:t> </w:t>
      </w:r>
      <w:r>
        <w:rPr>
          <w:rFonts w:ascii="Trebuchet MS"/>
          <w:color w:val="231F20"/>
          <w:w w:val="110"/>
          <w:sz w:val="18"/>
        </w:rPr>
        <w:t>=</w:t>
      </w:r>
      <w:r>
        <w:rPr>
          <w:rFonts w:ascii="Trebuchet MS"/>
          <w:color w:val="231F20"/>
          <w:spacing w:val="21"/>
          <w:w w:val="110"/>
          <w:sz w:val="18"/>
        </w:rPr>
        <w:t> </w:t>
      </w:r>
      <w:r>
        <w:rPr>
          <w:rFonts w:ascii="Trebuchet MS"/>
          <w:color w:val="231F20"/>
          <w:w w:val="110"/>
          <w:sz w:val="18"/>
        </w:rPr>
        <w:t>0; </w:t>
      </w:r>
      <w:r>
        <w:rPr>
          <w:rFonts w:ascii="Trebuchet MS"/>
          <w:color w:val="231F20"/>
          <w:w w:val="115"/>
          <w:sz w:val="18"/>
        </w:rPr>
        <w:t>int</w:t>
      </w:r>
      <w:r>
        <w:rPr>
          <w:rFonts w:ascii="Trebuchet MS"/>
          <w:color w:val="231F20"/>
          <w:spacing w:val="18"/>
          <w:w w:val="115"/>
          <w:sz w:val="18"/>
        </w:rPr>
        <w:t> </w:t>
      </w:r>
      <w:r>
        <w:rPr>
          <w:rFonts w:ascii="Trebuchet MS"/>
          <w:color w:val="231F20"/>
          <w:w w:val="110"/>
          <w:sz w:val="18"/>
        </w:rPr>
        <w:t>num2</w:t>
      </w:r>
      <w:r>
        <w:rPr>
          <w:rFonts w:ascii="Trebuchet MS"/>
          <w:color w:val="231F20"/>
          <w:spacing w:val="22"/>
          <w:w w:val="110"/>
          <w:sz w:val="18"/>
        </w:rPr>
        <w:t> </w:t>
      </w:r>
      <w:r>
        <w:rPr>
          <w:rFonts w:ascii="Trebuchet MS"/>
          <w:color w:val="231F20"/>
          <w:w w:val="110"/>
          <w:sz w:val="18"/>
        </w:rPr>
        <w:t>=</w:t>
      </w:r>
      <w:r>
        <w:rPr>
          <w:rFonts w:ascii="Trebuchet MS"/>
          <w:color w:val="231F20"/>
          <w:spacing w:val="21"/>
          <w:w w:val="110"/>
          <w:sz w:val="18"/>
        </w:rPr>
        <w:t> </w:t>
      </w:r>
      <w:r>
        <w:rPr>
          <w:rFonts w:ascii="Trebuchet MS"/>
          <w:color w:val="231F20"/>
          <w:spacing w:val="-7"/>
          <w:w w:val="110"/>
          <w:sz w:val="18"/>
        </w:rPr>
        <w:t>0;</w:t>
      </w:r>
    </w:p>
    <w:p>
      <w:pPr>
        <w:spacing w:after="0" w:line="321" w:lineRule="auto"/>
        <w:jc w:val="left"/>
        <w:rPr>
          <w:rFonts w:ascii="Trebuchet MS"/>
          <w:sz w:val="18"/>
        </w:rPr>
        <w:sectPr>
          <w:pgSz w:w="10060" w:h="13080"/>
          <w:pgMar w:header="548" w:footer="0" w:top="1540" w:bottom="280" w:left="360" w:right="720"/>
        </w:sectPr>
      </w:pPr>
    </w:p>
    <w:p>
      <w:pPr>
        <w:spacing w:line="321" w:lineRule="auto" w:before="123"/>
        <w:ind w:left="316" w:right="4906" w:firstLine="0"/>
        <w:jc w:val="left"/>
        <w:rPr>
          <w:rFonts w:ascii="Trebuchet MS"/>
          <w:sz w:val="18"/>
        </w:rPr>
      </w:pPr>
      <w:r>
        <w:rPr>
          <w:rFonts w:ascii="Trebuchet MS"/>
          <w:color w:val="231F20"/>
          <w:w w:val="120"/>
          <w:sz w:val="18"/>
        </w:rPr>
        <w:t>printf("\nEnter</w:t>
      </w:r>
      <w:r>
        <w:rPr>
          <w:rFonts w:ascii="Trebuchet MS"/>
          <w:color w:val="231F20"/>
          <w:w w:val="120"/>
          <w:sz w:val="18"/>
        </w:rPr>
        <w:t> </w:t>
      </w:r>
      <w:r>
        <w:rPr>
          <w:rFonts w:ascii="Trebuchet MS"/>
          <w:color w:val="231F20"/>
          <w:w w:val="135"/>
          <w:sz w:val="18"/>
        </w:rPr>
        <w:t>first</w:t>
      </w:r>
      <w:r>
        <w:rPr>
          <w:rFonts w:ascii="Trebuchet MS"/>
          <w:color w:val="231F20"/>
          <w:w w:val="135"/>
          <w:sz w:val="18"/>
        </w:rPr>
        <w:t> </w:t>
      </w:r>
      <w:r>
        <w:rPr>
          <w:rFonts w:ascii="Trebuchet MS"/>
          <w:color w:val="231F20"/>
          <w:w w:val="120"/>
          <w:sz w:val="18"/>
        </w:rPr>
        <w:t>number:</w:t>
      </w:r>
      <w:r>
        <w:rPr>
          <w:rFonts w:ascii="Trebuchet MS"/>
          <w:color w:val="231F20"/>
          <w:w w:val="120"/>
          <w:sz w:val="18"/>
        </w:rPr>
        <w:t> </w:t>
      </w:r>
      <w:r>
        <w:rPr>
          <w:rFonts w:ascii="Trebuchet MS"/>
          <w:color w:val="231F20"/>
          <w:w w:val="135"/>
          <w:sz w:val="18"/>
        </w:rPr>
        <w:t>"); </w:t>
      </w:r>
      <w:r>
        <w:rPr>
          <w:rFonts w:ascii="Trebuchet MS"/>
          <w:color w:val="231F20"/>
          <w:w w:val="120"/>
          <w:sz w:val="18"/>
        </w:rPr>
        <w:t>scanf("%d",</w:t>
      </w:r>
      <w:r>
        <w:rPr>
          <w:rFonts w:ascii="Trebuchet MS"/>
          <w:color w:val="231F20"/>
          <w:w w:val="120"/>
          <w:sz w:val="18"/>
        </w:rPr>
        <w:t> </w:t>
      </w:r>
      <w:r>
        <w:rPr>
          <w:rFonts w:ascii="Trebuchet MS"/>
          <w:color w:val="231F20"/>
          <w:w w:val="110"/>
          <w:sz w:val="18"/>
        </w:rPr>
        <w:t>&amp;</w:t>
      </w:r>
      <w:r>
        <w:rPr>
          <w:rFonts w:ascii="Trebuchet MS"/>
          <w:color w:val="231F20"/>
          <w:w w:val="120"/>
          <w:sz w:val="18"/>
        </w:rPr>
        <w:t> num1); printf("\nEnter</w:t>
      </w:r>
      <w:r>
        <w:rPr>
          <w:rFonts w:ascii="Trebuchet MS"/>
          <w:color w:val="231F20"/>
          <w:spacing w:val="-2"/>
          <w:w w:val="120"/>
          <w:sz w:val="18"/>
        </w:rPr>
        <w:t> </w:t>
      </w:r>
      <w:r>
        <w:rPr>
          <w:rFonts w:ascii="Trebuchet MS"/>
          <w:color w:val="231F20"/>
          <w:w w:val="120"/>
          <w:sz w:val="18"/>
        </w:rPr>
        <w:t>second</w:t>
      </w:r>
      <w:r>
        <w:rPr>
          <w:rFonts w:ascii="Trebuchet MS"/>
          <w:color w:val="231F20"/>
          <w:w w:val="120"/>
          <w:sz w:val="18"/>
        </w:rPr>
        <w:t> number:</w:t>
      </w:r>
      <w:r>
        <w:rPr>
          <w:rFonts w:ascii="Trebuchet MS"/>
          <w:color w:val="231F20"/>
          <w:spacing w:val="-1"/>
          <w:w w:val="120"/>
          <w:sz w:val="18"/>
        </w:rPr>
        <w:t> </w:t>
      </w:r>
      <w:r>
        <w:rPr>
          <w:rFonts w:ascii="Trebuchet MS"/>
          <w:color w:val="231F20"/>
          <w:w w:val="135"/>
          <w:sz w:val="18"/>
        </w:rPr>
        <w:t>"); </w:t>
      </w:r>
      <w:r>
        <w:rPr>
          <w:rFonts w:ascii="Trebuchet MS"/>
          <w:color w:val="231F20"/>
          <w:w w:val="120"/>
          <w:sz w:val="18"/>
        </w:rPr>
        <w:t>scanf("%d",</w:t>
      </w:r>
      <w:r>
        <w:rPr>
          <w:rFonts w:ascii="Trebuchet MS"/>
          <w:color w:val="231F20"/>
          <w:w w:val="120"/>
          <w:sz w:val="18"/>
        </w:rPr>
        <w:t> </w:t>
      </w:r>
      <w:r>
        <w:rPr>
          <w:rFonts w:ascii="Trebuchet MS"/>
          <w:color w:val="231F20"/>
          <w:w w:val="110"/>
          <w:sz w:val="18"/>
        </w:rPr>
        <w:t>&amp;</w:t>
      </w:r>
      <w:r>
        <w:rPr>
          <w:rFonts w:ascii="Trebuchet MS"/>
          <w:color w:val="231F20"/>
          <w:w w:val="120"/>
          <w:sz w:val="18"/>
        </w:rPr>
        <w:t> num2);</w:t>
      </w:r>
    </w:p>
    <w:p>
      <w:pPr>
        <w:pStyle w:val="BodyText"/>
        <w:spacing w:before="69"/>
        <w:rPr>
          <w:rFonts w:ascii="Trebuchet MS"/>
          <w:sz w:val="18"/>
        </w:rPr>
      </w:pPr>
    </w:p>
    <w:p>
      <w:pPr>
        <w:spacing w:before="1"/>
        <w:ind w:left="316" w:right="0" w:firstLine="0"/>
        <w:jc w:val="left"/>
        <w:rPr>
          <w:rFonts w:ascii="Trebuchet MS"/>
          <w:sz w:val="18"/>
        </w:rPr>
      </w:pPr>
      <w:r>
        <w:rPr>
          <w:rFonts w:ascii="Trebuchet MS"/>
          <w:color w:val="231F20"/>
          <w:sz w:val="18"/>
        </w:rPr>
        <w:t>RESULT(num1,</w:t>
      </w:r>
      <w:r>
        <w:rPr>
          <w:rFonts w:ascii="Trebuchet MS"/>
          <w:color w:val="231F20"/>
          <w:spacing w:val="54"/>
          <w:sz w:val="18"/>
        </w:rPr>
        <w:t> </w:t>
      </w:r>
      <w:r>
        <w:rPr>
          <w:rFonts w:ascii="Trebuchet MS"/>
          <w:color w:val="231F20"/>
          <w:spacing w:val="-2"/>
          <w:sz w:val="18"/>
        </w:rPr>
        <w:t>num2);</w:t>
      </w:r>
    </w:p>
    <w:p>
      <w:pPr>
        <w:pStyle w:val="BodyText"/>
        <w:spacing w:before="142"/>
        <w:rPr>
          <w:rFonts w:ascii="Trebuchet MS"/>
          <w:sz w:val="18"/>
        </w:rPr>
      </w:pPr>
    </w:p>
    <w:p>
      <w:pPr>
        <w:spacing w:before="0"/>
        <w:ind w:left="18" w:right="0" w:firstLine="0"/>
        <w:jc w:val="left"/>
        <w:rPr>
          <w:rFonts w:ascii="Trebuchet MS"/>
          <w:sz w:val="18"/>
        </w:rPr>
      </w:pPr>
      <w:r>
        <w:rPr>
          <w:rFonts w:ascii="Trebuchet MS"/>
          <w:color w:val="231F20"/>
          <w:spacing w:val="-10"/>
          <w:w w:val="150"/>
          <w:sz w:val="18"/>
        </w:rPr>
        <w:t>}</w:t>
      </w: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spacing w:before="150"/>
        <w:rPr>
          <w:rFonts w:ascii="Trebuchet MS"/>
          <w:sz w:val="20"/>
        </w:rPr>
      </w:pPr>
      <w:r>
        <w:rPr>
          <w:rFonts w:ascii="Trebuchet MS"/>
          <w:sz w:val="20"/>
        </w:rPr>
        <mc:AlternateContent>
          <mc:Choice Requires="wps">
            <w:drawing>
              <wp:anchor distT="0" distB="0" distL="0" distR="0" allowOverlap="1" layoutInCell="1" locked="0" behindDoc="1" simplePos="0" relativeHeight="487808000">
                <wp:simplePos x="0" y="0"/>
                <wp:positionH relativeFrom="page">
                  <wp:posOffset>5015346</wp:posOffset>
                </wp:positionH>
                <wp:positionV relativeFrom="paragraph">
                  <wp:posOffset>258203</wp:posOffset>
                </wp:positionV>
                <wp:extent cx="889000" cy="258445"/>
                <wp:effectExtent l="0" t="0" r="0" b="0"/>
                <wp:wrapTopAndBottom/>
                <wp:docPr id="1685" name="Group 1685"/>
                <wp:cNvGraphicFramePr>
                  <a:graphicFrameLocks/>
                </wp:cNvGraphicFramePr>
                <a:graphic>
                  <a:graphicData uri="http://schemas.microsoft.com/office/word/2010/wordprocessingGroup">
                    <wpg:wgp>
                      <wpg:cNvPr id="1685" name="Group 1685"/>
                      <wpg:cNvGrpSpPr/>
                      <wpg:grpSpPr>
                        <a:xfrm>
                          <a:off x="0" y="0"/>
                          <a:ext cx="889000" cy="258445"/>
                          <a:chExt cx="889000" cy="258445"/>
                        </a:xfrm>
                      </wpg:grpSpPr>
                      <wps:wsp>
                        <wps:cNvPr id="1686" name="Graphic 1686"/>
                        <wps:cNvSpPr/>
                        <wps:spPr>
                          <a:xfrm>
                            <a:off x="50799"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1687" name="Graphic 1687"/>
                        <wps:cNvSpPr/>
                        <wps:spPr>
                          <a:xfrm>
                            <a:off x="25400" y="25400"/>
                            <a:ext cx="838200" cy="207645"/>
                          </a:xfrm>
                          <a:custGeom>
                            <a:avLst/>
                            <a:gdLst/>
                            <a:ahLst/>
                            <a:cxnLst/>
                            <a:rect l="l" t="t" r="r" b="b"/>
                            <a:pathLst>
                              <a:path w="838200" h="207645">
                                <a:moveTo>
                                  <a:pt x="739917" y="0"/>
                                </a:moveTo>
                                <a:lnTo>
                                  <a:pt x="779469" y="7985"/>
                                </a:lnTo>
                                <a:lnTo>
                                  <a:pt x="812438" y="30211"/>
                                </a:lnTo>
                                <a:lnTo>
                                  <a:pt x="834668" y="63180"/>
                                </a:lnTo>
                                <a:lnTo>
                                  <a:pt x="838197" y="80659"/>
                                </a:lnTo>
                              </a:path>
                              <a:path w="838200" h="207645">
                                <a:moveTo>
                                  <a:pt x="838197" y="126445"/>
                                </a:moveTo>
                                <a:lnTo>
                                  <a:pt x="812438" y="176887"/>
                                </a:lnTo>
                                <a:lnTo>
                                  <a:pt x="779469" y="199114"/>
                                </a:lnTo>
                                <a:lnTo>
                                  <a:pt x="739099" y="207264"/>
                                </a:lnTo>
                                <a:lnTo>
                                  <a:pt x="103718" y="207264"/>
                                </a:lnTo>
                                <a:lnTo>
                                  <a:pt x="63342" y="199114"/>
                                </a:lnTo>
                                <a:lnTo>
                                  <a:pt x="30374" y="176887"/>
                                </a:lnTo>
                                <a:lnTo>
                                  <a:pt x="8147" y="143918"/>
                                </a:lnTo>
                                <a:lnTo>
                                  <a:pt x="0" y="103543"/>
                                </a:lnTo>
                                <a:lnTo>
                                  <a:pt x="8147" y="63180"/>
                                </a:lnTo>
                                <a:lnTo>
                                  <a:pt x="30374" y="30211"/>
                                </a:lnTo>
                                <a:lnTo>
                                  <a:pt x="63343" y="7985"/>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1688" name="Textbox 1688"/>
                        <wps:cNvSpPr txBox="1"/>
                        <wps:spPr>
                          <a:xfrm>
                            <a:off x="0" y="0"/>
                            <a:ext cx="889000" cy="258445"/>
                          </a:xfrm>
                          <a:prstGeom prst="rect">
                            <a:avLst/>
                          </a:prstGeom>
                        </wps:spPr>
                        <wps:txbx>
                          <w:txbxContent>
                            <w:p>
                              <w:pPr>
                                <w:spacing w:before="79"/>
                                <w:ind w:left="235" w:right="0" w:firstLine="0"/>
                                <w:jc w:val="left"/>
                                <w:rPr>
                                  <w:rFonts w:ascii="Trebuchet MS"/>
                                  <w:b/>
                                  <w:sz w:val="20"/>
                                </w:rPr>
                              </w:pPr>
                              <w:r>
                                <w:rPr>
                                  <w:rFonts w:ascii="Trebuchet MS"/>
                                  <w:b/>
                                  <w:smallCaps/>
                                  <w:color w:val="231F20"/>
                                  <w:w w:val="90"/>
                                  <w:sz w:val="20"/>
                                </w:rPr>
                                <w:t>Figure</w:t>
                              </w:r>
                              <w:r>
                                <w:rPr>
                                  <w:rFonts w:ascii="Trebuchet MS"/>
                                  <w:b/>
                                  <w:smallCaps/>
                                  <w:color w:val="231F20"/>
                                  <w:spacing w:val="10"/>
                                  <w:sz w:val="20"/>
                                </w:rPr>
                                <w:t> </w:t>
                              </w:r>
                              <w:r>
                                <w:rPr>
                                  <w:rFonts w:ascii="Trebuchet MS"/>
                                  <w:b/>
                                  <w:smallCaps/>
                                  <w:color w:val="231F20"/>
                                  <w:spacing w:val="-4"/>
                                  <w:sz w:val="20"/>
                                </w:rPr>
                                <w:t>12.4</w:t>
                              </w:r>
                            </w:p>
                          </w:txbxContent>
                        </wps:txbx>
                        <wps:bodyPr wrap="square" lIns="0" tIns="0" rIns="0" bIns="0" rtlCol="0">
                          <a:noAutofit/>
                        </wps:bodyPr>
                      </wps:wsp>
                    </wpg:wgp>
                  </a:graphicData>
                </a:graphic>
              </wp:anchor>
            </w:drawing>
          </mc:Choice>
          <mc:Fallback>
            <w:pict>
              <v:group style="position:absolute;margin-left:394.90921pt;margin-top:20.33098pt;width:70pt;height:20.350pt;mso-position-horizontal-relative:page;mso-position-vertical-relative:paragraph;z-index:-15508480;mso-wrap-distance-left:0;mso-wrap-distance-right:0" id="docshapegroup1532" coordorigin="7898,407" coordsize="1400,407">
                <v:shape style="position:absolute;left:7978;top:486;width:1248;height:247" id="docshape1533" coordorigin="7978,486" coordsize="1248,247" path="m9102,486l8102,486,8054,496,8014,522,7988,562,7978,610,7988,658,8014,697,8054,723,8102,733,9102,733,9150,723,9189,697,9216,658,9225,610,9216,562,9189,522,9150,496,9102,486xe" filled="true" fillcolor="#f1f1f2" stroked="false">
                  <v:path arrowok="t"/>
                  <v:fill type="solid"/>
                </v:shape>
                <v:shape style="position:absolute;left:7938;top:446;width:1320;height:327" id="docshape1534" coordorigin="7938,447" coordsize="1320,327" path="m9103,447l9166,459,9218,494,9253,546,9258,574m9258,646l9253,673,9218,725,9166,760,9102,773,8102,773,8038,760,7986,725,7951,673,7938,610,7951,546,7986,494,8038,459,8100,447e" filled="false" stroked="true" strokeweight="4pt" strokecolor="#231f20">
                  <v:path arrowok="t"/>
                  <v:stroke dashstyle="solid"/>
                </v:shape>
                <v:shape style="position:absolute;left:7898;top:406;width:1400;height:407" type="#_x0000_t202" id="docshape1535" filled="false" stroked="false">
                  <v:textbox inset="0,0,0,0">
                    <w:txbxContent>
                      <w:p>
                        <w:pPr>
                          <w:spacing w:before="79"/>
                          <w:ind w:left="235" w:right="0" w:firstLine="0"/>
                          <w:jc w:val="left"/>
                          <w:rPr>
                            <w:rFonts w:ascii="Trebuchet MS"/>
                            <w:b/>
                            <w:sz w:val="20"/>
                          </w:rPr>
                        </w:pPr>
                        <w:r>
                          <w:rPr>
                            <w:rFonts w:ascii="Trebuchet MS"/>
                            <w:b/>
                            <w:smallCaps/>
                            <w:color w:val="231F20"/>
                            <w:w w:val="90"/>
                            <w:sz w:val="20"/>
                          </w:rPr>
                          <w:t>Figure</w:t>
                        </w:r>
                        <w:r>
                          <w:rPr>
                            <w:rFonts w:ascii="Trebuchet MS"/>
                            <w:b/>
                            <w:smallCaps/>
                            <w:color w:val="231F20"/>
                            <w:spacing w:val="10"/>
                            <w:sz w:val="20"/>
                          </w:rPr>
                          <w:t> </w:t>
                        </w:r>
                        <w:r>
                          <w:rPr>
                            <w:rFonts w:ascii="Trebuchet MS"/>
                            <w:b/>
                            <w:smallCaps/>
                            <w:color w:val="231F20"/>
                            <w:spacing w:val="-4"/>
                            <w:sz w:val="20"/>
                          </w:rPr>
                          <w:t>12.4</w:t>
                        </w:r>
                      </w:p>
                    </w:txbxContent>
                  </v:textbox>
                  <w10:wrap type="none"/>
                </v:shape>
                <w10:wrap type="topAndBottom"/>
              </v:group>
            </w:pict>
          </mc:Fallback>
        </mc:AlternateContent>
      </w:r>
    </w:p>
    <w:p>
      <w:pPr>
        <w:spacing w:line="259" w:lineRule="auto" w:before="17"/>
        <w:ind w:left="7269" w:right="123" w:firstLine="0"/>
        <w:jc w:val="center"/>
        <w:rPr>
          <w:rFonts w:ascii="Trebuchet MS"/>
          <w:sz w:val="16"/>
        </w:rPr>
      </w:pPr>
      <w:r>
        <w:rPr>
          <w:rFonts w:ascii="Trebuchet MS"/>
          <w:color w:val="231F20"/>
          <w:w w:val="105"/>
          <w:sz w:val="16"/>
        </w:rPr>
        <w:t>Using</w:t>
      </w:r>
      <w:r>
        <w:rPr>
          <w:rFonts w:ascii="Trebuchet MS"/>
          <w:color w:val="231F20"/>
          <w:spacing w:val="-20"/>
          <w:w w:val="105"/>
          <w:sz w:val="16"/>
        </w:rPr>
        <w:t> </w:t>
      </w:r>
      <w:r>
        <w:rPr>
          <w:rFonts w:ascii="Trebuchet MS"/>
          <w:color w:val="231F20"/>
          <w:w w:val="105"/>
          <w:sz w:val="16"/>
        </w:rPr>
        <w:t>the </w:t>
      </w:r>
      <w:r>
        <w:rPr>
          <w:rFonts w:ascii="Trebuchet MS"/>
          <w:color w:val="231F20"/>
          <w:spacing w:val="-2"/>
          <w:w w:val="115"/>
          <w:sz w:val="16"/>
        </w:rPr>
        <w:t>printf()</w:t>
      </w:r>
      <w:r>
        <w:rPr>
          <w:rFonts w:ascii="Trebuchet MS"/>
          <w:color w:val="231F20"/>
          <w:spacing w:val="40"/>
          <w:w w:val="115"/>
          <w:sz w:val="16"/>
        </w:rPr>
        <w:t> </w:t>
      </w:r>
      <w:r>
        <w:rPr>
          <w:rFonts w:ascii="Trebuchet MS"/>
          <w:color w:val="231F20"/>
          <w:spacing w:val="-2"/>
          <w:w w:val="105"/>
          <w:sz w:val="16"/>
        </w:rPr>
        <w:t>function</w:t>
      </w:r>
      <w:r>
        <w:rPr>
          <w:rFonts w:ascii="Trebuchet MS"/>
          <w:color w:val="231F20"/>
          <w:spacing w:val="-19"/>
          <w:w w:val="105"/>
          <w:sz w:val="16"/>
        </w:rPr>
        <w:t> </w:t>
      </w:r>
      <w:r>
        <w:rPr>
          <w:rFonts w:ascii="Trebuchet MS"/>
          <w:color w:val="231F20"/>
          <w:spacing w:val="-2"/>
          <w:w w:val="105"/>
          <w:sz w:val="16"/>
        </w:rPr>
        <w:t>inside</w:t>
      </w:r>
      <w:r>
        <w:rPr>
          <w:rFonts w:ascii="Trebuchet MS"/>
          <w:color w:val="231F20"/>
          <w:spacing w:val="-18"/>
          <w:w w:val="105"/>
          <w:sz w:val="16"/>
        </w:rPr>
        <w:t> </w:t>
      </w:r>
      <w:r>
        <w:rPr>
          <w:rFonts w:ascii="Trebuchet MS"/>
          <w:color w:val="231F20"/>
          <w:spacing w:val="-2"/>
          <w:w w:val="105"/>
          <w:sz w:val="16"/>
        </w:rPr>
        <w:t>a </w:t>
      </w:r>
      <w:r>
        <w:rPr>
          <w:rFonts w:ascii="Trebuchet MS"/>
          <w:color w:val="231F20"/>
          <w:sz w:val="16"/>
        </w:rPr>
        <w:t>macro</w:t>
      </w:r>
      <w:r>
        <w:rPr>
          <w:rFonts w:ascii="Trebuchet MS"/>
          <w:color w:val="231F20"/>
          <w:spacing w:val="-13"/>
          <w:sz w:val="16"/>
        </w:rPr>
        <w:t> </w:t>
      </w:r>
      <w:r>
        <w:rPr>
          <w:rFonts w:ascii="Trebuchet MS"/>
          <w:color w:val="231F20"/>
          <w:spacing w:val="-2"/>
          <w:sz w:val="16"/>
        </w:rPr>
        <w:t>definition.</w:t>
      </w:r>
    </w:p>
    <w:p>
      <w:pPr>
        <w:pStyle w:val="BodyText"/>
        <w:spacing w:before="166"/>
        <w:rPr>
          <w:rFonts w:ascii="Trebuchet MS"/>
          <w:sz w:val="16"/>
        </w:rPr>
      </w:pPr>
    </w:p>
    <w:p>
      <w:pPr>
        <w:pStyle w:val="BodyText"/>
        <w:spacing w:line="278" w:lineRule="auto" w:before="1"/>
        <w:ind w:left="18" w:right="10"/>
        <w:jc w:val="both"/>
      </w:pPr>
      <w:r>
        <w:rPr/>
        <mc:AlternateContent>
          <mc:Choice Requires="wps">
            <w:drawing>
              <wp:anchor distT="0" distB="0" distL="0" distR="0" allowOverlap="1" layoutInCell="1" locked="0" behindDoc="0" simplePos="0" relativeHeight="15949312">
                <wp:simplePos x="0" y="0"/>
                <wp:positionH relativeFrom="page">
                  <wp:posOffset>1079106</wp:posOffset>
                </wp:positionH>
                <wp:positionV relativeFrom="paragraph">
                  <wp:posOffset>-1882620</wp:posOffset>
                </wp:positionV>
                <wp:extent cx="3199130" cy="1622425"/>
                <wp:effectExtent l="0" t="0" r="0" b="0"/>
                <wp:wrapNone/>
                <wp:docPr id="1689" name="Group 1689"/>
                <wp:cNvGraphicFramePr>
                  <a:graphicFrameLocks/>
                </wp:cNvGraphicFramePr>
                <a:graphic>
                  <a:graphicData uri="http://schemas.microsoft.com/office/word/2010/wordprocessingGroup">
                    <wpg:wgp>
                      <wpg:cNvPr id="1689" name="Group 1689"/>
                      <wpg:cNvGrpSpPr/>
                      <wpg:grpSpPr>
                        <a:xfrm>
                          <a:off x="0" y="0"/>
                          <a:ext cx="3199130" cy="1622425"/>
                          <a:chExt cx="3199130" cy="1622425"/>
                        </a:xfrm>
                      </wpg:grpSpPr>
                      <pic:pic>
                        <pic:nvPicPr>
                          <pic:cNvPr id="1690" name="Image 1690"/>
                          <pic:cNvPicPr/>
                        </pic:nvPicPr>
                        <pic:blipFill>
                          <a:blip r:embed="rId357" cstate="print"/>
                          <a:stretch>
                            <a:fillRect/>
                          </a:stretch>
                        </pic:blipFill>
                        <pic:spPr>
                          <a:xfrm>
                            <a:off x="6350" y="6350"/>
                            <a:ext cx="3186112" cy="1609725"/>
                          </a:xfrm>
                          <a:prstGeom prst="rect">
                            <a:avLst/>
                          </a:prstGeom>
                        </pic:spPr>
                      </pic:pic>
                      <wps:wsp>
                        <wps:cNvPr id="1691" name="Graphic 1691"/>
                        <wps:cNvSpPr/>
                        <wps:spPr>
                          <a:xfrm>
                            <a:off x="6350" y="6350"/>
                            <a:ext cx="3186430" cy="1609725"/>
                          </a:xfrm>
                          <a:custGeom>
                            <a:avLst/>
                            <a:gdLst/>
                            <a:ahLst/>
                            <a:cxnLst/>
                            <a:rect l="l" t="t" r="r" b="b"/>
                            <a:pathLst>
                              <a:path w="3186430" h="1609725">
                                <a:moveTo>
                                  <a:pt x="3186112" y="1609725"/>
                                </a:moveTo>
                                <a:lnTo>
                                  <a:pt x="0" y="1609725"/>
                                </a:lnTo>
                                <a:lnTo>
                                  <a:pt x="0" y="0"/>
                                </a:lnTo>
                                <a:lnTo>
                                  <a:pt x="3186112" y="0"/>
                                </a:lnTo>
                                <a:lnTo>
                                  <a:pt x="3186112" y="160972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969002pt;margin-top:-148.237808pt;width:251.9pt;height:127.75pt;mso-position-horizontal-relative:page;mso-position-vertical-relative:paragraph;z-index:15949312" id="docshapegroup1536" coordorigin="1699,-2965" coordsize="5038,2555">
                <v:shape style="position:absolute;left:1709;top:-2955;width:5018;height:2535" type="#_x0000_t75" id="docshape1537" stroked="false">
                  <v:imagedata r:id="rId357" o:title=""/>
                </v:shape>
                <v:rect style="position:absolute;left:1709;top:-2955;width:5018;height:2535" id="docshape1538" filled="false" stroked="true" strokeweight="1pt" strokecolor="#231f20">
                  <v:stroke dashstyle="solid"/>
                </v:rect>
                <w10:wrap type="none"/>
              </v:group>
            </w:pict>
          </mc:Fallback>
        </mc:AlternateContent>
      </w:r>
      <w:r>
        <w:rPr>
          <w:color w:val="231F20"/>
          <w:w w:val="110"/>
        </w:rPr>
        <w:t>Figure 12.4 demonstrates that you can easily use library functions inside macro definitions. </w:t>
      </w:r>
      <w:r>
        <w:rPr>
          <w:color w:val="231F20"/>
          <w:w w:val="115"/>
        </w:rPr>
        <w:t>Remember:</w:t>
      </w:r>
      <w:r>
        <w:rPr>
          <w:color w:val="231F20"/>
          <w:spacing w:val="-16"/>
          <w:w w:val="115"/>
        </w:rPr>
        <w:t> </w:t>
      </w:r>
      <w:r>
        <w:rPr>
          <w:color w:val="231F20"/>
          <w:w w:val="115"/>
        </w:rPr>
        <w:t>do</w:t>
      </w:r>
      <w:r>
        <w:rPr>
          <w:color w:val="231F20"/>
          <w:spacing w:val="-15"/>
          <w:w w:val="115"/>
        </w:rPr>
        <w:t> </w:t>
      </w:r>
      <w:r>
        <w:rPr>
          <w:color w:val="231F20"/>
          <w:w w:val="115"/>
        </w:rPr>
        <w:t>not</w:t>
      </w:r>
      <w:r>
        <w:rPr>
          <w:color w:val="231F20"/>
          <w:spacing w:val="-15"/>
          <w:w w:val="115"/>
        </w:rPr>
        <w:t> </w:t>
      </w:r>
      <w:r>
        <w:rPr>
          <w:color w:val="231F20"/>
          <w:w w:val="115"/>
        </w:rPr>
        <w:t>use</w:t>
      </w:r>
      <w:r>
        <w:rPr>
          <w:color w:val="231F20"/>
          <w:spacing w:val="-15"/>
          <w:w w:val="115"/>
        </w:rPr>
        <w:t> </w:t>
      </w:r>
      <w:r>
        <w:rPr>
          <w:color w:val="231F20"/>
          <w:w w:val="115"/>
        </w:rPr>
        <w:t>a</w:t>
      </w:r>
      <w:r>
        <w:rPr>
          <w:color w:val="231F20"/>
          <w:spacing w:val="-15"/>
          <w:w w:val="115"/>
        </w:rPr>
        <w:t> </w:t>
      </w:r>
      <w:r>
        <w:rPr>
          <w:color w:val="231F20"/>
          <w:w w:val="115"/>
        </w:rPr>
        <w:t>semicolon</w:t>
      </w:r>
      <w:r>
        <w:rPr>
          <w:color w:val="231F20"/>
          <w:spacing w:val="-15"/>
          <w:w w:val="115"/>
        </w:rPr>
        <w:t> </w:t>
      </w:r>
      <w:r>
        <w:rPr>
          <w:color w:val="231F20"/>
          <w:w w:val="115"/>
        </w:rPr>
        <w:t>in</w:t>
      </w:r>
      <w:r>
        <w:rPr>
          <w:color w:val="231F20"/>
          <w:spacing w:val="-15"/>
          <w:w w:val="115"/>
        </w:rPr>
        <w:t> </w:t>
      </w:r>
      <w:r>
        <w:rPr>
          <w:color w:val="231F20"/>
          <w:w w:val="115"/>
        </w:rPr>
        <w:t>the</w:t>
      </w:r>
      <w:r>
        <w:rPr>
          <w:color w:val="231F20"/>
          <w:spacing w:val="-15"/>
          <w:w w:val="115"/>
        </w:rPr>
        <w:t> </w:t>
      </w:r>
      <w:r>
        <w:rPr>
          <w:color w:val="231F20"/>
          <w:w w:val="115"/>
        </w:rPr>
        <w:t>macro</w:t>
      </w:r>
      <w:r>
        <w:rPr>
          <w:color w:val="231F20"/>
          <w:spacing w:val="-15"/>
          <w:w w:val="115"/>
        </w:rPr>
        <w:t> </w:t>
      </w:r>
      <w:r>
        <w:rPr>
          <w:color w:val="231F20"/>
          <w:w w:val="115"/>
        </w:rPr>
        <w:t>definition.</w:t>
      </w:r>
      <w:r>
        <w:rPr>
          <w:color w:val="231F20"/>
          <w:spacing w:val="-15"/>
          <w:w w:val="115"/>
        </w:rPr>
        <w:t> </w:t>
      </w:r>
      <w:r>
        <w:rPr>
          <w:color w:val="231F20"/>
          <w:w w:val="115"/>
        </w:rPr>
        <w:t>Take</w:t>
      </w:r>
      <w:r>
        <w:rPr>
          <w:color w:val="231F20"/>
          <w:spacing w:val="-16"/>
          <w:w w:val="115"/>
        </w:rPr>
        <w:t> </w:t>
      </w:r>
      <w:r>
        <w:rPr>
          <w:color w:val="231F20"/>
          <w:w w:val="115"/>
        </w:rPr>
        <w:t>another</w:t>
      </w:r>
      <w:r>
        <w:rPr>
          <w:color w:val="231F20"/>
          <w:spacing w:val="-15"/>
          <w:w w:val="115"/>
        </w:rPr>
        <w:t> </w:t>
      </w:r>
      <w:r>
        <w:rPr>
          <w:color w:val="231F20"/>
          <w:w w:val="115"/>
        </w:rPr>
        <w:t>look</w:t>
      </w:r>
      <w:r>
        <w:rPr>
          <w:color w:val="231F20"/>
          <w:spacing w:val="-15"/>
          <w:w w:val="115"/>
        </w:rPr>
        <w:t> </w:t>
      </w:r>
      <w:r>
        <w:rPr>
          <w:color w:val="231F20"/>
          <w:w w:val="115"/>
        </w:rPr>
        <w:t>at</w:t>
      </w:r>
      <w:r>
        <w:rPr>
          <w:color w:val="231F20"/>
          <w:spacing w:val="-15"/>
          <w:w w:val="115"/>
        </w:rPr>
        <w:t> </w:t>
      </w:r>
      <w:r>
        <w:rPr>
          <w:color w:val="231F20"/>
          <w:w w:val="115"/>
        </w:rPr>
        <w:t>the</w:t>
      </w:r>
      <w:r>
        <w:rPr>
          <w:color w:val="231F20"/>
          <w:spacing w:val="-15"/>
          <w:w w:val="115"/>
        </w:rPr>
        <w:t> </w:t>
      </w:r>
      <w:r>
        <w:rPr>
          <w:color w:val="231F20"/>
          <w:w w:val="115"/>
        </w:rPr>
        <w:t>macro definition I used.</w:t>
      </w:r>
    </w:p>
    <w:p>
      <w:pPr>
        <w:spacing w:before="139"/>
        <w:ind w:left="18" w:right="0" w:firstLine="0"/>
        <w:jc w:val="left"/>
        <w:rPr>
          <w:rFonts w:ascii="Trebuchet MS"/>
          <w:sz w:val="18"/>
        </w:rPr>
      </w:pPr>
      <w:r>
        <w:rPr>
          <w:rFonts w:ascii="Trebuchet MS"/>
          <w:color w:val="231F20"/>
          <w:w w:val="125"/>
          <w:sz w:val="18"/>
        </w:rPr>
        <w:t>#define</w:t>
      </w:r>
      <w:r>
        <w:rPr>
          <w:rFonts w:ascii="Trebuchet MS"/>
          <w:color w:val="231F20"/>
          <w:spacing w:val="5"/>
          <w:w w:val="125"/>
          <w:sz w:val="18"/>
        </w:rPr>
        <w:t> </w:t>
      </w:r>
      <w:r>
        <w:rPr>
          <w:rFonts w:ascii="Trebuchet MS"/>
          <w:color w:val="231F20"/>
          <w:w w:val="125"/>
          <w:sz w:val="18"/>
        </w:rPr>
        <w:t>RESULT(x,y)</w:t>
      </w:r>
      <w:r>
        <w:rPr>
          <w:rFonts w:ascii="Trebuchet MS"/>
          <w:color w:val="231F20"/>
          <w:spacing w:val="5"/>
          <w:w w:val="125"/>
          <w:sz w:val="18"/>
        </w:rPr>
        <w:t> </w:t>
      </w:r>
      <w:r>
        <w:rPr>
          <w:rFonts w:ascii="Trebuchet MS"/>
          <w:color w:val="231F20"/>
          <w:w w:val="125"/>
          <w:sz w:val="18"/>
        </w:rPr>
        <w:t>(</w:t>
      </w:r>
      <w:r>
        <w:rPr>
          <w:rFonts w:ascii="Trebuchet MS"/>
          <w:color w:val="231F20"/>
          <w:spacing w:val="5"/>
          <w:w w:val="125"/>
          <w:sz w:val="18"/>
        </w:rPr>
        <w:t> </w:t>
      </w:r>
      <w:r>
        <w:rPr>
          <w:rFonts w:ascii="Trebuchet MS"/>
          <w:color w:val="231F20"/>
          <w:w w:val="125"/>
          <w:sz w:val="18"/>
        </w:rPr>
        <w:t>printf("\nResult</w:t>
      </w:r>
      <w:r>
        <w:rPr>
          <w:rFonts w:ascii="Trebuchet MS"/>
          <w:color w:val="231F20"/>
          <w:spacing w:val="5"/>
          <w:w w:val="125"/>
          <w:sz w:val="18"/>
        </w:rPr>
        <w:t> </w:t>
      </w:r>
      <w:r>
        <w:rPr>
          <w:rFonts w:ascii="Trebuchet MS"/>
          <w:color w:val="231F20"/>
          <w:w w:val="125"/>
          <w:sz w:val="18"/>
        </w:rPr>
        <w:t>is</w:t>
      </w:r>
      <w:r>
        <w:rPr>
          <w:rFonts w:ascii="Trebuchet MS"/>
          <w:color w:val="231F20"/>
          <w:spacing w:val="5"/>
          <w:w w:val="125"/>
          <w:sz w:val="18"/>
        </w:rPr>
        <w:t> </w:t>
      </w:r>
      <w:r>
        <w:rPr>
          <w:rFonts w:ascii="Trebuchet MS"/>
          <w:color w:val="231F20"/>
          <w:w w:val="125"/>
          <w:sz w:val="18"/>
        </w:rPr>
        <w:t>%d\n",</w:t>
      </w:r>
      <w:r>
        <w:rPr>
          <w:rFonts w:ascii="Trebuchet MS"/>
          <w:color w:val="231F20"/>
          <w:spacing w:val="6"/>
          <w:w w:val="125"/>
          <w:sz w:val="18"/>
        </w:rPr>
        <w:t> </w:t>
      </w:r>
      <w:r>
        <w:rPr>
          <w:rFonts w:ascii="Trebuchet MS"/>
          <w:color w:val="231F20"/>
          <w:w w:val="125"/>
          <w:sz w:val="18"/>
        </w:rPr>
        <w:t>x+y)</w:t>
      </w:r>
      <w:r>
        <w:rPr>
          <w:rFonts w:ascii="Trebuchet MS"/>
          <w:color w:val="231F20"/>
          <w:spacing w:val="5"/>
          <w:w w:val="125"/>
          <w:sz w:val="18"/>
        </w:rPr>
        <w:t> </w:t>
      </w:r>
      <w:r>
        <w:rPr>
          <w:rFonts w:ascii="Trebuchet MS"/>
          <w:color w:val="231F20"/>
          <w:spacing w:val="-10"/>
          <w:w w:val="125"/>
          <w:sz w:val="18"/>
        </w:rPr>
        <w:t>)</w:t>
      </w:r>
    </w:p>
    <w:p>
      <w:pPr>
        <w:pStyle w:val="BodyText"/>
        <w:spacing w:line="278" w:lineRule="auto" w:before="190"/>
        <w:ind w:left="18" w:right="9"/>
        <w:jc w:val="both"/>
      </w:pPr>
      <w:r>
        <w:rPr>
          <w:color w:val="231F20"/>
          <w:w w:val="110"/>
        </w:rPr>
        <w:t>I</w:t>
      </w:r>
      <w:r>
        <w:rPr>
          <w:color w:val="231F20"/>
          <w:spacing w:val="-1"/>
          <w:w w:val="110"/>
        </w:rPr>
        <w:t> </w:t>
      </w:r>
      <w:r>
        <w:rPr>
          <w:color w:val="231F20"/>
          <w:w w:val="110"/>
        </w:rPr>
        <w:t>didn’t</w:t>
      </w:r>
      <w:r>
        <w:rPr>
          <w:color w:val="231F20"/>
          <w:spacing w:val="-1"/>
          <w:w w:val="110"/>
        </w:rPr>
        <w:t> </w:t>
      </w:r>
      <w:r>
        <w:rPr>
          <w:color w:val="231F20"/>
          <w:w w:val="110"/>
        </w:rPr>
        <w:t>use</w:t>
      </w:r>
      <w:r>
        <w:rPr>
          <w:color w:val="231F20"/>
          <w:spacing w:val="-1"/>
          <w:w w:val="110"/>
        </w:rPr>
        <w:t> </w:t>
      </w:r>
      <w:r>
        <w:rPr>
          <w:color w:val="231F20"/>
          <w:w w:val="110"/>
        </w:rPr>
        <w:t>a</w:t>
      </w:r>
      <w:r>
        <w:rPr>
          <w:color w:val="231F20"/>
          <w:spacing w:val="-1"/>
          <w:w w:val="110"/>
        </w:rPr>
        <w:t> </w:t>
      </w:r>
      <w:r>
        <w:rPr>
          <w:color w:val="231F20"/>
          <w:w w:val="110"/>
        </w:rPr>
        <w:t>semicolon</w:t>
      </w:r>
      <w:r>
        <w:rPr>
          <w:color w:val="231F20"/>
          <w:spacing w:val="-1"/>
          <w:w w:val="110"/>
        </w:rPr>
        <w:t> </w:t>
      </w:r>
      <w:r>
        <w:rPr>
          <w:color w:val="231F20"/>
          <w:w w:val="110"/>
        </w:rPr>
        <w:t>to</w:t>
      </w:r>
      <w:r>
        <w:rPr>
          <w:color w:val="231F20"/>
          <w:spacing w:val="-1"/>
          <w:w w:val="110"/>
        </w:rPr>
        <w:t> </w:t>
      </w:r>
      <w:r>
        <w:rPr>
          <w:color w:val="231F20"/>
          <w:w w:val="110"/>
        </w:rPr>
        <w:t>end</w:t>
      </w:r>
      <w:r>
        <w:rPr>
          <w:color w:val="231F20"/>
          <w:spacing w:val="-1"/>
          <w:w w:val="110"/>
        </w:rPr>
        <w:t> </w:t>
      </w:r>
      <w:r>
        <w:rPr>
          <w:color w:val="231F20"/>
          <w:w w:val="110"/>
        </w:rPr>
        <w:t>the</w:t>
      </w:r>
      <w:r>
        <w:rPr>
          <w:color w:val="231F20"/>
          <w:spacing w:val="-1"/>
          <w:w w:val="110"/>
        </w:rPr>
        <w:t> </w:t>
      </w:r>
      <w:r>
        <w:rPr>
          <w:color w:val="231F20"/>
          <w:w w:val="110"/>
        </w:rPr>
        <w:t>statement</w:t>
      </w:r>
      <w:r>
        <w:rPr>
          <w:color w:val="231F20"/>
          <w:spacing w:val="-1"/>
          <w:w w:val="110"/>
        </w:rPr>
        <w:t> </w:t>
      </w:r>
      <w:r>
        <w:rPr>
          <w:color w:val="231F20"/>
          <w:w w:val="110"/>
        </w:rPr>
        <w:t>within</w:t>
      </w:r>
      <w:r>
        <w:rPr>
          <w:color w:val="231F20"/>
          <w:spacing w:val="-1"/>
          <w:w w:val="110"/>
        </w:rPr>
        <w:t> </w:t>
      </w:r>
      <w:r>
        <w:rPr>
          <w:color w:val="231F20"/>
          <w:w w:val="110"/>
        </w:rPr>
        <w:t>the</w:t>
      </w:r>
      <w:r>
        <w:rPr>
          <w:color w:val="231F20"/>
          <w:spacing w:val="-1"/>
          <w:w w:val="110"/>
        </w:rPr>
        <w:t> </w:t>
      </w:r>
      <w:r>
        <w:rPr>
          <w:color w:val="231F20"/>
          <w:w w:val="110"/>
        </w:rPr>
        <w:t>macro</w:t>
      </w:r>
      <w:r>
        <w:rPr>
          <w:color w:val="231F20"/>
          <w:spacing w:val="-1"/>
          <w:w w:val="110"/>
        </w:rPr>
        <w:t> </w:t>
      </w:r>
      <w:r>
        <w:rPr>
          <w:color w:val="231F20"/>
          <w:w w:val="110"/>
        </w:rPr>
        <w:t>definition</w:t>
      </w:r>
      <w:r>
        <w:rPr>
          <w:color w:val="231F20"/>
          <w:spacing w:val="-1"/>
          <w:w w:val="110"/>
        </w:rPr>
        <w:t> </w:t>
      </w:r>
      <w:r>
        <w:rPr>
          <w:color w:val="231F20"/>
          <w:w w:val="110"/>
        </w:rPr>
        <w:t>or</w:t>
      </w:r>
      <w:r>
        <w:rPr>
          <w:color w:val="231F20"/>
          <w:spacing w:val="-4"/>
          <w:w w:val="110"/>
        </w:rPr>
        <w:t> </w:t>
      </w:r>
      <w:r>
        <w:rPr>
          <w:color w:val="231F20"/>
          <w:w w:val="110"/>
        </w:rPr>
        <w:t>to</w:t>
      </w:r>
      <w:r>
        <w:rPr>
          <w:color w:val="231F20"/>
          <w:spacing w:val="-1"/>
          <w:w w:val="110"/>
        </w:rPr>
        <w:t> </w:t>
      </w:r>
      <w:r>
        <w:rPr>
          <w:color w:val="231F20"/>
          <w:w w:val="110"/>
        </w:rPr>
        <w:t>end</w:t>
      </w:r>
      <w:r>
        <w:rPr>
          <w:color w:val="231F20"/>
          <w:spacing w:val="-4"/>
          <w:w w:val="110"/>
        </w:rPr>
        <w:t> </w:t>
      </w:r>
      <w:r>
        <w:rPr>
          <w:color w:val="231F20"/>
          <w:w w:val="110"/>
        </w:rPr>
        <w:t>the</w:t>
      </w:r>
      <w:r>
        <w:rPr>
          <w:color w:val="231F20"/>
          <w:spacing w:val="-1"/>
          <w:w w:val="110"/>
        </w:rPr>
        <w:t> </w:t>
      </w:r>
      <w:r>
        <w:rPr>
          <w:color w:val="231F20"/>
          <w:w w:val="110"/>
        </w:rPr>
        <w:t>macro itself because the gcc compiler would have returned a parse error, which happens to be the line number at which I reference the </w:t>
      </w:r>
      <w:r>
        <w:rPr>
          <w:rFonts w:ascii="Trebuchet MS" w:hAnsi="Trebuchet MS"/>
          <w:color w:val="231F20"/>
          <w:w w:val="110"/>
          <w:sz w:val="18"/>
        </w:rPr>
        <w:t>RESULT </w:t>
      </w:r>
      <w:r>
        <w:rPr>
          <w:color w:val="231F20"/>
          <w:w w:val="110"/>
        </w:rPr>
        <w:t>macro. But why at the line where I reference</w:t>
      </w:r>
      <w:r>
        <w:rPr>
          <w:color w:val="231F20"/>
          <w:spacing w:val="80"/>
          <w:w w:val="110"/>
        </w:rPr>
        <w:t> </w:t>
      </w:r>
      <w:r>
        <w:rPr>
          <w:color w:val="231F20"/>
          <w:w w:val="110"/>
        </w:rPr>
        <w:t>the</w:t>
      </w:r>
      <w:r>
        <w:rPr>
          <w:color w:val="231F20"/>
          <w:w w:val="110"/>
        </w:rPr>
        <w:t> macro</w:t>
      </w:r>
      <w:r>
        <w:rPr>
          <w:color w:val="231F20"/>
          <w:w w:val="110"/>
        </w:rPr>
        <w:t> and</w:t>
      </w:r>
      <w:r>
        <w:rPr>
          <w:color w:val="231F20"/>
          <w:w w:val="110"/>
        </w:rPr>
        <w:t> not</w:t>
      </w:r>
      <w:r>
        <w:rPr>
          <w:color w:val="231F20"/>
          <w:w w:val="110"/>
        </w:rPr>
        <w:t> the</w:t>
      </w:r>
      <w:r>
        <w:rPr>
          <w:color w:val="231F20"/>
          <w:w w:val="110"/>
        </w:rPr>
        <w:t> line</w:t>
      </w:r>
      <w:r>
        <w:rPr>
          <w:color w:val="231F20"/>
          <w:w w:val="110"/>
        </w:rPr>
        <w:t> at</w:t>
      </w:r>
      <w:r>
        <w:rPr>
          <w:color w:val="231F20"/>
          <w:w w:val="110"/>
        </w:rPr>
        <w:t> which</w:t>
      </w:r>
      <w:r>
        <w:rPr>
          <w:color w:val="231F20"/>
          <w:w w:val="110"/>
        </w:rPr>
        <w:t> the</w:t>
      </w:r>
      <w:r>
        <w:rPr>
          <w:color w:val="231F20"/>
          <w:w w:val="110"/>
        </w:rPr>
        <w:t> macro</w:t>
      </w:r>
      <w:r>
        <w:rPr>
          <w:color w:val="231F20"/>
          <w:w w:val="110"/>
        </w:rPr>
        <w:t> is</w:t>
      </w:r>
      <w:r>
        <w:rPr>
          <w:color w:val="231F20"/>
          <w:w w:val="110"/>
        </w:rPr>
        <w:t> defined?</w:t>
      </w:r>
      <w:r>
        <w:rPr>
          <w:color w:val="231F20"/>
          <w:w w:val="110"/>
        </w:rPr>
        <w:t> Remember,</w:t>
      </w:r>
      <w:r>
        <w:rPr>
          <w:color w:val="231F20"/>
          <w:w w:val="110"/>
        </w:rPr>
        <w:t> the</w:t>
      </w:r>
      <w:r>
        <w:rPr>
          <w:color w:val="231F20"/>
          <w:w w:val="110"/>
        </w:rPr>
        <w:t> preprocessor replaces text with references to </w:t>
      </w:r>
      <w:r>
        <w:rPr>
          <w:rFonts w:ascii="Trebuchet MS" w:hAnsi="Trebuchet MS"/>
          <w:color w:val="231F20"/>
          <w:w w:val="110"/>
          <w:sz w:val="18"/>
        </w:rPr>
        <w:t>#define </w:t>
      </w:r>
      <w:r>
        <w:rPr>
          <w:color w:val="231F20"/>
          <w:w w:val="110"/>
        </w:rPr>
        <w:t>preprocessor directives; when it attempts to replace the</w:t>
      </w:r>
      <w:r>
        <w:rPr>
          <w:color w:val="231F20"/>
          <w:spacing w:val="-3"/>
          <w:w w:val="110"/>
        </w:rPr>
        <w:t> </w:t>
      </w:r>
      <w:r>
        <w:rPr>
          <w:rFonts w:ascii="Trebuchet MS" w:hAnsi="Trebuchet MS"/>
          <w:color w:val="231F20"/>
          <w:w w:val="110"/>
          <w:sz w:val="18"/>
        </w:rPr>
        <w:t>RESULT</w:t>
      </w:r>
      <w:r>
        <w:rPr>
          <w:rFonts w:ascii="Trebuchet MS" w:hAnsi="Trebuchet MS"/>
          <w:color w:val="231F20"/>
          <w:spacing w:val="-2"/>
          <w:w w:val="110"/>
          <w:sz w:val="18"/>
        </w:rPr>
        <w:t> </w:t>
      </w:r>
      <w:r>
        <w:rPr>
          <w:color w:val="231F20"/>
          <w:w w:val="110"/>
        </w:rPr>
        <w:t>reference,</w:t>
      </w:r>
      <w:r>
        <w:rPr>
          <w:color w:val="231F20"/>
          <w:spacing w:val="-1"/>
          <w:w w:val="110"/>
        </w:rPr>
        <w:t> </w:t>
      </w:r>
      <w:r>
        <w:rPr>
          <w:color w:val="231F20"/>
          <w:w w:val="110"/>
        </w:rPr>
        <w:t>the</w:t>
      </w:r>
      <w:r>
        <w:rPr>
          <w:color w:val="231F20"/>
          <w:spacing w:val="-1"/>
          <w:w w:val="110"/>
        </w:rPr>
        <w:t> </w:t>
      </w:r>
      <w:r>
        <w:rPr>
          <w:color w:val="231F20"/>
          <w:w w:val="110"/>
        </w:rPr>
        <w:t>source</w:t>
      </w:r>
      <w:r>
        <w:rPr>
          <w:color w:val="231F20"/>
          <w:spacing w:val="-1"/>
          <w:w w:val="110"/>
        </w:rPr>
        <w:t> </w:t>
      </w:r>
      <w:r>
        <w:rPr>
          <w:color w:val="231F20"/>
          <w:w w:val="110"/>
        </w:rPr>
        <w:t>code</w:t>
      </w:r>
      <w:r>
        <w:rPr>
          <w:color w:val="231F20"/>
          <w:spacing w:val="-2"/>
          <w:w w:val="110"/>
        </w:rPr>
        <w:t> </w:t>
      </w:r>
      <w:r>
        <w:rPr>
          <w:color w:val="231F20"/>
          <w:w w:val="110"/>
        </w:rPr>
        <w:t>for</w:t>
      </w:r>
      <w:r>
        <w:rPr>
          <w:color w:val="231F20"/>
          <w:spacing w:val="-2"/>
          <w:w w:val="110"/>
        </w:rPr>
        <w:t> </w:t>
      </w:r>
      <w:r>
        <w:rPr>
          <w:color w:val="231F20"/>
          <w:w w:val="110"/>
        </w:rPr>
        <w:t>the</w:t>
      </w:r>
      <w:r>
        <w:rPr>
          <w:color w:val="231F20"/>
          <w:spacing w:val="-3"/>
          <w:w w:val="110"/>
        </w:rPr>
        <w:t> </w:t>
      </w:r>
      <w:r>
        <w:rPr>
          <w:rFonts w:ascii="Trebuchet MS" w:hAnsi="Trebuchet MS"/>
          <w:color w:val="231F20"/>
          <w:w w:val="110"/>
          <w:sz w:val="18"/>
        </w:rPr>
        <w:t>main()</w:t>
      </w:r>
      <w:r>
        <w:rPr>
          <w:rFonts w:ascii="Trebuchet MS" w:hAnsi="Trebuchet MS"/>
          <w:color w:val="231F20"/>
          <w:spacing w:val="-2"/>
          <w:w w:val="110"/>
          <w:sz w:val="18"/>
        </w:rPr>
        <w:t> </w:t>
      </w:r>
      <w:r>
        <w:rPr>
          <w:color w:val="231F20"/>
          <w:w w:val="110"/>
        </w:rPr>
        <w:t>function</w:t>
      </w:r>
      <w:r>
        <w:rPr>
          <w:color w:val="231F20"/>
          <w:spacing w:val="-2"/>
          <w:w w:val="110"/>
        </w:rPr>
        <w:t> </w:t>
      </w:r>
      <w:r>
        <w:rPr>
          <w:color w:val="231F20"/>
          <w:w w:val="110"/>
        </w:rPr>
        <w:t>might</w:t>
      </w:r>
      <w:r>
        <w:rPr>
          <w:color w:val="231F20"/>
          <w:spacing w:val="-2"/>
          <w:w w:val="110"/>
        </w:rPr>
        <w:t> </w:t>
      </w:r>
      <w:r>
        <w:rPr>
          <w:color w:val="231F20"/>
          <w:w w:val="110"/>
        </w:rPr>
        <w:t>look</w:t>
      </w:r>
      <w:r>
        <w:rPr>
          <w:color w:val="231F20"/>
          <w:spacing w:val="-2"/>
          <w:w w:val="110"/>
        </w:rPr>
        <w:t> </w:t>
      </w:r>
      <w:r>
        <w:rPr>
          <w:color w:val="231F20"/>
          <w:w w:val="110"/>
        </w:rPr>
        <w:t>something</w:t>
      </w:r>
      <w:r>
        <w:rPr>
          <w:color w:val="231F20"/>
          <w:spacing w:val="-3"/>
          <w:w w:val="110"/>
        </w:rPr>
        <w:t> </w:t>
      </w:r>
      <w:r>
        <w:rPr>
          <w:color w:val="231F20"/>
          <w:w w:val="110"/>
        </w:rPr>
        <w:t>like</w:t>
      </w:r>
      <w:r>
        <w:rPr>
          <w:color w:val="231F20"/>
          <w:spacing w:val="-2"/>
          <w:w w:val="110"/>
        </w:rPr>
        <w:t> this.</w:t>
      </w:r>
    </w:p>
    <w:p>
      <w:pPr>
        <w:spacing w:before="140"/>
        <w:ind w:left="18" w:right="0" w:firstLine="0"/>
        <w:jc w:val="left"/>
        <w:rPr>
          <w:rFonts w:ascii="Trebuchet MS"/>
          <w:sz w:val="18"/>
        </w:rPr>
      </w:pPr>
      <w:r>
        <w:rPr>
          <w:rFonts w:ascii="Trebuchet MS"/>
          <w:color w:val="231F20"/>
          <w:spacing w:val="-2"/>
          <w:w w:val="120"/>
          <w:sz w:val="18"/>
        </w:rPr>
        <w:t>main()</w:t>
      </w:r>
    </w:p>
    <w:p>
      <w:pPr>
        <w:pStyle w:val="BodyText"/>
        <w:spacing w:before="141"/>
        <w:rPr>
          <w:rFonts w:ascii="Trebuchet MS"/>
          <w:sz w:val="18"/>
        </w:rPr>
      </w:pPr>
    </w:p>
    <w:p>
      <w:pPr>
        <w:spacing w:before="1"/>
        <w:ind w:left="18" w:right="0" w:firstLine="0"/>
        <w:jc w:val="left"/>
        <w:rPr>
          <w:rFonts w:ascii="Trebuchet MS"/>
          <w:sz w:val="18"/>
        </w:rPr>
      </w:pPr>
      <w:r>
        <w:rPr>
          <w:rFonts w:ascii="Trebuchet MS"/>
          <w:color w:val="231F20"/>
          <w:spacing w:val="-10"/>
          <w:w w:val="150"/>
          <w:sz w:val="18"/>
        </w:rPr>
        <w:t>{</w:t>
      </w:r>
    </w:p>
    <w:p>
      <w:pPr>
        <w:pStyle w:val="BodyText"/>
        <w:spacing w:before="142"/>
        <w:rPr>
          <w:rFonts w:ascii="Trebuchet MS"/>
          <w:sz w:val="18"/>
        </w:rPr>
      </w:pPr>
    </w:p>
    <w:p>
      <w:pPr>
        <w:spacing w:line="321" w:lineRule="auto" w:before="0"/>
        <w:ind w:left="315" w:right="6603" w:firstLine="0"/>
        <w:jc w:val="left"/>
        <w:rPr>
          <w:rFonts w:ascii="Trebuchet MS"/>
          <w:sz w:val="18"/>
        </w:rPr>
      </w:pPr>
      <w:r>
        <w:rPr>
          <w:rFonts w:ascii="Trebuchet MS"/>
          <w:color w:val="231F20"/>
          <w:w w:val="120"/>
          <w:sz w:val="18"/>
        </w:rPr>
        <w:t>int</w:t>
      </w:r>
      <w:r>
        <w:rPr>
          <w:rFonts w:ascii="Trebuchet MS"/>
          <w:color w:val="231F20"/>
          <w:spacing w:val="-1"/>
          <w:w w:val="120"/>
          <w:sz w:val="18"/>
        </w:rPr>
        <w:t> </w:t>
      </w:r>
      <w:r>
        <w:rPr>
          <w:rFonts w:ascii="Trebuchet MS"/>
          <w:color w:val="231F20"/>
          <w:w w:val="120"/>
          <w:sz w:val="18"/>
        </w:rPr>
        <w:t>operand1</w:t>
      </w:r>
      <w:r>
        <w:rPr>
          <w:rFonts w:ascii="Trebuchet MS"/>
          <w:color w:val="231F20"/>
          <w:spacing w:val="-1"/>
          <w:w w:val="120"/>
          <w:sz w:val="18"/>
        </w:rPr>
        <w:t> </w:t>
      </w:r>
      <w:r>
        <w:rPr>
          <w:rFonts w:ascii="Trebuchet MS"/>
          <w:color w:val="231F20"/>
          <w:w w:val="120"/>
          <w:sz w:val="18"/>
        </w:rPr>
        <w:t>=</w:t>
      </w:r>
      <w:r>
        <w:rPr>
          <w:rFonts w:ascii="Trebuchet MS"/>
          <w:color w:val="231F20"/>
          <w:w w:val="120"/>
          <w:sz w:val="18"/>
        </w:rPr>
        <w:t> </w:t>
      </w:r>
      <w:r>
        <w:rPr>
          <w:rFonts w:ascii="Trebuchet MS"/>
          <w:color w:val="231F20"/>
          <w:w w:val="120"/>
          <w:sz w:val="18"/>
        </w:rPr>
        <w:t>0; int</w:t>
      </w:r>
      <w:r>
        <w:rPr>
          <w:rFonts w:ascii="Trebuchet MS"/>
          <w:color w:val="231F20"/>
          <w:w w:val="120"/>
          <w:sz w:val="18"/>
        </w:rPr>
        <w:t> operand2</w:t>
      </w:r>
      <w:r>
        <w:rPr>
          <w:rFonts w:ascii="Trebuchet MS"/>
          <w:color w:val="231F20"/>
          <w:spacing w:val="1"/>
          <w:w w:val="120"/>
          <w:sz w:val="18"/>
        </w:rPr>
        <w:t> </w:t>
      </w:r>
      <w:r>
        <w:rPr>
          <w:rFonts w:ascii="Trebuchet MS"/>
          <w:color w:val="231F20"/>
          <w:w w:val="120"/>
          <w:sz w:val="18"/>
        </w:rPr>
        <w:t>=</w:t>
      </w:r>
      <w:r>
        <w:rPr>
          <w:rFonts w:ascii="Trebuchet MS"/>
          <w:color w:val="231F20"/>
          <w:spacing w:val="1"/>
          <w:w w:val="120"/>
          <w:sz w:val="18"/>
        </w:rPr>
        <w:t> </w:t>
      </w:r>
      <w:r>
        <w:rPr>
          <w:rFonts w:ascii="Trebuchet MS"/>
          <w:color w:val="231F20"/>
          <w:spacing w:val="-5"/>
          <w:w w:val="120"/>
          <w:sz w:val="18"/>
        </w:rPr>
        <w:t>0;</w:t>
      </w:r>
    </w:p>
    <w:p>
      <w:pPr>
        <w:spacing w:after="0" w:line="321" w:lineRule="auto"/>
        <w:jc w:val="left"/>
        <w:rPr>
          <w:rFonts w:ascii="Trebuchet MS"/>
          <w:sz w:val="18"/>
        </w:rPr>
        <w:sectPr>
          <w:pgSz w:w="10060" w:h="13080"/>
          <w:pgMar w:header="553" w:footer="0" w:top="1540" w:bottom="280" w:left="720" w:right="720"/>
        </w:sectPr>
      </w:pPr>
    </w:p>
    <w:p>
      <w:pPr>
        <w:spacing w:line="321" w:lineRule="auto" w:before="118"/>
        <w:ind w:left="317" w:right="4819" w:firstLine="0"/>
        <w:jc w:val="left"/>
        <w:rPr>
          <w:rFonts w:ascii="Trebuchet MS"/>
          <w:sz w:val="18"/>
        </w:rPr>
      </w:pPr>
      <w:r>
        <w:rPr>
          <w:rFonts w:ascii="Trebuchet MS"/>
          <w:color w:val="231F20"/>
          <w:w w:val="130"/>
          <w:sz w:val="18"/>
        </w:rPr>
        <w:t>printf("\nEnter</w:t>
      </w:r>
      <w:r>
        <w:rPr>
          <w:rFonts w:ascii="Trebuchet MS"/>
          <w:color w:val="231F20"/>
          <w:w w:val="130"/>
          <w:sz w:val="18"/>
        </w:rPr>
        <w:t> first</w:t>
      </w:r>
      <w:r>
        <w:rPr>
          <w:rFonts w:ascii="Trebuchet MS"/>
          <w:color w:val="231F20"/>
          <w:w w:val="130"/>
          <w:sz w:val="18"/>
        </w:rPr>
        <w:t> operand:</w:t>
      </w:r>
      <w:r>
        <w:rPr>
          <w:rFonts w:ascii="Trebuchet MS"/>
          <w:color w:val="231F20"/>
          <w:w w:val="130"/>
          <w:sz w:val="18"/>
        </w:rPr>
        <w:t> "); </w:t>
      </w:r>
      <w:r>
        <w:rPr>
          <w:rFonts w:ascii="Trebuchet MS"/>
          <w:color w:val="231F20"/>
          <w:w w:val="125"/>
          <w:sz w:val="18"/>
        </w:rPr>
        <w:t>scanf("%d",</w:t>
      </w:r>
      <w:r>
        <w:rPr>
          <w:rFonts w:ascii="Trebuchet MS"/>
          <w:color w:val="231F20"/>
          <w:w w:val="125"/>
          <w:sz w:val="18"/>
        </w:rPr>
        <w:t> &amp;operand1); </w:t>
      </w:r>
      <w:r>
        <w:rPr>
          <w:rFonts w:ascii="Trebuchet MS"/>
          <w:color w:val="231F20"/>
          <w:w w:val="120"/>
          <w:sz w:val="18"/>
        </w:rPr>
        <w:t>printf("\nEnter</w:t>
      </w:r>
      <w:r>
        <w:rPr>
          <w:rFonts w:ascii="Trebuchet MS"/>
          <w:color w:val="231F20"/>
          <w:w w:val="120"/>
          <w:sz w:val="18"/>
        </w:rPr>
        <w:t> second</w:t>
      </w:r>
      <w:r>
        <w:rPr>
          <w:rFonts w:ascii="Trebuchet MS"/>
          <w:color w:val="231F20"/>
          <w:w w:val="120"/>
          <w:sz w:val="18"/>
        </w:rPr>
        <w:t> operand:</w:t>
      </w:r>
      <w:r>
        <w:rPr>
          <w:rFonts w:ascii="Trebuchet MS"/>
          <w:color w:val="231F20"/>
          <w:w w:val="120"/>
          <w:sz w:val="18"/>
        </w:rPr>
        <w:t> "); </w:t>
      </w:r>
      <w:r>
        <w:rPr>
          <w:rFonts w:ascii="Trebuchet MS"/>
          <w:color w:val="231F20"/>
          <w:w w:val="125"/>
          <w:sz w:val="18"/>
        </w:rPr>
        <w:t>scanf("%d",</w:t>
      </w:r>
      <w:r>
        <w:rPr>
          <w:rFonts w:ascii="Trebuchet MS"/>
          <w:color w:val="231F20"/>
          <w:w w:val="125"/>
          <w:sz w:val="18"/>
        </w:rPr>
        <w:t> &amp;operand2);</w:t>
      </w:r>
    </w:p>
    <w:p>
      <w:pPr>
        <w:pStyle w:val="BodyText"/>
        <w:spacing w:before="69"/>
        <w:rPr>
          <w:rFonts w:ascii="Trebuchet MS"/>
          <w:sz w:val="18"/>
        </w:rPr>
      </w:pPr>
    </w:p>
    <w:p>
      <w:pPr>
        <w:spacing w:line="321" w:lineRule="auto" w:before="1"/>
        <w:ind w:left="317" w:right="4349" w:firstLine="0"/>
        <w:jc w:val="left"/>
        <w:rPr>
          <w:rFonts w:ascii="Trebuchet MS"/>
          <w:sz w:val="18"/>
        </w:rPr>
      </w:pPr>
      <w:r>
        <w:rPr>
          <w:rFonts w:ascii="Trebuchet MS"/>
          <w:color w:val="231F20"/>
          <w:w w:val="115"/>
          <w:sz w:val="18"/>
        </w:rPr>
        <w:t>/*</w:t>
      </w:r>
      <w:r>
        <w:rPr>
          <w:rFonts w:ascii="Trebuchet MS"/>
          <w:color w:val="231F20"/>
          <w:spacing w:val="31"/>
          <w:w w:val="115"/>
          <w:sz w:val="18"/>
        </w:rPr>
        <w:t> </w:t>
      </w:r>
      <w:r>
        <w:rPr>
          <w:rFonts w:ascii="Trebuchet MS"/>
          <w:color w:val="231F20"/>
          <w:w w:val="115"/>
          <w:sz w:val="18"/>
        </w:rPr>
        <w:t>The</w:t>
      </w:r>
      <w:r>
        <w:rPr>
          <w:rFonts w:ascii="Trebuchet MS"/>
          <w:color w:val="231F20"/>
          <w:spacing w:val="31"/>
          <w:w w:val="115"/>
          <w:sz w:val="18"/>
        </w:rPr>
        <w:t> </w:t>
      </w:r>
      <w:r>
        <w:rPr>
          <w:rFonts w:ascii="Trebuchet MS"/>
          <w:color w:val="231F20"/>
          <w:w w:val="115"/>
          <w:sz w:val="18"/>
        </w:rPr>
        <w:t>following</w:t>
      </w:r>
      <w:r>
        <w:rPr>
          <w:rFonts w:ascii="Trebuchet MS"/>
          <w:color w:val="231F20"/>
          <w:spacing w:val="31"/>
          <w:w w:val="115"/>
          <w:sz w:val="18"/>
        </w:rPr>
        <w:t> </w:t>
      </w:r>
      <w:r>
        <w:rPr>
          <w:rFonts w:ascii="Trebuchet MS"/>
          <w:color w:val="231F20"/>
          <w:w w:val="115"/>
          <w:sz w:val="18"/>
        </w:rPr>
        <w:t>macro</w:t>
      </w:r>
      <w:r>
        <w:rPr>
          <w:rFonts w:ascii="Trebuchet MS"/>
          <w:color w:val="231F20"/>
          <w:spacing w:val="31"/>
          <w:w w:val="115"/>
          <w:sz w:val="18"/>
        </w:rPr>
        <w:t> </w:t>
      </w:r>
      <w:r>
        <w:rPr>
          <w:rFonts w:ascii="Trebuchet MS"/>
          <w:color w:val="231F20"/>
          <w:w w:val="115"/>
          <w:sz w:val="18"/>
        </w:rPr>
        <w:t>reference...</w:t>
      </w:r>
      <w:r>
        <w:rPr>
          <w:rFonts w:ascii="Trebuchet MS"/>
          <w:color w:val="231F20"/>
          <w:spacing w:val="31"/>
          <w:w w:val="115"/>
          <w:sz w:val="18"/>
        </w:rPr>
        <w:t> </w:t>
      </w:r>
      <w:r>
        <w:rPr>
          <w:rFonts w:ascii="Trebuchet MS"/>
          <w:color w:val="231F20"/>
          <w:w w:val="115"/>
          <w:sz w:val="18"/>
        </w:rPr>
        <w:t>*/ </w:t>
      </w:r>
      <w:r>
        <w:rPr>
          <w:rFonts w:ascii="Trebuchet MS"/>
          <w:color w:val="231F20"/>
          <w:spacing w:val="-2"/>
          <w:w w:val="115"/>
          <w:sz w:val="18"/>
        </w:rPr>
        <w:t>RESULT(num1,</w:t>
      </w:r>
      <w:r>
        <w:rPr>
          <w:rFonts w:ascii="Trebuchet MS"/>
          <w:color w:val="231F20"/>
          <w:spacing w:val="6"/>
          <w:w w:val="115"/>
          <w:sz w:val="18"/>
        </w:rPr>
        <w:t> </w:t>
      </w:r>
      <w:r>
        <w:rPr>
          <w:rFonts w:ascii="Trebuchet MS"/>
          <w:color w:val="231F20"/>
          <w:spacing w:val="-2"/>
          <w:w w:val="115"/>
          <w:sz w:val="18"/>
        </w:rPr>
        <w:t>num2);</w:t>
      </w:r>
    </w:p>
    <w:p>
      <w:pPr>
        <w:spacing w:before="0"/>
        <w:ind w:left="315" w:right="0" w:firstLine="0"/>
        <w:jc w:val="left"/>
        <w:rPr>
          <w:rFonts w:ascii="Trebuchet MS"/>
          <w:sz w:val="18"/>
        </w:rPr>
      </w:pPr>
      <w:r>
        <w:rPr>
          <w:rFonts w:ascii="Trebuchet MS"/>
          <w:color w:val="231F20"/>
          <w:w w:val="120"/>
          <w:sz w:val="18"/>
        </w:rPr>
        <w:t>/*</w:t>
      </w:r>
      <w:r>
        <w:rPr>
          <w:rFonts w:ascii="Trebuchet MS"/>
          <w:color w:val="231F20"/>
          <w:spacing w:val="23"/>
          <w:w w:val="120"/>
          <w:sz w:val="18"/>
        </w:rPr>
        <w:t> </w:t>
      </w:r>
      <w:r>
        <w:rPr>
          <w:rFonts w:ascii="Trebuchet MS"/>
          <w:color w:val="231F20"/>
          <w:w w:val="120"/>
          <w:sz w:val="18"/>
        </w:rPr>
        <w:t>...might</w:t>
      </w:r>
      <w:r>
        <w:rPr>
          <w:rFonts w:ascii="Trebuchet MS"/>
          <w:color w:val="231F20"/>
          <w:spacing w:val="24"/>
          <w:w w:val="120"/>
          <w:sz w:val="18"/>
        </w:rPr>
        <w:t> </w:t>
      </w:r>
      <w:r>
        <w:rPr>
          <w:rFonts w:ascii="Trebuchet MS"/>
          <w:color w:val="231F20"/>
          <w:w w:val="120"/>
          <w:sz w:val="18"/>
        </w:rPr>
        <w:t>be</w:t>
      </w:r>
      <w:r>
        <w:rPr>
          <w:rFonts w:ascii="Trebuchet MS"/>
          <w:color w:val="231F20"/>
          <w:spacing w:val="24"/>
          <w:w w:val="120"/>
          <w:sz w:val="18"/>
        </w:rPr>
        <w:t> </w:t>
      </w:r>
      <w:r>
        <w:rPr>
          <w:rFonts w:ascii="Trebuchet MS"/>
          <w:color w:val="231F20"/>
          <w:w w:val="120"/>
          <w:sz w:val="18"/>
        </w:rPr>
        <w:t>replaced</w:t>
      </w:r>
      <w:r>
        <w:rPr>
          <w:rFonts w:ascii="Trebuchet MS"/>
          <w:color w:val="231F20"/>
          <w:spacing w:val="24"/>
          <w:w w:val="120"/>
          <w:sz w:val="18"/>
        </w:rPr>
        <w:t> </w:t>
      </w:r>
      <w:r>
        <w:rPr>
          <w:rFonts w:ascii="Trebuchet MS"/>
          <w:color w:val="231F20"/>
          <w:w w:val="120"/>
          <w:sz w:val="18"/>
        </w:rPr>
        <w:t>with</w:t>
      </w:r>
      <w:r>
        <w:rPr>
          <w:rFonts w:ascii="Trebuchet MS"/>
          <w:color w:val="231F20"/>
          <w:spacing w:val="23"/>
          <w:w w:val="120"/>
          <w:sz w:val="18"/>
        </w:rPr>
        <w:t> </w:t>
      </w:r>
      <w:r>
        <w:rPr>
          <w:rFonts w:ascii="Trebuchet MS"/>
          <w:color w:val="231F20"/>
          <w:w w:val="120"/>
          <w:sz w:val="18"/>
        </w:rPr>
        <w:t>this:</w:t>
      </w:r>
      <w:r>
        <w:rPr>
          <w:rFonts w:ascii="Trebuchet MS"/>
          <w:color w:val="231F20"/>
          <w:spacing w:val="24"/>
          <w:w w:val="120"/>
          <w:sz w:val="18"/>
        </w:rPr>
        <w:t> </w:t>
      </w:r>
      <w:r>
        <w:rPr>
          <w:rFonts w:ascii="Trebuchet MS"/>
          <w:color w:val="231F20"/>
          <w:spacing w:val="-5"/>
          <w:w w:val="120"/>
          <w:sz w:val="18"/>
        </w:rPr>
        <w:t>*/</w:t>
      </w:r>
    </w:p>
    <w:p>
      <w:pPr>
        <w:tabs>
          <w:tab w:pos="3892" w:val="left" w:leader="none"/>
        </w:tabs>
        <w:spacing w:before="70"/>
        <w:ind w:left="317" w:right="0" w:firstLine="0"/>
        <w:jc w:val="left"/>
        <w:rPr>
          <w:rFonts w:ascii="Trebuchet MS"/>
          <w:sz w:val="18"/>
        </w:rPr>
      </w:pPr>
      <w:r>
        <w:rPr>
          <w:rFonts w:ascii="Trebuchet MS"/>
          <w:color w:val="231F20"/>
          <w:w w:val="125"/>
          <w:sz w:val="18"/>
        </w:rPr>
        <w:t>printf("\nResult</w:t>
      </w:r>
      <w:r>
        <w:rPr>
          <w:rFonts w:ascii="Trebuchet MS"/>
          <w:color w:val="231F20"/>
          <w:spacing w:val="37"/>
          <w:w w:val="130"/>
          <w:sz w:val="18"/>
        </w:rPr>
        <w:t> </w:t>
      </w:r>
      <w:r>
        <w:rPr>
          <w:rFonts w:ascii="Trebuchet MS"/>
          <w:color w:val="231F20"/>
          <w:w w:val="130"/>
          <w:sz w:val="18"/>
        </w:rPr>
        <w:t>is</w:t>
      </w:r>
      <w:r>
        <w:rPr>
          <w:rFonts w:ascii="Trebuchet MS"/>
          <w:color w:val="231F20"/>
          <w:spacing w:val="40"/>
          <w:w w:val="130"/>
          <w:sz w:val="18"/>
        </w:rPr>
        <w:t> </w:t>
      </w:r>
      <w:r>
        <w:rPr>
          <w:rFonts w:ascii="Trebuchet MS"/>
          <w:color w:val="231F20"/>
          <w:w w:val="125"/>
          <w:sz w:val="18"/>
        </w:rPr>
        <w:t>%d\n",</w:t>
      </w:r>
      <w:r>
        <w:rPr>
          <w:rFonts w:ascii="Trebuchet MS"/>
          <w:color w:val="231F20"/>
          <w:spacing w:val="41"/>
          <w:w w:val="125"/>
          <w:sz w:val="18"/>
        </w:rPr>
        <w:t> </w:t>
      </w:r>
      <w:r>
        <w:rPr>
          <w:rFonts w:ascii="Trebuchet MS"/>
          <w:color w:val="231F20"/>
          <w:spacing w:val="-2"/>
          <w:w w:val="125"/>
          <w:sz w:val="18"/>
        </w:rPr>
        <w:t>x+y);;</w:t>
      </w:r>
      <w:r>
        <w:rPr>
          <w:rFonts w:ascii="Trebuchet MS"/>
          <w:color w:val="231F20"/>
          <w:sz w:val="18"/>
        </w:rPr>
        <w:tab/>
      </w:r>
      <w:r>
        <w:rPr>
          <w:rFonts w:ascii="Trebuchet MS"/>
          <w:color w:val="231F20"/>
          <w:w w:val="120"/>
          <w:sz w:val="18"/>
        </w:rPr>
        <w:t>//notice</w:t>
      </w:r>
      <w:r>
        <w:rPr>
          <w:rFonts w:ascii="Trebuchet MS"/>
          <w:color w:val="231F20"/>
          <w:spacing w:val="5"/>
          <w:w w:val="120"/>
          <w:sz w:val="18"/>
        </w:rPr>
        <w:t> </w:t>
      </w:r>
      <w:r>
        <w:rPr>
          <w:rFonts w:ascii="Trebuchet MS"/>
          <w:color w:val="231F20"/>
          <w:w w:val="120"/>
          <w:sz w:val="18"/>
        </w:rPr>
        <w:t>the</w:t>
      </w:r>
      <w:r>
        <w:rPr>
          <w:rFonts w:ascii="Trebuchet MS"/>
          <w:color w:val="231F20"/>
          <w:spacing w:val="4"/>
          <w:w w:val="120"/>
          <w:sz w:val="18"/>
        </w:rPr>
        <w:t> </w:t>
      </w:r>
      <w:r>
        <w:rPr>
          <w:rFonts w:ascii="Trebuchet MS"/>
          <w:color w:val="231F20"/>
          <w:w w:val="120"/>
          <w:sz w:val="18"/>
        </w:rPr>
        <w:t>extra</w:t>
      </w:r>
      <w:r>
        <w:rPr>
          <w:rFonts w:ascii="Trebuchet MS"/>
          <w:color w:val="231F20"/>
          <w:spacing w:val="6"/>
          <w:w w:val="120"/>
          <w:sz w:val="18"/>
        </w:rPr>
        <w:t> </w:t>
      </w:r>
      <w:r>
        <w:rPr>
          <w:rFonts w:ascii="Trebuchet MS"/>
          <w:color w:val="231F20"/>
          <w:spacing w:val="-2"/>
          <w:w w:val="120"/>
          <w:sz w:val="18"/>
        </w:rPr>
        <w:t>semicolon</w:t>
      </w:r>
    </w:p>
    <w:p>
      <w:pPr>
        <w:pStyle w:val="BodyText"/>
        <w:spacing w:before="143"/>
        <w:rPr>
          <w:rFonts w:ascii="Trebuchet MS"/>
          <w:sz w:val="18"/>
        </w:rPr>
      </w:pPr>
    </w:p>
    <w:p>
      <w:pPr>
        <w:spacing w:before="0"/>
        <w:ind w:left="18" w:right="0" w:firstLine="0"/>
        <w:jc w:val="left"/>
        <w:rPr>
          <w:rFonts w:ascii="Trebuchet MS"/>
          <w:sz w:val="18"/>
        </w:rPr>
      </w:pPr>
      <w:r>
        <w:rPr>
          <w:rFonts w:ascii="Trebuchet MS"/>
          <w:color w:val="231F20"/>
          <w:spacing w:val="-10"/>
          <w:w w:val="150"/>
          <w:sz w:val="18"/>
        </w:rPr>
        <w:t>}</w:t>
      </w:r>
    </w:p>
    <w:p>
      <w:pPr>
        <w:pStyle w:val="BodyText"/>
        <w:spacing w:line="278" w:lineRule="auto" w:before="190"/>
        <w:ind w:left="18" w:right="12" w:hanging="1"/>
        <w:jc w:val="both"/>
      </w:pPr>
      <w:r>
        <w:rPr>
          <w:color w:val="231F20"/>
          <w:w w:val="110"/>
        </w:rPr>
        <w:t>Notice the extra semicolon in the last </w:t>
      </w:r>
      <w:r>
        <w:rPr>
          <w:rFonts w:ascii="Trebuchet MS"/>
          <w:color w:val="231F20"/>
          <w:w w:val="110"/>
          <w:sz w:val="18"/>
        </w:rPr>
        <w:t>printf() </w:t>
      </w:r>
      <w:r>
        <w:rPr>
          <w:color w:val="231F20"/>
          <w:w w:val="110"/>
        </w:rPr>
        <w:t>function. Because a semicolon was used in the </w:t>
      </w:r>
      <w:r>
        <w:rPr>
          <w:color w:val="231F20"/>
          <w:w w:val="115"/>
        </w:rPr>
        <w:t>macro</w:t>
      </w:r>
      <w:r>
        <w:rPr>
          <w:color w:val="231F20"/>
          <w:w w:val="115"/>
        </w:rPr>
        <w:t> definition and</w:t>
      </w:r>
      <w:r>
        <w:rPr>
          <w:color w:val="231F20"/>
          <w:w w:val="115"/>
        </w:rPr>
        <w:t> in</w:t>
      </w:r>
      <w:r>
        <w:rPr>
          <w:color w:val="231F20"/>
          <w:w w:val="115"/>
        </w:rPr>
        <w:t> the</w:t>
      </w:r>
      <w:r>
        <w:rPr>
          <w:color w:val="231F20"/>
          <w:w w:val="115"/>
        </w:rPr>
        <w:t> macro call,</w:t>
      </w:r>
      <w:r>
        <w:rPr>
          <w:color w:val="231F20"/>
          <w:w w:val="115"/>
        </w:rPr>
        <w:t> two semicolons</w:t>
      </w:r>
      <w:r>
        <w:rPr>
          <w:color w:val="231F20"/>
          <w:w w:val="115"/>
        </w:rPr>
        <w:t> were</w:t>
      </w:r>
      <w:r>
        <w:rPr>
          <w:color w:val="231F20"/>
          <w:w w:val="115"/>
        </w:rPr>
        <w:t> processed by</w:t>
      </w:r>
      <w:r>
        <w:rPr>
          <w:color w:val="231F20"/>
          <w:w w:val="115"/>
        </w:rPr>
        <w:t> the</w:t>
      </w:r>
      <w:r>
        <w:rPr>
          <w:color w:val="231F20"/>
          <w:w w:val="115"/>
        </w:rPr>
        <w:t> </w:t>
      </w:r>
      <w:r>
        <w:rPr>
          <w:color w:val="231F20"/>
          <w:w w:val="115"/>
        </w:rPr>
        <w:t>compiler, potentially creating a parse error.</w:t>
      </w:r>
    </w:p>
    <w:p>
      <w:pPr>
        <w:pStyle w:val="Heading3"/>
        <w:spacing w:before="207"/>
        <w:ind w:left="18"/>
        <w:jc w:val="both"/>
      </w:pPr>
      <w:r>
        <w:rPr>
          <w:smallCaps/>
          <w:color w:val="231F20"/>
          <w:spacing w:val="-8"/>
        </w:rPr>
        <w:t>Building</w:t>
      </w:r>
      <w:r>
        <w:rPr>
          <w:smallCaps/>
          <w:color w:val="231F20"/>
          <w:spacing w:val="-12"/>
        </w:rPr>
        <w:t> </w:t>
      </w:r>
      <w:r>
        <w:rPr>
          <w:smallCaps/>
          <w:color w:val="231F20"/>
          <w:spacing w:val="-8"/>
        </w:rPr>
        <w:t>Larger</w:t>
      </w:r>
      <w:r>
        <w:rPr>
          <w:smallCaps/>
          <w:color w:val="231F20"/>
          <w:spacing w:val="-10"/>
        </w:rPr>
        <w:t> </w:t>
      </w:r>
      <w:r>
        <w:rPr>
          <w:smallCaps/>
          <w:color w:val="231F20"/>
          <w:spacing w:val="-8"/>
        </w:rPr>
        <w:t>Programs</w:t>
      </w:r>
    </w:p>
    <w:p>
      <w:pPr>
        <w:pStyle w:val="BodyText"/>
        <w:spacing w:line="278" w:lineRule="auto" w:before="13"/>
        <w:ind w:left="20" w:right="8"/>
        <w:jc w:val="both"/>
      </w:pPr>
      <w:r>
        <w:rPr>
          <w:color w:val="231F20"/>
          <w:w w:val="110"/>
        </w:rPr>
        <w:t>In</w:t>
      </w:r>
      <w:r>
        <w:rPr>
          <w:color w:val="231F20"/>
          <w:spacing w:val="-12"/>
          <w:w w:val="110"/>
        </w:rPr>
        <w:t> </w:t>
      </w:r>
      <w:r>
        <w:rPr>
          <w:color w:val="231F20"/>
          <w:w w:val="110"/>
        </w:rPr>
        <w:t>Chapter</w:t>
      </w:r>
      <w:r>
        <w:rPr>
          <w:color w:val="231F20"/>
          <w:spacing w:val="-12"/>
          <w:w w:val="110"/>
        </w:rPr>
        <w:t> </w:t>
      </w:r>
      <w:r>
        <w:rPr>
          <w:color w:val="231F20"/>
          <w:w w:val="110"/>
        </w:rPr>
        <w:t>5,</w:t>
      </w:r>
      <w:r>
        <w:rPr>
          <w:color w:val="231F20"/>
          <w:spacing w:val="-12"/>
          <w:w w:val="110"/>
        </w:rPr>
        <w:t> </w:t>
      </w:r>
      <w:r>
        <w:rPr>
          <w:color w:val="231F20"/>
          <w:w w:val="110"/>
        </w:rPr>
        <w:t>“Structured</w:t>
      </w:r>
      <w:r>
        <w:rPr>
          <w:color w:val="231F20"/>
          <w:spacing w:val="-12"/>
          <w:w w:val="110"/>
        </w:rPr>
        <w:t> </w:t>
      </w:r>
      <w:r>
        <w:rPr>
          <w:color w:val="231F20"/>
          <w:w w:val="110"/>
        </w:rPr>
        <w:t>Programming,”</w:t>
      </w:r>
      <w:r>
        <w:rPr>
          <w:color w:val="231F20"/>
          <w:spacing w:val="-12"/>
          <w:w w:val="110"/>
        </w:rPr>
        <w:t> </w:t>
      </w:r>
      <w:r>
        <w:rPr>
          <w:color w:val="231F20"/>
          <w:w w:val="110"/>
        </w:rPr>
        <w:t>I</w:t>
      </w:r>
      <w:r>
        <w:rPr>
          <w:color w:val="231F20"/>
          <w:spacing w:val="-12"/>
          <w:w w:val="110"/>
        </w:rPr>
        <w:t> </w:t>
      </w:r>
      <w:r>
        <w:rPr>
          <w:color w:val="231F20"/>
          <w:w w:val="110"/>
        </w:rPr>
        <w:t>touched</w:t>
      </w:r>
      <w:r>
        <w:rPr>
          <w:color w:val="231F20"/>
          <w:spacing w:val="-13"/>
          <w:w w:val="110"/>
        </w:rPr>
        <w:t> </w:t>
      </w:r>
      <w:r>
        <w:rPr>
          <w:color w:val="231F20"/>
          <w:w w:val="110"/>
        </w:rPr>
        <w:t>on</w:t>
      </w:r>
      <w:r>
        <w:rPr>
          <w:color w:val="231F20"/>
          <w:spacing w:val="-13"/>
          <w:w w:val="110"/>
        </w:rPr>
        <w:t> </w:t>
      </w:r>
      <w:r>
        <w:rPr>
          <w:color w:val="231F20"/>
          <w:w w:val="110"/>
        </w:rPr>
        <w:t>the</w:t>
      </w:r>
      <w:r>
        <w:rPr>
          <w:color w:val="231F20"/>
          <w:spacing w:val="-12"/>
          <w:w w:val="110"/>
        </w:rPr>
        <w:t> </w:t>
      </w:r>
      <w:r>
        <w:rPr>
          <w:color w:val="231F20"/>
          <w:w w:val="110"/>
        </w:rPr>
        <w:t>concept</w:t>
      </w:r>
      <w:r>
        <w:rPr>
          <w:color w:val="231F20"/>
          <w:spacing w:val="-12"/>
          <w:w w:val="110"/>
        </w:rPr>
        <w:t> </w:t>
      </w:r>
      <w:r>
        <w:rPr>
          <w:color w:val="231F20"/>
          <w:w w:val="110"/>
        </w:rPr>
        <w:t>of</w:t>
      </w:r>
      <w:r>
        <w:rPr>
          <w:color w:val="231F20"/>
          <w:spacing w:val="-13"/>
          <w:w w:val="110"/>
        </w:rPr>
        <w:t> </w:t>
      </w:r>
      <w:r>
        <w:rPr>
          <w:color w:val="231F20"/>
          <w:w w:val="110"/>
        </w:rPr>
        <w:t>breaking</w:t>
      </w:r>
      <w:r>
        <w:rPr>
          <w:color w:val="231F20"/>
          <w:spacing w:val="-13"/>
          <w:w w:val="110"/>
        </w:rPr>
        <w:t> </w:t>
      </w:r>
      <w:r>
        <w:rPr>
          <w:color w:val="231F20"/>
          <w:w w:val="110"/>
        </w:rPr>
        <w:t>large</w:t>
      </w:r>
      <w:r>
        <w:rPr>
          <w:color w:val="231F20"/>
          <w:spacing w:val="-12"/>
          <w:w w:val="110"/>
        </w:rPr>
        <w:t> </w:t>
      </w:r>
      <w:r>
        <w:rPr>
          <w:color w:val="231F20"/>
          <w:w w:val="110"/>
        </w:rPr>
        <w:t>problems into smaller, more manageable ones using structured programming techniques such as top-down</w:t>
      </w:r>
      <w:r>
        <w:rPr>
          <w:color w:val="231F20"/>
          <w:spacing w:val="-15"/>
          <w:w w:val="110"/>
        </w:rPr>
        <w:t> </w:t>
      </w:r>
      <w:r>
        <w:rPr>
          <w:color w:val="231F20"/>
          <w:w w:val="110"/>
        </w:rPr>
        <w:t>design</w:t>
      </w:r>
      <w:r>
        <w:rPr>
          <w:color w:val="231F20"/>
          <w:spacing w:val="-14"/>
          <w:w w:val="110"/>
        </w:rPr>
        <w:t> </w:t>
      </w:r>
      <w:r>
        <w:rPr>
          <w:color w:val="231F20"/>
          <w:w w:val="110"/>
        </w:rPr>
        <w:t>and</w:t>
      </w:r>
      <w:r>
        <w:rPr>
          <w:color w:val="231F20"/>
          <w:spacing w:val="-15"/>
          <w:w w:val="110"/>
        </w:rPr>
        <w:t> </w:t>
      </w:r>
      <w:r>
        <w:rPr>
          <w:color w:val="231F20"/>
          <w:w w:val="110"/>
        </w:rPr>
        <w:t>functions.</w:t>
      </w:r>
      <w:r>
        <w:rPr>
          <w:color w:val="231F20"/>
          <w:spacing w:val="-13"/>
          <w:w w:val="110"/>
        </w:rPr>
        <w:t> </w:t>
      </w:r>
      <w:r>
        <w:rPr>
          <w:color w:val="231F20"/>
          <w:w w:val="110"/>
        </w:rPr>
        <w:t>In</w:t>
      </w:r>
      <w:r>
        <w:rPr>
          <w:color w:val="231F20"/>
          <w:spacing w:val="-14"/>
          <w:w w:val="110"/>
        </w:rPr>
        <w:t> </w:t>
      </w:r>
      <w:r>
        <w:rPr>
          <w:color w:val="231F20"/>
          <w:w w:val="110"/>
        </w:rPr>
        <w:t>this</w:t>
      </w:r>
      <w:r>
        <w:rPr>
          <w:color w:val="231F20"/>
          <w:spacing w:val="-14"/>
          <w:w w:val="110"/>
        </w:rPr>
        <w:t> </w:t>
      </w:r>
      <w:r>
        <w:rPr>
          <w:color w:val="231F20"/>
          <w:w w:val="110"/>
        </w:rPr>
        <w:t>section,</w:t>
      </w:r>
      <w:r>
        <w:rPr>
          <w:color w:val="231F20"/>
          <w:spacing w:val="-14"/>
          <w:w w:val="110"/>
        </w:rPr>
        <w:t> </w:t>
      </w:r>
      <w:r>
        <w:rPr>
          <w:color w:val="231F20"/>
          <w:w w:val="110"/>
        </w:rPr>
        <w:t>I</w:t>
      </w:r>
      <w:r>
        <w:rPr>
          <w:color w:val="231F20"/>
          <w:spacing w:val="-14"/>
          <w:w w:val="110"/>
        </w:rPr>
        <w:t> </w:t>
      </w:r>
      <w:r>
        <w:rPr>
          <w:color w:val="231F20"/>
          <w:w w:val="110"/>
        </w:rPr>
        <w:t>will</w:t>
      </w:r>
      <w:r>
        <w:rPr>
          <w:color w:val="231F20"/>
          <w:spacing w:val="-15"/>
          <w:w w:val="110"/>
        </w:rPr>
        <w:t> </w:t>
      </w:r>
      <w:r>
        <w:rPr>
          <w:color w:val="231F20"/>
          <w:w w:val="110"/>
        </w:rPr>
        <w:t>show</w:t>
      </w:r>
      <w:r>
        <w:rPr>
          <w:color w:val="231F20"/>
          <w:spacing w:val="-14"/>
          <w:w w:val="110"/>
        </w:rPr>
        <w:t> </w:t>
      </w:r>
      <w:r>
        <w:rPr>
          <w:color w:val="231F20"/>
          <w:w w:val="110"/>
        </w:rPr>
        <w:t>you</w:t>
      </w:r>
      <w:r>
        <w:rPr>
          <w:color w:val="231F20"/>
          <w:spacing w:val="-14"/>
          <w:w w:val="110"/>
        </w:rPr>
        <w:t> </w:t>
      </w:r>
      <w:r>
        <w:rPr>
          <w:color w:val="231F20"/>
          <w:w w:val="110"/>
        </w:rPr>
        <w:t>how</w:t>
      </w:r>
      <w:r>
        <w:rPr>
          <w:color w:val="231F20"/>
          <w:spacing w:val="-14"/>
          <w:w w:val="110"/>
        </w:rPr>
        <w:t> </w:t>
      </w:r>
      <w:r>
        <w:rPr>
          <w:color w:val="231F20"/>
          <w:w w:val="110"/>
        </w:rPr>
        <w:t>you</w:t>
      </w:r>
      <w:r>
        <w:rPr>
          <w:color w:val="231F20"/>
          <w:spacing w:val="-15"/>
          <w:w w:val="110"/>
        </w:rPr>
        <w:t> </w:t>
      </w:r>
      <w:r>
        <w:rPr>
          <w:color w:val="231F20"/>
          <w:w w:val="110"/>
        </w:rPr>
        <w:t>can</w:t>
      </w:r>
      <w:r>
        <w:rPr>
          <w:color w:val="231F20"/>
          <w:spacing w:val="-14"/>
          <w:w w:val="110"/>
        </w:rPr>
        <w:t> </w:t>
      </w:r>
      <w:r>
        <w:rPr>
          <w:color w:val="231F20"/>
          <w:w w:val="110"/>
        </w:rPr>
        <w:t>extend</w:t>
      </w:r>
      <w:r>
        <w:rPr>
          <w:color w:val="231F20"/>
          <w:spacing w:val="-15"/>
          <w:w w:val="110"/>
        </w:rPr>
        <w:t> </w:t>
      </w:r>
      <w:r>
        <w:rPr>
          <w:color w:val="231F20"/>
          <w:w w:val="110"/>
        </w:rPr>
        <w:t>those</w:t>
      </w:r>
      <w:r>
        <w:rPr>
          <w:color w:val="231F20"/>
          <w:spacing w:val="-13"/>
          <w:w w:val="110"/>
        </w:rPr>
        <w:t> </w:t>
      </w:r>
      <w:r>
        <w:rPr>
          <w:color w:val="231F20"/>
          <w:w w:val="110"/>
        </w:rPr>
        <w:t>concepts by splitting your programs into separate program files using preprocessor directives, header files, and gcc.</w:t>
      </w:r>
    </w:p>
    <w:p>
      <w:pPr>
        <w:pStyle w:val="BodyText"/>
        <w:spacing w:line="278" w:lineRule="auto" w:before="125"/>
        <w:ind w:left="18" w:right="8" w:hanging="1"/>
        <w:jc w:val="both"/>
      </w:pPr>
      <w:r>
        <w:rPr>
          <w:color w:val="231F20"/>
          <w:w w:val="110"/>
        </w:rPr>
        <w:t>Dividing</w:t>
      </w:r>
      <w:r>
        <w:rPr>
          <w:color w:val="231F20"/>
          <w:spacing w:val="-9"/>
          <w:w w:val="110"/>
        </w:rPr>
        <w:t> </w:t>
      </w:r>
      <w:r>
        <w:rPr>
          <w:color w:val="231F20"/>
          <w:w w:val="110"/>
        </w:rPr>
        <w:t>a</w:t>
      </w:r>
      <w:r>
        <w:rPr>
          <w:color w:val="231F20"/>
          <w:spacing w:val="-9"/>
          <w:w w:val="110"/>
        </w:rPr>
        <w:t> </w:t>
      </w:r>
      <w:r>
        <w:rPr>
          <w:color w:val="231F20"/>
          <w:w w:val="110"/>
        </w:rPr>
        <w:t>program</w:t>
      </w:r>
      <w:r>
        <w:rPr>
          <w:color w:val="231F20"/>
          <w:spacing w:val="-10"/>
          <w:w w:val="110"/>
        </w:rPr>
        <w:t> </w:t>
      </w:r>
      <w:r>
        <w:rPr>
          <w:color w:val="231F20"/>
          <w:w w:val="110"/>
        </w:rPr>
        <w:t>into</w:t>
      </w:r>
      <w:r>
        <w:rPr>
          <w:color w:val="231F20"/>
          <w:spacing w:val="-9"/>
          <w:w w:val="110"/>
        </w:rPr>
        <w:t> </w:t>
      </w:r>
      <w:r>
        <w:rPr>
          <w:color w:val="231F20"/>
          <w:w w:val="110"/>
        </w:rPr>
        <w:t>separate</w:t>
      </w:r>
      <w:r>
        <w:rPr>
          <w:color w:val="231F20"/>
          <w:spacing w:val="-10"/>
          <w:w w:val="110"/>
        </w:rPr>
        <w:t> </w:t>
      </w:r>
      <w:r>
        <w:rPr>
          <w:color w:val="231F20"/>
          <w:w w:val="110"/>
        </w:rPr>
        <w:t>files</w:t>
      </w:r>
      <w:r>
        <w:rPr>
          <w:color w:val="231F20"/>
          <w:spacing w:val="-10"/>
          <w:w w:val="110"/>
        </w:rPr>
        <w:t> </w:t>
      </w:r>
      <w:r>
        <w:rPr>
          <w:color w:val="231F20"/>
          <w:w w:val="110"/>
        </w:rPr>
        <w:t>allows</w:t>
      </w:r>
      <w:r>
        <w:rPr>
          <w:color w:val="231F20"/>
          <w:spacing w:val="-9"/>
          <w:w w:val="110"/>
        </w:rPr>
        <w:t> </w:t>
      </w:r>
      <w:r>
        <w:rPr>
          <w:color w:val="231F20"/>
          <w:w w:val="110"/>
        </w:rPr>
        <w:t>you</w:t>
      </w:r>
      <w:r>
        <w:rPr>
          <w:color w:val="231F20"/>
          <w:spacing w:val="-10"/>
          <w:w w:val="110"/>
        </w:rPr>
        <w:t> </w:t>
      </w:r>
      <w:r>
        <w:rPr>
          <w:color w:val="231F20"/>
          <w:w w:val="110"/>
        </w:rPr>
        <w:t>to</w:t>
      </w:r>
      <w:r>
        <w:rPr>
          <w:color w:val="231F20"/>
          <w:spacing w:val="-10"/>
          <w:w w:val="110"/>
        </w:rPr>
        <w:t> </w:t>
      </w:r>
      <w:r>
        <w:rPr>
          <w:color w:val="231F20"/>
          <w:w w:val="110"/>
        </w:rPr>
        <w:t>easily</w:t>
      </w:r>
      <w:r>
        <w:rPr>
          <w:color w:val="231F20"/>
          <w:spacing w:val="-10"/>
          <w:w w:val="110"/>
        </w:rPr>
        <w:t> </w:t>
      </w:r>
      <w:r>
        <w:rPr>
          <w:color w:val="231F20"/>
          <w:w w:val="110"/>
        </w:rPr>
        <w:t>reuse</w:t>
      </w:r>
      <w:r>
        <w:rPr>
          <w:color w:val="231F20"/>
          <w:spacing w:val="-10"/>
          <w:w w:val="110"/>
        </w:rPr>
        <w:t> </w:t>
      </w:r>
      <w:r>
        <w:rPr>
          <w:color w:val="231F20"/>
          <w:w w:val="110"/>
        </w:rPr>
        <w:t>your</w:t>
      </w:r>
      <w:r>
        <w:rPr>
          <w:color w:val="231F20"/>
          <w:spacing w:val="-10"/>
          <w:w w:val="110"/>
        </w:rPr>
        <w:t> </w:t>
      </w:r>
      <w:r>
        <w:rPr>
          <w:color w:val="231F20"/>
          <w:w w:val="110"/>
        </w:rPr>
        <w:t>components</w:t>
      </w:r>
      <w:r>
        <w:rPr>
          <w:color w:val="231F20"/>
          <w:spacing w:val="-12"/>
          <w:w w:val="110"/>
        </w:rPr>
        <w:t> </w:t>
      </w:r>
      <w:r>
        <w:rPr>
          <w:color w:val="231F20"/>
          <w:w w:val="110"/>
        </w:rPr>
        <w:t>(functions) and provides an environment where multiple programmers can work simultaneously on the same</w:t>
      </w:r>
      <w:r>
        <w:rPr>
          <w:color w:val="231F20"/>
          <w:spacing w:val="-9"/>
          <w:w w:val="110"/>
        </w:rPr>
        <w:t> </w:t>
      </w:r>
      <w:r>
        <w:rPr>
          <w:color w:val="231F20"/>
          <w:w w:val="110"/>
        </w:rPr>
        <w:t>software</w:t>
      </w:r>
      <w:r>
        <w:rPr>
          <w:color w:val="231F20"/>
          <w:spacing w:val="-9"/>
          <w:w w:val="110"/>
        </w:rPr>
        <w:t> </w:t>
      </w:r>
      <w:r>
        <w:rPr>
          <w:color w:val="231F20"/>
          <w:w w:val="110"/>
        </w:rPr>
        <w:t>application.</w:t>
      </w:r>
      <w:r>
        <w:rPr>
          <w:color w:val="231F20"/>
          <w:spacing w:val="-9"/>
          <w:w w:val="110"/>
        </w:rPr>
        <w:t> </w:t>
      </w:r>
      <w:r>
        <w:rPr>
          <w:color w:val="231F20"/>
          <w:w w:val="110"/>
        </w:rPr>
        <w:t>You</w:t>
      </w:r>
      <w:r>
        <w:rPr>
          <w:color w:val="231F20"/>
          <w:spacing w:val="-9"/>
          <w:w w:val="110"/>
        </w:rPr>
        <w:t> </w:t>
      </w:r>
      <w:r>
        <w:rPr>
          <w:color w:val="231F20"/>
          <w:w w:val="110"/>
        </w:rPr>
        <w:t>already</w:t>
      </w:r>
      <w:r>
        <w:rPr>
          <w:color w:val="231F20"/>
          <w:spacing w:val="-9"/>
          <w:w w:val="110"/>
        </w:rPr>
        <w:t> </w:t>
      </w:r>
      <w:r>
        <w:rPr>
          <w:color w:val="231F20"/>
          <w:w w:val="110"/>
        </w:rPr>
        <w:t>know</w:t>
      </w:r>
      <w:r>
        <w:rPr>
          <w:color w:val="231F20"/>
          <w:spacing w:val="-9"/>
          <w:w w:val="110"/>
        </w:rPr>
        <w:t> </w:t>
      </w:r>
      <w:r>
        <w:rPr>
          <w:color w:val="231F20"/>
          <w:w w:val="110"/>
        </w:rPr>
        <w:t>that</w:t>
      </w:r>
      <w:r>
        <w:rPr>
          <w:color w:val="231F20"/>
          <w:spacing w:val="-9"/>
          <w:w w:val="110"/>
        </w:rPr>
        <w:t> </w:t>
      </w:r>
      <w:r>
        <w:rPr>
          <w:color w:val="231F20"/>
          <w:w w:val="110"/>
        </w:rPr>
        <w:t>structured</w:t>
      </w:r>
      <w:r>
        <w:rPr>
          <w:color w:val="231F20"/>
          <w:spacing w:val="-9"/>
          <w:w w:val="110"/>
        </w:rPr>
        <w:t> </w:t>
      </w:r>
      <w:r>
        <w:rPr>
          <w:color w:val="231F20"/>
          <w:w w:val="110"/>
        </w:rPr>
        <w:t>programming</w:t>
      </w:r>
      <w:r>
        <w:rPr>
          <w:color w:val="231F20"/>
          <w:spacing w:val="-9"/>
          <w:w w:val="110"/>
        </w:rPr>
        <w:t> </w:t>
      </w:r>
      <w:r>
        <w:rPr>
          <w:color w:val="231F20"/>
          <w:w w:val="110"/>
        </w:rPr>
        <w:t>involves</w:t>
      </w:r>
      <w:r>
        <w:rPr>
          <w:color w:val="231F20"/>
          <w:spacing w:val="-9"/>
          <w:w w:val="110"/>
        </w:rPr>
        <w:t> </w:t>
      </w:r>
      <w:r>
        <w:rPr>
          <w:color w:val="231F20"/>
          <w:w w:val="110"/>
        </w:rPr>
        <w:t>breaking </w:t>
      </w:r>
      <w:r>
        <w:rPr>
          <w:color w:val="231F20"/>
          <w:w w:val="115"/>
        </w:rPr>
        <w:t>problems</w:t>
      </w:r>
      <w:r>
        <w:rPr>
          <w:color w:val="231F20"/>
          <w:spacing w:val="-12"/>
          <w:w w:val="115"/>
        </w:rPr>
        <w:t> </w:t>
      </w:r>
      <w:r>
        <w:rPr>
          <w:color w:val="231F20"/>
          <w:w w:val="115"/>
        </w:rPr>
        <w:t>into</w:t>
      </w:r>
      <w:r>
        <w:rPr>
          <w:color w:val="231F20"/>
          <w:spacing w:val="-12"/>
          <w:w w:val="115"/>
        </w:rPr>
        <w:t> </w:t>
      </w:r>
      <w:r>
        <w:rPr>
          <w:color w:val="231F20"/>
          <w:w w:val="115"/>
        </w:rPr>
        <w:t>manageable</w:t>
      </w:r>
      <w:r>
        <w:rPr>
          <w:color w:val="231F20"/>
          <w:spacing w:val="-13"/>
          <w:w w:val="115"/>
        </w:rPr>
        <w:t> </w:t>
      </w:r>
      <w:r>
        <w:rPr>
          <w:color w:val="231F20"/>
          <w:w w:val="115"/>
        </w:rPr>
        <w:t>components.</w:t>
      </w:r>
      <w:r>
        <w:rPr>
          <w:color w:val="231F20"/>
          <w:spacing w:val="-12"/>
          <w:w w:val="115"/>
        </w:rPr>
        <w:t> </w:t>
      </w:r>
      <w:r>
        <w:rPr>
          <w:color w:val="231F20"/>
          <w:w w:val="115"/>
        </w:rPr>
        <w:t>So</w:t>
      </w:r>
      <w:r>
        <w:rPr>
          <w:color w:val="231F20"/>
          <w:spacing w:val="-12"/>
          <w:w w:val="115"/>
        </w:rPr>
        <w:t> </w:t>
      </w:r>
      <w:r>
        <w:rPr>
          <w:color w:val="231F20"/>
          <w:w w:val="115"/>
        </w:rPr>
        <w:t>far,</w:t>
      </w:r>
      <w:r>
        <w:rPr>
          <w:color w:val="231F20"/>
          <w:spacing w:val="-12"/>
          <w:w w:val="115"/>
        </w:rPr>
        <w:t> </w:t>
      </w:r>
      <w:r>
        <w:rPr>
          <w:color w:val="231F20"/>
          <w:w w:val="115"/>
        </w:rPr>
        <w:t>you</w:t>
      </w:r>
      <w:r>
        <w:rPr>
          <w:color w:val="231F20"/>
          <w:spacing w:val="-12"/>
          <w:w w:val="115"/>
        </w:rPr>
        <w:t> </w:t>
      </w:r>
      <w:r>
        <w:rPr>
          <w:color w:val="231F20"/>
          <w:w w:val="115"/>
        </w:rPr>
        <w:t>have</w:t>
      </w:r>
      <w:r>
        <w:rPr>
          <w:color w:val="231F20"/>
          <w:spacing w:val="-12"/>
          <w:w w:val="115"/>
        </w:rPr>
        <w:t> </w:t>
      </w:r>
      <w:r>
        <w:rPr>
          <w:color w:val="231F20"/>
          <w:w w:val="115"/>
        </w:rPr>
        <w:t>learned</w:t>
      </w:r>
      <w:r>
        <w:rPr>
          <w:color w:val="231F20"/>
          <w:spacing w:val="-12"/>
          <w:w w:val="115"/>
        </w:rPr>
        <w:t> </w:t>
      </w:r>
      <w:r>
        <w:rPr>
          <w:color w:val="231F20"/>
          <w:w w:val="115"/>
        </w:rPr>
        <w:t>how</w:t>
      </w:r>
      <w:r>
        <w:rPr>
          <w:color w:val="231F20"/>
          <w:spacing w:val="-12"/>
          <w:w w:val="115"/>
        </w:rPr>
        <w:t> </w:t>
      </w:r>
      <w:r>
        <w:rPr>
          <w:color w:val="231F20"/>
          <w:w w:val="115"/>
        </w:rPr>
        <w:t>to</w:t>
      </w:r>
      <w:r>
        <w:rPr>
          <w:color w:val="231F20"/>
          <w:spacing w:val="-12"/>
          <w:w w:val="115"/>
        </w:rPr>
        <w:t> </w:t>
      </w:r>
      <w:r>
        <w:rPr>
          <w:color w:val="231F20"/>
          <w:w w:val="115"/>
        </w:rPr>
        <w:t>do</w:t>
      </w:r>
      <w:r>
        <w:rPr>
          <w:color w:val="231F20"/>
          <w:spacing w:val="-12"/>
          <w:w w:val="115"/>
        </w:rPr>
        <w:t> </w:t>
      </w:r>
      <w:r>
        <w:rPr>
          <w:color w:val="231F20"/>
          <w:w w:val="115"/>
        </w:rPr>
        <w:t>so</w:t>
      </w:r>
      <w:r>
        <w:rPr>
          <w:color w:val="231F20"/>
          <w:spacing w:val="-12"/>
          <w:w w:val="115"/>
        </w:rPr>
        <w:t> </w:t>
      </w:r>
      <w:r>
        <w:rPr>
          <w:color w:val="231F20"/>
          <w:w w:val="115"/>
        </w:rPr>
        <w:t>by</w:t>
      </w:r>
      <w:r>
        <w:rPr>
          <w:color w:val="231F20"/>
          <w:spacing w:val="-12"/>
          <w:w w:val="115"/>
        </w:rPr>
        <w:t> </w:t>
      </w:r>
      <w:r>
        <w:rPr>
          <w:color w:val="231F20"/>
          <w:w w:val="115"/>
        </w:rPr>
        <w:t>dividing your</w:t>
      </w:r>
      <w:r>
        <w:rPr>
          <w:color w:val="231F20"/>
          <w:spacing w:val="-3"/>
          <w:w w:val="115"/>
        </w:rPr>
        <w:t> </w:t>
      </w:r>
      <w:r>
        <w:rPr>
          <w:color w:val="231F20"/>
          <w:w w:val="115"/>
        </w:rPr>
        <w:t>tasks</w:t>
      </w:r>
      <w:r>
        <w:rPr>
          <w:color w:val="231F20"/>
          <w:spacing w:val="-3"/>
          <w:w w:val="115"/>
        </w:rPr>
        <w:t> </w:t>
      </w:r>
      <w:r>
        <w:rPr>
          <w:color w:val="231F20"/>
          <w:w w:val="115"/>
        </w:rPr>
        <w:t>into</w:t>
      </w:r>
      <w:r>
        <w:rPr>
          <w:color w:val="231F20"/>
          <w:spacing w:val="-3"/>
          <w:w w:val="115"/>
        </w:rPr>
        <w:t> </w:t>
      </w:r>
      <w:r>
        <w:rPr>
          <w:color w:val="231F20"/>
          <w:w w:val="115"/>
        </w:rPr>
        <w:t>components</w:t>
      </w:r>
      <w:r>
        <w:rPr>
          <w:color w:val="231F20"/>
          <w:spacing w:val="-3"/>
          <w:w w:val="115"/>
        </w:rPr>
        <w:t> </w:t>
      </w:r>
      <w:r>
        <w:rPr>
          <w:color w:val="231F20"/>
          <w:w w:val="115"/>
        </w:rPr>
        <w:t>that</w:t>
      </w:r>
      <w:r>
        <w:rPr>
          <w:color w:val="231F20"/>
          <w:spacing w:val="-3"/>
          <w:w w:val="115"/>
        </w:rPr>
        <w:t> </w:t>
      </w:r>
      <w:r>
        <w:rPr>
          <w:color w:val="231F20"/>
          <w:w w:val="115"/>
        </w:rPr>
        <w:t>are</w:t>
      </w:r>
      <w:r>
        <w:rPr>
          <w:color w:val="231F20"/>
          <w:spacing w:val="-3"/>
          <w:w w:val="115"/>
        </w:rPr>
        <w:t> </w:t>
      </w:r>
      <w:r>
        <w:rPr>
          <w:color w:val="231F20"/>
          <w:w w:val="115"/>
        </w:rPr>
        <w:t>built</w:t>
      </w:r>
      <w:r>
        <w:rPr>
          <w:color w:val="231F20"/>
          <w:spacing w:val="-3"/>
          <w:w w:val="115"/>
        </w:rPr>
        <w:t> </w:t>
      </w:r>
      <w:r>
        <w:rPr>
          <w:color w:val="231F20"/>
          <w:w w:val="115"/>
        </w:rPr>
        <w:t>with</w:t>
      </w:r>
      <w:r>
        <w:rPr>
          <w:color w:val="231F20"/>
          <w:spacing w:val="-3"/>
          <w:w w:val="115"/>
        </w:rPr>
        <w:t> </w:t>
      </w:r>
      <w:r>
        <w:rPr>
          <w:color w:val="231F20"/>
          <w:w w:val="115"/>
        </w:rPr>
        <w:t>function</w:t>
      </w:r>
      <w:r>
        <w:rPr>
          <w:color w:val="231F20"/>
          <w:spacing w:val="-3"/>
          <w:w w:val="115"/>
        </w:rPr>
        <w:t> </w:t>
      </w:r>
      <w:r>
        <w:rPr>
          <w:color w:val="231F20"/>
          <w:w w:val="115"/>
        </w:rPr>
        <w:t>prototypes</w:t>
      </w:r>
      <w:r>
        <w:rPr>
          <w:color w:val="231F20"/>
          <w:spacing w:val="-3"/>
          <w:w w:val="115"/>
        </w:rPr>
        <w:t> </w:t>
      </w:r>
      <w:r>
        <w:rPr>
          <w:color w:val="231F20"/>
          <w:w w:val="115"/>
        </w:rPr>
        <w:t>and</w:t>
      </w:r>
      <w:r>
        <w:rPr>
          <w:color w:val="231F20"/>
          <w:spacing w:val="-3"/>
          <w:w w:val="115"/>
        </w:rPr>
        <w:t> </w:t>
      </w:r>
      <w:r>
        <w:rPr>
          <w:color w:val="231F20"/>
          <w:w w:val="115"/>
        </w:rPr>
        <w:t>headers.</w:t>
      </w:r>
      <w:r>
        <w:rPr>
          <w:color w:val="231F20"/>
          <w:spacing w:val="-3"/>
          <w:w w:val="115"/>
        </w:rPr>
        <w:t> </w:t>
      </w:r>
      <w:r>
        <w:rPr>
          <w:color w:val="231F20"/>
          <w:w w:val="115"/>
        </w:rPr>
        <w:t>With</w:t>
      </w:r>
      <w:r>
        <w:rPr>
          <w:color w:val="231F20"/>
          <w:spacing w:val="-3"/>
          <w:w w:val="115"/>
        </w:rPr>
        <w:t> </w:t>
      </w:r>
      <w:r>
        <w:rPr>
          <w:color w:val="231F20"/>
          <w:w w:val="115"/>
        </w:rPr>
        <w:t>this </w:t>
      </w:r>
      <w:r>
        <w:rPr>
          <w:color w:val="231F20"/>
          <w:w w:val="110"/>
        </w:rPr>
        <w:t>knowledge and the understanding of how the C preprocessor works with multiple files, you </w:t>
      </w:r>
      <w:r>
        <w:rPr>
          <w:color w:val="231F20"/>
          <w:w w:val="115"/>
        </w:rPr>
        <w:t>will</w:t>
      </w:r>
      <w:r>
        <w:rPr>
          <w:color w:val="231F20"/>
          <w:spacing w:val="-4"/>
          <w:w w:val="115"/>
        </w:rPr>
        <w:t> </w:t>
      </w:r>
      <w:r>
        <w:rPr>
          <w:color w:val="231F20"/>
          <w:w w:val="115"/>
        </w:rPr>
        <w:t>find</w:t>
      </w:r>
      <w:r>
        <w:rPr>
          <w:color w:val="231F20"/>
          <w:spacing w:val="-4"/>
          <w:w w:val="115"/>
        </w:rPr>
        <w:t> </w:t>
      </w:r>
      <w:r>
        <w:rPr>
          <w:color w:val="231F20"/>
          <w:w w:val="115"/>
        </w:rPr>
        <w:t>it</w:t>
      </w:r>
      <w:r>
        <w:rPr>
          <w:color w:val="231F20"/>
          <w:spacing w:val="-4"/>
          <w:w w:val="115"/>
        </w:rPr>
        <w:t> </w:t>
      </w:r>
      <w:r>
        <w:rPr>
          <w:color w:val="231F20"/>
          <w:w w:val="115"/>
        </w:rPr>
        <w:t>easy</w:t>
      </w:r>
      <w:r>
        <w:rPr>
          <w:color w:val="231F20"/>
          <w:spacing w:val="-4"/>
          <w:w w:val="115"/>
        </w:rPr>
        <w:t> </w:t>
      </w:r>
      <w:r>
        <w:rPr>
          <w:color w:val="231F20"/>
          <w:w w:val="115"/>
        </w:rPr>
        <w:t>to</w:t>
      </w:r>
      <w:r>
        <w:rPr>
          <w:color w:val="231F20"/>
          <w:spacing w:val="-4"/>
          <w:w w:val="115"/>
        </w:rPr>
        <w:t> </w:t>
      </w:r>
      <w:r>
        <w:rPr>
          <w:color w:val="231F20"/>
          <w:w w:val="115"/>
        </w:rPr>
        <w:t>divide</w:t>
      </w:r>
      <w:r>
        <w:rPr>
          <w:color w:val="231F20"/>
          <w:spacing w:val="-4"/>
          <w:w w:val="115"/>
        </w:rPr>
        <w:t> </w:t>
      </w:r>
      <w:r>
        <w:rPr>
          <w:color w:val="231F20"/>
          <w:w w:val="115"/>
        </w:rPr>
        <w:t>your</w:t>
      </w:r>
      <w:r>
        <w:rPr>
          <w:color w:val="231F20"/>
          <w:spacing w:val="-4"/>
          <w:w w:val="115"/>
        </w:rPr>
        <w:t> </w:t>
      </w:r>
      <w:r>
        <w:rPr>
          <w:color w:val="231F20"/>
          <w:w w:val="115"/>
        </w:rPr>
        <w:t>programs</w:t>
      </w:r>
      <w:r>
        <w:rPr>
          <w:color w:val="231F20"/>
          <w:spacing w:val="-4"/>
          <w:w w:val="115"/>
        </w:rPr>
        <w:t> </w:t>
      </w:r>
      <w:r>
        <w:rPr>
          <w:color w:val="231F20"/>
          <w:w w:val="115"/>
        </w:rPr>
        <w:t>into</w:t>
      </w:r>
      <w:r>
        <w:rPr>
          <w:color w:val="231F20"/>
          <w:spacing w:val="-5"/>
          <w:w w:val="115"/>
        </w:rPr>
        <w:t> </w:t>
      </w:r>
      <w:r>
        <w:rPr>
          <w:color w:val="231F20"/>
          <w:w w:val="115"/>
        </w:rPr>
        <w:t>separate</w:t>
      </w:r>
      <w:r>
        <w:rPr>
          <w:color w:val="231F20"/>
          <w:spacing w:val="-4"/>
          <w:w w:val="115"/>
        </w:rPr>
        <w:t> </w:t>
      </w:r>
      <w:r>
        <w:rPr>
          <w:color w:val="231F20"/>
          <w:w w:val="115"/>
        </w:rPr>
        <w:t>file</w:t>
      </w:r>
      <w:r>
        <w:rPr>
          <w:color w:val="231F20"/>
          <w:spacing w:val="-5"/>
          <w:w w:val="115"/>
        </w:rPr>
        <w:t> </w:t>
      </w:r>
      <w:r>
        <w:rPr>
          <w:color w:val="231F20"/>
          <w:w w:val="115"/>
        </w:rPr>
        <w:t>entities.</w:t>
      </w:r>
    </w:p>
    <w:p>
      <w:pPr>
        <w:pStyle w:val="BodyText"/>
        <w:spacing w:line="278" w:lineRule="auto" w:before="118"/>
        <w:ind w:left="18" w:right="9"/>
        <w:jc w:val="both"/>
      </w:pPr>
      <w:r>
        <w:rPr>
          <w:color w:val="231F20"/>
          <w:w w:val="110"/>
        </w:rPr>
        <w:t>Consider</w:t>
      </w:r>
      <w:r>
        <w:rPr>
          <w:color w:val="231F20"/>
          <w:spacing w:val="-10"/>
          <w:w w:val="110"/>
        </w:rPr>
        <w:t> </w:t>
      </w:r>
      <w:r>
        <w:rPr>
          <w:color w:val="231F20"/>
          <w:w w:val="110"/>
        </w:rPr>
        <w:t>the</w:t>
      </w:r>
      <w:r>
        <w:rPr>
          <w:color w:val="231F20"/>
          <w:spacing w:val="-10"/>
          <w:w w:val="110"/>
        </w:rPr>
        <w:t> </w:t>
      </w:r>
      <w:r>
        <w:rPr>
          <w:color w:val="231F20"/>
          <w:w w:val="110"/>
        </w:rPr>
        <w:t>preprocessor</w:t>
      </w:r>
      <w:r>
        <w:rPr>
          <w:color w:val="231F20"/>
          <w:spacing w:val="-10"/>
          <w:w w:val="110"/>
        </w:rPr>
        <w:t> </w:t>
      </w:r>
      <w:r>
        <w:rPr>
          <w:color w:val="231F20"/>
          <w:w w:val="110"/>
        </w:rPr>
        <w:t>directive</w:t>
      </w:r>
      <w:r>
        <w:rPr>
          <w:color w:val="231F20"/>
          <w:spacing w:val="-10"/>
          <w:w w:val="110"/>
        </w:rPr>
        <w:t> </w:t>
      </w:r>
      <w:r>
        <w:rPr>
          <w:rFonts w:ascii="Trebuchet MS"/>
          <w:color w:val="231F20"/>
          <w:w w:val="110"/>
          <w:sz w:val="18"/>
        </w:rPr>
        <w:t>#include</w:t>
      </w:r>
      <w:r>
        <w:rPr>
          <w:rFonts w:ascii="Trebuchet MS"/>
          <w:color w:val="231F20"/>
          <w:spacing w:val="40"/>
          <w:w w:val="110"/>
          <w:sz w:val="18"/>
        </w:rPr>
        <w:t> </w:t>
      </w:r>
      <w:r>
        <w:rPr>
          <w:rFonts w:ascii="Trebuchet MS"/>
          <w:color w:val="231F20"/>
          <w:w w:val="110"/>
          <w:sz w:val="18"/>
        </w:rPr>
        <w:t>&lt;stdio.h&gt;</w:t>
      </w:r>
      <w:r>
        <w:rPr>
          <w:color w:val="231F20"/>
          <w:w w:val="110"/>
        </w:rPr>
        <w:t>.</w:t>
      </w:r>
      <w:r>
        <w:rPr>
          <w:color w:val="231F20"/>
          <w:spacing w:val="-9"/>
          <w:w w:val="110"/>
        </w:rPr>
        <w:t> </w:t>
      </w:r>
      <w:r>
        <w:rPr>
          <w:color w:val="231F20"/>
          <w:w w:val="110"/>
        </w:rPr>
        <w:t>This</w:t>
      </w:r>
      <w:r>
        <w:rPr>
          <w:color w:val="231F20"/>
          <w:spacing w:val="-10"/>
          <w:w w:val="110"/>
        </w:rPr>
        <w:t> </w:t>
      </w:r>
      <w:r>
        <w:rPr>
          <w:color w:val="231F20"/>
          <w:w w:val="110"/>
        </w:rPr>
        <w:t>directive</w:t>
      </w:r>
      <w:r>
        <w:rPr>
          <w:color w:val="231F20"/>
          <w:spacing w:val="-11"/>
          <w:w w:val="110"/>
        </w:rPr>
        <w:t> </w:t>
      </w:r>
      <w:r>
        <w:rPr>
          <w:color w:val="231F20"/>
          <w:w w:val="110"/>
        </w:rPr>
        <w:t>tells</w:t>
      </w:r>
      <w:r>
        <w:rPr>
          <w:color w:val="231F20"/>
          <w:spacing w:val="-10"/>
          <w:w w:val="110"/>
        </w:rPr>
        <w:t> </w:t>
      </w:r>
      <w:r>
        <w:rPr>
          <w:color w:val="231F20"/>
          <w:w w:val="110"/>
        </w:rPr>
        <w:t>the</w:t>
      </w:r>
      <w:r>
        <w:rPr>
          <w:color w:val="231F20"/>
          <w:spacing w:val="-10"/>
          <w:w w:val="110"/>
        </w:rPr>
        <w:t> </w:t>
      </w:r>
      <w:r>
        <w:rPr>
          <w:color w:val="231F20"/>
          <w:w w:val="110"/>
        </w:rPr>
        <w:t>C</w:t>
      </w:r>
      <w:r>
        <w:rPr>
          <w:color w:val="231F20"/>
          <w:spacing w:val="-10"/>
          <w:w w:val="110"/>
        </w:rPr>
        <w:t> </w:t>
      </w:r>
      <w:r>
        <w:rPr>
          <w:color w:val="231F20"/>
          <w:w w:val="110"/>
        </w:rPr>
        <w:t>preprocessor </w:t>
      </w:r>
      <w:r>
        <w:rPr>
          <w:color w:val="231F20"/>
          <w:w w:val="115"/>
        </w:rPr>
        <w:t>to</w:t>
      </w:r>
      <w:r>
        <w:rPr>
          <w:color w:val="231F20"/>
          <w:spacing w:val="-8"/>
          <w:w w:val="115"/>
        </w:rPr>
        <w:t> </w:t>
      </w:r>
      <w:r>
        <w:rPr>
          <w:color w:val="231F20"/>
          <w:w w:val="115"/>
        </w:rPr>
        <w:t>include</w:t>
      </w:r>
      <w:r>
        <w:rPr>
          <w:color w:val="231F20"/>
          <w:spacing w:val="-7"/>
          <w:w w:val="115"/>
        </w:rPr>
        <w:t> </w:t>
      </w:r>
      <w:r>
        <w:rPr>
          <w:color w:val="231F20"/>
          <w:w w:val="115"/>
        </w:rPr>
        <w:t>the</w:t>
      </w:r>
      <w:r>
        <w:rPr>
          <w:color w:val="231F20"/>
          <w:spacing w:val="-7"/>
          <w:w w:val="115"/>
        </w:rPr>
        <w:t> </w:t>
      </w:r>
      <w:r>
        <w:rPr>
          <w:color w:val="231F20"/>
          <w:w w:val="115"/>
        </w:rPr>
        <w:t>standard</w:t>
      </w:r>
      <w:r>
        <w:rPr>
          <w:color w:val="231F20"/>
          <w:spacing w:val="-7"/>
          <w:w w:val="115"/>
        </w:rPr>
        <w:t> </w:t>
      </w:r>
      <w:r>
        <w:rPr>
          <w:color w:val="231F20"/>
          <w:w w:val="115"/>
        </w:rPr>
        <w:t>input</w:t>
      </w:r>
      <w:r>
        <w:rPr>
          <w:color w:val="231F20"/>
          <w:spacing w:val="-7"/>
          <w:w w:val="115"/>
        </w:rPr>
        <w:t> </w:t>
      </w:r>
      <w:r>
        <w:rPr>
          <w:color w:val="231F20"/>
          <w:w w:val="115"/>
        </w:rPr>
        <w:t>output</w:t>
      </w:r>
      <w:r>
        <w:rPr>
          <w:color w:val="231F20"/>
          <w:spacing w:val="-7"/>
          <w:w w:val="115"/>
        </w:rPr>
        <w:t> </w:t>
      </w:r>
      <w:r>
        <w:rPr>
          <w:color w:val="231F20"/>
          <w:w w:val="115"/>
        </w:rPr>
        <w:t>library</w:t>
      </w:r>
      <w:r>
        <w:rPr>
          <w:color w:val="231F20"/>
          <w:spacing w:val="-7"/>
          <w:w w:val="115"/>
        </w:rPr>
        <w:t> </w:t>
      </w:r>
      <w:r>
        <w:rPr>
          <w:color w:val="231F20"/>
          <w:w w:val="115"/>
        </w:rPr>
        <w:t>with</w:t>
      </w:r>
      <w:r>
        <w:rPr>
          <w:color w:val="231F20"/>
          <w:spacing w:val="-7"/>
          <w:w w:val="115"/>
        </w:rPr>
        <w:t> </w:t>
      </w:r>
      <w:r>
        <w:rPr>
          <w:color w:val="231F20"/>
          <w:w w:val="115"/>
        </w:rPr>
        <w:t>your</w:t>
      </w:r>
      <w:r>
        <w:rPr>
          <w:color w:val="231F20"/>
          <w:spacing w:val="-7"/>
          <w:w w:val="115"/>
        </w:rPr>
        <w:t> </w:t>
      </w:r>
      <w:r>
        <w:rPr>
          <w:color w:val="231F20"/>
          <w:w w:val="115"/>
        </w:rPr>
        <w:t>program</w:t>
      </w:r>
      <w:r>
        <w:rPr>
          <w:color w:val="231F20"/>
          <w:spacing w:val="-7"/>
          <w:w w:val="115"/>
        </w:rPr>
        <w:t> </w:t>
      </w:r>
      <w:r>
        <w:rPr>
          <w:color w:val="231F20"/>
          <w:w w:val="115"/>
        </w:rPr>
        <w:t>during</w:t>
      </w:r>
      <w:r>
        <w:rPr>
          <w:color w:val="231F20"/>
          <w:spacing w:val="-6"/>
          <w:w w:val="115"/>
        </w:rPr>
        <w:t> </w:t>
      </w:r>
      <w:r>
        <w:rPr>
          <w:color w:val="231F20"/>
          <w:w w:val="115"/>
        </w:rPr>
        <w:t>the</w:t>
      </w:r>
      <w:r>
        <w:rPr>
          <w:color w:val="231F20"/>
          <w:spacing w:val="-7"/>
          <w:w w:val="115"/>
        </w:rPr>
        <w:t> </w:t>
      </w:r>
      <w:r>
        <w:rPr>
          <w:color w:val="231F20"/>
          <w:w w:val="115"/>
        </w:rPr>
        <w:t>linking</w:t>
      </w:r>
      <w:r>
        <w:rPr>
          <w:color w:val="231F20"/>
          <w:spacing w:val="-6"/>
          <w:w w:val="115"/>
        </w:rPr>
        <w:t> </w:t>
      </w:r>
      <w:r>
        <w:rPr>
          <w:color w:val="231F20"/>
          <w:w w:val="115"/>
        </w:rPr>
        <w:t>process. Moreover,</w:t>
      </w:r>
      <w:r>
        <w:rPr>
          <w:color w:val="231F20"/>
          <w:spacing w:val="-2"/>
          <w:w w:val="115"/>
        </w:rPr>
        <w:t> </w:t>
      </w:r>
      <w:r>
        <w:rPr>
          <w:color w:val="231F20"/>
          <w:w w:val="115"/>
        </w:rPr>
        <w:t>the</w:t>
      </w:r>
      <w:r>
        <w:rPr>
          <w:color w:val="231F20"/>
          <w:spacing w:val="-1"/>
          <w:w w:val="115"/>
        </w:rPr>
        <w:t> </w:t>
      </w:r>
      <w:r>
        <w:rPr>
          <w:rFonts w:ascii="Trebuchet MS"/>
          <w:color w:val="231F20"/>
          <w:w w:val="115"/>
          <w:sz w:val="18"/>
        </w:rPr>
        <w:t>&lt;stdio.h&gt;</w:t>
      </w:r>
      <w:r>
        <w:rPr>
          <w:rFonts w:ascii="Trebuchet MS"/>
          <w:color w:val="231F20"/>
          <w:spacing w:val="-3"/>
          <w:w w:val="115"/>
          <w:sz w:val="18"/>
        </w:rPr>
        <w:t> </w:t>
      </w:r>
      <w:r>
        <w:rPr>
          <w:color w:val="231F20"/>
          <w:w w:val="115"/>
        </w:rPr>
        <w:t>library</w:t>
      </w:r>
      <w:r>
        <w:rPr>
          <w:color w:val="231F20"/>
          <w:spacing w:val="-2"/>
          <w:w w:val="115"/>
        </w:rPr>
        <w:t> </w:t>
      </w:r>
      <w:r>
        <w:rPr>
          <w:color w:val="231F20"/>
          <w:w w:val="115"/>
        </w:rPr>
        <w:t>consists</w:t>
      </w:r>
      <w:r>
        <w:rPr>
          <w:color w:val="231F20"/>
          <w:spacing w:val="-2"/>
          <w:w w:val="115"/>
        </w:rPr>
        <w:t> </w:t>
      </w:r>
      <w:r>
        <w:rPr>
          <w:color w:val="231F20"/>
          <w:w w:val="115"/>
        </w:rPr>
        <w:t>primarily</w:t>
      </w:r>
      <w:r>
        <w:rPr>
          <w:color w:val="231F20"/>
          <w:spacing w:val="-1"/>
          <w:w w:val="115"/>
        </w:rPr>
        <w:t> </w:t>
      </w:r>
      <w:r>
        <w:rPr>
          <w:color w:val="231F20"/>
          <w:w w:val="115"/>
        </w:rPr>
        <w:t>of</w:t>
      </w:r>
      <w:r>
        <w:rPr>
          <w:color w:val="231F20"/>
          <w:spacing w:val="-2"/>
          <w:w w:val="115"/>
        </w:rPr>
        <w:t> </w:t>
      </w:r>
      <w:r>
        <w:rPr>
          <w:color w:val="231F20"/>
          <w:w w:val="115"/>
        </w:rPr>
        <w:t>function</w:t>
      </w:r>
      <w:r>
        <w:rPr>
          <w:color w:val="231F20"/>
          <w:spacing w:val="-2"/>
          <w:w w:val="115"/>
        </w:rPr>
        <w:t> </w:t>
      </w:r>
      <w:r>
        <w:rPr>
          <w:color w:val="231F20"/>
          <w:w w:val="115"/>
        </w:rPr>
        <w:t>headers</w:t>
      </w:r>
      <w:r>
        <w:rPr>
          <w:color w:val="231F20"/>
          <w:spacing w:val="-1"/>
          <w:w w:val="115"/>
        </w:rPr>
        <w:t> </w:t>
      </w:r>
      <w:r>
        <w:rPr>
          <w:color w:val="231F20"/>
          <w:w w:val="115"/>
        </w:rPr>
        <w:t>or</w:t>
      </w:r>
      <w:r>
        <w:rPr>
          <w:color w:val="231F20"/>
          <w:spacing w:val="-1"/>
          <w:w w:val="115"/>
        </w:rPr>
        <w:t> </w:t>
      </w:r>
      <w:r>
        <w:rPr>
          <w:color w:val="231F20"/>
          <w:w w:val="115"/>
        </w:rPr>
        <w:t>prototypes,</w:t>
      </w:r>
      <w:r>
        <w:rPr>
          <w:color w:val="231F20"/>
          <w:spacing w:val="-1"/>
          <w:w w:val="115"/>
        </w:rPr>
        <w:t> </w:t>
      </w:r>
      <w:r>
        <w:rPr>
          <w:color w:val="231F20"/>
          <w:w w:val="115"/>
        </w:rPr>
        <w:t>thus the</w:t>
      </w:r>
      <w:r>
        <w:rPr>
          <w:color w:val="231F20"/>
          <w:spacing w:val="-11"/>
          <w:w w:val="115"/>
        </w:rPr>
        <w:t> </w:t>
      </w:r>
      <w:r>
        <w:rPr>
          <w:rFonts w:ascii="Trebuchet MS"/>
          <w:color w:val="231F20"/>
          <w:w w:val="115"/>
          <w:sz w:val="18"/>
        </w:rPr>
        <w:t>.h</w:t>
      </w:r>
      <w:r>
        <w:rPr>
          <w:rFonts w:ascii="Trebuchet MS"/>
          <w:color w:val="231F20"/>
          <w:spacing w:val="-13"/>
          <w:w w:val="115"/>
          <w:sz w:val="18"/>
        </w:rPr>
        <w:t> </w:t>
      </w:r>
      <w:r>
        <w:rPr>
          <w:color w:val="231F20"/>
          <w:w w:val="115"/>
        </w:rPr>
        <w:t>extension.</w:t>
      </w:r>
      <w:r>
        <w:rPr>
          <w:color w:val="231F20"/>
          <w:spacing w:val="-12"/>
          <w:w w:val="115"/>
        </w:rPr>
        <w:t> </w:t>
      </w:r>
      <w:r>
        <w:rPr>
          <w:color w:val="231F20"/>
          <w:w w:val="115"/>
        </w:rPr>
        <w:t>The</w:t>
      </w:r>
      <w:r>
        <w:rPr>
          <w:color w:val="231F20"/>
          <w:spacing w:val="-12"/>
          <w:w w:val="115"/>
        </w:rPr>
        <w:t> </w:t>
      </w:r>
      <w:r>
        <w:rPr>
          <w:color w:val="231F20"/>
          <w:w w:val="115"/>
        </w:rPr>
        <w:t>actual</w:t>
      </w:r>
      <w:r>
        <w:rPr>
          <w:color w:val="231F20"/>
          <w:spacing w:val="-12"/>
          <w:w w:val="115"/>
        </w:rPr>
        <w:t> </w:t>
      </w:r>
      <w:r>
        <w:rPr>
          <w:color w:val="231F20"/>
          <w:w w:val="115"/>
        </w:rPr>
        <w:t>function</w:t>
      </w:r>
      <w:r>
        <w:rPr>
          <w:color w:val="231F20"/>
          <w:spacing w:val="-12"/>
          <w:w w:val="115"/>
        </w:rPr>
        <w:t> </w:t>
      </w:r>
      <w:r>
        <w:rPr>
          <w:color w:val="231F20"/>
          <w:w w:val="115"/>
        </w:rPr>
        <w:t>implementations</w:t>
      </w:r>
      <w:r>
        <w:rPr>
          <w:color w:val="231F20"/>
          <w:spacing w:val="-12"/>
          <w:w w:val="115"/>
        </w:rPr>
        <w:t> </w:t>
      </w:r>
      <w:r>
        <w:rPr>
          <w:color w:val="231F20"/>
          <w:w w:val="115"/>
        </w:rPr>
        <w:t>or</w:t>
      </w:r>
      <w:r>
        <w:rPr>
          <w:color w:val="231F20"/>
          <w:spacing w:val="-12"/>
          <w:w w:val="115"/>
        </w:rPr>
        <w:t> </w:t>
      </w:r>
      <w:r>
        <w:rPr>
          <w:color w:val="231F20"/>
          <w:w w:val="115"/>
        </w:rPr>
        <w:t>definitions</w:t>
      </w:r>
      <w:r>
        <w:rPr>
          <w:color w:val="231F20"/>
          <w:spacing w:val="-12"/>
          <w:w w:val="115"/>
        </w:rPr>
        <w:t> </w:t>
      </w:r>
      <w:r>
        <w:rPr>
          <w:color w:val="231F20"/>
          <w:w w:val="115"/>
        </w:rPr>
        <w:t>for</w:t>
      </w:r>
      <w:r>
        <w:rPr>
          <w:color w:val="231F20"/>
          <w:spacing w:val="-12"/>
          <w:w w:val="115"/>
        </w:rPr>
        <w:t> </w:t>
      </w:r>
      <w:r>
        <w:rPr>
          <w:color w:val="231F20"/>
          <w:w w:val="115"/>
        </w:rPr>
        <w:t>the</w:t>
      </w:r>
      <w:r>
        <w:rPr>
          <w:color w:val="231F20"/>
          <w:spacing w:val="-12"/>
          <w:w w:val="115"/>
        </w:rPr>
        <w:t> </w:t>
      </w:r>
      <w:r>
        <w:rPr>
          <w:color w:val="231F20"/>
          <w:w w:val="115"/>
        </w:rPr>
        <w:t>standard</w:t>
      </w:r>
      <w:r>
        <w:rPr>
          <w:color w:val="231F20"/>
          <w:spacing w:val="-12"/>
          <w:w w:val="115"/>
        </w:rPr>
        <w:t> </w:t>
      </w:r>
      <w:r>
        <w:rPr>
          <w:color w:val="231F20"/>
          <w:w w:val="115"/>
        </w:rPr>
        <w:t>input output library are stored in a completely different file called </w:t>
      </w:r>
      <w:r>
        <w:rPr>
          <w:rFonts w:ascii="Trebuchet MS"/>
          <w:color w:val="231F20"/>
          <w:w w:val="115"/>
          <w:sz w:val="18"/>
        </w:rPr>
        <w:t>stdio.c</w:t>
      </w:r>
      <w:r>
        <w:rPr>
          <w:color w:val="231F20"/>
          <w:w w:val="115"/>
        </w:rPr>
        <w:t>. It is not required to include</w:t>
      </w:r>
      <w:r>
        <w:rPr>
          <w:color w:val="231F20"/>
          <w:w w:val="115"/>
        </w:rPr>
        <w:t> this</w:t>
      </w:r>
      <w:r>
        <w:rPr>
          <w:color w:val="231F20"/>
          <w:w w:val="115"/>
        </w:rPr>
        <w:t> file</w:t>
      </w:r>
      <w:r>
        <w:rPr>
          <w:color w:val="231F20"/>
          <w:w w:val="115"/>
        </w:rPr>
        <w:t> in</w:t>
      </w:r>
      <w:r>
        <w:rPr>
          <w:color w:val="231F20"/>
          <w:w w:val="115"/>
        </w:rPr>
        <w:t> your</w:t>
      </w:r>
      <w:r>
        <w:rPr>
          <w:color w:val="231F20"/>
          <w:w w:val="115"/>
        </w:rPr>
        <w:t> programs</w:t>
      </w:r>
      <w:r>
        <w:rPr>
          <w:color w:val="231F20"/>
          <w:w w:val="115"/>
        </w:rPr>
        <w:t> because</w:t>
      </w:r>
      <w:r>
        <w:rPr>
          <w:color w:val="231F20"/>
          <w:w w:val="115"/>
        </w:rPr>
        <w:t> the</w:t>
      </w:r>
      <w:r>
        <w:rPr>
          <w:color w:val="231F20"/>
          <w:w w:val="115"/>
        </w:rPr>
        <w:t> gcc</w:t>
      </w:r>
      <w:r>
        <w:rPr>
          <w:color w:val="231F20"/>
          <w:w w:val="115"/>
        </w:rPr>
        <w:t> compiler</w:t>
      </w:r>
      <w:r>
        <w:rPr>
          <w:color w:val="231F20"/>
          <w:w w:val="115"/>
        </w:rPr>
        <w:t> automatically</w:t>
      </w:r>
      <w:r>
        <w:rPr>
          <w:color w:val="231F20"/>
          <w:w w:val="115"/>
        </w:rPr>
        <w:t> knows</w:t>
      </w:r>
      <w:r>
        <w:rPr>
          <w:color w:val="231F20"/>
          <w:w w:val="115"/>
        </w:rPr>
        <w:t> </w:t>
      </w:r>
      <w:r>
        <w:rPr>
          <w:color w:val="231F20"/>
          <w:w w:val="115"/>
        </w:rPr>
        <w:t>where to</w:t>
      </w:r>
      <w:r>
        <w:rPr>
          <w:color w:val="231F20"/>
          <w:spacing w:val="-3"/>
          <w:w w:val="115"/>
        </w:rPr>
        <w:t> </w:t>
      </w:r>
      <w:r>
        <w:rPr>
          <w:color w:val="231F20"/>
          <w:w w:val="115"/>
        </w:rPr>
        <w:t>find</w:t>
      </w:r>
      <w:r>
        <w:rPr>
          <w:color w:val="231F20"/>
          <w:spacing w:val="-2"/>
          <w:w w:val="115"/>
        </w:rPr>
        <w:t> </w:t>
      </w:r>
      <w:r>
        <w:rPr>
          <w:color w:val="231F20"/>
          <w:w w:val="115"/>
        </w:rPr>
        <w:t>this</w:t>
      </w:r>
      <w:r>
        <w:rPr>
          <w:color w:val="231F20"/>
          <w:spacing w:val="-2"/>
          <w:w w:val="115"/>
        </w:rPr>
        <w:t> </w:t>
      </w:r>
      <w:r>
        <w:rPr>
          <w:color w:val="231F20"/>
          <w:w w:val="115"/>
        </w:rPr>
        <w:t>file</w:t>
      </w:r>
      <w:r>
        <w:rPr>
          <w:color w:val="231F20"/>
          <w:spacing w:val="-2"/>
          <w:w w:val="115"/>
        </w:rPr>
        <w:t> </w:t>
      </w:r>
      <w:r>
        <w:rPr>
          <w:color w:val="231F20"/>
          <w:w w:val="115"/>
        </w:rPr>
        <w:t>based</w:t>
      </w:r>
      <w:r>
        <w:rPr>
          <w:color w:val="231F20"/>
          <w:spacing w:val="-2"/>
          <w:w w:val="115"/>
        </w:rPr>
        <w:t> </w:t>
      </w:r>
      <w:r>
        <w:rPr>
          <w:color w:val="231F20"/>
          <w:w w:val="115"/>
        </w:rPr>
        <w:t>on</w:t>
      </w:r>
      <w:r>
        <w:rPr>
          <w:color w:val="231F20"/>
          <w:spacing w:val="-2"/>
          <w:w w:val="115"/>
        </w:rPr>
        <w:t> </w:t>
      </w:r>
      <w:r>
        <w:rPr>
          <w:color w:val="231F20"/>
          <w:w w:val="115"/>
        </w:rPr>
        <w:t>the</w:t>
      </w:r>
      <w:r>
        <w:rPr>
          <w:color w:val="231F20"/>
          <w:spacing w:val="-2"/>
          <w:w w:val="115"/>
        </w:rPr>
        <w:t> </w:t>
      </w:r>
      <w:r>
        <w:rPr>
          <w:color w:val="231F20"/>
          <w:w w:val="115"/>
        </w:rPr>
        <w:t>associated</w:t>
      </w:r>
      <w:r>
        <w:rPr>
          <w:color w:val="231F20"/>
          <w:spacing w:val="-2"/>
          <w:w w:val="115"/>
        </w:rPr>
        <w:t> </w:t>
      </w:r>
      <w:r>
        <w:rPr>
          <w:color w:val="231F20"/>
          <w:w w:val="115"/>
        </w:rPr>
        <w:t>header</w:t>
      </w:r>
      <w:r>
        <w:rPr>
          <w:color w:val="231F20"/>
          <w:spacing w:val="-2"/>
          <w:w w:val="115"/>
        </w:rPr>
        <w:t> </w:t>
      </w:r>
      <w:r>
        <w:rPr>
          <w:color w:val="231F20"/>
          <w:w w:val="115"/>
        </w:rPr>
        <w:t>file</w:t>
      </w:r>
      <w:r>
        <w:rPr>
          <w:color w:val="231F20"/>
          <w:spacing w:val="-2"/>
          <w:w w:val="115"/>
        </w:rPr>
        <w:t> </w:t>
      </w:r>
      <w:r>
        <w:rPr>
          <w:color w:val="231F20"/>
          <w:w w:val="115"/>
        </w:rPr>
        <w:t>and</w:t>
      </w:r>
      <w:r>
        <w:rPr>
          <w:color w:val="231F20"/>
          <w:spacing w:val="-3"/>
          <w:w w:val="115"/>
        </w:rPr>
        <w:t> </w:t>
      </w:r>
      <w:r>
        <w:rPr>
          <w:color w:val="231F20"/>
          <w:w w:val="115"/>
        </w:rPr>
        <w:t>predefined</w:t>
      </w:r>
      <w:r>
        <w:rPr>
          <w:color w:val="231F20"/>
          <w:spacing w:val="-2"/>
          <w:w w:val="115"/>
        </w:rPr>
        <w:t> </w:t>
      </w:r>
      <w:r>
        <w:rPr>
          <w:color w:val="231F20"/>
          <w:w w:val="115"/>
        </w:rPr>
        <w:t>directory</w:t>
      </w:r>
      <w:r>
        <w:rPr>
          <w:color w:val="231F20"/>
          <w:spacing w:val="-2"/>
          <w:w w:val="115"/>
        </w:rPr>
        <w:t> </w:t>
      </w:r>
      <w:r>
        <w:rPr>
          <w:color w:val="231F20"/>
          <w:w w:val="115"/>
        </w:rPr>
        <w:t>structure.</w:t>
      </w:r>
    </w:p>
    <w:p>
      <w:pPr>
        <w:pStyle w:val="BodyText"/>
        <w:spacing w:after="0" w:line="278" w:lineRule="auto"/>
        <w:jc w:val="both"/>
        <w:sectPr>
          <w:pgSz w:w="10060" w:h="13080"/>
          <w:pgMar w:header="548" w:footer="0" w:top="1540" w:bottom="280" w:left="720" w:right="720"/>
        </w:sectPr>
      </w:pPr>
    </w:p>
    <w:p>
      <w:pPr>
        <w:pStyle w:val="BodyText"/>
        <w:spacing w:line="278" w:lineRule="auto" w:before="102"/>
        <w:ind w:left="18" w:right="11"/>
        <w:jc w:val="both"/>
      </w:pPr>
      <w:r>
        <w:rPr>
          <w:color w:val="231F20"/>
          <w:w w:val="110"/>
        </w:rPr>
        <w:t>You</w:t>
      </w:r>
      <w:r>
        <w:rPr>
          <w:color w:val="231F20"/>
          <w:spacing w:val="-3"/>
          <w:w w:val="110"/>
        </w:rPr>
        <w:t> </w:t>
      </w:r>
      <w:r>
        <w:rPr>
          <w:color w:val="231F20"/>
          <w:w w:val="110"/>
        </w:rPr>
        <w:t>can</w:t>
      </w:r>
      <w:r>
        <w:rPr>
          <w:color w:val="231F20"/>
          <w:spacing w:val="-3"/>
          <w:w w:val="110"/>
        </w:rPr>
        <w:t> </w:t>
      </w:r>
      <w:r>
        <w:rPr>
          <w:color w:val="231F20"/>
          <w:w w:val="110"/>
        </w:rPr>
        <w:t>easily</w:t>
      </w:r>
      <w:r>
        <w:rPr>
          <w:color w:val="231F20"/>
          <w:spacing w:val="-3"/>
          <w:w w:val="110"/>
        </w:rPr>
        <w:t> </w:t>
      </w:r>
      <w:r>
        <w:rPr>
          <w:color w:val="231F20"/>
          <w:w w:val="110"/>
        </w:rPr>
        <w:t>build</w:t>
      </w:r>
      <w:r>
        <w:rPr>
          <w:color w:val="231F20"/>
          <w:spacing w:val="-3"/>
          <w:w w:val="110"/>
        </w:rPr>
        <w:t> </w:t>
      </w:r>
      <w:r>
        <w:rPr>
          <w:color w:val="231F20"/>
          <w:w w:val="110"/>
        </w:rPr>
        <w:t>your</w:t>
      </w:r>
      <w:r>
        <w:rPr>
          <w:color w:val="231F20"/>
          <w:spacing w:val="-5"/>
          <w:w w:val="110"/>
        </w:rPr>
        <w:t> </w:t>
      </w:r>
      <w:r>
        <w:rPr>
          <w:color w:val="231F20"/>
          <w:w w:val="110"/>
        </w:rPr>
        <w:t>own</w:t>
      </w:r>
      <w:r>
        <w:rPr>
          <w:color w:val="231F20"/>
          <w:spacing w:val="-5"/>
          <w:w w:val="110"/>
        </w:rPr>
        <w:t> </w:t>
      </w:r>
      <w:r>
        <w:rPr>
          <w:color w:val="231F20"/>
          <w:w w:val="110"/>
        </w:rPr>
        <w:t>header</w:t>
      </w:r>
      <w:r>
        <w:rPr>
          <w:color w:val="231F20"/>
          <w:spacing w:val="-5"/>
          <w:w w:val="110"/>
        </w:rPr>
        <w:t> </w:t>
      </w:r>
      <w:r>
        <w:rPr>
          <w:color w:val="231F20"/>
          <w:w w:val="110"/>
        </w:rPr>
        <w:t>and</w:t>
      </w:r>
      <w:r>
        <w:rPr>
          <w:color w:val="231F20"/>
          <w:spacing w:val="-5"/>
          <w:w w:val="110"/>
        </w:rPr>
        <w:t> </w:t>
      </w:r>
      <w:r>
        <w:rPr>
          <w:color w:val="231F20"/>
          <w:w w:val="110"/>
        </w:rPr>
        <w:t>definition</w:t>
      </w:r>
      <w:r>
        <w:rPr>
          <w:color w:val="231F20"/>
          <w:spacing w:val="-3"/>
          <w:w w:val="110"/>
        </w:rPr>
        <w:t> </w:t>
      </w:r>
      <w:r>
        <w:rPr>
          <w:color w:val="231F20"/>
          <w:w w:val="110"/>
        </w:rPr>
        <w:t>files</w:t>
      </w:r>
      <w:r>
        <w:rPr>
          <w:color w:val="231F20"/>
          <w:spacing w:val="-3"/>
          <w:w w:val="110"/>
        </w:rPr>
        <w:t> </w:t>
      </w:r>
      <w:r>
        <w:rPr>
          <w:color w:val="231F20"/>
          <w:w w:val="110"/>
        </w:rPr>
        <w:t>using</w:t>
      </w:r>
      <w:r>
        <w:rPr>
          <w:color w:val="231F20"/>
          <w:spacing w:val="-3"/>
          <w:w w:val="110"/>
        </w:rPr>
        <w:t> </w:t>
      </w:r>
      <w:r>
        <w:rPr>
          <w:color w:val="231F20"/>
          <w:w w:val="110"/>
        </w:rPr>
        <w:t>your</w:t>
      </w:r>
      <w:r>
        <w:rPr>
          <w:color w:val="231F20"/>
          <w:spacing w:val="-3"/>
          <w:w w:val="110"/>
        </w:rPr>
        <w:t> </w:t>
      </w:r>
      <w:r>
        <w:rPr>
          <w:color w:val="231F20"/>
          <w:w w:val="110"/>
        </w:rPr>
        <w:t>knowledge</w:t>
      </w:r>
      <w:r>
        <w:rPr>
          <w:color w:val="231F20"/>
          <w:spacing w:val="-3"/>
          <w:w w:val="110"/>
        </w:rPr>
        <w:t> </w:t>
      </w:r>
      <w:r>
        <w:rPr>
          <w:color w:val="231F20"/>
          <w:w w:val="110"/>
        </w:rPr>
        <w:t>of</w:t>
      </w:r>
      <w:r>
        <w:rPr>
          <w:color w:val="231F20"/>
          <w:spacing w:val="-3"/>
          <w:w w:val="110"/>
        </w:rPr>
        <w:t> </w:t>
      </w:r>
      <w:r>
        <w:rPr>
          <w:color w:val="231F20"/>
          <w:w w:val="110"/>
        </w:rPr>
        <w:t>functions and a few new techniques. To prove this, consider a simple program that calculates a profit. </w:t>
      </w:r>
      <w:r>
        <w:rPr>
          <w:color w:val="231F20"/>
          <w:w w:val="115"/>
        </w:rPr>
        <w:t>To calculate a profit, use</w:t>
      </w:r>
      <w:r>
        <w:rPr>
          <w:color w:val="231F20"/>
          <w:spacing w:val="-1"/>
          <w:w w:val="115"/>
        </w:rPr>
        <w:t> </w:t>
      </w:r>
      <w:r>
        <w:rPr>
          <w:color w:val="231F20"/>
          <w:w w:val="115"/>
        </w:rPr>
        <w:t>the</w:t>
      </w:r>
      <w:r>
        <w:rPr>
          <w:color w:val="231F20"/>
          <w:spacing w:val="-1"/>
          <w:w w:val="115"/>
        </w:rPr>
        <w:t> </w:t>
      </w:r>
      <w:r>
        <w:rPr>
          <w:color w:val="231F20"/>
          <w:w w:val="115"/>
        </w:rPr>
        <w:t>following equation.</w:t>
      </w:r>
    </w:p>
    <w:p>
      <w:pPr>
        <w:spacing w:before="140"/>
        <w:ind w:left="18" w:right="0" w:firstLine="0"/>
        <w:jc w:val="left"/>
        <w:rPr>
          <w:rFonts w:ascii="Trebuchet MS" w:hAnsi="Trebuchet MS"/>
          <w:sz w:val="18"/>
        </w:rPr>
      </w:pPr>
      <w:r>
        <w:rPr>
          <w:rFonts w:ascii="Trebuchet MS" w:hAnsi="Trebuchet MS"/>
          <w:color w:val="231F20"/>
          <w:w w:val="125"/>
          <w:sz w:val="18"/>
        </w:rPr>
        <w:t>Profit</w:t>
      </w:r>
      <w:r>
        <w:rPr>
          <w:rFonts w:ascii="Trebuchet MS" w:hAnsi="Trebuchet MS"/>
          <w:color w:val="231F20"/>
          <w:spacing w:val="32"/>
          <w:w w:val="125"/>
          <w:sz w:val="18"/>
        </w:rPr>
        <w:t> </w:t>
      </w:r>
      <w:r>
        <w:rPr>
          <w:rFonts w:ascii="Trebuchet MS" w:hAnsi="Trebuchet MS"/>
          <w:color w:val="231F20"/>
          <w:w w:val="125"/>
          <w:sz w:val="18"/>
        </w:rPr>
        <w:t>=</w:t>
      </w:r>
      <w:r>
        <w:rPr>
          <w:rFonts w:ascii="Trebuchet MS" w:hAnsi="Trebuchet MS"/>
          <w:color w:val="231F20"/>
          <w:spacing w:val="33"/>
          <w:w w:val="125"/>
          <w:sz w:val="18"/>
        </w:rPr>
        <w:t> </w:t>
      </w:r>
      <w:r>
        <w:rPr>
          <w:rFonts w:ascii="Trebuchet MS" w:hAnsi="Trebuchet MS"/>
          <w:color w:val="231F20"/>
          <w:w w:val="125"/>
          <w:sz w:val="18"/>
        </w:rPr>
        <w:t>(price)(quantity</w:t>
      </w:r>
      <w:r>
        <w:rPr>
          <w:rFonts w:ascii="Trebuchet MS" w:hAnsi="Trebuchet MS"/>
          <w:color w:val="231F20"/>
          <w:spacing w:val="33"/>
          <w:w w:val="125"/>
          <w:sz w:val="18"/>
        </w:rPr>
        <w:t> </w:t>
      </w:r>
      <w:r>
        <w:rPr>
          <w:rFonts w:ascii="Trebuchet MS" w:hAnsi="Trebuchet MS"/>
          <w:color w:val="231F20"/>
          <w:w w:val="125"/>
          <w:sz w:val="18"/>
        </w:rPr>
        <w:t>sold)</w:t>
      </w:r>
      <w:r>
        <w:rPr>
          <w:rFonts w:ascii="Trebuchet MS" w:hAnsi="Trebuchet MS"/>
          <w:color w:val="231F20"/>
          <w:spacing w:val="33"/>
          <w:w w:val="125"/>
          <w:sz w:val="18"/>
        </w:rPr>
        <w:t> </w:t>
      </w:r>
      <w:r>
        <w:rPr>
          <w:rFonts w:ascii="Trebuchet MS" w:hAnsi="Trebuchet MS"/>
          <w:color w:val="231F20"/>
          <w:w w:val="125"/>
          <w:sz w:val="18"/>
        </w:rPr>
        <w:t>–</w:t>
      </w:r>
      <w:r>
        <w:rPr>
          <w:rFonts w:ascii="Trebuchet MS" w:hAnsi="Trebuchet MS"/>
          <w:color w:val="231F20"/>
          <w:spacing w:val="33"/>
          <w:w w:val="125"/>
          <w:sz w:val="18"/>
        </w:rPr>
        <w:t> </w:t>
      </w:r>
      <w:r>
        <w:rPr>
          <w:rFonts w:ascii="Trebuchet MS" w:hAnsi="Trebuchet MS"/>
          <w:color w:val="231F20"/>
          <w:w w:val="125"/>
          <w:sz w:val="18"/>
        </w:rPr>
        <w:t>total</w:t>
      </w:r>
      <w:r>
        <w:rPr>
          <w:rFonts w:ascii="Trebuchet MS" w:hAnsi="Trebuchet MS"/>
          <w:color w:val="231F20"/>
          <w:spacing w:val="34"/>
          <w:w w:val="125"/>
          <w:sz w:val="18"/>
        </w:rPr>
        <w:t> </w:t>
      </w:r>
      <w:r>
        <w:rPr>
          <w:rFonts w:ascii="Trebuchet MS" w:hAnsi="Trebuchet MS"/>
          <w:color w:val="231F20"/>
          <w:spacing w:val="-4"/>
          <w:w w:val="125"/>
          <w:sz w:val="18"/>
        </w:rPr>
        <w:t>cost</w:t>
      </w:r>
    </w:p>
    <w:p>
      <w:pPr>
        <w:pStyle w:val="BodyText"/>
        <w:spacing w:before="190"/>
        <w:ind w:left="18"/>
        <w:jc w:val="both"/>
      </w:pPr>
      <w:r>
        <w:rPr>
          <w:color w:val="231F20"/>
          <w:w w:val="110"/>
        </w:rPr>
        <w:t>I</w:t>
      </w:r>
      <w:r>
        <w:rPr>
          <w:color w:val="231F20"/>
          <w:spacing w:val="8"/>
          <w:w w:val="110"/>
        </w:rPr>
        <w:t> </w:t>
      </w:r>
      <w:r>
        <w:rPr>
          <w:color w:val="231F20"/>
          <w:w w:val="110"/>
        </w:rPr>
        <w:t>will</w:t>
      </w:r>
      <w:r>
        <w:rPr>
          <w:color w:val="231F20"/>
          <w:spacing w:val="8"/>
          <w:w w:val="110"/>
        </w:rPr>
        <w:t> </w:t>
      </w:r>
      <w:r>
        <w:rPr>
          <w:color w:val="231F20"/>
          <w:w w:val="110"/>
        </w:rPr>
        <w:t>decompose</w:t>
      </w:r>
      <w:r>
        <w:rPr>
          <w:color w:val="231F20"/>
          <w:spacing w:val="8"/>
          <w:w w:val="110"/>
        </w:rPr>
        <w:t> </w:t>
      </w:r>
      <w:r>
        <w:rPr>
          <w:color w:val="231F20"/>
          <w:w w:val="110"/>
        </w:rPr>
        <w:t>a</w:t>
      </w:r>
      <w:r>
        <w:rPr>
          <w:color w:val="231F20"/>
          <w:spacing w:val="8"/>
          <w:w w:val="110"/>
        </w:rPr>
        <w:t> </w:t>
      </w:r>
      <w:r>
        <w:rPr>
          <w:color w:val="231F20"/>
          <w:w w:val="110"/>
        </w:rPr>
        <w:t>program</w:t>
      </w:r>
      <w:r>
        <w:rPr>
          <w:color w:val="231F20"/>
          <w:spacing w:val="8"/>
          <w:w w:val="110"/>
        </w:rPr>
        <w:t> </w:t>
      </w:r>
      <w:r>
        <w:rPr>
          <w:color w:val="231F20"/>
          <w:w w:val="110"/>
        </w:rPr>
        <w:t>to</w:t>
      </w:r>
      <w:r>
        <w:rPr>
          <w:color w:val="231F20"/>
          <w:spacing w:val="8"/>
          <w:w w:val="110"/>
        </w:rPr>
        <w:t> </w:t>
      </w:r>
      <w:r>
        <w:rPr>
          <w:color w:val="231F20"/>
          <w:w w:val="110"/>
        </w:rPr>
        <w:t>calculate</w:t>
      </w:r>
      <w:r>
        <w:rPr>
          <w:color w:val="231F20"/>
          <w:spacing w:val="7"/>
          <w:w w:val="110"/>
        </w:rPr>
        <w:t> </w:t>
      </w:r>
      <w:r>
        <w:rPr>
          <w:color w:val="231F20"/>
          <w:w w:val="110"/>
        </w:rPr>
        <w:t>a</w:t>
      </w:r>
      <w:r>
        <w:rPr>
          <w:color w:val="231F20"/>
          <w:spacing w:val="8"/>
          <w:w w:val="110"/>
        </w:rPr>
        <w:t> </w:t>
      </w:r>
      <w:r>
        <w:rPr>
          <w:color w:val="231F20"/>
          <w:w w:val="110"/>
        </w:rPr>
        <w:t>profit</w:t>
      </w:r>
      <w:r>
        <w:rPr>
          <w:color w:val="231F20"/>
          <w:spacing w:val="7"/>
          <w:w w:val="110"/>
        </w:rPr>
        <w:t> </w:t>
      </w:r>
      <w:r>
        <w:rPr>
          <w:color w:val="231F20"/>
          <w:w w:val="110"/>
        </w:rPr>
        <w:t>into</w:t>
      </w:r>
      <w:r>
        <w:rPr>
          <w:color w:val="231F20"/>
          <w:spacing w:val="8"/>
          <w:w w:val="110"/>
        </w:rPr>
        <w:t> </w:t>
      </w:r>
      <w:r>
        <w:rPr>
          <w:color w:val="231F20"/>
          <w:w w:val="110"/>
        </w:rPr>
        <w:t>three</w:t>
      </w:r>
      <w:r>
        <w:rPr>
          <w:color w:val="231F20"/>
          <w:spacing w:val="7"/>
          <w:w w:val="110"/>
        </w:rPr>
        <w:t> </w:t>
      </w:r>
      <w:r>
        <w:rPr>
          <w:color w:val="231F20"/>
          <w:w w:val="110"/>
        </w:rPr>
        <w:t>separate</w:t>
      </w:r>
      <w:r>
        <w:rPr>
          <w:color w:val="231F20"/>
          <w:spacing w:val="8"/>
          <w:w w:val="110"/>
        </w:rPr>
        <w:t> </w:t>
      </w:r>
      <w:r>
        <w:rPr>
          <w:color w:val="231F20"/>
          <w:spacing w:val="-2"/>
          <w:w w:val="110"/>
        </w:rPr>
        <w:t>files:</w:t>
      </w:r>
    </w:p>
    <w:p>
      <w:pPr>
        <w:pStyle w:val="ListParagraph"/>
        <w:numPr>
          <w:ilvl w:val="0"/>
          <w:numId w:val="43"/>
        </w:numPr>
        <w:tabs>
          <w:tab w:pos="495" w:val="left" w:leader="none"/>
        </w:tabs>
        <w:spacing w:line="240" w:lineRule="auto" w:before="157" w:after="0"/>
        <w:ind w:left="495" w:right="0" w:hanging="239"/>
        <w:jc w:val="left"/>
        <w:rPr>
          <w:rFonts w:ascii="Trebuchet MS" w:hAnsi="Trebuchet MS"/>
          <w:sz w:val="18"/>
        </w:rPr>
      </w:pPr>
      <w:r>
        <w:rPr>
          <w:color w:val="231F20"/>
          <w:sz w:val="21"/>
        </w:rPr>
        <w:t>Function</w:t>
      </w:r>
      <w:r>
        <w:rPr>
          <w:color w:val="231F20"/>
          <w:spacing w:val="64"/>
          <w:sz w:val="21"/>
        </w:rPr>
        <w:t> </w:t>
      </w:r>
      <w:r>
        <w:rPr>
          <w:color w:val="231F20"/>
          <w:sz w:val="21"/>
        </w:rPr>
        <w:t>header</w:t>
      </w:r>
      <w:r>
        <w:rPr>
          <w:color w:val="231F20"/>
          <w:spacing w:val="66"/>
          <w:sz w:val="21"/>
        </w:rPr>
        <w:t> </w:t>
      </w:r>
      <w:r>
        <w:rPr>
          <w:color w:val="231F20"/>
          <w:sz w:val="21"/>
        </w:rPr>
        <w:t>file—</w:t>
      </w:r>
      <w:r>
        <w:rPr>
          <w:rFonts w:ascii="Trebuchet MS" w:hAnsi="Trebuchet MS"/>
          <w:color w:val="231F20"/>
          <w:spacing w:val="-2"/>
          <w:sz w:val="18"/>
        </w:rPr>
        <w:t>profit.h</w:t>
      </w:r>
    </w:p>
    <w:p>
      <w:pPr>
        <w:pStyle w:val="ListParagraph"/>
        <w:numPr>
          <w:ilvl w:val="0"/>
          <w:numId w:val="43"/>
        </w:numPr>
        <w:tabs>
          <w:tab w:pos="495" w:val="left" w:leader="none"/>
        </w:tabs>
        <w:spacing w:line="240" w:lineRule="auto" w:before="99" w:after="0"/>
        <w:ind w:left="495" w:right="0" w:hanging="239"/>
        <w:jc w:val="left"/>
        <w:rPr>
          <w:rFonts w:ascii="Trebuchet MS" w:hAnsi="Trebuchet MS"/>
          <w:sz w:val="18"/>
        </w:rPr>
      </w:pPr>
      <w:r>
        <w:rPr>
          <w:color w:val="231F20"/>
          <w:sz w:val="21"/>
        </w:rPr>
        <w:t>Function</w:t>
      </w:r>
      <w:r>
        <w:rPr>
          <w:color w:val="231F20"/>
          <w:spacing w:val="61"/>
          <w:w w:val="150"/>
          <w:sz w:val="21"/>
        </w:rPr>
        <w:t> </w:t>
      </w:r>
      <w:r>
        <w:rPr>
          <w:color w:val="231F20"/>
          <w:sz w:val="21"/>
        </w:rPr>
        <w:t>definition</w:t>
      </w:r>
      <w:r>
        <w:rPr>
          <w:color w:val="231F20"/>
          <w:spacing w:val="61"/>
          <w:w w:val="150"/>
          <w:sz w:val="21"/>
        </w:rPr>
        <w:t> </w:t>
      </w:r>
      <w:r>
        <w:rPr>
          <w:color w:val="231F20"/>
          <w:sz w:val="21"/>
        </w:rPr>
        <w:t>file—</w:t>
      </w:r>
      <w:r>
        <w:rPr>
          <w:rFonts w:ascii="Trebuchet MS" w:hAnsi="Trebuchet MS"/>
          <w:color w:val="231F20"/>
          <w:spacing w:val="-2"/>
          <w:sz w:val="18"/>
        </w:rPr>
        <w:t>profit.c</w:t>
      </w:r>
    </w:p>
    <w:p>
      <w:pPr>
        <w:pStyle w:val="ListParagraph"/>
        <w:numPr>
          <w:ilvl w:val="0"/>
          <w:numId w:val="43"/>
        </w:numPr>
        <w:tabs>
          <w:tab w:pos="495" w:val="left" w:leader="none"/>
        </w:tabs>
        <w:spacing w:line="240" w:lineRule="auto" w:before="100" w:after="0"/>
        <w:ind w:left="495" w:right="0" w:hanging="239"/>
        <w:jc w:val="left"/>
        <w:rPr>
          <w:rFonts w:ascii="Trebuchet MS" w:hAnsi="Trebuchet MS"/>
          <w:sz w:val="18"/>
        </w:rPr>
      </w:pPr>
      <w:r>
        <w:rPr>
          <w:color w:val="231F20"/>
          <w:sz w:val="21"/>
        </w:rPr>
        <w:t>Main</w:t>
      </w:r>
      <w:r>
        <w:rPr>
          <w:color w:val="231F20"/>
          <w:spacing w:val="68"/>
          <w:sz w:val="21"/>
        </w:rPr>
        <w:t> </w:t>
      </w:r>
      <w:r>
        <w:rPr>
          <w:color w:val="231F20"/>
          <w:sz w:val="21"/>
        </w:rPr>
        <w:t>function—</w:t>
      </w:r>
      <w:r>
        <w:rPr>
          <w:rFonts w:ascii="Trebuchet MS" w:hAnsi="Trebuchet MS"/>
          <w:color w:val="231F20"/>
          <w:spacing w:val="-2"/>
          <w:sz w:val="18"/>
        </w:rPr>
        <w:t>main.c</w:t>
      </w:r>
    </w:p>
    <w:p>
      <w:pPr>
        <w:pStyle w:val="BodyText"/>
        <w:spacing w:before="38"/>
        <w:rPr>
          <w:rFonts w:ascii="Trebuchet MS"/>
        </w:rPr>
      </w:pPr>
    </w:p>
    <w:p>
      <w:pPr>
        <w:pStyle w:val="Heading4"/>
        <w:ind w:left="18"/>
      </w:pPr>
      <w:r>
        <w:rPr>
          <w:color w:val="231F20"/>
          <w:spacing w:val="-2"/>
        </w:rPr>
        <w:t>Header</w:t>
      </w:r>
      <w:r>
        <w:rPr>
          <w:color w:val="231F20"/>
          <w:spacing w:val="-21"/>
        </w:rPr>
        <w:t> </w:t>
      </w:r>
      <w:r>
        <w:rPr>
          <w:color w:val="231F20"/>
          <w:spacing w:val="-4"/>
        </w:rPr>
        <w:t>File</w:t>
      </w:r>
    </w:p>
    <w:p>
      <w:pPr>
        <w:pStyle w:val="BodyText"/>
        <w:spacing w:line="278" w:lineRule="auto" w:before="32"/>
        <w:ind w:left="18" w:right="10" w:hanging="1"/>
        <w:jc w:val="both"/>
      </w:pPr>
      <w:r>
        <w:rPr>
          <w:color w:val="231F20"/>
          <w:w w:val="115"/>
        </w:rPr>
        <w:t>Header files end with an </w:t>
      </w:r>
      <w:r>
        <w:rPr>
          <w:rFonts w:ascii="Trebuchet MS" w:hAnsi="Trebuchet MS"/>
          <w:color w:val="231F20"/>
          <w:w w:val="115"/>
          <w:sz w:val="18"/>
        </w:rPr>
        <w:t>.h </w:t>
      </w:r>
      <w:r>
        <w:rPr>
          <w:color w:val="231F20"/>
          <w:w w:val="115"/>
        </w:rPr>
        <w:t>extension and contain function prototypes including various data</w:t>
      </w:r>
      <w:r>
        <w:rPr>
          <w:color w:val="231F20"/>
          <w:spacing w:val="-10"/>
          <w:w w:val="115"/>
        </w:rPr>
        <w:t> </w:t>
      </w:r>
      <w:r>
        <w:rPr>
          <w:color w:val="231F20"/>
          <w:w w:val="115"/>
        </w:rPr>
        <w:t>types</w:t>
      </w:r>
      <w:r>
        <w:rPr>
          <w:color w:val="231F20"/>
          <w:spacing w:val="-9"/>
          <w:w w:val="115"/>
        </w:rPr>
        <w:t> </w:t>
      </w:r>
      <w:r>
        <w:rPr>
          <w:color w:val="231F20"/>
          <w:w w:val="115"/>
        </w:rPr>
        <w:t>and/or</w:t>
      </w:r>
      <w:r>
        <w:rPr>
          <w:color w:val="231F20"/>
          <w:spacing w:val="-10"/>
          <w:w w:val="115"/>
        </w:rPr>
        <w:t> </w:t>
      </w:r>
      <w:r>
        <w:rPr>
          <w:color w:val="231F20"/>
          <w:w w:val="115"/>
        </w:rPr>
        <w:t>constants</w:t>
      </w:r>
      <w:r>
        <w:rPr>
          <w:color w:val="231F20"/>
          <w:spacing w:val="-10"/>
          <w:w w:val="115"/>
        </w:rPr>
        <w:t> </w:t>
      </w:r>
      <w:r>
        <w:rPr>
          <w:color w:val="231F20"/>
          <w:w w:val="115"/>
        </w:rPr>
        <w:t>required</w:t>
      </w:r>
      <w:r>
        <w:rPr>
          <w:color w:val="231F20"/>
          <w:spacing w:val="-10"/>
          <w:w w:val="115"/>
        </w:rPr>
        <w:t> </w:t>
      </w:r>
      <w:r>
        <w:rPr>
          <w:color w:val="231F20"/>
          <w:w w:val="115"/>
        </w:rPr>
        <w:t>by</w:t>
      </w:r>
      <w:r>
        <w:rPr>
          <w:color w:val="231F20"/>
          <w:spacing w:val="-10"/>
          <w:w w:val="115"/>
        </w:rPr>
        <w:t> </w:t>
      </w:r>
      <w:r>
        <w:rPr>
          <w:color w:val="231F20"/>
          <w:w w:val="115"/>
        </w:rPr>
        <w:t>the</w:t>
      </w:r>
      <w:r>
        <w:rPr>
          <w:color w:val="231F20"/>
          <w:spacing w:val="-10"/>
          <w:w w:val="115"/>
        </w:rPr>
        <w:t> </w:t>
      </w:r>
      <w:r>
        <w:rPr>
          <w:color w:val="231F20"/>
          <w:w w:val="115"/>
        </w:rPr>
        <w:t>functions.</w:t>
      </w:r>
      <w:r>
        <w:rPr>
          <w:color w:val="231F20"/>
          <w:spacing w:val="-10"/>
          <w:w w:val="115"/>
        </w:rPr>
        <w:t> </w:t>
      </w:r>
      <w:r>
        <w:rPr>
          <w:color w:val="231F20"/>
          <w:w w:val="115"/>
        </w:rPr>
        <w:t>To</w:t>
      </w:r>
      <w:r>
        <w:rPr>
          <w:color w:val="231F20"/>
          <w:spacing w:val="-10"/>
          <w:w w:val="115"/>
        </w:rPr>
        <w:t> </w:t>
      </w:r>
      <w:r>
        <w:rPr>
          <w:color w:val="231F20"/>
          <w:w w:val="115"/>
        </w:rPr>
        <w:t>build</w:t>
      </w:r>
      <w:r>
        <w:rPr>
          <w:color w:val="231F20"/>
          <w:spacing w:val="-9"/>
          <w:w w:val="115"/>
        </w:rPr>
        <w:t> </w:t>
      </w:r>
      <w:r>
        <w:rPr>
          <w:color w:val="231F20"/>
          <w:w w:val="115"/>
        </w:rPr>
        <w:t>the</w:t>
      </w:r>
      <w:r>
        <w:rPr>
          <w:color w:val="231F20"/>
          <w:spacing w:val="-10"/>
          <w:w w:val="115"/>
        </w:rPr>
        <w:t> </w:t>
      </w:r>
      <w:r>
        <w:rPr>
          <w:color w:val="231F20"/>
          <w:w w:val="115"/>
        </w:rPr>
        <w:t>function</w:t>
      </w:r>
      <w:r>
        <w:rPr>
          <w:color w:val="231F20"/>
          <w:spacing w:val="-9"/>
          <w:w w:val="115"/>
        </w:rPr>
        <w:t> </w:t>
      </w:r>
      <w:r>
        <w:rPr>
          <w:color w:val="231F20"/>
          <w:w w:val="115"/>
        </w:rPr>
        <w:t>header</w:t>
      </w:r>
      <w:r>
        <w:rPr>
          <w:color w:val="231F20"/>
          <w:spacing w:val="-9"/>
          <w:w w:val="115"/>
        </w:rPr>
        <w:t> </w:t>
      </w:r>
      <w:r>
        <w:rPr>
          <w:color w:val="231F20"/>
          <w:w w:val="115"/>
        </w:rPr>
        <w:t>file</w:t>
      </w:r>
      <w:r>
        <w:rPr>
          <w:color w:val="231F20"/>
          <w:spacing w:val="-10"/>
          <w:w w:val="115"/>
        </w:rPr>
        <w:t> </w:t>
      </w:r>
      <w:r>
        <w:rPr>
          <w:color w:val="231F20"/>
          <w:w w:val="115"/>
        </w:rPr>
        <w:t>for my profit program, I’ll create a new file called </w:t>
      </w:r>
      <w:r>
        <w:rPr>
          <w:rFonts w:ascii="Trebuchet MS" w:hAnsi="Trebuchet MS"/>
          <w:color w:val="231F20"/>
          <w:w w:val="115"/>
          <w:sz w:val="18"/>
        </w:rPr>
        <w:t>profit.h </w:t>
      </w:r>
      <w:r>
        <w:rPr>
          <w:color w:val="231F20"/>
          <w:w w:val="115"/>
        </w:rPr>
        <w:t>and place the following function prototype in it.</w:t>
      </w:r>
    </w:p>
    <w:p>
      <w:pPr>
        <w:spacing w:before="139"/>
        <w:ind w:left="18" w:right="0" w:firstLine="0"/>
        <w:jc w:val="left"/>
        <w:rPr>
          <w:rFonts w:ascii="Trebuchet MS"/>
          <w:sz w:val="18"/>
        </w:rPr>
      </w:pPr>
      <w:r>
        <w:rPr>
          <w:rFonts w:ascii="Trebuchet MS"/>
          <w:color w:val="231F20"/>
          <w:spacing w:val="-2"/>
          <w:w w:val="135"/>
          <w:sz w:val="18"/>
        </w:rPr>
        <w:t>void</w:t>
      </w:r>
      <w:r>
        <w:rPr>
          <w:rFonts w:ascii="Trebuchet MS"/>
          <w:color w:val="231F20"/>
          <w:spacing w:val="6"/>
          <w:w w:val="135"/>
          <w:sz w:val="18"/>
        </w:rPr>
        <w:t> </w:t>
      </w:r>
      <w:r>
        <w:rPr>
          <w:rFonts w:ascii="Trebuchet MS"/>
          <w:color w:val="231F20"/>
          <w:spacing w:val="-2"/>
          <w:w w:val="135"/>
          <w:sz w:val="18"/>
        </w:rPr>
        <w:t>profit(float,</w:t>
      </w:r>
      <w:r>
        <w:rPr>
          <w:rFonts w:ascii="Trebuchet MS"/>
          <w:color w:val="231F20"/>
          <w:spacing w:val="6"/>
          <w:w w:val="135"/>
          <w:sz w:val="18"/>
        </w:rPr>
        <w:t> </w:t>
      </w:r>
      <w:r>
        <w:rPr>
          <w:rFonts w:ascii="Trebuchet MS"/>
          <w:color w:val="231F20"/>
          <w:spacing w:val="-2"/>
          <w:w w:val="135"/>
          <w:sz w:val="18"/>
        </w:rPr>
        <w:t>float,</w:t>
      </w:r>
      <w:r>
        <w:rPr>
          <w:rFonts w:ascii="Trebuchet MS"/>
          <w:color w:val="231F20"/>
          <w:spacing w:val="6"/>
          <w:w w:val="135"/>
          <w:sz w:val="18"/>
        </w:rPr>
        <w:t> </w:t>
      </w:r>
      <w:r>
        <w:rPr>
          <w:rFonts w:ascii="Trebuchet MS"/>
          <w:color w:val="231F20"/>
          <w:spacing w:val="-2"/>
          <w:w w:val="135"/>
          <w:sz w:val="18"/>
        </w:rPr>
        <w:t>float);</w:t>
      </w:r>
    </w:p>
    <w:p>
      <w:pPr>
        <w:pStyle w:val="BodyText"/>
        <w:spacing w:line="278" w:lineRule="auto" w:before="190"/>
        <w:ind w:left="18" w:right="10"/>
        <w:jc w:val="both"/>
      </w:pPr>
      <w:r>
        <w:rPr>
          <w:color w:val="231F20"/>
          <w:w w:val="110"/>
        </w:rPr>
        <w:t>Because I’m using a single user-defined function in my profit program, the preceding state-ment is the only code required in my header file. I could have created this file in any text editing program such as vi, nano, or Microsoft Notepad.</w:t>
      </w:r>
    </w:p>
    <w:p>
      <w:pPr>
        <w:pStyle w:val="BodyText"/>
        <w:spacing w:before="2"/>
      </w:pPr>
    </w:p>
    <w:p>
      <w:pPr>
        <w:pStyle w:val="Heading4"/>
        <w:ind w:left="18"/>
      </w:pPr>
      <w:r>
        <w:rPr>
          <w:color w:val="231F20"/>
        </w:rPr>
        <w:t>Function</w:t>
      </w:r>
      <w:r>
        <w:rPr>
          <w:color w:val="231F20"/>
          <w:spacing w:val="-10"/>
        </w:rPr>
        <w:t> </w:t>
      </w:r>
      <w:r>
        <w:rPr>
          <w:color w:val="231F20"/>
        </w:rPr>
        <w:t>Definition</w:t>
      </w:r>
      <w:r>
        <w:rPr>
          <w:color w:val="231F20"/>
          <w:spacing w:val="-9"/>
        </w:rPr>
        <w:t> </w:t>
      </w:r>
      <w:r>
        <w:rPr>
          <w:color w:val="231F20"/>
          <w:spacing w:val="-4"/>
        </w:rPr>
        <w:t>File</w:t>
      </w:r>
    </w:p>
    <w:p>
      <w:pPr>
        <w:pStyle w:val="BodyText"/>
        <w:spacing w:line="278" w:lineRule="auto" w:before="31"/>
        <w:ind w:left="18" w:right="9"/>
        <w:jc w:val="both"/>
      </w:pPr>
      <w:r>
        <w:rPr>
          <w:color w:val="231F20"/>
          <w:w w:val="115"/>
        </w:rPr>
        <w:t>Function definition files contain all the code required to implement function prototypes </w:t>
      </w:r>
      <w:r>
        <w:rPr>
          <w:color w:val="231F20"/>
          <w:w w:val="110"/>
        </w:rPr>
        <w:t>found</w:t>
      </w:r>
      <w:r>
        <w:rPr>
          <w:color w:val="231F20"/>
          <w:spacing w:val="-2"/>
          <w:w w:val="110"/>
        </w:rPr>
        <w:t> </w:t>
      </w:r>
      <w:r>
        <w:rPr>
          <w:color w:val="231F20"/>
          <w:w w:val="110"/>
        </w:rPr>
        <w:t>in corresponding</w:t>
      </w:r>
      <w:r>
        <w:rPr>
          <w:color w:val="231F20"/>
          <w:spacing w:val="-2"/>
          <w:w w:val="110"/>
        </w:rPr>
        <w:t> </w:t>
      </w:r>
      <w:r>
        <w:rPr>
          <w:color w:val="231F20"/>
          <w:w w:val="110"/>
        </w:rPr>
        <w:t>header</w:t>
      </w:r>
      <w:r>
        <w:rPr>
          <w:color w:val="231F20"/>
          <w:spacing w:val="-2"/>
          <w:w w:val="110"/>
        </w:rPr>
        <w:t> </w:t>
      </w:r>
      <w:r>
        <w:rPr>
          <w:color w:val="231F20"/>
          <w:w w:val="110"/>
        </w:rPr>
        <w:t>files.</w:t>
      </w:r>
      <w:r>
        <w:rPr>
          <w:color w:val="231F20"/>
          <w:spacing w:val="-2"/>
          <w:w w:val="110"/>
        </w:rPr>
        <w:t> </w:t>
      </w:r>
      <w:r>
        <w:rPr>
          <w:color w:val="231F20"/>
          <w:w w:val="110"/>
        </w:rPr>
        <w:t>After</w:t>
      </w:r>
      <w:r>
        <w:rPr>
          <w:color w:val="231F20"/>
          <w:spacing w:val="-2"/>
          <w:w w:val="110"/>
        </w:rPr>
        <w:t> </w:t>
      </w:r>
      <w:r>
        <w:rPr>
          <w:color w:val="231F20"/>
          <w:w w:val="110"/>
        </w:rPr>
        <w:t>building</w:t>
      </w:r>
      <w:r>
        <w:rPr>
          <w:color w:val="231F20"/>
          <w:spacing w:val="-2"/>
          <w:w w:val="110"/>
        </w:rPr>
        <w:t> </w:t>
      </w:r>
      <w:r>
        <w:rPr>
          <w:color w:val="231F20"/>
          <w:w w:val="110"/>
        </w:rPr>
        <w:t>my</w:t>
      </w:r>
      <w:r>
        <w:rPr>
          <w:color w:val="231F20"/>
          <w:spacing w:val="-2"/>
          <w:w w:val="110"/>
        </w:rPr>
        <w:t> </w:t>
      </w:r>
      <w:r>
        <w:rPr>
          <w:color w:val="231F20"/>
          <w:w w:val="110"/>
        </w:rPr>
        <w:t>header</w:t>
      </w:r>
      <w:r>
        <w:rPr>
          <w:color w:val="231F20"/>
          <w:spacing w:val="-2"/>
          <w:w w:val="110"/>
        </w:rPr>
        <w:t> </w:t>
      </w:r>
      <w:r>
        <w:rPr>
          <w:color w:val="231F20"/>
          <w:w w:val="110"/>
        </w:rPr>
        <w:t>file</w:t>
      </w:r>
      <w:r>
        <w:rPr>
          <w:color w:val="231F20"/>
          <w:spacing w:val="-2"/>
          <w:w w:val="110"/>
        </w:rPr>
        <w:t> </w:t>
      </w:r>
      <w:r>
        <w:rPr>
          <w:color w:val="231F20"/>
          <w:w w:val="110"/>
        </w:rPr>
        <w:t>with</w:t>
      </w:r>
      <w:r>
        <w:rPr>
          <w:color w:val="231F20"/>
          <w:spacing w:val="-2"/>
          <w:w w:val="110"/>
        </w:rPr>
        <w:t> </w:t>
      </w:r>
      <w:r>
        <w:rPr>
          <w:color w:val="231F20"/>
          <w:w w:val="110"/>
        </w:rPr>
        <w:t>the</w:t>
      </w:r>
      <w:r>
        <w:rPr>
          <w:color w:val="231F20"/>
          <w:spacing w:val="-2"/>
          <w:w w:val="110"/>
        </w:rPr>
        <w:t> </w:t>
      </w:r>
      <w:r>
        <w:rPr>
          <w:color w:val="231F20"/>
          <w:w w:val="110"/>
        </w:rPr>
        <w:t>required</w:t>
      </w:r>
      <w:r>
        <w:rPr>
          <w:color w:val="231F20"/>
          <w:spacing w:val="-2"/>
          <w:w w:val="110"/>
        </w:rPr>
        <w:t> </w:t>
      </w:r>
      <w:r>
        <w:rPr>
          <w:color w:val="231F20"/>
          <w:w w:val="110"/>
        </w:rPr>
        <w:t>function </w:t>
      </w:r>
      <w:r>
        <w:rPr>
          <w:color w:val="231F20"/>
          <w:w w:val="115"/>
        </w:rPr>
        <w:t>prototype,</w:t>
      </w:r>
      <w:r>
        <w:rPr>
          <w:color w:val="231F20"/>
          <w:spacing w:val="-14"/>
          <w:w w:val="115"/>
        </w:rPr>
        <w:t> </w:t>
      </w:r>
      <w:r>
        <w:rPr>
          <w:color w:val="231F20"/>
          <w:w w:val="115"/>
        </w:rPr>
        <w:t>I</w:t>
      </w:r>
      <w:r>
        <w:rPr>
          <w:color w:val="231F20"/>
          <w:spacing w:val="-14"/>
          <w:w w:val="115"/>
        </w:rPr>
        <w:t> </w:t>
      </w:r>
      <w:r>
        <w:rPr>
          <w:color w:val="231F20"/>
          <w:w w:val="115"/>
        </w:rPr>
        <w:t>can</w:t>
      </w:r>
      <w:r>
        <w:rPr>
          <w:color w:val="231F20"/>
          <w:spacing w:val="-14"/>
          <w:w w:val="115"/>
        </w:rPr>
        <w:t> </w:t>
      </w:r>
      <w:r>
        <w:rPr>
          <w:color w:val="231F20"/>
          <w:w w:val="115"/>
        </w:rPr>
        <w:t>begin</w:t>
      </w:r>
      <w:r>
        <w:rPr>
          <w:color w:val="231F20"/>
          <w:spacing w:val="-14"/>
          <w:w w:val="115"/>
        </w:rPr>
        <w:t> </w:t>
      </w:r>
      <w:r>
        <w:rPr>
          <w:color w:val="231F20"/>
          <w:w w:val="115"/>
        </w:rPr>
        <w:t>work</w:t>
      </w:r>
      <w:r>
        <w:rPr>
          <w:color w:val="231F20"/>
          <w:spacing w:val="-14"/>
          <w:w w:val="115"/>
        </w:rPr>
        <w:t> </w:t>
      </w:r>
      <w:r>
        <w:rPr>
          <w:color w:val="231F20"/>
          <w:w w:val="115"/>
        </w:rPr>
        <w:t>on</w:t>
      </w:r>
      <w:r>
        <w:rPr>
          <w:color w:val="231F20"/>
          <w:spacing w:val="-14"/>
          <w:w w:val="115"/>
        </w:rPr>
        <w:t> </w:t>
      </w:r>
      <w:r>
        <w:rPr>
          <w:color w:val="231F20"/>
          <w:w w:val="115"/>
        </w:rPr>
        <w:t>creating</w:t>
      </w:r>
      <w:r>
        <w:rPr>
          <w:color w:val="231F20"/>
          <w:spacing w:val="-14"/>
          <w:w w:val="115"/>
        </w:rPr>
        <w:t> </w:t>
      </w:r>
      <w:r>
        <w:rPr>
          <w:color w:val="231F20"/>
          <w:w w:val="115"/>
        </w:rPr>
        <w:t>its</w:t>
      </w:r>
      <w:r>
        <w:rPr>
          <w:color w:val="231F20"/>
          <w:spacing w:val="-14"/>
          <w:w w:val="115"/>
        </w:rPr>
        <w:t> </w:t>
      </w:r>
      <w:r>
        <w:rPr>
          <w:color w:val="231F20"/>
          <w:w w:val="115"/>
        </w:rPr>
        <w:t>corresponding</w:t>
      </w:r>
      <w:r>
        <w:rPr>
          <w:color w:val="231F20"/>
          <w:spacing w:val="-14"/>
          <w:w w:val="115"/>
        </w:rPr>
        <w:t> </w:t>
      </w:r>
      <w:r>
        <w:rPr>
          <w:color w:val="231F20"/>
          <w:w w:val="115"/>
        </w:rPr>
        <w:t>function</w:t>
      </w:r>
      <w:r>
        <w:rPr>
          <w:color w:val="231F20"/>
          <w:spacing w:val="-14"/>
          <w:w w:val="115"/>
        </w:rPr>
        <w:t> </w:t>
      </w:r>
      <w:r>
        <w:rPr>
          <w:color w:val="231F20"/>
          <w:w w:val="115"/>
        </w:rPr>
        <w:t>definition</w:t>
      </w:r>
      <w:r>
        <w:rPr>
          <w:color w:val="231F20"/>
          <w:spacing w:val="-14"/>
          <w:w w:val="115"/>
        </w:rPr>
        <w:t> </w:t>
      </w:r>
      <w:r>
        <w:rPr>
          <w:color w:val="231F20"/>
          <w:w w:val="115"/>
        </w:rPr>
        <w:t>file,</w:t>
      </w:r>
      <w:r>
        <w:rPr>
          <w:color w:val="231F20"/>
          <w:spacing w:val="-14"/>
          <w:w w:val="115"/>
        </w:rPr>
        <w:t> </w:t>
      </w:r>
      <w:r>
        <w:rPr>
          <w:color w:val="231F20"/>
          <w:w w:val="115"/>
        </w:rPr>
        <w:t>which</w:t>
      </w:r>
      <w:r>
        <w:rPr>
          <w:color w:val="231F20"/>
          <w:spacing w:val="-13"/>
          <w:w w:val="115"/>
        </w:rPr>
        <w:t> </w:t>
      </w:r>
      <w:r>
        <w:rPr>
          <w:color w:val="231F20"/>
          <w:w w:val="115"/>
        </w:rPr>
        <w:t>is called </w:t>
      </w:r>
      <w:r>
        <w:rPr>
          <w:rFonts w:ascii="Trebuchet MS"/>
          <w:color w:val="231F20"/>
          <w:w w:val="115"/>
          <w:sz w:val="18"/>
        </w:rPr>
        <w:t>profit.c</w:t>
      </w:r>
      <w:r>
        <w:rPr>
          <w:color w:val="231F20"/>
          <w:w w:val="115"/>
        </w:rPr>
        <w:t>.</w:t>
      </w:r>
    </w:p>
    <w:p>
      <w:pPr>
        <w:pStyle w:val="BodyText"/>
        <w:spacing w:before="119"/>
        <w:ind w:left="18"/>
        <w:jc w:val="both"/>
      </w:pPr>
      <w:r>
        <w:rPr>
          <w:color w:val="231F20"/>
          <w:w w:val="110"/>
        </w:rPr>
        <w:t>For</w:t>
      </w:r>
      <w:r>
        <w:rPr>
          <w:color w:val="231F20"/>
          <w:spacing w:val="10"/>
          <w:w w:val="110"/>
        </w:rPr>
        <w:t> </w:t>
      </w:r>
      <w:r>
        <w:rPr>
          <w:color w:val="231F20"/>
          <w:w w:val="110"/>
        </w:rPr>
        <w:t>the</w:t>
      </w:r>
      <w:r>
        <w:rPr>
          <w:color w:val="231F20"/>
          <w:spacing w:val="10"/>
          <w:w w:val="110"/>
        </w:rPr>
        <w:t> </w:t>
      </w:r>
      <w:r>
        <w:rPr>
          <w:color w:val="231F20"/>
          <w:w w:val="110"/>
        </w:rPr>
        <w:t>profit</w:t>
      </w:r>
      <w:r>
        <w:rPr>
          <w:color w:val="231F20"/>
          <w:spacing w:val="11"/>
          <w:w w:val="110"/>
        </w:rPr>
        <w:t> </w:t>
      </w:r>
      <w:r>
        <w:rPr>
          <w:color w:val="231F20"/>
          <w:w w:val="110"/>
        </w:rPr>
        <w:t>program,</w:t>
      </w:r>
      <w:r>
        <w:rPr>
          <w:color w:val="231F20"/>
          <w:spacing w:val="9"/>
          <w:w w:val="110"/>
        </w:rPr>
        <w:t> </w:t>
      </w:r>
      <w:r>
        <w:rPr>
          <w:color w:val="231F20"/>
          <w:w w:val="110"/>
        </w:rPr>
        <w:t>my</w:t>
      </w:r>
      <w:r>
        <w:rPr>
          <w:color w:val="231F20"/>
          <w:spacing w:val="11"/>
          <w:w w:val="110"/>
        </w:rPr>
        <w:t> </w:t>
      </w:r>
      <w:r>
        <w:rPr>
          <w:color w:val="231F20"/>
          <w:w w:val="110"/>
        </w:rPr>
        <w:t>function</w:t>
      </w:r>
      <w:r>
        <w:rPr>
          <w:color w:val="231F20"/>
          <w:spacing w:val="10"/>
          <w:w w:val="110"/>
        </w:rPr>
        <w:t> </w:t>
      </w:r>
      <w:r>
        <w:rPr>
          <w:color w:val="231F20"/>
          <w:w w:val="110"/>
        </w:rPr>
        <w:t>implementation</w:t>
      </w:r>
      <w:r>
        <w:rPr>
          <w:color w:val="231F20"/>
          <w:spacing w:val="11"/>
          <w:w w:val="110"/>
        </w:rPr>
        <w:t> </w:t>
      </w:r>
      <w:r>
        <w:rPr>
          <w:color w:val="231F20"/>
          <w:w w:val="110"/>
        </w:rPr>
        <w:t>will</w:t>
      </w:r>
      <w:r>
        <w:rPr>
          <w:color w:val="231F20"/>
          <w:spacing w:val="10"/>
          <w:w w:val="110"/>
        </w:rPr>
        <w:t> </w:t>
      </w:r>
      <w:r>
        <w:rPr>
          <w:color w:val="231F20"/>
          <w:w w:val="110"/>
        </w:rPr>
        <w:t>look</w:t>
      </w:r>
      <w:r>
        <w:rPr>
          <w:color w:val="231F20"/>
          <w:spacing w:val="11"/>
          <w:w w:val="110"/>
        </w:rPr>
        <w:t> </w:t>
      </w:r>
      <w:r>
        <w:rPr>
          <w:color w:val="231F20"/>
          <w:w w:val="110"/>
        </w:rPr>
        <w:t>like</w:t>
      </w:r>
      <w:r>
        <w:rPr>
          <w:color w:val="231F20"/>
          <w:spacing w:val="10"/>
          <w:w w:val="110"/>
        </w:rPr>
        <w:t> </w:t>
      </w:r>
      <w:r>
        <w:rPr>
          <w:color w:val="231F20"/>
          <w:w w:val="110"/>
        </w:rPr>
        <w:t>the</w:t>
      </w:r>
      <w:r>
        <w:rPr>
          <w:color w:val="231F20"/>
          <w:spacing w:val="11"/>
          <w:w w:val="110"/>
        </w:rPr>
        <w:t> </w:t>
      </w:r>
      <w:r>
        <w:rPr>
          <w:color w:val="231F20"/>
          <w:spacing w:val="-2"/>
          <w:w w:val="110"/>
        </w:rPr>
        <w:t>following:</w:t>
      </w:r>
    </w:p>
    <w:p>
      <w:pPr>
        <w:spacing w:before="179"/>
        <w:ind w:left="18" w:right="0" w:firstLine="0"/>
        <w:jc w:val="left"/>
        <w:rPr>
          <w:rFonts w:ascii="Trebuchet MS"/>
          <w:sz w:val="18"/>
        </w:rPr>
      </w:pPr>
      <w:r>
        <w:rPr>
          <w:rFonts w:ascii="Trebuchet MS"/>
          <w:color w:val="231F20"/>
          <w:w w:val="130"/>
          <w:sz w:val="18"/>
        </w:rPr>
        <w:t>void</w:t>
      </w:r>
      <w:r>
        <w:rPr>
          <w:rFonts w:ascii="Trebuchet MS"/>
          <w:color w:val="231F20"/>
          <w:spacing w:val="13"/>
          <w:w w:val="130"/>
          <w:sz w:val="18"/>
        </w:rPr>
        <w:t> </w:t>
      </w:r>
      <w:r>
        <w:rPr>
          <w:rFonts w:ascii="Trebuchet MS"/>
          <w:color w:val="231F20"/>
          <w:w w:val="130"/>
          <w:sz w:val="18"/>
        </w:rPr>
        <w:t>profit(float</w:t>
      </w:r>
      <w:r>
        <w:rPr>
          <w:rFonts w:ascii="Trebuchet MS"/>
          <w:color w:val="231F20"/>
          <w:spacing w:val="15"/>
          <w:w w:val="130"/>
          <w:sz w:val="18"/>
        </w:rPr>
        <w:t> </w:t>
      </w:r>
      <w:r>
        <w:rPr>
          <w:rFonts w:ascii="Trebuchet MS"/>
          <w:color w:val="231F20"/>
          <w:w w:val="130"/>
          <w:sz w:val="18"/>
        </w:rPr>
        <w:t>p,</w:t>
      </w:r>
      <w:r>
        <w:rPr>
          <w:rFonts w:ascii="Trebuchet MS"/>
          <w:color w:val="231F20"/>
          <w:spacing w:val="14"/>
          <w:w w:val="130"/>
          <w:sz w:val="18"/>
        </w:rPr>
        <w:t> </w:t>
      </w:r>
      <w:r>
        <w:rPr>
          <w:rFonts w:ascii="Trebuchet MS"/>
          <w:color w:val="231F20"/>
          <w:w w:val="130"/>
          <w:sz w:val="18"/>
        </w:rPr>
        <w:t>float</w:t>
      </w:r>
      <w:r>
        <w:rPr>
          <w:rFonts w:ascii="Trebuchet MS"/>
          <w:color w:val="231F20"/>
          <w:spacing w:val="15"/>
          <w:w w:val="130"/>
          <w:sz w:val="18"/>
        </w:rPr>
        <w:t> </w:t>
      </w:r>
      <w:r>
        <w:rPr>
          <w:rFonts w:ascii="Trebuchet MS"/>
          <w:color w:val="231F20"/>
          <w:w w:val="130"/>
          <w:sz w:val="18"/>
        </w:rPr>
        <w:t>q,</w:t>
      </w:r>
      <w:r>
        <w:rPr>
          <w:rFonts w:ascii="Trebuchet MS"/>
          <w:color w:val="231F20"/>
          <w:spacing w:val="14"/>
          <w:w w:val="130"/>
          <w:sz w:val="18"/>
        </w:rPr>
        <w:t> </w:t>
      </w:r>
      <w:r>
        <w:rPr>
          <w:rFonts w:ascii="Trebuchet MS"/>
          <w:color w:val="231F20"/>
          <w:w w:val="130"/>
          <w:sz w:val="18"/>
        </w:rPr>
        <w:t>float</w:t>
      </w:r>
      <w:r>
        <w:rPr>
          <w:rFonts w:ascii="Trebuchet MS"/>
          <w:color w:val="231F20"/>
          <w:spacing w:val="15"/>
          <w:w w:val="130"/>
          <w:sz w:val="18"/>
        </w:rPr>
        <w:t> </w:t>
      </w:r>
      <w:r>
        <w:rPr>
          <w:rFonts w:ascii="Trebuchet MS"/>
          <w:color w:val="231F20"/>
          <w:spacing w:val="-5"/>
          <w:w w:val="130"/>
          <w:sz w:val="18"/>
        </w:rPr>
        <w:t>tc)</w:t>
      </w:r>
    </w:p>
    <w:p>
      <w:pPr>
        <w:pStyle w:val="BodyText"/>
        <w:spacing w:before="141"/>
        <w:rPr>
          <w:rFonts w:ascii="Trebuchet MS"/>
          <w:sz w:val="18"/>
        </w:rPr>
      </w:pPr>
    </w:p>
    <w:p>
      <w:pPr>
        <w:spacing w:before="1"/>
        <w:ind w:left="18" w:right="0" w:firstLine="0"/>
        <w:jc w:val="left"/>
        <w:rPr>
          <w:rFonts w:ascii="Trebuchet MS"/>
          <w:sz w:val="18"/>
        </w:rPr>
      </w:pPr>
      <w:r>
        <w:rPr>
          <w:rFonts w:ascii="Trebuchet MS"/>
          <w:color w:val="231F20"/>
          <w:spacing w:val="-10"/>
          <w:w w:val="150"/>
          <w:sz w:val="18"/>
        </w:rPr>
        <w:t>{</w:t>
      </w:r>
    </w:p>
    <w:p>
      <w:pPr>
        <w:pStyle w:val="BodyText"/>
        <w:spacing w:before="142"/>
        <w:rPr>
          <w:rFonts w:ascii="Trebuchet MS"/>
          <w:sz w:val="18"/>
        </w:rPr>
      </w:pPr>
    </w:p>
    <w:p>
      <w:pPr>
        <w:spacing w:before="0"/>
        <w:ind w:left="315" w:right="0" w:firstLine="0"/>
        <w:jc w:val="left"/>
        <w:rPr>
          <w:rFonts w:ascii="Trebuchet MS"/>
          <w:sz w:val="18"/>
        </w:rPr>
      </w:pPr>
      <w:r>
        <w:rPr>
          <w:rFonts w:ascii="Trebuchet MS"/>
          <w:color w:val="231F20"/>
          <w:w w:val="135"/>
          <w:sz w:val="18"/>
        </w:rPr>
        <w:t>printf("\nYour</w:t>
      </w:r>
      <w:r>
        <w:rPr>
          <w:rFonts w:ascii="Trebuchet MS"/>
          <w:color w:val="231F20"/>
          <w:w w:val="135"/>
          <w:sz w:val="18"/>
        </w:rPr>
        <w:t> profit</w:t>
      </w:r>
      <w:r>
        <w:rPr>
          <w:rFonts w:ascii="Trebuchet MS"/>
          <w:color w:val="231F20"/>
          <w:spacing w:val="1"/>
          <w:w w:val="135"/>
          <w:sz w:val="18"/>
        </w:rPr>
        <w:t> </w:t>
      </w:r>
      <w:r>
        <w:rPr>
          <w:rFonts w:ascii="Trebuchet MS"/>
          <w:color w:val="231F20"/>
          <w:w w:val="135"/>
          <w:sz w:val="18"/>
        </w:rPr>
        <w:t>is</w:t>
      </w:r>
      <w:r>
        <w:rPr>
          <w:rFonts w:ascii="Trebuchet MS"/>
          <w:color w:val="231F20"/>
          <w:w w:val="135"/>
          <w:sz w:val="18"/>
        </w:rPr>
        <w:t> %.2f\n",</w:t>
      </w:r>
      <w:r>
        <w:rPr>
          <w:rFonts w:ascii="Trebuchet MS"/>
          <w:color w:val="231F20"/>
          <w:w w:val="135"/>
          <w:sz w:val="18"/>
        </w:rPr>
        <w:t> (p</w:t>
      </w:r>
      <w:r>
        <w:rPr>
          <w:rFonts w:ascii="Trebuchet MS"/>
          <w:color w:val="231F20"/>
          <w:spacing w:val="1"/>
          <w:w w:val="135"/>
          <w:sz w:val="18"/>
        </w:rPr>
        <w:t> </w:t>
      </w:r>
      <w:r>
        <w:rPr>
          <w:rFonts w:ascii="Trebuchet MS"/>
          <w:color w:val="231F20"/>
          <w:w w:val="135"/>
          <w:sz w:val="18"/>
        </w:rPr>
        <w:t>*</w:t>
      </w:r>
      <w:r>
        <w:rPr>
          <w:rFonts w:ascii="Trebuchet MS"/>
          <w:color w:val="231F20"/>
          <w:w w:val="135"/>
          <w:sz w:val="18"/>
        </w:rPr>
        <w:t> q)</w:t>
      </w:r>
      <w:r>
        <w:rPr>
          <w:rFonts w:ascii="Trebuchet MS"/>
          <w:color w:val="231F20"/>
          <w:w w:val="135"/>
          <w:sz w:val="18"/>
        </w:rPr>
        <w:t> -</w:t>
      </w:r>
      <w:r>
        <w:rPr>
          <w:rFonts w:ascii="Trebuchet MS"/>
          <w:color w:val="231F20"/>
          <w:spacing w:val="1"/>
          <w:w w:val="135"/>
          <w:sz w:val="18"/>
        </w:rPr>
        <w:t> </w:t>
      </w:r>
      <w:r>
        <w:rPr>
          <w:rFonts w:ascii="Trebuchet MS"/>
          <w:color w:val="231F20"/>
          <w:spacing w:val="-4"/>
          <w:w w:val="135"/>
          <w:sz w:val="18"/>
        </w:rPr>
        <w:t>tc);</w:t>
      </w:r>
    </w:p>
    <w:p>
      <w:pPr>
        <w:pStyle w:val="BodyText"/>
        <w:spacing w:before="142"/>
        <w:rPr>
          <w:rFonts w:ascii="Trebuchet MS"/>
          <w:sz w:val="18"/>
        </w:rPr>
      </w:pPr>
    </w:p>
    <w:p>
      <w:pPr>
        <w:spacing w:before="0"/>
        <w:ind w:left="18" w:right="0" w:firstLine="0"/>
        <w:jc w:val="left"/>
        <w:rPr>
          <w:rFonts w:ascii="Trebuchet MS"/>
          <w:sz w:val="18"/>
        </w:rPr>
      </w:pPr>
      <w:r>
        <w:rPr>
          <w:rFonts w:ascii="Trebuchet MS"/>
          <w:color w:val="231F20"/>
          <w:spacing w:val="-10"/>
          <w:w w:val="150"/>
          <w:sz w:val="18"/>
        </w:rPr>
        <w:t>}</w:t>
      </w:r>
    </w:p>
    <w:p>
      <w:pPr>
        <w:spacing w:after="0"/>
        <w:jc w:val="left"/>
        <w:rPr>
          <w:rFonts w:ascii="Trebuchet MS"/>
          <w:sz w:val="18"/>
        </w:rPr>
        <w:sectPr>
          <w:pgSz w:w="10060" w:h="13080"/>
          <w:pgMar w:header="553" w:footer="0" w:top="1540" w:bottom="280" w:left="720" w:right="720"/>
        </w:sectPr>
      </w:pPr>
    </w:p>
    <w:p>
      <w:pPr>
        <w:pStyle w:val="BodyText"/>
        <w:spacing w:line="278" w:lineRule="auto" w:before="97"/>
        <w:ind w:left="18" w:right="9"/>
        <w:jc w:val="both"/>
      </w:pPr>
      <w:r>
        <w:rPr>
          <w:color w:val="231F20"/>
          <w:w w:val="115"/>
        </w:rPr>
        <w:t>At</w:t>
      </w:r>
      <w:r>
        <w:rPr>
          <w:color w:val="231F20"/>
          <w:w w:val="115"/>
        </w:rPr>
        <w:t> this</w:t>
      </w:r>
      <w:r>
        <w:rPr>
          <w:color w:val="231F20"/>
          <w:w w:val="115"/>
        </w:rPr>
        <w:t> point</w:t>
      </w:r>
      <w:r>
        <w:rPr>
          <w:color w:val="231F20"/>
          <w:w w:val="115"/>
        </w:rPr>
        <w:t> I’ve</w:t>
      </w:r>
      <w:r>
        <w:rPr>
          <w:color w:val="231F20"/>
          <w:w w:val="115"/>
        </w:rPr>
        <w:t> created</w:t>
      </w:r>
      <w:r>
        <w:rPr>
          <w:color w:val="231F20"/>
          <w:w w:val="115"/>
        </w:rPr>
        <w:t> two</w:t>
      </w:r>
      <w:r>
        <w:rPr>
          <w:color w:val="231F20"/>
          <w:w w:val="115"/>
        </w:rPr>
        <w:t> separate</w:t>
      </w:r>
      <w:r>
        <w:rPr>
          <w:color w:val="231F20"/>
          <w:w w:val="115"/>
        </w:rPr>
        <w:t> files:</w:t>
      </w:r>
      <w:r>
        <w:rPr>
          <w:color w:val="231F20"/>
          <w:w w:val="115"/>
        </w:rPr>
        <w:t> </w:t>
      </w:r>
      <w:r>
        <w:rPr>
          <w:rFonts w:ascii="Trebuchet MS" w:hAnsi="Trebuchet MS"/>
          <w:color w:val="231F20"/>
          <w:w w:val="115"/>
          <w:sz w:val="18"/>
        </w:rPr>
        <w:t>profit.h</w:t>
      </w:r>
      <w:r>
        <w:rPr>
          <w:rFonts w:ascii="Trebuchet MS" w:hAnsi="Trebuchet MS"/>
          <w:color w:val="231F20"/>
          <w:w w:val="115"/>
          <w:sz w:val="18"/>
        </w:rPr>
        <w:t> </w:t>
      </w:r>
      <w:r>
        <w:rPr>
          <w:color w:val="231F20"/>
          <w:w w:val="115"/>
        </w:rPr>
        <w:t>for</w:t>
      </w:r>
      <w:r>
        <w:rPr>
          <w:color w:val="231F20"/>
          <w:w w:val="115"/>
        </w:rPr>
        <w:t> my</w:t>
      </w:r>
      <w:r>
        <w:rPr>
          <w:color w:val="231F20"/>
          <w:w w:val="115"/>
        </w:rPr>
        <w:t> function</w:t>
      </w:r>
      <w:r>
        <w:rPr>
          <w:color w:val="231F20"/>
          <w:w w:val="115"/>
        </w:rPr>
        <w:t> prototype</w:t>
      </w:r>
      <w:r>
        <w:rPr>
          <w:color w:val="231F20"/>
          <w:w w:val="115"/>
        </w:rPr>
        <w:t> and </w:t>
      </w:r>
      <w:r>
        <w:rPr>
          <w:rFonts w:ascii="Trebuchet MS" w:hAnsi="Trebuchet MS"/>
          <w:color w:val="231F20"/>
          <w:w w:val="115"/>
          <w:sz w:val="18"/>
        </w:rPr>
        <w:t>profit.c</w:t>
      </w:r>
      <w:r>
        <w:rPr>
          <w:rFonts w:ascii="Trebuchet MS" w:hAnsi="Trebuchet MS"/>
          <w:color w:val="231F20"/>
          <w:spacing w:val="-16"/>
          <w:w w:val="115"/>
          <w:sz w:val="18"/>
        </w:rPr>
        <w:t> </w:t>
      </w:r>
      <w:r>
        <w:rPr>
          <w:color w:val="231F20"/>
          <w:w w:val="115"/>
        </w:rPr>
        <w:t>for</w:t>
      </w:r>
      <w:r>
        <w:rPr>
          <w:color w:val="231F20"/>
          <w:spacing w:val="-15"/>
          <w:w w:val="115"/>
        </w:rPr>
        <w:t> </w:t>
      </w:r>
      <w:r>
        <w:rPr>
          <w:color w:val="231F20"/>
          <w:w w:val="115"/>
        </w:rPr>
        <w:t>my</w:t>
      </w:r>
      <w:r>
        <w:rPr>
          <w:color w:val="231F20"/>
          <w:spacing w:val="-15"/>
          <w:w w:val="115"/>
        </w:rPr>
        <w:t> </w:t>
      </w:r>
      <w:r>
        <w:rPr>
          <w:color w:val="231F20"/>
          <w:w w:val="115"/>
        </w:rPr>
        <w:t>function</w:t>
      </w:r>
      <w:r>
        <w:rPr>
          <w:color w:val="231F20"/>
          <w:spacing w:val="-15"/>
          <w:w w:val="115"/>
        </w:rPr>
        <w:t> </w:t>
      </w:r>
      <w:r>
        <w:rPr>
          <w:color w:val="231F20"/>
          <w:w w:val="115"/>
        </w:rPr>
        <w:t>implementation.</w:t>
      </w:r>
      <w:r>
        <w:rPr>
          <w:color w:val="231F20"/>
          <w:spacing w:val="-15"/>
          <w:w w:val="115"/>
        </w:rPr>
        <w:t> </w:t>
      </w:r>
      <w:r>
        <w:rPr>
          <w:color w:val="231F20"/>
          <w:w w:val="115"/>
        </w:rPr>
        <w:t>Keep</w:t>
      </w:r>
      <w:r>
        <w:rPr>
          <w:color w:val="231F20"/>
          <w:spacing w:val="-16"/>
          <w:w w:val="115"/>
        </w:rPr>
        <w:t> </w:t>
      </w:r>
      <w:r>
        <w:rPr>
          <w:color w:val="231F20"/>
          <w:w w:val="115"/>
        </w:rPr>
        <w:t>in</w:t>
      </w:r>
      <w:r>
        <w:rPr>
          <w:color w:val="231F20"/>
          <w:spacing w:val="-15"/>
          <w:w w:val="115"/>
        </w:rPr>
        <w:t> </w:t>
      </w:r>
      <w:r>
        <w:rPr>
          <w:color w:val="231F20"/>
          <w:w w:val="115"/>
        </w:rPr>
        <w:t>mind</w:t>
      </w:r>
      <w:r>
        <w:rPr>
          <w:color w:val="231F20"/>
          <w:spacing w:val="-15"/>
          <w:w w:val="115"/>
        </w:rPr>
        <w:t> </w:t>
      </w:r>
      <w:r>
        <w:rPr>
          <w:color w:val="231F20"/>
          <w:w w:val="115"/>
        </w:rPr>
        <w:t>that</w:t>
      </w:r>
      <w:r>
        <w:rPr>
          <w:color w:val="231F20"/>
          <w:spacing w:val="-15"/>
          <w:w w:val="115"/>
        </w:rPr>
        <w:t> </w:t>
      </w:r>
      <w:r>
        <w:rPr>
          <w:color w:val="231F20"/>
          <w:w w:val="115"/>
        </w:rPr>
        <w:t>neither</w:t>
      </w:r>
      <w:r>
        <w:rPr>
          <w:color w:val="231F20"/>
          <w:spacing w:val="-15"/>
          <w:w w:val="115"/>
        </w:rPr>
        <w:t> </w:t>
      </w:r>
      <w:r>
        <w:rPr>
          <w:color w:val="231F20"/>
          <w:w w:val="115"/>
        </w:rPr>
        <w:t>of</w:t>
      </w:r>
      <w:r>
        <w:rPr>
          <w:color w:val="231F20"/>
          <w:spacing w:val="-15"/>
          <w:w w:val="115"/>
        </w:rPr>
        <w:t> </w:t>
      </w:r>
      <w:r>
        <w:rPr>
          <w:color w:val="231F20"/>
          <w:w w:val="115"/>
        </w:rPr>
        <w:t>these</w:t>
      </w:r>
      <w:r>
        <w:rPr>
          <w:color w:val="231F20"/>
          <w:spacing w:val="-15"/>
          <w:w w:val="115"/>
        </w:rPr>
        <w:t> </w:t>
      </w:r>
      <w:r>
        <w:rPr>
          <w:color w:val="231F20"/>
          <w:w w:val="115"/>
        </w:rPr>
        <w:t>files</w:t>
      </w:r>
      <w:r>
        <w:rPr>
          <w:color w:val="231F20"/>
          <w:spacing w:val="-15"/>
          <w:w w:val="115"/>
        </w:rPr>
        <w:t> </w:t>
      </w:r>
      <w:r>
        <w:rPr>
          <w:color w:val="231F20"/>
          <w:w w:val="115"/>
        </w:rPr>
        <w:t>have</w:t>
      </w:r>
      <w:r>
        <w:rPr>
          <w:color w:val="231F20"/>
          <w:spacing w:val="-15"/>
          <w:w w:val="115"/>
        </w:rPr>
        <w:t> </w:t>
      </w:r>
      <w:r>
        <w:rPr>
          <w:color w:val="231F20"/>
          <w:w w:val="115"/>
        </w:rPr>
        <w:t>been compiled—more on this in a moment.</w:t>
      </w:r>
    </w:p>
    <w:p>
      <w:pPr>
        <w:pStyle w:val="BodyText"/>
        <w:spacing w:before="1"/>
      </w:pPr>
    </w:p>
    <w:p>
      <w:pPr>
        <w:pStyle w:val="Heading4"/>
        <w:spacing w:before="1"/>
        <w:ind w:left="18"/>
        <w:jc w:val="both"/>
      </w:pPr>
      <w:r>
        <w:rPr>
          <w:color w:val="231F20"/>
          <w:spacing w:val="-2"/>
        </w:rPr>
        <w:t>main()</w:t>
      </w:r>
      <w:r>
        <w:rPr>
          <w:color w:val="231F20"/>
          <w:spacing w:val="-19"/>
        </w:rPr>
        <w:t> </w:t>
      </w:r>
      <w:r>
        <w:rPr>
          <w:color w:val="231F20"/>
          <w:spacing w:val="-2"/>
        </w:rPr>
        <w:t>Function</w:t>
      </w:r>
      <w:r>
        <w:rPr>
          <w:color w:val="231F20"/>
          <w:spacing w:val="-19"/>
        </w:rPr>
        <w:t> </w:t>
      </w:r>
      <w:r>
        <w:rPr>
          <w:color w:val="231F20"/>
          <w:spacing w:val="-4"/>
        </w:rPr>
        <w:t>File</w:t>
      </w:r>
    </w:p>
    <w:p>
      <w:pPr>
        <w:pStyle w:val="BodyText"/>
        <w:spacing w:line="278" w:lineRule="auto" w:before="31"/>
        <w:ind w:left="18" w:right="10"/>
        <w:jc w:val="both"/>
      </w:pPr>
      <w:r>
        <w:rPr>
          <w:color w:val="231F20"/>
          <w:w w:val="110"/>
        </w:rPr>
        <w:t>Now that I’ve built both function header and definition files, I can concentrate on creating my main program file where I will pull everything together with the help of the C prepro-cessor.</w:t>
      </w:r>
      <w:r>
        <w:rPr>
          <w:color w:val="231F20"/>
          <w:spacing w:val="-5"/>
          <w:w w:val="110"/>
        </w:rPr>
        <w:t> </w:t>
      </w:r>
      <w:r>
        <w:rPr>
          <w:color w:val="231F20"/>
          <w:w w:val="110"/>
        </w:rPr>
        <w:t>All</w:t>
      </w:r>
      <w:r>
        <w:rPr>
          <w:color w:val="231F20"/>
          <w:spacing w:val="-5"/>
          <w:w w:val="110"/>
        </w:rPr>
        <w:t> </w:t>
      </w:r>
      <w:r>
        <w:rPr>
          <w:color w:val="231F20"/>
          <w:w w:val="110"/>
        </w:rPr>
        <w:t>of</w:t>
      </w:r>
      <w:r>
        <w:rPr>
          <w:color w:val="231F20"/>
          <w:spacing w:val="-5"/>
          <w:w w:val="110"/>
        </w:rPr>
        <w:t> </w:t>
      </w:r>
      <w:r>
        <w:rPr>
          <w:color w:val="231F20"/>
          <w:w w:val="110"/>
        </w:rPr>
        <w:t>the</w:t>
      </w:r>
      <w:r>
        <w:rPr>
          <w:color w:val="231F20"/>
          <w:spacing w:val="-5"/>
          <w:w w:val="110"/>
        </w:rPr>
        <w:t> </w:t>
      </w:r>
      <w:r>
        <w:rPr>
          <w:color w:val="231F20"/>
          <w:w w:val="110"/>
        </w:rPr>
        <w:t>code</w:t>
      </w:r>
      <w:r>
        <w:rPr>
          <w:color w:val="231F20"/>
          <w:spacing w:val="-5"/>
          <w:w w:val="110"/>
        </w:rPr>
        <w:t> </w:t>
      </w:r>
      <w:r>
        <w:rPr>
          <w:color w:val="231F20"/>
          <w:w w:val="110"/>
        </w:rPr>
        <w:t>required</w:t>
      </w:r>
      <w:r>
        <w:rPr>
          <w:color w:val="231F20"/>
          <w:spacing w:val="-5"/>
          <w:w w:val="110"/>
        </w:rPr>
        <w:t> </w:t>
      </w:r>
      <w:r>
        <w:rPr>
          <w:color w:val="231F20"/>
          <w:w w:val="110"/>
        </w:rPr>
        <w:t>to</w:t>
      </w:r>
      <w:r>
        <w:rPr>
          <w:color w:val="231F20"/>
          <w:spacing w:val="-5"/>
          <w:w w:val="110"/>
        </w:rPr>
        <w:t> </w:t>
      </w:r>
      <w:r>
        <w:rPr>
          <w:color w:val="231F20"/>
          <w:w w:val="110"/>
        </w:rPr>
        <w:t>build</w:t>
      </w:r>
      <w:r>
        <w:rPr>
          <w:color w:val="231F20"/>
          <w:spacing w:val="-5"/>
          <w:w w:val="110"/>
        </w:rPr>
        <w:t> </w:t>
      </w:r>
      <w:r>
        <w:rPr>
          <w:color w:val="231F20"/>
          <w:w w:val="110"/>
        </w:rPr>
        <w:t>the</w:t>
      </w:r>
      <w:r>
        <w:rPr>
          <w:color w:val="231F20"/>
          <w:spacing w:val="-5"/>
          <w:w w:val="110"/>
        </w:rPr>
        <w:t> </w:t>
      </w:r>
      <w:r>
        <w:rPr>
          <w:color w:val="231F20"/>
          <w:w w:val="110"/>
        </w:rPr>
        <w:t>profit</w:t>
      </w:r>
      <w:r>
        <w:rPr>
          <w:color w:val="231F20"/>
          <w:spacing w:val="-5"/>
          <w:w w:val="110"/>
        </w:rPr>
        <w:t> </w:t>
      </w:r>
      <w:r>
        <w:rPr>
          <w:color w:val="231F20"/>
          <w:w w:val="110"/>
        </w:rPr>
        <w:t>program’s </w:t>
      </w:r>
      <w:r>
        <w:rPr>
          <w:rFonts w:ascii="Trebuchet MS" w:hAnsi="Trebuchet MS"/>
          <w:color w:val="231F20"/>
          <w:w w:val="110"/>
          <w:sz w:val="18"/>
        </w:rPr>
        <w:t>main()</w:t>
      </w:r>
      <w:r>
        <w:rPr>
          <w:rFonts w:ascii="Trebuchet MS" w:hAnsi="Trebuchet MS"/>
          <w:color w:val="231F20"/>
          <w:spacing w:val="-7"/>
          <w:w w:val="110"/>
          <w:sz w:val="18"/>
        </w:rPr>
        <w:t> </w:t>
      </w:r>
      <w:r>
        <w:rPr>
          <w:color w:val="231F20"/>
          <w:w w:val="110"/>
        </w:rPr>
        <w:t>function</w:t>
      </w:r>
      <w:r>
        <w:rPr>
          <w:color w:val="231F20"/>
          <w:spacing w:val="-5"/>
          <w:w w:val="110"/>
        </w:rPr>
        <w:t> </w:t>
      </w:r>
      <w:r>
        <w:rPr>
          <w:color w:val="231F20"/>
          <w:w w:val="110"/>
        </w:rPr>
        <w:t>is</w:t>
      </w:r>
      <w:r>
        <w:rPr>
          <w:color w:val="231F20"/>
          <w:spacing w:val="-5"/>
          <w:w w:val="110"/>
        </w:rPr>
        <w:t> </w:t>
      </w:r>
      <w:r>
        <w:rPr>
          <w:color w:val="231F20"/>
          <w:w w:val="110"/>
        </w:rPr>
        <w:t>revealed</w:t>
      </w:r>
      <w:r>
        <w:rPr>
          <w:color w:val="231F20"/>
          <w:spacing w:val="-5"/>
          <w:w w:val="110"/>
        </w:rPr>
        <w:t> </w:t>
      </w:r>
      <w:r>
        <w:rPr>
          <w:color w:val="231F20"/>
          <w:w w:val="110"/>
        </w:rPr>
        <w:t>next.</w:t>
      </w:r>
    </w:p>
    <w:p>
      <w:pPr>
        <w:spacing w:line="319" w:lineRule="auto" w:before="140"/>
        <w:ind w:left="18" w:right="6603" w:firstLine="0"/>
        <w:jc w:val="left"/>
        <w:rPr>
          <w:rFonts w:ascii="Trebuchet MS"/>
          <w:sz w:val="18"/>
        </w:rPr>
      </w:pPr>
      <w:r>
        <w:rPr>
          <w:rFonts w:ascii="Trebuchet MS"/>
          <w:color w:val="231F20"/>
          <w:w w:val="125"/>
          <w:sz w:val="18"/>
        </w:rPr>
        <w:t>#include</w:t>
      </w:r>
      <w:r>
        <w:rPr>
          <w:rFonts w:ascii="Trebuchet MS"/>
          <w:color w:val="231F20"/>
          <w:w w:val="125"/>
          <w:sz w:val="18"/>
        </w:rPr>
        <w:t> &lt;stdio.h&gt; </w:t>
      </w:r>
      <w:r>
        <w:rPr>
          <w:rFonts w:ascii="Trebuchet MS"/>
          <w:color w:val="231F20"/>
          <w:w w:val="120"/>
          <w:sz w:val="18"/>
        </w:rPr>
        <w:t>#include</w:t>
      </w:r>
      <w:r>
        <w:rPr>
          <w:rFonts w:ascii="Trebuchet MS"/>
          <w:color w:val="231F20"/>
          <w:w w:val="125"/>
          <w:sz w:val="18"/>
        </w:rPr>
        <w:t> </w:t>
      </w:r>
      <w:r>
        <w:rPr>
          <w:rFonts w:ascii="Trebuchet MS"/>
          <w:color w:val="231F20"/>
          <w:spacing w:val="-2"/>
          <w:w w:val="125"/>
          <w:sz w:val="18"/>
        </w:rPr>
        <w:t>"profit.h"</w:t>
      </w:r>
    </w:p>
    <w:p>
      <w:pPr>
        <w:pStyle w:val="BodyText"/>
        <w:spacing w:before="74"/>
        <w:rPr>
          <w:rFonts w:ascii="Trebuchet MS"/>
          <w:sz w:val="18"/>
        </w:rPr>
      </w:pPr>
    </w:p>
    <w:p>
      <w:pPr>
        <w:spacing w:before="0"/>
        <w:ind w:left="18" w:right="0" w:firstLine="0"/>
        <w:jc w:val="left"/>
        <w:rPr>
          <w:rFonts w:ascii="Trebuchet MS"/>
          <w:sz w:val="18"/>
        </w:rPr>
      </w:pPr>
      <w:r>
        <w:rPr>
          <w:rFonts w:ascii="Trebuchet MS"/>
          <w:color w:val="231F20"/>
          <w:spacing w:val="-2"/>
          <w:w w:val="120"/>
          <w:sz w:val="18"/>
        </w:rPr>
        <w:t>main()</w:t>
      </w:r>
    </w:p>
    <w:p>
      <w:pPr>
        <w:pStyle w:val="BodyText"/>
        <w:spacing w:before="142"/>
        <w:rPr>
          <w:rFonts w:ascii="Trebuchet MS"/>
          <w:sz w:val="18"/>
        </w:rPr>
      </w:pPr>
    </w:p>
    <w:p>
      <w:pPr>
        <w:spacing w:before="1"/>
        <w:ind w:left="18" w:right="0" w:firstLine="0"/>
        <w:jc w:val="left"/>
        <w:rPr>
          <w:rFonts w:ascii="Trebuchet MS"/>
          <w:sz w:val="18"/>
        </w:rPr>
      </w:pPr>
      <w:r>
        <w:rPr>
          <w:rFonts w:ascii="Trebuchet MS"/>
          <w:color w:val="231F20"/>
          <w:spacing w:val="-10"/>
          <w:w w:val="150"/>
          <w:sz w:val="18"/>
        </w:rPr>
        <w:t>{</w:t>
      </w:r>
    </w:p>
    <w:p>
      <w:pPr>
        <w:pStyle w:val="BodyText"/>
        <w:spacing w:before="142"/>
        <w:rPr>
          <w:rFonts w:ascii="Trebuchet MS"/>
          <w:sz w:val="18"/>
        </w:rPr>
      </w:pPr>
    </w:p>
    <w:p>
      <w:pPr>
        <w:spacing w:line="321" w:lineRule="auto" w:before="0"/>
        <w:ind w:left="317" w:right="5908" w:firstLine="0"/>
        <w:jc w:val="left"/>
        <w:rPr>
          <w:rFonts w:ascii="Trebuchet MS"/>
          <w:sz w:val="18"/>
        </w:rPr>
      </w:pPr>
      <w:r>
        <w:rPr>
          <w:rFonts w:ascii="Trebuchet MS"/>
          <w:color w:val="231F20"/>
          <w:w w:val="125"/>
          <w:sz w:val="18"/>
        </w:rPr>
        <w:t>float</w:t>
      </w:r>
      <w:r>
        <w:rPr>
          <w:rFonts w:ascii="Trebuchet MS"/>
          <w:color w:val="231F20"/>
          <w:w w:val="125"/>
          <w:sz w:val="18"/>
        </w:rPr>
        <w:t> price,</w:t>
      </w:r>
      <w:r>
        <w:rPr>
          <w:rFonts w:ascii="Trebuchet MS"/>
          <w:color w:val="231F20"/>
          <w:w w:val="125"/>
          <w:sz w:val="18"/>
        </w:rPr>
        <w:t> </w:t>
      </w:r>
      <w:r>
        <w:rPr>
          <w:rFonts w:ascii="Trebuchet MS"/>
          <w:color w:val="231F20"/>
          <w:w w:val="125"/>
          <w:sz w:val="18"/>
        </w:rPr>
        <w:t>totalCost; int</w:t>
      </w:r>
      <w:r>
        <w:rPr>
          <w:rFonts w:ascii="Trebuchet MS"/>
          <w:color w:val="231F20"/>
          <w:w w:val="125"/>
          <w:sz w:val="18"/>
        </w:rPr>
        <w:t> quantity;</w:t>
      </w:r>
    </w:p>
    <w:p>
      <w:pPr>
        <w:pStyle w:val="BodyText"/>
        <w:spacing w:before="69"/>
        <w:rPr>
          <w:rFonts w:ascii="Trebuchet MS"/>
          <w:sz w:val="18"/>
        </w:rPr>
      </w:pPr>
    </w:p>
    <w:p>
      <w:pPr>
        <w:spacing w:line="321" w:lineRule="auto" w:before="0"/>
        <w:ind w:left="317" w:right="4349" w:firstLine="0"/>
        <w:jc w:val="left"/>
        <w:rPr>
          <w:rFonts w:ascii="Trebuchet MS"/>
          <w:sz w:val="18"/>
        </w:rPr>
      </w:pPr>
      <w:r>
        <w:rPr>
          <w:rFonts w:ascii="Trebuchet MS"/>
          <w:color w:val="231F20"/>
          <w:spacing w:val="-2"/>
          <w:w w:val="125"/>
          <w:sz w:val="18"/>
        </w:rPr>
        <w:t>printf("\nThe</w:t>
      </w:r>
      <w:r>
        <w:rPr>
          <w:rFonts w:ascii="Trebuchet MS"/>
          <w:color w:val="231F20"/>
          <w:spacing w:val="-2"/>
          <w:w w:val="125"/>
          <w:sz w:val="18"/>
        </w:rPr>
        <w:t> Profit</w:t>
      </w:r>
      <w:r>
        <w:rPr>
          <w:rFonts w:ascii="Trebuchet MS"/>
          <w:color w:val="231F20"/>
          <w:spacing w:val="-2"/>
          <w:w w:val="125"/>
          <w:sz w:val="18"/>
        </w:rPr>
        <w:t> Program\n"); </w:t>
      </w:r>
      <w:r>
        <w:rPr>
          <w:rFonts w:ascii="Trebuchet MS"/>
          <w:color w:val="231F20"/>
          <w:w w:val="130"/>
          <w:sz w:val="18"/>
        </w:rPr>
        <w:t>printf("\nEnter</w:t>
      </w:r>
      <w:r>
        <w:rPr>
          <w:rFonts w:ascii="Trebuchet MS"/>
          <w:color w:val="231F20"/>
          <w:w w:val="130"/>
          <w:sz w:val="18"/>
        </w:rPr>
        <w:t> unit</w:t>
      </w:r>
      <w:r>
        <w:rPr>
          <w:rFonts w:ascii="Trebuchet MS"/>
          <w:color w:val="231F20"/>
          <w:w w:val="130"/>
          <w:sz w:val="18"/>
        </w:rPr>
        <w:t> price:</w:t>
      </w:r>
      <w:r>
        <w:rPr>
          <w:rFonts w:ascii="Trebuchet MS"/>
          <w:color w:val="231F20"/>
          <w:w w:val="130"/>
          <w:sz w:val="18"/>
        </w:rPr>
        <w:t> "); scanf("%f",</w:t>
      </w:r>
      <w:r>
        <w:rPr>
          <w:rFonts w:ascii="Trebuchet MS"/>
          <w:color w:val="231F20"/>
          <w:w w:val="130"/>
          <w:sz w:val="18"/>
        </w:rPr>
        <w:t> &amp;price);</w:t>
      </w:r>
    </w:p>
    <w:p>
      <w:pPr>
        <w:pStyle w:val="BodyText"/>
        <w:spacing w:before="72"/>
        <w:rPr>
          <w:rFonts w:ascii="Trebuchet MS"/>
          <w:sz w:val="18"/>
        </w:rPr>
      </w:pPr>
    </w:p>
    <w:p>
      <w:pPr>
        <w:spacing w:line="321" w:lineRule="auto" w:before="0"/>
        <w:ind w:left="317" w:right="4349" w:firstLine="0"/>
        <w:jc w:val="left"/>
        <w:rPr>
          <w:rFonts w:ascii="Trebuchet MS"/>
          <w:sz w:val="18"/>
        </w:rPr>
      </w:pPr>
      <w:r>
        <w:rPr>
          <w:rFonts w:ascii="Trebuchet MS"/>
          <w:color w:val="231F20"/>
          <w:w w:val="130"/>
          <w:sz w:val="18"/>
        </w:rPr>
        <w:t>printf("Enter</w:t>
      </w:r>
      <w:r>
        <w:rPr>
          <w:rFonts w:ascii="Trebuchet MS"/>
          <w:color w:val="231F20"/>
          <w:spacing w:val="-6"/>
          <w:w w:val="130"/>
          <w:sz w:val="18"/>
        </w:rPr>
        <w:t> </w:t>
      </w:r>
      <w:r>
        <w:rPr>
          <w:rFonts w:ascii="Trebuchet MS"/>
          <w:color w:val="231F20"/>
          <w:w w:val="130"/>
          <w:sz w:val="18"/>
        </w:rPr>
        <w:t>quantity</w:t>
      </w:r>
      <w:r>
        <w:rPr>
          <w:rFonts w:ascii="Trebuchet MS"/>
          <w:color w:val="231F20"/>
          <w:spacing w:val="-5"/>
          <w:w w:val="130"/>
          <w:sz w:val="18"/>
        </w:rPr>
        <w:t> </w:t>
      </w:r>
      <w:r>
        <w:rPr>
          <w:rFonts w:ascii="Trebuchet MS"/>
          <w:color w:val="231F20"/>
          <w:w w:val="130"/>
          <w:sz w:val="18"/>
        </w:rPr>
        <w:t>sold:</w:t>
      </w:r>
      <w:r>
        <w:rPr>
          <w:rFonts w:ascii="Trebuchet MS"/>
          <w:color w:val="231F20"/>
          <w:spacing w:val="-6"/>
          <w:w w:val="130"/>
          <w:sz w:val="18"/>
        </w:rPr>
        <w:t> </w:t>
      </w:r>
      <w:r>
        <w:rPr>
          <w:rFonts w:ascii="Trebuchet MS"/>
          <w:color w:val="231F20"/>
          <w:w w:val="130"/>
          <w:sz w:val="18"/>
        </w:rPr>
        <w:t>"); scanf("%d",</w:t>
      </w:r>
      <w:r>
        <w:rPr>
          <w:rFonts w:ascii="Trebuchet MS"/>
          <w:color w:val="231F20"/>
          <w:w w:val="130"/>
          <w:sz w:val="18"/>
        </w:rPr>
        <w:t> &amp;quantity);</w:t>
      </w:r>
    </w:p>
    <w:p>
      <w:pPr>
        <w:pStyle w:val="BodyText"/>
        <w:spacing w:before="71"/>
        <w:rPr>
          <w:rFonts w:ascii="Trebuchet MS"/>
          <w:sz w:val="18"/>
        </w:rPr>
      </w:pPr>
    </w:p>
    <w:p>
      <w:pPr>
        <w:spacing w:line="321" w:lineRule="auto" w:before="0"/>
        <w:ind w:left="317" w:right="5117" w:firstLine="0"/>
        <w:jc w:val="left"/>
        <w:rPr>
          <w:rFonts w:ascii="Trebuchet MS"/>
          <w:sz w:val="18"/>
        </w:rPr>
      </w:pPr>
      <w:r>
        <w:rPr>
          <w:rFonts w:ascii="Trebuchet MS"/>
          <w:color w:val="231F20"/>
          <w:w w:val="130"/>
          <w:sz w:val="18"/>
        </w:rPr>
        <w:t>printf("Enter</w:t>
      </w:r>
      <w:r>
        <w:rPr>
          <w:rFonts w:ascii="Trebuchet MS"/>
          <w:color w:val="231F20"/>
          <w:w w:val="130"/>
          <w:sz w:val="18"/>
        </w:rPr>
        <w:t> total</w:t>
      </w:r>
      <w:r>
        <w:rPr>
          <w:rFonts w:ascii="Trebuchet MS"/>
          <w:color w:val="231F20"/>
          <w:w w:val="130"/>
          <w:sz w:val="18"/>
        </w:rPr>
        <w:t> cost:</w:t>
      </w:r>
      <w:r>
        <w:rPr>
          <w:rFonts w:ascii="Trebuchet MS"/>
          <w:color w:val="231F20"/>
          <w:w w:val="130"/>
          <w:sz w:val="18"/>
        </w:rPr>
        <w:t> "); scanf("%f",</w:t>
      </w:r>
      <w:r>
        <w:rPr>
          <w:rFonts w:ascii="Trebuchet MS"/>
          <w:color w:val="231F20"/>
          <w:w w:val="130"/>
          <w:sz w:val="18"/>
        </w:rPr>
        <w:t> &amp;totalCost);</w:t>
      </w:r>
    </w:p>
    <w:p>
      <w:pPr>
        <w:pStyle w:val="BodyText"/>
        <w:spacing w:before="70"/>
        <w:rPr>
          <w:rFonts w:ascii="Trebuchet MS"/>
          <w:sz w:val="18"/>
        </w:rPr>
      </w:pPr>
    </w:p>
    <w:p>
      <w:pPr>
        <w:spacing w:before="1"/>
        <w:ind w:left="319" w:right="0" w:firstLine="0"/>
        <w:jc w:val="left"/>
        <w:rPr>
          <w:rFonts w:ascii="Trebuchet MS"/>
          <w:sz w:val="18"/>
        </w:rPr>
      </w:pPr>
      <w:r>
        <w:rPr>
          <w:rFonts w:ascii="Trebuchet MS"/>
          <w:color w:val="231F20"/>
          <w:spacing w:val="-2"/>
          <w:w w:val="125"/>
          <w:sz w:val="18"/>
        </w:rPr>
        <w:t>profit(price,quantity,totalCost);</w:t>
      </w:r>
    </w:p>
    <w:p>
      <w:pPr>
        <w:pStyle w:val="BodyText"/>
        <w:spacing w:before="142"/>
        <w:rPr>
          <w:rFonts w:ascii="Trebuchet MS"/>
          <w:sz w:val="18"/>
        </w:rPr>
      </w:pPr>
    </w:p>
    <w:p>
      <w:pPr>
        <w:spacing w:before="0"/>
        <w:ind w:left="18" w:right="0" w:firstLine="0"/>
        <w:jc w:val="left"/>
        <w:rPr>
          <w:rFonts w:ascii="Trebuchet MS"/>
          <w:sz w:val="18"/>
        </w:rPr>
      </w:pPr>
      <w:r>
        <w:rPr>
          <w:rFonts w:ascii="Trebuchet MS"/>
          <w:color w:val="231F20"/>
          <w:w w:val="120"/>
          <w:sz w:val="18"/>
        </w:rPr>
        <w:t>}</w:t>
      </w:r>
      <w:r>
        <w:rPr>
          <w:rFonts w:ascii="Trebuchet MS"/>
          <w:color w:val="231F20"/>
          <w:spacing w:val="10"/>
          <w:w w:val="120"/>
          <w:sz w:val="18"/>
        </w:rPr>
        <w:t> </w:t>
      </w:r>
      <w:r>
        <w:rPr>
          <w:rFonts w:ascii="Trebuchet MS"/>
          <w:color w:val="231F20"/>
          <w:w w:val="115"/>
          <w:sz w:val="18"/>
        </w:rPr>
        <w:t>//end</w:t>
      </w:r>
      <w:r>
        <w:rPr>
          <w:rFonts w:ascii="Trebuchet MS"/>
          <w:color w:val="231F20"/>
          <w:spacing w:val="14"/>
          <w:w w:val="115"/>
          <w:sz w:val="18"/>
        </w:rPr>
        <w:t> </w:t>
      </w:r>
      <w:r>
        <w:rPr>
          <w:rFonts w:ascii="Trebuchet MS"/>
          <w:color w:val="231F20"/>
          <w:spacing w:val="-4"/>
          <w:w w:val="115"/>
          <w:sz w:val="18"/>
        </w:rPr>
        <w:t>main</w:t>
      </w:r>
    </w:p>
    <w:p>
      <w:pPr>
        <w:pStyle w:val="BodyText"/>
        <w:spacing w:line="278" w:lineRule="auto" w:before="190"/>
        <w:ind w:left="18" w:right="11" w:hanging="1"/>
        <w:jc w:val="both"/>
      </w:pPr>
      <w:r>
        <w:rPr>
          <w:color w:val="231F20"/>
          <w:w w:val="110"/>
        </w:rPr>
        <w:t>All</w:t>
      </w:r>
      <w:r>
        <w:rPr>
          <w:color w:val="231F20"/>
          <w:spacing w:val="-1"/>
          <w:w w:val="110"/>
        </w:rPr>
        <w:t> </w:t>
      </w:r>
      <w:r>
        <w:rPr>
          <w:color w:val="231F20"/>
          <w:w w:val="110"/>
        </w:rPr>
        <w:t>of</w:t>
      </w:r>
      <w:r>
        <w:rPr>
          <w:color w:val="231F20"/>
          <w:spacing w:val="-1"/>
          <w:w w:val="110"/>
        </w:rPr>
        <w:t> </w:t>
      </w:r>
      <w:r>
        <w:rPr>
          <w:color w:val="231F20"/>
          <w:w w:val="110"/>
        </w:rPr>
        <w:t>the program</w:t>
      </w:r>
      <w:r>
        <w:rPr>
          <w:color w:val="231F20"/>
          <w:spacing w:val="-1"/>
          <w:w w:val="110"/>
        </w:rPr>
        <w:t> </w:t>
      </w:r>
      <w:r>
        <w:rPr>
          <w:color w:val="231F20"/>
          <w:w w:val="110"/>
        </w:rPr>
        <w:t>code</w:t>
      </w:r>
      <w:r>
        <w:rPr>
          <w:color w:val="231F20"/>
          <w:spacing w:val="-1"/>
          <w:w w:val="110"/>
        </w:rPr>
        <w:t> </w:t>
      </w:r>
      <w:r>
        <w:rPr>
          <w:color w:val="231F20"/>
          <w:w w:val="110"/>
        </w:rPr>
        <w:t>stored</w:t>
      </w:r>
      <w:r>
        <w:rPr>
          <w:color w:val="231F20"/>
          <w:spacing w:val="-1"/>
          <w:w w:val="110"/>
        </w:rPr>
        <w:t> </w:t>
      </w:r>
      <w:r>
        <w:rPr>
          <w:color w:val="231F20"/>
          <w:w w:val="110"/>
        </w:rPr>
        <w:t>in </w:t>
      </w:r>
      <w:r>
        <w:rPr>
          <w:rFonts w:ascii="Trebuchet MS"/>
          <w:color w:val="231F20"/>
          <w:w w:val="110"/>
          <w:sz w:val="18"/>
        </w:rPr>
        <w:t>main.c</w:t>
      </w:r>
      <w:r>
        <w:rPr>
          <w:rFonts w:ascii="Trebuchet MS"/>
          <w:color w:val="231F20"/>
          <w:spacing w:val="-2"/>
          <w:w w:val="110"/>
          <w:sz w:val="18"/>
        </w:rPr>
        <w:t> </w:t>
      </w:r>
      <w:r>
        <w:rPr>
          <w:color w:val="231F20"/>
          <w:w w:val="110"/>
        </w:rPr>
        <w:t>and</w:t>
      </w:r>
      <w:r>
        <w:rPr>
          <w:color w:val="231F20"/>
          <w:spacing w:val="-1"/>
          <w:w w:val="110"/>
        </w:rPr>
        <w:t> </w:t>
      </w:r>
      <w:r>
        <w:rPr>
          <w:color w:val="231F20"/>
          <w:w w:val="110"/>
        </w:rPr>
        <w:t>is</w:t>
      </w:r>
      <w:r>
        <w:rPr>
          <w:color w:val="231F20"/>
          <w:spacing w:val="-1"/>
          <w:w w:val="110"/>
        </w:rPr>
        <w:t> </w:t>
      </w:r>
      <w:r>
        <w:rPr>
          <w:color w:val="231F20"/>
          <w:w w:val="110"/>
        </w:rPr>
        <w:t>pretty</w:t>
      </w:r>
      <w:r>
        <w:rPr>
          <w:color w:val="231F20"/>
          <w:spacing w:val="-1"/>
          <w:w w:val="110"/>
        </w:rPr>
        <w:t> </w:t>
      </w:r>
      <w:r>
        <w:rPr>
          <w:color w:val="231F20"/>
          <w:w w:val="110"/>
        </w:rPr>
        <w:t>straightforward and</w:t>
      </w:r>
      <w:r>
        <w:rPr>
          <w:color w:val="231F20"/>
          <w:spacing w:val="-1"/>
          <w:w w:val="110"/>
        </w:rPr>
        <w:t> </w:t>
      </w:r>
      <w:r>
        <w:rPr>
          <w:color w:val="231F20"/>
          <w:w w:val="110"/>
        </w:rPr>
        <w:t>should</w:t>
      </w:r>
      <w:r>
        <w:rPr>
          <w:color w:val="231F20"/>
          <w:spacing w:val="-1"/>
          <w:w w:val="110"/>
        </w:rPr>
        <w:t> </w:t>
      </w:r>
      <w:r>
        <w:rPr>
          <w:color w:val="231F20"/>
          <w:w w:val="110"/>
        </w:rPr>
        <w:t>be</w:t>
      </w:r>
      <w:r>
        <w:rPr>
          <w:color w:val="231F20"/>
          <w:spacing w:val="-1"/>
          <w:w w:val="110"/>
        </w:rPr>
        <w:t> </w:t>
      </w:r>
      <w:r>
        <w:rPr>
          <w:color w:val="231F20"/>
          <w:w w:val="110"/>
        </w:rPr>
        <w:t>familiar </w:t>
      </w:r>
      <w:r>
        <w:rPr>
          <w:color w:val="231F20"/>
          <w:w w:val="115"/>
        </w:rPr>
        <w:t>to you, with one exception shown next.</w:t>
      </w:r>
    </w:p>
    <w:p>
      <w:pPr>
        <w:spacing w:line="321" w:lineRule="auto" w:before="140"/>
        <w:ind w:left="18" w:right="6603" w:firstLine="0"/>
        <w:jc w:val="left"/>
        <w:rPr>
          <w:rFonts w:ascii="Trebuchet MS"/>
          <w:sz w:val="18"/>
        </w:rPr>
      </w:pPr>
      <w:r>
        <w:rPr>
          <w:rFonts w:ascii="Trebuchet MS"/>
          <w:color w:val="231F20"/>
          <w:w w:val="125"/>
          <w:sz w:val="18"/>
        </w:rPr>
        <w:t>#include</w:t>
      </w:r>
      <w:r>
        <w:rPr>
          <w:rFonts w:ascii="Trebuchet MS"/>
          <w:color w:val="231F20"/>
          <w:w w:val="125"/>
          <w:sz w:val="18"/>
        </w:rPr>
        <w:t> &lt;stdio.h&gt; </w:t>
      </w:r>
      <w:r>
        <w:rPr>
          <w:rFonts w:ascii="Trebuchet MS"/>
          <w:color w:val="231F20"/>
          <w:w w:val="120"/>
          <w:sz w:val="18"/>
        </w:rPr>
        <w:t>#include</w:t>
      </w:r>
      <w:r>
        <w:rPr>
          <w:rFonts w:ascii="Trebuchet MS"/>
          <w:color w:val="231F20"/>
          <w:w w:val="125"/>
          <w:sz w:val="18"/>
        </w:rPr>
        <w:t> </w:t>
      </w:r>
      <w:r>
        <w:rPr>
          <w:rFonts w:ascii="Trebuchet MS"/>
          <w:color w:val="231F20"/>
          <w:spacing w:val="-2"/>
          <w:w w:val="125"/>
          <w:sz w:val="18"/>
        </w:rPr>
        <w:t>"profit.h"</w:t>
      </w:r>
    </w:p>
    <w:p>
      <w:pPr>
        <w:spacing w:after="0" w:line="321" w:lineRule="auto"/>
        <w:jc w:val="left"/>
        <w:rPr>
          <w:rFonts w:ascii="Trebuchet MS"/>
          <w:sz w:val="18"/>
        </w:rPr>
        <w:sectPr>
          <w:pgSz w:w="10060" w:h="13080"/>
          <w:pgMar w:header="548" w:footer="0" w:top="1540" w:bottom="280" w:left="720" w:right="720"/>
        </w:sectPr>
      </w:pPr>
    </w:p>
    <w:p>
      <w:pPr>
        <w:pStyle w:val="BodyText"/>
        <w:spacing w:line="278" w:lineRule="auto" w:before="102"/>
        <w:ind w:left="18" w:right="10"/>
        <w:jc w:val="both"/>
      </w:pPr>
      <w:r>
        <w:rPr>
          <w:color w:val="231F20"/>
          <w:w w:val="110"/>
        </w:rPr>
        <w:t>The</w:t>
      </w:r>
      <w:r>
        <w:rPr>
          <w:color w:val="231F20"/>
          <w:spacing w:val="-6"/>
          <w:w w:val="110"/>
        </w:rPr>
        <w:t> </w:t>
      </w:r>
      <w:r>
        <w:rPr>
          <w:color w:val="231F20"/>
          <w:w w:val="110"/>
        </w:rPr>
        <w:t>first</w:t>
      </w:r>
      <w:r>
        <w:rPr>
          <w:color w:val="231F20"/>
          <w:spacing w:val="-6"/>
          <w:w w:val="110"/>
        </w:rPr>
        <w:t> </w:t>
      </w:r>
      <w:r>
        <w:rPr>
          <w:color w:val="231F20"/>
          <w:w w:val="110"/>
        </w:rPr>
        <w:t>preprocessor</w:t>
      </w:r>
      <w:r>
        <w:rPr>
          <w:color w:val="231F20"/>
          <w:spacing w:val="-6"/>
          <w:w w:val="110"/>
        </w:rPr>
        <w:t> </w:t>
      </w:r>
      <w:r>
        <w:rPr>
          <w:color w:val="231F20"/>
          <w:w w:val="110"/>
        </w:rPr>
        <w:t>directive</w:t>
      </w:r>
      <w:r>
        <w:rPr>
          <w:color w:val="231F20"/>
          <w:spacing w:val="-6"/>
          <w:w w:val="110"/>
        </w:rPr>
        <w:t> </w:t>
      </w:r>
      <w:r>
        <w:rPr>
          <w:color w:val="231F20"/>
          <w:w w:val="110"/>
        </w:rPr>
        <w:t>tells</w:t>
      </w:r>
      <w:r>
        <w:rPr>
          <w:color w:val="231F20"/>
          <w:spacing w:val="-6"/>
          <w:w w:val="110"/>
        </w:rPr>
        <w:t> </w:t>
      </w:r>
      <w:r>
        <w:rPr>
          <w:color w:val="231F20"/>
          <w:w w:val="110"/>
        </w:rPr>
        <w:t>the</w:t>
      </w:r>
      <w:r>
        <w:rPr>
          <w:color w:val="231F20"/>
          <w:spacing w:val="-7"/>
          <w:w w:val="110"/>
        </w:rPr>
        <w:t> </w:t>
      </w:r>
      <w:r>
        <w:rPr>
          <w:color w:val="231F20"/>
          <w:w w:val="110"/>
        </w:rPr>
        <w:t>C</w:t>
      </w:r>
      <w:r>
        <w:rPr>
          <w:color w:val="231F20"/>
          <w:spacing w:val="-6"/>
          <w:w w:val="110"/>
        </w:rPr>
        <w:t> </w:t>
      </w:r>
      <w:r>
        <w:rPr>
          <w:color w:val="231F20"/>
          <w:w w:val="110"/>
        </w:rPr>
        <w:t>preprocessor</w:t>
      </w:r>
      <w:r>
        <w:rPr>
          <w:color w:val="231F20"/>
          <w:spacing w:val="-6"/>
          <w:w w:val="110"/>
        </w:rPr>
        <w:t> </w:t>
      </w:r>
      <w:r>
        <w:rPr>
          <w:color w:val="231F20"/>
          <w:w w:val="110"/>
        </w:rPr>
        <w:t>to</w:t>
      </w:r>
      <w:r>
        <w:rPr>
          <w:color w:val="231F20"/>
          <w:spacing w:val="-7"/>
          <w:w w:val="110"/>
        </w:rPr>
        <w:t> </w:t>
      </w:r>
      <w:r>
        <w:rPr>
          <w:color w:val="231F20"/>
          <w:w w:val="110"/>
        </w:rPr>
        <w:t>find</w:t>
      </w:r>
      <w:r>
        <w:rPr>
          <w:color w:val="231F20"/>
          <w:spacing w:val="-7"/>
          <w:w w:val="110"/>
        </w:rPr>
        <w:t> </w:t>
      </w:r>
      <w:r>
        <w:rPr>
          <w:color w:val="231F20"/>
          <w:w w:val="110"/>
        </w:rPr>
        <w:t>and</w:t>
      </w:r>
      <w:r>
        <w:rPr>
          <w:color w:val="231F20"/>
          <w:spacing w:val="-7"/>
          <w:w w:val="110"/>
        </w:rPr>
        <w:t> </w:t>
      </w:r>
      <w:r>
        <w:rPr>
          <w:color w:val="231F20"/>
          <w:w w:val="110"/>
        </w:rPr>
        <w:t>include</w:t>
      </w:r>
      <w:r>
        <w:rPr>
          <w:color w:val="231F20"/>
          <w:spacing w:val="-7"/>
          <w:w w:val="110"/>
        </w:rPr>
        <w:t> </w:t>
      </w:r>
      <w:r>
        <w:rPr>
          <w:color w:val="231F20"/>
          <w:w w:val="110"/>
        </w:rPr>
        <w:t>the</w:t>
      </w:r>
      <w:r>
        <w:rPr>
          <w:color w:val="231F20"/>
          <w:spacing w:val="-6"/>
          <w:w w:val="110"/>
        </w:rPr>
        <w:t> </w:t>
      </w:r>
      <w:r>
        <w:rPr>
          <w:color w:val="231F20"/>
          <w:w w:val="110"/>
        </w:rPr>
        <w:t>standard</w:t>
      </w:r>
      <w:r>
        <w:rPr>
          <w:color w:val="231F20"/>
          <w:spacing w:val="-7"/>
          <w:w w:val="110"/>
        </w:rPr>
        <w:t> </w:t>
      </w:r>
      <w:r>
        <w:rPr>
          <w:color w:val="231F20"/>
          <w:w w:val="110"/>
        </w:rPr>
        <w:t>input output library header file. Surrounding a header file in an </w:t>
      </w:r>
      <w:r>
        <w:rPr>
          <w:rFonts w:ascii="Trebuchet MS" w:hAnsi="Trebuchet MS"/>
          <w:color w:val="231F20"/>
          <w:w w:val="110"/>
          <w:sz w:val="18"/>
        </w:rPr>
        <w:t>#include </w:t>
      </w:r>
      <w:r>
        <w:rPr>
          <w:color w:val="231F20"/>
          <w:w w:val="110"/>
        </w:rPr>
        <w:t>statement with the less than</w:t>
      </w:r>
      <w:r>
        <w:rPr>
          <w:color w:val="231F20"/>
          <w:spacing w:val="-2"/>
          <w:w w:val="110"/>
        </w:rPr>
        <w:t> </w:t>
      </w:r>
      <w:r>
        <w:rPr>
          <w:color w:val="231F20"/>
          <w:w w:val="110"/>
        </w:rPr>
        <w:t>(</w:t>
      </w:r>
      <w:r>
        <w:rPr>
          <w:rFonts w:ascii="Trebuchet MS" w:hAnsi="Trebuchet MS"/>
          <w:color w:val="231F20"/>
          <w:w w:val="110"/>
          <w:sz w:val="18"/>
        </w:rPr>
        <w:t>&lt;</w:t>
      </w:r>
      <w:r>
        <w:rPr>
          <w:color w:val="231F20"/>
          <w:w w:val="110"/>
        </w:rPr>
        <w:t>)</w:t>
      </w:r>
      <w:r>
        <w:rPr>
          <w:color w:val="231F20"/>
          <w:spacing w:val="-2"/>
          <w:w w:val="110"/>
        </w:rPr>
        <w:t> </w:t>
      </w:r>
      <w:r>
        <w:rPr>
          <w:color w:val="231F20"/>
          <w:w w:val="110"/>
        </w:rPr>
        <w:t>and</w:t>
      </w:r>
      <w:r>
        <w:rPr>
          <w:color w:val="231F20"/>
          <w:spacing w:val="-3"/>
          <w:w w:val="110"/>
        </w:rPr>
        <w:t> </w:t>
      </w:r>
      <w:r>
        <w:rPr>
          <w:color w:val="231F20"/>
          <w:w w:val="110"/>
        </w:rPr>
        <w:t>greater</w:t>
      </w:r>
      <w:r>
        <w:rPr>
          <w:color w:val="231F20"/>
          <w:spacing w:val="-2"/>
          <w:w w:val="110"/>
        </w:rPr>
        <w:t> </w:t>
      </w:r>
      <w:r>
        <w:rPr>
          <w:color w:val="231F20"/>
          <w:w w:val="110"/>
        </w:rPr>
        <w:t>than</w:t>
      </w:r>
      <w:r>
        <w:rPr>
          <w:color w:val="231F20"/>
          <w:spacing w:val="-2"/>
          <w:w w:val="110"/>
        </w:rPr>
        <w:t> </w:t>
      </w:r>
      <w:r>
        <w:rPr>
          <w:color w:val="231F20"/>
          <w:w w:val="110"/>
        </w:rPr>
        <w:t>(</w:t>
      </w:r>
      <w:r>
        <w:rPr>
          <w:rFonts w:ascii="Trebuchet MS" w:hAnsi="Trebuchet MS"/>
          <w:color w:val="231F20"/>
          <w:w w:val="110"/>
          <w:sz w:val="18"/>
        </w:rPr>
        <w:t>&gt;</w:t>
      </w:r>
      <w:r>
        <w:rPr>
          <w:color w:val="231F20"/>
          <w:w w:val="110"/>
        </w:rPr>
        <w:t>)</w:t>
      </w:r>
      <w:r>
        <w:rPr>
          <w:color w:val="231F20"/>
          <w:spacing w:val="-1"/>
          <w:w w:val="110"/>
        </w:rPr>
        <w:t> </w:t>
      </w:r>
      <w:r>
        <w:rPr>
          <w:color w:val="231F20"/>
          <w:w w:val="110"/>
        </w:rPr>
        <w:t>symbols</w:t>
      </w:r>
      <w:r>
        <w:rPr>
          <w:color w:val="231F20"/>
          <w:spacing w:val="-3"/>
          <w:w w:val="110"/>
        </w:rPr>
        <w:t> </w:t>
      </w:r>
      <w:r>
        <w:rPr>
          <w:color w:val="231F20"/>
          <w:w w:val="110"/>
        </w:rPr>
        <w:t>tells</w:t>
      </w:r>
      <w:r>
        <w:rPr>
          <w:color w:val="231F20"/>
          <w:spacing w:val="-1"/>
          <w:w w:val="110"/>
        </w:rPr>
        <w:t> </w:t>
      </w:r>
      <w:r>
        <w:rPr>
          <w:color w:val="231F20"/>
          <w:w w:val="110"/>
        </w:rPr>
        <w:t>the</w:t>
      </w:r>
      <w:r>
        <w:rPr>
          <w:color w:val="231F20"/>
          <w:spacing w:val="-3"/>
          <w:w w:val="110"/>
        </w:rPr>
        <w:t> </w:t>
      </w:r>
      <w:r>
        <w:rPr>
          <w:color w:val="231F20"/>
          <w:w w:val="110"/>
        </w:rPr>
        <w:t>C</w:t>
      </w:r>
      <w:r>
        <w:rPr>
          <w:color w:val="231F20"/>
          <w:spacing w:val="-3"/>
          <w:w w:val="110"/>
        </w:rPr>
        <w:t> </w:t>
      </w:r>
      <w:r>
        <w:rPr>
          <w:color w:val="231F20"/>
          <w:w w:val="110"/>
        </w:rPr>
        <w:t>preprocessor</w:t>
      </w:r>
      <w:r>
        <w:rPr>
          <w:color w:val="231F20"/>
          <w:spacing w:val="-3"/>
          <w:w w:val="110"/>
        </w:rPr>
        <w:t> </w:t>
      </w:r>
      <w:r>
        <w:rPr>
          <w:color w:val="231F20"/>
          <w:w w:val="110"/>
        </w:rPr>
        <w:t>to</w:t>
      </w:r>
      <w:r>
        <w:rPr>
          <w:color w:val="231F20"/>
          <w:spacing w:val="-4"/>
          <w:w w:val="110"/>
        </w:rPr>
        <w:t> </w:t>
      </w:r>
      <w:r>
        <w:rPr>
          <w:color w:val="231F20"/>
          <w:w w:val="110"/>
        </w:rPr>
        <w:t>look</w:t>
      </w:r>
      <w:r>
        <w:rPr>
          <w:color w:val="231F20"/>
          <w:spacing w:val="-3"/>
          <w:w w:val="110"/>
        </w:rPr>
        <w:t> </w:t>
      </w:r>
      <w:r>
        <w:rPr>
          <w:color w:val="231F20"/>
          <w:w w:val="110"/>
        </w:rPr>
        <w:t>in</w:t>
      </w:r>
      <w:r>
        <w:rPr>
          <w:color w:val="231F20"/>
          <w:spacing w:val="-3"/>
          <w:w w:val="110"/>
        </w:rPr>
        <w:t> </w:t>
      </w:r>
      <w:r>
        <w:rPr>
          <w:color w:val="231F20"/>
          <w:w w:val="110"/>
        </w:rPr>
        <w:t>a</w:t>
      </w:r>
      <w:r>
        <w:rPr>
          <w:color w:val="231F20"/>
          <w:spacing w:val="-1"/>
          <w:w w:val="110"/>
        </w:rPr>
        <w:t> </w:t>
      </w:r>
      <w:r>
        <w:rPr>
          <w:color w:val="231F20"/>
          <w:w w:val="110"/>
        </w:rPr>
        <w:t>predefined</w:t>
      </w:r>
      <w:r>
        <w:rPr>
          <w:color w:val="231F20"/>
          <w:spacing w:val="-1"/>
          <w:w w:val="110"/>
        </w:rPr>
        <w:t> </w:t>
      </w:r>
      <w:r>
        <w:rPr>
          <w:color w:val="231F20"/>
          <w:w w:val="110"/>
        </w:rPr>
        <w:t>installa-tion</w:t>
      </w:r>
      <w:r>
        <w:rPr>
          <w:color w:val="231F20"/>
          <w:spacing w:val="-7"/>
          <w:w w:val="110"/>
        </w:rPr>
        <w:t> </w:t>
      </w:r>
      <w:r>
        <w:rPr>
          <w:color w:val="231F20"/>
          <w:w w:val="110"/>
        </w:rPr>
        <w:t>directory.</w:t>
      </w:r>
      <w:r>
        <w:rPr>
          <w:color w:val="231F20"/>
          <w:spacing w:val="-8"/>
          <w:w w:val="110"/>
        </w:rPr>
        <w:t> </w:t>
      </w:r>
      <w:r>
        <w:rPr>
          <w:color w:val="231F20"/>
          <w:w w:val="110"/>
        </w:rPr>
        <w:t>The</w:t>
      </w:r>
      <w:r>
        <w:rPr>
          <w:color w:val="231F20"/>
          <w:spacing w:val="-8"/>
          <w:w w:val="110"/>
        </w:rPr>
        <w:t> </w:t>
      </w:r>
      <w:r>
        <w:rPr>
          <w:color w:val="231F20"/>
          <w:w w:val="110"/>
        </w:rPr>
        <w:t>second</w:t>
      </w:r>
      <w:r>
        <w:rPr>
          <w:color w:val="231F20"/>
          <w:spacing w:val="-7"/>
          <w:w w:val="110"/>
        </w:rPr>
        <w:t> </w:t>
      </w:r>
      <w:r>
        <w:rPr>
          <w:rFonts w:ascii="Trebuchet MS" w:hAnsi="Trebuchet MS"/>
          <w:color w:val="231F20"/>
          <w:w w:val="110"/>
          <w:sz w:val="18"/>
        </w:rPr>
        <w:t>#include</w:t>
      </w:r>
      <w:r>
        <w:rPr>
          <w:rFonts w:ascii="Trebuchet MS" w:hAnsi="Trebuchet MS"/>
          <w:color w:val="231F20"/>
          <w:spacing w:val="-7"/>
          <w:w w:val="110"/>
          <w:sz w:val="18"/>
        </w:rPr>
        <w:t> </w:t>
      </w:r>
      <w:r>
        <w:rPr>
          <w:color w:val="231F20"/>
          <w:w w:val="110"/>
        </w:rPr>
        <w:t>statement</w:t>
      </w:r>
      <w:r>
        <w:rPr>
          <w:color w:val="231F20"/>
          <w:spacing w:val="-7"/>
          <w:w w:val="110"/>
        </w:rPr>
        <w:t> </w:t>
      </w:r>
      <w:r>
        <w:rPr>
          <w:color w:val="231F20"/>
          <w:w w:val="110"/>
        </w:rPr>
        <w:t>also</w:t>
      </w:r>
      <w:r>
        <w:rPr>
          <w:color w:val="231F20"/>
          <w:spacing w:val="-8"/>
          <w:w w:val="110"/>
        </w:rPr>
        <w:t> </w:t>
      </w:r>
      <w:r>
        <w:rPr>
          <w:color w:val="231F20"/>
          <w:w w:val="110"/>
        </w:rPr>
        <w:t>tells</w:t>
      </w:r>
      <w:r>
        <w:rPr>
          <w:color w:val="231F20"/>
          <w:spacing w:val="-8"/>
          <w:w w:val="110"/>
        </w:rPr>
        <w:t> </w:t>
      </w:r>
      <w:r>
        <w:rPr>
          <w:color w:val="231F20"/>
          <w:w w:val="110"/>
        </w:rPr>
        <w:t>the</w:t>
      </w:r>
      <w:r>
        <w:rPr>
          <w:color w:val="231F20"/>
          <w:spacing w:val="-7"/>
          <w:w w:val="110"/>
        </w:rPr>
        <w:t> </w:t>
      </w:r>
      <w:r>
        <w:rPr>
          <w:color w:val="231F20"/>
          <w:w w:val="110"/>
        </w:rPr>
        <w:t>C</w:t>
      </w:r>
      <w:r>
        <w:rPr>
          <w:color w:val="231F20"/>
          <w:spacing w:val="-7"/>
          <w:w w:val="110"/>
        </w:rPr>
        <w:t> </w:t>
      </w:r>
      <w:r>
        <w:rPr>
          <w:color w:val="231F20"/>
          <w:w w:val="110"/>
        </w:rPr>
        <w:t>preprocessor</w:t>
      </w:r>
      <w:r>
        <w:rPr>
          <w:color w:val="231F20"/>
          <w:spacing w:val="-8"/>
          <w:w w:val="110"/>
        </w:rPr>
        <w:t> </w:t>
      </w:r>
      <w:r>
        <w:rPr>
          <w:color w:val="231F20"/>
          <w:w w:val="110"/>
        </w:rPr>
        <w:t>to</w:t>
      </w:r>
      <w:r>
        <w:rPr>
          <w:color w:val="231F20"/>
          <w:spacing w:val="-8"/>
          <w:w w:val="110"/>
        </w:rPr>
        <w:t> </w:t>
      </w:r>
      <w:r>
        <w:rPr>
          <w:color w:val="231F20"/>
          <w:w w:val="110"/>
        </w:rPr>
        <w:t>include</w:t>
      </w:r>
      <w:r>
        <w:rPr>
          <w:color w:val="231F20"/>
          <w:spacing w:val="-8"/>
          <w:w w:val="110"/>
        </w:rPr>
        <w:t> </w:t>
      </w:r>
      <w:r>
        <w:rPr>
          <w:color w:val="231F20"/>
          <w:w w:val="110"/>
        </w:rPr>
        <w:t>a</w:t>
      </w:r>
      <w:r>
        <w:rPr>
          <w:color w:val="231F20"/>
          <w:spacing w:val="-8"/>
          <w:w w:val="110"/>
        </w:rPr>
        <w:t> </w:t>
      </w:r>
      <w:r>
        <w:rPr>
          <w:color w:val="231F20"/>
          <w:w w:val="110"/>
        </w:rPr>
        <w:t>header file;</w:t>
      </w:r>
      <w:r>
        <w:rPr>
          <w:color w:val="231F20"/>
          <w:spacing w:val="-7"/>
          <w:w w:val="110"/>
        </w:rPr>
        <w:t> </w:t>
      </w:r>
      <w:r>
        <w:rPr>
          <w:color w:val="231F20"/>
          <w:w w:val="110"/>
        </w:rPr>
        <w:t>this</w:t>
      </w:r>
      <w:r>
        <w:rPr>
          <w:color w:val="231F20"/>
          <w:spacing w:val="-7"/>
          <w:w w:val="110"/>
        </w:rPr>
        <w:t> </w:t>
      </w:r>
      <w:r>
        <w:rPr>
          <w:color w:val="231F20"/>
          <w:w w:val="110"/>
        </w:rPr>
        <w:t>time,</w:t>
      </w:r>
      <w:r>
        <w:rPr>
          <w:color w:val="231F20"/>
          <w:spacing w:val="-8"/>
          <w:w w:val="110"/>
        </w:rPr>
        <w:t> </w:t>
      </w:r>
      <w:r>
        <w:rPr>
          <w:color w:val="231F20"/>
          <w:w w:val="110"/>
        </w:rPr>
        <w:t>however,</w:t>
      </w:r>
      <w:r>
        <w:rPr>
          <w:color w:val="231F20"/>
          <w:spacing w:val="-7"/>
          <w:w w:val="110"/>
        </w:rPr>
        <w:t> </w:t>
      </w:r>
      <w:r>
        <w:rPr>
          <w:color w:val="231F20"/>
          <w:w w:val="110"/>
        </w:rPr>
        <w:t>I’ve</w:t>
      </w:r>
      <w:r>
        <w:rPr>
          <w:color w:val="231F20"/>
          <w:spacing w:val="-7"/>
          <w:w w:val="110"/>
        </w:rPr>
        <w:t> </w:t>
      </w:r>
      <w:r>
        <w:rPr>
          <w:color w:val="231F20"/>
          <w:w w:val="110"/>
        </w:rPr>
        <w:t>used</w:t>
      </w:r>
      <w:r>
        <w:rPr>
          <w:color w:val="231F20"/>
          <w:spacing w:val="-7"/>
          <w:w w:val="110"/>
        </w:rPr>
        <w:t> </w:t>
      </w:r>
      <w:r>
        <w:rPr>
          <w:color w:val="231F20"/>
          <w:w w:val="110"/>
        </w:rPr>
        <w:t>double</w:t>
      </w:r>
      <w:r>
        <w:rPr>
          <w:color w:val="231F20"/>
          <w:spacing w:val="-7"/>
          <w:w w:val="110"/>
        </w:rPr>
        <w:t> </w:t>
      </w:r>
      <w:r>
        <w:rPr>
          <w:color w:val="231F20"/>
          <w:w w:val="110"/>
        </w:rPr>
        <w:t>quotes</w:t>
      </w:r>
      <w:r>
        <w:rPr>
          <w:color w:val="231F20"/>
          <w:spacing w:val="-7"/>
          <w:w w:val="110"/>
        </w:rPr>
        <w:t> </w:t>
      </w:r>
      <w:r>
        <w:rPr>
          <w:color w:val="231F20"/>
          <w:w w:val="110"/>
        </w:rPr>
        <w:t>to</w:t>
      </w:r>
      <w:r>
        <w:rPr>
          <w:color w:val="231F20"/>
          <w:spacing w:val="-7"/>
          <w:w w:val="110"/>
        </w:rPr>
        <w:t> </w:t>
      </w:r>
      <w:r>
        <w:rPr>
          <w:color w:val="231F20"/>
          <w:w w:val="110"/>
        </w:rPr>
        <w:t>surround</w:t>
      </w:r>
      <w:r>
        <w:rPr>
          <w:color w:val="231F20"/>
          <w:spacing w:val="-7"/>
          <w:w w:val="110"/>
        </w:rPr>
        <w:t> </w:t>
      </w:r>
      <w:r>
        <w:rPr>
          <w:color w:val="231F20"/>
          <w:w w:val="110"/>
        </w:rPr>
        <w:t>my</w:t>
      </w:r>
      <w:r>
        <w:rPr>
          <w:color w:val="231F20"/>
          <w:spacing w:val="-8"/>
          <w:w w:val="110"/>
        </w:rPr>
        <w:t> </w:t>
      </w:r>
      <w:r>
        <w:rPr>
          <w:color w:val="231F20"/>
          <w:w w:val="110"/>
        </w:rPr>
        <w:t>own</w:t>
      </w:r>
      <w:r>
        <w:rPr>
          <w:color w:val="231F20"/>
          <w:spacing w:val="-7"/>
          <w:w w:val="110"/>
        </w:rPr>
        <w:t> </w:t>
      </w:r>
      <w:r>
        <w:rPr>
          <w:color w:val="231F20"/>
          <w:w w:val="110"/>
        </w:rPr>
        <w:t>header</w:t>
      </w:r>
      <w:r>
        <w:rPr>
          <w:color w:val="231F20"/>
          <w:spacing w:val="-8"/>
          <w:w w:val="110"/>
        </w:rPr>
        <w:t> </w:t>
      </w:r>
      <w:r>
        <w:rPr>
          <w:color w:val="231F20"/>
          <w:w w:val="110"/>
        </w:rPr>
        <w:t>file</w:t>
      </w:r>
      <w:r>
        <w:rPr>
          <w:color w:val="231F20"/>
          <w:spacing w:val="-8"/>
          <w:w w:val="110"/>
        </w:rPr>
        <w:t> </w:t>
      </w:r>
      <w:r>
        <w:rPr>
          <w:color w:val="231F20"/>
          <w:w w:val="110"/>
        </w:rPr>
        <w:t>name.</w:t>
      </w:r>
      <w:r>
        <w:rPr>
          <w:color w:val="231F20"/>
          <w:spacing w:val="-7"/>
          <w:w w:val="110"/>
        </w:rPr>
        <w:t> </w:t>
      </w:r>
      <w:r>
        <w:rPr>
          <w:color w:val="231F20"/>
          <w:w w:val="110"/>
        </w:rPr>
        <w:t>Using double quotes in this fashion tells the C preprocessor to look for the header file in the same directory as the file being compiled.</w:t>
      </w:r>
    </w:p>
    <w:p>
      <w:pPr>
        <w:pStyle w:val="BodyText"/>
        <w:spacing w:before="1"/>
      </w:pPr>
    </w:p>
    <w:p>
      <w:pPr>
        <w:pStyle w:val="Heading4"/>
        <w:ind w:left="18"/>
        <w:jc w:val="both"/>
      </w:pPr>
      <w:r>
        <w:rPr>
          <w:color w:val="231F20"/>
          <w:w w:val="105"/>
        </w:rPr>
        <w:t>Pulling</w:t>
      </w:r>
      <w:r>
        <w:rPr>
          <w:color w:val="231F20"/>
          <w:spacing w:val="-24"/>
          <w:w w:val="105"/>
        </w:rPr>
        <w:t> </w:t>
      </w:r>
      <w:r>
        <w:rPr>
          <w:color w:val="231F20"/>
          <w:w w:val="105"/>
        </w:rPr>
        <w:t>It</w:t>
      </w:r>
      <w:r>
        <w:rPr>
          <w:color w:val="231F20"/>
          <w:spacing w:val="-22"/>
          <w:w w:val="105"/>
        </w:rPr>
        <w:t> </w:t>
      </w:r>
      <w:r>
        <w:rPr>
          <w:color w:val="231F20"/>
          <w:w w:val="105"/>
        </w:rPr>
        <w:t>All</w:t>
      </w:r>
      <w:r>
        <w:rPr>
          <w:color w:val="231F20"/>
          <w:spacing w:val="-22"/>
          <w:w w:val="105"/>
        </w:rPr>
        <w:t> </w:t>
      </w:r>
      <w:r>
        <w:rPr>
          <w:color w:val="231F20"/>
          <w:spacing w:val="-2"/>
          <w:w w:val="105"/>
        </w:rPr>
        <w:t>Together</w:t>
      </w:r>
    </w:p>
    <w:p>
      <w:pPr>
        <w:pStyle w:val="BodyText"/>
        <w:spacing w:line="278" w:lineRule="auto" w:before="31"/>
        <w:ind w:left="18" w:right="11"/>
        <w:jc w:val="both"/>
      </w:pPr>
      <w:r>
        <w:rPr>
          <w:color w:val="231F20"/>
          <w:w w:val="110"/>
        </w:rPr>
        <w:t>Speaking</w:t>
      </w:r>
      <w:r>
        <w:rPr>
          <w:color w:val="231F20"/>
          <w:spacing w:val="-6"/>
          <w:w w:val="110"/>
        </w:rPr>
        <w:t> </w:t>
      </w:r>
      <w:r>
        <w:rPr>
          <w:color w:val="231F20"/>
          <w:w w:val="110"/>
        </w:rPr>
        <w:t>of</w:t>
      </w:r>
      <w:r>
        <w:rPr>
          <w:color w:val="231F20"/>
          <w:spacing w:val="-4"/>
          <w:w w:val="110"/>
        </w:rPr>
        <w:t> </w:t>
      </w:r>
      <w:r>
        <w:rPr>
          <w:color w:val="231F20"/>
          <w:w w:val="110"/>
        </w:rPr>
        <w:t>compiling,</w:t>
      </w:r>
      <w:r>
        <w:rPr>
          <w:color w:val="231F20"/>
          <w:spacing w:val="-6"/>
          <w:w w:val="110"/>
        </w:rPr>
        <w:t> </w:t>
      </w:r>
      <w:r>
        <w:rPr>
          <w:color w:val="231F20"/>
          <w:w w:val="110"/>
        </w:rPr>
        <w:t>it’s</w:t>
      </w:r>
      <w:r>
        <w:rPr>
          <w:color w:val="231F20"/>
          <w:spacing w:val="-6"/>
          <w:w w:val="110"/>
        </w:rPr>
        <w:t> </w:t>
      </w:r>
      <w:r>
        <w:rPr>
          <w:color w:val="231F20"/>
          <w:w w:val="110"/>
        </w:rPr>
        <w:t>now</w:t>
      </w:r>
      <w:r>
        <w:rPr>
          <w:color w:val="231F20"/>
          <w:spacing w:val="-6"/>
          <w:w w:val="110"/>
        </w:rPr>
        <w:t> </w:t>
      </w:r>
      <w:r>
        <w:rPr>
          <w:color w:val="231F20"/>
          <w:w w:val="110"/>
        </w:rPr>
        <w:t>time</w:t>
      </w:r>
      <w:r>
        <w:rPr>
          <w:color w:val="231F20"/>
          <w:spacing w:val="-6"/>
          <w:w w:val="110"/>
        </w:rPr>
        <w:t> </w:t>
      </w:r>
      <w:r>
        <w:rPr>
          <w:color w:val="231F20"/>
          <w:w w:val="110"/>
        </w:rPr>
        <w:t>pull</w:t>
      </w:r>
      <w:r>
        <w:rPr>
          <w:color w:val="231F20"/>
          <w:spacing w:val="-4"/>
          <w:w w:val="110"/>
        </w:rPr>
        <w:t> </w:t>
      </w:r>
      <w:r>
        <w:rPr>
          <w:color w:val="231F20"/>
          <w:w w:val="110"/>
        </w:rPr>
        <w:t>all</w:t>
      </w:r>
      <w:r>
        <w:rPr>
          <w:color w:val="231F20"/>
          <w:spacing w:val="-6"/>
          <w:w w:val="110"/>
        </w:rPr>
        <w:t> </w:t>
      </w:r>
      <w:r>
        <w:rPr>
          <w:color w:val="231F20"/>
          <w:w w:val="110"/>
        </w:rPr>
        <w:t>of</w:t>
      </w:r>
      <w:r>
        <w:rPr>
          <w:color w:val="231F20"/>
          <w:spacing w:val="-6"/>
          <w:w w:val="110"/>
        </w:rPr>
        <w:t> </w:t>
      </w:r>
      <w:r>
        <w:rPr>
          <w:color w:val="231F20"/>
          <w:w w:val="110"/>
        </w:rPr>
        <w:t>these</w:t>
      </w:r>
      <w:r>
        <w:rPr>
          <w:color w:val="231F20"/>
          <w:spacing w:val="-6"/>
          <w:w w:val="110"/>
        </w:rPr>
        <w:t> </w:t>
      </w:r>
      <w:r>
        <w:rPr>
          <w:color w:val="231F20"/>
          <w:w w:val="110"/>
        </w:rPr>
        <w:t>files</w:t>
      </w:r>
      <w:r>
        <w:rPr>
          <w:color w:val="231F20"/>
          <w:spacing w:val="-4"/>
          <w:w w:val="110"/>
        </w:rPr>
        <w:t> </w:t>
      </w:r>
      <w:r>
        <w:rPr>
          <w:color w:val="231F20"/>
          <w:w w:val="110"/>
        </w:rPr>
        <w:t>together</w:t>
      </w:r>
      <w:r>
        <w:rPr>
          <w:color w:val="231F20"/>
          <w:spacing w:val="-6"/>
          <w:w w:val="110"/>
        </w:rPr>
        <w:t> </w:t>
      </w:r>
      <w:r>
        <w:rPr>
          <w:color w:val="231F20"/>
          <w:w w:val="110"/>
        </w:rPr>
        <w:t>using</w:t>
      </w:r>
      <w:r>
        <w:rPr>
          <w:color w:val="231F20"/>
          <w:spacing w:val="-4"/>
          <w:w w:val="110"/>
        </w:rPr>
        <w:t> </w:t>
      </w:r>
      <w:r>
        <w:rPr>
          <w:color w:val="231F20"/>
          <w:w w:val="110"/>
        </w:rPr>
        <w:t>gcc.</w:t>
      </w:r>
      <w:r>
        <w:rPr>
          <w:color w:val="231F20"/>
          <w:spacing w:val="-4"/>
          <w:w w:val="110"/>
        </w:rPr>
        <w:t> </w:t>
      </w:r>
      <w:r>
        <w:rPr>
          <w:color w:val="231F20"/>
          <w:w w:val="110"/>
        </w:rPr>
        <w:t>Pass</w:t>
      </w:r>
      <w:r>
        <w:rPr>
          <w:color w:val="231F20"/>
          <w:spacing w:val="-4"/>
          <w:w w:val="110"/>
        </w:rPr>
        <w:t> </w:t>
      </w:r>
      <w:r>
        <w:rPr>
          <w:color w:val="231F20"/>
          <w:w w:val="110"/>
        </w:rPr>
        <w:t>all</w:t>
      </w:r>
      <w:r>
        <w:rPr>
          <w:color w:val="231F20"/>
          <w:spacing w:val="-6"/>
          <w:w w:val="110"/>
        </w:rPr>
        <w:t> </w:t>
      </w:r>
      <w:r>
        <w:rPr>
          <w:color w:val="231F20"/>
          <w:w w:val="110"/>
        </w:rPr>
        <w:t>defini-tion files ending in</w:t>
      </w:r>
      <w:r>
        <w:rPr>
          <w:color w:val="231F20"/>
          <w:spacing w:val="-3"/>
          <w:w w:val="110"/>
        </w:rPr>
        <w:t> </w:t>
      </w:r>
      <w:r>
        <w:rPr>
          <w:rFonts w:ascii="Trebuchet MS" w:hAnsi="Trebuchet MS"/>
          <w:color w:val="231F20"/>
          <w:w w:val="110"/>
          <w:sz w:val="18"/>
        </w:rPr>
        <w:t>.c</w:t>
      </w:r>
      <w:r>
        <w:rPr>
          <w:color w:val="231F20"/>
          <w:w w:val="110"/>
        </w:rPr>
        <w:t>, separated by a space, to the gcc compiler to</w:t>
      </w:r>
      <w:r>
        <w:rPr>
          <w:color w:val="231F20"/>
          <w:spacing w:val="-2"/>
          <w:w w:val="110"/>
        </w:rPr>
        <w:t> </w:t>
      </w:r>
      <w:r>
        <w:rPr>
          <w:color w:val="231F20"/>
          <w:w w:val="110"/>
        </w:rPr>
        <w:t>properly</w:t>
      </w:r>
      <w:r>
        <w:rPr>
          <w:color w:val="231F20"/>
          <w:spacing w:val="-2"/>
          <w:w w:val="110"/>
        </w:rPr>
        <w:t> </w:t>
      </w:r>
      <w:r>
        <w:rPr>
          <w:color w:val="231F20"/>
          <w:w w:val="110"/>
        </w:rPr>
        <w:t>link</w:t>
      </w:r>
      <w:r>
        <w:rPr>
          <w:color w:val="231F20"/>
          <w:spacing w:val="-2"/>
          <w:w w:val="110"/>
        </w:rPr>
        <w:t> </w:t>
      </w:r>
      <w:r>
        <w:rPr>
          <w:color w:val="231F20"/>
          <w:w w:val="110"/>
        </w:rPr>
        <w:t>and</w:t>
      </w:r>
      <w:r>
        <w:rPr>
          <w:color w:val="231F20"/>
          <w:spacing w:val="-2"/>
          <w:w w:val="110"/>
        </w:rPr>
        <w:t> </w:t>
      </w:r>
      <w:r>
        <w:rPr>
          <w:color w:val="231F20"/>
          <w:w w:val="110"/>
        </w:rPr>
        <w:t>compile </w:t>
      </w:r>
      <w:r>
        <w:rPr>
          <w:color w:val="231F20"/>
          <w:w w:val="115"/>
        </w:rPr>
        <w:t>a</w:t>
      </w:r>
      <w:r>
        <w:rPr>
          <w:color w:val="231F20"/>
          <w:spacing w:val="-2"/>
          <w:w w:val="115"/>
        </w:rPr>
        <w:t> </w:t>
      </w:r>
      <w:r>
        <w:rPr>
          <w:color w:val="231F20"/>
          <w:w w:val="115"/>
        </w:rPr>
        <w:t>program</w:t>
      </w:r>
      <w:r>
        <w:rPr>
          <w:color w:val="231F20"/>
          <w:spacing w:val="-2"/>
          <w:w w:val="115"/>
        </w:rPr>
        <w:t> </w:t>
      </w:r>
      <w:r>
        <w:rPr>
          <w:color w:val="231F20"/>
          <w:w w:val="115"/>
        </w:rPr>
        <w:t>that</w:t>
      </w:r>
      <w:r>
        <w:rPr>
          <w:color w:val="231F20"/>
          <w:spacing w:val="-2"/>
          <w:w w:val="115"/>
        </w:rPr>
        <w:t> </w:t>
      </w:r>
      <w:r>
        <w:rPr>
          <w:color w:val="231F20"/>
          <w:w w:val="115"/>
        </w:rPr>
        <w:t>uses</w:t>
      </w:r>
      <w:r>
        <w:rPr>
          <w:color w:val="231F20"/>
          <w:spacing w:val="-2"/>
          <w:w w:val="115"/>
        </w:rPr>
        <w:t> </w:t>
      </w:r>
      <w:r>
        <w:rPr>
          <w:color w:val="231F20"/>
          <w:w w:val="115"/>
        </w:rPr>
        <w:t>multiple</w:t>
      </w:r>
      <w:r>
        <w:rPr>
          <w:color w:val="231F20"/>
          <w:spacing w:val="-2"/>
          <w:w w:val="115"/>
        </w:rPr>
        <w:t> </w:t>
      </w:r>
      <w:r>
        <w:rPr>
          <w:color w:val="231F20"/>
          <w:w w:val="115"/>
        </w:rPr>
        <w:t>files,</w:t>
      </w:r>
      <w:r>
        <w:rPr>
          <w:color w:val="231F20"/>
          <w:spacing w:val="-2"/>
          <w:w w:val="115"/>
        </w:rPr>
        <w:t> </w:t>
      </w:r>
      <w:r>
        <w:rPr>
          <w:color w:val="231F20"/>
          <w:w w:val="115"/>
        </w:rPr>
        <w:t>as</w:t>
      </w:r>
      <w:r>
        <w:rPr>
          <w:color w:val="231F20"/>
          <w:spacing w:val="-2"/>
          <w:w w:val="115"/>
        </w:rPr>
        <w:t> </w:t>
      </w:r>
      <w:r>
        <w:rPr>
          <w:color w:val="231F20"/>
          <w:w w:val="115"/>
        </w:rPr>
        <w:t>demonstrated</w:t>
      </w:r>
      <w:r>
        <w:rPr>
          <w:color w:val="231F20"/>
          <w:spacing w:val="-2"/>
          <w:w w:val="115"/>
        </w:rPr>
        <w:t> </w:t>
      </w:r>
      <w:r>
        <w:rPr>
          <w:color w:val="231F20"/>
          <w:w w:val="115"/>
        </w:rPr>
        <w:t>in</w:t>
      </w:r>
      <w:r>
        <w:rPr>
          <w:color w:val="231F20"/>
          <w:spacing w:val="-2"/>
          <w:w w:val="115"/>
        </w:rPr>
        <w:t> </w:t>
      </w:r>
      <w:r>
        <w:rPr>
          <w:color w:val="231F20"/>
          <w:w w:val="115"/>
        </w:rPr>
        <w:t>Figure</w:t>
      </w:r>
      <w:r>
        <w:rPr>
          <w:color w:val="231F20"/>
          <w:spacing w:val="-2"/>
          <w:w w:val="115"/>
        </w:rPr>
        <w:t> </w:t>
      </w:r>
      <w:r>
        <w:rPr>
          <w:color w:val="231F20"/>
          <w:w w:val="115"/>
        </w:rPr>
        <w:t>12.5.</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6"/>
        <w:rPr>
          <w:sz w:val="20"/>
        </w:rPr>
      </w:pPr>
      <w:r>
        <w:rPr>
          <w:sz w:val="20"/>
        </w:rPr>
        <mc:AlternateContent>
          <mc:Choice Requires="wps">
            <w:drawing>
              <wp:anchor distT="0" distB="0" distL="0" distR="0" allowOverlap="1" layoutInCell="1" locked="0" behindDoc="1" simplePos="0" relativeHeight="487809024">
                <wp:simplePos x="0" y="0"/>
                <wp:positionH relativeFrom="page">
                  <wp:posOffset>5015346</wp:posOffset>
                </wp:positionH>
                <wp:positionV relativeFrom="paragraph">
                  <wp:posOffset>197391</wp:posOffset>
                </wp:positionV>
                <wp:extent cx="889000" cy="258445"/>
                <wp:effectExtent l="0" t="0" r="0" b="0"/>
                <wp:wrapTopAndBottom/>
                <wp:docPr id="1692" name="Group 1692"/>
                <wp:cNvGraphicFramePr>
                  <a:graphicFrameLocks/>
                </wp:cNvGraphicFramePr>
                <a:graphic>
                  <a:graphicData uri="http://schemas.microsoft.com/office/word/2010/wordprocessingGroup">
                    <wpg:wgp>
                      <wpg:cNvPr id="1692" name="Group 1692"/>
                      <wpg:cNvGrpSpPr/>
                      <wpg:grpSpPr>
                        <a:xfrm>
                          <a:off x="0" y="0"/>
                          <a:ext cx="889000" cy="258445"/>
                          <a:chExt cx="889000" cy="258445"/>
                        </a:xfrm>
                      </wpg:grpSpPr>
                      <wps:wsp>
                        <wps:cNvPr id="1693" name="Graphic 1693"/>
                        <wps:cNvSpPr/>
                        <wps:spPr>
                          <a:xfrm>
                            <a:off x="50800" y="50635"/>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1694" name="Graphic 1694"/>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3"/>
                                </a:lnTo>
                                <a:lnTo>
                                  <a:pt x="103718" y="207263"/>
                                </a:lnTo>
                                <a:lnTo>
                                  <a:pt x="63343" y="199113"/>
                                </a:lnTo>
                                <a:lnTo>
                                  <a:pt x="30374" y="176887"/>
                                </a:lnTo>
                                <a:lnTo>
                                  <a:pt x="8147" y="143918"/>
                                </a:lnTo>
                                <a:lnTo>
                                  <a:pt x="0" y="103543"/>
                                </a:lnTo>
                                <a:lnTo>
                                  <a:pt x="8147" y="63180"/>
                                </a:lnTo>
                                <a:lnTo>
                                  <a:pt x="30374" y="30211"/>
                                </a:lnTo>
                                <a:lnTo>
                                  <a:pt x="63343"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1695" name="Textbox 1695"/>
                        <wps:cNvSpPr txBox="1"/>
                        <wps:spPr>
                          <a:xfrm>
                            <a:off x="0" y="0"/>
                            <a:ext cx="889000" cy="258445"/>
                          </a:xfrm>
                          <a:prstGeom prst="rect">
                            <a:avLst/>
                          </a:prstGeom>
                        </wps:spPr>
                        <wps:txbx>
                          <w:txbxContent>
                            <w:p>
                              <w:pPr>
                                <w:spacing w:before="78"/>
                                <w:ind w:left="246"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4"/>
                                  <w:sz w:val="20"/>
                                </w:rPr>
                                <w:t>12.5</w:t>
                              </w:r>
                            </w:p>
                          </w:txbxContent>
                        </wps:txbx>
                        <wps:bodyPr wrap="square" lIns="0" tIns="0" rIns="0" bIns="0" rtlCol="0">
                          <a:noAutofit/>
                        </wps:bodyPr>
                      </wps:wsp>
                    </wpg:wgp>
                  </a:graphicData>
                </a:graphic>
              </wp:anchor>
            </w:drawing>
          </mc:Choice>
          <mc:Fallback>
            <w:pict>
              <v:group style="position:absolute;margin-left:394.90921pt;margin-top:15.542647pt;width:70pt;height:20.350pt;mso-position-horizontal-relative:page;mso-position-vertical-relative:paragraph;z-index:-15507456;mso-wrap-distance-left:0;mso-wrap-distance-right:0" id="docshapegroup1539" coordorigin="7898,311" coordsize="1400,407">
                <v:shape style="position:absolute;left:7978;top:390;width:1248;height:247" id="docshape1540" coordorigin="7978,391" coordsize="1248,247" path="m9102,391l8102,391,8054,400,8014,427,7988,466,7978,514,7988,562,8014,601,8054,628,8102,637,9102,637,9150,628,9189,601,9216,562,9225,514,9216,466,9189,427,9150,400,9102,391xe" filled="true" fillcolor="#f1f1f2" stroked="false">
                  <v:path arrowok="t"/>
                  <v:fill type="solid"/>
                </v:shape>
                <v:shape style="position:absolute;left:7938;top:350;width:1320;height:327" id="docshape1541" coordorigin="7938,351" coordsize="1320,327" path="m9103,351l9166,363,9218,398,9253,450,9258,478m9258,550l9253,577,9218,629,9166,664,9102,677,8102,677,8038,664,7986,629,7951,577,7938,514,7951,450,7986,398,8038,363,8100,351e" filled="false" stroked="true" strokeweight="4pt" strokecolor="#231f20">
                  <v:path arrowok="t"/>
                  <v:stroke dashstyle="solid"/>
                </v:shape>
                <v:shape style="position:absolute;left:7898;top:310;width:1400;height:407" type="#_x0000_t202" id="docshape1542" filled="false" stroked="false">
                  <v:textbox inset="0,0,0,0">
                    <w:txbxContent>
                      <w:p>
                        <w:pPr>
                          <w:spacing w:before="78"/>
                          <w:ind w:left="246"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4"/>
                            <w:sz w:val="20"/>
                          </w:rPr>
                          <w:t>12.5</w:t>
                        </w:r>
                      </w:p>
                    </w:txbxContent>
                  </v:textbox>
                  <w10:wrap type="none"/>
                </v:shape>
                <w10:wrap type="topAndBottom"/>
              </v:group>
            </w:pict>
          </mc:Fallback>
        </mc:AlternateContent>
      </w:r>
    </w:p>
    <w:p>
      <w:pPr>
        <w:spacing w:line="256" w:lineRule="auto" w:before="17"/>
        <w:ind w:left="7375" w:right="0" w:hanging="82"/>
        <w:jc w:val="left"/>
        <w:rPr>
          <w:rFonts w:ascii="Trebuchet MS"/>
          <w:sz w:val="16"/>
        </w:rPr>
      </w:pPr>
      <w:r>
        <w:rPr>
          <w:rFonts w:ascii="Trebuchet MS"/>
          <w:color w:val="231F20"/>
          <w:sz w:val="16"/>
        </w:rPr>
        <w:t>Using</w:t>
      </w:r>
      <w:r>
        <w:rPr>
          <w:rFonts w:ascii="Trebuchet MS"/>
          <w:color w:val="231F20"/>
          <w:spacing w:val="-12"/>
          <w:sz w:val="16"/>
        </w:rPr>
        <w:t> </w:t>
      </w:r>
      <w:r>
        <w:rPr>
          <w:rFonts w:ascii="Trebuchet MS"/>
          <w:color w:val="231F20"/>
          <w:sz w:val="16"/>
        </w:rPr>
        <w:t>gcc</w:t>
      </w:r>
      <w:r>
        <w:rPr>
          <w:rFonts w:ascii="Trebuchet MS"/>
          <w:color w:val="231F20"/>
          <w:spacing w:val="-13"/>
          <w:sz w:val="16"/>
        </w:rPr>
        <w:t> </w:t>
      </w:r>
      <w:r>
        <w:rPr>
          <w:rFonts w:ascii="Trebuchet MS"/>
          <w:color w:val="231F20"/>
          <w:sz w:val="16"/>
        </w:rPr>
        <w:t>to</w:t>
      </w:r>
      <w:r>
        <w:rPr>
          <w:rFonts w:ascii="Trebuchet MS"/>
          <w:color w:val="231F20"/>
          <w:spacing w:val="-12"/>
          <w:sz w:val="16"/>
        </w:rPr>
        <w:t> </w:t>
      </w:r>
      <w:r>
        <w:rPr>
          <w:rFonts w:ascii="Trebuchet MS"/>
          <w:color w:val="231F20"/>
          <w:sz w:val="16"/>
        </w:rPr>
        <w:t>link multiple</w:t>
      </w:r>
      <w:r>
        <w:rPr>
          <w:rFonts w:ascii="Trebuchet MS"/>
          <w:color w:val="231F20"/>
          <w:spacing w:val="-19"/>
          <w:sz w:val="16"/>
        </w:rPr>
        <w:t> </w:t>
      </w:r>
      <w:r>
        <w:rPr>
          <w:rFonts w:ascii="Trebuchet MS"/>
          <w:color w:val="231F20"/>
          <w:sz w:val="16"/>
        </w:rPr>
        <w:t>files.</w:t>
      </w:r>
    </w:p>
    <w:p>
      <w:pPr>
        <w:pStyle w:val="BodyText"/>
        <w:spacing w:before="169"/>
        <w:rPr>
          <w:rFonts w:ascii="Trebuchet MS"/>
          <w:sz w:val="16"/>
        </w:rPr>
      </w:pPr>
    </w:p>
    <w:p>
      <w:pPr>
        <w:pStyle w:val="BodyText"/>
        <w:spacing w:line="278" w:lineRule="auto" w:before="1"/>
        <w:ind w:left="18"/>
      </w:pPr>
      <w:r>
        <w:rPr/>
        <mc:AlternateContent>
          <mc:Choice Requires="wps">
            <w:drawing>
              <wp:anchor distT="0" distB="0" distL="0" distR="0" allowOverlap="1" layoutInCell="1" locked="0" behindDoc="0" simplePos="0" relativeHeight="15950848">
                <wp:simplePos x="0" y="0"/>
                <wp:positionH relativeFrom="page">
                  <wp:posOffset>1079106</wp:posOffset>
                </wp:positionH>
                <wp:positionV relativeFrom="paragraph">
                  <wp:posOffset>-1881856</wp:posOffset>
                </wp:positionV>
                <wp:extent cx="3199130" cy="1622425"/>
                <wp:effectExtent l="0" t="0" r="0" b="0"/>
                <wp:wrapNone/>
                <wp:docPr id="1696" name="Group 1696"/>
                <wp:cNvGraphicFramePr>
                  <a:graphicFrameLocks/>
                </wp:cNvGraphicFramePr>
                <a:graphic>
                  <a:graphicData uri="http://schemas.microsoft.com/office/word/2010/wordprocessingGroup">
                    <wpg:wgp>
                      <wpg:cNvPr id="1696" name="Group 1696"/>
                      <wpg:cNvGrpSpPr/>
                      <wpg:grpSpPr>
                        <a:xfrm>
                          <a:off x="0" y="0"/>
                          <a:ext cx="3199130" cy="1622425"/>
                          <a:chExt cx="3199130" cy="1622425"/>
                        </a:xfrm>
                      </wpg:grpSpPr>
                      <pic:pic>
                        <pic:nvPicPr>
                          <pic:cNvPr id="1697" name="Image 1697"/>
                          <pic:cNvPicPr/>
                        </pic:nvPicPr>
                        <pic:blipFill>
                          <a:blip r:embed="rId358" cstate="print"/>
                          <a:stretch>
                            <a:fillRect/>
                          </a:stretch>
                        </pic:blipFill>
                        <pic:spPr>
                          <a:xfrm>
                            <a:off x="6350" y="6350"/>
                            <a:ext cx="3186112" cy="1609725"/>
                          </a:xfrm>
                          <a:prstGeom prst="rect">
                            <a:avLst/>
                          </a:prstGeom>
                        </pic:spPr>
                      </pic:pic>
                      <wps:wsp>
                        <wps:cNvPr id="1698" name="Graphic 1698"/>
                        <wps:cNvSpPr/>
                        <wps:spPr>
                          <a:xfrm>
                            <a:off x="6350" y="6350"/>
                            <a:ext cx="3186430" cy="1609725"/>
                          </a:xfrm>
                          <a:custGeom>
                            <a:avLst/>
                            <a:gdLst/>
                            <a:ahLst/>
                            <a:cxnLst/>
                            <a:rect l="l" t="t" r="r" b="b"/>
                            <a:pathLst>
                              <a:path w="3186430" h="1609725">
                                <a:moveTo>
                                  <a:pt x="3186112" y="1609725"/>
                                </a:moveTo>
                                <a:lnTo>
                                  <a:pt x="0" y="1609725"/>
                                </a:lnTo>
                                <a:lnTo>
                                  <a:pt x="0" y="0"/>
                                </a:lnTo>
                                <a:lnTo>
                                  <a:pt x="3186112" y="0"/>
                                </a:lnTo>
                                <a:lnTo>
                                  <a:pt x="3186112" y="160972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969002pt;margin-top:-148.177643pt;width:251.9pt;height:127.75pt;mso-position-horizontal-relative:page;mso-position-vertical-relative:paragraph;z-index:15950848" id="docshapegroup1543" coordorigin="1699,-2964" coordsize="5038,2555">
                <v:shape style="position:absolute;left:1709;top:-2954;width:5018;height:2535" type="#_x0000_t75" id="docshape1544" stroked="false">
                  <v:imagedata r:id="rId358" o:title=""/>
                </v:shape>
                <v:rect style="position:absolute;left:1709;top:-2954;width:5018;height:2535" id="docshape1545" filled="false" stroked="true" strokeweight="1pt" strokecolor="#231f20">
                  <v:stroke dashstyle="solid"/>
                </v:rect>
                <w10:wrap type="none"/>
              </v:group>
            </w:pict>
          </mc:Fallback>
        </mc:AlternateContent>
      </w:r>
      <w:r>
        <w:rPr/>
        <mc:AlternateContent>
          <mc:Choice Requires="wps">
            <w:drawing>
              <wp:anchor distT="0" distB="0" distL="0" distR="0" allowOverlap="1" layoutInCell="1" locked="0" behindDoc="0" simplePos="0" relativeHeight="15951360">
                <wp:simplePos x="0" y="0"/>
                <wp:positionH relativeFrom="page">
                  <wp:posOffset>1079106</wp:posOffset>
                </wp:positionH>
                <wp:positionV relativeFrom="paragraph">
                  <wp:posOffset>586261</wp:posOffset>
                </wp:positionV>
                <wp:extent cx="3199130" cy="1622425"/>
                <wp:effectExtent l="0" t="0" r="0" b="0"/>
                <wp:wrapNone/>
                <wp:docPr id="1699" name="Group 1699"/>
                <wp:cNvGraphicFramePr>
                  <a:graphicFrameLocks/>
                </wp:cNvGraphicFramePr>
                <a:graphic>
                  <a:graphicData uri="http://schemas.microsoft.com/office/word/2010/wordprocessingGroup">
                    <wpg:wgp>
                      <wpg:cNvPr id="1699" name="Group 1699"/>
                      <wpg:cNvGrpSpPr/>
                      <wpg:grpSpPr>
                        <a:xfrm>
                          <a:off x="0" y="0"/>
                          <a:ext cx="3199130" cy="1622425"/>
                          <a:chExt cx="3199130" cy="1622425"/>
                        </a:xfrm>
                      </wpg:grpSpPr>
                      <pic:pic>
                        <pic:nvPicPr>
                          <pic:cNvPr id="1700" name="Image 1700"/>
                          <pic:cNvPicPr/>
                        </pic:nvPicPr>
                        <pic:blipFill>
                          <a:blip r:embed="rId359" cstate="print"/>
                          <a:stretch>
                            <a:fillRect/>
                          </a:stretch>
                        </pic:blipFill>
                        <pic:spPr>
                          <a:xfrm>
                            <a:off x="6350" y="6350"/>
                            <a:ext cx="3186112" cy="1609724"/>
                          </a:xfrm>
                          <a:prstGeom prst="rect">
                            <a:avLst/>
                          </a:prstGeom>
                        </pic:spPr>
                      </pic:pic>
                      <wps:wsp>
                        <wps:cNvPr id="1701" name="Graphic 1701"/>
                        <wps:cNvSpPr/>
                        <wps:spPr>
                          <a:xfrm>
                            <a:off x="6350" y="6350"/>
                            <a:ext cx="3186430" cy="1609725"/>
                          </a:xfrm>
                          <a:custGeom>
                            <a:avLst/>
                            <a:gdLst/>
                            <a:ahLst/>
                            <a:cxnLst/>
                            <a:rect l="l" t="t" r="r" b="b"/>
                            <a:pathLst>
                              <a:path w="3186430" h="1609725">
                                <a:moveTo>
                                  <a:pt x="3186112" y="1609725"/>
                                </a:moveTo>
                                <a:lnTo>
                                  <a:pt x="0" y="1609725"/>
                                </a:lnTo>
                                <a:lnTo>
                                  <a:pt x="0" y="0"/>
                                </a:lnTo>
                                <a:lnTo>
                                  <a:pt x="3186112" y="0"/>
                                </a:lnTo>
                                <a:lnTo>
                                  <a:pt x="3186112" y="160972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969002pt;margin-top:46.162357pt;width:251.9pt;height:127.75pt;mso-position-horizontal-relative:page;mso-position-vertical-relative:paragraph;z-index:15951360" id="docshapegroup1546" coordorigin="1699,923" coordsize="5038,2555">
                <v:shape style="position:absolute;left:1709;top:933;width:5018;height:2535" type="#_x0000_t75" id="docshape1547" stroked="false">
                  <v:imagedata r:id="rId359" o:title=""/>
                </v:shape>
                <v:rect style="position:absolute;left:1709;top:933;width:5018;height:2535" id="docshape1548" filled="false" stroked="true" strokeweight="1pt" strokecolor="#231f20">
                  <v:stroke dashstyle="solid"/>
                </v:rect>
                <w10:wrap type="none"/>
              </v:group>
            </w:pict>
          </mc:Fallback>
        </mc:AlternateContent>
      </w:r>
      <w:r>
        <w:rPr>
          <w:color w:val="231F20"/>
          <w:w w:val="110"/>
        </w:rPr>
        <w:t>After preprocessing directives, linking multiple files, and compiling, gcc produces a single working executable file demonstrated in Figure 12.6.</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6"/>
        <w:rPr>
          <w:sz w:val="20"/>
        </w:rPr>
      </w:pPr>
      <w:r>
        <w:rPr>
          <w:sz w:val="20"/>
        </w:rPr>
        <mc:AlternateContent>
          <mc:Choice Requires="wps">
            <w:drawing>
              <wp:anchor distT="0" distB="0" distL="0" distR="0" allowOverlap="1" layoutInCell="1" locked="0" behindDoc="1" simplePos="0" relativeHeight="487809536">
                <wp:simplePos x="0" y="0"/>
                <wp:positionH relativeFrom="page">
                  <wp:posOffset>5015346</wp:posOffset>
                </wp:positionH>
                <wp:positionV relativeFrom="paragraph">
                  <wp:posOffset>235160</wp:posOffset>
                </wp:positionV>
                <wp:extent cx="889000" cy="258445"/>
                <wp:effectExtent l="0" t="0" r="0" b="0"/>
                <wp:wrapTopAndBottom/>
                <wp:docPr id="1702" name="Group 1702"/>
                <wp:cNvGraphicFramePr>
                  <a:graphicFrameLocks/>
                </wp:cNvGraphicFramePr>
                <a:graphic>
                  <a:graphicData uri="http://schemas.microsoft.com/office/word/2010/wordprocessingGroup">
                    <wpg:wgp>
                      <wpg:cNvPr id="1702" name="Group 1702"/>
                      <wpg:cNvGrpSpPr/>
                      <wpg:grpSpPr>
                        <a:xfrm>
                          <a:off x="0" y="0"/>
                          <a:ext cx="889000" cy="258445"/>
                          <a:chExt cx="889000" cy="258445"/>
                        </a:xfrm>
                      </wpg:grpSpPr>
                      <wps:wsp>
                        <wps:cNvPr id="1703" name="Graphic 1703"/>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85" y="150474"/>
                                </a:lnTo>
                                <a:lnTo>
                                  <a:pt x="769080" y="133689"/>
                                </a:lnTo>
                                <a:lnTo>
                                  <a:pt x="785865" y="108794"/>
                                </a:lnTo>
                                <a:lnTo>
                                  <a:pt x="792020" y="78320"/>
                                </a:lnTo>
                                <a:lnTo>
                                  <a:pt x="785865" y="47834"/>
                                </a:lnTo>
                                <a:lnTo>
                                  <a:pt x="769080" y="22939"/>
                                </a:lnTo>
                                <a:lnTo>
                                  <a:pt x="744185" y="6154"/>
                                </a:lnTo>
                                <a:lnTo>
                                  <a:pt x="713699" y="0"/>
                                </a:lnTo>
                                <a:close/>
                              </a:path>
                            </a:pathLst>
                          </a:custGeom>
                          <a:solidFill>
                            <a:srgbClr val="F1F1F2"/>
                          </a:solidFill>
                        </wps:spPr>
                        <wps:bodyPr wrap="square" lIns="0" tIns="0" rIns="0" bIns="0" rtlCol="0">
                          <a:prstTxWarp prst="textNoShape">
                            <a:avLst/>
                          </a:prstTxWarp>
                          <a:noAutofit/>
                        </wps:bodyPr>
                      </wps:wsp>
                      <wps:wsp>
                        <wps:cNvPr id="1704" name="Graphic 1704"/>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3"/>
                                </a:lnTo>
                                <a:lnTo>
                                  <a:pt x="103718" y="207263"/>
                                </a:lnTo>
                                <a:lnTo>
                                  <a:pt x="63343" y="199113"/>
                                </a:lnTo>
                                <a:lnTo>
                                  <a:pt x="30374" y="176887"/>
                                </a:lnTo>
                                <a:lnTo>
                                  <a:pt x="8147" y="143918"/>
                                </a:lnTo>
                                <a:lnTo>
                                  <a:pt x="0" y="103543"/>
                                </a:lnTo>
                                <a:lnTo>
                                  <a:pt x="8147" y="63180"/>
                                </a:lnTo>
                                <a:lnTo>
                                  <a:pt x="30374" y="30211"/>
                                </a:lnTo>
                                <a:lnTo>
                                  <a:pt x="63343"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1705" name="Textbox 1705"/>
                        <wps:cNvSpPr txBox="1"/>
                        <wps:spPr>
                          <a:xfrm>
                            <a:off x="0" y="0"/>
                            <a:ext cx="889000" cy="258445"/>
                          </a:xfrm>
                          <a:prstGeom prst="rect">
                            <a:avLst/>
                          </a:prstGeom>
                        </wps:spPr>
                        <wps:txbx>
                          <w:txbxContent>
                            <w:p>
                              <w:pPr>
                                <w:spacing w:before="78"/>
                                <w:ind w:left="242"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4"/>
                                  <w:sz w:val="20"/>
                                </w:rPr>
                                <w:t>12.6</w:t>
                              </w:r>
                            </w:p>
                          </w:txbxContent>
                        </wps:txbx>
                        <wps:bodyPr wrap="square" lIns="0" tIns="0" rIns="0" bIns="0" rtlCol="0">
                          <a:noAutofit/>
                        </wps:bodyPr>
                      </wps:wsp>
                    </wpg:wgp>
                  </a:graphicData>
                </a:graphic>
              </wp:anchor>
            </w:drawing>
          </mc:Choice>
          <mc:Fallback>
            <w:pict>
              <v:group style="position:absolute;margin-left:394.90921pt;margin-top:18.516602pt;width:70pt;height:20.350pt;mso-position-horizontal-relative:page;mso-position-vertical-relative:paragraph;z-index:-15506944;mso-wrap-distance-left:0;mso-wrap-distance-right:0" id="docshapegroup1549" coordorigin="7898,370" coordsize="1400,407">
                <v:shape style="position:absolute;left:7978;top:450;width:1248;height:247" id="docshape1550" coordorigin="7978,450" coordsize="1248,247" path="m9102,450l8102,450,8054,460,8014,486,7988,525,7978,573,7988,621,8014,661,8054,687,8102,697,9102,697,9150,687,9189,661,9216,621,9225,573,9216,525,9189,486,9150,460,9102,450xe" filled="true" fillcolor="#f1f1f2" stroked="false">
                  <v:path arrowok="t"/>
                  <v:fill type="solid"/>
                </v:shape>
                <v:shape style="position:absolute;left:7938;top:410;width:1320;height:327" id="docshape1551" coordorigin="7938,410" coordsize="1320,327" path="m9103,410l9166,423,9218,458,9253,510,9258,537m9258,609l9253,637,9218,689,9166,724,9102,737,8102,737,8038,724,7986,689,7951,637,7938,573,7951,510,7986,458,8038,423,8100,410e" filled="false" stroked="true" strokeweight="4pt" strokecolor="#231f20">
                  <v:path arrowok="t"/>
                  <v:stroke dashstyle="solid"/>
                </v:shape>
                <v:shape style="position:absolute;left:7898;top:370;width:1400;height:407" type="#_x0000_t202" id="docshape1552" filled="false" stroked="false">
                  <v:textbox inset="0,0,0,0">
                    <w:txbxContent>
                      <w:p>
                        <w:pPr>
                          <w:spacing w:before="78"/>
                          <w:ind w:left="242"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4"/>
                            <w:sz w:val="20"/>
                          </w:rPr>
                          <w:t>12.6</w:t>
                        </w:r>
                      </w:p>
                    </w:txbxContent>
                  </v:textbox>
                  <w10:wrap type="none"/>
                </v:shape>
                <w10:wrap type="topAndBottom"/>
              </v:group>
            </w:pict>
          </mc:Fallback>
        </mc:AlternateContent>
      </w:r>
    </w:p>
    <w:p>
      <w:pPr>
        <w:spacing w:line="259" w:lineRule="auto" w:before="17"/>
        <w:ind w:left="7218" w:right="69" w:hanging="1"/>
        <w:jc w:val="center"/>
        <w:rPr>
          <w:rFonts w:ascii="Trebuchet MS"/>
          <w:sz w:val="16"/>
        </w:rPr>
      </w:pPr>
      <w:r>
        <w:rPr>
          <w:rFonts w:ascii="Trebuchet MS"/>
          <w:color w:val="231F20"/>
          <w:spacing w:val="-2"/>
          <w:sz w:val="16"/>
        </w:rPr>
        <w:t>Demonstrating</w:t>
      </w:r>
      <w:r>
        <w:rPr>
          <w:rFonts w:ascii="Trebuchet MS"/>
          <w:color w:val="231F20"/>
          <w:spacing w:val="80"/>
          <w:sz w:val="16"/>
        </w:rPr>
        <w:t> </w:t>
      </w:r>
      <w:r>
        <w:rPr>
          <w:rFonts w:ascii="Trebuchet MS"/>
          <w:color w:val="231F20"/>
          <w:sz w:val="16"/>
        </w:rPr>
        <w:t>the output of a program</w:t>
      </w:r>
      <w:r>
        <w:rPr>
          <w:rFonts w:ascii="Trebuchet MS"/>
          <w:color w:val="231F20"/>
          <w:spacing w:val="-23"/>
          <w:sz w:val="16"/>
        </w:rPr>
        <w:t> </w:t>
      </w:r>
      <w:r>
        <w:rPr>
          <w:rFonts w:ascii="Trebuchet MS"/>
          <w:color w:val="231F20"/>
          <w:sz w:val="16"/>
        </w:rPr>
        <w:t>built</w:t>
      </w:r>
      <w:r>
        <w:rPr>
          <w:rFonts w:ascii="Trebuchet MS"/>
          <w:color w:val="231F20"/>
          <w:spacing w:val="-23"/>
          <w:sz w:val="16"/>
        </w:rPr>
        <w:t> </w:t>
      </w:r>
      <w:r>
        <w:rPr>
          <w:rFonts w:ascii="Trebuchet MS"/>
          <w:color w:val="231F20"/>
          <w:sz w:val="16"/>
        </w:rPr>
        <w:t>with multiple</w:t>
      </w:r>
      <w:r>
        <w:rPr>
          <w:rFonts w:ascii="Trebuchet MS"/>
          <w:color w:val="231F20"/>
          <w:spacing w:val="-19"/>
          <w:sz w:val="16"/>
        </w:rPr>
        <w:t> </w:t>
      </w:r>
      <w:r>
        <w:rPr>
          <w:rFonts w:ascii="Trebuchet MS"/>
          <w:color w:val="231F20"/>
          <w:sz w:val="16"/>
        </w:rPr>
        <w:t>files.</w:t>
      </w:r>
    </w:p>
    <w:p>
      <w:pPr>
        <w:spacing w:after="0" w:line="259" w:lineRule="auto"/>
        <w:jc w:val="center"/>
        <w:rPr>
          <w:rFonts w:ascii="Trebuchet MS"/>
          <w:sz w:val="16"/>
        </w:rPr>
        <w:sectPr>
          <w:pgSz w:w="10060" w:h="13080"/>
          <w:pgMar w:header="553" w:footer="0" w:top="1540" w:bottom="280" w:left="720" w:right="720"/>
        </w:sectPr>
      </w:pPr>
    </w:p>
    <w:p>
      <w:pPr>
        <w:pStyle w:val="Heading3"/>
        <w:spacing w:before="89"/>
        <w:ind w:left="378"/>
      </w:pPr>
      <w:r>
        <w:rPr>
          <w:smallCaps/>
          <w:color w:val="231F20"/>
          <w:spacing w:val="-8"/>
        </w:rPr>
        <w:t>Chapter</w:t>
      </w:r>
      <w:r>
        <w:rPr>
          <w:smallCaps/>
          <w:color w:val="231F20"/>
          <w:spacing w:val="-15"/>
        </w:rPr>
        <w:t> </w:t>
      </w:r>
      <w:r>
        <w:rPr>
          <w:smallCaps/>
          <w:color w:val="231F20"/>
          <w:spacing w:val="-8"/>
        </w:rPr>
        <w:t>Program—The</w:t>
      </w:r>
      <w:r>
        <w:rPr>
          <w:smallCaps/>
          <w:color w:val="231F20"/>
          <w:spacing w:val="-13"/>
        </w:rPr>
        <w:t> </w:t>
      </w:r>
      <w:r>
        <w:rPr>
          <w:smallCaps/>
          <w:color w:val="231F20"/>
          <w:spacing w:val="-8"/>
        </w:rPr>
        <w:t>Function</w:t>
      </w:r>
      <w:r>
        <w:rPr>
          <w:smallCaps/>
          <w:color w:val="231F20"/>
          <w:spacing w:val="-14"/>
        </w:rPr>
        <w:t> </w:t>
      </w:r>
      <w:r>
        <w:rPr>
          <w:smallCaps/>
          <w:color w:val="231F20"/>
          <w:spacing w:val="-8"/>
        </w:rPr>
        <w:t>Wizard</w:t>
      </w:r>
    </w:p>
    <w:p>
      <w:pPr>
        <w:pStyle w:val="BodyText"/>
        <w:spacing w:line="278" w:lineRule="auto" w:before="18"/>
        <w:ind w:left="378"/>
      </w:pPr>
      <w:r>
        <w:rPr>
          <w:color w:val="231F20"/>
          <w:w w:val="110"/>
        </w:rPr>
        <w:t>Shown in Figure 12.7, the Function Wizard uses multiple files to build a single program that calculates the following rectangle-based functions:</w:t>
      </w:r>
    </w:p>
    <w:p>
      <w:pPr>
        <w:pStyle w:val="ListParagraph"/>
        <w:numPr>
          <w:ilvl w:val="0"/>
          <w:numId w:val="44"/>
        </w:numPr>
        <w:tabs>
          <w:tab w:pos="856" w:val="left" w:leader="none"/>
        </w:tabs>
        <w:spacing w:line="240" w:lineRule="auto" w:before="120" w:after="0"/>
        <w:ind w:left="856" w:right="0" w:hanging="238"/>
        <w:jc w:val="left"/>
        <w:rPr>
          <w:sz w:val="21"/>
        </w:rPr>
      </w:pPr>
      <w:r>
        <w:rPr>
          <w:color w:val="231F20"/>
          <w:w w:val="110"/>
          <w:sz w:val="21"/>
        </w:rPr>
        <w:t>Determine</w:t>
      </w:r>
      <w:r>
        <w:rPr>
          <w:color w:val="231F20"/>
          <w:spacing w:val="9"/>
          <w:w w:val="110"/>
          <w:sz w:val="21"/>
        </w:rPr>
        <w:t> </w:t>
      </w:r>
      <w:r>
        <w:rPr>
          <w:color w:val="231F20"/>
          <w:w w:val="110"/>
          <w:sz w:val="21"/>
        </w:rPr>
        <w:t>perimeter</w:t>
      </w:r>
      <w:r>
        <w:rPr>
          <w:color w:val="231F20"/>
          <w:spacing w:val="10"/>
          <w:w w:val="110"/>
          <w:sz w:val="21"/>
        </w:rPr>
        <w:t> </w:t>
      </w:r>
      <w:r>
        <w:rPr>
          <w:color w:val="231F20"/>
          <w:w w:val="110"/>
          <w:sz w:val="21"/>
        </w:rPr>
        <w:t>of</w:t>
      </w:r>
      <w:r>
        <w:rPr>
          <w:color w:val="231F20"/>
          <w:spacing w:val="9"/>
          <w:w w:val="110"/>
          <w:sz w:val="21"/>
        </w:rPr>
        <w:t> </w:t>
      </w:r>
      <w:r>
        <w:rPr>
          <w:color w:val="231F20"/>
          <w:w w:val="110"/>
          <w:sz w:val="21"/>
        </w:rPr>
        <w:t>a</w:t>
      </w:r>
      <w:r>
        <w:rPr>
          <w:color w:val="231F20"/>
          <w:spacing w:val="10"/>
          <w:w w:val="110"/>
          <w:sz w:val="21"/>
        </w:rPr>
        <w:t> </w:t>
      </w:r>
      <w:r>
        <w:rPr>
          <w:color w:val="231F20"/>
          <w:spacing w:val="-2"/>
          <w:w w:val="110"/>
          <w:sz w:val="21"/>
        </w:rPr>
        <w:t>rectangle</w:t>
      </w:r>
    </w:p>
    <w:p>
      <w:pPr>
        <w:pStyle w:val="ListParagraph"/>
        <w:numPr>
          <w:ilvl w:val="0"/>
          <w:numId w:val="44"/>
        </w:numPr>
        <w:tabs>
          <w:tab w:pos="857" w:val="left" w:leader="none"/>
        </w:tabs>
        <w:spacing w:line="240" w:lineRule="auto" w:before="98" w:after="0"/>
        <w:ind w:left="857" w:right="0" w:hanging="239"/>
        <w:jc w:val="left"/>
        <w:rPr>
          <w:sz w:val="21"/>
        </w:rPr>
      </w:pPr>
      <w:r>
        <w:rPr>
          <w:color w:val="231F20"/>
          <w:w w:val="110"/>
          <w:sz w:val="21"/>
        </w:rPr>
        <w:t>Determine</w:t>
      </w:r>
      <w:r>
        <w:rPr>
          <w:color w:val="231F20"/>
          <w:spacing w:val="2"/>
          <w:w w:val="110"/>
          <w:sz w:val="21"/>
        </w:rPr>
        <w:t> </w:t>
      </w:r>
      <w:r>
        <w:rPr>
          <w:color w:val="231F20"/>
          <w:w w:val="110"/>
          <w:sz w:val="21"/>
        </w:rPr>
        <w:t>area</w:t>
      </w:r>
      <w:r>
        <w:rPr>
          <w:color w:val="231F20"/>
          <w:spacing w:val="3"/>
          <w:w w:val="110"/>
          <w:sz w:val="21"/>
        </w:rPr>
        <w:t> </w:t>
      </w:r>
      <w:r>
        <w:rPr>
          <w:color w:val="231F20"/>
          <w:w w:val="110"/>
          <w:sz w:val="21"/>
        </w:rPr>
        <w:t>of</w:t>
      </w:r>
      <w:r>
        <w:rPr>
          <w:color w:val="231F20"/>
          <w:spacing w:val="2"/>
          <w:w w:val="110"/>
          <w:sz w:val="21"/>
        </w:rPr>
        <w:t> </w:t>
      </w:r>
      <w:r>
        <w:rPr>
          <w:color w:val="231F20"/>
          <w:w w:val="110"/>
          <w:sz w:val="21"/>
        </w:rPr>
        <w:t>a</w:t>
      </w:r>
      <w:r>
        <w:rPr>
          <w:color w:val="231F20"/>
          <w:spacing w:val="4"/>
          <w:w w:val="110"/>
          <w:sz w:val="21"/>
        </w:rPr>
        <w:t> </w:t>
      </w:r>
      <w:r>
        <w:rPr>
          <w:color w:val="231F20"/>
          <w:spacing w:val="-2"/>
          <w:w w:val="110"/>
          <w:sz w:val="21"/>
        </w:rPr>
        <w:t>rectangle</w:t>
      </w:r>
    </w:p>
    <w:p>
      <w:pPr>
        <w:pStyle w:val="ListParagraph"/>
        <w:numPr>
          <w:ilvl w:val="0"/>
          <w:numId w:val="44"/>
        </w:numPr>
        <w:tabs>
          <w:tab w:pos="857" w:val="left" w:leader="none"/>
        </w:tabs>
        <w:spacing w:line="240" w:lineRule="auto" w:before="100" w:after="0"/>
        <w:ind w:left="857" w:right="0" w:hanging="239"/>
        <w:jc w:val="left"/>
        <w:rPr>
          <w:sz w:val="21"/>
        </w:rPr>
      </w:pPr>
      <w:r>
        <w:rPr>
          <w:sz w:val="21"/>
        </w:rPr>
        <mc:AlternateContent>
          <mc:Choice Requires="wps">
            <w:drawing>
              <wp:anchor distT="0" distB="0" distL="0" distR="0" allowOverlap="1" layoutInCell="1" locked="0" behindDoc="0" simplePos="0" relativeHeight="15952384">
                <wp:simplePos x="0" y="0"/>
                <wp:positionH relativeFrom="page">
                  <wp:posOffset>2069769</wp:posOffset>
                </wp:positionH>
                <wp:positionV relativeFrom="paragraph">
                  <wp:posOffset>471482</wp:posOffset>
                </wp:positionV>
                <wp:extent cx="3199130" cy="1622425"/>
                <wp:effectExtent l="0" t="0" r="0" b="0"/>
                <wp:wrapNone/>
                <wp:docPr id="1706" name="Group 1706"/>
                <wp:cNvGraphicFramePr>
                  <a:graphicFrameLocks/>
                </wp:cNvGraphicFramePr>
                <a:graphic>
                  <a:graphicData uri="http://schemas.microsoft.com/office/word/2010/wordprocessingGroup">
                    <wpg:wgp>
                      <wpg:cNvPr id="1706" name="Group 1706"/>
                      <wpg:cNvGrpSpPr/>
                      <wpg:grpSpPr>
                        <a:xfrm>
                          <a:off x="0" y="0"/>
                          <a:ext cx="3199130" cy="1622425"/>
                          <a:chExt cx="3199130" cy="1622425"/>
                        </a:xfrm>
                      </wpg:grpSpPr>
                      <pic:pic>
                        <pic:nvPicPr>
                          <pic:cNvPr id="1707" name="Image 1707"/>
                          <pic:cNvPicPr/>
                        </pic:nvPicPr>
                        <pic:blipFill>
                          <a:blip r:embed="rId360" cstate="print"/>
                          <a:stretch>
                            <a:fillRect/>
                          </a:stretch>
                        </pic:blipFill>
                        <pic:spPr>
                          <a:xfrm>
                            <a:off x="6350" y="6350"/>
                            <a:ext cx="3186112" cy="1609725"/>
                          </a:xfrm>
                          <a:prstGeom prst="rect">
                            <a:avLst/>
                          </a:prstGeom>
                        </pic:spPr>
                      </pic:pic>
                      <wps:wsp>
                        <wps:cNvPr id="1708" name="Graphic 1708"/>
                        <wps:cNvSpPr/>
                        <wps:spPr>
                          <a:xfrm>
                            <a:off x="6350" y="6350"/>
                            <a:ext cx="3186430" cy="1609725"/>
                          </a:xfrm>
                          <a:custGeom>
                            <a:avLst/>
                            <a:gdLst/>
                            <a:ahLst/>
                            <a:cxnLst/>
                            <a:rect l="l" t="t" r="r" b="b"/>
                            <a:pathLst>
                              <a:path w="3186430" h="1609725">
                                <a:moveTo>
                                  <a:pt x="3186112" y="1609725"/>
                                </a:moveTo>
                                <a:lnTo>
                                  <a:pt x="0" y="1609725"/>
                                </a:lnTo>
                                <a:lnTo>
                                  <a:pt x="0" y="0"/>
                                </a:lnTo>
                                <a:lnTo>
                                  <a:pt x="3186112" y="0"/>
                                </a:lnTo>
                                <a:lnTo>
                                  <a:pt x="3186112" y="160972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2.973999pt;margin-top:37.124573pt;width:251.9pt;height:127.75pt;mso-position-horizontal-relative:page;mso-position-vertical-relative:paragraph;z-index:15952384" id="docshapegroup1553" coordorigin="3259,742" coordsize="5038,2555">
                <v:shape style="position:absolute;left:3269;top:752;width:5018;height:2535" type="#_x0000_t75" id="docshape1554" stroked="false">
                  <v:imagedata r:id="rId360" o:title=""/>
                </v:shape>
                <v:rect style="position:absolute;left:3269;top:752;width:5018;height:2535" id="docshape1555" filled="false" stroked="true" strokeweight="1pt" strokecolor="#231f20">
                  <v:stroke dashstyle="solid"/>
                </v:rect>
                <w10:wrap type="none"/>
              </v:group>
            </w:pict>
          </mc:Fallback>
        </mc:AlternateContent>
      </w:r>
      <w:r>
        <w:rPr>
          <w:color w:val="231F20"/>
          <w:w w:val="110"/>
          <w:sz w:val="21"/>
        </w:rPr>
        <w:t>Determine</w:t>
      </w:r>
      <w:r>
        <w:rPr>
          <w:color w:val="231F20"/>
          <w:spacing w:val="-3"/>
          <w:w w:val="110"/>
          <w:sz w:val="21"/>
        </w:rPr>
        <w:t> </w:t>
      </w:r>
      <w:r>
        <w:rPr>
          <w:color w:val="231F20"/>
          <w:w w:val="110"/>
          <w:sz w:val="21"/>
        </w:rPr>
        <w:t>volume</w:t>
      </w:r>
      <w:r>
        <w:rPr>
          <w:color w:val="231F20"/>
          <w:spacing w:val="-2"/>
          <w:w w:val="110"/>
          <w:sz w:val="21"/>
        </w:rPr>
        <w:t> </w:t>
      </w:r>
      <w:r>
        <w:rPr>
          <w:color w:val="231F20"/>
          <w:w w:val="110"/>
          <w:sz w:val="21"/>
        </w:rPr>
        <w:t>of</w:t>
      </w:r>
      <w:r>
        <w:rPr>
          <w:color w:val="231F20"/>
          <w:spacing w:val="-3"/>
          <w:w w:val="110"/>
          <w:sz w:val="21"/>
        </w:rPr>
        <w:t> </w:t>
      </w:r>
      <w:r>
        <w:rPr>
          <w:color w:val="231F20"/>
          <w:w w:val="110"/>
          <w:sz w:val="21"/>
        </w:rPr>
        <w:t>a</w:t>
      </w:r>
      <w:r>
        <w:rPr>
          <w:color w:val="231F20"/>
          <w:spacing w:val="-1"/>
          <w:w w:val="110"/>
          <w:sz w:val="21"/>
        </w:rPr>
        <w:t> </w:t>
      </w:r>
      <w:r>
        <w:rPr>
          <w:color w:val="231F20"/>
          <w:spacing w:val="-2"/>
          <w:w w:val="110"/>
          <w:sz w:val="21"/>
        </w:rPr>
        <w:t>rectangle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4"/>
        <w:rPr>
          <w:sz w:val="20"/>
        </w:rPr>
      </w:pPr>
      <w:r>
        <w:rPr>
          <w:sz w:val="20"/>
        </w:rPr>
        <mc:AlternateContent>
          <mc:Choice Requires="wps">
            <w:drawing>
              <wp:anchor distT="0" distB="0" distL="0" distR="0" allowOverlap="1" layoutInCell="1" locked="0" behindDoc="1" simplePos="0" relativeHeight="487811072">
                <wp:simplePos x="0" y="0"/>
                <wp:positionH relativeFrom="page">
                  <wp:posOffset>443410</wp:posOffset>
                </wp:positionH>
                <wp:positionV relativeFrom="paragraph">
                  <wp:posOffset>259162</wp:posOffset>
                </wp:positionV>
                <wp:extent cx="889000" cy="258445"/>
                <wp:effectExtent l="0" t="0" r="0" b="0"/>
                <wp:wrapTopAndBottom/>
                <wp:docPr id="1709" name="Group 1709"/>
                <wp:cNvGraphicFramePr>
                  <a:graphicFrameLocks/>
                </wp:cNvGraphicFramePr>
                <a:graphic>
                  <a:graphicData uri="http://schemas.microsoft.com/office/word/2010/wordprocessingGroup">
                    <wpg:wgp>
                      <wpg:cNvPr id="1709" name="Group 1709"/>
                      <wpg:cNvGrpSpPr/>
                      <wpg:grpSpPr>
                        <a:xfrm>
                          <a:off x="0" y="0"/>
                          <a:ext cx="889000" cy="258445"/>
                          <a:chExt cx="889000" cy="258445"/>
                        </a:xfrm>
                      </wpg:grpSpPr>
                      <wps:wsp>
                        <wps:cNvPr id="1710" name="Graphic 1710"/>
                        <wps:cNvSpPr/>
                        <wps:spPr>
                          <a:xfrm>
                            <a:off x="50800"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91" y="150474"/>
                                </a:lnTo>
                                <a:lnTo>
                                  <a:pt x="769085" y="133689"/>
                                </a:lnTo>
                                <a:lnTo>
                                  <a:pt x="785867" y="108794"/>
                                </a:lnTo>
                                <a:lnTo>
                                  <a:pt x="792020" y="78320"/>
                                </a:lnTo>
                                <a:lnTo>
                                  <a:pt x="785867" y="47834"/>
                                </a:lnTo>
                                <a:lnTo>
                                  <a:pt x="769085" y="22939"/>
                                </a:lnTo>
                                <a:lnTo>
                                  <a:pt x="744191" y="6154"/>
                                </a:lnTo>
                                <a:lnTo>
                                  <a:pt x="713699" y="0"/>
                                </a:lnTo>
                                <a:close/>
                              </a:path>
                            </a:pathLst>
                          </a:custGeom>
                          <a:solidFill>
                            <a:srgbClr val="F1F1F2"/>
                          </a:solidFill>
                        </wps:spPr>
                        <wps:bodyPr wrap="square" lIns="0" tIns="0" rIns="0" bIns="0" rtlCol="0">
                          <a:prstTxWarp prst="textNoShape">
                            <a:avLst/>
                          </a:prstTxWarp>
                          <a:noAutofit/>
                        </wps:bodyPr>
                      </wps:wsp>
                      <wps:wsp>
                        <wps:cNvPr id="1711" name="Graphic 1711"/>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3"/>
                                </a:lnTo>
                                <a:lnTo>
                                  <a:pt x="103718" y="207264"/>
                                </a:lnTo>
                                <a:lnTo>
                                  <a:pt x="63343" y="199114"/>
                                </a:lnTo>
                                <a:lnTo>
                                  <a:pt x="30374" y="176887"/>
                                </a:lnTo>
                                <a:lnTo>
                                  <a:pt x="8147" y="143918"/>
                                </a:lnTo>
                                <a:lnTo>
                                  <a:pt x="0" y="103543"/>
                                </a:lnTo>
                                <a:lnTo>
                                  <a:pt x="8147" y="63180"/>
                                </a:lnTo>
                                <a:lnTo>
                                  <a:pt x="30374" y="30211"/>
                                </a:lnTo>
                                <a:lnTo>
                                  <a:pt x="63343"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1712" name="Textbox 1712"/>
                        <wps:cNvSpPr txBox="1"/>
                        <wps:spPr>
                          <a:xfrm>
                            <a:off x="0" y="0"/>
                            <a:ext cx="889000" cy="258445"/>
                          </a:xfrm>
                          <a:prstGeom prst="rect">
                            <a:avLst/>
                          </a:prstGeom>
                        </wps:spPr>
                        <wps:txbx>
                          <w:txbxContent>
                            <w:p>
                              <w:pPr>
                                <w:spacing w:before="79"/>
                                <w:ind w:left="243" w:right="0" w:firstLine="0"/>
                                <w:jc w:val="left"/>
                                <w:rPr>
                                  <w:rFonts w:ascii="Trebuchet MS"/>
                                  <w:b/>
                                  <w:sz w:val="20"/>
                                </w:rPr>
                              </w:pPr>
                              <w:r>
                                <w:rPr>
                                  <w:rFonts w:ascii="Trebuchet MS"/>
                                  <w:b/>
                                  <w:smallCaps/>
                                  <w:color w:val="231F20"/>
                                  <w:w w:val="90"/>
                                  <w:sz w:val="20"/>
                                </w:rPr>
                                <w:t>Figure</w:t>
                              </w:r>
                              <w:r>
                                <w:rPr>
                                  <w:rFonts w:ascii="Trebuchet MS"/>
                                  <w:b/>
                                  <w:smallCaps/>
                                  <w:color w:val="231F20"/>
                                  <w:spacing w:val="7"/>
                                  <w:sz w:val="20"/>
                                </w:rPr>
                                <w:t> </w:t>
                              </w:r>
                              <w:r>
                                <w:rPr>
                                  <w:rFonts w:ascii="Trebuchet MS"/>
                                  <w:b/>
                                  <w:smallCaps/>
                                  <w:color w:val="231F20"/>
                                  <w:spacing w:val="-4"/>
                                  <w:sz w:val="20"/>
                                </w:rPr>
                                <w:t>12.7</w:t>
                              </w:r>
                            </w:p>
                          </w:txbxContent>
                        </wps:txbx>
                        <wps:bodyPr wrap="square" lIns="0" tIns="0" rIns="0" bIns="0" rtlCol="0">
                          <a:noAutofit/>
                        </wps:bodyPr>
                      </wps:wsp>
                    </wpg:wgp>
                  </a:graphicData>
                </a:graphic>
              </wp:anchor>
            </w:drawing>
          </mc:Choice>
          <mc:Fallback>
            <w:pict>
              <v:group style="position:absolute;margin-left:34.914192pt;margin-top:20.40646pt;width:70pt;height:20.350pt;mso-position-horizontal-relative:page;mso-position-vertical-relative:paragraph;z-index:-15505408;mso-wrap-distance-left:0;mso-wrap-distance-right:0" id="docshapegroup1556" coordorigin="698,408" coordsize="1400,407">
                <v:shape style="position:absolute;left:778;top:487;width:1248;height:247" id="docshape1557" coordorigin="778,488" coordsize="1248,247" path="m1902,488l902,488,854,498,814,524,788,563,778,611,788,659,814,698,854,725,902,735,1902,735,1950,725,1989,698,2016,659,2026,611,2016,563,1989,524,1950,498,1902,488xe" filled="true" fillcolor="#f1f1f2" stroked="false">
                  <v:path arrowok="t"/>
                  <v:fill type="solid"/>
                </v:shape>
                <v:shape style="position:absolute;left:738;top:448;width:1320;height:327" id="docshape1558" coordorigin="738,448" coordsize="1320,327" path="m1904,448l1966,461,2018,496,2053,548,2058,575m2058,647l2053,675,2018,727,1966,762,1902,775,902,775,838,762,786,727,751,675,738,611,751,548,786,496,838,461,900,448e" filled="false" stroked="true" strokeweight="4pt" strokecolor="#231f20">
                  <v:path arrowok="t"/>
                  <v:stroke dashstyle="solid"/>
                </v:shape>
                <v:shape style="position:absolute;left:698;top:408;width:1400;height:407" type="#_x0000_t202" id="docshape1559" filled="false" stroked="false">
                  <v:textbox inset="0,0,0,0">
                    <w:txbxContent>
                      <w:p>
                        <w:pPr>
                          <w:spacing w:before="79"/>
                          <w:ind w:left="243" w:right="0" w:firstLine="0"/>
                          <w:jc w:val="left"/>
                          <w:rPr>
                            <w:rFonts w:ascii="Trebuchet MS"/>
                            <w:b/>
                            <w:sz w:val="20"/>
                          </w:rPr>
                        </w:pPr>
                        <w:r>
                          <w:rPr>
                            <w:rFonts w:ascii="Trebuchet MS"/>
                            <w:b/>
                            <w:smallCaps/>
                            <w:color w:val="231F20"/>
                            <w:w w:val="90"/>
                            <w:sz w:val="20"/>
                          </w:rPr>
                          <w:t>Figure</w:t>
                        </w:r>
                        <w:r>
                          <w:rPr>
                            <w:rFonts w:ascii="Trebuchet MS"/>
                            <w:b/>
                            <w:smallCaps/>
                            <w:color w:val="231F20"/>
                            <w:spacing w:val="7"/>
                            <w:sz w:val="20"/>
                          </w:rPr>
                          <w:t> </w:t>
                        </w:r>
                        <w:r>
                          <w:rPr>
                            <w:rFonts w:ascii="Trebuchet MS"/>
                            <w:b/>
                            <w:smallCaps/>
                            <w:color w:val="231F20"/>
                            <w:spacing w:val="-4"/>
                            <w:sz w:val="20"/>
                          </w:rPr>
                          <w:t>12.7</w:t>
                        </w:r>
                      </w:p>
                    </w:txbxContent>
                  </v:textbox>
                  <w10:wrap type="none"/>
                </v:shape>
                <w10:wrap type="topAndBottom"/>
              </v:group>
            </w:pict>
          </mc:Fallback>
        </mc:AlternateContent>
      </w:r>
    </w:p>
    <w:p>
      <w:pPr>
        <w:spacing w:line="259" w:lineRule="auto" w:before="17"/>
        <w:ind w:left="383" w:right="7275" w:hanging="1"/>
        <w:jc w:val="center"/>
        <w:rPr>
          <w:rFonts w:ascii="Trebuchet MS"/>
          <w:sz w:val="16"/>
        </w:rPr>
      </w:pPr>
      <w:r>
        <w:rPr>
          <w:rFonts w:ascii="Trebuchet MS"/>
          <w:color w:val="231F20"/>
          <w:sz w:val="16"/>
        </w:rPr>
        <w:t>Using</w:t>
      </w:r>
      <w:r>
        <w:rPr>
          <w:rFonts w:ascii="Trebuchet MS"/>
          <w:color w:val="231F20"/>
          <w:spacing w:val="-16"/>
          <w:sz w:val="16"/>
        </w:rPr>
        <w:t> </w:t>
      </w:r>
      <w:r>
        <w:rPr>
          <w:rFonts w:ascii="Trebuchet MS"/>
          <w:color w:val="231F20"/>
          <w:sz w:val="16"/>
        </w:rPr>
        <w:t>chapter-based</w:t>
      </w:r>
      <w:r>
        <w:rPr>
          <w:rFonts w:ascii="Trebuchet MS"/>
          <w:color w:val="231F20"/>
          <w:spacing w:val="-8"/>
          <w:sz w:val="16"/>
        </w:rPr>
        <w:t> </w:t>
      </w:r>
      <w:r>
        <w:rPr>
          <w:rFonts w:ascii="Trebuchet MS"/>
          <w:color w:val="231F20"/>
          <w:sz w:val="16"/>
        </w:rPr>
        <w:t>concepts</w:t>
      </w:r>
      <w:r>
        <w:rPr>
          <w:rFonts w:ascii="Trebuchet MS"/>
          <w:color w:val="231F20"/>
          <w:spacing w:val="-8"/>
          <w:sz w:val="16"/>
        </w:rPr>
        <w:t> </w:t>
      </w:r>
      <w:r>
        <w:rPr>
          <w:rFonts w:ascii="Trebuchet MS"/>
          <w:color w:val="231F20"/>
          <w:sz w:val="16"/>
        </w:rPr>
        <w:t>to build</w:t>
      </w:r>
      <w:r>
        <w:rPr>
          <w:rFonts w:ascii="Trebuchet MS"/>
          <w:color w:val="231F20"/>
          <w:spacing w:val="-16"/>
          <w:sz w:val="16"/>
        </w:rPr>
        <w:t> </w:t>
      </w:r>
      <w:r>
        <w:rPr>
          <w:rFonts w:ascii="Trebuchet MS"/>
          <w:color w:val="231F20"/>
          <w:sz w:val="16"/>
        </w:rPr>
        <w:t>the</w:t>
      </w:r>
      <w:r>
        <w:rPr>
          <w:rFonts w:ascii="Trebuchet MS"/>
          <w:color w:val="231F20"/>
          <w:spacing w:val="-17"/>
          <w:sz w:val="16"/>
        </w:rPr>
        <w:t> </w:t>
      </w:r>
      <w:r>
        <w:rPr>
          <w:rFonts w:ascii="Trebuchet MS"/>
          <w:color w:val="231F20"/>
          <w:sz w:val="16"/>
        </w:rPr>
        <w:t>Function Wizard</w:t>
      </w:r>
      <w:r>
        <w:rPr>
          <w:rFonts w:ascii="Trebuchet MS"/>
          <w:color w:val="231F20"/>
          <w:spacing w:val="-16"/>
          <w:sz w:val="16"/>
        </w:rPr>
        <w:t> </w:t>
      </w:r>
      <w:r>
        <w:rPr>
          <w:rFonts w:ascii="Trebuchet MS"/>
          <w:color w:val="231F20"/>
          <w:sz w:val="16"/>
        </w:rPr>
        <w:t>program.</w:t>
      </w:r>
    </w:p>
    <w:p>
      <w:pPr>
        <w:pStyle w:val="BodyText"/>
        <w:spacing w:before="107"/>
        <w:rPr>
          <w:rFonts w:ascii="Trebuchet MS"/>
        </w:rPr>
      </w:pPr>
    </w:p>
    <w:p>
      <w:pPr>
        <w:pStyle w:val="BodyText"/>
        <w:ind w:left="378"/>
      </w:pPr>
      <w:r>
        <w:rPr>
          <w:color w:val="231F20"/>
          <w:w w:val="110"/>
        </w:rPr>
        <w:t>All</w:t>
      </w:r>
      <w:r>
        <w:rPr>
          <w:color w:val="231F20"/>
          <w:spacing w:val="-5"/>
          <w:w w:val="110"/>
        </w:rPr>
        <w:t> </w:t>
      </w:r>
      <w:r>
        <w:rPr>
          <w:color w:val="231F20"/>
          <w:w w:val="110"/>
        </w:rPr>
        <w:t>program</w:t>
      </w:r>
      <w:r>
        <w:rPr>
          <w:color w:val="231F20"/>
          <w:spacing w:val="-4"/>
          <w:w w:val="110"/>
        </w:rPr>
        <w:t> </w:t>
      </w:r>
      <w:r>
        <w:rPr>
          <w:color w:val="231F20"/>
          <w:w w:val="110"/>
        </w:rPr>
        <w:t>code</w:t>
      </w:r>
      <w:r>
        <w:rPr>
          <w:color w:val="231F20"/>
          <w:spacing w:val="-5"/>
          <w:w w:val="110"/>
        </w:rPr>
        <w:t> </w:t>
      </w:r>
      <w:r>
        <w:rPr>
          <w:color w:val="231F20"/>
          <w:w w:val="110"/>
        </w:rPr>
        <w:t>for</w:t>
      </w:r>
      <w:r>
        <w:rPr>
          <w:color w:val="231F20"/>
          <w:spacing w:val="-4"/>
          <w:w w:val="110"/>
        </w:rPr>
        <w:t> </w:t>
      </w:r>
      <w:r>
        <w:rPr>
          <w:color w:val="231F20"/>
          <w:w w:val="110"/>
        </w:rPr>
        <w:t>each</w:t>
      </w:r>
      <w:r>
        <w:rPr>
          <w:color w:val="231F20"/>
          <w:spacing w:val="-5"/>
          <w:w w:val="110"/>
        </w:rPr>
        <w:t> </w:t>
      </w:r>
      <w:r>
        <w:rPr>
          <w:color w:val="231F20"/>
          <w:w w:val="110"/>
        </w:rPr>
        <w:t>file</w:t>
      </w:r>
      <w:r>
        <w:rPr>
          <w:color w:val="231F20"/>
          <w:spacing w:val="-4"/>
          <w:w w:val="110"/>
        </w:rPr>
        <w:t> </w:t>
      </w:r>
      <w:r>
        <w:rPr>
          <w:color w:val="231F20"/>
          <w:w w:val="110"/>
        </w:rPr>
        <w:t>in</w:t>
      </w:r>
      <w:r>
        <w:rPr>
          <w:color w:val="231F20"/>
          <w:spacing w:val="-5"/>
          <w:w w:val="110"/>
        </w:rPr>
        <w:t> </w:t>
      </w:r>
      <w:r>
        <w:rPr>
          <w:color w:val="231F20"/>
          <w:w w:val="110"/>
        </w:rPr>
        <w:t>the</w:t>
      </w:r>
      <w:r>
        <w:rPr>
          <w:color w:val="231F20"/>
          <w:spacing w:val="-4"/>
          <w:w w:val="110"/>
        </w:rPr>
        <w:t> </w:t>
      </w:r>
      <w:r>
        <w:rPr>
          <w:color w:val="231F20"/>
          <w:w w:val="110"/>
        </w:rPr>
        <w:t>Function</w:t>
      </w:r>
      <w:r>
        <w:rPr>
          <w:color w:val="231F20"/>
          <w:spacing w:val="-5"/>
          <w:w w:val="110"/>
        </w:rPr>
        <w:t> </w:t>
      </w:r>
      <w:r>
        <w:rPr>
          <w:color w:val="231F20"/>
          <w:w w:val="110"/>
        </w:rPr>
        <w:t>Wizard</w:t>
      </w:r>
      <w:r>
        <w:rPr>
          <w:color w:val="231F20"/>
          <w:spacing w:val="-4"/>
          <w:w w:val="110"/>
        </w:rPr>
        <w:t> </w:t>
      </w:r>
      <w:r>
        <w:rPr>
          <w:color w:val="231F20"/>
          <w:w w:val="110"/>
        </w:rPr>
        <w:t>is</w:t>
      </w:r>
      <w:r>
        <w:rPr>
          <w:color w:val="231F20"/>
          <w:spacing w:val="-5"/>
          <w:w w:val="110"/>
        </w:rPr>
        <w:t> </w:t>
      </w:r>
      <w:r>
        <w:rPr>
          <w:color w:val="231F20"/>
          <w:w w:val="110"/>
        </w:rPr>
        <w:t>listed</w:t>
      </w:r>
      <w:r>
        <w:rPr>
          <w:color w:val="231F20"/>
          <w:spacing w:val="-7"/>
          <w:w w:val="110"/>
        </w:rPr>
        <w:t> </w:t>
      </w:r>
      <w:r>
        <w:rPr>
          <w:color w:val="231F20"/>
          <w:w w:val="110"/>
        </w:rPr>
        <w:t>next</w:t>
      </w:r>
      <w:r>
        <w:rPr>
          <w:color w:val="231F20"/>
          <w:spacing w:val="-4"/>
          <w:w w:val="110"/>
        </w:rPr>
        <w:t> </w:t>
      </w:r>
      <w:r>
        <w:rPr>
          <w:color w:val="231F20"/>
          <w:w w:val="110"/>
        </w:rPr>
        <w:t>in</w:t>
      </w:r>
      <w:r>
        <w:rPr>
          <w:color w:val="231F20"/>
          <w:spacing w:val="-5"/>
          <w:w w:val="110"/>
        </w:rPr>
        <w:t> </w:t>
      </w:r>
      <w:r>
        <w:rPr>
          <w:color w:val="231F20"/>
          <w:w w:val="110"/>
        </w:rPr>
        <w:t>its</w:t>
      </w:r>
      <w:r>
        <w:rPr>
          <w:color w:val="231F20"/>
          <w:spacing w:val="-4"/>
          <w:w w:val="110"/>
        </w:rPr>
        <w:t> </w:t>
      </w:r>
      <w:r>
        <w:rPr>
          <w:color w:val="231F20"/>
          <w:w w:val="110"/>
        </w:rPr>
        <w:t>appropriate</w:t>
      </w:r>
      <w:r>
        <w:rPr>
          <w:color w:val="231F20"/>
          <w:spacing w:val="-7"/>
          <w:w w:val="110"/>
        </w:rPr>
        <w:t> </w:t>
      </w:r>
      <w:r>
        <w:rPr>
          <w:color w:val="231F20"/>
          <w:spacing w:val="-2"/>
          <w:w w:val="110"/>
        </w:rPr>
        <w:t>section.</w:t>
      </w:r>
    </w:p>
    <w:p>
      <w:pPr>
        <w:pStyle w:val="BodyText"/>
        <w:spacing w:before="41"/>
      </w:pPr>
    </w:p>
    <w:p>
      <w:pPr>
        <w:spacing w:before="0"/>
        <w:ind w:left="378" w:right="0" w:firstLine="0"/>
        <w:jc w:val="left"/>
        <w:rPr>
          <w:rFonts w:ascii="Trebuchet MS"/>
          <w:b/>
          <w:sz w:val="28"/>
        </w:rPr>
      </w:pPr>
      <w:r>
        <w:rPr>
          <w:rFonts w:ascii="Trebuchet MS"/>
          <w:b/>
          <w:color w:val="231F20"/>
          <w:spacing w:val="-2"/>
          <w:sz w:val="28"/>
        </w:rPr>
        <w:t>ch12_calculate.h</w:t>
      </w:r>
    </w:p>
    <w:p>
      <w:pPr>
        <w:pStyle w:val="BodyText"/>
        <w:spacing w:line="278" w:lineRule="auto" w:before="32"/>
        <w:ind w:left="378" w:hanging="1"/>
      </w:pPr>
      <w:r>
        <w:rPr>
          <w:color w:val="231F20"/>
          <w:spacing w:val="-2"/>
          <w:w w:val="115"/>
        </w:rPr>
        <w:t>The</w:t>
      </w:r>
      <w:r>
        <w:rPr>
          <w:color w:val="231F20"/>
          <w:spacing w:val="-6"/>
          <w:w w:val="115"/>
        </w:rPr>
        <w:t> </w:t>
      </w:r>
      <w:r>
        <w:rPr>
          <w:color w:val="231F20"/>
          <w:spacing w:val="-2"/>
          <w:w w:val="115"/>
        </w:rPr>
        <w:t>header</w:t>
      </w:r>
      <w:r>
        <w:rPr>
          <w:color w:val="231F20"/>
          <w:spacing w:val="-7"/>
          <w:w w:val="115"/>
        </w:rPr>
        <w:t> </w:t>
      </w:r>
      <w:r>
        <w:rPr>
          <w:color w:val="231F20"/>
          <w:spacing w:val="-2"/>
          <w:w w:val="115"/>
        </w:rPr>
        <w:t>file</w:t>
      </w:r>
      <w:r>
        <w:rPr>
          <w:color w:val="231F20"/>
          <w:spacing w:val="-5"/>
          <w:w w:val="115"/>
        </w:rPr>
        <w:t> </w:t>
      </w:r>
      <w:r>
        <w:rPr>
          <w:rFonts w:ascii="Trebuchet MS"/>
          <w:color w:val="231F20"/>
          <w:spacing w:val="-2"/>
          <w:w w:val="115"/>
          <w:sz w:val="18"/>
        </w:rPr>
        <w:t>ch12_calculate.h</w:t>
      </w:r>
      <w:r>
        <w:rPr>
          <w:rFonts w:ascii="Trebuchet MS"/>
          <w:color w:val="231F20"/>
          <w:spacing w:val="-8"/>
          <w:w w:val="115"/>
          <w:sz w:val="18"/>
        </w:rPr>
        <w:t> </w:t>
      </w:r>
      <w:r>
        <w:rPr>
          <w:color w:val="231F20"/>
          <w:spacing w:val="-2"/>
          <w:w w:val="115"/>
        </w:rPr>
        <w:t>lists</w:t>
      </w:r>
      <w:r>
        <w:rPr>
          <w:color w:val="231F20"/>
          <w:spacing w:val="-7"/>
          <w:w w:val="115"/>
        </w:rPr>
        <w:t> </w:t>
      </w:r>
      <w:r>
        <w:rPr>
          <w:color w:val="231F20"/>
          <w:spacing w:val="-2"/>
          <w:w w:val="115"/>
        </w:rPr>
        <w:t>three</w:t>
      </w:r>
      <w:r>
        <w:rPr>
          <w:color w:val="231F20"/>
          <w:spacing w:val="-7"/>
          <w:w w:val="115"/>
        </w:rPr>
        <w:t> </w:t>
      </w:r>
      <w:r>
        <w:rPr>
          <w:color w:val="231F20"/>
          <w:spacing w:val="-2"/>
          <w:w w:val="115"/>
        </w:rPr>
        <w:t>function</w:t>
      </w:r>
      <w:r>
        <w:rPr>
          <w:color w:val="231F20"/>
          <w:spacing w:val="-7"/>
          <w:w w:val="115"/>
        </w:rPr>
        <w:t> </w:t>
      </w:r>
      <w:r>
        <w:rPr>
          <w:color w:val="231F20"/>
          <w:spacing w:val="-2"/>
          <w:w w:val="115"/>
        </w:rPr>
        <w:t>prototypes</w:t>
      </w:r>
      <w:r>
        <w:rPr>
          <w:color w:val="231F20"/>
          <w:spacing w:val="-5"/>
          <w:w w:val="115"/>
        </w:rPr>
        <w:t> </w:t>
      </w:r>
      <w:r>
        <w:rPr>
          <w:color w:val="231F20"/>
          <w:spacing w:val="-2"/>
          <w:w w:val="115"/>
        </w:rPr>
        <w:t>that</w:t>
      </w:r>
      <w:r>
        <w:rPr>
          <w:color w:val="231F20"/>
          <w:spacing w:val="-7"/>
          <w:w w:val="115"/>
        </w:rPr>
        <w:t> </w:t>
      </w:r>
      <w:r>
        <w:rPr>
          <w:color w:val="231F20"/>
          <w:spacing w:val="-2"/>
          <w:w w:val="115"/>
        </w:rPr>
        <w:t>calculate</w:t>
      </w:r>
      <w:r>
        <w:rPr>
          <w:color w:val="231F20"/>
          <w:spacing w:val="-5"/>
          <w:w w:val="115"/>
        </w:rPr>
        <w:t> </w:t>
      </w:r>
      <w:r>
        <w:rPr>
          <w:color w:val="231F20"/>
          <w:spacing w:val="-2"/>
          <w:w w:val="115"/>
        </w:rPr>
        <w:t>the</w:t>
      </w:r>
      <w:r>
        <w:rPr>
          <w:color w:val="231F20"/>
          <w:spacing w:val="-7"/>
          <w:w w:val="115"/>
        </w:rPr>
        <w:t> </w:t>
      </w:r>
      <w:r>
        <w:rPr>
          <w:color w:val="231F20"/>
          <w:spacing w:val="-2"/>
          <w:w w:val="115"/>
        </w:rPr>
        <w:t>perimeter, </w:t>
      </w:r>
      <w:r>
        <w:rPr>
          <w:color w:val="231F20"/>
          <w:w w:val="115"/>
        </w:rPr>
        <w:t>area, and volume of a rectangle.</w:t>
      </w:r>
    </w:p>
    <w:p>
      <w:pPr>
        <w:spacing w:line="321" w:lineRule="auto" w:before="140"/>
        <w:ind w:left="378" w:right="5511" w:firstLine="0"/>
        <w:jc w:val="left"/>
        <w:rPr>
          <w:rFonts w:ascii="Trebuchet MS"/>
          <w:sz w:val="18"/>
        </w:rPr>
      </w:pPr>
      <w:r>
        <w:rPr>
          <w:rFonts w:ascii="Trebuchet MS"/>
          <w:color w:val="231F20"/>
          <w:w w:val="125"/>
          <w:sz w:val="18"/>
        </w:rPr>
        <w:t>void</w:t>
      </w:r>
      <w:r>
        <w:rPr>
          <w:rFonts w:ascii="Trebuchet MS"/>
          <w:color w:val="231F20"/>
          <w:spacing w:val="-1"/>
          <w:w w:val="125"/>
          <w:sz w:val="18"/>
        </w:rPr>
        <w:t> </w:t>
      </w:r>
      <w:r>
        <w:rPr>
          <w:rFonts w:ascii="Trebuchet MS"/>
          <w:color w:val="231F20"/>
          <w:w w:val="125"/>
          <w:sz w:val="18"/>
        </w:rPr>
        <w:t>perimeter(float,</w:t>
      </w:r>
      <w:r>
        <w:rPr>
          <w:rFonts w:ascii="Trebuchet MS"/>
          <w:color w:val="231F20"/>
          <w:w w:val="125"/>
          <w:sz w:val="18"/>
        </w:rPr>
        <w:t> float); void</w:t>
      </w:r>
      <w:r>
        <w:rPr>
          <w:rFonts w:ascii="Trebuchet MS"/>
          <w:color w:val="231F20"/>
          <w:w w:val="125"/>
          <w:sz w:val="18"/>
        </w:rPr>
        <w:t> area(float,</w:t>
      </w:r>
      <w:r>
        <w:rPr>
          <w:rFonts w:ascii="Trebuchet MS"/>
          <w:color w:val="231F20"/>
          <w:w w:val="125"/>
          <w:sz w:val="18"/>
        </w:rPr>
        <w:t> float);</w:t>
      </w:r>
    </w:p>
    <w:p>
      <w:pPr>
        <w:spacing w:line="208" w:lineRule="exact" w:before="0"/>
        <w:ind w:left="378" w:right="0" w:firstLine="0"/>
        <w:jc w:val="left"/>
        <w:rPr>
          <w:rFonts w:ascii="Trebuchet MS"/>
          <w:sz w:val="18"/>
        </w:rPr>
      </w:pPr>
      <w:r>
        <w:rPr>
          <w:rFonts w:ascii="Trebuchet MS"/>
          <w:color w:val="231F20"/>
          <w:w w:val="125"/>
          <w:sz w:val="18"/>
        </w:rPr>
        <w:t>void</w:t>
      </w:r>
      <w:r>
        <w:rPr>
          <w:rFonts w:ascii="Trebuchet MS"/>
          <w:color w:val="231F20"/>
          <w:spacing w:val="3"/>
          <w:w w:val="125"/>
          <w:sz w:val="18"/>
        </w:rPr>
        <w:t> </w:t>
      </w:r>
      <w:r>
        <w:rPr>
          <w:rFonts w:ascii="Trebuchet MS"/>
          <w:color w:val="231F20"/>
          <w:w w:val="125"/>
          <w:sz w:val="18"/>
        </w:rPr>
        <w:t>volume(float,</w:t>
      </w:r>
      <w:r>
        <w:rPr>
          <w:rFonts w:ascii="Trebuchet MS"/>
          <w:color w:val="231F20"/>
          <w:spacing w:val="3"/>
          <w:w w:val="125"/>
          <w:sz w:val="18"/>
        </w:rPr>
        <w:t> </w:t>
      </w:r>
      <w:r>
        <w:rPr>
          <w:rFonts w:ascii="Trebuchet MS"/>
          <w:color w:val="231F20"/>
          <w:w w:val="125"/>
          <w:sz w:val="18"/>
        </w:rPr>
        <w:t>float,</w:t>
      </w:r>
      <w:r>
        <w:rPr>
          <w:rFonts w:ascii="Trebuchet MS"/>
          <w:color w:val="231F20"/>
          <w:spacing w:val="4"/>
          <w:w w:val="125"/>
          <w:sz w:val="18"/>
        </w:rPr>
        <w:t> </w:t>
      </w:r>
      <w:r>
        <w:rPr>
          <w:rFonts w:ascii="Trebuchet MS"/>
          <w:color w:val="231F20"/>
          <w:spacing w:val="-2"/>
          <w:w w:val="125"/>
          <w:sz w:val="18"/>
        </w:rPr>
        <w:t>float);</w:t>
      </w:r>
    </w:p>
    <w:p>
      <w:pPr>
        <w:pStyle w:val="BodyText"/>
        <w:spacing w:before="85"/>
        <w:rPr>
          <w:rFonts w:ascii="Trebuchet MS"/>
          <w:sz w:val="18"/>
        </w:rPr>
      </w:pPr>
    </w:p>
    <w:p>
      <w:pPr>
        <w:spacing w:before="1"/>
        <w:ind w:left="378" w:right="0" w:firstLine="0"/>
        <w:jc w:val="left"/>
        <w:rPr>
          <w:rFonts w:ascii="Trebuchet MS"/>
          <w:b/>
          <w:sz w:val="28"/>
        </w:rPr>
      </w:pPr>
      <w:r>
        <w:rPr>
          <w:rFonts w:ascii="Trebuchet MS"/>
          <w:b/>
          <w:color w:val="231F20"/>
          <w:spacing w:val="-2"/>
          <w:sz w:val="28"/>
        </w:rPr>
        <w:t>ch12_calculate.c</w:t>
      </w:r>
    </w:p>
    <w:p>
      <w:pPr>
        <w:spacing w:line="278" w:lineRule="auto" w:before="31"/>
        <w:ind w:left="378" w:right="13" w:firstLine="0"/>
        <w:jc w:val="left"/>
        <w:rPr>
          <w:sz w:val="21"/>
        </w:rPr>
      </w:pPr>
      <w:r>
        <w:rPr>
          <w:color w:val="231F20"/>
          <w:w w:val="115"/>
          <w:sz w:val="21"/>
        </w:rPr>
        <w:t>The</w:t>
      </w:r>
      <w:r>
        <w:rPr>
          <w:color w:val="231F20"/>
          <w:spacing w:val="-16"/>
          <w:w w:val="115"/>
          <w:sz w:val="21"/>
        </w:rPr>
        <w:t> </w:t>
      </w:r>
      <w:r>
        <w:rPr>
          <w:color w:val="231F20"/>
          <w:w w:val="115"/>
          <w:sz w:val="21"/>
        </w:rPr>
        <w:t>function</w:t>
      </w:r>
      <w:r>
        <w:rPr>
          <w:color w:val="231F20"/>
          <w:spacing w:val="-15"/>
          <w:w w:val="115"/>
          <w:sz w:val="21"/>
        </w:rPr>
        <w:t> </w:t>
      </w:r>
      <w:r>
        <w:rPr>
          <w:color w:val="231F20"/>
          <w:w w:val="115"/>
          <w:sz w:val="21"/>
        </w:rPr>
        <w:t>definition</w:t>
      </w:r>
      <w:r>
        <w:rPr>
          <w:color w:val="231F20"/>
          <w:spacing w:val="-15"/>
          <w:w w:val="115"/>
          <w:sz w:val="21"/>
        </w:rPr>
        <w:t> </w:t>
      </w:r>
      <w:r>
        <w:rPr>
          <w:color w:val="231F20"/>
          <w:w w:val="115"/>
          <w:sz w:val="21"/>
        </w:rPr>
        <w:t>file</w:t>
      </w:r>
      <w:r>
        <w:rPr>
          <w:color w:val="231F20"/>
          <w:spacing w:val="-15"/>
          <w:w w:val="115"/>
          <w:sz w:val="21"/>
        </w:rPr>
        <w:t> </w:t>
      </w:r>
      <w:r>
        <w:rPr>
          <w:rFonts w:ascii="Trebuchet MS"/>
          <w:color w:val="231F20"/>
          <w:w w:val="115"/>
          <w:sz w:val="18"/>
        </w:rPr>
        <w:t>ch12_calculate.c</w:t>
      </w:r>
      <w:r>
        <w:rPr>
          <w:rFonts w:ascii="Trebuchet MS"/>
          <w:color w:val="231F20"/>
          <w:spacing w:val="-15"/>
          <w:w w:val="115"/>
          <w:sz w:val="18"/>
        </w:rPr>
        <w:t> </w:t>
      </w:r>
      <w:r>
        <w:rPr>
          <w:color w:val="231F20"/>
          <w:w w:val="115"/>
          <w:sz w:val="21"/>
        </w:rPr>
        <w:t>implements</w:t>
      </w:r>
      <w:r>
        <w:rPr>
          <w:color w:val="231F20"/>
          <w:spacing w:val="-16"/>
          <w:w w:val="115"/>
          <w:sz w:val="21"/>
        </w:rPr>
        <w:t> </w:t>
      </w:r>
      <w:r>
        <w:rPr>
          <w:color w:val="231F20"/>
          <w:w w:val="115"/>
          <w:sz w:val="21"/>
        </w:rPr>
        <w:t>the</w:t>
      </w:r>
      <w:r>
        <w:rPr>
          <w:color w:val="231F20"/>
          <w:spacing w:val="-15"/>
          <w:w w:val="115"/>
          <w:sz w:val="21"/>
        </w:rPr>
        <w:t> </w:t>
      </w:r>
      <w:r>
        <w:rPr>
          <w:color w:val="231F20"/>
          <w:w w:val="115"/>
          <w:sz w:val="21"/>
        </w:rPr>
        <w:t>three</w:t>
      </w:r>
      <w:r>
        <w:rPr>
          <w:color w:val="231F20"/>
          <w:spacing w:val="-15"/>
          <w:w w:val="115"/>
          <w:sz w:val="21"/>
        </w:rPr>
        <w:t> </w:t>
      </w:r>
      <w:r>
        <w:rPr>
          <w:color w:val="231F20"/>
          <w:w w:val="115"/>
          <w:sz w:val="21"/>
        </w:rPr>
        <w:t>rectangle</w:t>
      </w:r>
      <w:r>
        <w:rPr>
          <w:color w:val="231F20"/>
          <w:spacing w:val="-15"/>
          <w:w w:val="115"/>
          <w:sz w:val="21"/>
        </w:rPr>
        <w:t> </w:t>
      </w:r>
      <w:r>
        <w:rPr>
          <w:color w:val="231F20"/>
          <w:w w:val="115"/>
          <w:sz w:val="21"/>
        </w:rPr>
        <w:t>functions</w:t>
      </w:r>
      <w:r>
        <w:rPr>
          <w:color w:val="231F20"/>
          <w:spacing w:val="-15"/>
          <w:w w:val="115"/>
          <w:sz w:val="21"/>
        </w:rPr>
        <w:t> </w:t>
      </w:r>
      <w:r>
        <w:rPr>
          <w:color w:val="231F20"/>
          <w:w w:val="115"/>
          <w:sz w:val="21"/>
        </w:rPr>
        <w:t>pro-totyped in </w:t>
      </w:r>
      <w:r>
        <w:rPr>
          <w:rFonts w:ascii="Trebuchet MS"/>
          <w:color w:val="231F20"/>
          <w:w w:val="115"/>
          <w:sz w:val="18"/>
        </w:rPr>
        <w:t>ch12_calculate.h</w:t>
      </w:r>
      <w:r>
        <w:rPr>
          <w:color w:val="231F20"/>
          <w:w w:val="115"/>
          <w:sz w:val="21"/>
        </w:rPr>
        <w:t>.</w:t>
      </w:r>
    </w:p>
    <w:p>
      <w:pPr>
        <w:spacing w:before="140"/>
        <w:ind w:left="378" w:right="0" w:firstLine="0"/>
        <w:jc w:val="left"/>
        <w:rPr>
          <w:rFonts w:ascii="Trebuchet MS"/>
          <w:sz w:val="18"/>
        </w:rPr>
      </w:pPr>
      <w:r>
        <w:rPr>
          <w:rFonts w:ascii="Trebuchet MS"/>
          <w:color w:val="231F20"/>
          <w:w w:val="120"/>
          <w:sz w:val="18"/>
        </w:rPr>
        <w:t>#include</w:t>
      </w:r>
      <w:r>
        <w:rPr>
          <w:rFonts w:ascii="Trebuchet MS"/>
          <w:color w:val="231F20"/>
          <w:spacing w:val="3"/>
          <w:w w:val="120"/>
          <w:sz w:val="18"/>
        </w:rPr>
        <w:t> </w:t>
      </w:r>
      <w:r>
        <w:rPr>
          <w:rFonts w:ascii="Trebuchet MS"/>
          <w:color w:val="231F20"/>
          <w:spacing w:val="-2"/>
          <w:w w:val="120"/>
          <w:sz w:val="18"/>
        </w:rPr>
        <w:t>&lt;stdio.h&gt;</w:t>
      </w:r>
    </w:p>
    <w:p>
      <w:pPr>
        <w:pStyle w:val="BodyText"/>
        <w:spacing w:before="142"/>
        <w:rPr>
          <w:rFonts w:ascii="Trebuchet MS"/>
          <w:sz w:val="18"/>
        </w:rPr>
      </w:pPr>
    </w:p>
    <w:p>
      <w:pPr>
        <w:spacing w:before="0"/>
        <w:ind w:left="378" w:right="0" w:firstLine="0"/>
        <w:jc w:val="left"/>
        <w:rPr>
          <w:rFonts w:ascii="Trebuchet MS"/>
          <w:sz w:val="18"/>
        </w:rPr>
      </w:pPr>
      <w:r>
        <w:rPr>
          <w:rFonts w:ascii="Trebuchet MS"/>
          <w:color w:val="231F20"/>
          <w:w w:val="125"/>
          <w:sz w:val="18"/>
        </w:rPr>
        <w:t>void</w:t>
      </w:r>
      <w:r>
        <w:rPr>
          <w:rFonts w:ascii="Trebuchet MS"/>
          <w:color w:val="231F20"/>
          <w:spacing w:val="14"/>
          <w:w w:val="125"/>
          <w:sz w:val="18"/>
        </w:rPr>
        <w:t> </w:t>
      </w:r>
      <w:r>
        <w:rPr>
          <w:rFonts w:ascii="Trebuchet MS"/>
          <w:color w:val="231F20"/>
          <w:w w:val="125"/>
          <w:sz w:val="18"/>
        </w:rPr>
        <w:t>perimeter(float</w:t>
      </w:r>
      <w:r>
        <w:rPr>
          <w:rFonts w:ascii="Trebuchet MS"/>
          <w:color w:val="231F20"/>
          <w:spacing w:val="10"/>
          <w:w w:val="135"/>
          <w:sz w:val="18"/>
        </w:rPr>
        <w:t> </w:t>
      </w:r>
      <w:r>
        <w:rPr>
          <w:rFonts w:ascii="Trebuchet MS"/>
          <w:color w:val="231F20"/>
          <w:w w:val="135"/>
          <w:sz w:val="18"/>
        </w:rPr>
        <w:t>l,</w:t>
      </w:r>
      <w:r>
        <w:rPr>
          <w:rFonts w:ascii="Trebuchet MS"/>
          <w:color w:val="231F20"/>
          <w:spacing w:val="9"/>
          <w:w w:val="135"/>
          <w:sz w:val="18"/>
        </w:rPr>
        <w:t> </w:t>
      </w:r>
      <w:r>
        <w:rPr>
          <w:rFonts w:ascii="Trebuchet MS"/>
          <w:color w:val="231F20"/>
          <w:w w:val="125"/>
          <w:sz w:val="18"/>
        </w:rPr>
        <w:t>float</w:t>
      </w:r>
      <w:r>
        <w:rPr>
          <w:rFonts w:ascii="Trebuchet MS"/>
          <w:color w:val="231F20"/>
          <w:spacing w:val="15"/>
          <w:w w:val="125"/>
          <w:sz w:val="18"/>
        </w:rPr>
        <w:t> </w:t>
      </w:r>
      <w:r>
        <w:rPr>
          <w:rFonts w:ascii="Trebuchet MS"/>
          <w:color w:val="231F20"/>
          <w:spacing w:val="-5"/>
          <w:w w:val="125"/>
          <w:sz w:val="18"/>
        </w:rPr>
        <w:t>w)</w:t>
      </w:r>
    </w:p>
    <w:p>
      <w:pPr>
        <w:pStyle w:val="BodyText"/>
        <w:spacing w:before="141"/>
        <w:rPr>
          <w:rFonts w:ascii="Trebuchet MS"/>
          <w:sz w:val="18"/>
        </w:rPr>
      </w:pPr>
    </w:p>
    <w:p>
      <w:pPr>
        <w:spacing w:before="0"/>
        <w:ind w:left="378" w:right="0" w:firstLine="0"/>
        <w:jc w:val="left"/>
        <w:rPr>
          <w:rFonts w:ascii="Trebuchet MS"/>
          <w:sz w:val="18"/>
        </w:rPr>
      </w:pPr>
      <w:r>
        <w:rPr>
          <w:rFonts w:ascii="Trebuchet MS"/>
          <w:color w:val="231F20"/>
          <w:spacing w:val="-10"/>
          <w:w w:val="150"/>
          <w:sz w:val="18"/>
        </w:rPr>
        <w:t>{</w:t>
      </w:r>
    </w:p>
    <w:p>
      <w:pPr>
        <w:spacing w:after="0"/>
        <w:jc w:val="left"/>
        <w:rPr>
          <w:rFonts w:ascii="Trebuchet MS"/>
          <w:sz w:val="18"/>
        </w:rPr>
        <w:sectPr>
          <w:pgSz w:w="10060" w:h="13080"/>
          <w:pgMar w:header="548" w:footer="0" w:top="1480" w:bottom="280" w:left="360" w:right="720"/>
        </w:sectPr>
      </w:pPr>
    </w:p>
    <w:p>
      <w:pPr>
        <w:spacing w:before="123"/>
        <w:ind w:left="316" w:right="0" w:firstLine="0"/>
        <w:jc w:val="left"/>
        <w:rPr>
          <w:rFonts w:ascii="Trebuchet MS"/>
          <w:sz w:val="18"/>
        </w:rPr>
      </w:pPr>
      <w:r>
        <w:rPr>
          <w:rFonts w:ascii="Trebuchet MS"/>
          <w:color w:val="231F20"/>
          <w:w w:val="130"/>
          <w:sz w:val="18"/>
        </w:rPr>
        <w:t>printf("\nPerimeter</w:t>
      </w:r>
      <w:r>
        <w:rPr>
          <w:rFonts w:ascii="Trebuchet MS"/>
          <w:color w:val="231F20"/>
          <w:spacing w:val="6"/>
          <w:w w:val="130"/>
          <w:sz w:val="18"/>
        </w:rPr>
        <w:t> </w:t>
      </w:r>
      <w:r>
        <w:rPr>
          <w:rFonts w:ascii="Trebuchet MS"/>
          <w:color w:val="231F20"/>
          <w:w w:val="130"/>
          <w:sz w:val="18"/>
        </w:rPr>
        <w:t>is</w:t>
      </w:r>
      <w:r>
        <w:rPr>
          <w:rFonts w:ascii="Trebuchet MS"/>
          <w:color w:val="231F20"/>
          <w:spacing w:val="6"/>
          <w:w w:val="130"/>
          <w:sz w:val="18"/>
        </w:rPr>
        <w:t> </w:t>
      </w:r>
      <w:r>
        <w:rPr>
          <w:rFonts w:ascii="Trebuchet MS"/>
          <w:color w:val="231F20"/>
          <w:w w:val="130"/>
          <w:sz w:val="18"/>
        </w:rPr>
        <w:t>%.2f\n",</w:t>
      </w:r>
      <w:r>
        <w:rPr>
          <w:rFonts w:ascii="Trebuchet MS"/>
          <w:color w:val="231F20"/>
          <w:spacing w:val="6"/>
          <w:w w:val="130"/>
          <w:sz w:val="18"/>
        </w:rPr>
        <w:t> </w:t>
      </w:r>
      <w:r>
        <w:rPr>
          <w:rFonts w:ascii="Trebuchet MS"/>
          <w:color w:val="231F20"/>
          <w:w w:val="130"/>
          <w:sz w:val="18"/>
        </w:rPr>
        <w:t>(2*l)</w:t>
      </w:r>
      <w:r>
        <w:rPr>
          <w:rFonts w:ascii="Trebuchet MS"/>
          <w:color w:val="231F20"/>
          <w:spacing w:val="6"/>
          <w:w w:val="130"/>
          <w:sz w:val="18"/>
        </w:rPr>
        <w:t> </w:t>
      </w:r>
      <w:r>
        <w:rPr>
          <w:rFonts w:ascii="Trebuchet MS"/>
          <w:color w:val="231F20"/>
          <w:w w:val="130"/>
          <w:sz w:val="18"/>
        </w:rPr>
        <w:t>+</w:t>
      </w:r>
      <w:r>
        <w:rPr>
          <w:rFonts w:ascii="Trebuchet MS"/>
          <w:color w:val="231F20"/>
          <w:spacing w:val="6"/>
          <w:w w:val="130"/>
          <w:sz w:val="18"/>
        </w:rPr>
        <w:t> </w:t>
      </w:r>
      <w:r>
        <w:rPr>
          <w:rFonts w:ascii="Trebuchet MS"/>
          <w:color w:val="231F20"/>
          <w:spacing w:val="-2"/>
          <w:w w:val="130"/>
          <w:sz w:val="18"/>
        </w:rPr>
        <w:t>(2*w));</w:t>
      </w:r>
    </w:p>
    <w:p>
      <w:pPr>
        <w:pStyle w:val="BodyText"/>
        <w:spacing w:before="141"/>
        <w:rPr>
          <w:rFonts w:ascii="Trebuchet MS"/>
          <w:sz w:val="18"/>
        </w:rPr>
      </w:pPr>
    </w:p>
    <w:p>
      <w:pPr>
        <w:spacing w:before="0"/>
        <w:ind w:left="18" w:right="0" w:firstLine="0"/>
        <w:jc w:val="left"/>
        <w:rPr>
          <w:rFonts w:ascii="Trebuchet MS"/>
          <w:sz w:val="18"/>
        </w:rPr>
      </w:pPr>
      <w:r>
        <w:rPr>
          <w:rFonts w:ascii="Trebuchet MS"/>
          <w:color w:val="231F20"/>
          <w:spacing w:val="-10"/>
          <w:w w:val="150"/>
          <w:sz w:val="18"/>
        </w:rPr>
        <w:t>}</w:t>
      </w:r>
    </w:p>
    <w:p>
      <w:pPr>
        <w:pStyle w:val="BodyText"/>
        <w:spacing w:before="142"/>
        <w:rPr>
          <w:rFonts w:ascii="Trebuchet MS"/>
          <w:sz w:val="18"/>
        </w:rPr>
      </w:pPr>
    </w:p>
    <w:p>
      <w:pPr>
        <w:spacing w:before="0"/>
        <w:ind w:left="18" w:right="0" w:firstLine="0"/>
        <w:jc w:val="left"/>
        <w:rPr>
          <w:rFonts w:ascii="Trebuchet MS"/>
          <w:sz w:val="18"/>
        </w:rPr>
      </w:pPr>
      <w:r>
        <w:rPr>
          <w:rFonts w:ascii="Trebuchet MS"/>
          <w:color w:val="231F20"/>
          <w:w w:val="125"/>
          <w:sz w:val="18"/>
        </w:rPr>
        <w:t>void</w:t>
      </w:r>
      <w:r>
        <w:rPr>
          <w:rFonts w:ascii="Trebuchet MS"/>
          <w:color w:val="231F20"/>
          <w:spacing w:val="31"/>
          <w:w w:val="125"/>
          <w:sz w:val="18"/>
        </w:rPr>
        <w:t> </w:t>
      </w:r>
      <w:r>
        <w:rPr>
          <w:rFonts w:ascii="Trebuchet MS"/>
          <w:color w:val="231F20"/>
          <w:w w:val="125"/>
          <w:sz w:val="18"/>
        </w:rPr>
        <w:t>area(float</w:t>
      </w:r>
      <w:r>
        <w:rPr>
          <w:rFonts w:ascii="Trebuchet MS"/>
          <w:color w:val="231F20"/>
          <w:spacing w:val="26"/>
          <w:w w:val="135"/>
          <w:sz w:val="18"/>
        </w:rPr>
        <w:t> </w:t>
      </w:r>
      <w:r>
        <w:rPr>
          <w:rFonts w:ascii="Trebuchet MS"/>
          <w:color w:val="231F20"/>
          <w:w w:val="135"/>
          <w:sz w:val="18"/>
        </w:rPr>
        <w:t>l,</w:t>
      </w:r>
      <w:r>
        <w:rPr>
          <w:rFonts w:ascii="Trebuchet MS"/>
          <w:color w:val="231F20"/>
          <w:spacing w:val="28"/>
          <w:w w:val="135"/>
          <w:sz w:val="18"/>
        </w:rPr>
        <w:t> </w:t>
      </w:r>
      <w:r>
        <w:rPr>
          <w:rFonts w:ascii="Trebuchet MS"/>
          <w:color w:val="231F20"/>
          <w:w w:val="125"/>
          <w:sz w:val="18"/>
        </w:rPr>
        <w:t>float</w:t>
      </w:r>
      <w:r>
        <w:rPr>
          <w:rFonts w:ascii="Trebuchet MS"/>
          <w:color w:val="231F20"/>
          <w:spacing w:val="32"/>
          <w:w w:val="125"/>
          <w:sz w:val="18"/>
        </w:rPr>
        <w:t> </w:t>
      </w:r>
      <w:r>
        <w:rPr>
          <w:rFonts w:ascii="Trebuchet MS"/>
          <w:color w:val="231F20"/>
          <w:spacing w:val="-7"/>
          <w:w w:val="125"/>
          <w:sz w:val="18"/>
        </w:rPr>
        <w:t>w)</w:t>
      </w:r>
    </w:p>
    <w:p>
      <w:pPr>
        <w:pStyle w:val="BodyText"/>
        <w:spacing w:before="142"/>
        <w:rPr>
          <w:rFonts w:ascii="Trebuchet MS"/>
          <w:sz w:val="18"/>
        </w:rPr>
      </w:pPr>
    </w:p>
    <w:p>
      <w:pPr>
        <w:spacing w:before="1"/>
        <w:ind w:left="18" w:right="0" w:firstLine="0"/>
        <w:jc w:val="left"/>
        <w:rPr>
          <w:rFonts w:ascii="Trebuchet MS"/>
          <w:sz w:val="18"/>
        </w:rPr>
      </w:pPr>
      <w:r>
        <w:rPr>
          <w:rFonts w:ascii="Trebuchet MS"/>
          <w:color w:val="231F20"/>
          <w:spacing w:val="-10"/>
          <w:w w:val="150"/>
          <w:sz w:val="18"/>
        </w:rPr>
        <w:t>{</w:t>
      </w:r>
    </w:p>
    <w:p>
      <w:pPr>
        <w:pStyle w:val="BodyText"/>
        <w:spacing w:before="141"/>
        <w:rPr>
          <w:rFonts w:ascii="Trebuchet MS"/>
          <w:sz w:val="18"/>
        </w:rPr>
      </w:pPr>
    </w:p>
    <w:p>
      <w:pPr>
        <w:spacing w:before="0"/>
        <w:ind w:left="0" w:right="4917" w:firstLine="0"/>
        <w:jc w:val="right"/>
        <w:rPr>
          <w:rFonts w:ascii="Trebuchet MS"/>
          <w:sz w:val="18"/>
        </w:rPr>
      </w:pPr>
      <w:r>
        <w:rPr>
          <w:rFonts w:ascii="Trebuchet MS"/>
          <w:color w:val="231F20"/>
          <w:w w:val="135"/>
          <w:sz w:val="18"/>
        </w:rPr>
        <w:t>printf("\nArea</w:t>
      </w:r>
      <w:r>
        <w:rPr>
          <w:rFonts w:ascii="Trebuchet MS"/>
          <w:color w:val="231F20"/>
          <w:spacing w:val="3"/>
          <w:w w:val="135"/>
          <w:sz w:val="18"/>
        </w:rPr>
        <w:t> </w:t>
      </w:r>
      <w:r>
        <w:rPr>
          <w:rFonts w:ascii="Trebuchet MS"/>
          <w:color w:val="231F20"/>
          <w:w w:val="135"/>
          <w:sz w:val="18"/>
        </w:rPr>
        <w:t>is</w:t>
      </w:r>
      <w:r>
        <w:rPr>
          <w:rFonts w:ascii="Trebuchet MS"/>
          <w:color w:val="231F20"/>
          <w:spacing w:val="4"/>
          <w:w w:val="135"/>
          <w:sz w:val="18"/>
        </w:rPr>
        <w:t> </w:t>
      </w:r>
      <w:r>
        <w:rPr>
          <w:rFonts w:ascii="Trebuchet MS"/>
          <w:color w:val="231F20"/>
          <w:w w:val="135"/>
          <w:sz w:val="18"/>
        </w:rPr>
        <w:t>%.2f\n",</w:t>
      </w:r>
      <w:r>
        <w:rPr>
          <w:rFonts w:ascii="Trebuchet MS"/>
          <w:color w:val="231F20"/>
          <w:spacing w:val="3"/>
          <w:w w:val="135"/>
          <w:sz w:val="18"/>
        </w:rPr>
        <w:t> </w:t>
      </w:r>
      <w:r>
        <w:rPr>
          <w:rFonts w:ascii="Trebuchet MS"/>
          <w:color w:val="231F20"/>
          <w:w w:val="135"/>
          <w:sz w:val="18"/>
        </w:rPr>
        <w:t>l</w:t>
      </w:r>
      <w:r>
        <w:rPr>
          <w:rFonts w:ascii="Trebuchet MS"/>
          <w:color w:val="231F20"/>
          <w:spacing w:val="4"/>
          <w:w w:val="135"/>
          <w:sz w:val="18"/>
        </w:rPr>
        <w:t> </w:t>
      </w:r>
      <w:r>
        <w:rPr>
          <w:rFonts w:ascii="Trebuchet MS"/>
          <w:color w:val="231F20"/>
          <w:w w:val="135"/>
          <w:sz w:val="18"/>
        </w:rPr>
        <w:t>*</w:t>
      </w:r>
      <w:r>
        <w:rPr>
          <w:rFonts w:ascii="Trebuchet MS"/>
          <w:color w:val="231F20"/>
          <w:spacing w:val="3"/>
          <w:w w:val="135"/>
          <w:sz w:val="18"/>
        </w:rPr>
        <w:t> </w:t>
      </w:r>
      <w:r>
        <w:rPr>
          <w:rFonts w:ascii="Trebuchet MS"/>
          <w:color w:val="231F20"/>
          <w:spacing w:val="-5"/>
          <w:w w:val="135"/>
          <w:sz w:val="18"/>
        </w:rPr>
        <w:t>w);</w:t>
      </w:r>
    </w:p>
    <w:p>
      <w:pPr>
        <w:pStyle w:val="BodyText"/>
        <w:spacing w:before="142"/>
        <w:rPr>
          <w:rFonts w:ascii="Trebuchet MS"/>
          <w:sz w:val="18"/>
        </w:rPr>
      </w:pPr>
    </w:p>
    <w:p>
      <w:pPr>
        <w:spacing w:before="0"/>
        <w:ind w:left="18" w:right="0" w:firstLine="0"/>
        <w:jc w:val="left"/>
        <w:rPr>
          <w:rFonts w:ascii="Trebuchet MS"/>
          <w:sz w:val="18"/>
        </w:rPr>
      </w:pPr>
      <w:r>
        <w:rPr>
          <w:rFonts w:ascii="Trebuchet MS"/>
          <w:color w:val="231F20"/>
          <w:spacing w:val="-10"/>
          <w:w w:val="150"/>
          <w:sz w:val="18"/>
        </w:rPr>
        <w:t>}</w:t>
      </w:r>
    </w:p>
    <w:p>
      <w:pPr>
        <w:pStyle w:val="BodyText"/>
        <w:spacing w:before="142"/>
        <w:rPr>
          <w:rFonts w:ascii="Trebuchet MS"/>
          <w:sz w:val="18"/>
        </w:rPr>
      </w:pPr>
    </w:p>
    <w:p>
      <w:pPr>
        <w:spacing w:before="1"/>
        <w:ind w:left="0" w:right="4817" w:firstLine="0"/>
        <w:jc w:val="right"/>
        <w:rPr>
          <w:rFonts w:ascii="Trebuchet MS"/>
          <w:sz w:val="18"/>
        </w:rPr>
      </w:pPr>
      <w:r>
        <w:rPr>
          <w:rFonts w:ascii="Trebuchet MS"/>
          <w:color w:val="231F20"/>
          <w:w w:val="125"/>
          <w:sz w:val="18"/>
        </w:rPr>
        <w:t>void</w:t>
      </w:r>
      <w:r>
        <w:rPr>
          <w:rFonts w:ascii="Trebuchet MS"/>
          <w:color w:val="231F20"/>
          <w:spacing w:val="12"/>
          <w:w w:val="125"/>
          <w:sz w:val="18"/>
        </w:rPr>
        <w:t> </w:t>
      </w:r>
      <w:r>
        <w:rPr>
          <w:rFonts w:ascii="Trebuchet MS"/>
          <w:color w:val="231F20"/>
          <w:w w:val="125"/>
          <w:sz w:val="18"/>
        </w:rPr>
        <w:t>volume(float</w:t>
      </w:r>
      <w:r>
        <w:rPr>
          <w:rFonts w:ascii="Trebuchet MS"/>
          <w:color w:val="231F20"/>
          <w:spacing w:val="13"/>
          <w:w w:val="125"/>
          <w:sz w:val="18"/>
        </w:rPr>
        <w:t> </w:t>
      </w:r>
      <w:r>
        <w:rPr>
          <w:rFonts w:ascii="Trebuchet MS"/>
          <w:color w:val="231F20"/>
          <w:w w:val="125"/>
          <w:sz w:val="18"/>
        </w:rPr>
        <w:t>l,</w:t>
      </w:r>
      <w:r>
        <w:rPr>
          <w:rFonts w:ascii="Trebuchet MS"/>
          <w:color w:val="231F20"/>
          <w:spacing w:val="14"/>
          <w:w w:val="125"/>
          <w:sz w:val="18"/>
        </w:rPr>
        <w:t> </w:t>
      </w:r>
      <w:r>
        <w:rPr>
          <w:rFonts w:ascii="Trebuchet MS"/>
          <w:color w:val="231F20"/>
          <w:w w:val="125"/>
          <w:sz w:val="18"/>
        </w:rPr>
        <w:t>float</w:t>
      </w:r>
      <w:r>
        <w:rPr>
          <w:rFonts w:ascii="Trebuchet MS"/>
          <w:color w:val="231F20"/>
          <w:spacing w:val="13"/>
          <w:w w:val="125"/>
          <w:sz w:val="18"/>
        </w:rPr>
        <w:t> </w:t>
      </w:r>
      <w:r>
        <w:rPr>
          <w:rFonts w:ascii="Trebuchet MS"/>
          <w:color w:val="231F20"/>
          <w:w w:val="125"/>
          <w:sz w:val="18"/>
        </w:rPr>
        <w:t>w,</w:t>
      </w:r>
      <w:r>
        <w:rPr>
          <w:rFonts w:ascii="Trebuchet MS"/>
          <w:color w:val="231F20"/>
          <w:spacing w:val="13"/>
          <w:w w:val="125"/>
          <w:sz w:val="18"/>
        </w:rPr>
        <w:t> </w:t>
      </w:r>
      <w:r>
        <w:rPr>
          <w:rFonts w:ascii="Trebuchet MS"/>
          <w:color w:val="231F20"/>
          <w:w w:val="125"/>
          <w:sz w:val="18"/>
        </w:rPr>
        <w:t>float</w:t>
      </w:r>
      <w:r>
        <w:rPr>
          <w:rFonts w:ascii="Trebuchet MS"/>
          <w:color w:val="231F20"/>
          <w:spacing w:val="13"/>
          <w:w w:val="125"/>
          <w:sz w:val="18"/>
        </w:rPr>
        <w:t> </w:t>
      </w:r>
      <w:r>
        <w:rPr>
          <w:rFonts w:ascii="Trebuchet MS"/>
          <w:color w:val="231F20"/>
          <w:spacing w:val="-5"/>
          <w:w w:val="125"/>
          <w:sz w:val="18"/>
        </w:rPr>
        <w:t>h)</w:t>
      </w:r>
    </w:p>
    <w:p>
      <w:pPr>
        <w:pStyle w:val="BodyText"/>
        <w:spacing w:before="141"/>
        <w:rPr>
          <w:rFonts w:ascii="Trebuchet MS"/>
          <w:sz w:val="18"/>
        </w:rPr>
      </w:pPr>
    </w:p>
    <w:p>
      <w:pPr>
        <w:spacing w:before="0"/>
        <w:ind w:left="18" w:right="0" w:firstLine="0"/>
        <w:jc w:val="left"/>
        <w:rPr>
          <w:rFonts w:ascii="Trebuchet MS"/>
          <w:sz w:val="18"/>
        </w:rPr>
      </w:pPr>
      <w:r>
        <w:rPr>
          <w:rFonts w:ascii="Trebuchet MS"/>
          <w:color w:val="231F20"/>
          <w:spacing w:val="-10"/>
          <w:w w:val="150"/>
          <w:sz w:val="18"/>
        </w:rPr>
        <w:t>{</w:t>
      </w:r>
    </w:p>
    <w:p>
      <w:pPr>
        <w:pStyle w:val="BodyText"/>
        <w:spacing w:before="142"/>
        <w:rPr>
          <w:rFonts w:ascii="Trebuchet MS"/>
          <w:sz w:val="18"/>
        </w:rPr>
      </w:pPr>
    </w:p>
    <w:p>
      <w:pPr>
        <w:spacing w:before="0"/>
        <w:ind w:left="315" w:right="0" w:firstLine="0"/>
        <w:jc w:val="left"/>
        <w:rPr>
          <w:rFonts w:ascii="Trebuchet MS"/>
          <w:sz w:val="18"/>
        </w:rPr>
      </w:pPr>
      <w:r>
        <w:rPr>
          <w:rFonts w:ascii="Trebuchet MS"/>
          <w:color w:val="231F20"/>
          <w:w w:val="120"/>
          <w:sz w:val="18"/>
        </w:rPr>
        <w:t>printf("\nThe</w:t>
      </w:r>
      <w:r>
        <w:rPr>
          <w:rFonts w:ascii="Trebuchet MS"/>
          <w:color w:val="231F20"/>
          <w:spacing w:val="25"/>
          <w:w w:val="120"/>
          <w:sz w:val="18"/>
        </w:rPr>
        <w:t> </w:t>
      </w:r>
      <w:r>
        <w:rPr>
          <w:rFonts w:ascii="Trebuchet MS"/>
          <w:color w:val="231F20"/>
          <w:w w:val="120"/>
          <w:sz w:val="18"/>
        </w:rPr>
        <w:t>volume</w:t>
      </w:r>
      <w:r>
        <w:rPr>
          <w:rFonts w:ascii="Trebuchet MS"/>
          <w:color w:val="231F20"/>
          <w:spacing w:val="6"/>
          <w:w w:val="155"/>
          <w:sz w:val="18"/>
        </w:rPr>
        <w:t> </w:t>
      </w:r>
      <w:r>
        <w:rPr>
          <w:rFonts w:ascii="Trebuchet MS"/>
          <w:color w:val="231F20"/>
          <w:w w:val="155"/>
          <w:sz w:val="18"/>
        </w:rPr>
        <w:t>is</w:t>
      </w:r>
      <w:r>
        <w:rPr>
          <w:rFonts w:ascii="Trebuchet MS"/>
          <w:color w:val="231F20"/>
          <w:spacing w:val="6"/>
          <w:w w:val="155"/>
          <w:sz w:val="18"/>
        </w:rPr>
        <w:t> </w:t>
      </w:r>
      <w:r>
        <w:rPr>
          <w:rFonts w:ascii="Trebuchet MS"/>
          <w:color w:val="231F20"/>
          <w:w w:val="120"/>
          <w:sz w:val="18"/>
        </w:rPr>
        <w:t>%.2f\n",</w:t>
      </w:r>
      <w:r>
        <w:rPr>
          <w:rFonts w:ascii="Trebuchet MS"/>
          <w:color w:val="231F20"/>
          <w:spacing w:val="6"/>
          <w:w w:val="155"/>
          <w:sz w:val="18"/>
        </w:rPr>
        <w:t> </w:t>
      </w:r>
      <w:r>
        <w:rPr>
          <w:rFonts w:ascii="Trebuchet MS"/>
          <w:color w:val="231F20"/>
          <w:w w:val="155"/>
          <w:sz w:val="18"/>
        </w:rPr>
        <w:t>l</w:t>
      </w:r>
      <w:r>
        <w:rPr>
          <w:rFonts w:ascii="Trebuchet MS"/>
          <w:color w:val="231F20"/>
          <w:spacing w:val="6"/>
          <w:w w:val="155"/>
          <w:sz w:val="18"/>
        </w:rPr>
        <w:t> </w:t>
      </w:r>
      <w:r>
        <w:rPr>
          <w:rFonts w:ascii="Trebuchet MS"/>
          <w:color w:val="231F20"/>
          <w:w w:val="155"/>
          <w:sz w:val="18"/>
        </w:rPr>
        <w:t>*</w:t>
      </w:r>
      <w:r>
        <w:rPr>
          <w:rFonts w:ascii="Trebuchet MS"/>
          <w:color w:val="231F20"/>
          <w:spacing w:val="6"/>
          <w:w w:val="155"/>
          <w:sz w:val="18"/>
        </w:rPr>
        <w:t> </w:t>
      </w:r>
      <w:r>
        <w:rPr>
          <w:rFonts w:ascii="Trebuchet MS"/>
          <w:color w:val="231F20"/>
          <w:w w:val="105"/>
          <w:sz w:val="18"/>
        </w:rPr>
        <w:t>w</w:t>
      </w:r>
      <w:r>
        <w:rPr>
          <w:rFonts w:ascii="Trebuchet MS"/>
          <w:color w:val="231F20"/>
          <w:spacing w:val="7"/>
          <w:w w:val="155"/>
          <w:sz w:val="18"/>
        </w:rPr>
        <w:t> </w:t>
      </w:r>
      <w:r>
        <w:rPr>
          <w:rFonts w:ascii="Trebuchet MS"/>
          <w:color w:val="231F20"/>
          <w:w w:val="155"/>
          <w:sz w:val="18"/>
        </w:rPr>
        <w:t>*</w:t>
      </w:r>
      <w:r>
        <w:rPr>
          <w:rFonts w:ascii="Trebuchet MS"/>
          <w:color w:val="231F20"/>
          <w:spacing w:val="6"/>
          <w:w w:val="155"/>
          <w:sz w:val="18"/>
        </w:rPr>
        <w:t> </w:t>
      </w:r>
      <w:r>
        <w:rPr>
          <w:rFonts w:ascii="Trebuchet MS"/>
          <w:color w:val="231F20"/>
          <w:spacing w:val="-5"/>
          <w:w w:val="120"/>
          <w:sz w:val="18"/>
        </w:rPr>
        <w:t>h);</w:t>
      </w:r>
    </w:p>
    <w:p>
      <w:pPr>
        <w:pStyle w:val="BodyText"/>
        <w:spacing w:before="142"/>
        <w:rPr>
          <w:rFonts w:ascii="Trebuchet MS"/>
          <w:sz w:val="18"/>
        </w:rPr>
      </w:pPr>
    </w:p>
    <w:p>
      <w:pPr>
        <w:spacing w:before="1"/>
        <w:ind w:left="18" w:right="0" w:firstLine="0"/>
        <w:jc w:val="left"/>
        <w:rPr>
          <w:rFonts w:ascii="Trebuchet MS"/>
          <w:sz w:val="18"/>
        </w:rPr>
      </w:pPr>
      <w:r>
        <w:rPr>
          <w:rFonts w:ascii="Trebuchet MS"/>
          <w:color w:val="231F20"/>
          <w:spacing w:val="-10"/>
          <w:w w:val="150"/>
          <w:sz w:val="18"/>
        </w:rPr>
        <w:t>}</w:t>
      </w:r>
    </w:p>
    <w:p>
      <w:pPr>
        <w:pStyle w:val="BodyText"/>
        <w:spacing w:before="84"/>
        <w:rPr>
          <w:rFonts w:ascii="Trebuchet MS"/>
          <w:sz w:val="18"/>
        </w:rPr>
      </w:pPr>
    </w:p>
    <w:p>
      <w:pPr>
        <w:spacing w:before="0"/>
        <w:ind w:left="18" w:right="0" w:firstLine="0"/>
        <w:jc w:val="left"/>
        <w:rPr>
          <w:rFonts w:ascii="Trebuchet MS"/>
          <w:b/>
          <w:sz w:val="28"/>
        </w:rPr>
      </w:pPr>
      <w:r>
        <w:rPr>
          <w:rFonts w:ascii="Trebuchet MS"/>
          <w:b/>
          <w:color w:val="231F20"/>
          <w:spacing w:val="-2"/>
          <w:sz w:val="28"/>
        </w:rPr>
        <w:t>ch12_main.c</w:t>
      </w:r>
    </w:p>
    <w:p>
      <w:pPr>
        <w:pStyle w:val="BodyText"/>
        <w:spacing w:line="278" w:lineRule="auto" w:before="32"/>
        <w:ind w:left="18" w:right="12"/>
        <w:jc w:val="both"/>
      </w:pPr>
      <w:r>
        <w:rPr>
          <w:color w:val="231F20"/>
          <w:w w:val="115"/>
        </w:rPr>
        <w:t>The</w:t>
      </w:r>
      <w:r>
        <w:rPr>
          <w:color w:val="231F20"/>
          <w:w w:val="115"/>
        </w:rPr>
        <w:t> main</w:t>
      </w:r>
      <w:r>
        <w:rPr>
          <w:color w:val="231F20"/>
          <w:w w:val="115"/>
        </w:rPr>
        <w:t> program</w:t>
      </w:r>
      <w:r>
        <w:rPr>
          <w:color w:val="231F20"/>
          <w:w w:val="115"/>
        </w:rPr>
        <w:t> file</w:t>
      </w:r>
      <w:r>
        <w:rPr>
          <w:color w:val="231F20"/>
          <w:w w:val="115"/>
        </w:rPr>
        <w:t> </w:t>
      </w:r>
      <w:r>
        <w:rPr>
          <w:rFonts w:ascii="Trebuchet MS"/>
          <w:color w:val="231F20"/>
          <w:w w:val="115"/>
          <w:sz w:val="18"/>
        </w:rPr>
        <w:t>ch12_main.c</w:t>
      </w:r>
      <w:r>
        <w:rPr>
          <w:rFonts w:ascii="Trebuchet MS"/>
          <w:color w:val="231F20"/>
          <w:w w:val="115"/>
          <w:sz w:val="18"/>
        </w:rPr>
        <w:t> </w:t>
      </w:r>
      <w:r>
        <w:rPr>
          <w:color w:val="231F20"/>
          <w:w w:val="115"/>
        </w:rPr>
        <w:t>allows</w:t>
      </w:r>
      <w:r>
        <w:rPr>
          <w:color w:val="231F20"/>
          <w:w w:val="115"/>
        </w:rPr>
        <w:t> the</w:t>
      </w:r>
      <w:r>
        <w:rPr>
          <w:color w:val="231F20"/>
          <w:w w:val="115"/>
        </w:rPr>
        <w:t> user</w:t>
      </w:r>
      <w:r>
        <w:rPr>
          <w:color w:val="231F20"/>
          <w:w w:val="115"/>
        </w:rPr>
        <w:t> to</w:t>
      </w:r>
      <w:r>
        <w:rPr>
          <w:color w:val="231F20"/>
          <w:w w:val="115"/>
        </w:rPr>
        <w:t> calculate</w:t>
      </w:r>
      <w:r>
        <w:rPr>
          <w:color w:val="231F20"/>
          <w:w w:val="115"/>
        </w:rPr>
        <w:t> the</w:t>
      </w:r>
      <w:r>
        <w:rPr>
          <w:color w:val="231F20"/>
          <w:w w:val="115"/>
        </w:rPr>
        <w:t> perimeter,</w:t>
      </w:r>
      <w:r>
        <w:rPr>
          <w:color w:val="231F20"/>
          <w:w w:val="115"/>
        </w:rPr>
        <w:t> area,</w:t>
      </w:r>
      <w:r>
        <w:rPr>
          <w:color w:val="231F20"/>
          <w:w w:val="115"/>
        </w:rPr>
        <w:t> and </w:t>
      </w:r>
      <w:r>
        <w:rPr>
          <w:color w:val="231F20"/>
          <w:w w:val="110"/>
        </w:rPr>
        <w:t>volume of a rectangle. Notice the inclusion of the header file </w:t>
      </w:r>
      <w:r>
        <w:rPr>
          <w:rFonts w:ascii="Trebuchet MS"/>
          <w:color w:val="231F20"/>
          <w:w w:val="110"/>
          <w:sz w:val="18"/>
        </w:rPr>
        <w:t>ch12_header.h</w:t>
      </w:r>
      <w:r>
        <w:rPr>
          <w:color w:val="231F20"/>
          <w:w w:val="110"/>
        </w:rPr>
        <w:t>, which contains </w:t>
      </w:r>
      <w:r>
        <w:rPr>
          <w:color w:val="231F20"/>
          <w:w w:val="115"/>
        </w:rPr>
        <w:t>the rectangle-based function prototypes.</w:t>
      </w:r>
    </w:p>
    <w:p>
      <w:pPr>
        <w:spacing w:before="140"/>
        <w:ind w:left="18" w:right="0" w:firstLine="0"/>
        <w:jc w:val="left"/>
        <w:rPr>
          <w:rFonts w:ascii="Trebuchet MS"/>
          <w:sz w:val="18"/>
        </w:rPr>
      </w:pPr>
      <w:r>
        <w:rPr>
          <w:rFonts w:ascii="Trebuchet MS"/>
          <w:color w:val="231F20"/>
          <w:w w:val="120"/>
          <w:sz w:val="18"/>
        </w:rPr>
        <w:t>#include</w:t>
      </w:r>
      <w:r>
        <w:rPr>
          <w:rFonts w:ascii="Trebuchet MS"/>
          <w:color w:val="231F20"/>
          <w:spacing w:val="3"/>
          <w:w w:val="120"/>
          <w:sz w:val="18"/>
        </w:rPr>
        <w:t> </w:t>
      </w:r>
      <w:r>
        <w:rPr>
          <w:rFonts w:ascii="Trebuchet MS"/>
          <w:color w:val="231F20"/>
          <w:spacing w:val="-2"/>
          <w:w w:val="120"/>
          <w:sz w:val="18"/>
        </w:rPr>
        <w:t>&lt;stdio.h&gt;</w:t>
      </w:r>
    </w:p>
    <w:p>
      <w:pPr>
        <w:spacing w:line="643" w:lineRule="auto" w:before="70"/>
        <w:ind w:left="18" w:right="5905" w:firstLine="0"/>
        <w:jc w:val="left"/>
        <w:rPr>
          <w:rFonts w:ascii="Trebuchet MS"/>
          <w:sz w:val="18"/>
        </w:rPr>
      </w:pPr>
      <w:r>
        <w:rPr>
          <w:rFonts w:ascii="Trebuchet MS"/>
          <w:color w:val="231F20"/>
          <w:w w:val="120"/>
          <w:sz w:val="18"/>
        </w:rPr>
        <w:t>#include</w:t>
      </w:r>
      <w:r>
        <w:rPr>
          <w:rFonts w:ascii="Trebuchet MS"/>
          <w:color w:val="231F20"/>
          <w:w w:val="120"/>
          <w:sz w:val="18"/>
        </w:rPr>
        <w:t> "ch12_calculate.h" </w:t>
      </w:r>
      <w:r>
        <w:rPr>
          <w:rFonts w:ascii="Trebuchet MS"/>
          <w:color w:val="231F20"/>
          <w:spacing w:val="-2"/>
          <w:w w:val="120"/>
          <w:sz w:val="18"/>
        </w:rPr>
        <w:t>main()</w:t>
      </w:r>
    </w:p>
    <w:p>
      <w:pPr>
        <w:spacing w:line="208" w:lineRule="exact" w:before="0"/>
        <w:ind w:left="18" w:right="0" w:firstLine="0"/>
        <w:jc w:val="left"/>
        <w:rPr>
          <w:rFonts w:ascii="Trebuchet MS"/>
          <w:sz w:val="18"/>
        </w:rPr>
      </w:pPr>
      <w:r>
        <w:rPr>
          <w:rFonts w:ascii="Trebuchet MS"/>
          <w:color w:val="231F20"/>
          <w:spacing w:val="-10"/>
          <w:w w:val="150"/>
          <w:sz w:val="18"/>
        </w:rPr>
        <w:t>{</w:t>
      </w:r>
    </w:p>
    <w:p>
      <w:pPr>
        <w:pStyle w:val="BodyText"/>
        <w:spacing w:before="142"/>
        <w:rPr>
          <w:rFonts w:ascii="Trebuchet MS"/>
          <w:sz w:val="18"/>
        </w:rPr>
      </w:pPr>
    </w:p>
    <w:p>
      <w:pPr>
        <w:spacing w:line="321" w:lineRule="auto" w:before="1"/>
        <w:ind w:left="316" w:right="6403" w:hanging="2"/>
        <w:jc w:val="left"/>
        <w:rPr>
          <w:rFonts w:ascii="Trebuchet MS"/>
          <w:sz w:val="18"/>
        </w:rPr>
      </w:pPr>
      <w:r>
        <w:rPr>
          <w:rFonts w:ascii="Trebuchet MS"/>
          <w:color w:val="231F20"/>
          <w:w w:val="125"/>
          <w:sz w:val="18"/>
        </w:rPr>
        <w:t>int</w:t>
      </w:r>
      <w:r>
        <w:rPr>
          <w:rFonts w:ascii="Trebuchet MS"/>
          <w:color w:val="231F20"/>
          <w:w w:val="125"/>
          <w:sz w:val="18"/>
        </w:rPr>
        <w:t> selection</w:t>
      </w:r>
      <w:r>
        <w:rPr>
          <w:rFonts w:ascii="Trebuchet MS"/>
          <w:color w:val="231F20"/>
          <w:w w:val="125"/>
          <w:sz w:val="18"/>
        </w:rPr>
        <w:t> =</w:t>
      </w:r>
      <w:r>
        <w:rPr>
          <w:rFonts w:ascii="Trebuchet MS"/>
          <w:color w:val="231F20"/>
          <w:w w:val="125"/>
          <w:sz w:val="18"/>
        </w:rPr>
        <w:t> </w:t>
      </w:r>
      <w:r>
        <w:rPr>
          <w:rFonts w:ascii="Trebuchet MS"/>
          <w:color w:val="231F20"/>
          <w:w w:val="125"/>
          <w:sz w:val="18"/>
        </w:rPr>
        <w:t>0; float</w:t>
      </w:r>
      <w:r>
        <w:rPr>
          <w:rFonts w:ascii="Trebuchet MS"/>
          <w:color w:val="231F20"/>
          <w:w w:val="125"/>
          <w:sz w:val="18"/>
        </w:rPr>
        <w:t> l,w,h;</w:t>
      </w:r>
    </w:p>
    <w:p>
      <w:pPr>
        <w:pStyle w:val="BodyText"/>
        <w:spacing w:before="70"/>
        <w:rPr>
          <w:rFonts w:ascii="Trebuchet MS"/>
          <w:sz w:val="18"/>
        </w:rPr>
      </w:pPr>
    </w:p>
    <w:p>
      <w:pPr>
        <w:spacing w:line="321" w:lineRule="auto" w:before="0"/>
        <w:ind w:left="316" w:right="2921" w:firstLine="0"/>
        <w:jc w:val="left"/>
        <w:rPr>
          <w:rFonts w:ascii="Trebuchet MS"/>
          <w:sz w:val="18"/>
        </w:rPr>
      </w:pPr>
      <w:r>
        <w:rPr>
          <w:rFonts w:ascii="Trebuchet MS"/>
          <w:color w:val="231F20"/>
          <w:w w:val="120"/>
          <w:sz w:val="18"/>
        </w:rPr>
        <w:t>printf("\nThe</w:t>
      </w:r>
      <w:r>
        <w:rPr>
          <w:rFonts w:ascii="Trebuchet MS"/>
          <w:color w:val="231F20"/>
          <w:w w:val="120"/>
          <w:sz w:val="18"/>
        </w:rPr>
        <w:t> Function</w:t>
      </w:r>
      <w:r>
        <w:rPr>
          <w:rFonts w:ascii="Trebuchet MS"/>
          <w:color w:val="231F20"/>
          <w:spacing w:val="40"/>
          <w:w w:val="120"/>
          <w:sz w:val="18"/>
        </w:rPr>
        <w:t> </w:t>
      </w:r>
      <w:r>
        <w:rPr>
          <w:rFonts w:ascii="Trebuchet MS"/>
          <w:color w:val="231F20"/>
          <w:w w:val="120"/>
          <w:sz w:val="18"/>
        </w:rPr>
        <w:t>Wizard\n"); printf("\n1\tDetermine</w:t>
      </w:r>
      <w:r>
        <w:rPr>
          <w:rFonts w:ascii="Trebuchet MS"/>
          <w:color w:val="231F20"/>
          <w:w w:val="120"/>
          <w:sz w:val="18"/>
        </w:rPr>
        <w:t> perimeter</w:t>
      </w:r>
      <w:r>
        <w:rPr>
          <w:rFonts w:ascii="Trebuchet MS"/>
          <w:color w:val="231F20"/>
          <w:w w:val="120"/>
          <w:sz w:val="18"/>
        </w:rPr>
        <w:t> of</w:t>
      </w:r>
      <w:r>
        <w:rPr>
          <w:rFonts w:ascii="Trebuchet MS"/>
          <w:color w:val="231F20"/>
          <w:w w:val="120"/>
          <w:sz w:val="18"/>
        </w:rPr>
        <w:t> a</w:t>
      </w:r>
      <w:r>
        <w:rPr>
          <w:rFonts w:ascii="Trebuchet MS"/>
          <w:color w:val="231F20"/>
          <w:w w:val="120"/>
          <w:sz w:val="18"/>
        </w:rPr>
        <w:t> rectangle\n"); printf("2\tDetermine</w:t>
      </w:r>
      <w:r>
        <w:rPr>
          <w:rFonts w:ascii="Trebuchet MS"/>
          <w:color w:val="231F20"/>
          <w:w w:val="120"/>
          <w:sz w:val="18"/>
        </w:rPr>
        <w:t> area</w:t>
      </w:r>
      <w:r>
        <w:rPr>
          <w:rFonts w:ascii="Trebuchet MS"/>
          <w:color w:val="231F20"/>
          <w:w w:val="120"/>
          <w:sz w:val="18"/>
        </w:rPr>
        <w:t> of</w:t>
      </w:r>
      <w:r>
        <w:rPr>
          <w:rFonts w:ascii="Trebuchet MS"/>
          <w:color w:val="231F20"/>
          <w:spacing w:val="40"/>
          <w:w w:val="120"/>
          <w:sz w:val="18"/>
        </w:rPr>
        <w:t> </w:t>
      </w:r>
      <w:r>
        <w:rPr>
          <w:rFonts w:ascii="Trebuchet MS"/>
          <w:color w:val="231F20"/>
          <w:w w:val="120"/>
          <w:sz w:val="18"/>
        </w:rPr>
        <w:t>a</w:t>
      </w:r>
      <w:r>
        <w:rPr>
          <w:rFonts w:ascii="Trebuchet MS"/>
          <w:color w:val="231F20"/>
          <w:w w:val="120"/>
          <w:sz w:val="18"/>
        </w:rPr>
        <w:t> rectangle\n");</w:t>
      </w:r>
    </w:p>
    <w:p>
      <w:pPr>
        <w:spacing w:after="0" w:line="321" w:lineRule="auto"/>
        <w:jc w:val="left"/>
        <w:rPr>
          <w:rFonts w:ascii="Trebuchet MS"/>
          <w:sz w:val="18"/>
        </w:rPr>
        <w:sectPr>
          <w:pgSz w:w="10060" w:h="13080"/>
          <w:pgMar w:header="553" w:footer="0" w:top="1540" w:bottom="280" w:left="720" w:right="720"/>
        </w:sectPr>
      </w:pPr>
    </w:p>
    <w:p>
      <w:pPr>
        <w:spacing w:line="321" w:lineRule="auto" w:before="118"/>
        <w:ind w:left="317" w:right="2113" w:firstLine="0"/>
        <w:jc w:val="left"/>
        <w:rPr>
          <w:rFonts w:ascii="Trebuchet MS"/>
          <w:sz w:val="18"/>
        </w:rPr>
      </w:pPr>
      <w:r>
        <w:rPr>
          <w:rFonts w:ascii="Trebuchet MS"/>
          <w:color w:val="231F20"/>
          <w:w w:val="120"/>
          <w:sz w:val="18"/>
        </w:rPr>
        <w:t>printf("3\tDetermine</w:t>
      </w:r>
      <w:r>
        <w:rPr>
          <w:rFonts w:ascii="Trebuchet MS"/>
          <w:color w:val="231F20"/>
          <w:spacing w:val="7"/>
          <w:w w:val="120"/>
          <w:sz w:val="18"/>
        </w:rPr>
        <w:t> </w:t>
      </w:r>
      <w:r>
        <w:rPr>
          <w:rFonts w:ascii="Trebuchet MS"/>
          <w:color w:val="231F20"/>
          <w:w w:val="120"/>
          <w:sz w:val="18"/>
        </w:rPr>
        <w:t>volume</w:t>
      </w:r>
      <w:r>
        <w:rPr>
          <w:rFonts w:ascii="Trebuchet MS"/>
          <w:color w:val="231F20"/>
          <w:w w:val="120"/>
          <w:sz w:val="18"/>
        </w:rPr>
        <w:t> of</w:t>
      </w:r>
      <w:r>
        <w:rPr>
          <w:rFonts w:ascii="Trebuchet MS"/>
          <w:color w:val="231F20"/>
          <w:w w:val="120"/>
          <w:sz w:val="18"/>
        </w:rPr>
        <w:t> rectangle\n"); </w:t>
      </w:r>
      <w:r>
        <w:rPr>
          <w:rFonts w:ascii="Trebuchet MS"/>
          <w:color w:val="231F20"/>
          <w:w w:val="125"/>
          <w:sz w:val="18"/>
        </w:rPr>
        <w:t>printf("\nEnter</w:t>
      </w:r>
      <w:r>
        <w:rPr>
          <w:rFonts w:ascii="Trebuchet MS"/>
          <w:color w:val="231F20"/>
          <w:w w:val="125"/>
          <w:sz w:val="18"/>
        </w:rPr>
        <w:t> selection:</w:t>
      </w:r>
      <w:r>
        <w:rPr>
          <w:rFonts w:ascii="Trebuchet MS"/>
          <w:color w:val="231F20"/>
          <w:w w:val="125"/>
          <w:sz w:val="18"/>
        </w:rPr>
        <w:t> ");</w:t>
      </w:r>
    </w:p>
    <w:p>
      <w:pPr>
        <w:spacing w:line="643" w:lineRule="auto" w:before="0"/>
        <w:ind w:left="317" w:right="4577" w:firstLine="0"/>
        <w:jc w:val="left"/>
        <w:rPr>
          <w:rFonts w:ascii="Trebuchet MS"/>
          <w:sz w:val="18"/>
        </w:rPr>
      </w:pPr>
      <w:r>
        <w:rPr>
          <w:rFonts w:ascii="Trebuchet MS"/>
          <w:color w:val="231F20"/>
          <w:spacing w:val="-2"/>
          <w:w w:val="125"/>
          <w:sz w:val="18"/>
        </w:rPr>
        <w:t>scanf("%d",</w:t>
      </w:r>
      <w:r>
        <w:rPr>
          <w:rFonts w:ascii="Trebuchet MS"/>
          <w:color w:val="231F20"/>
          <w:spacing w:val="-2"/>
          <w:w w:val="125"/>
          <w:sz w:val="18"/>
        </w:rPr>
        <w:t> &amp;selection); </w:t>
      </w:r>
      <w:r>
        <w:rPr>
          <w:rFonts w:ascii="Trebuchet MS"/>
          <w:color w:val="231F20"/>
          <w:w w:val="130"/>
          <w:sz w:val="18"/>
        </w:rPr>
        <w:t>switch</w:t>
      </w:r>
      <w:r>
        <w:rPr>
          <w:rFonts w:ascii="Trebuchet MS"/>
          <w:color w:val="231F20"/>
          <w:w w:val="130"/>
          <w:sz w:val="18"/>
        </w:rPr>
        <w:t> (selection)</w:t>
      </w:r>
      <w:r>
        <w:rPr>
          <w:rFonts w:ascii="Trebuchet MS"/>
          <w:color w:val="231F20"/>
          <w:w w:val="130"/>
          <w:sz w:val="18"/>
        </w:rPr>
        <w:t> {</w:t>
      </w:r>
    </w:p>
    <w:p>
      <w:pPr>
        <w:spacing w:before="0"/>
        <w:ind w:left="0" w:right="6579" w:firstLine="0"/>
        <w:jc w:val="right"/>
        <w:rPr>
          <w:rFonts w:ascii="Trebuchet MS"/>
          <w:sz w:val="18"/>
        </w:rPr>
      </w:pPr>
      <w:r>
        <w:rPr>
          <w:rFonts w:ascii="Trebuchet MS"/>
          <w:color w:val="231F20"/>
          <w:w w:val="120"/>
          <w:sz w:val="18"/>
        </w:rPr>
        <w:t>case</w:t>
      </w:r>
      <w:r>
        <w:rPr>
          <w:rFonts w:ascii="Trebuchet MS"/>
          <w:color w:val="231F20"/>
          <w:spacing w:val="4"/>
          <w:w w:val="120"/>
          <w:sz w:val="18"/>
        </w:rPr>
        <w:t> </w:t>
      </w:r>
      <w:r>
        <w:rPr>
          <w:rFonts w:ascii="Trebuchet MS"/>
          <w:color w:val="231F20"/>
          <w:spacing w:val="-5"/>
          <w:w w:val="120"/>
          <w:sz w:val="18"/>
        </w:rPr>
        <w:t>1:</w:t>
      </w:r>
    </w:p>
    <w:p>
      <w:pPr>
        <w:pStyle w:val="BodyText"/>
        <w:spacing w:before="140"/>
        <w:rPr>
          <w:rFonts w:ascii="Trebuchet MS"/>
          <w:sz w:val="18"/>
        </w:rPr>
      </w:pPr>
    </w:p>
    <w:p>
      <w:pPr>
        <w:spacing w:line="321" w:lineRule="auto" w:before="0"/>
        <w:ind w:left="813" w:right="4092" w:firstLine="0"/>
        <w:jc w:val="left"/>
        <w:rPr>
          <w:rFonts w:ascii="Trebuchet MS"/>
          <w:sz w:val="18"/>
        </w:rPr>
      </w:pPr>
      <w:r>
        <w:rPr>
          <w:rFonts w:ascii="Trebuchet MS"/>
          <w:color w:val="231F20"/>
          <w:w w:val="130"/>
          <w:sz w:val="18"/>
        </w:rPr>
        <w:t>printf("\nEnter</w:t>
      </w:r>
      <w:r>
        <w:rPr>
          <w:rFonts w:ascii="Trebuchet MS"/>
          <w:color w:val="231F20"/>
          <w:spacing w:val="-6"/>
          <w:w w:val="130"/>
          <w:sz w:val="18"/>
        </w:rPr>
        <w:t> </w:t>
      </w:r>
      <w:r>
        <w:rPr>
          <w:rFonts w:ascii="Trebuchet MS"/>
          <w:color w:val="231F20"/>
          <w:w w:val="130"/>
          <w:sz w:val="18"/>
        </w:rPr>
        <w:t>length:</w:t>
      </w:r>
      <w:r>
        <w:rPr>
          <w:rFonts w:ascii="Trebuchet MS"/>
          <w:color w:val="231F20"/>
          <w:spacing w:val="-7"/>
          <w:w w:val="130"/>
          <w:sz w:val="18"/>
        </w:rPr>
        <w:t> </w:t>
      </w:r>
      <w:r>
        <w:rPr>
          <w:rFonts w:ascii="Trebuchet MS"/>
          <w:color w:val="231F20"/>
          <w:w w:val="130"/>
          <w:sz w:val="18"/>
        </w:rPr>
        <w:t>"); scanf("%f",</w:t>
      </w:r>
      <w:r>
        <w:rPr>
          <w:rFonts w:ascii="Trebuchet MS"/>
          <w:color w:val="231F20"/>
          <w:w w:val="130"/>
          <w:sz w:val="18"/>
        </w:rPr>
        <w:t> &amp;l); printf("\nEnter</w:t>
      </w:r>
      <w:r>
        <w:rPr>
          <w:rFonts w:ascii="Trebuchet MS"/>
          <w:color w:val="231F20"/>
          <w:w w:val="130"/>
          <w:sz w:val="18"/>
        </w:rPr>
        <w:t> width:</w:t>
      </w:r>
      <w:r>
        <w:rPr>
          <w:rFonts w:ascii="Trebuchet MS"/>
          <w:color w:val="231F20"/>
          <w:w w:val="130"/>
          <w:sz w:val="18"/>
        </w:rPr>
        <w:t> "); scanf("%f",</w:t>
      </w:r>
      <w:r>
        <w:rPr>
          <w:rFonts w:ascii="Trebuchet MS"/>
          <w:color w:val="231F20"/>
          <w:w w:val="130"/>
          <w:sz w:val="18"/>
        </w:rPr>
        <w:t> &amp;w); </w:t>
      </w:r>
      <w:r>
        <w:rPr>
          <w:rFonts w:ascii="Trebuchet MS"/>
          <w:color w:val="231F20"/>
          <w:spacing w:val="-2"/>
          <w:w w:val="130"/>
          <w:sz w:val="18"/>
        </w:rPr>
        <w:t>perimeter(l,w);</w:t>
      </w:r>
    </w:p>
    <w:p>
      <w:pPr>
        <w:spacing w:line="643" w:lineRule="auto" w:before="1"/>
        <w:ind w:left="515" w:right="6477" w:firstLine="297"/>
        <w:jc w:val="left"/>
        <w:rPr>
          <w:rFonts w:ascii="Trebuchet MS"/>
          <w:sz w:val="18"/>
        </w:rPr>
      </w:pPr>
      <w:r>
        <w:rPr>
          <w:rFonts w:ascii="Trebuchet MS"/>
          <w:color w:val="231F20"/>
          <w:spacing w:val="-2"/>
          <w:w w:val="115"/>
          <w:sz w:val="18"/>
        </w:rPr>
        <w:t>break; </w:t>
      </w:r>
      <w:r>
        <w:rPr>
          <w:rFonts w:ascii="Trebuchet MS"/>
          <w:color w:val="231F20"/>
          <w:w w:val="115"/>
          <w:sz w:val="18"/>
        </w:rPr>
        <w:t>case</w:t>
      </w:r>
      <w:r>
        <w:rPr>
          <w:rFonts w:ascii="Trebuchet MS"/>
          <w:color w:val="231F20"/>
          <w:spacing w:val="40"/>
          <w:w w:val="115"/>
          <w:sz w:val="18"/>
        </w:rPr>
        <w:t> </w:t>
      </w:r>
      <w:r>
        <w:rPr>
          <w:rFonts w:ascii="Trebuchet MS"/>
          <w:color w:val="231F20"/>
          <w:w w:val="115"/>
          <w:sz w:val="18"/>
        </w:rPr>
        <w:t>2:</w:t>
      </w:r>
    </w:p>
    <w:p>
      <w:pPr>
        <w:spacing w:line="321" w:lineRule="auto" w:before="0"/>
        <w:ind w:left="813" w:right="4092" w:firstLine="0"/>
        <w:jc w:val="left"/>
        <w:rPr>
          <w:rFonts w:ascii="Trebuchet MS"/>
          <w:sz w:val="18"/>
        </w:rPr>
      </w:pPr>
      <w:r>
        <w:rPr>
          <w:rFonts w:ascii="Trebuchet MS"/>
          <w:color w:val="231F20"/>
          <w:w w:val="130"/>
          <w:sz w:val="18"/>
        </w:rPr>
        <w:t>printf("\nEnter</w:t>
      </w:r>
      <w:r>
        <w:rPr>
          <w:rFonts w:ascii="Trebuchet MS"/>
          <w:color w:val="231F20"/>
          <w:spacing w:val="-6"/>
          <w:w w:val="130"/>
          <w:sz w:val="18"/>
        </w:rPr>
        <w:t> </w:t>
      </w:r>
      <w:r>
        <w:rPr>
          <w:rFonts w:ascii="Trebuchet MS"/>
          <w:color w:val="231F20"/>
          <w:w w:val="130"/>
          <w:sz w:val="18"/>
        </w:rPr>
        <w:t>length:</w:t>
      </w:r>
      <w:r>
        <w:rPr>
          <w:rFonts w:ascii="Trebuchet MS"/>
          <w:color w:val="231F20"/>
          <w:spacing w:val="-7"/>
          <w:w w:val="130"/>
          <w:sz w:val="18"/>
        </w:rPr>
        <w:t> </w:t>
      </w:r>
      <w:r>
        <w:rPr>
          <w:rFonts w:ascii="Trebuchet MS"/>
          <w:color w:val="231F20"/>
          <w:w w:val="130"/>
          <w:sz w:val="18"/>
        </w:rPr>
        <w:t>"); scanf("%f",</w:t>
      </w:r>
      <w:r>
        <w:rPr>
          <w:rFonts w:ascii="Trebuchet MS"/>
          <w:color w:val="231F20"/>
          <w:w w:val="130"/>
          <w:sz w:val="18"/>
        </w:rPr>
        <w:t> &amp;l); printf("\nEnter</w:t>
      </w:r>
      <w:r>
        <w:rPr>
          <w:rFonts w:ascii="Trebuchet MS"/>
          <w:color w:val="231F20"/>
          <w:w w:val="130"/>
          <w:sz w:val="18"/>
        </w:rPr>
        <w:t> width:</w:t>
      </w:r>
      <w:r>
        <w:rPr>
          <w:rFonts w:ascii="Trebuchet MS"/>
          <w:color w:val="231F20"/>
          <w:w w:val="130"/>
          <w:sz w:val="18"/>
        </w:rPr>
        <w:t> "); scanf("%f",</w:t>
      </w:r>
      <w:r>
        <w:rPr>
          <w:rFonts w:ascii="Trebuchet MS"/>
          <w:color w:val="231F20"/>
          <w:w w:val="130"/>
          <w:sz w:val="18"/>
        </w:rPr>
        <w:t> &amp;w);</w:t>
      </w:r>
    </w:p>
    <w:p>
      <w:pPr>
        <w:spacing w:line="321" w:lineRule="auto" w:before="0"/>
        <w:ind w:left="813" w:right="5986" w:firstLine="0"/>
        <w:jc w:val="left"/>
        <w:rPr>
          <w:rFonts w:ascii="Trebuchet MS"/>
          <w:sz w:val="18"/>
        </w:rPr>
      </w:pPr>
      <w:r>
        <w:rPr>
          <w:rFonts w:ascii="Trebuchet MS"/>
          <w:color w:val="231F20"/>
          <w:spacing w:val="-2"/>
          <w:w w:val="120"/>
          <w:sz w:val="18"/>
        </w:rPr>
        <w:t>area(l,w); break;</w:t>
      </w:r>
    </w:p>
    <w:p>
      <w:pPr>
        <w:pStyle w:val="BodyText"/>
        <w:spacing w:before="70"/>
        <w:rPr>
          <w:rFonts w:ascii="Trebuchet MS"/>
          <w:sz w:val="18"/>
        </w:rPr>
      </w:pPr>
    </w:p>
    <w:p>
      <w:pPr>
        <w:spacing w:before="0"/>
        <w:ind w:left="0" w:right="6679" w:firstLine="0"/>
        <w:jc w:val="right"/>
        <w:rPr>
          <w:rFonts w:ascii="Trebuchet MS"/>
          <w:sz w:val="18"/>
        </w:rPr>
      </w:pPr>
      <w:r>
        <w:rPr>
          <w:rFonts w:ascii="Trebuchet MS"/>
          <w:color w:val="231F20"/>
          <w:w w:val="120"/>
          <w:sz w:val="18"/>
        </w:rPr>
        <w:t>case</w:t>
      </w:r>
      <w:r>
        <w:rPr>
          <w:rFonts w:ascii="Trebuchet MS"/>
          <w:color w:val="231F20"/>
          <w:spacing w:val="3"/>
          <w:w w:val="120"/>
          <w:sz w:val="18"/>
        </w:rPr>
        <w:t> </w:t>
      </w:r>
      <w:r>
        <w:rPr>
          <w:rFonts w:ascii="Trebuchet MS"/>
          <w:color w:val="231F20"/>
          <w:spacing w:val="-7"/>
          <w:w w:val="120"/>
          <w:sz w:val="18"/>
        </w:rPr>
        <w:t>3:</w:t>
      </w:r>
    </w:p>
    <w:p>
      <w:pPr>
        <w:pStyle w:val="BodyText"/>
        <w:spacing w:before="141"/>
        <w:rPr>
          <w:rFonts w:ascii="Trebuchet MS"/>
          <w:sz w:val="18"/>
        </w:rPr>
      </w:pPr>
    </w:p>
    <w:p>
      <w:pPr>
        <w:spacing w:line="321" w:lineRule="auto" w:before="0"/>
        <w:ind w:left="813" w:right="4092" w:firstLine="0"/>
        <w:jc w:val="left"/>
        <w:rPr>
          <w:rFonts w:ascii="Trebuchet MS"/>
          <w:sz w:val="18"/>
        </w:rPr>
      </w:pPr>
      <w:r>
        <w:rPr>
          <w:rFonts w:ascii="Trebuchet MS"/>
          <w:color w:val="231F20"/>
          <w:w w:val="130"/>
          <w:sz w:val="18"/>
        </w:rPr>
        <w:t>printf("\nEnter</w:t>
      </w:r>
      <w:r>
        <w:rPr>
          <w:rFonts w:ascii="Trebuchet MS"/>
          <w:color w:val="231F20"/>
          <w:spacing w:val="-6"/>
          <w:w w:val="130"/>
          <w:sz w:val="18"/>
        </w:rPr>
        <w:t> </w:t>
      </w:r>
      <w:r>
        <w:rPr>
          <w:rFonts w:ascii="Trebuchet MS"/>
          <w:color w:val="231F20"/>
          <w:w w:val="130"/>
          <w:sz w:val="18"/>
        </w:rPr>
        <w:t>length:</w:t>
      </w:r>
      <w:r>
        <w:rPr>
          <w:rFonts w:ascii="Trebuchet MS"/>
          <w:color w:val="231F20"/>
          <w:spacing w:val="-7"/>
          <w:w w:val="130"/>
          <w:sz w:val="18"/>
        </w:rPr>
        <w:t> </w:t>
      </w:r>
      <w:r>
        <w:rPr>
          <w:rFonts w:ascii="Trebuchet MS"/>
          <w:color w:val="231F20"/>
          <w:w w:val="130"/>
          <w:sz w:val="18"/>
        </w:rPr>
        <w:t>"); scanf("%f",</w:t>
      </w:r>
      <w:r>
        <w:rPr>
          <w:rFonts w:ascii="Trebuchet MS"/>
          <w:color w:val="231F20"/>
          <w:w w:val="130"/>
          <w:sz w:val="18"/>
        </w:rPr>
        <w:t> &amp;l); printf("\nEnter</w:t>
      </w:r>
      <w:r>
        <w:rPr>
          <w:rFonts w:ascii="Trebuchet MS"/>
          <w:color w:val="231F20"/>
          <w:w w:val="130"/>
          <w:sz w:val="18"/>
        </w:rPr>
        <w:t> width:</w:t>
      </w:r>
      <w:r>
        <w:rPr>
          <w:rFonts w:ascii="Trebuchet MS"/>
          <w:color w:val="231F20"/>
          <w:w w:val="130"/>
          <w:sz w:val="18"/>
        </w:rPr>
        <w:t> "); scanf("%f",</w:t>
      </w:r>
      <w:r>
        <w:rPr>
          <w:rFonts w:ascii="Trebuchet MS"/>
          <w:color w:val="231F20"/>
          <w:w w:val="130"/>
          <w:sz w:val="18"/>
        </w:rPr>
        <w:t> &amp;w); printf("\nEnter</w:t>
      </w:r>
      <w:r>
        <w:rPr>
          <w:rFonts w:ascii="Trebuchet MS"/>
          <w:color w:val="231F20"/>
          <w:spacing w:val="-6"/>
          <w:w w:val="130"/>
          <w:sz w:val="18"/>
        </w:rPr>
        <w:t> </w:t>
      </w:r>
      <w:r>
        <w:rPr>
          <w:rFonts w:ascii="Trebuchet MS"/>
          <w:color w:val="231F20"/>
          <w:w w:val="130"/>
          <w:sz w:val="18"/>
        </w:rPr>
        <w:t>height:</w:t>
      </w:r>
      <w:r>
        <w:rPr>
          <w:rFonts w:ascii="Trebuchet MS"/>
          <w:color w:val="231F20"/>
          <w:spacing w:val="-7"/>
          <w:w w:val="130"/>
          <w:sz w:val="18"/>
        </w:rPr>
        <w:t> </w:t>
      </w:r>
      <w:r>
        <w:rPr>
          <w:rFonts w:ascii="Trebuchet MS"/>
          <w:color w:val="231F20"/>
          <w:w w:val="130"/>
          <w:sz w:val="18"/>
        </w:rPr>
        <w:t>"); scanf("%f",</w:t>
      </w:r>
      <w:r>
        <w:rPr>
          <w:rFonts w:ascii="Trebuchet MS"/>
          <w:color w:val="231F20"/>
          <w:w w:val="130"/>
          <w:sz w:val="18"/>
        </w:rPr>
        <w:t> &amp;h);</w:t>
      </w:r>
    </w:p>
    <w:p>
      <w:pPr>
        <w:spacing w:line="321" w:lineRule="auto" w:before="0"/>
        <w:ind w:left="813" w:right="5380" w:firstLine="0"/>
        <w:jc w:val="left"/>
        <w:rPr>
          <w:rFonts w:ascii="Trebuchet MS"/>
          <w:sz w:val="18"/>
        </w:rPr>
      </w:pPr>
      <w:r>
        <w:rPr>
          <w:rFonts w:ascii="Trebuchet MS"/>
          <w:color w:val="231F20"/>
          <w:spacing w:val="-2"/>
          <w:w w:val="115"/>
          <w:sz w:val="18"/>
        </w:rPr>
        <w:t>volume(l,w,h); </w:t>
      </w:r>
      <w:r>
        <w:rPr>
          <w:rFonts w:ascii="Trebuchet MS"/>
          <w:color w:val="231F20"/>
          <w:spacing w:val="-2"/>
          <w:w w:val="120"/>
          <w:sz w:val="18"/>
        </w:rPr>
        <w:t>break;</w:t>
      </w:r>
    </w:p>
    <w:p>
      <w:pPr>
        <w:pStyle w:val="BodyText"/>
        <w:spacing w:before="71"/>
        <w:rPr>
          <w:rFonts w:ascii="Trebuchet MS"/>
          <w:sz w:val="18"/>
        </w:rPr>
      </w:pPr>
    </w:p>
    <w:p>
      <w:pPr>
        <w:spacing w:before="0"/>
        <w:ind w:left="315" w:right="0" w:firstLine="0"/>
        <w:jc w:val="left"/>
        <w:rPr>
          <w:rFonts w:ascii="Trebuchet MS"/>
          <w:sz w:val="18"/>
        </w:rPr>
      </w:pPr>
      <w:r>
        <w:rPr>
          <w:rFonts w:ascii="Trebuchet MS"/>
          <w:color w:val="231F20"/>
          <w:w w:val="120"/>
          <w:sz w:val="18"/>
        </w:rPr>
        <w:t>}</w:t>
      </w:r>
      <w:r>
        <w:rPr>
          <w:rFonts w:ascii="Trebuchet MS"/>
          <w:color w:val="231F20"/>
          <w:spacing w:val="21"/>
          <w:w w:val="120"/>
          <w:sz w:val="18"/>
        </w:rPr>
        <w:t>  </w:t>
      </w:r>
      <w:r>
        <w:rPr>
          <w:rFonts w:ascii="Trebuchet MS"/>
          <w:color w:val="231F20"/>
          <w:w w:val="115"/>
          <w:sz w:val="18"/>
        </w:rPr>
        <w:t>//</w:t>
      </w:r>
      <w:r>
        <w:rPr>
          <w:rFonts w:ascii="Trebuchet MS"/>
          <w:color w:val="231F20"/>
          <w:spacing w:val="27"/>
          <w:w w:val="115"/>
          <w:sz w:val="18"/>
        </w:rPr>
        <w:t> </w:t>
      </w:r>
      <w:r>
        <w:rPr>
          <w:rFonts w:ascii="Trebuchet MS"/>
          <w:color w:val="231F20"/>
          <w:w w:val="115"/>
          <w:sz w:val="18"/>
        </w:rPr>
        <w:t>end</w:t>
      </w:r>
      <w:r>
        <w:rPr>
          <w:rFonts w:ascii="Trebuchet MS"/>
          <w:color w:val="231F20"/>
          <w:spacing w:val="25"/>
          <w:w w:val="115"/>
          <w:sz w:val="18"/>
        </w:rPr>
        <w:t> </w:t>
      </w:r>
      <w:r>
        <w:rPr>
          <w:rFonts w:ascii="Trebuchet MS"/>
          <w:color w:val="231F20"/>
          <w:spacing w:val="-2"/>
          <w:w w:val="115"/>
          <w:sz w:val="18"/>
        </w:rPr>
        <w:t>switch</w:t>
      </w:r>
    </w:p>
    <w:p>
      <w:pPr>
        <w:pStyle w:val="BodyText"/>
        <w:spacing w:before="142"/>
        <w:rPr>
          <w:rFonts w:ascii="Trebuchet MS"/>
          <w:sz w:val="18"/>
        </w:rPr>
      </w:pPr>
    </w:p>
    <w:p>
      <w:pPr>
        <w:spacing w:before="0"/>
        <w:ind w:left="0" w:right="6480" w:firstLine="0"/>
        <w:jc w:val="right"/>
        <w:rPr>
          <w:rFonts w:ascii="Trebuchet MS"/>
          <w:sz w:val="18"/>
        </w:rPr>
      </w:pPr>
      <w:r>
        <w:rPr>
          <w:rFonts w:ascii="Trebuchet MS"/>
          <w:color w:val="231F20"/>
          <w:w w:val="120"/>
          <w:sz w:val="18"/>
        </w:rPr>
        <w:t>}</w:t>
      </w:r>
      <w:r>
        <w:rPr>
          <w:rFonts w:ascii="Trebuchet MS"/>
          <w:color w:val="231F20"/>
          <w:spacing w:val="22"/>
          <w:w w:val="120"/>
          <w:sz w:val="18"/>
        </w:rPr>
        <w:t>  </w:t>
      </w:r>
      <w:r>
        <w:rPr>
          <w:rFonts w:ascii="Trebuchet MS"/>
          <w:color w:val="231F20"/>
          <w:w w:val="115"/>
          <w:sz w:val="18"/>
        </w:rPr>
        <w:t>//</w:t>
      </w:r>
      <w:r>
        <w:rPr>
          <w:rFonts w:ascii="Trebuchet MS"/>
          <w:color w:val="231F20"/>
          <w:spacing w:val="26"/>
          <w:w w:val="115"/>
          <w:sz w:val="18"/>
        </w:rPr>
        <w:t> </w:t>
      </w:r>
      <w:r>
        <w:rPr>
          <w:rFonts w:ascii="Trebuchet MS"/>
          <w:color w:val="231F20"/>
          <w:w w:val="115"/>
          <w:sz w:val="18"/>
        </w:rPr>
        <w:t>end</w:t>
      </w:r>
      <w:r>
        <w:rPr>
          <w:rFonts w:ascii="Trebuchet MS"/>
          <w:color w:val="231F20"/>
          <w:spacing w:val="26"/>
          <w:w w:val="115"/>
          <w:sz w:val="18"/>
        </w:rPr>
        <w:t> </w:t>
      </w:r>
      <w:r>
        <w:rPr>
          <w:rFonts w:ascii="Trebuchet MS"/>
          <w:color w:val="231F20"/>
          <w:spacing w:val="-4"/>
          <w:w w:val="105"/>
          <w:sz w:val="18"/>
        </w:rPr>
        <w:t>main</w:t>
      </w:r>
    </w:p>
    <w:p>
      <w:pPr>
        <w:spacing w:after="0"/>
        <w:jc w:val="right"/>
        <w:rPr>
          <w:rFonts w:ascii="Trebuchet MS"/>
          <w:sz w:val="18"/>
        </w:rPr>
        <w:sectPr>
          <w:pgSz w:w="10060" w:h="13080"/>
          <w:pgMar w:header="548" w:footer="0" w:top="1540" w:bottom="280" w:left="720" w:right="1440"/>
        </w:sectPr>
      </w:pPr>
    </w:p>
    <w:p>
      <w:pPr>
        <w:pStyle w:val="Heading3"/>
        <w:spacing w:before="89"/>
        <w:ind w:left="18"/>
      </w:pPr>
      <w:r>
        <w:rPr>
          <w:smallCaps/>
          <w:color w:val="231F20"/>
          <w:spacing w:val="-2"/>
        </w:rPr>
        <w:t>Summary</w:t>
      </w:r>
    </w:p>
    <w:p>
      <w:pPr>
        <w:pStyle w:val="ListParagraph"/>
        <w:numPr>
          <w:ilvl w:val="0"/>
          <w:numId w:val="45"/>
        </w:numPr>
        <w:tabs>
          <w:tab w:pos="494" w:val="left" w:leader="none"/>
          <w:tab w:pos="496" w:val="left" w:leader="none"/>
        </w:tabs>
        <w:spacing w:line="247" w:lineRule="auto" w:before="68" w:after="0"/>
        <w:ind w:left="496" w:right="10" w:hanging="241"/>
        <w:jc w:val="both"/>
        <w:rPr>
          <w:sz w:val="21"/>
        </w:rPr>
      </w:pPr>
      <w:r>
        <w:rPr>
          <w:color w:val="231F20"/>
          <w:w w:val="110"/>
          <w:position w:val="1"/>
          <w:sz w:val="21"/>
        </w:rPr>
        <w:t>The pound (</w:t>
      </w:r>
      <w:r>
        <w:rPr>
          <w:rFonts w:ascii="Trebuchet MS" w:hAnsi="Trebuchet MS"/>
          <w:color w:val="231F20"/>
          <w:w w:val="110"/>
          <w:position w:val="1"/>
          <w:sz w:val="18"/>
        </w:rPr>
        <w:t>#</w:t>
      </w:r>
      <w:r>
        <w:rPr>
          <w:color w:val="231F20"/>
          <w:w w:val="110"/>
          <w:position w:val="1"/>
          <w:sz w:val="21"/>
        </w:rPr>
        <w:t>) sign is a special preprocessor character that is used to direct the prepro-</w:t>
      </w:r>
      <w:r>
        <w:rPr>
          <w:color w:val="231F20"/>
          <w:w w:val="110"/>
          <w:sz w:val="21"/>
        </w:rPr>
        <w:t>cessor to perform some action.</w:t>
      </w:r>
    </w:p>
    <w:p>
      <w:pPr>
        <w:pStyle w:val="ListParagraph"/>
        <w:numPr>
          <w:ilvl w:val="0"/>
          <w:numId w:val="45"/>
        </w:numPr>
        <w:tabs>
          <w:tab w:pos="496" w:val="left" w:leader="none"/>
        </w:tabs>
        <w:spacing w:line="240" w:lineRule="auto" w:before="73" w:after="0"/>
        <w:ind w:left="496" w:right="0" w:hanging="239"/>
        <w:jc w:val="both"/>
        <w:rPr>
          <w:position w:val="1"/>
          <w:sz w:val="21"/>
        </w:rPr>
      </w:pPr>
      <w:r>
        <w:rPr>
          <w:color w:val="231F20"/>
          <w:w w:val="110"/>
          <w:position w:val="1"/>
          <w:sz w:val="21"/>
        </w:rPr>
        <w:t>Symbolic</w:t>
      </w:r>
      <w:r>
        <w:rPr>
          <w:color w:val="231F20"/>
          <w:spacing w:val="2"/>
          <w:w w:val="110"/>
          <w:position w:val="1"/>
          <w:sz w:val="21"/>
        </w:rPr>
        <w:t> </w:t>
      </w:r>
      <w:r>
        <w:rPr>
          <w:color w:val="231F20"/>
          <w:w w:val="110"/>
          <w:position w:val="1"/>
          <w:sz w:val="21"/>
        </w:rPr>
        <w:t>constants</w:t>
      </w:r>
      <w:r>
        <w:rPr>
          <w:color w:val="231F20"/>
          <w:spacing w:val="3"/>
          <w:w w:val="110"/>
          <w:position w:val="1"/>
          <w:sz w:val="21"/>
        </w:rPr>
        <w:t> </w:t>
      </w:r>
      <w:r>
        <w:rPr>
          <w:color w:val="231F20"/>
          <w:w w:val="110"/>
          <w:position w:val="1"/>
          <w:sz w:val="21"/>
        </w:rPr>
        <w:t>must</w:t>
      </w:r>
      <w:r>
        <w:rPr>
          <w:color w:val="231F20"/>
          <w:spacing w:val="3"/>
          <w:w w:val="110"/>
          <w:position w:val="1"/>
          <w:sz w:val="21"/>
        </w:rPr>
        <w:t> </w:t>
      </w:r>
      <w:r>
        <w:rPr>
          <w:color w:val="231F20"/>
          <w:w w:val="110"/>
          <w:position w:val="1"/>
          <w:sz w:val="21"/>
        </w:rPr>
        <w:t>be</w:t>
      </w:r>
      <w:r>
        <w:rPr>
          <w:color w:val="231F20"/>
          <w:spacing w:val="2"/>
          <w:w w:val="110"/>
          <w:position w:val="1"/>
          <w:sz w:val="21"/>
        </w:rPr>
        <w:t> </w:t>
      </w:r>
      <w:r>
        <w:rPr>
          <w:color w:val="231F20"/>
          <w:w w:val="110"/>
          <w:position w:val="1"/>
          <w:sz w:val="21"/>
        </w:rPr>
        <w:t>created</w:t>
      </w:r>
      <w:r>
        <w:rPr>
          <w:color w:val="231F20"/>
          <w:spacing w:val="4"/>
          <w:w w:val="110"/>
          <w:position w:val="1"/>
          <w:sz w:val="21"/>
        </w:rPr>
        <w:t> </w:t>
      </w:r>
      <w:r>
        <w:rPr>
          <w:color w:val="231F20"/>
          <w:w w:val="110"/>
          <w:position w:val="1"/>
          <w:sz w:val="21"/>
        </w:rPr>
        <w:t>outside</w:t>
      </w:r>
      <w:r>
        <w:rPr>
          <w:color w:val="231F20"/>
          <w:spacing w:val="2"/>
          <w:w w:val="110"/>
          <w:position w:val="1"/>
          <w:sz w:val="21"/>
        </w:rPr>
        <w:t> </w:t>
      </w:r>
      <w:r>
        <w:rPr>
          <w:color w:val="231F20"/>
          <w:w w:val="110"/>
          <w:position w:val="1"/>
          <w:sz w:val="21"/>
        </w:rPr>
        <w:t>of</w:t>
      </w:r>
      <w:r>
        <w:rPr>
          <w:color w:val="231F20"/>
          <w:spacing w:val="3"/>
          <w:w w:val="110"/>
          <w:position w:val="1"/>
          <w:sz w:val="21"/>
        </w:rPr>
        <w:t> </w:t>
      </w:r>
      <w:r>
        <w:rPr>
          <w:color w:val="231F20"/>
          <w:w w:val="110"/>
          <w:position w:val="1"/>
          <w:sz w:val="21"/>
        </w:rPr>
        <w:t>any</w:t>
      </w:r>
      <w:r>
        <w:rPr>
          <w:color w:val="231F20"/>
          <w:spacing w:val="4"/>
          <w:w w:val="110"/>
          <w:position w:val="1"/>
          <w:sz w:val="21"/>
        </w:rPr>
        <w:t> </w:t>
      </w:r>
      <w:r>
        <w:rPr>
          <w:color w:val="231F20"/>
          <w:w w:val="110"/>
          <w:position w:val="1"/>
          <w:sz w:val="21"/>
        </w:rPr>
        <w:t>function</w:t>
      </w:r>
      <w:r>
        <w:rPr>
          <w:color w:val="231F20"/>
          <w:spacing w:val="3"/>
          <w:w w:val="110"/>
          <w:position w:val="1"/>
          <w:sz w:val="21"/>
        </w:rPr>
        <w:t> </w:t>
      </w:r>
      <w:r>
        <w:rPr>
          <w:color w:val="231F20"/>
          <w:w w:val="110"/>
          <w:position w:val="1"/>
          <w:sz w:val="21"/>
        </w:rPr>
        <w:t>and</w:t>
      </w:r>
      <w:r>
        <w:rPr>
          <w:color w:val="231F20"/>
          <w:spacing w:val="3"/>
          <w:w w:val="110"/>
          <w:position w:val="1"/>
          <w:sz w:val="21"/>
        </w:rPr>
        <w:t> </w:t>
      </w:r>
      <w:r>
        <w:rPr>
          <w:color w:val="231F20"/>
          <w:w w:val="110"/>
          <w:position w:val="1"/>
          <w:sz w:val="21"/>
        </w:rPr>
        <w:t>must</w:t>
      </w:r>
      <w:r>
        <w:rPr>
          <w:color w:val="231F20"/>
          <w:spacing w:val="4"/>
          <w:w w:val="110"/>
          <w:position w:val="1"/>
          <w:sz w:val="21"/>
        </w:rPr>
        <w:t> </w:t>
      </w:r>
      <w:r>
        <w:rPr>
          <w:color w:val="231F20"/>
          <w:w w:val="110"/>
          <w:position w:val="1"/>
          <w:sz w:val="21"/>
        </w:rPr>
        <w:t>be</w:t>
      </w:r>
      <w:r>
        <w:rPr>
          <w:color w:val="231F20"/>
          <w:spacing w:val="3"/>
          <w:w w:val="110"/>
          <w:position w:val="1"/>
          <w:sz w:val="21"/>
        </w:rPr>
        <w:t> </w:t>
      </w:r>
      <w:r>
        <w:rPr>
          <w:color w:val="231F20"/>
          <w:w w:val="110"/>
          <w:position w:val="1"/>
          <w:sz w:val="21"/>
        </w:rPr>
        <w:t>preceded</w:t>
      </w:r>
      <w:r>
        <w:rPr>
          <w:color w:val="231F20"/>
          <w:spacing w:val="3"/>
          <w:w w:val="110"/>
          <w:position w:val="1"/>
          <w:sz w:val="21"/>
        </w:rPr>
        <w:t> </w:t>
      </w:r>
      <w:r>
        <w:rPr>
          <w:color w:val="231F20"/>
          <w:w w:val="110"/>
          <w:position w:val="1"/>
          <w:sz w:val="21"/>
        </w:rPr>
        <w:t>by</w:t>
      </w:r>
      <w:r>
        <w:rPr>
          <w:color w:val="231F20"/>
          <w:spacing w:val="2"/>
          <w:w w:val="110"/>
          <w:position w:val="1"/>
          <w:sz w:val="21"/>
        </w:rPr>
        <w:t> </w:t>
      </w:r>
      <w:r>
        <w:rPr>
          <w:color w:val="231F20"/>
          <w:spacing w:val="-10"/>
          <w:w w:val="110"/>
          <w:position w:val="1"/>
          <w:sz w:val="21"/>
        </w:rPr>
        <w:t>a</w:t>
      </w:r>
    </w:p>
    <w:p>
      <w:pPr>
        <w:spacing w:before="8"/>
        <w:ind w:left="496" w:right="0" w:firstLine="0"/>
        <w:jc w:val="both"/>
        <w:rPr>
          <w:sz w:val="21"/>
        </w:rPr>
      </w:pPr>
      <w:r>
        <w:rPr>
          <w:rFonts w:ascii="Trebuchet MS"/>
          <w:color w:val="231F20"/>
          <w:w w:val="110"/>
          <w:sz w:val="18"/>
        </w:rPr>
        <w:t>#define</w:t>
      </w:r>
      <w:r>
        <w:rPr>
          <w:rFonts w:ascii="Trebuchet MS"/>
          <w:color w:val="231F20"/>
          <w:spacing w:val="3"/>
          <w:w w:val="110"/>
          <w:sz w:val="18"/>
        </w:rPr>
        <w:t> </w:t>
      </w:r>
      <w:r>
        <w:rPr>
          <w:color w:val="231F20"/>
          <w:w w:val="110"/>
          <w:sz w:val="21"/>
        </w:rPr>
        <w:t>preprocessor</w:t>
      </w:r>
      <w:r>
        <w:rPr>
          <w:color w:val="231F20"/>
          <w:spacing w:val="4"/>
          <w:w w:val="110"/>
          <w:sz w:val="21"/>
        </w:rPr>
        <w:t> </w:t>
      </w:r>
      <w:r>
        <w:rPr>
          <w:color w:val="231F20"/>
          <w:spacing w:val="-2"/>
          <w:w w:val="110"/>
          <w:sz w:val="21"/>
        </w:rPr>
        <w:t>directive.</w:t>
      </w:r>
    </w:p>
    <w:p>
      <w:pPr>
        <w:pStyle w:val="ListParagraph"/>
        <w:numPr>
          <w:ilvl w:val="0"/>
          <w:numId w:val="45"/>
        </w:numPr>
        <w:tabs>
          <w:tab w:pos="496" w:val="left" w:leader="none"/>
        </w:tabs>
        <w:spacing w:line="247" w:lineRule="auto" w:before="80" w:after="0"/>
        <w:ind w:left="496" w:right="12" w:hanging="240"/>
        <w:jc w:val="both"/>
        <w:rPr>
          <w:sz w:val="21"/>
        </w:rPr>
      </w:pPr>
      <w:r>
        <w:rPr>
          <w:color w:val="231F20"/>
          <w:w w:val="110"/>
          <w:position w:val="1"/>
          <w:sz w:val="21"/>
        </w:rPr>
        <w:t>Attempting</w:t>
      </w:r>
      <w:r>
        <w:rPr>
          <w:color w:val="231F20"/>
          <w:w w:val="110"/>
          <w:position w:val="1"/>
          <w:sz w:val="21"/>
        </w:rPr>
        <w:t> to</w:t>
      </w:r>
      <w:r>
        <w:rPr>
          <w:color w:val="231F20"/>
          <w:w w:val="110"/>
          <w:position w:val="1"/>
          <w:sz w:val="21"/>
        </w:rPr>
        <w:t> change</w:t>
      </w:r>
      <w:r>
        <w:rPr>
          <w:color w:val="231F20"/>
          <w:w w:val="110"/>
          <w:position w:val="1"/>
          <w:sz w:val="21"/>
        </w:rPr>
        <w:t> a</w:t>
      </w:r>
      <w:r>
        <w:rPr>
          <w:color w:val="231F20"/>
          <w:w w:val="110"/>
          <w:position w:val="1"/>
          <w:sz w:val="21"/>
        </w:rPr>
        <w:t> symbolic</w:t>
      </w:r>
      <w:r>
        <w:rPr>
          <w:color w:val="231F20"/>
          <w:w w:val="110"/>
          <w:position w:val="1"/>
          <w:sz w:val="21"/>
        </w:rPr>
        <w:t> constant’s</w:t>
      </w:r>
      <w:r>
        <w:rPr>
          <w:color w:val="231F20"/>
          <w:w w:val="110"/>
          <w:position w:val="1"/>
          <w:sz w:val="21"/>
        </w:rPr>
        <w:t> value</w:t>
      </w:r>
      <w:r>
        <w:rPr>
          <w:color w:val="231F20"/>
          <w:w w:val="110"/>
          <w:position w:val="1"/>
          <w:sz w:val="21"/>
        </w:rPr>
        <w:t> will</w:t>
      </w:r>
      <w:r>
        <w:rPr>
          <w:color w:val="231F20"/>
          <w:w w:val="110"/>
          <w:position w:val="1"/>
          <w:sz w:val="21"/>
        </w:rPr>
        <w:t> prevent</w:t>
      </w:r>
      <w:r>
        <w:rPr>
          <w:color w:val="231F20"/>
          <w:w w:val="110"/>
          <w:position w:val="1"/>
          <w:sz w:val="21"/>
        </w:rPr>
        <w:t> your</w:t>
      </w:r>
      <w:r>
        <w:rPr>
          <w:color w:val="231F20"/>
          <w:w w:val="110"/>
          <w:position w:val="1"/>
          <w:sz w:val="21"/>
        </w:rPr>
        <w:t> program</w:t>
      </w:r>
      <w:r>
        <w:rPr>
          <w:color w:val="231F20"/>
          <w:w w:val="110"/>
          <w:position w:val="1"/>
          <w:sz w:val="21"/>
        </w:rPr>
        <w:t> from </w:t>
      </w:r>
      <w:r>
        <w:rPr>
          <w:color w:val="231F20"/>
          <w:w w:val="110"/>
          <w:sz w:val="21"/>
        </w:rPr>
        <w:t>successfully compiling.</w:t>
      </w:r>
    </w:p>
    <w:p>
      <w:pPr>
        <w:pStyle w:val="ListParagraph"/>
        <w:numPr>
          <w:ilvl w:val="0"/>
          <w:numId w:val="45"/>
        </w:numPr>
        <w:tabs>
          <w:tab w:pos="496" w:val="left" w:leader="none"/>
        </w:tabs>
        <w:spacing w:line="254" w:lineRule="auto" w:before="72" w:after="0"/>
        <w:ind w:left="496" w:right="12" w:hanging="240"/>
        <w:jc w:val="both"/>
        <w:rPr>
          <w:sz w:val="21"/>
        </w:rPr>
      </w:pPr>
      <w:r>
        <w:rPr>
          <w:color w:val="231F20"/>
          <w:w w:val="110"/>
          <w:position w:val="1"/>
          <w:sz w:val="21"/>
        </w:rPr>
        <w:t>Preprocessor</w:t>
      </w:r>
      <w:r>
        <w:rPr>
          <w:color w:val="231F20"/>
          <w:w w:val="110"/>
          <w:position w:val="1"/>
          <w:sz w:val="21"/>
        </w:rPr>
        <w:t> directives</w:t>
      </w:r>
      <w:r>
        <w:rPr>
          <w:color w:val="231F20"/>
          <w:w w:val="110"/>
          <w:position w:val="1"/>
          <w:sz w:val="21"/>
        </w:rPr>
        <w:t> are</w:t>
      </w:r>
      <w:r>
        <w:rPr>
          <w:color w:val="231F20"/>
          <w:w w:val="110"/>
          <w:position w:val="1"/>
          <w:sz w:val="21"/>
        </w:rPr>
        <w:t> not</w:t>
      </w:r>
      <w:r>
        <w:rPr>
          <w:color w:val="231F20"/>
          <w:w w:val="110"/>
          <w:position w:val="1"/>
          <w:sz w:val="21"/>
        </w:rPr>
        <w:t> implemented</w:t>
      </w:r>
      <w:r>
        <w:rPr>
          <w:color w:val="231F20"/>
          <w:w w:val="110"/>
          <w:position w:val="1"/>
          <w:sz w:val="21"/>
        </w:rPr>
        <w:t> with</w:t>
      </w:r>
      <w:r>
        <w:rPr>
          <w:color w:val="231F20"/>
          <w:w w:val="110"/>
          <w:position w:val="1"/>
          <w:sz w:val="21"/>
        </w:rPr>
        <w:t> C</w:t>
      </w:r>
      <w:r>
        <w:rPr>
          <w:color w:val="231F20"/>
          <w:w w:val="110"/>
          <w:position w:val="1"/>
          <w:sz w:val="21"/>
        </w:rPr>
        <w:t> syntax</w:t>
      </w:r>
      <w:r>
        <w:rPr>
          <w:color w:val="231F20"/>
          <w:w w:val="110"/>
          <w:position w:val="1"/>
          <w:sz w:val="21"/>
        </w:rPr>
        <w:t> and,</w:t>
      </w:r>
      <w:r>
        <w:rPr>
          <w:color w:val="231F20"/>
          <w:w w:val="110"/>
          <w:position w:val="1"/>
          <w:sz w:val="21"/>
        </w:rPr>
        <w:t> therefore,</w:t>
      </w:r>
      <w:r>
        <w:rPr>
          <w:color w:val="231F20"/>
          <w:w w:val="110"/>
          <w:position w:val="1"/>
          <w:sz w:val="21"/>
        </w:rPr>
        <w:t> do</w:t>
      </w:r>
      <w:r>
        <w:rPr>
          <w:color w:val="231F20"/>
          <w:w w:val="110"/>
          <w:position w:val="1"/>
          <w:sz w:val="21"/>
        </w:rPr>
        <w:t> not </w:t>
      </w:r>
      <w:r>
        <w:rPr>
          <w:color w:val="231F20"/>
          <w:w w:val="110"/>
          <w:sz w:val="21"/>
        </w:rPr>
        <w:t>require the use of a semicolon after program statements. Inserting a semicolon at the end of a preprocessor directive will cause a parse error during compilation.</w:t>
      </w:r>
    </w:p>
    <w:p>
      <w:pPr>
        <w:pStyle w:val="ListParagraph"/>
        <w:numPr>
          <w:ilvl w:val="0"/>
          <w:numId w:val="45"/>
        </w:numPr>
        <w:tabs>
          <w:tab w:pos="496" w:val="left" w:leader="none"/>
        </w:tabs>
        <w:spacing w:line="240" w:lineRule="auto" w:before="62" w:after="0"/>
        <w:ind w:left="496" w:right="0" w:hanging="239"/>
        <w:jc w:val="both"/>
        <w:rPr>
          <w:position w:val="1"/>
          <w:sz w:val="21"/>
        </w:rPr>
      </w:pPr>
      <w:r>
        <w:rPr>
          <w:color w:val="231F20"/>
          <w:w w:val="110"/>
          <w:position w:val="1"/>
          <w:sz w:val="21"/>
        </w:rPr>
        <w:t>Macros</w:t>
      </w:r>
      <w:r>
        <w:rPr>
          <w:color w:val="231F20"/>
          <w:spacing w:val="6"/>
          <w:w w:val="110"/>
          <w:position w:val="1"/>
          <w:sz w:val="21"/>
        </w:rPr>
        <w:t> </w:t>
      </w:r>
      <w:r>
        <w:rPr>
          <w:color w:val="231F20"/>
          <w:w w:val="110"/>
          <w:position w:val="1"/>
          <w:sz w:val="21"/>
        </w:rPr>
        <w:t>provide</w:t>
      </w:r>
      <w:r>
        <w:rPr>
          <w:color w:val="231F20"/>
          <w:spacing w:val="7"/>
          <w:w w:val="110"/>
          <w:position w:val="1"/>
          <w:sz w:val="21"/>
        </w:rPr>
        <w:t> </w:t>
      </w:r>
      <w:r>
        <w:rPr>
          <w:color w:val="231F20"/>
          <w:w w:val="110"/>
          <w:position w:val="1"/>
          <w:sz w:val="21"/>
        </w:rPr>
        <w:t>a</w:t>
      </w:r>
      <w:r>
        <w:rPr>
          <w:color w:val="231F20"/>
          <w:spacing w:val="8"/>
          <w:w w:val="110"/>
          <w:position w:val="1"/>
          <w:sz w:val="21"/>
        </w:rPr>
        <w:t> </w:t>
      </w:r>
      <w:r>
        <w:rPr>
          <w:color w:val="231F20"/>
          <w:w w:val="110"/>
          <w:position w:val="1"/>
          <w:sz w:val="21"/>
        </w:rPr>
        <w:t>useful</w:t>
      </w:r>
      <w:r>
        <w:rPr>
          <w:color w:val="231F20"/>
          <w:spacing w:val="8"/>
          <w:w w:val="110"/>
          <w:position w:val="1"/>
          <w:sz w:val="21"/>
        </w:rPr>
        <w:t> </w:t>
      </w:r>
      <w:r>
        <w:rPr>
          <w:color w:val="231F20"/>
          <w:w w:val="110"/>
          <w:position w:val="1"/>
          <w:sz w:val="21"/>
        </w:rPr>
        <w:t>shortcut</w:t>
      </w:r>
      <w:r>
        <w:rPr>
          <w:color w:val="231F20"/>
          <w:spacing w:val="7"/>
          <w:w w:val="110"/>
          <w:position w:val="1"/>
          <w:sz w:val="21"/>
        </w:rPr>
        <w:t> </w:t>
      </w:r>
      <w:r>
        <w:rPr>
          <w:color w:val="231F20"/>
          <w:w w:val="110"/>
          <w:position w:val="1"/>
          <w:sz w:val="21"/>
        </w:rPr>
        <w:t>to</w:t>
      </w:r>
      <w:r>
        <w:rPr>
          <w:color w:val="231F20"/>
          <w:spacing w:val="8"/>
          <w:w w:val="110"/>
          <w:position w:val="1"/>
          <w:sz w:val="21"/>
        </w:rPr>
        <w:t> </w:t>
      </w:r>
      <w:r>
        <w:rPr>
          <w:color w:val="231F20"/>
          <w:w w:val="110"/>
          <w:position w:val="1"/>
          <w:sz w:val="21"/>
        </w:rPr>
        <w:t>tasks</w:t>
      </w:r>
      <w:r>
        <w:rPr>
          <w:color w:val="231F20"/>
          <w:spacing w:val="6"/>
          <w:w w:val="110"/>
          <w:position w:val="1"/>
          <w:sz w:val="21"/>
        </w:rPr>
        <w:t> </w:t>
      </w:r>
      <w:r>
        <w:rPr>
          <w:color w:val="231F20"/>
          <w:w w:val="110"/>
          <w:position w:val="1"/>
          <w:sz w:val="21"/>
        </w:rPr>
        <w:t>that</w:t>
      </w:r>
      <w:r>
        <w:rPr>
          <w:color w:val="231F20"/>
          <w:spacing w:val="8"/>
          <w:w w:val="110"/>
          <w:position w:val="1"/>
          <w:sz w:val="21"/>
        </w:rPr>
        <w:t> </w:t>
      </w:r>
      <w:r>
        <w:rPr>
          <w:color w:val="231F20"/>
          <w:w w:val="110"/>
          <w:position w:val="1"/>
          <w:sz w:val="21"/>
        </w:rPr>
        <w:t>are</w:t>
      </w:r>
      <w:r>
        <w:rPr>
          <w:color w:val="231F20"/>
          <w:spacing w:val="7"/>
          <w:w w:val="110"/>
          <w:position w:val="1"/>
          <w:sz w:val="21"/>
        </w:rPr>
        <w:t> </w:t>
      </w:r>
      <w:r>
        <w:rPr>
          <w:color w:val="231F20"/>
          <w:w w:val="110"/>
          <w:position w:val="1"/>
          <w:sz w:val="21"/>
        </w:rPr>
        <w:t>performed</w:t>
      </w:r>
      <w:r>
        <w:rPr>
          <w:color w:val="231F20"/>
          <w:spacing w:val="8"/>
          <w:w w:val="110"/>
          <w:position w:val="1"/>
          <w:sz w:val="21"/>
        </w:rPr>
        <w:t> </w:t>
      </w:r>
      <w:r>
        <w:rPr>
          <w:color w:val="231F20"/>
          <w:spacing w:val="-2"/>
          <w:w w:val="110"/>
          <w:position w:val="1"/>
          <w:sz w:val="21"/>
        </w:rPr>
        <w:t>frequently.</w:t>
      </w:r>
    </w:p>
    <w:p>
      <w:pPr>
        <w:pStyle w:val="ListParagraph"/>
        <w:numPr>
          <w:ilvl w:val="0"/>
          <w:numId w:val="45"/>
        </w:numPr>
        <w:tabs>
          <w:tab w:pos="496" w:val="left" w:leader="none"/>
        </w:tabs>
        <w:spacing w:line="240" w:lineRule="auto" w:before="89" w:after="0"/>
        <w:ind w:left="496" w:right="0" w:hanging="239"/>
        <w:jc w:val="both"/>
        <w:rPr>
          <w:position w:val="1"/>
          <w:sz w:val="21"/>
        </w:rPr>
      </w:pPr>
      <w:r>
        <w:rPr>
          <w:color w:val="231F20"/>
          <w:w w:val="110"/>
          <w:position w:val="1"/>
          <w:sz w:val="21"/>
        </w:rPr>
        <w:t>Macros</w:t>
      </w:r>
      <w:r>
        <w:rPr>
          <w:color w:val="231F20"/>
          <w:spacing w:val="2"/>
          <w:w w:val="110"/>
          <w:position w:val="1"/>
          <w:sz w:val="21"/>
        </w:rPr>
        <w:t> </w:t>
      </w:r>
      <w:r>
        <w:rPr>
          <w:color w:val="231F20"/>
          <w:w w:val="110"/>
          <w:position w:val="1"/>
          <w:sz w:val="21"/>
        </w:rPr>
        <w:t>can</w:t>
      </w:r>
      <w:r>
        <w:rPr>
          <w:color w:val="231F20"/>
          <w:spacing w:val="3"/>
          <w:w w:val="110"/>
          <w:position w:val="1"/>
          <w:sz w:val="21"/>
        </w:rPr>
        <w:t> </w:t>
      </w:r>
      <w:r>
        <w:rPr>
          <w:color w:val="231F20"/>
          <w:w w:val="110"/>
          <w:position w:val="1"/>
          <w:sz w:val="21"/>
        </w:rPr>
        <w:t>contain</w:t>
      </w:r>
      <w:r>
        <w:rPr>
          <w:color w:val="231F20"/>
          <w:spacing w:val="4"/>
          <w:w w:val="110"/>
          <w:position w:val="1"/>
          <w:sz w:val="21"/>
        </w:rPr>
        <w:t> </w:t>
      </w:r>
      <w:r>
        <w:rPr>
          <w:color w:val="231F20"/>
          <w:w w:val="110"/>
          <w:position w:val="1"/>
          <w:sz w:val="21"/>
        </w:rPr>
        <w:t>library</w:t>
      </w:r>
      <w:r>
        <w:rPr>
          <w:color w:val="231F20"/>
          <w:spacing w:val="3"/>
          <w:w w:val="110"/>
          <w:position w:val="1"/>
          <w:sz w:val="21"/>
        </w:rPr>
        <w:t> </w:t>
      </w:r>
      <w:r>
        <w:rPr>
          <w:color w:val="231F20"/>
          <w:w w:val="110"/>
          <w:position w:val="1"/>
          <w:sz w:val="21"/>
        </w:rPr>
        <w:t>functions</w:t>
      </w:r>
      <w:r>
        <w:rPr>
          <w:color w:val="231F20"/>
          <w:spacing w:val="4"/>
          <w:w w:val="110"/>
          <w:position w:val="1"/>
          <w:sz w:val="21"/>
        </w:rPr>
        <w:t> </w:t>
      </w:r>
      <w:r>
        <w:rPr>
          <w:color w:val="231F20"/>
          <w:w w:val="110"/>
          <w:position w:val="1"/>
          <w:sz w:val="21"/>
        </w:rPr>
        <w:t>such</w:t>
      </w:r>
      <w:r>
        <w:rPr>
          <w:color w:val="231F20"/>
          <w:spacing w:val="2"/>
          <w:w w:val="110"/>
          <w:position w:val="1"/>
          <w:sz w:val="21"/>
        </w:rPr>
        <w:t> </w:t>
      </w:r>
      <w:r>
        <w:rPr>
          <w:color w:val="231F20"/>
          <w:w w:val="110"/>
          <w:position w:val="1"/>
          <w:sz w:val="21"/>
        </w:rPr>
        <w:t>as</w:t>
      </w:r>
      <w:r>
        <w:rPr>
          <w:color w:val="231F20"/>
          <w:spacing w:val="2"/>
          <w:w w:val="110"/>
          <w:position w:val="1"/>
          <w:sz w:val="21"/>
        </w:rPr>
        <w:t> </w:t>
      </w:r>
      <w:r>
        <w:rPr>
          <w:rFonts w:ascii="Trebuchet MS" w:hAnsi="Trebuchet MS"/>
          <w:color w:val="231F20"/>
          <w:spacing w:val="-2"/>
          <w:w w:val="110"/>
          <w:position w:val="1"/>
          <w:sz w:val="18"/>
        </w:rPr>
        <w:t>printf()</w:t>
      </w:r>
      <w:r>
        <w:rPr>
          <w:color w:val="231F20"/>
          <w:spacing w:val="-2"/>
          <w:w w:val="110"/>
          <w:position w:val="1"/>
          <w:sz w:val="21"/>
        </w:rPr>
        <w:t>.</w:t>
      </w:r>
    </w:p>
    <w:p>
      <w:pPr>
        <w:pStyle w:val="ListParagraph"/>
        <w:numPr>
          <w:ilvl w:val="0"/>
          <w:numId w:val="45"/>
        </w:numPr>
        <w:tabs>
          <w:tab w:pos="497" w:val="left" w:leader="none"/>
        </w:tabs>
        <w:spacing w:line="254" w:lineRule="auto" w:before="90" w:after="0"/>
        <w:ind w:left="497" w:right="10" w:hanging="240"/>
        <w:jc w:val="both"/>
        <w:rPr>
          <w:sz w:val="21"/>
        </w:rPr>
      </w:pPr>
      <w:r>
        <w:rPr>
          <w:color w:val="231F20"/>
          <w:w w:val="110"/>
          <w:position w:val="1"/>
          <w:sz w:val="21"/>
        </w:rPr>
        <w:t>Dividing</w:t>
      </w:r>
      <w:r>
        <w:rPr>
          <w:color w:val="231F20"/>
          <w:w w:val="110"/>
          <w:position w:val="1"/>
          <w:sz w:val="21"/>
        </w:rPr>
        <w:t> a</w:t>
      </w:r>
      <w:r>
        <w:rPr>
          <w:color w:val="231F20"/>
          <w:w w:val="110"/>
          <w:position w:val="1"/>
          <w:sz w:val="21"/>
        </w:rPr>
        <w:t> program</w:t>
      </w:r>
      <w:r>
        <w:rPr>
          <w:color w:val="231F20"/>
          <w:w w:val="110"/>
          <w:position w:val="1"/>
          <w:sz w:val="21"/>
        </w:rPr>
        <w:t> into</w:t>
      </w:r>
      <w:r>
        <w:rPr>
          <w:color w:val="231F20"/>
          <w:w w:val="110"/>
          <w:position w:val="1"/>
          <w:sz w:val="21"/>
        </w:rPr>
        <w:t> separate</w:t>
      </w:r>
      <w:r>
        <w:rPr>
          <w:color w:val="231F20"/>
          <w:w w:val="110"/>
          <w:position w:val="1"/>
          <w:sz w:val="21"/>
        </w:rPr>
        <w:t> files</w:t>
      </w:r>
      <w:r>
        <w:rPr>
          <w:color w:val="231F20"/>
          <w:w w:val="110"/>
          <w:position w:val="1"/>
          <w:sz w:val="21"/>
        </w:rPr>
        <w:t> allows</w:t>
      </w:r>
      <w:r>
        <w:rPr>
          <w:color w:val="231F20"/>
          <w:w w:val="110"/>
          <w:position w:val="1"/>
          <w:sz w:val="21"/>
        </w:rPr>
        <w:t> you</w:t>
      </w:r>
      <w:r>
        <w:rPr>
          <w:color w:val="231F20"/>
          <w:w w:val="110"/>
          <w:position w:val="1"/>
          <w:sz w:val="21"/>
        </w:rPr>
        <w:t> to</w:t>
      </w:r>
      <w:r>
        <w:rPr>
          <w:color w:val="231F20"/>
          <w:w w:val="110"/>
          <w:position w:val="1"/>
          <w:sz w:val="21"/>
        </w:rPr>
        <w:t> easily</w:t>
      </w:r>
      <w:r>
        <w:rPr>
          <w:color w:val="231F20"/>
          <w:w w:val="110"/>
          <w:position w:val="1"/>
          <w:sz w:val="21"/>
        </w:rPr>
        <w:t> reuse</w:t>
      </w:r>
      <w:r>
        <w:rPr>
          <w:color w:val="231F20"/>
          <w:w w:val="110"/>
          <w:position w:val="1"/>
          <w:sz w:val="21"/>
        </w:rPr>
        <w:t> your</w:t>
      </w:r>
      <w:r>
        <w:rPr>
          <w:color w:val="231F20"/>
          <w:w w:val="110"/>
          <w:position w:val="1"/>
          <w:sz w:val="21"/>
        </w:rPr>
        <w:t> components </w:t>
      </w:r>
      <w:r>
        <w:rPr>
          <w:color w:val="231F20"/>
          <w:w w:val="110"/>
          <w:sz w:val="21"/>
        </w:rPr>
        <w:t>(functions) and provides an environment where multiple programmers can work simul-taneously on the same software application.</w:t>
      </w:r>
    </w:p>
    <w:p>
      <w:pPr>
        <w:pStyle w:val="ListParagraph"/>
        <w:numPr>
          <w:ilvl w:val="0"/>
          <w:numId w:val="45"/>
        </w:numPr>
        <w:tabs>
          <w:tab w:pos="495" w:val="left" w:leader="none"/>
          <w:tab w:pos="497" w:val="left" w:leader="none"/>
        </w:tabs>
        <w:spacing w:line="247" w:lineRule="auto" w:before="63" w:after="0"/>
        <w:ind w:left="497" w:right="13" w:hanging="241"/>
        <w:jc w:val="both"/>
        <w:rPr>
          <w:sz w:val="21"/>
        </w:rPr>
      </w:pPr>
      <w:r>
        <w:rPr>
          <w:color w:val="231F20"/>
          <w:w w:val="110"/>
          <w:position w:val="1"/>
          <w:sz w:val="21"/>
        </w:rPr>
        <w:t>Header</w:t>
      </w:r>
      <w:r>
        <w:rPr>
          <w:color w:val="231F20"/>
          <w:spacing w:val="-2"/>
          <w:w w:val="110"/>
          <w:position w:val="1"/>
          <w:sz w:val="21"/>
        </w:rPr>
        <w:t> </w:t>
      </w:r>
      <w:r>
        <w:rPr>
          <w:color w:val="231F20"/>
          <w:w w:val="110"/>
          <w:position w:val="1"/>
          <w:sz w:val="21"/>
        </w:rPr>
        <w:t>files</w:t>
      </w:r>
      <w:r>
        <w:rPr>
          <w:color w:val="231F20"/>
          <w:spacing w:val="-4"/>
          <w:w w:val="110"/>
          <w:position w:val="1"/>
          <w:sz w:val="21"/>
        </w:rPr>
        <w:t> </w:t>
      </w:r>
      <w:r>
        <w:rPr>
          <w:color w:val="231F20"/>
          <w:w w:val="110"/>
          <w:position w:val="1"/>
          <w:sz w:val="21"/>
        </w:rPr>
        <w:t>end</w:t>
      </w:r>
      <w:r>
        <w:rPr>
          <w:color w:val="231F20"/>
          <w:spacing w:val="-2"/>
          <w:w w:val="110"/>
          <w:position w:val="1"/>
          <w:sz w:val="21"/>
        </w:rPr>
        <w:t> </w:t>
      </w:r>
      <w:r>
        <w:rPr>
          <w:color w:val="231F20"/>
          <w:w w:val="110"/>
          <w:position w:val="1"/>
          <w:sz w:val="21"/>
        </w:rPr>
        <w:t>with</w:t>
      </w:r>
      <w:r>
        <w:rPr>
          <w:color w:val="231F20"/>
          <w:spacing w:val="-4"/>
          <w:w w:val="110"/>
          <w:position w:val="1"/>
          <w:sz w:val="21"/>
        </w:rPr>
        <w:t> </w:t>
      </w:r>
      <w:r>
        <w:rPr>
          <w:color w:val="231F20"/>
          <w:w w:val="110"/>
          <w:position w:val="1"/>
          <w:sz w:val="21"/>
        </w:rPr>
        <w:t>an</w:t>
      </w:r>
      <w:r>
        <w:rPr>
          <w:color w:val="231F20"/>
          <w:spacing w:val="-1"/>
          <w:w w:val="110"/>
          <w:position w:val="1"/>
          <w:sz w:val="21"/>
        </w:rPr>
        <w:t> </w:t>
      </w:r>
      <w:r>
        <w:rPr>
          <w:rFonts w:ascii="Trebuchet MS" w:hAnsi="Trebuchet MS"/>
          <w:color w:val="231F20"/>
          <w:w w:val="110"/>
          <w:position w:val="1"/>
          <w:sz w:val="18"/>
        </w:rPr>
        <w:t>.h</w:t>
      </w:r>
      <w:r>
        <w:rPr>
          <w:rFonts w:ascii="Trebuchet MS" w:hAnsi="Trebuchet MS"/>
          <w:color w:val="231F20"/>
          <w:spacing w:val="-3"/>
          <w:w w:val="110"/>
          <w:position w:val="1"/>
          <w:sz w:val="18"/>
        </w:rPr>
        <w:t> </w:t>
      </w:r>
      <w:r>
        <w:rPr>
          <w:color w:val="231F20"/>
          <w:w w:val="110"/>
          <w:position w:val="1"/>
          <w:sz w:val="21"/>
        </w:rPr>
        <w:t>extension</w:t>
      </w:r>
      <w:r>
        <w:rPr>
          <w:color w:val="231F20"/>
          <w:spacing w:val="-2"/>
          <w:w w:val="110"/>
          <w:position w:val="1"/>
          <w:sz w:val="21"/>
        </w:rPr>
        <w:t> </w:t>
      </w:r>
      <w:r>
        <w:rPr>
          <w:color w:val="231F20"/>
          <w:w w:val="110"/>
          <w:position w:val="1"/>
          <w:sz w:val="21"/>
        </w:rPr>
        <w:t>and</w:t>
      </w:r>
      <w:r>
        <w:rPr>
          <w:color w:val="231F20"/>
          <w:spacing w:val="-4"/>
          <w:w w:val="110"/>
          <w:position w:val="1"/>
          <w:sz w:val="21"/>
        </w:rPr>
        <w:t> </w:t>
      </w:r>
      <w:r>
        <w:rPr>
          <w:color w:val="231F20"/>
          <w:w w:val="110"/>
          <w:position w:val="1"/>
          <w:sz w:val="21"/>
        </w:rPr>
        <w:t>contain</w:t>
      </w:r>
      <w:r>
        <w:rPr>
          <w:color w:val="231F20"/>
          <w:spacing w:val="-2"/>
          <w:w w:val="110"/>
          <w:position w:val="1"/>
          <w:sz w:val="21"/>
        </w:rPr>
        <w:t> </w:t>
      </w:r>
      <w:r>
        <w:rPr>
          <w:color w:val="231F20"/>
          <w:w w:val="110"/>
          <w:position w:val="1"/>
          <w:sz w:val="21"/>
        </w:rPr>
        <w:t>function</w:t>
      </w:r>
      <w:r>
        <w:rPr>
          <w:color w:val="231F20"/>
          <w:spacing w:val="-2"/>
          <w:w w:val="110"/>
          <w:position w:val="1"/>
          <w:sz w:val="21"/>
        </w:rPr>
        <w:t> </w:t>
      </w:r>
      <w:r>
        <w:rPr>
          <w:color w:val="231F20"/>
          <w:w w:val="110"/>
          <w:position w:val="1"/>
          <w:sz w:val="21"/>
        </w:rPr>
        <w:t>prototypes</w:t>
      </w:r>
      <w:r>
        <w:rPr>
          <w:color w:val="231F20"/>
          <w:spacing w:val="-2"/>
          <w:w w:val="110"/>
          <w:position w:val="1"/>
          <w:sz w:val="21"/>
        </w:rPr>
        <w:t> </w:t>
      </w:r>
      <w:r>
        <w:rPr>
          <w:color w:val="231F20"/>
          <w:w w:val="110"/>
          <w:position w:val="1"/>
          <w:sz w:val="21"/>
        </w:rPr>
        <w:t>including</w:t>
      </w:r>
      <w:r>
        <w:rPr>
          <w:color w:val="231F20"/>
          <w:spacing w:val="-4"/>
          <w:w w:val="110"/>
          <w:position w:val="1"/>
          <w:sz w:val="21"/>
        </w:rPr>
        <w:t> </w:t>
      </w:r>
      <w:r>
        <w:rPr>
          <w:color w:val="231F20"/>
          <w:w w:val="110"/>
          <w:position w:val="1"/>
          <w:sz w:val="21"/>
        </w:rPr>
        <w:t>various </w:t>
      </w:r>
      <w:r>
        <w:rPr>
          <w:color w:val="231F20"/>
          <w:w w:val="115"/>
          <w:sz w:val="21"/>
        </w:rPr>
        <w:t>data types and/or constants required by the functions.</w:t>
      </w:r>
    </w:p>
    <w:p>
      <w:pPr>
        <w:pStyle w:val="ListParagraph"/>
        <w:numPr>
          <w:ilvl w:val="0"/>
          <w:numId w:val="45"/>
        </w:numPr>
        <w:tabs>
          <w:tab w:pos="497" w:val="left" w:leader="none"/>
        </w:tabs>
        <w:spacing w:line="249" w:lineRule="auto" w:before="72" w:after="0"/>
        <w:ind w:left="497" w:right="14" w:hanging="240"/>
        <w:jc w:val="both"/>
        <w:rPr>
          <w:sz w:val="21"/>
        </w:rPr>
      </w:pPr>
      <w:r>
        <w:rPr>
          <w:color w:val="231F20"/>
          <w:w w:val="110"/>
          <w:position w:val="1"/>
          <w:sz w:val="21"/>
        </w:rPr>
        <w:t>Function definition files contain all the</w:t>
      </w:r>
      <w:r>
        <w:rPr>
          <w:color w:val="231F20"/>
          <w:spacing w:val="-1"/>
          <w:w w:val="110"/>
          <w:position w:val="1"/>
          <w:sz w:val="21"/>
        </w:rPr>
        <w:t> </w:t>
      </w:r>
      <w:r>
        <w:rPr>
          <w:color w:val="231F20"/>
          <w:w w:val="110"/>
          <w:position w:val="1"/>
          <w:sz w:val="21"/>
        </w:rPr>
        <w:t>code</w:t>
      </w:r>
      <w:r>
        <w:rPr>
          <w:color w:val="231F20"/>
          <w:spacing w:val="-1"/>
          <w:w w:val="110"/>
          <w:position w:val="1"/>
          <w:sz w:val="21"/>
        </w:rPr>
        <w:t> </w:t>
      </w:r>
      <w:r>
        <w:rPr>
          <w:color w:val="231F20"/>
          <w:w w:val="110"/>
          <w:position w:val="1"/>
          <w:sz w:val="21"/>
        </w:rPr>
        <w:t>required to implement</w:t>
      </w:r>
      <w:r>
        <w:rPr>
          <w:color w:val="231F20"/>
          <w:spacing w:val="-1"/>
          <w:w w:val="110"/>
          <w:position w:val="1"/>
          <w:sz w:val="21"/>
        </w:rPr>
        <w:t> </w:t>
      </w:r>
      <w:r>
        <w:rPr>
          <w:color w:val="231F20"/>
          <w:w w:val="110"/>
          <w:position w:val="1"/>
          <w:sz w:val="21"/>
        </w:rPr>
        <w:t>function</w:t>
      </w:r>
      <w:r>
        <w:rPr>
          <w:color w:val="231F20"/>
          <w:spacing w:val="-1"/>
          <w:w w:val="110"/>
          <w:position w:val="1"/>
          <w:sz w:val="21"/>
        </w:rPr>
        <w:t> </w:t>
      </w:r>
      <w:r>
        <w:rPr>
          <w:color w:val="231F20"/>
          <w:w w:val="110"/>
          <w:position w:val="1"/>
          <w:sz w:val="21"/>
        </w:rPr>
        <w:t>prototypes </w:t>
      </w:r>
      <w:r>
        <w:rPr>
          <w:color w:val="231F20"/>
          <w:w w:val="115"/>
          <w:sz w:val="21"/>
        </w:rPr>
        <w:t>found in corresponding header files.</w:t>
      </w:r>
    </w:p>
    <w:p>
      <w:pPr>
        <w:pStyle w:val="ListParagraph"/>
        <w:numPr>
          <w:ilvl w:val="0"/>
          <w:numId w:val="45"/>
        </w:numPr>
        <w:tabs>
          <w:tab w:pos="497" w:val="left" w:leader="none"/>
        </w:tabs>
        <w:spacing w:line="247" w:lineRule="auto" w:before="69" w:after="0"/>
        <w:ind w:left="497" w:right="10" w:hanging="240"/>
        <w:jc w:val="both"/>
        <w:rPr>
          <w:sz w:val="21"/>
        </w:rPr>
      </w:pPr>
      <w:r>
        <w:rPr>
          <w:color w:val="231F20"/>
          <w:w w:val="110"/>
          <w:position w:val="1"/>
          <w:sz w:val="21"/>
        </w:rPr>
        <w:t>Using double quotes to surround a header file name tells the C preprocessor to look for </w:t>
      </w:r>
      <w:r>
        <w:rPr>
          <w:color w:val="231F20"/>
          <w:w w:val="110"/>
          <w:sz w:val="21"/>
        </w:rPr>
        <w:t>the header file in the same directory as the file being compiled.</w:t>
      </w:r>
    </w:p>
    <w:p>
      <w:pPr>
        <w:pStyle w:val="ListParagraph"/>
        <w:numPr>
          <w:ilvl w:val="0"/>
          <w:numId w:val="45"/>
        </w:numPr>
        <w:tabs>
          <w:tab w:pos="497" w:val="left" w:leader="none"/>
        </w:tabs>
        <w:spacing w:line="247" w:lineRule="auto" w:before="73" w:after="0"/>
        <w:ind w:left="497" w:right="12" w:hanging="240"/>
        <w:jc w:val="both"/>
        <w:rPr>
          <w:sz w:val="21"/>
        </w:rPr>
      </w:pPr>
      <w:r>
        <w:rPr>
          <w:color w:val="231F20"/>
          <w:w w:val="110"/>
          <w:position w:val="1"/>
          <w:sz w:val="21"/>
        </w:rPr>
        <w:t>Pass</w:t>
      </w:r>
      <w:r>
        <w:rPr>
          <w:color w:val="231F20"/>
          <w:spacing w:val="-10"/>
          <w:w w:val="110"/>
          <w:position w:val="1"/>
          <w:sz w:val="21"/>
        </w:rPr>
        <w:t> </w:t>
      </w:r>
      <w:r>
        <w:rPr>
          <w:color w:val="231F20"/>
          <w:w w:val="110"/>
          <w:position w:val="1"/>
          <w:sz w:val="21"/>
        </w:rPr>
        <w:t>all</w:t>
      </w:r>
      <w:r>
        <w:rPr>
          <w:color w:val="231F20"/>
          <w:spacing w:val="-10"/>
          <w:w w:val="110"/>
          <w:position w:val="1"/>
          <w:sz w:val="21"/>
        </w:rPr>
        <w:t> </w:t>
      </w:r>
      <w:r>
        <w:rPr>
          <w:color w:val="231F20"/>
          <w:w w:val="110"/>
          <w:position w:val="1"/>
          <w:sz w:val="21"/>
        </w:rPr>
        <w:t>definition</w:t>
      </w:r>
      <w:r>
        <w:rPr>
          <w:color w:val="231F20"/>
          <w:spacing w:val="-10"/>
          <w:w w:val="110"/>
          <w:position w:val="1"/>
          <w:sz w:val="21"/>
        </w:rPr>
        <w:t> </w:t>
      </w:r>
      <w:r>
        <w:rPr>
          <w:color w:val="231F20"/>
          <w:w w:val="110"/>
          <w:position w:val="1"/>
          <w:sz w:val="21"/>
        </w:rPr>
        <w:t>files</w:t>
      </w:r>
      <w:r>
        <w:rPr>
          <w:color w:val="231F20"/>
          <w:spacing w:val="-10"/>
          <w:w w:val="110"/>
          <w:position w:val="1"/>
          <w:sz w:val="21"/>
        </w:rPr>
        <w:t> </w:t>
      </w:r>
      <w:r>
        <w:rPr>
          <w:color w:val="231F20"/>
          <w:w w:val="110"/>
          <w:position w:val="1"/>
          <w:sz w:val="21"/>
        </w:rPr>
        <w:t>ending</w:t>
      </w:r>
      <w:r>
        <w:rPr>
          <w:color w:val="231F20"/>
          <w:spacing w:val="-10"/>
          <w:w w:val="110"/>
          <w:position w:val="1"/>
          <w:sz w:val="21"/>
        </w:rPr>
        <w:t> </w:t>
      </w:r>
      <w:r>
        <w:rPr>
          <w:color w:val="231F20"/>
          <w:w w:val="110"/>
          <w:position w:val="1"/>
          <w:sz w:val="21"/>
        </w:rPr>
        <w:t>in</w:t>
      </w:r>
      <w:r>
        <w:rPr>
          <w:color w:val="231F20"/>
          <w:spacing w:val="-14"/>
          <w:w w:val="110"/>
          <w:position w:val="1"/>
          <w:sz w:val="21"/>
        </w:rPr>
        <w:t> </w:t>
      </w:r>
      <w:r>
        <w:rPr>
          <w:rFonts w:ascii="Trebuchet MS" w:hAnsi="Trebuchet MS"/>
          <w:color w:val="231F20"/>
          <w:w w:val="110"/>
          <w:position w:val="1"/>
          <w:sz w:val="18"/>
        </w:rPr>
        <w:t>.c</w:t>
      </w:r>
      <w:r>
        <w:rPr>
          <w:color w:val="231F20"/>
          <w:w w:val="110"/>
          <w:position w:val="1"/>
          <w:sz w:val="21"/>
        </w:rPr>
        <w:t>,</w:t>
      </w:r>
      <w:r>
        <w:rPr>
          <w:color w:val="231F20"/>
          <w:spacing w:val="-11"/>
          <w:w w:val="110"/>
          <w:position w:val="1"/>
          <w:sz w:val="21"/>
        </w:rPr>
        <w:t> </w:t>
      </w:r>
      <w:r>
        <w:rPr>
          <w:color w:val="231F20"/>
          <w:w w:val="110"/>
          <w:position w:val="1"/>
          <w:sz w:val="21"/>
        </w:rPr>
        <w:t>separated</w:t>
      </w:r>
      <w:r>
        <w:rPr>
          <w:color w:val="231F20"/>
          <w:spacing w:val="-11"/>
          <w:w w:val="110"/>
          <w:position w:val="1"/>
          <w:sz w:val="21"/>
        </w:rPr>
        <w:t> </w:t>
      </w:r>
      <w:r>
        <w:rPr>
          <w:color w:val="231F20"/>
          <w:w w:val="110"/>
          <w:position w:val="1"/>
          <w:sz w:val="21"/>
        </w:rPr>
        <w:t>by</w:t>
      </w:r>
      <w:r>
        <w:rPr>
          <w:color w:val="231F20"/>
          <w:spacing w:val="-11"/>
          <w:w w:val="110"/>
          <w:position w:val="1"/>
          <w:sz w:val="21"/>
        </w:rPr>
        <w:t> </w:t>
      </w:r>
      <w:r>
        <w:rPr>
          <w:color w:val="231F20"/>
          <w:w w:val="110"/>
          <w:position w:val="1"/>
          <w:sz w:val="21"/>
        </w:rPr>
        <w:t>a</w:t>
      </w:r>
      <w:r>
        <w:rPr>
          <w:color w:val="231F20"/>
          <w:spacing w:val="-9"/>
          <w:w w:val="110"/>
          <w:position w:val="1"/>
          <w:sz w:val="21"/>
        </w:rPr>
        <w:t> </w:t>
      </w:r>
      <w:r>
        <w:rPr>
          <w:color w:val="231F20"/>
          <w:w w:val="110"/>
          <w:position w:val="1"/>
          <w:sz w:val="21"/>
        </w:rPr>
        <w:t>space,</w:t>
      </w:r>
      <w:r>
        <w:rPr>
          <w:color w:val="231F20"/>
          <w:spacing w:val="-11"/>
          <w:w w:val="110"/>
          <w:position w:val="1"/>
          <w:sz w:val="21"/>
        </w:rPr>
        <w:t> </w:t>
      </w:r>
      <w:r>
        <w:rPr>
          <w:color w:val="231F20"/>
          <w:w w:val="110"/>
          <w:position w:val="1"/>
          <w:sz w:val="21"/>
        </w:rPr>
        <w:t>to</w:t>
      </w:r>
      <w:r>
        <w:rPr>
          <w:color w:val="231F20"/>
          <w:spacing w:val="-8"/>
          <w:w w:val="110"/>
          <w:position w:val="1"/>
          <w:sz w:val="21"/>
        </w:rPr>
        <w:t> </w:t>
      </w:r>
      <w:r>
        <w:rPr>
          <w:color w:val="231F20"/>
          <w:w w:val="110"/>
          <w:position w:val="1"/>
          <w:sz w:val="21"/>
        </w:rPr>
        <w:t>the</w:t>
      </w:r>
      <w:r>
        <w:rPr>
          <w:color w:val="231F20"/>
          <w:spacing w:val="-13"/>
          <w:w w:val="110"/>
          <w:position w:val="1"/>
          <w:sz w:val="21"/>
        </w:rPr>
        <w:t> </w:t>
      </w:r>
      <w:r>
        <w:rPr>
          <w:color w:val="231F20"/>
          <w:w w:val="110"/>
          <w:position w:val="1"/>
          <w:sz w:val="21"/>
        </w:rPr>
        <w:t>gcc</w:t>
      </w:r>
      <w:r>
        <w:rPr>
          <w:color w:val="231F20"/>
          <w:spacing w:val="-13"/>
          <w:w w:val="110"/>
          <w:position w:val="1"/>
          <w:sz w:val="21"/>
        </w:rPr>
        <w:t> </w:t>
      </w:r>
      <w:r>
        <w:rPr>
          <w:color w:val="231F20"/>
          <w:w w:val="110"/>
          <w:position w:val="1"/>
          <w:sz w:val="21"/>
        </w:rPr>
        <w:t>compiler</w:t>
      </w:r>
      <w:r>
        <w:rPr>
          <w:color w:val="231F20"/>
          <w:spacing w:val="-11"/>
          <w:w w:val="110"/>
          <w:position w:val="1"/>
          <w:sz w:val="21"/>
        </w:rPr>
        <w:t> </w:t>
      </w:r>
      <w:r>
        <w:rPr>
          <w:color w:val="231F20"/>
          <w:w w:val="110"/>
          <w:position w:val="1"/>
          <w:sz w:val="21"/>
        </w:rPr>
        <w:t>to</w:t>
      </w:r>
      <w:r>
        <w:rPr>
          <w:color w:val="231F20"/>
          <w:spacing w:val="-13"/>
          <w:w w:val="110"/>
          <w:position w:val="1"/>
          <w:sz w:val="21"/>
        </w:rPr>
        <w:t> </w:t>
      </w:r>
      <w:r>
        <w:rPr>
          <w:color w:val="231F20"/>
          <w:w w:val="110"/>
          <w:position w:val="1"/>
          <w:sz w:val="21"/>
        </w:rPr>
        <w:t>properly </w:t>
      </w:r>
      <w:r>
        <w:rPr>
          <w:color w:val="231F20"/>
          <w:w w:val="115"/>
          <w:sz w:val="21"/>
        </w:rPr>
        <w:t>link and compile a program that uses multiple files.</w:t>
      </w:r>
    </w:p>
    <w:p>
      <w:pPr>
        <w:pStyle w:val="BodyText"/>
        <w:spacing w:before="61"/>
        <w:rPr>
          <w:sz w:val="20"/>
        </w:rPr>
      </w:pPr>
      <w:r>
        <w:rPr>
          <w:sz w:val="20"/>
        </w:rPr>
        <mc:AlternateContent>
          <mc:Choice Requires="wps">
            <w:drawing>
              <wp:anchor distT="0" distB="0" distL="0" distR="0" allowOverlap="1" layoutInCell="1" locked="0" behindDoc="1" simplePos="0" relativeHeight="487812096">
                <wp:simplePos x="0" y="0"/>
                <wp:positionH relativeFrom="page">
                  <wp:posOffset>468744</wp:posOffset>
                </wp:positionH>
                <wp:positionV relativeFrom="paragraph">
                  <wp:posOffset>200012</wp:posOffset>
                </wp:positionV>
                <wp:extent cx="4483100" cy="2340610"/>
                <wp:effectExtent l="0" t="0" r="0" b="0"/>
                <wp:wrapTopAndBottom/>
                <wp:docPr id="1713" name="Group 1713"/>
                <wp:cNvGraphicFramePr>
                  <a:graphicFrameLocks/>
                </wp:cNvGraphicFramePr>
                <a:graphic>
                  <a:graphicData uri="http://schemas.microsoft.com/office/word/2010/wordprocessingGroup">
                    <wpg:wgp>
                      <wpg:cNvPr id="1713" name="Group 1713"/>
                      <wpg:cNvGrpSpPr/>
                      <wpg:grpSpPr>
                        <a:xfrm>
                          <a:off x="0" y="0"/>
                          <a:ext cx="4483100" cy="2340610"/>
                          <a:chExt cx="4483100" cy="2340610"/>
                        </a:xfrm>
                      </wpg:grpSpPr>
                      <pic:pic>
                        <pic:nvPicPr>
                          <pic:cNvPr id="1714" name="Image 1714"/>
                          <pic:cNvPicPr/>
                        </pic:nvPicPr>
                        <pic:blipFill>
                          <a:blip r:embed="rId361" cstate="print"/>
                          <a:stretch>
                            <a:fillRect/>
                          </a:stretch>
                        </pic:blipFill>
                        <pic:spPr>
                          <a:xfrm>
                            <a:off x="40398" y="39979"/>
                            <a:ext cx="4403026" cy="2281021"/>
                          </a:xfrm>
                          <a:prstGeom prst="rect">
                            <a:avLst/>
                          </a:prstGeom>
                        </pic:spPr>
                      </pic:pic>
                      <wps:wsp>
                        <wps:cNvPr id="1715" name="Graphic 1715"/>
                        <wps:cNvSpPr/>
                        <wps:spPr>
                          <a:xfrm>
                            <a:off x="19050" y="19050"/>
                            <a:ext cx="4445000" cy="2302510"/>
                          </a:xfrm>
                          <a:custGeom>
                            <a:avLst/>
                            <a:gdLst/>
                            <a:ahLst/>
                            <a:cxnLst/>
                            <a:rect l="l" t="t" r="r" b="b"/>
                            <a:pathLst>
                              <a:path w="4445000" h="2302510">
                                <a:moveTo>
                                  <a:pt x="4445000" y="2301951"/>
                                </a:moveTo>
                                <a:lnTo>
                                  <a:pt x="4445000" y="101600"/>
                                </a:lnTo>
                                <a:lnTo>
                                  <a:pt x="4437037" y="62054"/>
                                </a:lnTo>
                                <a:lnTo>
                                  <a:pt x="4415323" y="29759"/>
                                </a:lnTo>
                                <a:lnTo>
                                  <a:pt x="4383117" y="7984"/>
                                </a:lnTo>
                                <a:lnTo>
                                  <a:pt x="4343679" y="0"/>
                                </a:lnTo>
                                <a:lnTo>
                                  <a:pt x="101307" y="0"/>
                                </a:lnTo>
                                <a:lnTo>
                                  <a:pt x="61872" y="7984"/>
                                </a:lnTo>
                                <a:lnTo>
                                  <a:pt x="29670" y="29759"/>
                                </a:lnTo>
                                <a:lnTo>
                                  <a:pt x="7960" y="62054"/>
                                </a:lnTo>
                                <a:lnTo>
                                  <a:pt x="0" y="101600"/>
                                </a:lnTo>
                                <a:lnTo>
                                  <a:pt x="0" y="2301951"/>
                                </a:lnTo>
                              </a:path>
                            </a:pathLst>
                          </a:custGeom>
                          <a:ln w="38100">
                            <a:solidFill>
                              <a:srgbClr val="231F20"/>
                            </a:solidFill>
                            <a:prstDash val="solid"/>
                          </a:ln>
                        </wps:spPr>
                        <wps:bodyPr wrap="square" lIns="0" tIns="0" rIns="0" bIns="0" rtlCol="0">
                          <a:prstTxWarp prst="textNoShape">
                            <a:avLst/>
                          </a:prstTxWarp>
                          <a:noAutofit/>
                        </wps:bodyPr>
                      </wps:wsp>
                      <wps:wsp>
                        <wps:cNvPr id="1716" name="Textbox 1716"/>
                        <wps:cNvSpPr txBox="1"/>
                        <wps:spPr>
                          <a:xfrm>
                            <a:off x="0" y="0"/>
                            <a:ext cx="4483100" cy="2340610"/>
                          </a:xfrm>
                          <a:prstGeom prst="rect">
                            <a:avLst/>
                          </a:prstGeom>
                        </wps:spPr>
                        <wps:txbx>
                          <w:txbxContent>
                            <w:p>
                              <w:pPr>
                                <w:spacing w:before="250"/>
                                <w:ind w:left="0" w:right="203" w:firstLine="0"/>
                                <w:jc w:val="center"/>
                                <w:rPr>
                                  <w:rFonts w:ascii="Trebuchet MS"/>
                                  <w:b/>
                                  <w:sz w:val="28"/>
                                </w:rPr>
                              </w:pPr>
                              <w:r>
                                <w:rPr>
                                  <w:rFonts w:ascii="Trebuchet MS"/>
                                  <w:b/>
                                  <w:color w:val="231F20"/>
                                  <w:spacing w:val="-2"/>
                                  <w:w w:val="110"/>
                                  <w:sz w:val="28"/>
                                </w:rPr>
                                <w:t>C</w:t>
                              </w:r>
                              <w:r>
                                <w:rPr>
                                  <w:rFonts w:ascii="Trebuchet MS"/>
                                  <w:b/>
                                  <w:smallCaps/>
                                  <w:color w:val="231F20"/>
                                  <w:spacing w:val="-2"/>
                                  <w:w w:val="110"/>
                                  <w:sz w:val="28"/>
                                </w:rPr>
                                <w:t>hall</w:t>
                              </w:r>
                              <w:r>
                                <w:rPr>
                                  <w:rFonts w:ascii="Trebuchet MS"/>
                                  <w:b/>
                                  <w:smallCaps w:val="0"/>
                                  <w:color w:val="231F20"/>
                                  <w:spacing w:val="-2"/>
                                  <w:w w:val="110"/>
                                  <w:sz w:val="28"/>
                                </w:rPr>
                                <w:t>en</w:t>
                              </w:r>
                              <w:r>
                                <w:rPr>
                                  <w:rFonts w:ascii="Trebuchet MS"/>
                                  <w:b/>
                                  <w:smallCaps/>
                                  <w:color w:val="231F20"/>
                                  <w:spacing w:val="-2"/>
                                  <w:w w:val="110"/>
                                  <w:sz w:val="28"/>
                                </w:rPr>
                                <w:t>g</w:t>
                              </w:r>
                              <w:r>
                                <w:rPr>
                                  <w:rFonts w:ascii="Trebuchet MS"/>
                                  <w:b/>
                                  <w:smallCaps w:val="0"/>
                                  <w:color w:val="231F20"/>
                                  <w:spacing w:val="-2"/>
                                  <w:w w:val="110"/>
                                  <w:sz w:val="28"/>
                                </w:rPr>
                                <w:t>es</w:t>
                              </w:r>
                            </w:p>
                            <w:p>
                              <w:pPr>
                                <w:numPr>
                                  <w:ilvl w:val="0"/>
                                  <w:numId w:val="46"/>
                                </w:numPr>
                                <w:tabs>
                                  <w:tab w:pos="719" w:val="left" w:leader="none"/>
                                </w:tabs>
                                <w:spacing w:line="290" w:lineRule="auto" w:before="123"/>
                                <w:ind w:left="719" w:right="560" w:hanging="394"/>
                                <w:jc w:val="both"/>
                                <w:rPr>
                                  <w:rFonts w:ascii="Trebuchet MS" w:hAnsi="Trebuchet MS"/>
                                  <w:b/>
                                  <w:sz w:val="20"/>
                                </w:rPr>
                              </w:pPr>
                              <w:r>
                                <w:rPr>
                                  <w:rFonts w:ascii="Trebuchet MS" w:hAnsi="Trebuchet MS"/>
                                  <w:b/>
                                  <w:color w:val="231F20"/>
                                  <w:sz w:val="20"/>
                                </w:rPr>
                                <w:t>Build</w:t>
                              </w:r>
                              <w:r>
                                <w:rPr>
                                  <w:rFonts w:ascii="Trebuchet MS" w:hAnsi="Trebuchet MS"/>
                                  <w:b/>
                                  <w:color w:val="231F20"/>
                                  <w:spacing w:val="-13"/>
                                  <w:sz w:val="20"/>
                                </w:rPr>
                                <w:t> </w:t>
                              </w:r>
                              <w:r>
                                <w:rPr>
                                  <w:rFonts w:ascii="Trebuchet MS" w:hAnsi="Trebuchet MS"/>
                                  <w:b/>
                                  <w:color w:val="231F20"/>
                                  <w:sz w:val="20"/>
                                </w:rPr>
                                <w:t>a</w:t>
                              </w:r>
                              <w:r>
                                <w:rPr>
                                  <w:rFonts w:ascii="Trebuchet MS" w:hAnsi="Trebuchet MS"/>
                                  <w:b/>
                                  <w:color w:val="231F20"/>
                                  <w:spacing w:val="-13"/>
                                  <w:sz w:val="20"/>
                                </w:rPr>
                                <w:t> </w:t>
                              </w:r>
                              <w:r>
                                <w:rPr>
                                  <w:rFonts w:ascii="Trebuchet MS" w:hAnsi="Trebuchet MS"/>
                                  <w:b/>
                                  <w:color w:val="231F20"/>
                                  <w:sz w:val="20"/>
                                </w:rPr>
                                <w:t>program</w:t>
                              </w:r>
                              <w:r>
                                <w:rPr>
                                  <w:rFonts w:ascii="Trebuchet MS" w:hAnsi="Trebuchet MS"/>
                                  <w:b/>
                                  <w:color w:val="231F20"/>
                                  <w:spacing w:val="-13"/>
                                  <w:sz w:val="20"/>
                                </w:rPr>
                                <w:t> </w:t>
                              </w:r>
                              <w:r>
                                <w:rPr>
                                  <w:rFonts w:ascii="Trebuchet MS" w:hAnsi="Trebuchet MS"/>
                                  <w:b/>
                                  <w:color w:val="231F20"/>
                                  <w:sz w:val="20"/>
                                </w:rPr>
                                <w:t>that</w:t>
                              </w:r>
                              <w:r>
                                <w:rPr>
                                  <w:rFonts w:ascii="Trebuchet MS" w:hAnsi="Trebuchet MS"/>
                                  <w:b/>
                                  <w:color w:val="231F20"/>
                                  <w:spacing w:val="-13"/>
                                  <w:sz w:val="20"/>
                                </w:rPr>
                                <w:t> </w:t>
                              </w:r>
                              <w:r>
                                <w:rPr>
                                  <w:rFonts w:ascii="Trebuchet MS" w:hAnsi="Trebuchet MS"/>
                                  <w:b/>
                                  <w:color w:val="231F20"/>
                                  <w:sz w:val="20"/>
                                </w:rPr>
                                <w:t>creates</w:t>
                              </w:r>
                              <w:r>
                                <w:rPr>
                                  <w:rFonts w:ascii="Trebuchet MS" w:hAnsi="Trebuchet MS"/>
                                  <w:b/>
                                  <w:color w:val="231F20"/>
                                  <w:spacing w:val="-15"/>
                                  <w:sz w:val="20"/>
                                </w:rPr>
                                <w:t> </w:t>
                              </w:r>
                              <w:r>
                                <w:rPr>
                                  <w:rFonts w:ascii="Trebuchet MS" w:hAnsi="Trebuchet MS"/>
                                  <w:b/>
                                  <w:color w:val="231F20"/>
                                  <w:sz w:val="20"/>
                                </w:rPr>
                                <w:t>a</w:t>
                              </w:r>
                              <w:r>
                                <w:rPr>
                                  <w:rFonts w:ascii="Trebuchet MS" w:hAnsi="Trebuchet MS"/>
                                  <w:b/>
                                  <w:color w:val="231F20"/>
                                  <w:spacing w:val="-13"/>
                                  <w:sz w:val="20"/>
                                </w:rPr>
                                <w:t> </w:t>
                              </w:r>
                              <w:r>
                                <w:rPr>
                                  <w:rFonts w:ascii="Trebuchet MS" w:hAnsi="Trebuchet MS"/>
                                  <w:b/>
                                  <w:color w:val="231F20"/>
                                  <w:sz w:val="20"/>
                                </w:rPr>
                                <w:t>macro</w:t>
                              </w:r>
                              <w:r>
                                <w:rPr>
                                  <w:rFonts w:ascii="Trebuchet MS" w:hAnsi="Trebuchet MS"/>
                                  <w:b/>
                                  <w:color w:val="231F20"/>
                                  <w:spacing w:val="-15"/>
                                  <w:sz w:val="20"/>
                                </w:rPr>
                                <w:t> </w:t>
                              </w:r>
                              <w:r>
                                <w:rPr>
                                  <w:rFonts w:ascii="Trebuchet MS" w:hAnsi="Trebuchet MS"/>
                                  <w:b/>
                                  <w:color w:val="231F20"/>
                                  <w:sz w:val="20"/>
                                </w:rPr>
                                <w:t>to</w:t>
                              </w:r>
                              <w:r>
                                <w:rPr>
                                  <w:rFonts w:ascii="Trebuchet MS" w:hAnsi="Trebuchet MS"/>
                                  <w:b/>
                                  <w:color w:val="231F20"/>
                                  <w:spacing w:val="-15"/>
                                  <w:sz w:val="20"/>
                                </w:rPr>
                                <w:t> </w:t>
                              </w:r>
                              <w:r>
                                <w:rPr>
                                  <w:rFonts w:ascii="Trebuchet MS" w:hAnsi="Trebuchet MS"/>
                                  <w:b/>
                                  <w:color w:val="231F20"/>
                                  <w:sz w:val="20"/>
                                </w:rPr>
                                <w:t>calculate</w:t>
                              </w:r>
                              <w:r>
                                <w:rPr>
                                  <w:rFonts w:ascii="Trebuchet MS" w:hAnsi="Trebuchet MS"/>
                                  <w:b/>
                                  <w:color w:val="231F20"/>
                                  <w:spacing w:val="-15"/>
                                  <w:sz w:val="20"/>
                                </w:rPr>
                                <w:t> </w:t>
                              </w:r>
                              <w:r>
                                <w:rPr>
                                  <w:rFonts w:ascii="Trebuchet MS" w:hAnsi="Trebuchet MS"/>
                                  <w:b/>
                                  <w:color w:val="231F20"/>
                                  <w:sz w:val="20"/>
                                </w:rPr>
                                <w:t>the</w:t>
                              </w:r>
                              <w:r>
                                <w:rPr>
                                  <w:rFonts w:ascii="Trebuchet MS" w:hAnsi="Trebuchet MS"/>
                                  <w:b/>
                                  <w:color w:val="231F20"/>
                                  <w:spacing w:val="-15"/>
                                  <w:sz w:val="20"/>
                                </w:rPr>
                                <w:t> </w:t>
                              </w:r>
                              <w:r>
                                <w:rPr>
                                  <w:rFonts w:ascii="Trebuchet MS" w:hAnsi="Trebuchet MS"/>
                                  <w:b/>
                                  <w:color w:val="231F20"/>
                                  <w:sz w:val="20"/>
                                </w:rPr>
                                <w:t>area</w:t>
                              </w:r>
                              <w:r>
                                <w:rPr>
                                  <w:rFonts w:ascii="Trebuchet MS" w:hAnsi="Trebuchet MS"/>
                                  <w:b/>
                                  <w:color w:val="231F20"/>
                                  <w:spacing w:val="-13"/>
                                  <w:sz w:val="20"/>
                                </w:rPr>
                                <w:t> </w:t>
                              </w:r>
                              <w:r>
                                <w:rPr>
                                  <w:rFonts w:ascii="Trebuchet MS" w:hAnsi="Trebuchet MS"/>
                                  <w:b/>
                                  <w:color w:val="231F20"/>
                                  <w:sz w:val="20"/>
                                </w:rPr>
                                <w:t>of</w:t>
                              </w:r>
                              <w:r>
                                <w:rPr>
                                  <w:rFonts w:ascii="Trebuchet MS" w:hAnsi="Trebuchet MS"/>
                                  <w:b/>
                                  <w:color w:val="231F20"/>
                                  <w:spacing w:val="-13"/>
                                  <w:sz w:val="20"/>
                                </w:rPr>
                                <w:t> </w:t>
                              </w:r>
                              <w:r>
                                <w:rPr>
                                  <w:rFonts w:ascii="Trebuchet MS" w:hAnsi="Trebuchet MS"/>
                                  <w:b/>
                                  <w:color w:val="231F20"/>
                                  <w:sz w:val="20"/>
                                </w:rPr>
                                <w:t>a </w:t>
                              </w:r>
                              <w:r>
                                <w:rPr>
                                  <w:rFonts w:ascii="Trebuchet MS" w:hAnsi="Trebuchet MS"/>
                                  <w:b/>
                                  <w:color w:val="231F20"/>
                                  <w:spacing w:val="-6"/>
                                  <w:sz w:val="20"/>
                                </w:rPr>
                                <w:t>circle</w:t>
                              </w:r>
                              <w:r>
                                <w:rPr>
                                  <w:rFonts w:ascii="Trebuchet MS" w:hAnsi="Trebuchet MS"/>
                                  <w:b/>
                                  <w:color w:val="231F20"/>
                                  <w:spacing w:val="-10"/>
                                  <w:sz w:val="20"/>
                                </w:rPr>
                                <w:t> </w:t>
                              </w:r>
                              <w:r>
                                <w:rPr>
                                  <w:rFonts w:ascii="Trebuchet MS" w:hAnsi="Trebuchet MS"/>
                                  <w:b/>
                                  <w:color w:val="231F20"/>
                                  <w:spacing w:val="-6"/>
                                  <w:sz w:val="20"/>
                                </w:rPr>
                                <w:t>using</w:t>
                              </w:r>
                              <w:r>
                                <w:rPr>
                                  <w:rFonts w:ascii="Trebuchet MS" w:hAnsi="Trebuchet MS"/>
                                  <w:b/>
                                  <w:color w:val="231F20"/>
                                  <w:spacing w:val="-9"/>
                                  <w:sz w:val="20"/>
                                </w:rPr>
                                <w:t> </w:t>
                              </w:r>
                              <w:r>
                                <w:rPr>
                                  <w:rFonts w:ascii="Trebuchet MS" w:hAnsi="Trebuchet MS"/>
                                  <w:b/>
                                  <w:color w:val="231F20"/>
                                  <w:spacing w:val="-6"/>
                                  <w:sz w:val="20"/>
                                </w:rPr>
                                <w:t>the</w:t>
                              </w:r>
                              <w:r>
                                <w:rPr>
                                  <w:rFonts w:ascii="Trebuchet MS" w:hAnsi="Trebuchet MS"/>
                                  <w:b/>
                                  <w:color w:val="231F20"/>
                                  <w:spacing w:val="-9"/>
                                  <w:sz w:val="20"/>
                                </w:rPr>
                                <w:t> </w:t>
                              </w:r>
                              <w:r>
                                <w:rPr>
                                  <w:rFonts w:ascii="Trebuchet MS" w:hAnsi="Trebuchet MS"/>
                                  <w:b/>
                                  <w:color w:val="231F20"/>
                                  <w:spacing w:val="-6"/>
                                  <w:sz w:val="20"/>
                                </w:rPr>
                                <w:t>formula</w:t>
                              </w:r>
                              <w:r>
                                <w:rPr>
                                  <w:rFonts w:ascii="Trebuchet MS" w:hAnsi="Trebuchet MS"/>
                                  <w:b/>
                                  <w:color w:val="231F20"/>
                                  <w:spacing w:val="-9"/>
                                  <w:sz w:val="20"/>
                                </w:rPr>
                                <w:t> </w:t>
                              </w:r>
                              <w:r>
                                <w:rPr>
                                  <w:rFonts w:ascii="Trebuchet MS" w:hAnsi="Trebuchet MS"/>
                                  <w:b/>
                                  <w:color w:val="231F20"/>
                                  <w:spacing w:val="-6"/>
                                  <w:sz w:val="20"/>
                                </w:rPr>
                                <w:t>area</w:t>
                              </w:r>
                              <w:r>
                                <w:rPr>
                                  <w:rFonts w:ascii="Trebuchet MS" w:hAnsi="Trebuchet MS"/>
                                  <w:b/>
                                  <w:color w:val="231F20"/>
                                  <w:spacing w:val="-9"/>
                                  <w:sz w:val="20"/>
                                </w:rPr>
                                <w:t> </w:t>
                              </w:r>
                              <w:r>
                                <w:rPr>
                                  <w:b/>
                                  <w:color w:val="231F20"/>
                                  <w:spacing w:val="-6"/>
                                  <w:sz w:val="20"/>
                                </w:rPr>
                                <w:t>= </w:t>
                              </w:r>
                              <w:r>
                                <w:rPr>
                                  <w:rFonts w:ascii="Symbol" w:hAnsi="Symbol"/>
                                  <w:color w:val="231F20"/>
                                  <w:spacing w:val="-6"/>
                                  <w:sz w:val="20"/>
                                </w:rPr>
                                <w:t></w:t>
                              </w:r>
                              <w:r>
                                <w:rPr>
                                  <w:color w:val="231F20"/>
                                  <w:spacing w:val="-7"/>
                                  <w:sz w:val="20"/>
                                </w:rPr>
                                <w:t> </w:t>
                              </w:r>
                              <w:r>
                                <w:rPr>
                                  <w:rFonts w:ascii="Trebuchet MS" w:hAnsi="Trebuchet MS"/>
                                  <w:b/>
                                  <w:color w:val="231F20"/>
                                  <w:spacing w:val="-6"/>
                                  <w:sz w:val="20"/>
                                </w:rPr>
                                <w:t>.</w:t>
                              </w:r>
                              <w:r>
                                <w:rPr>
                                  <w:rFonts w:ascii="Trebuchet MS" w:hAnsi="Trebuchet MS"/>
                                  <w:b/>
                                  <w:color w:val="231F20"/>
                                  <w:spacing w:val="-9"/>
                                  <w:sz w:val="20"/>
                                </w:rPr>
                                <w:t> </w:t>
                              </w:r>
                              <w:r>
                                <w:rPr>
                                  <w:rFonts w:ascii="Trebuchet MS" w:hAnsi="Trebuchet MS"/>
                                  <w:b/>
                                  <w:color w:val="231F20"/>
                                  <w:spacing w:val="-6"/>
                                  <w:sz w:val="20"/>
                                </w:rPr>
                                <w:t>r</w:t>
                              </w:r>
                              <w:r>
                                <w:rPr>
                                  <w:rFonts w:ascii="Trebuchet MS" w:hAnsi="Trebuchet MS"/>
                                  <w:b/>
                                  <w:color w:val="231F20"/>
                                  <w:spacing w:val="-6"/>
                                  <w:position w:val="7"/>
                                  <w:sz w:val="14"/>
                                </w:rPr>
                                <w:t>2</w:t>
                              </w:r>
                              <w:r>
                                <w:rPr>
                                  <w:rFonts w:ascii="Trebuchet MS" w:hAnsi="Trebuchet MS"/>
                                  <w:b/>
                                  <w:color w:val="231F20"/>
                                  <w:position w:val="7"/>
                                  <w:sz w:val="14"/>
                                </w:rPr>
                                <w:t> </w:t>
                              </w:r>
                              <w:r>
                                <w:rPr>
                                  <w:rFonts w:ascii="Trebuchet MS" w:hAnsi="Trebuchet MS"/>
                                  <w:b/>
                                  <w:color w:val="231F20"/>
                                  <w:spacing w:val="-6"/>
                                  <w:sz w:val="20"/>
                                </w:rPr>
                                <w:t>(area</w:t>
                              </w:r>
                              <w:r>
                                <w:rPr>
                                  <w:rFonts w:ascii="Trebuchet MS" w:hAnsi="Trebuchet MS"/>
                                  <w:b/>
                                  <w:color w:val="231F20"/>
                                  <w:spacing w:val="-9"/>
                                  <w:sz w:val="20"/>
                                </w:rPr>
                                <w:t> </w:t>
                              </w:r>
                              <w:r>
                                <w:rPr>
                                  <w:b/>
                                  <w:color w:val="231F20"/>
                                  <w:spacing w:val="-6"/>
                                  <w:sz w:val="20"/>
                                </w:rPr>
                                <w:t>=</w:t>
                              </w:r>
                              <w:r>
                                <w:rPr>
                                  <w:b/>
                                  <w:color w:val="231F20"/>
                                  <w:spacing w:val="-1"/>
                                  <w:sz w:val="20"/>
                                </w:rPr>
                                <w:t> </w:t>
                              </w:r>
                              <w:r>
                                <w:rPr>
                                  <w:rFonts w:ascii="Trebuchet MS" w:hAnsi="Trebuchet MS"/>
                                  <w:b/>
                                  <w:color w:val="231F20"/>
                                  <w:spacing w:val="-6"/>
                                  <w:sz w:val="20"/>
                                </w:rPr>
                                <w:t>pie</w:t>
                              </w:r>
                              <w:r>
                                <w:rPr>
                                  <w:rFonts w:ascii="Trebuchet MS" w:hAnsi="Trebuchet MS"/>
                                  <w:b/>
                                  <w:color w:val="231F20"/>
                                  <w:spacing w:val="-9"/>
                                  <w:sz w:val="20"/>
                                </w:rPr>
                                <w:t> </w:t>
                              </w:r>
                              <w:r>
                                <w:rPr>
                                  <w:rFonts w:ascii="Trebuchet MS" w:hAnsi="Trebuchet MS"/>
                                  <w:b/>
                                  <w:color w:val="231F20"/>
                                  <w:spacing w:val="-6"/>
                                  <w:sz w:val="20"/>
                                </w:rPr>
                                <w:t>x</w:t>
                              </w:r>
                              <w:r>
                                <w:rPr>
                                  <w:rFonts w:ascii="Trebuchet MS" w:hAnsi="Trebuchet MS"/>
                                  <w:b/>
                                  <w:color w:val="231F20"/>
                                  <w:spacing w:val="-9"/>
                                  <w:sz w:val="20"/>
                                </w:rPr>
                                <w:t> </w:t>
                              </w:r>
                              <w:r>
                                <w:rPr>
                                  <w:rFonts w:ascii="Trebuchet MS" w:hAnsi="Trebuchet MS"/>
                                  <w:b/>
                                  <w:color w:val="231F20"/>
                                  <w:spacing w:val="-6"/>
                                  <w:sz w:val="20"/>
                                </w:rPr>
                                <w:t>radius</w:t>
                              </w:r>
                              <w:r>
                                <w:rPr>
                                  <w:rFonts w:ascii="Trebuchet MS" w:hAnsi="Trebuchet MS"/>
                                  <w:b/>
                                  <w:color w:val="231F20"/>
                                  <w:spacing w:val="-9"/>
                                  <w:sz w:val="20"/>
                                </w:rPr>
                                <w:t> </w:t>
                              </w:r>
                              <w:r>
                                <w:rPr>
                                  <w:rFonts w:ascii="Trebuchet MS" w:hAnsi="Trebuchet MS"/>
                                  <w:b/>
                                  <w:color w:val="231F20"/>
                                  <w:spacing w:val="-6"/>
                                  <w:sz w:val="20"/>
                                </w:rPr>
                                <w:t>x</w:t>
                              </w:r>
                              <w:r>
                                <w:rPr>
                                  <w:rFonts w:ascii="Trebuchet MS" w:hAnsi="Trebuchet MS"/>
                                  <w:b/>
                                  <w:color w:val="231F20"/>
                                  <w:spacing w:val="-9"/>
                                  <w:sz w:val="20"/>
                                </w:rPr>
                                <w:t> </w:t>
                              </w:r>
                              <w:r>
                                <w:rPr>
                                  <w:rFonts w:ascii="Trebuchet MS" w:hAnsi="Trebuchet MS"/>
                                  <w:b/>
                                  <w:color w:val="231F20"/>
                                  <w:spacing w:val="-6"/>
                                  <w:sz w:val="20"/>
                                </w:rPr>
                                <w:t>radius). </w:t>
                              </w:r>
                              <w:r>
                                <w:rPr>
                                  <w:rFonts w:ascii="Trebuchet MS" w:hAnsi="Trebuchet MS"/>
                                  <w:b/>
                                  <w:color w:val="231F20"/>
                                  <w:spacing w:val="-4"/>
                                  <w:sz w:val="20"/>
                                </w:rPr>
                                <w:t>In</w:t>
                              </w:r>
                              <w:r>
                                <w:rPr>
                                  <w:rFonts w:ascii="Trebuchet MS" w:hAnsi="Trebuchet MS"/>
                                  <w:b/>
                                  <w:color w:val="231F20"/>
                                  <w:spacing w:val="-7"/>
                                  <w:sz w:val="20"/>
                                </w:rPr>
                                <w:t> </w:t>
                              </w:r>
                              <w:r>
                                <w:rPr>
                                  <w:rFonts w:ascii="Trebuchet MS" w:hAnsi="Trebuchet MS"/>
                                  <w:b/>
                                  <w:color w:val="231F20"/>
                                  <w:spacing w:val="-4"/>
                                  <w:sz w:val="20"/>
                                </w:rPr>
                                <w:t>the</w:t>
                              </w:r>
                              <w:r>
                                <w:rPr>
                                  <w:rFonts w:ascii="Trebuchet MS" w:hAnsi="Trebuchet MS"/>
                                  <w:b/>
                                  <w:color w:val="231F20"/>
                                  <w:spacing w:val="-7"/>
                                  <w:sz w:val="20"/>
                                </w:rPr>
                                <w:t> </w:t>
                              </w:r>
                              <w:r>
                                <w:rPr>
                                  <w:rFonts w:ascii="Trebuchet MS" w:hAnsi="Trebuchet MS"/>
                                  <w:b/>
                                  <w:color w:val="231F20"/>
                                  <w:spacing w:val="-4"/>
                                  <w:sz w:val="20"/>
                                </w:rPr>
                                <w:t>same</w:t>
                              </w:r>
                              <w:r>
                                <w:rPr>
                                  <w:rFonts w:ascii="Trebuchet MS" w:hAnsi="Trebuchet MS"/>
                                  <w:b/>
                                  <w:color w:val="231F20"/>
                                  <w:spacing w:val="-7"/>
                                  <w:sz w:val="20"/>
                                </w:rPr>
                                <w:t> </w:t>
                              </w:r>
                              <w:r>
                                <w:rPr>
                                  <w:rFonts w:ascii="Trebuchet MS" w:hAnsi="Trebuchet MS"/>
                                  <w:b/>
                                  <w:color w:val="231F20"/>
                                  <w:spacing w:val="-4"/>
                                  <w:sz w:val="20"/>
                                </w:rPr>
                                <w:t>program,</w:t>
                              </w:r>
                              <w:r>
                                <w:rPr>
                                  <w:rFonts w:ascii="Trebuchet MS" w:hAnsi="Trebuchet MS"/>
                                  <w:b/>
                                  <w:color w:val="231F20"/>
                                  <w:spacing w:val="-7"/>
                                  <w:sz w:val="20"/>
                                </w:rPr>
                                <w:t> </w:t>
                              </w:r>
                              <w:r>
                                <w:rPr>
                                  <w:rFonts w:ascii="Trebuchet MS" w:hAnsi="Trebuchet MS"/>
                                  <w:b/>
                                  <w:color w:val="231F20"/>
                                  <w:spacing w:val="-4"/>
                                  <w:sz w:val="20"/>
                                </w:rPr>
                                <w:t>prompt</w:t>
                              </w:r>
                              <w:r>
                                <w:rPr>
                                  <w:rFonts w:ascii="Trebuchet MS" w:hAnsi="Trebuchet MS"/>
                                  <w:b/>
                                  <w:color w:val="231F20"/>
                                  <w:spacing w:val="-7"/>
                                  <w:sz w:val="20"/>
                                </w:rPr>
                                <w:t> </w:t>
                              </w:r>
                              <w:r>
                                <w:rPr>
                                  <w:rFonts w:ascii="Trebuchet MS" w:hAnsi="Trebuchet MS"/>
                                  <w:b/>
                                  <w:color w:val="231F20"/>
                                  <w:spacing w:val="-4"/>
                                  <w:sz w:val="20"/>
                                </w:rPr>
                                <w:t>the</w:t>
                              </w:r>
                              <w:r>
                                <w:rPr>
                                  <w:rFonts w:ascii="Trebuchet MS" w:hAnsi="Trebuchet MS"/>
                                  <w:b/>
                                  <w:color w:val="231F20"/>
                                  <w:spacing w:val="-7"/>
                                  <w:sz w:val="20"/>
                                </w:rPr>
                                <w:t> </w:t>
                              </w:r>
                              <w:r>
                                <w:rPr>
                                  <w:rFonts w:ascii="Trebuchet MS" w:hAnsi="Trebuchet MS"/>
                                  <w:b/>
                                  <w:color w:val="231F20"/>
                                  <w:spacing w:val="-4"/>
                                  <w:sz w:val="20"/>
                                </w:rPr>
                                <w:t>user</w:t>
                              </w:r>
                              <w:r>
                                <w:rPr>
                                  <w:rFonts w:ascii="Trebuchet MS" w:hAnsi="Trebuchet MS"/>
                                  <w:b/>
                                  <w:color w:val="231F20"/>
                                  <w:spacing w:val="-5"/>
                                  <w:sz w:val="20"/>
                                </w:rPr>
                                <w:t> </w:t>
                              </w:r>
                              <w:r>
                                <w:rPr>
                                  <w:rFonts w:ascii="Trebuchet MS" w:hAnsi="Trebuchet MS"/>
                                  <w:b/>
                                  <w:color w:val="231F20"/>
                                  <w:spacing w:val="-4"/>
                                  <w:sz w:val="20"/>
                                </w:rPr>
                                <w:t>to</w:t>
                              </w:r>
                              <w:r>
                                <w:rPr>
                                  <w:rFonts w:ascii="Trebuchet MS" w:hAnsi="Trebuchet MS"/>
                                  <w:b/>
                                  <w:color w:val="231F20"/>
                                  <w:spacing w:val="-7"/>
                                  <w:sz w:val="20"/>
                                </w:rPr>
                                <w:t> </w:t>
                              </w:r>
                              <w:r>
                                <w:rPr>
                                  <w:rFonts w:ascii="Trebuchet MS" w:hAnsi="Trebuchet MS"/>
                                  <w:b/>
                                  <w:color w:val="231F20"/>
                                  <w:spacing w:val="-4"/>
                                  <w:sz w:val="20"/>
                                </w:rPr>
                                <w:t>enter</w:t>
                              </w:r>
                              <w:r>
                                <w:rPr>
                                  <w:rFonts w:ascii="Trebuchet MS" w:hAnsi="Trebuchet MS"/>
                                  <w:b/>
                                  <w:color w:val="231F20"/>
                                  <w:spacing w:val="-7"/>
                                  <w:sz w:val="20"/>
                                </w:rPr>
                                <w:t> </w:t>
                              </w:r>
                              <w:r>
                                <w:rPr>
                                  <w:rFonts w:ascii="Trebuchet MS" w:hAnsi="Trebuchet MS"/>
                                  <w:b/>
                                  <w:color w:val="231F20"/>
                                  <w:spacing w:val="-4"/>
                                  <w:sz w:val="20"/>
                                </w:rPr>
                                <w:t>a</w:t>
                              </w:r>
                              <w:r>
                                <w:rPr>
                                  <w:rFonts w:ascii="Trebuchet MS" w:hAnsi="Trebuchet MS"/>
                                  <w:b/>
                                  <w:color w:val="231F20"/>
                                  <w:spacing w:val="-9"/>
                                  <w:sz w:val="20"/>
                                </w:rPr>
                                <w:t> </w:t>
                              </w:r>
                              <w:r>
                                <w:rPr>
                                  <w:rFonts w:ascii="Trebuchet MS" w:hAnsi="Trebuchet MS"/>
                                  <w:b/>
                                  <w:color w:val="231F20"/>
                                  <w:spacing w:val="-4"/>
                                  <w:sz w:val="20"/>
                                </w:rPr>
                                <w:t>circle’s</w:t>
                              </w:r>
                              <w:r>
                                <w:rPr>
                                  <w:rFonts w:ascii="Trebuchet MS" w:hAnsi="Trebuchet MS"/>
                                  <w:b/>
                                  <w:color w:val="231F20"/>
                                  <w:spacing w:val="-9"/>
                                  <w:sz w:val="20"/>
                                </w:rPr>
                                <w:t> </w:t>
                              </w:r>
                              <w:r>
                                <w:rPr>
                                  <w:rFonts w:ascii="Trebuchet MS" w:hAnsi="Trebuchet MS"/>
                                  <w:b/>
                                  <w:color w:val="231F20"/>
                                  <w:spacing w:val="-4"/>
                                  <w:sz w:val="20"/>
                                </w:rPr>
                                <w:t>radius. </w:t>
                              </w:r>
                              <w:r>
                                <w:rPr>
                                  <w:rFonts w:ascii="Trebuchet MS" w:hAnsi="Trebuchet MS"/>
                                  <w:b/>
                                  <w:color w:val="231F20"/>
                                  <w:sz w:val="20"/>
                                </w:rPr>
                                <w:t>Use the macro to calculate the circle’s area and display the result to the user.</w:t>
                              </w:r>
                            </w:p>
                            <w:p>
                              <w:pPr>
                                <w:numPr>
                                  <w:ilvl w:val="0"/>
                                  <w:numId w:val="46"/>
                                </w:numPr>
                                <w:tabs>
                                  <w:tab w:pos="717" w:val="left" w:leader="none"/>
                                  <w:tab w:pos="719" w:val="left" w:leader="none"/>
                                </w:tabs>
                                <w:spacing w:line="290" w:lineRule="auto" w:before="0"/>
                                <w:ind w:left="719" w:right="560" w:hanging="394"/>
                                <w:jc w:val="both"/>
                                <w:rPr>
                                  <w:rFonts w:ascii="Trebuchet MS"/>
                                  <w:b/>
                                  <w:sz w:val="20"/>
                                </w:rPr>
                              </w:pPr>
                              <w:r>
                                <w:rPr>
                                  <w:rFonts w:ascii="Trebuchet MS"/>
                                  <w:b/>
                                  <w:color w:val="231F20"/>
                                  <w:sz w:val="20"/>
                                </w:rPr>
                                <w:t>Build</w:t>
                              </w:r>
                              <w:r>
                                <w:rPr>
                                  <w:rFonts w:ascii="Trebuchet MS"/>
                                  <w:b/>
                                  <w:color w:val="231F20"/>
                                  <w:spacing w:val="-13"/>
                                  <w:sz w:val="20"/>
                                </w:rPr>
                                <w:t> </w:t>
                              </w:r>
                              <w:r>
                                <w:rPr>
                                  <w:rFonts w:ascii="Trebuchet MS"/>
                                  <w:b/>
                                  <w:color w:val="231F20"/>
                                  <w:sz w:val="20"/>
                                </w:rPr>
                                <w:t>a</w:t>
                              </w:r>
                              <w:r>
                                <w:rPr>
                                  <w:rFonts w:ascii="Trebuchet MS"/>
                                  <w:b/>
                                  <w:color w:val="231F20"/>
                                  <w:spacing w:val="-10"/>
                                  <w:sz w:val="20"/>
                                </w:rPr>
                                <w:t> </w:t>
                              </w:r>
                              <w:r>
                                <w:rPr>
                                  <w:rFonts w:ascii="Trebuchet MS"/>
                                  <w:b/>
                                  <w:color w:val="231F20"/>
                                  <w:sz w:val="20"/>
                                </w:rPr>
                                <w:t>simple</w:t>
                              </w:r>
                              <w:r>
                                <w:rPr>
                                  <w:rFonts w:ascii="Trebuchet MS"/>
                                  <w:b/>
                                  <w:color w:val="231F20"/>
                                  <w:spacing w:val="-13"/>
                                  <w:sz w:val="20"/>
                                </w:rPr>
                                <w:t> </w:t>
                              </w:r>
                              <w:r>
                                <w:rPr>
                                  <w:rFonts w:ascii="Trebuchet MS"/>
                                  <w:b/>
                                  <w:color w:val="231F20"/>
                                  <w:sz w:val="20"/>
                                </w:rPr>
                                <w:t>program</w:t>
                              </w:r>
                              <w:r>
                                <w:rPr>
                                  <w:rFonts w:ascii="Trebuchet MS"/>
                                  <w:b/>
                                  <w:color w:val="231F20"/>
                                  <w:spacing w:val="-13"/>
                                  <w:sz w:val="20"/>
                                </w:rPr>
                                <w:t> </w:t>
                              </w:r>
                              <w:r>
                                <w:rPr>
                                  <w:rFonts w:ascii="Trebuchet MS"/>
                                  <w:b/>
                                  <w:color w:val="231F20"/>
                                  <w:sz w:val="20"/>
                                </w:rPr>
                                <w:t>that</w:t>
                              </w:r>
                              <w:r>
                                <w:rPr>
                                  <w:rFonts w:ascii="Trebuchet MS"/>
                                  <w:b/>
                                  <w:color w:val="231F20"/>
                                  <w:spacing w:val="-13"/>
                                  <w:sz w:val="20"/>
                                </w:rPr>
                                <w:t> </w:t>
                              </w:r>
                              <w:r>
                                <w:rPr>
                                  <w:rFonts w:ascii="Trebuchet MS"/>
                                  <w:b/>
                                  <w:color w:val="231F20"/>
                                  <w:sz w:val="20"/>
                                </w:rPr>
                                <w:t>prompts</w:t>
                              </w:r>
                              <w:r>
                                <w:rPr>
                                  <w:rFonts w:ascii="Trebuchet MS"/>
                                  <w:b/>
                                  <w:color w:val="231F20"/>
                                  <w:spacing w:val="-13"/>
                                  <w:sz w:val="20"/>
                                </w:rPr>
                                <w:t> </w:t>
                              </w:r>
                              <w:r>
                                <w:rPr>
                                  <w:rFonts w:ascii="Trebuchet MS"/>
                                  <w:b/>
                                  <w:color w:val="231F20"/>
                                  <w:sz w:val="20"/>
                                </w:rPr>
                                <w:t>a</w:t>
                              </w:r>
                              <w:r>
                                <w:rPr>
                                  <w:rFonts w:ascii="Trebuchet MS"/>
                                  <w:b/>
                                  <w:color w:val="231F20"/>
                                  <w:spacing w:val="-13"/>
                                  <w:sz w:val="20"/>
                                </w:rPr>
                                <w:t> </w:t>
                              </w:r>
                              <w:r>
                                <w:rPr>
                                  <w:rFonts w:ascii="Trebuchet MS"/>
                                  <w:b/>
                                  <w:color w:val="231F20"/>
                                  <w:sz w:val="20"/>
                                </w:rPr>
                                <w:t>user</w:t>
                              </w:r>
                              <w:r>
                                <w:rPr>
                                  <w:rFonts w:ascii="Trebuchet MS"/>
                                  <w:b/>
                                  <w:color w:val="231F20"/>
                                  <w:spacing w:val="-13"/>
                                  <w:sz w:val="20"/>
                                </w:rPr>
                                <w:t> </w:t>
                              </w:r>
                              <w:r>
                                <w:rPr>
                                  <w:rFonts w:ascii="Trebuchet MS"/>
                                  <w:b/>
                                  <w:color w:val="231F20"/>
                                  <w:sz w:val="20"/>
                                </w:rPr>
                                <w:t>to</w:t>
                              </w:r>
                              <w:r>
                                <w:rPr>
                                  <w:rFonts w:ascii="Trebuchet MS"/>
                                  <w:b/>
                                  <w:color w:val="231F20"/>
                                  <w:spacing w:val="-13"/>
                                  <w:sz w:val="20"/>
                                </w:rPr>
                                <w:t> </w:t>
                              </w:r>
                              <w:r>
                                <w:rPr>
                                  <w:rFonts w:ascii="Trebuchet MS"/>
                                  <w:b/>
                                  <w:color w:val="231F20"/>
                                  <w:sz w:val="20"/>
                                </w:rPr>
                                <w:t>input</w:t>
                              </w:r>
                              <w:r>
                                <w:rPr>
                                  <w:rFonts w:ascii="Trebuchet MS"/>
                                  <w:b/>
                                  <w:color w:val="231F20"/>
                                  <w:spacing w:val="-13"/>
                                  <w:sz w:val="20"/>
                                </w:rPr>
                                <w:t> </w:t>
                              </w:r>
                              <w:r>
                                <w:rPr>
                                  <w:rFonts w:ascii="Trebuchet MS"/>
                                  <w:b/>
                                  <w:color w:val="231F20"/>
                                  <w:sz w:val="20"/>
                                </w:rPr>
                                <w:t>the</w:t>
                              </w:r>
                              <w:r>
                                <w:rPr>
                                  <w:rFonts w:ascii="Trebuchet MS"/>
                                  <w:b/>
                                  <w:color w:val="231F20"/>
                                  <w:spacing w:val="-13"/>
                                  <w:sz w:val="20"/>
                                </w:rPr>
                                <w:t> </w:t>
                              </w:r>
                              <w:r>
                                <w:rPr>
                                  <w:rFonts w:ascii="Trebuchet MS"/>
                                  <w:b/>
                                  <w:color w:val="231F20"/>
                                  <w:sz w:val="20"/>
                                </w:rPr>
                                <w:t>length </w:t>
                              </w:r>
                              <w:r>
                                <w:rPr>
                                  <w:rFonts w:ascii="Trebuchet MS"/>
                                  <w:b/>
                                  <w:color w:val="231F20"/>
                                  <w:w w:val="105"/>
                                  <w:sz w:val="20"/>
                                </w:rPr>
                                <w:t>and</w:t>
                              </w:r>
                              <w:r>
                                <w:rPr>
                                  <w:rFonts w:ascii="Trebuchet MS"/>
                                  <w:b/>
                                  <w:color w:val="231F20"/>
                                  <w:w w:val="105"/>
                                  <w:sz w:val="20"/>
                                </w:rPr>
                                <w:t> width</w:t>
                              </w:r>
                              <w:r>
                                <w:rPr>
                                  <w:rFonts w:ascii="Trebuchet MS"/>
                                  <w:b/>
                                  <w:color w:val="231F20"/>
                                  <w:w w:val="105"/>
                                  <w:sz w:val="20"/>
                                </w:rPr>
                                <w:t> of</w:t>
                              </w:r>
                              <w:r>
                                <w:rPr>
                                  <w:rFonts w:ascii="Trebuchet MS"/>
                                  <w:b/>
                                  <w:color w:val="231F20"/>
                                  <w:w w:val="105"/>
                                  <w:sz w:val="20"/>
                                </w:rPr>
                                <w:t> a</w:t>
                              </w:r>
                              <w:r>
                                <w:rPr>
                                  <w:rFonts w:ascii="Trebuchet MS"/>
                                  <w:b/>
                                  <w:color w:val="231F20"/>
                                  <w:w w:val="105"/>
                                  <w:sz w:val="20"/>
                                </w:rPr>
                                <w:t> rectangle</w:t>
                              </w:r>
                              <w:r>
                                <w:rPr>
                                  <w:rFonts w:ascii="Trebuchet MS"/>
                                  <w:b/>
                                  <w:color w:val="231F20"/>
                                  <w:w w:val="105"/>
                                  <w:sz w:val="20"/>
                                </w:rPr>
                                <w:t> using</w:t>
                              </w:r>
                              <w:r>
                                <w:rPr>
                                  <w:rFonts w:ascii="Trebuchet MS"/>
                                  <w:b/>
                                  <w:color w:val="231F20"/>
                                  <w:w w:val="105"/>
                                  <w:sz w:val="20"/>
                                </w:rPr>
                                <w:t> a</w:t>
                              </w:r>
                              <w:r>
                                <w:rPr>
                                  <w:rFonts w:ascii="Trebuchet MS"/>
                                  <w:b/>
                                  <w:color w:val="231F20"/>
                                  <w:w w:val="105"/>
                                  <w:sz w:val="20"/>
                                </w:rPr>
                                <w:t> macro</w:t>
                              </w:r>
                              <w:r>
                                <w:rPr>
                                  <w:rFonts w:ascii="Trebuchet MS"/>
                                  <w:b/>
                                  <w:color w:val="231F20"/>
                                  <w:w w:val="105"/>
                                  <w:sz w:val="20"/>
                                </w:rPr>
                                <w:t> to</w:t>
                              </w:r>
                              <w:r>
                                <w:rPr>
                                  <w:rFonts w:ascii="Trebuchet MS"/>
                                  <w:b/>
                                  <w:color w:val="231F20"/>
                                  <w:w w:val="105"/>
                                  <w:sz w:val="20"/>
                                </w:rPr>
                                <w:t> calculate</w:t>
                              </w:r>
                              <w:r>
                                <w:rPr>
                                  <w:rFonts w:ascii="Trebuchet MS"/>
                                  <w:b/>
                                  <w:color w:val="231F20"/>
                                  <w:w w:val="105"/>
                                  <w:sz w:val="20"/>
                                </w:rPr>
                                <w:t> the </w:t>
                              </w:r>
                              <w:r>
                                <w:rPr>
                                  <w:rFonts w:ascii="Trebuchet MS"/>
                                  <w:b/>
                                  <w:color w:val="231F20"/>
                                  <w:spacing w:val="-2"/>
                                  <w:sz w:val="20"/>
                                </w:rPr>
                                <w:t>perimeter.</w:t>
                              </w:r>
                              <w:r>
                                <w:rPr>
                                  <w:rFonts w:ascii="Trebuchet MS"/>
                                  <w:b/>
                                  <w:color w:val="231F20"/>
                                  <w:spacing w:val="-9"/>
                                  <w:sz w:val="20"/>
                                </w:rPr>
                                <w:t> </w:t>
                              </w:r>
                              <w:r>
                                <w:rPr>
                                  <w:rFonts w:ascii="Trebuchet MS"/>
                                  <w:b/>
                                  <w:color w:val="231F20"/>
                                  <w:spacing w:val="-2"/>
                                  <w:sz w:val="20"/>
                                </w:rPr>
                                <w:t>After</w:t>
                              </w:r>
                              <w:r>
                                <w:rPr>
                                  <w:rFonts w:ascii="Trebuchet MS"/>
                                  <w:b/>
                                  <w:color w:val="231F20"/>
                                  <w:spacing w:val="-9"/>
                                  <w:sz w:val="20"/>
                                </w:rPr>
                                <w:t> </w:t>
                              </w:r>
                              <w:r>
                                <w:rPr>
                                  <w:rFonts w:ascii="Trebuchet MS"/>
                                  <w:b/>
                                  <w:color w:val="231F20"/>
                                  <w:spacing w:val="-2"/>
                                  <w:sz w:val="20"/>
                                </w:rPr>
                                <w:t>retrieving</w:t>
                              </w:r>
                              <w:r>
                                <w:rPr>
                                  <w:rFonts w:ascii="Trebuchet MS"/>
                                  <w:b/>
                                  <w:color w:val="231F20"/>
                                  <w:spacing w:val="-9"/>
                                  <w:sz w:val="20"/>
                                </w:rPr>
                                <w:t> </w:t>
                              </w:r>
                              <w:r>
                                <w:rPr>
                                  <w:rFonts w:ascii="Trebuchet MS"/>
                                  <w:b/>
                                  <w:color w:val="231F20"/>
                                  <w:spacing w:val="-2"/>
                                  <w:sz w:val="20"/>
                                </w:rPr>
                                <w:t>the</w:t>
                              </w:r>
                              <w:r>
                                <w:rPr>
                                  <w:rFonts w:ascii="Trebuchet MS"/>
                                  <w:b/>
                                  <w:color w:val="231F20"/>
                                  <w:spacing w:val="-9"/>
                                  <w:sz w:val="20"/>
                                </w:rPr>
                                <w:t> </w:t>
                              </w:r>
                              <w:r>
                                <w:rPr>
                                  <w:rFonts w:ascii="Trebuchet MS"/>
                                  <w:b/>
                                  <w:color w:val="231F20"/>
                                  <w:spacing w:val="-2"/>
                                  <w:sz w:val="20"/>
                                </w:rPr>
                                <w:t>length</w:t>
                              </w:r>
                              <w:r>
                                <w:rPr>
                                  <w:rFonts w:ascii="Trebuchet MS"/>
                                  <w:b/>
                                  <w:color w:val="231F20"/>
                                  <w:spacing w:val="-9"/>
                                  <w:sz w:val="20"/>
                                </w:rPr>
                                <w:t> </w:t>
                              </w:r>
                              <w:r>
                                <w:rPr>
                                  <w:rFonts w:ascii="Trebuchet MS"/>
                                  <w:b/>
                                  <w:color w:val="231F20"/>
                                  <w:spacing w:val="-2"/>
                                  <w:sz w:val="20"/>
                                </w:rPr>
                                <w:t>and</w:t>
                              </w:r>
                              <w:r>
                                <w:rPr>
                                  <w:rFonts w:ascii="Trebuchet MS"/>
                                  <w:b/>
                                  <w:color w:val="231F20"/>
                                  <w:spacing w:val="-9"/>
                                  <w:sz w:val="20"/>
                                </w:rPr>
                                <w:t> </w:t>
                              </w:r>
                              <w:r>
                                <w:rPr>
                                  <w:rFonts w:ascii="Trebuchet MS"/>
                                  <w:b/>
                                  <w:color w:val="231F20"/>
                                  <w:spacing w:val="-2"/>
                                  <w:sz w:val="20"/>
                                </w:rPr>
                                <w:t>width,</w:t>
                              </w:r>
                              <w:r>
                                <w:rPr>
                                  <w:rFonts w:ascii="Trebuchet MS"/>
                                  <w:b/>
                                  <w:color w:val="231F20"/>
                                  <w:spacing w:val="-9"/>
                                  <w:sz w:val="20"/>
                                </w:rPr>
                                <w:t> </w:t>
                              </w:r>
                              <w:r>
                                <w:rPr>
                                  <w:rFonts w:ascii="Trebuchet MS"/>
                                  <w:b/>
                                  <w:color w:val="231F20"/>
                                  <w:spacing w:val="-2"/>
                                  <w:sz w:val="20"/>
                                </w:rPr>
                                <w:t>pass</w:t>
                              </w:r>
                              <w:r>
                                <w:rPr>
                                  <w:rFonts w:ascii="Trebuchet MS"/>
                                  <w:b/>
                                  <w:color w:val="231F20"/>
                                  <w:spacing w:val="-9"/>
                                  <w:sz w:val="20"/>
                                </w:rPr>
                                <w:t> </w:t>
                              </w:r>
                              <w:r>
                                <w:rPr>
                                  <w:rFonts w:ascii="Trebuchet MS"/>
                                  <w:b/>
                                  <w:color w:val="231F20"/>
                                  <w:spacing w:val="-2"/>
                                  <w:sz w:val="20"/>
                                </w:rPr>
                                <w:t>the</w:t>
                              </w:r>
                              <w:r>
                                <w:rPr>
                                  <w:rFonts w:ascii="Trebuchet MS"/>
                                  <w:b/>
                                  <w:color w:val="231F20"/>
                                  <w:spacing w:val="-9"/>
                                  <w:sz w:val="20"/>
                                </w:rPr>
                                <w:t> </w:t>
                              </w:r>
                              <w:r>
                                <w:rPr>
                                  <w:rFonts w:ascii="Trebuchet MS"/>
                                  <w:b/>
                                  <w:color w:val="231F20"/>
                                  <w:spacing w:val="-2"/>
                                  <w:sz w:val="20"/>
                                </w:rPr>
                                <w:t>data </w:t>
                              </w:r>
                              <w:r>
                                <w:rPr>
                                  <w:rFonts w:ascii="Trebuchet MS"/>
                                  <w:b/>
                                  <w:color w:val="231F20"/>
                                  <w:w w:val="105"/>
                                  <w:sz w:val="20"/>
                                </w:rPr>
                                <w:t>as</w:t>
                              </w:r>
                              <w:r>
                                <w:rPr>
                                  <w:rFonts w:ascii="Trebuchet MS"/>
                                  <w:b/>
                                  <w:color w:val="231F20"/>
                                  <w:w w:val="105"/>
                                  <w:sz w:val="20"/>
                                </w:rPr>
                                <w:t> arguments</w:t>
                              </w:r>
                              <w:r>
                                <w:rPr>
                                  <w:rFonts w:ascii="Trebuchet MS"/>
                                  <w:b/>
                                  <w:color w:val="231F20"/>
                                  <w:w w:val="105"/>
                                  <w:sz w:val="20"/>
                                </w:rPr>
                                <w:t> in</w:t>
                              </w:r>
                              <w:r>
                                <w:rPr>
                                  <w:rFonts w:ascii="Trebuchet MS"/>
                                  <w:b/>
                                  <w:color w:val="231F20"/>
                                  <w:w w:val="105"/>
                                  <w:sz w:val="20"/>
                                </w:rPr>
                                <w:t> a</w:t>
                              </w:r>
                              <w:r>
                                <w:rPr>
                                  <w:rFonts w:ascii="Trebuchet MS"/>
                                  <w:b/>
                                  <w:color w:val="231F20"/>
                                  <w:w w:val="105"/>
                                  <w:sz w:val="20"/>
                                </w:rPr>
                                <w:t> call</w:t>
                              </w:r>
                              <w:r>
                                <w:rPr>
                                  <w:rFonts w:ascii="Trebuchet MS"/>
                                  <w:b/>
                                  <w:color w:val="231F20"/>
                                  <w:w w:val="105"/>
                                  <w:sz w:val="20"/>
                                </w:rPr>
                                <w:t> to</w:t>
                              </w:r>
                              <w:r>
                                <w:rPr>
                                  <w:rFonts w:ascii="Trebuchet MS"/>
                                  <w:b/>
                                  <w:color w:val="231F20"/>
                                  <w:w w:val="105"/>
                                  <w:sz w:val="20"/>
                                </w:rPr>
                                <w:t> the</w:t>
                              </w:r>
                              <w:r>
                                <w:rPr>
                                  <w:rFonts w:ascii="Trebuchet MS"/>
                                  <w:b/>
                                  <w:color w:val="231F20"/>
                                  <w:w w:val="105"/>
                                  <w:sz w:val="20"/>
                                </w:rPr>
                                <w:t> macro.</w:t>
                              </w:r>
                              <w:r>
                                <w:rPr>
                                  <w:rFonts w:ascii="Trebuchet MS"/>
                                  <w:b/>
                                  <w:color w:val="231F20"/>
                                  <w:w w:val="105"/>
                                  <w:sz w:val="20"/>
                                </w:rPr>
                                <w:t> Use</w:t>
                              </w:r>
                              <w:r>
                                <w:rPr>
                                  <w:rFonts w:ascii="Trebuchet MS"/>
                                  <w:b/>
                                  <w:color w:val="231F20"/>
                                  <w:w w:val="105"/>
                                  <w:sz w:val="20"/>
                                </w:rPr>
                                <w:t> the</w:t>
                              </w:r>
                              <w:r>
                                <w:rPr>
                                  <w:rFonts w:ascii="Trebuchet MS"/>
                                  <w:b/>
                                  <w:color w:val="231F20"/>
                                  <w:w w:val="105"/>
                                  <w:sz w:val="20"/>
                                </w:rPr>
                                <w:t> following algorithm</w:t>
                              </w:r>
                              <w:r>
                                <w:rPr>
                                  <w:rFonts w:ascii="Trebuchet MS"/>
                                  <w:b/>
                                  <w:color w:val="231F20"/>
                                  <w:spacing w:val="-23"/>
                                  <w:w w:val="105"/>
                                  <w:sz w:val="20"/>
                                </w:rPr>
                                <w:t> </w:t>
                              </w:r>
                              <w:r>
                                <w:rPr>
                                  <w:rFonts w:ascii="Trebuchet MS"/>
                                  <w:b/>
                                  <w:color w:val="231F20"/>
                                  <w:w w:val="105"/>
                                  <w:sz w:val="20"/>
                                </w:rPr>
                                <w:t>to</w:t>
                              </w:r>
                              <w:r>
                                <w:rPr>
                                  <w:rFonts w:ascii="Trebuchet MS"/>
                                  <w:b/>
                                  <w:color w:val="231F20"/>
                                  <w:spacing w:val="-24"/>
                                  <w:w w:val="105"/>
                                  <w:sz w:val="20"/>
                                </w:rPr>
                                <w:t> </w:t>
                              </w:r>
                              <w:r>
                                <w:rPr>
                                  <w:rFonts w:ascii="Trebuchet MS"/>
                                  <w:b/>
                                  <w:color w:val="231F20"/>
                                  <w:w w:val="105"/>
                                  <w:sz w:val="20"/>
                                </w:rPr>
                                <w:t>derive</w:t>
                              </w:r>
                              <w:r>
                                <w:rPr>
                                  <w:rFonts w:ascii="Trebuchet MS"/>
                                  <w:b/>
                                  <w:color w:val="231F20"/>
                                  <w:spacing w:val="-23"/>
                                  <w:w w:val="105"/>
                                  <w:sz w:val="20"/>
                                </w:rPr>
                                <w:t> </w:t>
                              </w:r>
                              <w:r>
                                <w:rPr>
                                  <w:rFonts w:ascii="Trebuchet MS"/>
                                  <w:b/>
                                  <w:color w:val="231F20"/>
                                  <w:w w:val="105"/>
                                  <w:sz w:val="20"/>
                                </w:rPr>
                                <w:t>the</w:t>
                              </w:r>
                              <w:r>
                                <w:rPr>
                                  <w:rFonts w:ascii="Trebuchet MS"/>
                                  <w:b/>
                                  <w:color w:val="231F20"/>
                                  <w:spacing w:val="-23"/>
                                  <w:w w:val="105"/>
                                  <w:sz w:val="20"/>
                                </w:rPr>
                                <w:t> </w:t>
                              </w:r>
                              <w:r>
                                <w:rPr>
                                  <w:rFonts w:ascii="Trebuchet MS"/>
                                  <w:b/>
                                  <w:color w:val="231F20"/>
                                  <w:w w:val="105"/>
                                  <w:sz w:val="20"/>
                                </w:rPr>
                                <w:t>perimeter</w:t>
                              </w:r>
                              <w:r>
                                <w:rPr>
                                  <w:rFonts w:ascii="Trebuchet MS"/>
                                  <w:b/>
                                  <w:color w:val="231F20"/>
                                  <w:spacing w:val="-23"/>
                                  <w:w w:val="105"/>
                                  <w:sz w:val="20"/>
                                </w:rPr>
                                <w:t> </w:t>
                              </w:r>
                              <w:r>
                                <w:rPr>
                                  <w:rFonts w:ascii="Trebuchet MS"/>
                                  <w:b/>
                                  <w:color w:val="231F20"/>
                                  <w:w w:val="105"/>
                                  <w:sz w:val="20"/>
                                </w:rPr>
                                <w:t>of</w:t>
                              </w:r>
                              <w:r>
                                <w:rPr>
                                  <w:rFonts w:ascii="Trebuchet MS"/>
                                  <w:b/>
                                  <w:color w:val="231F20"/>
                                  <w:spacing w:val="-24"/>
                                  <w:w w:val="105"/>
                                  <w:sz w:val="20"/>
                                </w:rPr>
                                <w:t> </w:t>
                              </w:r>
                              <w:r>
                                <w:rPr>
                                  <w:rFonts w:ascii="Trebuchet MS"/>
                                  <w:b/>
                                  <w:color w:val="231F20"/>
                                  <w:w w:val="105"/>
                                  <w:sz w:val="20"/>
                                </w:rPr>
                                <w:t>a</w:t>
                              </w:r>
                              <w:r>
                                <w:rPr>
                                  <w:rFonts w:ascii="Trebuchet MS"/>
                                  <w:b/>
                                  <w:color w:val="231F20"/>
                                  <w:spacing w:val="-23"/>
                                  <w:w w:val="105"/>
                                  <w:sz w:val="20"/>
                                </w:rPr>
                                <w:t> </w:t>
                              </w:r>
                              <w:r>
                                <w:rPr>
                                  <w:rFonts w:ascii="Trebuchet MS"/>
                                  <w:b/>
                                  <w:color w:val="231F20"/>
                                  <w:w w:val="105"/>
                                  <w:sz w:val="20"/>
                                </w:rPr>
                                <w:t>rectangle.</w:t>
                              </w:r>
                            </w:p>
                          </w:txbxContent>
                        </wps:txbx>
                        <wps:bodyPr wrap="square" lIns="0" tIns="0" rIns="0" bIns="0" rtlCol="0">
                          <a:noAutofit/>
                        </wps:bodyPr>
                      </wps:wsp>
                    </wpg:wgp>
                  </a:graphicData>
                </a:graphic>
              </wp:anchor>
            </w:drawing>
          </mc:Choice>
          <mc:Fallback>
            <w:pict>
              <v:group style="position:absolute;margin-left:36.909016pt;margin-top:15.749023pt;width:353pt;height:184.3pt;mso-position-horizontal-relative:page;mso-position-vertical-relative:paragraph;z-index:-15504384;mso-wrap-distance-left:0;mso-wrap-distance-right:0" id="docshapegroup1560" coordorigin="738,315" coordsize="7060,3686">
                <v:shape style="position:absolute;left:801;top:377;width:6934;height:3593" type="#_x0000_t75" id="docshape1561" stroked="false">
                  <v:imagedata r:id="rId361" o:title=""/>
                </v:shape>
                <v:shape style="position:absolute;left:768;top:344;width:7000;height:3626" id="docshape1562" coordorigin="768,345" coordsize="7000,3626" path="m7768,3970l7768,505,7756,443,7721,392,7671,358,7609,345,928,345,866,358,815,392,781,443,768,505,768,3970e" filled="false" stroked="true" strokeweight="3pt" strokecolor="#231f20">
                  <v:path arrowok="t"/>
                  <v:stroke dashstyle="solid"/>
                </v:shape>
                <v:shape style="position:absolute;left:738;top:314;width:7060;height:3686" type="#_x0000_t202" id="docshape1563" filled="false" stroked="false">
                  <v:textbox inset="0,0,0,0">
                    <w:txbxContent>
                      <w:p>
                        <w:pPr>
                          <w:spacing w:before="250"/>
                          <w:ind w:left="0" w:right="203" w:firstLine="0"/>
                          <w:jc w:val="center"/>
                          <w:rPr>
                            <w:rFonts w:ascii="Trebuchet MS"/>
                            <w:b/>
                            <w:sz w:val="28"/>
                          </w:rPr>
                        </w:pPr>
                        <w:r>
                          <w:rPr>
                            <w:rFonts w:ascii="Trebuchet MS"/>
                            <w:b/>
                            <w:color w:val="231F20"/>
                            <w:spacing w:val="-2"/>
                            <w:w w:val="110"/>
                            <w:sz w:val="28"/>
                          </w:rPr>
                          <w:t>C</w:t>
                        </w:r>
                        <w:r>
                          <w:rPr>
                            <w:rFonts w:ascii="Trebuchet MS"/>
                            <w:b/>
                            <w:smallCaps/>
                            <w:color w:val="231F20"/>
                            <w:spacing w:val="-2"/>
                            <w:w w:val="110"/>
                            <w:sz w:val="28"/>
                          </w:rPr>
                          <w:t>hall</w:t>
                        </w:r>
                        <w:r>
                          <w:rPr>
                            <w:rFonts w:ascii="Trebuchet MS"/>
                            <w:b/>
                            <w:smallCaps w:val="0"/>
                            <w:color w:val="231F20"/>
                            <w:spacing w:val="-2"/>
                            <w:w w:val="110"/>
                            <w:sz w:val="28"/>
                          </w:rPr>
                          <w:t>en</w:t>
                        </w:r>
                        <w:r>
                          <w:rPr>
                            <w:rFonts w:ascii="Trebuchet MS"/>
                            <w:b/>
                            <w:smallCaps/>
                            <w:color w:val="231F20"/>
                            <w:spacing w:val="-2"/>
                            <w:w w:val="110"/>
                            <w:sz w:val="28"/>
                          </w:rPr>
                          <w:t>g</w:t>
                        </w:r>
                        <w:r>
                          <w:rPr>
                            <w:rFonts w:ascii="Trebuchet MS"/>
                            <w:b/>
                            <w:smallCaps w:val="0"/>
                            <w:color w:val="231F20"/>
                            <w:spacing w:val="-2"/>
                            <w:w w:val="110"/>
                            <w:sz w:val="28"/>
                          </w:rPr>
                          <w:t>es</w:t>
                        </w:r>
                      </w:p>
                      <w:p>
                        <w:pPr>
                          <w:numPr>
                            <w:ilvl w:val="0"/>
                            <w:numId w:val="46"/>
                          </w:numPr>
                          <w:tabs>
                            <w:tab w:pos="719" w:val="left" w:leader="none"/>
                          </w:tabs>
                          <w:spacing w:line="290" w:lineRule="auto" w:before="123"/>
                          <w:ind w:left="719" w:right="560" w:hanging="394"/>
                          <w:jc w:val="both"/>
                          <w:rPr>
                            <w:rFonts w:ascii="Trebuchet MS" w:hAnsi="Trebuchet MS"/>
                            <w:b/>
                            <w:sz w:val="20"/>
                          </w:rPr>
                        </w:pPr>
                        <w:r>
                          <w:rPr>
                            <w:rFonts w:ascii="Trebuchet MS" w:hAnsi="Trebuchet MS"/>
                            <w:b/>
                            <w:color w:val="231F20"/>
                            <w:sz w:val="20"/>
                          </w:rPr>
                          <w:t>Build</w:t>
                        </w:r>
                        <w:r>
                          <w:rPr>
                            <w:rFonts w:ascii="Trebuchet MS" w:hAnsi="Trebuchet MS"/>
                            <w:b/>
                            <w:color w:val="231F20"/>
                            <w:spacing w:val="-13"/>
                            <w:sz w:val="20"/>
                          </w:rPr>
                          <w:t> </w:t>
                        </w:r>
                        <w:r>
                          <w:rPr>
                            <w:rFonts w:ascii="Trebuchet MS" w:hAnsi="Trebuchet MS"/>
                            <w:b/>
                            <w:color w:val="231F20"/>
                            <w:sz w:val="20"/>
                          </w:rPr>
                          <w:t>a</w:t>
                        </w:r>
                        <w:r>
                          <w:rPr>
                            <w:rFonts w:ascii="Trebuchet MS" w:hAnsi="Trebuchet MS"/>
                            <w:b/>
                            <w:color w:val="231F20"/>
                            <w:spacing w:val="-13"/>
                            <w:sz w:val="20"/>
                          </w:rPr>
                          <w:t> </w:t>
                        </w:r>
                        <w:r>
                          <w:rPr>
                            <w:rFonts w:ascii="Trebuchet MS" w:hAnsi="Trebuchet MS"/>
                            <w:b/>
                            <w:color w:val="231F20"/>
                            <w:sz w:val="20"/>
                          </w:rPr>
                          <w:t>program</w:t>
                        </w:r>
                        <w:r>
                          <w:rPr>
                            <w:rFonts w:ascii="Trebuchet MS" w:hAnsi="Trebuchet MS"/>
                            <w:b/>
                            <w:color w:val="231F20"/>
                            <w:spacing w:val="-13"/>
                            <w:sz w:val="20"/>
                          </w:rPr>
                          <w:t> </w:t>
                        </w:r>
                        <w:r>
                          <w:rPr>
                            <w:rFonts w:ascii="Trebuchet MS" w:hAnsi="Trebuchet MS"/>
                            <w:b/>
                            <w:color w:val="231F20"/>
                            <w:sz w:val="20"/>
                          </w:rPr>
                          <w:t>that</w:t>
                        </w:r>
                        <w:r>
                          <w:rPr>
                            <w:rFonts w:ascii="Trebuchet MS" w:hAnsi="Trebuchet MS"/>
                            <w:b/>
                            <w:color w:val="231F20"/>
                            <w:spacing w:val="-13"/>
                            <w:sz w:val="20"/>
                          </w:rPr>
                          <w:t> </w:t>
                        </w:r>
                        <w:r>
                          <w:rPr>
                            <w:rFonts w:ascii="Trebuchet MS" w:hAnsi="Trebuchet MS"/>
                            <w:b/>
                            <w:color w:val="231F20"/>
                            <w:sz w:val="20"/>
                          </w:rPr>
                          <w:t>creates</w:t>
                        </w:r>
                        <w:r>
                          <w:rPr>
                            <w:rFonts w:ascii="Trebuchet MS" w:hAnsi="Trebuchet MS"/>
                            <w:b/>
                            <w:color w:val="231F20"/>
                            <w:spacing w:val="-15"/>
                            <w:sz w:val="20"/>
                          </w:rPr>
                          <w:t> </w:t>
                        </w:r>
                        <w:r>
                          <w:rPr>
                            <w:rFonts w:ascii="Trebuchet MS" w:hAnsi="Trebuchet MS"/>
                            <w:b/>
                            <w:color w:val="231F20"/>
                            <w:sz w:val="20"/>
                          </w:rPr>
                          <w:t>a</w:t>
                        </w:r>
                        <w:r>
                          <w:rPr>
                            <w:rFonts w:ascii="Trebuchet MS" w:hAnsi="Trebuchet MS"/>
                            <w:b/>
                            <w:color w:val="231F20"/>
                            <w:spacing w:val="-13"/>
                            <w:sz w:val="20"/>
                          </w:rPr>
                          <w:t> </w:t>
                        </w:r>
                        <w:r>
                          <w:rPr>
                            <w:rFonts w:ascii="Trebuchet MS" w:hAnsi="Trebuchet MS"/>
                            <w:b/>
                            <w:color w:val="231F20"/>
                            <w:sz w:val="20"/>
                          </w:rPr>
                          <w:t>macro</w:t>
                        </w:r>
                        <w:r>
                          <w:rPr>
                            <w:rFonts w:ascii="Trebuchet MS" w:hAnsi="Trebuchet MS"/>
                            <w:b/>
                            <w:color w:val="231F20"/>
                            <w:spacing w:val="-15"/>
                            <w:sz w:val="20"/>
                          </w:rPr>
                          <w:t> </w:t>
                        </w:r>
                        <w:r>
                          <w:rPr>
                            <w:rFonts w:ascii="Trebuchet MS" w:hAnsi="Trebuchet MS"/>
                            <w:b/>
                            <w:color w:val="231F20"/>
                            <w:sz w:val="20"/>
                          </w:rPr>
                          <w:t>to</w:t>
                        </w:r>
                        <w:r>
                          <w:rPr>
                            <w:rFonts w:ascii="Trebuchet MS" w:hAnsi="Trebuchet MS"/>
                            <w:b/>
                            <w:color w:val="231F20"/>
                            <w:spacing w:val="-15"/>
                            <w:sz w:val="20"/>
                          </w:rPr>
                          <w:t> </w:t>
                        </w:r>
                        <w:r>
                          <w:rPr>
                            <w:rFonts w:ascii="Trebuchet MS" w:hAnsi="Trebuchet MS"/>
                            <w:b/>
                            <w:color w:val="231F20"/>
                            <w:sz w:val="20"/>
                          </w:rPr>
                          <w:t>calculate</w:t>
                        </w:r>
                        <w:r>
                          <w:rPr>
                            <w:rFonts w:ascii="Trebuchet MS" w:hAnsi="Trebuchet MS"/>
                            <w:b/>
                            <w:color w:val="231F20"/>
                            <w:spacing w:val="-15"/>
                            <w:sz w:val="20"/>
                          </w:rPr>
                          <w:t> </w:t>
                        </w:r>
                        <w:r>
                          <w:rPr>
                            <w:rFonts w:ascii="Trebuchet MS" w:hAnsi="Trebuchet MS"/>
                            <w:b/>
                            <w:color w:val="231F20"/>
                            <w:sz w:val="20"/>
                          </w:rPr>
                          <w:t>the</w:t>
                        </w:r>
                        <w:r>
                          <w:rPr>
                            <w:rFonts w:ascii="Trebuchet MS" w:hAnsi="Trebuchet MS"/>
                            <w:b/>
                            <w:color w:val="231F20"/>
                            <w:spacing w:val="-15"/>
                            <w:sz w:val="20"/>
                          </w:rPr>
                          <w:t> </w:t>
                        </w:r>
                        <w:r>
                          <w:rPr>
                            <w:rFonts w:ascii="Trebuchet MS" w:hAnsi="Trebuchet MS"/>
                            <w:b/>
                            <w:color w:val="231F20"/>
                            <w:sz w:val="20"/>
                          </w:rPr>
                          <w:t>area</w:t>
                        </w:r>
                        <w:r>
                          <w:rPr>
                            <w:rFonts w:ascii="Trebuchet MS" w:hAnsi="Trebuchet MS"/>
                            <w:b/>
                            <w:color w:val="231F20"/>
                            <w:spacing w:val="-13"/>
                            <w:sz w:val="20"/>
                          </w:rPr>
                          <w:t> </w:t>
                        </w:r>
                        <w:r>
                          <w:rPr>
                            <w:rFonts w:ascii="Trebuchet MS" w:hAnsi="Trebuchet MS"/>
                            <w:b/>
                            <w:color w:val="231F20"/>
                            <w:sz w:val="20"/>
                          </w:rPr>
                          <w:t>of</w:t>
                        </w:r>
                        <w:r>
                          <w:rPr>
                            <w:rFonts w:ascii="Trebuchet MS" w:hAnsi="Trebuchet MS"/>
                            <w:b/>
                            <w:color w:val="231F20"/>
                            <w:spacing w:val="-13"/>
                            <w:sz w:val="20"/>
                          </w:rPr>
                          <w:t> </w:t>
                        </w:r>
                        <w:r>
                          <w:rPr>
                            <w:rFonts w:ascii="Trebuchet MS" w:hAnsi="Trebuchet MS"/>
                            <w:b/>
                            <w:color w:val="231F20"/>
                            <w:sz w:val="20"/>
                          </w:rPr>
                          <w:t>a </w:t>
                        </w:r>
                        <w:r>
                          <w:rPr>
                            <w:rFonts w:ascii="Trebuchet MS" w:hAnsi="Trebuchet MS"/>
                            <w:b/>
                            <w:color w:val="231F20"/>
                            <w:spacing w:val="-6"/>
                            <w:sz w:val="20"/>
                          </w:rPr>
                          <w:t>circle</w:t>
                        </w:r>
                        <w:r>
                          <w:rPr>
                            <w:rFonts w:ascii="Trebuchet MS" w:hAnsi="Trebuchet MS"/>
                            <w:b/>
                            <w:color w:val="231F20"/>
                            <w:spacing w:val="-10"/>
                            <w:sz w:val="20"/>
                          </w:rPr>
                          <w:t> </w:t>
                        </w:r>
                        <w:r>
                          <w:rPr>
                            <w:rFonts w:ascii="Trebuchet MS" w:hAnsi="Trebuchet MS"/>
                            <w:b/>
                            <w:color w:val="231F20"/>
                            <w:spacing w:val="-6"/>
                            <w:sz w:val="20"/>
                          </w:rPr>
                          <w:t>using</w:t>
                        </w:r>
                        <w:r>
                          <w:rPr>
                            <w:rFonts w:ascii="Trebuchet MS" w:hAnsi="Trebuchet MS"/>
                            <w:b/>
                            <w:color w:val="231F20"/>
                            <w:spacing w:val="-9"/>
                            <w:sz w:val="20"/>
                          </w:rPr>
                          <w:t> </w:t>
                        </w:r>
                        <w:r>
                          <w:rPr>
                            <w:rFonts w:ascii="Trebuchet MS" w:hAnsi="Trebuchet MS"/>
                            <w:b/>
                            <w:color w:val="231F20"/>
                            <w:spacing w:val="-6"/>
                            <w:sz w:val="20"/>
                          </w:rPr>
                          <w:t>the</w:t>
                        </w:r>
                        <w:r>
                          <w:rPr>
                            <w:rFonts w:ascii="Trebuchet MS" w:hAnsi="Trebuchet MS"/>
                            <w:b/>
                            <w:color w:val="231F20"/>
                            <w:spacing w:val="-9"/>
                            <w:sz w:val="20"/>
                          </w:rPr>
                          <w:t> </w:t>
                        </w:r>
                        <w:r>
                          <w:rPr>
                            <w:rFonts w:ascii="Trebuchet MS" w:hAnsi="Trebuchet MS"/>
                            <w:b/>
                            <w:color w:val="231F20"/>
                            <w:spacing w:val="-6"/>
                            <w:sz w:val="20"/>
                          </w:rPr>
                          <w:t>formula</w:t>
                        </w:r>
                        <w:r>
                          <w:rPr>
                            <w:rFonts w:ascii="Trebuchet MS" w:hAnsi="Trebuchet MS"/>
                            <w:b/>
                            <w:color w:val="231F20"/>
                            <w:spacing w:val="-9"/>
                            <w:sz w:val="20"/>
                          </w:rPr>
                          <w:t> </w:t>
                        </w:r>
                        <w:r>
                          <w:rPr>
                            <w:rFonts w:ascii="Trebuchet MS" w:hAnsi="Trebuchet MS"/>
                            <w:b/>
                            <w:color w:val="231F20"/>
                            <w:spacing w:val="-6"/>
                            <w:sz w:val="20"/>
                          </w:rPr>
                          <w:t>area</w:t>
                        </w:r>
                        <w:r>
                          <w:rPr>
                            <w:rFonts w:ascii="Trebuchet MS" w:hAnsi="Trebuchet MS"/>
                            <w:b/>
                            <w:color w:val="231F20"/>
                            <w:spacing w:val="-9"/>
                            <w:sz w:val="20"/>
                          </w:rPr>
                          <w:t> </w:t>
                        </w:r>
                        <w:r>
                          <w:rPr>
                            <w:b/>
                            <w:color w:val="231F20"/>
                            <w:spacing w:val="-6"/>
                            <w:sz w:val="20"/>
                          </w:rPr>
                          <w:t>= </w:t>
                        </w:r>
                        <w:r>
                          <w:rPr>
                            <w:rFonts w:ascii="Symbol" w:hAnsi="Symbol"/>
                            <w:color w:val="231F20"/>
                            <w:spacing w:val="-6"/>
                            <w:sz w:val="20"/>
                          </w:rPr>
                          <w:t></w:t>
                        </w:r>
                        <w:r>
                          <w:rPr>
                            <w:color w:val="231F20"/>
                            <w:spacing w:val="-7"/>
                            <w:sz w:val="20"/>
                          </w:rPr>
                          <w:t> </w:t>
                        </w:r>
                        <w:r>
                          <w:rPr>
                            <w:rFonts w:ascii="Trebuchet MS" w:hAnsi="Trebuchet MS"/>
                            <w:b/>
                            <w:color w:val="231F20"/>
                            <w:spacing w:val="-6"/>
                            <w:sz w:val="20"/>
                          </w:rPr>
                          <w:t>.</w:t>
                        </w:r>
                        <w:r>
                          <w:rPr>
                            <w:rFonts w:ascii="Trebuchet MS" w:hAnsi="Trebuchet MS"/>
                            <w:b/>
                            <w:color w:val="231F20"/>
                            <w:spacing w:val="-9"/>
                            <w:sz w:val="20"/>
                          </w:rPr>
                          <w:t> </w:t>
                        </w:r>
                        <w:r>
                          <w:rPr>
                            <w:rFonts w:ascii="Trebuchet MS" w:hAnsi="Trebuchet MS"/>
                            <w:b/>
                            <w:color w:val="231F20"/>
                            <w:spacing w:val="-6"/>
                            <w:sz w:val="20"/>
                          </w:rPr>
                          <w:t>r</w:t>
                        </w:r>
                        <w:r>
                          <w:rPr>
                            <w:rFonts w:ascii="Trebuchet MS" w:hAnsi="Trebuchet MS"/>
                            <w:b/>
                            <w:color w:val="231F20"/>
                            <w:spacing w:val="-6"/>
                            <w:position w:val="7"/>
                            <w:sz w:val="14"/>
                          </w:rPr>
                          <w:t>2</w:t>
                        </w:r>
                        <w:r>
                          <w:rPr>
                            <w:rFonts w:ascii="Trebuchet MS" w:hAnsi="Trebuchet MS"/>
                            <w:b/>
                            <w:color w:val="231F20"/>
                            <w:position w:val="7"/>
                            <w:sz w:val="14"/>
                          </w:rPr>
                          <w:t> </w:t>
                        </w:r>
                        <w:r>
                          <w:rPr>
                            <w:rFonts w:ascii="Trebuchet MS" w:hAnsi="Trebuchet MS"/>
                            <w:b/>
                            <w:color w:val="231F20"/>
                            <w:spacing w:val="-6"/>
                            <w:sz w:val="20"/>
                          </w:rPr>
                          <w:t>(area</w:t>
                        </w:r>
                        <w:r>
                          <w:rPr>
                            <w:rFonts w:ascii="Trebuchet MS" w:hAnsi="Trebuchet MS"/>
                            <w:b/>
                            <w:color w:val="231F20"/>
                            <w:spacing w:val="-9"/>
                            <w:sz w:val="20"/>
                          </w:rPr>
                          <w:t> </w:t>
                        </w:r>
                        <w:r>
                          <w:rPr>
                            <w:b/>
                            <w:color w:val="231F20"/>
                            <w:spacing w:val="-6"/>
                            <w:sz w:val="20"/>
                          </w:rPr>
                          <w:t>=</w:t>
                        </w:r>
                        <w:r>
                          <w:rPr>
                            <w:b/>
                            <w:color w:val="231F20"/>
                            <w:spacing w:val="-1"/>
                            <w:sz w:val="20"/>
                          </w:rPr>
                          <w:t> </w:t>
                        </w:r>
                        <w:r>
                          <w:rPr>
                            <w:rFonts w:ascii="Trebuchet MS" w:hAnsi="Trebuchet MS"/>
                            <w:b/>
                            <w:color w:val="231F20"/>
                            <w:spacing w:val="-6"/>
                            <w:sz w:val="20"/>
                          </w:rPr>
                          <w:t>pie</w:t>
                        </w:r>
                        <w:r>
                          <w:rPr>
                            <w:rFonts w:ascii="Trebuchet MS" w:hAnsi="Trebuchet MS"/>
                            <w:b/>
                            <w:color w:val="231F20"/>
                            <w:spacing w:val="-9"/>
                            <w:sz w:val="20"/>
                          </w:rPr>
                          <w:t> </w:t>
                        </w:r>
                        <w:r>
                          <w:rPr>
                            <w:rFonts w:ascii="Trebuchet MS" w:hAnsi="Trebuchet MS"/>
                            <w:b/>
                            <w:color w:val="231F20"/>
                            <w:spacing w:val="-6"/>
                            <w:sz w:val="20"/>
                          </w:rPr>
                          <w:t>x</w:t>
                        </w:r>
                        <w:r>
                          <w:rPr>
                            <w:rFonts w:ascii="Trebuchet MS" w:hAnsi="Trebuchet MS"/>
                            <w:b/>
                            <w:color w:val="231F20"/>
                            <w:spacing w:val="-9"/>
                            <w:sz w:val="20"/>
                          </w:rPr>
                          <w:t> </w:t>
                        </w:r>
                        <w:r>
                          <w:rPr>
                            <w:rFonts w:ascii="Trebuchet MS" w:hAnsi="Trebuchet MS"/>
                            <w:b/>
                            <w:color w:val="231F20"/>
                            <w:spacing w:val="-6"/>
                            <w:sz w:val="20"/>
                          </w:rPr>
                          <w:t>radius</w:t>
                        </w:r>
                        <w:r>
                          <w:rPr>
                            <w:rFonts w:ascii="Trebuchet MS" w:hAnsi="Trebuchet MS"/>
                            <w:b/>
                            <w:color w:val="231F20"/>
                            <w:spacing w:val="-9"/>
                            <w:sz w:val="20"/>
                          </w:rPr>
                          <w:t> </w:t>
                        </w:r>
                        <w:r>
                          <w:rPr>
                            <w:rFonts w:ascii="Trebuchet MS" w:hAnsi="Trebuchet MS"/>
                            <w:b/>
                            <w:color w:val="231F20"/>
                            <w:spacing w:val="-6"/>
                            <w:sz w:val="20"/>
                          </w:rPr>
                          <w:t>x</w:t>
                        </w:r>
                        <w:r>
                          <w:rPr>
                            <w:rFonts w:ascii="Trebuchet MS" w:hAnsi="Trebuchet MS"/>
                            <w:b/>
                            <w:color w:val="231F20"/>
                            <w:spacing w:val="-9"/>
                            <w:sz w:val="20"/>
                          </w:rPr>
                          <w:t> </w:t>
                        </w:r>
                        <w:r>
                          <w:rPr>
                            <w:rFonts w:ascii="Trebuchet MS" w:hAnsi="Trebuchet MS"/>
                            <w:b/>
                            <w:color w:val="231F20"/>
                            <w:spacing w:val="-6"/>
                            <w:sz w:val="20"/>
                          </w:rPr>
                          <w:t>radius). </w:t>
                        </w:r>
                        <w:r>
                          <w:rPr>
                            <w:rFonts w:ascii="Trebuchet MS" w:hAnsi="Trebuchet MS"/>
                            <w:b/>
                            <w:color w:val="231F20"/>
                            <w:spacing w:val="-4"/>
                            <w:sz w:val="20"/>
                          </w:rPr>
                          <w:t>In</w:t>
                        </w:r>
                        <w:r>
                          <w:rPr>
                            <w:rFonts w:ascii="Trebuchet MS" w:hAnsi="Trebuchet MS"/>
                            <w:b/>
                            <w:color w:val="231F20"/>
                            <w:spacing w:val="-7"/>
                            <w:sz w:val="20"/>
                          </w:rPr>
                          <w:t> </w:t>
                        </w:r>
                        <w:r>
                          <w:rPr>
                            <w:rFonts w:ascii="Trebuchet MS" w:hAnsi="Trebuchet MS"/>
                            <w:b/>
                            <w:color w:val="231F20"/>
                            <w:spacing w:val="-4"/>
                            <w:sz w:val="20"/>
                          </w:rPr>
                          <w:t>the</w:t>
                        </w:r>
                        <w:r>
                          <w:rPr>
                            <w:rFonts w:ascii="Trebuchet MS" w:hAnsi="Trebuchet MS"/>
                            <w:b/>
                            <w:color w:val="231F20"/>
                            <w:spacing w:val="-7"/>
                            <w:sz w:val="20"/>
                          </w:rPr>
                          <w:t> </w:t>
                        </w:r>
                        <w:r>
                          <w:rPr>
                            <w:rFonts w:ascii="Trebuchet MS" w:hAnsi="Trebuchet MS"/>
                            <w:b/>
                            <w:color w:val="231F20"/>
                            <w:spacing w:val="-4"/>
                            <w:sz w:val="20"/>
                          </w:rPr>
                          <w:t>same</w:t>
                        </w:r>
                        <w:r>
                          <w:rPr>
                            <w:rFonts w:ascii="Trebuchet MS" w:hAnsi="Trebuchet MS"/>
                            <w:b/>
                            <w:color w:val="231F20"/>
                            <w:spacing w:val="-7"/>
                            <w:sz w:val="20"/>
                          </w:rPr>
                          <w:t> </w:t>
                        </w:r>
                        <w:r>
                          <w:rPr>
                            <w:rFonts w:ascii="Trebuchet MS" w:hAnsi="Trebuchet MS"/>
                            <w:b/>
                            <w:color w:val="231F20"/>
                            <w:spacing w:val="-4"/>
                            <w:sz w:val="20"/>
                          </w:rPr>
                          <w:t>program,</w:t>
                        </w:r>
                        <w:r>
                          <w:rPr>
                            <w:rFonts w:ascii="Trebuchet MS" w:hAnsi="Trebuchet MS"/>
                            <w:b/>
                            <w:color w:val="231F20"/>
                            <w:spacing w:val="-7"/>
                            <w:sz w:val="20"/>
                          </w:rPr>
                          <w:t> </w:t>
                        </w:r>
                        <w:r>
                          <w:rPr>
                            <w:rFonts w:ascii="Trebuchet MS" w:hAnsi="Trebuchet MS"/>
                            <w:b/>
                            <w:color w:val="231F20"/>
                            <w:spacing w:val="-4"/>
                            <w:sz w:val="20"/>
                          </w:rPr>
                          <w:t>prompt</w:t>
                        </w:r>
                        <w:r>
                          <w:rPr>
                            <w:rFonts w:ascii="Trebuchet MS" w:hAnsi="Trebuchet MS"/>
                            <w:b/>
                            <w:color w:val="231F20"/>
                            <w:spacing w:val="-7"/>
                            <w:sz w:val="20"/>
                          </w:rPr>
                          <w:t> </w:t>
                        </w:r>
                        <w:r>
                          <w:rPr>
                            <w:rFonts w:ascii="Trebuchet MS" w:hAnsi="Trebuchet MS"/>
                            <w:b/>
                            <w:color w:val="231F20"/>
                            <w:spacing w:val="-4"/>
                            <w:sz w:val="20"/>
                          </w:rPr>
                          <w:t>the</w:t>
                        </w:r>
                        <w:r>
                          <w:rPr>
                            <w:rFonts w:ascii="Trebuchet MS" w:hAnsi="Trebuchet MS"/>
                            <w:b/>
                            <w:color w:val="231F20"/>
                            <w:spacing w:val="-7"/>
                            <w:sz w:val="20"/>
                          </w:rPr>
                          <w:t> </w:t>
                        </w:r>
                        <w:r>
                          <w:rPr>
                            <w:rFonts w:ascii="Trebuchet MS" w:hAnsi="Trebuchet MS"/>
                            <w:b/>
                            <w:color w:val="231F20"/>
                            <w:spacing w:val="-4"/>
                            <w:sz w:val="20"/>
                          </w:rPr>
                          <w:t>user</w:t>
                        </w:r>
                        <w:r>
                          <w:rPr>
                            <w:rFonts w:ascii="Trebuchet MS" w:hAnsi="Trebuchet MS"/>
                            <w:b/>
                            <w:color w:val="231F20"/>
                            <w:spacing w:val="-5"/>
                            <w:sz w:val="20"/>
                          </w:rPr>
                          <w:t> </w:t>
                        </w:r>
                        <w:r>
                          <w:rPr>
                            <w:rFonts w:ascii="Trebuchet MS" w:hAnsi="Trebuchet MS"/>
                            <w:b/>
                            <w:color w:val="231F20"/>
                            <w:spacing w:val="-4"/>
                            <w:sz w:val="20"/>
                          </w:rPr>
                          <w:t>to</w:t>
                        </w:r>
                        <w:r>
                          <w:rPr>
                            <w:rFonts w:ascii="Trebuchet MS" w:hAnsi="Trebuchet MS"/>
                            <w:b/>
                            <w:color w:val="231F20"/>
                            <w:spacing w:val="-7"/>
                            <w:sz w:val="20"/>
                          </w:rPr>
                          <w:t> </w:t>
                        </w:r>
                        <w:r>
                          <w:rPr>
                            <w:rFonts w:ascii="Trebuchet MS" w:hAnsi="Trebuchet MS"/>
                            <w:b/>
                            <w:color w:val="231F20"/>
                            <w:spacing w:val="-4"/>
                            <w:sz w:val="20"/>
                          </w:rPr>
                          <w:t>enter</w:t>
                        </w:r>
                        <w:r>
                          <w:rPr>
                            <w:rFonts w:ascii="Trebuchet MS" w:hAnsi="Trebuchet MS"/>
                            <w:b/>
                            <w:color w:val="231F20"/>
                            <w:spacing w:val="-7"/>
                            <w:sz w:val="20"/>
                          </w:rPr>
                          <w:t> </w:t>
                        </w:r>
                        <w:r>
                          <w:rPr>
                            <w:rFonts w:ascii="Trebuchet MS" w:hAnsi="Trebuchet MS"/>
                            <w:b/>
                            <w:color w:val="231F20"/>
                            <w:spacing w:val="-4"/>
                            <w:sz w:val="20"/>
                          </w:rPr>
                          <w:t>a</w:t>
                        </w:r>
                        <w:r>
                          <w:rPr>
                            <w:rFonts w:ascii="Trebuchet MS" w:hAnsi="Trebuchet MS"/>
                            <w:b/>
                            <w:color w:val="231F20"/>
                            <w:spacing w:val="-9"/>
                            <w:sz w:val="20"/>
                          </w:rPr>
                          <w:t> </w:t>
                        </w:r>
                        <w:r>
                          <w:rPr>
                            <w:rFonts w:ascii="Trebuchet MS" w:hAnsi="Trebuchet MS"/>
                            <w:b/>
                            <w:color w:val="231F20"/>
                            <w:spacing w:val="-4"/>
                            <w:sz w:val="20"/>
                          </w:rPr>
                          <w:t>circle’s</w:t>
                        </w:r>
                        <w:r>
                          <w:rPr>
                            <w:rFonts w:ascii="Trebuchet MS" w:hAnsi="Trebuchet MS"/>
                            <w:b/>
                            <w:color w:val="231F20"/>
                            <w:spacing w:val="-9"/>
                            <w:sz w:val="20"/>
                          </w:rPr>
                          <w:t> </w:t>
                        </w:r>
                        <w:r>
                          <w:rPr>
                            <w:rFonts w:ascii="Trebuchet MS" w:hAnsi="Trebuchet MS"/>
                            <w:b/>
                            <w:color w:val="231F20"/>
                            <w:spacing w:val="-4"/>
                            <w:sz w:val="20"/>
                          </w:rPr>
                          <w:t>radius. </w:t>
                        </w:r>
                        <w:r>
                          <w:rPr>
                            <w:rFonts w:ascii="Trebuchet MS" w:hAnsi="Trebuchet MS"/>
                            <w:b/>
                            <w:color w:val="231F20"/>
                            <w:sz w:val="20"/>
                          </w:rPr>
                          <w:t>Use the macro to calculate the circle’s area and display the result to the user.</w:t>
                        </w:r>
                      </w:p>
                      <w:p>
                        <w:pPr>
                          <w:numPr>
                            <w:ilvl w:val="0"/>
                            <w:numId w:val="46"/>
                          </w:numPr>
                          <w:tabs>
                            <w:tab w:pos="717" w:val="left" w:leader="none"/>
                            <w:tab w:pos="719" w:val="left" w:leader="none"/>
                          </w:tabs>
                          <w:spacing w:line="290" w:lineRule="auto" w:before="0"/>
                          <w:ind w:left="719" w:right="560" w:hanging="394"/>
                          <w:jc w:val="both"/>
                          <w:rPr>
                            <w:rFonts w:ascii="Trebuchet MS"/>
                            <w:b/>
                            <w:sz w:val="20"/>
                          </w:rPr>
                        </w:pPr>
                        <w:r>
                          <w:rPr>
                            <w:rFonts w:ascii="Trebuchet MS"/>
                            <w:b/>
                            <w:color w:val="231F20"/>
                            <w:sz w:val="20"/>
                          </w:rPr>
                          <w:t>Build</w:t>
                        </w:r>
                        <w:r>
                          <w:rPr>
                            <w:rFonts w:ascii="Trebuchet MS"/>
                            <w:b/>
                            <w:color w:val="231F20"/>
                            <w:spacing w:val="-13"/>
                            <w:sz w:val="20"/>
                          </w:rPr>
                          <w:t> </w:t>
                        </w:r>
                        <w:r>
                          <w:rPr>
                            <w:rFonts w:ascii="Trebuchet MS"/>
                            <w:b/>
                            <w:color w:val="231F20"/>
                            <w:sz w:val="20"/>
                          </w:rPr>
                          <w:t>a</w:t>
                        </w:r>
                        <w:r>
                          <w:rPr>
                            <w:rFonts w:ascii="Trebuchet MS"/>
                            <w:b/>
                            <w:color w:val="231F20"/>
                            <w:spacing w:val="-10"/>
                            <w:sz w:val="20"/>
                          </w:rPr>
                          <w:t> </w:t>
                        </w:r>
                        <w:r>
                          <w:rPr>
                            <w:rFonts w:ascii="Trebuchet MS"/>
                            <w:b/>
                            <w:color w:val="231F20"/>
                            <w:sz w:val="20"/>
                          </w:rPr>
                          <w:t>simple</w:t>
                        </w:r>
                        <w:r>
                          <w:rPr>
                            <w:rFonts w:ascii="Trebuchet MS"/>
                            <w:b/>
                            <w:color w:val="231F20"/>
                            <w:spacing w:val="-13"/>
                            <w:sz w:val="20"/>
                          </w:rPr>
                          <w:t> </w:t>
                        </w:r>
                        <w:r>
                          <w:rPr>
                            <w:rFonts w:ascii="Trebuchet MS"/>
                            <w:b/>
                            <w:color w:val="231F20"/>
                            <w:sz w:val="20"/>
                          </w:rPr>
                          <w:t>program</w:t>
                        </w:r>
                        <w:r>
                          <w:rPr>
                            <w:rFonts w:ascii="Trebuchet MS"/>
                            <w:b/>
                            <w:color w:val="231F20"/>
                            <w:spacing w:val="-13"/>
                            <w:sz w:val="20"/>
                          </w:rPr>
                          <w:t> </w:t>
                        </w:r>
                        <w:r>
                          <w:rPr>
                            <w:rFonts w:ascii="Trebuchet MS"/>
                            <w:b/>
                            <w:color w:val="231F20"/>
                            <w:sz w:val="20"/>
                          </w:rPr>
                          <w:t>that</w:t>
                        </w:r>
                        <w:r>
                          <w:rPr>
                            <w:rFonts w:ascii="Trebuchet MS"/>
                            <w:b/>
                            <w:color w:val="231F20"/>
                            <w:spacing w:val="-13"/>
                            <w:sz w:val="20"/>
                          </w:rPr>
                          <w:t> </w:t>
                        </w:r>
                        <w:r>
                          <w:rPr>
                            <w:rFonts w:ascii="Trebuchet MS"/>
                            <w:b/>
                            <w:color w:val="231F20"/>
                            <w:sz w:val="20"/>
                          </w:rPr>
                          <w:t>prompts</w:t>
                        </w:r>
                        <w:r>
                          <w:rPr>
                            <w:rFonts w:ascii="Trebuchet MS"/>
                            <w:b/>
                            <w:color w:val="231F20"/>
                            <w:spacing w:val="-13"/>
                            <w:sz w:val="20"/>
                          </w:rPr>
                          <w:t> </w:t>
                        </w:r>
                        <w:r>
                          <w:rPr>
                            <w:rFonts w:ascii="Trebuchet MS"/>
                            <w:b/>
                            <w:color w:val="231F20"/>
                            <w:sz w:val="20"/>
                          </w:rPr>
                          <w:t>a</w:t>
                        </w:r>
                        <w:r>
                          <w:rPr>
                            <w:rFonts w:ascii="Trebuchet MS"/>
                            <w:b/>
                            <w:color w:val="231F20"/>
                            <w:spacing w:val="-13"/>
                            <w:sz w:val="20"/>
                          </w:rPr>
                          <w:t> </w:t>
                        </w:r>
                        <w:r>
                          <w:rPr>
                            <w:rFonts w:ascii="Trebuchet MS"/>
                            <w:b/>
                            <w:color w:val="231F20"/>
                            <w:sz w:val="20"/>
                          </w:rPr>
                          <w:t>user</w:t>
                        </w:r>
                        <w:r>
                          <w:rPr>
                            <w:rFonts w:ascii="Trebuchet MS"/>
                            <w:b/>
                            <w:color w:val="231F20"/>
                            <w:spacing w:val="-13"/>
                            <w:sz w:val="20"/>
                          </w:rPr>
                          <w:t> </w:t>
                        </w:r>
                        <w:r>
                          <w:rPr>
                            <w:rFonts w:ascii="Trebuchet MS"/>
                            <w:b/>
                            <w:color w:val="231F20"/>
                            <w:sz w:val="20"/>
                          </w:rPr>
                          <w:t>to</w:t>
                        </w:r>
                        <w:r>
                          <w:rPr>
                            <w:rFonts w:ascii="Trebuchet MS"/>
                            <w:b/>
                            <w:color w:val="231F20"/>
                            <w:spacing w:val="-13"/>
                            <w:sz w:val="20"/>
                          </w:rPr>
                          <w:t> </w:t>
                        </w:r>
                        <w:r>
                          <w:rPr>
                            <w:rFonts w:ascii="Trebuchet MS"/>
                            <w:b/>
                            <w:color w:val="231F20"/>
                            <w:sz w:val="20"/>
                          </w:rPr>
                          <w:t>input</w:t>
                        </w:r>
                        <w:r>
                          <w:rPr>
                            <w:rFonts w:ascii="Trebuchet MS"/>
                            <w:b/>
                            <w:color w:val="231F20"/>
                            <w:spacing w:val="-13"/>
                            <w:sz w:val="20"/>
                          </w:rPr>
                          <w:t> </w:t>
                        </w:r>
                        <w:r>
                          <w:rPr>
                            <w:rFonts w:ascii="Trebuchet MS"/>
                            <w:b/>
                            <w:color w:val="231F20"/>
                            <w:sz w:val="20"/>
                          </w:rPr>
                          <w:t>the</w:t>
                        </w:r>
                        <w:r>
                          <w:rPr>
                            <w:rFonts w:ascii="Trebuchet MS"/>
                            <w:b/>
                            <w:color w:val="231F20"/>
                            <w:spacing w:val="-13"/>
                            <w:sz w:val="20"/>
                          </w:rPr>
                          <w:t> </w:t>
                        </w:r>
                        <w:r>
                          <w:rPr>
                            <w:rFonts w:ascii="Trebuchet MS"/>
                            <w:b/>
                            <w:color w:val="231F20"/>
                            <w:sz w:val="20"/>
                          </w:rPr>
                          <w:t>length </w:t>
                        </w:r>
                        <w:r>
                          <w:rPr>
                            <w:rFonts w:ascii="Trebuchet MS"/>
                            <w:b/>
                            <w:color w:val="231F20"/>
                            <w:w w:val="105"/>
                            <w:sz w:val="20"/>
                          </w:rPr>
                          <w:t>and</w:t>
                        </w:r>
                        <w:r>
                          <w:rPr>
                            <w:rFonts w:ascii="Trebuchet MS"/>
                            <w:b/>
                            <w:color w:val="231F20"/>
                            <w:w w:val="105"/>
                            <w:sz w:val="20"/>
                          </w:rPr>
                          <w:t> width</w:t>
                        </w:r>
                        <w:r>
                          <w:rPr>
                            <w:rFonts w:ascii="Trebuchet MS"/>
                            <w:b/>
                            <w:color w:val="231F20"/>
                            <w:w w:val="105"/>
                            <w:sz w:val="20"/>
                          </w:rPr>
                          <w:t> of</w:t>
                        </w:r>
                        <w:r>
                          <w:rPr>
                            <w:rFonts w:ascii="Trebuchet MS"/>
                            <w:b/>
                            <w:color w:val="231F20"/>
                            <w:w w:val="105"/>
                            <w:sz w:val="20"/>
                          </w:rPr>
                          <w:t> a</w:t>
                        </w:r>
                        <w:r>
                          <w:rPr>
                            <w:rFonts w:ascii="Trebuchet MS"/>
                            <w:b/>
                            <w:color w:val="231F20"/>
                            <w:w w:val="105"/>
                            <w:sz w:val="20"/>
                          </w:rPr>
                          <w:t> rectangle</w:t>
                        </w:r>
                        <w:r>
                          <w:rPr>
                            <w:rFonts w:ascii="Trebuchet MS"/>
                            <w:b/>
                            <w:color w:val="231F20"/>
                            <w:w w:val="105"/>
                            <w:sz w:val="20"/>
                          </w:rPr>
                          <w:t> using</w:t>
                        </w:r>
                        <w:r>
                          <w:rPr>
                            <w:rFonts w:ascii="Trebuchet MS"/>
                            <w:b/>
                            <w:color w:val="231F20"/>
                            <w:w w:val="105"/>
                            <w:sz w:val="20"/>
                          </w:rPr>
                          <w:t> a</w:t>
                        </w:r>
                        <w:r>
                          <w:rPr>
                            <w:rFonts w:ascii="Trebuchet MS"/>
                            <w:b/>
                            <w:color w:val="231F20"/>
                            <w:w w:val="105"/>
                            <w:sz w:val="20"/>
                          </w:rPr>
                          <w:t> macro</w:t>
                        </w:r>
                        <w:r>
                          <w:rPr>
                            <w:rFonts w:ascii="Trebuchet MS"/>
                            <w:b/>
                            <w:color w:val="231F20"/>
                            <w:w w:val="105"/>
                            <w:sz w:val="20"/>
                          </w:rPr>
                          <w:t> to</w:t>
                        </w:r>
                        <w:r>
                          <w:rPr>
                            <w:rFonts w:ascii="Trebuchet MS"/>
                            <w:b/>
                            <w:color w:val="231F20"/>
                            <w:w w:val="105"/>
                            <w:sz w:val="20"/>
                          </w:rPr>
                          <w:t> calculate</w:t>
                        </w:r>
                        <w:r>
                          <w:rPr>
                            <w:rFonts w:ascii="Trebuchet MS"/>
                            <w:b/>
                            <w:color w:val="231F20"/>
                            <w:w w:val="105"/>
                            <w:sz w:val="20"/>
                          </w:rPr>
                          <w:t> the </w:t>
                        </w:r>
                        <w:r>
                          <w:rPr>
                            <w:rFonts w:ascii="Trebuchet MS"/>
                            <w:b/>
                            <w:color w:val="231F20"/>
                            <w:spacing w:val="-2"/>
                            <w:sz w:val="20"/>
                          </w:rPr>
                          <w:t>perimeter.</w:t>
                        </w:r>
                        <w:r>
                          <w:rPr>
                            <w:rFonts w:ascii="Trebuchet MS"/>
                            <w:b/>
                            <w:color w:val="231F20"/>
                            <w:spacing w:val="-9"/>
                            <w:sz w:val="20"/>
                          </w:rPr>
                          <w:t> </w:t>
                        </w:r>
                        <w:r>
                          <w:rPr>
                            <w:rFonts w:ascii="Trebuchet MS"/>
                            <w:b/>
                            <w:color w:val="231F20"/>
                            <w:spacing w:val="-2"/>
                            <w:sz w:val="20"/>
                          </w:rPr>
                          <w:t>After</w:t>
                        </w:r>
                        <w:r>
                          <w:rPr>
                            <w:rFonts w:ascii="Trebuchet MS"/>
                            <w:b/>
                            <w:color w:val="231F20"/>
                            <w:spacing w:val="-9"/>
                            <w:sz w:val="20"/>
                          </w:rPr>
                          <w:t> </w:t>
                        </w:r>
                        <w:r>
                          <w:rPr>
                            <w:rFonts w:ascii="Trebuchet MS"/>
                            <w:b/>
                            <w:color w:val="231F20"/>
                            <w:spacing w:val="-2"/>
                            <w:sz w:val="20"/>
                          </w:rPr>
                          <w:t>retrieving</w:t>
                        </w:r>
                        <w:r>
                          <w:rPr>
                            <w:rFonts w:ascii="Trebuchet MS"/>
                            <w:b/>
                            <w:color w:val="231F20"/>
                            <w:spacing w:val="-9"/>
                            <w:sz w:val="20"/>
                          </w:rPr>
                          <w:t> </w:t>
                        </w:r>
                        <w:r>
                          <w:rPr>
                            <w:rFonts w:ascii="Trebuchet MS"/>
                            <w:b/>
                            <w:color w:val="231F20"/>
                            <w:spacing w:val="-2"/>
                            <w:sz w:val="20"/>
                          </w:rPr>
                          <w:t>the</w:t>
                        </w:r>
                        <w:r>
                          <w:rPr>
                            <w:rFonts w:ascii="Trebuchet MS"/>
                            <w:b/>
                            <w:color w:val="231F20"/>
                            <w:spacing w:val="-9"/>
                            <w:sz w:val="20"/>
                          </w:rPr>
                          <w:t> </w:t>
                        </w:r>
                        <w:r>
                          <w:rPr>
                            <w:rFonts w:ascii="Trebuchet MS"/>
                            <w:b/>
                            <w:color w:val="231F20"/>
                            <w:spacing w:val="-2"/>
                            <w:sz w:val="20"/>
                          </w:rPr>
                          <w:t>length</w:t>
                        </w:r>
                        <w:r>
                          <w:rPr>
                            <w:rFonts w:ascii="Trebuchet MS"/>
                            <w:b/>
                            <w:color w:val="231F20"/>
                            <w:spacing w:val="-9"/>
                            <w:sz w:val="20"/>
                          </w:rPr>
                          <w:t> </w:t>
                        </w:r>
                        <w:r>
                          <w:rPr>
                            <w:rFonts w:ascii="Trebuchet MS"/>
                            <w:b/>
                            <w:color w:val="231F20"/>
                            <w:spacing w:val="-2"/>
                            <w:sz w:val="20"/>
                          </w:rPr>
                          <w:t>and</w:t>
                        </w:r>
                        <w:r>
                          <w:rPr>
                            <w:rFonts w:ascii="Trebuchet MS"/>
                            <w:b/>
                            <w:color w:val="231F20"/>
                            <w:spacing w:val="-9"/>
                            <w:sz w:val="20"/>
                          </w:rPr>
                          <w:t> </w:t>
                        </w:r>
                        <w:r>
                          <w:rPr>
                            <w:rFonts w:ascii="Trebuchet MS"/>
                            <w:b/>
                            <w:color w:val="231F20"/>
                            <w:spacing w:val="-2"/>
                            <w:sz w:val="20"/>
                          </w:rPr>
                          <w:t>width,</w:t>
                        </w:r>
                        <w:r>
                          <w:rPr>
                            <w:rFonts w:ascii="Trebuchet MS"/>
                            <w:b/>
                            <w:color w:val="231F20"/>
                            <w:spacing w:val="-9"/>
                            <w:sz w:val="20"/>
                          </w:rPr>
                          <w:t> </w:t>
                        </w:r>
                        <w:r>
                          <w:rPr>
                            <w:rFonts w:ascii="Trebuchet MS"/>
                            <w:b/>
                            <w:color w:val="231F20"/>
                            <w:spacing w:val="-2"/>
                            <w:sz w:val="20"/>
                          </w:rPr>
                          <w:t>pass</w:t>
                        </w:r>
                        <w:r>
                          <w:rPr>
                            <w:rFonts w:ascii="Trebuchet MS"/>
                            <w:b/>
                            <w:color w:val="231F20"/>
                            <w:spacing w:val="-9"/>
                            <w:sz w:val="20"/>
                          </w:rPr>
                          <w:t> </w:t>
                        </w:r>
                        <w:r>
                          <w:rPr>
                            <w:rFonts w:ascii="Trebuchet MS"/>
                            <w:b/>
                            <w:color w:val="231F20"/>
                            <w:spacing w:val="-2"/>
                            <w:sz w:val="20"/>
                          </w:rPr>
                          <w:t>the</w:t>
                        </w:r>
                        <w:r>
                          <w:rPr>
                            <w:rFonts w:ascii="Trebuchet MS"/>
                            <w:b/>
                            <w:color w:val="231F20"/>
                            <w:spacing w:val="-9"/>
                            <w:sz w:val="20"/>
                          </w:rPr>
                          <w:t> </w:t>
                        </w:r>
                        <w:r>
                          <w:rPr>
                            <w:rFonts w:ascii="Trebuchet MS"/>
                            <w:b/>
                            <w:color w:val="231F20"/>
                            <w:spacing w:val="-2"/>
                            <w:sz w:val="20"/>
                          </w:rPr>
                          <w:t>data </w:t>
                        </w:r>
                        <w:r>
                          <w:rPr>
                            <w:rFonts w:ascii="Trebuchet MS"/>
                            <w:b/>
                            <w:color w:val="231F20"/>
                            <w:w w:val="105"/>
                            <w:sz w:val="20"/>
                          </w:rPr>
                          <w:t>as</w:t>
                        </w:r>
                        <w:r>
                          <w:rPr>
                            <w:rFonts w:ascii="Trebuchet MS"/>
                            <w:b/>
                            <w:color w:val="231F20"/>
                            <w:w w:val="105"/>
                            <w:sz w:val="20"/>
                          </w:rPr>
                          <w:t> arguments</w:t>
                        </w:r>
                        <w:r>
                          <w:rPr>
                            <w:rFonts w:ascii="Trebuchet MS"/>
                            <w:b/>
                            <w:color w:val="231F20"/>
                            <w:w w:val="105"/>
                            <w:sz w:val="20"/>
                          </w:rPr>
                          <w:t> in</w:t>
                        </w:r>
                        <w:r>
                          <w:rPr>
                            <w:rFonts w:ascii="Trebuchet MS"/>
                            <w:b/>
                            <w:color w:val="231F20"/>
                            <w:w w:val="105"/>
                            <w:sz w:val="20"/>
                          </w:rPr>
                          <w:t> a</w:t>
                        </w:r>
                        <w:r>
                          <w:rPr>
                            <w:rFonts w:ascii="Trebuchet MS"/>
                            <w:b/>
                            <w:color w:val="231F20"/>
                            <w:w w:val="105"/>
                            <w:sz w:val="20"/>
                          </w:rPr>
                          <w:t> call</w:t>
                        </w:r>
                        <w:r>
                          <w:rPr>
                            <w:rFonts w:ascii="Trebuchet MS"/>
                            <w:b/>
                            <w:color w:val="231F20"/>
                            <w:w w:val="105"/>
                            <w:sz w:val="20"/>
                          </w:rPr>
                          <w:t> to</w:t>
                        </w:r>
                        <w:r>
                          <w:rPr>
                            <w:rFonts w:ascii="Trebuchet MS"/>
                            <w:b/>
                            <w:color w:val="231F20"/>
                            <w:w w:val="105"/>
                            <w:sz w:val="20"/>
                          </w:rPr>
                          <w:t> the</w:t>
                        </w:r>
                        <w:r>
                          <w:rPr>
                            <w:rFonts w:ascii="Trebuchet MS"/>
                            <w:b/>
                            <w:color w:val="231F20"/>
                            <w:w w:val="105"/>
                            <w:sz w:val="20"/>
                          </w:rPr>
                          <w:t> macro.</w:t>
                        </w:r>
                        <w:r>
                          <w:rPr>
                            <w:rFonts w:ascii="Trebuchet MS"/>
                            <w:b/>
                            <w:color w:val="231F20"/>
                            <w:w w:val="105"/>
                            <w:sz w:val="20"/>
                          </w:rPr>
                          <w:t> Use</w:t>
                        </w:r>
                        <w:r>
                          <w:rPr>
                            <w:rFonts w:ascii="Trebuchet MS"/>
                            <w:b/>
                            <w:color w:val="231F20"/>
                            <w:w w:val="105"/>
                            <w:sz w:val="20"/>
                          </w:rPr>
                          <w:t> the</w:t>
                        </w:r>
                        <w:r>
                          <w:rPr>
                            <w:rFonts w:ascii="Trebuchet MS"/>
                            <w:b/>
                            <w:color w:val="231F20"/>
                            <w:w w:val="105"/>
                            <w:sz w:val="20"/>
                          </w:rPr>
                          <w:t> following algorithm</w:t>
                        </w:r>
                        <w:r>
                          <w:rPr>
                            <w:rFonts w:ascii="Trebuchet MS"/>
                            <w:b/>
                            <w:color w:val="231F20"/>
                            <w:spacing w:val="-23"/>
                            <w:w w:val="105"/>
                            <w:sz w:val="20"/>
                          </w:rPr>
                          <w:t> </w:t>
                        </w:r>
                        <w:r>
                          <w:rPr>
                            <w:rFonts w:ascii="Trebuchet MS"/>
                            <w:b/>
                            <w:color w:val="231F20"/>
                            <w:w w:val="105"/>
                            <w:sz w:val="20"/>
                          </w:rPr>
                          <w:t>to</w:t>
                        </w:r>
                        <w:r>
                          <w:rPr>
                            <w:rFonts w:ascii="Trebuchet MS"/>
                            <w:b/>
                            <w:color w:val="231F20"/>
                            <w:spacing w:val="-24"/>
                            <w:w w:val="105"/>
                            <w:sz w:val="20"/>
                          </w:rPr>
                          <w:t> </w:t>
                        </w:r>
                        <w:r>
                          <w:rPr>
                            <w:rFonts w:ascii="Trebuchet MS"/>
                            <w:b/>
                            <w:color w:val="231F20"/>
                            <w:w w:val="105"/>
                            <w:sz w:val="20"/>
                          </w:rPr>
                          <w:t>derive</w:t>
                        </w:r>
                        <w:r>
                          <w:rPr>
                            <w:rFonts w:ascii="Trebuchet MS"/>
                            <w:b/>
                            <w:color w:val="231F20"/>
                            <w:spacing w:val="-23"/>
                            <w:w w:val="105"/>
                            <w:sz w:val="20"/>
                          </w:rPr>
                          <w:t> </w:t>
                        </w:r>
                        <w:r>
                          <w:rPr>
                            <w:rFonts w:ascii="Trebuchet MS"/>
                            <w:b/>
                            <w:color w:val="231F20"/>
                            <w:w w:val="105"/>
                            <w:sz w:val="20"/>
                          </w:rPr>
                          <w:t>the</w:t>
                        </w:r>
                        <w:r>
                          <w:rPr>
                            <w:rFonts w:ascii="Trebuchet MS"/>
                            <w:b/>
                            <w:color w:val="231F20"/>
                            <w:spacing w:val="-23"/>
                            <w:w w:val="105"/>
                            <w:sz w:val="20"/>
                          </w:rPr>
                          <w:t> </w:t>
                        </w:r>
                        <w:r>
                          <w:rPr>
                            <w:rFonts w:ascii="Trebuchet MS"/>
                            <w:b/>
                            <w:color w:val="231F20"/>
                            <w:w w:val="105"/>
                            <w:sz w:val="20"/>
                          </w:rPr>
                          <w:t>perimeter</w:t>
                        </w:r>
                        <w:r>
                          <w:rPr>
                            <w:rFonts w:ascii="Trebuchet MS"/>
                            <w:b/>
                            <w:color w:val="231F20"/>
                            <w:spacing w:val="-23"/>
                            <w:w w:val="105"/>
                            <w:sz w:val="20"/>
                          </w:rPr>
                          <w:t> </w:t>
                        </w:r>
                        <w:r>
                          <w:rPr>
                            <w:rFonts w:ascii="Trebuchet MS"/>
                            <w:b/>
                            <w:color w:val="231F20"/>
                            <w:w w:val="105"/>
                            <w:sz w:val="20"/>
                          </w:rPr>
                          <w:t>of</w:t>
                        </w:r>
                        <w:r>
                          <w:rPr>
                            <w:rFonts w:ascii="Trebuchet MS"/>
                            <w:b/>
                            <w:color w:val="231F20"/>
                            <w:spacing w:val="-24"/>
                            <w:w w:val="105"/>
                            <w:sz w:val="20"/>
                          </w:rPr>
                          <w:t> </w:t>
                        </w:r>
                        <w:r>
                          <w:rPr>
                            <w:rFonts w:ascii="Trebuchet MS"/>
                            <w:b/>
                            <w:color w:val="231F20"/>
                            <w:w w:val="105"/>
                            <w:sz w:val="20"/>
                          </w:rPr>
                          <w:t>a</w:t>
                        </w:r>
                        <w:r>
                          <w:rPr>
                            <w:rFonts w:ascii="Trebuchet MS"/>
                            <w:b/>
                            <w:color w:val="231F20"/>
                            <w:spacing w:val="-23"/>
                            <w:w w:val="105"/>
                            <w:sz w:val="20"/>
                          </w:rPr>
                          <w:t> </w:t>
                        </w:r>
                        <w:r>
                          <w:rPr>
                            <w:rFonts w:ascii="Trebuchet MS"/>
                            <w:b/>
                            <w:color w:val="231F20"/>
                            <w:w w:val="105"/>
                            <w:sz w:val="20"/>
                          </w:rPr>
                          <w:t>rectangle.</w:t>
                        </w:r>
                      </w:p>
                    </w:txbxContent>
                  </v:textbox>
                  <w10:wrap type="none"/>
                </v:shape>
                <w10:wrap type="topAndBottom"/>
              </v:group>
            </w:pict>
          </mc:Fallback>
        </mc:AlternateContent>
      </w:r>
    </w:p>
    <w:p>
      <w:pPr>
        <w:pStyle w:val="BodyText"/>
        <w:spacing w:after="0"/>
        <w:rPr>
          <w:sz w:val="20"/>
        </w:rPr>
        <w:sectPr>
          <w:pgSz w:w="10060" w:h="13080"/>
          <w:pgMar w:header="553" w:footer="0" w:top="1480" w:bottom="280" w:left="720" w:right="720"/>
        </w:sectPr>
      </w:pPr>
    </w:p>
    <w:p>
      <w:pPr>
        <w:pStyle w:val="BodyText"/>
        <w:spacing w:before="7"/>
        <w:rPr>
          <w:sz w:val="4"/>
        </w:rPr>
      </w:pPr>
    </w:p>
    <w:p>
      <w:pPr>
        <w:spacing w:line="240" w:lineRule="auto"/>
        <w:ind w:left="20" w:right="0" w:firstLine="0"/>
        <w:rPr>
          <w:sz w:val="20"/>
        </w:rPr>
      </w:pPr>
      <w:r>
        <w:rPr>
          <w:sz w:val="20"/>
        </w:rPr>
        <mc:AlternateContent>
          <mc:Choice Requires="wps">
            <w:drawing>
              <wp:inline distT="0" distB="0" distL="0" distR="0">
                <wp:extent cx="4483100" cy="2008505"/>
                <wp:effectExtent l="19050" t="19050" r="12700" b="20319"/>
                <wp:docPr id="1717" name="Group 1717"/>
                <wp:cNvGraphicFramePr>
                  <a:graphicFrameLocks/>
                </wp:cNvGraphicFramePr>
                <a:graphic>
                  <a:graphicData uri="http://schemas.microsoft.com/office/word/2010/wordprocessingGroup">
                    <wpg:wgp>
                      <wpg:cNvPr id="1717" name="Group 1717"/>
                      <wpg:cNvGrpSpPr/>
                      <wpg:grpSpPr>
                        <a:xfrm>
                          <a:off x="0" y="0"/>
                          <a:ext cx="4483100" cy="2008505"/>
                          <a:chExt cx="4483100" cy="2008505"/>
                        </a:xfrm>
                      </wpg:grpSpPr>
                      <pic:pic>
                        <pic:nvPicPr>
                          <pic:cNvPr id="1718" name="Image 1718"/>
                          <pic:cNvPicPr/>
                        </pic:nvPicPr>
                        <pic:blipFill>
                          <a:blip r:embed="rId362" cstate="print"/>
                          <a:stretch>
                            <a:fillRect/>
                          </a:stretch>
                        </pic:blipFill>
                        <pic:spPr>
                          <a:xfrm>
                            <a:off x="25476" y="1321486"/>
                            <a:ext cx="4403026" cy="557555"/>
                          </a:xfrm>
                          <a:prstGeom prst="rect">
                            <a:avLst/>
                          </a:prstGeom>
                        </pic:spPr>
                      </pic:pic>
                      <pic:pic>
                        <pic:nvPicPr>
                          <pic:cNvPr id="1719" name="Image 1719"/>
                          <pic:cNvPicPr/>
                        </pic:nvPicPr>
                        <pic:blipFill>
                          <a:blip r:embed="rId363" cstate="print"/>
                          <a:stretch>
                            <a:fillRect/>
                          </a:stretch>
                        </pic:blipFill>
                        <pic:spPr>
                          <a:xfrm>
                            <a:off x="40398" y="216"/>
                            <a:ext cx="4403026" cy="1878825"/>
                          </a:xfrm>
                          <a:prstGeom prst="rect">
                            <a:avLst/>
                          </a:prstGeom>
                        </pic:spPr>
                      </pic:pic>
                      <wps:wsp>
                        <wps:cNvPr id="1720" name="Graphic 1720"/>
                        <wps:cNvSpPr/>
                        <wps:spPr>
                          <a:xfrm>
                            <a:off x="19050" y="0"/>
                            <a:ext cx="4445000" cy="1879600"/>
                          </a:xfrm>
                          <a:custGeom>
                            <a:avLst/>
                            <a:gdLst/>
                            <a:ahLst/>
                            <a:cxnLst/>
                            <a:rect l="l" t="t" r="r" b="b"/>
                            <a:pathLst>
                              <a:path w="4445000" h="1879600">
                                <a:moveTo>
                                  <a:pt x="4445000" y="0"/>
                                </a:moveTo>
                                <a:lnTo>
                                  <a:pt x="4445000" y="1879041"/>
                                </a:lnTo>
                              </a:path>
                              <a:path w="4445000" h="1879600">
                                <a:moveTo>
                                  <a:pt x="0" y="1879041"/>
                                </a:moveTo>
                                <a:lnTo>
                                  <a:pt x="0" y="0"/>
                                </a:lnTo>
                              </a:path>
                            </a:pathLst>
                          </a:custGeom>
                          <a:ln w="38100">
                            <a:solidFill>
                              <a:srgbClr val="231F20"/>
                            </a:solidFill>
                            <a:prstDash val="solid"/>
                          </a:ln>
                        </wps:spPr>
                        <wps:bodyPr wrap="square" lIns="0" tIns="0" rIns="0" bIns="0" rtlCol="0">
                          <a:prstTxWarp prst="textNoShape">
                            <a:avLst/>
                          </a:prstTxWarp>
                          <a:noAutofit/>
                        </wps:bodyPr>
                      </wps:wsp>
                      <pic:pic>
                        <pic:nvPicPr>
                          <pic:cNvPr id="1721" name="Image 1721"/>
                          <pic:cNvPicPr/>
                        </pic:nvPicPr>
                        <pic:blipFill>
                          <a:blip r:embed="rId58" cstate="print"/>
                          <a:stretch>
                            <a:fillRect/>
                          </a:stretch>
                        </pic:blipFill>
                        <pic:spPr>
                          <a:xfrm>
                            <a:off x="35788" y="1898345"/>
                            <a:ext cx="4395177" cy="107950"/>
                          </a:xfrm>
                          <a:prstGeom prst="rect">
                            <a:avLst/>
                          </a:prstGeom>
                        </pic:spPr>
                      </pic:pic>
                      <wps:wsp>
                        <wps:cNvPr id="1722" name="Graphic 1722"/>
                        <wps:cNvSpPr/>
                        <wps:spPr>
                          <a:xfrm>
                            <a:off x="19797" y="1879041"/>
                            <a:ext cx="4443730" cy="110489"/>
                          </a:xfrm>
                          <a:custGeom>
                            <a:avLst/>
                            <a:gdLst/>
                            <a:ahLst/>
                            <a:cxnLst/>
                            <a:rect l="l" t="t" r="r" b="b"/>
                            <a:pathLst>
                              <a:path w="4443730" h="110489">
                                <a:moveTo>
                                  <a:pt x="4443505" y="0"/>
                                </a:moveTo>
                                <a:lnTo>
                                  <a:pt x="4436291" y="37631"/>
                                </a:lnTo>
                                <a:lnTo>
                                  <a:pt x="4414582" y="74291"/>
                                </a:lnTo>
                                <a:lnTo>
                                  <a:pt x="4382380" y="100432"/>
                                </a:lnTo>
                                <a:lnTo>
                                  <a:pt x="4342944" y="110401"/>
                                </a:lnTo>
                                <a:lnTo>
                                  <a:pt x="100573" y="110401"/>
                                </a:lnTo>
                                <a:lnTo>
                                  <a:pt x="61135" y="100432"/>
                                </a:lnTo>
                                <a:lnTo>
                                  <a:pt x="28929" y="74291"/>
                                </a:lnTo>
                                <a:lnTo>
                                  <a:pt x="7214" y="37631"/>
                                </a:lnTo>
                                <a:lnTo>
                                  <a:pt x="0" y="0"/>
                                </a:lnTo>
                              </a:path>
                            </a:pathLst>
                          </a:custGeom>
                          <a:ln w="38100">
                            <a:solidFill>
                              <a:srgbClr val="231F20"/>
                            </a:solidFill>
                            <a:prstDash val="solid"/>
                          </a:ln>
                        </wps:spPr>
                        <wps:bodyPr wrap="square" lIns="0" tIns="0" rIns="0" bIns="0" rtlCol="0">
                          <a:prstTxWarp prst="textNoShape">
                            <a:avLst/>
                          </a:prstTxWarp>
                          <a:noAutofit/>
                        </wps:bodyPr>
                      </wps:wsp>
                      <wps:wsp>
                        <wps:cNvPr id="1723" name="Textbox 1723"/>
                        <wps:cNvSpPr txBox="1"/>
                        <wps:spPr>
                          <a:xfrm>
                            <a:off x="0" y="0"/>
                            <a:ext cx="4483100" cy="2008505"/>
                          </a:xfrm>
                          <a:prstGeom prst="rect">
                            <a:avLst/>
                          </a:prstGeom>
                        </wps:spPr>
                        <wps:txbx>
                          <w:txbxContent>
                            <w:p>
                              <w:pPr>
                                <w:spacing w:before="28"/>
                                <w:ind w:left="719" w:right="0" w:firstLine="0"/>
                                <w:jc w:val="both"/>
                                <w:rPr>
                                  <w:rFonts w:ascii="Trebuchet MS"/>
                                  <w:sz w:val="18"/>
                                </w:rPr>
                              </w:pPr>
                              <w:r>
                                <w:rPr>
                                  <w:rFonts w:ascii="Trebuchet MS"/>
                                  <w:color w:val="231F20"/>
                                  <w:w w:val="115"/>
                                  <w:sz w:val="18"/>
                                </w:rPr>
                                <w:t>Perimeter</w:t>
                              </w:r>
                              <w:r>
                                <w:rPr>
                                  <w:rFonts w:ascii="Trebuchet MS"/>
                                  <w:color w:val="231F20"/>
                                  <w:spacing w:val="33"/>
                                  <w:w w:val="115"/>
                                  <w:sz w:val="18"/>
                                </w:rPr>
                                <w:t> </w:t>
                              </w:r>
                              <w:r>
                                <w:rPr>
                                  <w:rFonts w:ascii="Trebuchet MS"/>
                                  <w:color w:val="231F20"/>
                                  <w:w w:val="115"/>
                                  <w:sz w:val="18"/>
                                </w:rPr>
                                <w:t>of</w:t>
                              </w:r>
                              <w:r>
                                <w:rPr>
                                  <w:rFonts w:ascii="Trebuchet MS"/>
                                  <w:color w:val="231F20"/>
                                  <w:spacing w:val="34"/>
                                  <w:w w:val="115"/>
                                  <w:sz w:val="18"/>
                                </w:rPr>
                                <w:t> </w:t>
                              </w:r>
                              <w:r>
                                <w:rPr>
                                  <w:rFonts w:ascii="Trebuchet MS"/>
                                  <w:color w:val="231F20"/>
                                  <w:w w:val="115"/>
                                  <w:sz w:val="18"/>
                                </w:rPr>
                                <w:t>a</w:t>
                              </w:r>
                              <w:r>
                                <w:rPr>
                                  <w:rFonts w:ascii="Trebuchet MS"/>
                                  <w:color w:val="231F20"/>
                                  <w:spacing w:val="34"/>
                                  <w:w w:val="115"/>
                                  <w:sz w:val="18"/>
                                </w:rPr>
                                <w:t> </w:t>
                              </w:r>
                              <w:r>
                                <w:rPr>
                                  <w:rFonts w:ascii="Trebuchet MS"/>
                                  <w:color w:val="231F20"/>
                                  <w:w w:val="115"/>
                                  <w:sz w:val="18"/>
                                </w:rPr>
                                <w:t>rectangle</w:t>
                              </w:r>
                              <w:r>
                                <w:rPr>
                                  <w:rFonts w:ascii="Trebuchet MS"/>
                                  <w:color w:val="231F20"/>
                                  <w:spacing w:val="34"/>
                                  <w:w w:val="115"/>
                                  <w:sz w:val="18"/>
                                </w:rPr>
                                <w:t> </w:t>
                              </w:r>
                              <w:r>
                                <w:rPr>
                                  <w:rFonts w:ascii="Trebuchet MS"/>
                                  <w:color w:val="231F20"/>
                                  <w:w w:val="115"/>
                                  <w:sz w:val="18"/>
                                </w:rPr>
                                <w:t>=</w:t>
                              </w:r>
                              <w:r>
                                <w:rPr>
                                  <w:rFonts w:ascii="Trebuchet MS"/>
                                  <w:color w:val="231F20"/>
                                  <w:spacing w:val="34"/>
                                  <w:w w:val="115"/>
                                  <w:sz w:val="18"/>
                                </w:rPr>
                                <w:t> </w:t>
                              </w:r>
                              <w:r>
                                <w:rPr>
                                  <w:rFonts w:ascii="Trebuchet MS"/>
                                  <w:color w:val="231F20"/>
                                  <w:w w:val="115"/>
                                  <w:sz w:val="18"/>
                                </w:rPr>
                                <w:t>2(length)</w:t>
                              </w:r>
                              <w:r>
                                <w:rPr>
                                  <w:rFonts w:ascii="Trebuchet MS"/>
                                  <w:color w:val="231F20"/>
                                  <w:spacing w:val="34"/>
                                  <w:w w:val="115"/>
                                  <w:sz w:val="18"/>
                                </w:rPr>
                                <w:t> </w:t>
                              </w:r>
                              <w:r>
                                <w:rPr>
                                  <w:rFonts w:ascii="Trebuchet MS"/>
                                  <w:color w:val="231F20"/>
                                  <w:w w:val="115"/>
                                  <w:sz w:val="18"/>
                                </w:rPr>
                                <w:t>+</w:t>
                              </w:r>
                              <w:r>
                                <w:rPr>
                                  <w:rFonts w:ascii="Trebuchet MS"/>
                                  <w:color w:val="231F20"/>
                                  <w:spacing w:val="34"/>
                                  <w:w w:val="115"/>
                                  <w:sz w:val="18"/>
                                </w:rPr>
                                <w:t> </w:t>
                              </w:r>
                              <w:r>
                                <w:rPr>
                                  <w:rFonts w:ascii="Trebuchet MS"/>
                                  <w:color w:val="231F20"/>
                                  <w:w w:val="115"/>
                                  <w:sz w:val="18"/>
                                </w:rPr>
                                <w:t>2</w:t>
                              </w:r>
                              <w:r>
                                <w:rPr>
                                  <w:rFonts w:ascii="Trebuchet MS"/>
                                  <w:color w:val="231F20"/>
                                  <w:spacing w:val="34"/>
                                  <w:w w:val="115"/>
                                  <w:sz w:val="18"/>
                                </w:rPr>
                                <w:t> </w:t>
                              </w:r>
                              <w:r>
                                <w:rPr>
                                  <w:rFonts w:ascii="Trebuchet MS"/>
                                  <w:color w:val="231F20"/>
                                  <w:spacing w:val="-2"/>
                                  <w:w w:val="115"/>
                                  <w:sz w:val="18"/>
                                </w:rPr>
                                <w:t>(width)</w:t>
                              </w:r>
                            </w:p>
                            <w:p>
                              <w:pPr>
                                <w:numPr>
                                  <w:ilvl w:val="0"/>
                                  <w:numId w:val="47"/>
                                </w:numPr>
                                <w:tabs>
                                  <w:tab w:pos="718" w:val="left" w:leader="none"/>
                                  <w:tab w:pos="720" w:val="left" w:leader="none"/>
                                </w:tabs>
                                <w:spacing w:line="290" w:lineRule="auto" w:before="62"/>
                                <w:ind w:left="720" w:right="559" w:hanging="394"/>
                                <w:jc w:val="both"/>
                                <w:rPr>
                                  <w:rFonts w:ascii="Trebuchet MS"/>
                                  <w:b/>
                                  <w:sz w:val="20"/>
                                </w:rPr>
                              </w:pPr>
                              <w:r>
                                <w:rPr>
                                  <w:rFonts w:ascii="Trebuchet MS"/>
                                  <w:b/>
                                  <w:color w:val="231F20"/>
                                  <w:spacing w:val="-4"/>
                                  <w:sz w:val="20"/>
                                </w:rPr>
                                <w:t>Use</w:t>
                              </w:r>
                              <w:r>
                                <w:rPr>
                                  <w:rFonts w:ascii="Trebuchet MS"/>
                                  <w:b/>
                                  <w:color w:val="231F20"/>
                                  <w:spacing w:val="-10"/>
                                  <w:sz w:val="20"/>
                                </w:rPr>
                                <w:t> </w:t>
                              </w:r>
                              <w:r>
                                <w:rPr>
                                  <w:rFonts w:ascii="Trebuchet MS"/>
                                  <w:b/>
                                  <w:color w:val="231F20"/>
                                  <w:spacing w:val="-4"/>
                                  <w:sz w:val="20"/>
                                </w:rPr>
                                <w:t>a</w:t>
                              </w:r>
                              <w:r>
                                <w:rPr>
                                  <w:rFonts w:ascii="Trebuchet MS"/>
                                  <w:b/>
                                  <w:color w:val="231F20"/>
                                  <w:spacing w:val="-8"/>
                                  <w:sz w:val="20"/>
                                </w:rPr>
                                <w:t> </w:t>
                              </w:r>
                              <w:r>
                                <w:rPr>
                                  <w:rFonts w:ascii="Trebuchet MS"/>
                                  <w:b/>
                                  <w:color w:val="231F20"/>
                                  <w:spacing w:val="-4"/>
                                  <w:sz w:val="20"/>
                                </w:rPr>
                                <w:t>similar</w:t>
                              </w:r>
                              <w:r>
                                <w:rPr>
                                  <w:rFonts w:ascii="Trebuchet MS"/>
                                  <w:b/>
                                  <w:color w:val="231F20"/>
                                  <w:spacing w:val="-8"/>
                                  <w:sz w:val="20"/>
                                </w:rPr>
                                <w:t> </w:t>
                              </w:r>
                              <w:r>
                                <w:rPr>
                                  <w:rFonts w:ascii="Trebuchet MS"/>
                                  <w:b/>
                                  <w:color w:val="231F20"/>
                                  <w:spacing w:val="-4"/>
                                  <w:sz w:val="20"/>
                                </w:rPr>
                                <w:t>program</w:t>
                              </w:r>
                              <w:r>
                                <w:rPr>
                                  <w:rFonts w:ascii="Trebuchet MS"/>
                                  <w:b/>
                                  <w:color w:val="231F20"/>
                                  <w:spacing w:val="-8"/>
                                  <w:sz w:val="20"/>
                                </w:rPr>
                                <w:t> </w:t>
                              </w:r>
                              <w:r>
                                <w:rPr>
                                  <w:rFonts w:ascii="Trebuchet MS"/>
                                  <w:b/>
                                  <w:color w:val="231F20"/>
                                  <w:spacing w:val="-4"/>
                                  <w:sz w:val="20"/>
                                </w:rPr>
                                <w:t>design</w:t>
                              </w:r>
                              <w:r>
                                <w:rPr>
                                  <w:rFonts w:ascii="Trebuchet MS"/>
                                  <w:b/>
                                  <w:color w:val="231F20"/>
                                  <w:spacing w:val="-8"/>
                                  <w:sz w:val="20"/>
                                </w:rPr>
                                <w:t> </w:t>
                              </w:r>
                              <w:r>
                                <w:rPr>
                                  <w:rFonts w:ascii="Trebuchet MS"/>
                                  <w:b/>
                                  <w:color w:val="231F20"/>
                                  <w:spacing w:val="-4"/>
                                  <w:sz w:val="20"/>
                                </w:rPr>
                                <w:t>as</w:t>
                              </w:r>
                              <w:r>
                                <w:rPr>
                                  <w:rFonts w:ascii="Trebuchet MS"/>
                                  <w:b/>
                                  <w:color w:val="231F20"/>
                                  <w:spacing w:val="-8"/>
                                  <w:sz w:val="20"/>
                                </w:rPr>
                                <w:t> </w:t>
                              </w:r>
                              <w:r>
                                <w:rPr>
                                  <w:rFonts w:ascii="Trebuchet MS"/>
                                  <w:b/>
                                  <w:color w:val="231F20"/>
                                  <w:spacing w:val="-4"/>
                                  <w:sz w:val="20"/>
                                </w:rPr>
                                <w:t>in</w:t>
                              </w:r>
                              <w:r>
                                <w:rPr>
                                  <w:rFonts w:ascii="Trebuchet MS"/>
                                  <w:b/>
                                  <w:color w:val="231F20"/>
                                  <w:spacing w:val="-8"/>
                                  <w:sz w:val="20"/>
                                </w:rPr>
                                <w:t> </w:t>
                              </w:r>
                              <w:r>
                                <w:rPr>
                                  <w:rFonts w:ascii="Trebuchet MS"/>
                                  <w:b/>
                                  <w:color w:val="231F20"/>
                                  <w:spacing w:val="-4"/>
                                  <w:sz w:val="20"/>
                                </w:rPr>
                                <w:t>Challenge</w:t>
                              </w:r>
                              <w:r>
                                <w:rPr>
                                  <w:rFonts w:ascii="Trebuchet MS"/>
                                  <w:b/>
                                  <w:color w:val="231F20"/>
                                  <w:spacing w:val="-8"/>
                                  <w:sz w:val="20"/>
                                </w:rPr>
                                <w:t> </w:t>
                              </w:r>
                              <w:r>
                                <w:rPr>
                                  <w:rFonts w:ascii="Trebuchet MS"/>
                                  <w:b/>
                                  <w:color w:val="231F20"/>
                                  <w:spacing w:val="-4"/>
                                  <w:sz w:val="20"/>
                                </w:rPr>
                                <w:t>1</w:t>
                              </w:r>
                              <w:r>
                                <w:rPr>
                                  <w:rFonts w:ascii="Trebuchet MS"/>
                                  <w:b/>
                                  <w:color w:val="231F20"/>
                                  <w:spacing w:val="-10"/>
                                  <w:sz w:val="20"/>
                                </w:rPr>
                                <w:t> </w:t>
                              </w:r>
                              <w:r>
                                <w:rPr>
                                  <w:rFonts w:ascii="Trebuchet MS"/>
                                  <w:b/>
                                  <w:color w:val="231F20"/>
                                  <w:spacing w:val="-4"/>
                                  <w:sz w:val="20"/>
                                </w:rPr>
                                <w:t>that</w:t>
                              </w:r>
                              <w:r>
                                <w:rPr>
                                  <w:rFonts w:ascii="Trebuchet MS"/>
                                  <w:b/>
                                  <w:color w:val="231F20"/>
                                  <w:spacing w:val="-10"/>
                                  <w:sz w:val="20"/>
                                </w:rPr>
                                <w:t> </w:t>
                              </w:r>
                              <w:r>
                                <w:rPr>
                                  <w:rFonts w:ascii="Trebuchet MS"/>
                                  <w:b/>
                                  <w:color w:val="231F20"/>
                                  <w:spacing w:val="-4"/>
                                  <w:sz w:val="20"/>
                                </w:rPr>
                                <w:t>uses</w:t>
                              </w:r>
                              <w:r>
                                <w:rPr>
                                  <w:rFonts w:ascii="Trebuchet MS"/>
                                  <w:b/>
                                  <w:color w:val="231F20"/>
                                  <w:spacing w:val="-10"/>
                                  <w:sz w:val="20"/>
                                </w:rPr>
                                <w:t> </w:t>
                              </w:r>
                              <w:r>
                                <w:rPr>
                                  <w:rFonts w:ascii="Trebuchet MS"/>
                                  <w:b/>
                                  <w:color w:val="231F20"/>
                                  <w:spacing w:val="-4"/>
                                  <w:sz w:val="20"/>
                                </w:rPr>
                                <w:t>a</w:t>
                              </w:r>
                              <w:r>
                                <w:rPr>
                                  <w:rFonts w:ascii="Trebuchet MS"/>
                                  <w:b/>
                                  <w:color w:val="231F20"/>
                                  <w:spacing w:val="-8"/>
                                  <w:sz w:val="20"/>
                                </w:rPr>
                                <w:t> </w:t>
                              </w:r>
                              <w:r>
                                <w:rPr>
                                  <w:rFonts w:ascii="Trebuchet MS"/>
                                  <w:b/>
                                  <w:color w:val="231F20"/>
                                  <w:spacing w:val="-4"/>
                                  <w:sz w:val="20"/>
                                </w:rPr>
                                <w:t>macro </w:t>
                              </w:r>
                              <w:r>
                                <w:rPr>
                                  <w:rFonts w:ascii="Trebuchet MS"/>
                                  <w:b/>
                                  <w:color w:val="231F20"/>
                                  <w:sz w:val="20"/>
                                </w:rPr>
                                <w:t>to calculate total revenue. Use the following formula to calculate total revenue.</w:t>
                              </w:r>
                            </w:p>
                            <w:p>
                              <w:pPr>
                                <w:spacing w:before="6"/>
                                <w:ind w:left="719" w:right="0" w:firstLine="0"/>
                                <w:jc w:val="both"/>
                                <w:rPr>
                                  <w:rFonts w:ascii="Trebuchet MS"/>
                                  <w:sz w:val="18"/>
                                </w:rPr>
                              </w:pPr>
                              <w:r>
                                <w:rPr>
                                  <w:rFonts w:ascii="Trebuchet MS"/>
                                  <w:color w:val="231F20"/>
                                  <w:w w:val="115"/>
                                  <w:sz w:val="18"/>
                                </w:rPr>
                                <w:t>Total</w:t>
                              </w:r>
                              <w:r>
                                <w:rPr>
                                  <w:rFonts w:ascii="Trebuchet MS"/>
                                  <w:color w:val="231F20"/>
                                  <w:spacing w:val="18"/>
                                  <w:w w:val="115"/>
                                  <w:sz w:val="18"/>
                                </w:rPr>
                                <w:t> </w:t>
                              </w:r>
                              <w:r>
                                <w:rPr>
                                  <w:rFonts w:ascii="Trebuchet MS"/>
                                  <w:color w:val="231F20"/>
                                  <w:w w:val="115"/>
                                  <w:sz w:val="18"/>
                                </w:rPr>
                                <w:t>revenue</w:t>
                              </w:r>
                              <w:r>
                                <w:rPr>
                                  <w:rFonts w:ascii="Trebuchet MS"/>
                                  <w:color w:val="231F20"/>
                                  <w:spacing w:val="19"/>
                                  <w:w w:val="115"/>
                                  <w:sz w:val="18"/>
                                </w:rPr>
                                <w:t> </w:t>
                              </w:r>
                              <w:r>
                                <w:rPr>
                                  <w:rFonts w:ascii="Trebuchet MS"/>
                                  <w:color w:val="231F20"/>
                                  <w:w w:val="115"/>
                                  <w:sz w:val="18"/>
                                </w:rPr>
                                <w:t>=</w:t>
                              </w:r>
                              <w:r>
                                <w:rPr>
                                  <w:rFonts w:ascii="Trebuchet MS"/>
                                  <w:color w:val="231F20"/>
                                  <w:spacing w:val="18"/>
                                  <w:w w:val="115"/>
                                  <w:sz w:val="18"/>
                                </w:rPr>
                                <w:t> </w:t>
                              </w:r>
                              <w:r>
                                <w:rPr>
                                  <w:rFonts w:ascii="Trebuchet MS"/>
                                  <w:color w:val="231F20"/>
                                  <w:spacing w:val="-2"/>
                                  <w:w w:val="115"/>
                                  <w:sz w:val="18"/>
                                </w:rPr>
                                <w:t>(price)(quantity)</w:t>
                              </w:r>
                            </w:p>
                            <w:p>
                              <w:pPr>
                                <w:numPr>
                                  <w:ilvl w:val="0"/>
                                  <w:numId w:val="47"/>
                                </w:numPr>
                                <w:tabs>
                                  <w:tab w:pos="718" w:val="left" w:leader="none"/>
                                  <w:tab w:pos="720" w:val="left" w:leader="none"/>
                                </w:tabs>
                                <w:spacing w:line="288" w:lineRule="auto" w:before="62"/>
                                <w:ind w:left="720" w:right="560" w:hanging="394"/>
                                <w:jc w:val="both"/>
                                <w:rPr>
                                  <w:rFonts w:ascii="Trebuchet MS"/>
                                  <w:b/>
                                  <w:sz w:val="20"/>
                                </w:rPr>
                              </w:pPr>
                              <w:r>
                                <w:rPr>
                                  <w:rFonts w:ascii="Trebuchet MS"/>
                                  <w:b/>
                                  <w:color w:val="231F20"/>
                                  <w:sz w:val="20"/>
                                </w:rPr>
                                <w:t>Modify the Function Wizard program to include the </w:t>
                              </w:r>
                              <w:r>
                                <w:rPr>
                                  <w:rFonts w:ascii="Trebuchet MS"/>
                                  <w:b/>
                                  <w:color w:val="231F20"/>
                                  <w:sz w:val="20"/>
                                </w:rPr>
                                <w:t>following </w:t>
                              </w:r>
                              <w:r>
                                <w:rPr>
                                  <w:rFonts w:ascii="Trebuchet MS"/>
                                  <w:b/>
                                  <w:color w:val="231F20"/>
                                  <w:spacing w:val="-2"/>
                                  <w:sz w:val="20"/>
                                </w:rPr>
                                <w:t>function.</w:t>
                              </w:r>
                            </w:p>
                            <w:p>
                              <w:pPr>
                                <w:spacing w:before="12"/>
                                <w:ind w:left="719" w:right="0" w:firstLine="0"/>
                                <w:jc w:val="both"/>
                                <w:rPr>
                                  <w:rFonts w:ascii="Trebuchet MS"/>
                                  <w:sz w:val="18"/>
                                </w:rPr>
                              </w:pPr>
                              <w:r>
                                <w:rPr>
                                  <w:rFonts w:ascii="Trebuchet MS"/>
                                  <w:color w:val="231F20"/>
                                  <w:w w:val="115"/>
                                  <w:sz w:val="18"/>
                                </w:rPr>
                                <w:t>Average</w:t>
                              </w:r>
                              <w:r>
                                <w:rPr>
                                  <w:rFonts w:ascii="Trebuchet MS"/>
                                  <w:color w:val="231F20"/>
                                  <w:spacing w:val="37"/>
                                  <w:w w:val="115"/>
                                  <w:sz w:val="18"/>
                                </w:rPr>
                                <w:t> </w:t>
                              </w:r>
                              <w:r>
                                <w:rPr>
                                  <w:rFonts w:ascii="Trebuchet MS"/>
                                  <w:color w:val="231F20"/>
                                  <w:w w:val="115"/>
                                  <w:sz w:val="18"/>
                                </w:rPr>
                                <w:t>cost</w:t>
                              </w:r>
                              <w:r>
                                <w:rPr>
                                  <w:rFonts w:ascii="Trebuchet MS"/>
                                  <w:color w:val="231F20"/>
                                  <w:spacing w:val="38"/>
                                  <w:w w:val="115"/>
                                  <w:sz w:val="18"/>
                                </w:rPr>
                                <w:t> </w:t>
                              </w:r>
                              <w:r>
                                <w:rPr>
                                  <w:rFonts w:ascii="Trebuchet MS"/>
                                  <w:color w:val="231F20"/>
                                  <w:w w:val="115"/>
                                  <w:sz w:val="18"/>
                                </w:rPr>
                                <w:t>=</w:t>
                              </w:r>
                              <w:r>
                                <w:rPr>
                                  <w:rFonts w:ascii="Trebuchet MS"/>
                                  <w:color w:val="231F20"/>
                                  <w:spacing w:val="37"/>
                                  <w:w w:val="115"/>
                                  <w:sz w:val="18"/>
                                </w:rPr>
                                <w:t> </w:t>
                              </w:r>
                              <w:r>
                                <w:rPr>
                                  <w:rFonts w:ascii="Trebuchet MS"/>
                                  <w:color w:val="231F20"/>
                                  <w:w w:val="115"/>
                                  <w:sz w:val="18"/>
                                </w:rPr>
                                <w:t>total</w:t>
                              </w:r>
                              <w:r>
                                <w:rPr>
                                  <w:rFonts w:ascii="Trebuchet MS"/>
                                  <w:color w:val="231F20"/>
                                  <w:spacing w:val="38"/>
                                  <w:w w:val="115"/>
                                  <w:sz w:val="18"/>
                                </w:rPr>
                                <w:t> </w:t>
                              </w:r>
                              <w:r>
                                <w:rPr>
                                  <w:rFonts w:ascii="Trebuchet MS"/>
                                  <w:color w:val="231F20"/>
                                  <w:w w:val="115"/>
                                  <w:sz w:val="18"/>
                                </w:rPr>
                                <w:t>cost</w:t>
                              </w:r>
                              <w:r>
                                <w:rPr>
                                  <w:rFonts w:ascii="Trebuchet MS"/>
                                  <w:color w:val="231F20"/>
                                  <w:spacing w:val="38"/>
                                  <w:w w:val="115"/>
                                  <w:sz w:val="18"/>
                                </w:rPr>
                                <w:t> </w:t>
                              </w:r>
                              <w:r>
                                <w:rPr>
                                  <w:rFonts w:ascii="Trebuchet MS"/>
                                  <w:color w:val="231F20"/>
                                  <w:w w:val="115"/>
                                  <w:sz w:val="18"/>
                                </w:rPr>
                                <w:t>/</w:t>
                              </w:r>
                              <w:r>
                                <w:rPr>
                                  <w:rFonts w:ascii="Trebuchet MS"/>
                                  <w:color w:val="231F20"/>
                                  <w:spacing w:val="37"/>
                                  <w:w w:val="115"/>
                                  <w:sz w:val="18"/>
                                </w:rPr>
                                <w:t> </w:t>
                              </w:r>
                              <w:r>
                                <w:rPr>
                                  <w:rFonts w:ascii="Trebuchet MS"/>
                                  <w:color w:val="231F20"/>
                                  <w:spacing w:val="-2"/>
                                  <w:w w:val="115"/>
                                  <w:sz w:val="18"/>
                                </w:rPr>
                                <w:t>quantity</w:t>
                              </w:r>
                            </w:p>
                            <w:p>
                              <w:pPr>
                                <w:numPr>
                                  <w:ilvl w:val="0"/>
                                  <w:numId w:val="47"/>
                                </w:numPr>
                                <w:tabs>
                                  <w:tab w:pos="716" w:val="left" w:leader="none"/>
                                  <w:tab w:pos="719" w:val="left" w:leader="none"/>
                                </w:tabs>
                                <w:spacing w:line="288" w:lineRule="auto" w:before="61"/>
                                <w:ind w:left="719" w:right="562" w:hanging="394"/>
                                <w:jc w:val="both"/>
                                <w:rPr>
                                  <w:rFonts w:ascii="Trebuchet MS" w:hAnsi="Trebuchet MS"/>
                                  <w:b/>
                                  <w:sz w:val="20"/>
                                </w:rPr>
                              </w:pPr>
                              <w:r>
                                <w:rPr>
                                  <w:rFonts w:ascii="Trebuchet MS" w:hAnsi="Trebuchet MS"/>
                                  <w:b/>
                                  <w:color w:val="231F20"/>
                                  <w:spacing w:val="-2"/>
                                  <w:w w:val="105"/>
                                  <w:sz w:val="20"/>
                                </w:rPr>
                                <w:t>Divide</w:t>
                              </w:r>
                              <w:r>
                                <w:rPr>
                                  <w:rFonts w:ascii="Trebuchet MS" w:hAnsi="Trebuchet MS"/>
                                  <w:b/>
                                  <w:color w:val="231F20"/>
                                  <w:spacing w:val="-13"/>
                                  <w:w w:val="105"/>
                                  <w:sz w:val="20"/>
                                </w:rPr>
                                <w:t> </w:t>
                              </w:r>
                              <w:r>
                                <w:rPr>
                                  <w:rFonts w:ascii="Trebuchet MS" w:hAnsi="Trebuchet MS"/>
                                  <w:b/>
                                  <w:color w:val="231F20"/>
                                  <w:spacing w:val="-2"/>
                                  <w:w w:val="105"/>
                                  <w:sz w:val="20"/>
                                </w:rPr>
                                <w:t>the</w:t>
                              </w:r>
                              <w:r>
                                <w:rPr>
                                  <w:rFonts w:ascii="Trebuchet MS" w:hAnsi="Trebuchet MS"/>
                                  <w:b/>
                                  <w:color w:val="231F20"/>
                                  <w:spacing w:val="-13"/>
                                  <w:w w:val="105"/>
                                  <w:sz w:val="20"/>
                                </w:rPr>
                                <w:t> </w:t>
                              </w:r>
                              <w:r>
                                <w:rPr>
                                  <w:rFonts w:ascii="Trebuchet MS" w:hAnsi="Trebuchet MS"/>
                                  <w:b/>
                                  <w:color w:val="231F20"/>
                                  <w:spacing w:val="-2"/>
                                  <w:w w:val="105"/>
                                  <w:sz w:val="20"/>
                                </w:rPr>
                                <w:t>Cryptogram</w:t>
                              </w:r>
                              <w:r>
                                <w:rPr>
                                  <w:rFonts w:ascii="Trebuchet MS" w:hAnsi="Trebuchet MS"/>
                                  <w:b/>
                                  <w:color w:val="231F20"/>
                                  <w:spacing w:val="-13"/>
                                  <w:w w:val="105"/>
                                  <w:sz w:val="20"/>
                                </w:rPr>
                                <w:t> </w:t>
                              </w:r>
                              <w:r>
                                <w:rPr>
                                  <w:rFonts w:ascii="Trebuchet MS" w:hAnsi="Trebuchet MS"/>
                                  <w:b/>
                                  <w:color w:val="231F20"/>
                                  <w:spacing w:val="-2"/>
                                  <w:w w:val="105"/>
                                  <w:sz w:val="20"/>
                                </w:rPr>
                                <w:t>program</w:t>
                              </w:r>
                              <w:r>
                                <w:rPr>
                                  <w:rFonts w:ascii="Trebuchet MS" w:hAnsi="Trebuchet MS"/>
                                  <w:b/>
                                  <w:color w:val="231F20"/>
                                  <w:spacing w:val="-13"/>
                                  <w:w w:val="105"/>
                                  <w:sz w:val="20"/>
                                </w:rPr>
                                <w:t> </w:t>
                              </w:r>
                              <w:r>
                                <w:rPr>
                                  <w:rFonts w:ascii="Trebuchet MS" w:hAnsi="Trebuchet MS"/>
                                  <w:b/>
                                  <w:color w:val="231F20"/>
                                  <w:spacing w:val="-2"/>
                                  <w:w w:val="105"/>
                                  <w:sz w:val="20"/>
                                </w:rPr>
                                <w:t>from</w:t>
                              </w:r>
                              <w:r>
                                <w:rPr>
                                  <w:rFonts w:ascii="Trebuchet MS" w:hAnsi="Trebuchet MS"/>
                                  <w:b/>
                                  <w:color w:val="231F20"/>
                                  <w:spacing w:val="-13"/>
                                  <w:w w:val="105"/>
                                  <w:sz w:val="20"/>
                                </w:rPr>
                                <w:t> </w:t>
                              </w:r>
                              <w:r>
                                <w:rPr>
                                  <w:rFonts w:ascii="Trebuchet MS" w:hAnsi="Trebuchet MS"/>
                                  <w:b/>
                                  <w:color w:val="231F20"/>
                                  <w:spacing w:val="-2"/>
                                  <w:w w:val="105"/>
                                  <w:sz w:val="20"/>
                                </w:rPr>
                                <w:t>Chapter</w:t>
                              </w:r>
                              <w:r>
                                <w:rPr>
                                  <w:rFonts w:ascii="Trebuchet MS" w:hAnsi="Trebuchet MS"/>
                                  <w:b/>
                                  <w:color w:val="231F20"/>
                                  <w:spacing w:val="-13"/>
                                  <w:w w:val="105"/>
                                  <w:sz w:val="20"/>
                                </w:rPr>
                                <w:t> </w:t>
                              </w:r>
                              <w:r>
                                <w:rPr>
                                  <w:rFonts w:ascii="Trebuchet MS" w:hAnsi="Trebuchet MS"/>
                                  <w:b/>
                                  <w:color w:val="231F20"/>
                                  <w:spacing w:val="-2"/>
                                  <w:w w:val="105"/>
                                  <w:sz w:val="20"/>
                                </w:rPr>
                                <w:t>7,</w:t>
                              </w:r>
                              <w:r>
                                <w:rPr>
                                  <w:rFonts w:ascii="Trebuchet MS" w:hAnsi="Trebuchet MS"/>
                                  <w:b/>
                                  <w:color w:val="231F20"/>
                                  <w:spacing w:val="-13"/>
                                  <w:w w:val="105"/>
                                  <w:sz w:val="20"/>
                                </w:rPr>
                                <w:t> </w:t>
                              </w:r>
                              <w:r>
                                <w:rPr>
                                  <w:rFonts w:ascii="Trebuchet MS" w:hAnsi="Trebuchet MS"/>
                                  <w:b/>
                                  <w:color w:val="231F20"/>
                                  <w:spacing w:val="-2"/>
                                  <w:w w:val="105"/>
                                  <w:sz w:val="20"/>
                                </w:rPr>
                                <w:t>“Pointers,” </w:t>
                              </w:r>
                              <w:r>
                                <w:rPr>
                                  <w:rFonts w:ascii="Trebuchet MS" w:hAnsi="Trebuchet MS"/>
                                  <w:b/>
                                  <w:color w:val="231F20"/>
                                  <w:w w:val="105"/>
                                  <w:sz w:val="20"/>
                                </w:rPr>
                                <w:t>into multiple files using chapter-based concepts.</w:t>
                              </w:r>
                            </w:p>
                          </w:txbxContent>
                        </wps:txbx>
                        <wps:bodyPr wrap="square" lIns="0" tIns="0" rIns="0" bIns="0" rtlCol="0">
                          <a:noAutofit/>
                        </wps:bodyPr>
                      </wps:wsp>
                    </wpg:wgp>
                  </a:graphicData>
                </a:graphic>
              </wp:inline>
            </w:drawing>
          </mc:Choice>
          <mc:Fallback>
            <w:pict>
              <v:group style="width:353pt;height:158.15pt;mso-position-horizontal-relative:char;mso-position-vertical-relative:line" id="docshapegroup1564" coordorigin="0,0" coordsize="7060,3163">
                <v:shape style="position:absolute;left:40;top:2081;width:6934;height:879" type="#_x0000_t75" id="docshape1565" stroked="false">
                  <v:imagedata r:id="rId362" o:title=""/>
                </v:shape>
                <v:shape style="position:absolute;left:63;top:0;width:6934;height:2959" type="#_x0000_t75" id="docshape1566" stroked="false">
                  <v:imagedata r:id="rId363" o:title=""/>
                </v:shape>
                <v:shape style="position:absolute;left:30;top:0;width:7000;height:2960" id="docshape1567" coordorigin="30,0" coordsize="7000,2960" path="m7030,0l7030,2959m30,2959l30,0e" filled="false" stroked="true" strokeweight="3pt" strokecolor="#231f20">
                  <v:path arrowok="t"/>
                  <v:stroke dashstyle="solid"/>
                </v:shape>
                <v:shape style="position:absolute;left:56;top:2989;width:6922;height:170" type="#_x0000_t75" id="docshape1568" stroked="false">
                  <v:imagedata r:id="rId58" o:title=""/>
                </v:shape>
                <v:shape style="position:absolute;left:31;top:2959;width:6998;height:174" id="docshape1569" coordorigin="31,2959" coordsize="6998,174" path="m7029,2959l7017,3018,6983,3076,6933,3117,6870,3133,190,3133,127,3117,77,3076,43,3018,31,2959e" filled="false" stroked="true" strokeweight="3pt" strokecolor="#231f20">
                  <v:path arrowok="t"/>
                  <v:stroke dashstyle="solid"/>
                </v:shape>
                <v:shape style="position:absolute;left:0;top:0;width:7060;height:3163" type="#_x0000_t202" id="docshape1570" filled="false" stroked="false">
                  <v:textbox inset="0,0,0,0">
                    <w:txbxContent>
                      <w:p>
                        <w:pPr>
                          <w:spacing w:before="28"/>
                          <w:ind w:left="719" w:right="0" w:firstLine="0"/>
                          <w:jc w:val="both"/>
                          <w:rPr>
                            <w:rFonts w:ascii="Trebuchet MS"/>
                            <w:sz w:val="18"/>
                          </w:rPr>
                        </w:pPr>
                        <w:r>
                          <w:rPr>
                            <w:rFonts w:ascii="Trebuchet MS"/>
                            <w:color w:val="231F20"/>
                            <w:w w:val="115"/>
                            <w:sz w:val="18"/>
                          </w:rPr>
                          <w:t>Perimeter</w:t>
                        </w:r>
                        <w:r>
                          <w:rPr>
                            <w:rFonts w:ascii="Trebuchet MS"/>
                            <w:color w:val="231F20"/>
                            <w:spacing w:val="33"/>
                            <w:w w:val="115"/>
                            <w:sz w:val="18"/>
                          </w:rPr>
                          <w:t> </w:t>
                        </w:r>
                        <w:r>
                          <w:rPr>
                            <w:rFonts w:ascii="Trebuchet MS"/>
                            <w:color w:val="231F20"/>
                            <w:w w:val="115"/>
                            <w:sz w:val="18"/>
                          </w:rPr>
                          <w:t>of</w:t>
                        </w:r>
                        <w:r>
                          <w:rPr>
                            <w:rFonts w:ascii="Trebuchet MS"/>
                            <w:color w:val="231F20"/>
                            <w:spacing w:val="34"/>
                            <w:w w:val="115"/>
                            <w:sz w:val="18"/>
                          </w:rPr>
                          <w:t> </w:t>
                        </w:r>
                        <w:r>
                          <w:rPr>
                            <w:rFonts w:ascii="Trebuchet MS"/>
                            <w:color w:val="231F20"/>
                            <w:w w:val="115"/>
                            <w:sz w:val="18"/>
                          </w:rPr>
                          <w:t>a</w:t>
                        </w:r>
                        <w:r>
                          <w:rPr>
                            <w:rFonts w:ascii="Trebuchet MS"/>
                            <w:color w:val="231F20"/>
                            <w:spacing w:val="34"/>
                            <w:w w:val="115"/>
                            <w:sz w:val="18"/>
                          </w:rPr>
                          <w:t> </w:t>
                        </w:r>
                        <w:r>
                          <w:rPr>
                            <w:rFonts w:ascii="Trebuchet MS"/>
                            <w:color w:val="231F20"/>
                            <w:w w:val="115"/>
                            <w:sz w:val="18"/>
                          </w:rPr>
                          <w:t>rectangle</w:t>
                        </w:r>
                        <w:r>
                          <w:rPr>
                            <w:rFonts w:ascii="Trebuchet MS"/>
                            <w:color w:val="231F20"/>
                            <w:spacing w:val="34"/>
                            <w:w w:val="115"/>
                            <w:sz w:val="18"/>
                          </w:rPr>
                          <w:t> </w:t>
                        </w:r>
                        <w:r>
                          <w:rPr>
                            <w:rFonts w:ascii="Trebuchet MS"/>
                            <w:color w:val="231F20"/>
                            <w:w w:val="115"/>
                            <w:sz w:val="18"/>
                          </w:rPr>
                          <w:t>=</w:t>
                        </w:r>
                        <w:r>
                          <w:rPr>
                            <w:rFonts w:ascii="Trebuchet MS"/>
                            <w:color w:val="231F20"/>
                            <w:spacing w:val="34"/>
                            <w:w w:val="115"/>
                            <w:sz w:val="18"/>
                          </w:rPr>
                          <w:t> </w:t>
                        </w:r>
                        <w:r>
                          <w:rPr>
                            <w:rFonts w:ascii="Trebuchet MS"/>
                            <w:color w:val="231F20"/>
                            <w:w w:val="115"/>
                            <w:sz w:val="18"/>
                          </w:rPr>
                          <w:t>2(length)</w:t>
                        </w:r>
                        <w:r>
                          <w:rPr>
                            <w:rFonts w:ascii="Trebuchet MS"/>
                            <w:color w:val="231F20"/>
                            <w:spacing w:val="34"/>
                            <w:w w:val="115"/>
                            <w:sz w:val="18"/>
                          </w:rPr>
                          <w:t> </w:t>
                        </w:r>
                        <w:r>
                          <w:rPr>
                            <w:rFonts w:ascii="Trebuchet MS"/>
                            <w:color w:val="231F20"/>
                            <w:w w:val="115"/>
                            <w:sz w:val="18"/>
                          </w:rPr>
                          <w:t>+</w:t>
                        </w:r>
                        <w:r>
                          <w:rPr>
                            <w:rFonts w:ascii="Trebuchet MS"/>
                            <w:color w:val="231F20"/>
                            <w:spacing w:val="34"/>
                            <w:w w:val="115"/>
                            <w:sz w:val="18"/>
                          </w:rPr>
                          <w:t> </w:t>
                        </w:r>
                        <w:r>
                          <w:rPr>
                            <w:rFonts w:ascii="Trebuchet MS"/>
                            <w:color w:val="231F20"/>
                            <w:w w:val="115"/>
                            <w:sz w:val="18"/>
                          </w:rPr>
                          <w:t>2</w:t>
                        </w:r>
                        <w:r>
                          <w:rPr>
                            <w:rFonts w:ascii="Trebuchet MS"/>
                            <w:color w:val="231F20"/>
                            <w:spacing w:val="34"/>
                            <w:w w:val="115"/>
                            <w:sz w:val="18"/>
                          </w:rPr>
                          <w:t> </w:t>
                        </w:r>
                        <w:r>
                          <w:rPr>
                            <w:rFonts w:ascii="Trebuchet MS"/>
                            <w:color w:val="231F20"/>
                            <w:spacing w:val="-2"/>
                            <w:w w:val="115"/>
                            <w:sz w:val="18"/>
                          </w:rPr>
                          <w:t>(width)</w:t>
                        </w:r>
                      </w:p>
                      <w:p>
                        <w:pPr>
                          <w:numPr>
                            <w:ilvl w:val="0"/>
                            <w:numId w:val="47"/>
                          </w:numPr>
                          <w:tabs>
                            <w:tab w:pos="718" w:val="left" w:leader="none"/>
                            <w:tab w:pos="720" w:val="left" w:leader="none"/>
                          </w:tabs>
                          <w:spacing w:line="290" w:lineRule="auto" w:before="62"/>
                          <w:ind w:left="720" w:right="559" w:hanging="394"/>
                          <w:jc w:val="both"/>
                          <w:rPr>
                            <w:rFonts w:ascii="Trebuchet MS"/>
                            <w:b/>
                            <w:sz w:val="20"/>
                          </w:rPr>
                        </w:pPr>
                        <w:r>
                          <w:rPr>
                            <w:rFonts w:ascii="Trebuchet MS"/>
                            <w:b/>
                            <w:color w:val="231F20"/>
                            <w:spacing w:val="-4"/>
                            <w:sz w:val="20"/>
                          </w:rPr>
                          <w:t>Use</w:t>
                        </w:r>
                        <w:r>
                          <w:rPr>
                            <w:rFonts w:ascii="Trebuchet MS"/>
                            <w:b/>
                            <w:color w:val="231F20"/>
                            <w:spacing w:val="-10"/>
                            <w:sz w:val="20"/>
                          </w:rPr>
                          <w:t> </w:t>
                        </w:r>
                        <w:r>
                          <w:rPr>
                            <w:rFonts w:ascii="Trebuchet MS"/>
                            <w:b/>
                            <w:color w:val="231F20"/>
                            <w:spacing w:val="-4"/>
                            <w:sz w:val="20"/>
                          </w:rPr>
                          <w:t>a</w:t>
                        </w:r>
                        <w:r>
                          <w:rPr>
                            <w:rFonts w:ascii="Trebuchet MS"/>
                            <w:b/>
                            <w:color w:val="231F20"/>
                            <w:spacing w:val="-8"/>
                            <w:sz w:val="20"/>
                          </w:rPr>
                          <w:t> </w:t>
                        </w:r>
                        <w:r>
                          <w:rPr>
                            <w:rFonts w:ascii="Trebuchet MS"/>
                            <w:b/>
                            <w:color w:val="231F20"/>
                            <w:spacing w:val="-4"/>
                            <w:sz w:val="20"/>
                          </w:rPr>
                          <w:t>similar</w:t>
                        </w:r>
                        <w:r>
                          <w:rPr>
                            <w:rFonts w:ascii="Trebuchet MS"/>
                            <w:b/>
                            <w:color w:val="231F20"/>
                            <w:spacing w:val="-8"/>
                            <w:sz w:val="20"/>
                          </w:rPr>
                          <w:t> </w:t>
                        </w:r>
                        <w:r>
                          <w:rPr>
                            <w:rFonts w:ascii="Trebuchet MS"/>
                            <w:b/>
                            <w:color w:val="231F20"/>
                            <w:spacing w:val="-4"/>
                            <w:sz w:val="20"/>
                          </w:rPr>
                          <w:t>program</w:t>
                        </w:r>
                        <w:r>
                          <w:rPr>
                            <w:rFonts w:ascii="Trebuchet MS"/>
                            <w:b/>
                            <w:color w:val="231F20"/>
                            <w:spacing w:val="-8"/>
                            <w:sz w:val="20"/>
                          </w:rPr>
                          <w:t> </w:t>
                        </w:r>
                        <w:r>
                          <w:rPr>
                            <w:rFonts w:ascii="Trebuchet MS"/>
                            <w:b/>
                            <w:color w:val="231F20"/>
                            <w:spacing w:val="-4"/>
                            <w:sz w:val="20"/>
                          </w:rPr>
                          <w:t>design</w:t>
                        </w:r>
                        <w:r>
                          <w:rPr>
                            <w:rFonts w:ascii="Trebuchet MS"/>
                            <w:b/>
                            <w:color w:val="231F20"/>
                            <w:spacing w:val="-8"/>
                            <w:sz w:val="20"/>
                          </w:rPr>
                          <w:t> </w:t>
                        </w:r>
                        <w:r>
                          <w:rPr>
                            <w:rFonts w:ascii="Trebuchet MS"/>
                            <w:b/>
                            <w:color w:val="231F20"/>
                            <w:spacing w:val="-4"/>
                            <w:sz w:val="20"/>
                          </w:rPr>
                          <w:t>as</w:t>
                        </w:r>
                        <w:r>
                          <w:rPr>
                            <w:rFonts w:ascii="Trebuchet MS"/>
                            <w:b/>
                            <w:color w:val="231F20"/>
                            <w:spacing w:val="-8"/>
                            <w:sz w:val="20"/>
                          </w:rPr>
                          <w:t> </w:t>
                        </w:r>
                        <w:r>
                          <w:rPr>
                            <w:rFonts w:ascii="Trebuchet MS"/>
                            <w:b/>
                            <w:color w:val="231F20"/>
                            <w:spacing w:val="-4"/>
                            <w:sz w:val="20"/>
                          </w:rPr>
                          <w:t>in</w:t>
                        </w:r>
                        <w:r>
                          <w:rPr>
                            <w:rFonts w:ascii="Trebuchet MS"/>
                            <w:b/>
                            <w:color w:val="231F20"/>
                            <w:spacing w:val="-8"/>
                            <w:sz w:val="20"/>
                          </w:rPr>
                          <w:t> </w:t>
                        </w:r>
                        <w:r>
                          <w:rPr>
                            <w:rFonts w:ascii="Trebuchet MS"/>
                            <w:b/>
                            <w:color w:val="231F20"/>
                            <w:spacing w:val="-4"/>
                            <w:sz w:val="20"/>
                          </w:rPr>
                          <w:t>Challenge</w:t>
                        </w:r>
                        <w:r>
                          <w:rPr>
                            <w:rFonts w:ascii="Trebuchet MS"/>
                            <w:b/>
                            <w:color w:val="231F20"/>
                            <w:spacing w:val="-8"/>
                            <w:sz w:val="20"/>
                          </w:rPr>
                          <w:t> </w:t>
                        </w:r>
                        <w:r>
                          <w:rPr>
                            <w:rFonts w:ascii="Trebuchet MS"/>
                            <w:b/>
                            <w:color w:val="231F20"/>
                            <w:spacing w:val="-4"/>
                            <w:sz w:val="20"/>
                          </w:rPr>
                          <w:t>1</w:t>
                        </w:r>
                        <w:r>
                          <w:rPr>
                            <w:rFonts w:ascii="Trebuchet MS"/>
                            <w:b/>
                            <w:color w:val="231F20"/>
                            <w:spacing w:val="-10"/>
                            <w:sz w:val="20"/>
                          </w:rPr>
                          <w:t> </w:t>
                        </w:r>
                        <w:r>
                          <w:rPr>
                            <w:rFonts w:ascii="Trebuchet MS"/>
                            <w:b/>
                            <w:color w:val="231F20"/>
                            <w:spacing w:val="-4"/>
                            <w:sz w:val="20"/>
                          </w:rPr>
                          <w:t>that</w:t>
                        </w:r>
                        <w:r>
                          <w:rPr>
                            <w:rFonts w:ascii="Trebuchet MS"/>
                            <w:b/>
                            <w:color w:val="231F20"/>
                            <w:spacing w:val="-10"/>
                            <w:sz w:val="20"/>
                          </w:rPr>
                          <w:t> </w:t>
                        </w:r>
                        <w:r>
                          <w:rPr>
                            <w:rFonts w:ascii="Trebuchet MS"/>
                            <w:b/>
                            <w:color w:val="231F20"/>
                            <w:spacing w:val="-4"/>
                            <w:sz w:val="20"/>
                          </w:rPr>
                          <w:t>uses</w:t>
                        </w:r>
                        <w:r>
                          <w:rPr>
                            <w:rFonts w:ascii="Trebuchet MS"/>
                            <w:b/>
                            <w:color w:val="231F20"/>
                            <w:spacing w:val="-10"/>
                            <w:sz w:val="20"/>
                          </w:rPr>
                          <w:t> </w:t>
                        </w:r>
                        <w:r>
                          <w:rPr>
                            <w:rFonts w:ascii="Trebuchet MS"/>
                            <w:b/>
                            <w:color w:val="231F20"/>
                            <w:spacing w:val="-4"/>
                            <w:sz w:val="20"/>
                          </w:rPr>
                          <w:t>a</w:t>
                        </w:r>
                        <w:r>
                          <w:rPr>
                            <w:rFonts w:ascii="Trebuchet MS"/>
                            <w:b/>
                            <w:color w:val="231F20"/>
                            <w:spacing w:val="-8"/>
                            <w:sz w:val="20"/>
                          </w:rPr>
                          <w:t> </w:t>
                        </w:r>
                        <w:r>
                          <w:rPr>
                            <w:rFonts w:ascii="Trebuchet MS"/>
                            <w:b/>
                            <w:color w:val="231F20"/>
                            <w:spacing w:val="-4"/>
                            <w:sz w:val="20"/>
                          </w:rPr>
                          <w:t>macro </w:t>
                        </w:r>
                        <w:r>
                          <w:rPr>
                            <w:rFonts w:ascii="Trebuchet MS"/>
                            <w:b/>
                            <w:color w:val="231F20"/>
                            <w:sz w:val="20"/>
                          </w:rPr>
                          <w:t>to calculate total revenue. Use the following formula to calculate total revenue.</w:t>
                        </w:r>
                      </w:p>
                      <w:p>
                        <w:pPr>
                          <w:spacing w:before="6"/>
                          <w:ind w:left="719" w:right="0" w:firstLine="0"/>
                          <w:jc w:val="both"/>
                          <w:rPr>
                            <w:rFonts w:ascii="Trebuchet MS"/>
                            <w:sz w:val="18"/>
                          </w:rPr>
                        </w:pPr>
                        <w:r>
                          <w:rPr>
                            <w:rFonts w:ascii="Trebuchet MS"/>
                            <w:color w:val="231F20"/>
                            <w:w w:val="115"/>
                            <w:sz w:val="18"/>
                          </w:rPr>
                          <w:t>Total</w:t>
                        </w:r>
                        <w:r>
                          <w:rPr>
                            <w:rFonts w:ascii="Trebuchet MS"/>
                            <w:color w:val="231F20"/>
                            <w:spacing w:val="18"/>
                            <w:w w:val="115"/>
                            <w:sz w:val="18"/>
                          </w:rPr>
                          <w:t> </w:t>
                        </w:r>
                        <w:r>
                          <w:rPr>
                            <w:rFonts w:ascii="Trebuchet MS"/>
                            <w:color w:val="231F20"/>
                            <w:w w:val="115"/>
                            <w:sz w:val="18"/>
                          </w:rPr>
                          <w:t>revenue</w:t>
                        </w:r>
                        <w:r>
                          <w:rPr>
                            <w:rFonts w:ascii="Trebuchet MS"/>
                            <w:color w:val="231F20"/>
                            <w:spacing w:val="19"/>
                            <w:w w:val="115"/>
                            <w:sz w:val="18"/>
                          </w:rPr>
                          <w:t> </w:t>
                        </w:r>
                        <w:r>
                          <w:rPr>
                            <w:rFonts w:ascii="Trebuchet MS"/>
                            <w:color w:val="231F20"/>
                            <w:w w:val="115"/>
                            <w:sz w:val="18"/>
                          </w:rPr>
                          <w:t>=</w:t>
                        </w:r>
                        <w:r>
                          <w:rPr>
                            <w:rFonts w:ascii="Trebuchet MS"/>
                            <w:color w:val="231F20"/>
                            <w:spacing w:val="18"/>
                            <w:w w:val="115"/>
                            <w:sz w:val="18"/>
                          </w:rPr>
                          <w:t> </w:t>
                        </w:r>
                        <w:r>
                          <w:rPr>
                            <w:rFonts w:ascii="Trebuchet MS"/>
                            <w:color w:val="231F20"/>
                            <w:spacing w:val="-2"/>
                            <w:w w:val="115"/>
                            <w:sz w:val="18"/>
                          </w:rPr>
                          <w:t>(price)(quantity)</w:t>
                        </w:r>
                      </w:p>
                      <w:p>
                        <w:pPr>
                          <w:numPr>
                            <w:ilvl w:val="0"/>
                            <w:numId w:val="47"/>
                          </w:numPr>
                          <w:tabs>
                            <w:tab w:pos="718" w:val="left" w:leader="none"/>
                            <w:tab w:pos="720" w:val="left" w:leader="none"/>
                          </w:tabs>
                          <w:spacing w:line="288" w:lineRule="auto" w:before="62"/>
                          <w:ind w:left="720" w:right="560" w:hanging="394"/>
                          <w:jc w:val="both"/>
                          <w:rPr>
                            <w:rFonts w:ascii="Trebuchet MS"/>
                            <w:b/>
                            <w:sz w:val="20"/>
                          </w:rPr>
                        </w:pPr>
                        <w:r>
                          <w:rPr>
                            <w:rFonts w:ascii="Trebuchet MS"/>
                            <w:b/>
                            <w:color w:val="231F20"/>
                            <w:sz w:val="20"/>
                          </w:rPr>
                          <w:t>Modify the Function Wizard program to include the </w:t>
                        </w:r>
                        <w:r>
                          <w:rPr>
                            <w:rFonts w:ascii="Trebuchet MS"/>
                            <w:b/>
                            <w:color w:val="231F20"/>
                            <w:sz w:val="20"/>
                          </w:rPr>
                          <w:t>following </w:t>
                        </w:r>
                        <w:r>
                          <w:rPr>
                            <w:rFonts w:ascii="Trebuchet MS"/>
                            <w:b/>
                            <w:color w:val="231F20"/>
                            <w:spacing w:val="-2"/>
                            <w:sz w:val="20"/>
                          </w:rPr>
                          <w:t>function.</w:t>
                        </w:r>
                      </w:p>
                      <w:p>
                        <w:pPr>
                          <w:spacing w:before="12"/>
                          <w:ind w:left="719" w:right="0" w:firstLine="0"/>
                          <w:jc w:val="both"/>
                          <w:rPr>
                            <w:rFonts w:ascii="Trebuchet MS"/>
                            <w:sz w:val="18"/>
                          </w:rPr>
                        </w:pPr>
                        <w:r>
                          <w:rPr>
                            <w:rFonts w:ascii="Trebuchet MS"/>
                            <w:color w:val="231F20"/>
                            <w:w w:val="115"/>
                            <w:sz w:val="18"/>
                          </w:rPr>
                          <w:t>Average</w:t>
                        </w:r>
                        <w:r>
                          <w:rPr>
                            <w:rFonts w:ascii="Trebuchet MS"/>
                            <w:color w:val="231F20"/>
                            <w:spacing w:val="37"/>
                            <w:w w:val="115"/>
                            <w:sz w:val="18"/>
                          </w:rPr>
                          <w:t> </w:t>
                        </w:r>
                        <w:r>
                          <w:rPr>
                            <w:rFonts w:ascii="Trebuchet MS"/>
                            <w:color w:val="231F20"/>
                            <w:w w:val="115"/>
                            <w:sz w:val="18"/>
                          </w:rPr>
                          <w:t>cost</w:t>
                        </w:r>
                        <w:r>
                          <w:rPr>
                            <w:rFonts w:ascii="Trebuchet MS"/>
                            <w:color w:val="231F20"/>
                            <w:spacing w:val="38"/>
                            <w:w w:val="115"/>
                            <w:sz w:val="18"/>
                          </w:rPr>
                          <w:t> </w:t>
                        </w:r>
                        <w:r>
                          <w:rPr>
                            <w:rFonts w:ascii="Trebuchet MS"/>
                            <w:color w:val="231F20"/>
                            <w:w w:val="115"/>
                            <w:sz w:val="18"/>
                          </w:rPr>
                          <w:t>=</w:t>
                        </w:r>
                        <w:r>
                          <w:rPr>
                            <w:rFonts w:ascii="Trebuchet MS"/>
                            <w:color w:val="231F20"/>
                            <w:spacing w:val="37"/>
                            <w:w w:val="115"/>
                            <w:sz w:val="18"/>
                          </w:rPr>
                          <w:t> </w:t>
                        </w:r>
                        <w:r>
                          <w:rPr>
                            <w:rFonts w:ascii="Trebuchet MS"/>
                            <w:color w:val="231F20"/>
                            <w:w w:val="115"/>
                            <w:sz w:val="18"/>
                          </w:rPr>
                          <w:t>total</w:t>
                        </w:r>
                        <w:r>
                          <w:rPr>
                            <w:rFonts w:ascii="Trebuchet MS"/>
                            <w:color w:val="231F20"/>
                            <w:spacing w:val="38"/>
                            <w:w w:val="115"/>
                            <w:sz w:val="18"/>
                          </w:rPr>
                          <w:t> </w:t>
                        </w:r>
                        <w:r>
                          <w:rPr>
                            <w:rFonts w:ascii="Trebuchet MS"/>
                            <w:color w:val="231F20"/>
                            <w:w w:val="115"/>
                            <w:sz w:val="18"/>
                          </w:rPr>
                          <w:t>cost</w:t>
                        </w:r>
                        <w:r>
                          <w:rPr>
                            <w:rFonts w:ascii="Trebuchet MS"/>
                            <w:color w:val="231F20"/>
                            <w:spacing w:val="38"/>
                            <w:w w:val="115"/>
                            <w:sz w:val="18"/>
                          </w:rPr>
                          <w:t> </w:t>
                        </w:r>
                        <w:r>
                          <w:rPr>
                            <w:rFonts w:ascii="Trebuchet MS"/>
                            <w:color w:val="231F20"/>
                            <w:w w:val="115"/>
                            <w:sz w:val="18"/>
                          </w:rPr>
                          <w:t>/</w:t>
                        </w:r>
                        <w:r>
                          <w:rPr>
                            <w:rFonts w:ascii="Trebuchet MS"/>
                            <w:color w:val="231F20"/>
                            <w:spacing w:val="37"/>
                            <w:w w:val="115"/>
                            <w:sz w:val="18"/>
                          </w:rPr>
                          <w:t> </w:t>
                        </w:r>
                        <w:r>
                          <w:rPr>
                            <w:rFonts w:ascii="Trebuchet MS"/>
                            <w:color w:val="231F20"/>
                            <w:spacing w:val="-2"/>
                            <w:w w:val="115"/>
                            <w:sz w:val="18"/>
                          </w:rPr>
                          <w:t>quantity</w:t>
                        </w:r>
                      </w:p>
                      <w:p>
                        <w:pPr>
                          <w:numPr>
                            <w:ilvl w:val="0"/>
                            <w:numId w:val="47"/>
                          </w:numPr>
                          <w:tabs>
                            <w:tab w:pos="716" w:val="left" w:leader="none"/>
                            <w:tab w:pos="719" w:val="left" w:leader="none"/>
                          </w:tabs>
                          <w:spacing w:line="288" w:lineRule="auto" w:before="61"/>
                          <w:ind w:left="719" w:right="562" w:hanging="394"/>
                          <w:jc w:val="both"/>
                          <w:rPr>
                            <w:rFonts w:ascii="Trebuchet MS" w:hAnsi="Trebuchet MS"/>
                            <w:b/>
                            <w:sz w:val="20"/>
                          </w:rPr>
                        </w:pPr>
                        <w:r>
                          <w:rPr>
                            <w:rFonts w:ascii="Trebuchet MS" w:hAnsi="Trebuchet MS"/>
                            <w:b/>
                            <w:color w:val="231F20"/>
                            <w:spacing w:val="-2"/>
                            <w:w w:val="105"/>
                            <w:sz w:val="20"/>
                          </w:rPr>
                          <w:t>Divide</w:t>
                        </w:r>
                        <w:r>
                          <w:rPr>
                            <w:rFonts w:ascii="Trebuchet MS" w:hAnsi="Trebuchet MS"/>
                            <w:b/>
                            <w:color w:val="231F20"/>
                            <w:spacing w:val="-13"/>
                            <w:w w:val="105"/>
                            <w:sz w:val="20"/>
                          </w:rPr>
                          <w:t> </w:t>
                        </w:r>
                        <w:r>
                          <w:rPr>
                            <w:rFonts w:ascii="Trebuchet MS" w:hAnsi="Trebuchet MS"/>
                            <w:b/>
                            <w:color w:val="231F20"/>
                            <w:spacing w:val="-2"/>
                            <w:w w:val="105"/>
                            <w:sz w:val="20"/>
                          </w:rPr>
                          <w:t>the</w:t>
                        </w:r>
                        <w:r>
                          <w:rPr>
                            <w:rFonts w:ascii="Trebuchet MS" w:hAnsi="Trebuchet MS"/>
                            <w:b/>
                            <w:color w:val="231F20"/>
                            <w:spacing w:val="-13"/>
                            <w:w w:val="105"/>
                            <w:sz w:val="20"/>
                          </w:rPr>
                          <w:t> </w:t>
                        </w:r>
                        <w:r>
                          <w:rPr>
                            <w:rFonts w:ascii="Trebuchet MS" w:hAnsi="Trebuchet MS"/>
                            <w:b/>
                            <w:color w:val="231F20"/>
                            <w:spacing w:val="-2"/>
                            <w:w w:val="105"/>
                            <w:sz w:val="20"/>
                          </w:rPr>
                          <w:t>Cryptogram</w:t>
                        </w:r>
                        <w:r>
                          <w:rPr>
                            <w:rFonts w:ascii="Trebuchet MS" w:hAnsi="Trebuchet MS"/>
                            <w:b/>
                            <w:color w:val="231F20"/>
                            <w:spacing w:val="-13"/>
                            <w:w w:val="105"/>
                            <w:sz w:val="20"/>
                          </w:rPr>
                          <w:t> </w:t>
                        </w:r>
                        <w:r>
                          <w:rPr>
                            <w:rFonts w:ascii="Trebuchet MS" w:hAnsi="Trebuchet MS"/>
                            <w:b/>
                            <w:color w:val="231F20"/>
                            <w:spacing w:val="-2"/>
                            <w:w w:val="105"/>
                            <w:sz w:val="20"/>
                          </w:rPr>
                          <w:t>program</w:t>
                        </w:r>
                        <w:r>
                          <w:rPr>
                            <w:rFonts w:ascii="Trebuchet MS" w:hAnsi="Trebuchet MS"/>
                            <w:b/>
                            <w:color w:val="231F20"/>
                            <w:spacing w:val="-13"/>
                            <w:w w:val="105"/>
                            <w:sz w:val="20"/>
                          </w:rPr>
                          <w:t> </w:t>
                        </w:r>
                        <w:r>
                          <w:rPr>
                            <w:rFonts w:ascii="Trebuchet MS" w:hAnsi="Trebuchet MS"/>
                            <w:b/>
                            <w:color w:val="231F20"/>
                            <w:spacing w:val="-2"/>
                            <w:w w:val="105"/>
                            <w:sz w:val="20"/>
                          </w:rPr>
                          <w:t>from</w:t>
                        </w:r>
                        <w:r>
                          <w:rPr>
                            <w:rFonts w:ascii="Trebuchet MS" w:hAnsi="Trebuchet MS"/>
                            <w:b/>
                            <w:color w:val="231F20"/>
                            <w:spacing w:val="-13"/>
                            <w:w w:val="105"/>
                            <w:sz w:val="20"/>
                          </w:rPr>
                          <w:t> </w:t>
                        </w:r>
                        <w:r>
                          <w:rPr>
                            <w:rFonts w:ascii="Trebuchet MS" w:hAnsi="Trebuchet MS"/>
                            <w:b/>
                            <w:color w:val="231F20"/>
                            <w:spacing w:val="-2"/>
                            <w:w w:val="105"/>
                            <w:sz w:val="20"/>
                          </w:rPr>
                          <w:t>Chapter</w:t>
                        </w:r>
                        <w:r>
                          <w:rPr>
                            <w:rFonts w:ascii="Trebuchet MS" w:hAnsi="Trebuchet MS"/>
                            <w:b/>
                            <w:color w:val="231F20"/>
                            <w:spacing w:val="-13"/>
                            <w:w w:val="105"/>
                            <w:sz w:val="20"/>
                          </w:rPr>
                          <w:t> </w:t>
                        </w:r>
                        <w:r>
                          <w:rPr>
                            <w:rFonts w:ascii="Trebuchet MS" w:hAnsi="Trebuchet MS"/>
                            <w:b/>
                            <w:color w:val="231F20"/>
                            <w:spacing w:val="-2"/>
                            <w:w w:val="105"/>
                            <w:sz w:val="20"/>
                          </w:rPr>
                          <w:t>7,</w:t>
                        </w:r>
                        <w:r>
                          <w:rPr>
                            <w:rFonts w:ascii="Trebuchet MS" w:hAnsi="Trebuchet MS"/>
                            <w:b/>
                            <w:color w:val="231F20"/>
                            <w:spacing w:val="-13"/>
                            <w:w w:val="105"/>
                            <w:sz w:val="20"/>
                          </w:rPr>
                          <w:t> </w:t>
                        </w:r>
                        <w:r>
                          <w:rPr>
                            <w:rFonts w:ascii="Trebuchet MS" w:hAnsi="Trebuchet MS"/>
                            <w:b/>
                            <w:color w:val="231F20"/>
                            <w:spacing w:val="-2"/>
                            <w:w w:val="105"/>
                            <w:sz w:val="20"/>
                          </w:rPr>
                          <w:t>“Pointers,” </w:t>
                        </w:r>
                        <w:r>
                          <w:rPr>
                            <w:rFonts w:ascii="Trebuchet MS" w:hAnsi="Trebuchet MS"/>
                            <w:b/>
                            <w:color w:val="231F20"/>
                            <w:w w:val="105"/>
                            <w:sz w:val="20"/>
                          </w:rPr>
                          <w:t>into multiple files using chapter-based concepts.</w:t>
                        </w:r>
                      </w:p>
                    </w:txbxContent>
                  </v:textbox>
                  <w10:wrap type="none"/>
                </v:shape>
              </v:group>
            </w:pict>
          </mc:Fallback>
        </mc:AlternateContent>
      </w:r>
      <w:r>
        <w:rPr>
          <w:sz w:val="20"/>
        </w:rPr>
      </w:r>
    </w:p>
    <w:p>
      <w:pPr>
        <w:pStyle w:val="Heading3"/>
        <w:spacing w:before="235"/>
        <w:jc w:val="both"/>
      </w:pPr>
      <w:r>
        <w:rPr>
          <w:smallCaps/>
          <w:color w:val="231F20"/>
          <w:spacing w:val="-12"/>
        </w:rPr>
        <w:t>What’s</w:t>
      </w:r>
      <w:r>
        <w:rPr>
          <w:smallCaps/>
          <w:color w:val="231F20"/>
          <w:spacing w:val="-2"/>
        </w:rPr>
        <w:t> Next?</w:t>
      </w:r>
    </w:p>
    <w:p>
      <w:pPr>
        <w:pStyle w:val="BodyText"/>
        <w:spacing w:line="266" w:lineRule="auto" w:before="12"/>
        <w:ind w:left="20" w:right="9"/>
        <w:jc w:val="both"/>
      </w:pPr>
      <w:r>
        <w:rPr>
          <w:color w:val="231F20"/>
          <w:w w:val="110"/>
        </w:rPr>
        <w:t>C</w:t>
      </w:r>
      <w:r>
        <w:rPr>
          <w:color w:val="231F20"/>
          <w:spacing w:val="-15"/>
          <w:w w:val="110"/>
        </w:rPr>
        <w:t> </w:t>
      </w:r>
      <w:r>
        <w:rPr>
          <w:color w:val="231F20"/>
          <w:w w:val="110"/>
        </w:rPr>
        <w:t>is</w:t>
      </w:r>
      <w:r>
        <w:rPr>
          <w:color w:val="231F20"/>
          <w:spacing w:val="-14"/>
          <w:w w:val="110"/>
        </w:rPr>
        <w:t> </w:t>
      </w:r>
      <w:r>
        <w:rPr>
          <w:color w:val="231F20"/>
          <w:w w:val="110"/>
        </w:rPr>
        <w:t>not</w:t>
      </w:r>
      <w:r>
        <w:rPr>
          <w:color w:val="231F20"/>
          <w:spacing w:val="-14"/>
          <w:w w:val="110"/>
        </w:rPr>
        <w:t> </w:t>
      </w:r>
      <w:r>
        <w:rPr>
          <w:color w:val="231F20"/>
          <w:w w:val="110"/>
        </w:rPr>
        <w:t>an</w:t>
      </w:r>
      <w:r>
        <w:rPr>
          <w:color w:val="231F20"/>
          <w:spacing w:val="-14"/>
          <w:w w:val="110"/>
        </w:rPr>
        <w:t> </w:t>
      </w:r>
      <w:r>
        <w:rPr>
          <w:color w:val="231F20"/>
          <w:w w:val="110"/>
        </w:rPr>
        <w:t>easy</w:t>
      </w:r>
      <w:r>
        <w:rPr>
          <w:color w:val="231F20"/>
          <w:spacing w:val="-14"/>
          <w:w w:val="110"/>
        </w:rPr>
        <w:t> </w:t>
      </w:r>
      <w:r>
        <w:rPr>
          <w:color w:val="231F20"/>
          <w:w w:val="110"/>
        </w:rPr>
        <w:t>programming</w:t>
      </w:r>
      <w:r>
        <w:rPr>
          <w:color w:val="231F20"/>
          <w:spacing w:val="-14"/>
          <w:w w:val="110"/>
        </w:rPr>
        <w:t> </w:t>
      </w:r>
      <w:r>
        <w:rPr>
          <w:color w:val="231F20"/>
          <w:w w:val="110"/>
        </w:rPr>
        <w:t>language</w:t>
      </w:r>
      <w:r>
        <w:rPr>
          <w:color w:val="231F20"/>
          <w:spacing w:val="-14"/>
          <w:w w:val="110"/>
        </w:rPr>
        <w:t> </w:t>
      </w:r>
      <w:r>
        <w:rPr>
          <w:color w:val="231F20"/>
          <w:w w:val="110"/>
        </w:rPr>
        <w:t>to</w:t>
      </w:r>
      <w:r>
        <w:rPr>
          <w:color w:val="231F20"/>
          <w:spacing w:val="-14"/>
          <w:w w:val="110"/>
        </w:rPr>
        <w:t> </w:t>
      </w:r>
      <w:r>
        <w:rPr>
          <w:color w:val="231F20"/>
          <w:w w:val="110"/>
        </w:rPr>
        <w:t>learn,</w:t>
      </w:r>
      <w:r>
        <w:rPr>
          <w:color w:val="231F20"/>
          <w:spacing w:val="-13"/>
          <w:w w:val="110"/>
        </w:rPr>
        <w:t> </w:t>
      </w:r>
      <w:r>
        <w:rPr>
          <w:color w:val="231F20"/>
          <w:w w:val="110"/>
        </w:rPr>
        <w:t>so</w:t>
      </w:r>
      <w:r>
        <w:rPr>
          <w:color w:val="231F20"/>
          <w:spacing w:val="-14"/>
          <w:w w:val="110"/>
        </w:rPr>
        <w:t> </w:t>
      </w:r>
      <w:r>
        <w:rPr>
          <w:color w:val="231F20"/>
          <w:w w:val="110"/>
        </w:rPr>
        <w:t>you</w:t>
      </w:r>
      <w:r>
        <w:rPr>
          <w:color w:val="231F20"/>
          <w:spacing w:val="-14"/>
          <w:w w:val="110"/>
        </w:rPr>
        <w:t> </w:t>
      </w:r>
      <w:r>
        <w:rPr>
          <w:color w:val="231F20"/>
          <w:w w:val="110"/>
        </w:rPr>
        <w:t>should</w:t>
      </w:r>
      <w:r>
        <w:rPr>
          <w:color w:val="231F20"/>
          <w:spacing w:val="-14"/>
          <w:w w:val="110"/>
        </w:rPr>
        <w:t> </w:t>
      </w:r>
      <w:r>
        <w:rPr>
          <w:color w:val="231F20"/>
          <w:w w:val="110"/>
        </w:rPr>
        <w:t>feel</w:t>
      </w:r>
      <w:r>
        <w:rPr>
          <w:color w:val="231F20"/>
          <w:spacing w:val="-15"/>
          <w:w w:val="110"/>
        </w:rPr>
        <w:t> </w:t>
      </w:r>
      <w:r>
        <w:rPr>
          <w:color w:val="231F20"/>
          <w:w w:val="110"/>
        </w:rPr>
        <w:t>a</w:t>
      </w:r>
      <w:r>
        <w:rPr>
          <w:color w:val="231F20"/>
          <w:spacing w:val="-14"/>
          <w:w w:val="110"/>
        </w:rPr>
        <w:t> </w:t>
      </w:r>
      <w:r>
        <w:rPr>
          <w:color w:val="231F20"/>
          <w:w w:val="110"/>
        </w:rPr>
        <w:t>sense</w:t>
      </w:r>
      <w:r>
        <w:rPr>
          <w:color w:val="231F20"/>
          <w:spacing w:val="-15"/>
          <w:w w:val="110"/>
        </w:rPr>
        <w:t> </w:t>
      </w:r>
      <w:r>
        <w:rPr>
          <w:color w:val="231F20"/>
          <w:w w:val="110"/>
        </w:rPr>
        <w:t>of</w:t>
      </w:r>
      <w:r>
        <w:rPr>
          <w:color w:val="231F20"/>
          <w:spacing w:val="-13"/>
          <w:w w:val="110"/>
        </w:rPr>
        <w:t> </w:t>
      </w:r>
      <w:r>
        <w:rPr>
          <w:color w:val="231F20"/>
          <w:w w:val="110"/>
        </w:rPr>
        <w:t>accomplishment </w:t>
      </w:r>
      <w:r>
        <w:rPr>
          <w:color w:val="231F20"/>
          <w:w w:val="115"/>
        </w:rPr>
        <w:t>in</w:t>
      </w:r>
      <w:r>
        <w:rPr>
          <w:color w:val="231F20"/>
          <w:spacing w:val="-4"/>
          <w:w w:val="115"/>
        </w:rPr>
        <w:t> </w:t>
      </w:r>
      <w:r>
        <w:rPr>
          <w:color w:val="231F20"/>
          <w:w w:val="115"/>
        </w:rPr>
        <w:t>learning</w:t>
      </w:r>
      <w:r>
        <w:rPr>
          <w:color w:val="231F20"/>
          <w:spacing w:val="-4"/>
          <w:w w:val="115"/>
        </w:rPr>
        <w:t> </w:t>
      </w:r>
      <w:r>
        <w:rPr>
          <w:color w:val="231F20"/>
          <w:w w:val="115"/>
        </w:rPr>
        <w:t>in</w:t>
      </w:r>
      <w:r>
        <w:rPr>
          <w:color w:val="231F20"/>
          <w:spacing w:val="-6"/>
          <w:w w:val="115"/>
        </w:rPr>
        <w:t> </w:t>
      </w:r>
      <w:r>
        <w:rPr>
          <w:color w:val="231F20"/>
          <w:w w:val="115"/>
        </w:rPr>
        <w:t>what</w:t>
      </w:r>
      <w:r>
        <w:rPr>
          <w:color w:val="231F20"/>
          <w:spacing w:val="-6"/>
          <w:w w:val="115"/>
        </w:rPr>
        <w:t> </w:t>
      </w:r>
      <w:r>
        <w:rPr>
          <w:color w:val="231F20"/>
          <w:w w:val="115"/>
        </w:rPr>
        <w:t>is</w:t>
      </w:r>
      <w:r>
        <w:rPr>
          <w:color w:val="231F20"/>
          <w:spacing w:val="-4"/>
          <w:w w:val="115"/>
        </w:rPr>
        <w:t> </w:t>
      </w:r>
      <w:r>
        <w:rPr>
          <w:color w:val="231F20"/>
          <w:w w:val="115"/>
        </w:rPr>
        <w:t>considered</w:t>
      </w:r>
      <w:r>
        <w:rPr>
          <w:color w:val="231F20"/>
          <w:spacing w:val="-4"/>
          <w:w w:val="115"/>
        </w:rPr>
        <w:t> </w:t>
      </w:r>
      <w:r>
        <w:rPr>
          <w:color w:val="231F20"/>
          <w:w w:val="115"/>
        </w:rPr>
        <w:t>one</w:t>
      </w:r>
      <w:r>
        <w:rPr>
          <w:color w:val="231F20"/>
          <w:spacing w:val="-4"/>
          <w:w w:val="115"/>
        </w:rPr>
        <w:t> </w:t>
      </w:r>
      <w:r>
        <w:rPr>
          <w:color w:val="231F20"/>
          <w:w w:val="115"/>
        </w:rPr>
        <w:t>of</w:t>
      </w:r>
      <w:r>
        <w:rPr>
          <w:color w:val="231F20"/>
          <w:spacing w:val="-4"/>
          <w:w w:val="115"/>
        </w:rPr>
        <w:t> </w:t>
      </w:r>
      <w:r>
        <w:rPr>
          <w:color w:val="231F20"/>
          <w:w w:val="115"/>
        </w:rPr>
        <w:t>the</w:t>
      </w:r>
      <w:r>
        <w:rPr>
          <w:color w:val="231F20"/>
          <w:spacing w:val="-4"/>
          <w:w w:val="115"/>
        </w:rPr>
        <w:t> </w:t>
      </w:r>
      <w:r>
        <w:rPr>
          <w:color w:val="231F20"/>
          <w:w w:val="115"/>
        </w:rPr>
        <w:t>most</w:t>
      </w:r>
      <w:r>
        <w:rPr>
          <w:color w:val="231F20"/>
          <w:spacing w:val="-4"/>
          <w:w w:val="115"/>
        </w:rPr>
        <w:t> </w:t>
      </w:r>
      <w:r>
        <w:rPr>
          <w:color w:val="231F20"/>
          <w:w w:val="115"/>
        </w:rPr>
        <w:t>challenging</w:t>
      </w:r>
      <w:r>
        <w:rPr>
          <w:color w:val="231F20"/>
          <w:spacing w:val="-4"/>
          <w:w w:val="115"/>
        </w:rPr>
        <w:t> </w:t>
      </w:r>
      <w:r>
        <w:rPr>
          <w:color w:val="231F20"/>
          <w:w w:val="115"/>
        </w:rPr>
        <w:t>and</w:t>
      </w:r>
      <w:r>
        <w:rPr>
          <w:color w:val="231F20"/>
          <w:spacing w:val="-4"/>
          <w:w w:val="115"/>
        </w:rPr>
        <w:t> </w:t>
      </w:r>
      <w:r>
        <w:rPr>
          <w:color w:val="231F20"/>
          <w:w w:val="115"/>
        </w:rPr>
        <w:t>powerful</w:t>
      </w:r>
      <w:r>
        <w:rPr>
          <w:color w:val="231F20"/>
          <w:spacing w:val="-4"/>
          <w:w w:val="115"/>
        </w:rPr>
        <w:t> </w:t>
      </w:r>
      <w:r>
        <w:rPr>
          <w:color w:val="231F20"/>
          <w:w w:val="115"/>
        </w:rPr>
        <w:t>programming languages ever developed.</w:t>
      </w:r>
    </w:p>
    <w:p>
      <w:pPr>
        <w:pStyle w:val="BodyText"/>
        <w:spacing w:line="266" w:lineRule="auto" w:before="119"/>
        <w:ind w:left="20" w:right="2"/>
        <w:jc w:val="both"/>
      </w:pPr>
      <w:r>
        <w:rPr>
          <w:color w:val="231F20"/>
          <w:w w:val="115"/>
        </w:rPr>
        <w:t>If</w:t>
      </w:r>
      <w:r>
        <w:rPr>
          <w:color w:val="231F20"/>
          <w:spacing w:val="-6"/>
          <w:w w:val="115"/>
        </w:rPr>
        <w:t> </w:t>
      </w:r>
      <w:r>
        <w:rPr>
          <w:color w:val="231F20"/>
          <w:w w:val="115"/>
        </w:rPr>
        <w:t>you</w:t>
      </w:r>
      <w:r>
        <w:rPr>
          <w:color w:val="231F20"/>
          <w:spacing w:val="-4"/>
          <w:w w:val="115"/>
        </w:rPr>
        <w:t> </w:t>
      </w:r>
      <w:r>
        <w:rPr>
          <w:color w:val="231F20"/>
          <w:w w:val="115"/>
        </w:rPr>
        <w:t>haven’t</w:t>
      </w:r>
      <w:r>
        <w:rPr>
          <w:color w:val="231F20"/>
          <w:spacing w:val="-6"/>
          <w:w w:val="115"/>
        </w:rPr>
        <w:t> </w:t>
      </w:r>
      <w:r>
        <w:rPr>
          <w:color w:val="231F20"/>
          <w:w w:val="115"/>
        </w:rPr>
        <w:t>done</w:t>
      </w:r>
      <w:r>
        <w:rPr>
          <w:color w:val="231F20"/>
          <w:spacing w:val="-6"/>
          <w:w w:val="115"/>
        </w:rPr>
        <w:t> </w:t>
      </w:r>
      <w:r>
        <w:rPr>
          <w:color w:val="231F20"/>
          <w:w w:val="115"/>
        </w:rPr>
        <w:t>so</w:t>
      </w:r>
      <w:r>
        <w:rPr>
          <w:color w:val="231F20"/>
          <w:spacing w:val="-6"/>
          <w:w w:val="115"/>
        </w:rPr>
        <w:t> </w:t>
      </w:r>
      <w:r>
        <w:rPr>
          <w:color w:val="231F20"/>
          <w:w w:val="115"/>
        </w:rPr>
        <w:t>already,</w:t>
      </w:r>
      <w:r>
        <w:rPr>
          <w:color w:val="231F20"/>
          <w:spacing w:val="-6"/>
          <w:w w:val="115"/>
        </w:rPr>
        <w:t> </w:t>
      </w:r>
      <w:r>
        <w:rPr>
          <w:color w:val="231F20"/>
          <w:w w:val="115"/>
        </w:rPr>
        <w:t>create</w:t>
      </w:r>
      <w:r>
        <w:rPr>
          <w:color w:val="231F20"/>
          <w:spacing w:val="-6"/>
          <w:w w:val="115"/>
        </w:rPr>
        <w:t> </w:t>
      </w:r>
      <w:r>
        <w:rPr>
          <w:color w:val="231F20"/>
          <w:w w:val="115"/>
        </w:rPr>
        <w:t>programs</w:t>
      </w:r>
      <w:r>
        <w:rPr>
          <w:color w:val="231F20"/>
          <w:spacing w:val="-6"/>
          <w:w w:val="115"/>
        </w:rPr>
        <w:t> </w:t>
      </w:r>
      <w:r>
        <w:rPr>
          <w:color w:val="231F20"/>
          <w:w w:val="115"/>
        </w:rPr>
        <w:t>to</w:t>
      </w:r>
      <w:r>
        <w:rPr>
          <w:color w:val="231F20"/>
          <w:spacing w:val="-6"/>
          <w:w w:val="115"/>
        </w:rPr>
        <w:t> </w:t>
      </w:r>
      <w:r>
        <w:rPr>
          <w:color w:val="231F20"/>
          <w:w w:val="115"/>
        </w:rPr>
        <w:t>solve</w:t>
      </w:r>
      <w:r>
        <w:rPr>
          <w:color w:val="231F20"/>
          <w:spacing w:val="-4"/>
          <w:w w:val="115"/>
        </w:rPr>
        <w:t> </w:t>
      </w:r>
      <w:r>
        <w:rPr>
          <w:color w:val="231F20"/>
          <w:w w:val="115"/>
        </w:rPr>
        <w:t>the</w:t>
      </w:r>
      <w:r>
        <w:rPr>
          <w:color w:val="231F20"/>
          <w:spacing w:val="-4"/>
          <w:w w:val="115"/>
        </w:rPr>
        <w:t> </w:t>
      </w:r>
      <w:r>
        <w:rPr>
          <w:color w:val="231F20"/>
          <w:w w:val="115"/>
        </w:rPr>
        <w:t>challenges</w:t>
      </w:r>
      <w:r>
        <w:rPr>
          <w:color w:val="231F20"/>
          <w:spacing w:val="-4"/>
          <w:w w:val="115"/>
        </w:rPr>
        <w:t> </w:t>
      </w:r>
      <w:r>
        <w:rPr>
          <w:color w:val="231F20"/>
          <w:w w:val="115"/>
        </w:rPr>
        <w:t>at</w:t>
      </w:r>
      <w:r>
        <w:rPr>
          <w:color w:val="231F20"/>
          <w:spacing w:val="-4"/>
          <w:w w:val="115"/>
        </w:rPr>
        <w:t> </w:t>
      </w:r>
      <w:r>
        <w:rPr>
          <w:color w:val="231F20"/>
          <w:w w:val="115"/>
        </w:rPr>
        <w:t>the</w:t>
      </w:r>
      <w:r>
        <w:rPr>
          <w:color w:val="231F20"/>
          <w:spacing w:val="-4"/>
          <w:w w:val="115"/>
        </w:rPr>
        <w:t> </w:t>
      </w:r>
      <w:r>
        <w:rPr>
          <w:color w:val="231F20"/>
          <w:w w:val="115"/>
        </w:rPr>
        <w:t>end</w:t>
      </w:r>
      <w:r>
        <w:rPr>
          <w:color w:val="231F20"/>
          <w:spacing w:val="-4"/>
          <w:w w:val="115"/>
        </w:rPr>
        <w:t> </w:t>
      </w:r>
      <w:r>
        <w:rPr>
          <w:color w:val="231F20"/>
          <w:w w:val="115"/>
        </w:rPr>
        <w:t>of</w:t>
      </w:r>
      <w:r>
        <w:rPr>
          <w:color w:val="231F20"/>
          <w:spacing w:val="-4"/>
          <w:w w:val="115"/>
        </w:rPr>
        <w:t> </w:t>
      </w:r>
      <w:r>
        <w:rPr>
          <w:color w:val="231F20"/>
          <w:w w:val="115"/>
        </w:rPr>
        <w:t>each </w:t>
      </w:r>
      <w:r>
        <w:rPr>
          <w:color w:val="231F20"/>
          <w:w w:val="110"/>
        </w:rPr>
        <w:t>chapter. I can’t emphasize enough that the only way to learn how to program is to program. It’s</w:t>
      </w:r>
      <w:r>
        <w:rPr>
          <w:color w:val="231F20"/>
          <w:spacing w:val="-10"/>
          <w:w w:val="110"/>
        </w:rPr>
        <w:t> </w:t>
      </w:r>
      <w:r>
        <w:rPr>
          <w:color w:val="231F20"/>
          <w:w w:val="110"/>
        </w:rPr>
        <w:t>just</w:t>
      </w:r>
      <w:r>
        <w:rPr>
          <w:color w:val="231F20"/>
          <w:spacing w:val="-10"/>
          <w:w w:val="110"/>
        </w:rPr>
        <w:t> </w:t>
      </w:r>
      <w:r>
        <w:rPr>
          <w:color w:val="231F20"/>
          <w:w w:val="110"/>
        </w:rPr>
        <w:t>like</w:t>
      </w:r>
      <w:r>
        <w:rPr>
          <w:color w:val="231F20"/>
          <w:spacing w:val="-12"/>
          <w:w w:val="110"/>
        </w:rPr>
        <w:t> </w:t>
      </w:r>
      <w:r>
        <w:rPr>
          <w:color w:val="231F20"/>
          <w:w w:val="110"/>
        </w:rPr>
        <w:t>learning</w:t>
      </w:r>
      <w:r>
        <w:rPr>
          <w:color w:val="231F20"/>
          <w:spacing w:val="-12"/>
          <w:w w:val="110"/>
        </w:rPr>
        <w:t> </w:t>
      </w:r>
      <w:r>
        <w:rPr>
          <w:color w:val="231F20"/>
          <w:w w:val="110"/>
        </w:rPr>
        <w:t>a</w:t>
      </w:r>
      <w:r>
        <w:rPr>
          <w:color w:val="231F20"/>
          <w:spacing w:val="-10"/>
          <w:w w:val="110"/>
        </w:rPr>
        <w:t> </w:t>
      </w:r>
      <w:r>
        <w:rPr>
          <w:color w:val="231F20"/>
          <w:w w:val="110"/>
        </w:rPr>
        <w:t>spoken</w:t>
      </w:r>
      <w:r>
        <w:rPr>
          <w:color w:val="231F20"/>
          <w:spacing w:val="-12"/>
          <w:w w:val="110"/>
        </w:rPr>
        <w:t> </w:t>
      </w:r>
      <w:r>
        <w:rPr>
          <w:color w:val="231F20"/>
          <w:w w:val="110"/>
        </w:rPr>
        <w:t>language;</w:t>
      </w:r>
      <w:r>
        <w:rPr>
          <w:color w:val="231F20"/>
          <w:spacing w:val="-12"/>
          <w:w w:val="110"/>
        </w:rPr>
        <w:t> </w:t>
      </w:r>
      <w:r>
        <w:rPr>
          <w:color w:val="231F20"/>
          <w:w w:val="110"/>
        </w:rPr>
        <w:t>you</w:t>
      </w:r>
      <w:r>
        <w:rPr>
          <w:color w:val="231F20"/>
          <w:spacing w:val="-10"/>
          <w:w w:val="110"/>
        </w:rPr>
        <w:t> </w:t>
      </w:r>
      <w:r>
        <w:rPr>
          <w:color w:val="231F20"/>
          <w:w w:val="110"/>
        </w:rPr>
        <w:t>can</w:t>
      </w:r>
      <w:r>
        <w:rPr>
          <w:color w:val="231F20"/>
          <w:spacing w:val="-12"/>
          <w:w w:val="110"/>
        </w:rPr>
        <w:t> </w:t>
      </w:r>
      <w:r>
        <w:rPr>
          <w:color w:val="231F20"/>
          <w:w w:val="110"/>
        </w:rPr>
        <w:t>get</w:t>
      </w:r>
      <w:r>
        <w:rPr>
          <w:color w:val="231F20"/>
          <w:spacing w:val="-12"/>
          <w:w w:val="110"/>
        </w:rPr>
        <w:t> </w:t>
      </w:r>
      <w:r>
        <w:rPr>
          <w:color w:val="231F20"/>
          <w:w w:val="110"/>
        </w:rPr>
        <w:t>only</w:t>
      </w:r>
      <w:r>
        <w:rPr>
          <w:color w:val="231F20"/>
          <w:spacing w:val="-12"/>
          <w:w w:val="110"/>
        </w:rPr>
        <w:t> </w:t>
      </w:r>
      <w:r>
        <w:rPr>
          <w:color w:val="231F20"/>
          <w:w w:val="110"/>
        </w:rPr>
        <w:t>so</w:t>
      </w:r>
      <w:r>
        <w:rPr>
          <w:color w:val="231F20"/>
          <w:spacing w:val="-12"/>
          <w:w w:val="110"/>
        </w:rPr>
        <w:t> </w:t>
      </w:r>
      <w:r>
        <w:rPr>
          <w:color w:val="231F20"/>
          <w:w w:val="110"/>
        </w:rPr>
        <w:t>much</w:t>
      </w:r>
      <w:r>
        <w:rPr>
          <w:color w:val="231F20"/>
          <w:spacing w:val="-12"/>
          <w:w w:val="110"/>
        </w:rPr>
        <w:t> </w:t>
      </w:r>
      <w:r>
        <w:rPr>
          <w:color w:val="231F20"/>
          <w:w w:val="110"/>
        </w:rPr>
        <w:t>from</w:t>
      </w:r>
      <w:r>
        <w:rPr>
          <w:color w:val="231F20"/>
          <w:spacing w:val="-12"/>
          <w:w w:val="110"/>
        </w:rPr>
        <w:t> </w:t>
      </w:r>
      <w:r>
        <w:rPr>
          <w:color w:val="231F20"/>
          <w:w w:val="110"/>
        </w:rPr>
        <w:t>reading</w:t>
      </w:r>
      <w:r>
        <w:rPr>
          <w:color w:val="231F20"/>
          <w:spacing w:val="-12"/>
          <w:w w:val="110"/>
        </w:rPr>
        <w:t> </w:t>
      </w:r>
      <w:r>
        <w:rPr>
          <w:color w:val="231F20"/>
          <w:w w:val="110"/>
        </w:rPr>
        <w:t>and</w:t>
      </w:r>
      <w:r>
        <w:rPr>
          <w:color w:val="231F20"/>
          <w:spacing w:val="-12"/>
          <w:w w:val="110"/>
        </w:rPr>
        <w:t> </w:t>
      </w:r>
      <w:r>
        <w:rPr>
          <w:color w:val="231F20"/>
          <w:w w:val="110"/>
        </w:rPr>
        <w:t>listening. </w:t>
      </w:r>
      <w:r>
        <w:rPr>
          <w:color w:val="231F20"/>
          <w:w w:val="115"/>
        </w:rPr>
        <w:t>Speaking</w:t>
      </w:r>
      <w:r>
        <w:rPr>
          <w:color w:val="231F20"/>
          <w:spacing w:val="-14"/>
          <w:w w:val="115"/>
        </w:rPr>
        <w:t> </w:t>
      </w:r>
      <w:r>
        <w:rPr>
          <w:color w:val="231F20"/>
          <w:w w:val="115"/>
        </w:rPr>
        <w:t>a</w:t>
      </w:r>
      <w:r>
        <w:rPr>
          <w:color w:val="231F20"/>
          <w:spacing w:val="-14"/>
          <w:w w:val="115"/>
        </w:rPr>
        <w:t> </w:t>
      </w:r>
      <w:r>
        <w:rPr>
          <w:color w:val="231F20"/>
          <w:w w:val="115"/>
        </w:rPr>
        <w:t>language</w:t>
      </w:r>
      <w:r>
        <w:rPr>
          <w:color w:val="231F20"/>
          <w:spacing w:val="-14"/>
          <w:w w:val="115"/>
        </w:rPr>
        <w:t> </w:t>
      </w:r>
      <w:r>
        <w:rPr>
          <w:color w:val="231F20"/>
          <w:w w:val="115"/>
        </w:rPr>
        <w:t>regularly</w:t>
      </w:r>
      <w:r>
        <w:rPr>
          <w:color w:val="231F20"/>
          <w:spacing w:val="-15"/>
          <w:w w:val="115"/>
        </w:rPr>
        <w:t> </w:t>
      </w:r>
      <w:r>
        <w:rPr>
          <w:color w:val="231F20"/>
          <w:w w:val="115"/>
        </w:rPr>
        <w:t>is</w:t>
      </w:r>
      <w:r>
        <w:rPr>
          <w:color w:val="231F20"/>
          <w:spacing w:val="-13"/>
          <w:w w:val="115"/>
        </w:rPr>
        <w:t> </w:t>
      </w:r>
      <w:r>
        <w:rPr>
          <w:color w:val="231F20"/>
          <w:w w:val="115"/>
        </w:rPr>
        <w:t>the</w:t>
      </w:r>
      <w:r>
        <w:rPr>
          <w:color w:val="231F20"/>
          <w:spacing w:val="-13"/>
          <w:w w:val="115"/>
        </w:rPr>
        <w:t> </w:t>
      </w:r>
      <w:r>
        <w:rPr>
          <w:color w:val="231F20"/>
          <w:w w:val="115"/>
        </w:rPr>
        <w:t>key</w:t>
      </w:r>
      <w:r>
        <w:rPr>
          <w:color w:val="231F20"/>
          <w:spacing w:val="-13"/>
          <w:w w:val="115"/>
        </w:rPr>
        <w:t> </w:t>
      </w:r>
      <w:r>
        <w:rPr>
          <w:color w:val="231F20"/>
          <w:w w:val="115"/>
        </w:rPr>
        <w:t>to</w:t>
      </w:r>
      <w:r>
        <w:rPr>
          <w:color w:val="231F20"/>
          <w:spacing w:val="-13"/>
          <w:w w:val="115"/>
        </w:rPr>
        <w:t> </w:t>
      </w:r>
      <w:r>
        <w:rPr>
          <w:color w:val="231F20"/>
          <w:w w:val="115"/>
        </w:rPr>
        <w:t>learning</w:t>
      </w:r>
      <w:r>
        <w:rPr>
          <w:color w:val="231F20"/>
          <w:spacing w:val="-14"/>
          <w:w w:val="115"/>
        </w:rPr>
        <w:t> </w:t>
      </w:r>
      <w:r>
        <w:rPr>
          <w:color w:val="231F20"/>
          <w:w w:val="115"/>
        </w:rPr>
        <w:t>it,</w:t>
      </w:r>
      <w:r>
        <w:rPr>
          <w:color w:val="231F20"/>
          <w:spacing w:val="-13"/>
          <w:w w:val="115"/>
        </w:rPr>
        <w:t> </w:t>
      </w:r>
      <w:r>
        <w:rPr>
          <w:color w:val="231F20"/>
          <w:w w:val="115"/>
        </w:rPr>
        <w:t>and</w:t>
      </w:r>
      <w:r>
        <w:rPr>
          <w:color w:val="231F20"/>
          <w:spacing w:val="-13"/>
          <w:w w:val="115"/>
        </w:rPr>
        <w:t> </w:t>
      </w:r>
      <w:r>
        <w:rPr>
          <w:color w:val="231F20"/>
          <w:w w:val="115"/>
        </w:rPr>
        <w:t>in</w:t>
      </w:r>
      <w:r>
        <w:rPr>
          <w:color w:val="231F20"/>
          <w:spacing w:val="-12"/>
          <w:w w:val="115"/>
        </w:rPr>
        <w:t> </w:t>
      </w:r>
      <w:r>
        <w:rPr>
          <w:color w:val="231F20"/>
          <w:w w:val="115"/>
        </w:rPr>
        <w:t>this</w:t>
      </w:r>
      <w:r>
        <w:rPr>
          <w:color w:val="231F20"/>
          <w:spacing w:val="-13"/>
          <w:w w:val="115"/>
        </w:rPr>
        <w:t> </w:t>
      </w:r>
      <w:r>
        <w:rPr>
          <w:color w:val="231F20"/>
          <w:w w:val="115"/>
        </w:rPr>
        <w:t>case</w:t>
      </w:r>
      <w:r>
        <w:rPr>
          <w:color w:val="231F20"/>
          <w:spacing w:val="-14"/>
          <w:w w:val="115"/>
        </w:rPr>
        <w:t> </w:t>
      </w:r>
      <w:r>
        <w:rPr>
          <w:color w:val="231F20"/>
          <w:w w:val="115"/>
        </w:rPr>
        <w:t>programming</w:t>
      </w:r>
      <w:r>
        <w:rPr>
          <w:color w:val="231F20"/>
          <w:spacing w:val="-13"/>
          <w:w w:val="115"/>
        </w:rPr>
        <w:t> </w:t>
      </w:r>
      <w:r>
        <w:rPr>
          <w:color w:val="231F20"/>
          <w:w w:val="115"/>
        </w:rPr>
        <w:t>is</w:t>
      </w:r>
      <w:r>
        <w:rPr>
          <w:color w:val="231F20"/>
          <w:spacing w:val="-13"/>
          <w:w w:val="115"/>
        </w:rPr>
        <w:t> </w:t>
      </w:r>
      <w:r>
        <w:rPr>
          <w:color w:val="231F20"/>
          <w:w w:val="115"/>
        </w:rPr>
        <w:t>the key to learning the C language.</w:t>
      </w:r>
    </w:p>
    <w:p>
      <w:pPr>
        <w:pStyle w:val="BodyText"/>
        <w:spacing w:line="266" w:lineRule="auto" w:before="119"/>
        <w:ind w:left="20" w:right="7"/>
        <w:jc w:val="both"/>
      </w:pPr>
      <w:r>
        <w:rPr>
          <w:color w:val="231F20"/>
          <w:w w:val="110"/>
        </w:rPr>
        <w:t>If you’re still hungry for more C, I recommend reviewing Appendix E, “Common C Library Functions.” There will you find a number of useful functions to explore. If you are seeking advanced challenges with C, I recommend studying advanced data structures such as linked lists, stacks, queues, and trees.</w:t>
      </w:r>
    </w:p>
    <w:p>
      <w:pPr>
        <w:pStyle w:val="BodyText"/>
        <w:spacing w:line="266" w:lineRule="auto" w:before="120"/>
        <w:ind w:left="20" w:right="5"/>
        <w:jc w:val="both"/>
      </w:pPr>
      <w:r>
        <w:rPr>
          <w:color w:val="231F20"/>
          <w:w w:val="110"/>
        </w:rPr>
        <w:t>Another natural progression for C programming students is learning how to develop Graph-</w:t>
      </w:r>
      <w:r>
        <w:rPr>
          <w:color w:val="231F20"/>
        </w:rPr>
        <w:t>ical</w:t>
      </w:r>
      <w:r>
        <w:rPr>
          <w:color w:val="231F20"/>
          <w:spacing w:val="40"/>
        </w:rPr>
        <w:t> </w:t>
      </w:r>
      <w:r>
        <w:rPr>
          <w:color w:val="231F20"/>
        </w:rPr>
        <w:t>User</w:t>
      </w:r>
      <w:r>
        <w:rPr>
          <w:color w:val="231F20"/>
          <w:spacing w:val="40"/>
        </w:rPr>
        <w:t> </w:t>
      </w:r>
      <w:r>
        <w:rPr>
          <w:color w:val="231F20"/>
        </w:rPr>
        <w:t>Interfaces</w:t>
      </w:r>
      <w:r>
        <w:rPr>
          <w:color w:val="231F20"/>
          <w:spacing w:val="40"/>
        </w:rPr>
        <w:t> </w:t>
      </w:r>
      <w:r>
        <w:rPr>
          <w:color w:val="231F20"/>
        </w:rPr>
        <w:t>(GUIs)</w:t>
      </w:r>
      <w:r>
        <w:rPr>
          <w:color w:val="231F20"/>
          <w:spacing w:val="40"/>
        </w:rPr>
        <w:t> </w:t>
      </w:r>
      <w:r>
        <w:rPr>
          <w:color w:val="231F20"/>
        </w:rPr>
        <w:t>for</w:t>
      </w:r>
      <w:r>
        <w:rPr>
          <w:color w:val="231F20"/>
          <w:spacing w:val="40"/>
        </w:rPr>
        <w:t> </w:t>
      </w:r>
      <w:r>
        <w:rPr>
          <w:color w:val="231F20"/>
        </w:rPr>
        <w:t>a</w:t>
      </w:r>
      <w:r>
        <w:rPr>
          <w:color w:val="231F20"/>
          <w:spacing w:val="40"/>
        </w:rPr>
        <w:t> </w:t>
      </w:r>
      <w:r>
        <w:rPr>
          <w:color w:val="231F20"/>
        </w:rPr>
        <w:t>Windows-like</w:t>
      </w:r>
      <w:r>
        <w:rPr>
          <w:color w:val="231F20"/>
          <w:spacing w:val="40"/>
        </w:rPr>
        <w:t> </w:t>
      </w:r>
      <w:r>
        <w:rPr>
          <w:color w:val="231F20"/>
        </w:rPr>
        <w:t>environment.</w:t>
      </w:r>
      <w:r>
        <w:rPr>
          <w:color w:val="231F20"/>
          <w:spacing w:val="40"/>
        </w:rPr>
        <w:t> </w:t>
      </w:r>
      <w:r>
        <w:rPr>
          <w:color w:val="231F20"/>
        </w:rPr>
        <w:t>In</w:t>
      </w:r>
      <w:r>
        <w:rPr>
          <w:color w:val="231F20"/>
          <w:spacing w:val="40"/>
        </w:rPr>
        <w:t> </w:t>
      </w:r>
      <w:r>
        <w:rPr>
          <w:color w:val="231F20"/>
        </w:rPr>
        <w:t>today’s</w:t>
      </w:r>
      <w:r>
        <w:rPr>
          <w:color w:val="231F20"/>
          <w:spacing w:val="40"/>
        </w:rPr>
        <w:t> </w:t>
      </w:r>
      <w:r>
        <w:rPr>
          <w:color w:val="231F20"/>
        </w:rPr>
        <w:t>world,</w:t>
      </w:r>
      <w:r>
        <w:rPr>
          <w:color w:val="231F20"/>
          <w:spacing w:val="40"/>
        </w:rPr>
        <w:t> </w:t>
      </w:r>
      <w:r>
        <w:rPr>
          <w:color w:val="231F20"/>
        </w:rPr>
        <w:t>GUI’s</w:t>
      </w:r>
      <w:r>
        <w:rPr>
          <w:color w:val="231F20"/>
          <w:spacing w:val="40"/>
        </w:rPr>
        <w:t> </w:t>
      </w:r>
      <w:r>
        <w:rPr>
          <w:color w:val="231F20"/>
        </w:rPr>
        <w:t>are</w:t>
      </w:r>
      <w:r>
        <w:rPr>
          <w:color w:val="231F20"/>
          <w:spacing w:val="40"/>
        </w:rPr>
        <w:t> </w:t>
      </w:r>
      <w:r>
        <w:rPr>
          <w:color w:val="231F20"/>
        </w:rPr>
        <w:t>often </w:t>
      </w:r>
      <w:r>
        <w:rPr>
          <w:color w:val="231F20"/>
          <w:w w:val="110"/>
        </w:rPr>
        <w:t>built using object-oriented programming languages with syntax similar to that of C such as C++,</w:t>
      </w:r>
      <w:r>
        <w:rPr>
          <w:color w:val="231F20"/>
          <w:spacing w:val="-14"/>
          <w:w w:val="110"/>
        </w:rPr>
        <w:t> </w:t>
      </w:r>
      <w:r>
        <w:rPr>
          <w:color w:val="231F20"/>
          <w:w w:val="110"/>
        </w:rPr>
        <w:t>C#,</w:t>
      </w:r>
      <w:r>
        <w:rPr>
          <w:color w:val="231F20"/>
          <w:spacing w:val="-14"/>
          <w:w w:val="110"/>
        </w:rPr>
        <w:t> </w:t>
      </w:r>
      <w:r>
        <w:rPr>
          <w:color w:val="231F20"/>
          <w:w w:val="110"/>
        </w:rPr>
        <w:t>or</w:t>
      </w:r>
      <w:r>
        <w:rPr>
          <w:color w:val="231F20"/>
          <w:spacing w:val="-14"/>
          <w:w w:val="110"/>
        </w:rPr>
        <w:t> </w:t>
      </w:r>
      <w:r>
        <w:rPr>
          <w:color w:val="231F20"/>
          <w:w w:val="110"/>
        </w:rPr>
        <w:t>even</w:t>
      </w:r>
      <w:r>
        <w:rPr>
          <w:color w:val="231F20"/>
          <w:spacing w:val="-13"/>
          <w:w w:val="110"/>
        </w:rPr>
        <w:t> </w:t>
      </w:r>
      <w:r>
        <w:rPr>
          <w:color w:val="231F20"/>
          <w:w w:val="110"/>
        </w:rPr>
        <w:t>Java,</w:t>
      </w:r>
      <w:r>
        <w:rPr>
          <w:color w:val="231F20"/>
          <w:spacing w:val="-14"/>
          <w:w w:val="110"/>
        </w:rPr>
        <w:t> </w:t>
      </w:r>
      <w:r>
        <w:rPr>
          <w:color w:val="231F20"/>
          <w:w w:val="110"/>
        </w:rPr>
        <w:t>all</w:t>
      </w:r>
      <w:r>
        <w:rPr>
          <w:color w:val="231F20"/>
          <w:spacing w:val="-14"/>
          <w:w w:val="110"/>
        </w:rPr>
        <w:t> </w:t>
      </w:r>
      <w:r>
        <w:rPr>
          <w:color w:val="231F20"/>
          <w:w w:val="110"/>
        </w:rPr>
        <w:t>of</w:t>
      </w:r>
      <w:r>
        <w:rPr>
          <w:color w:val="231F20"/>
          <w:spacing w:val="-14"/>
          <w:w w:val="110"/>
        </w:rPr>
        <w:t> </w:t>
      </w:r>
      <w:r>
        <w:rPr>
          <w:color w:val="231F20"/>
          <w:w w:val="110"/>
        </w:rPr>
        <w:t>which</w:t>
      </w:r>
      <w:r>
        <w:rPr>
          <w:color w:val="231F20"/>
          <w:spacing w:val="-15"/>
          <w:w w:val="110"/>
        </w:rPr>
        <w:t> </w:t>
      </w:r>
      <w:r>
        <w:rPr>
          <w:color w:val="231F20"/>
          <w:w w:val="110"/>
        </w:rPr>
        <w:t>require</w:t>
      </w:r>
      <w:r>
        <w:rPr>
          <w:color w:val="231F20"/>
          <w:spacing w:val="-13"/>
          <w:w w:val="110"/>
        </w:rPr>
        <w:t> </w:t>
      </w:r>
      <w:r>
        <w:rPr>
          <w:color w:val="231F20"/>
          <w:w w:val="110"/>
        </w:rPr>
        <w:t>a</w:t>
      </w:r>
      <w:r>
        <w:rPr>
          <w:color w:val="231F20"/>
          <w:spacing w:val="-14"/>
          <w:w w:val="110"/>
        </w:rPr>
        <w:t> </w:t>
      </w:r>
      <w:r>
        <w:rPr>
          <w:color w:val="231F20"/>
          <w:w w:val="110"/>
        </w:rPr>
        <w:t>study</w:t>
      </w:r>
      <w:r>
        <w:rPr>
          <w:color w:val="231F20"/>
          <w:spacing w:val="-14"/>
          <w:w w:val="110"/>
        </w:rPr>
        <w:t> </w:t>
      </w:r>
      <w:r>
        <w:rPr>
          <w:color w:val="231F20"/>
          <w:w w:val="110"/>
        </w:rPr>
        <w:t>of</w:t>
      </w:r>
      <w:r>
        <w:rPr>
          <w:color w:val="231F20"/>
          <w:spacing w:val="-14"/>
          <w:w w:val="110"/>
        </w:rPr>
        <w:t> </w:t>
      </w:r>
      <w:r>
        <w:rPr>
          <w:color w:val="231F20"/>
          <w:w w:val="110"/>
        </w:rPr>
        <w:t>the</w:t>
      </w:r>
      <w:r>
        <w:rPr>
          <w:color w:val="231F20"/>
          <w:spacing w:val="-14"/>
          <w:w w:val="110"/>
        </w:rPr>
        <w:t> </w:t>
      </w:r>
      <w:r>
        <w:rPr>
          <w:color w:val="231F20"/>
          <w:w w:val="110"/>
        </w:rPr>
        <w:t>object-oriented</w:t>
      </w:r>
      <w:r>
        <w:rPr>
          <w:color w:val="231F20"/>
          <w:spacing w:val="-14"/>
          <w:w w:val="110"/>
        </w:rPr>
        <w:t> </w:t>
      </w:r>
      <w:r>
        <w:rPr>
          <w:color w:val="231F20"/>
          <w:w w:val="110"/>
        </w:rPr>
        <w:t>programming</w:t>
      </w:r>
      <w:r>
        <w:rPr>
          <w:color w:val="231F20"/>
          <w:spacing w:val="-14"/>
          <w:w w:val="110"/>
        </w:rPr>
        <w:t> </w:t>
      </w:r>
      <w:r>
        <w:rPr>
          <w:color w:val="231F20"/>
          <w:w w:val="110"/>
        </w:rPr>
        <w:t>(OOP) </w:t>
      </w:r>
      <w:r>
        <w:rPr>
          <w:color w:val="231F20"/>
          <w:spacing w:val="-2"/>
          <w:w w:val="110"/>
        </w:rPr>
        <w:t>paradigm.</w:t>
      </w:r>
    </w:p>
    <w:p>
      <w:pPr>
        <w:pStyle w:val="BodyText"/>
        <w:spacing w:line="266" w:lineRule="auto" w:before="120"/>
        <w:ind w:left="20" w:right="5"/>
        <w:jc w:val="both"/>
      </w:pPr>
      <w:r>
        <w:rPr>
          <w:color w:val="231F20"/>
          <w:w w:val="110"/>
        </w:rPr>
        <w:t>You can find a wealth of information about these topics and more by searching the Internet or visiting our Web site at </w:t>
      </w:r>
      <w:hyperlink r:id="rId12">
        <w:r>
          <w:rPr>
            <w:color w:val="231F20"/>
            <w:w w:val="110"/>
          </w:rPr>
          <w:t>http://www.courseptr.com</w:t>
        </w:r>
      </w:hyperlink>
      <w:r>
        <w:rPr>
          <w:color w:val="231F20"/>
          <w:w w:val="110"/>
        </w:rPr>
        <w:t> for more great programming books. Good luck, best wishes, and keep programming!</w:t>
      </w:r>
    </w:p>
    <w:p>
      <w:pPr>
        <w:pStyle w:val="BodyText"/>
        <w:spacing w:before="120"/>
        <w:ind w:left="20"/>
        <w:jc w:val="both"/>
      </w:pPr>
      <w:r>
        <w:rPr>
          <w:color w:val="231F20"/>
          <w:w w:val="105"/>
        </w:rPr>
        <w:t>Michael</w:t>
      </w:r>
      <w:r>
        <w:rPr>
          <w:color w:val="231F20"/>
          <w:spacing w:val="6"/>
          <w:w w:val="105"/>
        </w:rPr>
        <w:t> </w:t>
      </w:r>
      <w:r>
        <w:rPr>
          <w:color w:val="231F20"/>
          <w:spacing w:val="-4"/>
          <w:w w:val="105"/>
        </w:rPr>
        <w:t>Vine.</w:t>
      </w:r>
    </w:p>
    <w:p>
      <w:pPr>
        <w:pStyle w:val="BodyText"/>
        <w:spacing w:after="0"/>
        <w:jc w:val="both"/>
        <w:sectPr>
          <w:pgSz w:w="10060" w:h="13080"/>
          <w:pgMar w:header="548" w:footer="0" w:top="1540" w:bottom="280" w:left="720" w:right="720"/>
        </w:sectPr>
      </w:pPr>
    </w:p>
    <w:p>
      <w:pPr>
        <w:pStyle w:val="BodyText"/>
        <w:rPr>
          <w:sz w:val="70"/>
        </w:rPr>
      </w:pPr>
    </w:p>
    <w:p>
      <w:pPr>
        <w:pStyle w:val="BodyText"/>
        <w:spacing w:before="210"/>
        <w:rPr>
          <w:sz w:val="70"/>
        </w:rPr>
      </w:pPr>
    </w:p>
    <w:p>
      <w:pPr>
        <w:pStyle w:val="Heading1"/>
        <w:tabs>
          <w:tab w:pos="6005" w:val="right" w:leader="none"/>
        </w:tabs>
        <w:spacing w:before="1"/>
        <w:ind w:left="1590"/>
      </w:pPr>
      <w:r>
        <w:rPr/>
        <mc:AlternateContent>
          <mc:Choice Requires="wps">
            <w:drawing>
              <wp:anchor distT="0" distB="0" distL="0" distR="0" allowOverlap="1" layoutInCell="1" locked="0" behindDoc="1" simplePos="0" relativeHeight="481336320">
                <wp:simplePos x="0" y="0"/>
                <wp:positionH relativeFrom="page">
                  <wp:posOffset>2032030</wp:posOffset>
                </wp:positionH>
                <wp:positionV relativeFrom="paragraph">
                  <wp:posOffset>-1150986</wp:posOffset>
                </wp:positionV>
                <wp:extent cx="1803400" cy="1685925"/>
                <wp:effectExtent l="0" t="0" r="0" b="0"/>
                <wp:wrapNone/>
                <wp:docPr id="1724" name="Group 1724"/>
                <wp:cNvGraphicFramePr>
                  <a:graphicFrameLocks/>
                </wp:cNvGraphicFramePr>
                <a:graphic>
                  <a:graphicData uri="http://schemas.microsoft.com/office/word/2010/wordprocessingGroup">
                    <wpg:wgp>
                      <wpg:cNvPr id="1724" name="Group 1724"/>
                      <wpg:cNvGrpSpPr/>
                      <wpg:grpSpPr>
                        <a:xfrm>
                          <a:off x="0" y="0"/>
                          <a:ext cx="1803400" cy="1685925"/>
                          <a:chExt cx="1803400" cy="1685925"/>
                        </a:xfrm>
                      </wpg:grpSpPr>
                      <wps:wsp>
                        <wps:cNvPr id="1725" name="Textbox 1725"/>
                        <wps:cNvSpPr txBox="1"/>
                        <wps:spPr>
                          <a:xfrm>
                            <a:off x="287611" y="0"/>
                            <a:ext cx="153035" cy="1603375"/>
                          </a:xfrm>
                          <a:prstGeom prst="rect">
                            <a:avLst/>
                          </a:prstGeom>
                        </wps:spPr>
                        <wps:txbx>
                          <w:txbxContent>
                            <w:p>
                              <w:pPr>
                                <w:spacing w:line="2455" w:lineRule="exact" w:before="0"/>
                                <w:ind w:left="0" w:right="0" w:firstLine="0"/>
                                <w:jc w:val="left"/>
                                <w:rPr>
                                  <w:rFonts w:ascii="Verdana"/>
                                  <w:sz w:val="240"/>
                                </w:rPr>
                              </w:pPr>
                              <w:r>
                                <w:rPr>
                                  <w:rFonts w:ascii="Verdana"/>
                                  <w:color w:val="BBBDBF"/>
                                  <w:spacing w:val="-1518"/>
                                  <w:w w:val="105"/>
                                  <w:sz w:val="240"/>
                                </w:rPr>
                                <w:t>A</w:t>
                              </w:r>
                            </w:p>
                          </w:txbxContent>
                        </wps:txbx>
                        <wps:bodyPr wrap="square" lIns="0" tIns="0" rIns="0" bIns="0" rtlCol="0">
                          <a:noAutofit/>
                        </wps:bodyPr>
                      </wps:wsp>
                      <wps:wsp>
                        <wps:cNvPr id="1726" name="Graphic 1726"/>
                        <wps:cNvSpPr/>
                        <wps:spPr>
                          <a:xfrm>
                            <a:off x="175851" y="421127"/>
                            <a:ext cx="1320800" cy="177800"/>
                          </a:xfrm>
                          <a:custGeom>
                            <a:avLst/>
                            <a:gdLst/>
                            <a:ahLst/>
                            <a:cxnLst/>
                            <a:rect l="l" t="t" r="r" b="b"/>
                            <a:pathLst>
                              <a:path w="1320800" h="177800">
                                <a:moveTo>
                                  <a:pt x="1231900" y="0"/>
                                </a:moveTo>
                                <a:lnTo>
                                  <a:pt x="660400" y="0"/>
                                </a:lnTo>
                                <a:lnTo>
                                  <a:pt x="88900" y="0"/>
                                </a:lnTo>
                                <a:lnTo>
                                  <a:pt x="54296" y="6986"/>
                                </a:lnTo>
                                <a:lnTo>
                                  <a:pt x="26038" y="26038"/>
                                </a:lnTo>
                                <a:lnTo>
                                  <a:pt x="6986" y="54296"/>
                                </a:lnTo>
                                <a:lnTo>
                                  <a:pt x="0" y="88900"/>
                                </a:lnTo>
                                <a:lnTo>
                                  <a:pt x="6986" y="123503"/>
                                </a:lnTo>
                                <a:lnTo>
                                  <a:pt x="26038" y="151761"/>
                                </a:lnTo>
                                <a:lnTo>
                                  <a:pt x="54296" y="170813"/>
                                </a:lnTo>
                                <a:lnTo>
                                  <a:pt x="88900" y="177800"/>
                                </a:lnTo>
                                <a:lnTo>
                                  <a:pt x="1231900" y="177800"/>
                                </a:lnTo>
                                <a:lnTo>
                                  <a:pt x="1266503" y="170813"/>
                                </a:lnTo>
                                <a:lnTo>
                                  <a:pt x="1294761" y="151761"/>
                                </a:lnTo>
                                <a:lnTo>
                                  <a:pt x="1313813" y="123503"/>
                                </a:lnTo>
                                <a:lnTo>
                                  <a:pt x="1320800" y="88900"/>
                                </a:lnTo>
                                <a:lnTo>
                                  <a:pt x="1313813" y="54296"/>
                                </a:lnTo>
                                <a:lnTo>
                                  <a:pt x="1294761" y="26038"/>
                                </a:lnTo>
                                <a:lnTo>
                                  <a:pt x="1266503" y="6986"/>
                                </a:lnTo>
                                <a:lnTo>
                                  <a:pt x="1231900" y="0"/>
                                </a:lnTo>
                                <a:close/>
                              </a:path>
                            </a:pathLst>
                          </a:custGeom>
                          <a:solidFill>
                            <a:srgbClr val="F1F1F2"/>
                          </a:solidFill>
                        </wps:spPr>
                        <wps:bodyPr wrap="square" lIns="0" tIns="0" rIns="0" bIns="0" rtlCol="0">
                          <a:prstTxWarp prst="textNoShape">
                            <a:avLst/>
                          </a:prstTxWarp>
                          <a:noAutofit/>
                        </wps:bodyPr>
                      </wps:wsp>
                      <wps:wsp>
                        <wps:cNvPr id="1727" name="Graphic 1727"/>
                        <wps:cNvSpPr/>
                        <wps:spPr>
                          <a:xfrm>
                            <a:off x="150451" y="395728"/>
                            <a:ext cx="1371600" cy="228600"/>
                          </a:xfrm>
                          <a:custGeom>
                            <a:avLst/>
                            <a:gdLst/>
                            <a:ahLst/>
                            <a:cxnLst/>
                            <a:rect l="l" t="t" r="r" b="b"/>
                            <a:pathLst>
                              <a:path w="1371600" h="228600">
                                <a:moveTo>
                                  <a:pt x="685800" y="0"/>
                                </a:moveTo>
                                <a:lnTo>
                                  <a:pt x="1257300" y="0"/>
                                </a:lnTo>
                                <a:lnTo>
                                  <a:pt x="1301793" y="8981"/>
                                </a:lnTo>
                                <a:lnTo>
                                  <a:pt x="1338124" y="33475"/>
                                </a:lnTo>
                                <a:lnTo>
                                  <a:pt x="1362618" y="69806"/>
                                </a:lnTo>
                                <a:lnTo>
                                  <a:pt x="1371600" y="114300"/>
                                </a:lnTo>
                                <a:lnTo>
                                  <a:pt x="1362618" y="158793"/>
                                </a:lnTo>
                                <a:lnTo>
                                  <a:pt x="1338124" y="195124"/>
                                </a:lnTo>
                                <a:lnTo>
                                  <a:pt x="1301793" y="219618"/>
                                </a:lnTo>
                                <a:lnTo>
                                  <a:pt x="1257300" y="228600"/>
                                </a:lnTo>
                                <a:lnTo>
                                  <a:pt x="114300" y="228600"/>
                                </a:lnTo>
                                <a:lnTo>
                                  <a:pt x="69806" y="219618"/>
                                </a:lnTo>
                                <a:lnTo>
                                  <a:pt x="33475" y="195124"/>
                                </a:lnTo>
                                <a:lnTo>
                                  <a:pt x="8981" y="158793"/>
                                </a:lnTo>
                                <a:lnTo>
                                  <a:pt x="0" y="114300"/>
                                </a:lnTo>
                                <a:lnTo>
                                  <a:pt x="8981" y="69806"/>
                                </a:lnTo>
                                <a:lnTo>
                                  <a:pt x="33475" y="33475"/>
                                </a:lnTo>
                                <a:lnTo>
                                  <a:pt x="69806" y="8981"/>
                                </a:lnTo>
                                <a:lnTo>
                                  <a:pt x="114300" y="0"/>
                                </a:lnTo>
                                <a:lnTo>
                                  <a:pt x="685800" y="0"/>
                                </a:lnTo>
                              </a:path>
                            </a:pathLst>
                          </a:custGeom>
                          <a:ln w="50800">
                            <a:solidFill>
                              <a:srgbClr val="231F20"/>
                            </a:solidFill>
                            <a:prstDash val="solid"/>
                          </a:ln>
                        </wps:spPr>
                        <wps:bodyPr wrap="square" lIns="0" tIns="0" rIns="0" bIns="0" rtlCol="0">
                          <a:prstTxWarp prst="textNoShape">
                            <a:avLst/>
                          </a:prstTxWarp>
                          <a:noAutofit/>
                        </wps:bodyPr>
                      </wps:wsp>
                      <wps:wsp>
                        <wps:cNvPr id="1728" name="Graphic 1728"/>
                        <wps:cNvSpPr/>
                        <wps:spPr>
                          <a:xfrm>
                            <a:off x="175851" y="421127"/>
                            <a:ext cx="1320800" cy="177800"/>
                          </a:xfrm>
                          <a:custGeom>
                            <a:avLst/>
                            <a:gdLst/>
                            <a:ahLst/>
                            <a:cxnLst/>
                            <a:rect l="l" t="t" r="r" b="b"/>
                            <a:pathLst>
                              <a:path w="1320800" h="177800">
                                <a:moveTo>
                                  <a:pt x="1231900" y="0"/>
                                </a:moveTo>
                                <a:lnTo>
                                  <a:pt x="660400" y="0"/>
                                </a:lnTo>
                                <a:lnTo>
                                  <a:pt x="88900" y="0"/>
                                </a:lnTo>
                                <a:lnTo>
                                  <a:pt x="54296" y="6986"/>
                                </a:lnTo>
                                <a:lnTo>
                                  <a:pt x="26038" y="26038"/>
                                </a:lnTo>
                                <a:lnTo>
                                  <a:pt x="6986" y="54296"/>
                                </a:lnTo>
                                <a:lnTo>
                                  <a:pt x="0" y="88900"/>
                                </a:lnTo>
                                <a:lnTo>
                                  <a:pt x="6986" y="123503"/>
                                </a:lnTo>
                                <a:lnTo>
                                  <a:pt x="26038" y="151761"/>
                                </a:lnTo>
                                <a:lnTo>
                                  <a:pt x="54296" y="170813"/>
                                </a:lnTo>
                                <a:lnTo>
                                  <a:pt x="88900" y="177800"/>
                                </a:lnTo>
                                <a:lnTo>
                                  <a:pt x="1231900" y="177800"/>
                                </a:lnTo>
                                <a:lnTo>
                                  <a:pt x="1266503" y="170813"/>
                                </a:lnTo>
                                <a:lnTo>
                                  <a:pt x="1294761" y="151761"/>
                                </a:lnTo>
                                <a:lnTo>
                                  <a:pt x="1313813" y="123503"/>
                                </a:lnTo>
                                <a:lnTo>
                                  <a:pt x="1320800" y="88900"/>
                                </a:lnTo>
                                <a:lnTo>
                                  <a:pt x="1313813" y="54296"/>
                                </a:lnTo>
                                <a:lnTo>
                                  <a:pt x="1294761" y="26038"/>
                                </a:lnTo>
                                <a:lnTo>
                                  <a:pt x="1266503" y="6986"/>
                                </a:lnTo>
                                <a:lnTo>
                                  <a:pt x="1231900" y="0"/>
                                </a:lnTo>
                                <a:close/>
                              </a:path>
                            </a:pathLst>
                          </a:custGeom>
                          <a:solidFill>
                            <a:srgbClr val="F1F1F2"/>
                          </a:solidFill>
                        </wps:spPr>
                        <wps:bodyPr wrap="square" lIns="0" tIns="0" rIns="0" bIns="0" rtlCol="0">
                          <a:prstTxWarp prst="textNoShape">
                            <a:avLst/>
                          </a:prstTxWarp>
                          <a:noAutofit/>
                        </wps:bodyPr>
                      </wps:wsp>
                      <wps:wsp>
                        <wps:cNvPr id="1729" name="Graphic 1729"/>
                        <wps:cNvSpPr/>
                        <wps:spPr>
                          <a:xfrm>
                            <a:off x="150451" y="395728"/>
                            <a:ext cx="1371600" cy="228600"/>
                          </a:xfrm>
                          <a:custGeom>
                            <a:avLst/>
                            <a:gdLst/>
                            <a:ahLst/>
                            <a:cxnLst/>
                            <a:rect l="l" t="t" r="r" b="b"/>
                            <a:pathLst>
                              <a:path w="1371600" h="228600">
                                <a:moveTo>
                                  <a:pt x="685800" y="0"/>
                                </a:moveTo>
                                <a:lnTo>
                                  <a:pt x="1257300" y="0"/>
                                </a:lnTo>
                                <a:lnTo>
                                  <a:pt x="1301793" y="8981"/>
                                </a:lnTo>
                                <a:lnTo>
                                  <a:pt x="1338124" y="33475"/>
                                </a:lnTo>
                                <a:lnTo>
                                  <a:pt x="1362618" y="69806"/>
                                </a:lnTo>
                                <a:lnTo>
                                  <a:pt x="1371600" y="114300"/>
                                </a:lnTo>
                                <a:lnTo>
                                  <a:pt x="1362618" y="158793"/>
                                </a:lnTo>
                                <a:lnTo>
                                  <a:pt x="1338124" y="195124"/>
                                </a:lnTo>
                                <a:lnTo>
                                  <a:pt x="1301793" y="219618"/>
                                </a:lnTo>
                                <a:lnTo>
                                  <a:pt x="1257300" y="228600"/>
                                </a:lnTo>
                                <a:lnTo>
                                  <a:pt x="114300" y="228600"/>
                                </a:lnTo>
                                <a:lnTo>
                                  <a:pt x="69806" y="219618"/>
                                </a:lnTo>
                                <a:lnTo>
                                  <a:pt x="33475" y="195124"/>
                                </a:lnTo>
                                <a:lnTo>
                                  <a:pt x="8981" y="158793"/>
                                </a:lnTo>
                                <a:lnTo>
                                  <a:pt x="0" y="114300"/>
                                </a:lnTo>
                                <a:lnTo>
                                  <a:pt x="8981" y="69806"/>
                                </a:lnTo>
                                <a:lnTo>
                                  <a:pt x="33475" y="33475"/>
                                </a:lnTo>
                                <a:lnTo>
                                  <a:pt x="69806" y="8981"/>
                                </a:lnTo>
                                <a:lnTo>
                                  <a:pt x="114300" y="0"/>
                                </a:lnTo>
                                <a:lnTo>
                                  <a:pt x="685800" y="0"/>
                                </a:lnTo>
                              </a:path>
                            </a:pathLst>
                          </a:custGeom>
                          <a:ln w="50800">
                            <a:solidFill>
                              <a:srgbClr val="231F20"/>
                            </a:solidFill>
                            <a:prstDash val="solid"/>
                          </a:ln>
                        </wps:spPr>
                        <wps:bodyPr wrap="square" lIns="0" tIns="0" rIns="0" bIns="0" rtlCol="0">
                          <a:prstTxWarp prst="textNoShape">
                            <a:avLst/>
                          </a:prstTxWarp>
                          <a:noAutofit/>
                        </wps:bodyPr>
                      </wps:wsp>
                      <wps:wsp>
                        <wps:cNvPr id="1730" name="Textbox 1730"/>
                        <wps:cNvSpPr txBox="1"/>
                        <wps:spPr>
                          <a:xfrm>
                            <a:off x="275279" y="424885"/>
                            <a:ext cx="1156335" cy="127000"/>
                          </a:xfrm>
                          <a:prstGeom prst="rect">
                            <a:avLst/>
                          </a:prstGeom>
                        </wps:spPr>
                        <wps:txbx>
                          <w:txbxContent>
                            <w:p>
                              <w:pPr>
                                <w:spacing w:line="188" w:lineRule="exact" w:before="12"/>
                                <w:ind w:left="0" w:right="0" w:firstLine="0"/>
                                <w:jc w:val="left"/>
                                <w:rPr>
                                  <w:rFonts w:ascii="Trebuchet MS"/>
                                  <w:b/>
                                  <w:sz w:val="20"/>
                                </w:rPr>
                              </w:pPr>
                              <w:r>
                                <w:rPr>
                                  <w:rFonts w:ascii="Trebuchet MS"/>
                                  <w:b/>
                                  <w:color w:val="231F20"/>
                                  <w:sz w:val="20"/>
                                </w:rPr>
                                <w:t>A</w:t>
                              </w:r>
                              <w:r>
                                <w:rPr>
                                  <w:rFonts w:ascii="Trebuchet MS"/>
                                  <w:b/>
                                  <w:color w:val="231F20"/>
                                  <w:spacing w:val="57"/>
                                  <w:sz w:val="20"/>
                                </w:rPr>
                                <w:t> </w:t>
                              </w:r>
                              <w:r>
                                <w:rPr>
                                  <w:rFonts w:ascii="Trebuchet MS"/>
                                  <w:b/>
                                  <w:color w:val="231F20"/>
                                  <w:sz w:val="20"/>
                                </w:rPr>
                                <w:t>P</w:t>
                              </w:r>
                              <w:r>
                                <w:rPr>
                                  <w:rFonts w:ascii="Trebuchet MS"/>
                                  <w:b/>
                                  <w:color w:val="231F20"/>
                                  <w:spacing w:val="58"/>
                                  <w:sz w:val="20"/>
                                </w:rPr>
                                <w:t> </w:t>
                              </w:r>
                              <w:r>
                                <w:rPr>
                                  <w:rFonts w:ascii="Trebuchet MS"/>
                                  <w:b/>
                                  <w:color w:val="231F20"/>
                                  <w:sz w:val="20"/>
                                </w:rPr>
                                <w:t>P</w:t>
                              </w:r>
                              <w:r>
                                <w:rPr>
                                  <w:rFonts w:ascii="Trebuchet MS"/>
                                  <w:b/>
                                  <w:color w:val="231F20"/>
                                  <w:spacing w:val="57"/>
                                  <w:sz w:val="20"/>
                                </w:rPr>
                                <w:t> </w:t>
                              </w:r>
                              <w:r>
                                <w:rPr>
                                  <w:rFonts w:ascii="Trebuchet MS"/>
                                  <w:b/>
                                  <w:color w:val="231F20"/>
                                  <w:sz w:val="20"/>
                                </w:rPr>
                                <w:t>E</w:t>
                              </w:r>
                              <w:r>
                                <w:rPr>
                                  <w:rFonts w:ascii="Trebuchet MS"/>
                                  <w:b/>
                                  <w:color w:val="231F20"/>
                                  <w:spacing w:val="58"/>
                                  <w:sz w:val="20"/>
                                </w:rPr>
                                <w:t> </w:t>
                              </w:r>
                              <w:r>
                                <w:rPr>
                                  <w:rFonts w:ascii="Trebuchet MS"/>
                                  <w:b/>
                                  <w:color w:val="231F20"/>
                                  <w:sz w:val="20"/>
                                </w:rPr>
                                <w:t>N</w:t>
                              </w:r>
                              <w:r>
                                <w:rPr>
                                  <w:rFonts w:ascii="Trebuchet MS"/>
                                  <w:b/>
                                  <w:color w:val="231F20"/>
                                  <w:spacing w:val="58"/>
                                  <w:sz w:val="20"/>
                                </w:rPr>
                                <w:t> </w:t>
                              </w:r>
                              <w:r>
                                <w:rPr>
                                  <w:rFonts w:ascii="Trebuchet MS"/>
                                  <w:b/>
                                  <w:color w:val="231F20"/>
                                  <w:sz w:val="20"/>
                                </w:rPr>
                                <w:t>D</w:t>
                              </w:r>
                              <w:r>
                                <w:rPr>
                                  <w:rFonts w:ascii="Trebuchet MS"/>
                                  <w:b/>
                                  <w:color w:val="231F20"/>
                                  <w:w w:val="195"/>
                                  <w:sz w:val="20"/>
                                </w:rPr>
                                <w:t> I</w:t>
                              </w:r>
                              <w:r>
                                <w:rPr>
                                  <w:rFonts w:ascii="Trebuchet MS"/>
                                  <w:b/>
                                  <w:color w:val="231F20"/>
                                  <w:w w:val="195"/>
                                  <w:sz w:val="20"/>
                                </w:rPr>
                                <w:t> </w:t>
                              </w:r>
                              <w:r>
                                <w:rPr>
                                  <w:rFonts w:ascii="Trebuchet MS"/>
                                  <w:b/>
                                  <w:color w:val="231F20"/>
                                  <w:spacing w:val="-10"/>
                                  <w:sz w:val="20"/>
                                </w:rPr>
                                <w:t>X</w:t>
                              </w:r>
                            </w:p>
                          </w:txbxContent>
                        </wps:txbx>
                        <wps:bodyPr wrap="square" lIns="0" tIns="0" rIns="0" bIns="0" rtlCol="0">
                          <a:noAutofit/>
                        </wps:bodyPr>
                      </wps:wsp>
                      <wps:wsp>
                        <wps:cNvPr id="1731" name="Textbox 1731"/>
                        <wps:cNvSpPr txBox="1"/>
                        <wps:spPr>
                          <a:xfrm>
                            <a:off x="0" y="1152274"/>
                            <a:ext cx="1803400" cy="533400"/>
                          </a:xfrm>
                          <a:prstGeom prst="rect">
                            <a:avLst/>
                          </a:prstGeom>
                        </wps:spPr>
                        <wps:txbx>
                          <w:txbxContent>
                            <w:p>
                              <w:pPr>
                                <w:spacing w:line="812" w:lineRule="exact" w:before="0"/>
                                <w:ind w:left="0" w:right="0" w:firstLine="0"/>
                                <w:jc w:val="left"/>
                                <w:rPr>
                                  <w:rFonts w:ascii="Trebuchet MS"/>
                                  <w:b/>
                                  <w:sz w:val="70"/>
                                </w:rPr>
                              </w:pPr>
                              <w:r>
                                <w:rPr>
                                  <w:rFonts w:ascii="Trebuchet MS"/>
                                  <w:b/>
                                  <w:color w:val="231F20"/>
                                  <w:w w:val="115"/>
                                  <w:sz w:val="49"/>
                                </w:rPr>
                                <w:t>MMON</w:t>
                              </w:r>
                              <w:r>
                                <w:rPr>
                                  <w:rFonts w:ascii="Trebuchet MS"/>
                                  <w:b/>
                                  <w:color w:val="231F20"/>
                                  <w:spacing w:val="-42"/>
                                  <w:w w:val="115"/>
                                  <w:sz w:val="49"/>
                                </w:rPr>
                                <w:t> </w:t>
                              </w:r>
                              <w:r>
                                <w:rPr>
                                  <w:rFonts w:ascii="Trebuchet MS"/>
                                  <w:b/>
                                  <w:color w:val="231F20"/>
                                  <w:spacing w:val="-5"/>
                                  <w:w w:val="115"/>
                                  <w:sz w:val="70"/>
                                </w:rPr>
                                <w:t>UN</w:t>
                              </w:r>
                            </w:p>
                          </w:txbxContent>
                        </wps:txbx>
                        <wps:bodyPr wrap="square" lIns="0" tIns="0" rIns="0" bIns="0" rtlCol="0">
                          <a:noAutofit/>
                        </wps:bodyPr>
                      </wps:wsp>
                    </wpg:wgp>
                  </a:graphicData>
                </a:graphic>
              </wp:anchor>
            </w:drawing>
          </mc:Choice>
          <mc:Fallback>
            <w:pict>
              <v:group style="position:absolute;margin-left:160.002426pt;margin-top:-90.628845pt;width:142pt;height:132.75pt;mso-position-horizontal-relative:page;mso-position-vertical-relative:paragraph;z-index:-21980160" id="docshapegroup1571" coordorigin="3200,-1813" coordsize="2840,2655">
                <v:shape style="position:absolute;left:3652;top:-1813;width:241;height:2525" type="#_x0000_t202" id="docshape1572" filled="false" stroked="false">
                  <v:textbox inset="0,0,0,0">
                    <w:txbxContent>
                      <w:p>
                        <w:pPr>
                          <w:spacing w:line="2455" w:lineRule="exact" w:before="0"/>
                          <w:ind w:left="0" w:right="0" w:firstLine="0"/>
                          <w:jc w:val="left"/>
                          <w:rPr>
                            <w:rFonts w:ascii="Verdana"/>
                            <w:sz w:val="240"/>
                          </w:rPr>
                        </w:pPr>
                        <w:r>
                          <w:rPr>
                            <w:rFonts w:ascii="Verdana"/>
                            <w:color w:val="BBBDBF"/>
                            <w:spacing w:val="-1518"/>
                            <w:w w:val="105"/>
                            <w:sz w:val="240"/>
                          </w:rPr>
                          <w:t>A</w:t>
                        </w:r>
                      </w:p>
                    </w:txbxContent>
                  </v:textbox>
                  <w10:wrap type="none"/>
                </v:shape>
                <v:shape style="position:absolute;left:3476;top:-1150;width:2080;height:280" id="docshape1573" coordorigin="3477,-1149" coordsize="2080,280" path="m5417,-1149l4517,-1149,3617,-1149,3562,-1138,3518,-1108,3488,-1064,3477,-1009,3488,-955,3518,-910,3562,-880,3617,-869,5417,-869,5471,-880,5516,-910,5546,-955,5557,-1009,5546,-1064,5516,-1108,5471,-1138,5417,-1149xe" filled="true" fillcolor="#f1f1f2" stroked="false">
                  <v:path arrowok="t"/>
                  <v:fill type="solid"/>
                </v:shape>
                <v:shape style="position:absolute;left:3436;top:-1190;width:2160;height:360" id="docshape1574" coordorigin="3437,-1189" coordsize="2160,360" path="m4517,-1189l5417,-1189,5487,-1175,5544,-1137,5583,-1079,5597,-1009,5583,-939,5544,-882,5487,-844,5417,-829,3617,-829,3547,-844,3490,-882,3451,-939,3437,-1009,3451,-1079,3490,-1137,3547,-1175,3617,-1189,4517,-1189e" filled="false" stroked="true" strokeweight="4pt" strokecolor="#231f20">
                  <v:path arrowok="t"/>
                  <v:stroke dashstyle="solid"/>
                </v:shape>
                <v:shape style="position:absolute;left:3476;top:-1150;width:2080;height:280" id="docshape1575" coordorigin="3477,-1149" coordsize="2080,280" path="m5417,-1149l4517,-1149,3617,-1149,3562,-1138,3518,-1108,3488,-1064,3477,-1009,3488,-955,3518,-910,3562,-880,3617,-869,5417,-869,5471,-880,5516,-910,5546,-955,5557,-1009,5546,-1064,5516,-1108,5471,-1138,5417,-1149xe" filled="true" fillcolor="#f1f1f2" stroked="false">
                  <v:path arrowok="t"/>
                  <v:fill type="solid"/>
                </v:shape>
                <v:shape style="position:absolute;left:3436;top:-1190;width:2160;height:360" id="docshape1576" coordorigin="3437,-1189" coordsize="2160,360" path="m4517,-1189l5417,-1189,5487,-1175,5544,-1137,5583,-1079,5597,-1009,5583,-939,5544,-882,5487,-844,5417,-829,3617,-829,3547,-844,3490,-882,3451,-939,3437,-1009,3451,-1079,3490,-1137,3547,-1175,3617,-1189,4517,-1189e" filled="false" stroked="true" strokeweight="4pt" strokecolor="#231f20">
                  <v:path arrowok="t"/>
                  <v:stroke dashstyle="solid"/>
                </v:shape>
                <v:shape style="position:absolute;left:3633;top:-1144;width:1821;height:200" type="#_x0000_t202" id="docshape1577" filled="false" stroked="false">
                  <v:textbox inset="0,0,0,0">
                    <w:txbxContent>
                      <w:p>
                        <w:pPr>
                          <w:spacing w:line="188" w:lineRule="exact" w:before="12"/>
                          <w:ind w:left="0" w:right="0" w:firstLine="0"/>
                          <w:jc w:val="left"/>
                          <w:rPr>
                            <w:rFonts w:ascii="Trebuchet MS"/>
                            <w:b/>
                            <w:sz w:val="20"/>
                          </w:rPr>
                        </w:pPr>
                        <w:r>
                          <w:rPr>
                            <w:rFonts w:ascii="Trebuchet MS"/>
                            <w:b/>
                            <w:color w:val="231F20"/>
                            <w:sz w:val="20"/>
                          </w:rPr>
                          <w:t>A</w:t>
                        </w:r>
                        <w:r>
                          <w:rPr>
                            <w:rFonts w:ascii="Trebuchet MS"/>
                            <w:b/>
                            <w:color w:val="231F20"/>
                            <w:spacing w:val="57"/>
                            <w:sz w:val="20"/>
                          </w:rPr>
                          <w:t> </w:t>
                        </w:r>
                        <w:r>
                          <w:rPr>
                            <w:rFonts w:ascii="Trebuchet MS"/>
                            <w:b/>
                            <w:color w:val="231F20"/>
                            <w:sz w:val="20"/>
                          </w:rPr>
                          <w:t>P</w:t>
                        </w:r>
                        <w:r>
                          <w:rPr>
                            <w:rFonts w:ascii="Trebuchet MS"/>
                            <w:b/>
                            <w:color w:val="231F20"/>
                            <w:spacing w:val="58"/>
                            <w:sz w:val="20"/>
                          </w:rPr>
                          <w:t> </w:t>
                        </w:r>
                        <w:r>
                          <w:rPr>
                            <w:rFonts w:ascii="Trebuchet MS"/>
                            <w:b/>
                            <w:color w:val="231F20"/>
                            <w:sz w:val="20"/>
                          </w:rPr>
                          <w:t>P</w:t>
                        </w:r>
                        <w:r>
                          <w:rPr>
                            <w:rFonts w:ascii="Trebuchet MS"/>
                            <w:b/>
                            <w:color w:val="231F20"/>
                            <w:spacing w:val="57"/>
                            <w:sz w:val="20"/>
                          </w:rPr>
                          <w:t> </w:t>
                        </w:r>
                        <w:r>
                          <w:rPr>
                            <w:rFonts w:ascii="Trebuchet MS"/>
                            <w:b/>
                            <w:color w:val="231F20"/>
                            <w:sz w:val="20"/>
                          </w:rPr>
                          <w:t>E</w:t>
                        </w:r>
                        <w:r>
                          <w:rPr>
                            <w:rFonts w:ascii="Trebuchet MS"/>
                            <w:b/>
                            <w:color w:val="231F20"/>
                            <w:spacing w:val="58"/>
                            <w:sz w:val="20"/>
                          </w:rPr>
                          <w:t> </w:t>
                        </w:r>
                        <w:r>
                          <w:rPr>
                            <w:rFonts w:ascii="Trebuchet MS"/>
                            <w:b/>
                            <w:color w:val="231F20"/>
                            <w:sz w:val="20"/>
                          </w:rPr>
                          <w:t>N</w:t>
                        </w:r>
                        <w:r>
                          <w:rPr>
                            <w:rFonts w:ascii="Trebuchet MS"/>
                            <w:b/>
                            <w:color w:val="231F20"/>
                            <w:spacing w:val="58"/>
                            <w:sz w:val="20"/>
                          </w:rPr>
                          <w:t> </w:t>
                        </w:r>
                        <w:r>
                          <w:rPr>
                            <w:rFonts w:ascii="Trebuchet MS"/>
                            <w:b/>
                            <w:color w:val="231F20"/>
                            <w:sz w:val="20"/>
                          </w:rPr>
                          <w:t>D</w:t>
                        </w:r>
                        <w:r>
                          <w:rPr>
                            <w:rFonts w:ascii="Trebuchet MS"/>
                            <w:b/>
                            <w:color w:val="231F20"/>
                            <w:w w:val="195"/>
                            <w:sz w:val="20"/>
                          </w:rPr>
                          <w:t> I</w:t>
                        </w:r>
                        <w:r>
                          <w:rPr>
                            <w:rFonts w:ascii="Trebuchet MS"/>
                            <w:b/>
                            <w:color w:val="231F20"/>
                            <w:w w:val="195"/>
                            <w:sz w:val="20"/>
                          </w:rPr>
                          <w:t> </w:t>
                        </w:r>
                        <w:r>
                          <w:rPr>
                            <w:rFonts w:ascii="Trebuchet MS"/>
                            <w:b/>
                            <w:color w:val="231F20"/>
                            <w:spacing w:val="-10"/>
                            <w:sz w:val="20"/>
                          </w:rPr>
                          <w:t>X</w:t>
                        </w:r>
                      </w:p>
                    </w:txbxContent>
                  </v:textbox>
                  <w10:wrap type="none"/>
                </v:shape>
                <v:shape style="position:absolute;left:3200;top:2;width:2840;height:840" type="#_x0000_t202" id="docshape1578" filled="false" stroked="false">
                  <v:textbox inset="0,0,0,0">
                    <w:txbxContent>
                      <w:p>
                        <w:pPr>
                          <w:spacing w:line="812" w:lineRule="exact" w:before="0"/>
                          <w:ind w:left="0" w:right="0" w:firstLine="0"/>
                          <w:jc w:val="left"/>
                          <w:rPr>
                            <w:rFonts w:ascii="Trebuchet MS"/>
                            <w:b/>
                            <w:sz w:val="70"/>
                          </w:rPr>
                        </w:pPr>
                        <w:r>
                          <w:rPr>
                            <w:rFonts w:ascii="Trebuchet MS"/>
                            <w:b/>
                            <w:color w:val="231F20"/>
                            <w:w w:val="115"/>
                            <w:sz w:val="49"/>
                          </w:rPr>
                          <w:t>MMON</w:t>
                        </w:r>
                        <w:r>
                          <w:rPr>
                            <w:rFonts w:ascii="Trebuchet MS"/>
                            <w:b/>
                            <w:color w:val="231F20"/>
                            <w:spacing w:val="-42"/>
                            <w:w w:val="115"/>
                            <w:sz w:val="49"/>
                          </w:rPr>
                          <w:t> </w:t>
                        </w:r>
                        <w:r>
                          <w:rPr>
                            <w:rFonts w:ascii="Trebuchet MS"/>
                            <w:b/>
                            <w:color w:val="231F20"/>
                            <w:spacing w:val="-5"/>
                            <w:w w:val="115"/>
                            <w:sz w:val="70"/>
                          </w:rPr>
                          <w:t>UN</w:t>
                        </w:r>
                      </w:p>
                    </w:txbxContent>
                  </v:textbox>
                  <w10:wrap type="none"/>
                </v:shape>
                <w10:wrap type="none"/>
              </v:group>
            </w:pict>
          </mc:Fallback>
        </mc:AlternateContent>
      </w:r>
      <w:r>
        <w:rPr>
          <w:smallCaps/>
          <w:color w:val="231F20"/>
          <w:spacing w:val="-5"/>
          <w:w w:val="110"/>
        </w:rPr>
        <w:t>Co</w:t>
      </w:r>
      <w:r>
        <w:rPr>
          <w:smallCaps/>
          <w:color w:val="231F20"/>
        </w:rPr>
        <w:tab/>
      </w:r>
      <w:r>
        <w:rPr>
          <w:smallCaps/>
          <w:color w:val="231F20"/>
          <w:spacing w:val="-5"/>
          <w:w w:val="105"/>
        </w:rPr>
        <w:t>IX</w:t>
      </w:r>
    </w:p>
    <w:p>
      <w:pPr>
        <w:spacing w:before="27"/>
        <w:ind w:left="0" w:right="294" w:firstLine="0"/>
        <w:jc w:val="center"/>
        <w:rPr>
          <w:rFonts w:ascii="Trebuchet MS"/>
          <w:b/>
          <w:sz w:val="70"/>
        </w:rPr>
      </w:pPr>
      <w:r>
        <w:rPr>
          <w:rFonts w:ascii="Trebuchet MS"/>
          <w:b/>
          <w:smallCaps/>
          <w:color w:val="231F20"/>
          <w:spacing w:val="-2"/>
          <w:sz w:val="70"/>
        </w:rPr>
        <w:t>Commands</w:t>
      </w:r>
    </w:p>
    <w:p>
      <w:pPr>
        <w:pStyle w:val="BodyText"/>
        <w:rPr>
          <w:rFonts w:ascii="Trebuchet MS"/>
          <w:b/>
          <w:sz w:val="18"/>
        </w:rPr>
      </w:pPr>
    </w:p>
    <w:p>
      <w:pPr>
        <w:pStyle w:val="BodyText"/>
        <w:rPr>
          <w:rFonts w:ascii="Trebuchet MS"/>
          <w:b/>
          <w:sz w:val="18"/>
        </w:rPr>
      </w:pPr>
    </w:p>
    <w:p>
      <w:pPr>
        <w:pStyle w:val="BodyText"/>
        <w:rPr>
          <w:rFonts w:ascii="Trebuchet MS"/>
          <w:b/>
          <w:sz w:val="18"/>
        </w:rPr>
      </w:pPr>
    </w:p>
    <w:p>
      <w:pPr>
        <w:pStyle w:val="BodyText"/>
        <w:rPr>
          <w:rFonts w:ascii="Trebuchet MS"/>
          <w:b/>
          <w:sz w:val="18"/>
        </w:rPr>
      </w:pPr>
    </w:p>
    <w:p>
      <w:pPr>
        <w:pStyle w:val="BodyText"/>
        <w:rPr>
          <w:rFonts w:ascii="Trebuchet MS"/>
          <w:b/>
          <w:sz w:val="18"/>
        </w:rPr>
      </w:pPr>
    </w:p>
    <w:p>
      <w:pPr>
        <w:pStyle w:val="BodyText"/>
        <w:spacing w:before="178"/>
        <w:rPr>
          <w:rFonts w:ascii="Trebuchet MS"/>
          <w:b/>
          <w:sz w:val="18"/>
        </w:rPr>
      </w:pPr>
    </w:p>
    <w:p>
      <w:pPr>
        <w:pStyle w:val="Heading5"/>
        <w:tabs>
          <w:tab w:pos="1656" w:val="left" w:leader="none"/>
        </w:tabs>
        <w:ind w:right="262"/>
      </w:pPr>
      <w:r>
        <w:rPr/>
        <mc:AlternateContent>
          <mc:Choice Requires="wps">
            <w:drawing>
              <wp:anchor distT="0" distB="0" distL="0" distR="0" allowOverlap="1" layoutInCell="1" locked="0" behindDoc="1" simplePos="0" relativeHeight="481335808">
                <wp:simplePos x="0" y="0"/>
                <wp:positionH relativeFrom="page">
                  <wp:posOffset>449694</wp:posOffset>
                </wp:positionH>
                <wp:positionV relativeFrom="paragraph">
                  <wp:posOffset>-46553</wp:posOffset>
                </wp:positionV>
                <wp:extent cx="4711700" cy="3378200"/>
                <wp:effectExtent l="0" t="0" r="0" b="0"/>
                <wp:wrapNone/>
                <wp:docPr id="1732" name="Group 1732"/>
                <wp:cNvGraphicFramePr>
                  <a:graphicFrameLocks/>
                </wp:cNvGraphicFramePr>
                <a:graphic>
                  <a:graphicData uri="http://schemas.microsoft.com/office/word/2010/wordprocessingGroup">
                    <wpg:wgp>
                      <wpg:cNvPr id="1732" name="Group 1732"/>
                      <wpg:cNvGrpSpPr/>
                      <wpg:grpSpPr>
                        <a:xfrm>
                          <a:off x="0" y="0"/>
                          <a:ext cx="4711700" cy="3378200"/>
                          <a:chExt cx="4711700" cy="3378200"/>
                        </a:xfrm>
                      </wpg:grpSpPr>
                      <wps:wsp>
                        <wps:cNvPr id="1733" name="Graphic 1733"/>
                        <wps:cNvSpPr/>
                        <wps:spPr>
                          <a:xfrm>
                            <a:off x="38049" y="306895"/>
                            <a:ext cx="4623435" cy="3052445"/>
                          </a:xfrm>
                          <a:custGeom>
                            <a:avLst/>
                            <a:gdLst/>
                            <a:ahLst/>
                            <a:cxnLst/>
                            <a:rect l="l" t="t" r="r" b="b"/>
                            <a:pathLst>
                              <a:path w="4623435" h="3052445">
                                <a:moveTo>
                                  <a:pt x="4623054" y="2872638"/>
                                </a:moveTo>
                                <a:lnTo>
                                  <a:pt x="4622965" y="152400"/>
                                </a:lnTo>
                                <a:lnTo>
                                  <a:pt x="4615231" y="104228"/>
                                </a:lnTo>
                                <a:lnTo>
                                  <a:pt x="4593704" y="62395"/>
                                </a:lnTo>
                                <a:lnTo>
                                  <a:pt x="4560862" y="29413"/>
                                </a:lnTo>
                                <a:lnTo>
                                  <a:pt x="4519219" y="7772"/>
                                </a:lnTo>
                                <a:lnTo>
                                  <a:pt x="4471263" y="0"/>
                                </a:lnTo>
                                <a:lnTo>
                                  <a:pt x="164312" y="0"/>
                                </a:lnTo>
                                <a:lnTo>
                                  <a:pt x="116370" y="7772"/>
                                </a:lnTo>
                                <a:lnTo>
                                  <a:pt x="74726" y="29413"/>
                                </a:lnTo>
                                <a:lnTo>
                                  <a:pt x="41897" y="62395"/>
                                </a:lnTo>
                                <a:lnTo>
                                  <a:pt x="20358" y="104228"/>
                                </a:lnTo>
                                <a:lnTo>
                                  <a:pt x="12623" y="152400"/>
                                </a:lnTo>
                                <a:lnTo>
                                  <a:pt x="12623" y="2872638"/>
                                </a:lnTo>
                                <a:lnTo>
                                  <a:pt x="0" y="2872638"/>
                                </a:lnTo>
                                <a:lnTo>
                                  <a:pt x="0" y="2944711"/>
                                </a:lnTo>
                                <a:lnTo>
                                  <a:pt x="11912" y="2986430"/>
                                </a:lnTo>
                                <a:lnTo>
                                  <a:pt x="44424" y="3020479"/>
                                </a:lnTo>
                                <a:lnTo>
                                  <a:pt x="92646" y="3043453"/>
                                </a:lnTo>
                                <a:lnTo>
                                  <a:pt x="151688" y="3051860"/>
                                </a:lnTo>
                                <a:lnTo>
                                  <a:pt x="4471352" y="3051860"/>
                                </a:lnTo>
                                <a:lnTo>
                                  <a:pt x="4530395" y="3043453"/>
                                </a:lnTo>
                                <a:lnTo>
                                  <a:pt x="4578616" y="3020479"/>
                                </a:lnTo>
                                <a:lnTo>
                                  <a:pt x="4611128" y="2986430"/>
                                </a:lnTo>
                                <a:lnTo>
                                  <a:pt x="4623054" y="2944711"/>
                                </a:lnTo>
                                <a:lnTo>
                                  <a:pt x="4623054" y="2872638"/>
                                </a:lnTo>
                                <a:close/>
                              </a:path>
                            </a:pathLst>
                          </a:custGeom>
                          <a:solidFill>
                            <a:srgbClr val="F1F1F2"/>
                          </a:solidFill>
                        </wps:spPr>
                        <wps:bodyPr wrap="square" lIns="0" tIns="0" rIns="0" bIns="0" rtlCol="0">
                          <a:prstTxWarp prst="textNoShape">
                            <a:avLst/>
                          </a:prstTxWarp>
                          <a:noAutofit/>
                        </wps:bodyPr>
                      </wps:wsp>
                      <wps:wsp>
                        <wps:cNvPr id="1734" name="Graphic 1734"/>
                        <wps:cNvSpPr/>
                        <wps:spPr>
                          <a:xfrm>
                            <a:off x="50774" y="50800"/>
                            <a:ext cx="4610735" cy="231140"/>
                          </a:xfrm>
                          <a:custGeom>
                            <a:avLst/>
                            <a:gdLst/>
                            <a:ahLst/>
                            <a:cxnLst/>
                            <a:rect l="l" t="t" r="r" b="b"/>
                            <a:pathLst>
                              <a:path w="4610735" h="231140">
                                <a:moveTo>
                                  <a:pt x="4494936" y="0"/>
                                </a:moveTo>
                                <a:lnTo>
                                  <a:pt x="2695587" y="0"/>
                                </a:lnTo>
                                <a:lnTo>
                                  <a:pt x="115214" y="0"/>
                                </a:lnTo>
                                <a:lnTo>
                                  <a:pt x="70364" y="9064"/>
                                </a:lnTo>
                                <a:lnTo>
                                  <a:pt x="33742" y="33783"/>
                                </a:lnTo>
                                <a:lnTo>
                                  <a:pt x="9052" y="70449"/>
                                </a:lnTo>
                                <a:lnTo>
                                  <a:pt x="0" y="115354"/>
                                </a:lnTo>
                                <a:lnTo>
                                  <a:pt x="9052" y="160271"/>
                                </a:lnTo>
                                <a:lnTo>
                                  <a:pt x="33742" y="196937"/>
                                </a:lnTo>
                                <a:lnTo>
                                  <a:pt x="70364" y="221656"/>
                                </a:lnTo>
                                <a:lnTo>
                                  <a:pt x="115214" y="230720"/>
                                </a:lnTo>
                                <a:lnTo>
                                  <a:pt x="4494936" y="230720"/>
                                </a:lnTo>
                                <a:lnTo>
                                  <a:pt x="4539781" y="221656"/>
                                </a:lnTo>
                                <a:lnTo>
                                  <a:pt x="4576403" y="196937"/>
                                </a:lnTo>
                                <a:lnTo>
                                  <a:pt x="4601096" y="160271"/>
                                </a:lnTo>
                                <a:lnTo>
                                  <a:pt x="4610150" y="115366"/>
                                </a:lnTo>
                                <a:lnTo>
                                  <a:pt x="4601096" y="70449"/>
                                </a:lnTo>
                                <a:lnTo>
                                  <a:pt x="4576403" y="33783"/>
                                </a:lnTo>
                                <a:lnTo>
                                  <a:pt x="4539781" y="9064"/>
                                </a:lnTo>
                                <a:lnTo>
                                  <a:pt x="4494936" y="0"/>
                                </a:lnTo>
                                <a:close/>
                              </a:path>
                            </a:pathLst>
                          </a:custGeom>
                          <a:solidFill>
                            <a:srgbClr val="808284"/>
                          </a:solidFill>
                        </wps:spPr>
                        <wps:bodyPr wrap="square" lIns="0" tIns="0" rIns="0" bIns="0" rtlCol="0">
                          <a:prstTxWarp prst="textNoShape">
                            <a:avLst/>
                          </a:prstTxWarp>
                          <a:noAutofit/>
                        </wps:bodyPr>
                      </wps:wsp>
                      <wps:wsp>
                        <wps:cNvPr id="1735" name="Graphic 1735"/>
                        <wps:cNvSpPr/>
                        <wps:spPr>
                          <a:xfrm>
                            <a:off x="25400" y="25400"/>
                            <a:ext cx="4660900" cy="281940"/>
                          </a:xfrm>
                          <a:custGeom>
                            <a:avLst/>
                            <a:gdLst/>
                            <a:ahLst/>
                            <a:cxnLst/>
                            <a:rect l="l" t="t" r="r" b="b"/>
                            <a:pathLst>
                              <a:path w="4660900" h="281940">
                                <a:moveTo>
                                  <a:pt x="2720962" y="0"/>
                                </a:moveTo>
                                <a:lnTo>
                                  <a:pt x="4520310" y="0"/>
                                </a:lnTo>
                                <a:lnTo>
                                  <a:pt x="4564748" y="7175"/>
                                </a:lnTo>
                                <a:lnTo>
                                  <a:pt x="4603342" y="27157"/>
                                </a:lnTo>
                                <a:lnTo>
                                  <a:pt x="4633775" y="57626"/>
                                </a:lnTo>
                                <a:lnTo>
                                  <a:pt x="4653732" y="96264"/>
                                </a:lnTo>
                                <a:lnTo>
                                  <a:pt x="4660900" y="140754"/>
                                </a:lnTo>
                                <a:lnTo>
                                  <a:pt x="4653732" y="185256"/>
                                </a:lnTo>
                                <a:lnTo>
                                  <a:pt x="4633775" y="223894"/>
                                </a:lnTo>
                                <a:lnTo>
                                  <a:pt x="4603342" y="254363"/>
                                </a:lnTo>
                                <a:lnTo>
                                  <a:pt x="4564748" y="274345"/>
                                </a:lnTo>
                                <a:lnTo>
                                  <a:pt x="4520310" y="281520"/>
                                </a:lnTo>
                                <a:lnTo>
                                  <a:pt x="140588" y="281520"/>
                                </a:lnTo>
                                <a:lnTo>
                                  <a:pt x="96150" y="274345"/>
                                </a:lnTo>
                                <a:lnTo>
                                  <a:pt x="57557" y="254363"/>
                                </a:lnTo>
                                <a:lnTo>
                                  <a:pt x="27124" y="223894"/>
                                </a:lnTo>
                                <a:lnTo>
                                  <a:pt x="7167" y="185256"/>
                                </a:lnTo>
                                <a:lnTo>
                                  <a:pt x="0" y="140766"/>
                                </a:lnTo>
                                <a:lnTo>
                                  <a:pt x="7167" y="96264"/>
                                </a:lnTo>
                                <a:lnTo>
                                  <a:pt x="27124" y="57626"/>
                                </a:lnTo>
                                <a:lnTo>
                                  <a:pt x="57557" y="27157"/>
                                </a:lnTo>
                                <a:lnTo>
                                  <a:pt x="96150" y="7175"/>
                                </a:lnTo>
                                <a:lnTo>
                                  <a:pt x="140588" y="0"/>
                                </a:lnTo>
                                <a:lnTo>
                                  <a:pt x="2720962" y="0"/>
                                </a:lnTo>
                              </a:path>
                            </a:pathLst>
                          </a:custGeom>
                          <a:ln w="50800">
                            <a:solidFill>
                              <a:srgbClr val="231F20"/>
                            </a:solidFill>
                            <a:prstDash val="solid"/>
                          </a:ln>
                        </wps:spPr>
                        <wps:bodyPr wrap="square" lIns="0" tIns="0" rIns="0" bIns="0" rtlCol="0">
                          <a:prstTxWarp prst="textNoShape">
                            <a:avLst/>
                          </a:prstTxWarp>
                          <a:noAutofit/>
                        </wps:bodyPr>
                      </wps:wsp>
                      <wps:wsp>
                        <wps:cNvPr id="1736" name="Graphic 1736"/>
                        <wps:cNvSpPr/>
                        <wps:spPr>
                          <a:xfrm>
                            <a:off x="25399" y="25400"/>
                            <a:ext cx="4660900" cy="281940"/>
                          </a:xfrm>
                          <a:custGeom>
                            <a:avLst/>
                            <a:gdLst/>
                            <a:ahLst/>
                            <a:cxnLst/>
                            <a:rect l="l" t="t" r="r" b="b"/>
                            <a:pathLst>
                              <a:path w="4660900" h="281940">
                                <a:moveTo>
                                  <a:pt x="2720962" y="0"/>
                                </a:moveTo>
                                <a:lnTo>
                                  <a:pt x="4520311" y="0"/>
                                </a:lnTo>
                                <a:lnTo>
                                  <a:pt x="4564749" y="7175"/>
                                </a:lnTo>
                                <a:lnTo>
                                  <a:pt x="4603342" y="27157"/>
                                </a:lnTo>
                                <a:lnTo>
                                  <a:pt x="4633775" y="57626"/>
                                </a:lnTo>
                                <a:lnTo>
                                  <a:pt x="4653732" y="96264"/>
                                </a:lnTo>
                                <a:lnTo>
                                  <a:pt x="4660900" y="140754"/>
                                </a:lnTo>
                                <a:lnTo>
                                  <a:pt x="4653732" y="185256"/>
                                </a:lnTo>
                                <a:lnTo>
                                  <a:pt x="4633775" y="223894"/>
                                </a:lnTo>
                                <a:lnTo>
                                  <a:pt x="4603342" y="254363"/>
                                </a:lnTo>
                                <a:lnTo>
                                  <a:pt x="4564749" y="274345"/>
                                </a:lnTo>
                                <a:lnTo>
                                  <a:pt x="4520311" y="281520"/>
                                </a:lnTo>
                                <a:lnTo>
                                  <a:pt x="140588" y="281520"/>
                                </a:lnTo>
                                <a:lnTo>
                                  <a:pt x="96150" y="274345"/>
                                </a:lnTo>
                                <a:lnTo>
                                  <a:pt x="57557" y="254363"/>
                                </a:lnTo>
                                <a:lnTo>
                                  <a:pt x="27124" y="223894"/>
                                </a:lnTo>
                                <a:lnTo>
                                  <a:pt x="7167" y="185256"/>
                                </a:lnTo>
                                <a:lnTo>
                                  <a:pt x="0" y="140766"/>
                                </a:lnTo>
                                <a:lnTo>
                                  <a:pt x="7167" y="96264"/>
                                </a:lnTo>
                                <a:lnTo>
                                  <a:pt x="27124" y="57626"/>
                                </a:lnTo>
                                <a:lnTo>
                                  <a:pt x="57557" y="27157"/>
                                </a:lnTo>
                                <a:lnTo>
                                  <a:pt x="96150" y="7175"/>
                                </a:lnTo>
                                <a:lnTo>
                                  <a:pt x="140588" y="0"/>
                                </a:lnTo>
                                <a:lnTo>
                                  <a:pt x="2720962" y="0"/>
                                </a:lnTo>
                                <a:close/>
                              </a:path>
                            </a:pathLst>
                          </a:custGeom>
                          <a:ln w="12700">
                            <a:solidFill>
                              <a:srgbClr val="231F20"/>
                            </a:solidFill>
                            <a:prstDash val="solid"/>
                          </a:ln>
                        </wps:spPr>
                        <wps:bodyPr wrap="square" lIns="0" tIns="0" rIns="0" bIns="0" rtlCol="0">
                          <a:prstTxWarp prst="textNoShape">
                            <a:avLst/>
                          </a:prstTxWarp>
                          <a:noAutofit/>
                        </wps:bodyPr>
                      </wps:wsp>
                      <wps:wsp>
                        <wps:cNvPr id="1737" name="Graphic 1737"/>
                        <wps:cNvSpPr/>
                        <wps:spPr>
                          <a:xfrm>
                            <a:off x="50685" y="306895"/>
                            <a:ext cx="4610735" cy="2874645"/>
                          </a:xfrm>
                          <a:custGeom>
                            <a:avLst/>
                            <a:gdLst/>
                            <a:ahLst/>
                            <a:cxnLst/>
                            <a:rect l="l" t="t" r="r" b="b"/>
                            <a:pathLst>
                              <a:path w="4610735" h="2874645">
                                <a:moveTo>
                                  <a:pt x="0" y="2874149"/>
                                </a:moveTo>
                                <a:lnTo>
                                  <a:pt x="0" y="152400"/>
                                </a:lnTo>
                                <a:lnTo>
                                  <a:pt x="7732" y="104226"/>
                                </a:lnTo>
                                <a:lnTo>
                                  <a:pt x="29265" y="62391"/>
                                </a:lnTo>
                                <a:lnTo>
                                  <a:pt x="62100" y="29402"/>
                                </a:lnTo>
                                <a:lnTo>
                                  <a:pt x="103740" y="7768"/>
                                </a:lnTo>
                                <a:lnTo>
                                  <a:pt x="151688" y="0"/>
                                </a:lnTo>
                                <a:lnTo>
                                  <a:pt x="4458639" y="0"/>
                                </a:lnTo>
                                <a:lnTo>
                                  <a:pt x="4506584" y="7768"/>
                                </a:lnTo>
                                <a:lnTo>
                                  <a:pt x="4548227" y="29402"/>
                                </a:lnTo>
                                <a:lnTo>
                                  <a:pt x="4581067" y="62391"/>
                                </a:lnTo>
                                <a:lnTo>
                                  <a:pt x="4602606" y="104226"/>
                                </a:lnTo>
                                <a:lnTo>
                                  <a:pt x="4610341" y="152400"/>
                                </a:lnTo>
                                <a:lnTo>
                                  <a:pt x="4610341" y="2874149"/>
                                </a:lnTo>
                              </a:path>
                            </a:pathLst>
                          </a:custGeom>
                          <a:ln w="38100">
                            <a:solidFill>
                              <a:srgbClr val="231F20"/>
                            </a:solidFill>
                            <a:prstDash val="solid"/>
                          </a:ln>
                        </wps:spPr>
                        <wps:bodyPr wrap="square" lIns="0" tIns="0" rIns="0" bIns="0" rtlCol="0">
                          <a:prstTxWarp prst="textNoShape">
                            <a:avLst/>
                          </a:prstTxWarp>
                          <a:noAutofit/>
                        </wps:bodyPr>
                      </wps:wsp>
                      <wps:wsp>
                        <wps:cNvPr id="1738" name="Graphic 1738"/>
                        <wps:cNvSpPr/>
                        <wps:spPr>
                          <a:xfrm>
                            <a:off x="50977" y="3179013"/>
                            <a:ext cx="4610735" cy="180340"/>
                          </a:xfrm>
                          <a:custGeom>
                            <a:avLst/>
                            <a:gdLst/>
                            <a:ahLst/>
                            <a:cxnLst/>
                            <a:rect l="l" t="t" r="r" b="b"/>
                            <a:pathLst>
                              <a:path w="4610735" h="180340">
                                <a:moveTo>
                                  <a:pt x="4610125" y="520"/>
                                </a:moveTo>
                                <a:lnTo>
                                  <a:pt x="4610125" y="72593"/>
                                </a:lnTo>
                                <a:lnTo>
                                  <a:pt x="4598203" y="114302"/>
                                </a:lnTo>
                                <a:lnTo>
                                  <a:pt x="4565692" y="148361"/>
                                </a:lnTo>
                                <a:lnTo>
                                  <a:pt x="4517472" y="171323"/>
                                </a:lnTo>
                                <a:lnTo>
                                  <a:pt x="4458423" y="179743"/>
                                </a:lnTo>
                                <a:lnTo>
                                  <a:pt x="138760" y="179743"/>
                                </a:lnTo>
                                <a:lnTo>
                                  <a:pt x="81744" y="171242"/>
                                </a:lnTo>
                                <a:lnTo>
                                  <a:pt x="37971" y="148101"/>
                                </a:lnTo>
                                <a:lnTo>
                                  <a:pt x="9903" y="113863"/>
                                </a:lnTo>
                                <a:lnTo>
                                  <a:pt x="0" y="72072"/>
                                </a:lnTo>
                                <a:lnTo>
                                  <a:pt x="0" y="0"/>
                                </a:lnTo>
                              </a:path>
                            </a:pathLst>
                          </a:custGeom>
                          <a:ln w="381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409016pt;margin-top:-3.665633pt;width:371pt;height:266pt;mso-position-horizontal-relative:page;mso-position-vertical-relative:paragraph;z-index:-21980672" id="docshapegroup1579" coordorigin="708,-73" coordsize="7420,5320">
                <v:shape style="position:absolute;left:768;top:409;width:7281;height:4807" id="docshape1580" coordorigin="768,410" coordsize="7281,4807" path="m8049,4934l8048,650,8036,574,8002,508,7951,456,7885,422,7809,410,1027,410,951,422,886,456,834,508,800,574,788,650,788,4934,768,4934,768,5047,787,5113,838,5167,914,5203,1007,5216,7810,5216,7903,5203,7979,5167,8030,5113,8049,5047,8049,4934xe" filled="true" fillcolor="#f1f1f2" stroked="false">
                  <v:path arrowok="t"/>
                  <v:fill type="solid"/>
                </v:shape>
                <v:shape style="position:absolute;left:788;top:6;width:7261;height:364" id="docshape1581" coordorigin="788,7" coordsize="7261,364" path="m7867,7l5033,7,970,7,899,21,841,60,802,118,788,188,802,259,841,317,899,356,970,370,7867,370,7937,356,7995,317,8034,259,8048,188,8034,118,7995,60,7937,21,7867,7xe" filled="true" fillcolor="#808284" stroked="false">
                  <v:path arrowok="t"/>
                  <v:fill type="solid"/>
                </v:shape>
                <v:shape style="position:absolute;left:748;top:-34;width:7340;height:444" id="docshape1582" coordorigin="748,-33" coordsize="7340,444" path="m5033,-33l7867,-33,7937,-22,7998,9,8045,57,8077,118,8088,188,8077,258,8045,319,7998,367,7937,399,7867,410,970,410,900,399,839,367,791,319,759,258,748,188,759,118,791,57,839,9,900,-22,970,-33,5033,-33e" filled="false" stroked="true" strokeweight="4pt" strokecolor="#231f20">
                  <v:path arrowok="t"/>
                  <v:stroke dashstyle="solid"/>
                </v:shape>
                <v:shape style="position:absolute;left:748;top:-34;width:7340;height:444" id="docshape1583" coordorigin="748,-33" coordsize="7340,444" path="m5033,-33l7867,-33,7937,-22,7998,9,8045,57,8077,118,8088,188,8077,258,8045,319,7998,367,7937,399,7867,410,970,410,900,399,839,367,791,319,759,258,748,188,759,118,791,57,839,9,900,-22,970,-33,5033,-33xe" filled="false" stroked="true" strokeweight="1.0pt" strokecolor="#231f20">
                  <v:path arrowok="t"/>
                  <v:stroke dashstyle="solid"/>
                </v:shape>
                <v:shape style="position:absolute;left:788;top:409;width:7261;height:4527" id="docshape1584" coordorigin="788,410" coordsize="7261,4527" path="m788,4936l788,650,800,574,834,508,886,456,951,422,1027,410,7809,410,7885,422,7951,456,8002,508,8036,574,8048,650,8048,4936e" filled="false" stroked="true" strokeweight="3pt" strokecolor="#231f20">
                  <v:path arrowok="t"/>
                  <v:stroke dashstyle="solid"/>
                </v:shape>
                <v:shape style="position:absolute;left:788;top:4933;width:7261;height:284" id="docshape1585" coordorigin="788,4933" coordsize="7261,284" path="m8049,4934l8049,5047,8030,5113,7979,5167,7903,5203,7810,5216,1007,5216,917,5203,848,5166,804,5112,788,5047,788,4933e" filled="false" stroked="true" strokeweight="3pt" strokecolor="#231f20">
                  <v:path arrowok="t"/>
                  <v:stroke dashstyle="solid"/>
                </v:shape>
                <w10:wrap type="none"/>
              </v:group>
            </w:pict>
          </mc:Fallback>
        </mc:AlternateContent>
      </w:r>
      <w:r>
        <w:rPr>
          <w:smallCaps/>
          <w:color w:val="FFFFFF"/>
          <w:spacing w:val="11"/>
        </w:rPr>
        <w:t>Tab</w:t>
      </w:r>
      <w:r>
        <w:rPr>
          <w:smallCaps/>
          <w:color w:val="FFFFFF"/>
          <w:spacing w:val="-34"/>
        </w:rPr>
        <w:t> </w:t>
      </w:r>
      <w:r>
        <w:rPr>
          <w:smallCaps/>
          <w:color w:val="FFFFFF"/>
          <w:spacing w:val="11"/>
        </w:rPr>
        <w:t>le</w:t>
      </w:r>
      <w:r>
        <w:rPr>
          <w:smallCaps/>
          <w:color w:val="FFFFFF"/>
          <w:spacing w:val="11"/>
        </w:rPr>
        <w:t> </w:t>
      </w:r>
      <w:r>
        <w:rPr>
          <w:smallCaps/>
          <w:color w:val="FFFFFF"/>
          <w:spacing w:val="6"/>
        </w:rPr>
        <w:t>A.1</w:t>
      </w:r>
      <w:r>
        <w:rPr>
          <w:smallCaps/>
          <w:color w:val="FFFFFF"/>
        </w:rPr>
        <w:tab/>
      </w:r>
      <w:r>
        <w:rPr>
          <w:smallCaps/>
          <w:color w:val="FFFFFF"/>
          <w:spacing w:val="24"/>
        </w:rPr>
        <w:t>Common</w:t>
      </w:r>
      <w:r>
        <w:rPr>
          <w:smallCaps/>
          <w:color w:val="FFFFFF"/>
          <w:spacing w:val="56"/>
          <w:w w:val="150"/>
        </w:rPr>
        <w:t> </w:t>
      </w:r>
      <w:r>
        <w:rPr>
          <w:smallCaps/>
          <w:color w:val="FFFFFF"/>
          <w:spacing w:val="22"/>
        </w:rPr>
        <w:t>UNIX</w:t>
      </w:r>
      <w:r>
        <w:rPr>
          <w:smallCaps/>
          <w:color w:val="FFFFFF"/>
          <w:spacing w:val="71"/>
        </w:rPr>
        <w:t> </w:t>
      </w:r>
      <w:r>
        <w:rPr>
          <w:smallCaps/>
          <w:color w:val="FFFFFF"/>
          <w:spacing w:val="22"/>
        </w:rPr>
        <w:t>Comm</w:t>
      </w:r>
      <w:r>
        <w:rPr>
          <w:smallCaps/>
          <w:color w:val="FFFFFF"/>
          <w:spacing w:val="-26"/>
        </w:rPr>
        <w:t> </w:t>
      </w:r>
      <w:r>
        <w:rPr>
          <w:smallCaps/>
          <w:color w:val="FFFFFF"/>
          <w:spacing w:val="15"/>
        </w:rPr>
        <w:t>an</w:t>
      </w:r>
      <w:r>
        <w:rPr>
          <w:smallCaps/>
          <w:color w:val="FFFFFF"/>
          <w:spacing w:val="-24"/>
        </w:rPr>
        <w:t> </w:t>
      </w:r>
      <w:r>
        <w:rPr>
          <w:smallCaps/>
          <w:color w:val="FFFFFF"/>
          <w:spacing w:val="5"/>
        </w:rPr>
        <w:t>ds </w:t>
      </w:r>
    </w:p>
    <w:p>
      <w:pPr>
        <w:pStyle w:val="BodyText"/>
        <w:spacing w:before="45"/>
        <w:rPr>
          <w:rFonts w:ascii="Trebuchet MS"/>
          <w:b/>
          <w:sz w:val="18"/>
        </w:rPr>
      </w:pPr>
    </w:p>
    <w:p>
      <w:pPr>
        <w:tabs>
          <w:tab w:pos="2394" w:val="left" w:leader="none"/>
        </w:tabs>
        <w:spacing w:before="0"/>
        <w:ind w:left="256" w:right="0" w:firstLine="0"/>
        <w:jc w:val="left"/>
        <w:rPr>
          <w:rFonts w:ascii="Trebuchet MS"/>
          <w:b/>
          <w:sz w:val="20"/>
        </w:rPr>
      </w:pPr>
      <w:r>
        <w:rPr>
          <w:rFonts w:ascii="Trebuchet MS"/>
          <w:b/>
          <w:color w:val="231F20"/>
          <w:w w:val="105"/>
          <w:sz w:val="20"/>
        </w:rPr>
        <w:t>Command</w:t>
      </w:r>
      <w:r>
        <w:rPr>
          <w:rFonts w:ascii="Trebuchet MS"/>
          <w:b/>
          <w:color w:val="231F20"/>
          <w:spacing w:val="-14"/>
          <w:w w:val="105"/>
          <w:sz w:val="20"/>
        </w:rPr>
        <w:t> </w:t>
      </w:r>
      <w:r>
        <w:rPr>
          <w:rFonts w:ascii="Trebuchet MS"/>
          <w:b/>
          <w:color w:val="231F20"/>
          <w:spacing w:val="-4"/>
          <w:w w:val="105"/>
          <w:sz w:val="20"/>
        </w:rPr>
        <w:t>Name</w:t>
      </w:r>
      <w:r>
        <w:rPr>
          <w:rFonts w:ascii="Trebuchet MS"/>
          <w:b/>
          <w:color w:val="231F20"/>
          <w:sz w:val="20"/>
        </w:rPr>
        <w:tab/>
      </w:r>
      <w:r>
        <w:rPr>
          <w:rFonts w:ascii="Trebuchet MS"/>
          <w:b/>
          <w:color w:val="231F20"/>
          <w:spacing w:val="-2"/>
          <w:w w:val="105"/>
          <w:sz w:val="20"/>
        </w:rPr>
        <w:t>Functionality</w:t>
      </w:r>
    </w:p>
    <w:p>
      <w:pPr>
        <w:pStyle w:val="ListParagraph"/>
        <w:numPr>
          <w:ilvl w:val="0"/>
          <w:numId w:val="48"/>
        </w:numPr>
        <w:tabs>
          <w:tab w:pos="2395" w:val="left" w:leader="none"/>
        </w:tabs>
        <w:spacing w:line="240" w:lineRule="auto" w:before="79" w:after="0"/>
        <w:ind w:left="2395" w:right="0" w:hanging="2139"/>
        <w:jc w:val="left"/>
        <w:rPr>
          <w:rFonts w:ascii="Trebuchet MS" w:hAnsi="Trebuchet MS"/>
          <w:sz w:val="18"/>
        </w:rPr>
      </w:pPr>
      <w:r>
        <w:rPr>
          <w:rFonts w:ascii="Trebuchet MS" w:hAnsi="Trebuchet MS"/>
          <w:color w:val="231F20"/>
          <w:spacing w:val="-2"/>
          <w:sz w:val="18"/>
        </w:rPr>
        <w:t>Redirection</w:t>
      </w:r>
      <w:r>
        <w:rPr>
          <w:rFonts w:ascii="Trebuchet MS" w:hAnsi="Trebuchet MS"/>
          <w:color w:val="231F20"/>
          <w:spacing w:val="-9"/>
          <w:sz w:val="18"/>
        </w:rPr>
        <w:t> </w:t>
      </w:r>
      <w:r>
        <w:rPr>
          <w:rFonts w:ascii="Trebuchet MS" w:hAnsi="Trebuchet MS"/>
          <w:color w:val="231F20"/>
          <w:spacing w:val="-2"/>
          <w:sz w:val="18"/>
        </w:rPr>
        <w:t>operator—writes</w:t>
      </w:r>
      <w:r>
        <w:rPr>
          <w:rFonts w:ascii="Trebuchet MS" w:hAnsi="Trebuchet MS"/>
          <w:color w:val="231F20"/>
          <w:spacing w:val="-9"/>
          <w:sz w:val="18"/>
        </w:rPr>
        <w:t> </w:t>
      </w:r>
      <w:r>
        <w:rPr>
          <w:rFonts w:ascii="Trebuchet MS" w:hAnsi="Trebuchet MS"/>
          <w:color w:val="231F20"/>
          <w:spacing w:val="-2"/>
          <w:sz w:val="18"/>
        </w:rPr>
        <w:t>data</w:t>
      </w:r>
      <w:r>
        <w:rPr>
          <w:rFonts w:ascii="Trebuchet MS" w:hAnsi="Trebuchet MS"/>
          <w:color w:val="231F20"/>
          <w:spacing w:val="-9"/>
          <w:sz w:val="18"/>
        </w:rPr>
        <w:t> </w:t>
      </w:r>
      <w:r>
        <w:rPr>
          <w:rFonts w:ascii="Trebuchet MS" w:hAnsi="Trebuchet MS"/>
          <w:color w:val="231F20"/>
          <w:spacing w:val="-2"/>
          <w:sz w:val="18"/>
        </w:rPr>
        <w:t>to</w:t>
      </w:r>
      <w:r>
        <w:rPr>
          <w:rFonts w:ascii="Trebuchet MS" w:hAnsi="Trebuchet MS"/>
          <w:color w:val="231F20"/>
          <w:spacing w:val="-8"/>
          <w:sz w:val="18"/>
        </w:rPr>
        <w:t> </w:t>
      </w:r>
      <w:r>
        <w:rPr>
          <w:rFonts w:ascii="Trebuchet MS" w:hAnsi="Trebuchet MS"/>
          <w:color w:val="231F20"/>
          <w:spacing w:val="-2"/>
          <w:sz w:val="18"/>
        </w:rPr>
        <w:t>a</w:t>
      </w:r>
      <w:r>
        <w:rPr>
          <w:rFonts w:ascii="Trebuchet MS" w:hAnsi="Trebuchet MS"/>
          <w:color w:val="231F20"/>
          <w:spacing w:val="-9"/>
          <w:sz w:val="18"/>
        </w:rPr>
        <w:t> </w:t>
      </w:r>
      <w:r>
        <w:rPr>
          <w:rFonts w:ascii="Trebuchet MS" w:hAnsi="Trebuchet MS"/>
          <w:color w:val="231F20"/>
          <w:spacing w:val="-4"/>
          <w:sz w:val="18"/>
        </w:rPr>
        <w:t>file</w:t>
      </w:r>
    </w:p>
    <w:p>
      <w:pPr>
        <w:tabs>
          <w:tab w:pos="2394" w:val="left" w:leader="none"/>
        </w:tabs>
        <w:spacing w:before="31"/>
        <w:ind w:left="256" w:right="0" w:firstLine="0"/>
        <w:jc w:val="left"/>
        <w:rPr>
          <w:rFonts w:ascii="Trebuchet MS" w:hAnsi="Trebuchet MS"/>
          <w:sz w:val="18"/>
        </w:rPr>
      </w:pPr>
      <w:r>
        <w:rPr>
          <w:rFonts w:ascii="Trebuchet MS" w:hAnsi="Trebuchet MS"/>
          <w:color w:val="231F20"/>
          <w:spacing w:val="-5"/>
          <w:sz w:val="18"/>
        </w:rPr>
        <w:t>&gt;&gt;</w:t>
      </w:r>
      <w:r>
        <w:rPr>
          <w:rFonts w:ascii="Trebuchet MS" w:hAnsi="Trebuchet MS"/>
          <w:color w:val="231F20"/>
          <w:sz w:val="18"/>
        </w:rPr>
        <w:tab/>
        <w:t>Append</w:t>
      </w:r>
      <w:r>
        <w:rPr>
          <w:rFonts w:ascii="Trebuchet MS" w:hAnsi="Trebuchet MS"/>
          <w:color w:val="231F20"/>
          <w:spacing w:val="-13"/>
          <w:sz w:val="18"/>
        </w:rPr>
        <w:t> </w:t>
      </w:r>
      <w:r>
        <w:rPr>
          <w:rFonts w:ascii="Trebuchet MS" w:hAnsi="Trebuchet MS"/>
          <w:color w:val="231F20"/>
          <w:sz w:val="18"/>
        </w:rPr>
        <w:t>operator—appends</w:t>
      </w:r>
      <w:r>
        <w:rPr>
          <w:rFonts w:ascii="Trebuchet MS" w:hAnsi="Trebuchet MS"/>
          <w:color w:val="231F20"/>
          <w:spacing w:val="-12"/>
          <w:sz w:val="18"/>
        </w:rPr>
        <w:t> </w:t>
      </w:r>
      <w:r>
        <w:rPr>
          <w:rFonts w:ascii="Trebuchet MS" w:hAnsi="Trebuchet MS"/>
          <w:color w:val="231F20"/>
          <w:sz w:val="18"/>
        </w:rPr>
        <w:t>data</w:t>
      </w:r>
      <w:r>
        <w:rPr>
          <w:rFonts w:ascii="Trebuchet MS" w:hAnsi="Trebuchet MS"/>
          <w:color w:val="231F20"/>
          <w:spacing w:val="-12"/>
          <w:sz w:val="18"/>
        </w:rPr>
        <w:t> </w:t>
      </w:r>
      <w:r>
        <w:rPr>
          <w:rFonts w:ascii="Trebuchet MS" w:hAnsi="Trebuchet MS"/>
          <w:color w:val="231F20"/>
          <w:sz w:val="18"/>
        </w:rPr>
        <w:t>to</w:t>
      </w:r>
      <w:r>
        <w:rPr>
          <w:rFonts w:ascii="Trebuchet MS" w:hAnsi="Trebuchet MS"/>
          <w:color w:val="231F20"/>
          <w:spacing w:val="-13"/>
          <w:sz w:val="18"/>
        </w:rPr>
        <w:t> </w:t>
      </w:r>
      <w:r>
        <w:rPr>
          <w:rFonts w:ascii="Trebuchet MS" w:hAnsi="Trebuchet MS"/>
          <w:color w:val="231F20"/>
          <w:sz w:val="18"/>
        </w:rPr>
        <w:t>a</w:t>
      </w:r>
      <w:r>
        <w:rPr>
          <w:rFonts w:ascii="Trebuchet MS" w:hAnsi="Trebuchet MS"/>
          <w:color w:val="231F20"/>
          <w:spacing w:val="-12"/>
          <w:sz w:val="18"/>
        </w:rPr>
        <w:t> </w:t>
      </w:r>
      <w:r>
        <w:rPr>
          <w:rFonts w:ascii="Trebuchet MS" w:hAnsi="Trebuchet MS"/>
          <w:color w:val="231F20"/>
          <w:spacing w:val="-4"/>
          <w:sz w:val="18"/>
        </w:rPr>
        <w:t>file</w:t>
      </w:r>
    </w:p>
    <w:p>
      <w:pPr>
        <w:tabs>
          <w:tab w:pos="2395" w:val="left" w:leader="none"/>
        </w:tabs>
        <w:spacing w:before="31"/>
        <w:ind w:left="256" w:right="0" w:firstLine="0"/>
        <w:jc w:val="left"/>
        <w:rPr>
          <w:rFonts w:ascii="Trebuchet MS"/>
          <w:sz w:val="18"/>
        </w:rPr>
      </w:pPr>
      <w:r>
        <w:rPr>
          <w:rFonts w:ascii="Trebuchet MS"/>
          <w:color w:val="231F20"/>
          <w:sz w:val="18"/>
        </w:rPr>
        <w:t>--</w:t>
      </w:r>
      <w:r>
        <w:rPr>
          <w:rFonts w:ascii="Trebuchet MS"/>
          <w:color w:val="231F20"/>
          <w:spacing w:val="-4"/>
          <w:sz w:val="18"/>
        </w:rPr>
        <w:t>help</w:t>
      </w:r>
      <w:r>
        <w:rPr>
          <w:rFonts w:ascii="Trebuchet MS"/>
          <w:color w:val="231F20"/>
          <w:sz w:val="18"/>
        </w:rPr>
        <w:tab/>
        <w:t>Displays</w:t>
      </w:r>
      <w:r>
        <w:rPr>
          <w:rFonts w:ascii="Trebuchet MS"/>
          <w:color w:val="231F20"/>
          <w:spacing w:val="2"/>
          <w:sz w:val="18"/>
        </w:rPr>
        <w:t> </w:t>
      </w:r>
      <w:r>
        <w:rPr>
          <w:rFonts w:ascii="Trebuchet MS"/>
          <w:color w:val="231F20"/>
          <w:sz w:val="18"/>
        </w:rPr>
        <w:t>help</w:t>
      </w:r>
      <w:r>
        <w:rPr>
          <w:rFonts w:ascii="Trebuchet MS"/>
          <w:color w:val="231F20"/>
          <w:spacing w:val="-1"/>
          <w:sz w:val="18"/>
        </w:rPr>
        <w:t> </w:t>
      </w:r>
      <w:r>
        <w:rPr>
          <w:rFonts w:ascii="Trebuchet MS"/>
          <w:color w:val="231F20"/>
          <w:sz w:val="18"/>
        </w:rPr>
        <w:t>information</w:t>
      </w:r>
      <w:r>
        <w:rPr>
          <w:rFonts w:ascii="Trebuchet MS"/>
          <w:color w:val="231F20"/>
          <w:spacing w:val="2"/>
          <w:sz w:val="18"/>
        </w:rPr>
        <w:t> </w:t>
      </w:r>
      <w:r>
        <w:rPr>
          <w:rFonts w:ascii="Trebuchet MS"/>
          <w:color w:val="231F20"/>
          <w:sz w:val="18"/>
        </w:rPr>
        <w:t>for</w:t>
      </w:r>
      <w:r>
        <w:rPr>
          <w:rFonts w:ascii="Trebuchet MS"/>
          <w:color w:val="231F20"/>
          <w:spacing w:val="-1"/>
          <w:sz w:val="18"/>
        </w:rPr>
        <w:t> </w:t>
      </w:r>
      <w:r>
        <w:rPr>
          <w:rFonts w:ascii="Trebuchet MS"/>
          <w:color w:val="231F20"/>
          <w:sz w:val="18"/>
        </w:rPr>
        <w:t>some</w:t>
      </w:r>
      <w:r>
        <w:rPr>
          <w:rFonts w:ascii="Trebuchet MS"/>
          <w:color w:val="231F20"/>
          <w:spacing w:val="-1"/>
          <w:sz w:val="18"/>
        </w:rPr>
        <w:t> </w:t>
      </w:r>
      <w:r>
        <w:rPr>
          <w:rFonts w:ascii="Trebuchet MS"/>
          <w:color w:val="231F20"/>
          <w:sz w:val="18"/>
        </w:rPr>
        <w:t>shell</w:t>
      </w:r>
      <w:r>
        <w:rPr>
          <w:rFonts w:ascii="Trebuchet MS"/>
          <w:color w:val="231F20"/>
          <w:spacing w:val="3"/>
          <w:sz w:val="18"/>
        </w:rPr>
        <w:t> </w:t>
      </w:r>
      <w:r>
        <w:rPr>
          <w:rFonts w:ascii="Trebuchet MS"/>
          <w:color w:val="231F20"/>
          <w:spacing w:val="-2"/>
          <w:sz w:val="18"/>
        </w:rPr>
        <w:t>commands</w:t>
      </w:r>
    </w:p>
    <w:p>
      <w:pPr>
        <w:tabs>
          <w:tab w:pos="2394" w:val="left" w:leader="none"/>
        </w:tabs>
        <w:spacing w:before="31"/>
        <w:ind w:left="256" w:right="0" w:firstLine="0"/>
        <w:jc w:val="left"/>
        <w:rPr>
          <w:rFonts w:ascii="Trebuchet MS"/>
          <w:sz w:val="18"/>
        </w:rPr>
      </w:pPr>
      <w:r>
        <w:rPr>
          <w:rFonts w:ascii="Trebuchet MS"/>
          <w:color w:val="231F20"/>
          <w:spacing w:val="-5"/>
          <w:sz w:val="18"/>
        </w:rPr>
        <w:t>cd</w:t>
      </w:r>
      <w:r>
        <w:rPr>
          <w:rFonts w:ascii="Trebuchet MS"/>
          <w:color w:val="231F20"/>
          <w:sz w:val="18"/>
        </w:rPr>
        <w:tab/>
        <w:t>Changes</w:t>
      </w:r>
      <w:r>
        <w:rPr>
          <w:rFonts w:ascii="Trebuchet MS"/>
          <w:color w:val="231F20"/>
          <w:spacing w:val="8"/>
          <w:sz w:val="18"/>
        </w:rPr>
        <w:t> </w:t>
      </w:r>
      <w:r>
        <w:rPr>
          <w:rFonts w:ascii="Trebuchet MS"/>
          <w:color w:val="231F20"/>
          <w:spacing w:val="-2"/>
          <w:sz w:val="18"/>
        </w:rPr>
        <w:t>directory</w:t>
      </w:r>
    </w:p>
    <w:p>
      <w:pPr>
        <w:tabs>
          <w:tab w:pos="2395" w:val="left" w:leader="none"/>
        </w:tabs>
        <w:spacing w:before="31"/>
        <w:ind w:left="256" w:right="0" w:firstLine="0"/>
        <w:jc w:val="left"/>
        <w:rPr>
          <w:rFonts w:ascii="Trebuchet MS"/>
          <w:sz w:val="18"/>
        </w:rPr>
      </w:pPr>
      <w:r>
        <w:rPr>
          <w:rFonts w:ascii="Trebuchet MS"/>
          <w:color w:val="231F20"/>
          <w:spacing w:val="-2"/>
          <w:sz w:val="18"/>
        </w:rPr>
        <w:t>chmod</w:t>
      </w:r>
      <w:r>
        <w:rPr>
          <w:rFonts w:ascii="Trebuchet MS"/>
          <w:color w:val="231F20"/>
          <w:sz w:val="18"/>
        </w:rPr>
        <w:tab/>
        <w:t>Changes</w:t>
      </w:r>
      <w:r>
        <w:rPr>
          <w:rFonts w:ascii="Trebuchet MS"/>
          <w:color w:val="231F20"/>
          <w:spacing w:val="-3"/>
          <w:sz w:val="18"/>
        </w:rPr>
        <w:t> </w:t>
      </w:r>
      <w:r>
        <w:rPr>
          <w:rFonts w:ascii="Trebuchet MS"/>
          <w:color w:val="231F20"/>
          <w:sz w:val="18"/>
        </w:rPr>
        <w:t>file</w:t>
      </w:r>
      <w:r>
        <w:rPr>
          <w:rFonts w:ascii="Trebuchet MS"/>
          <w:color w:val="231F20"/>
          <w:spacing w:val="-3"/>
          <w:sz w:val="18"/>
        </w:rPr>
        <w:t> </w:t>
      </w:r>
      <w:r>
        <w:rPr>
          <w:rFonts w:ascii="Trebuchet MS"/>
          <w:color w:val="231F20"/>
          <w:sz w:val="18"/>
        </w:rPr>
        <w:t>codes</w:t>
      </w:r>
      <w:r>
        <w:rPr>
          <w:rFonts w:ascii="Trebuchet MS"/>
          <w:color w:val="231F20"/>
          <w:spacing w:val="-6"/>
          <w:sz w:val="18"/>
        </w:rPr>
        <w:t> </w:t>
      </w:r>
      <w:r>
        <w:rPr>
          <w:rFonts w:ascii="Trebuchet MS"/>
          <w:color w:val="231F20"/>
          <w:spacing w:val="-2"/>
          <w:sz w:val="18"/>
        </w:rPr>
        <w:t>(permissions)</w:t>
      </w:r>
    </w:p>
    <w:p>
      <w:pPr>
        <w:tabs>
          <w:tab w:pos="2395" w:val="left" w:leader="none"/>
        </w:tabs>
        <w:spacing w:before="31"/>
        <w:ind w:left="256" w:right="0" w:firstLine="0"/>
        <w:jc w:val="left"/>
        <w:rPr>
          <w:rFonts w:ascii="Trebuchet MS"/>
          <w:sz w:val="18"/>
        </w:rPr>
      </w:pPr>
      <w:r>
        <w:rPr>
          <w:rFonts w:ascii="Trebuchet MS"/>
          <w:color w:val="231F20"/>
          <w:spacing w:val="-5"/>
          <w:sz w:val="18"/>
        </w:rPr>
        <w:t>cp</w:t>
      </w:r>
      <w:r>
        <w:rPr>
          <w:rFonts w:ascii="Trebuchet MS"/>
          <w:color w:val="231F20"/>
          <w:sz w:val="18"/>
        </w:rPr>
        <w:tab/>
        <w:t>Copies</w:t>
      </w:r>
      <w:r>
        <w:rPr>
          <w:rFonts w:ascii="Trebuchet MS"/>
          <w:color w:val="231F20"/>
          <w:spacing w:val="2"/>
          <w:sz w:val="18"/>
        </w:rPr>
        <w:t> </w:t>
      </w:r>
      <w:r>
        <w:rPr>
          <w:rFonts w:ascii="Trebuchet MS"/>
          <w:color w:val="231F20"/>
          <w:spacing w:val="-2"/>
          <w:sz w:val="18"/>
        </w:rPr>
        <w:t>files</w:t>
      </w:r>
    </w:p>
    <w:p>
      <w:pPr>
        <w:tabs>
          <w:tab w:pos="2394" w:val="left" w:leader="none"/>
        </w:tabs>
        <w:spacing w:before="31"/>
        <w:ind w:left="256" w:right="0" w:firstLine="0"/>
        <w:jc w:val="left"/>
        <w:rPr>
          <w:rFonts w:ascii="Trebuchet MS"/>
          <w:sz w:val="18"/>
        </w:rPr>
      </w:pPr>
      <w:r>
        <w:rPr>
          <w:rFonts w:ascii="Trebuchet MS"/>
          <w:color w:val="231F20"/>
          <w:spacing w:val="-4"/>
          <w:sz w:val="18"/>
        </w:rPr>
        <w:t>echo</w:t>
      </w:r>
      <w:r>
        <w:rPr>
          <w:rFonts w:ascii="Trebuchet MS"/>
          <w:color w:val="231F20"/>
          <w:sz w:val="18"/>
        </w:rPr>
        <w:tab/>
        <w:t>Directs</w:t>
      </w:r>
      <w:r>
        <w:rPr>
          <w:rFonts w:ascii="Trebuchet MS"/>
          <w:color w:val="231F20"/>
          <w:spacing w:val="-12"/>
          <w:sz w:val="18"/>
        </w:rPr>
        <w:t> </w:t>
      </w:r>
      <w:r>
        <w:rPr>
          <w:rFonts w:ascii="Trebuchet MS"/>
          <w:color w:val="231F20"/>
          <w:sz w:val="18"/>
        </w:rPr>
        <w:t>text</w:t>
      </w:r>
      <w:r>
        <w:rPr>
          <w:rFonts w:ascii="Trebuchet MS"/>
          <w:color w:val="231F20"/>
          <w:spacing w:val="-13"/>
          <w:sz w:val="18"/>
        </w:rPr>
        <w:t> </w:t>
      </w:r>
      <w:r>
        <w:rPr>
          <w:rFonts w:ascii="Trebuchet MS"/>
          <w:color w:val="231F20"/>
          <w:sz w:val="18"/>
        </w:rPr>
        <w:t>to</w:t>
      </w:r>
      <w:r>
        <w:rPr>
          <w:rFonts w:ascii="Trebuchet MS"/>
          <w:color w:val="231F20"/>
          <w:spacing w:val="-14"/>
          <w:sz w:val="18"/>
        </w:rPr>
        <w:t> </w:t>
      </w:r>
      <w:r>
        <w:rPr>
          <w:rFonts w:ascii="Trebuchet MS"/>
          <w:color w:val="231F20"/>
          <w:sz w:val="18"/>
        </w:rPr>
        <w:t>standard</w:t>
      </w:r>
      <w:r>
        <w:rPr>
          <w:rFonts w:ascii="Trebuchet MS"/>
          <w:color w:val="231F20"/>
          <w:spacing w:val="-14"/>
          <w:sz w:val="18"/>
        </w:rPr>
        <w:t> </w:t>
      </w:r>
      <w:r>
        <w:rPr>
          <w:rFonts w:ascii="Trebuchet MS"/>
          <w:color w:val="231F20"/>
          <w:sz w:val="18"/>
        </w:rPr>
        <w:t>output</w:t>
      </w:r>
      <w:r>
        <w:rPr>
          <w:rFonts w:ascii="Trebuchet MS"/>
          <w:color w:val="231F20"/>
          <w:spacing w:val="-13"/>
          <w:sz w:val="18"/>
        </w:rPr>
        <w:t> </w:t>
      </w:r>
      <w:r>
        <w:rPr>
          <w:rFonts w:ascii="Trebuchet MS"/>
          <w:color w:val="231F20"/>
          <w:sz w:val="18"/>
        </w:rPr>
        <w:t>device</w:t>
      </w:r>
      <w:r>
        <w:rPr>
          <w:rFonts w:ascii="Trebuchet MS"/>
          <w:color w:val="231F20"/>
          <w:spacing w:val="-14"/>
          <w:sz w:val="18"/>
        </w:rPr>
        <w:t> </w:t>
      </w:r>
      <w:r>
        <w:rPr>
          <w:rFonts w:ascii="Trebuchet MS"/>
          <w:color w:val="231F20"/>
          <w:sz w:val="18"/>
        </w:rPr>
        <w:t>(computer</w:t>
      </w:r>
      <w:r>
        <w:rPr>
          <w:rFonts w:ascii="Trebuchet MS"/>
          <w:color w:val="231F20"/>
          <w:spacing w:val="-13"/>
          <w:sz w:val="18"/>
        </w:rPr>
        <w:t> </w:t>
      </w:r>
      <w:r>
        <w:rPr>
          <w:rFonts w:ascii="Trebuchet MS"/>
          <w:color w:val="231F20"/>
          <w:spacing w:val="-2"/>
          <w:sz w:val="18"/>
        </w:rPr>
        <w:t>screen)</w:t>
      </w:r>
    </w:p>
    <w:p>
      <w:pPr>
        <w:tabs>
          <w:tab w:pos="2395" w:val="left" w:leader="none"/>
        </w:tabs>
        <w:spacing w:before="31"/>
        <w:ind w:left="256" w:right="0" w:firstLine="0"/>
        <w:jc w:val="left"/>
        <w:rPr>
          <w:rFonts w:ascii="Trebuchet MS"/>
          <w:sz w:val="18"/>
        </w:rPr>
      </w:pPr>
      <w:r>
        <w:rPr>
          <w:rFonts w:ascii="Trebuchet MS"/>
          <w:color w:val="231F20"/>
          <w:spacing w:val="-2"/>
          <w:w w:val="105"/>
          <w:sz w:val="18"/>
        </w:rPr>
        <w:t>history</w:t>
      </w:r>
      <w:r>
        <w:rPr>
          <w:rFonts w:ascii="Trebuchet MS"/>
          <w:color w:val="231F20"/>
          <w:sz w:val="18"/>
        </w:rPr>
        <w:tab/>
      </w:r>
      <w:r>
        <w:rPr>
          <w:rFonts w:ascii="Trebuchet MS"/>
          <w:color w:val="231F20"/>
          <w:w w:val="105"/>
          <w:sz w:val="18"/>
        </w:rPr>
        <w:t>Shows</w:t>
      </w:r>
      <w:r>
        <w:rPr>
          <w:rFonts w:ascii="Trebuchet MS"/>
          <w:color w:val="231F20"/>
          <w:spacing w:val="-21"/>
          <w:w w:val="105"/>
          <w:sz w:val="18"/>
        </w:rPr>
        <w:t> </w:t>
      </w:r>
      <w:r>
        <w:rPr>
          <w:rFonts w:ascii="Trebuchet MS"/>
          <w:color w:val="231F20"/>
          <w:w w:val="105"/>
          <w:sz w:val="18"/>
        </w:rPr>
        <w:t>previously</w:t>
      </w:r>
      <w:r>
        <w:rPr>
          <w:rFonts w:ascii="Trebuchet MS"/>
          <w:color w:val="231F20"/>
          <w:spacing w:val="-20"/>
          <w:w w:val="105"/>
          <w:sz w:val="18"/>
        </w:rPr>
        <w:t> </w:t>
      </w:r>
      <w:r>
        <w:rPr>
          <w:rFonts w:ascii="Trebuchet MS"/>
          <w:color w:val="231F20"/>
          <w:w w:val="105"/>
          <w:sz w:val="18"/>
        </w:rPr>
        <w:t>used</w:t>
      </w:r>
      <w:r>
        <w:rPr>
          <w:rFonts w:ascii="Trebuchet MS"/>
          <w:color w:val="231F20"/>
          <w:spacing w:val="-21"/>
          <w:w w:val="105"/>
          <w:sz w:val="18"/>
        </w:rPr>
        <w:t> </w:t>
      </w:r>
      <w:r>
        <w:rPr>
          <w:rFonts w:ascii="Trebuchet MS"/>
          <w:color w:val="231F20"/>
          <w:w w:val="105"/>
          <w:sz w:val="18"/>
        </w:rPr>
        <w:t>shell</w:t>
      </w:r>
      <w:r>
        <w:rPr>
          <w:rFonts w:ascii="Trebuchet MS"/>
          <w:color w:val="231F20"/>
          <w:spacing w:val="-20"/>
          <w:w w:val="105"/>
          <w:sz w:val="18"/>
        </w:rPr>
        <w:t> </w:t>
      </w:r>
      <w:r>
        <w:rPr>
          <w:rFonts w:ascii="Trebuchet MS"/>
          <w:color w:val="231F20"/>
          <w:spacing w:val="-2"/>
          <w:w w:val="105"/>
          <w:sz w:val="18"/>
        </w:rPr>
        <w:t>commands</w:t>
      </w:r>
    </w:p>
    <w:p>
      <w:pPr>
        <w:tabs>
          <w:tab w:pos="2395" w:val="left" w:leader="none"/>
        </w:tabs>
        <w:spacing w:before="31"/>
        <w:ind w:left="256" w:right="0" w:firstLine="0"/>
        <w:jc w:val="left"/>
        <w:rPr>
          <w:rFonts w:ascii="Trebuchet MS"/>
          <w:sz w:val="18"/>
        </w:rPr>
      </w:pPr>
      <w:r>
        <w:rPr>
          <w:rFonts w:ascii="Trebuchet MS"/>
          <w:color w:val="231F20"/>
          <w:spacing w:val="-4"/>
          <w:sz w:val="18"/>
        </w:rPr>
        <w:t>kill</w:t>
      </w:r>
      <w:r>
        <w:rPr>
          <w:rFonts w:ascii="Trebuchet MS"/>
          <w:color w:val="231F20"/>
          <w:sz w:val="18"/>
        </w:rPr>
        <w:tab/>
      </w:r>
      <w:r>
        <w:rPr>
          <w:rFonts w:ascii="Trebuchet MS"/>
          <w:color w:val="231F20"/>
          <w:spacing w:val="-2"/>
          <w:sz w:val="18"/>
        </w:rPr>
        <w:t>Terminates</w:t>
      </w:r>
      <w:r>
        <w:rPr>
          <w:rFonts w:ascii="Trebuchet MS"/>
          <w:color w:val="231F20"/>
          <w:spacing w:val="-13"/>
          <w:sz w:val="18"/>
        </w:rPr>
        <w:t> </w:t>
      </w:r>
      <w:r>
        <w:rPr>
          <w:rFonts w:ascii="Trebuchet MS"/>
          <w:color w:val="231F20"/>
          <w:spacing w:val="-2"/>
          <w:sz w:val="18"/>
        </w:rPr>
        <w:t>a</w:t>
      </w:r>
      <w:r>
        <w:rPr>
          <w:rFonts w:ascii="Trebuchet MS"/>
          <w:color w:val="231F20"/>
          <w:spacing w:val="-12"/>
          <w:sz w:val="18"/>
        </w:rPr>
        <w:t> </w:t>
      </w:r>
      <w:r>
        <w:rPr>
          <w:rFonts w:ascii="Trebuchet MS"/>
          <w:color w:val="231F20"/>
          <w:spacing w:val="-2"/>
          <w:sz w:val="18"/>
        </w:rPr>
        <w:t>process</w:t>
      </w:r>
    </w:p>
    <w:p>
      <w:pPr>
        <w:tabs>
          <w:tab w:pos="2395" w:val="left" w:leader="none"/>
        </w:tabs>
        <w:spacing w:before="31"/>
        <w:ind w:left="256" w:right="0" w:firstLine="0"/>
        <w:jc w:val="left"/>
        <w:rPr>
          <w:rFonts w:ascii="Trebuchet MS"/>
          <w:sz w:val="18"/>
        </w:rPr>
      </w:pPr>
      <w:r>
        <w:rPr>
          <w:rFonts w:ascii="Trebuchet MS"/>
          <w:color w:val="231F20"/>
          <w:spacing w:val="-5"/>
          <w:sz w:val="18"/>
        </w:rPr>
        <w:t>ls</w:t>
      </w:r>
      <w:r>
        <w:rPr>
          <w:rFonts w:ascii="Trebuchet MS"/>
          <w:color w:val="231F20"/>
          <w:sz w:val="18"/>
        </w:rPr>
        <w:tab/>
        <w:t>Lists</w:t>
      </w:r>
      <w:r>
        <w:rPr>
          <w:rFonts w:ascii="Trebuchet MS"/>
          <w:color w:val="231F20"/>
          <w:spacing w:val="-9"/>
          <w:sz w:val="18"/>
        </w:rPr>
        <w:t> </w:t>
      </w:r>
      <w:r>
        <w:rPr>
          <w:rFonts w:ascii="Trebuchet MS"/>
          <w:color w:val="231F20"/>
          <w:sz w:val="18"/>
        </w:rPr>
        <w:t>the</w:t>
      </w:r>
      <w:r>
        <w:rPr>
          <w:rFonts w:ascii="Trebuchet MS"/>
          <w:color w:val="231F20"/>
          <w:spacing w:val="-9"/>
          <w:sz w:val="18"/>
        </w:rPr>
        <w:t> </w:t>
      </w:r>
      <w:r>
        <w:rPr>
          <w:rFonts w:ascii="Trebuchet MS"/>
          <w:color w:val="231F20"/>
          <w:sz w:val="18"/>
        </w:rPr>
        <w:t>contents</w:t>
      </w:r>
      <w:r>
        <w:rPr>
          <w:rFonts w:ascii="Trebuchet MS"/>
          <w:color w:val="231F20"/>
          <w:spacing w:val="-8"/>
          <w:sz w:val="18"/>
        </w:rPr>
        <w:t> </w:t>
      </w:r>
      <w:r>
        <w:rPr>
          <w:rFonts w:ascii="Trebuchet MS"/>
          <w:color w:val="231F20"/>
          <w:sz w:val="18"/>
        </w:rPr>
        <w:t>of</w:t>
      </w:r>
      <w:r>
        <w:rPr>
          <w:rFonts w:ascii="Trebuchet MS"/>
          <w:color w:val="231F20"/>
          <w:spacing w:val="-9"/>
          <w:sz w:val="18"/>
        </w:rPr>
        <w:t> </w:t>
      </w:r>
      <w:r>
        <w:rPr>
          <w:rFonts w:ascii="Trebuchet MS"/>
          <w:color w:val="231F20"/>
          <w:sz w:val="18"/>
        </w:rPr>
        <w:t>a</w:t>
      </w:r>
      <w:r>
        <w:rPr>
          <w:rFonts w:ascii="Trebuchet MS"/>
          <w:color w:val="231F20"/>
          <w:spacing w:val="-11"/>
          <w:sz w:val="18"/>
        </w:rPr>
        <w:t> </w:t>
      </w:r>
      <w:r>
        <w:rPr>
          <w:rFonts w:ascii="Trebuchet MS"/>
          <w:color w:val="231F20"/>
          <w:spacing w:val="-2"/>
          <w:sz w:val="18"/>
        </w:rPr>
        <w:t>directory</w:t>
      </w:r>
    </w:p>
    <w:p>
      <w:pPr>
        <w:tabs>
          <w:tab w:pos="2394" w:val="left" w:leader="none"/>
        </w:tabs>
        <w:spacing w:before="31"/>
        <w:ind w:left="256" w:right="0" w:firstLine="0"/>
        <w:jc w:val="left"/>
        <w:rPr>
          <w:rFonts w:ascii="Trebuchet MS"/>
          <w:sz w:val="18"/>
        </w:rPr>
      </w:pPr>
      <w:r>
        <w:rPr>
          <w:rFonts w:ascii="Trebuchet MS"/>
          <w:color w:val="231F20"/>
          <w:spacing w:val="-5"/>
          <w:sz w:val="18"/>
        </w:rPr>
        <w:t>man</w:t>
      </w:r>
      <w:r>
        <w:rPr>
          <w:rFonts w:ascii="Trebuchet MS"/>
          <w:color w:val="231F20"/>
          <w:sz w:val="18"/>
        </w:rPr>
        <w:tab/>
        <w:t>Displays</w:t>
      </w:r>
      <w:r>
        <w:rPr>
          <w:rFonts w:ascii="Trebuchet MS"/>
          <w:color w:val="231F20"/>
          <w:spacing w:val="-5"/>
          <w:sz w:val="18"/>
        </w:rPr>
        <w:t> </w:t>
      </w:r>
      <w:r>
        <w:rPr>
          <w:rFonts w:ascii="Trebuchet MS"/>
          <w:color w:val="231F20"/>
          <w:sz w:val="18"/>
        </w:rPr>
        <w:t>manual</w:t>
      </w:r>
      <w:r>
        <w:rPr>
          <w:rFonts w:ascii="Trebuchet MS"/>
          <w:color w:val="231F20"/>
          <w:spacing w:val="-6"/>
          <w:sz w:val="18"/>
        </w:rPr>
        <w:t> </w:t>
      </w:r>
      <w:r>
        <w:rPr>
          <w:rFonts w:ascii="Trebuchet MS"/>
          <w:color w:val="231F20"/>
          <w:sz w:val="18"/>
        </w:rPr>
        <w:t>pages</w:t>
      </w:r>
      <w:r>
        <w:rPr>
          <w:rFonts w:ascii="Trebuchet MS"/>
          <w:color w:val="231F20"/>
          <w:spacing w:val="-5"/>
          <w:sz w:val="18"/>
        </w:rPr>
        <w:t> </w:t>
      </w:r>
      <w:r>
        <w:rPr>
          <w:rFonts w:ascii="Trebuchet MS"/>
          <w:color w:val="231F20"/>
          <w:sz w:val="18"/>
        </w:rPr>
        <w:t>for</w:t>
      </w:r>
      <w:r>
        <w:rPr>
          <w:rFonts w:ascii="Trebuchet MS"/>
          <w:color w:val="231F20"/>
          <w:spacing w:val="-4"/>
          <w:sz w:val="18"/>
        </w:rPr>
        <w:t> </w:t>
      </w:r>
      <w:r>
        <w:rPr>
          <w:rFonts w:ascii="Trebuchet MS"/>
          <w:color w:val="231F20"/>
          <w:sz w:val="18"/>
        </w:rPr>
        <w:t>various</w:t>
      </w:r>
      <w:r>
        <w:rPr>
          <w:rFonts w:ascii="Trebuchet MS"/>
          <w:color w:val="231F20"/>
          <w:spacing w:val="-6"/>
          <w:sz w:val="18"/>
        </w:rPr>
        <w:t> </w:t>
      </w:r>
      <w:r>
        <w:rPr>
          <w:rFonts w:ascii="Trebuchet MS"/>
          <w:color w:val="231F20"/>
          <w:sz w:val="18"/>
        </w:rPr>
        <w:t>shell</w:t>
      </w:r>
      <w:r>
        <w:rPr>
          <w:rFonts w:ascii="Trebuchet MS"/>
          <w:color w:val="231F20"/>
          <w:spacing w:val="-5"/>
          <w:sz w:val="18"/>
        </w:rPr>
        <w:t> </w:t>
      </w:r>
      <w:r>
        <w:rPr>
          <w:rFonts w:ascii="Trebuchet MS"/>
          <w:color w:val="231F20"/>
          <w:spacing w:val="-2"/>
          <w:sz w:val="18"/>
        </w:rPr>
        <w:t>commands</w:t>
      </w:r>
    </w:p>
    <w:p>
      <w:pPr>
        <w:tabs>
          <w:tab w:pos="2394" w:val="left" w:leader="none"/>
        </w:tabs>
        <w:spacing w:before="31"/>
        <w:ind w:left="256" w:right="0" w:firstLine="0"/>
        <w:jc w:val="left"/>
        <w:rPr>
          <w:rFonts w:ascii="Trebuchet MS"/>
          <w:sz w:val="18"/>
        </w:rPr>
      </w:pPr>
      <w:r>
        <w:rPr>
          <w:rFonts w:ascii="Trebuchet MS"/>
          <w:color w:val="231F20"/>
          <w:spacing w:val="-2"/>
          <w:sz w:val="18"/>
        </w:rPr>
        <w:t>mkdir</w:t>
      </w:r>
      <w:r>
        <w:rPr>
          <w:rFonts w:ascii="Trebuchet MS"/>
          <w:color w:val="231F20"/>
          <w:sz w:val="18"/>
        </w:rPr>
        <w:tab/>
      </w:r>
      <w:r>
        <w:rPr>
          <w:rFonts w:ascii="Trebuchet MS"/>
          <w:color w:val="231F20"/>
          <w:spacing w:val="-2"/>
          <w:sz w:val="18"/>
        </w:rPr>
        <w:t>Creates</w:t>
      </w:r>
      <w:r>
        <w:rPr>
          <w:rFonts w:ascii="Trebuchet MS"/>
          <w:color w:val="231F20"/>
          <w:spacing w:val="-11"/>
          <w:sz w:val="18"/>
        </w:rPr>
        <w:t> </w:t>
      </w:r>
      <w:r>
        <w:rPr>
          <w:rFonts w:ascii="Trebuchet MS"/>
          <w:color w:val="231F20"/>
          <w:spacing w:val="-2"/>
          <w:sz w:val="18"/>
        </w:rPr>
        <w:t>a</w:t>
      </w:r>
      <w:r>
        <w:rPr>
          <w:rFonts w:ascii="Trebuchet MS"/>
          <w:color w:val="231F20"/>
          <w:spacing w:val="-11"/>
          <w:sz w:val="18"/>
        </w:rPr>
        <w:t> </w:t>
      </w:r>
      <w:r>
        <w:rPr>
          <w:rFonts w:ascii="Trebuchet MS"/>
          <w:color w:val="231F20"/>
          <w:spacing w:val="-2"/>
          <w:sz w:val="18"/>
        </w:rPr>
        <w:t>directory</w:t>
      </w:r>
    </w:p>
    <w:p>
      <w:pPr>
        <w:tabs>
          <w:tab w:pos="2394" w:val="left" w:leader="none"/>
        </w:tabs>
        <w:spacing w:before="31"/>
        <w:ind w:left="256" w:right="0" w:firstLine="0"/>
        <w:jc w:val="left"/>
        <w:rPr>
          <w:rFonts w:ascii="Trebuchet MS"/>
          <w:sz w:val="18"/>
        </w:rPr>
      </w:pPr>
      <w:r>
        <w:rPr>
          <w:rFonts w:ascii="Trebuchet MS"/>
          <w:color w:val="231F20"/>
          <w:spacing w:val="-5"/>
          <w:sz w:val="18"/>
        </w:rPr>
        <w:t>mv</w:t>
      </w:r>
      <w:r>
        <w:rPr>
          <w:rFonts w:ascii="Trebuchet MS"/>
          <w:color w:val="231F20"/>
          <w:sz w:val="18"/>
        </w:rPr>
        <w:tab/>
        <w:t>Moves or</w:t>
      </w:r>
      <w:r>
        <w:rPr>
          <w:rFonts w:ascii="Trebuchet MS"/>
          <w:color w:val="231F20"/>
          <w:spacing w:val="-1"/>
          <w:sz w:val="18"/>
        </w:rPr>
        <w:t> </w:t>
      </w:r>
      <w:r>
        <w:rPr>
          <w:rFonts w:ascii="Trebuchet MS"/>
          <w:color w:val="231F20"/>
          <w:sz w:val="18"/>
        </w:rPr>
        <w:t>renames</w:t>
      </w:r>
      <w:r>
        <w:rPr>
          <w:rFonts w:ascii="Trebuchet MS"/>
          <w:color w:val="231F20"/>
          <w:spacing w:val="-1"/>
          <w:sz w:val="18"/>
        </w:rPr>
        <w:t> </w:t>
      </w:r>
      <w:r>
        <w:rPr>
          <w:rFonts w:ascii="Trebuchet MS"/>
          <w:color w:val="231F20"/>
          <w:spacing w:val="-2"/>
          <w:sz w:val="18"/>
        </w:rPr>
        <w:t>files</w:t>
      </w:r>
    </w:p>
    <w:p>
      <w:pPr>
        <w:tabs>
          <w:tab w:pos="2395" w:val="left" w:leader="none"/>
        </w:tabs>
        <w:spacing w:before="31"/>
        <w:ind w:left="256" w:right="0" w:firstLine="0"/>
        <w:jc w:val="left"/>
        <w:rPr>
          <w:rFonts w:ascii="Trebuchet MS"/>
          <w:sz w:val="18"/>
        </w:rPr>
      </w:pPr>
      <w:r>
        <w:rPr>
          <w:rFonts w:ascii="Trebuchet MS"/>
          <w:color w:val="231F20"/>
          <w:spacing w:val="-5"/>
          <w:sz w:val="18"/>
        </w:rPr>
        <w:t>ps</w:t>
      </w:r>
      <w:r>
        <w:rPr>
          <w:rFonts w:ascii="Trebuchet MS"/>
          <w:color w:val="231F20"/>
          <w:sz w:val="18"/>
        </w:rPr>
        <w:tab/>
        <w:t>Displays</w:t>
      </w:r>
      <w:r>
        <w:rPr>
          <w:rFonts w:ascii="Trebuchet MS"/>
          <w:color w:val="231F20"/>
          <w:spacing w:val="8"/>
          <w:sz w:val="18"/>
        </w:rPr>
        <w:t> </w:t>
      </w:r>
      <w:r>
        <w:rPr>
          <w:rFonts w:ascii="Trebuchet MS"/>
          <w:color w:val="231F20"/>
          <w:sz w:val="18"/>
        </w:rPr>
        <w:t>process</w:t>
      </w:r>
      <w:r>
        <w:rPr>
          <w:rFonts w:ascii="Trebuchet MS"/>
          <w:color w:val="231F20"/>
          <w:spacing w:val="5"/>
          <w:sz w:val="18"/>
        </w:rPr>
        <w:t> </w:t>
      </w:r>
      <w:r>
        <w:rPr>
          <w:rFonts w:ascii="Trebuchet MS"/>
          <w:color w:val="231F20"/>
          <w:spacing w:val="-2"/>
          <w:sz w:val="18"/>
        </w:rPr>
        <w:t>information</w:t>
      </w:r>
    </w:p>
    <w:p>
      <w:pPr>
        <w:tabs>
          <w:tab w:pos="2394" w:val="left" w:leader="none"/>
        </w:tabs>
        <w:spacing w:before="31"/>
        <w:ind w:left="256" w:right="0" w:firstLine="0"/>
        <w:jc w:val="left"/>
        <w:rPr>
          <w:rFonts w:ascii="Trebuchet MS"/>
          <w:sz w:val="18"/>
        </w:rPr>
      </w:pPr>
      <w:r>
        <w:rPr>
          <w:rFonts w:ascii="Trebuchet MS"/>
          <w:color w:val="231F20"/>
          <w:spacing w:val="-5"/>
          <w:sz w:val="18"/>
        </w:rPr>
        <w:t>pwd</w:t>
      </w:r>
      <w:r>
        <w:rPr>
          <w:rFonts w:ascii="Trebuchet MS"/>
          <w:color w:val="231F20"/>
          <w:sz w:val="18"/>
        </w:rPr>
        <w:tab/>
        <w:t>Prints</w:t>
      </w:r>
      <w:r>
        <w:rPr>
          <w:rFonts w:ascii="Trebuchet MS"/>
          <w:color w:val="231F20"/>
          <w:spacing w:val="-14"/>
          <w:sz w:val="18"/>
        </w:rPr>
        <w:t> </w:t>
      </w:r>
      <w:r>
        <w:rPr>
          <w:rFonts w:ascii="Trebuchet MS"/>
          <w:color w:val="231F20"/>
          <w:sz w:val="18"/>
        </w:rPr>
        <w:t>working</w:t>
      </w:r>
      <w:r>
        <w:rPr>
          <w:rFonts w:ascii="Trebuchet MS"/>
          <w:color w:val="231F20"/>
          <w:spacing w:val="-14"/>
          <w:sz w:val="18"/>
        </w:rPr>
        <w:t> </w:t>
      </w:r>
      <w:r>
        <w:rPr>
          <w:rFonts w:ascii="Trebuchet MS"/>
          <w:color w:val="231F20"/>
          <w:spacing w:val="-2"/>
          <w:sz w:val="18"/>
        </w:rPr>
        <w:t>directory</w:t>
      </w:r>
    </w:p>
    <w:p>
      <w:pPr>
        <w:tabs>
          <w:tab w:pos="2395" w:val="left" w:leader="none"/>
        </w:tabs>
        <w:spacing w:before="31"/>
        <w:ind w:left="256" w:right="0" w:firstLine="0"/>
        <w:jc w:val="left"/>
        <w:rPr>
          <w:rFonts w:ascii="Trebuchet MS"/>
          <w:sz w:val="18"/>
        </w:rPr>
      </w:pPr>
      <w:r>
        <w:rPr>
          <w:rFonts w:ascii="Trebuchet MS"/>
          <w:color w:val="231F20"/>
          <w:spacing w:val="-5"/>
          <w:sz w:val="18"/>
        </w:rPr>
        <w:t>rm</w:t>
      </w:r>
      <w:r>
        <w:rPr>
          <w:rFonts w:ascii="Trebuchet MS"/>
          <w:color w:val="231F20"/>
          <w:sz w:val="18"/>
        </w:rPr>
        <w:tab/>
        <w:t>Removes</w:t>
      </w:r>
      <w:r>
        <w:rPr>
          <w:rFonts w:ascii="Trebuchet MS"/>
          <w:color w:val="231F20"/>
          <w:spacing w:val="9"/>
          <w:sz w:val="18"/>
        </w:rPr>
        <w:t> </w:t>
      </w:r>
      <w:r>
        <w:rPr>
          <w:rFonts w:ascii="Trebuchet MS"/>
          <w:color w:val="231F20"/>
          <w:spacing w:val="-2"/>
          <w:sz w:val="18"/>
        </w:rPr>
        <w:t>files</w:t>
      </w:r>
    </w:p>
    <w:p>
      <w:pPr>
        <w:tabs>
          <w:tab w:pos="2394" w:val="left" w:leader="none"/>
        </w:tabs>
        <w:spacing w:before="31"/>
        <w:ind w:left="256" w:right="0" w:firstLine="0"/>
        <w:jc w:val="left"/>
        <w:rPr>
          <w:rFonts w:ascii="Trebuchet MS"/>
          <w:sz w:val="18"/>
        </w:rPr>
      </w:pPr>
      <w:r>
        <w:rPr>
          <w:rFonts w:ascii="Trebuchet MS"/>
          <w:color w:val="231F20"/>
          <w:spacing w:val="-2"/>
          <w:sz w:val="18"/>
        </w:rPr>
        <w:t>rmdir</w:t>
      </w:r>
      <w:r>
        <w:rPr>
          <w:rFonts w:ascii="Trebuchet MS"/>
          <w:color w:val="231F20"/>
          <w:sz w:val="18"/>
        </w:rPr>
        <w:tab/>
        <w:t>Removes</w:t>
      </w:r>
      <w:r>
        <w:rPr>
          <w:rFonts w:ascii="Trebuchet MS"/>
          <w:color w:val="231F20"/>
          <w:spacing w:val="-8"/>
          <w:sz w:val="18"/>
        </w:rPr>
        <w:t> </w:t>
      </w:r>
      <w:r>
        <w:rPr>
          <w:rFonts w:ascii="Trebuchet MS"/>
          <w:color w:val="231F20"/>
          <w:sz w:val="18"/>
        </w:rPr>
        <w:t>a</w:t>
      </w:r>
      <w:r>
        <w:rPr>
          <w:rFonts w:ascii="Trebuchet MS"/>
          <w:color w:val="231F20"/>
          <w:spacing w:val="-10"/>
          <w:sz w:val="18"/>
        </w:rPr>
        <w:t> </w:t>
      </w:r>
      <w:r>
        <w:rPr>
          <w:rFonts w:ascii="Trebuchet MS"/>
          <w:color w:val="231F20"/>
          <w:spacing w:val="-2"/>
          <w:sz w:val="18"/>
        </w:rPr>
        <w:t>directory</w:t>
      </w:r>
    </w:p>
    <w:p>
      <w:pPr>
        <w:spacing w:after="0"/>
        <w:jc w:val="left"/>
        <w:rPr>
          <w:rFonts w:ascii="Trebuchet MS"/>
          <w:sz w:val="18"/>
        </w:rPr>
        <w:sectPr>
          <w:headerReference w:type="default" r:id="rId364"/>
          <w:pgSz w:w="10060" w:h="13080"/>
          <w:pgMar w:header="0" w:footer="0" w:top="1340" w:bottom="280" w:left="720" w:right="1440"/>
        </w:sectPr>
      </w:pPr>
    </w:p>
    <w:p>
      <w:pPr>
        <w:pStyle w:val="BodyText"/>
        <w:rPr>
          <w:rFonts w:ascii="Trebuchet MS"/>
          <w:sz w:val="24"/>
        </w:rPr>
      </w:pPr>
    </w:p>
    <w:p>
      <w:pPr>
        <w:pStyle w:val="BodyText"/>
        <w:rPr>
          <w:rFonts w:ascii="Trebuchet MS"/>
          <w:sz w:val="24"/>
        </w:rPr>
      </w:pPr>
    </w:p>
    <w:p>
      <w:pPr>
        <w:pStyle w:val="BodyText"/>
        <w:rPr>
          <w:rFonts w:ascii="Trebuchet MS"/>
          <w:sz w:val="24"/>
        </w:rPr>
      </w:pPr>
    </w:p>
    <w:p>
      <w:pPr>
        <w:pStyle w:val="BodyText"/>
        <w:rPr>
          <w:rFonts w:ascii="Trebuchet MS"/>
          <w:sz w:val="24"/>
        </w:rPr>
      </w:pPr>
    </w:p>
    <w:p>
      <w:pPr>
        <w:pStyle w:val="BodyText"/>
        <w:spacing w:before="198"/>
        <w:rPr>
          <w:rFonts w:ascii="Trebuchet MS"/>
          <w:sz w:val="24"/>
        </w:rPr>
      </w:pPr>
    </w:p>
    <w:p>
      <w:pPr>
        <w:spacing w:before="0"/>
        <w:ind w:left="1983" w:right="0" w:firstLine="0"/>
        <w:jc w:val="left"/>
        <w:rPr>
          <w:i/>
          <w:sz w:val="24"/>
        </w:rPr>
      </w:pPr>
      <w:r>
        <w:rPr>
          <w:i/>
          <w:sz w:val="24"/>
        </w:rPr>
        <w:t>This page intentionally left </w:t>
      </w:r>
      <w:r>
        <w:rPr>
          <w:i/>
          <w:spacing w:val="-2"/>
          <w:sz w:val="24"/>
        </w:rPr>
        <w:t>blank</w:t>
      </w:r>
    </w:p>
    <w:p>
      <w:pPr>
        <w:spacing w:after="0"/>
        <w:jc w:val="left"/>
        <w:rPr>
          <w:i/>
          <w:sz w:val="24"/>
        </w:rPr>
        <w:sectPr>
          <w:headerReference w:type="even" r:id="rId365"/>
          <w:pgSz w:w="10060" w:h="13080"/>
          <w:pgMar w:header="0" w:footer="0" w:top="1480" w:bottom="280" w:left="1440" w:right="1440"/>
        </w:sect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22"/>
        <w:rPr>
          <w:i/>
          <w:sz w:val="20"/>
        </w:rPr>
      </w:pPr>
    </w:p>
    <w:p>
      <w:pPr>
        <w:pStyle w:val="BodyText"/>
        <w:spacing w:after="0"/>
        <w:rPr>
          <w:i/>
          <w:sz w:val="20"/>
        </w:rPr>
        <w:sectPr>
          <w:headerReference w:type="default" r:id="rId366"/>
          <w:pgSz w:w="10060" w:h="13080"/>
          <w:pgMar w:header="0" w:footer="0" w:top="1340" w:bottom="280" w:left="720" w:right="1440"/>
        </w:sectPr>
      </w:pPr>
    </w:p>
    <w:p>
      <w:pPr>
        <w:pStyle w:val="Heading1"/>
        <w:ind w:left="1292"/>
      </w:pPr>
      <w:r>
        <w:rPr/>
        <mc:AlternateContent>
          <mc:Choice Requires="wps">
            <w:drawing>
              <wp:anchor distT="0" distB="0" distL="0" distR="0" allowOverlap="1" layoutInCell="1" locked="0" behindDoc="0" simplePos="0" relativeHeight="15955456">
                <wp:simplePos x="0" y="0"/>
                <wp:positionH relativeFrom="page">
                  <wp:posOffset>2157082</wp:posOffset>
                </wp:positionH>
                <wp:positionV relativeFrom="paragraph">
                  <wp:posOffset>-1177643</wp:posOffset>
                </wp:positionV>
                <wp:extent cx="1574800" cy="1774825"/>
                <wp:effectExtent l="0" t="0" r="0" b="0"/>
                <wp:wrapNone/>
                <wp:docPr id="1739" name="Group 1739"/>
                <wp:cNvGraphicFramePr>
                  <a:graphicFrameLocks/>
                </wp:cNvGraphicFramePr>
                <a:graphic>
                  <a:graphicData uri="http://schemas.microsoft.com/office/word/2010/wordprocessingGroup">
                    <wpg:wgp>
                      <wpg:cNvPr id="1739" name="Group 1739"/>
                      <wpg:cNvGrpSpPr/>
                      <wpg:grpSpPr>
                        <a:xfrm>
                          <a:off x="0" y="0"/>
                          <a:ext cx="1574800" cy="1774825"/>
                          <a:chExt cx="1574800" cy="1774825"/>
                        </a:xfrm>
                      </wpg:grpSpPr>
                      <wps:wsp>
                        <wps:cNvPr id="1740" name="Graphic 1740"/>
                        <wps:cNvSpPr/>
                        <wps:spPr>
                          <a:xfrm>
                            <a:off x="50800" y="421127"/>
                            <a:ext cx="1320800" cy="177800"/>
                          </a:xfrm>
                          <a:custGeom>
                            <a:avLst/>
                            <a:gdLst/>
                            <a:ahLst/>
                            <a:cxnLst/>
                            <a:rect l="l" t="t" r="r" b="b"/>
                            <a:pathLst>
                              <a:path w="1320800" h="177800">
                                <a:moveTo>
                                  <a:pt x="1231900" y="0"/>
                                </a:moveTo>
                                <a:lnTo>
                                  <a:pt x="660400" y="0"/>
                                </a:lnTo>
                                <a:lnTo>
                                  <a:pt x="88900" y="0"/>
                                </a:lnTo>
                                <a:lnTo>
                                  <a:pt x="54296" y="6986"/>
                                </a:lnTo>
                                <a:lnTo>
                                  <a:pt x="26038" y="26038"/>
                                </a:lnTo>
                                <a:lnTo>
                                  <a:pt x="6986" y="54296"/>
                                </a:lnTo>
                                <a:lnTo>
                                  <a:pt x="0" y="88900"/>
                                </a:lnTo>
                                <a:lnTo>
                                  <a:pt x="6986" y="123503"/>
                                </a:lnTo>
                                <a:lnTo>
                                  <a:pt x="26038" y="151761"/>
                                </a:lnTo>
                                <a:lnTo>
                                  <a:pt x="54296" y="170813"/>
                                </a:lnTo>
                                <a:lnTo>
                                  <a:pt x="88900" y="177800"/>
                                </a:lnTo>
                                <a:lnTo>
                                  <a:pt x="1231900" y="177800"/>
                                </a:lnTo>
                                <a:lnTo>
                                  <a:pt x="1266503" y="170813"/>
                                </a:lnTo>
                                <a:lnTo>
                                  <a:pt x="1294761" y="151761"/>
                                </a:lnTo>
                                <a:lnTo>
                                  <a:pt x="1313813" y="123503"/>
                                </a:lnTo>
                                <a:lnTo>
                                  <a:pt x="1320800" y="88900"/>
                                </a:lnTo>
                                <a:lnTo>
                                  <a:pt x="1313813" y="54296"/>
                                </a:lnTo>
                                <a:lnTo>
                                  <a:pt x="1294761" y="26038"/>
                                </a:lnTo>
                                <a:lnTo>
                                  <a:pt x="1266503" y="6986"/>
                                </a:lnTo>
                                <a:lnTo>
                                  <a:pt x="1231900" y="0"/>
                                </a:lnTo>
                                <a:close/>
                              </a:path>
                            </a:pathLst>
                          </a:custGeom>
                          <a:solidFill>
                            <a:srgbClr val="F1F1F2"/>
                          </a:solidFill>
                        </wps:spPr>
                        <wps:bodyPr wrap="square" lIns="0" tIns="0" rIns="0" bIns="0" rtlCol="0">
                          <a:prstTxWarp prst="textNoShape">
                            <a:avLst/>
                          </a:prstTxWarp>
                          <a:noAutofit/>
                        </wps:bodyPr>
                      </wps:wsp>
                      <wps:wsp>
                        <wps:cNvPr id="1741" name="Graphic 1741"/>
                        <wps:cNvSpPr/>
                        <wps:spPr>
                          <a:xfrm>
                            <a:off x="25400" y="395728"/>
                            <a:ext cx="1371600" cy="228600"/>
                          </a:xfrm>
                          <a:custGeom>
                            <a:avLst/>
                            <a:gdLst/>
                            <a:ahLst/>
                            <a:cxnLst/>
                            <a:rect l="l" t="t" r="r" b="b"/>
                            <a:pathLst>
                              <a:path w="1371600" h="228600">
                                <a:moveTo>
                                  <a:pt x="685800" y="0"/>
                                </a:moveTo>
                                <a:lnTo>
                                  <a:pt x="1257300" y="0"/>
                                </a:lnTo>
                                <a:lnTo>
                                  <a:pt x="1301793" y="8981"/>
                                </a:lnTo>
                                <a:lnTo>
                                  <a:pt x="1338124" y="33475"/>
                                </a:lnTo>
                                <a:lnTo>
                                  <a:pt x="1362618" y="69806"/>
                                </a:lnTo>
                                <a:lnTo>
                                  <a:pt x="1371600" y="114300"/>
                                </a:lnTo>
                                <a:lnTo>
                                  <a:pt x="1362618" y="158793"/>
                                </a:lnTo>
                                <a:lnTo>
                                  <a:pt x="1338124" y="195124"/>
                                </a:lnTo>
                                <a:lnTo>
                                  <a:pt x="1301793" y="219618"/>
                                </a:lnTo>
                                <a:lnTo>
                                  <a:pt x="1257300" y="228600"/>
                                </a:lnTo>
                                <a:lnTo>
                                  <a:pt x="114300" y="228600"/>
                                </a:lnTo>
                                <a:lnTo>
                                  <a:pt x="69806" y="219618"/>
                                </a:lnTo>
                                <a:lnTo>
                                  <a:pt x="33475" y="195124"/>
                                </a:lnTo>
                                <a:lnTo>
                                  <a:pt x="8981" y="158793"/>
                                </a:lnTo>
                                <a:lnTo>
                                  <a:pt x="0" y="114300"/>
                                </a:lnTo>
                                <a:lnTo>
                                  <a:pt x="8981" y="69806"/>
                                </a:lnTo>
                                <a:lnTo>
                                  <a:pt x="33475" y="33475"/>
                                </a:lnTo>
                                <a:lnTo>
                                  <a:pt x="69806" y="8981"/>
                                </a:lnTo>
                                <a:lnTo>
                                  <a:pt x="114300" y="0"/>
                                </a:lnTo>
                                <a:lnTo>
                                  <a:pt x="685800" y="0"/>
                                </a:lnTo>
                              </a:path>
                            </a:pathLst>
                          </a:custGeom>
                          <a:ln w="50800">
                            <a:solidFill>
                              <a:srgbClr val="231F20"/>
                            </a:solidFill>
                            <a:prstDash val="solid"/>
                          </a:ln>
                        </wps:spPr>
                        <wps:bodyPr wrap="square" lIns="0" tIns="0" rIns="0" bIns="0" rtlCol="0">
                          <a:prstTxWarp prst="textNoShape">
                            <a:avLst/>
                          </a:prstTxWarp>
                          <a:noAutofit/>
                        </wps:bodyPr>
                      </wps:wsp>
                      <wps:wsp>
                        <wps:cNvPr id="1742" name="Graphic 1742"/>
                        <wps:cNvSpPr/>
                        <wps:spPr>
                          <a:xfrm>
                            <a:off x="50800" y="421127"/>
                            <a:ext cx="1320800" cy="177800"/>
                          </a:xfrm>
                          <a:custGeom>
                            <a:avLst/>
                            <a:gdLst/>
                            <a:ahLst/>
                            <a:cxnLst/>
                            <a:rect l="l" t="t" r="r" b="b"/>
                            <a:pathLst>
                              <a:path w="1320800" h="177800">
                                <a:moveTo>
                                  <a:pt x="1231900" y="0"/>
                                </a:moveTo>
                                <a:lnTo>
                                  <a:pt x="660400" y="0"/>
                                </a:lnTo>
                                <a:lnTo>
                                  <a:pt x="88900" y="0"/>
                                </a:lnTo>
                                <a:lnTo>
                                  <a:pt x="54296" y="6986"/>
                                </a:lnTo>
                                <a:lnTo>
                                  <a:pt x="26038" y="26038"/>
                                </a:lnTo>
                                <a:lnTo>
                                  <a:pt x="6986" y="54296"/>
                                </a:lnTo>
                                <a:lnTo>
                                  <a:pt x="0" y="88900"/>
                                </a:lnTo>
                                <a:lnTo>
                                  <a:pt x="6986" y="123503"/>
                                </a:lnTo>
                                <a:lnTo>
                                  <a:pt x="26038" y="151761"/>
                                </a:lnTo>
                                <a:lnTo>
                                  <a:pt x="54296" y="170813"/>
                                </a:lnTo>
                                <a:lnTo>
                                  <a:pt x="88900" y="177800"/>
                                </a:lnTo>
                                <a:lnTo>
                                  <a:pt x="1231900" y="177800"/>
                                </a:lnTo>
                                <a:lnTo>
                                  <a:pt x="1266503" y="170813"/>
                                </a:lnTo>
                                <a:lnTo>
                                  <a:pt x="1294761" y="151761"/>
                                </a:lnTo>
                                <a:lnTo>
                                  <a:pt x="1313813" y="123503"/>
                                </a:lnTo>
                                <a:lnTo>
                                  <a:pt x="1320800" y="88900"/>
                                </a:lnTo>
                                <a:lnTo>
                                  <a:pt x="1313813" y="54296"/>
                                </a:lnTo>
                                <a:lnTo>
                                  <a:pt x="1294761" y="26038"/>
                                </a:lnTo>
                                <a:lnTo>
                                  <a:pt x="1266503" y="6986"/>
                                </a:lnTo>
                                <a:lnTo>
                                  <a:pt x="1231900" y="0"/>
                                </a:lnTo>
                                <a:close/>
                              </a:path>
                            </a:pathLst>
                          </a:custGeom>
                          <a:solidFill>
                            <a:srgbClr val="F1F1F2"/>
                          </a:solidFill>
                        </wps:spPr>
                        <wps:bodyPr wrap="square" lIns="0" tIns="0" rIns="0" bIns="0" rtlCol="0">
                          <a:prstTxWarp prst="textNoShape">
                            <a:avLst/>
                          </a:prstTxWarp>
                          <a:noAutofit/>
                        </wps:bodyPr>
                      </wps:wsp>
                      <wps:wsp>
                        <wps:cNvPr id="1743" name="Graphic 1743"/>
                        <wps:cNvSpPr/>
                        <wps:spPr>
                          <a:xfrm>
                            <a:off x="25400" y="395728"/>
                            <a:ext cx="1371600" cy="228600"/>
                          </a:xfrm>
                          <a:custGeom>
                            <a:avLst/>
                            <a:gdLst/>
                            <a:ahLst/>
                            <a:cxnLst/>
                            <a:rect l="l" t="t" r="r" b="b"/>
                            <a:pathLst>
                              <a:path w="1371600" h="228600">
                                <a:moveTo>
                                  <a:pt x="685800" y="0"/>
                                </a:moveTo>
                                <a:lnTo>
                                  <a:pt x="1257300" y="0"/>
                                </a:lnTo>
                                <a:lnTo>
                                  <a:pt x="1301793" y="8981"/>
                                </a:lnTo>
                                <a:lnTo>
                                  <a:pt x="1338124" y="33475"/>
                                </a:lnTo>
                                <a:lnTo>
                                  <a:pt x="1362618" y="69806"/>
                                </a:lnTo>
                                <a:lnTo>
                                  <a:pt x="1371600" y="114300"/>
                                </a:lnTo>
                                <a:lnTo>
                                  <a:pt x="1362618" y="158793"/>
                                </a:lnTo>
                                <a:lnTo>
                                  <a:pt x="1338124" y="195124"/>
                                </a:lnTo>
                                <a:lnTo>
                                  <a:pt x="1301793" y="219618"/>
                                </a:lnTo>
                                <a:lnTo>
                                  <a:pt x="1257300" y="228600"/>
                                </a:lnTo>
                                <a:lnTo>
                                  <a:pt x="114300" y="228600"/>
                                </a:lnTo>
                                <a:lnTo>
                                  <a:pt x="69806" y="219618"/>
                                </a:lnTo>
                                <a:lnTo>
                                  <a:pt x="33475" y="195124"/>
                                </a:lnTo>
                                <a:lnTo>
                                  <a:pt x="8981" y="158793"/>
                                </a:lnTo>
                                <a:lnTo>
                                  <a:pt x="0" y="114300"/>
                                </a:lnTo>
                                <a:lnTo>
                                  <a:pt x="8981" y="69806"/>
                                </a:lnTo>
                                <a:lnTo>
                                  <a:pt x="33475" y="33475"/>
                                </a:lnTo>
                                <a:lnTo>
                                  <a:pt x="69806" y="8981"/>
                                </a:lnTo>
                                <a:lnTo>
                                  <a:pt x="114300" y="0"/>
                                </a:lnTo>
                                <a:lnTo>
                                  <a:pt x="685800" y="0"/>
                                </a:lnTo>
                              </a:path>
                            </a:pathLst>
                          </a:custGeom>
                          <a:ln w="50800">
                            <a:solidFill>
                              <a:srgbClr val="231F20"/>
                            </a:solidFill>
                            <a:prstDash val="solid"/>
                          </a:ln>
                        </wps:spPr>
                        <wps:bodyPr wrap="square" lIns="0" tIns="0" rIns="0" bIns="0" rtlCol="0">
                          <a:prstTxWarp prst="textNoShape">
                            <a:avLst/>
                          </a:prstTxWarp>
                          <a:noAutofit/>
                        </wps:bodyPr>
                      </wps:wsp>
                      <wps:wsp>
                        <wps:cNvPr id="1744" name="Textbox 1744"/>
                        <wps:cNvSpPr txBox="1"/>
                        <wps:spPr>
                          <a:xfrm>
                            <a:off x="9852" y="1241568"/>
                            <a:ext cx="1564640" cy="533400"/>
                          </a:xfrm>
                          <a:prstGeom prst="rect">
                            <a:avLst/>
                          </a:prstGeom>
                        </wps:spPr>
                        <wps:txbx>
                          <w:txbxContent>
                            <w:p>
                              <w:pPr>
                                <w:spacing w:line="812" w:lineRule="exact" w:before="0"/>
                                <w:ind w:left="0" w:right="0" w:firstLine="0"/>
                                <w:jc w:val="left"/>
                                <w:rPr>
                                  <w:rFonts w:ascii="Trebuchet MS"/>
                                  <w:b/>
                                  <w:sz w:val="70"/>
                                </w:rPr>
                              </w:pPr>
                              <w:r>
                                <w:rPr>
                                  <w:rFonts w:ascii="Trebuchet MS"/>
                                  <w:b/>
                                  <w:smallCaps/>
                                  <w:color w:val="231F20"/>
                                  <w:sz w:val="70"/>
                                </w:rPr>
                                <w:t>Quick</w:t>
                              </w:r>
                              <w:r>
                                <w:rPr>
                                  <w:rFonts w:ascii="Trebuchet MS"/>
                                  <w:b/>
                                  <w:smallCaps/>
                                  <w:color w:val="231F20"/>
                                  <w:spacing w:val="33"/>
                                  <w:sz w:val="70"/>
                                </w:rPr>
                                <w:t> </w:t>
                              </w:r>
                              <w:r>
                                <w:rPr>
                                  <w:rFonts w:ascii="Trebuchet MS"/>
                                  <w:b/>
                                  <w:smallCaps/>
                                  <w:color w:val="231F20"/>
                                  <w:spacing w:val="-10"/>
                                  <w:sz w:val="70"/>
                                </w:rPr>
                                <w:t>G</w:t>
                              </w:r>
                            </w:p>
                          </w:txbxContent>
                        </wps:txbx>
                        <wps:bodyPr wrap="square" lIns="0" tIns="0" rIns="0" bIns="0" rtlCol="0">
                          <a:noAutofit/>
                        </wps:bodyPr>
                      </wps:wsp>
                      <wps:wsp>
                        <wps:cNvPr id="1745" name="Textbox 1745"/>
                        <wps:cNvSpPr txBox="1"/>
                        <wps:spPr>
                          <a:xfrm>
                            <a:off x="150228" y="0"/>
                            <a:ext cx="1156335" cy="1603375"/>
                          </a:xfrm>
                          <a:prstGeom prst="rect">
                            <a:avLst/>
                          </a:prstGeom>
                        </wps:spPr>
                        <wps:txbx>
                          <w:txbxContent>
                            <w:p>
                              <w:pPr>
                                <w:spacing w:line="2453" w:lineRule="exact" w:before="0"/>
                                <w:ind w:left="0" w:right="0" w:firstLine="0"/>
                                <w:jc w:val="left"/>
                                <w:rPr>
                                  <w:rFonts w:ascii="Trebuchet MS"/>
                                  <w:b/>
                                  <w:sz w:val="20"/>
                                </w:rPr>
                              </w:pPr>
                              <w:r>
                                <w:rPr>
                                  <w:rFonts w:ascii="Trebuchet MS"/>
                                  <w:b/>
                                  <w:color w:val="231F20"/>
                                  <w:spacing w:val="-101"/>
                                  <w:w w:val="103"/>
                                  <w:sz w:val="20"/>
                                </w:rPr>
                                <w:t>A</w:t>
                              </w:r>
                              <w:r>
                                <w:rPr>
                                  <w:rFonts w:ascii="Verdana"/>
                                  <w:color w:val="BBBDBF"/>
                                  <w:spacing w:val="-1508"/>
                                  <w:w w:val="114"/>
                                  <w:position w:val="-107"/>
                                  <w:sz w:val="240"/>
                                </w:rPr>
                                <w:t>B</w:t>
                              </w:r>
                              <w:r>
                                <w:rPr>
                                  <w:rFonts w:ascii="Trebuchet MS"/>
                                  <w:b/>
                                  <w:color w:val="231F20"/>
                                  <w:w w:val="111"/>
                                  <w:sz w:val="20"/>
                                </w:rPr>
                                <w:t>P</w:t>
                              </w:r>
                              <w:r>
                                <w:rPr>
                                  <w:rFonts w:ascii="Trebuchet MS"/>
                                  <w:b/>
                                  <w:color w:val="231F20"/>
                                  <w:spacing w:val="52"/>
                                  <w:w w:val="110"/>
                                  <w:sz w:val="20"/>
                                </w:rPr>
                                <w:t> </w:t>
                              </w:r>
                              <w:r>
                                <w:rPr>
                                  <w:rFonts w:ascii="Trebuchet MS"/>
                                  <w:b/>
                                  <w:color w:val="231F20"/>
                                  <w:w w:val="110"/>
                                  <w:sz w:val="20"/>
                                </w:rPr>
                                <w:t>P</w:t>
                              </w:r>
                              <w:r>
                                <w:rPr>
                                  <w:rFonts w:ascii="Trebuchet MS"/>
                                  <w:b/>
                                  <w:color w:val="231F20"/>
                                  <w:spacing w:val="12"/>
                                  <w:w w:val="110"/>
                                  <w:sz w:val="20"/>
                                </w:rPr>
                                <w:t> </w:t>
                              </w:r>
                              <w:r>
                                <w:rPr>
                                  <w:rFonts w:ascii="Trebuchet MS"/>
                                  <w:b/>
                                  <w:color w:val="231F20"/>
                                  <w:w w:val="110"/>
                                  <w:sz w:val="20"/>
                                </w:rPr>
                                <w:t>E</w:t>
                              </w:r>
                              <w:r>
                                <w:rPr>
                                  <w:rFonts w:ascii="Trebuchet MS"/>
                                  <w:b/>
                                  <w:color w:val="231F20"/>
                                  <w:spacing w:val="11"/>
                                  <w:w w:val="110"/>
                                  <w:sz w:val="20"/>
                                </w:rPr>
                                <w:t> </w:t>
                              </w:r>
                              <w:r>
                                <w:rPr>
                                  <w:rFonts w:ascii="Trebuchet MS"/>
                                  <w:b/>
                                  <w:color w:val="231F20"/>
                                  <w:w w:val="110"/>
                                  <w:sz w:val="20"/>
                                </w:rPr>
                                <w:t>N</w:t>
                              </w:r>
                              <w:r>
                                <w:rPr>
                                  <w:rFonts w:ascii="Trebuchet MS"/>
                                  <w:b/>
                                  <w:color w:val="231F20"/>
                                  <w:spacing w:val="11"/>
                                  <w:w w:val="110"/>
                                  <w:sz w:val="20"/>
                                </w:rPr>
                                <w:t> </w:t>
                              </w:r>
                              <w:r>
                                <w:rPr>
                                  <w:rFonts w:ascii="Trebuchet MS"/>
                                  <w:b/>
                                  <w:color w:val="231F20"/>
                                  <w:w w:val="110"/>
                                  <w:sz w:val="20"/>
                                </w:rPr>
                                <w:t>D</w:t>
                              </w:r>
                              <w:r>
                                <w:rPr>
                                  <w:rFonts w:ascii="Trebuchet MS"/>
                                  <w:b/>
                                  <w:color w:val="231F20"/>
                                  <w:spacing w:val="-22"/>
                                  <w:w w:val="165"/>
                                  <w:sz w:val="20"/>
                                </w:rPr>
                                <w:t> </w:t>
                              </w:r>
                              <w:r>
                                <w:rPr>
                                  <w:rFonts w:ascii="Trebuchet MS"/>
                                  <w:b/>
                                  <w:color w:val="231F20"/>
                                  <w:w w:val="165"/>
                                  <w:sz w:val="20"/>
                                </w:rPr>
                                <w:t>I</w:t>
                              </w:r>
                              <w:r>
                                <w:rPr>
                                  <w:rFonts w:ascii="Trebuchet MS"/>
                                  <w:b/>
                                  <w:color w:val="231F20"/>
                                  <w:spacing w:val="-20"/>
                                  <w:w w:val="165"/>
                                  <w:sz w:val="20"/>
                                </w:rPr>
                                <w:t> </w:t>
                              </w:r>
                              <w:r>
                                <w:rPr>
                                  <w:rFonts w:ascii="Trebuchet MS"/>
                                  <w:b/>
                                  <w:color w:val="231F20"/>
                                  <w:spacing w:val="-10"/>
                                  <w:w w:val="110"/>
                                  <w:sz w:val="20"/>
                                </w:rPr>
                                <w:t>X</w:t>
                              </w:r>
                            </w:p>
                          </w:txbxContent>
                        </wps:txbx>
                        <wps:bodyPr wrap="square" lIns="0" tIns="0" rIns="0" bIns="0" rtlCol="0">
                          <a:noAutofit/>
                        </wps:bodyPr>
                      </wps:wsp>
                    </wpg:wgp>
                  </a:graphicData>
                </a:graphic>
              </wp:anchor>
            </w:drawing>
          </mc:Choice>
          <mc:Fallback>
            <w:pict>
              <v:group style="position:absolute;margin-left:169.848984pt;margin-top:-92.727867pt;width:124pt;height:139.75pt;mso-position-horizontal-relative:page;mso-position-vertical-relative:paragraph;z-index:15955456" id="docshapegroup1586" coordorigin="3397,-1855" coordsize="2480,2795">
                <v:shape style="position:absolute;left:3476;top:-1192;width:2080;height:280" id="docshape1587" coordorigin="3477,-1191" coordsize="2080,280" path="m5417,-1191l4517,-1191,3617,-1191,3562,-1180,3518,-1150,3488,-1106,3477,-1051,3488,-997,3518,-952,3562,-922,3617,-911,5417,-911,5471,-922,5516,-952,5546,-997,5557,-1051,5546,-1106,5516,-1150,5471,-1180,5417,-1191xe" filled="true" fillcolor="#f1f1f2" stroked="false">
                  <v:path arrowok="t"/>
                  <v:fill type="solid"/>
                </v:shape>
                <v:shape style="position:absolute;left:3436;top:-1232;width:2160;height:360" id="docshape1588" coordorigin="3437,-1231" coordsize="2160,360" path="m4517,-1231l5417,-1231,5487,-1217,5544,-1179,5583,-1121,5597,-1051,5583,-981,5544,-924,5487,-886,5417,-871,3617,-871,3547,-886,3490,-924,3451,-981,3437,-1051,3451,-1121,3490,-1179,3547,-1217,3617,-1231,4517,-1231e" filled="false" stroked="true" strokeweight="4pt" strokecolor="#231f20">
                  <v:path arrowok="t"/>
                  <v:stroke dashstyle="solid"/>
                </v:shape>
                <v:shape style="position:absolute;left:3476;top:-1192;width:2080;height:280" id="docshape1589" coordorigin="3477,-1191" coordsize="2080,280" path="m5417,-1191l4517,-1191,3617,-1191,3562,-1180,3518,-1150,3488,-1106,3477,-1051,3488,-997,3518,-952,3562,-922,3617,-911,5417,-911,5471,-922,5516,-952,5546,-997,5557,-1051,5546,-1106,5516,-1150,5471,-1180,5417,-1191xe" filled="true" fillcolor="#f1f1f2" stroked="false">
                  <v:path arrowok="t"/>
                  <v:fill type="solid"/>
                </v:shape>
                <v:shape style="position:absolute;left:3436;top:-1232;width:2160;height:360" id="docshape1590" coordorigin="3437,-1231" coordsize="2160,360" path="m4517,-1231l5417,-1231,5487,-1217,5544,-1179,5583,-1121,5597,-1051,5583,-981,5544,-924,5487,-886,5417,-871,3617,-871,3547,-886,3490,-924,3451,-981,3437,-1051,3451,-1121,3490,-1179,3547,-1217,3617,-1231,4517,-1231e" filled="false" stroked="true" strokeweight="4pt" strokecolor="#231f20">
                  <v:path arrowok="t"/>
                  <v:stroke dashstyle="solid"/>
                </v:shape>
                <v:shape style="position:absolute;left:3412;top:100;width:2464;height:840" type="#_x0000_t202" id="docshape1591" filled="false" stroked="false">
                  <v:textbox inset="0,0,0,0">
                    <w:txbxContent>
                      <w:p>
                        <w:pPr>
                          <w:spacing w:line="812" w:lineRule="exact" w:before="0"/>
                          <w:ind w:left="0" w:right="0" w:firstLine="0"/>
                          <w:jc w:val="left"/>
                          <w:rPr>
                            <w:rFonts w:ascii="Trebuchet MS"/>
                            <w:b/>
                            <w:sz w:val="70"/>
                          </w:rPr>
                        </w:pPr>
                        <w:r>
                          <w:rPr>
                            <w:rFonts w:ascii="Trebuchet MS"/>
                            <w:b/>
                            <w:smallCaps/>
                            <w:color w:val="231F20"/>
                            <w:sz w:val="70"/>
                          </w:rPr>
                          <w:t>Quick</w:t>
                        </w:r>
                        <w:r>
                          <w:rPr>
                            <w:rFonts w:ascii="Trebuchet MS"/>
                            <w:b/>
                            <w:smallCaps/>
                            <w:color w:val="231F20"/>
                            <w:spacing w:val="33"/>
                            <w:sz w:val="70"/>
                          </w:rPr>
                          <w:t> </w:t>
                        </w:r>
                        <w:r>
                          <w:rPr>
                            <w:rFonts w:ascii="Trebuchet MS"/>
                            <w:b/>
                            <w:smallCaps/>
                            <w:color w:val="231F20"/>
                            <w:spacing w:val="-10"/>
                            <w:sz w:val="70"/>
                          </w:rPr>
                          <w:t>G</w:t>
                        </w:r>
                      </w:p>
                    </w:txbxContent>
                  </v:textbox>
                  <w10:wrap type="none"/>
                </v:shape>
                <v:shape style="position:absolute;left:3633;top:-1855;width:1821;height:2525" type="#_x0000_t202" id="docshape1592" filled="false" stroked="false">
                  <v:textbox inset="0,0,0,0">
                    <w:txbxContent>
                      <w:p>
                        <w:pPr>
                          <w:spacing w:line="2453" w:lineRule="exact" w:before="0"/>
                          <w:ind w:left="0" w:right="0" w:firstLine="0"/>
                          <w:jc w:val="left"/>
                          <w:rPr>
                            <w:rFonts w:ascii="Trebuchet MS"/>
                            <w:b/>
                            <w:sz w:val="20"/>
                          </w:rPr>
                        </w:pPr>
                        <w:r>
                          <w:rPr>
                            <w:rFonts w:ascii="Trebuchet MS"/>
                            <w:b/>
                            <w:color w:val="231F20"/>
                            <w:spacing w:val="-101"/>
                            <w:w w:val="103"/>
                            <w:sz w:val="20"/>
                          </w:rPr>
                          <w:t>A</w:t>
                        </w:r>
                        <w:r>
                          <w:rPr>
                            <w:rFonts w:ascii="Verdana"/>
                            <w:color w:val="BBBDBF"/>
                            <w:spacing w:val="-1508"/>
                            <w:w w:val="114"/>
                            <w:position w:val="-107"/>
                            <w:sz w:val="240"/>
                          </w:rPr>
                          <w:t>B</w:t>
                        </w:r>
                        <w:r>
                          <w:rPr>
                            <w:rFonts w:ascii="Trebuchet MS"/>
                            <w:b/>
                            <w:color w:val="231F20"/>
                            <w:w w:val="111"/>
                            <w:sz w:val="20"/>
                          </w:rPr>
                          <w:t>P</w:t>
                        </w:r>
                        <w:r>
                          <w:rPr>
                            <w:rFonts w:ascii="Trebuchet MS"/>
                            <w:b/>
                            <w:color w:val="231F20"/>
                            <w:spacing w:val="52"/>
                            <w:w w:val="110"/>
                            <w:sz w:val="20"/>
                          </w:rPr>
                          <w:t> </w:t>
                        </w:r>
                        <w:r>
                          <w:rPr>
                            <w:rFonts w:ascii="Trebuchet MS"/>
                            <w:b/>
                            <w:color w:val="231F20"/>
                            <w:w w:val="110"/>
                            <w:sz w:val="20"/>
                          </w:rPr>
                          <w:t>P</w:t>
                        </w:r>
                        <w:r>
                          <w:rPr>
                            <w:rFonts w:ascii="Trebuchet MS"/>
                            <w:b/>
                            <w:color w:val="231F20"/>
                            <w:spacing w:val="12"/>
                            <w:w w:val="110"/>
                            <w:sz w:val="20"/>
                          </w:rPr>
                          <w:t> </w:t>
                        </w:r>
                        <w:r>
                          <w:rPr>
                            <w:rFonts w:ascii="Trebuchet MS"/>
                            <w:b/>
                            <w:color w:val="231F20"/>
                            <w:w w:val="110"/>
                            <w:sz w:val="20"/>
                          </w:rPr>
                          <w:t>E</w:t>
                        </w:r>
                        <w:r>
                          <w:rPr>
                            <w:rFonts w:ascii="Trebuchet MS"/>
                            <w:b/>
                            <w:color w:val="231F20"/>
                            <w:spacing w:val="11"/>
                            <w:w w:val="110"/>
                            <w:sz w:val="20"/>
                          </w:rPr>
                          <w:t> </w:t>
                        </w:r>
                        <w:r>
                          <w:rPr>
                            <w:rFonts w:ascii="Trebuchet MS"/>
                            <w:b/>
                            <w:color w:val="231F20"/>
                            <w:w w:val="110"/>
                            <w:sz w:val="20"/>
                          </w:rPr>
                          <w:t>N</w:t>
                        </w:r>
                        <w:r>
                          <w:rPr>
                            <w:rFonts w:ascii="Trebuchet MS"/>
                            <w:b/>
                            <w:color w:val="231F20"/>
                            <w:spacing w:val="11"/>
                            <w:w w:val="110"/>
                            <w:sz w:val="20"/>
                          </w:rPr>
                          <w:t> </w:t>
                        </w:r>
                        <w:r>
                          <w:rPr>
                            <w:rFonts w:ascii="Trebuchet MS"/>
                            <w:b/>
                            <w:color w:val="231F20"/>
                            <w:w w:val="110"/>
                            <w:sz w:val="20"/>
                          </w:rPr>
                          <w:t>D</w:t>
                        </w:r>
                        <w:r>
                          <w:rPr>
                            <w:rFonts w:ascii="Trebuchet MS"/>
                            <w:b/>
                            <w:color w:val="231F20"/>
                            <w:spacing w:val="-22"/>
                            <w:w w:val="165"/>
                            <w:sz w:val="20"/>
                          </w:rPr>
                          <w:t> </w:t>
                        </w:r>
                        <w:r>
                          <w:rPr>
                            <w:rFonts w:ascii="Trebuchet MS"/>
                            <w:b/>
                            <w:color w:val="231F20"/>
                            <w:w w:val="165"/>
                            <w:sz w:val="20"/>
                          </w:rPr>
                          <w:t>I</w:t>
                        </w:r>
                        <w:r>
                          <w:rPr>
                            <w:rFonts w:ascii="Trebuchet MS"/>
                            <w:b/>
                            <w:color w:val="231F20"/>
                            <w:spacing w:val="-20"/>
                            <w:w w:val="165"/>
                            <w:sz w:val="20"/>
                          </w:rPr>
                          <w:t> </w:t>
                        </w:r>
                        <w:r>
                          <w:rPr>
                            <w:rFonts w:ascii="Trebuchet MS"/>
                            <w:b/>
                            <w:color w:val="231F20"/>
                            <w:spacing w:val="-10"/>
                            <w:w w:val="110"/>
                            <w:sz w:val="20"/>
                          </w:rPr>
                          <w:t>X</w:t>
                        </w:r>
                      </w:p>
                    </w:txbxContent>
                  </v:textbox>
                  <w10:wrap type="none"/>
                </v:shape>
                <w10:wrap type="none"/>
              </v:group>
            </w:pict>
          </mc:Fallback>
        </mc:AlternateContent>
      </w:r>
      <w:r>
        <w:rPr>
          <w:color w:val="231F20"/>
          <w:spacing w:val="-5"/>
          <w:w w:val="110"/>
        </w:rPr>
        <w:t>VIM</w:t>
      </w:r>
    </w:p>
    <w:p>
      <w:pPr>
        <w:pStyle w:val="Heading2"/>
        <w:ind w:left="1292"/>
      </w:pPr>
      <w:r>
        <w:rPr>
          <w:b w:val="0"/>
        </w:rPr>
        <w:br w:type="column"/>
      </w:r>
      <w:r>
        <w:rPr>
          <w:color w:val="231F20"/>
          <w:spacing w:val="-4"/>
          <w:w w:val="110"/>
        </w:rPr>
        <w:t>UIDE</w:t>
      </w:r>
    </w:p>
    <w:p>
      <w:pPr>
        <w:pStyle w:val="Heading2"/>
        <w:spacing w:after="0"/>
        <w:sectPr>
          <w:type w:val="continuous"/>
          <w:pgSz w:w="10060" w:h="13080"/>
          <w:pgMar w:header="0" w:footer="0" w:top="660" w:bottom="280" w:left="720" w:right="1440"/>
          <w:cols w:num="2" w:equalWidth="0">
            <w:col w:w="2591" w:space="1252"/>
            <w:col w:w="4057"/>
          </w:cols>
        </w:sect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spacing w:before="106"/>
        <w:rPr>
          <w:rFonts w:ascii="Trebuchet MS"/>
          <w:b/>
        </w:rPr>
      </w:pPr>
    </w:p>
    <w:p>
      <w:pPr>
        <w:pStyle w:val="BodyText"/>
        <w:spacing w:line="278" w:lineRule="auto"/>
        <w:ind w:left="738" w:right="311"/>
        <w:jc w:val="both"/>
      </w:pPr>
      <w:r>
        <w:rPr/>
        <mc:AlternateContent>
          <mc:Choice Requires="wps">
            <w:drawing>
              <wp:anchor distT="0" distB="0" distL="0" distR="0" allowOverlap="1" layoutInCell="1" locked="0" behindDoc="0" simplePos="0" relativeHeight="15956480">
                <wp:simplePos x="0" y="0"/>
                <wp:positionH relativeFrom="page">
                  <wp:posOffset>468744</wp:posOffset>
                </wp:positionH>
                <wp:positionV relativeFrom="paragraph">
                  <wp:posOffset>-15570</wp:posOffset>
                </wp:positionV>
                <wp:extent cx="448309" cy="655320"/>
                <wp:effectExtent l="0" t="0" r="0" b="0"/>
                <wp:wrapNone/>
                <wp:docPr id="1746" name="Textbox 1746"/>
                <wp:cNvGraphicFramePr>
                  <a:graphicFrameLocks/>
                </wp:cNvGraphicFramePr>
                <a:graphic>
                  <a:graphicData uri="http://schemas.microsoft.com/office/word/2010/wordprocessingShape">
                    <wps:wsp>
                      <wps:cNvPr id="1746" name="Textbox 1746"/>
                      <wps:cNvSpPr txBox="1"/>
                      <wps:spPr>
                        <a:xfrm>
                          <a:off x="0" y="0"/>
                          <a:ext cx="448309" cy="655320"/>
                        </a:xfrm>
                        <a:prstGeom prst="rect">
                          <a:avLst/>
                        </a:prstGeom>
                      </wps:spPr>
                      <wps:txbx>
                        <w:txbxContent>
                          <w:p>
                            <w:pPr>
                              <w:spacing w:line="1003" w:lineRule="exact" w:before="0"/>
                              <w:ind w:left="0" w:right="0" w:firstLine="0"/>
                              <w:jc w:val="left"/>
                              <w:rPr>
                                <w:rFonts w:ascii="Verdana"/>
                                <w:sz w:val="98"/>
                              </w:rPr>
                            </w:pPr>
                            <w:r>
                              <w:rPr>
                                <w:rFonts w:ascii="Verdana"/>
                                <w:color w:val="A7A9AC"/>
                                <w:spacing w:val="-10"/>
                                <w:w w:val="105"/>
                                <w:sz w:val="98"/>
                              </w:rPr>
                              <w:t>V</w:t>
                            </w:r>
                          </w:p>
                        </w:txbxContent>
                      </wps:txbx>
                      <wps:bodyPr wrap="square" lIns="0" tIns="0" rIns="0" bIns="0" rtlCol="0">
                        <a:noAutofit/>
                      </wps:bodyPr>
                    </wps:wsp>
                  </a:graphicData>
                </a:graphic>
              </wp:anchor>
            </w:drawing>
          </mc:Choice>
          <mc:Fallback>
            <w:pict>
              <v:shape style="position:absolute;margin-left:36.909pt;margin-top:-1.226017pt;width:35.3pt;height:51.6pt;mso-position-horizontal-relative:page;mso-position-vertical-relative:paragraph;z-index:15956480" type="#_x0000_t202" id="docshape1593" filled="false" stroked="false">
                <v:textbox inset="0,0,0,0">
                  <w:txbxContent>
                    <w:p>
                      <w:pPr>
                        <w:spacing w:line="1003" w:lineRule="exact" w:before="0"/>
                        <w:ind w:left="0" w:right="0" w:firstLine="0"/>
                        <w:jc w:val="left"/>
                        <w:rPr>
                          <w:rFonts w:ascii="Verdana"/>
                          <w:sz w:val="98"/>
                        </w:rPr>
                      </w:pPr>
                      <w:r>
                        <w:rPr>
                          <w:rFonts w:ascii="Verdana"/>
                          <w:color w:val="A7A9AC"/>
                          <w:spacing w:val="-10"/>
                          <w:w w:val="105"/>
                          <w:sz w:val="98"/>
                        </w:rPr>
                        <w:t>V</w:t>
                      </w:r>
                    </w:p>
                  </w:txbxContent>
                </v:textbox>
                <w10:wrap type="none"/>
              </v:shape>
            </w:pict>
          </mc:Fallback>
        </mc:AlternateContent>
      </w:r>
      <w:r>
        <w:rPr>
          <w:color w:val="231F20"/>
          <w:w w:val="110"/>
        </w:rPr>
        <w:t>IM</w:t>
      </w:r>
      <w:r>
        <w:rPr>
          <w:color w:val="231F20"/>
          <w:spacing w:val="-8"/>
          <w:w w:val="110"/>
        </w:rPr>
        <w:t> </w:t>
      </w:r>
      <w:r>
        <w:rPr>
          <w:color w:val="231F20"/>
          <w:w w:val="110"/>
        </w:rPr>
        <w:t>is</w:t>
      </w:r>
      <w:r>
        <w:rPr>
          <w:color w:val="231F20"/>
          <w:spacing w:val="-8"/>
          <w:w w:val="110"/>
        </w:rPr>
        <w:t> </w:t>
      </w:r>
      <w:r>
        <w:rPr>
          <w:color w:val="231F20"/>
          <w:w w:val="110"/>
        </w:rPr>
        <w:t>an</w:t>
      </w:r>
      <w:r>
        <w:rPr>
          <w:color w:val="231F20"/>
          <w:spacing w:val="-8"/>
          <w:w w:val="110"/>
        </w:rPr>
        <w:t> </w:t>
      </w:r>
      <w:r>
        <w:rPr>
          <w:color w:val="231F20"/>
          <w:w w:val="110"/>
        </w:rPr>
        <w:t>improved</w:t>
      </w:r>
      <w:r>
        <w:rPr>
          <w:color w:val="231F20"/>
          <w:spacing w:val="-7"/>
          <w:w w:val="110"/>
        </w:rPr>
        <w:t> </w:t>
      </w:r>
      <w:r>
        <w:rPr>
          <w:color w:val="231F20"/>
          <w:w w:val="110"/>
        </w:rPr>
        <w:t>version</w:t>
      </w:r>
      <w:r>
        <w:rPr>
          <w:color w:val="231F20"/>
          <w:spacing w:val="-8"/>
          <w:w w:val="110"/>
        </w:rPr>
        <w:t> </w:t>
      </w:r>
      <w:r>
        <w:rPr>
          <w:color w:val="231F20"/>
          <w:w w:val="110"/>
        </w:rPr>
        <w:t>of</w:t>
      </w:r>
      <w:r>
        <w:rPr>
          <w:color w:val="231F20"/>
          <w:spacing w:val="-8"/>
          <w:w w:val="110"/>
        </w:rPr>
        <w:t> </w:t>
      </w:r>
      <w:r>
        <w:rPr>
          <w:color w:val="231F20"/>
          <w:w w:val="110"/>
        </w:rPr>
        <w:t>the</w:t>
      </w:r>
      <w:r>
        <w:rPr>
          <w:color w:val="231F20"/>
          <w:spacing w:val="-8"/>
          <w:w w:val="110"/>
        </w:rPr>
        <w:t> </w:t>
      </w:r>
      <w:r>
        <w:rPr>
          <w:color w:val="231F20"/>
          <w:w w:val="110"/>
        </w:rPr>
        <w:t>popular</w:t>
      </w:r>
      <w:r>
        <w:rPr>
          <w:color w:val="231F20"/>
          <w:spacing w:val="-8"/>
          <w:w w:val="110"/>
        </w:rPr>
        <w:t> </w:t>
      </w:r>
      <w:r>
        <w:rPr>
          <w:color w:val="231F20"/>
          <w:w w:val="110"/>
        </w:rPr>
        <w:t>UNIX</w:t>
      </w:r>
      <w:r>
        <w:rPr>
          <w:color w:val="231F20"/>
          <w:spacing w:val="-8"/>
          <w:w w:val="110"/>
        </w:rPr>
        <w:t> </w:t>
      </w:r>
      <w:r>
        <w:rPr>
          <w:color w:val="231F20"/>
          <w:w w:val="110"/>
        </w:rPr>
        <w:t>text</w:t>
      </w:r>
      <w:r>
        <w:rPr>
          <w:color w:val="231F20"/>
          <w:spacing w:val="-8"/>
          <w:w w:val="110"/>
        </w:rPr>
        <w:t> </w:t>
      </w:r>
      <w:r>
        <w:rPr>
          <w:color w:val="231F20"/>
          <w:w w:val="110"/>
        </w:rPr>
        <w:t>editor</w:t>
      </w:r>
      <w:r>
        <w:rPr>
          <w:color w:val="231F20"/>
          <w:spacing w:val="-8"/>
          <w:w w:val="110"/>
        </w:rPr>
        <w:t> </w:t>
      </w:r>
      <w:r>
        <w:rPr>
          <w:color w:val="231F20"/>
          <w:w w:val="110"/>
        </w:rPr>
        <w:t>vi</w:t>
      </w:r>
      <w:r>
        <w:rPr>
          <w:color w:val="231F20"/>
          <w:spacing w:val="-8"/>
          <w:w w:val="110"/>
        </w:rPr>
        <w:t> </w:t>
      </w:r>
      <w:r>
        <w:rPr>
          <w:color w:val="231F20"/>
          <w:w w:val="110"/>
        </w:rPr>
        <w:t>(pronounced “vee-eye”).</w:t>
      </w:r>
      <w:r>
        <w:rPr>
          <w:color w:val="231F20"/>
          <w:spacing w:val="-4"/>
          <w:w w:val="110"/>
        </w:rPr>
        <w:t> </w:t>
      </w:r>
      <w:r>
        <w:rPr>
          <w:color w:val="231F20"/>
          <w:w w:val="110"/>
        </w:rPr>
        <w:t>For</w:t>
      </w:r>
      <w:r>
        <w:rPr>
          <w:color w:val="231F20"/>
          <w:spacing w:val="-4"/>
          <w:w w:val="110"/>
        </w:rPr>
        <w:t> </w:t>
      </w:r>
      <w:r>
        <w:rPr>
          <w:color w:val="231F20"/>
          <w:w w:val="110"/>
        </w:rPr>
        <w:t>the</w:t>
      </w:r>
      <w:r>
        <w:rPr>
          <w:color w:val="231F20"/>
          <w:spacing w:val="-5"/>
          <w:w w:val="110"/>
        </w:rPr>
        <w:t> </w:t>
      </w:r>
      <w:r>
        <w:rPr>
          <w:color w:val="231F20"/>
          <w:w w:val="110"/>
        </w:rPr>
        <w:t>most</w:t>
      </w:r>
      <w:r>
        <w:rPr>
          <w:color w:val="231F20"/>
          <w:spacing w:val="-5"/>
          <w:w w:val="110"/>
        </w:rPr>
        <w:t> </w:t>
      </w:r>
      <w:r>
        <w:rPr>
          <w:color w:val="231F20"/>
          <w:w w:val="110"/>
        </w:rPr>
        <w:t>part,</w:t>
      </w:r>
      <w:r>
        <w:rPr>
          <w:color w:val="231F20"/>
          <w:spacing w:val="-5"/>
          <w:w w:val="110"/>
        </w:rPr>
        <w:t> </w:t>
      </w:r>
      <w:r>
        <w:rPr>
          <w:color w:val="231F20"/>
          <w:w w:val="110"/>
        </w:rPr>
        <w:t>commands</w:t>
      </w:r>
      <w:r>
        <w:rPr>
          <w:color w:val="231F20"/>
          <w:spacing w:val="-3"/>
          <w:w w:val="110"/>
        </w:rPr>
        <w:t> </w:t>
      </w:r>
      <w:r>
        <w:rPr>
          <w:color w:val="231F20"/>
          <w:w w:val="110"/>
        </w:rPr>
        <w:t>found</w:t>
      </w:r>
      <w:r>
        <w:rPr>
          <w:color w:val="231F20"/>
          <w:spacing w:val="-5"/>
          <w:w w:val="110"/>
        </w:rPr>
        <w:t> </w:t>
      </w:r>
      <w:r>
        <w:rPr>
          <w:color w:val="231F20"/>
          <w:w w:val="110"/>
        </w:rPr>
        <w:t>in</w:t>
      </w:r>
      <w:r>
        <w:rPr>
          <w:color w:val="231F20"/>
          <w:spacing w:val="-5"/>
          <w:w w:val="110"/>
        </w:rPr>
        <w:t> </w:t>
      </w:r>
      <w:r>
        <w:rPr>
          <w:color w:val="231F20"/>
          <w:w w:val="110"/>
        </w:rPr>
        <w:t>vi</w:t>
      </w:r>
      <w:r>
        <w:rPr>
          <w:color w:val="231F20"/>
          <w:spacing w:val="-5"/>
          <w:w w:val="110"/>
        </w:rPr>
        <w:t> </w:t>
      </w:r>
      <w:r>
        <w:rPr>
          <w:color w:val="231F20"/>
          <w:w w:val="110"/>
        </w:rPr>
        <w:t>are</w:t>
      </w:r>
      <w:r>
        <w:rPr>
          <w:color w:val="231F20"/>
          <w:spacing w:val="-5"/>
          <w:w w:val="110"/>
        </w:rPr>
        <w:t> </w:t>
      </w:r>
      <w:r>
        <w:rPr>
          <w:color w:val="231F20"/>
          <w:w w:val="110"/>
        </w:rPr>
        <w:t>available</w:t>
      </w:r>
      <w:r>
        <w:rPr>
          <w:color w:val="231F20"/>
          <w:spacing w:val="-5"/>
          <w:w w:val="110"/>
        </w:rPr>
        <w:t> </w:t>
      </w:r>
      <w:r>
        <w:rPr>
          <w:color w:val="231F20"/>
          <w:w w:val="110"/>
        </w:rPr>
        <w:t>in</w:t>
      </w:r>
      <w:r>
        <w:rPr>
          <w:color w:val="231F20"/>
          <w:spacing w:val="-5"/>
          <w:w w:val="110"/>
        </w:rPr>
        <w:t> </w:t>
      </w:r>
      <w:r>
        <w:rPr>
          <w:color w:val="231F20"/>
          <w:w w:val="110"/>
        </w:rPr>
        <w:t>VIM and vice versa.</w:t>
      </w:r>
    </w:p>
    <w:p>
      <w:pPr>
        <w:pStyle w:val="BodyText"/>
        <w:spacing w:line="278" w:lineRule="auto" w:before="119"/>
        <w:ind w:left="18" w:right="308"/>
        <w:jc w:val="both"/>
      </w:pPr>
      <w:r>
        <w:rPr>
          <w:color w:val="231F20"/>
          <w:w w:val="110"/>
        </w:rPr>
        <w:t>Using</w:t>
      </w:r>
      <w:r>
        <w:rPr>
          <w:color w:val="231F20"/>
          <w:spacing w:val="-10"/>
          <w:w w:val="110"/>
        </w:rPr>
        <w:t> </w:t>
      </w:r>
      <w:r>
        <w:rPr>
          <w:color w:val="231F20"/>
          <w:w w:val="110"/>
        </w:rPr>
        <w:t>the</w:t>
      </w:r>
      <w:r>
        <w:rPr>
          <w:color w:val="231F20"/>
          <w:spacing w:val="-10"/>
          <w:w w:val="110"/>
        </w:rPr>
        <w:t> </w:t>
      </w:r>
      <w:r>
        <w:rPr>
          <w:color w:val="231F20"/>
          <w:w w:val="110"/>
        </w:rPr>
        <w:t>escape</w:t>
      </w:r>
      <w:r>
        <w:rPr>
          <w:color w:val="231F20"/>
          <w:spacing w:val="-10"/>
          <w:w w:val="110"/>
        </w:rPr>
        <w:t> </w:t>
      </w:r>
      <w:r>
        <w:rPr>
          <w:color w:val="231F20"/>
          <w:w w:val="110"/>
        </w:rPr>
        <w:t>(Esc)</w:t>
      </w:r>
      <w:r>
        <w:rPr>
          <w:color w:val="231F20"/>
          <w:spacing w:val="-10"/>
          <w:w w:val="110"/>
        </w:rPr>
        <w:t> </w:t>
      </w:r>
      <w:r>
        <w:rPr>
          <w:color w:val="231F20"/>
          <w:w w:val="110"/>
        </w:rPr>
        <w:t>key</w:t>
      </w:r>
      <w:r>
        <w:rPr>
          <w:color w:val="231F20"/>
          <w:spacing w:val="-10"/>
          <w:w w:val="110"/>
        </w:rPr>
        <w:t> </w:t>
      </w:r>
      <w:r>
        <w:rPr>
          <w:color w:val="231F20"/>
          <w:w w:val="110"/>
        </w:rPr>
        <w:t>to</w:t>
      </w:r>
      <w:r>
        <w:rPr>
          <w:color w:val="231F20"/>
          <w:spacing w:val="-10"/>
          <w:w w:val="110"/>
        </w:rPr>
        <w:t> </w:t>
      </w:r>
      <w:r>
        <w:rPr>
          <w:color w:val="231F20"/>
          <w:w w:val="110"/>
        </w:rPr>
        <w:t>switch</w:t>
      </w:r>
      <w:r>
        <w:rPr>
          <w:color w:val="231F20"/>
          <w:spacing w:val="-10"/>
          <w:w w:val="110"/>
        </w:rPr>
        <w:t> </w:t>
      </w:r>
      <w:r>
        <w:rPr>
          <w:color w:val="231F20"/>
          <w:w w:val="110"/>
        </w:rPr>
        <w:t>between</w:t>
      </w:r>
      <w:r>
        <w:rPr>
          <w:color w:val="231F20"/>
          <w:spacing w:val="-10"/>
          <w:w w:val="110"/>
        </w:rPr>
        <w:t> </w:t>
      </w:r>
      <w:r>
        <w:rPr>
          <w:color w:val="231F20"/>
          <w:w w:val="110"/>
        </w:rPr>
        <w:t>modes,</w:t>
      </w:r>
      <w:r>
        <w:rPr>
          <w:color w:val="231F20"/>
          <w:spacing w:val="-10"/>
          <w:w w:val="110"/>
        </w:rPr>
        <w:t> </w:t>
      </w:r>
      <w:r>
        <w:rPr>
          <w:color w:val="231F20"/>
          <w:w w:val="110"/>
        </w:rPr>
        <w:t>VIM</w:t>
      </w:r>
      <w:r>
        <w:rPr>
          <w:color w:val="231F20"/>
          <w:spacing w:val="-10"/>
          <w:w w:val="110"/>
        </w:rPr>
        <w:t> </w:t>
      </w:r>
      <w:r>
        <w:rPr>
          <w:color w:val="231F20"/>
          <w:w w:val="110"/>
        </w:rPr>
        <w:t>operates</w:t>
      </w:r>
      <w:r>
        <w:rPr>
          <w:color w:val="231F20"/>
          <w:spacing w:val="-10"/>
          <w:w w:val="110"/>
        </w:rPr>
        <w:t> </w:t>
      </w:r>
      <w:r>
        <w:rPr>
          <w:color w:val="231F20"/>
          <w:w w:val="110"/>
        </w:rPr>
        <w:t>in</w:t>
      </w:r>
      <w:r>
        <w:rPr>
          <w:color w:val="231F20"/>
          <w:spacing w:val="-9"/>
          <w:w w:val="110"/>
        </w:rPr>
        <w:t> </w:t>
      </w:r>
      <w:r>
        <w:rPr>
          <w:color w:val="231F20"/>
          <w:w w:val="110"/>
        </w:rPr>
        <w:t>two</w:t>
      </w:r>
      <w:r>
        <w:rPr>
          <w:color w:val="231F20"/>
          <w:spacing w:val="-9"/>
          <w:w w:val="110"/>
        </w:rPr>
        <w:t> </w:t>
      </w:r>
      <w:r>
        <w:rPr>
          <w:color w:val="231F20"/>
          <w:w w:val="110"/>
        </w:rPr>
        <w:t>distinct forms:</w:t>
      </w:r>
      <w:r>
        <w:rPr>
          <w:color w:val="231F20"/>
          <w:spacing w:val="-6"/>
          <w:w w:val="110"/>
        </w:rPr>
        <w:t> </w:t>
      </w:r>
      <w:r>
        <w:rPr>
          <w:color w:val="231F20"/>
          <w:w w:val="110"/>
        </w:rPr>
        <w:t>insert</w:t>
      </w:r>
      <w:r>
        <w:rPr>
          <w:color w:val="231F20"/>
          <w:spacing w:val="-6"/>
          <w:w w:val="110"/>
        </w:rPr>
        <w:t> </w:t>
      </w:r>
      <w:r>
        <w:rPr>
          <w:color w:val="231F20"/>
          <w:w w:val="110"/>
        </w:rPr>
        <w:t>and</w:t>
      </w:r>
      <w:r>
        <w:rPr>
          <w:color w:val="231F20"/>
          <w:spacing w:val="-6"/>
          <w:w w:val="110"/>
        </w:rPr>
        <w:t> </w:t>
      </w:r>
      <w:r>
        <w:rPr>
          <w:color w:val="231F20"/>
          <w:w w:val="110"/>
        </w:rPr>
        <w:t>command</w:t>
      </w:r>
      <w:r>
        <w:rPr>
          <w:color w:val="231F20"/>
          <w:spacing w:val="-8"/>
          <w:w w:val="110"/>
        </w:rPr>
        <w:t> </w:t>
      </w:r>
      <w:r>
        <w:rPr>
          <w:color w:val="231F20"/>
          <w:w w:val="110"/>
        </w:rPr>
        <w:t>mode.</w:t>
      </w:r>
      <w:r>
        <w:rPr>
          <w:color w:val="231F20"/>
          <w:spacing w:val="-6"/>
          <w:w w:val="110"/>
        </w:rPr>
        <w:t> </w:t>
      </w:r>
      <w:r>
        <w:rPr>
          <w:color w:val="231F20"/>
          <w:w w:val="110"/>
        </w:rPr>
        <w:t>In</w:t>
      </w:r>
      <w:r>
        <w:rPr>
          <w:color w:val="231F20"/>
          <w:spacing w:val="-6"/>
          <w:w w:val="110"/>
        </w:rPr>
        <w:t> </w:t>
      </w:r>
      <w:r>
        <w:rPr>
          <w:color w:val="231F20"/>
          <w:w w:val="110"/>
        </w:rPr>
        <w:t>insert</w:t>
      </w:r>
      <w:r>
        <w:rPr>
          <w:color w:val="231F20"/>
          <w:spacing w:val="-5"/>
          <w:w w:val="110"/>
        </w:rPr>
        <w:t> </w:t>
      </w:r>
      <w:r>
        <w:rPr>
          <w:color w:val="231F20"/>
          <w:w w:val="110"/>
        </w:rPr>
        <w:t>mode,</w:t>
      </w:r>
      <w:r>
        <w:rPr>
          <w:color w:val="231F20"/>
          <w:spacing w:val="-8"/>
          <w:w w:val="110"/>
        </w:rPr>
        <w:t> </w:t>
      </w:r>
      <w:r>
        <w:rPr>
          <w:color w:val="231F20"/>
          <w:w w:val="110"/>
        </w:rPr>
        <w:t>you</w:t>
      </w:r>
      <w:r>
        <w:rPr>
          <w:color w:val="231F20"/>
          <w:spacing w:val="-8"/>
          <w:w w:val="110"/>
        </w:rPr>
        <w:t> </w:t>
      </w:r>
      <w:r>
        <w:rPr>
          <w:color w:val="231F20"/>
          <w:w w:val="110"/>
        </w:rPr>
        <w:t>type</w:t>
      </w:r>
      <w:r>
        <w:rPr>
          <w:color w:val="231F20"/>
          <w:spacing w:val="-6"/>
          <w:w w:val="110"/>
        </w:rPr>
        <w:t> </w:t>
      </w:r>
      <w:r>
        <w:rPr>
          <w:color w:val="231F20"/>
          <w:w w:val="110"/>
        </w:rPr>
        <w:t>characters</w:t>
      </w:r>
      <w:r>
        <w:rPr>
          <w:color w:val="231F20"/>
          <w:spacing w:val="-8"/>
          <w:w w:val="110"/>
        </w:rPr>
        <w:t> </w:t>
      </w:r>
      <w:r>
        <w:rPr>
          <w:color w:val="231F20"/>
          <w:w w:val="110"/>
        </w:rPr>
        <w:t>to</w:t>
      </w:r>
      <w:r>
        <w:rPr>
          <w:color w:val="231F20"/>
          <w:spacing w:val="-8"/>
          <w:w w:val="110"/>
        </w:rPr>
        <w:t> </w:t>
      </w:r>
      <w:r>
        <w:rPr>
          <w:color w:val="231F20"/>
          <w:w w:val="110"/>
        </w:rPr>
        <w:t>construct a document or program. Command mode, however, takes keys pressed and trans-lates</w:t>
      </w:r>
      <w:r>
        <w:rPr>
          <w:color w:val="231F20"/>
          <w:spacing w:val="-7"/>
          <w:w w:val="110"/>
        </w:rPr>
        <w:t> </w:t>
      </w:r>
      <w:r>
        <w:rPr>
          <w:color w:val="231F20"/>
          <w:w w:val="110"/>
        </w:rPr>
        <w:t>them</w:t>
      </w:r>
      <w:r>
        <w:rPr>
          <w:color w:val="231F20"/>
          <w:spacing w:val="-7"/>
          <w:w w:val="110"/>
        </w:rPr>
        <w:t> </w:t>
      </w:r>
      <w:r>
        <w:rPr>
          <w:color w:val="231F20"/>
          <w:w w:val="110"/>
        </w:rPr>
        <w:t>into</w:t>
      </w:r>
      <w:r>
        <w:rPr>
          <w:color w:val="231F20"/>
          <w:spacing w:val="-7"/>
          <w:w w:val="110"/>
        </w:rPr>
        <w:t> </w:t>
      </w:r>
      <w:r>
        <w:rPr>
          <w:color w:val="231F20"/>
          <w:w w:val="110"/>
        </w:rPr>
        <w:t>various</w:t>
      </w:r>
      <w:r>
        <w:rPr>
          <w:color w:val="231F20"/>
          <w:spacing w:val="-7"/>
          <w:w w:val="110"/>
        </w:rPr>
        <w:t> </w:t>
      </w:r>
      <w:r>
        <w:rPr>
          <w:color w:val="231F20"/>
          <w:w w:val="110"/>
        </w:rPr>
        <w:t>functions.</w:t>
      </w:r>
      <w:r>
        <w:rPr>
          <w:color w:val="231F20"/>
          <w:spacing w:val="-7"/>
          <w:w w:val="110"/>
        </w:rPr>
        <w:t> </w:t>
      </w:r>
      <w:r>
        <w:rPr>
          <w:color w:val="231F20"/>
          <w:w w:val="110"/>
        </w:rPr>
        <w:t>The</w:t>
      </w:r>
      <w:r>
        <w:rPr>
          <w:color w:val="231F20"/>
          <w:spacing w:val="-7"/>
          <w:w w:val="110"/>
        </w:rPr>
        <w:t> </w:t>
      </w:r>
      <w:r>
        <w:rPr>
          <w:color w:val="231F20"/>
          <w:w w:val="110"/>
        </w:rPr>
        <w:t>most</w:t>
      </w:r>
      <w:r>
        <w:rPr>
          <w:color w:val="231F20"/>
          <w:spacing w:val="-7"/>
          <w:w w:val="110"/>
        </w:rPr>
        <w:t> </w:t>
      </w:r>
      <w:r>
        <w:rPr>
          <w:color w:val="231F20"/>
          <w:w w:val="110"/>
        </w:rPr>
        <w:t>common</w:t>
      </w:r>
      <w:r>
        <w:rPr>
          <w:color w:val="231F20"/>
          <w:spacing w:val="-8"/>
          <w:w w:val="110"/>
        </w:rPr>
        <w:t> </w:t>
      </w:r>
      <w:r>
        <w:rPr>
          <w:color w:val="231F20"/>
          <w:w w:val="110"/>
        </w:rPr>
        <w:t>frustration</w:t>
      </w:r>
      <w:r>
        <w:rPr>
          <w:color w:val="231F20"/>
          <w:spacing w:val="-7"/>
          <w:w w:val="110"/>
        </w:rPr>
        <w:t> </w:t>
      </w:r>
      <w:r>
        <w:rPr>
          <w:color w:val="231F20"/>
          <w:w w:val="110"/>
        </w:rPr>
        <w:t>of</w:t>
      </w:r>
      <w:r>
        <w:rPr>
          <w:color w:val="231F20"/>
          <w:spacing w:val="-8"/>
          <w:w w:val="110"/>
        </w:rPr>
        <w:t> </w:t>
      </w:r>
      <w:r>
        <w:rPr>
          <w:color w:val="231F20"/>
          <w:w w:val="110"/>
        </w:rPr>
        <w:t>new</w:t>
      </w:r>
      <w:r>
        <w:rPr>
          <w:color w:val="231F20"/>
          <w:spacing w:val="-7"/>
          <w:w w:val="110"/>
        </w:rPr>
        <w:t> </w:t>
      </w:r>
      <w:r>
        <w:rPr>
          <w:color w:val="231F20"/>
          <w:w w:val="110"/>
        </w:rPr>
        <w:t>VIM</w:t>
      </w:r>
      <w:r>
        <w:rPr>
          <w:color w:val="231F20"/>
          <w:spacing w:val="-7"/>
          <w:w w:val="110"/>
        </w:rPr>
        <w:t> </w:t>
      </w:r>
      <w:r>
        <w:rPr>
          <w:color w:val="231F20"/>
          <w:w w:val="110"/>
        </w:rPr>
        <w:t>users is the distinction between these two modes.</w:t>
      </w:r>
    </w:p>
    <w:p>
      <w:pPr>
        <w:pStyle w:val="BodyText"/>
        <w:spacing w:line="278" w:lineRule="auto" w:before="120"/>
        <w:ind w:left="18" w:right="310" w:hanging="1"/>
        <w:jc w:val="both"/>
      </w:pPr>
      <w:r>
        <w:rPr/>
        <mc:AlternateContent>
          <mc:Choice Requires="wps">
            <w:drawing>
              <wp:anchor distT="0" distB="0" distL="0" distR="0" allowOverlap="1" layoutInCell="1" locked="0" behindDoc="0" simplePos="0" relativeHeight="15955968">
                <wp:simplePos x="0" y="0"/>
                <wp:positionH relativeFrom="page">
                  <wp:posOffset>933564</wp:posOffset>
                </wp:positionH>
                <wp:positionV relativeFrom="paragraph">
                  <wp:posOffset>692347</wp:posOffset>
                </wp:positionV>
                <wp:extent cx="2880360" cy="1358900"/>
                <wp:effectExtent l="0" t="0" r="0" b="0"/>
                <wp:wrapNone/>
                <wp:docPr id="1747" name="Group 1747"/>
                <wp:cNvGraphicFramePr>
                  <a:graphicFrameLocks/>
                </wp:cNvGraphicFramePr>
                <a:graphic>
                  <a:graphicData uri="http://schemas.microsoft.com/office/word/2010/wordprocessingGroup">
                    <wpg:wgp>
                      <wpg:cNvPr id="1747" name="Group 1747"/>
                      <wpg:cNvGrpSpPr/>
                      <wpg:grpSpPr>
                        <a:xfrm>
                          <a:off x="0" y="0"/>
                          <a:ext cx="2880360" cy="1358900"/>
                          <a:chExt cx="2880360" cy="1358900"/>
                        </a:xfrm>
                      </wpg:grpSpPr>
                      <pic:pic>
                        <pic:nvPicPr>
                          <pic:cNvPr id="1748" name="Image 1748"/>
                          <pic:cNvPicPr/>
                        </pic:nvPicPr>
                        <pic:blipFill>
                          <a:blip r:embed="rId367" cstate="print"/>
                          <a:stretch>
                            <a:fillRect/>
                          </a:stretch>
                        </pic:blipFill>
                        <pic:spPr>
                          <a:xfrm>
                            <a:off x="6350" y="6350"/>
                            <a:ext cx="2867507" cy="1345882"/>
                          </a:xfrm>
                          <a:prstGeom prst="rect">
                            <a:avLst/>
                          </a:prstGeom>
                        </pic:spPr>
                      </pic:pic>
                      <wps:wsp>
                        <wps:cNvPr id="1749" name="Graphic 1749"/>
                        <wps:cNvSpPr/>
                        <wps:spPr>
                          <a:xfrm>
                            <a:off x="6350" y="6350"/>
                            <a:ext cx="2867660" cy="1346200"/>
                          </a:xfrm>
                          <a:custGeom>
                            <a:avLst/>
                            <a:gdLst/>
                            <a:ahLst/>
                            <a:cxnLst/>
                            <a:rect l="l" t="t" r="r" b="b"/>
                            <a:pathLst>
                              <a:path w="2867660" h="1346200">
                                <a:moveTo>
                                  <a:pt x="2867494" y="1345882"/>
                                </a:moveTo>
                                <a:lnTo>
                                  <a:pt x="0" y="1345882"/>
                                </a:lnTo>
                                <a:lnTo>
                                  <a:pt x="0" y="0"/>
                                </a:lnTo>
                                <a:lnTo>
                                  <a:pt x="2867494" y="0"/>
                                </a:lnTo>
                                <a:lnTo>
                                  <a:pt x="2867494" y="1345882"/>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509003pt;margin-top:54.515522pt;width:226.8pt;height:107pt;mso-position-horizontal-relative:page;mso-position-vertical-relative:paragraph;z-index:15955968" id="docshapegroup1594" coordorigin="1470,1090" coordsize="4536,2140">
                <v:shape style="position:absolute;left:1480;top:1100;width:4516;height:2120" type="#_x0000_t75" id="docshape1595" stroked="false">
                  <v:imagedata r:id="rId367" o:title=""/>
                </v:shape>
                <v:rect style="position:absolute;left:1480;top:1100;width:4516;height:2120" id="docshape1596" filled="false" stroked="true" strokeweight="1pt" strokecolor="#231f20">
                  <v:stroke dashstyle="solid"/>
                </v:rect>
                <w10:wrap type="none"/>
              </v:group>
            </w:pict>
          </mc:Fallback>
        </mc:AlternateContent>
      </w:r>
      <w:r>
        <w:rPr>
          <w:color w:val="231F20"/>
        </w:rPr>
        <w:t>To</w:t>
      </w:r>
      <w:r>
        <w:rPr>
          <w:color w:val="231F20"/>
          <w:spacing w:val="30"/>
        </w:rPr>
        <w:t> </w:t>
      </w:r>
      <w:r>
        <w:rPr>
          <w:color w:val="231F20"/>
        </w:rPr>
        <w:t>start</w:t>
      </w:r>
      <w:r>
        <w:rPr>
          <w:color w:val="231F20"/>
          <w:spacing w:val="30"/>
        </w:rPr>
        <w:t> </w:t>
      </w:r>
      <w:r>
        <w:rPr>
          <w:color w:val="231F20"/>
        </w:rPr>
        <w:t>VIM,</w:t>
      </w:r>
      <w:r>
        <w:rPr>
          <w:color w:val="231F20"/>
          <w:spacing w:val="30"/>
        </w:rPr>
        <w:t> </w:t>
      </w:r>
      <w:r>
        <w:rPr>
          <w:color w:val="231F20"/>
        </w:rPr>
        <w:t>simply</w:t>
      </w:r>
      <w:r>
        <w:rPr>
          <w:color w:val="231F20"/>
          <w:spacing w:val="27"/>
        </w:rPr>
        <w:t> </w:t>
      </w:r>
      <w:r>
        <w:rPr>
          <w:color w:val="231F20"/>
        </w:rPr>
        <w:t>type</w:t>
      </w:r>
      <w:r>
        <w:rPr>
          <w:color w:val="231F20"/>
          <w:spacing w:val="27"/>
        </w:rPr>
        <w:t> </w:t>
      </w:r>
      <w:r>
        <w:rPr>
          <w:color w:val="231F20"/>
        </w:rPr>
        <w:t>in</w:t>
      </w:r>
      <w:r>
        <w:rPr>
          <w:color w:val="231F20"/>
          <w:spacing w:val="30"/>
        </w:rPr>
        <w:t> </w:t>
      </w:r>
      <w:r>
        <w:rPr>
          <w:color w:val="231F20"/>
        </w:rPr>
        <w:t>VI</w:t>
      </w:r>
      <w:r>
        <w:rPr>
          <w:color w:val="231F20"/>
          <w:spacing w:val="38"/>
        </w:rPr>
        <w:t> </w:t>
      </w:r>
      <w:r>
        <w:rPr>
          <w:color w:val="231F20"/>
        </w:rPr>
        <w:t>or</w:t>
      </w:r>
      <w:r>
        <w:rPr>
          <w:color w:val="231F20"/>
          <w:spacing w:val="28"/>
        </w:rPr>
        <w:t> </w:t>
      </w:r>
      <w:r>
        <w:rPr>
          <w:color w:val="231F20"/>
        </w:rPr>
        <w:t>VIM</w:t>
      </w:r>
      <w:r>
        <w:rPr>
          <w:color w:val="231F20"/>
          <w:spacing w:val="38"/>
        </w:rPr>
        <w:t> </w:t>
      </w:r>
      <w:r>
        <w:rPr>
          <w:color w:val="231F20"/>
        </w:rPr>
        <w:t>from</w:t>
      </w:r>
      <w:r>
        <w:rPr>
          <w:color w:val="231F20"/>
          <w:spacing w:val="30"/>
        </w:rPr>
        <w:t> </w:t>
      </w:r>
      <w:r>
        <w:rPr>
          <w:color w:val="231F20"/>
        </w:rPr>
        <w:t>your</w:t>
      </w:r>
      <w:r>
        <w:rPr>
          <w:color w:val="231F20"/>
          <w:spacing w:val="30"/>
        </w:rPr>
        <w:t> </w:t>
      </w:r>
      <w:r>
        <w:rPr>
          <w:color w:val="231F20"/>
        </w:rPr>
        <w:t>UNIX</w:t>
      </w:r>
      <w:r>
        <w:rPr>
          <w:color w:val="231F20"/>
          <w:spacing w:val="28"/>
        </w:rPr>
        <w:t> </w:t>
      </w:r>
      <w:r>
        <w:rPr>
          <w:color w:val="231F20"/>
        </w:rPr>
        <w:t>command</w:t>
      </w:r>
      <w:r>
        <w:rPr>
          <w:color w:val="231F20"/>
          <w:spacing w:val="28"/>
        </w:rPr>
        <w:t> </w:t>
      </w:r>
      <w:r>
        <w:rPr>
          <w:color w:val="231F20"/>
        </w:rPr>
        <w:t>prompt.</w:t>
      </w:r>
      <w:r>
        <w:rPr>
          <w:color w:val="231F20"/>
          <w:spacing w:val="28"/>
        </w:rPr>
        <w:t> </w:t>
      </w:r>
      <w:r>
        <w:rPr>
          <w:color w:val="231F20"/>
        </w:rPr>
        <w:t>Typing VI from the command prompt will launch VIM. Figure B.1 depicts the opening VIM </w:t>
      </w:r>
      <w:r>
        <w:rPr>
          <w:color w:val="231F20"/>
          <w:spacing w:val="-2"/>
          <w:w w:val="110"/>
        </w:rPr>
        <w:t>screen.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8"/>
        <w:rPr>
          <w:sz w:val="20"/>
        </w:rPr>
      </w:pPr>
      <w:r>
        <w:rPr>
          <w:sz w:val="20"/>
        </w:rPr>
        <mc:AlternateContent>
          <mc:Choice Requires="wps">
            <w:drawing>
              <wp:anchor distT="0" distB="0" distL="0" distR="0" allowOverlap="1" layoutInCell="1" locked="0" behindDoc="1" simplePos="0" relativeHeight="487814144">
                <wp:simplePos x="0" y="0"/>
                <wp:positionH relativeFrom="page">
                  <wp:posOffset>4405746</wp:posOffset>
                </wp:positionH>
                <wp:positionV relativeFrom="paragraph">
                  <wp:posOffset>223748</wp:posOffset>
                </wp:positionV>
                <wp:extent cx="889000" cy="258445"/>
                <wp:effectExtent l="0" t="0" r="0" b="0"/>
                <wp:wrapTopAndBottom/>
                <wp:docPr id="1750" name="Group 1750"/>
                <wp:cNvGraphicFramePr>
                  <a:graphicFrameLocks/>
                </wp:cNvGraphicFramePr>
                <a:graphic>
                  <a:graphicData uri="http://schemas.microsoft.com/office/word/2010/wordprocessingGroup">
                    <wpg:wgp>
                      <wpg:cNvPr id="1750" name="Group 1750"/>
                      <wpg:cNvGrpSpPr/>
                      <wpg:grpSpPr>
                        <a:xfrm>
                          <a:off x="0" y="0"/>
                          <a:ext cx="889000" cy="258445"/>
                          <a:chExt cx="889000" cy="258445"/>
                        </a:xfrm>
                      </wpg:grpSpPr>
                      <wps:wsp>
                        <wps:cNvPr id="1751" name="Graphic 1751"/>
                        <wps:cNvSpPr/>
                        <wps:spPr>
                          <a:xfrm>
                            <a:off x="50799"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91" y="150474"/>
                                </a:lnTo>
                                <a:lnTo>
                                  <a:pt x="769085" y="133689"/>
                                </a:lnTo>
                                <a:lnTo>
                                  <a:pt x="785867" y="108794"/>
                                </a:lnTo>
                                <a:lnTo>
                                  <a:pt x="792020" y="78320"/>
                                </a:lnTo>
                                <a:lnTo>
                                  <a:pt x="785867" y="47834"/>
                                </a:lnTo>
                                <a:lnTo>
                                  <a:pt x="769085" y="22939"/>
                                </a:lnTo>
                                <a:lnTo>
                                  <a:pt x="744191" y="6154"/>
                                </a:lnTo>
                                <a:lnTo>
                                  <a:pt x="713699" y="0"/>
                                </a:lnTo>
                                <a:close/>
                              </a:path>
                            </a:pathLst>
                          </a:custGeom>
                          <a:solidFill>
                            <a:srgbClr val="F1F1F2"/>
                          </a:solidFill>
                        </wps:spPr>
                        <wps:bodyPr wrap="square" lIns="0" tIns="0" rIns="0" bIns="0" rtlCol="0">
                          <a:prstTxWarp prst="textNoShape">
                            <a:avLst/>
                          </a:prstTxWarp>
                          <a:noAutofit/>
                        </wps:bodyPr>
                      </wps:wsp>
                      <wps:wsp>
                        <wps:cNvPr id="1752" name="Graphic 1752"/>
                        <wps:cNvSpPr/>
                        <wps:spPr>
                          <a:xfrm>
                            <a:off x="25400" y="25400"/>
                            <a:ext cx="838200" cy="207645"/>
                          </a:xfrm>
                          <a:custGeom>
                            <a:avLst/>
                            <a:gdLst/>
                            <a:ahLst/>
                            <a:cxnLst/>
                            <a:rect l="l" t="t" r="r" b="b"/>
                            <a:pathLst>
                              <a:path w="838200" h="207645">
                                <a:moveTo>
                                  <a:pt x="739917" y="0"/>
                                </a:moveTo>
                                <a:lnTo>
                                  <a:pt x="779469" y="7985"/>
                                </a:lnTo>
                                <a:lnTo>
                                  <a:pt x="812438" y="30211"/>
                                </a:lnTo>
                                <a:lnTo>
                                  <a:pt x="834668" y="63180"/>
                                </a:lnTo>
                                <a:lnTo>
                                  <a:pt x="838197" y="80659"/>
                                </a:lnTo>
                              </a:path>
                              <a:path w="838200" h="207645">
                                <a:moveTo>
                                  <a:pt x="838197" y="126445"/>
                                </a:moveTo>
                                <a:lnTo>
                                  <a:pt x="812438" y="176887"/>
                                </a:lnTo>
                                <a:lnTo>
                                  <a:pt x="779469" y="199114"/>
                                </a:lnTo>
                                <a:lnTo>
                                  <a:pt x="739099" y="207264"/>
                                </a:lnTo>
                                <a:lnTo>
                                  <a:pt x="103718" y="207264"/>
                                </a:lnTo>
                                <a:lnTo>
                                  <a:pt x="63342" y="199114"/>
                                </a:lnTo>
                                <a:lnTo>
                                  <a:pt x="30374" y="176887"/>
                                </a:lnTo>
                                <a:lnTo>
                                  <a:pt x="8147" y="143918"/>
                                </a:lnTo>
                                <a:lnTo>
                                  <a:pt x="0" y="103543"/>
                                </a:lnTo>
                                <a:lnTo>
                                  <a:pt x="8147" y="63180"/>
                                </a:lnTo>
                                <a:lnTo>
                                  <a:pt x="30374" y="30211"/>
                                </a:lnTo>
                                <a:lnTo>
                                  <a:pt x="63343"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1753" name="Textbox 1753"/>
                        <wps:cNvSpPr txBox="1"/>
                        <wps:spPr>
                          <a:xfrm>
                            <a:off x="0" y="0"/>
                            <a:ext cx="889000" cy="258445"/>
                          </a:xfrm>
                          <a:prstGeom prst="rect">
                            <a:avLst/>
                          </a:prstGeom>
                        </wps:spPr>
                        <wps:txbx>
                          <w:txbxContent>
                            <w:p>
                              <w:pPr>
                                <w:spacing w:before="79"/>
                                <w:ind w:left="293" w:right="0" w:firstLine="0"/>
                                <w:jc w:val="left"/>
                                <w:rPr>
                                  <w:rFonts w:ascii="Trebuchet MS"/>
                                  <w:b/>
                                  <w:sz w:val="20"/>
                                </w:rPr>
                              </w:pPr>
                              <w:r>
                                <w:rPr>
                                  <w:rFonts w:ascii="Trebuchet MS"/>
                                  <w:b/>
                                  <w:smallCaps/>
                                  <w:color w:val="231F20"/>
                                  <w:w w:val="90"/>
                                  <w:sz w:val="20"/>
                                </w:rPr>
                                <w:t>Figure</w:t>
                              </w:r>
                              <w:r>
                                <w:rPr>
                                  <w:rFonts w:ascii="Trebuchet MS"/>
                                  <w:b/>
                                  <w:smallCaps/>
                                  <w:color w:val="231F20"/>
                                  <w:spacing w:val="7"/>
                                  <w:sz w:val="20"/>
                                </w:rPr>
                                <w:t> </w:t>
                              </w:r>
                              <w:r>
                                <w:rPr>
                                  <w:rFonts w:ascii="Trebuchet MS"/>
                                  <w:b/>
                                  <w:smallCaps/>
                                  <w:color w:val="231F20"/>
                                  <w:spacing w:val="-5"/>
                                  <w:sz w:val="20"/>
                                </w:rPr>
                                <w:t>B.1</w:t>
                              </w:r>
                            </w:p>
                          </w:txbxContent>
                        </wps:txbx>
                        <wps:bodyPr wrap="square" lIns="0" tIns="0" rIns="0" bIns="0" rtlCol="0">
                          <a:noAutofit/>
                        </wps:bodyPr>
                      </wps:wsp>
                    </wpg:wgp>
                  </a:graphicData>
                </a:graphic>
              </wp:anchor>
            </w:drawing>
          </mc:Choice>
          <mc:Fallback>
            <w:pict>
              <v:group style="position:absolute;margin-left:346.90921pt;margin-top:17.61797pt;width:70pt;height:20.350pt;mso-position-horizontal-relative:page;mso-position-vertical-relative:paragraph;z-index:-15502336;mso-wrap-distance-left:0;mso-wrap-distance-right:0" id="docshapegroup1597" coordorigin="6938,352" coordsize="1400,407">
                <v:shape style="position:absolute;left:7018;top:432;width:1248;height:247" id="docshape1598" coordorigin="7018,432" coordsize="1248,247" path="m8142,432l7142,432,7094,442,7054,468,7028,507,7018,555,7028,603,7054,643,7094,669,7142,679,8142,679,8190,669,8229,643,8256,603,8265,555,8256,507,8229,468,8190,442,8142,432xe" filled="true" fillcolor="#f1f1f2" stroked="false">
                  <v:path arrowok="t"/>
                  <v:fill type="solid"/>
                </v:shape>
                <v:shape style="position:absolute;left:6978;top:392;width:1320;height:327" id="docshape1599" coordorigin="6978,392" coordsize="1320,327" path="m8143,392l8206,405,8258,440,8293,492,8298,519m8298,591l8293,619,8258,671,8206,706,8142,719,7142,719,7078,706,7026,671,6991,619,6978,555,6991,492,7026,440,7078,405,7140,392e" filled="false" stroked="true" strokeweight="4pt" strokecolor="#231f20">
                  <v:path arrowok="t"/>
                  <v:stroke dashstyle="solid"/>
                </v:shape>
                <v:shape style="position:absolute;left:6938;top:352;width:1400;height:407" type="#_x0000_t202" id="docshape1600" filled="false" stroked="false">
                  <v:textbox inset="0,0,0,0">
                    <w:txbxContent>
                      <w:p>
                        <w:pPr>
                          <w:spacing w:before="79"/>
                          <w:ind w:left="293" w:right="0" w:firstLine="0"/>
                          <w:jc w:val="left"/>
                          <w:rPr>
                            <w:rFonts w:ascii="Trebuchet MS"/>
                            <w:b/>
                            <w:sz w:val="20"/>
                          </w:rPr>
                        </w:pPr>
                        <w:r>
                          <w:rPr>
                            <w:rFonts w:ascii="Trebuchet MS"/>
                            <w:b/>
                            <w:smallCaps/>
                            <w:color w:val="231F20"/>
                            <w:w w:val="90"/>
                            <w:sz w:val="20"/>
                          </w:rPr>
                          <w:t>Figure</w:t>
                        </w:r>
                        <w:r>
                          <w:rPr>
                            <w:rFonts w:ascii="Trebuchet MS"/>
                            <w:b/>
                            <w:smallCaps/>
                            <w:color w:val="231F20"/>
                            <w:spacing w:val="7"/>
                            <w:sz w:val="20"/>
                          </w:rPr>
                          <w:t> </w:t>
                        </w:r>
                        <w:r>
                          <w:rPr>
                            <w:rFonts w:ascii="Trebuchet MS"/>
                            <w:b/>
                            <w:smallCaps/>
                            <w:color w:val="231F20"/>
                            <w:spacing w:val="-5"/>
                            <w:sz w:val="20"/>
                          </w:rPr>
                          <w:t>B.1</w:t>
                        </w:r>
                      </w:p>
                    </w:txbxContent>
                  </v:textbox>
                  <w10:wrap type="none"/>
                </v:shape>
                <w10:wrap type="topAndBottom"/>
              </v:group>
            </w:pict>
          </mc:Fallback>
        </mc:AlternateContent>
      </w:r>
    </w:p>
    <w:p>
      <w:pPr>
        <w:spacing w:line="259" w:lineRule="auto" w:before="17"/>
        <w:ind w:left="6661" w:right="0" w:hanging="340"/>
        <w:jc w:val="left"/>
        <w:rPr>
          <w:rFonts w:ascii="Trebuchet MS"/>
          <w:sz w:val="16"/>
        </w:rPr>
      </w:pPr>
      <w:r>
        <w:rPr>
          <w:rFonts w:ascii="Trebuchet MS"/>
          <w:color w:val="231F20"/>
          <w:sz w:val="16"/>
        </w:rPr>
        <w:t>The</w:t>
      </w:r>
      <w:r>
        <w:rPr>
          <w:rFonts w:ascii="Trebuchet MS"/>
          <w:color w:val="231F20"/>
          <w:spacing w:val="-8"/>
          <w:sz w:val="16"/>
        </w:rPr>
        <w:t> </w:t>
      </w:r>
      <w:r>
        <w:rPr>
          <w:rFonts w:ascii="Trebuchet MS"/>
          <w:color w:val="231F20"/>
          <w:sz w:val="16"/>
        </w:rPr>
        <w:t>opening</w:t>
      </w:r>
      <w:r>
        <w:rPr>
          <w:rFonts w:ascii="Trebuchet MS"/>
          <w:color w:val="231F20"/>
          <w:spacing w:val="-8"/>
          <w:sz w:val="16"/>
        </w:rPr>
        <w:t> </w:t>
      </w:r>
      <w:r>
        <w:rPr>
          <w:rFonts w:ascii="Trebuchet MS"/>
          <w:color w:val="231F20"/>
          <w:sz w:val="16"/>
        </w:rPr>
        <w:t>VIM </w:t>
      </w:r>
      <w:r>
        <w:rPr>
          <w:rFonts w:ascii="Trebuchet MS"/>
          <w:color w:val="231F20"/>
          <w:spacing w:val="-2"/>
          <w:sz w:val="16"/>
        </w:rPr>
        <w:t>screen.</w:t>
      </w:r>
    </w:p>
    <w:p>
      <w:pPr>
        <w:spacing w:after="0" w:line="259" w:lineRule="auto"/>
        <w:jc w:val="left"/>
        <w:rPr>
          <w:rFonts w:ascii="Trebuchet MS"/>
          <w:sz w:val="16"/>
        </w:rPr>
        <w:sectPr>
          <w:type w:val="continuous"/>
          <w:pgSz w:w="10060" w:h="13080"/>
          <w:pgMar w:header="0" w:footer="0" w:top="660" w:bottom="280" w:left="720" w:right="1440"/>
        </w:sectPr>
      </w:pPr>
    </w:p>
    <w:p>
      <w:pPr>
        <w:pStyle w:val="BodyText"/>
        <w:spacing w:line="278" w:lineRule="auto" w:before="97"/>
        <w:ind w:left="378" w:right="12"/>
        <w:jc w:val="both"/>
      </w:pPr>
      <w:r>
        <w:rPr>
          <w:color w:val="231F20"/>
          <w:w w:val="110"/>
        </w:rPr>
        <w:t>VIM</w:t>
      </w:r>
      <w:r>
        <w:rPr>
          <w:color w:val="231F20"/>
          <w:spacing w:val="-10"/>
          <w:w w:val="110"/>
        </w:rPr>
        <w:t> </w:t>
      </w:r>
      <w:r>
        <w:rPr>
          <w:color w:val="231F20"/>
          <w:w w:val="110"/>
        </w:rPr>
        <w:t>contains</w:t>
      </w:r>
      <w:r>
        <w:rPr>
          <w:color w:val="231F20"/>
          <w:spacing w:val="-11"/>
          <w:w w:val="110"/>
        </w:rPr>
        <w:t> </w:t>
      </w:r>
      <w:r>
        <w:rPr>
          <w:color w:val="231F20"/>
          <w:w w:val="110"/>
        </w:rPr>
        <w:t>a</w:t>
      </w:r>
      <w:r>
        <w:rPr>
          <w:color w:val="231F20"/>
          <w:spacing w:val="-11"/>
          <w:w w:val="110"/>
        </w:rPr>
        <w:t> </w:t>
      </w:r>
      <w:r>
        <w:rPr>
          <w:color w:val="231F20"/>
          <w:w w:val="110"/>
        </w:rPr>
        <w:t>very</w:t>
      </w:r>
      <w:r>
        <w:rPr>
          <w:color w:val="231F20"/>
          <w:spacing w:val="-11"/>
          <w:w w:val="110"/>
        </w:rPr>
        <w:t> </w:t>
      </w:r>
      <w:r>
        <w:rPr>
          <w:color w:val="231F20"/>
          <w:w w:val="110"/>
        </w:rPr>
        <w:t>good</w:t>
      </w:r>
      <w:r>
        <w:rPr>
          <w:color w:val="231F20"/>
          <w:spacing w:val="-10"/>
          <w:w w:val="110"/>
        </w:rPr>
        <w:t> </w:t>
      </w:r>
      <w:r>
        <w:rPr>
          <w:color w:val="231F20"/>
          <w:w w:val="110"/>
        </w:rPr>
        <w:t>user’s</w:t>
      </w:r>
      <w:r>
        <w:rPr>
          <w:color w:val="231F20"/>
          <w:spacing w:val="-11"/>
          <w:w w:val="110"/>
        </w:rPr>
        <w:t> </w:t>
      </w:r>
      <w:r>
        <w:rPr>
          <w:color w:val="231F20"/>
          <w:w w:val="110"/>
        </w:rPr>
        <w:t>guide</w:t>
      </w:r>
      <w:r>
        <w:rPr>
          <w:color w:val="231F20"/>
          <w:spacing w:val="-11"/>
          <w:w w:val="110"/>
        </w:rPr>
        <w:t> </w:t>
      </w:r>
      <w:r>
        <w:rPr>
          <w:color w:val="231F20"/>
          <w:w w:val="110"/>
        </w:rPr>
        <w:t>and</w:t>
      </w:r>
      <w:r>
        <w:rPr>
          <w:color w:val="231F20"/>
          <w:spacing w:val="-11"/>
          <w:w w:val="110"/>
        </w:rPr>
        <w:t> </w:t>
      </w:r>
      <w:r>
        <w:rPr>
          <w:color w:val="231F20"/>
          <w:w w:val="110"/>
        </w:rPr>
        <w:t>help</w:t>
      </w:r>
      <w:r>
        <w:rPr>
          <w:color w:val="231F20"/>
          <w:spacing w:val="-11"/>
          <w:w w:val="110"/>
        </w:rPr>
        <w:t> </w:t>
      </w:r>
      <w:r>
        <w:rPr>
          <w:color w:val="231F20"/>
          <w:w w:val="110"/>
        </w:rPr>
        <w:t>system,</w:t>
      </w:r>
      <w:r>
        <w:rPr>
          <w:color w:val="231F20"/>
          <w:spacing w:val="-12"/>
          <w:w w:val="110"/>
        </w:rPr>
        <w:t> </w:t>
      </w:r>
      <w:r>
        <w:rPr>
          <w:color w:val="231F20"/>
          <w:w w:val="110"/>
        </w:rPr>
        <w:t>so</w:t>
      </w:r>
      <w:r>
        <w:rPr>
          <w:color w:val="231F20"/>
          <w:spacing w:val="-11"/>
          <w:w w:val="110"/>
        </w:rPr>
        <w:t> </w:t>
      </w:r>
      <w:r>
        <w:rPr>
          <w:color w:val="231F20"/>
          <w:w w:val="110"/>
        </w:rPr>
        <w:t>without</w:t>
      </w:r>
      <w:r>
        <w:rPr>
          <w:color w:val="231F20"/>
          <w:spacing w:val="-12"/>
          <w:w w:val="110"/>
        </w:rPr>
        <w:t> </w:t>
      </w:r>
      <w:r>
        <w:rPr>
          <w:color w:val="231F20"/>
          <w:w w:val="110"/>
        </w:rPr>
        <w:t>re-inventing</w:t>
      </w:r>
      <w:r>
        <w:rPr>
          <w:color w:val="231F20"/>
          <w:spacing w:val="-12"/>
          <w:w w:val="110"/>
        </w:rPr>
        <w:t> </w:t>
      </w:r>
      <w:r>
        <w:rPr>
          <w:color w:val="231F20"/>
          <w:w w:val="110"/>
        </w:rPr>
        <w:t>the</w:t>
      </w:r>
      <w:r>
        <w:rPr>
          <w:color w:val="231F20"/>
          <w:spacing w:val="-11"/>
          <w:w w:val="110"/>
        </w:rPr>
        <w:t> </w:t>
      </w:r>
      <w:r>
        <w:rPr>
          <w:color w:val="231F20"/>
          <w:w w:val="110"/>
        </w:rPr>
        <w:t>wheel</w:t>
      </w:r>
      <w:r>
        <w:rPr>
          <w:color w:val="231F20"/>
          <w:spacing w:val="-12"/>
          <w:w w:val="110"/>
        </w:rPr>
        <w:t> </w:t>
      </w:r>
      <w:r>
        <w:rPr>
          <w:color w:val="231F20"/>
          <w:w w:val="110"/>
        </w:rPr>
        <w:t>I’ll show you how to navigate through the built-in VIM help files and user guides.</w:t>
      </w:r>
    </w:p>
    <w:p>
      <w:pPr>
        <w:pStyle w:val="BodyText"/>
        <w:spacing w:before="118"/>
        <w:ind w:left="378"/>
        <w:jc w:val="both"/>
      </w:pPr>
      <w:r>
        <w:rPr>
          <w:color w:val="231F20"/>
          <w:w w:val="110"/>
        </w:rPr>
        <w:t>From</w:t>
      </w:r>
      <w:r>
        <w:rPr>
          <w:color w:val="231F20"/>
          <w:spacing w:val="-6"/>
          <w:w w:val="110"/>
        </w:rPr>
        <w:t> </w:t>
      </w:r>
      <w:r>
        <w:rPr>
          <w:color w:val="231F20"/>
          <w:w w:val="110"/>
        </w:rPr>
        <w:t>within</w:t>
      </w:r>
      <w:r>
        <w:rPr>
          <w:color w:val="231F20"/>
          <w:spacing w:val="-6"/>
          <w:w w:val="110"/>
        </w:rPr>
        <w:t> </w:t>
      </w:r>
      <w:r>
        <w:rPr>
          <w:color w:val="231F20"/>
          <w:w w:val="110"/>
        </w:rPr>
        <w:t>the</w:t>
      </w:r>
      <w:r>
        <w:rPr>
          <w:color w:val="231F20"/>
          <w:spacing w:val="-5"/>
          <w:w w:val="110"/>
        </w:rPr>
        <w:t> </w:t>
      </w:r>
      <w:r>
        <w:rPr>
          <w:color w:val="231F20"/>
          <w:w w:val="110"/>
        </w:rPr>
        <w:t>VIM</w:t>
      </w:r>
      <w:r>
        <w:rPr>
          <w:color w:val="231F20"/>
          <w:spacing w:val="-6"/>
          <w:w w:val="110"/>
        </w:rPr>
        <w:t> </w:t>
      </w:r>
      <w:r>
        <w:rPr>
          <w:color w:val="231F20"/>
          <w:w w:val="110"/>
        </w:rPr>
        <w:t>screen,</w:t>
      </w:r>
      <w:r>
        <w:rPr>
          <w:color w:val="231F20"/>
          <w:spacing w:val="-6"/>
          <w:w w:val="110"/>
        </w:rPr>
        <w:t> </w:t>
      </w:r>
      <w:r>
        <w:rPr>
          <w:color w:val="231F20"/>
          <w:w w:val="110"/>
        </w:rPr>
        <w:t>type</w:t>
      </w:r>
      <w:r>
        <w:rPr>
          <w:color w:val="231F20"/>
          <w:spacing w:val="-5"/>
          <w:w w:val="110"/>
        </w:rPr>
        <w:t> </w:t>
      </w:r>
      <w:r>
        <w:rPr>
          <w:color w:val="231F20"/>
          <w:w w:val="110"/>
        </w:rPr>
        <w:t>the</w:t>
      </w:r>
      <w:r>
        <w:rPr>
          <w:color w:val="231F20"/>
          <w:spacing w:val="-6"/>
          <w:w w:val="110"/>
        </w:rPr>
        <w:t> </w:t>
      </w:r>
      <w:r>
        <w:rPr>
          <w:color w:val="231F20"/>
          <w:spacing w:val="-2"/>
          <w:w w:val="110"/>
        </w:rPr>
        <w:t>following:</w:t>
      </w:r>
    </w:p>
    <w:p>
      <w:pPr>
        <w:spacing w:before="180"/>
        <w:ind w:left="378" w:right="0" w:firstLine="0"/>
        <w:jc w:val="left"/>
        <w:rPr>
          <w:rFonts w:ascii="Trebuchet MS"/>
          <w:sz w:val="18"/>
        </w:rPr>
      </w:pPr>
      <w:r>
        <w:rPr>
          <w:rFonts w:ascii="Trebuchet MS"/>
          <w:color w:val="231F20"/>
          <w:spacing w:val="-4"/>
          <w:w w:val="120"/>
          <w:sz w:val="18"/>
        </w:rPr>
        <w:t>:help</w:t>
      </w:r>
    </w:p>
    <w:p>
      <w:pPr>
        <w:pStyle w:val="BodyText"/>
        <w:spacing w:line="276" w:lineRule="auto" w:before="191"/>
        <w:ind w:left="378" w:right="14"/>
        <w:jc w:val="both"/>
      </w:pPr>
      <w:r>
        <w:rPr>
          <w:color w:val="231F20"/>
          <w:w w:val="110"/>
        </w:rPr>
        <w:t>The colon in front of</w:t>
      </w:r>
      <w:r>
        <w:rPr>
          <w:color w:val="231F20"/>
          <w:spacing w:val="-2"/>
          <w:w w:val="110"/>
        </w:rPr>
        <w:t> </w:t>
      </w:r>
      <w:r>
        <w:rPr>
          <w:color w:val="231F20"/>
          <w:w w:val="110"/>
        </w:rPr>
        <w:t>the word </w:t>
      </w:r>
      <w:r>
        <w:rPr>
          <w:rFonts w:ascii="Trebuchet MS" w:hAnsi="Trebuchet MS"/>
          <w:color w:val="231F20"/>
          <w:w w:val="110"/>
          <w:sz w:val="18"/>
        </w:rPr>
        <w:t>help</w:t>
      </w:r>
      <w:r>
        <w:rPr>
          <w:rFonts w:ascii="Trebuchet MS" w:hAnsi="Trebuchet MS"/>
          <w:color w:val="231F20"/>
          <w:spacing w:val="-4"/>
          <w:w w:val="110"/>
          <w:sz w:val="18"/>
        </w:rPr>
        <w:t> </w:t>
      </w:r>
      <w:r>
        <w:rPr>
          <w:color w:val="231F20"/>
          <w:w w:val="110"/>
        </w:rPr>
        <w:t>is required; essentially it</w:t>
      </w:r>
      <w:r>
        <w:rPr>
          <w:color w:val="231F20"/>
          <w:spacing w:val="-2"/>
          <w:w w:val="110"/>
        </w:rPr>
        <w:t> </w:t>
      </w:r>
      <w:r>
        <w:rPr>
          <w:color w:val="231F20"/>
          <w:w w:val="110"/>
        </w:rPr>
        <w:t>tells VIM that you’re</w:t>
      </w:r>
      <w:r>
        <w:rPr>
          <w:color w:val="231F20"/>
          <w:spacing w:val="-2"/>
          <w:w w:val="110"/>
        </w:rPr>
        <w:t> </w:t>
      </w:r>
      <w:r>
        <w:rPr>
          <w:color w:val="231F20"/>
          <w:w w:val="110"/>
        </w:rPr>
        <w:t>entering</w:t>
      </w:r>
      <w:r>
        <w:rPr>
          <w:color w:val="231F20"/>
          <w:spacing w:val="-2"/>
          <w:w w:val="110"/>
        </w:rPr>
        <w:t> </w:t>
      </w:r>
      <w:r>
        <w:rPr>
          <w:color w:val="231F20"/>
          <w:w w:val="110"/>
        </w:rPr>
        <w:t>a </w:t>
      </w:r>
      <w:r>
        <w:rPr>
          <w:color w:val="231F20"/>
          <w:spacing w:val="-2"/>
          <w:w w:val="110"/>
        </w:rPr>
        <w:t>command.</w:t>
      </w:r>
    </w:p>
    <w:p>
      <w:pPr>
        <w:pStyle w:val="BodyText"/>
        <w:spacing w:line="278" w:lineRule="auto" w:before="124"/>
        <w:ind w:left="378" w:right="10"/>
        <w:jc w:val="both"/>
      </w:pPr>
      <w:r>
        <w:rPr/>
        <mc:AlternateContent>
          <mc:Choice Requires="wps">
            <w:drawing>
              <wp:anchor distT="0" distB="0" distL="0" distR="0" allowOverlap="1" layoutInCell="1" locked="0" behindDoc="0" simplePos="0" relativeHeight="15957504">
                <wp:simplePos x="0" y="0"/>
                <wp:positionH relativeFrom="page">
                  <wp:posOffset>2069769</wp:posOffset>
                </wp:positionH>
                <wp:positionV relativeFrom="paragraph">
                  <wp:posOffset>1019491</wp:posOffset>
                </wp:positionV>
                <wp:extent cx="3199130" cy="1508125"/>
                <wp:effectExtent l="0" t="0" r="0" b="0"/>
                <wp:wrapNone/>
                <wp:docPr id="1757" name="Group 1757"/>
                <wp:cNvGraphicFramePr>
                  <a:graphicFrameLocks/>
                </wp:cNvGraphicFramePr>
                <a:graphic>
                  <a:graphicData uri="http://schemas.microsoft.com/office/word/2010/wordprocessingGroup">
                    <wpg:wgp>
                      <wpg:cNvPr id="1757" name="Group 1757"/>
                      <wpg:cNvGrpSpPr/>
                      <wpg:grpSpPr>
                        <a:xfrm>
                          <a:off x="0" y="0"/>
                          <a:ext cx="3199130" cy="1508125"/>
                          <a:chExt cx="3199130" cy="1508125"/>
                        </a:xfrm>
                      </wpg:grpSpPr>
                      <pic:pic>
                        <pic:nvPicPr>
                          <pic:cNvPr id="1758" name="Image 1758"/>
                          <pic:cNvPicPr/>
                        </pic:nvPicPr>
                        <pic:blipFill>
                          <a:blip r:embed="rId369" cstate="print"/>
                          <a:stretch>
                            <a:fillRect/>
                          </a:stretch>
                        </pic:blipFill>
                        <pic:spPr>
                          <a:xfrm>
                            <a:off x="6350" y="6350"/>
                            <a:ext cx="3186112" cy="1495425"/>
                          </a:xfrm>
                          <a:prstGeom prst="rect">
                            <a:avLst/>
                          </a:prstGeom>
                        </pic:spPr>
                      </pic:pic>
                      <wps:wsp>
                        <wps:cNvPr id="1759" name="Graphic 1759"/>
                        <wps:cNvSpPr/>
                        <wps:spPr>
                          <a:xfrm>
                            <a:off x="6350" y="6350"/>
                            <a:ext cx="3186430" cy="1495425"/>
                          </a:xfrm>
                          <a:custGeom>
                            <a:avLst/>
                            <a:gdLst/>
                            <a:ahLst/>
                            <a:cxnLst/>
                            <a:rect l="l" t="t" r="r" b="b"/>
                            <a:pathLst>
                              <a:path w="3186430" h="1495425">
                                <a:moveTo>
                                  <a:pt x="3186112" y="1495425"/>
                                </a:moveTo>
                                <a:lnTo>
                                  <a:pt x="0" y="1495425"/>
                                </a:lnTo>
                                <a:lnTo>
                                  <a:pt x="0" y="0"/>
                                </a:lnTo>
                                <a:lnTo>
                                  <a:pt x="3186112" y="0"/>
                                </a:lnTo>
                                <a:lnTo>
                                  <a:pt x="3186112" y="149542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2.973999pt;margin-top:80.274895pt;width:251.9pt;height:118.75pt;mso-position-horizontal-relative:page;mso-position-vertical-relative:paragraph;z-index:15957504" id="docshapegroup1604" coordorigin="3259,1605" coordsize="5038,2375">
                <v:shape style="position:absolute;left:3269;top:1615;width:5018;height:2355" type="#_x0000_t75" id="docshape1605" stroked="false">
                  <v:imagedata r:id="rId369" o:title=""/>
                </v:shape>
                <v:rect style="position:absolute;left:3269;top:1615;width:5018;height:2355" id="docshape1606" filled="false" stroked="true" strokeweight="1pt" strokecolor="#231f20">
                  <v:stroke dashstyle="solid"/>
                </v:rect>
                <w10:wrap type="none"/>
              </v:group>
            </w:pict>
          </mc:Fallback>
        </mc:AlternateContent>
      </w:r>
      <w:r>
        <w:rPr>
          <w:color w:val="231F20"/>
          <w:w w:val="110"/>
        </w:rPr>
        <w:t>As shown in Figure B.2, you can use the arrow keys to navigate through the help file. After viewing</w:t>
      </w:r>
      <w:r>
        <w:rPr>
          <w:color w:val="231F20"/>
          <w:spacing w:val="-8"/>
          <w:w w:val="110"/>
        </w:rPr>
        <w:t> </w:t>
      </w:r>
      <w:r>
        <w:rPr>
          <w:color w:val="231F20"/>
          <w:w w:val="110"/>
        </w:rPr>
        <w:t>the</w:t>
      </w:r>
      <w:r>
        <w:rPr>
          <w:color w:val="231F20"/>
          <w:spacing w:val="-7"/>
          <w:w w:val="110"/>
        </w:rPr>
        <w:t> </w:t>
      </w:r>
      <w:r>
        <w:rPr>
          <w:color w:val="231F20"/>
          <w:w w:val="110"/>
        </w:rPr>
        <w:t>help</w:t>
      </w:r>
      <w:r>
        <w:rPr>
          <w:color w:val="231F20"/>
          <w:spacing w:val="-8"/>
          <w:w w:val="110"/>
        </w:rPr>
        <w:t> </w:t>
      </w:r>
      <w:r>
        <w:rPr>
          <w:color w:val="231F20"/>
          <w:w w:val="110"/>
        </w:rPr>
        <w:t>file,</w:t>
      </w:r>
      <w:r>
        <w:rPr>
          <w:color w:val="231F20"/>
          <w:spacing w:val="-7"/>
          <w:w w:val="110"/>
        </w:rPr>
        <w:t> </w:t>
      </w:r>
      <w:r>
        <w:rPr>
          <w:color w:val="231F20"/>
          <w:w w:val="110"/>
        </w:rPr>
        <w:t>you</w:t>
      </w:r>
      <w:r>
        <w:rPr>
          <w:color w:val="231F20"/>
          <w:spacing w:val="-7"/>
          <w:w w:val="110"/>
        </w:rPr>
        <w:t> </w:t>
      </w:r>
      <w:r>
        <w:rPr>
          <w:color w:val="231F20"/>
          <w:w w:val="110"/>
        </w:rPr>
        <w:t>may</w:t>
      </w:r>
      <w:r>
        <w:rPr>
          <w:color w:val="231F20"/>
          <w:spacing w:val="-7"/>
          <w:w w:val="110"/>
        </w:rPr>
        <w:t> </w:t>
      </w:r>
      <w:r>
        <w:rPr>
          <w:color w:val="231F20"/>
          <w:w w:val="110"/>
        </w:rPr>
        <w:t>notice</w:t>
      </w:r>
      <w:r>
        <w:rPr>
          <w:color w:val="231F20"/>
          <w:spacing w:val="-7"/>
          <w:w w:val="110"/>
        </w:rPr>
        <w:t> </w:t>
      </w:r>
      <w:r>
        <w:rPr>
          <w:color w:val="231F20"/>
          <w:w w:val="110"/>
        </w:rPr>
        <w:t>a</w:t>
      </w:r>
      <w:r>
        <w:rPr>
          <w:color w:val="231F20"/>
          <w:spacing w:val="-7"/>
          <w:w w:val="110"/>
        </w:rPr>
        <w:t> </w:t>
      </w:r>
      <w:r>
        <w:rPr>
          <w:color w:val="231F20"/>
          <w:w w:val="110"/>
        </w:rPr>
        <w:t>list</w:t>
      </w:r>
      <w:r>
        <w:rPr>
          <w:color w:val="231F20"/>
          <w:spacing w:val="-8"/>
          <w:w w:val="110"/>
        </w:rPr>
        <w:t> </w:t>
      </w:r>
      <w:r>
        <w:rPr>
          <w:color w:val="231F20"/>
          <w:w w:val="110"/>
        </w:rPr>
        <w:t>of</w:t>
      </w:r>
      <w:r>
        <w:rPr>
          <w:color w:val="231F20"/>
          <w:spacing w:val="-7"/>
          <w:w w:val="110"/>
        </w:rPr>
        <w:t> </w:t>
      </w:r>
      <w:r>
        <w:rPr>
          <w:color w:val="231F20"/>
          <w:w w:val="110"/>
        </w:rPr>
        <w:t>other</w:t>
      </w:r>
      <w:r>
        <w:rPr>
          <w:color w:val="231F20"/>
          <w:spacing w:val="-7"/>
          <w:w w:val="110"/>
        </w:rPr>
        <w:t> </w:t>
      </w:r>
      <w:r>
        <w:rPr>
          <w:color w:val="231F20"/>
          <w:w w:val="110"/>
        </w:rPr>
        <w:t>files</w:t>
      </w:r>
      <w:r>
        <w:rPr>
          <w:color w:val="231F20"/>
          <w:spacing w:val="-8"/>
          <w:w w:val="110"/>
        </w:rPr>
        <w:t> </w:t>
      </w:r>
      <w:r>
        <w:rPr>
          <w:color w:val="231F20"/>
          <w:w w:val="110"/>
        </w:rPr>
        <w:t>for</w:t>
      </w:r>
      <w:r>
        <w:rPr>
          <w:color w:val="231F20"/>
          <w:spacing w:val="-8"/>
          <w:w w:val="110"/>
        </w:rPr>
        <w:t> </w:t>
      </w:r>
      <w:r>
        <w:rPr>
          <w:color w:val="231F20"/>
          <w:w w:val="110"/>
        </w:rPr>
        <w:t>viewing.</w:t>
      </w:r>
      <w:r>
        <w:rPr>
          <w:color w:val="231F20"/>
          <w:spacing w:val="-7"/>
          <w:w w:val="110"/>
        </w:rPr>
        <w:t> </w:t>
      </w:r>
      <w:r>
        <w:rPr>
          <w:color w:val="231F20"/>
          <w:w w:val="110"/>
        </w:rPr>
        <w:t>You</w:t>
      </w:r>
      <w:r>
        <w:rPr>
          <w:color w:val="231F20"/>
          <w:spacing w:val="-7"/>
          <w:w w:val="110"/>
        </w:rPr>
        <w:t> </w:t>
      </w:r>
      <w:r>
        <w:rPr>
          <w:color w:val="231F20"/>
          <w:w w:val="110"/>
        </w:rPr>
        <w:t>might</w:t>
      </w:r>
      <w:r>
        <w:rPr>
          <w:color w:val="231F20"/>
          <w:spacing w:val="-8"/>
          <w:w w:val="110"/>
        </w:rPr>
        <w:t> </w:t>
      </w:r>
      <w:r>
        <w:rPr>
          <w:color w:val="231F20"/>
          <w:w w:val="110"/>
        </w:rPr>
        <w:t>want</w:t>
      </w:r>
      <w:r>
        <w:rPr>
          <w:color w:val="231F20"/>
          <w:spacing w:val="-8"/>
          <w:w w:val="110"/>
        </w:rPr>
        <w:t> </w:t>
      </w:r>
      <w:r>
        <w:rPr>
          <w:color w:val="231F20"/>
          <w:w w:val="110"/>
        </w:rPr>
        <w:t>to</w:t>
      </w:r>
      <w:r>
        <w:rPr>
          <w:color w:val="231F20"/>
          <w:spacing w:val="-8"/>
          <w:w w:val="110"/>
        </w:rPr>
        <w:t> </w:t>
      </w:r>
      <w:r>
        <w:rPr>
          <w:color w:val="231F20"/>
          <w:w w:val="110"/>
        </w:rPr>
        <w:t>open a second Cygwin shell and start another VIM session so that you can practice along with the VIM user’s guide.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4"/>
        <w:rPr>
          <w:sz w:val="20"/>
        </w:rPr>
      </w:pPr>
      <w:r>
        <w:rPr>
          <w:sz w:val="20"/>
        </w:rPr>
        <mc:AlternateContent>
          <mc:Choice Requires="wps">
            <w:drawing>
              <wp:anchor distT="0" distB="0" distL="0" distR="0" allowOverlap="1" layoutInCell="1" locked="0" behindDoc="1" simplePos="0" relativeHeight="487816192">
                <wp:simplePos x="0" y="0"/>
                <wp:positionH relativeFrom="page">
                  <wp:posOffset>443410</wp:posOffset>
                </wp:positionH>
                <wp:positionV relativeFrom="paragraph">
                  <wp:posOffset>227945</wp:posOffset>
                </wp:positionV>
                <wp:extent cx="889000" cy="258445"/>
                <wp:effectExtent l="0" t="0" r="0" b="0"/>
                <wp:wrapTopAndBottom/>
                <wp:docPr id="1760" name="Group 1760"/>
                <wp:cNvGraphicFramePr>
                  <a:graphicFrameLocks/>
                </wp:cNvGraphicFramePr>
                <a:graphic>
                  <a:graphicData uri="http://schemas.microsoft.com/office/word/2010/wordprocessingGroup">
                    <wpg:wgp>
                      <wpg:cNvPr id="1760" name="Group 1760"/>
                      <wpg:cNvGrpSpPr/>
                      <wpg:grpSpPr>
                        <a:xfrm>
                          <a:off x="0" y="0"/>
                          <a:ext cx="889000" cy="258445"/>
                          <a:chExt cx="889000" cy="258445"/>
                        </a:xfrm>
                      </wpg:grpSpPr>
                      <wps:wsp>
                        <wps:cNvPr id="1761" name="Graphic 1761"/>
                        <wps:cNvSpPr/>
                        <wps:spPr>
                          <a:xfrm>
                            <a:off x="50800" y="50635"/>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91" y="150474"/>
                                </a:lnTo>
                                <a:lnTo>
                                  <a:pt x="769085" y="133689"/>
                                </a:lnTo>
                                <a:lnTo>
                                  <a:pt x="785867" y="108794"/>
                                </a:lnTo>
                                <a:lnTo>
                                  <a:pt x="792020" y="78320"/>
                                </a:lnTo>
                                <a:lnTo>
                                  <a:pt x="785867" y="47834"/>
                                </a:lnTo>
                                <a:lnTo>
                                  <a:pt x="769085" y="22939"/>
                                </a:lnTo>
                                <a:lnTo>
                                  <a:pt x="744191" y="6154"/>
                                </a:lnTo>
                                <a:lnTo>
                                  <a:pt x="713699" y="0"/>
                                </a:lnTo>
                                <a:close/>
                              </a:path>
                            </a:pathLst>
                          </a:custGeom>
                          <a:solidFill>
                            <a:srgbClr val="F1F1F2"/>
                          </a:solidFill>
                        </wps:spPr>
                        <wps:bodyPr wrap="square" lIns="0" tIns="0" rIns="0" bIns="0" rtlCol="0">
                          <a:prstTxWarp prst="textNoShape">
                            <a:avLst/>
                          </a:prstTxWarp>
                          <a:noAutofit/>
                        </wps:bodyPr>
                      </wps:wsp>
                      <wps:wsp>
                        <wps:cNvPr id="1762" name="Graphic 1762"/>
                        <wps:cNvSpPr/>
                        <wps:spPr>
                          <a:xfrm>
                            <a:off x="25400" y="25400"/>
                            <a:ext cx="838200" cy="207645"/>
                          </a:xfrm>
                          <a:custGeom>
                            <a:avLst/>
                            <a:gdLst/>
                            <a:ahLst/>
                            <a:cxnLst/>
                            <a:rect l="l" t="t" r="r" b="b"/>
                            <a:pathLst>
                              <a:path w="838200" h="207645">
                                <a:moveTo>
                                  <a:pt x="739917" y="0"/>
                                </a:moveTo>
                                <a:lnTo>
                                  <a:pt x="779469" y="7984"/>
                                </a:lnTo>
                                <a:lnTo>
                                  <a:pt x="812438" y="30211"/>
                                </a:lnTo>
                                <a:lnTo>
                                  <a:pt x="834668" y="63180"/>
                                </a:lnTo>
                                <a:lnTo>
                                  <a:pt x="838197" y="80659"/>
                                </a:lnTo>
                              </a:path>
                              <a:path w="838200" h="207645">
                                <a:moveTo>
                                  <a:pt x="838197" y="126445"/>
                                </a:moveTo>
                                <a:lnTo>
                                  <a:pt x="812438" y="176887"/>
                                </a:lnTo>
                                <a:lnTo>
                                  <a:pt x="779469" y="199113"/>
                                </a:lnTo>
                                <a:lnTo>
                                  <a:pt x="739099" y="207264"/>
                                </a:lnTo>
                                <a:lnTo>
                                  <a:pt x="103718" y="207264"/>
                                </a:lnTo>
                                <a:lnTo>
                                  <a:pt x="63343" y="199114"/>
                                </a:lnTo>
                                <a:lnTo>
                                  <a:pt x="30374" y="176887"/>
                                </a:lnTo>
                                <a:lnTo>
                                  <a:pt x="8147" y="143918"/>
                                </a:lnTo>
                                <a:lnTo>
                                  <a:pt x="0" y="103543"/>
                                </a:lnTo>
                                <a:lnTo>
                                  <a:pt x="8147" y="63180"/>
                                </a:lnTo>
                                <a:lnTo>
                                  <a:pt x="30374" y="30211"/>
                                </a:lnTo>
                                <a:lnTo>
                                  <a:pt x="63343" y="7984"/>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1763" name="Textbox 1763"/>
                        <wps:cNvSpPr txBox="1"/>
                        <wps:spPr>
                          <a:xfrm>
                            <a:off x="0" y="0"/>
                            <a:ext cx="889000" cy="258445"/>
                          </a:xfrm>
                          <a:prstGeom prst="rect">
                            <a:avLst/>
                          </a:prstGeom>
                        </wps:spPr>
                        <wps:txbx>
                          <w:txbxContent>
                            <w:p>
                              <w:pPr>
                                <w:spacing w:before="78"/>
                                <w:ind w:left="272"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5"/>
                                  <w:sz w:val="20"/>
                                </w:rPr>
                                <w:t>B.2</w:t>
                              </w:r>
                            </w:p>
                          </w:txbxContent>
                        </wps:txbx>
                        <wps:bodyPr wrap="square" lIns="0" tIns="0" rIns="0" bIns="0" rtlCol="0">
                          <a:noAutofit/>
                        </wps:bodyPr>
                      </wps:wsp>
                    </wpg:wgp>
                  </a:graphicData>
                </a:graphic>
              </wp:anchor>
            </w:drawing>
          </mc:Choice>
          <mc:Fallback>
            <w:pict>
              <v:group style="position:absolute;margin-left:34.914192pt;margin-top:17.948471pt;width:70pt;height:20.350pt;mso-position-horizontal-relative:page;mso-position-vertical-relative:paragraph;z-index:-15500288;mso-wrap-distance-left:0;mso-wrap-distance-right:0" id="docshapegroup1607" coordorigin="698,359" coordsize="1400,407">
                <v:shape style="position:absolute;left:778;top:438;width:1248;height:247" id="docshape1608" coordorigin="778,439" coordsize="1248,247" path="m1902,439l902,439,854,448,814,475,788,514,778,562,788,610,814,649,854,676,902,685,1902,685,1950,676,1989,649,2016,610,2026,562,2016,514,1989,475,1950,448,1902,439xe" filled="true" fillcolor="#f1f1f2" stroked="false">
                  <v:path arrowok="t"/>
                  <v:fill type="solid"/>
                </v:shape>
                <v:shape style="position:absolute;left:738;top:398;width:1320;height:327" id="docshape1609" coordorigin="738,399" coordsize="1320,327" path="m1904,399l1966,412,2018,447,2053,498,2058,526m2058,598l2053,626,2018,678,1966,713,1902,725,902,725,838,713,786,678,751,626,738,562,751,498,786,447,838,412,900,399e" filled="false" stroked="true" strokeweight="4pt" strokecolor="#231f20">
                  <v:path arrowok="t"/>
                  <v:stroke dashstyle="solid"/>
                </v:shape>
                <v:shape style="position:absolute;left:698;top:358;width:1400;height:407" type="#_x0000_t202" id="docshape1610" filled="false" stroked="false">
                  <v:textbox inset="0,0,0,0">
                    <w:txbxContent>
                      <w:p>
                        <w:pPr>
                          <w:spacing w:before="78"/>
                          <w:ind w:left="272"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5"/>
                            <w:sz w:val="20"/>
                          </w:rPr>
                          <w:t>B.2</w:t>
                        </w:r>
                      </w:p>
                    </w:txbxContent>
                  </v:textbox>
                  <w10:wrap type="none"/>
                </v:shape>
                <w10:wrap type="topAndBottom"/>
              </v:group>
            </w:pict>
          </mc:Fallback>
        </mc:AlternateContent>
      </w:r>
    </w:p>
    <w:p>
      <w:pPr>
        <w:spacing w:line="256" w:lineRule="auto" w:before="17"/>
        <w:ind w:left="781" w:right="7457" w:hanging="214"/>
        <w:jc w:val="left"/>
        <w:rPr>
          <w:rFonts w:ascii="Trebuchet MS"/>
          <w:sz w:val="16"/>
        </w:rPr>
      </w:pPr>
      <w:r>
        <w:rPr>
          <w:rFonts w:ascii="Trebuchet MS"/>
          <w:color w:val="231F20"/>
          <w:w w:val="105"/>
          <w:sz w:val="16"/>
        </w:rPr>
        <w:t>The</w:t>
      </w:r>
      <w:r>
        <w:rPr>
          <w:rFonts w:ascii="Trebuchet MS"/>
          <w:color w:val="231F20"/>
          <w:spacing w:val="-19"/>
          <w:w w:val="105"/>
          <w:sz w:val="16"/>
        </w:rPr>
        <w:t> </w:t>
      </w:r>
      <w:r>
        <w:rPr>
          <w:rFonts w:ascii="Trebuchet MS"/>
          <w:color w:val="231F20"/>
          <w:w w:val="105"/>
          <w:sz w:val="16"/>
        </w:rPr>
        <w:t>VIM</w:t>
      </w:r>
      <w:r>
        <w:rPr>
          <w:rFonts w:ascii="Trebuchet MS"/>
          <w:color w:val="231F20"/>
          <w:spacing w:val="-19"/>
          <w:w w:val="105"/>
          <w:sz w:val="16"/>
        </w:rPr>
        <w:t> </w:t>
      </w:r>
      <w:r>
        <w:rPr>
          <w:rFonts w:ascii="Trebuchet MS"/>
          <w:color w:val="231F20"/>
          <w:w w:val="105"/>
          <w:sz w:val="16"/>
        </w:rPr>
        <w:t>help </w:t>
      </w:r>
      <w:r>
        <w:rPr>
          <w:rFonts w:ascii="Trebuchet MS"/>
          <w:color w:val="231F20"/>
          <w:spacing w:val="-2"/>
          <w:w w:val="105"/>
          <w:sz w:val="16"/>
        </w:rPr>
        <w:t>screen.</w:t>
      </w:r>
    </w:p>
    <w:p>
      <w:pPr>
        <w:pStyle w:val="BodyText"/>
        <w:spacing w:before="113"/>
        <w:rPr>
          <w:rFonts w:ascii="Trebuchet MS"/>
        </w:rPr>
      </w:pPr>
    </w:p>
    <w:p>
      <w:pPr>
        <w:pStyle w:val="BodyText"/>
        <w:ind w:left="378"/>
      </w:pPr>
      <w:r>
        <w:rPr>
          <w:color w:val="231F20"/>
          <w:w w:val="110"/>
        </w:rPr>
        <w:t>I</w:t>
      </w:r>
      <w:r>
        <w:rPr>
          <w:color w:val="231F20"/>
          <w:spacing w:val="7"/>
          <w:w w:val="110"/>
        </w:rPr>
        <w:t> </w:t>
      </w:r>
      <w:r>
        <w:rPr>
          <w:color w:val="231F20"/>
          <w:w w:val="110"/>
        </w:rPr>
        <w:t>recommend</w:t>
      </w:r>
      <w:r>
        <w:rPr>
          <w:color w:val="231F20"/>
          <w:spacing w:val="8"/>
          <w:w w:val="110"/>
        </w:rPr>
        <w:t> </w:t>
      </w:r>
      <w:r>
        <w:rPr>
          <w:color w:val="231F20"/>
          <w:w w:val="110"/>
        </w:rPr>
        <w:t>viewing</w:t>
      </w:r>
      <w:r>
        <w:rPr>
          <w:color w:val="231F20"/>
          <w:spacing w:val="8"/>
          <w:w w:val="110"/>
        </w:rPr>
        <w:t> </w:t>
      </w:r>
      <w:r>
        <w:rPr>
          <w:color w:val="231F20"/>
          <w:w w:val="110"/>
        </w:rPr>
        <w:t>and</w:t>
      </w:r>
      <w:r>
        <w:rPr>
          <w:color w:val="231F20"/>
          <w:spacing w:val="6"/>
          <w:w w:val="110"/>
        </w:rPr>
        <w:t> </w:t>
      </w:r>
      <w:r>
        <w:rPr>
          <w:color w:val="231F20"/>
          <w:w w:val="110"/>
        </w:rPr>
        <w:t>working</w:t>
      </w:r>
      <w:r>
        <w:rPr>
          <w:color w:val="231F20"/>
          <w:spacing w:val="8"/>
          <w:w w:val="110"/>
        </w:rPr>
        <w:t> </w:t>
      </w:r>
      <w:r>
        <w:rPr>
          <w:color w:val="231F20"/>
          <w:w w:val="110"/>
        </w:rPr>
        <w:t>through</w:t>
      </w:r>
      <w:r>
        <w:rPr>
          <w:color w:val="231F20"/>
          <w:spacing w:val="7"/>
          <w:w w:val="110"/>
        </w:rPr>
        <w:t> </w:t>
      </w:r>
      <w:r>
        <w:rPr>
          <w:color w:val="231F20"/>
          <w:w w:val="110"/>
        </w:rPr>
        <w:t>the</w:t>
      </w:r>
      <w:r>
        <w:rPr>
          <w:color w:val="231F20"/>
          <w:spacing w:val="7"/>
          <w:w w:val="110"/>
        </w:rPr>
        <w:t> </w:t>
      </w:r>
      <w:r>
        <w:rPr>
          <w:color w:val="231F20"/>
          <w:w w:val="110"/>
        </w:rPr>
        <w:t>following</w:t>
      </w:r>
      <w:r>
        <w:rPr>
          <w:color w:val="231F20"/>
          <w:spacing w:val="8"/>
          <w:w w:val="110"/>
        </w:rPr>
        <w:t> </w:t>
      </w:r>
      <w:r>
        <w:rPr>
          <w:color w:val="231F20"/>
          <w:spacing w:val="-2"/>
          <w:w w:val="110"/>
        </w:rPr>
        <w:t>files:</w:t>
      </w:r>
    </w:p>
    <w:p>
      <w:pPr>
        <w:pStyle w:val="ListParagraph"/>
        <w:numPr>
          <w:ilvl w:val="0"/>
          <w:numId w:val="49"/>
        </w:numPr>
        <w:tabs>
          <w:tab w:pos="857" w:val="left" w:leader="none"/>
        </w:tabs>
        <w:spacing w:line="240" w:lineRule="auto" w:before="158" w:after="0"/>
        <w:ind w:left="857" w:right="0" w:hanging="239"/>
        <w:jc w:val="left"/>
        <w:rPr>
          <w:rFonts w:ascii="Trebuchet MS" w:hAnsi="Trebuchet MS"/>
          <w:sz w:val="18"/>
        </w:rPr>
      </w:pPr>
      <w:r>
        <w:rPr>
          <w:rFonts w:ascii="Trebuchet MS" w:hAnsi="Trebuchet MS"/>
          <w:color w:val="231F20"/>
          <w:spacing w:val="-2"/>
          <w:w w:val="120"/>
          <w:sz w:val="18"/>
        </w:rPr>
        <w:t>usr_01.txt</w:t>
      </w:r>
    </w:p>
    <w:p>
      <w:pPr>
        <w:pStyle w:val="ListParagraph"/>
        <w:numPr>
          <w:ilvl w:val="0"/>
          <w:numId w:val="49"/>
        </w:numPr>
        <w:tabs>
          <w:tab w:pos="857" w:val="left" w:leader="none"/>
        </w:tabs>
        <w:spacing w:line="240" w:lineRule="auto" w:before="99" w:after="0"/>
        <w:ind w:left="857" w:right="0" w:hanging="239"/>
        <w:jc w:val="left"/>
        <w:rPr>
          <w:rFonts w:ascii="Trebuchet MS" w:hAnsi="Trebuchet MS"/>
          <w:sz w:val="18"/>
        </w:rPr>
      </w:pPr>
      <w:r>
        <w:rPr>
          <w:rFonts w:ascii="Trebuchet MS" w:hAnsi="Trebuchet MS"/>
          <w:color w:val="231F20"/>
          <w:spacing w:val="-2"/>
          <w:w w:val="120"/>
          <w:sz w:val="18"/>
        </w:rPr>
        <w:t>usr_02.txt</w:t>
      </w:r>
    </w:p>
    <w:p>
      <w:pPr>
        <w:pStyle w:val="ListParagraph"/>
        <w:numPr>
          <w:ilvl w:val="0"/>
          <w:numId w:val="49"/>
        </w:numPr>
        <w:tabs>
          <w:tab w:pos="857" w:val="left" w:leader="none"/>
        </w:tabs>
        <w:spacing w:line="240" w:lineRule="auto" w:before="98" w:after="0"/>
        <w:ind w:left="857" w:right="0" w:hanging="239"/>
        <w:jc w:val="left"/>
        <w:rPr>
          <w:rFonts w:ascii="Trebuchet MS" w:hAnsi="Trebuchet MS"/>
          <w:sz w:val="18"/>
        </w:rPr>
      </w:pPr>
      <w:r>
        <w:rPr>
          <w:rFonts w:ascii="Trebuchet MS" w:hAnsi="Trebuchet MS"/>
          <w:color w:val="231F20"/>
          <w:spacing w:val="-2"/>
          <w:w w:val="120"/>
          <w:sz w:val="18"/>
        </w:rPr>
        <w:t>usr_03.txt</w:t>
      </w:r>
    </w:p>
    <w:p>
      <w:pPr>
        <w:pStyle w:val="ListParagraph"/>
        <w:numPr>
          <w:ilvl w:val="0"/>
          <w:numId w:val="49"/>
        </w:numPr>
        <w:tabs>
          <w:tab w:pos="857" w:val="left" w:leader="none"/>
        </w:tabs>
        <w:spacing w:line="240" w:lineRule="auto" w:before="100" w:after="0"/>
        <w:ind w:left="857" w:right="0" w:hanging="239"/>
        <w:jc w:val="left"/>
        <w:rPr>
          <w:rFonts w:ascii="Trebuchet MS" w:hAnsi="Trebuchet MS"/>
          <w:sz w:val="18"/>
        </w:rPr>
      </w:pPr>
      <w:r>
        <w:rPr>
          <w:rFonts w:ascii="Trebuchet MS" w:hAnsi="Trebuchet MS"/>
          <w:color w:val="231F20"/>
          <w:spacing w:val="-2"/>
          <w:w w:val="120"/>
          <w:sz w:val="18"/>
        </w:rPr>
        <w:t>usr_04.txt</w:t>
      </w:r>
    </w:p>
    <w:p>
      <w:pPr>
        <w:pStyle w:val="BodyText"/>
        <w:spacing w:line="278" w:lineRule="auto" w:before="158"/>
        <w:ind w:left="378"/>
      </w:pPr>
      <w:r>
        <w:rPr>
          <w:color w:val="231F20"/>
          <w:w w:val="110"/>
        </w:rPr>
        <w:t>When you’re ready to start</w:t>
      </w:r>
      <w:r>
        <w:rPr>
          <w:color w:val="231F20"/>
          <w:spacing w:val="-2"/>
          <w:w w:val="110"/>
        </w:rPr>
        <w:t> </w:t>
      </w:r>
      <w:r>
        <w:rPr>
          <w:color w:val="231F20"/>
          <w:w w:val="110"/>
        </w:rPr>
        <w:t>viewing</w:t>
      </w:r>
      <w:r>
        <w:rPr>
          <w:color w:val="231F20"/>
          <w:spacing w:val="-2"/>
          <w:w w:val="110"/>
        </w:rPr>
        <w:t> </w:t>
      </w:r>
      <w:r>
        <w:rPr>
          <w:color w:val="231F20"/>
          <w:w w:val="110"/>
        </w:rPr>
        <w:t>the</w:t>
      </w:r>
      <w:r>
        <w:rPr>
          <w:color w:val="231F20"/>
          <w:spacing w:val="-2"/>
          <w:w w:val="110"/>
        </w:rPr>
        <w:t> </w:t>
      </w:r>
      <w:r>
        <w:rPr>
          <w:color w:val="231F20"/>
          <w:w w:val="110"/>
        </w:rPr>
        <w:t>next</w:t>
      </w:r>
      <w:r>
        <w:rPr>
          <w:color w:val="231F20"/>
          <w:spacing w:val="-2"/>
          <w:w w:val="110"/>
        </w:rPr>
        <w:t> </w:t>
      </w:r>
      <w:r>
        <w:rPr>
          <w:color w:val="231F20"/>
          <w:w w:val="110"/>
        </w:rPr>
        <w:t>file</w:t>
      </w:r>
      <w:r>
        <w:rPr>
          <w:color w:val="231F20"/>
          <w:spacing w:val="-2"/>
          <w:w w:val="110"/>
        </w:rPr>
        <w:t> </w:t>
      </w:r>
      <w:r>
        <w:rPr>
          <w:color w:val="231F20"/>
          <w:w w:val="110"/>
        </w:rPr>
        <w:t>(</w:t>
      </w:r>
      <w:r>
        <w:rPr>
          <w:rFonts w:ascii="Trebuchet MS" w:hAnsi="Trebuchet MS"/>
          <w:color w:val="231F20"/>
          <w:w w:val="110"/>
          <w:sz w:val="18"/>
        </w:rPr>
        <w:t>usr_01.txt</w:t>
      </w:r>
      <w:r>
        <w:rPr>
          <w:color w:val="231F20"/>
          <w:w w:val="110"/>
        </w:rPr>
        <w:t>),</w:t>
      </w:r>
      <w:r>
        <w:rPr>
          <w:color w:val="231F20"/>
          <w:spacing w:val="-2"/>
          <w:w w:val="110"/>
        </w:rPr>
        <w:t> </w:t>
      </w:r>
      <w:r>
        <w:rPr>
          <w:color w:val="231F20"/>
          <w:w w:val="110"/>
        </w:rPr>
        <w:t>simply type the</w:t>
      </w:r>
      <w:r>
        <w:rPr>
          <w:color w:val="231F20"/>
          <w:spacing w:val="-2"/>
          <w:w w:val="110"/>
        </w:rPr>
        <w:t> </w:t>
      </w:r>
      <w:r>
        <w:rPr>
          <w:color w:val="231F20"/>
          <w:w w:val="110"/>
        </w:rPr>
        <w:t>following from </w:t>
      </w:r>
      <w:r>
        <w:rPr>
          <w:color w:val="231F20"/>
          <w:w w:val="115"/>
        </w:rPr>
        <w:t>the help screen:</w:t>
      </w:r>
    </w:p>
    <w:p>
      <w:pPr>
        <w:spacing w:before="140"/>
        <w:ind w:left="378" w:right="0" w:firstLine="0"/>
        <w:jc w:val="left"/>
        <w:rPr>
          <w:rFonts w:ascii="Trebuchet MS"/>
          <w:sz w:val="18"/>
        </w:rPr>
      </w:pPr>
      <w:r>
        <w:rPr>
          <w:rFonts w:ascii="Trebuchet MS"/>
          <w:color w:val="231F20"/>
          <w:w w:val="120"/>
          <w:sz w:val="18"/>
        </w:rPr>
        <w:t>:help</w:t>
      </w:r>
      <w:r>
        <w:rPr>
          <w:rFonts w:ascii="Trebuchet MS"/>
          <w:color w:val="231F20"/>
          <w:spacing w:val="28"/>
          <w:w w:val="120"/>
          <w:sz w:val="18"/>
        </w:rPr>
        <w:t> </w:t>
      </w:r>
      <w:r>
        <w:rPr>
          <w:rFonts w:ascii="Trebuchet MS"/>
          <w:color w:val="231F20"/>
          <w:spacing w:val="-2"/>
          <w:w w:val="120"/>
          <w:sz w:val="18"/>
        </w:rPr>
        <w:t>usr_01.txt</w:t>
      </w:r>
    </w:p>
    <w:p>
      <w:pPr>
        <w:pStyle w:val="BodyText"/>
        <w:spacing w:line="278" w:lineRule="auto" w:before="190"/>
        <w:ind w:left="378"/>
      </w:pPr>
      <w:r>
        <w:rPr>
          <w:color w:val="231F20"/>
          <w:w w:val="115"/>
        </w:rPr>
        <w:t>From</w:t>
      </w:r>
      <w:r>
        <w:rPr>
          <w:color w:val="231F20"/>
          <w:spacing w:val="-12"/>
          <w:w w:val="115"/>
        </w:rPr>
        <w:t> </w:t>
      </w:r>
      <w:r>
        <w:rPr>
          <w:color w:val="231F20"/>
          <w:w w:val="115"/>
        </w:rPr>
        <w:t>each</w:t>
      </w:r>
      <w:r>
        <w:rPr>
          <w:color w:val="231F20"/>
          <w:spacing w:val="-13"/>
          <w:w w:val="115"/>
        </w:rPr>
        <w:t> </w:t>
      </w:r>
      <w:r>
        <w:rPr>
          <w:color w:val="231F20"/>
          <w:w w:val="115"/>
        </w:rPr>
        <w:t>of</w:t>
      </w:r>
      <w:r>
        <w:rPr>
          <w:color w:val="231F20"/>
          <w:spacing w:val="-12"/>
          <w:w w:val="115"/>
        </w:rPr>
        <w:t> </w:t>
      </w:r>
      <w:r>
        <w:rPr>
          <w:color w:val="231F20"/>
          <w:w w:val="115"/>
        </w:rPr>
        <w:t>the</w:t>
      </w:r>
      <w:r>
        <w:rPr>
          <w:color w:val="231F20"/>
          <w:spacing w:val="-13"/>
          <w:w w:val="115"/>
        </w:rPr>
        <w:t> </w:t>
      </w:r>
      <w:r>
        <w:rPr>
          <w:color w:val="231F20"/>
          <w:w w:val="115"/>
        </w:rPr>
        <w:t>user</w:t>
      </w:r>
      <w:r>
        <w:rPr>
          <w:color w:val="231F20"/>
          <w:spacing w:val="-12"/>
          <w:w w:val="115"/>
        </w:rPr>
        <w:t> </w:t>
      </w:r>
      <w:r>
        <w:rPr>
          <w:color w:val="231F20"/>
          <w:w w:val="115"/>
        </w:rPr>
        <w:t>document</w:t>
      </w:r>
      <w:r>
        <w:rPr>
          <w:color w:val="231F20"/>
          <w:spacing w:val="-12"/>
          <w:w w:val="115"/>
        </w:rPr>
        <w:t> </w:t>
      </w:r>
      <w:r>
        <w:rPr>
          <w:color w:val="231F20"/>
          <w:w w:val="115"/>
        </w:rPr>
        <w:t>screens,</w:t>
      </w:r>
      <w:r>
        <w:rPr>
          <w:color w:val="231F20"/>
          <w:spacing w:val="-13"/>
          <w:w w:val="115"/>
        </w:rPr>
        <w:t> </w:t>
      </w:r>
      <w:r>
        <w:rPr>
          <w:color w:val="231F20"/>
          <w:w w:val="115"/>
        </w:rPr>
        <w:t>follow</w:t>
      </w:r>
      <w:r>
        <w:rPr>
          <w:color w:val="231F20"/>
          <w:spacing w:val="-12"/>
          <w:w w:val="115"/>
        </w:rPr>
        <w:t> </w:t>
      </w:r>
      <w:r>
        <w:rPr>
          <w:color w:val="231F20"/>
          <w:w w:val="115"/>
        </w:rPr>
        <w:t>the</w:t>
      </w:r>
      <w:r>
        <w:rPr>
          <w:color w:val="231F20"/>
          <w:spacing w:val="-12"/>
          <w:w w:val="115"/>
        </w:rPr>
        <w:t> </w:t>
      </w:r>
      <w:r>
        <w:rPr>
          <w:color w:val="231F20"/>
          <w:w w:val="115"/>
        </w:rPr>
        <w:t>aforementioned</w:t>
      </w:r>
      <w:r>
        <w:rPr>
          <w:color w:val="231F20"/>
          <w:spacing w:val="-12"/>
          <w:w w:val="115"/>
        </w:rPr>
        <w:t> </w:t>
      </w:r>
      <w:r>
        <w:rPr>
          <w:color w:val="231F20"/>
          <w:w w:val="115"/>
        </w:rPr>
        <w:t>pattern</w:t>
      </w:r>
      <w:r>
        <w:rPr>
          <w:color w:val="231F20"/>
          <w:spacing w:val="-12"/>
          <w:w w:val="115"/>
        </w:rPr>
        <w:t> </w:t>
      </w:r>
      <w:r>
        <w:rPr>
          <w:color w:val="231F20"/>
          <w:w w:val="115"/>
        </w:rPr>
        <w:t>to</w:t>
      </w:r>
      <w:r>
        <w:rPr>
          <w:color w:val="231F20"/>
          <w:spacing w:val="-12"/>
          <w:w w:val="115"/>
        </w:rPr>
        <w:t> </w:t>
      </w:r>
      <w:r>
        <w:rPr>
          <w:color w:val="231F20"/>
          <w:w w:val="115"/>
        </w:rPr>
        <w:t>gain</w:t>
      </w:r>
      <w:r>
        <w:rPr>
          <w:color w:val="231F20"/>
          <w:spacing w:val="-12"/>
          <w:w w:val="115"/>
        </w:rPr>
        <w:t> </w:t>
      </w:r>
      <w:r>
        <w:rPr>
          <w:color w:val="231F20"/>
          <w:w w:val="115"/>
        </w:rPr>
        <w:t>access to the next user document.</w:t>
      </w:r>
    </w:p>
    <w:p>
      <w:pPr>
        <w:pStyle w:val="BodyText"/>
        <w:spacing w:after="0" w:line="278" w:lineRule="auto"/>
        <w:sectPr>
          <w:headerReference w:type="even" r:id="rId368"/>
          <w:pgSz w:w="10060" w:h="13080"/>
          <w:pgMar w:header="548" w:footer="0" w:top="1540" w:bottom="280" w:left="360" w:right="720"/>
          <w:pgNumType w:start="29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
        <w:rPr>
          <w:sz w:val="20"/>
        </w:rPr>
      </w:pPr>
    </w:p>
    <w:p>
      <w:pPr>
        <w:pStyle w:val="BodyText"/>
        <w:spacing w:after="0"/>
        <w:rPr>
          <w:sz w:val="20"/>
        </w:rPr>
        <w:sectPr>
          <w:headerReference w:type="default" r:id="rId370"/>
          <w:pgSz w:w="10060" w:h="13080"/>
          <w:pgMar w:header="0" w:footer="0" w:top="1340" w:bottom="280" w:left="720" w:right="1440"/>
        </w:sectPr>
      </w:pPr>
    </w:p>
    <w:p>
      <w:pPr>
        <w:spacing w:before="296"/>
        <w:ind w:left="1172" w:right="0" w:firstLine="0"/>
        <w:jc w:val="left"/>
        <w:rPr>
          <w:rFonts w:ascii="Trebuchet MS"/>
          <w:b/>
          <w:sz w:val="49"/>
        </w:rPr>
      </w:pPr>
      <w:r>
        <w:rPr>
          <w:rFonts w:ascii="Trebuchet MS"/>
          <w:b/>
          <w:color w:val="231F20"/>
          <w:spacing w:val="-4"/>
          <w:w w:val="115"/>
          <w:sz w:val="49"/>
        </w:rPr>
        <w:t>NANO</w:t>
      </w:r>
    </w:p>
    <w:p>
      <w:pPr>
        <w:pStyle w:val="Heading1"/>
        <w:ind w:left="1172"/>
      </w:pPr>
      <w:r>
        <w:rPr>
          <w:b w:val="0"/>
        </w:rPr>
        <w:br w:type="column"/>
      </w:r>
      <w:r>
        <w:rPr>
          <w:smallCaps/>
          <w:color w:val="231F20"/>
          <w:spacing w:val="-2"/>
        </w:rPr>
        <w:t>Guide</w:t>
      </w:r>
    </w:p>
    <w:p>
      <w:pPr>
        <w:pStyle w:val="Heading1"/>
        <w:spacing w:after="0"/>
        <w:sectPr>
          <w:type w:val="continuous"/>
          <w:pgSz w:w="10060" w:h="13080"/>
          <w:pgMar w:header="0" w:footer="0" w:top="660" w:bottom="280" w:left="720" w:right="1440"/>
          <w:cols w:num="2" w:equalWidth="0">
            <w:col w:w="2711" w:space="860"/>
            <w:col w:w="4329"/>
          </w:cols>
        </w:sectPr>
      </w:pPr>
    </w:p>
    <w:p>
      <w:pPr>
        <w:pStyle w:val="BodyText"/>
        <w:rPr>
          <w:rFonts w:ascii="Trebuchet MS"/>
          <w:b/>
        </w:rPr>
      </w:pPr>
      <w:r>
        <w:rPr>
          <w:rFonts w:ascii="Trebuchet MS"/>
          <w:b/>
        </w:rPr>
        <mc:AlternateContent>
          <mc:Choice Requires="wps">
            <w:drawing>
              <wp:anchor distT="0" distB="0" distL="0" distR="0" allowOverlap="1" layoutInCell="1" locked="0" behindDoc="1" simplePos="0" relativeHeight="481340416">
                <wp:simplePos x="0" y="0"/>
                <wp:positionH relativeFrom="page">
                  <wp:posOffset>2157082</wp:posOffset>
                </wp:positionH>
                <wp:positionV relativeFrom="page">
                  <wp:posOffset>857685</wp:posOffset>
                </wp:positionV>
                <wp:extent cx="1422400" cy="1774825"/>
                <wp:effectExtent l="0" t="0" r="0" b="0"/>
                <wp:wrapNone/>
                <wp:docPr id="1764" name="Group 1764"/>
                <wp:cNvGraphicFramePr>
                  <a:graphicFrameLocks/>
                </wp:cNvGraphicFramePr>
                <a:graphic>
                  <a:graphicData uri="http://schemas.microsoft.com/office/word/2010/wordprocessingGroup">
                    <wpg:wgp>
                      <wpg:cNvPr id="1764" name="Group 1764"/>
                      <wpg:cNvGrpSpPr/>
                      <wpg:grpSpPr>
                        <a:xfrm>
                          <a:off x="0" y="0"/>
                          <a:ext cx="1422400" cy="1774825"/>
                          <a:chExt cx="1422400" cy="1774825"/>
                        </a:xfrm>
                      </wpg:grpSpPr>
                      <wps:wsp>
                        <wps:cNvPr id="1765" name="Graphic 1765"/>
                        <wps:cNvSpPr/>
                        <wps:spPr>
                          <a:xfrm>
                            <a:off x="50800" y="421127"/>
                            <a:ext cx="1320800" cy="177800"/>
                          </a:xfrm>
                          <a:custGeom>
                            <a:avLst/>
                            <a:gdLst/>
                            <a:ahLst/>
                            <a:cxnLst/>
                            <a:rect l="l" t="t" r="r" b="b"/>
                            <a:pathLst>
                              <a:path w="1320800" h="177800">
                                <a:moveTo>
                                  <a:pt x="1231900" y="0"/>
                                </a:moveTo>
                                <a:lnTo>
                                  <a:pt x="660400" y="0"/>
                                </a:lnTo>
                                <a:lnTo>
                                  <a:pt x="88900" y="0"/>
                                </a:lnTo>
                                <a:lnTo>
                                  <a:pt x="54296" y="6986"/>
                                </a:lnTo>
                                <a:lnTo>
                                  <a:pt x="26038" y="26038"/>
                                </a:lnTo>
                                <a:lnTo>
                                  <a:pt x="6986" y="54296"/>
                                </a:lnTo>
                                <a:lnTo>
                                  <a:pt x="0" y="88900"/>
                                </a:lnTo>
                                <a:lnTo>
                                  <a:pt x="6986" y="123503"/>
                                </a:lnTo>
                                <a:lnTo>
                                  <a:pt x="26038" y="151761"/>
                                </a:lnTo>
                                <a:lnTo>
                                  <a:pt x="54296" y="170813"/>
                                </a:lnTo>
                                <a:lnTo>
                                  <a:pt x="88900" y="177800"/>
                                </a:lnTo>
                                <a:lnTo>
                                  <a:pt x="1231900" y="177800"/>
                                </a:lnTo>
                                <a:lnTo>
                                  <a:pt x="1266503" y="170813"/>
                                </a:lnTo>
                                <a:lnTo>
                                  <a:pt x="1294761" y="151761"/>
                                </a:lnTo>
                                <a:lnTo>
                                  <a:pt x="1313813" y="123503"/>
                                </a:lnTo>
                                <a:lnTo>
                                  <a:pt x="1320800" y="88900"/>
                                </a:lnTo>
                                <a:lnTo>
                                  <a:pt x="1313813" y="54296"/>
                                </a:lnTo>
                                <a:lnTo>
                                  <a:pt x="1294761" y="26038"/>
                                </a:lnTo>
                                <a:lnTo>
                                  <a:pt x="1266503" y="6986"/>
                                </a:lnTo>
                                <a:lnTo>
                                  <a:pt x="1231900" y="0"/>
                                </a:lnTo>
                                <a:close/>
                              </a:path>
                            </a:pathLst>
                          </a:custGeom>
                          <a:solidFill>
                            <a:srgbClr val="F1F1F2"/>
                          </a:solidFill>
                        </wps:spPr>
                        <wps:bodyPr wrap="square" lIns="0" tIns="0" rIns="0" bIns="0" rtlCol="0">
                          <a:prstTxWarp prst="textNoShape">
                            <a:avLst/>
                          </a:prstTxWarp>
                          <a:noAutofit/>
                        </wps:bodyPr>
                      </wps:wsp>
                      <wps:wsp>
                        <wps:cNvPr id="1766" name="Graphic 1766"/>
                        <wps:cNvSpPr/>
                        <wps:spPr>
                          <a:xfrm>
                            <a:off x="25400" y="395728"/>
                            <a:ext cx="1371600" cy="228600"/>
                          </a:xfrm>
                          <a:custGeom>
                            <a:avLst/>
                            <a:gdLst/>
                            <a:ahLst/>
                            <a:cxnLst/>
                            <a:rect l="l" t="t" r="r" b="b"/>
                            <a:pathLst>
                              <a:path w="1371600" h="228600">
                                <a:moveTo>
                                  <a:pt x="685800" y="0"/>
                                </a:moveTo>
                                <a:lnTo>
                                  <a:pt x="1257300" y="0"/>
                                </a:lnTo>
                                <a:lnTo>
                                  <a:pt x="1301793" y="8981"/>
                                </a:lnTo>
                                <a:lnTo>
                                  <a:pt x="1338124" y="33475"/>
                                </a:lnTo>
                                <a:lnTo>
                                  <a:pt x="1362618" y="69806"/>
                                </a:lnTo>
                                <a:lnTo>
                                  <a:pt x="1371600" y="114300"/>
                                </a:lnTo>
                                <a:lnTo>
                                  <a:pt x="1362618" y="158793"/>
                                </a:lnTo>
                                <a:lnTo>
                                  <a:pt x="1338124" y="195124"/>
                                </a:lnTo>
                                <a:lnTo>
                                  <a:pt x="1301793" y="219618"/>
                                </a:lnTo>
                                <a:lnTo>
                                  <a:pt x="1257300" y="228600"/>
                                </a:lnTo>
                                <a:lnTo>
                                  <a:pt x="114300" y="228600"/>
                                </a:lnTo>
                                <a:lnTo>
                                  <a:pt x="69806" y="219618"/>
                                </a:lnTo>
                                <a:lnTo>
                                  <a:pt x="33475" y="195124"/>
                                </a:lnTo>
                                <a:lnTo>
                                  <a:pt x="8981" y="158793"/>
                                </a:lnTo>
                                <a:lnTo>
                                  <a:pt x="0" y="114300"/>
                                </a:lnTo>
                                <a:lnTo>
                                  <a:pt x="8981" y="69806"/>
                                </a:lnTo>
                                <a:lnTo>
                                  <a:pt x="33475" y="33475"/>
                                </a:lnTo>
                                <a:lnTo>
                                  <a:pt x="69806" y="8981"/>
                                </a:lnTo>
                                <a:lnTo>
                                  <a:pt x="114300" y="0"/>
                                </a:lnTo>
                                <a:lnTo>
                                  <a:pt x="685800" y="0"/>
                                </a:lnTo>
                              </a:path>
                            </a:pathLst>
                          </a:custGeom>
                          <a:ln w="50800">
                            <a:solidFill>
                              <a:srgbClr val="231F20"/>
                            </a:solidFill>
                            <a:prstDash val="solid"/>
                          </a:ln>
                        </wps:spPr>
                        <wps:bodyPr wrap="square" lIns="0" tIns="0" rIns="0" bIns="0" rtlCol="0">
                          <a:prstTxWarp prst="textNoShape">
                            <a:avLst/>
                          </a:prstTxWarp>
                          <a:noAutofit/>
                        </wps:bodyPr>
                      </wps:wsp>
                      <wps:wsp>
                        <wps:cNvPr id="1767" name="Graphic 1767"/>
                        <wps:cNvSpPr/>
                        <wps:spPr>
                          <a:xfrm>
                            <a:off x="50800" y="421127"/>
                            <a:ext cx="1320800" cy="177800"/>
                          </a:xfrm>
                          <a:custGeom>
                            <a:avLst/>
                            <a:gdLst/>
                            <a:ahLst/>
                            <a:cxnLst/>
                            <a:rect l="l" t="t" r="r" b="b"/>
                            <a:pathLst>
                              <a:path w="1320800" h="177800">
                                <a:moveTo>
                                  <a:pt x="1231900" y="0"/>
                                </a:moveTo>
                                <a:lnTo>
                                  <a:pt x="660400" y="0"/>
                                </a:lnTo>
                                <a:lnTo>
                                  <a:pt x="88900" y="0"/>
                                </a:lnTo>
                                <a:lnTo>
                                  <a:pt x="54296" y="6986"/>
                                </a:lnTo>
                                <a:lnTo>
                                  <a:pt x="26038" y="26038"/>
                                </a:lnTo>
                                <a:lnTo>
                                  <a:pt x="6986" y="54296"/>
                                </a:lnTo>
                                <a:lnTo>
                                  <a:pt x="0" y="88900"/>
                                </a:lnTo>
                                <a:lnTo>
                                  <a:pt x="6986" y="123503"/>
                                </a:lnTo>
                                <a:lnTo>
                                  <a:pt x="26038" y="151761"/>
                                </a:lnTo>
                                <a:lnTo>
                                  <a:pt x="54296" y="170813"/>
                                </a:lnTo>
                                <a:lnTo>
                                  <a:pt x="88900" y="177800"/>
                                </a:lnTo>
                                <a:lnTo>
                                  <a:pt x="1231900" y="177800"/>
                                </a:lnTo>
                                <a:lnTo>
                                  <a:pt x="1266503" y="170813"/>
                                </a:lnTo>
                                <a:lnTo>
                                  <a:pt x="1294761" y="151761"/>
                                </a:lnTo>
                                <a:lnTo>
                                  <a:pt x="1313813" y="123503"/>
                                </a:lnTo>
                                <a:lnTo>
                                  <a:pt x="1320800" y="88900"/>
                                </a:lnTo>
                                <a:lnTo>
                                  <a:pt x="1313813" y="54296"/>
                                </a:lnTo>
                                <a:lnTo>
                                  <a:pt x="1294761" y="26038"/>
                                </a:lnTo>
                                <a:lnTo>
                                  <a:pt x="1266503" y="6986"/>
                                </a:lnTo>
                                <a:lnTo>
                                  <a:pt x="1231900" y="0"/>
                                </a:lnTo>
                                <a:close/>
                              </a:path>
                            </a:pathLst>
                          </a:custGeom>
                          <a:solidFill>
                            <a:srgbClr val="F1F1F2"/>
                          </a:solidFill>
                        </wps:spPr>
                        <wps:bodyPr wrap="square" lIns="0" tIns="0" rIns="0" bIns="0" rtlCol="0">
                          <a:prstTxWarp prst="textNoShape">
                            <a:avLst/>
                          </a:prstTxWarp>
                          <a:noAutofit/>
                        </wps:bodyPr>
                      </wps:wsp>
                      <wps:wsp>
                        <wps:cNvPr id="1768" name="Graphic 1768"/>
                        <wps:cNvSpPr/>
                        <wps:spPr>
                          <a:xfrm>
                            <a:off x="25400" y="395728"/>
                            <a:ext cx="1371600" cy="228600"/>
                          </a:xfrm>
                          <a:custGeom>
                            <a:avLst/>
                            <a:gdLst/>
                            <a:ahLst/>
                            <a:cxnLst/>
                            <a:rect l="l" t="t" r="r" b="b"/>
                            <a:pathLst>
                              <a:path w="1371600" h="228600">
                                <a:moveTo>
                                  <a:pt x="685800" y="0"/>
                                </a:moveTo>
                                <a:lnTo>
                                  <a:pt x="1257300" y="0"/>
                                </a:lnTo>
                                <a:lnTo>
                                  <a:pt x="1301793" y="8981"/>
                                </a:lnTo>
                                <a:lnTo>
                                  <a:pt x="1338124" y="33475"/>
                                </a:lnTo>
                                <a:lnTo>
                                  <a:pt x="1362618" y="69806"/>
                                </a:lnTo>
                                <a:lnTo>
                                  <a:pt x="1371600" y="114300"/>
                                </a:lnTo>
                                <a:lnTo>
                                  <a:pt x="1362618" y="158793"/>
                                </a:lnTo>
                                <a:lnTo>
                                  <a:pt x="1338124" y="195124"/>
                                </a:lnTo>
                                <a:lnTo>
                                  <a:pt x="1301793" y="219618"/>
                                </a:lnTo>
                                <a:lnTo>
                                  <a:pt x="1257300" y="228600"/>
                                </a:lnTo>
                                <a:lnTo>
                                  <a:pt x="114300" y="228600"/>
                                </a:lnTo>
                                <a:lnTo>
                                  <a:pt x="69806" y="219618"/>
                                </a:lnTo>
                                <a:lnTo>
                                  <a:pt x="33475" y="195124"/>
                                </a:lnTo>
                                <a:lnTo>
                                  <a:pt x="8981" y="158793"/>
                                </a:lnTo>
                                <a:lnTo>
                                  <a:pt x="0" y="114300"/>
                                </a:lnTo>
                                <a:lnTo>
                                  <a:pt x="8981" y="69806"/>
                                </a:lnTo>
                                <a:lnTo>
                                  <a:pt x="33475" y="33475"/>
                                </a:lnTo>
                                <a:lnTo>
                                  <a:pt x="69806" y="8981"/>
                                </a:lnTo>
                                <a:lnTo>
                                  <a:pt x="114300" y="0"/>
                                </a:lnTo>
                                <a:lnTo>
                                  <a:pt x="685800" y="0"/>
                                </a:lnTo>
                              </a:path>
                            </a:pathLst>
                          </a:custGeom>
                          <a:ln w="50800">
                            <a:solidFill>
                              <a:srgbClr val="231F20"/>
                            </a:solidFill>
                            <a:prstDash val="solid"/>
                          </a:ln>
                        </wps:spPr>
                        <wps:bodyPr wrap="square" lIns="0" tIns="0" rIns="0" bIns="0" rtlCol="0">
                          <a:prstTxWarp prst="textNoShape">
                            <a:avLst/>
                          </a:prstTxWarp>
                          <a:noAutofit/>
                        </wps:bodyPr>
                      </wps:wsp>
                      <wps:wsp>
                        <wps:cNvPr id="1769" name="Textbox 1769"/>
                        <wps:cNvSpPr txBox="1"/>
                        <wps:spPr>
                          <a:xfrm>
                            <a:off x="85619" y="1241568"/>
                            <a:ext cx="1149350" cy="533400"/>
                          </a:xfrm>
                          <a:prstGeom prst="rect">
                            <a:avLst/>
                          </a:prstGeom>
                        </wps:spPr>
                        <wps:txbx>
                          <w:txbxContent>
                            <w:p>
                              <w:pPr>
                                <w:spacing w:line="812" w:lineRule="exact" w:before="0"/>
                                <w:ind w:left="0" w:right="0" w:firstLine="0"/>
                                <w:jc w:val="left"/>
                                <w:rPr>
                                  <w:rFonts w:ascii="Trebuchet MS"/>
                                  <w:b/>
                                  <w:sz w:val="70"/>
                                </w:rPr>
                              </w:pPr>
                              <w:r>
                                <w:rPr>
                                  <w:rFonts w:ascii="Trebuchet MS"/>
                                  <w:b/>
                                  <w:smallCaps/>
                                  <w:color w:val="231F20"/>
                                  <w:spacing w:val="-2"/>
                                  <w:sz w:val="70"/>
                                </w:rPr>
                                <w:t>Quick</w:t>
                              </w:r>
                            </w:p>
                          </w:txbxContent>
                        </wps:txbx>
                        <wps:bodyPr wrap="square" lIns="0" tIns="0" rIns="0" bIns="0" rtlCol="0">
                          <a:noAutofit/>
                        </wps:bodyPr>
                      </wps:wsp>
                      <wps:wsp>
                        <wps:cNvPr id="1770" name="Textbox 1770"/>
                        <wps:cNvSpPr txBox="1"/>
                        <wps:spPr>
                          <a:xfrm>
                            <a:off x="150228" y="0"/>
                            <a:ext cx="1156335" cy="1603375"/>
                          </a:xfrm>
                          <a:prstGeom prst="rect">
                            <a:avLst/>
                          </a:prstGeom>
                        </wps:spPr>
                        <wps:txbx>
                          <w:txbxContent>
                            <w:p>
                              <w:pPr>
                                <w:spacing w:line="2453" w:lineRule="exact" w:before="0"/>
                                <w:ind w:left="0" w:right="0" w:firstLine="0"/>
                                <w:jc w:val="left"/>
                                <w:rPr>
                                  <w:rFonts w:ascii="Trebuchet MS"/>
                                  <w:b/>
                                  <w:sz w:val="20"/>
                                </w:rPr>
                              </w:pPr>
                              <w:r>
                                <w:rPr>
                                  <w:rFonts w:ascii="Trebuchet MS"/>
                                  <w:b/>
                                  <w:color w:val="231F20"/>
                                  <w:spacing w:val="-101"/>
                                  <w:w w:val="104"/>
                                  <w:sz w:val="20"/>
                                </w:rPr>
                                <w:t>A</w:t>
                              </w:r>
                              <w:r>
                                <w:rPr>
                                  <w:rFonts w:ascii="Verdana"/>
                                  <w:color w:val="BBBDBF"/>
                                  <w:spacing w:val="-1508"/>
                                  <w:w w:val="113"/>
                                  <w:position w:val="-107"/>
                                  <w:sz w:val="240"/>
                                </w:rPr>
                                <w:t>C</w:t>
                              </w:r>
                              <w:r>
                                <w:rPr>
                                  <w:rFonts w:ascii="Trebuchet MS"/>
                                  <w:b/>
                                  <w:color w:val="231F20"/>
                                  <w:w w:val="112"/>
                                  <w:sz w:val="20"/>
                                </w:rPr>
                                <w:t>P</w:t>
                              </w:r>
                              <w:r>
                                <w:rPr>
                                  <w:rFonts w:ascii="Trebuchet MS"/>
                                  <w:b/>
                                  <w:color w:val="231F20"/>
                                  <w:spacing w:val="52"/>
                                  <w:w w:val="110"/>
                                  <w:sz w:val="20"/>
                                </w:rPr>
                                <w:t> </w:t>
                              </w:r>
                              <w:r>
                                <w:rPr>
                                  <w:rFonts w:ascii="Trebuchet MS"/>
                                  <w:b/>
                                  <w:color w:val="231F20"/>
                                  <w:w w:val="110"/>
                                  <w:sz w:val="20"/>
                                </w:rPr>
                                <w:t>P</w:t>
                              </w:r>
                              <w:r>
                                <w:rPr>
                                  <w:rFonts w:ascii="Trebuchet MS"/>
                                  <w:b/>
                                  <w:color w:val="231F20"/>
                                  <w:spacing w:val="12"/>
                                  <w:w w:val="110"/>
                                  <w:sz w:val="20"/>
                                </w:rPr>
                                <w:t> </w:t>
                              </w:r>
                              <w:r>
                                <w:rPr>
                                  <w:rFonts w:ascii="Trebuchet MS"/>
                                  <w:b/>
                                  <w:color w:val="231F20"/>
                                  <w:w w:val="110"/>
                                  <w:sz w:val="20"/>
                                </w:rPr>
                                <w:t>E</w:t>
                              </w:r>
                              <w:r>
                                <w:rPr>
                                  <w:rFonts w:ascii="Trebuchet MS"/>
                                  <w:b/>
                                  <w:color w:val="231F20"/>
                                  <w:spacing w:val="11"/>
                                  <w:w w:val="110"/>
                                  <w:sz w:val="20"/>
                                </w:rPr>
                                <w:t> </w:t>
                              </w:r>
                              <w:r>
                                <w:rPr>
                                  <w:rFonts w:ascii="Trebuchet MS"/>
                                  <w:b/>
                                  <w:color w:val="231F20"/>
                                  <w:w w:val="110"/>
                                  <w:sz w:val="20"/>
                                </w:rPr>
                                <w:t>N</w:t>
                              </w:r>
                              <w:r>
                                <w:rPr>
                                  <w:rFonts w:ascii="Trebuchet MS"/>
                                  <w:b/>
                                  <w:color w:val="231F20"/>
                                  <w:spacing w:val="11"/>
                                  <w:w w:val="110"/>
                                  <w:sz w:val="20"/>
                                </w:rPr>
                                <w:t> </w:t>
                              </w:r>
                              <w:r>
                                <w:rPr>
                                  <w:rFonts w:ascii="Trebuchet MS"/>
                                  <w:b/>
                                  <w:color w:val="231F20"/>
                                  <w:w w:val="110"/>
                                  <w:sz w:val="20"/>
                                </w:rPr>
                                <w:t>D</w:t>
                              </w:r>
                              <w:r>
                                <w:rPr>
                                  <w:rFonts w:ascii="Trebuchet MS"/>
                                  <w:b/>
                                  <w:color w:val="231F20"/>
                                  <w:spacing w:val="2"/>
                                  <w:w w:val="125"/>
                                  <w:sz w:val="20"/>
                                </w:rPr>
                                <w:t> </w:t>
                              </w:r>
                              <w:r>
                                <w:rPr>
                                  <w:rFonts w:ascii="Trebuchet MS"/>
                                  <w:b/>
                                  <w:color w:val="231F20"/>
                                  <w:w w:val="125"/>
                                  <w:sz w:val="20"/>
                                </w:rPr>
                                <w:t>I</w:t>
                              </w:r>
                              <w:r>
                                <w:rPr>
                                  <w:rFonts w:ascii="Trebuchet MS"/>
                                  <w:b/>
                                  <w:color w:val="231F20"/>
                                  <w:spacing w:val="4"/>
                                  <w:w w:val="125"/>
                                  <w:sz w:val="20"/>
                                </w:rPr>
                                <w:t> </w:t>
                              </w:r>
                              <w:r>
                                <w:rPr>
                                  <w:rFonts w:ascii="Trebuchet MS"/>
                                  <w:b/>
                                  <w:color w:val="231F20"/>
                                  <w:spacing w:val="-10"/>
                                  <w:w w:val="110"/>
                                  <w:sz w:val="20"/>
                                </w:rPr>
                                <w:t>X</w:t>
                              </w:r>
                            </w:p>
                          </w:txbxContent>
                        </wps:txbx>
                        <wps:bodyPr wrap="square" lIns="0" tIns="0" rIns="0" bIns="0" rtlCol="0">
                          <a:noAutofit/>
                        </wps:bodyPr>
                      </wps:wsp>
                    </wpg:wgp>
                  </a:graphicData>
                </a:graphic>
              </wp:anchor>
            </w:drawing>
          </mc:Choice>
          <mc:Fallback>
            <w:pict>
              <v:group style="position:absolute;margin-left:169.848984pt;margin-top:67.534302pt;width:112pt;height:139.75pt;mso-position-horizontal-relative:page;mso-position-vertical-relative:page;z-index:-21976064" id="docshapegroup1611" coordorigin="3397,1351" coordsize="2240,2795">
                <v:shape style="position:absolute;left:3476;top:2013;width:2080;height:280" id="docshape1612" coordorigin="3477,2014" coordsize="2080,280" path="m5417,2014l4517,2014,3617,2014,3562,2025,3518,2055,3488,2099,3477,2154,3488,2208,3518,2253,3562,2283,3617,2294,5417,2294,5471,2283,5516,2253,5546,2208,5557,2154,5546,2099,5516,2055,5471,2025,5417,2014xe" filled="true" fillcolor="#f1f1f2" stroked="false">
                  <v:path arrowok="t"/>
                  <v:fill type="solid"/>
                </v:shape>
                <v:shape style="position:absolute;left:3436;top:1973;width:2160;height:360" id="docshape1613" coordorigin="3437,1974" coordsize="2160,360" path="m4517,1974l5417,1974,5487,1988,5544,2027,5583,2084,5597,2154,5583,2224,5544,2281,5487,2320,5417,2334,3617,2334,3547,2320,3490,2281,3451,2224,3437,2154,3451,2084,3490,2027,3547,1988,3617,1974,4517,1974e" filled="false" stroked="true" strokeweight="4pt" strokecolor="#231f20">
                  <v:path arrowok="t"/>
                  <v:stroke dashstyle="solid"/>
                </v:shape>
                <v:shape style="position:absolute;left:3476;top:2013;width:2080;height:280" id="docshape1614" coordorigin="3477,2014" coordsize="2080,280" path="m5417,2014l4517,2014,3617,2014,3562,2025,3518,2055,3488,2099,3477,2154,3488,2208,3518,2253,3562,2283,3617,2294,5417,2294,5471,2283,5516,2253,5546,2208,5557,2154,5546,2099,5516,2055,5471,2025,5417,2014xe" filled="true" fillcolor="#f1f1f2" stroked="false">
                  <v:path arrowok="t"/>
                  <v:fill type="solid"/>
                </v:shape>
                <v:shape style="position:absolute;left:3436;top:1973;width:2160;height:360" id="docshape1615" coordorigin="3437,1974" coordsize="2160,360" path="m4517,1974l5417,1974,5487,1988,5544,2027,5583,2084,5597,2154,5583,2224,5544,2281,5487,2320,5417,2334,3617,2334,3547,2320,3490,2281,3451,2224,3437,2154,3451,2084,3490,2027,3547,1988,3617,1974,4517,1974e" filled="false" stroked="true" strokeweight="4pt" strokecolor="#231f20">
                  <v:path arrowok="t"/>
                  <v:stroke dashstyle="solid"/>
                </v:shape>
                <v:shape style="position:absolute;left:3531;top:3305;width:1810;height:840" type="#_x0000_t202" id="docshape1616" filled="false" stroked="false">
                  <v:textbox inset="0,0,0,0">
                    <w:txbxContent>
                      <w:p>
                        <w:pPr>
                          <w:spacing w:line="812" w:lineRule="exact" w:before="0"/>
                          <w:ind w:left="0" w:right="0" w:firstLine="0"/>
                          <w:jc w:val="left"/>
                          <w:rPr>
                            <w:rFonts w:ascii="Trebuchet MS"/>
                            <w:b/>
                            <w:sz w:val="70"/>
                          </w:rPr>
                        </w:pPr>
                        <w:r>
                          <w:rPr>
                            <w:rFonts w:ascii="Trebuchet MS"/>
                            <w:b/>
                            <w:smallCaps/>
                            <w:color w:val="231F20"/>
                            <w:spacing w:val="-2"/>
                            <w:sz w:val="70"/>
                          </w:rPr>
                          <w:t>Quick</w:t>
                        </w:r>
                      </w:p>
                    </w:txbxContent>
                  </v:textbox>
                  <w10:wrap type="none"/>
                </v:shape>
                <v:shape style="position:absolute;left:3633;top:1350;width:1821;height:2525" type="#_x0000_t202" id="docshape1617" filled="false" stroked="false">
                  <v:textbox inset="0,0,0,0">
                    <w:txbxContent>
                      <w:p>
                        <w:pPr>
                          <w:spacing w:line="2453" w:lineRule="exact" w:before="0"/>
                          <w:ind w:left="0" w:right="0" w:firstLine="0"/>
                          <w:jc w:val="left"/>
                          <w:rPr>
                            <w:rFonts w:ascii="Trebuchet MS"/>
                            <w:b/>
                            <w:sz w:val="20"/>
                          </w:rPr>
                        </w:pPr>
                        <w:r>
                          <w:rPr>
                            <w:rFonts w:ascii="Trebuchet MS"/>
                            <w:b/>
                            <w:color w:val="231F20"/>
                            <w:spacing w:val="-101"/>
                            <w:w w:val="104"/>
                            <w:sz w:val="20"/>
                          </w:rPr>
                          <w:t>A</w:t>
                        </w:r>
                        <w:r>
                          <w:rPr>
                            <w:rFonts w:ascii="Verdana"/>
                            <w:color w:val="BBBDBF"/>
                            <w:spacing w:val="-1508"/>
                            <w:w w:val="113"/>
                            <w:position w:val="-107"/>
                            <w:sz w:val="240"/>
                          </w:rPr>
                          <w:t>C</w:t>
                        </w:r>
                        <w:r>
                          <w:rPr>
                            <w:rFonts w:ascii="Trebuchet MS"/>
                            <w:b/>
                            <w:color w:val="231F20"/>
                            <w:w w:val="112"/>
                            <w:sz w:val="20"/>
                          </w:rPr>
                          <w:t>P</w:t>
                        </w:r>
                        <w:r>
                          <w:rPr>
                            <w:rFonts w:ascii="Trebuchet MS"/>
                            <w:b/>
                            <w:color w:val="231F20"/>
                            <w:spacing w:val="52"/>
                            <w:w w:val="110"/>
                            <w:sz w:val="20"/>
                          </w:rPr>
                          <w:t> </w:t>
                        </w:r>
                        <w:r>
                          <w:rPr>
                            <w:rFonts w:ascii="Trebuchet MS"/>
                            <w:b/>
                            <w:color w:val="231F20"/>
                            <w:w w:val="110"/>
                            <w:sz w:val="20"/>
                          </w:rPr>
                          <w:t>P</w:t>
                        </w:r>
                        <w:r>
                          <w:rPr>
                            <w:rFonts w:ascii="Trebuchet MS"/>
                            <w:b/>
                            <w:color w:val="231F20"/>
                            <w:spacing w:val="12"/>
                            <w:w w:val="110"/>
                            <w:sz w:val="20"/>
                          </w:rPr>
                          <w:t> </w:t>
                        </w:r>
                        <w:r>
                          <w:rPr>
                            <w:rFonts w:ascii="Trebuchet MS"/>
                            <w:b/>
                            <w:color w:val="231F20"/>
                            <w:w w:val="110"/>
                            <w:sz w:val="20"/>
                          </w:rPr>
                          <w:t>E</w:t>
                        </w:r>
                        <w:r>
                          <w:rPr>
                            <w:rFonts w:ascii="Trebuchet MS"/>
                            <w:b/>
                            <w:color w:val="231F20"/>
                            <w:spacing w:val="11"/>
                            <w:w w:val="110"/>
                            <w:sz w:val="20"/>
                          </w:rPr>
                          <w:t> </w:t>
                        </w:r>
                        <w:r>
                          <w:rPr>
                            <w:rFonts w:ascii="Trebuchet MS"/>
                            <w:b/>
                            <w:color w:val="231F20"/>
                            <w:w w:val="110"/>
                            <w:sz w:val="20"/>
                          </w:rPr>
                          <w:t>N</w:t>
                        </w:r>
                        <w:r>
                          <w:rPr>
                            <w:rFonts w:ascii="Trebuchet MS"/>
                            <w:b/>
                            <w:color w:val="231F20"/>
                            <w:spacing w:val="11"/>
                            <w:w w:val="110"/>
                            <w:sz w:val="20"/>
                          </w:rPr>
                          <w:t> </w:t>
                        </w:r>
                        <w:r>
                          <w:rPr>
                            <w:rFonts w:ascii="Trebuchet MS"/>
                            <w:b/>
                            <w:color w:val="231F20"/>
                            <w:w w:val="110"/>
                            <w:sz w:val="20"/>
                          </w:rPr>
                          <w:t>D</w:t>
                        </w:r>
                        <w:r>
                          <w:rPr>
                            <w:rFonts w:ascii="Trebuchet MS"/>
                            <w:b/>
                            <w:color w:val="231F20"/>
                            <w:spacing w:val="2"/>
                            <w:w w:val="125"/>
                            <w:sz w:val="20"/>
                          </w:rPr>
                          <w:t> </w:t>
                        </w:r>
                        <w:r>
                          <w:rPr>
                            <w:rFonts w:ascii="Trebuchet MS"/>
                            <w:b/>
                            <w:color w:val="231F20"/>
                            <w:w w:val="125"/>
                            <w:sz w:val="20"/>
                          </w:rPr>
                          <w:t>I</w:t>
                        </w:r>
                        <w:r>
                          <w:rPr>
                            <w:rFonts w:ascii="Trebuchet MS"/>
                            <w:b/>
                            <w:color w:val="231F20"/>
                            <w:spacing w:val="4"/>
                            <w:w w:val="125"/>
                            <w:sz w:val="20"/>
                          </w:rPr>
                          <w:t> </w:t>
                        </w:r>
                        <w:r>
                          <w:rPr>
                            <w:rFonts w:ascii="Trebuchet MS"/>
                            <w:b/>
                            <w:color w:val="231F20"/>
                            <w:spacing w:val="-10"/>
                            <w:w w:val="110"/>
                            <w:sz w:val="20"/>
                          </w:rPr>
                          <w:t>X</w:t>
                        </w:r>
                      </w:p>
                    </w:txbxContent>
                  </v:textbox>
                  <w10:wrap type="none"/>
                </v:shape>
                <w10:wrap type="none"/>
              </v:group>
            </w:pict>
          </mc:Fallback>
        </mc:AlternateContent>
      </w: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spacing w:before="106"/>
        <w:rPr>
          <w:rFonts w:ascii="Trebuchet MS"/>
          <w:b/>
        </w:rPr>
      </w:pPr>
    </w:p>
    <w:p>
      <w:pPr>
        <w:pStyle w:val="BodyText"/>
        <w:spacing w:line="278" w:lineRule="auto"/>
        <w:ind w:left="738" w:right="310"/>
        <w:jc w:val="both"/>
      </w:pPr>
      <w:r>
        <w:rPr/>
        <mc:AlternateContent>
          <mc:Choice Requires="wps">
            <w:drawing>
              <wp:anchor distT="0" distB="0" distL="0" distR="0" allowOverlap="1" layoutInCell="1" locked="0" behindDoc="1" simplePos="0" relativeHeight="481341440">
                <wp:simplePos x="0" y="0"/>
                <wp:positionH relativeFrom="page">
                  <wp:posOffset>468744</wp:posOffset>
                </wp:positionH>
                <wp:positionV relativeFrom="paragraph">
                  <wp:posOffset>-15570</wp:posOffset>
                </wp:positionV>
                <wp:extent cx="448309" cy="655320"/>
                <wp:effectExtent l="0" t="0" r="0" b="0"/>
                <wp:wrapNone/>
                <wp:docPr id="1771" name="Textbox 1771"/>
                <wp:cNvGraphicFramePr>
                  <a:graphicFrameLocks/>
                </wp:cNvGraphicFramePr>
                <a:graphic>
                  <a:graphicData uri="http://schemas.microsoft.com/office/word/2010/wordprocessingShape">
                    <wps:wsp>
                      <wps:cNvPr id="1771" name="Textbox 1771"/>
                      <wps:cNvSpPr txBox="1"/>
                      <wps:spPr>
                        <a:xfrm>
                          <a:off x="0" y="0"/>
                          <a:ext cx="448309" cy="655320"/>
                        </a:xfrm>
                        <a:prstGeom prst="rect">
                          <a:avLst/>
                        </a:prstGeom>
                      </wps:spPr>
                      <wps:txbx>
                        <w:txbxContent>
                          <w:p>
                            <w:pPr>
                              <w:spacing w:line="1003" w:lineRule="exact" w:before="0"/>
                              <w:ind w:left="0" w:right="0" w:firstLine="0"/>
                              <w:jc w:val="left"/>
                              <w:rPr>
                                <w:rFonts w:ascii="Verdana"/>
                                <w:sz w:val="98"/>
                              </w:rPr>
                            </w:pPr>
                            <w:r>
                              <w:rPr>
                                <w:rFonts w:ascii="Verdana"/>
                                <w:color w:val="A7A9AC"/>
                                <w:spacing w:val="-10"/>
                                <w:w w:val="105"/>
                                <w:sz w:val="98"/>
                              </w:rPr>
                              <w:t>A</w:t>
                            </w:r>
                          </w:p>
                        </w:txbxContent>
                      </wps:txbx>
                      <wps:bodyPr wrap="square" lIns="0" tIns="0" rIns="0" bIns="0" rtlCol="0">
                        <a:noAutofit/>
                      </wps:bodyPr>
                    </wps:wsp>
                  </a:graphicData>
                </a:graphic>
              </wp:anchor>
            </w:drawing>
          </mc:Choice>
          <mc:Fallback>
            <w:pict>
              <v:shape style="position:absolute;margin-left:36.909pt;margin-top:-1.226017pt;width:35.3pt;height:51.6pt;mso-position-horizontal-relative:page;mso-position-vertical-relative:paragraph;z-index:-21975040" type="#_x0000_t202" id="docshape1618" filled="false" stroked="false">
                <v:textbox inset="0,0,0,0">
                  <w:txbxContent>
                    <w:p>
                      <w:pPr>
                        <w:spacing w:line="1003" w:lineRule="exact" w:before="0"/>
                        <w:ind w:left="0" w:right="0" w:firstLine="0"/>
                        <w:jc w:val="left"/>
                        <w:rPr>
                          <w:rFonts w:ascii="Verdana"/>
                          <w:sz w:val="98"/>
                        </w:rPr>
                      </w:pPr>
                      <w:r>
                        <w:rPr>
                          <w:rFonts w:ascii="Verdana"/>
                          <w:color w:val="A7A9AC"/>
                          <w:spacing w:val="-10"/>
                          <w:w w:val="105"/>
                          <w:sz w:val="98"/>
                        </w:rPr>
                        <w:t>A</w:t>
                      </w:r>
                    </w:p>
                  </w:txbxContent>
                </v:textbox>
                <w10:wrap type="none"/>
              </v:shape>
            </w:pict>
          </mc:Fallback>
        </mc:AlternateContent>
      </w:r>
      <w:r>
        <w:rPr>
          <w:color w:val="231F20"/>
          <w:w w:val="110"/>
        </w:rPr>
        <w:t>free</w:t>
      </w:r>
      <w:r>
        <w:rPr>
          <w:color w:val="231F20"/>
          <w:spacing w:val="-12"/>
          <w:w w:val="110"/>
        </w:rPr>
        <w:t> </w:t>
      </w:r>
      <w:r>
        <w:rPr>
          <w:color w:val="231F20"/>
          <w:w w:val="110"/>
        </w:rPr>
        <w:t>UNIX-based</w:t>
      </w:r>
      <w:r>
        <w:rPr>
          <w:color w:val="231F20"/>
          <w:spacing w:val="-12"/>
          <w:w w:val="110"/>
        </w:rPr>
        <w:t> </w:t>
      </w:r>
      <w:r>
        <w:rPr>
          <w:color w:val="231F20"/>
          <w:w w:val="110"/>
        </w:rPr>
        <w:t>text</w:t>
      </w:r>
      <w:r>
        <w:rPr>
          <w:color w:val="231F20"/>
          <w:spacing w:val="-12"/>
          <w:w w:val="110"/>
        </w:rPr>
        <w:t> </w:t>
      </w:r>
      <w:r>
        <w:rPr>
          <w:color w:val="231F20"/>
          <w:w w:val="110"/>
        </w:rPr>
        <w:t>editor,</w:t>
      </w:r>
      <w:r>
        <w:rPr>
          <w:color w:val="231F20"/>
          <w:spacing w:val="-12"/>
          <w:w w:val="110"/>
        </w:rPr>
        <w:t> </w:t>
      </w:r>
      <w:r>
        <w:rPr>
          <w:color w:val="231F20"/>
          <w:w w:val="110"/>
        </w:rPr>
        <w:t>nano</w:t>
      </w:r>
      <w:r>
        <w:rPr>
          <w:color w:val="231F20"/>
          <w:spacing w:val="-12"/>
          <w:w w:val="110"/>
        </w:rPr>
        <w:t> </w:t>
      </w:r>
      <w:r>
        <w:rPr>
          <w:color w:val="231F20"/>
          <w:w w:val="110"/>
        </w:rPr>
        <w:t>is</w:t>
      </w:r>
      <w:r>
        <w:rPr>
          <w:color w:val="231F20"/>
          <w:spacing w:val="-13"/>
          <w:w w:val="110"/>
        </w:rPr>
        <w:t> </w:t>
      </w:r>
      <w:r>
        <w:rPr>
          <w:color w:val="231F20"/>
          <w:w w:val="110"/>
        </w:rPr>
        <w:t>similar</w:t>
      </w:r>
      <w:r>
        <w:rPr>
          <w:color w:val="231F20"/>
          <w:spacing w:val="-12"/>
          <w:w w:val="110"/>
        </w:rPr>
        <w:t> </w:t>
      </w:r>
      <w:r>
        <w:rPr>
          <w:color w:val="231F20"/>
          <w:w w:val="110"/>
        </w:rPr>
        <w:t>to</w:t>
      </w:r>
      <w:r>
        <w:rPr>
          <w:color w:val="231F20"/>
          <w:spacing w:val="-12"/>
          <w:w w:val="110"/>
        </w:rPr>
        <w:t> </w:t>
      </w:r>
      <w:r>
        <w:rPr>
          <w:color w:val="231F20"/>
          <w:w w:val="110"/>
        </w:rPr>
        <w:t>its</w:t>
      </w:r>
      <w:r>
        <w:rPr>
          <w:color w:val="231F20"/>
          <w:spacing w:val="-12"/>
          <w:w w:val="110"/>
        </w:rPr>
        <w:t> </w:t>
      </w:r>
      <w:r>
        <w:rPr>
          <w:color w:val="231F20"/>
          <w:w w:val="110"/>
        </w:rPr>
        <w:t>less</w:t>
      </w:r>
      <w:r>
        <w:rPr>
          <w:color w:val="231F20"/>
          <w:spacing w:val="-12"/>
          <w:w w:val="110"/>
        </w:rPr>
        <w:t> </w:t>
      </w:r>
      <w:r>
        <w:rPr>
          <w:color w:val="231F20"/>
          <w:w w:val="110"/>
        </w:rPr>
        <w:t>enabled</w:t>
      </w:r>
      <w:r>
        <w:rPr>
          <w:color w:val="231F20"/>
          <w:spacing w:val="-13"/>
          <w:w w:val="110"/>
        </w:rPr>
        <w:t> </w:t>
      </w:r>
      <w:r>
        <w:rPr>
          <w:color w:val="231F20"/>
          <w:w w:val="110"/>
        </w:rPr>
        <w:t>cousin</w:t>
      </w:r>
      <w:r>
        <w:rPr>
          <w:color w:val="231F20"/>
          <w:spacing w:val="-13"/>
          <w:w w:val="110"/>
        </w:rPr>
        <w:t> </w:t>
      </w:r>
      <w:r>
        <w:rPr>
          <w:color w:val="231F20"/>
          <w:w w:val="110"/>
        </w:rPr>
        <w:t>Pico. nano</w:t>
      </w:r>
      <w:r>
        <w:rPr>
          <w:color w:val="231F20"/>
          <w:spacing w:val="-2"/>
          <w:w w:val="110"/>
        </w:rPr>
        <w:t> </w:t>
      </w:r>
      <w:r>
        <w:rPr>
          <w:color w:val="231F20"/>
          <w:w w:val="110"/>
        </w:rPr>
        <w:t>is</w:t>
      </w:r>
      <w:r>
        <w:rPr>
          <w:color w:val="231F20"/>
          <w:spacing w:val="-2"/>
          <w:w w:val="110"/>
        </w:rPr>
        <w:t> </w:t>
      </w:r>
      <w:r>
        <w:rPr>
          <w:color w:val="231F20"/>
          <w:w w:val="110"/>
        </w:rPr>
        <w:t>an</w:t>
      </w:r>
      <w:r>
        <w:rPr>
          <w:color w:val="231F20"/>
          <w:spacing w:val="-2"/>
          <w:w w:val="110"/>
        </w:rPr>
        <w:t> </w:t>
      </w:r>
      <w:r>
        <w:rPr>
          <w:color w:val="231F20"/>
          <w:w w:val="110"/>
        </w:rPr>
        <w:t>easy-to-use</w:t>
      </w:r>
      <w:r>
        <w:rPr>
          <w:color w:val="231F20"/>
          <w:spacing w:val="-2"/>
          <w:w w:val="110"/>
        </w:rPr>
        <w:t> </w:t>
      </w:r>
      <w:r>
        <w:rPr>
          <w:color w:val="231F20"/>
          <w:w w:val="110"/>
        </w:rPr>
        <w:t>and</w:t>
      </w:r>
      <w:r>
        <w:rPr>
          <w:color w:val="231F20"/>
          <w:spacing w:val="-2"/>
          <w:w w:val="110"/>
        </w:rPr>
        <w:t> </w:t>
      </w:r>
      <w:r>
        <w:rPr>
          <w:color w:val="231F20"/>
          <w:w w:val="110"/>
        </w:rPr>
        <w:t>easy-to-learn</w:t>
      </w:r>
      <w:r>
        <w:rPr>
          <w:color w:val="231F20"/>
          <w:spacing w:val="-1"/>
          <w:w w:val="110"/>
        </w:rPr>
        <w:t> </w:t>
      </w:r>
      <w:r>
        <w:rPr>
          <w:color w:val="231F20"/>
          <w:w w:val="110"/>
        </w:rPr>
        <w:t>UNIX</w:t>
      </w:r>
      <w:r>
        <w:rPr>
          <w:color w:val="231F20"/>
          <w:spacing w:val="-2"/>
          <w:w w:val="110"/>
        </w:rPr>
        <w:t> </w:t>
      </w:r>
      <w:r>
        <w:rPr>
          <w:color w:val="231F20"/>
          <w:w w:val="110"/>
        </w:rPr>
        <w:t>text</w:t>
      </w:r>
      <w:r>
        <w:rPr>
          <w:color w:val="231F20"/>
          <w:spacing w:val="-2"/>
          <w:w w:val="110"/>
        </w:rPr>
        <w:t> </w:t>
      </w:r>
      <w:r>
        <w:rPr>
          <w:color w:val="231F20"/>
          <w:w w:val="110"/>
        </w:rPr>
        <w:t>editor</w:t>
      </w:r>
      <w:r>
        <w:rPr>
          <w:color w:val="231F20"/>
          <w:spacing w:val="-2"/>
          <w:w w:val="110"/>
        </w:rPr>
        <w:t> </w:t>
      </w:r>
      <w:r>
        <w:rPr>
          <w:color w:val="231F20"/>
          <w:w w:val="110"/>
        </w:rPr>
        <w:t>with</w:t>
      </w:r>
      <w:r>
        <w:rPr>
          <w:color w:val="231F20"/>
          <w:spacing w:val="-2"/>
          <w:w w:val="110"/>
        </w:rPr>
        <w:t> </w:t>
      </w:r>
      <w:r>
        <w:rPr>
          <w:color w:val="231F20"/>
          <w:w w:val="110"/>
        </w:rPr>
        <w:t>which</w:t>
      </w:r>
      <w:r>
        <w:rPr>
          <w:color w:val="231F20"/>
          <w:spacing w:val="-2"/>
          <w:w w:val="110"/>
        </w:rPr>
        <w:t> </w:t>
      </w:r>
      <w:r>
        <w:rPr>
          <w:color w:val="231F20"/>
          <w:w w:val="110"/>
        </w:rPr>
        <w:t>you can write text files and programs in languages such as Java, C++, and, of</w:t>
      </w:r>
    </w:p>
    <w:p>
      <w:pPr>
        <w:pStyle w:val="BodyText"/>
        <w:spacing w:line="240" w:lineRule="exact"/>
        <w:ind w:left="18"/>
        <w:jc w:val="both"/>
      </w:pPr>
      <w:r>
        <w:rPr>
          <w:color w:val="231F20"/>
          <w:w w:val="105"/>
        </w:rPr>
        <w:t>course,</w:t>
      </w:r>
      <w:r>
        <w:rPr>
          <w:color w:val="231F20"/>
          <w:spacing w:val="33"/>
          <w:w w:val="105"/>
        </w:rPr>
        <w:t> </w:t>
      </w:r>
      <w:r>
        <w:rPr>
          <w:color w:val="231F20"/>
          <w:spacing w:val="-5"/>
          <w:w w:val="105"/>
        </w:rPr>
        <w:t>C.</w:t>
      </w:r>
    </w:p>
    <w:p>
      <w:pPr>
        <w:pStyle w:val="BodyText"/>
        <w:spacing w:line="278" w:lineRule="auto" w:before="158"/>
        <w:ind w:left="18" w:right="311"/>
        <w:jc w:val="both"/>
      </w:pPr>
      <w:r>
        <w:rPr/>
        <mc:AlternateContent>
          <mc:Choice Requires="wps">
            <w:drawing>
              <wp:anchor distT="0" distB="0" distL="0" distR="0" allowOverlap="1" layoutInCell="1" locked="0" behindDoc="0" simplePos="0" relativeHeight="15959040">
                <wp:simplePos x="0" y="0"/>
                <wp:positionH relativeFrom="page">
                  <wp:posOffset>774306</wp:posOffset>
                </wp:positionH>
                <wp:positionV relativeFrom="paragraph">
                  <wp:posOffset>1042176</wp:posOffset>
                </wp:positionV>
                <wp:extent cx="3199130" cy="1508125"/>
                <wp:effectExtent l="0" t="0" r="0" b="0"/>
                <wp:wrapNone/>
                <wp:docPr id="1772" name="Group 1772"/>
                <wp:cNvGraphicFramePr>
                  <a:graphicFrameLocks/>
                </wp:cNvGraphicFramePr>
                <a:graphic>
                  <a:graphicData uri="http://schemas.microsoft.com/office/word/2010/wordprocessingGroup">
                    <wpg:wgp>
                      <wpg:cNvPr id="1772" name="Group 1772"/>
                      <wpg:cNvGrpSpPr/>
                      <wpg:grpSpPr>
                        <a:xfrm>
                          <a:off x="0" y="0"/>
                          <a:ext cx="3199130" cy="1508125"/>
                          <a:chExt cx="3199130" cy="1508125"/>
                        </a:xfrm>
                      </wpg:grpSpPr>
                      <pic:pic>
                        <pic:nvPicPr>
                          <pic:cNvPr id="1773" name="Image 1773"/>
                          <pic:cNvPicPr/>
                        </pic:nvPicPr>
                        <pic:blipFill>
                          <a:blip r:embed="rId371" cstate="print"/>
                          <a:stretch>
                            <a:fillRect/>
                          </a:stretch>
                        </pic:blipFill>
                        <pic:spPr>
                          <a:xfrm>
                            <a:off x="6350" y="6350"/>
                            <a:ext cx="3186112" cy="1495425"/>
                          </a:xfrm>
                          <a:prstGeom prst="rect">
                            <a:avLst/>
                          </a:prstGeom>
                        </pic:spPr>
                      </pic:pic>
                      <wps:wsp>
                        <wps:cNvPr id="1774" name="Graphic 1774"/>
                        <wps:cNvSpPr/>
                        <wps:spPr>
                          <a:xfrm>
                            <a:off x="6350" y="6350"/>
                            <a:ext cx="3186430" cy="1495425"/>
                          </a:xfrm>
                          <a:custGeom>
                            <a:avLst/>
                            <a:gdLst/>
                            <a:ahLst/>
                            <a:cxnLst/>
                            <a:rect l="l" t="t" r="r" b="b"/>
                            <a:pathLst>
                              <a:path w="3186430" h="1495425">
                                <a:moveTo>
                                  <a:pt x="3186112" y="1495425"/>
                                </a:moveTo>
                                <a:lnTo>
                                  <a:pt x="0" y="1495425"/>
                                </a:lnTo>
                                <a:lnTo>
                                  <a:pt x="0" y="0"/>
                                </a:lnTo>
                                <a:lnTo>
                                  <a:pt x="3186112" y="0"/>
                                </a:lnTo>
                                <a:lnTo>
                                  <a:pt x="3186112" y="149542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0.968998pt;margin-top:82.061142pt;width:251.9pt;height:118.75pt;mso-position-horizontal-relative:page;mso-position-vertical-relative:paragraph;z-index:15959040" id="docshapegroup1619" coordorigin="1219,1641" coordsize="5038,2375">
                <v:shape style="position:absolute;left:1229;top:1651;width:5018;height:2355" type="#_x0000_t75" id="docshape1620" stroked="false">
                  <v:imagedata r:id="rId371" o:title=""/>
                </v:shape>
                <v:rect style="position:absolute;left:1229;top:1651;width:5018;height:2355" id="docshape1621" filled="false" stroked="true" strokeweight="1pt" strokecolor="#231f20">
                  <v:stroke dashstyle="solid"/>
                </v:rect>
                <w10:wrap type="none"/>
              </v:group>
            </w:pict>
          </mc:Fallback>
        </mc:AlternateContent>
      </w:r>
      <w:r>
        <w:rPr>
          <w:color w:val="231F20"/>
        </w:rPr>
        <w:t>To start a nano process, simply type the word nano at your Cygwin UNIX command prompt (see Figure C.1). If you’re using another UNIX shell other than Cygwin, you</w:t>
      </w:r>
      <w:r>
        <w:rPr>
          <w:color w:val="231F20"/>
          <w:spacing w:val="80"/>
          <w:w w:val="110"/>
        </w:rPr>
        <w:t> </w:t>
      </w:r>
      <w:r>
        <w:rPr>
          <w:color w:val="231F20"/>
          <w:w w:val="110"/>
        </w:rPr>
        <w:t>may not have access to nano. In this case, you can use the common UNIX editor Pico, which shares many of nano’s capabilities and command structures.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6"/>
        <w:rPr>
          <w:sz w:val="20"/>
        </w:rPr>
      </w:pPr>
      <w:r>
        <w:rPr>
          <w:sz w:val="20"/>
        </w:rPr>
        <mc:AlternateContent>
          <mc:Choice Requires="wps">
            <w:drawing>
              <wp:anchor distT="0" distB="0" distL="0" distR="0" allowOverlap="1" layoutInCell="1" locked="0" behindDoc="1" simplePos="0" relativeHeight="487817216">
                <wp:simplePos x="0" y="0"/>
                <wp:positionH relativeFrom="page">
                  <wp:posOffset>4405746</wp:posOffset>
                </wp:positionH>
                <wp:positionV relativeFrom="paragraph">
                  <wp:posOffset>229040</wp:posOffset>
                </wp:positionV>
                <wp:extent cx="889000" cy="258445"/>
                <wp:effectExtent l="0" t="0" r="0" b="0"/>
                <wp:wrapTopAndBottom/>
                <wp:docPr id="1775" name="Group 1775"/>
                <wp:cNvGraphicFramePr>
                  <a:graphicFrameLocks/>
                </wp:cNvGraphicFramePr>
                <a:graphic>
                  <a:graphicData uri="http://schemas.microsoft.com/office/word/2010/wordprocessingGroup">
                    <wpg:wgp>
                      <wpg:cNvPr id="1775" name="Group 1775"/>
                      <wpg:cNvGrpSpPr/>
                      <wpg:grpSpPr>
                        <a:xfrm>
                          <a:off x="0" y="0"/>
                          <a:ext cx="889000" cy="258445"/>
                          <a:chExt cx="889000" cy="258445"/>
                        </a:xfrm>
                      </wpg:grpSpPr>
                      <wps:wsp>
                        <wps:cNvPr id="1776" name="Graphic 1776"/>
                        <wps:cNvSpPr/>
                        <wps:spPr>
                          <a:xfrm>
                            <a:off x="50799" y="50634"/>
                            <a:ext cx="792480" cy="156845"/>
                          </a:xfrm>
                          <a:custGeom>
                            <a:avLst/>
                            <a:gdLst/>
                            <a:ahLst/>
                            <a:cxnLst/>
                            <a:rect l="l" t="t" r="r" b="b"/>
                            <a:pathLst>
                              <a:path w="792480" h="156845">
                                <a:moveTo>
                                  <a:pt x="713699" y="0"/>
                                </a:moveTo>
                                <a:lnTo>
                                  <a:pt x="78318" y="0"/>
                                </a:lnTo>
                                <a:lnTo>
                                  <a:pt x="47831" y="6154"/>
                                </a:lnTo>
                                <a:lnTo>
                                  <a:pt x="22936" y="22939"/>
                                </a:lnTo>
                                <a:lnTo>
                                  <a:pt x="6152" y="47834"/>
                                </a:lnTo>
                                <a:lnTo>
                                  <a:pt x="0" y="78320"/>
                                </a:lnTo>
                                <a:lnTo>
                                  <a:pt x="6152" y="108794"/>
                                </a:lnTo>
                                <a:lnTo>
                                  <a:pt x="22936" y="133689"/>
                                </a:lnTo>
                                <a:lnTo>
                                  <a:pt x="47831" y="150474"/>
                                </a:lnTo>
                                <a:lnTo>
                                  <a:pt x="78318" y="156629"/>
                                </a:lnTo>
                                <a:lnTo>
                                  <a:pt x="713699" y="156629"/>
                                </a:lnTo>
                                <a:lnTo>
                                  <a:pt x="744191" y="150474"/>
                                </a:lnTo>
                                <a:lnTo>
                                  <a:pt x="769085" y="133689"/>
                                </a:lnTo>
                                <a:lnTo>
                                  <a:pt x="785867" y="108794"/>
                                </a:lnTo>
                                <a:lnTo>
                                  <a:pt x="792020" y="78320"/>
                                </a:lnTo>
                                <a:lnTo>
                                  <a:pt x="785867" y="47834"/>
                                </a:lnTo>
                                <a:lnTo>
                                  <a:pt x="769085" y="22939"/>
                                </a:lnTo>
                                <a:lnTo>
                                  <a:pt x="744191" y="6154"/>
                                </a:lnTo>
                                <a:lnTo>
                                  <a:pt x="713699" y="0"/>
                                </a:lnTo>
                                <a:close/>
                              </a:path>
                            </a:pathLst>
                          </a:custGeom>
                          <a:solidFill>
                            <a:srgbClr val="F1F1F2"/>
                          </a:solidFill>
                        </wps:spPr>
                        <wps:bodyPr wrap="square" lIns="0" tIns="0" rIns="0" bIns="0" rtlCol="0">
                          <a:prstTxWarp prst="textNoShape">
                            <a:avLst/>
                          </a:prstTxWarp>
                          <a:noAutofit/>
                        </wps:bodyPr>
                      </wps:wsp>
                      <wps:wsp>
                        <wps:cNvPr id="1777" name="Graphic 1777"/>
                        <wps:cNvSpPr/>
                        <wps:spPr>
                          <a:xfrm>
                            <a:off x="25400" y="25400"/>
                            <a:ext cx="838200" cy="207645"/>
                          </a:xfrm>
                          <a:custGeom>
                            <a:avLst/>
                            <a:gdLst/>
                            <a:ahLst/>
                            <a:cxnLst/>
                            <a:rect l="l" t="t" r="r" b="b"/>
                            <a:pathLst>
                              <a:path w="838200" h="207645">
                                <a:moveTo>
                                  <a:pt x="739917" y="0"/>
                                </a:moveTo>
                                <a:lnTo>
                                  <a:pt x="779469" y="7985"/>
                                </a:lnTo>
                                <a:lnTo>
                                  <a:pt x="812438" y="30211"/>
                                </a:lnTo>
                                <a:lnTo>
                                  <a:pt x="834668" y="63180"/>
                                </a:lnTo>
                                <a:lnTo>
                                  <a:pt x="838197" y="80659"/>
                                </a:lnTo>
                              </a:path>
                              <a:path w="838200" h="207645">
                                <a:moveTo>
                                  <a:pt x="838197" y="126445"/>
                                </a:moveTo>
                                <a:lnTo>
                                  <a:pt x="812438" y="176887"/>
                                </a:lnTo>
                                <a:lnTo>
                                  <a:pt x="779469" y="199114"/>
                                </a:lnTo>
                                <a:lnTo>
                                  <a:pt x="739099" y="207264"/>
                                </a:lnTo>
                                <a:lnTo>
                                  <a:pt x="103718" y="207264"/>
                                </a:lnTo>
                                <a:lnTo>
                                  <a:pt x="63342" y="199114"/>
                                </a:lnTo>
                                <a:lnTo>
                                  <a:pt x="30374" y="176887"/>
                                </a:lnTo>
                                <a:lnTo>
                                  <a:pt x="8147" y="143918"/>
                                </a:lnTo>
                                <a:lnTo>
                                  <a:pt x="0" y="103543"/>
                                </a:lnTo>
                                <a:lnTo>
                                  <a:pt x="8147" y="63180"/>
                                </a:lnTo>
                                <a:lnTo>
                                  <a:pt x="30374" y="30211"/>
                                </a:lnTo>
                                <a:lnTo>
                                  <a:pt x="63343" y="7985"/>
                                </a:lnTo>
                                <a:lnTo>
                                  <a:pt x="102900" y="0"/>
                                </a:lnTo>
                              </a:path>
                            </a:pathLst>
                          </a:custGeom>
                          <a:ln w="50800">
                            <a:solidFill>
                              <a:srgbClr val="231F20"/>
                            </a:solidFill>
                            <a:prstDash val="solid"/>
                          </a:ln>
                        </wps:spPr>
                        <wps:bodyPr wrap="square" lIns="0" tIns="0" rIns="0" bIns="0" rtlCol="0">
                          <a:prstTxWarp prst="textNoShape">
                            <a:avLst/>
                          </a:prstTxWarp>
                          <a:noAutofit/>
                        </wps:bodyPr>
                      </wps:wsp>
                      <wps:wsp>
                        <wps:cNvPr id="1778" name="Textbox 1778"/>
                        <wps:cNvSpPr txBox="1"/>
                        <wps:spPr>
                          <a:xfrm>
                            <a:off x="0" y="0"/>
                            <a:ext cx="889000" cy="258445"/>
                          </a:xfrm>
                          <a:prstGeom prst="rect">
                            <a:avLst/>
                          </a:prstGeom>
                        </wps:spPr>
                        <wps:txbx>
                          <w:txbxContent>
                            <w:p>
                              <w:pPr>
                                <w:spacing w:before="78"/>
                                <w:ind w:left="284"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5"/>
                                  <w:sz w:val="20"/>
                                </w:rPr>
                                <w:t>C.1</w:t>
                              </w:r>
                            </w:p>
                          </w:txbxContent>
                        </wps:txbx>
                        <wps:bodyPr wrap="square" lIns="0" tIns="0" rIns="0" bIns="0" rtlCol="0">
                          <a:noAutofit/>
                        </wps:bodyPr>
                      </wps:wsp>
                    </wpg:wgp>
                  </a:graphicData>
                </a:graphic>
              </wp:anchor>
            </w:drawing>
          </mc:Choice>
          <mc:Fallback>
            <w:pict>
              <v:group style="position:absolute;margin-left:346.90921pt;margin-top:18.034723pt;width:70pt;height:20.350pt;mso-position-horizontal-relative:page;mso-position-vertical-relative:paragraph;z-index:-15499264;mso-wrap-distance-left:0;mso-wrap-distance-right:0" id="docshapegroup1622" coordorigin="6938,361" coordsize="1400,407">
                <v:shape style="position:absolute;left:7018;top:440;width:1248;height:247" id="docshape1623" coordorigin="7018,440" coordsize="1248,247" path="m8142,440l7142,440,7094,450,7054,477,7028,516,7018,564,7028,612,7054,651,7094,677,7142,687,8142,687,8190,677,8229,651,8256,612,8265,564,8256,516,8229,477,8190,450,8142,440xe" filled="true" fillcolor="#f1f1f2" stroked="false">
                  <v:path arrowok="t"/>
                  <v:fill type="solid"/>
                </v:shape>
                <v:shape style="position:absolute;left:6978;top:400;width:1320;height:327" id="docshape1624" coordorigin="6978,401" coordsize="1320,327" path="m8143,401l8206,413,8258,448,8293,500,8298,528m8298,600l8293,627,8258,679,8206,714,8142,727,7142,727,7078,714,7026,679,6991,627,6978,564,6991,500,7026,448,7078,413,7140,401e" filled="false" stroked="true" strokeweight="4pt" strokecolor="#231f20">
                  <v:path arrowok="t"/>
                  <v:stroke dashstyle="solid"/>
                </v:shape>
                <v:shape style="position:absolute;left:6938;top:360;width:1400;height:407" type="#_x0000_t202" id="docshape1625" filled="false" stroked="false">
                  <v:textbox inset="0,0,0,0">
                    <w:txbxContent>
                      <w:p>
                        <w:pPr>
                          <w:spacing w:before="78"/>
                          <w:ind w:left="284" w:right="0" w:firstLine="0"/>
                          <w:jc w:val="left"/>
                          <w:rPr>
                            <w:rFonts w:ascii="Trebuchet MS"/>
                            <w:b/>
                            <w:sz w:val="20"/>
                          </w:rPr>
                        </w:pPr>
                        <w:r>
                          <w:rPr>
                            <w:rFonts w:ascii="Trebuchet MS"/>
                            <w:b/>
                            <w:smallCaps/>
                            <w:color w:val="231F20"/>
                            <w:w w:val="90"/>
                            <w:sz w:val="20"/>
                          </w:rPr>
                          <w:t>Figure</w:t>
                        </w:r>
                        <w:r>
                          <w:rPr>
                            <w:rFonts w:ascii="Trebuchet MS"/>
                            <w:b/>
                            <w:smallCaps/>
                            <w:color w:val="231F20"/>
                            <w:spacing w:val="4"/>
                            <w:sz w:val="20"/>
                          </w:rPr>
                          <w:t> </w:t>
                        </w:r>
                        <w:r>
                          <w:rPr>
                            <w:rFonts w:ascii="Trebuchet MS"/>
                            <w:b/>
                            <w:smallCaps/>
                            <w:color w:val="231F20"/>
                            <w:spacing w:val="-5"/>
                            <w:sz w:val="20"/>
                          </w:rPr>
                          <w:t>C.1</w:t>
                        </w:r>
                      </w:p>
                    </w:txbxContent>
                  </v:textbox>
                  <w10:wrap type="none"/>
                </v:shape>
                <w10:wrap type="topAndBottom"/>
              </v:group>
            </w:pict>
          </mc:Fallback>
        </mc:AlternateContent>
      </w:r>
    </w:p>
    <w:p>
      <w:pPr>
        <w:spacing w:line="256" w:lineRule="auto" w:before="17"/>
        <w:ind w:left="6306" w:right="163" w:firstLine="118"/>
        <w:jc w:val="left"/>
        <w:rPr>
          <w:rFonts w:ascii="Trebuchet MS"/>
          <w:sz w:val="16"/>
        </w:rPr>
      </w:pPr>
      <w:r>
        <w:rPr>
          <w:rFonts w:ascii="Trebuchet MS"/>
          <w:color w:val="231F20"/>
          <w:sz w:val="16"/>
        </w:rPr>
        <w:t>The</w:t>
      </w:r>
      <w:r>
        <w:rPr>
          <w:rFonts w:ascii="Trebuchet MS"/>
          <w:color w:val="231F20"/>
          <w:spacing w:val="-6"/>
          <w:sz w:val="16"/>
        </w:rPr>
        <w:t> </w:t>
      </w:r>
      <w:r>
        <w:rPr>
          <w:rFonts w:ascii="Trebuchet MS"/>
          <w:color w:val="231F20"/>
          <w:sz w:val="16"/>
        </w:rPr>
        <w:t>free</w:t>
      </w:r>
      <w:r>
        <w:rPr>
          <w:rFonts w:ascii="Trebuchet MS"/>
          <w:color w:val="231F20"/>
          <w:spacing w:val="-6"/>
          <w:sz w:val="16"/>
        </w:rPr>
        <w:t> </w:t>
      </w:r>
      <w:r>
        <w:rPr>
          <w:rFonts w:ascii="Trebuchet MS"/>
          <w:color w:val="231F20"/>
          <w:sz w:val="16"/>
        </w:rPr>
        <w:t>nano UNIX</w:t>
      </w:r>
      <w:r>
        <w:rPr>
          <w:rFonts w:ascii="Trebuchet MS"/>
          <w:color w:val="231F20"/>
          <w:spacing w:val="-15"/>
          <w:sz w:val="16"/>
        </w:rPr>
        <w:t> </w:t>
      </w:r>
      <w:r>
        <w:rPr>
          <w:rFonts w:ascii="Trebuchet MS"/>
          <w:color w:val="231F20"/>
          <w:sz w:val="16"/>
        </w:rPr>
        <w:t>text</w:t>
      </w:r>
      <w:r>
        <w:rPr>
          <w:rFonts w:ascii="Trebuchet MS"/>
          <w:color w:val="231F20"/>
          <w:spacing w:val="-15"/>
          <w:sz w:val="16"/>
        </w:rPr>
        <w:t> </w:t>
      </w:r>
      <w:r>
        <w:rPr>
          <w:rFonts w:ascii="Trebuchet MS"/>
          <w:color w:val="231F20"/>
          <w:sz w:val="16"/>
        </w:rPr>
        <w:t>editor.</w:t>
      </w:r>
    </w:p>
    <w:p>
      <w:pPr>
        <w:spacing w:after="0" w:line="256" w:lineRule="auto"/>
        <w:jc w:val="left"/>
        <w:rPr>
          <w:rFonts w:ascii="Trebuchet MS"/>
          <w:sz w:val="16"/>
        </w:rPr>
        <w:sectPr>
          <w:type w:val="continuous"/>
          <w:pgSz w:w="10060" w:h="13080"/>
          <w:pgMar w:header="0" w:footer="0" w:top="660" w:bottom="280" w:left="720" w:right="1440"/>
        </w:sectPr>
      </w:pPr>
    </w:p>
    <w:p>
      <w:pPr>
        <w:pStyle w:val="BodyText"/>
        <w:spacing w:line="278" w:lineRule="auto" w:before="97"/>
        <w:ind w:left="378" w:right="11"/>
        <w:jc w:val="both"/>
      </w:pPr>
      <w:r>
        <w:rPr>
          <w:color w:val="231F20"/>
          <w:w w:val="110"/>
        </w:rPr>
        <w:t>Unlike</w:t>
      </w:r>
      <w:r>
        <w:rPr>
          <w:color w:val="231F20"/>
          <w:spacing w:val="-2"/>
          <w:w w:val="110"/>
        </w:rPr>
        <w:t> </w:t>
      </w:r>
      <w:r>
        <w:rPr>
          <w:color w:val="231F20"/>
          <w:w w:val="110"/>
        </w:rPr>
        <w:t>VIM</w:t>
      </w:r>
      <w:r>
        <w:rPr>
          <w:color w:val="231F20"/>
          <w:spacing w:val="-1"/>
          <w:w w:val="110"/>
        </w:rPr>
        <w:t> </w:t>
      </w:r>
      <w:r>
        <w:rPr>
          <w:color w:val="231F20"/>
          <w:w w:val="110"/>
        </w:rPr>
        <w:t>or</w:t>
      </w:r>
      <w:r>
        <w:rPr>
          <w:color w:val="231F20"/>
          <w:spacing w:val="-1"/>
          <w:w w:val="110"/>
        </w:rPr>
        <w:t> </w:t>
      </w:r>
      <w:r>
        <w:rPr>
          <w:color w:val="231F20"/>
          <w:w w:val="110"/>
        </w:rPr>
        <w:t>vi,</w:t>
      </w:r>
      <w:r>
        <w:rPr>
          <w:color w:val="231F20"/>
          <w:spacing w:val="-1"/>
          <w:w w:val="110"/>
        </w:rPr>
        <w:t> </w:t>
      </w:r>
      <w:r>
        <w:rPr>
          <w:color w:val="231F20"/>
          <w:w w:val="110"/>
        </w:rPr>
        <w:t>nano</w:t>
      </w:r>
      <w:r>
        <w:rPr>
          <w:color w:val="231F20"/>
          <w:spacing w:val="-1"/>
          <w:w w:val="110"/>
        </w:rPr>
        <w:t> </w:t>
      </w:r>
      <w:r>
        <w:rPr>
          <w:color w:val="231F20"/>
          <w:w w:val="110"/>
        </w:rPr>
        <w:t>operates</w:t>
      </w:r>
      <w:r>
        <w:rPr>
          <w:color w:val="231F20"/>
          <w:spacing w:val="-1"/>
          <w:w w:val="110"/>
        </w:rPr>
        <w:t> </w:t>
      </w:r>
      <w:r>
        <w:rPr>
          <w:color w:val="231F20"/>
          <w:w w:val="110"/>
        </w:rPr>
        <w:t>under</w:t>
      </w:r>
      <w:r>
        <w:rPr>
          <w:color w:val="231F20"/>
          <w:spacing w:val="-1"/>
          <w:w w:val="110"/>
        </w:rPr>
        <w:t> </w:t>
      </w:r>
      <w:r>
        <w:rPr>
          <w:color w:val="231F20"/>
          <w:w w:val="110"/>
        </w:rPr>
        <w:t>one</w:t>
      </w:r>
      <w:r>
        <w:rPr>
          <w:color w:val="231F20"/>
          <w:spacing w:val="-1"/>
          <w:w w:val="110"/>
        </w:rPr>
        <w:t> </w:t>
      </w:r>
      <w:r>
        <w:rPr>
          <w:color w:val="231F20"/>
          <w:w w:val="110"/>
        </w:rPr>
        <w:t>mode.</w:t>
      </w:r>
      <w:r>
        <w:rPr>
          <w:color w:val="231F20"/>
          <w:spacing w:val="-1"/>
          <w:w w:val="110"/>
        </w:rPr>
        <w:t> </w:t>
      </w:r>
      <w:r>
        <w:rPr>
          <w:color w:val="231F20"/>
          <w:w w:val="110"/>
        </w:rPr>
        <w:t>Its</w:t>
      </w:r>
      <w:r>
        <w:rPr>
          <w:color w:val="231F20"/>
          <w:spacing w:val="-1"/>
          <w:w w:val="110"/>
        </w:rPr>
        <w:t> </w:t>
      </w:r>
      <w:r>
        <w:rPr>
          <w:color w:val="231F20"/>
          <w:w w:val="110"/>
        </w:rPr>
        <w:t>single</w:t>
      </w:r>
      <w:r>
        <w:rPr>
          <w:color w:val="231F20"/>
          <w:spacing w:val="-1"/>
          <w:w w:val="110"/>
        </w:rPr>
        <w:t> </w:t>
      </w:r>
      <w:r>
        <w:rPr>
          <w:color w:val="231F20"/>
          <w:w w:val="110"/>
        </w:rPr>
        <w:t>base</w:t>
      </w:r>
      <w:r>
        <w:rPr>
          <w:color w:val="231F20"/>
          <w:spacing w:val="-2"/>
          <w:w w:val="110"/>
        </w:rPr>
        <w:t> </w:t>
      </w:r>
      <w:r>
        <w:rPr>
          <w:color w:val="231F20"/>
          <w:w w:val="110"/>
        </w:rPr>
        <w:t>mode</w:t>
      </w:r>
      <w:r>
        <w:rPr>
          <w:color w:val="231F20"/>
          <w:spacing w:val="-1"/>
          <w:w w:val="110"/>
        </w:rPr>
        <w:t> </w:t>
      </w:r>
      <w:r>
        <w:rPr>
          <w:color w:val="231F20"/>
          <w:w w:val="110"/>
        </w:rPr>
        <w:t>of</w:t>
      </w:r>
      <w:r>
        <w:rPr>
          <w:color w:val="231F20"/>
          <w:spacing w:val="-2"/>
          <w:w w:val="110"/>
        </w:rPr>
        <w:t> </w:t>
      </w:r>
      <w:r>
        <w:rPr>
          <w:color w:val="231F20"/>
          <w:w w:val="110"/>
        </w:rPr>
        <w:t>operation</w:t>
      </w:r>
      <w:r>
        <w:rPr>
          <w:color w:val="231F20"/>
          <w:spacing w:val="-2"/>
          <w:w w:val="110"/>
        </w:rPr>
        <w:t> </w:t>
      </w:r>
      <w:r>
        <w:rPr>
          <w:color w:val="231F20"/>
          <w:w w:val="110"/>
        </w:rPr>
        <w:t>makes</w:t>
      </w:r>
      <w:r>
        <w:rPr>
          <w:color w:val="231F20"/>
          <w:spacing w:val="-2"/>
          <w:w w:val="110"/>
        </w:rPr>
        <w:t> </w:t>
      </w:r>
      <w:r>
        <w:rPr>
          <w:color w:val="231F20"/>
          <w:w w:val="110"/>
        </w:rPr>
        <w:t>it an excellent</w:t>
      </w:r>
      <w:r>
        <w:rPr>
          <w:color w:val="231F20"/>
          <w:w w:val="110"/>
        </w:rPr>
        <w:t> candidate</w:t>
      </w:r>
      <w:r>
        <w:rPr>
          <w:color w:val="231F20"/>
          <w:w w:val="110"/>
        </w:rPr>
        <w:t> for</w:t>
      </w:r>
      <w:r>
        <w:rPr>
          <w:color w:val="231F20"/>
          <w:w w:val="110"/>
        </w:rPr>
        <w:t> beginning</w:t>
      </w:r>
      <w:r>
        <w:rPr>
          <w:color w:val="231F20"/>
          <w:w w:val="110"/>
        </w:rPr>
        <w:t> UNIX</w:t>
      </w:r>
      <w:r>
        <w:rPr>
          <w:color w:val="231F20"/>
          <w:w w:val="110"/>
        </w:rPr>
        <w:t> users,</w:t>
      </w:r>
      <w:r>
        <w:rPr>
          <w:color w:val="231F20"/>
          <w:w w:val="110"/>
        </w:rPr>
        <w:t> but</w:t>
      </w:r>
      <w:r>
        <w:rPr>
          <w:color w:val="231F20"/>
          <w:w w:val="110"/>
        </w:rPr>
        <w:t> prevents</w:t>
      </w:r>
      <w:r>
        <w:rPr>
          <w:color w:val="231F20"/>
          <w:w w:val="110"/>
        </w:rPr>
        <w:t> the</w:t>
      </w:r>
      <w:r>
        <w:rPr>
          <w:color w:val="231F20"/>
          <w:w w:val="110"/>
        </w:rPr>
        <w:t> existence</w:t>
      </w:r>
      <w:r>
        <w:rPr>
          <w:color w:val="231F20"/>
          <w:w w:val="110"/>
        </w:rPr>
        <w:t> of</w:t>
      </w:r>
      <w:r>
        <w:rPr>
          <w:color w:val="231F20"/>
          <w:w w:val="110"/>
        </w:rPr>
        <w:t> many advanced text editing features found in VIM or vi.</w:t>
      </w:r>
    </w:p>
    <w:p>
      <w:pPr>
        <w:pStyle w:val="BodyText"/>
        <w:spacing w:line="278" w:lineRule="auto" w:before="119"/>
        <w:ind w:left="378" w:right="12"/>
        <w:jc w:val="both"/>
      </w:pPr>
      <w:r>
        <w:rPr>
          <w:color w:val="231F20"/>
          <w:w w:val="110"/>
        </w:rPr>
        <w:t>To</w:t>
      </w:r>
      <w:r>
        <w:rPr>
          <w:color w:val="231F20"/>
          <w:w w:val="110"/>
        </w:rPr>
        <w:t> create</w:t>
      </w:r>
      <w:r>
        <w:rPr>
          <w:color w:val="231F20"/>
          <w:w w:val="110"/>
        </w:rPr>
        <w:t> a</w:t>
      </w:r>
      <w:r>
        <w:rPr>
          <w:color w:val="231F20"/>
          <w:w w:val="110"/>
        </w:rPr>
        <w:t> new</w:t>
      </w:r>
      <w:r>
        <w:rPr>
          <w:color w:val="231F20"/>
          <w:w w:val="110"/>
        </w:rPr>
        <w:t> text</w:t>
      </w:r>
      <w:r>
        <w:rPr>
          <w:color w:val="231F20"/>
          <w:w w:val="110"/>
        </w:rPr>
        <w:t> file</w:t>
      </w:r>
      <w:r>
        <w:rPr>
          <w:color w:val="231F20"/>
          <w:w w:val="110"/>
        </w:rPr>
        <w:t> (C</w:t>
      </w:r>
      <w:r>
        <w:rPr>
          <w:color w:val="231F20"/>
          <w:w w:val="110"/>
        </w:rPr>
        <w:t> program,</w:t>
      </w:r>
      <w:r>
        <w:rPr>
          <w:color w:val="231F20"/>
          <w:w w:val="110"/>
        </w:rPr>
        <w:t> letter,</w:t>
      </w:r>
      <w:r>
        <w:rPr>
          <w:color w:val="231F20"/>
          <w:w w:val="110"/>
        </w:rPr>
        <w:t> memo,</w:t>
      </w:r>
      <w:r>
        <w:rPr>
          <w:color w:val="231F20"/>
          <w:w w:val="110"/>
        </w:rPr>
        <w:t> etc.)</w:t>
      </w:r>
      <w:r>
        <w:rPr>
          <w:color w:val="231F20"/>
          <w:w w:val="110"/>
        </w:rPr>
        <w:t> simply</w:t>
      </w:r>
      <w:r>
        <w:rPr>
          <w:color w:val="231F20"/>
          <w:w w:val="110"/>
        </w:rPr>
        <w:t> start</w:t>
      </w:r>
      <w:r>
        <w:rPr>
          <w:color w:val="231F20"/>
          <w:w w:val="110"/>
        </w:rPr>
        <w:t> typing</w:t>
      </w:r>
      <w:r>
        <w:rPr>
          <w:color w:val="231F20"/>
          <w:w w:val="110"/>
        </w:rPr>
        <w:t> from</w:t>
      </w:r>
      <w:r>
        <w:rPr>
          <w:color w:val="231F20"/>
          <w:w w:val="110"/>
        </w:rPr>
        <w:t> nano’s </w:t>
      </w:r>
      <w:r>
        <w:rPr>
          <w:color w:val="231F20"/>
          <w:spacing w:val="-2"/>
          <w:w w:val="110"/>
        </w:rPr>
        <w:t>interface.</w:t>
      </w:r>
    </w:p>
    <w:p>
      <w:pPr>
        <w:pStyle w:val="BodyText"/>
        <w:spacing w:line="278" w:lineRule="auto" w:before="119"/>
        <w:ind w:left="378" w:right="7"/>
        <w:jc w:val="both"/>
      </w:pPr>
      <w:r>
        <w:rPr>
          <w:color w:val="231F20"/>
          <w:w w:val="110"/>
        </w:rPr>
        <w:t>nano has two categories of program options. The first category of options is used when first launching the nano program. For example, the following code launches nano with an option </w:t>
      </w:r>
      <w:r>
        <w:rPr>
          <w:color w:val="231F20"/>
          <w:w w:val="115"/>
        </w:rPr>
        <w:t>to constantly show the cursor position.</w:t>
      </w:r>
    </w:p>
    <w:p>
      <w:pPr>
        <w:spacing w:before="92"/>
        <w:ind w:left="378" w:right="0" w:firstLine="0"/>
        <w:jc w:val="both"/>
        <w:rPr>
          <w:rFonts w:ascii="Trebuchet MS" w:hAnsi="Trebuchet MS"/>
          <w:sz w:val="18"/>
        </w:rPr>
      </w:pPr>
      <w:r>
        <w:rPr>
          <w:rFonts w:ascii="Trebuchet MS" w:hAnsi="Trebuchet MS"/>
          <w:color w:val="231F20"/>
          <w:w w:val="105"/>
          <w:sz w:val="18"/>
        </w:rPr>
        <w:t>$</w:t>
      </w:r>
      <w:r>
        <w:rPr>
          <w:rFonts w:ascii="Trebuchet MS" w:hAnsi="Trebuchet MS"/>
          <w:color w:val="231F20"/>
          <w:spacing w:val="34"/>
          <w:w w:val="105"/>
          <w:sz w:val="18"/>
        </w:rPr>
        <w:t> </w:t>
      </w:r>
      <w:r>
        <w:rPr>
          <w:rFonts w:ascii="Trebuchet MS" w:hAnsi="Trebuchet MS"/>
          <w:color w:val="231F20"/>
          <w:w w:val="105"/>
          <w:sz w:val="18"/>
        </w:rPr>
        <w:t>nano</w:t>
      </w:r>
      <w:r>
        <w:rPr>
          <w:rFonts w:ascii="Trebuchet MS" w:hAnsi="Trebuchet MS"/>
          <w:color w:val="231F20"/>
          <w:spacing w:val="27"/>
          <w:w w:val="105"/>
          <w:sz w:val="18"/>
        </w:rPr>
        <w:t> </w:t>
      </w:r>
      <w:r>
        <w:rPr>
          <w:rFonts w:ascii="Symbol" w:hAnsi="Symbol"/>
          <w:color w:val="231F20"/>
          <w:spacing w:val="-5"/>
          <w:w w:val="105"/>
          <w:sz w:val="22"/>
        </w:rPr>
        <w:t></w:t>
      </w:r>
      <w:r>
        <w:rPr>
          <w:rFonts w:ascii="Trebuchet MS" w:hAnsi="Trebuchet MS"/>
          <w:color w:val="231F20"/>
          <w:spacing w:val="-5"/>
          <w:w w:val="105"/>
          <w:sz w:val="18"/>
        </w:rPr>
        <w:t>c</w:t>
      </w:r>
    </w:p>
    <w:p>
      <w:pPr>
        <w:pStyle w:val="BodyText"/>
        <w:spacing w:line="278" w:lineRule="auto" w:before="183"/>
        <w:ind w:left="378" w:right="13" w:hanging="4"/>
        <w:jc w:val="both"/>
      </w:pPr>
      <w:r>
        <w:rPr>
          <w:color w:val="231F20"/>
          <w:w w:val="110"/>
        </w:rPr>
        <w:t>Table C.1</w:t>
      </w:r>
      <w:r>
        <w:rPr>
          <w:color w:val="231F20"/>
          <w:spacing w:val="-1"/>
          <w:w w:val="110"/>
        </w:rPr>
        <w:t> </w:t>
      </w:r>
      <w:r>
        <w:rPr>
          <w:color w:val="231F20"/>
          <w:w w:val="110"/>
        </w:rPr>
        <w:t>shows</w:t>
      </w:r>
      <w:r>
        <w:rPr>
          <w:color w:val="231F20"/>
          <w:spacing w:val="-1"/>
          <w:w w:val="110"/>
        </w:rPr>
        <w:t> </w:t>
      </w:r>
      <w:r>
        <w:rPr>
          <w:color w:val="231F20"/>
          <w:w w:val="110"/>
        </w:rPr>
        <w:t>a</w:t>
      </w:r>
      <w:r>
        <w:rPr>
          <w:color w:val="231F20"/>
          <w:spacing w:val="-1"/>
          <w:w w:val="110"/>
        </w:rPr>
        <w:t> </w:t>
      </w:r>
      <w:r>
        <w:rPr>
          <w:color w:val="231F20"/>
          <w:w w:val="110"/>
        </w:rPr>
        <w:t>comprehensive</w:t>
      </w:r>
      <w:r>
        <w:rPr>
          <w:color w:val="231F20"/>
          <w:spacing w:val="-1"/>
          <w:w w:val="110"/>
        </w:rPr>
        <w:t> </w:t>
      </w:r>
      <w:r>
        <w:rPr>
          <w:color w:val="231F20"/>
          <w:w w:val="110"/>
        </w:rPr>
        <w:t>list</w:t>
      </w:r>
      <w:r>
        <w:rPr>
          <w:color w:val="231F20"/>
          <w:spacing w:val="-1"/>
          <w:w w:val="110"/>
        </w:rPr>
        <w:t> </w:t>
      </w:r>
      <w:r>
        <w:rPr>
          <w:color w:val="231F20"/>
          <w:w w:val="110"/>
        </w:rPr>
        <w:t>of nano</w:t>
      </w:r>
      <w:r>
        <w:rPr>
          <w:color w:val="231F20"/>
          <w:spacing w:val="-1"/>
          <w:w w:val="110"/>
        </w:rPr>
        <w:t> </w:t>
      </w:r>
      <w:r>
        <w:rPr>
          <w:color w:val="231F20"/>
          <w:w w:val="110"/>
        </w:rPr>
        <w:t>start options. This list is derived</w:t>
      </w:r>
      <w:r>
        <w:rPr>
          <w:color w:val="231F20"/>
          <w:spacing w:val="-1"/>
          <w:w w:val="110"/>
        </w:rPr>
        <w:t> </w:t>
      </w:r>
      <w:r>
        <w:rPr>
          <w:color w:val="231F20"/>
          <w:w w:val="110"/>
        </w:rPr>
        <w:t>from the free nano help facility accessed from its corresponding man pages.</w:t>
      </w:r>
    </w:p>
    <w:p>
      <w:pPr>
        <w:pStyle w:val="BodyText"/>
        <w:rPr>
          <w:sz w:val="18"/>
        </w:rPr>
      </w:pPr>
    </w:p>
    <w:p>
      <w:pPr>
        <w:pStyle w:val="BodyText"/>
        <w:spacing w:before="20"/>
        <w:rPr>
          <w:sz w:val="18"/>
        </w:rPr>
      </w:pPr>
    </w:p>
    <w:p>
      <w:pPr>
        <w:pStyle w:val="Heading5"/>
        <w:tabs>
          <w:tab w:pos="2053" w:val="left" w:leader="none"/>
        </w:tabs>
        <w:spacing w:before="1"/>
        <w:ind w:left="395"/>
      </w:pPr>
      <w:r>
        <w:rPr/>
        <mc:AlternateContent>
          <mc:Choice Requires="wps">
            <w:drawing>
              <wp:anchor distT="0" distB="0" distL="0" distR="0" allowOverlap="1" layoutInCell="1" locked="0" behindDoc="1" simplePos="0" relativeHeight="481341952">
                <wp:simplePos x="0" y="0"/>
                <wp:positionH relativeFrom="page">
                  <wp:posOffset>449757</wp:posOffset>
                </wp:positionH>
                <wp:positionV relativeFrom="paragraph">
                  <wp:posOffset>-45689</wp:posOffset>
                </wp:positionV>
                <wp:extent cx="5473700" cy="3531870"/>
                <wp:effectExtent l="0" t="0" r="0" b="0"/>
                <wp:wrapNone/>
                <wp:docPr id="1782" name="Group 1782"/>
                <wp:cNvGraphicFramePr>
                  <a:graphicFrameLocks/>
                </wp:cNvGraphicFramePr>
                <a:graphic>
                  <a:graphicData uri="http://schemas.microsoft.com/office/word/2010/wordprocessingGroup">
                    <wpg:wgp>
                      <wpg:cNvPr id="1782" name="Group 1782"/>
                      <wpg:cNvGrpSpPr/>
                      <wpg:grpSpPr>
                        <a:xfrm>
                          <a:off x="0" y="0"/>
                          <a:ext cx="5473700" cy="3531870"/>
                          <a:chExt cx="5473700" cy="3531870"/>
                        </a:xfrm>
                      </wpg:grpSpPr>
                      <wps:wsp>
                        <wps:cNvPr id="1783" name="Graphic 1783"/>
                        <wps:cNvSpPr/>
                        <wps:spPr>
                          <a:xfrm>
                            <a:off x="50685" y="306895"/>
                            <a:ext cx="5372735" cy="3027045"/>
                          </a:xfrm>
                          <a:custGeom>
                            <a:avLst/>
                            <a:gdLst/>
                            <a:ahLst/>
                            <a:cxnLst/>
                            <a:rect l="l" t="t" r="r" b="b"/>
                            <a:pathLst>
                              <a:path w="5372735" h="3027045">
                                <a:moveTo>
                                  <a:pt x="5220639" y="0"/>
                                </a:moveTo>
                                <a:lnTo>
                                  <a:pt x="151688" y="0"/>
                                </a:lnTo>
                                <a:lnTo>
                                  <a:pt x="103740" y="7768"/>
                                </a:lnTo>
                                <a:lnTo>
                                  <a:pt x="62100" y="29402"/>
                                </a:lnTo>
                                <a:lnTo>
                                  <a:pt x="29265" y="62391"/>
                                </a:lnTo>
                                <a:lnTo>
                                  <a:pt x="7732" y="104226"/>
                                </a:lnTo>
                                <a:lnTo>
                                  <a:pt x="0" y="152400"/>
                                </a:lnTo>
                                <a:lnTo>
                                  <a:pt x="0" y="3026549"/>
                                </a:lnTo>
                                <a:lnTo>
                                  <a:pt x="5372341" y="3026549"/>
                                </a:lnTo>
                                <a:lnTo>
                                  <a:pt x="5372341" y="152400"/>
                                </a:lnTo>
                                <a:lnTo>
                                  <a:pt x="5364606" y="104226"/>
                                </a:lnTo>
                                <a:lnTo>
                                  <a:pt x="5343067" y="62391"/>
                                </a:lnTo>
                                <a:lnTo>
                                  <a:pt x="5310227" y="29402"/>
                                </a:lnTo>
                                <a:lnTo>
                                  <a:pt x="5268584" y="7768"/>
                                </a:lnTo>
                                <a:lnTo>
                                  <a:pt x="5220639" y="0"/>
                                </a:lnTo>
                                <a:close/>
                              </a:path>
                            </a:pathLst>
                          </a:custGeom>
                          <a:solidFill>
                            <a:srgbClr val="F1F1F2"/>
                          </a:solidFill>
                        </wps:spPr>
                        <wps:bodyPr wrap="square" lIns="0" tIns="0" rIns="0" bIns="0" rtlCol="0">
                          <a:prstTxWarp prst="textNoShape">
                            <a:avLst/>
                          </a:prstTxWarp>
                          <a:noAutofit/>
                        </wps:bodyPr>
                      </wps:wsp>
                      <wps:wsp>
                        <wps:cNvPr id="1784" name="Graphic 1784"/>
                        <wps:cNvSpPr/>
                        <wps:spPr>
                          <a:xfrm>
                            <a:off x="50774" y="50799"/>
                            <a:ext cx="5372735" cy="231140"/>
                          </a:xfrm>
                          <a:custGeom>
                            <a:avLst/>
                            <a:gdLst/>
                            <a:ahLst/>
                            <a:cxnLst/>
                            <a:rect l="l" t="t" r="r" b="b"/>
                            <a:pathLst>
                              <a:path w="5372735" h="231140">
                                <a:moveTo>
                                  <a:pt x="5256936" y="0"/>
                                </a:moveTo>
                                <a:lnTo>
                                  <a:pt x="2695587" y="0"/>
                                </a:lnTo>
                                <a:lnTo>
                                  <a:pt x="115214" y="0"/>
                                </a:lnTo>
                                <a:lnTo>
                                  <a:pt x="70364" y="9064"/>
                                </a:lnTo>
                                <a:lnTo>
                                  <a:pt x="33742" y="33783"/>
                                </a:lnTo>
                                <a:lnTo>
                                  <a:pt x="9052" y="70449"/>
                                </a:lnTo>
                                <a:lnTo>
                                  <a:pt x="0" y="115354"/>
                                </a:lnTo>
                                <a:lnTo>
                                  <a:pt x="9052" y="160271"/>
                                </a:lnTo>
                                <a:lnTo>
                                  <a:pt x="33742" y="196937"/>
                                </a:lnTo>
                                <a:lnTo>
                                  <a:pt x="70364" y="221656"/>
                                </a:lnTo>
                                <a:lnTo>
                                  <a:pt x="115214" y="230720"/>
                                </a:lnTo>
                                <a:lnTo>
                                  <a:pt x="5256936" y="230720"/>
                                </a:lnTo>
                                <a:lnTo>
                                  <a:pt x="5301781" y="221656"/>
                                </a:lnTo>
                                <a:lnTo>
                                  <a:pt x="5338403" y="196937"/>
                                </a:lnTo>
                                <a:lnTo>
                                  <a:pt x="5363096" y="160271"/>
                                </a:lnTo>
                                <a:lnTo>
                                  <a:pt x="5372150" y="115366"/>
                                </a:lnTo>
                                <a:lnTo>
                                  <a:pt x="5363096" y="70449"/>
                                </a:lnTo>
                                <a:lnTo>
                                  <a:pt x="5338403" y="33783"/>
                                </a:lnTo>
                                <a:lnTo>
                                  <a:pt x="5301781" y="9064"/>
                                </a:lnTo>
                                <a:lnTo>
                                  <a:pt x="5256936" y="0"/>
                                </a:lnTo>
                                <a:close/>
                              </a:path>
                            </a:pathLst>
                          </a:custGeom>
                          <a:solidFill>
                            <a:srgbClr val="808284"/>
                          </a:solidFill>
                        </wps:spPr>
                        <wps:bodyPr wrap="square" lIns="0" tIns="0" rIns="0" bIns="0" rtlCol="0">
                          <a:prstTxWarp prst="textNoShape">
                            <a:avLst/>
                          </a:prstTxWarp>
                          <a:noAutofit/>
                        </wps:bodyPr>
                      </wps:wsp>
                      <wps:wsp>
                        <wps:cNvPr id="1785" name="Graphic 1785"/>
                        <wps:cNvSpPr/>
                        <wps:spPr>
                          <a:xfrm>
                            <a:off x="25400" y="25400"/>
                            <a:ext cx="5422900" cy="281940"/>
                          </a:xfrm>
                          <a:custGeom>
                            <a:avLst/>
                            <a:gdLst/>
                            <a:ahLst/>
                            <a:cxnLst/>
                            <a:rect l="l" t="t" r="r" b="b"/>
                            <a:pathLst>
                              <a:path w="5422900" h="281940">
                                <a:moveTo>
                                  <a:pt x="2720962" y="0"/>
                                </a:moveTo>
                                <a:lnTo>
                                  <a:pt x="5282310" y="0"/>
                                </a:lnTo>
                                <a:lnTo>
                                  <a:pt x="5326748" y="7175"/>
                                </a:lnTo>
                                <a:lnTo>
                                  <a:pt x="5365342" y="27157"/>
                                </a:lnTo>
                                <a:lnTo>
                                  <a:pt x="5395775" y="57626"/>
                                </a:lnTo>
                                <a:lnTo>
                                  <a:pt x="5415732" y="96264"/>
                                </a:lnTo>
                                <a:lnTo>
                                  <a:pt x="5422900" y="140754"/>
                                </a:lnTo>
                                <a:lnTo>
                                  <a:pt x="5415732" y="185256"/>
                                </a:lnTo>
                                <a:lnTo>
                                  <a:pt x="5395775" y="223894"/>
                                </a:lnTo>
                                <a:lnTo>
                                  <a:pt x="5365342" y="254363"/>
                                </a:lnTo>
                                <a:lnTo>
                                  <a:pt x="5326748" y="274345"/>
                                </a:lnTo>
                                <a:lnTo>
                                  <a:pt x="5282310" y="281520"/>
                                </a:lnTo>
                                <a:lnTo>
                                  <a:pt x="140588" y="281520"/>
                                </a:lnTo>
                                <a:lnTo>
                                  <a:pt x="96150" y="274345"/>
                                </a:lnTo>
                                <a:lnTo>
                                  <a:pt x="57557" y="254363"/>
                                </a:lnTo>
                                <a:lnTo>
                                  <a:pt x="27124" y="223894"/>
                                </a:lnTo>
                                <a:lnTo>
                                  <a:pt x="7167" y="185256"/>
                                </a:lnTo>
                                <a:lnTo>
                                  <a:pt x="0" y="140766"/>
                                </a:lnTo>
                                <a:lnTo>
                                  <a:pt x="7167" y="96264"/>
                                </a:lnTo>
                                <a:lnTo>
                                  <a:pt x="27124" y="57626"/>
                                </a:lnTo>
                                <a:lnTo>
                                  <a:pt x="57557" y="27157"/>
                                </a:lnTo>
                                <a:lnTo>
                                  <a:pt x="96150" y="7175"/>
                                </a:lnTo>
                                <a:lnTo>
                                  <a:pt x="140588" y="0"/>
                                </a:lnTo>
                                <a:lnTo>
                                  <a:pt x="2720962" y="0"/>
                                </a:lnTo>
                              </a:path>
                            </a:pathLst>
                          </a:custGeom>
                          <a:ln w="50800">
                            <a:solidFill>
                              <a:srgbClr val="231F20"/>
                            </a:solidFill>
                            <a:prstDash val="solid"/>
                          </a:ln>
                        </wps:spPr>
                        <wps:bodyPr wrap="square" lIns="0" tIns="0" rIns="0" bIns="0" rtlCol="0">
                          <a:prstTxWarp prst="textNoShape">
                            <a:avLst/>
                          </a:prstTxWarp>
                          <a:noAutofit/>
                        </wps:bodyPr>
                      </wps:wsp>
                      <wps:wsp>
                        <wps:cNvPr id="1786" name="Graphic 1786"/>
                        <wps:cNvSpPr/>
                        <wps:spPr>
                          <a:xfrm>
                            <a:off x="25399" y="25399"/>
                            <a:ext cx="5422900" cy="281940"/>
                          </a:xfrm>
                          <a:custGeom>
                            <a:avLst/>
                            <a:gdLst/>
                            <a:ahLst/>
                            <a:cxnLst/>
                            <a:rect l="l" t="t" r="r" b="b"/>
                            <a:pathLst>
                              <a:path w="5422900" h="281940">
                                <a:moveTo>
                                  <a:pt x="2720962" y="0"/>
                                </a:moveTo>
                                <a:lnTo>
                                  <a:pt x="5282311" y="0"/>
                                </a:lnTo>
                                <a:lnTo>
                                  <a:pt x="5326749" y="7175"/>
                                </a:lnTo>
                                <a:lnTo>
                                  <a:pt x="5365342" y="27157"/>
                                </a:lnTo>
                                <a:lnTo>
                                  <a:pt x="5395775" y="57626"/>
                                </a:lnTo>
                                <a:lnTo>
                                  <a:pt x="5415732" y="96264"/>
                                </a:lnTo>
                                <a:lnTo>
                                  <a:pt x="5422900" y="140754"/>
                                </a:lnTo>
                                <a:lnTo>
                                  <a:pt x="5415732" y="185256"/>
                                </a:lnTo>
                                <a:lnTo>
                                  <a:pt x="5395775" y="223894"/>
                                </a:lnTo>
                                <a:lnTo>
                                  <a:pt x="5365342" y="254363"/>
                                </a:lnTo>
                                <a:lnTo>
                                  <a:pt x="5326749" y="274345"/>
                                </a:lnTo>
                                <a:lnTo>
                                  <a:pt x="5282311" y="281520"/>
                                </a:lnTo>
                                <a:lnTo>
                                  <a:pt x="140588" y="281520"/>
                                </a:lnTo>
                                <a:lnTo>
                                  <a:pt x="96150" y="274345"/>
                                </a:lnTo>
                                <a:lnTo>
                                  <a:pt x="57557" y="254363"/>
                                </a:lnTo>
                                <a:lnTo>
                                  <a:pt x="27124" y="223894"/>
                                </a:lnTo>
                                <a:lnTo>
                                  <a:pt x="7167" y="185256"/>
                                </a:lnTo>
                                <a:lnTo>
                                  <a:pt x="0" y="140766"/>
                                </a:lnTo>
                                <a:lnTo>
                                  <a:pt x="7167" y="96264"/>
                                </a:lnTo>
                                <a:lnTo>
                                  <a:pt x="27124" y="57626"/>
                                </a:lnTo>
                                <a:lnTo>
                                  <a:pt x="57557" y="27157"/>
                                </a:lnTo>
                                <a:lnTo>
                                  <a:pt x="96150" y="7175"/>
                                </a:lnTo>
                                <a:lnTo>
                                  <a:pt x="140588" y="0"/>
                                </a:lnTo>
                                <a:lnTo>
                                  <a:pt x="2720962" y="0"/>
                                </a:lnTo>
                                <a:close/>
                              </a:path>
                            </a:pathLst>
                          </a:custGeom>
                          <a:ln w="12700">
                            <a:solidFill>
                              <a:srgbClr val="231F20"/>
                            </a:solidFill>
                            <a:prstDash val="solid"/>
                          </a:ln>
                        </wps:spPr>
                        <wps:bodyPr wrap="square" lIns="0" tIns="0" rIns="0" bIns="0" rtlCol="0">
                          <a:prstTxWarp prst="textNoShape">
                            <a:avLst/>
                          </a:prstTxWarp>
                          <a:noAutofit/>
                        </wps:bodyPr>
                      </wps:wsp>
                      <wps:wsp>
                        <wps:cNvPr id="1787" name="Graphic 1787"/>
                        <wps:cNvSpPr/>
                        <wps:spPr>
                          <a:xfrm>
                            <a:off x="50685" y="306895"/>
                            <a:ext cx="5372735" cy="3027045"/>
                          </a:xfrm>
                          <a:custGeom>
                            <a:avLst/>
                            <a:gdLst/>
                            <a:ahLst/>
                            <a:cxnLst/>
                            <a:rect l="l" t="t" r="r" b="b"/>
                            <a:pathLst>
                              <a:path w="5372735" h="3027045">
                                <a:moveTo>
                                  <a:pt x="0" y="3026549"/>
                                </a:moveTo>
                                <a:lnTo>
                                  <a:pt x="0" y="152400"/>
                                </a:lnTo>
                                <a:lnTo>
                                  <a:pt x="7732" y="104226"/>
                                </a:lnTo>
                                <a:lnTo>
                                  <a:pt x="29265" y="62391"/>
                                </a:lnTo>
                                <a:lnTo>
                                  <a:pt x="62100" y="29402"/>
                                </a:lnTo>
                                <a:lnTo>
                                  <a:pt x="103740" y="7768"/>
                                </a:lnTo>
                                <a:lnTo>
                                  <a:pt x="151688" y="0"/>
                                </a:lnTo>
                                <a:lnTo>
                                  <a:pt x="5220639" y="0"/>
                                </a:lnTo>
                                <a:lnTo>
                                  <a:pt x="5268584" y="7768"/>
                                </a:lnTo>
                                <a:lnTo>
                                  <a:pt x="5310227" y="29402"/>
                                </a:lnTo>
                                <a:lnTo>
                                  <a:pt x="5343067" y="62391"/>
                                </a:lnTo>
                                <a:lnTo>
                                  <a:pt x="5364606" y="104226"/>
                                </a:lnTo>
                                <a:lnTo>
                                  <a:pt x="5372341" y="152400"/>
                                </a:lnTo>
                                <a:lnTo>
                                  <a:pt x="5372341" y="3026549"/>
                                </a:lnTo>
                              </a:path>
                            </a:pathLst>
                          </a:custGeom>
                          <a:ln w="38100">
                            <a:solidFill>
                              <a:srgbClr val="231F20"/>
                            </a:solidFill>
                            <a:prstDash val="solid"/>
                          </a:ln>
                        </wps:spPr>
                        <wps:bodyPr wrap="square" lIns="0" tIns="0" rIns="0" bIns="0" rtlCol="0">
                          <a:prstTxWarp prst="textNoShape">
                            <a:avLst/>
                          </a:prstTxWarp>
                          <a:noAutofit/>
                        </wps:bodyPr>
                      </wps:wsp>
                      <wps:wsp>
                        <wps:cNvPr id="1788" name="Graphic 1788"/>
                        <wps:cNvSpPr/>
                        <wps:spPr>
                          <a:xfrm>
                            <a:off x="44196" y="3333292"/>
                            <a:ext cx="5372735" cy="179705"/>
                          </a:xfrm>
                          <a:custGeom>
                            <a:avLst/>
                            <a:gdLst/>
                            <a:ahLst/>
                            <a:cxnLst/>
                            <a:rect l="l" t="t" r="r" b="b"/>
                            <a:pathLst>
                              <a:path w="5372735" h="179705">
                                <a:moveTo>
                                  <a:pt x="5372354" y="0"/>
                                </a:moveTo>
                                <a:lnTo>
                                  <a:pt x="0" y="0"/>
                                </a:lnTo>
                                <a:lnTo>
                                  <a:pt x="0" y="72072"/>
                                </a:lnTo>
                                <a:lnTo>
                                  <a:pt x="11923" y="113782"/>
                                </a:lnTo>
                                <a:lnTo>
                                  <a:pt x="44435" y="147840"/>
                                </a:lnTo>
                                <a:lnTo>
                                  <a:pt x="92652" y="170802"/>
                                </a:lnTo>
                                <a:lnTo>
                                  <a:pt x="151688" y="179222"/>
                                </a:lnTo>
                                <a:lnTo>
                                  <a:pt x="5220652" y="179222"/>
                                </a:lnTo>
                                <a:lnTo>
                                  <a:pt x="5279701" y="170802"/>
                                </a:lnTo>
                                <a:lnTo>
                                  <a:pt x="5327921" y="147840"/>
                                </a:lnTo>
                                <a:lnTo>
                                  <a:pt x="5360432" y="113782"/>
                                </a:lnTo>
                                <a:lnTo>
                                  <a:pt x="5372354" y="72072"/>
                                </a:lnTo>
                                <a:lnTo>
                                  <a:pt x="5372354" y="0"/>
                                </a:lnTo>
                                <a:close/>
                              </a:path>
                            </a:pathLst>
                          </a:custGeom>
                          <a:solidFill>
                            <a:srgbClr val="F1F1F2"/>
                          </a:solidFill>
                        </wps:spPr>
                        <wps:bodyPr wrap="square" lIns="0" tIns="0" rIns="0" bIns="0" rtlCol="0">
                          <a:prstTxWarp prst="textNoShape">
                            <a:avLst/>
                          </a:prstTxWarp>
                          <a:noAutofit/>
                        </wps:bodyPr>
                      </wps:wsp>
                      <wps:wsp>
                        <wps:cNvPr id="1789" name="Graphic 1789"/>
                        <wps:cNvSpPr/>
                        <wps:spPr>
                          <a:xfrm>
                            <a:off x="44196" y="3333292"/>
                            <a:ext cx="5372735" cy="179705"/>
                          </a:xfrm>
                          <a:custGeom>
                            <a:avLst/>
                            <a:gdLst/>
                            <a:ahLst/>
                            <a:cxnLst/>
                            <a:rect l="l" t="t" r="r" b="b"/>
                            <a:pathLst>
                              <a:path w="5372735" h="179705">
                                <a:moveTo>
                                  <a:pt x="5372354" y="0"/>
                                </a:moveTo>
                                <a:lnTo>
                                  <a:pt x="5372354" y="72072"/>
                                </a:lnTo>
                                <a:lnTo>
                                  <a:pt x="5360432" y="113782"/>
                                </a:lnTo>
                                <a:lnTo>
                                  <a:pt x="5327921" y="147840"/>
                                </a:lnTo>
                                <a:lnTo>
                                  <a:pt x="5279701" y="170802"/>
                                </a:lnTo>
                                <a:lnTo>
                                  <a:pt x="5220652" y="179222"/>
                                </a:lnTo>
                                <a:lnTo>
                                  <a:pt x="151688" y="179222"/>
                                </a:lnTo>
                                <a:lnTo>
                                  <a:pt x="92652" y="170802"/>
                                </a:lnTo>
                                <a:lnTo>
                                  <a:pt x="44435" y="147840"/>
                                </a:lnTo>
                                <a:lnTo>
                                  <a:pt x="11923" y="113782"/>
                                </a:lnTo>
                                <a:lnTo>
                                  <a:pt x="0" y="72072"/>
                                </a:lnTo>
                                <a:lnTo>
                                  <a:pt x="0" y="0"/>
                                </a:lnTo>
                              </a:path>
                            </a:pathLst>
                          </a:custGeom>
                          <a:ln w="381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414001pt;margin-top:-3.597596pt;width:431pt;height:278.1pt;mso-position-horizontal-relative:page;mso-position-vertical-relative:paragraph;z-index:-21974528" id="docshapegroup1629" coordorigin="708,-72" coordsize="8620,5562">
                <v:shape style="position:absolute;left:788;top:411;width:8461;height:4767" id="docshape1630" coordorigin="788,411" coordsize="8461,4767" path="m9010,411l1027,411,951,424,886,458,834,510,800,575,788,651,788,5178,9248,5178,9248,651,9236,575,9202,510,9151,458,9085,424,9010,411xe" filled="true" fillcolor="#f1f1f2" stroked="false">
                  <v:path arrowok="t"/>
                  <v:fill type="solid"/>
                </v:shape>
                <v:shape style="position:absolute;left:788;top:8;width:8461;height:364" id="docshape1631" coordorigin="788,8" coordsize="8461,364" path="m9067,8l5033,8,970,8,899,22,841,61,802,119,788,190,802,260,841,318,899,357,970,371,9067,371,9138,357,9195,318,9234,260,9248,190,9234,119,9195,61,9138,22,9067,8xe" filled="true" fillcolor="#808284" stroked="false">
                  <v:path arrowok="t"/>
                  <v:fill type="solid"/>
                </v:shape>
                <v:shape style="position:absolute;left:748;top:-32;width:8540;height:444" id="docshape1632" coordorigin="748,-32" coordsize="8540,444" path="m5033,-32l9067,-32,9137,-21,9198,11,9246,59,9277,120,9288,190,9277,260,9246,321,9198,369,9137,400,9067,411,970,411,900,400,839,369,791,321,760,260,748,190,760,120,791,59,839,11,900,-21,970,-32,5033,-32e" filled="false" stroked="true" strokeweight="4.0pt" strokecolor="#231f20">
                  <v:path arrowok="t"/>
                  <v:stroke dashstyle="solid"/>
                </v:shape>
                <v:shape style="position:absolute;left:748;top:-32;width:8540;height:444" id="docshape1633" coordorigin="748,-32" coordsize="8540,444" path="m5033,-32l9067,-32,9137,-21,9198,11,9246,59,9277,120,9288,190,9277,260,9246,321,9198,369,9137,400,9067,411,970,411,900,400,839,369,791,321,760,260,748,190,760,120,791,59,839,11,900,-21,970,-32,5033,-32xe" filled="false" stroked="true" strokeweight="1.0pt" strokecolor="#231f20">
                  <v:path arrowok="t"/>
                  <v:stroke dashstyle="solid"/>
                </v:shape>
                <v:shape style="position:absolute;left:788;top:411;width:8461;height:4767" id="docshape1634" coordorigin="788,411" coordsize="8461,4767" path="m788,5178l788,651,800,575,834,510,886,458,951,424,1027,411,9010,411,9085,424,9151,458,9202,510,9236,575,9248,651,9248,5178e" filled="false" stroked="true" strokeweight="3pt" strokecolor="#231f20">
                  <v:path arrowok="t"/>
                  <v:stroke dashstyle="solid"/>
                </v:shape>
                <v:shape style="position:absolute;left:777;top:5177;width:8461;height:283" id="docshape1635" coordorigin="778,5177" coordsize="8461,283" path="m9238,5177l778,5177,778,5291,797,5357,848,5410,924,5446,1017,5460,8999,5460,9092,5446,9168,5410,9220,5357,9238,5291,9238,5177xe" filled="true" fillcolor="#f1f1f2" stroked="false">
                  <v:path arrowok="t"/>
                  <v:fill type="solid"/>
                </v:shape>
                <v:shape style="position:absolute;left:777;top:5177;width:8461;height:283" id="docshape1636" coordorigin="778,5177" coordsize="8461,283" path="m9238,5177l9238,5291,9220,5357,9168,5410,9092,5446,8999,5460,1017,5460,924,5446,848,5410,797,5357,778,5291,778,5177e" filled="false" stroked="true" strokeweight="3pt" strokecolor="#231f20">
                  <v:path arrowok="t"/>
                  <v:stroke dashstyle="solid"/>
                </v:shape>
                <w10:wrap type="none"/>
              </v:group>
            </w:pict>
          </mc:Fallback>
        </mc:AlternateContent>
      </w:r>
      <w:r>
        <w:rPr>
          <w:smallCaps/>
          <w:color w:val="FFFFFF"/>
        </w:rPr>
        <w:t>Tab</w:t>
      </w:r>
      <w:r>
        <w:rPr>
          <w:smallCaps/>
          <w:color w:val="FFFFFF"/>
          <w:spacing w:val="-35"/>
        </w:rPr>
        <w:t> </w:t>
      </w:r>
      <w:r>
        <w:rPr>
          <w:smallCaps/>
          <w:color w:val="FFFFFF"/>
        </w:rPr>
        <w:t>l</w:t>
      </w:r>
      <w:r>
        <w:rPr>
          <w:smallCaps/>
          <w:color w:val="FFFFFF"/>
          <w:spacing w:val="-34"/>
        </w:rPr>
        <w:t> </w:t>
      </w:r>
      <w:r>
        <w:rPr>
          <w:smallCaps/>
          <w:color w:val="FFFFFF"/>
        </w:rPr>
        <w:t>e</w:t>
      </w:r>
      <w:r>
        <w:rPr>
          <w:smallCaps/>
          <w:color w:val="FFFFFF"/>
          <w:spacing w:val="37"/>
        </w:rPr>
        <w:t> </w:t>
      </w:r>
      <w:r>
        <w:rPr>
          <w:smallCaps/>
          <w:color w:val="FFFFFF"/>
          <w:spacing w:val="-5"/>
        </w:rPr>
        <w:t>C.1</w:t>
      </w:r>
      <w:r>
        <w:rPr>
          <w:smallCaps/>
          <w:color w:val="FFFFFF"/>
        </w:rPr>
        <w:tab/>
      </w:r>
      <w:r>
        <w:rPr>
          <w:smallCaps/>
          <w:color w:val="FFFFFF"/>
          <w:spacing w:val="22"/>
        </w:rPr>
        <w:t>nano</w:t>
      </w:r>
      <w:r>
        <w:rPr>
          <w:smallCaps/>
          <w:color w:val="FFFFFF"/>
          <w:spacing w:val="11"/>
        </w:rPr>
        <w:t> </w:t>
      </w:r>
      <w:r>
        <w:rPr>
          <w:smallCaps/>
          <w:color w:val="FFFFFF"/>
          <w:spacing w:val="24"/>
        </w:rPr>
        <w:t>Start</w:t>
      </w:r>
      <w:r>
        <w:rPr>
          <w:smallCaps/>
          <w:color w:val="FFFFFF"/>
          <w:spacing w:val="13"/>
        </w:rPr>
        <w:t> </w:t>
      </w:r>
      <w:r>
        <w:rPr>
          <w:smallCaps/>
          <w:color w:val="FFFFFF"/>
          <w:spacing w:val="21"/>
        </w:rPr>
        <w:t>Options </w:t>
      </w:r>
    </w:p>
    <w:p>
      <w:pPr>
        <w:pStyle w:val="BodyText"/>
        <w:spacing w:before="44"/>
        <w:rPr>
          <w:rFonts w:ascii="Trebuchet MS"/>
          <w:b/>
          <w:sz w:val="18"/>
        </w:rPr>
      </w:pPr>
    </w:p>
    <w:p>
      <w:pPr>
        <w:tabs>
          <w:tab w:pos="2196" w:val="left" w:leader="none"/>
        </w:tabs>
        <w:spacing w:before="0"/>
        <w:ind w:left="618" w:right="0" w:firstLine="0"/>
        <w:jc w:val="left"/>
        <w:rPr>
          <w:rFonts w:ascii="Trebuchet MS"/>
          <w:b/>
          <w:sz w:val="20"/>
        </w:rPr>
      </w:pPr>
      <w:r>
        <w:rPr>
          <w:rFonts w:ascii="Trebuchet MS"/>
          <w:b/>
          <w:color w:val="231F20"/>
          <w:spacing w:val="-2"/>
          <w:w w:val="105"/>
          <w:sz w:val="20"/>
        </w:rPr>
        <w:t>Option</w:t>
      </w:r>
      <w:r>
        <w:rPr>
          <w:rFonts w:ascii="Trebuchet MS"/>
          <w:b/>
          <w:color w:val="231F20"/>
          <w:sz w:val="20"/>
        </w:rPr>
        <w:tab/>
      </w:r>
      <w:r>
        <w:rPr>
          <w:rFonts w:ascii="Trebuchet MS"/>
          <w:b/>
          <w:color w:val="231F20"/>
          <w:spacing w:val="-2"/>
          <w:w w:val="105"/>
          <w:sz w:val="20"/>
        </w:rPr>
        <w:t>Description</w:t>
      </w:r>
    </w:p>
    <w:p>
      <w:pPr>
        <w:tabs>
          <w:tab w:pos="2196" w:val="left" w:leader="none"/>
        </w:tabs>
        <w:spacing w:before="80"/>
        <w:ind w:left="618" w:right="0" w:firstLine="0"/>
        <w:jc w:val="left"/>
        <w:rPr>
          <w:rFonts w:ascii="Trebuchet MS"/>
          <w:sz w:val="18"/>
        </w:rPr>
      </w:pPr>
      <w:r>
        <w:rPr>
          <w:rFonts w:ascii="Trebuchet MS"/>
          <w:color w:val="231F20"/>
          <w:w w:val="110"/>
          <w:sz w:val="18"/>
        </w:rPr>
        <w:t>-</w:t>
      </w:r>
      <w:r>
        <w:rPr>
          <w:rFonts w:ascii="Trebuchet MS"/>
          <w:color w:val="231F20"/>
          <w:spacing w:val="-10"/>
          <w:w w:val="110"/>
          <w:sz w:val="18"/>
        </w:rPr>
        <w:t>T</w:t>
      </w:r>
      <w:r>
        <w:rPr>
          <w:rFonts w:ascii="Trebuchet MS"/>
          <w:color w:val="231F20"/>
          <w:sz w:val="18"/>
        </w:rPr>
        <w:tab/>
        <w:t>Sets</w:t>
      </w:r>
      <w:r>
        <w:rPr>
          <w:rFonts w:ascii="Trebuchet MS"/>
          <w:color w:val="231F20"/>
          <w:spacing w:val="-10"/>
          <w:sz w:val="18"/>
        </w:rPr>
        <w:t> </w:t>
      </w:r>
      <w:r>
        <w:rPr>
          <w:rFonts w:ascii="Trebuchet MS"/>
          <w:color w:val="231F20"/>
          <w:sz w:val="18"/>
        </w:rPr>
        <w:t>tab</w:t>
      </w:r>
      <w:r>
        <w:rPr>
          <w:rFonts w:ascii="Trebuchet MS"/>
          <w:color w:val="231F20"/>
          <w:spacing w:val="-9"/>
          <w:sz w:val="18"/>
        </w:rPr>
        <w:t> </w:t>
      </w:r>
      <w:r>
        <w:rPr>
          <w:rFonts w:ascii="Trebuchet MS"/>
          <w:color w:val="231F20"/>
          <w:spacing w:val="-2"/>
          <w:sz w:val="18"/>
        </w:rPr>
        <w:t>width</w:t>
      </w:r>
    </w:p>
    <w:p>
      <w:pPr>
        <w:tabs>
          <w:tab w:pos="2196" w:val="left" w:leader="none"/>
        </w:tabs>
        <w:spacing w:before="32"/>
        <w:ind w:left="618" w:right="0" w:firstLine="0"/>
        <w:jc w:val="left"/>
        <w:rPr>
          <w:rFonts w:ascii="Trebuchet MS"/>
          <w:sz w:val="18"/>
        </w:rPr>
      </w:pPr>
      <w:r>
        <w:rPr>
          <w:rFonts w:ascii="Trebuchet MS"/>
          <w:color w:val="231F20"/>
          <w:sz w:val="18"/>
        </w:rPr>
        <w:t>-</w:t>
      </w:r>
      <w:r>
        <w:rPr>
          <w:rFonts w:ascii="Trebuchet MS"/>
          <w:color w:val="231F20"/>
          <w:spacing w:val="-10"/>
          <w:sz w:val="18"/>
        </w:rPr>
        <w:t>R</w:t>
      </w:r>
      <w:r>
        <w:rPr>
          <w:rFonts w:ascii="Trebuchet MS"/>
          <w:color w:val="231F20"/>
          <w:sz w:val="18"/>
        </w:rPr>
        <w:tab/>
        <w:t>Enables</w:t>
      </w:r>
      <w:r>
        <w:rPr>
          <w:rFonts w:ascii="Trebuchet MS"/>
          <w:color w:val="231F20"/>
          <w:spacing w:val="-12"/>
          <w:sz w:val="18"/>
        </w:rPr>
        <w:t> </w:t>
      </w:r>
      <w:r>
        <w:rPr>
          <w:rFonts w:ascii="Trebuchet MS"/>
          <w:color w:val="231F20"/>
          <w:sz w:val="18"/>
        </w:rPr>
        <w:t>regular</w:t>
      </w:r>
      <w:r>
        <w:rPr>
          <w:rFonts w:ascii="Trebuchet MS"/>
          <w:color w:val="231F20"/>
          <w:spacing w:val="-11"/>
          <w:sz w:val="18"/>
        </w:rPr>
        <w:t> </w:t>
      </w:r>
      <w:r>
        <w:rPr>
          <w:rFonts w:ascii="Trebuchet MS"/>
          <w:color w:val="231F20"/>
          <w:sz w:val="18"/>
        </w:rPr>
        <w:t>expression</w:t>
      </w:r>
      <w:r>
        <w:rPr>
          <w:rFonts w:ascii="Trebuchet MS"/>
          <w:color w:val="231F20"/>
          <w:spacing w:val="-11"/>
          <w:sz w:val="18"/>
        </w:rPr>
        <w:t> </w:t>
      </w:r>
      <w:r>
        <w:rPr>
          <w:rFonts w:ascii="Trebuchet MS"/>
          <w:color w:val="231F20"/>
          <w:sz w:val="18"/>
        </w:rPr>
        <w:t>matching</w:t>
      </w:r>
      <w:r>
        <w:rPr>
          <w:rFonts w:ascii="Trebuchet MS"/>
          <w:color w:val="231F20"/>
          <w:spacing w:val="-11"/>
          <w:sz w:val="18"/>
        </w:rPr>
        <w:t> </w:t>
      </w:r>
      <w:r>
        <w:rPr>
          <w:rFonts w:ascii="Trebuchet MS"/>
          <w:color w:val="231F20"/>
          <w:sz w:val="18"/>
        </w:rPr>
        <w:t>for</w:t>
      </w:r>
      <w:r>
        <w:rPr>
          <w:rFonts w:ascii="Trebuchet MS"/>
          <w:color w:val="231F20"/>
          <w:spacing w:val="-11"/>
          <w:sz w:val="18"/>
        </w:rPr>
        <w:t> </w:t>
      </w:r>
      <w:r>
        <w:rPr>
          <w:rFonts w:ascii="Trebuchet MS"/>
          <w:color w:val="231F20"/>
          <w:sz w:val="18"/>
        </w:rPr>
        <w:t>search</w:t>
      </w:r>
      <w:r>
        <w:rPr>
          <w:rFonts w:ascii="Trebuchet MS"/>
          <w:color w:val="231F20"/>
          <w:spacing w:val="-12"/>
          <w:sz w:val="18"/>
        </w:rPr>
        <w:t> </w:t>
      </w:r>
      <w:r>
        <w:rPr>
          <w:rFonts w:ascii="Trebuchet MS"/>
          <w:color w:val="231F20"/>
          <w:spacing w:val="-2"/>
          <w:sz w:val="18"/>
        </w:rPr>
        <w:t>strings</w:t>
      </w:r>
    </w:p>
    <w:p>
      <w:pPr>
        <w:tabs>
          <w:tab w:pos="2196" w:val="left" w:leader="none"/>
        </w:tabs>
        <w:spacing w:before="30"/>
        <w:ind w:left="618" w:right="0" w:firstLine="0"/>
        <w:jc w:val="left"/>
        <w:rPr>
          <w:rFonts w:ascii="Trebuchet MS"/>
          <w:sz w:val="18"/>
        </w:rPr>
      </w:pPr>
      <w:r>
        <w:rPr>
          <w:rFonts w:ascii="Trebuchet MS"/>
          <w:color w:val="231F20"/>
          <w:sz w:val="18"/>
        </w:rPr>
        <w:t>-</w:t>
      </w:r>
      <w:r>
        <w:rPr>
          <w:rFonts w:ascii="Trebuchet MS"/>
          <w:color w:val="231F20"/>
          <w:spacing w:val="-10"/>
          <w:sz w:val="18"/>
        </w:rPr>
        <w:t>V</w:t>
      </w:r>
      <w:r>
        <w:rPr>
          <w:rFonts w:ascii="Trebuchet MS"/>
          <w:color w:val="231F20"/>
          <w:sz w:val="18"/>
        </w:rPr>
        <w:tab/>
        <w:t>Shows</w:t>
      </w:r>
      <w:r>
        <w:rPr>
          <w:rFonts w:ascii="Trebuchet MS"/>
          <w:color w:val="231F20"/>
          <w:spacing w:val="-8"/>
          <w:sz w:val="18"/>
        </w:rPr>
        <w:t> </w:t>
      </w:r>
      <w:r>
        <w:rPr>
          <w:rFonts w:ascii="Trebuchet MS"/>
          <w:color w:val="231F20"/>
          <w:sz w:val="18"/>
        </w:rPr>
        <w:t>the</w:t>
      </w:r>
      <w:r>
        <w:rPr>
          <w:rFonts w:ascii="Trebuchet MS"/>
          <w:color w:val="231F20"/>
          <w:spacing w:val="-8"/>
          <w:sz w:val="18"/>
        </w:rPr>
        <w:t> </w:t>
      </w:r>
      <w:r>
        <w:rPr>
          <w:rFonts w:ascii="Trebuchet MS"/>
          <w:color w:val="231F20"/>
          <w:sz w:val="18"/>
        </w:rPr>
        <w:t>current</w:t>
      </w:r>
      <w:r>
        <w:rPr>
          <w:rFonts w:ascii="Trebuchet MS"/>
          <w:color w:val="231F20"/>
          <w:spacing w:val="-7"/>
          <w:sz w:val="18"/>
        </w:rPr>
        <w:t> </w:t>
      </w:r>
      <w:r>
        <w:rPr>
          <w:rFonts w:ascii="Trebuchet MS"/>
          <w:color w:val="231F20"/>
          <w:sz w:val="18"/>
        </w:rPr>
        <w:t>version</w:t>
      </w:r>
      <w:r>
        <w:rPr>
          <w:rFonts w:ascii="Trebuchet MS"/>
          <w:color w:val="231F20"/>
          <w:spacing w:val="-6"/>
          <w:sz w:val="18"/>
        </w:rPr>
        <w:t> </w:t>
      </w:r>
      <w:r>
        <w:rPr>
          <w:rFonts w:ascii="Trebuchet MS"/>
          <w:color w:val="231F20"/>
          <w:sz w:val="18"/>
        </w:rPr>
        <w:t>and</w:t>
      </w:r>
      <w:r>
        <w:rPr>
          <w:rFonts w:ascii="Trebuchet MS"/>
          <w:color w:val="231F20"/>
          <w:spacing w:val="-8"/>
          <w:sz w:val="18"/>
        </w:rPr>
        <w:t> </w:t>
      </w:r>
      <w:r>
        <w:rPr>
          <w:rFonts w:ascii="Trebuchet MS"/>
          <w:color w:val="231F20"/>
          <w:spacing w:val="-2"/>
          <w:sz w:val="18"/>
        </w:rPr>
        <w:t>author</w:t>
      </w:r>
    </w:p>
    <w:p>
      <w:pPr>
        <w:tabs>
          <w:tab w:pos="2196" w:val="left" w:leader="none"/>
        </w:tabs>
        <w:spacing w:before="30"/>
        <w:ind w:left="618" w:right="0" w:firstLine="0"/>
        <w:jc w:val="left"/>
        <w:rPr>
          <w:rFonts w:ascii="Trebuchet MS"/>
          <w:sz w:val="18"/>
        </w:rPr>
      </w:pPr>
      <w:r>
        <w:rPr>
          <w:rFonts w:ascii="Trebuchet MS"/>
          <w:color w:val="231F20"/>
          <w:sz w:val="18"/>
        </w:rPr>
        <w:t>-</w:t>
      </w:r>
      <w:r>
        <w:rPr>
          <w:rFonts w:ascii="Trebuchet MS"/>
          <w:color w:val="231F20"/>
          <w:spacing w:val="-10"/>
          <w:sz w:val="18"/>
        </w:rPr>
        <w:t>h</w:t>
      </w:r>
      <w:r>
        <w:rPr>
          <w:rFonts w:ascii="Trebuchet MS"/>
          <w:color w:val="231F20"/>
          <w:sz w:val="18"/>
        </w:rPr>
        <w:tab/>
        <w:t>Displays</w:t>
      </w:r>
      <w:r>
        <w:rPr>
          <w:rFonts w:ascii="Trebuchet MS"/>
          <w:color w:val="231F20"/>
          <w:spacing w:val="-2"/>
          <w:sz w:val="18"/>
        </w:rPr>
        <w:t> </w:t>
      </w:r>
      <w:r>
        <w:rPr>
          <w:rFonts w:ascii="Trebuchet MS"/>
          <w:color w:val="231F20"/>
          <w:sz w:val="18"/>
        </w:rPr>
        <w:t>command</w:t>
      </w:r>
      <w:r>
        <w:rPr>
          <w:rFonts w:ascii="Trebuchet MS"/>
          <w:color w:val="231F20"/>
          <w:spacing w:val="-2"/>
          <w:sz w:val="18"/>
        </w:rPr>
        <w:t> </w:t>
      </w:r>
      <w:r>
        <w:rPr>
          <w:rFonts w:ascii="Trebuchet MS"/>
          <w:color w:val="231F20"/>
          <w:sz w:val="18"/>
        </w:rPr>
        <w:t>line</w:t>
      </w:r>
      <w:r>
        <w:rPr>
          <w:rFonts w:ascii="Trebuchet MS"/>
          <w:color w:val="231F20"/>
          <w:spacing w:val="-1"/>
          <w:sz w:val="18"/>
        </w:rPr>
        <w:t> </w:t>
      </w:r>
      <w:r>
        <w:rPr>
          <w:rFonts w:ascii="Trebuchet MS"/>
          <w:color w:val="231F20"/>
          <w:spacing w:val="-2"/>
          <w:sz w:val="18"/>
        </w:rPr>
        <w:t>options</w:t>
      </w:r>
    </w:p>
    <w:p>
      <w:pPr>
        <w:tabs>
          <w:tab w:pos="2196" w:val="left" w:leader="none"/>
        </w:tabs>
        <w:spacing w:before="33"/>
        <w:ind w:left="618" w:right="0" w:firstLine="0"/>
        <w:jc w:val="left"/>
        <w:rPr>
          <w:rFonts w:ascii="Trebuchet MS"/>
          <w:sz w:val="18"/>
        </w:rPr>
      </w:pPr>
      <w:r>
        <w:rPr>
          <w:rFonts w:ascii="Trebuchet MS"/>
          <w:color w:val="231F20"/>
          <w:w w:val="110"/>
          <w:sz w:val="18"/>
        </w:rPr>
        <w:t>-</w:t>
      </w:r>
      <w:r>
        <w:rPr>
          <w:rFonts w:ascii="Trebuchet MS"/>
          <w:color w:val="231F20"/>
          <w:spacing w:val="-10"/>
          <w:w w:val="110"/>
          <w:sz w:val="18"/>
        </w:rPr>
        <w:t>c</w:t>
      </w:r>
      <w:r>
        <w:rPr>
          <w:rFonts w:ascii="Trebuchet MS"/>
          <w:color w:val="231F20"/>
          <w:sz w:val="18"/>
        </w:rPr>
        <w:tab/>
        <w:t>Constantly</w:t>
      </w:r>
      <w:r>
        <w:rPr>
          <w:rFonts w:ascii="Trebuchet MS"/>
          <w:color w:val="231F20"/>
          <w:spacing w:val="9"/>
          <w:sz w:val="18"/>
        </w:rPr>
        <w:t> </w:t>
      </w:r>
      <w:r>
        <w:rPr>
          <w:rFonts w:ascii="Trebuchet MS"/>
          <w:color w:val="231F20"/>
          <w:sz w:val="18"/>
        </w:rPr>
        <w:t>shows</w:t>
      </w:r>
      <w:r>
        <w:rPr>
          <w:rFonts w:ascii="Trebuchet MS"/>
          <w:color w:val="231F20"/>
          <w:spacing w:val="9"/>
          <w:sz w:val="18"/>
        </w:rPr>
        <w:t> </w:t>
      </w:r>
      <w:r>
        <w:rPr>
          <w:rFonts w:ascii="Trebuchet MS"/>
          <w:color w:val="231F20"/>
          <w:sz w:val="18"/>
        </w:rPr>
        <w:t>the</w:t>
      </w:r>
      <w:r>
        <w:rPr>
          <w:rFonts w:ascii="Trebuchet MS"/>
          <w:color w:val="231F20"/>
          <w:spacing w:val="6"/>
          <w:sz w:val="18"/>
        </w:rPr>
        <w:t> </w:t>
      </w:r>
      <w:r>
        <w:rPr>
          <w:rFonts w:ascii="Trebuchet MS"/>
          <w:color w:val="231F20"/>
          <w:sz w:val="18"/>
        </w:rPr>
        <w:t>cursor</w:t>
      </w:r>
      <w:r>
        <w:rPr>
          <w:rFonts w:ascii="Trebuchet MS"/>
          <w:color w:val="231F20"/>
          <w:spacing w:val="9"/>
          <w:sz w:val="18"/>
        </w:rPr>
        <w:t> </w:t>
      </w:r>
      <w:r>
        <w:rPr>
          <w:rFonts w:ascii="Trebuchet MS"/>
          <w:color w:val="231F20"/>
          <w:spacing w:val="-2"/>
          <w:sz w:val="18"/>
        </w:rPr>
        <w:t>position</w:t>
      </w:r>
    </w:p>
    <w:p>
      <w:pPr>
        <w:tabs>
          <w:tab w:pos="2196" w:val="left" w:leader="none"/>
        </w:tabs>
        <w:spacing w:before="29"/>
        <w:ind w:left="618" w:right="0" w:firstLine="0"/>
        <w:jc w:val="left"/>
        <w:rPr>
          <w:rFonts w:ascii="Trebuchet MS" w:hAnsi="Trebuchet MS"/>
          <w:sz w:val="18"/>
        </w:rPr>
      </w:pPr>
      <w:r>
        <w:rPr>
          <w:rFonts w:ascii="Trebuchet MS" w:hAnsi="Trebuchet MS"/>
          <w:color w:val="231F20"/>
          <w:w w:val="140"/>
          <w:sz w:val="18"/>
        </w:rPr>
        <w:t>-</w:t>
      </w:r>
      <w:r>
        <w:rPr>
          <w:rFonts w:ascii="Trebuchet MS" w:hAnsi="Trebuchet MS"/>
          <w:color w:val="231F20"/>
          <w:spacing w:val="-10"/>
          <w:w w:val="140"/>
          <w:sz w:val="18"/>
        </w:rPr>
        <w:t>i</w:t>
      </w:r>
      <w:r>
        <w:rPr>
          <w:rFonts w:ascii="Trebuchet MS" w:hAnsi="Trebuchet MS"/>
          <w:color w:val="231F20"/>
          <w:sz w:val="18"/>
        </w:rPr>
        <w:tab/>
        <w:t>Indents</w:t>
      </w:r>
      <w:r>
        <w:rPr>
          <w:rFonts w:ascii="Trebuchet MS" w:hAnsi="Trebuchet MS"/>
          <w:color w:val="231F20"/>
          <w:spacing w:val="-13"/>
          <w:sz w:val="18"/>
        </w:rPr>
        <w:t> </w:t>
      </w:r>
      <w:r>
        <w:rPr>
          <w:rFonts w:ascii="Trebuchet MS" w:hAnsi="Trebuchet MS"/>
          <w:color w:val="231F20"/>
          <w:sz w:val="18"/>
        </w:rPr>
        <w:t>new</w:t>
      </w:r>
      <w:r>
        <w:rPr>
          <w:rFonts w:ascii="Trebuchet MS" w:hAnsi="Trebuchet MS"/>
          <w:color w:val="231F20"/>
          <w:spacing w:val="-12"/>
          <w:sz w:val="18"/>
        </w:rPr>
        <w:t> </w:t>
      </w:r>
      <w:r>
        <w:rPr>
          <w:rFonts w:ascii="Trebuchet MS" w:hAnsi="Trebuchet MS"/>
          <w:color w:val="231F20"/>
          <w:sz w:val="18"/>
        </w:rPr>
        <w:t>lines</w:t>
      </w:r>
      <w:r>
        <w:rPr>
          <w:rFonts w:ascii="Trebuchet MS" w:hAnsi="Trebuchet MS"/>
          <w:color w:val="231F20"/>
          <w:spacing w:val="-13"/>
          <w:sz w:val="18"/>
        </w:rPr>
        <w:t> </w:t>
      </w:r>
      <w:r>
        <w:rPr>
          <w:rFonts w:ascii="Trebuchet MS" w:hAnsi="Trebuchet MS"/>
          <w:color w:val="231F20"/>
          <w:sz w:val="18"/>
        </w:rPr>
        <w:t>to</w:t>
      </w:r>
      <w:r>
        <w:rPr>
          <w:rFonts w:ascii="Trebuchet MS" w:hAnsi="Trebuchet MS"/>
          <w:color w:val="231F20"/>
          <w:spacing w:val="-12"/>
          <w:sz w:val="18"/>
        </w:rPr>
        <w:t> </w:t>
      </w:r>
      <w:r>
        <w:rPr>
          <w:rFonts w:ascii="Trebuchet MS" w:hAnsi="Trebuchet MS"/>
          <w:color w:val="231F20"/>
          <w:sz w:val="18"/>
        </w:rPr>
        <w:t>the</w:t>
      </w:r>
      <w:r>
        <w:rPr>
          <w:rFonts w:ascii="Trebuchet MS" w:hAnsi="Trebuchet MS"/>
          <w:color w:val="231F20"/>
          <w:spacing w:val="-13"/>
          <w:sz w:val="18"/>
        </w:rPr>
        <w:t> </w:t>
      </w:r>
      <w:r>
        <w:rPr>
          <w:rFonts w:ascii="Trebuchet MS" w:hAnsi="Trebuchet MS"/>
          <w:color w:val="231F20"/>
          <w:sz w:val="18"/>
        </w:rPr>
        <w:t>previous</w:t>
      </w:r>
      <w:r>
        <w:rPr>
          <w:rFonts w:ascii="Trebuchet MS" w:hAnsi="Trebuchet MS"/>
          <w:color w:val="231F20"/>
          <w:spacing w:val="-12"/>
          <w:sz w:val="18"/>
        </w:rPr>
        <w:t> </w:t>
      </w:r>
      <w:r>
        <w:rPr>
          <w:rFonts w:ascii="Trebuchet MS" w:hAnsi="Trebuchet MS"/>
          <w:color w:val="231F20"/>
          <w:sz w:val="18"/>
        </w:rPr>
        <w:t>line’s</w:t>
      </w:r>
      <w:r>
        <w:rPr>
          <w:rFonts w:ascii="Trebuchet MS" w:hAnsi="Trebuchet MS"/>
          <w:color w:val="231F20"/>
          <w:spacing w:val="-13"/>
          <w:sz w:val="18"/>
        </w:rPr>
        <w:t> </w:t>
      </w:r>
      <w:r>
        <w:rPr>
          <w:rFonts w:ascii="Trebuchet MS" w:hAnsi="Trebuchet MS"/>
          <w:color w:val="231F20"/>
          <w:spacing w:val="-2"/>
          <w:sz w:val="18"/>
        </w:rPr>
        <w:t>indentation</w:t>
      </w:r>
    </w:p>
    <w:p>
      <w:pPr>
        <w:tabs>
          <w:tab w:pos="2196" w:val="left" w:leader="none"/>
        </w:tabs>
        <w:spacing w:before="31"/>
        <w:ind w:left="618" w:right="0" w:firstLine="0"/>
        <w:jc w:val="left"/>
        <w:rPr>
          <w:rFonts w:ascii="Trebuchet MS"/>
          <w:sz w:val="18"/>
        </w:rPr>
      </w:pPr>
      <w:r>
        <w:rPr>
          <w:rFonts w:ascii="Trebuchet MS"/>
          <w:color w:val="231F20"/>
          <w:sz w:val="18"/>
        </w:rPr>
        <w:t>-</w:t>
      </w:r>
      <w:r>
        <w:rPr>
          <w:rFonts w:ascii="Trebuchet MS"/>
          <w:color w:val="231F20"/>
          <w:spacing w:val="-10"/>
          <w:sz w:val="18"/>
        </w:rPr>
        <w:t>k</w:t>
      </w:r>
      <w:r>
        <w:rPr>
          <w:rFonts w:ascii="Trebuchet MS"/>
          <w:color w:val="231F20"/>
          <w:sz w:val="18"/>
        </w:rPr>
        <w:tab/>
        <w:t>Enables</w:t>
      </w:r>
      <w:r>
        <w:rPr>
          <w:rFonts w:ascii="Trebuchet MS"/>
          <w:color w:val="231F20"/>
          <w:spacing w:val="-6"/>
          <w:sz w:val="18"/>
        </w:rPr>
        <w:t> </w:t>
      </w:r>
      <w:r>
        <w:rPr>
          <w:rFonts w:ascii="Trebuchet MS"/>
          <w:color w:val="231F20"/>
          <w:sz w:val="18"/>
        </w:rPr>
        <w:t>cut</w:t>
      </w:r>
      <w:r>
        <w:rPr>
          <w:rFonts w:ascii="Trebuchet MS"/>
          <w:color w:val="231F20"/>
          <w:spacing w:val="-6"/>
          <w:sz w:val="18"/>
        </w:rPr>
        <w:t> </w:t>
      </w:r>
      <w:r>
        <w:rPr>
          <w:rFonts w:ascii="Trebuchet MS"/>
          <w:color w:val="231F20"/>
          <w:sz w:val="18"/>
        </w:rPr>
        <w:t>from</w:t>
      </w:r>
      <w:r>
        <w:rPr>
          <w:rFonts w:ascii="Trebuchet MS"/>
          <w:color w:val="231F20"/>
          <w:spacing w:val="-7"/>
          <w:sz w:val="18"/>
        </w:rPr>
        <w:t> </w:t>
      </w:r>
      <w:r>
        <w:rPr>
          <w:rFonts w:ascii="Trebuchet MS"/>
          <w:color w:val="231F20"/>
          <w:sz w:val="18"/>
        </w:rPr>
        <w:t>cursor</w:t>
      </w:r>
      <w:r>
        <w:rPr>
          <w:rFonts w:ascii="Trebuchet MS"/>
          <w:color w:val="231F20"/>
          <w:spacing w:val="-9"/>
          <w:sz w:val="18"/>
        </w:rPr>
        <w:t> </w:t>
      </w:r>
      <w:r>
        <w:rPr>
          <w:rFonts w:ascii="Trebuchet MS"/>
          <w:color w:val="231F20"/>
          <w:sz w:val="18"/>
        </w:rPr>
        <w:t>to</w:t>
      </w:r>
      <w:r>
        <w:rPr>
          <w:rFonts w:ascii="Trebuchet MS"/>
          <w:color w:val="231F20"/>
          <w:spacing w:val="-8"/>
          <w:sz w:val="18"/>
        </w:rPr>
        <w:t> </w:t>
      </w:r>
      <w:r>
        <w:rPr>
          <w:rFonts w:ascii="Trebuchet MS"/>
          <w:color w:val="231F20"/>
          <w:sz w:val="18"/>
        </w:rPr>
        <w:t>end</w:t>
      </w:r>
      <w:r>
        <w:rPr>
          <w:rFonts w:ascii="Trebuchet MS"/>
          <w:color w:val="231F20"/>
          <w:spacing w:val="-7"/>
          <w:sz w:val="18"/>
        </w:rPr>
        <w:t> </w:t>
      </w:r>
      <w:r>
        <w:rPr>
          <w:rFonts w:ascii="Trebuchet MS"/>
          <w:color w:val="231F20"/>
          <w:sz w:val="18"/>
        </w:rPr>
        <w:t>of</w:t>
      </w:r>
      <w:r>
        <w:rPr>
          <w:rFonts w:ascii="Trebuchet MS"/>
          <w:color w:val="231F20"/>
          <w:spacing w:val="-8"/>
          <w:sz w:val="18"/>
        </w:rPr>
        <w:t> </w:t>
      </w:r>
      <w:r>
        <w:rPr>
          <w:rFonts w:ascii="Trebuchet MS"/>
          <w:color w:val="231F20"/>
          <w:sz w:val="18"/>
        </w:rPr>
        <w:t>line</w:t>
      </w:r>
      <w:r>
        <w:rPr>
          <w:rFonts w:ascii="Trebuchet MS"/>
          <w:color w:val="231F20"/>
          <w:spacing w:val="-9"/>
          <w:sz w:val="18"/>
        </w:rPr>
        <w:t> </w:t>
      </w:r>
      <w:r>
        <w:rPr>
          <w:rFonts w:ascii="Trebuchet MS"/>
          <w:color w:val="231F20"/>
          <w:sz w:val="18"/>
        </w:rPr>
        <w:t>with</w:t>
      </w:r>
      <w:r>
        <w:rPr>
          <w:rFonts w:ascii="Trebuchet MS"/>
          <w:color w:val="231F20"/>
          <w:spacing w:val="-8"/>
          <w:sz w:val="18"/>
        </w:rPr>
        <w:t> </w:t>
      </w:r>
      <w:r>
        <w:rPr>
          <w:rFonts w:ascii="Trebuchet MS"/>
          <w:color w:val="231F20"/>
          <w:sz w:val="18"/>
        </w:rPr>
        <w:t>Ctrl</w:t>
      </w:r>
      <w:r>
        <w:rPr>
          <w:rFonts w:ascii="Trebuchet MS"/>
          <w:color w:val="231F20"/>
          <w:spacing w:val="-8"/>
          <w:sz w:val="18"/>
        </w:rPr>
        <w:t> </w:t>
      </w:r>
      <w:r>
        <w:rPr>
          <w:rFonts w:ascii="Trebuchet MS"/>
          <w:color w:val="231F20"/>
          <w:spacing w:val="-10"/>
          <w:sz w:val="18"/>
        </w:rPr>
        <w:t>K</w:t>
      </w:r>
    </w:p>
    <w:p>
      <w:pPr>
        <w:tabs>
          <w:tab w:pos="2196" w:val="left" w:leader="none"/>
        </w:tabs>
        <w:spacing w:before="33"/>
        <w:ind w:left="618" w:right="0" w:firstLine="0"/>
        <w:jc w:val="left"/>
        <w:rPr>
          <w:rFonts w:ascii="Trebuchet MS"/>
          <w:sz w:val="18"/>
        </w:rPr>
      </w:pPr>
      <w:r>
        <w:rPr>
          <w:rFonts w:ascii="Trebuchet MS"/>
          <w:color w:val="231F20"/>
          <w:w w:val="135"/>
          <w:sz w:val="18"/>
        </w:rPr>
        <w:t>-</w:t>
      </w:r>
      <w:r>
        <w:rPr>
          <w:rFonts w:ascii="Trebuchet MS"/>
          <w:color w:val="231F20"/>
          <w:spacing w:val="-10"/>
          <w:w w:val="135"/>
          <w:sz w:val="18"/>
        </w:rPr>
        <w:t>l</w:t>
      </w:r>
      <w:r>
        <w:rPr>
          <w:rFonts w:ascii="Trebuchet MS"/>
          <w:color w:val="231F20"/>
          <w:sz w:val="18"/>
        </w:rPr>
        <w:tab/>
        <w:t>Replaces</w:t>
      </w:r>
      <w:r>
        <w:rPr>
          <w:rFonts w:ascii="Trebuchet MS"/>
          <w:color w:val="231F20"/>
          <w:spacing w:val="-14"/>
          <w:sz w:val="18"/>
        </w:rPr>
        <w:t> </w:t>
      </w:r>
      <w:r>
        <w:rPr>
          <w:rFonts w:ascii="Trebuchet MS"/>
          <w:color w:val="231F20"/>
          <w:sz w:val="18"/>
        </w:rPr>
        <w:t>symbolic</w:t>
      </w:r>
      <w:r>
        <w:rPr>
          <w:rFonts w:ascii="Trebuchet MS"/>
          <w:color w:val="231F20"/>
          <w:spacing w:val="-13"/>
          <w:sz w:val="18"/>
        </w:rPr>
        <w:t> </w:t>
      </w:r>
      <w:r>
        <w:rPr>
          <w:rFonts w:ascii="Trebuchet MS"/>
          <w:color w:val="231F20"/>
          <w:sz w:val="18"/>
        </w:rPr>
        <w:t>link</w:t>
      </w:r>
      <w:r>
        <w:rPr>
          <w:rFonts w:ascii="Trebuchet MS"/>
          <w:color w:val="231F20"/>
          <w:spacing w:val="-13"/>
          <w:sz w:val="18"/>
        </w:rPr>
        <w:t> </w:t>
      </w:r>
      <w:r>
        <w:rPr>
          <w:rFonts w:ascii="Trebuchet MS"/>
          <w:color w:val="231F20"/>
          <w:sz w:val="18"/>
        </w:rPr>
        <w:t>with</w:t>
      </w:r>
      <w:r>
        <w:rPr>
          <w:rFonts w:ascii="Trebuchet MS"/>
          <w:color w:val="231F20"/>
          <w:spacing w:val="-14"/>
          <w:sz w:val="18"/>
        </w:rPr>
        <w:t> </w:t>
      </w:r>
      <w:r>
        <w:rPr>
          <w:rFonts w:ascii="Trebuchet MS"/>
          <w:color w:val="231F20"/>
          <w:sz w:val="18"/>
        </w:rPr>
        <w:t>a</w:t>
      </w:r>
      <w:r>
        <w:rPr>
          <w:rFonts w:ascii="Trebuchet MS"/>
          <w:color w:val="231F20"/>
          <w:spacing w:val="-13"/>
          <w:sz w:val="18"/>
        </w:rPr>
        <w:t> </w:t>
      </w:r>
      <w:r>
        <w:rPr>
          <w:rFonts w:ascii="Trebuchet MS"/>
          <w:color w:val="231F20"/>
          <w:sz w:val="18"/>
        </w:rPr>
        <w:t>new</w:t>
      </w:r>
      <w:r>
        <w:rPr>
          <w:rFonts w:ascii="Trebuchet MS"/>
          <w:color w:val="231F20"/>
          <w:spacing w:val="-13"/>
          <w:sz w:val="18"/>
        </w:rPr>
        <w:t> </w:t>
      </w:r>
      <w:r>
        <w:rPr>
          <w:rFonts w:ascii="Trebuchet MS"/>
          <w:color w:val="231F20"/>
          <w:spacing w:val="-4"/>
          <w:sz w:val="18"/>
        </w:rPr>
        <w:t>file</w:t>
      </w:r>
    </w:p>
    <w:p>
      <w:pPr>
        <w:tabs>
          <w:tab w:pos="2196" w:val="left" w:leader="none"/>
        </w:tabs>
        <w:spacing w:before="29"/>
        <w:ind w:left="618" w:right="0" w:firstLine="0"/>
        <w:jc w:val="left"/>
        <w:rPr>
          <w:rFonts w:ascii="Trebuchet MS"/>
          <w:sz w:val="18"/>
        </w:rPr>
      </w:pPr>
      <w:r>
        <w:rPr>
          <w:rFonts w:ascii="Trebuchet MS"/>
          <w:color w:val="231F20"/>
          <w:w w:val="90"/>
          <w:sz w:val="18"/>
        </w:rPr>
        <w:t>-</w:t>
      </w:r>
      <w:r>
        <w:rPr>
          <w:rFonts w:ascii="Trebuchet MS"/>
          <w:color w:val="231F20"/>
          <w:spacing w:val="-10"/>
          <w:sz w:val="18"/>
        </w:rPr>
        <w:t>m</w:t>
      </w:r>
      <w:r>
        <w:rPr>
          <w:rFonts w:ascii="Trebuchet MS"/>
          <w:color w:val="231F20"/>
          <w:sz w:val="18"/>
        </w:rPr>
        <w:tab/>
        <w:t>Enables</w:t>
      </w:r>
      <w:r>
        <w:rPr>
          <w:rFonts w:ascii="Trebuchet MS"/>
          <w:color w:val="231F20"/>
          <w:spacing w:val="-2"/>
          <w:sz w:val="18"/>
        </w:rPr>
        <w:t> </w:t>
      </w:r>
      <w:r>
        <w:rPr>
          <w:rFonts w:ascii="Trebuchet MS"/>
          <w:color w:val="231F20"/>
          <w:sz w:val="18"/>
        </w:rPr>
        <w:t>mouse</w:t>
      </w:r>
      <w:r>
        <w:rPr>
          <w:rFonts w:ascii="Trebuchet MS"/>
          <w:color w:val="231F20"/>
          <w:spacing w:val="-2"/>
          <w:sz w:val="18"/>
        </w:rPr>
        <w:t> </w:t>
      </w:r>
      <w:r>
        <w:rPr>
          <w:rFonts w:ascii="Trebuchet MS"/>
          <w:color w:val="231F20"/>
          <w:sz w:val="18"/>
        </w:rPr>
        <w:t>support</w:t>
      </w:r>
      <w:r>
        <w:rPr>
          <w:rFonts w:ascii="Trebuchet MS"/>
          <w:color w:val="231F20"/>
          <w:spacing w:val="-3"/>
          <w:sz w:val="18"/>
        </w:rPr>
        <w:t> </w:t>
      </w:r>
      <w:r>
        <w:rPr>
          <w:rFonts w:ascii="Trebuchet MS"/>
          <w:color w:val="231F20"/>
          <w:sz w:val="18"/>
        </w:rPr>
        <w:t>if</w:t>
      </w:r>
      <w:r>
        <w:rPr>
          <w:rFonts w:ascii="Trebuchet MS"/>
          <w:color w:val="231F20"/>
          <w:spacing w:val="-5"/>
          <w:sz w:val="18"/>
        </w:rPr>
        <w:t> </w:t>
      </w:r>
      <w:r>
        <w:rPr>
          <w:rFonts w:ascii="Trebuchet MS"/>
          <w:color w:val="231F20"/>
          <w:spacing w:val="-2"/>
          <w:sz w:val="18"/>
        </w:rPr>
        <w:t>available</w:t>
      </w:r>
    </w:p>
    <w:p>
      <w:pPr>
        <w:tabs>
          <w:tab w:pos="2196" w:val="left" w:leader="none"/>
        </w:tabs>
        <w:spacing w:before="31"/>
        <w:ind w:left="618" w:right="0" w:firstLine="0"/>
        <w:jc w:val="left"/>
        <w:rPr>
          <w:rFonts w:ascii="Trebuchet MS"/>
          <w:sz w:val="18"/>
        </w:rPr>
      </w:pPr>
      <w:r>
        <w:rPr>
          <w:rFonts w:ascii="Trebuchet MS"/>
          <w:color w:val="231F20"/>
          <w:w w:val="110"/>
          <w:sz w:val="18"/>
        </w:rPr>
        <w:t>-</w:t>
      </w:r>
      <w:r>
        <w:rPr>
          <w:rFonts w:ascii="Trebuchet MS"/>
          <w:color w:val="231F20"/>
          <w:spacing w:val="-10"/>
          <w:w w:val="110"/>
          <w:sz w:val="18"/>
        </w:rPr>
        <w:t>p</w:t>
      </w:r>
      <w:r>
        <w:rPr>
          <w:rFonts w:ascii="Trebuchet MS"/>
          <w:color w:val="231F20"/>
          <w:sz w:val="18"/>
        </w:rPr>
        <w:tab/>
        <w:t>Emulates</w:t>
      </w:r>
      <w:r>
        <w:rPr>
          <w:rFonts w:ascii="Trebuchet MS"/>
          <w:color w:val="231F20"/>
          <w:spacing w:val="-2"/>
          <w:sz w:val="18"/>
        </w:rPr>
        <w:t> </w:t>
      </w:r>
      <w:r>
        <w:rPr>
          <w:rFonts w:ascii="Trebuchet MS"/>
          <w:color w:val="231F20"/>
          <w:spacing w:val="-4"/>
          <w:w w:val="110"/>
          <w:sz w:val="18"/>
        </w:rPr>
        <w:t>Pico</w:t>
      </w:r>
    </w:p>
    <w:p>
      <w:pPr>
        <w:tabs>
          <w:tab w:pos="2196" w:val="left" w:leader="none"/>
        </w:tabs>
        <w:spacing w:before="32"/>
        <w:ind w:left="618" w:right="0" w:firstLine="0"/>
        <w:jc w:val="left"/>
        <w:rPr>
          <w:rFonts w:ascii="Trebuchet MS"/>
          <w:sz w:val="18"/>
        </w:rPr>
      </w:pPr>
      <w:r>
        <w:rPr>
          <w:rFonts w:ascii="Trebuchet MS"/>
          <w:color w:val="231F20"/>
          <w:w w:val="115"/>
          <w:sz w:val="18"/>
        </w:rPr>
        <w:t>-</w:t>
      </w:r>
      <w:r>
        <w:rPr>
          <w:rFonts w:ascii="Trebuchet MS"/>
          <w:color w:val="231F20"/>
          <w:spacing w:val="-10"/>
          <w:w w:val="115"/>
          <w:sz w:val="18"/>
        </w:rPr>
        <w:t>r</w:t>
      </w:r>
      <w:r>
        <w:rPr>
          <w:rFonts w:ascii="Trebuchet MS"/>
          <w:color w:val="231F20"/>
          <w:sz w:val="18"/>
        </w:rPr>
        <w:tab/>
        <w:t>Wraps</w:t>
      </w:r>
      <w:r>
        <w:rPr>
          <w:rFonts w:ascii="Trebuchet MS"/>
          <w:color w:val="231F20"/>
          <w:spacing w:val="-5"/>
          <w:sz w:val="18"/>
        </w:rPr>
        <w:t> </w:t>
      </w:r>
      <w:r>
        <w:rPr>
          <w:rFonts w:ascii="Trebuchet MS"/>
          <w:color w:val="231F20"/>
          <w:sz w:val="18"/>
        </w:rPr>
        <w:t>lines</w:t>
      </w:r>
      <w:r>
        <w:rPr>
          <w:rFonts w:ascii="Trebuchet MS"/>
          <w:color w:val="231F20"/>
          <w:spacing w:val="-5"/>
          <w:sz w:val="18"/>
        </w:rPr>
        <w:t> </w:t>
      </w:r>
      <w:r>
        <w:rPr>
          <w:rFonts w:ascii="Trebuchet MS"/>
          <w:color w:val="231F20"/>
          <w:sz w:val="18"/>
        </w:rPr>
        <w:t>at</w:t>
      </w:r>
      <w:r>
        <w:rPr>
          <w:rFonts w:ascii="Trebuchet MS"/>
          <w:color w:val="231F20"/>
          <w:spacing w:val="-5"/>
          <w:sz w:val="18"/>
        </w:rPr>
        <w:t> </w:t>
      </w:r>
      <w:r>
        <w:rPr>
          <w:rFonts w:ascii="Trebuchet MS"/>
          <w:color w:val="231F20"/>
          <w:sz w:val="18"/>
        </w:rPr>
        <w:t>column</w:t>
      </w:r>
      <w:r>
        <w:rPr>
          <w:rFonts w:ascii="Trebuchet MS"/>
          <w:color w:val="231F20"/>
          <w:spacing w:val="-2"/>
          <w:sz w:val="18"/>
        </w:rPr>
        <w:t> number</w:t>
      </w:r>
    </w:p>
    <w:p>
      <w:pPr>
        <w:tabs>
          <w:tab w:pos="2196" w:val="left" w:leader="none"/>
        </w:tabs>
        <w:spacing w:before="30"/>
        <w:ind w:left="618" w:right="0" w:firstLine="0"/>
        <w:jc w:val="left"/>
        <w:rPr>
          <w:rFonts w:ascii="Trebuchet MS"/>
          <w:sz w:val="18"/>
        </w:rPr>
      </w:pPr>
      <w:r>
        <w:rPr>
          <w:rFonts w:ascii="Trebuchet MS"/>
          <w:color w:val="231F20"/>
          <w:w w:val="115"/>
          <w:sz w:val="18"/>
        </w:rPr>
        <w:t>-</w:t>
      </w:r>
      <w:r>
        <w:rPr>
          <w:rFonts w:ascii="Trebuchet MS"/>
          <w:color w:val="231F20"/>
          <w:spacing w:val="-10"/>
          <w:w w:val="115"/>
          <w:sz w:val="18"/>
        </w:rPr>
        <w:t>s</w:t>
      </w:r>
      <w:r>
        <w:rPr>
          <w:rFonts w:ascii="Trebuchet MS"/>
          <w:color w:val="231F20"/>
          <w:sz w:val="18"/>
        </w:rPr>
        <w:tab/>
        <w:t>Enables</w:t>
      </w:r>
      <w:r>
        <w:rPr>
          <w:rFonts w:ascii="Trebuchet MS"/>
          <w:color w:val="231F20"/>
          <w:spacing w:val="-14"/>
          <w:sz w:val="18"/>
        </w:rPr>
        <w:t> </w:t>
      </w:r>
      <w:r>
        <w:rPr>
          <w:rFonts w:ascii="Trebuchet MS"/>
          <w:color w:val="231F20"/>
          <w:sz w:val="18"/>
        </w:rPr>
        <w:t>alternative</w:t>
      </w:r>
      <w:r>
        <w:rPr>
          <w:rFonts w:ascii="Trebuchet MS"/>
          <w:color w:val="231F20"/>
          <w:spacing w:val="-12"/>
          <w:sz w:val="18"/>
        </w:rPr>
        <w:t> </w:t>
      </w:r>
      <w:r>
        <w:rPr>
          <w:rFonts w:ascii="Trebuchet MS"/>
          <w:color w:val="231F20"/>
          <w:sz w:val="18"/>
        </w:rPr>
        <w:t>spell</w:t>
      </w:r>
      <w:r>
        <w:rPr>
          <w:rFonts w:ascii="Trebuchet MS"/>
          <w:color w:val="231F20"/>
          <w:spacing w:val="-12"/>
          <w:sz w:val="18"/>
        </w:rPr>
        <w:t> </w:t>
      </w:r>
      <w:r>
        <w:rPr>
          <w:rFonts w:ascii="Trebuchet MS"/>
          <w:color w:val="231F20"/>
          <w:sz w:val="18"/>
        </w:rPr>
        <w:t>checker</w:t>
      </w:r>
      <w:r>
        <w:rPr>
          <w:rFonts w:ascii="Trebuchet MS"/>
          <w:color w:val="231F20"/>
          <w:spacing w:val="-14"/>
          <w:sz w:val="18"/>
        </w:rPr>
        <w:t> </w:t>
      </w:r>
      <w:r>
        <w:rPr>
          <w:rFonts w:ascii="Trebuchet MS"/>
          <w:color w:val="231F20"/>
          <w:spacing w:val="-2"/>
          <w:sz w:val="18"/>
        </w:rPr>
        <w:t>command</w:t>
      </w:r>
    </w:p>
    <w:p>
      <w:pPr>
        <w:tabs>
          <w:tab w:pos="2196" w:val="left" w:leader="none"/>
        </w:tabs>
        <w:spacing w:before="31"/>
        <w:ind w:left="618" w:right="0" w:firstLine="0"/>
        <w:jc w:val="left"/>
        <w:rPr>
          <w:rFonts w:ascii="Trebuchet MS"/>
          <w:sz w:val="18"/>
        </w:rPr>
      </w:pPr>
      <w:r>
        <w:rPr>
          <w:rFonts w:ascii="Trebuchet MS"/>
          <w:color w:val="231F20"/>
          <w:w w:val="115"/>
          <w:sz w:val="18"/>
        </w:rPr>
        <w:t>-</w:t>
      </w:r>
      <w:r>
        <w:rPr>
          <w:rFonts w:ascii="Trebuchet MS"/>
          <w:color w:val="231F20"/>
          <w:spacing w:val="-10"/>
          <w:w w:val="115"/>
          <w:sz w:val="18"/>
        </w:rPr>
        <w:t>t</w:t>
      </w:r>
      <w:r>
        <w:rPr>
          <w:rFonts w:ascii="Trebuchet MS"/>
          <w:color w:val="231F20"/>
          <w:sz w:val="18"/>
        </w:rPr>
        <w:tab/>
        <w:t>Always</w:t>
      </w:r>
      <w:r>
        <w:rPr>
          <w:rFonts w:ascii="Trebuchet MS"/>
          <w:color w:val="231F20"/>
          <w:spacing w:val="-5"/>
          <w:sz w:val="18"/>
        </w:rPr>
        <w:t> </w:t>
      </w:r>
      <w:r>
        <w:rPr>
          <w:rFonts w:ascii="Trebuchet MS"/>
          <w:color w:val="231F20"/>
          <w:sz w:val="18"/>
        </w:rPr>
        <w:t>saves</w:t>
      </w:r>
      <w:r>
        <w:rPr>
          <w:rFonts w:ascii="Trebuchet MS"/>
          <w:color w:val="231F20"/>
          <w:spacing w:val="-6"/>
          <w:sz w:val="18"/>
        </w:rPr>
        <w:t> </w:t>
      </w:r>
      <w:r>
        <w:rPr>
          <w:rFonts w:ascii="Trebuchet MS"/>
          <w:color w:val="231F20"/>
          <w:sz w:val="18"/>
        </w:rPr>
        <w:t>changed</w:t>
      </w:r>
      <w:r>
        <w:rPr>
          <w:rFonts w:ascii="Trebuchet MS"/>
          <w:color w:val="231F20"/>
          <w:spacing w:val="-6"/>
          <w:sz w:val="18"/>
        </w:rPr>
        <w:t> </w:t>
      </w:r>
      <w:r>
        <w:rPr>
          <w:rFonts w:ascii="Trebuchet MS"/>
          <w:color w:val="231F20"/>
          <w:sz w:val="18"/>
        </w:rPr>
        <w:t>buffer</w:t>
      </w:r>
      <w:r>
        <w:rPr>
          <w:rFonts w:ascii="Trebuchet MS"/>
          <w:color w:val="231F20"/>
          <w:spacing w:val="-6"/>
          <w:sz w:val="18"/>
        </w:rPr>
        <w:t> </w:t>
      </w:r>
      <w:r>
        <w:rPr>
          <w:rFonts w:ascii="Trebuchet MS"/>
          <w:color w:val="231F20"/>
          <w:sz w:val="18"/>
        </w:rPr>
        <w:t>without</w:t>
      </w:r>
      <w:r>
        <w:rPr>
          <w:rFonts w:ascii="Trebuchet MS"/>
          <w:color w:val="231F20"/>
          <w:spacing w:val="-6"/>
          <w:sz w:val="18"/>
        </w:rPr>
        <w:t> </w:t>
      </w:r>
      <w:r>
        <w:rPr>
          <w:rFonts w:ascii="Trebuchet MS"/>
          <w:color w:val="231F20"/>
          <w:spacing w:val="-2"/>
          <w:sz w:val="18"/>
        </w:rPr>
        <w:t>prompting</w:t>
      </w:r>
    </w:p>
    <w:p>
      <w:pPr>
        <w:tabs>
          <w:tab w:pos="2196" w:val="left" w:leader="none"/>
        </w:tabs>
        <w:spacing w:before="32"/>
        <w:ind w:left="618" w:right="0" w:firstLine="0"/>
        <w:jc w:val="left"/>
        <w:rPr>
          <w:rFonts w:ascii="Trebuchet MS"/>
          <w:sz w:val="18"/>
        </w:rPr>
      </w:pPr>
      <w:r>
        <w:rPr>
          <w:rFonts w:ascii="Trebuchet MS"/>
          <w:color w:val="231F20"/>
          <w:w w:val="110"/>
          <w:sz w:val="18"/>
        </w:rPr>
        <w:t>-</w:t>
      </w:r>
      <w:r>
        <w:rPr>
          <w:rFonts w:ascii="Trebuchet MS"/>
          <w:color w:val="231F20"/>
          <w:spacing w:val="-10"/>
          <w:w w:val="110"/>
          <w:sz w:val="18"/>
        </w:rPr>
        <w:t>v</w:t>
      </w:r>
      <w:r>
        <w:rPr>
          <w:rFonts w:ascii="Trebuchet MS"/>
          <w:color w:val="231F20"/>
          <w:sz w:val="18"/>
        </w:rPr>
        <w:tab/>
        <w:t>Views</w:t>
      </w:r>
      <w:r>
        <w:rPr>
          <w:rFonts w:ascii="Trebuchet MS"/>
          <w:color w:val="231F20"/>
          <w:spacing w:val="-16"/>
          <w:sz w:val="18"/>
        </w:rPr>
        <w:t> </w:t>
      </w:r>
      <w:r>
        <w:rPr>
          <w:rFonts w:ascii="Trebuchet MS"/>
          <w:color w:val="231F20"/>
          <w:sz w:val="18"/>
        </w:rPr>
        <w:t>file</w:t>
      </w:r>
      <w:r>
        <w:rPr>
          <w:rFonts w:ascii="Trebuchet MS"/>
          <w:color w:val="231F20"/>
          <w:spacing w:val="-14"/>
          <w:sz w:val="18"/>
        </w:rPr>
        <w:t> </w:t>
      </w:r>
      <w:r>
        <w:rPr>
          <w:rFonts w:ascii="Trebuchet MS"/>
          <w:color w:val="231F20"/>
          <w:sz w:val="18"/>
        </w:rPr>
        <w:t>in</w:t>
      </w:r>
      <w:r>
        <w:rPr>
          <w:rFonts w:ascii="Trebuchet MS"/>
          <w:color w:val="231F20"/>
          <w:spacing w:val="-15"/>
          <w:sz w:val="18"/>
        </w:rPr>
        <w:t> </w:t>
      </w:r>
      <w:r>
        <w:rPr>
          <w:rFonts w:ascii="Trebuchet MS"/>
          <w:color w:val="231F20"/>
          <w:sz w:val="18"/>
        </w:rPr>
        <w:t>read</w:t>
      </w:r>
      <w:r>
        <w:rPr>
          <w:rFonts w:ascii="Trebuchet MS"/>
          <w:color w:val="231F20"/>
          <w:spacing w:val="-14"/>
          <w:sz w:val="18"/>
        </w:rPr>
        <w:t> </w:t>
      </w:r>
      <w:r>
        <w:rPr>
          <w:rFonts w:ascii="Trebuchet MS"/>
          <w:color w:val="231F20"/>
          <w:sz w:val="18"/>
        </w:rPr>
        <w:t>only</w:t>
      </w:r>
      <w:r>
        <w:rPr>
          <w:rFonts w:ascii="Trebuchet MS"/>
          <w:color w:val="231F20"/>
          <w:spacing w:val="-15"/>
          <w:sz w:val="18"/>
        </w:rPr>
        <w:t> </w:t>
      </w:r>
      <w:r>
        <w:rPr>
          <w:rFonts w:ascii="Trebuchet MS"/>
          <w:color w:val="231F20"/>
          <w:spacing w:val="-4"/>
          <w:sz w:val="18"/>
        </w:rPr>
        <w:t>mode</w:t>
      </w:r>
    </w:p>
    <w:p>
      <w:pPr>
        <w:tabs>
          <w:tab w:pos="2196" w:val="left" w:leader="none"/>
        </w:tabs>
        <w:spacing w:before="30"/>
        <w:ind w:left="618" w:right="0" w:firstLine="0"/>
        <w:jc w:val="left"/>
        <w:rPr>
          <w:rFonts w:ascii="Trebuchet MS"/>
          <w:sz w:val="18"/>
        </w:rPr>
      </w:pPr>
      <w:r>
        <w:rPr>
          <w:rFonts w:ascii="Trebuchet MS"/>
          <w:color w:val="231F20"/>
          <w:spacing w:val="-2"/>
          <w:sz w:val="18"/>
        </w:rPr>
        <w:t>-</w:t>
      </w:r>
      <w:r>
        <w:rPr>
          <w:rFonts w:ascii="Trebuchet MS"/>
          <w:color w:val="231F20"/>
          <w:spacing w:val="-12"/>
          <w:sz w:val="18"/>
        </w:rPr>
        <w:t>w</w:t>
      </w:r>
      <w:r>
        <w:rPr>
          <w:rFonts w:ascii="Trebuchet MS"/>
          <w:color w:val="231F20"/>
          <w:sz w:val="18"/>
        </w:rPr>
        <w:tab/>
        <w:t>Disables</w:t>
      </w:r>
      <w:r>
        <w:rPr>
          <w:rFonts w:ascii="Trebuchet MS"/>
          <w:color w:val="231F20"/>
          <w:spacing w:val="-1"/>
          <w:sz w:val="18"/>
        </w:rPr>
        <w:t> </w:t>
      </w:r>
      <w:r>
        <w:rPr>
          <w:rFonts w:ascii="Trebuchet MS"/>
          <w:color w:val="231F20"/>
          <w:sz w:val="18"/>
        </w:rPr>
        <w:t>wrapping</w:t>
      </w:r>
      <w:r>
        <w:rPr>
          <w:rFonts w:ascii="Trebuchet MS"/>
          <w:color w:val="231F20"/>
          <w:spacing w:val="-4"/>
          <w:sz w:val="18"/>
        </w:rPr>
        <w:t> </w:t>
      </w:r>
      <w:r>
        <w:rPr>
          <w:rFonts w:ascii="Trebuchet MS"/>
          <w:color w:val="231F20"/>
          <w:sz w:val="18"/>
        </w:rPr>
        <w:t>of</w:t>
      </w:r>
      <w:r>
        <w:rPr>
          <w:rFonts w:ascii="Trebuchet MS"/>
          <w:color w:val="231F20"/>
          <w:spacing w:val="-3"/>
          <w:sz w:val="18"/>
        </w:rPr>
        <w:t> </w:t>
      </w:r>
      <w:r>
        <w:rPr>
          <w:rFonts w:ascii="Trebuchet MS"/>
          <w:color w:val="231F20"/>
          <w:sz w:val="18"/>
        </w:rPr>
        <w:t>long</w:t>
      </w:r>
      <w:r>
        <w:rPr>
          <w:rFonts w:ascii="Trebuchet MS"/>
          <w:color w:val="231F20"/>
          <w:spacing w:val="-4"/>
          <w:sz w:val="18"/>
        </w:rPr>
        <w:t> </w:t>
      </w:r>
      <w:r>
        <w:rPr>
          <w:rFonts w:ascii="Trebuchet MS"/>
          <w:color w:val="231F20"/>
          <w:spacing w:val="-2"/>
          <w:sz w:val="18"/>
        </w:rPr>
        <w:t>lines</w:t>
      </w:r>
    </w:p>
    <w:p>
      <w:pPr>
        <w:tabs>
          <w:tab w:pos="2196" w:val="left" w:leader="none"/>
        </w:tabs>
        <w:spacing w:before="31"/>
        <w:ind w:left="618" w:right="0" w:firstLine="0"/>
        <w:jc w:val="left"/>
        <w:rPr>
          <w:rFonts w:ascii="Trebuchet MS"/>
          <w:sz w:val="18"/>
        </w:rPr>
      </w:pPr>
      <w:r>
        <w:rPr>
          <w:rFonts w:ascii="Trebuchet MS"/>
          <w:color w:val="231F20"/>
          <w:sz w:val="18"/>
        </w:rPr>
        <w:t>-</w:t>
      </w:r>
      <w:r>
        <w:rPr>
          <w:rFonts w:ascii="Trebuchet MS"/>
          <w:color w:val="231F20"/>
          <w:spacing w:val="-10"/>
          <w:sz w:val="18"/>
        </w:rPr>
        <w:t>x</w:t>
      </w:r>
      <w:r>
        <w:rPr>
          <w:rFonts w:ascii="Trebuchet MS"/>
          <w:color w:val="231F20"/>
          <w:sz w:val="18"/>
        </w:rPr>
        <w:tab/>
        <w:t>Disables</w:t>
      </w:r>
      <w:r>
        <w:rPr>
          <w:rFonts w:ascii="Trebuchet MS"/>
          <w:color w:val="231F20"/>
          <w:spacing w:val="-6"/>
          <w:sz w:val="18"/>
        </w:rPr>
        <w:t> </w:t>
      </w:r>
      <w:r>
        <w:rPr>
          <w:rFonts w:ascii="Trebuchet MS"/>
          <w:color w:val="231F20"/>
          <w:sz w:val="18"/>
        </w:rPr>
        <w:t>help</w:t>
      </w:r>
      <w:r>
        <w:rPr>
          <w:rFonts w:ascii="Trebuchet MS"/>
          <w:color w:val="231F20"/>
          <w:spacing w:val="-5"/>
          <w:sz w:val="18"/>
        </w:rPr>
        <w:t> </w:t>
      </w:r>
      <w:r>
        <w:rPr>
          <w:rFonts w:ascii="Trebuchet MS"/>
          <w:color w:val="231F20"/>
          <w:sz w:val="18"/>
        </w:rPr>
        <w:t>screen</w:t>
      </w:r>
      <w:r>
        <w:rPr>
          <w:rFonts w:ascii="Trebuchet MS"/>
          <w:color w:val="231F20"/>
          <w:spacing w:val="-5"/>
          <w:sz w:val="18"/>
        </w:rPr>
        <w:t> </w:t>
      </w:r>
      <w:r>
        <w:rPr>
          <w:rFonts w:ascii="Trebuchet MS"/>
          <w:color w:val="231F20"/>
          <w:sz w:val="18"/>
        </w:rPr>
        <w:t>at</w:t>
      </w:r>
      <w:r>
        <w:rPr>
          <w:rFonts w:ascii="Trebuchet MS"/>
          <w:color w:val="231F20"/>
          <w:spacing w:val="-8"/>
          <w:sz w:val="18"/>
        </w:rPr>
        <w:t> </w:t>
      </w:r>
      <w:r>
        <w:rPr>
          <w:rFonts w:ascii="Trebuchet MS"/>
          <w:color w:val="231F20"/>
          <w:sz w:val="18"/>
        </w:rPr>
        <w:t>bottom</w:t>
      </w:r>
      <w:r>
        <w:rPr>
          <w:rFonts w:ascii="Trebuchet MS"/>
          <w:color w:val="231F20"/>
          <w:spacing w:val="-6"/>
          <w:sz w:val="18"/>
        </w:rPr>
        <w:t> </w:t>
      </w:r>
      <w:r>
        <w:rPr>
          <w:rFonts w:ascii="Trebuchet MS"/>
          <w:color w:val="231F20"/>
          <w:sz w:val="18"/>
        </w:rPr>
        <w:t>of</w:t>
      </w:r>
      <w:r>
        <w:rPr>
          <w:rFonts w:ascii="Trebuchet MS"/>
          <w:color w:val="231F20"/>
          <w:spacing w:val="-7"/>
          <w:sz w:val="18"/>
        </w:rPr>
        <w:t> </w:t>
      </w:r>
      <w:r>
        <w:rPr>
          <w:rFonts w:ascii="Trebuchet MS"/>
          <w:color w:val="231F20"/>
          <w:spacing w:val="-2"/>
          <w:sz w:val="18"/>
        </w:rPr>
        <w:t>editor</w:t>
      </w:r>
    </w:p>
    <w:p>
      <w:pPr>
        <w:tabs>
          <w:tab w:pos="2196" w:val="left" w:leader="none"/>
        </w:tabs>
        <w:spacing w:before="32"/>
        <w:ind w:left="618" w:right="0" w:firstLine="0"/>
        <w:jc w:val="left"/>
        <w:rPr>
          <w:rFonts w:ascii="Trebuchet MS"/>
          <w:sz w:val="18"/>
        </w:rPr>
      </w:pPr>
      <w:r>
        <w:rPr>
          <w:rFonts w:ascii="Trebuchet MS"/>
          <w:color w:val="231F20"/>
          <w:w w:val="110"/>
          <w:sz w:val="18"/>
        </w:rPr>
        <w:t>-</w:t>
      </w:r>
      <w:r>
        <w:rPr>
          <w:rFonts w:ascii="Trebuchet MS"/>
          <w:color w:val="231F20"/>
          <w:spacing w:val="-10"/>
          <w:w w:val="110"/>
          <w:sz w:val="18"/>
        </w:rPr>
        <w:t>z</w:t>
      </w:r>
      <w:r>
        <w:rPr>
          <w:rFonts w:ascii="Trebuchet MS"/>
          <w:color w:val="231F20"/>
          <w:sz w:val="18"/>
        </w:rPr>
        <w:tab/>
        <w:t>Enables</w:t>
      </w:r>
      <w:r>
        <w:rPr>
          <w:rFonts w:ascii="Trebuchet MS"/>
          <w:color w:val="231F20"/>
          <w:spacing w:val="4"/>
          <w:sz w:val="18"/>
        </w:rPr>
        <w:t> </w:t>
      </w:r>
      <w:r>
        <w:rPr>
          <w:rFonts w:ascii="Trebuchet MS"/>
          <w:color w:val="231F20"/>
          <w:sz w:val="18"/>
        </w:rPr>
        <w:t>suspend</w:t>
      </w:r>
      <w:r>
        <w:rPr>
          <w:rFonts w:ascii="Trebuchet MS"/>
          <w:color w:val="231F20"/>
          <w:spacing w:val="2"/>
          <w:sz w:val="18"/>
        </w:rPr>
        <w:t> </w:t>
      </w:r>
      <w:r>
        <w:rPr>
          <w:rFonts w:ascii="Trebuchet MS"/>
          <w:color w:val="231F20"/>
          <w:spacing w:val="-2"/>
          <w:sz w:val="18"/>
        </w:rPr>
        <w:t>ability</w:t>
      </w:r>
    </w:p>
    <w:p>
      <w:pPr>
        <w:tabs>
          <w:tab w:pos="2196" w:val="left" w:leader="none"/>
        </w:tabs>
        <w:spacing w:before="30"/>
        <w:ind w:left="618" w:right="0" w:firstLine="0"/>
        <w:jc w:val="left"/>
        <w:rPr>
          <w:rFonts w:ascii="Trebuchet MS"/>
          <w:sz w:val="18"/>
        </w:rPr>
      </w:pPr>
      <w:r>
        <w:rPr>
          <w:rFonts w:ascii="Trebuchet MS"/>
          <w:color w:val="231F20"/>
          <w:spacing w:val="-2"/>
          <w:sz w:val="18"/>
        </w:rPr>
        <w:t>+LINE</w:t>
      </w:r>
      <w:r>
        <w:rPr>
          <w:rFonts w:ascii="Trebuchet MS"/>
          <w:color w:val="231F20"/>
          <w:sz w:val="18"/>
        </w:rPr>
        <w:tab/>
        <w:t>Places</w:t>
      </w:r>
      <w:r>
        <w:rPr>
          <w:rFonts w:ascii="Trebuchet MS"/>
          <w:color w:val="231F20"/>
          <w:spacing w:val="-10"/>
          <w:sz w:val="18"/>
        </w:rPr>
        <w:t> </w:t>
      </w:r>
      <w:r>
        <w:rPr>
          <w:rFonts w:ascii="Trebuchet MS"/>
          <w:color w:val="231F20"/>
          <w:sz w:val="18"/>
        </w:rPr>
        <w:t>cursor</w:t>
      </w:r>
      <w:r>
        <w:rPr>
          <w:rFonts w:ascii="Trebuchet MS"/>
          <w:color w:val="231F20"/>
          <w:spacing w:val="-10"/>
          <w:sz w:val="18"/>
        </w:rPr>
        <w:t> </w:t>
      </w:r>
      <w:r>
        <w:rPr>
          <w:rFonts w:ascii="Trebuchet MS"/>
          <w:color w:val="231F20"/>
          <w:sz w:val="18"/>
        </w:rPr>
        <w:t>at</w:t>
      </w:r>
      <w:r>
        <w:rPr>
          <w:rFonts w:ascii="Trebuchet MS"/>
          <w:color w:val="231F20"/>
          <w:spacing w:val="-9"/>
          <w:sz w:val="18"/>
        </w:rPr>
        <w:t> </w:t>
      </w:r>
      <w:r>
        <w:rPr>
          <w:rFonts w:ascii="Trebuchet MS"/>
          <w:color w:val="231F20"/>
          <w:sz w:val="18"/>
        </w:rPr>
        <w:t>LINE</w:t>
      </w:r>
      <w:r>
        <w:rPr>
          <w:rFonts w:ascii="Trebuchet MS"/>
          <w:color w:val="231F20"/>
          <w:spacing w:val="-10"/>
          <w:sz w:val="18"/>
        </w:rPr>
        <w:t> </w:t>
      </w:r>
      <w:r>
        <w:rPr>
          <w:rFonts w:ascii="Trebuchet MS"/>
          <w:color w:val="231F20"/>
          <w:sz w:val="18"/>
        </w:rPr>
        <w:t>on</w:t>
      </w:r>
      <w:r>
        <w:rPr>
          <w:rFonts w:ascii="Trebuchet MS"/>
          <w:color w:val="231F20"/>
          <w:spacing w:val="-10"/>
          <w:sz w:val="18"/>
        </w:rPr>
        <w:t> </w:t>
      </w:r>
      <w:r>
        <w:rPr>
          <w:rFonts w:ascii="Trebuchet MS"/>
          <w:color w:val="231F20"/>
          <w:spacing w:val="-2"/>
          <w:sz w:val="18"/>
        </w:rPr>
        <w:t>startup</w:t>
      </w:r>
    </w:p>
    <w:p>
      <w:pPr>
        <w:pStyle w:val="BodyText"/>
        <w:rPr>
          <w:rFonts w:ascii="Trebuchet MS"/>
        </w:rPr>
      </w:pPr>
    </w:p>
    <w:p>
      <w:pPr>
        <w:pStyle w:val="BodyText"/>
        <w:rPr>
          <w:rFonts w:ascii="Trebuchet MS"/>
        </w:rPr>
      </w:pPr>
    </w:p>
    <w:p>
      <w:pPr>
        <w:pStyle w:val="BodyText"/>
        <w:spacing w:before="18"/>
        <w:rPr>
          <w:rFonts w:ascii="Trebuchet MS"/>
        </w:rPr>
      </w:pPr>
    </w:p>
    <w:p>
      <w:pPr>
        <w:pStyle w:val="BodyText"/>
        <w:spacing w:line="278" w:lineRule="auto"/>
        <w:ind w:left="378"/>
      </w:pPr>
      <w:r>
        <w:rPr>
          <w:color w:val="231F20"/>
          <w:w w:val="110"/>
        </w:rPr>
        <w:t>Once inside the nano editor, you can use a number of commands to help you edit your text file.</w:t>
      </w:r>
      <w:r>
        <w:rPr>
          <w:color w:val="231F20"/>
          <w:spacing w:val="-19"/>
          <w:w w:val="110"/>
        </w:rPr>
        <w:t> </w:t>
      </w:r>
      <w:r>
        <w:rPr>
          <w:color w:val="231F20"/>
          <w:w w:val="110"/>
        </w:rPr>
        <w:t>Most</w:t>
      </w:r>
      <w:r>
        <w:rPr>
          <w:color w:val="231F20"/>
          <w:spacing w:val="-19"/>
          <w:w w:val="110"/>
        </w:rPr>
        <w:t> </w:t>
      </w:r>
      <w:r>
        <w:rPr>
          <w:color w:val="231F20"/>
          <w:w w:val="110"/>
        </w:rPr>
        <w:t>of</w:t>
      </w:r>
      <w:r>
        <w:rPr>
          <w:color w:val="231F20"/>
          <w:spacing w:val="-18"/>
          <w:w w:val="110"/>
        </w:rPr>
        <w:t> </w:t>
      </w:r>
      <w:r>
        <w:rPr>
          <w:color w:val="231F20"/>
          <w:w w:val="110"/>
        </w:rPr>
        <w:t>nano’s</w:t>
      </w:r>
      <w:r>
        <w:rPr>
          <w:color w:val="231F20"/>
          <w:spacing w:val="-19"/>
          <w:w w:val="110"/>
        </w:rPr>
        <w:t> </w:t>
      </w:r>
      <w:r>
        <w:rPr>
          <w:color w:val="231F20"/>
          <w:w w:val="110"/>
        </w:rPr>
        <w:t>command</w:t>
      </w:r>
      <w:r>
        <w:rPr>
          <w:color w:val="231F20"/>
          <w:spacing w:val="-16"/>
          <w:w w:val="110"/>
        </w:rPr>
        <w:t> </w:t>
      </w:r>
      <w:r>
        <w:rPr>
          <w:color w:val="231F20"/>
          <w:w w:val="110"/>
        </w:rPr>
        <w:t>structures</w:t>
      </w:r>
      <w:r>
        <w:rPr>
          <w:color w:val="231F20"/>
          <w:spacing w:val="-19"/>
          <w:w w:val="110"/>
        </w:rPr>
        <w:t> </w:t>
      </w:r>
      <w:r>
        <w:rPr>
          <w:color w:val="231F20"/>
          <w:w w:val="110"/>
        </w:rPr>
        <w:t>can</w:t>
      </w:r>
      <w:r>
        <w:rPr>
          <w:color w:val="231F20"/>
          <w:spacing w:val="-18"/>
          <w:w w:val="110"/>
        </w:rPr>
        <w:t> </w:t>
      </w:r>
      <w:r>
        <w:rPr>
          <w:color w:val="231F20"/>
          <w:w w:val="110"/>
        </w:rPr>
        <w:t>be</w:t>
      </w:r>
      <w:r>
        <w:rPr>
          <w:color w:val="231F20"/>
          <w:spacing w:val="-19"/>
          <w:w w:val="110"/>
        </w:rPr>
        <w:t> </w:t>
      </w:r>
      <w:r>
        <w:rPr>
          <w:color w:val="231F20"/>
          <w:w w:val="110"/>
        </w:rPr>
        <w:t>accessed</w:t>
      </w:r>
      <w:r>
        <w:rPr>
          <w:color w:val="231F20"/>
          <w:spacing w:val="-18"/>
          <w:w w:val="110"/>
        </w:rPr>
        <w:t> </w:t>
      </w:r>
      <w:r>
        <w:rPr>
          <w:color w:val="231F20"/>
          <w:w w:val="110"/>
        </w:rPr>
        <w:t>using</w:t>
      </w:r>
      <w:r>
        <w:rPr>
          <w:color w:val="231F20"/>
          <w:spacing w:val="-19"/>
          <w:w w:val="110"/>
        </w:rPr>
        <w:t> </w:t>
      </w:r>
      <w:r>
        <w:rPr>
          <w:color w:val="231F20"/>
          <w:w w:val="110"/>
        </w:rPr>
        <w:t>control-key</w:t>
      </w:r>
      <w:r>
        <w:rPr>
          <w:color w:val="231F20"/>
          <w:spacing w:val="-18"/>
          <w:w w:val="110"/>
        </w:rPr>
        <w:t> </w:t>
      </w:r>
      <w:r>
        <w:rPr>
          <w:color w:val="231F20"/>
          <w:w w:val="110"/>
        </w:rPr>
        <w:t>sequences</w:t>
      </w:r>
      <w:r>
        <w:rPr>
          <w:color w:val="231F20"/>
          <w:spacing w:val="-19"/>
          <w:w w:val="110"/>
        </w:rPr>
        <w:t> </w:t>
      </w:r>
      <w:r>
        <w:rPr>
          <w:color w:val="231F20"/>
          <w:spacing w:val="-2"/>
          <w:w w:val="110"/>
        </w:rPr>
        <w:t>denoted</w:t>
      </w:r>
    </w:p>
    <w:p>
      <w:pPr>
        <w:pStyle w:val="BodyText"/>
        <w:spacing w:after="0" w:line="278" w:lineRule="auto"/>
        <w:sectPr>
          <w:headerReference w:type="even" r:id="rId372"/>
          <w:pgSz w:w="10060" w:h="13080"/>
          <w:pgMar w:header="548" w:footer="0" w:top="1540" w:bottom="280" w:left="360" w:right="720"/>
          <w:pgNumType w:start="292"/>
        </w:sectPr>
      </w:pPr>
    </w:p>
    <w:p>
      <w:pPr>
        <w:spacing w:before="170"/>
        <w:ind w:left="5330" w:right="0" w:firstLine="0"/>
        <w:jc w:val="left"/>
        <w:rPr>
          <w:rFonts w:ascii="Trebuchet MS" w:hAnsi="Trebuchet MS"/>
          <w:b/>
          <w:sz w:val="18"/>
        </w:rPr>
      </w:pPr>
      <w:r>
        <w:rPr>
          <w:rFonts w:ascii="Trebuchet MS" w:hAnsi="Trebuchet MS"/>
          <w:b/>
          <w:sz w:val="18"/>
        </w:rPr>
        <mc:AlternateContent>
          <mc:Choice Requires="wps">
            <w:drawing>
              <wp:anchor distT="0" distB="0" distL="0" distR="0" allowOverlap="1" layoutInCell="1" locked="0" behindDoc="0" simplePos="0" relativeHeight="15961088">
                <wp:simplePos x="0" y="0"/>
                <wp:positionH relativeFrom="page">
                  <wp:posOffset>5574398</wp:posOffset>
                </wp:positionH>
                <wp:positionV relativeFrom="paragraph">
                  <wp:posOffset>-6298</wp:posOffset>
                </wp:positionV>
                <wp:extent cx="342900" cy="342900"/>
                <wp:effectExtent l="0" t="0" r="0" b="0"/>
                <wp:wrapNone/>
                <wp:docPr id="1790" name="Group 1790"/>
                <wp:cNvGraphicFramePr>
                  <a:graphicFrameLocks/>
                </wp:cNvGraphicFramePr>
                <a:graphic>
                  <a:graphicData uri="http://schemas.microsoft.com/office/word/2010/wordprocessingGroup">
                    <wpg:wgp>
                      <wpg:cNvPr id="1790" name="Group 1790"/>
                      <wpg:cNvGrpSpPr/>
                      <wpg:grpSpPr>
                        <a:xfrm>
                          <a:off x="0" y="0"/>
                          <a:ext cx="342900" cy="342900"/>
                          <a:chExt cx="342900" cy="342900"/>
                        </a:xfrm>
                      </wpg:grpSpPr>
                      <wps:wsp>
                        <wps:cNvPr id="1791" name="Graphic 1791"/>
                        <wps:cNvSpPr/>
                        <wps:spPr>
                          <a:xfrm>
                            <a:off x="12700" y="12700"/>
                            <a:ext cx="317500" cy="317500"/>
                          </a:xfrm>
                          <a:custGeom>
                            <a:avLst/>
                            <a:gdLst/>
                            <a:ahLst/>
                            <a:cxnLst/>
                            <a:rect l="l" t="t" r="r" b="b"/>
                            <a:pathLst>
                              <a:path w="317500" h="317500">
                                <a:moveTo>
                                  <a:pt x="161899" y="0"/>
                                </a:moveTo>
                                <a:lnTo>
                                  <a:pt x="208929" y="7585"/>
                                </a:lnTo>
                                <a:lnTo>
                                  <a:pt x="252508" y="30123"/>
                                </a:lnTo>
                                <a:lnTo>
                                  <a:pt x="286872" y="64489"/>
                                </a:lnTo>
                                <a:lnTo>
                                  <a:pt x="309407" y="108067"/>
                                </a:lnTo>
                                <a:lnTo>
                                  <a:pt x="317500" y="158242"/>
                                </a:lnTo>
                                <a:lnTo>
                                  <a:pt x="309407" y="208421"/>
                                </a:lnTo>
                                <a:lnTo>
                                  <a:pt x="286872" y="252000"/>
                                </a:lnTo>
                                <a:lnTo>
                                  <a:pt x="252508" y="286364"/>
                                </a:lnTo>
                                <a:lnTo>
                                  <a:pt x="208929" y="308899"/>
                                </a:lnTo>
                                <a:lnTo>
                                  <a:pt x="158750" y="316991"/>
                                </a:lnTo>
                                <a:lnTo>
                                  <a:pt x="108570" y="308899"/>
                                </a:lnTo>
                                <a:lnTo>
                                  <a:pt x="64991" y="286364"/>
                                </a:lnTo>
                                <a:lnTo>
                                  <a:pt x="30627" y="252000"/>
                                </a:lnTo>
                                <a:lnTo>
                                  <a:pt x="8092" y="208421"/>
                                </a:lnTo>
                                <a:lnTo>
                                  <a:pt x="0" y="158242"/>
                                </a:lnTo>
                                <a:lnTo>
                                  <a:pt x="8092" y="108067"/>
                                </a:lnTo>
                                <a:lnTo>
                                  <a:pt x="30627" y="64489"/>
                                </a:lnTo>
                                <a:lnTo>
                                  <a:pt x="64991" y="30123"/>
                                </a:lnTo>
                                <a:lnTo>
                                  <a:pt x="108570" y="7585"/>
                                </a:lnTo>
                                <a:lnTo>
                                  <a:pt x="155600" y="0"/>
                                </a:lnTo>
                              </a:path>
                            </a:pathLst>
                          </a:custGeom>
                          <a:ln w="25400">
                            <a:solidFill>
                              <a:srgbClr val="808284"/>
                            </a:solidFill>
                            <a:prstDash val="solid"/>
                          </a:ln>
                        </wps:spPr>
                        <wps:bodyPr wrap="square" lIns="0" tIns="0" rIns="0" bIns="0" rtlCol="0">
                          <a:prstTxWarp prst="textNoShape">
                            <a:avLst/>
                          </a:prstTxWarp>
                          <a:noAutofit/>
                        </wps:bodyPr>
                      </wps:wsp>
                      <wps:wsp>
                        <wps:cNvPr id="1792" name="Textbox 1792"/>
                        <wps:cNvSpPr txBox="1"/>
                        <wps:spPr>
                          <a:xfrm>
                            <a:off x="0" y="0"/>
                            <a:ext cx="342900" cy="342900"/>
                          </a:xfrm>
                          <a:prstGeom prst="rect">
                            <a:avLst/>
                          </a:prstGeom>
                        </wps:spPr>
                        <wps:txbx>
                          <w:txbxContent>
                            <w:p>
                              <w:pPr>
                                <w:spacing w:before="138"/>
                                <w:ind w:left="82" w:right="0" w:firstLine="0"/>
                                <w:jc w:val="left"/>
                                <w:rPr>
                                  <w:rFonts w:ascii="Trebuchet MS"/>
                                  <w:b/>
                                  <w:sz w:val="22"/>
                                </w:rPr>
                              </w:pPr>
                              <w:r>
                                <w:rPr>
                                  <w:rFonts w:ascii="Trebuchet MS"/>
                                  <w:b/>
                                  <w:color w:val="231F20"/>
                                  <w:spacing w:val="-5"/>
                                  <w:sz w:val="22"/>
                                </w:rPr>
                                <w:t>293</w:t>
                              </w:r>
                            </w:p>
                          </w:txbxContent>
                        </wps:txbx>
                        <wps:bodyPr wrap="square" lIns="0" tIns="0" rIns="0" bIns="0" rtlCol="0">
                          <a:noAutofit/>
                        </wps:bodyPr>
                      </wps:wsp>
                    </wpg:wgp>
                  </a:graphicData>
                </a:graphic>
              </wp:anchor>
            </w:drawing>
          </mc:Choice>
          <mc:Fallback>
            <w:pict>
              <v:group style="position:absolute;margin-left:438.928986pt;margin-top:-.495981pt;width:27pt;height:27pt;mso-position-horizontal-relative:page;mso-position-vertical-relative:paragraph;z-index:15961088" id="docshapegroup1637" coordorigin="8779,-10" coordsize="540,540">
                <v:shape style="position:absolute;left:8798;top:10;width:500;height:500" id="docshape1638" coordorigin="8799,10" coordsize="500,500" path="m9054,10l9128,22,9196,58,9250,112,9286,180,9299,259,9286,338,9250,407,9196,461,9128,497,9049,509,8970,497,8901,461,8847,407,8811,338,8799,259,8811,180,8847,112,8901,58,8970,22,9044,10e" filled="false" stroked="true" strokeweight="2pt" strokecolor="#808284">
                  <v:path arrowok="t"/>
                  <v:stroke dashstyle="solid"/>
                </v:shape>
                <v:shape style="position:absolute;left:8778;top:-10;width:540;height:540" type="#_x0000_t202" id="docshape1639" filled="false" stroked="false">
                  <v:textbox inset="0,0,0,0">
                    <w:txbxContent>
                      <w:p>
                        <w:pPr>
                          <w:spacing w:before="138"/>
                          <w:ind w:left="82" w:right="0" w:firstLine="0"/>
                          <w:jc w:val="left"/>
                          <w:rPr>
                            <w:rFonts w:ascii="Trebuchet MS"/>
                            <w:b/>
                            <w:sz w:val="22"/>
                          </w:rPr>
                        </w:pPr>
                        <w:r>
                          <w:rPr>
                            <w:rFonts w:ascii="Trebuchet MS"/>
                            <w:b/>
                            <w:color w:val="231F20"/>
                            <w:spacing w:val="-5"/>
                            <w:sz w:val="22"/>
                          </w:rPr>
                          <w:t>293</w:t>
                        </w:r>
                      </w:p>
                    </w:txbxContent>
                  </v:textbox>
                  <w10:wrap type="none"/>
                </v:shape>
                <w10:wrap type="none"/>
              </v:group>
            </w:pict>
          </mc:Fallback>
        </mc:AlternateContent>
      </w:r>
      <w:r>
        <w:rPr>
          <w:rFonts w:ascii="Trebuchet MS" w:hAnsi="Trebuchet MS"/>
          <w:b/>
          <w:color w:val="808284"/>
          <w:sz w:val="18"/>
        </w:rPr>
        <w:t>Appendix</w:t>
      </w:r>
      <w:r>
        <w:rPr>
          <w:rFonts w:ascii="Trebuchet MS" w:hAnsi="Trebuchet MS"/>
          <w:b/>
          <w:color w:val="808284"/>
          <w:spacing w:val="-17"/>
          <w:sz w:val="18"/>
        </w:rPr>
        <w:t> </w:t>
      </w:r>
      <w:r>
        <w:rPr>
          <w:rFonts w:ascii="Trebuchet MS" w:hAnsi="Trebuchet MS"/>
          <w:b/>
          <w:color w:val="808284"/>
          <w:sz w:val="18"/>
        </w:rPr>
        <w:t>C</w:t>
      </w:r>
      <w:r>
        <w:rPr>
          <w:rFonts w:ascii="Trebuchet MS" w:hAnsi="Trebuchet MS"/>
          <w:b/>
          <w:color w:val="808284"/>
          <w:spacing w:val="42"/>
          <w:sz w:val="18"/>
        </w:rPr>
        <w:t> </w:t>
      </w:r>
      <w:r>
        <w:rPr>
          <w:rFonts w:ascii="Trebuchet MS" w:hAnsi="Trebuchet MS"/>
          <w:b/>
          <w:color w:val="808284"/>
          <w:w w:val="95"/>
          <w:sz w:val="18"/>
        </w:rPr>
        <w:t>•</w:t>
      </w:r>
      <w:r>
        <w:rPr>
          <w:rFonts w:ascii="Trebuchet MS" w:hAnsi="Trebuchet MS"/>
          <w:b/>
          <w:color w:val="808284"/>
          <w:spacing w:val="42"/>
          <w:sz w:val="18"/>
        </w:rPr>
        <w:t> </w:t>
      </w:r>
      <w:r>
        <w:rPr>
          <w:rFonts w:ascii="Trebuchet MS" w:hAnsi="Trebuchet MS"/>
          <w:b/>
          <w:color w:val="808284"/>
          <w:sz w:val="18"/>
        </w:rPr>
        <w:t>nano</w:t>
      </w:r>
      <w:r>
        <w:rPr>
          <w:rFonts w:ascii="Trebuchet MS" w:hAnsi="Trebuchet MS"/>
          <w:b/>
          <w:color w:val="808284"/>
          <w:spacing w:val="-14"/>
          <w:sz w:val="18"/>
        </w:rPr>
        <w:t> </w:t>
      </w:r>
      <w:r>
        <w:rPr>
          <w:rFonts w:ascii="Trebuchet MS" w:hAnsi="Trebuchet MS"/>
          <w:b/>
          <w:color w:val="808284"/>
          <w:sz w:val="18"/>
        </w:rPr>
        <w:t>Quick</w:t>
      </w:r>
      <w:r>
        <w:rPr>
          <w:rFonts w:ascii="Trebuchet MS" w:hAnsi="Trebuchet MS"/>
          <w:b/>
          <w:color w:val="808284"/>
          <w:spacing w:val="-14"/>
          <w:sz w:val="18"/>
        </w:rPr>
        <w:t> </w:t>
      </w:r>
      <w:r>
        <w:rPr>
          <w:rFonts w:ascii="Trebuchet MS" w:hAnsi="Trebuchet MS"/>
          <w:b/>
          <w:color w:val="808284"/>
          <w:spacing w:val="-2"/>
          <w:sz w:val="18"/>
        </w:rPr>
        <w:t>Guide</w:t>
      </w:r>
    </w:p>
    <w:p>
      <w:pPr>
        <w:pStyle w:val="BodyText"/>
        <w:rPr>
          <w:rFonts w:ascii="Trebuchet MS"/>
          <w:b/>
        </w:rPr>
      </w:pPr>
    </w:p>
    <w:p>
      <w:pPr>
        <w:pStyle w:val="BodyText"/>
        <w:spacing w:before="230"/>
        <w:rPr>
          <w:rFonts w:ascii="Trebuchet MS"/>
          <w:b/>
        </w:rPr>
      </w:pPr>
    </w:p>
    <w:p>
      <w:pPr>
        <w:pStyle w:val="BodyText"/>
        <w:spacing w:line="278" w:lineRule="auto" w:before="1"/>
        <w:ind w:left="378" w:hanging="1"/>
      </w:pPr>
      <w:r>
        <w:rPr/>
        <mc:AlternateContent>
          <mc:Choice Requires="wps">
            <w:drawing>
              <wp:anchor distT="0" distB="0" distL="0" distR="0" allowOverlap="1" layoutInCell="1" locked="0" behindDoc="1" simplePos="0" relativeHeight="481342464">
                <wp:simplePos x="0" y="0"/>
                <wp:positionH relativeFrom="page">
                  <wp:posOffset>449694</wp:posOffset>
                </wp:positionH>
                <wp:positionV relativeFrom="paragraph">
                  <wp:posOffset>586663</wp:posOffset>
                </wp:positionV>
                <wp:extent cx="5473700" cy="4601210"/>
                <wp:effectExtent l="0" t="0" r="0" b="0"/>
                <wp:wrapNone/>
                <wp:docPr id="1793" name="Group 1793"/>
                <wp:cNvGraphicFramePr>
                  <a:graphicFrameLocks/>
                </wp:cNvGraphicFramePr>
                <a:graphic>
                  <a:graphicData uri="http://schemas.microsoft.com/office/word/2010/wordprocessingGroup">
                    <wpg:wgp>
                      <wpg:cNvPr id="1793" name="Group 1793"/>
                      <wpg:cNvGrpSpPr/>
                      <wpg:grpSpPr>
                        <a:xfrm>
                          <a:off x="0" y="0"/>
                          <a:ext cx="5473700" cy="4601210"/>
                          <a:chExt cx="5473700" cy="4601210"/>
                        </a:xfrm>
                      </wpg:grpSpPr>
                      <wps:wsp>
                        <wps:cNvPr id="1794" name="Graphic 1794"/>
                        <wps:cNvSpPr/>
                        <wps:spPr>
                          <a:xfrm>
                            <a:off x="50685" y="306895"/>
                            <a:ext cx="5372735" cy="4097020"/>
                          </a:xfrm>
                          <a:custGeom>
                            <a:avLst/>
                            <a:gdLst/>
                            <a:ahLst/>
                            <a:cxnLst/>
                            <a:rect l="l" t="t" r="r" b="b"/>
                            <a:pathLst>
                              <a:path w="5372735" h="4097020">
                                <a:moveTo>
                                  <a:pt x="5220639" y="0"/>
                                </a:moveTo>
                                <a:lnTo>
                                  <a:pt x="151688" y="0"/>
                                </a:lnTo>
                                <a:lnTo>
                                  <a:pt x="103740" y="7768"/>
                                </a:lnTo>
                                <a:lnTo>
                                  <a:pt x="62100" y="29402"/>
                                </a:lnTo>
                                <a:lnTo>
                                  <a:pt x="29265" y="62391"/>
                                </a:lnTo>
                                <a:lnTo>
                                  <a:pt x="7732" y="104226"/>
                                </a:lnTo>
                                <a:lnTo>
                                  <a:pt x="0" y="152400"/>
                                </a:lnTo>
                                <a:lnTo>
                                  <a:pt x="0" y="4096397"/>
                                </a:lnTo>
                                <a:lnTo>
                                  <a:pt x="5372341" y="4096397"/>
                                </a:lnTo>
                                <a:lnTo>
                                  <a:pt x="5372341" y="152400"/>
                                </a:lnTo>
                                <a:lnTo>
                                  <a:pt x="5364606" y="104226"/>
                                </a:lnTo>
                                <a:lnTo>
                                  <a:pt x="5343067" y="62391"/>
                                </a:lnTo>
                                <a:lnTo>
                                  <a:pt x="5310227" y="29402"/>
                                </a:lnTo>
                                <a:lnTo>
                                  <a:pt x="5268584" y="7768"/>
                                </a:lnTo>
                                <a:lnTo>
                                  <a:pt x="5220639" y="0"/>
                                </a:lnTo>
                                <a:close/>
                              </a:path>
                            </a:pathLst>
                          </a:custGeom>
                          <a:solidFill>
                            <a:srgbClr val="F1F1F2"/>
                          </a:solidFill>
                        </wps:spPr>
                        <wps:bodyPr wrap="square" lIns="0" tIns="0" rIns="0" bIns="0" rtlCol="0">
                          <a:prstTxWarp prst="textNoShape">
                            <a:avLst/>
                          </a:prstTxWarp>
                          <a:noAutofit/>
                        </wps:bodyPr>
                      </wps:wsp>
                      <wps:wsp>
                        <wps:cNvPr id="1795" name="Graphic 1795"/>
                        <wps:cNvSpPr/>
                        <wps:spPr>
                          <a:xfrm>
                            <a:off x="50774" y="50800"/>
                            <a:ext cx="5372735" cy="231140"/>
                          </a:xfrm>
                          <a:custGeom>
                            <a:avLst/>
                            <a:gdLst/>
                            <a:ahLst/>
                            <a:cxnLst/>
                            <a:rect l="l" t="t" r="r" b="b"/>
                            <a:pathLst>
                              <a:path w="5372735" h="231140">
                                <a:moveTo>
                                  <a:pt x="5256936" y="0"/>
                                </a:moveTo>
                                <a:lnTo>
                                  <a:pt x="2695587" y="0"/>
                                </a:lnTo>
                                <a:lnTo>
                                  <a:pt x="115214" y="0"/>
                                </a:lnTo>
                                <a:lnTo>
                                  <a:pt x="70364" y="9064"/>
                                </a:lnTo>
                                <a:lnTo>
                                  <a:pt x="33742" y="33783"/>
                                </a:lnTo>
                                <a:lnTo>
                                  <a:pt x="9052" y="70449"/>
                                </a:lnTo>
                                <a:lnTo>
                                  <a:pt x="0" y="115354"/>
                                </a:lnTo>
                                <a:lnTo>
                                  <a:pt x="9052" y="160271"/>
                                </a:lnTo>
                                <a:lnTo>
                                  <a:pt x="33742" y="196937"/>
                                </a:lnTo>
                                <a:lnTo>
                                  <a:pt x="70364" y="221656"/>
                                </a:lnTo>
                                <a:lnTo>
                                  <a:pt x="115214" y="230720"/>
                                </a:lnTo>
                                <a:lnTo>
                                  <a:pt x="5256936" y="230720"/>
                                </a:lnTo>
                                <a:lnTo>
                                  <a:pt x="5301781" y="221656"/>
                                </a:lnTo>
                                <a:lnTo>
                                  <a:pt x="5338403" y="196937"/>
                                </a:lnTo>
                                <a:lnTo>
                                  <a:pt x="5363096" y="160271"/>
                                </a:lnTo>
                                <a:lnTo>
                                  <a:pt x="5372150" y="115366"/>
                                </a:lnTo>
                                <a:lnTo>
                                  <a:pt x="5363096" y="70449"/>
                                </a:lnTo>
                                <a:lnTo>
                                  <a:pt x="5338403" y="33783"/>
                                </a:lnTo>
                                <a:lnTo>
                                  <a:pt x="5301781" y="9064"/>
                                </a:lnTo>
                                <a:lnTo>
                                  <a:pt x="5256936" y="0"/>
                                </a:lnTo>
                                <a:close/>
                              </a:path>
                            </a:pathLst>
                          </a:custGeom>
                          <a:solidFill>
                            <a:srgbClr val="808284"/>
                          </a:solidFill>
                        </wps:spPr>
                        <wps:bodyPr wrap="square" lIns="0" tIns="0" rIns="0" bIns="0" rtlCol="0">
                          <a:prstTxWarp prst="textNoShape">
                            <a:avLst/>
                          </a:prstTxWarp>
                          <a:noAutofit/>
                        </wps:bodyPr>
                      </wps:wsp>
                      <wps:wsp>
                        <wps:cNvPr id="1796" name="Graphic 1796"/>
                        <wps:cNvSpPr/>
                        <wps:spPr>
                          <a:xfrm>
                            <a:off x="25400" y="25400"/>
                            <a:ext cx="5422900" cy="281940"/>
                          </a:xfrm>
                          <a:custGeom>
                            <a:avLst/>
                            <a:gdLst/>
                            <a:ahLst/>
                            <a:cxnLst/>
                            <a:rect l="l" t="t" r="r" b="b"/>
                            <a:pathLst>
                              <a:path w="5422900" h="281940">
                                <a:moveTo>
                                  <a:pt x="2720962" y="0"/>
                                </a:moveTo>
                                <a:lnTo>
                                  <a:pt x="5282310" y="0"/>
                                </a:lnTo>
                                <a:lnTo>
                                  <a:pt x="5326748" y="7175"/>
                                </a:lnTo>
                                <a:lnTo>
                                  <a:pt x="5365342" y="27157"/>
                                </a:lnTo>
                                <a:lnTo>
                                  <a:pt x="5395775" y="57626"/>
                                </a:lnTo>
                                <a:lnTo>
                                  <a:pt x="5415732" y="96264"/>
                                </a:lnTo>
                                <a:lnTo>
                                  <a:pt x="5422900" y="140754"/>
                                </a:lnTo>
                                <a:lnTo>
                                  <a:pt x="5415732" y="185256"/>
                                </a:lnTo>
                                <a:lnTo>
                                  <a:pt x="5395775" y="223894"/>
                                </a:lnTo>
                                <a:lnTo>
                                  <a:pt x="5365342" y="254363"/>
                                </a:lnTo>
                                <a:lnTo>
                                  <a:pt x="5326748" y="274345"/>
                                </a:lnTo>
                                <a:lnTo>
                                  <a:pt x="5282310" y="281520"/>
                                </a:lnTo>
                                <a:lnTo>
                                  <a:pt x="140588" y="281520"/>
                                </a:lnTo>
                                <a:lnTo>
                                  <a:pt x="96150" y="274345"/>
                                </a:lnTo>
                                <a:lnTo>
                                  <a:pt x="57557" y="254363"/>
                                </a:lnTo>
                                <a:lnTo>
                                  <a:pt x="27124" y="223894"/>
                                </a:lnTo>
                                <a:lnTo>
                                  <a:pt x="7167" y="185256"/>
                                </a:lnTo>
                                <a:lnTo>
                                  <a:pt x="0" y="140766"/>
                                </a:lnTo>
                                <a:lnTo>
                                  <a:pt x="7167" y="96264"/>
                                </a:lnTo>
                                <a:lnTo>
                                  <a:pt x="27124" y="57626"/>
                                </a:lnTo>
                                <a:lnTo>
                                  <a:pt x="57557" y="27157"/>
                                </a:lnTo>
                                <a:lnTo>
                                  <a:pt x="96150" y="7175"/>
                                </a:lnTo>
                                <a:lnTo>
                                  <a:pt x="140588" y="0"/>
                                </a:lnTo>
                                <a:lnTo>
                                  <a:pt x="2720962" y="0"/>
                                </a:lnTo>
                              </a:path>
                            </a:pathLst>
                          </a:custGeom>
                          <a:ln w="50800">
                            <a:solidFill>
                              <a:srgbClr val="231F20"/>
                            </a:solidFill>
                            <a:prstDash val="solid"/>
                          </a:ln>
                        </wps:spPr>
                        <wps:bodyPr wrap="square" lIns="0" tIns="0" rIns="0" bIns="0" rtlCol="0">
                          <a:prstTxWarp prst="textNoShape">
                            <a:avLst/>
                          </a:prstTxWarp>
                          <a:noAutofit/>
                        </wps:bodyPr>
                      </wps:wsp>
                      <wps:wsp>
                        <wps:cNvPr id="1797" name="Graphic 1797"/>
                        <wps:cNvSpPr/>
                        <wps:spPr>
                          <a:xfrm>
                            <a:off x="25399" y="25400"/>
                            <a:ext cx="5422900" cy="281940"/>
                          </a:xfrm>
                          <a:custGeom>
                            <a:avLst/>
                            <a:gdLst/>
                            <a:ahLst/>
                            <a:cxnLst/>
                            <a:rect l="l" t="t" r="r" b="b"/>
                            <a:pathLst>
                              <a:path w="5422900" h="281940">
                                <a:moveTo>
                                  <a:pt x="2720962" y="0"/>
                                </a:moveTo>
                                <a:lnTo>
                                  <a:pt x="5282311" y="0"/>
                                </a:lnTo>
                                <a:lnTo>
                                  <a:pt x="5326749" y="7175"/>
                                </a:lnTo>
                                <a:lnTo>
                                  <a:pt x="5365342" y="27157"/>
                                </a:lnTo>
                                <a:lnTo>
                                  <a:pt x="5395775" y="57626"/>
                                </a:lnTo>
                                <a:lnTo>
                                  <a:pt x="5415732" y="96264"/>
                                </a:lnTo>
                                <a:lnTo>
                                  <a:pt x="5422900" y="140754"/>
                                </a:lnTo>
                                <a:lnTo>
                                  <a:pt x="5415732" y="185256"/>
                                </a:lnTo>
                                <a:lnTo>
                                  <a:pt x="5395775" y="223894"/>
                                </a:lnTo>
                                <a:lnTo>
                                  <a:pt x="5365342" y="254363"/>
                                </a:lnTo>
                                <a:lnTo>
                                  <a:pt x="5326749" y="274345"/>
                                </a:lnTo>
                                <a:lnTo>
                                  <a:pt x="5282311" y="281520"/>
                                </a:lnTo>
                                <a:lnTo>
                                  <a:pt x="140588" y="281520"/>
                                </a:lnTo>
                                <a:lnTo>
                                  <a:pt x="96150" y="274345"/>
                                </a:lnTo>
                                <a:lnTo>
                                  <a:pt x="57557" y="254363"/>
                                </a:lnTo>
                                <a:lnTo>
                                  <a:pt x="27124" y="223894"/>
                                </a:lnTo>
                                <a:lnTo>
                                  <a:pt x="7167" y="185256"/>
                                </a:lnTo>
                                <a:lnTo>
                                  <a:pt x="0" y="140766"/>
                                </a:lnTo>
                                <a:lnTo>
                                  <a:pt x="7167" y="96264"/>
                                </a:lnTo>
                                <a:lnTo>
                                  <a:pt x="27124" y="57626"/>
                                </a:lnTo>
                                <a:lnTo>
                                  <a:pt x="57557" y="27157"/>
                                </a:lnTo>
                                <a:lnTo>
                                  <a:pt x="96150" y="7175"/>
                                </a:lnTo>
                                <a:lnTo>
                                  <a:pt x="140588" y="0"/>
                                </a:lnTo>
                                <a:lnTo>
                                  <a:pt x="2720962" y="0"/>
                                </a:lnTo>
                                <a:close/>
                              </a:path>
                            </a:pathLst>
                          </a:custGeom>
                          <a:ln w="12700">
                            <a:solidFill>
                              <a:srgbClr val="231F20"/>
                            </a:solidFill>
                            <a:prstDash val="solid"/>
                          </a:ln>
                        </wps:spPr>
                        <wps:bodyPr wrap="square" lIns="0" tIns="0" rIns="0" bIns="0" rtlCol="0">
                          <a:prstTxWarp prst="textNoShape">
                            <a:avLst/>
                          </a:prstTxWarp>
                          <a:noAutofit/>
                        </wps:bodyPr>
                      </wps:wsp>
                      <wps:wsp>
                        <wps:cNvPr id="1798" name="Graphic 1798"/>
                        <wps:cNvSpPr/>
                        <wps:spPr>
                          <a:xfrm>
                            <a:off x="50685" y="306895"/>
                            <a:ext cx="5372735" cy="4097020"/>
                          </a:xfrm>
                          <a:custGeom>
                            <a:avLst/>
                            <a:gdLst/>
                            <a:ahLst/>
                            <a:cxnLst/>
                            <a:rect l="l" t="t" r="r" b="b"/>
                            <a:pathLst>
                              <a:path w="5372735" h="4097020">
                                <a:moveTo>
                                  <a:pt x="0" y="4096397"/>
                                </a:moveTo>
                                <a:lnTo>
                                  <a:pt x="0" y="152400"/>
                                </a:lnTo>
                                <a:lnTo>
                                  <a:pt x="7732" y="104226"/>
                                </a:lnTo>
                                <a:lnTo>
                                  <a:pt x="29265" y="62391"/>
                                </a:lnTo>
                                <a:lnTo>
                                  <a:pt x="62100" y="29402"/>
                                </a:lnTo>
                                <a:lnTo>
                                  <a:pt x="103740" y="7768"/>
                                </a:lnTo>
                                <a:lnTo>
                                  <a:pt x="151688" y="0"/>
                                </a:lnTo>
                                <a:lnTo>
                                  <a:pt x="5220639" y="0"/>
                                </a:lnTo>
                                <a:lnTo>
                                  <a:pt x="5268584" y="7768"/>
                                </a:lnTo>
                                <a:lnTo>
                                  <a:pt x="5310227" y="29402"/>
                                </a:lnTo>
                                <a:lnTo>
                                  <a:pt x="5343067" y="62391"/>
                                </a:lnTo>
                                <a:lnTo>
                                  <a:pt x="5364606" y="104226"/>
                                </a:lnTo>
                                <a:lnTo>
                                  <a:pt x="5372341" y="152400"/>
                                </a:lnTo>
                                <a:lnTo>
                                  <a:pt x="5372341" y="4096397"/>
                                </a:lnTo>
                              </a:path>
                            </a:pathLst>
                          </a:custGeom>
                          <a:ln w="38100">
                            <a:solidFill>
                              <a:srgbClr val="231F20"/>
                            </a:solidFill>
                            <a:prstDash val="solid"/>
                          </a:ln>
                        </wps:spPr>
                        <wps:bodyPr wrap="square" lIns="0" tIns="0" rIns="0" bIns="0" rtlCol="0">
                          <a:prstTxWarp prst="textNoShape">
                            <a:avLst/>
                          </a:prstTxWarp>
                          <a:noAutofit/>
                        </wps:bodyPr>
                      </wps:wsp>
                      <wps:wsp>
                        <wps:cNvPr id="1799" name="Graphic 1799"/>
                        <wps:cNvSpPr/>
                        <wps:spPr>
                          <a:xfrm>
                            <a:off x="44195" y="4402378"/>
                            <a:ext cx="5372735" cy="179705"/>
                          </a:xfrm>
                          <a:custGeom>
                            <a:avLst/>
                            <a:gdLst/>
                            <a:ahLst/>
                            <a:cxnLst/>
                            <a:rect l="l" t="t" r="r" b="b"/>
                            <a:pathLst>
                              <a:path w="5372735" h="179705">
                                <a:moveTo>
                                  <a:pt x="5372354" y="0"/>
                                </a:moveTo>
                                <a:lnTo>
                                  <a:pt x="0" y="0"/>
                                </a:lnTo>
                                <a:lnTo>
                                  <a:pt x="0" y="72072"/>
                                </a:lnTo>
                                <a:lnTo>
                                  <a:pt x="11923" y="113782"/>
                                </a:lnTo>
                                <a:lnTo>
                                  <a:pt x="44435" y="147840"/>
                                </a:lnTo>
                                <a:lnTo>
                                  <a:pt x="92652" y="170802"/>
                                </a:lnTo>
                                <a:lnTo>
                                  <a:pt x="151688" y="179222"/>
                                </a:lnTo>
                                <a:lnTo>
                                  <a:pt x="5220652" y="179222"/>
                                </a:lnTo>
                                <a:lnTo>
                                  <a:pt x="5279701" y="170802"/>
                                </a:lnTo>
                                <a:lnTo>
                                  <a:pt x="5327921" y="147840"/>
                                </a:lnTo>
                                <a:lnTo>
                                  <a:pt x="5360432" y="113782"/>
                                </a:lnTo>
                                <a:lnTo>
                                  <a:pt x="5372354" y="72072"/>
                                </a:lnTo>
                                <a:lnTo>
                                  <a:pt x="5372354" y="0"/>
                                </a:lnTo>
                                <a:close/>
                              </a:path>
                            </a:pathLst>
                          </a:custGeom>
                          <a:solidFill>
                            <a:srgbClr val="F1F1F2"/>
                          </a:solidFill>
                        </wps:spPr>
                        <wps:bodyPr wrap="square" lIns="0" tIns="0" rIns="0" bIns="0" rtlCol="0">
                          <a:prstTxWarp prst="textNoShape">
                            <a:avLst/>
                          </a:prstTxWarp>
                          <a:noAutofit/>
                        </wps:bodyPr>
                      </wps:wsp>
                      <wps:wsp>
                        <wps:cNvPr id="1800" name="Graphic 1800"/>
                        <wps:cNvSpPr/>
                        <wps:spPr>
                          <a:xfrm>
                            <a:off x="44195" y="4402378"/>
                            <a:ext cx="5372735" cy="179705"/>
                          </a:xfrm>
                          <a:custGeom>
                            <a:avLst/>
                            <a:gdLst/>
                            <a:ahLst/>
                            <a:cxnLst/>
                            <a:rect l="l" t="t" r="r" b="b"/>
                            <a:pathLst>
                              <a:path w="5372735" h="179705">
                                <a:moveTo>
                                  <a:pt x="5372354" y="0"/>
                                </a:moveTo>
                                <a:lnTo>
                                  <a:pt x="5372354" y="72072"/>
                                </a:lnTo>
                                <a:lnTo>
                                  <a:pt x="5360432" y="113782"/>
                                </a:lnTo>
                                <a:lnTo>
                                  <a:pt x="5327921" y="147840"/>
                                </a:lnTo>
                                <a:lnTo>
                                  <a:pt x="5279701" y="170802"/>
                                </a:lnTo>
                                <a:lnTo>
                                  <a:pt x="5220652" y="179222"/>
                                </a:lnTo>
                                <a:lnTo>
                                  <a:pt x="151688" y="179222"/>
                                </a:lnTo>
                                <a:lnTo>
                                  <a:pt x="92652" y="170802"/>
                                </a:lnTo>
                                <a:lnTo>
                                  <a:pt x="44435" y="147840"/>
                                </a:lnTo>
                                <a:lnTo>
                                  <a:pt x="11923" y="113782"/>
                                </a:lnTo>
                                <a:lnTo>
                                  <a:pt x="0" y="72072"/>
                                </a:lnTo>
                                <a:lnTo>
                                  <a:pt x="0" y="0"/>
                                </a:lnTo>
                              </a:path>
                            </a:pathLst>
                          </a:custGeom>
                          <a:ln w="38100">
                            <a:solidFill>
                              <a:srgbClr val="231F20"/>
                            </a:solidFill>
                            <a:prstDash val="solid"/>
                          </a:ln>
                        </wps:spPr>
                        <wps:bodyPr wrap="square" lIns="0" tIns="0" rIns="0" bIns="0" rtlCol="0">
                          <a:prstTxWarp prst="textNoShape">
                            <a:avLst/>
                          </a:prstTxWarp>
                          <a:noAutofit/>
                        </wps:bodyPr>
                      </wps:wsp>
                      <wps:wsp>
                        <wps:cNvPr id="1801" name="Textbox 1801"/>
                        <wps:cNvSpPr txBox="1"/>
                        <wps:spPr>
                          <a:xfrm>
                            <a:off x="1172717" y="46454"/>
                            <a:ext cx="3171825" cy="198120"/>
                          </a:xfrm>
                          <a:prstGeom prst="rect">
                            <a:avLst/>
                          </a:prstGeom>
                        </wps:spPr>
                        <wps:txbx>
                          <w:txbxContent>
                            <w:p>
                              <w:pPr>
                                <w:tabs>
                                  <w:tab w:pos="1657" w:val="left" w:leader="none"/>
                                </w:tabs>
                                <w:spacing w:line="302" w:lineRule="exact" w:before="0"/>
                                <w:ind w:left="0" w:right="0" w:firstLine="0"/>
                                <w:jc w:val="left"/>
                                <w:rPr>
                                  <w:rFonts w:ascii="Trebuchet MS"/>
                                  <w:b/>
                                  <w:sz w:val="26"/>
                                </w:rPr>
                              </w:pPr>
                              <w:r>
                                <w:rPr>
                                  <w:rFonts w:ascii="Trebuchet MS"/>
                                  <w:b/>
                                  <w:smallCaps/>
                                  <w:color w:val="FFFFFF"/>
                                  <w:spacing w:val="16"/>
                                  <w:sz w:val="26"/>
                                </w:rPr>
                                <w:t>Table</w:t>
                              </w:r>
                              <w:r>
                                <w:rPr>
                                  <w:rFonts w:ascii="Trebuchet MS"/>
                                  <w:b/>
                                  <w:smallCaps/>
                                  <w:color w:val="FFFFFF"/>
                                  <w:spacing w:val="15"/>
                                  <w:sz w:val="26"/>
                                </w:rPr>
                                <w:t> </w:t>
                              </w:r>
                              <w:r>
                                <w:rPr>
                                  <w:rFonts w:ascii="Trebuchet MS"/>
                                  <w:b/>
                                  <w:smallCaps/>
                                  <w:color w:val="FFFFFF"/>
                                  <w:spacing w:val="9"/>
                                  <w:sz w:val="26"/>
                                </w:rPr>
                                <w:t>C.2</w:t>
                              </w:r>
                              <w:r>
                                <w:rPr>
                                  <w:rFonts w:ascii="Trebuchet MS"/>
                                  <w:b/>
                                  <w:smallCaps/>
                                  <w:color w:val="FFFFFF"/>
                                  <w:sz w:val="26"/>
                                </w:rPr>
                                <w:tab/>
                              </w:r>
                              <w:r>
                                <w:rPr>
                                  <w:rFonts w:ascii="Trebuchet MS"/>
                                  <w:b/>
                                  <w:smallCaps/>
                                  <w:color w:val="FFFFFF"/>
                                  <w:spacing w:val="20"/>
                                  <w:sz w:val="26"/>
                                </w:rPr>
                                <w:t>Com</w:t>
                              </w:r>
                              <w:r>
                                <w:rPr>
                                  <w:rFonts w:ascii="Trebuchet MS"/>
                                  <w:b/>
                                  <w:smallCaps/>
                                  <w:color w:val="FFFFFF"/>
                                  <w:spacing w:val="-36"/>
                                  <w:sz w:val="26"/>
                                </w:rPr>
                                <w:t> </w:t>
                              </w:r>
                              <w:r>
                                <w:rPr>
                                  <w:rFonts w:ascii="Trebuchet MS"/>
                                  <w:b/>
                                  <w:smallCaps/>
                                  <w:color w:val="FFFFFF"/>
                                  <w:spacing w:val="15"/>
                                  <w:sz w:val="26"/>
                                </w:rPr>
                                <w:t>mo</w:t>
                              </w:r>
                              <w:r>
                                <w:rPr>
                                  <w:rFonts w:ascii="Trebuchet MS"/>
                                  <w:b/>
                                  <w:smallCaps/>
                                  <w:color w:val="FFFFFF"/>
                                  <w:spacing w:val="-34"/>
                                  <w:sz w:val="26"/>
                                </w:rPr>
                                <w:t> </w:t>
                              </w:r>
                              <w:r>
                                <w:rPr>
                                  <w:rFonts w:ascii="Trebuchet MS"/>
                                  <w:b/>
                                  <w:smallCaps/>
                                  <w:color w:val="FFFFFF"/>
                                  <w:sz w:val="26"/>
                                </w:rPr>
                                <w:t>n</w:t>
                              </w:r>
                              <w:r>
                                <w:rPr>
                                  <w:rFonts w:ascii="Trebuchet MS"/>
                                  <w:b/>
                                  <w:smallCaps/>
                                  <w:color w:val="FFFFFF"/>
                                  <w:spacing w:val="48"/>
                                  <w:sz w:val="26"/>
                                </w:rPr>
                                <w:t> </w:t>
                              </w:r>
                              <w:r>
                                <w:rPr>
                                  <w:rFonts w:ascii="Trebuchet MS"/>
                                  <w:b/>
                                  <w:smallCaps/>
                                  <w:color w:val="FFFFFF"/>
                                  <w:spacing w:val="20"/>
                                  <w:sz w:val="26"/>
                                </w:rPr>
                                <w:t>nan</w:t>
                              </w:r>
                              <w:r>
                                <w:rPr>
                                  <w:rFonts w:ascii="Trebuchet MS"/>
                                  <w:b/>
                                  <w:smallCaps/>
                                  <w:color w:val="FFFFFF"/>
                                  <w:spacing w:val="-35"/>
                                  <w:sz w:val="26"/>
                                </w:rPr>
                                <w:t> </w:t>
                              </w:r>
                              <w:r>
                                <w:rPr>
                                  <w:rFonts w:ascii="Trebuchet MS"/>
                                  <w:b/>
                                  <w:smallCaps/>
                                  <w:color w:val="FFFFFF"/>
                                  <w:sz w:val="26"/>
                                </w:rPr>
                                <w:t>o</w:t>
                              </w:r>
                              <w:r>
                                <w:rPr>
                                  <w:rFonts w:ascii="Trebuchet MS"/>
                                  <w:b/>
                                  <w:smallCaps/>
                                  <w:color w:val="FFFFFF"/>
                                  <w:spacing w:val="48"/>
                                  <w:sz w:val="26"/>
                                </w:rPr>
                                <w:t> </w:t>
                              </w:r>
                              <w:r>
                                <w:rPr>
                                  <w:rFonts w:ascii="Trebuchet MS"/>
                                  <w:b/>
                                  <w:smallCaps/>
                                  <w:color w:val="FFFFFF"/>
                                  <w:spacing w:val="22"/>
                                  <w:sz w:val="26"/>
                                </w:rPr>
                                <w:t>Commands </w:t>
                              </w:r>
                            </w:p>
                          </w:txbxContent>
                        </wps:txbx>
                        <wps:bodyPr wrap="square" lIns="0" tIns="0" rIns="0" bIns="0" rtlCol="0">
                          <a:noAutofit/>
                        </wps:bodyPr>
                      </wps:wsp>
                    </wpg:wgp>
                  </a:graphicData>
                </a:graphic>
              </wp:anchor>
            </w:drawing>
          </mc:Choice>
          <mc:Fallback>
            <w:pict>
              <v:group style="position:absolute;margin-left:35.409016pt;margin-top:46.194pt;width:431pt;height:362.3pt;mso-position-horizontal-relative:page;mso-position-vertical-relative:paragraph;z-index:-21974016" id="docshapegroup1640" coordorigin="708,924" coordsize="8620,7246">
                <v:shape style="position:absolute;left:788;top:1407;width:8461;height:6452" id="docshape1641" coordorigin="788,1407" coordsize="8461,6452" path="m9009,1407l1027,1407,951,1419,886,1453,834,1505,800,1571,788,1647,788,7858,9248,7858,9248,1647,9236,1571,9202,1505,9151,1453,9085,1419,9009,1407xe" filled="true" fillcolor="#f1f1f2" stroked="false">
                  <v:path arrowok="t"/>
                  <v:fill type="solid"/>
                </v:shape>
                <v:shape style="position:absolute;left:788;top:1003;width:8461;height:364" id="docshape1642" coordorigin="788,1004" coordsize="8461,364" path="m9067,1004l5033,1004,970,1004,899,1018,841,1057,802,1115,788,1186,802,1256,841,1314,899,1353,970,1367,9067,1367,9137,1353,9195,1314,9234,1256,9248,1186,9234,1115,9195,1057,9137,1018,9067,1004xe" filled="true" fillcolor="#808284" stroked="false">
                  <v:path arrowok="t"/>
                  <v:fill type="solid"/>
                </v:shape>
                <v:shape style="position:absolute;left:748;top:963;width:8540;height:444" id="docshape1643" coordorigin="748,964" coordsize="8540,444" path="m5033,964l9067,964,9137,975,9198,1007,9245,1055,9277,1115,9288,1186,9277,1256,9245,1316,9198,1364,9137,1396,9067,1407,970,1407,900,1396,839,1364,791,1316,759,1256,748,1186,759,1115,791,1055,839,1007,900,975,970,964,5033,964e" filled="false" stroked="true" strokeweight="4pt" strokecolor="#231f20">
                  <v:path arrowok="t"/>
                  <v:stroke dashstyle="solid"/>
                </v:shape>
                <v:shape style="position:absolute;left:748;top:963;width:8540;height:444" id="docshape1644" coordorigin="748,964" coordsize="8540,444" path="m5033,964l9067,964,9137,975,9198,1007,9245,1055,9277,1115,9288,1186,9277,1256,9245,1316,9198,1364,9137,1396,9067,1407,970,1407,900,1396,839,1364,791,1316,759,1256,748,1186,759,1115,791,1055,839,1007,900,975,970,964,5033,964xe" filled="false" stroked="true" strokeweight="1.0pt" strokecolor="#231f20">
                  <v:path arrowok="t"/>
                  <v:stroke dashstyle="solid"/>
                </v:shape>
                <v:shape style="position:absolute;left:788;top:1407;width:8461;height:6452" id="docshape1645" coordorigin="788,1407" coordsize="8461,6452" path="m788,7858l788,1647,800,1571,834,1505,886,1453,951,1419,1027,1407,9009,1407,9085,1419,9151,1453,9202,1505,9236,1571,9248,1647,9248,7858e" filled="false" stroked="true" strokeweight="3pt" strokecolor="#231f20">
                  <v:path arrowok="t"/>
                  <v:stroke dashstyle="solid"/>
                </v:shape>
                <v:shape style="position:absolute;left:777;top:7856;width:8461;height:283" id="docshape1646" coordorigin="778,7857" coordsize="8461,283" path="m9238,7857l778,7857,778,7970,797,8036,848,8090,924,8126,1017,8139,8999,8139,9092,8126,9168,8090,9219,8036,9238,7970,9238,7857xe" filled="true" fillcolor="#f1f1f2" stroked="false">
                  <v:path arrowok="t"/>
                  <v:fill type="solid"/>
                </v:shape>
                <v:shape style="position:absolute;left:777;top:7856;width:8461;height:283" id="docshape1647" coordorigin="778,7857" coordsize="8461,283" path="m9238,7857l9238,7970,9219,8036,9168,8090,9092,8126,8999,8139,1017,8139,924,8126,848,8090,797,8036,778,7970,778,7857e" filled="false" stroked="true" strokeweight="3pt" strokecolor="#231f20">
                  <v:path arrowok="t"/>
                  <v:stroke dashstyle="solid"/>
                </v:shape>
                <v:shape style="position:absolute;left:2554;top:997;width:4995;height:312" type="#_x0000_t202" id="docshape1648" filled="false" stroked="false">
                  <v:textbox inset="0,0,0,0">
                    <w:txbxContent>
                      <w:p>
                        <w:pPr>
                          <w:tabs>
                            <w:tab w:pos="1657" w:val="left" w:leader="none"/>
                          </w:tabs>
                          <w:spacing w:line="302" w:lineRule="exact" w:before="0"/>
                          <w:ind w:left="0" w:right="0" w:firstLine="0"/>
                          <w:jc w:val="left"/>
                          <w:rPr>
                            <w:rFonts w:ascii="Trebuchet MS"/>
                            <w:b/>
                            <w:sz w:val="26"/>
                          </w:rPr>
                        </w:pPr>
                        <w:r>
                          <w:rPr>
                            <w:rFonts w:ascii="Trebuchet MS"/>
                            <w:b/>
                            <w:smallCaps/>
                            <w:color w:val="FFFFFF"/>
                            <w:spacing w:val="16"/>
                            <w:sz w:val="26"/>
                          </w:rPr>
                          <w:t>Table</w:t>
                        </w:r>
                        <w:r>
                          <w:rPr>
                            <w:rFonts w:ascii="Trebuchet MS"/>
                            <w:b/>
                            <w:smallCaps/>
                            <w:color w:val="FFFFFF"/>
                            <w:spacing w:val="15"/>
                            <w:sz w:val="26"/>
                          </w:rPr>
                          <w:t> </w:t>
                        </w:r>
                        <w:r>
                          <w:rPr>
                            <w:rFonts w:ascii="Trebuchet MS"/>
                            <w:b/>
                            <w:smallCaps/>
                            <w:color w:val="FFFFFF"/>
                            <w:spacing w:val="9"/>
                            <w:sz w:val="26"/>
                          </w:rPr>
                          <w:t>C.2</w:t>
                        </w:r>
                        <w:r>
                          <w:rPr>
                            <w:rFonts w:ascii="Trebuchet MS"/>
                            <w:b/>
                            <w:smallCaps/>
                            <w:color w:val="FFFFFF"/>
                            <w:sz w:val="26"/>
                          </w:rPr>
                          <w:tab/>
                        </w:r>
                        <w:r>
                          <w:rPr>
                            <w:rFonts w:ascii="Trebuchet MS"/>
                            <w:b/>
                            <w:smallCaps/>
                            <w:color w:val="FFFFFF"/>
                            <w:spacing w:val="20"/>
                            <w:sz w:val="26"/>
                          </w:rPr>
                          <w:t>Com</w:t>
                        </w:r>
                        <w:r>
                          <w:rPr>
                            <w:rFonts w:ascii="Trebuchet MS"/>
                            <w:b/>
                            <w:smallCaps/>
                            <w:color w:val="FFFFFF"/>
                            <w:spacing w:val="-36"/>
                            <w:sz w:val="26"/>
                          </w:rPr>
                          <w:t> </w:t>
                        </w:r>
                        <w:r>
                          <w:rPr>
                            <w:rFonts w:ascii="Trebuchet MS"/>
                            <w:b/>
                            <w:smallCaps/>
                            <w:color w:val="FFFFFF"/>
                            <w:spacing w:val="15"/>
                            <w:sz w:val="26"/>
                          </w:rPr>
                          <w:t>mo</w:t>
                        </w:r>
                        <w:r>
                          <w:rPr>
                            <w:rFonts w:ascii="Trebuchet MS"/>
                            <w:b/>
                            <w:smallCaps/>
                            <w:color w:val="FFFFFF"/>
                            <w:spacing w:val="-34"/>
                            <w:sz w:val="26"/>
                          </w:rPr>
                          <w:t> </w:t>
                        </w:r>
                        <w:r>
                          <w:rPr>
                            <w:rFonts w:ascii="Trebuchet MS"/>
                            <w:b/>
                            <w:smallCaps/>
                            <w:color w:val="FFFFFF"/>
                            <w:sz w:val="26"/>
                          </w:rPr>
                          <w:t>n</w:t>
                        </w:r>
                        <w:r>
                          <w:rPr>
                            <w:rFonts w:ascii="Trebuchet MS"/>
                            <w:b/>
                            <w:smallCaps/>
                            <w:color w:val="FFFFFF"/>
                            <w:spacing w:val="48"/>
                            <w:sz w:val="26"/>
                          </w:rPr>
                          <w:t> </w:t>
                        </w:r>
                        <w:r>
                          <w:rPr>
                            <w:rFonts w:ascii="Trebuchet MS"/>
                            <w:b/>
                            <w:smallCaps/>
                            <w:color w:val="FFFFFF"/>
                            <w:spacing w:val="20"/>
                            <w:sz w:val="26"/>
                          </w:rPr>
                          <w:t>nan</w:t>
                        </w:r>
                        <w:r>
                          <w:rPr>
                            <w:rFonts w:ascii="Trebuchet MS"/>
                            <w:b/>
                            <w:smallCaps/>
                            <w:color w:val="FFFFFF"/>
                            <w:spacing w:val="-35"/>
                            <w:sz w:val="26"/>
                          </w:rPr>
                          <w:t> </w:t>
                        </w:r>
                        <w:r>
                          <w:rPr>
                            <w:rFonts w:ascii="Trebuchet MS"/>
                            <w:b/>
                            <w:smallCaps/>
                            <w:color w:val="FFFFFF"/>
                            <w:sz w:val="26"/>
                          </w:rPr>
                          <w:t>o</w:t>
                        </w:r>
                        <w:r>
                          <w:rPr>
                            <w:rFonts w:ascii="Trebuchet MS"/>
                            <w:b/>
                            <w:smallCaps/>
                            <w:color w:val="FFFFFF"/>
                            <w:spacing w:val="48"/>
                            <w:sz w:val="26"/>
                          </w:rPr>
                          <w:t> </w:t>
                        </w:r>
                        <w:r>
                          <w:rPr>
                            <w:rFonts w:ascii="Trebuchet MS"/>
                            <w:b/>
                            <w:smallCaps/>
                            <w:color w:val="FFFFFF"/>
                            <w:spacing w:val="22"/>
                            <w:sz w:val="26"/>
                          </w:rPr>
                          <w:t>Commands </w:t>
                        </w:r>
                      </w:p>
                    </w:txbxContent>
                  </v:textbox>
                  <w10:wrap type="none"/>
                </v:shape>
                <w10:wrap type="none"/>
              </v:group>
            </w:pict>
          </mc:Fallback>
        </mc:AlternateContent>
      </w:r>
      <w:r>
        <w:rPr>
          <w:color w:val="231F20"/>
          <w:w w:val="110"/>
        </w:rPr>
        <w:t>by the carrot character (^), function keys, or through meta keys (Esc or Alt keys). Table C.2 describes the most common nano commands as found in the Get Help feature.</w:t>
      </w:r>
    </w:p>
    <w:p>
      <w:pPr>
        <w:pStyle w:val="BodyText"/>
        <w:rPr>
          <w:sz w:val="20"/>
        </w:rPr>
      </w:pPr>
    </w:p>
    <w:p>
      <w:pPr>
        <w:pStyle w:val="BodyText"/>
        <w:rPr>
          <w:sz w:val="20"/>
        </w:rPr>
      </w:pPr>
    </w:p>
    <w:p>
      <w:pPr>
        <w:pStyle w:val="BodyText"/>
        <w:rPr>
          <w:sz w:val="20"/>
        </w:rPr>
      </w:pPr>
    </w:p>
    <w:p>
      <w:pPr>
        <w:pStyle w:val="BodyText"/>
        <w:spacing w:before="71"/>
        <w:rPr>
          <w:sz w:val="20"/>
        </w:rPr>
      </w:pPr>
    </w:p>
    <w:tbl>
      <w:tblPr>
        <w:tblW w:w="0" w:type="auto"/>
        <w:jc w:val="left"/>
        <w:tblInd w:w="5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02"/>
        <w:gridCol w:w="2012"/>
        <w:gridCol w:w="3325"/>
      </w:tblGrid>
      <w:tr>
        <w:trPr>
          <w:trHeight w:val="269" w:hRule="atLeast"/>
        </w:trPr>
        <w:tc>
          <w:tcPr>
            <w:tcW w:w="2602" w:type="dxa"/>
          </w:tcPr>
          <w:p>
            <w:pPr>
              <w:pStyle w:val="TableParagraph"/>
              <w:spacing w:line="232" w:lineRule="exact"/>
              <w:rPr>
                <w:b/>
                <w:sz w:val="20"/>
              </w:rPr>
            </w:pPr>
            <w:r>
              <w:rPr>
                <w:b/>
                <w:color w:val="231F20"/>
                <w:w w:val="105"/>
                <w:sz w:val="20"/>
              </w:rPr>
              <w:t>Control-Key</w:t>
            </w:r>
            <w:r>
              <w:rPr>
                <w:b/>
                <w:color w:val="231F20"/>
                <w:spacing w:val="-11"/>
                <w:w w:val="105"/>
                <w:sz w:val="20"/>
              </w:rPr>
              <w:t> </w:t>
            </w:r>
            <w:r>
              <w:rPr>
                <w:b/>
                <w:color w:val="231F20"/>
                <w:spacing w:val="-2"/>
                <w:w w:val="105"/>
                <w:sz w:val="20"/>
              </w:rPr>
              <w:t>Sequence</w:t>
            </w:r>
          </w:p>
        </w:tc>
        <w:tc>
          <w:tcPr>
            <w:tcW w:w="2012" w:type="dxa"/>
          </w:tcPr>
          <w:p>
            <w:pPr>
              <w:pStyle w:val="TableParagraph"/>
              <w:spacing w:line="232" w:lineRule="exact"/>
              <w:ind w:left="411"/>
              <w:rPr>
                <w:b/>
                <w:sz w:val="20"/>
              </w:rPr>
            </w:pPr>
            <w:r>
              <w:rPr>
                <w:b/>
                <w:color w:val="231F20"/>
                <w:w w:val="105"/>
                <w:sz w:val="20"/>
              </w:rPr>
              <w:t>Optional</w:t>
            </w:r>
            <w:r>
              <w:rPr>
                <w:b/>
                <w:color w:val="231F20"/>
                <w:spacing w:val="-15"/>
                <w:w w:val="105"/>
                <w:sz w:val="20"/>
              </w:rPr>
              <w:t> </w:t>
            </w:r>
            <w:r>
              <w:rPr>
                <w:b/>
                <w:color w:val="231F20"/>
                <w:spacing w:val="-5"/>
                <w:w w:val="105"/>
                <w:sz w:val="20"/>
              </w:rPr>
              <w:t>Key</w:t>
            </w:r>
          </w:p>
        </w:tc>
        <w:tc>
          <w:tcPr>
            <w:tcW w:w="3325" w:type="dxa"/>
          </w:tcPr>
          <w:p>
            <w:pPr>
              <w:pStyle w:val="TableParagraph"/>
              <w:spacing w:line="232" w:lineRule="exact"/>
              <w:ind w:left="342"/>
              <w:rPr>
                <w:b/>
                <w:sz w:val="20"/>
              </w:rPr>
            </w:pPr>
            <w:r>
              <w:rPr>
                <w:b/>
                <w:color w:val="231F20"/>
                <w:spacing w:val="-2"/>
                <w:w w:val="105"/>
                <w:sz w:val="20"/>
              </w:rPr>
              <w:t>Description</w:t>
            </w:r>
          </w:p>
        </w:tc>
      </w:tr>
      <w:tr>
        <w:trPr>
          <w:trHeight w:val="267" w:hRule="atLeast"/>
        </w:trPr>
        <w:tc>
          <w:tcPr>
            <w:tcW w:w="2602" w:type="dxa"/>
          </w:tcPr>
          <w:p>
            <w:pPr>
              <w:pStyle w:val="TableParagraph"/>
              <w:spacing w:line="206" w:lineRule="exact" w:before="41"/>
              <w:rPr>
                <w:sz w:val="18"/>
              </w:rPr>
            </w:pPr>
            <w:r>
              <w:rPr>
                <w:rFonts w:ascii="Times New Roman"/>
                <w:color w:val="231F20"/>
                <w:spacing w:val="-5"/>
                <w:w w:val="105"/>
                <w:sz w:val="18"/>
              </w:rPr>
              <w:t>^</w:t>
            </w:r>
            <w:r>
              <w:rPr>
                <w:color w:val="231F20"/>
                <w:spacing w:val="-5"/>
                <w:w w:val="105"/>
                <w:sz w:val="18"/>
              </w:rPr>
              <w:t>G</w:t>
            </w:r>
          </w:p>
        </w:tc>
        <w:tc>
          <w:tcPr>
            <w:tcW w:w="2012" w:type="dxa"/>
          </w:tcPr>
          <w:p>
            <w:pPr>
              <w:pStyle w:val="TableParagraph"/>
              <w:spacing w:line="206" w:lineRule="exact" w:before="41"/>
              <w:ind w:left="411"/>
              <w:rPr>
                <w:sz w:val="18"/>
              </w:rPr>
            </w:pPr>
            <w:r>
              <w:rPr>
                <w:color w:val="231F20"/>
                <w:spacing w:val="-5"/>
                <w:sz w:val="18"/>
              </w:rPr>
              <w:t>F1</w:t>
            </w:r>
          </w:p>
        </w:tc>
        <w:tc>
          <w:tcPr>
            <w:tcW w:w="3325" w:type="dxa"/>
          </w:tcPr>
          <w:p>
            <w:pPr>
              <w:pStyle w:val="TableParagraph"/>
              <w:spacing w:line="206" w:lineRule="exact" w:before="41"/>
              <w:ind w:left="343"/>
              <w:rPr>
                <w:sz w:val="18"/>
              </w:rPr>
            </w:pPr>
            <w:r>
              <w:rPr>
                <w:color w:val="231F20"/>
                <w:sz w:val="18"/>
              </w:rPr>
              <w:t>Invokes</w:t>
            </w:r>
            <w:r>
              <w:rPr>
                <w:color w:val="231F20"/>
                <w:spacing w:val="-7"/>
                <w:sz w:val="18"/>
              </w:rPr>
              <w:t> </w:t>
            </w:r>
            <w:r>
              <w:rPr>
                <w:color w:val="231F20"/>
                <w:sz w:val="18"/>
              </w:rPr>
              <w:t>the</w:t>
            </w:r>
            <w:r>
              <w:rPr>
                <w:color w:val="231F20"/>
                <w:spacing w:val="-8"/>
                <w:sz w:val="18"/>
              </w:rPr>
              <w:t> </w:t>
            </w:r>
            <w:r>
              <w:rPr>
                <w:color w:val="231F20"/>
                <w:sz w:val="18"/>
              </w:rPr>
              <w:t>help</w:t>
            </w:r>
            <w:r>
              <w:rPr>
                <w:color w:val="231F20"/>
                <w:spacing w:val="-6"/>
                <w:sz w:val="18"/>
              </w:rPr>
              <w:t> </w:t>
            </w:r>
            <w:r>
              <w:rPr>
                <w:color w:val="231F20"/>
                <w:spacing w:val="-4"/>
                <w:sz w:val="18"/>
              </w:rPr>
              <w:t>menu</w:t>
            </w:r>
          </w:p>
        </w:tc>
      </w:tr>
      <w:tr>
        <w:trPr>
          <w:trHeight w:val="240" w:hRule="atLeast"/>
        </w:trPr>
        <w:tc>
          <w:tcPr>
            <w:tcW w:w="2602" w:type="dxa"/>
          </w:tcPr>
          <w:p>
            <w:pPr>
              <w:pStyle w:val="TableParagraph"/>
              <w:spacing w:line="207" w:lineRule="exact" w:before="14"/>
              <w:rPr>
                <w:sz w:val="18"/>
              </w:rPr>
            </w:pPr>
            <w:r>
              <w:rPr>
                <w:rFonts w:ascii="Times New Roman"/>
                <w:color w:val="231F20"/>
                <w:spacing w:val="-5"/>
                <w:w w:val="110"/>
                <w:sz w:val="18"/>
              </w:rPr>
              <w:t>^</w:t>
            </w:r>
            <w:r>
              <w:rPr>
                <w:color w:val="231F20"/>
                <w:spacing w:val="-5"/>
                <w:w w:val="110"/>
                <w:sz w:val="18"/>
              </w:rPr>
              <w:t>X</w:t>
            </w:r>
          </w:p>
        </w:tc>
        <w:tc>
          <w:tcPr>
            <w:tcW w:w="2012" w:type="dxa"/>
          </w:tcPr>
          <w:p>
            <w:pPr>
              <w:pStyle w:val="TableParagraph"/>
              <w:spacing w:line="207" w:lineRule="exact" w:before="14"/>
              <w:ind w:left="411"/>
              <w:rPr>
                <w:sz w:val="18"/>
              </w:rPr>
            </w:pPr>
            <w:r>
              <w:rPr>
                <w:color w:val="231F20"/>
                <w:spacing w:val="-5"/>
                <w:w w:val="105"/>
                <w:sz w:val="18"/>
              </w:rPr>
              <w:t>F2</w:t>
            </w:r>
          </w:p>
        </w:tc>
        <w:tc>
          <w:tcPr>
            <w:tcW w:w="3325" w:type="dxa"/>
          </w:tcPr>
          <w:p>
            <w:pPr>
              <w:pStyle w:val="TableParagraph"/>
              <w:spacing w:line="207" w:lineRule="exact" w:before="14"/>
              <w:ind w:left="343"/>
              <w:rPr>
                <w:sz w:val="18"/>
              </w:rPr>
            </w:pPr>
            <w:r>
              <w:rPr>
                <w:color w:val="231F20"/>
                <w:spacing w:val="-2"/>
                <w:sz w:val="18"/>
              </w:rPr>
              <w:t>Exits</w:t>
            </w:r>
            <w:r>
              <w:rPr>
                <w:color w:val="231F20"/>
                <w:spacing w:val="-9"/>
                <w:sz w:val="18"/>
              </w:rPr>
              <w:t> </w:t>
            </w:r>
            <w:r>
              <w:rPr>
                <w:color w:val="231F20"/>
                <w:spacing w:val="-4"/>
                <w:sz w:val="18"/>
              </w:rPr>
              <w:t>nano</w:t>
            </w:r>
          </w:p>
        </w:tc>
      </w:tr>
      <w:tr>
        <w:trPr>
          <w:trHeight w:val="240" w:hRule="atLeast"/>
        </w:trPr>
        <w:tc>
          <w:tcPr>
            <w:tcW w:w="2602" w:type="dxa"/>
          </w:tcPr>
          <w:p>
            <w:pPr>
              <w:pStyle w:val="TableParagraph"/>
              <w:spacing w:line="206" w:lineRule="exact" w:before="14"/>
              <w:rPr>
                <w:sz w:val="18"/>
              </w:rPr>
            </w:pPr>
            <w:r>
              <w:rPr>
                <w:rFonts w:ascii="Times New Roman"/>
                <w:color w:val="231F20"/>
                <w:spacing w:val="-5"/>
                <w:w w:val="110"/>
                <w:sz w:val="18"/>
              </w:rPr>
              <w:t>^</w:t>
            </w:r>
            <w:r>
              <w:rPr>
                <w:color w:val="231F20"/>
                <w:spacing w:val="-5"/>
                <w:w w:val="110"/>
                <w:sz w:val="18"/>
              </w:rPr>
              <w:t>O</w:t>
            </w:r>
          </w:p>
        </w:tc>
        <w:tc>
          <w:tcPr>
            <w:tcW w:w="2012" w:type="dxa"/>
          </w:tcPr>
          <w:p>
            <w:pPr>
              <w:pStyle w:val="TableParagraph"/>
              <w:spacing w:line="207" w:lineRule="exact" w:before="13"/>
              <w:ind w:left="411"/>
              <w:rPr>
                <w:sz w:val="18"/>
              </w:rPr>
            </w:pPr>
            <w:r>
              <w:rPr>
                <w:color w:val="231F20"/>
                <w:spacing w:val="-5"/>
                <w:sz w:val="18"/>
              </w:rPr>
              <w:t>F3</w:t>
            </w:r>
          </w:p>
        </w:tc>
        <w:tc>
          <w:tcPr>
            <w:tcW w:w="3325" w:type="dxa"/>
          </w:tcPr>
          <w:p>
            <w:pPr>
              <w:pStyle w:val="TableParagraph"/>
              <w:spacing w:line="207" w:lineRule="exact" w:before="13"/>
              <w:ind w:left="343"/>
              <w:rPr>
                <w:sz w:val="18"/>
              </w:rPr>
            </w:pPr>
            <w:r>
              <w:rPr>
                <w:color w:val="231F20"/>
                <w:sz w:val="18"/>
              </w:rPr>
              <w:t>Writes</w:t>
            </w:r>
            <w:r>
              <w:rPr>
                <w:color w:val="231F20"/>
                <w:spacing w:val="-10"/>
                <w:sz w:val="18"/>
              </w:rPr>
              <w:t> </w:t>
            </w:r>
            <w:r>
              <w:rPr>
                <w:color w:val="231F20"/>
                <w:sz w:val="18"/>
              </w:rPr>
              <w:t>current</w:t>
            </w:r>
            <w:r>
              <w:rPr>
                <w:color w:val="231F20"/>
                <w:spacing w:val="-9"/>
                <w:sz w:val="18"/>
              </w:rPr>
              <w:t> </w:t>
            </w:r>
            <w:r>
              <w:rPr>
                <w:color w:val="231F20"/>
                <w:sz w:val="18"/>
              </w:rPr>
              <w:t>file</w:t>
            </w:r>
            <w:r>
              <w:rPr>
                <w:color w:val="231F20"/>
                <w:spacing w:val="-10"/>
                <w:sz w:val="18"/>
              </w:rPr>
              <w:t> </w:t>
            </w:r>
            <w:r>
              <w:rPr>
                <w:color w:val="231F20"/>
                <w:sz w:val="18"/>
              </w:rPr>
              <w:t>to</w:t>
            </w:r>
            <w:r>
              <w:rPr>
                <w:color w:val="231F20"/>
                <w:spacing w:val="-11"/>
                <w:sz w:val="18"/>
              </w:rPr>
              <w:t> </w:t>
            </w:r>
            <w:r>
              <w:rPr>
                <w:color w:val="231F20"/>
                <w:sz w:val="18"/>
              </w:rPr>
              <w:t>disk</w:t>
            </w:r>
            <w:r>
              <w:rPr>
                <w:color w:val="231F20"/>
                <w:spacing w:val="-12"/>
                <w:sz w:val="18"/>
              </w:rPr>
              <w:t> </w:t>
            </w:r>
            <w:r>
              <w:rPr>
                <w:color w:val="231F20"/>
                <w:spacing w:val="-2"/>
                <w:sz w:val="18"/>
              </w:rPr>
              <w:t>(save)</w:t>
            </w:r>
          </w:p>
        </w:tc>
      </w:tr>
      <w:tr>
        <w:trPr>
          <w:trHeight w:val="719" w:hRule="atLeast"/>
        </w:trPr>
        <w:tc>
          <w:tcPr>
            <w:tcW w:w="2602" w:type="dxa"/>
          </w:tcPr>
          <w:p>
            <w:pPr>
              <w:pStyle w:val="TableParagraph"/>
              <w:spacing w:before="14"/>
              <w:rPr>
                <w:sz w:val="18"/>
              </w:rPr>
            </w:pPr>
            <w:r>
              <w:rPr>
                <w:rFonts w:ascii="Times New Roman"/>
                <w:color w:val="231F20"/>
                <w:spacing w:val="-5"/>
                <w:sz w:val="18"/>
              </w:rPr>
              <w:t>^</w:t>
            </w:r>
            <w:r>
              <w:rPr>
                <w:color w:val="231F20"/>
                <w:spacing w:val="-5"/>
                <w:sz w:val="18"/>
              </w:rPr>
              <w:t>R</w:t>
            </w:r>
          </w:p>
          <w:p>
            <w:pPr>
              <w:pStyle w:val="TableParagraph"/>
              <w:spacing w:before="30"/>
              <w:rPr>
                <w:sz w:val="18"/>
              </w:rPr>
            </w:pPr>
            <w:r>
              <w:rPr>
                <w:rFonts w:ascii="Times New Roman"/>
                <w:color w:val="231F20"/>
                <w:spacing w:val="-5"/>
                <w:w w:val="105"/>
                <w:sz w:val="18"/>
              </w:rPr>
              <w:t>^</w:t>
            </w:r>
            <w:r>
              <w:rPr>
                <w:color w:val="231F20"/>
                <w:spacing w:val="-5"/>
                <w:w w:val="105"/>
                <w:sz w:val="18"/>
              </w:rPr>
              <w:t>\</w:t>
            </w:r>
          </w:p>
          <w:p>
            <w:pPr>
              <w:pStyle w:val="TableParagraph"/>
              <w:spacing w:line="206" w:lineRule="exact" w:before="31"/>
              <w:rPr>
                <w:sz w:val="18"/>
              </w:rPr>
            </w:pPr>
            <w:r>
              <w:rPr>
                <w:rFonts w:ascii="Times New Roman"/>
                <w:color w:val="231F20"/>
                <w:spacing w:val="-5"/>
                <w:w w:val="110"/>
                <w:sz w:val="18"/>
              </w:rPr>
              <w:t>^</w:t>
            </w:r>
            <w:r>
              <w:rPr>
                <w:color w:val="231F20"/>
                <w:spacing w:val="-5"/>
                <w:w w:val="110"/>
                <w:sz w:val="18"/>
              </w:rPr>
              <w:t>W</w:t>
            </w:r>
          </w:p>
        </w:tc>
        <w:tc>
          <w:tcPr>
            <w:tcW w:w="2012" w:type="dxa"/>
          </w:tcPr>
          <w:p>
            <w:pPr>
              <w:pStyle w:val="TableParagraph"/>
              <w:spacing w:before="12"/>
              <w:ind w:left="411"/>
              <w:rPr>
                <w:sz w:val="18"/>
              </w:rPr>
            </w:pPr>
            <w:r>
              <w:rPr>
                <w:color w:val="231F20"/>
                <w:spacing w:val="-5"/>
                <w:sz w:val="18"/>
              </w:rPr>
              <w:t>F5</w:t>
            </w:r>
          </w:p>
          <w:p>
            <w:pPr>
              <w:pStyle w:val="TableParagraph"/>
              <w:spacing w:before="65"/>
              <w:ind w:left="0"/>
              <w:rPr>
                <w:rFonts w:ascii="Times New Roman"/>
                <w:sz w:val="18"/>
              </w:rPr>
            </w:pPr>
          </w:p>
          <w:p>
            <w:pPr>
              <w:pStyle w:val="TableParagraph"/>
              <w:spacing w:line="206" w:lineRule="exact"/>
              <w:ind w:left="411"/>
              <w:rPr>
                <w:sz w:val="18"/>
              </w:rPr>
            </w:pPr>
            <w:r>
              <w:rPr>
                <w:color w:val="231F20"/>
                <w:spacing w:val="-5"/>
                <w:w w:val="105"/>
                <w:sz w:val="18"/>
              </w:rPr>
              <w:t>F6</w:t>
            </w:r>
          </w:p>
        </w:tc>
        <w:tc>
          <w:tcPr>
            <w:tcW w:w="3325" w:type="dxa"/>
          </w:tcPr>
          <w:p>
            <w:pPr>
              <w:pStyle w:val="TableParagraph"/>
              <w:spacing w:line="276" w:lineRule="auto" w:before="12"/>
              <w:ind w:left="343" w:hanging="1"/>
              <w:rPr>
                <w:sz w:val="18"/>
              </w:rPr>
            </w:pPr>
            <w:r>
              <w:rPr>
                <w:color w:val="231F20"/>
                <w:sz w:val="18"/>
              </w:rPr>
              <w:t>Inserts</w:t>
            </w:r>
            <w:r>
              <w:rPr>
                <w:color w:val="231F20"/>
                <w:spacing w:val="-12"/>
                <w:sz w:val="18"/>
              </w:rPr>
              <w:t> </w:t>
            </w:r>
            <w:r>
              <w:rPr>
                <w:color w:val="231F20"/>
                <w:sz w:val="18"/>
              </w:rPr>
              <w:t>new</w:t>
            </w:r>
            <w:r>
              <w:rPr>
                <w:color w:val="231F20"/>
                <w:spacing w:val="-12"/>
                <w:sz w:val="18"/>
              </w:rPr>
              <w:t> </w:t>
            </w:r>
            <w:r>
              <w:rPr>
                <w:color w:val="231F20"/>
                <w:sz w:val="18"/>
              </w:rPr>
              <w:t>file</w:t>
            </w:r>
            <w:r>
              <w:rPr>
                <w:color w:val="231F20"/>
                <w:spacing w:val="-15"/>
                <w:sz w:val="18"/>
              </w:rPr>
              <w:t> </w:t>
            </w:r>
            <w:r>
              <w:rPr>
                <w:color w:val="231F20"/>
                <w:sz w:val="18"/>
              </w:rPr>
              <w:t>into</w:t>
            </w:r>
            <w:r>
              <w:rPr>
                <w:color w:val="231F20"/>
                <w:spacing w:val="-12"/>
                <w:sz w:val="18"/>
              </w:rPr>
              <w:t> </w:t>
            </w:r>
            <w:r>
              <w:rPr>
                <w:color w:val="231F20"/>
                <w:sz w:val="18"/>
              </w:rPr>
              <w:t>the</w:t>
            </w:r>
            <w:r>
              <w:rPr>
                <w:color w:val="231F20"/>
                <w:spacing w:val="-15"/>
                <w:sz w:val="18"/>
              </w:rPr>
              <w:t> </w:t>
            </w:r>
            <w:r>
              <w:rPr>
                <w:color w:val="231F20"/>
                <w:sz w:val="18"/>
              </w:rPr>
              <w:t>current</w:t>
            </w:r>
            <w:r>
              <w:rPr>
                <w:color w:val="231F20"/>
                <w:spacing w:val="-15"/>
                <w:sz w:val="18"/>
              </w:rPr>
              <w:t> </w:t>
            </w:r>
            <w:r>
              <w:rPr>
                <w:color w:val="231F20"/>
                <w:sz w:val="18"/>
              </w:rPr>
              <w:t>one Replaces text within the editor</w:t>
            </w:r>
          </w:p>
          <w:p>
            <w:pPr>
              <w:pStyle w:val="TableParagraph"/>
              <w:spacing w:line="206" w:lineRule="exact" w:before="1"/>
              <w:ind w:left="343"/>
              <w:rPr>
                <w:sz w:val="18"/>
              </w:rPr>
            </w:pPr>
            <w:r>
              <w:rPr>
                <w:color w:val="231F20"/>
                <w:sz w:val="18"/>
              </w:rPr>
              <w:t>Searches</w:t>
            </w:r>
            <w:r>
              <w:rPr>
                <w:color w:val="231F20"/>
                <w:spacing w:val="-7"/>
                <w:sz w:val="18"/>
              </w:rPr>
              <w:t> </w:t>
            </w:r>
            <w:r>
              <w:rPr>
                <w:color w:val="231F20"/>
                <w:sz w:val="18"/>
              </w:rPr>
              <w:t>for</w:t>
            </w:r>
            <w:r>
              <w:rPr>
                <w:color w:val="231F20"/>
                <w:spacing w:val="-9"/>
                <w:sz w:val="18"/>
              </w:rPr>
              <w:t> </w:t>
            </w:r>
            <w:r>
              <w:rPr>
                <w:color w:val="231F20"/>
                <w:spacing w:val="-4"/>
                <w:sz w:val="18"/>
              </w:rPr>
              <w:t>text</w:t>
            </w:r>
          </w:p>
        </w:tc>
      </w:tr>
      <w:tr>
        <w:trPr>
          <w:trHeight w:val="239" w:hRule="atLeast"/>
        </w:trPr>
        <w:tc>
          <w:tcPr>
            <w:tcW w:w="2602" w:type="dxa"/>
          </w:tcPr>
          <w:p>
            <w:pPr>
              <w:pStyle w:val="TableParagraph"/>
              <w:spacing w:line="206" w:lineRule="exact" w:before="14"/>
              <w:rPr>
                <w:sz w:val="18"/>
              </w:rPr>
            </w:pPr>
            <w:r>
              <w:rPr>
                <w:rFonts w:ascii="Times New Roman"/>
                <w:color w:val="231F20"/>
                <w:spacing w:val="-5"/>
                <w:sz w:val="18"/>
              </w:rPr>
              <w:t>^</w:t>
            </w:r>
            <w:r>
              <w:rPr>
                <w:color w:val="231F20"/>
                <w:spacing w:val="-5"/>
                <w:sz w:val="18"/>
              </w:rPr>
              <w:t>Y</w:t>
            </w:r>
          </w:p>
        </w:tc>
        <w:tc>
          <w:tcPr>
            <w:tcW w:w="2012" w:type="dxa"/>
          </w:tcPr>
          <w:p>
            <w:pPr>
              <w:pStyle w:val="TableParagraph"/>
              <w:spacing w:line="206" w:lineRule="exact" w:before="14"/>
              <w:ind w:left="411"/>
              <w:rPr>
                <w:sz w:val="18"/>
              </w:rPr>
            </w:pPr>
            <w:r>
              <w:rPr>
                <w:color w:val="231F20"/>
                <w:spacing w:val="-5"/>
                <w:w w:val="105"/>
                <w:sz w:val="18"/>
              </w:rPr>
              <w:t>F7</w:t>
            </w:r>
          </w:p>
        </w:tc>
        <w:tc>
          <w:tcPr>
            <w:tcW w:w="3325" w:type="dxa"/>
          </w:tcPr>
          <w:p>
            <w:pPr>
              <w:pStyle w:val="TableParagraph"/>
              <w:spacing w:line="206" w:lineRule="exact" w:before="14"/>
              <w:ind w:left="343"/>
              <w:rPr>
                <w:sz w:val="18"/>
              </w:rPr>
            </w:pPr>
            <w:r>
              <w:rPr>
                <w:color w:val="231F20"/>
                <w:sz w:val="18"/>
              </w:rPr>
              <w:t>Moves</w:t>
            </w:r>
            <w:r>
              <w:rPr>
                <w:color w:val="231F20"/>
                <w:spacing w:val="-1"/>
                <w:sz w:val="18"/>
              </w:rPr>
              <w:t> </w:t>
            </w:r>
            <w:r>
              <w:rPr>
                <w:color w:val="231F20"/>
                <w:sz w:val="18"/>
              </w:rPr>
              <w:t>to</w:t>
            </w:r>
            <w:r>
              <w:rPr>
                <w:color w:val="231F20"/>
                <w:spacing w:val="-4"/>
                <w:sz w:val="18"/>
              </w:rPr>
              <w:t> </w:t>
            </w:r>
            <w:r>
              <w:rPr>
                <w:color w:val="231F20"/>
                <w:sz w:val="18"/>
              </w:rPr>
              <w:t>the</w:t>
            </w:r>
            <w:r>
              <w:rPr>
                <w:color w:val="231F20"/>
                <w:spacing w:val="-1"/>
                <w:sz w:val="18"/>
              </w:rPr>
              <w:t> </w:t>
            </w:r>
            <w:r>
              <w:rPr>
                <w:color w:val="231F20"/>
                <w:sz w:val="18"/>
              </w:rPr>
              <w:t>previous</w:t>
            </w:r>
            <w:r>
              <w:rPr>
                <w:color w:val="231F20"/>
                <w:spacing w:val="-4"/>
                <w:sz w:val="18"/>
              </w:rPr>
              <w:t> </w:t>
            </w:r>
            <w:r>
              <w:rPr>
                <w:color w:val="231F20"/>
                <w:spacing w:val="-2"/>
                <w:sz w:val="18"/>
              </w:rPr>
              <w:t>screen</w:t>
            </w:r>
          </w:p>
        </w:tc>
      </w:tr>
      <w:tr>
        <w:trPr>
          <w:trHeight w:val="240" w:hRule="atLeast"/>
        </w:trPr>
        <w:tc>
          <w:tcPr>
            <w:tcW w:w="2602" w:type="dxa"/>
          </w:tcPr>
          <w:p>
            <w:pPr>
              <w:pStyle w:val="TableParagraph"/>
              <w:spacing w:line="207" w:lineRule="exact" w:before="14"/>
              <w:rPr>
                <w:sz w:val="18"/>
              </w:rPr>
            </w:pPr>
            <w:r>
              <w:rPr>
                <w:rFonts w:ascii="Times New Roman"/>
                <w:color w:val="231F20"/>
                <w:spacing w:val="-5"/>
                <w:w w:val="105"/>
                <w:sz w:val="18"/>
              </w:rPr>
              <w:t>^</w:t>
            </w:r>
            <w:r>
              <w:rPr>
                <w:color w:val="231F20"/>
                <w:spacing w:val="-5"/>
                <w:w w:val="105"/>
                <w:sz w:val="18"/>
              </w:rPr>
              <w:t>V</w:t>
            </w:r>
          </w:p>
        </w:tc>
        <w:tc>
          <w:tcPr>
            <w:tcW w:w="2012" w:type="dxa"/>
          </w:tcPr>
          <w:p>
            <w:pPr>
              <w:pStyle w:val="TableParagraph"/>
              <w:spacing w:line="207" w:lineRule="exact" w:before="14"/>
              <w:ind w:left="411"/>
              <w:rPr>
                <w:sz w:val="18"/>
              </w:rPr>
            </w:pPr>
            <w:r>
              <w:rPr>
                <w:color w:val="231F20"/>
                <w:spacing w:val="-5"/>
                <w:sz w:val="18"/>
              </w:rPr>
              <w:t>F8</w:t>
            </w:r>
          </w:p>
        </w:tc>
        <w:tc>
          <w:tcPr>
            <w:tcW w:w="3325" w:type="dxa"/>
          </w:tcPr>
          <w:p>
            <w:pPr>
              <w:pStyle w:val="TableParagraph"/>
              <w:spacing w:line="207" w:lineRule="exact" w:before="14"/>
              <w:ind w:left="343"/>
              <w:rPr>
                <w:sz w:val="18"/>
              </w:rPr>
            </w:pPr>
            <w:r>
              <w:rPr>
                <w:color w:val="231F20"/>
                <w:sz w:val="18"/>
              </w:rPr>
              <w:t>Moves</w:t>
            </w:r>
            <w:r>
              <w:rPr>
                <w:color w:val="231F20"/>
                <w:spacing w:val="-5"/>
                <w:sz w:val="18"/>
              </w:rPr>
              <w:t> </w:t>
            </w:r>
            <w:r>
              <w:rPr>
                <w:color w:val="231F20"/>
                <w:sz w:val="18"/>
              </w:rPr>
              <w:t>to</w:t>
            </w:r>
            <w:r>
              <w:rPr>
                <w:color w:val="231F20"/>
                <w:spacing w:val="-6"/>
                <w:sz w:val="18"/>
              </w:rPr>
              <w:t> </w:t>
            </w:r>
            <w:r>
              <w:rPr>
                <w:color w:val="231F20"/>
                <w:sz w:val="18"/>
              </w:rPr>
              <w:t>the</w:t>
            </w:r>
            <w:r>
              <w:rPr>
                <w:color w:val="231F20"/>
                <w:spacing w:val="-6"/>
                <w:sz w:val="18"/>
              </w:rPr>
              <w:t> </w:t>
            </w:r>
            <w:r>
              <w:rPr>
                <w:color w:val="231F20"/>
                <w:sz w:val="18"/>
              </w:rPr>
              <w:t>next</w:t>
            </w:r>
            <w:r>
              <w:rPr>
                <w:color w:val="231F20"/>
                <w:spacing w:val="-7"/>
                <w:sz w:val="18"/>
              </w:rPr>
              <w:t> </w:t>
            </w:r>
            <w:r>
              <w:rPr>
                <w:color w:val="231F20"/>
                <w:spacing w:val="-2"/>
                <w:sz w:val="18"/>
              </w:rPr>
              <w:t>screen</w:t>
            </w:r>
          </w:p>
        </w:tc>
      </w:tr>
      <w:tr>
        <w:trPr>
          <w:trHeight w:val="240" w:hRule="atLeast"/>
        </w:trPr>
        <w:tc>
          <w:tcPr>
            <w:tcW w:w="2602" w:type="dxa"/>
          </w:tcPr>
          <w:p>
            <w:pPr>
              <w:pStyle w:val="TableParagraph"/>
              <w:spacing w:line="206" w:lineRule="exact" w:before="14"/>
              <w:rPr>
                <w:sz w:val="18"/>
              </w:rPr>
            </w:pPr>
            <w:r>
              <w:rPr>
                <w:rFonts w:ascii="Times New Roman"/>
                <w:color w:val="231F20"/>
                <w:spacing w:val="-5"/>
                <w:w w:val="105"/>
                <w:sz w:val="18"/>
              </w:rPr>
              <w:t>^</w:t>
            </w:r>
            <w:r>
              <w:rPr>
                <w:color w:val="231F20"/>
                <w:spacing w:val="-5"/>
                <w:w w:val="105"/>
                <w:sz w:val="18"/>
              </w:rPr>
              <w:t>K</w:t>
            </w:r>
          </w:p>
        </w:tc>
        <w:tc>
          <w:tcPr>
            <w:tcW w:w="2012" w:type="dxa"/>
          </w:tcPr>
          <w:p>
            <w:pPr>
              <w:pStyle w:val="TableParagraph"/>
              <w:spacing w:line="207" w:lineRule="exact" w:before="13"/>
              <w:ind w:left="411"/>
              <w:rPr>
                <w:sz w:val="18"/>
              </w:rPr>
            </w:pPr>
            <w:r>
              <w:rPr>
                <w:color w:val="231F20"/>
                <w:spacing w:val="-5"/>
                <w:sz w:val="18"/>
              </w:rPr>
              <w:t>F9</w:t>
            </w:r>
          </w:p>
        </w:tc>
        <w:tc>
          <w:tcPr>
            <w:tcW w:w="3325" w:type="dxa"/>
          </w:tcPr>
          <w:p>
            <w:pPr>
              <w:pStyle w:val="TableParagraph"/>
              <w:spacing w:line="207" w:lineRule="exact" w:before="13"/>
              <w:ind w:left="342"/>
              <w:rPr>
                <w:sz w:val="18"/>
              </w:rPr>
            </w:pPr>
            <w:r>
              <w:rPr>
                <w:color w:val="231F20"/>
                <w:sz w:val="18"/>
              </w:rPr>
              <w:t>Cuts</w:t>
            </w:r>
            <w:r>
              <w:rPr>
                <w:color w:val="231F20"/>
                <w:spacing w:val="-10"/>
                <w:sz w:val="18"/>
              </w:rPr>
              <w:t> </w:t>
            </w:r>
            <w:r>
              <w:rPr>
                <w:color w:val="231F20"/>
                <w:sz w:val="18"/>
              </w:rPr>
              <w:t>current</w:t>
            </w:r>
            <w:r>
              <w:rPr>
                <w:color w:val="231F20"/>
                <w:spacing w:val="-11"/>
                <w:sz w:val="18"/>
              </w:rPr>
              <w:t> </w:t>
            </w:r>
            <w:r>
              <w:rPr>
                <w:color w:val="231F20"/>
                <w:sz w:val="18"/>
              </w:rPr>
              <w:t>line</w:t>
            </w:r>
            <w:r>
              <w:rPr>
                <w:color w:val="231F20"/>
                <w:spacing w:val="-10"/>
                <w:sz w:val="18"/>
              </w:rPr>
              <w:t> </w:t>
            </w:r>
            <w:r>
              <w:rPr>
                <w:color w:val="231F20"/>
                <w:sz w:val="18"/>
              </w:rPr>
              <w:t>and</w:t>
            </w:r>
            <w:r>
              <w:rPr>
                <w:color w:val="231F20"/>
                <w:spacing w:val="-11"/>
                <w:sz w:val="18"/>
              </w:rPr>
              <w:t> </w:t>
            </w:r>
            <w:r>
              <w:rPr>
                <w:color w:val="231F20"/>
                <w:sz w:val="18"/>
              </w:rPr>
              <w:t>store</w:t>
            </w:r>
            <w:r>
              <w:rPr>
                <w:color w:val="231F20"/>
                <w:spacing w:val="-11"/>
                <w:sz w:val="18"/>
              </w:rPr>
              <w:t> </w:t>
            </w:r>
            <w:r>
              <w:rPr>
                <w:color w:val="231F20"/>
                <w:sz w:val="18"/>
              </w:rPr>
              <w:t>in</w:t>
            </w:r>
            <w:r>
              <w:rPr>
                <w:color w:val="231F20"/>
                <w:spacing w:val="-11"/>
                <w:sz w:val="18"/>
              </w:rPr>
              <w:t> </w:t>
            </w:r>
            <w:r>
              <w:rPr>
                <w:color w:val="231F20"/>
                <w:spacing w:val="-2"/>
                <w:sz w:val="18"/>
              </w:rPr>
              <w:t>buffer</w:t>
            </w:r>
          </w:p>
        </w:tc>
      </w:tr>
      <w:tr>
        <w:trPr>
          <w:trHeight w:val="239" w:hRule="atLeast"/>
        </w:trPr>
        <w:tc>
          <w:tcPr>
            <w:tcW w:w="2602" w:type="dxa"/>
          </w:tcPr>
          <w:p>
            <w:pPr>
              <w:pStyle w:val="TableParagraph"/>
              <w:spacing w:line="206" w:lineRule="exact" w:before="14"/>
              <w:rPr>
                <w:sz w:val="18"/>
              </w:rPr>
            </w:pPr>
            <w:r>
              <w:rPr>
                <w:rFonts w:ascii="Times New Roman"/>
                <w:color w:val="231F20"/>
                <w:spacing w:val="-5"/>
                <w:w w:val="105"/>
                <w:sz w:val="18"/>
              </w:rPr>
              <w:t>^</w:t>
            </w:r>
            <w:r>
              <w:rPr>
                <w:color w:val="231F20"/>
                <w:spacing w:val="-5"/>
                <w:w w:val="105"/>
                <w:sz w:val="18"/>
              </w:rPr>
              <w:t>U</w:t>
            </w:r>
          </w:p>
        </w:tc>
        <w:tc>
          <w:tcPr>
            <w:tcW w:w="2012" w:type="dxa"/>
          </w:tcPr>
          <w:p>
            <w:pPr>
              <w:pStyle w:val="TableParagraph"/>
              <w:spacing w:line="207" w:lineRule="exact" w:before="12"/>
              <w:ind w:left="411"/>
              <w:rPr>
                <w:sz w:val="18"/>
              </w:rPr>
            </w:pPr>
            <w:r>
              <w:rPr>
                <w:color w:val="231F20"/>
                <w:spacing w:val="-5"/>
                <w:w w:val="105"/>
                <w:sz w:val="18"/>
              </w:rPr>
              <w:t>F10</w:t>
            </w:r>
          </w:p>
        </w:tc>
        <w:tc>
          <w:tcPr>
            <w:tcW w:w="3325" w:type="dxa"/>
          </w:tcPr>
          <w:p>
            <w:pPr>
              <w:pStyle w:val="TableParagraph"/>
              <w:spacing w:line="207" w:lineRule="exact" w:before="12"/>
              <w:ind w:left="342"/>
              <w:rPr>
                <w:sz w:val="18"/>
              </w:rPr>
            </w:pPr>
            <w:r>
              <w:rPr>
                <w:color w:val="231F20"/>
                <w:sz w:val="18"/>
              </w:rPr>
              <w:t>Uncuts</w:t>
            </w:r>
            <w:r>
              <w:rPr>
                <w:color w:val="231F20"/>
                <w:spacing w:val="-4"/>
                <w:sz w:val="18"/>
              </w:rPr>
              <w:t> </w:t>
            </w:r>
            <w:r>
              <w:rPr>
                <w:color w:val="231F20"/>
                <w:sz w:val="18"/>
              </w:rPr>
              <w:t>from</w:t>
            </w:r>
            <w:r>
              <w:rPr>
                <w:color w:val="231F20"/>
                <w:spacing w:val="-2"/>
                <w:sz w:val="18"/>
              </w:rPr>
              <w:t> </w:t>
            </w:r>
            <w:r>
              <w:rPr>
                <w:color w:val="231F20"/>
                <w:sz w:val="18"/>
              </w:rPr>
              <w:t>buffer</w:t>
            </w:r>
            <w:r>
              <w:rPr>
                <w:color w:val="231F20"/>
                <w:spacing w:val="-4"/>
                <w:sz w:val="18"/>
              </w:rPr>
              <w:t> </w:t>
            </w:r>
            <w:r>
              <w:rPr>
                <w:color w:val="231F20"/>
                <w:sz w:val="18"/>
              </w:rPr>
              <w:t>into</w:t>
            </w:r>
            <w:r>
              <w:rPr>
                <w:color w:val="231F20"/>
                <w:spacing w:val="-3"/>
                <w:sz w:val="18"/>
              </w:rPr>
              <w:t> </w:t>
            </w:r>
            <w:r>
              <w:rPr>
                <w:color w:val="231F20"/>
                <w:sz w:val="18"/>
              </w:rPr>
              <w:t>current</w:t>
            </w:r>
            <w:r>
              <w:rPr>
                <w:color w:val="231F20"/>
                <w:spacing w:val="-4"/>
                <w:sz w:val="18"/>
              </w:rPr>
              <w:t> line</w:t>
            </w:r>
          </w:p>
        </w:tc>
      </w:tr>
      <w:tr>
        <w:trPr>
          <w:trHeight w:val="239" w:hRule="atLeast"/>
        </w:trPr>
        <w:tc>
          <w:tcPr>
            <w:tcW w:w="2602" w:type="dxa"/>
          </w:tcPr>
          <w:p>
            <w:pPr>
              <w:pStyle w:val="TableParagraph"/>
              <w:spacing w:line="206" w:lineRule="exact" w:before="14"/>
              <w:rPr>
                <w:sz w:val="18"/>
              </w:rPr>
            </w:pPr>
            <w:r>
              <w:rPr>
                <w:rFonts w:ascii="Times New Roman"/>
                <w:color w:val="231F20"/>
                <w:spacing w:val="-5"/>
                <w:w w:val="105"/>
                <w:sz w:val="18"/>
              </w:rPr>
              <w:t>^</w:t>
            </w:r>
            <w:r>
              <w:rPr>
                <w:color w:val="231F20"/>
                <w:spacing w:val="-5"/>
                <w:w w:val="105"/>
                <w:sz w:val="18"/>
              </w:rPr>
              <w:t>C</w:t>
            </w:r>
          </w:p>
        </w:tc>
        <w:tc>
          <w:tcPr>
            <w:tcW w:w="2012" w:type="dxa"/>
          </w:tcPr>
          <w:p>
            <w:pPr>
              <w:pStyle w:val="TableParagraph"/>
              <w:spacing w:line="207" w:lineRule="exact" w:before="12"/>
              <w:ind w:left="411"/>
              <w:rPr>
                <w:sz w:val="18"/>
              </w:rPr>
            </w:pPr>
            <w:r>
              <w:rPr>
                <w:color w:val="231F20"/>
                <w:spacing w:val="-5"/>
                <w:w w:val="105"/>
                <w:sz w:val="18"/>
              </w:rPr>
              <w:t>F11</w:t>
            </w:r>
          </w:p>
        </w:tc>
        <w:tc>
          <w:tcPr>
            <w:tcW w:w="3325" w:type="dxa"/>
          </w:tcPr>
          <w:p>
            <w:pPr>
              <w:pStyle w:val="TableParagraph"/>
              <w:spacing w:line="207" w:lineRule="exact" w:before="12"/>
              <w:ind w:left="342"/>
              <w:rPr>
                <w:sz w:val="18"/>
              </w:rPr>
            </w:pPr>
            <w:r>
              <w:rPr>
                <w:color w:val="231F20"/>
                <w:sz w:val="18"/>
              </w:rPr>
              <w:t>Shows</w:t>
            </w:r>
            <w:r>
              <w:rPr>
                <w:color w:val="231F20"/>
                <w:spacing w:val="1"/>
                <w:sz w:val="18"/>
              </w:rPr>
              <w:t> </w:t>
            </w:r>
            <w:r>
              <w:rPr>
                <w:color w:val="231F20"/>
                <w:sz w:val="18"/>
              </w:rPr>
              <w:t>the</w:t>
            </w:r>
            <w:r>
              <w:rPr>
                <w:color w:val="231F20"/>
                <w:spacing w:val="2"/>
                <w:sz w:val="18"/>
              </w:rPr>
              <w:t> </w:t>
            </w:r>
            <w:r>
              <w:rPr>
                <w:color w:val="231F20"/>
                <w:sz w:val="18"/>
              </w:rPr>
              <w:t>cursor</w:t>
            </w:r>
            <w:r>
              <w:rPr>
                <w:color w:val="231F20"/>
                <w:spacing w:val="1"/>
                <w:sz w:val="18"/>
              </w:rPr>
              <w:t> </w:t>
            </w:r>
            <w:r>
              <w:rPr>
                <w:color w:val="231F20"/>
                <w:spacing w:val="-2"/>
                <w:sz w:val="18"/>
              </w:rPr>
              <w:t>position</w:t>
            </w:r>
          </w:p>
        </w:tc>
      </w:tr>
      <w:tr>
        <w:trPr>
          <w:trHeight w:val="1200" w:hRule="atLeast"/>
        </w:trPr>
        <w:tc>
          <w:tcPr>
            <w:tcW w:w="2602" w:type="dxa"/>
          </w:tcPr>
          <w:p>
            <w:pPr>
              <w:pStyle w:val="TableParagraph"/>
              <w:spacing w:before="14"/>
              <w:rPr>
                <w:sz w:val="18"/>
              </w:rPr>
            </w:pPr>
            <w:r>
              <w:rPr>
                <w:rFonts w:ascii="Times New Roman"/>
                <w:color w:val="231F20"/>
                <w:spacing w:val="-5"/>
                <w:sz w:val="18"/>
              </w:rPr>
              <w:t>^</w:t>
            </w:r>
            <w:r>
              <w:rPr>
                <w:color w:val="231F20"/>
                <w:spacing w:val="-5"/>
                <w:sz w:val="18"/>
              </w:rPr>
              <w:t>T</w:t>
            </w:r>
          </w:p>
          <w:p>
            <w:pPr>
              <w:pStyle w:val="TableParagraph"/>
              <w:spacing w:before="30"/>
              <w:rPr>
                <w:sz w:val="18"/>
              </w:rPr>
            </w:pPr>
            <w:r>
              <w:rPr>
                <w:rFonts w:ascii="Times New Roman"/>
                <w:color w:val="231F20"/>
                <w:spacing w:val="-5"/>
                <w:sz w:val="18"/>
              </w:rPr>
              <w:t>^</w:t>
            </w:r>
            <w:r>
              <w:rPr>
                <w:color w:val="231F20"/>
                <w:spacing w:val="-5"/>
                <w:sz w:val="18"/>
              </w:rPr>
              <w:t>P</w:t>
            </w:r>
          </w:p>
          <w:p>
            <w:pPr>
              <w:pStyle w:val="TableParagraph"/>
              <w:spacing w:before="31"/>
              <w:rPr>
                <w:sz w:val="18"/>
              </w:rPr>
            </w:pPr>
            <w:r>
              <w:rPr>
                <w:rFonts w:ascii="Times New Roman"/>
                <w:color w:val="231F20"/>
                <w:spacing w:val="-5"/>
                <w:w w:val="110"/>
                <w:sz w:val="18"/>
              </w:rPr>
              <w:t>^</w:t>
            </w:r>
            <w:r>
              <w:rPr>
                <w:color w:val="231F20"/>
                <w:spacing w:val="-5"/>
                <w:w w:val="110"/>
                <w:sz w:val="18"/>
              </w:rPr>
              <w:t>N</w:t>
            </w:r>
          </w:p>
          <w:p>
            <w:pPr>
              <w:pStyle w:val="TableParagraph"/>
              <w:spacing w:before="31"/>
              <w:rPr>
                <w:sz w:val="18"/>
              </w:rPr>
            </w:pPr>
            <w:r>
              <w:rPr>
                <w:rFonts w:ascii="Times New Roman"/>
                <w:color w:val="231F20"/>
                <w:spacing w:val="-5"/>
                <w:sz w:val="18"/>
              </w:rPr>
              <w:t>^</w:t>
            </w:r>
            <w:r>
              <w:rPr>
                <w:color w:val="231F20"/>
                <w:spacing w:val="-5"/>
                <w:sz w:val="18"/>
              </w:rPr>
              <w:t>F</w:t>
            </w:r>
          </w:p>
          <w:p>
            <w:pPr>
              <w:pStyle w:val="TableParagraph"/>
              <w:spacing w:line="207" w:lineRule="exact" w:before="31"/>
              <w:rPr>
                <w:sz w:val="18"/>
              </w:rPr>
            </w:pPr>
            <w:r>
              <w:rPr>
                <w:rFonts w:ascii="Times New Roman"/>
                <w:color w:val="231F20"/>
                <w:spacing w:val="-5"/>
                <w:sz w:val="18"/>
              </w:rPr>
              <w:t>^</w:t>
            </w:r>
            <w:r>
              <w:rPr>
                <w:color w:val="231F20"/>
                <w:spacing w:val="-5"/>
                <w:sz w:val="18"/>
              </w:rPr>
              <w:t>B</w:t>
            </w:r>
          </w:p>
        </w:tc>
        <w:tc>
          <w:tcPr>
            <w:tcW w:w="2012" w:type="dxa"/>
          </w:tcPr>
          <w:p>
            <w:pPr>
              <w:pStyle w:val="TableParagraph"/>
              <w:spacing w:before="12"/>
              <w:ind w:left="411"/>
              <w:rPr>
                <w:sz w:val="18"/>
              </w:rPr>
            </w:pPr>
            <w:r>
              <w:rPr>
                <w:color w:val="231F20"/>
                <w:spacing w:val="-5"/>
                <w:w w:val="105"/>
                <w:sz w:val="18"/>
              </w:rPr>
              <w:t>F12</w:t>
            </w:r>
          </w:p>
        </w:tc>
        <w:tc>
          <w:tcPr>
            <w:tcW w:w="3325" w:type="dxa"/>
          </w:tcPr>
          <w:p>
            <w:pPr>
              <w:pStyle w:val="TableParagraph"/>
              <w:spacing w:line="276" w:lineRule="auto" w:before="12"/>
              <w:ind w:left="343" w:hanging="1"/>
              <w:rPr>
                <w:sz w:val="18"/>
              </w:rPr>
            </w:pPr>
            <w:r>
              <w:rPr>
                <w:color w:val="231F20"/>
                <w:sz w:val="18"/>
              </w:rPr>
              <w:t>Invokes</w:t>
            </w:r>
            <w:r>
              <w:rPr>
                <w:color w:val="231F20"/>
                <w:spacing w:val="-17"/>
                <w:sz w:val="18"/>
              </w:rPr>
              <w:t> </w:t>
            </w:r>
            <w:r>
              <w:rPr>
                <w:color w:val="231F20"/>
                <w:sz w:val="18"/>
              </w:rPr>
              <w:t>spell</w:t>
            </w:r>
            <w:r>
              <w:rPr>
                <w:color w:val="231F20"/>
                <w:spacing w:val="-17"/>
                <w:sz w:val="18"/>
              </w:rPr>
              <w:t> </w:t>
            </w:r>
            <w:r>
              <w:rPr>
                <w:color w:val="231F20"/>
                <w:sz w:val="18"/>
              </w:rPr>
              <w:t>checker</w:t>
            </w:r>
            <w:r>
              <w:rPr>
                <w:color w:val="231F20"/>
                <w:spacing w:val="-20"/>
                <w:sz w:val="18"/>
              </w:rPr>
              <w:t> </w:t>
            </w:r>
            <w:r>
              <w:rPr>
                <w:color w:val="231F20"/>
                <w:sz w:val="18"/>
              </w:rPr>
              <w:t>if</w:t>
            </w:r>
            <w:r>
              <w:rPr>
                <w:color w:val="231F20"/>
                <w:spacing w:val="-17"/>
                <w:sz w:val="18"/>
              </w:rPr>
              <w:t> </w:t>
            </w:r>
            <w:r>
              <w:rPr>
                <w:color w:val="231F20"/>
                <w:sz w:val="18"/>
              </w:rPr>
              <w:t>available Moves up one line</w:t>
            </w:r>
          </w:p>
          <w:p>
            <w:pPr>
              <w:pStyle w:val="TableParagraph"/>
              <w:spacing w:before="1"/>
              <w:ind w:left="343"/>
              <w:rPr>
                <w:sz w:val="18"/>
              </w:rPr>
            </w:pPr>
            <w:r>
              <w:rPr>
                <w:color w:val="231F20"/>
                <w:w w:val="105"/>
                <w:sz w:val="18"/>
              </w:rPr>
              <w:t>Moves</w:t>
            </w:r>
            <w:r>
              <w:rPr>
                <w:color w:val="231F20"/>
                <w:spacing w:val="-22"/>
                <w:w w:val="105"/>
                <w:sz w:val="18"/>
              </w:rPr>
              <w:t> </w:t>
            </w:r>
            <w:r>
              <w:rPr>
                <w:color w:val="231F20"/>
                <w:w w:val="105"/>
                <w:sz w:val="18"/>
              </w:rPr>
              <w:t>down</w:t>
            </w:r>
            <w:r>
              <w:rPr>
                <w:color w:val="231F20"/>
                <w:spacing w:val="-20"/>
                <w:w w:val="105"/>
                <w:sz w:val="18"/>
              </w:rPr>
              <w:t> </w:t>
            </w:r>
            <w:r>
              <w:rPr>
                <w:color w:val="231F20"/>
                <w:w w:val="105"/>
                <w:sz w:val="18"/>
              </w:rPr>
              <w:t>one</w:t>
            </w:r>
            <w:r>
              <w:rPr>
                <w:color w:val="231F20"/>
                <w:spacing w:val="-20"/>
                <w:w w:val="105"/>
                <w:sz w:val="18"/>
              </w:rPr>
              <w:t> </w:t>
            </w:r>
            <w:r>
              <w:rPr>
                <w:color w:val="231F20"/>
                <w:spacing w:val="-4"/>
                <w:w w:val="105"/>
                <w:sz w:val="18"/>
              </w:rPr>
              <w:t>line</w:t>
            </w:r>
          </w:p>
          <w:p>
            <w:pPr>
              <w:pStyle w:val="TableParagraph"/>
              <w:spacing w:line="240" w:lineRule="atLeast"/>
              <w:ind w:left="343" w:right="216"/>
              <w:rPr>
                <w:sz w:val="18"/>
              </w:rPr>
            </w:pPr>
            <w:r>
              <w:rPr>
                <w:color w:val="231F20"/>
                <w:sz w:val="18"/>
              </w:rPr>
              <w:t>Moves</w:t>
            </w:r>
            <w:r>
              <w:rPr>
                <w:color w:val="231F20"/>
                <w:spacing w:val="-14"/>
                <w:sz w:val="18"/>
              </w:rPr>
              <w:t> </w:t>
            </w:r>
            <w:r>
              <w:rPr>
                <w:color w:val="231F20"/>
                <w:sz w:val="18"/>
              </w:rPr>
              <w:t>forward</w:t>
            </w:r>
            <w:r>
              <w:rPr>
                <w:color w:val="231F20"/>
                <w:spacing w:val="-14"/>
                <w:sz w:val="18"/>
              </w:rPr>
              <w:t> </w:t>
            </w:r>
            <w:r>
              <w:rPr>
                <w:color w:val="231F20"/>
                <w:sz w:val="18"/>
              </w:rPr>
              <w:t>one</w:t>
            </w:r>
            <w:r>
              <w:rPr>
                <w:color w:val="231F20"/>
                <w:spacing w:val="-16"/>
                <w:sz w:val="18"/>
              </w:rPr>
              <w:t> </w:t>
            </w:r>
            <w:r>
              <w:rPr>
                <w:color w:val="231F20"/>
                <w:sz w:val="18"/>
              </w:rPr>
              <w:t>character Moves back one character</w:t>
            </w:r>
          </w:p>
        </w:tc>
      </w:tr>
      <w:tr>
        <w:trPr>
          <w:trHeight w:val="1680" w:hRule="atLeast"/>
        </w:trPr>
        <w:tc>
          <w:tcPr>
            <w:tcW w:w="2602" w:type="dxa"/>
          </w:tcPr>
          <w:p>
            <w:pPr>
              <w:pStyle w:val="TableParagraph"/>
              <w:spacing w:before="14"/>
              <w:rPr>
                <w:sz w:val="18"/>
              </w:rPr>
            </w:pPr>
            <w:r>
              <w:rPr>
                <w:rFonts w:ascii="Times New Roman"/>
                <w:color w:val="231F20"/>
                <w:spacing w:val="-5"/>
                <w:w w:val="105"/>
                <w:sz w:val="18"/>
              </w:rPr>
              <w:t>^</w:t>
            </w:r>
            <w:r>
              <w:rPr>
                <w:color w:val="231F20"/>
                <w:spacing w:val="-5"/>
                <w:w w:val="105"/>
                <w:sz w:val="18"/>
              </w:rPr>
              <w:t>A</w:t>
            </w:r>
          </w:p>
          <w:p>
            <w:pPr>
              <w:pStyle w:val="TableParagraph"/>
              <w:spacing w:before="31"/>
              <w:rPr>
                <w:sz w:val="18"/>
              </w:rPr>
            </w:pPr>
            <w:r>
              <w:rPr>
                <w:rFonts w:ascii="Times New Roman"/>
                <w:color w:val="231F20"/>
                <w:spacing w:val="-5"/>
                <w:sz w:val="18"/>
              </w:rPr>
              <w:t>^</w:t>
            </w:r>
            <w:r>
              <w:rPr>
                <w:color w:val="231F20"/>
                <w:spacing w:val="-5"/>
                <w:sz w:val="18"/>
              </w:rPr>
              <w:t>E</w:t>
            </w:r>
          </w:p>
          <w:p>
            <w:pPr>
              <w:pStyle w:val="TableParagraph"/>
              <w:spacing w:before="31"/>
              <w:rPr>
                <w:sz w:val="18"/>
              </w:rPr>
            </w:pPr>
            <w:r>
              <w:rPr>
                <w:rFonts w:ascii="Times New Roman"/>
                <w:color w:val="231F20"/>
                <w:spacing w:val="-5"/>
                <w:sz w:val="18"/>
              </w:rPr>
              <w:t>^</w:t>
            </w:r>
            <w:r>
              <w:rPr>
                <w:color w:val="231F20"/>
                <w:spacing w:val="-5"/>
                <w:sz w:val="18"/>
              </w:rPr>
              <w:t>L</w:t>
            </w:r>
          </w:p>
          <w:p>
            <w:pPr>
              <w:pStyle w:val="TableParagraph"/>
              <w:spacing w:before="32"/>
              <w:rPr>
                <w:rFonts w:ascii="Times New Roman"/>
                <w:sz w:val="18"/>
              </w:rPr>
            </w:pPr>
            <w:r>
              <w:rPr>
                <w:rFonts w:ascii="Times New Roman"/>
                <w:color w:val="231F20"/>
                <w:spacing w:val="-5"/>
                <w:sz w:val="18"/>
              </w:rPr>
              <w:t>^^</w:t>
            </w:r>
          </w:p>
          <w:p>
            <w:pPr>
              <w:pStyle w:val="TableParagraph"/>
              <w:spacing w:before="32"/>
              <w:rPr>
                <w:sz w:val="18"/>
              </w:rPr>
            </w:pPr>
            <w:r>
              <w:rPr>
                <w:rFonts w:ascii="Times New Roman"/>
                <w:color w:val="231F20"/>
                <w:spacing w:val="-5"/>
                <w:w w:val="105"/>
                <w:sz w:val="18"/>
              </w:rPr>
              <w:t>^</w:t>
            </w:r>
            <w:r>
              <w:rPr>
                <w:color w:val="231F20"/>
                <w:spacing w:val="-5"/>
                <w:w w:val="105"/>
                <w:sz w:val="18"/>
              </w:rPr>
              <w:t>D</w:t>
            </w:r>
          </w:p>
          <w:p>
            <w:pPr>
              <w:pStyle w:val="TableParagraph"/>
              <w:spacing w:before="31"/>
              <w:rPr>
                <w:sz w:val="18"/>
              </w:rPr>
            </w:pPr>
            <w:r>
              <w:rPr>
                <w:rFonts w:ascii="Times New Roman"/>
                <w:color w:val="231F20"/>
                <w:spacing w:val="-5"/>
                <w:w w:val="105"/>
                <w:sz w:val="18"/>
              </w:rPr>
              <w:t>^</w:t>
            </w:r>
            <w:r>
              <w:rPr>
                <w:color w:val="231F20"/>
                <w:spacing w:val="-5"/>
                <w:w w:val="105"/>
                <w:sz w:val="18"/>
              </w:rPr>
              <w:t>H</w:t>
            </w:r>
          </w:p>
          <w:p>
            <w:pPr>
              <w:pStyle w:val="TableParagraph"/>
              <w:spacing w:line="207" w:lineRule="exact" w:before="31"/>
              <w:rPr>
                <w:sz w:val="18"/>
              </w:rPr>
            </w:pPr>
            <w:r>
              <w:rPr>
                <w:rFonts w:ascii="Times New Roman"/>
                <w:color w:val="231F20"/>
                <w:spacing w:val="-5"/>
                <w:sz w:val="18"/>
              </w:rPr>
              <w:t>^</w:t>
            </w:r>
            <w:r>
              <w:rPr>
                <w:color w:val="231F20"/>
                <w:spacing w:val="-5"/>
                <w:sz w:val="18"/>
              </w:rPr>
              <w:t>I</w:t>
            </w:r>
          </w:p>
        </w:tc>
        <w:tc>
          <w:tcPr>
            <w:tcW w:w="2012" w:type="dxa"/>
          </w:tcPr>
          <w:p>
            <w:pPr>
              <w:pStyle w:val="TableParagraph"/>
              <w:ind w:left="0"/>
              <w:rPr>
                <w:rFonts w:ascii="Times New Roman"/>
                <w:sz w:val="18"/>
              </w:rPr>
            </w:pPr>
          </w:p>
        </w:tc>
        <w:tc>
          <w:tcPr>
            <w:tcW w:w="3325" w:type="dxa"/>
          </w:tcPr>
          <w:p>
            <w:pPr>
              <w:pStyle w:val="TableParagraph"/>
              <w:spacing w:line="276" w:lineRule="auto" w:before="13"/>
              <w:ind w:left="342"/>
              <w:rPr>
                <w:sz w:val="18"/>
              </w:rPr>
            </w:pPr>
            <w:r>
              <w:rPr>
                <w:color w:val="231F20"/>
                <w:sz w:val="18"/>
              </w:rPr>
              <w:t>Moves</w:t>
            </w:r>
            <w:r>
              <w:rPr>
                <w:color w:val="231F20"/>
                <w:spacing w:val="-7"/>
                <w:sz w:val="18"/>
              </w:rPr>
              <w:t> </w:t>
            </w:r>
            <w:r>
              <w:rPr>
                <w:color w:val="231F20"/>
                <w:sz w:val="18"/>
              </w:rPr>
              <w:t>to</w:t>
            </w:r>
            <w:r>
              <w:rPr>
                <w:color w:val="231F20"/>
                <w:spacing w:val="-9"/>
                <w:sz w:val="18"/>
              </w:rPr>
              <w:t> </w:t>
            </w:r>
            <w:r>
              <w:rPr>
                <w:color w:val="231F20"/>
                <w:sz w:val="18"/>
              </w:rPr>
              <w:t>beginning</w:t>
            </w:r>
            <w:r>
              <w:rPr>
                <w:color w:val="231F20"/>
                <w:spacing w:val="-7"/>
                <w:sz w:val="18"/>
              </w:rPr>
              <w:t> </w:t>
            </w:r>
            <w:r>
              <w:rPr>
                <w:color w:val="231F20"/>
                <w:sz w:val="18"/>
              </w:rPr>
              <w:t>of</w:t>
            </w:r>
            <w:r>
              <w:rPr>
                <w:color w:val="231F20"/>
                <w:spacing w:val="-9"/>
                <w:sz w:val="18"/>
              </w:rPr>
              <w:t> </w:t>
            </w:r>
            <w:r>
              <w:rPr>
                <w:color w:val="231F20"/>
                <w:sz w:val="18"/>
              </w:rPr>
              <w:t>current</w:t>
            </w:r>
            <w:r>
              <w:rPr>
                <w:color w:val="231F20"/>
                <w:spacing w:val="-9"/>
                <w:sz w:val="18"/>
              </w:rPr>
              <w:t> </w:t>
            </w:r>
            <w:r>
              <w:rPr>
                <w:color w:val="231F20"/>
                <w:sz w:val="18"/>
              </w:rPr>
              <w:t>line </w:t>
            </w:r>
            <w:r>
              <w:rPr>
                <w:color w:val="231F20"/>
                <w:w w:val="105"/>
                <w:sz w:val="18"/>
              </w:rPr>
              <w:t>Moves to end of current line Refreshes</w:t>
            </w:r>
            <w:r>
              <w:rPr>
                <w:color w:val="231F20"/>
                <w:spacing w:val="-22"/>
                <w:w w:val="105"/>
                <w:sz w:val="18"/>
              </w:rPr>
              <w:t> </w:t>
            </w:r>
            <w:r>
              <w:rPr>
                <w:color w:val="231F20"/>
                <w:w w:val="105"/>
                <w:sz w:val="18"/>
              </w:rPr>
              <w:t>screen</w:t>
            </w:r>
          </w:p>
          <w:p>
            <w:pPr>
              <w:pStyle w:val="TableParagraph"/>
              <w:spacing w:line="276" w:lineRule="auto"/>
              <w:ind w:left="342"/>
              <w:rPr>
                <w:sz w:val="18"/>
              </w:rPr>
            </w:pPr>
            <w:r>
              <w:rPr>
                <w:color w:val="231F20"/>
                <w:sz w:val="18"/>
              </w:rPr>
              <w:t>Marks</w:t>
            </w:r>
            <w:r>
              <w:rPr>
                <w:color w:val="231F20"/>
                <w:spacing w:val="-16"/>
                <w:sz w:val="18"/>
              </w:rPr>
              <w:t> </w:t>
            </w:r>
            <w:r>
              <w:rPr>
                <w:color w:val="231F20"/>
                <w:sz w:val="18"/>
              </w:rPr>
              <w:t>text</w:t>
            </w:r>
            <w:r>
              <w:rPr>
                <w:color w:val="231F20"/>
                <w:spacing w:val="-14"/>
                <w:sz w:val="18"/>
              </w:rPr>
              <w:t> </w:t>
            </w:r>
            <w:r>
              <w:rPr>
                <w:color w:val="231F20"/>
                <w:sz w:val="18"/>
              </w:rPr>
              <w:t>at</w:t>
            </w:r>
            <w:r>
              <w:rPr>
                <w:color w:val="231F20"/>
                <w:spacing w:val="-14"/>
                <w:sz w:val="18"/>
              </w:rPr>
              <w:t> </w:t>
            </w:r>
            <w:r>
              <w:rPr>
                <w:color w:val="231F20"/>
                <w:sz w:val="18"/>
              </w:rPr>
              <w:t>current</w:t>
            </w:r>
            <w:r>
              <w:rPr>
                <w:color w:val="231F20"/>
                <w:spacing w:val="-14"/>
                <w:sz w:val="18"/>
              </w:rPr>
              <w:t> </w:t>
            </w:r>
            <w:r>
              <w:rPr>
                <w:color w:val="231F20"/>
                <w:sz w:val="18"/>
              </w:rPr>
              <w:t>cursor</w:t>
            </w:r>
            <w:r>
              <w:rPr>
                <w:color w:val="231F20"/>
                <w:spacing w:val="-14"/>
                <w:sz w:val="18"/>
              </w:rPr>
              <w:t> </w:t>
            </w:r>
            <w:r>
              <w:rPr>
                <w:color w:val="231F20"/>
                <w:sz w:val="18"/>
              </w:rPr>
              <w:t>location Deletes character under cursor Deletes character to left of cursor</w:t>
            </w:r>
          </w:p>
          <w:p>
            <w:pPr>
              <w:pStyle w:val="TableParagraph"/>
              <w:spacing w:line="205" w:lineRule="exact"/>
              <w:ind w:left="343"/>
              <w:rPr>
                <w:sz w:val="18"/>
              </w:rPr>
            </w:pPr>
            <w:r>
              <w:rPr>
                <w:color w:val="231F20"/>
                <w:sz w:val="18"/>
              </w:rPr>
              <w:t>Inserts</w:t>
            </w:r>
            <w:r>
              <w:rPr>
                <w:color w:val="231F20"/>
                <w:spacing w:val="-15"/>
                <w:sz w:val="18"/>
              </w:rPr>
              <w:t> </w:t>
            </w:r>
            <w:r>
              <w:rPr>
                <w:color w:val="231F20"/>
                <w:sz w:val="18"/>
              </w:rPr>
              <w:t>tab</w:t>
            </w:r>
            <w:r>
              <w:rPr>
                <w:color w:val="231F20"/>
                <w:spacing w:val="-14"/>
                <w:sz w:val="18"/>
              </w:rPr>
              <w:t> </w:t>
            </w:r>
            <w:r>
              <w:rPr>
                <w:color w:val="231F20"/>
                <w:spacing w:val="-2"/>
                <w:sz w:val="18"/>
              </w:rPr>
              <w:t>character</w:t>
            </w:r>
          </w:p>
        </w:tc>
      </w:tr>
      <w:tr>
        <w:trPr>
          <w:trHeight w:val="478" w:hRule="atLeast"/>
        </w:trPr>
        <w:tc>
          <w:tcPr>
            <w:tcW w:w="2602" w:type="dxa"/>
          </w:tcPr>
          <w:p>
            <w:pPr>
              <w:pStyle w:val="TableParagraph"/>
              <w:spacing w:before="14"/>
              <w:rPr>
                <w:sz w:val="18"/>
              </w:rPr>
            </w:pPr>
            <w:r>
              <w:rPr>
                <w:rFonts w:ascii="Times New Roman"/>
                <w:color w:val="231F20"/>
                <w:spacing w:val="-5"/>
                <w:sz w:val="18"/>
              </w:rPr>
              <w:t>^</w:t>
            </w:r>
            <w:r>
              <w:rPr>
                <w:color w:val="231F20"/>
                <w:spacing w:val="-5"/>
                <w:sz w:val="18"/>
              </w:rPr>
              <w:t>J</w:t>
            </w:r>
          </w:p>
          <w:p>
            <w:pPr>
              <w:pStyle w:val="TableParagraph"/>
              <w:spacing w:line="204" w:lineRule="exact" w:before="31"/>
              <w:rPr>
                <w:sz w:val="18"/>
              </w:rPr>
            </w:pPr>
            <w:r>
              <w:rPr>
                <w:rFonts w:ascii="Times New Roman"/>
                <w:color w:val="231F20"/>
                <w:spacing w:val="-5"/>
                <w:w w:val="110"/>
                <w:sz w:val="18"/>
              </w:rPr>
              <w:t>^</w:t>
            </w:r>
            <w:r>
              <w:rPr>
                <w:color w:val="231F20"/>
                <w:spacing w:val="-5"/>
                <w:w w:val="110"/>
                <w:sz w:val="18"/>
              </w:rPr>
              <w:t>M</w:t>
            </w:r>
          </w:p>
        </w:tc>
        <w:tc>
          <w:tcPr>
            <w:tcW w:w="2012" w:type="dxa"/>
          </w:tcPr>
          <w:p>
            <w:pPr>
              <w:pStyle w:val="TableParagraph"/>
              <w:spacing w:before="13"/>
              <w:ind w:left="411"/>
              <w:rPr>
                <w:sz w:val="18"/>
              </w:rPr>
            </w:pPr>
            <w:r>
              <w:rPr>
                <w:color w:val="231F20"/>
                <w:spacing w:val="-5"/>
                <w:sz w:val="18"/>
              </w:rPr>
              <w:t>F4</w:t>
            </w:r>
          </w:p>
        </w:tc>
        <w:tc>
          <w:tcPr>
            <w:tcW w:w="3325" w:type="dxa"/>
          </w:tcPr>
          <w:p>
            <w:pPr>
              <w:pStyle w:val="TableParagraph"/>
              <w:spacing w:before="13"/>
              <w:ind w:left="342"/>
              <w:rPr>
                <w:sz w:val="18"/>
              </w:rPr>
            </w:pPr>
            <w:r>
              <w:rPr>
                <w:color w:val="231F20"/>
                <w:sz w:val="18"/>
              </w:rPr>
              <w:t>Justifies</w:t>
            </w:r>
            <w:r>
              <w:rPr>
                <w:color w:val="231F20"/>
                <w:spacing w:val="-16"/>
                <w:sz w:val="18"/>
              </w:rPr>
              <w:t> </w:t>
            </w:r>
            <w:r>
              <w:rPr>
                <w:color w:val="231F20"/>
                <w:sz w:val="18"/>
              </w:rPr>
              <w:t>current</w:t>
            </w:r>
            <w:r>
              <w:rPr>
                <w:color w:val="231F20"/>
                <w:spacing w:val="-16"/>
                <w:sz w:val="18"/>
              </w:rPr>
              <w:t> </w:t>
            </w:r>
            <w:r>
              <w:rPr>
                <w:color w:val="231F20"/>
                <w:spacing w:val="-2"/>
                <w:sz w:val="18"/>
              </w:rPr>
              <w:t>paragraph</w:t>
            </w:r>
          </w:p>
          <w:p>
            <w:pPr>
              <w:pStyle w:val="TableParagraph"/>
              <w:spacing w:line="205" w:lineRule="exact" w:before="31"/>
              <w:ind w:left="342"/>
              <w:rPr>
                <w:sz w:val="18"/>
              </w:rPr>
            </w:pPr>
            <w:r>
              <w:rPr>
                <w:color w:val="231F20"/>
                <w:spacing w:val="-2"/>
                <w:sz w:val="18"/>
              </w:rPr>
              <w:t>Inserts</w:t>
            </w:r>
            <w:r>
              <w:rPr>
                <w:color w:val="231F20"/>
                <w:spacing w:val="-12"/>
                <w:sz w:val="18"/>
              </w:rPr>
              <w:t> </w:t>
            </w:r>
            <w:r>
              <w:rPr>
                <w:color w:val="231F20"/>
                <w:spacing w:val="-2"/>
                <w:sz w:val="18"/>
              </w:rPr>
              <w:t>carriage</w:t>
            </w:r>
            <w:r>
              <w:rPr>
                <w:color w:val="231F20"/>
                <w:spacing w:val="-12"/>
                <w:sz w:val="18"/>
              </w:rPr>
              <w:t> </w:t>
            </w:r>
            <w:r>
              <w:rPr>
                <w:color w:val="231F20"/>
                <w:spacing w:val="-2"/>
                <w:sz w:val="18"/>
              </w:rPr>
              <w:t>return</w:t>
            </w:r>
            <w:r>
              <w:rPr>
                <w:color w:val="231F20"/>
                <w:spacing w:val="-13"/>
                <w:sz w:val="18"/>
              </w:rPr>
              <w:t> </w:t>
            </w:r>
            <w:r>
              <w:rPr>
                <w:color w:val="231F20"/>
                <w:spacing w:val="-2"/>
                <w:sz w:val="18"/>
              </w:rPr>
              <w:t>at</w:t>
            </w:r>
            <w:r>
              <w:rPr>
                <w:color w:val="231F20"/>
                <w:spacing w:val="-12"/>
                <w:sz w:val="18"/>
              </w:rPr>
              <w:t> </w:t>
            </w:r>
            <w:r>
              <w:rPr>
                <w:color w:val="231F20"/>
                <w:spacing w:val="-2"/>
                <w:sz w:val="18"/>
              </w:rPr>
              <w:t>cursor</w:t>
            </w:r>
          </w:p>
        </w:tc>
      </w:tr>
    </w:tbl>
    <w:p>
      <w:pPr>
        <w:pStyle w:val="TableParagraph"/>
        <w:spacing w:after="0" w:line="205" w:lineRule="exact"/>
        <w:rPr>
          <w:sz w:val="18"/>
        </w:rPr>
        <w:sectPr>
          <w:headerReference w:type="default" r:id="rId373"/>
          <w:pgSz w:w="10060" w:h="13080"/>
          <w:pgMar w:header="0" w:footer="0" w:top="560" w:bottom="280" w:left="360" w:right="720"/>
        </w:sect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11"/>
        <w:rPr>
          <w:sz w:val="24"/>
        </w:rPr>
      </w:pPr>
    </w:p>
    <w:p>
      <w:pPr>
        <w:spacing w:before="0"/>
        <w:ind w:left="1983" w:right="0" w:firstLine="0"/>
        <w:jc w:val="left"/>
        <w:rPr>
          <w:i/>
          <w:sz w:val="24"/>
        </w:rPr>
      </w:pPr>
      <w:r>
        <w:rPr>
          <w:i/>
          <w:sz w:val="24"/>
        </w:rPr>
        <w:t>This page intentionally left </w:t>
      </w:r>
      <w:r>
        <w:rPr>
          <w:i/>
          <w:spacing w:val="-2"/>
          <w:sz w:val="24"/>
        </w:rPr>
        <w:t>blank</w:t>
      </w:r>
    </w:p>
    <w:p>
      <w:pPr>
        <w:spacing w:after="0"/>
        <w:jc w:val="left"/>
        <w:rPr>
          <w:i/>
          <w:sz w:val="24"/>
        </w:rPr>
        <w:sectPr>
          <w:headerReference w:type="even" r:id="rId374"/>
          <w:pgSz w:w="10060" w:h="13080"/>
          <w:pgMar w:header="0" w:footer="0" w:top="1480" w:bottom="280" w:left="1440" w:right="1440"/>
        </w:sectPr>
      </w:pPr>
    </w:p>
    <w:p>
      <w:pPr>
        <w:pStyle w:val="BodyText"/>
        <w:rPr>
          <w:i/>
          <w:sz w:val="70"/>
        </w:rPr>
      </w:pPr>
    </w:p>
    <w:p>
      <w:pPr>
        <w:pStyle w:val="BodyText"/>
        <w:spacing w:before="351"/>
        <w:rPr>
          <w:i/>
          <w:sz w:val="70"/>
        </w:rPr>
      </w:pPr>
    </w:p>
    <w:p>
      <w:pPr>
        <w:tabs>
          <w:tab w:pos="3486" w:val="left" w:leader="none"/>
        </w:tabs>
        <w:spacing w:before="0"/>
        <w:ind w:left="0" w:right="293" w:firstLine="0"/>
        <w:jc w:val="center"/>
        <w:rPr>
          <w:rFonts w:ascii="Trebuchet MS"/>
          <w:b/>
          <w:sz w:val="70"/>
        </w:rPr>
      </w:pPr>
      <w:r>
        <w:rPr>
          <w:rFonts w:ascii="Trebuchet MS"/>
          <w:b/>
          <w:sz w:val="70"/>
        </w:rPr>
        <mc:AlternateContent>
          <mc:Choice Requires="wps">
            <w:drawing>
              <wp:anchor distT="0" distB="0" distL="0" distR="0" allowOverlap="1" layoutInCell="1" locked="0" behindDoc="1" simplePos="0" relativeHeight="481344000">
                <wp:simplePos x="0" y="0"/>
                <wp:positionH relativeFrom="page">
                  <wp:posOffset>2044984</wp:posOffset>
                </wp:positionH>
                <wp:positionV relativeFrom="paragraph">
                  <wp:posOffset>-1240521</wp:posOffset>
                </wp:positionV>
                <wp:extent cx="1661160" cy="1774825"/>
                <wp:effectExtent l="0" t="0" r="0" b="0"/>
                <wp:wrapNone/>
                <wp:docPr id="1802" name="Group 1802"/>
                <wp:cNvGraphicFramePr>
                  <a:graphicFrameLocks/>
                </wp:cNvGraphicFramePr>
                <a:graphic>
                  <a:graphicData uri="http://schemas.microsoft.com/office/word/2010/wordprocessingGroup">
                    <wpg:wgp>
                      <wpg:cNvPr id="1802" name="Group 1802"/>
                      <wpg:cNvGrpSpPr/>
                      <wpg:grpSpPr>
                        <a:xfrm>
                          <a:off x="0" y="0"/>
                          <a:ext cx="1661160" cy="1774825"/>
                          <a:chExt cx="1661160" cy="1774825"/>
                        </a:xfrm>
                      </wpg:grpSpPr>
                      <wps:wsp>
                        <wps:cNvPr id="1803" name="Graphic 1803"/>
                        <wps:cNvSpPr/>
                        <wps:spPr>
                          <a:xfrm>
                            <a:off x="162897" y="421127"/>
                            <a:ext cx="1320800" cy="177800"/>
                          </a:xfrm>
                          <a:custGeom>
                            <a:avLst/>
                            <a:gdLst/>
                            <a:ahLst/>
                            <a:cxnLst/>
                            <a:rect l="l" t="t" r="r" b="b"/>
                            <a:pathLst>
                              <a:path w="1320800" h="177800">
                                <a:moveTo>
                                  <a:pt x="1231900" y="0"/>
                                </a:moveTo>
                                <a:lnTo>
                                  <a:pt x="660400" y="0"/>
                                </a:lnTo>
                                <a:lnTo>
                                  <a:pt x="88900" y="0"/>
                                </a:lnTo>
                                <a:lnTo>
                                  <a:pt x="54296" y="6986"/>
                                </a:lnTo>
                                <a:lnTo>
                                  <a:pt x="26038" y="26038"/>
                                </a:lnTo>
                                <a:lnTo>
                                  <a:pt x="6986" y="54296"/>
                                </a:lnTo>
                                <a:lnTo>
                                  <a:pt x="0" y="88900"/>
                                </a:lnTo>
                                <a:lnTo>
                                  <a:pt x="6986" y="123503"/>
                                </a:lnTo>
                                <a:lnTo>
                                  <a:pt x="26038" y="151761"/>
                                </a:lnTo>
                                <a:lnTo>
                                  <a:pt x="54296" y="170813"/>
                                </a:lnTo>
                                <a:lnTo>
                                  <a:pt x="88900" y="177800"/>
                                </a:lnTo>
                                <a:lnTo>
                                  <a:pt x="1231900" y="177800"/>
                                </a:lnTo>
                                <a:lnTo>
                                  <a:pt x="1266503" y="170813"/>
                                </a:lnTo>
                                <a:lnTo>
                                  <a:pt x="1294761" y="151761"/>
                                </a:lnTo>
                                <a:lnTo>
                                  <a:pt x="1313813" y="123503"/>
                                </a:lnTo>
                                <a:lnTo>
                                  <a:pt x="1320800" y="88900"/>
                                </a:lnTo>
                                <a:lnTo>
                                  <a:pt x="1313813" y="54296"/>
                                </a:lnTo>
                                <a:lnTo>
                                  <a:pt x="1294761" y="26038"/>
                                </a:lnTo>
                                <a:lnTo>
                                  <a:pt x="1266503" y="6986"/>
                                </a:lnTo>
                                <a:lnTo>
                                  <a:pt x="1231900" y="0"/>
                                </a:lnTo>
                                <a:close/>
                              </a:path>
                            </a:pathLst>
                          </a:custGeom>
                          <a:solidFill>
                            <a:srgbClr val="F1F1F2"/>
                          </a:solidFill>
                        </wps:spPr>
                        <wps:bodyPr wrap="square" lIns="0" tIns="0" rIns="0" bIns="0" rtlCol="0">
                          <a:prstTxWarp prst="textNoShape">
                            <a:avLst/>
                          </a:prstTxWarp>
                          <a:noAutofit/>
                        </wps:bodyPr>
                      </wps:wsp>
                      <wps:wsp>
                        <wps:cNvPr id="1804" name="Graphic 1804"/>
                        <wps:cNvSpPr/>
                        <wps:spPr>
                          <a:xfrm>
                            <a:off x="137497" y="395728"/>
                            <a:ext cx="1371600" cy="228600"/>
                          </a:xfrm>
                          <a:custGeom>
                            <a:avLst/>
                            <a:gdLst/>
                            <a:ahLst/>
                            <a:cxnLst/>
                            <a:rect l="l" t="t" r="r" b="b"/>
                            <a:pathLst>
                              <a:path w="1371600" h="228600">
                                <a:moveTo>
                                  <a:pt x="685800" y="0"/>
                                </a:moveTo>
                                <a:lnTo>
                                  <a:pt x="1257300" y="0"/>
                                </a:lnTo>
                                <a:lnTo>
                                  <a:pt x="1301793" y="8981"/>
                                </a:lnTo>
                                <a:lnTo>
                                  <a:pt x="1338124" y="33475"/>
                                </a:lnTo>
                                <a:lnTo>
                                  <a:pt x="1362618" y="69806"/>
                                </a:lnTo>
                                <a:lnTo>
                                  <a:pt x="1371600" y="114300"/>
                                </a:lnTo>
                                <a:lnTo>
                                  <a:pt x="1362618" y="158793"/>
                                </a:lnTo>
                                <a:lnTo>
                                  <a:pt x="1338124" y="195124"/>
                                </a:lnTo>
                                <a:lnTo>
                                  <a:pt x="1301793" y="219618"/>
                                </a:lnTo>
                                <a:lnTo>
                                  <a:pt x="1257300" y="228600"/>
                                </a:lnTo>
                                <a:lnTo>
                                  <a:pt x="114300" y="228600"/>
                                </a:lnTo>
                                <a:lnTo>
                                  <a:pt x="69806" y="219618"/>
                                </a:lnTo>
                                <a:lnTo>
                                  <a:pt x="33475" y="195124"/>
                                </a:lnTo>
                                <a:lnTo>
                                  <a:pt x="8981" y="158793"/>
                                </a:lnTo>
                                <a:lnTo>
                                  <a:pt x="0" y="114300"/>
                                </a:lnTo>
                                <a:lnTo>
                                  <a:pt x="8981" y="69806"/>
                                </a:lnTo>
                                <a:lnTo>
                                  <a:pt x="33475" y="33475"/>
                                </a:lnTo>
                                <a:lnTo>
                                  <a:pt x="69806" y="8981"/>
                                </a:lnTo>
                                <a:lnTo>
                                  <a:pt x="114300" y="0"/>
                                </a:lnTo>
                                <a:lnTo>
                                  <a:pt x="685800" y="0"/>
                                </a:lnTo>
                              </a:path>
                            </a:pathLst>
                          </a:custGeom>
                          <a:ln w="50800">
                            <a:solidFill>
                              <a:srgbClr val="231F20"/>
                            </a:solidFill>
                            <a:prstDash val="solid"/>
                          </a:ln>
                        </wps:spPr>
                        <wps:bodyPr wrap="square" lIns="0" tIns="0" rIns="0" bIns="0" rtlCol="0">
                          <a:prstTxWarp prst="textNoShape">
                            <a:avLst/>
                          </a:prstTxWarp>
                          <a:noAutofit/>
                        </wps:bodyPr>
                      </wps:wsp>
                      <wps:wsp>
                        <wps:cNvPr id="1805" name="Graphic 1805"/>
                        <wps:cNvSpPr/>
                        <wps:spPr>
                          <a:xfrm>
                            <a:off x="162897" y="421127"/>
                            <a:ext cx="1320800" cy="177800"/>
                          </a:xfrm>
                          <a:custGeom>
                            <a:avLst/>
                            <a:gdLst/>
                            <a:ahLst/>
                            <a:cxnLst/>
                            <a:rect l="l" t="t" r="r" b="b"/>
                            <a:pathLst>
                              <a:path w="1320800" h="177800">
                                <a:moveTo>
                                  <a:pt x="1231900" y="0"/>
                                </a:moveTo>
                                <a:lnTo>
                                  <a:pt x="660400" y="0"/>
                                </a:lnTo>
                                <a:lnTo>
                                  <a:pt x="88900" y="0"/>
                                </a:lnTo>
                                <a:lnTo>
                                  <a:pt x="54296" y="6986"/>
                                </a:lnTo>
                                <a:lnTo>
                                  <a:pt x="26038" y="26038"/>
                                </a:lnTo>
                                <a:lnTo>
                                  <a:pt x="6986" y="54296"/>
                                </a:lnTo>
                                <a:lnTo>
                                  <a:pt x="0" y="88900"/>
                                </a:lnTo>
                                <a:lnTo>
                                  <a:pt x="6986" y="123503"/>
                                </a:lnTo>
                                <a:lnTo>
                                  <a:pt x="26038" y="151761"/>
                                </a:lnTo>
                                <a:lnTo>
                                  <a:pt x="54296" y="170813"/>
                                </a:lnTo>
                                <a:lnTo>
                                  <a:pt x="88900" y="177800"/>
                                </a:lnTo>
                                <a:lnTo>
                                  <a:pt x="1231900" y="177800"/>
                                </a:lnTo>
                                <a:lnTo>
                                  <a:pt x="1266503" y="170813"/>
                                </a:lnTo>
                                <a:lnTo>
                                  <a:pt x="1294761" y="151761"/>
                                </a:lnTo>
                                <a:lnTo>
                                  <a:pt x="1313813" y="123503"/>
                                </a:lnTo>
                                <a:lnTo>
                                  <a:pt x="1320800" y="88900"/>
                                </a:lnTo>
                                <a:lnTo>
                                  <a:pt x="1313813" y="54296"/>
                                </a:lnTo>
                                <a:lnTo>
                                  <a:pt x="1294761" y="26038"/>
                                </a:lnTo>
                                <a:lnTo>
                                  <a:pt x="1266503" y="6986"/>
                                </a:lnTo>
                                <a:lnTo>
                                  <a:pt x="1231900" y="0"/>
                                </a:lnTo>
                                <a:close/>
                              </a:path>
                            </a:pathLst>
                          </a:custGeom>
                          <a:solidFill>
                            <a:srgbClr val="F1F1F2"/>
                          </a:solidFill>
                        </wps:spPr>
                        <wps:bodyPr wrap="square" lIns="0" tIns="0" rIns="0" bIns="0" rtlCol="0">
                          <a:prstTxWarp prst="textNoShape">
                            <a:avLst/>
                          </a:prstTxWarp>
                          <a:noAutofit/>
                        </wps:bodyPr>
                      </wps:wsp>
                      <wps:wsp>
                        <wps:cNvPr id="1806" name="Graphic 1806"/>
                        <wps:cNvSpPr/>
                        <wps:spPr>
                          <a:xfrm>
                            <a:off x="137497" y="395728"/>
                            <a:ext cx="1371600" cy="228600"/>
                          </a:xfrm>
                          <a:custGeom>
                            <a:avLst/>
                            <a:gdLst/>
                            <a:ahLst/>
                            <a:cxnLst/>
                            <a:rect l="l" t="t" r="r" b="b"/>
                            <a:pathLst>
                              <a:path w="1371600" h="228600">
                                <a:moveTo>
                                  <a:pt x="685800" y="0"/>
                                </a:moveTo>
                                <a:lnTo>
                                  <a:pt x="1257300" y="0"/>
                                </a:lnTo>
                                <a:lnTo>
                                  <a:pt x="1301793" y="8981"/>
                                </a:lnTo>
                                <a:lnTo>
                                  <a:pt x="1338124" y="33475"/>
                                </a:lnTo>
                                <a:lnTo>
                                  <a:pt x="1362618" y="69806"/>
                                </a:lnTo>
                                <a:lnTo>
                                  <a:pt x="1371600" y="114300"/>
                                </a:lnTo>
                                <a:lnTo>
                                  <a:pt x="1362618" y="158793"/>
                                </a:lnTo>
                                <a:lnTo>
                                  <a:pt x="1338124" y="195124"/>
                                </a:lnTo>
                                <a:lnTo>
                                  <a:pt x="1301793" y="219618"/>
                                </a:lnTo>
                                <a:lnTo>
                                  <a:pt x="1257300" y="228600"/>
                                </a:lnTo>
                                <a:lnTo>
                                  <a:pt x="114300" y="228600"/>
                                </a:lnTo>
                                <a:lnTo>
                                  <a:pt x="69806" y="219618"/>
                                </a:lnTo>
                                <a:lnTo>
                                  <a:pt x="33475" y="195124"/>
                                </a:lnTo>
                                <a:lnTo>
                                  <a:pt x="8981" y="158793"/>
                                </a:lnTo>
                                <a:lnTo>
                                  <a:pt x="0" y="114300"/>
                                </a:lnTo>
                                <a:lnTo>
                                  <a:pt x="8981" y="69806"/>
                                </a:lnTo>
                                <a:lnTo>
                                  <a:pt x="33475" y="33475"/>
                                </a:lnTo>
                                <a:lnTo>
                                  <a:pt x="69806" y="8981"/>
                                </a:lnTo>
                                <a:lnTo>
                                  <a:pt x="114300" y="0"/>
                                </a:lnTo>
                                <a:lnTo>
                                  <a:pt x="685800" y="0"/>
                                </a:lnTo>
                              </a:path>
                            </a:pathLst>
                          </a:custGeom>
                          <a:ln w="50800">
                            <a:solidFill>
                              <a:srgbClr val="231F20"/>
                            </a:solidFill>
                            <a:prstDash val="solid"/>
                          </a:ln>
                        </wps:spPr>
                        <wps:bodyPr wrap="square" lIns="0" tIns="0" rIns="0" bIns="0" rtlCol="0">
                          <a:prstTxWarp prst="textNoShape">
                            <a:avLst/>
                          </a:prstTxWarp>
                          <a:noAutofit/>
                        </wps:bodyPr>
                      </wps:wsp>
                      <wps:wsp>
                        <wps:cNvPr id="1807" name="Textbox 1807"/>
                        <wps:cNvSpPr txBox="1"/>
                        <wps:spPr>
                          <a:xfrm>
                            <a:off x="0" y="1241568"/>
                            <a:ext cx="1661160" cy="533400"/>
                          </a:xfrm>
                          <a:prstGeom prst="rect">
                            <a:avLst/>
                          </a:prstGeom>
                        </wps:spPr>
                        <wps:txbx>
                          <w:txbxContent>
                            <w:p>
                              <w:pPr>
                                <w:spacing w:line="812" w:lineRule="exact" w:before="0"/>
                                <w:ind w:left="0" w:right="0" w:firstLine="0"/>
                                <w:jc w:val="left"/>
                                <w:rPr>
                                  <w:rFonts w:ascii="Trebuchet MS"/>
                                  <w:b/>
                                  <w:sz w:val="70"/>
                                </w:rPr>
                              </w:pPr>
                              <w:r>
                                <w:rPr>
                                  <w:rFonts w:ascii="Trebuchet MS"/>
                                  <w:b/>
                                  <w:color w:val="231F20"/>
                                  <w:w w:val="110"/>
                                  <w:sz w:val="49"/>
                                </w:rPr>
                                <w:t>MMON</w:t>
                              </w:r>
                              <w:r>
                                <w:rPr>
                                  <w:rFonts w:ascii="Trebuchet MS"/>
                                  <w:b/>
                                  <w:color w:val="231F20"/>
                                  <w:spacing w:val="36"/>
                                  <w:w w:val="110"/>
                                  <w:sz w:val="49"/>
                                </w:rPr>
                                <w:t> </w:t>
                              </w:r>
                              <w:r>
                                <w:rPr>
                                  <w:rFonts w:ascii="Trebuchet MS"/>
                                  <w:b/>
                                  <w:color w:val="231F20"/>
                                  <w:spacing w:val="-5"/>
                                  <w:w w:val="105"/>
                                  <w:sz w:val="70"/>
                                </w:rPr>
                                <w:t>AS</w:t>
                              </w:r>
                            </w:p>
                          </w:txbxContent>
                        </wps:txbx>
                        <wps:bodyPr wrap="square" lIns="0" tIns="0" rIns="0" bIns="0" rtlCol="0">
                          <a:noAutofit/>
                        </wps:bodyPr>
                      </wps:wsp>
                      <wps:wsp>
                        <wps:cNvPr id="1808" name="Textbox 1808"/>
                        <wps:cNvSpPr txBox="1"/>
                        <wps:spPr>
                          <a:xfrm>
                            <a:off x="262325" y="0"/>
                            <a:ext cx="1156335" cy="1603375"/>
                          </a:xfrm>
                          <a:prstGeom prst="rect">
                            <a:avLst/>
                          </a:prstGeom>
                        </wps:spPr>
                        <wps:txbx>
                          <w:txbxContent>
                            <w:p>
                              <w:pPr>
                                <w:spacing w:line="2453" w:lineRule="exact" w:before="0"/>
                                <w:ind w:left="0" w:right="0" w:firstLine="0"/>
                                <w:jc w:val="left"/>
                                <w:rPr>
                                  <w:rFonts w:ascii="Trebuchet MS"/>
                                  <w:b/>
                                  <w:sz w:val="20"/>
                                </w:rPr>
                              </w:pPr>
                              <w:r>
                                <w:rPr>
                                  <w:rFonts w:ascii="Trebuchet MS"/>
                                  <w:b/>
                                  <w:color w:val="231F20"/>
                                  <w:spacing w:val="-101"/>
                                  <w:w w:val="102"/>
                                  <w:sz w:val="20"/>
                                </w:rPr>
                                <w:t>A</w:t>
                              </w:r>
                              <w:r>
                                <w:rPr>
                                  <w:rFonts w:ascii="Verdana"/>
                                  <w:color w:val="BBBDBF"/>
                                  <w:spacing w:val="-1508"/>
                                  <w:w w:val="101"/>
                                  <w:position w:val="-107"/>
                                  <w:sz w:val="240"/>
                                </w:rPr>
                                <w:t>D</w:t>
                              </w:r>
                              <w:r>
                                <w:rPr>
                                  <w:rFonts w:ascii="Trebuchet MS"/>
                                  <w:b/>
                                  <w:color w:val="231F20"/>
                                  <w:w w:val="110"/>
                                  <w:sz w:val="20"/>
                                </w:rPr>
                                <w:t>P</w:t>
                              </w:r>
                              <w:r>
                                <w:rPr>
                                  <w:rFonts w:ascii="Trebuchet MS"/>
                                  <w:b/>
                                  <w:color w:val="231F20"/>
                                  <w:spacing w:val="55"/>
                                  <w:w w:val="105"/>
                                  <w:sz w:val="20"/>
                                </w:rPr>
                                <w:t> </w:t>
                              </w:r>
                              <w:r>
                                <w:rPr>
                                  <w:rFonts w:ascii="Trebuchet MS"/>
                                  <w:b/>
                                  <w:color w:val="231F20"/>
                                  <w:w w:val="105"/>
                                  <w:sz w:val="20"/>
                                </w:rPr>
                                <w:t>P</w:t>
                              </w:r>
                              <w:r>
                                <w:rPr>
                                  <w:rFonts w:ascii="Trebuchet MS"/>
                                  <w:b/>
                                  <w:color w:val="231F20"/>
                                  <w:spacing w:val="15"/>
                                  <w:w w:val="105"/>
                                  <w:sz w:val="20"/>
                                </w:rPr>
                                <w:t> </w:t>
                              </w:r>
                              <w:r>
                                <w:rPr>
                                  <w:rFonts w:ascii="Trebuchet MS"/>
                                  <w:b/>
                                  <w:color w:val="231F20"/>
                                  <w:w w:val="105"/>
                                  <w:sz w:val="20"/>
                                </w:rPr>
                                <w:t>E</w:t>
                              </w:r>
                              <w:r>
                                <w:rPr>
                                  <w:rFonts w:ascii="Trebuchet MS"/>
                                  <w:b/>
                                  <w:color w:val="231F20"/>
                                  <w:spacing w:val="14"/>
                                  <w:w w:val="105"/>
                                  <w:sz w:val="20"/>
                                </w:rPr>
                                <w:t> </w:t>
                              </w:r>
                              <w:r>
                                <w:rPr>
                                  <w:rFonts w:ascii="Trebuchet MS"/>
                                  <w:b/>
                                  <w:color w:val="231F20"/>
                                  <w:w w:val="105"/>
                                  <w:sz w:val="20"/>
                                </w:rPr>
                                <w:t>N</w:t>
                              </w:r>
                              <w:r>
                                <w:rPr>
                                  <w:rFonts w:ascii="Trebuchet MS"/>
                                  <w:b/>
                                  <w:color w:val="231F20"/>
                                  <w:spacing w:val="14"/>
                                  <w:w w:val="105"/>
                                  <w:sz w:val="20"/>
                                </w:rPr>
                                <w:t> </w:t>
                              </w:r>
                              <w:r>
                                <w:rPr>
                                  <w:rFonts w:ascii="Trebuchet MS"/>
                                  <w:b/>
                                  <w:color w:val="231F20"/>
                                  <w:w w:val="105"/>
                                  <w:sz w:val="20"/>
                                </w:rPr>
                                <w:t>D</w:t>
                              </w:r>
                              <w:r>
                                <w:rPr>
                                  <w:rFonts w:ascii="Trebuchet MS"/>
                                  <w:b/>
                                  <w:color w:val="231F20"/>
                                  <w:spacing w:val="-26"/>
                                  <w:w w:val="185"/>
                                  <w:sz w:val="20"/>
                                </w:rPr>
                                <w:t> </w:t>
                              </w:r>
                              <w:r>
                                <w:rPr>
                                  <w:rFonts w:ascii="Trebuchet MS"/>
                                  <w:b/>
                                  <w:color w:val="231F20"/>
                                  <w:w w:val="185"/>
                                  <w:sz w:val="20"/>
                                </w:rPr>
                                <w:t>I</w:t>
                              </w:r>
                              <w:r>
                                <w:rPr>
                                  <w:rFonts w:ascii="Trebuchet MS"/>
                                  <w:b/>
                                  <w:color w:val="231F20"/>
                                  <w:spacing w:val="-24"/>
                                  <w:w w:val="185"/>
                                  <w:sz w:val="20"/>
                                </w:rPr>
                                <w:t> </w:t>
                              </w:r>
                              <w:r>
                                <w:rPr>
                                  <w:rFonts w:ascii="Trebuchet MS"/>
                                  <w:b/>
                                  <w:color w:val="231F20"/>
                                  <w:spacing w:val="-10"/>
                                  <w:w w:val="105"/>
                                  <w:sz w:val="20"/>
                                </w:rPr>
                                <w:t>X</w:t>
                              </w:r>
                            </w:p>
                          </w:txbxContent>
                        </wps:txbx>
                        <wps:bodyPr wrap="square" lIns="0" tIns="0" rIns="0" bIns="0" rtlCol="0">
                          <a:noAutofit/>
                        </wps:bodyPr>
                      </wps:wsp>
                    </wpg:wgp>
                  </a:graphicData>
                </a:graphic>
              </wp:anchor>
            </w:drawing>
          </mc:Choice>
          <mc:Fallback>
            <w:pict>
              <v:group style="position:absolute;margin-left:161.022430pt;margin-top:-97.678848pt;width:130.8pt;height:139.75pt;mso-position-horizontal-relative:page;mso-position-vertical-relative:paragraph;z-index:-21972480" id="docshapegroup1649" coordorigin="3220,-1954" coordsize="2616,2795">
                <v:shape style="position:absolute;left:3476;top:-1291;width:2080;height:280" id="docshape1650" coordorigin="3477,-1290" coordsize="2080,280" path="m5417,-1290l4517,-1290,3617,-1290,3562,-1279,3518,-1249,3488,-1205,3477,-1150,3488,-1096,3518,-1051,3562,-1021,3617,-1010,5417,-1010,5471,-1021,5516,-1051,5546,-1096,5557,-1150,5546,-1205,5516,-1249,5471,-1279,5417,-1290xe" filled="true" fillcolor="#f1f1f2" stroked="false">
                  <v:path arrowok="t"/>
                  <v:fill type="solid"/>
                </v:shape>
                <v:shape style="position:absolute;left:3436;top:-1331;width:2160;height:360" id="docshape1651" coordorigin="3437,-1330" coordsize="2160,360" path="m4517,-1330l5417,-1330,5487,-1316,5544,-1278,5583,-1220,5597,-1150,5583,-1080,5544,-1023,5487,-985,5417,-970,3617,-970,3547,-985,3490,-1023,3451,-1080,3437,-1150,3451,-1220,3490,-1278,3547,-1316,3617,-1330,4517,-1330e" filled="false" stroked="true" strokeweight="4pt" strokecolor="#231f20">
                  <v:path arrowok="t"/>
                  <v:stroke dashstyle="solid"/>
                </v:shape>
                <v:shape style="position:absolute;left:3476;top:-1291;width:2080;height:280" id="docshape1652" coordorigin="3477,-1290" coordsize="2080,280" path="m5417,-1290l4517,-1290,3617,-1290,3562,-1279,3518,-1249,3488,-1205,3477,-1150,3488,-1096,3518,-1051,3562,-1021,3617,-1010,5417,-1010,5471,-1021,5516,-1051,5546,-1096,5557,-1150,5546,-1205,5516,-1249,5471,-1279,5417,-1290xe" filled="true" fillcolor="#f1f1f2" stroked="false">
                  <v:path arrowok="t"/>
                  <v:fill type="solid"/>
                </v:shape>
                <v:shape style="position:absolute;left:3436;top:-1331;width:2160;height:360" id="docshape1653" coordorigin="3437,-1330" coordsize="2160,360" path="m4517,-1330l5417,-1330,5487,-1316,5544,-1278,5583,-1220,5597,-1150,5583,-1080,5544,-1023,5487,-985,5417,-970,3617,-970,3547,-985,3490,-1023,3451,-1080,3437,-1150,3451,-1220,3490,-1278,3547,-1316,3617,-1330,4517,-1330e" filled="false" stroked="true" strokeweight="4pt" strokecolor="#231f20">
                  <v:path arrowok="t"/>
                  <v:stroke dashstyle="solid"/>
                </v:shape>
                <v:shape style="position:absolute;left:3220;top:1;width:2616;height:840" type="#_x0000_t202" id="docshape1654" filled="false" stroked="false">
                  <v:textbox inset="0,0,0,0">
                    <w:txbxContent>
                      <w:p>
                        <w:pPr>
                          <w:spacing w:line="812" w:lineRule="exact" w:before="0"/>
                          <w:ind w:left="0" w:right="0" w:firstLine="0"/>
                          <w:jc w:val="left"/>
                          <w:rPr>
                            <w:rFonts w:ascii="Trebuchet MS"/>
                            <w:b/>
                            <w:sz w:val="70"/>
                          </w:rPr>
                        </w:pPr>
                        <w:r>
                          <w:rPr>
                            <w:rFonts w:ascii="Trebuchet MS"/>
                            <w:b/>
                            <w:color w:val="231F20"/>
                            <w:w w:val="110"/>
                            <w:sz w:val="49"/>
                          </w:rPr>
                          <w:t>MMON</w:t>
                        </w:r>
                        <w:r>
                          <w:rPr>
                            <w:rFonts w:ascii="Trebuchet MS"/>
                            <w:b/>
                            <w:color w:val="231F20"/>
                            <w:spacing w:val="36"/>
                            <w:w w:val="110"/>
                            <w:sz w:val="49"/>
                          </w:rPr>
                          <w:t> </w:t>
                        </w:r>
                        <w:r>
                          <w:rPr>
                            <w:rFonts w:ascii="Trebuchet MS"/>
                            <w:b/>
                            <w:color w:val="231F20"/>
                            <w:spacing w:val="-5"/>
                            <w:w w:val="105"/>
                            <w:sz w:val="70"/>
                          </w:rPr>
                          <w:t>AS</w:t>
                        </w:r>
                      </w:p>
                    </w:txbxContent>
                  </v:textbox>
                  <w10:wrap type="none"/>
                </v:shape>
                <v:shape style="position:absolute;left:3633;top:-1954;width:1821;height:2525" type="#_x0000_t202" id="docshape1655" filled="false" stroked="false">
                  <v:textbox inset="0,0,0,0">
                    <w:txbxContent>
                      <w:p>
                        <w:pPr>
                          <w:spacing w:line="2453" w:lineRule="exact" w:before="0"/>
                          <w:ind w:left="0" w:right="0" w:firstLine="0"/>
                          <w:jc w:val="left"/>
                          <w:rPr>
                            <w:rFonts w:ascii="Trebuchet MS"/>
                            <w:b/>
                            <w:sz w:val="20"/>
                          </w:rPr>
                        </w:pPr>
                        <w:r>
                          <w:rPr>
                            <w:rFonts w:ascii="Trebuchet MS"/>
                            <w:b/>
                            <w:color w:val="231F20"/>
                            <w:spacing w:val="-101"/>
                            <w:w w:val="102"/>
                            <w:sz w:val="20"/>
                          </w:rPr>
                          <w:t>A</w:t>
                        </w:r>
                        <w:r>
                          <w:rPr>
                            <w:rFonts w:ascii="Verdana"/>
                            <w:color w:val="BBBDBF"/>
                            <w:spacing w:val="-1508"/>
                            <w:w w:val="101"/>
                            <w:position w:val="-107"/>
                            <w:sz w:val="240"/>
                          </w:rPr>
                          <w:t>D</w:t>
                        </w:r>
                        <w:r>
                          <w:rPr>
                            <w:rFonts w:ascii="Trebuchet MS"/>
                            <w:b/>
                            <w:color w:val="231F20"/>
                            <w:w w:val="110"/>
                            <w:sz w:val="20"/>
                          </w:rPr>
                          <w:t>P</w:t>
                        </w:r>
                        <w:r>
                          <w:rPr>
                            <w:rFonts w:ascii="Trebuchet MS"/>
                            <w:b/>
                            <w:color w:val="231F20"/>
                            <w:spacing w:val="55"/>
                            <w:w w:val="105"/>
                            <w:sz w:val="20"/>
                          </w:rPr>
                          <w:t> </w:t>
                        </w:r>
                        <w:r>
                          <w:rPr>
                            <w:rFonts w:ascii="Trebuchet MS"/>
                            <w:b/>
                            <w:color w:val="231F20"/>
                            <w:w w:val="105"/>
                            <w:sz w:val="20"/>
                          </w:rPr>
                          <w:t>P</w:t>
                        </w:r>
                        <w:r>
                          <w:rPr>
                            <w:rFonts w:ascii="Trebuchet MS"/>
                            <w:b/>
                            <w:color w:val="231F20"/>
                            <w:spacing w:val="15"/>
                            <w:w w:val="105"/>
                            <w:sz w:val="20"/>
                          </w:rPr>
                          <w:t> </w:t>
                        </w:r>
                        <w:r>
                          <w:rPr>
                            <w:rFonts w:ascii="Trebuchet MS"/>
                            <w:b/>
                            <w:color w:val="231F20"/>
                            <w:w w:val="105"/>
                            <w:sz w:val="20"/>
                          </w:rPr>
                          <w:t>E</w:t>
                        </w:r>
                        <w:r>
                          <w:rPr>
                            <w:rFonts w:ascii="Trebuchet MS"/>
                            <w:b/>
                            <w:color w:val="231F20"/>
                            <w:spacing w:val="14"/>
                            <w:w w:val="105"/>
                            <w:sz w:val="20"/>
                          </w:rPr>
                          <w:t> </w:t>
                        </w:r>
                        <w:r>
                          <w:rPr>
                            <w:rFonts w:ascii="Trebuchet MS"/>
                            <w:b/>
                            <w:color w:val="231F20"/>
                            <w:w w:val="105"/>
                            <w:sz w:val="20"/>
                          </w:rPr>
                          <w:t>N</w:t>
                        </w:r>
                        <w:r>
                          <w:rPr>
                            <w:rFonts w:ascii="Trebuchet MS"/>
                            <w:b/>
                            <w:color w:val="231F20"/>
                            <w:spacing w:val="14"/>
                            <w:w w:val="105"/>
                            <w:sz w:val="20"/>
                          </w:rPr>
                          <w:t> </w:t>
                        </w:r>
                        <w:r>
                          <w:rPr>
                            <w:rFonts w:ascii="Trebuchet MS"/>
                            <w:b/>
                            <w:color w:val="231F20"/>
                            <w:w w:val="105"/>
                            <w:sz w:val="20"/>
                          </w:rPr>
                          <w:t>D</w:t>
                        </w:r>
                        <w:r>
                          <w:rPr>
                            <w:rFonts w:ascii="Trebuchet MS"/>
                            <w:b/>
                            <w:color w:val="231F20"/>
                            <w:spacing w:val="-26"/>
                            <w:w w:val="185"/>
                            <w:sz w:val="20"/>
                          </w:rPr>
                          <w:t> </w:t>
                        </w:r>
                        <w:r>
                          <w:rPr>
                            <w:rFonts w:ascii="Trebuchet MS"/>
                            <w:b/>
                            <w:color w:val="231F20"/>
                            <w:w w:val="185"/>
                            <w:sz w:val="20"/>
                          </w:rPr>
                          <w:t>I</w:t>
                        </w:r>
                        <w:r>
                          <w:rPr>
                            <w:rFonts w:ascii="Trebuchet MS"/>
                            <w:b/>
                            <w:color w:val="231F20"/>
                            <w:spacing w:val="-24"/>
                            <w:w w:val="185"/>
                            <w:sz w:val="20"/>
                          </w:rPr>
                          <w:t> </w:t>
                        </w:r>
                        <w:r>
                          <w:rPr>
                            <w:rFonts w:ascii="Trebuchet MS"/>
                            <w:b/>
                            <w:color w:val="231F20"/>
                            <w:spacing w:val="-10"/>
                            <w:w w:val="105"/>
                            <w:sz w:val="20"/>
                          </w:rPr>
                          <w:t>X</w:t>
                        </w:r>
                      </w:p>
                    </w:txbxContent>
                  </v:textbox>
                  <w10:wrap type="none"/>
                </v:shape>
                <w10:wrap type="none"/>
              </v:group>
            </w:pict>
          </mc:Fallback>
        </mc:AlternateContent>
      </w:r>
      <w:r>
        <w:rPr>
          <w:rFonts w:ascii="Trebuchet MS"/>
          <w:b/>
          <w:color w:val="231F20"/>
          <w:spacing w:val="-5"/>
          <w:w w:val="110"/>
          <w:sz w:val="70"/>
        </w:rPr>
        <w:t>C</w:t>
      </w:r>
      <w:r>
        <w:rPr>
          <w:rFonts w:ascii="Trebuchet MS"/>
          <w:b/>
          <w:color w:val="231F20"/>
          <w:spacing w:val="-5"/>
          <w:w w:val="110"/>
          <w:sz w:val="49"/>
        </w:rPr>
        <w:t>O</w:t>
      </w:r>
      <w:r>
        <w:rPr>
          <w:rFonts w:ascii="Trebuchet MS"/>
          <w:b/>
          <w:color w:val="231F20"/>
          <w:sz w:val="49"/>
        </w:rPr>
        <w:tab/>
      </w:r>
      <w:r>
        <w:rPr>
          <w:rFonts w:ascii="Trebuchet MS"/>
          <w:b/>
          <w:color w:val="231F20"/>
          <w:spacing w:val="-5"/>
          <w:w w:val="110"/>
          <w:sz w:val="70"/>
        </w:rPr>
        <w:t>CII</w:t>
      </w:r>
    </w:p>
    <w:p>
      <w:pPr>
        <w:pStyle w:val="Heading1"/>
        <w:spacing w:before="27"/>
        <w:ind w:right="294"/>
        <w:jc w:val="center"/>
      </w:pPr>
      <w:r>
        <w:rPr>
          <w:smallCaps/>
          <w:color w:val="231F20"/>
          <w:w w:val="90"/>
        </w:rPr>
        <w:t>Character</w:t>
      </w:r>
      <w:r>
        <w:rPr>
          <w:smallCaps/>
          <w:color w:val="231F20"/>
          <w:spacing w:val="9"/>
          <w:w w:val="150"/>
        </w:rPr>
        <w:t> </w:t>
      </w:r>
      <w:r>
        <w:rPr>
          <w:smallCaps/>
          <w:color w:val="231F20"/>
          <w:spacing w:val="-2"/>
        </w:rPr>
        <w:t>Codes</w:t>
      </w: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spacing w:before="63"/>
        <w:rPr>
          <w:rFonts w:ascii="Trebuchet MS"/>
          <w:b/>
          <w:sz w:val="20"/>
        </w:rPr>
      </w:pPr>
      <w:r>
        <w:rPr>
          <w:rFonts w:ascii="Trebuchet MS"/>
          <w:b/>
          <w:sz w:val="20"/>
        </w:rPr>
        <mc:AlternateContent>
          <mc:Choice Requires="wps">
            <w:drawing>
              <wp:anchor distT="0" distB="0" distL="0" distR="0" allowOverlap="1" layoutInCell="1" locked="0" behindDoc="1" simplePos="0" relativeHeight="487820800">
                <wp:simplePos x="0" y="0"/>
                <wp:positionH relativeFrom="page">
                  <wp:posOffset>468604</wp:posOffset>
                </wp:positionH>
                <wp:positionV relativeFrom="paragraph">
                  <wp:posOffset>202708</wp:posOffset>
                </wp:positionV>
                <wp:extent cx="4674870" cy="3232785"/>
                <wp:effectExtent l="0" t="0" r="0" b="0"/>
                <wp:wrapTopAndBottom/>
                <wp:docPr id="1809" name="Group 1809"/>
                <wp:cNvGraphicFramePr>
                  <a:graphicFrameLocks/>
                </wp:cNvGraphicFramePr>
                <a:graphic>
                  <a:graphicData uri="http://schemas.microsoft.com/office/word/2010/wordprocessingGroup">
                    <wpg:wgp>
                      <wpg:cNvPr id="1809" name="Group 1809"/>
                      <wpg:cNvGrpSpPr/>
                      <wpg:grpSpPr>
                        <a:xfrm>
                          <a:off x="0" y="0"/>
                          <a:ext cx="4674870" cy="3232785"/>
                          <a:chExt cx="4674870" cy="3232785"/>
                        </a:xfrm>
                      </wpg:grpSpPr>
                      <wps:wsp>
                        <wps:cNvPr id="1810" name="Graphic 1810"/>
                        <wps:cNvSpPr/>
                        <wps:spPr>
                          <a:xfrm>
                            <a:off x="19189" y="19050"/>
                            <a:ext cx="4636135" cy="3016885"/>
                          </a:xfrm>
                          <a:custGeom>
                            <a:avLst/>
                            <a:gdLst/>
                            <a:ahLst/>
                            <a:cxnLst/>
                            <a:rect l="l" t="t" r="r" b="b"/>
                            <a:pathLst>
                              <a:path w="4636135" h="3016885">
                                <a:moveTo>
                                  <a:pt x="4484052" y="0"/>
                                </a:moveTo>
                                <a:lnTo>
                                  <a:pt x="151688" y="0"/>
                                </a:lnTo>
                                <a:lnTo>
                                  <a:pt x="103745" y="7768"/>
                                </a:lnTo>
                                <a:lnTo>
                                  <a:pt x="62106" y="29402"/>
                                </a:lnTo>
                                <a:lnTo>
                                  <a:pt x="29268" y="62391"/>
                                </a:lnTo>
                                <a:lnTo>
                                  <a:pt x="7733" y="104226"/>
                                </a:lnTo>
                                <a:lnTo>
                                  <a:pt x="0" y="152400"/>
                                </a:lnTo>
                                <a:lnTo>
                                  <a:pt x="0" y="3016389"/>
                                </a:lnTo>
                                <a:lnTo>
                                  <a:pt x="4635741" y="3016389"/>
                                </a:lnTo>
                                <a:lnTo>
                                  <a:pt x="4635741" y="152400"/>
                                </a:lnTo>
                                <a:lnTo>
                                  <a:pt x="4628006" y="104226"/>
                                </a:lnTo>
                                <a:lnTo>
                                  <a:pt x="4606468" y="62391"/>
                                </a:lnTo>
                                <a:lnTo>
                                  <a:pt x="4573629" y="29402"/>
                                </a:lnTo>
                                <a:lnTo>
                                  <a:pt x="4531990" y="7768"/>
                                </a:lnTo>
                                <a:lnTo>
                                  <a:pt x="4484052" y="0"/>
                                </a:lnTo>
                                <a:close/>
                              </a:path>
                            </a:pathLst>
                          </a:custGeom>
                          <a:solidFill>
                            <a:srgbClr val="F1F1F2"/>
                          </a:solidFill>
                        </wps:spPr>
                        <wps:bodyPr wrap="square" lIns="0" tIns="0" rIns="0" bIns="0" rtlCol="0">
                          <a:prstTxWarp prst="textNoShape">
                            <a:avLst/>
                          </a:prstTxWarp>
                          <a:noAutofit/>
                        </wps:bodyPr>
                      </wps:wsp>
                      <wps:wsp>
                        <wps:cNvPr id="1811" name="Graphic 1811"/>
                        <wps:cNvSpPr/>
                        <wps:spPr>
                          <a:xfrm>
                            <a:off x="19189" y="19050"/>
                            <a:ext cx="4636135" cy="3016885"/>
                          </a:xfrm>
                          <a:custGeom>
                            <a:avLst/>
                            <a:gdLst/>
                            <a:ahLst/>
                            <a:cxnLst/>
                            <a:rect l="l" t="t" r="r" b="b"/>
                            <a:pathLst>
                              <a:path w="4636135" h="3016885">
                                <a:moveTo>
                                  <a:pt x="0" y="3016389"/>
                                </a:moveTo>
                                <a:lnTo>
                                  <a:pt x="0" y="152400"/>
                                </a:lnTo>
                                <a:lnTo>
                                  <a:pt x="7733" y="104226"/>
                                </a:lnTo>
                                <a:lnTo>
                                  <a:pt x="29268" y="62391"/>
                                </a:lnTo>
                                <a:lnTo>
                                  <a:pt x="62106" y="29402"/>
                                </a:lnTo>
                                <a:lnTo>
                                  <a:pt x="103745" y="7768"/>
                                </a:lnTo>
                                <a:lnTo>
                                  <a:pt x="151688" y="0"/>
                                </a:lnTo>
                                <a:lnTo>
                                  <a:pt x="4484052" y="0"/>
                                </a:lnTo>
                                <a:lnTo>
                                  <a:pt x="4531990" y="7768"/>
                                </a:lnTo>
                                <a:lnTo>
                                  <a:pt x="4573629" y="29402"/>
                                </a:lnTo>
                                <a:lnTo>
                                  <a:pt x="4606468" y="62391"/>
                                </a:lnTo>
                                <a:lnTo>
                                  <a:pt x="4628006" y="104226"/>
                                </a:lnTo>
                                <a:lnTo>
                                  <a:pt x="4635741" y="152400"/>
                                </a:lnTo>
                                <a:lnTo>
                                  <a:pt x="4635741" y="3016389"/>
                                </a:lnTo>
                              </a:path>
                            </a:pathLst>
                          </a:custGeom>
                          <a:ln w="38100">
                            <a:solidFill>
                              <a:srgbClr val="231F20"/>
                            </a:solidFill>
                            <a:prstDash val="solid"/>
                          </a:ln>
                        </wps:spPr>
                        <wps:bodyPr wrap="square" lIns="0" tIns="0" rIns="0" bIns="0" rtlCol="0">
                          <a:prstTxWarp prst="textNoShape">
                            <a:avLst/>
                          </a:prstTxWarp>
                          <a:noAutofit/>
                        </wps:bodyPr>
                      </wps:wsp>
                      <wps:wsp>
                        <wps:cNvPr id="1812" name="Graphic 1812"/>
                        <wps:cNvSpPr/>
                        <wps:spPr>
                          <a:xfrm>
                            <a:off x="19050" y="3034106"/>
                            <a:ext cx="4623435" cy="179705"/>
                          </a:xfrm>
                          <a:custGeom>
                            <a:avLst/>
                            <a:gdLst/>
                            <a:ahLst/>
                            <a:cxnLst/>
                            <a:rect l="l" t="t" r="r" b="b"/>
                            <a:pathLst>
                              <a:path w="4623435" h="179705">
                                <a:moveTo>
                                  <a:pt x="4623041" y="0"/>
                                </a:moveTo>
                                <a:lnTo>
                                  <a:pt x="0" y="0"/>
                                </a:lnTo>
                                <a:lnTo>
                                  <a:pt x="0" y="72072"/>
                                </a:lnTo>
                                <a:lnTo>
                                  <a:pt x="11923" y="113782"/>
                                </a:lnTo>
                                <a:lnTo>
                                  <a:pt x="44435" y="147840"/>
                                </a:lnTo>
                                <a:lnTo>
                                  <a:pt x="92652" y="170802"/>
                                </a:lnTo>
                                <a:lnTo>
                                  <a:pt x="151688" y="179222"/>
                                </a:lnTo>
                                <a:lnTo>
                                  <a:pt x="4471339" y="179222"/>
                                </a:lnTo>
                                <a:lnTo>
                                  <a:pt x="4530394" y="170802"/>
                                </a:lnTo>
                                <a:lnTo>
                                  <a:pt x="4578613" y="147840"/>
                                </a:lnTo>
                                <a:lnTo>
                                  <a:pt x="4611121" y="113782"/>
                                </a:lnTo>
                                <a:lnTo>
                                  <a:pt x="4623041" y="72072"/>
                                </a:lnTo>
                                <a:lnTo>
                                  <a:pt x="4623041" y="0"/>
                                </a:lnTo>
                                <a:close/>
                              </a:path>
                            </a:pathLst>
                          </a:custGeom>
                          <a:solidFill>
                            <a:srgbClr val="F1F1F2"/>
                          </a:solidFill>
                        </wps:spPr>
                        <wps:bodyPr wrap="square" lIns="0" tIns="0" rIns="0" bIns="0" rtlCol="0">
                          <a:prstTxWarp prst="textNoShape">
                            <a:avLst/>
                          </a:prstTxWarp>
                          <a:noAutofit/>
                        </wps:bodyPr>
                      </wps:wsp>
                      <wps:wsp>
                        <wps:cNvPr id="1813" name="Graphic 1813"/>
                        <wps:cNvSpPr/>
                        <wps:spPr>
                          <a:xfrm>
                            <a:off x="19050" y="3034106"/>
                            <a:ext cx="4636770" cy="179705"/>
                          </a:xfrm>
                          <a:custGeom>
                            <a:avLst/>
                            <a:gdLst/>
                            <a:ahLst/>
                            <a:cxnLst/>
                            <a:rect l="l" t="t" r="r" b="b"/>
                            <a:pathLst>
                              <a:path w="4636770" h="179705">
                                <a:moveTo>
                                  <a:pt x="4636173" y="0"/>
                                </a:moveTo>
                                <a:lnTo>
                                  <a:pt x="4636173" y="72072"/>
                                </a:lnTo>
                                <a:lnTo>
                                  <a:pt x="4627074" y="105941"/>
                                </a:lnTo>
                                <a:lnTo>
                                  <a:pt x="4602284" y="135355"/>
                                </a:lnTo>
                                <a:lnTo>
                                  <a:pt x="4565560" y="158550"/>
                                </a:lnTo>
                                <a:lnTo>
                                  <a:pt x="4520659" y="173760"/>
                                </a:lnTo>
                                <a:lnTo>
                                  <a:pt x="4471339" y="179222"/>
                                </a:lnTo>
                                <a:lnTo>
                                  <a:pt x="151688" y="179222"/>
                                </a:lnTo>
                                <a:lnTo>
                                  <a:pt x="92652" y="170802"/>
                                </a:lnTo>
                                <a:lnTo>
                                  <a:pt x="44435" y="147840"/>
                                </a:lnTo>
                                <a:lnTo>
                                  <a:pt x="11923" y="113782"/>
                                </a:lnTo>
                                <a:lnTo>
                                  <a:pt x="0" y="72072"/>
                                </a:lnTo>
                                <a:lnTo>
                                  <a:pt x="0" y="0"/>
                                </a:lnTo>
                              </a:path>
                            </a:pathLst>
                          </a:custGeom>
                          <a:ln w="38100">
                            <a:solidFill>
                              <a:srgbClr val="231F20"/>
                            </a:solidFill>
                            <a:prstDash val="solid"/>
                          </a:ln>
                        </wps:spPr>
                        <wps:bodyPr wrap="square" lIns="0" tIns="0" rIns="0" bIns="0" rtlCol="0">
                          <a:prstTxWarp prst="textNoShape">
                            <a:avLst/>
                          </a:prstTxWarp>
                          <a:noAutofit/>
                        </wps:bodyPr>
                      </wps:wsp>
                      <wps:wsp>
                        <wps:cNvPr id="1814" name="Textbox 1814"/>
                        <wps:cNvSpPr txBox="1"/>
                        <wps:spPr>
                          <a:xfrm>
                            <a:off x="151777" y="101195"/>
                            <a:ext cx="326390" cy="2924175"/>
                          </a:xfrm>
                          <a:prstGeom prst="rect">
                            <a:avLst/>
                          </a:prstGeom>
                        </wps:spPr>
                        <wps:txbx>
                          <w:txbxContent>
                            <w:p>
                              <w:pPr>
                                <w:spacing w:line="232" w:lineRule="exact" w:before="0"/>
                                <w:ind w:left="0" w:right="0" w:firstLine="0"/>
                                <w:jc w:val="left"/>
                                <w:rPr>
                                  <w:rFonts w:ascii="Trebuchet MS"/>
                                  <w:b/>
                                  <w:sz w:val="20"/>
                                </w:rPr>
                              </w:pPr>
                              <w:r>
                                <w:rPr>
                                  <w:rFonts w:ascii="Trebuchet MS"/>
                                  <w:b/>
                                  <w:color w:val="231F20"/>
                                  <w:spacing w:val="-4"/>
                                  <w:w w:val="105"/>
                                  <w:sz w:val="20"/>
                                </w:rPr>
                                <w:t>Code</w:t>
                              </w:r>
                            </w:p>
                            <w:p>
                              <w:pPr>
                                <w:spacing w:before="79"/>
                                <w:ind w:left="0" w:right="0" w:firstLine="0"/>
                                <w:jc w:val="left"/>
                                <w:rPr>
                                  <w:rFonts w:ascii="Trebuchet MS"/>
                                  <w:sz w:val="18"/>
                                </w:rPr>
                              </w:pPr>
                              <w:r>
                                <w:rPr>
                                  <w:rFonts w:ascii="Trebuchet MS"/>
                                  <w:color w:val="231F20"/>
                                  <w:spacing w:val="-10"/>
                                  <w:w w:val="105"/>
                                  <w:sz w:val="18"/>
                                </w:rPr>
                                <w:t>0</w:t>
                              </w:r>
                            </w:p>
                            <w:p>
                              <w:pPr>
                                <w:spacing w:before="31"/>
                                <w:ind w:left="0" w:right="0" w:firstLine="0"/>
                                <w:jc w:val="left"/>
                                <w:rPr>
                                  <w:rFonts w:ascii="Trebuchet MS"/>
                                  <w:sz w:val="18"/>
                                </w:rPr>
                              </w:pPr>
                              <w:r>
                                <w:rPr>
                                  <w:rFonts w:ascii="Trebuchet MS"/>
                                  <w:color w:val="231F20"/>
                                  <w:spacing w:val="-10"/>
                                  <w:w w:val="105"/>
                                  <w:sz w:val="18"/>
                                </w:rPr>
                                <w:t>1</w:t>
                              </w:r>
                            </w:p>
                            <w:p>
                              <w:pPr>
                                <w:spacing w:before="31"/>
                                <w:ind w:left="0" w:right="0" w:firstLine="0"/>
                                <w:jc w:val="left"/>
                                <w:rPr>
                                  <w:rFonts w:ascii="Trebuchet MS"/>
                                  <w:sz w:val="18"/>
                                </w:rPr>
                              </w:pPr>
                              <w:r>
                                <w:rPr>
                                  <w:rFonts w:ascii="Trebuchet MS"/>
                                  <w:color w:val="231F20"/>
                                  <w:spacing w:val="-10"/>
                                  <w:w w:val="105"/>
                                  <w:sz w:val="18"/>
                                </w:rPr>
                                <w:t>2</w:t>
                              </w:r>
                            </w:p>
                            <w:p>
                              <w:pPr>
                                <w:spacing w:before="31"/>
                                <w:ind w:left="0" w:right="0" w:firstLine="0"/>
                                <w:jc w:val="left"/>
                                <w:rPr>
                                  <w:rFonts w:ascii="Trebuchet MS"/>
                                  <w:sz w:val="18"/>
                                </w:rPr>
                              </w:pPr>
                              <w:r>
                                <w:rPr>
                                  <w:rFonts w:ascii="Trebuchet MS"/>
                                  <w:color w:val="231F20"/>
                                  <w:spacing w:val="-10"/>
                                  <w:w w:val="105"/>
                                  <w:sz w:val="18"/>
                                </w:rPr>
                                <w:t>3</w:t>
                              </w:r>
                            </w:p>
                            <w:p>
                              <w:pPr>
                                <w:spacing w:before="31"/>
                                <w:ind w:left="0" w:right="0" w:firstLine="0"/>
                                <w:jc w:val="left"/>
                                <w:rPr>
                                  <w:rFonts w:ascii="Trebuchet MS"/>
                                  <w:sz w:val="18"/>
                                </w:rPr>
                              </w:pPr>
                              <w:r>
                                <w:rPr>
                                  <w:rFonts w:ascii="Trebuchet MS"/>
                                  <w:color w:val="231F20"/>
                                  <w:spacing w:val="-10"/>
                                  <w:w w:val="105"/>
                                  <w:sz w:val="18"/>
                                </w:rPr>
                                <w:t>4</w:t>
                              </w:r>
                            </w:p>
                            <w:p>
                              <w:pPr>
                                <w:spacing w:before="31"/>
                                <w:ind w:left="0" w:right="0" w:firstLine="0"/>
                                <w:jc w:val="left"/>
                                <w:rPr>
                                  <w:rFonts w:ascii="Trebuchet MS"/>
                                  <w:sz w:val="18"/>
                                </w:rPr>
                              </w:pPr>
                              <w:r>
                                <w:rPr>
                                  <w:rFonts w:ascii="Trebuchet MS"/>
                                  <w:color w:val="231F20"/>
                                  <w:spacing w:val="-10"/>
                                  <w:w w:val="105"/>
                                  <w:sz w:val="18"/>
                                </w:rPr>
                                <w:t>5</w:t>
                              </w:r>
                            </w:p>
                            <w:p>
                              <w:pPr>
                                <w:spacing w:before="31"/>
                                <w:ind w:left="0" w:right="0" w:firstLine="0"/>
                                <w:jc w:val="left"/>
                                <w:rPr>
                                  <w:rFonts w:ascii="Trebuchet MS"/>
                                  <w:sz w:val="18"/>
                                </w:rPr>
                              </w:pPr>
                              <w:r>
                                <w:rPr>
                                  <w:rFonts w:ascii="Trebuchet MS"/>
                                  <w:color w:val="231F20"/>
                                  <w:spacing w:val="-10"/>
                                  <w:w w:val="105"/>
                                  <w:sz w:val="18"/>
                                </w:rPr>
                                <w:t>6</w:t>
                              </w:r>
                            </w:p>
                            <w:p>
                              <w:pPr>
                                <w:spacing w:before="31"/>
                                <w:ind w:left="0" w:right="0" w:firstLine="0"/>
                                <w:jc w:val="left"/>
                                <w:rPr>
                                  <w:rFonts w:ascii="Trebuchet MS"/>
                                  <w:sz w:val="18"/>
                                </w:rPr>
                              </w:pPr>
                              <w:r>
                                <w:rPr>
                                  <w:rFonts w:ascii="Trebuchet MS"/>
                                  <w:color w:val="231F20"/>
                                  <w:spacing w:val="-10"/>
                                  <w:w w:val="105"/>
                                  <w:sz w:val="18"/>
                                </w:rPr>
                                <w:t>7</w:t>
                              </w:r>
                            </w:p>
                            <w:p>
                              <w:pPr>
                                <w:spacing w:before="31"/>
                                <w:ind w:left="0" w:right="0" w:firstLine="0"/>
                                <w:jc w:val="left"/>
                                <w:rPr>
                                  <w:rFonts w:ascii="Trebuchet MS"/>
                                  <w:sz w:val="18"/>
                                </w:rPr>
                              </w:pPr>
                              <w:r>
                                <w:rPr>
                                  <w:rFonts w:ascii="Trebuchet MS"/>
                                  <w:color w:val="231F20"/>
                                  <w:spacing w:val="-10"/>
                                  <w:w w:val="105"/>
                                  <w:sz w:val="18"/>
                                </w:rPr>
                                <w:t>8</w:t>
                              </w:r>
                            </w:p>
                            <w:p>
                              <w:pPr>
                                <w:spacing w:before="31"/>
                                <w:ind w:left="0" w:right="0" w:firstLine="0"/>
                                <w:jc w:val="left"/>
                                <w:rPr>
                                  <w:rFonts w:ascii="Trebuchet MS"/>
                                  <w:sz w:val="18"/>
                                </w:rPr>
                              </w:pPr>
                              <w:r>
                                <w:rPr>
                                  <w:rFonts w:ascii="Trebuchet MS"/>
                                  <w:color w:val="231F20"/>
                                  <w:spacing w:val="-10"/>
                                  <w:w w:val="105"/>
                                  <w:sz w:val="18"/>
                                </w:rPr>
                                <w:t>9</w:t>
                              </w:r>
                            </w:p>
                            <w:p>
                              <w:pPr>
                                <w:spacing w:before="31"/>
                                <w:ind w:left="0" w:right="0" w:firstLine="0"/>
                                <w:jc w:val="left"/>
                                <w:rPr>
                                  <w:rFonts w:ascii="Trebuchet MS"/>
                                  <w:sz w:val="18"/>
                                </w:rPr>
                              </w:pPr>
                              <w:r>
                                <w:rPr>
                                  <w:rFonts w:ascii="Trebuchet MS"/>
                                  <w:color w:val="231F20"/>
                                  <w:spacing w:val="-5"/>
                                  <w:w w:val="105"/>
                                  <w:sz w:val="18"/>
                                </w:rPr>
                                <w:t>10</w:t>
                              </w:r>
                            </w:p>
                            <w:p>
                              <w:pPr>
                                <w:spacing w:before="30"/>
                                <w:ind w:left="0" w:right="0" w:firstLine="0"/>
                                <w:jc w:val="left"/>
                                <w:rPr>
                                  <w:rFonts w:ascii="Trebuchet MS"/>
                                  <w:sz w:val="18"/>
                                </w:rPr>
                              </w:pPr>
                              <w:r>
                                <w:rPr>
                                  <w:rFonts w:ascii="Trebuchet MS"/>
                                  <w:color w:val="231F20"/>
                                  <w:spacing w:val="-5"/>
                                  <w:w w:val="105"/>
                                  <w:sz w:val="18"/>
                                </w:rPr>
                                <w:t>11</w:t>
                              </w:r>
                            </w:p>
                            <w:p>
                              <w:pPr>
                                <w:spacing w:before="32"/>
                                <w:ind w:left="0" w:right="0" w:firstLine="0"/>
                                <w:jc w:val="left"/>
                                <w:rPr>
                                  <w:rFonts w:ascii="Trebuchet MS"/>
                                  <w:sz w:val="18"/>
                                </w:rPr>
                              </w:pPr>
                              <w:r>
                                <w:rPr>
                                  <w:rFonts w:ascii="Trebuchet MS"/>
                                  <w:color w:val="231F20"/>
                                  <w:spacing w:val="-5"/>
                                  <w:w w:val="105"/>
                                  <w:sz w:val="18"/>
                                </w:rPr>
                                <w:t>12</w:t>
                              </w:r>
                            </w:p>
                            <w:p>
                              <w:pPr>
                                <w:spacing w:before="30"/>
                                <w:ind w:left="0" w:right="0" w:firstLine="0"/>
                                <w:jc w:val="left"/>
                                <w:rPr>
                                  <w:rFonts w:ascii="Trebuchet MS"/>
                                  <w:sz w:val="18"/>
                                </w:rPr>
                              </w:pPr>
                              <w:r>
                                <w:rPr>
                                  <w:rFonts w:ascii="Trebuchet MS"/>
                                  <w:color w:val="231F20"/>
                                  <w:spacing w:val="-5"/>
                                  <w:w w:val="105"/>
                                  <w:sz w:val="18"/>
                                </w:rPr>
                                <w:t>13</w:t>
                              </w:r>
                            </w:p>
                            <w:p>
                              <w:pPr>
                                <w:spacing w:before="31"/>
                                <w:ind w:left="0" w:right="0" w:firstLine="0"/>
                                <w:jc w:val="left"/>
                                <w:rPr>
                                  <w:rFonts w:ascii="Trebuchet MS"/>
                                  <w:sz w:val="18"/>
                                </w:rPr>
                              </w:pPr>
                              <w:r>
                                <w:rPr>
                                  <w:rFonts w:ascii="Trebuchet MS"/>
                                  <w:color w:val="231F20"/>
                                  <w:spacing w:val="-5"/>
                                  <w:w w:val="105"/>
                                  <w:sz w:val="18"/>
                                </w:rPr>
                                <w:t>14</w:t>
                              </w:r>
                            </w:p>
                            <w:p>
                              <w:pPr>
                                <w:spacing w:before="31"/>
                                <w:ind w:left="0" w:right="0" w:firstLine="0"/>
                                <w:jc w:val="left"/>
                                <w:rPr>
                                  <w:rFonts w:ascii="Trebuchet MS"/>
                                  <w:sz w:val="18"/>
                                </w:rPr>
                              </w:pPr>
                              <w:r>
                                <w:rPr>
                                  <w:rFonts w:ascii="Trebuchet MS"/>
                                  <w:color w:val="231F20"/>
                                  <w:spacing w:val="-5"/>
                                  <w:w w:val="105"/>
                                  <w:sz w:val="18"/>
                                </w:rPr>
                                <w:t>15</w:t>
                              </w:r>
                            </w:p>
                            <w:p>
                              <w:pPr>
                                <w:spacing w:before="31"/>
                                <w:ind w:left="0" w:right="0" w:firstLine="0"/>
                                <w:jc w:val="left"/>
                                <w:rPr>
                                  <w:rFonts w:ascii="Trebuchet MS"/>
                                  <w:sz w:val="18"/>
                                </w:rPr>
                              </w:pPr>
                              <w:r>
                                <w:rPr>
                                  <w:rFonts w:ascii="Trebuchet MS"/>
                                  <w:color w:val="231F20"/>
                                  <w:spacing w:val="-5"/>
                                  <w:w w:val="105"/>
                                  <w:sz w:val="18"/>
                                </w:rPr>
                                <w:t>16</w:t>
                              </w:r>
                            </w:p>
                            <w:p>
                              <w:pPr>
                                <w:spacing w:before="31"/>
                                <w:ind w:left="0" w:right="0" w:firstLine="0"/>
                                <w:jc w:val="left"/>
                                <w:rPr>
                                  <w:rFonts w:ascii="Trebuchet MS"/>
                                  <w:sz w:val="18"/>
                                </w:rPr>
                              </w:pPr>
                              <w:r>
                                <w:rPr>
                                  <w:rFonts w:ascii="Trebuchet MS"/>
                                  <w:color w:val="231F20"/>
                                  <w:spacing w:val="-5"/>
                                  <w:w w:val="105"/>
                                  <w:sz w:val="18"/>
                                </w:rPr>
                                <w:t>17</w:t>
                              </w:r>
                            </w:p>
                          </w:txbxContent>
                        </wps:txbx>
                        <wps:bodyPr wrap="square" lIns="0" tIns="0" rIns="0" bIns="0" rtlCol="0">
                          <a:noAutofit/>
                        </wps:bodyPr>
                      </wps:wsp>
                      <wps:wsp>
                        <wps:cNvPr id="1815" name="Textbox 1815"/>
                        <wps:cNvSpPr txBox="1"/>
                        <wps:spPr>
                          <a:xfrm>
                            <a:off x="1412599" y="101195"/>
                            <a:ext cx="1334770" cy="2924175"/>
                          </a:xfrm>
                          <a:prstGeom prst="rect">
                            <a:avLst/>
                          </a:prstGeom>
                        </wps:spPr>
                        <wps:txbx>
                          <w:txbxContent>
                            <w:p>
                              <w:pPr>
                                <w:spacing w:line="232" w:lineRule="exact" w:before="0"/>
                                <w:ind w:left="0" w:right="0" w:firstLine="0"/>
                                <w:jc w:val="left"/>
                                <w:rPr>
                                  <w:rFonts w:ascii="Trebuchet MS"/>
                                  <w:b/>
                                  <w:sz w:val="20"/>
                                </w:rPr>
                              </w:pPr>
                              <w:r>
                                <w:rPr>
                                  <w:rFonts w:ascii="Trebuchet MS"/>
                                  <w:b/>
                                  <w:color w:val="231F20"/>
                                  <w:spacing w:val="-2"/>
                                  <w:sz w:val="20"/>
                                </w:rPr>
                                <w:t>Character</w:t>
                              </w:r>
                            </w:p>
                            <w:p>
                              <w:pPr>
                                <w:spacing w:before="79"/>
                                <w:ind w:left="0" w:right="0" w:firstLine="0"/>
                                <w:jc w:val="left"/>
                                <w:rPr>
                                  <w:rFonts w:ascii="Trebuchet MS"/>
                                  <w:sz w:val="18"/>
                                </w:rPr>
                              </w:pPr>
                              <w:r>
                                <w:rPr>
                                  <w:rFonts w:ascii="Trebuchet MS"/>
                                  <w:color w:val="231F20"/>
                                  <w:w w:val="105"/>
                                  <w:sz w:val="18"/>
                                </w:rPr>
                                <w:t>NUL</w:t>
                              </w:r>
                              <w:r>
                                <w:rPr>
                                  <w:rFonts w:ascii="Trebuchet MS"/>
                                  <w:color w:val="231F20"/>
                                  <w:spacing w:val="2"/>
                                  <w:w w:val="105"/>
                                  <w:sz w:val="18"/>
                                </w:rPr>
                                <w:t> </w:t>
                              </w:r>
                              <w:r>
                                <w:rPr>
                                  <w:rFonts w:ascii="Trebuchet MS"/>
                                  <w:color w:val="231F20"/>
                                  <w:spacing w:val="-2"/>
                                  <w:w w:val="105"/>
                                  <w:sz w:val="18"/>
                                </w:rPr>
                                <w:t>(null)</w:t>
                              </w:r>
                            </w:p>
                            <w:p>
                              <w:pPr>
                                <w:spacing w:line="276" w:lineRule="auto" w:before="31"/>
                                <w:ind w:left="0" w:right="304" w:firstLine="0"/>
                                <w:jc w:val="left"/>
                                <w:rPr>
                                  <w:rFonts w:ascii="Trebuchet MS"/>
                                  <w:sz w:val="18"/>
                                </w:rPr>
                              </w:pPr>
                              <w:r>
                                <w:rPr>
                                  <w:rFonts w:ascii="Trebuchet MS"/>
                                  <w:color w:val="231F20"/>
                                  <w:sz w:val="18"/>
                                </w:rPr>
                                <w:t>SOH</w:t>
                              </w:r>
                              <w:r>
                                <w:rPr>
                                  <w:rFonts w:ascii="Trebuchet MS"/>
                                  <w:color w:val="231F20"/>
                                  <w:spacing w:val="-14"/>
                                  <w:sz w:val="18"/>
                                </w:rPr>
                                <w:t> </w:t>
                              </w:r>
                              <w:r>
                                <w:rPr>
                                  <w:rFonts w:ascii="Trebuchet MS"/>
                                  <w:color w:val="231F20"/>
                                  <w:sz w:val="18"/>
                                </w:rPr>
                                <w:t>(start</w:t>
                              </w:r>
                              <w:r>
                                <w:rPr>
                                  <w:rFonts w:ascii="Trebuchet MS"/>
                                  <w:color w:val="231F20"/>
                                  <w:spacing w:val="-15"/>
                                  <w:sz w:val="18"/>
                                </w:rPr>
                                <w:t> </w:t>
                              </w:r>
                              <w:r>
                                <w:rPr>
                                  <w:rFonts w:ascii="Trebuchet MS"/>
                                  <w:color w:val="231F20"/>
                                  <w:sz w:val="18"/>
                                </w:rPr>
                                <w:t>of</w:t>
                              </w:r>
                              <w:r>
                                <w:rPr>
                                  <w:rFonts w:ascii="Trebuchet MS"/>
                                  <w:color w:val="231F20"/>
                                  <w:spacing w:val="-15"/>
                                  <w:sz w:val="18"/>
                                </w:rPr>
                                <w:t> </w:t>
                              </w:r>
                              <w:r>
                                <w:rPr>
                                  <w:rFonts w:ascii="Trebuchet MS"/>
                                  <w:color w:val="231F20"/>
                                  <w:sz w:val="18"/>
                                </w:rPr>
                                <w:t>heading) </w:t>
                              </w:r>
                              <w:r>
                                <w:rPr>
                                  <w:rFonts w:ascii="Trebuchet MS"/>
                                  <w:color w:val="231F20"/>
                                  <w:w w:val="105"/>
                                  <w:sz w:val="18"/>
                                </w:rPr>
                                <w:t>STX (start of text) ETX (end of text)</w:t>
                              </w:r>
                            </w:p>
                            <w:p>
                              <w:pPr>
                                <w:spacing w:line="276" w:lineRule="auto" w:before="0"/>
                                <w:ind w:left="0" w:right="0" w:firstLine="0"/>
                                <w:jc w:val="left"/>
                                <w:rPr>
                                  <w:rFonts w:ascii="Trebuchet MS"/>
                                  <w:sz w:val="18"/>
                                </w:rPr>
                              </w:pPr>
                              <w:r>
                                <w:rPr>
                                  <w:rFonts w:ascii="Trebuchet MS"/>
                                  <w:color w:val="231F20"/>
                                  <w:sz w:val="18"/>
                                </w:rPr>
                                <w:t>EOT</w:t>
                              </w:r>
                              <w:r>
                                <w:rPr>
                                  <w:rFonts w:ascii="Trebuchet MS"/>
                                  <w:color w:val="231F20"/>
                                  <w:spacing w:val="-10"/>
                                  <w:sz w:val="18"/>
                                </w:rPr>
                                <w:t> </w:t>
                              </w:r>
                              <w:r>
                                <w:rPr>
                                  <w:rFonts w:ascii="Trebuchet MS"/>
                                  <w:color w:val="231F20"/>
                                  <w:sz w:val="18"/>
                                </w:rPr>
                                <w:t>(end</w:t>
                              </w:r>
                              <w:r>
                                <w:rPr>
                                  <w:rFonts w:ascii="Trebuchet MS"/>
                                  <w:color w:val="231F20"/>
                                  <w:spacing w:val="-12"/>
                                  <w:sz w:val="18"/>
                                </w:rPr>
                                <w:t> </w:t>
                              </w:r>
                              <w:r>
                                <w:rPr>
                                  <w:rFonts w:ascii="Trebuchet MS"/>
                                  <w:color w:val="231F20"/>
                                  <w:sz w:val="18"/>
                                </w:rPr>
                                <w:t>of</w:t>
                              </w:r>
                              <w:r>
                                <w:rPr>
                                  <w:rFonts w:ascii="Trebuchet MS"/>
                                  <w:color w:val="231F20"/>
                                  <w:spacing w:val="-12"/>
                                  <w:sz w:val="18"/>
                                </w:rPr>
                                <w:t> </w:t>
                              </w:r>
                              <w:r>
                                <w:rPr>
                                  <w:rFonts w:ascii="Trebuchet MS"/>
                                  <w:color w:val="231F20"/>
                                  <w:sz w:val="18"/>
                                </w:rPr>
                                <w:t>transmission) ENQ</w:t>
                              </w:r>
                              <w:r>
                                <w:rPr>
                                  <w:rFonts w:ascii="Trebuchet MS"/>
                                  <w:color w:val="231F20"/>
                                  <w:spacing w:val="-17"/>
                                  <w:sz w:val="18"/>
                                </w:rPr>
                                <w:t> </w:t>
                              </w:r>
                              <w:r>
                                <w:rPr>
                                  <w:rFonts w:ascii="Trebuchet MS"/>
                                  <w:color w:val="231F20"/>
                                  <w:sz w:val="18"/>
                                </w:rPr>
                                <w:t>(enquiry)</w:t>
                              </w:r>
                            </w:p>
                            <w:p>
                              <w:pPr>
                                <w:spacing w:line="276" w:lineRule="auto" w:before="0"/>
                                <w:ind w:left="0" w:right="304" w:firstLine="0"/>
                                <w:jc w:val="left"/>
                                <w:rPr>
                                  <w:rFonts w:ascii="Trebuchet MS"/>
                                  <w:sz w:val="18"/>
                                </w:rPr>
                              </w:pPr>
                              <w:r>
                                <w:rPr>
                                  <w:rFonts w:ascii="Trebuchet MS"/>
                                  <w:color w:val="231F20"/>
                                  <w:sz w:val="18"/>
                                </w:rPr>
                                <w:t>ACK</w:t>
                              </w:r>
                              <w:r>
                                <w:rPr>
                                  <w:rFonts w:ascii="Trebuchet MS"/>
                                  <w:color w:val="231F20"/>
                                  <w:spacing w:val="-19"/>
                                  <w:sz w:val="18"/>
                                </w:rPr>
                                <w:t> </w:t>
                              </w:r>
                              <w:r>
                                <w:rPr>
                                  <w:rFonts w:ascii="Trebuchet MS"/>
                                  <w:color w:val="231F20"/>
                                  <w:sz w:val="18"/>
                                </w:rPr>
                                <w:t>(acknowledge) BEL</w:t>
                              </w:r>
                              <w:r>
                                <w:rPr>
                                  <w:rFonts w:ascii="Trebuchet MS"/>
                                  <w:color w:val="231F20"/>
                                  <w:spacing w:val="-17"/>
                                  <w:sz w:val="18"/>
                                </w:rPr>
                                <w:t> </w:t>
                              </w:r>
                              <w:r>
                                <w:rPr>
                                  <w:rFonts w:ascii="Trebuchet MS"/>
                                  <w:color w:val="231F20"/>
                                  <w:sz w:val="18"/>
                                </w:rPr>
                                <w:t>(bell)</w:t>
                              </w:r>
                            </w:p>
                            <w:p>
                              <w:pPr>
                                <w:spacing w:line="208" w:lineRule="exact" w:before="0"/>
                                <w:ind w:left="0" w:right="0" w:firstLine="0"/>
                                <w:jc w:val="left"/>
                                <w:rPr>
                                  <w:rFonts w:ascii="Trebuchet MS"/>
                                  <w:sz w:val="18"/>
                                </w:rPr>
                              </w:pPr>
                              <w:r>
                                <w:rPr>
                                  <w:rFonts w:ascii="Trebuchet MS"/>
                                  <w:color w:val="231F20"/>
                                  <w:w w:val="105"/>
                                  <w:sz w:val="18"/>
                                </w:rPr>
                                <w:t>BS</w:t>
                              </w:r>
                              <w:r>
                                <w:rPr>
                                  <w:rFonts w:ascii="Trebuchet MS"/>
                                  <w:color w:val="231F20"/>
                                  <w:spacing w:val="-11"/>
                                  <w:w w:val="105"/>
                                  <w:sz w:val="18"/>
                                </w:rPr>
                                <w:t> </w:t>
                              </w:r>
                              <w:r>
                                <w:rPr>
                                  <w:rFonts w:ascii="Trebuchet MS"/>
                                  <w:color w:val="231F20"/>
                                  <w:spacing w:val="-2"/>
                                  <w:w w:val="105"/>
                                  <w:sz w:val="18"/>
                                </w:rPr>
                                <w:t>(backspace)</w:t>
                              </w:r>
                            </w:p>
                            <w:p>
                              <w:pPr>
                                <w:spacing w:line="276" w:lineRule="auto" w:before="29"/>
                                <w:ind w:left="0" w:right="480" w:firstLine="0"/>
                                <w:jc w:val="left"/>
                                <w:rPr>
                                  <w:rFonts w:ascii="Trebuchet MS"/>
                                  <w:sz w:val="18"/>
                                </w:rPr>
                              </w:pPr>
                              <w:r>
                                <w:rPr>
                                  <w:rFonts w:ascii="Trebuchet MS"/>
                                  <w:color w:val="231F20"/>
                                  <w:sz w:val="18"/>
                                </w:rPr>
                                <w:t>TAB</w:t>
                              </w:r>
                              <w:r>
                                <w:rPr>
                                  <w:rFonts w:ascii="Trebuchet MS"/>
                                  <w:color w:val="231F20"/>
                                  <w:spacing w:val="-17"/>
                                  <w:sz w:val="18"/>
                                </w:rPr>
                                <w:t> </w:t>
                              </w:r>
                              <w:r>
                                <w:rPr>
                                  <w:rFonts w:ascii="Trebuchet MS"/>
                                  <w:color w:val="231F20"/>
                                  <w:sz w:val="18"/>
                                </w:rPr>
                                <w:t>(horizontal</w:t>
                              </w:r>
                              <w:r>
                                <w:rPr>
                                  <w:rFonts w:ascii="Trebuchet MS"/>
                                  <w:color w:val="231F20"/>
                                  <w:spacing w:val="-17"/>
                                  <w:sz w:val="18"/>
                                </w:rPr>
                                <w:t> </w:t>
                              </w:r>
                              <w:r>
                                <w:rPr>
                                  <w:rFonts w:ascii="Trebuchet MS"/>
                                  <w:color w:val="231F20"/>
                                  <w:sz w:val="18"/>
                                </w:rPr>
                                <w:t>tab) LF</w:t>
                              </w:r>
                              <w:r>
                                <w:rPr>
                                  <w:rFonts w:ascii="Trebuchet MS"/>
                                  <w:color w:val="231F20"/>
                                  <w:spacing w:val="-2"/>
                                  <w:sz w:val="18"/>
                                </w:rPr>
                                <w:t> </w:t>
                              </w:r>
                              <w:r>
                                <w:rPr>
                                  <w:rFonts w:ascii="Trebuchet MS"/>
                                  <w:color w:val="231F20"/>
                                  <w:sz w:val="18"/>
                                </w:rPr>
                                <w:t>(new</w:t>
                              </w:r>
                              <w:r>
                                <w:rPr>
                                  <w:rFonts w:ascii="Trebuchet MS"/>
                                  <w:color w:val="231F20"/>
                                  <w:spacing w:val="-1"/>
                                  <w:sz w:val="18"/>
                                </w:rPr>
                                <w:t> </w:t>
                              </w:r>
                              <w:r>
                                <w:rPr>
                                  <w:rFonts w:ascii="Trebuchet MS"/>
                                  <w:color w:val="231F20"/>
                                  <w:sz w:val="18"/>
                                </w:rPr>
                                <w:t>line)</w:t>
                              </w:r>
                            </w:p>
                            <w:p>
                              <w:pPr>
                                <w:spacing w:line="208" w:lineRule="exact" w:before="0"/>
                                <w:ind w:left="0" w:right="0" w:firstLine="0"/>
                                <w:jc w:val="left"/>
                                <w:rPr>
                                  <w:rFonts w:ascii="Trebuchet MS"/>
                                  <w:sz w:val="18"/>
                                </w:rPr>
                              </w:pPr>
                              <w:r>
                                <w:rPr>
                                  <w:rFonts w:ascii="Trebuchet MS"/>
                                  <w:color w:val="231F20"/>
                                  <w:spacing w:val="-2"/>
                                  <w:sz w:val="18"/>
                                </w:rPr>
                                <w:t>VT</w:t>
                              </w:r>
                              <w:r>
                                <w:rPr>
                                  <w:rFonts w:ascii="Trebuchet MS"/>
                                  <w:color w:val="231F20"/>
                                  <w:spacing w:val="-15"/>
                                  <w:sz w:val="18"/>
                                </w:rPr>
                                <w:t> </w:t>
                              </w:r>
                              <w:r>
                                <w:rPr>
                                  <w:rFonts w:ascii="Trebuchet MS"/>
                                  <w:color w:val="231F20"/>
                                  <w:spacing w:val="-2"/>
                                  <w:sz w:val="18"/>
                                </w:rPr>
                                <w:t>(vertical</w:t>
                              </w:r>
                              <w:r>
                                <w:rPr>
                                  <w:rFonts w:ascii="Trebuchet MS"/>
                                  <w:color w:val="231F20"/>
                                  <w:spacing w:val="-14"/>
                                  <w:sz w:val="18"/>
                                </w:rPr>
                                <w:t> </w:t>
                              </w:r>
                              <w:r>
                                <w:rPr>
                                  <w:rFonts w:ascii="Trebuchet MS"/>
                                  <w:color w:val="231F20"/>
                                  <w:spacing w:val="-4"/>
                                  <w:sz w:val="18"/>
                                </w:rPr>
                                <w:t>tab)</w:t>
                              </w:r>
                            </w:p>
                            <w:p>
                              <w:pPr>
                                <w:spacing w:line="276" w:lineRule="auto" w:before="31"/>
                                <w:ind w:left="0" w:right="0" w:firstLine="0"/>
                                <w:jc w:val="left"/>
                                <w:rPr>
                                  <w:rFonts w:ascii="Trebuchet MS"/>
                                  <w:sz w:val="18"/>
                                </w:rPr>
                              </w:pPr>
                              <w:r>
                                <w:rPr>
                                  <w:rFonts w:ascii="Trebuchet MS"/>
                                  <w:color w:val="231F20"/>
                                  <w:spacing w:val="-2"/>
                                  <w:sz w:val="18"/>
                                </w:rPr>
                                <w:t>FF</w:t>
                              </w:r>
                              <w:r>
                                <w:rPr>
                                  <w:rFonts w:ascii="Trebuchet MS"/>
                                  <w:color w:val="231F20"/>
                                  <w:spacing w:val="-18"/>
                                  <w:sz w:val="18"/>
                                </w:rPr>
                                <w:t> </w:t>
                              </w:r>
                              <w:r>
                                <w:rPr>
                                  <w:rFonts w:ascii="Trebuchet MS"/>
                                  <w:color w:val="231F20"/>
                                  <w:spacing w:val="-2"/>
                                  <w:sz w:val="18"/>
                                </w:rPr>
                                <w:t>(form</w:t>
                              </w:r>
                              <w:r>
                                <w:rPr>
                                  <w:rFonts w:ascii="Trebuchet MS"/>
                                  <w:color w:val="231F20"/>
                                  <w:spacing w:val="-18"/>
                                  <w:sz w:val="18"/>
                                </w:rPr>
                                <w:t> </w:t>
                              </w:r>
                              <w:r>
                                <w:rPr>
                                  <w:rFonts w:ascii="Trebuchet MS"/>
                                  <w:color w:val="231F20"/>
                                  <w:spacing w:val="-2"/>
                                  <w:sz w:val="18"/>
                                </w:rPr>
                                <w:t>feed,</w:t>
                              </w:r>
                              <w:r>
                                <w:rPr>
                                  <w:rFonts w:ascii="Trebuchet MS"/>
                                  <w:color w:val="231F20"/>
                                  <w:spacing w:val="-17"/>
                                  <w:sz w:val="18"/>
                                </w:rPr>
                                <w:t> </w:t>
                              </w:r>
                              <w:r>
                                <w:rPr>
                                  <w:rFonts w:ascii="Trebuchet MS"/>
                                  <w:color w:val="231F20"/>
                                  <w:spacing w:val="-2"/>
                                  <w:sz w:val="18"/>
                                </w:rPr>
                                <w:t>new</w:t>
                              </w:r>
                              <w:r>
                                <w:rPr>
                                  <w:rFonts w:ascii="Trebuchet MS"/>
                                  <w:color w:val="231F20"/>
                                  <w:spacing w:val="-18"/>
                                  <w:sz w:val="18"/>
                                </w:rPr>
                                <w:t> </w:t>
                              </w:r>
                              <w:r>
                                <w:rPr>
                                  <w:rFonts w:ascii="Trebuchet MS"/>
                                  <w:color w:val="231F20"/>
                                  <w:spacing w:val="-2"/>
                                  <w:sz w:val="18"/>
                                </w:rPr>
                                <w:t>page) </w:t>
                              </w:r>
                              <w:r>
                                <w:rPr>
                                  <w:rFonts w:ascii="Trebuchet MS"/>
                                  <w:color w:val="231F20"/>
                                  <w:sz w:val="18"/>
                                </w:rPr>
                                <w:t>CR (carriage return)</w:t>
                              </w:r>
                            </w:p>
                            <w:p>
                              <w:pPr>
                                <w:spacing w:line="276" w:lineRule="auto" w:before="0"/>
                                <w:ind w:left="0" w:right="913" w:firstLine="0"/>
                                <w:jc w:val="left"/>
                                <w:rPr>
                                  <w:rFonts w:ascii="Trebuchet MS"/>
                                  <w:sz w:val="18"/>
                                </w:rPr>
                              </w:pPr>
                              <w:r>
                                <w:rPr>
                                  <w:rFonts w:ascii="Trebuchet MS"/>
                                  <w:color w:val="231F20"/>
                                  <w:spacing w:val="-2"/>
                                  <w:w w:val="105"/>
                                  <w:sz w:val="18"/>
                                </w:rPr>
                                <w:t>SO</w:t>
                              </w:r>
                              <w:r>
                                <w:rPr>
                                  <w:rFonts w:ascii="Trebuchet MS"/>
                                  <w:color w:val="231F20"/>
                                  <w:spacing w:val="-20"/>
                                  <w:w w:val="105"/>
                                  <w:sz w:val="18"/>
                                </w:rPr>
                                <w:t> </w:t>
                              </w:r>
                              <w:r>
                                <w:rPr>
                                  <w:rFonts w:ascii="Trebuchet MS"/>
                                  <w:color w:val="231F20"/>
                                  <w:spacing w:val="-2"/>
                                  <w:w w:val="105"/>
                                  <w:sz w:val="18"/>
                                </w:rPr>
                                <w:t>(shift</w:t>
                              </w:r>
                              <w:r>
                                <w:rPr>
                                  <w:rFonts w:ascii="Trebuchet MS"/>
                                  <w:color w:val="231F20"/>
                                  <w:spacing w:val="-20"/>
                                  <w:w w:val="105"/>
                                  <w:sz w:val="18"/>
                                </w:rPr>
                                <w:t> </w:t>
                              </w:r>
                              <w:r>
                                <w:rPr>
                                  <w:rFonts w:ascii="Trebuchet MS"/>
                                  <w:color w:val="231F20"/>
                                  <w:spacing w:val="-2"/>
                                  <w:w w:val="105"/>
                                  <w:sz w:val="18"/>
                                </w:rPr>
                                <w:t>out) </w:t>
                              </w:r>
                              <w:r>
                                <w:rPr>
                                  <w:rFonts w:ascii="Trebuchet MS"/>
                                  <w:color w:val="231F20"/>
                                  <w:w w:val="105"/>
                                  <w:sz w:val="18"/>
                                </w:rPr>
                                <w:t>SI</w:t>
                              </w:r>
                              <w:r>
                                <w:rPr>
                                  <w:rFonts w:ascii="Trebuchet MS"/>
                                  <w:color w:val="231F20"/>
                                  <w:spacing w:val="-3"/>
                                  <w:w w:val="105"/>
                                  <w:sz w:val="18"/>
                                </w:rPr>
                                <w:t> </w:t>
                              </w:r>
                              <w:r>
                                <w:rPr>
                                  <w:rFonts w:ascii="Trebuchet MS"/>
                                  <w:color w:val="231F20"/>
                                  <w:w w:val="105"/>
                                  <w:sz w:val="18"/>
                                </w:rPr>
                                <w:t>(shift</w:t>
                              </w:r>
                              <w:r>
                                <w:rPr>
                                  <w:rFonts w:ascii="Trebuchet MS"/>
                                  <w:color w:val="231F20"/>
                                  <w:spacing w:val="-3"/>
                                  <w:w w:val="105"/>
                                  <w:sz w:val="18"/>
                                </w:rPr>
                                <w:t> </w:t>
                              </w:r>
                              <w:r>
                                <w:rPr>
                                  <w:rFonts w:ascii="Trebuchet MS"/>
                                  <w:color w:val="231F20"/>
                                  <w:w w:val="105"/>
                                  <w:sz w:val="18"/>
                                </w:rPr>
                                <w:t>in)</w:t>
                              </w:r>
                            </w:p>
                            <w:p>
                              <w:pPr>
                                <w:spacing w:line="276" w:lineRule="auto" w:before="0"/>
                                <w:ind w:left="0" w:right="47" w:firstLine="0"/>
                                <w:jc w:val="left"/>
                                <w:rPr>
                                  <w:rFonts w:ascii="Trebuchet MS"/>
                                  <w:sz w:val="18"/>
                                </w:rPr>
                              </w:pPr>
                              <w:r>
                                <w:rPr>
                                  <w:rFonts w:ascii="Trebuchet MS"/>
                                  <w:color w:val="231F20"/>
                                  <w:sz w:val="18"/>
                                </w:rPr>
                                <w:t>DLE</w:t>
                              </w:r>
                              <w:r>
                                <w:rPr>
                                  <w:rFonts w:ascii="Trebuchet MS"/>
                                  <w:color w:val="231F20"/>
                                  <w:spacing w:val="-12"/>
                                  <w:sz w:val="18"/>
                                </w:rPr>
                                <w:t> </w:t>
                              </w:r>
                              <w:r>
                                <w:rPr>
                                  <w:rFonts w:ascii="Trebuchet MS"/>
                                  <w:color w:val="231F20"/>
                                  <w:sz w:val="18"/>
                                </w:rPr>
                                <w:t>(data</w:t>
                              </w:r>
                              <w:r>
                                <w:rPr>
                                  <w:rFonts w:ascii="Trebuchet MS"/>
                                  <w:color w:val="231F20"/>
                                  <w:spacing w:val="-13"/>
                                  <w:sz w:val="18"/>
                                </w:rPr>
                                <w:t> </w:t>
                              </w:r>
                              <w:r>
                                <w:rPr>
                                  <w:rFonts w:ascii="Trebuchet MS"/>
                                  <w:color w:val="231F20"/>
                                  <w:sz w:val="18"/>
                                </w:rPr>
                                <w:t>link</w:t>
                              </w:r>
                              <w:r>
                                <w:rPr>
                                  <w:rFonts w:ascii="Trebuchet MS"/>
                                  <w:color w:val="231F20"/>
                                  <w:spacing w:val="-13"/>
                                  <w:sz w:val="18"/>
                                </w:rPr>
                                <w:t> </w:t>
                              </w:r>
                              <w:r>
                                <w:rPr>
                                  <w:rFonts w:ascii="Trebuchet MS"/>
                                  <w:color w:val="231F20"/>
                                  <w:sz w:val="18"/>
                                </w:rPr>
                                <w:t>escape) DC1</w:t>
                              </w:r>
                              <w:r>
                                <w:rPr>
                                  <w:rFonts w:ascii="Trebuchet MS"/>
                                  <w:color w:val="231F20"/>
                                  <w:spacing w:val="-14"/>
                                  <w:sz w:val="18"/>
                                </w:rPr>
                                <w:t> </w:t>
                              </w:r>
                              <w:r>
                                <w:rPr>
                                  <w:rFonts w:ascii="Trebuchet MS"/>
                                  <w:color w:val="231F20"/>
                                  <w:sz w:val="18"/>
                                </w:rPr>
                                <w:t>(device</w:t>
                              </w:r>
                              <w:r>
                                <w:rPr>
                                  <w:rFonts w:ascii="Trebuchet MS"/>
                                  <w:color w:val="231F20"/>
                                  <w:spacing w:val="-14"/>
                                  <w:sz w:val="18"/>
                                </w:rPr>
                                <w:t> </w:t>
                              </w:r>
                              <w:r>
                                <w:rPr>
                                  <w:rFonts w:ascii="Trebuchet MS"/>
                                  <w:color w:val="231F20"/>
                                  <w:sz w:val="18"/>
                                </w:rPr>
                                <w:t>control</w:t>
                              </w:r>
                              <w:r>
                                <w:rPr>
                                  <w:rFonts w:ascii="Trebuchet MS"/>
                                  <w:color w:val="231F20"/>
                                  <w:spacing w:val="-12"/>
                                  <w:sz w:val="18"/>
                                </w:rPr>
                                <w:t> </w:t>
                              </w:r>
                              <w:r>
                                <w:rPr>
                                  <w:rFonts w:ascii="Trebuchet MS"/>
                                  <w:color w:val="231F20"/>
                                  <w:sz w:val="18"/>
                                </w:rPr>
                                <w:t>1)</w:t>
                              </w:r>
                            </w:p>
                          </w:txbxContent>
                        </wps:txbx>
                        <wps:bodyPr wrap="square" lIns="0" tIns="0" rIns="0" bIns="0" rtlCol="0">
                          <a:noAutofit/>
                        </wps:bodyPr>
                      </wps:wsp>
                    </wpg:wgp>
                  </a:graphicData>
                </a:graphic>
              </wp:anchor>
            </w:drawing>
          </mc:Choice>
          <mc:Fallback>
            <w:pict>
              <v:group style="position:absolute;margin-left:36.897991pt;margin-top:15.961329pt;width:368.1pt;height:254.55pt;mso-position-horizontal-relative:page;mso-position-vertical-relative:paragraph;z-index:-15495680;mso-wrap-distance-left:0;mso-wrap-distance-right:0" id="docshapegroup1656" coordorigin="738,319" coordsize="7362,5091">
                <v:shape style="position:absolute;left:768;top:349;width:7301;height:4751" id="docshape1657" coordorigin="768,349" coordsize="7301,4751" path="m7830,349l1007,349,932,361,866,396,814,447,780,513,768,589,768,5099,8069,5099,8069,589,8056,513,8022,447,7971,396,7905,361,7830,349xe" filled="true" fillcolor="#f1f1f2" stroked="false">
                  <v:path arrowok="t"/>
                  <v:fill type="solid"/>
                </v:shape>
                <v:shape style="position:absolute;left:768;top:349;width:7301;height:4751" id="docshape1658" coordorigin="768,349" coordsize="7301,4751" path="m768,5099l768,589,780,513,814,447,866,396,932,361,1007,349,7830,349,7905,361,7971,396,8022,447,8056,513,8069,589,8069,5099e" filled="false" stroked="true" strokeweight="3pt" strokecolor="#231f20">
                  <v:path arrowok="t"/>
                  <v:stroke dashstyle="solid"/>
                </v:shape>
                <v:shape style="position:absolute;left:767;top:5097;width:7281;height:283" id="docshape1659" coordorigin="768,5097" coordsize="7281,283" path="m8048,5097l768,5097,768,5211,787,5277,838,5330,914,5366,1007,5380,7809,5380,7902,5366,7978,5330,8030,5277,8048,5211,8048,5097xe" filled="true" fillcolor="#f1f1f2" stroked="false">
                  <v:path arrowok="t"/>
                  <v:fill type="solid"/>
                </v:shape>
                <v:shape style="position:absolute;left:767;top:5097;width:7302;height:283" id="docshape1660" coordorigin="768,5097" coordsize="7302,283" path="m8069,5097l8069,5211,8055,5264,8016,5311,7958,5347,7887,5371,7809,5380,1007,5380,914,5366,838,5330,787,5277,768,5211,768,5097e" filled="false" stroked="true" strokeweight="3pt" strokecolor="#231f20">
                  <v:path arrowok="t"/>
                  <v:stroke dashstyle="solid"/>
                </v:shape>
                <v:shape style="position:absolute;left:976;top:478;width:514;height:4605" type="#_x0000_t202" id="docshape1661" filled="false" stroked="false">
                  <v:textbox inset="0,0,0,0">
                    <w:txbxContent>
                      <w:p>
                        <w:pPr>
                          <w:spacing w:line="232" w:lineRule="exact" w:before="0"/>
                          <w:ind w:left="0" w:right="0" w:firstLine="0"/>
                          <w:jc w:val="left"/>
                          <w:rPr>
                            <w:rFonts w:ascii="Trebuchet MS"/>
                            <w:b/>
                            <w:sz w:val="20"/>
                          </w:rPr>
                        </w:pPr>
                        <w:r>
                          <w:rPr>
                            <w:rFonts w:ascii="Trebuchet MS"/>
                            <w:b/>
                            <w:color w:val="231F20"/>
                            <w:spacing w:val="-4"/>
                            <w:w w:val="105"/>
                            <w:sz w:val="20"/>
                          </w:rPr>
                          <w:t>Code</w:t>
                        </w:r>
                      </w:p>
                      <w:p>
                        <w:pPr>
                          <w:spacing w:before="79"/>
                          <w:ind w:left="0" w:right="0" w:firstLine="0"/>
                          <w:jc w:val="left"/>
                          <w:rPr>
                            <w:rFonts w:ascii="Trebuchet MS"/>
                            <w:sz w:val="18"/>
                          </w:rPr>
                        </w:pPr>
                        <w:r>
                          <w:rPr>
                            <w:rFonts w:ascii="Trebuchet MS"/>
                            <w:color w:val="231F20"/>
                            <w:spacing w:val="-10"/>
                            <w:w w:val="105"/>
                            <w:sz w:val="18"/>
                          </w:rPr>
                          <w:t>0</w:t>
                        </w:r>
                      </w:p>
                      <w:p>
                        <w:pPr>
                          <w:spacing w:before="31"/>
                          <w:ind w:left="0" w:right="0" w:firstLine="0"/>
                          <w:jc w:val="left"/>
                          <w:rPr>
                            <w:rFonts w:ascii="Trebuchet MS"/>
                            <w:sz w:val="18"/>
                          </w:rPr>
                        </w:pPr>
                        <w:r>
                          <w:rPr>
                            <w:rFonts w:ascii="Trebuchet MS"/>
                            <w:color w:val="231F20"/>
                            <w:spacing w:val="-10"/>
                            <w:w w:val="105"/>
                            <w:sz w:val="18"/>
                          </w:rPr>
                          <w:t>1</w:t>
                        </w:r>
                      </w:p>
                      <w:p>
                        <w:pPr>
                          <w:spacing w:before="31"/>
                          <w:ind w:left="0" w:right="0" w:firstLine="0"/>
                          <w:jc w:val="left"/>
                          <w:rPr>
                            <w:rFonts w:ascii="Trebuchet MS"/>
                            <w:sz w:val="18"/>
                          </w:rPr>
                        </w:pPr>
                        <w:r>
                          <w:rPr>
                            <w:rFonts w:ascii="Trebuchet MS"/>
                            <w:color w:val="231F20"/>
                            <w:spacing w:val="-10"/>
                            <w:w w:val="105"/>
                            <w:sz w:val="18"/>
                          </w:rPr>
                          <w:t>2</w:t>
                        </w:r>
                      </w:p>
                      <w:p>
                        <w:pPr>
                          <w:spacing w:before="31"/>
                          <w:ind w:left="0" w:right="0" w:firstLine="0"/>
                          <w:jc w:val="left"/>
                          <w:rPr>
                            <w:rFonts w:ascii="Trebuchet MS"/>
                            <w:sz w:val="18"/>
                          </w:rPr>
                        </w:pPr>
                        <w:r>
                          <w:rPr>
                            <w:rFonts w:ascii="Trebuchet MS"/>
                            <w:color w:val="231F20"/>
                            <w:spacing w:val="-10"/>
                            <w:w w:val="105"/>
                            <w:sz w:val="18"/>
                          </w:rPr>
                          <w:t>3</w:t>
                        </w:r>
                      </w:p>
                      <w:p>
                        <w:pPr>
                          <w:spacing w:before="31"/>
                          <w:ind w:left="0" w:right="0" w:firstLine="0"/>
                          <w:jc w:val="left"/>
                          <w:rPr>
                            <w:rFonts w:ascii="Trebuchet MS"/>
                            <w:sz w:val="18"/>
                          </w:rPr>
                        </w:pPr>
                        <w:r>
                          <w:rPr>
                            <w:rFonts w:ascii="Trebuchet MS"/>
                            <w:color w:val="231F20"/>
                            <w:spacing w:val="-10"/>
                            <w:w w:val="105"/>
                            <w:sz w:val="18"/>
                          </w:rPr>
                          <w:t>4</w:t>
                        </w:r>
                      </w:p>
                      <w:p>
                        <w:pPr>
                          <w:spacing w:before="31"/>
                          <w:ind w:left="0" w:right="0" w:firstLine="0"/>
                          <w:jc w:val="left"/>
                          <w:rPr>
                            <w:rFonts w:ascii="Trebuchet MS"/>
                            <w:sz w:val="18"/>
                          </w:rPr>
                        </w:pPr>
                        <w:r>
                          <w:rPr>
                            <w:rFonts w:ascii="Trebuchet MS"/>
                            <w:color w:val="231F20"/>
                            <w:spacing w:val="-10"/>
                            <w:w w:val="105"/>
                            <w:sz w:val="18"/>
                          </w:rPr>
                          <w:t>5</w:t>
                        </w:r>
                      </w:p>
                      <w:p>
                        <w:pPr>
                          <w:spacing w:before="31"/>
                          <w:ind w:left="0" w:right="0" w:firstLine="0"/>
                          <w:jc w:val="left"/>
                          <w:rPr>
                            <w:rFonts w:ascii="Trebuchet MS"/>
                            <w:sz w:val="18"/>
                          </w:rPr>
                        </w:pPr>
                        <w:r>
                          <w:rPr>
                            <w:rFonts w:ascii="Trebuchet MS"/>
                            <w:color w:val="231F20"/>
                            <w:spacing w:val="-10"/>
                            <w:w w:val="105"/>
                            <w:sz w:val="18"/>
                          </w:rPr>
                          <w:t>6</w:t>
                        </w:r>
                      </w:p>
                      <w:p>
                        <w:pPr>
                          <w:spacing w:before="31"/>
                          <w:ind w:left="0" w:right="0" w:firstLine="0"/>
                          <w:jc w:val="left"/>
                          <w:rPr>
                            <w:rFonts w:ascii="Trebuchet MS"/>
                            <w:sz w:val="18"/>
                          </w:rPr>
                        </w:pPr>
                        <w:r>
                          <w:rPr>
                            <w:rFonts w:ascii="Trebuchet MS"/>
                            <w:color w:val="231F20"/>
                            <w:spacing w:val="-10"/>
                            <w:w w:val="105"/>
                            <w:sz w:val="18"/>
                          </w:rPr>
                          <w:t>7</w:t>
                        </w:r>
                      </w:p>
                      <w:p>
                        <w:pPr>
                          <w:spacing w:before="31"/>
                          <w:ind w:left="0" w:right="0" w:firstLine="0"/>
                          <w:jc w:val="left"/>
                          <w:rPr>
                            <w:rFonts w:ascii="Trebuchet MS"/>
                            <w:sz w:val="18"/>
                          </w:rPr>
                        </w:pPr>
                        <w:r>
                          <w:rPr>
                            <w:rFonts w:ascii="Trebuchet MS"/>
                            <w:color w:val="231F20"/>
                            <w:spacing w:val="-10"/>
                            <w:w w:val="105"/>
                            <w:sz w:val="18"/>
                          </w:rPr>
                          <w:t>8</w:t>
                        </w:r>
                      </w:p>
                      <w:p>
                        <w:pPr>
                          <w:spacing w:before="31"/>
                          <w:ind w:left="0" w:right="0" w:firstLine="0"/>
                          <w:jc w:val="left"/>
                          <w:rPr>
                            <w:rFonts w:ascii="Trebuchet MS"/>
                            <w:sz w:val="18"/>
                          </w:rPr>
                        </w:pPr>
                        <w:r>
                          <w:rPr>
                            <w:rFonts w:ascii="Trebuchet MS"/>
                            <w:color w:val="231F20"/>
                            <w:spacing w:val="-10"/>
                            <w:w w:val="105"/>
                            <w:sz w:val="18"/>
                          </w:rPr>
                          <w:t>9</w:t>
                        </w:r>
                      </w:p>
                      <w:p>
                        <w:pPr>
                          <w:spacing w:before="31"/>
                          <w:ind w:left="0" w:right="0" w:firstLine="0"/>
                          <w:jc w:val="left"/>
                          <w:rPr>
                            <w:rFonts w:ascii="Trebuchet MS"/>
                            <w:sz w:val="18"/>
                          </w:rPr>
                        </w:pPr>
                        <w:r>
                          <w:rPr>
                            <w:rFonts w:ascii="Trebuchet MS"/>
                            <w:color w:val="231F20"/>
                            <w:spacing w:val="-5"/>
                            <w:w w:val="105"/>
                            <w:sz w:val="18"/>
                          </w:rPr>
                          <w:t>10</w:t>
                        </w:r>
                      </w:p>
                      <w:p>
                        <w:pPr>
                          <w:spacing w:before="30"/>
                          <w:ind w:left="0" w:right="0" w:firstLine="0"/>
                          <w:jc w:val="left"/>
                          <w:rPr>
                            <w:rFonts w:ascii="Trebuchet MS"/>
                            <w:sz w:val="18"/>
                          </w:rPr>
                        </w:pPr>
                        <w:r>
                          <w:rPr>
                            <w:rFonts w:ascii="Trebuchet MS"/>
                            <w:color w:val="231F20"/>
                            <w:spacing w:val="-5"/>
                            <w:w w:val="105"/>
                            <w:sz w:val="18"/>
                          </w:rPr>
                          <w:t>11</w:t>
                        </w:r>
                      </w:p>
                      <w:p>
                        <w:pPr>
                          <w:spacing w:before="32"/>
                          <w:ind w:left="0" w:right="0" w:firstLine="0"/>
                          <w:jc w:val="left"/>
                          <w:rPr>
                            <w:rFonts w:ascii="Trebuchet MS"/>
                            <w:sz w:val="18"/>
                          </w:rPr>
                        </w:pPr>
                        <w:r>
                          <w:rPr>
                            <w:rFonts w:ascii="Trebuchet MS"/>
                            <w:color w:val="231F20"/>
                            <w:spacing w:val="-5"/>
                            <w:w w:val="105"/>
                            <w:sz w:val="18"/>
                          </w:rPr>
                          <w:t>12</w:t>
                        </w:r>
                      </w:p>
                      <w:p>
                        <w:pPr>
                          <w:spacing w:before="30"/>
                          <w:ind w:left="0" w:right="0" w:firstLine="0"/>
                          <w:jc w:val="left"/>
                          <w:rPr>
                            <w:rFonts w:ascii="Trebuchet MS"/>
                            <w:sz w:val="18"/>
                          </w:rPr>
                        </w:pPr>
                        <w:r>
                          <w:rPr>
                            <w:rFonts w:ascii="Trebuchet MS"/>
                            <w:color w:val="231F20"/>
                            <w:spacing w:val="-5"/>
                            <w:w w:val="105"/>
                            <w:sz w:val="18"/>
                          </w:rPr>
                          <w:t>13</w:t>
                        </w:r>
                      </w:p>
                      <w:p>
                        <w:pPr>
                          <w:spacing w:before="31"/>
                          <w:ind w:left="0" w:right="0" w:firstLine="0"/>
                          <w:jc w:val="left"/>
                          <w:rPr>
                            <w:rFonts w:ascii="Trebuchet MS"/>
                            <w:sz w:val="18"/>
                          </w:rPr>
                        </w:pPr>
                        <w:r>
                          <w:rPr>
                            <w:rFonts w:ascii="Trebuchet MS"/>
                            <w:color w:val="231F20"/>
                            <w:spacing w:val="-5"/>
                            <w:w w:val="105"/>
                            <w:sz w:val="18"/>
                          </w:rPr>
                          <w:t>14</w:t>
                        </w:r>
                      </w:p>
                      <w:p>
                        <w:pPr>
                          <w:spacing w:before="31"/>
                          <w:ind w:left="0" w:right="0" w:firstLine="0"/>
                          <w:jc w:val="left"/>
                          <w:rPr>
                            <w:rFonts w:ascii="Trebuchet MS"/>
                            <w:sz w:val="18"/>
                          </w:rPr>
                        </w:pPr>
                        <w:r>
                          <w:rPr>
                            <w:rFonts w:ascii="Trebuchet MS"/>
                            <w:color w:val="231F20"/>
                            <w:spacing w:val="-5"/>
                            <w:w w:val="105"/>
                            <w:sz w:val="18"/>
                          </w:rPr>
                          <w:t>15</w:t>
                        </w:r>
                      </w:p>
                      <w:p>
                        <w:pPr>
                          <w:spacing w:before="31"/>
                          <w:ind w:left="0" w:right="0" w:firstLine="0"/>
                          <w:jc w:val="left"/>
                          <w:rPr>
                            <w:rFonts w:ascii="Trebuchet MS"/>
                            <w:sz w:val="18"/>
                          </w:rPr>
                        </w:pPr>
                        <w:r>
                          <w:rPr>
                            <w:rFonts w:ascii="Trebuchet MS"/>
                            <w:color w:val="231F20"/>
                            <w:spacing w:val="-5"/>
                            <w:w w:val="105"/>
                            <w:sz w:val="18"/>
                          </w:rPr>
                          <w:t>16</w:t>
                        </w:r>
                      </w:p>
                      <w:p>
                        <w:pPr>
                          <w:spacing w:before="31"/>
                          <w:ind w:left="0" w:right="0" w:firstLine="0"/>
                          <w:jc w:val="left"/>
                          <w:rPr>
                            <w:rFonts w:ascii="Trebuchet MS"/>
                            <w:sz w:val="18"/>
                          </w:rPr>
                        </w:pPr>
                        <w:r>
                          <w:rPr>
                            <w:rFonts w:ascii="Trebuchet MS"/>
                            <w:color w:val="231F20"/>
                            <w:spacing w:val="-5"/>
                            <w:w w:val="105"/>
                            <w:sz w:val="18"/>
                          </w:rPr>
                          <w:t>17</w:t>
                        </w:r>
                      </w:p>
                    </w:txbxContent>
                  </v:textbox>
                  <w10:wrap type="none"/>
                </v:shape>
                <v:shape style="position:absolute;left:2962;top:478;width:2102;height:4605" type="#_x0000_t202" id="docshape1662" filled="false" stroked="false">
                  <v:textbox inset="0,0,0,0">
                    <w:txbxContent>
                      <w:p>
                        <w:pPr>
                          <w:spacing w:line="232" w:lineRule="exact" w:before="0"/>
                          <w:ind w:left="0" w:right="0" w:firstLine="0"/>
                          <w:jc w:val="left"/>
                          <w:rPr>
                            <w:rFonts w:ascii="Trebuchet MS"/>
                            <w:b/>
                            <w:sz w:val="20"/>
                          </w:rPr>
                        </w:pPr>
                        <w:r>
                          <w:rPr>
                            <w:rFonts w:ascii="Trebuchet MS"/>
                            <w:b/>
                            <w:color w:val="231F20"/>
                            <w:spacing w:val="-2"/>
                            <w:sz w:val="20"/>
                          </w:rPr>
                          <w:t>Character</w:t>
                        </w:r>
                      </w:p>
                      <w:p>
                        <w:pPr>
                          <w:spacing w:before="79"/>
                          <w:ind w:left="0" w:right="0" w:firstLine="0"/>
                          <w:jc w:val="left"/>
                          <w:rPr>
                            <w:rFonts w:ascii="Trebuchet MS"/>
                            <w:sz w:val="18"/>
                          </w:rPr>
                        </w:pPr>
                        <w:r>
                          <w:rPr>
                            <w:rFonts w:ascii="Trebuchet MS"/>
                            <w:color w:val="231F20"/>
                            <w:w w:val="105"/>
                            <w:sz w:val="18"/>
                          </w:rPr>
                          <w:t>NUL</w:t>
                        </w:r>
                        <w:r>
                          <w:rPr>
                            <w:rFonts w:ascii="Trebuchet MS"/>
                            <w:color w:val="231F20"/>
                            <w:spacing w:val="2"/>
                            <w:w w:val="105"/>
                            <w:sz w:val="18"/>
                          </w:rPr>
                          <w:t> </w:t>
                        </w:r>
                        <w:r>
                          <w:rPr>
                            <w:rFonts w:ascii="Trebuchet MS"/>
                            <w:color w:val="231F20"/>
                            <w:spacing w:val="-2"/>
                            <w:w w:val="105"/>
                            <w:sz w:val="18"/>
                          </w:rPr>
                          <w:t>(null)</w:t>
                        </w:r>
                      </w:p>
                      <w:p>
                        <w:pPr>
                          <w:spacing w:line="276" w:lineRule="auto" w:before="31"/>
                          <w:ind w:left="0" w:right="304" w:firstLine="0"/>
                          <w:jc w:val="left"/>
                          <w:rPr>
                            <w:rFonts w:ascii="Trebuchet MS"/>
                            <w:sz w:val="18"/>
                          </w:rPr>
                        </w:pPr>
                        <w:r>
                          <w:rPr>
                            <w:rFonts w:ascii="Trebuchet MS"/>
                            <w:color w:val="231F20"/>
                            <w:sz w:val="18"/>
                          </w:rPr>
                          <w:t>SOH</w:t>
                        </w:r>
                        <w:r>
                          <w:rPr>
                            <w:rFonts w:ascii="Trebuchet MS"/>
                            <w:color w:val="231F20"/>
                            <w:spacing w:val="-14"/>
                            <w:sz w:val="18"/>
                          </w:rPr>
                          <w:t> </w:t>
                        </w:r>
                        <w:r>
                          <w:rPr>
                            <w:rFonts w:ascii="Trebuchet MS"/>
                            <w:color w:val="231F20"/>
                            <w:sz w:val="18"/>
                          </w:rPr>
                          <w:t>(start</w:t>
                        </w:r>
                        <w:r>
                          <w:rPr>
                            <w:rFonts w:ascii="Trebuchet MS"/>
                            <w:color w:val="231F20"/>
                            <w:spacing w:val="-15"/>
                            <w:sz w:val="18"/>
                          </w:rPr>
                          <w:t> </w:t>
                        </w:r>
                        <w:r>
                          <w:rPr>
                            <w:rFonts w:ascii="Trebuchet MS"/>
                            <w:color w:val="231F20"/>
                            <w:sz w:val="18"/>
                          </w:rPr>
                          <w:t>of</w:t>
                        </w:r>
                        <w:r>
                          <w:rPr>
                            <w:rFonts w:ascii="Trebuchet MS"/>
                            <w:color w:val="231F20"/>
                            <w:spacing w:val="-15"/>
                            <w:sz w:val="18"/>
                          </w:rPr>
                          <w:t> </w:t>
                        </w:r>
                        <w:r>
                          <w:rPr>
                            <w:rFonts w:ascii="Trebuchet MS"/>
                            <w:color w:val="231F20"/>
                            <w:sz w:val="18"/>
                          </w:rPr>
                          <w:t>heading) </w:t>
                        </w:r>
                        <w:r>
                          <w:rPr>
                            <w:rFonts w:ascii="Trebuchet MS"/>
                            <w:color w:val="231F20"/>
                            <w:w w:val="105"/>
                            <w:sz w:val="18"/>
                          </w:rPr>
                          <w:t>STX (start of text) ETX (end of text)</w:t>
                        </w:r>
                      </w:p>
                      <w:p>
                        <w:pPr>
                          <w:spacing w:line="276" w:lineRule="auto" w:before="0"/>
                          <w:ind w:left="0" w:right="0" w:firstLine="0"/>
                          <w:jc w:val="left"/>
                          <w:rPr>
                            <w:rFonts w:ascii="Trebuchet MS"/>
                            <w:sz w:val="18"/>
                          </w:rPr>
                        </w:pPr>
                        <w:r>
                          <w:rPr>
                            <w:rFonts w:ascii="Trebuchet MS"/>
                            <w:color w:val="231F20"/>
                            <w:sz w:val="18"/>
                          </w:rPr>
                          <w:t>EOT</w:t>
                        </w:r>
                        <w:r>
                          <w:rPr>
                            <w:rFonts w:ascii="Trebuchet MS"/>
                            <w:color w:val="231F20"/>
                            <w:spacing w:val="-10"/>
                            <w:sz w:val="18"/>
                          </w:rPr>
                          <w:t> </w:t>
                        </w:r>
                        <w:r>
                          <w:rPr>
                            <w:rFonts w:ascii="Trebuchet MS"/>
                            <w:color w:val="231F20"/>
                            <w:sz w:val="18"/>
                          </w:rPr>
                          <w:t>(end</w:t>
                        </w:r>
                        <w:r>
                          <w:rPr>
                            <w:rFonts w:ascii="Trebuchet MS"/>
                            <w:color w:val="231F20"/>
                            <w:spacing w:val="-12"/>
                            <w:sz w:val="18"/>
                          </w:rPr>
                          <w:t> </w:t>
                        </w:r>
                        <w:r>
                          <w:rPr>
                            <w:rFonts w:ascii="Trebuchet MS"/>
                            <w:color w:val="231F20"/>
                            <w:sz w:val="18"/>
                          </w:rPr>
                          <w:t>of</w:t>
                        </w:r>
                        <w:r>
                          <w:rPr>
                            <w:rFonts w:ascii="Trebuchet MS"/>
                            <w:color w:val="231F20"/>
                            <w:spacing w:val="-12"/>
                            <w:sz w:val="18"/>
                          </w:rPr>
                          <w:t> </w:t>
                        </w:r>
                        <w:r>
                          <w:rPr>
                            <w:rFonts w:ascii="Trebuchet MS"/>
                            <w:color w:val="231F20"/>
                            <w:sz w:val="18"/>
                          </w:rPr>
                          <w:t>transmission) ENQ</w:t>
                        </w:r>
                        <w:r>
                          <w:rPr>
                            <w:rFonts w:ascii="Trebuchet MS"/>
                            <w:color w:val="231F20"/>
                            <w:spacing w:val="-17"/>
                            <w:sz w:val="18"/>
                          </w:rPr>
                          <w:t> </w:t>
                        </w:r>
                        <w:r>
                          <w:rPr>
                            <w:rFonts w:ascii="Trebuchet MS"/>
                            <w:color w:val="231F20"/>
                            <w:sz w:val="18"/>
                          </w:rPr>
                          <w:t>(enquiry)</w:t>
                        </w:r>
                      </w:p>
                      <w:p>
                        <w:pPr>
                          <w:spacing w:line="276" w:lineRule="auto" w:before="0"/>
                          <w:ind w:left="0" w:right="304" w:firstLine="0"/>
                          <w:jc w:val="left"/>
                          <w:rPr>
                            <w:rFonts w:ascii="Trebuchet MS"/>
                            <w:sz w:val="18"/>
                          </w:rPr>
                        </w:pPr>
                        <w:r>
                          <w:rPr>
                            <w:rFonts w:ascii="Trebuchet MS"/>
                            <w:color w:val="231F20"/>
                            <w:sz w:val="18"/>
                          </w:rPr>
                          <w:t>ACK</w:t>
                        </w:r>
                        <w:r>
                          <w:rPr>
                            <w:rFonts w:ascii="Trebuchet MS"/>
                            <w:color w:val="231F20"/>
                            <w:spacing w:val="-19"/>
                            <w:sz w:val="18"/>
                          </w:rPr>
                          <w:t> </w:t>
                        </w:r>
                        <w:r>
                          <w:rPr>
                            <w:rFonts w:ascii="Trebuchet MS"/>
                            <w:color w:val="231F20"/>
                            <w:sz w:val="18"/>
                          </w:rPr>
                          <w:t>(acknowledge) BEL</w:t>
                        </w:r>
                        <w:r>
                          <w:rPr>
                            <w:rFonts w:ascii="Trebuchet MS"/>
                            <w:color w:val="231F20"/>
                            <w:spacing w:val="-17"/>
                            <w:sz w:val="18"/>
                          </w:rPr>
                          <w:t> </w:t>
                        </w:r>
                        <w:r>
                          <w:rPr>
                            <w:rFonts w:ascii="Trebuchet MS"/>
                            <w:color w:val="231F20"/>
                            <w:sz w:val="18"/>
                          </w:rPr>
                          <w:t>(bell)</w:t>
                        </w:r>
                      </w:p>
                      <w:p>
                        <w:pPr>
                          <w:spacing w:line="208" w:lineRule="exact" w:before="0"/>
                          <w:ind w:left="0" w:right="0" w:firstLine="0"/>
                          <w:jc w:val="left"/>
                          <w:rPr>
                            <w:rFonts w:ascii="Trebuchet MS"/>
                            <w:sz w:val="18"/>
                          </w:rPr>
                        </w:pPr>
                        <w:r>
                          <w:rPr>
                            <w:rFonts w:ascii="Trebuchet MS"/>
                            <w:color w:val="231F20"/>
                            <w:w w:val="105"/>
                            <w:sz w:val="18"/>
                          </w:rPr>
                          <w:t>BS</w:t>
                        </w:r>
                        <w:r>
                          <w:rPr>
                            <w:rFonts w:ascii="Trebuchet MS"/>
                            <w:color w:val="231F20"/>
                            <w:spacing w:val="-11"/>
                            <w:w w:val="105"/>
                            <w:sz w:val="18"/>
                          </w:rPr>
                          <w:t> </w:t>
                        </w:r>
                        <w:r>
                          <w:rPr>
                            <w:rFonts w:ascii="Trebuchet MS"/>
                            <w:color w:val="231F20"/>
                            <w:spacing w:val="-2"/>
                            <w:w w:val="105"/>
                            <w:sz w:val="18"/>
                          </w:rPr>
                          <w:t>(backspace)</w:t>
                        </w:r>
                      </w:p>
                      <w:p>
                        <w:pPr>
                          <w:spacing w:line="276" w:lineRule="auto" w:before="29"/>
                          <w:ind w:left="0" w:right="480" w:firstLine="0"/>
                          <w:jc w:val="left"/>
                          <w:rPr>
                            <w:rFonts w:ascii="Trebuchet MS"/>
                            <w:sz w:val="18"/>
                          </w:rPr>
                        </w:pPr>
                        <w:r>
                          <w:rPr>
                            <w:rFonts w:ascii="Trebuchet MS"/>
                            <w:color w:val="231F20"/>
                            <w:sz w:val="18"/>
                          </w:rPr>
                          <w:t>TAB</w:t>
                        </w:r>
                        <w:r>
                          <w:rPr>
                            <w:rFonts w:ascii="Trebuchet MS"/>
                            <w:color w:val="231F20"/>
                            <w:spacing w:val="-17"/>
                            <w:sz w:val="18"/>
                          </w:rPr>
                          <w:t> </w:t>
                        </w:r>
                        <w:r>
                          <w:rPr>
                            <w:rFonts w:ascii="Trebuchet MS"/>
                            <w:color w:val="231F20"/>
                            <w:sz w:val="18"/>
                          </w:rPr>
                          <w:t>(horizontal</w:t>
                        </w:r>
                        <w:r>
                          <w:rPr>
                            <w:rFonts w:ascii="Trebuchet MS"/>
                            <w:color w:val="231F20"/>
                            <w:spacing w:val="-17"/>
                            <w:sz w:val="18"/>
                          </w:rPr>
                          <w:t> </w:t>
                        </w:r>
                        <w:r>
                          <w:rPr>
                            <w:rFonts w:ascii="Trebuchet MS"/>
                            <w:color w:val="231F20"/>
                            <w:sz w:val="18"/>
                          </w:rPr>
                          <w:t>tab) LF</w:t>
                        </w:r>
                        <w:r>
                          <w:rPr>
                            <w:rFonts w:ascii="Trebuchet MS"/>
                            <w:color w:val="231F20"/>
                            <w:spacing w:val="-2"/>
                            <w:sz w:val="18"/>
                          </w:rPr>
                          <w:t> </w:t>
                        </w:r>
                        <w:r>
                          <w:rPr>
                            <w:rFonts w:ascii="Trebuchet MS"/>
                            <w:color w:val="231F20"/>
                            <w:sz w:val="18"/>
                          </w:rPr>
                          <w:t>(new</w:t>
                        </w:r>
                        <w:r>
                          <w:rPr>
                            <w:rFonts w:ascii="Trebuchet MS"/>
                            <w:color w:val="231F20"/>
                            <w:spacing w:val="-1"/>
                            <w:sz w:val="18"/>
                          </w:rPr>
                          <w:t> </w:t>
                        </w:r>
                        <w:r>
                          <w:rPr>
                            <w:rFonts w:ascii="Trebuchet MS"/>
                            <w:color w:val="231F20"/>
                            <w:sz w:val="18"/>
                          </w:rPr>
                          <w:t>line)</w:t>
                        </w:r>
                      </w:p>
                      <w:p>
                        <w:pPr>
                          <w:spacing w:line="208" w:lineRule="exact" w:before="0"/>
                          <w:ind w:left="0" w:right="0" w:firstLine="0"/>
                          <w:jc w:val="left"/>
                          <w:rPr>
                            <w:rFonts w:ascii="Trebuchet MS"/>
                            <w:sz w:val="18"/>
                          </w:rPr>
                        </w:pPr>
                        <w:r>
                          <w:rPr>
                            <w:rFonts w:ascii="Trebuchet MS"/>
                            <w:color w:val="231F20"/>
                            <w:spacing w:val="-2"/>
                            <w:sz w:val="18"/>
                          </w:rPr>
                          <w:t>VT</w:t>
                        </w:r>
                        <w:r>
                          <w:rPr>
                            <w:rFonts w:ascii="Trebuchet MS"/>
                            <w:color w:val="231F20"/>
                            <w:spacing w:val="-15"/>
                            <w:sz w:val="18"/>
                          </w:rPr>
                          <w:t> </w:t>
                        </w:r>
                        <w:r>
                          <w:rPr>
                            <w:rFonts w:ascii="Trebuchet MS"/>
                            <w:color w:val="231F20"/>
                            <w:spacing w:val="-2"/>
                            <w:sz w:val="18"/>
                          </w:rPr>
                          <w:t>(vertical</w:t>
                        </w:r>
                        <w:r>
                          <w:rPr>
                            <w:rFonts w:ascii="Trebuchet MS"/>
                            <w:color w:val="231F20"/>
                            <w:spacing w:val="-14"/>
                            <w:sz w:val="18"/>
                          </w:rPr>
                          <w:t> </w:t>
                        </w:r>
                        <w:r>
                          <w:rPr>
                            <w:rFonts w:ascii="Trebuchet MS"/>
                            <w:color w:val="231F20"/>
                            <w:spacing w:val="-4"/>
                            <w:sz w:val="18"/>
                          </w:rPr>
                          <w:t>tab)</w:t>
                        </w:r>
                      </w:p>
                      <w:p>
                        <w:pPr>
                          <w:spacing w:line="276" w:lineRule="auto" w:before="31"/>
                          <w:ind w:left="0" w:right="0" w:firstLine="0"/>
                          <w:jc w:val="left"/>
                          <w:rPr>
                            <w:rFonts w:ascii="Trebuchet MS"/>
                            <w:sz w:val="18"/>
                          </w:rPr>
                        </w:pPr>
                        <w:r>
                          <w:rPr>
                            <w:rFonts w:ascii="Trebuchet MS"/>
                            <w:color w:val="231F20"/>
                            <w:spacing w:val="-2"/>
                            <w:sz w:val="18"/>
                          </w:rPr>
                          <w:t>FF</w:t>
                        </w:r>
                        <w:r>
                          <w:rPr>
                            <w:rFonts w:ascii="Trebuchet MS"/>
                            <w:color w:val="231F20"/>
                            <w:spacing w:val="-18"/>
                            <w:sz w:val="18"/>
                          </w:rPr>
                          <w:t> </w:t>
                        </w:r>
                        <w:r>
                          <w:rPr>
                            <w:rFonts w:ascii="Trebuchet MS"/>
                            <w:color w:val="231F20"/>
                            <w:spacing w:val="-2"/>
                            <w:sz w:val="18"/>
                          </w:rPr>
                          <w:t>(form</w:t>
                        </w:r>
                        <w:r>
                          <w:rPr>
                            <w:rFonts w:ascii="Trebuchet MS"/>
                            <w:color w:val="231F20"/>
                            <w:spacing w:val="-18"/>
                            <w:sz w:val="18"/>
                          </w:rPr>
                          <w:t> </w:t>
                        </w:r>
                        <w:r>
                          <w:rPr>
                            <w:rFonts w:ascii="Trebuchet MS"/>
                            <w:color w:val="231F20"/>
                            <w:spacing w:val="-2"/>
                            <w:sz w:val="18"/>
                          </w:rPr>
                          <w:t>feed,</w:t>
                        </w:r>
                        <w:r>
                          <w:rPr>
                            <w:rFonts w:ascii="Trebuchet MS"/>
                            <w:color w:val="231F20"/>
                            <w:spacing w:val="-17"/>
                            <w:sz w:val="18"/>
                          </w:rPr>
                          <w:t> </w:t>
                        </w:r>
                        <w:r>
                          <w:rPr>
                            <w:rFonts w:ascii="Trebuchet MS"/>
                            <w:color w:val="231F20"/>
                            <w:spacing w:val="-2"/>
                            <w:sz w:val="18"/>
                          </w:rPr>
                          <w:t>new</w:t>
                        </w:r>
                        <w:r>
                          <w:rPr>
                            <w:rFonts w:ascii="Trebuchet MS"/>
                            <w:color w:val="231F20"/>
                            <w:spacing w:val="-18"/>
                            <w:sz w:val="18"/>
                          </w:rPr>
                          <w:t> </w:t>
                        </w:r>
                        <w:r>
                          <w:rPr>
                            <w:rFonts w:ascii="Trebuchet MS"/>
                            <w:color w:val="231F20"/>
                            <w:spacing w:val="-2"/>
                            <w:sz w:val="18"/>
                          </w:rPr>
                          <w:t>page) </w:t>
                        </w:r>
                        <w:r>
                          <w:rPr>
                            <w:rFonts w:ascii="Trebuchet MS"/>
                            <w:color w:val="231F20"/>
                            <w:sz w:val="18"/>
                          </w:rPr>
                          <w:t>CR (carriage return)</w:t>
                        </w:r>
                      </w:p>
                      <w:p>
                        <w:pPr>
                          <w:spacing w:line="276" w:lineRule="auto" w:before="0"/>
                          <w:ind w:left="0" w:right="913" w:firstLine="0"/>
                          <w:jc w:val="left"/>
                          <w:rPr>
                            <w:rFonts w:ascii="Trebuchet MS"/>
                            <w:sz w:val="18"/>
                          </w:rPr>
                        </w:pPr>
                        <w:r>
                          <w:rPr>
                            <w:rFonts w:ascii="Trebuchet MS"/>
                            <w:color w:val="231F20"/>
                            <w:spacing w:val="-2"/>
                            <w:w w:val="105"/>
                            <w:sz w:val="18"/>
                          </w:rPr>
                          <w:t>SO</w:t>
                        </w:r>
                        <w:r>
                          <w:rPr>
                            <w:rFonts w:ascii="Trebuchet MS"/>
                            <w:color w:val="231F20"/>
                            <w:spacing w:val="-20"/>
                            <w:w w:val="105"/>
                            <w:sz w:val="18"/>
                          </w:rPr>
                          <w:t> </w:t>
                        </w:r>
                        <w:r>
                          <w:rPr>
                            <w:rFonts w:ascii="Trebuchet MS"/>
                            <w:color w:val="231F20"/>
                            <w:spacing w:val="-2"/>
                            <w:w w:val="105"/>
                            <w:sz w:val="18"/>
                          </w:rPr>
                          <w:t>(shift</w:t>
                        </w:r>
                        <w:r>
                          <w:rPr>
                            <w:rFonts w:ascii="Trebuchet MS"/>
                            <w:color w:val="231F20"/>
                            <w:spacing w:val="-20"/>
                            <w:w w:val="105"/>
                            <w:sz w:val="18"/>
                          </w:rPr>
                          <w:t> </w:t>
                        </w:r>
                        <w:r>
                          <w:rPr>
                            <w:rFonts w:ascii="Trebuchet MS"/>
                            <w:color w:val="231F20"/>
                            <w:spacing w:val="-2"/>
                            <w:w w:val="105"/>
                            <w:sz w:val="18"/>
                          </w:rPr>
                          <w:t>out) </w:t>
                        </w:r>
                        <w:r>
                          <w:rPr>
                            <w:rFonts w:ascii="Trebuchet MS"/>
                            <w:color w:val="231F20"/>
                            <w:w w:val="105"/>
                            <w:sz w:val="18"/>
                          </w:rPr>
                          <w:t>SI</w:t>
                        </w:r>
                        <w:r>
                          <w:rPr>
                            <w:rFonts w:ascii="Trebuchet MS"/>
                            <w:color w:val="231F20"/>
                            <w:spacing w:val="-3"/>
                            <w:w w:val="105"/>
                            <w:sz w:val="18"/>
                          </w:rPr>
                          <w:t> </w:t>
                        </w:r>
                        <w:r>
                          <w:rPr>
                            <w:rFonts w:ascii="Trebuchet MS"/>
                            <w:color w:val="231F20"/>
                            <w:w w:val="105"/>
                            <w:sz w:val="18"/>
                          </w:rPr>
                          <w:t>(shift</w:t>
                        </w:r>
                        <w:r>
                          <w:rPr>
                            <w:rFonts w:ascii="Trebuchet MS"/>
                            <w:color w:val="231F20"/>
                            <w:spacing w:val="-3"/>
                            <w:w w:val="105"/>
                            <w:sz w:val="18"/>
                          </w:rPr>
                          <w:t> </w:t>
                        </w:r>
                        <w:r>
                          <w:rPr>
                            <w:rFonts w:ascii="Trebuchet MS"/>
                            <w:color w:val="231F20"/>
                            <w:w w:val="105"/>
                            <w:sz w:val="18"/>
                          </w:rPr>
                          <w:t>in)</w:t>
                        </w:r>
                      </w:p>
                      <w:p>
                        <w:pPr>
                          <w:spacing w:line="276" w:lineRule="auto" w:before="0"/>
                          <w:ind w:left="0" w:right="47" w:firstLine="0"/>
                          <w:jc w:val="left"/>
                          <w:rPr>
                            <w:rFonts w:ascii="Trebuchet MS"/>
                            <w:sz w:val="18"/>
                          </w:rPr>
                        </w:pPr>
                        <w:r>
                          <w:rPr>
                            <w:rFonts w:ascii="Trebuchet MS"/>
                            <w:color w:val="231F20"/>
                            <w:sz w:val="18"/>
                          </w:rPr>
                          <w:t>DLE</w:t>
                        </w:r>
                        <w:r>
                          <w:rPr>
                            <w:rFonts w:ascii="Trebuchet MS"/>
                            <w:color w:val="231F20"/>
                            <w:spacing w:val="-12"/>
                            <w:sz w:val="18"/>
                          </w:rPr>
                          <w:t> </w:t>
                        </w:r>
                        <w:r>
                          <w:rPr>
                            <w:rFonts w:ascii="Trebuchet MS"/>
                            <w:color w:val="231F20"/>
                            <w:sz w:val="18"/>
                          </w:rPr>
                          <w:t>(data</w:t>
                        </w:r>
                        <w:r>
                          <w:rPr>
                            <w:rFonts w:ascii="Trebuchet MS"/>
                            <w:color w:val="231F20"/>
                            <w:spacing w:val="-13"/>
                            <w:sz w:val="18"/>
                          </w:rPr>
                          <w:t> </w:t>
                        </w:r>
                        <w:r>
                          <w:rPr>
                            <w:rFonts w:ascii="Trebuchet MS"/>
                            <w:color w:val="231F20"/>
                            <w:sz w:val="18"/>
                          </w:rPr>
                          <w:t>link</w:t>
                        </w:r>
                        <w:r>
                          <w:rPr>
                            <w:rFonts w:ascii="Trebuchet MS"/>
                            <w:color w:val="231F20"/>
                            <w:spacing w:val="-13"/>
                            <w:sz w:val="18"/>
                          </w:rPr>
                          <w:t> </w:t>
                        </w:r>
                        <w:r>
                          <w:rPr>
                            <w:rFonts w:ascii="Trebuchet MS"/>
                            <w:color w:val="231F20"/>
                            <w:sz w:val="18"/>
                          </w:rPr>
                          <w:t>escape) DC1</w:t>
                        </w:r>
                        <w:r>
                          <w:rPr>
                            <w:rFonts w:ascii="Trebuchet MS"/>
                            <w:color w:val="231F20"/>
                            <w:spacing w:val="-14"/>
                            <w:sz w:val="18"/>
                          </w:rPr>
                          <w:t> </w:t>
                        </w:r>
                        <w:r>
                          <w:rPr>
                            <w:rFonts w:ascii="Trebuchet MS"/>
                            <w:color w:val="231F20"/>
                            <w:sz w:val="18"/>
                          </w:rPr>
                          <w:t>(device</w:t>
                        </w:r>
                        <w:r>
                          <w:rPr>
                            <w:rFonts w:ascii="Trebuchet MS"/>
                            <w:color w:val="231F20"/>
                            <w:spacing w:val="-14"/>
                            <w:sz w:val="18"/>
                          </w:rPr>
                          <w:t> </w:t>
                        </w:r>
                        <w:r>
                          <w:rPr>
                            <w:rFonts w:ascii="Trebuchet MS"/>
                            <w:color w:val="231F20"/>
                            <w:sz w:val="18"/>
                          </w:rPr>
                          <w:t>control</w:t>
                        </w:r>
                        <w:r>
                          <w:rPr>
                            <w:rFonts w:ascii="Trebuchet MS"/>
                            <w:color w:val="231F20"/>
                            <w:spacing w:val="-12"/>
                            <w:sz w:val="18"/>
                          </w:rPr>
                          <w:t> </w:t>
                        </w:r>
                        <w:r>
                          <w:rPr>
                            <w:rFonts w:ascii="Trebuchet MS"/>
                            <w:color w:val="231F20"/>
                            <w:sz w:val="18"/>
                          </w:rPr>
                          <w:t>1)</w:t>
                        </w:r>
                      </w:p>
                    </w:txbxContent>
                  </v:textbox>
                  <w10:wrap type="none"/>
                </v:shape>
                <w10:wrap type="topAndBottom"/>
              </v:group>
            </w:pict>
          </mc:Fallback>
        </mc:AlternateContent>
      </w:r>
    </w:p>
    <w:p>
      <w:pPr>
        <w:pStyle w:val="BodyText"/>
        <w:spacing w:after="0"/>
        <w:rPr>
          <w:rFonts w:ascii="Trebuchet MS"/>
          <w:b/>
          <w:sz w:val="20"/>
        </w:rPr>
        <w:sectPr>
          <w:headerReference w:type="default" r:id="rId375"/>
          <w:pgSz w:w="10060" w:h="13080"/>
          <w:pgMar w:header="0" w:footer="0" w:top="1340" w:bottom="280" w:left="720" w:right="1440"/>
        </w:sectPr>
      </w:pPr>
    </w:p>
    <w:p>
      <w:pPr>
        <w:pStyle w:val="BodyText"/>
        <w:spacing w:before="176"/>
        <w:rPr>
          <w:rFonts w:ascii="Trebuchet MS"/>
          <w:b/>
          <w:sz w:val="20"/>
        </w:rPr>
      </w:pPr>
      <w:r>
        <w:rPr>
          <w:rFonts w:ascii="Trebuchet MS"/>
          <w:b/>
          <w:sz w:val="20"/>
        </w:rPr>
        <mc:AlternateContent>
          <mc:Choice Requires="wps">
            <w:drawing>
              <wp:anchor distT="0" distB="0" distL="0" distR="0" allowOverlap="1" layoutInCell="1" locked="0" behindDoc="1" simplePos="0" relativeHeight="481344512">
                <wp:simplePos x="0" y="0"/>
                <wp:positionH relativeFrom="page">
                  <wp:posOffset>468807</wp:posOffset>
                </wp:positionH>
                <wp:positionV relativeFrom="page">
                  <wp:posOffset>1047128</wp:posOffset>
                </wp:positionV>
                <wp:extent cx="4674235" cy="6487795"/>
                <wp:effectExtent l="0" t="0" r="0" b="0"/>
                <wp:wrapNone/>
                <wp:docPr id="1819" name="Group 1819"/>
                <wp:cNvGraphicFramePr>
                  <a:graphicFrameLocks/>
                </wp:cNvGraphicFramePr>
                <a:graphic>
                  <a:graphicData uri="http://schemas.microsoft.com/office/word/2010/wordprocessingGroup">
                    <wpg:wgp>
                      <wpg:cNvPr id="1819" name="Group 1819"/>
                      <wpg:cNvGrpSpPr/>
                      <wpg:grpSpPr>
                        <a:xfrm>
                          <a:off x="0" y="0"/>
                          <a:ext cx="4674235" cy="6487795"/>
                          <a:chExt cx="4674235" cy="6487795"/>
                        </a:xfrm>
                      </wpg:grpSpPr>
                      <wps:wsp>
                        <wps:cNvPr id="1820" name="Graphic 1820"/>
                        <wps:cNvSpPr/>
                        <wps:spPr>
                          <a:xfrm>
                            <a:off x="19519" y="6288989"/>
                            <a:ext cx="4623435" cy="179705"/>
                          </a:xfrm>
                          <a:custGeom>
                            <a:avLst/>
                            <a:gdLst/>
                            <a:ahLst/>
                            <a:cxnLst/>
                            <a:rect l="l" t="t" r="r" b="b"/>
                            <a:pathLst>
                              <a:path w="4623435" h="179705">
                                <a:moveTo>
                                  <a:pt x="4623054" y="0"/>
                                </a:moveTo>
                                <a:lnTo>
                                  <a:pt x="0" y="0"/>
                                </a:lnTo>
                                <a:lnTo>
                                  <a:pt x="0" y="72072"/>
                                </a:lnTo>
                                <a:lnTo>
                                  <a:pt x="11923" y="113782"/>
                                </a:lnTo>
                                <a:lnTo>
                                  <a:pt x="44435" y="147840"/>
                                </a:lnTo>
                                <a:lnTo>
                                  <a:pt x="92652" y="170802"/>
                                </a:lnTo>
                                <a:lnTo>
                                  <a:pt x="151688" y="179222"/>
                                </a:lnTo>
                                <a:lnTo>
                                  <a:pt x="4471352" y="179222"/>
                                </a:lnTo>
                                <a:lnTo>
                                  <a:pt x="4530401" y="170802"/>
                                </a:lnTo>
                                <a:lnTo>
                                  <a:pt x="4578621" y="147840"/>
                                </a:lnTo>
                                <a:lnTo>
                                  <a:pt x="4611132" y="113782"/>
                                </a:lnTo>
                                <a:lnTo>
                                  <a:pt x="4623054" y="72072"/>
                                </a:lnTo>
                                <a:lnTo>
                                  <a:pt x="4623054" y="0"/>
                                </a:lnTo>
                                <a:close/>
                              </a:path>
                            </a:pathLst>
                          </a:custGeom>
                          <a:solidFill>
                            <a:srgbClr val="F1F1F2"/>
                          </a:solidFill>
                        </wps:spPr>
                        <wps:bodyPr wrap="square" lIns="0" tIns="0" rIns="0" bIns="0" rtlCol="0">
                          <a:prstTxWarp prst="textNoShape">
                            <a:avLst/>
                          </a:prstTxWarp>
                          <a:noAutofit/>
                        </wps:bodyPr>
                      </wps:wsp>
                      <wps:wsp>
                        <wps:cNvPr id="1821" name="Graphic 1821"/>
                        <wps:cNvSpPr/>
                        <wps:spPr>
                          <a:xfrm>
                            <a:off x="19519" y="6288989"/>
                            <a:ext cx="4636135" cy="179705"/>
                          </a:xfrm>
                          <a:custGeom>
                            <a:avLst/>
                            <a:gdLst/>
                            <a:ahLst/>
                            <a:cxnLst/>
                            <a:rect l="l" t="t" r="r" b="b"/>
                            <a:pathLst>
                              <a:path w="4636135" h="179705">
                                <a:moveTo>
                                  <a:pt x="4635601" y="0"/>
                                </a:moveTo>
                                <a:lnTo>
                                  <a:pt x="4635601" y="72072"/>
                                </a:lnTo>
                                <a:lnTo>
                                  <a:pt x="4626562" y="105941"/>
                                </a:lnTo>
                                <a:lnTo>
                                  <a:pt x="4601915" y="135355"/>
                                </a:lnTo>
                                <a:lnTo>
                                  <a:pt x="4565361" y="158550"/>
                                </a:lnTo>
                                <a:lnTo>
                                  <a:pt x="4520606" y="173760"/>
                                </a:lnTo>
                                <a:lnTo>
                                  <a:pt x="4471352" y="179222"/>
                                </a:lnTo>
                                <a:lnTo>
                                  <a:pt x="151688" y="179222"/>
                                </a:lnTo>
                                <a:lnTo>
                                  <a:pt x="92652" y="170802"/>
                                </a:lnTo>
                                <a:lnTo>
                                  <a:pt x="44435" y="147840"/>
                                </a:lnTo>
                                <a:lnTo>
                                  <a:pt x="11923" y="113782"/>
                                </a:lnTo>
                                <a:lnTo>
                                  <a:pt x="0" y="72072"/>
                                </a:lnTo>
                                <a:lnTo>
                                  <a:pt x="0" y="0"/>
                                </a:lnTo>
                              </a:path>
                            </a:pathLst>
                          </a:custGeom>
                          <a:ln w="38100">
                            <a:solidFill>
                              <a:srgbClr val="231F20"/>
                            </a:solidFill>
                            <a:prstDash val="solid"/>
                          </a:ln>
                        </wps:spPr>
                        <wps:bodyPr wrap="square" lIns="0" tIns="0" rIns="0" bIns="0" rtlCol="0">
                          <a:prstTxWarp prst="textNoShape">
                            <a:avLst/>
                          </a:prstTxWarp>
                          <a:noAutofit/>
                        </wps:bodyPr>
                      </wps:wsp>
                      <wps:wsp>
                        <wps:cNvPr id="1822" name="Graphic 1822"/>
                        <wps:cNvSpPr/>
                        <wps:spPr>
                          <a:xfrm>
                            <a:off x="19050" y="19050"/>
                            <a:ext cx="4636135" cy="6275070"/>
                          </a:xfrm>
                          <a:custGeom>
                            <a:avLst/>
                            <a:gdLst/>
                            <a:ahLst/>
                            <a:cxnLst/>
                            <a:rect l="l" t="t" r="r" b="b"/>
                            <a:pathLst>
                              <a:path w="4636135" h="6275070">
                                <a:moveTo>
                                  <a:pt x="4484052" y="0"/>
                                </a:moveTo>
                                <a:lnTo>
                                  <a:pt x="151688" y="0"/>
                                </a:lnTo>
                                <a:lnTo>
                                  <a:pt x="103745" y="7768"/>
                                </a:lnTo>
                                <a:lnTo>
                                  <a:pt x="62106" y="29402"/>
                                </a:lnTo>
                                <a:lnTo>
                                  <a:pt x="29268" y="62391"/>
                                </a:lnTo>
                                <a:lnTo>
                                  <a:pt x="7733" y="104226"/>
                                </a:lnTo>
                                <a:lnTo>
                                  <a:pt x="0" y="152400"/>
                                </a:lnTo>
                                <a:lnTo>
                                  <a:pt x="0" y="6274701"/>
                                </a:lnTo>
                                <a:lnTo>
                                  <a:pt x="4635741" y="6274701"/>
                                </a:lnTo>
                                <a:lnTo>
                                  <a:pt x="4635741" y="152400"/>
                                </a:lnTo>
                                <a:lnTo>
                                  <a:pt x="4628006" y="104226"/>
                                </a:lnTo>
                                <a:lnTo>
                                  <a:pt x="4606468" y="62391"/>
                                </a:lnTo>
                                <a:lnTo>
                                  <a:pt x="4573629" y="29402"/>
                                </a:lnTo>
                                <a:lnTo>
                                  <a:pt x="4531990" y="7768"/>
                                </a:lnTo>
                                <a:lnTo>
                                  <a:pt x="4484052" y="0"/>
                                </a:lnTo>
                                <a:close/>
                              </a:path>
                            </a:pathLst>
                          </a:custGeom>
                          <a:solidFill>
                            <a:srgbClr val="F1F1F2"/>
                          </a:solidFill>
                        </wps:spPr>
                        <wps:bodyPr wrap="square" lIns="0" tIns="0" rIns="0" bIns="0" rtlCol="0">
                          <a:prstTxWarp prst="textNoShape">
                            <a:avLst/>
                          </a:prstTxWarp>
                          <a:noAutofit/>
                        </wps:bodyPr>
                      </wps:wsp>
                      <wps:wsp>
                        <wps:cNvPr id="1823" name="Graphic 1823"/>
                        <wps:cNvSpPr/>
                        <wps:spPr>
                          <a:xfrm>
                            <a:off x="19050" y="19050"/>
                            <a:ext cx="4636135" cy="6275070"/>
                          </a:xfrm>
                          <a:custGeom>
                            <a:avLst/>
                            <a:gdLst/>
                            <a:ahLst/>
                            <a:cxnLst/>
                            <a:rect l="l" t="t" r="r" b="b"/>
                            <a:pathLst>
                              <a:path w="4636135" h="6275070">
                                <a:moveTo>
                                  <a:pt x="0" y="6274701"/>
                                </a:moveTo>
                                <a:lnTo>
                                  <a:pt x="0" y="152400"/>
                                </a:lnTo>
                                <a:lnTo>
                                  <a:pt x="7733" y="104226"/>
                                </a:lnTo>
                                <a:lnTo>
                                  <a:pt x="29268" y="62391"/>
                                </a:lnTo>
                                <a:lnTo>
                                  <a:pt x="62106" y="29402"/>
                                </a:lnTo>
                                <a:lnTo>
                                  <a:pt x="103745" y="7768"/>
                                </a:lnTo>
                                <a:lnTo>
                                  <a:pt x="151688" y="0"/>
                                </a:lnTo>
                                <a:lnTo>
                                  <a:pt x="4484052" y="0"/>
                                </a:lnTo>
                                <a:lnTo>
                                  <a:pt x="4531990" y="7768"/>
                                </a:lnTo>
                                <a:lnTo>
                                  <a:pt x="4573629" y="29402"/>
                                </a:lnTo>
                                <a:lnTo>
                                  <a:pt x="4606468" y="62391"/>
                                </a:lnTo>
                                <a:lnTo>
                                  <a:pt x="4628006" y="104226"/>
                                </a:lnTo>
                                <a:lnTo>
                                  <a:pt x="4635741" y="152400"/>
                                </a:lnTo>
                                <a:lnTo>
                                  <a:pt x="4635741" y="6274701"/>
                                </a:lnTo>
                              </a:path>
                            </a:pathLst>
                          </a:custGeom>
                          <a:ln w="381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914001pt;margin-top:82.451035pt;width:368.05pt;height:510.85pt;mso-position-horizontal-relative:page;mso-position-vertical-relative:page;z-index:-21971968" id="docshapegroup1666" coordorigin="738,1649" coordsize="7361,10217">
                <v:shape style="position:absolute;left:769;top:11552;width:7281;height:283" id="docshape1667" coordorigin="769,11553" coordsize="7281,283" path="m8049,11553l769,11553,769,11666,788,11732,839,11786,915,11822,1008,11835,7811,11835,7904,11822,7979,11786,8031,11732,8049,11666,8049,11553xe" filled="true" fillcolor="#f1f1f2" stroked="false">
                  <v:path arrowok="t"/>
                  <v:fill type="solid"/>
                </v:shape>
                <v:shape style="position:absolute;left:769;top:11552;width:7301;height:283" id="docshape1668" coordorigin="769,11553" coordsize="7301,283" path="m8069,11553l8069,11666,8055,11720,8016,11766,7959,11803,7888,11827,7811,11835,1008,11835,915,11822,839,11786,788,11732,769,11666,769,11553e" filled="false" stroked="true" strokeweight="3pt" strokecolor="#231f20">
                  <v:path arrowok="t"/>
                  <v:stroke dashstyle="solid"/>
                </v:shape>
                <v:shape style="position:absolute;left:768;top:1679;width:7301;height:9882" id="docshape1669" coordorigin="768,1679" coordsize="7301,9882" path="m7830,1679l1007,1679,932,1691,866,1725,814,1777,780,1843,768,1919,768,11560,8069,11560,8069,1919,8056,1843,8023,1777,7971,1725,7905,1691,7830,1679xe" filled="true" fillcolor="#f1f1f2" stroked="false">
                  <v:path arrowok="t"/>
                  <v:fill type="solid"/>
                </v:shape>
                <v:shape style="position:absolute;left:768;top:1679;width:7301;height:9882" id="docshape1670" coordorigin="768,1679" coordsize="7301,9882" path="m768,11560l768,1919,780,1843,814,1777,866,1725,932,1691,1007,1679,7830,1679,7905,1691,7971,1725,8023,1777,8056,1843,8069,1919,8069,11560e" filled="false" stroked="true" strokeweight="3pt" strokecolor="#231f20">
                  <v:path arrowok="t"/>
                  <v:stroke dashstyle="solid"/>
                </v:shape>
                <w10:wrap type="none"/>
              </v:group>
            </w:pict>
          </mc:Fallback>
        </mc:AlternateContent>
      </w:r>
    </w:p>
    <w:p>
      <w:pPr>
        <w:tabs>
          <w:tab w:pos="2019" w:val="left" w:leader="none"/>
        </w:tabs>
        <w:spacing w:before="0"/>
        <w:ind w:left="258" w:right="0" w:firstLine="0"/>
        <w:jc w:val="left"/>
        <w:rPr>
          <w:rFonts w:ascii="Trebuchet MS"/>
          <w:b/>
          <w:sz w:val="20"/>
        </w:rPr>
      </w:pPr>
      <w:r>
        <w:rPr>
          <w:rFonts w:ascii="Trebuchet MS"/>
          <w:b/>
          <w:color w:val="231F20"/>
          <w:spacing w:val="-4"/>
          <w:w w:val="105"/>
          <w:sz w:val="20"/>
        </w:rPr>
        <w:t>Code</w:t>
      </w:r>
      <w:r>
        <w:rPr>
          <w:rFonts w:ascii="Trebuchet MS"/>
          <w:b/>
          <w:color w:val="231F20"/>
          <w:sz w:val="20"/>
        </w:rPr>
        <w:tab/>
      </w:r>
      <w:r>
        <w:rPr>
          <w:rFonts w:ascii="Trebuchet MS"/>
          <w:b/>
          <w:color w:val="231F20"/>
          <w:spacing w:val="-2"/>
          <w:w w:val="105"/>
          <w:sz w:val="20"/>
        </w:rPr>
        <w:t>Character</w:t>
      </w:r>
    </w:p>
    <w:p>
      <w:pPr>
        <w:pStyle w:val="ListParagraph"/>
        <w:numPr>
          <w:ilvl w:val="0"/>
          <w:numId w:val="50"/>
        </w:numPr>
        <w:tabs>
          <w:tab w:pos="2019" w:val="left" w:leader="none"/>
        </w:tabs>
        <w:spacing w:line="240" w:lineRule="auto" w:before="78" w:after="0"/>
        <w:ind w:left="2019" w:right="0" w:hanging="1761"/>
        <w:jc w:val="left"/>
        <w:rPr>
          <w:rFonts w:ascii="Trebuchet MS"/>
          <w:sz w:val="18"/>
        </w:rPr>
      </w:pPr>
      <w:r>
        <w:rPr>
          <w:rFonts w:ascii="Trebuchet MS"/>
          <w:color w:val="231F20"/>
          <w:sz w:val="18"/>
        </w:rPr>
        <w:t>DC2</w:t>
      </w:r>
      <w:r>
        <w:rPr>
          <w:rFonts w:ascii="Trebuchet MS"/>
          <w:color w:val="231F20"/>
          <w:spacing w:val="-4"/>
          <w:sz w:val="18"/>
        </w:rPr>
        <w:t> </w:t>
      </w:r>
      <w:r>
        <w:rPr>
          <w:rFonts w:ascii="Trebuchet MS"/>
          <w:color w:val="231F20"/>
          <w:sz w:val="18"/>
        </w:rPr>
        <w:t>(device</w:t>
      </w:r>
      <w:r>
        <w:rPr>
          <w:rFonts w:ascii="Trebuchet MS"/>
          <w:color w:val="231F20"/>
          <w:spacing w:val="-1"/>
          <w:sz w:val="18"/>
        </w:rPr>
        <w:t> </w:t>
      </w:r>
      <w:r>
        <w:rPr>
          <w:rFonts w:ascii="Trebuchet MS"/>
          <w:color w:val="231F20"/>
          <w:sz w:val="18"/>
        </w:rPr>
        <w:t>control</w:t>
      </w:r>
      <w:r>
        <w:rPr>
          <w:rFonts w:ascii="Trebuchet MS"/>
          <w:color w:val="231F20"/>
          <w:spacing w:val="-4"/>
          <w:sz w:val="18"/>
        </w:rPr>
        <w:t> </w:t>
      </w:r>
      <w:r>
        <w:rPr>
          <w:rFonts w:ascii="Trebuchet MS"/>
          <w:color w:val="231F20"/>
          <w:spacing w:val="-5"/>
          <w:sz w:val="18"/>
        </w:rPr>
        <w:t>2)</w:t>
      </w:r>
    </w:p>
    <w:p>
      <w:pPr>
        <w:pStyle w:val="ListParagraph"/>
        <w:numPr>
          <w:ilvl w:val="0"/>
          <w:numId w:val="50"/>
        </w:numPr>
        <w:tabs>
          <w:tab w:pos="2019" w:val="left" w:leader="none"/>
        </w:tabs>
        <w:spacing w:line="240" w:lineRule="auto" w:before="32" w:after="0"/>
        <w:ind w:left="2019" w:right="0" w:hanging="1761"/>
        <w:jc w:val="left"/>
        <w:rPr>
          <w:rFonts w:ascii="Trebuchet MS"/>
          <w:sz w:val="18"/>
        </w:rPr>
      </w:pPr>
      <w:r>
        <w:rPr>
          <w:rFonts w:ascii="Trebuchet MS"/>
          <w:color w:val="231F20"/>
          <w:sz w:val="18"/>
        </w:rPr>
        <w:t>DC3</w:t>
      </w:r>
      <w:r>
        <w:rPr>
          <w:rFonts w:ascii="Trebuchet MS"/>
          <w:color w:val="231F20"/>
          <w:spacing w:val="-4"/>
          <w:sz w:val="18"/>
        </w:rPr>
        <w:t> </w:t>
      </w:r>
      <w:r>
        <w:rPr>
          <w:rFonts w:ascii="Trebuchet MS"/>
          <w:color w:val="231F20"/>
          <w:sz w:val="18"/>
        </w:rPr>
        <w:t>(device</w:t>
      </w:r>
      <w:r>
        <w:rPr>
          <w:rFonts w:ascii="Trebuchet MS"/>
          <w:color w:val="231F20"/>
          <w:spacing w:val="-1"/>
          <w:sz w:val="18"/>
        </w:rPr>
        <w:t> </w:t>
      </w:r>
      <w:r>
        <w:rPr>
          <w:rFonts w:ascii="Trebuchet MS"/>
          <w:color w:val="231F20"/>
          <w:sz w:val="18"/>
        </w:rPr>
        <w:t>control</w:t>
      </w:r>
      <w:r>
        <w:rPr>
          <w:rFonts w:ascii="Trebuchet MS"/>
          <w:color w:val="231F20"/>
          <w:spacing w:val="-4"/>
          <w:sz w:val="18"/>
        </w:rPr>
        <w:t> </w:t>
      </w:r>
      <w:r>
        <w:rPr>
          <w:rFonts w:ascii="Trebuchet MS"/>
          <w:color w:val="231F20"/>
          <w:spacing w:val="-5"/>
          <w:sz w:val="18"/>
        </w:rPr>
        <w:t>3)</w:t>
      </w:r>
    </w:p>
    <w:p>
      <w:pPr>
        <w:pStyle w:val="ListParagraph"/>
        <w:numPr>
          <w:ilvl w:val="0"/>
          <w:numId w:val="50"/>
        </w:numPr>
        <w:tabs>
          <w:tab w:pos="2019" w:val="left" w:leader="none"/>
        </w:tabs>
        <w:spacing w:line="240" w:lineRule="auto" w:before="31" w:after="0"/>
        <w:ind w:left="2019" w:right="0" w:hanging="1761"/>
        <w:jc w:val="left"/>
        <w:rPr>
          <w:rFonts w:ascii="Trebuchet MS"/>
          <w:sz w:val="18"/>
        </w:rPr>
      </w:pPr>
      <w:r>
        <w:rPr>
          <w:rFonts w:ascii="Trebuchet MS"/>
          <w:color w:val="231F20"/>
          <w:sz w:val="18"/>
        </w:rPr>
        <w:t>DC4</w:t>
      </w:r>
      <w:r>
        <w:rPr>
          <w:rFonts w:ascii="Trebuchet MS"/>
          <w:color w:val="231F20"/>
          <w:spacing w:val="-4"/>
          <w:sz w:val="18"/>
        </w:rPr>
        <w:t> </w:t>
      </w:r>
      <w:r>
        <w:rPr>
          <w:rFonts w:ascii="Trebuchet MS"/>
          <w:color w:val="231F20"/>
          <w:sz w:val="18"/>
        </w:rPr>
        <w:t>(device</w:t>
      </w:r>
      <w:r>
        <w:rPr>
          <w:rFonts w:ascii="Trebuchet MS"/>
          <w:color w:val="231F20"/>
          <w:spacing w:val="-1"/>
          <w:sz w:val="18"/>
        </w:rPr>
        <w:t> </w:t>
      </w:r>
      <w:r>
        <w:rPr>
          <w:rFonts w:ascii="Trebuchet MS"/>
          <w:color w:val="231F20"/>
          <w:sz w:val="18"/>
        </w:rPr>
        <w:t>control</w:t>
      </w:r>
      <w:r>
        <w:rPr>
          <w:rFonts w:ascii="Trebuchet MS"/>
          <w:color w:val="231F20"/>
          <w:spacing w:val="-4"/>
          <w:sz w:val="18"/>
        </w:rPr>
        <w:t> </w:t>
      </w:r>
      <w:r>
        <w:rPr>
          <w:rFonts w:ascii="Trebuchet MS"/>
          <w:color w:val="231F20"/>
          <w:spacing w:val="-5"/>
          <w:sz w:val="18"/>
        </w:rPr>
        <w:t>4)</w:t>
      </w:r>
    </w:p>
    <w:p>
      <w:pPr>
        <w:pStyle w:val="ListParagraph"/>
        <w:numPr>
          <w:ilvl w:val="0"/>
          <w:numId w:val="50"/>
        </w:numPr>
        <w:tabs>
          <w:tab w:pos="2019" w:val="left" w:leader="none"/>
        </w:tabs>
        <w:spacing w:line="240" w:lineRule="auto" w:before="30" w:after="0"/>
        <w:ind w:left="2019" w:right="0" w:hanging="1761"/>
        <w:jc w:val="left"/>
        <w:rPr>
          <w:rFonts w:ascii="Trebuchet MS"/>
          <w:sz w:val="18"/>
        </w:rPr>
      </w:pPr>
      <w:r>
        <w:rPr>
          <w:rFonts w:ascii="Trebuchet MS"/>
          <w:color w:val="231F20"/>
          <w:sz w:val="18"/>
        </w:rPr>
        <w:t>NAK</w:t>
      </w:r>
      <w:r>
        <w:rPr>
          <w:rFonts w:ascii="Trebuchet MS"/>
          <w:color w:val="231F20"/>
          <w:spacing w:val="-12"/>
          <w:sz w:val="18"/>
        </w:rPr>
        <w:t> </w:t>
      </w:r>
      <w:r>
        <w:rPr>
          <w:rFonts w:ascii="Trebuchet MS"/>
          <w:color w:val="231F20"/>
          <w:sz w:val="18"/>
        </w:rPr>
        <w:t>(negative</w:t>
      </w:r>
      <w:r>
        <w:rPr>
          <w:rFonts w:ascii="Trebuchet MS"/>
          <w:color w:val="231F20"/>
          <w:spacing w:val="-12"/>
          <w:sz w:val="18"/>
        </w:rPr>
        <w:t> </w:t>
      </w:r>
      <w:r>
        <w:rPr>
          <w:rFonts w:ascii="Trebuchet MS"/>
          <w:color w:val="231F20"/>
          <w:spacing w:val="-2"/>
          <w:sz w:val="18"/>
        </w:rPr>
        <w:t>acknowledge)</w:t>
      </w:r>
    </w:p>
    <w:p>
      <w:pPr>
        <w:pStyle w:val="ListParagraph"/>
        <w:numPr>
          <w:ilvl w:val="0"/>
          <w:numId w:val="50"/>
        </w:numPr>
        <w:tabs>
          <w:tab w:pos="2019" w:val="left" w:leader="none"/>
        </w:tabs>
        <w:spacing w:line="240" w:lineRule="auto" w:before="32" w:after="0"/>
        <w:ind w:left="2019" w:right="0" w:hanging="1761"/>
        <w:jc w:val="left"/>
        <w:rPr>
          <w:rFonts w:ascii="Trebuchet MS"/>
          <w:sz w:val="18"/>
        </w:rPr>
      </w:pPr>
      <w:r>
        <w:rPr>
          <w:rFonts w:ascii="Trebuchet MS"/>
          <w:color w:val="231F20"/>
          <w:w w:val="105"/>
          <w:sz w:val="18"/>
        </w:rPr>
        <w:t>SYN</w:t>
      </w:r>
      <w:r>
        <w:rPr>
          <w:rFonts w:ascii="Trebuchet MS"/>
          <w:color w:val="231F20"/>
          <w:spacing w:val="-13"/>
          <w:w w:val="105"/>
          <w:sz w:val="18"/>
        </w:rPr>
        <w:t> </w:t>
      </w:r>
      <w:r>
        <w:rPr>
          <w:rFonts w:ascii="Trebuchet MS"/>
          <w:color w:val="231F20"/>
          <w:w w:val="105"/>
          <w:sz w:val="18"/>
        </w:rPr>
        <w:t>(synchronous</w:t>
      </w:r>
      <w:r>
        <w:rPr>
          <w:rFonts w:ascii="Trebuchet MS"/>
          <w:color w:val="231F20"/>
          <w:spacing w:val="-13"/>
          <w:w w:val="105"/>
          <w:sz w:val="18"/>
        </w:rPr>
        <w:t> </w:t>
      </w:r>
      <w:r>
        <w:rPr>
          <w:rFonts w:ascii="Trebuchet MS"/>
          <w:color w:val="231F20"/>
          <w:spacing w:val="-2"/>
          <w:w w:val="105"/>
          <w:sz w:val="18"/>
        </w:rPr>
        <w:t>idle)</w:t>
      </w:r>
    </w:p>
    <w:p>
      <w:pPr>
        <w:pStyle w:val="ListParagraph"/>
        <w:numPr>
          <w:ilvl w:val="0"/>
          <w:numId w:val="50"/>
        </w:numPr>
        <w:tabs>
          <w:tab w:pos="2019" w:val="left" w:leader="none"/>
        </w:tabs>
        <w:spacing w:line="240" w:lineRule="auto" w:before="31" w:after="0"/>
        <w:ind w:left="2019" w:right="0" w:hanging="1761"/>
        <w:jc w:val="left"/>
        <w:rPr>
          <w:rFonts w:ascii="Trebuchet MS"/>
          <w:sz w:val="18"/>
        </w:rPr>
      </w:pPr>
      <w:r>
        <w:rPr>
          <w:rFonts w:ascii="Trebuchet MS"/>
          <w:color w:val="231F20"/>
          <w:sz w:val="18"/>
        </w:rPr>
        <w:t>ETB</w:t>
      </w:r>
      <w:r>
        <w:rPr>
          <w:rFonts w:ascii="Trebuchet MS"/>
          <w:color w:val="231F20"/>
          <w:spacing w:val="-10"/>
          <w:sz w:val="18"/>
        </w:rPr>
        <w:t> </w:t>
      </w:r>
      <w:r>
        <w:rPr>
          <w:rFonts w:ascii="Trebuchet MS"/>
          <w:color w:val="231F20"/>
          <w:sz w:val="18"/>
        </w:rPr>
        <w:t>(end</w:t>
      </w:r>
      <w:r>
        <w:rPr>
          <w:rFonts w:ascii="Trebuchet MS"/>
          <w:color w:val="231F20"/>
          <w:spacing w:val="-10"/>
          <w:sz w:val="18"/>
        </w:rPr>
        <w:t> </w:t>
      </w:r>
      <w:r>
        <w:rPr>
          <w:rFonts w:ascii="Trebuchet MS"/>
          <w:color w:val="231F20"/>
          <w:sz w:val="18"/>
        </w:rPr>
        <w:t>of</w:t>
      </w:r>
      <w:r>
        <w:rPr>
          <w:rFonts w:ascii="Trebuchet MS"/>
          <w:color w:val="231F20"/>
          <w:spacing w:val="-12"/>
          <w:sz w:val="18"/>
        </w:rPr>
        <w:t> </w:t>
      </w:r>
      <w:r>
        <w:rPr>
          <w:rFonts w:ascii="Trebuchet MS"/>
          <w:color w:val="231F20"/>
          <w:sz w:val="18"/>
        </w:rPr>
        <w:t>transmission</w:t>
      </w:r>
      <w:r>
        <w:rPr>
          <w:rFonts w:ascii="Trebuchet MS"/>
          <w:color w:val="231F20"/>
          <w:spacing w:val="-12"/>
          <w:sz w:val="18"/>
        </w:rPr>
        <w:t> </w:t>
      </w:r>
      <w:r>
        <w:rPr>
          <w:rFonts w:ascii="Trebuchet MS"/>
          <w:color w:val="231F20"/>
          <w:spacing w:val="-2"/>
          <w:sz w:val="18"/>
        </w:rPr>
        <w:t>block)</w:t>
      </w:r>
    </w:p>
    <w:p>
      <w:pPr>
        <w:pStyle w:val="ListParagraph"/>
        <w:numPr>
          <w:ilvl w:val="0"/>
          <w:numId w:val="50"/>
        </w:numPr>
        <w:tabs>
          <w:tab w:pos="2019" w:val="left" w:leader="none"/>
        </w:tabs>
        <w:spacing w:line="240" w:lineRule="auto" w:before="30" w:after="0"/>
        <w:ind w:left="2019" w:right="0" w:hanging="1761"/>
        <w:jc w:val="left"/>
        <w:rPr>
          <w:rFonts w:ascii="Trebuchet MS"/>
          <w:sz w:val="18"/>
        </w:rPr>
      </w:pPr>
      <w:r>
        <w:rPr>
          <w:rFonts w:ascii="Trebuchet MS"/>
          <w:color w:val="231F20"/>
          <w:spacing w:val="2"/>
          <w:w w:val="105"/>
          <w:sz w:val="18"/>
        </w:rPr>
        <w:t>CAN</w:t>
      </w:r>
      <w:r>
        <w:rPr>
          <w:rFonts w:ascii="Trebuchet MS"/>
          <w:color w:val="231F20"/>
          <w:spacing w:val="8"/>
          <w:w w:val="105"/>
          <w:sz w:val="18"/>
        </w:rPr>
        <w:t> </w:t>
      </w:r>
      <w:r>
        <w:rPr>
          <w:rFonts w:ascii="Trebuchet MS"/>
          <w:color w:val="231F20"/>
          <w:spacing w:val="-2"/>
          <w:w w:val="105"/>
          <w:sz w:val="18"/>
        </w:rPr>
        <w:t>(cancel)</w:t>
      </w:r>
    </w:p>
    <w:p>
      <w:pPr>
        <w:pStyle w:val="ListParagraph"/>
        <w:numPr>
          <w:ilvl w:val="0"/>
          <w:numId w:val="50"/>
        </w:numPr>
        <w:tabs>
          <w:tab w:pos="2018" w:val="left" w:leader="none"/>
        </w:tabs>
        <w:spacing w:line="240" w:lineRule="auto" w:before="32" w:after="0"/>
        <w:ind w:left="2018" w:right="0" w:hanging="1760"/>
        <w:jc w:val="left"/>
        <w:rPr>
          <w:rFonts w:ascii="Trebuchet MS"/>
          <w:sz w:val="18"/>
        </w:rPr>
      </w:pPr>
      <w:r>
        <w:rPr>
          <w:rFonts w:ascii="Trebuchet MS"/>
          <w:color w:val="231F20"/>
          <w:sz w:val="18"/>
        </w:rPr>
        <w:t>EM</w:t>
      </w:r>
      <w:r>
        <w:rPr>
          <w:rFonts w:ascii="Trebuchet MS"/>
          <w:color w:val="231F20"/>
          <w:spacing w:val="-11"/>
          <w:sz w:val="18"/>
        </w:rPr>
        <w:t> </w:t>
      </w:r>
      <w:r>
        <w:rPr>
          <w:rFonts w:ascii="Trebuchet MS"/>
          <w:color w:val="231F20"/>
          <w:sz w:val="18"/>
        </w:rPr>
        <w:t>(end</w:t>
      </w:r>
      <w:r>
        <w:rPr>
          <w:rFonts w:ascii="Trebuchet MS"/>
          <w:color w:val="231F20"/>
          <w:spacing w:val="-10"/>
          <w:sz w:val="18"/>
        </w:rPr>
        <w:t> </w:t>
      </w:r>
      <w:r>
        <w:rPr>
          <w:rFonts w:ascii="Trebuchet MS"/>
          <w:color w:val="231F20"/>
          <w:sz w:val="18"/>
        </w:rPr>
        <w:t>of</w:t>
      </w:r>
      <w:r>
        <w:rPr>
          <w:rFonts w:ascii="Trebuchet MS"/>
          <w:color w:val="231F20"/>
          <w:spacing w:val="-10"/>
          <w:sz w:val="18"/>
        </w:rPr>
        <w:t> </w:t>
      </w:r>
      <w:r>
        <w:rPr>
          <w:rFonts w:ascii="Trebuchet MS"/>
          <w:color w:val="231F20"/>
          <w:spacing w:val="-2"/>
          <w:sz w:val="18"/>
        </w:rPr>
        <w:t>medium)</w:t>
      </w:r>
    </w:p>
    <w:p>
      <w:pPr>
        <w:pStyle w:val="ListParagraph"/>
        <w:numPr>
          <w:ilvl w:val="0"/>
          <w:numId w:val="50"/>
        </w:numPr>
        <w:tabs>
          <w:tab w:pos="2019" w:val="left" w:leader="none"/>
        </w:tabs>
        <w:spacing w:line="240" w:lineRule="auto" w:before="31" w:after="0"/>
        <w:ind w:left="2019" w:right="0" w:hanging="1761"/>
        <w:jc w:val="left"/>
        <w:rPr>
          <w:rFonts w:ascii="Trebuchet MS"/>
          <w:sz w:val="18"/>
        </w:rPr>
      </w:pPr>
      <w:r>
        <w:rPr>
          <w:rFonts w:ascii="Trebuchet MS"/>
          <w:color w:val="231F20"/>
          <w:w w:val="105"/>
          <w:sz w:val="18"/>
        </w:rPr>
        <w:t>SUB</w:t>
      </w:r>
      <w:r>
        <w:rPr>
          <w:rFonts w:ascii="Trebuchet MS"/>
          <w:color w:val="231F20"/>
          <w:spacing w:val="-1"/>
          <w:w w:val="105"/>
          <w:sz w:val="18"/>
        </w:rPr>
        <w:t> </w:t>
      </w:r>
      <w:r>
        <w:rPr>
          <w:rFonts w:ascii="Trebuchet MS"/>
          <w:color w:val="231F20"/>
          <w:spacing w:val="-2"/>
          <w:w w:val="105"/>
          <w:sz w:val="18"/>
        </w:rPr>
        <w:t>(substitute)</w:t>
      </w:r>
    </w:p>
    <w:p>
      <w:pPr>
        <w:pStyle w:val="ListParagraph"/>
        <w:numPr>
          <w:ilvl w:val="0"/>
          <w:numId w:val="50"/>
        </w:numPr>
        <w:tabs>
          <w:tab w:pos="2019" w:val="left" w:leader="none"/>
        </w:tabs>
        <w:spacing w:line="240" w:lineRule="auto" w:before="30" w:after="0"/>
        <w:ind w:left="2019" w:right="0" w:hanging="1761"/>
        <w:jc w:val="left"/>
        <w:rPr>
          <w:rFonts w:ascii="Trebuchet MS"/>
          <w:sz w:val="18"/>
        </w:rPr>
      </w:pPr>
      <w:r>
        <w:rPr>
          <w:rFonts w:ascii="Trebuchet MS"/>
          <w:color w:val="231F20"/>
          <w:w w:val="105"/>
          <w:sz w:val="18"/>
        </w:rPr>
        <w:t>ESC</w:t>
      </w:r>
      <w:r>
        <w:rPr>
          <w:rFonts w:ascii="Trebuchet MS"/>
          <w:color w:val="231F20"/>
          <w:spacing w:val="-5"/>
          <w:w w:val="105"/>
          <w:sz w:val="18"/>
        </w:rPr>
        <w:t> </w:t>
      </w:r>
      <w:r>
        <w:rPr>
          <w:rFonts w:ascii="Trebuchet MS"/>
          <w:color w:val="231F20"/>
          <w:spacing w:val="-2"/>
          <w:w w:val="105"/>
          <w:sz w:val="18"/>
        </w:rPr>
        <w:t>(escape)</w:t>
      </w:r>
    </w:p>
    <w:p>
      <w:pPr>
        <w:pStyle w:val="ListParagraph"/>
        <w:numPr>
          <w:ilvl w:val="0"/>
          <w:numId w:val="50"/>
        </w:numPr>
        <w:tabs>
          <w:tab w:pos="2019" w:val="left" w:leader="none"/>
        </w:tabs>
        <w:spacing w:line="240" w:lineRule="auto" w:before="32" w:after="0"/>
        <w:ind w:left="2019" w:right="0" w:hanging="1761"/>
        <w:jc w:val="left"/>
        <w:rPr>
          <w:rFonts w:ascii="Trebuchet MS"/>
          <w:sz w:val="18"/>
        </w:rPr>
      </w:pPr>
      <w:r>
        <w:rPr>
          <w:rFonts w:ascii="Trebuchet MS"/>
          <w:color w:val="231F20"/>
          <w:spacing w:val="-2"/>
          <w:sz w:val="18"/>
        </w:rPr>
        <w:t>FS</w:t>
      </w:r>
      <w:r>
        <w:rPr>
          <w:rFonts w:ascii="Trebuchet MS"/>
          <w:color w:val="231F20"/>
          <w:spacing w:val="-15"/>
          <w:sz w:val="18"/>
        </w:rPr>
        <w:t> </w:t>
      </w:r>
      <w:r>
        <w:rPr>
          <w:rFonts w:ascii="Trebuchet MS"/>
          <w:color w:val="231F20"/>
          <w:spacing w:val="-2"/>
          <w:sz w:val="18"/>
        </w:rPr>
        <w:t>(file</w:t>
      </w:r>
      <w:r>
        <w:rPr>
          <w:rFonts w:ascii="Trebuchet MS"/>
          <w:color w:val="231F20"/>
          <w:spacing w:val="-15"/>
          <w:sz w:val="18"/>
        </w:rPr>
        <w:t> </w:t>
      </w:r>
      <w:r>
        <w:rPr>
          <w:rFonts w:ascii="Trebuchet MS"/>
          <w:color w:val="231F20"/>
          <w:spacing w:val="-2"/>
          <w:sz w:val="18"/>
        </w:rPr>
        <w:t>separator)</w:t>
      </w:r>
    </w:p>
    <w:p>
      <w:pPr>
        <w:pStyle w:val="ListParagraph"/>
        <w:numPr>
          <w:ilvl w:val="0"/>
          <w:numId w:val="50"/>
        </w:numPr>
        <w:tabs>
          <w:tab w:pos="2019" w:val="left" w:leader="none"/>
        </w:tabs>
        <w:spacing w:line="240" w:lineRule="auto" w:before="31" w:after="0"/>
        <w:ind w:left="2019" w:right="0" w:hanging="1761"/>
        <w:jc w:val="left"/>
        <w:rPr>
          <w:rFonts w:ascii="Trebuchet MS"/>
          <w:sz w:val="18"/>
        </w:rPr>
      </w:pPr>
      <w:r>
        <w:rPr>
          <w:rFonts w:ascii="Trebuchet MS"/>
          <w:color w:val="231F20"/>
          <w:sz w:val="18"/>
        </w:rPr>
        <w:t>GS</w:t>
      </w:r>
      <w:r>
        <w:rPr>
          <w:rFonts w:ascii="Trebuchet MS"/>
          <w:color w:val="231F20"/>
          <w:spacing w:val="-5"/>
          <w:sz w:val="18"/>
        </w:rPr>
        <w:t> </w:t>
      </w:r>
      <w:r>
        <w:rPr>
          <w:rFonts w:ascii="Trebuchet MS"/>
          <w:color w:val="231F20"/>
          <w:sz w:val="18"/>
        </w:rPr>
        <w:t>(group</w:t>
      </w:r>
      <w:r>
        <w:rPr>
          <w:rFonts w:ascii="Trebuchet MS"/>
          <w:color w:val="231F20"/>
          <w:spacing w:val="-6"/>
          <w:sz w:val="18"/>
        </w:rPr>
        <w:t> </w:t>
      </w:r>
      <w:r>
        <w:rPr>
          <w:rFonts w:ascii="Trebuchet MS"/>
          <w:color w:val="231F20"/>
          <w:spacing w:val="-2"/>
          <w:sz w:val="18"/>
        </w:rPr>
        <w:t>separator)</w:t>
      </w:r>
    </w:p>
    <w:p>
      <w:pPr>
        <w:pStyle w:val="ListParagraph"/>
        <w:numPr>
          <w:ilvl w:val="0"/>
          <w:numId w:val="50"/>
        </w:numPr>
        <w:tabs>
          <w:tab w:pos="2019" w:val="left" w:leader="none"/>
        </w:tabs>
        <w:spacing w:line="240" w:lineRule="auto" w:before="30" w:after="0"/>
        <w:ind w:left="2019" w:right="0" w:hanging="1761"/>
        <w:jc w:val="left"/>
        <w:rPr>
          <w:rFonts w:ascii="Trebuchet MS"/>
          <w:sz w:val="18"/>
        </w:rPr>
      </w:pPr>
      <w:r>
        <w:rPr>
          <w:rFonts w:ascii="Trebuchet MS"/>
          <w:color w:val="231F20"/>
          <w:sz w:val="18"/>
        </w:rPr>
        <w:t>RS</w:t>
      </w:r>
      <w:r>
        <w:rPr>
          <w:rFonts w:ascii="Trebuchet MS"/>
          <w:color w:val="231F20"/>
          <w:spacing w:val="-11"/>
          <w:sz w:val="18"/>
        </w:rPr>
        <w:t> </w:t>
      </w:r>
      <w:r>
        <w:rPr>
          <w:rFonts w:ascii="Trebuchet MS"/>
          <w:color w:val="231F20"/>
          <w:sz w:val="18"/>
        </w:rPr>
        <w:t>(record</w:t>
      </w:r>
      <w:r>
        <w:rPr>
          <w:rFonts w:ascii="Trebuchet MS"/>
          <w:color w:val="231F20"/>
          <w:spacing w:val="-12"/>
          <w:sz w:val="18"/>
        </w:rPr>
        <w:t> </w:t>
      </w:r>
      <w:r>
        <w:rPr>
          <w:rFonts w:ascii="Trebuchet MS"/>
          <w:color w:val="231F20"/>
          <w:spacing w:val="-2"/>
          <w:sz w:val="18"/>
        </w:rPr>
        <w:t>separator)</w:t>
      </w:r>
    </w:p>
    <w:p>
      <w:pPr>
        <w:pStyle w:val="ListParagraph"/>
        <w:numPr>
          <w:ilvl w:val="0"/>
          <w:numId w:val="50"/>
        </w:numPr>
        <w:tabs>
          <w:tab w:pos="2019" w:val="left" w:leader="none"/>
        </w:tabs>
        <w:spacing w:line="240" w:lineRule="auto" w:before="32" w:after="0"/>
        <w:ind w:left="2019" w:right="0" w:hanging="1761"/>
        <w:jc w:val="left"/>
        <w:rPr>
          <w:rFonts w:ascii="Trebuchet MS"/>
          <w:sz w:val="18"/>
        </w:rPr>
      </w:pPr>
      <w:r>
        <w:rPr>
          <w:rFonts w:ascii="Trebuchet MS"/>
          <w:color w:val="231F20"/>
          <w:sz w:val="18"/>
        </w:rPr>
        <w:t>US</w:t>
      </w:r>
      <w:r>
        <w:rPr>
          <w:rFonts w:ascii="Trebuchet MS"/>
          <w:color w:val="231F20"/>
          <w:spacing w:val="-10"/>
          <w:sz w:val="18"/>
        </w:rPr>
        <w:t> </w:t>
      </w:r>
      <w:r>
        <w:rPr>
          <w:rFonts w:ascii="Trebuchet MS"/>
          <w:color w:val="231F20"/>
          <w:sz w:val="18"/>
        </w:rPr>
        <w:t>(unit</w:t>
      </w:r>
      <w:r>
        <w:rPr>
          <w:rFonts w:ascii="Trebuchet MS"/>
          <w:color w:val="231F20"/>
          <w:spacing w:val="-10"/>
          <w:sz w:val="18"/>
        </w:rPr>
        <w:t> </w:t>
      </w:r>
      <w:r>
        <w:rPr>
          <w:rFonts w:ascii="Trebuchet MS"/>
          <w:color w:val="231F20"/>
          <w:spacing w:val="-2"/>
          <w:sz w:val="18"/>
        </w:rPr>
        <w:t>separator)</w:t>
      </w:r>
    </w:p>
    <w:p>
      <w:pPr>
        <w:pStyle w:val="ListParagraph"/>
        <w:numPr>
          <w:ilvl w:val="0"/>
          <w:numId w:val="50"/>
        </w:numPr>
        <w:tabs>
          <w:tab w:pos="2018" w:val="left" w:leader="none"/>
        </w:tabs>
        <w:spacing w:line="240" w:lineRule="auto" w:before="31" w:after="0"/>
        <w:ind w:left="2018" w:right="0" w:hanging="1760"/>
        <w:jc w:val="left"/>
        <w:rPr>
          <w:rFonts w:ascii="Trebuchet MS"/>
          <w:sz w:val="18"/>
        </w:rPr>
      </w:pPr>
      <w:r>
        <w:rPr>
          <w:rFonts w:ascii="Trebuchet MS"/>
          <w:color w:val="231F20"/>
          <w:spacing w:val="-2"/>
          <w:sz w:val="18"/>
        </w:rPr>
        <w:t>Space</w:t>
      </w:r>
    </w:p>
    <w:p>
      <w:pPr>
        <w:pStyle w:val="ListParagraph"/>
        <w:numPr>
          <w:ilvl w:val="0"/>
          <w:numId w:val="50"/>
        </w:numPr>
        <w:tabs>
          <w:tab w:pos="2018" w:val="left" w:leader="none"/>
        </w:tabs>
        <w:spacing w:line="240" w:lineRule="auto" w:before="30" w:after="0"/>
        <w:ind w:left="2018" w:right="0" w:hanging="1760"/>
        <w:jc w:val="left"/>
        <w:rPr>
          <w:rFonts w:ascii="Trebuchet MS"/>
          <w:sz w:val="18"/>
        </w:rPr>
      </w:pPr>
      <w:r>
        <w:rPr>
          <w:rFonts w:ascii="Trebuchet MS"/>
          <w:color w:val="231F20"/>
          <w:spacing w:val="-10"/>
          <w:w w:val="85"/>
          <w:sz w:val="18"/>
        </w:rPr>
        <w:t>!</w:t>
      </w:r>
    </w:p>
    <w:p>
      <w:pPr>
        <w:pStyle w:val="ListParagraph"/>
        <w:numPr>
          <w:ilvl w:val="0"/>
          <w:numId w:val="50"/>
        </w:numPr>
        <w:tabs>
          <w:tab w:pos="2018" w:val="left" w:leader="none"/>
        </w:tabs>
        <w:spacing w:line="240" w:lineRule="auto" w:before="32" w:after="0"/>
        <w:ind w:left="2018" w:right="0" w:hanging="1760"/>
        <w:jc w:val="left"/>
        <w:rPr>
          <w:rFonts w:ascii="Trebuchet MS" w:hAnsi="Trebuchet MS"/>
          <w:sz w:val="18"/>
        </w:rPr>
      </w:pPr>
      <w:r>
        <w:rPr>
          <w:rFonts w:ascii="Trebuchet MS" w:hAnsi="Trebuchet MS"/>
          <w:color w:val="231F20"/>
          <w:spacing w:val="-10"/>
          <w:w w:val="85"/>
          <w:sz w:val="18"/>
        </w:rPr>
        <w:t>“</w:t>
      </w:r>
    </w:p>
    <w:p>
      <w:pPr>
        <w:pStyle w:val="ListParagraph"/>
        <w:numPr>
          <w:ilvl w:val="0"/>
          <w:numId w:val="50"/>
        </w:numPr>
        <w:tabs>
          <w:tab w:pos="2018" w:val="left" w:leader="none"/>
        </w:tabs>
        <w:spacing w:line="240" w:lineRule="auto" w:before="31" w:after="0"/>
        <w:ind w:left="2018" w:right="0" w:hanging="1760"/>
        <w:jc w:val="left"/>
        <w:rPr>
          <w:rFonts w:ascii="Trebuchet MS"/>
          <w:sz w:val="18"/>
        </w:rPr>
      </w:pPr>
      <w:r>
        <w:rPr>
          <w:rFonts w:ascii="Trebuchet MS"/>
          <w:color w:val="231F20"/>
          <w:spacing w:val="-10"/>
          <w:w w:val="125"/>
          <w:sz w:val="18"/>
        </w:rPr>
        <w:t>#</w:t>
      </w:r>
    </w:p>
    <w:p>
      <w:pPr>
        <w:pStyle w:val="ListParagraph"/>
        <w:numPr>
          <w:ilvl w:val="0"/>
          <w:numId w:val="50"/>
        </w:numPr>
        <w:tabs>
          <w:tab w:pos="2018" w:val="left" w:leader="none"/>
        </w:tabs>
        <w:spacing w:line="240" w:lineRule="auto" w:before="30" w:after="0"/>
        <w:ind w:left="2018" w:right="0" w:hanging="1760"/>
        <w:jc w:val="left"/>
        <w:rPr>
          <w:rFonts w:ascii="Trebuchet MS"/>
          <w:sz w:val="18"/>
        </w:rPr>
      </w:pPr>
      <w:r>
        <w:rPr>
          <w:rFonts w:ascii="Trebuchet MS"/>
          <w:color w:val="231F20"/>
          <w:spacing w:val="-10"/>
          <w:w w:val="105"/>
          <w:sz w:val="18"/>
        </w:rPr>
        <w:t>$</w:t>
      </w:r>
    </w:p>
    <w:p>
      <w:pPr>
        <w:pStyle w:val="ListParagraph"/>
        <w:numPr>
          <w:ilvl w:val="0"/>
          <w:numId w:val="50"/>
        </w:numPr>
        <w:tabs>
          <w:tab w:pos="2018" w:val="left" w:leader="none"/>
        </w:tabs>
        <w:spacing w:line="240" w:lineRule="auto" w:before="32" w:after="0"/>
        <w:ind w:left="2018" w:right="0" w:hanging="1760"/>
        <w:jc w:val="left"/>
        <w:rPr>
          <w:rFonts w:ascii="Trebuchet MS"/>
          <w:sz w:val="18"/>
        </w:rPr>
      </w:pPr>
      <w:r>
        <w:rPr>
          <w:rFonts w:ascii="Trebuchet MS"/>
          <w:color w:val="231F20"/>
          <w:spacing w:val="-10"/>
          <w:w w:val="125"/>
          <w:sz w:val="18"/>
        </w:rPr>
        <w:t>%</w:t>
      </w:r>
    </w:p>
    <w:p>
      <w:pPr>
        <w:pStyle w:val="ListParagraph"/>
        <w:numPr>
          <w:ilvl w:val="0"/>
          <w:numId w:val="50"/>
        </w:numPr>
        <w:tabs>
          <w:tab w:pos="2018" w:val="left" w:leader="none"/>
        </w:tabs>
        <w:spacing w:line="240" w:lineRule="auto" w:before="31" w:after="0"/>
        <w:ind w:left="2018" w:right="0" w:hanging="1760"/>
        <w:jc w:val="left"/>
        <w:rPr>
          <w:rFonts w:ascii="Trebuchet MS"/>
          <w:sz w:val="18"/>
        </w:rPr>
      </w:pPr>
      <w:r>
        <w:rPr>
          <w:rFonts w:ascii="Trebuchet MS"/>
          <w:color w:val="231F20"/>
          <w:spacing w:val="-10"/>
          <w:sz w:val="18"/>
        </w:rPr>
        <w:t>&amp;</w:t>
      </w:r>
    </w:p>
    <w:p>
      <w:pPr>
        <w:pStyle w:val="ListParagraph"/>
        <w:numPr>
          <w:ilvl w:val="0"/>
          <w:numId w:val="50"/>
        </w:numPr>
        <w:tabs>
          <w:tab w:pos="2018" w:val="left" w:leader="none"/>
        </w:tabs>
        <w:spacing w:line="240" w:lineRule="auto" w:before="30" w:after="0"/>
        <w:ind w:left="2018" w:right="0" w:hanging="1760"/>
        <w:jc w:val="left"/>
        <w:rPr>
          <w:rFonts w:ascii="Trebuchet MS" w:hAnsi="Trebuchet MS"/>
          <w:sz w:val="18"/>
        </w:rPr>
      </w:pPr>
      <w:r>
        <w:rPr>
          <w:rFonts w:ascii="Trebuchet MS" w:hAnsi="Trebuchet MS"/>
          <w:color w:val="231F20"/>
          <w:spacing w:val="-10"/>
          <w:w w:val="70"/>
          <w:sz w:val="18"/>
        </w:rPr>
        <w:t>‘</w:t>
      </w:r>
    </w:p>
    <w:p>
      <w:pPr>
        <w:pStyle w:val="ListParagraph"/>
        <w:numPr>
          <w:ilvl w:val="0"/>
          <w:numId w:val="50"/>
        </w:numPr>
        <w:tabs>
          <w:tab w:pos="2018" w:val="left" w:leader="none"/>
        </w:tabs>
        <w:spacing w:line="240" w:lineRule="auto" w:before="32" w:after="0"/>
        <w:ind w:left="2018" w:right="0" w:hanging="1760"/>
        <w:jc w:val="left"/>
        <w:rPr>
          <w:rFonts w:ascii="Trebuchet MS"/>
          <w:sz w:val="18"/>
        </w:rPr>
      </w:pPr>
      <w:r>
        <w:rPr>
          <w:rFonts w:ascii="Trebuchet MS"/>
          <w:color w:val="231F20"/>
          <w:spacing w:val="-10"/>
          <w:w w:val="90"/>
          <w:sz w:val="18"/>
        </w:rPr>
        <w:t>(</w:t>
      </w:r>
    </w:p>
    <w:p>
      <w:pPr>
        <w:pStyle w:val="ListParagraph"/>
        <w:numPr>
          <w:ilvl w:val="0"/>
          <w:numId w:val="50"/>
        </w:numPr>
        <w:tabs>
          <w:tab w:pos="2018" w:val="left" w:leader="none"/>
        </w:tabs>
        <w:spacing w:line="240" w:lineRule="auto" w:before="31" w:after="0"/>
        <w:ind w:left="2018" w:right="0" w:hanging="1760"/>
        <w:jc w:val="left"/>
        <w:rPr>
          <w:rFonts w:ascii="Trebuchet MS"/>
          <w:sz w:val="18"/>
        </w:rPr>
      </w:pPr>
      <w:r>
        <w:rPr>
          <w:rFonts w:ascii="Trebuchet MS"/>
          <w:color w:val="231F20"/>
          <w:spacing w:val="-10"/>
          <w:w w:val="90"/>
          <w:sz w:val="18"/>
        </w:rPr>
        <w:t>)</w:t>
      </w:r>
    </w:p>
    <w:p>
      <w:pPr>
        <w:pStyle w:val="ListParagraph"/>
        <w:numPr>
          <w:ilvl w:val="0"/>
          <w:numId w:val="50"/>
        </w:numPr>
        <w:tabs>
          <w:tab w:pos="2018" w:val="left" w:leader="none"/>
        </w:tabs>
        <w:spacing w:line="240" w:lineRule="auto" w:before="30" w:after="0"/>
        <w:ind w:left="2018" w:right="0" w:hanging="1760"/>
        <w:jc w:val="left"/>
        <w:rPr>
          <w:rFonts w:ascii="Trebuchet MS"/>
          <w:sz w:val="18"/>
        </w:rPr>
      </w:pPr>
      <w:r>
        <w:rPr>
          <w:rFonts w:ascii="Trebuchet MS"/>
          <w:color w:val="231F20"/>
          <w:spacing w:val="-10"/>
          <w:w w:val="115"/>
          <w:sz w:val="18"/>
        </w:rPr>
        <w:t>*</w:t>
      </w:r>
    </w:p>
    <w:p>
      <w:pPr>
        <w:tabs>
          <w:tab w:pos="2018" w:val="left" w:leader="none"/>
        </w:tabs>
        <w:spacing w:before="32"/>
        <w:ind w:left="258" w:right="0" w:firstLine="0"/>
        <w:jc w:val="left"/>
        <w:rPr>
          <w:rFonts w:ascii="Trebuchet MS"/>
          <w:sz w:val="18"/>
        </w:rPr>
      </w:pPr>
      <w:r>
        <w:rPr>
          <w:rFonts w:ascii="Trebuchet MS"/>
          <w:color w:val="231F20"/>
          <w:spacing w:val="-5"/>
          <w:sz w:val="18"/>
        </w:rPr>
        <w:t>43</w:t>
      </w:r>
      <w:r>
        <w:rPr>
          <w:rFonts w:ascii="Trebuchet MS"/>
          <w:color w:val="231F20"/>
          <w:sz w:val="18"/>
        </w:rPr>
        <w:tab/>
      </w:r>
      <w:r>
        <w:rPr>
          <w:rFonts w:ascii="Trebuchet MS"/>
          <w:color w:val="231F20"/>
          <w:spacing w:val="-10"/>
          <w:sz w:val="18"/>
        </w:rPr>
        <w:t>+</w:t>
      </w:r>
    </w:p>
    <w:p>
      <w:pPr>
        <w:tabs>
          <w:tab w:pos="2018" w:val="left" w:leader="none"/>
        </w:tabs>
        <w:spacing w:before="31"/>
        <w:ind w:left="258" w:right="0" w:firstLine="0"/>
        <w:jc w:val="left"/>
        <w:rPr>
          <w:rFonts w:ascii="Trebuchet MS"/>
          <w:sz w:val="18"/>
        </w:rPr>
      </w:pPr>
      <w:r>
        <w:rPr>
          <w:rFonts w:ascii="Trebuchet MS"/>
          <w:color w:val="231F20"/>
          <w:spacing w:val="-5"/>
          <w:sz w:val="18"/>
        </w:rPr>
        <w:t>44</w:t>
      </w:r>
      <w:r>
        <w:rPr>
          <w:rFonts w:ascii="Trebuchet MS"/>
          <w:color w:val="231F20"/>
          <w:sz w:val="18"/>
        </w:rPr>
        <w:tab/>
      </w:r>
      <w:r>
        <w:rPr>
          <w:rFonts w:ascii="Trebuchet MS"/>
          <w:color w:val="231F20"/>
          <w:spacing w:val="-10"/>
          <w:sz w:val="18"/>
        </w:rPr>
        <w:t>,</w:t>
      </w:r>
    </w:p>
    <w:p>
      <w:pPr>
        <w:tabs>
          <w:tab w:pos="1990" w:val="left" w:leader="none"/>
        </w:tabs>
        <w:spacing w:line="266" w:lineRule="exact" w:before="8"/>
        <w:ind w:left="258" w:right="0" w:firstLine="0"/>
        <w:jc w:val="left"/>
        <w:rPr>
          <w:rFonts w:ascii="Symbol" w:hAnsi="Symbol"/>
          <w:position w:val="-2"/>
          <w:sz w:val="22"/>
        </w:rPr>
      </w:pPr>
      <w:r>
        <w:rPr>
          <w:rFonts w:ascii="Trebuchet MS" w:hAnsi="Trebuchet MS"/>
          <w:color w:val="231F20"/>
          <w:spacing w:val="-5"/>
          <w:w w:val="105"/>
          <w:sz w:val="18"/>
        </w:rPr>
        <w:t>45</w:t>
      </w:r>
      <w:r>
        <w:rPr>
          <w:rFonts w:ascii="Trebuchet MS" w:hAnsi="Trebuchet MS"/>
          <w:color w:val="231F20"/>
          <w:sz w:val="18"/>
        </w:rPr>
        <w:tab/>
      </w:r>
      <w:r>
        <w:rPr>
          <w:rFonts w:ascii="Symbol" w:hAnsi="Symbol"/>
          <w:color w:val="231F20"/>
          <w:spacing w:val="-10"/>
          <w:w w:val="105"/>
          <w:position w:val="-2"/>
          <w:sz w:val="22"/>
        </w:rPr>
        <w:t></w:t>
      </w:r>
    </w:p>
    <w:p>
      <w:pPr>
        <w:tabs>
          <w:tab w:pos="2018" w:val="left" w:leader="none"/>
        </w:tabs>
        <w:spacing w:line="206" w:lineRule="exact" w:before="0"/>
        <w:ind w:left="258" w:right="0" w:firstLine="0"/>
        <w:jc w:val="left"/>
        <w:rPr>
          <w:rFonts w:ascii="Trebuchet MS"/>
          <w:sz w:val="18"/>
        </w:rPr>
      </w:pPr>
      <w:r>
        <w:rPr>
          <w:rFonts w:ascii="Trebuchet MS"/>
          <w:color w:val="231F20"/>
          <w:spacing w:val="-5"/>
          <w:sz w:val="18"/>
        </w:rPr>
        <w:t>46</w:t>
      </w:r>
      <w:r>
        <w:rPr>
          <w:rFonts w:ascii="Trebuchet MS"/>
          <w:color w:val="231F20"/>
          <w:sz w:val="18"/>
        </w:rPr>
        <w:tab/>
      </w:r>
      <w:r>
        <w:rPr>
          <w:rFonts w:ascii="Trebuchet MS"/>
          <w:color w:val="231F20"/>
          <w:spacing w:val="-10"/>
          <w:sz w:val="18"/>
        </w:rPr>
        <w:t>.</w:t>
      </w:r>
    </w:p>
    <w:p>
      <w:pPr>
        <w:tabs>
          <w:tab w:pos="2018" w:val="left" w:leader="none"/>
        </w:tabs>
        <w:spacing w:before="31"/>
        <w:ind w:left="258" w:right="0" w:firstLine="0"/>
        <w:jc w:val="left"/>
        <w:rPr>
          <w:rFonts w:ascii="Trebuchet MS"/>
          <w:sz w:val="18"/>
        </w:rPr>
      </w:pPr>
      <w:r>
        <w:rPr>
          <w:rFonts w:ascii="Trebuchet MS"/>
          <w:color w:val="231F20"/>
          <w:spacing w:val="-5"/>
          <w:sz w:val="18"/>
        </w:rPr>
        <w:t>47</w:t>
      </w:r>
      <w:r>
        <w:rPr>
          <w:rFonts w:ascii="Trebuchet MS"/>
          <w:color w:val="231F20"/>
          <w:sz w:val="18"/>
        </w:rPr>
        <w:tab/>
      </w:r>
      <w:r>
        <w:rPr>
          <w:rFonts w:ascii="Trebuchet MS"/>
          <w:color w:val="231F20"/>
          <w:spacing w:val="-10"/>
          <w:sz w:val="18"/>
        </w:rPr>
        <w:t>/</w:t>
      </w:r>
    </w:p>
    <w:p>
      <w:pPr>
        <w:tabs>
          <w:tab w:pos="2018" w:val="left" w:leader="none"/>
        </w:tabs>
        <w:spacing w:before="30"/>
        <w:ind w:left="258" w:right="0" w:firstLine="0"/>
        <w:jc w:val="left"/>
        <w:rPr>
          <w:rFonts w:ascii="Trebuchet MS"/>
          <w:sz w:val="18"/>
        </w:rPr>
      </w:pPr>
      <w:r>
        <w:rPr>
          <w:rFonts w:ascii="Trebuchet MS"/>
          <w:color w:val="231F20"/>
          <w:spacing w:val="-5"/>
          <w:w w:val="105"/>
          <w:sz w:val="18"/>
        </w:rPr>
        <w:t>48</w:t>
      </w:r>
      <w:r>
        <w:rPr>
          <w:rFonts w:ascii="Trebuchet MS"/>
          <w:color w:val="231F20"/>
          <w:sz w:val="18"/>
        </w:rPr>
        <w:tab/>
      </w:r>
      <w:r>
        <w:rPr>
          <w:rFonts w:ascii="Trebuchet MS"/>
          <w:color w:val="231F20"/>
          <w:spacing w:val="-10"/>
          <w:w w:val="105"/>
          <w:sz w:val="18"/>
        </w:rPr>
        <w:t>0</w:t>
      </w:r>
    </w:p>
    <w:p>
      <w:pPr>
        <w:tabs>
          <w:tab w:pos="2018" w:val="left" w:leader="none"/>
        </w:tabs>
        <w:spacing w:before="32"/>
        <w:ind w:left="258" w:right="0" w:firstLine="0"/>
        <w:jc w:val="left"/>
        <w:rPr>
          <w:rFonts w:ascii="Trebuchet MS"/>
          <w:sz w:val="18"/>
        </w:rPr>
      </w:pPr>
      <w:r>
        <w:rPr>
          <w:rFonts w:ascii="Trebuchet MS"/>
          <w:color w:val="231F20"/>
          <w:spacing w:val="-5"/>
          <w:w w:val="105"/>
          <w:sz w:val="18"/>
        </w:rPr>
        <w:t>49</w:t>
      </w:r>
      <w:r>
        <w:rPr>
          <w:rFonts w:ascii="Trebuchet MS"/>
          <w:color w:val="231F20"/>
          <w:sz w:val="18"/>
        </w:rPr>
        <w:tab/>
      </w:r>
      <w:r>
        <w:rPr>
          <w:rFonts w:ascii="Trebuchet MS"/>
          <w:color w:val="231F20"/>
          <w:spacing w:val="-10"/>
          <w:w w:val="105"/>
          <w:sz w:val="18"/>
        </w:rPr>
        <w:t>1</w:t>
      </w:r>
    </w:p>
    <w:p>
      <w:pPr>
        <w:tabs>
          <w:tab w:pos="2018" w:val="left" w:leader="none"/>
        </w:tabs>
        <w:spacing w:before="31"/>
        <w:ind w:left="258" w:right="0" w:firstLine="0"/>
        <w:jc w:val="left"/>
        <w:rPr>
          <w:rFonts w:ascii="Trebuchet MS"/>
          <w:sz w:val="18"/>
        </w:rPr>
      </w:pPr>
      <w:r>
        <w:rPr>
          <w:rFonts w:ascii="Trebuchet MS"/>
          <w:color w:val="231F20"/>
          <w:spacing w:val="-5"/>
          <w:w w:val="105"/>
          <w:sz w:val="18"/>
        </w:rPr>
        <w:t>50</w:t>
      </w:r>
      <w:r>
        <w:rPr>
          <w:rFonts w:ascii="Trebuchet MS"/>
          <w:color w:val="231F20"/>
          <w:sz w:val="18"/>
        </w:rPr>
        <w:tab/>
      </w:r>
      <w:r>
        <w:rPr>
          <w:rFonts w:ascii="Trebuchet MS"/>
          <w:color w:val="231F20"/>
          <w:spacing w:val="-10"/>
          <w:w w:val="105"/>
          <w:sz w:val="18"/>
        </w:rPr>
        <w:t>2</w:t>
      </w:r>
    </w:p>
    <w:p>
      <w:pPr>
        <w:tabs>
          <w:tab w:pos="2018" w:val="left" w:leader="none"/>
        </w:tabs>
        <w:spacing w:before="30"/>
        <w:ind w:left="258" w:right="0" w:firstLine="0"/>
        <w:jc w:val="left"/>
        <w:rPr>
          <w:rFonts w:ascii="Trebuchet MS"/>
          <w:sz w:val="18"/>
        </w:rPr>
      </w:pPr>
      <w:r>
        <w:rPr>
          <w:rFonts w:ascii="Trebuchet MS"/>
          <w:color w:val="231F20"/>
          <w:spacing w:val="-5"/>
          <w:w w:val="105"/>
          <w:sz w:val="18"/>
        </w:rPr>
        <w:t>51</w:t>
      </w:r>
      <w:r>
        <w:rPr>
          <w:rFonts w:ascii="Trebuchet MS"/>
          <w:color w:val="231F20"/>
          <w:sz w:val="18"/>
        </w:rPr>
        <w:tab/>
      </w:r>
      <w:r>
        <w:rPr>
          <w:rFonts w:ascii="Trebuchet MS"/>
          <w:color w:val="231F20"/>
          <w:spacing w:val="-10"/>
          <w:w w:val="105"/>
          <w:sz w:val="18"/>
        </w:rPr>
        <w:t>3</w:t>
      </w:r>
    </w:p>
    <w:p>
      <w:pPr>
        <w:tabs>
          <w:tab w:pos="2018" w:val="left" w:leader="none"/>
        </w:tabs>
        <w:spacing w:before="32"/>
        <w:ind w:left="258" w:right="0" w:firstLine="0"/>
        <w:jc w:val="left"/>
        <w:rPr>
          <w:rFonts w:ascii="Trebuchet MS"/>
          <w:sz w:val="18"/>
        </w:rPr>
      </w:pPr>
      <w:r>
        <w:rPr>
          <w:rFonts w:ascii="Trebuchet MS"/>
          <w:color w:val="231F20"/>
          <w:spacing w:val="-5"/>
          <w:w w:val="105"/>
          <w:sz w:val="18"/>
        </w:rPr>
        <w:t>52</w:t>
      </w:r>
      <w:r>
        <w:rPr>
          <w:rFonts w:ascii="Trebuchet MS"/>
          <w:color w:val="231F20"/>
          <w:sz w:val="18"/>
        </w:rPr>
        <w:tab/>
      </w:r>
      <w:r>
        <w:rPr>
          <w:rFonts w:ascii="Trebuchet MS"/>
          <w:color w:val="231F20"/>
          <w:spacing w:val="-10"/>
          <w:w w:val="105"/>
          <w:sz w:val="18"/>
        </w:rPr>
        <w:t>4</w:t>
      </w:r>
    </w:p>
    <w:p>
      <w:pPr>
        <w:tabs>
          <w:tab w:pos="2018" w:val="left" w:leader="none"/>
        </w:tabs>
        <w:spacing w:before="31"/>
        <w:ind w:left="258" w:right="0" w:firstLine="0"/>
        <w:jc w:val="left"/>
        <w:rPr>
          <w:rFonts w:ascii="Trebuchet MS"/>
          <w:sz w:val="18"/>
        </w:rPr>
      </w:pPr>
      <w:r>
        <w:rPr>
          <w:rFonts w:ascii="Trebuchet MS"/>
          <w:color w:val="231F20"/>
          <w:spacing w:val="-5"/>
          <w:w w:val="105"/>
          <w:sz w:val="18"/>
        </w:rPr>
        <w:t>53</w:t>
      </w:r>
      <w:r>
        <w:rPr>
          <w:rFonts w:ascii="Trebuchet MS"/>
          <w:color w:val="231F20"/>
          <w:sz w:val="18"/>
        </w:rPr>
        <w:tab/>
      </w:r>
      <w:r>
        <w:rPr>
          <w:rFonts w:ascii="Trebuchet MS"/>
          <w:color w:val="231F20"/>
          <w:spacing w:val="-10"/>
          <w:w w:val="105"/>
          <w:sz w:val="18"/>
        </w:rPr>
        <w:t>5</w:t>
      </w:r>
    </w:p>
    <w:p>
      <w:pPr>
        <w:tabs>
          <w:tab w:pos="2018" w:val="left" w:leader="none"/>
        </w:tabs>
        <w:spacing w:before="30"/>
        <w:ind w:left="258" w:right="0" w:firstLine="0"/>
        <w:jc w:val="left"/>
        <w:rPr>
          <w:rFonts w:ascii="Trebuchet MS"/>
          <w:sz w:val="18"/>
        </w:rPr>
      </w:pPr>
      <w:r>
        <w:rPr>
          <w:rFonts w:ascii="Trebuchet MS"/>
          <w:color w:val="231F20"/>
          <w:spacing w:val="-5"/>
          <w:w w:val="105"/>
          <w:sz w:val="18"/>
        </w:rPr>
        <w:t>54</w:t>
      </w:r>
      <w:r>
        <w:rPr>
          <w:rFonts w:ascii="Trebuchet MS"/>
          <w:color w:val="231F20"/>
          <w:sz w:val="18"/>
        </w:rPr>
        <w:tab/>
      </w:r>
      <w:r>
        <w:rPr>
          <w:rFonts w:ascii="Trebuchet MS"/>
          <w:color w:val="231F20"/>
          <w:spacing w:val="-10"/>
          <w:w w:val="105"/>
          <w:sz w:val="18"/>
        </w:rPr>
        <w:t>6</w:t>
      </w:r>
    </w:p>
    <w:p>
      <w:pPr>
        <w:tabs>
          <w:tab w:pos="2018" w:val="left" w:leader="none"/>
        </w:tabs>
        <w:spacing w:before="32"/>
        <w:ind w:left="258" w:right="0" w:firstLine="0"/>
        <w:jc w:val="left"/>
        <w:rPr>
          <w:rFonts w:ascii="Trebuchet MS"/>
          <w:sz w:val="18"/>
        </w:rPr>
      </w:pPr>
      <w:r>
        <w:rPr>
          <w:rFonts w:ascii="Trebuchet MS"/>
          <w:color w:val="231F20"/>
          <w:spacing w:val="-5"/>
          <w:w w:val="105"/>
          <w:sz w:val="18"/>
        </w:rPr>
        <w:t>55</w:t>
      </w:r>
      <w:r>
        <w:rPr>
          <w:rFonts w:ascii="Trebuchet MS"/>
          <w:color w:val="231F20"/>
          <w:sz w:val="18"/>
        </w:rPr>
        <w:tab/>
      </w:r>
      <w:r>
        <w:rPr>
          <w:rFonts w:ascii="Trebuchet MS"/>
          <w:color w:val="231F20"/>
          <w:spacing w:val="-10"/>
          <w:w w:val="105"/>
          <w:sz w:val="18"/>
        </w:rPr>
        <w:t>7</w:t>
      </w:r>
    </w:p>
    <w:p>
      <w:pPr>
        <w:tabs>
          <w:tab w:pos="2018" w:val="left" w:leader="none"/>
        </w:tabs>
        <w:spacing w:before="31"/>
        <w:ind w:left="258" w:right="0" w:firstLine="0"/>
        <w:jc w:val="left"/>
        <w:rPr>
          <w:rFonts w:ascii="Trebuchet MS"/>
          <w:sz w:val="18"/>
        </w:rPr>
      </w:pPr>
      <w:r>
        <w:rPr>
          <w:rFonts w:ascii="Trebuchet MS"/>
          <w:color w:val="231F20"/>
          <w:spacing w:val="-5"/>
          <w:w w:val="105"/>
          <w:sz w:val="18"/>
        </w:rPr>
        <w:t>56</w:t>
      </w:r>
      <w:r>
        <w:rPr>
          <w:rFonts w:ascii="Trebuchet MS"/>
          <w:color w:val="231F20"/>
          <w:sz w:val="18"/>
        </w:rPr>
        <w:tab/>
      </w:r>
      <w:r>
        <w:rPr>
          <w:rFonts w:ascii="Trebuchet MS"/>
          <w:color w:val="231F20"/>
          <w:spacing w:val="-10"/>
          <w:w w:val="105"/>
          <w:sz w:val="18"/>
        </w:rPr>
        <w:t>8</w:t>
      </w:r>
    </w:p>
    <w:p>
      <w:pPr>
        <w:spacing w:after="0"/>
        <w:jc w:val="left"/>
        <w:rPr>
          <w:rFonts w:ascii="Trebuchet MS"/>
          <w:sz w:val="18"/>
        </w:rPr>
        <w:sectPr>
          <w:headerReference w:type="even" r:id="rId376"/>
          <w:pgSz w:w="10060" w:h="13080"/>
          <w:pgMar w:header="548" w:footer="0" w:top="1540" w:bottom="280" w:left="720" w:right="1440"/>
          <w:pgNumType w:start="296"/>
        </w:sectPr>
      </w:pPr>
    </w:p>
    <w:p>
      <w:pPr>
        <w:spacing w:before="170"/>
        <w:ind w:left="3748" w:right="0" w:firstLine="0"/>
        <w:jc w:val="left"/>
        <w:rPr>
          <w:rFonts w:ascii="Trebuchet MS" w:hAnsi="Trebuchet MS"/>
          <w:b/>
          <w:sz w:val="18"/>
        </w:rPr>
      </w:pPr>
      <w:r>
        <w:rPr>
          <w:rFonts w:ascii="Trebuchet MS" w:hAnsi="Trebuchet MS"/>
          <w:b/>
          <w:sz w:val="18"/>
        </w:rPr>
        <mc:AlternateContent>
          <mc:Choice Requires="wps">
            <w:drawing>
              <wp:anchor distT="0" distB="0" distL="0" distR="0" allowOverlap="1" layoutInCell="1" locked="0" behindDoc="1" simplePos="0" relativeHeight="481345024">
                <wp:simplePos x="0" y="0"/>
                <wp:positionH relativeFrom="page">
                  <wp:posOffset>468680</wp:posOffset>
                </wp:positionH>
                <wp:positionV relativeFrom="page">
                  <wp:posOffset>1050327</wp:posOffset>
                </wp:positionV>
                <wp:extent cx="4674870" cy="6381750"/>
                <wp:effectExtent l="0" t="0" r="0" b="0"/>
                <wp:wrapNone/>
                <wp:docPr id="1824" name="Group 1824"/>
                <wp:cNvGraphicFramePr>
                  <a:graphicFrameLocks/>
                </wp:cNvGraphicFramePr>
                <a:graphic>
                  <a:graphicData uri="http://schemas.microsoft.com/office/word/2010/wordprocessingGroup">
                    <wpg:wgp>
                      <wpg:cNvPr id="1824" name="Group 1824"/>
                      <wpg:cNvGrpSpPr/>
                      <wpg:grpSpPr>
                        <a:xfrm>
                          <a:off x="0" y="0"/>
                          <a:ext cx="4674870" cy="6381750"/>
                          <a:chExt cx="4674870" cy="6381750"/>
                        </a:xfrm>
                      </wpg:grpSpPr>
                      <wps:wsp>
                        <wps:cNvPr id="1825" name="Graphic 1825"/>
                        <wps:cNvSpPr/>
                        <wps:spPr>
                          <a:xfrm>
                            <a:off x="19113" y="19050"/>
                            <a:ext cx="4636135" cy="6165215"/>
                          </a:xfrm>
                          <a:custGeom>
                            <a:avLst/>
                            <a:gdLst/>
                            <a:ahLst/>
                            <a:cxnLst/>
                            <a:rect l="l" t="t" r="r" b="b"/>
                            <a:pathLst>
                              <a:path w="4636135" h="6165215">
                                <a:moveTo>
                                  <a:pt x="4484052" y="0"/>
                                </a:moveTo>
                                <a:lnTo>
                                  <a:pt x="151688" y="0"/>
                                </a:lnTo>
                                <a:lnTo>
                                  <a:pt x="103745" y="7768"/>
                                </a:lnTo>
                                <a:lnTo>
                                  <a:pt x="62106" y="29402"/>
                                </a:lnTo>
                                <a:lnTo>
                                  <a:pt x="29268" y="62391"/>
                                </a:lnTo>
                                <a:lnTo>
                                  <a:pt x="7733" y="104226"/>
                                </a:lnTo>
                                <a:lnTo>
                                  <a:pt x="0" y="152400"/>
                                </a:lnTo>
                                <a:lnTo>
                                  <a:pt x="0" y="6164973"/>
                                </a:lnTo>
                                <a:lnTo>
                                  <a:pt x="4635741" y="6164973"/>
                                </a:lnTo>
                                <a:lnTo>
                                  <a:pt x="4635741" y="152400"/>
                                </a:lnTo>
                                <a:lnTo>
                                  <a:pt x="4628006" y="104226"/>
                                </a:lnTo>
                                <a:lnTo>
                                  <a:pt x="4606468" y="62391"/>
                                </a:lnTo>
                                <a:lnTo>
                                  <a:pt x="4573629" y="29402"/>
                                </a:lnTo>
                                <a:lnTo>
                                  <a:pt x="4531990" y="7768"/>
                                </a:lnTo>
                                <a:lnTo>
                                  <a:pt x="4484052" y="0"/>
                                </a:lnTo>
                                <a:close/>
                              </a:path>
                            </a:pathLst>
                          </a:custGeom>
                          <a:solidFill>
                            <a:srgbClr val="F1F1F2"/>
                          </a:solidFill>
                        </wps:spPr>
                        <wps:bodyPr wrap="square" lIns="0" tIns="0" rIns="0" bIns="0" rtlCol="0">
                          <a:prstTxWarp prst="textNoShape">
                            <a:avLst/>
                          </a:prstTxWarp>
                          <a:noAutofit/>
                        </wps:bodyPr>
                      </wps:wsp>
                      <wps:wsp>
                        <wps:cNvPr id="1826" name="Graphic 1826"/>
                        <wps:cNvSpPr/>
                        <wps:spPr>
                          <a:xfrm>
                            <a:off x="19113" y="19050"/>
                            <a:ext cx="4636135" cy="6165215"/>
                          </a:xfrm>
                          <a:custGeom>
                            <a:avLst/>
                            <a:gdLst/>
                            <a:ahLst/>
                            <a:cxnLst/>
                            <a:rect l="l" t="t" r="r" b="b"/>
                            <a:pathLst>
                              <a:path w="4636135" h="6165215">
                                <a:moveTo>
                                  <a:pt x="0" y="6164973"/>
                                </a:moveTo>
                                <a:lnTo>
                                  <a:pt x="0" y="152400"/>
                                </a:lnTo>
                                <a:lnTo>
                                  <a:pt x="7733" y="104226"/>
                                </a:lnTo>
                                <a:lnTo>
                                  <a:pt x="29268" y="62391"/>
                                </a:lnTo>
                                <a:lnTo>
                                  <a:pt x="62106" y="29402"/>
                                </a:lnTo>
                                <a:lnTo>
                                  <a:pt x="103745" y="7768"/>
                                </a:lnTo>
                                <a:lnTo>
                                  <a:pt x="151688" y="0"/>
                                </a:lnTo>
                                <a:lnTo>
                                  <a:pt x="4484052" y="0"/>
                                </a:lnTo>
                                <a:lnTo>
                                  <a:pt x="4531990" y="7768"/>
                                </a:lnTo>
                                <a:lnTo>
                                  <a:pt x="4573629" y="29402"/>
                                </a:lnTo>
                                <a:lnTo>
                                  <a:pt x="4606468" y="62391"/>
                                </a:lnTo>
                                <a:lnTo>
                                  <a:pt x="4628006" y="104226"/>
                                </a:lnTo>
                                <a:lnTo>
                                  <a:pt x="4635741" y="152400"/>
                                </a:lnTo>
                                <a:lnTo>
                                  <a:pt x="4635741" y="6164973"/>
                                </a:lnTo>
                              </a:path>
                            </a:pathLst>
                          </a:custGeom>
                          <a:ln w="38099">
                            <a:solidFill>
                              <a:srgbClr val="231F20"/>
                            </a:solidFill>
                            <a:prstDash val="solid"/>
                          </a:ln>
                        </wps:spPr>
                        <wps:bodyPr wrap="square" lIns="0" tIns="0" rIns="0" bIns="0" rtlCol="0">
                          <a:prstTxWarp prst="textNoShape">
                            <a:avLst/>
                          </a:prstTxWarp>
                          <a:noAutofit/>
                        </wps:bodyPr>
                      </wps:wsp>
                      <wps:wsp>
                        <wps:cNvPr id="1827" name="Graphic 1827"/>
                        <wps:cNvSpPr/>
                        <wps:spPr>
                          <a:xfrm>
                            <a:off x="19050" y="6183426"/>
                            <a:ext cx="4623435" cy="179705"/>
                          </a:xfrm>
                          <a:custGeom>
                            <a:avLst/>
                            <a:gdLst/>
                            <a:ahLst/>
                            <a:cxnLst/>
                            <a:rect l="l" t="t" r="r" b="b"/>
                            <a:pathLst>
                              <a:path w="4623435" h="179705">
                                <a:moveTo>
                                  <a:pt x="4623054" y="0"/>
                                </a:moveTo>
                                <a:lnTo>
                                  <a:pt x="0" y="0"/>
                                </a:lnTo>
                                <a:lnTo>
                                  <a:pt x="0" y="72072"/>
                                </a:lnTo>
                                <a:lnTo>
                                  <a:pt x="11923" y="113782"/>
                                </a:lnTo>
                                <a:lnTo>
                                  <a:pt x="44435" y="147840"/>
                                </a:lnTo>
                                <a:lnTo>
                                  <a:pt x="92652" y="170802"/>
                                </a:lnTo>
                                <a:lnTo>
                                  <a:pt x="151688" y="179222"/>
                                </a:lnTo>
                                <a:lnTo>
                                  <a:pt x="4471352" y="179222"/>
                                </a:lnTo>
                                <a:lnTo>
                                  <a:pt x="4530401" y="170802"/>
                                </a:lnTo>
                                <a:lnTo>
                                  <a:pt x="4578621" y="147840"/>
                                </a:lnTo>
                                <a:lnTo>
                                  <a:pt x="4611132" y="113782"/>
                                </a:lnTo>
                                <a:lnTo>
                                  <a:pt x="4623054" y="72072"/>
                                </a:lnTo>
                                <a:lnTo>
                                  <a:pt x="4623054" y="0"/>
                                </a:lnTo>
                                <a:close/>
                              </a:path>
                            </a:pathLst>
                          </a:custGeom>
                          <a:solidFill>
                            <a:srgbClr val="F1F1F2"/>
                          </a:solidFill>
                        </wps:spPr>
                        <wps:bodyPr wrap="square" lIns="0" tIns="0" rIns="0" bIns="0" rtlCol="0">
                          <a:prstTxWarp prst="textNoShape">
                            <a:avLst/>
                          </a:prstTxWarp>
                          <a:noAutofit/>
                        </wps:bodyPr>
                      </wps:wsp>
                      <wps:wsp>
                        <wps:cNvPr id="1828" name="Graphic 1828"/>
                        <wps:cNvSpPr/>
                        <wps:spPr>
                          <a:xfrm>
                            <a:off x="19050" y="6183426"/>
                            <a:ext cx="4636770" cy="179705"/>
                          </a:xfrm>
                          <a:custGeom>
                            <a:avLst/>
                            <a:gdLst/>
                            <a:ahLst/>
                            <a:cxnLst/>
                            <a:rect l="l" t="t" r="r" b="b"/>
                            <a:pathLst>
                              <a:path w="4636770" h="179705">
                                <a:moveTo>
                                  <a:pt x="4636160" y="0"/>
                                </a:moveTo>
                                <a:lnTo>
                                  <a:pt x="4636160" y="72072"/>
                                </a:lnTo>
                                <a:lnTo>
                                  <a:pt x="4627063" y="105941"/>
                                </a:lnTo>
                                <a:lnTo>
                                  <a:pt x="4602277" y="135355"/>
                                </a:lnTo>
                                <a:lnTo>
                                  <a:pt x="4565558" y="158550"/>
                                </a:lnTo>
                                <a:lnTo>
                                  <a:pt x="4520664" y="173760"/>
                                </a:lnTo>
                                <a:lnTo>
                                  <a:pt x="4471352" y="179222"/>
                                </a:lnTo>
                                <a:lnTo>
                                  <a:pt x="151688" y="179222"/>
                                </a:lnTo>
                                <a:lnTo>
                                  <a:pt x="92652" y="170802"/>
                                </a:lnTo>
                                <a:lnTo>
                                  <a:pt x="44435" y="147840"/>
                                </a:lnTo>
                                <a:lnTo>
                                  <a:pt x="11923" y="113782"/>
                                </a:lnTo>
                                <a:lnTo>
                                  <a:pt x="0" y="72072"/>
                                </a:lnTo>
                                <a:lnTo>
                                  <a:pt x="0" y="0"/>
                                </a:lnTo>
                              </a:path>
                            </a:pathLst>
                          </a:custGeom>
                          <a:ln w="381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903999pt;margin-top:82.702988pt;width:368.1pt;height:502.5pt;mso-position-horizontal-relative:page;mso-position-vertical-relative:page;z-index:-21971456" id="docshapegroup1671" coordorigin="738,1654" coordsize="7362,10050">
                <v:shape style="position:absolute;left:768;top:1684;width:7301;height:9709" id="docshape1672" coordorigin="768,1684" coordsize="7301,9709" path="m7830,1684l1007,1684,932,1696,866,1730,814,1782,780,1848,768,1924,768,11393,8069,11393,8069,1924,8056,1848,8022,1782,7971,1730,7905,1696,7830,1684xe" filled="true" fillcolor="#f1f1f2" stroked="false">
                  <v:path arrowok="t"/>
                  <v:fill type="solid"/>
                </v:shape>
                <v:shape style="position:absolute;left:768;top:1684;width:7301;height:9709" id="docshape1673" coordorigin="768,1684" coordsize="7301,9709" path="m768,11393l768,1924,780,1848,814,1782,866,1730,932,1696,1007,1684,7830,1684,7905,1696,7971,1730,8022,1782,8056,1848,8069,1924,8069,11393e" filled="false" stroked="true" strokeweight="3.0pt" strokecolor="#231f20">
                  <v:path arrowok="t"/>
                  <v:stroke dashstyle="solid"/>
                </v:shape>
                <v:shape style="position:absolute;left:768;top:11391;width:7281;height:283" id="docshape1674" coordorigin="768,11392" coordsize="7281,283" path="m8048,11392l768,11392,768,11505,787,11571,838,11625,914,11661,1007,11674,7810,11674,7903,11661,7979,11625,8030,11571,8048,11505,8048,11392xe" filled="true" fillcolor="#f1f1f2" stroked="false">
                  <v:path arrowok="t"/>
                  <v:fill type="solid"/>
                </v:shape>
                <v:shape style="position:absolute;left:768;top:11391;width:7302;height:283" id="docshape1675" coordorigin="768,11392" coordsize="7302,283" path="m8069,11392l8069,11505,8055,11559,8016,11605,7958,11641,7887,11665,7810,11674,1007,11674,914,11661,838,11625,787,11571,768,11505,768,11392e" filled="false" stroked="true" strokeweight="3pt" strokecolor="#231f20">
                  <v:path arrowok="t"/>
                  <v:stroke dashstyle="solid"/>
                </v:shape>
                <w10:wrap type="none"/>
              </v:group>
            </w:pict>
          </mc:Fallback>
        </mc:AlternateContent>
      </w:r>
      <w:r>
        <w:rPr>
          <w:rFonts w:ascii="Trebuchet MS" w:hAnsi="Trebuchet MS"/>
          <w:b/>
          <w:sz w:val="18"/>
        </w:rPr>
        <mc:AlternateContent>
          <mc:Choice Requires="wps">
            <w:drawing>
              <wp:anchor distT="0" distB="0" distL="0" distR="0" allowOverlap="1" layoutInCell="1" locked="0" behindDoc="0" simplePos="0" relativeHeight="15963648">
                <wp:simplePos x="0" y="0"/>
                <wp:positionH relativeFrom="page">
                  <wp:posOffset>5574398</wp:posOffset>
                </wp:positionH>
                <wp:positionV relativeFrom="page">
                  <wp:posOffset>351459</wp:posOffset>
                </wp:positionV>
                <wp:extent cx="342900" cy="342900"/>
                <wp:effectExtent l="0" t="0" r="0" b="0"/>
                <wp:wrapNone/>
                <wp:docPr id="1829" name="Group 1829"/>
                <wp:cNvGraphicFramePr>
                  <a:graphicFrameLocks/>
                </wp:cNvGraphicFramePr>
                <a:graphic>
                  <a:graphicData uri="http://schemas.microsoft.com/office/word/2010/wordprocessingGroup">
                    <wpg:wgp>
                      <wpg:cNvPr id="1829" name="Group 1829"/>
                      <wpg:cNvGrpSpPr/>
                      <wpg:grpSpPr>
                        <a:xfrm>
                          <a:off x="0" y="0"/>
                          <a:ext cx="342900" cy="342900"/>
                          <a:chExt cx="342900" cy="342900"/>
                        </a:xfrm>
                      </wpg:grpSpPr>
                      <wps:wsp>
                        <wps:cNvPr id="1830" name="Graphic 1830"/>
                        <wps:cNvSpPr/>
                        <wps:spPr>
                          <a:xfrm>
                            <a:off x="12700" y="12700"/>
                            <a:ext cx="317500" cy="317500"/>
                          </a:xfrm>
                          <a:custGeom>
                            <a:avLst/>
                            <a:gdLst/>
                            <a:ahLst/>
                            <a:cxnLst/>
                            <a:rect l="l" t="t" r="r" b="b"/>
                            <a:pathLst>
                              <a:path w="317500" h="317500">
                                <a:moveTo>
                                  <a:pt x="161899" y="0"/>
                                </a:moveTo>
                                <a:lnTo>
                                  <a:pt x="208929" y="7585"/>
                                </a:lnTo>
                                <a:lnTo>
                                  <a:pt x="252508" y="30123"/>
                                </a:lnTo>
                                <a:lnTo>
                                  <a:pt x="286872" y="64489"/>
                                </a:lnTo>
                                <a:lnTo>
                                  <a:pt x="309407" y="108067"/>
                                </a:lnTo>
                                <a:lnTo>
                                  <a:pt x="317500" y="158242"/>
                                </a:lnTo>
                                <a:lnTo>
                                  <a:pt x="309407" y="208421"/>
                                </a:lnTo>
                                <a:lnTo>
                                  <a:pt x="286872" y="252000"/>
                                </a:lnTo>
                                <a:lnTo>
                                  <a:pt x="252508" y="286364"/>
                                </a:lnTo>
                                <a:lnTo>
                                  <a:pt x="208929" y="308899"/>
                                </a:lnTo>
                                <a:lnTo>
                                  <a:pt x="158750" y="316991"/>
                                </a:lnTo>
                                <a:lnTo>
                                  <a:pt x="108570" y="308899"/>
                                </a:lnTo>
                                <a:lnTo>
                                  <a:pt x="64991" y="286364"/>
                                </a:lnTo>
                                <a:lnTo>
                                  <a:pt x="30627" y="252000"/>
                                </a:lnTo>
                                <a:lnTo>
                                  <a:pt x="8092" y="208421"/>
                                </a:lnTo>
                                <a:lnTo>
                                  <a:pt x="0" y="158242"/>
                                </a:lnTo>
                                <a:lnTo>
                                  <a:pt x="8092" y="108067"/>
                                </a:lnTo>
                                <a:lnTo>
                                  <a:pt x="30627" y="64489"/>
                                </a:lnTo>
                                <a:lnTo>
                                  <a:pt x="64991" y="30123"/>
                                </a:lnTo>
                                <a:lnTo>
                                  <a:pt x="108570" y="7585"/>
                                </a:lnTo>
                                <a:lnTo>
                                  <a:pt x="155600" y="0"/>
                                </a:lnTo>
                              </a:path>
                            </a:pathLst>
                          </a:custGeom>
                          <a:ln w="25400">
                            <a:solidFill>
                              <a:srgbClr val="808284"/>
                            </a:solidFill>
                            <a:prstDash val="solid"/>
                          </a:ln>
                        </wps:spPr>
                        <wps:bodyPr wrap="square" lIns="0" tIns="0" rIns="0" bIns="0" rtlCol="0">
                          <a:prstTxWarp prst="textNoShape">
                            <a:avLst/>
                          </a:prstTxWarp>
                          <a:noAutofit/>
                        </wps:bodyPr>
                      </wps:wsp>
                      <wps:wsp>
                        <wps:cNvPr id="1831" name="Textbox 1831"/>
                        <wps:cNvSpPr txBox="1"/>
                        <wps:spPr>
                          <a:xfrm>
                            <a:off x="0" y="0"/>
                            <a:ext cx="342900" cy="342900"/>
                          </a:xfrm>
                          <a:prstGeom prst="rect">
                            <a:avLst/>
                          </a:prstGeom>
                        </wps:spPr>
                        <wps:txbx>
                          <w:txbxContent>
                            <w:p>
                              <w:pPr>
                                <w:spacing w:before="138"/>
                                <w:ind w:left="82" w:right="0" w:firstLine="0"/>
                                <w:jc w:val="left"/>
                                <w:rPr>
                                  <w:rFonts w:ascii="Trebuchet MS"/>
                                  <w:b/>
                                  <w:sz w:val="22"/>
                                </w:rPr>
                              </w:pPr>
                              <w:r>
                                <w:rPr>
                                  <w:rFonts w:ascii="Trebuchet MS"/>
                                  <w:b/>
                                  <w:color w:val="231F20"/>
                                  <w:spacing w:val="-5"/>
                                  <w:sz w:val="22"/>
                                </w:rPr>
                                <w:t>297</w:t>
                              </w:r>
                            </w:p>
                          </w:txbxContent>
                        </wps:txbx>
                        <wps:bodyPr wrap="square" lIns="0" tIns="0" rIns="0" bIns="0" rtlCol="0">
                          <a:noAutofit/>
                        </wps:bodyPr>
                      </wps:wsp>
                    </wpg:wgp>
                  </a:graphicData>
                </a:graphic>
              </wp:anchor>
            </w:drawing>
          </mc:Choice>
          <mc:Fallback>
            <w:pict>
              <v:group style="position:absolute;margin-left:438.928986pt;margin-top:27.674002pt;width:27pt;height:27pt;mso-position-horizontal-relative:page;mso-position-vertical-relative:page;z-index:15963648" id="docshapegroup1676" coordorigin="8779,553" coordsize="540,540">
                <v:shape style="position:absolute;left:8798;top:573;width:500;height:500" id="docshape1677" coordorigin="8799,573" coordsize="500,500" path="m9054,573l9128,585,9196,621,9250,675,9286,744,9299,823,9286,902,9250,970,9196,1024,9128,1060,9049,1073,8970,1060,8901,1024,8847,970,8811,902,8799,823,8811,744,8847,675,8901,621,8970,585,9044,573e" filled="false" stroked="true" strokeweight="2pt" strokecolor="#808284">
                  <v:path arrowok="t"/>
                  <v:stroke dashstyle="solid"/>
                </v:shape>
                <v:shape style="position:absolute;left:8778;top:553;width:540;height:540" type="#_x0000_t202" id="docshape1678" filled="false" stroked="false">
                  <v:textbox inset="0,0,0,0">
                    <w:txbxContent>
                      <w:p>
                        <w:pPr>
                          <w:spacing w:before="138"/>
                          <w:ind w:left="82" w:right="0" w:firstLine="0"/>
                          <w:jc w:val="left"/>
                          <w:rPr>
                            <w:rFonts w:ascii="Trebuchet MS"/>
                            <w:b/>
                            <w:sz w:val="22"/>
                          </w:rPr>
                        </w:pPr>
                        <w:r>
                          <w:rPr>
                            <w:rFonts w:ascii="Trebuchet MS"/>
                            <w:b/>
                            <w:color w:val="231F20"/>
                            <w:spacing w:val="-5"/>
                            <w:sz w:val="22"/>
                          </w:rPr>
                          <w:t>297</w:t>
                        </w:r>
                      </w:p>
                    </w:txbxContent>
                  </v:textbox>
                  <w10:wrap type="none"/>
                </v:shape>
                <w10:wrap type="none"/>
              </v:group>
            </w:pict>
          </mc:Fallback>
        </mc:AlternateContent>
      </w:r>
      <w:r>
        <w:rPr>
          <w:rFonts w:ascii="Trebuchet MS" w:hAnsi="Trebuchet MS"/>
          <w:b/>
          <w:color w:val="808284"/>
          <w:sz w:val="18"/>
        </w:rPr>
        <w:t>Appendix</w:t>
      </w:r>
      <w:r>
        <w:rPr>
          <w:rFonts w:ascii="Trebuchet MS" w:hAnsi="Trebuchet MS"/>
          <w:b/>
          <w:color w:val="808284"/>
          <w:spacing w:val="-12"/>
          <w:sz w:val="18"/>
        </w:rPr>
        <w:t> </w:t>
      </w:r>
      <w:r>
        <w:rPr>
          <w:rFonts w:ascii="Trebuchet MS" w:hAnsi="Trebuchet MS"/>
          <w:b/>
          <w:color w:val="808284"/>
          <w:sz w:val="18"/>
        </w:rPr>
        <w:t>D</w:t>
      </w:r>
      <w:r>
        <w:rPr>
          <w:rFonts w:ascii="Trebuchet MS" w:hAnsi="Trebuchet MS"/>
          <w:b/>
          <w:color w:val="808284"/>
          <w:spacing w:val="56"/>
          <w:sz w:val="18"/>
        </w:rPr>
        <w:t> </w:t>
      </w:r>
      <w:r>
        <w:rPr>
          <w:rFonts w:ascii="Trebuchet MS" w:hAnsi="Trebuchet MS"/>
          <w:b/>
          <w:color w:val="808284"/>
          <w:w w:val="95"/>
          <w:sz w:val="18"/>
        </w:rPr>
        <w:t>•</w:t>
      </w:r>
      <w:r>
        <w:rPr>
          <w:rFonts w:ascii="Trebuchet MS" w:hAnsi="Trebuchet MS"/>
          <w:b/>
          <w:color w:val="808284"/>
          <w:spacing w:val="55"/>
          <w:sz w:val="18"/>
        </w:rPr>
        <w:t> </w:t>
      </w:r>
      <w:r>
        <w:rPr>
          <w:rFonts w:ascii="Trebuchet MS" w:hAnsi="Trebuchet MS"/>
          <w:b/>
          <w:color w:val="808284"/>
          <w:sz w:val="18"/>
        </w:rPr>
        <w:t>Common</w:t>
      </w:r>
      <w:r>
        <w:rPr>
          <w:rFonts w:ascii="Trebuchet MS" w:hAnsi="Trebuchet MS"/>
          <w:b/>
          <w:color w:val="808284"/>
          <w:spacing w:val="-9"/>
          <w:sz w:val="18"/>
        </w:rPr>
        <w:t> </w:t>
      </w:r>
      <w:r>
        <w:rPr>
          <w:rFonts w:ascii="Trebuchet MS" w:hAnsi="Trebuchet MS"/>
          <w:b/>
          <w:color w:val="808284"/>
          <w:sz w:val="18"/>
        </w:rPr>
        <w:t>ASCII</w:t>
      </w:r>
      <w:r>
        <w:rPr>
          <w:rFonts w:ascii="Trebuchet MS" w:hAnsi="Trebuchet MS"/>
          <w:b/>
          <w:color w:val="808284"/>
          <w:spacing w:val="-11"/>
          <w:sz w:val="18"/>
        </w:rPr>
        <w:t> </w:t>
      </w:r>
      <w:r>
        <w:rPr>
          <w:rFonts w:ascii="Trebuchet MS" w:hAnsi="Trebuchet MS"/>
          <w:b/>
          <w:color w:val="808284"/>
          <w:sz w:val="18"/>
        </w:rPr>
        <w:t>Character</w:t>
      </w:r>
      <w:r>
        <w:rPr>
          <w:rFonts w:ascii="Trebuchet MS" w:hAnsi="Trebuchet MS"/>
          <w:b/>
          <w:color w:val="808284"/>
          <w:spacing w:val="-9"/>
          <w:sz w:val="18"/>
        </w:rPr>
        <w:t> </w:t>
      </w:r>
      <w:r>
        <w:rPr>
          <w:rFonts w:ascii="Trebuchet MS" w:hAnsi="Trebuchet MS"/>
          <w:b/>
          <w:color w:val="808284"/>
          <w:spacing w:val="-2"/>
          <w:sz w:val="18"/>
        </w:rPr>
        <w:t>Codes</w:t>
      </w: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spacing w:before="101"/>
        <w:rPr>
          <w:rFonts w:ascii="Trebuchet MS"/>
          <w:b/>
          <w:sz w:val="20"/>
        </w:rPr>
      </w:pPr>
    </w:p>
    <w:p>
      <w:pPr>
        <w:tabs>
          <w:tab w:pos="3305" w:val="left" w:leader="none"/>
        </w:tabs>
        <w:spacing w:before="0"/>
        <w:ind w:left="256" w:right="0" w:firstLine="0"/>
        <w:jc w:val="left"/>
        <w:rPr>
          <w:rFonts w:ascii="Trebuchet MS"/>
          <w:b/>
          <w:sz w:val="20"/>
        </w:rPr>
      </w:pPr>
      <w:r>
        <w:rPr>
          <w:rFonts w:ascii="Trebuchet MS"/>
          <w:b/>
          <w:color w:val="231F20"/>
          <w:spacing w:val="-4"/>
          <w:w w:val="105"/>
          <w:sz w:val="20"/>
        </w:rPr>
        <w:t>Code</w:t>
      </w:r>
      <w:r>
        <w:rPr>
          <w:rFonts w:ascii="Trebuchet MS"/>
          <w:b/>
          <w:color w:val="231F20"/>
          <w:sz w:val="20"/>
        </w:rPr>
        <w:tab/>
      </w:r>
      <w:r>
        <w:rPr>
          <w:rFonts w:ascii="Trebuchet MS"/>
          <w:b/>
          <w:color w:val="231F20"/>
          <w:spacing w:val="-2"/>
          <w:w w:val="105"/>
          <w:sz w:val="20"/>
        </w:rPr>
        <w:t>Character</w:t>
      </w:r>
    </w:p>
    <w:p>
      <w:pPr>
        <w:tabs>
          <w:tab w:pos="3306" w:val="left" w:leader="none"/>
        </w:tabs>
        <w:spacing w:before="78"/>
        <w:ind w:left="256" w:right="0" w:firstLine="0"/>
        <w:jc w:val="left"/>
        <w:rPr>
          <w:rFonts w:ascii="Trebuchet MS"/>
          <w:sz w:val="18"/>
        </w:rPr>
      </w:pPr>
      <w:r>
        <w:rPr>
          <w:rFonts w:ascii="Trebuchet MS"/>
          <w:color w:val="231F20"/>
          <w:spacing w:val="-5"/>
          <w:w w:val="105"/>
          <w:sz w:val="18"/>
        </w:rPr>
        <w:t>57</w:t>
      </w:r>
      <w:r>
        <w:rPr>
          <w:rFonts w:ascii="Trebuchet MS"/>
          <w:color w:val="231F20"/>
          <w:sz w:val="18"/>
        </w:rPr>
        <w:tab/>
      </w:r>
      <w:r>
        <w:rPr>
          <w:rFonts w:ascii="Trebuchet MS"/>
          <w:color w:val="231F20"/>
          <w:spacing w:val="-10"/>
          <w:w w:val="105"/>
          <w:sz w:val="18"/>
        </w:rPr>
        <w:t>9</w:t>
      </w:r>
    </w:p>
    <w:p>
      <w:pPr>
        <w:tabs>
          <w:tab w:pos="3306" w:val="left" w:leader="none"/>
        </w:tabs>
        <w:spacing w:before="32"/>
        <w:ind w:left="256" w:right="0" w:firstLine="0"/>
        <w:jc w:val="left"/>
        <w:rPr>
          <w:rFonts w:ascii="Trebuchet MS"/>
          <w:sz w:val="18"/>
        </w:rPr>
      </w:pPr>
      <w:r>
        <w:rPr>
          <w:rFonts w:ascii="Trebuchet MS"/>
          <w:color w:val="231F20"/>
          <w:spacing w:val="-5"/>
          <w:sz w:val="18"/>
        </w:rPr>
        <w:t>58</w:t>
      </w:r>
      <w:r>
        <w:rPr>
          <w:rFonts w:ascii="Trebuchet MS"/>
          <w:color w:val="231F20"/>
          <w:sz w:val="18"/>
        </w:rPr>
        <w:tab/>
      </w:r>
      <w:r>
        <w:rPr>
          <w:rFonts w:ascii="Trebuchet MS"/>
          <w:color w:val="231F20"/>
          <w:spacing w:val="-10"/>
          <w:sz w:val="18"/>
        </w:rPr>
        <w:t>:</w:t>
      </w:r>
    </w:p>
    <w:p>
      <w:pPr>
        <w:tabs>
          <w:tab w:pos="3306" w:val="left" w:leader="none"/>
        </w:tabs>
        <w:spacing w:before="31"/>
        <w:ind w:left="256" w:right="0" w:firstLine="0"/>
        <w:jc w:val="left"/>
        <w:rPr>
          <w:rFonts w:ascii="Trebuchet MS"/>
          <w:sz w:val="18"/>
        </w:rPr>
      </w:pPr>
      <w:r>
        <w:rPr>
          <w:rFonts w:ascii="Trebuchet MS"/>
          <w:color w:val="231F20"/>
          <w:spacing w:val="-5"/>
          <w:sz w:val="18"/>
        </w:rPr>
        <w:t>59</w:t>
      </w:r>
      <w:r>
        <w:rPr>
          <w:rFonts w:ascii="Trebuchet MS"/>
          <w:color w:val="231F20"/>
          <w:sz w:val="18"/>
        </w:rPr>
        <w:tab/>
      </w:r>
      <w:r>
        <w:rPr>
          <w:rFonts w:ascii="Trebuchet MS"/>
          <w:color w:val="231F20"/>
          <w:spacing w:val="-10"/>
          <w:sz w:val="18"/>
        </w:rPr>
        <w:t>;</w:t>
      </w:r>
    </w:p>
    <w:p>
      <w:pPr>
        <w:tabs>
          <w:tab w:pos="3306" w:val="left" w:leader="none"/>
        </w:tabs>
        <w:spacing w:before="30"/>
        <w:ind w:left="256" w:right="0" w:firstLine="0"/>
        <w:jc w:val="left"/>
        <w:rPr>
          <w:rFonts w:ascii="Trebuchet MS"/>
          <w:sz w:val="18"/>
        </w:rPr>
      </w:pPr>
      <w:r>
        <w:rPr>
          <w:rFonts w:ascii="Trebuchet MS"/>
          <w:color w:val="231F20"/>
          <w:spacing w:val="-5"/>
          <w:w w:val="110"/>
          <w:sz w:val="18"/>
        </w:rPr>
        <w:t>60</w:t>
      </w:r>
      <w:r>
        <w:rPr>
          <w:rFonts w:ascii="Trebuchet MS"/>
          <w:color w:val="231F20"/>
          <w:sz w:val="18"/>
        </w:rPr>
        <w:tab/>
      </w:r>
      <w:r>
        <w:rPr>
          <w:rFonts w:ascii="Trebuchet MS"/>
          <w:color w:val="231F20"/>
          <w:spacing w:val="-10"/>
          <w:w w:val="110"/>
          <w:sz w:val="18"/>
        </w:rPr>
        <w:t>&lt;</w:t>
      </w:r>
    </w:p>
    <w:p>
      <w:pPr>
        <w:tabs>
          <w:tab w:pos="3306" w:val="left" w:leader="none"/>
        </w:tabs>
        <w:spacing w:before="32"/>
        <w:ind w:left="256" w:right="0" w:firstLine="0"/>
        <w:jc w:val="left"/>
        <w:rPr>
          <w:sz w:val="18"/>
        </w:rPr>
      </w:pPr>
      <w:r>
        <w:rPr>
          <w:rFonts w:ascii="Trebuchet MS"/>
          <w:color w:val="231F20"/>
          <w:spacing w:val="-5"/>
          <w:w w:val="105"/>
          <w:sz w:val="18"/>
        </w:rPr>
        <w:t>61</w:t>
      </w:r>
      <w:r>
        <w:rPr>
          <w:rFonts w:ascii="Trebuchet MS"/>
          <w:color w:val="231F20"/>
          <w:sz w:val="18"/>
        </w:rPr>
        <w:tab/>
      </w:r>
      <w:r>
        <w:rPr>
          <w:color w:val="231F20"/>
          <w:spacing w:val="-10"/>
          <w:w w:val="105"/>
          <w:sz w:val="18"/>
        </w:rPr>
        <w:t>=</w:t>
      </w:r>
    </w:p>
    <w:p>
      <w:pPr>
        <w:tabs>
          <w:tab w:pos="3306" w:val="left" w:leader="none"/>
        </w:tabs>
        <w:spacing w:before="31"/>
        <w:ind w:left="256" w:right="0" w:firstLine="0"/>
        <w:jc w:val="left"/>
        <w:rPr>
          <w:rFonts w:ascii="Trebuchet MS"/>
          <w:sz w:val="18"/>
        </w:rPr>
      </w:pPr>
      <w:r>
        <w:rPr>
          <w:rFonts w:ascii="Trebuchet MS"/>
          <w:color w:val="231F20"/>
          <w:spacing w:val="-5"/>
          <w:w w:val="110"/>
          <w:sz w:val="18"/>
        </w:rPr>
        <w:t>62</w:t>
      </w:r>
      <w:r>
        <w:rPr>
          <w:rFonts w:ascii="Trebuchet MS"/>
          <w:color w:val="231F20"/>
          <w:sz w:val="18"/>
        </w:rPr>
        <w:tab/>
      </w:r>
      <w:r>
        <w:rPr>
          <w:rFonts w:ascii="Trebuchet MS"/>
          <w:color w:val="231F20"/>
          <w:spacing w:val="-10"/>
          <w:w w:val="110"/>
          <w:sz w:val="18"/>
        </w:rPr>
        <w:t>&gt;</w:t>
      </w:r>
    </w:p>
    <w:p>
      <w:pPr>
        <w:tabs>
          <w:tab w:pos="3306" w:val="left" w:leader="none"/>
        </w:tabs>
        <w:spacing w:before="30"/>
        <w:ind w:left="256" w:right="0" w:firstLine="0"/>
        <w:jc w:val="left"/>
        <w:rPr>
          <w:rFonts w:ascii="Trebuchet MS"/>
          <w:sz w:val="18"/>
        </w:rPr>
      </w:pPr>
      <w:r>
        <w:rPr>
          <w:rFonts w:ascii="Trebuchet MS"/>
          <w:color w:val="231F20"/>
          <w:spacing w:val="-5"/>
          <w:w w:val="110"/>
          <w:sz w:val="18"/>
        </w:rPr>
        <w:t>63</w:t>
      </w:r>
      <w:r>
        <w:rPr>
          <w:rFonts w:ascii="Trebuchet MS"/>
          <w:color w:val="231F20"/>
          <w:sz w:val="18"/>
        </w:rPr>
        <w:tab/>
      </w:r>
      <w:r>
        <w:rPr>
          <w:rFonts w:ascii="Trebuchet MS"/>
          <w:color w:val="231F20"/>
          <w:spacing w:val="-10"/>
          <w:w w:val="110"/>
          <w:sz w:val="18"/>
        </w:rPr>
        <w:t>?</w:t>
      </w:r>
    </w:p>
    <w:p>
      <w:pPr>
        <w:tabs>
          <w:tab w:pos="3306" w:val="left" w:leader="none"/>
        </w:tabs>
        <w:spacing w:before="32"/>
        <w:ind w:left="256" w:right="0" w:firstLine="0"/>
        <w:jc w:val="left"/>
        <w:rPr>
          <w:sz w:val="18"/>
        </w:rPr>
      </w:pPr>
      <w:r>
        <w:rPr>
          <w:rFonts w:ascii="Trebuchet MS"/>
          <w:color w:val="231F20"/>
          <w:spacing w:val="-5"/>
          <w:w w:val="105"/>
          <w:sz w:val="18"/>
        </w:rPr>
        <w:t>64</w:t>
      </w:r>
      <w:r>
        <w:rPr>
          <w:rFonts w:ascii="Trebuchet MS"/>
          <w:color w:val="231F20"/>
          <w:sz w:val="18"/>
        </w:rPr>
        <w:tab/>
      </w:r>
      <w:r>
        <w:rPr>
          <w:color w:val="231F20"/>
          <w:spacing w:val="-10"/>
          <w:w w:val="105"/>
          <w:sz w:val="18"/>
        </w:rPr>
        <w:t>@</w:t>
      </w:r>
    </w:p>
    <w:p>
      <w:pPr>
        <w:pStyle w:val="ListParagraph"/>
        <w:numPr>
          <w:ilvl w:val="0"/>
          <w:numId w:val="51"/>
        </w:numPr>
        <w:tabs>
          <w:tab w:pos="3306" w:val="left" w:leader="none"/>
        </w:tabs>
        <w:spacing w:line="240" w:lineRule="auto" w:before="31" w:after="0"/>
        <w:ind w:left="3306" w:right="0" w:hanging="3050"/>
        <w:jc w:val="left"/>
        <w:rPr>
          <w:rFonts w:ascii="Trebuchet MS"/>
          <w:sz w:val="18"/>
        </w:rPr>
      </w:pPr>
      <w:r>
        <w:rPr>
          <w:rFonts w:ascii="Trebuchet MS"/>
          <w:color w:val="231F20"/>
          <w:spacing w:val="-10"/>
          <w:w w:val="115"/>
          <w:sz w:val="18"/>
        </w:rPr>
        <w:t>A</w:t>
      </w:r>
    </w:p>
    <w:p>
      <w:pPr>
        <w:pStyle w:val="ListParagraph"/>
        <w:numPr>
          <w:ilvl w:val="0"/>
          <w:numId w:val="51"/>
        </w:numPr>
        <w:tabs>
          <w:tab w:pos="3306" w:val="left" w:leader="none"/>
        </w:tabs>
        <w:spacing w:line="240" w:lineRule="auto" w:before="30" w:after="0"/>
        <w:ind w:left="3306" w:right="0" w:hanging="3050"/>
        <w:jc w:val="left"/>
        <w:rPr>
          <w:rFonts w:ascii="Trebuchet MS"/>
          <w:sz w:val="18"/>
        </w:rPr>
      </w:pPr>
      <w:r>
        <w:rPr>
          <w:rFonts w:ascii="Trebuchet MS"/>
          <w:color w:val="231F20"/>
          <w:spacing w:val="-10"/>
          <w:w w:val="105"/>
          <w:sz w:val="18"/>
        </w:rPr>
        <w:t>B</w:t>
      </w:r>
    </w:p>
    <w:p>
      <w:pPr>
        <w:pStyle w:val="ListParagraph"/>
        <w:numPr>
          <w:ilvl w:val="0"/>
          <w:numId w:val="51"/>
        </w:numPr>
        <w:tabs>
          <w:tab w:pos="3306" w:val="left" w:leader="none"/>
        </w:tabs>
        <w:spacing w:line="240" w:lineRule="auto" w:before="32" w:after="0"/>
        <w:ind w:left="3306" w:right="0" w:hanging="3050"/>
        <w:jc w:val="left"/>
        <w:rPr>
          <w:rFonts w:ascii="Trebuchet MS"/>
          <w:sz w:val="18"/>
        </w:rPr>
      </w:pPr>
      <w:r>
        <w:rPr>
          <w:rFonts w:ascii="Trebuchet MS"/>
          <w:color w:val="231F20"/>
          <w:spacing w:val="-10"/>
          <w:w w:val="115"/>
          <w:sz w:val="18"/>
        </w:rPr>
        <w:t>C</w:t>
      </w:r>
    </w:p>
    <w:p>
      <w:pPr>
        <w:pStyle w:val="ListParagraph"/>
        <w:numPr>
          <w:ilvl w:val="0"/>
          <w:numId w:val="51"/>
        </w:numPr>
        <w:tabs>
          <w:tab w:pos="3306" w:val="left" w:leader="none"/>
        </w:tabs>
        <w:spacing w:line="240" w:lineRule="auto" w:before="31" w:after="0"/>
        <w:ind w:left="3306" w:right="0" w:hanging="3050"/>
        <w:jc w:val="left"/>
        <w:rPr>
          <w:rFonts w:ascii="Trebuchet MS"/>
          <w:sz w:val="18"/>
        </w:rPr>
      </w:pPr>
      <w:r>
        <w:rPr>
          <w:rFonts w:ascii="Trebuchet MS"/>
          <w:color w:val="231F20"/>
          <w:spacing w:val="-10"/>
          <w:w w:val="115"/>
          <w:sz w:val="18"/>
        </w:rPr>
        <w:t>D</w:t>
      </w:r>
    </w:p>
    <w:p>
      <w:pPr>
        <w:pStyle w:val="ListParagraph"/>
        <w:numPr>
          <w:ilvl w:val="0"/>
          <w:numId w:val="51"/>
        </w:numPr>
        <w:tabs>
          <w:tab w:pos="3306" w:val="left" w:leader="none"/>
        </w:tabs>
        <w:spacing w:line="240" w:lineRule="auto" w:before="30" w:after="0"/>
        <w:ind w:left="3306" w:right="0" w:hanging="3050"/>
        <w:jc w:val="left"/>
        <w:rPr>
          <w:rFonts w:ascii="Trebuchet MS"/>
          <w:sz w:val="18"/>
        </w:rPr>
      </w:pPr>
      <w:r>
        <w:rPr>
          <w:rFonts w:ascii="Trebuchet MS"/>
          <w:color w:val="231F20"/>
          <w:spacing w:val="-10"/>
          <w:sz w:val="18"/>
        </w:rPr>
        <w:t>E</w:t>
      </w:r>
    </w:p>
    <w:p>
      <w:pPr>
        <w:pStyle w:val="ListParagraph"/>
        <w:numPr>
          <w:ilvl w:val="0"/>
          <w:numId w:val="51"/>
        </w:numPr>
        <w:tabs>
          <w:tab w:pos="3306" w:val="left" w:leader="none"/>
        </w:tabs>
        <w:spacing w:line="240" w:lineRule="auto" w:before="32" w:after="0"/>
        <w:ind w:left="3306" w:right="0" w:hanging="3050"/>
        <w:jc w:val="left"/>
        <w:rPr>
          <w:rFonts w:ascii="Trebuchet MS"/>
          <w:sz w:val="18"/>
        </w:rPr>
      </w:pPr>
      <w:r>
        <w:rPr>
          <w:rFonts w:ascii="Trebuchet MS"/>
          <w:color w:val="231F20"/>
          <w:spacing w:val="-10"/>
          <w:sz w:val="18"/>
        </w:rPr>
        <w:t>F</w:t>
      </w:r>
    </w:p>
    <w:p>
      <w:pPr>
        <w:pStyle w:val="ListParagraph"/>
        <w:numPr>
          <w:ilvl w:val="0"/>
          <w:numId w:val="51"/>
        </w:numPr>
        <w:tabs>
          <w:tab w:pos="3306" w:val="left" w:leader="none"/>
        </w:tabs>
        <w:spacing w:line="240" w:lineRule="auto" w:before="31" w:after="0"/>
        <w:ind w:left="3306" w:right="0" w:hanging="3050"/>
        <w:jc w:val="left"/>
        <w:rPr>
          <w:rFonts w:ascii="Trebuchet MS"/>
          <w:sz w:val="18"/>
        </w:rPr>
      </w:pPr>
      <w:r>
        <w:rPr>
          <w:rFonts w:ascii="Trebuchet MS"/>
          <w:color w:val="231F20"/>
          <w:spacing w:val="-10"/>
          <w:w w:val="110"/>
          <w:sz w:val="18"/>
        </w:rPr>
        <w:t>G</w:t>
      </w:r>
    </w:p>
    <w:p>
      <w:pPr>
        <w:pStyle w:val="ListParagraph"/>
        <w:numPr>
          <w:ilvl w:val="0"/>
          <w:numId w:val="51"/>
        </w:numPr>
        <w:tabs>
          <w:tab w:pos="3306" w:val="left" w:leader="none"/>
        </w:tabs>
        <w:spacing w:line="240" w:lineRule="auto" w:before="30" w:after="0"/>
        <w:ind w:left="3306" w:right="0" w:hanging="3050"/>
        <w:jc w:val="left"/>
        <w:rPr>
          <w:rFonts w:ascii="Trebuchet MS"/>
          <w:sz w:val="18"/>
        </w:rPr>
      </w:pPr>
      <w:r>
        <w:rPr>
          <w:rFonts w:ascii="Trebuchet MS"/>
          <w:color w:val="231F20"/>
          <w:spacing w:val="-10"/>
          <w:w w:val="110"/>
          <w:sz w:val="18"/>
        </w:rPr>
        <w:t>H</w:t>
      </w:r>
    </w:p>
    <w:p>
      <w:pPr>
        <w:pStyle w:val="ListParagraph"/>
        <w:numPr>
          <w:ilvl w:val="0"/>
          <w:numId w:val="51"/>
        </w:numPr>
        <w:tabs>
          <w:tab w:pos="3306" w:val="left" w:leader="none"/>
        </w:tabs>
        <w:spacing w:line="240" w:lineRule="auto" w:before="32" w:after="0"/>
        <w:ind w:left="3306" w:right="0" w:hanging="3050"/>
        <w:jc w:val="left"/>
        <w:rPr>
          <w:rFonts w:ascii="Trebuchet MS"/>
          <w:sz w:val="18"/>
        </w:rPr>
      </w:pPr>
      <w:r>
        <w:rPr>
          <w:rFonts w:ascii="Trebuchet MS"/>
          <w:color w:val="231F20"/>
          <w:spacing w:val="-10"/>
          <w:sz w:val="18"/>
        </w:rPr>
        <w:t>I</w:t>
      </w:r>
    </w:p>
    <w:p>
      <w:pPr>
        <w:pStyle w:val="ListParagraph"/>
        <w:numPr>
          <w:ilvl w:val="0"/>
          <w:numId w:val="51"/>
        </w:numPr>
        <w:tabs>
          <w:tab w:pos="3306" w:val="left" w:leader="none"/>
        </w:tabs>
        <w:spacing w:line="240" w:lineRule="auto" w:before="31" w:after="0"/>
        <w:ind w:left="3306" w:right="0" w:hanging="3050"/>
        <w:jc w:val="left"/>
        <w:rPr>
          <w:rFonts w:ascii="Trebuchet MS"/>
          <w:sz w:val="18"/>
        </w:rPr>
      </w:pPr>
      <w:r>
        <w:rPr>
          <w:rFonts w:ascii="Trebuchet MS"/>
          <w:color w:val="231F20"/>
          <w:spacing w:val="-10"/>
          <w:sz w:val="18"/>
        </w:rPr>
        <w:t>J</w:t>
      </w:r>
    </w:p>
    <w:p>
      <w:pPr>
        <w:pStyle w:val="ListParagraph"/>
        <w:numPr>
          <w:ilvl w:val="0"/>
          <w:numId w:val="51"/>
        </w:numPr>
        <w:tabs>
          <w:tab w:pos="3306" w:val="left" w:leader="none"/>
        </w:tabs>
        <w:spacing w:line="240" w:lineRule="auto" w:before="30" w:after="0"/>
        <w:ind w:left="3306" w:right="0" w:hanging="3050"/>
        <w:jc w:val="left"/>
        <w:rPr>
          <w:rFonts w:ascii="Trebuchet MS"/>
          <w:sz w:val="18"/>
        </w:rPr>
      </w:pPr>
      <w:r>
        <w:rPr>
          <w:rFonts w:ascii="Trebuchet MS"/>
          <w:color w:val="231F20"/>
          <w:spacing w:val="-10"/>
          <w:w w:val="110"/>
          <w:sz w:val="18"/>
        </w:rPr>
        <w:t>K</w:t>
      </w:r>
    </w:p>
    <w:p>
      <w:pPr>
        <w:pStyle w:val="ListParagraph"/>
        <w:numPr>
          <w:ilvl w:val="0"/>
          <w:numId w:val="51"/>
        </w:numPr>
        <w:tabs>
          <w:tab w:pos="3306" w:val="left" w:leader="none"/>
        </w:tabs>
        <w:spacing w:line="240" w:lineRule="auto" w:before="32" w:after="0"/>
        <w:ind w:left="3306" w:right="0" w:hanging="3050"/>
        <w:jc w:val="left"/>
        <w:rPr>
          <w:rFonts w:ascii="Trebuchet MS"/>
          <w:sz w:val="18"/>
        </w:rPr>
      </w:pPr>
      <w:r>
        <w:rPr>
          <w:rFonts w:ascii="Trebuchet MS"/>
          <w:color w:val="231F20"/>
          <w:spacing w:val="-10"/>
          <w:sz w:val="18"/>
        </w:rPr>
        <w:t>L</w:t>
      </w:r>
    </w:p>
    <w:p>
      <w:pPr>
        <w:pStyle w:val="ListParagraph"/>
        <w:numPr>
          <w:ilvl w:val="0"/>
          <w:numId w:val="51"/>
        </w:numPr>
        <w:tabs>
          <w:tab w:pos="3306" w:val="left" w:leader="none"/>
        </w:tabs>
        <w:spacing w:line="240" w:lineRule="auto" w:before="31" w:after="0"/>
        <w:ind w:left="3306" w:right="0" w:hanging="3050"/>
        <w:jc w:val="left"/>
        <w:rPr>
          <w:rFonts w:ascii="Trebuchet MS"/>
          <w:sz w:val="18"/>
        </w:rPr>
      </w:pPr>
      <w:r>
        <w:rPr>
          <w:rFonts w:ascii="Trebuchet MS"/>
          <w:color w:val="231F20"/>
          <w:spacing w:val="-10"/>
          <w:w w:val="115"/>
          <w:sz w:val="18"/>
        </w:rPr>
        <w:t>M</w:t>
      </w:r>
    </w:p>
    <w:p>
      <w:pPr>
        <w:pStyle w:val="ListParagraph"/>
        <w:numPr>
          <w:ilvl w:val="0"/>
          <w:numId w:val="51"/>
        </w:numPr>
        <w:tabs>
          <w:tab w:pos="3306" w:val="left" w:leader="none"/>
        </w:tabs>
        <w:spacing w:line="240" w:lineRule="auto" w:before="30" w:after="0"/>
        <w:ind w:left="3306" w:right="0" w:hanging="3050"/>
        <w:jc w:val="left"/>
        <w:rPr>
          <w:rFonts w:ascii="Trebuchet MS"/>
          <w:sz w:val="18"/>
        </w:rPr>
      </w:pPr>
      <w:r>
        <w:rPr>
          <w:rFonts w:ascii="Trebuchet MS"/>
          <w:color w:val="231F20"/>
          <w:spacing w:val="-10"/>
          <w:w w:val="120"/>
          <w:sz w:val="18"/>
        </w:rPr>
        <w:t>N</w:t>
      </w:r>
    </w:p>
    <w:p>
      <w:pPr>
        <w:pStyle w:val="ListParagraph"/>
        <w:numPr>
          <w:ilvl w:val="0"/>
          <w:numId w:val="51"/>
        </w:numPr>
        <w:tabs>
          <w:tab w:pos="3306" w:val="left" w:leader="none"/>
        </w:tabs>
        <w:spacing w:line="240" w:lineRule="auto" w:before="32" w:after="0"/>
        <w:ind w:left="3306" w:right="0" w:hanging="3050"/>
        <w:jc w:val="left"/>
        <w:rPr>
          <w:rFonts w:ascii="Trebuchet MS"/>
          <w:sz w:val="18"/>
        </w:rPr>
      </w:pPr>
      <w:r>
        <w:rPr>
          <w:rFonts w:ascii="Trebuchet MS"/>
          <w:color w:val="231F20"/>
          <w:spacing w:val="-10"/>
          <w:w w:val="120"/>
          <w:sz w:val="18"/>
        </w:rPr>
        <w:t>O</w:t>
      </w:r>
    </w:p>
    <w:p>
      <w:pPr>
        <w:pStyle w:val="ListParagraph"/>
        <w:numPr>
          <w:ilvl w:val="0"/>
          <w:numId w:val="51"/>
        </w:numPr>
        <w:tabs>
          <w:tab w:pos="3306" w:val="left" w:leader="none"/>
        </w:tabs>
        <w:spacing w:line="240" w:lineRule="auto" w:before="31" w:after="0"/>
        <w:ind w:left="3306" w:right="0" w:hanging="3050"/>
        <w:jc w:val="left"/>
        <w:rPr>
          <w:rFonts w:ascii="Trebuchet MS"/>
          <w:sz w:val="18"/>
        </w:rPr>
      </w:pPr>
      <w:r>
        <w:rPr>
          <w:rFonts w:ascii="Trebuchet MS"/>
          <w:color w:val="231F20"/>
          <w:spacing w:val="-10"/>
          <w:sz w:val="18"/>
        </w:rPr>
        <w:t>P</w:t>
      </w:r>
    </w:p>
    <w:p>
      <w:pPr>
        <w:pStyle w:val="ListParagraph"/>
        <w:numPr>
          <w:ilvl w:val="0"/>
          <w:numId w:val="51"/>
        </w:numPr>
        <w:tabs>
          <w:tab w:pos="3306" w:val="left" w:leader="none"/>
        </w:tabs>
        <w:spacing w:line="240" w:lineRule="auto" w:before="30" w:after="0"/>
        <w:ind w:left="3306" w:right="0" w:hanging="3050"/>
        <w:jc w:val="left"/>
        <w:rPr>
          <w:rFonts w:ascii="Trebuchet MS"/>
          <w:sz w:val="18"/>
        </w:rPr>
      </w:pPr>
      <w:r>
        <w:rPr>
          <w:rFonts w:ascii="Trebuchet MS"/>
          <w:color w:val="231F20"/>
          <w:spacing w:val="-10"/>
          <w:w w:val="120"/>
          <w:sz w:val="18"/>
        </w:rPr>
        <w:t>Q</w:t>
      </w:r>
    </w:p>
    <w:p>
      <w:pPr>
        <w:pStyle w:val="ListParagraph"/>
        <w:numPr>
          <w:ilvl w:val="0"/>
          <w:numId w:val="51"/>
        </w:numPr>
        <w:tabs>
          <w:tab w:pos="3306" w:val="left" w:leader="none"/>
        </w:tabs>
        <w:spacing w:line="240" w:lineRule="auto" w:before="32" w:after="0"/>
        <w:ind w:left="3306" w:right="0" w:hanging="3050"/>
        <w:jc w:val="left"/>
        <w:rPr>
          <w:rFonts w:ascii="Trebuchet MS"/>
          <w:sz w:val="18"/>
        </w:rPr>
      </w:pPr>
      <w:r>
        <w:rPr>
          <w:rFonts w:ascii="Trebuchet MS"/>
          <w:color w:val="231F20"/>
          <w:spacing w:val="-10"/>
          <w:w w:val="105"/>
          <w:sz w:val="18"/>
        </w:rPr>
        <w:t>R</w:t>
      </w:r>
    </w:p>
    <w:p>
      <w:pPr>
        <w:pStyle w:val="ListParagraph"/>
        <w:numPr>
          <w:ilvl w:val="0"/>
          <w:numId w:val="51"/>
        </w:numPr>
        <w:tabs>
          <w:tab w:pos="3306" w:val="left" w:leader="none"/>
        </w:tabs>
        <w:spacing w:line="240" w:lineRule="auto" w:before="31" w:after="0"/>
        <w:ind w:left="3306" w:right="0" w:hanging="3050"/>
        <w:jc w:val="left"/>
        <w:rPr>
          <w:rFonts w:ascii="Trebuchet MS"/>
          <w:sz w:val="18"/>
        </w:rPr>
      </w:pPr>
      <w:r>
        <w:rPr>
          <w:rFonts w:ascii="Trebuchet MS"/>
          <w:color w:val="231F20"/>
          <w:spacing w:val="-10"/>
          <w:w w:val="115"/>
          <w:sz w:val="18"/>
        </w:rPr>
        <w:t>S</w:t>
      </w:r>
    </w:p>
    <w:p>
      <w:pPr>
        <w:pStyle w:val="ListParagraph"/>
        <w:numPr>
          <w:ilvl w:val="0"/>
          <w:numId w:val="51"/>
        </w:numPr>
        <w:tabs>
          <w:tab w:pos="3306" w:val="left" w:leader="none"/>
        </w:tabs>
        <w:spacing w:line="240" w:lineRule="auto" w:before="30" w:after="0"/>
        <w:ind w:left="3306" w:right="0" w:hanging="3050"/>
        <w:jc w:val="left"/>
        <w:rPr>
          <w:rFonts w:ascii="Trebuchet MS"/>
          <w:sz w:val="18"/>
        </w:rPr>
      </w:pPr>
      <w:r>
        <w:rPr>
          <w:rFonts w:ascii="Trebuchet MS"/>
          <w:color w:val="231F20"/>
          <w:spacing w:val="-10"/>
          <w:sz w:val="18"/>
        </w:rPr>
        <w:t>T</w:t>
      </w:r>
    </w:p>
    <w:p>
      <w:pPr>
        <w:pStyle w:val="ListParagraph"/>
        <w:numPr>
          <w:ilvl w:val="0"/>
          <w:numId w:val="51"/>
        </w:numPr>
        <w:tabs>
          <w:tab w:pos="3306" w:val="left" w:leader="none"/>
        </w:tabs>
        <w:spacing w:line="240" w:lineRule="auto" w:before="32" w:after="0"/>
        <w:ind w:left="3306" w:right="0" w:hanging="3050"/>
        <w:jc w:val="left"/>
        <w:rPr>
          <w:rFonts w:ascii="Trebuchet MS"/>
          <w:sz w:val="18"/>
        </w:rPr>
      </w:pPr>
      <w:r>
        <w:rPr>
          <w:rFonts w:ascii="Trebuchet MS"/>
          <w:color w:val="231F20"/>
          <w:spacing w:val="-10"/>
          <w:w w:val="115"/>
          <w:sz w:val="18"/>
        </w:rPr>
        <w:t>U</w:t>
      </w:r>
    </w:p>
    <w:p>
      <w:pPr>
        <w:pStyle w:val="ListParagraph"/>
        <w:numPr>
          <w:ilvl w:val="0"/>
          <w:numId w:val="51"/>
        </w:numPr>
        <w:tabs>
          <w:tab w:pos="3306" w:val="left" w:leader="none"/>
        </w:tabs>
        <w:spacing w:line="240" w:lineRule="auto" w:before="31" w:after="0"/>
        <w:ind w:left="3306" w:right="0" w:hanging="3050"/>
        <w:jc w:val="left"/>
        <w:rPr>
          <w:rFonts w:ascii="Trebuchet MS"/>
          <w:sz w:val="18"/>
        </w:rPr>
      </w:pPr>
      <w:r>
        <w:rPr>
          <w:rFonts w:ascii="Trebuchet MS"/>
          <w:color w:val="231F20"/>
          <w:spacing w:val="-10"/>
          <w:w w:val="115"/>
          <w:sz w:val="18"/>
        </w:rPr>
        <w:t>V</w:t>
      </w:r>
    </w:p>
    <w:p>
      <w:pPr>
        <w:pStyle w:val="ListParagraph"/>
        <w:numPr>
          <w:ilvl w:val="0"/>
          <w:numId w:val="51"/>
        </w:numPr>
        <w:tabs>
          <w:tab w:pos="3306" w:val="left" w:leader="none"/>
        </w:tabs>
        <w:spacing w:line="240" w:lineRule="auto" w:before="30" w:after="0"/>
        <w:ind w:left="3306" w:right="0" w:hanging="3050"/>
        <w:jc w:val="left"/>
        <w:rPr>
          <w:rFonts w:ascii="Trebuchet MS"/>
          <w:sz w:val="18"/>
        </w:rPr>
      </w:pPr>
      <w:r>
        <w:rPr>
          <w:rFonts w:ascii="Trebuchet MS"/>
          <w:color w:val="231F20"/>
          <w:spacing w:val="-10"/>
          <w:w w:val="115"/>
          <w:sz w:val="18"/>
        </w:rPr>
        <w:t>W</w:t>
      </w:r>
    </w:p>
    <w:p>
      <w:pPr>
        <w:pStyle w:val="ListParagraph"/>
        <w:numPr>
          <w:ilvl w:val="0"/>
          <w:numId w:val="51"/>
        </w:numPr>
        <w:tabs>
          <w:tab w:pos="3306" w:val="left" w:leader="none"/>
        </w:tabs>
        <w:spacing w:line="240" w:lineRule="auto" w:before="32" w:after="0"/>
        <w:ind w:left="3306" w:right="0" w:hanging="3050"/>
        <w:jc w:val="left"/>
        <w:rPr>
          <w:rFonts w:ascii="Trebuchet MS"/>
          <w:sz w:val="18"/>
        </w:rPr>
      </w:pPr>
      <w:r>
        <w:rPr>
          <w:rFonts w:ascii="Trebuchet MS"/>
          <w:color w:val="231F20"/>
          <w:spacing w:val="-10"/>
          <w:w w:val="120"/>
          <w:sz w:val="18"/>
        </w:rPr>
        <w:t>X</w:t>
      </w:r>
    </w:p>
    <w:p>
      <w:pPr>
        <w:pStyle w:val="ListParagraph"/>
        <w:numPr>
          <w:ilvl w:val="0"/>
          <w:numId w:val="51"/>
        </w:numPr>
        <w:tabs>
          <w:tab w:pos="3306" w:val="left" w:leader="none"/>
        </w:tabs>
        <w:spacing w:line="240" w:lineRule="auto" w:before="31" w:after="0"/>
        <w:ind w:left="3306" w:right="0" w:hanging="3050"/>
        <w:jc w:val="left"/>
        <w:rPr>
          <w:rFonts w:ascii="Trebuchet MS"/>
          <w:sz w:val="18"/>
        </w:rPr>
      </w:pPr>
      <w:r>
        <w:rPr>
          <w:rFonts w:ascii="Trebuchet MS"/>
          <w:color w:val="231F20"/>
          <w:spacing w:val="-10"/>
          <w:w w:val="105"/>
          <w:sz w:val="18"/>
        </w:rPr>
        <w:t>Y</w:t>
      </w:r>
    </w:p>
    <w:p>
      <w:pPr>
        <w:pStyle w:val="ListParagraph"/>
        <w:numPr>
          <w:ilvl w:val="0"/>
          <w:numId w:val="51"/>
        </w:numPr>
        <w:tabs>
          <w:tab w:pos="3306" w:val="left" w:leader="none"/>
        </w:tabs>
        <w:spacing w:line="240" w:lineRule="auto" w:before="30" w:after="0"/>
        <w:ind w:left="3306" w:right="0" w:hanging="3050"/>
        <w:jc w:val="left"/>
        <w:rPr>
          <w:rFonts w:ascii="Trebuchet MS"/>
          <w:sz w:val="18"/>
        </w:rPr>
      </w:pPr>
      <w:r>
        <w:rPr>
          <w:rFonts w:ascii="Trebuchet MS"/>
          <w:color w:val="231F20"/>
          <w:spacing w:val="-10"/>
          <w:w w:val="115"/>
          <w:sz w:val="18"/>
        </w:rPr>
        <w:t>Z</w:t>
      </w:r>
    </w:p>
    <w:p>
      <w:pPr>
        <w:pStyle w:val="ListParagraph"/>
        <w:numPr>
          <w:ilvl w:val="0"/>
          <w:numId w:val="51"/>
        </w:numPr>
        <w:tabs>
          <w:tab w:pos="3306" w:val="left" w:leader="none"/>
        </w:tabs>
        <w:spacing w:line="240" w:lineRule="auto" w:before="32" w:after="0"/>
        <w:ind w:left="3306" w:right="0" w:hanging="3050"/>
        <w:jc w:val="left"/>
        <w:rPr>
          <w:rFonts w:ascii="Trebuchet MS"/>
          <w:sz w:val="18"/>
        </w:rPr>
      </w:pPr>
      <w:r>
        <w:rPr>
          <w:rFonts w:ascii="Trebuchet MS"/>
          <w:color w:val="231F20"/>
          <w:spacing w:val="-10"/>
          <w:w w:val="80"/>
          <w:sz w:val="18"/>
        </w:rPr>
        <w:t>[</w:t>
      </w:r>
    </w:p>
    <w:p>
      <w:pPr>
        <w:pStyle w:val="ListParagraph"/>
        <w:numPr>
          <w:ilvl w:val="0"/>
          <w:numId w:val="51"/>
        </w:numPr>
        <w:tabs>
          <w:tab w:pos="3306" w:val="left" w:leader="none"/>
        </w:tabs>
        <w:spacing w:line="240" w:lineRule="auto" w:before="31" w:after="0"/>
        <w:ind w:left="3306" w:right="0" w:hanging="3050"/>
        <w:jc w:val="left"/>
        <w:rPr>
          <w:rFonts w:ascii="Trebuchet MS"/>
          <w:sz w:val="18"/>
        </w:rPr>
      </w:pPr>
      <w:r>
        <w:rPr>
          <w:rFonts w:ascii="Trebuchet MS"/>
          <w:color w:val="231F20"/>
          <w:spacing w:val="-10"/>
          <w:w w:val="105"/>
          <w:sz w:val="18"/>
        </w:rPr>
        <w:t>\</w:t>
      </w:r>
    </w:p>
    <w:p>
      <w:pPr>
        <w:pStyle w:val="ListParagraph"/>
        <w:numPr>
          <w:ilvl w:val="0"/>
          <w:numId w:val="51"/>
        </w:numPr>
        <w:tabs>
          <w:tab w:pos="3306" w:val="left" w:leader="none"/>
        </w:tabs>
        <w:spacing w:line="240" w:lineRule="auto" w:before="30" w:after="0"/>
        <w:ind w:left="3306" w:right="0" w:hanging="3050"/>
        <w:jc w:val="left"/>
        <w:rPr>
          <w:rFonts w:ascii="Trebuchet MS"/>
          <w:sz w:val="18"/>
        </w:rPr>
      </w:pPr>
      <w:r>
        <w:rPr>
          <w:rFonts w:ascii="Trebuchet MS"/>
          <w:color w:val="231F20"/>
          <w:spacing w:val="-10"/>
          <w:w w:val="80"/>
          <w:sz w:val="18"/>
        </w:rPr>
        <w:t>]</w:t>
      </w:r>
    </w:p>
    <w:p>
      <w:pPr>
        <w:pStyle w:val="ListParagraph"/>
        <w:numPr>
          <w:ilvl w:val="0"/>
          <w:numId w:val="51"/>
        </w:numPr>
        <w:tabs>
          <w:tab w:pos="3306" w:val="left" w:leader="none"/>
        </w:tabs>
        <w:spacing w:line="240" w:lineRule="auto" w:before="32" w:after="0"/>
        <w:ind w:left="3306" w:right="0" w:hanging="3050"/>
        <w:jc w:val="left"/>
        <w:rPr>
          <w:sz w:val="18"/>
        </w:rPr>
      </w:pPr>
      <w:r>
        <w:rPr>
          <w:color w:val="231F20"/>
          <w:spacing w:val="-10"/>
          <w:sz w:val="18"/>
        </w:rPr>
        <w:t>^</w:t>
      </w:r>
    </w:p>
    <w:p>
      <w:pPr>
        <w:pStyle w:val="ListParagraph"/>
        <w:spacing w:after="0" w:line="240" w:lineRule="auto"/>
        <w:jc w:val="left"/>
        <w:rPr>
          <w:sz w:val="18"/>
        </w:rPr>
        <w:sectPr>
          <w:headerReference w:type="default" r:id="rId377"/>
          <w:pgSz w:w="10060" w:h="13080"/>
          <w:pgMar w:header="0" w:footer="0" w:top="560" w:bottom="280" w:left="720" w:right="1440"/>
        </w:sectPr>
      </w:pPr>
    </w:p>
    <w:p>
      <w:pPr>
        <w:pStyle w:val="BodyText"/>
        <w:spacing w:before="9"/>
        <w:rPr>
          <w:sz w:val="7"/>
        </w:rPr>
      </w:pPr>
    </w:p>
    <w:p>
      <w:pPr>
        <w:spacing w:line="240" w:lineRule="auto"/>
        <w:ind w:left="18" w:right="0" w:firstLine="0"/>
        <w:rPr>
          <w:sz w:val="20"/>
        </w:rPr>
      </w:pPr>
      <w:r>
        <w:rPr>
          <w:sz w:val="20"/>
        </w:rPr>
        <mc:AlternateContent>
          <mc:Choice Requires="wps">
            <w:drawing>
              <wp:inline distT="0" distB="0" distL="0" distR="0">
                <wp:extent cx="4674235" cy="5621020"/>
                <wp:effectExtent l="19050" t="9525" r="12064" b="27304"/>
                <wp:docPr id="1835" name="Group 1835"/>
                <wp:cNvGraphicFramePr>
                  <a:graphicFrameLocks/>
                </wp:cNvGraphicFramePr>
                <a:graphic>
                  <a:graphicData uri="http://schemas.microsoft.com/office/word/2010/wordprocessingGroup">
                    <wpg:wgp>
                      <wpg:cNvPr id="1835" name="Group 1835"/>
                      <wpg:cNvGrpSpPr/>
                      <wpg:grpSpPr>
                        <a:xfrm>
                          <a:off x="0" y="0"/>
                          <a:ext cx="4674235" cy="5621020"/>
                          <a:chExt cx="4674235" cy="5621020"/>
                        </a:xfrm>
                      </wpg:grpSpPr>
                      <wps:wsp>
                        <wps:cNvPr id="1836" name="Graphic 1836"/>
                        <wps:cNvSpPr/>
                        <wps:spPr>
                          <a:xfrm>
                            <a:off x="19050" y="19050"/>
                            <a:ext cx="4636135" cy="5403850"/>
                          </a:xfrm>
                          <a:custGeom>
                            <a:avLst/>
                            <a:gdLst/>
                            <a:ahLst/>
                            <a:cxnLst/>
                            <a:rect l="l" t="t" r="r" b="b"/>
                            <a:pathLst>
                              <a:path w="4636135" h="5403850">
                                <a:moveTo>
                                  <a:pt x="4484052" y="0"/>
                                </a:moveTo>
                                <a:lnTo>
                                  <a:pt x="151688" y="0"/>
                                </a:lnTo>
                                <a:lnTo>
                                  <a:pt x="103745" y="7768"/>
                                </a:lnTo>
                                <a:lnTo>
                                  <a:pt x="62106" y="29402"/>
                                </a:lnTo>
                                <a:lnTo>
                                  <a:pt x="29268" y="62391"/>
                                </a:lnTo>
                                <a:lnTo>
                                  <a:pt x="7733" y="104226"/>
                                </a:lnTo>
                                <a:lnTo>
                                  <a:pt x="0" y="152400"/>
                                </a:lnTo>
                                <a:lnTo>
                                  <a:pt x="0" y="5403735"/>
                                </a:lnTo>
                                <a:lnTo>
                                  <a:pt x="4635741" y="5403735"/>
                                </a:lnTo>
                                <a:lnTo>
                                  <a:pt x="4635741" y="152400"/>
                                </a:lnTo>
                                <a:lnTo>
                                  <a:pt x="4628006" y="104226"/>
                                </a:lnTo>
                                <a:lnTo>
                                  <a:pt x="4606468" y="62391"/>
                                </a:lnTo>
                                <a:lnTo>
                                  <a:pt x="4573629" y="29402"/>
                                </a:lnTo>
                                <a:lnTo>
                                  <a:pt x="4531990" y="7768"/>
                                </a:lnTo>
                                <a:lnTo>
                                  <a:pt x="4484052" y="0"/>
                                </a:lnTo>
                                <a:close/>
                              </a:path>
                            </a:pathLst>
                          </a:custGeom>
                          <a:solidFill>
                            <a:srgbClr val="F1F1F2"/>
                          </a:solidFill>
                        </wps:spPr>
                        <wps:bodyPr wrap="square" lIns="0" tIns="0" rIns="0" bIns="0" rtlCol="0">
                          <a:prstTxWarp prst="textNoShape">
                            <a:avLst/>
                          </a:prstTxWarp>
                          <a:noAutofit/>
                        </wps:bodyPr>
                      </wps:wsp>
                      <wps:wsp>
                        <wps:cNvPr id="1837" name="Graphic 1837"/>
                        <wps:cNvSpPr/>
                        <wps:spPr>
                          <a:xfrm>
                            <a:off x="19050" y="19050"/>
                            <a:ext cx="4636135" cy="5403850"/>
                          </a:xfrm>
                          <a:custGeom>
                            <a:avLst/>
                            <a:gdLst/>
                            <a:ahLst/>
                            <a:cxnLst/>
                            <a:rect l="l" t="t" r="r" b="b"/>
                            <a:pathLst>
                              <a:path w="4636135" h="5403850">
                                <a:moveTo>
                                  <a:pt x="0" y="5403735"/>
                                </a:moveTo>
                                <a:lnTo>
                                  <a:pt x="0" y="152400"/>
                                </a:lnTo>
                                <a:lnTo>
                                  <a:pt x="7733" y="104226"/>
                                </a:lnTo>
                                <a:lnTo>
                                  <a:pt x="29268" y="62391"/>
                                </a:lnTo>
                                <a:lnTo>
                                  <a:pt x="62106" y="29402"/>
                                </a:lnTo>
                                <a:lnTo>
                                  <a:pt x="103745" y="7768"/>
                                </a:lnTo>
                                <a:lnTo>
                                  <a:pt x="151688" y="0"/>
                                </a:lnTo>
                                <a:lnTo>
                                  <a:pt x="4484052" y="0"/>
                                </a:lnTo>
                                <a:lnTo>
                                  <a:pt x="4531990" y="7768"/>
                                </a:lnTo>
                                <a:lnTo>
                                  <a:pt x="4573629" y="29402"/>
                                </a:lnTo>
                                <a:lnTo>
                                  <a:pt x="4606468" y="62391"/>
                                </a:lnTo>
                                <a:lnTo>
                                  <a:pt x="4628006" y="104226"/>
                                </a:lnTo>
                                <a:lnTo>
                                  <a:pt x="4635741" y="152400"/>
                                </a:lnTo>
                                <a:lnTo>
                                  <a:pt x="4635741" y="5403735"/>
                                </a:lnTo>
                              </a:path>
                            </a:pathLst>
                          </a:custGeom>
                          <a:ln w="38100">
                            <a:solidFill>
                              <a:srgbClr val="231F20"/>
                            </a:solidFill>
                            <a:prstDash val="solid"/>
                          </a:ln>
                        </wps:spPr>
                        <wps:bodyPr wrap="square" lIns="0" tIns="0" rIns="0" bIns="0" rtlCol="0">
                          <a:prstTxWarp prst="textNoShape">
                            <a:avLst/>
                          </a:prstTxWarp>
                          <a:noAutofit/>
                        </wps:bodyPr>
                      </wps:wsp>
                      <wps:wsp>
                        <wps:cNvPr id="1838" name="Graphic 1838"/>
                        <wps:cNvSpPr/>
                        <wps:spPr>
                          <a:xfrm>
                            <a:off x="19113" y="5422633"/>
                            <a:ext cx="4623435" cy="179705"/>
                          </a:xfrm>
                          <a:custGeom>
                            <a:avLst/>
                            <a:gdLst/>
                            <a:ahLst/>
                            <a:cxnLst/>
                            <a:rect l="l" t="t" r="r" b="b"/>
                            <a:pathLst>
                              <a:path w="4623435" h="179705">
                                <a:moveTo>
                                  <a:pt x="4623054" y="0"/>
                                </a:moveTo>
                                <a:lnTo>
                                  <a:pt x="0" y="0"/>
                                </a:lnTo>
                                <a:lnTo>
                                  <a:pt x="0" y="72072"/>
                                </a:lnTo>
                                <a:lnTo>
                                  <a:pt x="11923" y="113782"/>
                                </a:lnTo>
                                <a:lnTo>
                                  <a:pt x="44435" y="147840"/>
                                </a:lnTo>
                                <a:lnTo>
                                  <a:pt x="92652" y="170802"/>
                                </a:lnTo>
                                <a:lnTo>
                                  <a:pt x="151688" y="179222"/>
                                </a:lnTo>
                                <a:lnTo>
                                  <a:pt x="4471352" y="179222"/>
                                </a:lnTo>
                                <a:lnTo>
                                  <a:pt x="4530401" y="170802"/>
                                </a:lnTo>
                                <a:lnTo>
                                  <a:pt x="4578621" y="147840"/>
                                </a:lnTo>
                                <a:lnTo>
                                  <a:pt x="4611132" y="113782"/>
                                </a:lnTo>
                                <a:lnTo>
                                  <a:pt x="4623054" y="72072"/>
                                </a:lnTo>
                                <a:lnTo>
                                  <a:pt x="4623054" y="0"/>
                                </a:lnTo>
                                <a:close/>
                              </a:path>
                            </a:pathLst>
                          </a:custGeom>
                          <a:solidFill>
                            <a:srgbClr val="F1F1F2"/>
                          </a:solidFill>
                        </wps:spPr>
                        <wps:bodyPr wrap="square" lIns="0" tIns="0" rIns="0" bIns="0" rtlCol="0">
                          <a:prstTxWarp prst="textNoShape">
                            <a:avLst/>
                          </a:prstTxWarp>
                          <a:noAutofit/>
                        </wps:bodyPr>
                      </wps:wsp>
                      <wps:wsp>
                        <wps:cNvPr id="1839" name="Graphic 1839"/>
                        <wps:cNvSpPr/>
                        <wps:spPr>
                          <a:xfrm>
                            <a:off x="19113" y="5422633"/>
                            <a:ext cx="4636135" cy="179705"/>
                          </a:xfrm>
                          <a:custGeom>
                            <a:avLst/>
                            <a:gdLst/>
                            <a:ahLst/>
                            <a:cxnLst/>
                            <a:rect l="l" t="t" r="r" b="b"/>
                            <a:pathLst>
                              <a:path w="4636135" h="179705">
                                <a:moveTo>
                                  <a:pt x="4635754" y="0"/>
                                </a:moveTo>
                                <a:lnTo>
                                  <a:pt x="4635754" y="72072"/>
                                </a:lnTo>
                                <a:lnTo>
                                  <a:pt x="4626699" y="105941"/>
                                </a:lnTo>
                                <a:lnTo>
                                  <a:pt x="4602013" y="135355"/>
                                </a:lnTo>
                                <a:lnTo>
                                  <a:pt x="4565415" y="158550"/>
                                </a:lnTo>
                                <a:lnTo>
                                  <a:pt x="4520622" y="173760"/>
                                </a:lnTo>
                                <a:lnTo>
                                  <a:pt x="4471352" y="179222"/>
                                </a:lnTo>
                                <a:lnTo>
                                  <a:pt x="151688" y="179222"/>
                                </a:lnTo>
                                <a:lnTo>
                                  <a:pt x="92652" y="170802"/>
                                </a:lnTo>
                                <a:lnTo>
                                  <a:pt x="44435" y="147840"/>
                                </a:lnTo>
                                <a:lnTo>
                                  <a:pt x="11923" y="113782"/>
                                </a:lnTo>
                                <a:lnTo>
                                  <a:pt x="0" y="72072"/>
                                </a:lnTo>
                                <a:lnTo>
                                  <a:pt x="0" y="0"/>
                                </a:lnTo>
                              </a:path>
                            </a:pathLst>
                          </a:custGeom>
                          <a:ln w="38100">
                            <a:solidFill>
                              <a:srgbClr val="231F20"/>
                            </a:solidFill>
                            <a:prstDash val="solid"/>
                          </a:ln>
                        </wps:spPr>
                        <wps:bodyPr wrap="square" lIns="0" tIns="0" rIns="0" bIns="0" rtlCol="0">
                          <a:prstTxWarp prst="textNoShape">
                            <a:avLst/>
                          </a:prstTxWarp>
                          <a:noAutofit/>
                        </wps:bodyPr>
                      </wps:wsp>
                      <wps:wsp>
                        <wps:cNvPr id="1840" name="Textbox 1840"/>
                        <wps:cNvSpPr txBox="1"/>
                        <wps:spPr>
                          <a:xfrm>
                            <a:off x="152399" y="202541"/>
                            <a:ext cx="325755" cy="5210810"/>
                          </a:xfrm>
                          <a:prstGeom prst="rect">
                            <a:avLst/>
                          </a:prstGeom>
                        </wps:spPr>
                        <wps:txbx>
                          <w:txbxContent>
                            <w:p>
                              <w:pPr>
                                <w:spacing w:line="232" w:lineRule="exact" w:before="0"/>
                                <w:ind w:left="0" w:right="0" w:firstLine="0"/>
                                <w:jc w:val="left"/>
                                <w:rPr>
                                  <w:rFonts w:ascii="Trebuchet MS"/>
                                  <w:b/>
                                  <w:sz w:val="20"/>
                                </w:rPr>
                              </w:pPr>
                              <w:r>
                                <w:rPr>
                                  <w:rFonts w:ascii="Trebuchet MS"/>
                                  <w:b/>
                                  <w:color w:val="231F20"/>
                                  <w:spacing w:val="-4"/>
                                  <w:w w:val="105"/>
                                  <w:sz w:val="20"/>
                                </w:rPr>
                                <w:t>Code</w:t>
                              </w:r>
                            </w:p>
                            <w:p>
                              <w:pPr>
                                <w:spacing w:before="78"/>
                                <w:ind w:left="0" w:right="0" w:firstLine="0"/>
                                <w:jc w:val="left"/>
                                <w:rPr>
                                  <w:rFonts w:ascii="Trebuchet MS"/>
                                  <w:sz w:val="18"/>
                                </w:rPr>
                              </w:pPr>
                              <w:r>
                                <w:rPr>
                                  <w:rFonts w:ascii="Trebuchet MS"/>
                                  <w:color w:val="231F20"/>
                                  <w:spacing w:val="-5"/>
                                  <w:w w:val="105"/>
                                  <w:sz w:val="18"/>
                                </w:rPr>
                                <w:t>95</w:t>
                              </w:r>
                            </w:p>
                            <w:p>
                              <w:pPr>
                                <w:spacing w:before="32"/>
                                <w:ind w:left="0" w:right="0" w:firstLine="0"/>
                                <w:jc w:val="left"/>
                                <w:rPr>
                                  <w:rFonts w:ascii="Trebuchet MS"/>
                                  <w:sz w:val="18"/>
                                </w:rPr>
                              </w:pPr>
                              <w:r>
                                <w:rPr>
                                  <w:rFonts w:ascii="Trebuchet MS"/>
                                  <w:color w:val="231F20"/>
                                  <w:spacing w:val="-5"/>
                                  <w:w w:val="105"/>
                                  <w:sz w:val="18"/>
                                </w:rPr>
                                <w:t>96</w:t>
                              </w:r>
                            </w:p>
                            <w:p>
                              <w:pPr>
                                <w:spacing w:before="31"/>
                                <w:ind w:left="0" w:right="0" w:firstLine="0"/>
                                <w:jc w:val="left"/>
                                <w:rPr>
                                  <w:rFonts w:ascii="Trebuchet MS"/>
                                  <w:sz w:val="18"/>
                                </w:rPr>
                              </w:pPr>
                              <w:r>
                                <w:rPr>
                                  <w:rFonts w:ascii="Trebuchet MS"/>
                                  <w:color w:val="231F20"/>
                                  <w:spacing w:val="-5"/>
                                  <w:w w:val="105"/>
                                  <w:sz w:val="18"/>
                                </w:rPr>
                                <w:t>97</w:t>
                              </w:r>
                            </w:p>
                            <w:p>
                              <w:pPr>
                                <w:spacing w:before="30"/>
                                <w:ind w:left="0" w:right="0" w:firstLine="0"/>
                                <w:jc w:val="left"/>
                                <w:rPr>
                                  <w:rFonts w:ascii="Trebuchet MS"/>
                                  <w:sz w:val="18"/>
                                </w:rPr>
                              </w:pPr>
                              <w:r>
                                <w:rPr>
                                  <w:rFonts w:ascii="Trebuchet MS"/>
                                  <w:color w:val="231F20"/>
                                  <w:spacing w:val="-5"/>
                                  <w:w w:val="105"/>
                                  <w:sz w:val="18"/>
                                </w:rPr>
                                <w:t>98</w:t>
                              </w:r>
                            </w:p>
                            <w:p>
                              <w:pPr>
                                <w:spacing w:before="32"/>
                                <w:ind w:left="0" w:right="0" w:firstLine="0"/>
                                <w:jc w:val="left"/>
                                <w:rPr>
                                  <w:rFonts w:ascii="Trebuchet MS"/>
                                  <w:sz w:val="18"/>
                                </w:rPr>
                              </w:pPr>
                              <w:r>
                                <w:rPr>
                                  <w:rFonts w:ascii="Trebuchet MS"/>
                                  <w:color w:val="231F20"/>
                                  <w:spacing w:val="-5"/>
                                  <w:w w:val="105"/>
                                  <w:sz w:val="18"/>
                                </w:rPr>
                                <w:t>99</w:t>
                              </w:r>
                            </w:p>
                            <w:p>
                              <w:pPr>
                                <w:spacing w:before="31"/>
                                <w:ind w:left="0" w:right="0" w:firstLine="0"/>
                                <w:jc w:val="left"/>
                                <w:rPr>
                                  <w:rFonts w:ascii="Trebuchet MS"/>
                                  <w:sz w:val="18"/>
                                </w:rPr>
                              </w:pPr>
                              <w:r>
                                <w:rPr>
                                  <w:rFonts w:ascii="Trebuchet MS"/>
                                  <w:color w:val="231F20"/>
                                  <w:spacing w:val="-5"/>
                                  <w:w w:val="105"/>
                                  <w:sz w:val="18"/>
                                </w:rPr>
                                <w:t>100</w:t>
                              </w:r>
                            </w:p>
                            <w:p>
                              <w:pPr>
                                <w:spacing w:before="30"/>
                                <w:ind w:left="0" w:right="0" w:firstLine="0"/>
                                <w:jc w:val="left"/>
                                <w:rPr>
                                  <w:rFonts w:ascii="Trebuchet MS"/>
                                  <w:sz w:val="18"/>
                                </w:rPr>
                              </w:pPr>
                              <w:r>
                                <w:rPr>
                                  <w:rFonts w:ascii="Trebuchet MS"/>
                                  <w:color w:val="231F20"/>
                                  <w:spacing w:val="-5"/>
                                  <w:w w:val="105"/>
                                  <w:sz w:val="18"/>
                                </w:rPr>
                                <w:t>101</w:t>
                              </w:r>
                            </w:p>
                            <w:p>
                              <w:pPr>
                                <w:spacing w:before="32"/>
                                <w:ind w:left="0" w:right="0" w:firstLine="0"/>
                                <w:jc w:val="left"/>
                                <w:rPr>
                                  <w:rFonts w:ascii="Trebuchet MS"/>
                                  <w:sz w:val="18"/>
                                </w:rPr>
                              </w:pPr>
                              <w:r>
                                <w:rPr>
                                  <w:rFonts w:ascii="Trebuchet MS"/>
                                  <w:color w:val="231F20"/>
                                  <w:spacing w:val="-5"/>
                                  <w:w w:val="105"/>
                                  <w:sz w:val="18"/>
                                </w:rPr>
                                <w:t>102</w:t>
                              </w:r>
                            </w:p>
                            <w:p>
                              <w:pPr>
                                <w:spacing w:before="31"/>
                                <w:ind w:left="0" w:right="0" w:firstLine="0"/>
                                <w:jc w:val="left"/>
                                <w:rPr>
                                  <w:rFonts w:ascii="Trebuchet MS"/>
                                  <w:sz w:val="18"/>
                                </w:rPr>
                              </w:pPr>
                              <w:r>
                                <w:rPr>
                                  <w:rFonts w:ascii="Trebuchet MS"/>
                                  <w:color w:val="231F20"/>
                                  <w:spacing w:val="-5"/>
                                  <w:w w:val="105"/>
                                  <w:sz w:val="18"/>
                                </w:rPr>
                                <w:t>103</w:t>
                              </w:r>
                            </w:p>
                            <w:p>
                              <w:pPr>
                                <w:spacing w:before="30"/>
                                <w:ind w:left="0" w:right="0" w:firstLine="0"/>
                                <w:jc w:val="left"/>
                                <w:rPr>
                                  <w:rFonts w:ascii="Trebuchet MS"/>
                                  <w:sz w:val="18"/>
                                </w:rPr>
                              </w:pPr>
                              <w:r>
                                <w:rPr>
                                  <w:rFonts w:ascii="Trebuchet MS"/>
                                  <w:color w:val="231F20"/>
                                  <w:spacing w:val="-5"/>
                                  <w:w w:val="105"/>
                                  <w:sz w:val="18"/>
                                </w:rPr>
                                <w:t>104</w:t>
                              </w:r>
                            </w:p>
                            <w:p>
                              <w:pPr>
                                <w:spacing w:before="32"/>
                                <w:ind w:left="0" w:right="0" w:firstLine="0"/>
                                <w:jc w:val="left"/>
                                <w:rPr>
                                  <w:rFonts w:ascii="Trebuchet MS"/>
                                  <w:sz w:val="18"/>
                                </w:rPr>
                              </w:pPr>
                              <w:r>
                                <w:rPr>
                                  <w:rFonts w:ascii="Trebuchet MS"/>
                                  <w:color w:val="231F20"/>
                                  <w:spacing w:val="-5"/>
                                  <w:w w:val="105"/>
                                  <w:sz w:val="18"/>
                                </w:rPr>
                                <w:t>105</w:t>
                              </w:r>
                            </w:p>
                            <w:p>
                              <w:pPr>
                                <w:spacing w:before="31"/>
                                <w:ind w:left="0" w:right="0" w:firstLine="0"/>
                                <w:jc w:val="left"/>
                                <w:rPr>
                                  <w:rFonts w:ascii="Trebuchet MS"/>
                                  <w:sz w:val="18"/>
                                </w:rPr>
                              </w:pPr>
                              <w:r>
                                <w:rPr>
                                  <w:rFonts w:ascii="Trebuchet MS"/>
                                  <w:color w:val="231F20"/>
                                  <w:spacing w:val="-5"/>
                                  <w:w w:val="105"/>
                                  <w:sz w:val="18"/>
                                </w:rPr>
                                <w:t>106</w:t>
                              </w:r>
                            </w:p>
                            <w:p>
                              <w:pPr>
                                <w:spacing w:before="30"/>
                                <w:ind w:left="0" w:right="0" w:firstLine="0"/>
                                <w:jc w:val="left"/>
                                <w:rPr>
                                  <w:rFonts w:ascii="Trebuchet MS"/>
                                  <w:sz w:val="18"/>
                                </w:rPr>
                              </w:pPr>
                              <w:r>
                                <w:rPr>
                                  <w:rFonts w:ascii="Trebuchet MS"/>
                                  <w:color w:val="231F20"/>
                                  <w:spacing w:val="-5"/>
                                  <w:w w:val="105"/>
                                  <w:sz w:val="18"/>
                                </w:rPr>
                                <w:t>107</w:t>
                              </w:r>
                            </w:p>
                            <w:p>
                              <w:pPr>
                                <w:spacing w:before="32"/>
                                <w:ind w:left="0" w:right="0" w:firstLine="0"/>
                                <w:jc w:val="left"/>
                                <w:rPr>
                                  <w:rFonts w:ascii="Trebuchet MS"/>
                                  <w:sz w:val="18"/>
                                </w:rPr>
                              </w:pPr>
                              <w:r>
                                <w:rPr>
                                  <w:rFonts w:ascii="Trebuchet MS"/>
                                  <w:color w:val="231F20"/>
                                  <w:spacing w:val="-5"/>
                                  <w:w w:val="105"/>
                                  <w:sz w:val="18"/>
                                </w:rPr>
                                <w:t>108</w:t>
                              </w:r>
                            </w:p>
                            <w:p>
                              <w:pPr>
                                <w:spacing w:before="31"/>
                                <w:ind w:left="0" w:right="0" w:firstLine="0"/>
                                <w:jc w:val="left"/>
                                <w:rPr>
                                  <w:rFonts w:ascii="Trebuchet MS"/>
                                  <w:sz w:val="18"/>
                                </w:rPr>
                              </w:pPr>
                              <w:r>
                                <w:rPr>
                                  <w:rFonts w:ascii="Trebuchet MS"/>
                                  <w:color w:val="231F20"/>
                                  <w:spacing w:val="-5"/>
                                  <w:w w:val="105"/>
                                  <w:sz w:val="18"/>
                                </w:rPr>
                                <w:t>109</w:t>
                              </w:r>
                            </w:p>
                            <w:p>
                              <w:pPr>
                                <w:spacing w:before="29"/>
                                <w:ind w:left="0" w:right="0" w:firstLine="0"/>
                                <w:jc w:val="left"/>
                                <w:rPr>
                                  <w:rFonts w:ascii="Trebuchet MS"/>
                                  <w:sz w:val="18"/>
                                </w:rPr>
                              </w:pPr>
                              <w:r>
                                <w:rPr>
                                  <w:rFonts w:ascii="Trebuchet MS"/>
                                  <w:color w:val="231F20"/>
                                  <w:spacing w:val="-5"/>
                                  <w:w w:val="105"/>
                                  <w:sz w:val="18"/>
                                </w:rPr>
                                <w:t>110</w:t>
                              </w:r>
                            </w:p>
                            <w:p>
                              <w:pPr>
                                <w:spacing w:before="33"/>
                                <w:ind w:left="0" w:right="0" w:firstLine="0"/>
                                <w:jc w:val="left"/>
                                <w:rPr>
                                  <w:rFonts w:ascii="Trebuchet MS"/>
                                  <w:sz w:val="18"/>
                                </w:rPr>
                              </w:pPr>
                              <w:r>
                                <w:rPr>
                                  <w:rFonts w:ascii="Trebuchet MS"/>
                                  <w:color w:val="231F20"/>
                                  <w:spacing w:val="-5"/>
                                  <w:w w:val="105"/>
                                  <w:sz w:val="18"/>
                                </w:rPr>
                                <w:t>111</w:t>
                              </w:r>
                            </w:p>
                            <w:p>
                              <w:pPr>
                                <w:spacing w:before="31"/>
                                <w:ind w:left="0" w:right="0" w:firstLine="0"/>
                                <w:jc w:val="left"/>
                                <w:rPr>
                                  <w:rFonts w:ascii="Trebuchet MS"/>
                                  <w:sz w:val="18"/>
                                </w:rPr>
                              </w:pPr>
                              <w:r>
                                <w:rPr>
                                  <w:rFonts w:ascii="Trebuchet MS"/>
                                  <w:color w:val="231F20"/>
                                  <w:spacing w:val="-5"/>
                                  <w:w w:val="105"/>
                                  <w:sz w:val="18"/>
                                </w:rPr>
                                <w:t>112</w:t>
                              </w:r>
                            </w:p>
                            <w:p>
                              <w:pPr>
                                <w:spacing w:before="29"/>
                                <w:ind w:left="0" w:right="0" w:firstLine="0"/>
                                <w:jc w:val="left"/>
                                <w:rPr>
                                  <w:rFonts w:ascii="Trebuchet MS"/>
                                  <w:sz w:val="18"/>
                                </w:rPr>
                              </w:pPr>
                              <w:r>
                                <w:rPr>
                                  <w:rFonts w:ascii="Trebuchet MS"/>
                                  <w:color w:val="231F20"/>
                                  <w:spacing w:val="-5"/>
                                  <w:w w:val="105"/>
                                  <w:sz w:val="18"/>
                                </w:rPr>
                                <w:t>113</w:t>
                              </w:r>
                            </w:p>
                            <w:p>
                              <w:pPr>
                                <w:spacing w:before="33"/>
                                <w:ind w:left="0" w:right="0" w:firstLine="0"/>
                                <w:jc w:val="left"/>
                                <w:rPr>
                                  <w:rFonts w:ascii="Trebuchet MS"/>
                                  <w:sz w:val="18"/>
                                </w:rPr>
                              </w:pPr>
                              <w:r>
                                <w:rPr>
                                  <w:rFonts w:ascii="Trebuchet MS"/>
                                  <w:color w:val="231F20"/>
                                  <w:spacing w:val="-5"/>
                                  <w:w w:val="105"/>
                                  <w:sz w:val="18"/>
                                </w:rPr>
                                <w:t>114</w:t>
                              </w:r>
                            </w:p>
                            <w:p>
                              <w:pPr>
                                <w:spacing w:before="30"/>
                                <w:ind w:left="0" w:right="0" w:firstLine="0"/>
                                <w:jc w:val="left"/>
                                <w:rPr>
                                  <w:rFonts w:ascii="Trebuchet MS"/>
                                  <w:sz w:val="18"/>
                                </w:rPr>
                              </w:pPr>
                              <w:r>
                                <w:rPr>
                                  <w:rFonts w:ascii="Trebuchet MS"/>
                                  <w:color w:val="231F20"/>
                                  <w:spacing w:val="-5"/>
                                  <w:w w:val="105"/>
                                  <w:sz w:val="18"/>
                                </w:rPr>
                                <w:t>115</w:t>
                              </w:r>
                            </w:p>
                            <w:p>
                              <w:pPr>
                                <w:spacing w:before="30"/>
                                <w:ind w:left="0" w:right="0" w:firstLine="0"/>
                                <w:jc w:val="left"/>
                                <w:rPr>
                                  <w:rFonts w:ascii="Trebuchet MS"/>
                                  <w:sz w:val="18"/>
                                </w:rPr>
                              </w:pPr>
                              <w:r>
                                <w:rPr>
                                  <w:rFonts w:ascii="Trebuchet MS"/>
                                  <w:color w:val="231F20"/>
                                  <w:spacing w:val="-5"/>
                                  <w:w w:val="105"/>
                                  <w:sz w:val="18"/>
                                </w:rPr>
                                <w:t>116</w:t>
                              </w:r>
                            </w:p>
                            <w:p>
                              <w:pPr>
                                <w:spacing w:before="32"/>
                                <w:ind w:left="0" w:right="0" w:firstLine="0"/>
                                <w:jc w:val="left"/>
                                <w:rPr>
                                  <w:rFonts w:ascii="Trebuchet MS"/>
                                  <w:sz w:val="18"/>
                                </w:rPr>
                              </w:pPr>
                              <w:r>
                                <w:rPr>
                                  <w:rFonts w:ascii="Trebuchet MS"/>
                                  <w:color w:val="231F20"/>
                                  <w:spacing w:val="-5"/>
                                  <w:w w:val="105"/>
                                  <w:sz w:val="18"/>
                                </w:rPr>
                                <w:t>117</w:t>
                              </w:r>
                            </w:p>
                            <w:p>
                              <w:pPr>
                                <w:spacing w:before="31"/>
                                <w:ind w:left="0" w:right="0" w:firstLine="0"/>
                                <w:jc w:val="left"/>
                                <w:rPr>
                                  <w:rFonts w:ascii="Trebuchet MS"/>
                                  <w:sz w:val="18"/>
                                </w:rPr>
                              </w:pPr>
                              <w:r>
                                <w:rPr>
                                  <w:rFonts w:ascii="Trebuchet MS"/>
                                  <w:color w:val="231F20"/>
                                  <w:spacing w:val="-5"/>
                                  <w:w w:val="105"/>
                                  <w:sz w:val="18"/>
                                </w:rPr>
                                <w:t>118</w:t>
                              </w:r>
                            </w:p>
                            <w:p>
                              <w:pPr>
                                <w:spacing w:before="30"/>
                                <w:ind w:left="0" w:right="0" w:firstLine="0"/>
                                <w:jc w:val="left"/>
                                <w:rPr>
                                  <w:rFonts w:ascii="Trebuchet MS"/>
                                  <w:sz w:val="18"/>
                                </w:rPr>
                              </w:pPr>
                              <w:r>
                                <w:rPr>
                                  <w:rFonts w:ascii="Trebuchet MS"/>
                                  <w:color w:val="231F20"/>
                                  <w:spacing w:val="-5"/>
                                  <w:w w:val="105"/>
                                  <w:sz w:val="18"/>
                                </w:rPr>
                                <w:t>119</w:t>
                              </w:r>
                            </w:p>
                            <w:p>
                              <w:pPr>
                                <w:spacing w:before="32"/>
                                <w:ind w:left="0" w:right="0" w:firstLine="0"/>
                                <w:jc w:val="left"/>
                                <w:rPr>
                                  <w:rFonts w:ascii="Trebuchet MS"/>
                                  <w:sz w:val="18"/>
                                </w:rPr>
                              </w:pPr>
                              <w:r>
                                <w:rPr>
                                  <w:rFonts w:ascii="Trebuchet MS"/>
                                  <w:color w:val="231F20"/>
                                  <w:spacing w:val="-5"/>
                                  <w:w w:val="105"/>
                                  <w:sz w:val="18"/>
                                </w:rPr>
                                <w:t>120</w:t>
                              </w:r>
                            </w:p>
                            <w:p>
                              <w:pPr>
                                <w:spacing w:before="31"/>
                                <w:ind w:left="0" w:right="0" w:firstLine="0"/>
                                <w:jc w:val="left"/>
                                <w:rPr>
                                  <w:rFonts w:ascii="Trebuchet MS"/>
                                  <w:sz w:val="18"/>
                                </w:rPr>
                              </w:pPr>
                              <w:r>
                                <w:rPr>
                                  <w:rFonts w:ascii="Trebuchet MS"/>
                                  <w:color w:val="231F20"/>
                                  <w:spacing w:val="-5"/>
                                  <w:w w:val="105"/>
                                  <w:sz w:val="18"/>
                                </w:rPr>
                                <w:t>121</w:t>
                              </w:r>
                            </w:p>
                            <w:p>
                              <w:pPr>
                                <w:spacing w:before="30"/>
                                <w:ind w:left="0" w:right="0" w:firstLine="0"/>
                                <w:jc w:val="left"/>
                                <w:rPr>
                                  <w:rFonts w:ascii="Trebuchet MS"/>
                                  <w:sz w:val="18"/>
                                </w:rPr>
                              </w:pPr>
                              <w:r>
                                <w:rPr>
                                  <w:rFonts w:ascii="Trebuchet MS"/>
                                  <w:color w:val="231F20"/>
                                  <w:spacing w:val="-5"/>
                                  <w:w w:val="105"/>
                                  <w:sz w:val="18"/>
                                </w:rPr>
                                <w:t>122</w:t>
                              </w:r>
                            </w:p>
                            <w:p>
                              <w:pPr>
                                <w:spacing w:before="33"/>
                                <w:ind w:left="0" w:right="0" w:firstLine="0"/>
                                <w:jc w:val="left"/>
                                <w:rPr>
                                  <w:rFonts w:ascii="Trebuchet MS"/>
                                  <w:sz w:val="18"/>
                                </w:rPr>
                              </w:pPr>
                              <w:r>
                                <w:rPr>
                                  <w:rFonts w:ascii="Trebuchet MS"/>
                                  <w:color w:val="231F20"/>
                                  <w:spacing w:val="-5"/>
                                  <w:w w:val="105"/>
                                  <w:sz w:val="18"/>
                                </w:rPr>
                                <w:t>123</w:t>
                              </w:r>
                            </w:p>
                            <w:p>
                              <w:pPr>
                                <w:spacing w:before="31"/>
                                <w:ind w:left="0" w:right="0" w:firstLine="0"/>
                                <w:jc w:val="left"/>
                                <w:rPr>
                                  <w:rFonts w:ascii="Trebuchet MS"/>
                                  <w:sz w:val="18"/>
                                </w:rPr>
                              </w:pPr>
                              <w:r>
                                <w:rPr>
                                  <w:rFonts w:ascii="Trebuchet MS"/>
                                  <w:color w:val="231F20"/>
                                  <w:spacing w:val="-5"/>
                                  <w:w w:val="105"/>
                                  <w:sz w:val="18"/>
                                </w:rPr>
                                <w:t>124</w:t>
                              </w:r>
                            </w:p>
                            <w:p>
                              <w:pPr>
                                <w:spacing w:before="29"/>
                                <w:ind w:left="0" w:right="0" w:firstLine="0"/>
                                <w:jc w:val="left"/>
                                <w:rPr>
                                  <w:rFonts w:ascii="Trebuchet MS"/>
                                  <w:sz w:val="18"/>
                                </w:rPr>
                              </w:pPr>
                              <w:r>
                                <w:rPr>
                                  <w:rFonts w:ascii="Trebuchet MS"/>
                                  <w:color w:val="231F20"/>
                                  <w:spacing w:val="-5"/>
                                  <w:w w:val="105"/>
                                  <w:sz w:val="18"/>
                                </w:rPr>
                                <w:t>125</w:t>
                              </w:r>
                            </w:p>
                            <w:p>
                              <w:pPr>
                                <w:spacing w:before="33"/>
                                <w:ind w:left="0" w:right="0" w:firstLine="0"/>
                                <w:jc w:val="left"/>
                                <w:rPr>
                                  <w:rFonts w:ascii="Trebuchet MS"/>
                                  <w:sz w:val="18"/>
                                </w:rPr>
                              </w:pPr>
                              <w:r>
                                <w:rPr>
                                  <w:rFonts w:ascii="Trebuchet MS"/>
                                  <w:color w:val="231F20"/>
                                  <w:spacing w:val="-5"/>
                                  <w:w w:val="105"/>
                                  <w:sz w:val="18"/>
                                </w:rPr>
                                <w:t>126</w:t>
                              </w:r>
                            </w:p>
                            <w:p>
                              <w:pPr>
                                <w:spacing w:before="31"/>
                                <w:ind w:left="0" w:right="0" w:firstLine="0"/>
                                <w:jc w:val="left"/>
                                <w:rPr>
                                  <w:rFonts w:ascii="Trebuchet MS"/>
                                  <w:sz w:val="18"/>
                                </w:rPr>
                              </w:pPr>
                              <w:r>
                                <w:rPr>
                                  <w:rFonts w:ascii="Trebuchet MS"/>
                                  <w:color w:val="231F20"/>
                                  <w:spacing w:val="-5"/>
                                  <w:w w:val="105"/>
                                  <w:sz w:val="18"/>
                                </w:rPr>
                                <w:t>127</w:t>
                              </w:r>
                            </w:p>
                          </w:txbxContent>
                        </wps:txbx>
                        <wps:bodyPr wrap="square" lIns="0" tIns="0" rIns="0" bIns="0" rtlCol="0">
                          <a:noAutofit/>
                        </wps:bodyPr>
                      </wps:wsp>
                      <wps:wsp>
                        <wps:cNvPr id="1841" name="Textbox 1841"/>
                        <wps:cNvSpPr txBox="1"/>
                        <wps:spPr>
                          <a:xfrm>
                            <a:off x="1971192" y="202541"/>
                            <a:ext cx="657860" cy="5210810"/>
                          </a:xfrm>
                          <a:prstGeom prst="rect">
                            <a:avLst/>
                          </a:prstGeom>
                        </wps:spPr>
                        <wps:txbx>
                          <w:txbxContent>
                            <w:p>
                              <w:pPr>
                                <w:spacing w:line="232" w:lineRule="exact" w:before="0"/>
                                <w:ind w:left="0" w:right="0" w:firstLine="0"/>
                                <w:jc w:val="left"/>
                                <w:rPr>
                                  <w:rFonts w:ascii="Trebuchet MS"/>
                                  <w:b/>
                                  <w:sz w:val="20"/>
                                </w:rPr>
                              </w:pPr>
                              <w:r>
                                <w:rPr>
                                  <w:rFonts w:ascii="Trebuchet MS"/>
                                  <w:b/>
                                  <w:color w:val="231F20"/>
                                  <w:spacing w:val="-2"/>
                                  <w:sz w:val="20"/>
                                </w:rPr>
                                <w:t>Character</w:t>
                              </w:r>
                            </w:p>
                            <w:p>
                              <w:pPr>
                                <w:spacing w:before="17"/>
                                <w:ind w:left="0" w:right="0" w:firstLine="0"/>
                                <w:jc w:val="left"/>
                                <w:rPr>
                                  <w:rFonts w:ascii="Symbol" w:hAnsi="Symbol"/>
                                  <w:sz w:val="22"/>
                                </w:rPr>
                              </w:pPr>
                              <w:r>
                                <w:rPr>
                                  <w:rFonts w:ascii="Symbol" w:hAnsi="Symbol"/>
                                  <w:color w:val="231F20"/>
                                  <w:spacing w:val="-10"/>
                                  <w:sz w:val="22"/>
                                </w:rPr>
                                <w:t></w:t>
                              </w:r>
                            </w:p>
                            <w:p>
                              <w:pPr>
                                <w:spacing w:line="276" w:lineRule="auto" w:before="33"/>
                                <w:ind w:left="0" w:right="929" w:firstLine="0"/>
                                <w:jc w:val="left"/>
                                <w:rPr>
                                  <w:rFonts w:ascii="Trebuchet MS"/>
                                  <w:sz w:val="18"/>
                                </w:rPr>
                              </w:pPr>
                              <w:r>
                                <w:rPr>
                                  <w:rFonts w:ascii="Trebuchet MS"/>
                                  <w:color w:val="231F20"/>
                                  <w:spacing w:val="-10"/>
                                  <w:sz w:val="18"/>
                                </w:rPr>
                                <w:t>` a b c d e f g h i</w:t>
                              </w:r>
                              <w:r>
                                <w:rPr>
                                  <w:rFonts w:ascii="Trebuchet MS"/>
                                  <w:color w:val="231F20"/>
                                  <w:sz w:val="18"/>
                                </w:rPr>
                                <w:t> </w:t>
                              </w:r>
                              <w:r>
                                <w:rPr>
                                  <w:rFonts w:ascii="Trebuchet MS"/>
                                  <w:color w:val="231F20"/>
                                  <w:spacing w:val="-10"/>
                                  <w:sz w:val="18"/>
                                </w:rPr>
                                <w:t>j k l</w:t>
                              </w:r>
                            </w:p>
                            <w:p>
                              <w:pPr>
                                <w:spacing w:line="276" w:lineRule="auto" w:before="0"/>
                                <w:ind w:left="0" w:right="874" w:firstLine="0"/>
                                <w:jc w:val="left"/>
                                <w:rPr>
                                  <w:rFonts w:ascii="Trebuchet MS"/>
                                  <w:sz w:val="18"/>
                                </w:rPr>
                              </w:pPr>
                              <w:r>
                                <w:rPr>
                                  <w:rFonts w:ascii="Trebuchet MS"/>
                                  <w:color w:val="231F20"/>
                                  <w:spacing w:val="-10"/>
                                  <w:w w:val="105"/>
                                  <w:sz w:val="18"/>
                                </w:rPr>
                                <w:t>m n o p q r</w:t>
                              </w:r>
                              <w:r>
                                <w:rPr>
                                  <w:rFonts w:ascii="Trebuchet MS"/>
                                  <w:color w:val="231F20"/>
                                  <w:spacing w:val="40"/>
                                  <w:w w:val="105"/>
                                  <w:sz w:val="18"/>
                                </w:rPr>
                                <w:t> </w:t>
                              </w:r>
                              <w:r>
                                <w:rPr>
                                  <w:rFonts w:ascii="Trebuchet MS"/>
                                  <w:color w:val="231F20"/>
                                  <w:spacing w:val="-10"/>
                                  <w:w w:val="105"/>
                                  <w:sz w:val="18"/>
                                </w:rPr>
                                <w:t>s</w:t>
                              </w:r>
                              <w:r>
                                <w:rPr>
                                  <w:rFonts w:ascii="Trebuchet MS"/>
                                  <w:color w:val="231F20"/>
                                  <w:spacing w:val="40"/>
                                  <w:w w:val="105"/>
                                  <w:sz w:val="18"/>
                                </w:rPr>
                                <w:t> </w:t>
                              </w:r>
                              <w:r>
                                <w:rPr>
                                  <w:rFonts w:ascii="Trebuchet MS"/>
                                  <w:color w:val="231F20"/>
                                  <w:spacing w:val="-10"/>
                                  <w:w w:val="105"/>
                                  <w:sz w:val="18"/>
                                </w:rPr>
                                <w:t>t u v w x y z</w:t>
                              </w:r>
                            </w:p>
                            <w:p>
                              <w:pPr>
                                <w:spacing w:line="204" w:lineRule="exact" w:before="0"/>
                                <w:ind w:left="0" w:right="0" w:firstLine="0"/>
                                <w:jc w:val="left"/>
                                <w:rPr>
                                  <w:rFonts w:ascii="Trebuchet MS"/>
                                  <w:sz w:val="18"/>
                                </w:rPr>
                              </w:pPr>
                              <w:r>
                                <w:rPr>
                                  <w:rFonts w:ascii="Trebuchet MS"/>
                                  <w:color w:val="231F20"/>
                                  <w:spacing w:val="-10"/>
                                  <w:sz w:val="18"/>
                                </w:rPr>
                                <w:t>{</w:t>
                              </w:r>
                            </w:p>
                            <w:p>
                              <w:pPr>
                                <w:spacing w:before="27"/>
                                <w:ind w:left="0" w:right="0" w:firstLine="0"/>
                                <w:jc w:val="left"/>
                                <w:rPr>
                                  <w:sz w:val="18"/>
                                </w:rPr>
                              </w:pPr>
                              <w:r>
                                <w:rPr>
                                  <w:color w:val="231F20"/>
                                  <w:spacing w:val="-10"/>
                                  <w:sz w:val="18"/>
                                </w:rPr>
                                <w:t>|</w:t>
                              </w:r>
                            </w:p>
                            <w:p>
                              <w:pPr>
                                <w:spacing w:before="31"/>
                                <w:ind w:left="0" w:right="0" w:firstLine="0"/>
                                <w:jc w:val="left"/>
                                <w:rPr>
                                  <w:rFonts w:ascii="Trebuchet MS"/>
                                  <w:sz w:val="18"/>
                                </w:rPr>
                              </w:pPr>
                              <w:r>
                                <w:rPr>
                                  <w:rFonts w:ascii="Trebuchet MS"/>
                                  <w:color w:val="231F20"/>
                                  <w:spacing w:val="-10"/>
                                  <w:sz w:val="18"/>
                                </w:rPr>
                                <w:t>}</w:t>
                              </w:r>
                            </w:p>
                            <w:p>
                              <w:pPr>
                                <w:spacing w:before="33"/>
                                <w:ind w:left="0" w:right="0" w:firstLine="0"/>
                                <w:jc w:val="left"/>
                                <w:rPr>
                                  <w:sz w:val="18"/>
                                </w:rPr>
                              </w:pPr>
                              <w:r>
                                <w:rPr>
                                  <w:color w:val="231F20"/>
                                  <w:spacing w:val="-10"/>
                                  <w:sz w:val="18"/>
                                </w:rPr>
                                <w:t>~</w:t>
                              </w:r>
                            </w:p>
                            <w:p>
                              <w:pPr>
                                <w:spacing w:before="32"/>
                                <w:ind w:left="0" w:right="0" w:firstLine="0"/>
                                <w:jc w:val="left"/>
                                <w:rPr>
                                  <w:rFonts w:ascii="Trebuchet MS"/>
                                  <w:sz w:val="18"/>
                                </w:rPr>
                              </w:pPr>
                              <w:r>
                                <w:rPr>
                                  <w:rFonts w:ascii="Trebuchet MS"/>
                                  <w:color w:val="231F20"/>
                                  <w:sz w:val="18"/>
                                </w:rPr>
                                <w:t>DEL</w:t>
                              </w:r>
                              <w:r>
                                <w:rPr>
                                  <w:rFonts w:ascii="Trebuchet MS"/>
                                  <w:color w:val="231F20"/>
                                  <w:spacing w:val="-2"/>
                                  <w:sz w:val="18"/>
                                </w:rPr>
                                <w:t> (Delete)</w:t>
                              </w:r>
                            </w:p>
                          </w:txbxContent>
                        </wps:txbx>
                        <wps:bodyPr wrap="square" lIns="0" tIns="0" rIns="0" bIns="0" rtlCol="0">
                          <a:noAutofit/>
                        </wps:bodyPr>
                      </wps:wsp>
                    </wpg:wgp>
                  </a:graphicData>
                </a:graphic>
              </wp:inline>
            </w:drawing>
          </mc:Choice>
          <mc:Fallback>
            <w:pict>
              <v:group style="width:368.05pt;height:442.6pt;mso-position-horizontal-relative:char;mso-position-vertical-relative:line" id="docshapegroup1682" coordorigin="0,0" coordsize="7361,8852">
                <v:shape style="position:absolute;left:30;top:30;width:7301;height:8510" id="docshape1683" coordorigin="30,30" coordsize="7301,8510" path="m7092,30l269,30,193,42,128,76,76,128,42,194,30,270,30,8540,7330,8540,7330,270,7318,194,7284,128,7233,76,7167,42,7092,30xe" filled="true" fillcolor="#f1f1f2" stroked="false">
                  <v:path arrowok="t"/>
                  <v:fill type="solid"/>
                </v:shape>
                <v:shape style="position:absolute;left:30;top:30;width:7301;height:8510" id="docshape1684" coordorigin="30,30" coordsize="7301,8510" path="m30,8540l30,270,42,194,76,128,128,76,193,42,269,30,7092,30,7167,42,7233,76,7284,128,7318,194,7330,270,7330,8540e" filled="false" stroked="true" strokeweight="3pt" strokecolor="#231f20">
                  <v:path arrowok="t"/>
                  <v:stroke dashstyle="solid"/>
                </v:shape>
                <v:shape style="position:absolute;left:30;top:8539;width:7281;height:283" id="docshape1685" coordorigin="30,8540" coordsize="7281,283" path="m7310,8540l30,8540,30,8653,49,8719,100,8772,176,8809,269,8822,7072,8822,7165,8809,7241,8772,7292,8719,7310,8653,7310,8540xe" filled="true" fillcolor="#f1f1f2" stroked="false">
                  <v:path arrowok="t"/>
                  <v:fill type="solid"/>
                </v:shape>
                <v:shape style="position:absolute;left:30;top:8539;width:7301;height:283" id="docshape1686" coordorigin="30,8540" coordsize="7301,283" path="m7330,8540l7330,8653,7316,8706,7277,8753,7220,8789,7149,8813,7072,8822,269,8822,176,8809,100,8772,49,8719,30,8653,30,8540e" filled="false" stroked="true" strokeweight="3pt" strokecolor="#231f20">
                  <v:path arrowok="t"/>
                  <v:stroke dashstyle="solid"/>
                </v:shape>
                <v:shape style="position:absolute;left:240;top:318;width:513;height:8206" type="#_x0000_t202" id="docshape1687" filled="false" stroked="false">
                  <v:textbox inset="0,0,0,0">
                    <w:txbxContent>
                      <w:p>
                        <w:pPr>
                          <w:spacing w:line="232" w:lineRule="exact" w:before="0"/>
                          <w:ind w:left="0" w:right="0" w:firstLine="0"/>
                          <w:jc w:val="left"/>
                          <w:rPr>
                            <w:rFonts w:ascii="Trebuchet MS"/>
                            <w:b/>
                            <w:sz w:val="20"/>
                          </w:rPr>
                        </w:pPr>
                        <w:r>
                          <w:rPr>
                            <w:rFonts w:ascii="Trebuchet MS"/>
                            <w:b/>
                            <w:color w:val="231F20"/>
                            <w:spacing w:val="-4"/>
                            <w:w w:val="105"/>
                            <w:sz w:val="20"/>
                          </w:rPr>
                          <w:t>Code</w:t>
                        </w:r>
                      </w:p>
                      <w:p>
                        <w:pPr>
                          <w:spacing w:before="78"/>
                          <w:ind w:left="0" w:right="0" w:firstLine="0"/>
                          <w:jc w:val="left"/>
                          <w:rPr>
                            <w:rFonts w:ascii="Trebuchet MS"/>
                            <w:sz w:val="18"/>
                          </w:rPr>
                        </w:pPr>
                        <w:r>
                          <w:rPr>
                            <w:rFonts w:ascii="Trebuchet MS"/>
                            <w:color w:val="231F20"/>
                            <w:spacing w:val="-5"/>
                            <w:w w:val="105"/>
                            <w:sz w:val="18"/>
                          </w:rPr>
                          <w:t>95</w:t>
                        </w:r>
                      </w:p>
                      <w:p>
                        <w:pPr>
                          <w:spacing w:before="32"/>
                          <w:ind w:left="0" w:right="0" w:firstLine="0"/>
                          <w:jc w:val="left"/>
                          <w:rPr>
                            <w:rFonts w:ascii="Trebuchet MS"/>
                            <w:sz w:val="18"/>
                          </w:rPr>
                        </w:pPr>
                        <w:r>
                          <w:rPr>
                            <w:rFonts w:ascii="Trebuchet MS"/>
                            <w:color w:val="231F20"/>
                            <w:spacing w:val="-5"/>
                            <w:w w:val="105"/>
                            <w:sz w:val="18"/>
                          </w:rPr>
                          <w:t>96</w:t>
                        </w:r>
                      </w:p>
                      <w:p>
                        <w:pPr>
                          <w:spacing w:before="31"/>
                          <w:ind w:left="0" w:right="0" w:firstLine="0"/>
                          <w:jc w:val="left"/>
                          <w:rPr>
                            <w:rFonts w:ascii="Trebuchet MS"/>
                            <w:sz w:val="18"/>
                          </w:rPr>
                        </w:pPr>
                        <w:r>
                          <w:rPr>
                            <w:rFonts w:ascii="Trebuchet MS"/>
                            <w:color w:val="231F20"/>
                            <w:spacing w:val="-5"/>
                            <w:w w:val="105"/>
                            <w:sz w:val="18"/>
                          </w:rPr>
                          <w:t>97</w:t>
                        </w:r>
                      </w:p>
                      <w:p>
                        <w:pPr>
                          <w:spacing w:before="30"/>
                          <w:ind w:left="0" w:right="0" w:firstLine="0"/>
                          <w:jc w:val="left"/>
                          <w:rPr>
                            <w:rFonts w:ascii="Trebuchet MS"/>
                            <w:sz w:val="18"/>
                          </w:rPr>
                        </w:pPr>
                        <w:r>
                          <w:rPr>
                            <w:rFonts w:ascii="Trebuchet MS"/>
                            <w:color w:val="231F20"/>
                            <w:spacing w:val="-5"/>
                            <w:w w:val="105"/>
                            <w:sz w:val="18"/>
                          </w:rPr>
                          <w:t>98</w:t>
                        </w:r>
                      </w:p>
                      <w:p>
                        <w:pPr>
                          <w:spacing w:before="32"/>
                          <w:ind w:left="0" w:right="0" w:firstLine="0"/>
                          <w:jc w:val="left"/>
                          <w:rPr>
                            <w:rFonts w:ascii="Trebuchet MS"/>
                            <w:sz w:val="18"/>
                          </w:rPr>
                        </w:pPr>
                        <w:r>
                          <w:rPr>
                            <w:rFonts w:ascii="Trebuchet MS"/>
                            <w:color w:val="231F20"/>
                            <w:spacing w:val="-5"/>
                            <w:w w:val="105"/>
                            <w:sz w:val="18"/>
                          </w:rPr>
                          <w:t>99</w:t>
                        </w:r>
                      </w:p>
                      <w:p>
                        <w:pPr>
                          <w:spacing w:before="31"/>
                          <w:ind w:left="0" w:right="0" w:firstLine="0"/>
                          <w:jc w:val="left"/>
                          <w:rPr>
                            <w:rFonts w:ascii="Trebuchet MS"/>
                            <w:sz w:val="18"/>
                          </w:rPr>
                        </w:pPr>
                        <w:r>
                          <w:rPr>
                            <w:rFonts w:ascii="Trebuchet MS"/>
                            <w:color w:val="231F20"/>
                            <w:spacing w:val="-5"/>
                            <w:w w:val="105"/>
                            <w:sz w:val="18"/>
                          </w:rPr>
                          <w:t>100</w:t>
                        </w:r>
                      </w:p>
                      <w:p>
                        <w:pPr>
                          <w:spacing w:before="30"/>
                          <w:ind w:left="0" w:right="0" w:firstLine="0"/>
                          <w:jc w:val="left"/>
                          <w:rPr>
                            <w:rFonts w:ascii="Trebuchet MS"/>
                            <w:sz w:val="18"/>
                          </w:rPr>
                        </w:pPr>
                        <w:r>
                          <w:rPr>
                            <w:rFonts w:ascii="Trebuchet MS"/>
                            <w:color w:val="231F20"/>
                            <w:spacing w:val="-5"/>
                            <w:w w:val="105"/>
                            <w:sz w:val="18"/>
                          </w:rPr>
                          <w:t>101</w:t>
                        </w:r>
                      </w:p>
                      <w:p>
                        <w:pPr>
                          <w:spacing w:before="32"/>
                          <w:ind w:left="0" w:right="0" w:firstLine="0"/>
                          <w:jc w:val="left"/>
                          <w:rPr>
                            <w:rFonts w:ascii="Trebuchet MS"/>
                            <w:sz w:val="18"/>
                          </w:rPr>
                        </w:pPr>
                        <w:r>
                          <w:rPr>
                            <w:rFonts w:ascii="Trebuchet MS"/>
                            <w:color w:val="231F20"/>
                            <w:spacing w:val="-5"/>
                            <w:w w:val="105"/>
                            <w:sz w:val="18"/>
                          </w:rPr>
                          <w:t>102</w:t>
                        </w:r>
                      </w:p>
                      <w:p>
                        <w:pPr>
                          <w:spacing w:before="31"/>
                          <w:ind w:left="0" w:right="0" w:firstLine="0"/>
                          <w:jc w:val="left"/>
                          <w:rPr>
                            <w:rFonts w:ascii="Trebuchet MS"/>
                            <w:sz w:val="18"/>
                          </w:rPr>
                        </w:pPr>
                        <w:r>
                          <w:rPr>
                            <w:rFonts w:ascii="Trebuchet MS"/>
                            <w:color w:val="231F20"/>
                            <w:spacing w:val="-5"/>
                            <w:w w:val="105"/>
                            <w:sz w:val="18"/>
                          </w:rPr>
                          <w:t>103</w:t>
                        </w:r>
                      </w:p>
                      <w:p>
                        <w:pPr>
                          <w:spacing w:before="30"/>
                          <w:ind w:left="0" w:right="0" w:firstLine="0"/>
                          <w:jc w:val="left"/>
                          <w:rPr>
                            <w:rFonts w:ascii="Trebuchet MS"/>
                            <w:sz w:val="18"/>
                          </w:rPr>
                        </w:pPr>
                        <w:r>
                          <w:rPr>
                            <w:rFonts w:ascii="Trebuchet MS"/>
                            <w:color w:val="231F20"/>
                            <w:spacing w:val="-5"/>
                            <w:w w:val="105"/>
                            <w:sz w:val="18"/>
                          </w:rPr>
                          <w:t>104</w:t>
                        </w:r>
                      </w:p>
                      <w:p>
                        <w:pPr>
                          <w:spacing w:before="32"/>
                          <w:ind w:left="0" w:right="0" w:firstLine="0"/>
                          <w:jc w:val="left"/>
                          <w:rPr>
                            <w:rFonts w:ascii="Trebuchet MS"/>
                            <w:sz w:val="18"/>
                          </w:rPr>
                        </w:pPr>
                        <w:r>
                          <w:rPr>
                            <w:rFonts w:ascii="Trebuchet MS"/>
                            <w:color w:val="231F20"/>
                            <w:spacing w:val="-5"/>
                            <w:w w:val="105"/>
                            <w:sz w:val="18"/>
                          </w:rPr>
                          <w:t>105</w:t>
                        </w:r>
                      </w:p>
                      <w:p>
                        <w:pPr>
                          <w:spacing w:before="31"/>
                          <w:ind w:left="0" w:right="0" w:firstLine="0"/>
                          <w:jc w:val="left"/>
                          <w:rPr>
                            <w:rFonts w:ascii="Trebuchet MS"/>
                            <w:sz w:val="18"/>
                          </w:rPr>
                        </w:pPr>
                        <w:r>
                          <w:rPr>
                            <w:rFonts w:ascii="Trebuchet MS"/>
                            <w:color w:val="231F20"/>
                            <w:spacing w:val="-5"/>
                            <w:w w:val="105"/>
                            <w:sz w:val="18"/>
                          </w:rPr>
                          <w:t>106</w:t>
                        </w:r>
                      </w:p>
                      <w:p>
                        <w:pPr>
                          <w:spacing w:before="30"/>
                          <w:ind w:left="0" w:right="0" w:firstLine="0"/>
                          <w:jc w:val="left"/>
                          <w:rPr>
                            <w:rFonts w:ascii="Trebuchet MS"/>
                            <w:sz w:val="18"/>
                          </w:rPr>
                        </w:pPr>
                        <w:r>
                          <w:rPr>
                            <w:rFonts w:ascii="Trebuchet MS"/>
                            <w:color w:val="231F20"/>
                            <w:spacing w:val="-5"/>
                            <w:w w:val="105"/>
                            <w:sz w:val="18"/>
                          </w:rPr>
                          <w:t>107</w:t>
                        </w:r>
                      </w:p>
                      <w:p>
                        <w:pPr>
                          <w:spacing w:before="32"/>
                          <w:ind w:left="0" w:right="0" w:firstLine="0"/>
                          <w:jc w:val="left"/>
                          <w:rPr>
                            <w:rFonts w:ascii="Trebuchet MS"/>
                            <w:sz w:val="18"/>
                          </w:rPr>
                        </w:pPr>
                        <w:r>
                          <w:rPr>
                            <w:rFonts w:ascii="Trebuchet MS"/>
                            <w:color w:val="231F20"/>
                            <w:spacing w:val="-5"/>
                            <w:w w:val="105"/>
                            <w:sz w:val="18"/>
                          </w:rPr>
                          <w:t>108</w:t>
                        </w:r>
                      </w:p>
                      <w:p>
                        <w:pPr>
                          <w:spacing w:before="31"/>
                          <w:ind w:left="0" w:right="0" w:firstLine="0"/>
                          <w:jc w:val="left"/>
                          <w:rPr>
                            <w:rFonts w:ascii="Trebuchet MS"/>
                            <w:sz w:val="18"/>
                          </w:rPr>
                        </w:pPr>
                        <w:r>
                          <w:rPr>
                            <w:rFonts w:ascii="Trebuchet MS"/>
                            <w:color w:val="231F20"/>
                            <w:spacing w:val="-5"/>
                            <w:w w:val="105"/>
                            <w:sz w:val="18"/>
                          </w:rPr>
                          <w:t>109</w:t>
                        </w:r>
                      </w:p>
                      <w:p>
                        <w:pPr>
                          <w:spacing w:before="29"/>
                          <w:ind w:left="0" w:right="0" w:firstLine="0"/>
                          <w:jc w:val="left"/>
                          <w:rPr>
                            <w:rFonts w:ascii="Trebuchet MS"/>
                            <w:sz w:val="18"/>
                          </w:rPr>
                        </w:pPr>
                        <w:r>
                          <w:rPr>
                            <w:rFonts w:ascii="Trebuchet MS"/>
                            <w:color w:val="231F20"/>
                            <w:spacing w:val="-5"/>
                            <w:w w:val="105"/>
                            <w:sz w:val="18"/>
                          </w:rPr>
                          <w:t>110</w:t>
                        </w:r>
                      </w:p>
                      <w:p>
                        <w:pPr>
                          <w:spacing w:before="33"/>
                          <w:ind w:left="0" w:right="0" w:firstLine="0"/>
                          <w:jc w:val="left"/>
                          <w:rPr>
                            <w:rFonts w:ascii="Trebuchet MS"/>
                            <w:sz w:val="18"/>
                          </w:rPr>
                        </w:pPr>
                        <w:r>
                          <w:rPr>
                            <w:rFonts w:ascii="Trebuchet MS"/>
                            <w:color w:val="231F20"/>
                            <w:spacing w:val="-5"/>
                            <w:w w:val="105"/>
                            <w:sz w:val="18"/>
                          </w:rPr>
                          <w:t>111</w:t>
                        </w:r>
                      </w:p>
                      <w:p>
                        <w:pPr>
                          <w:spacing w:before="31"/>
                          <w:ind w:left="0" w:right="0" w:firstLine="0"/>
                          <w:jc w:val="left"/>
                          <w:rPr>
                            <w:rFonts w:ascii="Trebuchet MS"/>
                            <w:sz w:val="18"/>
                          </w:rPr>
                        </w:pPr>
                        <w:r>
                          <w:rPr>
                            <w:rFonts w:ascii="Trebuchet MS"/>
                            <w:color w:val="231F20"/>
                            <w:spacing w:val="-5"/>
                            <w:w w:val="105"/>
                            <w:sz w:val="18"/>
                          </w:rPr>
                          <w:t>112</w:t>
                        </w:r>
                      </w:p>
                      <w:p>
                        <w:pPr>
                          <w:spacing w:before="29"/>
                          <w:ind w:left="0" w:right="0" w:firstLine="0"/>
                          <w:jc w:val="left"/>
                          <w:rPr>
                            <w:rFonts w:ascii="Trebuchet MS"/>
                            <w:sz w:val="18"/>
                          </w:rPr>
                        </w:pPr>
                        <w:r>
                          <w:rPr>
                            <w:rFonts w:ascii="Trebuchet MS"/>
                            <w:color w:val="231F20"/>
                            <w:spacing w:val="-5"/>
                            <w:w w:val="105"/>
                            <w:sz w:val="18"/>
                          </w:rPr>
                          <w:t>113</w:t>
                        </w:r>
                      </w:p>
                      <w:p>
                        <w:pPr>
                          <w:spacing w:before="33"/>
                          <w:ind w:left="0" w:right="0" w:firstLine="0"/>
                          <w:jc w:val="left"/>
                          <w:rPr>
                            <w:rFonts w:ascii="Trebuchet MS"/>
                            <w:sz w:val="18"/>
                          </w:rPr>
                        </w:pPr>
                        <w:r>
                          <w:rPr>
                            <w:rFonts w:ascii="Trebuchet MS"/>
                            <w:color w:val="231F20"/>
                            <w:spacing w:val="-5"/>
                            <w:w w:val="105"/>
                            <w:sz w:val="18"/>
                          </w:rPr>
                          <w:t>114</w:t>
                        </w:r>
                      </w:p>
                      <w:p>
                        <w:pPr>
                          <w:spacing w:before="30"/>
                          <w:ind w:left="0" w:right="0" w:firstLine="0"/>
                          <w:jc w:val="left"/>
                          <w:rPr>
                            <w:rFonts w:ascii="Trebuchet MS"/>
                            <w:sz w:val="18"/>
                          </w:rPr>
                        </w:pPr>
                        <w:r>
                          <w:rPr>
                            <w:rFonts w:ascii="Trebuchet MS"/>
                            <w:color w:val="231F20"/>
                            <w:spacing w:val="-5"/>
                            <w:w w:val="105"/>
                            <w:sz w:val="18"/>
                          </w:rPr>
                          <w:t>115</w:t>
                        </w:r>
                      </w:p>
                      <w:p>
                        <w:pPr>
                          <w:spacing w:before="30"/>
                          <w:ind w:left="0" w:right="0" w:firstLine="0"/>
                          <w:jc w:val="left"/>
                          <w:rPr>
                            <w:rFonts w:ascii="Trebuchet MS"/>
                            <w:sz w:val="18"/>
                          </w:rPr>
                        </w:pPr>
                        <w:r>
                          <w:rPr>
                            <w:rFonts w:ascii="Trebuchet MS"/>
                            <w:color w:val="231F20"/>
                            <w:spacing w:val="-5"/>
                            <w:w w:val="105"/>
                            <w:sz w:val="18"/>
                          </w:rPr>
                          <w:t>116</w:t>
                        </w:r>
                      </w:p>
                      <w:p>
                        <w:pPr>
                          <w:spacing w:before="32"/>
                          <w:ind w:left="0" w:right="0" w:firstLine="0"/>
                          <w:jc w:val="left"/>
                          <w:rPr>
                            <w:rFonts w:ascii="Trebuchet MS"/>
                            <w:sz w:val="18"/>
                          </w:rPr>
                        </w:pPr>
                        <w:r>
                          <w:rPr>
                            <w:rFonts w:ascii="Trebuchet MS"/>
                            <w:color w:val="231F20"/>
                            <w:spacing w:val="-5"/>
                            <w:w w:val="105"/>
                            <w:sz w:val="18"/>
                          </w:rPr>
                          <w:t>117</w:t>
                        </w:r>
                      </w:p>
                      <w:p>
                        <w:pPr>
                          <w:spacing w:before="31"/>
                          <w:ind w:left="0" w:right="0" w:firstLine="0"/>
                          <w:jc w:val="left"/>
                          <w:rPr>
                            <w:rFonts w:ascii="Trebuchet MS"/>
                            <w:sz w:val="18"/>
                          </w:rPr>
                        </w:pPr>
                        <w:r>
                          <w:rPr>
                            <w:rFonts w:ascii="Trebuchet MS"/>
                            <w:color w:val="231F20"/>
                            <w:spacing w:val="-5"/>
                            <w:w w:val="105"/>
                            <w:sz w:val="18"/>
                          </w:rPr>
                          <w:t>118</w:t>
                        </w:r>
                      </w:p>
                      <w:p>
                        <w:pPr>
                          <w:spacing w:before="30"/>
                          <w:ind w:left="0" w:right="0" w:firstLine="0"/>
                          <w:jc w:val="left"/>
                          <w:rPr>
                            <w:rFonts w:ascii="Trebuchet MS"/>
                            <w:sz w:val="18"/>
                          </w:rPr>
                        </w:pPr>
                        <w:r>
                          <w:rPr>
                            <w:rFonts w:ascii="Trebuchet MS"/>
                            <w:color w:val="231F20"/>
                            <w:spacing w:val="-5"/>
                            <w:w w:val="105"/>
                            <w:sz w:val="18"/>
                          </w:rPr>
                          <w:t>119</w:t>
                        </w:r>
                      </w:p>
                      <w:p>
                        <w:pPr>
                          <w:spacing w:before="32"/>
                          <w:ind w:left="0" w:right="0" w:firstLine="0"/>
                          <w:jc w:val="left"/>
                          <w:rPr>
                            <w:rFonts w:ascii="Trebuchet MS"/>
                            <w:sz w:val="18"/>
                          </w:rPr>
                        </w:pPr>
                        <w:r>
                          <w:rPr>
                            <w:rFonts w:ascii="Trebuchet MS"/>
                            <w:color w:val="231F20"/>
                            <w:spacing w:val="-5"/>
                            <w:w w:val="105"/>
                            <w:sz w:val="18"/>
                          </w:rPr>
                          <w:t>120</w:t>
                        </w:r>
                      </w:p>
                      <w:p>
                        <w:pPr>
                          <w:spacing w:before="31"/>
                          <w:ind w:left="0" w:right="0" w:firstLine="0"/>
                          <w:jc w:val="left"/>
                          <w:rPr>
                            <w:rFonts w:ascii="Trebuchet MS"/>
                            <w:sz w:val="18"/>
                          </w:rPr>
                        </w:pPr>
                        <w:r>
                          <w:rPr>
                            <w:rFonts w:ascii="Trebuchet MS"/>
                            <w:color w:val="231F20"/>
                            <w:spacing w:val="-5"/>
                            <w:w w:val="105"/>
                            <w:sz w:val="18"/>
                          </w:rPr>
                          <w:t>121</w:t>
                        </w:r>
                      </w:p>
                      <w:p>
                        <w:pPr>
                          <w:spacing w:before="30"/>
                          <w:ind w:left="0" w:right="0" w:firstLine="0"/>
                          <w:jc w:val="left"/>
                          <w:rPr>
                            <w:rFonts w:ascii="Trebuchet MS"/>
                            <w:sz w:val="18"/>
                          </w:rPr>
                        </w:pPr>
                        <w:r>
                          <w:rPr>
                            <w:rFonts w:ascii="Trebuchet MS"/>
                            <w:color w:val="231F20"/>
                            <w:spacing w:val="-5"/>
                            <w:w w:val="105"/>
                            <w:sz w:val="18"/>
                          </w:rPr>
                          <w:t>122</w:t>
                        </w:r>
                      </w:p>
                      <w:p>
                        <w:pPr>
                          <w:spacing w:before="33"/>
                          <w:ind w:left="0" w:right="0" w:firstLine="0"/>
                          <w:jc w:val="left"/>
                          <w:rPr>
                            <w:rFonts w:ascii="Trebuchet MS"/>
                            <w:sz w:val="18"/>
                          </w:rPr>
                        </w:pPr>
                        <w:r>
                          <w:rPr>
                            <w:rFonts w:ascii="Trebuchet MS"/>
                            <w:color w:val="231F20"/>
                            <w:spacing w:val="-5"/>
                            <w:w w:val="105"/>
                            <w:sz w:val="18"/>
                          </w:rPr>
                          <w:t>123</w:t>
                        </w:r>
                      </w:p>
                      <w:p>
                        <w:pPr>
                          <w:spacing w:before="31"/>
                          <w:ind w:left="0" w:right="0" w:firstLine="0"/>
                          <w:jc w:val="left"/>
                          <w:rPr>
                            <w:rFonts w:ascii="Trebuchet MS"/>
                            <w:sz w:val="18"/>
                          </w:rPr>
                        </w:pPr>
                        <w:r>
                          <w:rPr>
                            <w:rFonts w:ascii="Trebuchet MS"/>
                            <w:color w:val="231F20"/>
                            <w:spacing w:val="-5"/>
                            <w:w w:val="105"/>
                            <w:sz w:val="18"/>
                          </w:rPr>
                          <w:t>124</w:t>
                        </w:r>
                      </w:p>
                      <w:p>
                        <w:pPr>
                          <w:spacing w:before="29"/>
                          <w:ind w:left="0" w:right="0" w:firstLine="0"/>
                          <w:jc w:val="left"/>
                          <w:rPr>
                            <w:rFonts w:ascii="Trebuchet MS"/>
                            <w:sz w:val="18"/>
                          </w:rPr>
                        </w:pPr>
                        <w:r>
                          <w:rPr>
                            <w:rFonts w:ascii="Trebuchet MS"/>
                            <w:color w:val="231F20"/>
                            <w:spacing w:val="-5"/>
                            <w:w w:val="105"/>
                            <w:sz w:val="18"/>
                          </w:rPr>
                          <w:t>125</w:t>
                        </w:r>
                      </w:p>
                      <w:p>
                        <w:pPr>
                          <w:spacing w:before="33"/>
                          <w:ind w:left="0" w:right="0" w:firstLine="0"/>
                          <w:jc w:val="left"/>
                          <w:rPr>
                            <w:rFonts w:ascii="Trebuchet MS"/>
                            <w:sz w:val="18"/>
                          </w:rPr>
                        </w:pPr>
                        <w:r>
                          <w:rPr>
                            <w:rFonts w:ascii="Trebuchet MS"/>
                            <w:color w:val="231F20"/>
                            <w:spacing w:val="-5"/>
                            <w:w w:val="105"/>
                            <w:sz w:val="18"/>
                          </w:rPr>
                          <w:t>126</w:t>
                        </w:r>
                      </w:p>
                      <w:p>
                        <w:pPr>
                          <w:spacing w:before="31"/>
                          <w:ind w:left="0" w:right="0" w:firstLine="0"/>
                          <w:jc w:val="left"/>
                          <w:rPr>
                            <w:rFonts w:ascii="Trebuchet MS"/>
                            <w:sz w:val="18"/>
                          </w:rPr>
                        </w:pPr>
                        <w:r>
                          <w:rPr>
                            <w:rFonts w:ascii="Trebuchet MS"/>
                            <w:color w:val="231F20"/>
                            <w:spacing w:val="-5"/>
                            <w:w w:val="105"/>
                            <w:sz w:val="18"/>
                          </w:rPr>
                          <w:t>127</w:t>
                        </w:r>
                      </w:p>
                    </w:txbxContent>
                  </v:textbox>
                  <w10:wrap type="none"/>
                </v:shape>
                <v:shape style="position:absolute;left:3104;top:318;width:1036;height:8206" type="#_x0000_t202" id="docshape1688" filled="false" stroked="false">
                  <v:textbox inset="0,0,0,0">
                    <w:txbxContent>
                      <w:p>
                        <w:pPr>
                          <w:spacing w:line="232" w:lineRule="exact" w:before="0"/>
                          <w:ind w:left="0" w:right="0" w:firstLine="0"/>
                          <w:jc w:val="left"/>
                          <w:rPr>
                            <w:rFonts w:ascii="Trebuchet MS"/>
                            <w:b/>
                            <w:sz w:val="20"/>
                          </w:rPr>
                        </w:pPr>
                        <w:r>
                          <w:rPr>
                            <w:rFonts w:ascii="Trebuchet MS"/>
                            <w:b/>
                            <w:color w:val="231F20"/>
                            <w:spacing w:val="-2"/>
                            <w:sz w:val="20"/>
                          </w:rPr>
                          <w:t>Character</w:t>
                        </w:r>
                      </w:p>
                      <w:p>
                        <w:pPr>
                          <w:spacing w:before="17"/>
                          <w:ind w:left="0" w:right="0" w:firstLine="0"/>
                          <w:jc w:val="left"/>
                          <w:rPr>
                            <w:rFonts w:ascii="Symbol" w:hAnsi="Symbol"/>
                            <w:sz w:val="22"/>
                          </w:rPr>
                        </w:pPr>
                        <w:r>
                          <w:rPr>
                            <w:rFonts w:ascii="Symbol" w:hAnsi="Symbol"/>
                            <w:color w:val="231F20"/>
                            <w:spacing w:val="-10"/>
                            <w:sz w:val="22"/>
                          </w:rPr>
                          <w:t></w:t>
                        </w:r>
                      </w:p>
                      <w:p>
                        <w:pPr>
                          <w:spacing w:line="276" w:lineRule="auto" w:before="33"/>
                          <w:ind w:left="0" w:right="929" w:firstLine="0"/>
                          <w:jc w:val="left"/>
                          <w:rPr>
                            <w:rFonts w:ascii="Trebuchet MS"/>
                            <w:sz w:val="18"/>
                          </w:rPr>
                        </w:pPr>
                        <w:r>
                          <w:rPr>
                            <w:rFonts w:ascii="Trebuchet MS"/>
                            <w:color w:val="231F20"/>
                            <w:spacing w:val="-10"/>
                            <w:sz w:val="18"/>
                          </w:rPr>
                          <w:t>` a b c d e f g h i</w:t>
                        </w:r>
                        <w:r>
                          <w:rPr>
                            <w:rFonts w:ascii="Trebuchet MS"/>
                            <w:color w:val="231F20"/>
                            <w:sz w:val="18"/>
                          </w:rPr>
                          <w:t> </w:t>
                        </w:r>
                        <w:r>
                          <w:rPr>
                            <w:rFonts w:ascii="Trebuchet MS"/>
                            <w:color w:val="231F20"/>
                            <w:spacing w:val="-10"/>
                            <w:sz w:val="18"/>
                          </w:rPr>
                          <w:t>j k l</w:t>
                        </w:r>
                      </w:p>
                      <w:p>
                        <w:pPr>
                          <w:spacing w:line="276" w:lineRule="auto" w:before="0"/>
                          <w:ind w:left="0" w:right="874" w:firstLine="0"/>
                          <w:jc w:val="left"/>
                          <w:rPr>
                            <w:rFonts w:ascii="Trebuchet MS"/>
                            <w:sz w:val="18"/>
                          </w:rPr>
                        </w:pPr>
                        <w:r>
                          <w:rPr>
                            <w:rFonts w:ascii="Trebuchet MS"/>
                            <w:color w:val="231F20"/>
                            <w:spacing w:val="-10"/>
                            <w:w w:val="105"/>
                            <w:sz w:val="18"/>
                          </w:rPr>
                          <w:t>m n o p q r</w:t>
                        </w:r>
                        <w:r>
                          <w:rPr>
                            <w:rFonts w:ascii="Trebuchet MS"/>
                            <w:color w:val="231F20"/>
                            <w:spacing w:val="40"/>
                            <w:w w:val="105"/>
                            <w:sz w:val="18"/>
                          </w:rPr>
                          <w:t> </w:t>
                        </w:r>
                        <w:r>
                          <w:rPr>
                            <w:rFonts w:ascii="Trebuchet MS"/>
                            <w:color w:val="231F20"/>
                            <w:spacing w:val="-10"/>
                            <w:w w:val="105"/>
                            <w:sz w:val="18"/>
                          </w:rPr>
                          <w:t>s</w:t>
                        </w:r>
                        <w:r>
                          <w:rPr>
                            <w:rFonts w:ascii="Trebuchet MS"/>
                            <w:color w:val="231F20"/>
                            <w:spacing w:val="40"/>
                            <w:w w:val="105"/>
                            <w:sz w:val="18"/>
                          </w:rPr>
                          <w:t> </w:t>
                        </w:r>
                        <w:r>
                          <w:rPr>
                            <w:rFonts w:ascii="Trebuchet MS"/>
                            <w:color w:val="231F20"/>
                            <w:spacing w:val="-10"/>
                            <w:w w:val="105"/>
                            <w:sz w:val="18"/>
                          </w:rPr>
                          <w:t>t u v w x y z</w:t>
                        </w:r>
                      </w:p>
                      <w:p>
                        <w:pPr>
                          <w:spacing w:line="204" w:lineRule="exact" w:before="0"/>
                          <w:ind w:left="0" w:right="0" w:firstLine="0"/>
                          <w:jc w:val="left"/>
                          <w:rPr>
                            <w:rFonts w:ascii="Trebuchet MS"/>
                            <w:sz w:val="18"/>
                          </w:rPr>
                        </w:pPr>
                        <w:r>
                          <w:rPr>
                            <w:rFonts w:ascii="Trebuchet MS"/>
                            <w:color w:val="231F20"/>
                            <w:spacing w:val="-10"/>
                            <w:sz w:val="18"/>
                          </w:rPr>
                          <w:t>{</w:t>
                        </w:r>
                      </w:p>
                      <w:p>
                        <w:pPr>
                          <w:spacing w:before="27"/>
                          <w:ind w:left="0" w:right="0" w:firstLine="0"/>
                          <w:jc w:val="left"/>
                          <w:rPr>
                            <w:sz w:val="18"/>
                          </w:rPr>
                        </w:pPr>
                        <w:r>
                          <w:rPr>
                            <w:color w:val="231F20"/>
                            <w:spacing w:val="-10"/>
                            <w:sz w:val="18"/>
                          </w:rPr>
                          <w:t>|</w:t>
                        </w:r>
                      </w:p>
                      <w:p>
                        <w:pPr>
                          <w:spacing w:before="31"/>
                          <w:ind w:left="0" w:right="0" w:firstLine="0"/>
                          <w:jc w:val="left"/>
                          <w:rPr>
                            <w:rFonts w:ascii="Trebuchet MS"/>
                            <w:sz w:val="18"/>
                          </w:rPr>
                        </w:pPr>
                        <w:r>
                          <w:rPr>
                            <w:rFonts w:ascii="Trebuchet MS"/>
                            <w:color w:val="231F20"/>
                            <w:spacing w:val="-10"/>
                            <w:sz w:val="18"/>
                          </w:rPr>
                          <w:t>}</w:t>
                        </w:r>
                      </w:p>
                      <w:p>
                        <w:pPr>
                          <w:spacing w:before="33"/>
                          <w:ind w:left="0" w:right="0" w:firstLine="0"/>
                          <w:jc w:val="left"/>
                          <w:rPr>
                            <w:sz w:val="18"/>
                          </w:rPr>
                        </w:pPr>
                        <w:r>
                          <w:rPr>
                            <w:color w:val="231F20"/>
                            <w:spacing w:val="-10"/>
                            <w:sz w:val="18"/>
                          </w:rPr>
                          <w:t>~</w:t>
                        </w:r>
                      </w:p>
                      <w:p>
                        <w:pPr>
                          <w:spacing w:before="32"/>
                          <w:ind w:left="0" w:right="0" w:firstLine="0"/>
                          <w:jc w:val="left"/>
                          <w:rPr>
                            <w:rFonts w:ascii="Trebuchet MS"/>
                            <w:sz w:val="18"/>
                          </w:rPr>
                        </w:pPr>
                        <w:r>
                          <w:rPr>
                            <w:rFonts w:ascii="Trebuchet MS"/>
                            <w:color w:val="231F20"/>
                            <w:sz w:val="18"/>
                          </w:rPr>
                          <w:t>DEL</w:t>
                        </w:r>
                        <w:r>
                          <w:rPr>
                            <w:rFonts w:ascii="Trebuchet MS"/>
                            <w:color w:val="231F20"/>
                            <w:spacing w:val="-2"/>
                            <w:sz w:val="18"/>
                          </w:rPr>
                          <w:t> (Delete)</w:t>
                        </w:r>
                      </w:p>
                    </w:txbxContent>
                  </v:textbox>
                  <w10:wrap type="none"/>
                </v:shape>
              </v:group>
            </w:pict>
          </mc:Fallback>
        </mc:AlternateContent>
      </w:r>
      <w:r>
        <w:rPr>
          <w:sz w:val="20"/>
        </w:rPr>
      </w:r>
    </w:p>
    <w:p>
      <w:pPr>
        <w:spacing w:after="0" w:line="240" w:lineRule="auto"/>
        <w:rPr>
          <w:sz w:val="20"/>
        </w:rPr>
        <w:sectPr>
          <w:headerReference w:type="even" r:id="rId378"/>
          <w:pgSz w:w="10060" w:h="13080"/>
          <w:pgMar w:header="548" w:footer="0" w:top="1540" w:bottom="280" w:left="720" w:right="1440"/>
          <w:pgNumType w:start="298"/>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1"/>
        <w:rPr>
          <w:sz w:val="20"/>
        </w:rPr>
      </w:pPr>
    </w:p>
    <w:p>
      <w:pPr>
        <w:pStyle w:val="BodyText"/>
        <w:spacing w:after="0"/>
        <w:rPr>
          <w:sz w:val="20"/>
        </w:rPr>
        <w:sectPr>
          <w:headerReference w:type="default" r:id="rId379"/>
          <w:pgSz w:w="10060" w:h="13080"/>
          <w:pgMar w:header="0" w:footer="0" w:top="1340" w:bottom="280" w:left="720" w:right="1440"/>
        </w:sectPr>
      </w:pPr>
    </w:p>
    <w:p>
      <w:pPr>
        <w:pStyle w:val="Heading1"/>
        <w:ind w:left="1122"/>
      </w:pPr>
      <w:r>
        <w:rPr/>
        <mc:AlternateContent>
          <mc:Choice Requires="wps">
            <w:drawing>
              <wp:anchor distT="0" distB="0" distL="0" distR="0" allowOverlap="1" layoutInCell="1" locked="0" behindDoc="0" simplePos="0" relativeHeight="15964672">
                <wp:simplePos x="0" y="0"/>
                <wp:positionH relativeFrom="page">
                  <wp:posOffset>1992714</wp:posOffset>
                </wp:positionH>
                <wp:positionV relativeFrom="paragraph">
                  <wp:posOffset>-1177019</wp:posOffset>
                </wp:positionV>
                <wp:extent cx="1778635" cy="1774189"/>
                <wp:effectExtent l="0" t="0" r="0" b="0"/>
                <wp:wrapNone/>
                <wp:docPr id="1842" name="Group 1842"/>
                <wp:cNvGraphicFramePr>
                  <a:graphicFrameLocks/>
                </wp:cNvGraphicFramePr>
                <a:graphic>
                  <a:graphicData uri="http://schemas.microsoft.com/office/word/2010/wordprocessingGroup">
                    <wpg:wgp>
                      <wpg:cNvPr id="1842" name="Group 1842"/>
                      <wpg:cNvGrpSpPr/>
                      <wpg:grpSpPr>
                        <a:xfrm>
                          <a:off x="0" y="0"/>
                          <a:ext cx="1778635" cy="1774189"/>
                          <a:chExt cx="1778635" cy="1774189"/>
                        </a:xfrm>
                      </wpg:grpSpPr>
                      <wps:wsp>
                        <wps:cNvPr id="1843" name="Graphic 1843"/>
                        <wps:cNvSpPr/>
                        <wps:spPr>
                          <a:xfrm>
                            <a:off x="214406" y="418852"/>
                            <a:ext cx="1320800" cy="177800"/>
                          </a:xfrm>
                          <a:custGeom>
                            <a:avLst/>
                            <a:gdLst/>
                            <a:ahLst/>
                            <a:cxnLst/>
                            <a:rect l="l" t="t" r="r" b="b"/>
                            <a:pathLst>
                              <a:path w="1320800" h="177800">
                                <a:moveTo>
                                  <a:pt x="1231900" y="0"/>
                                </a:moveTo>
                                <a:lnTo>
                                  <a:pt x="660400" y="0"/>
                                </a:lnTo>
                                <a:lnTo>
                                  <a:pt x="88900" y="0"/>
                                </a:lnTo>
                                <a:lnTo>
                                  <a:pt x="54296" y="6986"/>
                                </a:lnTo>
                                <a:lnTo>
                                  <a:pt x="26038" y="26038"/>
                                </a:lnTo>
                                <a:lnTo>
                                  <a:pt x="6986" y="54296"/>
                                </a:lnTo>
                                <a:lnTo>
                                  <a:pt x="0" y="88900"/>
                                </a:lnTo>
                                <a:lnTo>
                                  <a:pt x="6986" y="123503"/>
                                </a:lnTo>
                                <a:lnTo>
                                  <a:pt x="26038" y="151761"/>
                                </a:lnTo>
                                <a:lnTo>
                                  <a:pt x="54296" y="170813"/>
                                </a:lnTo>
                                <a:lnTo>
                                  <a:pt x="88900" y="177800"/>
                                </a:lnTo>
                                <a:lnTo>
                                  <a:pt x="1231900" y="177800"/>
                                </a:lnTo>
                                <a:lnTo>
                                  <a:pt x="1266503" y="170813"/>
                                </a:lnTo>
                                <a:lnTo>
                                  <a:pt x="1294761" y="151761"/>
                                </a:lnTo>
                                <a:lnTo>
                                  <a:pt x="1313813" y="123503"/>
                                </a:lnTo>
                                <a:lnTo>
                                  <a:pt x="1320800" y="88900"/>
                                </a:lnTo>
                                <a:lnTo>
                                  <a:pt x="1313813" y="54296"/>
                                </a:lnTo>
                                <a:lnTo>
                                  <a:pt x="1294761" y="26038"/>
                                </a:lnTo>
                                <a:lnTo>
                                  <a:pt x="1266503" y="6986"/>
                                </a:lnTo>
                                <a:lnTo>
                                  <a:pt x="1231900" y="0"/>
                                </a:lnTo>
                                <a:close/>
                              </a:path>
                            </a:pathLst>
                          </a:custGeom>
                          <a:solidFill>
                            <a:srgbClr val="F1F1F2"/>
                          </a:solidFill>
                        </wps:spPr>
                        <wps:bodyPr wrap="square" lIns="0" tIns="0" rIns="0" bIns="0" rtlCol="0">
                          <a:prstTxWarp prst="textNoShape">
                            <a:avLst/>
                          </a:prstTxWarp>
                          <a:noAutofit/>
                        </wps:bodyPr>
                      </wps:wsp>
                      <wps:wsp>
                        <wps:cNvPr id="1844" name="Graphic 1844"/>
                        <wps:cNvSpPr/>
                        <wps:spPr>
                          <a:xfrm>
                            <a:off x="189006" y="393452"/>
                            <a:ext cx="1371600" cy="228600"/>
                          </a:xfrm>
                          <a:custGeom>
                            <a:avLst/>
                            <a:gdLst/>
                            <a:ahLst/>
                            <a:cxnLst/>
                            <a:rect l="l" t="t" r="r" b="b"/>
                            <a:pathLst>
                              <a:path w="1371600" h="228600">
                                <a:moveTo>
                                  <a:pt x="685800" y="0"/>
                                </a:moveTo>
                                <a:lnTo>
                                  <a:pt x="1257300" y="0"/>
                                </a:lnTo>
                                <a:lnTo>
                                  <a:pt x="1301793" y="8981"/>
                                </a:lnTo>
                                <a:lnTo>
                                  <a:pt x="1338124" y="33475"/>
                                </a:lnTo>
                                <a:lnTo>
                                  <a:pt x="1362618" y="69806"/>
                                </a:lnTo>
                                <a:lnTo>
                                  <a:pt x="1371600" y="114299"/>
                                </a:lnTo>
                                <a:lnTo>
                                  <a:pt x="1362618" y="158792"/>
                                </a:lnTo>
                                <a:lnTo>
                                  <a:pt x="1338124" y="195124"/>
                                </a:lnTo>
                                <a:lnTo>
                                  <a:pt x="1301793" y="219618"/>
                                </a:lnTo>
                                <a:lnTo>
                                  <a:pt x="1257300" y="228600"/>
                                </a:lnTo>
                                <a:lnTo>
                                  <a:pt x="114300" y="228600"/>
                                </a:lnTo>
                                <a:lnTo>
                                  <a:pt x="69806" y="219618"/>
                                </a:lnTo>
                                <a:lnTo>
                                  <a:pt x="33475" y="195124"/>
                                </a:lnTo>
                                <a:lnTo>
                                  <a:pt x="8981" y="158793"/>
                                </a:lnTo>
                                <a:lnTo>
                                  <a:pt x="0" y="114299"/>
                                </a:lnTo>
                                <a:lnTo>
                                  <a:pt x="8981" y="69806"/>
                                </a:lnTo>
                                <a:lnTo>
                                  <a:pt x="33475" y="33475"/>
                                </a:lnTo>
                                <a:lnTo>
                                  <a:pt x="69807" y="8981"/>
                                </a:lnTo>
                                <a:lnTo>
                                  <a:pt x="114300" y="0"/>
                                </a:lnTo>
                                <a:lnTo>
                                  <a:pt x="685800" y="0"/>
                                </a:lnTo>
                              </a:path>
                            </a:pathLst>
                          </a:custGeom>
                          <a:ln w="50800">
                            <a:solidFill>
                              <a:srgbClr val="231F20"/>
                            </a:solidFill>
                            <a:prstDash val="solid"/>
                          </a:ln>
                        </wps:spPr>
                        <wps:bodyPr wrap="square" lIns="0" tIns="0" rIns="0" bIns="0" rtlCol="0">
                          <a:prstTxWarp prst="textNoShape">
                            <a:avLst/>
                          </a:prstTxWarp>
                          <a:noAutofit/>
                        </wps:bodyPr>
                      </wps:wsp>
                      <wps:wsp>
                        <wps:cNvPr id="1845" name="Graphic 1845"/>
                        <wps:cNvSpPr/>
                        <wps:spPr>
                          <a:xfrm>
                            <a:off x="214406" y="418852"/>
                            <a:ext cx="1320800" cy="177800"/>
                          </a:xfrm>
                          <a:custGeom>
                            <a:avLst/>
                            <a:gdLst/>
                            <a:ahLst/>
                            <a:cxnLst/>
                            <a:rect l="l" t="t" r="r" b="b"/>
                            <a:pathLst>
                              <a:path w="1320800" h="177800">
                                <a:moveTo>
                                  <a:pt x="1231900" y="0"/>
                                </a:moveTo>
                                <a:lnTo>
                                  <a:pt x="660400" y="0"/>
                                </a:lnTo>
                                <a:lnTo>
                                  <a:pt x="88900" y="0"/>
                                </a:lnTo>
                                <a:lnTo>
                                  <a:pt x="54296" y="6986"/>
                                </a:lnTo>
                                <a:lnTo>
                                  <a:pt x="26038" y="26038"/>
                                </a:lnTo>
                                <a:lnTo>
                                  <a:pt x="6986" y="54296"/>
                                </a:lnTo>
                                <a:lnTo>
                                  <a:pt x="0" y="88900"/>
                                </a:lnTo>
                                <a:lnTo>
                                  <a:pt x="6986" y="123503"/>
                                </a:lnTo>
                                <a:lnTo>
                                  <a:pt x="26038" y="151761"/>
                                </a:lnTo>
                                <a:lnTo>
                                  <a:pt x="54296" y="170813"/>
                                </a:lnTo>
                                <a:lnTo>
                                  <a:pt x="88900" y="177800"/>
                                </a:lnTo>
                                <a:lnTo>
                                  <a:pt x="1231900" y="177800"/>
                                </a:lnTo>
                                <a:lnTo>
                                  <a:pt x="1266503" y="170813"/>
                                </a:lnTo>
                                <a:lnTo>
                                  <a:pt x="1294761" y="151761"/>
                                </a:lnTo>
                                <a:lnTo>
                                  <a:pt x="1313813" y="123503"/>
                                </a:lnTo>
                                <a:lnTo>
                                  <a:pt x="1320800" y="88900"/>
                                </a:lnTo>
                                <a:lnTo>
                                  <a:pt x="1313813" y="54296"/>
                                </a:lnTo>
                                <a:lnTo>
                                  <a:pt x="1294761" y="26038"/>
                                </a:lnTo>
                                <a:lnTo>
                                  <a:pt x="1266503" y="6986"/>
                                </a:lnTo>
                                <a:lnTo>
                                  <a:pt x="1231900" y="0"/>
                                </a:lnTo>
                                <a:close/>
                              </a:path>
                            </a:pathLst>
                          </a:custGeom>
                          <a:solidFill>
                            <a:srgbClr val="F1F1F2"/>
                          </a:solidFill>
                        </wps:spPr>
                        <wps:bodyPr wrap="square" lIns="0" tIns="0" rIns="0" bIns="0" rtlCol="0">
                          <a:prstTxWarp prst="textNoShape">
                            <a:avLst/>
                          </a:prstTxWarp>
                          <a:noAutofit/>
                        </wps:bodyPr>
                      </wps:wsp>
                      <wps:wsp>
                        <wps:cNvPr id="1846" name="Graphic 1846"/>
                        <wps:cNvSpPr/>
                        <wps:spPr>
                          <a:xfrm>
                            <a:off x="189006" y="393452"/>
                            <a:ext cx="1371600" cy="228600"/>
                          </a:xfrm>
                          <a:custGeom>
                            <a:avLst/>
                            <a:gdLst/>
                            <a:ahLst/>
                            <a:cxnLst/>
                            <a:rect l="l" t="t" r="r" b="b"/>
                            <a:pathLst>
                              <a:path w="1371600" h="228600">
                                <a:moveTo>
                                  <a:pt x="685800" y="0"/>
                                </a:moveTo>
                                <a:lnTo>
                                  <a:pt x="1257300" y="0"/>
                                </a:lnTo>
                                <a:lnTo>
                                  <a:pt x="1301793" y="8981"/>
                                </a:lnTo>
                                <a:lnTo>
                                  <a:pt x="1338124" y="33475"/>
                                </a:lnTo>
                                <a:lnTo>
                                  <a:pt x="1362618" y="69806"/>
                                </a:lnTo>
                                <a:lnTo>
                                  <a:pt x="1371600" y="114299"/>
                                </a:lnTo>
                                <a:lnTo>
                                  <a:pt x="1362618" y="158792"/>
                                </a:lnTo>
                                <a:lnTo>
                                  <a:pt x="1338124" y="195124"/>
                                </a:lnTo>
                                <a:lnTo>
                                  <a:pt x="1301793" y="219618"/>
                                </a:lnTo>
                                <a:lnTo>
                                  <a:pt x="1257300" y="228600"/>
                                </a:lnTo>
                                <a:lnTo>
                                  <a:pt x="114300" y="228600"/>
                                </a:lnTo>
                                <a:lnTo>
                                  <a:pt x="69806" y="219618"/>
                                </a:lnTo>
                                <a:lnTo>
                                  <a:pt x="33475" y="195124"/>
                                </a:lnTo>
                                <a:lnTo>
                                  <a:pt x="8981" y="158793"/>
                                </a:lnTo>
                                <a:lnTo>
                                  <a:pt x="0" y="114299"/>
                                </a:lnTo>
                                <a:lnTo>
                                  <a:pt x="8981" y="69806"/>
                                </a:lnTo>
                                <a:lnTo>
                                  <a:pt x="33475" y="33475"/>
                                </a:lnTo>
                                <a:lnTo>
                                  <a:pt x="69807" y="8981"/>
                                </a:lnTo>
                                <a:lnTo>
                                  <a:pt x="114300" y="0"/>
                                </a:lnTo>
                                <a:lnTo>
                                  <a:pt x="685800" y="0"/>
                                </a:lnTo>
                              </a:path>
                            </a:pathLst>
                          </a:custGeom>
                          <a:ln w="50800">
                            <a:solidFill>
                              <a:srgbClr val="231F20"/>
                            </a:solidFill>
                            <a:prstDash val="solid"/>
                          </a:ln>
                        </wps:spPr>
                        <wps:bodyPr wrap="square" lIns="0" tIns="0" rIns="0" bIns="0" rtlCol="0">
                          <a:prstTxWarp prst="textNoShape">
                            <a:avLst/>
                          </a:prstTxWarp>
                          <a:noAutofit/>
                        </wps:bodyPr>
                      </wps:wsp>
                      <wps:wsp>
                        <wps:cNvPr id="1847" name="Textbox 1847"/>
                        <wps:cNvSpPr txBox="1"/>
                        <wps:spPr>
                          <a:xfrm>
                            <a:off x="0" y="1240814"/>
                            <a:ext cx="1778635" cy="533400"/>
                          </a:xfrm>
                          <a:prstGeom prst="rect">
                            <a:avLst/>
                          </a:prstGeom>
                        </wps:spPr>
                        <wps:txbx>
                          <w:txbxContent>
                            <w:p>
                              <w:pPr>
                                <w:spacing w:line="812" w:lineRule="exact" w:before="0"/>
                                <w:ind w:left="0" w:right="0" w:firstLine="0"/>
                                <w:jc w:val="left"/>
                                <w:rPr>
                                  <w:rFonts w:ascii="Trebuchet MS"/>
                                  <w:b/>
                                  <w:sz w:val="70"/>
                                </w:rPr>
                              </w:pPr>
                              <w:r>
                                <w:rPr>
                                  <w:rFonts w:ascii="Trebuchet MS"/>
                                  <w:b/>
                                  <w:smallCaps/>
                                  <w:color w:val="231F20"/>
                                  <w:sz w:val="70"/>
                                </w:rPr>
                                <w:t>mon</w:t>
                              </w:r>
                              <w:r>
                                <w:rPr>
                                  <w:rFonts w:ascii="Trebuchet MS"/>
                                  <w:b/>
                                  <w:smallCaps/>
                                  <w:color w:val="231F20"/>
                                  <w:spacing w:val="1"/>
                                  <w:sz w:val="70"/>
                                </w:rPr>
                                <w:t> </w:t>
                              </w:r>
                              <w:r>
                                <w:rPr>
                                  <w:rFonts w:ascii="Trebuchet MS"/>
                                  <w:b/>
                                  <w:smallCaps/>
                                  <w:color w:val="231F20"/>
                                  <w:sz w:val="70"/>
                                </w:rPr>
                                <w:t>C</w:t>
                              </w:r>
                              <w:r>
                                <w:rPr>
                                  <w:rFonts w:ascii="Trebuchet MS"/>
                                  <w:b/>
                                  <w:smallCaps/>
                                  <w:color w:val="231F20"/>
                                  <w:spacing w:val="-45"/>
                                  <w:sz w:val="70"/>
                                </w:rPr>
                                <w:t> </w:t>
                              </w:r>
                              <w:r>
                                <w:rPr>
                                  <w:rFonts w:ascii="Trebuchet MS"/>
                                  <w:b/>
                                  <w:smallCaps/>
                                  <w:color w:val="231F20"/>
                                  <w:spacing w:val="-5"/>
                                  <w:sz w:val="70"/>
                                </w:rPr>
                                <w:t>Lib</w:t>
                              </w:r>
                            </w:p>
                          </w:txbxContent>
                        </wps:txbx>
                        <wps:bodyPr wrap="square" lIns="0" tIns="0" rIns="0" bIns="0" rtlCol="0">
                          <a:noAutofit/>
                        </wps:bodyPr>
                      </wps:wsp>
                      <wps:wsp>
                        <wps:cNvPr id="1848" name="Textbox 1848"/>
                        <wps:cNvSpPr txBox="1"/>
                        <wps:spPr>
                          <a:xfrm>
                            <a:off x="313834" y="0"/>
                            <a:ext cx="1156335" cy="1603375"/>
                          </a:xfrm>
                          <a:prstGeom prst="rect">
                            <a:avLst/>
                          </a:prstGeom>
                        </wps:spPr>
                        <wps:txbx>
                          <w:txbxContent>
                            <w:p>
                              <w:pPr>
                                <w:spacing w:line="2459" w:lineRule="exact" w:before="0"/>
                                <w:ind w:left="0" w:right="0" w:firstLine="0"/>
                                <w:jc w:val="left"/>
                                <w:rPr>
                                  <w:rFonts w:ascii="Trebuchet MS"/>
                                  <w:b/>
                                  <w:sz w:val="20"/>
                                </w:rPr>
                              </w:pPr>
                              <w:r>
                                <w:rPr>
                                  <w:rFonts w:ascii="Trebuchet MS"/>
                                  <w:b/>
                                  <w:color w:val="231F20"/>
                                  <w:spacing w:val="-101"/>
                                  <w:w w:val="101"/>
                                  <w:sz w:val="20"/>
                                </w:rPr>
                                <w:t>A</w:t>
                              </w:r>
                              <w:r>
                                <w:rPr>
                                  <w:rFonts w:ascii="Verdana"/>
                                  <w:color w:val="BBBDBF"/>
                                  <w:spacing w:val="-1508"/>
                                  <w:w w:val="120"/>
                                  <w:position w:val="-108"/>
                                  <w:sz w:val="240"/>
                                </w:rPr>
                                <w:t>E</w:t>
                              </w:r>
                              <w:r>
                                <w:rPr>
                                  <w:rFonts w:ascii="Trebuchet MS"/>
                                  <w:b/>
                                  <w:color w:val="231F20"/>
                                  <w:w w:val="109"/>
                                  <w:sz w:val="20"/>
                                </w:rPr>
                                <w:t>P</w:t>
                              </w:r>
                              <w:r>
                                <w:rPr>
                                  <w:rFonts w:ascii="Trebuchet MS"/>
                                  <w:b/>
                                  <w:color w:val="231F20"/>
                                  <w:spacing w:val="52"/>
                                  <w:w w:val="110"/>
                                  <w:sz w:val="20"/>
                                </w:rPr>
                                <w:t> </w:t>
                              </w:r>
                              <w:r>
                                <w:rPr>
                                  <w:rFonts w:ascii="Trebuchet MS"/>
                                  <w:b/>
                                  <w:color w:val="231F20"/>
                                  <w:w w:val="110"/>
                                  <w:sz w:val="20"/>
                                </w:rPr>
                                <w:t>P</w:t>
                              </w:r>
                              <w:r>
                                <w:rPr>
                                  <w:rFonts w:ascii="Trebuchet MS"/>
                                  <w:b/>
                                  <w:color w:val="231F20"/>
                                  <w:spacing w:val="12"/>
                                  <w:w w:val="110"/>
                                  <w:sz w:val="20"/>
                                </w:rPr>
                                <w:t> </w:t>
                              </w:r>
                              <w:r>
                                <w:rPr>
                                  <w:rFonts w:ascii="Trebuchet MS"/>
                                  <w:b/>
                                  <w:color w:val="231F20"/>
                                  <w:w w:val="110"/>
                                  <w:sz w:val="20"/>
                                </w:rPr>
                                <w:t>E</w:t>
                              </w:r>
                              <w:r>
                                <w:rPr>
                                  <w:rFonts w:ascii="Trebuchet MS"/>
                                  <w:b/>
                                  <w:color w:val="231F20"/>
                                  <w:spacing w:val="11"/>
                                  <w:w w:val="110"/>
                                  <w:sz w:val="20"/>
                                </w:rPr>
                                <w:t> </w:t>
                              </w:r>
                              <w:r>
                                <w:rPr>
                                  <w:rFonts w:ascii="Trebuchet MS"/>
                                  <w:b/>
                                  <w:color w:val="231F20"/>
                                  <w:w w:val="110"/>
                                  <w:sz w:val="20"/>
                                </w:rPr>
                                <w:t>N</w:t>
                              </w:r>
                              <w:r>
                                <w:rPr>
                                  <w:rFonts w:ascii="Trebuchet MS"/>
                                  <w:b/>
                                  <w:color w:val="231F20"/>
                                  <w:spacing w:val="22"/>
                                  <w:w w:val="110"/>
                                  <w:sz w:val="20"/>
                                </w:rPr>
                                <w:t> </w:t>
                              </w:r>
                              <w:r>
                                <w:rPr>
                                  <w:rFonts w:ascii="Trebuchet MS"/>
                                  <w:b/>
                                  <w:color w:val="231F20"/>
                                  <w:w w:val="110"/>
                                  <w:sz w:val="20"/>
                                </w:rPr>
                                <w:t>D</w:t>
                              </w:r>
                              <w:r>
                                <w:rPr>
                                  <w:rFonts w:ascii="Trebuchet MS"/>
                                  <w:b/>
                                  <w:color w:val="231F20"/>
                                  <w:spacing w:val="-21"/>
                                  <w:w w:val="185"/>
                                  <w:sz w:val="20"/>
                                </w:rPr>
                                <w:t> </w:t>
                              </w:r>
                              <w:r>
                                <w:rPr>
                                  <w:rFonts w:ascii="Trebuchet MS"/>
                                  <w:b/>
                                  <w:color w:val="231F20"/>
                                  <w:w w:val="185"/>
                                  <w:sz w:val="20"/>
                                </w:rPr>
                                <w:t>I</w:t>
                              </w:r>
                              <w:r>
                                <w:rPr>
                                  <w:rFonts w:ascii="Trebuchet MS"/>
                                  <w:b/>
                                  <w:color w:val="231F20"/>
                                  <w:spacing w:val="-21"/>
                                  <w:w w:val="185"/>
                                  <w:sz w:val="20"/>
                                </w:rPr>
                                <w:t> </w:t>
                              </w:r>
                              <w:r>
                                <w:rPr>
                                  <w:rFonts w:ascii="Trebuchet MS"/>
                                  <w:b/>
                                  <w:color w:val="231F20"/>
                                  <w:spacing w:val="-10"/>
                                  <w:w w:val="110"/>
                                  <w:sz w:val="20"/>
                                </w:rPr>
                                <w:t>X</w:t>
                              </w:r>
                            </w:p>
                          </w:txbxContent>
                        </wps:txbx>
                        <wps:bodyPr wrap="square" lIns="0" tIns="0" rIns="0" bIns="0" rtlCol="0">
                          <a:noAutofit/>
                        </wps:bodyPr>
                      </wps:wsp>
                    </wpg:wgp>
                  </a:graphicData>
                </a:graphic>
              </wp:anchor>
            </w:drawing>
          </mc:Choice>
          <mc:Fallback>
            <w:pict>
              <v:group style="position:absolute;margin-left:156.906616pt;margin-top:-92.67868pt;width:140.050pt;height:139.7pt;mso-position-horizontal-relative:page;mso-position-vertical-relative:paragraph;z-index:15964672" id="docshapegroup1689" coordorigin="3138,-1854" coordsize="2801,2794">
                <v:shape style="position:absolute;left:3475;top:-1194;width:2080;height:280" id="docshape1690" coordorigin="3476,-1194" coordsize="2080,280" path="m5416,-1194l4516,-1194,3616,-1194,3561,-1183,3517,-1153,3487,-1108,3476,-1054,3487,-999,3517,-955,3561,-925,3616,-914,5416,-914,5470,-925,5515,-955,5545,-999,5556,-1054,5545,-1108,5515,-1153,5470,-1183,5416,-1194xe" filled="true" fillcolor="#f1f1f2" stroked="false">
                  <v:path arrowok="t"/>
                  <v:fill type="solid"/>
                </v:shape>
                <v:shape style="position:absolute;left:3435;top:-1234;width:2160;height:360" id="docshape1691" coordorigin="3436,-1234" coordsize="2160,360" path="m4516,-1234l5416,-1234,5486,-1220,5543,-1181,5582,-1124,5596,-1054,5582,-984,5543,-927,5486,-888,5416,-874,3616,-874,3546,-888,3488,-927,3450,-984,3436,-1054,3450,-1124,3488,-1181,3546,-1220,3616,-1234,4516,-1234e" filled="false" stroked="true" strokeweight="4pt" strokecolor="#231f20">
                  <v:path arrowok="t"/>
                  <v:stroke dashstyle="solid"/>
                </v:shape>
                <v:shape style="position:absolute;left:3475;top:-1194;width:2080;height:280" id="docshape1692" coordorigin="3476,-1194" coordsize="2080,280" path="m5416,-1194l4516,-1194,3616,-1194,3561,-1183,3517,-1153,3487,-1108,3476,-1054,3487,-999,3517,-955,3561,-925,3616,-914,5416,-914,5470,-925,5515,-955,5545,-999,5556,-1054,5545,-1108,5515,-1153,5470,-1183,5416,-1194xe" filled="true" fillcolor="#f1f1f2" stroked="false">
                  <v:path arrowok="t"/>
                  <v:fill type="solid"/>
                </v:shape>
                <v:shape style="position:absolute;left:3435;top:-1234;width:2160;height:360" id="docshape1693" coordorigin="3436,-1234" coordsize="2160,360" path="m4516,-1234l5416,-1234,5486,-1220,5543,-1181,5582,-1124,5596,-1054,5582,-984,5543,-927,5486,-888,5416,-874,3616,-874,3546,-888,3488,-927,3450,-984,3436,-1054,3450,-1124,3488,-1181,3546,-1220,3616,-1234,4516,-1234e" filled="false" stroked="true" strokeweight="4pt" strokecolor="#231f20">
                  <v:path arrowok="t"/>
                  <v:stroke dashstyle="solid"/>
                </v:shape>
                <v:shape style="position:absolute;left:3138;top:100;width:2801;height:840" type="#_x0000_t202" id="docshape1694" filled="false" stroked="false">
                  <v:textbox inset="0,0,0,0">
                    <w:txbxContent>
                      <w:p>
                        <w:pPr>
                          <w:spacing w:line="812" w:lineRule="exact" w:before="0"/>
                          <w:ind w:left="0" w:right="0" w:firstLine="0"/>
                          <w:jc w:val="left"/>
                          <w:rPr>
                            <w:rFonts w:ascii="Trebuchet MS"/>
                            <w:b/>
                            <w:sz w:val="70"/>
                          </w:rPr>
                        </w:pPr>
                        <w:r>
                          <w:rPr>
                            <w:rFonts w:ascii="Trebuchet MS"/>
                            <w:b/>
                            <w:smallCaps/>
                            <w:color w:val="231F20"/>
                            <w:sz w:val="70"/>
                          </w:rPr>
                          <w:t>mon</w:t>
                        </w:r>
                        <w:r>
                          <w:rPr>
                            <w:rFonts w:ascii="Trebuchet MS"/>
                            <w:b/>
                            <w:smallCaps/>
                            <w:color w:val="231F20"/>
                            <w:spacing w:val="1"/>
                            <w:sz w:val="70"/>
                          </w:rPr>
                          <w:t> </w:t>
                        </w:r>
                        <w:r>
                          <w:rPr>
                            <w:rFonts w:ascii="Trebuchet MS"/>
                            <w:b/>
                            <w:smallCaps/>
                            <w:color w:val="231F20"/>
                            <w:sz w:val="70"/>
                          </w:rPr>
                          <w:t>C</w:t>
                        </w:r>
                        <w:r>
                          <w:rPr>
                            <w:rFonts w:ascii="Trebuchet MS"/>
                            <w:b/>
                            <w:smallCaps/>
                            <w:color w:val="231F20"/>
                            <w:spacing w:val="-45"/>
                            <w:sz w:val="70"/>
                          </w:rPr>
                          <w:t> </w:t>
                        </w:r>
                        <w:r>
                          <w:rPr>
                            <w:rFonts w:ascii="Trebuchet MS"/>
                            <w:b/>
                            <w:smallCaps/>
                            <w:color w:val="231F20"/>
                            <w:spacing w:val="-5"/>
                            <w:sz w:val="70"/>
                          </w:rPr>
                          <w:t>Lib</w:t>
                        </w:r>
                      </w:p>
                    </w:txbxContent>
                  </v:textbox>
                  <w10:wrap type="none"/>
                </v:shape>
                <v:shape style="position:absolute;left:3632;top:-1854;width:1821;height:2525" type="#_x0000_t202" id="docshape1695" filled="false" stroked="false">
                  <v:textbox inset="0,0,0,0">
                    <w:txbxContent>
                      <w:p>
                        <w:pPr>
                          <w:spacing w:line="2459" w:lineRule="exact" w:before="0"/>
                          <w:ind w:left="0" w:right="0" w:firstLine="0"/>
                          <w:jc w:val="left"/>
                          <w:rPr>
                            <w:rFonts w:ascii="Trebuchet MS"/>
                            <w:b/>
                            <w:sz w:val="20"/>
                          </w:rPr>
                        </w:pPr>
                        <w:r>
                          <w:rPr>
                            <w:rFonts w:ascii="Trebuchet MS"/>
                            <w:b/>
                            <w:color w:val="231F20"/>
                            <w:spacing w:val="-101"/>
                            <w:w w:val="101"/>
                            <w:sz w:val="20"/>
                          </w:rPr>
                          <w:t>A</w:t>
                        </w:r>
                        <w:r>
                          <w:rPr>
                            <w:rFonts w:ascii="Verdana"/>
                            <w:color w:val="BBBDBF"/>
                            <w:spacing w:val="-1508"/>
                            <w:w w:val="120"/>
                            <w:position w:val="-108"/>
                            <w:sz w:val="240"/>
                          </w:rPr>
                          <w:t>E</w:t>
                        </w:r>
                        <w:r>
                          <w:rPr>
                            <w:rFonts w:ascii="Trebuchet MS"/>
                            <w:b/>
                            <w:color w:val="231F20"/>
                            <w:w w:val="109"/>
                            <w:sz w:val="20"/>
                          </w:rPr>
                          <w:t>P</w:t>
                        </w:r>
                        <w:r>
                          <w:rPr>
                            <w:rFonts w:ascii="Trebuchet MS"/>
                            <w:b/>
                            <w:color w:val="231F20"/>
                            <w:spacing w:val="52"/>
                            <w:w w:val="110"/>
                            <w:sz w:val="20"/>
                          </w:rPr>
                          <w:t> </w:t>
                        </w:r>
                        <w:r>
                          <w:rPr>
                            <w:rFonts w:ascii="Trebuchet MS"/>
                            <w:b/>
                            <w:color w:val="231F20"/>
                            <w:w w:val="110"/>
                            <w:sz w:val="20"/>
                          </w:rPr>
                          <w:t>P</w:t>
                        </w:r>
                        <w:r>
                          <w:rPr>
                            <w:rFonts w:ascii="Trebuchet MS"/>
                            <w:b/>
                            <w:color w:val="231F20"/>
                            <w:spacing w:val="12"/>
                            <w:w w:val="110"/>
                            <w:sz w:val="20"/>
                          </w:rPr>
                          <w:t> </w:t>
                        </w:r>
                        <w:r>
                          <w:rPr>
                            <w:rFonts w:ascii="Trebuchet MS"/>
                            <w:b/>
                            <w:color w:val="231F20"/>
                            <w:w w:val="110"/>
                            <w:sz w:val="20"/>
                          </w:rPr>
                          <w:t>E</w:t>
                        </w:r>
                        <w:r>
                          <w:rPr>
                            <w:rFonts w:ascii="Trebuchet MS"/>
                            <w:b/>
                            <w:color w:val="231F20"/>
                            <w:spacing w:val="11"/>
                            <w:w w:val="110"/>
                            <w:sz w:val="20"/>
                          </w:rPr>
                          <w:t> </w:t>
                        </w:r>
                        <w:r>
                          <w:rPr>
                            <w:rFonts w:ascii="Trebuchet MS"/>
                            <w:b/>
                            <w:color w:val="231F20"/>
                            <w:w w:val="110"/>
                            <w:sz w:val="20"/>
                          </w:rPr>
                          <w:t>N</w:t>
                        </w:r>
                        <w:r>
                          <w:rPr>
                            <w:rFonts w:ascii="Trebuchet MS"/>
                            <w:b/>
                            <w:color w:val="231F20"/>
                            <w:spacing w:val="22"/>
                            <w:w w:val="110"/>
                            <w:sz w:val="20"/>
                          </w:rPr>
                          <w:t> </w:t>
                        </w:r>
                        <w:r>
                          <w:rPr>
                            <w:rFonts w:ascii="Trebuchet MS"/>
                            <w:b/>
                            <w:color w:val="231F20"/>
                            <w:w w:val="110"/>
                            <w:sz w:val="20"/>
                          </w:rPr>
                          <w:t>D</w:t>
                        </w:r>
                        <w:r>
                          <w:rPr>
                            <w:rFonts w:ascii="Trebuchet MS"/>
                            <w:b/>
                            <w:color w:val="231F20"/>
                            <w:spacing w:val="-21"/>
                            <w:w w:val="185"/>
                            <w:sz w:val="20"/>
                          </w:rPr>
                          <w:t> </w:t>
                        </w:r>
                        <w:r>
                          <w:rPr>
                            <w:rFonts w:ascii="Trebuchet MS"/>
                            <w:b/>
                            <w:color w:val="231F20"/>
                            <w:w w:val="185"/>
                            <w:sz w:val="20"/>
                          </w:rPr>
                          <w:t>I</w:t>
                        </w:r>
                        <w:r>
                          <w:rPr>
                            <w:rFonts w:ascii="Trebuchet MS"/>
                            <w:b/>
                            <w:color w:val="231F20"/>
                            <w:spacing w:val="-21"/>
                            <w:w w:val="185"/>
                            <w:sz w:val="20"/>
                          </w:rPr>
                          <w:t> </w:t>
                        </w:r>
                        <w:r>
                          <w:rPr>
                            <w:rFonts w:ascii="Trebuchet MS"/>
                            <w:b/>
                            <w:color w:val="231F20"/>
                            <w:spacing w:val="-10"/>
                            <w:w w:val="110"/>
                            <w:sz w:val="20"/>
                          </w:rPr>
                          <w:t>X</w:t>
                        </w:r>
                      </w:p>
                    </w:txbxContent>
                  </v:textbox>
                  <w10:wrap type="none"/>
                </v:shape>
                <w10:wrap type="none"/>
              </v:group>
            </w:pict>
          </mc:Fallback>
        </mc:AlternateContent>
      </w:r>
      <w:r>
        <w:rPr>
          <w:smallCaps/>
          <w:color w:val="231F20"/>
          <w:spacing w:val="-5"/>
          <w:w w:val="105"/>
        </w:rPr>
        <w:t>Com</w:t>
      </w:r>
    </w:p>
    <w:p>
      <w:pPr>
        <w:spacing w:before="296"/>
        <w:ind w:left="1122" w:right="0" w:firstLine="0"/>
        <w:jc w:val="left"/>
        <w:rPr>
          <w:rFonts w:ascii="Trebuchet MS"/>
          <w:b/>
          <w:sz w:val="49"/>
        </w:rPr>
      </w:pPr>
      <w:r>
        <w:rPr/>
        <w:br w:type="column"/>
      </w:r>
      <w:r>
        <w:rPr>
          <w:rFonts w:ascii="Trebuchet MS"/>
          <w:b/>
          <w:color w:val="231F20"/>
          <w:spacing w:val="-4"/>
          <w:w w:val="105"/>
          <w:sz w:val="49"/>
        </w:rPr>
        <w:t>RARY</w:t>
      </w:r>
    </w:p>
    <w:p>
      <w:pPr>
        <w:spacing w:after="0"/>
        <w:jc w:val="left"/>
        <w:rPr>
          <w:rFonts w:ascii="Trebuchet MS"/>
          <w:b/>
          <w:sz w:val="49"/>
        </w:rPr>
        <w:sectPr>
          <w:type w:val="continuous"/>
          <w:pgSz w:w="10060" w:h="13080"/>
          <w:pgMar w:header="0" w:footer="0" w:top="660" w:bottom="280" w:left="720" w:right="1440"/>
          <w:cols w:num="2" w:equalWidth="0">
            <w:col w:w="2459" w:space="1614"/>
            <w:col w:w="3827"/>
          </w:cols>
        </w:sectPr>
      </w:pPr>
    </w:p>
    <w:p>
      <w:pPr>
        <w:pStyle w:val="Heading1"/>
        <w:spacing w:before="32"/>
        <w:ind w:right="292"/>
        <w:jc w:val="center"/>
      </w:pPr>
      <w:r>
        <w:rPr/>
        <mc:AlternateContent>
          <mc:Choice Requires="wps">
            <w:drawing>
              <wp:anchor distT="0" distB="0" distL="0" distR="0" allowOverlap="1" layoutInCell="1" locked="0" behindDoc="0" simplePos="0" relativeHeight="15965184">
                <wp:simplePos x="0" y="0"/>
                <wp:positionH relativeFrom="page">
                  <wp:posOffset>449694</wp:posOffset>
                </wp:positionH>
                <wp:positionV relativeFrom="paragraph">
                  <wp:posOffset>1293351</wp:posOffset>
                </wp:positionV>
                <wp:extent cx="4838700" cy="3799840"/>
                <wp:effectExtent l="0" t="0" r="0" b="0"/>
                <wp:wrapNone/>
                <wp:docPr id="1849" name="Group 1849"/>
                <wp:cNvGraphicFramePr>
                  <a:graphicFrameLocks/>
                </wp:cNvGraphicFramePr>
                <a:graphic>
                  <a:graphicData uri="http://schemas.microsoft.com/office/word/2010/wordprocessingGroup">
                    <wpg:wgp>
                      <wpg:cNvPr id="1849" name="Group 1849"/>
                      <wpg:cNvGrpSpPr/>
                      <wpg:grpSpPr>
                        <a:xfrm>
                          <a:off x="0" y="0"/>
                          <a:ext cx="4838700" cy="3799840"/>
                          <a:chExt cx="4838700" cy="3799840"/>
                        </a:xfrm>
                      </wpg:grpSpPr>
                      <wps:wsp>
                        <wps:cNvPr id="1850" name="Textbox 1850"/>
                        <wps:cNvSpPr txBox="1"/>
                        <wps:spPr>
                          <a:xfrm>
                            <a:off x="476249" y="22281"/>
                            <a:ext cx="4353560" cy="328295"/>
                          </a:xfrm>
                          <a:prstGeom prst="rect">
                            <a:avLst/>
                          </a:prstGeom>
                        </wps:spPr>
                        <wps:txbx>
                          <w:txbxContent>
                            <w:p>
                              <w:pPr>
                                <w:spacing w:line="226" w:lineRule="exact" w:before="0"/>
                                <w:ind w:left="0" w:right="0" w:firstLine="0"/>
                                <w:jc w:val="left"/>
                                <w:rPr>
                                  <w:sz w:val="21"/>
                                </w:rPr>
                              </w:pPr>
                              <w:r>
                                <w:rPr>
                                  <w:color w:val="231F20"/>
                                  <w:w w:val="110"/>
                                  <w:sz w:val="21"/>
                                </w:rPr>
                                <w:t>he</w:t>
                              </w:r>
                              <w:r>
                                <w:rPr>
                                  <w:color w:val="231F20"/>
                                  <w:spacing w:val="9"/>
                                  <w:w w:val="110"/>
                                  <w:sz w:val="21"/>
                                </w:rPr>
                                <w:t> </w:t>
                              </w:r>
                              <w:r>
                                <w:rPr>
                                  <w:color w:val="231F20"/>
                                  <w:w w:val="110"/>
                                  <w:sz w:val="21"/>
                                </w:rPr>
                                <w:t>following</w:t>
                              </w:r>
                              <w:r>
                                <w:rPr>
                                  <w:color w:val="231F20"/>
                                  <w:spacing w:val="10"/>
                                  <w:w w:val="110"/>
                                  <w:sz w:val="21"/>
                                </w:rPr>
                                <w:t> </w:t>
                              </w:r>
                              <w:r>
                                <w:rPr>
                                  <w:color w:val="231F20"/>
                                  <w:w w:val="110"/>
                                  <w:sz w:val="21"/>
                                </w:rPr>
                                <w:t>tables</w:t>
                              </w:r>
                              <w:r>
                                <w:rPr>
                                  <w:color w:val="231F20"/>
                                  <w:spacing w:val="8"/>
                                  <w:w w:val="110"/>
                                  <w:sz w:val="21"/>
                                </w:rPr>
                                <w:t> </w:t>
                              </w:r>
                              <w:r>
                                <w:rPr>
                                  <w:color w:val="231F20"/>
                                  <w:w w:val="110"/>
                                  <w:sz w:val="21"/>
                                </w:rPr>
                                <w:t>represent</w:t>
                              </w:r>
                              <w:r>
                                <w:rPr>
                                  <w:color w:val="231F20"/>
                                  <w:spacing w:val="10"/>
                                  <w:w w:val="110"/>
                                  <w:sz w:val="21"/>
                                </w:rPr>
                                <w:t> </w:t>
                              </w:r>
                              <w:r>
                                <w:rPr>
                                  <w:color w:val="231F20"/>
                                  <w:w w:val="110"/>
                                  <w:sz w:val="21"/>
                                </w:rPr>
                                <w:t>some</w:t>
                              </w:r>
                              <w:r>
                                <w:rPr>
                                  <w:color w:val="231F20"/>
                                  <w:spacing w:val="4"/>
                                  <w:w w:val="110"/>
                                  <w:sz w:val="21"/>
                                </w:rPr>
                                <w:t> </w:t>
                              </w:r>
                              <w:r>
                                <w:rPr>
                                  <w:color w:val="231F20"/>
                                  <w:w w:val="110"/>
                                  <w:sz w:val="21"/>
                                </w:rPr>
                                <w:t>of</w:t>
                              </w:r>
                              <w:r>
                                <w:rPr>
                                  <w:color w:val="231F20"/>
                                  <w:spacing w:val="6"/>
                                  <w:w w:val="110"/>
                                  <w:sz w:val="21"/>
                                </w:rPr>
                                <w:t> </w:t>
                              </w:r>
                              <w:r>
                                <w:rPr>
                                  <w:color w:val="231F20"/>
                                  <w:w w:val="110"/>
                                  <w:sz w:val="21"/>
                                </w:rPr>
                                <w:t>the</w:t>
                              </w:r>
                              <w:r>
                                <w:rPr>
                                  <w:color w:val="231F20"/>
                                  <w:spacing w:val="6"/>
                                  <w:w w:val="110"/>
                                  <w:sz w:val="21"/>
                                </w:rPr>
                                <w:t> </w:t>
                              </w:r>
                              <w:r>
                                <w:rPr>
                                  <w:color w:val="231F20"/>
                                  <w:w w:val="110"/>
                                  <w:sz w:val="21"/>
                                </w:rPr>
                                <w:t>more</w:t>
                              </w:r>
                              <w:r>
                                <w:rPr>
                                  <w:color w:val="231F20"/>
                                  <w:spacing w:val="10"/>
                                  <w:w w:val="110"/>
                                  <w:sz w:val="21"/>
                                </w:rPr>
                                <w:t> </w:t>
                              </w:r>
                              <w:r>
                                <w:rPr>
                                  <w:color w:val="231F20"/>
                                  <w:w w:val="110"/>
                                  <w:sz w:val="21"/>
                                </w:rPr>
                                <w:t>common</w:t>
                              </w:r>
                              <w:r>
                                <w:rPr>
                                  <w:color w:val="231F20"/>
                                  <w:spacing w:val="6"/>
                                  <w:w w:val="110"/>
                                  <w:sz w:val="21"/>
                                </w:rPr>
                                <w:t> </w:t>
                              </w:r>
                              <w:r>
                                <w:rPr>
                                  <w:color w:val="231F20"/>
                                  <w:w w:val="110"/>
                                  <w:sz w:val="21"/>
                                </w:rPr>
                                <w:t>C</w:t>
                              </w:r>
                              <w:r>
                                <w:rPr>
                                  <w:color w:val="231F20"/>
                                  <w:spacing w:val="6"/>
                                  <w:w w:val="110"/>
                                  <w:sz w:val="21"/>
                                </w:rPr>
                                <w:t> </w:t>
                              </w:r>
                              <w:r>
                                <w:rPr>
                                  <w:color w:val="231F20"/>
                                  <w:w w:val="110"/>
                                  <w:sz w:val="21"/>
                                </w:rPr>
                                <w:t>Library</w:t>
                              </w:r>
                              <w:r>
                                <w:rPr>
                                  <w:color w:val="231F20"/>
                                  <w:spacing w:val="10"/>
                                  <w:w w:val="110"/>
                                  <w:sz w:val="21"/>
                                </w:rPr>
                                <w:t> </w:t>
                              </w:r>
                              <w:r>
                                <w:rPr>
                                  <w:color w:val="231F20"/>
                                  <w:spacing w:val="-4"/>
                                  <w:w w:val="110"/>
                                  <w:sz w:val="21"/>
                                </w:rPr>
                                <w:t>func-</w:t>
                              </w:r>
                            </w:p>
                            <w:p>
                              <w:pPr>
                                <w:spacing w:before="41"/>
                                <w:ind w:left="0" w:right="0" w:firstLine="0"/>
                                <w:jc w:val="left"/>
                                <w:rPr>
                                  <w:sz w:val="21"/>
                                </w:rPr>
                              </w:pPr>
                              <w:r>
                                <w:rPr>
                                  <w:color w:val="231F20"/>
                                  <w:w w:val="110"/>
                                  <w:sz w:val="21"/>
                                </w:rPr>
                                <w:t>tions</w:t>
                              </w:r>
                              <w:r>
                                <w:rPr>
                                  <w:color w:val="231F20"/>
                                  <w:spacing w:val="10"/>
                                  <w:w w:val="110"/>
                                  <w:sz w:val="21"/>
                                </w:rPr>
                                <w:t> </w:t>
                              </w:r>
                              <w:r>
                                <w:rPr>
                                  <w:color w:val="231F20"/>
                                  <w:w w:val="110"/>
                                  <w:sz w:val="21"/>
                                </w:rPr>
                                <w:t>grouped</w:t>
                              </w:r>
                              <w:r>
                                <w:rPr>
                                  <w:color w:val="231F20"/>
                                  <w:spacing w:val="9"/>
                                  <w:w w:val="110"/>
                                  <w:sz w:val="21"/>
                                </w:rPr>
                                <w:t> </w:t>
                              </w:r>
                              <w:r>
                                <w:rPr>
                                  <w:color w:val="231F20"/>
                                  <w:w w:val="110"/>
                                  <w:sz w:val="21"/>
                                </w:rPr>
                                <w:t>by</w:t>
                              </w:r>
                              <w:r>
                                <w:rPr>
                                  <w:color w:val="231F20"/>
                                  <w:spacing w:val="8"/>
                                  <w:w w:val="110"/>
                                  <w:sz w:val="21"/>
                                </w:rPr>
                                <w:t> </w:t>
                              </w:r>
                              <w:r>
                                <w:rPr>
                                  <w:color w:val="231F20"/>
                                  <w:w w:val="110"/>
                                  <w:sz w:val="21"/>
                                </w:rPr>
                                <w:t>their</w:t>
                              </w:r>
                              <w:r>
                                <w:rPr>
                                  <w:color w:val="231F20"/>
                                  <w:spacing w:val="9"/>
                                  <w:w w:val="110"/>
                                  <w:sz w:val="21"/>
                                </w:rPr>
                                <w:t> </w:t>
                              </w:r>
                              <w:r>
                                <w:rPr>
                                  <w:color w:val="231F20"/>
                                  <w:w w:val="110"/>
                                  <w:sz w:val="21"/>
                                </w:rPr>
                                <w:t>corresponding</w:t>
                              </w:r>
                              <w:r>
                                <w:rPr>
                                  <w:color w:val="231F20"/>
                                  <w:spacing w:val="8"/>
                                  <w:w w:val="110"/>
                                  <w:sz w:val="21"/>
                                </w:rPr>
                                <w:t> </w:t>
                              </w:r>
                              <w:r>
                                <w:rPr>
                                  <w:color w:val="231F20"/>
                                  <w:w w:val="110"/>
                                  <w:sz w:val="21"/>
                                </w:rPr>
                                <w:t>library</w:t>
                              </w:r>
                              <w:r>
                                <w:rPr>
                                  <w:color w:val="231F20"/>
                                  <w:spacing w:val="14"/>
                                  <w:w w:val="110"/>
                                  <w:sz w:val="21"/>
                                </w:rPr>
                                <w:t> </w:t>
                              </w:r>
                              <w:r>
                                <w:rPr>
                                  <w:color w:val="231F20"/>
                                  <w:w w:val="110"/>
                                  <w:sz w:val="21"/>
                                </w:rPr>
                                <w:t>header</w:t>
                              </w:r>
                              <w:r>
                                <w:rPr>
                                  <w:color w:val="231F20"/>
                                  <w:spacing w:val="8"/>
                                  <w:w w:val="110"/>
                                  <w:sz w:val="21"/>
                                </w:rPr>
                                <w:t> </w:t>
                              </w:r>
                              <w:r>
                                <w:rPr>
                                  <w:color w:val="231F20"/>
                                  <w:spacing w:val="-4"/>
                                  <w:w w:val="110"/>
                                  <w:sz w:val="21"/>
                                </w:rPr>
                                <w:t>file.</w:t>
                              </w:r>
                            </w:p>
                          </w:txbxContent>
                        </wps:txbx>
                        <wps:bodyPr wrap="square" lIns="0" tIns="0" rIns="0" bIns="0" rtlCol="0">
                          <a:noAutofit/>
                        </wps:bodyPr>
                      </wps:wsp>
                      <wps:wsp>
                        <wps:cNvPr id="1851" name="Graphic 1851"/>
                        <wps:cNvSpPr/>
                        <wps:spPr>
                          <a:xfrm>
                            <a:off x="50685" y="879886"/>
                            <a:ext cx="4737735" cy="2722245"/>
                          </a:xfrm>
                          <a:custGeom>
                            <a:avLst/>
                            <a:gdLst/>
                            <a:ahLst/>
                            <a:cxnLst/>
                            <a:rect l="l" t="t" r="r" b="b"/>
                            <a:pathLst>
                              <a:path w="4737735" h="2722245">
                                <a:moveTo>
                                  <a:pt x="4585639" y="0"/>
                                </a:moveTo>
                                <a:lnTo>
                                  <a:pt x="151688" y="0"/>
                                </a:lnTo>
                                <a:lnTo>
                                  <a:pt x="103740" y="7768"/>
                                </a:lnTo>
                                <a:lnTo>
                                  <a:pt x="62100" y="29402"/>
                                </a:lnTo>
                                <a:lnTo>
                                  <a:pt x="29265" y="62391"/>
                                </a:lnTo>
                                <a:lnTo>
                                  <a:pt x="7732" y="104226"/>
                                </a:lnTo>
                                <a:lnTo>
                                  <a:pt x="0" y="152400"/>
                                </a:lnTo>
                                <a:lnTo>
                                  <a:pt x="0" y="2721749"/>
                                </a:lnTo>
                                <a:lnTo>
                                  <a:pt x="4737341" y="2721749"/>
                                </a:lnTo>
                                <a:lnTo>
                                  <a:pt x="4737341" y="152400"/>
                                </a:lnTo>
                                <a:lnTo>
                                  <a:pt x="4729606" y="104226"/>
                                </a:lnTo>
                                <a:lnTo>
                                  <a:pt x="4708067" y="62391"/>
                                </a:lnTo>
                                <a:lnTo>
                                  <a:pt x="4675227" y="29402"/>
                                </a:lnTo>
                                <a:lnTo>
                                  <a:pt x="4633584" y="7768"/>
                                </a:lnTo>
                                <a:lnTo>
                                  <a:pt x="4585639" y="0"/>
                                </a:lnTo>
                                <a:close/>
                              </a:path>
                            </a:pathLst>
                          </a:custGeom>
                          <a:solidFill>
                            <a:srgbClr val="F1F1F2"/>
                          </a:solidFill>
                        </wps:spPr>
                        <wps:bodyPr wrap="square" lIns="0" tIns="0" rIns="0" bIns="0" rtlCol="0">
                          <a:prstTxWarp prst="textNoShape">
                            <a:avLst/>
                          </a:prstTxWarp>
                          <a:noAutofit/>
                        </wps:bodyPr>
                      </wps:wsp>
                      <wps:wsp>
                        <wps:cNvPr id="1852" name="Graphic 1852"/>
                        <wps:cNvSpPr/>
                        <wps:spPr>
                          <a:xfrm>
                            <a:off x="50774" y="623791"/>
                            <a:ext cx="4737735" cy="231140"/>
                          </a:xfrm>
                          <a:custGeom>
                            <a:avLst/>
                            <a:gdLst/>
                            <a:ahLst/>
                            <a:cxnLst/>
                            <a:rect l="l" t="t" r="r" b="b"/>
                            <a:pathLst>
                              <a:path w="4737735" h="231140">
                                <a:moveTo>
                                  <a:pt x="4621936" y="0"/>
                                </a:moveTo>
                                <a:lnTo>
                                  <a:pt x="2695587" y="0"/>
                                </a:lnTo>
                                <a:lnTo>
                                  <a:pt x="115214" y="0"/>
                                </a:lnTo>
                                <a:lnTo>
                                  <a:pt x="70364" y="9064"/>
                                </a:lnTo>
                                <a:lnTo>
                                  <a:pt x="33742" y="33783"/>
                                </a:lnTo>
                                <a:lnTo>
                                  <a:pt x="9052" y="70449"/>
                                </a:lnTo>
                                <a:lnTo>
                                  <a:pt x="0" y="115354"/>
                                </a:lnTo>
                                <a:lnTo>
                                  <a:pt x="9052" y="160271"/>
                                </a:lnTo>
                                <a:lnTo>
                                  <a:pt x="33742" y="196937"/>
                                </a:lnTo>
                                <a:lnTo>
                                  <a:pt x="70364" y="221656"/>
                                </a:lnTo>
                                <a:lnTo>
                                  <a:pt x="115214" y="230720"/>
                                </a:lnTo>
                                <a:lnTo>
                                  <a:pt x="4621936" y="230720"/>
                                </a:lnTo>
                                <a:lnTo>
                                  <a:pt x="4666781" y="221656"/>
                                </a:lnTo>
                                <a:lnTo>
                                  <a:pt x="4703403" y="196937"/>
                                </a:lnTo>
                                <a:lnTo>
                                  <a:pt x="4728096" y="160271"/>
                                </a:lnTo>
                                <a:lnTo>
                                  <a:pt x="4737150" y="115366"/>
                                </a:lnTo>
                                <a:lnTo>
                                  <a:pt x="4728096" y="70449"/>
                                </a:lnTo>
                                <a:lnTo>
                                  <a:pt x="4703403" y="33783"/>
                                </a:lnTo>
                                <a:lnTo>
                                  <a:pt x="4666781" y="9064"/>
                                </a:lnTo>
                                <a:lnTo>
                                  <a:pt x="4621936" y="0"/>
                                </a:lnTo>
                                <a:close/>
                              </a:path>
                            </a:pathLst>
                          </a:custGeom>
                          <a:solidFill>
                            <a:srgbClr val="808284"/>
                          </a:solidFill>
                        </wps:spPr>
                        <wps:bodyPr wrap="square" lIns="0" tIns="0" rIns="0" bIns="0" rtlCol="0">
                          <a:prstTxWarp prst="textNoShape">
                            <a:avLst/>
                          </a:prstTxWarp>
                          <a:noAutofit/>
                        </wps:bodyPr>
                      </wps:wsp>
                      <wps:wsp>
                        <wps:cNvPr id="1853" name="Graphic 1853"/>
                        <wps:cNvSpPr/>
                        <wps:spPr>
                          <a:xfrm>
                            <a:off x="25400" y="598391"/>
                            <a:ext cx="4787900" cy="281940"/>
                          </a:xfrm>
                          <a:custGeom>
                            <a:avLst/>
                            <a:gdLst/>
                            <a:ahLst/>
                            <a:cxnLst/>
                            <a:rect l="l" t="t" r="r" b="b"/>
                            <a:pathLst>
                              <a:path w="4787900" h="281940">
                                <a:moveTo>
                                  <a:pt x="2720962" y="0"/>
                                </a:moveTo>
                                <a:lnTo>
                                  <a:pt x="4647310" y="0"/>
                                </a:lnTo>
                                <a:lnTo>
                                  <a:pt x="4691748" y="7175"/>
                                </a:lnTo>
                                <a:lnTo>
                                  <a:pt x="4730342" y="27157"/>
                                </a:lnTo>
                                <a:lnTo>
                                  <a:pt x="4760775" y="57626"/>
                                </a:lnTo>
                                <a:lnTo>
                                  <a:pt x="4780732" y="96264"/>
                                </a:lnTo>
                                <a:lnTo>
                                  <a:pt x="4787900" y="140754"/>
                                </a:lnTo>
                                <a:lnTo>
                                  <a:pt x="4780732" y="185256"/>
                                </a:lnTo>
                                <a:lnTo>
                                  <a:pt x="4760775" y="223894"/>
                                </a:lnTo>
                                <a:lnTo>
                                  <a:pt x="4730342" y="254363"/>
                                </a:lnTo>
                                <a:lnTo>
                                  <a:pt x="4691748" y="274345"/>
                                </a:lnTo>
                                <a:lnTo>
                                  <a:pt x="4647310" y="281520"/>
                                </a:lnTo>
                                <a:lnTo>
                                  <a:pt x="140588" y="281520"/>
                                </a:lnTo>
                                <a:lnTo>
                                  <a:pt x="96150" y="274345"/>
                                </a:lnTo>
                                <a:lnTo>
                                  <a:pt x="57557" y="254363"/>
                                </a:lnTo>
                                <a:lnTo>
                                  <a:pt x="27124" y="223894"/>
                                </a:lnTo>
                                <a:lnTo>
                                  <a:pt x="7167" y="185256"/>
                                </a:lnTo>
                                <a:lnTo>
                                  <a:pt x="0" y="140766"/>
                                </a:lnTo>
                                <a:lnTo>
                                  <a:pt x="7167" y="96264"/>
                                </a:lnTo>
                                <a:lnTo>
                                  <a:pt x="27124" y="57626"/>
                                </a:lnTo>
                                <a:lnTo>
                                  <a:pt x="57557" y="27157"/>
                                </a:lnTo>
                                <a:lnTo>
                                  <a:pt x="96150" y="7175"/>
                                </a:lnTo>
                                <a:lnTo>
                                  <a:pt x="140588" y="0"/>
                                </a:lnTo>
                                <a:lnTo>
                                  <a:pt x="2720962" y="0"/>
                                </a:lnTo>
                              </a:path>
                            </a:pathLst>
                          </a:custGeom>
                          <a:ln w="50800">
                            <a:solidFill>
                              <a:srgbClr val="231F20"/>
                            </a:solidFill>
                            <a:prstDash val="solid"/>
                          </a:ln>
                        </wps:spPr>
                        <wps:bodyPr wrap="square" lIns="0" tIns="0" rIns="0" bIns="0" rtlCol="0">
                          <a:prstTxWarp prst="textNoShape">
                            <a:avLst/>
                          </a:prstTxWarp>
                          <a:noAutofit/>
                        </wps:bodyPr>
                      </wps:wsp>
                      <wps:wsp>
                        <wps:cNvPr id="1854" name="Graphic 1854"/>
                        <wps:cNvSpPr/>
                        <wps:spPr>
                          <a:xfrm>
                            <a:off x="25399" y="598391"/>
                            <a:ext cx="4787900" cy="281940"/>
                          </a:xfrm>
                          <a:custGeom>
                            <a:avLst/>
                            <a:gdLst/>
                            <a:ahLst/>
                            <a:cxnLst/>
                            <a:rect l="l" t="t" r="r" b="b"/>
                            <a:pathLst>
                              <a:path w="4787900" h="281940">
                                <a:moveTo>
                                  <a:pt x="2720962" y="0"/>
                                </a:moveTo>
                                <a:lnTo>
                                  <a:pt x="4647311" y="0"/>
                                </a:lnTo>
                                <a:lnTo>
                                  <a:pt x="4691749" y="7175"/>
                                </a:lnTo>
                                <a:lnTo>
                                  <a:pt x="4730342" y="27157"/>
                                </a:lnTo>
                                <a:lnTo>
                                  <a:pt x="4760775" y="57626"/>
                                </a:lnTo>
                                <a:lnTo>
                                  <a:pt x="4780732" y="96264"/>
                                </a:lnTo>
                                <a:lnTo>
                                  <a:pt x="4787900" y="140754"/>
                                </a:lnTo>
                                <a:lnTo>
                                  <a:pt x="4780732" y="185256"/>
                                </a:lnTo>
                                <a:lnTo>
                                  <a:pt x="4760775" y="223894"/>
                                </a:lnTo>
                                <a:lnTo>
                                  <a:pt x="4730342" y="254363"/>
                                </a:lnTo>
                                <a:lnTo>
                                  <a:pt x="4691749" y="274345"/>
                                </a:lnTo>
                                <a:lnTo>
                                  <a:pt x="4647311" y="281520"/>
                                </a:lnTo>
                                <a:lnTo>
                                  <a:pt x="140588" y="281520"/>
                                </a:lnTo>
                                <a:lnTo>
                                  <a:pt x="96150" y="274345"/>
                                </a:lnTo>
                                <a:lnTo>
                                  <a:pt x="57557" y="254363"/>
                                </a:lnTo>
                                <a:lnTo>
                                  <a:pt x="27124" y="223894"/>
                                </a:lnTo>
                                <a:lnTo>
                                  <a:pt x="7167" y="185256"/>
                                </a:lnTo>
                                <a:lnTo>
                                  <a:pt x="0" y="140766"/>
                                </a:lnTo>
                                <a:lnTo>
                                  <a:pt x="7167" y="96264"/>
                                </a:lnTo>
                                <a:lnTo>
                                  <a:pt x="27124" y="57626"/>
                                </a:lnTo>
                                <a:lnTo>
                                  <a:pt x="57557" y="27157"/>
                                </a:lnTo>
                                <a:lnTo>
                                  <a:pt x="96150" y="7175"/>
                                </a:lnTo>
                                <a:lnTo>
                                  <a:pt x="140588" y="0"/>
                                </a:lnTo>
                                <a:lnTo>
                                  <a:pt x="2720962" y="0"/>
                                </a:lnTo>
                                <a:close/>
                              </a:path>
                            </a:pathLst>
                          </a:custGeom>
                          <a:ln w="12700">
                            <a:solidFill>
                              <a:srgbClr val="231F20"/>
                            </a:solidFill>
                            <a:prstDash val="solid"/>
                          </a:ln>
                        </wps:spPr>
                        <wps:bodyPr wrap="square" lIns="0" tIns="0" rIns="0" bIns="0" rtlCol="0">
                          <a:prstTxWarp prst="textNoShape">
                            <a:avLst/>
                          </a:prstTxWarp>
                          <a:noAutofit/>
                        </wps:bodyPr>
                      </wps:wsp>
                      <wps:wsp>
                        <wps:cNvPr id="1855" name="Graphic 1855"/>
                        <wps:cNvSpPr/>
                        <wps:spPr>
                          <a:xfrm>
                            <a:off x="50685" y="879886"/>
                            <a:ext cx="4737735" cy="2722245"/>
                          </a:xfrm>
                          <a:custGeom>
                            <a:avLst/>
                            <a:gdLst/>
                            <a:ahLst/>
                            <a:cxnLst/>
                            <a:rect l="l" t="t" r="r" b="b"/>
                            <a:pathLst>
                              <a:path w="4737735" h="2722245">
                                <a:moveTo>
                                  <a:pt x="0" y="2721749"/>
                                </a:moveTo>
                                <a:lnTo>
                                  <a:pt x="0" y="152400"/>
                                </a:lnTo>
                                <a:lnTo>
                                  <a:pt x="7732" y="104226"/>
                                </a:lnTo>
                                <a:lnTo>
                                  <a:pt x="29265" y="62391"/>
                                </a:lnTo>
                                <a:lnTo>
                                  <a:pt x="62100" y="29402"/>
                                </a:lnTo>
                                <a:lnTo>
                                  <a:pt x="103740" y="7768"/>
                                </a:lnTo>
                                <a:lnTo>
                                  <a:pt x="151688" y="0"/>
                                </a:lnTo>
                                <a:lnTo>
                                  <a:pt x="4585639" y="0"/>
                                </a:lnTo>
                                <a:lnTo>
                                  <a:pt x="4633584" y="7768"/>
                                </a:lnTo>
                                <a:lnTo>
                                  <a:pt x="4675227" y="29402"/>
                                </a:lnTo>
                                <a:lnTo>
                                  <a:pt x="4708067" y="62391"/>
                                </a:lnTo>
                                <a:lnTo>
                                  <a:pt x="4729606" y="104226"/>
                                </a:lnTo>
                                <a:lnTo>
                                  <a:pt x="4737341" y="152400"/>
                                </a:lnTo>
                                <a:lnTo>
                                  <a:pt x="4737341" y="2721749"/>
                                </a:lnTo>
                              </a:path>
                            </a:pathLst>
                          </a:custGeom>
                          <a:ln w="38099">
                            <a:solidFill>
                              <a:srgbClr val="231F20"/>
                            </a:solidFill>
                            <a:prstDash val="solid"/>
                          </a:ln>
                        </wps:spPr>
                        <wps:bodyPr wrap="square" lIns="0" tIns="0" rIns="0" bIns="0" rtlCol="0">
                          <a:prstTxWarp prst="textNoShape">
                            <a:avLst/>
                          </a:prstTxWarp>
                          <a:noAutofit/>
                        </wps:bodyPr>
                      </wps:wsp>
                      <wps:wsp>
                        <wps:cNvPr id="1856" name="Graphic 1856"/>
                        <wps:cNvSpPr/>
                        <wps:spPr>
                          <a:xfrm>
                            <a:off x="51333" y="3601484"/>
                            <a:ext cx="4737735" cy="179705"/>
                          </a:xfrm>
                          <a:custGeom>
                            <a:avLst/>
                            <a:gdLst/>
                            <a:ahLst/>
                            <a:cxnLst/>
                            <a:rect l="l" t="t" r="r" b="b"/>
                            <a:pathLst>
                              <a:path w="4737735" h="179705">
                                <a:moveTo>
                                  <a:pt x="4737366" y="0"/>
                                </a:moveTo>
                                <a:lnTo>
                                  <a:pt x="0" y="0"/>
                                </a:lnTo>
                                <a:lnTo>
                                  <a:pt x="0" y="72059"/>
                                </a:lnTo>
                                <a:lnTo>
                                  <a:pt x="11923" y="113776"/>
                                </a:lnTo>
                                <a:lnTo>
                                  <a:pt x="44435" y="147839"/>
                                </a:lnTo>
                                <a:lnTo>
                                  <a:pt x="92652" y="170802"/>
                                </a:lnTo>
                                <a:lnTo>
                                  <a:pt x="151688" y="179222"/>
                                </a:lnTo>
                                <a:lnTo>
                                  <a:pt x="4585652" y="179222"/>
                                </a:lnTo>
                                <a:lnTo>
                                  <a:pt x="4644703" y="170802"/>
                                </a:lnTo>
                                <a:lnTo>
                                  <a:pt x="4692927" y="147839"/>
                                </a:lnTo>
                                <a:lnTo>
                                  <a:pt x="4725443" y="113776"/>
                                </a:lnTo>
                                <a:lnTo>
                                  <a:pt x="4737366" y="72059"/>
                                </a:lnTo>
                                <a:lnTo>
                                  <a:pt x="4737366" y="0"/>
                                </a:lnTo>
                                <a:close/>
                              </a:path>
                            </a:pathLst>
                          </a:custGeom>
                          <a:solidFill>
                            <a:srgbClr val="F1F1F2"/>
                          </a:solidFill>
                        </wps:spPr>
                        <wps:bodyPr wrap="square" lIns="0" tIns="0" rIns="0" bIns="0" rtlCol="0">
                          <a:prstTxWarp prst="textNoShape">
                            <a:avLst/>
                          </a:prstTxWarp>
                          <a:noAutofit/>
                        </wps:bodyPr>
                      </wps:wsp>
                      <wps:wsp>
                        <wps:cNvPr id="1857" name="Graphic 1857"/>
                        <wps:cNvSpPr/>
                        <wps:spPr>
                          <a:xfrm>
                            <a:off x="51333" y="3601484"/>
                            <a:ext cx="4737735" cy="179705"/>
                          </a:xfrm>
                          <a:custGeom>
                            <a:avLst/>
                            <a:gdLst/>
                            <a:ahLst/>
                            <a:cxnLst/>
                            <a:rect l="l" t="t" r="r" b="b"/>
                            <a:pathLst>
                              <a:path w="4737735" h="179705">
                                <a:moveTo>
                                  <a:pt x="4737366" y="0"/>
                                </a:moveTo>
                                <a:lnTo>
                                  <a:pt x="4737366" y="72059"/>
                                </a:lnTo>
                                <a:lnTo>
                                  <a:pt x="4725443" y="113776"/>
                                </a:lnTo>
                                <a:lnTo>
                                  <a:pt x="4692927" y="147839"/>
                                </a:lnTo>
                                <a:lnTo>
                                  <a:pt x="4644703" y="170802"/>
                                </a:lnTo>
                                <a:lnTo>
                                  <a:pt x="4585652" y="179222"/>
                                </a:lnTo>
                                <a:lnTo>
                                  <a:pt x="151688" y="179222"/>
                                </a:lnTo>
                                <a:lnTo>
                                  <a:pt x="92652" y="170802"/>
                                </a:lnTo>
                                <a:lnTo>
                                  <a:pt x="44435" y="147839"/>
                                </a:lnTo>
                                <a:lnTo>
                                  <a:pt x="11923" y="113776"/>
                                </a:lnTo>
                                <a:lnTo>
                                  <a:pt x="0" y="72059"/>
                                </a:lnTo>
                                <a:lnTo>
                                  <a:pt x="0" y="0"/>
                                </a:lnTo>
                              </a:path>
                            </a:pathLst>
                          </a:custGeom>
                          <a:ln w="38100">
                            <a:solidFill>
                              <a:srgbClr val="231F20"/>
                            </a:solidFill>
                            <a:prstDash val="solid"/>
                          </a:ln>
                        </wps:spPr>
                        <wps:bodyPr wrap="square" lIns="0" tIns="0" rIns="0" bIns="0" rtlCol="0">
                          <a:prstTxWarp prst="textNoShape">
                            <a:avLst/>
                          </a:prstTxWarp>
                          <a:noAutofit/>
                        </wps:bodyPr>
                      </wps:wsp>
                      <wps:wsp>
                        <wps:cNvPr id="1858" name="Textbox 1858"/>
                        <wps:cNvSpPr txBox="1"/>
                        <wps:spPr>
                          <a:xfrm>
                            <a:off x="19049" y="0"/>
                            <a:ext cx="461009" cy="655320"/>
                          </a:xfrm>
                          <a:prstGeom prst="rect">
                            <a:avLst/>
                          </a:prstGeom>
                        </wps:spPr>
                        <wps:txbx>
                          <w:txbxContent>
                            <w:p>
                              <w:pPr>
                                <w:spacing w:line="1003" w:lineRule="exact" w:before="0"/>
                                <w:ind w:left="0" w:right="0" w:firstLine="0"/>
                                <w:jc w:val="left"/>
                                <w:rPr>
                                  <w:rFonts w:ascii="Verdana"/>
                                  <w:sz w:val="98"/>
                                </w:rPr>
                              </w:pPr>
                              <w:r>
                                <w:rPr>
                                  <w:rFonts w:ascii="Verdana"/>
                                  <w:color w:val="A7A9AC"/>
                                  <w:spacing w:val="-10"/>
                                  <w:w w:val="115"/>
                                  <w:sz w:val="98"/>
                                </w:rPr>
                                <w:t>T</w:t>
                              </w:r>
                            </w:p>
                          </w:txbxContent>
                        </wps:txbx>
                        <wps:bodyPr wrap="square" lIns="0" tIns="0" rIns="0" bIns="0" rtlCol="0">
                          <a:noAutofit/>
                        </wps:bodyPr>
                      </wps:wsp>
                      <wps:wsp>
                        <wps:cNvPr id="1859" name="Textbox 1859"/>
                        <wps:cNvSpPr txBox="1"/>
                        <wps:spPr>
                          <a:xfrm>
                            <a:off x="171449" y="972197"/>
                            <a:ext cx="920115" cy="796290"/>
                          </a:xfrm>
                          <a:prstGeom prst="rect">
                            <a:avLst/>
                          </a:prstGeom>
                        </wps:spPr>
                        <wps:txbx>
                          <w:txbxContent>
                            <w:p>
                              <w:pPr>
                                <w:spacing w:line="297" w:lineRule="auto" w:before="0"/>
                                <w:ind w:left="0" w:right="0" w:firstLine="0"/>
                                <w:jc w:val="left"/>
                                <w:rPr>
                                  <w:rFonts w:ascii="Trebuchet MS"/>
                                  <w:sz w:val="18"/>
                                </w:rPr>
                              </w:pPr>
                              <w:r>
                                <w:rPr>
                                  <w:rFonts w:ascii="Trebuchet MS"/>
                                  <w:b/>
                                  <w:color w:val="231F20"/>
                                  <w:sz w:val="20"/>
                                </w:rPr>
                                <w:t>Function</w:t>
                              </w:r>
                              <w:r>
                                <w:rPr>
                                  <w:rFonts w:ascii="Trebuchet MS"/>
                                  <w:b/>
                                  <w:color w:val="231F20"/>
                                  <w:spacing w:val="-18"/>
                                  <w:sz w:val="20"/>
                                </w:rPr>
                                <w:t> </w:t>
                              </w:r>
                              <w:r>
                                <w:rPr>
                                  <w:rFonts w:ascii="Trebuchet MS"/>
                                  <w:b/>
                                  <w:color w:val="231F20"/>
                                  <w:sz w:val="20"/>
                                </w:rPr>
                                <w:t>Name </w:t>
                              </w:r>
                              <w:r>
                                <w:rPr>
                                  <w:rFonts w:ascii="Trebuchet MS"/>
                                  <w:color w:val="231F20"/>
                                  <w:spacing w:val="-2"/>
                                  <w:w w:val="120"/>
                                  <w:sz w:val="18"/>
                                </w:rPr>
                                <w:t>isalnum() </w:t>
                              </w:r>
                              <w:r>
                                <w:rPr>
                                  <w:rFonts w:ascii="Trebuchet MS"/>
                                  <w:color w:val="231F20"/>
                                  <w:spacing w:val="-2"/>
                                  <w:w w:val="125"/>
                                  <w:sz w:val="18"/>
                                </w:rPr>
                                <w:t>iscntrl()</w:t>
                              </w:r>
                            </w:p>
                            <w:p>
                              <w:pPr>
                                <w:spacing w:line="194" w:lineRule="exact" w:before="0"/>
                                <w:ind w:left="0" w:right="0" w:firstLine="0"/>
                                <w:jc w:val="left"/>
                                <w:rPr>
                                  <w:rFonts w:ascii="Trebuchet MS"/>
                                  <w:sz w:val="18"/>
                                </w:rPr>
                              </w:pPr>
                              <w:r>
                                <w:rPr>
                                  <w:rFonts w:ascii="Trebuchet MS"/>
                                  <w:color w:val="231F20"/>
                                  <w:spacing w:val="-2"/>
                                  <w:w w:val="145"/>
                                  <w:sz w:val="18"/>
                                </w:rPr>
                                <w:t>isdigit()</w:t>
                              </w:r>
                            </w:p>
                            <w:p>
                              <w:pPr>
                                <w:spacing w:before="30"/>
                                <w:ind w:left="0" w:right="0" w:firstLine="0"/>
                                <w:jc w:val="left"/>
                                <w:rPr>
                                  <w:rFonts w:ascii="Trebuchet MS"/>
                                  <w:sz w:val="18"/>
                                </w:rPr>
                              </w:pPr>
                              <w:r>
                                <w:rPr>
                                  <w:rFonts w:ascii="Trebuchet MS"/>
                                  <w:color w:val="231F20"/>
                                  <w:spacing w:val="-2"/>
                                  <w:w w:val="130"/>
                                  <w:sz w:val="18"/>
                                </w:rPr>
                                <w:t>isgraph()</w:t>
                              </w:r>
                            </w:p>
                          </w:txbxContent>
                        </wps:txbx>
                        <wps:bodyPr wrap="square" lIns="0" tIns="0" rIns="0" bIns="0" rtlCol="0">
                          <a:noAutofit/>
                        </wps:bodyPr>
                      </wps:wsp>
                      <wps:wsp>
                        <wps:cNvPr id="1860" name="Textbox 1860"/>
                        <wps:cNvSpPr txBox="1"/>
                        <wps:spPr>
                          <a:xfrm>
                            <a:off x="1345038" y="619448"/>
                            <a:ext cx="1068705" cy="505459"/>
                          </a:xfrm>
                          <a:prstGeom prst="rect">
                            <a:avLst/>
                          </a:prstGeom>
                        </wps:spPr>
                        <wps:txbx>
                          <w:txbxContent>
                            <w:p>
                              <w:pPr>
                                <w:spacing w:line="302" w:lineRule="exact" w:before="0"/>
                                <w:ind w:left="407" w:right="0" w:firstLine="0"/>
                                <w:jc w:val="left"/>
                                <w:rPr>
                                  <w:rFonts w:ascii="Trebuchet MS"/>
                                  <w:b/>
                                  <w:sz w:val="26"/>
                                </w:rPr>
                              </w:pPr>
                              <w:r>
                                <w:rPr>
                                  <w:rFonts w:ascii="Trebuchet MS"/>
                                  <w:b/>
                                  <w:smallCaps/>
                                  <w:color w:val="FFFFFF"/>
                                  <w:spacing w:val="21"/>
                                  <w:w w:val="90"/>
                                  <w:sz w:val="26"/>
                                </w:rPr>
                                <w:t>Tabl</w:t>
                              </w:r>
                              <w:r>
                                <w:rPr>
                                  <w:rFonts w:ascii="Trebuchet MS"/>
                                  <w:b/>
                                  <w:smallCaps/>
                                  <w:color w:val="FFFFFF"/>
                                  <w:spacing w:val="-28"/>
                                  <w:w w:val="90"/>
                                  <w:sz w:val="26"/>
                                </w:rPr>
                                <w:t> </w:t>
                              </w:r>
                              <w:r>
                                <w:rPr>
                                  <w:rFonts w:ascii="Trebuchet MS"/>
                                  <w:b/>
                                  <w:smallCaps/>
                                  <w:color w:val="FFFFFF"/>
                                  <w:w w:val="90"/>
                                  <w:sz w:val="26"/>
                                </w:rPr>
                                <w:t>e</w:t>
                              </w:r>
                              <w:r>
                                <w:rPr>
                                  <w:rFonts w:ascii="Trebuchet MS"/>
                                  <w:b/>
                                  <w:smallCaps/>
                                  <w:color w:val="FFFFFF"/>
                                  <w:spacing w:val="48"/>
                                  <w:sz w:val="26"/>
                                </w:rPr>
                                <w:t> </w:t>
                              </w:r>
                              <w:r>
                                <w:rPr>
                                  <w:rFonts w:ascii="Trebuchet MS"/>
                                  <w:b/>
                                  <w:smallCaps/>
                                  <w:color w:val="FFFFFF"/>
                                  <w:spacing w:val="13"/>
                                  <w:w w:val="90"/>
                                  <w:sz w:val="26"/>
                                </w:rPr>
                                <w:t>E.</w:t>
                              </w:r>
                              <w:r>
                                <w:rPr>
                                  <w:rFonts w:ascii="Trebuchet MS"/>
                                  <w:b/>
                                  <w:smallCaps/>
                                  <w:color w:val="FFFFFF"/>
                                  <w:spacing w:val="-43"/>
                                  <w:w w:val="90"/>
                                  <w:sz w:val="26"/>
                                </w:rPr>
                                <w:t> </w:t>
                              </w:r>
                              <w:r>
                                <w:rPr>
                                  <w:rFonts w:ascii="Trebuchet MS"/>
                                  <w:b/>
                                  <w:smallCaps/>
                                  <w:color w:val="FFFFFF"/>
                                  <w:spacing w:val="-10"/>
                                  <w:w w:val="90"/>
                                  <w:sz w:val="26"/>
                                </w:rPr>
                                <w:t>1</w:t>
                              </w:r>
                            </w:p>
                            <w:p>
                              <w:pPr>
                                <w:spacing w:line="240" w:lineRule="auto" w:before="44"/>
                                <w:rPr>
                                  <w:rFonts w:ascii="Trebuchet MS"/>
                                  <w:b/>
                                  <w:sz w:val="18"/>
                                </w:rPr>
                              </w:pPr>
                            </w:p>
                            <w:p>
                              <w:pPr>
                                <w:spacing w:before="0"/>
                                <w:ind w:left="0" w:right="0" w:firstLine="0"/>
                                <w:jc w:val="left"/>
                                <w:rPr>
                                  <w:rFonts w:ascii="Trebuchet MS"/>
                                  <w:b/>
                                  <w:sz w:val="20"/>
                                </w:rPr>
                              </w:pPr>
                              <w:r>
                                <w:rPr>
                                  <w:rFonts w:ascii="Trebuchet MS"/>
                                  <w:b/>
                                  <w:color w:val="231F20"/>
                                  <w:spacing w:val="-2"/>
                                  <w:sz w:val="20"/>
                                </w:rPr>
                                <w:t>Description</w:t>
                              </w:r>
                            </w:p>
                          </w:txbxContent>
                        </wps:txbx>
                        <wps:bodyPr wrap="square" lIns="0" tIns="0" rIns="0" bIns="0" rtlCol="0">
                          <a:noAutofit/>
                        </wps:bodyPr>
                      </wps:wsp>
                      <wps:wsp>
                        <wps:cNvPr id="1861" name="Textbox 1861"/>
                        <wps:cNvSpPr txBox="1"/>
                        <wps:spPr>
                          <a:xfrm>
                            <a:off x="2637281" y="619448"/>
                            <a:ext cx="608965" cy="198120"/>
                          </a:xfrm>
                          <a:prstGeom prst="rect">
                            <a:avLst/>
                          </a:prstGeom>
                        </wps:spPr>
                        <wps:txbx>
                          <w:txbxContent>
                            <w:p>
                              <w:pPr>
                                <w:spacing w:line="302" w:lineRule="exact" w:before="0"/>
                                <w:ind w:left="0" w:right="0" w:firstLine="0"/>
                                <w:jc w:val="left"/>
                                <w:rPr>
                                  <w:rFonts w:ascii="Trebuchet MS"/>
                                  <w:b/>
                                  <w:sz w:val="18"/>
                                </w:rPr>
                              </w:pPr>
                              <w:r>
                                <w:rPr>
                                  <w:rFonts w:ascii="Trebuchet MS"/>
                                  <w:b/>
                                  <w:color w:val="FFFFFF"/>
                                  <w:sz w:val="18"/>
                                </w:rPr>
                                <w:t>CT</w:t>
                              </w:r>
                              <w:r>
                                <w:rPr>
                                  <w:rFonts w:ascii="Trebuchet MS"/>
                                  <w:b/>
                                  <w:color w:val="FFFFFF"/>
                                  <w:spacing w:val="-18"/>
                                  <w:sz w:val="18"/>
                                </w:rPr>
                                <w:t> </w:t>
                              </w:r>
                              <w:r>
                                <w:rPr>
                                  <w:rFonts w:ascii="Trebuchet MS"/>
                                  <w:b/>
                                  <w:color w:val="FFFFFF"/>
                                  <w:sz w:val="18"/>
                                </w:rPr>
                                <w:t>Y</w:t>
                              </w:r>
                              <w:r>
                                <w:rPr>
                                  <w:rFonts w:ascii="Trebuchet MS"/>
                                  <w:b/>
                                  <w:color w:val="FFFFFF"/>
                                  <w:spacing w:val="-26"/>
                                  <w:sz w:val="18"/>
                                </w:rPr>
                                <w:t> </w:t>
                              </w:r>
                              <w:r>
                                <w:rPr>
                                  <w:rFonts w:ascii="Trebuchet MS"/>
                                  <w:b/>
                                  <w:color w:val="FFFFFF"/>
                                  <w:sz w:val="18"/>
                                </w:rPr>
                                <w:t>P</w:t>
                              </w:r>
                              <w:r>
                                <w:rPr>
                                  <w:rFonts w:ascii="Trebuchet MS"/>
                                  <w:b/>
                                  <w:color w:val="FFFFFF"/>
                                  <w:spacing w:val="-21"/>
                                  <w:sz w:val="18"/>
                                </w:rPr>
                                <w:t> </w:t>
                              </w:r>
                              <w:r>
                                <w:rPr>
                                  <w:rFonts w:ascii="Trebuchet MS"/>
                                  <w:b/>
                                  <w:color w:val="FFFFFF"/>
                                  <w:sz w:val="18"/>
                                </w:rPr>
                                <w:t>E</w:t>
                              </w:r>
                              <w:r>
                                <w:rPr>
                                  <w:rFonts w:ascii="Trebuchet MS"/>
                                  <w:b/>
                                  <w:color w:val="FFFFFF"/>
                                  <w:spacing w:val="-16"/>
                                  <w:sz w:val="18"/>
                                </w:rPr>
                                <w:t> </w:t>
                              </w:r>
                              <w:r>
                                <w:rPr>
                                  <w:rFonts w:ascii="Trebuchet MS"/>
                                  <w:b/>
                                  <w:color w:val="FFFFFF"/>
                                  <w:sz w:val="26"/>
                                </w:rPr>
                                <w:t>.</w:t>
                              </w:r>
                              <w:r>
                                <w:rPr>
                                  <w:rFonts w:ascii="Trebuchet MS"/>
                                  <w:b/>
                                  <w:color w:val="FFFFFF"/>
                                  <w:spacing w:val="-50"/>
                                  <w:sz w:val="26"/>
                                </w:rPr>
                                <w:t> </w:t>
                              </w:r>
                              <w:r>
                                <w:rPr>
                                  <w:rFonts w:ascii="Trebuchet MS"/>
                                  <w:b/>
                                  <w:color w:val="FFFFFF"/>
                                  <w:spacing w:val="-10"/>
                                  <w:sz w:val="18"/>
                                </w:rPr>
                                <w:t>H</w:t>
                              </w:r>
                            </w:p>
                          </w:txbxContent>
                        </wps:txbx>
                        <wps:bodyPr wrap="square" lIns="0" tIns="0" rIns="0" bIns="0" rtlCol="0">
                          <a:noAutofit/>
                        </wps:bodyPr>
                      </wps:wsp>
                      <wps:wsp>
                        <wps:cNvPr id="1862" name="Textbox 1862"/>
                        <wps:cNvSpPr txBox="1"/>
                        <wps:spPr>
                          <a:xfrm>
                            <a:off x="171449" y="1931847"/>
                            <a:ext cx="643890" cy="1665605"/>
                          </a:xfrm>
                          <a:prstGeom prst="rect">
                            <a:avLst/>
                          </a:prstGeom>
                        </wps:spPr>
                        <wps:txbx>
                          <w:txbxContent>
                            <w:p>
                              <w:pPr>
                                <w:spacing w:line="276" w:lineRule="auto" w:before="0"/>
                                <w:ind w:left="0" w:right="120" w:firstLine="0"/>
                                <w:jc w:val="both"/>
                                <w:rPr>
                                  <w:rFonts w:ascii="Trebuchet MS"/>
                                  <w:sz w:val="18"/>
                                </w:rPr>
                              </w:pPr>
                              <w:r>
                                <w:rPr>
                                  <w:rFonts w:ascii="Trebuchet MS"/>
                                  <w:color w:val="231F20"/>
                                  <w:spacing w:val="-2"/>
                                  <w:w w:val="125"/>
                                  <w:sz w:val="18"/>
                                </w:rPr>
                                <w:t>islower() </w:t>
                              </w:r>
                              <w:r>
                                <w:rPr>
                                  <w:rFonts w:ascii="Trebuchet MS"/>
                                  <w:color w:val="231F20"/>
                                  <w:spacing w:val="-2"/>
                                  <w:w w:val="130"/>
                                  <w:sz w:val="18"/>
                                </w:rPr>
                                <w:t>isprint() </w:t>
                              </w:r>
                              <w:r>
                                <w:rPr>
                                  <w:rFonts w:ascii="Trebuchet MS"/>
                                  <w:color w:val="231F20"/>
                                  <w:spacing w:val="-2"/>
                                  <w:w w:val="125"/>
                                  <w:sz w:val="18"/>
                                </w:rPr>
                                <w:t>ispunct()</w:t>
                              </w:r>
                            </w:p>
                            <w:p>
                              <w:pPr>
                                <w:spacing w:line="240" w:lineRule="auto" w:before="10"/>
                                <w:rPr>
                                  <w:rFonts w:ascii="Trebuchet MS"/>
                                  <w:sz w:val="18"/>
                                </w:rPr>
                              </w:pPr>
                            </w:p>
                            <w:p>
                              <w:pPr>
                                <w:spacing w:line="276" w:lineRule="auto" w:before="0"/>
                                <w:ind w:left="0" w:right="14" w:firstLine="0"/>
                                <w:jc w:val="left"/>
                                <w:rPr>
                                  <w:rFonts w:ascii="Trebuchet MS"/>
                                  <w:sz w:val="18"/>
                                </w:rPr>
                              </w:pPr>
                              <w:r>
                                <w:rPr>
                                  <w:rFonts w:ascii="Trebuchet MS"/>
                                  <w:color w:val="231F20"/>
                                  <w:spacing w:val="-2"/>
                                  <w:w w:val="130"/>
                                  <w:sz w:val="18"/>
                                </w:rPr>
                                <w:t>isspace() isupper() isxdigit() toupper() tolower() isascii() toascii()</w:t>
                              </w:r>
                            </w:p>
                          </w:txbxContent>
                        </wps:txbx>
                        <wps:bodyPr wrap="square" lIns="0" tIns="0" rIns="0" bIns="0" rtlCol="0">
                          <a:noAutofit/>
                        </wps:bodyPr>
                      </wps:wsp>
                      <wps:wsp>
                        <wps:cNvPr id="1863" name="Textbox 1863"/>
                        <wps:cNvSpPr txBox="1"/>
                        <wps:spPr>
                          <a:xfrm>
                            <a:off x="1344942" y="1171641"/>
                            <a:ext cx="3251200" cy="2420620"/>
                          </a:xfrm>
                          <a:prstGeom prst="rect">
                            <a:avLst/>
                          </a:prstGeom>
                        </wps:spPr>
                        <wps:txbx>
                          <w:txbxContent>
                            <w:p>
                              <w:pPr>
                                <w:spacing w:line="278" w:lineRule="auto" w:before="0"/>
                                <w:ind w:left="0" w:right="529" w:firstLine="0"/>
                                <w:jc w:val="both"/>
                                <w:rPr>
                                  <w:rFonts w:ascii="Trebuchet MS" w:hAnsi="Trebuchet MS"/>
                                  <w:sz w:val="18"/>
                                </w:rPr>
                              </w:pPr>
                              <w:r>
                                <w:rPr>
                                  <w:rFonts w:ascii="Trebuchet MS" w:hAnsi="Trebuchet MS"/>
                                  <w:color w:val="231F20"/>
                                  <w:sz w:val="18"/>
                                </w:rPr>
                                <w:t>Determines</w:t>
                              </w:r>
                              <w:r>
                                <w:rPr>
                                  <w:rFonts w:ascii="Trebuchet MS" w:hAnsi="Trebuchet MS"/>
                                  <w:color w:val="231F20"/>
                                  <w:spacing w:val="-14"/>
                                  <w:sz w:val="18"/>
                                </w:rPr>
                                <w:t> </w:t>
                              </w:r>
                              <w:r>
                                <w:rPr>
                                  <w:rFonts w:ascii="Trebuchet MS" w:hAnsi="Trebuchet MS"/>
                                  <w:color w:val="231F20"/>
                                  <w:sz w:val="18"/>
                                </w:rPr>
                                <w:t>if</w:t>
                              </w:r>
                              <w:r>
                                <w:rPr>
                                  <w:rFonts w:ascii="Trebuchet MS" w:hAnsi="Trebuchet MS"/>
                                  <w:color w:val="231F20"/>
                                  <w:spacing w:val="-14"/>
                                  <w:sz w:val="18"/>
                                </w:rPr>
                                <w:t> </w:t>
                              </w:r>
                              <w:r>
                                <w:rPr>
                                  <w:rFonts w:ascii="Trebuchet MS" w:hAnsi="Trebuchet MS"/>
                                  <w:color w:val="231F20"/>
                                  <w:sz w:val="18"/>
                                </w:rPr>
                                <w:t>a</w:t>
                              </w:r>
                              <w:r>
                                <w:rPr>
                                  <w:rFonts w:ascii="Trebuchet MS" w:hAnsi="Trebuchet MS"/>
                                  <w:color w:val="231F20"/>
                                  <w:spacing w:val="-13"/>
                                  <w:sz w:val="18"/>
                                </w:rPr>
                                <w:t> </w:t>
                              </w:r>
                              <w:r>
                                <w:rPr>
                                  <w:rFonts w:ascii="Trebuchet MS" w:hAnsi="Trebuchet MS"/>
                                  <w:color w:val="231F20"/>
                                  <w:sz w:val="18"/>
                                </w:rPr>
                                <w:t>character</w:t>
                              </w:r>
                              <w:r>
                                <w:rPr>
                                  <w:rFonts w:ascii="Trebuchet MS" w:hAnsi="Trebuchet MS"/>
                                  <w:color w:val="231F20"/>
                                  <w:spacing w:val="-14"/>
                                  <w:sz w:val="18"/>
                                </w:rPr>
                                <w:t> </w:t>
                              </w:r>
                              <w:r>
                                <w:rPr>
                                  <w:rFonts w:ascii="Trebuchet MS" w:hAnsi="Trebuchet MS"/>
                                  <w:color w:val="231F20"/>
                                  <w:sz w:val="18"/>
                                </w:rPr>
                                <w:t>is</w:t>
                              </w:r>
                              <w:r>
                                <w:rPr>
                                  <w:rFonts w:ascii="Trebuchet MS" w:hAnsi="Trebuchet MS"/>
                                  <w:color w:val="231F20"/>
                                  <w:spacing w:val="-13"/>
                                  <w:sz w:val="18"/>
                                </w:rPr>
                                <w:t> </w:t>
                              </w:r>
                              <w:r>
                                <w:rPr>
                                  <w:rFonts w:ascii="Trebuchet MS" w:hAnsi="Trebuchet MS"/>
                                  <w:color w:val="231F20"/>
                                  <w:sz w:val="18"/>
                                </w:rPr>
                                <w:t>alphanumeric</w:t>
                              </w:r>
                              <w:r>
                                <w:rPr>
                                  <w:rFonts w:ascii="Trebuchet MS" w:hAnsi="Trebuchet MS"/>
                                  <w:color w:val="231F20"/>
                                  <w:spacing w:val="-14"/>
                                  <w:sz w:val="18"/>
                                </w:rPr>
                                <w:t> </w:t>
                              </w:r>
                              <w:r>
                                <w:rPr>
                                  <w:rFonts w:ascii="Trebuchet MS" w:hAnsi="Trebuchet MS"/>
                                  <w:color w:val="231F20"/>
                                  <w:sz w:val="18"/>
                                </w:rPr>
                                <w:t>(A–Z,</w:t>
                              </w:r>
                              <w:r>
                                <w:rPr>
                                  <w:rFonts w:ascii="Trebuchet MS" w:hAnsi="Trebuchet MS"/>
                                  <w:color w:val="231F20"/>
                                  <w:spacing w:val="-13"/>
                                  <w:sz w:val="18"/>
                                </w:rPr>
                                <w:t> </w:t>
                              </w:r>
                              <w:r>
                                <w:rPr>
                                  <w:rFonts w:ascii="Trebuchet MS" w:hAnsi="Trebuchet MS"/>
                                  <w:color w:val="231F20"/>
                                  <w:sz w:val="18"/>
                                </w:rPr>
                                <w:t>a–z,</w:t>
                              </w:r>
                              <w:r>
                                <w:rPr>
                                  <w:rFonts w:ascii="Trebuchet MS" w:hAnsi="Trebuchet MS"/>
                                  <w:color w:val="231F20"/>
                                  <w:spacing w:val="-14"/>
                                  <w:sz w:val="18"/>
                                </w:rPr>
                                <w:t> </w:t>
                              </w:r>
                              <w:r>
                                <w:rPr>
                                  <w:rFonts w:ascii="Trebuchet MS" w:hAnsi="Trebuchet MS"/>
                                  <w:color w:val="231F20"/>
                                  <w:sz w:val="18"/>
                                </w:rPr>
                                <w:t>0–9). </w:t>
                              </w:r>
                              <w:r>
                                <w:rPr>
                                  <w:rFonts w:ascii="Trebuchet MS" w:hAnsi="Trebuchet MS"/>
                                  <w:color w:val="231F20"/>
                                  <w:spacing w:val="-2"/>
                                  <w:sz w:val="18"/>
                                </w:rPr>
                                <w:t>Determines</w:t>
                              </w:r>
                              <w:r>
                                <w:rPr>
                                  <w:rFonts w:ascii="Trebuchet MS" w:hAnsi="Trebuchet MS"/>
                                  <w:color w:val="231F20"/>
                                  <w:spacing w:val="-12"/>
                                  <w:sz w:val="18"/>
                                </w:rPr>
                                <w:t> </w:t>
                              </w:r>
                              <w:r>
                                <w:rPr>
                                  <w:rFonts w:ascii="Trebuchet MS" w:hAnsi="Trebuchet MS"/>
                                  <w:color w:val="231F20"/>
                                  <w:spacing w:val="-2"/>
                                  <w:sz w:val="18"/>
                                </w:rPr>
                                <w:t>if</w:t>
                              </w:r>
                              <w:r>
                                <w:rPr>
                                  <w:rFonts w:ascii="Trebuchet MS" w:hAnsi="Trebuchet MS"/>
                                  <w:color w:val="231F20"/>
                                  <w:spacing w:val="-7"/>
                                  <w:sz w:val="18"/>
                                </w:rPr>
                                <w:t> </w:t>
                              </w:r>
                              <w:r>
                                <w:rPr>
                                  <w:rFonts w:ascii="Trebuchet MS" w:hAnsi="Trebuchet MS"/>
                                  <w:color w:val="231F20"/>
                                  <w:spacing w:val="-2"/>
                                  <w:sz w:val="18"/>
                                </w:rPr>
                                <w:t>a</w:t>
                              </w:r>
                              <w:r>
                                <w:rPr>
                                  <w:rFonts w:ascii="Trebuchet MS" w:hAnsi="Trebuchet MS"/>
                                  <w:color w:val="231F20"/>
                                  <w:spacing w:val="-9"/>
                                  <w:sz w:val="18"/>
                                </w:rPr>
                                <w:t> </w:t>
                              </w:r>
                              <w:r>
                                <w:rPr>
                                  <w:rFonts w:ascii="Trebuchet MS" w:hAnsi="Trebuchet MS"/>
                                  <w:color w:val="231F20"/>
                                  <w:spacing w:val="-2"/>
                                  <w:sz w:val="18"/>
                                </w:rPr>
                                <w:t>character</w:t>
                              </w:r>
                              <w:r>
                                <w:rPr>
                                  <w:rFonts w:ascii="Trebuchet MS" w:hAnsi="Trebuchet MS"/>
                                  <w:color w:val="231F20"/>
                                  <w:spacing w:val="-8"/>
                                  <w:sz w:val="18"/>
                                </w:rPr>
                                <w:t> </w:t>
                              </w:r>
                              <w:r>
                                <w:rPr>
                                  <w:rFonts w:ascii="Trebuchet MS" w:hAnsi="Trebuchet MS"/>
                                  <w:color w:val="231F20"/>
                                  <w:spacing w:val="-2"/>
                                  <w:sz w:val="18"/>
                                </w:rPr>
                                <w:t>is</w:t>
                              </w:r>
                              <w:r>
                                <w:rPr>
                                  <w:rFonts w:ascii="Trebuchet MS" w:hAnsi="Trebuchet MS"/>
                                  <w:color w:val="231F20"/>
                                  <w:spacing w:val="-6"/>
                                  <w:sz w:val="18"/>
                                </w:rPr>
                                <w:t> </w:t>
                              </w:r>
                              <w:r>
                                <w:rPr>
                                  <w:rFonts w:ascii="Trebuchet MS" w:hAnsi="Trebuchet MS"/>
                                  <w:color w:val="231F20"/>
                                  <w:spacing w:val="-2"/>
                                  <w:sz w:val="18"/>
                                </w:rPr>
                                <w:t>a</w:t>
                              </w:r>
                              <w:r>
                                <w:rPr>
                                  <w:rFonts w:ascii="Trebuchet MS" w:hAnsi="Trebuchet MS"/>
                                  <w:color w:val="231F20"/>
                                  <w:spacing w:val="-4"/>
                                  <w:sz w:val="18"/>
                                </w:rPr>
                                <w:t> </w:t>
                              </w:r>
                              <w:r>
                                <w:rPr>
                                  <w:rFonts w:ascii="Trebuchet MS" w:hAnsi="Trebuchet MS"/>
                                  <w:color w:val="231F20"/>
                                  <w:spacing w:val="-2"/>
                                  <w:sz w:val="18"/>
                                </w:rPr>
                                <w:t>control</w:t>
                              </w:r>
                              <w:r>
                                <w:rPr>
                                  <w:rFonts w:ascii="Trebuchet MS" w:hAnsi="Trebuchet MS"/>
                                  <w:color w:val="231F20"/>
                                  <w:spacing w:val="-9"/>
                                  <w:sz w:val="18"/>
                                </w:rPr>
                                <w:t> </w:t>
                              </w:r>
                              <w:r>
                                <w:rPr>
                                  <w:rFonts w:ascii="Trebuchet MS" w:hAnsi="Trebuchet MS"/>
                                  <w:color w:val="231F20"/>
                                  <w:spacing w:val="-2"/>
                                  <w:sz w:val="18"/>
                                </w:rPr>
                                <w:t>or</w:t>
                              </w:r>
                              <w:r>
                                <w:rPr>
                                  <w:rFonts w:ascii="Trebuchet MS" w:hAnsi="Trebuchet MS"/>
                                  <w:color w:val="231F20"/>
                                  <w:spacing w:val="-8"/>
                                  <w:sz w:val="18"/>
                                </w:rPr>
                                <w:t> </w:t>
                              </w:r>
                              <w:r>
                                <w:rPr>
                                  <w:rFonts w:ascii="Trebuchet MS" w:hAnsi="Trebuchet MS"/>
                                  <w:color w:val="231F20"/>
                                  <w:spacing w:val="-2"/>
                                  <w:sz w:val="18"/>
                                </w:rPr>
                                <w:t>delete</w:t>
                              </w:r>
                              <w:r>
                                <w:rPr>
                                  <w:rFonts w:ascii="Trebuchet MS" w:hAnsi="Trebuchet MS"/>
                                  <w:color w:val="231F20"/>
                                  <w:spacing w:val="-6"/>
                                  <w:sz w:val="18"/>
                                </w:rPr>
                                <w:t> </w:t>
                              </w:r>
                              <w:r>
                                <w:rPr>
                                  <w:rFonts w:ascii="Trebuchet MS" w:hAnsi="Trebuchet MS"/>
                                  <w:color w:val="231F20"/>
                                  <w:spacing w:val="-2"/>
                                  <w:sz w:val="18"/>
                                </w:rPr>
                                <w:t>character. </w:t>
                              </w:r>
                              <w:r>
                                <w:rPr>
                                  <w:rFonts w:ascii="Trebuchet MS" w:hAnsi="Trebuchet MS"/>
                                  <w:color w:val="231F20"/>
                                  <w:w w:val="105"/>
                                  <w:sz w:val="18"/>
                                </w:rPr>
                                <w:t>Determines</w:t>
                              </w:r>
                              <w:r>
                                <w:rPr>
                                  <w:rFonts w:ascii="Trebuchet MS" w:hAnsi="Trebuchet MS"/>
                                  <w:color w:val="231F20"/>
                                  <w:spacing w:val="-25"/>
                                  <w:w w:val="105"/>
                                  <w:sz w:val="18"/>
                                </w:rPr>
                                <w:t> </w:t>
                              </w:r>
                              <w:r>
                                <w:rPr>
                                  <w:rFonts w:ascii="Trebuchet MS" w:hAnsi="Trebuchet MS"/>
                                  <w:color w:val="231F20"/>
                                  <w:w w:val="105"/>
                                  <w:sz w:val="18"/>
                                </w:rPr>
                                <w:t>if</w:t>
                              </w:r>
                              <w:r>
                                <w:rPr>
                                  <w:rFonts w:ascii="Trebuchet MS" w:hAnsi="Trebuchet MS"/>
                                  <w:color w:val="231F20"/>
                                  <w:spacing w:val="-20"/>
                                  <w:w w:val="105"/>
                                  <w:sz w:val="18"/>
                                </w:rPr>
                                <w:t> </w:t>
                              </w:r>
                              <w:r>
                                <w:rPr>
                                  <w:rFonts w:ascii="Trebuchet MS" w:hAnsi="Trebuchet MS"/>
                                  <w:color w:val="231F20"/>
                                  <w:w w:val="105"/>
                                  <w:sz w:val="18"/>
                                </w:rPr>
                                <w:t>a</w:t>
                              </w:r>
                              <w:r>
                                <w:rPr>
                                  <w:rFonts w:ascii="Trebuchet MS" w:hAnsi="Trebuchet MS"/>
                                  <w:color w:val="231F20"/>
                                  <w:spacing w:val="-22"/>
                                  <w:w w:val="105"/>
                                  <w:sz w:val="18"/>
                                </w:rPr>
                                <w:t> </w:t>
                              </w:r>
                              <w:r>
                                <w:rPr>
                                  <w:rFonts w:ascii="Trebuchet MS" w:hAnsi="Trebuchet MS"/>
                                  <w:color w:val="231F20"/>
                                  <w:w w:val="105"/>
                                  <w:sz w:val="18"/>
                                </w:rPr>
                                <w:t>character</w:t>
                              </w:r>
                              <w:r>
                                <w:rPr>
                                  <w:rFonts w:ascii="Trebuchet MS" w:hAnsi="Trebuchet MS"/>
                                  <w:color w:val="231F20"/>
                                  <w:spacing w:val="-20"/>
                                  <w:w w:val="105"/>
                                  <w:sz w:val="18"/>
                                </w:rPr>
                                <w:t> </w:t>
                              </w:r>
                              <w:r>
                                <w:rPr>
                                  <w:rFonts w:ascii="Trebuchet MS" w:hAnsi="Trebuchet MS"/>
                                  <w:color w:val="231F20"/>
                                  <w:w w:val="105"/>
                                  <w:sz w:val="18"/>
                                </w:rPr>
                                <w:t>is</w:t>
                              </w:r>
                              <w:r>
                                <w:rPr>
                                  <w:rFonts w:ascii="Trebuchet MS" w:hAnsi="Trebuchet MS"/>
                                  <w:color w:val="231F20"/>
                                  <w:spacing w:val="-20"/>
                                  <w:w w:val="105"/>
                                  <w:sz w:val="18"/>
                                </w:rPr>
                                <w:t> </w:t>
                              </w:r>
                              <w:r>
                                <w:rPr>
                                  <w:rFonts w:ascii="Trebuchet MS" w:hAnsi="Trebuchet MS"/>
                                  <w:color w:val="231F20"/>
                                  <w:w w:val="105"/>
                                  <w:sz w:val="18"/>
                                </w:rPr>
                                <w:t>a</w:t>
                              </w:r>
                              <w:r>
                                <w:rPr>
                                  <w:rFonts w:ascii="Trebuchet MS" w:hAnsi="Trebuchet MS"/>
                                  <w:color w:val="231F20"/>
                                  <w:spacing w:val="-18"/>
                                  <w:w w:val="105"/>
                                  <w:sz w:val="18"/>
                                </w:rPr>
                                <w:t> </w:t>
                              </w:r>
                              <w:r>
                                <w:rPr>
                                  <w:rFonts w:ascii="Trebuchet MS" w:hAnsi="Trebuchet MS"/>
                                  <w:color w:val="231F20"/>
                                  <w:w w:val="105"/>
                                  <w:sz w:val="18"/>
                                </w:rPr>
                                <w:t>digit</w:t>
                              </w:r>
                              <w:r>
                                <w:rPr>
                                  <w:rFonts w:ascii="Trebuchet MS" w:hAnsi="Trebuchet MS"/>
                                  <w:color w:val="231F20"/>
                                  <w:spacing w:val="-19"/>
                                  <w:w w:val="105"/>
                                  <w:sz w:val="18"/>
                                </w:rPr>
                                <w:t> </w:t>
                              </w:r>
                              <w:r>
                                <w:rPr>
                                  <w:rFonts w:ascii="Trebuchet MS" w:hAnsi="Trebuchet MS"/>
                                  <w:color w:val="231F20"/>
                                  <w:w w:val="105"/>
                                  <w:sz w:val="18"/>
                                </w:rPr>
                                <w:t>(0–9).</w:t>
                              </w:r>
                            </w:p>
                            <w:p>
                              <w:pPr>
                                <w:spacing w:line="280" w:lineRule="auto" w:before="0"/>
                                <w:ind w:left="0" w:right="505" w:firstLine="0"/>
                                <w:jc w:val="both"/>
                                <w:rPr>
                                  <w:rFonts w:ascii="Trebuchet MS"/>
                                  <w:sz w:val="18"/>
                                </w:rPr>
                              </w:pPr>
                              <w:r>
                                <w:rPr>
                                  <w:rFonts w:ascii="Trebuchet MS"/>
                                  <w:color w:val="231F20"/>
                                  <w:spacing w:val="-2"/>
                                  <w:sz w:val="18"/>
                                </w:rPr>
                                <w:t>Determines</w:t>
                              </w:r>
                              <w:r>
                                <w:rPr>
                                  <w:rFonts w:ascii="Trebuchet MS"/>
                                  <w:color w:val="231F20"/>
                                  <w:spacing w:val="-12"/>
                                  <w:sz w:val="18"/>
                                </w:rPr>
                                <w:t> </w:t>
                              </w:r>
                              <w:r>
                                <w:rPr>
                                  <w:rFonts w:ascii="Trebuchet MS"/>
                                  <w:color w:val="231F20"/>
                                  <w:spacing w:val="-2"/>
                                  <w:sz w:val="18"/>
                                </w:rPr>
                                <w:t>if</w:t>
                              </w:r>
                              <w:r>
                                <w:rPr>
                                  <w:rFonts w:ascii="Trebuchet MS"/>
                                  <w:color w:val="231F20"/>
                                  <w:spacing w:val="-12"/>
                                  <w:sz w:val="18"/>
                                </w:rPr>
                                <w:t> </w:t>
                              </w:r>
                              <w:r>
                                <w:rPr>
                                  <w:rFonts w:ascii="Trebuchet MS"/>
                                  <w:color w:val="231F20"/>
                                  <w:spacing w:val="-2"/>
                                  <w:sz w:val="18"/>
                                </w:rPr>
                                <w:t>a</w:t>
                              </w:r>
                              <w:r>
                                <w:rPr>
                                  <w:rFonts w:ascii="Trebuchet MS"/>
                                  <w:color w:val="231F20"/>
                                  <w:spacing w:val="-11"/>
                                  <w:sz w:val="18"/>
                                </w:rPr>
                                <w:t> </w:t>
                              </w:r>
                              <w:r>
                                <w:rPr>
                                  <w:rFonts w:ascii="Trebuchet MS"/>
                                  <w:color w:val="231F20"/>
                                  <w:spacing w:val="-2"/>
                                  <w:sz w:val="18"/>
                                </w:rPr>
                                <w:t>character</w:t>
                              </w:r>
                              <w:r>
                                <w:rPr>
                                  <w:rFonts w:ascii="Trebuchet MS"/>
                                  <w:color w:val="231F20"/>
                                  <w:spacing w:val="-12"/>
                                  <w:sz w:val="18"/>
                                </w:rPr>
                                <w:t> </w:t>
                              </w:r>
                              <w:r>
                                <w:rPr>
                                  <w:rFonts w:ascii="Trebuchet MS"/>
                                  <w:color w:val="231F20"/>
                                  <w:spacing w:val="-2"/>
                                  <w:sz w:val="18"/>
                                </w:rPr>
                                <w:t>is</w:t>
                              </w:r>
                              <w:r>
                                <w:rPr>
                                  <w:rFonts w:ascii="Trebuchet MS"/>
                                  <w:color w:val="231F20"/>
                                  <w:spacing w:val="-8"/>
                                  <w:sz w:val="18"/>
                                </w:rPr>
                                <w:t> </w:t>
                              </w:r>
                              <w:r>
                                <w:rPr>
                                  <w:rFonts w:ascii="Trebuchet MS"/>
                                  <w:color w:val="231F20"/>
                                  <w:spacing w:val="-2"/>
                                  <w:sz w:val="18"/>
                                </w:rPr>
                                <w:t>printable,</w:t>
                              </w:r>
                              <w:r>
                                <w:rPr>
                                  <w:rFonts w:ascii="Trebuchet MS"/>
                                  <w:color w:val="231F20"/>
                                  <w:spacing w:val="-11"/>
                                  <w:sz w:val="18"/>
                                </w:rPr>
                                <w:t> </w:t>
                              </w:r>
                              <w:r>
                                <w:rPr>
                                  <w:rFonts w:ascii="Trebuchet MS"/>
                                  <w:color w:val="231F20"/>
                                  <w:spacing w:val="-2"/>
                                  <w:sz w:val="18"/>
                                </w:rPr>
                                <w:t>excluding</w:t>
                              </w:r>
                              <w:r>
                                <w:rPr>
                                  <w:rFonts w:ascii="Trebuchet MS"/>
                                  <w:color w:val="231F20"/>
                                  <w:spacing w:val="-6"/>
                                  <w:sz w:val="18"/>
                                </w:rPr>
                                <w:t> </w:t>
                              </w:r>
                              <w:r>
                                <w:rPr>
                                  <w:rFonts w:ascii="Trebuchet MS"/>
                                  <w:color w:val="231F20"/>
                                  <w:spacing w:val="-2"/>
                                  <w:sz w:val="18"/>
                                </w:rPr>
                                <w:t>the</w:t>
                              </w:r>
                              <w:r>
                                <w:rPr>
                                  <w:rFonts w:ascii="Trebuchet MS"/>
                                  <w:color w:val="231F20"/>
                                  <w:spacing w:val="-12"/>
                                  <w:sz w:val="18"/>
                                </w:rPr>
                                <w:t> </w:t>
                              </w:r>
                              <w:r>
                                <w:rPr>
                                  <w:rFonts w:ascii="Trebuchet MS"/>
                                  <w:color w:val="231F20"/>
                                  <w:spacing w:val="-2"/>
                                  <w:sz w:val="18"/>
                                </w:rPr>
                                <w:t>space </w:t>
                              </w:r>
                              <w:r>
                                <w:rPr>
                                  <w:rFonts w:ascii="Trebuchet MS"/>
                                  <w:color w:val="231F20"/>
                                  <w:sz w:val="18"/>
                                </w:rPr>
                                <w:t>(decimal</w:t>
                              </w:r>
                              <w:r>
                                <w:rPr>
                                  <w:rFonts w:ascii="Trebuchet MS"/>
                                  <w:color w:val="231F20"/>
                                  <w:spacing w:val="-15"/>
                                  <w:sz w:val="18"/>
                                </w:rPr>
                                <w:t> </w:t>
                              </w:r>
                              <w:r>
                                <w:rPr>
                                  <w:rFonts w:ascii="Trebuchet MS"/>
                                  <w:color w:val="231F20"/>
                                  <w:sz w:val="18"/>
                                </w:rPr>
                                <w:t>32).</w:t>
                              </w:r>
                            </w:p>
                            <w:p>
                              <w:pPr>
                                <w:spacing w:line="276" w:lineRule="auto" w:before="0"/>
                                <w:ind w:left="0" w:right="0" w:firstLine="0"/>
                                <w:jc w:val="left"/>
                                <w:rPr>
                                  <w:rFonts w:ascii="Trebuchet MS" w:hAnsi="Trebuchet MS"/>
                                  <w:sz w:val="18"/>
                                </w:rPr>
                              </w:pPr>
                              <w:r>
                                <w:rPr>
                                  <w:rFonts w:ascii="Trebuchet MS" w:hAnsi="Trebuchet MS"/>
                                  <w:color w:val="231F20"/>
                                  <w:sz w:val="18"/>
                                </w:rPr>
                                <w:t>Determines</w:t>
                              </w:r>
                              <w:r>
                                <w:rPr>
                                  <w:rFonts w:ascii="Trebuchet MS" w:hAnsi="Trebuchet MS"/>
                                  <w:color w:val="231F20"/>
                                  <w:spacing w:val="-7"/>
                                  <w:sz w:val="18"/>
                                </w:rPr>
                                <w:t> </w:t>
                              </w:r>
                              <w:r>
                                <w:rPr>
                                  <w:rFonts w:ascii="Trebuchet MS" w:hAnsi="Trebuchet MS"/>
                                  <w:color w:val="231F20"/>
                                  <w:sz w:val="18"/>
                                </w:rPr>
                                <w:t>if a</w:t>
                              </w:r>
                              <w:r>
                                <w:rPr>
                                  <w:rFonts w:ascii="Trebuchet MS" w:hAnsi="Trebuchet MS"/>
                                  <w:color w:val="231F20"/>
                                  <w:spacing w:val="-2"/>
                                  <w:sz w:val="18"/>
                                </w:rPr>
                                <w:t> </w:t>
                              </w:r>
                              <w:r>
                                <w:rPr>
                                  <w:rFonts w:ascii="Trebuchet MS" w:hAnsi="Trebuchet MS"/>
                                  <w:color w:val="231F20"/>
                                  <w:sz w:val="18"/>
                                </w:rPr>
                                <w:t>character</w:t>
                              </w:r>
                              <w:r>
                                <w:rPr>
                                  <w:rFonts w:ascii="Trebuchet MS" w:hAnsi="Trebuchet MS"/>
                                  <w:color w:val="231F20"/>
                                  <w:spacing w:val="-1"/>
                                  <w:sz w:val="18"/>
                                </w:rPr>
                                <w:t> </w:t>
                              </w:r>
                              <w:r>
                                <w:rPr>
                                  <w:rFonts w:ascii="Trebuchet MS" w:hAnsi="Trebuchet MS"/>
                                  <w:color w:val="231F20"/>
                                  <w:sz w:val="18"/>
                                </w:rPr>
                                <w:t>is a</w:t>
                              </w:r>
                              <w:r>
                                <w:rPr>
                                  <w:rFonts w:ascii="Trebuchet MS" w:hAnsi="Trebuchet MS"/>
                                  <w:color w:val="231F20"/>
                                  <w:spacing w:val="-2"/>
                                  <w:sz w:val="18"/>
                                </w:rPr>
                                <w:t> </w:t>
                              </w:r>
                              <w:r>
                                <w:rPr>
                                  <w:rFonts w:ascii="Trebuchet MS" w:hAnsi="Trebuchet MS"/>
                                  <w:color w:val="231F20"/>
                                  <w:sz w:val="18"/>
                                </w:rPr>
                                <w:t>lowercase letter</w:t>
                              </w:r>
                              <w:r>
                                <w:rPr>
                                  <w:rFonts w:ascii="Trebuchet MS" w:hAnsi="Trebuchet MS"/>
                                  <w:color w:val="231F20"/>
                                  <w:spacing w:val="-1"/>
                                  <w:sz w:val="18"/>
                                </w:rPr>
                                <w:t> </w:t>
                              </w:r>
                              <w:r>
                                <w:rPr>
                                  <w:rFonts w:ascii="Trebuchet MS" w:hAnsi="Trebuchet MS"/>
                                  <w:color w:val="231F20"/>
                                  <w:sz w:val="18"/>
                                </w:rPr>
                                <w:t>(a–z).</w:t>
                              </w:r>
                              <w:r>
                                <w:rPr>
                                  <w:rFonts w:ascii="Trebuchet MS" w:hAnsi="Trebuchet MS"/>
                                  <w:color w:val="231F20"/>
                                  <w:sz w:val="18"/>
                                </w:rPr>
                                <w:t> Determines</w:t>
                              </w:r>
                              <w:r>
                                <w:rPr>
                                  <w:rFonts w:ascii="Trebuchet MS" w:hAnsi="Trebuchet MS"/>
                                  <w:color w:val="231F20"/>
                                  <w:spacing w:val="-1"/>
                                  <w:sz w:val="18"/>
                                </w:rPr>
                                <w:t> </w:t>
                              </w:r>
                              <w:r>
                                <w:rPr>
                                  <w:rFonts w:ascii="Trebuchet MS" w:hAnsi="Trebuchet MS"/>
                                  <w:color w:val="231F20"/>
                                  <w:sz w:val="18"/>
                                </w:rPr>
                                <w:t>if a character</w:t>
                              </w:r>
                              <w:r>
                                <w:rPr>
                                  <w:rFonts w:ascii="Trebuchet MS" w:hAnsi="Trebuchet MS"/>
                                  <w:color w:val="231F20"/>
                                  <w:spacing w:val="-3"/>
                                  <w:sz w:val="18"/>
                                </w:rPr>
                                <w:t> </w:t>
                              </w:r>
                              <w:r>
                                <w:rPr>
                                  <w:rFonts w:ascii="Trebuchet MS" w:hAnsi="Trebuchet MS"/>
                                  <w:color w:val="231F20"/>
                                  <w:sz w:val="18"/>
                                </w:rPr>
                                <w:t>is printable (decimal 32–126). Determines</w:t>
                              </w:r>
                              <w:r>
                                <w:rPr>
                                  <w:rFonts w:ascii="Trebuchet MS" w:hAnsi="Trebuchet MS"/>
                                  <w:color w:val="231F20"/>
                                  <w:spacing w:val="-15"/>
                                  <w:sz w:val="18"/>
                                </w:rPr>
                                <w:t> </w:t>
                              </w:r>
                              <w:r>
                                <w:rPr>
                                  <w:rFonts w:ascii="Trebuchet MS" w:hAnsi="Trebuchet MS"/>
                                  <w:color w:val="231F20"/>
                                  <w:sz w:val="18"/>
                                </w:rPr>
                                <w:t>if</w:t>
                              </w:r>
                              <w:r>
                                <w:rPr>
                                  <w:rFonts w:ascii="Trebuchet MS" w:hAnsi="Trebuchet MS"/>
                                  <w:color w:val="231F20"/>
                                  <w:spacing w:val="-9"/>
                                  <w:sz w:val="18"/>
                                </w:rPr>
                                <w:t> </w:t>
                              </w:r>
                              <w:r>
                                <w:rPr>
                                  <w:rFonts w:ascii="Trebuchet MS" w:hAnsi="Trebuchet MS"/>
                                  <w:color w:val="231F20"/>
                                  <w:sz w:val="18"/>
                                </w:rPr>
                                <w:t>a</w:t>
                              </w:r>
                              <w:r>
                                <w:rPr>
                                  <w:rFonts w:ascii="Trebuchet MS" w:hAnsi="Trebuchet MS"/>
                                  <w:color w:val="231F20"/>
                                  <w:spacing w:val="-13"/>
                                  <w:sz w:val="18"/>
                                </w:rPr>
                                <w:t> </w:t>
                              </w:r>
                              <w:r>
                                <w:rPr>
                                  <w:rFonts w:ascii="Trebuchet MS" w:hAnsi="Trebuchet MS"/>
                                  <w:color w:val="231F20"/>
                                  <w:sz w:val="18"/>
                                </w:rPr>
                                <w:t>character</w:t>
                              </w:r>
                              <w:r>
                                <w:rPr>
                                  <w:rFonts w:ascii="Trebuchet MS" w:hAnsi="Trebuchet MS"/>
                                  <w:color w:val="231F20"/>
                                  <w:spacing w:val="-11"/>
                                  <w:sz w:val="18"/>
                                </w:rPr>
                                <w:t> </w:t>
                              </w:r>
                              <w:r>
                                <w:rPr>
                                  <w:rFonts w:ascii="Trebuchet MS" w:hAnsi="Trebuchet MS"/>
                                  <w:color w:val="231F20"/>
                                  <w:sz w:val="18"/>
                                </w:rPr>
                                <w:t>is</w:t>
                              </w:r>
                              <w:r>
                                <w:rPr>
                                  <w:rFonts w:ascii="Trebuchet MS" w:hAnsi="Trebuchet MS"/>
                                  <w:color w:val="231F20"/>
                                  <w:spacing w:val="-9"/>
                                  <w:sz w:val="18"/>
                                </w:rPr>
                                <w:t> </w:t>
                              </w:r>
                              <w:r>
                                <w:rPr>
                                  <w:rFonts w:ascii="Trebuchet MS" w:hAnsi="Trebuchet MS"/>
                                  <w:color w:val="231F20"/>
                                  <w:sz w:val="18"/>
                                </w:rPr>
                                <w:t>punctuation</w:t>
                              </w:r>
                              <w:r>
                                <w:rPr>
                                  <w:rFonts w:ascii="Trebuchet MS" w:hAnsi="Trebuchet MS"/>
                                  <w:color w:val="231F20"/>
                                  <w:spacing w:val="-12"/>
                                  <w:sz w:val="18"/>
                                </w:rPr>
                                <w:t> </w:t>
                              </w:r>
                              <w:r>
                                <w:rPr>
                                  <w:rFonts w:ascii="Trebuchet MS" w:hAnsi="Trebuchet MS"/>
                                  <w:color w:val="231F20"/>
                                  <w:sz w:val="18"/>
                                </w:rPr>
                                <w:t>(decimal</w:t>
                              </w:r>
                              <w:r>
                                <w:rPr>
                                  <w:rFonts w:ascii="Trebuchet MS" w:hAnsi="Trebuchet MS"/>
                                  <w:color w:val="231F20"/>
                                  <w:spacing w:val="-13"/>
                                  <w:sz w:val="18"/>
                                </w:rPr>
                                <w:t> </w:t>
                              </w:r>
                              <w:r>
                                <w:rPr>
                                  <w:rFonts w:ascii="Trebuchet MS" w:hAnsi="Trebuchet MS"/>
                                  <w:color w:val="231F20"/>
                                  <w:sz w:val="18"/>
                                </w:rPr>
                                <w:t>32–47,</w:t>
                              </w:r>
                              <w:r>
                                <w:rPr>
                                  <w:rFonts w:ascii="Trebuchet MS" w:hAnsi="Trebuchet MS"/>
                                  <w:color w:val="231F20"/>
                                  <w:spacing w:val="-13"/>
                                  <w:sz w:val="18"/>
                                </w:rPr>
                                <w:t> </w:t>
                              </w:r>
                              <w:r>
                                <w:rPr>
                                  <w:rFonts w:ascii="Trebuchet MS" w:hAnsi="Trebuchet MS"/>
                                  <w:color w:val="231F20"/>
                                  <w:sz w:val="18"/>
                                </w:rPr>
                                <w:t>58–63, 91–96,</w:t>
                              </w:r>
                              <w:r>
                                <w:rPr>
                                  <w:rFonts w:ascii="Trebuchet MS" w:hAnsi="Trebuchet MS"/>
                                  <w:color w:val="231F20"/>
                                  <w:spacing w:val="-20"/>
                                  <w:sz w:val="18"/>
                                </w:rPr>
                                <w:t> </w:t>
                              </w:r>
                              <w:r>
                                <w:rPr>
                                  <w:rFonts w:ascii="Trebuchet MS" w:hAnsi="Trebuchet MS"/>
                                  <w:color w:val="231F20"/>
                                  <w:sz w:val="18"/>
                                </w:rPr>
                                <w:t>123–126).</w:t>
                              </w:r>
                            </w:p>
                            <w:p>
                              <w:pPr>
                                <w:spacing w:line="203" w:lineRule="exact" w:before="0"/>
                                <w:ind w:left="0" w:right="0" w:firstLine="0"/>
                                <w:jc w:val="left"/>
                                <w:rPr>
                                  <w:rFonts w:ascii="Trebuchet MS"/>
                                  <w:sz w:val="18"/>
                                </w:rPr>
                              </w:pPr>
                              <w:r>
                                <w:rPr>
                                  <w:rFonts w:ascii="Trebuchet MS"/>
                                  <w:color w:val="231F20"/>
                                  <w:spacing w:val="-2"/>
                                  <w:sz w:val="18"/>
                                </w:rPr>
                                <w:t>Determines</w:t>
                              </w:r>
                              <w:r>
                                <w:rPr>
                                  <w:rFonts w:ascii="Trebuchet MS"/>
                                  <w:color w:val="231F20"/>
                                  <w:spacing w:val="-16"/>
                                  <w:sz w:val="18"/>
                                </w:rPr>
                                <w:t> </w:t>
                              </w:r>
                              <w:r>
                                <w:rPr>
                                  <w:rFonts w:ascii="Trebuchet MS"/>
                                  <w:color w:val="231F20"/>
                                  <w:spacing w:val="-2"/>
                                  <w:sz w:val="18"/>
                                </w:rPr>
                                <w:t>if</w:t>
                              </w:r>
                              <w:r>
                                <w:rPr>
                                  <w:rFonts w:ascii="Trebuchet MS"/>
                                  <w:color w:val="231F20"/>
                                  <w:spacing w:val="-10"/>
                                  <w:sz w:val="18"/>
                                </w:rPr>
                                <w:t> </w:t>
                              </w:r>
                              <w:r>
                                <w:rPr>
                                  <w:rFonts w:ascii="Trebuchet MS"/>
                                  <w:color w:val="231F20"/>
                                  <w:spacing w:val="-2"/>
                                  <w:sz w:val="18"/>
                                </w:rPr>
                                <w:t>a</w:t>
                              </w:r>
                              <w:r>
                                <w:rPr>
                                  <w:rFonts w:ascii="Trebuchet MS"/>
                                  <w:color w:val="231F20"/>
                                  <w:spacing w:val="-13"/>
                                  <w:sz w:val="18"/>
                                </w:rPr>
                                <w:t> </w:t>
                              </w:r>
                              <w:r>
                                <w:rPr>
                                  <w:rFonts w:ascii="Trebuchet MS"/>
                                  <w:color w:val="231F20"/>
                                  <w:spacing w:val="-2"/>
                                  <w:sz w:val="18"/>
                                </w:rPr>
                                <w:t>character</w:t>
                              </w:r>
                              <w:r>
                                <w:rPr>
                                  <w:rFonts w:ascii="Trebuchet MS"/>
                                  <w:color w:val="231F20"/>
                                  <w:spacing w:val="-17"/>
                                  <w:sz w:val="18"/>
                                </w:rPr>
                                <w:t> </w:t>
                              </w:r>
                              <w:r>
                                <w:rPr>
                                  <w:rFonts w:ascii="Trebuchet MS"/>
                                  <w:color w:val="231F20"/>
                                  <w:spacing w:val="-2"/>
                                  <w:sz w:val="18"/>
                                </w:rPr>
                                <w:t>is</w:t>
                              </w:r>
                              <w:r>
                                <w:rPr>
                                  <w:rFonts w:ascii="Trebuchet MS"/>
                                  <w:color w:val="231F20"/>
                                  <w:spacing w:val="-9"/>
                                  <w:sz w:val="18"/>
                                </w:rPr>
                                <w:t> </w:t>
                              </w:r>
                              <w:r>
                                <w:rPr>
                                  <w:rFonts w:ascii="Trebuchet MS"/>
                                  <w:color w:val="231F20"/>
                                  <w:spacing w:val="-2"/>
                                  <w:sz w:val="18"/>
                                </w:rPr>
                                <w:t>white</w:t>
                              </w:r>
                              <w:r>
                                <w:rPr>
                                  <w:rFonts w:ascii="Trebuchet MS"/>
                                  <w:color w:val="231F20"/>
                                  <w:spacing w:val="-10"/>
                                  <w:sz w:val="18"/>
                                </w:rPr>
                                <w:t> </w:t>
                              </w:r>
                              <w:r>
                                <w:rPr>
                                  <w:rFonts w:ascii="Trebuchet MS"/>
                                  <w:color w:val="231F20"/>
                                  <w:spacing w:val="-2"/>
                                  <w:sz w:val="18"/>
                                </w:rPr>
                                <w:t>space.</w:t>
                              </w:r>
                            </w:p>
                            <w:p>
                              <w:pPr>
                                <w:spacing w:line="273" w:lineRule="auto" w:before="21"/>
                                <w:ind w:left="0" w:right="441" w:firstLine="0"/>
                                <w:jc w:val="left"/>
                                <w:rPr>
                                  <w:rFonts w:ascii="Trebuchet MS" w:hAnsi="Trebuchet MS"/>
                                  <w:sz w:val="18"/>
                                </w:rPr>
                              </w:pPr>
                              <w:r>
                                <w:rPr>
                                  <w:rFonts w:ascii="Trebuchet MS" w:hAnsi="Trebuchet MS"/>
                                  <w:color w:val="231F20"/>
                                  <w:sz w:val="18"/>
                                </w:rPr>
                                <w:t>Determines</w:t>
                              </w:r>
                              <w:r>
                                <w:rPr>
                                  <w:rFonts w:ascii="Trebuchet MS" w:hAnsi="Trebuchet MS"/>
                                  <w:color w:val="231F20"/>
                                  <w:spacing w:val="-22"/>
                                  <w:sz w:val="18"/>
                                </w:rPr>
                                <w:t> </w:t>
                              </w:r>
                              <w:r>
                                <w:rPr>
                                  <w:rFonts w:ascii="Trebuchet MS" w:hAnsi="Trebuchet MS"/>
                                  <w:color w:val="231F20"/>
                                  <w:sz w:val="18"/>
                                </w:rPr>
                                <w:t>if</w:t>
                              </w:r>
                              <w:r>
                                <w:rPr>
                                  <w:rFonts w:ascii="Trebuchet MS" w:hAnsi="Trebuchet MS"/>
                                  <w:color w:val="231F20"/>
                                  <w:spacing w:val="-16"/>
                                  <w:sz w:val="18"/>
                                </w:rPr>
                                <w:t> </w:t>
                              </w:r>
                              <w:r>
                                <w:rPr>
                                  <w:rFonts w:ascii="Trebuchet MS" w:hAnsi="Trebuchet MS"/>
                                  <w:color w:val="231F20"/>
                                  <w:sz w:val="18"/>
                                </w:rPr>
                                <w:t>a</w:t>
                              </w:r>
                              <w:r>
                                <w:rPr>
                                  <w:rFonts w:ascii="Trebuchet MS" w:hAnsi="Trebuchet MS"/>
                                  <w:color w:val="231F20"/>
                                  <w:spacing w:val="-19"/>
                                  <w:sz w:val="18"/>
                                </w:rPr>
                                <w:t> </w:t>
                              </w:r>
                              <w:r>
                                <w:rPr>
                                  <w:rFonts w:ascii="Trebuchet MS" w:hAnsi="Trebuchet MS"/>
                                  <w:color w:val="231F20"/>
                                  <w:sz w:val="18"/>
                                </w:rPr>
                                <w:t>character</w:t>
                              </w:r>
                              <w:r>
                                <w:rPr>
                                  <w:rFonts w:ascii="Trebuchet MS" w:hAnsi="Trebuchet MS"/>
                                  <w:color w:val="231F20"/>
                                  <w:spacing w:val="-23"/>
                                  <w:sz w:val="18"/>
                                </w:rPr>
                                <w:t> </w:t>
                              </w:r>
                              <w:r>
                                <w:rPr>
                                  <w:rFonts w:ascii="Trebuchet MS" w:hAnsi="Trebuchet MS"/>
                                  <w:color w:val="231F20"/>
                                  <w:sz w:val="18"/>
                                </w:rPr>
                                <w:t>is</w:t>
                              </w:r>
                              <w:r>
                                <w:rPr>
                                  <w:rFonts w:ascii="Trebuchet MS" w:hAnsi="Trebuchet MS"/>
                                  <w:color w:val="231F20"/>
                                  <w:spacing w:val="-16"/>
                                  <w:sz w:val="18"/>
                                </w:rPr>
                                <w:t> </w:t>
                              </w:r>
                              <w:r>
                                <w:rPr>
                                  <w:rFonts w:ascii="Trebuchet MS" w:hAnsi="Trebuchet MS"/>
                                  <w:color w:val="231F20"/>
                                  <w:sz w:val="18"/>
                                </w:rPr>
                                <w:t>an</w:t>
                              </w:r>
                              <w:r>
                                <w:rPr>
                                  <w:rFonts w:ascii="Trebuchet MS" w:hAnsi="Trebuchet MS"/>
                                  <w:color w:val="231F20"/>
                                  <w:spacing w:val="-18"/>
                                  <w:sz w:val="18"/>
                                </w:rPr>
                                <w:t> </w:t>
                              </w:r>
                              <w:r>
                                <w:rPr>
                                  <w:rFonts w:ascii="Trebuchet MS" w:hAnsi="Trebuchet MS"/>
                                  <w:color w:val="231F20"/>
                                  <w:sz w:val="18"/>
                                </w:rPr>
                                <w:t>uppercase</w:t>
                              </w:r>
                              <w:r>
                                <w:rPr>
                                  <w:rFonts w:ascii="Trebuchet MS" w:hAnsi="Trebuchet MS"/>
                                  <w:color w:val="231F20"/>
                                  <w:spacing w:val="-16"/>
                                  <w:sz w:val="18"/>
                                </w:rPr>
                                <w:t> </w:t>
                              </w:r>
                              <w:r>
                                <w:rPr>
                                  <w:rFonts w:ascii="Trebuchet MS" w:hAnsi="Trebuchet MS"/>
                                  <w:color w:val="231F20"/>
                                  <w:sz w:val="18"/>
                                </w:rPr>
                                <w:t>letter</w:t>
                              </w:r>
                              <w:r>
                                <w:rPr>
                                  <w:rFonts w:ascii="Trebuchet MS" w:hAnsi="Trebuchet MS"/>
                                  <w:color w:val="231F20"/>
                                  <w:spacing w:val="-17"/>
                                  <w:sz w:val="18"/>
                                </w:rPr>
                                <w:t> </w:t>
                              </w:r>
                              <w:r>
                                <w:rPr>
                                  <w:rFonts w:ascii="Trebuchet MS" w:hAnsi="Trebuchet MS"/>
                                  <w:color w:val="231F20"/>
                                  <w:sz w:val="18"/>
                                </w:rPr>
                                <w:t>(A–Z). Determines</w:t>
                              </w:r>
                              <w:r>
                                <w:rPr>
                                  <w:rFonts w:ascii="Trebuchet MS" w:hAnsi="Trebuchet MS"/>
                                  <w:color w:val="231F20"/>
                                  <w:spacing w:val="-6"/>
                                  <w:sz w:val="18"/>
                                </w:rPr>
                                <w:t> </w:t>
                              </w:r>
                              <w:r>
                                <w:rPr>
                                  <w:rFonts w:ascii="Trebuchet MS" w:hAnsi="Trebuchet MS"/>
                                  <w:color w:val="231F20"/>
                                  <w:sz w:val="18"/>
                                </w:rPr>
                                <w:t>if a</w:t>
                              </w:r>
                              <w:r>
                                <w:rPr>
                                  <w:rFonts w:ascii="Trebuchet MS" w:hAnsi="Trebuchet MS"/>
                                  <w:color w:val="231F20"/>
                                  <w:spacing w:val="-1"/>
                                  <w:sz w:val="18"/>
                                </w:rPr>
                                <w:t> </w:t>
                              </w:r>
                              <w:r>
                                <w:rPr>
                                  <w:rFonts w:ascii="Trebuchet MS" w:hAnsi="Trebuchet MS"/>
                                  <w:color w:val="231F20"/>
                                  <w:sz w:val="18"/>
                                </w:rPr>
                                <w:t>character is hex digit (0–9,</w:t>
                              </w:r>
                              <w:r>
                                <w:rPr>
                                  <w:rFonts w:ascii="Trebuchet MS" w:hAnsi="Trebuchet MS"/>
                                  <w:color w:val="231F20"/>
                                  <w:spacing w:val="-1"/>
                                  <w:sz w:val="18"/>
                                </w:rPr>
                                <w:t> </w:t>
                              </w:r>
                              <w:r>
                                <w:rPr>
                                  <w:rFonts w:ascii="Trebuchet MS" w:hAnsi="Trebuchet MS"/>
                                  <w:color w:val="231F20"/>
                                  <w:w w:val="105"/>
                                  <w:sz w:val="18"/>
                                </w:rPr>
                                <w:t>A–</w:t>
                              </w:r>
                              <w:r>
                                <w:rPr>
                                  <w:rFonts w:ascii="Trebuchet MS" w:hAnsi="Trebuchet MS"/>
                                  <w:color w:val="231F20"/>
                                  <w:sz w:val="18"/>
                                </w:rPr>
                                <w:t>F, a–f). Converts a lowercase character to uppercase.</w:t>
                              </w:r>
                            </w:p>
                            <w:p>
                              <w:pPr>
                                <w:spacing w:line="273" w:lineRule="auto" w:before="0"/>
                                <w:ind w:left="0" w:right="441" w:firstLine="0"/>
                                <w:jc w:val="left"/>
                                <w:rPr>
                                  <w:rFonts w:ascii="Trebuchet MS"/>
                                  <w:sz w:val="18"/>
                                </w:rPr>
                              </w:pPr>
                              <w:r>
                                <w:rPr>
                                  <w:rFonts w:ascii="Trebuchet MS"/>
                                  <w:color w:val="231F20"/>
                                  <w:sz w:val="18"/>
                                </w:rPr>
                                <w:t>Converts an uppercase character to lowercase. Determines</w:t>
                              </w:r>
                              <w:r>
                                <w:rPr>
                                  <w:rFonts w:ascii="Trebuchet MS"/>
                                  <w:color w:val="231F20"/>
                                  <w:spacing w:val="-21"/>
                                  <w:sz w:val="18"/>
                                </w:rPr>
                                <w:t> </w:t>
                              </w:r>
                              <w:r>
                                <w:rPr>
                                  <w:rFonts w:ascii="Trebuchet MS"/>
                                  <w:color w:val="231F20"/>
                                  <w:sz w:val="18"/>
                                </w:rPr>
                                <w:t>if</w:t>
                              </w:r>
                              <w:r>
                                <w:rPr>
                                  <w:rFonts w:ascii="Trebuchet MS"/>
                                  <w:color w:val="231F20"/>
                                  <w:spacing w:val="-16"/>
                                  <w:sz w:val="18"/>
                                </w:rPr>
                                <w:t> </w:t>
                              </w:r>
                              <w:r>
                                <w:rPr>
                                  <w:rFonts w:ascii="Trebuchet MS"/>
                                  <w:color w:val="231F20"/>
                                  <w:sz w:val="18"/>
                                </w:rPr>
                                <w:t>the</w:t>
                              </w:r>
                              <w:r>
                                <w:rPr>
                                  <w:rFonts w:ascii="Trebuchet MS"/>
                                  <w:color w:val="231F20"/>
                                  <w:spacing w:val="-16"/>
                                  <w:sz w:val="18"/>
                                </w:rPr>
                                <w:t> </w:t>
                              </w:r>
                              <w:r>
                                <w:rPr>
                                  <w:rFonts w:ascii="Trebuchet MS"/>
                                  <w:color w:val="231F20"/>
                                  <w:sz w:val="18"/>
                                </w:rPr>
                                <w:t>parameter</w:t>
                              </w:r>
                              <w:r>
                                <w:rPr>
                                  <w:rFonts w:ascii="Trebuchet MS"/>
                                  <w:color w:val="231F20"/>
                                  <w:spacing w:val="-22"/>
                                  <w:sz w:val="18"/>
                                </w:rPr>
                                <w:t> </w:t>
                              </w:r>
                              <w:r>
                                <w:rPr>
                                  <w:rFonts w:ascii="Trebuchet MS"/>
                                  <w:color w:val="231F20"/>
                                  <w:sz w:val="18"/>
                                </w:rPr>
                                <w:t>is</w:t>
                              </w:r>
                              <w:r>
                                <w:rPr>
                                  <w:rFonts w:ascii="Trebuchet MS"/>
                                  <w:color w:val="231F20"/>
                                  <w:spacing w:val="-16"/>
                                  <w:sz w:val="18"/>
                                </w:rPr>
                                <w:t> </w:t>
                              </w:r>
                              <w:r>
                                <w:rPr>
                                  <w:rFonts w:ascii="Trebuchet MS"/>
                                  <w:color w:val="231F20"/>
                                  <w:sz w:val="18"/>
                                </w:rPr>
                                <w:t>between</w:t>
                              </w:r>
                              <w:r>
                                <w:rPr>
                                  <w:rFonts w:ascii="Trebuchet MS"/>
                                  <w:color w:val="231F20"/>
                                  <w:spacing w:val="-18"/>
                                  <w:sz w:val="18"/>
                                </w:rPr>
                                <w:t> </w:t>
                              </w:r>
                              <w:r>
                                <w:rPr>
                                  <w:rFonts w:ascii="Trebuchet MS"/>
                                  <w:color w:val="231F20"/>
                                  <w:sz w:val="18"/>
                                </w:rPr>
                                <w:t>0</w:t>
                              </w:r>
                              <w:r>
                                <w:rPr>
                                  <w:rFonts w:ascii="Trebuchet MS"/>
                                  <w:color w:val="231F20"/>
                                  <w:spacing w:val="-21"/>
                                  <w:sz w:val="18"/>
                                </w:rPr>
                                <w:t> </w:t>
                              </w:r>
                              <w:r>
                                <w:rPr>
                                  <w:rFonts w:ascii="Trebuchet MS"/>
                                  <w:color w:val="231F20"/>
                                  <w:sz w:val="18"/>
                                </w:rPr>
                                <w:t>and</w:t>
                              </w:r>
                              <w:r>
                                <w:rPr>
                                  <w:rFonts w:ascii="Trebuchet MS"/>
                                  <w:color w:val="231F20"/>
                                  <w:spacing w:val="-18"/>
                                  <w:sz w:val="18"/>
                                </w:rPr>
                                <w:t> </w:t>
                              </w:r>
                              <w:r>
                                <w:rPr>
                                  <w:rFonts w:ascii="Trebuchet MS"/>
                                  <w:color w:val="231F20"/>
                                  <w:sz w:val="18"/>
                                </w:rPr>
                                <w:t>127. Converts a character to ASCII.</w:t>
                              </w:r>
                            </w:p>
                          </w:txbxContent>
                        </wps:txbx>
                        <wps:bodyPr wrap="square" lIns="0" tIns="0" rIns="0" bIns="0" rtlCol="0">
                          <a:noAutofit/>
                        </wps:bodyPr>
                      </wps:wsp>
                    </wpg:wgp>
                  </a:graphicData>
                </a:graphic>
              </wp:anchor>
            </w:drawing>
          </mc:Choice>
          <mc:Fallback>
            <w:pict>
              <v:group style="position:absolute;margin-left:35.409016pt;margin-top:101.83873pt;width:381pt;height:299.2pt;mso-position-horizontal-relative:page;mso-position-vertical-relative:paragraph;z-index:15965184" id="docshapegroup1696" coordorigin="708,2037" coordsize="7620,5984">
                <v:shape style="position:absolute;left:1458;top:2071;width:6856;height:517" type="#_x0000_t202" id="docshape1697" filled="false" stroked="false">
                  <v:textbox inset="0,0,0,0">
                    <w:txbxContent>
                      <w:p>
                        <w:pPr>
                          <w:spacing w:line="226" w:lineRule="exact" w:before="0"/>
                          <w:ind w:left="0" w:right="0" w:firstLine="0"/>
                          <w:jc w:val="left"/>
                          <w:rPr>
                            <w:sz w:val="21"/>
                          </w:rPr>
                        </w:pPr>
                        <w:r>
                          <w:rPr>
                            <w:color w:val="231F20"/>
                            <w:w w:val="110"/>
                            <w:sz w:val="21"/>
                          </w:rPr>
                          <w:t>he</w:t>
                        </w:r>
                        <w:r>
                          <w:rPr>
                            <w:color w:val="231F20"/>
                            <w:spacing w:val="9"/>
                            <w:w w:val="110"/>
                            <w:sz w:val="21"/>
                          </w:rPr>
                          <w:t> </w:t>
                        </w:r>
                        <w:r>
                          <w:rPr>
                            <w:color w:val="231F20"/>
                            <w:w w:val="110"/>
                            <w:sz w:val="21"/>
                          </w:rPr>
                          <w:t>following</w:t>
                        </w:r>
                        <w:r>
                          <w:rPr>
                            <w:color w:val="231F20"/>
                            <w:spacing w:val="10"/>
                            <w:w w:val="110"/>
                            <w:sz w:val="21"/>
                          </w:rPr>
                          <w:t> </w:t>
                        </w:r>
                        <w:r>
                          <w:rPr>
                            <w:color w:val="231F20"/>
                            <w:w w:val="110"/>
                            <w:sz w:val="21"/>
                          </w:rPr>
                          <w:t>tables</w:t>
                        </w:r>
                        <w:r>
                          <w:rPr>
                            <w:color w:val="231F20"/>
                            <w:spacing w:val="8"/>
                            <w:w w:val="110"/>
                            <w:sz w:val="21"/>
                          </w:rPr>
                          <w:t> </w:t>
                        </w:r>
                        <w:r>
                          <w:rPr>
                            <w:color w:val="231F20"/>
                            <w:w w:val="110"/>
                            <w:sz w:val="21"/>
                          </w:rPr>
                          <w:t>represent</w:t>
                        </w:r>
                        <w:r>
                          <w:rPr>
                            <w:color w:val="231F20"/>
                            <w:spacing w:val="10"/>
                            <w:w w:val="110"/>
                            <w:sz w:val="21"/>
                          </w:rPr>
                          <w:t> </w:t>
                        </w:r>
                        <w:r>
                          <w:rPr>
                            <w:color w:val="231F20"/>
                            <w:w w:val="110"/>
                            <w:sz w:val="21"/>
                          </w:rPr>
                          <w:t>some</w:t>
                        </w:r>
                        <w:r>
                          <w:rPr>
                            <w:color w:val="231F20"/>
                            <w:spacing w:val="4"/>
                            <w:w w:val="110"/>
                            <w:sz w:val="21"/>
                          </w:rPr>
                          <w:t> </w:t>
                        </w:r>
                        <w:r>
                          <w:rPr>
                            <w:color w:val="231F20"/>
                            <w:w w:val="110"/>
                            <w:sz w:val="21"/>
                          </w:rPr>
                          <w:t>of</w:t>
                        </w:r>
                        <w:r>
                          <w:rPr>
                            <w:color w:val="231F20"/>
                            <w:spacing w:val="6"/>
                            <w:w w:val="110"/>
                            <w:sz w:val="21"/>
                          </w:rPr>
                          <w:t> </w:t>
                        </w:r>
                        <w:r>
                          <w:rPr>
                            <w:color w:val="231F20"/>
                            <w:w w:val="110"/>
                            <w:sz w:val="21"/>
                          </w:rPr>
                          <w:t>the</w:t>
                        </w:r>
                        <w:r>
                          <w:rPr>
                            <w:color w:val="231F20"/>
                            <w:spacing w:val="6"/>
                            <w:w w:val="110"/>
                            <w:sz w:val="21"/>
                          </w:rPr>
                          <w:t> </w:t>
                        </w:r>
                        <w:r>
                          <w:rPr>
                            <w:color w:val="231F20"/>
                            <w:w w:val="110"/>
                            <w:sz w:val="21"/>
                          </w:rPr>
                          <w:t>more</w:t>
                        </w:r>
                        <w:r>
                          <w:rPr>
                            <w:color w:val="231F20"/>
                            <w:spacing w:val="10"/>
                            <w:w w:val="110"/>
                            <w:sz w:val="21"/>
                          </w:rPr>
                          <w:t> </w:t>
                        </w:r>
                        <w:r>
                          <w:rPr>
                            <w:color w:val="231F20"/>
                            <w:w w:val="110"/>
                            <w:sz w:val="21"/>
                          </w:rPr>
                          <w:t>common</w:t>
                        </w:r>
                        <w:r>
                          <w:rPr>
                            <w:color w:val="231F20"/>
                            <w:spacing w:val="6"/>
                            <w:w w:val="110"/>
                            <w:sz w:val="21"/>
                          </w:rPr>
                          <w:t> </w:t>
                        </w:r>
                        <w:r>
                          <w:rPr>
                            <w:color w:val="231F20"/>
                            <w:w w:val="110"/>
                            <w:sz w:val="21"/>
                          </w:rPr>
                          <w:t>C</w:t>
                        </w:r>
                        <w:r>
                          <w:rPr>
                            <w:color w:val="231F20"/>
                            <w:spacing w:val="6"/>
                            <w:w w:val="110"/>
                            <w:sz w:val="21"/>
                          </w:rPr>
                          <w:t> </w:t>
                        </w:r>
                        <w:r>
                          <w:rPr>
                            <w:color w:val="231F20"/>
                            <w:w w:val="110"/>
                            <w:sz w:val="21"/>
                          </w:rPr>
                          <w:t>Library</w:t>
                        </w:r>
                        <w:r>
                          <w:rPr>
                            <w:color w:val="231F20"/>
                            <w:spacing w:val="10"/>
                            <w:w w:val="110"/>
                            <w:sz w:val="21"/>
                          </w:rPr>
                          <w:t> </w:t>
                        </w:r>
                        <w:r>
                          <w:rPr>
                            <w:color w:val="231F20"/>
                            <w:spacing w:val="-4"/>
                            <w:w w:val="110"/>
                            <w:sz w:val="21"/>
                          </w:rPr>
                          <w:t>func-</w:t>
                        </w:r>
                      </w:p>
                      <w:p>
                        <w:pPr>
                          <w:spacing w:before="41"/>
                          <w:ind w:left="0" w:right="0" w:firstLine="0"/>
                          <w:jc w:val="left"/>
                          <w:rPr>
                            <w:sz w:val="21"/>
                          </w:rPr>
                        </w:pPr>
                        <w:r>
                          <w:rPr>
                            <w:color w:val="231F20"/>
                            <w:w w:val="110"/>
                            <w:sz w:val="21"/>
                          </w:rPr>
                          <w:t>tions</w:t>
                        </w:r>
                        <w:r>
                          <w:rPr>
                            <w:color w:val="231F20"/>
                            <w:spacing w:val="10"/>
                            <w:w w:val="110"/>
                            <w:sz w:val="21"/>
                          </w:rPr>
                          <w:t> </w:t>
                        </w:r>
                        <w:r>
                          <w:rPr>
                            <w:color w:val="231F20"/>
                            <w:w w:val="110"/>
                            <w:sz w:val="21"/>
                          </w:rPr>
                          <w:t>grouped</w:t>
                        </w:r>
                        <w:r>
                          <w:rPr>
                            <w:color w:val="231F20"/>
                            <w:spacing w:val="9"/>
                            <w:w w:val="110"/>
                            <w:sz w:val="21"/>
                          </w:rPr>
                          <w:t> </w:t>
                        </w:r>
                        <w:r>
                          <w:rPr>
                            <w:color w:val="231F20"/>
                            <w:w w:val="110"/>
                            <w:sz w:val="21"/>
                          </w:rPr>
                          <w:t>by</w:t>
                        </w:r>
                        <w:r>
                          <w:rPr>
                            <w:color w:val="231F20"/>
                            <w:spacing w:val="8"/>
                            <w:w w:val="110"/>
                            <w:sz w:val="21"/>
                          </w:rPr>
                          <w:t> </w:t>
                        </w:r>
                        <w:r>
                          <w:rPr>
                            <w:color w:val="231F20"/>
                            <w:w w:val="110"/>
                            <w:sz w:val="21"/>
                          </w:rPr>
                          <w:t>their</w:t>
                        </w:r>
                        <w:r>
                          <w:rPr>
                            <w:color w:val="231F20"/>
                            <w:spacing w:val="9"/>
                            <w:w w:val="110"/>
                            <w:sz w:val="21"/>
                          </w:rPr>
                          <w:t> </w:t>
                        </w:r>
                        <w:r>
                          <w:rPr>
                            <w:color w:val="231F20"/>
                            <w:w w:val="110"/>
                            <w:sz w:val="21"/>
                          </w:rPr>
                          <w:t>corresponding</w:t>
                        </w:r>
                        <w:r>
                          <w:rPr>
                            <w:color w:val="231F20"/>
                            <w:spacing w:val="8"/>
                            <w:w w:val="110"/>
                            <w:sz w:val="21"/>
                          </w:rPr>
                          <w:t> </w:t>
                        </w:r>
                        <w:r>
                          <w:rPr>
                            <w:color w:val="231F20"/>
                            <w:w w:val="110"/>
                            <w:sz w:val="21"/>
                          </w:rPr>
                          <w:t>library</w:t>
                        </w:r>
                        <w:r>
                          <w:rPr>
                            <w:color w:val="231F20"/>
                            <w:spacing w:val="14"/>
                            <w:w w:val="110"/>
                            <w:sz w:val="21"/>
                          </w:rPr>
                          <w:t> </w:t>
                        </w:r>
                        <w:r>
                          <w:rPr>
                            <w:color w:val="231F20"/>
                            <w:w w:val="110"/>
                            <w:sz w:val="21"/>
                          </w:rPr>
                          <w:t>header</w:t>
                        </w:r>
                        <w:r>
                          <w:rPr>
                            <w:color w:val="231F20"/>
                            <w:spacing w:val="8"/>
                            <w:w w:val="110"/>
                            <w:sz w:val="21"/>
                          </w:rPr>
                          <w:t> </w:t>
                        </w:r>
                        <w:r>
                          <w:rPr>
                            <w:color w:val="231F20"/>
                            <w:spacing w:val="-4"/>
                            <w:w w:val="110"/>
                            <w:sz w:val="21"/>
                          </w:rPr>
                          <w:t>file.</w:t>
                        </w:r>
                      </w:p>
                    </w:txbxContent>
                  </v:textbox>
                  <w10:wrap type="none"/>
                </v:shape>
                <v:shape style="position:absolute;left:788;top:3422;width:7461;height:4287" id="docshape1698" coordorigin="788,3422" coordsize="7461,4287" path="m8009,3422l1027,3422,951,3435,886,3469,834,3521,800,3587,788,3662,788,7709,8248,7709,8248,3662,8236,3587,8202,3521,8151,3469,8085,3435,8009,3422xe" filled="true" fillcolor="#f1f1f2" stroked="false">
                  <v:path arrowok="t"/>
                  <v:fill type="solid"/>
                </v:shape>
                <v:shape style="position:absolute;left:788;top:3019;width:7461;height:364" id="docshape1699" coordorigin="788,3019" coordsize="7461,364" path="m8067,3019l5033,3019,970,3019,899,3033,841,3072,802,3130,788,3201,802,3272,841,3329,899,3368,970,3382,8067,3382,8137,3368,8195,3329,8234,3272,8248,3201,8234,3130,8195,3072,8137,3033,8067,3019xe" filled="true" fillcolor="#808284" stroked="false">
                  <v:path arrowok="t"/>
                  <v:fill type="solid"/>
                </v:shape>
                <v:shape style="position:absolute;left:748;top:2979;width:7540;height:444" id="docshape1700" coordorigin="748,2979" coordsize="7540,444" path="m5033,2979l8067,2979,8137,2990,8198,3022,8245,3070,8277,3131,8288,3201,8277,3271,8245,3332,8198,3380,8137,3411,8067,3422,970,3422,900,3411,839,3380,791,3332,759,3271,748,3201,759,3131,791,3070,839,3022,900,2990,970,2979,5033,2979e" filled="false" stroked="true" strokeweight="4pt" strokecolor="#231f20">
                  <v:path arrowok="t"/>
                  <v:stroke dashstyle="solid"/>
                </v:shape>
                <v:shape style="position:absolute;left:748;top:2979;width:7540;height:444" id="docshape1701" coordorigin="748,2979" coordsize="7540,444" path="m5033,2979l8067,2979,8137,2990,8198,3022,8245,3070,8277,3131,8288,3201,8277,3271,8245,3332,8198,3380,8137,3411,8067,3422,970,3422,900,3411,839,3380,791,3332,759,3271,748,3201,759,3131,791,3070,839,3022,900,2990,970,2979,5033,2979xe" filled="false" stroked="true" strokeweight="1pt" strokecolor="#231f20">
                  <v:path arrowok="t"/>
                  <v:stroke dashstyle="solid"/>
                </v:shape>
                <v:shape style="position:absolute;left:788;top:3422;width:7461;height:4287" id="docshape1702" coordorigin="788,3422" coordsize="7461,4287" path="m788,7709l788,3662,800,3587,834,3521,886,3469,951,3435,1027,3422,8009,3422,8085,3435,8151,3469,8202,3521,8236,3587,8248,3662,8248,7709e" filled="false" stroked="true" strokeweight="3.0pt" strokecolor="#231f20">
                  <v:path arrowok="t"/>
                  <v:stroke dashstyle="solid"/>
                </v:shape>
                <v:shape style="position:absolute;left:789;top:7708;width:7461;height:283" id="docshape1703" coordorigin="789,7708" coordsize="7461,283" path="m8249,7708l789,7708,789,7822,808,7888,859,7941,935,7977,1028,7991,8011,7991,8104,7977,8179,7941,8231,7888,8249,7822,8249,7708xe" filled="true" fillcolor="#f1f1f2" stroked="false">
                  <v:path arrowok="t"/>
                  <v:fill type="solid"/>
                </v:shape>
                <v:shape style="position:absolute;left:789;top:7708;width:7461;height:283" id="docshape1704" coordorigin="789,7708" coordsize="7461,283" path="m8249,7708l8249,7822,8231,7888,8179,7941,8104,7977,8011,7991,1028,7991,935,7977,859,7941,808,7888,789,7822,789,7708e" filled="false" stroked="true" strokeweight="3pt" strokecolor="#231f20">
                  <v:path arrowok="t"/>
                  <v:stroke dashstyle="solid"/>
                </v:shape>
                <v:shape style="position:absolute;left:738;top:2036;width:726;height:1032" type="#_x0000_t202" id="docshape1705" filled="false" stroked="false">
                  <v:textbox inset="0,0,0,0">
                    <w:txbxContent>
                      <w:p>
                        <w:pPr>
                          <w:spacing w:line="1003" w:lineRule="exact" w:before="0"/>
                          <w:ind w:left="0" w:right="0" w:firstLine="0"/>
                          <w:jc w:val="left"/>
                          <w:rPr>
                            <w:rFonts w:ascii="Verdana"/>
                            <w:sz w:val="98"/>
                          </w:rPr>
                        </w:pPr>
                        <w:r>
                          <w:rPr>
                            <w:rFonts w:ascii="Verdana"/>
                            <w:color w:val="A7A9AC"/>
                            <w:spacing w:val="-10"/>
                            <w:w w:val="115"/>
                            <w:sz w:val="98"/>
                          </w:rPr>
                          <w:t>T</w:t>
                        </w:r>
                      </w:p>
                    </w:txbxContent>
                  </v:textbox>
                  <w10:wrap type="none"/>
                </v:shape>
                <v:shape style="position:absolute;left:978;top:3567;width:1449;height:1254" type="#_x0000_t202" id="docshape1706" filled="false" stroked="false">
                  <v:textbox inset="0,0,0,0">
                    <w:txbxContent>
                      <w:p>
                        <w:pPr>
                          <w:spacing w:line="297" w:lineRule="auto" w:before="0"/>
                          <w:ind w:left="0" w:right="0" w:firstLine="0"/>
                          <w:jc w:val="left"/>
                          <w:rPr>
                            <w:rFonts w:ascii="Trebuchet MS"/>
                            <w:sz w:val="18"/>
                          </w:rPr>
                        </w:pPr>
                        <w:r>
                          <w:rPr>
                            <w:rFonts w:ascii="Trebuchet MS"/>
                            <w:b/>
                            <w:color w:val="231F20"/>
                            <w:sz w:val="20"/>
                          </w:rPr>
                          <w:t>Function</w:t>
                        </w:r>
                        <w:r>
                          <w:rPr>
                            <w:rFonts w:ascii="Trebuchet MS"/>
                            <w:b/>
                            <w:color w:val="231F20"/>
                            <w:spacing w:val="-18"/>
                            <w:sz w:val="20"/>
                          </w:rPr>
                          <w:t> </w:t>
                        </w:r>
                        <w:r>
                          <w:rPr>
                            <w:rFonts w:ascii="Trebuchet MS"/>
                            <w:b/>
                            <w:color w:val="231F20"/>
                            <w:sz w:val="20"/>
                          </w:rPr>
                          <w:t>Name </w:t>
                        </w:r>
                        <w:r>
                          <w:rPr>
                            <w:rFonts w:ascii="Trebuchet MS"/>
                            <w:color w:val="231F20"/>
                            <w:spacing w:val="-2"/>
                            <w:w w:val="120"/>
                            <w:sz w:val="18"/>
                          </w:rPr>
                          <w:t>isalnum() </w:t>
                        </w:r>
                        <w:r>
                          <w:rPr>
                            <w:rFonts w:ascii="Trebuchet MS"/>
                            <w:color w:val="231F20"/>
                            <w:spacing w:val="-2"/>
                            <w:w w:val="125"/>
                            <w:sz w:val="18"/>
                          </w:rPr>
                          <w:t>iscntrl()</w:t>
                        </w:r>
                      </w:p>
                      <w:p>
                        <w:pPr>
                          <w:spacing w:line="194" w:lineRule="exact" w:before="0"/>
                          <w:ind w:left="0" w:right="0" w:firstLine="0"/>
                          <w:jc w:val="left"/>
                          <w:rPr>
                            <w:rFonts w:ascii="Trebuchet MS"/>
                            <w:sz w:val="18"/>
                          </w:rPr>
                        </w:pPr>
                        <w:r>
                          <w:rPr>
                            <w:rFonts w:ascii="Trebuchet MS"/>
                            <w:color w:val="231F20"/>
                            <w:spacing w:val="-2"/>
                            <w:w w:val="145"/>
                            <w:sz w:val="18"/>
                          </w:rPr>
                          <w:t>isdigit()</w:t>
                        </w:r>
                      </w:p>
                      <w:p>
                        <w:pPr>
                          <w:spacing w:before="30"/>
                          <w:ind w:left="0" w:right="0" w:firstLine="0"/>
                          <w:jc w:val="left"/>
                          <w:rPr>
                            <w:rFonts w:ascii="Trebuchet MS"/>
                            <w:sz w:val="18"/>
                          </w:rPr>
                        </w:pPr>
                        <w:r>
                          <w:rPr>
                            <w:rFonts w:ascii="Trebuchet MS"/>
                            <w:color w:val="231F20"/>
                            <w:spacing w:val="-2"/>
                            <w:w w:val="130"/>
                            <w:sz w:val="18"/>
                          </w:rPr>
                          <w:t>isgraph()</w:t>
                        </w:r>
                      </w:p>
                    </w:txbxContent>
                  </v:textbox>
                  <w10:wrap type="none"/>
                </v:shape>
                <v:shape style="position:absolute;left:2826;top:3012;width:1683;height:796" type="#_x0000_t202" id="docshape1707" filled="false" stroked="false">
                  <v:textbox inset="0,0,0,0">
                    <w:txbxContent>
                      <w:p>
                        <w:pPr>
                          <w:spacing w:line="302" w:lineRule="exact" w:before="0"/>
                          <w:ind w:left="407" w:right="0" w:firstLine="0"/>
                          <w:jc w:val="left"/>
                          <w:rPr>
                            <w:rFonts w:ascii="Trebuchet MS"/>
                            <w:b/>
                            <w:sz w:val="26"/>
                          </w:rPr>
                        </w:pPr>
                        <w:r>
                          <w:rPr>
                            <w:rFonts w:ascii="Trebuchet MS"/>
                            <w:b/>
                            <w:smallCaps/>
                            <w:color w:val="FFFFFF"/>
                            <w:spacing w:val="21"/>
                            <w:w w:val="90"/>
                            <w:sz w:val="26"/>
                          </w:rPr>
                          <w:t>Tabl</w:t>
                        </w:r>
                        <w:r>
                          <w:rPr>
                            <w:rFonts w:ascii="Trebuchet MS"/>
                            <w:b/>
                            <w:smallCaps/>
                            <w:color w:val="FFFFFF"/>
                            <w:spacing w:val="-28"/>
                            <w:w w:val="90"/>
                            <w:sz w:val="26"/>
                          </w:rPr>
                          <w:t> </w:t>
                        </w:r>
                        <w:r>
                          <w:rPr>
                            <w:rFonts w:ascii="Trebuchet MS"/>
                            <w:b/>
                            <w:smallCaps/>
                            <w:color w:val="FFFFFF"/>
                            <w:w w:val="90"/>
                            <w:sz w:val="26"/>
                          </w:rPr>
                          <w:t>e</w:t>
                        </w:r>
                        <w:r>
                          <w:rPr>
                            <w:rFonts w:ascii="Trebuchet MS"/>
                            <w:b/>
                            <w:smallCaps/>
                            <w:color w:val="FFFFFF"/>
                            <w:spacing w:val="48"/>
                            <w:sz w:val="26"/>
                          </w:rPr>
                          <w:t> </w:t>
                        </w:r>
                        <w:r>
                          <w:rPr>
                            <w:rFonts w:ascii="Trebuchet MS"/>
                            <w:b/>
                            <w:smallCaps/>
                            <w:color w:val="FFFFFF"/>
                            <w:spacing w:val="13"/>
                            <w:w w:val="90"/>
                            <w:sz w:val="26"/>
                          </w:rPr>
                          <w:t>E.</w:t>
                        </w:r>
                        <w:r>
                          <w:rPr>
                            <w:rFonts w:ascii="Trebuchet MS"/>
                            <w:b/>
                            <w:smallCaps/>
                            <w:color w:val="FFFFFF"/>
                            <w:spacing w:val="-43"/>
                            <w:w w:val="90"/>
                            <w:sz w:val="26"/>
                          </w:rPr>
                          <w:t> </w:t>
                        </w:r>
                        <w:r>
                          <w:rPr>
                            <w:rFonts w:ascii="Trebuchet MS"/>
                            <w:b/>
                            <w:smallCaps/>
                            <w:color w:val="FFFFFF"/>
                            <w:spacing w:val="-10"/>
                            <w:w w:val="90"/>
                            <w:sz w:val="26"/>
                          </w:rPr>
                          <w:t>1</w:t>
                        </w:r>
                      </w:p>
                      <w:p>
                        <w:pPr>
                          <w:spacing w:line="240" w:lineRule="auto" w:before="44"/>
                          <w:rPr>
                            <w:rFonts w:ascii="Trebuchet MS"/>
                            <w:b/>
                            <w:sz w:val="18"/>
                          </w:rPr>
                        </w:pPr>
                      </w:p>
                      <w:p>
                        <w:pPr>
                          <w:spacing w:before="0"/>
                          <w:ind w:left="0" w:right="0" w:firstLine="0"/>
                          <w:jc w:val="left"/>
                          <w:rPr>
                            <w:rFonts w:ascii="Trebuchet MS"/>
                            <w:b/>
                            <w:sz w:val="20"/>
                          </w:rPr>
                        </w:pPr>
                        <w:r>
                          <w:rPr>
                            <w:rFonts w:ascii="Trebuchet MS"/>
                            <w:b/>
                            <w:color w:val="231F20"/>
                            <w:spacing w:val="-2"/>
                            <w:sz w:val="20"/>
                          </w:rPr>
                          <w:t>Description</w:t>
                        </w:r>
                      </w:p>
                    </w:txbxContent>
                  </v:textbox>
                  <w10:wrap type="none"/>
                </v:shape>
                <v:shape style="position:absolute;left:4861;top:3012;width:959;height:312" type="#_x0000_t202" id="docshape1708" filled="false" stroked="false">
                  <v:textbox inset="0,0,0,0">
                    <w:txbxContent>
                      <w:p>
                        <w:pPr>
                          <w:spacing w:line="302" w:lineRule="exact" w:before="0"/>
                          <w:ind w:left="0" w:right="0" w:firstLine="0"/>
                          <w:jc w:val="left"/>
                          <w:rPr>
                            <w:rFonts w:ascii="Trebuchet MS"/>
                            <w:b/>
                            <w:sz w:val="18"/>
                          </w:rPr>
                        </w:pPr>
                        <w:r>
                          <w:rPr>
                            <w:rFonts w:ascii="Trebuchet MS"/>
                            <w:b/>
                            <w:color w:val="FFFFFF"/>
                            <w:sz w:val="18"/>
                          </w:rPr>
                          <w:t>CT</w:t>
                        </w:r>
                        <w:r>
                          <w:rPr>
                            <w:rFonts w:ascii="Trebuchet MS"/>
                            <w:b/>
                            <w:color w:val="FFFFFF"/>
                            <w:spacing w:val="-18"/>
                            <w:sz w:val="18"/>
                          </w:rPr>
                          <w:t> </w:t>
                        </w:r>
                        <w:r>
                          <w:rPr>
                            <w:rFonts w:ascii="Trebuchet MS"/>
                            <w:b/>
                            <w:color w:val="FFFFFF"/>
                            <w:sz w:val="18"/>
                          </w:rPr>
                          <w:t>Y</w:t>
                        </w:r>
                        <w:r>
                          <w:rPr>
                            <w:rFonts w:ascii="Trebuchet MS"/>
                            <w:b/>
                            <w:color w:val="FFFFFF"/>
                            <w:spacing w:val="-26"/>
                            <w:sz w:val="18"/>
                          </w:rPr>
                          <w:t> </w:t>
                        </w:r>
                        <w:r>
                          <w:rPr>
                            <w:rFonts w:ascii="Trebuchet MS"/>
                            <w:b/>
                            <w:color w:val="FFFFFF"/>
                            <w:sz w:val="18"/>
                          </w:rPr>
                          <w:t>P</w:t>
                        </w:r>
                        <w:r>
                          <w:rPr>
                            <w:rFonts w:ascii="Trebuchet MS"/>
                            <w:b/>
                            <w:color w:val="FFFFFF"/>
                            <w:spacing w:val="-21"/>
                            <w:sz w:val="18"/>
                          </w:rPr>
                          <w:t> </w:t>
                        </w:r>
                        <w:r>
                          <w:rPr>
                            <w:rFonts w:ascii="Trebuchet MS"/>
                            <w:b/>
                            <w:color w:val="FFFFFF"/>
                            <w:sz w:val="18"/>
                          </w:rPr>
                          <w:t>E</w:t>
                        </w:r>
                        <w:r>
                          <w:rPr>
                            <w:rFonts w:ascii="Trebuchet MS"/>
                            <w:b/>
                            <w:color w:val="FFFFFF"/>
                            <w:spacing w:val="-16"/>
                            <w:sz w:val="18"/>
                          </w:rPr>
                          <w:t> </w:t>
                        </w:r>
                        <w:r>
                          <w:rPr>
                            <w:rFonts w:ascii="Trebuchet MS"/>
                            <w:b/>
                            <w:color w:val="FFFFFF"/>
                            <w:sz w:val="26"/>
                          </w:rPr>
                          <w:t>.</w:t>
                        </w:r>
                        <w:r>
                          <w:rPr>
                            <w:rFonts w:ascii="Trebuchet MS"/>
                            <w:b/>
                            <w:color w:val="FFFFFF"/>
                            <w:spacing w:val="-50"/>
                            <w:sz w:val="26"/>
                          </w:rPr>
                          <w:t> </w:t>
                        </w:r>
                        <w:r>
                          <w:rPr>
                            <w:rFonts w:ascii="Trebuchet MS"/>
                            <w:b/>
                            <w:color w:val="FFFFFF"/>
                            <w:spacing w:val="-10"/>
                            <w:sz w:val="18"/>
                          </w:rPr>
                          <w:t>H</w:t>
                        </w:r>
                      </w:p>
                    </w:txbxContent>
                  </v:textbox>
                  <w10:wrap type="none"/>
                </v:shape>
                <v:shape style="position:absolute;left:978;top:5079;width:1014;height:2623" type="#_x0000_t202" id="docshape1709" filled="false" stroked="false">
                  <v:textbox inset="0,0,0,0">
                    <w:txbxContent>
                      <w:p>
                        <w:pPr>
                          <w:spacing w:line="276" w:lineRule="auto" w:before="0"/>
                          <w:ind w:left="0" w:right="120" w:firstLine="0"/>
                          <w:jc w:val="both"/>
                          <w:rPr>
                            <w:rFonts w:ascii="Trebuchet MS"/>
                            <w:sz w:val="18"/>
                          </w:rPr>
                        </w:pPr>
                        <w:r>
                          <w:rPr>
                            <w:rFonts w:ascii="Trebuchet MS"/>
                            <w:color w:val="231F20"/>
                            <w:spacing w:val="-2"/>
                            <w:w w:val="125"/>
                            <w:sz w:val="18"/>
                          </w:rPr>
                          <w:t>islower() </w:t>
                        </w:r>
                        <w:r>
                          <w:rPr>
                            <w:rFonts w:ascii="Trebuchet MS"/>
                            <w:color w:val="231F20"/>
                            <w:spacing w:val="-2"/>
                            <w:w w:val="130"/>
                            <w:sz w:val="18"/>
                          </w:rPr>
                          <w:t>isprint() </w:t>
                        </w:r>
                        <w:r>
                          <w:rPr>
                            <w:rFonts w:ascii="Trebuchet MS"/>
                            <w:color w:val="231F20"/>
                            <w:spacing w:val="-2"/>
                            <w:w w:val="125"/>
                            <w:sz w:val="18"/>
                          </w:rPr>
                          <w:t>ispunct()</w:t>
                        </w:r>
                      </w:p>
                      <w:p>
                        <w:pPr>
                          <w:spacing w:line="240" w:lineRule="auto" w:before="10"/>
                          <w:rPr>
                            <w:rFonts w:ascii="Trebuchet MS"/>
                            <w:sz w:val="18"/>
                          </w:rPr>
                        </w:pPr>
                      </w:p>
                      <w:p>
                        <w:pPr>
                          <w:spacing w:line="276" w:lineRule="auto" w:before="0"/>
                          <w:ind w:left="0" w:right="14" w:firstLine="0"/>
                          <w:jc w:val="left"/>
                          <w:rPr>
                            <w:rFonts w:ascii="Trebuchet MS"/>
                            <w:sz w:val="18"/>
                          </w:rPr>
                        </w:pPr>
                        <w:r>
                          <w:rPr>
                            <w:rFonts w:ascii="Trebuchet MS"/>
                            <w:color w:val="231F20"/>
                            <w:spacing w:val="-2"/>
                            <w:w w:val="130"/>
                            <w:sz w:val="18"/>
                          </w:rPr>
                          <w:t>isspace() isupper() isxdigit() toupper() tolower() isascii() toascii()</w:t>
                        </w:r>
                      </w:p>
                    </w:txbxContent>
                  </v:textbox>
                  <w10:wrap type="none"/>
                </v:shape>
                <v:shape style="position:absolute;left:2826;top:3881;width:5120;height:3812" type="#_x0000_t202" id="docshape1710" filled="false" stroked="false">
                  <v:textbox inset="0,0,0,0">
                    <w:txbxContent>
                      <w:p>
                        <w:pPr>
                          <w:spacing w:line="278" w:lineRule="auto" w:before="0"/>
                          <w:ind w:left="0" w:right="529" w:firstLine="0"/>
                          <w:jc w:val="both"/>
                          <w:rPr>
                            <w:rFonts w:ascii="Trebuchet MS" w:hAnsi="Trebuchet MS"/>
                            <w:sz w:val="18"/>
                          </w:rPr>
                        </w:pPr>
                        <w:r>
                          <w:rPr>
                            <w:rFonts w:ascii="Trebuchet MS" w:hAnsi="Trebuchet MS"/>
                            <w:color w:val="231F20"/>
                            <w:sz w:val="18"/>
                          </w:rPr>
                          <w:t>Determines</w:t>
                        </w:r>
                        <w:r>
                          <w:rPr>
                            <w:rFonts w:ascii="Trebuchet MS" w:hAnsi="Trebuchet MS"/>
                            <w:color w:val="231F20"/>
                            <w:spacing w:val="-14"/>
                            <w:sz w:val="18"/>
                          </w:rPr>
                          <w:t> </w:t>
                        </w:r>
                        <w:r>
                          <w:rPr>
                            <w:rFonts w:ascii="Trebuchet MS" w:hAnsi="Trebuchet MS"/>
                            <w:color w:val="231F20"/>
                            <w:sz w:val="18"/>
                          </w:rPr>
                          <w:t>if</w:t>
                        </w:r>
                        <w:r>
                          <w:rPr>
                            <w:rFonts w:ascii="Trebuchet MS" w:hAnsi="Trebuchet MS"/>
                            <w:color w:val="231F20"/>
                            <w:spacing w:val="-14"/>
                            <w:sz w:val="18"/>
                          </w:rPr>
                          <w:t> </w:t>
                        </w:r>
                        <w:r>
                          <w:rPr>
                            <w:rFonts w:ascii="Trebuchet MS" w:hAnsi="Trebuchet MS"/>
                            <w:color w:val="231F20"/>
                            <w:sz w:val="18"/>
                          </w:rPr>
                          <w:t>a</w:t>
                        </w:r>
                        <w:r>
                          <w:rPr>
                            <w:rFonts w:ascii="Trebuchet MS" w:hAnsi="Trebuchet MS"/>
                            <w:color w:val="231F20"/>
                            <w:spacing w:val="-13"/>
                            <w:sz w:val="18"/>
                          </w:rPr>
                          <w:t> </w:t>
                        </w:r>
                        <w:r>
                          <w:rPr>
                            <w:rFonts w:ascii="Trebuchet MS" w:hAnsi="Trebuchet MS"/>
                            <w:color w:val="231F20"/>
                            <w:sz w:val="18"/>
                          </w:rPr>
                          <w:t>character</w:t>
                        </w:r>
                        <w:r>
                          <w:rPr>
                            <w:rFonts w:ascii="Trebuchet MS" w:hAnsi="Trebuchet MS"/>
                            <w:color w:val="231F20"/>
                            <w:spacing w:val="-14"/>
                            <w:sz w:val="18"/>
                          </w:rPr>
                          <w:t> </w:t>
                        </w:r>
                        <w:r>
                          <w:rPr>
                            <w:rFonts w:ascii="Trebuchet MS" w:hAnsi="Trebuchet MS"/>
                            <w:color w:val="231F20"/>
                            <w:sz w:val="18"/>
                          </w:rPr>
                          <w:t>is</w:t>
                        </w:r>
                        <w:r>
                          <w:rPr>
                            <w:rFonts w:ascii="Trebuchet MS" w:hAnsi="Trebuchet MS"/>
                            <w:color w:val="231F20"/>
                            <w:spacing w:val="-13"/>
                            <w:sz w:val="18"/>
                          </w:rPr>
                          <w:t> </w:t>
                        </w:r>
                        <w:r>
                          <w:rPr>
                            <w:rFonts w:ascii="Trebuchet MS" w:hAnsi="Trebuchet MS"/>
                            <w:color w:val="231F20"/>
                            <w:sz w:val="18"/>
                          </w:rPr>
                          <w:t>alphanumeric</w:t>
                        </w:r>
                        <w:r>
                          <w:rPr>
                            <w:rFonts w:ascii="Trebuchet MS" w:hAnsi="Trebuchet MS"/>
                            <w:color w:val="231F20"/>
                            <w:spacing w:val="-14"/>
                            <w:sz w:val="18"/>
                          </w:rPr>
                          <w:t> </w:t>
                        </w:r>
                        <w:r>
                          <w:rPr>
                            <w:rFonts w:ascii="Trebuchet MS" w:hAnsi="Trebuchet MS"/>
                            <w:color w:val="231F20"/>
                            <w:sz w:val="18"/>
                          </w:rPr>
                          <w:t>(A–Z,</w:t>
                        </w:r>
                        <w:r>
                          <w:rPr>
                            <w:rFonts w:ascii="Trebuchet MS" w:hAnsi="Trebuchet MS"/>
                            <w:color w:val="231F20"/>
                            <w:spacing w:val="-13"/>
                            <w:sz w:val="18"/>
                          </w:rPr>
                          <w:t> </w:t>
                        </w:r>
                        <w:r>
                          <w:rPr>
                            <w:rFonts w:ascii="Trebuchet MS" w:hAnsi="Trebuchet MS"/>
                            <w:color w:val="231F20"/>
                            <w:sz w:val="18"/>
                          </w:rPr>
                          <w:t>a–z,</w:t>
                        </w:r>
                        <w:r>
                          <w:rPr>
                            <w:rFonts w:ascii="Trebuchet MS" w:hAnsi="Trebuchet MS"/>
                            <w:color w:val="231F20"/>
                            <w:spacing w:val="-14"/>
                            <w:sz w:val="18"/>
                          </w:rPr>
                          <w:t> </w:t>
                        </w:r>
                        <w:r>
                          <w:rPr>
                            <w:rFonts w:ascii="Trebuchet MS" w:hAnsi="Trebuchet MS"/>
                            <w:color w:val="231F20"/>
                            <w:sz w:val="18"/>
                          </w:rPr>
                          <w:t>0–9). </w:t>
                        </w:r>
                        <w:r>
                          <w:rPr>
                            <w:rFonts w:ascii="Trebuchet MS" w:hAnsi="Trebuchet MS"/>
                            <w:color w:val="231F20"/>
                            <w:spacing w:val="-2"/>
                            <w:sz w:val="18"/>
                          </w:rPr>
                          <w:t>Determines</w:t>
                        </w:r>
                        <w:r>
                          <w:rPr>
                            <w:rFonts w:ascii="Trebuchet MS" w:hAnsi="Trebuchet MS"/>
                            <w:color w:val="231F20"/>
                            <w:spacing w:val="-12"/>
                            <w:sz w:val="18"/>
                          </w:rPr>
                          <w:t> </w:t>
                        </w:r>
                        <w:r>
                          <w:rPr>
                            <w:rFonts w:ascii="Trebuchet MS" w:hAnsi="Trebuchet MS"/>
                            <w:color w:val="231F20"/>
                            <w:spacing w:val="-2"/>
                            <w:sz w:val="18"/>
                          </w:rPr>
                          <w:t>if</w:t>
                        </w:r>
                        <w:r>
                          <w:rPr>
                            <w:rFonts w:ascii="Trebuchet MS" w:hAnsi="Trebuchet MS"/>
                            <w:color w:val="231F20"/>
                            <w:spacing w:val="-7"/>
                            <w:sz w:val="18"/>
                          </w:rPr>
                          <w:t> </w:t>
                        </w:r>
                        <w:r>
                          <w:rPr>
                            <w:rFonts w:ascii="Trebuchet MS" w:hAnsi="Trebuchet MS"/>
                            <w:color w:val="231F20"/>
                            <w:spacing w:val="-2"/>
                            <w:sz w:val="18"/>
                          </w:rPr>
                          <w:t>a</w:t>
                        </w:r>
                        <w:r>
                          <w:rPr>
                            <w:rFonts w:ascii="Trebuchet MS" w:hAnsi="Trebuchet MS"/>
                            <w:color w:val="231F20"/>
                            <w:spacing w:val="-9"/>
                            <w:sz w:val="18"/>
                          </w:rPr>
                          <w:t> </w:t>
                        </w:r>
                        <w:r>
                          <w:rPr>
                            <w:rFonts w:ascii="Trebuchet MS" w:hAnsi="Trebuchet MS"/>
                            <w:color w:val="231F20"/>
                            <w:spacing w:val="-2"/>
                            <w:sz w:val="18"/>
                          </w:rPr>
                          <w:t>character</w:t>
                        </w:r>
                        <w:r>
                          <w:rPr>
                            <w:rFonts w:ascii="Trebuchet MS" w:hAnsi="Trebuchet MS"/>
                            <w:color w:val="231F20"/>
                            <w:spacing w:val="-8"/>
                            <w:sz w:val="18"/>
                          </w:rPr>
                          <w:t> </w:t>
                        </w:r>
                        <w:r>
                          <w:rPr>
                            <w:rFonts w:ascii="Trebuchet MS" w:hAnsi="Trebuchet MS"/>
                            <w:color w:val="231F20"/>
                            <w:spacing w:val="-2"/>
                            <w:sz w:val="18"/>
                          </w:rPr>
                          <w:t>is</w:t>
                        </w:r>
                        <w:r>
                          <w:rPr>
                            <w:rFonts w:ascii="Trebuchet MS" w:hAnsi="Trebuchet MS"/>
                            <w:color w:val="231F20"/>
                            <w:spacing w:val="-6"/>
                            <w:sz w:val="18"/>
                          </w:rPr>
                          <w:t> </w:t>
                        </w:r>
                        <w:r>
                          <w:rPr>
                            <w:rFonts w:ascii="Trebuchet MS" w:hAnsi="Trebuchet MS"/>
                            <w:color w:val="231F20"/>
                            <w:spacing w:val="-2"/>
                            <w:sz w:val="18"/>
                          </w:rPr>
                          <w:t>a</w:t>
                        </w:r>
                        <w:r>
                          <w:rPr>
                            <w:rFonts w:ascii="Trebuchet MS" w:hAnsi="Trebuchet MS"/>
                            <w:color w:val="231F20"/>
                            <w:spacing w:val="-4"/>
                            <w:sz w:val="18"/>
                          </w:rPr>
                          <w:t> </w:t>
                        </w:r>
                        <w:r>
                          <w:rPr>
                            <w:rFonts w:ascii="Trebuchet MS" w:hAnsi="Trebuchet MS"/>
                            <w:color w:val="231F20"/>
                            <w:spacing w:val="-2"/>
                            <w:sz w:val="18"/>
                          </w:rPr>
                          <w:t>control</w:t>
                        </w:r>
                        <w:r>
                          <w:rPr>
                            <w:rFonts w:ascii="Trebuchet MS" w:hAnsi="Trebuchet MS"/>
                            <w:color w:val="231F20"/>
                            <w:spacing w:val="-9"/>
                            <w:sz w:val="18"/>
                          </w:rPr>
                          <w:t> </w:t>
                        </w:r>
                        <w:r>
                          <w:rPr>
                            <w:rFonts w:ascii="Trebuchet MS" w:hAnsi="Trebuchet MS"/>
                            <w:color w:val="231F20"/>
                            <w:spacing w:val="-2"/>
                            <w:sz w:val="18"/>
                          </w:rPr>
                          <w:t>or</w:t>
                        </w:r>
                        <w:r>
                          <w:rPr>
                            <w:rFonts w:ascii="Trebuchet MS" w:hAnsi="Trebuchet MS"/>
                            <w:color w:val="231F20"/>
                            <w:spacing w:val="-8"/>
                            <w:sz w:val="18"/>
                          </w:rPr>
                          <w:t> </w:t>
                        </w:r>
                        <w:r>
                          <w:rPr>
                            <w:rFonts w:ascii="Trebuchet MS" w:hAnsi="Trebuchet MS"/>
                            <w:color w:val="231F20"/>
                            <w:spacing w:val="-2"/>
                            <w:sz w:val="18"/>
                          </w:rPr>
                          <w:t>delete</w:t>
                        </w:r>
                        <w:r>
                          <w:rPr>
                            <w:rFonts w:ascii="Trebuchet MS" w:hAnsi="Trebuchet MS"/>
                            <w:color w:val="231F20"/>
                            <w:spacing w:val="-6"/>
                            <w:sz w:val="18"/>
                          </w:rPr>
                          <w:t> </w:t>
                        </w:r>
                        <w:r>
                          <w:rPr>
                            <w:rFonts w:ascii="Trebuchet MS" w:hAnsi="Trebuchet MS"/>
                            <w:color w:val="231F20"/>
                            <w:spacing w:val="-2"/>
                            <w:sz w:val="18"/>
                          </w:rPr>
                          <w:t>character. </w:t>
                        </w:r>
                        <w:r>
                          <w:rPr>
                            <w:rFonts w:ascii="Trebuchet MS" w:hAnsi="Trebuchet MS"/>
                            <w:color w:val="231F20"/>
                            <w:w w:val="105"/>
                            <w:sz w:val="18"/>
                          </w:rPr>
                          <w:t>Determines</w:t>
                        </w:r>
                        <w:r>
                          <w:rPr>
                            <w:rFonts w:ascii="Trebuchet MS" w:hAnsi="Trebuchet MS"/>
                            <w:color w:val="231F20"/>
                            <w:spacing w:val="-25"/>
                            <w:w w:val="105"/>
                            <w:sz w:val="18"/>
                          </w:rPr>
                          <w:t> </w:t>
                        </w:r>
                        <w:r>
                          <w:rPr>
                            <w:rFonts w:ascii="Trebuchet MS" w:hAnsi="Trebuchet MS"/>
                            <w:color w:val="231F20"/>
                            <w:w w:val="105"/>
                            <w:sz w:val="18"/>
                          </w:rPr>
                          <w:t>if</w:t>
                        </w:r>
                        <w:r>
                          <w:rPr>
                            <w:rFonts w:ascii="Trebuchet MS" w:hAnsi="Trebuchet MS"/>
                            <w:color w:val="231F20"/>
                            <w:spacing w:val="-20"/>
                            <w:w w:val="105"/>
                            <w:sz w:val="18"/>
                          </w:rPr>
                          <w:t> </w:t>
                        </w:r>
                        <w:r>
                          <w:rPr>
                            <w:rFonts w:ascii="Trebuchet MS" w:hAnsi="Trebuchet MS"/>
                            <w:color w:val="231F20"/>
                            <w:w w:val="105"/>
                            <w:sz w:val="18"/>
                          </w:rPr>
                          <w:t>a</w:t>
                        </w:r>
                        <w:r>
                          <w:rPr>
                            <w:rFonts w:ascii="Trebuchet MS" w:hAnsi="Trebuchet MS"/>
                            <w:color w:val="231F20"/>
                            <w:spacing w:val="-22"/>
                            <w:w w:val="105"/>
                            <w:sz w:val="18"/>
                          </w:rPr>
                          <w:t> </w:t>
                        </w:r>
                        <w:r>
                          <w:rPr>
                            <w:rFonts w:ascii="Trebuchet MS" w:hAnsi="Trebuchet MS"/>
                            <w:color w:val="231F20"/>
                            <w:w w:val="105"/>
                            <w:sz w:val="18"/>
                          </w:rPr>
                          <w:t>character</w:t>
                        </w:r>
                        <w:r>
                          <w:rPr>
                            <w:rFonts w:ascii="Trebuchet MS" w:hAnsi="Trebuchet MS"/>
                            <w:color w:val="231F20"/>
                            <w:spacing w:val="-20"/>
                            <w:w w:val="105"/>
                            <w:sz w:val="18"/>
                          </w:rPr>
                          <w:t> </w:t>
                        </w:r>
                        <w:r>
                          <w:rPr>
                            <w:rFonts w:ascii="Trebuchet MS" w:hAnsi="Trebuchet MS"/>
                            <w:color w:val="231F20"/>
                            <w:w w:val="105"/>
                            <w:sz w:val="18"/>
                          </w:rPr>
                          <w:t>is</w:t>
                        </w:r>
                        <w:r>
                          <w:rPr>
                            <w:rFonts w:ascii="Trebuchet MS" w:hAnsi="Trebuchet MS"/>
                            <w:color w:val="231F20"/>
                            <w:spacing w:val="-20"/>
                            <w:w w:val="105"/>
                            <w:sz w:val="18"/>
                          </w:rPr>
                          <w:t> </w:t>
                        </w:r>
                        <w:r>
                          <w:rPr>
                            <w:rFonts w:ascii="Trebuchet MS" w:hAnsi="Trebuchet MS"/>
                            <w:color w:val="231F20"/>
                            <w:w w:val="105"/>
                            <w:sz w:val="18"/>
                          </w:rPr>
                          <w:t>a</w:t>
                        </w:r>
                        <w:r>
                          <w:rPr>
                            <w:rFonts w:ascii="Trebuchet MS" w:hAnsi="Trebuchet MS"/>
                            <w:color w:val="231F20"/>
                            <w:spacing w:val="-18"/>
                            <w:w w:val="105"/>
                            <w:sz w:val="18"/>
                          </w:rPr>
                          <w:t> </w:t>
                        </w:r>
                        <w:r>
                          <w:rPr>
                            <w:rFonts w:ascii="Trebuchet MS" w:hAnsi="Trebuchet MS"/>
                            <w:color w:val="231F20"/>
                            <w:w w:val="105"/>
                            <w:sz w:val="18"/>
                          </w:rPr>
                          <w:t>digit</w:t>
                        </w:r>
                        <w:r>
                          <w:rPr>
                            <w:rFonts w:ascii="Trebuchet MS" w:hAnsi="Trebuchet MS"/>
                            <w:color w:val="231F20"/>
                            <w:spacing w:val="-19"/>
                            <w:w w:val="105"/>
                            <w:sz w:val="18"/>
                          </w:rPr>
                          <w:t> </w:t>
                        </w:r>
                        <w:r>
                          <w:rPr>
                            <w:rFonts w:ascii="Trebuchet MS" w:hAnsi="Trebuchet MS"/>
                            <w:color w:val="231F20"/>
                            <w:w w:val="105"/>
                            <w:sz w:val="18"/>
                          </w:rPr>
                          <w:t>(0–9).</w:t>
                        </w:r>
                      </w:p>
                      <w:p>
                        <w:pPr>
                          <w:spacing w:line="280" w:lineRule="auto" w:before="0"/>
                          <w:ind w:left="0" w:right="505" w:firstLine="0"/>
                          <w:jc w:val="both"/>
                          <w:rPr>
                            <w:rFonts w:ascii="Trebuchet MS"/>
                            <w:sz w:val="18"/>
                          </w:rPr>
                        </w:pPr>
                        <w:r>
                          <w:rPr>
                            <w:rFonts w:ascii="Trebuchet MS"/>
                            <w:color w:val="231F20"/>
                            <w:spacing w:val="-2"/>
                            <w:sz w:val="18"/>
                          </w:rPr>
                          <w:t>Determines</w:t>
                        </w:r>
                        <w:r>
                          <w:rPr>
                            <w:rFonts w:ascii="Trebuchet MS"/>
                            <w:color w:val="231F20"/>
                            <w:spacing w:val="-12"/>
                            <w:sz w:val="18"/>
                          </w:rPr>
                          <w:t> </w:t>
                        </w:r>
                        <w:r>
                          <w:rPr>
                            <w:rFonts w:ascii="Trebuchet MS"/>
                            <w:color w:val="231F20"/>
                            <w:spacing w:val="-2"/>
                            <w:sz w:val="18"/>
                          </w:rPr>
                          <w:t>if</w:t>
                        </w:r>
                        <w:r>
                          <w:rPr>
                            <w:rFonts w:ascii="Trebuchet MS"/>
                            <w:color w:val="231F20"/>
                            <w:spacing w:val="-12"/>
                            <w:sz w:val="18"/>
                          </w:rPr>
                          <w:t> </w:t>
                        </w:r>
                        <w:r>
                          <w:rPr>
                            <w:rFonts w:ascii="Trebuchet MS"/>
                            <w:color w:val="231F20"/>
                            <w:spacing w:val="-2"/>
                            <w:sz w:val="18"/>
                          </w:rPr>
                          <w:t>a</w:t>
                        </w:r>
                        <w:r>
                          <w:rPr>
                            <w:rFonts w:ascii="Trebuchet MS"/>
                            <w:color w:val="231F20"/>
                            <w:spacing w:val="-11"/>
                            <w:sz w:val="18"/>
                          </w:rPr>
                          <w:t> </w:t>
                        </w:r>
                        <w:r>
                          <w:rPr>
                            <w:rFonts w:ascii="Trebuchet MS"/>
                            <w:color w:val="231F20"/>
                            <w:spacing w:val="-2"/>
                            <w:sz w:val="18"/>
                          </w:rPr>
                          <w:t>character</w:t>
                        </w:r>
                        <w:r>
                          <w:rPr>
                            <w:rFonts w:ascii="Trebuchet MS"/>
                            <w:color w:val="231F20"/>
                            <w:spacing w:val="-12"/>
                            <w:sz w:val="18"/>
                          </w:rPr>
                          <w:t> </w:t>
                        </w:r>
                        <w:r>
                          <w:rPr>
                            <w:rFonts w:ascii="Trebuchet MS"/>
                            <w:color w:val="231F20"/>
                            <w:spacing w:val="-2"/>
                            <w:sz w:val="18"/>
                          </w:rPr>
                          <w:t>is</w:t>
                        </w:r>
                        <w:r>
                          <w:rPr>
                            <w:rFonts w:ascii="Trebuchet MS"/>
                            <w:color w:val="231F20"/>
                            <w:spacing w:val="-8"/>
                            <w:sz w:val="18"/>
                          </w:rPr>
                          <w:t> </w:t>
                        </w:r>
                        <w:r>
                          <w:rPr>
                            <w:rFonts w:ascii="Trebuchet MS"/>
                            <w:color w:val="231F20"/>
                            <w:spacing w:val="-2"/>
                            <w:sz w:val="18"/>
                          </w:rPr>
                          <w:t>printable,</w:t>
                        </w:r>
                        <w:r>
                          <w:rPr>
                            <w:rFonts w:ascii="Trebuchet MS"/>
                            <w:color w:val="231F20"/>
                            <w:spacing w:val="-11"/>
                            <w:sz w:val="18"/>
                          </w:rPr>
                          <w:t> </w:t>
                        </w:r>
                        <w:r>
                          <w:rPr>
                            <w:rFonts w:ascii="Trebuchet MS"/>
                            <w:color w:val="231F20"/>
                            <w:spacing w:val="-2"/>
                            <w:sz w:val="18"/>
                          </w:rPr>
                          <w:t>excluding</w:t>
                        </w:r>
                        <w:r>
                          <w:rPr>
                            <w:rFonts w:ascii="Trebuchet MS"/>
                            <w:color w:val="231F20"/>
                            <w:spacing w:val="-6"/>
                            <w:sz w:val="18"/>
                          </w:rPr>
                          <w:t> </w:t>
                        </w:r>
                        <w:r>
                          <w:rPr>
                            <w:rFonts w:ascii="Trebuchet MS"/>
                            <w:color w:val="231F20"/>
                            <w:spacing w:val="-2"/>
                            <w:sz w:val="18"/>
                          </w:rPr>
                          <w:t>the</w:t>
                        </w:r>
                        <w:r>
                          <w:rPr>
                            <w:rFonts w:ascii="Trebuchet MS"/>
                            <w:color w:val="231F20"/>
                            <w:spacing w:val="-12"/>
                            <w:sz w:val="18"/>
                          </w:rPr>
                          <w:t> </w:t>
                        </w:r>
                        <w:r>
                          <w:rPr>
                            <w:rFonts w:ascii="Trebuchet MS"/>
                            <w:color w:val="231F20"/>
                            <w:spacing w:val="-2"/>
                            <w:sz w:val="18"/>
                          </w:rPr>
                          <w:t>space </w:t>
                        </w:r>
                        <w:r>
                          <w:rPr>
                            <w:rFonts w:ascii="Trebuchet MS"/>
                            <w:color w:val="231F20"/>
                            <w:sz w:val="18"/>
                          </w:rPr>
                          <w:t>(decimal</w:t>
                        </w:r>
                        <w:r>
                          <w:rPr>
                            <w:rFonts w:ascii="Trebuchet MS"/>
                            <w:color w:val="231F20"/>
                            <w:spacing w:val="-15"/>
                            <w:sz w:val="18"/>
                          </w:rPr>
                          <w:t> </w:t>
                        </w:r>
                        <w:r>
                          <w:rPr>
                            <w:rFonts w:ascii="Trebuchet MS"/>
                            <w:color w:val="231F20"/>
                            <w:sz w:val="18"/>
                          </w:rPr>
                          <w:t>32).</w:t>
                        </w:r>
                      </w:p>
                      <w:p>
                        <w:pPr>
                          <w:spacing w:line="276" w:lineRule="auto" w:before="0"/>
                          <w:ind w:left="0" w:right="0" w:firstLine="0"/>
                          <w:jc w:val="left"/>
                          <w:rPr>
                            <w:rFonts w:ascii="Trebuchet MS" w:hAnsi="Trebuchet MS"/>
                            <w:sz w:val="18"/>
                          </w:rPr>
                        </w:pPr>
                        <w:r>
                          <w:rPr>
                            <w:rFonts w:ascii="Trebuchet MS" w:hAnsi="Trebuchet MS"/>
                            <w:color w:val="231F20"/>
                            <w:sz w:val="18"/>
                          </w:rPr>
                          <w:t>Determines</w:t>
                        </w:r>
                        <w:r>
                          <w:rPr>
                            <w:rFonts w:ascii="Trebuchet MS" w:hAnsi="Trebuchet MS"/>
                            <w:color w:val="231F20"/>
                            <w:spacing w:val="-7"/>
                            <w:sz w:val="18"/>
                          </w:rPr>
                          <w:t> </w:t>
                        </w:r>
                        <w:r>
                          <w:rPr>
                            <w:rFonts w:ascii="Trebuchet MS" w:hAnsi="Trebuchet MS"/>
                            <w:color w:val="231F20"/>
                            <w:sz w:val="18"/>
                          </w:rPr>
                          <w:t>if a</w:t>
                        </w:r>
                        <w:r>
                          <w:rPr>
                            <w:rFonts w:ascii="Trebuchet MS" w:hAnsi="Trebuchet MS"/>
                            <w:color w:val="231F20"/>
                            <w:spacing w:val="-2"/>
                            <w:sz w:val="18"/>
                          </w:rPr>
                          <w:t> </w:t>
                        </w:r>
                        <w:r>
                          <w:rPr>
                            <w:rFonts w:ascii="Trebuchet MS" w:hAnsi="Trebuchet MS"/>
                            <w:color w:val="231F20"/>
                            <w:sz w:val="18"/>
                          </w:rPr>
                          <w:t>character</w:t>
                        </w:r>
                        <w:r>
                          <w:rPr>
                            <w:rFonts w:ascii="Trebuchet MS" w:hAnsi="Trebuchet MS"/>
                            <w:color w:val="231F20"/>
                            <w:spacing w:val="-1"/>
                            <w:sz w:val="18"/>
                          </w:rPr>
                          <w:t> </w:t>
                        </w:r>
                        <w:r>
                          <w:rPr>
                            <w:rFonts w:ascii="Trebuchet MS" w:hAnsi="Trebuchet MS"/>
                            <w:color w:val="231F20"/>
                            <w:sz w:val="18"/>
                          </w:rPr>
                          <w:t>is a</w:t>
                        </w:r>
                        <w:r>
                          <w:rPr>
                            <w:rFonts w:ascii="Trebuchet MS" w:hAnsi="Trebuchet MS"/>
                            <w:color w:val="231F20"/>
                            <w:spacing w:val="-2"/>
                            <w:sz w:val="18"/>
                          </w:rPr>
                          <w:t> </w:t>
                        </w:r>
                        <w:r>
                          <w:rPr>
                            <w:rFonts w:ascii="Trebuchet MS" w:hAnsi="Trebuchet MS"/>
                            <w:color w:val="231F20"/>
                            <w:sz w:val="18"/>
                          </w:rPr>
                          <w:t>lowercase letter</w:t>
                        </w:r>
                        <w:r>
                          <w:rPr>
                            <w:rFonts w:ascii="Trebuchet MS" w:hAnsi="Trebuchet MS"/>
                            <w:color w:val="231F20"/>
                            <w:spacing w:val="-1"/>
                            <w:sz w:val="18"/>
                          </w:rPr>
                          <w:t> </w:t>
                        </w:r>
                        <w:r>
                          <w:rPr>
                            <w:rFonts w:ascii="Trebuchet MS" w:hAnsi="Trebuchet MS"/>
                            <w:color w:val="231F20"/>
                            <w:sz w:val="18"/>
                          </w:rPr>
                          <w:t>(a–z).</w:t>
                        </w:r>
                        <w:r>
                          <w:rPr>
                            <w:rFonts w:ascii="Trebuchet MS" w:hAnsi="Trebuchet MS"/>
                            <w:color w:val="231F20"/>
                            <w:sz w:val="18"/>
                          </w:rPr>
                          <w:t> Determines</w:t>
                        </w:r>
                        <w:r>
                          <w:rPr>
                            <w:rFonts w:ascii="Trebuchet MS" w:hAnsi="Trebuchet MS"/>
                            <w:color w:val="231F20"/>
                            <w:spacing w:val="-1"/>
                            <w:sz w:val="18"/>
                          </w:rPr>
                          <w:t> </w:t>
                        </w:r>
                        <w:r>
                          <w:rPr>
                            <w:rFonts w:ascii="Trebuchet MS" w:hAnsi="Trebuchet MS"/>
                            <w:color w:val="231F20"/>
                            <w:sz w:val="18"/>
                          </w:rPr>
                          <w:t>if a character</w:t>
                        </w:r>
                        <w:r>
                          <w:rPr>
                            <w:rFonts w:ascii="Trebuchet MS" w:hAnsi="Trebuchet MS"/>
                            <w:color w:val="231F20"/>
                            <w:spacing w:val="-3"/>
                            <w:sz w:val="18"/>
                          </w:rPr>
                          <w:t> </w:t>
                        </w:r>
                        <w:r>
                          <w:rPr>
                            <w:rFonts w:ascii="Trebuchet MS" w:hAnsi="Trebuchet MS"/>
                            <w:color w:val="231F20"/>
                            <w:sz w:val="18"/>
                          </w:rPr>
                          <w:t>is printable (decimal 32–126). Determines</w:t>
                        </w:r>
                        <w:r>
                          <w:rPr>
                            <w:rFonts w:ascii="Trebuchet MS" w:hAnsi="Trebuchet MS"/>
                            <w:color w:val="231F20"/>
                            <w:spacing w:val="-15"/>
                            <w:sz w:val="18"/>
                          </w:rPr>
                          <w:t> </w:t>
                        </w:r>
                        <w:r>
                          <w:rPr>
                            <w:rFonts w:ascii="Trebuchet MS" w:hAnsi="Trebuchet MS"/>
                            <w:color w:val="231F20"/>
                            <w:sz w:val="18"/>
                          </w:rPr>
                          <w:t>if</w:t>
                        </w:r>
                        <w:r>
                          <w:rPr>
                            <w:rFonts w:ascii="Trebuchet MS" w:hAnsi="Trebuchet MS"/>
                            <w:color w:val="231F20"/>
                            <w:spacing w:val="-9"/>
                            <w:sz w:val="18"/>
                          </w:rPr>
                          <w:t> </w:t>
                        </w:r>
                        <w:r>
                          <w:rPr>
                            <w:rFonts w:ascii="Trebuchet MS" w:hAnsi="Trebuchet MS"/>
                            <w:color w:val="231F20"/>
                            <w:sz w:val="18"/>
                          </w:rPr>
                          <w:t>a</w:t>
                        </w:r>
                        <w:r>
                          <w:rPr>
                            <w:rFonts w:ascii="Trebuchet MS" w:hAnsi="Trebuchet MS"/>
                            <w:color w:val="231F20"/>
                            <w:spacing w:val="-13"/>
                            <w:sz w:val="18"/>
                          </w:rPr>
                          <w:t> </w:t>
                        </w:r>
                        <w:r>
                          <w:rPr>
                            <w:rFonts w:ascii="Trebuchet MS" w:hAnsi="Trebuchet MS"/>
                            <w:color w:val="231F20"/>
                            <w:sz w:val="18"/>
                          </w:rPr>
                          <w:t>character</w:t>
                        </w:r>
                        <w:r>
                          <w:rPr>
                            <w:rFonts w:ascii="Trebuchet MS" w:hAnsi="Trebuchet MS"/>
                            <w:color w:val="231F20"/>
                            <w:spacing w:val="-11"/>
                            <w:sz w:val="18"/>
                          </w:rPr>
                          <w:t> </w:t>
                        </w:r>
                        <w:r>
                          <w:rPr>
                            <w:rFonts w:ascii="Trebuchet MS" w:hAnsi="Trebuchet MS"/>
                            <w:color w:val="231F20"/>
                            <w:sz w:val="18"/>
                          </w:rPr>
                          <w:t>is</w:t>
                        </w:r>
                        <w:r>
                          <w:rPr>
                            <w:rFonts w:ascii="Trebuchet MS" w:hAnsi="Trebuchet MS"/>
                            <w:color w:val="231F20"/>
                            <w:spacing w:val="-9"/>
                            <w:sz w:val="18"/>
                          </w:rPr>
                          <w:t> </w:t>
                        </w:r>
                        <w:r>
                          <w:rPr>
                            <w:rFonts w:ascii="Trebuchet MS" w:hAnsi="Trebuchet MS"/>
                            <w:color w:val="231F20"/>
                            <w:sz w:val="18"/>
                          </w:rPr>
                          <w:t>punctuation</w:t>
                        </w:r>
                        <w:r>
                          <w:rPr>
                            <w:rFonts w:ascii="Trebuchet MS" w:hAnsi="Trebuchet MS"/>
                            <w:color w:val="231F20"/>
                            <w:spacing w:val="-12"/>
                            <w:sz w:val="18"/>
                          </w:rPr>
                          <w:t> </w:t>
                        </w:r>
                        <w:r>
                          <w:rPr>
                            <w:rFonts w:ascii="Trebuchet MS" w:hAnsi="Trebuchet MS"/>
                            <w:color w:val="231F20"/>
                            <w:sz w:val="18"/>
                          </w:rPr>
                          <w:t>(decimal</w:t>
                        </w:r>
                        <w:r>
                          <w:rPr>
                            <w:rFonts w:ascii="Trebuchet MS" w:hAnsi="Trebuchet MS"/>
                            <w:color w:val="231F20"/>
                            <w:spacing w:val="-13"/>
                            <w:sz w:val="18"/>
                          </w:rPr>
                          <w:t> </w:t>
                        </w:r>
                        <w:r>
                          <w:rPr>
                            <w:rFonts w:ascii="Trebuchet MS" w:hAnsi="Trebuchet MS"/>
                            <w:color w:val="231F20"/>
                            <w:sz w:val="18"/>
                          </w:rPr>
                          <w:t>32–47,</w:t>
                        </w:r>
                        <w:r>
                          <w:rPr>
                            <w:rFonts w:ascii="Trebuchet MS" w:hAnsi="Trebuchet MS"/>
                            <w:color w:val="231F20"/>
                            <w:spacing w:val="-13"/>
                            <w:sz w:val="18"/>
                          </w:rPr>
                          <w:t> </w:t>
                        </w:r>
                        <w:r>
                          <w:rPr>
                            <w:rFonts w:ascii="Trebuchet MS" w:hAnsi="Trebuchet MS"/>
                            <w:color w:val="231F20"/>
                            <w:sz w:val="18"/>
                          </w:rPr>
                          <w:t>58–63, 91–96,</w:t>
                        </w:r>
                        <w:r>
                          <w:rPr>
                            <w:rFonts w:ascii="Trebuchet MS" w:hAnsi="Trebuchet MS"/>
                            <w:color w:val="231F20"/>
                            <w:spacing w:val="-20"/>
                            <w:sz w:val="18"/>
                          </w:rPr>
                          <w:t> </w:t>
                        </w:r>
                        <w:r>
                          <w:rPr>
                            <w:rFonts w:ascii="Trebuchet MS" w:hAnsi="Trebuchet MS"/>
                            <w:color w:val="231F20"/>
                            <w:sz w:val="18"/>
                          </w:rPr>
                          <w:t>123–126).</w:t>
                        </w:r>
                      </w:p>
                      <w:p>
                        <w:pPr>
                          <w:spacing w:line="203" w:lineRule="exact" w:before="0"/>
                          <w:ind w:left="0" w:right="0" w:firstLine="0"/>
                          <w:jc w:val="left"/>
                          <w:rPr>
                            <w:rFonts w:ascii="Trebuchet MS"/>
                            <w:sz w:val="18"/>
                          </w:rPr>
                        </w:pPr>
                        <w:r>
                          <w:rPr>
                            <w:rFonts w:ascii="Trebuchet MS"/>
                            <w:color w:val="231F20"/>
                            <w:spacing w:val="-2"/>
                            <w:sz w:val="18"/>
                          </w:rPr>
                          <w:t>Determines</w:t>
                        </w:r>
                        <w:r>
                          <w:rPr>
                            <w:rFonts w:ascii="Trebuchet MS"/>
                            <w:color w:val="231F20"/>
                            <w:spacing w:val="-16"/>
                            <w:sz w:val="18"/>
                          </w:rPr>
                          <w:t> </w:t>
                        </w:r>
                        <w:r>
                          <w:rPr>
                            <w:rFonts w:ascii="Trebuchet MS"/>
                            <w:color w:val="231F20"/>
                            <w:spacing w:val="-2"/>
                            <w:sz w:val="18"/>
                          </w:rPr>
                          <w:t>if</w:t>
                        </w:r>
                        <w:r>
                          <w:rPr>
                            <w:rFonts w:ascii="Trebuchet MS"/>
                            <w:color w:val="231F20"/>
                            <w:spacing w:val="-10"/>
                            <w:sz w:val="18"/>
                          </w:rPr>
                          <w:t> </w:t>
                        </w:r>
                        <w:r>
                          <w:rPr>
                            <w:rFonts w:ascii="Trebuchet MS"/>
                            <w:color w:val="231F20"/>
                            <w:spacing w:val="-2"/>
                            <w:sz w:val="18"/>
                          </w:rPr>
                          <w:t>a</w:t>
                        </w:r>
                        <w:r>
                          <w:rPr>
                            <w:rFonts w:ascii="Trebuchet MS"/>
                            <w:color w:val="231F20"/>
                            <w:spacing w:val="-13"/>
                            <w:sz w:val="18"/>
                          </w:rPr>
                          <w:t> </w:t>
                        </w:r>
                        <w:r>
                          <w:rPr>
                            <w:rFonts w:ascii="Trebuchet MS"/>
                            <w:color w:val="231F20"/>
                            <w:spacing w:val="-2"/>
                            <w:sz w:val="18"/>
                          </w:rPr>
                          <w:t>character</w:t>
                        </w:r>
                        <w:r>
                          <w:rPr>
                            <w:rFonts w:ascii="Trebuchet MS"/>
                            <w:color w:val="231F20"/>
                            <w:spacing w:val="-17"/>
                            <w:sz w:val="18"/>
                          </w:rPr>
                          <w:t> </w:t>
                        </w:r>
                        <w:r>
                          <w:rPr>
                            <w:rFonts w:ascii="Trebuchet MS"/>
                            <w:color w:val="231F20"/>
                            <w:spacing w:val="-2"/>
                            <w:sz w:val="18"/>
                          </w:rPr>
                          <w:t>is</w:t>
                        </w:r>
                        <w:r>
                          <w:rPr>
                            <w:rFonts w:ascii="Trebuchet MS"/>
                            <w:color w:val="231F20"/>
                            <w:spacing w:val="-9"/>
                            <w:sz w:val="18"/>
                          </w:rPr>
                          <w:t> </w:t>
                        </w:r>
                        <w:r>
                          <w:rPr>
                            <w:rFonts w:ascii="Trebuchet MS"/>
                            <w:color w:val="231F20"/>
                            <w:spacing w:val="-2"/>
                            <w:sz w:val="18"/>
                          </w:rPr>
                          <w:t>white</w:t>
                        </w:r>
                        <w:r>
                          <w:rPr>
                            <w:rFonts w:ascii="Trebuchet MS"/>
                            <w:color w:val="231F20"/>
                            <w:spacing w:val="-10"/>
                            <w:sz w:val="18"/>
                          </w:rPr>
                          <w:t> </w:t>
                        </w:r>
                        <w:r>
                          <w:rPr>
                            <w:rFonts w:ascii="Trebuchet MS"/>
                            <w:color w:val="231F20"/>
                            <w:spacing w:val="-2"/>
                            <w:sz w:val="18"/>
                          </w:rPr>
                          <w:t>space.</w:t>
                        </w:r>
                      </w:p>
                      <w:p>
                        <w:pPr>
                          <w:spacing w:line="273" w:lineRule="auto" w:before="21"/>
                          <w:ind w:left="0" w:right="441" w:firstLine="0"/>
                          <w:jc w:val="left"/>
                          <w:rPr>
                            <w:rFonts w:ascii="Trebuchet MS" w:hAnsi="Trebuchet MS"/>
                            <w:sz w:val="18"/>
                          </w:rPr>
                        </w:pPr>
                        <w:r>
                          <w:rPr>
                            <w:rFonts w:ascii="Trebuchet MS" w:hAnsi="Trebuchet MS"/>
                            <w:color w:val="231F20"/>
                            <w:sz w:val="18"/>
                          </w:rPr>
                          <w:t>Determines</w:t>
                        </w:r>
                        <w:r>
                          <w:rPr>
                            <w:rFonts w:ascii="Trebuchet MS" w:hAnsi="Trebuchet MS"/>
                            <w:color w:val="231F20"/>
                            <w:spacing w:val="-22"/>
                            <w:sz w:val="18"/>
                          </w:rPr>
                          <w:t> </w:t>
                        </w:r>
                        <w:r>
                          <w:rPr>
                            <w:rFonts w:ascii="Trebuchet MS" w:hAnsi="Trebuchet MS"/>
                            <w:color w:val="231F20"/>
                            <w:sz w:val="18"/>
                          </w:rPr>
                          <w:t>if</w:t>
                        </w:r>
                        <w:r>
                          <w:rPr>
                            <w:rFonts w:ascii="Trebuchet MS" w:hAnsi="Trebuchet MS"/>
                            <w:color w:val="231F20"/>
                            <w:spacing w:val="-16"/>
                            <w:sz w:val="18"/>
                          </w:rPr>
                          <w:t> </w:t>
                        </w:r>
                        <w:r>
                          <w:rPr>
                            <w:rFonts w:ascii="Trebuchet MS" w:hAnsi="Trebuchet MS"/>
                            <w:color w:val="231F20"/>
                            <w:sz w:val="18"/>
                          </w:rPr>
                          <w:t>a</w:t>
                        </w:r>
                        <w:r>
                          <w:rPr>
                            <w:rFonts w:ascii="Trebuchet MS" w:hAnsi="Trebuchet MS"/>
                            <w:color w:val="231F20"/>
                            <w:spacing w:val="-19"/>
                            <w:sz w:val="18"/>
                          </w:rPr>
                          <w:t> </w:t>
                        </w:r>
                        <w:r>
                          <w:rPr>
                            <w:rFonts w:ascii="Trebuchet MS" w:hAnsi="Trebuchet MS"/>
                            <w:color w:val="231F20"/>
                            <w:sz w:val="18"/>
                          </w:rPr>
                          <w:t>character</w:t>
                        </w:r>
                        <w:r>
                          <w:rPr>
                            <w:rFonts w:ascii="Trebuchet MS" w:hAnsi="Trebuchet MS"/>
                            <w:color w:val="231F20"/>
                            <w:spacing w:val="-23"/>
                            <w:sz w:val="18"/>
                          </w:rPr>
                          <w:t> </w:t>
                        </w:r>
                        <w:r>
                          <w:rPr>
                            <w:rFonts w:ascii="Trebuchet MS" w:hAnsi="Trebuchet MS"/>
                            <w:color w:val="231F20"/>
                            <w:sz w:val="18"/>
                          </w:rPr>
                          <w:t>is</w:t>
                        </w:r>
                        <w:r>
                          <w:rPr>
                            <w:rFonts w:ascii="Trebuchet MS" w:hAnsi="Trebuchet MS"/>
                            <w:color w:val="231F20"/>
                            <w:spacing w:val="-16"/>
                            <w:sz w:val="18"/>
                          </w:rPr>
                          <w:t> </w:t>
                        </w:r>
                        <w:r>
                          <w:rPr>
                            <w:rFonts w:ascii="Trebuchet MS" w:hAnsi="Trebuchet MS"/>
                            <w:color w:val="231F20"/>
                            <w:sz w:val="18"/>
                          </w:rPr>
                          <w:t>an</w:t>
                        </w:r>
                        <w:r>
                          <w:rPr>
                            <w:rFonts w:ascii="Trebuchet MS" w:hAnsi="Trebuchet MS"/>
                            <w:color w:val="231F20"/>
                            <w:spacing w:val="-18"/>
                            <w:sz w:val="18"/>
                          </w:rPr>
                          <w:t> </w:t>
                        </w:r>
                        <w:r>
                          <w:rPr>
                            <w:rFonts w:ascii="Trebuchet MS" w:hAnsi="Trebuchet MS"/>
                            <w:color w:val="231F20"/>
                            <w:sz w:val="18"/>
                          </w:rPr>
                          <w:t>uppercase</w:t>
                        </w:r>
                        <w:r>
                          <w:rPr>
                            <w:rFonts w:ascii="Trebuchet MS" w:hAnsi="Trebuchet MS"/>
                            <w:color w:val="231F20"/>
                            <w:spacing w:val="-16"/>
                            <w:sz w:val="18"/>
                          </w:rPr>
                          <w:t> </w:t>
                        </w:r>
                        <w:r>
                          <w:rPr>
                            <w:rFonts w:ascii="Trebuchet MS" w:hAnsi="Trebuchet MS"/>
                            <w:color w:val="231F20"/>
                            <w:sz w:val="18"/>
                          </w:rPr>
                          <w:t>letter</w:t>
                        </w:r>
                        <w:r>
                          <w:rPr>
                            <w:rFonts w:ascii="Trebuchet MS" w:hAnsi="Trebuchet MS"/>
                            <w:color w:val="231F20"/>
                            <w:spacing w:val="-17"/>
                            <w:sz w:val="18"/>
                          </w:rPr>
                          <w:t> </w:t>
                        </w:r>
                        <w:r>
                          <w:rPr>
                            <w:rFonts w:ascii="Trebuchet MS" w:hAnsi="Trebuchet MS"/>
                            <w:color w:val="231F20"/>
                            <w:sz w:val="18"/>
                          </w:rPr>
                          <w:t>(A–Z). Determines</w:t>
                        </w:r>
                        <w:r>
                          <w:rPr>
                            <w:rFonts w:ascii="Trebuchet MS" w:hAnsi="Trebuchet MS"/>
                            <w:color w:val="231F20"/>
                            <w:spacing w:val="-6"/>
                            <w:sz w:val="18"/>
                          </w:rPr>
                          <w:t> </w:t>
                        </w:r>
                        <w:r>
                          <w:rPr>
                            <w:rFonts w:ascii="Trebuchet MS" w:hAnsi="Trebuchet MS"/>
                            <w:color w:val="231F20"/>
                            <w:sz w:val="18"/>
                          </w:rPr>
                          <w:t>if a</w:t>
                        </w:r>
                        <w:r>
                          <w:rPr>
                            <w:rFonts w:ascii="Trebuchet MS" w:hAnsi="Trebuchet MS"/>
                            <w:color w:val="231F20"/>
                            <w:spacing w:val="-1"/>
                            <w:sz w:val="18"/>
                          </w:rPr>
                          <w:t> </w:t>
                        </w:r>
                        <w:r>
                          <w:rPr>
                            <w:rFonts w:ascii="Trebuchet MS" w:hAnsi="Trebuchet MS"/>
                            <w:color w:val="231F20"/>
                            <w:sz w:val="18"/>
                          </w:rPr>
                          <w:t>character is hex digit (0–9,</w:t>
                        </w:r>
                        <w:r>
                          <w:rPr>
                            <w:rFonts w:ascii="Trebuchet MS" w:hAnsi="Trebuchet MS"/>
                            <w:color w:val="231F20"/>
                            <w:spacing w:val="-1"/>
                            <w:sz w:val="18"/>
                          </w:rPr>
                          <w:t> </w:t>
                        </w:r>
                        <w:r>
                          <w:rPr>
                            <w:rFonts w:ascii="Trebuchet MS" w:hAnsi="Trebuchet MS"/>
                            <w:color w:val="231F20"/>
                            <w:w w:val="105"/>
                            <w:sz w:val="18"/>
                          </w:rPr>
                          <w:t>A–</w:t>
                        </w:r>
                        <w:r>
                          <w:rPr>
                            <w:rFonts w:ascii="Trebuchet MS" w:hAnsi="Trebuchet MS"/>
                            <w:color w:val="231F20"/>
                            <w:sz w:val="18"/>
                          </w:rPr>
                          <w:t>F, a–f). Converts a lowercase character to uppercase.</w:t>
                        </w:r>
                      </w:p>
                      <w:p>
                        <w:pPr>
                          <w:spacing w:line="273" w:lineRule="auto" w:before="0"/>
                          <w:ind w:left="0" w:right="441" w:firstLine="0"/>
                          <w:jc w:val="left"/>
                          <w:rPr>
                            <w:rFonts w:ascii="Trebuchet MS"/>
                            <w:sz w:val="18"/>
                          </w:rPr>
                        </w:pPr>
                        <w:r>
                          <w:rPr>
                            <w:rFonts w:ascii="Trebuchet MS"/>
                            <w:color w:val="231F20"/>
                            <w:sz w:val="18"/>
                          </w:rPr>
                          <w:t>Converts an uppercase character to lowercase. Determines</w:t>
                        </w:r>
                        <w:r>
                          <w:rPr>
                            <w:rFonts w:ascii="Trebuchet MS"/>
                            <w:color w:val="231F20"/>
                            <w:spacing w:val="-21"/>
                            <w:sz w:val="18"/>
                          </w:rPr>
                          <w:t> </w:t>
                        </w:r>
                        <w:r>
                          <w:rPr>
                            <w:rFonts w:ascii="Trebuchet MS"/>
                            <w:color w:val="231F20"/>
                            <w:sz w:val="18"/>
                          </w:rPr>
                          <w:t>if</w:t>
                        </w:r>
                        <w:r>
                          <w:rPr>
                            <w:rFonts w:ascii="Trebuchet MS"/>
                            <w:color w:val="231F20"/>
                            <w:spacing w:val="-16"/>
                            <w:sz w:val="18"/>
                          </w:rPr>
                          <w:t> </w:t>
                        </w:r>
                        <w:r>
                          <w:rPr>
                            <w:rFonts w:ascii="Trebuchet MS"/>
                            <w:color w:val="231F20"/>
                            <w:sz w:val="18"/>
                          </w:rPr>
                          <w:t>the</w:t>
                        </w:r>
                        <w:r>
                          <w:rPr>
                            <w:rFonts w:ascii="Trebuchet MS"/>
                            <w:color w:val="231F20"/>
                            <w:spacing w:val="-16"/>
                            <w:sz w:val="18"/>
                          </w:rPr>
                          <w:t> </w:t>
                        </w:r>
                        <w:r>
                          <w:rPr>
                            <w:rFonts w:ascii="Trebuchet MS"/>
                            <w:color w:val="231F20"/>
                            <w:sz w:val="18"/>
                          </w:rPr>
                          <w:t>parameter</w:t>
                        </w:r>
                        <w:r>
                          <w:rPr>
                            <w:rFonts w:ascii="Trebuchet MS"/>
                            <w:color w:val="231F20"/>
                            <w:spacing w:val="-22"/>
                            <w:sz w:val="18"/>
                          </w:rPr>
                          <w:t> </w:t>
                        </w:r>
                        <w:r>
                          <w:rPr>
                            <w:rFonts w:ascii="Trebuchet MS"/>
                            <w:color w:val="231F20"/>
                            <w:sz w:val="18"/>
                          </w:rPr>
                          <w:t>is</w:t>
                        </w:r>
                        <w:r>
                          <w:rPr>
                            <w:rFonts w:ascii="Trebuchet MS"/>
                            <w:color w:val="231F20"/>
                            <w:spacing w:val="-16"/>
                            <w:sz w:val="18"/>
                          </w:rPr>
                          <w:t> </w:t>
                        </w:r>
                        <w:r>
                          <w:rPr>
                            <w:rFonts w:ascii="Trebuchet MS"/>
                            <w:color w:val="231F20"/>
                            <w:sz w:val="18"/>
                          </w:rPr>
                          <w:t>between</w:t>
                        </w:r>
                        <w:r>
                          <w:rPr>
                            <w:rFonts w:ascii="Trebuchet MS"/>
                            <w:color w:val="231F20"/>
                            <w:spacing w:val="-18"/>
                            <w:sz w:val="18"/>
                          </w:rPr>
                          <w:t> </w:t>
                        </w:r>
                        <w:r>
                          <w:rPr>
                            <w:rFonts w:ascii="Trebuchet MS"/>
                            <w:color w:val="231F20"/>
                            <w:sz w:val="18"/>
                          </w:rPr>
                          <w:t>0</w:t>
                        </w:r>
                        <w:r>
                          <w:rPr>
                            <w:rFonts w:ascii="Trebuchet MS"/>
                            <w:color w:val="231F20"/>
                            <w:spacing w:val="-21"/>
                            <w:sz w:val="18"/>
                          </w:rPr>
                          <w:t> </w:t>
                        </w:r>
                        <w:r>
                          <w:rPr>
                            <w:rFonts w:ascii="Trebuchet MS"/>
                            <w:color w:val="231F20"/>
                            <w:sz w:val="18"/>
                          </w:rPr>
                          <w:t>and</w:t>
                        </w:r>
                        <w:r>
                          <w:rPr>
                            <w:rFonts w:ascii="Trebuchet MS"/>
                            <w:color w:val="231F20"/>
                            <w:spacing w:val="-18"/>
                            <w:sz w:val="18"/>
                          </w:rPr>
                          <w:t> </w:t>
                        </w:r>
                        <w:r>
                          <w:rPr>
                            <w:rFonts w:ascii="Trebuchet MS"/>
                            <w:color w:val="231F20"/>
                            <w:sz w:val="18"/>
                          </w:rPr>
                          <w:t>127. Converts a character to ASCII.</w:t>
                        </w:r>
                      </w:p>
                    </w:txbxContent>
                  </v:textbox>
                  <w10:wrap type="none"/>
                </v:shape>
                <w10:wrap type="none"/>
              </v:group>
            </w:pict>
          </mc:Fallback>
        </mc:AlternateContent>
      </w:r>
      <w:r>
        <w:rPr>
          <w:smallCaps/>
          <w:color w:val="231F20"/>
          <w:spacing w:val="-2"/>
        </w:rPr>
        <w:t>Functions</w:t>
      </w:r>
    </w:p>
    <w:p>
      <w:pPr>
        <w:pStyle w:val="Heading1"/>
        <w:spacing w:after="0"/>
        <w:jc w:val="center"/>
        <w:sectPr>
          <w:type w:val="continuous"/>
          <w:pgSz w:w="10060" w:h="13080"/>
          <w:pgMar w:header="0" w:footer="0" w:top="660" w:bottom="280" w:left="720" w:right="1440"/>
        </w:sectPr>
      </w:pPr>
    </w:p>
    <w:p>
      <w:pPr>
        <w:pStyle w:val="BodyText"/>
        <w:rPr>
          <w:rFonts w:ascii="Trebuchet MS"/>
          <w:b/>
          <w:sz w:val="18"/>
        </w:rPr>
      </w:pPr>
      <w:r>
        <w:rPr>
          <w:rFonts w:ascii="Trebuchet MS"/>
          <w:b/>
          <w:sz w:val="18"/>
        </w:rPr>
        <mc:AlternateContent>
          <mc:Choice Requires="wps">
            <w:drawing>
              <wp:anchor distT="0" distB="0" distL="0" distR="0" allowOverlap="1" layoutInCell="1" locked="0" behindDoc="1" simplePos="0" relativeHeight="481347584">
                <wp:simplePos x="0" y="0"/>
                <wp:positionH relativeFrom="page">
                  <wp:posOffset>449757</wp:posOffset>
                </wp:positionH>
                <wp:positionV relativeFrom="page">
                  <wp:posOffset>1279474</wp:posOffset>
                </wp:positionV>
                <wp:extent cx="5473700" cy="3992245"/>
                <wp:effectExtent l="0" t="0" r="0" b="0"/>
                <wp:wrapNone/>
                <wp:docPr id="1869" name="Group 1869"/>
                <wp:cNvGraphicFramePr>
                  <a:graphicFrameLocks/>
                </wp:cNvGraphicFramePr>
                <a:graphic>
                  <a:graphicData uri="http://schemas.microsoft.com/office/word/2010/wordprocessingGroup">
                    <wpg:wgp>
                      <wpg:cNvPr id="1869" name="Group 1869"/>
                      <wpg:cNvGrpSpPr/>
                      <wpg:grpSpPr>
                        <a:xfrm>
                          <a:off x="0" y="0"/>
                          <a:ext cx="5473700" cy="3992245"/>
                          <a:chExt cx="5473700" cy="3992245"/>
                        </a:xfrm>
                      </wpg:grpSpPr>
                      <wps:wsp>
                        <wps:cNvPr id="1870" name="Graphic 1870"/>
                        <wps:cNvSpPr/>
                        <wps:spPr>
                          <a:xfrm>
                            <a:off x="50685" y="306895"/>
                            <a:ext cx="5372735" cy="3487420"/>
                          </a:xfrm>
                          <a:custGeom>
                            <a:avLst/>
                            <a:gdLst/>
                            <a:ahLst/>
                            <a:cxnLst/>
                            <a:rect l="l" t="t" r="r" b="b"/>
                            <a:pathLst>
                              <a:path w="5372735" h="3487420">
                                <a:moveTo>
                                  <a:pt x="5220639" y="0"/>
                                </a:moveTo>
                                <a:lnTo>
                                  <a:pt x="151688" y="0"/>
                                </a:lnTo>
                                <a:lnTo>
                                  <a:pt x="103740" y="7768"/>
                                </a:lnTo>
                                <a:lnTo>
                                  <a:pt x="62100" y="29402"/>
                                </a:lnTo>
                                <a:lnTo>
                                  <a:pt x="29265" y="62391"/>
                                </a:lnTo>
                                <a:lnTo>
                                  <a:pt x="7732" y="104226"/>
                                </a:lnTo>
                                <a:lnTo>
                                  <a:pt x="0" y="152400"/>
                                </a:lnTo>
                                <a:lnTo>
                                  <a:pt x="0" y="3486797"/>
                                </a:lnTo>
                                <a:lnTo>
                                  <a:pt x="5372341" y="3486797"/>
                                </a:lnTo>
                                <a:lnTo>
                                  <a:pt x="5372341" y="152400"/>
                                </a:lnTo>
                                <a:lnTo>
                                  <a:pt x="5364606" y="104226"/>
                                </a:lnTo>
                                <a:lnTo>
                                  <a:pt x="5343067" y="62391"/>
                                </a:lnTo>
                                <a:lnTo>
                                  <a:pt x="5310227" y="29402"/>
                                </a:lnTo>
                                <a:lnTo>
                                  <a:pt x="5268584" y="7768"/>
                                </a:lnTo>
                                <a:lnTo>
                                  <a:pt x="5220639" y="0"/>
                                </a:lnTo>
                                <a:close/>
                              </a:path>
                            </a:pathLst>
                          </a:custGeom>
                          <a:solidFill>
                            <a:srgbClr val="F1F1F2"/>
                          </a:solidFill>
                        </wps:spPr>
                        <wps:bodyPr wrap="square" lIns="0" tIns="0" rIns="0" bIns="0" rtlCol="0">
                          <a:prstTxWarp prst="textNoShape">
                            <a:avLst/>
                          </a:prstTxWarp>
                          <a:noAutofit/>
                        </wps:bodyPr>
                      </wps:wsp>
                      <wps:wsp>
                        <wps:cNvPr id="1871" name="Graphic 1871"/>
                        <wps:cNvSpPr/>
                        <wps:spPr>
                          <a:xfrm>
                            <a:off x="50774" y="50800"/>
                            <a:ext cx="5372735" cy="231140"/>
                          </a:xfrm>
                          <a:custGeom>
                            <a:avLst/>
                            <a:gdLst/>
                            <a:ahLst/>
                            <a:cxnLst/>
                            <a:rect l="l" t="t" r="r" b="b"/>
                            <a:pathLst>
                              <a:path w="5372735" h="231140">
                                <a:moveTo>
                                  <a:pt x="5256936" y="0"/>
                                </a:moveTo>
                                <a:lnTo>
                                  <a:pt x="2695587" y="0"/>
                                </a:lnTo>
                                <a:lnTo>
                                  <a:pt x="115214" y="0"/>
                                </a:lnTo>
                                <a:lnTo>
                                  <a:pt x="70364" y="9064"/>
                                </a:lnTo>
                                <a:lnTo>
                                  <a:pt x="33742" y="33783"/>
                                </a:lnTo>
                                <a:lnTo>
                                  <a:pt x="9052" y="70449"/>
                                </a:lnTo>
                                <a:lnTo>
                                  <a:pt x="0" y="115354"/>
                                </a:lnTo>
                                <a:lnTo>
                                  <a:pt x="9052" y="160271"/>
                                </a:lnTo>
                                <a:lnTo>
                                  <a:pt x="33742" y="196937"/>
                                </a:lnTo>
                                <a:lnTo>
                                  <a:pt x="70364" y="221656"/>
                                </a:lnTo>
                                <a:lnTo>
                                  <a:pt x="115214" y="230720"/>
                                </a:lnTo>
                                <a:lnTo>
                                  <a:pt x="5256936" y="230720"/>
                                </a:lnTo>
                                <a:lnTo>
                                  <a:pt x="5301781" y="221656"/>
                                </a:lnTo>
                                <a:lnTo>
                                  <a:pt x="5338403" y="196937"/>
                                </a:lnTo>
                                <a:lnTo>
                                  <a:pt x="5363096" y="160271"/>
                                </a:lnTo>
                                <a:lnTo>
                                  <a:pt x="5372150" y="115366"/>
                                </a:lnTo>
                                <a:lnTo>
                                  <a:pt x="5363096" y="70449"/>
                                </a:lnTo>
                                <a:lnTo>
                                  <a:pt x="5338403" y="33783"/>
                                </a:lnTo>
                                <a:lnTo>
                                  <a:pt x="5301781" y="9064"/>
                                </a:lnTo>
                                <a:lnTo>
                                  <a:pt x="5256936" y="0"/>
                                </a:lnTo>
                                <a:close/>
                              </a:path>
                            </a:pathLst>
                          </a:custGeom>
                          <a:solidFill>
                            <a:srgbClr val="808284"/>
                          </a:solidFill>
                        </wps:spPr>
                        <wps:bodyPr wrap="square" lIns="0" tIns="0" rIns="0" bIns="0" rtlCol="0">
                          <a:prstTxWarp prst="textNoShape">
                            <a:avLst/>
                          </a:prstTxWarp>
                          <a:noAutofit/>
                        </wps:bodyPr>
                      </wps:wsp>
                      <wps:wsp>
                        <wps:cNvPr id="1872" name="Graphic 1872"/>
                        <wps:cNvSpPr/>
                        <wps:spPr>
                          <a:xfrm>
                            <a:off x="25400" y="25400"/>
                            <a:ext cx="5422900" cy="281940"/>
                          </a:xfrm>
                          <a:custGeom>
                            <a:avLst/>
                            <a:gdLst/>
                            <a:ahLst/>
                            <a:cxnLst/>
                            <a:rect l="l" t="t" r="r" b="b"/>
                            <a:pathLst>
                              <a:path w="5422900" h="281940">
                                <a:moveTo>
                                  <a:pt x="2720962" y="0"/>
                                </a:moveTo>
                                <a:lnTo>
                                  <a:pt x="5282310" y="0"/>
                                </a:lnTo>
                                <a:lnTo>
                                  <a:pt x="5326748" y="7175"/>
                                </a:lnTo>
                                <a:lnTo>
                                  <a:pt x="5365342" y="27157"/>
                                </a:lnTo>
                                <a:lnTo>
                                  <a:pt x="5395775" y="57626"/>
                                </a:lnTo>
                                <a:lnTo>
                                  <a:pt x="5415732" y="96264"/>
                                </a:lnTo>
                                <a:lnTo>
                                  <a:pt x="5422900" y="140754"/>
                                </a:lnTo>
                                <a:lnTo>
                                  <a:pt x="5415732" y="185256"/>
                                </a:lnTo>
                                <a:lnTo>
                                  <a:pt x="5395775" y="223894"/>
                                </a:lnTo>
                                <a:lnTo>
                                  <a:pt x="5365342" y="254363"/>
                                </a:lnTo>
                                <a:lnTo>
                                  <a:pt x="5326748" y="274345"/>
                                </a:lnTo>
                                <a:lnTo>
                                  <a:pt x="5282310" y="281520"/>
                                </a:lnTo>
                                <a:lnTo>
                                  <a:pt x="140588" y="281520"/>
                                </a:lnTo>
                                <a:lnTo>
                                  <a:pt x="96150" y="274345"/>
                                </a:lnTo>
                                <a:lnTo>
                                  <a:pt x="57557" y="254363"/>
                                </a:lnTo>
                                <a:lnTo>
                                  <a:pt x="27124" y="223894"/>
                                </a:lnTo>
                                <a:lnTo>
                                  <a:pt x="7167" y="185256"/>
                                </a:lnTo>
                                <a:lnTo>
                                  <a:pt x="0" y="140766"/>
                                </a:lnTo>
                                <a:lnTo>
                                  <a:pt x="7167" y="96264"/>
                                </a:lnTo>
                                <a:lnTo>
                                  <a:pt x="27124" y="57626"/>
                                </a:lnTo>
                                <a:lnTo>
                                  <a:pt x="57557" y="27157"/>
                                </a:lnTo>
                                <a:lnTo>
                                  <a:pt x="96150" y="7175"/>
                                </a:lnTo>
                                <a:lnTo>
                                  <a:pt x="140588" y="0"/>
                                </a:lnTo>
                                <a:lnTo>
                                  <a:pt x="2720962" y="0"/>
                                </a:lnTo>
                              </a:path>
                            </a:pathLst>
                          </a:custGeom>
                          <a:ln w="50800">
                            <a:solidFill>
                              <a:srgbClr val="231F20"/>
                            </a:solidFill>
                            <a:prstDash val="solid"/>
                          </a:ln>
                        </wps:spPr>
                        <wps:bodyPr wrap="square" lIns="0" tIns="0" rIns="0" bIns="0" rtlCol="0">
                          <a:prstTxWarp prst="textNoShape">
                            <a:avLst/>
                          </a:prstTxWarp>
                          <a:noAutofit/>
                        </wps:bodyPr>
                      </wps:wsp>
                      <wps:wsp>
                        <wps:cNvPr id="1873" name="Graphic 1873"/>
                        <wps:cNvSpPr/>
                        <wps:spPr>
                          <a:xfrm>
                            <a:off x="25399" y="25400"/>
                            <a:ext cx="5422900" cy="281940"/>
                          </a:xfrm>
                          <a:custGeom>
                            <a:avLst/>
                            <a:gdLst/>
                            <a:ahLst/>
                            <a:cxnLst/>
                            <a:rect l="l" t="t" r="r" b="b"/>
                            <a:pathLst>
                              <a:path w="5422900" h="281940">
                                <a:moveTo>
                                  <a:pt x="2720962" y="0"/>
                                </a:moveTo>
                                <a:lnTo>
                                  <a:pt x="5282311" y="0"/>
                                </a:lnTo>
                                <a:lnTo>
                                  <a:pt x="5326749" y="7175"/>
                                </a:lnTo>
                                <a:lnTo>
                                  <a:pt x="5365342" y="27157"/>
                                </a:lnTo>
                                <a:lnTo>
                                  <a:pt x="5395775" y="57626"/>
                                </a:lnTo>
                                <a:lnTo>
                                  <a:pt x="5415732" y="96264"/>
                                </a:lnTo>
                                <a:lnTo>
                                  <a:pt x="5422900" y="140754"/>
                                </a:lnTo>
                                <a:lnTo>
                                  <a:pt x="5415732" y="185256"/>
                                </a:lnTo>
                                <a:lnTo>
                                  <a:pt x="5395775" y="223894"/>
                                </a:lnTo>
                                <a:lnTo>
                                  <a:pt x="5365342" y="254363"/>
                                </a:lnTo>
                                <a:lnTo>
                                  <a:pt x="5326749" y="274345"/>
                                </a:lnTo>
                                <a:lnTo>
                                  <a:pt x="5282311" y="281520"/>
                                </a:lnTo>
                                <a:lnTo>
                                  <a:pt x="140588" y="281520"/>
                                </a:lnTo>
                                <a:lnTo>
                                  <a:pt x="96150" y="274345"/>
                                </a:lnTo>
                                <a:lnTo>
                                  <a:pt x="57557" y="254363"/>
                                </a:lnTo>
                                <a:lnTo>
                                  <a:pt x="27124" y="223894"/>
                                </a:lnTo>
                                <a:lnTo>
                                  <a:pt x="7167" y="185256"/>
                                </a:lnTo>
                                <a:lnTo>
                                  <a:pt x="0" y="140766"/>
                                </a:lnTo>
                                <a:lnTo>
                                  <a:pt x="7167" y="96264"/>
                                </a:lnTo>
                                <a:lnTo>
                                  <a:pt x="27124" y="57626"/>
                                </a:lnTo>
                                <a:lnTo>
                                  <a:pt x="57557" y="27157"/>
                                </a:lnTo>
                                <a:lnTo>
                                  <a:pt x="96150" y="7175"/>
                                </a:lnTo>
                                <a:lnTo>
                                  <a:pt x="140588" y="0"/>
                                </a:lnTo>
                                <a:lnTo>
                                  <a:pt x="2720962" y="0"/>
                                </a:lnTo>
                                <a:close/>
                              </a:path>
                            </a:pathLst>
                          </a:custGeom>
                          <a:ln w="12700">
                            <a:solidFill>
                              <a:srgbClr val="231F20"/>
                            </a:solidFill>
                            <a:prstDash val="solid"/>
                          </a:ln>
                        </wps:spPr>
                        <wps:bodyPr wrap="square" lIns="0" tIns="0" rIns="0" bIns="0" rtlCol="0">
                          <a:prstTxWarp prst="textNoShape">
                            <a:avLst/>
                          </a:prstTxWarp>
                          <a:noAutofit/>
                        </wps:bodyPr>
                      </wps:wsp>
                      <wps:wsp>
                        <wps:cNvPr id="1874" name="Graphic 1874"/>
                        <wps:cNvSpPr/>
                        <wps:spPr>
                          <a:xfrm>
                            <a:off x="50685" y="306895"/>
                            <a:ext cx="5372735" cy="3487420"/>
                          </a:xfrm>
                          <a:custGeom>
                            <a:avLst/>
                            <a:gdLst/>
                            <a:ahLst/>
                            <a:cxnLst/>
                            <a:rect l="l" t="t" r="r" b="b"/>
                            <a:pathLst>
                              <a:path w="5372735" h="3487420">
                                <a:moveTo>
                                  <a:pt x="0" y="3486797"/>
                                </a:moveTo>
                                <a:lnTo>
                                  <a:pt x="0" y="152400"/>
                                </a:lnTo>
                                <a:lnTo>
                                  <a:pt x="7732" y="104226"/>
                                </a:lnTo>
                                <a:lnTo>
                                  <a:pt x="29265" y="62391"/>
                                </a:lnTo>
                                <a:lnTo>
                                  <a:pt x="62100" y="29402"/>
                                </a:lnTo>
                                <a:lnTo>
                                  <a:pt x="103740" y="7768"/>
                                </a:lnTo>
                                <a:lnTo>
                                  <a:pt x="151688" y="0"/>
                                </a:lnTo>
                                <a:lnTo>
                                  <a:pt x="5220639" y="0"/>
                                </a:lnTo>
                                <a:lnTo>
                                  <a:pt x="5268584" y="7768"/>
                                </a:lnTo>
                                <a:lnTo>
                                  <a:pt x="5310227" y="29402"/>
                                </a:lnTo>
                                <a:lnTo>
                                  <a:pt x="5343067" y="62391"/>
                                </a:lnTo>
                                <a:lnTo>
                                  <a:pt x="5364606" y="104226"/>
                                </a:lnTo>
                                <a:lnTo>
                                  <a:pt x="5372341" y="152400"/>
                                </a:lnTo>
                                <a:lnTo>
                                  <a:pt x="5372341" y="3486797"/>
                                </a:lnTo>
                              </a:path>
                            </a:pathLst>
                          </a:custGeom>
                          <a:ln w="38100">
                            <a:solidFill>
                              <a:srgbClr val="231F20"/>
                            </a:solidFill>
                            <a:prstDash val="solid"/>
                          </a:ln>
                        </wps:spPr>
                        <wps:bodyPr wrap="square" lIns="0" tIns="0" rIns="0" bIns="0" rtlCol="0">
                          <a:prstTxWarp prst="textNoShape">
                            <a:avLst/>
                          </a:prstTxWarp>
                          <a:noAutofit/>
                        </wps:bodyPr>
                      </wps:wsp>
                      <wps:wsp>
                        <wps:cNvPr id="1875" name="Graphic 1875"/>
                        <wps:cNvSpPr/>
                        <wps:spPr>
                          <a:xfrm>
                            <a:off x="50380" y="3793540"/>
                            <a:ext cx="5372735" cy="179705"/>
                          </a:xfrm>
                          <a:custGeom>
                            <a:avLst/>
                            <a:gdLst/>
                            <a:ahLst/>
                            <a:cxnLst/>
                            <a:rect l="l" t="t" r="r" b="b"/>
                            <a:pathLst>
                              <a:path w="5372735" h="179705">
                                <a:moveTo>
                                  <a:pt x="5372354" y="0"/>
                                </a:moveTo>
                                <a:lnTo>
                                  <a:pt x="0" y="0"/>
                                </a:lnTo>
                                <a:lnTo>
                                  <a:pt x="0" y="72059"/>
                                </a:lnTo>
                                <a:lnTo>
                                  <a:pt x="11923" y="113776"/>
                                </a:lnTo>
                                <a:lnTo>
                                  <a:pt x="44435" y="147839"/>
                                </a:lnTo>
                                <a:lnTo>
                                  <a:pt x="92652" y="170802"/>
                                </a:lnTo>
                                <a:lnTo>
                                  <a:pt x="151688" y="179222"/>
                                </a:lnTo>
                                <a:lnTo>
                                  <a:pt x="5220652" y="179222"/>
                                </a:lnTo>
                                <a:lnTo>
                                  <a:pt x="5279701" y="170802"/>
                                </a:lnTo>
                                <a:lnTo>
                                  <a:pt x="5327921" y="147839"/>
                                </a:lnTo>
                                <a:lnTo>
                                  <a:pt x="5360432" y="113776"/>
                                </a:lnTo>
                                <a:lnTo>
                                  <a:pt x="5372354" y="72059"/>
                                </a:lnTo>
                                <a:lnTo>
                                  <a:pt x="5372354" y="0"/>
                                </a:lnTo>
                                <a:close/>
                              </a:path>
                            </a:pathLst>
                          </a:custGeom>
                          <a:solidFill>
                            <a:srgbClr val="F1F1F2"/>
                          </a:solidFill>
                        </wps:spPr>
                        <wps:bodyPr wrap="square" lIns="0" tIns="0" rIns="0" bIns="0" rtlCol="0">
                          <a:prstTxWarp prst="textNoShape">
                            <a:avLst/>
                          </a:prstTxWarp>
                          <a:noAutofit/>
                        </wps:bodyPr>
                      </wps:wsp>
                      <wps:wsp>
                        <wps:cNvPr id="1876" name="Graphic 1876"/>
                        <wps:cNvSpPr/>
                        <wps:spPr>
                          <a:xfrm>
                            <a:off x="50380" y="3793540"/>
                            <a:ext cx="5372735" cy="179705"/>
                          </a:xfrm>
                          <a:custGeom>
                            <a:avLst/>
                            <a:gdLst/>
                            <a:ahLst/>
                            <a:cxnLst/>
                            <a:rect l="l" t="t" r="r" b="b"/>
                            <a:pathLst>
                              <a:path w="5372735" h="179705">
                                <a:moveTo>
                                  <a:pt x="5372354" y="0"/>
                                </a:moveTo>
                                <a:lnTo>
                                  <a:pt x="5372354" y="72059"/>
                                </a:lnTo>
                                <a:lnTo>
                                  <a:pt x="5360432" y="113776"/>
                                </a:lnTo>
                                <a:lnTo>
                                  <a:pt x="5327921" y="147839"/>
                                </a:lnTo>
                                <a:lnTo>
                                  <a:pt x="5279701" y="170802"/>
                                </a:lnTo>
                                <a:lnTo>
                                  <a:pt x="5220652" y="179222"/>
                                </a:lnTo>
                                <a:lnTo>
                                  <a:pt x="151688" y="179222"/>
                                </a:lnTo>
                                <a:lnTo>
                                  <a:pt x="92652" y="170802"/>
                                </a:lnTo>
                                <a:lnTo>
                                  <a:pt x="44435" y="147839"/>
                                </a:lnTo>
                                <a:lnTo>
                                  <a:pt x="11923" y="113776"/>
                                </a:lnTo>
                                <a:lnTo>
                                  <a:pt x="0" y="72059"/>
                                </a:lnTo>
                                <a:lnTo>
                                  <a:pt x="0" y="0"/>
                                </a:lnTo>
                              </a:path>
                            </a:pathLst>
                          </a:custGeom>
                          <a:ln w="381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413998pt;margin-top:100.746033pt;width:431pt;height:314.350pt;mso-position-horizontal-relative:page;mso-position-vertical-relative:page;z-index:-21968896" id="docshapegroup1716" coordorigin="708,2015" coordsize="8620,6287">
                <v:shape style="position:absolute;left:788;top:2498;width:8461;height:5492" id="docshape1717" coordorigin="788,2498" coordsize="8461,5492" path="m9010,2498l1027,2498,951,2510,886,2545,834,2596,800,2662,788,2738,788,7989,9248,7989,9248,2738,9236,2662,9202,2596,9151,2545,9085,2510,9010,2498xe" filled="true" fillcolor="#f1f1f2" stroked="false">
                  <v:path arrowok="t"/>
                  <v:fill type="solid"/>
                </v:shape>
                <v:shape style="position:absolute;left:788;top:2094;width:8461;height:364" id="docshape1718" coordorigin="788,2095" coordsize="8461,364" path="m9067,2095l5033,2095,970,2095,899,2109,841,2148,802,2206,788,2277,802,2347,841,2405,899,2444,970,2458,9067,2458,9138,2444,9195,2405,9234,2347,9248,2277,9234,2206,9195,2148,9138,2109,9067,2095xe" filled="true" fillcolor="#808284" stroked="false">
                  <v:path arrowok="t"/>
                  <v:fill type="solid"/>
                </v:shape>
                <v:shape style="position:absolute;left:748;top:2054;width:8540;height:444" id="docshape1719" coordorigin="748,2055" coordsize="8540,444" path="m5033,2055l9067,2055,9137,2066,9198,2098,9246,2146,9277,2207,9288,2277,9277,2347,9246,2408,9198,2455,9137,2487,9067,2498,970,2498,900,2487,839,2455,791,2408,760,2347,748,2277,760,2207,791,2146,839,2098,900,2066,970,2055,5033,2055e" filled="false" stroked="true" strokeweight="4.0pt" strokecolor="#231f20">
                  <v:path arrowok="t"/>
                  <v:stroke dashstyle="solid"/>
                </v:shape>
                <v:shape style="position:absolute;left:748;top:2054;width:8540;height:444" id="docshape1720" coordorigin="748,2055" coordsize="8540,444" path="m5033,2055l9067,2055,9137,2066,9198,2098,9246,2146,9277,2207,9288,2277,9277,2347,9246,2408,9198,2455,9137,2487,9067,2498,970,2498,900,2487,839,2455,791,2408,760,2347,748,2277,760,2207,791,2146,839,2098,900,2066,970,2055,5033,2055xe" filled="false" stroked="true" strokeweight="1.0pt" strokecolor="#231f20">
                  <v:path arrowok="t"/>
                  <v:stroke dashstyle="solid"/>
                </v:shape>
                <v:shape style="position:absolute;left:788;top:2498;width:8461;height:5492" id="docshape1721" coordorigin="788,2498" coordsize="8461,5492" path="m788,7989l788,2738,800,2662,834,2596,886,2545,951,2510,1027,2498,9010,2498,9085,2510,9151,2545,9202,2596,9236,2662,9248,2738,9248,7989e" filled="false" stroked="true" strokeweight="3pt" strokecolor="#231f20">
                  <v:path arrowok="t"/>
                  <v:stroke dashstyle="solid"/>
                </v:shape>
                <v:shape style="position:absolute;left:787;top:7989;width:8461;height:283" id="docshape1722" coordorigin="788,7989" coordsize="8461,283" path="m9248,7989l788,7989,788,8102,806,8168,858,8222,934,8258,1026,8271,9009,8271,9102,8258,9178,8222,9229,8168,9248,8102,9248,7989xe" filled="true" fillcolor="#f1f1f2" stroked="false">
                  <v:path arrowok="t"/>
                  <v:fill type="solid"/>
                </v:shape>
                <v:shape style="position:absolute;left:787;top:7989;width:8461;height:283" id="docshape1723" coordorigin="788,7989" coordsize="8461,283" path="m9248,7989l9248,8102,9229,8168,9178,8222,9102,8258,9009,8271,1026,8271,934,8258,858,8222,806,8168,788,8102,788,7989e" filled="false" stroked="true" strokeweight="3pt" strokecolor="#231f20">
                  <v:path arrowok="t"/>
                  <v:stroke dashstyle="solid"/>
                </v:shape>
                <w10:wrap type="none"/>
              </v:group>
            </w:pict>
          </mc:Fallback>
        </mc:AlternateContent>
      </w:r>
    </w:p>
    <w:p>
      <w:pPr>
        <w:pStyle w:val="BodyText"/>
        <w:spacing w:before="115"/>
        <w:rPr>
          <w:rFonts w:ascii="Trebuchet MS"/>
          <w:b/>
          <w:sz w:val="18"/>
        </w:rPr>
      </w:pPr>
    </w:p>
    <w:p>
      <w:pPr>
        <w:pStyle w:val="Heading5"/>
        <w:tabs>
          <w:tab w:pos="1992" w:val="left" w:leader="none"/>
        </w:tabs>
        <w:ind w:left="365"/>
      </w:pPr>
      <w:r>
        <w:rPr>
          <w:smallCaps/>
          <w:color w:val="FFFFFF"/>
          <w:spacing w:val="18"/>
          <w:w w:val="90"/>
        </w:rPr>
        <w:t>Tab</w:t>
      </w:r>
      <w:r>
        <w:rPr>
          <w:smallCaps/>
          <w:color w:val="FFFFFF"/>
          <w:spacing w:val="-24"/>
          <w:w w:val="90"/>
        </w:rPr>
        <w:t> </w:t>
      </w:r>
      <w:r>
        <w:rPr>
          <w:smallCaps/>
          <w:color w:val="FFFFFF"/>
          <w:w w:val="90"/>
        </w:rPr>
        <w:t>l</w:t>
      </w:r>
      <w:r>
        <w:rPr>
          <w:smallCaps/>
          <w:color w:val="FFFFFF"/>
          <w:spacing w:val="-31"/>
          <w:w w:val="90"/>
        </w:rPr>
        <w:t> </w:t>
      </w:r>
      <w:r>
        <w:rPr>
          <w:smallCaps/>
          <w:color w:val="FFFFFF"/>
          <w:w w:val="90"/>
        </w:rPr>
        <w:t>e</w:t>
      </w:r>
      <w:r>
        <w:rPr>
          <w:smallCaps/>
          <w:color w:val="FFFFFF"/>
          <w:spacing w:val="50"/>
        </w:rPr>
        <w:t> </w:t>
      </w:r>
      <w:r>
        <w:rPr>
          <w:smallCaps/>
          <w:color w:val="FFFFFF"/>
          <w:spacing w:val="13"/>
          <w:w w:val="90"/>
        </w:rPr>
        <w:t>E.</w:t>
      </w:r>
      <w:r>
        <w:rPr>
          <w:smallCaps/>
          <w:color w:val="FFFFFF"/>
          <w:spacing w:val="-43"/>
          <w:w w:val="90"/>
        </w:rPr>
        <w:t> </w:t>
      </w:r>
      <w:r>
        <w:rPr>
          <w:smallCaps/>
          <w:color w:val="FFFFFF"/>
          <w:spacing w:val="-10"/>
          <w:w w:val="90"/>
        </w:rPr>
        <w:t>2</w:t>
      </w:r>
      <w:r>
        <w:rPr>
          <w:smallCaps/>
          <w:color w:val="FFFFFF"/>
        </w:rPr>
        <w:tab/>
      </w:r>
      <w:r>
        <w:rPr>
          <w:smallCaps/>
          <w:color w:val="FFFFFF"/>
          <w:spacing w:val="15"/>
          <w:w w:val="85"/>
        </w:rPr>
        <w:t>ma</w:t>
      </w:r>
      <w:r>
        <w:rPr>
          <w:smallCaps/>
          <w:color w:val="FFFFFF"/>
          <w:spacing w:val="-20"/>
          <w:w w:val="85"/>
        </w:rPr>
        <w:t> </w:t>
      </w:r>
      <w:r>
        <w:rPr>
          <w:smallCaps/>
          <w:color w:val="FFFFFF"/>
          <w:w w:val="85"/>
        </w:rPr>
        <w:t>t</w:t>
      </w:r>
      <w:r>
        <w:rPr>
          <w:smallCaps/>
          <w:color w:val="FFFFFF"/>
          <w:spacing w:val="-21"/>
          <w:w w:val="85"/>
        </w:rPr>
        <w:t> </w:t>
      </w:r>
      <w:r>
        <w:rPr>
          <w:smallCaps/>
          <w:color w:val="FFFFFF"/>
          <w:w w:val="85"/>
        </w:rPr>
        <w:t>h</w:t>
      </w:r>
      <w:r>
        <w:rPr>
          <w:smallCaps/>
          <w:color w:val="FFFFFF"/>
          <w:spacing w:val="-17"/>
          <w:w w:val="85"/>
        </w:rPr>
        <w:t> </w:t>
      </w:r>
      <w:r>
        <w:rPr>
          <w:smallCaps/>
          <w:color w:val="FFFFFF"/>
          <w:w w:val="85"/>
        </w:rPr>
        <w:t>.</w:t>
      </w:r>
      <w:r>
        <w:rPr>
          <w:smallCaps/>
          <w:color w:val="FFFFFF"/>
          <w:spacing w:val="-37"/>
          <w:w w:val="85"/>
        </w:rPr>
        <w:t> </w:t>
      </w:r>
      <w:r>
        <w:rPr>
          <w:smallCaps/>
          <w:color w:val="FFFFFF"/>
          <w:spacing w:val="-10"/>
          <w:w w:val="85"/>
        </w:rPr>
        <w:t>h</w:t>
      </w:r>
    </w:p>
    <w:p>
      <w:pPr>
        <w:pStyle w:val="BodyText"/>
        <w:spacing w:before="45"/>
        <w:rPr>
          <w:rFonts w:ascii="Trebuchet MS"/>
          <w:b/>
          <w:sz w:val="18"/>
        </w:rPr>
      </w:pPr>
    </w:p>
    <w:p>
      <w:pPr>
        <w:tabs>
          <w:tab w:pos="2183" w:val="left" w:leader="none"/>
        </w:tabs>
        <w:spacing w:before="0"/>
        <w:ind w:left="258" w:right="0" w:firstLine="0"/>
        <w:jc w:val="left"/>
        <w:rPr>
          <w:rFonts w:ascii="Trebuchet MS"/>
          <w:b/>
          <w:sz w:val="20"/>
        </w:rPr>
      </w:pPr>
      <w:r>
        <w:rPr>
          <w:rFonts w:ascii="Trebuchet MS"/>
          <w:b/>
          <w:color w:val="231F20"/>
          <w:spacing w:val="-2"/>
          <w:sz w:val="20"/>
        </w:rPr>
        <w:t>Function</w:t>
      </w:r>
      <w:r>
        <w:rPr>
          <w:rFonts w:ascii="Trebuchet MS"/>
          <w:b/>
          <w:color w:val="231F20"/>
          <w:spacing w:val="-8"/>
          <w:sz w:val="20"/>
        </w:rPr>
        <w:t> </w:t>
      </w:r>
      <w:r>
        <w:rPr>
          <w:rFonts w:ascii="Trebuchet MS"/>
          <w:b/>
          <w:color w:val="231F20"/>
          <w:spacing w:val="-4"/>
          <w:sz w:val="20"/>
        </w:rPr>
        <w:t>Name</w:t>
      </w:r>
      <w:r>
        <w:rPr>
          <w:rFonts w:ascii="Trebuchet MS"/>
          <w:b/>
          <w:color w:val="231F20"/>
          <w:sz w:val="20"/>
        </w:rPr>
        <w:tab/>
      </w:r>
      <w:r>
        <w:rPr>
          <w:rFonts w:ascii="Trebuchet MS"/>
          <w:b/>
          <w:color w:val="231F20"/>
          <w:spacing w:val="-2"/>
          <w:sz w:val="20"/>
        </w:rPr>
        <w:t>Description</w:t>
      </w:r>
    </w:p>
    <w:p>
      <w:pPr>
        <w:tabs>
          <w:tab w:pos="2182" w:val="left" w:leader="none"/>
        </w:tabs>
        <w:spacing w:before="79"/>
        <w:ind w:left="258" w:right="0" w:firstLine="0"/>
        <w:jc w:val="left"/>
        <w:rPr>
          <w:rFonts w:ascii="Trebuchet MS"/>
          <w:sz w:val="18"/>
        </w:rPr>
      </w:pPr>
      <w:r>
        <w:rPr>
          <w:rFonts w:ascii="Trebuchet MS"/>
          <w:color w:val="231F20"/>
          <w:spacing w:val="-2"/>
          <w:w w:val="110"/>
          <w:sz w:val="18"/>
        </w:rPr>
        <w:t>acos()</w:t>
      </w:r>
      <w:r>
        <w:rPr>
          <w:rFonts w:ascii="Trebuchet MS"/>
          <w:color w:val="231F20"/>
          <w:sz w:val="18"/>
        </w:rPr>
        <w:tab/>
      </w:r>
      <w:r>
        <w:rPr>
          <w:rFonts w:ascii="Trebuchet MS"/>
          <w:color w:val="231F20"/>
          <w:spacing w:val="-2"/>
          <w:w w:val="110"/>
          <w:sz w:val="18"/>
        </w:rPr>
        <w:t>Arccosine.</w:t>
      </w:r>
    </w:p>
    <w:p>
      <w:pPr>
        <w:tabs>
          <w:tab w:pos="2182" w:val="left" w:leader="none"/>
        </w:tabs>
        <w:spacing w:before="31"/>
        <w:ind w:left="258" w:right="0" w:firstLine="0"/>
        <w:jc w:val="left"/>
        <w:rPr>
          <w:rFonts w:ascii="Trebuchet MS"/>
          <w:sz w:val="18"/>
        </w:rPr>
      </w:pPr>
      <w:r>
        <w:rPr>
          <w:rFonts w:ascii="Trebuchet MS"/>
          <w:color w:val="231F20"/>
          <w:spacing w:val="-2"/>
          <w:w w:val="115"/>
          <w:sz w:val="18"/>
        </w:rPr>
        <w:t>asin()</w:t>
      </w:r>
      <w:r>
        <w:rPr>
          <w:rFonts w:ascii="Trebuchet MS"/>
          <w:color w:val="231F20"/>
          <w:sz w:val="18"/>
        </w:rPr>
        <w:tab/>
      </w:r>
      <w:r>
        <w:rPr>
          <w:rFonts w:ascii="Trebuchet MS"/>
          <w:color w:val="231F20"/>
          <w:spacing w:val="-2"/>
          <w:w w:val="115"/>
          <w:sz w:val="18"/>
        </w:rPr>
        <w:t>Arcsine.</w:t>
      </w:r>
    </w:p>
    <w:p>
      <w:pPr>
        <w:tabs>
          <w:tab w:pos="2182" w:val="left" w:leader="none"/>
        </w:tabs>
        <w:spacing w:before="31"/>
        <w:ind w:left="258" w:right="0" w:firstLine="0"/>
        <w:jc w:val="left"/>
        <w:rPr>
          <w:rFonts w:ascii="Trebuchet MS"/>
          <w:sz w:val="18"/>
        </w:rPr>
      </w:pPr>
      <w:r>
        <w:rPr>
          <w:rFonts w:ascii="Trebuchet MS"/>
          <w:color w:val="231F20"/>
          <w:spacing w:val="-2"/>
          <w:w w:val="110"/>
          <w:sz w:val="18"/>
        </w:rPr>
        <w:t>atan()</w:t>
      </w:r>
      <w:r>
        <w:rPr>
          <w:rFonts w:ascii="Trebuchet MS"/>
          <w:color w:val="231F20"/>
          <w:sz w:val="18"/>
        </w:rPr>
        <w:tab/>
      </w:r>
      <w:r>
        <w:rPr>
          <w:rFonts w:ascii="Trebuchet MS"/>
          <w:color w:val="231F20"/>
          <w:spacing w:val="-2"/>
          <w:w w:val="110"/>
          <w:sz w:val="18"/>
        </w:rPr>
        <w:t>Arctangent.</w:t>
      </w:r>
    </w:p>
    <w:p>
      <w:pPr>
        <w:tabs>
          <w:tab w:pos="2182" w:val="left" w:leader="none"/>
        </w:tabs>
        <w:spacing w:before="31"/>
        <w:ind w:left="258" w:right="0" w:firstLine="0"/>
        <w:jc w:val="left"/>
        <w:rPr>
          <w:rFonts w:ascii="Trebuchet MS"/>
          <w:sz w:val="18"/>
        </w:rPr>
      </w:pPr>
      <w:r>
        <w:rPr>
          <w:rFonts w:ascii="Trebuchet MS"/>
          <w:color w:val="231F20"/>
          <w:spacing w:val="-2"/>
          <w:sz w:val="18"/>
        </w:rPr>
        <w:t>atan2()</w:t>
      </w:r>
      <w:r>
        <w:rPr>
          <w:rFonts w:ascii="Trebuchet MS"/>
          <w:color w:val="231F20"/>
          <w:sz w:val="18"/>
        </w:rPr>
        <w:tab/>
        <w:t>Arctangent</w:t>
      </w:r>
      <w:r>
        <w:rPr>
          <w:rFonts w:ascii="Trebuchet MS"/>
          <w:color w:val="231F20"/>
          <w:spacing w:val="-6"/>
          <w:sz w:val="18"/>
        </w:rPr>
        <w:t> </w:t>
      </w:r>
      <w:r>
        <w:rPr>
          <w:rFonts w:ascii="Trebuchet MS"/>
          <w:color w:val="231F20"/>
          <w:sz w:val="18"/>
        </w:rPr>
        <w:t>function</w:t>
      </w:r>
      <w:r>
        <w:rPr>
          <w:rFonts w:ascii="Trebuchet MS"/>
          <w:color w:val="231F20"/>
          <w:spacing w:val="-1"/>
          <w:sz w:val="18"/>
        </w:rPr>
        <w:t> </w:t>
      </w:r>
      <w:r>
        <w:rPr>
          <w:rFonts w:ascii="Trebuchet MS"/>
          <w:color w:val="231F20"/>
          <w:sz w:val="18"/>
        </w:rPr>
        <w:t>of</w:t>
      </w:r>
      <w:r>
        <w:rPr>
          <w:rFonts w:ascii="Trebuchet MS"/>
          <w:color w:val="231F20"/>
          <w:spacing w:val="-5"/>
          <w:sz w:val="18"/>
        </w:rPr>
        <w:t> </w:t>
      </w:r>
      <w:r>
        <w:rPr>
          <w:rFonts w:ascii="Trebuchet MS"/>
          <w:color w:val="231F20"/>
          <w:sz w:val="18"/>
        </w:rPr>
        <w:t>two</w:t>
      </w:r>
      <w:r>
        <w:rPr>
          <w:rFonts w:ascii="Trebuchet MS"/>
          <w:color w:val="231F20"/>
          <w:spacing w:val="-4"/>
          <w:sz w:val="18"/>
        </w:rPr>
        <w:t> </w:t>
      </w:r>
      <w:r>
        <w:rPr>
          <w:rFonts w:ascii="Trebuchet MS"/>
          <w:color w:val="231F20"/>
          <w:spacing w:val="-2"/>
          <w:sz w:val="18"/>
        </w:rPr>
        <w:t>variables.</w:t>
      </w:r>
    </w:p>
    <w:p>
      <w:pPr>
        <w:tabs>
          <w:tab w:pos="2182" w:val="left" w:leader="none"/>
        </w:tabs>
        <w:spacing w:before="31"/>
        <w:ind w:left="258" w:right="0" w:firstLine="0"/>
        <w:jc w:val="left"/>
        <w:rPr>
          <w:rFonts w:ascii="Trebuchet MS"/>
          <w:sz w:val="18"/>
        </w:rPr>
      </w:pPr>
      <w:r>
        <w:rPr>
          <w:rFonts w:ascii="Trebuchet MS"/>
          <w:color w:val="231F20"/>
          <w:spacing w:val="-2"/>
          <w:w w:val="125"/>
          <w:sz w:val="18"/>
        </w:rPr>
        <w:t>ceil()</w:t>
      </w:r>
      <w:r>
        <w:rPr>
          <w:rFonts w:ascii="Trebuchet MS"/>
          <w:color w:val="231F20"/>
          <w:sz w:val="18"/>
        </w:rPr>
        <w:tab/>
        <w:t>Smallest</w:t>
      </w:r>
      <w:r>
        <w:rPr>
          <w:rFonts w:ascii="Trebuchet MS"/>
          <w:color w:val="231F20"/>
          <w:spacing w:val="-12"/>
          <w:sz w:val="18"/>
        </w:rPr>
        <w:t> </w:t>
      </w:r>
      <w:r>
        <w:rPr>
          <w:rFonts w:ascii="Trebuchet MS"/>
          <w:color w:val="231F20"/>
          <w:sz w:val="18"/>
        </w:rPr>
        <w:t>integral</w:t>
      </w:r>
      <w:r>
        <w:rPr>
          <w:rFonts w:ascii="Trebuchet MS"/>
          <w:color w:val="231F20"/>
          <w:spacing w:val="-8"/>
          <w:sz w:val="18"/>
        </w:rPr>
        <w:t> </w:t>
      </w:r>
      <w:r>
        <w:rPr>
          <w:rFonts w:ascii="Trebuchet MS"/>
          <w:color w:val="231F20"/>
          <w:sz w:val="18"/>
        </w:rPr>
        <w:t>value</w:t>
      </w:r>
      <w:r>
        <w:rPr>
          <w:rFonts w:ascii="Trebuchet MS"/>
          <w:color w:val="231F20"/>
          <w:spacing w:val="-11"/>
          <w:sz w:val="18"/>
        </w:rPr>
        <w:t> </w:t>
      </w:r>
      <w:r>
        <w:rPr>
          <w:rFonts w:ascii="Trebuchet MS"/>
          <w:color w:val="231F20"/>
          <w:sz w:val="18"/>
        </w:rPr>
        <w:t>not</w:t>
      </w:r>
      <w:r>
        <w:rPr>
          <w:rFonts w:ascii="Trebuchet MS"/>
          <w:color w:val="231F20"/>
          <w:spacing w:val="-5"/>
          <w:sz w:val="18"/>
        </w:rPr>
        <w:t> </w:t>
      </w:r>
      <w:r>
        <w:rPr>
          <w:rFonts w:ascii="Trebuchet MS"/>
          <w:color w:val="231F20"/>
          <w:sz w:val="18"/>
        </w:rPr>
        <w:t>less</w:t>
      </w:r>
      <w:r>
        <w:rPr>
          <w:rFonts w:ascii="Trebuchet MS"/>
          <w:color w:val="231F20"/>
          <w:spacing w:val="-4"/>
          <w:sz w:val="18"/>
        </w:rPr>
        <w:t> </w:t>
      </w:r>
      <w:r>
        <w:rPr>
          <w:rFonts w:ascii="Trebuchet MS"/>
          <w:color w:val="231F20"/>
          <w:sz w:val="18"/>
        </w:rPr>
        <w:t>than</w:t>
      </w:r>
      <w:r>
        <w:rPr>
          <w:rFonts w:ascii="Trebuchet MS"/>
          <w:color w:val="231F20"/>
          <w:spacing w:val="-7"/>
          <w:sz w:val="18"/>
        </w:rPr>
        <w:t> x.</w:t>
      </w:r>
    </w:p>
    <w:p>
      <w:pPr>
        <w:tabs>
          <w:tab w:pos="2182" w:val="left" w:leader="none"/>
        </w:tabs>
        <w:spacing w:before="31"/>
        <w:ind w:left="258" w:right="0" w:firstLine="0"/>
        <w:jc w:val="left"/>
        <w:rPr>
          <w:rFonts w:ascii="Trebuchet MS"/>
          <w:sz w:val="18"/>
        </w:rPr>
      </w:pPr>
      <w:r>
        <w:rPr>
          <w:rFonts w:ascii="Trebuchet MS"/>
          <w:color w:val="231F20"/>
          <w:spacing w:val="-4"/>
          <w:w w:val="115"/>
          <w:sz w:val="18"/>
        </w:rPr>
        <w:t>cos()</w:t>
      </w:r>
      <w:r>
        <w:rPr>
          <w:rFonts w:ascii="Trebuchet MS"/>
          <w:color w:val="231F20"/>
          <w:sz w:val="18"/>
        </w:rPr>
        <w:tab/>
      </w:r>
      <w:r>
        <w:rPr>
          <w:rFonts w:ascii="Trebuchet MS"/>
          <w:color w:val="231F20"/>
          <w:spacing w:val="-2"/>
          <w:w w:val="115"/>
          <w:sz w:val="18"/>
        </w:rPr>
        <w:t>Cosine.</w:t>
      </w:r>
    </w:p>
    <w:p>
      <w:pPr>
        <w:tabs>
          <w:tab w:pos="2182" w:val="left" w:leader="none"/>
        </w:tabs>
        <w:spacing w:before="31"/>
        <w:ind w:left="258" w:right="0" w:firstLine="0"/>
        <w:jc w:val="left"/>
        <w:rPr>
          <w:rFonts w:ascii="Trebuchet MS"/>
          <w:sz w:val="18"/>
        </w:rPr>
      </w:pPr>
      <w:r>
        <w:rPr>
          <w:rFonts w:ascii="Trebuchet MS"/>
          <w:color w:val="231F20"/>
          <w:spacing w:val="-2"/>
          <w:sz w:val="18"/>
        </w:rPr>
        <w:t>cosh()</w:t>
      </w:r>
      <w:r>
        <w:rPr>
          <w:rFonts w:ascii="Trebuchet MS"/>
          <w:color w:val="231F20"/>
          <w:sz w:val="18"/>
        </w:rPr>
        <w:tab/>
        <w:t>Hyperbolic</w:t>
      </w:r>
      <w:r>
        <w:rPr>
          <w:rFonts w:ascii="Trebuchet MS"/>
          <w:color w:val="231F20"/>
          <w:spacing w:val="-2"/>
          <w:sz w:val="18"/>
        </w:rPr>
        <w:t> cosine.</w:t>
      </w:r>
    </w:p>
    <w:p>
      <w:pPr>
        <w:tabs>
          <w:tab w:pos="2182" w:val="left" w:leader="none"/>
        </w:tabs>
        <w:spacing w:before="31"/>
        <w:ind w:left="258" w:right="0" w:firstLine="0"/>
        <w:jc w:val="left"/>
        <w:rPr>
          <w:rFonts w:ascii="Trebuchet MS"/>
          <w:sz w:val="18"/>
        </w:rPr>
      </w:pPr>
      <w:r>
        <w:rPr>
          <w:rFonts w:ascii="Trebuchet MS"/>
          <w:color w:val="231F20"/>
          <w:spacing w:val="-2"/>
          <w:w w:val="105"/>
          <w:sz w:val="18"/>
        </w:rPr>
        <w:t>exp()</w:t>
      </w:r>
      <w:r>
        <w:rPr>
          <w:rFonts w:ascii="Trebuchet MS"/>
          <w:color w:val="231F20"/>
          <w:sz w:val="18"/>
        </w:rPr>
        <w:tab/>
      </w:r>
      <w:r>
        <w:rPr>
          <w:rFonts w:ascii="Trebuchet MS"/>
          <w:color w:val="231F20"/>
          <w:spacing w:val="-2"/>
          <w:w w:val="105"/>
          <w:sz w:val="18"/>
        </w:rPr>
        <w:t>Exponential.</w:t>
      </w:r>
    </w:p>
    <w:p>
      <w:pPr>
        <w:tabs>
          <w:tab w:pos="2182" w:val="left" w:leader="none"/>
        </w:tabs>
        <w:spacing w:before="31"/>
        <w:ind w:left="258" w:right="0" w:firstLine="0"/>
        <w:jc w:val="left"/>
        <w:rPr>
          <w:rFonts w:ascii="Trebuchet MS"/>
          <w:sz w:val="18"/>
        </w:rPr>
      </w:pPr>
      <w:r>
        <w:rPr>
          <w:rFonts w:ascii="Trebuchet MS"/>
          <w:color w:val="231F20"/>
          <w:spacing w:val="-4"/>
          <w:w w:val="115"/>
          <w:sz w:val="18"/>
        </w:rPr>
        <w:t>log()</w:t>
      </w:r>
      <w:r>
        <w:rPr>
          <w:rFonts w:ascii="Trebuchet MS"/>
          <w:color w:val="231F20"/>
          <w:sz w:val="18"/>
        </w:rPr>
        <w:tab/>
      </w:r>
      <w:r>
        <w:rPr>
          <w:rFonts w:ascii="Trebuchet MS"/>
          <w:color w:val="231F20"/>
          <w:spacing w:val="-2"/>
          <w:w w:val="115"/>
          <w:sz w:val="18"/>
        </w:rPr>
        <w:t>Logarithmic.</w:t>
      </w:r>
    </w:p>
    <w:p>
      <w:pPr>
        <w:tabs>
          <w:tab w:pos="2182" w:val="left" w:leader="none"/>
        </w:tabs>
        <w:spacing w:before="31"/>
        <w:ind w:left="258" w:right="0" w:firstLine="0"/>
        <w:jc w:val="left"/>
        <w:rPr>
          <w:rFonts w:ascii="Trebuchet MS"/>
          <w:sz w:val="18"/>
        </w:rPr>
      </w:pPr>
      <w:r>
        <w:rPr>
          <w:rFonts w:ascii="Trebuchet MS"/>
          <w:color w:val="231F20"/>
          <w:spacing w:val="-2"/>
          <w:sz w:val="18"/>
        </w:rPr>
        <w:t>pow()</w:t>
      </w:r>
      <w:r>
        <w:rPr>
          <w:rFonts w:ascii="Trebuchet MS"/>
          <w:color w:val="231F20"/>
          <w:sz w:val="18"/>
        </w:rPr>
        <w:tab/>
        <w:t>Computes</w:t>
      </w:r>
      <w:r>
        <w:rPr>
          <w:rFonts w:ascii="Trebuchet MS"/>
          <w:color w:val="231F20"/>
          <w:spacing w:val="-13"/>
          <w:sz w:val="18"/>
        </w:rPr>
        <w:t> </w:t>
      </w:r>
      <w:r>
        <w:rPr>
          <w:rFonts w:ascii="Trebuchet MS"/>
          <w:color w:val="231F20"/>
          <w:sz w:val="18"/>
        </w:rPr>
        <w:t>a</w:t>
      </w:r>
      <w:r>
        <w:rPr>
          <w:rFonts w:ascii="Trebuchet MS"/>
          <w:color w:val="231F20"/>
          <w:spacing w:val="-9"/>
          <w:sz w:val="18"/>
        </w:rPr>
        <w:t> </w:t>
      </w:r>
      <w:r>
        <w:rPr>
          <w:rFonts w:ascii="Trebuchet MS"/>
          <w:color w:val="231F20"/>
          <w:sz w:val="18"/>
        </w:rPr>
        <w:t>value</w:t>
      </w:r>
      <w:r>
        <w:rPr>
          <w:rFonts w:ascii="Trebuchet MS"/>
          <w:color w:val="231F20"/>
          <w:spacing w:val="-13"/>
          <w:sz w:val="18"/>
        </w:rPr>
        <w:t> </w:t>
      </w:r>
      <w:r>
        <w:rPr>
          <w:rFonts w:ascii="Trebuchet MS"/>
          <w:color w:val="231F20"/>
          <w:sz w:val="18"/>
        </w:rPr>
        <w:t>taken</w:t>
      </w:r>
      <w:r>
        <w:rPr>
          <w:rFonts w:ascii="Trebuchet MS"/>
          <w:color w:val="231F20"/>
          <w:spacing w:val="-9"/>
          <w:sz w:val="18"/>
        </w:rPr>
        <w:t> </w:t>
      </w:r>
      <w:r>
        <w:rPr>
          <w:rFonts w:ascii="Trebuchet MS"/>
          <w:color w:val="231F20"/>
          <w:sz w:val="18"/>
        </w:rPr>
        <w:t>to</w:t>
      </w:r>
      <w:r>
        <w:rPr>
          <w:rFonts w:ascii="Trebuchet MS"/>
          <w:color w:val="231F20"/>
          <w:spacing w:val="-17"/>
          <w:sz w:val="18"/>
        </w:rPr>
        <w:t> </w:t>
      </w:r>
      <w:r>
        <w:rPr>
          <w:rFonts w:ascii="Trebuchet MS"/>
          <w:color w:val="231F20"/>
          <w:sz w:val="18"/>
        </w:rPr>
        <w:t>an</w:t>
      </w:r>
      <w:r>
        <w:rPr>
          <w:rFonts w:ascii="Trebuchet MS"/>
          <w:color w:val="231F20"/>
          <w:spacing w:val="-15"/>
          <w:sz w:val="18"/>
        </w:rPr>
        <w:t> </w:t>
      </w:r>
      <w:r>
        <w:rPr>
          <w:rFonts w:ascii="Trebuchet MS"/>
          <w:color w:val="231F20"/>
          <w:spacing w:val="-2"/>
          <w:sz w:val="18"/>
        </w:rPr>
        <w:t>exponent.</w:t>
      </w:r>
    </w:p>
    <w:p>
      <w:pPr>
        <w:tabs>
          <w:tab w:pos="2182" w:val="left" w:leader="none"/>
        </w:tabs>
        <w:spacing w:before="31"/>
        <w:ind w:left="258" w:right="0" w:firstLine="0"/>
        <w:jc w:val="left"/>
        <w:rPr>
          <w:rFonts w:ascii="Trebuchet MS"/>
          <w:sz w:val="18"/>
        </w:rPr>
      </w:pPr>
      <w:r>
        <w:rPr>
          <w:rFonts w:ascii="Trebuchet MS"/>
          <w:color w:val="231F20"/>
          <w:spacing w:val="-2"/>
          <w:w w:val="110"/>
          <w:sz w:val="18"/>
        </w:rPr>
        <w:t>fabs()</w:t>
      </w:r>
      <w:r>
        <w:rPr>
          <w:rFonts w:ascii="Trebuchet MS"/>
          <w:color w:val="231F20"/>
          <w:sz w:val="18"/>
        </w:rPr>
        <w:tab/>
        <w:t>Absolute</w:t>
      </w:r>
      <w:r>
        <w:rPr>
          <w:rFonts w:ascii="Trebuchet MS"/>
          <w:color w:val="231F20"/>
          <w:spacing w:val="-4"/>
          <w:sz w:val="18"/>
        </w:rPr>
        <w:t> </w:t>
      </w:r>
      <w:r>
        <w:rPr>
          <w:rFonts w:ascii="Trebuchet MS"/>
          <w:color w:val="231F20"/>
          <w:sz w:val="18"/>
        </w:rPr>
        <w:t>value</w:t>
      </w:r>
      <w:r>
        <w:rPr>
          <w:rFonts w:ascii="Trebuchet MS"/>
          <w:color w:val="231F20"/>
          <w:spacing w:val="4"/>
          <w:sz w:val="18"/>
        </w:rPr>
        <w:t> </w:t>
      </w:r>
      <w:r>
        <w:rPr>
          <w:rFonts w:ascii="Trebuchet MS"/>
          <w:color w:val="231F20"/>
          <w:sz w:val="18"/>
        </w:rPr>
        <w:t>of</w:t>
      </w:r>
      <w:r>
        <w:rPr>
          <w:rFonts w:ascii="Trebuchet MS"/>
          <w:color w:val="231F20"/>
          <w:spacing w:val="5"/>
          <w:sz w:val="18"/>
        </w:rPr>
        <w:t> </w:t>
      </w:r>
      <w:r>
        <w:rPr>
          <w:rFonts w:ascii="Trebuchet MS"/>
          <w:color w:val="231F20"/>
          <w:sz w:val="18"/>
        </w:rPr>
        <w:t>floating-point</w:t>
      </w:r>
      <w:r>
        <w:rPr>
          <w:rFonts w:ascii="Trebuchet MS"/>
          <w:color w:val="231F20"/>
          <w:spacing w:val="4"/>
          <w:sz w:val="18"/>
        </w:rPr>
        <w:t> </w:t>
      </w:r>
      <w:r>
        <w:rPr>
          <w:rFonts w:ascii="Trebuchet MS"/>
          <w:color w:val="231F20"/>
          <w:spacing w:val="-2"/>
          <w:sz w:val="18"/>
        </w:rPr>
        <w:t>number.</w:t>
      </w:r>
    </w:p>
    <w:p>
      <w:pPr>
        <w:tabs>
          <w:tab w:pos="2182" w:val="left" w:leader="none"/>
        </w:tabs>
        <w:spacing w:before="30"/>
        <w:ind w:left="258" w:right="0" w:firstLine="0"/>
        <w:jc w:val="left"/>
        <w:rPr>
          <w:rFonts w:ascii="Trebuchet MS"/>
          <w:sz w:val="18"/>
        </w:rPr>
      </w:pPr>
      <w:r>
        <w:rPr>
          <w:rFonts w:ascii="Trebuchet MS"/>
          <w:color w:val="231F20"/>
          <w:spacing w:val="-2"/>
          <w:w w:val="120"/>
          <w:sz w:val="18"/>
        </w:rPr>
        <w:t>floor()</w:t>
      </w:r>
      <w:r>
        <w:rPr>
          <w:rFonts w:ascii="Trebuchet MS"/>
          <w:color w:val="231F20"/>
          <w:sz w:val="18"/>
        </w:rPr>
        <w:tab/>
      </w:r>
      <w:r>
        <w:rPr>
          <w:rFonts w:ascii="Trebuchet MS"/>
          <w:color w:val="231F20"/>
          <w:w w:val="95"/>
          <w:sz w:val="18"/>
        </w:rPr>
        <w:t>Largest</w:t>
      </w:r>
      <w:r>
        <w:rPr>
          <w:rFonts w:ascii="Trebuchet MS"/>
          <w:color w:val="231F20"/>
          <w:spacing w:val="7"/>
          <w:sz w:val="18"/>
        </w:rPr>
        <w:t> </w:t>
      </w:r>
      <w:r>
        <w:rPr>
          <w:rFonts w:ascii="Trebuchet MS"/>
          <w:color w:val="231F20"/>
          <w:w w:val="95"/>
          <w:sz w:val="18"/>
        </w:rPr>
        <w:t>integral</w:t>
      </w:r>
      <w:r>
        <w:rPr>
          <w:rFonts w:ascii="Trebuchet MS"/>
          <w:color w:val="231F20"/>
          <w:spacing w:val="3"/>
          <w:sz w:val="18"/>
        </w:rPr>
        <w:t> </w:t>
      </w:r>
      <w:r>
        <w:rPr>
          <w:rFonts w:ascii="Trebuchet MS"/>
          <w:color w:val="231F20"/>
          <w:w w:val="95"/>
          <w:sz w:val="18"/>
        </w:rPr>
        <w:t>value</w:t>
      </w:r>
      <w:r>
        <w:rPr>
          <w:rFonts w:ascii="Trebuchet MS"/>
          <w:color w:val="231F20"/>
          <w:sz w:val="18"/>
        </w:rPr>
        <w:t> </w:t>
      </w:r>
      <w:r>
        <w:rPr>
          <w:rFonts w:ascii="Trebuchet MS"/>
          <w:color w:val="231F20"/>
          <w:w w:val="95"/>
          <w:sz w:val="18"/>
        </w:rPr>
        <w:t>not</w:t>
      </w:r>
      <w:r>
        <w:rPr>
          <w:rFonts w:ascii="Trebuchet MS"/>
          <w:color w:val="231F20"/>
          <w:spacing w:val="8"/>
          <w:sz w:val="18"/>
        </w:rPr>
        <w:t> </w:t>
      </w:r>
      <w:r>
        <w:rPr>
          <w:rFonts w:ascii="Trebuchet MS"/>
          <w:color w:val="231F20"/>
          <w:w w:val="95"/>
          <w:sz w:val="18"/>
        </w:rPr>
        <w:t>greater</w:t>
      </w:r>
      <w:r>
        <w:rPr>
          <w:rFonts w:ascii="Trebuchet MS"/>
          <w:color w:val="231F20"/>
          <w:spacing w:val="6"/>
          <w:sz w:val="18"/>
        </w:rPr>
        <w:t> </w:t>
      </w:r>
      <w:r>
        <w:rPr>
          <w:rFonts w:ascii="Trebuchet MS"/>
          <w:color w:val="231F20"/>
          <w:w w:val="95"/>
          <w:sz w:val="18"/>
        </w:rPr>
        <w:t>than</w:t>
      </w:r>
      <w:r>
        <w:rPr>
          <w:rFonts w:ascii="Trebuchet MS"/>
          <w:color w:val="231F20"/>
          <w:spacing w:val="4"/>
          <w:sz w:val="18"/>
        </w:rPr>
        <w:t> </w:t>
      </w:r>
      <w:r>
        <w:rPr>
          <w:rFonts w:ascii="Trebuchet MS"/>
          <w:color w:val="231F20"/>
          <w:spacing w:val="-5"/>
          <w:w w:val="95"/>
          <w:sz w:val="18"/>
        </w:rPr>
        <w:t>x.</w:t>
      </w:r>
    </w:p>
    <w:p>
      <w:pPr>
        <w:tabs>
          <w:tab w:pos="2182" w:val="left" w:leader="none"/>
        </w:tabs>
        <w:spacing w:before="32"/>
        <w:ind w:left="258" w:right="0" w:firstLine="0"/>
        <w:jc w:val="left"/>
        <w:rPr>
          <w:rFonts w:ascii="Trebuchet MS"/>
          <w:sz w:val="18"/>
        </w:rPr>
      </w:pPr>
      <w:r>
        <w:rPr>
          <w:rFonts w:ascii="Trebuchet MS"/>
          <w:color w:val="231F20"/>
          <w:spacing w:val="-2"/>
          <w:sz w:val="18"/>
        </w:rPr>
        <w:t>fmod()</w:t>
      </w:r>
      <w:r>
        <w:rPr>
          <w:rFonts w:ascii="Trebuchet MS"/>
          <w:color w:val="231F20"/>
          <w:sz w:val="18"/>
        </w:rPr>
        <w:tab/>
        <w:t>Floating-point</w:t>
      </w:r>
      <w:r>
        <w:rPr>
          <w:rFonts w:ascii="Trebuchet MS"/>
          <w:color w:val="231F20"/>
          <w:spacing w:val="-3"/>
          <w:sz w:val="18"/>
        </w:rPr>
        <w:t> </w:t>
      </w:r>
      <w:r>
        <w:rPr>
          <w:rFonts w:ascii="Trebuchet MS"/>
          <w:color w:val="231F20"/>
          <w:spacing w:val="-2"/>
          <w:sz w:val="18"/>
        </w:rPr>
        <w:t>remainder.</w:t>
      </w:r>
    </w:p>
    <w:p>
      <w:pPr>
        <w:tabs>
          <w:tab w:pos="2182" w:val="left" w:leader="none"/>
        </w:tabs>
        <w:spacing w:before="30"/>
        <w:ind w:left="258" w:right="0" w:firstLine="0"/>
        <w:jc w:val="left"/>
        <w:rPr>
          <w:rFonts w:ascii="Trebuchet MS"/>
          <w:sz w:val="18"/>
        </w:rPr>
      </w:pPr>
      <w:r>
        <w:rPr>
          <w:rFonts w:ascii="Trebuchet MS"/>
          <w:color w:val="231F20"/>
          <w:spacing w:val="-2"/>
          <w:w w:val="110"/>
          <w:sz w:val="18"/>
        </w:rPr>
        <w:t>frexp()</w:t>
      </w:r>
      <w:r>
        <w:rPr>
          <w:rFonts w:ascii="Trebuchet MS"/>
          <w:color w:val="231F20"/>
          <w:sz w:val="18"/>
        </w:rPr>
        <w:tab/>
        <w:t>Converts</w:t>
      </w:r>
      <w:r>
        <w:rPr>
          <w:rFonts w:ascii="Trebuchet MS"/>
          <w:color w:val="231F20"/>
          <w:spacing w:val="-8"/>
          <w:sz w:val="18"/>
        </w:rPr>
        <w:t> </w:t>
      </w:r>
      <w:r>
        <w:rPr>
          <w:rFonts w:ascii="Trebuchet MS"/>
          <w:color w:val="231F20"/>
          <w:sz w:val="18"/>
        </w:rPr>
        <w:t>floating-point</w:t>
      </w:r>
      <w:r>
        <w:rPr>
          <w:rFonts w:ascii="Trebuchet MS"/>
          <w:color w:val="231F20"/>
          <w:spacing w:val="-8"/>
          <w:sz w:val="18"/>
        </w:rPr>
        <w:t> </w:t>
      </w:r>
      <w:r>
        <w:rPr>
          <w:rFonts w:ascii="Trebuchet MS"/>
          <w:color w:val="231F20"/>
          <w:sz w:val="18"/>
        </w:rPr>
        <w:t>number</w:t>
      </w:r>
      <w:r>
        <w:rPr>
          <w:rFonts w:ascii="Trebuchet MS"/>
          <w:color w:val="231F20"/>
          <w:spacing w:val="-10"/>
          <w:sz w:val="18"/>
        </w:rPr>
        <w:t> </w:t>
      </w:r>
      <w:r>
        <w:rPr>
          <w:rFonts w:ascii="Trebuchet MS"/>
          <w:color w:val="231F20"/>
          <w:sz w:val="18"/>
        </w:rPr>
        <w:t>to</w:t>
      </w:r>
      <w:r>
        <w:rPr>
          <w:rFonts w:ascii="Trebuchet MS"/>
          <w:color w:val="231F20"/>
          <w:spacing w:val="-6"/>
          <w:sz w:val="18"/>
        </w:rPr>
        <w:t> </w:t>
      </w:r>
      <w:r>
        <w:rPr>
          <w:rFonts w:ascii="Trebuchet MS"/>
          <w:color w:val="231F20"/>
          <w:sz w:val="18"/>
        </w:rPr>
        <w:t>fractional</w:t>
      </w:r>
      <w:r>
        <w:rPr>
          <w:rFonts w:ascii="Trebuchet MS"/>
          <w:color w:val="231F20"/>
          <w:spacing w:val="-6"/>
          <w:sz w:val="18"/>
        </w:rPr>
        <w:t> </w:t>
      </w:r>
      <w:r>
        <w:rPr>
          <w:rFonts w:ascii="Trebuchet MS"/>
          <w:color w:val="231F20"/>
          <w:sz w:val="18"/>
        </w:rPr>
        <w:t>and</w:t>
      </w:r>
      <w:r>
        <w:rPr>
          <w:rFonts w:ascii="Trebuchet MS"/>
          <w:color w:val="231F20"/>
          <w:spacing w:val="-11"/>
          <w:sz w:val="18"/>
        </w:rPr>
        <w:t> </w:t>
      </w:r>
      <w:r>
        <w:rPr>
          <w:rFonts w:ascii="Trebuchet MS"/>
          <w:color w:val="231F20"/>
          <w:sz w:val="18"/>
        </w:rPr>
        <w:t>integral</w:t>
      </w:r>
      <w:r>
        <w:rPr>
          <w:rFonts w:ascii="Trebuchet MS"/>
          <w:color w:val="231F20"/>
          <w:spacing w:val="-12"/>
          <w:sz w:val="18"/>
        </w:rPr>
        <w:t> </w:t>
      </w:r>
      <w:r>
        <w:rPr>
          <w:rFonts w:ascii="Trebuchet MS"/>
          <w:color w:val="231F20"/>
          <w:spacing w:val="-2"/>
          <w:sz w:val="18"/>
        </w:rPr>
        <w:t>components.</w:t>
      </w:r>
    </w:p>
    <w:p>
      <w:pPr>
        <w:tabs>
          <w:tab w:pos="2182" w:val="left" w:leader="none"/>
        </w:tabs>
        <w:spacing w:before="31"/>
        <w:ind w:left="258" w:right="0" w:firstLine="0"/>
        <w:jc w:val="left"/>
        <w:rPr>
          <w:rFonts w:ascii="Trebuchet MS"/>
          <w:sz w:val="18"/>
        </w:rPr>
      </w:pPr>
      <w:r>
        <w:rPr>
          <w:rFonts w:ascii="Trebuchet MS"/>
          <w:color w:val="231F20"/>
          <w:spacing w:val="-2"/>
          <w:sz w:val="18"/>
        </w:rPr>
        <w:t>ldexp()</w:t>
      </w:r>
      <w:r>
        <w:rPr>
          <w:rFonts w:ascii="Trebuchet MS"/>
          <w:color w:val="231F20"/>
          <w:sz w:val="18"/>
        </w:rPr>
        <w:tab/>
        <w:t>Multiplies</w:t>
      </w:r>
      <w:r>
        <w:rPr>
          <w:rFonts w:ascii="Trebuchet MS"/>
          <w:color w:val="231F20"/>
          <w:spacing w:val="-6"/>
          <w:sz w:val="18"/>
        </w:rPr>
        <w:t> </w:t>
      </w:r>
      <w:r>
        <w:rPr>
          <w:rFonts w:ascii="Trebuchet MS"/>
          <w:color w:val="231F20"/>
          <w:sz w:val="18"/>
        </w:rPr>
        <w:t>floating-point</w:t>
      </w:r>
      <w:r>
        <w:rPr>
          <w:rFonts w:ascii="Trebuchet MS"/>
          <w:color w:val="231F20"/>
          <w:spacing w:val="-6"/>
          <w:sz w:val="18"/>
        </w:rPr>
        <w:t> </w:t>
      </w:r>
      <w:r>
        <w:rPr>
          <w:rFonts w:ascii="Trebuchet MS"/>
          <w:color w:val="231F20"/>
          <w:sz w:val="18"/>
        </w:rPr>
        <w:t>number</w:t>
      </w:r>
      <w:r>
        <w:rPr>
          <w:rFonts w:ascii="Trebuchet MS"/>
          <w:color w:val="231F20"/>
          <w:spacing w:val="-7"/>
          <w:sz w:val="18"/>
        </w:rPr>
        <w:t> </w:t>
      </w:r>
      <w:r>
        <w:rPr>
          <w:rFonts w:ascii="Trebuchet MS"/>
          <w:color w:val="231F20"/>
          <w:sz w:val="18"/>
        </w:rPr>
        <w:t>by</w:t>
      </w:r>
      <w:r>
        <w:rPr>
          <w:rFonts w:ascii="Trebuchet MS"/>
          <w:color w:val="231F20"/>
          <w:spacing w:val="-9"/>
          <w:sz w:val="18"/>
        </w:rPr>
        <w:t> </w:t>
      </w:r>
      <w:r>
        <w:rPr>
          <w:rFonts w:ascii="Trebuchet MS"/>
          <w:color w:val="231F20"/>
          <w:sz w:val="18"/>
        </w:rPr>
        <w:t>integral</w:t>
      </w:r>
      <w:r>
        <w:rPr>
          <w:rFonts w:ascii="Trebuchet MS"/>
          <w:color w:val="231F20"/>
          <w:spacing w:val="-4"/>
          <w:sz w:val="18"/>
        </w:rPr>
        <w:t> </w:t>
      </w:r>
      <w:r>
        <w:rPr>
          <w:rFonts w:ascii="Trebuchet MS"/>
          <w:color w:val="231F20"/>
          <w:sz w:val="18"/>
        </w:rPr>
        <w:t>power</w:t>
      </w:r>
      <w:r>
        <w:rPr>
          <w:rFonts w:ascii="Trebuchet MS"/>
          <w:color w:val="231F20"/>
          <w:spacing w:val="-7"/>
          <w:sz w:val="18"/>
        </w:rPr>
        <w:t> </w:t>
      </w:r>
      <w:r>
        <w:rPr>
          <w:rFonts w:ascii="Trebuchet MS"/>
          <w:color w:val="231F20"/>
          <w:sz w:val="18"/>
        </w:rPr>
        <w:t>of</w:t>
      </w:r>
      <w:r>
        <w:rPr>
          <w:rFonts w:ascii="Trebuchet MS"/>
          <w:color w:val="231F20"/>
          <w:spacing w:val="-5"/>
          <w:sz w:val="18"/>
        </w:rPr>
        <w:t> 2.</w:t>
      </w:r>
    </w:p>
    <w:p>
      <w:pPr>
        <w:tabs>
          <w:tab w:pos="2182" w:val="left" w:leader="none"/>
        </w:tabs>
        <w:spacing w:before="31"/>
        <w:ind w:left="258" w:right="0" w:firstLine="0"/>
        <w:jc w:val="left"/>
        <w:rPr>
          <w:rFonts w:ascii="Trebuchet MS"/>
          <w:sz w:val="18"/>
        </w:rPr>
      </w:pPr>
      <w:r>
        <w:rPr>
          <w:rFonts w:ascii="Trebuchet MS"/>
          <w:color w:val="231F20"/>
          <w:spacing w:val="-2"/>
          <w:sz w:val="18"/>
        </w:rPr>
        <w:t>modf()</w:t>
      </w:r>
      <w:r>
        <w:rPr>
          <w:rFonts w:ascii="Trebuchet MS"/>
          <w:color w:val="231F20"/>
          <w:sz w:val="18"/>
        </w:rPr>
        <w:tab/>
        <w:t>Extracts</w:t>
      </w:r>
      <w:r>
        <w:rPr>
          <w:rFonts w:ascii="Trebuchet MS"/>
          <w:color w:val="231F20"/>
          <w:spacing w:val="-14"/>
          <w:sz w:val="18"/>
        </w:rPr>
        <w:t> </w:t>
      </w:r>
      <w:r>
        <w:rPr>
          <w:rFonts w:ascii="Trebuchet MS"/>
          <w:color w:val="231F20"/>
          <w:sz w:val="18"/>
        </w:rPr>
        <w:t>signed</w:t>
      </w:r>
      <w:r>
        <w:rPr>
          <w:rFonts w:ascii="Trebuchet MS"/>
          <w:color w:val="231F20"/>
          <w:spacing w:val="-15"/>
          <w:sz w:val="18"/>
        </w:rPr>
        <w:t> </w:t>
      </w:r>
      <w:r>
        <w:rPr>
          <w:rFonts w:ascii="Trebuchet MS"/>
          <w:color w:val="231F20"/>
          <w:sz w:val="18"/>
        </w:rPr>
        <w:t>integral</w:t>
      </w:r>
      <w:r>
        <w:rPr>
          <w:rFonts w:ascii="Trebuchet MS"/>
          <w:color w:val="231F20"/>
          <w:spacing w:val="-17"/>
          <w:sz w:val="18"/>
        </w:rPr>
        <w:t> </w:t>
      </w:r>
      <w:r>
        <w:rPr>
          <w:rFonts w:ascii="Trebuchet MS"/>
          <w:color w:val="231F20"/>
          <w:sz w:val="18"/>
        </w:rPr>
        <w:t>and</w:t>
      </w:r>
      <w:r>
        <w:rPr>
          <w:rFonts w:ascii="Trebuchet MS"/>
          <w:color w:val="231F20"/>
          <w:spacing w:val="-11"/>
          <w:sz w:val="18"/>
        </w:rPr>
        <w:t> </w:t>
      </w:r>
      <w:r>
        <w:rPr>
          <w:rFonts w:ascii="Trebuchet MS"/>
          <w:color w:val="231F20"/>
          <w:sz w:val="18"/>
        </w:rPr>
        <w:t>fractional</w:t>
      </w:r>
      <w:r>
        <w:rPr>
          <w:rFonts w:ascii="Trebuchet MS"/>
          <w:color w:val="231F20"/>
          <w:spacing w:val="-16"/>
          <w:sz w:val="18"/>
        </w:rPr>
        <w:t> </w:t>
      </w:r>
      <w:r>
        <w:rPr>
          <w:rFonts w:ascii="Trebuchet MS"/>
          <w:color w:val="231F20"/>
          <w:sz w:val="18"/>
        </w:rPr>
        <w:t>values</w:t>
      </w:r>
      <w:r>
        <w:rPr>
          <w:rFonts w:ascii="Trebuchet MS"/>
          <w:color w:val="231F20"/>
          <w:spacing w:val="-13"/>
          <w:sz w:val="18"/>
        </w:rPr>
        <w:t> </w:t>
      </w:r>
      <w:r>
        <w:rPr>
          <w:rFonts w:ascii="Trebuchet MS"/>
          <w:color w:val="231F20"/>
          <w:sz w:val="18"/>
        </w:rPr>
        <w:t>from</w:t>
      </w:r>
      <w:r>
        <w:rPr>
          <w:rFonts w:ascii="Trebuchet MS"/>
          <w:color w:val="231F20"/>
          <w:spacing w:val="-12"/>
          <w:sz w:val="18"/>
        </w:rPr>
        <w:t> </w:t>
      </w:r>
      <w:r>
        <w:rPr>
          <w:rFonts w:ascii="Trebuchet MS"/>
          <w:color w:val="231F20"/>
          <w:sz w:val="18"/>
        </w:rPr>
        <w:t>floating-point</w:t>
      </w:r>
      <w:r>
        <w:rPr>
          <w:rFonts w:ascii="Trebuchet MS"/>
          <w:color w:val="231F20"/>
          <w:spacing w:val="-19"/>
          <w:sz w:val="18"/>
        </w:rPr>
        <w:t> </w:t>
      </w:r>
      <w:r>
        <w:rPr>
          <w:rFonts w:ascii="Trebuchet MS"/>
          <w:color w:val="231F20"/>
          <w:spacing w:val="-2"/>
          <w:sz w:val="18"/>
        </w:rPr>
        <w:t>number.</w:t>
      </w:r>
    </w:p>
    <w:p>
      <w:pPr>
        <w:tabs>
          <w:tab w:pos="2182" w:val="left" w:leader="none"/>
        </w:tabs>
        <w:spacing w:before="31"/>
        <w:ind w:left="258" w:right="0" w:firstLine="0"/>
        <w:jc w:val="left"/>
        <w:rPr>
          <w:rFonts w:ascii="Trebuchet MS"/>
          <w:sz w:val="18"/>
        </w:rPr>
      </w:pPr>
      <w:r>
        <w:rPr>
          <w:rFonts w:ascii="Trebuchet MS"/>
          <w:color w:val="231F20"/>
          <w:spacing w:val="-2"/>
          <w:w w:val="120"/>
          <w:sz w:val="18"/>
        </w:rPr>
        <w:t>sin()</w:t>
      </w:r>
      <w:r>
        <w:rPr>
          <w:rFonts w:ascii="Trebuchet MS"/>
          <w:color w:val="231F20"/>
          <w:sz w:val="18"/>
        </w:rPr>
        <w:tab/>
        <w:t>The</w:t>
      </w:r>
      <w:r>
        <w:rPr>
          <w:rFonts w:ascii="Trebuchet MS"/>
          <w:color w:val="231F20"/>
          <w:spacing w:val="-17"/>
          <w:sz w:val="18"/>
        </w:rPr>
        <w:t> </w:t>
      </w:r>
      <w:r>
        <w:rPr>
          <w:rFonts w:ascii="Trebuchet MS"/>
          <w:color w:val="231F20"/>
          <w:sz w:val="18"/>
        </w:rPr>
        <w:t>sine</w:t>
      </w:r>
      <w:r>
        <w:rPr>
          <w:rFonts w:ascii="Trebuchet MS"/>
          <w:color w:val="231F20"/>
          <w:spacing w:val="-17"/>
          <w:sz w:val="18"/>
        </w:rPr>
        <w:t> </w:t>
      </w:r>
      <w:r>
        <w:rPr>
          <w:rFonts w:ascii="Trebuchet MS"/>
          <w:color w:val="231F20"/>
          <w:sz w:val="18"/>
        </w:rPr>
        <w:t>of</w:t>
      </w:r>
      <w:r>
        <w:rPr>
          <w:rFonts w:ascii="Trebuchet MS"/>
          <w:color w:val="231F20"/>
          <w:spacing w:val="-17"/>
          <w:sz w:val="18"/>
        </w:rPr>
        <w:t> </w:t>
      </w:r>
      <w:r>
        <w:rPr>
          <w:rFonts w:ascii="Trebuchet MS"/>
          <w:color w:val="231F20"/>
          <w:sz w:val="18"/>
        </w:rPr>
        <w:t>an</w:t>
      </w:r>
      <w:r>
        <w:rPr>
          <w:rFonts w:ascii="Trebuchet MS"/>
          <w:color w:val="231F20"/>
          <w:spacing w:val="-14"/>
          <w:sz w:val="18"/>
        </w:rPr>
        <w:t> </w:t>
      </w:r>
      <w:r>
        <w:rPr>
          <w:rFonts w:ascii="Trebuchet MS"/>
          <w:color w:val="231F20"/>
          <w:spacing w:val="-2"/>
          <w:sz w:val="18"/>
        </w:rPr>
        <w:t>integer.</w:t>
      </w:r>
    </w:p>
    <w:p>
      <w:pPr>
        <w:tabs>
          <w:tab w:pos="2182" w:val="left" w:leader="none"/>
        </w:tabs>
        <w:spacing w:before="31"/>
        <w:ind w:left="258" w:right="0" w:firstLine="0"/>
        <w:jc w:val="left"/>
        <w:rPr>
          <w:rFonts w:ascii="Trebuchet MS"/>
          <w:sz w:val="18"/>
        </w:rPr>
      </w:pPr>
      <w:r>
        <w:rPr>
          <w:rFonts w:ascii="Trebuchet MS"/>
          <w:color w:val="231F20"/>
          <w:spacing w:val="-2"/>
          <w:w w:val="115"/>
          <w:sz w:val="18"/>
        </w:rPr>
        <w:t>sinh()</w:t>
      </w:r>
      <w:r>
        <w:rPr>
          <w:rFonts w:ascii="Trebuchet MS"/>
          <w:color w:val="231F20"/>
          <w:sz w:val="18"/>
        </w:rPr>
        <w:tab/>
        <w:t>Hyperbolic</w:t>
      </w:r>
      <w:r>
        <w:rPr>
          <w:rFonts w:ascii="Trebuchet MS"/>
          <w:color w:val="231F20"/>
          <w:spacing w:val="-2"/>
          <w:sz w:val="18"/>
        </w:rPr>
        <w:t> </w:t>
      </w:r>
      <w:r>
        <w:rPr>
          <w:rFonts w:ascii="Trebuchet MS"/>
          <w:color w:val="231F20"/>
          <w:spacing w:val="-2"/>
          <w:w w:val="115"/>
          <w:sz w:val="18"/>
        </w:rPr>
        <w:t>sine.</w:t>
      </w:r>
    </w:p>
    <w:p>
      <w:pPr>
        <w:tabs>
          <w:tab w:pos="2182" w:val="left" w:leader="none"/>
        </w:tabs>
        <w:spacing w:before="31"/>
        <w:ind w:left="258" w:right="0" w:firstLine="0"/>
        <w:jc w:val="left"/>
        <w:rPr>
          <w:rFonts w:ascii="Trebuchet MS"/>
          <w:sz w:val="18"/>
        </w:rPr>
      </w:pPr>
      <w:r>
        <w:rPr>
          <w:rFonts w:ascii="Trebuchet MS"/>
          <w:color w:val="231F20"/>
          <w:spacing w:val="-2"/>
          <w:w w:val="115"/>
          <w:sz w:val="18"/>
        </w:rPr>
        <w:t>sqrt()</w:t>
      </w:r>
      <w:r>
        <w:rPr>
          <w:rFonts w:ascii="Trebuchet MS"/>
          <w:color w:val="231F20"/>
          <w:sz w:val="18"/>
        </w:rPr>
        <w:tab/>
        <w:t>Square</w:t>
      </w:r>
      <w:r>
        <w:rPr>
          <w:rFonts w:ascii="Trebuchet MS"/>
          <w:color w:val="231F20"/>
          <w:spacing w:val="-13"/>
          <w:sz w:val="18"/>
        </w:rPr>
        <w:t> </w:t>
      </w:r>
      <w:r>
        <w:rPr>
          <w:rFonts w:ascii="Trebuchet MS"/>
          <w:color w:val="231F20"/>
          <w:sz w:val="18"/>
        </w:rPr>
        <w:t>root</w:t>
      </w:r>
      <w:r>
        <w:rPr>
          <w:rFonts w:ascii="Trebuchet MS"/>
          <w:color w:val="231F20"/>
          <w:spacing w:val="-13"/>
          <w:sz w:val="18"/>
        </w:rPr>
        <w:t> </w:t>
      </w:r>
      <w:r>
        <w:rPr>
          <w:rFonts w:ascii="Trebuchet MS"/>
          <w:color w:val="231F20"/>
          <w:sz w:val="18"/>
        </w:rPr>
        <w:t>of</w:t>
      </w:r>
      <w:r>
        <w:rPr>
          <w:rFonts w:ascii="Trebuchet MS"/>
          <w:color w:val="231F20"/>
          <w:spacing w:val="-12"/>
          <w:sz w:val="18"/>
        </w:rPr>
        <w:t> </w:t>
      </w:r>
      <w:r>
        <w:rPr>
          <w:rFonts w:ascii="Trebuchet MS"/>
          <w:color w:val="231F20"/>
          <w:sz w:val="18"/>
        </w:rPr>
        <w:t>a</w:t>
      </w:r>
      <w:r>
        <w:rPr>
          <w:rFonts w:ascii="Trebuchet MS"/>
          <w:color w:val="231F20"/>
          <w:spacing w:val="-15"/>
          <w:sz w:val="18"/>
        </w:rPr>
        <w:t> </w:t>
      </w:r>
      <w:r>
        <w:rPr>
          <w:rFonts w:ascii="Trebuchet MS"/>
          <w:color w:val="231F20"/>
          <w:spacing w:val="-2"/>
          <w:sz w:val="18"/>
        </w:rPr>
        <w:t>number.</w:t>
      </w:r>
    </w:p>
    <w:p>
      <w:pPr>
        <w:tabs>
          <w:tab w:pos="2182" w:val="left" w:leader="none"/>
        </w:tabs>
        <w:spacing w:before="31"/>
        <w:ind w:left="258" w:right="0" w:firstLine="0"/>
        <w:jc w:val="left"/>
        <w:rPr>
          <w:rFonts w:ascii="Trebuchet MS"/>
          <w:sz w:val="18"/>
        </w:rPr>
      </w:pPr>
      <w:r>
        <w:rPr>
          <w:rFonts w:ascii="Trebuchet MS"/>
          <w:color w:val="231F20"/>
          <w:spacing w:val="-2"/>
          <w:w w:val="110"/>
          <w:sz w:val="18"/>
        </w:rPr>
        <w:t>tan()</w:t>
      </w:r>
      <w:r>
        <w:rPr>
          <w:rFonts w:ascii="Trebuchet MS"/>
          <w:color w:val="231F20"/>
          <w:sz w:val="18"/>
        </w:rPr>
        <w:tab/>
      </w:r>
      <w:r>
        <w:rPr>
          <w:rFonts w:ascii="Trebuchet MS"/>
          <w:color w:val="231F20"/>
          <w:spacing w:val="-2"/>
          <w:w w:val="110"/>
          <w:sz w:val="18"/>
        </w:rPr>
        <w:t>Tangent.</w:t>
      </w:r>
    </w:p>
    <w:p>
      <w:pPr>
        <w:tabs>
          <w:tab w:pos="2182" w:val="left" w:leader="none"/>
        </w:tabs>
        <w:spacing w:before="31"/>
        <w:ind w:left="258" w:right="0" w:firstLine="0"/>
        <w:jc w:val="left"/>
        <w:rPr>
          <w:rFonts w:ascii="Trebuchet MS"/>
          <w:sz w:val="18"/>
        </w:rPr>
      </w:pPr>
      <w:r>
        <w:rPr>
          <w:rFonts w:ascii="Trebuchet MS"/>
          <w:color w:val="231F20"/>
          <w:spacing w:val="-2"/>
          <w:sz w:val="18"/>
        </w:rPr>
        <w:t>tanh()</w:t>
      </w:r>
      <w:r>
        <w:rPr>
          <w:rFonts w:ascii="Trebuchet MS"/>
          <w:color w:val="231F20"/>
          <w:sz w:val="18"/>
        </w:rPr>
        <w:tab/>
        <w:t>Hyperbolic</w:t>
      </w:r>
      <w:r>
        <w:rPr>
          <w:rFonts w:ascii="Trebuchet MS"/>
          <w:color w:val="231F20"/>
          <w:spacing w:val="-3"/>
          <w:sz w:val="18"/>
        </w:rPr>
        <w:t> </w:t>
      </w:r>
      <w:r>
        <w:rPr>
          <w:rFonts w:ascii="Trebuchet MS"/>
          <w:color w:val="231F20"/>
          <w:spacing w:val="-2"/>
          <w:sz w:val="18"/>
        </w:rPr>
        <w:t>tangent.</w:t>
      </w:r>
    </w:p>
    <w:p>
      <w:pPr>
        <w:spacing w:after="0"/>
        <w:jc w:val="left"/>
        <w:rPr>
          <w:rFonts w:ascii="Trebuchet MS"/>
          <w:sz w:val="18"/>
        </w:rPr>
        <w:sectPr>
          <w:headerReference w:type="even" r:id="rId380"/>
          <w:headerReference w:type="default" r:id="rId381"/>
          <w:pgSz w:w="10060" w:h="13080"/>
          <w:pgMar w:header="548" w:footer="0" w:top="1540" w:bottom="280" w:left="720" w:right="1080"/>
          <w:pgNumType w:start="300"/>
        </w:sectPr>
      </w:pPr>
    </w:p>
    <w:p>
      <w:pPr>
        <w:pStyle w:val="Heading5"/>
        <w:tabs>
          <w:tab w:pos="4659" w:val="left" w:leader="none"/>
        </w:tabs>
        <w:spacing w:before="140"/>
        <w:ind w:left="3027"/>
        <w:jc w:val="left"/>
      </w:pPr>
      <w:r>
        <w:rPr/>
        <mc:AlternateContent>
          <mc:Choice Requires="wps">
            <w:drawing>
              <wp:anchor distT="0" distB="0" distL="0" distR="0" allowOverlap="1" layoutInCell="1" locked="0" behindDoc="1" simplePos="0" relativeHeight="481348096">
                <wp:simplePos x="0" y="0"/>
                <wp:positionH relativeFrom="page">
                  <wp:posOffset>449694</wp:posOffset>
                </wp:positionH>
                <wp:positionV relativeFrom="page">
                  <wp:posOffset>1029690</wp:posOffset>
                </wp:positionV>
                <wp:extent cx="5473700" cy="5674360"/>
                <wp:effectExtent l="0" t="0" r="0" b="0"/>
                <wp:wrapNone/>
                <wp:docPr id="1877" name="Group 1877"/>
                <wp:cNvGraphicFramePr>
                  <a:graphicFrameLocks/>
                </wp:cNvGraphicFramePr>
                <a:graphic>
                  <a:graphicData uri="http://schemas.microsoft.com/office/word/2010/wordprocessingGroup">
                    <wpg:wgp>
                      <wpg:cNvPr id="1877" name="Group 1877"/>
                      <wpg:cNvGrpSpPr/>
                      <wpg:grpSpPr>
                        <a:xfrm>
                          <a:off x="0" y="0"/>
                          <a:ext cx="5473700" cy="5674360"/>
                          <a:chExt cx="5473700" cy="5674360"/>
                        </a:xfrm>
                      </wpg:grpSpPr>
                      <wps:wsp>
                        <wps:cNvPr id="1878" name="Graphic 1878"/>
                        <wps:cNvSpPr/>
                        <wps:spPr>
                          <a:xfrm>
                            <a:off x="50685" y="306895"/>
                            <a:ext cx="5372735" cy="5169535"/>
                          </a:xfrm>
                          <a:custGeom>
                            <a:avLst/>
                            <a:gdLst/>
                            <a:ahLst/>
                            <a:cxnLst/>
                            <a:rect l="l" t="t" r="r" b="b"/>
                            <a:pathLst>
                              <a:path w="5372735" h="5169535">
                                <a:moveTo>
                                  <a:pt x="5220639" y="0"/>
                                </a:moveTo>
                                <a:lnTo>
                                  <a:pt x="151688" y="0"/>
                                </a:lnTo>
                                <a:lnTo>
                                  <a:pt x="103740" y="7768"/>
                                </a:lnTo>
                                <a:lnTo>
                                  <a:pt x="62100" y="29402"/>
                                </a:lnTo>
                                <a:lnTo>
                                  <a:pt x="29265" y="62391"/>
                                </a:lnTo>
                                <a:lnTo>
                                  <a:pt x="7732" y="104226"/>
                                </a:lnTo>
                                <a:lnTo>
                                  <a:pt x="0" y="152400"/>
                                </a:lnTo>
                                <a:lnTo>
                                  <a:pt x="0" y="5169293"/>
                                </a:lnTo>
                                <a:lnTo>
                                  <a:pt x="5372341" y="5169293"/>
                                </a:lnTo>
                                <a:lnTo>
                                  <a:pt x="5372341" y="152400"/>
                                </a:lnTo>
                                <a:lnTo>
                                  <a:pt x="5364606" y="104226"/>
                                </a:lnTo>
                                <a:lnTo>
                                  <a:pt x="5343067" y="62391"/>
                                </a:lnTo>
                                <a:lnTo>
                                  <a:pt x="5310227" y="29402"/>
                                </a:lnTo>
                                <a:lnTo>
                                  <a:pt x="5268584" y="7768"/>
                                </a:lnTo>
                                <a:lnTo>
                                  <a:pt x="5220639" y="0"/>
                                </a:lnTo>
                                <a:close/>
                              </a:path>
                            </a:pathLst>
                          </a:custGeom>
                          <a:solidFill>
                            <a:srgbClr val="F1F1F2"/>
                          </a:solidFill>
                        </wps:spPr>
                        <wps:bodyPr wrap="square" lIns="0" tIns="0" rIns="0" bIns="0" rtlCol="0">
                          <a:prstTxWarp prst="textNoShape">
                            <a:avLst/>
                          </a:prstTxWarp>
                          <a:noAutofit/>
                        </wps:bodyPr>
                      </wps:wsp>
                      <wps:wsp>
                        <wps:cNvPr id="1879" name="Graphic 1879"/>
                        <wps:cNvSpPr/>
                        <wps:spPr>
                          <a:xfrm>
                            <a:off x="50774" y="50800"/>
                            <a:ext cx="5372735" cy="231140"/>
                          </a:xfrm>
                          <a:custGeom>
                            <a:avLst/>
                            <a:gdLst/>
                            <a:ahLst/>
                            <a:cxnLst/>
                            <a:rect l="l" t="t" r="r" b="b"/>
                            <a:pathLst>
                              <a:path w="5372735" h="231140">
                                <a:moveTo>
                                  <a:pt x="5256936" y="0"/>
                                </a:moveTo>
                                <a:lnTo>
                                  <a:pt x="2695587" y="0"/>
                                </a:lnTo>
                                <a:lnTo>
                                  <a:pt x="115214" y="0"/>
                                </a:lnTo>
                                <a:lnTo>
                                  <a:pt x="70364" y="9064"/>
                                </a:lnTo>
                                <a:lnTo>
                                  <a:pt x="33742" y="33783"/>
                                </a:lnTo>
                                <a:lnTo>
                                  <a:pt x="9052" y="70449"/>
                                </a:lnTo>
                                <a:lnTo>
                                  <a:pt x="0" y="115354"/>
                                </a:lnTo>
                                <a:lnTo>
                                  <a:pt x="9052" y="160271"/>
                                </a:lnTo>
                                <a:lnTo>
                                  <a:pt x="33742" y="196937"/>
                                </a:lnTo>
                                <a:lnTo>
                                  <a:pt x="70364" y="221656"/>
                                </a:lnTo>
                                <a:lnTo>
                                  <a:pt x="115214" y="230720"/>
                                </a:lnTo>
                                <a:lnTo>
                                  <a:pt x="5256936" y="230720"/>
                                </a:lnTo>
                                <a:lnTo>
                                  <a:pt x="5301781" y="221656"/>
                                </a:lnTo>
                                <a:lnTo>
                                  <a:pt x="5338403" y="196937"/>
                                </a:lnTo>
                                <a:lnTo>
                                  <a:pt x="5363096" y="160271"/>
                                </a:lnTo>
                                <a:lnTo>
                                  <a:pt x="5372150" y="115366"/>
                                </a:lnTo>
                                <a:lnTo>
                                  <a:pt x="5363096" y="70449"/>
                                </a:lnTo>
                                <a:lnTo>
                                  <a:pt x="5338403" y="33783"/>
                                </a:lnTo>
                                <a:lnTo>
                                  <a:pt x="5301781" y="9064"/>
                                </a:lnTo>
                                <a:lnTo>
                                  <a:pt x="5256936" y="0"/>
                                </a:lnTo>
                                <a:close/>
                              </a:path>
                            </a:pathLst>
                          </a:custGeom>
                          <a:solidFill>
                            <a:srgbClr val="808284"/>
                          </a:solidFill>
                        </wps:spPr>
                        <wps:bodyPr wrap="square" lIns="0" tIns="0" rIns="0" bIns="0" rtlCol="0">
                          <a:prstTxWarp prst="textNoShape">
                            <a:avLst/>
                          </a:prstTxWarp>
                          <a:noAutofit/>
                        </wps:bodyPr>
                      </wps:wsp>
                      <wps:wsp>
                        <wps:cNvPr id="1880" name="Graphic 1880"/>
                        <wps:cNvSpPr/>
                        <wps:spPr>
                          <a:xfrm>
                            <a:off x="25400" y="25400"/>
                            <a:ext cx="5422900" cy="281940"/>
                          </a:xfrm>
                          <a:custGeom>
                            <a:avLst/>
                            <a:gdLst/>
                            <a:ahLst/>
                            <a:cxnLst/>
                            <a:rect l="l" t="t" r="r" b="b"/>
                            <a:pathLst>
                              <a:path w="5422900" h="281940">
                                <a:moveTo>
                                  <a:pt x="2720962" y="0"/>
                                </a:moveTo>
                                <a:lnTo>
                                  <a:pt x="5282310" y="0"/>
                                </a:lnTo>
                                <a:lnTo>
                                  <a:pt x="5326748" y="7175"/>
                                </a:lnTo>
                                <a:lnTo>
                                  <a:pt x="5365342" y="27157"/>
                                </a:lnTo>
                                <a:lnTo>
                                  <a:pt x="5395775" y="57626"/>
                                </a:lnTo>
                                <a:lnTo>
                                  <a:pt x="5415732" y="96264"/>
                                </a:lnTo>
                                <a:lnTo>
                                  <a:pt x="5422900" y="140754"/>
                                </a:lnTo>
                                <a:lnTo>
                                  <a:pt x="5415732" y="185256"/>
                                </a:lnTo>
                                <a:lnTo>
                                  <a:pt x="5395775" y="223894"/>
                                </a:lnTo>
                                <a:lnTo>
                                  <a:pt x="5365342" y="254363"/>
                                </a:lnTo>
                                <a:lnTo>
                                  <a:pt x="5326748" y="274345"/>
                                </a:lnTo>
                                <a:lnTo>
                                  <a:pt x="5282310" y="281520"/>
                                </a:lnTo>
                                <a:lnTo>
                                  <a:pt x="140588" y="281520"/>
                                </a:lnTo>
                                <a:lnTo>
                                  <a:pt x="96150" y="274345"/>
                                </a:lnTo>
                                <a:lnTo>
                                  <a:pt x="57557" y="254363"/>
                                </a:lnTo>
                                <a:lnTo>
                                  <a:pt x="27124" y="223894"/>
                                </a:lnTo>
                                <a:lnTo>
                                  <a:pt x="7167" y="185256"/>
                                </a:lnTo>
                                <a:lnTo>
                                  <a:pt x="0" y="140766"/>
                                </a:lnTo>
                                <a:lnTo>
                                  <a:pt x="7167" y="96264"/>
                                </a:lnTo>
                                <a:lnTo>
                                  <a:pt x="27124" y="57626"/>
                                </a:lnTo>
                                <a:lnTo>
                                  <a:pt x="57557" y="27157"/>
                                </a:lnTo>
                                <a:lnTo>
                                  <a:pt x="96150" y="7175"/>
                                </a:lnTo>
                                <a:lnTo>
                                  <a:pt x="140588" y="0"/>
                                </a:lnTo>
                                <a:lnTo>
                                  <a:pt x="2720962" y="0"/>
                                </a:lnTo>
                              </a:path>
                            </a:pathLst>
                          </a:custGeom>
                          <a:ln w="50800">
                            <a:solidFill>
                              <a:srgbClr val="231F20"/>
                            </a:solidFill>
                            <a:prstDash val="solid"/>
                          </a:ln>
                        </wps:spPr>
                        <wps:bodyPr wrap="square" lIns="0" tIns="0" rIns="0" bIns="0" rtlCol="0">
                          <a:prstTxWarp prst="textNoShape">
                            <a:avLst/>
                          </a:prstTxWarp>
                          <a:noAutofit/>
                        </wps:bodyPr>
                      </wps:wsp>
                      <wps:wsp>
                        <wps:cNvPr id="1881" name="Graphic 1881"/>
                        <wps:cNvSpPr/>
                        <wps:spPr>
                          <a:xfrm>
                            <a:off x="25399" y="25400"/>
                            <a:ext cx="5422900" cy="281940"/>
                          </a:xfrm>
                          <a:custGeom>
                            <a:avLst/>
                            <a:gdLst/>
                            <a:ahLst/>
                            <a:cxnLst/>
                            <a:rect l="l" t="t" r="r" b="b"/>
                            <a:pathLst>
                              <a:path w="5422900" h="281940">
                                <a:moveTo>
                                  <a:pt x="2720962" y="0"/>
                                </a:moveTo>
                                <a:lnTo>
                                  <a:pt x="5282311" y="0"/>
                                </a:lnTo>
                                <a:lnTo>
                                  <a:pt x="5326749" y="7175"/>
                                </a:lnTo>
                                <a:lnTo>
                                  <a:pt x="5365342" y="27157"/>
                                </a:lnTo>
                                <a:lnTo>
                                  <a:pt x="5395775" y="57626"/>
                                </a:lnTo>
                                <a:lnTo>
                                  <a:pt x="5415732" y="96264"/>
                                </a:lnTo>
                                <a:lnTo>
                                  <a:pt x="5422900" y="140754"/>
                                </a:lnTo>
                                <a:lnTo>
                                  <a:pt x="5415732" y="185256"/>
                                </a:lnTo>
                                <a:lnTo>
                                  <a:pt x="5395775" y="223894"/>
                                </a:lnTo>
                                <a:lnTo>
                                  <a:pt x="5365342" y="254363"/>
                                </a:lnTo>
                                <a:lnTo>
                                  <a:pt x="5326749" y="274345"/>
                                </a:lnTo>
                                <a:lnTo>
                                  <a:pt x="5282311" y="281520"/>
                                </a:lnTo>
                                <a:lnTo>
                                  <a:pt x="140588" y="281520"/>
                                </a:lnTo>
                                <a:lnTo>
                                  <a:pt x="96150" y="274345"/>
                                </a:lnTo>
                                <a:lnTo>
                                  <a:pt x="57557" y="254363"/>
                                </a:lnTo>
                                <a:lnTo>
                                  <a:pt x="27124" y="223894"/>
                                </a:lnTo>
                                <a:lnTo>
                                  <a:pt x="7167" y="185256"/>
                                </a:lnTo>
                                <a:lnTo>
                                  <a:pt x="0" y="140766"/>
                                </a:lnTo>
                                <a:lnTo>
                                  <a:pt x="7167" y="96264"/>
                                </a:lnTo>
                                <a:lnTo>
                                  <a:pt x="27124" y="57626"/>
                                </a:lnTo>
                                <a:lnTo>
                                  <a:pt x="57557" y="27157"/>
                                </a:lnTo>
                                <a:lnTo>
                                  <a:pt x="96150" y="7175"/>
                                </a:lnTo>
                                <a:lnTo>
                                  <a:pt x="140588" y="0"/>
                                </a:lnTo>
                                <a:lnTo>
                                  <a:pt x="2720962" y="0"/>
                                </a:lnTo>
                                <a:close/>
                              </a:path>
                            </a:pathLst>
                          </a:custGeom>
                          <a:ln w="12700">
                            <a:solidFill>
                              <a:srgbClr val="231F20"/>
                            </a:solidFill>
                            <a:prstDash val="solid"/>
                          </a:ln>
                        </wps:spPr>
                        <wps:bodyPr wrap="square" lIns="0" tIns="0" rIns="0" bIns="0" rtlCol="0">
                          <a:prstTxWarp prst="textNoShape">
                            <a:avLst/>
                          </a:prstTxWarp>
                          <a:noAutofit/>
                        </wps:bodyPr>
                      </wps:wsp>
                      <wps:wsp>
                        <wps:cNvPr id="1882" name="Graphic 1882"/>
                        <wps:cNvSpPr/>
                        <wps:spPr>
                          <a:xfrm>
                            <a:off x="50685" y="306895"/>
                            <a:ext cx="5372735" cy="5169535"/>
                          </a:xfrm>
                          <a:custGeom>
                            <a:avLst/>
                            <a:gdLst/>
                            <a:ahLst/>
                            <a:cxnLst/>
                            <a:rect l="l" t="t" r="r" b="b"/>
                            <a:pathLst>
                              <a:path w="5372735" h="5169535">
                                <a:moveTo>
                                  <a:pt x="0" y="5169293"/>
                                </a:moveTo>
                                <a:lnTo>
                                  <a:pt x="0" y="152400"/>
                                </a:lnTo>
                                <a:lnTo>
                                  <a:pt x="7732" y="104226"/>
                                </a:lnTo>
                                <a:lnTo>
                                  <a:pt x="29265" y="62391"/>
                                </a:lnTo>
                                <a:lnTo>
                                  <a:pt x="62100" y="29402"/>
                                </a:lnTo>
                                <a:lnTo>
                                  <a:pt x="103740" y="7768"/>
                                </a:lnTo>
                                <a:lnTo>
                                  <a:pt x="151688" y="0"/>
                                </a:lnTo>
                                <a:lnTo>
                                  <a:pt x="5220639" y="0"/>
                                </a:lnTo>
                                <a:lnTo>
                                  <a:pt x="5268584" y="7768"/>
                                </a:lnTo>
                                <a:lnTo>
                                  <a:pt x="5310227" y="29402"/>
                                </a:lnTo>
                                <a:lnTo>
                                  <a:pt x="5343067" y="62391"/>
                                </a:lnTo>
                                <a:lnTo>
                                  <a:pt x="5364606" y="104226"/>
                                </a:lnTo>
                                <a:lnTo>
                                  <a:pt x="5372341" y="152400"/>
                                </a:lnTo>
                                <a:lnTo>
                                  <a:pt x="5372341" y="5169293"/>
                                </a:lnTo>
                              </a:path>
                            </a:pathLst>
                          </a:custGeom>
                          <a:ln w="38100">
                            <a:solidFill>
                              <a:srgbClr val="231F20"/>
                            </a:solidFill>
                            <a:prstDash val="solid"/>
                          </a:ln>
                        </wps:spPr>
                        <wps:bodyPr wrap="square" lIns="0" tIns="0" rIns="0" bIns="0" rtlCol="0">
                          <a:prstTxWarp prst="textNoShape">
                            <a:avLst/>
                          </a:prstTxWarp>
                          <a:noAutofit/>
                        </wps:bodyPr>
                      </wps:wsp>
                      <wps:wsp>
                        <wps:cNvPr id="1883" name="Graphic 1883"/>
                        <wps:cNvSpPr/>
                        <wps:spPr>
                          <a:xfrm>
                            <a:off x="50545" y="5476037"/>
                            <a:ext cx="5372735" cy="179705"/>
                          </a:xfrm>
                          <a:custGeom>
                            <a:avLst/>
                            <a:gdLst/>
                            <a:ahLst/>
                            <a:cxnLst/>
                            <a:rect l="l" t="t" r="r" b="b"/>
                            <a:pathLst>
                              <a:path w="5372735" h="179705">
                                <a:moveTo>
                                  <a:pt x="5372354" y="0"/>
                                </a:moveTo>
                                <a:lnTo>
                                  <a:pt x="0" y="0"/>
                                </a:lnTo>
                                <a:lnTo>
                                  <a:pt x="0" y="72059"/>
                                </a:lnTo>
                                <a:lnTo>
                                  <a:pt x="11923" y="113776"/>
                                </a:lnTo>
                                <a:lnTo>
                                  <a:pt x="44435" y="147839"/>
                                </a:lnTo>
                                <a:lnTo>
                                  <a:pt x="92652" y="170802"/>
                                </a:lnTo>
                                <a:lnTo>
                                  <a:pt x="151688" y="179222"/>
                                </a:lnTo>
                                <a:lnTo>
                                  <a:pt x="5220652" y="179222"/>
                                </a:lnTo>
                                <a:lnTo>
                                  <a:pt x="5279701" y="170802"/>
                                </a:lnTo>
                                <a:lnTo>
                                  <a:pt x="5327921" y="147839"/>
                                </a:lnTo>
                                <a:lnTo>
                                  <a:pt x="5360432" y="113776"/>
                                </a:lnTo>
                                <a:lnTo>
                                  <a:pt x="5372354" y="72059"/>
                                </a:lnTo>
                                <a:lnTo>
                                  <a:pt x="5372354" y="0"/>
                                </a:lnTo>
                                <a:close/>
                              </a:path>
                            </a:pathLst>
                          </a:custGeom>
                          <a:solidFill>
                            <a:srgbClr val="F1F1F2"/>
                          </a:solidFill>
                        </wps:spPr>
                        <wps:bodyPr wrap="square" lIns="0" tIns="0" rIns="0" bIns="0" rtlCol="0">
                          <a:prstTxWarp prst="textNoShape">
                            <a:avLst/>
                          </a:prstTxWarp>
                          <a:noAutofit/>
                        </wps:bodyPr>
                      </wps:wsp>
                      <wps:wsp>
                        <wps:cNvPr id="1884" name="Graphic 1884"/>
                        <wps:cNvSpPr/>
                        <wps:spPr>
                          <a:xfrm>
                            <a:off x="50545" y="5476037"/>
                            <a:ext cx="5372735" cy="179705"/>
                          </a:xfrm>
                          <a:custGeom>
                            <a:avLst/>
                            <a:gdLst/>
                            <a:ahLst/>
                            <a:cxnLst/>
                            <a:rect l="l" t="t" r="r" b="b"/>
                            <a:pathLst>
                              <a:path w="5372735" h="179705">
                                <a:moveTo>
                                  <a:pt x="5372354" y="0"/>
                                </a:moveTo>
                                <a:lnTo>
                                  <a:pt x="5372354" y="72059"/>
                                </a:lnTo>
                                <a:lnTo>
                                  <a:pt x="5360432" y="113776"/>
                                </a:lnTo>
                                <a:lnTo>
                                  <a:pt x="5327921" y="147839"/>
                                </a:lnTo>
                                <a:lnTo>
                                  <a:pt x="5279701" y="170802"/>
                                </a:lnTo>
                                <a:lnTo>
                                  <a:pt x="5220652" y="179222"/>
                                </a:lnTo>
                                <a:lnTo>
                                  <a:pt x="151688" y="179222"/>
                                </a:lnTo>
                                <a:lnTo>
                                  <a:pt x="92652" y="170802"/>
                                </a:lnTo>
                                <a:lnTo>
                                  <a:pt x="44435" y="147839"/>
                                </a:lnTo>
                                <a:lnTo>
                                  <a:pt x="11923" y="113776"/>
                                </a:lnTo>
                                <a:lnTo>
                                  <a:pt x="0" y="72059"/>
                                </a:lnTo>
                                <a:lnTo>
                                  <a:pt x="0" y="0"/>
                                </a:lnTo>
                              </a:path>
                            </a:pathLst>
                          </a:custGeom>
                          <a:ln w="381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409016pt;margin-top:81.077965pt;width:431pt;height:446.8pt;mso-position-horizontal-relative:page;mso-position-vertical-relative:page;z-index:-21968384" id="docshapegroup1724" coordorigin="708,1622" coordsize="8620,8936">
                <v:shape style="position:absolute;left:788;top:2104;width:8461;height:8141" id="docshape1725" coordorigin="788,2105" coordsize="8461,8141" path="m9009,2105l1027,2105,951,2117,886,2151,834,2203,800,2269,788,2345,788,10245,9248,10245,9248,2345,9236,2269,9202,2203,9151,2151,9085,2117,9009,2105xe" filled="true" fillcolor="#f1f1f2" stroked="false">
                  <v:path arrowok="t"/>
                  <v:fill type="solid"/>
                </v:shape>
                <v:shape style="position:absolute;left:788;top:1701;width:8461;height:364" id="docshape1726" coordorigin="788,1702" coordsize="8461,364" path="m9067,1702l5033,1702,970,1702,899,1716,841,1755,802,1813,788,1883,802,1954,841,2012,899,2051,970,2065,9067,2065,9137,2051,9195,2012,9234,1954,9248,1883,9234,1813,9195,1755,9137,1716,9067,1702xe" filled="true" fillcolor="#808284" stroked="false">
                  <v:path arrowok="t"/>
                  <v:fill type="solid"/>
                </v:shape>
                <v:shape style="position:absolute;left:748;top:1661;width:8540;height:444" id="docshape1727" coordorigin="748,1662" coordsize="8540,444" path="m5033,1662l9067,1662,9137,1673,9198,1704,9245,1752,9277,1813,9288,1883,9277,1953,9245,2014,9198,2062,9137,2094,9067,2105,970,2105,900,2094,839,2062,791,2014,759,1953,748,1883,759,1813,791,1752,839,1704,900,1673,970,1662,5033,1662e" filled="false" stroked="true" strokeweight="4.0pt" strokecolor="#231f20">
                  <v:path arrowok="t"/>
                  <v:stroke dashstyle="solid"/>
                </v:shape>
                <v:shape style="position:absolute;left:748;top:1661;width:8540;height:444" id="docshape1728" coordorigin="748,1662" coordsize="8540,444" path="m5033,1662l9067,1662,9137,1673,9198,1704,9245,1752,9277,1813,9288,1883,9277,1953,9245,2014,9198,2062,9137,2094,9067,2105,970,2105,900,2094,839,2062,791,2014,759,1953,748,1883,759,1813,791,1752,839,1704,900,1673,970,1662,5033,1662xe" filled="false" stroked="true" strokeweight="1.0pt" strokecolor="#231f20">
                  <v:path arrowok="t"/>
                  <v:stroke dashstyle="solid"/>
                </v:shape>
                <v:shape style="position:absolute;left:788;top:2104;width:8461;height:8141" id="docshape1729" coordorigin="788,2105" coordsize="8461,8141" path="m788,10245l788,2345,800,2269,834,2203,886,2151,951,2117,1027,2105,9009,2105,9085,2117,9151,2151,9202,2203,9236,2269,9248,2345,9248,10245e" filled="false" stroked="true" strokeweight="3pt" strokecolor="#231f20">
                  <v:path arrowok="t"/>
                  <v:stroke dashstyle="solid"/>
                </v:shape>
                <v:shape style="position:absolute;left:787;top:10245;width:8461;height:283" id="docshape1730" coordorigin="788,10245" coordsize="8461,283" path="m9248,10245l788,10245,788,10359,807,10424,858,10478,934,10514,1027,10527,9009,10527,9102,10514,9178,10478,9229,10424,9248,10359,9248,10245xe" filled="true" fillcolor="#f1f1f2" stroked="false">
                  <v:path arrowok="t"/>
                  <v:fill type="solid"/>
                </v:shape>
                <v:shape style="position:absolute;left:787;top:10245;width:8461;height:283" id="docshape1731" coordorigin="788,10245" coordsize="8461,283" path="m9248,10245l9248,10359,9229,10424,9178,10478,9102,10514,9009,10527,1027,10527,934,10514,858,10478,807,10424,788,10359,788,10245e" filled="false" stroked="true" strokeweight="3pt" strokecolor="#231f20">
                  <v:path arrowok="t"/>
                  <v:stroke dashstyle="solid"/>
                </v:shape>
                <w10:wrap type="none"/>
              </v:group>
            </w:pict>
          </mc:Fallback>
        </mc:AlternateContent>
      </w:r>
      <w:r>
        <w:rPr>
          <w:smallCaps/>
          <w:color w:val="FFFFFF"/>
          <w:spacing w:val="22"/>
          <w:w w:val="90"/>
        </w:rPr>
        <w:t>Tabl</w:t>
      </w:r>
      <w:r>
        <w:rPr>
          <w:smallCaps/>
          <w:color w:val="FFFFFF"/>
          <w:spacing w:val="-28"/>
          <w:w w:val="90"/>
        </w:rPr>
        <w:t> </w:t>
      </w:r>
      <w:r>
        <w:rPr>
          <w:smallCaps/>
          <w:color w:val="FFFFFF"/>
          <w:w w:val="90"/>
        </w:rPr>
        <w:t>e</w:t>
      </w:r>
      <w:r>
        <w:rPr>
          <w:smallCaps/>
          <w:color w:val="FFFFFF"/>
          <w:spacing w:val="43"/>
        </w:rPr>
        <w:t> </w:t>
      </w:r>
      <w:r>
        <w:rPr>
          <w:smallCaps/>
          <w:color w:val="FFFFFF"/>
          <w:spacing w:val="16"/>
          <w:w w:val="90"/>
        </w:rPr>
        <w:t>E.</w:t>
      </w:r>
      <w:r>
        <w:rPr>
          <w:smallCaps/>
          <w:color w:val="FFFFFF"/>
          <w:spacing w:val="-43"/>
          <w:w w:val="90"/>
        </w:rPr>
        <w:t> </w:t>
      </w:r>
      <w:r>
        <w:rPr>
          <w:smallCaps/>
          <w:color w:val="FFFFFF"/>
          <w:spacing w:val="-10"/>
          <w:w w:val="90"/>
        </w:rPr>
        <w:t>3</w:t>
      </w:r>
      <w:r>
        <w:rPr>
          <w:smallCaps/>
          <w:color w:val="FFFFFF"/>
        </w:rPr>
        <w:tab/>
      </w:r>
      <w:r>
        <w:rPr>
          <w:smallCaps/>
          <w:color w:val="FFFFFF"/>
          <w:spacing w:val="13"/>
          <w:w w:val="90"/>
        </w:rPr>
        <w:t>st</w:t>
      </w:r>
      <w:r>
        <w:rPr>
          <w:smallCaps/>
          <w:color w:val="FFFFFF"/>
          <w:spacing w:val="-23"/>
          <w:w w:val="90"/>
        </w:rPr>
        <w:t> </w:t>
      </w:r>
      <w:r>
        <w:rPr>
          <w:smallCaps/>
          <w:color w:val="FFFFFF"/>
          <w:w w:val="90"/>
        </w:rPr>
        <w:t>d</w:t>
      </w:r>
      <w:r>
        <w:rPr>
          <w:smallCaps/>
          <w:color w:val="FFFFFF"/>
          <w:spacing w:val="-29"/>
          <w:w w:val="90"/>
        </w:rPr>
        <w:t> </w:t>
      </w:r>
      <w:r>
        <w:rPr>
          <w:smallCaps/>
          <w:color w:val="FFFFFF"/>
          <w:w w:val="90"/>
        </w:rPr>
        <w:t>i</w:t>
      </w:r>
      <w:r>
        <w:rPr>
          <w:smallCaps/>
          <w:color w:val="FFFFFF"/>
          <w:spacing w:val="-28"/>
          <w:w w:val="90"/>
        </w:rPr>
        <w:t> </w:t>
      </w:r>
      <w:r>
        <w:rPr>
          <w:smallCaps/>
          <w:color w:val="FFFFFF"/>
          <w:w w:val="90"/>
        </w:rPr>
        <w:t>o</w:t>
      </w:r>
      <w:r>
        <w:rPr>
          <w:smallCaps/>
          <w:color w:val="FFFFFF"/>
          <w:spacing w:val="-26"/>
          <w:w w:val="90"/>
        </w:rPr>
        <w:t> </w:t>
      </w:r>
      <w:r>
        <w:rPr>
          <w:smallCaps/>
          <w:color w:val="FFFFFF"/>
          <w:w w:val="90"/>
        </w:rPr>
        <w:t>.</w:t>
      </w:r>
      <w:r>
        <w:rPr>
          <w:smallCaps/>
          <w:color w:val="FFFFFF"/>
          <w:spacing w:val="-42"/>
          <w:w w:val="90"/>
        </w:rPr>
        <w:t> </w:t>
      </w:r>
      <w:r>
        <w:rPr>
          <w:smallCaps/>
          <w:color w:val="FFFFFF"/>
          <w:spacing w:val="-10"/>
          <w:w w:val="90"/>
        </w:rPr>
        <w:t>h</w:t>
      </w:r>
    </w:p>
    <w:p>
      <w:pPr>
        <w:pStyle w:val="BodyText"/>
        <w:spacing w:before="44"/>
        <w:rPr>
          <w:rFonts w:ascii="Trebuchet MS"/>
          <w:b/>
          <w:sz w:val="18"/>
        </w:rPr>
      </w:pPr>
    </w:p>
    <w:p>
      <w:pPr>
        <w:tabs>
          <w:tab w:pos="2438" w:val="left" w:leader="none"/>
        </w:tabs>
        <w:spacing w:before="1"/>
        <w:ind w:left="258" w:right="0" w:firstLine="0"/>
        <w:jc w:val="left"/>
        <w:rPr>
          <w:rFonts w:ascii="Trebuchet MS"/>
          <w:b/>
          <w:sz w:val="20"/>
        </w:rPr>
      </w:pPr>
      <w:r>
        <w:rPr>
          <w:rFonts w:ascii="Trebuchet MS"/>
          <w:b/>
          <w:color w:val="231F20"/>
          <w:spacing w:val="-2"/>
          <w:sz w:val="20"/>
        </w:rPr>
        <w:t>Function</w:t>
      </w:r>
      <w:r>
        <w:rPr>
          <w:rFonts w:ascii="Trebuchet MS"/>
          <w:b/>
          <w:color w:val="231F20"/>
          <w:spacing w:val="-8"/>
          <w:sz w:val="20"/>
        </w:rPr>
        <w:t> </w:t>
      </w:r>
      <w:r>
        <w:rPr>
          <w:rFonts w:ascii="Trebuchet MS"/>
          <w:b/>
          <w:color w:val="231F20"/>
          <w:spacing w:val="-4"/>
          <w:sz w:val="20"/>
        </w:rPr>
        <w:t>Name</w:t>
      </w:r>
      <w:r>
        <w:rPr>
          <w:rFonts w:ascii="Trebuchet MS"/>
          <w:b/>
          <w:color w:val="231F20"/>
          <w:sz w:val="20"/>
        </w:rPr>
        <w:tab/>
      </w:r>
      <w:r>
        <w:rPr>
          <w:rFonts w:ascii="Trebuchet MS"/>
          <w:b/>
          <w:color w:val="231F20"/>
          <w:spacing w:val="-2"/>
          <w:sz w:val="20"/>
        </w:rPr>
        <w:t>Description</w:t>
      </w:r>
    </w:p>
    <w:p>
      <w:pPr>
        <w:tabs>
          <w:tab w:pos="2437" w:val="left" w:leader="none"/>
        </w:tabs>
        <w:spacing w:before="79"/>
        <w:ind w:left="258" w:right="0" w:firstLine="0"/>
        <w:jc w:val="left"/>
        <w:rPr>
          <w:rFonts w:ascii="Trebuchet MS"/>
          <w:sz w:val="18"/>
        </w:rPr>
      </w:pPr>
      <w:r>
        <w:rPr>
          <w:rFonts w:ascii="Trebuchet MS"/>
          <w:color w:val="231F20"/>
          <w:spacing w:val="-2"/>
          <w:w w:val="110"/>
          <w:sz w:val="18"/>
        </w:rPr>
        <w:t>clearerr()</w:t>
      </w:r>
      <w:r>
        <w:rPr>
          <w:rFonts w:ascii="Trebuchet MS"/>
          <w:color w:val="231F20"/>
          <w:sz w:val="18"/>
        </w:rPr>
        <w:tab/>
        <w:t>Clears</w:t>
      </w:r>
      <w:r>
        <w:rPr>
          <w:rFonts w:ascii="Trebuchet MS"/>
          <w:color w:val="231F20"/>
          <w:spacing w:val="-5"/>
          <w:sz w:val="18"/>
        </w:rPr>
        <w:t> </w:t>
      </w:r>
      <w:r>
        <w:rPr>
          <w:rFonts w:ascii="Trebuchet MS"/>
          <w:color w:val="231F20"/>
          <w:sz w:val="18"/>
        </w:rPr>
        <w:t>the</w:t>
      </w:r>
      <w:r>
        <w:rPr>
          <w:rFonts w:ascii="Trebuchet MS"/>
          <w:color w:val="231F20"/>
          <w:spacing w:val="-11"/>
          <w:sz w:val="18"/>
        </w:rPr>
        <w:t> </w:t>
      </w:r>
      <w:r>
        <w:rPr>
          <w:rFonts w:ascii="Trebuchet MS"/>
          <w:color w:val="231F20"/>
          <w:sz w:val="18"/>
        </w:rPr>
        <w:t>end-of-file</w:t>
      </w:r>
      <w:r>
        <w:rPr>
          <w:rFonts w:ascii="Trebuchet MS"/>
          <w:color w:val="231F20"/>
          <w:spacing w:val="-4"/>
          <w:sz w:val="18"/>
        </w:rPr>
        <w:t> </w:t>
      </w:r>
      <w:r>
        <w:rPr>
          <w:rFonts w:ascii="Trebuchet MS"/>
          <w:color w:val="231F20"/>
          <w:sz w:val="18"/>
        </w:rPr>
        <w:t>and</w:t>
      </w:r>
      <w:r>
        <w:rPr>
          <w:rFonts w:ascii="Trebuchet MS"/>
          <w:color w:val="231F20"/>
          <w:spacing w:val="-7"/>
          <w:sz w:val="18"/>
        </w:rPr>
        <w:t> </w:t>
      </w:r>
      <w:r>
        <w:rPr>
          <w:rFonts w:ascii="Trebuchet MS"/>
          <w:color w:val="231F20"/>
          <w:sz w:val="18"/>
        </w:rPr>
        <w:t>error</w:t>
      </w:r>
      <w:r>
        <w:rPr>
          <w:rFonts w:ascii="Trebuchet MS"/>
          <w:color w:val="231F20"/>
          <w:spacing w:val="-5"/>
          <w:sz w:val="18"/>
        </w:rPr>
        <w:t> </w:t>
      </w:r>
      <w:r>
        <w:rPr>
          <w:rFonts w:ascii="Trebuchet MS"/>
          <w:color w:val="231F20"/>
          <w:spacing w:val="-2"/>
          <w:sz w:val="18"/>
        </w:rPr>
        <w:t>indicators.</w:t>
      </w:r>
    </w:p>
    <w:p>
      <w:pPr>
        <w:tabs>
          <w:tab w:pos="2437" w:val="left" w:leader="none"/>
        </w:tabs>
        <w:spacing w:before="31"/>
        <w:ind w:left="258" w:right="0" w:firstLine="0"/>
        <w:jc w:val="left"/>
        <w:rPr>
          <w:rFonts w:ascii="Trebuchet MS"/>
          <w:sz w:val="18"/>
        </w:rPr>
      </w:pPr>
      <w:r>
        <w:rPr>
          <w:rFonts w:ascii="Trebuchet MS"/>
          <w:color w:val="231F20"/>
          <w:spacing w:val="-2"/>
          <w:w w:val="110"/>
          <w:sz w:val="18"/>
        </w:rPr>
        <w:t>fclose()</w:t>
      </w:r>
      <w:r>
        <w:rPr>
          <w:rFonts w:ascii="Trebuchet MS"/>
          <w:color w:val="231F20"/>
          <w:sz w:val="18"/>
        </w:rPr>
        <w:tab/>
      </w:r>
      <w:r>
        <w:rPr>
          <w:rFonts w:ascii="Trebuchet MS"/>
          <w:color w:val="231F20"/>
          <w:w w:val="105"/>
          <w:sz w:val="18"/>
        </w:rPr>
        <w:t>Closes</w:t>
      </w:r>
      <w:r>
        <w:rPr>
          <w:rFonts w:ascii="Trebuchet MS"/>
          <w:color w:val="231F20"/>
          <w:spacing w:val="-18"/>
          <w:w w:val="105"/>
          <w:sz w:val="18"/>
        </w:rPr>
        <w:t> </w:t>
      </w:r>
      <w:r>
        <w:rPr>
          <w:rFonts w:ascii="Trebuchet MS"/>
          <w:color w:val="231F20"/>
          <w:w w:val="105"/>
          <w:sz w:val="18"/>
        </w:rPr>
        <w:t>a</w:t>
      </w:r>
      <w:r>
        <w:rPr>
          <w:rFonts w:ascii="Trebuchet MS"/>
          <w:color w:val="231F20"/>
          <w:spacing w:val="-20"/>
          <w:w w:val="105"/>
          <w:sz w:val="18"/>
        </w:rPr>
        <w:t> </w:t>
      </w:r>
      <w:r>
        <w:rPr>
          <w:rFonts w:ascii="Trebuchet MS"/>
          <w:color w:val="231F20"/>
          <w:spacing w:val="-2"/>
          <w:w w:val="105"/>
          <w:sz w:val="18"/>
        </w:rPr>
        <w:t>file.</w:t>
      </w:r>
    </w:p>
    <w:p>
      <w:pPr>
        <w:tabs>
          <w:tab w:pos="2437" w:val="left" w:leader="none"/>
        </w:tabs>
        <w:spacing w:before="31"/>
        <w:ind w:left="258" w:right="0" w:firstLine="0"/>
        <w:jc w:val="left"/>
        <w:rPr>
          <w:rFonts w:ascii="Trebuchet MS"/>
          <w:sz w:val="18"/>
        </w:rPr>
      </w:pPr>
      <w:r>
        <w:rPr>
          <w:rFonts w:ascii="Trebuchet MS"/>
          <w:color w:val="231F20"/>
          <w:spacing w:val="-2"/>
          <w:w w:val="115"/>
          <w:sz w:val="18"/>
        </w:rPr>
        <w:t>feof()</w:t>
      </w:r>
      <w:r>
        <w:rPr>
          <w:rFonts w:ascii="Trebuchet MS"/>
          <w:color w:val="231F20"/>
          <w:sz w:val="18"/>
        </w:rPr>
        <w:tab/>
        <w:t>Checks</w:t>
      </w:r>
      <w:r>
        <w:rPr>
          <w:rFonts w:ascii="Trebuchet MS"/>
          <w:color w:val="231F20"/>
          <w:spacing w:val="-17"/>
          <w:sz w:val="18"/>
        </w:rPr>
        <w:t> </w:t>
      </w:r>
      <w:r>
        <w:rPr>
          <w:rFonts w:ascii="Trebuchet MS"/>
          <w:color w:val="231F20"/>
          <w:sz w:val="18"/>
        </w:rPr>
        <w:t>for</w:t>
      </w:r>
      <w:r>
        <w:rPr>
          <w:rFonts w:ascii="Trebuchet MS"/>
          <w:color w:val="231F20"/>
          <w:spacing w:val="-18"/>
          <w:sz w:val="18"/>
        </w:rPr>
        <w:t> </w:t>
      </w:r>
      <w:r>
        <w:rPr>
          <w:rFonts w:ascii="Trebuchet MS"/>
          <w:color w:val="231F20"/>
          <w:sz w:val="18"/>
        </w:rPr>
        <w:t>EOF</w:t>
      </w:r>
      <w:r>
        <w:rPr>
          <w:rFonts w:ascii="Trebuchet MS"/>
          <w:color w:val="231F20"/>
          <w:spacing w:val="-19"/>
          <w:sz w:val="18"/>
        </w:rPr>
        <w:t> </w:t>
      </w:r>
      <w:r>
        <w:rPr>
          <w:rFonts w:ascii="Trebuchet MS"/>
          <w:color w:val="231F20"/>
          <w:sz w:val="18"/>
        </w:rPr>
        <w:t>while</w:t>
      </w:r>
      <w:r>
        <w:rPr>
          <w:rFonts w:ascii="Trebuchet MS"/>
          <w:color w:val="231F20"/>
          <w:spacing w:val="-17"/>
          <w:sz w:val="18"/>
        </w:rPr>
        <w:t> </w:t>
      </w:r>
      <w:r>
        <w:rPr>
          <w:rFonts w:ascii="Trebuchet MS"/>
          <w:color w:val="231F20"/>
          <w:sz w:val="18"/>
        </w:rPr>
        <w:t>reading</w:t>
      </w:r>
      <w:r>
        <w:rPr>
          <w:rFonts w:ascii="Trebuchet MS"/>
          <w:color w:val="231F20"/>
          <w:spacing w:val="-20"/>
          <w:sz w:val="18"/>
        </w:rPr>
        <w:t> </w:t>
      </w:r>
      <w:r>
        <w:rPr>
          <w:rFonts w:ascii="Trebuchet MS"/>
          <w:color w:val="231F20"/>
          <w:sz w:val="18"/>
        </w:rPr>
        <w:t>a</w:t>
      </w:r>
      <w:r>
        <w:rPr>
          <w:rFonts w:ascii="Trebuchet MS"/>
          <w:color w:val="231F20"/>
          <w:spacing w:val="-15"/>
          <w:sz w:val="18"/>
        </w:rPr>
        <w:t> </w:t>
      </w:r>
      <w:r>
        <w:rPr>
          <w:rFonts w:ascii="Trebuchet MS"/>
          <w:color w:val="231F20"/>
          <w:spacing w:val="-2"/>
          <w:sz w:val="18"/>
        </w:rPr>
        <w:t>file.</w:t>
      </w:r>
    </w:p>
    <w:p>
      <w:pPr>
        <w:tabs>
          <w:tab w:pos="2437" w:val="left" w:leader="none"/>
        </w:tabs>
        <w:spacing w:before="31"/>
        <w:ind w:left="258" w:right="0" w:firstLine="0"/>
        <w:jc w:val="left"/>
        <w:rPr>
          <w:rFonts w:ascii="Trebuchet MS"/>
          <w:sz w:val="18"/>
        </w:rPr>
      </w:pPr>
      <w:r>
        <w:rPr>
          <w:rFonts w:ascii="Trebuchet MS"/>
          <w:color w:val="231F20"/>
          <w:spacing w:val="-2"/>
          <w:w w:val="115"/>
          <w:sz w:val="18"/>
        </w:rPr>
        <w:t>fflush()</w:t>
      </w:r>
      <w:r>
        <w:rPr>
          <w:rFonts w:ascii="Trebuchet MS"/>
          <w:color w:val="231F20"/>
          <w:sz w:val="18"/>
        </w:rPr>
        <w:tab/>
        <w:t>Flushes</w:t>
      </w:r>
      <w:r>
        <w:rPr>
          <w:rFonts w:ascii="Trebuchet MS"/>
          <w:color w:val="231F20"/>
          <w:spacing w:val="-5"/>
          <w:sz w:val="18"/>
        </w:rPr>
        <w:t> </w:t>
      </w:r>
      <w:r>
        <w:rPr>
          <w:rFonts w:ascii="Trebuchet MS"/>
          <w:color w:val="231F20"/>
          <w:sz w:val="18"/>
        </w:rPr>
        <w:t>a</w:t>
      </w:r>
      <w:r>
        <w:rPr>
          <w:rFonts w:ascii="Trebuchet MS"/>
          <w:color w:val="231F20"/>
          <w:spacing w:val="-9"/>
          <w:sz w:val="18"/>
        </w:rPr>
        <w:t> </w:t>
      </w:r>
      <w:r>
        <w:rPr>
          <w:rFonts w:ascii="Trebuchet MS"/>
          <w:color w:val="231F20"/>
          <w:spacing w:val="-2"/>
          <w:sz w:val="18"/>
        </w:rPr>
        <w:t>stream.</w:t>
      </w:r>
    </w:p>
    <w:p>
      <w:pPr>
        <w:tabs>
          <w:tab w:pos="2437" w:val="left" w:leader="none"/>
        </w:tabs>
        <w:spacing w:before="31"/>
        <w:ind w:left="258" w:right="0" w:firstLine="0"/>
        <w:jc w:val="left"/>
        <w:rPr>
          <w:rFonts w:ascii="Trebuchet MS"/>
          <w:sz w:val="18"/>
        </w:rPr>
      </w:pPr>
      <w:r>
        <w:rPr>
          <w:rFonts w:ascii="Trebuchet MS"/>
          <w:color w:val="231F20"/>
          <w:spacing w:val="-2"/>
          <w:w w:val="110"/>
          <w:sz w:val="18"/>
        </w:rPr>
        <w:t>fgetc()</w:t>
      </w:r>
      <w:r>
        <w:rPr>
          <w:rFonts w:ascii="Trebuchet MS"/>
          <w:color w:val="231F20"/>
          <w:sz w:val="18"/>
        </w:rPr>
        <w:tab/>
      </w:r>
      <w:r>
        <w:rPr>
          <w:rFonts w:ascii="Trebuchet MS"/>
          <w:color w:val="231F20"/>
          <w:w w:val="95"/>
          <w:sz w:val="18"/>
        </w:rPr>
        <w:t>Reads</w:t>
      </w:r>
      <w:r>
        <w:rPr>
          <w:rFonts w:ascii="Trebuchet MS"/>
          <w:color w:val="231F20"/>
          <w:spacing w:val="-2"/>
          <w:sz w:val="18"/>
        </w:rPr>
        <w:t> </w:t>
      </w:r>
      <w:r>
        <w:rPr>
          <w:rFonts w:ascii="Trebuchet MS"/>
          <w:color w:val="231F20"/>
          <w:w w:val="95"/>
          <w:sz w:val="18"/>
        </w:rPr>
        <w:t>a</w:t>
      </w:r>
      <w:r>
        <w:rPr>
          <w:rFonts w:ascii="Trebuchet MS"/>
          <w:color w:val="231F20"/>
          <w:spacing w:val="-2"/>
          <w:w w:val="95"/>
          <w:sz w:val="18"/>
        </w:rPr>
        <w:t> </w:t>
      </w:r>
      <w:r>
        <w:rPr>
          <w:rFonts w:ascii="Trebuchet MS"/>
          <w:color w:val="231F20"/>
          <w:w w:val="95"/>
          <w:sz w:val="18"/>
        </w:rPr>
        <w:t>character</w:t>
      </w:r>
      <w:r>
        <w:rPr>
          <w:rFonts w:ascii="Trebuchet MS"/>
          <w:color w:val="231F20"/>
          <w:spacing w:val="-3"/>
          <w:sz w:val="18"/>
        </w:rPr>
        <w:t> </w:t>
      </w:r>
      <w:r>
        <w:rPr>
          <w:rFonts w:ascii="Trebuchet MS"/>
          <w:color w:val="231F20"/>
          <w:w w:val="95"/>
          <w:sz w:val="18"/>
        </w:rPr>
        <w:t>from</w:t>
      </w:r>
      <w:r>
        <w:rPr>
          <w:rFonts w:ascii="Trebuchet MS"/>
          <w:color w:val="231F20"/>
          <w:spacing w:val="-4"/>
          <w:w w:val="95"/>
          <w:sz w:val="18"/>
        </w:rPr>
        <w:t> </w:t>
      </w:r>
      <w:r>
        <w:rPr>
          <w:rFonts w:ascii="Trebuchet MS"/>
          <w:color w:val="231F20"/>
          <w:w w:val="95"/>
          <w:sz w:val="18"/>
        </w:rPr>
        <w:t>a</w:t>
      </w:r>
      <w:r>
        <w:rPr>
          <w:rFonts w:ascii="Trebuchet MS"/>
          <w:color w:val="231F20"/>
          <w:spacing w:val="1"/>
          <w:sz w:val="18"/>
        </w:rPr>
        <w:t> </w:t>
      </w:r>
      <w:r>
        <w:rPr>
          <w:rFonts w:ascii="Trebuchet MS"/>
          <w:color w:val="231F20"/>
          <w:spacing w:val="-4"/>
          <w:w w:val="95"/>
          <w:sz w:val="18"/>
        </w:rPr>
        <w:t>file.</w:t>
      </w:r>
    </w:p>
    <w:p>
      <w:pPr>
        <w:tabs>
          <w:tab w:pos="2437" w:val="left" w:leader="none"/>
        </w:tabs>
        <w:spacing w:before="31"/>
        <w:ind w:left="258" w:right="0" w:firstLine="0"/>
        <w:jc w:val="left"/>
        <w:rPr>
          <w:rFonts w:ascii="Trebuchet MS"/>
          <w:sz w:val="18"/>
        </w:rPr>
      </w:pPr>
      <w:r>
        <w:rPr>
          <w:rFonts w:ascii="Trebuchet MS"/>
          <w:color w:val="231F20"/>
          <w:spacing w:val="-2"/>
          <w:w w:val="115"/>
          <w:sz w:val="18"/>
        </w:rPr>
        <w:t>fgets()</w:t>
      </w:r>
      <w:r>
        <w:rPr>
          <w:rFonts w:ascii="Trebuchet MS"/>
          <w:color w:val="231F20"/>
          <w:sz w:val="18"/>
        </w:rPr>
        <w:tab/>
        <w:t>Reads</w:t>
      </w:r>
      <w:r>
        <w:rPr>
          <w:rFonts w:ascii="Trebuchet MS"/>
          <w:color w:val="231F20"/>
          <w:spacing w:val="-17"/>
          <w:sz w:val="18"/>
        </w:rPr>
        <w:t> </w:t>
      </w:r>
      <w:r>
        <w:rPr>
          <w:rFonts w:ascii="Trebuchet MS"/>
          <w:color w:val="231F20"/>
          <w:sz w:val="18"/>
        </w:rPr>
        <w:t>a</w:t>
      </w:r>
      <w:r>
        <w:rPr>
          <w:rFonts w:ascii="Trebuchet MS"/>
          <w:color w:val="231F20"/>
          <w:spacing w:val="-18"/>
          <w:sz w:val="18"/>
        </w:rPr>
        <w:t> </w:t>
      </w:r>
      <w:r>
        <w:rPr>
          <w:rFonts w:ascii="Trebuchet MS"/>
          <w:color w:val="231F20"/>
          <w:sz w:val="18"/>
        </w:rPr>
        <w:t>record</w:t>
      </w:r>
      <w:r>
        <w:rPr>
          <w:rFonts w:ascii="Trebuchet MS"/>
          <w:color w:val="231F20"/>
          <w:spacing w:val="-17"/>
          <w:sz w:val="18"/>
        </w:rPr>
        <w:t> </w:t>
      </w:r>
      <w:r>
        <w:rPr>
          <w:rFonts w:ascii="Trebuchet MS"/>
          <w:color w:val="231F20"/>
          <w:sz w:val="18"/>
        </w:rPr>
        <w:t>from</w:t>
      </w:r>
      <w:r>
        <w:rPr>
          <w:rFonts w:ascii="Trebuchet MS"/>
          <w:color w:val="231F20"/>
          <w:spacing w:val="-19"/>
          <w:sz w:val="18"/>
        </w:rPr>
        <w:t> </w:t>
      </w:r>
      <w:r>
        <w:rPr>
          <w:rFonts w:ascii="Trebuchet MS"/>
          <w:color w:val="231F20"/>
          <w:sz w:val="18"/>
        </w:rPr>
        <w:t>a</w:t>
      </w:r>
      <w:r>
        <w:rPr>
          <w:rFonts w:ascii="Trebuchet MS"/>
          <w:color w:val="231F20"/>
          <w:spacing w:val="-13"/>
          <w:sz w:val="18"/>
        </w:rPr>
        <w:t> </w:t>
      </w:r>
      <w:r>
        <w:rPr>
          <w:rFonts w:ascii="Trebuchet MS"/>
          <w:color w:val="231F20"/>
          <w:spacing w:val="-4"/>
          <w:sz w:val="18"/>
        </w:rPr>
        <w:t>file.</w:t>
      </w:r>
    </w:p>
    <w:p>
      <w:pPr>
        <w:tabs>
          <w:tab w:pos="2437" w:val="left" w:leader="none"/>
        </w:tabs>
        <w:spacing w:before="31"/>
        <w:ind w:left="258" w:right="0" w:firstLine="0"/>
        <w:jc w:val="left"/>
        <w:rPr>
          <w:rFonts w:ascii="Trebuchet MS"/>
          <w:sz w:val="18"/>
        </w:rPr>
      </w:pPr>
      <w:r>
        <w:rPr>
          <w:rFonts w:ascii="Trebuchet MS"/>
          <w:color w:val="231F20"/>
          <w:spacing w:val="-2"/>
          <w:sz w:val="18"/>
        </w:rPr>
        <w:t>fopen()</w:t>
      </w:r>
      <w:r>
        <w:rPr>
          <w:rFonts w:ascii="Trebuchet MS"/>
          <w:color w:val="231F20"/>
          <w:sz w:val="18"/>
        </w:rPr>
        <w:tab/>
        <w:t>Opens</w:t>
      </w:r>
      <w:r>
        <w:rPr>
          <w:rFonts w:ascii="Trebuchet MS"/>
          <w:color w:val="231F20"/>
          <w:spacing w:val="-18"/>
          <w:sz w:val="18"/>
        </w:rPr>
        <w:t> </w:t>
      </w:r>
      <w:r>
        <w:rPr>
          <w:rFonts w:ascii="Trebuchet MS"/>
          <w:color w:val="231F20"/>
          <w:sz w:val="18"/>
        </w:rPr>
        <w:t>a</w:t>
      </w:r>
      <w:r>
        <w:rPr>
          <w:rFonts w:ascii="Trebuchet MS"/>
          <w:color w:val="231F20"/>
          <w:spacing w:val="-10"/>
          <w:sz w:val="18"/>
        </w:rPr>
        <w:t> </w:t>
      </w:r>
      <w:r>
        <w:rPr>
          <w:rFonts w:ascii="Trebuchet MS"/>
          <w:color w:val="231F20"/>
          <w:sz w:val="18"/>
        </w:rPr>
        <w:t>file</w:t>
      </w:r>
      <w:r>
        <w:rPr>
          <w:rFonts w:ascii="Trebuchet MS"/>
          <w:color w:val="231F20"/>
          <w:spacing w:val="-12"/>
          <w:sz w:val="18"/>
        </w:rPr>
        <w:t> </w:t>
      </w:r>
      <w:r>
        <w:rPr>
          <w:rFonts w:ascii="Trebuchet MS"/>
          <w:color w:val="231F20"/>
          <w:sz w:val="18"/>
        </w:rPr>
        <w:t>for</w:t>
      </w:r>
      <w:r>
        <w:rPr>
          <w:rFonts w:ascii="Trebuchet MS"/>
          <w:color w:val="231F20"/>
          <w:spacing w:val="-13"/>
          <w:sz w:val="18"/>
        </w:rPr>
        <w:t> </w:t>
      </w:r>
      <w:r>
        <w:rPr>
          <w:rFonts w:ascii="Trebuchet MS"/>
          <w:color w:val="231F20"/>
          <w:sz w:val="18"/>
        </w:rPr>
        <w:t>reading</w:t>
      </w:r>
      <w:r>
        <w:rPr>
          <w:rFonts w:ascii="Trebuchet MS"/>
          <w:color w:val="231F20"/>
          <w:spacing w:val="-9"/>
          <w:sz w:val="18"/>
        </w:rPr>
        <w:t> </w:t>
      </w:r>
      <w:r>
        <w:rPr>
          <w:rFonts w:ascii="Trebuchet MS"/>
          <w:color w:val="231F20"/>
          <w:sz w:val="18"/>
        </w:rPr>
        <w:t>or</w:t>
      </w:r>
      <w:r>
        <w:rPr>
          <w:rFonts w:ascii="Trebuchet MS"/>
          <w:color w:val="231F20"/>
          <w:spacing w:val="-13"/>
          <w:sz w:val="18"/>
        </w:rPr>
        <w:t> </w:t>
      </w:r>
      <w:r>
        <w:rPr>
          <w:rFonts w:ascii="Trebuchet MS"/>
          <w:color w:val="231F20"/>
          <w:spacing w:val="-2"/>
          <w:sz w:val="18"/>
        </w:rPr>
        <w:t>writing.</w:t>
      </w:r>
    </w:p>
    <w:p>
      <w:pPr>
        <w:tabs>
          <w:tab w:pos="2437" w:val="left" w:leader="none"/>
        </w:tabs>
        <w:spacing w:before="31"/>
        <w:ind w:left="258" w:right="0" w:firstLine="0"/>
        <w:jc w:val="left"/>
        <w:rPr>
          <w:rFonts w:ascii="Trebuchet MS"/>
          <w:sz w:val="18"/>
        </w:rPr>
      </w:pPr>
      <w:r>
        <w:rPr>
          <w:rFonts w:ascii="Trebuchet MS"/>
          <w:color w:val="231F20"/>
          <w:spacing w:val="-2"/>
          <w:w w:val="120"/>
          <w:sz w:val="18"/>
        </w:rPr>
        <w:t>fprintf()</w:t>
      </w:r>
      <w:r>
        <w:rPr>
          <w:rFonts w:ascii="Trebuchet MS"/>
          <w:color w:val="231F20"/>
          <w:sz w:val="18"/>
        </w:rPr>
        <w:tab/>
        <w:t>Outputs</w:t>
      </w:r>
      <w:r>
        <w:rPr>
          <w:rFonts w:ascii="Trebuchet MS"/>
          <w:color w:val="231F20"/>
          <w:spacing w:val="-13"/>
          <w:sz w:val="18"/>
        </w:rPr>
        <w:t> </w:t>
      </w:r>
      <w:r>
        <w:rPr>
          <w:rFonts w:ascii="Trebuchet MS"/>
          <w:color w:val="231F20"/>
          <w:sz w:val="18"/>
        </w:rPr>
        <w:t>a</w:t>
      </w:r>
      <w:r>
        <w:rPr>
          <w:rFonts w:ascii="Trebuchet MS"/>
          <w:color w:val="231F20"/>
          <w:spacing w:val="-10"/>
          <w:sz w:val="18"/>
        </w:rPr>
        <w:t> </w:t>
      </w:r>
      <w:r>
        <w:rPr>
          <w:rFonts w:ascii="Trebuchet MS"/>
          <w:color w:val="231F20"/>
          <w:sz w:val="18"/>
        </w:rPr>
        <w:t>line</w:t>
      </w:r>
      <w:r>
        <w:rPr>
          <w:rFonts w:ascii="Trebuchet MS"/>
          <w:color w:val="231F20"/>
          <w:spacing w:val="-18"/>
          <w:sz w:val="18"/>
        </w:rPr>
        <w:t> </w:t>
      </w:r>
      <w:r>
        <w:rPr>
          <w:rFonts w:ascii="Trebuchet MS"/>
          <w:color w:val="231F20"/>
          <w:sz w:val="18"/>
        </w:rPr>
        <w:t>of</w:t>
      </w:r>
      <w:r>
        <w:rPr>
          <w:rFonts w:ascii="Trebuchet MS"/>
          <w:color w:val="231F20"/>
          <w:spacing w:val="-13"/>
          <w:sz w:val="18"/>
        </w:rPr>
        <w:t> </w:t>
      </w:r>
      <w:r>
        <w:rPr>
          <w:rFonts w:ascii="Trebuchet MS"/>
          <w:color w:val="231F20"/>
          <w:sz w:val="18"/>
        </w:rPr>
        <w:t>data</w:t>
      </w:r>
      <w:r>
        <w:rPr>
          <w:rFonts w:ascii="Trebuchet MS"/>
          <w:color w:val="231F20"/>
          <w:spacing w:val="-15"/>
          <w:sz w:val="18"/>
        </w:rPr>
        <w:t> </w:t>
      </w:r>
      <w:r>
        <w:rPr>
          <w:rFonts w:ascii="Trebuchet MS"/>
          <w:color w:val="231F20"/>
          <w:sz w:val="18"/>
        </w:rPr>
        <w:t>to</w:t>
      </w:r>
      <w:r>
        <w:rPr>
          <w:rFonts w:ascii="Trebuchet MS"/>
          <w:color w:val="231F20"/>
          <w:spacing w:val="-12"/>
          <w:sz w:val="18"/>
        </w:rPr>
        <w:t> </w:t>
      </w:r>
      <w:r>
        <w:rPr>
          <w:rFonts w:ascii="Trebuchet MS"/>
          <w:color w:val="231F20"/>
          <w:sz w:val="18"/>
        </w:rPr>
        <w:t>a</w:t>
      </w:r>
      <w:r>
        <w:rPr>
          <w:rFonts w:ascii="Trebuchet MS"/>
          <w:color w:val="231F20"/>
          <w:spacing w:val="-15"/>
          <w:sz w:val="18"/>
        </w:rPr>
        <w:t> </w:t>
      </w:r>
      <w:r>
        <w:rPr>
          <w:rFonts w:ascii="Trebuchet MS"/>
          <w:color w:val="231F20"/>
          <w:spacing w:val="-4"/>
          <w:sz w:val="18"/>
        </w:rPr>
        <w:t>file.</w:t>
      </w:r>
    </w:p>
    <w:p>
      <w:pPr>
        <w:tabs>
          <w:tab w:pos="2437" w:val="left" w:leader="none"/>
        </w:tabs>
        <w:spacing w:before="31"/>
        <w:ind w:left="258" w:right="0" w:firstLine="0"/>
        <w:jc w:val="left"/>
        <w:rPr>
          <w:rFonts w:ascii="Trebuchet MS"/>
          <w:sz w:val="18"/>
        </w:rPr>
      </w:pPr>
      <w:r>
        <w:rPr>
          <w:rFonts w:ascii="Trebuchet MS"/>
          <w:color w:val="231F20"/>
          <w:spacing w:val="-2"/>
          <w:sz w:val="18"/>
        </w:rPr>
        <w:t>fputc()</w:t>
      </w:r>
      <w:r>
        <w:rPr>
          <w:rFonts w:ascii="Trebuchet MS"/>
          <w:color w:val="231F20"/>
          <w:sz w:val="18"/>
        </w:rPr>
        <w:tab/>
      </w:r>
      <w:r>
        <w:rPr>
          <w:rFonts w:ascii="Trebuchet MS"/>
          <w:color w:val="231F20"/>
          <w:spacing w:val="-2"/>
          <w:sz w:val="18"/>
        </w:rPr>
        <w:t>Puts</w:t>
      </w:r>
      <w:r>
        <w:rPr>
          <w:rFonts w:ascii="Trebuchet MS"/>
          <w:color w:val="231F20"/>
          <w:spacing w:val="-16"/>
          <w:sz w:val="18"/>
        </w:rPr>
        <w:t> </w:t>
      </w:r>
      <w:r>
        <w:rPr>
          <w:rFonts w:ascii="Trebuchet MS"/>
          <w:color w:val="231F20"/>
          <w:spacing w:val="-2"/>
          <w:sz w:val="18"/>
        </w:rPr>
        <w:t>a</w:t>
      </w:r>
      <w:r>
        <w:rPr>
          <w:rFonts w:ascii="Trebuchet MS"/>
          <w:color w:val="231F20"/>
          <w:spacing w:val="-18"/>
          <w:sz w:val="18"/>
        </w:rPr>
        <w:t> </w:t>
      </w:r>
      <w:r>
        <w:rPr>
          <w:rFonts w:ascii="Trebuchet MS"/>
          <w:color w:val="231F20"/>
          <w:spacing w:val="-2"/>
          <w:sz w:val="18"/>
        </w:rPr>
        <w:t>character</w:t>
      </w:r>
      <w:r>
        <w:rPr>
          <w:rFonts w:ascii="Trebuchet MS"/>
          <w:color w:val="231F20"/>
          <w:spacing w:val="-16"/>
          <w:sz w:val="18"/>
        </w:rPr>
        <w:t> </w:t>
      </w:r>
      <w:r>
        <w:rPr>
          <w:rFonts w:ascii="Trebuchet MS"/>
          <w:color w:val="231F20"/>
          <w:spacing w:val="-2"/>
          <w:sz w:val="18"/>
        </w:rPr>
        <w:t>into</w:t>
      </w:r>
      <w:r>
        <w:rPr>
          <w:rFonts w:ascii="Trebuchet MS"/>
          <w:color w:val="231F20"/>
          <w:spacing w:val="-14"/>
          <w:sz w:val="18"/>
        </w:rPr>
        <w:t> </w:t>
      </w:r>
      <w:r>
        <w:rPr>
          <w:rFonts w:ascii="Trebuchet MS"/>
          <w:color w:val="231F20"/>
          <w:spacing w:val="-2"/>
          <w:sz w:val="18"/>
        </w:rPr>
        <w:t>a</w:t>
      </w:r>
      <w:r>
        <w:rPr>
          <w:rFonts w:ascii="Trebuchet MS"/>
          <w:color w:val="231F20"/>
          <w:spacing w:val="-18"/>
          <w:sz w:val="18"/>
        </w:rPr>
        <w:t> </w:t>
      </w:r>
      <w:r>
        <w:rPr>
          <w:rFonts w:ascii="Trebuchet MS"/>
          <w:color w:val="231F20"/>
          <w:spacing w:val="-4"/>
          <w:sz w:val="18"/>
        </w:rPr>
        <w:t>file.</w:t>
      </w:r>
    </w:p>
    <w:p>
      <w:pPr>
        <w:tabs>
          <w:tab w:pos="2437" w:val="left" w:leader="none"/>
        </w:tabs>
        <w:spacing w:before="31"/>
        <w:ind w:left="258" w:right="0" w:firstLine="0"/>
        <w:jc w:val="left"/>
        <w:rPr>
          <w:rFonts w:ascii="Trebuchet MS"/>
          <w:sz w:val="18"/>
        </w:rPr>
      </w:pPr>
      <w:r>
        <w:rPr>
          <w:rFonts w:ascii="Trebuchet MS"/>
          <w:color w:val="231F20"/>
          <w:spacing w:val="-2"/>
          <w:w w:val="110"/>
          <w:sz w:val="18"/>
        </w:rPr>
        <w:t>fputs()</w:t>
      </w:r>
      <w:r>
        <w:rPr>
          <w:rFonts w:ascii="Trebuchet MS"/>
          <w:color w:val="231F20"/>
          <w:sz w:val="18"/>
        </w:rPr>
        <w:tab/>
      </w:r>
      <w:r>
        <w:rPr>
          <w:rFonts w:ascii="Trebuchet MS"/>
          <w:color w:val="231F20"/>
          <w:spacing w:val="-2"/>
          <w:sz w:val="18"/>
        </w:rPr>
        <w:t>Puts</w:t>
      </w:r>
      <w:r>
        <w:rPr>
          <w:rFonts w:ascii="Trebuchet MS"/>
          <w:color w:val="231F20"/>
          <w:spacing w:val="-12"/>
          <w:sz w:val="18"/>
        </w:rPr>
        <w:t> </w:t>
      </w:r>
      <w:r>
        <w:rPr>
          <w:rFonts w:ascii="Trebuchet MS"/>
          <w:color w:val="231F20"/>
          <w:spacing w:val="-2"/>
          <w:sz w:val="18"/>
        </w:rPr>
        <w:t>a</w:t>
      </w:r>
      <w:r>
        <w:rPr>
          <w:rFonts w:ascii="Trebuchet MS"/>
          <w:color w:val="231F20"/>
          <w:spacing w:val="-15"/>
          <w:sz w:val="18"/>
        </w:rPr>
        <w:t> </w:t>
      </w:r>
      <w:r>
        <w:rPr>
          <w:rFonts w:ascii="Trebuchet MS"/>
          <w:color w:val="231F20"/>
          <w:spacing w:val="-2"/>
          <w:sz w:val="18"/>
        </w:rPr>
        <w:t>string</w:t>
      </w:r>
      <w:r>
        <w:rPr>
          <w:rFonts w:ascii="Trebuchet MS"/>
          <w:color w:val="231F20"/>
          <w:spacing w:val="-9"/>
          <w:sz w:val="18"/>
        </w:rPr>
        <w:t> </w:t>
      </w:r>
      <w:r>
        <w:rPr>
          <w:rFonts w:ascii="Trebuchet MS"/>
          <w:color w:val="231F20"/>
          <w:spacing w:val="-2"/>
          <w:sz w:val="18"/>
        </w:rPr>
        <w:t>into</w:t>
      </w:r>
      <w:r>
        <w:rPr>
          <w:rFonts w:ascii="Trebuchet MS"/>
          <w:color w:val="231F20"/>
          <w:spacing w:val="-10"/>
          <w:sz w:val="18"/>
        </w:rPr>
        <w:t> </w:t>
      </w:r>
      <w:r>
        <w:rPr>
          <w:rFonts w:ascii="Trebuchet MS"/>
          <w:color w:val="231F20"/>
          <w:spacing w:val="-2"/>
          <w:sz w:val="18"/>
        </w:rPr>
        <w:t>a</w:t>
      </w:r>
      <w:r>
        <w:rPr>
          <w:rFonts w:ascii="Trebuchet MS"/>
          <w:color w:val="231F20"/>
          <w:spacing w:val="-15"/>
          <w:sz w:val="18"/>
        </w:rPr>
        <w:t> </w:t>
      </w:r>
      <w:r>
        <w:rPr>
          <w:rFonts w:ascii="Trebuchet MS"/>
          <w:color w:val="231F20"/>
          <w:spacing w:val="-4"/>
          <w:sz w:val="18"/>
        </w:rPr>
        <w:t>file.</w:t>
      </w:r>
    </w:p>
    <w:p>
      <w:pPr>
        <w:tabs>
          <w:tab w:pos="2437" w:val="left" w:leader="none"/>
        </w:tabs>
        <w:spacing w:before="31"/>
        <w:ind w:left="258" w:right="0" w:firstLine="0"/>
        <w:jc w:val="left"/>
        <w:rPr>
          <w:rFonts w:ascii="Trebuchet MS"/>
          <w:sz w:val="18"/>
        </w:rPr>
      </w:pPr>
      <w:r>
        <w:rPr>
          <w:rFonts w:ascii="Trebuchet MS"/>
          <w:color w:val="231F20"/>
          <w:spacing w:val="-2"/>
          <w:sz w:val="18"/>
        </w:rPr>
        <w:t>fread()</w:t>
      </w:r>
      <w:r>
        <w:rPr>
          <w:rFonts w:ascii="Trebuchet MS"/>
          <w:color w:val="231F20"/>
          <w:sz w:val="18"/>
        </w:rPr>
        <w:tab/>
      </w:r>
      <w:r>
        <w:rPr>
          <w:rFonts w:ascii="Trebuchet MS"/>
          <w:color w:val="231F20"/>
          <w:spacing w:val="-2"/>
          <w:sz w:val="18"/>
        </w:rPr>
        <w:t>Binary</w:t>
      </w:r>
      <w:r>
        <w:rPr>
          <w:rFonts w:ascii="Trebuchet MS"/>
          <w:color w:val="231F20"/>
          <w:spacing w:val="-8"/>
          <w:sz w:val="18"/>
        </w:rPr>
        <w:t> </w:t>
      </w:r>
      <w:r>
        <w:rPr>
          <w:rFonts w:ascii="Trebuchet MS"/>
          <w:color w:val="231F20"/>
          <w:spacing w:val="-2"/>
          <w:sz w:val="18"/>
        </w:rPr>
        <w:t>stream</w:t>
      </w:r>
      <w:r>
        <w:rPr>
          <w:rFonts w:ascii="Trebuchet MS"/>
          <w:color w:val="231F20"/>
          <w:spacing w:val="-16"/>
          <w:sz w:val="18"/>
        </w:rPr>
        <w:t> </w:t>
      </w:r>
      <w:r>
        <w:rPr>
          <w:rFonts w:ascii="Trebuchet MS"/>
          <w:color w:val="231F20"/>
          <w:spacing w:val="-2"/>
          <w:sz w:val="18"/>
        </w:rPr>
        <w:t>input.</w:t>
      </w:r>
    </w:p>
    <w:p>
      <w:pPr>
        <w:tabs>
          <w:tab w:pos="2437" w:val="left" w:leader="none"/>
        </w:tabs>
        <w:spacing w:before="31"/>
        <w:ind w:left="258" w:right="0" w:firstLine="0"/>
        <w:jc w:val="left"/>
        <w:rPr>
          <w:rFonts w:ascii="Trebuchet MS"/>
          <w:sz w:val="18"/>
        </w:rPr>
      </w:pPr>
      <w:r>
        <w:rPr>
          <w:rFonts w:ascii="Trebuchet MS"/>
          <w:color w:val="231F20"/>
          <w:spacing w:val="-2"/>
          <w:sz w:val="18"/>
        </w:rPr>
        <w:t>freopen()</w:t>
      </w:r>
      <w:r>
        <w:rPr>
          <w:rFonts w:ascii="Trebuchet MS"/>
          <w:color w:val="231F20"/>
          <w:sz w:val="18"/>
        </w:rPr>
        <w:tab/>
        <w:t>Opens</w:t>
      </w:r>
      <w:r>
        <w:rPr>
          <w:rFonts w:ascii="Trebuchet MS"/>
          <w:color w:val="231F20"/>
          <w:spacing w:val="-18"/>
          <w:sz w:val="18"/>
        </w:rPr>
        <w:t> </w:t>
      </w:r>
      <w:r>
        <w:rPr>
          <w:rFonts w:ascii="Trebuchet MS"/>
          <w:color w:val="231F20"/>
          <w:sz w:val="18"/>
        </w:rPr>
        <w:t>a</w:t>
      </w:r>
      <w:r>
        <w:rPr>
          <w:rFonts w:ascii="Trebuchet MS"/>
          <w:color w:val="231F20"/>
          <w:spacing w:val="-10"/>
          <w:sz w:val="18"/>
        </w:rPr>
        <w:t> </w:t>
      </w:r>
      <w:r>
        <w:rPr>
          <w:rFonts w:ascii="Trebuchet MS"/>
          <w:color w:val="231F20"/>
          <w:sz w:val="18"/>
        </w:rPr>
        <w:t>file</w:t>
      </w:r>
      <w:r>
        <w:rPr>
          <w:rFonts w:ascii="Trebuchet MS"/>
          <w:color w:val="231F20"/>
          <w:spacing w:val="-12"/>
          <w:sz w:val="18"/>
        </w:rPr>
        <w:t> </w:t>
      </w:r>
      <w:r>
        <w:rPr>
          <w:rFonts w:ascii="Trebuchet MS"/>
          <w:color w:val="231F20"/>
          <w:sz w:val="18"/>
        </w:rPr>
        <w:t>for</w:t>
      </w:r>
      <w:r>
        <w:rPr>
          <w:rFonts w:ascii="Trebuchet MS"/>
          <w:color w:val="231F20"/>
          <w:spacing w:val="-13"/>
          <w:sz w:val="18"/>
        </w:rPr>
        <w:t> </w:t>
      </w:r>
      <w:r>
        <w:rPr>
          <w:rFonts w:ascii="Trebuchet MS"/>
          <w:color w:val="231F20"/>
          <w:sz w:val="18"/>
        </w:rPr>
        <w:t>reading</w:t>
      </w:r>
      <w:r>
        <w:rPr>
          <w:rFonts w:ascii="Trebuchet MS"/>
          <w:color w:val="231F20"/>
          <w:spacing w:val="-9"/>
          <w:sz w:val="18"/>
        </w:rPr>
        <w:t> </w:t>
      </w:r>
      <w:r>
        <w:rPr>
          <w:rFonts w:ascii="Trebuchet MS"/>
          <w:color w:val="231F20"/>
          <w:sz w:val="18"/>
        </w:rPr>
        <w:t>or</w:t>
      </w:r>
      <w:r>
        <w:rPr>
          <w:rFonts w:ascii="Trebuchet MS"/>
          <w:color w:val="231F20"/>
          <w:spacing w:val="-13"/>
          <w:sz w:val="18"/>
        </w:rPr>
        <w:t> </w:t>
      </w:r>
      <w:r>
        <w:rPr>
          <w:rFonts w:ascii="Trebuchet MS"/>
          <w:color w:val="231F20"/>
          <w:spacing w:val="-2"/>
          <w:sz w:val="18"/>
        </w:rPr>
        <w:t>writing.</w:t>
      </w:r>
    </w:p>
    <w:p>
      <w:pPr>
        <w:tabs>
          <w:tab w:pos="2437" w:val="left" w:leader="none"/>
        </w:tabs>
        <w:spacing w:before="30"/>
        <w:ind w:left="258" w:right="0" w:firstLine="0"/>
        <w:jc w:val="left"/>
        <w:rPr>
          <w:rFonts w:ascii="Trebuchet MS"/>
          <w:sz w:val="18"/>
        </w:rPr>
      </w:pPr>
      <w:r>
        <w:rPr>
          <w:rFonts w:ascii="Trebuchet MS"/>
          <w:color w:val="231F20"/>
          <w:spacing w:val="-2"/>
          <w:sz w:val="18"/>
        </w:rPr>
        <w:t>fseek()</w:t>
      </w:r>
      <w:r>
        <w:rPr>
          <w:rFonts w:ascii="Trebuchet MS"/>
          <w:color w:val="231F20"/>
          <w:sz w:val="18"/>
        </w:rPr>
        <w:tab/>
        <w:t>Repositions</w:t>
      </w:r>
      <w:r>
        <w:rPr>
          <w:rFonts w:ascii="Trebuchet MS"/>
          <w:color w:val="231F20"/>
          <w:spacing w:val="-15"/>
          <w:sz w:val="18"/>
        </w:rPr>
        <w:t> </w:t>
      </w:r>
      <w:r>
        <w:rPr>
          <w:rFonts w:ascii="Trebuchet MS"/>
          <w:color w:val="231F20"/>
          <w:sz w:val="18"/>
        </w:rPr>
        <w:t>a</w:t>
      </w:r>
      <w:r>
        <w:rPr>
          <w:rFonts w:ascii="Trebuchet MS"/>
          <w:color w:val="231F20"/>
          <w:spacing w:val="-18"/>
          <w:sz w:val="18"/>
        </w:rPr>
        <w:t> </w:t>
      </w:r>
      <w:r>
        <w:rPr>
          <w:rFonts w:ascii="Trebuchet MS"/>
          <w:color w:val="231F20"/>
          <w:sz w:val="18"/>
        </w:rPr>
        <w:t>file</w:t>
      </w:r>
      <w:r>
        <w:rPr>
          <w:rFonts w:ascii="Trebuchet MS"/>
          <w:color w:val="231F20"/>
          <w:spacing w:val="-14"/>
          <w:sz w:val="18"/>
        </w:rPr>
        <w:t> </w:t>
      </w:r>
      <w:r>
        <w:rPr>
          <w:rFonts w:ascii="Trebuchet MS"/>
          <w:color w:val="231F20"/>
          <w:spacing w:val="-2"/>
          <w:sz w:val="18"/>
        </w:rPr>
        <w:t>stream.</w:t>
      </w:r>
    </w:p>
    <w:p>
      <w:pPr>
        <w:tabs>
          <w:tab w:pos="2437" w:val="left" w:leader="none"/>
        </w:tabs>
        <w:spacing w:before="31"/>
        <w:ind w:left="258" w:right="0" w:firstLine="0"/>
        <w:jc w:val="left"/>
        <w:rPr>
          <w:rFonts w:ascii="Trebuchet MS"/>
          <w:sz w:val="18"/>
        </w:rPr>
      </w:pPr>
      <w:r>
        <w:rPr>
          <w:rFonts w:ascii="Trebuchet MS"/>
          <w:color w:val="231F20"/>
          <w:spacing w:val="-2"/>
          <w:w w:val="125"/>
          <w:sz w:val="18"/>
        </w:rPr>
        <w:t>ftell()</w:t>
      </w:r>
      <w:r>
        <w:rPr>
          <w:rFonts w:ascii="Trebuchet MS"/>
          <w:color w:val="231F20"/>
          <w:sz w:val="18"/>
        </w:rPr>
        <w:tab/>
        <w:t>Obtains</w:t>
      </w:r>
      <w:r>
        <w:rPr>
          <w:rFonts w:ascii="Trebuchet MS"/>
          <w:color w:val="231F20"/>
          <w:spacing w:val="-6"/>
          <w:sz w:val="18"/>
        </w:rPr>
        <w:t> </w:t>
      </w:r>
      <w:r>
        <w:rPr>
          <w:rFonts w:ascii="Trebuchet MS"/>
          <w:color w:val="231F20"/>
          <w:sz w:val="18"/>
        </w:rPr>
        <w:t>current</w:t>
      </w:r>
      <w:r>
        <w:rPr>
          <w:rFonts w:ascii="Trebuchet MS"/>
          <w:color w:val="231F20"/>
          <w:spacing w:val="-6"/>
          <w:sz w:val="18"/>
        </w:rPr>
        <w:t> </w:t>
      </w:r>
      <w:r>
        <w:rPr>
          <w:rFonts w:ascii="Trebuchet MS"/>
          <w:color w:val="231F20"/>
          <w:sz w:val="18"/>
        </w:rPr>
        <w:t>file</w:t>
      </w:r>
      <w:r>
        <w:rPr>
          <w:rFonts w:ascii="Trebuchet MS"/>
          <w:color w:val="231F20"/>
          <w:spacing w:val="-13"/>
          <w:sz w:val="18"/>
        </w:rPr>
        <w:t> </w:t>
      </w:r>
      <w:r>
        <w:rPr>
          <w:rFonts w:ascii="Trebuchet MS"/>
          <w:color w:val="231F20"/>
          <w:sz w:val="18"/>
        </w:rPr>
        <w:t>position</w:t>
      </w:r>
      <w:r>
        <w:rPr>
          <w:rFonts w:ascii="Trebuchet MS"/>
          <w:color w:val="231F20"/>
          <w:spacing w:val="-8"/>
          <w:sz w:val="18"/>
        </w:rPr>
        <w:t> </w:t>
      </w:r>
      <w:r>
        <w:rPr>
          <w:rFonts w:ascii="Trebuchet MS"/>
          <w:color w:val="231F20"/>
          <w:spacing w:val="-2"/>
          <w:sz w:val="18"/>
        </w:rPr>
        <w:t>indicator.</w:t>
      </w:r>
    </w:p>
    <w:p>
      <w:pPr>
        <w:tabs>
          <w:tab w:pos="2437" w:val="left" w:leader="none"/>
        </w:tabs>
        <w:spacing w:before="31"/>
        <w:ind w:left="258" w:right="0" w:firstLine="0"/>
        <w:jc w:val="left"/>
        <w:rPr>
          <w:rFonts w:ascii="Trebuchet MS"/>
          <w:sz w:val="18"/>
        </w:rPr>
      </w:pPr>
      <w:r>
        <w:rPr>
          <w:rFonts w:ascii="Trebuchet MS"/>
          <w:color w:val="231F20"/>
          <w:spacing w:val="-2"/>
          <w:w w:val="110"/>
          <w:sz w:val="18"/>
        </w:rPr>
        <w:t>fwrite()</w:t>
      </w:r>
      <w:r>
        <w:rPr>
          <w:rFonts w:ascii="Trebuchet MS"/>
          <w:color w:val="231F20"/>
          <w:sz w:val="18"/>
        </w:rPr>
        <w:tab/>
      </w:r>
      <w:r>
        <w:rPr>
          <w:rFonts w:ascii="Trebuchet MS"/>
          <w:color w:val="231F20"/>
          <w:w w:val="95"/>
          <w:sz w:val="18"/>
        </w:rPr>
        <w:t>Binary</w:t>
      </w:r>
      <w:r>
        <w:rPr>
          <w:rFonts w:ascii="Trebuchet MS"/>
          <w:color w:val="231F20"/>
          <w:spacing w:val="8"/>
          <w:sz w:val="18"/>
        </w:rPr>
        <w:t> </w:t>
      </w:r>
      <w:r>
        <w:rPr>
          <w:rFonts w:ascii="Trebuchet MS"/>
          <w:color w:val="231F20"/>
          <w:w w:val="95"/>
          <w:sz w:val="18"/>
        </w:rPr>
        <w:t>stream</w:t>
      </w:r>
      <w:r>
        <w:rPr>
          <w:rFonts w:ascii="Trebuchet MS"/>
          <w:color w:val="231F20"/>
          <w:spacing w:val="-3"/>
          <w:sz w:val="18"/>
        </w:rPr>
        <w:t> </w:t>
      </w:r>
      <w:r>
        <w:rPr>
          <w:rFonts w:ascii="Trebuchet MS"/>
          <w:color w:val="231F20"/>
          <w:spacing w:val="-2"/>
          <w:w w:val="95"/>
          <w:sz w:val="18"/>
        </w:rPr>
        <w:t>output.</w:t>
      </w:r>
    </w:p>
    <w:p>
      <w:pPr>
        <w:tabs>
          <w:tab w:pos="2437" w:val="left" w:leader="none"/>
        </w:tabs>
        <w:spacing w:before="31"/>
        <w:ind w:left="258" w:right="0" w:firstLine="0"/>
        <w:jc w:val="left"/>
        <w:rPr>
          <w:rFonts w:ascii="Trebuchet MS"/>
          <w:sz w:val="18"/>
        </w:rPr>
      </w:pPr>
      <w:r>
        <w:rPr>
          <w:rFonts w:ascii="Trebuchet MS"/>
          <w:color w:val="231F20"/>
          <w:spacing w:val="-2"/>
          <w:sz w:val="18"/>
        </w:rPr>
        <w:t>getc()</w:t>
      </w:r>
      <w:r>
        <w:rPr>
          <w:rFonts w:ascii="Trebuchet MS"/>
          <w:color w:val="231F20"/>
          <w:sz w:val="18"/>
        </w:rPr>
        <w:tab/>
      </w:r>
      <w:r>
        <w:rPr>
          <w:rFonts w:ascii="Trebuchet MS"/>
          <w:color w:val="231F20"/>
          <w:spacing w:val="-2"/>
          <w:sz w:val="18"/>
        </w:rPr>
        <w:t>Retrieves</w:t>
      </w:r>
      <w:r>
        <w:rPr>
          <w:rFonts w:ascii="Trebuchet MS"/>
          <w:color w:val="231F20"/>
          <w:spacing w:val="-10"/>
          <w:sz w:val="18"/>
        </w:rPr>
        <w:t> </w:t>
      </w:r>
      <w:r>
        <w:rPr>
          <w:rFonts w:ascii="Trebuchet MS"/>
          <w:color w:val="231F20"/>
          <w:spacing w:val="-2"/>
          <w:sz w:val="18"/>
        </w:rPr>
        <w:t>a</w:t>
      </w:r>
      <w:r>
        <w:rPr>
          <w:rFonts w:ascii="Trebuchet MS"/>
          <w:color w:val="231F20"/>
          <w:spacing w:val="-13"/>
          <w:sz w:val="18"/>
        </w:rPr>
        <w:t> </w:t>
      </w:r>
      <w:r>
        <w:rPr>
          <w:rFonts w:ascii="Trebuchet MS"/>
          <w:color w:val="231F20"/>
          <w:spacing w:val="-2"/>
          <w:sz w:val="18"/>
        </w:rPr>
        <w:t>character</w:t>
      </w:r>
      <w:r>
        <w:rPr>
          <w:rFonts w:ascii="Trebuchet MS"/>
          <w:color w:val="231F20"/>
          <w:spacing w:val="-11"/>
          <w:sz w:val="18"/>
        </w:rPr>
        <w:t> </w:t>
      </w:r>
      <w:r>
        <w:rPr>
          <w:rFonts w:ascii="Trebuchet MS"/>
          <w:color w:val="231F20"/>
          <w:spacing w:val="-2"/>
          <w:sz w:val="18"/>
        </w:rPr>
        <w:t>from</w:t>
      </w:r>
      <w:r>
        <w:rPr>
          <w:rFonts w:ascii="Trebuchet MS"/>
          <w:color w:val="231F20"/>
          <w:spacing w:val="-8"/>
          <w:sz w:val="18"/>
        </w:rPr>
        <w:t> </w:t>
      </w:r>
      <w:r>
        <w:rPr>
          <w:rFonts w:ascii="Trebuchet MS"/>
          <w:color w:val="231F20"/>
          <w:spacing w:val="-2"/>
          <w:sz w:val="18"/>
        </w:rPr>
        <w:t>an</w:t>
      </w:r>
      <w:r>
        <w:rPr>
          <w:rFonts w:ascii="Trebuchet MS"/>
          <w:color w:val="231F20"/>
          <w:spacing w:val="-13"/>
          <w:sz w:val="18"/>
        </w:rPr>
        <w:t> </w:t>
      </w:r>
      <w:r>
        <w:rPr>
          <w:rFonts w:ascii="Trebuchet MS"/>
          <w:color w:val="231F20"/>
          <w:spacing w:val="-2"/>
          <w:sz w:val="18"/>
        </w:rPr>
        <w:t>input</w:t>
      </w:r>
      <w:r>
        <w:rPr>
          <w:rFonts w:ascii="Trebuchet MS"/>
          <w:color w:val="231F20"/>
          <w:spacing w:val="-10"/>
          <w:sz w:val="18"/>
        </w:rPr>
        <w:t> </w:t>
      </w:r>
      <w:r>
        <w:rPr>
          <w:rFonts w:ascii="Trebuchet MS"/>
          <w:color w:val="231F20"/>
          <w:spacing w:val="-2"/>
          <w:sz w:val="18"/>
        </w:rPr>
        <w:t>stream.</w:t>
      </w:r>
    </w:p>
    <w:p>
      <w:pPr>
        <w:tabs>
          <w:tab w:pos="2437" w:val="left" w:leader="none"/>
        </w:tabs>
        <w:spacing w:before="31"/>
        <w:ind w:left="258" w:right="0" w:firstLine="0"/>
        <w:jc w:val="left"/>
        <w:rPr>
          <w:rFonts w:ascii="Trebuchet MS"/>
          <w:sz w:val="18"/>
        </w:rPr>
      </w:pPr>
      <w:r>
        <w:rPr>
          <w:rFonts w:ascii="Trebuchet MS"/>
          <w:color w:val="231F20"/>
          <w:spacing w:val="-2"/>
          <w:sz w:val="18"/>
        </w:rPr>
        <w:t>getchar()</w:t>
      </w:r>
      <w:r>
        <w:rPr>
          <w:rFonts w:ascii="Trebuchet MS"/>
          <w:color w:val="231F20"/>
          <w:sz w:val="18"/>
        </w:rPr>
        <w:tab/>
      </w:r>
      <w:r>
        <w:rPr>
          <w:rFonts w:ascii="Trebuchet MS"/>
          <w:color w:val="231F20"/>
          <w:spacing w:val="-2"/>
          <w:sz w:val="18"/>
        </w:rPr>
        <w:t>Retrieves</w:t>
      </w:r>
      <w:r>
        <w:rPr>
          <w:rFonts w:ascii="Trebuchet MS"/>
          <w:color w:val="231F20"/>
          <w:spacing w:val="-8"/>
          <w:sz w:val="18"/>
        </w:rPr>
        <w:t> </w:t>
      </w:r>
      <w:r>
        <w:rPr>
          <w:rFonts w:ascii="Trebuchet MS"/>
          <w:color w:val="231F20"/>
          <w:spacing w:val="-2"/>
          <w:sz w:val="18"/>
        </w:rPr>
        <w:t>a</w:t>
      </w:r>
      <w:r>
        <w:rPr>
          <w:rFonts w:ascii="Trebuchet MS"/>
          <w:color w:val="231F20"/>
          <w:spacing w:val="-11"/>
          <w:sz w:val="18"/>
        </w:rPr>
        <w:t> </w:t>
      </w:r>
      <w:r>
        <w:rPr>
          <w:rFonts w:ascii="Trebuchet MS"/>
          <w:color w:val="231F20"/>
          <w:spacing w:val="-2"/>
          <w:sz w:val="18"/>
        </w:rPr>
        <w:t>character</w:t>
      </w:r>
      <w:r>
        <w:rPr>
          <w:rFonts w:ascii="Trebuchet MS"/>
          <w:color w:val="231F20"/>
          <w:spacing w:val="-9"/>
          <w:sz w:val="18"/>
        </w:rPr>
        <w:t> </w:t>
      </w:r>
      <w:r>
        <w:rPr>
          <w:rFonts w:ascii="Trebuchet MS"/>
          <w:color w:val="231F20"/>
          <w:spacing w:val="-2"/>
          <w:sz w:val="18"/>
        </w:rPr>
        <w:t>from</w:t>
      </w:r>
      <w:r>
        <w:rPr>
          <w:rFonts w:ascii="Trebuchet MS"/>
          <w:color w:val="231F20"/>
          <w:spacing w:val="-7"/>
          <w:sz w:val="18"/>
        </w:rPr>
        <w:t> </w:t>
      </w:r>
      <w:r>
        <w:rPr>
          <w:rFonts w:ascii="Trebuchet MS"/>
          <w:color w:val="231F20"/>
          <w:spacing w:val="-2"/>
          <w:sz w:val="18"/>
        </w:rPr>
        <w:t>the</w:t>
      </w:r>
      <w:r>
        <w:rPr>
          <w:rFonts w:ascii="Trebuchet MS"/>
          <w:color w:val="231F20"/>
          <w:spacing w:val="-7"/>
          <w:sz w:val="18"/>
        </w:rPr>
        <w:t> </w:t>
      </w:r>
      <w:r>
        <w:rPr>
          <w:rFonts w:ascii="Trebuchet MS"/>
          <w:color w:val="231F20"/>
          <w:spacing w:val="-2"/>
          <w:sz w:val="18"/>
        </w:rPr>
        <w:t>keyboard</w:t>
      </w:r>
      <w:r>
        <w:rPr>
          <w:rFonts w:ascii="Trebuchet MS"/>
          <w:color w:val="231F20"/>
          <w:spacing w:val="-10"/>
          <w:sz w:val="18"/>
        </w:rPr>
        <w:t> </w:t>
      </w:r>
      <w:r>
        <w:rPr>
          <w:rFonts w:ascii="Trebuchet MS"/>
          <w:color w:val="231F20"/>
          <w:spacing w:val="-2"/>
          <w:sz w:val="18"/>
        </w:rPr>
        <w:t>(STDIN).</w:t>
      </w:r>
    </w:p>
    <w:p>
      <w:pPr>
        <w:tabs>
          <w:tab w:pos="2437" w:val="left" w:leader="none"/>
        </w:tabs>
        <w:spacing w:before="36"/>
        <w:ind w:left="258" w:right="0" w:firstLine="0"/>
        <w:jc w:val="left"/>
        <w:rPr>
          <w:rFonts w:ascii="Trebuchet MS"/>
          <w:sz w:val="18"/>
        </w:rPr>
      </w:pPr>
      <w:r>
        <w:rPr>
          <w:rFonts w:ascii="Trebuchet MS"/>
          <w:color w:val="231F20"/>
          <w:spacing w:val="-2"/>
          <w:w w:val="110"/>
          <w:sz w:val="18"/>
        </w:rPr>
        <w:t>gets()</w:t>
      </w:r>
      <w:r>
        <w:rPr>
          <w:rFonts w:ascii="Trebuchet MS"/>
          <w:color w:val="231F20"/>
          <w:sz w:val="18"/>
        </w:rPr>
        <w:tab/>
        <w:t>Retrieves</w:t>
      </w:r>
      <w:r>
        <w:rPr>
          <w:rFonts w:ascii="Trebuchet MS"/>
          <w:color w:val="231F20"/>
          <w:spacing w:val="-15"/>
          <w:sz w:val="18"/>
        </w:rPr>
        <w:t> </w:t>
      </w:r>
      <w:r>
        <w:rPr>
          <w:rFonts w:ascii="Trebuchet MS"/>
          <w:color w:val="231F20"/>
          <w:sz w:val="18"/>
        </w:rPr>
        <w:t>string</w:t>
      </w:r>
      <w:r>
        <w:rPr>
          <w:rFonts w:ascii="Trebuchet MS"/>
          <w:color w:val="231F20"/>
          <w:spacing w:val="-13"/>
          <w:sz w:val="18"/>
        </w:rPr>
        <w:t> </w:t>
      </w:r>
      <w:r>
        <w:rPr>
          <w:rFonts w:ascii="Trebuchet MS"/>
          <w:color w:val="231F20"/>
          <w:sz w:val="18"/>
        </w:rPr>
        <w:t>(from</w:t>
      </w:r>
      <w:r>
        <w:rPr>
          <w:rFonts w:ascii="Trebuchet MS"/>
          <w:color w:val="231F20"/>
          <w:spacing w:val="-15"/>
          <w:sz w:val="18"/>
        </w:rPr>
        <w:t> </w:t>
      </w:r>
      <w:r>
        <w:rPr>
          <w:rFonts w:ascii="Trebuchet MS"/>
          <w:color w:val="231F20"/>
          <w:spacing w:val="-2"/>
          <w:sz w:val="18"/>
        </w:rPr>
        <w:t>keyboard).</w:t>
      </w:r>
    </w:p>
    <w:p>
      <w:pPr>
        <w:tabs>
          <w:tab w:pos="2437" w:val="left" w:leader="none"/>
        </w:tabs>
        <w:spacing w:before="31"/>
        <w:ind w:left="258" w:right="0" w:firstLine="0"/>
        <w:jc w:val="left"/>
        <w:rPr>
          <w:rFonts w:ascii="Trebuchet MS"/>
          <w:sz w:val="18"/>
        </w:rPr>
      </w:pPr>
      <w:r>
        <w:rPr>
          <w:rFonts w:ascii="Trebuchet MS"/>
          <w:color w:val="231F20"/>
          <w:spacing w:val="-2"/>
          <w:w w:val="105"/>
          <w:sz w:val="18"/>
        </w:rPr>
        <w:t>perror()</w:t>
      </w:r>
      <w:r>
        <w:rPr>
          <w:rFonts w:ascii="Trebuchet MS"/>
          <w:color w:val="231F20"/>
          <w:sz w:val="18"/>
        </w:rPr>
        <w:tab/>
        <w:t>Prints</w:t>
      </w:r>
      <w:r>
        <w:rPr>
          <w:rFonts w:ascii="Trebuchet MS"/>
          <w:color w:val="231F20"/>
          <w:spacing w:val="-15"/>
          <w:sz w:val="18"/>
        </w:rPr>
        <w:t> </w:t>
      </w:r>
      <w:r>
        <w:rPr>
          <w:rFonts w:ascii="Trebuchet MS"/>
          <w:color w:val="231F20"/>
          <w:sz w:val="18"/>
        </w:rPr>
        <w:t>a</w:t>
      </w:r>
      <w:r>
        <w:rPr>
          <w:rFonts w:ascii="Trebuchet MS"/>
          <w:color w:val="231F20"/>
          <w:spacing w:val="-18"/>
          <w:sz w:val="18"/>
        </w:rPr>
        <w:t> </w:t>
      </w:r>
      <w:r>
        <w:rPr>
          <w:rFonts w:ascii="Trebuchet MS"/>
          <w:color w:val="231F20"/>
          <w:sz w:val="18"/>
        </w:rPr>
        <w:t>system</w:t>
      </w:r>
      <w:r>
        <w:rPr>
          <w:rFonts w:ascii="Trebuchet MS"/>
          <w:color w:val="231F20"/>
          <w:spacing w:val="-14"/>
          <w:sz w:val="18"/>
        </w:rPr>
        <w:t> </w:t>
      </w:r>
      <w:r>
        <w:rPr>
          <w:rFonts w:ascii="Trebuchet MS"/>
          <w:color w:val="231F20"/>
          <w:sz w:val="18"/>
        </w:rPr>
        <w:t>error</w:t>
      </w:r>
      <w:r>
        <w:rPr>
          <w:rFonts w:ascii="Trebuchet MS"/>
          <w:color w:val="231F20"/>
          <w:spacing w:val="-15"/>
          <w:sz w:val="18"/>
        </w:rPr>
        <w:t> </w:t>
      </w:r>
      <w:r>
        <w:rPr>
          <w:rFonts w:ascii="Trebuchet MS"/>
          <w:color w:val="231F20"/>
          <w:spacing w:val="-2"/>
          <w:sz w:val="18"/>
        </w:rPr>
        <w:t>message.</w:t>
      </w:r>
    </w:p>
    <w:p>
      <w:pPr>
        <w:tabs>
          <w:tab w:pos="2437" w:val="left" w:leader="none"/>
        </w:tabs>
        <w:spacing w:before="31"/>
        <w:ind w:left="258" w:right="0" w:firstLine="0"/>
        <w:jc w:val="left"/>
        <w:rPr>
          <w:rFonts w:ascii="Trebuchet MS"/>
          <w:sz w:val="18"/>
        </w:rPr>
      </w:pPr>
      <w:r>
        <w:rPr>
          <w:rFonts w:ascii="Trebuchet MS"/>
          <w:color w:val="231F20"/>
          <w:spacing w:val="-2"/>
          <w:w w:val="120"/>
          <w:sz w:val="18"/>
        </w:rPr>
        <w:t>printf()</w:t>
      </w:r>
      <w:r>
        <w:rPr>
          <w:rFonts w:ascii="Trebuchet MS"/>
          <w:color w:val="231F20"/>
          <w:sz w:val="18"/>
        </w:rPr>
        <w:tab/>
        <w:t>Outputs</w:t>
      </w:r>
      <w:r>
        <w:rPr>
          <w:rFonts w:ascii="Trebuchet MS"/>
          <w:color w:val="231F20"/>
          <w:spacing w:val="-10"/>
          <w:sz w:val="18"/>
        </w:rPr>
        <w:t> </w:t>
      </w:r>
      <w:r>
        <w:rPr>
          <w:rFonts w:ascii="Trebuchet MS"/>
          <w:color w:val="231F20"/>
          <w:sz w:val="18"/>
        </w:rPr>
        <w:t>data</w:t>
      </w:r>
      <w:r>
        <w:rPr>
          <w:rFonts w:ascii="Trebuchet MS"/>
          <w:color w:val="231F20"/>
          <w:spacing w:val="-12"/>
          <w:sz w:val="18"/>
        </w:rPr>
        <w:t> </w:t>
      </w:r>
      <w:r>
        <w:rPr>
          <w:rFonts w:ascii="Trebuchet MS"/>
          <w:color w:val="231F20"/>
          <w:sz w:val="18"/>
        </w:rPr>
        <w:t>to</w:t>
      </w:r>
      <w:r>
        <w:rPr>
          <w:rFonts w:ascii="Trebuchet MS"/>
          <w:color w:val="231F20"/>
          <w:spacing w:val="-13"/>
          <w:sz w:val="18"/>
        </w:rPr>
        <w:t> </w:t>
      </w:r>
      <w:r>
        <w:rPr>
          <w:rFonts w:ascii="Trebuchet MS"/>
          <w:color w:val="231F20"/>
          <w:sz w:val="18"/>
        </w:rPr>
        <w:t>the</w:t>
      </w:r>
      <w:r>
        <w:rPr>
          <w:rFonts w:ascii="Trebuchet MS"/>
          <w:color w:val="231F20"/>
          <w:spacing w:val="-9"/>
          <w:sz w:val="18"/>
        </w:rPr>
        <w:t> </w:t>
      </w:r>
      <w:r>
        <w:rPr>
          <w:rFonts w:ascii="Trebuchet MS"/>
          <w:color w:val="231F20"/>
          <w:sz w:val="18"/>
        </w:rPr>
        <w:t>screen</w:t>
      </w:r>
      <w:r>
        <w:rPr>
          <w:rFonts w:ascii="Trebuchet MS"/>
          <w:color w:val="231F20"/>
          <w:spacing w:val="-12"/>
          <w:sz w:val="18"/>
        </w:rPr>
        <w:t> </w:t>
      </w:r>
      <w:r>
        <w:rPr>
          <w:rFonts w:ascii="Trebuchet MS"/>
          <w:color w:val="231F20"/>
          <w:sz w:val="18"/>
        </w:rPr>
        <w:t>or</w:t>
      </w:r>
      <w:r>
        <w:rPr>
          <w:rFonts w:ascii="Trebuchet MS"/>
          <w:color w:val="231F20"/>
          <w:spacing w:val="-10"/>
          <w:sz w:val="18"/>
        </w:rPr>
        <w:t> </w:t>
      </w:r>
      <w:r>
        <w:rPr>
          <w:rFonts w:ascii="Trebuchet MS"/>
          <w:color w:val="231F20"/>
          <w:sz w:val="18"/>
        </w:rPr>
        <w:t>a</w:t>
      </w:r>
      <w:r>
        <w:rPr>
          <w:rFonts w:ascii="Trebuchet MS"/>
          <w:color w:val="231F20"/>
          <w:spacing w:val="-12"/>
          <w:sz w:val="18"/>
        </w:rPr>
        <w:t> </w:t>
      </w:r>
      <w:r>
        <w:rPr>
          <w:rFonts w:ascii="Trebuchet MS"/>
          <w:color w:val="231F20"/>
          <w:spacing w:val="-4"/>
          <w:sz w:val="18"/>
        </w:rPr>
        <w:t>file.</w:t>
      </w:r>
    </w:p>
    <w:p>
      <w:pPr>
        <w:tabs>
          <w:tab w:pos="2437" w:val="left" w:leader="none"/>
        </w:tabs>
        <w:spacing w:before="31"/>
        <w:ind w:left="258" w:right="0" w:firstLine="0"/>
        <w:jc w:val="left"/>
        <w:rPr>
          <w:rFonts w:ascii="Trebuchet MS"/>
          <w:sz w:val="18"/>
        </w:rPr>
      </w:pPr>
      <w:r>
        <w:rPr>
          <w:rFonts w:ascii="Trebuchet MS"/>
          <w:color w:val="231F20"/>
          <w:spacing w:val="-2"/>
          <w:sz w:val="18"/>
        </w:rPr>
        <w:t>putchar()</w:t>
      </w:r>
      <w:r>
        <w:rPr>
          <w:rFonts w:ascii="Trebuchet MS"/>
          <w:color w:val="231F20"/>
          <w:sz w:val="18"/>
        </w:rPr>
        <w:tab/>
        <w:t>Outputs</w:t>
      </w:r>
      <w:r>
        <w:rPr>
          <w:rFonts w:ascii="Trebuchet MS"/>
          <w:color w:val="231F20"/>
          <w:spacing w:val="-14"/>
          <w:sz w:val="18"/>
        </w:rPr>
        <w:t> </w:t>
      </w:r>
      <w:r>
        <w:rPr>
          <w:rFonts w:ascii="Trebuchet MS"/>
          <w:color w:val="231F20"/>
          <w:sz w:val="18"/>
        </w:rPr>
        <w:t>a</w:t>
      </w:r>
      <w:r>
        <w:rPr>
          <w:rFonts w:ascii="Trebuchet MS"/>
          <w:color w:val="231F20"/>
          <w:spacing w:val="-11"/>
          <w:sz w:val="18"/>
        </w:rPr>
        <w:t> </w:t>
      </w:r>
      <w:r>
        <w:rPr>
          <w:rFonts w:ascii="Trebuchet MS"/>
          <w:color w:val="231F20"/>
          <w:sz w:val="18"/>
        </w:rPr>
        <w:t>character</w:t>
      </w:r>
      <w:r>
        <w:rPr>
          <w:rFonts w:ascii="Trebuchet MS"/>
          <w:color w:val="231F20"/>
          <w:spacing w:val="-15"/>
          <w:sz w:val="18"/>
        </w:rPr>
        <w:t> </w:t>
      </w:r>
      <w:r>
        <w:rPr>
          <w:rFonts w:ascii="Trebuchet MS"/>
          <w:color w:val="231F20"/>
          <w:sz w:val="18"/>
        </w:rPr>
        <w:t>to</w:t>
      </w:r>
      <w:r>
        <w:rPr>
          <w:rFonts w:ascii="Trebuchet MS"/>
          <w:color w:val="231F20"/>
          <w:spacing w:val="-11"/>
          <w:sz w:val="18"/>
        </w:rPr>
        <w:t> </w:t>
      </w:r>
      <w:r>
        <w:rPr>
          <w:rFonts w:ascii="Trebuchet MS"/>
          <w:color w:val="231F20"/>
          <w:spacing w:val="-2"/>
          <w:sz w:val="18"/>
        </w:rPr>
        <w:t>STDOUT.</w:t>
      </w:r>
    </w:p>
    <w:p>
      <w:pPr>
        <w:tabs>
          <w:tab w:pos="2437" w:val="left" w:leader="none"/>
        </w:tabs>
        <w:spacing w:before="36"/>
        <w:ind w:left="258" w:right="0" w:firstLine="0"/>
        <w:jc w:val="left"/>
        <w:rPr>
          <w:rFonts w:ascii="Trebuchet MS"/>
          <w:sz w:val="18"/>
        </w:rPr>
      </w:pPr>
      <w:r>
        <w:rPr>
          <w:rFonts w:ascii="Trebuchet MS"/>
          <w:color w:val="231F20"/>
          <w:spacing w:val="-2"/>
          <w:sz w:val="18"/>
        </w:rPr>
        <w:t>puts()</w:t>
      </w:r>
      <w:r>
        <w:rPr>
          <w:rFonts w:ascii="Trebuchet MS"/>
          <w:color w:val="231F20"/>
          <w:sz w:val="18"/>
        </w:rPr>
        <w:tab/>
        <w:t>Outputs</w:t>
      </w:r>
      <w:r>
        <w:rPr>
          <w:rFonts w:ascii="Trebuchet MS"/>
          <w:color w:val="231F20"/>
          <w:spacing w:val="-11"/>
          <w:sz w:val="18"/>
        </w:rPr>
        <w:t> </w:t>
      </w:r>
      <w:r>
        <w:rPr>
          <w:rFonts w:ascii="Trebuchet MS"/>
          <w:color w:val="231F20"/>
          <w:sz w:val="18"/>
        </w:rPr>
        <w:t>data</w:t>
      </w:r>
      <w:r>
        <w:rPr>
          <w:rFonts w:ascii="Trebuchet MS"/>
          <w:color w:val="231F20"/>
          <w:spacing w:val="-14"/>
          <w:sz w:val="18"/>
        </w:rPr>
        <w:t> </w:t>
      </w:r>
      <w:r>
        <w:rPr>
          <w:rFonts w:ascii="Trebuchet MS"/>
          <w:color w:val="231F20"/>
          <w:sz w:val="18"/>
        </w:rPr>
        <w:t>to</w:t>
      </w:r>
      <w:r>
        <w:rPr>
          <w:rFonts w:ascii="Trebuchet MS"/>
          <w:color w:val="231F20"/>
          <w:spacing w:val="-15"/>
          <w:sz w:val="18"/>
        </w:rPr>
        <w:t> </w:t>
      </w:r>
      <w:r>
        <w:rPr>
          <w:rFonts w:ascii="Trebuchet MS"/>
          <w:color w:val="231F20"/>
          <w:sz w:val="18"/>
        </w:rPr>
        <w:t>the</w:t>
      </w:r>
      <w:r>
        <w:rPr>
          <w:rFonts w:ascii="Trebuchet MS"/>
          <w:color w:val="231F20"/>
          <w:spacing w:val="-11"/>
          <w:sz w:val="18"/>
        </w:rPr>
        <w:t> </w:t>
      </w:r>
      <w:r>
        <w:rPr>
          <w:rFonts w:ascii="Trebuchet MS"/>
          <w:color w:val="231F20"/>
          <w:sz w:val="18"/>
        </w:rPr>
        <w:t>screen</w:t>
      </w:r>
      <w:r>
        <w:rPr>
          <w:rFonts w:ascii="Trebuchet MS"/>
          <w:color w:val="231F20"/>
          <w:spacing w:val="-13"/>
          <w:sz w:val="18"/>
        </w:rPr>
        <w:t> </w:t>
      </w:r>
      <w:r>
        <w:rPr>
          <w:rFonts w:ascii="Trebuchet MS"/>
          <w:color w:val="231F20"/>
          <w:sz w:val="18"/>
        </w:rPr>
        <w:t>or</w:t>
      </w:r>
      <w:r>
        <w:rPr>
          <w:rFonts w:ascii="Trebuchet MS"/>
          <w:color w:val="231F20"/>
          <w:spacing w:val="-11"/>
          <w:sz w:val="18"/>
        </w:rPr>
        <w:t> </w:t>
      </w:r>
      <w:r>
        <w:rPr>
          <w:rFonts w:ascii="Trebuchet MS"/>
          <w:color w:val="231F20"/>
          <w:sz w:val="18"/>
        </w:rPr>
        <w:t>a</w:t>
      </w:r>
      <w:r>
        <w:rPr>
          <w:rFonts w:ascii="Trebuchet MS"/>
          <w:color w:val="231F20"/>
          <w:spacing w:val="-14"/>
          <w:sz w:val="18"/>
        </w:rPr>
        <w:t> </w:t>
      </w:r>
      <w:r>
        <w:rPr>
          <w:rFonts w:ascii="Trebuchet MS"/>
          <w:color w:val="231F20"/>
          <w:sz w:val="18"/>
        </w:rPr>
        <w:t>file</w:t>
      </w:r>
      <w:r>
        <w:rPr>
          <w:rFonts w:ascii="Trebuchet MS"/>
          <w:color w:val="231F20"/>
          <w:spacing w:val="-11"/>
          <w:sz w:val="18"/>
        </w:rPr>
        <w:t> </w:t>
      </w:r>
      <w:r>
        <w:rPr>
          <w:rFonts w:ascii="Trebuchet MS"/>
          <w:color w:val="231F20"/>
          <w:spacing w:val="-2"/>
          <w:sz w:val="18"/>
        </w:rPr>
        <w:t>(stdout).</w:t>
      </w:r>
    </w:p>
    <w:p>
      <w:pPr>
        <w:tabs>
          <w:tab w:pos="2437" w:val="left" w:leader="none"/>
        </w:tabs>
        <w:spacing w:before="31"/>
        <w:ind w:left="258" w:right="0" w:firstLine="0"/>
        <w:jc w:val="left"/>
        <w:rPr>
          <w:rFonts w:ascii="Trebuchet MS"/>
          <w:sz w:val="18"/>
        </w:rPr>
      </w:pPr>
      <w:r>
        <w:rPr>
          <w:rFonts w:ascii="Trebuchet MS"/>
          <w:color w:val="231F20"/>
          <w:spacing w:val="-2"/>
          <w:sz w:val="18"/>
        </w:rPr>
        <w:t>remove()</w:t>
      </w:r>
      <w:r>
        <w:rPr>
          <w:rFonts w:ascii="Trebuchet MS"/>
          <w:color w:val="231F20"/>
          <w:sz w:val="18"/>
        </w:rPr>
        <w:tab/>
        <w:t>Removes</w:t>
      </w:r>
      <w:r>
        <w:rPr>
          <w:rFonts w:ascii="Trebuchet MS"/>
          <w:color w:val="231F20"/>
          <w:spacing w:val="-15"/>
          <w:sz w:val="18"/>
        </w:rPr>
        <w:t> </w:t>
      </w:r>
      <w:r>
        <w:rPr>
          <w:rFonts w:ascii="Trebuchet MS"/>
          <w:color w:val="231F20"/>
          <w:sz w:val="18"/>
        </w:rPr>
        <w:t>a</w:t>
      </w:r>
      <w:r>
        <w:rPr>
          <w:rFonts w:ascii="Trebuchet MS"/>
          <w:color w:val="231F20"/>
          <w:spacing w:val="-6"/>
          <w:sz w:val="18"/>
        </w:rPr>
        <w:t> </w:t>
      </w:r>
      <w:r>
        <w:rPr>
          <w:rFonts w:ascii="Trebuchet MS"/>
          <w:color w:val="231F20"/>
          <w:spacing w:val="-4"/>
          <w:sz w:val="18"/>
        </w:rPr>
        <w:t>file.</w:t>
      </w:r>
    </w:p>
    <w:p>
      <w:pPr>
        <w:tabs>
          <w:tab w:pos="2437" w:val="left" w:leader="none"/>
        </w:tabs>
        <w:spacing w:before="31"/>
        <w:ind w:left="258" w:right="0" w:firstLine="0"/>
        <w:jc w:val="left"/>
        <w:rPr>
          <w:rFonts w:ascii="Trebuchet MS"/>
          <w:sz w:val="18"/>
        </w:rPr>
      </w:pPr>
      <w:r>
        <w:rPr>
          <w:rFonts w:ascii="Trebuchet MS"/>
          <w:color w:val="231F20"/>
          <w:spacing w:val="-2"/>
          <w:sz w:val="18"/>
        </w:rPr>
        <w:t>rename()</w:t>
      </w:r>
      <w:r>
        <w:rPr>
          <w:rFonts w:ascii="Trebuchet MS"/>
          <w:color w:val="231F20"/>
          <w:sz w:val="18"/>
        </w:rPr>
        <w:tab/>
        <w:t>Renames</w:t>
      </w:r>
      <w:r>
        <w:rPr>
          <w:rFonts w:ascii="Trebuchet MS"/>
          <w:color w:val="231F20"/>
          <w:spacing w:val="-16"/>
          <w:sz w:val="18"/>
        </w:rPr>
        <w:t> </w:t>
      </w:r>
      <w:r>
        <w:rPr>
          <w:rFonts w:ascii="Trebuchet MS"/>
          <w:color w:val="231F20"/>
          <w:sz w:val="18"/>
        </w:rPr>
        <w:t>a</w:t>
      </w:r>
      <w:r>
        <w:rPr>
          <w:rFonts w:ascii="Trebuchet MS"/>
          <w:color w:val="231F20"/>
          <w:spacing w:val="-17"/>
          <w:sz w:val="18"/>
        </w:rPr>
        <w:t> </w:t>
      </w:r>
      <w:r>
        <w:rPr>
          <w:rFonts w:ascii="Trebuchet MS"/>
          <w:color w:val="231F20"/>
          <w:spacing w:val="-4"/>
          <w:sz w:val="18"/>
        </w:rPr>
        <w:t>file.</w:t>
      </w:r>
    </w:p>
    <w:p>
      <w:pPr>
        <w:tabs>
          <w:tab w:pos="2437" w:val="left" w:leader="none"/>
        </w:tabs>
        <w:spacing w:before="31"/>
        <w:ind w:left="258" w:right="0" w:firstLine="0"/>
        <w:jc w:val="left"/>
        <w:rPr>
          <w:rFonts w:ascii="Trebuchet MS"/>
          <w:sz w:val="18"/>
        </w:rPr>
      </w:pPr>
      <w:r>
        <w:rPr>
          <w:rFonts w:ascii="Trebuchet MS"/>
          <w:color w:val="231F20"/>
          <w:spacing w:val="-2"/>
          <w:sz w:val="18"/>
        </w:rPr>
        <w:t>rewind()</w:t>
      </w:r>
      <w:r>
        <w:rPr>
          <w:rFonts w:ascii="Trebuchet MS"/>
          <w:color w:val="231F20"/>
          <w:sz w:val="18"/>
        </w:rPr>
        <w:tab/>
        <w:t>Repositions</w:t>
      </w:r>
      <w:r>
        <w:rPr>
          <w:rFonts w:ascii="Trebuchet MS"/>
          <w:color w:val="231F20"/>
          <w:spacing w:val="-15"/>
          <w:sz w:val="18"/>
        </w:rPr>
        <w:t> </w:t>
      </w:r>
      <w:r>
        <w:rPr>
          <w:rFonts w:ascii="Trebuchet MS"/>
          <w:color w:val="231F20"/>
          <w:sz w:val="18"/>
        </w:rPr>
        <w:t>the</w:t>
      </w:r>
      <w:r>
        <w:rPr>
          <w:rFonts w:ascii="Trebuchet MS"/>
          <w:color w:val="231F20"/>
          <w:spacing w:val="-14"/>
          <w:sz w:val="18"/>
        </w:rPr>
        <w:t> </w:t>
      </w:r>
      <w:r>
        <w:rPr>
          <w:rFonts w:ascii="Trebuchet MS"/>
          <w:color w:val="231F20"/>
          <w:sz w:val="18"/>
        </w:rPr>
        <w:t>file</w:t>
      </w:r>
      <w:r>
        <w:rPr>
          <w:rFonts w:ascii="Trebuchet MS"/>
          <w:color w:val="231F20"/>
          <w:spacing w:val="-15"/>
          <w:sz w:val="18"/>
        </w:rPr>
        <w:t> </w:t>
      </w:r>
      <w:r>
        <w:rPr>
          <w:rFonts w:ascii="Trebuchet MS"/>
          <w:color w:val="231F20"/>
          <w:sz w:val="18"/>
        </w:rPr>
        <w:t>indicator</w:t>
      </w:r>
      <w:r>
        <w:rPr>
          <w:rFonts w:ascii="Trebuchet MS"/>
          <w:color w:val="231F20"/>
          <w:spacing w:val="-21"/>
          <w:sz w:val="18"/>
        </w:rPr>
        <w:t> </w:t>
      </w:r>
      <w:r>
        <w:rPr>
          <w:rFonts w:ascii="Trebuchet MS"/>
          <w:color w:val="231F20"/>
          <w:sz w:val="18"/>
        </w:rPr>
        <w:t>to</w:t>
      </w:r>
      <w:r>
        <w:rPr>
          <w:rFonts w:ascii="Trebuchet MS"/>
          <w:color w:val="231F20"/>
          <w:spacing w:val="-17"/>
          <w:sz w:val="18"/>
        </w:rPr>
        <w:t> </w:t>
      </w:r>
      <w:r>
        <w:rPr>
          <w:rFonts w:ascii="Trebuchet MS"/>
          <w:color w:val="231F20"/>
          <w:sz w:val="18"/>
        </w:rPr>
        <w:t>the</w:t>
      </w:r>
      <w:r>
        <w:rPr>
          <w:rFonts w:ascii="Trebuchet MS"/>
          <w:color w:val="231F20"/>
          <w:spacing w:val="-15"/>
          <w:sz w:val="18"/>
        </w:rPr>
        <w:t> </w:t>
      </w:r>
      <w:r>
        <w:rPr>
          <w:rFonts w:ascii="Trebuchet MS"/>
          <w:color w:val="231F20"/>
          <w:sz w:val="18"/>
        </w:rPr>
        <w:t>beginning</w:t>
      </w:r>
      <w:r>
        <w:rPr>
          <w:rFonts w:ascii="Trebuchet MS"/>
          <w:color w:val="231F20"/>
          <w:spacing w:val="-12"/>
          <w:sz w:val="18"/>
        </w:rPr>
        <w:t> </w:t>
      </w:r>
      <w:r>
        <w:rPr>
          <w:rFonts w:ascii="Trebuchet MS"/>
          <w:color w:val="231F20"/>
          <w:sz w:val="18"/>
        </w:rPr>
        <w:t>of</w:t>
      </w:r>
      <w:r>
        <w:rPr>
          <w:rFonts w:ascii="Trebuchet MS"/>
          <w:color w:val="231F20"/>
          <w:spacing w:val="-20"/>
          <w:sz w:val="18"/>
        </w:rPr>
        <w:t> </w:t>
      </w:r>
      <w:r>
        <w:rPr>
          <w:rFonts w:ascii="Trebuchet MS"/>
          <w:color w:val="231F20"/>
          <w:sz w:val="18"/>
        </w:rPr>
        <w:t>a</w:t>
      </w:r>
      <w:r>
        <w:rPr>
          <w:rFonts w:ascii="Trebuchet MS"/>
          <w:color w:val="231F20"/>
          <w:spacing w:val="-12"/>
          <w:sz w:val="18"/>
        </w:rPr>
        <w:t> </w:t>
      </w:r>
      <w:r>
        <w:rPr>
          <w:rFonts w:ascii="Trebuchet MS"/>
          <w:color w:val="231F20"/>
          <w:spacing w:val="-2"/>
          <w:sz w:val="18"/>
        </w:rPr>
        <w:t>file.</w:t>
      </w:r>
    </w:p>
    <w:p>
      <w:pPr>
        <w:tabs>
          <w:tab w:pos="2437" w:val="left" w:leader="none"/>
        </w:tabs>
        <w:spacing w:before="31"/>
        <w:ind w:left="258" w:right="0" w:firstLine="0"/>
        <w:jc w:val="left"/>
        <w:rPr>
          <w:rFonts w:ascii="Trebuchet MS"/>
          <w:sz w:val="18"/>
        </w:rPr>
      </w:pPr>
      <w:r>
        <w:rPr>
          <w:rFonts w:ascii="Trebuchet MS"/>
          <w:color w:val="231F20"/>
          <w:spacing w:val="-2"/>
          <w:w w:val="110"/>
          <w:sz w:val="18"/>
        </w:rPr>
        <w:t>scanf()</w:t>
      </w:r>
      <w:r>
        <w:rPr>
          <w:rFonts w:ascii="Trebuchet MS"/>
          <w:color w:val="231F20"/>
          <w:sz w:val="18"/>
        </w:rPr>
        <w:tab/>
        <w:t>Input</w:t>
      </w:r>
      <w:r>
        <w:rPr>
          <w:rFonts w:ascii="Trebuchet MS"/>
          <w:color w:val="231F20"/>
          <w:spacing w:val="-12"/>
          <w:sz w:val="18"/>
        </w:rPr>
        <w:t> </w:t>
      </w:r>
      <w:r>
        <w:rPr>
          <w:rFonts w:ascii="Trebuchet MS"/>
          <w:color w:val="231F20"/>
          <w:sz w:val="18"/>
        </w:rPr>
        <w:t>format</w:t>
      </w:r>
      <w:r>
        <w:rPr>
          <w:rFonts w:ascii="Trebuchet MS"/>
          <w:color w:val="231F20"/>
          <w:spacing w:val="-9"/>
          <w:sz w:val="18"/>
        </w:rPr>
        <w:t> </w:t>
      </w:r>
      <w:r>
        <w:rPr>
          <w:rFonts w:ascii="Trebuchet MS"/>
          <w:color w:val="231F20"/>
          <w:spacing w:val="-2"/>
          <w:sz w:val="18"/>
        </w:rPr>
        <w:t>conversion.</w:t>
      </w:r>
    </w:p>
    <w:p>
      <w:pPr>
        <w:tabs>
          <w:tab w:pos="2437" w:val="left" w:leader="none"/>
        </w:tabs>
        <w:spacing w:before="31"/>
        <w:ind w:left="258" w:right="0" w:firstLine="0"/>
        <w:jc w:val="left"/>
        <w:rPr>
          <w:rFonts w:ascii="Trebuchet MS"/>
          <w:sz w:val="18"/>
        </w:rPr>
      </w:pPr>
      <w:r>
        <w:rPr>
          <w:rFonts w:ascii="Trebuchet MS"/>
          <w:color w:val="231F20"/>
          <w:spacing w:val="-2"/>
          <w:w w:val="110"/>
          <w:sz w:val="18"/>
        </w:rPr>
        <w:t>fscanf()</w:t>
      </w:r>
      <w:r>
        <w:rPr>
          <w:rFonts w:ascii="Trebuchet MS"/>
          <w:color w:val="231F20"/>
          <w:sz w:val="18"/>
        </w:rPr>
        <w:tab/>
        <w:t>Input</w:t>
      </w:r>
      <w:r>
        <w:rPr>
          <w:rFonts w:ascii="Trebuchet MS"/>
          <w:color w:val="231F20"/>
          <w:spacing w:val="-12"/>
          <w:sz w:val="18"/>
        </w:rPr>
        <w:t> </w:t>
      </w:r>
      <w:r>
        <w:rPr>
          <w:rFonts w:ascii="Trebuchet MS"/>
          <w:color w:val="231F20"/>
          <w:sz w:val="18"/>
        </w:rPr>
        <w:t>format</w:t>
      </w:r>
      <w:r>
        <w:rPr>
          <w:rFonts w:ascii="Trebuchet MS"/>
          <w:color w:val="231F20"/>
          <w:spacing w:val="-9"/>
          <w:sz w:val="18"/>
        </w:rPr>
        <w:t> </w:t>
      </w:r>
      <w:r>
        <w:rPr>
          <w:rFonts w:ascii="Trebuchet MS"/>
          <w:color w:val="231F20"/>
          <w:spacing w:val="-2"/>
          <w:sz w:val="18"/>
        </w:rPr>
        <w:t>conversion.</w:t>
      </w:r>
    </w:p>
    <w:p>
      <w:pPr>
        <w:tabs>
          <w:tab w:pos="2437" w:val="left" w:leader="none"/>
        </w:tabs>
        <w:spacing w:before="31"/>
        <w:ind w:left="258" w:right="0" w:firstLine="0"/>
        <w:jc w:val="left"/>
        <w:rPr>
          <w:rFonts w:ascii="Trebuchet MS"/>
          <w:sz w:val="18"/>
        </w:rPr>
      </w:pPr>
      <w:r>
        <w:rPr>
          <w:rFonts w:ascii="Trebuchet MS"/>
          <w:color w:val="231F20"/>
          <w:spacing w:val="-2"/>
          <w:sz w:val="18"/>
        </w:rPr>
        <w:t>setbuf()</w:t>
      </w:r>
      <w:r>
        <w:rPr>
          <w:rFonts w:ascii="Trebuchet MS"/>
          <w:color w:val="231F20"/>
          <w:sz w:val="18"/>
        </w:rPr>
        <w:tab/>
        <w:t>Provides</w:t>
      </w:r>
      <w:r>
        <w:rPr>
          <w:rFonts w:ascii="Trebuchet MS"/>
          <w:color w:val="231F20"/>
          <w:spacing w:val="-12"/>
          <w:sz w:val="18"/>
        </w:rPr>
        <w:t> </w:t>
      </w:r>
      <w:r>
        <w:rPr>
          <w:rFonts w:ascii="Trebuchet MS"/>
          <w:color w:val="231F20"/>
          <w:sz w:val="18"/>
        </w:rPr>
        <w:t>stream</w:t>
      </w:r>
      <w:r>
        <w:rPr>
          <w:rFonts w:ascii="Trebuchet MS"/>
          <w:color w:val="231F20"/>
          <w:spacing w:val="-10"/>
          <w:sz w:val="18"/>
        </w:rPr>
        <w:t> </w:t>
      </w:r>
      <w:r>
        <w:rPr>
          <w:rFonts w:ascii="Trebuchet MS"/>
          <w:color w:val="231F20"/>
          <w:sz w:val="18"/>
        </w:rPr>
        <w:t>buffering</w:t>
      </w:r>
      <w:r>
        <w:rPr>
          <w:rFonts w:ascii="Trebuchet MS"/>
          <w:color w:val="231F20"/>
          <w:spacing w:val="-14"/>
          <w:sz w:val="18"/>
        </w:rPr>
        <w:t> </w:t>
      </w:r>
      <w:r>
        <w:rPr>
          <w:rFonts w:ascii="Trebuchet MS"/>
          <w:color w:val="231F20"/>
          <w:spacing w:val="-2"/>
          <w:sz w:val="18"/>
        </w:rPr>
        <w:t>operations.</w:t>
      </w:r>
    </w:p>
    <w:p>
      <w:pPr>
        <w:tabs>
          <w:tab w:pos="2437" w:val="left" w:leader="none"/>
        </w:tabs>
        <w:spacing w:before="31"/>
        <w:ind w:left="258" w:right="0" w:firstLine="0"/>
        <w:jc w:val="left"/>
        <w:rPr>
          <w:rFonts w:ascii="Trebuchet MS"/>
          <w:sz w:val="18"/>
        </w:rPr>
      </w:pPr>
      <w:r>
        <w:rPr>
          <w:rFonts w:ascii="Trebuchet MS"/>
          <w:color w:val="231F20"/>
          <w:spacing w:val="-2"/>
          <w:w w:val="115"/>
          <w:sz w:val="18"/>
        </w:rPr>
        <w:t>sprintf()</w:t>
      </w:r>
      <w:r>
        <w:rPr>
          <w:rFonts w:ascii="Trebuchet MS"/>
          <w:color w:val="231F20"/>
          <w:sz w:val="18"/>
        </w:rPr>
        <w:tab/>
        <w:t>Outputs</w:t>
      </w:r>
      <w:r>
        <w:rPr>
          <w:rFonts w:ascii="Trebuchet MS"/>
          <w:color w:val="231F20"/>
          <w:spacing w:val="-3"/>
          <w:sz w:val="18"/>
        </w:rPr>
        <w:t> </w:t>
      </w:r>
      <w:r>
        <w:rPr>
          <w:rFonts w:ascii="Trebuchet MS"/>
          <w:color w:val="231F20"/>
          <w:sz w:val="18"/>
        </w:rPr>
        <w:t>data</w:t>
      </w:r>
      <w:r>
        <w:rPr>
          <w:rFonts w:ascii="Trebuchet MS"/>
          <w:color w:val="231F20"/>
          <w:spacing w:val="-6"/>
          <w:sz w:val="18"/>
        </w:rPr>
        <w:t> </w:t>
      </w:r>
      <w:r>
        <w:rPr>
          <w:rFonts w:ascii="Trebuchet MS"/>
          <w:color w:val="231F20"/>
          <w:sz w:val="18"/>
        </w:rPr>
        <w:t>in</w:t>
      </w:r>
      <w:r>
        <w:rPr>
          <w:rFonts w:ascii="Trebuchet MS"/>
          <w:color w:val="231F20"/>
          <w:spacing w:val="-6"/>
          <w:sz w:val="18"/>
        </w:rPr>
        <w:t> </w:t>
      </w:r>
      <w:r>
        <w:rPr>
          <w:rFonts w:ascii="Trebuchet MS"/>
          <w:color w:val="231F20"/>
          <w:sz w:val="18"/>
        </w:rPr>
        <w:t>the</w:t>
      </w:r>
      <w:r>
        <w:rPr>
          <w:rFonts w:ascii="Trebuchet MS"/>
          <w:color w:val="231F20"/>
          <w:spacing w:val="-2"/>
          <w:sz w:val="18"/>
        </w:rPr>
        <w:t> </w:t>
      </w:r>
      <w:r>
        <w:rPr>
          <w:rFonts w:ascii="Trebuchet MS"/>
          <w:color w:val="231F20"/>
          <w:sz w:val="18"/>
        </w:rPr>
        <w:t>same</w:t>
      </w:r>
      <w:r>
        <w:rPr>
          <w:rFonts w:ascii="Trebuchet MS"/>
          <w:color w:val="231F20"/>
          <w:spacing w:val="-2"/>
          <w:sz w:val="18"/>
        </w:rPr>
        <w:t> </w:t>
      </w:r>
      <w:r>
        <w:rPr>
          <w:rFonts w:ascii="Trebuchet MS"/>
          <w:color w:val="231F20"/>
          <w:sz w:val="18"/>
        </w:rPr>
        <w:t>way as printf</w:t>
      </w:r>
      <w:r>
        <w:rPr>
          <w:rFonts w:ascii="Trebuchet MS"/>
          <w:color w:val="231F20"/>
          <w:spacing w:val="-5"/>
          <w:sz w:val="18"/>
        </w:rPr>
        <w:t> </w:t>
      </w:r>
      <w:r>
        <w:rPr>
          <w:rFonts w:ascii="Trebuchet MS"/>
          <w:color w:val="231F20"/>
          <w:sz w:val="18"/>
        </w:rPr>
        <w:t>but</w:t>
      </w:r>
      <w:r>
        <w:rPr>
          <w:rFonts w:ascii="Trebuchet MS"/>
          <w:color w:val="231F20"/>
          <w:spacing w:val="-2"/>
          <w:sz w:val="18"/>
        </w:rPr>
        <w:t> </w:t>
      </w:r>
      <w:r>
        <w:rPr>
          <w:rFonts w:ascii="Trebuchet MS"/>
          <w:color w:val="231F20"/>
          <w:sz w:val="18"/>
        </w:rPr>
        <w:t>puts</w:t>
      </w:r>
      <w:r>
        <w:rPr>
          <w:rFonts w:ascii="Trebuchet MS"/>
          <w:color w:val="231F20"/>
          <w:spacing w:val="-3"/>
          <w:sz w:val="18"/>
        </w:rPr>
        <w:t> </w:t>
      </w:r>
      <w:r>
        <w:rPr>
          <w:rFonts w:ascii="Trebuchet MS"/>
          <w:color w:val="231F20"/>
          <w:sz w:val="18"/>
        </w:rPr>
        <w:t>into</w:t>
      </w:r>
      <w:r>
        <w:rPr>
          <w:rFonts w:ascii="Trebuchet MS"/>
          <w:color w:val="231F20"/>
          <w:spacing w:val="-1"/>
          <w:sz w:val="18"/>
        </w:rPr>
        <w:t> </w:t>
      </w:r>
      <w:r>
        <w:rPr>
          <w:rFonts w:ascii="Trebuchet MS"/>
          <w:color w:val="231F20"/>
          <w:sz w:val="18"/>
        </w:rPr>
        <w:t>a</w:t>
      </w:r>
      <w:r>
        <w:rPr>
          <w:rFonts w:ascii="Trebuchet MS"/>
          <w:color w:val="231F20"/>
          <w:spacing w:val="-6"/>
          <w:sz w:val="18"/>
        </w:rPr>
        <w:t> </w:t>
      </w:r>
      <w:r>
        <w:rPr>
          <w:rFonts w:ascii="Trebuchet MS"/>
          <w:color w:val="231F20"/>
          <w:spacing w:val="-2"/>
          <w:sz w:val="18"/>
        </w:rPr>
        <w:t>string.</w:t>
      </w:r>
    </w:p>
    <w:p>
      <w:pPr>
        <w:tabs>
          <w:tab w:pos="2437" w:val="left" w:leader="none"/>
        </w:tabs>
        <w:spacing w:before="36"/>
        <w:ind w:left="258" w:right="0" w:firstLine="0"/>
        <w:jc w:val="left"/>
        <w:rPr>
          <w:rFonts w:ascii="Trebuchet MS"/>
          <w:sz w:val="18"/>
        </w:rPr>
      </w:pPr>
      <w:r>
        <w:rPr>
          <w:rFonts w:ascii="Trebuchet MS"/>
          <w:color w:val="231F20"/>
          <w:spacing w:val="-2"/>
          <w:w w:val="110"/>
          <w:sz w:val="18"/>
        </w:rPr>
        <w:t>sscanf()</w:t>
      </w:r>
      <w:r>
        <w:rPr>
          <w:rFonts w:ascii="Trebuchet MS"/>
          <w:color w:val="231F20"/>
          <w:sz w:val="18"/>
        </w:rPr>
        <w:tab/>
        <w:t>Extracts</w:t>
      </w:r>
      <w:r>
        <w:rPr>
          <w:rFonts w:ascii="Trebuchet MS"/>
          <w:color w:val="231F20"/>
          <w:spacing w:val="-14"/>
          <w:sz w:val="18"/>
        </w:rPr>
        <w:t> </w:t>
      </w:r>
      <w:r>
        <w:rPr>
          <w:rFonts w:ascii="Trebuchet MS"/>
          <w:color w:val="231F20"/>
          <w:sz w:val="18"/>
        </w:rPr>
        <w:t>fields</w:t>
      </w:r>
      <w:r>
        <w:rPr>
          <w:rFonts w:ascii="Trebuchet MS"/>
          <w:color w:val="231F20"/>
          <w:spacing w:val="-14"/>
          <w:sz w:val="18"/>
        </w:rPr>
        <w:t> </w:t>
      </w:r>
      <w:r>
        <w:rPr>
          <w:rFonts w:ascii="Trebuchet MS"/>
          <w:color w:val="231F20"/>
          <w:sz w:val="18"/>
        </w:rPr>
        <w:t>from</w:t>
      </w:r>
      <w:r>
        <w:rPr>
          <w:rFonts w:ascii="Trebuchet MS"/>
          <w:color w:val="231F20"/>
          <w:spacing w:val="-13"/>
          <w:sz w:val="18"/>
        </w:rPr>
        <w:t> </w:t>
      </w:r>
      <w:r>
        <w:rPr>
          <w:rFonts w:ascii="Trebuchet MS"/>
          <w:color w:val="231F20"/>
          <w:sz w:val="18"/>
        </w:rPr>
        <w:t>a</w:t>
      </w:r>
      <w:r>
        <w:rPr>
          <w:rFonts w:ascii="Trebuchet MS"/>
          <w:color w:val="231F20"/>
          <w:spacing w:val="-17"/>
          <w:sz w:val="18"/>
        </w:rPr>
        <w:t> </w:t>
      </w:r>
      <w:r>
        <w:rPr>
          <w:rFonts w:ascii="Trebuchet MS"/>
          <w:color w:val="231F20"/>
          <w:spacing w:val="-2"/>
          <w:sz w:val="18"/>
        </w:rPr>
        <w:t>string.</w:t>
      </w:r>
    </w:p>
    <w:p>
      <w:pPr>
        <w:tabs>
          <w:tab w:pos="2437" w:val="left" w:leader="none"/>
        </w:tabs>
        <w:spacing w:before="31"/>
        <w:ind w:left="258" w:right="0" w:firstLine="0"/>
        <w:jc w:val="left"/>
        <w:rPr>
          <w:rFonts w:ascii="Trebuchet MS"/>
          <w:sz w:val="18"/>
        </w:rPr>
      </w:pPr>
      <w:r>
        <w:rPr>
          <w:rFonts w:ascii="Trebuchet MS"/>
          <w:color w:val="231F20"/>
          <w:spacing w:val="-2"/>
          <w:sz w:val="18"/>
        </w:rPr>
        <w:t>tmpfile()</w:t>
      </w:r>
      <w:r>
        <w:rPr>
          <w:rFonts w:ascii="Trebuchet MS"/>
          <w:color w:val="231F20"/>
          <w:sz w:val="18"/>
        </w:rPr>
        <w:tab/>
        <w:t>Creates</w:t>
      </w:r>
      <w:r>
        <w:rPr>
          <w:rFonts w:ascii="Trebuchet MS"/>
          <w:color w:val="231F20"/>
          <w:spacing w:val="-22"/>
          <w:sz w:val="18"/>
        </w:rPr>
        <w:t> </w:t>
      </w:r>
      <w:r>
        <w:rPr>
          <w:rFonts w:ascii="Trebuchet MS"/>
          <w:color w:val="231F20"/>
          <w:sz w:val="18"/>
        </w:rPr>
        <w:t>a</w:t>
      </w:r>
      <w:r>
        <w:rPr>
          <w:rFonts w:ascii="Trebuchet MS"/>
          <w:color w:val="231F20"/>
          <w:spacing w:val="-14"/>
          <w:sz w:val="18"/>
        </w:rPr>
        <w:t> </w:t>
      </w:r>
      <w:r>
        <w:rPr>
          <w:rFonts w:ascii="Trebuchet MS"/>
          <w:color w:val="231F20"/>
          <w:sz w:val="18"/>
        </w:rPr>
        <w:t>temporary</w:t>
      </w:r>
      <w:r>
        <w:rPr>
          <w:rFonts w:ascii="Trebuchet MS"/>
          <w:color w:val="231F20"/>
          <w:spacing w:val="-15"/>
          <w:sz w:val="18"/>
        </w:rPr>
        <w:t> </w:t>
      </w:r>
      <w:r>
        <w:rPr>
          <w:rFonts w:ascii="Trebuchet MS"/>
          <w:color w:val="231F20"/>
          <w:spacing w:val="-4"/>
          <w:sz w:val="18"/>
        </w:rPr>
        <w:t>file.</w:t>
      </w:r>
    </w:p>
    <w:p>
      <w:pPr>
        <w:tabs>
          <w:tab w:pos="2437" w:val="left" w:leader="none"/>
        </w:tabs>
        <w:spacing w:before="31"/>
        <w:ind w:left="258" w:right="0" w:firstLine="0"/>
        <w:jc w:val="left"/>
        <w:rPr>
          <w:rFonts w:ascii="Trebuchet MS"/>
          <w:sz w:val="18"/>
        </w:rPr>
      </w:pPr>
      <w:r>
        <w:rPr>
          <w:rFonts w:ascii="Trebuchet MS"/>
          <w:color w:val="231F20"/>
          <w:spacing w:val="-2"/>
          <w:sz w:val="18"/>
        </w:rPr>
        <w:t>tmpnam()</w:t>
      </w:r>
      <w:r>
        <w:rPr>
          <w:rFonts w:ascii="Trebuchet MS"/>
          <w:color w:val="231F20"/>
          <w:sz w:val="18"/>
        </w:rPr>
        <w:tab/>
        <w:t>Creates</w:t>
      </w:r>
      <w:r>
        <w:rPr>
          <w:rFonts w:ascii="Trebuchet MS"/>
          <w:color w:val="231F20"/>
          <w:spacing w:val="-17"/>
          <w:sz w:val="18"/>
        </w:rPr>
        <w:t> </w:t>
      </w:r>
      <w:r>
        <w:rPr>
          <w:rFonts w:ascii="Trebuchet MS"/>
          <w:color w:val="231F20"/>
          <w:sz w:val="18"/>
        </w:rPr>
        <w:t>a</w:t>
      </w:r>
      <w:r>
        <w:rPr>
          <w:rFonts w:ascii="Trebuchet MS"/>
          <w:color w:val="231F20"/>
          <w:spacing w:val="-18"/>
          <w:sz w:val="18"/>
        </w:rPr>
        <w:t> </w:t>
      </w:r>
      <w:r>
        <w:rPr>
          <w:rFonts w:ascii="Trebuchet MS"/>
          <w:color w:val="231F20"/>
          <w:sz w:val="18"/>
        </w:rPr>
        <w:t>name</w:t>
      </w:r>
      <w:r>
        <w:rPr>
          <w:rFonts w:ascii="Trebuchet MS"/>
          <w:color w:val="231F20"/>
          <w:spacing w:val="-17"/>
          <w:sz w:val="18"/>
        </w:rPr>
        <w:t> </w:t>
      </w:r>
      <w:r>
        <w:rPr>
          <w:rFonts w:ascii="Trebuchet MS"/>
          <w:color w:val="231F20"/>
          <w:sz w:val="18"/>
        </w:rPr>
        <w:t>for</w:t>
      </w:r>
      <w:r>
        <w:rPr>
          <w:rFonts w:ascii="Trebuchet MS"/>
          <w:color w:val="231F20"/>
          <w:spacing w:val="-17"/>
          <w:sz w:val="18"/>
        </w:rPr>
        <w:t> </w:t>
      </w:r>
      <w:r>
        <w:rPr>
          <w:rFonts w:ascii="Trebuchet MS"/>
          <w:color w:val="231F20"/>
          <w:sz w:val="18"/>
        </w:rPr>
        <w:t>a</w:t>
      </w:r>
      <w:r>
        <w:rPr>
          <w:rFonts w:ascii="Trebuchet MS"/>
          <w:color w:val="231F20"/>
          <w:spacing w:val="-19"/>
          <w:sz w:val="18"/>
        </w:rPr>
        <w:t> </w:t>
      </w:r>
      <w:r>
        <w:rPr>
          <w:rFonts w:ascii="Trebuchet MS"/>
          <w:color w:val="231F20"/>
          <w:sz w:val="18"/>
        </w:rPr>
        <w:t>temporary</w:t>
      </w:r>
      <w:r>
        <w:rPr>
          <w:rFonts w:ascii="Trebuchet MS"/>
          <w:color w:val="231F20"/>
          <w:spacing w:val="-20"/>
          <w:sz w:val="18"/>
        </w:rPr>
        <w:t> </w:t>
      </w:r>
      <w:r>
        <w:rPr>
          <w:rFonts w:ascii="Trebuchet MS"/>
          <w:color w:val="231F20"/>
          <w:spacing w:val="-2"/>
          <w:sz w:val="18"/>
        </w:rPr>
        <w:t>file.</w:t>
      </w:r>
    </w:p>
    <w:p>
      <w:pPr>
        <w:spacing w:after="0"/>
        <w:jc w:val="left"/>
        <w:rPr>
          <w:rFonts w:ascii="Trebuchet MS"/>
          <w:sz w:val="18"/>
        </w:rPr>
        <w:sectPr>
          <w:pgSz w:w="10060" w:h="13080"/>
          <w:pgMar w:header="553" w:footer="0" w:top="1540" w:bottom="280" w:left="720" w:right="1440"/>
        </w:sectPr>
      </w:pPr>
    </w:p>
    <w:p>
      <w:pPr>
        <w:pStyle w:val="Heading5"/>
        <w:tabs>
          <w:tab w:pos="4616" w:val="left" w:leader="none"/>
        </w:tabs>
        <w:spacing w:before="135"/>
        <w:ind w:left="2984"/>
        <w:jc w:val="left"/>
      </w:pPr>
      <w:r>
        <w:rPr/>
        <mc:AlternateContent>
          <mc:Choice Requires="wps">
            <w:drawing>
              <wp:anchor distT="0" distB="0" distL="0" distR="0" allowOverlap="1" layoutInCell="1" locked="0" behindDoc="1" simplePos="0" relativeHeight="481348608">
                <wp:simplePos x="0" y="0"/>
                <wp:positionH relativeFrom="page">
                  <wp:posOffset>449757</wp:posOffset>
                </wp:positionH>
                <wp:positionV relativeFrom="page">
                  <wp:posOffset>1026490</wp:posOffset>
                </wp:positionV>
                <wp:extent cx="5473700" cy="5059045"/>
                <wp:effectExtent l="0" t="0" r="0" b="0"/>
                <wp:wrapNone/>
                <wp:docPr id="1885" name="Group 1885"/>
                <wp:cNvGraphicFramePr>
                  <a:graphicFrameLocks/>
                </wp:cNvGraphicFramePr>
                <a:graphic>
                  <a:graphicData uri="http://schemas.microsoft.com/office/word/2010/wordprocessingGroup">
                    <wpg:wgp>
                      <wpg:cNvPr id="1885" name="Group 1885"/>
                      <wpg:cNvGrpSpPr/>
                      <wpg:grpSpPr>
                        <a:xfrm>
                          <a:off x="0" y="0"/>
                          <a:ext cx="5473700" cy="5059045"/>
                          <a:chExt cx="5473700" cy="5059045"/>
                        </a:xfrm>
                      </wpg:grpSpPr>
                      <wps:wsp>
                        <wps:cNvPr id="1886" name="Graphic 1886"/>
                        <wps:cNvSpPr/>
                        <wps:spPr>
                          <a:xfrm>
                            <a:off x="54394" y="306895"/>
                            <a:ext cx="5372735" cy="4554220"/>
                          </a:xfrm>
                          <a:custGeom>
                            <a:avLst/>
                            <a:gdLst/>
                            <a:ahLst/>
                            <a:cxnLst/>
                            <a:rect l="l" t="t" r="r" b="b"/>
                            <a:pathLst>
                              <a:path w="5372735" h="4554220">
                                <a:moveTo>
                                  <a:pt x="5220639" y="0"/>
                                </a:moveTo>
                                <a:lnTo>
                                  <a:pt x="151688" y="0"/>
                                </a:lnTo>
                                <a:lnTo>
                                  <a:pt x="103740" y="7768"/>
                                </a:lnTo>
                                <a:lnTo>
                                  <a:pt x="62100" y="29402"/>
                                </a:lnTo>
                                <a:lnTo>
                                  <a:pt x="29265" y="62391"/>
                                </a:lnTo>
                                <a:lnTo>
                                  <a:pt x="7732" y="104226"/>
                                </a:lnTo>
                                <a:lnTo>
                                  <a:pt x="0" y="152400"/>
                                </a:lnTo>
                                <a:lnTo>
                                  <a:pt x="0" y="4553597"/>
                                </a:lnTo>
                                <a:lnTo>
                                  <a:pt x="5372341" y="4553597"/>
                                </a:lnTo>
                                <a:lnTo>
                                  <a:pt x="5372341" y="152400"/>
                                </a:lnTo>
                                <a:lnTo>
                                  <a:pt x="5364606" y="104226"/>
                                </a:lnTo>
                                <a:lnTo>
                                  <a:pt x="5343067" y="62391"/>
                                </a:lnTo>
                                <a:lnTo>
                                  <a:pt x="5310227" y="29402"/>
                                </a:lnTo>
                                <a:lnTo>
                                  <a:pt x="5268584" y="7768"/>
                                </a:lnTo>
                                <a:lnTo>
                                  <a:pt x="5220639" y="0"/>
                                </a:lnTo>
                                <a:close/>
                              </a:path>
                            </a:pathLst>
                          </a:custGeom>
                          <a:solidFill>
                            <a:srgbClr val="F1F1F2"/>
                          </a:solidFill>
                        </wps:spPr>
                        <wps:bodyPr wrap="square" lIns="0" tIns="0" rIns="0" bIns="0" rtlCol="0">
                          <a:prstTxWarp prst="textNoShape">
                            <a:avLst/>
                          </a:prstTxWarp>
                          <a:noAutofit/>
                        </wps:bodyPr>
                      </wps:wsp>
                      <wps:wsp>
                        <wps:cNvPr id="1887" name="Graphic 1887"/>
                        <wps:cNvSpPr/>
                        <wps:spPr>
                          <a:xfrm>
                            <a:off x="50774" y="50800"/>
                            <a:ext cx="5372735" cy="231140"/>
                          </a:xfrm>
                          <a:custGeom>
                            <a:avLst/>
                            <a:gdLst/>
                            <a:ahLst/>
                            <a:cxnLst/>
                            <a:rect l="l" t="t" r="r" b="b"/>
                            <a:pathLst>
                              <a:path w="5372735" h="231140">
                                <a:moveTo>
                                  <a:pt x="5256936" y="0"/>
                                </a:moveTo>
                                <a:lnTo>
                                  <a:pt x="2695587" y="0"/>
                                </a:lnTo>
                                <a:lnTo>
                                  <a:pt x="115214" y="0"/>
                                </a:lnTo>
                                <a:lnTo>
                                  <a:pt x="70364" y="9064"/>
                                </a:lnTo>
                                <a:lnTo>
                                  <a:pt x="33742" y="33783"/>
                                </a:lnTo>
                                <a:lnTo>
                                  <a:pt x="9052" y="70449"/>
                                </a:lnTo>
                                <a:lnTo>
                                  <a:pt x="0" y="115354"/>
                                </a:lnTo>
                                <a:lnTo>
                                  <a:pt x="9052" y="160271"/>
                                </a:lnTo>
                                <a:lnTo>
                                  <a:pt x="33742" y="196937"/>
                                </a:lnTo>
                                <a:lnTo>
                                  <a:pt x="70364" y="221656"/>
                                </a:lnTo>
                                <a:lnTo>
                                  <a:pt x="115214" y="230720"/>
                                </a:lnTo>
                                <a:lnTo>
                                  <a:pt x="5256936" y="230720"/>
                                </a:lnTo>
                                <a:lnTo>
                                  <a:pt x="5301781" y="221656"/>
                                </a:lnTo>
                                <a:lnTo>
                                  <a:pt x="5338403" y="196937"/>
                                </a:lnTo>
                                <a:lnTo>
                                  <a:pt x="5363096" y="160271"/>
                                </a:lnTo>
                                <a:lnTo>
                                  <a:pt x="5372150" y="115366"/>
                                </a:lnTo>
                                <a:lnTo>
                                  <a:pt x="5363096" y="70449"/>
                                </a:lnTo>
                                <a:lnTo>
                                  <a:pt x="5338403" y="33783"/>
                                </a:lnTo>
                                <a:lnTo>
                                  <a:pt x="5301781" y="9064"/>
                                </a:lnTo>
                                <a:lnTo>
                                  <a:pt x="5256936" y="0"/>
                                </a:lnTo>
                                <a:close/>
                              </a:path>
                            </a:pathLst>
                          </a:custGeom>
                          <a:solidFill>
                            <a:srgbClr val="808284"/>
                          </a:solidFill>
                        </wps:spPr>
                        <wps:bodyPr wrap="square" lIns="0" tIns="0" rIns="0" bIns="0" rtlCol="0">
                          <a:prstTxWarp prst="textNoShape">
                            <a:avLst/>
                          </a:prstTxWarp>
                          <a:noAutofit/>
                        </wps:bodyPr>
                      </wps:wsp>
                      <wps:wsp>
                        <wps:cNvPr id="1888" name="Graphic 1888"/>
                        <wps:cNvSpPr/>
                        <wps:spPr>
                          <a:xfrm>
                            <a:off x="25400" y="25400"/>
                            <a:ext cx="5422900" cy="281940"/>
                          </a:xfrm>
                          <a:custGeom>
                            <a:avLst/>
                            <a:gdLst/>
                            <a:ahLst/>
                            <a:cxnLst/>
                            <a:rect l="l" t="t" r="r" b="b"/>
                            <a:pathLst>
                              <a:path w="5422900" h="281940">
                                <a:moveTo>
                                  <a:pt x="2720962" y="0"/>
                                </a:moveTo>
                                <a:lnTo>
                                  <a:pt x="5282310" y="0"/>
                                </a:lnTo>
                                <a:lnTo>
                                  <a:pt x="5326748" y="7175"/>
                                </a:lnTo>
                                <a:lnTo>
                                  <a:pt x="5365342" y="27157"/>
                                </a:lnTo>
                                <a:lnTo>
                                  <a:pt x="5395775" y="57626"/>
                                </a:lnTo>
                                <a:lnTo>
                                  <a:pt x="5415732" y="96264"/>
                                </a:lnTo>
                                <a:lnTo>
                                  <a:pt x="5422900" y="140754"/>
                                </a:lnTo>
                                <a:lnTo>
                                  <a:pt x="5415732" y="185256"/>
                                </a:lnTo>
                                <a:lnTo>
                                  <a:pt x="5395775" y="223894"/>
                                </a:lnTo>
                                <a:lnTo>
                                  <a:pt x="5365342" y="254363"/>
                                </a:lnTo>
                                <a:lnTo>
                                  <a:pt x="5326748" y="274345"/>
                                </a:lnTo>
                                <a:lnTo>
                                  <a:pt x="5282310" y="281520"/>
                                </a:lnTo>
                                <a:lnTo>
                                  <a:pt x="140588" y="281520"/>
                                </a:lnTo>
                                <a:lnTo>
                                  <a:pt x="96150" y="274345"/>
                                </a:lnTo>
                                <a:lnTo>
                                  <a:pt x="57557" y="254363"/>
                                </a:lnTo>
                                <a:lnTo>
                                  <a:pt x="27124" y="223894"/>
                                </a:lnTo>
                                <a:lnTo>
                                  <a:pt x="7167" y="185256"/>
                                </a:lnTo>
                                <a:lnTo>
                                  <a:pt x="0" y="140766"/>
                                </a:lnTo>
                                <a:lnTo>
                                  <a:pt x="7167" y="96264"/>
                                </a:lnTo>
                                <a:lnTo>
                                  <a:pt x="27124" y="57626"/>
                                </a:lnTo>
                                <a:lnTo>
                                  <a:pt x="57557" y="27157"/>
                                </a:lnTo>
                                <a:lnTo>
                                  <a:pt x="96150" y="7175"/>
                                </a:lnTo>
                                <a:lnTo>
                                  <a:pt x="140588" y="0"/>
                                </a:lnTo>
                                <a:lnTo>
                                  <a:pt x="2720962" y="0"/>
                                </a:lnTo>
                              </a:path>
                            </a:pathLst>
                          </a:custGeom>
                          <a:ln w="50800">
                            <a:solidFill>
                              <a:srgbClr val="231F20"/>
                            </a:solidFill>
                            <a:prstDash val="solid"/>
                          </a:ln>
                        </wps:spPr>
                        <wps:bodyPr wrap="square" lIns="0" tIns="0" rIns="0" bIns="0" rtlCol="0">
                          <a:prstTxWarp prst="textNoShape">
                            <a:avLst/>
                          </a:prstTxWarp>
                          <a:noAutofit/>
                        </wps:bodyPr>
                      </wps:wsp>
                      <wps:wsp>
                        <wps:cNvPr id="1889" name="Graphic 1889"/>
                        <wps:cNvSpPr/>
                        <wps:spPr>
                          <a:xfrm>
                            <a:off x="25399" y="25400"/>
                            <a:ext cx="5422900" cy="281940"/>
                          </a:xfrm>
                          <a:custGeom>
                            <a:avLst/>
                            <a:gdLst/>
                            <a:ahLst/>
                            <a:cxnLst/>
                            <a:rect l="l" t="t" r="r" b="b"/>
                            <a:pathLst>
                              <a:path w="5422900" h="281940">
                                <a:moveTo>
                                  <a:pt x="2720962" y="0"/>
                                </a:moveTo>
                                <a:lnTo>
                                  <a:pt x="5282311" y="0"/>
                                </a:lnTo>
                                <a:lnTo>
                                  <a:pt x="5326749" y="7175"/>
                                </a:lnTo>
                                <a:lnTo>
                                  <a:pt x="5365342" y="27157"/>
                                </a:lnTo>
                                <a:lnTo>
                                  <a:pt x="5395775" y="57626"/>
                                </a:lnTo>
                                <a:lnTo>
                                  <a:pt x="5415732" y="96264"/>
                                </a:lnTo>
                                <a:lnTo>
                                  <a:pt x="5422900" y="140754"/>
                                </a:lnTo>
                                <a:lnTo>
                                  <a:pt x="5415732" y="185256"/>
                                </a:lnTo>
                                <a:lnTo>
                                  <a:pt x="5395775" y="223894"/>
                                </a:lnTo>
                                <a:lnTo>
                                  <a:pt x="5365342" y="254363"/>
                                </a:lnTo>
                                <a:lnTo>
                                  <a:pt x="5326749" y="274345"/>
                                </a:lnTo>
                                <a:lnTo>
                                  <a:pt x="5282311" y="281520"/>
                                </a:lnTo>
                                <a:lnTo>
                                  <a:pt x="140588" y="281520"/>
                                </a:lnTo>
                                <a:lnTo>
                                  <a:pt x="96150" y="274345"/>
                                </a:lnTo>
                                <a:lnTo>
                                  <a:pt x="57557" y="254363"/>
                                </a:lnTo>
                                <a:lnTo>
                                  <a:pt x="27124" y="223894"/>
                                </a:lnTo>
                                <a:lnTo>
                                  <a:pt x="7167" y="185256"/>
                                </a:lnTo>
                                <a:lnTo>
                                  <a:pt x="0" y="140766"/>
                                </a:lnTo>
                                <a:lnTo>
                                  <a:pt x="7167" y="96264"/>
                                </a:lnTo>
                                <a:lnTo>
                                  <a:pt x="27124" y="57626"/>
                                </a:lnTo>
                                <a:lnTo>
                                  <a:pt x="57557" y="27157"/>
                                </a:lnTo>
                                <a:lnTo>
                                  <a:pt x="96150" y="7175"/>
                                </a:lnTo>
                                <a:lnTo>
                                  <a:pt x="140588" y="0"/>
                                </a:lnTo>
                                <a:lnTo>
                                  <a:pt x="2720962" y="0"/>
                                </a:lnTo>
                                <a:close/>
                              </a:path>
                            </a:pathLst>
                          </a:custGeom>
                          <a:ln w="12700">
                            <a:solidFill>
                              <a:srgbClr val="231F20"/>
                            </a:solidFill>
                            <a:prstDash val="solid"/>
                          </a:ln>
                        </wps:spPr>
                        <wps:bodyPr wrap="square" lIns="0" tIns="0" rIns="0" bIns="0" rtlCol="0">
                          <a:prstTxWarp prst="textNoShape">
                            <a:avLst/>
                          </a:prstTxWarp>
                          <a:noAutofit/>
                        </wps:bodyPr>
                      </wps:wsp>
                      <wps:wsp>
                        <wps:cNvPr id="1890" name="Graphic 1890"/>
                        <wps:cNvSpPr/>
                        <wps:spPr>
                          <a:xfrm>
                            <a:off x="50685" y="306895"/>
                            <a:ext cx="5372735" cy="4554220"/>
                          </a:xfrm>
                          <a:custGeom>
                            <a:avLst/>
                            <a:gdLst/>
                            <a:ahLst/>
                            <a:cxnLst/>
                            <a:rect l="l" t="t" r="r" b="b"/>
                            <a:pathLst>
                              <a:path w="5372735" h="4554220">
                                <a:moveTo>
                                  <a:pt x="0" y="4553597"/>
                                </a:moveTo>
                                <a:lnTo>
                                  <a:pt x="0" y="152400"/>
                                </a:lnTo>
                                <a:lnTo>
                                  <a:pt x="7732" y="104226"/>
                                </a:lnTo>
                                <a:lnTo>
                                  <a:pt x="29265" y="62391"/>
                                </a:lnTo>
                                <a:lnTo>
                                  <a:pt x="62100" y="29402"/>
                                </a:lnTo>
                                <a:lnTo>
                                  <a:pt x="103740" y="7768"/>
                                </a:lnTo>
                                <a:lnTo>
                                  <a:pt x="151688" y="0"/>
                                </a:lnTo>
                                <a:lnTo>
                                  <a:pt x="5220639" y="0"/>
                                </a:lnTo>
                                <a:lnTo>
                                  <a:pt x="5268584" y="7768"/>
                                </a:lnTo>
                                <a:lnTo>
                                  <a:pt x="5310227" y="29402"/>
                                </a:lnTo>
                                <a:lnTo>
                                  <a:pt x="5343067" y="62391"/>
                                </a:lnTo>
                                <a:lnTo>
                                  <a:pt x="5364606" y="104226"/>
                                </a:lnTo>
                                <a:lnTo>
                                  <a:pt x="5372341" y="152400"/>
                                </a:lnTo>
                                <a:lnTo>
                                  <a:pt x="5372341" y="4553597"/>
                                </a:lnTo>
                              </a:path>
                            </a:pathLst>
                          </a:custGeom>
                          <a:ln w="38099">
                            <a:solidFill>
                              <a:srgbClr val="231F20"/>
                            </a:solidFill>
                            <a:prstDash val="solid"/>
                          </a:ln>
                        </wps:spPr>
                        <wps:bodyPr wrap="square" lIns="0" tIns="0" rIns="0" bIns="0" rtlCol="0">
                          <a:prstTxWarp prst="textNoShape">
                            <a:avLst/>
                          </a:prstTxWarp>
                          <a:noAutofit/>
                        </wps:bodyPr>
                      </wps:wsp>
                      <wps:wsp>
                        <wps:cNvPr id="1891" name="Graphic 1891"/>
                        <wps:cNvSpPr/>
                        <wps:spPr>
                          <a:xfrm>
                            <a:off x="50355" y="4860340"/>
                            <a:ext cx="5372735" cy="179705"/>
                          </a:xfrm>
                          <a:custGeom>
                            <a:avLst/>
                            <a:gdLst/>
                            <a:ahLst/>
                            <a:cxnLst/>
                            <a:rect l="l" t="t" r="r" b="b"/>
                            <a:pathLst>
                              <a:path w="5372735" h="179705">
                                <a:moveTo>
                                  <a:pt x="5372354" y="0"/>
                                </a:moveTo>
                                <a:lnTo>
                                  <a:pt x="0" y="0"/>
                                </a:lnTo>
                                <a:lnTo>
                                  <a:pt x="0" y="72059"/>
                                </a:lnTo>
                                <a:lnTo>
                                  <a:pt x="11923" y="113776"/>
                                </a:lnTo>
                                <a:lnTo>
                                  <a:pt x="44435" y="147839"/>
                                </a:lnTo>
                                <a:lnTo>
                                  <a:pt x="92652" y="170802"/>
                                </a:lnTo>
                                <a:lnTo>
                                  <a:pt x="151688" y="179222"/>
                                </a:lnTo>
                                <a:lnTo>
                                  <a:pt x="5220652" y="179222"/>
                                </a:lnTo>
                                <a:lnTo>
                                  <a:pt x="5279701" y="170802"/>
                                </a:lnTo>
                                <a:lnTo>
                                  <a:pt x="5327921" y="147839"/>
                                </a:lnTo>
                                <a:lnTo>
                                  <a:pt x="5360432" y="113776"/>
                                </a:lnTo>
                                <a:lnTo>
                                  <a:pt x="5372354" y="72059"/>
                                </a:lnTo>
                                <a:lnTo>
                                  <a:pt x="5372354" y="0"/>
                                </a:lnTo>
                                <a:close/>
                              </a:path>
                            </a:pathLst>
                          </a:custGeom>
                          <a:solidFill>
                            <a:srgbClr val="F1F1F2"/>
                          </a:solidFill>
                        </wps:spPr>
                        <wps:bodyPr wrap="square" lIns="0" tIns="0" rIns="0" bIns="0" rtlCol="0">
                          <a:prstTxWarp prst="textNoShape">
                            <a:avLst/>
                          </a:prstTxWarp>
                          <a:noAutofit/>
                        </wps:bodyPr>
                      </wps:wsp>
                      <wps:wsp>
                        <wps:cNvPr id="1892" name="Graphic 1892"/>
                        <wps:cNvSpPr/>
                        <wps:spPr>
                          <a:xfrm>
                            <a:off x="50355" y="4860340"/>
                            <a:ext cx="5372735" cy="179705"/>
                          </a:xfrm>
                          <a:custGeom>
                            <a:avLst/>
                            <a:gdLst/>
                            <a:ahLst/>
                            <a:cxnLst/>
                            <a:rect l="l" t="t" r="r" b="b"/>
                            <a:pathLst>
                              <a:path w="5372735" h="179705">
                                <a:moveTo>
                                  <a:pt x="5372354" y="0"/>
                                </a:moveTo>
                                <a:lnTo>
                                  <a:pt x="5372354" y="72059"/>
                                </a:lnTo>
                                <a:lnTo>
                                  <a:pt x="5360432" y="113776"/>
                                </a:lnTo>
                                <a:lnTo>
                                  <a:pt x="5327921" y="147839"/>
                                </a:lnTo>
                                <a:lnTo>
                                  <a:pt x="5279701" y="170802"/>
                                </a:lnTo>
                                <a:lnTo>
                                  <a:pt x="5220652" y="179222"/>
                                </a:lnTo>
                                <a:lnTo>
                                  <a:pt x="151688" y="179222"/>
                                </a:lnTo>
                                <a:lnTo>
                                  <a:pt x="92652" y="170802"/>
                                </a:lnTo>
                                <a:lnTo>
                                  <a:pt x="44435" y="147839"/>
                                </a:lnTo>
                                <a:lnTo>
                                  <a:pt x="11923" y="113776"/>
                                </a:lnTo>
                                <a:lnTo>
                                  <a:pt x="0" y="72059"/>
                                </a:lnTo>
                                <a:lnTo>
                                  <a:pt x="0" y="0"/>
                                </a:lnTo>
                              </a:path>
                            </a:pathLst>
                          </a:custGeom>
                          <a:ln w="381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413998pt;margin-top:80.826012pt;width:431pt;height:398.35pt;mso-position-horizontal-relative:page;mso-position-vertical-relative:page;z-index:-21967872" id="docshapegroup1732" coordorigin="708,1617" coordsize="8620,7967">
                <v:shape style="position:absolute;left:793;top:2099;width:8461;height:7172" id="docshape1733" coordorigin="794,2100" coordsize="8461,7172" path="m9015,2100l1033,2100,957,2112,892,2146,840,2198,806,2264,794,2340,794,9271,9254,9271,9254,2340,9242,2264,9208,2198,9157,2146,9091,2112,9015,2100xe" filled="true" fillcolor="#f1f1f2" stroked="false">
                  <v:path arrowok="t"/>
                  <v:fill type="solid"/>
                </v:shape>
                <v:shape style="position:absolute;left:788;top:1696;width:8461;height:364" id="docshape1734" coordorigin="788,1697" coordsize="8461,364" path="m9067,1697l5033,1697,970,1697,899,1711,841,1750,802,1807,788,1878,802,1949,841,2007,899,2046,970,2060,9067,2060,9138,2046,9195,2007,9234,1949,9248,1878,9234,1807,9195,1750,9138,1711,9067,1697xe" filled="true" fillcolor="#808284" stroked="false">
                  <v:path arrowok="t"/>
                  <v:fill type="solid"/>
                </v:shape>
                <v:shape style="position:absolute;left:748;top:1656;width:8540;height:444" id="docshape1735" coordorigin="748,1657" coordsize="8540,444" path="m5033,1657l9067,1657,9137,1668,9198,1699,9246,1747,9277,1808,9288,1878,9277,1948,9246,2009,9198,2057,9137,2089,9067,2100,970,2100,900,2089,839,2057,791,2009,760,1948,748,1878,760,1808,791,1747,839,1699,900,1668,970,1657,5033,1657e" filled="false" stroked="true" strokeweight="4.0pt" strokecolor="#231f20">
                  <v:path arrowok="t"/>
                  <v:stroke dashstyle="solid"/>
                </v:shape>
                <v:shape style="position:absolute;left:748;top:1656;width:8540;height:444" id="docshape1736" coordorigin="748,1657" coordsize="8540,444" path="m5033,1657l9067,1657,9137,1668,9198,1699,9246,1747,9277,1808,9288,1878,9277,1948,9246,2009,9198,2057,9137,2089,9067,2100,970,2100,900,2089,839,2057,791,2009,760,1948,748,1878,760,1808,791,1747,839,1699,900,1668,970,1657,5033,1657xe" filled="false" stroked="true" strokeweight="1.0pt" strokecolor="#231f20">
                  <v:path arrowok="t"/>
                  <v:stroke dashstyle="solid"/>
                </v:shape>
                <v:shape style="position:absolute;left:788;top:2099;width:8461;height:7172" id="docshape1737" coordorigin="788,2100" coordsize="8461,7172" path="m788,9271l788,2340,800,2264,834,2198,886,2146,951,2112,1027,2100,9010,2100,9085,2112,9151,2146,9202,2198,9236,2264,9248,2340,9248,9271e" filled="false" stroked="true" strokeweight="3.0pt" strokecolor="#231f20">
                  <v:path arrowok="t"/>
                  <v:stroke dashstyle="solid"/>
                </v:shape>
                <v:shape style="position:absolute;left:787;top:9270;width:8461;height:283" id="docshape1738" coordorigin="788,9271" coordsize="8461,283" path="m9248,9271l788,9271,788,9384,806,9450,858,9503,933,9540,1026,9553,9009,9553,9102,9540,9178,9503,9229,9450,9248,9384,9248,9271xe" filled="true" fillcolor="#f1f1f2" stroked="false">
                  <v:path arrowok="t"/>
                  <v:fill type="solid"/>
                </v:shape>
                <v:shape style="position:absolute;left:787;top:9270;width:8461;height:283" id="docshape1739" coordorigin="788,9271" coordsize="8461,283" path="m9248,9271l9248,9384,9229,9450,9178,9503,9102,9540,9009,9553,1026,9553,933,9540,858,9503,806,9450,788,9384,788,9271e" filled="false" stroked="true" strokeweight="3pt" strokecolor="#231f20">
                  <v:path arrowok="t"/>
                  <v:stroke dashstyle="solid"/>
                </v:shape>
                <w10:wrap type="none"/>
              </v:group>
            </w:pict>
          </mc:Fallback>
        </mc:AlternateContent>
      </w:r>
      <w:r>
        <w:rPr>
          <w:smallCaps/>
          <w:color w:val="FFFFFF"/>
          <w:spacing w:val="22"/>
          <w:w w:val="90"/>
        </w:rPr>
        <w:t>Tabl</w:t>
      </w:r>
      <w:r>
        <w:rPr>
          <w:smallCaps/>
          <w:color w:val="FFFFFF"/>
          <w:spacing w:val="-28"/>
          <w:w w:val="90"/>
        </w:rPr>
        <w:t> </w:t>
      </w:r>
      <w:r>
        <w:rPr>
          <w:smallCaps/>
          <w:color w:val="FFFFFF"/>
          <w:w w:val="90"/>
        </w:rPr>
        <w:t>e</w:t>
      </w:r>
      <w:r>
        <w:rPr>
          <w:smallCaps/>
          <w:color w:val="FFFFFF"/>
          <w:spacing w:val="43"/>
        </w:rPr>
        <w:t> </w:t>
      </w:r>
      <w:r>
        <w:rPr>
          <w:smallCaps/>
          <w:color w:val="FFFFFF"/>
          <w:spacing w:val="16"/>
          <w:w w:val="90"/>
        </w:rPr>
        <w:t>E.</w:t>
      </w:r>
      <w:r>
        <w:rPr>
          <w:smallCaps/>
          <w:color w:val="FFFFFF"/>
          <w:spacing w:val="-43"/>
          <w:w w:val="90"/>
        </w:rPr>
        <w:t> </w:t>
      </w:r>
      <w:r>
        <w:rPr>
          <w:smallCaps/>
          <w:color w:val="FFFFFF"/>
          <w:spacing w:val="-10"/>
          <w:w w:val="90"/>
        </w:rPr>
        <w:t>4</w:t>
      </w:r>
      <w:r>
        <w:rPr>
          <w:smallCaps/>
          <w:color w:val="FFFFFF"/>
        </w:rPr>
        <w:tab/>
      </w:r>
      <w:r>
        <w:rPr>
          <w:smallCaps/>
          <w:color w:val="FFFFFF"/>
          <w:spacing w:val="15"/>
          <w:w w:val="85"/>
        </w:rPr>
        <w:t>st</w:t>
      </w:r>
      <w:r>
        <w:rPr>
          <w:smallCaps/>
          <w:color w:val="FFFFFF"/>
          <w:spacing w:val="-24"/>
          <w:w w:val="85"/>
        </w:rPr>
        <w:t> </w:t>
      </w:r>
      <w:r>
        <w:rPr>
          <w:smallCaps/>
          <w:color w:val="FFFFFF"/>
          <w:w w:val="85"/>
        </w:rPr>
        <w:t>d</w:t>
      </w:r>
      <w:r>
        <w:rPr>
          <w:smallCaps/>
          <w:color w:val="FFFFFF"/>
          <w:spacing w:val="-23"/>
          <w:w w:val="85"/>
        </w:rPr>
        <w:t> </w:t>
      </w:r>
      <w:r>
        <w:rPr>
          <w:smallCaps/>
          <w:color w:val="FFFFFF"/>
          <w:w w:val="85"/>
        </w:rPr>
        <w:t>l</w:t>
      </w:r>
      <w:r>
        <w:rPr>
          <w:smallCaps/>
          <w:color w:val="FFFFFF"/>
          <w:spacing w:val="-21"/>
          <w:w w:val="85"/>
        </w:rPr>
        <w:t> </w:t>
      </w:r>
      <w:r>
        <w:rPr>
          <w:smallCaps/>
          <w:color w:val="FFFFFF"/>
          <w:w w:val="85"/>
        </w:rPr>
        <w:t>i</w:t>
      </w:r>
      <w:r>
        <w:rPr>
          <w:smallCaps/>
          <w:color w:val="FFFFFF"/>
          <w:spacing w:val="-23"/>
          <w:w w:val="85"/>
        </w:rPr>
        <w:t> </w:t>
      </w:r>
      <w:r>
        <w:rPr>
          <w:smallCaps/>
          <w:color w:val="FFFFFF"/>
          <w:w w:val="85"/>
        </w:rPr>
        <w:t>b</w:t>
      </w:r>
      <w:r>
        <w:rPr>
          <w:smallCaps/>
          <w:color w:val="FFFFFF"/>
          <w:spacing w:val="-22"/>
          <w:w w:val="85"/>
        </w:rPr>
        <w:t> </w:t>
      </w:r>
      <w:r>
        <w:rPr>
          <w:smallCaps/>
          <w:color w:val="FFFFFF"/>
          <w:w w:val="85"/>
        </w:rPr>
        <w:t>.</w:t>
      </w:r>
      <w:r>
        <w:rPr>
          <w:smallCaps/>
          <w:color w:val="FFFFFF"/>
          <w:spacing w:val="-38"/>
          <w:w w:val="85"/>
        </w:rPr>
        <w:t> </w:t>
      </w:r>
      <w:r>
        <w:rPr>
          <w:smallCaps/>
          <w:color w:val="FFFFFF"/>
          <w:spacing w:val="-10"/>
          <w:w w:val="85"/>
        </w:rPr>
        <w:t>h</w:t>
      </w:r>
    </w:p>
    <w:p>
      <w:pPr>
        <w:pStyle w:val="BodyText"/>
        <w:spacing w:before="44"/>
        <w:rPr>
          <w:rFonts w:ascii="Trebuchet MS"/>
          <w:b/>
          <w:sz w:val="18"/>
        </w:rPr>
      </w:pPr>
    </w:p>
    <w:p>
      <w:pPr>
        <w:tabs>
          <w:tab w:pos="2394" w:val="left" w:leader="none"/>
        </w:tabs>
        <w:spacing w:before="0"/>
        <w:ind w:left="258" w:right="0" w:firstLine="0"/>
        <w:jc w:val="left"/>
        <w:rPr>
          <w:rFonts w:ascii="Trebuchet MS"/>
          <w:b/>
          <w:sz w:val="20"/>
        </w:rPr>
      </w:pPr>
      <w:r>
        <w:rPr>
          <w:rFonts w:ascii="Trebuchet MS"/>
          <w:b/>
          <w:color w:val="231F20"/>
          <w:spacing w:val="-2"/>
          <w:sz w:val="20"/>
        </w:rPr>
        <w:t>Function</w:t>
      </w:r>
      <w:r>
        <w:rPr>
          <w:rFonts w:ascii="Trebuchet MS"/>
          <w:b/>
          <w:color w:val="231F20"/>
          <w:spacing w:val="-8"/>
          <w:sz w:val="20"/>
        </w:rPr>
        <w:t> </w:t>
      </w:r>
      <w:r>
        <w:rPr>
          <w:rFonts w:ascii="Trebuchet MS"/>
          <w:b/>
          <w:color w:val="231F20"/>
          <w:spacing w:val="-4"/>
          <w:sz w:val="20"/>
        </w:rPr>
        <w:t>Name</w:t>
      </w:r>
      <w:r>
        <w:rPr>
          <w:rFonts w:ascii="Trebuchet MS"/>
          <w:b/>
          <w:color w:val="231F20"/>
          <w:sz w:val="20"/>
        </w:rPr>
        <w:tab/>
      </w:r>
      <w:r>
        <w:rPr>
          <w:rFonts w:ascii="Trebuchet MS"/>
          <w:b/>
          <w:color w:val="231F20"/>
          <w:spacing w:val="-2"/>
          <w:sz w:val="20"/>
        </w:rPr>
        <w:t>Description</w:t>
      </w:r>
    </w:p>
    <w:p>
      <w:pPr>
        <w:tabs>
          <w:tab w:pos="2394" w:val="left" w:leader="none"/>
        </w:tabs>
        <w:spacing w:before="80"/>
        <w:ind w:left="258" w:right="0" w:firstLine="0"/>
        <w:jc w:val="left"/>
        <w:rPr>
          <w:rFonts w:ascii="Trebuchet MS"/>
          <w:sz w:val="18"/>
        </w:rPr>
      </w:pPr>
      <w:r>
        <w:rPr>
          <w:rFonts w:ascii="Trebuchet MS"/>
          <w:color w:val="231F20"/>
          <w:spacing w:val="-2"/>
          <w:sz w:val="18"/>
        </w:rPr>
        <w:t>abort()</w:t>
      </w:r>
      <w:r>
        <w:rPr>
          <w:rFonts w:ascii="Trebuchet MS"/>
          <w:color w:val="231F20"/>
          <w:sz w:val="18"/>
        </w:rPr>
        <w:tab/>
        <w:t>Aborts</w:t>
      </w:r>
      <w:r>
        <w:rPr>
          <w:rFonts w:ascii="Trebuchet MS"/>
          <w:color w:val="231F20"/>
          <w:spacing w:val="-4"/>
          <w:sz w:val="18"/>
        </w:rPr>
        <w:t> </w:t>
      </w:r>
      <w:r>
        <w:rPr>
          <w:rFonts w:ascii="Trebuchet MS"/>
          <w:color w:val="231F20"/>
          <w:sz w:val="18"/>
        </w:rPr>
        <w:t>a</w:t>
      </w:r>
      <w:r>
        <w:rPr>
          <w:rFonts w:ascii="Trebuchet MS"/>
          <w:color w:val="231F20"/>
          <w:spacing w:val="-8"/>
          <w:sz w:val="18"/>
        </w:rPr>
        <w:t> </w:t>
      </w:r>
      <w:r>
        <w:rPr>
          <w:rFonts w:ascii="Trebuchet MS"/>
          <w:color w:val="231F20"/>
          <w:spacing w:val="-2"/>
          <w:sz w:val="18"/>
        </w:rPr>
        <w:t>program.</w:t>
      </w:r>
    </w:p>
    <w:p>
      <w:pPr>
        <w:tabs>
          <w:tab w:pos="2394" w:val="left" w:leader="none"/>
        </w:tabs>
        <w:spacing w:before="31"/>
        <w:ind w:left="258" w:right="0" w:firstLine="0"/>
        <w:jc w:val="left"/>
        <w:rPr>
          <w:rFonts w:ascii="Trebuchet MS"/>
          <w:sz w:val="18"/>
        </w:rPr>
      </w:pPr>
      <w:r>
        <w:rPr>
          <w:rFonts w:ascii="Trebuchet MS"/>
          <w:color w:val="231F20"/>
          <w:spacing w:val="-2"/>
          <w:sz w:val="18"/>
        </w:rPr>
        <w:t>abs()</w:t>
      </w:r>
      <w:r>
        <w:rPr>
          <w:rFonts w:ascii="Trebuchet MS"/>
          <w:color w:val="231F20"/>
          <w:sz w:val="18"/>
        </w:rPr>
        <w:tab/>
        <w:t>Computes</w:t>
      </w:r>
      <w:r>
        <w:rPr>
          <w:rFonts w:ascii="Trebuchet MS"/>
          <w:color w:val="231F20"/>
          <w:spacing w:val="-3"/>
          <w:sz w:val="18"/>
        </w:rPr>
        <w:t> </w:t>
      </w:r>
      <w:r>
        <w:rPr>
          <w:rFonts w:ascii="Trebuchet MS"/>
          <w:color w:val="231F20"/>
          <w:sz w:val="18"/>
        </w:rPr>
        <w:t>the</w:t>
      </w:r>
      <w:r>
        <w:rPr>
          <w:rFonts w:ascii="Trebuchet MS"/>
          <w:color w:val="231F20"/>
          <w:spacing w:val="-9"/>
          <w:sz w:val="18"/>
        </w:rPr>
        <w:t> </w:t>
      </w:r>
      <w:r>
        <w:rPr>
          <w:rFonts w:ascii="Trebuchet MS"/>
          <w:color w:val="231F20"/>
          <w:sz w:val="18"/>
        </w:rPr>
        <w:t>absolute</w:t>
      </w:r>
      <w:r>
        <w:rPr>
          <w:rFonts w:ascii="Trebuchet MS"/>
          <w:color w:val="231F20"/>
          <w:spacing w:val="-2"/>
          <w:sz w:val="18"/>
        </w:rPr>
        <w:t> </w:t>
      </w:r>
      <w:r>
        <w:rPr>
          <w:rFonts w:ascii="Trebuchet MS"/>
          <w:color w:val="231F20"/>
          <w:sz w:val="18"/>
        </w:rPr>
        <w:t>value</w:t>
      </w:r>
      <w:r>
        <w:rPr>
          <w:rFonts w:ascii="Trebuchet MS"/>
          <w:color w:val="231F20"/>
          <w:spacing w:val="-9"/>
          <w:sz w:val="18"/>
        </w:rPr>
        <w:t> </w:t>
      </w:r>
      <w:r>
        <w:rPr>
          <w:rFonts w:ascii="Trebuchet MS"/>
          <w:color w:val="231F20"/>
          <w:sz w:val="18"/>
        </w:rPr>
        <w:t>of</w:t>
      </w:r>
      <w:r>
        <w:rPr>
          <w:rFonts w:ascii="Trebuchet MS"/>
          <w:color w:val="231F20"/>
          <w:spacing w:val="-2"/>
          <w:sz w:val="18"/>
        </w:rPr>
        <w:t> </w:t>
      </w:r>
      <w:r>
        <w:rPr>
          <w:rFonts w:ascii="Trebuchet MS"/>
          <w:color w:val="231F20"/>
          <w:sz w:val="18"/>
        </w:rPr>
        <w:t>an</w:t>
      </w:r>
      <w:r>
        <w:rPr>
          <w:rFonts w:ascii="Trebuchet MS"/>
          <w:color w:val="231F20"/>
          <w:spacing w:val="-5"/>
          <w:sz w:val="18"/>
        </w:rPr>
        <w:t> </w:t>
      </w:r>
      <w:r>
        <w:rPr>
          <w:rFonts w:ascii="Trebuchet MS"/>
          <w:color w:val="231F20"/>
          <w:spacing w:val="-2"/>
          <w:sz w:val="18"/>
        </w:rPr>
        <w:t>integer.</w:t>
      </w:r>
    </w:p>
    <w:p>
      <w:pPr>
        <w:tabs>
          <w:tab w:pos="2394" w:val="left" w:leader="none"/>
        </w:tabs>
        <w:spacing w:before="31"/>
        <w:ind w:left="258" w:right="0" w:firstLine="0"/>
        <w:jc w:val="left"/>
        <w:rPr>
          <w:rFonts w:ascii="Trebuchet MS"/>
          <w:sz w:val="18"/>
        </w:rPr>
      </w:pPr>
      <w:r>
        <w:rPr>
          <w:rFonts w:ascii="Trebuchet MS"/>
          <w:color w:val="231F20"/>
          <w:spacing w:val="-2"/>
          <w:w w:val="110"/>
          <w:sz w:val="18"/>
        </w:rPr>
        <w:t>atexit()</w:t>
      </w:r>
      <w:r>
        <w:rPr>
          <w:rFonts w:ascii="Trebuchet MS"/>
          <w:color w:val="231F20"/>
          <w:sz w:val="18"/>
        </w:rPr>
        <w:tab/>
        <w:t>Executes</w:t>
      </w:r>
      <w:r>
        <w:rPr>
          <w:rFonts w:ascii="Trebuchet MS"/>
          <w:color w:val="231F20"/>
          <w:spacing w:val="-16"/>
          <w:sz w:val="18"/>
        </w:rPr>
        <w:t> </w:t>
      </w:r>
      <w:r>
        <w:rPr>
          <w:rFonts w:ascii="Trebuchet MS"/>
          <w:color w:val="231F20"/>
          <w:sz w:val="18"/>
        </w:rPr>
        <w:t>the</w:t>
      </w:r>
      <w:r>
        <w:rPr>
          <w:rFonts w:ascii="Trebuchet MS"/>
          <w:color w:val="231F20"/>
          <w:spacing w:val="-9"/>
          <w:sz w:val="18"/>
        </w:rPr>
        <w:t> </w:t>
      </w:r>
      <w:r>
        <w:rPr>
          <w:rFonts w:ascii="Trebuchet MS"/>
          <w:color w:val="231F20"/>
          <w:sz w:val="18"/>
        </w:rPr>
        <w:t>named</w:t>
      </w:r>
      <w:r>
        <w:rPr>
          <w:rFonts w:ascii="Trebuchet MS"/>
          <w:color w:val="231F20"/>
          <w:spacing w:val="-11"/>
          <w:sz w:val="18"/>
        </w:rPr>
        <w:t> </w:t>
      </w:r>
      <w:r>
        <w:rPr>
          <w:rFonts w:ascii="Trebuchet MS"/>
          <w:color w:val="231F20"/>
          <w:sz w:val="18"/>
        </w:rPr>
        <w:t>function</w:t>
      </w:r>
      <w:r>
        <w:rPr>
          <w:rFonts w:ascii="Trebuchet MS"/>
          <w:color w:val="231F20"/>
          <w:spacing w:val="-12"/>
          <w:sz w:val="18"/>
        </w:rPr>
        <w:t> </w:t>
      </w:r>
      <w:r>
        <w:rPr>
          <w:rFonts w:ascii="Trebuchet MS"/>
          <w:color w:val="231F20"/>
          <w:sz w:val="18"/>
        </w:rPr>
        <w:t>when</w:t>
      </w:r>
      <w:r>
        <w:rPr>
          <w:rFonts w:ascii="Trebuchet MS"/>
          <w:color w:val="231F20"/>
          <w:spacing w:val="-5"/>
          <w:sz w:val="18"/>
        </w:rPr>
        <w:t> </w:t>
      </w:r>
      <w:r>
        <w:rPr>
          <w:rFonts w:ascii="Trebuchet MS"/>
          <w:color w:val="231F20"/>
          <w:sz w:val="18"/>
        </w:rPr>
        <w:t>the</w:t>
      </w:r>
      <w:r>
        <w:rPr>
          <w:rFonts w:ascii="Trebuchet MS"/>
          <w:color w:val="231F20"/>
          <w:spacing w:val="-9"/>
          <w:sz w:val="18"/>
        </w:rPr>
        <w:t> </w:t>
      </w:r>
      <w:r>
        <w:rPr>
          <w:rFonts w:ascii="Trebuchet MS"/>
          <w:color w:val="231F20"/>
          <w:sz w:val="18"/>
        </w:rPr>
        <w:t>program</w:t>
      </w:r>
      <w:r>
        <w:rPr>
          <w:rFonts w:ascii="Trebuchet MS"/>
          <w:color w:val="231F20"/>
          <w:spacing w:val="-10"/>
          <w:sz w:val="18"/>
        </w:rPr>
        <w:t> </w:t>
      </w:r>
      <w:r>
        <w:rPr>
          <w:rFonts w:ascii="Trebuchet MS"/>
          <w:color w:val="231F20"/>
          <w:spacing w:val="-2"/>
          <w:sz w:val="18"/>
        </w:rPr>
        <w:t>terminates.</w:t>
      </w:r>
    </w:p>
    <w:p>
      <w:pPr>
        <w:tabs>
          <w:tab w:pos="2394" w:val="left" w:leader="none"/>
        </w:tabs>
        <w:spacing w:before="31"/>
        <w:ind w:left="258" w:right="0" w:firstLine="0"/>
        <w:jc w:val="left"/>
        <w:rPr>
          <w:rFonts w:ascii="Trebuchet MS"/>
          <w:sz w:val="18"/>
        </w:rPr>
      </w:pPr>
      <w:r>
        <w:rPr>
          <w:rFonts w:ascii="Trebuchet MS"/>
          <w:color w:val="231F20"/>
          <w:spacing w:val="-2"/>
          <w:w w:val="110"/>
          <w:sz w:val="18"/>
        </w:rPr>
        <w:t>atof()</w:t>
      </w:r>
      <w:r>
        <w:rPr>
          <w:rFonts w:ascii="Trebuchet MS"/>
          <w:color w:val="231F20"/>
          <w:sz w:val="18"/>
        </w:rPr>
        <w:tab/>
        <w:t>Converts</w:t>
      </w:r>
      <w:r>
        <w:rPr>
          <w:rFonts w:ascii="Trebuchet MS"/>
          <w:color w:val="231F20"/>
          <w:spacing w:val="-11"/>
          <w:sz w:val="18"/>
        </w:rPr>
        <w:t> </w:t>
      </w:r>
      <w:r>
        <w:rPr>
          <w:rFonts w:ascii="Trebuchet MS"/>
          <w:color w:val="231F20"/>
          <w:sz w:val="18"/>
        </w:rPr>
        <w:t>a</w:t>
      </w:r>
      <w:r>
        <w:rPr>
          <w:rFonts w:ascii="Trebuchet MS"/>
          <w:color w:val="231F20"/>
          <w:spacing w:val="-15"/>
          <w:sz w:val="18"/>
        </w:rPr>
        <w:t> </w:t>
      </w:r>
      <w:r>
        <w:rPr>
          <w:rFonts w:ascii="Trebuchet MS"/>
          <w:color w:val="231F20"/>
          <w:sz w:val="18"/>
        </w:rPr>
        <w:t>string</w:t>
      </w:r>
      <w:r>
        <w:rPr>
          <w:rFonts w:ascii="Trebuchet MS"/>
          <w:color w:val="231F20"/>
          <w:spacing w:val="-8"/>
          <w:sz w:val="18"/>
        </w:rPr>
        <w:t> </w:t>
      </w:r>
      <w:r>
        <w:rPr>
          <w:rFonts w:ascii="Trebuchet MS"/>
          <w:color w:val="231F20"/>
          <w:sz w:val="18"/>
        </w:rPr>
        <w:t>to</w:t>
      </w:r>
      <w:r>
        <w:rPr>
          <w:rFonts w:ascii="Trebuchet MS"/>
          <w:color w:val="231F20"/>
          <w:spacing w:val="-16"/>
          <w:sz w:val="18"/>
        </w:rPr>
        <w:t> </w:t>
      </w:r>
      <w:r>
        <w:rPr>
          <w:rFonts w:ascii="Trebuchet MS"/>
          <w:color w:val="231F20"/>
          <w:sz w:val="18"/>
        </w:rPr>
        <w:t>a</w:t>
      </w:r>
      <w:r>
        <w:rPr>
          <w:rFonts w:ascii="Trebuchet MS"/>
          <w:color w:val="231F20"/>
          <w:spacing w:val="-8"/>
          <w:sz w:val="18"/>
        </w:rPr>
        <w:t> </w:t>
      </w:r>
      <w:r>
        <w:rPr>
          <w:rFonts w:ascii="Trebuchet MS"/>
          <w:color w:val="231F20"/>
          <w:spacing w:val="-2"/>
          <w:sz w:val="18"/>
        </w:rPr>
        <w:t>double.</w:t>
      </w:r>
    </w:p>
    <w:p>
      <w:pPr>
        <w:tabs>
          <w:tab w:pos="2394" w:val="left" w:leader="none"/>
        </w:tabs>
        <w:spacing w:before="31"/>
        <w:ind w:left="258" w:right="0" w:firstLine="0"/>
        <w:jc w:val="left"/>
        <w:rPr>
          <w:rFonts w:ascii="Trebuchet MS"/>
          <w:sz w:val="18"/>
        </w:rPr>
      </w:pPr>
      <w:r>
        <w:rPr>
          <w:rFonts w:ascii="Trebuchet MS"/>
          <w:color w:val="231F20"/>
          <w:spacing w:val="-2"/>
          <w:w w:val="115"/>
          <w:sz w:val="18"/>
        </w:rPr>
        <w:t>atoi()</w:t>
      </w:r>
      <w:r>
        <w:rPr>
          <w:rFonts w:ascii="Trebuchet MS"/>
          <w:color w:val="231F20"/>
          <w:sz w:val="18"/>
        </w:rPr>
        <w:tab/>
        <w:t>Accepts</w:t>
      </w:r>
      <w:r>
        <w:rPr>
          <w:rFonts w:ascii="Trebuchet MS"/>
          <w:color w:val="231F20"/>
          <w:spacing w:val="-8"/>
          <w:sz w:val="18"/>
        </w:rPr>
        <w:t> </w:t>
      </w:r>
      <w:r>
        <w:rPr>
          <w:rFonts w:ascii="Trebuchet MS"/>
          <w:color w:val="231F20"/>
          <w:sz w:val="18"/>
        </w:rPr>
        <w:t>+-0123456789</w:t>
      </w:r>
      <w:r>
        <w:rPr>
          <w:rFonts w:ascii="Trebuchet MS"/>
          <w:color w:val="231F20"/>
          <w:spacing w:val="-1"/>
          <w:sz w:val="18"/>
        </w:rPr>
        <w:t> </w:t>
      </w:r>
      <w:r>
        <w:rPr>
          <w:rFonts w:ascii="Trebuchet MS"/>
          <w:color w:val="231F20"/>
          <w:sz w:val="18"/>
        </w:rPr>
        <w:t>leading</w:t>
      </w:r>
      <w:r>
        <w:rPr>
          <w:rFonts w:ascii="Trebuchet MS"/>
          <w:color w:val="231F20"/>
          <w:spacing w:val="3"/>
          <w:sz w:val="18"/>
        </w:rPr>
        <w:t> </w:t>
      </w:r>
      <w:r>
        <w:rPr>
          <w:rFonts w:ascii="Trebuchet MS"/>
          <w:color w:val="231F20"/>
          <w:sz w:val="18"/>
        </w:rPr>
        <w:t>blanks and</w:t>
      </w:r>
      <w:r>
        <w:rPr>
          <w:rFonts w:ascii="Trebuchet MS"/>
          <w:color w:val="231F20"/>
          <w:spacing w:val="-5"/>
          <w:sz w:val="18"/>
        </w:rPr>
        <w:t> </w:t>
      </w:r>
      <w:r>
        <w:rPr>
          <w:rFonts w:ascii="Trebuchet MS"/>
          <w:color w:val="231F20"/>
          <w:sz w:val="18"/>
        </w:rPr>
        <w:t>converts</w:t>
      </w:r>
      <w:r>
        <w:rPr>
          <w:rFonts w:ascii="Trebuchet MS"/>
          <w:color w:val="231F20"/>
          <w:spacing w:val="-1"/>
          <w:sz w:val="18"/>
        </w:rPr>
        <w:t> </w:t>
      </w:r>
      <w:r>
        <w:rPr>
          <w:rFonts w:ascii="Trebuchet MS"/>
          <w:color w:val="231F20"/>
          <w:sz w:val="18"/>
        </w:rPr>
        <w:t>to</w:t>
      </w:r>
      <w:r>
        <w:rPr>
          <w:rFonts w:ascii="Trebuchet MS"/>
          <w:color w:val="231F20"/>
          <w:spacing w:val="1"/>
          <w:sz w:val="18"/>
        </w:rPr>
        <w:t> </w:t>
      </w:r>
      <w:r>
        <w:rPr>
          <w:rFonts w:ascii="Trebuchet MS"/>
          <w:color w:val="231F20"/>
          <w:spacing w:val="-2"/>
          <w:sz w:val="18"/>
        </w:rPr>
        <w:t>integer.</w:t>
      </w:r>
    </w:p>
    <w:p>
      <w:pPr>
        <w:tabs>
          <w:tab w:pos="2394" w:val="left" w:leader="none"/>
        </w:tabs>
        <w:spacing w:before="31"/>
        <w:ind w:left="258" w:right="0" w:firstLine="0"/>
        <w:jc w:val="left"/>
        <w:rPr>
          <w:rFonts w:ascii="Trebuchet MS"/>
          <w:sz w:val="18"/>
        </w:rPr>
      </w:pPr>
      <w:r>
        <w:rPr>
          <w:rFonts w:ascii="Trebuchet MS"/>
          <w:color w:val="231F20"/>
          <w:spacing w:val="-2"/>
          <w:w w:val="115"/>
          <w:sz w:val="18"/>
        </w:rPr>
        <w:t>atol()</w:t>
      </w:r>
      <w:r>
        <w:rPr>
          <w:rFonts w:ascii="Trebuchet MS"/>
          <w:color w:val="231F20"/>
          <w:sz w:val="18"/>
        </w:rPr>
        <w:tab/>
        <w:t>Converts</w:t>
      </w:r>
      <w:r>
        <w:rPr>
          <w:rFonts w:ascii="Trebuchet MS"/>
          <w:color w:val="231F20"/>
          <w:spacing w:val="-9"/>
          <w:sz w:val="18"/>
        </w:rPr>
        <w:t> </w:t>
      </w:r>
      <w:r>
        <w:rPr>
          <w:rFonts w:ascii="Trebuchet MS"/>
          <w:color w:val="231F20"/>
          <w:sz w:val="18"/>
        </w:rPr>
        <w:t>a</w:t>
      </w:r>
      <w:r>
        <w:rPr>
          <w:rFonts w:ascii="Trebuchet MS"/>
          <w:color w:val="231F20"/>
          <w:spacing w:val="-11"/>
          <w:sz w:val="18"/>
        </w:rPr>
        <w:t> </w:t>
      </w:r>
      <w:r>
        <w:rPr>
          <w:rFonts w:ascii="Trebuchet MS"/>
          <w:color w:val="231F20"/>
          <w:sz w:val="18"/>
        </w:rPr>
        <w:t>string</w:t>
      </w:r>
      <w:r>
        <w:rPr>
          <w:rFonts w:ascii="Trebuchet MS"/>
          <w:color w:val="231F20"/>
          <w:spacing w:val="-6"/>
          <w:sz w:val="18"/>
        </w:rPr>
        <w:t> </w:t>
      </w:r>
      <w:r>
        <w:rPr>
          <w:rFonts w:ascii="Trebuchet MS"/>
          <w:color w:val="231F20"/>
          <w:sz w:val="18"/>
        </w:rPr>
        <w:t>to</w:t>
      </w:r>
      <w:r>
        <w:rPr>
          <w:rFonts w:ascii="Trebuchet MS"/>
          <w:color w:val="231F20"/>
          <w:spacing w:val="-13"/>
          <w:sz w:val="18"/>
        </w:rPr>
        <w:t> </w:t>
      </w:r>
      <w:r>
        <w:rPr>
          <w:rFonts w:ascii="Trebuchet MS"/>
          <w:color w:val="231F20"/>
          <w:sz w:val="18"/>
        </w:rPr>
        <w:t>a</w:t>
      </w:r>
      <w:r>
        <w:rPr>
          <w:rFonts w:ascii="Trebuchet MS"/>
          <w:color w:val="231F20"/>
          <w:spacing w:val="-6"/>
          <w:sz w:val="18"/>
        </w:rPr>
        <w:t> </w:t>
      </w:r>
      <w:r>
        <w:rPr>
          <w:rFonts w:ascii="Trebuchet MS"/>
          <w:color w:val="231F20"/>
          <w:sz w:val="18"/>
        </w:rPr>
        <w:t>long</w:t>
      </w:r>
      <w:r>
        <w:rPr>
          <w:rFonts w:ascii="Trebuchet MS"/>
          <w:color w:val="231F20"/>
          <w:spacing w:val="-11"/>
          <w:sz w:val="18"/>
        </w:rPr>
        <w:t> </w:t>
      </w:r>
      <w:r>
        <w:rPr>
          <w:rFonts w:ascii="Trebuchet MS"/>
          <w:color w:val="231F20"/>
          <w:spacing w:val="-2"/>
          <w:sz w:val="18"/>
        </w:rPr>
        <w:t>integer.</w:t>
      </w:r>
    </w:p>
    <w:p>
      <w:pPr>
        <w:tabs>
          <w:tab w:pos="2394" w:val="left" w:leader="none"/>
        </w:tabs>
        <w:spacing w:before="31"/>
        <w:ind w:left="258" w:right="0" w:firstLine="0"/>
        <w:jc w:val="left"/>
        <w:rPr>
          <w:rFonts w:ascii="Trebuchet MS"/>
          <w:sz w:val="18"/>
        </w:rPr>
      </w:pPr>
      <w:r>
        <w:rPr>
          <w:rFonts w:ascii="Trebuchet MS"/>
          <w:color w:val="231F20"/>
          <w:spacing w:val="-2"/>
          <w:sz w:val="18"/>
        </w:rPr>
        <w:t>bsearch()</w:t>
      </w:r>
      <w:r>
        <w:rPr>
          <w:rFonts w:ascii="Trebuchet MS"/>
          <w:color w:val="231F20"/>
          <w:sz w:val="18"/>
        </w:rPr>
        <w:tab/>
      </w:r>
      <w:r>
        <w:rPr>
          <w:rFonts w:ascii="Trebuchet MS"/>
          <w:color w:val="231F20"/>
          <w:spacing w:val="-2"/>
          <w:sz w:val="18"/>
        </w:rPr>
        <w:t>Binary</w:t>
      </w:r>
      <w:r>
        <w:rPr>
          <w:rFonts w:ascii="Trebuchet MS"/>
          <w:color w:val="231F20"/>
          <w:spacing w:val="-13"/>
          <w:sz w:val="18"/>
        </w:rPr>
        <w:t> </w:t>
      </w:r>
      <w:r>
        <w:rPr>
          <w:rFonts w:ascii="Trebuchet MS"/>
          <w:color w:val="231F20"/>
          <w:spacing w:val="-2"/>
          <w:sz w:val="18"/>
        </w:rPr>
        <w:t>searches</w:t>
      </w:r>
      <w:r>
        <w:rPr>
          <w:rFonts w:ascii="Trebuchet MS"/>
          <w:color w:val="231F20"/>
          <w:spacing w:val="-10"/>
          <w:sz w:val="18"/>
        </w:rPr>
        <w:t> </w:t>
      </w:r>
      <w:r>
        <w:rPr>
          <w:rFonts w:ascii="Trebuchet MS"/>
          <w:color w:val="231F20"/>
          <w:spacing w:val="-2"/>
          <w:sz w:val="18"/>
        </w:rPr>
        <w:t>an</w:t>
      </w:r>
      <w:r>
        <w:rPr>
          <w:rFonts w:ascii="Trebuchet MS"/>
          <w:color w:val="231F20"/>
          <w:spacing w:val="-11"/>
          <w:sz w:val="18"/>
        </w:rPr>
        <w:t> </w:t>
      </w:r>
      <w:r>
        <w:rPr>
          <w:rFonts w:ascii="Trebuchet MS"/>
          <w:color w:val="231F20"/>
          <w:spacing w:val="-2"/>
          <w:sz w:val="18"/>
        </w:rPr>
        <w:t>array.</w:t>
      </w:r>
    </w:p>
    <w:p>
      <w:pPr>
        <w:tabs>
          <w:tab w:pos="2394" w:val="left" w:leader="none"/>
        </w:tabs>
        <w:spacing w:before="31"/>
        <w:ind w:left="258" w:right="0" w:firstLine="0"/>
        <w:jc w:val="left"/>
        <w:rPr>
          <w:rFonts w:ascii="Trebuchet MS"/>
          <w:sz w:val="18"/>
        </w:rPr>
      </w:pPr>
      <w:r>
        <w:rPr>
          <w:rFonts w:ascii="Trebuchet MS"/>
          <w:color w:val="231F20"/>
          <w:spacing w:val="-2"/>
          <w:w w:val="115"/>
          <w:sz w:val="18"/>
        </w:rPr>
        <w:t>calloc()</w:t>
      </w:r>
      <w:r>
        <w:rPr>
          <w:rFonts w:ascii="Trebuchet MS"/>
          <w:color w:val="231F20"/>
          <w:sz w:val="18"/>
        </w:rPr>
        <w:tab/>
        <w:t>Allocates</w:t>
      </w:r>
      <w:r>
        <w:rPr>
          <w:rFonts w:ascii="Trebuchet MS"/>
          <w:color w:val="231F20"/>
          <w:spacing w:val="-12"/>
          <w:sz w:val="18"/>
        </w:rPr>
        <w:t> </w:t>
      </w:r>
      <w:r>
        <w:rPr>
          <w:rFonts w:ascii="Trebuchet MS"/>
          <w:color w:val="231F20"/>
          <w:sz w:val="18"/>
        </w:rPr>
        <w:t>memory for</w:t>
      </w:r>
      <w:r>
        <w:rPr>
          <w:rFonts w:ascii="Trebuchet MS"/>
          <w:color w:val="231F20"/>
          <w:spacing w:val="2"/>
          <w:sz w:val="18"/>
        </w:rPr>
        <w:t> </w:t>
      </w:r>
      <w:r>
        <w:rPr>
          <w:rFonts w:ascii="Trebuchet MS"/>
          <w:color w:val="231F20"/>
          <w:sz w:val="18"/>
        </w:rPr>
        <w:t>an</w:t>
      </w:r>
      <w:r>
        <w:rPr>
          <w:rFonts w:ascii="Trebuchet MS"/>
          <w:color w:val="231F20"/>
          <w:spacing w:val="-5"/>
          <w:sz w:val="18"/>
        </w:rPr>
        <w:t> </w:t>
      </w:r>
      <w:r>
        <w:rPr>
          <w:rFonts w:ascii="Trebuchet MS"/>
          <w:color w:val="231F20"/>
          <w:spacing w:val="-2"/>
          <w:sz w:val="18"/>
        </w:rPr>
        <w:t>array.</w:t>
      </w:r>
    </w:p>
    <w:p>
      <w:pPr>
        <w:tabs>
          <w:tab w:pos="2394" w:val="left" w:leader="none"/>
        </w:tabs>
        <w:spacing w:before="31"/>
        <w:ind w:left="258" w:right="0" w:firstLine="0"/>
        <w:jc w:val="left"/>
        <w:rPr>
          <w:rFonts w:ascii="Trebuchet MS"/>
          <w:sz w:val="18"/>
        </w:rPr>
      </w:pPr>
      <w:r>
        <w:rPr>
          <w:rFonts w:ascii="Trebuchet MS"/>
          <w:color w:val="231F20"/>
          <w:spacing w:val="-2"/>
          <w:w w:val="110"/>
          <w:sz w:val="18"/>
        </w:rPr>
        <w:t>div()</w:t>
      </w:r>
      <w:r>
        <w:rPr>
          <w:rFonts w:ascii="Trebuchet MS"/>
          <w:color w:val="231F20"/>
          <w:sz w:val="18"/>
        </w:rPr>
        <w:tab/>
        <w:t>Computes</w:t>
      </w:r>
      <w:r>
        <w:rPr>
          <w:rFonts w:ascii="Trebuchet MS"/>
          <w:color w:val="231F20"/>
          <w:spacing w:val="-11"/>
          <w:sz w:val="18"/>
        </w:rPr>
        <w:t> </w:t>
      </w:r>
      <w:r>
        <w:rPr>
          <w:rFonts w:ascii="Trebuchet MS"/>
          <w:color w:val="231F20"/>
          <w:sz w:val="18"/>
        </w:rPr>
        <w:t>the</w:t>
      </w:r>
      <w:r>
        <w:rPr>
          <w:rFonts w:ascii="Trebuchet MS"/>
          <w:color w:val="231F20"/>
          <w:spacing w:val="-16"/>
          <w:sz w:val="18"/>
        </w:rPr>
        <w:t> </w:t>
      </w:r>
      <w:r>
        <w:rPr>
          <w:rFonts w:ascii="Trebuchet MS"/>
          <w:color w:val="231F20"/>
          <w:sz w:val="18"/>
        </w:rPr>
        <w:t>quotient</w:t>
      </w:r>
      <w:r>
        <w:rPr>
          <w:rFonts w:ascii="Trebuchet MS"/>
          <w:color w:val="231F20"/>
          <w:spacing w:val="-10"/>
          <w:sz w:val="18"/>
        </w:rPr>
        <w:t> </w:t>
      </w:r>
      <w:r>
        <w:rPr>
          <w:rFonts w:ascii="Trebuchet MS"/>
          <w:color w:val="231F20"/>
          <w:sz w:val="18"/>
        </w:rPr>
        <w:t>and</w:t>
      </w:r>
      <w:r>
        <w:rPr>
          <w:rFonts w:ascii="Trebuchet MS"/>
          <w:color w:val="231F20"/>
          <w:spacing w:val="-8"/>
          <w:sz w:val="18"/>
        </w:rPr>
        <w:t> </w:t>
      </w:r>
      <w:r>
        <w:rPr>
          <w:rFonts w:ascii="Trebuchet MS"/>
          <w:color w:val="231F20"/>
          <w:sz w:val="18"/>
        </w:rPr>
        <w:t>remainder</w:t>
      </w:r>
      <w:r>
        <w:rPr>
          <w:rFonts w:ascii="Trebuchet MS"/>
          <w:color w:val="231F20"/>
          <w:spacing w:val="-12"/>
          <w:sz w:val="18"/>
        </w:rPr>
        <w:t> </w:t>
      </w:r>
      <w:r>
        <w:rPr>
          <w:rFonts w:ascii="Trebuchet MS"/>
          <w:color w:val="231F20"/>
          <w:sz w:val="18"/>
        </w:rPr>
        <w:t>of</w:t>
      </w:r>
      <w:r>
        <w:rPr>
          <w:rFonts w:ascii="Trebuchet MS"/>
          <w:color w:val="231F20"/>
          <w:spacing w:val="-10"/>
          <w:sz w:val="18"/>
        </w:rPr>
        <w:t> </w:t>
      </w:r>
      <w:r>
        <w:rPr>
          <w:rFonts w:ascii="Trebuchet MS"/>
          <w:color w:val="231F20"/>
          <w:sz w:val="18"/>
        </w:rPr>
        <w:t>integer</w:t>
      </w:r>
      <w:r>
        <w:rPr>
          <w:rFonts w:ascii="Trebuchet MS"/>
          <w:color w:val="231F20"/>
          <w:spacing w:val="-11"/>
          <w:sz w:val="18"/>
        </w:rPr>
        <w:t> </w:t>
      </w:r>
      <w:r>
        <w:rPr>
          <w:rFonts w:ascii="Trebuchet MS"/>
          <w:color w:val="231F20"/>
          <w:spacing w:val="-2"/>
          <w:sz w:val="18"/>
        </w:rPr>
        <w:t>division.</w:t>
      </w:r>
    </w:p>
    <w:p>
      <w:pPr>
        <w:tabs>
          <w:tab w:pos="2394" w:val="left" w:leader="none"/>
        </w:tabs>
        <w:spacing w:before="32"/>
        <w:ind w:left="258" w:right="0" w:firstLine="0"/>
        <w:jc w:val="left"/>
        <w:rPr>
          <w:rFonts w:ascii="Trebuchet MS"/>
          <w:sz w:val="18"/>
        </w:rPr>
      </w:pPr>
      <w:r>
        <w:rPr>
          <w:rFonts w:ascii="Trebuchet MS"/>
          <w:color w:val="231F20"/>
          <w:spacing w:val="-2"/>
          <w:w w:val="120"/>
          <w:sz w:val="18"/>
        </w:rPr>
        <w:t>exit()</w:t>
      </w:r>
      <w:r>
        <w:rPr>
          <w:rFonts w:ascii="Trebuchet MS"/>
          <w:color w:val="231F20"/>
          <w:sz w:val="18"/>
        </w:rPr>
        <w:tab/>
      </w:r>
      <w:r>
        <w:rPr>
          <w:rFonts w:ascii="Trebuchet MS"/>
          <w:color w:val="231F20"/>
          <w:w w:val="95"/>
          <w:sz w:val="18"/>
        </w:rPr>
        <w:t>Terminates</w:t>
      </w:r>
      <w:r>
        <w:rPr>
          <w:rFonts w:ascii="Trebuchet MS"/>
          <w:color w:val="231F20"/>
          <w:spacing w:val="9"/>
          <w:sz w:val="18"/>
        </w:rPr>
        <w:t> </w:t>
      </w:r>
      <w:r>
        <w:rPr>
          <w:rFonts w:ascii="Trebuchet MS"/>
          <w:color w:val="231F20"/>
          <w:w w:val="95"/>
          <w:sz w:val="18"/>
        </w:rPr>
        <w:t>a</w:t>
      </w:r>
      <w:r>
        <w:rPr>
          <w:rFonts w:ascii="Trebuchet MS"/>
          <w:color w:val="231F20"/>
          <w:spacing w:val="5"/>
          <w:sz w:val="18"/>
        </w:rPr>
        <w:t> </w:t>
      </w:r>
      <w:r>
        <w:rPr>
          <w:rFonts w:ascii="Trebuchet MS"/>
          <w:color w:val="231F20"/>
          <w:w w:val="95"/>
          <w:sz w:val="18"/>
        </w:rPr>
        <w:t>program</w:t>
      </w:r>
      <w:r>
        <w:rPr>
          <w:rFonts w:ascii="Trebuchet MS"/>
          <w:color w:val="231F20"/>
          <w:spacing w:val="12"/>
          <w:sz w:val="18"/>
        </w:rPr>
        <w:t> </w:t>
      </w:r>
      <w:r>
        <w:rPr>
          <w:rFonts w:ascii="Trebuchet MS"/>
          <w:color w:val="231F20"/>
          <w:spacing w:val="-2"/>
          <w:w w:val="95"/>
          <w:sz w:val="18"/>
        </w:rPr>
        <w:t>normally.</w:t>
      </w:r>
    </w:p>
    <w:p>
      <w:pPr>
        <w:tabs>
          <w:tab w:pos="2394" w:val="left" w:leader="none"/>
        </w:tabs>
        <w:spacing w:before="31"/>
        <w:ind w:left="258" w:right="0" w:firstLine="0"/>
        <w:jc w:val="left"/>
        <w:rPr>
          <w:rFonts w:ascii="Trebuchet MS"/>
          <w:sz w:val="18"/>
        </w:rPr>
      </w:pPr>
      <w:r>
        <w:rPr>
          <w:rFonts w:ascii="Trebuchet MS"/>
          <w:color w:val="231F20"/>
          <w:spacing w:val="-2"/>
          <w:sz w:val="18"/>
        </w:rPr>
        <w:t>getenv()</w:t>
      </w:r>
      <w:r>
        <w:rPr>
          <w:rFonts w:ascii="Trebuchet MS"/>
          <w:color w:val="231F20"/>
          <w:sz w:val="18"/>
        </w:rPr>
        <w:tab/>
        <w:t>Gets</w:t>
      </w:r>
      <w:r>
        <w:rPr>
          <w:rFonts w:ascii="Trebuchet MS"/>
          <w:color w:val="231F20"/>
          <w:spacing w:val="-9"/>
          <w:sz w:val="18"/>
        </w:rPr>
        <w:t> </w:t>
      </w:r>
      <w:r>
        <w:rPr>
          <w:rFonts w:ascii="Trebuchet MS"/>
          <w:color w:val="231F20"/>
          <w:sz w:val="18"/>
        </w:rPr>
        <w:t>an</w:t>
      </w:r>
      <w:r>
        <w:rPr>
          <w:rFonts w:ascii="Trebuchet MS"/>
          <w:color w:val="231F20"/>
          <w:spacing w:val="-4"/>
          <w:sz w:val="18"/>
        </w:rPr>
        <w:t> </w:t>
      </w:r>
      <w:r>
        <w:rPr>
          <w:rFonts w:ascii="Trebuchet MS"/>
          <w:color w:val="231F20"/>
          <w:sz w:val="18"/>
        </w:rPr>
        <w:t>environmental</w:t>
      </w:r>
      <w:r>
        <w:rPr>
          <w:rFonts w:ascii="Trebuchet MS"/>
          <w:color w:val="231F20"/>
          <w:spacing w:val="-12"/>
          <w:sz w:val="18"/>
        </w:rPr>
        <w:t> </w:t>
      </w:r>
      <w:r>
        <w:rPr>
          <w:rFonts w:ascii="Trebuchet MS"/>
          <w:color w:val="231F20"/>
          <w:spacing w:val="-2"/>
          <w:sz w:val="18"/>
        </w:rPr>
        <w:t>variable.</w:t>
      </w:r>
    </w:p>
    <w:p>
      <w:pPr>
        <w:tabs>
          <w:tab w:pos="2394" w:val="left" w:leader="none"/>
        </w:tabs>
        <w:spacing w:before="31"/>
        <w:ind w:left="258" w:right="0" w:firstLine="0"/>
        <w:jc w:val="left"/>
        <w:rPr>
          <w:rFonts w:ascii="Trebuchet MS"/>
          <w:sz w:val="18"/>
        </w:rPr>
      </w:pPr>
      <w:r>
        <w:rPr>
          <w:rFonts w:ascii="Trebuchet MS"/>
          <w:color w:val="231F20"/>
          <w:spacing w:val="-2"/>
          <w:w w:val="110"/>
          <w:sz w:val="18"/>
        </w:rPr>
        <w:t>free()</w:t>
      </w:r>
      <w:r>
        <w:rPr>
          <w:rFonts w:ascii="Trebuchet MS"/>
          <w:color w:val="231F20"/>
          <w:sz w:val="18"/>
        </w:rPr>
        <w:tab/>
        <w:t>Frees</w:t>
      </w:r>
      <w:r>
        <w:rPr>
          <w:rFonts w:ascii="Trebuchet MS"/>
          <w:color w:val="231F20"/>
          <w:spacing w:val="-13"/>
          <w:sz w:val="18"/>
        </w:rPr>
        <w:t> </w:t>
      </w:r>
      <w:r>
        <w:rPr>
          <w:rFonts w:ascii="Trebuchet MS"/>
          <w:color w:val="231F20"/>
          <w:sz w:val="18"/>
        </w:rPr>
        <w:t>memory</w:t>
      </w:r>
      <w:r>
        <w:rPr>
          <w:rFonts w:ascii="Trebuchet MS"/>
          <w:color w:val="231F20"/>
          <w:spacing w:val="-15"/>
          <w:sz w:val="18"/>
        </w:rPr>
        <w:t> </w:t>
      </w:r>
      <w:r>
        <w:rPr>
          <w:rFonts w:ascii="Trebuchet MS"/>
          <w:color w:val="231F20"/>
          <w:sz w:val="18"/>
        </w:rPr>
        <w:t>allocated</w:t>
      </w:r>
      <w:r>
        <w:rPr>
          <w:rFonts w:ascii="Trebuchet MS"/>
          <w:color w:val="231F20"/>
          <w:spacing w:val="-16"/>
          <w:sz w:val="18"/>
        </w:rPr>
        <w:t> </w:t>
      </w:r>
      <w:r>
        <w:rPr>
          <w:rFonts w:ascii="Trebuchet MS"/>
          <w:color w:val="231F20"/>
          <w:sz w:val="18"/>
        </w:rPr>
        <w:t>with</w:t>
      </w:r>
      <w:r>
        <w:rPr>
          <w:rFonts w:ascii="Trebuchet MS"/>
          <w:color w:val="231F20"/>
          <w:spacing w:val="-12"/>
          <w:sz w:val="18"/>
        </w:rPr>
        <w:t> </w:t>
      </w:r>
      <w:r>
        <w:rPr>
          <w:rFonts w:ascii="Trebuchet MS"/>
          <w:color w:val="231F20"/>
          <w:spacing w:val="-2"/>
          <w:sz w:val="18"/>
        </w:rPr>
        <w:t>malloc().</w:t>
      </w:r>
    </w:p>
    <w:p>
      <w:pPr>
        <w:tabs>
          <w:tab w:pos="2394" w:val="left" w:leader="none"/>
        </w:tabs>
        <w:spacing w:before="31"/>
        <w:ind w:left="258" w:right="0" w:firstLine="0"/>
        <w:jc w:val="left"/>
        <w:rPr>
          <w:rFonts w:ascii="Trebuchet MS"/>
          <w:sz w:val="18"/>
        </w:rPr>
      </w:pPr>
      <w:r>
        <w:rPr>
          <w:rFonts w:ascii="Trebuchet MS"/>
          <w:color w:val="231F20"/>
          <w:spacing w:val="-2"/>
          <w:w w:val="110"/>
          <w:sz w:val="18"/>
        </w:rPr>
        <w:t>labs()</w:t>
      </w:r>
      <w:r>
        <w:rPr>
          <w:rFonts w:ascii="Trebuchet MS"/>
          <w:color w:val="231F20"/>
          <w:sz w:val="18"/>
        </w:rPr>
        <w:tab/>
        <w:t>Computes</w:t>
      </w:r>
      <w:r>
        <w:rPr>
          <w:rFonts w:ascii="Trebuchet MS"/>
          <w:color w:val="231F20"/>
          <w:spacing w:val="-1"/>
          <w:sz w:val="18"/>
        </w:rPr>
        <w:t> </w:t>
      </w:r>
      <w:r>
        <w:rPr>
          <w:rFonts w:ascii="Trebuchet MS"/>
          <w:color w:val="231F20"/>
          <w:sz w:val="18"/>
        </w:rPr>
        <w:t>the</w:t>
      </w:r>
      <w:r>
        <w:rPr>
          <w:rFonts w:ascii="Trebuchet MS"/>
          <w:color w:val="231F20"/>
          <w:spacing w:val="-8"/>
          <w:sz w:val="18"/>
        </w:rPr>
        <w:t> </w:t>
      </w:r>
      <w:r>
        <w:rPr>
          <w:rFonts w:ascii="Trebuchet MS"/>
          <w:color w:val="231F20"/>
          <w:sz w:val="18"/>
        </w:rPr>
        <w:t>absolute</w:t>
      </w:r>
      <w:r>
        <w:rPr>
          <w:rFonts w:ascii="Trebuchet MS"/>
          <w:color w:val="231F20"/>
          <w:spacing w:val="-9"/>
          <w:sz w:val="18"/>
        </w:rPr>
        <w:t> </w:t>
      </w:r>
      <w:r>
        <w:rPr>
          <w:rFonts w:ascii="Trebuchet MS"/>
          <w:color w:val="231F20"/>
          <w:sz w:val="18"/>
        </w:rPr>
        <w:t>value of</w:t>
      </w:r>
      <w:r>
        <w:rPr>
          <w:rFonts w:ascii="Trebuchet MS"/>
          <w:color w:val="231F20"/>
          <w:spacing w:val="-1"/>
          <w:sz w:val="18"/>
        </w:rPr>
        <w:t> </w:t>
      </w:r>
      <w:r>
        <w:rPr>
          <w:rFonts w:ascii="Trebuchet MS"/>
          <w:color w:val="231F20"/>
          <w:sz w:val="18"/>
        </w:rPr>
        <w:t>a</w:t>
      </w:r>
      <w:r>
        <w:rPr>
          <w:rFonts w:ascii="Trebuchet MS"/>
          <w:color w:val="231F20"/>
          <w:spacing w:val="-6"/>
          <w:sz w:val="18"/>
        </w:rPr>
        <w:t> </w:t>
      </w:r>
      <w:r>
        <w:rPr>
          <w:rFonts w:ascii="Trebuchet MS"/>
          <w:color w:val="231F20"/>
          <w:sz w:val="18"/>
        </w:rPr>
        <w:t>long</w:t>
      </w:r>
      <w:r>
        <w:rPr>
          <w:rFonts w:ascii="Trebuchet MS"/>
          <w:color w:val="231F20"/>
          <w:spacing w:val="-5"/>
          <w:sz w:val="18"/>
        </w:rPr>
        <w:t> </w:t>
      </w:r>
      <w:r>
        <w:rPr>
          <w:rFonts w:ascii="Trebuchet MS"/>
          <w:color w:val="231F20"/>
          <w:spacing w:val="-2"/>
          <w:sz w:val="18"/>
        </w:rPr>
        <w:t>integer.</w:t>
      </w:r>
    </w:p>
    <w:p>
      <w:pPr>
        <w:tabs>
          <w:tab w:pos="2394" w:val="left" w:leader="none"/>
        </w:tabs>
        <w:spacing w:before="31"/>
        <w:ind w:left="258" w:right="0" w:firstLine="0"/>
        <w:jc w:val="left"/>
        <w:rPr>
          <w:rFonts w:ascii="Trebuchet MS"/>
          <w:sz w:val="18"/>
        </w:rPr>
      </w:pPr>
      <w:r>
        <w:rPr>
          <w:rFonts w:ascii="Trebuchet MS"/>
          <w:color w:val="231F20"/>
          <w:spacing w:val="-2"/>
          <w:w w:val="120"/>
          <w:sz w:val="18"/>
        </w:rPr>
        <w:t>ldiv()</w:t>
      </w:r>
      <w:r>
        <w:rPr>
          <w:rFonts w:ascii="Trebuchet MS"/>
          <w:color w:val="231F20"/>
          <w:sz w:val="18"/>
        </w:rPr>
        <w:tab/>
        <w:t>Computes</w:t>
      </w:r>
      <w:r>
        <w:rPr>
          <w:rFonts w:ascii="Trebuchet MS"/>
          <w:color w:val="231F20"/>
          <w:spacing w:val="-9"/>
          <w:sz w:val="18"/>
        </w:rPr>
        <w:t> </w:t>
      </w:r>
      <w:r>
        <w:rPr>
          <w:rFonts w:ascii="Trebuchet MS"/>
          <w:color w:val="231F20"/>
          <w:sz w:val="18"/>
        </w:rPr>
        <w:t>the</w:t>
      </w:r>
      <w:r>
        <w:rPr>
          <w:rFonts w:ascii="Trebuchet MS"/>
          <w:color w:val="231F20"/>
          <w:spacing w:val="-14"/>
          <w:sz w:val="18"/>
        </w:rPr>
        <w:t> </w:t>
      </w:r>
      <w:r>
        <w:rPr>
          <w:rFonts w:ascii="Trebuchet MS"/>
          <w:color w:val="231F20"/>
          <w:sz w:val="18"/>
        </w:rPr>
        <w:t>quotient</w:t>
      </w:r>
      <w:r>
        <w:rPr>
          <w:rFonts w:ascii="Trebuchet MS"/>
          <w:color w:val="231F20"/>
          <w:spacing w:val="-9"/>
          <w:sz w:val="18"/>
        </w:rPr>
        <w:t> </w:t>
      </w:r>
      <w:r>
        <w:rPr>
          <w:rFonts w:ascii="Trebuchet MS"/>
          <w:color w:val="231F20"/>
          <w:sz w:val="18"/>
        </w:rPr>
        <w:t>and</w:t>
      </w:r>
      <w:r>
        <w:rPr>
          <w:rFonts w:ascii="Trebuchet MS"/>
          <w:color w:val="231F20"/>
          <w:spacing w:val="-6"/>
          <w:sz w:val="18"/>
        </w:rPr>
        <w:t> </w:t>
      </w:r>
      <w:r>
        <w:rPr>
          <w:rFonts w:ascii="Trebuchet MS"/>
          <w:color w:val="231F20"/>
          <w:sz w:val="18"/>
        </w:rPr>
        <w:t>remainder</w:t>
      </w:r>
      <w:r>
        <w:rPr>
          <w:rFonts w:ascii="Trebuchet MS"/>
          <w:color w:val="231F20"/>
          <w:spacing w:val="-9"/>
          <w:sz w:val="18"/>
        </w:rPr>
        <w:t> </w:t>
      </w:r>
      <w:r>
        <w:rPr>
          <w:rFonts w:ascii="Trebuchet MS"/>
          <w:color w:val="231F20"/>
          <w:sz w:val="18"/>
        </w:rPr>
        <w:t>of</w:t>
      </w:r>
      <w:r>
        <w:rPr>
          <w:rFonts w:ascii="Trebuchet MS"/>
          <w:color w:val="231F20"/>
          <w:spacing w:val="-9"/>
          <w:sz w:val="18"/>
        </w:rPr>
        <w:t> </w:t>
      </w:r>
      <w:r>
        <w:rPr>
          <w:rFonts w:ascii="Trebuchet MS"/>
          <w:color w:val="231F20"/>
          <w:sz w:val="18"/>
        </w:rPr>
        <w:t>long</w:t>
      </w:r>
      <w:r>
        <w:rPr>
          <w:rFonts w:ascii="Trebuchet MS"/>
          <w:color w:val="231F20"/>
          <w:spacing w:val="-11"/>
          <w:sz w:val="18"/>
        </w:rPr>
        <w:t> </w:t>
      </w:r>
      <w:r>
        <w:rPr>
          <w:rFonts w:ascii="Trebuchet MS"/>
          <w:color w:val="231F20"/>
          <w:sz w:val="18"/>
        </w:rPr>
        <w:t>integer</w:t>
      </w:r>
      <w:r>
        <w:rPr>
          <w:rFonts w:ascii="Trebuchet MS"/>
          <w:color w:val="231F20"/>
          <w:spacing w:val="-9"/>
          <w:sz w:val="18"/>
        </w:rPr>
        <w:t> </w:t>
      </w:r>
      <w:r>
        <w:rPr>
          <w:rFonts w:ascii="Trebuchet MS"/>
          <w:color w:val="231F20"/>
          <w:spacing w:val="-2"/>
          <w:sz w:val="18"/>
        </w:rPr>
        <w:t>division.</w:t>
      </w:r>
    </w:p>
    <w:p>
      <w:pPr>
        <w:tabs>
          <w:tab w:pos="2394" w:val="left" w:leader="none"/>
        </w:tabs>
        <w:spacing w:before="30"/>
        <w:ind w:left="258" w:right="0" w:firstLine="0"/>
        <w:jc w:val="left"/>
        <w:rPr>
          <w:rFonts w:ascii="Trebuchet MS"/>
          <w:sz w:val="18"/>
        </w:rPr>
      </w:pPr>
      <w:r>
        <w:rPr>
          <w:rFonts w:ascii="Trebuchet MS"/>
          <w:color w:val="231F20"/>
          <w:spacing w:val="-2"/>
          <w:sz w:val="18"/>
        </w:rPr>
        <w:t>malloc()</w:t>
      </w:r>
      <w:r>
        <w:rPr>
          <w:rFonts w:ascii="Trebuchet MS"/>
          <w:color w:val="231F20"/>
          <w:sz w:val="18"/>
        </w:rPr>
        <w:tab/>
        <w:t>Dynamically</w:t>
      </w:r>
      <w:r>
        <w:rPr>
          <w:rFonts w:ascii="Trebuchet MS"/>
          <w:color w:val="231F20"/>
          <w:spacing w:val="-10"/>
          <w:sz w:val="18"/>
        </w:rPr>
        <w:t> </w:t>
      </w:r>
      <w:r>
        <w:rPr>
          <w:rFonts w:ascii="Trebuchet MS"/>
          <w:color w:val="231F20"/>
          <w:sz w:val="18"/>
        </w:rPr>
        <w:t>allocates</w:t>
      </w:r>
      <w:r>
        <w:rPr>
          <w:rFonts w:ascii="Trebuchet MS"/>
          <w:color w:val="231F20"/>
          <w:spacing w:val="-12"/>
          <w:sz w:val="18"/>
        </w:rPr>
        <w:t> </w:t>
      </w:r>
      <w:r>
        <w:rPr>
          <w:rFonts w:ascii="Trebuchet MS"/>
          <w:color w:val="231F20"/>
          <w:spacing w:val="-2"/>
          <w:sz w:val="18"/>
        </w:rPr>
        <w:t>memory.</w:t>
      </w:r>
    </w:p>
    <w:p>
      <w:pPr>
        <w:tabs>
          <w:tab w:pos="2394" w:val="left" w:leader="none"/>
        </w:tabs>
        <w:spacing w:line="276" w:lineRule="auto" w:before="31"/>
        <w:ind w:left="258" w:right="1191" w:firstLine="0"/>
        <w:jc w:val="left"/>
        <w:rPr>
          <w:rFonts w:ascii="Trebuchet MS"/>
          <w:sz w:val="18"/>
        </w:rPr>
      </w:pPr>
      <w:r>
        <w:rPr>
          <w:rFonts w:ascii="Trebuchet MS"/>
          <w:color w:val="231F20"/>
          <w:spacing w:val="-2"/>
          <w:sz w:val="18"/>
        </w:rPr>
        <w:t>mblen()</w:t>
      </w:r>
      <w:r>
        <w:rPr>
          <w:rFonts w:ascii="Trebuchet MS"/>
          <w:color w:val="231F20"/>
          <w:sz w:val="18"/>
        </w:rPr>
        <w:tab/>
        <w:t>Determines the number of bytes in a character. </w:t>
      </w:r>
      <w:r>
        <w:rPr>
          <w:rFonts w:ascii="Trebuchet MS"/>
          <w:color w:val="231F20"/>
          <w:spacing w:val="-2"/>
          <w:sz w:val="18"/>
        </w:rPr>
        <w:t>mbstowcs()</w:t>
      </w:r>
      <w:r>
        <w:rPr>
          <w:rFonts w:ascii="Trebuchet MS"/>
          <w:color w:val="231F20"/>
          <w:sz w:val="18"/>
        </w:rPr>
        <w:tab/>
        <w:t>Converts</w:t>
      </w:r>
      <w:r>
        <w:rPr>
          <w:rFonts w:ascii="Trebuchet MS"/>
          <w:color w:val="231F20"/>
          <w:spacing w:val="-16"/>
          <w:sz w:val="18"/>
        </w:rPr>
        <w:t> </w:t>
      </w:r>
      <w:r>
        <w:rPr>
          <w:rFonts w:ascii="Trebuchet MS"/>
          <w:color w:val="231F20"/>
          <w:sz w:val="18"/>
        </w:rPr>
        <w:t>a</w:t>
      </w:r>
      <w:r>
        <w:rPr>
          <w:rFonts w:ascii="Trebuchet MS"/>
          <w:color w:val="231F20"/>
          <w:spacing w:val="-19"/>
          <w:sz w:val="18"/>
        </w:rPr>
        <w:t> </w:t>
      </w:r>
      <w:r>
        <w:rPr>
          <w:rFonts w:ascii="Trebuchet MS"/>
          <w:color w:val="231F20"/>
          <w:sz w:val="18"/>
        </w:rPr>
        <w:t>multibyte</w:t>
      </w:r>
      <w:r>
        <w:rPr>
          <w:rFonts w:ascii="Trebuchet MS"/>
          <w:color w:val="231F20"/>
          <w:spacing w:val="-16"/>
          <w:sz w:val="18"/>
        </w:rPr>
        <w:t> </w:t>
      </w:r>
      <w:r>
        <w:rPr>
          <w:rFonts w:ascii="Trebuchet MS"/>
          <w:color w:val="231F20"/>
          <w:sz w:val="18"/>
        </w:rPr>
        <w:t>string</w:t>
      </w:r>
      <w:r>
        <w:rPr>
          <w:rFonts w:ascii="Trebuchet MS"/>
          <w:color w:val="231F20"/>
          <w:spacing w:val="-14"/>
          <w:sz w:val="18"/>
        </w:rPr>
        <w:t> </w:t>
      </w:r>
      <w:r>
        <w:rPr>
          <w:rFonts w:ascii="Trebuchet MS"/>
          <w:color w:val="231F20"/>
          <w:sz w:val="18"/>
        </w:rPr>
        <w:t>to</w:t>
      </w:r>
      <w:r>
        <w:rPr>
          <w:rFonts w:ascii="Trebuchet MS"/>
          <w:color w:val="231F20"/>
          <w:spacing w:val="-20"/>
          <w:sz w:val="18"/>
        </w:rPr>
        <w:t> </w:t>
      </w:r>
      <w:r>
        <w:rPr>
          <w:rFonts w:ascii="Trebuchet MS"/>
          <w:color w:val="231F20"/>
          <w:sz w:val="18"/>
        </w:rPr>
        <w:t>a</w:t>
      </w:r>
      <w:r>
        <w:rPr>
          <w:rFonts w:ascii="Trebuchet MS"/>
          <w:color w:val="231F20"/>
          <w:spacing w:val="-19"/>
          <w:sz w:val="18"/>
        </w:rPr>
        <w:t> </w:t>
      </w:r>
      <w:r>
        <w:rPr>
          <w:rFonts w:ascii="Trebuchet MS"/>
          <w:color w:val="231F20"/>
          <w:sz w:val="18"/>
        </w:rPr>
        <w:t>wide</w:t>
      </w:r>
      <w:r>
        <w:rPr>
          <w:rFonts w:ascii="Trebuchet MS"/>
          <w:color w:val="231F20"/>
          <w:spacing w:val="-16"/>
          <w:sz w:val="18"/>
        </w:rPr>
        <w:t> </w:t>
      </w:r>
      <w:r>
        <w:rPr>
          <w:rFonts w:ascii="Trebuchet MS"/>
          <w:color w:val="231F20"/>
          <w:sz w:val="18"/>
        </w:rPr>
        <w:t>character</w:t>
      </w:r>
      <w:r>
        <w:rPr>
          <w:rFonts w:ascii="Trebuchet MS"/>
          <w:color w:val="231F20"/>
          <w:spacing w:val="-17"/>
          <w:sz w:val="18"/>
        </w:rPr>
        <w:t> </w:t>
      </w:r>
      <w:r>
        <w:rPr>
          <w:rFonts w:ascii="Trebuchet MS"/>
          <w:color w:val="231F20"/>
          <w:sz w:val="18"/>
        </w:rPr>
        <w:t>string. </w:t>
      </w:r>
      <w:r>
        <w:rPr>
          <w:rFonts w:ascii="Trebuchet MS"/>
          <w:color w:val="231F20"/>
          <w:spacing w:val="-2"/>
          <w:sz w:val="18"/>
        </w:rPr>
        <w:t>mbtowc()</w:t>
      </w:r>
      <w:r>
        <w:rPr>
          <w:rFonts w:ascii="Trebuchet MS"/>
          <w:color w:val="231F20"/>
          <w:sz w:val="18"/>
        </w:rPr>
        <w:tab/>
        <w:t>Converts a</w:t>
      </w:r>
      <w:r>
        <w:rPr>
          <w:rFonts w:ascii="Trebuchet MS"/>
          <w:color w:val="231F20"/>
          <w:spacing w:val="-2"/>
          <w:sz w:val="18"/>
        </w:rPr>
        <w:t> </w:t>
      </w:r>
      <w:r>
        <w:rPr>
          <w:rFonts w:ascii="Trebuchet MS"/>
          <w:color w:val="231F20"/>
          <w:sz w:val="18"/>
        </w:rPr>
        <w:t>multibyte character to</w:t>
      </w:r>
      <w:r>
        <w:rPr>
          <w:rFonts w:ascii="Trebuchet MS"/>
          <w:color w:val="231F20"/>
          <w:spacing w:val="-2"/>
          <w:sz w:val="18"/>
        </w:rPr>
        <w:t> </w:t>
      </w:r>
      <w:r>
        <w:rPr>
          <w:rFonts w:ascii="Trebuchet MS"/>
          <w:color w:val="231F20"/>
          <w:sz w:val="18"/>
        </w:rPr>
        <w:t>a wide character.</w:t>
      </w:r>
    </w:p>
    <w:p>
      <w:pPr>
        <w:tabs>
          <w:tab w:pos="2394" w:val="left" w:leader="none"/>
        </w:tabs>
        <w:spacing w:line="208" w:lineRule="exact" w:before="0"/>
        <w:ind w:left="258" w:right="0" w:firstLine="0"/>
        <w:jc w:val="left"/>
        <w:rPr>
          <w:rFonts w:ascii="Trebuchet MS"/>
          <w:sz w:val="18"/>
        </w:rPr>
      </w:pPr>
      <w:r>
        <w:rPr>
          <w:rFonts w:ascii="Trebuchet MS"/>
          <w:color w:val="231F20"/>
          <w:spacing w:val="-2"/>
          <w:w w:val="110"/>
          <w:sz w:val="18"/>
        </w:rPr>
        <w:t>qsort()</w:t>
      </w:r>
      <w:r>
        <w:rPr>
          <w:rFonts w:ascii="Trebuchet MS"/>
          <w:color w:val="231F20"/>
          <w:sz w:val="18"/>
        </w:rPr>
        <w:tab/>
        <w:t>Sorts</w:t>
      </w:r>
      <w:r>
        <w:rPr>
          <w:rFonts w:ascii="Trebuchet MS"/>
          <w:color w:val="231F20"/>
          <w:spacing w:val="-7"/>
          <w:sz w:val="18"/>
        </w:rPr>
        <w:t> </w:t>
      </w:r>
      <w:r>
        <w:rPr>
          <w:rFonts w:ascii="Trebuchet MS"/>
          <w:color w:val="231F20"/>
          <w:sz w:val="18"/>
        </w:rPr>
        <w:t>an</w:t>
      </w:r>
      <w:r>
        <w:rPr>
          <w:rFonts w:ascii="Trebuchet MS"/>
          <w:color w:val="231F20"/>
          <w:spacing w:val="-3"/>
          <w:sz w:val="18"/>
        </w:rPr>
        <w:t> </w:t>
      </w:r>
      <w:r>
        <w:rPr>
          <w:rFonts w:ascii="Trebuchet MS"/>
          <w:color w:val="231F20"/>
          <w:spacing w:val="-2"/>
          <w:sz w:val="18"/>
        </w:rPr>
        <w:t>array.</w:t>
      </w:r>
    </w:p>
    <w:p>
      <w:pPr>
        <w:tabs>
          <w:tab w:pos="2394" w:val="left" w:leader="none"/>
        </w:tabs>
        <w:spacing w:before="31"/>
        <w:ind w:left="258" w:right="0" w:firstLine="0"/>
        <w:jc w:val="left"/>
        <w:rPr>
          <w:rFonts w:ascii="Trebuchet MS"/>
          <w:sz w:val="18"/>
        </w:rPr>
      </w:pPr>
      <w:r>
        <w:rPr>
          <w:rFonts w:ascii="Trebuchet MS"/>
          <w:color w:val="231F20"/>
          <w:spacing w:val="-2"/>
          <w:sz w:val="18"/>
        </w:rPr>
        <w:t>rand()</w:t>
      </w:r>
      <w:r>
        <w:rPr>
          <w:rFonts w:ascii="Trebuchet MS"/>
          <w:color w:val="231F20"/>
          <w:sz w:val="18"/>
        </w:rPr>
        <w:tab/>
        <w:t>Generates</w:t>
      </w:r>
      <w:r>
        <w:rPr>
          <w:rFonts w:ascii="Trebuchet MS"/>
          <w:color w:val="231F20"/>
          <w:spacing w:val="-14"/>
          <w:sz w:val="18"/>
        </w:rPr>
        <w:t> </w:t>
      </w:r>
      <w:r>
        <w:rPr>
          <w:rFonts w:ascii="Trebuchet MS"/>
          <w:color w:val="231F20"/>
          <w:sz w:val="18"/>
        </w:rPr>
        <w:t>a</w:t>
      </w:r>
      <w:r>
        <w:rPr>
          <w:rFonts w:ascii="Trebuchet MS"/>
          <w:color w:val="231F20"/>
          <w:spacing w:val="-15"/>
          <w:sz w:val="18"/>
        </w:rPr>
        <w:t> </w:t>
      </w:r>
      <w:r>
        <w:rPr>
          <w:rFonts w:ascii="Trebuchet MS"/>
          <w:color w:val="231F20"/>
          <w:sz w:val="18"/>
        </w:rPr>
        <w:t>random</w:t>
      </w:r>
      <w:r>
        <w:rPr>
          <w:rFonts w:ascii="Trebuchet MS"/>
          <w:color w:val="231F20"/>
          <w:spacing w:val="-12"/>
          <w:sz w:val="18"/>
        </w:rPr>
        <w:t> </w:t>
      </w:r>
      <w:r>
        <w:rPr>
          <w:rFonts w:ascii="Trebuchet MS"/>
          <w:color w:val="231F20"/>
          <w:spacing w:val="-2"/>
          <w:sz w:val="18"/>
        </w:rPr>
        <w:t>number.</w:t>
      </w:r>
    </w:p>
    <w:p>
      <w:pPr>
        <w:tabs>
          <w:tab w:pos="2394" w:val="left" w:leader="none"/>
        </w:tabs>
        <w:spacing w:before="31"/>
        <w:ind w:left="258" w:right="0" w:firstLine="0"/>
        <w:jc w:val="left"/>
        <w:rPr>
          <w:rFonts w:ascii="Trebuchet MS"/>
          <w:sz w:val="18"/>
        </w:rPr>
      </w:pPr>
      <w:r>
        <w:rPr>
          <w:rFonts w:ascii="Trebuchet MS"/>
          <w:color w:val="231F20"/>
          <w:spacing w:val="-2"/>
          <w:w w:val="110"/>
          <w:sz w:val="18"/>
        </w:rPr>
        <w:t>realloc()</w:t>
      </w:r>
      <w:r>
        <w:rPr>
          <w:rFonts w:ascii="Trebuchet MS"/>
          <w:color w:val="231F20"/>
          <w:sz w:val="18"/>
        </w:rPr>
        <w:tab/>
        <w:t>Reallocates</w:t>
      </w:r>
      <w:r>
        <w:rPr>
          <w:rFonts w:ascii="Trebuchet MS"/>
          <w:color w:val="231F20"/>
          <w:spacing w:val="-8"/>
          <w:sz w:val="18"/>
        </w:rPr>
        <w:t> </w:t>
      </w:r>
      <w:r>
        <w:rPr>
          <w:rFonts w:ascii="Trebuchet MS"/>
          <w:color w:val="231F20"/>
          <w:spacing w:val="-2"/>
          <w:w w:val="110"/>
          <w:sz w:val="18"/>
        </w:rPr>
        <w:t>memory.</w:t>
      </w:r>
    </w:p>
    <w:p>
      <w:pPr>
        <w:tabs>
          <w:tab w:pos="2394" w:val="left" w:leader="none"/>
        </w:tabs>
        <w:spacing w:before="31"/>
        <w:ind w:left="258" w:right="0" w:firstLine="0"/>
        <w:jc w:val="left"/>
        <w:rPr>
          <w:rFonts w:ascii="Trebuchet MS"/>
          <w:sz w:val="18"/>
        </w:rPr>
      </w:pPr>
      <w:r>
        <w:rPr>
          <w:rFonts w:ascii="Trebuchet MS"/>
          <w:color w:val="231F20"/>
          <w:spacing w:val="-2"/>
          <w:w w:val="110"/>
          <w:sz w:val="18"/>
        </w:rPr>
        <w:t>strtod()</w:t>
      </w:r>
      <w:r>
        <w:rPr>
          <w:rFonts w:ascii="Trebuchet MS"/>
          <w:color w:val="231F20"/>
          <w:sz w:val="18"/>
        </w:rPr>
        <w:tab/>
        <w:t>Converts</w:t>
      </w:r>
      <w:r>
        <w:rPr>
          <w:rFonts w:ascii="Trebuchet MS"/>
          <w:color w:val="231F20"/>
          <w:spacing w:val="-11"/>
          <w:sz w:val="18"/>
        </w:rPr>
        <w:t> </w:t>
      </w:r>
      <w:r>
        <w:rPr>
          <w:rFonts w:ascii="Trebuchet MS"/>
          <w:color w:val="231F20"/>
          <w:sz w:val="18"/>
        </w:rPr>
        <w:t>a</w:t>
      </w:r>
      <w:r>
        <w:rPr>
          <w:rFonts w:ascii="Trebuchet MS"/>
          <w:color w:val="231F20"/>
          <w:spacing w:val="-15"/>
          <w:sz w:val="18"/>
        </w:rPr>
        <w:t> </w:t>
      </w:r>
      <w:r>
        <w:rPr>
          <w:rFonts w:ascii="Trebuchet MS"/>
          <w:color w:val="231F20"/>
          <w:sz w:val="18"/>
        </w:rPr>
        <w:t>string</w:t>
      </w:r>
      <w:r>
        <w:rPr>
          <w:rFonts w:ascii="Trebuchet MS"/>
          <w:color w:val="231F20"/>
          <w:spacing w:val="-8"/>
          <w:sz w:val="18"/>
        </w:rPr>
        <w:t> </w:t>
      </w:r>
      <w:r>
        <w:rPr>
          <w:rFonts w:ascii="Trebuchet MS"/>
          <w:color w:val="231F20"/>
          <w:sz w:val="18"/>
        </w:rPr>
        <w:t>to</w:t>
      </w:r>
      <w:r>
        <w:rPr>
          <w:rFonts w:ascii="Trebuchet MS"/>
          <w:color w:val="231F20"/>
          <w:spacing w:val="-16"/>
          <w:sz w:val="18"/>
        </w:rPr>
        <w:t> </w:t>
      </w:r>
      <w:r>
        <w:rPr>
          <w:rFonts w:ascii="Trebuchet MS"/>
          <w:color w:val="231F20"/>
          <w:sz w:val="18"/>
        </w:rPr>
        <w:t>a</w:t>
      </w:r>
      <w:r>
        <w:rPr>
          <w:rFonts w:ascii="Trebuchet MS"/>
          <w:color w:val="231F20"/>
          <w:spacing w:val="-8"/>
          <w:sz w:val="18"/>
        </w:rPr>
        <w:t> </w:t>
      </w:r>
      <w:r>
        <w:rPr>
          <w:rFonts w:ascii="Trebuchet MS"/>
          <w:color w:val="231F20"/>
          <w:spacing w:val="-2"/>
          <w:sz w:val="18"/>
        </w:rPr>
        <w:t>double.</w:t>
      </w:r>
    </w:p>
    <w:p>
      <w:pPr>
        <w:tabs>
          <w:tab w:pos="2394" w:val="left" w:leader="none"/>
        </w:tabs>
        <w:spacing w:before="31"/>
        <w:ind w:left="258" w:right="0" w:firstLine="0"/>
        <w:jc w:val="left"/>
        <w:rPr>
          <w:rFonts w:ascii="Trebuchet MS"/>
          <w:sz w:val="18"/>
        </w:rPr>
      </w:pPr>
      <w:r>
        <w:rPr>
          <w:rFonts w:ascii="Trebuchet MS"/>
          <w:color w:val="231F20"/>
          <w:spacing w:val="-2"/>
          <w:w w:val="125"/>
          <w:sz w:val="18"/>
        </w:rPr>
        <w:t>strtol()</w:t>
      </w:r>
      <w:r>
        <w:rPr>
          <w:rFonts w:ascii="Trebuchet MS"/>
          <w:color w:val="231F20"/>
          <w:sz w:val="18"/>
        </w:rPr>
        <w:tab/>
        <w:t>Converts</w:t>
      </w:r>
      <w:r>
        <w:rPr>
          <w:rFonts w:ascii="Trebuchet MS"/>
          <w:color w:val="231F20"/>
          <w:spacing w:val="2"/>
          <w:sz w:val="18"/>
        </w:rPr>
        <w:t> </w:t>
      </w:r>
      <w:r>
        <w:rPr>
          <w:rFonts w:ascii="Trebuchet MS"/>
          <w:color w:val="231F20"/>
          <w:sz w:val="18"/>
        </w:rPr>
        <w:t>string to</w:t>
      </w:r>
      <w:r>
        <w:rPr>
          <w:rFonts w:ascii="Trebuchet MS"/>
          <w:color w:val="231F20"/>
          <w:spacing w:val="-3"/>
          <w:sz w:val="18"/>
        </w:rPr>
        <w:t> </w:t>
      </w:r>
      <w:r>
        <w:rPr>
          <w:rFonts w:ascii="Trebuchet MS"/>
          <w:color w:val="231F20"/>
          <w:sz w:val="18"/>
        </w:rPr>
        <w:t>long</w:t>
      </w:r>
      <w:r>
        <w:rPr>
          <w:rFonts w:ascii="Trebuchet MS"/>
          <w:color w:val="231F20"/>
          <w:spacing w:val="-2"/>
          <w:sz w:val="18"/>
        </w:rPr>
        <w:t> integer.</w:t>
      </w:r>
    </w:p>
    <w:p>
      <w:pPr>
        <w:tabs>
          <w:tab w:pos="2394" w:val="left" w:leader="none"/>
        </w:tabs>
        <w:spacing w:before="31"/>
        <w:ind w:left="258" w:right="0" w:firstLine="0"/>
        <w:jc w:val="left"/>
        <w:rPr>
          <w:rFonts w:ascii="Trebuchet MS"/>
          <w:sz w:val="18"/>
        </w:rPr>
      </w:pPr>
      <w:r>
        <w:rPr>
          <w:rFonts w:ascii="Trebuchet MS"/>
          <w:color w:val="231F20"/>
          <w:spacing w:val="-2"/>
          <w:w w:val="115"/>
          <w:sz w:val="18"/>
        </w:rPr>
        <w:t>strtoul()</w:t>
      </w:r>
      <w:r>
        <w:rPr>
          <w:rFonts w:ascii="Trebuchet MS"/>
          <w:color w:val="231F20"/>
          <w:sz w:val="18"/>
        </w:rPr>
        <w:tab/>
        <w:t>Converts</w:t>
      </w:r>
      <w:r>
        <w:rPr>
          <w:rFonts w:ascii="Trebuchet MS"/>
          <w:color w:val="231F20"/>
          <w:spacing w:val="-8"/>
          <w:sz w:val="18"/>
        </w:rPr>
        <w:t> </w:t>
      </w:r>
      <w:r>
        <w:rPr>
          <w:rFonts w:ascii="Trebuchet MS"/>
          <w:color w:val="231F20"/>
          <w:sz w:val="18"/>
        </w:rPr>
        <w:t>a</w:t>
      </w:r>
      <w:r>
        <w:rPr>
          <w:rFonts w:ascii="Trebuchet MS"/>
          <w:color w:val="231F20"/>
          <w:spacing w:val="-11"/>
          <w:sz w:val="18"/>
        </w:rPr>
        <w:t> </w:t>
      </w:r>
      <w:r>
        <w:rPr>
          <w:rFonts w:ascii="Trebuchet MS"/>
          <w:color w:val="231F20"/>
          <w:sz w:val="18"/>
        </w:rPr>
        <w:t>string</w:t>
      </w:r>
      <w:r>
        <w:rPr>
          <w:rFonts w:ascii="Trebuchet MS"/>
          <w:color w:val="231F20"/>
          <w:spacing w:val="-5"/>
          <w:sz w:val="18"/>
        </w:rPr>
        <w:t> </w:t>
      </w:r>
      <w:r>
        <w:rPr>
          <w:rFonts w:ascii="Trebuchet MS"/>
          <w:color w:val="231F20"/>
          <w:sz w:val="18"/>
        </w:rPr>
        <w:t>to</w:t>
      </w:r>
      <w:r>
        <w:rPr>
          <w:rFonts w:ascii="Trebuchet MS"/>
          <w:color w:val="231F20"/>
          <w:spacing w:val="-11"/>
          <w:sz w:val="18"/>
        </w:rPr>
        <w:t> </w:t>
      </w:r>
      <w:r>
        <w:rPr>
          <w:rFonts w:ascii="Trebuchet MS"/>
          <w:color w:val="231F20"/>
          <w:sz w:val="18"/>
        </w:rPr>
        <w:t>an</w:t>
      </w:r>
      <w:r>
        <w:rPr>
          <w:rFonts w:ascii="Trebuchet MS"/>
          <w:color w:val="231F20"/>
          <w:spacing w:val="-11"/>
          <w:sz w:val="18"/>
        </w:rPr>
        <w:t> </w:t>
      </w:r>
      <w:r>
        <w:rPr>
          <w:rFonts w:ascii="Trebuchet MS"/>
          <w:color w:val="231F20"/>
          <w:sz w:val="18"/>
        </w:rPr>
        <w:t>unsigned</w:t>
      </w:r>
      <w:r>
        <w:rPr>
          <w:rFonts w:ascii="Trebuchet MS"/>
          <w:color w:val="231F20"/>
          <w:spacing w:val="-10"/>
          <w:sz w:val="18"/>
        </w:rPr>
        <w:t> </w:t>
      </w:r>
      <w:r>
        <w:rPr>
          <w:rFonts w:ascii="Trebuchet MS"/>
          <w:color w:val="231F20"/>
          <w:spacing w:val="-2"/>
          <w:sz w:val="18"/>
        </w:rPr>
        <w:t>long.</w:t>
      </w:r>
    </w:p>
    <w:p>
      <w:pPr>
        <w:tabs>
          <w:tab w:pos="2394" w:val="left" w:leader="none"/>
        </w:tabs>
        <w:spacing w:before="31"/>
        <w:ind w:left="258" w:right="0" w:firstLine="0"/>
        <w:jc w:val="left"/>
        <w:rPr>
          <w:rFonts w:ascii="Trebuchet MS"/>
          <w:sz w:val="18"/>
        </w:rPr>
      </w:pPr>
      <w:r>
        <w:rPr>
          <w:rFonts w:ascii="Trebuchet MS"/>
          <w:color w:val="231F20"/>
          <w:spacing w:val="-2"/>
          <w:sz w:val="18"/>
        </w:rPr>
        <w:t>srand()</w:t>
      </w:r>
      <w:r>
        <w:rPr>
          <w:rFonts w:ascii="Trebuchet MS"/>
          <w:color w:val="231F20"/>
          <w:sz w:val="18"/>
        </w:rPr>
        <w:tab/>
        <w:t>Seeds</w:t>
      </w:r>
      <w:r>
        <w:rPr>
          <w:rFonts w:ascii="Trebuchet MS"/>
          <w:color w:val="231F20"/>
          <w:spacing w:val="-11"/>
          <w:sz w:val="18"/>
        </w:rPr>
        <w:t> </w:t>
      </w:r>
      <w:r>
        <w:rPr>
          <w:rFonts w:ascii="Trebuchet MS"/>
          <w:color w:val="231F20"/>
          <w:sz w:val="18"/>
        </w:rPr>
        <w:t>a</w:t>
      </w:r>
      <w:r>
        <w:rPr>
          <w:rFonts w:ascii="Trebuchet MS"/>
          <w:color w:val="231F20"/>
          <w:spacing w:val="-8"/>
          <w:sz w:val="18"/>
        </w:rPr>
        <w:t> </w:t>
      </w:r>
      <w:r>
        <w:rPr>
          <w:rFonts w:ascii="Trebuchet MS"/>
          <w:color w:val="231F20"/>
          <w:sz w:val="18"/>
        </w:rPr>
        <w:t>random</w:t>
      </w:r>
      <w:r>
        <w:rPr>
          <w:rFonts w:ascii="Trebuchet MS"/>
          <w:color w:val="231F20"/>
          <w:spacing w:val="-10"/>
          <w:sz w:val="18"/>
        </w:rPr>
        <w:t> </w:t>
      </w:r>
      <w:r>
        <w:rPr>
          <w:rFonts w:ascii="Trebuchet MS"/>
          <w:color w:val="231F20"/>
          <w:spacing w:val="-2"/>
          <w:sz w:val="18"/>
        </w:rPr>
        <w:t>number.</w:t>
      </w:r>
    </w:p>
    <w:p>
      <w:pPr>
        <w:tabs>
          <w:tab w:pos="2394" w:val="left" w:leader="none"/>
        </w:tabs>
        <w:spacing w:before="31"/>
        <w:ind w:left="258" w:right="0" w:firstLine="0"/>
        <w:jc w:val="left"/>
        <w:rPr>
          <w:rFonts w:ascii="Trebuchet MS"/>
          <w:sz w:val="18"/>
        </w:rPr>
      </w:pPr>
      <w:r>
        <w:rPr>
          <w:rFonts w:ascii="Trebuchet MS"/>
          <w:color w:val="231F20"/>
          <w:spacing w:val="-2"/>
          <w:sz w:val="18"/>
        </w:rPr>
        <w:t>system()</w:t>
      </w:r>
      <w:r>
        <w:rPr>
          <w:rFonts w:ascii="Trebuchet MS"/>
          <w:color w:val="231F20"/>
          <w:sz w:val="18"/>
        </w:rPr>
        <w:tab/>
        <w:t>Issues</w:t>
      </w:r>
      <w:r>
        <w:rPr>
          <w:rFonts w:ascii="Trebuchet MS"/>
          <w:color w:val="231F20"/>
          <w:spacing w:val="-10"/>
          <w:sz w:val="18"/>
        </w:rPr>
        <w:t> </w:t>
      </w:r>
      <w:r>
        <w:rPr>
          <w:rFonts w:ascii="Trebuchet MS"/>
          <w:color w:val="231F20"/>
          <w:sz w:val="18"/>
        </w:rPr>
        <w:t>a</w:t>
      </w:r>
      <w:r>
        <w:rPr>
          <w:rFonts w:ascii="Trebuchet MS"/>
          <w:color w:val="231F20"/>
          <w:spacing w:val="-13"/>
          <w:sz w:val="18"/>
        </w:rPr>
        <w:t> </w:t>
      </w:r>
      <w:r>
        <w:rPr>
          <w:rFonts w:ascii="Trebuchet MS"/>
          <w:color w:val="231F20"/>
          <w:sz w:val="18"/>
        </w:rPr>
        <w:t>command</w:t>
      </w:r>
      <w:r>
        <w:rPr>
          <w:rFonts w:ascii="Trebuchet MS"/>
          <w:color w:val="231F20"/>
          <w:spacing w:val="-13"/>
          <w:sz w:val="18"/>
        </w:rPr>
        <w:t> </w:t>
      </w:r>
      <w:r>
        <w:rPr>
          <w:rFonts w:ascii="Trebuchet MS"/>
          <w:color w:val="231F20"/>
          <w:sz w:val="18"/>
        </w:rPr>
        <w:t>to</w:t>
      </w:r>
      <w:r>
        <w:rPr>
          <w:rFonts w:ascii="Trebuchet MS"/>
          <w:color w:val="231F20"/>
          <w:spacing w:val="-9"/>
          <w:sz w:val="18"/>
        </w:rPr>
        <w:t> </w:t>
      </w:r>
      <w:r>
        <w:rPr>
          <w:rFonts w:ascii="Trebuchet MS"/>
          <w:color w:val="231F20"/>
          <w:sz w:val="18"/>
        </w:rPr>
        <w:t>the</w:t>
      </w:r>
      <w:r>
        <w:rPr>
          <w:rFonts w:ascii="Trebuchet MS"/>
          <w:color w:val="231F20"/>
          <w:spacing w:val="-15"/>
          <w:sz w:val="18"/>
        </w:rPr>
        <w:t> </w:t>
      </w:r>
      <w:r>
        <w:rPr>
          <w:rFonts w:ascii="Trebuchet MS"/>
          <w:color w:val="231F20"/>
          <w:sz w:val="18"/>
        </w:rPr>
        <w:t>operating</w:t>
      </w:r>
      <w:r>
        <w:rPr>
          <w:rFonts w:ascii="Trebuchet MS"/>
          <w:color w:val="231F20"/>
          <w:spacing w:val="-14"/>
          <w:sz w:val="18"/>
        </w:rPr>
        <w:t> </w:t>
      </w:r>
      <w:r>
        <w:rPr>
          <w:rFonts w:ascii="Trebuchet MS"/>
          <w:color w:val="231F20"/>
          <w:spacing w:val="-2"/>
          <w:sz w:val="18"/>
        </w:rPr>
        <w:t>system.</w:t>
      </w:r>
    </w:p>
    <w:p>
      <w:pPr>
        <w:tabs>
          <w:tab w:pos="2394" w:val="left" w:leader="none"/>
        </w:tabs>
        <w:spacing w:before="31"/>
        <w:ind w:left="258" w:right="0" w:firstLine="0"/>
        <w:jc w:val="left"/>
        <w:rPr>
          <w:rFonts w:ascii="Trebuchet MS"/>
          <w:sz w:val="18"/>
        </w:rPr>
      </w:pPr>
      <w:r>
        <w:rPr>
          <w:rFonts w:ascii="Trebuchet MS"/>
          <w:color w:val="231F20"/>
          <w:spacing w:val="-2"/>
          <w:sz w:val="18"/>
        </w:rPr>
        <w:t>wctomb()</w:t>
      </w:r>
      <w:r>
        <w:rPr>
          <w:rFonts w:ascii="Trebuchet MS"/>
          <w:color w:val="231F20"/>
          <w:sz w:val="18"/>
        </w:rPr>
        <w:tab/>
        <w:t>Converts</w:t>
      </w:r>
      <w:r>
        <w:rPr>
          <w:rFonts w:ascii="Trebuchet MS"/>
          <w:color w:val="231F20"/>
          <w:spacing w:val="-16"/>
          <w:sz w:val="18"/>
        </w:rPr>
        <w:t> </w:t>
      </w:r>
      <w:r>
        <w:rPr>
          <w:rFonts w:ascii="Trebuchet MS"/>
          <w:color w:val="231F20"/>
          <w:sz w:val="18"/>
        </w:rPr>
        <w:t>a</w:t>
      </w:r>
      <w:r>
        <w:rPr>
          <w:rFonts w:ascii="Trebuchet MS"/>
          <w:color w:val="231F20"/>
          <w:spacing w:val="-19"/>
          <w:sz w:val="18"/>
        </w:rPr>
        <w:t> </w:t>
      </w:r>
      <w:r>
        <w:rPr>
          <w:rFonts w:ascii="Trebuchet MS"/>
          <w:color w:val="231F20"/>
          <w:sz w:val="18"/>
        </w:rPr>
        <w:t>wide</w:t>
      </w:r>
      <w:r>
        <w:rPr>
          <w:rFonts w:ascii="Trebuchet MS"/>
          <w:color w:val="231F20"/>
          <w:spacing w:val="-21"/>
          <w:sz w:val="18"/>
        </w:rPr>
        <w:t> </w:t>
      </w:r>
      <w:r>
        <w:rPr>
          <w:rFonts w:ascii="Trebuchet MS"/>
          <w:color w:val="231F20"/>
          <w:sz w:val="18"/>
        </w:rPr>
        <w:t>character</w:t>
      </w:r>
      <w:r>
        <w:rPr>
          <w:rFonts w:ascii="Trebuchet MS"/>
          <w:color w:val="231F20"/>
          <w:spacing w:val="-16"/>
          <w:sz w:val="18"/>
        </w:rPr>
        <w:t> </w:t>
      </w:r>
      <w:r>
        <w:rPr>
          <w:rFonts w:ascii="Trebuchet MS"/>
          <w:color w:val="231F20"/>
          <w:sz w:val="18"/>
        </w:rPr>
        <w:t>to</w:t>
      </w:r>
      <w:r>
        <w:rPr>
          <w:rFonts w:ascii="Trebuchet MS"/>
          <w:color w:val="231F20"/>
          <w:spacing w:val="-15"/>
          <w:sz w:val="18"/>
        </w:rPr>
        <w:t> </w:t>
      </w:r>
      <w:r>
        <w:rPr>
          <w:rFonts w:ascii="Trebuchet MS"/>
          <w:color w:val="231F20"/>
          <w:sz w:val="18"/>
        </w:rPr>
        <w:t>a</w:t>
      </w:r>
      <w:r>
        <w:rPr>
          <w:rFonts w:ascii="Trebuchet MS"/>
          <w:color w:val="231F20"/>
          <w:spacing w:val="-17"/>
          <w:sz w:val="18"/>
        </w:rPr>
        <w:t> </w:t>
      </w:r>
      <w:r>
        <w:rPr>
          <w:rFonts w:ascii="Trebuchet MS"/>
          <w:color w:val="231F20"/>
          <w:sz w:val="18"/>
        </w:rPr>
        <w:t>multibyte</w:t>
      </w:r>
      <w:r>
        <w:rPr>
          <w:rFonts w:ascii="Trebuchet MS"/>
          <w:color w:val="231F20"/>
          <w:spacing w:val="-16"/>
          <w:sz w:val="18"/>
        </w:rPr>
        <w:t> </w:t>
      </w:r>
      <w:r>
        <w:rPr>
          <w:rFonts w:ascii="Trebuchet MS"/>
          <w:color w:val="231F20"/>
          <w:spacing w:val="-2"/>
          <w:sz w:val="18"/>
        </w:rPr>
        <w:t>character.</w:t>
      </w:r>
    </w:p>
    <w:p>
      <w:pPr>
        <w:tabs>
          <w:tab w:pos="2394" w:val="left" w:leader="none"/>
        </w:tabs>
        <w:spacing w:before="31"/>
        <w:ind w:left="258" w:right="0" w:firstLine="0"/>
        <w:jc w:val="left"/>
        <w:rPr>
          <w:rFonts w:ascii="Trebuchet MS"/>
          <w:sz w:val="18"/>
        </w:rPr>
      </w:pPr>
      <w:r>
        <w:rPr>
          <w:rFonts w:ascii="Trebuchet MS"/>
          <w:color w:val="231F20"/>
          <w:spacing w:val="-2"/>
          <w:sz w:val="18"/>
        </w:rPr>
        <w:t>wcstombs()</w:t>
      </w:r>
      <w:r>
        <w:rPr>
          <w:rFonts w:ascii="Trebuchet MS"/>
          <w:color w:val="231F20"/>
          <w:sz w:val="18"/>
        </w:rPr>
        <w:tab/>
        <w:t>Converts</w:t>
      </w:r>
      <w:r>
        <w:rPr>
          <w:rFonts w:ascii="Trebuchet MS"/>
          <w:color w:val="231F20"/>
          <w:spacing w:val="-17"/>
          <w:sz w:val="18"/>
        </w:rPr>
        <w:t> </w:t>
      </w:r>
      <w:r>
        <w:rPr>
          <w:rFonts w:ascii="Trebuchet MS"/>
          <w:color w:val="231F20"/>
          <w:sz w:val="18"/>
        </w:rPr>
        <w:t>a</w:t>
      </w:r>
      <w:r>
        <w:rPr>
          <w:rFonts w:ascii="Trebuchet MS"/>
          <w:color w:val="231F20"/>
          <w:spacing w:val="-20"/>
          <w:sz w:val="18"/>
        </w:rPr>
        <w:t> </w:t>
      </w:r>
      <w:r>
        <w:rPr>
          <w:rFonts w:ascii="Trebuchet MS"/>
          <w:color w:val="231F20"/>
          <w:sz w:val="18"/>
        </w:rPr>
        <w:t>wide</w:t>
      </w:r>
      <w:r>
        <w:rPr>
          <w:rFonts w:ascii="Trebuchet MS"/>
          <w:color w:val="231F20"/>
          <w:spacing w:val="-22"/>
          <w:sz w:val="18"/>
        </w:rPr>
        <w:t> </w:t>
      </w:r>
      <w:r>
        <w:rPr>
          <w:rFonts w:ascii="Trebuchet MS"/>
          <w:color w:val="231F20"/>
          <w:sz w:val="18"/>
        </w:rPr>
        <w:t>character</w:t>
      </w:r>
      <w:r>
        <w:rPr>
          <w:rFonts w:ascii="Trebuchet MS"/>
          <w:color w:val="231F20"/>
          <w:spacing w:val="-18"/>
          <w:sz w:val="18"/>
        </w:rPr>
        <w:t> </w:t>
      </w:r>
      <w:r>
        <w:rPr>
          <w:rFonts w:ascii="Trebuchet MS"/>
          <w:color w:val="231F20"/>
          <w:sz w:val="18"/>
        </w:rPr>
        <w:t>string</w:t>
      </w:r>
      <w:r>
        <w:rPr>
          <w:rFonts w:ascii="Trebuchet MS"/>
          <w:color w:val="231F20"/>
          <w:spacing w:val="-20"/>
          <w:sz w:val="18"/>
        </w:rPr>
        <w:t> </w:t>
      </w:r>
      <w:r>
        <w:rPr>
          <w:rFonts w:ascii="Trebuchet MS"/>
          <w:color w:val="231F20"/>
          <w:sz w:val="18"/>
        </w:rPr>
        <w:t>to</w:t>
      </w:r>
      <w:r>
        <w:rPr>
          <w:rFonts w:ascii="Trebuchet MS"/>
          <w:color w:val="231F20"/>
          <w:spacing w:val="-20"/>
          <w:sz w:val="18"/>
        </w:rPr>
        <w:t> </w:t>
      </w:r>
      <w:r>
        <w:rPr>
          <w:rFonts w:ascii="Trebuchet MS"/>
          <w:color w:val="231F20"/>
          <w:sz w:val="18"/>
        </w:rPr>
        <w:t>a</w:t>
      </w:r>
      <w:r>
        <w:rPr>
          <w:rFonts w:ascii="Trebuchet MS"/>
          <w:color w:val="231F20"/>
          <w:spacing w:val="-20"/>
          <w:sz w:val="18"/>
        </w:rPr>
        <w:t> </w:t>
      </w:r>
      <w:r>
        <w:rPr>
          <w:rFonts w:ascii="Trebuchet MS"/>
          <w:color w:val="231F20"/>
          <w:sz w:val="18"/>
        </w:rPr>
        <w:t>multibyte</w:t>
      </w:r>
      <w:r>
        <w:rPr>
          <w:rFonts w:ascii="Trebuchet MS"/>
          <w:color w:val="231F20"/>
          <w:spacing w:val="-17"/>
          <w:sz w:val="18"/>
        </w:rPr>
        <w:t> </w:t>
      </w:r>
      <w:r>
        <w:rPr>
          <w:rFonts w:ascii="Trebuchet MS"/>
          <w:color w:val="231F20"/>
          <w:sz w:val="18"/>
        </w:rPr>
        <w:t>character</w:t>
      </w:r>
      <w:r>
        <w:rPr>
          <w:rFonts w:ascii="Trebuchet MS"/>
          <w:color w:val="231F20"/>
          <w:spacing w:val="-18"/>
          <w:sz w:val="18"/>
        </w:rPr>
        <w:t> </w:t>
      </w:r>
      <w:r>
        <w:rPr>
          <w:rFonts w:ascii="Trebuchet MS"/>
          <w:color w:val="231F20"/>
          <w:spacing w:val="-2"/>
          <w:sz w:val="18"/>
        </w:rPr>
        <w:t>string.</w:t>
      </w:r>
    </w:p>
    <w:p>
      <w:pPr>
        <w:spacing w:after="0"/>
        <w:jc w:val="left"/>
        <w:rPr>
          <w:rFonts w:ascii="Trebuchet MS"/>
          <w:sz w:val="18"/>
        </w:rPr>
        <w:sectPr>
          <w:pgSz w:w="10060" w:h="13080"/>
          <w:pgMar w:header="548" w:footer="0" w:top="1540" w:bottom="280" w:left="720" w:right="1440"/>
        </w:sectPr>
      </w:pPr>
    </w:p>
    <w:p>
      <w:pPr>
        <w:pStyle w:val="Heading5"/>
        <w:tabs>
          <w:tab w:pos="4592" w:val="left" w:leader="none"/>
        </w:tabs>
        <w:spacing w:before="140"/>
        <w:ind w:left="2960"/>
        <w:jc w:val="left"/>
      </w:pPr>
      <w:r>
        <w:rPr/>
        <mc:AlternateContent>
          <mc:Choice Requires="wps">
            <w:drawing>
              <wp:anchor distT="0" distB="0" distL="0" distR="0" allowOverlap="1" layoutInCell="1" locked="0" behindDoc="0" simplePos="0" relativeHeight="15967232">
                <wp:simplePos x="0" y="0"/>
                <wp:positionH relativeFrom="page">
                  <wp:posOffset>449694</wp:posOffset>
                </wp:positionH>
                <wp:positionV relativeFrom="page">
                  <wp:posOffset>5287746</wp:posOffset>
                </wp:positionV>
                <wp:extent cx="5473700" cy="2160270"/>
                <wp:effectExtent l="0" t="0" r="0" b="0"/>
                <wp:wrapNone/>
                <wp:docPr id="1893" name="Group 1893"/>
                <wp:cNvGraphicFramePr>
                  <a:graphicFrameLocks/>
                </wp:cNvGraphicFramePr>
                <a:graphic>
                  <a:graphicData uri="http://schemas.microsoft.com/office/word/2010/wordprocessingGroup">
                    <wpg:wgp>
                      <wpg:cNvPr id="1893" name="Group 1893"/>
                      <wpg:cNvGrpSpPr/>
                      <wpg:grpSpPr>
                        <a:xfrm>
                          <a:off x="0" y="0"/>
                          <a:ext cx="5473700" cy="2160270"/>
                          <a:chExt cx="5473700" cy="2160270"/>
                        </a:xfrm>
                      </wpg:grpSpPr>
                      <wps:wsp>
                        <wps:cNvPr id="1894" name="Graphic 1894"/>
                        <wps:cNvSpPr/>
                        <wps:spPr>
                          <a:xfrm>
                            <a:off x="50685" y="306895"/>
                            <a:ext cx="5372735" cy="1655445"/>
                          </a:xfrm>
                          <a:custGeom>
                            <a:avLst/>
                            <a:gdLst/>
                            <a:ahLst/>
                            <a:cxnLst/>
                            <a:rect l="l" t="t" r="r" b="b"/>
                            <a:pathLst>
                              <a:path w="5372735" h="1655445">
                                <a:moveTo>
                                  <a:pt x="5220639" y="0"/>
                                </a:moveTo>
                                <a:lnTo>
                                  <a:pt x="151688" y="0"/>
                                </a:lnTo>
                                <a:lnTo>
                                  <a:pt x="103740" y="7768"/>
                                </a:lnTo>
                                <a:lnTo>
                                  <a:pt x="62100" y="29402"/>
                                </a:lnTo>
                                <a:lnTo>
                                  <a:pt x="29265" y="62391"/>
                                </a:lnTo>
                                <a:lnTo>
                                  <a:pt x="7732" y="104226"/>
                                </a:lnTo>
                                <a:lnTo>
                                  <a:pt x="0" y="152400"/>
                                </a:lnTo>
                                <a:lnTo>
                                  <a:pt x="0" y="1654949"/>
                                </a:lnTo>
                                <a:lnTo>
                                  <a:pt x="5372341" y="1654949"/>
                                </a:lnTo>
                                <a:lnTo>
                                  <a:pt x="5372341" y="152400"/>
                                </a:lnTo>
                                <a:lnTo>
                                  <a:pt x="5364606" y="104226"/>
                                </a:lnTo>
                                <a:lnTo>
                                  <a:pt x="5343067" y="62391"/>
                                </a:lnTo>
                                <a:lnTo>
                                  <a:pt x="5310227" y="29402"/>
                                </a:lnTo>
                                <a:lnTo>
                                  <a:pt x="5268584" y="7768"/>
                                </a:lnTo>
                                <a:lnTo>
                                  <a:pt x="5220639" y="0"/>
                                </a:lnTo>
                                <a:close/>
                              </a:path>
                            </a:pathLst>
                          </a:custGeom>
                          <a:solidFill>
                            <a:srgbClr val="F1F1F2"/>
                          </a:solidFill>
                        </wps:spPr>
                        <wps:bodyPr wrap="square" lIns="0" tIns="0" rIns="0" bIns="0" rtlCol="0">
                          <a:prstTxWarp prst="textNoShape">
                            <a:avLst/>
                          </a:prstTxWarp>
                          <a:noAutofit/>
                        </wps:bodyPr>
                      </wps:wsp>
                      <wps:wsp>
                        <wps:cNvPr id="1895" name="Graphic 1895"/>
                        <wps:cNvSpPr/>
                        <wps:spPr>
                          <a:xfrm>
                            <a:off x="50774" y="50800"/>
                            <a:ext cx="5372735" cy="231140"/>
                          </a:xfrm>
                          <a:custGeom>
                            <a:avLst/>
                            <a:gdLst/>
                            <a:ahLst/>
                            <a:cxnLst/>
                            <a:rect l="l" t="t" r="r" b="b"/>
                            <a:pathLst>
                              <a:path w="5372735" h="231140">
                                <a:moveTo>
                                  <a:pt x="5256936" y="0"/>
                                </a:moveTo>
                                <a:lnTo>
                                  <a:pt x="2695587" y="0"/>
                                </a:lnTo>
                                <a:lnTo>
                                  <a:pt x="115214" y="0"/>
                                </a:lnTo>
                                <a:lnTo>
                                  <a:pt x="70364" y="9064"/>
                                </a:lnTo>
                                <a:lnTo>
                                  <a:pt x="33742" y="33783"/>
                                </a:lnTo>
                                <a:lnTo>
                                  <a:pt x="9052" y="70449"/>
                                </a:lnTo>
                                <a:lnTo>
                                  <a:pt x="0" y="115354"/>
                                </a:lnTo>
                                <a:lnTo>
                                  <a:pt x="9052" y="160271"/>
                                </a:lnTo>
                                <a:lnTo>
                                  <a:pt x="33742" y="196937"/>
                                </a:lnTo>
                                <a:lnTo>
                                  <a:pt x="70364" y="221656"/>
                                </a:lnTo>
                                <a:lnTo>
                                  <a:pt x="115214" y="230720"/>
                                </a:lnTo>
                                <a:lnTo>
                                  <a:pt x="5256936" y="230720"/>
                                </a:lnTo>
                                <a:lnTo>
                                  <a:pt x="5301781" y="221656"/>
                                </a:lnTo>
                                <a:lnTo>
                                  <a:pt x="5338403" y="196937"/>
                                </a:lnTo>
                                <a:lnTo>
                                  <a:pt x="5363096" y="160271"/>
                                </a:lnTo>
                                <a:lnTo>
                                  <a:pt x="5372150" y="115366"/>
                                </a:lnTo>
                                <a:lnTo>
                                  <a:pt x="5363096" y="70449"/>
                                </a:lnTo>
                                <a:lnTo>
                                  <a:pt x="5338403" y="33783"/>
                                </a:lnTo>
                                <a:lnTo>
                                  <a:pt x="5301781" y="9064"/>
                                </a:lnTo>
                                <a:lnTo>
                                  <a:pt x="5256936" y="0"/>
                                </a:lnTo>
                                <a:close/>
                              </a:path>
                            </a:pathLst>
                          </a:custGeom>
                          <a:solidFill>
                            <a:srgbClr val="808284"/>
                          </a:solidFill>
                        </wps:spPr>
                        <wps:bodyPr wrap="square" lIns="0" tIns="0" rIns="0" bIns="0" rtlCol="0">
                          <a:prstTxWarp prst="textNoShape">
                            <a:avLst/>
                          </a:prstTxWarp>
                          <a:noAutofit/>
                        </wps:bodyPr>
                      </wps:wsp>
                      <wps:wsp>
                        <wps:cNvPr id="1896" name="Graphic 1896"/>
                        <wps:cNvSpPr/>
                        <wps:spPr>
                          <a:xfrm>
                            <a:off x="25400" y="25400"/>
                            <a:ext cx="5422900" cy="281940"/>
                          </a:xfrm>
                          <a:custGeom>
                            <a:avLst/>
                            <a:gdLst/>
                            <a:ahLst/>
                            <a:cxnLst/>
                            <a:rect l="l" t="t" r="r" b="b"/>
                            <a:pathLst>
                              <a:path w="5422900" h="281940">
                                <a:moveTo>
                                  <a:pt x="2720962" y="0"/>
                                </a:moveTo>
                                <a:lnTo>
                                  <a:pt x="5282310" y="0"/>
                                </a:lnTo>
                                <a:lnTo>
                                  <a:pt x="5326748" y="7175"/>
                                </a:lnTo>
                                <a:lnTo>
                                  <a:pt x="5365342" y="27157"/>
                                </a:lnTo>
                                <a:lnTo>
                                  <a:pt x="5395775" y="57626"/>
                                </a:lnTo>
                                <a:lnTo>
                                  <a:pt x="5415732" y="96264"/>
                                </a:lnTo>
                                <a:lnTo>
                                  <a:pt x="5422900" y="140754"/>
                                </a:lnTo>
                                <a:lnTo>
                                  <a:pt x="5415732" y="185256"/>
                                </a:lnTo>
                                <a:lnTo>
                                  <a:pt x="5395775" y="223894"/>
                                </a:lnTo>
                                <a:lnTo>
                                  <a:pt x="5365342" y="254363"/>
                                </a:lnTo>
                                <a:lnTo>
                                  <a:pt x="5326748" y="274345"/>
                                </a:lnTo>
                                <a:lnTo>
                                  <a:pt x="5282310" y="281520"/>
                                </a:lnTo>
                                <a:lnTo>
                                  <a:pt x="140588" y="281520"/>
                                </a:lnTo>
                                <a:lnTo>
                                  <a:pt x="96150" y="274345"/>
                                </a:lnTo>
                                <a:lnTo>
                                  <a:pt x="57557" y="254363"/>
                                </a:lnTo>
                                <a:lnTo>
                                  <a:pt x="27124" y="223894"/>
                                </a:lnTo>
                                <a:lnTo>
                                  <a:pt x="7167" y="185256"/>
                                </a:lnTo>
                                <a:lnTo>
                                  <a:pt x="0" y="140766"/>
                                </a:lnTo>
                                <a:lnTo>
                                  <a:pt x="7167" y="96264"/>
                                </a:lnTo>
                                <a:lnTo>
                                  <a:pt x="27124" y="57626"/>
                                </a:lnTo>
                                <a:lnTo>
                                  <a:pt x="57557" y="27157"/>
                                </a:lnTo>
                                <a:lnTo>
                                  <a:pt x="96150" y="7175"/>
                                </a:lnTo>
                                <a:lnTo>
                                  <a:pt x="140588" y="0"/>
                                </a:lnTo>
                                <a:lnTo>
                                  <a:pt x="2720962" y="0"/>
                                </a:lnTo>
                              </a:path>
                            </a:pathLst>
                          </a:custGeom>
                          <a:ln w="50800">
                            <a:solidFill>
                              <a:srgbClr val="231F20"/>
                            </a:solidFill>
                            <a:prstDash val="solid"/>
                          </a:ln>
                        </wps:spPr>
                        <wps:bodyPr wrap="square" lIns="0" tIns="0" rIns="0" bIns="0" rtlCol="0">
                          <a:prstTxWarp prst="textNoShape">
                            <a:avLst/>
                          </a:prstTxWarp>
                          <a:noAutofit/>
                        </wps:bodyPr>
                      </wps:wsp>
                      <wps:wsp>
                        <wps:cNvPr id="1897" name="Graphic 1897"/>
                        <wps:cNvSpPr/>
                        <wps:spPr>
                          <a:xfrm>
                            <a:off x="25399" y="25400"/>
                            <a:ext cx="5422900" cy="281940"/>
                          </a:xfrm>
                          <a:custGeom>
                            <a:avLst/>
                            <a:gdLst/>
                            <a:ahLst/>
                            <a:cxnLst/>
                            <a:rect l="l" t="t" r="r" b="b"/>
                            <a:pathLst>
                              <a:path w="5422900" h="281940">
                                <a:moveTo>
                                  <a:pt x="2720962" y="0"/>
                                </a:moveTo>
                                <a:lnTo>
                                  <a:pt x="5282311" y="0"/>
                                </a:lnTo>
                                <a:lnTo>
                                  <a:pt x="5326749" y="7175"/>
                                </a:lnTo>
                                <a:lnTo>
                                  <a:pt x="5365342" y="27157"/>
                                </a:lnTo>
                                <a:lnTo>
                                  <a:pt x="5395775" y="57626"/>
                                </a:lnTo>
                                <a:lnTo>
                                  <a:pt x="5415732" y="96264"/>
                                </a:lnTo>
                                <a:lnTo>
                                  <a:pt x="5422900" y="140754"/>
                                </a:lnTo>
                                <a:lnTo>
                                  <a:pt x="5415732" y="185256"/>
                                </a:lnTo>
                                <a:lnTo>
                                  <a:pt x="5395775" y="223894"/>
                                </a:lnTo>
                                <a:lnTo>
                                  <a:pt x="5365342" y="254363"/>
                                </a:lnTo>
                                <a:lnTo>
                                  <a:pt x="5326749" y="274345"/>
                                </a:lnTo>
                                <a:lnTo>
                                  <a:pt x="5282311" y="281520"/>
                                </a:lnTo>
                                <a:lnTo>
                                  <a:pt x="140588" y="281520"/>
                                </a:lnTo>
                                <a:lnTo>
                                  <a:pt x="96150" y="274345"/>
                                </a:lnTo>
                                <a:lnTo>
                                  <a:pt x="57557" y="254363"/>
                                </a:lnTo>
                                <a:lnTo>
                                  <a:pt x="27124" y="223894"/>
                                </a:lnTo>
                                <a:lnTo>
                                  <a:pt x="7167" y="185256"/>
                                </a:lnTo>
                                <a:lnTo>
                                  <a:pt x="0" y="140766"/>
                                </a:lnTo>
                                <a:lnTo>
                                  <a:pt x="7167" y="96264"/>
                                </a:lnTo>
                                <a:lnTo>
                                  <a:pt x="27124" y="57626"/>
                                </a:lnTo>
                                <a:lnTo>
                                  <a:pt x="57557" y="27157"/>
                                </a:lnTo>
                                <a:lnTo>
                                  <a:pt x="96150" y="7175"/>
                                </a:lnTo>
                                <a:lnTo>
                                  <a:pt x="140588" y="0"/>
                                </a:lnTo>
                                <a:lnTo>
                                  <a:pt x="2720962" y="0"/>
                                </a:lnTo>
                                <a:close/>
                              </a:path>
                            </a:pathLst>
                          </a:custGeom>
                          <a:ln w="12700">
                            <a:solidFill>
                              <a:srgbClr val="231F20"/>
                            </a:solidFill>
                            <a:prstDash val="solid"/>
                          </a:ln>
                        </wps:spPr>
                        <wps:bodyPr wrap="square" lIns="0" tIns="0" rIns="0" bIns="0" rtlCol="0">
                          <a:prstTxWarp prst="textNoShape">
                            <a:avLst/>
                          </a:prstTxWarp>
                          <a:noAutofit/>
                        </wps:bodyPr>
                      </wps:wsp>
                      <wps:wsp>
                        <wps:cNvPr id="1898" name="Graphic 1898"/>
                        <wps:cNvSpPr/>
                        <wps:spPr>
                          <a:xfrm>
                            <a:off x="50685" y="306895"/>
                            <a:ext cx="5372735" cy="1655445"/>
                          </a:xfrm>
                          <a:custGeom>
                            <a:avLst/>
                            <a:gdLst/>
                            <a:ahLst/>
                            <a:cxnLst/>
                            <a:rect l="l" t="t" r="r" b="b"/>
                            <a:pathLst>
                              <a:path w="5372735" h="1655445">
                                <a:moveTo>
                                  <a:pt x="0" y="1654949"/>
                                </a:moveTo>
                                <a:lnTo>
                                  <a:pt x="0" y="152400"/>
                                </a:lnTo>
                                <a:lnTo>
                                  <a:pt x="7732" y="104226"/>
                                </a:lnTo>
                                <a:lnTo>
                                  <a:pt x="29265" y="62391"/>
                                </a:lnTo>
                                <a:lnTo>
                                  <a:pt x="62100" y="29402"/>
                                </a:lnTo>
                                <a:lnTo>
                                  <a:pt x="103740" y="7768"/>
                                </a:lnTo>
                                <a:lnTo>
                                  <a:pt x="151688" y="0"/>
                                </a:lnTo>
                                <a:lnTo>
                                  <a:pt x="5220639" y="0"/>
                                </a:lnTo>
                                <a:lnTo>
                                  <a:pt x="5268584" y="7768"/>
                                </a:lnTo>
                                <a:lnTo>
                                  <a:pt x="5310227" y="29402"/>
                                </a:lnTo>
                                <a:lnTo>
                                  <a:pt x="5343067" y="62391"/>
                                </a:lnTo>
                                <a:lnTo>
                                  <a:pt x="5364606" y="104226"/>
                                </a:lnTo>
                                <a:lnTo>
                                  <a:pt x="5372341" y="152400"/>
                                </a:lnTo>
                                <a:lnTo>
                                  <a:pt x="5372341" y="1654949"/>
                                </a:lnTo>
                              </a:path>
                            </a:pathLst>
                          </a:custGeom>
                          <a:ln w="38100">
                            <a:solidFill>
                              <a:srgbClr val="231F20"/>
                            </a:solidFill>
                            <a:prstDash val="solid"/>
                          </a:ln>
                        </wps:spPr>
                        <wps:bodyPr wrap="square" lIns="0" tIns="0" rIns="0" bIns="0" rtlCol="0">
                          <a:prstTxWarp prst="textNoShape">
                            <a:avLst/>
                          </a:prstTxWarp>
                          <a:noAutofit/>
                        </wps:bodyPr>
                      </wps:wsp>
                      <wps:wsp>
                        <wps:cNvPr id="1899" name="Graphic 1899"/>
                        <wps:cNvSpPr/>
                        <wps:spPr>
                          <a:xfrm>
                            <a:off x="50634" y="1961692"/>
                            <a:ext cx="5372735" cy="179705"/>
                          </a:xfrm>
                          <a:custGeom>
                            <a:avLst/>
                            <a:gdLst/>
                            <a:ahLst/>
                            <a:cxnLst/>
                            <a:rect l="l" t="t" r="r" b="b"/>
                            <a:pathLst>
                              <a:path w="5372735" h="179705">
                                <a:moveTo>
                                  <a:pt x="5372354" y="0"/>
                                </a:moveTo>
                                <a:lnTo>
                                  <a:pt x="0" y="0"/>
                                </a:lnTo>
                                <a:lnTo>
                                  <a:pt x="0" y="72059"/>
                                </a:lnTo>
                                <a:lnTo>
                                  <a:pt x="11923" y="113776"/>
                                </a:lnTo>
                                <a:lnTo>
                                  <a:pt x="44435" y="147839"/>
                                </a:lnTo>
                                <a:lnTo>
                                  <a:pt x="92652" y="170802"/>
                                </a:lnTo>
                                <a:lnTo>
                                  <a:pt x="151688" y="179222"/>
                                </a:lnTo>
                                <a:lnTo>
                                  <a:pt x="5220652" y="179222"/>
                                </a:lnTo>
                                <a:lnTo>
                                  <a:pt x="5279701" y="170802"/>
                                </a:lnTo>
                                <a:lnTo>
                                  <a:pt x="5327921" y="147839"/>
                                </a:lnTo>
                                <a:lnTo>
                                  <a:pt x="5360432" y="113776"/>
                                </a:lnTo>
                                <a:lnTo>
                                  <a:pt x="5372354" y="72059"/>
                                </a:lnTo>
                                <a:lnTo>
                                  <a:pt x="5372354" y="0"/>
                                </a:lnTo>
                                <a:close/>
                              </a:path>
                            </a:pathLst>
                          </a:custGeom>
                          <a:solidFill>
                            <a:srgbClr val="F1F1F2"/>
                          </a:solidFill>
                        </wps:spPr>
                        <wps:bodyPr wrap="square" lIns="0" tIns="0" rIns="0" bIns="0" rtlCol="0">
                          <a:prstTxWarp prst="textNoShape">
                            <a:avLst/>
                          </a:prstTxWarp>
                          <a:noAutofit/>
                        </wps:bodyPr>
                      </wps:wsp>
                      <wps:wsp>
                        <wps:cNvPr id="1900" name="Graphic 1900"/>
                        <wps:cNvSpPr/>
                        <wps:spPr>
                          <a:xfrm>
                            <a:off x="50634" y="1961692"/>
                            <a:ext cx="5372735" cy="179705"/>
                          </a:xfrm>
                          <a:custGeom>
                            <a:avLst/>
                            <a:gdLst/>
                            <a:ahLst/>
                            <a:cxnLst/>
                            <a:rect l="l" t="t" r="r" b="b"/>
                            <a:pathLst>
                              <a:path w="5372735" h="179705">
                                <a:moveTo>
                                  <a:pt x="5372354" y="0"/>
                                </a:moveTo>
                                <a:lnTo>
                                  <a:pt x="5372354" y="72059"/>
                                </a:lnTo>
                                <a:lnTo>
                                  <a:pt x="5360432" y="113776"/>
                                </a:lnTo>
                                <a:lnTo>
                                  <a:pt x="5327921" y="147839"/>
                                </a:lnTo>
                                <a:lnTo>
                                  <a:pt x="5279701" y="170802"/>
                                </a:lnTo>
                                <a:lnTo>
                                  <a:pt x="5220652" y="179222"/>
                                </a:lnTo>
                                <a:lnTo>
                                  <a:pt x="151688" y="179222"/>
                                </a:lnTo>
                                <a:lnTo>
                                  <a:pt x="92652" y="170802"/>
                                </a:lnTo>
                                <a:lnTo>
                                  <a:pt x="44435" y="147839"/>
                                </a:lnTo>
                                <a:lnTo>
                                  <a:pt x="11923" y="113776"/>
                                </a:lnTo>
                                <a:lnTo>
                                  <a:pt x="0" y="72059"/>
                                </a:lnTo>
                                <a:lnTo>
                                  <a:pt x="0" y="0"/>
                                </a:lnTo>
                              </a:path>
                            </a:pathLst>
                          </a:custGeom>
                          <a:ln w="38100">
                            <a:solidFill>
                              <a:srgbClr val="231F20"/>
                            </a:solidFill>
                            <a:prstDash val="solid"/>
                          </a:ln>
                        </wps:spPr>
                        <wps:bodyPr wrap="square" lIns="0" tIns="0" rIns="0" bIns="0" rtlCol="0">
                          <a:prstTxWarp prst="textNoShape">
                            <a:avLst/>
                          </a:prstTxWarp>
                          <a:noAutofit/>
                        </wps:bodyPr>
                      </wps:wsp>
                      <wps:wsp>
                        <wps:cNvPr id="1901" name="Textbox 1901"/>
                        <wps:cNvSpPr txBox="1"/>
                        <wps:spPr>
                          <a:xfrm>
                            <a:off x="171449" y="399206"/>
                            <a:ext cx="920115" cy="1558925"/>
                          </a:xfrm>
                          <a:prstGeom prst="rect">
                            <a:avLst/>
                          </a:prstGeom>
                        </wps:spPr>
                        <wps:txbx>
                          <w:txbxContent>
                            <w:p>
                              <w:pPr>
                                <w:spacing w:line="297" w:lineRule="auto" w:before="0"/>
                                <w:ind w:left="0" w:right="0" w:firstLine="0"/>
                                <w:jc w:val="left"/>
                                <w:rPr>
                                  <w:rFonts w:ascii="Trebuchet MS"/>
                                  <w:sz w:val="18"/>
                                </w:rPr>
                              </w:pPr>
                              <w:r>
                                <w:rPr>
                                  <w:rFonts w:ascii="Trebuchet MS"/>
                                  <w:b/>
                                  <w:color w:val="231F20"/>
                                  <w:sz w:val="20"/>
                                </w:rPr>
                                <w:t>Function</w:t>
                              </w:r>
                              <w:r>
                                <w:rPr>
                                  <w:rFonts w:ascii="Trebuchet MS"/>
                                  <w:b/>
                                  <w:color w:val="231F20"/>
                                  <w:spacing w:val="-18"/>
                                  <w:sz w:val="20"/>
                                </w:rPr>
                                <w:t> </w:t>
                              </w:r>
                              <w:r>
                                <w:rPr>
                                  <w:rFonts w:ascii="Trebuchet MS"/>
                                  <w:b/>
                                  <w:color w:val="231F20"/>
                                  <w:sz w:val="20"/>
                                </w:rPr>
                                <w:t>Name </w:t>
                              </w:r>
                              <w:r>
                                <w:rPr>
                                  <w:rFonts w:ascii="Trebuchet MS"/>
                                  <w:color w:val="231F20"/>
                                  <w:spacing w:val="-2"/>
                                  <w:w w:val="115"/>
                                  <w:sz w:val="18"/>
                                </w:rPr>
                                <w:t>asctime() clock()</w:t>
                              </w:r>
                            </w:p>
                            <w:p>
                              <w:pPr>
                                <w:spacing w:line="194" w:lineRule="exact" w:before="0"/>
                                <w:ind w:left="0" w:right="0" w:firstLine="0"/>
                                <w:jc w:val="left"/>
                                <w:rPr>
                                  <w:rFonts w:ascii="Trebuchet MS"/>
                                  <w:sz w:val="18"/>
                                </w:rPr>
                              </w:pPr>
                              <w:r>
                                <w:rPr>
                                  <w:rFonts w:ascii="Trebuchet MS"/>
                                  <w:color w:val="231F20"/>
                                  <w:spacing w:val="-2"/>
                                  <w:w w:val="120"/>
                                  <w:sz w:val="18"/>
                                </w:rPr>
                                <w:t>ctime()</w:t>
                              </w:r>
                            </w:p>
                            <w:p>
                              <w:pPr>
                                <w:spacing w:line="276" w:lineRule="auto" w:before="11"/>
                                <w:ind w:left="0" w:right="0" w:firstLine="0"/>
                                <w:jc w:val="left"/>
                                <w:rPr>
                                  <w:rFonts w:ascii="Trebuchet MS"/>
                                  <w:sz w:val="18"/>
                                </w:rPr>
                              </w:pPr>
                              <w:r>
                                <w:rPr>
                                  <w:rFonts w:ascii="Trebuchet MS"/>
                                  <w:color w:val="231F20"/>
                                  <w:spacing w:val="-2"/>
                                  <w:w w:val="125"/>
                                  <w:sz w:val="18"/>
                                </w:rPr>
                                <w:t>difftime() gmtime() </w:t>
                              </w:r>
                              <w:r>
                                <w:rPr>
                                  <w:rFonts w:ascii="Trebuchet MS"/>
                                  <w:color w:val="231F20"/>
                                  <w:spacing w:val="-2"/>
                                  <w:w w:val="120"/>
                                  <w:sz w:val="18"/>
                                </w:rPr>
                                <w:t>localtime() </w:t>
                              </w:r>
                              <w:r>
                                <w:rPr>
                                  <w:rFonts w:ascii="Trebuchet MS"/>
                                  <w:color w:val="231F20"/>
                                  <w:spacing w:val="-2"/>
                                  <w:w w:val="125"/>
                                  <w:sz w:val="18"/>
                                </w:rPr>
                                <w:t>mktime() strftime() time()</w:t>
                              </w:r>
                            </w:p>
                          </w:txbxContent>
                        </wps:txbx>
                        <wps:bodyPr wrap="square" lIns="0" tIns="0" rIns="0" bIns="0" rtlCol="0">
                          <a:noAutofit/>
                        </wps:bodyPr>
                      </wps:wsp>
                      <wps:wsp>
                        <wps:cNvPr id="1902" name="Textbox 1902"/>
                        <wps:cNvSpPr txBox="1"/>
                        <wps:spPr>
                          <a:xfrm>
                            <a:off x="1500373" y="46457"/>
                            <a:ext cx="2016760" cy="687070"/>
                          </a:xfrm>
                          <a:prstGeom prst="rect">
                            <a:avLst/>
                          </a:prstGeom>
                        </wps:spPr>
                        <wps:txbx>
                          <w:txbxContent>
                            <w:p>
                              <w:pPr>
                                <w:tabs>
                                  <w:tab w:pos="2385" w:val="left" w:leader="none"/>
                                </w:tabs>
                                <w:spacing w:line="302" w:lineRule="exact" w:before="0"/>
                                <w:ind w:left="758" w:right="0" w:firstLine="0"/>
                                <w:jc w:val="left"/>
                                <w:rPr>
                                  <w:rFonts w:ascii="Trebuchet MS"/>
                                  <w:b/>
                                  <w:sz w:val="26"/>
                                </w:rPr>
                              </w:pPr>
                              <w:r>
                                <w:rPr>
                                  <w:rFonts w:ascii="Trebuchet MS"/>
                                  <w:b/>
                                  <w:smallCaps/>
                                  <w:color w:val="FFFFFF"/>
                                  <w:spacing w:val="20"/>
                                  <w:w w:val="90"/>
                                  <w:sz w:val="26"/>
                                </w:rPr>
                                <w:t>Tab</w:t>
                              </w:r>
                              <w:r>
                                <w:rPr>
                                  <w:rFonts w:ascii="Trebuchet MS"/>
                                  <w:b/>
                                  <w:smallCaps/>
                                  <w:color w:val="FFFFFF"/>
                                  <w:spacing w:val="-29"/>
                                  <w:w w:val="90"/>
                                  <w:sz w:val="26"/>
                                </w:rPr>
                                <w:t> </w:t>
                              </w:r>
                              <w:r>
                                <w:rPr>
                                  <w:rFonts w:ascii="Trebuchet MS"/>
                                  <w:b/>
                                  <w:smallCaps/>
                                  <w:color w:val="FFFFFF"/>
                                  <w:w w:val="90"/>
                                  <w:sz w:val="26"/>
                                </w:rPr>
                                <w:t>l</w:t>
                              </w:r>
                              <w:r>
                                <w:rPr>
                                  <w:rFonts w:ascii="Trebuchet MS"/>
                                  <w:b/>
                                  <w:smallCaps/>
                                  <w:color w:val="FFFFFF"/>
                                  <w:spacing w:val="-32"/>
                                  <w:w w:val="90"/>
                                  <w:sz w:val="26"/>
                                </w:rPr>
                                <w:t> </w:t>
                              </w:r>
                              <w:r>
                                <w:rPr>
                                  <w:rFonts w:ascii="Trebuchet MS"/>
                                  <w:b/>
                                  <w:smallCaps/>
                                  <w:color w:val="FFFFFF"/>
                                  <w:w w:val="90"/>
                                  <w:sz w:val="26"/>
                                </w:rPr>
                                <w:t>e</w:t>
                              </w:r>
                              <w:r>
                                <w:rPr>
                                  <w:rFonts w:ascii="Trebuchet MS"/>
                                  <w:b/>
                                  <w:smallCaps/>
                                  <w:color w:val="FFFFFF"/>
                                  <w:spacing w:val="48"/>
                                  <w:sz w:val="26"/>
                                </w:rPr>
                                <w:t> </w:t>
                              </w:r>
                              <w:r>
                                <w:rPr>
                                  <w:rFonts w:ascii="Trebuchet MS"/>
                                  <w:b/>
                                  <w:smallCaps/>
                                  <w:color w:val="FFFFFF"/>
                                  <w:spacing w:val="14"/>
                                  <w:w w:val="90"/>
                                  <w:sz w:val="26"/>
                                </w:rPr>
                                <w:t>E.</w:t>
                              </w:r>
                              <w:r>
                                <w:rPr>
                                  <w:rFonts w:ascii="Trebuchet MS"/>
                                  <w:b/>
                                  <w:smallCaps/>
                                  <w:color w:val="FFFFFF"/>
                                  <w:spacing w:val="-43"/>
                                  <w:w w:val="90"/>
                                  <w:sz w:val="26"/>
                                </w:rPr>
                                <w:t> </w:t>
                              </w:r>
                              <w:r>
                                <w:rPr>
                                  <w:rFonts w:ascii="Trebuchet MS"/>
                                  <w:b/>
                                  <w:smallCaps/>
                                  <w:color w:val="FFFFFF"/>
                                  <w:spacing w:val="-12"/>
                                  <w:w w:val="90"/>
                                  <w:sz w:val="26"/>
                                </w:rPr>
                                <w:t>6</w:t>
                              </w:r>
                              <w:r>
                                <w:rPr>
                                  <w:rFonts w:ascii="Trebuchet MS"/>
                                  <w:b/>
                                  <w:smallCaps/>
                                  <w:color w:val="FFFFFF"/>
                                  <w:sz w:val="26"/>
                                </w:rPr>
                                <w:tab/>
                              </w:r>
                              <w:r>
                                <w:rPr>
                                  <w:rFonts w:ascii="Trebuchet MS"/>
                                  <w:b/>
                                  <w:smallCaps/>
                                  <w:color w:val="FFFFFF"/>
                                  <w:spacing w:val="17"/>
                                  <w:w w:val="85"/>
                                  <w:sz w:val="26"/>
                                </w:rPr>
                                <w:t>ti</w:t>
                              </w:r>
                              <w:r>
                                <w:rPr>
                                  <w:rFonts w:ascii="Trebuchet MS"/>
                                  <w:b/>
                                  <w:smallCaps/>
                                  <w:color w:val="FFFFFF"/>
                                  <w:spacing w:val="-25"/>
                                  <w:w w:val="85"/>
                                  <w:sz w:val="26"/>
                                </w:rPr>
                                <w:t> </w:t>
                              </w:r>
                              <w:r>
                                <w:rPr>
                                  <w:rFonts w:ascii="Trebuchet MS"/>
                                  <w:b/>
                                  <w:smallCaps/>
                                  <w:color w:val="FFFFFF"/>
                                  <w:w w:val="85"/>
                                  <w:sz w:val="26"/>
                                </w:rPr>
                                <w:t>m</w:t>
                              </w:r>
                              <w:r>
                                <w:rPr>
                                  <w:rFonts w:ascii="Trebuchet MS"/>
                                  <w:b/>
                                  <w:smallCaps/>
                                  <w:color w:val="FFFFFF"/>
                                  <w:spacing w:val="-21"/>
                                  <w:w w:val="85"/>
                                  <w:sz w:val="26"/>
                                </w:rPr>
                                <w:t> </w:t>
                              </w:r>
                              <w:r>
                                <w:rPr>
                                  <w:rFonts w:ascii="Trebuchet MS"/>
                                  <w:b/>
                                  <w:smallCaps/>
                                  <w:color w:val="FFFFFF"/>
                                  <w:w w:val="85"/>
                                  <w:sz w:val="26"/>
                                </w:rPr>
                                <w:t>e</w:t>
                              </w:r>
                              <w:r>
                                <w:rPr>
                                  <w:rFonts w:ascii="Trebuchet MS"/>
                                  <w:b/>
                                  <w:smallCaps/>
                                  <w:color w:val="FFFFFF"/>
                                  <w:spacing w:val="-23"/>
                                  <w:w w:val="85"/>
                                  <w:sz w:val="26"/>
                                </w:rPr>
                                <w:t> </w:t>
                              </w:r>
                              <w:r>
                                <w:rPr>
                                  <w:rFonts w:ascii="Trebuchet MS"/>
                                  <w:b/>
                                  <w:smallCaps/>
                                  <w:color w:val="FFFFFF"/>
                                  <w:w w:val="85"/>
                                  <w:sz w:val="26"/>
                                </w:rPr>
                                <w:t>.</w:t>
                              </w:r>
                              <w:r>
                                <w:rPr>
                                  <w:rFonts w:ascii="Trebuchet MS"/>
                                  <w:b/>
                                  <w:smallCaps/>
                                  <w:color w:val="FFFFFF"/>
                                  <w:spacing w:val="-39"/>
                                  <w:w w:val="85"/>
                                  <w:sz w:val="26"/>
                                </w:rPr>
                                <w:t> </w:t>
                              </w:r>
                              <w:r>
                                <w:rPr>
                                  <w:rFonts w:ascii="Trebuchet MS"/>
                                  <w:b/>
                                  <w:smallCaps/>
                                  <w:color w:val="FFFFFF"/>
                                  <w:spacing w:val="-10"/>
                                  <w:w w:val="85"/>
                                  <w:sz w:val="26"/>
                                </w:rPr>
                                <w:t>h</w:t>
                              </w:r>
                            </w:p>
                            <w:p>
                              <w:pPr>
                                <w:spacing w:line="240" w:lineRule="auto" w:before="44"/>
                                <w:rPr>
                                  <w:rFonts w:ascii="Trebuchet MS"/>
                                  <w:b/>
                                  <w:sz w:val="18"/>
                                </w:rPr>
                              </w:pPr>
                            </w:p>
                            <w:p>
                              <w:pPr>
                                <w:spacing w:before="0"/>
                                <w:ind w:left="0" w:right="0" w:firstLine="0"/>
                                <w:jc w:val="left"/>
                                <w:rPr>
                                  <w:rFonts w:ascii="Trebuchet MS"/>
                                  <w:b/>
                                  <w:sz w:val="20"/>
                                </w:rPr>
                              </w:pPr>
                              <w:r>
                                <w:rPr>
                                  <w:rFonts w:ascii="Trebuchet MS"/>
                                  <w:b/>
                                  <w:color w:val="231F20"/>
                                  <w:spacing w:val="-2"/>
                                  <w:sz w:val="20"/>
                                </w:rPr>
                                <w:t>Description</w:t>
                              </w:r>
                            </w:p>
                            <w:p>
                              <w:pPr>
                                <w:spacing w:before="80"/>
                                <w:ind w:left="0" w:right="0" w:firstLine="0"/>
                                <w:jc w:val="left"/>
                                <w:rPr>
                                  <w:rFonts w:ascii="Trebuchet MS"/>
                                  <w:sz w:val="18"/>
                                </w:rPr>
                              </w:pPr>
                              <w:r>
                                <w:rPr>
                                  <w:rFonts w:ascii="Trebuchet MS"/>
                                  <w:color w:val="231F20"/>
                                  <w:sz w:val="18"/>
                                </w:rPr>
                                <w:t>Converts</w:t>
                              </w:r>
                              <w:r>
                                <w:rPr>
                                  <w:rFonts w:ascii="Trebuchet MS"/>
                                  <w:color w:val="231F20"/>
                                  <w:spacing w:val="-9"/>
                                  <w:sz w:val="18"/>
                                </w:rPr>
                                <w:t> </w:t>
                              </w:r>
                              <w:r>
                                <w:rPr>
                                  <w:rFonts w:ascii="Trebuchet MS"/>
                                  <w:color w:val="231F20"/>
                                  <w:sz w:val="18"/>
                                </w:rPr>
                                <w:t>time</w:t>
                              </w:r>
                              <w:r>
                                <w:rPr>
                                  <w:rFonts w:ascii="Trebuchet MS"/>
                                  <w:color w:val="231F20"/>
                                  <w:spacing w:val="-9"/>
                                  <w:sz w:val="18"/>
                                </w:rPr>
                                <w:t> </w:t>
                              </w:r>
                              <w:r>
                                <w:rPr>
                                  <w:rFonts w:ascii="Trebuchet MS"/>
                                  <w:color w:val="231F20"/>
                                  <w:sz w:val="18"/>
                                </w:rPr>
                                <w:t>to</w:t>
                              </w:r>
                              <w:r>
                                <w:rPr>
                                  <w:rFonts w:ascii="Trebuchet MS"/>
                                  <w:color w:val="231F20"/>
                                  <w:spacing w:val="-13"/>
                                  <w:sz w:val="18"/>
                                </w:rPr>
                                <w:t> </w:t>
                              </w:r>
                              <w:r>
                                <w:rPr>
                                  <w:rFonts w:ascii="Trebuchet MS"/>
                                  <w:color w:val="231F20"/>
                                  <w:sz w:val="18"/>
                                </w:rPr>
                                <w:t>a</w:t>
                              </w:r>
                              <w:r>
                                <w:rPr>
                                  <w:rFonts w:ascii="Trebuchet MS"/>
                                  <w:color w:val="231F20"/>
                                  <w:spacing w:val="-12"/>
                                  <w:sz w:val="18"/>
                                </w:rPr>
                                <w:t> </w:t>
                              </w:r>
                              <w:r>
                                <w:rPr>
                                  <w:rFonts w:ascii="Trebuchet MS"/>
                                  <w:color w:val="231F20"/>
                                  <w:spacing w:val="-2"/>
                                  <w:sz w:val="18"/>
                                </w:rPr>
                                <w:t>string.</w:t>
                              </w:r>
                            </w:p>
                          </w:txbxContent>
                        </wps:txbx>
                        <wps:bodyPr wrap="square" lIns="0" tIns="0" rIns="0" bIns="0" rtlCol="0">
                          <a:noAutofit/>
                        </wps:bodyPr>
                      </wps:wsp>
                      <wps:wsp>
                        <wps:cNvPr id="1903" name="Textbox 1903"/>
                        <wps:cNvSpPr txBox="1"/>
                        <wps:spPr>
                          <a:xfrm>
                            <a:off x="1500373" y="750987"/>
                            <a:ext cx="3348990" cy="1204595"/>
                          </a:xfrm>
                          <a:prstGeom prst="rect">
                            <a:avLst/>
                          </a:prstGeom>
                        </wps:spPr>
                        <wps:txbx>
                          <w:txbxContent>
                            <w:p>
                              <w:pPr>
                                <w:spacing w:line="276" w:lineRule="auto" w:before="0"/>
                                <w:ind w:left="0" w:right="0" w:firstLine="0"/>
                                <w:jc w:val="left"/>
                                <w:rPr>
                                  <w:rFonts w:ascii="Trebuchet MS"/>
                                  <w:sz w:val="18"/>
                                </w:rPr>
                              </w:pPr>
                              <w:r>
                                <w:rPr>
                                  <w:rFonts w:ascii="Trebuchet MS"/>
                                  <w:color w:val="231F20"/>
                                  <w:sz w:val="18"/>
                                </w:rPr>
                                <w:t>Returns</w:t>
                              </w:r>
                              <w:r>
                                <w:rPr>
                                  <w:rFonts w:ascii="Trebuchet MS"/>
                                  <w:color w:val="231F20"/>
                                  <w:spacing w:val="-11"/>
                                  <w:sz w:val="18"/>
                                </w:rPr>
                                <w:t> </w:t>
                              </w:r>
                              <w:r>
                                <w:rPr>
                                  <w:rFonts w:ascii="Trebuchet MS"/>
                                  <w:color w:val="231F20"/>
                                  <w:sz w:val="18"/>
                                </w:rPr>
                                <w:t>an</w:t>
                              </w:r>
                              <w:r>
                                <w:rPr>
                                  <w:rFonts w:ascii="Trebuchet MS"/>
                                  <w:color w:val="231F20"/>
                                  <w:spacing w:val="-13"/>
                                  <w:sz w:val="18"/>
                                </w:rPr>
                                <w:t> </w:t>
                              </w:r>
                              <w:r>
                                <w:rPr>
                                  <w:rFonts w:ascii="Trebuchet MS"/>
                                  <w:color w:val="231F20"/>
                                  <w:sz w:val="18"/>
                                </w:rPr>
                                <w:t>approximation</w:t>
                              </w:r>
                              <w:r>
                                <w:rPr>
                                  <w:rFonts w:ascii="Trebuchet MS"/>
                                  <w:color w:val="231F20"/>
                                  <w:spacing w:val="-13"/>
                                  <w:sz w:val="18"/>
                                </w:rPr>
                                <w:t> </w:t>
                              </w:r>
                              <w:r>
                                <w:rPr>
                                  <w:rFonts w:ascii="Trebuchet MS"/>
                                  <w:color w:val="231F20"/>
                                  <w:sz w:val="18"/>
                                </w:rPr>
                                <w:t>of</w:t>
                              </w:r>
                              <w:r>
                                <w:rPr>
                                  <w:rFonts w:ascii="Trebuchet MS"/>
                                  <w:color w:val="231F20"/>
                                  <w:spacing w:val="-11"/>
                                  <w:sz w:val="18"/>
                                </w:rPr>
                                <w:t> </w:t>
                              </w:r>
                              <w:r>
                                <w:rPr>
                                  <w:rFonts w:ascii="Trebuchet MS"/>
                                  <w:color w:val="231F20"/>
                                  <w:sz w:val="18"/>
                                </w:rPr>
                                <w:t>processor</w:t>
                              </w:r>
                              <w:r>
                                <w:rPr>
                                  <w:rFonts w:ascii="Trebuchet MS"/>
                                  <w:color w:val="231F20"/>
                                  <w:spacing w:val="-12"/>
                                  <w:sz w:val="18"/>
                                </w:rPr>
                                <w:t> </w:t>
                              </w:r>
                              <w:r>
                                <w:rPr>
                                  <w:rFonts w:ascii="Trebuchet MS"/>
                                  <w:color w:val="231F20"/>
                                  <w:sz w:val="18"/>
                                </w:rPr>
                                <w:t>time</w:t>
                              </w:r>
                              <w:r>
                                <w:rPr>
                                  <w:rFonts w:ascii="Trebuchet MS"/>
                                  <w:color w:val="231F20"/>
                                  <w:spacing w:val="-17"/>
                                  <w:sz w:val="18"/>
                                </w:rPr>
                                <w:t> </w:t>
                              </w:r>
                              <w:r>
                                <w:rPr>
                                  <w:rFonts w:ascii="Trebuchet MS"/>
                                  <w:color w:val="231F20"/>
                                  <w:sz w:val="18"/>
                                </w:rPr>
                                <w:t>used</w:t>
                              </w:r>
                              <w:r>
                                <w:rPr>
                                  <w:rFonts w:ascii="Trebuchet MS"/>
                                  <w:color w:val="231F20"/>
                                  <w:spacing w:val="-9"/>
                                  <w:sz w:val="18"/>
                                </w:rPr>
                                <w:t> </w:t>
                              </w:r>
                              <w:r>
                                <w:rPr>
                                  <w:rFonts w:ascii="Trebuchet MS"/>
                                  <w:color w:val="231F20"/>
                                  <w:sz w:val="18"/>
                                </w:rPr>
                                <w:t>by</w:t>
                              </w:r>
                              <w:r>
                                <w:rPr>
                                  <w:rFonts w:ascii="Trebuchet MS"/>
                                  <w:color w:val="231F20"/>
                                  <w:spacing w:val="-9"/>
                                  <w:sz w:val="18"/>
                                </w:rPr>
                                <w:t> </w:t>
                              </w:r>
                              <w:r>
                                <w:rPr>
                                  <w:rFonts w:ascii="Trebuchet MS"/>
                                  <w:color w:val="231F20"/>
                                  <w:sz w:val="18"/>
                                </w:rPr>
                                <w:t>the</w:t>
                              </w:r>
                              <w:r>
                                <w:rPr>
                                  <w:rFonts w:ascii="Trebuchet MS"/>
                                  <w:color w:val="231F20"/>
                                  <w:spacing w:val="-17"/>
                                  <w:sz w:val="18"/>
                                </w:rPr>
                                <w:t> </w:t>
                              </w:r>
                              <w:r>
                                <w:rPr>
                                  <w:rFonts w:ascii="Trebuchet MS"/>
                                  <w:color w:val="231F20"/>
                                  <w:sz w:val="18"/>
                                </w:rPr>
                                <w:t>program. Converts a time value to string in the same format as asctime.</w:t>
                              </w:r>
                            </w:p>
                            <w:p>
                              <w:pPr>
                                <w:spacing w:line="276" w:lineRule="auto" w:before="1"/>
                                <w:ind w:left="0" w:right="365" w:firstLine="0"/>
                                <w:jc w:val="left"/>
                                <w:rPr>
                                  <w:rFonts w:ascii="Trebuchet MS"/>
                                  <w:sz w:val="18"/>
                                </w:rPr>
                              </w:pPr>
                              <w:r>
                                <w:rPr>
                                  <w:rFonts w:ascii="Trebuchet MS"/>
                                  <w:color w:val="231F20"/>
                                  <w:sz w:val="18"/>
                                </w:rPr>
                                <w:t>Returns</w:t>
                              </w:r>
                              <w:r>
                                <w:rPr>
                                  <w:rFonts w:ascii="Trebuchet MS"/>
                                  <w:color w:val="231F20"/>
                                  <w:spacing w:val="-10"/>
                                  <w:sz w:val="18"/>
                                </w:rPr>
                                <w:t> </w:t>
                              </w:r>
                              <w:r>
                                <w:rPr>
                                  <w:rFonts w:ascii="Trebuchet MS"/>
                                  <w:color w:val="231F20"/>
                                  <w:sz w:val="18"/>
                                </w:rPr>
                                <w:t>the</w:t>
                              </w:r>
                              <w:r>
                                <w:rPr>
                                  <w:rFonts w:ascii="Trebuchet MS"/>
                                  <w:color w:val="231F20"/>
                                  <w:spacing w:val="-16"/>
                                  <w:sz w:val="18"/>
                                </w:rPr>
                                <w:t> </w:t>
                              </w:r>
                              <w:r>
                                <w:rPr>
                                  <w:rFonts w:ascii="Trebuchet MS"/>
                                  <w:color w:val="231F20"/>
                                  <w:sz w:val="18"/>
                                </w:rPr>
                                <w:t>difference</w:t>
                              </w:r>
                              <w:r>
                                <w:rPr>
                                  <w:rFonts w:ascii="Trebuchet MS"/>
                                  <w:color w:val="231F20"/>
                                  <w:spacing w:val="-10"/>
                                  <w:sz w:val="18"/>
                                </w:rPr>
                                <w:t> </w:t>
                              </w:r>
                              <w:r>
                                <w:rPr>
                                  <w:rFonts w:ascii="Trebuchet MS"/>
                                  <w:color w:val="231F20"/>
                                  <w:sz w:val="18"/>
                                </w:rPr>
                                <w:t>in</w:t>
                              </w:r>
                              <w:r>
                                <w:rPr>
                                  <w:rFonts w:ascii="Trebuchet MS"/>
                                  <w:color w:val="231F20"/>
                                  <w:spacing w:val="-12"/>
                                  <w:sz w:val="18"/>
                                </w:rPr>
                                <w:t> </w:t>
                              </w:r>
                              <w:r>
                                <w:rPr>
                                  <w:rFonts w:ascii="Trebuchet MS"/>
                                  <w:color w:val="231F20"/>
                                  <w:sz w:val="18"/>
                                </w:rPr>
                                <w:t>seconds</w:t>
                              </w:r>
                              <w:r>
                                <w:rPr>
                                  <w:rFonts w:ascii="Trebuchet MS"/>
                                  <w:color w:val="231F20"/>
                                  <w:spacing w:val="-10"/>
                                  <w:sz w:val="18"/>
                                </w:rPr>
                                <w:t> </w:t>
                              </w:r>
                              <w:r>
                                <w:rPr>
                                  <w:rFonts w:ascii="Trebuchet MS"/>
                                  <w:color w:val="231F20"/>
                                  <w:sz w:val="18"/>
                                </w:rPr>
                                <w:t>between</w:t>
                              </w:r>
                              <w:r>
                                <w:rPr>
                                  <w:rFonts w:ascii="Trebuchet MS"/>
                                  <w:color w:val="231F20"/>
                                  <w:spacing w:val="-12"/>
                                  <w:sz w:val="18"/>
                                </w:rPr>
                                <w:t> </w:t>
                              </w:r>
                              <w:r>
                                <w:rPr>
                                  <w:rFonts w:ascii="Trebuchet MS"/>
                                  <w:color w:val="231F20"/>
                                  <w:sz w:val="18"/>
                                </w:rPr>
                                <w:t>two</w:t>
                              </w:r>
                              <w:r>
                                <w:rPr>
                                  <w:rFonts w:ascii="Trebuchet MS"/>
                                  <w:color w:val="231F20"/>
                                  <w:spacing w:val="-15"/>
                                  <w:sz w:val="18"/>
                                </w:rPr>
                                <w:t> </w:t>
                              </w:r>
                              <w:r>
                                <w:rPr>
                                  <w:rFonts w:ascii="Trebuchet MS"/>
                                  <w:color w:val="231F20"/>
                                  <w:sz w:val="18"/>
                                </w:rPr>
                                <w:t>times. Converts time to Coordinated Universal Time (UTC). Converts time to local time.</w:t>
                              </w:r>
                            </w:p>
                            <w:p>
                              <w:pPr>
                                <w:spacing w:line="276" w:lineRule="auto" w:before="0"/>
                                <w:ind w:left="0" w:right="2259" w:firstLine="0"/>
                                <w:jc w:val="left"/>
                                <w:rPr>
                                  <w:rFonts w:ascii="Trebuchet MS"/>
                                  <w:sz w:val="18"/>
                                </w:rPr>
                              </w:pPr>
                              <w:r>
                                <w:rPr>
                                  <w:rFonts w:ascii="Trebuchet MS"/>
                                  <w:color w:val="231F20"/>
                                  <w:sz w:val="18"/>
                                </w:rPr>
                                <w:t>Converts</w:t>
                              </w:r>
                              <w:r>
                                <w:rPr>
                                  <w:rFonts w:ascii="Trebuchet MS"/>
                                  <w:color w:val="231F20"/>
                                  <w:spacing w:val="-17"/>
                                  <w:sz w:val="18"/>
                                </w:rPr>
                                <w:t> </w:t>
                              </w:r>
                              <w:r>
                                <w:rPr>
                                  <w:rFonts w:ascii="Trebuchet MS"/>
                                  <w:color w:val="231F20"/>
                                  <w:sz w:val="18"/>
                                </w:rPr>
                                <w:t>time</w:t>
                              </w:r>
                              <w:r>
                                <w:rPr>
                                  <w:rFonts w:ascii="Trebuchet MS"/>
                                  <w:color w:val="231F20"/>
                                  <w:spacing w:val="-17"/>
                                  <w:sz w:val="18"/>
                                </w:rPr>
                                <w:t> </w:t>
                              </w:r>
                              <w:r>
                                <w:rPr>
                                  <w:rFonts w:ascii="Trebuchet MS"/>
                                  <w:color w:val="231F20"/>
                                  <w:sz w:val="18"/>
                                </w:rPr>
                                <w:t>to</w:t>
                              </w:r>
                              <w:r>
                                <w:rPr>
                                  <w:rFonts w:ascii="Trebuchet MS"/>
                                  <w:color w:val="231F20"/>
                                  <w:spacing w:val="-20"/>
                                  <w:sz w:val="18"/>
                                </w:rPr>
                                <w:t> </w:t>
                              </w:r>
                              <w:r>
                                <w:rPr>
                                  <w:rFonts w:ascii="Trebuchet MS"/>
                                  <w:color w:val="231F20"/>
                                  <w:sz w:val="18"/>
                                </w:rPr>
                                <w:t>a</w:t>
                              </w:r>
                              <w:r>
                                <w:rPr>
                                  <w:rFonts w:ascii="Trebuchet MS"/>
                                  <w:color w:val="231F20"/>
                                  <w:spacing w:val="-20"/>
                                  <w:sz w:val="18"/>
                                </w:rPr>
                                <w:t> </w:t>
                              </w:r>
                              <w:r>
                                <w:rPr>
                                  <w:rFonts w:ascii="Trebuchet MS"/>
                                  <w:color w:val="231F20"/>
                                  <w:sz w:val="18"/>
                                </w:rPr>
                                <w:t>time</w:t>
                              </w:r>
                              <w:r>
                                <w:rPr>
                                  <w:rFonts w:ascii="Trebuchet MS"/>
                                  <w:color w:val="231F20"/>
                                  <w:spacing w:val="-17"/>
                                  <w:sz w:val="18"/>
                                </w:rPr>
                                <w:t> </w:t>
                              </w:r>
                              <w:r>
                                <w:rPr>
                                  <w:rFonts w:ascii="Trebuchet MS"/>
                                  <w:color w:val="231F20"/>
                                  <w:sz w:val="18"/>
                                </w:rPr>
                                <w:t>value. Formats date and time.</w:t>
                              </w:r>
                            </w:p>
                            <w:p>
                              <w:pPr>
                                <w:spacing w:line="208" w:lineRule="exact" w:before="0"/>
                                <w:ind w:left="0" w:right="0" w:firstLine="0"/>
                                <w:jc w:val="left"/>
                                <w:rPr>
                                  <w:rFonts w:ascii="Trebuchet MS"/>
                                  <w:sz w:val="18"/>
                                </w:rPr>
                              </w:pPr>
                              <w:r>
                                <w:rPr>
                                  <w:rFonts w:ascii="Trebuchet MS"/>
                                  <w:color w:val="231F20"/>
                                  <w:sz w:val="18"/>
                                </w:rPr>
                                <w:t>Returns</w:t>
                              </w:r>
                              <w:r>
                                <w:rPr>
                                  <w:rFonts w:ascii="Trebuchet MS"/>
                                  <w:color w:val="231F20"/>
                                  <w:spacing w:val="-15"/>
                                  <w:sz w:val="18"/>
                                </w:rPr>
                                <w:t> </w:t>
                              </w:r>
                              <w:r>
                                <w:rPr>
                                  <w:rFonts w:ascii="Trebuchet MS"/>
                                  <w:color w:val="231F20"/>
                                  <w:sz w:val="18"/>
                                </w:rPr>
                                <w:t>time</w:t>
                              </w:r>
                              <w:r>
                                <w:rPr>
                                  <w:rFonts w:ascii="Trebuchet MS"/>
                                  <w:color w:val="231F20"/>
                                  <w:spacing w:val="-14"/>
                                  <w:sz w:val="18"/>
                                </w:rPr>
                                <w:t> </w:t>
                              </w:r>
                              <w:r>
                                <w:rPr>
                                  <w:rFonts w:ascii="Trebuchet MS"/>
                                  <w:color w:val="231F20"/>
                                  <w:sz w:val="18"/>
                                </w:rPr>
                                <w:t>in</w:t>
                              </w:r>
                              <w:r>
                                <w:rPr>
                                  <w:rFonts w:ascii="Trebuchet MS"/>
                                  <w:color w:val="231F20"/>
                                  <w:spacing w:val="-17"/>
                                  <w:sz w:val="18"/>
                                </w:rPr>
                                <w:t> </w:t>
                              </w:r>
                              <w:r>
                                <w:rPr>
                                  <w:rFonts w:ascii="Trebuchet MS"/>
                                  <w:color w:val="231F20"/>
                                  <w:spacing w:val="-2"/>
                                  <w:sz w:val="18"/>
                                </w:rPr>
                                <w:t>seconds.</w:t>
                              </w:r>
                            </w:p>
                          </w:txbxContent>
                        </wps:txbx>
                        <wps:bodyPr wrap="square" lIns="0" tIns="0" rIns="0" bIns="0" rtlCol="0">
                          <a:noAutofit/>
                        </wps:bodyPr>
                      </wps:wsp>
                    </wpg:wgp>
                  </a:graphicData>
                </a:graphic>
              </wp:anchor>
            </w:drawing>
          </mc:Choice>
          <mc:Fallback>
            <w:pict>
              <v:group style="position:absolute;margin-left:35.409016pt;margin-top:416.357971pt;width:431pt;height:170.1pt;mso-position-horizontal-relative:page;mso-position-vertical-relative:page;z-index:15967232" id="docshapegroup1740" coordorigin="708,8327" coordsize="8620,3402">
                <v:shape style="position:absolute;left:788;top:8810;width:8461;height:2607" id="docshape1741" coordorigin="788,8810" coordsize="8461,2607" path="m9009,8810l1027,8810,951,8823,886,8857,834,8909,800,8975,788,9050,788,11417,9248,11417,9248,9050,9236,8975,9202,8909,9151,8857,9085,8823,9009,8810xe" filled="true" fillcolor="#f1f1f2" stroked="false">
                  <v:path arrowok="t"/>
                  <v:fill type="solid"/>
                </v:shape>
                <v:shape style="position:absolute;left:788;top:8407;width:8461;height:364" id="docshape1742" coordorigin="788,8407" coordsize="8461,364" path="m9067,8407l5033,8407,970,8407,899,8421,841,8460,802,8518,788,8589,802,8660,841,8717,899,8756,970,8770,9067,8770,9137,8756,9195,8717,9234,8660,9248,8589,9234,8518,9195,8460,9137,8421,9067,8407xe" filled="true" fillcolor="#808284" stroked="false">
                  <v:path arrowok="t"/>
                  <v:fill type="solid"/>
                </v:shape>
                <v:shape style="position:absolute;left:748;top:8367;width:8540;height:444" id="docshape1743" coordorigin="748,8367" coordsize="8540,444" path="m5033,8367l9067,8367,9137,8378,9198,8410,9245,8458,9277,8519,9288,8589,9277,8659,9245,8720,9198,8768,9137,8799,9067,8810,970,8810,900,8799,839,8768,791,8720,759,8659,748,8589,759,8519,791,8458,839,8410,900,8378,970,8367,5033,8367e" filled="false" stroked="true" strokeweight="4.0pt" strokecolor="#231f20">
                  <v:path arrowok="t"/>
                  <v:stroke dashstyle="solid"/>
                </v:shape>
                <v:shape style="position:absolute;left:748;top:8367;width:8540;height:444" id="docshape1744" coordorigin="748,8367" coordsize="8540,444" path="m5033,8367l9067,8367,9137,8378,9198,8410,9245,8458,9277,8519,9288,8589,9277,8659,9245,8720,9198,8768,9137,8799,9067,8810,970,8810,900,8799,839,8768,791,8720,759,8659,748,8589,759,8519,791,8458,839,8410,900,8378,970,8367,5033,8367xe" filled="false" stroked="true" strokeweight="1.0pt" strokecolor="#231f20">
                  <v:path arrowok="t"/>
                  <v:stroke dashstyle="solid"/>
                </v:shape>
                <v:shape style="position:absolute;left:788;top:8810;width:8461;height:2607" id="docshape1745" coordorigin="788,8810" coordsize="8461,2607" path="m788,11417l788,9050,800,8975,834,8909,886,8857,951,8823,1027,8810,9009,8810,9085,8823,9151,8857,9202,8909,9236,8975,9248,9050,9248,11417e" filled="false" stroked="true" strokeweight="3pt" strokecolor="#231f20">
                  <v:path arrowok="t"/>
                  <v:stroke dashstyle="solid"/>
                </v:shape>
                <v:shape style="position:absolute;left:787;top:11416;width:8461;height:283" id="docshape1746" coordorigin="788,11416" coordsize="8461,283" path="m9248,11416l788,11416,788,11530,807,11596,858,11649,934,11685,1027,11699,9009,11699,9102,11685,9178,11649,9230,11596,9248,11530,9248,11416xe" filled="true" fillcolor="#f1f1f2" stroked="false">
                  <v:path arrowok="t"/>
                  <v:fill type="solid"/>
                </v:shape>
                <v:shape style="position:absolute;left:787;top:11416;width:8461;height:283" id="docshape1747" coordorigin="788,11416" coordsize="8461,283" path="m9248,11416l9248,11530,9230,11596,9178,11649,9102,11685,9009,11699,1027,11699,934,11685,858,11649,807,11596,788,11530,788,11416e" filled="false" stroked="true" strokeweight="3pt" strokecolor="#231f20">
                  <v:path arrowok="t"/>
                  <v:stroke dashstyle="solid"/>
                </v:shape>
                <v:shape style="position:absolute;left:978;top:8955;width:1449;height:2455" type="#_x0000_t202" id="docshape1748" filled="false" stroked="false">
                  <v:textbox inset="0,0,0,0">
                    <w:txbxContent>
                      <w:p>
                        <w:pPr>
                          <w:spacing w:line="297" w:lineRule="auto" w:before="0"/>
                          <w:ind w:left="0" w:right="0" w:firstLine="0"/>
                          <w:jc w:val="left"/>
                          <w:rPr>
                            <w:rFonts w:ascii="Trebuchet MS"/>
                            <w:sz w:val="18"/>
                          </w:rPr>
                        </w:pPr>
                        <w:r>
                          <w:rPr>
                            <w:rFonts w:ascii="Trebuchet MS"/>
                            <w:b/>
                            <w:color w:val="231F20"/>
                            <w:sz w:val="20"/>
                          </w:rPr>
                          <w:t>Function</w:t>
                        </w:r>
                        <w:r>
                          <w:rPr>
                            <w:rFonts w:ascii="Trebuchet MS"/>
                            <w:b/>
                            <w:color w:val="231F20"/>
                            <w:spacing w:val="-18"/>
                            <w:sz w:val="20"/>
                          </w:rPr>
                          <w:t> </w:t>
                        </w:r>
                        <w:r>
                          <w:rPr>
                            <w:rFonts w:ascii="Trebuchet MS"/>
                            <w:b/>
                            <w:color w:val="231F20"/>
                            <w:sz w:val="20"/>
                          </w:rPr>
                          <w:t>Name </w:t>
                        </w:r>
                        <w:r>
                          <w:rPr>
                            <w:rFonts w:ascii="Trebuchet MS"/>
                            <w:color w:val="231F20"/>
                            <w:spacing w:val="-2"/>
                            <w:w w:val="115"/>
                            <w:sz w:val="18"/>
                          </w:rPr>
                          <w:t>asctime() clock()</w:t>
                        </w:r>
                      </w:p>
                      <w:p>
                        <w:pPr>
                          <w:spacing w:line="194" w:lineRule="exact" w:before="0"/>
                          <w:ind w:left="0" w:right="0" w:firstLine="0"/>
                          <w:jc w:val="left"/>
                          <w:rPr>
                            <w:rFonts w:ascii="Trebuchet MS"/>
                            <w:sz w:val="18"/>
                          </w:rPr>
                        </w:pPr>
                        <w:r>
                          <w:rPr>
                            <w:rFonts w:ascii="Trebuchet MS"/>
                            <w:color w:val="231F20"/>
                            <w:spacing w:val="-2"/>
                            <w:w w:val="120"/>
                            <w:sz w:val="18"/>
                          </w:rPr>
                          <w:t>ctime()</w:t>
                        </w:r>
                      </w:p>
                      <w:p>
                        <w:pPr>
                          <w:spacing w:line="276" w:lineRule="auto" w:before="11"/>
                          <w:ind w:left="0" w:right="0" w:firstLine="0"/>
                          <w:jc w:val="left"/>
                          <w:rPr>
                            <w:rFonts w:ascii="Trebuchet MS"/>
                            <w:sz w:val="18"/>
                          </w:rPr>
                        </w:pPr>
                        <w:r>
                          <w:rPr>
                            <w:rFonts w:ascii="Trebuchet MS"/>
                            <w:color w:val="231F20"/>
                            <w:spacing w:val="-2"/>
                            <w:w w:val="125"/>
                            <w:sz w:val="18"/>
                          </w:rPr>
                          <w:t>difftime() gmtime() </w:t>
                        </w:r>
                        <w:r>
                          <w:rPr>
                            <w:rFonts w:ascii="Trebuchet MS"/>
                            <w:color w:val="231F20"/>
                            <w:spacing w:val="-2"/>
                            <w:w w:val="120"/>
                            <w:sz w:val="18"/>
                          </w:rPr>
                          <w:t>localtime() </w:t>
                        </w:r>
                        <w:r>
                          <w:rPr>
                            <w:rFonts w:ascii="Trebuchet MS"/>
                            <w:color w:val="231F20"/>
                            <w:spacing w:val="-2"/>
                            <w:w w:val="125"/>
                            <w:sz w:val="18"/>
                          </w:rPr>
                          <w:t>mktime() strftime() time()</w:t>
                        </w:r>
                      </w:p>
                    </w:txbxContent>
                  </v:textbox>
                  <w10:wrap type="none"/>
                </v:shape>
                <v:shape style="position:absolute;left:3070;top:8400;width:3176;height:1082" type="#_x0000_t202" id="docshape1749" filled="false" stroked="false">
                  <v:textbox inset="0,0,0,0">
                    <w:txbxContent>
                      <w:p>
                        <w:pPr>
                          <w:tabs>
                            <w:tab w:pos="2385" w:val="left" w:leader="none"/>
                          </w:tabs>
                          <w:spacing w:line="302" w:lineRule="exact" w:before="0"/>
                          <w:ind w:left="758" w:right="0" w:firstLine="0"/>
                          <w:jc w:val="left"/>
                          <w:rPr>
                            <w:rFonts w:ascii="Trebuchet MS"/>
                            <w:b/>
                            <w:sz w:val="26"/>
                          </w:rPr>
                        </w:pPr>
                        <w:r>
                          <w:rPr>
                            <w:rFonts w:ascii="Trebuchet MS"/>
                            <w:b/>
                            <w:smallCaps/>
                            <w:color w:val="FFFFFF"/>
                            <w:spacing w:val="20"/>
                            <w:w w:val="90"/>
                            <w:sz w:val="26"/>
                          </w:rPr>
                          <w:t>Tab</w:t>
                        </w:r>
                        <w:r>
                          <w:rPr>
                            <w:rFonts w:ascii="Trebuchet MS"/>
                            <w:b/>
                            <w:smallCaps/>
                            <w:color w:val="FFFFFF"/>
                            <w:spacing w:val="-29"/>
                            <w:w w:val="90"/>
                            <w:sz w:val="26"/>
                          </w:rPr>
                          <w:t> </w:t>
                        </w:r>
                        <w:r>
                          <w:rPr>
                            <w:rFonts w:ascii="Trebuchet MS"/>
                            <w:b/>
                            <w:smallCaps/>
                            <w:color w:val="FFFFFF"/>
                            <w:w w:val="90"/>
                            <w:sz w:val="26"/>
                          </w:rPr>
                          <w:t>l</w:t>
                        </w:r>
                        <w:r>
                          <w:rPr>
                            <w:rFonts w:ascii="Trebuchet MS"/>
                            <w:b/>
                            <w:smallCaps/>
                            <w:color w:val="FFFFFF"/>
                            <w:spacing w:val="-32"/>
                            <w:w w:val="90"/>
                            <w:sz w:val="26"/>
                          </w:rPr>
                          <w:t> </w:t>
                        </w:r>
                        <w:r>
                          <w:rPr>
                            <w:rFonts w:ascii="Trebuchet MS"/>
                            <w:b/>
                            <w:smallCaps/>
                            <w:color w:val="FFFFFF"/>
                            <w:w w:val="90"/>
                            <w:sz w:val="26"/>
                          </w:rPr>
                          <w:t>e</w:t>
                        </w:r>
                        <w:r>
                          <w:rPr>
                            <w:rFonts w:ascii="Trebuchet MS"/>
                            <w:b/>
                            <w:smallCaps/>
                            <w:color w:val="FFFFFF"/>
                            <w:spacing w:val="48"/>
                            <w:sz w:val="26"/>
                          </w:rPr>
                          <w:t> </w:t>
                        </w:r>
                        <w:r>
                          <w:rPr>
                            <w:rFonts w:ascii="Trebuchet MS"/>
                            <w:b/>
                            <w:smallCaps/>
                            <w:color w:val="FFFFFF"/>
                            <w:spacing w:val="14"/>
                            <w:w w:val="90"/>
                            <w:sz w:val="26"/>
                          </w:rPr>
                          <w:t>E.</w:t>
                        </w:r>
                        <w:r>
                          <w:rPr>
                            <w:rFonts w:ascii="Trebuchet MS"/>
                            <w:b/>
                            <w:smallCaps/>
                            <w:color w:val="FFFFFF"/>
                            <w:spacing w:val="-43"/>
                            <w:w w:val="90"/>
                            <w:sz w:val="26"/>
                          </w:rPr>
                          <w:t> </w:t>
                        </w:r>
                        <w:r>
                          <w:rPr>
                            <w:rFonts w:ascii="Trebuchet MS"/>
                            <w:b/>
                            <w:smallCaps/>
                            <w:color w:val="FFFFFF"/>
                            <w:spacing w:val="-12"/>
                            <w:w w:val="90"/>
                            <w:sz w:val="26"/>
                          </w:rPr>
                          <w:t>6</w:t>
                        </w:r>
                        <w:r>
                          <w:rPr>
                            <w:rFonts w:ascii="Trebuchet MS"/>
                            <w:b/>
                            <w:smallCaps/>
                            <w:color w:val="FFFFFF"/>
                            <w:sz w:val="26"/>
                          </w:rPr>
                          <w:tab/>
                        </w:r>
                        <w:r>
                          <w:rPr>
                            <w:rFonts w:ascii="Trebuchet MS"/>
                            <w:b/>
                            <w:smallCaps/>
                            <w:color w:val="FFFFFF"/>
                            <w:spacing w:val="17"/>
                            <w:w w:val="85"/>
                            <w:sz w:val="26"/>
                          </w:rPr>
                          <w:t>ti</w:t>
                        </w:r>
                        <w:r>
                          <w:rPr>
                            <w:rFonts w:ascii="Trebuchet MS"/>
                            <w:b/>
                            <w:smallCaps/>
                            <w:color w:val="FFFFFF"/>
                            <w:spacing w:val="-25"/>
                            <w:w w:val="85"/>
                            <w:sz w:val="26"/>
                          </w:rPr>
                          <w:t> </w:t>
                        </w:r>
                        <w:r>
                          <w:rPr>
                            <w:rFonts w:ascii="Trebuchet MS"/>
                            <w:b/>
                            <w:smallCaps/>
                            <w:color w:val="FFFFFF"/>
                            <w:w w:val="85"/>
                            <w:sz w:val="26"/>
                          </w:rPr>
                          <w:t>m</w:t>
                        </w:r>
                        <w:r>
                          <w:rPr>
                            <w:rFonts w:ascii="Trebuchet MS"/>
                            <w:b/>
                            <w:smallCaps/>
                            <w:color w:val="FFFFFF"/>
                            <w:spacing w:val="-21"/>
                            <w:w w:val="85"/>
                            <w:sz w:val="26"/>
                          </w:rPr>
                          <w:t> </w:t>
                        </w:r>
                        <w:r>
                          <w:rPr>
                            <w:rFonts w:ascii="Trebuchet MS"/>
                            <w:b/>
                            <w:smallCaps/>
                            <w:color w:val="FFFFFF"/>
                            <w:w w:val="85"/>
                            <w:sz w:val="26"/>
                          </w:rPr>
                          <w:t>e</w:t>
                        </w:r>
                        <w:r>
                          <w:rPr>
                            <w:rFonts w:ascii="Trebuchet MS"/>
                            <w:b/>
                            <w:smallCaps/>
                            <w:color w:val="FFFFFF"/>
                            <w:spacing w:val="-23"/>
                            <w:w w:val="85"/>
                            <w:sz w:val="26"/>
                          </w:rPr>
                          <w:t> </w:t>
                        </w:r>
                        <w:r>
                          <w:rPr>
                            <w:rFonts w:ascii="Trebuchet MS"/>
                            <w:b/>
                            <w:smallCaps/>
                            <w:color w:val="FFFFFF"/>
                            <w:w w:val="85"/>
                            <w:sz w:val="26"/>
                          </w:rPr>
                          <w:t>.</w:t>
                        </w:r>
                        <w:r>
                          <w:rPr>
                            <w:rFonts w:ascii="Trebuchet MS"/>
                            <w:b/>
                            <w:smallCaps/>
                            <w:color w:val="FFFFFF"/>
                            <w:spacing w:val="-39"/>
                            <w:w w:val="85"/>
                            <w:sz w:val="26"/>
                          </w:rPr>
                          <w:t> </w:t>
                        </w:r>
                        <w:r>
                          <w:rPr>
                            <w:rFonts w:ascii="Trebuchet MS"/>
                            <w:b/>
                            <w:smallCaps/>
                            <w:color w:val="FFFFFF"/>
                            <w:spacing w:val="-10"/>
                            <w:w w:val="85"/>
                            <w:sz w:val="26"/>
                          </w:rPr>
                          <w:t>h</w:t>
                        </w:r>
                      </w:p>
                      <w:p>
                        <w:pPr>
                          <w:spacing w:line="240" w:lineRule="auto" w:before="44"/>
                          <w:rPr>
                            <w:rFonts w:ascii="Trebuchet MS"/>
                            <w:b/>
                            <w:sz w:val="18"/>
                          </w:rPr>
                        </w:pPr>
                      </w:p>
                      <w:p>
                        <w:pPr>
                          <w:spacing w:before="0"/>
                          <w:ind w:left="0" w:right="0" w:firstLine="0"/>
                          <w:jc w:val="left"/>
                          <w:rPr>
                            <w:rFonts w:ascii="Trebuchet MS"/>
                            <w:b/>
                            <w:sz w:val="20"/>
                          </w:rPr>
                        </w:pPr>
                        <w:r>
                          <w:rPr>
                            <w:rFonts w:ascii="Trebuchet MS"/>
                            <w:b/>
                            <w:color w:val="231F20"/>
                            <w:spacing w:val="-2"/>
                            <w:sz w:val="20"/>
                          </w:rPr>
                          <w:t>Description</w:t>
                        </w:r>
                      </w:p>
                      <w:p>
                        <w:pPr>
                          <w:spacing w:before="80"/>
                          <w:ind w:left="0" w:right="0" w:firstLine="0"/>
                          <w:jc w:val="left"/>
                          <w:rPr>
                            <w:rFonts w:ascii="Trebuchet MS"/>
                            <w:sz w:val="18"/>
                          </w:rPr>
                        </w:pPr>
                        <w:r>
                          <w:rPr>
                            <w:rFonts w:ascii="Trebuchet MS"/>
                            <w:color w:val="231F20"/>
                            <w:sz w:val="18"/>
                          </w:rPr>
                          <w:t>Converts</w:t>
                        </w:r>
                        <w:r>
                          <w:rPr>
                            <w:rFonts w:ascii="Trebuchet MS"/>
                            <w:color w:val="231F20"/>
                            <w:spacing w:val="-9"/>
                            <w:sz w:val="18"/>
                          </w:rPr>
                          <w:t> </w:t>
                        </w:r>
                        <w:r>
                          <w:rPr>
                            <w:rFonts w:ascii="Trebuchet MS"/>
                            <w:color w:val="231F20"/>
                            <w:sz w:val="18"/>
                          </w:rPr>
                          <w:t>time</w:t>
                        </w:r>
                        <w:r>
                          <w:rPr>
                            <w:rFonts w:ascii="Trebuchet MS"/>
                            <w:color w:val="231F20"/>
                            <w:spacing w:val="-9"/>
                            <w:sz w:val="18"/>
                          </w:rPr>
                          <w:t> </w:t>
                        </w:r>
                        <w:r>
                          <w:rPr>
                            <w:rFonts w:ascii="Trebuchet MS"/>
                            <w:color w:val="231F20"/>
                            <w:sz w:val="18"/>
                          </w:rPr>
                          <w:t>to</w:t>
                        </w:r>
                        <w:r>
                          <w:rPr>
                            <w:rFonts w:ascii="Trebuchet MS"/>
                            <w:color w:val="231F20"/>
                            <w:spacing w:val="-13"/>
                            <w:sz w:val="18"/>
                          </w:rPr>
                          <w:t> </w:t>
                        </w:r>
                        <w:r>
                          <w:rPr>
                            <w:rFonts w:ascii="Trebuchet MS"/>
                            <w:color w:val="231F20"/>
                            <w:sz w:val="18"/>
                          </w:rPr>
                          <w:t>a</w:t>
                        </w:r>
                        <w:r>
                          <w:rPr>
                            <w:rFonts w:ascii="Trebuchet MS"/>
                            <w:color w:val="231F20"/>
                            <w:spacing w:val="-12"/>
                            <w:sz w:val="18"/>
                          </w:rPr>
                          <w:t> </w:t>
                        </w:r>
                        <w:r>
                          <w:rPr>
                            <w:rFonts w:ascii="Trebuchet MS"/>
                            <w:color w:val="231F20"/>
                            <w:spacing w:val="-2"/>
                            <w:sz w:val="18"/>
                          </w:rPr>
                          <w:t>string.</w:t>
                        </w:r>
                      </w:p>
                    </w:txbxContent>
                  </v:textbox>
                  <w10:wrap type="none"/>
                </v:shape>
                <v:shape style="position:absolute;left:3070;top:9509;width:5274;height:1897" type="#_x0000_t202" id="docshape1750" filled="false" stroked="false">
                  <v:textbox inset="0,0,0,0">
                    <w:txbxContent>
                      <w:p>
                        <w:pPr>
                          <w:spacing w:line="276" w:lineRule="auto" w:before="0"/>
                          <w:ind w:left="0" w:right="0" w:firstLine="0"/>
                          <w:jc w:val="left"/>
                          <w:rPr>
                            <w:rFonts w:ascii="Trebuchet MS"/>
                            <w:sz w:val="18"/>
                          </w:rPr>
                        </w:pPr>
                        <w:r>
                          <w:rPr>
                            <w:rFonts w:ascii="Trebuchet MS"/>
                            <w:color w:val="231F20"/>
                            <w:sz w:val="18"/>
                          </w:rPr>
                          <w:t>Returns</w:t>
                        </w:r>
                        <w:r>
                          <w:rPr>
                            <w:rFonts w:ascii="Trebuchet MS"/>
                            <w:color w:val="231F20"/>
                            <w:spacing w:val="-11"/>
                            <w:sz w:val="18"/>
                          </w:rPr>
                          <w:t> </w:t>
                        </w:r>
                        <w:r>
                          <w:rPr>
                            <w:rFonts w:ascii="Trebuchet MS"/>
                            <w:color w:val="231F20"/>
                            <w:sz w:val="18"/>
                          </w:rPr>
                          <w:t>an</w:t>
                        </w:r>
                        <w:r>
                          <w:rPr>
                            <w:rFonts w:ascii="Trebuchet MS"/>
                            <w:color w:val="231F20"/>
                            <w:spacing w:val="-13"/>
                            <w:sz w:val="18"/>
                          </w:rPr>
                          <w:t> </w:t>
                        </w:r>
                        <w:r>
                          <w:rPr>
                            <w:rFonts w:ascii="Trebuchet MS"/>
                            <w:color w:val="231F20"/>
                            <w:sz w:val="18"/>
                          </w:rPr>
                          <w:t>approximation</w:t>
                        </w:r>
                        <w:r>
                          <w:rPr>
                            <w:rFonts w:ascii="Trebuchet MS"/>
                            <w:color w:val="231F20"/>
                            <w:spacing w:val="-13"/>
                            <w:sz w:val="18"/>
                          </w:rPr>
                          <w:t> </w:t>
                        </w:r>
                        <w:r>
                          <w:rPr>
                            <w:rFonts w:ascii="Trebuchet MS"/>
                            <w:color w:val="231F20"/>
                            <w:sz w:val="18"/>
                          </w:rPr>
                          <w:t>of</w:t>
                        </w:r>
                        <w:r>
                          <w:rPr>
                            <w:rFonts w:ascii="Trebuchet MS"/>
                            <w:color w:val="231F20"/>
                            <w:spacing w:val="-11"/>
                            <w:sz w:val="18"/>
                          </w:rPr>
                          <w:t> </w:t>
                        </w:r>
                        <w:r>
                          <w:rPr>
                            <w:rFonts w:ascii="Trebuchet MS"/>
                            <w:color w:val="231F20"/>
                            <w:sz w:val="18"/>
                          </w:rPr>
                          <w:t>processor</w:t>
                        </w:r>
                        <w:r>
                          <w:rPr>
                            <w:rFonts w:ascii="Trebuchet MS"/>
                            <w:color w:val="231F20"/>
                            <w:spacing w:val="-12"/>
                            <w:sz w:val="18"/>
                          </w:rPr>
                          <w:t> </w:t>
                        </w:r>
                        <w:r>
                          <w:rPr>
                            <w:rFonts w:ascii="Trebuchet MS"/>
                            <w:color w:val="231F20"/>
                            <w:sz w:val="18"/>
                          </w:rPr>
                          <w:t>time</w:t>
                        </w:r>
                        <w:r>
                          <w:rPr>
                            <w:rFonts w:ascii="Trebuchet MS"/>
                            <w:color w:val="231F20"/>
                            <w:spacing w:val="-17"/>
                            <w:sz w:val="18"/>
                          </w:rPr>
                          <w:t> </w:t>
                        </w:r>
                        <w:r>
                          <w:rPr>
                            <w:rFonts w:ascii="Trebuchet MS"/>
                            <w:color w:val="231F20"/>
                            <w:sz w:val="18"/>
                          </w:rPr>
                          <w:t>used</w:t>
                        </w:r>
                        <w:r>
                          <w:rPr>
                            <w:rFonts w:ascii="Trebuchet MS"/>
                            <w:color w:val="231F20"/>
                            <w:spacing w:val="-9"/>
                            <w:sz w:val="18"/>
                          </w:rPr>
                          <w:t> </w:t>
                        </w:r>
                        <w:r>
                          <w:rPr>
                            <w:rFonts w:ascii="Trebuchet MS"/>
                            <w:color w:val="231F20"/>
                            <w:sz w:val="18"/>
                          </w:rPr>
                          <w:t>by</w:t>
                        </w:r>
                        <w:r>
                          <w:rPr>
                            <w:rFonts w:ascii="Trebuchet MS"/>
                            <w:color w:val="231F20"/>
                            <w:spacing w:val="-9"/>
                            <w:sz w:val="18"/>
                          </w:rPr>
                          <w:t> </w:t>
                        </w:r>
                        <w:r>
                          <w:rPr>
                            <w:rFonts w:ascii="Trebuchet MS"/>
                            <w:color w:val="231F20"/>
                            <w:sz w:val="18"/>
                          </w:rPr>
                          <w:t>the</w:t>
                        </w:r>
                        <w:r>
                          <w:rPr>
                            <w:rFonts w:ascii="Trebuchet MS"/>
                            <w:color w:val="231F20"/>
                            <w:spacing w:val="-17"/>
                            <w:sz w:val="18"/>
                          </w:rPr>
                          <w:t> </w:t>
                        </w:r>
                        <w:r>
                          <w:rPr>
                            <w:rFonts w:ascii="Trebuchet MS"/>
                            <w:color w:val="231F20"/>
                            <w:sz w:val="18"/>
                          </w:rPr>
                          <w:t>program. Converts a time value to string in the same format as asctime.</w:t>
                        </w:r>
                      </w:p>
                      <w:p>
                        <w:pPr>
                          <w:spacing w:line="276" w:lineRule="auto" w:before="1"/>
                          <w:ind w:left="0" w:right="365" w:firstLine="0"/>
                          <w:jc w:val="left"/>
                          <w:rPr>
                            <w:rFonts w:ascii="Trebuchet MS"/>
                            <w:sz w:val="18"/>
                          </w:rPr>
                        </w:pPr>
                        <w:r>
                          <w:rPr>
                            <w:rFonts w:ascii="Trebuchet MS"/>
                            <w:color w:val="231F20"/>
                            <w:sz w:val="18"/>
                          </w:rPr>
                          <w:t>Returns</w:t>
                        </w:r>
                        <w:r>
                          <w:rPr>
                            <w:rFonts w:ascii="Trebuchet MS"/>
                            <w:color w:val="231F20"/>
                            <w:spacing w:val="-10"/>
                            <w:sz w:val="18"/>
                          </w:rPr>
                          <w:t> </w:t>
                        </w:r>
                        <w:r>
                          <w:rPr>
                            <w:rFonts w:ascii="Trebuchet MS"/>
                            <w:color w:val="231F20"/>
                            <w:sz w:val="18"/>
                          </w:rPr>
                          <w:t>the</w:t>
                        </w:r>
                        <w:r>
                          <w:rPr>
                            <w:rFonts w:ascii="Trebuchet MS"/>
                            <w:color w:val="231F20"/>
                            <w:spacing w:val="-16"/>
                            <w:sz w:val="18"/>
                          </w:rPr>
                          <w:t> </w:t>
                        </w:r>
                        <w:r>
                          <w:rPr>
                            <w:rFonts w:ascii="Trebuchet MS"/>
                            <w:color w:val="231F20"/>
                            <w:sz w:val="18"/>
                          </w:rPr>
                          <w:t>difference</w:t>
                        </w:r>
                        <w:r>
                          <w:rPr>
                            <w:rFonts w:ascii="Trebuchet MS"/>
                            <w:color w:val="231F20"/>
                            <w:spacing w:val="-10"/>
                            <w:sz w:val="18"/>
                          </w:rPr>
                          <w:t> </w:t>
                        </w:r>
                        <w:r>
                          <w:rPr>
                            <w:rFonts w:ascii="Trebuchet MS"/>
                            <w:color w:val="231F20"/>
                            <w:sz w:val="18"/>
                          </w:rPr>
                          <w:t>in</w:t>
                        </w:r>
                        <w:r>
                          <w:rPr>
                            <w:rFonts w:ascii="Trebuchet MS"/>
                            <w:color w:val="231F20"/>
                            <w:spacing w:val="-12"/>
                            <w:sz w:val="18"/>
                          </w:rPr>
                          <w:t> </w:t>
                        </w:r>
                        <w:r>
                          <w:rPr>
                            <w:rFonts w:ascii="Trebuchet MS"/>
                            <w:color w:val="231F20"/>
                            <w:sz w:val="18"/>
                          </w:rPr>
                          <w:t>seconds</w:t>
                        </w:r>
                        <w:r>
                          <w:rPr>
                            <w:rFonts w:ascii="Trebuchet MS"/>
                            <w:color w:val="231F20"/>
                            <w:spacing w:val="-10"/>
                            <w:sz w:val="18"/>
                          </w:rPr>
                          <w:t> </w:t>
                        </w:r>
                        <w:r>
                          <w:rPr>
                            <w:rFonts w:ascii="Trebuchet MS"/>
                            <w:color w:val="231F20"/>
                            <w:sz w:val="18"/>
                          </w:rPr>
                          <w:t>between</w:t>
                        </w:r>
                        <w:r>
                          <w:rPr>
                            <w:rFonts w:ascii="Trebuchet MS"/>
                            <w:color w:val="231F20"/>
                            <w:spacing w:val="-12"/>
                            <w:sz w:val="18"/>
                          </w:rPr>
                          <w:t> </w:t>
                        </w:r>
                        <w:r>
                          <w:rPr>
                            <w:rFonts w:ascii="Trebuchet MS"/>
                            <w:color w:val="231F20"/>
                            <w:sz w:val="18"/>
                          </w:rPr>
                          <w:t>two</w:t>
                        </w:r>
                        <w:r>
                          <w:rPr>
                            <w:rFonts w:ascii="Trebuchet MS"/>
                            <w:color w:val="231F20"/>
                            <w:spacing w:val="-15"/>
                            <w:sz w:val="18"/>
                          </w:rPr>
                          <w:t> </w:t>
                        </w:r>
                        <w:r>
                          <w:rPr>
                            <w:rFonts w:ascii="Trebuchet MS"/>
                            <w:color w:val="231F20"/>
                            <w:sz w:val="18"/>
                          </w:rPr>
                          <w:t>times. Converts time to Coordinated Universal Time (UTC). Converts time to local time.</w:t>
                        </w:r>
                      </w:p>
                      <w:p>
                        <w:pPr>
                          <w:spacing w:line="276" w:lineRule="auto" w:before="0"/>
                          <w:ind w:left="0" w:right="2259" w:firstLine="0"/>
                          <w:jc w:val="left"/>
                          <w:rPr>
                            <w:rFonts w:ascii="Trebuchet MS"/>
                            <w:sz w:val="18"/>
                          </w:rPr>
                        </w:pPr>
                        <w:r>
                          <w:rPr>
                            <w:rFonts w:ascii="Trebuchet MS"/>
                            <w:color w:val="231F20"/>
                            <w:sz w:val="18"/>
                          </w:rPr>
                          <w:t>Converts</w:t>
                        </w:r>
                        <w:r>
                          <w:rPr>
                            <w:rFonts w:ascii="Trebuchet MS"/>
                            <w:color w:val="231F20"/>
                            <w:spacing w:val="-17"/>
                            <w:sz w:val="18"/>
                          </w:rPr>
                          <w:t> </w:t>
                        </w:r>
                        <w:r>
                          <w:rPr>
                            <w:rFonts w:ascii="Trebuchet MS"/>
                            <w:color w:val="231F20"/>
                            <w:sz w:val="18"/>
                          </w:rPr>
                          <w:t>time</w:t>
                        </w:r>
                        <w:r>
                          <w:rPr>
                            <w:rFonts w:ascii="Trebuchet MS"/>
                            <w:color w:val="231F20"/>
                            <w:spacing w:val="-17"/>
                            <w:sz w:val="18"/>
                          </w:rPr>
                          <w:t> </w:t>
                        </w:r>
                        <w:r>
                          <w:rPr>
                            <w:rFonts w:ascii="Trebuchet MS"/>
                            <w:color w:val="231F20"/>
                            <w:sz w:val="18"/>
                          </w:rPr>
                          <w:t>to</w:t>
                        </w:r>
                        <w:r>
                          <w:rPr>
                            <w:rFonts w:ascii="Trebuchet MS"/>
                            <w:color w:val="231F20"/>
                            <w:spacing w:val="-20"/>
                            <w:sz w:val="18"/>
                          </w:rPr>
                          <w:t> </w:t>
                        </w:r>
                        <w:r>
                          <w:rPr>
                            <w:rFonts w:ascii="Trebuchet MS"/>
                            <w:color w:val="231F20"/>
                            <w:sz w:val="18"/>
                          </w:rPr>
                          <w:t>a</w:t>
                        </w:r>
                        <w:r>
                          <w:rPr>
                            <w:rFonts w:ascii="Trebuchet MS"/>
                            <w:color w:val="231F20"/>
                            <w:spacing w:val="-20"/>
                            <w:sz w:val="18"/>
                          </w:rPr>
                          <w:t> </w:t>
                        </w:r>
                        <w:r>
                          <w:rPr>
                            <w:rFonts w:ascii="Trebuchet MS"/>
                            <w:color w:val="231F20"/>
                            <w:sz w:val="18"/>
                          </w:rPr>
                          <w:t>time</w:t>
                        </w:r>
                        <w:r>
                          <w:rPr>
                            <w:rFonts w:ascii="Trebuchet MS"/>
                            <w:color w:val="231F20"/>
                            <w:spacing w:val="-17"/>
                            <w:sz w:val="18"/>
                          </w:rPr>
                          <w:t> </w:t>
                        </w:r>
                        <w:r>
                          <w:rPr>
                            <w:rFonts w:ascii="Trebuchet MS"/>
                            <w:color w:val="231F20"/>
                            <w:sz w:val="18"/>
                          </w:rPr>
                          <w:t>value. Formats date and time.</w:t>
                        </w:r>
                      </w:p>
                      <w:p>
                        <w:pPr>
                          <w:spacing w:line="208" w:lineRule="exact" w:before="0"/>
                          <w:ind w:left="0" w:right="0" w:firstLine="0"/>
                          <w:jc w:val="left"/>
                          <w:rPr>
                            <w:rFonts w:ascii="Trebuchet MS"/>
                            <w:sz w:val="18"/>
                          </w:rPr>
                        </w:pPr>
                        <w:r>
                          <w:rPr>
                            <w:rFonts w:ascii="Trebuchet MS"/>
                            <w:color w:val="231F20"/>
                            <w:sz w:val="18"/>
                          </w:rPr>
                          <w:t>Returns</w:t>
                        </w:r>
                        <w:r>
                          <w:rPr>
                            <w:rFonts w:ascii="Trebuchet MS"/>
                            <w:color w:val="231F20"/>
                            <w:spacing w:val="-15"/>
                            <w:sz w:val="18"/>
                          </w:rPr>
                          <w:t> </w:t>
                        </w:r>
                        <w:r>
                          <w:rPr>
                            <w:rFonts w:ascii="Trebuchet MS"/>
                            <w:color w:val="231F20"/>
                            <w:sz w:val="18"/>
                          </w:rPr>
                          <w:t>time</w:t>
                        </w:r>
                        <w:r>
                          <w:rPr>
                            <w:rFonts w:ascii="Trebuchet MS"/>
                            <w:color w:val="231F20"/>
                            <w:spacing w:val="-14"/>
                            <w:sz w:val="18"/>
                          </w:rPr>
                          <w:t> </w:t>
                        </w:r>
                        <w:r>
                          <w:rPr>
                            <w:rFonts w:ascii="Trebuchet MS"/>
                            <w:color w:val="231F20"/>
                            <w:sz w:val="18"/>
                          </w:rPr>
                          <w:t>in</w:t>
                        </w:r>
                        <w:r>
                          <w:rPr>
                            <w:rFonts w:ascii="Trebuchet MS"/>
                            <w:color w:val="231F20"/>
                            <w:spacing w:val="-17"/>
                            <w:sz w:val="18"/>
                          </w:rPr>
                          <w:t> </w:t>
                        </w:r>
                        <w:r>
                          <w:rPr>
                            <w:rFonts w:ascii="Trebuchet MS"/>
                            <w:color w:val="231F20"/>
                            <w:spacing w:val="-2"/>
                            <w:sz w:val="18"/>
                          </w:rPr>
                          <w:t>seconds.</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1349632">
                <wp:simplePos x="0" y="0"/>
                <wp:positionH relativeFrom="page">
                  <wp:posOffset>449694</wp:posOffset>
                </wp:positionH>
                <wp:positionV relativeFrom="page">
                  <wp:posOffset>1029690</wp:posOffset>
                </wp:positionV>
                <wp:extent cx="5473700" cy="3992245"/>
                <wp:effectExtent l="0" t="0" r="0" b="0"/>
                <wp:wrapNone/>
                <wp:docPr id="1904" name="Group 1904"/>
                <wp:cNvGraphicFramePr>
                  <a:graphicFrameLocks/>
                </wp:cNvGraphicFramePr>
                <a:graphic>
                  <a:graphicData uri="http://schemas.microsoft.com/office/word/2010/wordprocessingGroup">
                    <wpg:wgp>
                      <wpg:cNvPr id="1904" name="Group 1904"/>
                      <wpg:cNvGrpSpPr/>
                      <wpg:grpSpPr>
                        <a:xfrm>
                          <a:off x="0" y="0"/>
                          <a:ext cx="5473700" cy="3992245"/>
                          <a:chExt cx="5473700" cy="3992245"/>
                        </a:xfrm>
                      </wpg:grpSpPr>
                      <wps:wsp>
                        <wps:cNvPr id="1905" name="Graphic 1905"/>
                        <wps:cNvSpPr/>
                        <wps:spPr>
                          <a:xfrm>
                            <a:off x="50685" y="306895"/>
                            <a:ext cx="5372735" cy="3487420"/>
                          </a:xfrm>
                          <a:custGeom>
                            <a:avLst/>
                            <a:gdLst/>
                            <a:ahLst/>
                            <a:cxnLst/>
                            <a:rect l="l" t="t" r="r" b="b"/>
                            <a:pathLst>
                              <a:path w="5372735" h="3487420">
                                <a:moveTo>
                                  <a:pt x="5220639" y="0"/>
                                </a:moveTo>
                                <a:lnTo>
                                  <a:pt x="151688" y="0"/>
                                </a:lnTo>
                                <a:lnTo>
                                  <a:pt x="103740" y="7768"/>
                                </a:lnTo>
                                <a:lnTo>
                                  <a:pt x="62100" y="29402"/>
                                </a:lnTo>
                                <a:lnTo>
                                  <a:pt x="29265" y="62391"/>
                                </a:lnTo>
                                <a:lnTo>
                                  <a:pt x="7732" y="104226"/>
                                </a:lnTo>
                                <a:lnTo>
                                  <a:pt x="0" y="152400"/>
                                </a:lnTo>
                                <a:lnTo>
                                  <a:pt x="0" y="3486797"/>
                                </a:lnTo>
                                <a:lnTo>
                                  <a:pt x="5372341" y="3486797"/>
                                </a:lnTo>
                                <a:lnTo>
                                  <a:pt x="5372341" y="152400"/>
                                </a:lnTo>
                                <a:lnTo>
                                  <a:pt x="5364606" y="104226"/>
                                </a:lnTo>
                                <a:lnTo>
                                  <a:pt x="5343067" y="62391"/>
                                </a:lnTo>
                                <a:lnTo>
                                  <a:pt x="5310227" y="29402"/>
                                </a:lnTo>
                                <a:lnTo>
                                  <a:pt x="5268584" y="7768"/>
                                </a:lnTo>
                                <a:lnTo>
                                  <a:pt x="5220639" y="0"/>
                                </a:lnTo>
                                <a:close/>
                              </a:path>
                            </a:pathLst>
                          </a:custGeom>
                          <a:solidFill>
                            <a:srgbClr val="F1F1F2"/>
                          </a:solidFill>
                        </wps:spPr>
                        <wps:bodyPr wrap="square" lIns="0" tIns="0" rIns="0" bIns="0" rtlCol="0">
                          <a:prstTxWarp prst="textNoShape">
                            <a:avLst/>
                          </a:prstTxWarp>
                          <a:noAutofit/>
                        </wps:bodyPr>
                      </wps:wsp>
                      <wps:wsp>
                        <wps:cNvPr id="1906" name="Graphic 1906"/>
                        <wps:cNvSpPr/>
                        <wps:spPr>
                          <a:xfrm>
                            <a:off x="50774" y="50800"/>
                            <a:ext cx="5372735" cy="231140"/>
                          </a:xfrm>
                          <a:custGeom>
                            <a:avLst/>
                            <a:gdLst/>
                            <a:ahLst/>
                            <a:cxnLst/>
                            <a:rect l="l" t="t" r="r" b="b"/>
                            <a:pathLst>
                              <a:path w="5372735" h="231140">
                                <a:moveTo>
                                  <a:pt x="5256936" y="0"/>
                                </a:moveTo>
                                <a:lnTo>
                                  <a:pt x="2695587" y="0"/>
                                </a:lnTo>
                                <a:lnTo>
                                  <a:pt x="115214" y="0"/>
                                </a:lnTo>
                                <a:lnTo>
                                  <a:pt x="70364" y="9064"/>
                                </a:lnTo>
                                <a:lnTo>
                                  <a:pt x="33742" y="33783"/>
                                </a:lnTo>
                                <a:lnTo>
                                  <a:pt x="9052" y="70449"/>
                                </a:lnTo>
                                <a:lnTo>
                                  <a:pt x="0" y="115354"/>
                                </a:lnTo>
                                <a:lnTo>
                                  <a:pt x="9052" y="160271"/>
                                </a:lnTo>
                                <a:lnTo>
                                  <a:pt x="33742" y="196937"/>
                                </a:lnTo>
                                <a:lnTo>
                                  <a:pt x="70364" y="221656"/>
                                </a:lnTo>
                                <a:lnTo>
                                  <a:pt x="115214" y="230720"/>
                                </a:lnTo>
                                <a:lnTo>
                                  <a:pt x="5256936" y="230720"/>
                                </a:lnTo>
                                <a:lnTo>
                                  <a:pt x="5301781" y="221656"/>
                                </a:lnTo>
                                <a:lnTo>
                                  <a:pt x="5338403" y="196937"/>
                                </a:lnTo>
                                <a:lnTo>
                                  <a:pt x="5363096" y="160271"/>
                                </a:lnTo>
                                <a:lnTo>
                                  <a:pt x="5372150" y="115366"/>
                                </a:lnTo>
                                <a:lnTo>
                                  <a:pt x="5363096" y="70449"/>
                                </a:lnTo>
                                <a:lnTo>
                                  <a:pt x="5338403" y="33783"/>
                                </a:lnTo>
                                <a:lnTo>
                                  <a:pt x="5301781" y="9064"/>
                                </a:lnTo>
                                <a:lnTo>
                                  <a:pt x="5256936" y="0"/>
                                </a:lnTo>
                                <a:close/>
                              </a:path>
                            </a:pathLst>
                          </a:custGeom>
                          <a:solidFill>
                            <a:srgbClr val="808284"/>
                          </a:solidFill>
                        </wps:spPr>
                        <wps:bodyPr wrap="square" lIns="0" tIns="0" rIns="0" bIns="0" rtlCol="0">
                          <a:prstTxWarp prst="textNoShape">
                            <a:avLst/>
                          </a:prstTxWarp>
                          <a:noAutofit/>
                        </wps:bodyPr>
                      </wps:wsp>
                      <wps:wsp>
                        <wps:cNvPr id="1907" name="Graphic 1907"/>
                        <wps:cNvSpPr/>
                        <wps:spPr>
                          <a:xfrm>
                            <a:off x="25400" y="25400"/>
                            <a:ext cx="5422900" cy="281940"/>
                          </a:xfrm>
                          <a:custGeom>
                            <a:avLst/>
                            <a:gdLst/>
                            <a:ahLst/>
                            <a:cxnLst/>
                            <a:rect l="l" t="t" r="r" b="b"/>
                            <a:pathLst>
                              <a:path w="5422900" h="281940">
                                <a:moveTo>
                                  <a:pt x="2720962" y="0"/>
                                </a:moveTo>
                                <a:lnTo>
                                  <a:pt x="5282310" y="0"/>
                                </a:lnTo>
                                <a:lnTo>
                                  <a:pt x="5326748" y="7175"/>
                                </a:lnTo>
                                <a:lnTo>
                                  <a:pt x="5365342" y="27157"/>
                                </a:lnTo>
                                <a:lnTo>
                                  <a:pt x="5395775" y="57626"/>
                                </a:lnTo>
                                <a:lnTo>
                                  <a:pt x="5415732" y="96264"/>
                                </a:lnTo>
                                <a:lnTo>
                                  <a:pt x="5422900" y="140754"/>
                                </a:lnTo>
                                <a:lnTo>
                                  <a:pt x="5415732" y="185256"/>
                                </a:lnTo>
                                <a:lnTo>
                                  <a:pt x="5395775" y="223894"/>
                                </a:lnTo>
                                <a:lnTo>
                                  <a:pt x="5365342" y="254363"/>
                                </a:lnTo>
                                <a:lnTo>
                                  <a:pt x="5326748" y="274345"/>
                                </a:lnTo>
                                <a:lnTo>
                                  <a:pt x="5282310" y="281520"/>
                                </a:lnTo>
                                <a:lnTo>
                                  <a:pt x="140588" y="281520"/>
                                </a:lnTo>
                                <a:lnTo>
                                  <a:pt x="96150" y="274345"/>
                                </a:lnTo>
                                <a:lnTo>
                                  <a:pt x="57557" y="254363"/>
                                </a:lnTo>
                                <a:lnTo>
                                  <a:pt x="27124" y="223894"/>
                                </a:lnTo>
                                <a:lnTo>
                                  <a:pt x="7167" y="185256"/>
                                </a:lnTo>
                                <a:lnTo>
                                  <a:pt x="0" y="140766"/>
                                </a:lnTo>
                                <a:lnTo>
                                  <a:pt x="7167" y="96264"/>
                                </a:lnTo>
                                <a:lnTo>
                                  <a:pt x="27124" y="57626"/>
                                </a:lnTo>
                                <a:lnTo>
                                  <a:pt x="57557" y="27157"/>
                                </a:lnTo>
                                <a:lnTo>
                                  <a:pt x="96150" y="7175"/>
                                </a:lnTo>
                                <a:lnTo>
                                  <a:pt x="140588" y="0"/>
                                </a:lnTo>
                                <a:lnTo>
                                  <a:pt x="2720962" y="0"/>
                                </a:lnTo>
                              </a:path>
                            </a:pathLst>
                          </a:custGeom>
                          <a:ln w="50800">
                            <a:solidFill>
                              <a:srgbClr val="231F20"/>
                            </a:solidFill>
                            <a:prstDash val="solid"/>
                          </a:ln>
                        </wps:spPr>
                        <wps:bodyPr wrap="square" lIns="0" tIns="0" rIns="0" bIns="0" rtlCol="0">
                          <a:prstTxWarp prst="textNoShape">
                            <a:avLst/>
                          </a:prstTxWarp>
                          <a:noAutofit/>
                        </wps:bodyPr>
                      </wps:wsp>
                      <wps:wsp>
                        <wps:cNvPr id="1908" name="Graphic 1908"/>
                        <wps:cNvSpPr/>
                        <wps:spPr>
                          <a:xfrm>
                            <a:off x="25399" y="25400"/>
                            <a:ext cx="5422900" cy="281940"/>
                          </a:xfrm>
                          <a:custGeom>
                            <a:avLst/>
                            <a:gdLst/>
                            <a:ahLst/>
                            <a:cxnLst/>
                            <a:rect l="l" t="t" r="r" b="b"/>
                            <a:pathLst>
                              <a:path w="5422900" h="281940">
                                <a:moveTo>
                                  <a:pt x="2720962" y="0"/>
                                </a:moveTo>
                                <a:lnTo>
                                  <a:pt x="5282311" y="0"/>
                                </a:lnTo>
                                <a:lnTo>
                                  <a:pt x="5326749" y="7175"/>
                                </a:lnTo>
                                <a:lnTo>
                                  <a:pt x="5365342" y="27157"/>
                                </a:lnTo>
                                <a:lnTo>
                                  <a:pt x="5395775" y="57626"/>
                                </a:lnTo>
                                <a:lnTo>
                                  <a:pt x="5415732" y="96264"/>
                                </a:lnTo>
                                <a:lnTo>
                                  <a:pt x="5422900" y="140754"/>
                                </a:lnTo>
                                <a:lnTo>
                                  <a:pt x="5415732" y="185256"/>
                                </a:lnTo>
                                <a:lnTo>
                                  <a:pt x="5395775" y="223894"/>
                                </a:lnTo>
                                <a:lnTo>
                                  <a:pt x="5365342" y="254363"/>
                                </a:lnTo>
                                <a:lnTo>
                                  <a:pt x="5326749" y="274345"/>
                                </a:lnTo>
                                <a:lnTo>
                                  <a:pt x="5282311" y="281520"/>
                                </a:lnTo>
                                <a:lnTo>
                                  <a:pt x="140588" y="281520"/>
                                </a:lnTo>
                                <a:lnTo>
                                  <a:pt x="96150" y="274345"/>
                                </a:lnTo>
                                <a:lnTo>
                                  <a:pt x="57557" y="254363"/>
                                </a:lnTo>
                                <a:lnTo>
                                  <a:pt x="27124" y="223894"/>
                                </a:lnTo>
                                <a:lnTo>
                                  <a:pt x="7167" y="185256"/>
                                </a:lnTo>
                                <a:lnTo>
                                  <a:pt x="0" y="140766"/>
                                </a:lnTo>
                                <a:lnTo>
                                  <a:pt x="7167" y="96264"/>
                                </a:lnTo>
                                <a:lnTo>
                                  <a:pt x="27124" y="57626"/>
                                </a:lnTo>
                                <a:lnTo>
                                  <a:pt x="57557" y="27157"/>
                                </a:lnTo>
                                <a:lnTo>
                                  <a:pt x="96150" y="7175"/>
                                </a:lnTo>
                                <a:lnTo>
                                  <a:pt x="140588" y="0"/>
                                </a:lnTo>
                                <a:lnTo>
                                  <a:pt x="2720962" y="0"/>
                                </a:lnTo>
                                <a:close/>
                              </a:path>
                            </a:pathLst>
                          </a:custGeom>
                          <a:ln w="12700">
                            <a:solidFill>
                              <a:srgbClr val="231F20"/>
                            </a:solidFill>
                            <a:prstDash val="solid"/>
                          </a:ln>
                        </wps:spPr>
                        <wps:bodyPr wrap="square" lIns="0" tIns="0" rIns="0" bIns="0" rtlCol="0">
                          <a:prstTxWarp prst="textNoShape">
                            <a:avLst/>
                          </a:prstTxWarp>
                          <a:noAutofit/>
                        </wps:bodyPr>
                      </wps:wsp>
                      <wps:wsp>
                        <wps:cNvPr id="1909" name="Graphic 1909"/>
                        <wps:cNvSpPr/>
                        <wps:spPr>
                          <a:xfrm>
                            <a:off x="50685" y="306895"/>
                            <a:ext cx="5372735" cy="3487420"/>
                          </a:xfrm>
                          <a:custGeom>
                            <a:avLst/>
                            <a:gdLst/>
                            <a:ahLst/>
                            <a:cxnLst/>
                            <a:rect l="l" t="t" r="r" b="b"/>
                            <a:pathLst>
                              <a:path w="5372735" h="3487420">
                                <a:moveTo>
                                  <a:pt x="0" y="3486797"/>
                                </a:moveTo>
                                <a:lnTo>
                                  <a:pt x="0" y="152400"/>
                                </a:lnTo>
                                <a:lnTo>
                                  <a:pt x="7732" y="104226"/>
                                </a:lnTo>
                                <a:lnTo>
                                  <a:pt x="29265" y="62391"/>
                                </a:lnTo>
                                <a:lnTo>
                                  <a:pt x="62100" y="29402"/>
                                </a:lnTo>
                                <a:lnTo>
                                  <a:pt x="103740" y="7768"/>
                                </a:lnTo>
                                <a:lnTo>
                                  <a:pt x="151688" y="0"/>
                                </a:lnTo>
                                <a:lnTo>
                                  <a:pt x="5220639" y="0"/>
                                </a:lnTo>
                                <a:lnTo>
                                  <a:pt x="5268584" y="7768"/>
                                </a:lnTo>
                                <a:lnTo>
                                  <a:pt x="5310227" y="29402"/>
                                </a:lnTo>
                                <a:lnTo>
                                  <a:pt x="5343067" y="62391"/>
                                </a:lnTo>
                                <a:lnTo>
                                  <a:pt x="5364606" y="104226"/>
                                </a:lnTo>
                                <a:lnTo>
                                  <a:pt x="5372341" y="152400"/>
                                </a:lnTo>
                                <a:lnTo>
                                  <a:pt x="5372341" y="3486797"/>
                                </a:lnTo>
                              </a:path>
                            </a:pathLst>
                          </a:custGeom>
                          <a:ln w="38099">
                            <a:solidFill>
                              <a:srgbClr val="231F20"/>
                            </a:solidFill>
                            <a:prstDash val="solid"/>
                          </a:ln>
                        </wps:spPr>
                        <wps:bodyPr wrap="square" lIns="0" tIns="0" rIns="0" bIns="0" rtlCol="0">
                          <a:prstTxWarp prst="textNoShape">
                            <a:avLst/>
                          </a:prstTxWarp>
                          <a:noAutofit/>
                        </wps:bodyPr>
                      </wps:wsp>
                      <wps:wsp>
                        <wps:cNvPr id="1910" name="Graphic 1910"/>
                        <wps:cNvSpPr/>
                        <wps:spPr>
                          <a:xfrm>
                            <a:off x="50215" y="3793540"/>
                            <a:ext cx="5372735" cy="179705"/>
                          </a:xfrm>
                          <a:custGeom>
                            <a:avLst/>
                            <a:gdLst/>
                            <a:ahLst/>
                            <a:cxnLst/>
                            <a:rect l="l" t="t" r="r" b="b"/>
                            <a:pathLst>
                              <a:path w="5372735" h="179705">
                                <a:moveTo>
                                  <a:pt x="5372354" y="0"/>
                                </a:moveTo>
                                <a:lnTo>
                                  <a:pt x="0" y="0"/>
                                </a:lnTo>
                                <a:lnTo>
                                  <a:pt x="0" y="72059"/>
                                </a:lnTo>
                                <a:lnTo>
                                  <a:pt x="11923" y="113776"/>
                                </a:lnTo>
                                <a:lnTo>
                                  <a:pt x="44435" y="147839"/>
                                </a:lnTo>
                                <a:lnTo>
                                  <a:pt x="92652" y="170802"/>
                                </a:lnTo>
                                <a:lnTo>
                                  <a:pt x="151688" y="179222"/>
                                </a:lnTo>
                                <a:lnTo>
                                  <a:pt x="5220652" y="179222"/>
                                </a:lnTo>
                                <a:lnTo>
                                  <a:pt x="5279701" y="170802"/>
                                </a:lnTo>
                                <a:lnTo>
                                  <a:pt x="5327921" y="147839"/>
                                </a:lnTo>
                                <a:lnTo>
                                  <a:pt x="5360432" y="113776"/>
                                </a:lnTo>
                                <a:lnTo>
                                  <a:pt x="5372354" y="72059"/>
                                </a:lnTo>
                                <a:lnTo>
                                  <a:pt x="5372354" y="0"/>
                                </a:lnTo>
                                <a:close/>
                              </a:path>
                            </a:pathLst>
                          </a:custGeom>
                          <a:solidFill>
                            <a:srgbClr val="F1F1F2"/>
                          </a:solidFill>
                        </wps:spPr>
                        <wps:bodyPr wrap="square" lIns="0" tIns="0" rIns="0" bIns="0" rtlCol="0">
                          <a:prstTxWarp prst="textNoShape">
                            <a:avLst/>
                          </a:prstTxWarp>
                          <a:noAutofit/>
                        </wps:bodyPr>
                      </wps:wsp>
                      <wps:wsp>
                        <wps:cNvPr id="1911" name="Graphic 1911"/>
                        <wps:cNvSpPr/>
                        <wps:spPr>
                          <a:xfrm>
                            <a:off x="50215" y="3793540"/>
                            <a:ext cx="5372735" cy="179705"/>
                          </a:xfrm>
                          <a:custGeom>
                            <a:avLst/>
                            <a:gdLst/>
                            <a:ahLst/>
                            <a:cxnLst/>
                            <a:rect l="l" t="t" r="r" b="b"/>
                            <a:pathLst>
                              <a:path w="5372735" h="179705">
                                <a:moveTo>
                                  <a:pt x="5372354" y="0"/>
                                </a:moveTo>
                                <a:lnTo>
                                  <a:pt x="5372354" y="72059"/>
                                </a:lnTo>
                                <a:lnTo>
                                  <a:pt x="5360432" y="113776"/>
                                </a:lnTo>
                                <a:lnTo>
                                  <a:pt x="5327921" y="147839"/>
                                </a:lnTo>
                                <a:lnTo>
                                  <a:pt x="5279701" y="170802"/>
                                </a:lnTo>
                                <a:lnTo>
                                  <a:pt x="5220652" y="179222"/>
                                </a:lnTo>
                                <a:lnTo>
                                  <a:pt x="151688" y="179222"/>
                                </a:lnTo>
                                <a:lnTo>
                                  <a:pt x="92652" y="170802"/>
                                </a:lnTo>
                                <a:lnTo>
                                  <a:pt x="44435" y="147839"/>
                                </a:lnTo>
                                <a:lnTo>
                                  <a:pt x="11923" y="113776"/>
                                </a:lnTo>
                                <a:lnTo>
                                  <a:pt x="0" y="72059"/>
                                </a:lnTo>
                                <a:lnTo>
                                  <a:pt x="0" y="0"/>
                                </a:lnTo>
                              </a:path>
                            </a:pathLst>
                          </a:custGeom>
                          <a:ln w="381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409016pt;margin-top:81.077965pt;width:431pt;height:314.350pt;mso-position-horizontal-relative:page;mso-position-vertical-relative:page;z-index:-21966848" id="docshapegroup1751" coordorigin="708,1622" coordsize="8620,6287">
                <v:shape style="position:absolute;left:788;top:2104;width:8461;height:5492" id="docshape1752" coordorigin="788,2105" coordsize="8461,5492" path="m9009,2105l1027,2105,951,2117,886,2151,834,2203,800,2269,788,2345,788,7596,9248,7596,9248,2345,9236,2269,9202,2203,9151,2151,9085,2117,9009,2105xe" filled="true" fillcolor="#f1f1f2" stroked="false">
                  <v:path arrowok="t"/>
                  <v:fill type="solid"/>
                </v:shape>
                <v:shape style="position:absolute;left:788;top:1701;width:8461;height:364" id="docshape1753" coordorigin="788,1702" coordsize="8461,364" path="m9067,1702l5033,1702,970,1702,899,1716,841,1755,802,1813,788,1883,802,1954,841,2012,899,2051,970,2065,9067,2065,9137,2051,9195,2012,9234,1954,9248,1883,9234,1813,9195,1755,9137,1716,9067,1702xe" filled="true" fillcolor="#808284" stroked="false">
                  <v:path arrowok="t"/>
                  <v:fill type="solid"/>
                </v:shape>
                <v:shape style="position:absolute;left:748;top:1661;width:8540;height:444" id="docshape1754" coordorigin="748,1662" coordsize="8540,444" path="m5033,1662l9067,1662,9137,1673,9198,1704,9245,1752,9277,1813,9288,1883,9277,1953,9245,2014,9198,2062,9137,2094,9067,2105,970,2105,900,2094,839,2062,791,2014,759,1953,748,1883,759,1813,791,1752,839,1704,900,1673,970,1662,5033,1662e" filled="false" stroked="true" strokeweight="4.0pt" strokecolor="#231f20">
                  <v:path arrowok="t"/>
                  <v:stroke dashstyle="solid"/>
                </v:shape>
                <v:shape style="position:absolute;left:748;top:1661;width:8540;height:444" id="docshape1755" coordorigin="748,1662" coordsize="8540,444" path="m5033,1662l9067,1662,9137,1673,9198,1704,9245,1752,9277,1813,9288,1883,9277,1953,9245,2014,9198,2062,9137,2094,9067,2105,970,2105,900,2094,839,2062,791,2014,759,1953,748,1883,759,1813,791,1752,839,1704,900,1673,970,1662,5033,1662xe" filled="false" stroked="true" strokeweight="1.0pt" strokecolor="#231f20">
                  <v:path arrowok="t"/>
                  <v:stroke dashstyle="solid"/>
                </v:shape>
                <v:shape style="position:absolute;left:788;top:2104;width:8461;height:5492" id="docshape1756" coordorigin="788,2105" coordsize="8461,5492" path="m788,7596l788,2345,800,2269,834,2203,886,2151,951,2117,1027,2105,9009,2105,9085,2117,9151,2151,9202,2203,9236,2269,9248,2345,9248,7596e" filled="false" stroked="true" strokeweight="3.0pt" strokecolor="#231f20">
                  <v:path arrowok="t"/>
                  <v:stroke dashstyle="solid"/>
                </v:shape>
                <v:shape style="position:absolute;left:787;top:7595;width:8461;height:283" id="docshape1757" coordorigin="787,7596" coordsize="8461,283" path="m9248,7596l787,7596,787,7709,806,7775,857,7828,933,7865,1026,7878,9009,7878,9102,7865,9178,7828,9229,7775,9248,7709,9248,7596xe" filled="true" fillcolor="#f1f1f2" stroked="false">
                  <v:path arrowok="t"/>
                  <v:fill type="solid"/>
                </v:shape>
                <v:shape style="position:absolute;left:787;top:7595;width:8461;height:283" id="docshape1758" coordorigin="787,7596" coordsize="8461,283" path="m9248,7596l9248,7709,9229,7775,9178,7828,9102,7865,9009,7878,1026,7878,933,7865,857,7828,806,7775,787,7709,787,7596e" filled="false" stroked="true" strokeweight="3pt" strokecolor="#231f20">
                  <v:path arrowok="t"/>
                  <v:stroke dashstyle="solid"/>
                </v:shape>
                <w10:wrap type="none"/>
              </v:group>
            </w:pict>
          </mc:Fallback>
        </mc:AlternateContent>
      </w:r>
      <w:r>
        <w:rPr>
          <w:smallCaps/>
          <w:color w:val="FFFFFF"/>
          <w:spacing w:val="22"/>
          <w:w w:val="90"/>
        </w:rPr>
        <w:t>Tabl</w:t>
      </w:r>
      <w:r>
        <w:rPr>
          <w:smallCaps/>
          <w:color w:val="FFFFFF"/>
          <w:spacing w:val="-28"/>
          <w:w w:val="90"/>
        </w:rPr>
        <w:t> </w:t>
      </w:r>
      <w:r>
        <w:rPr>
          <w:smallCaps/>
          <w:color w:val="FFFFFF"/>
          <w:w w:val="90"/>
        </w:rPr>
        <w:t>e</w:t>
      </w:r>
      <w:r>
        <w:rPr>
          <w:smallCaps/>
          <w:color w:val="FFFFFF"/>
          <w:spacing w:val="49"/>
        </w:rPr>
        <w:t> </w:t>
      </w:r>
      <w:r>
        <w:rPr>
          <w:smallCaps/>
          <w:color w:val="FFFFFF"/>
          <w:spacing w:val="13"/>
          <w:w w:val="90"/>
        </w:rPr>
        <w:t>E.</w:t>
      </w:r>
      <w:r>
        <w:rPr>
          <w:smallCaps/>
          <w:color w:val="FFFFFF"/>
          <w:spacing w:val="-43"/>
          <w:w w:val="90"/>
        </w:rPr>
        <w:t> </w:t>
      </w:r>
      <w:r>
        <w:rPr>
          <w:smallCaps/>
          <w:color w:val="FFFFFF"/>
          <w:spacing w:val="-10"/>
          <w:w w:val="90"/>
        </w:rPr>
        <w:t>5</w:t>
      </w:r>
      <w:r>
        <w:rPr>
          <w:smallCaps/>
          <w:color w:val="FFFFFF"/>
        </w:rPr>
        <w:tab/>
      </w:r>
      <w:r>
        <w:rPr>
          <w:smallCaps/>
          <w:color w:val="FFFFFF"/>
          <w:spacing w:val="15"/>
          <w:w w:val="85"/>
        </w:rPr>
        <w:t>st</w:t>
      </w:r>
      <w:r>
        <w:rPr>
          <w:smallCaps/>
          <w:color w:val="FFFFFF"/>
          <w:spacing w:val="-21"/>
          <w:w w:val="85"/>
        </w:rPr>
        <w:t> </w:t>
      </w:r>
      <w:r>
        <w:rPr>
          <w:smallCaps/>
          <w:color w:val="FFFFFF"/>
          <w:w w:val="85"/>
        </w:rPr>
        <w:t>r</w:t>
      </w:r>
      <w:r>
        <w:rPr>
          <w:smallCaps/>
          <w:color w:val="FFFFFF"/>
          <w:spacing w:val="-21"/>
          <w:w w:val="85"/>
        </w:rPr>
        <w:t> </w:t>
      </w:r>
      <w:r>
        <w:rPr>
          <w:smallCaps/>
          <w:color w:val="FFFFFF"/>
          <w:w w:val="85"/>
        </w:rPr>
        <w:t>i</w:t>
      </w:r>
      <w:r>
        <w:rPr>
          <w:smallCaps/>
          <w:color w:val="FFFFFF"/>
          <w:spacing w:val="-14"/>
          <w:w w:val="85"/>
        </w:rPr>
        <w:t> </w:t>
      </w:r>
      <w:r>
        <w:rPr>
          <w:smallCaps/>
          <w:color w:val="FFFFFF"/>
          <w:w w:val="85"/>
        </w:rPr>
        <w:t>n</w:t>
      </w:r>
      <w:r>
        <w:rPr>
          <w:smallCaps/>
          <w:color w:val="FFFFFF"/>
          <w:spacing w:val="-21"/>
          <w:w w:val="85"/>
        </w:rPr>
        <w:t> </w:t>
      </w:r>
      <w:r>
        <w:rPr>
          <w:smallCaps/>
          <w:color w:val="FFFFFF"/>
          <w:w w:val="85"/>
        </w:rPr>
        <w:t>g</w:t>
      </w:r>
      <w:r>
        <w:rPr>
          <w:smallCaps/>
          <w:color w:val="FFFFFF"/>
          <w:spacing w:val="-19"/>
          <w:w w:val="85"/>
        </w:rPr>
        <w:t> </w:t>
      </w:r>
      <w:r>
        <w:rPr>
          <w:smallCaps/>
          <w:color w:val="FFFFFF"/>
          <w:w w:val="85"/>
        </w:rPr>
        <w:t>.</w:t>
      </w:r>
      <w:r>
        <w:rPr>
          <w:smallCaps/>
          <w:color w:val="FFFFFF"/>
          <w:spacing w:val="-36"/>
          <w:w w:val="85"/>
        </w:rPr>
        <w:t> </w:t>
      </w:r>
      <w:r>
        <w:rPr>
          <w:smallCaps/>
          <w:color w:val="FFFFFF"/>
          <w:spacing w:val="-10"/>
          <w:w w:val="85"/>
        </w:rPr>
        <w:t>h</w:t>
      </w:r>
    </w:p>
    <w:p>
      <w:pPr>
        <w:pStyle w:val="BodyText"/>
        <w:spacing w:before="44"/>
        <w:rPr>
          <w:rFonts w:ascii="Trebuchet MS"/>
          <w:b/>
          <w:sz w:val="18"/>
        </w:rPr>
      </w:pPr>
    </w:p>
    <w:p>
      <w:pPr>
        <w:tabs>
          <w:tab w:pos="2346" w:val="left" w:leader="none"/>
        </w:tabs>
        <w:spacing w:before="1"/>
        <w:ind w:left="258" w:right="0" w:firstLine="0"/>
        <w:jc w:val="left"/>
        <w:rPr>
          <w:rFonts w:ascii="Trebuchet MS"/>
          <w:b/>
          <w:sz w:val="20"/>
        </w:rPr>
      </w:pPr>
      <w:r>
        <w:rPr>
          <w:rFonts w:ascii="Trebuchet MS"/>
          <w:b/>
          <w:color w:val="231F20"/>
          <w:spacing w:val="-2"/>
          <w:sz w:val="20"/>
        </w:rPr>
        <w:t>Function</w:t>
      </w:r>
      <w:r>
        <w:rPr>
          <w:rFonts w:ascii="Trebuchet MS"/>
          <w:b/>
          <w:color w:val="231F20"/>
          <w:spacing w:val="-8"/>
          <w:sz w:val="20"/>
        </w:rPr>
        <w:t> </w:t>
      </w:r>
      <w:r>
        <w:rPr>
          <w:rFonts w:ascii="Trebuchet MS"/>
          <w:b/>
          <w:color w:val="231F20"/>
          <w:spacing w:val="-4"/>
          <w:sz w:val="20"/>
        </w:rPr>
        <w:t>Name</w:t>
      </w:r>
      <w:r>
        <w:rPr>
          <w:rFonts w:ascii="Trebuchet MS"/>
          <w:b/>
          <w:color w:val="231F20"/>
          <w:sz w:val="20"/>
        </w:rPr>
        <w:tab/>
      </w:r>
      <w:r>
        <w:rPr>
          <w:rFonts w:ascii="Trebuchet MS"/>
          <w:b/>
          <w:color w:val="231F20"/>
          <w:spacing w:val="-2"/>
          <w:sz w:val="20"/>
        </w:rPr>
        <w:t>Description</w:t>
      </w:r>
    </w:p>
    <w:p>
      <w:pPr>
        <w:tabs>
          <w:tab w:pos="2346" w:val="left" w:leader="none"/>
        </w:tabs>
        <w:spacing w:before="79"/>
        <w:ind w:left="258" w:right="0" w:firstLine="0"/>
        <w:jc w:val="left"/>
        <w:rPr>
          <w:rFonts w:ascii="Trebuchet MS"/>
          <w:sz w:val="18"/>
        </w:rPr>
      </w:pPr>
      <w:r>
        <w:rPr>
          <w:rFonts w:ascii="Trebuchet MS"/>
          <w:color w:val="231F20"/>
          <w:spacing w:val="-2"/>
          <w:sz w:val="18"/>
        </w:rPr>
        <w:t>memchr()</w:t>
      </w:r>
      <w:r>
        <w:rPr>
          <w:rFonts w:ascii="Trebuchet MS"/>
          <w:color w:val="231F20"/>
          <w:sz w:val="18"/>
        </w:rPr>
        <w:tab/>
      </w:r>
      <w:r>
        <w:rPr>
          <w:rFonts w:ascii="Trebuchet MS"/>
          <w:color w:val="231F20"/>
          <w:spacing w:val="-2"/>
          <w:sz w:val="18"/>
        </w:rPr>
        <w:t>Copies</w:t>
      </w:r>
      <w:r>
        <w:rPr>
          <w:rFonts w:ascii="Trebuchet MS"/>
          <w:color w:val="231F20"/>
          <w:spacing w:val="-11"/>
          <w:sz w:val="18"/>
        </w:rPr>
        <w:t> </w:t>
      </w:r>
      <w:r>
        <w:rPr>
          <w:rFonts w:ascii="Trebuchet MS"/>
          <w:color w:val="231F20"/>
          <w:spacing w:val="-2"/>
          <w:sz w:val="18"/>
        </w:rPr>
        <w:t>a</w:t>
      </w:r>
      <w:r>
        <w:rPr>
          <w:rFonts w:ascii="Trebuchet MS"/>
          <w:color w:val="231F20"/>
          <w:spacing w:val="-12"/>
          <w:sz w:val="18"/>
        </w:rPr>
        <w:t> </w:t>
      </w:r>
      <w:r>
        <w:rPr>
          <w:rFonts w:ascii="Trebuchet MS"/>
          <w:color w:val="231F20"/>
          <w:spacing w:val="-2"/>
          <w:sz w:val="18"/>
        </w:rPr>
        <w:t>character</w:t>
      </w:r>
      <w:r>
        <w:rPr>
          <w:rFonts w:ascii="Trebuchet MS"/>
          <w:color w:val="231F20"/>
          <w:spacing w:val="-12"/>
          <w:sz w:val="18"/>
        </w:rPr>
        <w:t> </w:t>
      </w:r>
      <w:r>
        <w:rPr>
          <w:rFonts w:ascii="Trebuchet MS"/>
          <w:color w:val="231F20"/>
          <w:spacing w:val="-2"/>
          <w:sz w:val="18"/>
        </w:rPr>
        <w:t>into</w:t>
      </w:r>
      <w:r>
        <w:rPr>
          <w:rFonts w:ascii="Trebuchet MS"/>
          <w:color w:val="231F20"/>
          <w:spacing w:val="-9"/>
          <w:sz w:val="18"/>
        </w:rPr>
        <w:t> </w:t>
      </w:r>
      <w:r>
        <w:rPr>
          <w:rFonts w:ascii="Trebuchet MS"/>
          <w:color w:val="231F20"/>
          <w:spacing w:val="-2"/>
          <w:sz w:val="18"/>
        </w:rPr>
        <w:t>memory.</w:t>
      </w:r>
    </w:p>
    <w:p>
      <w:pPr>
        <w:tabs>
          <w:tab w:pos="2346" w:val="left" w:leader="none"/>
        </w:tabs>
        <w:spacing w:before="31"/>
        <w:ind w:left="258" w:right="0" w:firstLine="0"/>
        <w:jc w:val="left"/>
        <w:rPr>
          <w:rFonts w:ascii="Trebuchet MS"/>
          <w:sz w:val="18"/>
        </w:rPr>
      </w:pPr>
      <w:r>
        <w:rPr>
          <w:rFonts w:ascii="Trebuchet MS"/>
          <w:color w:val="231F20"/>
          <w:spacing w:val="-2"/>
          <w:sz w:val="18"/>
        </w:rPr>
        <w:t>memcmp()</w:t>
      </w:r>
      <w:r>
        <w:rPr>
          <w:rFonts w:ascii="Trebuchet MS"/>
          <w:color w:val="231F20"/>
          <w:sz w:val="18"/>
        </w:rPr>
        <w:tab/>
        <w:t>Compares</w:t>
      </w:r>
      <w:r>
        <w:rPr>
          <w:rFonts w:ascii="Trebuchet MS"/>
          <w:color w:val="231F20"/>
          <w:spacing w:val="10"/>
          <w:sz w:val="18"/>
        </w:rPr>
        <w:t> </w:t>
      </w:r>
      <w:r>
        <w:rPr>
          <w:rFonts w:ascii="Trebuchet MS"/>
          <w:color w:val="231F20"/>
          <w:sz w:val="18"/>
        </w:rPr>
        <w:t>memory</w:t>
      </w:r>
      <w:r>
        <w:rPr>
          <w:rFonts w:ascii="Trebuchet MS"/>
          <w:color w:val="231F20"/>
          <w:spacing w:val="3"/>
          <w:sz w:val="18"/>
        </w:rPr>
        <w:t> </w:t>
      </w:r>
      <w:r>
        <w:rPr>
          <w:rFonts w:ascii="Trebuchet MS"/>
          <w:color w:val="231F20"/>
          <w:spacing w:val="-2"/>
          <w:sz w:val="18"/>
        </w:rPr>
        <w:t>locations.</w:t>
      </w:r>
    </w:p>
    <w:p>
      <w:pPr>
        <w:tabs>
          <w:tab w:pos="2346" w:val="left" w:leader="none"/>
        </w:tabs>
        <w:spacing w:before="31"/>
        <w:ind w:left="258" w:right="0" w:firstLine="0"/>
        <w:jc w:val="left"/>
        <w:rPr>
          <w:rFonts w:ascii="Trebuchet MS"/>
          <w:sz w:val="18"/>
        </w:rPr>
      </w:pPr>
      <w:r>
        <w:rPr>
          <w:rFonts w:ascii="Trebuchet MS"/>
          <w:color w:val="231F20"/>
          <w:spacing w:val="-2"/>
          <w:sz w:val="18"/>
        </w:rPr>
        <w:t>memcpy()</w:t>
      </w:r>
      <w:r>
        <w:rPr>
          <w:rFonts w:ascii="Trebuchet MS"/>
          <w:color w:val="231F20"/>
          <w:sz w:val="18"/>
        </w:rPr>
        <w:tab/>
        <w:t>Copies</w:t>
      </w:r>
      <w:r>
        <w:rPr>
          <w:rFonts w:ascii="Trebuchet MS"/>
          <w:color w:val="231F20"/>
          <w:spacing w:val="-11"/>
          <w:sz w:val="18"/>
        </w:rPr>
        <w:t> </w:t>
      </w:r>
      <w:r>
        <w:rPr>
          <w:rFonts w:ascii="Trebuchet MS"/>
          <w:color w:val="231F20"/>
          <w:sz w:val="18"/>
        </w:rPr>
        <w:t>n</w:t>
      </w:r>
      <w:r>
        <w:rPr>
          <w:rFonts w:ascii="Trebuchet MS"/>
          <w:color w:val="231F20"/>
          <w:spacing w:val="-14"/>
          <w:sz w:val="18"/>
        </w:rPr>
        <w:t> </w:t>
      </w:r>
      <w:r>
        <w:rPr>
          <w:rFonts w:ascii="Trebuchet MS"/>
          <w:color w:val="231F20"/>
          <w:sz w:val="18"/>
        </w:rPr>
        <w:t>bytes</w:t>
      </w:r>
      <w:r>
        <w:rPr>
          <w:rFonts w:ascii="Trebuchet MS"/>
          <w:color w:val="231F20"/>
          <w:spacing w:val="-11"/>
          <w:sz w:val="18"/>
        </w:rPr>
        <w:t> </w:t>
      </w:r>
      <w:r>
        <w:rPr>
          <w:rFonts w:ascii="Trebuchet MS"/>
          <w:color w:val="231F20"/>
          <w:sz w:val="18"/>
        </w:rPr>
        <w:t>between</w:t>
      </w:r>
      <w:r>
        <w:rPr>
          <w:rFonts w:ascii="Trebuchet MS"/>
          <w:color w:val="231F20"/>
          <w:spacing w:val="-13"/>
          <w:sz w:val="18"/>
        </w:rPr>
        <w:t> </w:t>
      </w:r>
      <w:r>
        <w:rPr>
          <w:rFonts w:ascii="Trebuchet MS"/>
          <w:color w:val="231F20"/>
          <w:sz w:val="18"/>
        </w:rPr>
        <w:t>areas</w:t>
      </w:r>
      <w:r>
        <w:rPr>
          <w:rFonts w:ascii="Trebuchet MS"/>
          <w:color w:val="231F20"/>
          <w:spacing w:val="-11"/>
          <w:sz w:val="18"/>
        </w:rPr>
        <w:t> </w:t>
      </w:r>
      <w:r>
        <w:rPr>
          <w:rFonts w:ascii="Trebuchet MS"/>
          <w:color w:val="231F20"/>
          <w:sz w:val="18"/>
        </w:rPr>
        <w:t>of</w:t>
      </w:r>
      <w:r>
        <w:rPr>
          <w:rFonts w:ascii="Trebuchet MS"/>
          <w:color w:val="231F20"/>
          <w:spacing w:val="-11"/>
          <w:sz w:val="18"/>
        </w:rPr>
        <w:t> </w:t>
      </w:r>
      <w:r>
        <w:rPr>
          <w:rFonts w:ascii="Trebuchet MS"/>
          <w:color w:val="231F20"/>
          <w:spacing w:val="-2"/>
          <w:sz w:val="18"/>
        </w:rPr>
        <w:t>memory.</w:t>
      </w:r>
    </w:p>
    <w:p>
      <w:pPr>
        <w:tabs>
          <w:tab w:pos="2346" w:val="left" w:leader="none"/>
        </w:tabs>
        <w:spacing w:before="31"/>
        <w:ind w:left="258" w:right="0" w:firstLine="0"/>
        <w:jc w:val="left"/>
        <w:rPr>
          <w:rFonts w:ascii="Trebuchet MS"/>
          <w:sz w:val="18"/>
        </w:rPr>
      </w:pPr>
      <w:r>
        <w:rPr>
          <w:rFonts w:ascii="Trebuchet MS"/>
          <w:color w:val="231F20"/>
          <w:spacing w:val="-2"/>
          <w:sz w:val="18"/>
        </w:rPr>
        <w:t>memmove()</w:t>
      </w:r>
      <w:r>
        <w:rPr>
          <w:rFonts w:ascii="Trebuchet MS"/>
          <w:color w:val="231F20"/>
          <w:sz w:val="18"/>
        </w:rPr>
        <w:tab/>
        <w:t>Copies</w:t>
      </w:r>
      <w:r>
        <w:rPr>
          <w:rFonts w:ascii="Trebuchet MS"/>
          <w:color w:val="231F20"/>
          <w:spacing w:val="-11"/>
          <w:sz w:val="18"/>
        </w:rPr>
        <w:t> </w:t>
      </w:r>
      <w:r>
        <w:rPr>
          <w:rFonts w:ascii="Trebuchet MS"/>
          <w:color w:val="231F20"/>
          <w:sz w:val="18"/>
        </w:rPr>
        <w:t>n</w:t>
      </w:r>
      <w:r>
        <w:rPr>
          <w:rFonts w:ascii="Trebuchet MS"/>
          <w:color w:val="231F20"/>
          <w:spacing w:val="-13"/>
          <w:sz w:val="18"/>
        </w:rPr>
        <w:t> </w:t>
      </w:r>
      <w:r>
        <w:rPr>
          <w:rFonts w:ascii="Trebuchet MS"/>
          <w:color w:val="231F20"/>
          <w:sz w:val="18"/>
        </w:rPr>
        <w:t>bytes</w:t>
      </w:r>
      <w:r>
        <w:rPr>
          <w:rFonts w:ascii="Trebuchet MS"/>
          <w:color w:val="231F20"/>
          <w:spacing w:val="-10"/>
          <w:sz w:val="18"/>
        </w:rPr>
        <w:t> </w:t>
      </w:r>
      <w:r>
        <w:rPr>
          <w:rFonts w:ascii="Trebuchet MS"/>
          <w:color w:val="231F20"/>
          <w:sz w:val="18"/>
        </w:rPr>
        <w:t>between</w:t>
      </w:r>
      <w:r>
        <w:rPr>
          <w:rFonts w:ascii="Trebuchet MS"/>
          <w:color w:val="231F20"/>
          <w:spacing w:val="-7"/>
          <w:sz w:val="18"/>
        </w:rPr>
        <w:t> </w:t>
      </w:r>
      <w:r>
        <w:rPr>
          <w:rFonts w:ascii="Trebuchet MS"/>
          <w:color w:val="231F20"/>
          <w:sz w:val="18"/>
        </w:rPr>
        <w:t>areas</w:t>
      </w:r>
      <w:r>
        <w:rPr>
          <w:rFonts w:ascii="Trebuchet MS"/>
          <w:color w:val="231F20"/>
          <w:spacing w:val="-17"/>
          <w:sz w:val="18"/>
        </w:rPr>
        <w:t> </w:t>
      </w:r>
      <w:r>
        <w:rPr>
          <w:rFonts w:ascii="Trebuchet MS"/>
          <w:color w:val="231F20"/>
          <w:sz w:val="18"/>
        </w:rPr>
        <w:t>of</w:t>
      </w:r>
      <w:r>
        <w:rPr>
          <w:rFonts w:ascii="Trebuchet MS"/>
          <w:color w:val="231F20"/>
          <w:spacing w:val="-10"/>
          <w:sz w:val="18"/>
        </w:rPr>
        <w:t> </w:t>
      </w:r>
      <w:r>
        <w:rPr>
          <w:rFonts w:ascii="Trebuchet MS"/>
          <w:color w:val="231F20"/>
          <w:sz w:val="18"/>
        </w:rPr>
        <w:t>potentially</w:t>
      </w:r>
      <w:r>
        <w:rPr>
          <w:rFonts w:ascii="Trebuchet MS"/>
          <w:color w:val="231F20"/>
          <w:spacing w:val="-14"/>
          <w:sz w:val="18"/>
        </w:rPr>
        <w:t> </w:t>
      </w:r>
      <w:r>
        <w:rPr>
          <w:rFonts w:ascii="Trebuchet MS"/>
          <w:color w:val="231F20"/>
          <w:sz w:val="18"/>
        </w:rPr>
        <w:t>overlapping</w:t>
      </w:r>
      <w:r>
        <w:rPr>
          <w:rFonts w:ascii="Trebuchet MS"/>
          <w:color w:val="231F20"/>
          <w:spacing w:val="-13"/>
          <w:sz w:val="18"/>
        </w:rPr>
        <w:t> </w:t>
      </w:r>
      <w:r>
        <w:rPr>
          <w:rFonts w:ascii="Trebuchet MS"/>
          <w:color w:val="231F20"/>
          <w:spacing w:val="-2"/>
          <w:sz w:val="18"/>
        </w:rPr>
        <w:t>memory.</w:t>
      </w:r>
    </w:p>
    <w:p>
      <w:pPr>
        <w:tabs>
          <w:tab w:pos="2346" w:val="left" w:leader="none"/>
        </w:tabs>
        <w:spacing w:before="31"/>
        <w:ind w:left="258" w:right="0" w:firstLine="0"/>
        <w:jc w:val="left"/>
        <w:rPr>
          <w:rFonts w:ascii="Trebuchet MS"/>
          <w:sz w:val="18"/>
        </w:rPr>
      </w:pPr>
      <w:r>
        <w:rPr>
          <w:rFonts w:ascii="Trebuchet MS"/>
          <w:color w:val="231F20"/>
          <w:spacing w:val="-2"/>
          <w:w w:val="105"/>
          <w:sz w:val="18"/>
        </w:rPr>
        <w:t>memset()</w:t>
      </w:r>
      <w:r>
        <w:rPr>
          <w:rFonts w:ascii="Trebuchet MS"/>
          <w:color w:val="231F20"/>
          <w:sz w:val="18"/>
        </w:rPr>
        <w:tab/>
      </w:r>
      <w:r>
        <w:rPr>
          <w:rFonts w:ascii="Trebuchet MS"/>
          <w:color w:val="231F20"/>
          <w:w w:val="105"/>
          <w:sz w:val="18"/>
        </w:rPr>
        <w:t>Sets</w:t>
      </w:r>
      <w:r>
        <w:rPr>
          <w:rFonts w:ascii="Trebuchet MS"/>
          <w:color w:val="231F20"/>
          <w:spacing w:val="-17"/>
          <w:w w:val="105"/>
          <w:sz w:val="18"/>
        </w:rPr>
        <w:t> </w:t>
      </w:r>
      <w:r>
        <w:rPr>
          <w:rFonts w:ascii="Trebuchet MS"/>
          <w:color w:val="231F20"/>
          <w:spacing w:val="-2"/>
          <w:w w:val="105"/>
          <w:sz w:val="18"/>
        </w:rPr>
        <w:t>memory.</w:t>
      </w:r>
    </w:p>
    <w:p>
      <w:pPr>
        <w:tabs>
          <w:tab w:pos="2346" w:val="left" w:leader="none"/>
        </w:tabs>
        <w:spacing w:before="31"/>
        <w:ind w:left="258" w:right="0" w:firstLine="0"/>
        <w:jc w:val="left"/>
        <w:rPr>
          <w:rFonts w:ascii="Trebuchet MS"/>
          <w:sz w:val="18"/>
        </w:rPr>
      </w:pPr>
      <w:r>
        <w:rPr>
          <w:rFonts w:ascii="Trebuchet MS"/>
          <w:color w:val="231F20"/>
          <w:spacing w:val="-2"/>
          <w:w w:val="110"/>
          <w:sz w:val="18"/>
        </w:rPr>
        <w:t>strcat()</w:t>
      </w:r>
      <w:r>
        <w:rPr>
          <w:rFonts w:ascii="Trebuchet MS"/>
          <w:color w:val="231F20"/>
          <w:sz w:val="18"/>
        </w:rPr>
        <w:tab/>
        <w:t>Concatenates</w:t>
      </w:r>
      <w:r>
        <w:rPr>
          <w:rFonts w:ascii="Trebuchet MS"/>
          <w:color w:val="231F20"/>
          <w:spacing w:val="-4"/>
          <w:sz w:val="18"/>
        </w:rPr>
        <w:t> </w:t>
      </w:r>
      <w:r>
        <w:rPr>
          <w:rFonts w:ascii="Trebuchet MS"/>
          <w:color w:val="231F20"/>
          <w:sz w:val="18"/>
        </w:rPr>
        <w:t>two</w:t>
      </w:r>
      <w:r>
        <w:rPr>
          <w:rFonts w:ascii="Trebuchet MS"/>
          <w:color w:val="231F20"/>
          <w:spacing w:val="-3"/>
          <w:sz w:val="18"/>
        </w:rPr>
        <w:t> </w:t>
      </w:r>
      <w:r>
        <w:rPr>
          <w:rFonts w:ascii="Trebuchet MS"/>
          <w:color w:val="231F20"/>
          <w:spacing w:val="-2"/>
          <w:sz w:val="18"/>
        </w:rPr>
        <w:t>strings.</w:t>
      </w:r>
    </w:p>
    <w:p>
      <w:pPr>
        <w:tabs>
          <w:tab w:pos="2346" w:val="left" w:leader="none"/>
        </w:tabs>
        <w:spacing w:before="31"/>
        <w:ind w:left="258" w:right="0" w:firstLine="0"/>
        <w:jc w:val="left"/>
        <w:rPr>
          <w:rFonts w:ascii="Trebuchet MS"/>
          <w:sz w:val="18"/>
        </w:rPr>
      </w:pPr>
      <w:r>
        <w:rPr>
          <w:rFonts w:ascii="Trebuchet MS"/>
          <w:color w:val="231F20"/>
          <w:spacing w:val="-2"/>
          <w:w w:val="115"/>
          <w:sz w:val="18"/>
        </w:rPr>
        <w:t>strchr()</w:t>
      </w:r>
      <w:r>
        <w:rPr>
          <w:rFonts w:ascii="Trebuchet MS"/>
          <w:color w:val="231F20"/>
          <w:sz w:val="18"/>
        </w:rPr>
        <w:tab/>
      </w:r>
      <w:r>
        <w:rPr>
          <w:rFonts w:ascii="Trebuchet MS"/>
          <w:color w:val="231F20"/>
          <w:w w:val="95"/>
          <w:sz w:val="18"/>
        </w:rPr>
        <w:t>Searches</w:t>
      </w:r>
      <w:r>
        <w:rPr>
          <w:rFonts w:ascii="Trebuchet MS"/>
          <w:color w:val="231F20"/>
          <w:spacing w:val="-3"/>
          <w:w w:val="95"/>
          <w:sz w:val="18"/>
        </w:rPr>
        <w:t> </w:t>
      </w:r>
      <w:r>
        <w:rPr>
          <w:rFonts w:ascii="Trebuchet MS"/>
          <w:color w:val="231F20"/>
          <w:w w:val="95"/>
          <w:sz w:val="18"/>
        </w:rPr>
        <w:t>for</w:t>
      </w:r>
      <w:r>
        <w:rPr>
          <w:rFonts w:ascii="Trebuchet MS"/>
          <w:color w:val="231F20"/>
          <w:spacing w:val="-4"/>
          <w:w w:val="95"/>
          <w:sz w:val="18"/>
        </w:rPr>
        <w:t> </w:t>
      </w:r>
      <w:r>
        <w:rPr>
          <w:rFonts w:ascii="Trebuchet MS"/>
          <w:color w:val="231F20"/>
          <w:w w:val="95"/>
          <w:sz w:val="18"/>
        </w:rPr>
        <w:t>a</w:t>
      </w:r>
      <w:r>
        <w:rPr>
          <w:rFonts w:ascii="Trebuchet MS"/>
          <w:color w:val="231F20"/>
          <w:spacing w:val="-1"/>
          <w:w w:val="95"/>
          <w:sz w:val="18"/>
        </w:rPr>
        <w:t> </w:t>
      </w:r>
      <w:r>
        <w:rPr>
          <w:rFonts w:ascii="Trebuchet MS"/>
          <w:color w:val="231F20"/>
          <w:w w:val="95"/>
          <w:sz w:val="18"/>
        </w:rPr>
        <w:t>character</w:t>
      </w:r>
      <w:r>
        <w:rPr>
          <w:rFonts w:ascii="Trebuchet MS"/>
          <w:color w:val="231F20"/>
          <w:spacing w:val="-4"/>
          <w:w w:val="95"/>
          <w:sz w:val="18"/>
        </w:rPr>
        <w:t> </w:t>
      </w:r>
      <w:r>
        <w:rPr>
          <w:rFonts w:ascii="Trebuchet MS"/>
          <w:color w:val="231F20"/>
          <w:w w:val="95"/>
          <w:sz w:val="18"/>
        </w:rPr>
        <w:t>in</w:t>
      </w:r>
      <w:r>
        <w:rPr>
          <w:rFonts w:ascii="Trebuchet MS"/>
          <w:color w:val="231F20"/>
          <w:spacing w:val="-5"/>
          <w:w w:val="95"/>
          <w:sz w:val="18"/>
        </w:rPr>
        <w:t> </w:t>
      </w:r>
      <w:r>
        <w:rPr>
          <w:rFonts w:ascii="Trebuchet MS"/>
          <w:color w:val="231F20"/>
          <w:w w:val="95"/>
          <w:sz w:val="18"/>
        </w:rPr>
        <w:t>a</w:t>
      </w:r>
      <w:r>
        <w:rPr>
          <w:rFonts w:ascii="Trebuchet MS"/>
          <w:color w:val="231F20"/>
          <w:spacing w:val="-6"/>
          <w:w w:val="95"/>
          <w:sz w:val="18"/>
        </w:rPr>
        <w:t> </w:t>
      </w:r>
      <w:r>
        <w:rPr>
          <w:rFonts w:ascii="Trebuchet MS"/>
          <w:color w:val="231F20"/>
          <w:spacing w:val="-2"/>
          <w:w w:val="95"/>
          <w:sz w:val="18"/>
        </w:rPr>
        <w:t>string.</w:t>
      </w:r>
    </w:p>
    <w:p>
      <w:pPr>
        <w:tabs>
          <w:tab w:pos="2346" w:val="left" w:leader="none"/>
        </w:tabs>
        <w:spacing w:before="31"/>
        <w:ind w:left="258" w:right="0" w:firstLine="0"/>
        <w:jc w:val="left"/>
        <w:rPr>
          <w:rFonts w:ascii="Trebuchet MS"/>
          <w:sz w:val="18"/>
        </w:rPr>
      </w:pPr>
      <w:r>
        <w:rPr>
          <w:rFonts w:ascii="Trebuchet MS"/>
          <w:color w:val="231F20"/>
          <w:spacing w:val="-2"/>
          <w:sz w:val="18"/>
        </w:rPr>
        <w:t>strcmp()</w:t>
      </w:r>
      <w:r>
        <w:rPr>
          <w:rFonts w:ascii="Trebuchet MS"/>
          <w:color w:val="231F20"/>
          <w:sz w:val="18"/>
        </w:rPr>
        <w:tab/>
        <w:t>Compares two</w:t>
      </w:r>
      <w:r>
        <w:rPr>
          <w:rFonts w:ascii="Trebuchet MS"/>
          <w:color w:val="231F20"/>
          <w:spacing w:val="3"/>
          <w:sz w:val="18"/>
        </w:rPr>
        <w:t> </w:t>
      </w:r>
      <w:r>
        <w:rPr>
          <w:rFonts w:ascii="Trebuchet MS"/>
          <w:color w:val="231F20"/>
          <w:spacing w:val="-2"/>
          <w:sz w:val="18"/>
        </w:rPr>
        <w:t>strings.</w:t>
      </w:r>
    </w:p>
    <w:p>
      <w:pPr>
        <w:tabs>
          <w:tab w:pos="2346" w:val="left" w:leader="none"/>
        </w:tabs>
        <w:spacing w:before="32"/>
        <w:ind w:left="258" w:right="0" w:firstLine="0"/>
        <w:jc w:val="left"/>
        <w:rPr>
          <w:rFonts w:ascii="Trebuchet MS"/>
          <w:sz w:val="18"/>
        </w:rPr>
      </w:pPr>
      <w:r>
        <w:rPr>
          <w:rFonts w:ascii="Trebuchet MS"/>
          <w:color w:val="231F20"/>
          <w:spacing w:val="-2"/>
          <w:w w:val="125"/>
          <w:sz w:val="18"/>
        </w:rPr>
        <w:t>strcoll()</w:t>
      </w:r>
      <w:r>
        <w:rPr>
          <w:rFonts w:ascii="Trebuchet MS"/>
          <w:color w:val="231F20"/>
          <w:sz w:val="18"/>
        </w:rPr>
        <w:tab/>
        <w:t>Compares</w:t>
      </w:r>
      <w:r>
        <w:rPr>
          <w:rFonts w:ascii="Trebuchet MS"/>
          <w:color w:val="231F20"/>
          <w:spacing w:val="-4"/>
          <w:sz w:val="18"/>
        </w:rPr>
        <w:t> </w:t>
      </w:r>
      <w:r>
        <w:rPr>
          <w:rFonts w:ascii="Trebuchet MS"/>
          <w:color w:val="231F20"/>
          <w:sz w:val="18"/>
        </w:rPr>
        <w:t>two</w:t>
      </w:r>
      <w:r>
        <w:rPr>
          <w:rFonts w:ascii="Trebuchet MS"/>
          <w:color w:val="231F20"/>
          <w:spacing w:val="-8"/>
          <w:sz w:val="18"/>
        </w:rPr>
        <w:t> </w:t>
      </w:r>
      <w:r>
        <w:rPr>
          <w:rFonts w:ascii="Trebuchet MS"/>
          <w:color w:val="231F20"/>
          <w:sz w:val="18"/>
        </w:rPr>
        <w:t>strings</w:t>
      </w:r>
      <w:r>
        <w:rPr>
          <w:rFonts w:ascii="Trebuchet MS"/>
          <w:color w:val="231F20"/>
          <w:spacing w:val="-4"/>
          <w:sz w:val="18"/>
        </w:rPr>
        <w:t> </w:t>
      </w:r>
      <w:r>
        <w:rPr>
          <w:rFonts w:ascii="Trebuchet MS"/>
          <w:color w:val="231F20"/>
          <w:sz w:val="18"/>
        </w:rPr>
        <w:t>using</w:t>
      </w:r>
      <w:r>
        <w:rPr>
          <w:rFonts w:ascii="Trebuchet MS"/>
          <w:color w:val="231F20"/>
          <w:spacing w:val="-8"/>
          <w:sz w:val="18"/>
        </w:rPr>
        <w:t> </w:t>
      </w:r>
      <w:r>
        <w:rPr>
          <w:rFonts w:ascii="Trebuchet MS"/>
          <w:color w:val="231F20"/>
          <w:sz w:val="18"/>
        </w:rPr>
        <w:t>the</w:t>
      </w:r>
      <w:r>
        <w:rPr>
          <w:rFonts w:ascii="Trebuchet MS"/>
          <w:color w:val="231F20"/>
          <w:spacing w:val="-3"/>
          <w:sz w:val="18"/>
        </w:rPr>
        <w:t> </w:t>
      </w:r>
      <w:r>
        <w:rPr>
          <w:rFonts w:ascii="Trebuchet MS"/>
          <w:color w:val="231F20"/>
          <w:sz w:val="18"/>
        </w:rPr>
        <w:t>current</w:t>
      </w:r>
      <w:r>
        <w:rPr>
          <w:rFonts w:ascii="Trebuchet MS"/>
          <w:color w:val="231F20"/>
          <w:spacing w:val="-4"/>
          <w:sz w:val="18"/>
        </w:rPr>
        <w:t> </w:t>
      </w:r>
      <w:r>
        <w:rPr>
          <w:rFonts w:ascii="Trebuchet MS"/>
          <w:color w:val="231F20"/>
          <w:sz w:val="18"/>
        </w:rPr>
        <w:t>locale's</w:t>
      </w:r>
      <w:r>
        <w:rPr>
          <w:rFonts w:ascii="Trebuchet MS"/>
          <w:color w:val="231F20"/>
          <w:spacing w:val="-4"/>
          <w:sz w:val="18"/>
        </w:rPr>
        <w:t> </w:t>
      </w:r>
      <w:r>
        <w:rPr>
          <w:rFonts w:ascii="Trebuchet MS"/>
          <w:color w:val="231F20"/>
          <w:sz w:val="18"/>
        </w:rPr>
        <w:t>collating</w:t>
      </w:r>
      <w:r>
        <w:rPr>
          <w:rFonts w:ascii="Trebuchet MS"/>
          <w:color w:val="231F20"/>
          <w:spacing w:val="-8"/>
          <w:sz w:val="18"/>
        </w:rPr>
        <w:t> </w:t>
      </w:r>
      <w:r>
        <w:rPr>
          <w:rFonts w:ascii="Trebuchet MS"/>
          <w:color w:val="231F20"/>
          <w:spacing w:val="-2"/>
          <w:sz w:val="18"/>
        </w:rPr>
        <w:t>order.</w:t>
      </w:r>
    </w:p>
    <w:p>
      <w:pPr>
        <w:tabs>
          <w:tab w:pos="2346" w:val="left" w:leader="none"/>
        </w:tabs>
        <w:spacing w:before="31"/>
        <w:ind w:left="258" w:right="0" w:firstLine="0"/>
        <w:jc w:val="left"/>
        <w:rPr>
          <w:rFonts w:ascii="Trebuchet MS"/>
          <w:sz w:val="18"/>
        </w:rPr>
      </w:pPr>
      <w:r>
        <w:rPr>
          <w:rFonts w:ascii="Trebuchet MS"/>
          <w:color w:val="231F20"/>
          <w:spacing w:val="-2"/>
          <w:w w:val="110"/>
          <w:sz w:val="18"/>
        </w:rPr>
        <w:t>strcpy()</w:t>
      </w:r>
      <w:r>
        <w:rPr>
          <w:rFonts w:ascii="Trebuchet MS"/>
          <w:color w:val="231F20"/>
          <w:sz w:val="18"/>
        </w:rPr>
        <w:tab/>
        <w:t>Copies</w:t>
      </w:r>
      <w:r>
        <w:rPr>
          <w:rFonts w:ascii="Trebuchet MS"/>
          <w:color w:val="231F20"/>
          <w:spacing w:val="-9"/>
          <w:sz w:val="18"/>
        </w:rPr>
        <w:t> </w:t>
      </w:r>
      <w:r>
        <w:rPr>
          <w:rFonts w:ascii="Trebuchet MS"/>
          <w:color w:val="231F20"/>
          <w:sz w:val="18"/>
        </w:rPr>
        <w:t>a</w:t>
      </w:r>
      <w:r>
        <w:rPr>
          <w:rFonts w:ascii="Trebuchet MS"/>
          <w:color w:val="231F20"/>
          <w:spacing w:val="-12"/>
          <w:sz w:val="18"/>
        </w:rPr>
        <w:t> </w:t>
      </w:r>
      <w:r>
        <w:rPr>
          <w:rFonts w:ascii="Trebuchet MS"/>
          <w:color w:val="231F20"/>
          <w:sz w:val="18"/>
        </w:rPr>
        <w:t>string</w:t>
      </w:r>
      <w:r>
        <w:rPr>
          <w:rFonts w:ascii="Trebuchet MS"/>
          <w:color w:val="231F20"/>
          <w:spacing w:val="-6"/>
          <w:sz w:val="18"/>
        </w:rPr>
        <w:t> </w:t>
      </w:r>
      <w:r>
        <w:rPr>
          <w:rFonts w:ascii="Trebuchet MS"/>
          <w:color w:val="231F20"/>
          <w:sz w:val="18"/>
        </w:rPr>
        <w:t>from</w:t>
      </w:r>
      <w:r>
        <w:rPr>
          <w:rFonts w:ascii="Trebuchet MS"/>
          <w:color w:val="231F20"/>
          <w:spacing w:val="-6"/>
          <w:sz w:val="18"/>
        </w:rPr>
        <w:t> </w:t>
      </w:r>
      <w:r>
        <w:rPr>
          <w:rFonts w:ascii="Trebuchet MS"/>
          <w:color w:val="231F20"/>
          <w:sz w:val="18"/>
        </w:rPr>
        <w:t>one</w:t>
      </w:r>
      <w:r>
        <w:rPr>
          <w:rFonts w:ascii="Trebuchet MS"/>
          <w:color w:val="231F20"/>
          <w:spacing w:val="-8"/>
          <w:sz w:val="18"/>
        </w:rPr>
        <w:t> </w:t>
      </w:r>
      <w:r>
        <w:rPr>
          <w:rFonts w:ascii="Trebuchet MS"/>
          <w:color w:val="231F20"/>
          <w:sz w:val="18"/>
        </w:rPr>
        <w:t>location</w:t>
      </w:r>
      <w:r>
        <w:rPr>
          <w:rFonts w:ascii="Trebuchet MS"/>
          <w:color w:val="231F20"/>
          <w:spacing w:val="-11"/>
          <w:sz w:val="18"/>
        </w:rPr>
        <w:t> </w:t>
      </w:r>
      <w:r>
        <w:rPr>
          <w:rFonts w:ascii="Trebuchet MS"/>
          <w:color w:val="231F20"/>
          <w:sz w:val="18"/>
        </w:rPr>
        <w:t>to</w:t>
      </w:r>
      <w:r>
        <w:rPr>
          <w:rFonts w:ascii="Trebuchet MS"/>
          <w:color w:val="231F20"/>
          <w:spacing w:val="-8"/>
          <w:sz w:val="18"/>
        </w:rPr>
        <w:t> </w:t>
      </w:r>
      <w:r>
        <w:rPr>
          <w:rFonts w:ascii="Trebuchet MS"/>
          <w:color w:val="231F20"/>
          <w:spacing w:val="-2"/>
          <w:sz w:val="18"/>
        </w:rPr>
        <w:t>another.</w:t>
      </w:r>
    </w:p>
    <w:p>
      <w:pPr>
        <w:tabs>
          <w:tab w:pos="2346" w:val="left" w:leader="none"/>
        </w:tabs>
        <w:spacing w:line="276" w:lineRule="auto" w:before="31"/>
        <w:ind w:left="258" w:right="2069" w:firstLine="0"/>
        <w:jc w:val="left"/>
        <w:rPr>
          <w:rFonts w:ascii="Trebuchet MS"/>
          <w:sz w:val="18"/>
        </w:rPr>
      </w:pPr>
      <w:r>
        <w:rPr>
          <w:rFonts w:ascii="Trebuchet MS"/>
          <w:color w:val="231F20"/>
          <w:spacing w:val="-2"/>
          <w:w w:val="115"/>
          <w:sz w:val="18"/>
        </w:rPr>
        <w:t>strcspn()</w:t>
      </w:r>
      <w:r>
        <w:rPr>
          <w:rFonts w:ascii="Trebuchet MS"/>
          <w:color w:val="231F20"/>
          <w:sz w:val="18"/>
        </w:rPr>
        <w:tab/>
      </w:r>
      <w:r>
        <w:rPr>
          <w:rFonts w:ascii="Trebuchet MS"/>
          <w:color w:val="231F20"/>
          <w:w w:val="105"/>
          <w:sz w:val="18"/>
        </w:rPr>
        <w:t>Searches</w:t>
      </w:r>
      <w:r>
        <w:rPr>
          <w:rFonts w:ascii="Trebuchet MS"/>
          <w:color w:val="231F20"/>
          <w:spacing w:val="-18"/>
          <w:w w:val="105"/>
          <w:sz w:val="18"/>
        </w:rPr>
        <w:t> </w:t>
      </w:r>
      <w:r>
        <w:rPr>
          <w:rFonts w:ascii="Trebuchet MS"/>
          <w:color w:val="231F20"/>
          <w:w w:val="105"/>
          <w:sz w:val="18"/>
        </w:rPr>
        <w:t>a</w:t>
      </w:r>
      <w:r>
        <w:rPr>
          <w:rFonts w:ascii="Trebuchet MS"/>
          <w:color w:val="231F20"/>
          <w:spacing w:val="-16"/>
          <w:w w:val="105"/>
          <w:sz w:val="18"/>
        </w:rPr>
        <w:t> </w:t>
      </w:r>
      <w:r>
        <w:rPr>
          <w:rFonts w:ascii="Trebuchet MS"/>
          <w:color w:val="231F20"/>
          <w:w w:val="105"/>
          <w:sz w:val="18"/>
        </w:rPr>
        <w:t>string</w:t>
      </w:r>
      <w:r>
        <w:rPr>
          <w:rFonts w:ascii="Trebuchet MS"/>
          <w:color w:val="231F20"/>
          <w:spacing w:val="-21"/>
          <w:w w:val="105"/>
          <w:sz w:val="18"/>
        </w:rPr>
        <w:t> </w:t>
      </w:r>
      <w:r>
        <w:rPr>
          <w:rFonts w:ascii="Trebuchet MS"/>
          <w:color w:val="231F20"/>
          <w:w w:val="105"/>
          <w:sz w:val="18"/>
        </w:rPr>
        <w:t>for</w:t>
      </w:r>
      <w:r>
        <w:rPr>
          <w:rFonts w:ascii="Trebuchet MS"/>
          <w:color w:val="231F20"/>
          <w:spacing w:val="-19"/>
          <w:w w:val="105"/>
          <w:sz w:val="18"/>
        </w:rPr>
        <w:t> </w:t>
      </w:r>
      <w:r>
        <w:rPr>
          <w:rFonts w:ascii="Trebuchet MS"/>
          <w:color w:val="231F20"/>
          <w:w w:val="105"/>
          <w:sz w:val="18"/>
        </w:rPr>
        <w:t>a</w:t>
      </w:r>
      <w:r>
        <w:rPr>
          <w:rFonts w:ascii="Trebuchet MS"/>
          <w:color w:val="231F20"/>
          <w:spacing w:val="-20"/>
          <w:w w:val="105"/>
          <w:sz w:val="18"/>
        </w:rPr>
        <w:t> </w:t>
      </w:r>
      <w:r>
        <w:rPr>
          <w:rFonts w:ascii="Trebuchet MS"/>
          <w:color w:val="231F20"/>
          <w:w w:val="105"/>
          <w:sz w:val="18"/>
        </w:rPr>
        <w:t>set</w:t>
      </w:r>
      <w:r>
        <w:rPr>
          <w:rFonts w:ascii="Trebuchet MS"/>
          <w:color w:val="231F20"/>
          <w:spacing w:val="-18"/>
          <w:w w:val="105"/>
          <w:sz w:val="18"/>
        </w:rPr>
        <w:t> </w:t>
      </w:r>
      <w:r>
        <w:rPr>
          <w:rFonts w:ascii="Trebuchet MS"/>
          <w:color w:val="231F20"/>
          <w:w w:val="105"/>
          <w:sz w:val="18"/>
        </w:rPr>
        <w:t>of</w:t>
      </w:r>
      <w:r>
        <w:rPr>
          <w:rFonts w:ascii="Trebuchet MS"/>
          <w:color w:val="231F20"/>
          <w:spacing w:val="-23"/>
          <w:w w:val="105"/>
          <w:sz w:val="18"/>
        </w:rPr>
        <w:t> </w:t>
      </w:r>
      <w:r>
        <w:rPr>
          <w:rFonts w:ascii="Trebuchet MS"/>
          <w:color w:val="231F20"/>
          <w:w w:val="105"/>
          <w:sz w:val="18"/>
        </w:rPr>
        <w:t>characters. </w:t>
      </w:r>
      <w:r>
        <w:rPr>
          <w:rFonts w:ascii="Trebuchet MS"/>
          <w:color w:val="231F20"/>
          <w:spacing w:val="-2"/>
          <w:w w:val="115"/>
          <w:sz w:val="18"/>
        </w:rPr>
        <w:t>strerror()</w:t>
      </w:r>
      <w:r>
        <w:rPr>
          <w:rFonts w:ascii="Trebuchet MS"/>
          <w:color w:val="231F20"/>
          <w:sz w:val="18"/>
        </w:rPr>
        <w:tab/>
        <w:t>Returns</w:t>
      </w:r>
      <w:r>
        <w:rPr>
          <w:rFonts w:ascii="Trebuchet MS"/>
          <w:color w:val="231F20"/>
          <w:spacing w:val="-3"/>
          <w:sz w:val="18"/>
        </w:rPr>
        <w:t> </w:t>
      </w:r>
      <w:r>
        <w:rPr>
          <w:rFonts w:ascii="Trebuchet MS"/>
          <w:color w:val="231F20"/>
          <w:sz w:val="18"/>
        </w:rPr>
        <w:t>the</w:t>
      </w:r>
      <w:r>
        <w:rPr>
          <w:rFonts w:ascii="Trebuchet MS"/>
          <w:color w:val="231F20"/>
          <w:spacing w:val="-3"/>
          <w:sz w:val="18"/>
        </w:rPr>
        <w:t> </w:t>
      </w:r>
      <w:r>
        <w:rPr>
          <w:rFonts w:ascii="Trebuchet MS"/>
          <w:color w:val="231F20"/>
          <w:sz w:val="18"/>
        </w:rPr>
        <w:t>string</w:t>
      </w:r>
      <w:r>
        <w:rPr>
          <w:rFonts w:ascii="Trebuchet MS"/>
          <w:color w:val="231F20"/>
          <w:spacing w:val="-1"/>
          <w:sz w:val="18"/>
        </w:rPr>
        <w:t> </w:t>
      </w:r>
      <w:r>
        <w:rPr>
          <w:rFonts w:ascii="Trebuchet MS"/>
          <w:color w:val="231F20"/>
          <w:sz w:val="18"/>
        </w:rPr>
        <w:t>representation</w:t>
      </w:r>
      <w:r>
        <w:rPr>
          <w:rFonts w:ascii="Trebuchet MS"/>
          <w:color w:val="231F20"/>
          <w:spacing w:val="-6"/>
          <w:sz w:val="18"/>
        </w:rPr>
        <w:t> </w:t>
      </w:r>
      <w:r>
        <w:rPr>
          <w:rFonts w:ascii="Trebuchet MS"/>
          <w:color w:val="231F20"/>
          <w:sz w:val="18"/>
        </w:rPr>
        <w:t>of</w:t>
      </w:r>
      <w:r>
        <w:rPr>
          <w:rFonts w:ascii="Trebuchet MS"/>
          <w:color w:val="231F20"/>
          <w:spacing w:val="-3"/>
          <w:sz w:val="18"/>
        </w:rPr>
        <w:t> </w:t>
      </w:r>
      <w:r>
        <w:rPr>
          <w:rFonts w:ascii="Trebuchet MS"/>
          <w:color w:val="231F20"/>
          <w:sz w:val="18"/>
        </w:rPr>
        <w:t>errno. </w:t>
      </w:r>
      <w:r>
        <w:rPr>
          <w:rFonts w:ascii="Trebuchet MS"/>
          <w:color w:val="231F20"/>
          <w:spacing w:val="-2"/>
          <w:w w:val="115"/>
          <w:sz w:val="18"/>
        </w:rPr>
        <w:t>strlen()</w:t>
      </w:r>
      <w:r>
        <w:rPr>
          <w:rFonts w:ascii="Trebuchet MS"/>
          <w:color w:val="231F20"/>
          <w:sz w:val="18"/>
        </w:rPr>
        <w:tab/>
      </w:r>
      <w:r>
        <w:rPr>
          <w:rFonts w:ascii="Trebuchet MS"/>
          <w:color w:val="231F20"/>
          <w:w w:val="105"/>
          <w:sz w:val="18"/>
        </w:rPr>
        <w:t>Returns</w:t>
      </w:r>
      <w:r>
        <w:rPr>
          <w:rFonts w:ascii="Trebuchet MS"/>
          <w:color w:val="231F20"/>
          <w:spacing w:val="-1"/>
          <w:w w:val="105"/>
          <w:sz w:val="18"/>
        </w:rPr>
        <w:t> </w:t>
      </w:r>
      <w:r>
        <w:rPr>
          <w:rFonts w:ascii="Trebuchet MS"/>
          <w:color w:val="231F20"/>
          <w:w w:val="105"/>
          <w:sz w:val="18"/>
        </w:rPr>
        <w:t>the</w:t>
      </w:r>
      <w:r>
        <w:rPr>
          <w:rFonts w:ascii="Trebuchet MS"/>
          <w:color w:val="231F20"/>
          <w:spacing w:val="-9"/>
          <w:w w:val="105"/>
          <w:sz w:val="18"/>
        </w:rPr>
        <w:t> </w:t>
      </w:r>
      <w:r>
        <w:rPr>
          <w:rFonts w:ascii="Trebuchet MS"/>
          <w:color w:val="231F20"/>
          <w:w w:val="105"/>
          <w:sz w:val="18"/>
        </w:rPr>
        <w:t>length</w:t>
      </w:r>
      <w:r>
        <w:rPr>
          <w:rFonts w:ascii="Trebuchet MS"/>
          <w:color w:val="231F20"/>
          <w:spacing w:val="-4"/>
          <w:w w:val="105"/>
          <w:sz w:val="18"/>
        </w:rPr>
        <w:t> </w:t>
      </w:r>
      <w:r>
        <w:rPr>
          <w:rFonts w:ascii="Trebuchet MS"/>
          <w:color w:val="231F20"/>
          <w:w w:val="105"/>
          <w:sz w:val="18"/>
        </w:rPr>
        <w:t>of</w:t>
      </w:r>
      <w:r>
        <w:rPr>
          <w:rFonts w:ascii="Trebuchet MS"/>
          <w:color w:val="231F20"/>
          <w:spacing w:val="-1"/>
          <w:w w:val="105"/>
          <w:sz w:val="18"/>
        </w:rPr>
        <w:t> </w:t>
      </w:r>
      <w:r>
        <w:rPr>
          <w:rFonts w:ascii="Trebuchet MS"/>
          <w:color w:val="231F20"/>
          <w:w w:val="105"/>
          <w:sz w:val="18"/>
        </w:rPr>
        <w:t>a</w:t>
      </w:r>
      <w:r>
        <w:rPr>
          <w:rFonts w:ascii="Trebuchet MS"/>
          <w:color w:val="231F20"/>
          <w:spacing w:val="-6"/>
          <w:w w:val="105"/>
          <w:sz w:val="18"/>
        </w:rPr>
        <w:t> </w:t>
      </w:r>
      <w:r>
        <w:rPr>
          <w:rFonts w:ascii="Trebuchet MS"/>
          <w:color w:val="231F20"/>
          <w:w w:val="105"/>
          <w:sz w:val="18"/>
        </w:rPr>
        <w:t>string.</w:t>
      </w:r>
    </w:p>
    <w:p>
      <w:pPr>
        <w:tabs>
          <w:tab w:pos="2346" w:val="left" w:leader="none"/>
        </w:tabs>
        <w:spacing w:line="208" w:lineRule="exact" w:before="0"/>
        <w:ind w:left="258" w:right="0" w:firstLine="0"/>
        <w:jc w:val="left"/>
        <w:rPr>
          <w:rFonts w:ascii="Trebuchet MS"/>
          <w:sz w:val="18"/>
        </w:rPr>
      </w:pPr>
      <w:r>
        <w:rPr>
          <w:rFonts w:ascii="Trebuchet MS"/>
          <w:color w:val="231F20"/>
          <w:spacing w:val="-2"/>
          <w:w w:val="110"/>
          <w:sz w:val="18"/>
        </w:rPr>
        <w:t>strncat()</w:t>
      </w:r>
      <w:r>
        <w:rPr>
          <w:rFonts w:ascii="Trebuchet MS"/>
          <w:color w:val="231F20"/>
          <w:sz w:val="18"/>
        </w:rPr>
        <w:tab/>
        <w:t>Concatenates</w:t>
      </w:r>
      <w:r>
        <w:rPr>
          <w:rFonts w:ascii="Trebuchet MS"/>
          <w:color w:val="231F20"/>
          <w:spacing w:val="-4"/>
          <w:sz w:val="18"/>
        </w:rPr>
        <w:t> </w:t>
      </w:r>
      <w:r>
        <w:rPr>
          <w:rFonts w:ascii="Trebuchet MS"/>
          <w:color w:val="231F20"/>
          <w:sz w:val="18"/>
        </w:rPr>
        <w:t>two</w:t>
      </w:r>
      <w:r>
        <w:rPr>
          <w:rFonts w:ascii="Trebuchet MS"/>
          <w:color w:val="231F20"/>
          <w:spacing w:val="-3"/>
          <w:sz w:val="18"/>
        </w:rPr>
        <w:t> </w:t>
      </w:r>
      <w:r>
        <w:rPr>
          <w:rFonts w:ascii="Trebuchet MS"/>
          <w:color w:val="231F20"/>
          <w:spacing w:val="-2"/>
          <w:sz w:val="18"/>
        </w:rPr>
        <w:t>strings.</w:t>
      </w:r>
    </w:p>
    <w:p>
      <w:pPr>
        <w:tabs>
          <w:tab w:pos="2346" w:val="left" w:leader="none"/>
        </w:tabs>
        <w:spacing w:before="31"/>
        <w:ind w:left="258" w:right="0" w:firstLine="0"/>
        <w:jc w:val="left"/>
        <w:rPr>
          <w:rFonts w:ascii="Trebuchet MS"/>
          <w:sz w:val="18"/>
        </w:rPr>
      </w:pPr>
      <w:r>
        <w:rPr>
          <w:rFonts w:ascii="Trebuchet MS"/>
          <w:color w:val="231F20"/>
          <w:spacing w:val="-2"/>
          <w:sz w:val="18"/>
        </w:rPr>
        <w:t>strncmp()</w:t>
      </w:r>
      <w:r>
        <w:rPr>
          <w:rFonts w:ascii="Trebuchet MS"/>
          <w:color w:val="231F20"/>
          <w:sz w:val="18"/>
        </w:rPr>
        <w:tab/>
        <w:t>Compares two</w:t>
      </w:r>
      <w:r>
        <w:rPr>
          <w:rFonts w:ascii="Trebuchet MS"/>
          <w:color w:val="231F20"/>
          <w:spacing w:val="3"/>
          <w:sz w:val="18"/>
        </w:rPr>
        <w:t> </w:t>
      </w:r>
      <w:r>
        <w:rPr>
          <w:rFonts w:ascii="Trebuchet MS"/>
          <w:color w:val="231F20"/>
          <w:spacing w:val="-2"/>
          <w:sz w:val="18"/>
        </w:rPr>
        <w:t>strings.</w:t>
      </w:r>
    </w:p>
    <w:p>
      <w:pPr>
        <w:tabs>
          <w:tab w:pos="2346" w:val="left" w:leader="none"/>
        </w:tabs>
        <w:spacing w:before="30"/>
        <w:ind w:left="258" w:right="0" w:firstLine="0"/>
        <w:jc w:val="left"/>
        <w:rPr>
          <w:rFonts w:ascii="Trebuchet MS"/>
          <w:sz w:val="18"/>
        </w:rPr>
      </w:pPr>
      <w:r>
        <w:rPr>
          <w:rFonts w:ascii="Trebuchet MS"/>
          <w:color w:val="231F20"/>
          <w:spacing w:val="-2"/>
          <w:sz w:val="18"/>
        </w:rPr>
        <w:t>strncpy()</w:t>
      </w:r>
      <w:r>
        <w:rPr>
          <w:rFonts w:ascii="Trebuchet MS"/>
          <w:color w:val="231F20"/>
          <w:sz w:val="18"/>
        </w:rPr>
        <w:tab/>
        <w:t>Copies</w:t>
      </w:r>
      <w:r>
        <w:rPr>
          <w:rFonts w:ascii="Trebuchet MS"/>
          <w:color w:val="231F20"/>
          <w:spacing w:val="-15"/>
          <w:sz w:val="18"/>
        </w:rPr>
        <w:t> </w:t>
      </w:r>
      <w:r>
        <w:rPr>
          <w:rFonts w:ascii="Trebuchet MS"/>
          <w:color w:val="231F20"/>
          <w:sz w:val="18"/>
        </w:rPr>
        <w:t>part</w:t>
      </w:r>
      <w:r>
        <w:rPr>
          <w:rFonts w:ascii="Trebuchet MS"/>
          <w:color w:val="231F20"/>
          <w:spacing w:val="-15"/>
          <w:sz w:val="18"/>
        </w:rPr>
        <w:t> </w:t>
      </w:r>
      <w:r>
        <w:rPr>
          <w:rFonts w:ascii="Trebuchet MS"/>
          <w:color w:val="231F20"/>
          <w:sz w:val="18"/>
        </w:rPr>
        <w:t>of</w:t>
      </w:r>
      <w:r>
        <w:rPr>
          <w:rFonts w:ascii="Trebuchet MS"/>
          <w:color w:val="231F20"/>
          <w:spacing w:val="-15"/>
          <w:sz w:val="18"/>
        </w:rPr>
        <w:t> </w:t>
      </w:r>
      <w:r>
        <w:rPr>
          <w:rFonts w:ascii="Trebuchet MS"/>
          <w:color w:val="231F20"/>
          <w:sz w:val="18"/>
        </w:rPr>
        <w:t>a</w:t>
      </w:r>
      <w:r>
        <w:rPr>
          <w:rFonts w:ascii="Trebuchet MS"/>
          <w:color w:val="231F20"/>
          <w:spacing w:val="-17"/>
          <w:sz w:val="18"/>
        </w:rPr>
        <w:t> </w:t>
      </w:r>
      <w:r>
        <w:rPr>
          <w:rFonts w:ascii="Trebuchet MS"/>
          <w:color w:val="231F20"/>
          <w:spacing w:val="-2"/>
          <w:sz w:val="18"/>
        </w:rPr>
        <w:t>string.</w:t>
      </w:r>
    </w:p>
    <w:p>
      <w:pPr>
        <w:tabs>
          <w:tab w:pos="2346" w:val="left" w:leader="none"/>
        </w:tabs>
        <w:spacing w:before="31"/>
        <w:ind w:left="258" w:right="0" w:firstLine="0"/>
        <w:jc w:val="left"/>
        <w:rPr>
          <w:rFonts w:ascii="Trebuchet MS"/>
          <w:sz w:val="18"/>
        </w:rPr>
      </w:pPr>
      <w:r>
        <w:rPr>
          <w:rFonts w:ascii="Trebuchet MS"/>
          <w:color w:val="231F20"/>
          <w:spacing w:val="-2"/>
          <w:w w:val="110"/>
          <w:sz w:val="18"/>
        </w:rPr>
        <w:t>strpbrk()</w:t>
      </w:r>
      <w:r>
        <w:rPr>
          <w:rFonts w:ascii="Trebuchet MS"/>
          <w:color w:val="231F20"/>
          <w:sz w:val="18"/>
        </w:rPr>
        <w:tab/>
      </w:r>
      <w:r>
        <w:rPr>
          <w:rFonts w:ascii="Trebuchet MS"/>
          <w:color w:val="231F20"/>
          <w:w w:val="95"/>
          <w:sz w:val="18"/>
        </w:rPr>
        <w:t>Finds</w:t>
      </w:r>
      <w:r>
        <w:rPr>
          <w:rFonts w:ascii="Trebuchet MS"/>
          <w:color w:val="231F20"/>
          <w:spacing w:val="-4"/>
          <w:w w:val="95"/>
          <w:sz w:val="18"/>
        </w:rPr>
        <w:t> </w:t>
      </w:r>
      <w:r>
        <w:rPr>
          <w:rFonts w:ascii="Trebuchet MS"/>
          <w:color w:val="231F20"/>
          <w:w w:val="95"/>
          <w:sz w:val="18"/>
        </w:rPr>
        <w:t>characters</w:t>
      </w:r>
      <w:r>
        <w:rPr>
          <w:rFonts w:ascii="Trebuchet MS"/>
          <w:color w:val="231F20"/>
          <w:spacing w:val="-3"/>
          <w:w w:val="95"/>
          <w:sz w:val="18"/>
        </w:rPr>
        <w:t> </w:t>
      </w:r>
      <w:r>
        <w:rPr>
          <w:rFonts w:ascii="Trebuchet MS"/>
          <w:color w:val="231F20"/>
          <w:w w:val="95"/>
          <w:sz w:val="18"/>
        </w:rPr>
        <w:t>in</w:t>
      </w:r>
      <w:r>
        <w:rPr>
          <w:rFonts w:ascii="Trebuchet MS"/>
          <w:color w:val="231F20"/>
          <w:spacing w:val="-2"/>
          <w:sz w:val="18"/>
        </w:rPr>
        <w:t> </w:t>
      </w:r>
      <w:r>
        <w:rPr>
          <w:rFonts w:ascii="Trebuchet MS"/>
          <w:color w:val="231F20"/>
          <w:w w:val="95"/>
          <w:sz w:val="18"/>
        </w:rPr>
        <w:t>a</w:t>
      </w:r>
      <w:r>
        <w:rPr>
          <w:rFonts w:ascii="Trebuchet MS"/>
          <w:color w:val="231F20"/>
          <w:spacing w:val="-6"/>
          <w:w w:val="95"/>
          <w:sz w:val="18"/>
        </w:rPr>
        <w:t> </w:t>
      </w:r>
      <w:r>
        <w:rPr>
          <w:rFonts w:ascii="Trebuchet MS"/>
          <w:color w:val="231F20"/>
          <w:spacing w:val="-2"/>
          <w:w w:val="95"/>
          <w:sz w:val="18"/>
        </w:rPr>
        <w:t>string.</w:t>
      </w:r>
    </w:p>
    <w:p>
      <w:pPr>
        <w:tabs>
          <w:tab w:pos="2346" w:val="left" w:leader="none"/>
        </w:tabs>
        <w:spacing w:before="31"/>
        <w:ind w:left="258" w:right="0" w:firstLine="0"/>
        <w:jc w:val="left"/>
        <w:rPr>
          <w:rFonts w:ascii="Trebuchet MS"/>
          <w:sz w:val="18"/>
        </w:rPr>
      </w:pPr>
      <w:r>
        <w:rPr>
          <w:rFonts w:ascii="Trebuchet MS"/>
          <w:color w:val="231F20"/>
          <w:spacing w:val="-2"/>
          <w:w w:val="115"/>
          <w:sz w:val="18"/>
        </w:rPr>
        <w:t>strrchr()</w:t>
      </w:r>
      <w:r>
        <w:rPr>
          <w:rFonts w:ascii="Trebuchet MS"/>
          <w:color w:val="231F20"/>
          <w:sz w:val="18"/>
        </w:rPr>
        <w:tab/>
      </w:r>
      <w:r>
        <w:rPr>
          <w:rFonts w:ascii="Trebuchet MS"/>
          <w:color w:val="231F20"/>
          <w:w w:val="95"/>
          <w:sz w:val="18"/>
        </w:rPr>
        <w:t>Searches</w:t>
      </w:r>
      <w:r>
        <w:rPr>
          <w:rFonts w:ascii="Trebuchet MS"/>
          <w:color w:val="231F20"/>
          <w:spacing w:val="-3"/>
          <w:w w:val="95"/>
          <w:sz w:val="18"/>
        </w:rPr>
        <w:t> </w:t>
      </w:r>
      <w:r>
        <w:rPr>
          <w:rFonts w:ascii="Trebuchet MS"/>
          <w:color w:val="231F20"/>
          <w:w w:val="95"/>
          <w:sz w:val="18"/>
        </w:rPr>
        <w:t>for</w:t>
      </w:r>
      <w:r>
        <w:rPr>
          <w:rFonts w:ascii="Trebuchet MS"/>
          <w:color w:val="231F20"/>
          <w:spacing w:val="-4"/>
          <w:w w:val="95"/>
          <w:sz w:val="18"/>
        </w:rPr>
        <w:t> </w:t>
      </w:r>
      <w:r>
        <w:rPr>
          <w:rFonts w:ascii="Trebuchet MS"/>
          <w:color w:val="231F20"/>
          <w:w w:val="95"/>
          <w:sz w:val="18"/>
        </w:rPr>
        <w:t>a</w:t>
      </w:r>
      <w:r>
        <w:rPr>
          <w:rFonts w:ascii="Trebuchet MS"/>
          <w:color w:val="231F20"/>
          <w:spacing w:val="-1"/>
          <w:w w:val="95"/>
          <w:sz w:val="18"/>
        </w:rPr>
        <w:t> </w:t>
      </w:r>
      <w:r>
        <w:rPr>
          <w:rFonts w:ascii="Trebuchet MS"/>
          <w:color w:val="231F20"/>
          <w:w w:val="95"/>
          <w:sz w:val="18"/>
        </w:rPr>
        <w:t>character</w:t>
      </w:r>
      <w:r>
        <w:rPr>
          <w:rFonts w:ascii="Trebuchet MS"/>
          <w:color w:val="231F20"/>
          <w:spacing w:val="-4"/>
          <w:w w:val="95"/>
          <w:sz w:val="18"/>
        </w:rPr>
        <w:t> </w:t>
      </w:r>
      <w:r>
        <w:rPr>
          <w:rFonts w:ascii="Trebuchet MS"/>
          <w:color w:val="231F20"/>
          <w:w w:val="95"/>
          <w:sz w:val="18"/>
        </w:rPr>
        <w:t>in</w:t>
      </w:r>
      <w:r>
        <w:rPr>
          <w:rFonts w:ascii="Trebuchet MS"/>
          <w:color w:val="231F20"/>
          <w:spacing w:val="-5"/>
          <w:w w:val="95"/>
          <w:sz w:val="18"/>
        </w:rPr>
        <w:t> </w:t>
      </w:r>
      <w:r>
        <w:rPr>
          <w:rFonts w:ascii="Trebuchet MS"/>
          <w:color w:val="231F20"/>
          <w:w w:val="95"/>
          <w:sz w:val="18"/>
        </w:rPr>
        <w:t>a</w:t>
      </w:r>
      <w:r>
        <w:rPr>
          <w:rFonts w:ascii="Trebuchet MS"/>
          <w:color w:val="231F20"/>
          <w:spacing w:val="-6"/>
          <w:w w:val="95"/>
          <w:sz w:val="18"/>
        </w:rPr>
        <w:t> </w:t>
      </w:r>
      <w:r>
        <w:rPr>
          <w:rFonts w:ascii="Trebuchet MS"/>
          <w:color w:val="231F20"/>
          <w:spacing w:val="-2"/>
          <w:w w:val="95"/>
          <w:sz w:val="18"/>
        </w:rPr>
        <w:t>string.</w:t>
      </w:r>
    </w:p>
    <w:p>
      <w:pPr>
        <w:tabs>
          <w:tab w:pos="2346" w:val="left" w:leader="none"/>
        </w:tabs>
        <w:spacing w:before="31"/>
        <w:ind w:left="258" w:right="0" w:firstLine="0"/>
        <w:jc w:val="left"/>
        <w:rPr>
          <w:rFonts w:ascii="Trebuchet MS"/>
          <w:sz w:val="18"/>
        </w:rPr>
      </w:pPr>
      <w:r>
        <w:rPr>
          <w:rFonts w:ascii="Trebuchet MS"/>
          <w:color w:val="231F20"/>
          <w:spacing w:val="-2"/>
          <w:w w:val="110"/>
          <w:sz w:val="18"/>
        </w:rPr>
        <w:t>strspn()</w:t>
      </w:r>
      <w:r>
        <w:rPr>
          <w:rFonts w:ascii="Trebuchet MS"/>
          <w:color w:val="231F20"/>
          <w:sz w:val="18"/>
        </w:rPr>
        <w:tab/>
        <w:t>Searches</w:t>
      </w:r>
      <w:r>
        <w:rPr>
          <w:rFonts w:ascii="Trebuchet MS"/>
          <w:color w:val="231F20"/>
          <w:spacing w:val="-14"/>
          <w:sz w:val="18"/>
        </w:rPr>
        <w:t> </w:t>
      </w:r>
      <w:r>
        <w:rPr>
          <w:rFonts w:ascii="Trebuchet MS"/>
          <w:color w:val="231F20"/>
          <w:sz w:val="18"/>
        </w:rPr>
        <w:t>a</w:t>
      </w:r>
      <w:r>
        <w:rPr>
          <w:rFonts w:ascii="Trebuchet MS"/>
          <w:color w:val="231F20"/>
          <w:spacing w:val="-10"/>
          <w:sz w:val="18"/>
        </w:rPr>
        <w:t> </w:t>
      </w:r>
      <w:r>
        <w:rPr>
          <w:rFonts w:ascii="Trebuchet MS"/>
          <w:color w:val="231F20"/>
          <w:sz w:val="18"/>
        </w:rPr>
        <w:t>string</w:t>
      </w:r>
      <w:r>
        <w:rPr>
          <w:rFonts w:ascii="Trebuchet MS"/>
          <w:color w:val="231F20"/>
          <w:spacing w:val="-17"/>
          <w:sz w:val="18"/>
        </w:rPr>
        <w:t> </w:t>
      </w:r>
      <w:r>
        <w:rPr>
          <w:rFonts w:ascii="Trebuchet MS"/>
          <w:color w:val="231F20"/>
          <w:sz w:val="18"/>
        </w:rPr>
        <w:t>for</w:t>
      </w:r>
      <w:r>
        <w:rPr>
          <w:rFonts w:ascii="Trebuchet MS"/>
          <w:color w:val="231F20"/>
          <w:spacing w:val="-14"/>
          <w:sz w:val="18"/>
        </w:rPr>
        <w:t> </w:t>
      </w:r>
      <w:r>
        <w:rPr>
          <w:rFonts w:ascii="Trebuchet MS"/>
          <w:color w:val="231F20"/>
          <w:sz w:val="18"/>
        </w:rPr>
        <w:t>a</w:t>
      </w:r>
      <w:r>
        <w:rPr>
          <w:rFonts w:ascii="Trebuchet MS"/>
          <w:color w:val="231F20"/>
          <w:spacing w:val="-15"/>
          <w:sz w:val="18"/>
        </w:rPr>
        <w:t> </w:t>
      </w:r>
      <w:r>
        <w:rPr>
          <w:rFonts w:ascii="Trebuchet MS"/>
          <w:color w:val="231F20"/>
          <w:sz w:val="18"/>
        </w:rPr>
        <w:t>set</w:t>
      </w:r>
      <w:r>
        <w:rPr>
          <w:rFonts w:ascii="Trebuchet MS"/>
          <w:color w:val="231F20"/>
          <w:spacing w:val="-13"/>
          <w:sz w:val="18"/>
        </w:rPr>
        <w:t> </w:t>
      </w:r>
      <w:r>
        <w:rPr>
          <w:rFonts w:ascii="Trebuchet MS"/>
          <w:color w:val="231F20"/>
          <w:sz w:val="18"/>
        </w:rPr>
        <w:t>of</w:t>
      </w:r>
      <w:r>
        <w:rPr>
          <w:rFonts w:ascii="Trebuchet MS"/>
          <w:color w:val="231F20"/>
          <w:spacing w:val="-19"/>
          <w:sz w:val="18"/>
        </w:rPr>
        <w:t> </w:t>
      </w:r>
      <w:r>
        <w:rPr>
          <w:rFonts w:ascii="Trebuchet MS"/>
          <w:color w:val="231F20"/>
          <w:spacing w:val="-2"/>
          <w:sz w:val="18"/>
        </w:rPr>
        <w:t>characters.</w:t>
      </w:r>
    </w:p>
    <w:p>
      <w:pPr>
        <w:tabs>
          <w:tab w:pos="2346" w:val="left" w:leader="none"/>
        </w:tabs>
        <w:spacing w:before="31"/>
        <w:ind w:left="258" w:right="0" w:firstLine="0"/>
        <w:jc w:val="left"/>
        <w:rPr>
          <w:rFonts w:ascii="Trebuchet MS"/>
          <w:sz w:val="18"/>
        </w:rPr>
      </w:pPr>
      <w:r>
        <w:rPr>
          <w:rFonts w:ascii="Trebuchet MS"/>
          <w:color w:val="231F20"/>
          <w:spacing w:val="-2"/>
          <w:w w:val="120"/>
          <w:sz w:val="18"/>
        </w:rPr>
        <w:t>strstr()</w:t>
      </w:r>
      <w:r>
        <w:rPr>
          <w:rFonts w:ascii="Trebuchet MS"/>
          <w:color w:val="231F20"/>
          <w:sz w:val="18"/>
        </w:rPr>
        <w:tab/>
        <w:t>Searches</w:t>
      </w:r>
      <w:r>
        <w:rPr>
          <w:rFonts w:ascii="Trebuchet MS"/>
          <w:color w:val="231F20"/>
          <w:spacing w:val="-17"/>
          <w:sz w:val="18"/>
        </w:rPr>
        <w:t> </w:t>
      </w:r>
      <w:r>
        <w:rPr>
          <w:rFonts w:ascii="Trebuchet MS"/>
          <w:color w:val="231F20"/>
          <w:sz w:val="18"/>
        </w:rPr>
        <w:t>a</w:t>
      </w:r>
      <w:r>
        <w:rPr>
          <w:rFonts w:ascii="Trebuchet MS"/>
          <w:color w:val="231F20"/>
          <w:spacing w:val="-15"/>
          <w:sz w:val="18"/>
        </w:rPr>
        <w:t> </w:t>
      </w:r>
      <w:r>
        <w:rPr>
          <w:rFonts w:ascii="Trebuchet MS"/>
          <w:color w:val="231F20"/>
          <w:sz w:val="18"/>
        </w:rPr>
        <w:t>string</w:t>
      </w:r>
      <w:r>
        <w:rPr>
          <w:rFonts w:ascii="Trebuchet MS"/>
          <w:color w:val="231F20"/>
          <w:spacing w:val="-20"/>
          <w:sz w:val="18"/>
        </w:rPr>
        <w:t> </w:t>
      </w:r>
      <w:r>
        <w:rPr>
          <w:rFonts w:ascii="Trebuchet MS"/>
          <w:color w:val="231F20"/>
          <w:sz w:val="18"/>
        </w:rPr>
        <w:t>for</w:t>
      </w:r>
      <w:r>
        <w:rPr>
          <w:rFonts w:ascii="Trebuchet MS"/>
          <w:color w:val="231F20"/>
          <w:spacing w:val="-18"/>
          <w:sz w:val="18"/>
        </w:rPr>
        <w:t> </w:t>
      </w:r>
      <w:r>
        <w:rPr>
          <w:rFonts w:ascii="Trebuchet MS"/>
          <w:color w:val="231F20"/>
          <w:sz w:val="18"/>
        </w:rPr>
        <w:t>a</w:t>
      </w:r>
      <w:r>
        <w:rPr>
          <w:rFonts w:ascii="Trebuchet MS"/>
          <w:color w:val="231F20"/>
          <w:spacing w:val="-19"/>
          <w:sz w:val="18"/>
        </w:rPr>
        <w:t> </w:t>
      </w:r>
      <w:r>
        <w:rPr>
          <w:rFonts w:ascii="Trebuchet MS"/>
          <w:color w:val="231F20"/>
          <w:spacing w:val="-2"/>
          <w:sz w:val="18"/>
        </w:rPr>
        <w:t>substring.</w:t>
      </w:r>
    </w:p>
    <w:p>
      <w:pPr>
        <w:tabs>
          <w:tab w:pos="2346" w:val="left" w:leader="none"/>
        </w:tabs>
        <w:spacing w:before="31"/>
        <w:ind w:left="258" w:right="0" w:firstLine="0"/>
        <w:jc w:val="left"/>
        <w:rPr>
          <w:rFonts w:ascii="Trebuchet MS"/>
          <w:sz w:val="18"/>
        </w:rPr>
      </w:pPr>
      <w:r>
        <w:rPr>
          <w:rFonts w:ascii="Trebuchet MS"/>
          <w:color w:val="231F20"/>
          <w:spacing w:val="-2"/>
          <w:w w:val="115"/>
          <w:sz w:val="18"/>
        </w:rPr>
        <w:t>strtok()</w:t>
      </w:r>
      <w:r>
        <w:rPr>
          <w:rFonts w:ascii="Trebuchet MS"/>
          <w:color w:val="231F20"/>
          <w:sz w:val="18"/>
        </w:rPr>
        <w:tab/>
        <w:t>Parses</w:t>
      </w:r>
      <w:r>
        <w:rPr>
          <w:rFonts w:ascii="Trebuchet MS"/>
          <w:color w:val="231F20"/>
          <w:spacing w:val="-16"/>
          <w:sz w:val="18"/>
        </w:rPr>
        <w:t> </w:t>
      </w:r>
      <w:r>
        <w:rPr>
          <w:rFonts w:ascii="Trebuchet MS"/>
          <w:color w:val="231F20"/>
          <w:sz w:val="18"/>
        </w:rPr>
        <w:t>a</w:t>
      </w:r>
      <w:r>
        <w:rPr>
          <w:rFonts w:ascii="Trebuchet MS"/>
          <w:color w:val="231F20"/>
          <w:spacing w:val="-12"/>
          <w:sz w:val="18"/>
        </w:rPr>
        <w:t> </w:t>
      </w:r>
      <w:r>
        <w:rPr>
          <w:rFonts w:ascii="Trebuchet MS"/>
          <w:color w:val="231F20"/>
          <w:sz w:val="18"/>
        </w:rPr>
        <w:t>string</w:t>
      </w:r>
      <w:r>
        <w:rPr>
          <w:rFonts w:ascii="Trebuchet MS"/>
          <w:color w:val="231F20"/>
          <w:spacing w:val="-17"/>
          <w:sz w:val="18"/>
        </w:rPr>
        <w:t> </w:t>
      </w:r>
      <w:r>
        <w:rPr>
          <w:rFonts w:ascii="Trebuchet MS"/>
          <w:color w:val="231F20"/>
          <w:sz w:val="18"/>
        </w:rPr>
        <w:t>into</w:t>
      </w:r>
      <w:r>
        <w:rPr>
          <w:rFonts w:ascii="Trebuchet MS"/>
          <w:color w:val="231F20"/>
          <w:spacing w:val="-19"/>
          <w:sz w:val="18"/>
        </w:rPr>
        <w:t> </w:t>
      </w:r>
      <w:r>
        <w:rPr>
          <w:rFonts w:ascii="Trebuchet MS"/>
          <w:color w:val="231F20"/>
          <w:sz w:val="18"/>
        </w:rPr>
        <w:t>a</w:t>
      </w:r>
      <w:r>
        <w:rPr>
          <w:rFonts w:ascii="Trebuchet MS"/>
          <w:color w:val="231F20"/>
          <w:spacing w:val="-17"/>
          <w:sz w:val="18"/>
        </w:rPr>
        <w:t> </w:t>
      </w:r>
      <w:r>
        <w:rPr>
          <w:rFonts w:ascii="Trebuchet MS"/>
          <w:color w:val="231F20"/>
          <w:sz w:val="18"/>
        </w:rPr>
        <w:t>sequence</w:t>
      </w:r>
      <w:r>
        <w:rPr>
          <w:rFonts w:ascii="Trebuchet MS"/>
          <w:color w:val="231F20"/>
          <w:spacing w:val="-15"/>
          <w:sz w:val="18"/>
        </w:rPr>
        <w:t> </w:t>
      </w:r>
      <w:r>
        <w:rPr>
          <w:rFonts w:ascii="Trebuchet MS"/>
          <w:color w:val="231F20"/>
          <w:sz w:val="18"/>
        </w:rPr>
        <w:t>of</w:t>
      </w:r>
      <w:r>
        <w:rPr>
          <w:rFonts w:ascii="Trebuchet MS"/>
          <w:color w:val="231F20"/>
          <w:spacing w:val="-15"/>
          <w:sz w:val="18"/>
        </w:rPr>
        <w:t> </w:t>
      </w:r>
      <w:r>
        <w:rPr>
          <w:rFonts w:ascii="Trebuchet MS"/>
          <w:color w:val="231F20"/>
          <w:spacing w:val="-2"/>
          <w:sz w:val="18"/>
        </w:rPr>
        <w:t>tokens.</w:t>
      </w:r>
    </w:p>
    <w:p>
      <w:pPr>
        <w:spacing w:after="0"/>
        <w:jc w:val="left"/>
        <w:rPr>
          <w:rFonts w:ascii="Trebuchet MS"/>
          <w:sz w:val="18"/>
        </w:rPr>
        <w:sectPr>
          <w:pgSz w:w="10060" w:h="13080"/>
          <w:pgMar w:header="553" w:footer="0" w:top="1540" w:bottom="280" w:left="720" w:right="1440"/>
        </w:sectPr>
      </w:pPr>
    </w:p>
    <w:p>
      <w:pPr>
        <w:pStyle w:val="BodyText"/>
        <w:rPr>
          <w:rFonts w:ascii="Trebuchet MS"/>
          <w:sz w:val="24"/>
        </w:rPr>
      </w:pPr>
    </w:p>
    <w:p>
      <w:pPr>
        <w:pStyle w:val="BodyText"/>
        <w:rPr>
          <w:rFonts w:ascii="Trebuchet MS"/>
          <w:sz w:val="24"/>
        </w:rPr>
      </w:pPr>
    </w:p>
    <w:p>
      <w:pPr>
        <w:pStyle w:val="BodyText"/>
        <w:rPr>
          <w:rFonts w:ascii="Trebuchet MS"/>
          <w:sz w:val="24"/>
        </w:rPr>
      </w:pPr>
    </w:p>
    <w:p>
      <w:pPr>
        <w:pStyle w:val="BodyText"/>
        <w:rPr>
          <w:rFonts w:ascii="Trebuchet MS"/>
          <w:sz w:val="24"/>
        </w:rPr>
      </w:pPr>
    </w:p>
    <w:p>
      <w:pPr>
        <w:pStyle w:val="BodyText"/>
        <w:spacing w:before="198"/>
        <w:rPr>
          <w:rFonts w:ascii="Trebuchet MS"/>
          <w:sz w:val="24"/>
        </w:rPr>
      </w:pPr>
    </w:p>
    <w:p>
      <w:pPr>
        <w:spacing w:before="0"/>
        <w:ind w:left="1983" w:right="0" w:firstLine="0"/>
        <w:jc w:val="left"/>
        <w:rPr>
          <w:i/>
          <w:sz w:val="24"/>
        </w:rPr>
      </w:pPr>
      <w:r>
        <w:rPr>
          <w:i/>
          <w:sz w:val="24"/>
        </w:rPr>
        <w:t>This page intentionally left </w:t>
      </w:r>
      <w:r>
        <w:rPr>
          <w:i/>
          <w:spacing w:val="-2"/>
          <w:sz w:val="24"/>
        </w:rPr>
        <w:t>blank</w:t>
      </w:r>
    </w:p>
    <w:p>
      <w:pPr>
        <w:spacing w:after="0"/>
        <w:jc w:val="left"/>
        <w:rPr>
          <w:i/>
          <w:sz w:val="24"/>
        </w:rPr>
        <w:sectPr>
          <w:headerReference w:type="even" r:id="rId382"/>
          <w:pgSz w:w="10060" w:h="13080"/>
          <w:pgMar w:header="0" w:footer="0" w:top="1480" w:bottom="280" w:left="1440" w:right="1440"/>
        </w:sectPr>
      </w:pPr>
    </w:p>
    <w:p>
      <w:pPr>
        <w:pStyle w:val="Heading1"/>
        <w:spacing w:before="113"/>
        <w:ind w:left="20"/>
      </w:pPr>
      <w:r>
        <w:rPr>
          <w:smallCaps/>
          <w:color w:val="231F20"/>
          <w:spacing w:val="-2"/>
        </w:rPr>
        <w:t>Index</w:t>
      </w: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spacing w:before="164"/>
        <w:rPr>
          <w:rFonts w:ascii="Trebuchet MS"/>
          <w:b/>
          <w:sz w:val="20"/>
        </w:rPr>
      </w:pPr>
    </w:p>
    <w:p>
      <w:pPr>
        <w:pStyle w:val="BodyText"/>
        <w:spacing w:after="0"/>
        <w:rPr>
          <w:rFonts w:ascii="Trebuchet MS"/>
          <w:b/>
          <w:sz w:val="20"/>
        </w:rPr>
        <w:sectPr>
          <w:headerReference w:type="default" r:id="rId383"/>
          <w:pgSz w:w="10060" w:h="13080"/>
          <w:pgMar w:header="0" w:footer="0" w:top="1480" w:bottom="280" w:left="720" w:right="1080"/>
        </w:sectPr>
      </w:pPr>
    </w:p>
    <w:p>
      <w:pPr>
        <w:spacing w:before="93"/>
        <w:ind w:left="18" w:right="0" w:firstLine="0"/>
        <w:jc w:val="left"/>
        <w:rPr>
          <w:sz w:val="20"/>
        </w:rPr>
      </w:pPr>
      <w:r>
        <w:rPr>
          <w:color w:val="231F20"/>
          <w:sz w:val="20"/>
        </w:rPr>
        <w:t>--</w:t>
      </w:r>
      <w:r>
        <w:rPr>
          <w:color w:val="231F20"/>
          <w:spacing w:val="29"/>
          <w:sz w:val="20"/>
        </w:rPr>
        <w:t> </w:t>
      </w:r>
      <w:r>
        <w:rPr>
          <w:color w:val="231F20"/>
          <w:sz w:val="20"/>
        </w:rPr>
        <w:t>operator,</w:t>
      </w:r>
      <w:r>
        <w:rPr>
          <w:color w:val="231F20"/>
          <w:spacing w:val="25"/>
          <w:sz w:val="20"/>
        </w:rPr>
        <w:t> </w:t>
      </w:r>
      <w:r>
        <w:rPr>
          <w:color w:val="231F20"/>
          <w:sz w:val="20"/>
        </w:rPr>
        <w:t>91–</w:t>
      </w:r>
      <w:r>
        <w:rPr>
          <w:color w:val="231F20"/>
          <w:spacing w:val="-5"/>
          <w:sz w:val="20"/>
        </w:rPr>
        <w:t>92</w:t>
      </w:r>
    </w:p>
    <w:p>
      <w:pPr>
        <w:spacing w:before="50"/>
        <w:ind w:left="18" w:right="0" w:firstLine="0"/>
        <w:jc w:val="left"/>
        <w:rPr>
          <w:sz w:val="20"/>
        </w:rPr>
      </w:pPr>
      <w:r>
        <w:rPr>
          <w:color w:val="231F20"/>
          <w:sz w:val="20"/>
        </w:rPr>
        <w:t>!</w:t>
      </w:r>
      <w:r>
        <w:rPr>
          <w:color w:val="231F20"/>
          <w:spacing w:val="36"/>
          <w:sz w:val="20"/>
        </w:rPr>
        <w:t> </w:t>
      </w:r>
      <w:r>
        <w:rPr>
          <w:color w:val="231F20"/>
          <w:sz w:val="20"/>
        </w:rPr>
        <w:t>(exclamation</w:t>
      </w:r>
      <w:r>
        <w:rPr>
          <w:color w:val="231F20"/>
          <w:spacing w:val="37"/>
          <w:sz w:val="20"/>
        </w:rPr>
        <w:t> </w:t>
      </w:r>
      <w:r>
        <w:rPr>
          <w:color w:val="231F20"/>
          <w:sz w:val="20"/>
        </w:rPr>
        <w:t>mark),</w:t>
      </w:r>
      <w:r>
        <w:rPr>
          <w:color w:val="231F20"/>
          <w:spacing w:val="37"/>
          <w:sz w:val="20"/>
        </w:rPr>
        <w:t> </w:t>
      </w:r>
      <w:r>
        <w:rPr>
          <w:color w:val="231F20"/>
          <w:sz w:val="20"/>
        </w:rPr>
        <w:t>195,</w:t>
      </w:r>
      <w:r>
        <w:rPr>
          <w:color w:val="231F20"/>
          <w:spacing w:val="37"/>
          <w:sz w:val="20"/>
        </w:rPr>
        <w:t> </w:t>
      </w:r>
      <w:r>
        <w:rPr>
          <w:color w:val="231F20"/>
          <w:spacing w:val="-5"/>
          <w:sz w:val="20"/>
        </w:rPr>
        <w:t>248</w:t>
      </w:r>
    </w:p>
    <w:p>
      <w:pPr>
        <w:spacing w:before="49"/>
        <w:ind w:left="18" w:right="0" w:firstLine="0"/>
        <w:jc w:val="left"/>
        <w:rPr>
          <w:sz w:val="20"/>
        </w:rPr>
      </w:pPr>
      <w:r>
        <w:rPr>
          <w:color w:val="231F20"/>
          <w:w w:val="105"/>
          <w:sz w:val="20"/>
        </w:rPr>
        <w:t>!=</w:t>
      </w:r>
      <w:r>
        <w:rPr>
          <w:color w:val="231F20"/>
          <w:spacing w:val="6"/>
          <w:w w:val="105"/>
          <w:sz w:val="20"/>
        </w:rPr>
        <w:t> </w:t>
      </w:r>
      <w:r>
        <w:rPr>
          <w:color w:val="231F20"/>
          <w:w w:val="105"/>
          <w:sz w:val="20"/>
        </w:rPr>
        <w:t>operator,</w:t>
      </w:r>
      <w:r>
        <w:rPr>
          <w:color w:val="231F20"/>
          <w:spacing w:val="5"/>
          <w:w w:val="105"/>
          <w:sz w:val="20"/>
        </w:rPr>
        <w:t> </w:t>
      </w:r>
      <w:r>
        <w:rPr>
          <w:color w:val="231F20"/>
          <w:spacing w:val="-5"/>
          <w:w w:val="105"/>
          <w:sz w:val="20"/>
        </w:rPr>
        <w:t>50</w:t>
      </w:r>
    </w:p>
    <w:p>
      <w:pPr>
        <w:spacing w:before="51"/>
        <w:ind w:left="18" w:right="0" w:firstLine="0"/>
        <w:jc w:val="left"/>
        <w:rPr>
          <w:sz w:val="20"/>
        </w:rPr>
      </w:pPr>
      <w:r>
        <w:rPr>
          <w:color w:val="231F20"/>
          <w:w w:val="110"/>
          <w:sz w:val="20"/>
        </w:rPr>
        <w:t>#</w:t>
      </w:r>
      <w:r>
        <w:rPr>
          <w:color w:val="231F20"/>
          <w:spacing w:val="-10"/>
          <w:w w:val="110"/>
          <w:sz w:val="20"/>
        </w:rPr>
        <w:t> </w:t>
      </w:r>
      <w:r>
        <w:rPr>
          <w:color w:val="231F20"/>
          <w:w w:val="110"/>
          <w:sz w:val="20"/>
        </w:rPr>
        <w:t>(pound</w:t>
      </w:r>
      <w:r>
        <w:rPr>
          <w:color w:val="231F20"/>
          <w:spacing w:val="-9"/>
          <w:w w:val="110"/>
          <w:sz w:val="20"/>
        </w:rPr>
        <w:t> </w:t>
      </w:r>
      <w:r>
        <w:rPr>
          <w:color w:val="231F20"/>
          <w:w w:val="110"/>
          <w:sz w:val="20"/>
        </w:rPr>
        <w:t>sign),</w:t>
      </w:r>
      <w:r>
        <w:rPr>
          <w:color w:val="231F20"/>
          <w:spacing w:val="-10"/>
          <w:w w:val="110"/>
          <w:sz w:val="20"/>
        </w:rPr>
        <w:t> </w:t>
      </w:r>
      <w:r>
        <w:rPr>
          <w:color w:val="231F20"/>
          <w:w w:val="110"/>
          <w:sz w:val="20"/>
        </w:rPr>
        <w:t>15,</w:t>
      </w:r>
      <w:r>
        <w:rPr>
          <w:color w:val="231F20"/>
          <w:spacing w:val="-9"/>
          <w:w w:val="110"/>
          <w:sz w:val="20"/>
        </w:rPr>
        <w:t> </w:t>
      </w:r>
      <w:r>
        <w:rPr>
          <w:color w:val="231F20"/>
          <w:spacing w:val="-5"/>
          <w:w w:val="110"/>
          <w:sz w:val="20"/>
        </w:rPr>
        <w:t>272</w:t>
      </w:r>
    </w:p>
    <w:p>
      <w:pPr>
        <w:spacing w:before="50"/>
        <w:ind w:left="18" w:right="0" w:firstLine="0"/>
        <w:jc w:val="left"/>
        <w:rPr>
          <w:sz w:val="20"/>
        </w:rPr>
      </w:pPr>
      <w:r>
        <w:rPr>
          <w:color w:val="231F20"/>
          <w:w w:val="105"/>
          <w:sz w:val="20"/>
        </w:rPr>
        <w:t>%</w:t>
      </w:r>
      <w:r>
        <w:rPr>
          <w:color w:val="231F20"/>
          <w:spacing w:val="4"/>
          <w:w w:val="105"/>
          <w:sz w:val="20"/>
        </w:rPr>
        <w:t> </w:t>
      </w:r>
      <w:r>
        <w:rPr>
          <w:color w:val="231F20"/>
          <w:w w:val="105"/>
          <w:sz w:val="20"/>
        </w:rPr>
        <w:t>operator,</w:t>
      </w:r>
      <w:r>
        <w:rPr>
          <w:color w:val="231F20"/>
          <w:spacing w:val="4"/>
          <w:w w:val="105"/>
          <w:sz w:val="20"/>
        </w:rPr>
        <w:t> </w:t>
      </w:r>
      <w:r>
        <w:rPr>
          <w:color w:val="231F20"/>
          <w:w w:val="105"/>
          <w:sz w:val="20"/>
        </w:rPr>
        <w:t>33,</w:t>
      </w:r>
      <w:r>
        <w:rPr>
          <w:color w:val="231F20"/>
          <w:spacing w:val="3"/>
          <w:w w:val="105"/>
          <w:sz w:val="20"/>
        </w:rPr>
        <w:t> </w:t>
      </w:r>
      <w:r>
        <w:rPr>
          <w:color w:val="231F20"/>
          <w:spacing w:val="-5"/>
          <w:w w:val="105"/>
          <w:sz w:val="20"/>
        </w:rPr>
        <w:t>44</w:t>
      </w:r>
    </w:p>
    <w:p>
      <w:pPr>
        <w:spacing w:before="49"/>
        <w:ind w:left="18" w:right="0" w:firstLine="0"/>
        <w:jc w:val="left"/>
        <w:rPr>
          <w:sz w:val="20"/>
        </w:rPr>
      </w:pPr>
      <w:r>
        <w:rPr>
          <w:color w:val="231F20"/>
          <w:w w:val="105"/>
          <w:sz w:val="20"/>
        </w:rPr>
        <w:t>&amp;</w:t>
      </w:r>
      <w:r>
        <w:rPr>
          <w:color w:val="231F20"/>
          <w:spacing w:val="3"/>
          <w:w w:val="105"/>
          <w:sz w:val="20"/>
        </w:rPr>
        <w:t> </w:t>
      </w:r>
      <w:r>
        <w:rPr>
          <w:color w:val="231F20"/>
          <w:w w:val="105"/>
          <w:sz w:val="20"/>
        </w:rPr>
        <w:t>(unary)</w:t>
      </w:r>
      <w:r>
        <w:rPr>
          <w:color w:val="231F20"/>
          <w:spacing w:val="4"/>
          <w:w w:val="105"/>
          <w:sz w:val="20"/>
        </w:rPr>
        <w:t> </w:t>
      </w:r>
      <w:r>
        <w:rPr>
          <w:color w:val="231F20"/>
          <w:w w:val="105"/>
          <w:sz w:val="20"/>
        </w:rPr>
        <w:t>operator,</w:t>
      </w:r>
      <w:r>
        <w:rPr>
          <w:color w:val="231F20"/>
          <w:spacing w:val="3"/>
          <w:w w:val="105"/>
          <w:sz w:val="20"/>
        </w:rPr>
        <w:t> </w:t>
      </w:r>
      <w:r>
        <w:rPr>
          <w:color w:val="231F20"/>
          <w:w w:val="105"/>
          <w:sz w:val="20"/>
        </w:rPr>
        <w:t>154,</w:t>
      </w:r>
      <w:r>
        <w:rPr>
          <w:color w:val="231F20"/>
          <w:spacing w:val="4"/>
          <w:w w:val="105"/>
          <w:sz w:val="20"/>
        </w:rPr>
        <w:t> </w:t>
      </w:r>
      <w:r>
        <w:rPr>
          <w:color w:val="231F20"/>
          <w:w w:val="105"/>
          <w:sz w:val="20"/>
        </w:rPr>
        <w:t>163,</w:t>
      </w:r>
      <w:r>
        <w:rPr>
          <w:color w:val="231F20"/>
          <w:spacing w:val="3"/>
          <w:w w:val="105"/>
          <w:sz w:val="20"/>
        </w:rPr>
        <w:t> </w:t>
      </w:r>
      <w:r>
        <w:rPr>
          <w:color w:val="231F20"/>
          <w:spacing w:val="-5"/>
          <w:w w:val="105"/>
          <w:sz w:val="20"/>
        </w:rPr>
        <w:t>165</w:t>
      </w:r>
    </w:p>
    <w:p>
      <w:pPr>
        <w:spacing w:before="50"/>
        <w:ind w:left="18" w:right="0" w:firstLine="0"/>
        <w:jc w:val="left"/>
        <w:rPr>
          <w:sz w:val="20"/>
        </w:rPr>
      </w:pPr>
      <w:r>
        <w:rPr>
          <w:color w:val="231F20"/>
          <w:w w:val="105"/>
          <w:sz w:val="20"/>
        </w:rPr>
        <w:t>&amp;&amp;</w:t>
      </w:r>
      <w:r>
        <w:rPr>
          <w:color w:val="231F20"/>
          <w:spacing w:val="4"/>
          <w:w w:val="105"/>
          <w:sz w:val="20"/>
        </w:rPr>
        <w:t> </w:t>
      </w:r>
      <w:r>
        <w:rPr>
          <w:color w:val="231F20"/>
          <w:w w:val="105"/>
          <w:sz w:val="20"/>
        </w:rPr>
        <w:t>operator,</w:t>
      </w:r>
      <w:r>
        <w:rPr>
          <w:color w:val="231F20"/>
          <w:spacing w:val="5"/>
          <w:w w:val="105"/>
          <w:sz w:val="20"/>
        </w:rPr>
        <w:t> </w:t>
      </w:r>
      <w:r>
        <w:rPr>
          <w:color w:val="231F20"/>
          <w:spacing w:val="-5"/>
          <w:w w:val="105"/>
          <w:sz w:val="20"/>
        </w:rPr>
        <w:t>66</w:t>
      </w:r>
    </w:p>
    <w:p>
      <w:pPr>
        <w:pStyle w:val="ListParagraph"/>
        <w:numPr>
          <w:ilvl w:val="0"/>
          <w:numId w:val="52"/>
        </w:numPr>
        <w:tabs>
          <w:tab w:pos="133" w:val="left" w:leader="none"/>
        </w:tabs>
        <w:spacing w:line="240" w:lineRule="auto" w:before="51" w:after="0"/>
        <w:ind w:left="133" w:right="0" w:hanging="115"/>
        <w:jc w:val="left"/>
        <w:rPr>
          <w:sz w:val="20"/>
        </w:rPr>
      </w:pPr>
      <w:r>
        <w:rPr>
          <w:color w:val="231F20"/>
          <w:spacing w:val="-2"/>
          <w:w w:val="110"/>
          <w:sz w:val="20"/>
        </w:rPr>
        <w:t>(indirection)</w:t>
      </w:r>
      <w:r>
        <w:rPr>
          <w:color w:val="231F20"/>
          <w:spacing w:val="3"/>
          <w:w w:val="110"/>
          <w:sz w:val="20"/>
        </w:rPr>
        <w:t> </w:t>
      </w:r>
      <w:r>
        <w:rPr>
          <w:color w:val="231F20"/>
          <w:spacing w:val="-2"/>
          <w:w w:val="110"/>
          <w:sz w:val="20"/>
        </w:rPr>
        <w:t>operator,</w:t>
      </w:r>
      <w:r>
        <w:rPr>
          <w:color w:val="231F20"/>
          <w:spacing w:val="4"/>
          <w:w w:val="110"/>
          <w:sz w:val="20"/>
        </w:rPr>
        <w:t> </w:t>
      </w:r>
      <w:r>
        <w:rPr>
          <w:color w:val="231F20"/>
          <w:spacing w:val="-2"/>
          <w:w w:val="110"/>
          <w:sz w:val="20"/>
        </w:rPr>
        <w:t>154,</w:t>
      </w:r>
      <w:r>
        <w:rPr>
          <w:color w:val="231F20"/>
          <w:spacing w:val="4"/>
          <w:w w:val="110"/>
          <w:sz w:val="20"/>
        </w:rPr>
        <w:t> </w:t>
      </w:r>
      <w:r>
        <w:rPr>
          <w:color w:val="231F20"/>
          <w:spacing w:val="-2"/>
          <w:w w:val="110"/>
          <w:sz w:val="20"/>
        </w:rPr>
        <w:t>163–</w:t>
      </w:r>
      <w:r>
        <w:rPr>
          <w:color w:val="231F20"/>
          <w:spacing w:val="-5"/>
          <w:w w:val="110"/>
          <w:sz w:val="20"/>
        </w:rPr>
        <w:t>165</w:t>
      </w:r>
    </w:p>
    <w:p>
      <w:pPr>
        <w:spacing w:before="49"/>
        <w:ind w:left="18" w:right="0" w:firstLine="0"/>
        <w:jc w:val="left"/>
        <w:rPr>
          <w:sz w:val="20"/>
        </w:rPr>
      </w:pPr>
      <w:r>
        <w:rPr>
          <w:color w:val="231F20"/>
          <w:w w:val="105"/>
          <w:sz w:val="20"/>
        </w:rPr>
        <w:t>*/</w:t>
      </w:r>
      <w:r>
        <w:rPr>
          <w:color w:val="231F20"/>
          <w:spacing w:val="8"/>
          <w:w w:val="105"/>
          <w:sz w:val="20"/>
        </w:rPr>
        <w:t> </w:t>
      </w:r>
      <w:r>
        <w:rPr>
          <w:color w:val="231F20"/>
          <w:w w:val="105"/>
          <w:sz w:val="20"/>
        </w:rPr>
        <w:t>character</w:t>
      </w:r>
      <w:r>
        <w:rPr>
          <w:color w:val="231F20"/>
          <w:spacing w:val="9"/>
          <w:w w:val="105"/>
          <w:sz w:val="20"/>
        </w:rPr>
        <w:t> </w:t>
      </w:r>
      <w:r>
        <w:rPr>
          <w:color w:val="231F20"/>
          <w:w w:val="105"/>
          <w:sz w:val="20"/>
        </w:rPr>
        <w:t>set,</w:t>
      </w:r>
      <w:r>
        <w:rPr>
          <w:color w:val="231F20"/>
          <w:spacing w:val="9"/>
          <w:w w:val="105"/>
          <w:sz w:val="20"/>
        </w:rPr>
        <w:t> </w:t>
      </w:r>
      <w:r>
        <w:rPr>
          <w:color w:val="231F20"/>
          <w:spacing w:val="-10"/>
          <w:w w:val="105"/>
          <w:sz w:val="20"/>
        </w:rPr>
        <w:t>7</w:t>
      </w:r>
    </w:p>
    <w:p>
      <w:pPr>
        <w:pStyle w:val="ListParagraph"/>
        <w:numPr>
          <w:ilvl w:val="0"/>
          <w:numId w:val="52"/>
        </w:numPr>
        <w:tabs>
          <w:tab w:pos="133" w:val="left" w:leader="none"/>
        </w:tabs>
        <w:spacing w:line="240" w:lineRule="auto" w:before="51" w:after="0"/>
        <w:ind w:left="133" w:right="0" w:hanging="115"/>
        <w:jc w:val="left"/>
        <w:rPr>
          <w:sz w:val="20"/>
        </w:rPr>
      </w:pPr>
      <w:r>
        <w:rPr>
          <w:color w:val="231F20"/>
          <w:w w:val="110"/>
          <w:sz w:val="20"/>
        </w:rPr>
        <w:t>operator,</w:t>
      </w:r>
      <w:r>
        <w:rPr>
          <w:color w:val="231F20"/>
          <w:spacing w:val="16"/>
          <w:w w:val="110"/>
          <w:sz w:val="20"/>
        </w:rPr>
        <w:t> </w:t>
      </w:r>
      <w:r>
        <w:rPr>
          <w:color w:val="231F20"/>
          <w:spacing w:val="-5"/>
          <w:w w:val="110"/>
          <w:sz w:val="20"/>
        </w:rPr>
        <w:t>44</w:t>
      </w:r>
    </w:p>
    <w:p>
      <w:pPr>
        <w:spacing w:before="50"/>
        <w:ind w:left="18" w:right="0" w:firstLine="0"/>
        <w:jc w:val="left"/>
        <w:rPr>
          <w:sz w:val="20"/>
        </w:rPr>
      </w:pPr>
      <w:r>
        <w:rPr>
          <w:color w:val="231F20"/>
          <w:w w:val="110"/>
          <w:sz w:val="20"/>
        </w:rPr>
        <w:t>.</w:t>
      </w:r>
      <w:r>
        <w:rPr>
          <w:color w:val="231F20"/>
          <w:spacing w:val="-12"/>
          <w:w w:val="110"/>
          <w:sz w:val="20"/>
        </w:rPr>
        <w:t> </w:t>
      </w:r>
      <w:r>
        <w:rPr>
          <w:color w:val="231F20"/>
          <w:w w:val="110"/>
          <w:sz w:val="20"/>
        </w:rPr>
        <w:t>(dot</w:t>
      </w:r>
      <w:r>
        <w:rPr>
          <w:color w:val="231F20"/>
          <w:spacing w:val="-11"/>
          <w:w w:val="110"/>
          <w:sz w:val="20"/>
        </w:rPr>
        <w:t> </w:t>
      </w:r>
      <w:r>
        <w:rPr>
          <w:color w:val="231F20"/>
          <w:w w:val="110"/>
          <w:sz w:val="20"/>
        </w:rPr>
        <w:t>operator),</w:t>
      </w:r>
      <w:r>
        <w:rPr>
          <w:color w:val="231F20"/>
          <w:spacing w:val="-11"/>
          <w:w w:val="110"/>
          <w:sz w:val="20"/>
        </w:rPr>
        <w:t> </w:t>
      </w:r>
      <w:r>
        <w:rPr>
          <w:color w:val="231F20"/>
          <w:spacing w:val="-5"/>
          <w:w w:val="110"/>
          <w:sz w:val="20"/>
        </w:rPr>
        <w:t>205</w:t>
      </w:r>
    </w:p>
    <w:p>
      <w:pPr>
        <w:spacing w:before="49"/>
        <w:ind w:left="18" w:right="0" w:firstLine="0"/>
        <w:jc w:val="left"/>
        <w:rPr>
          <w:sz w:val="20"/>
        </w:rPr>
      </w:pPr>
      <w:r>
        <w:rPr>
          <w:color w:val="231F20"/>
          <w:w w:val="110"/>
          <w:sz w:val="20"/>
        </w:rPr>
        <w:t>// character</w:t>
      </w:r>
      <w:r>
        <w:rPr>
          <w:color w:val="231F20"/>
          <w:spacing w:val="1"/>
          <w:w w:val="110"/>
          <w:sz w:val="20"/>
        </w:rPr>
        <w:t> </w:t>
      </w:r>
      <w:r>
        <w:rPr>
          <w:color w:val="231F20"/>
          <w:w w:val="110"/>
          <w:sz w:val="20"/>
        </w:rPr>
        <w:t>set,</w:t>
      </w:r>
      <w:r>
        <w:rPr>
          <w:color w:val="231F20"/>
          <w:spacing w:val="2"/>
          <w:w w:val="110"/>
          <w:sz w:val="20"/>
        </w:rPr>
        <w:t> </w:t>
      </w:r>
      <w:r>
        <w:rPr>
          <w:color w:val="231F20"/>
          <w:spacing w:val="-10"/>
          <w:w w:val="110"/>
          <w:sz w:val="20"/>
        </w:rPr>
        <w:t>7</w:t>
      </w:r>
    </w:p>
    <w:p>
      <w:pPr>
        <w:spacing w:before="51"/>
        <w:ind w:left="18" w:right="0" w:firstLine="0"/>
        <w:jc w:val="left"/>
        <w:rPr>
          <w:sz w:val="20"/>
        </w:rPr>
      </w:pPr>
      <w:r>
        <w:rPr>
          <w:color w:val="231F20"/>
          <w:w w:val="105"/>
          <w:sz w:val="20"/>
        </w:rPr>
        <w:t>/</w:t>
      </w:r>
      <w:r>
        <w:rPr>
          <w:color w:val="231F20"/>
          <w:spacing w:val="25"/>
          <w:w w:val="105"/>
          <w:sz w:val="20"/>
        </w:rPr>
        <w:t> </w:t>
      </w:r>
      <w:r>
        <w:rPr>
          <w:color w:val="231F20"/>
          <w:w w:val="105"/>
          <w:sz w:val="20"/>
        </w:rPr>
        <w:t>operator,</w:t>
      </w:r>
      <w:r>
        <w:rPr>
          <w:color w:val="231F20"/>
          <w:spacing w:val="25"/>
          <w:w w:val="105"/>
          <w:sz w:val="20"/>
        </w:rPr>
        <w:t> </w:t>
      </w:r>
      <w:r>
        <w:rPr>
          <w:color w:val="231F20"/>
          <w:spacing w:val="-5"/>
          <w:w w:val="105"/>
          <w:sz w:val="20"/>
        </w:rPr>
        <w:t>44</w:t>
      </w:r>
    </w:p>
    <w:p>
      <w:pPr>
        <w:spacing w:before="50"/>
        <w:ind w:left="18" w:right="0" w:firstLine="0"/>
        <w:jc w:val="left"/>
        <w:rPr>
          <w:sz w:val="20"/>
        </w:rPr>
      </w:pPr>
      <w:r>
        <w:rPr>
          <w:color w:val="231F20"/>
          <w:w w:val="105"/>
          <w:sz w:val="20"/>
        </w:rPr>
        <w:t>/*</w:t>
      </w:r>
      <w:r>
        <w:rPr>
          <w:color w:val="231F20"/>
          <w:spacing w:val="8"/>
          <w:w w:val="105"/>
          <w:sz w:val="20"/>
        </w:rPr>
        <w:t> </w:t>
      </w:r>
      <w:r>
        <w:rPr>
          <w:color w:val="231F20"/>
          <w:w w:val="105"/>
          <w:sz w:val="20"/>
        </w:rPr>
        <w:t>character</w:t>
      </w:r>
      <w:r>
        <w:rPr>
          <w:color w:val="231F20"/>
          <w:spacing w:val="9"/>
          <w:w w:val="105"/>
          <w:sz w:val="20"/>
        </w:rPr>
        <w:t> </w:t>
      </w:r>
      <w:r>
        <w:rPr>
          <w:color w:val="231F20"/>
          <w:w w:val="105"/>
          <w:sz w:val="20"/>
        </w:rPr>
        <w:t>set,</w:t>
      </w:r>
      <w:r>
        <w:rPr>
          <w:color w:val="231F20"/>
          <w:spacing w:val="9"/>
          <w:w w:val="105"/>
          <w:sz w:val="20"/>
        </w:rPr>
        <w:t> </w:t>
      </w:r>
      <w:r>
        <w:rPr>
          <w:color w:val="231F20"/>
          <w:spacing w:val="-10"/>
          <w:w w:val="105"/>
          <w:sz w:val="20"/>
        </w:rPr>
        <w:t>7</w:t>
      </w:r>
    </w:p>
    <w:p>
      <w:pPr>
        <w:spacing w:before="49"/>
        <w:ind w:left="18" w:right="0" w:firstLine="0"/>
        <w:jc w:val="left"/>
        <w:rPr>
          <w:sz w:val="20"/>
        </w:rPr>
      </w:pPr>
      <w:r>
        <w:rPr>
          <w:color w:val="231F20"/>
          <w:w w:val="105"/>
          <w:sz w:val="20"/>
        </w:rPr>
        <w:t>;</w:t>
      </w:r>
      <w:r>
        <w:rPr>
          <w:color w:val="231F20"/>
          <w:spacing w:val="10"/>
          <w:w w:val="105"/>
          <w:sz w:val="20"/>
        </w:rPr>
        <w:t> </w:t>
      </w:r>
      <w:r>
        <w:rPr>
          <w:color w:val="231F20"/>
          <w:w w:val="105"/>
          <w:sz w:val="20"/>
        </w:rPr>
        <w:t>(semicolons)</w:t>
      </w:r>
      <w:r>
        <w:rPr>
          <w:color w:val="231F20"/>
          <w:spacing w:val="11"/>
          <w:w w:val="105"/>
          <w:sz w:val="20"/>
        </w:rPr>
        <w:t> </w:t>
      </w:r>
      <w:r>
        <w:rPr>
          <w:color w:val="231F20"/>
          <w:w w:val="105"/>
          <w:sz w:val="20"/>
        </w:rPr>
        <w:t>terminator,</w:t>
      </w:r>
      <w:r>
        <w:rPr>
          <w:color w:val="231F20"/>
          <w:spacing w:val="13"/>
          <w:w w:val="105"/>
          <w:sz w:val="20"/>
        </w:rPr>
        <w:t> </w:t>
      </w:r>
      <w:r>
        <w:rPr>
          <w:color w:val="231F20"/>
          <w:w w:val="105"/>
          <w:sz w:val="20"/>
        </w:rPr>
        <w:t>9,</w:t>
      </w:r>
      <w:r>
        <w:rPr>
          <w:color w:val="231F20"/>
          <w:spacing w:val="11"/>
          <w:w w:val="105"/>
          <w:sz w:val="20"/>
        </w:rPr>
        <w:t> </w:t>
      </w:r>
      <w:r>
        <w:rPr>
          <w:color w:val="231F20"/>
          <w:w w:val="105"/>
          <w:sz w:val="20"/>
        </w:rPr>
        <w:t>29,</w:t>
      </w:r>
      <w:r>
        <w:rPr>
          <w:color w:val="231F20"/>
          <w:spacing w:val="11"/>
          <w:w w:val="105"/>
          <w:sz w:val="20"/>
        </w:rPr>
        <w:t> </w:t>
      </w:r>
      <w:r>
        <w:rPr>
          <w:color w:val="231F20"/>
          <w:w w:val="105"/>
          <w:sz w:val="20"/>
        </w:rPr>
        <w:t>98,</w:t>
      </w:r>
      <w:r>
        <w:rPr>
          <w:color w:val="231F20"/>
          <w:spacing w:val="10"/>
          <w:w w:val="105"/>
          <w:sz w:val="20"/>
        </w:rPr>
        <w:t> </w:t>
      </w:r>
      <w:r>
        <w:rPr>
          <w:color w:val="231F20"/>
          <w:spacing w:val="-5"/>
          <w:w w:val="105"/>
          <w:sz w:val="20"/>
        </w:rPr>
        <w:t>277</w:t>
      </w:r>
    </w:p>
    <w:p>
      <w:pPr>
        <w:spacing w:before="50"/>
        <w:ind w:left="18" w:right="0" w:firstLine="0"/>
        <w:jc w:val="left"/>
        <w:rPr>
          <w:sz w:val="20"/>
        </w:rPr>
      </w:pPr>
      <w:r>
        <w:rPr>
          <w:color w:val="231F20"/>
          <w:w w:val="110"/>
          <w:sz w:val="20"/>
        </w:rPr>
        <w:t>\</w:t>
      </w:r>
      <w:r>
        <w:rPr>
          <w:color w:val="231F20"/>
          <w:spacing w:val="-9"/>
          <w:w w:val="110"/>
          <w:sz w:val="20"/>
        </w:rPr>
        <w:t> </w:t>
      </w:r>
      <w:r>
        <w:rPr>
          <w:color w:val="231F20"/>
          <w:w w:val="110"/>
          <w:sz w:val="20"/>
        </w:rPr>
        <w:t>(backslash)</w:t>
      </w:r>
      <w:r>
        <w:rPr>
          <w:color w:val="231F20"/>
          <w:spacing w:val="-9"/>
          <w:w w:val="110"/>
          <w:sz w:val="20"/>
        </w:rPr>
        <w:t> </w:t>
      </w:r>
      <w:r>
        <w:rPr>
          <w:color w:val="231F20"/>
          <w:w w:val="110"/>
          <w:sz w:val="20"/>
        </w:rPr>
        <w:t>character,</w:t>
      </w:r>
      <w:r>
        <w:rPr>
          <w:color w:val="231F20"/>
          <w:spacing w:val="-9"/>
          <w:w w:val="110"/>
          <w:sz w:val="20"/>
        </w:rPr>
        <w:t> </w:t>
      </w:r>
      <w:r>
        <w:rPr>
          <w:color w:val="231F20"/>
          <w:w w:val="110"/>
          <w:sz w:val="20"/>
        </w:rPr>
        <w:t>10,</w:t>
      </w:r>
      <w:r>
        <w:rPr>
          <w:color w:val="231F20"/>
          <w:spacing w:val="-8"/>
          <w:w w:val="110"/>
          <w:sz w:val="20"/>
        </w:rPr>
        <w:t> </w:t>
      </w:r>
      <w:r>
        <w:rPr>
          <w:color w:val="231F20"/>
          <w:w w:val="110"/>
          <w:sz w:val="20"/>
        </w:rPr>
        <w:t>13,</w:t>
      </w:r>
      <w:r>
        <w:rPr>
          <w:color w:val="231F20"/>
          <w:spacing w:val="-8"/>
          <w:w w:val="110"/>
          <w:sz w:val="20"/>
        </w:rPr>
        <w:t> </w:t>
      </w:r>
      <w:r>
        <w:rPr>
          <w:color w:val="231F20"/>
          <w:spacing w:val="-5"/>
          <w:w w:val="110"/>
          <w:sz w:val="20"/>
        </w:rPr>
        <w:t>220</w:t>
      </w:r>
    </w:p>
    <w:p>
      <w:pPr>
        <w:spacing w:before="51"/>
        <w:ind w:left="18" w:right="0" w:firstLine="0"/>
        <w:jc w:val="left"/>
        <w:rPr>
          <w:sz w:val="20"/>
        </w:rPr>
      </w:pPr>
      <w:r>
        <w:rPr>
          <w:color w:val="231F20"/>
          <w:spacing w:val="-2"/>
          <w:w w:val="115"/>
          <w:sz w:val="20"/>
        </w:rPr>
        <w:t>\\</w:t>
      </w:r>
      <w:r>
        <w:rPr>
          <w:color w:val="231F20"/>
          <w:spacing w:val="-7"/>
          <w:w w:val="115"/>
          <w:sz w:val="20"/>
        </w:rPr>
        <w:t> </w:t>
      </w:r>
      <w:r>
        <w:rPr>
          <w:color w:val="231F20"/>
          <w:spacing w:val="-2"/>
          <w:w w:val="115"/>
          <w:sz w:val="20"/>
        </w:rPr>
        <w:t>escape</w:t>
      </w:r>
      <w:r>
        <w:rPr>
          <w:color w:val="231F20"/>
          <w:spacing w:val="-6"/>
          <w:w w:val="115"/>
          <w:sz w:val="20"/>
        </w:rPr>
        <w:t> </w:t>
      </w:r>
      <w:r>
        <w:rPr>
          <w:color w:val="231F20"/>
          <w:spacing w:val="-2"/>
          <w:w w:val="115"/>
          <w:sz w:val="20"/>
        </w:rPr>
        <w:t>sequence,</w:t>
      </w:r>
      <w:r>
        <w:rPr>
          <w:color w:val="231F20"/>
          <w:spacing w:val="-7"/>
          <w:w w:val="115"/>
          <w:sz w:val="20"/>
        </w:rPr>
        <w:t> </w:t>
      </w:r>
      <w:r>
        <w:rPr>
          <w:color w:val="231F20"/>
          <w:spacing w:val="-2"/>
          <w:w w:val="115"/>
          <w:sz w:val="20"/>
        </w:rPr>
        <w:t>11,</w:t>
      </w:r>
      <w:r>
        <w:rPr>
          <w:color w:val="231F20"/>
          <w:spacing w:val="-6"/>
          <w:w w:val="115"/>
          <w:sz w:val="20"/>
        </w:rPr>
        <w:t> </w:t>
      </w:r>
      <w:r>
        <w:rPr>
          <w:color w:val="231F20"/>
          <w:spacing w:val="-5"/>
          <w:w w:val="115"/>
          <w:sz w:val="20"/>
        </w:rPr>
        <w:t>13</w:t>
      </w:r>
    </w:p>
    <w:p>
      <w:pPr>
        <w:spacing w:before="49"/>
        <w:ind w:left="18" w:right="0" w:firstLine="0"/>
        <w:jc w:val="left"/>
        <w:rPr>
          <w:sz w:val="20"/>
        </w:rPr>
      </w:pPr>
      <w:r>
        <w:rPr>
          <w:color w:val="231F20"/>
          <w:w w:val="110"/>
          <w:sz w:val="20"/>
        </w:rPr>
        <w:t>\’</w:t>
      </w:r>
      <w:r>
        <w:rPr>
          <w:color w:val="231F20"/>
          <w:spacing w:val="-3"/>
          <w:w w:val="110"/>
          <w:sz w:val="20"/>
        </w:rPr>
        <w:t> </w:t>
      </w:r>
      <w:r>
        <w:rPr>
          <w:color w:val="231F20"/>
          <w:w w:val="110"/>
          <w:sz w:val="20"/>
        </w:rPr>
        <w:t>escape</w:t>
      </w:r>
      <w:r>
        <w:rPr>
          <w:color w:val="231F20"/>
          <w:spacing w:val="-3"/>
          <w:w w:val="110"/>
          <w:sz w:val="20"/>
        </w:rPr>
        <w:t> </w:t>
      </w:r>
      <w:r>
        <w:rPr>
          <w:color w:val="231F20"/>
          <w:w w:val="110"/>
          <w:sz w:val="20"/>
        </w:rPr>
        <w:t>sequence,</w:t>
      </w:r>
      <w:r>
        <w:rPr>
          <w:color w:val="231F20"/>
          <w:spacing w:val="-4"/>
          <w:w w:val="110"/>
          <w:sz w:val="20"/>
        </w:rPr>
        <w:t> </w:t>
      </w:r>
      <w:r>
        <w:rPr>
          <w:color w:val="231F20"/>
          <w:spacing w:val="-5"/>
          <w:w w:val="110"/>
          <w:sz w:val="20"/>
        </w:rPr>
        <w:t>14</w:t>
      </w:r>
    </w:p>
    <w:p>
      <w:pPr>
        <w:spacing w:before="51"/>
        <w:ind w:left="18" w:right="0" w:firstLine="0"/>
        <w:jc w:val="left"/>
        <w:rPr>
          <w:sz w:val="20"/>
        </w:rPr>
      </w:pPr>
      <w:r>
        <w:rPr>
          <w:color w:val="231F20"/>
          <w:w w:val="110"/>
          <w:sz w:val="20"/>
        </w:rPr>
        <w:t>\” escape</w:t>
      </w:r>
      <w:r>
        <w:rPr>
          <w:color w:val="231F20"/>
          <w:spacing w:val="1"/>
          <w:w w:val="110"/>
          <w:sz w:val="20"/>
        </w:rPr>
        <w:t> </w:t>
      </w:r>
      <w:r>
        <w:rPr>
          <w:color w:val="231F20"/>
          <w:w w:val="110"/>
          <w:sz w:val="20"/>
        </w:rPr>
        <w:t>sequence, </w:t>
      </w:r>
      <w:r>
        <w:rPr>
          <w:color w:val="231F20"/>
          <w:spacing w:val="-5"/>
          <w:w w:val="110"/>
          <w:sz w:val="20"/>
        </w:rPr>
        <w:t>14</w:t>
      </w:r>
    </w:p>
    <w:p>
      <w:pPr>
        <w:spacing w:before="50"/>
        <w:ind w:left="18" w:right="0" w:firstLine="0"/>
        <w:jc w:val="left"/>
        <w:rPr>
          <w:sz w:val="20"/>
        </w:rPr>
      </w:pPr>
      <w:r>
        <w:rPr>
          <w:color w:val="231F20"/>
          <w:w w:val="110"/>
          <w:sz w:val="20"/>
        </w:rPr>
        <w:t>\n</w:t>
      </w:r>
      <w:r>
        <w:rPr>
          <w:color w:val="231F20"/>
          <w:spacing w:val="-6"/>
          <w:w w:val="110"/>
          <w:sz w:val="20"/>
        </w:rPr>
        <w:t> </w:t>
      </w:r>
      <w:r>
        <w:rPr>
          <w:color w:val="231F20"/>
          <w:w w:val="110"/>
          <w:sz w:val="20"/>
        </w:rPr>
        <w:t>escape</w:t>
      </w:r>
      <w:r>
        <w:rPr>
          <w:color w:val="231F20"/>
          <w:spacing w:val="-5"/>
          <w:w w:val="110"/>
          <w:sz w:val="20"/>
        </w:rPr>
        <w:t> </w:t>
      </w:r>
      <w:r>
        <w:rPr>
          <w:color w:val="231F20"/>
          <w:w w:val="110"/>
          <w:sz w:val="20"/>
        </w:rPr>
        <w:t>sequence,</w:t>
      </w:r>
      <w:r>
        <w:rPr>
          <w:color w:val="231F20"/>
          <w:spacing w:val="-5"/>
          <w:w w:val="110"/>
          <w:sz w:val="20"/>
        </w:rPr>
        <w:t> </w:t>
      </w:r>
      <w:r>
        <w:rPr>
          <w:color w:val="231F20"/>
          <w:w w:val="110"/>
          <w:sz w:val="20"/>
        </w:rPr>
        <w:t>11–12,</w:t>
      </w:r>
      <w:r>
        <w:rPr>
          <w:color w:val="231F20"/>
          <w:spacing w:val="-6"/>
          <w:w w:val="110"/>
          <w:sz w:val="20"/>
        </w:rPr>
        <w:t> </w:t>
      </w:r>
      <w:r>
        <w:rPr>
          <w:color w:val="231F20"/>
          <w:spacing w:val="-5"/>
          <w:w w:val="110"/>
          <w:sz w:val="20"/>
        </w:rPr>
        <w:t>35</w:t>
      </w:r>
    </w:p>
    <w:p>
      <w:pPr>
        <w:spacing w:before="49"/>
        <w:ind w:left="18" w:right="0" w:firstLine="0"/>
        <w:jc w:val="left"/>
        <w:rPr>
          <w:sz w:val="20"/>
        </w:rPr>
      </w:pPr>
      <w:r>
        <w:rPr>
          <w:color w:val="231F20"/>
          <w:w w:val="110"/>
          <w:sz w:val="20"/>
        </w:rPr>
        <w:t>\r</w:t>
      </w:r>
      <w:r>
        <w:rPr>
          <w:color w:val="231F20"/>
          <w:spacing w:val="-1"/>
          <w:w w:val="110"/>
          <w:sz w:val="20"/>
        </w:rPr>
        <w:t> </w:t>
      </w:r>
      <w:r>
        <w:rPr>
          <w:color w:val="231F20"/>
          <w:w w:val="110"/>
          <w:sz w:val="20"/>
        </w:rPr>
        <w:t>escape sequence,</w:t>
      </w:r>
      <w:r>
        <w:rPr>
          <w:color w:val="231F20"/>
          <w:spacing w:val="-1"/>
          <w:w w:val="110"/>
          <w:sz w:val="20"/>
        </w:rPr>
        <w:t> </w:t>
      </w:r>
      <w:r>
        <w:rPr>
          <w:color w:val="231F20"/>
          <w:w w:val="110"/>
          <w:sz w:val="20"/>
        </w:rPr>
        <w:t>11–</w:t>
      </w:r>
      <w:r>
        <w:rPr>
          <w:color w:val="231F20"/>
          <w:spacing w:val="-5"/>
          <w:w w:val="110"/>
          <w:sz w:val="20"/>
        </w:rPr>
        <w:t>13</w:t>
      </w:r>
    </w:p>
    <w:p>
      <w:pPr>
        <w:spacing w:before="51"/>
        <w:ind w:left="18" w:right="0" w:firstLine="0"/>
        <w:jc w:val="left"/>
        <w:rPr>
          <w:sz w:val="20"/>
        </w:rPr>
      </w:pPr>
      <w:r>
        <w:rPr>
          <w:color w:val="231F20"/>
          <w:w w:val="110"/>
          <w:sz w:val="20"/>
        </w:rPr>
        <w:t>\t</w:t>
      </w:r>
      <w:r>
        <w:rPr>
          <w:color w:val="231F20"/>
          <w:spacing w:val="-6"/>
          <w:w w:val="110"/>
          <w:sz w:val="20"/>
        </w:rPr>
        <w:t> </w:t>
      </w:r>
      <w:r>
        <w:rPr>
          <w:color w:val="231F20"/>
          <w:w w:val="110"/>
          <w:sz w:val="20"/>
        </w:rPr>
        <w:t>escape</w:t>
      </w:r>
      <w:r>
        <w:rPr>
          <w:color w:val="231F20"/>
          <w:spacing w:val="-6"/>
          <w:w w:val="110"/>
          <w:sz w:val="20"/>
        </w:rPr>
        <w:t> </w:t>
      </w:r>
      <w:r>
        <w:rPr>
          <w:color w:val="231F20"/>
          <w:w w:val="110"/>
          <w:sz w:val="20"/>
        </w:rPr>
        <w:t>sequence,</w:t>
      </w:r>
      <w:r>
        <w:rPr>
          <w:color w:val="231F20"/>
          <w:spacing w:val="-4"/>
          <w:w w:val="110"/>
          <w:sz w:val="20"/>
        </w:rPr>
        <w:t> </w:t>
      </w:r>
      <w:r>
        <w:rPr>
          <w:color w:val="231F20"/>
          <w:w w:val="110"/>
          <w:sz w:val="20"/>
        </w:rPr>
        <w:t>11–12,</w:t>
      </w:r>
      <w:r>
        <w:rPr>
          <w:color w:val="231F20"/>
          <w:spacing w:val="-6"/>
          <w:w w:val="110"/>
          <w:sz w:val="20"/>
        </w:rPr>
        <w:t> </w:t>
      </w:r>
      <w:r>
        <w:rPr>
          <w:color w:val="231F20"/>
          <w:spacing w:val="-5"/>
          <w:w w:val="110"/>
          <w:sz w:val="20"/>
        </w:rPr>
        <w:t>121</w:t>
      </w:r>
    </w:p>
    <w:p>
      <w:pPr>
        <w:spacing w:before="50"/>
        <w:ind w:left="18" w:right="0" w:firstLine="0"/>
        <w:jc w:val="left"/>
        <w:rPr>
          <w:sz w:val="20"/>
        </w:rPr>
      </w:pPr>
      <w:r>
        <w:rPr>
          <w:color w:val="231F20"/>
          <w:w w:val="110"/>
          <w:sz w:val="20"/>
        </w:rPr>
        <w:t>^</w:t>
      </w:r>
      <w:r>
        <w:rPr>
          <w:color w:val="231F20"/>
          <w:spacing w:val="-9"/>
          <w:w w:val="110"/>
          <w:sz w:val="20"/>
        </w:rPr>
        <w:t> </w:t>
      </w:r>
      <w:r>
        <w:rPr>
          <w:color w:val="231F20"/>
          <w:w w:val="110"/>
          <w:sz w:val="20"/>
        </w:rPr>
        <w:t>(carrot)character,</w:t>
      </w:r>
      <w:r>
        <w:rPr>
          <w:color w:val="231F20"/>
          <w:spacing w:val="-7"/>
          <w:w w:val="110"/>
          <w:sz w:val="20"/>
        </w:rPr>
        <w:t> </w:t>
      </w:r>
      <w:r>
        <w:rPr>
          <w:color w:val="231F20"/>
          <w:spacing w:val="-5"/>
          <w:w w:val="110"/>
          <w:sz w:val="20"/>
        </w:rPr>
        <w:t>293</w:t>
      </w:r>
    </w:p>
    <w:p>
      <w:pPr>
        <w:spacing w:line="292" w:lineRule="auto" w:before="49"/>
        <w:ind w:left="498" w:right="151" w:hanging="481"/>
        <w:jc w:val="left"/>
        <w:rPr>
          <w:sz w:val="20"/>
        </w:rPr>
      </w:pPr>
      <w:r>
        <w:rPr>
          <w:color w:val="231F20"/>
          <w:w w:val="110"/>
          <w:sz w:val="20"/>
        </w:rPr>
        <w:t>{</w:t>
      </w:r>
      <w:r>
        <w:rPr>
          <w:color w:val="231F20"/>
          <w:spacing w:val="-8"/>
          <w:w w:val="110"/>
          <w:sz w:val="20"/>
        </w:rPr>
        <w:t> </w:t>
      </w:r>
      <w:r>
        <w:rPr>
          <w:color w:val="231F20"/>
          <w:w w:val="110"/>
          <w:sz w:val="20"/>
        </w:rPr>
        <w:t>(beginning</w:t>
      </w:r>
      <w:r>
        <w:rPr>
          <w:color w:val="231F20"/>
          <w:spacing w:val="-7"/>
          <w:w w:val="110"/>
          <w:sz w:val="20"/>
        </w:rPr>
        <w:t> </w:t>
      </w:r>
      <w:r>
        <w:rPr>
          <w:color w:val="231F20"/>
          <w:w w:val="110"/>
          <w:sz w:val="20"/>
        </w:rPr>
        <w:t>program</w:t>
      </w:r>
      <w:r>
        <w:rPr>
          <w:color w:val="231F20"/>
          <w:spacing w:val="-7"/>
          <w:w w:val="110"/>
          <w:sz w:val="20"/>
        </w:rPr>
        <w:t> </w:t>
      </w:r>
      <w:r>
        <w:rPr>
          <w:color w:val="231F20"/>
          <w:w w:val="110"/>
          <w:sz w:val="20"/>
        </w:rPr>
        <w:t>block identifier), 20</w:t>
      </w:r>
    </w:p>
    <w:p>
      <w:pPr>
        <w:spacing w:line="229" w:lineRule="exact" w:before="0"/>
        <w:ind w:left="18" w:right="0" w:firstLine="0"/>
        <w:jc w:val="left"/>
        <w:rPr>
          <w:sz w:val="20"/>
        </w:rPr>
      </w:pPr>
      <w:r>
        <w:rPr>
          <w:color w:val="231F20"/>
          <w:w w:val="120"/>
          <w:sz w:val="20"/>
        </w:rPr>
        <w:t>||</w:t>
      </w:r>
      <w:r>
        <w:rPr>
          <w:color w:val="231F20"/>
          <w:spacing w:val="-11"/>
          <w:w w:val="120"/>
          <w:sz w:val="20"/>
        </w:rPr>
        <w:t> </w:t>
      </w:r>
      <w:r>
        <w:rPr>
          <w:color w:val="231F20"/>
          <w:w w:val="120"/>
          <w:sz w:val="20"/>
        </w:rPr>
        <w:t>operator,</w:t>
      </w:r>
      <w:r>
        <w:rPr>
          <w:color w:val="231F20"/>
          <w:spacing w:val="-9"/>
          <w:w w:val="120"/>
          <w:sz w:val="20"/>
        </w:rPr>
        <w:t> </w:t>
      </w:r>
      <w:r>
        <w:rPr>
          <w:color w:val="231F20"/>
          <w:w w:val="120"/>
          <w:sz w:val="20"/>
        </w:rPr>
        <w:t>66–</w:t>
      </w:r>
      <w:r>
        <w:rPr>
          <w:color w:val="231F20"/>
          <w:spacing w:val="-5"/>
          <w:w w:val="120"/>
          <w:sz w:val="20"/>
        </w:rPr>
        <w:t>67</w:t>
      </w:r>
    </w:p>
    <w:p>
      <w:pPr>
        <w:spacing w:before="50"/>
        <w:ind w:left="18" w:right="0" w:firstLine="0"/>
        <w:jc w:val="left"/>
        <w:rPr>
          <w:sz w:val="20"/>
        </w:rPr>
      </w:pPr>
      <w:r>
        <w:rPr>
          <w:color w:val="231F20"/>
          <w:w w:val="105"/>
          <w:sz w:val="20"/>
        </w:rPr>
        <w:t>+</w:t>
      </w:r>
      <w:r>
        <w:rPr>
          <w:color w:val="231F20"/>
          <w:spacing w:val="8"/>
          <w:w w:val="105"/>
          <w:sz w:val="20"/>
        </w:rPr>
        <w:t> </w:t>
      </w:r>
      <w:r>
        <w:rPr>
          <w:color w:val="231F20"/>
          <w:w w:val="105"/>
          <w:sz w:val="20"/>
        </w:rPr>
        <w:t>(addition</w:t>
      </w:r>
      <w:r>
        <w:rPr>
          <w:color w:val="231F20"/>
          <w:spacing w:val="10"/>
          <w:w w:val="105"/>
          <w:sz w:val="20"/>
        </w:rPr>
        <w:t> </w:t>
      </w:r>
      <w:r>
        <w:rPr>
          <w:color w:val="231F20"/>
          <w:w w:val="105"/>
          <w:sz w:val="20"/>
        </w:rPr>
        <w:t>sign),</w:t>
      </w:r>
      <w:r>
        <w:rPr>
          <w:color w:val="231F20"/>
          <w:spacing w:val="8"/>
          <w:w w:val="105"/>
          <w:sz w:val="20"/>
        </w:rPr>
        <w:t> </w:t>
      </w:r>
      <w:r>
        <w:rPr>
          <w:color w:val="231F20"/>
          <w:spacing w:val="-5"/>
          <w:w w:val="105"/>
          <w:sz w:val="20"/>
        </w:rPr>
        <w:t>43</w:t>
      </w:r>
    </w:p>
    <w:p>
      <w:pPr>
        <w:spacing w:before="51"/>
        <w:ind w:left="18" w:right="0" w:firstLine="0"/>
        <w:jc w:val="left"/>
        <w:rPr>
          <w:sz w:val="20"/>
        </w:rPr>
      </w:pPr>
      <w:r>
        <w:rPr>
          <w:color w:val="231F20"/>
          <w:w w:val="105"/>
          <w:sz w:val="20"/>
        </w:rPr>
        <w:t>+</w:t>
      </w:r>
      <w:r>
        <w:rPr>
          <w:color w:val="231F20"/>
          <w:spacing w:val="15"/>
          <w:w w:val="105"/>
          <w:sz w:val="20"/>
        </w:rPr>
        <w:t> </w:t>
      </w:r>
      <w:r>
        <w:rPr>
          <w:color w:val="231F20"/>
          <w:w w:val="105"/>
          <w:sz w:val="20"/>
        </w:rPr>
        <w:t>operator,</w:t>
      </w:r>
      <w:r>
        <w:rPr>
          <w:color w:val="231F20"/>
          <w:spacing w:val="16"/>
          <w:w w:val="105"/>
          <w:sz w:val="20"/>
        </w:rPr>
        <w:t> </w:t>
      </w:r>
      <w:r>
        <w:rPr>
          <w:color w:val="231F20"/>
          <w:spacing w:val="-5"/>
          <w:w w:val="105"/>
          <w:sz w:val="20"/>
        </w:rPr>
        <w:t>44</w:t>
      </w:r>
    </w:p>
    <w:p>
      <w:pPr>
        <w:spacing w:before="49"/>
        <w:ind w:left="18" w:right="0" w:firstLine="0"/>
        <w:jc w:val="left"/>
        <w:rPr>
          <w:sz w:val="20"/>
        </w:rPr>
      </w:pPr>
      <w:r>
        <w:rPr>
          <w:color w:val="231F20"/>
          <w:w w:val="105"/>
          <w:sz w:val="20"/>
        </w:rPr>
        <w:t>++</w:t>
      </w:r>
      <w:r>
        <w:rPr>
          <w:color w:val="231F20"/>
          <w:spacing w:val="2"/>
          <w:w w:val="105"/>
          <w:sz w:val="20"/>
        </w:rPr>
        <w:t> </w:t>
      </w:r>
      <w:r>
        <w:rPr>
          <w:color w:val="231F20"/>
          <w:w w:val="105"/>
          <w:sz w:val="20"/>
        </w:rPr>
        <w:t>operator,</w:t>
      </w:r>
      <w:r>
        <w:rPr>
          <w:color w:val="231F20"/>
          <w:spacing w:val="4"/>
          <w:w w:val="105"/>
          <w:sz w:val="20"/>
        </w:rPr>
        <w:t> </w:t>
      </w:r>
      <w:r>
        <w:rPr>
          <w:color w:val="231F20"/>
          <w:w w:val="105"/>
          <w:sz w:val="20"/>
        </w:rPr>
        <w:t>88–</w:t>
      </w:r>
      <w:r>
        <w:rPr>
          <w:color w:val="231F20"/>
          <w:spacing w:val="-5"/>
          <w:w w:val="105"/>
          <w:sz w:val="20"/>
        </w:rPr>
        <w:t>91</w:t>
      </w:r>
    </w:p>
    <w:p>
      <w:pPr>
        <w:spacing w:before="50"/>
        <w:ind w:left="18" w:right="0" w:firstLine="0"/>
        <w:jc w:val="left"/>
        <w:rPr>
          <w:sz w:val="20"/>
        </w:rPr>
      </w:pPr>
      <w:r>
        <w:rPr>
          <w:color w:val="231F20"/>
          <w:w w:val="105"/>
          <w:sz w:val="20"/>
        </w:rPr>
        <w:t>+=</w:t>
      </w:r>
      <w:r>
        <w:rPr>
          <w:color w:val="231F20"/>
          <w:spacing w:val="2"/>
          <w:w w:val="105"/>
          <w:sz w:val="20"/>
        </w:rPr>
        <w:t> </w:t>
      </w:r>
      <w:r>
        <w:rPr>
          <w:color w:val="231F20"/>
          <w:w w:val="105"/>
          <w:sz w:val="20"/>
        </w:rPr>
        <w:t>operator,</w:t>
      </w:r>
      <w:r>
        <w:rPr>
          <w:color w:val="231F20"/>
          <w:spacing w:val="4"/>
          <w:w w:val="105"/>
          <w:sz w:val="20"/>
        </w:rPr>
        <w:t> </w:t>
      </w:r>
      <w:r>
        <w:rPr>
          <w:color w:val="231F20"/>
          <w:w w:val="105"/>
          <w:sz w:val="20"/>
        </w:rPr>
        <w:t>92–</w:t>
      </w:r>
      <w:r>
        <w:rPr>
          <w:color w:val="231F20"/>
          <w:spacing w:val="-5"/>
          <w:w w:val="105"/>
          <w:sz w:val="20"/>
        </w:rPr>
        <w:t>94</w:t>
      </w:r>
    </w:p>
    <w:p>
      <w:pPr>
        <w:spacing w:before="86"/>
        <w:ind w:left="18" w:right="0" w:firstLine="0"/>
        <w:jc w:val="left"/>
        <w:rPr>
          <w:sz w:val="20"/>
        </w:rPr>
      </w:pPr>
      <w:r>
        <w:rPr/>
        <w:br w:type="column"/>
      </w:r>
      <w:r>
        <w:rPr>
          <w:color w:val="231F20"/>
          <w:sz w:val="20"/>
        </w:rPr>
        <w:t>+LINE</w:t>
      </w:r>
      <w:r>
        <w:rPr>
          <w:color w:val="231F20"/>
          <w:spacing w:val="10"/>
          <w:sz w:val="20"/>
        </w:rPr>
        <w:t> </w:t>
      </w:r>
      <w:r>
        <w:rPr>
          <w:color w:val="231F20"/>
          <w:sz w:val="20"/>
        </w:rPr>
        <w:t>option,</w:t>
      </w:r>
      <w:r>
        <w:rPr>
          <w:color w:val="231F20"/>
          <w:spacing w:val="10"/>
          <w:sz w:val="20"/>
        </w:rPr>
        <w:t> </w:t>
      </w:r>
      <w:r>
        <w:rPr>
          <w:color w:val="231F20"/>
          <w:spacing w:val="-5"/>
          <w:sz w:val="20"/>
        </w:rPr>
        <w:t>292</w:t>
      </w:r>
    </w:p>
    <w:p>
      <w:pPr>
        <w:spacing w:before="51"/>
        <w:ind w:left="18" w:right="0" w:firstLine="0"/>
        <w:jc w:val="left"/>
        <w:rPr>
          <w:sz w:val="20"/>
        </w:rPr>
      </w:pPr>
      <w:r>
        <w:rPr>
          <w:color w:val="231F20"/>
          <w:w w:val="105"/>
          <w:sz w:val="20"/>
        </w:rPr>
        <w:t>&lt;</w:t>
      </w:r>
      <w:r>
        <w:rPr>
          <w:color w:val="231F20"/>
          <w:spacing w:val="9"/>
          <w:w w:val="105"/>
          <w:sz w:val="20"/>
        </w:rPr>
        <w:t> </w:t>
      </w:r>
      <w:r>
        <w:rPr>
          <w:color w:val="231F20"/>
          <w:w w:val="105"/>
          <w:sz w:val="20"/>
        </w:rPr>
        <w:t>operator,</w:t>
      </w:r>
      <w:r>
        <w:rPr>
          <w:color w:val="231F20"/>
          <w:spacing w:val="9"/>
          <w:w w:val="105"/>
          <w:sz w:val="20"/>
        </w:rPr>
        <w:t> </w:t>
      </w:r>
      <w:r>
        <w:rPr>
          <w:color w:val="231F20"/>
          <w:w w:val="105"/>
          <w:sz w:val="20"/>
        </w:rPr>
        <w:t>50,</w:t>
      </w:r>
      <w:r>
        <w:rPr>
          <w:color w:val="231F20"/>
          <w:spacing w:val="8"/>
          <w:w w:val="105"/>
          <w:sz w:val="20"/>
        </w:rPr>
        <w:t> </w:t>
      </w:r>
      <w:r>
        <w:rPr>
          <w:color w:val="231F20"/>
          <w:spacing w:val="-5"/>
          <w:w w:val="105"/>
          <w:sz w:val="20"/>
        </w:rPr>
        <w:t>281</w:t>
      </w:r>
    </w:p>
    <w:p>
      <w:pPr>
        <w:spacing w:before="49"/>
        <w:ind w:left="18" w:right="0" w:firstLine="0"/>
        <w:jc w:val="left"/>
        <w:rPr>
          <w:sz w:val="20"/>
        </w:rPr>
      </w:pPr>
      <w:r>
        <w:rPr>
          <w:color w:val="231F20"/>
          <w:w w:val="105"/>
          <w:sz w:val="20"/>
        </w:rPr>
        <w:t>=</w:t>
      </w:r>
      <w:r>
        <w:rPr>
          <w:color w:val="231F20"/>
          <w:spacing w:val="-5"/>
          <w:w w:val="105"/>
          <w:sz w:val="20"/>
        </w:rPr>
        <w:t> </w:t>
      </w:r>
      <w:r>
        <w:rPr>
          <w:color w:val="231F20"/>
          <w:w w:val="105"/>
          <w:sz w:val="20"/>
        </w:rPr>
        <w:t>(equal</w:t>
      </w:r>
      <w:r>
        <w:rPr>
          <w:color w:val="231F20"/>
          <w:spacing w:val="-4"/>
          <w:w w:val="105"/>
          <w:sz w:val="20"/>
        </w:rPr>
        <w:t> </w:t>
      </w:r>
      <w:r>
        <w:rPr>
          <w:color w:val="231F20"/>
          <w:w w:val="105"/>
          <w:sz w:val="20"/>
        </w:rPr>
        <w:t>sign),</w:t>
      </w:r>
      <w:r>
        <w:rPr>
          <w:color w:val="231F20"/>
          <w:spacing w:val="-4"/>
          <w:w w:val="105"/>
          <w:sz w:val="20"/>
        </w:rPr>
        <w:t> </w:t>
      </w:r>
      <w:r>
        <w:rPr>
          <w:color w:val="231F20"/>
          <w:w w:val="105"/>
          <w:sz w:val="20"/>
        </w:rPr>
        <w:t>30,</w:t>
      </w:r>
      <w:r>
        <w:rPr>
          <w:color w:val="231F20"/>
          <w:spacing w:val="-5"/>
          <w:w w:val="105"/>
          <w:sz w:val="20"/>
        </w:rPr>
        <w:t> 45</w:t>
      </w:r>
    </w:p>
    <w:p>
      <w:pPr>
        <w:spacing w:before="50"/>
        <w:ind w:left="18" w:right="0" w:firstLine="0"/>
        <w:jc w:val="left"/>
        <w:rPr>
          <w:sz w:val="20"/>
        </w:rPr>
      </w:pPr>
      <w:r>
        <w:rPr>
          <w:color w:val="231F20"/>
          <w:sz w:val="20"/>
        </w:rPr>
        <w:t>–=</w:t>
      </w:r>
      <w:r>
        <w:rPr>
          <w:color w:val="231F20"/>
          <w:spacing w:val="43"/>
          <w:sz w:val="20"/>
        </w:rPr>
        <w:t> </w:t>
      </w:r>
      <w:r>
        <w:rPr>
          <w:color w:val="231F20"/>
          <w:sz w:val="20"/>
        </w:rPr>
        <w:t>operator,</w:t>
      </w:r>
      <w:r>
        <w:rPr>
          <w:color w:val="231F20"/>
          <w:spacing w:val="43"/>
          <w:sz w:val="20"/>
        </w:rPr>
        <w:t> </w:t>
      </w:r>
      <w:r>
        <w:rPr>
          <w:color w:val="231F20"/>
          <w:sz w:val="20"/>
        </w:rPr>
        <w:t>94–</w:t>
      </w:r>
      <w:r>
        <w:rPr>
          <w:color w:val="231F20"/>
          <w:spacing w:val="-5"/>
          <w:sz w:val="20"/>
        </w:rPr>
        <w:t>95</w:t>
      </w:r>
    </w:p>
    <w:p>
      <w:pPr>
        <w:spacing w:before="51"/>
        <w:ind w:left="18" w:right="0" w:firstLine="0"/>
        <w:jc w:val="left"/>
        <w:rPr>
          <w:sz w:val="20"/>
        </w:rPr>
      </w:pPr>
      <w:r>
        <w:rPr>
          <w:color w:val="231F20"/>
          <w:w w:val="105"/>
          <w:sz w:val="20"/>
        </w:rPr>
        <w:t>==</w:t>
      </w:r>
      <w:r>
        <w:rPr>
          <w:color w:val="231F20"/>
          <w:spacing w:val="6"/>
          <w:w w:val="105"/>
          <w:sz w:val="20"/>
        </w:rPr>
        <w:t> </w:t>
      </w:r>
      <w:r>
        <w:rPr>
          <w:color w:val="231F20"/>
          <w:w w:val="105"/>
          <w:sz w:val="20"/>
        </w:rPr>
        <w:t>operator,</w:t>
      </w:r>
      <w:r>
        <w:rPr>
          <w:color w:val="231F20"/>
          <w:spacing w:val="5"/>
          <w:w w:val="105"/>
          <w:sz w:val="20"/>
        </w:rPr>
        <w:t> </w:t>
      </w:r>
      <w:r>
        <w:rPr>
          <w:color w:val="231F20"/>
          <w:spacing w:val="-5"/>
          <w:w w:val="105"/>
          <w:sz w:val="20"/>
        </w:rPr>
        <w:t>50</w:t>
      </w:r>
    </w:p>
    <w:p>
      <w:pPr>
        <w:pStyle w:val="ListParagraph"/>
        <w:numPr>
          <w:ilvl w:val="0"/>
          <w:numId w:val="53"/>
        </w:numPr>
        <w:tabs>
          <w:tab w:pos="168" w:val="left" w:leader="none"/>
        </w:tabs>
        <w:spacing w:line="240" w:lineRule="auto" w:before="49" w:after="0"/>
        <w:ind w:left="168" w:right="0" w:hanging="150"/>
        <w:jc w:val="left"/>
        <w:rPr>
          <w:sz w:val="20"/>
        </w:rPr>
      </w:pPr>
      <w:r>
        <w:rPr>
          <w:color w:val="231F20"/>
          <w:w w:val="110"/>
          <w:sz w:val="20"/>
        </w:rPr>
        <w:t>(greater</w:t>
      </w:r>
      <w:r>
        <w:rPr>
          <w:color w:val="231F20"/>
          <w:spacing w:val="-11"/>
          <w:w w:val="110"/>
          <w:sz w:val="20"/>
        </w:rPr>
        <w:t> </w:t>
      </w:r>
      <w:r>
        <w:rPr>
          <w:color w:val="231F20"/>
          <w:w w:val="110"/>
          <w:sz w:val="20"/>
        </w:rPr>
        <w:t>than)</w:t>
      </w:r>
      <w:r>
        <w:rPr>
          <w:color w:val="231F20"/>
          <w:spacing w:val="-11"/>
          <w:w w:val="110"/>
          <w:sz w:val="20"/>
        </w:rPr>
        <w:t> </w:t>
      </w:r>
      <w:r>
        <w:rPr>
          <w:color w:val="231F20"/>
          <w:w w:val="110"/>
          <w:sz w:val="20"/>
        </w:rPr>
        <w:t>symbols,</w:t>
      </w:r>
      <w:r>
        <w:rPr>
          <w:color w:val="231F20"/>
          <w:spacing w:val="-11"/>
          <w:w w:val="110"/>
          <w:sz w:val="20"/>
        </w:rPr>
        <w:t> </w:t>
      </w:r>
      <w:r>
        <w:rPr>
          <w:color w:val="231F20"/>
          <w:spacing w:val="-5"/>
          <w:w w:val="110"/>
          <w:sz w:val="20"/>
        </w:rPr>
        <w:t>281</w:t>
      </w:r>
    </w:p>
    <w:p>
      <w:pPr>
        <w:spacing w:before="50"/>
        <w:ind w:left="18" w:right="0" w:firstLine="0"/>
        <w:jc w:val="left"/>
        <w:rPr>
          <w:sz w:val="20"/>
        </w:rPr>
      </w:pPr>
      <w:r>
        <w:rPr>
          <w:color w:val="231F20"/>
          <w:sz w:val="20"/>
        </w:rPr>
        <w:t>-&gt;</w:t>
      </w:r>
      <w:r>
        <w:rPr>
          <w:color w:val="231F20"/>
          <w:spacing w:val="61"/>
          <w:sz w:val="20"/>
        </w:rPr>
        <w:t> </w:t>
      </w:r>
      <w:r>
        <w:rPr>
          <w:color w:val="231F20"/>
          <w:sz w:val="20"/>
        </w:rPr>
        <w:t>(structure</w:t>
      </w:r>
      <w:r>
        <w:rPr>
          <w:color w:val="231F20"/>
          <w:spacing w:val="61"/>
          <w:sz w:val="20"/>
        </w:rPr>
        <w:t> </w:t>
      </w:r>
      <w:r>
        <w:rPr>
          <w:color w:val="231F20"/>
          <w:sz w:val="20"/>
        </w:rPr>
        <w:t>pointer)</w:t>
      </w:r>
      <w:r>
        <w:rPr>
          <w:color w:val="231F20"/>
          <w:spacing w:val="58"/>
          <w:sz w:val="20"/>
        </w:rPr>
        <w:t> </w:t>
      </w:r>
      <w:r>
        <w:rPr>
          <w:color w:val="231F20"/>
          <w:sz w:val="20"/>
        </w:rPr>
        <w:t>operator,</w:t>
      </w:r>
      <w:r>
        <w:rPr>
          <w:color w:val="231F20"/>
          <w:spacing w:val="59"/>
          <w:sz w:val="20"/>
        </w:rPr>
        <w:t> </w:t>
      </w:r>
      <w:r>
        <w:rPr>
          <w:color w:val="231F20"/>
          <w:sz w:val="20"/>
        </w:rPr>
        <w:t>212–</w:t>
      </w:r>
      <w:r>
        <w:rPr>
          <w:color w:val="231F20"/>
          <w:spacing w:val="-5"/>
          <w:sz w:val="20"/>
        </w:rPr>
        <w:t>213</w:t>
      </w:r>
    </w:p>
    <w:p>
      <w:pPr>
        <w:pStyle w:val="ListParagraph"/>
        <w:numPr>
          <w:ilvl w:val="0"/>
          <w:numId w:val="53"/>
        </w:numPr>
        <w:tabs>
          <w:tab w:pos="168" w:val="left" w:leader="none"/>
        </w:tabs>
        <w:spacing w:line="240" w:lineRule="auto" w:before="51" w:after="0"/>
        <w:ind w:left="168" w:right="0" w:hanging="150"/>
        <w:jc w:val="left"/>
        <w:rPr>
          <w:sz w:val="20"/>
        </w:rPr>
      </w:pPr>
      <w:r>
        <w:rPr>
          <w:color w:val="231F20"/>
          <w:w w:val="110"/>
          <w:sz w:val="20"/>
        </w:rPr>
        <w:t>command,</w:t>
      </w:r>
      <w:r>
        <w:rPr>
          <w:color w:val="231F20"/>
          <w:spacing w:val="11"/>
          <w:w w:val="110"/>
          <w:sz w:val="20"/>
        </w:rPr>
        <w:t> </w:t>
      </w:r>
      <w:r>
        <w:rPr>
          <w:color w:val="231F20"/>
          <w:spacing w:val="-5"/>
          <w:w w:val="110"/>
          <w:sz w:val="20"/>
        </w:rPr>
        <w:t>287</w:t>
      </w:r>
    </w:p>
    <w:p>
      <w:pPr>
        <w:pStyle w:val="ListParagraph"/>
        <w:numPr>
          <w:ilvl w:val="0"/>
          <w:numId w:val="53"/>
        </w:numPr>
        <w:tabs>
          <w:tab w:pos="168" w:val="left" w:leader="none"/>
        </w:tabs>
        <w:spacing w:line="240" w:lineRule="auto" w:before="49" w:after="0"/>
        <w:ind w:left="168" w:right="0" w:hanging="150"/>
        <w:jc w:val="left"/>
        <w:rPr>
          <w:sz w:val="20"/>
        </w:rPr>
      </w:pPr>
      <w:r>
        <w:rPr>
          <w:color w:val="231F20"/>
          <w:w w:val="110"/>
          <w:sz w:val="20"/>
        </w:rPr>
        <w:t>operator,</w:t>
      </w:r>
      <w:r>
        <w:rPr>
          <w:color w:val="231F20"/>
          <w:spacing w:val="22"/>
          <w:w w:val="110"/>
          <w:sz w:val="20"/>
        </w:rPr>
        <w:t> </w:t>
      </w:r>
      <w:r>
        <w:rPr>
          <w:color w:val="231F20"/>
          <w:spacing w:val="-5"/>
          <w:w w:val="110"/>
          <w:sz w:val="20"/>
        </w:rPr>
        <w:t>50</w:t>
      </w:r>
    </w:p>
    <w:p>
      <w:pPr>
        <w:spacing w:before="50"/>
        <w:ind w:left="18" w:right="0" w:firstLine="0"/>
        <w:jc w:val="left"/>
        <w:rPr>
          <w:sz w:val="20"/>
        </w:rPr>
      </w:pPr>
      <w:r>
        <w:rPr>
          <w:color w:val="231F20"/>
          <w:w w:val="105"/>
          <w:sz w:val="20"/>
        </w:rPr>
        <w:t>&gt;=</w:t>
      </w:r>
      <w:r>
        <w:rPr>
          <w:color w:val="231F20"/>
          <w:spacing w:val="6"/>
          <w:w w:val="105"/>
          <w:sz w:val="20"/>
        </w:rPr>
        <w:t> </w:t>
      </w:r>
      <w:r>
        <w:rPr>
          <w:color w:val="231F20"/>
          <w:w w:val="105"/>
          <w:sz w:val="20"/>
        </w:rPr>
        <w:t>operator,</w:t>
      </w:r>
      <w:r>
        <w:rPr>
          <w:color w:val="231F20"/>
          <w:spacing w:val="5"/>
          <w:w w:val="105"/>
          <w:sz w:val="20"/>
        </w:rPr>
        <w:t> </w:t>
      </w:r>
      <w:r>
        <w:rPr>
          <w:color w:val="231F20"/>
          <w:spacing w:val="-5"/>
          <w:w w:val="105"/>
          <w:sz w:val="20"/>
        </w:rPr>
        <w:t>50</w:t>
      </w:r>
    </w:p>
    <w:p>
      <w:pPr>
        <w:spacing w:before="51"/>
        <w:ind w:left="18" w:right="0" w:firstLine="0"/>
        <w:jc w:val="left"/>
        <w:rPr>
          <w:sz w:val="20"/>
        </w:rPr>
      </w:pPr>
      <w:r>
        <w:rPr>
          <w:color w:val="231F20"/>
          <w:w w:val="105"/>
          <w:sz w:val="20"/>
        </w:rPr>
        <w:t>&gt;&gt;</w:t>
      </w:r>
      <w:r>
        <w:rPr>
          <w:color w:val="231F20"/>
          <w:spacing w:val="8"/>
          <w:w w:val="105"/>
          <w:sz w:val="20"/>
        </w:rPr>
        <w:t> </w:t>
      </w:r>
      <w:r>
        <w:rPr>
          <w:color w:val="231F20"/>
          <w:w w:val="105"/>
          <w:sz w:val="20"/>
        </w:rPr>
        <w:t>command,</w:t>
      </w:r>
      <w:r>
        <w:rPr>
          <w:color w:val="231F20"/>
          <w:spacing w:val="9"/>
          <w:w w:val="105"/>
          <w:sz w:val="20"/>
        </w:rPr>
        <w:t> </w:t>
      </w:r>
      <w:r>
        <w:rPr>
          <w:color w:val="231F20"/>
          <w:spacing w:val="-5"/>
          <w:w w:val="105"/>
          <w:sz w:val="20"/>
        </w:rPr>
        <w:t>287</w:t>
      </w:r>
    </w:p>
    <w:p>
      <w:pPr>
        <w:spacing w:before="49"/>
        <w:ind w:left="18" w:right="0" w:firstLine="0"/>
        <w:jc w:val="left"/>
        <w:rPr>
          <w:sz w:val="20"/>
        </w:rPr>
      </w:pPr>
      <w:r>
        <w:rPr>
          <w:color w:val="231F20"/>
          <w:w w:val="105"/>
          <w:sz w:val="20"/>
        </w:rPr>
        <w:t>, (comma), </w:t>
      </w:r>
      <w:r>
        <w:rPr>
          <w:color w:val="231F20"/>
          <w:spacing w:val="-5"/>
          <w:w w:val="105"/>
          <w:sz w:val="20"/>
        </w:rPr>
        <w:t>34</w:t>
      </w:r>
    </w:p>
    <w:p>
      <w:pPr>
        <w:spacing w:line="292" w:lineRule="auto" w:before="50"/>
        <w:ind w:left="18" w:right="1177" w:firstLine="0"/>
        <w:jc w:val="left"/>
        <w:rPr>
          <w:sz w:val="20"/>
        </w:rPr>
      </w:pPr>
      <w:r>
        <w:rPr>
          <w:color w:val="231F20"/>
          <w:w w:val="105"/>
          <w:sz w:val="20"/>
        </w:rPr>
        <w:t>" (double quote) character, 14</w:t>
      </w:r>
      <w:r>
        <w:rPr>
          <w:color w:val="231F20"/>
          <w:spacing w:val="80"/>
          <w:w w:val="105"/>
          <w:sz w:val="20"/>
        </w:rPr>
        <w:t> </w:t>
      </w:r>
      <w:r>
        <w:rPr>
          <w:color w:val="231F20"/>
          <w:w w:val="105"/>
          <w:sz w:val="20"/>
        </w:rPr>
        <w:t>' (single quotes), 30</w:t>
      </w:r>
    </w:p>
    <w:p>
      <w:pPr>
        <w:pStyle w:val="BodyText"/>
        <w:spacing w:before="87"/>
        <w:rPr>
          <w:sz w:val="20"/>
        </w:rPr>
      </w:pPr>
    </w:p>
    <w:p>
      <w:pPr>
        <w:pStyle w:val="Heading4"/>
        <w:spacing w:before="1"/>
        <w:ind w:left="18"/>
      </w:pPr>
      <w:r>
        <w:rPr>
          <w:smallCaps/>
          <w:color w:val="231F20"/>
          <w:spacing w:val="-10"/>
          <w:w w:val="120"/>
        </w:rPr>
        <w:t>a</w:t>
      </w:r>
    </w:p>
    <w:p>
      <w:pPr>
        <w:spacing w:line="292" w:lineRule="auto" w:before="97"/>
        <w:ind w:left="18" w:right="1635" w:firstLine="0"/>
        <w:jc w:val="left"/>
        <w:rPr>
          <w:sz w:val="20"/>
        </w:rPr>
      </w:pPr>
      <w:r>
        <w:rPr>
          <w:color w:val="231F20"/>
          <w:w w:val="105"/>
          <w:sz w:val="20"/>
        </w:rPr>
        <w:t>abort( ) function, 302 abs( ) function, 302</w:t>
      </w:r>
      <w:r>
        <w:rPr>
          <w:color w:val="231F20"/>
          <w:spacing w:val="40"/>
          <w:w w:val="105"/>
          <w:sz w:val="20"/>
        </w:rPr>
        <w:t> </w:t>
      </w:r>
      <w:r>
        <w:rPr>
          <w:color w:val="231F20"/>
          <w:w w:val="105"/>
          <w:sz w:val="20"/>
        </w:rPr>
        <w:t>acos( ) function, 300 Adder program, 42–43 addition sign </w:t>
      </w:r>
      <w:r>
        <w:rPr>
          <w:color w:val="231F20"/>
          <w:sz w:val="20"/>
        </w:rPr>
        <w:t>(+), </w:t>
      </w:r>
      <w:r>
        <w:rPr>
          <w:color w:val="231F20"/>
          <w:w w:val="105"/>
          <w:sz w:val="20"/>
        </w:rPr>
        <w:t>43 address operator </w:t>
      </w:r>
      <w:r>
        <w:rPr>
          <w:color w:val="231F20"/>
          <w:sz w:val="20"/>
        </w:rPr>
        <w:t>(&amp;), </w:t>
      </w:r>
      <w:r>
        <w:rPr>
          <w:color w:val="231F20"/>
          <w:w w:val="105"/>
          <w:sz w:val="20"/>
        </w:rPr>
        <w:t>43 address pointer, 31</w:t>
      </w:r>
    </w:p>
    <w:p>
      <w:pPr>
        <w:spacing w:line="225" w:lineRule="exact" w:before="0"/>
        <w:ind w:left="18" w:right="0" w:firstLine="0"/>
        <w:jc w:val="left"/>
        <w:rPr>
          <w:sz w:val="20"/>
        </w:rPr>
      </w:pPr>
      <w:r>
        <w:rPr>
          <w:color w:val="231F20"/>
          <w:w w:val="105"/>
          <w:sz w:val="20"/>
        </w:rPr>
        <w:t>Address</w:t>
      </w:r>
      <w:r>
        <w:rPr>
          <w:color w:val="231F20"/>
          <w:spacing w:val="11"/>
          <w:w w:val="105"/>
          <w:sz w:val="20"/>
        </w:rPr>
        <w:t> </w:t>
      </w:r>
      <w:r>
        <w:rPr>
          <w:color w:val="231F20"/>
          <w:w w:val="105"/>
          <w:sz w:val="20"/>
        </w:rPr>
        <w:t>variable,</w:t>
      </w:r>
      <w:r>
        <w:rPr>
          <w:color w:val="231F20"/>
          <w:spacing w:val="12"/>
          <w:w w:val="105"/>
          <w:sz w:val="20"/>
        </w:rPr>
        <w:t> </w:t>
      </w:r>
      <w:r>
        <w:rPr>
          <w:color w:val="231F20"/>
          <w:spacing w:val="-5"/>
          <w:w w:val="105"/>
          <w:sz w:val="20"/>
        </w:rPr>
        <w:t>28</w:t>
      </w:r>
    </w:p>
    <w:p>
      <w:pPr>
        <w:spacing w:line="292" w:lineRule="auto" w:before="50"/>
        <w:ind w:left="18" w:right="0" w:firstLine="0"/>
        <w:jc w:val="left"/>
        <w:rPr>
          <w:sz w:val="20"/>
        </w:rPr>
      </w:pPr>
      <w:r>
        <w:rPr>
          <w:color w:val="231F20"/>
          <w:w w:val="105"/>
          <w:sz w:val="20"/>
        </w:rPr>
        <w:t>addTwoNumbers( ) function, 117, 119 Administrator default login name, 3 algorithms, 50–56</w:t>
      </w:r>
    </w:p>
    <w:p>
      <w:pPr>
        <w:spacing w:line="219" w:lineRule="exact" w:before="0"/>
        <w:ind w:left="258" w:right="0" w:firstLine="0"/>
        <w:jc w:val="left"/>
        <w:rPr>
          <w:sz w:val="20"/>
        </w:rPr>
      </w:pPr>
      <w:r>
        <w:rPr>
          <w:color w:val="231F20"/>
          <w:w w:val="110"/>
          <w:sz w:val="20"/>
        </w:rPr>
        <w:t>conditional</w:t>
      </w:r>
      <w:r>
        <w:rPr>
          <w:color w:val="231F20"/>
          <w:spacing w:val="14"/>
          <w:w w:val="110"/>
          <w:sz w:val="20"/>
        </w:rPr>
        <w:t> </w:t>
      </w:r>
      <w:r>
        <w:rPr>
          <w:color w:val="231F20"/>
          <w:w w:val="110"/>
          <w:sz w:val="20"/>
        </w:rPr>
        <w:t>operators,</w:t>
      </w:r>
      <w:r>
        <w:rPr>
          <w:color w:val="231F20"/>
          <w:spacing w:val="15"/>
          <w:w w:val="110"/>
          <w:sz w:val="20"/>
        </w:rPr>
        <w:t> </w:t>
      </w:r>
      <w:r>
        <w:rPr>
          <w:color w:val="231F20"/>
          <w:spacing w:val="-5"/>
          <w:w w:val="110"/>
          <w:sz w:val="20"/>
        </w:rPr>
        <w:t>50</w:t>
      </w:r>
    </w:p>
    <w:p>
      <w:pPr>
        <w:spacing w:before="30"/>
        <w:ind w:left="258" w:right="0" w:firstLine="0"/>
        <w:jc w:val="left"/>
        <w:rPr>
          <w:sz w:val="20"/>
        </w:rPr>
      </w:pPr>
      <w:r>
        <w:rPr>
          <w:color w:val="231F20"/>
          <w:spacing w:val="-2"/>
          <w:w w:val="110"/>
          <w:sz w:val="20"/>
        </w:rPr>
        <w:t>expressions,</w:t>
      </w:r>
      <w:r>
        <w:rPr>
          <w:color w:val="231F20"/>
          <w:spacing w:val="7"/>
          <w:w w:val="110"/>
          <w:sz w:val="20"/>
        </w:rPr>
        <w:t> </w:t>
      </w:r>
      <w:r>
        <w:rPr>
          <w:color w:val="231F20"/>
          <w:spacing w:val="-5"/>
          <w:w w:val="110"/>
          <w:sz w:val="20"/>
        </w:rPr>
        <w:t>50</w:t>
      </w:r>
    </w:p>
    <w:p>
      <w:pPr>
        <w:spacing w:after="0"/>
        <w:jc w:val="left"/>
        <w:rPr>
          <w:sz w:val="20"/>
        </w:rPr>
        <w:sectPr>
          <w:type w:val="continuous"/>
          <w:pgSz w:w="10060" w:h="13080"/>
          <w:pgMar w:header="0" w:footer="0" w:top="660" w:bottom="280" w:left="720" w:right="1080"/>
          <w:cols w:num="2" w:equalWidth="0">
            <w:col w:w="3519" w:space="1000"/>
            <w:col w:w="3741"/>
          </w:cols>
        </w:sectPr>
      </w:pPr>
    </w:p>
    <w:p>
      <w:pPr>
        <w:spacing w:before="87"/>
        <w:ind w:left="260" w:right="0" w:firstLine="0"/>
        <w:jc w:val="left"/>
        <w:rPr>
          <w:sz w:val="20"/>
        </w:rPr>
      </w:pPr>
      <w:r>
        <w:rPr>
          <w:color w:val="231F20"/>
          <w:sz w:val="20"/>
        </w:rPr>
        <w:t>flowcharts,</w:t>
      </w:r>
      <w:r>
        <w:rPr>
          <w:color w:val="231F20"/>
          <w:spacing w:val="71"/>
          <w:w w:val="150"/>
          <w:sz w:val="20"/>
        </w:rPr>
        <w:t> </w:t>
      </w:r>
      <w:r>
        <w:rPr>
          <w:color w:val="231F20"/>
          <w:sz w:val="20"/>
        </w:rPr>
        <w:t>53–</w:t>
      </w:r>
      <w:r>
        <w:rPr>
          <w:color w:val="231F20"/>
          <w:spacing w:val="-5"/>
          <w:sz w:val="20"/>
        </w:rPr>
        <w:t>56</w:t>
      </w:r>
    </w:p>
    <w:p>
      <w:pPr>
        <w:spacing w:before="31"/>
        <w:ind w:left="260" w:right="0" w:firstLine="0"/>
        <w:jc w:val="left"/>
        <w:rPr>
          <w:sz w:val="20"/>
        </w:rPr>
      </w:pPr>
      <w:r>
        <w:rPr>
          <w:color w:val="231F20"/>
          <w:sz w:val="20"/>
        </w:rPr>
        <w:t>pseudo</w:t>
      </w:r>
      <w:r>
        <w:rPr>
          <w:color w:val="231F20"/>
          <w:spacing w:val="51"/>
          <w:sz w:val="20"/>
        </w:rPr>
        <w:t> </w:t>
      </w:r>
      <w:r>
        <w:rPr>
          <w:color w:val="231F20"/>
          <w:sz w:val="20"/>
        </w:rPr>
        <w:t>code,</w:t>
      </w:r>
      <w:r>
        <w:rPr>
          <w:color w:val="231F20"/>
          <w:spacing w:val="50"/>
          <w:sz w:val="20"/>
        </w:rPr>
        <w:t> </w:t>
      </w:r>
      <w:r>
        <w:rPr>
          <w:color w:val="231F20"/>
          <w:sz w:val="20"/>
        </w:rPr>
        <w:t>50–</w:t>
      </w:r>
      <w:r>
        <w:rPr>
          <w:color w:val="231F20"/>
          <w:spacing w:val="-5"/>
          <w:sz w:val="20"/>
        </w:rPr>
        <w:t>53</w:t>
      </w:r>
    </w:p>
    <w:p>
      <w:pPr>
        <w:spacing w:line="292" w:lineRule="auto" w:before="38"/>
        <w:ind w:left="500" w:right="0" w:hanging="481"/>
        <w:jc w:val="left"/>
        <w:rPr>
          <w:sz w:val="20"/>
        </w:rPr>
      </w:pPr>
      <w:r>
        <w:rPr>
          <w:color w:val="231F20"/>
          <w:w w:val="110"/>
          <w:sz w:val="20"/>
        </w:rPr>
        <w:t>American National Standard for Information Systems</w:t>
      </w:r>
      <w:r>
        <w:rPr>
          <w:color w:val="231F20"/>
          <w:spacing w:val="-10"/>
          <w:w w:val="110"/>
          <w:sz w:val="20"/>
        </w:rPr>
        <w:t> </w:t>
      </w:r>
      <w:r>
        <w:rPr>
          <w:color w:val="231F20"/>
          <w:w w:val="110"/>
          <w:sz w:val="20"/>
        </w:rPr>
        <w:t>(ANSI),</w:t>
      </w:r>
      <w:r>
        <w:rPr>
          <w:color w:val="231F20"/>
          <w:spacing w:val="-11"/>
          <w:w w:val="110"/>
          <w:sz w:val="20"/>
        </w:rPr>
        <w:t> </w:t>
      </w:r>
      <w:r>
        <w:rPr>
          <w:color w:val="231F20"/>
          <w:w w:val="110"/>
          <w:sz w:val="20"/>
        </w:rPr>
        <w:t>8,</w:t>
      </w:r>
      <w:r>
        <w:rPr>
          <w:color w:val="231F20"/>
          <w:spacing w:val="-11"/>
          <w:w w:val="110"/>
          <w:sz w:val="20"/>
        </w:rPr>
        <w:t> </w:t>
      </w:r>
      <w:r>
        <w:rPr>
          <w:color w:val="231F20"/>
          <w:w w:val="110"/>
          <w:sz w:val="20"/>
        </w:rPr>
        <w:t>16</w:t>
      </w:r>
    </w:p>
    <w:p>
      <w:pPr>
        <w:spacing w:line="292" w:lineRule="auto" w:before="0"/>
        <w:ind w:left="500" w:right="0" w:hanging="481"/>
        <w:jc w:val="left"/>
        <w:rPr>
          <w:sz w:val="20"/>
        </w:rPr>
      </w:pPr>
      <w:r>
        <w:rPr>
          <w:color w:val="231F20"/>
          <w:w w:val="110"/>
          <w:sz w:val="20"/>
        </w:rPr>
        <w:t>American Standard Code for Information </w:t>
      </w:r>
      <w:r>
        <w:rPr>
          <w:color w:val="231F20"/>
          <w:sz w:val="20"/>
        </w:rPr>
        <w:t>Interchange (ASCII) characters, 186, 195</w:t>
      </w:r>
    </w:p>
    <w:p>
      <w:pPr>
        <w:spacing w:line="229" w:lineRule="exact" w:before="0"/>
        <w:ind w:left="20" w:right="0" w:firstLine="0"/>
        <w:jc w:val="left"/>
        <w:rPr>
          <w:sz w:val="20"/>
        </w:rPr>
      </w:pPr>
      <w:r>
        <w:rPr>
          <w:color w:val="231F20"/>
          <w:w w:val="110"/>
          <w:sz w:val="20"/>
        </w:rPr>
        <w:t>ampersands,</w:t>
      </w:r>
      <w:r>
        <w:rPr>
          <w:color w:val="231F20"/>
          <w:spacing w:val="13"/>
          <w:w w:val="110"/>
          <w:sz w:val="20"/>
        </w:rPr>
        <w:t> </w:t>
      </w:r>
      <w:r>
        <w:rPr>
          <w:color w:val="231F20"/>
          <w:spacing w:val="-5"/>
          <w:w w:val="110"/>
          <w:sz w:val="20"/>
        </w:rPr>
        <w:t>66</w:t>
      </w:r>
    </w:p>
    <w:p>
      <w:pPr>
        <w:spacing w:before="49"/>
        <w:ind w:left="20" w:right="0" w:firstLine="0"/>
        <w:jc w:val="left"/>
        <w:rPr>
          <w:sz w:val="20"/>
        </w:rPr>
      </w:pPr>
      <w:r>
        <w:rPr>
          <w:color w:val="231F20"/>
          <w:w w:val="110"/>
          <w:sz w:val="20"/>
        </w:rPr>
        <w:t>and</w:t>
      </w:r>
      <w:r>
        <w:rPr>
          <w:color w:val="231F20"/>
          <w:spacing w:val="3"/>
          <w:w w:val="110"/>
          <w:sz w:val="20"/>
        </w:rPr>
        <w:t> </w:t>
      </w:r>
      <w:r>
        <w:rPr>
          <w:color w:val="231F20"/>
          <w:w w:val="110"/>
          <w:sz w:val="20"/>
        </w:rPr>
        <w:t>operator,</w:t>
      </w:r>
      <w:r>
        <w:rPr>
          <w:color w:val="231F20"/>
          <w:spacing w:val="4"/>
          <w:w w:val="110"/>
          <w:sz w:val="20"/>
        </w:rPr>
        <w:t> </w:t>
      </w:r>
      <w:r>
        <w:rPr>
          <w:color w:val="231F20"/>
          <w:w w:val="110"/>
          <w:sz w:val="20"/>
        </w:rPr>
        <w:t>62–</w:t>
      </w:r>
      <w:r>
        <w:rPr>
          <w:color w:val="231F20"/>
          <w:spacing w:val="-5"/>
          <w:w w:val="110"/>
          <w:sz w:val="20"/>
        </w:rPr>
        <w:t>63</w:t>
      </w:r>
    </w:p>
    <w:p>
      <w:pPr>
        <w:spacing w:line="292" w:lineRule="auto" w:before="51"/>
        <w:ind w:left="500" w:right="0" w:hanging="481"/>
        <w:jc w:val="left"/>
        <w:rPr>
          <w:sz w:val="20"/>
        </w:rPr>
      </w:pPr>
      <w:r>
        <w:rPr>
          <w:color w:val="231F20"/>
          <w:spacing w:val="-2"/>
          <w:w w:val="110"/>
          <w:sz w:val="20"/>
        </w:rPr>
        <w:t>ANSI</w:t>
      </w:r>
      <w:r>
        <w:rPr>
          <w:color w:val="231F20"/>
          <w:spacing w:val="-11"/>
          <w:w w:val="110"/>
          <w:sz w:val="20"/>
        </w:rPr>
        <w:t> </w:t>
      </w:r>
      <w:r>
        <w:rPr>
          <w:color w:val="231F20"/>
          <w:spacing w:val="-2"/>
          <w:w w:val="110"/>
          <w:sz w:val="20"/>
        </w:rPr>
        <w:t>(American</w:t>
      </w:r>
      <w:r>
        <w:rPr>
          <w:color w:val="231F20"/>
          <w:spacing w:val="-11"/>
          <w:w w:val="110"/>
          <w:sz w:val="20"/>
        </w:rPr>
        <w:t> </w:t>
      </w:r>
      <w:r>
        <w:rPr>
          <w:color w:val="231F20"/>
          <w:spacing w:val="-2"/>
          <w:w w:val="110"/>
          <w:sz w:val="20"/>
        </w:rPr>
        <w:t>National</w:t>
      </w:r>
      <w:r>
        <w:rPr>
          <w:color w:val="231F20"/>
          <w:spacing w:val="-11"/>
          <w:w w:val="110"/>
          <w:sz w:val="20"/>
        </w:rPr>
        <w:t> </w:t>
      </w:r>
      <w:r>
        <w:rPr>
          <w:color w:val="231F20"/>
          <w:spacing w:val="-2"/>
          <w:w w:val="110"/>
          <w:sz w:val="20"/>
        </w:rPr>
        <w:t>Standard</w:t>
      </w:r>
      <w:r>
        <w:rPr>
          <w:color w:val="231F20"/>
          <w:spacing w:val="-11"/>
          <w:w w:val="110"/>
          <w:sz w:val="20"/>
        </w:rPr>
        <w:t> </w:t>
      </w:r>
      <w:r>
        <w:rPr>
          <w:color w:val="231F20"/>
          <w:spacing w:val="-2"/>
          <w:w w:val="110"/>
          <w:sz w:val="20"/>
        </w:rPr>
        <w:t>for </w:t>
      </w:r>
      <w:r>
        <w:rPr>
          <w:color w:val="231F20"/>
          <w:w w:val="110"/>
          <w:sz w:val="20"/>
        </w:rPr>
        <w:t>Information Systems), 8, 16</w:t>
      </w:r>
    </w:p>
    <w:p>
      <w:pPr>
        <w:spacing w:line="228" w:lineRule="exact" w:before="0"/>
        <w:ind w:left="20" w:right="0" w:firstLine="0"/>
        <w:jc w:val="left"/>
        <w:rPr>
          <w:sz w:val="20"/>
        </w:rPr>
      </w:pPr>
      <w:r>
        <w:rPr>
          <w:color w:val="231F20"/>
          <w:w w:val="110"/>
          <w:sz w:val="20"/>
        </w:rPr>
        <w:t>aProblem</w:t>
      </w:r>
      <w:r>
        <w:rPr>
          <w:color w:val="231F20"/>
          <w:spacing w:val="5"/>
          <w:w w:val="110"/>
          <w:sz w:val="20"/>
        </w:rPr>
        <w:t> </w:t>
      </w:r>
      <w:r>
        <w:rPr>
          <w:color w:val="231F20"/>
          <w:w w:val="110"/>
          <w:sz w:val="20"/>
        </w:rPr>
        <w:t>instance,</w:t>
      </w:r>
      <w:r>
        <w:rPr>
          <w:color w:val="231F20"/>
          <w:spacing w:val="6"/>
          <w:w w:val="110"/>
          <w:sz w:val="20"/>
        </w:rPr>
        <w:t> </w:t>
      </w:r>
      <w:r>
        <w:rPr>
          <w:color w:val="231F20"/>
          <w:spacing w:val="-5"/>
          <w:w w:val="110"/>
          <w:sz w:val="20"/>
        </w:rPr>
        <w:t>204</w:t>
      </w:r>
    </w:p>
    <w:p>
      <w:pPr>
        <w:spacing w:line="292" w:lineRule="auto" w:before="50"/>
        <w:ind w:left="20" w:right="1617" w:firstLine="0"/>
        <w:jc w:val="left"/>
        <w:rPr>
          <w:sz w:val="20"/>
        </w:rPr>
      </w:pPr>
      <w:r>
        <w:rPr>
          <w:color w:val="231F20"/>
          <w:w w:val="110"/>
          <w:sz w:val="20"/>
        </w:rPr>
        <w:t>AREA macro, 276 arithmetic</w:t>
      </w:r>
      <w:r>
        <w:rPr>
          <w:color w:val="231F20"/>
          <w:spacing w:val="-10"/>
          <w:w w:val="110"/>
          <w:sz w:val="20"/>
        </w:rPr>
        <w:t> </w:t>
      </w:r>
      <w:r>
        <w:rPr>
          <w:color w:val="231F20"/>
          <w:w w:val="110"/>
          <w:sz w:val="20"/>
        </w:rPr>
        <w:t>in</w:t>
      </w:r>
      <w:r>
        <w:rPr>
          <w:color w:val="231F20"/>
          <w:spacing w:val="-10"/>
          <w:w w:val="110"/>
          <w:sz w:val="20"/>
        </w:rPr>
        <w:t> </w:t>
      </w:r>
      <w:r>
        <w:rPr>
          <w:color w:val="231F20"/>
          <w:w w:val="110"/>
          <w:sz w:val="20"/>
        </w:rPr>
        <w:t>C,</w:t>
      </w:r>
      <w:r>
        <w:rPr>
          <w:color w:val="231F20"/>
          <w:spacing w:val="-10"/>
          <w:w w:val="110"/>
          <w:sz w:val="20"/>
        </w:rPr>
        <w:t> </w:t>
      </w:r>
      <w:r>
        <w:rPr>
          <w:color w:val="231F20"/>
          <w:w w:val="110"/>
          <w:sz w:val="20"/>
        </w:rPr>
        <w:t>43–45 arrays, 131–151</w:t>
      </w:r>
    </w:p>
    <w:p>
      <w:pPr>
        <w:spacing w:line="219" w:lineRule="exact" w:before="0"/>
        <w:ind w:left="260" w:right="0" w:firstLine="0"/>
        <w:jc w:val="left"/>
        <w:rPr>
          <w:sz w:val="20"/>
        </w:rPr>
      </w:pPr>
      <w:r>
        <w:rPr>
          <w:color w:val="231F20"/>
          <w:sz w:val="20"/>
        </w:rPr>
        <w:t>one-dimensional,</w:t>
      </w:r>
      <w:r>
        <w:rPr>
          <w:color w:val="231F20"/>
          <w:spacing w:val="49"/>
          <w:sz w:val="20"/>
        </w:rPr>
        <w:t>  </w:t>
      </w:r>
      <w:r>
        <w:rPr>
          <w:color w:val="231F20"/>
          <w:sz w:val="20"/>
        </w:rPr>
        <w:t>132–</w:t>
      </w:r>
      <w:r>
        <w:rPr>
          <w:color w:val="231F20"/>
          <w:spacing w:val="-5"/>
          <w:sz w:val="20"/>
        </w:rPr>
        <w:t>140</w:t>
      </w:r>
    </w:p>
    <w:p>
      <w:pPr>
        <w:spacing w:before="30"/>
        <w:ind w:left="500" w:right="0" w:firstLine="0"/>
        <w:jc w:val="left"/>
        <w:rPr>
          <w:sz w:val="20"/>
        </w:rPr>
      </w:pPr>
      <w:r>
        <w:rPr>
          <w:color w:val="231F20"/>
          <w:w w:val="110"/>
          <w:sz w:val="20"/>
        </w:rPr>
        <w:t>initializing,</w:t>
      </w:r>
      <w:r>
        <w:rPr>
          <w:color w:val="231F20"/>
          <w:spacing w:val="-4"/>
          <w:w w:val="110"/>
          <w:sz w:val="20"/>
        </w:rPr>
        <w:t> </w:t>
      </w:r>
      <w:r>
        <w:rPr>
          <w:color w:val="231F20"/>
          <w:w w:val="110"/>
          <w:sz w:val="20"/>
        </w:rPr>
        <w:t>133–</w:t>
      </w:r>
      <w:r>
        <w:rPr>
          <w:color w:val="231F20"/>
          <w:spacing w:val="-5"/>
          <w:w w:val="110"/>
          <w:sz w:val="20"/>
        </w:rPr>
        <w:t>138</w:t>
      </w:r>
    </w:p>
    <w:p>
      <w:pPr>
        <w:spacing w:before="30"/>
        <w:ind w:left="500" w:right="0" w:firstLine="0"/>
        <w:jc w:val="left"/>
        <w:rPr>
          <w:sz w:val="20"/>
        </w:rPr>
      </w:pPr>
      <w:r>
        <w:rPr>
          <w:color w:val="231F20"/>
          <w:spacing w:val="-2"/>
          <w:w w:val="110"/>
          <w:sz w:val="20"/>
        </w:rPr>
        <w:t>searching,</w:t>
      </w:r>
      <w:r>
        <w:rPr>
          <w:color w:val="231F20"/>
          <w:spacing w:val="6"/>
          <w:w w:val="110"/>
          <w:sz w:val="20"/>
        </w:rPr>
        <w:t> </w:t>
      </w:r>
      <w:r>
        <w:rPr>
          <w:color w:val="231F20"/>
          <w:spacing w:val="-2"/>
          <w:w w:val="110"/>
          <w:sz w:val="20"/>
        </w:rPr>
        <w:t>138–</w:t>
      </w:r>
      <w:r>
        <w:rPr>
          <w:color w:val="231F20"/>
          <w:spacing w:val="-5"/>
          <w:w w:val="110"/>
          <w:sz w:val="20"/>
        </w:rPr>
        <w:t>140</w:t>
      </w:r>
    </w:p>
    <w:p>
      <w:pPr>
        <w:spacing w:before="30"/>
        <w:ind w:left="260" w:right="0" w:firstLine="0"/>
        <w:jc w:val="left"/>
        <w:rPr>
          <w:sz w:val="20"/>
        </w:rPr>
      </w:pPr>
      <w:r>
        <w:rPr>
          <w:color w:val="231F20"/>
          <w:w w:val="105"/>
          <w:sz w:val="20"/>
        </w:rPr>
        <w:t>overview,</w:t>
      </w:r>
      <w:r>
        <w:rPr>
          <w:color w:val="231F20"/>
          <w:spacing w:val="4"/>
          <w:w w:val="105"/>
          <w:sz w:val="20"/>
        </w:rPr>
        <w:t> </w:t>
      </w:r>
      <w:r>
        <w:rPr>
          <w:color w:val="231F20"/>
          <w:w w:val="105"/>
          <w:sz w:val="20"/>
        </w:rPr>
        <w:t>131–</w:t>
      </w:r>
      <w:r>
        <w:rPr>
          <w:color w:val="231F20"/>
          <w:spacing w:val="-5"/>
          <w:w w:val="105"/>
          <w:sz w:val="20"/>
        </w:rPr>
        <w:t>132</w:t>
      </w:r>
    </w:p>
    <w:p>
      <w:pPr>
        <w:spacing w:line="271" w:lineRule="auto" w:before="30"/>
        <w:ind w:left="260" w:right="403" w:firstLine="0"/>
        <w:jc w:val="left"/>
        <w:rPr>
          <w:sz w:val="20"/>
        </w:rPr>
      </w:pPr>
      <w:r>
        <w:rPr>
          <w:color w:val="231F20"/>
          <w:sz w:val="20"/>
        </w:rPr>
        <w:t>Tic-Tac-Toe chapter program, 145–</w:t>
      </w:r>
      <w:r>
        <w:rPr>
          <w:color w:val="231F20"/>
          <w:sz w:val="20"/>
        </w:rPr>
        <w:t>150 </w:t>
      </w:r>
      <w:r>
        <w:rPr>
          <w:color w:val="231F20"/>
          <w:w w:val="110"/>
          <w:sz w:val="20"/>
        </w:rPr>
        <w:t>two-dimensional, 140–144</w:t>
      </w:r>
    </w:p>
    <w:p>
      <w:pPr>
        <w:spacing w:line="230" w:lineRule="exact" w:before="0"/>
        <w:ind w:left="500" w:right="0" w:firstLine="0"/>
        <w:jc w:val="left"/>
        <w:rPr>
          <w:sz w:val="20"/>
        </w:rPr>
      </w:pPr>
      <w:r>
        <w:rPr>
          <w:color w:val="231F20"/>
          <w:w w:val="110"/>
          <w:sz w:val="20"/>
        </w:rPr>
        <w:t>initializing,</w:t>
      </w:r>
      <w:r>
        <w:rPr>
          <w:color w:val="231F20"/>
          <w:spacing w:val="-4"/>
          <w:w w:val="110"/>
          <w:sz w:val="20"/>
        </w:rPr>
        <w:t> </w:t>
      </w:r>
      <w:r>
        <w:rPr>
          <w:color w:val="231F20"/>
          <w:w w:val="110"/>
          <w:sz w:val="20"/>
        </w:rPr>
        <w:t>141–</w:t>
      </w:r>
      <w:r>
        <w:rPr>
          <w:color w:val="231F20"/>
          <w:spacing w:val="-5"/>
          <w:w w:val="110"/>
          <w:sz w:val="20"/>
        </w:rPr>
        <w:t>143</w:t>
      </w:r>
    </w:p>
    <w:p>
      <w:pPr>
        <w:spacing w:before="30"/>
        <w:ind w:left="500" w:right="0" w:firstLine="0"/>
        <w:jc w:val="left"/>
        <w:rPr>
          <w:sz w:val="20"/>
        </w:rPr>
      </w:pPr>
      <w:r>
        <w:rPr>
          <w:color w:val="231F20"/>
          <w:spacing w:val="-2"/>
          <w:w w:val="110"/>
          <w:sz w:val="20"/>
        </w:rPr>
        <w:t>searching,</w:t>
      </w:r>
      <w:r>
        <w:rPr>
          <w:color w:val="231F20"/>
          <w:spacing w:val="6"/>
          <w:w w:val="110"/>
          <w:sz w:val="20"/>
        </w:rPr>
        <w:t> </w:t>
      </w:r>
      <w:r>
        <w:rPr>
          <w:color w:val="231F20"/>
          <w:spacing w:val="-2"/>
          <w:w w:val="110"/>
          <w:sz w:val="20"/>
        </w:rPr>
        <w:t>143–</w:t>
      </w:r>
      <w:r>
        <w:rPr>
          <w:color w:val="231F20"/>
          <w:spacing w:val="-5"/>
          <w:w w:val="110"/>
          <w:sz w:val="20"/>
        </w:rPr>
        <w:t>144</w:t>
      </w:r>
    </w:p>
    <w:p>
      <w:pPr>
        <w:spacing w:line="292" w:lineRule="auto" w:before="40"/>
        <w:ind w:left="500" w:right="0" w:hanging="481"/>
        <w:jc w:val="left"/>
        <w:rPr>
          <w:sz w:val="20"/>
        </w:rPr>
      </w:pPr>
      <w:r>
        <w:rPr>
          <w:color w:val="231F20"/>
          <w:w w:val="110"/>
          <w:sz w:val="20"/>
        </w:rPr>
        <w:t>ASCII (American Standard Code for Information Interchange) characters, 186, 195</w:t>
      </w:r>
    </w:p>
    <w:p>
      <w:pPr>
        <w:spacing w:line="292" w:lineRule="auto" w:before="0"/>
        <w:ind w:left="20" w:right="1617" w:firstLine="0"/>
        <w:jc w:val="left"/>
        <w:rPr>
          <w:sz w:val="20"/>
        </w:rPr>
      </w:pPr>
      <w:r>
        <w:rPr>
          <w:color w:val="231F20"/>
          <w:w w:val="105"/>
          <w:sz w:val="20"/>
        </w:rPr>
        <w:t>asctime( ) function, 303 asin( ) function, 300</w:t>
      </w:r>
    </w:p>
    <w:p>
      <w:pPr>
        <w:spacing w:line="229" w:lineRule="exact" w:before="0"/>
        <w:ind w:left="20" w:right="0" w:firstLine="0"/>
        <w:jc w:val="left"/>
        <w:rPr>
          <w:sz w:val="20"/>
        </w:rPr>
      </w:pPr>
      <w:r>
        <w:rPr>
          <w:color w:val="231F20"/>
          <w:w w:val="110"/>
          <w:sz w:val="20"/>
        </w:rPr>
        <w:t>assignment</w:t>
      </w:r>
      <w:r>
        <w:rPr>
          <w:color w:val="231F20"/>
          <w:spacing w:val="-2"/>
          <w:w w:val="110"/>
          <w:sz w:val="20"/>
        </w:rPr>
        <w:t> </w:t>
      </w:r>
      <w:r>
        <w:rPr>
          <w:color w:val="231F20"/>
          <w:w w:val="110"/>
          <w:sz w:val="20"/>
        </w:rPr>
        <w:t>operator,</w:t>
      </w:r>
      <w:r>
        <w:rPr>
          <w:color w:val="231F20"/>
          <w:spacing w:val="-2"/>
          <w:w w:val="110"/>
          <w:sz w:val="20"/>
        </w:rPr>
        <w:t> </w:t>
      </w:r>
      <w:r>
        <w:rPr>
          <w:color w:val="231F20"/>
          <w:w w:val="110"/>
          <w:sz w:val="20"/>
        </w:rPr>
        <w:t>31–32,</w:t>
      </w:r>
      <w:r>
        <w:rPr>
          <w:color w:val="231F20"/>
          <w:spacing w:val="-3"/>
          <w:w w:val="110"/>
          <w:sz w:val="20"/>
        </w:rPr>
        <w:t> </w:t>
      </w:r>
      <w:r>
        <w:rPr>
          <w:color w:val="231F20"/>
          <w:spacing w:val="-5"/>
          <w:w w:val="110"/>
          <w:sz w:val="20"/>
        </w:rPr>
        <w:t>88</w:t>
      </w:r>
    </w:p>
    <w:p>
      <w:pPr>
        <w:spacing w:before="48"/>
        <w:ind w:left="20" w:right="0" w:firstLine="0"/>
        <w:jc w:val="left"/>
        <w:rPr>
          <w:sz w:val="20"/>
        </w:rPr>
      </w:pPr>
      <w:r>
        <w:rPr>
          <w:color w:val="231F20"/>
          <w:sz w:val="20"/>
        </w:rPr>
        <w:t>asterisk</w:t>
      </w:r>
      <w:r>
        <w:rPr>
          <w:color w:val="231F20"/>
          <w:spacing w:val="7"/>
          <w:sz w:val="20"/>
        </w:rPr>
        <w:t> </w:t>
      </w:r>
      <w:r>
        <w:rPr>
          <w:color w:val="231F20"/>
          <w:sz w:val="20"/>
        </w:rPr>
        <w:t>(*),</w:t>
      </w:r>
      <w:r>
        <w:rPr>
          <w:color w:val="231F20"/>
          <w:spacing w:val="8"/>
          <w:sz w:val="20"/>
        </w:rPr>
        <w:t> </w:t>
      </w:r>
      <w:r>
        <w:rPr>
          <w:color w:val="231F20"/>
          <w:spacing w:val="-5"/>
          <w:sz w:val="20"/>
        </w:rPr>
        <w:t>30</w:t>
      </w:r>
    </w:p>
    <w:p>
      <w:pPr>
        <w:spacing w:line="292" w:lineRule="auto" w:before="50"/>
        <w:ind w:left="20" w:right="1967" w:firstLine="0"/>
        <w:jc w:val="left"/>
        <w:rPr>
          <w:sz w:val="20"/>
        </w:rPr>
      </w:pPr>
      <w:r>
        <w:rPr>
          <w:color w:val="231F20"/>
          <w:w w:val="105"/>
          <w:sz w:val="20"/>
        </w:rPr>
        <w:t>atan( ) function, 300 atan2( ) function, 300 atexit( ) function, </w:t>
      </w:r>
      <w:r>
        <w:rPr>
          <w:color w:val="231F20"/>
          <w:w w:val="105"/>
          <w:sz w:val="20"/>
        </w:rPr>
        <w:t>302 atof( ) function, 302 atoi( ) function, 302 atol( ) function, 302 attributes, 259</w:t>
      </w:r>
    </w:p>
    <w:p>
      <w:pPr>
        <w:spacing w:line="227" w:lineRule="exact" w:before="0"/>
        <w:ind w:left="20" w:right="0" w:firstLine="0"/>
        <w:jc w:val="left"/>
        <w:rPr>
          <w:sz w:val="20"/>
        </w:rPr>
      </w:pPr>
      <w:r>
        <w:rPr>
          <w:color w:val="231F20"/>
          <w:w w:val="110"/>
          <w:sz w:val="20"/>
        </w:rPr>
        <w:t>auto</w:t>
      </w:r>
      <w:r>
        <w:rPr>
          <w:color w:val="231F20"/>
          <w:spacing w:val="-6"/>
          <w:w w:val="110"/>
          <w:sz w:val="20"/>
        </w:rPr>
        <w:t> </w:t>
      </w:r>
      <w:r>
        <w:rPr>
          <w:color w:val="231F20"/>
          <w:w w:val="110"/>
          <w:sz w:val="20"/>
        </w:rPr>
        <w:t>keyword,</w:t>
      </w:r>
      <w:r>
        <w:rPr>
          <w:color w:val="231F20"/>
          <w:spacing w:val="-6"/>
          <w:w w:val="110"/>
          <w:sz w:val="20"/>
        </w:rPr>
        <w:t> </w:t>
      </w:r>
      <w:r>
        <w:rPr>
          <w:color w:val="231F20"/>
          <w:spacing w:val="-10"/>
          <w:w w:val="110"/>
          <w:sz w:val="20"/>
        </w:rPr>
        <w:t>8</w:t>
      </w:r>
    </w:p>
    <w:p>
      <w:pPr>
        <w:pStyle w:val="Heading4"/>
        <w:spacing w:before="94"/>
      </w:pPr>
      <w:r>
        <w:rPr>
          <w:b w:val="0"/>
        </w:rPr>
        <w:br w:type="column"/>
      </w:r>
      <w:r>
        <w:rPr>
          <w:color w:val="231F20"/>
          <w:spacing w:val="-10"/>
        </w:rPr>
        <w:t>b</w:t>
      </w:r>
    </w:p>
    <w:p>
      <w:pPr>
        <w:spacing w:line="292" w:lineRule="auto" w:before="98"/>
        <w:ind w:left="20" w:right="329" w:firstLine="0"/>
        <w:jc w:val="left"/>
        <w:rPr>
          <w:sz w:val="20"/>
        </w:rPr>
      </w:pPr>
      <w:r>
        <w:rPr>
          <w:color w:val="231F20"/>
          <w:w w:val="110"/>
          <w:sz w:val="20"/>
        </w:rPr>
        <w:t>backslash (\) character, 10, 13, 220 beginning</w:t>
      </w:r>
      <w:r>
        <w:rPr>
          <w:color w:val="231F20"/>
          <w:spacing w:val="-4"/>
          <w:w w:val="110"/>
          <w:sz w:val="20"/>
        </w:rPr>
        <w:t> </w:t>
      </w:r>
      <w:r>
        <w:rPr>
          <w:color w:val="231F20"/>
          <w:w w:val="110"/>
          <w:sz w:val="20"/>
        </w:rPr>
        <w:t>program</w:t>
      </w:r>
      <w:r>
        <w:rPr>
          <w:color w:val="231F20"/>
          <w:spacing w:val="-3"/>
          <w:w w:val="110"/>
          <w:sz w:val="20"/>
        </w:rPr>
        <w:t> </w:t>
      </w:r>
      <w:r>
        <w:rPr>
          <w:color w:val="231F20"/>
          <w:w w:val="110"/>
          <w:sz w:val="20"/>
        </w:rPr>
        <w:t>block</w:t>
      </w:r>
      <w:r>
        <w:rPr>
          <w:color w:val="231F20"/>
          <w:spacing w:val="-3"/>
          <w:w w:val="110"/>
          <w:sz w:val="20"/>
        </w:rPr>
        <w:t> </w:t>
      </w:r>
      <w:r>
        <w:rPr>
          <w:color w:val="231F20"/>
          <w:w w:val="110"/>
          <w:sz w:val="20"/>
        </w:rPr>
        <w:t>identifier</w:t>
      </w:r>
      <w:r>
        <w:rPr>
          <w:color w:val="231F20"/>
          <w:spacing w:val="-4"/>
          <w:w w:val="110"/>
          <w:sz w:val="20"/>
        </w:rPr>
        <w:t> </w:t>
      </w:r>
      <w:r>
        <w:rPr>
          <w:color w:val="231F20"/>
          <w:w w:val="110"/>
          <w:sz w:val="20"/>
        </w:rPr>
        <w:t>({),</w:t>
      </w:r>
      <w:r>
        <w:rPr>
          <w:color w:val="231F20"/>
          <w:spacing w:val="-3"/>
          <w:w w:val="110"/>
          <w:sz w:val="20"/>
        </w:rPr>
        <w:t> </w:t>
      </w:r>
      <w:r>
        <w:rPr>
          <w:color w:val="231F20"/>
          <w:w w:val="110"/>
          <w:sz w:val="20"/>
        </w:rPr>
        <w:t>20 bin directory, 3</w:t>
      </w:r>
    </w:p>
    <w:p>
      <w:pPr>
        <w:spacing w:line="228" w:lineRule="exact" w:before="0"/>
        <w:ind w:left="20" w:right="0" w:firstLine="0"/>
        <w:jc w:val="left"/>
        <w:rPr>
          <w:sz w:val="20"/>
        </w:rPr>
      </w:pPr>
      <w:r>
        <w:rPr>
          <w:color w:val="231F20"/>
          <w:w w:val="110"/>
          <w:sz w:val="20"/>
        </w:rPr>
        <w:t>binary</w:t>
      </w:r>
      <w:r>
        <w:rPr>
          <w:color w:val="231F20"/>
          <w:spacing w:val="-1"/>
          <w:w w:val="110"/>
          <w:sz w:val="20"/>
        </w:rPr>
        <w:t> </w:t>
      </w:r>
      <w:r>
        <w:rPr>
          <w:color w:val="231F20"/>
          <w:w w:val="110"/>
          <w:sz w:val="20"/>
        </w:rPr>
        <w:t>digits, </w:t>
      </w:r>
      <w:r>
        <w:rPr>
          <w:color w:val="231F20"/>
          <w:spacing w:val="-5"/>
          <w:w w:val="110"/>
          <w:sz w:val="20"/>
        </w:rPr>
        <w:t>248</w:t>
      </w:r>
    </w:p>
    <w:p>
      <w:pPr>
        <w:spacing w:before="49"/>
        <w:ind w:left="20" w:right="0" w:firstLine="0"/>
        <w:jc w:val="left"/>
        <w:rPr>
          <w:sz w:val="20"/>
        </w:rPr>
      </w:pPr>
      <w:r>
        <w:rPr>
          <w:color w:val="231F20"/>
          <w:w w:val="110"/>
          <w:sz w:val="20"/>
        </w:rPr>
        <w:t>bits,</w:t>
      </w:r>
      <w:r>
        <w:rPr>
          <w:color w:val="231F20"/>
          <w:spacing w:val="-3"/>
          <w:w w:val="110"/>
          <w:sz w:val="20"/>
        </w:rPr>
        <w:t> </w:t>
      </w:r>
      <w:r>
        <w:rPr>
          <w:color w:val="231F20"/>
          <w:spacing w:val="-5"/>
          <w:w w:val="110"/>
          <w:sz w:val="20"/>
        </w:rPr>
        <w:t>248</w:t>
      </w:r>
    </w:p>
    <w:p>
      <w:pPr>
        <w:spacing w:before="51"/>
        <w:ind w:left="20" w:right="0" w:firstLine="0"/>
        <w:jc w:val="left"/>
        <w:rPr>
          <w:sz w:val="20"/>
        </w:rPr>
      </w:pPr>
      <w:r>
        <w:rPr>
          <w:color w:val="231F20"/>
          <w:w w:val="105"/>
          <w:sz w:val="20"/>
        </w:rPr>
        <w:t>black</w:t>
      </w:r>
      <w:r>
        <w:rPr>
          <w:color w:val="231F20"/>
          <w:spacing w:val="7"/>
          <w:w w:val="105"/>
          <w:sz w:val="20"/>
        </w:rPr>
        <w:t> </w:t>
      </w:r>
      <w:r>
        <w:rPr>
          <w:color w:val="231F20"/>
          <w:w w:val="105"/>
          <w:sz w:val="20"/>
        </w:rPr>
        <w:t>boxes,</w:t>
      </w:r>
      <w:r>
        <w:rPr>
          <w:color w:val="231F20"/>
          <w:spacing w:val="7"/>
          <w:w w:val="105"/>
          <w:sz w:val="20"/>
        </w:rPr>
        <w:t> </w:t>
      </w:r>
      <w:r>
        <w:rPr>
          <w:color w:val="231F20"/>
          <w:spacing w:val="-5"/>
          <w:w w:val="105"/>
          <w:sz w:val="20"/>
        </w:rPr>
        <w:t>113</w:t>
      </w:r>
    </w:p>
    <w:p>
      <w:pPr>
        <w:spacing w:before="50"/>
        <w:ind w:left="20" w:right="0" w:firstLine="0"/>
        <w:jc w:val="left"/>
        <w:rPr>
          <w:sz w:val="20"/>
        </w:rPr>
      </w:pPr>
      <w:r>
        <w:rPr>
          <w:color w:val="231F20"/>
          <w:sz w:val="20"/>
        </w:rPr>
        <w:t>Boolean</w:t>
      </w:r>
      <w:r>
        <w:rPr>
          <w:color w:val="231F20"/>
          <w:spacing w:val="56"/>
          <w:sz w:val="20"/>
        </w:rPr>
        <w:t> </w:t>
      </w:r>
      <w:r>
        <w:rPr>
          <w:color w:val="231F20"/>
          <w:sz w:val="20"/>
        </w:rPr>
        <w:t>algebra,</w:t>
      </w:r>
      <w:r>
        <w:rPr>
          <w:color w:val="231F20"/>
          <w:spacing w:val="56"/>
          <w:sz w:val="20"/>
        </w:rPr>
        <w:t> </w:t>
      </w:r>
      <w:r>
        <w:rPr>
          <w:color w:val="231F20"/>
          <w:sz w:val="20"/>
        </w:rPr>
        <w:t>62–</w:t>
      </w:r>
      <w:r>
        <w:rPr>
          <w:color w:val="231F20"/>
          <w:spacing w:val="-5"/>
          <w:sz w:val="20"/>
        </w:rPr>
        <w:t>65</w:t>
      </w:r>
    </w:p>
    <w:p>
      <w:pPr>
        <w:spacing w:before="40"/>
        <w:ind w:left="260" w:right="0" w:firstLine="0"/>
        <w:jc w:val="left"/>
        <w:rPr>
          <w:sz w:val="20"/>
        </w:rPr>
      </w:pPr>
      <w:r>
        <w:rPr>
          <w:color w:val="231F20"/>
          <w:w w:val="110"/>
          <w:sz w:val="20"/>
        </w:rPr>
        <w:t>compound</w:t>
      </w:r>
      <w:r>
        <w:rPr>
          <w:color w:val="231F20"/>
          <w:spacing w:val="15"/>
          <w:w w:val="110"/>
          <w:sz w:val="20"/>
        </w:rPr>
        <w:t> </w:t>
      </w:r>
      <w:r>
        <w:rPr>
          <w:color w:val="231F20"/>
          <w:w w:val="110"/>
          <w:sz w:val="20"/>
        </w:rPr>
        <w:t>conditions,</w:t>
      </w:r>
      <w:r>
        <w:rPr>
          <w:color w:val="231F20"/>
          <w:spacing w:val="16"/>
          <w:w w:val="110"/>
          <w:sz w:val="20"/>
        </w:rPr>
        <w:t> </w:t>
      </w:r>
      <w:r>
        <w:rPr>
          <w:color w:val="231F20"/>
          <w:spacing w:val="-5"/>
          <w:w w:val="110"/>
          <w:sz w:val="20"/>
        </w:rPr>
        <w:t>65</w:t>
      </w:r>
    </w:p>
    <w:p>
      <w:pPr>
        <w:spacing w:before="30"/>
        <w:ind w:left="260" w:right="0" w:firstLine="0"/>
        <w:jc w:val="left"/>
        <w:rPr>
          <w:sz w:val="20"/>
        </w:rPr>
      </w:pPr>
      <w:r>
        <w:rPr>
          <w:color w:val="231F20"/>
          <w:w w:val="110"/>
          <w:sz w:val="20"/>
        </w:rPr>
        <w:t>not</w:t>
      </w:r>
      <w:r>
        <w:rPr>
          <w:color w:val="231F20"/>
          <w:spacing w:val="5"/>
          <w:w w:val="110"/>
          <w:sz w:val="20"/>
        </w:rPr>
        <w:t> </w:t>
      </w:r>
      <w:r>
        <w:rPr>
          <w:color w:val="231F20"/>
          <w:w w:val="110"/>
          <w:sz w:val="20"/>
        </w:rPr>
        <w:t>operator,</w:t>
      </w:r>
      <w:r>
        <w:rPr>
          <w:color w:val="231F20"/>
          <w:spacing w:val="4"/>
          <w:w w:val="110"/>
          <w:sz w:val="20"/>
        </w:rPr>
        <w:t> </w:t>
      </w:r>
      <w:r>
        <w:rPr>
          <w:color w:val="231F20"/>
          <w:w w:val="110"/>
          <w:sz w:val="20"/>
        </w:rPr>
        <w:t>63–</w:t>
      </w:r>
      <w:r>
        <w:rPr>
          <w:color w:val="231F20"/>
          <w:spacing w:val="-5"/>
          <w:w w:val="110"/>
          <w:sz w:val="20"/>
        </w:rPr>
        <w:t>64</w:t>
      </w:r>
    </w:p>
    <w:p>
      <w:pPr>
        <w:spacing w:before="31"/>
        <w:ind w:left="260" w:right="0" w:firstLine="0"/>
        <w:jc w:val="left"/>
        <w:rPr>
          <w:sz w:val="20"/>
        </w:rPr>
      </w:pPr>
      <w:r>
        <w:rPr>
          <w:color w:val="231F20"/>
          <w:w w:val="110"/>
          <w:sz w:val="20"/>
        </w:rPr>
        <w:t>and</w:t>
      </w:r>
      <w:r>
        <w:rPr>
          <w:color w:val="231F20"/>
          <w:spacing w:val="4"/>
          <w:w w:val="110"/>
          <w:sz w:val="20"/>
        </w:rPr>
        <w:t> </w:t>
      </w:r>
      <w:r>
        <w:rPr>
          <w:color w:val="231F20"/>
          <w:w w:val="110"/>
          <w:sz w:val="20"/>
        </w:rPr>
        <w:t>operator,</w:t>
      </w:r>
      <w:r>
        <w:rPr>
          <w:color w:val="231F20"/>
          <w:spacing w:val="2"/>
          <w:w w:val="110"/>
          <w:sz w:val="20"/>
        </w:rPr>
        <w:t> </w:t>
      </w:r>
      <w:r>
        <w:rPr>
          <w:color w:val="231F20"/>
          <w:w w:val="110"/>
          <w:sz w:val="20"/>
        </w:rPr>
        <w:t>62–</w:t>
      </w:r>
      <w:r>
        <w:rPr>
          <w:color w:val="231F20"/>
          <w:spacing w:val="-5"/>
          <w:w w:val="110"/>
          <w:sz w:val="20"/>
        </w:rPr>
        <w:t>63</w:t>
      </w:r>
    </w:p>
    <w:p>
      <w:pPr>
        <w:spacing w:before="29"/>
        <w:ind w:left="260" w:right="0" w:firstLine="0"/>
        <w:jc w:val="left"/>
        <w:rPr>
          <w:sz w:val="20"/>
        </w:rPr>
      </w:pPr>
      <w:r>
        <w:rPr>
          <w:color w:val="231F20"/>
          <w:w w:val="110"/>
          <w:sz w:val="20"/>
        </w:rPr>
        <w:t>or</w:t>
      </w:r>
      <w:r>
        <w:rPr>
          <w:color w:val="231F20"/>
          <w:spacing w:val="6"/>
          <w:w w:val="110"/>
          <w:sz w:val="20"/>
        </w:rPr>
        <w:t> </w:t>
      </w:r>
      <w:r>
        <w:rPr>
          <w:color w:val="231F20"/>
          <w:w w:val="110"/>
          <w:sz w:val="20"/>
        </w:rPr>
        <w:t>operator,</w:t>
      </w:r>
      <w:r>
        <w:rPr>
          <w:color w:val="231F20"/>
          <w:spacing w:val="7"/>
          <w:w w:val="110"/>
          <w:sz w:val="20"/>
        </w:rPr>
        <w:t> </w:t>
      </w:r>
      <w:r>
        <w:rPr>
          <w:color w:val="231F20"/>
          <w:spacing w:val="-5"/>
          <w:w w:val="110"/>
          <w:sz w:val="20"/>
        </w:rPr>
        <w:t>63</w:t>
      </w:r>
    </w:p>
    <w:p>
      <w:pPr>
        <w:spacing w:line="280" w:lineRule="auto" w:before="30"/>
        <w:ind w:left="20" w:right="1017" w:firstLine="239"/>
        <w:jc w:val="left"/>
        <w:rPr>
          <w:sz w:val="20"/>
        </w:rPr>
      </w:pPr>
      <w:r>
        <w:rPr>
          <w:color w:val="231F20"/>
          <w:w w:val="110"/>
          <w:sz w:val="20"/>
        </w:rPr>
        <w:t>order</w:t>
      </w:r>
      <w:r>
        <w:rPr>
          <w:color w:val="231F20"/>
          <w:spacing w:val="-8"/>
          <w:w w:val="110"/>
          <w:sz w:val="20"/>
        </w:rPr>
        <w:t> </w:t>
      </w:r>
      <w:r>
        <w:rPr>
          <w:color w:val="231F20"/>
          <w:w w:val="110"/>
          <w:sz w:val="20"/>
        </w:rPr>
        <w:t>of</w:t>
      </w:r>
      <w:r>
        <w:rPr>
          <w:color w:val="231F20"/>
          <w:spacing w:val="-8"/>
          <w:w w:val="110"/>
          <w:sz w:val="20"/>
        </w:rPr>
        <w:t> </w:t>
      </w:r>
      <w:r>
        <w:rPr>
          <w:color w:val="231F20"/>
          <w:w w:val="110"/>
          <w:sz w:val="20"/>
        </w:rPr>
        <w:t>operations,</w:t>
      </w:r>
      <w:r>
        <w:rPr>
          <w:color w:val="231F20"/>
          <w:spacing w:val="-8"/>
          <w:w w:val="110"/>
          <w:sz w:val="20"/>
        </w:rPr>
        <w:t> </w:t>
      </w:r>
      <w:r>
        <w:rPr>
          <w:color w:val="231F20"/>
          <w:w w:val="110"/>
          <w:sz w:val="20"/>
        </w:rPr>
        <w:t>64–65 braces, 38, 67, 96, 141</w:t>
      </w:r>
    </w:p>
    <w:p>
      <w:pPr>
        <w:spacing w:before="11"/>
        <w:ind w:left="20" w:right="0" w:firstLine="0"/>
        <w:jc w:val="left"/>
        <w:rPr>
          <w:sz w:val="20"/>
        </w:rPr>
      </w:pPr>
      <w:r>
        <w:rPr>
          <w:color w:val="231F20"/>
          <w:w w:val="105"/>
          <w:sz w:val="20"/>
        </w:rPr>
        <w:t>break</w:t>
      </w:r>
      <w:r>
        <w:rPr>
          <w:color w:val="231F20"/>
          <w:spacing w:val="7"/>
          <w:w w:val="105"/>
          <w:sz w:val="20"/>
        </w:rPr>
        <w:t> </w:t>
      </w:r>
      <w:r>
        <w:rPr>
          <w:color w:val="231F20"/>
          <w:w w:val="105"/>
          <w:sz w:val="20"/>
        </w:rPr>
        <w:t>keyword,</w:t>
      </w:r>
      <w:r>
        <w:rPr>
          <w:color w:val="231F20"/>
          <w:spacing w:val="6"/>
          <w:w w:val="105"/>
          <w:sz w:val="20"/>
        </w:rPr>
        <w:t> </w:t>
      </w:r>
      <w:r>
        <w:rPr>
          <w:color w:val="231F20"/>
          <w:w w:val="105"/>
          <w:sz w:val="20"/>
        </w:rPr>
        <w:t>8,</w:t>
      </w:r>
      <w:r>
        <w:rPr>
          <w:color w:val="231F20"/>
          <w:spacing w:val="8"/>
          <w:w w:val="105"/>
          <w:sz w:val="20"/>
        </w:rPr>
        <w:t> </w:t>
      </w:r>
      <w:r>
        <w:rPr>
          <w:color w:val="231F20"/>
          <w:w w:val="105"/>
          <w:sz w:val="20"/>
        </w:rPr>
        <w:t>73,</w:t>
      </w:r>
      <w:r>
        <w:rPr>
          <w:color w:val="231F20"/>
          <w:spacing w:val="6"/>
          <w:w w:val="105"/>
          <w:sz w:val="20"/>
        </w:rPr>
        <w:t> </w:t>
      </w:r>
      <w:r>
        <w:rPr>
          <w:color w:val="231F20"/>
          <w:spacing w:val="-5"/>
          <w:w w:val="105"/>
          <w:sz w:val="20"/>
        </w:rPr>
        <w:t>140</w:t>
      </w:r>
    </w:p>
    <w:p>
      <w:pPr>
        <w:spacing w:line="292" w:lineRule="auto" w:before="51"/>
        <w:ind w:left="20" w:right="872" w:firstLine="0"/>
        <w:jc w:val="left"/>
        <w:rPr>
          <w:sz w:val="20"/>
        </w:rPr>
      </w:pPr>
      <w:r>
        <w:rPr>
          <w:color w:val="231F20"/>
          <w:w w:val="105"/>
          <w:sz w:val="20"/>
        </w:rPr>
        <w:t>break/continue statements, 102–103 bsearch( ) function, 302</w:t>
      </w:r>
    </w:p>
    <w:p>
      <w:pPr>
        <w:spacing w:line="228" w:lineRule="exact" w:before="0"/>
        <w:ind w:left="20" w:right="0" w:firstLine="0"/>
        <w:jc w:val="left"/>
        <w:rPr>
          <w:sz w:val="20"/>
        </w:rPr>
      </w:pPr>
      <w:r>
        <w:rPr>
          <w:color w:val="231F20"/>
          <w:w w:val="110"/>
          <w:sz w:val="20"/>
        </w:rPr>
        <w:t>bugs,</w:t>
      </w:r>
      <w:r>
        <w:rPr>
          <w:color w:val="231F20"/>
          <w:spacing w:val="-10"/>
          <w:w w:val="110"/>
          <w:sz w:val="20"/>
        </w:rPr>
        <w:t> </w:t>
      </w:r>
      <w:r>
        <w:rPr>
          <w:color w:val="231F20"/>
          <w:spacing w:val="-5"/>
          <w:w w:val="110"/>
          <w:sz w:val="20"/>
        </w:rPr>
        <w:t>17</w:t>
      </w:r>
    </w:p>
    <w:p>
      <w:pPr>
        <w:spacing w:before="51"/>
        <w:ind w:left="20" w:right="0" w:firstLine="0"/>
        <w:jc w:val="left"/>
        <w:rPr>
          <w:sz w:val="20"/>
        </w:rPr>
      </w:pPr>
      <w:r>
        <w:rPr>
          <w:color w:val="231F20"/>
          <w:w w:val="105"/>
          <w:sz w:val="20"/>
        </w:rPr>
        <w:t>bytes,</w:t>
      </w:r>
      <w:r>
        <w:rPr>
          <w:color w:val="231F20"/>
          <w:spacing w:val="10"/>
          <w:w w:val="105"/>
          <w:sz w:val="20"/>
        </w:rPr>
        <w:t> </w:t>
      </w:r>
      <w:r>
        <w:rPr>
          <w:color w:val="231F20"/>
          <w:spacing w:val="-5"/>
          <w:w w:val="105"/>
          <w:sz w:val="20"/>
        </w:rPr>
        <w:t>248</w:t>
      </w:r>
    </w:p>
    <w:p>
      <w:pPr>
        <w:pStyle w:val="BodyText"/>
        <w:spacing w:before="137"/>
        <w:rPr>
          <w:sz w:val="20"/>
        </w:rPr>
      </w:pPr>
    </w:p>
    <w:p>
      <w:pPr>
        <w:pStyle w:val="Heading4"/>
        <w:spacing w:before="1"/>
      </w:pPr>
      <w:r>
        <w:rPr>
          <w:color w:val="231F20"/>
          <w:spacing w:val="-10"/>
          <w:w w:val="110"/>
        </w:rPr>
        <w:t>c</w:t>
      </w:r>
    </w:p>
    <w:p>
      <w:pPr>
        <w:spacing w:before="97"/>
        <w:ind w:left="20" w:right="0" w:firstLine="0"/>
        <w:jc w:val="left"/>
        <w:rPr>
          <w:sz w:val="20"/>
        </w:rPr>
      </w:pPr>
      <w:r>
        <w:rPr>
          <w:color w:val="231F20"/>
          <w:w w:val="105"/>
          <w:sz w:val="20"/>
        </w:rPr>
        <w:t>C</w:t>
      </w:r>
      <w:r>
        <w:rPr>
          <w:color w:val="231F20"/>
          <w:spacing w:val="-5"/>
          <w:w w:val="105"/>
          <w:sz w:val="20"/>
        </w:rPr>
        <w:t> </w:t>
      </w:r>
      <w:r>
        <w:rPr>
          <w:color w:val="231F20"/>
          <w:w w:val="105"/>
          <w:sz w:val="20"/>
        </w:rPr>
        <w:t>compiler</w:t>
      </w:r>
      <w:r>
        <w:rPr>
          <w:color w:val="231F20"/>
          <w:spacing w:val="-4"/>
          <w:w w:val="105"/>
          <w:sz w:val="20"/>
        </w:rPr>
        <w:t> </w:t>
      </w:r>
      <w:r>
        <w:rPr>
          <w:color w:val="231F20"/>
          <w:w w:val="105"/>
          <w:sz w:val="20"/>
        </w:rPr>
        <w:t>(gcc),</w:t>
      </w:r>
      <w:r>
        <w:rPr>
          <w:color w:val="231F20"/>
          <w:spacing w:val="-3"/>
          <w:w w:val="105"/>
          <w:sz w:val="20"/>
        </w:rPr>
        <w:t> </w:t>
      </w:r>
      <w:r>
        <w:rPr>
          <w:color w:val="231F20"/>
          <w:spacing w:val="-5"/>
          <w:w w:val="105"/>
          <w:sz w:val="20"/>
        </w:rPr>
        <w:t>21</w:t>
      </w:r>
    </w:p>
    <w:p>
      <w:pPr>
        <w:spacing w:line="292" w:lineRule="auto" w:before="50"/>
        <w:ind w:left="20" w:right="1466" w:firstLine="0"/>
        <w:jc w:val="left"/>
        <w:rPr>
          <w:sz w:val="20"/>
        </w:rPr>
      </w:pPr>
      <w:r>
        <w:rPr>
          <w:color w:val="231F20"/>
          <w:w w:val="105"/>
          <w:sz w:val="20"/>
        </w:rPr>
        <w:t>C Library functions, 299–</w:t>
      </w:r>
      <w:r>
        <w:rPr>
          <w:color w:val="231F20"/>
          <w:w w:val="105"/>
          <w:sz w:val="20"/>
        </w:rPr>
        <w:t>303 C library header files, 272</w:t>
      </w:r>
    </w:p>
    <w:p>
      <w:pPr>
        <w:spacing w:line="228" w:lineRule="exact" w:before="0"/>
        <w:ind w:left="20" w:right="0" w:firstLine="0"/>
        <w:jc w:val="left"/>
        <w:rPr>
          <w:sz w:val="20"/>
        </w:rPr>
      </w:pPr>
      <w:r>
        <w:rPr>
          <w:color w:val="231F20"/>
          <w:w w:val="105"/>
          <w:sz w:val="20"/>
        </w:rPr>
        <w:t>-c</w:t>
      </w:r>
      <w:r>
        <w:rPr>
          <w:color w:val="231F20"/>
          <w:spacing w:val="8"/>
          <w:w w:val="105"/>
          <w:sz w:val="20"/>
        </w:rPr>
        <w:t> </w:t>
      </w:r>
      <w:r>
        <w:rPr>
          <w:color w:val="231F20"/>
          <w:w w:val="105"/>
          <w:sz w:val="20"/>
        </w:rPr>
        <w:t>option,</w:t>
      </w:r>
      <w:r>
        <w:rPr>
          <w:color w:val="231F20"/>
          <w:spacing w:val="8"/>
          <w:w w:val="105"/>
          <w:sz w:val="20"/>
        </w:rPr>
        <w:t> </w:t>
      </w:r>
      <w:r>
        <w:rPr>
          <w:color w:val="231F20"/>
          <w:spacing w:val="-5"/>
          <w:w w:val="105"/>
          <w:sz w:val="20"/>
        </w:rPr>
        <w:t>292</w:t>
      </w:r>
    </w:p>
    <w:p>
      <w:pPr>
        <w:spacing w:before="51"/>
        <w:ind w:left="20" w:right="0" w:firstLine="0"/>
        <w:jc w:val="left"/>
        <w:rPr>
          <w:sz w:val="20"/>
        </w:rPr>
      </w:pPr>
      <w:r>
        <w:rPr>
          <w:color w:val="231F20"/>
          <w:w w:val="105"/>
          <w:sz w:val="20"/>
        </w:rPr>
        <w:t>C</w:t>
      </w:r>
      <w:r>
        <w:rPr>
          <w:color w:val="231F20"/>
          <w:spacing w:val="1"/>
          <w:w w:val="105"/>
          <w:sz w:val="20"/>
        </w:rPr>
        <w:t> </w:t>
      </w:r>
      <w:r>
        <w:rPr>
          <w:color w:val="231F20"/>
          <w:w w:val="105"/>
          <w:sz w:val="20"/>
        </w:rPr>
        <w:t>Preprocessor,</w:t>
      </w:r>
      <w:r>
        <w:rPr>
          <w:color w:val="231F20"/>
          <w:spacing w:val="2"/>
          <w:w w:val="105"/>
          <w:sz w:val="20"/>
        </w:rPr>
        <w:t> </w:t>
      </w:r>
      <w:r>
        <w:rPr>
          <w:color w:val="231F20"/>
          <w:w w:val="105"/>
          <w:sz w:val="20"/>
        </w:rPr>
        <w:t>271–</w:t>
      </w:r>
      <w:r>
        <w:rPr>
          <w:color w:val="231F20"/>
          <w:spacing w:val="-5"/>
          <w:w w:val="105"/>
          <w:sz w:val="20"/>
        </w:rPr>
        <w:t>286</w:t>
      </w:r>
    </w:p>
    <w:p>
      <w:pPr>
        <w:spacing w:line="271" w:lineRule="auto" w:before="40"/>
        <w:ind w:left="260" w:right="0" w:firstLine="0"/>
        <w:jc w:val="left"/>
        <w:rPr>
          <w:sz w:val="20"/>
        </w:rPr>
      </w:pPr>
      <w:r>
        <w:rPr>
          <w:color w:val="231F20"/>
          <w:w w:val="110"/>
          <w:sz w:val="20"/>
        </w:rPr>
        <w:t>Function</w:t>
      </w:r>
      <w:r>
        <w:rPr>
          <w:color w:val="231F20"/>
          <w:spacing w:val="-18"/>
          <w:w w:val="110"/>
          <w:sz w:val="20"/>
        </w:rPr>
        <w:t> </w:t>
      </w:r>
      <w:r>
        <w:rPr>
          <w:color w:val="231F20"/>
          <w:w w:val="110"/>
          <w:sz w:val="20"/>
        </w:rPr>
        <w:t>Wizard</w:t>
      </w:r>
      <w:r>
        <w:rPr>
          <w:color w:val="231F20"/>
          <w:spacing w:val="-18"/>
          <w:w w:val="110"/>
          <w:sz w:val="20"/>
        </w:rPr>
        <w:t> </w:t>
      </w:r>
      <w:r>
        <w:rPr>
          <w:color w:val="231F20"/>
          <w:w w:val="110"/>
          <w:sz w:val="20"/>
        </w:rPr>
        <w:t>chapter</w:t>
      </w:r>
      <w:r>
        <w:rPr>
          <w:color w:val="231F20"/>
          <w:spacing w:val="-21"/>
          <w:w w:val="110"/>
          <w:sz w:val="20"/>
        </w:rPr>
        <w:t> </w:t>
      </w:r>
      <w:r>
        <w:rPr>
          <w:color w:val="231F20"/>
          <w:w w:val="110"/>
          <w:sz w:val="20"/>
        </w:rPr>
        <w:t>program,</w:t>
      </w:r>
      <w:r>
        <w:rPr>
          <w:color w:val="231F20"/>
          <w:spacing w:val="-21"/>
          <w:w w:val="110"/>
          <w:sz w:val="20"/>
        </w:rPr>
        <w:t> </w:t>
      </w:r>
      <w:r>
        <w:rPr>
          <w:color w:val="231F20"/>
          <w:w w:val="110"/>
          <w:sz w:val="20"/>
        </w:rPr>
        <w:t>282–284 larger programs, 278–281</w:t>
      </w:r>
    </w:p>
    <w:p>
      <w:pPr>
        <w:spacing w:line="271" w:lineRule="auto" w:before="0"/>
        <w:ind w:left="500" w:right="329" w:firstLine="0"/>
        <w:jc w:val="left"/>
        <w:rPr>
          <w:sz w:val="20"/>
        </w:rPr>
      </w:pPr>
      <w:r>
        <w:rPr>
          <w:color w:val="231F20"/>
          <w:w w:val="110"/>
          <w:sz w:val="20"/>
        </w:rPr>
        <w:t>function definition file, 279–280 header file, 279</w:t>
      </w:r>
    </w:p>
    <w:p>
      <w:pPr>
        <w:spacing w:line="271" w:lineRule="auto" w:before="1"/>
        <w:ind w:left="260" w:right="872" w:firstLine="239"/>
        <w:jc w:val="left"/>
        <w:rPr>
          <w:sz w:val="20"/>
        </w:rPr>
      </w:pPr>
      <w:r>
        <w:rPr>
          <w:color w:val="231F20"/>
          <w:w w:val="105"/>
          <w:sz w:val="20"/>
        </w:rPr>
        <w:t>main( ) function file, 280–281 macros, 275–278</w:t>
      </w:r>
    </w:p>
    <w:p>
      <w:pPr>
        <w:spacing w:line="230" w:lineRule="exact" w:before="0"/>
        <w:ind w:left="260" w:right="0" w:firstLine="0"/>
        <w:jc w:val="left"/>
        <w:rPr>
          <w:sz w:val="20"/>
        </w:rPr>
      </w:pPr>
      <w:r>
        <w:rPr>
          <w:color w:val="231F20"/>
          <w:w w:val="105"/>
          <w:sz w:val="20"/>
        </w:rPr>
        <w:t>overview,</w:t>
      </w:r>
      <w:r>
        <w:rPr>
          <w:color w:val="231F20"/>
          <w:spacing w:val="4"/>
          <w:w w:val="105"/>
          <w:sz w:val="20"/>
        </w:rPr>
        <w:t> </w:t>
      </w:r>
      <w:r>
        <w:rPr>
          <w:color w:val="231F20"/>
          <w:w w:val="105"/>
          <w:sz w:val="20"/>
        </w:rPr>
        <w:t>271–</w:t>
      </w:r>
      <w:r>
        <w:rPr>
          <w:color w:val="231F20"/>
          <w:spacing w:val="-5"/>
          <w:w w:val="105"/>
          <w:sz w:val="20"/>
        </w:rPr>
        <w:t>278</w:t>
      </w:r>
    </w:p>
    <w:p>
      <w:pPr>
        <w:spacing w:line="280" w:lineRule="auto" w:before="30"/>
        <w:ind w:left="20" w:right="1257" w:firstLine="239"/>
        <w:jc w:val="left"/>
        <w:rPr>
          <w:sz w:val="20"/>
        </w:rPr>
      </w:pPr>
      <w:r>
        <w:rPr>
          <w:color w:val="231F20"/>
          <w:w w:val="110"/>
          <w:sz w:val="20"/>
        </w:rPr>
        <w:t>symbolic</w:t>
      </w:r>
      <w:r>
        <w:rPr>
          <w:color w:val="231F20"/>
          <w:spacing w:val="-14"/>
          <w:w w:val="110"/>
          <w:sz w:val="20"/>
        </w:rPr>
        <w:t> </w:t>
      </w:r>
      <w:r>
        <w:rPr>
          <w:color w:val="231F20"/>
          <w:w w:val="110"/>
          <w:sz w:val="20"/>
        </w:rPr>
        <w:t>constants,</w:t>
      </w:r>
      <w:r>
        <w:rPr>
          <w:color w:val="231F20"/>
          <w:spacing w:val="-14"/>
          <w:w w:val="110"/>
          <w:sz w:val="20"/>
        </w:rPr>
        <w:t> </w:t>
      </w:r>
      <w:r>
        <w:rPr>
          <w:color w:val="231F20"/>
          <w:w w:val="110"/>
          <w:sz w:val="20"/>
        </w:rPr>
        <w:t>272–274 c type specifier, 255</w:t>
      </w:r>
    </w:p>
    <w:p>
      <w:pPr>
        <w:spacing w:before="11"/>
        <w:ind w:left="20" w:right="0" w:firstLine="0"/>
        <w:jc w:val="left"/>
        <w:rPr>
          <w:sz w:val="20"/>
        </w:rPr>
      </w:pPr>
      <w:r>
        <w:rPr>
          <w:color w:val="231F20"/>
          <w:w w:val="105"/>
          <w:sz w:val="20"/>
        </w:rPr>
        <w:t>calloc(</w:t>
      </w:r>
      <w:r>
        <w:rPr>
          <w:color w:val="231F20"/>
          <w:spacing w:val="2"/>
          <w:w w:val="105"/>
          <w:sz w:val="20"/>
        </w:rPr>
        <w:t> </w:t>
      </w:r>
      <w:r>
        <w:rPr>
          <w:color w:val="231F20"/>
          <w:w w:val="105"/>
          <w:sz w:val="20"/>
        </w:rPr>
        <w:t>)</w:t>
      </w:r>
      <w:r>
        <w:rPr>
          <w:color w:val="231F20"/>
          <w:spacing w:val="2"/>
          <w:w w:val="105"/>
          <w:sz w:val="20"/>
        </w:rPr>
        <w:t> </w:t>
      </w:r>
      <w:r>
        <w:rPr>
          <w:color w:val="231F20"/>
          <w:w w:val="105"/>
          <w:sz w:val="20"/>
        </w:rPr>
        <w:t>function,</w:t>
      </w:r>
      <w:r>
        <w:rPr>
          <w:color w:val="231F20"/>
          <w:spacing w:val="3"/>
          <w:w w:val="105"/>
          <w:sz w:val="20"/>
        </w:rPr>
        <w:t> </w:t>
      </w:r>
      <w:r>
        <w:rPr>
          <w:color w:val="231F20"/>
          <w:w w:val="105"/>
          <w:sz w:val="20"/>
        </w:rPr>
        <w:t>227,</w:t>
      </w:r>
      <w:r>
        <w:rPr>
          <w:color w:val="231F20"/>
          <w:spacing w:val="2"/>
          <w:w w:val="105"/>
          <w:sz w:val="20"/>
        </w:rPr>
        <w:t> </w:t>
      </w:r>
      <w:r>
        <w:rPr>
          <w:color w:val="231F20"/>
          <w:w w:val="105"/>
          <w:sz w:val="20"/>
        </w:rPr>
        <w:t>237–241,</w:t>
      </w:r>
      <w:r>
        <w:rPr>
          <w:color w:val="231F20"/>
          <w:spacing w:val="2"/>
          <w:w w:val="105"/>
          <w:sz w:val="20"/>
        </w:rPr>
        <w:t> </w:t>
      </w:r>
      <w:r>
        <w:rPr>
          <w:color w:val="231F20"/>
          <w:spacing w:val="-5"/>
          <w:w w:val="105"/>
          <w:sz w:val="20"/>
        </w:rPr>
        <w:t>302</w:t>
      </w:r>
    </w:p>
    <w:p>
      <w:pPr>
        <w:spacing w:after="0"/>
        <w:jc w:val="left"/>
        <w:rPr>
          <w:sz w:val="20"/>
        </w:rPr>
        <w:sectPr>
          <w:headerReference w:type="even" r:id="rId384"/>
          <w:headerReference w:type="default" r:id="rId385"/>
          <w:pgSz w:w="10060" w:h="13080"/>
          <w:pgMar w:header="542" w:footer="0" w:top="1540" w:bottom="280" w:left="720" w:right="720"/>
          <w:pgNumType w:start="306"/>
          <w:cols w:num="2" w:equalWidth="0">
            <w:col w:w="4032" w:space="485"/>
            <w:col w:w="4103"/>
          </w:cols>
        </w:sectPr>
      </w:pPr>
    </w:p>
    <w:p>
      <w:pPr>
        <w:spacing w:line="292" w:lineRule="auto" w:before="102"/>
        <w:ind w:left="20" w:right="1173" w:firstLine="0"/>
        <w:jc w:val="left"/>
        <w:rPr>
          <w:sz w:val="20"/>
        </w:rPr>
      </w:pPr>
      <w:r>
        <w:rPr>
          <w:color w:val="231F20"/>
          <w:w w:val="110"/>
          <w:sz w:val="20"/>
        </w:rPr>
        <w:t>Card</w:t>
      </w:r>
      <w:r>
        <w:rPr>
          <w:color w:val="231F20"/>
          <w:spacing w:val="-14"/>
          <w:w w:val="110"/>
          <w:sz w:val="20"/>
        </w:rPr>
        <w:t> </w:t>
      </w:r>
      <w:r>
        <w:rPr>
          <w:color w:val="231F20"/>
          <w:w w:val="110"/>
          <w:sz w:val="20"/>
        </w:rPr>
        <w:t>Shuffle</w:t>
      </w:r>
      <w:r>
        <w:rPr>
          <w:color w:val="231F20"/>
          <w:spacing w:val="-14"/>
          <w:w w:val="110"/>
          <w:sz w:val="20"/>
        </w:rPr>
        <w:t> </w:t>
      </w:r>
      <w:r>
        <w:rPr>
          <w:color w:val="231F20"/>
          <w:w w:val="110"/>
          <w:sz w:val="20"/>
        </w:rPr>
        <w:t>program,</w:t>
      </w:r>
      <w:r>
        <w:rPr>
          <w:color w:val="231F20"/>
          <w:spacing w:val="-14"/>
          <w:w w:val="110"/>
          <w:sz w:val="20"/>
        </w:rPr>
        <w:t> </w:t>
      </w:r>
      <w:r>
        <w:rPr>
          <w:color w:val="231F20"/>
          <w:w w:val="110"/>
          <w:sz w:val="20"/>
        </w:rPr>
        <w:t>221–225 carrot (^)character, 293</w:t>
      </w:r>
    </w:p>
    <w:p>
      <w:pPr>
        <w:spacing w:line="229" w:lineRule="exact" w:before="0"/>
        <w:ind w:left="20" w:right="0" w:firstLine="0"/>
        <w:jc w:val="left"/>
        <w:rPr>
          <w:sz w:val="20"/>
        </w:rPr>
      </w:pPr>
      <w:r>
        <w:rPr>
          <w:color w:val="231F20"/>
          <w:w w:val="105"/>
          <w:sz w:val="20"/>
        </w:rPr>
        <w:t>case</w:t>
      </w:r>
      <w:r>
        <w:rPr>
          <w:color w:val="231F20"/>
          <w:spacing w:val="6"/>
          <w:w w:val="105"/>
          <w:sz w:val="20"/>
        </w:rPr>
        <w:t> </w:t>
      </w:r>
      <w:r>
        <w:rPr>
          <w:color w:val="231F20"/>
          <w:w w:val="105"/>
          <w:sz w:val="20"/>
        </w:rPr>
        <w:t>keyword,</w:t>
      </w:r>
      <w:r>
        <w:rPr>
          <w:color w:val="231F20"/>
          <w:spacing w:val="6"/>
          <w:w w:val="105"/>
          <w:sz w:val="20"/>
        </w:rPr>
        <w:t> </w:t>
      </w:r>
      <w:r>
        <w:rPr>
          <w:color w:val="231F20"/>
          <w:spacing w:val="-10"/>
          <w:w w:val="105"/>
          <w:sz w:val="20"/>
        </w:rPr>
        <w:t>8</w:t>
      </w:r>
    </w:p>
    <w:p>
      <w:pPr>
        <w:spacing w:before="50"/>
        <w:ind w:left="20" w:right="0" w:firstLine="0"/>
        <w:jc w:val="left"/>
        <w:rPr>
          <w:sz w:val="20"/>
        </w:rPr>
      </w:pPr>
      <w:r>
        <w:rPr>
          <w:color w:val="231F20"/>
          <w:w w:val="110"/>
          <w:sz w:val="20"/>
        </w:rPr>
        <w:t>case</w:t>
      </w:r>
      <w:r>
        <w:rPr>
          <w:color w:val="231F20"/>
          <w:spacing w:val="-2"/>
          <w:w w:val="110"/>
          <w:sz w:val="20"/>
        </w:rPr>
        <w:t> </w:t>
      </w:r>
      <w:r>
        <w:rPr>
          <w:color w:val="231F20"/>
          <w:w w:val="110"/>
          <w:sz w:val="20"/>
        </w:rPr>
        <w:t>statements,</w:t>
      </w:r>
      <w:r>
        <w:rPr>
          <w:color w:val="231F20"/>
          <w:spacing w:val="-1"/>
          <w:w w:val="110"/>
          <w:sz w:val="20"/>
        </w:rPr>
        <w:t> </w:t>
      </w:r>
      <w:r>
        <w:rPr>
          <w:color w:val="231F20"/>
          <w:w w:val="110"/>
          <w:sz w:val="20"/>
        </w:rPr>
        <w:t>71,</w:t>
      </w:r>
      <w:r>
        <w:rPr>
          <w:color w:val="231F20"/>
          <w:spacing w:val="-1"/>
          <w:w w:val="110"/>
          <w:sz w:val="20"/>
        </w:rPr>
        <w:t> </w:t>
      </w:r>
      <w:r>
        <w:rPr>
          <w:color w:val="231F20"/>
          <w:spacing w:val="-5"/>
          <w:w w:val="110"/>
          <w:sz w:val="20"/>
        </w:rPr>
        <w:t>73</w:t>
      </w:r>
    </w:p>
    <w:p>
      <w:pPr>
        <w:spacing w:line="292" w:lineRule="auto" w:before="50"/>
        <w:ind w:left="20" w:right="2110" w:firstLine="0"/>
        <w:jc w:val="left"/>
        <w:rPr>
          <w:sz w:val="20"/>
        </w:rPr>
      </w:pPr>
      <w:r>
        <w:rPr>
          <w:color w:val="231F20"/>
          <w:w w:val="105"/>
          <w:sz w:val="20"/>
        </w:rPr>
        <w:t>cd command, 287 ceil( ) function, 300 chapter programs</w:t>
      </w:r>
    </w:p>
    <w:p>
      <w:pPr>
        <w:spacing w:line="217" w:lineRule="exact" w:before="0"/>
        <w:ind w:left="260" w:right="0" w:firstLine="0"/>
        <w:jc w:val="left"/>
        <w:rPr>
          <w:sz w:val="20"/>
        </w:rPr>
      </w:pPr>
      <w:r>
        <w:rPr>
          <w:color w:val="231F20"/>
          <w:w w:val="105"/>
          <w:sz w:val="20"/>
        </w:rPr>
        <w:t>Card</w:t>
      </w:r>
      <w:r>
        <w:rPr>
          <w:color w:val="231F20"/>
          <w:spacing w:val="5"/>
          <w:w w:val="105"/>
          <w:sz w:val="20"/>
        </w:rPr>
        <w:t> </w:t>
      </w:r>
      <w:r>
        <w:rPr>
          <w:color w:val="231F20"/>
          <w:w w:val="105"/>
          <w:sz w:val="20"/>
        </w:rPr>
        <w:t>Shuffle,</w:t>
      </w:r>
      <w:r>
        <w:rPr>
          <w:color w:val="231F20"/>
          <w:spacing w:val="6"/>
          <w:w w:val="105"/>
          <w:sz w:val="20"/>
        </w:rPr>
        <w:t> </w:t>
      </w:r>
      <w:r>
        <w:rPr>
          <w:color w:val="231F20"/>
          <w:w w:val="105"/>
          <w:sz w:val="20"/>
        </w:rPr>
        <w:t>221–</w:t>
      </w:r>
      <w:r>
        <w:rPr>
          <w:color w:val="231F20"/>
          <w:spacing w:val="-5"/>
          <w:w w:val="105"/>
          <w:sz w:val="20"/>
        </w:rPr>
        <w:t>225</w:t>
      </w:r>
    </w:p>
    <w:p>
      <w:pPr>
        <w:spacing w:before="31"/>
        <w:ind w:left="260" w:right="0" w:firstLine="0"/>
        <w:jc w:val="left"/>
        <w:rPr>
          <w:sz w:val="20"/>
        </w:rPr>
      </w:pPr>
      <w:r>
        <w:rPr>
          <w:color w:val="231F20"/>
          <w:w w:val="110"/>
          <w:sz w:val="20"/>
        </w:rPr>
        <w:t>Concentration,</w:t>
      </w:r>
      <w:r>
        <w:rPr>
          <w:color w:val="231F20"/>
          <w:spacing w:val="-7"/>
          <w:w w:val="110"/>
          <w:sz w:val="20"/>
        </w:rPr>
        <w:t> </w:t>
      </w:r>
      <w:r>
        <w:rPr>
          <w:color w:val="231F20"/>
          <w:w w:val="110"/>
          <w:sz w:val="20"/>
        </w:rPr>
        <w:t>105–</w:t>
      </w:r>
      <w:r>
        <w:rPr>
          <w:color w:val="231F20"/>
          <w:spacing w:val="-5"/>
          <w:w w:val="110"/>
          <w:sz w:val="20"/>
        </w:rPr>
        <w:t>107</w:t>
      </w:r>
    </w:p>
    <w:p>
      <w:pPr>
        <w:spacing w:before="30"/>
        <w:ind w:left="260" w:right="0" w:firstLine="0"/>
        <w:jc w:val="left"/>
        <w:rPr>
          <w:sz w:val="20"/>
        </w:rPr>
      </w:pPr>
      <w:r>
        <w:rPr>
          <w:color w:val="231F20"/>
          <w:w w:val="105"/>
          <w:sz w:val="20"/>
        </w:rPr>
        <w:t>Cryptogram,</w:t>
      </w:r>
      <w:r>
        <w:rPr>
          <w:color w:val="231F20"/>
          <w:spacing w:val="38"/>
          <w:w w:val="105"/>
          <w:sz w:val="20"/>
        </w:rPr>
        <w:t> </w:t>
      </w:r>
      <w:r>
        <w:rPr>
          <w:color w:val="231F20"/>
          <w:w w:val="105"/>
          <w:sz w:val="20"/>
        </w:rPr>
        <w:t>171–</w:t>
      </w:r>
      <w:r>
        <w:rPr>
          <w:color w:val="231F20"/>
          <w:spacing w:val="-5"/>
          <w:w w:val="105"/>
          <w:sz w:val="20"/>
        </w:rPr>
        <w:t>176</w:t>
      </w:r>
    </w:p>
    <w:p>
      <w:pPr>
        <w:spacing w:before="29"/>
        <w:ind w:left="260" w:right="0" w:firstLine="0"/>
        <w:jc w:val="left"/>
        <w:rPr>
          <w:sz w:val="20"/>
        </w:rPr>
      </w:pPr>
      <w:r>
        <w:rPr>
          <w:color w:val="231F20"/>
          <w:w w:val="105"/>
          <w:sz w:val="20"/>
        </w:rPr>
        <w:t>Fortune</w:t>
      </w:r>
      <w:r>
        <w:rPr>
          <w:color w:val="231F20"/>
          <w:spacing w:val="12"/>
          <w:w w:val="105"/>
          <w:sz w:val="20"/>
        </w:rPr>
        <w:t> </w:t>
      </w:r>
      <w:r>
        <w:rPr>
          <w:color w:val="231F20"/>
          <w:w w:val="105"/>
          <w:sz w:val="20"/>
        </w:rPr>
        <w:t>Cookie,</w:t>
      </w:r>
      <w:r>
        <w:rPr>
          <w:color w:val="231F20"/>
          <w:spacing w:val="12"/>
          <w:w w:val="105"/>
          <w:sz w:val="20"/>
        </w:rPr>
        <w:t> </w:t>
      </w:r>
      <w:r>
        <w:rPr>
          <w:color w:val="231F20"/>
          <w:w w:val="105"/>
          <w:sz w:val="20"/>
        </w:rPr>
        <w:t>76–</w:t>
      </w:r>
      <w:r>
        <w:rPr>
          <w:color w:val="231F20"/>
          <w:spacing w:val="-5"/>
          <w:w w:val="105"/>
          <w:sz w:val="20"/>
        </w:rPr>
        <w:t>78</w:t>
      </w:r>
    </w:p>
    <w:p>
      <w:pPr>
        <w:spacing w:before="31"/>
        <w:ind w:left="260" w:right="0" w:firstLine="0"/>
        <w:jc w:val="left"/>
        <w:rPr>
          <w:sz w:val="20"/>
        </w:rPr>
      </w:pPr>
      <w:r>
        <w:rPr>
          <w:color w:val="231F20"/>
          <w:spacing w:val="-2"/>
          <w:w w:val="110"/>
          <w:sz w:val="20"/>
        </w:rPr>
        <w:t>Function</w:t>
      </w:r>
      <w:r>
        <w:rPr>
          <w:color w:val="231F20"/>
          <w:spacing w:val="1"/>
          <w:w w:val="110"/>
          <w:sz w:val="20"/>
        </w:rPr>
        <w:t> </w:t>
      </w:r>
      <w:r>
        <w:rPr>
          <w:color w:val="231F20"/>
          <w:spacing w:val="-2"/>
          <w:w w:val="110"/>
          <w:sz w:val="20"/>
        </w:rPr>
        <w:t>Wizard,</w:t>
      </w:r>
      <w:r>
        <w:rPr>
          <w:color w:val="231F20"/>
          <w:spacing w:val="1"/>
          <w:w w:val="110"/>
          <w:sz w:val="20"/>
        </w:rPr>
        <w:t> </w:t>
      </w:r>
      <w:r>
        <w:rPr>
          <w:color w:val="231F20"/>
          <w:spacing w:val="-2"/>
          <w:w w:val="110"/>
          <w:sz w:val="20"/>
        </w:rPr>
        <w:t>282–</w:t>
      </w:r>
      <w:r>
        <w:rPr>
          <w:color w:val="231F20"/>
          <w:spacing w:val="-5"/>
          <w:w w:val="110"/>
          <w:sz w:val="20"/>
        </w:rPr>
        <w:t>284</w:t>
      </w:r>
    </w:p>
    <w:p>
      <w:pPr>
        <w:spacing w:before="30"/>
        <w:ind w:left="260" w:right="0" w:firstLine="0"/>
        <w:jc w:val="left"/>
        <w:rPr>
          <w:sz w:val="20"/>
        </w:rPr>
      </w:pPr>
      <w:r>
        <w:rPr>
          <w:color w:val="231F20"/>
          <w:w w:val="105"/>
          <w:sz w:val="20"/>
        </w:rPr>
        <w:t>Math</w:t>
      </w:r>
      <w:r>
        <w:rPr>
          <w:color w:val="231F20"/>
          <w:spacing w:val="8"/>
          <w:w w:val="105"/>
          <w:sz w:val="20"/>
        </w:rPr>
        <w:t> </w:t>
      </w:r>
      <w:r>
        <w:rPr>
          <w:color w:val="231F20"/>
          <w:w w:val="105"/>
          <w:sz w:val="20"/>
        </w:rPr>
        <w:t>Quiz,</w:t>
      </w:r>
      <w:r>
        <w:rPr>
          <w:color w:val="231F20"/>
          <w:spacing w:val="9"/>
          <w:w w:val="105"/>
          <w:sz w:val="20"/>
        </w:rPr>
        <w:t> </w:t>
      </w:r>
      <w:r>
        <w:rPr>
          <w:color w:val="231F20"/>
          <w:w w:val="105"/>
          <w:sz w:val="20"/>
        </w:rPr>
        <w:t>241–</w:t>
      </w:r>
      <w:r>
        <w:rPr>
          <w:color w:val="231F20"/>
          <w:spacing w:val="-5"/>
          <w:w w:val="105"/>
          <w:sz w:val="20"/>
        </w:rPr>
        <w:t>243</w:t>
      </w:r>
    </w:p>
    <w:p>
      <w:pPr>
        <w:spacing w:before="29"/>
        <w:ind w:left="260" w:right="0" w:firstLine="0"/>
        <w:jc w:val="left"/>
        <w:rPr>
          <w:sz w:val="20"/>
        </w:rPr>
      </w:pPr>
      <w:r>
        <w:rPr>
          <w:color w:val="231F20"/>
          <w:w w:val="105"/>
          <w:sz w:val="20"/>
        </w:rPr>
        <w:t>Phone</w:t>
      </w:r>
      <w:r>
        <w:rPr>
          <w:color w:val="231F20"/>
          <w:spacing w:val="-1"/>
          <w:w w:val="105"/>
          <w:sz w:val="20"/>
        </w:rPr>
        <w:t> </w:t>
      </w:r>
      <w:r>
        <w:rPr>
          <w:color w:val="231F20"/>
          <w:w w:val="105"/>
          <w:sz w:val="20"/>
        </w:rPr>
        <w:t>Book,</w:t>
      </w:r>
      <w:r>
        <w:rPr>
          <w:color w:val="231F20"/>
          <w:spacing w:val="-2"/>
          <w:w w:val="105"/>
          <w:sz w:val="20"/>
        </w:rPr>
        <w:t> </w:t>
      </w:r>
      <w:r>
        <w:rPr>
          <w:color w:val="231F20"/>
          <w:w w:val="105"/>
          <w:sz w:val="20"/>
        </w:rPr>
        <w:t>265–</w:t>
      </w:r>
      <w:r>
        <w:rPr>
          <w:color w:val="231F20"/>
          <w:spacing w:val="-5"/>
          <w:w w:val="105"/>
          <w:sz w:val="20"/>
        </w:rPr>
        <w:t>268</w:t>
      </w:r>
    </w:p>
    <w:p>
      <w:pPr>
        <w:spacing w:before="31"/>
        <w:ind w:left="260" w:right="0" w:firstLine="0"/>
        <w:jc w:val="left"/>
        <w:rPr>
          <w:sz w:val="20"/>
        </w:rPr>
      </w:pPr>
      <w:r>
        <w:rPr>
          <w:color w:val="231F20"/>
          <w:w w:val="105"/>
          <w:sz w:val="20"/>
        </w:rPr>
        <w:t>Profit</w:t>
      </w:r>
      <w:r>
        <w:rPr>
          <w:color w:val="231F20"/>
          <w:spacing w:val="7"/>
          <w:w w:val="105"/>
          <w:sz w:val="20"/>
        </w:rPr>
        <w:t> </w:t>
      </w:r>
      <w:r>
        <w:rPr>
          <w:color w:val="231F20"/>
          <w:w w:val="105"/>
          <w:sz w:val="20"/>
        </w:rPr>
        <w:t>Wiz,</w:t>
      </w:r>
      <w:r>
        <w:rPr>
          <w:color w:val="231F20"/>
          <w:spacing w:val="8"/>
          <w:w w:val="105"/>
          <w:sz w:val="20"/>
        </w:rPr>
        <w:t> </w:t>
      </w:r>
      <w:r>
        <w:rPr>
          <w:color w:val="231F20"/>
          <w:spacing w:val="-5"/>
          <w:w w:val="105"/>
          <w:sz w:val="20"/>
        </w:rPr>
        <w:t>46</w:t>
      </w:r>
    </w:p>
    <w:p>
      <w:pPr>
        <w:spacing w:before="30"/>
        <w:ind w:left="260" w:right="0" w:firstLine="0"/>
        <w:jc w:val="left"/>
        <w:rPr>
          <w:sz w:val="20"/>
        </w:rPr>
      </w:pPr>
      <w:r>
        <w:rPr>
          <w:color w:val="231F20"/>
          <w:spacing w:val="-2"/>
          <w:sz w:val="20"/>
        </w:rPr>
        <w:t>Tic-Tac-Toe,</w:t>
      </w:r>
      <w:r>
        <w:rPr>
          <w:color w:val="231F20"/>
          <w:spacing w:val="-6"/>
          <w:sz w:val="20"/>
        </w:rPr>
        <w:t> </w:t>
      </w:r>
      <w:r>
        <w:rPr>
          <w:color w:val="231F20"/>
          <w:spacing w:val="-2"/>
          <w:sz w:val="20"/>
        </w:rPr>
        <w:t>145–</w:t>
      </w:r>
      <w:r>
        <w:rPr>
          <w:color w:val="231F20"/>
          <w:spacing w:val="-5"/>
          <w:sz w:val="20"/>
        </w:rPr>
        <w:t>150</w:t>
      </w:r>
    </w:p>
    <w:p>
      <w:pPr>
        <w:spacing w:before="29"/>
        <w:ind w:left="260" w:right="0" w:firstLine="0"/>
        <w:jc w:val="left"/>
        <w:rPr>
          <w:sz w:val="20"/>
        </w:rPr>
      </w:pPr>
      <w:r>
        <w:rPr>
          <w:color w:val="231F20"/>
          <w:w w:val="105"/>
          <w:sz w:val="20"/>
        </w:rPr>
        <w:t>Trivia,</w:t>
      </w:r>
      <w:r>
        <w:rPr>
          <w:color w:val="231F20"/>
          <w:spacing w:val="-13"/>
          <w:w w:val="105"/>
          <w:sz w:val="20"/>
        </w:rPr>
        <w:t> </w:t>
      </w:r>
      <w:r>
        <w:rPr>
          <w:color w:val="231F20"/>
          <w:w w:val="105"/>
          <w:sz w:val="20"/>
        </w:rPr>
        <w:t>125–</w:t>
      </w:r>
      <w:r>
        <w:rPr>
          <w:color w:val="231F20"/>
          <w:spacing w:val="-5"/>
          <w:w w:val="105"/>
          <w:sz w:val="20"/>
        </w:rPr>
        <w:t>129</w:t>
      </w:r>
    </w:p>
    <w:p>
      <w:pPr>
        <w:spacing w:before="31"/>
        <w:ind w:left="260" w:right="0" w:firstLine="0"/>
        <w:jc w:val="left"/>
        <w:rPr>
          <w:sz w:val="20"/>
        </w:rPr>
      </w:pPr>
      <w:r>
        <w:rPr>
          <w:color w:val="231F20"/>
          <w:w w:val="105"/>
          <w:sz w:val="20"/>
        </w:rPr>
        <w:t>Word</w:t>
      </w:r>
      <w:r>
        <w:rPr>
          <w:color w:val="231F20"/>
          <w:spacing w:val="6"/>
          <w:w w:val="105"/>
          <w:sz w:val="20"/>
        </w:rPr>
        <w:t> </w:t>
      </w:r>
      <w:r>
        <w:rPr>
          <w:color w:val="231F20"/>
          <w:w w:val="105"/>
          <w:sz w:val="20"/>
        </w:rPr>
        <w:t>Find,</w:t>
      </w:r>
      <w:r>
        <w:rPr>
          <w:color w:val="231F20"/>
          <w:spacing w:val="6"/>
          <w:w w:val="105"/>
          <w:sz w:val="20"/>
        </w:rPr>
        <w:t> </w:t>
      </w:r>
      <w:r>
        <w:rPr>
          <w:color w:val="231F20"/>
          <w:w w:val="105"/>
          <w:sz w:val="20"/>
        </w:rPr>
        <w:t>198–</w:t>
      </w:r>
      <w:r>
        <w:rPr>
          <w:color w:val="231F20"/>
          <w:spacing w:val="-5"/>
          <w:w w:val="105"/>
          <w:sz w:val="20"/>
        </w:rPr>
        <w:t>200</w:t>
      </w:r>
    </w:p>
    <w:p>
      <w:pPr>
        <w:spacing w:before="40"/>
        <w:ind w:left="20" w:right="0" w:firstLine="0"/>
        <w:jc w:val="left"/>
        <w:rPr>
          <w:sz w:val="20"/>
        </w:rPr>
      </w:pPr>
      <w:r>
        <w:rPr>
          <w:color w:val="231F20"/>
          <w:w w:val="110"/>
          <w:sz w:val="20"/>
        </w:rPr>
        <w:t>chapter-based</w:t>
      </w:r>
      <w:r>
        <w:rPr>
          <w:color w:val="231F20"/>
          <w:spacing w:val="-8"/>
          <w:w w:val="110"/>
          <w:sz w:val="20"/>
        </w:rPr>
        <w:t> </w:t>
      </w:r>
      <w:r>
        <w:rPr>
          <w:color w:val="231F20"/>
          <w:w w:val="110"/>
          <w:sz w:val="20"/>
        </w:rPr>
        <w:t>concepts,</w:t>
      </w:r>
      <w:r>
        <w:rPr>
          <w:color w:val="231F20"/>
          <w:spacing w:val="-8"/>
          <w:w w:val="110"/>
          <w:sz w:val="20"/>
        </w:rPr>
        <w:t> </w:t>
      </w:r>
      <w:r>
        <w:rPr>
          <w:color w:val="231F20"/>
          <w:spacing w:val="-5"/>
          <w:w w:val="110"/>
          <w:sz w:val="20"/>
        </w:rPr>
        <w:t>46</w:t>
      </w:r>
    </w:p>
    <w:p>
      <w:pPr>
        <w:spacing w:before="49"/>
        <w:ind w:left="20" w:right="0" w:firstLine="0"/>
        <w:jc w:val="left"/>
        <w:rPr>
          <w:sz w:val="20"/>
        </w:rPr>
      </w:pPr>
      <w:r>
        <w:rPr>
          <w:color w:val="231F20"/>
          <w:w w:val="110"/>
          <w:sz w:val="20"/>
        </w:rPr>
        <w:t>char</w:t>
      </w:r>
      <w:r>
        <w:rPr>
          <w:color w:val="231F20"/>
          <w:spacing w:val="-11"/>
          <w:w w:val="110"/>
          <w:sz w:val="20"/>
        </w:rPr>
        <w:t> </w:t>
      </w:r>
      <w:r>
        <w:rPr>
          <w:color w:val="231F20"/>
          <w:w w:val="110"/>
          <w:sz w:val="20"/>
        </w:rPr>
        <w:t>keyword,</w:t>
      </w:r>
      <w:r>
        <w:rPr>
          <w:color w:val="231F20"/>
          <w:spacing w:val="-10"/>
          <w:w w:val="110"/>
          <w:sz w:val="20"/>
        </w:rPr>
        <w:t> 8</w:t>
      </w:r>
    </w:p>
    <w:p>
      <w:pPr>
        <w:spacing w:before="51"/>
        <w:ind w:left="20" w:right="0" w:firstLine="0"/>
        <w:jc w:val="left"/>
        <w:rPr>
          <w:sz w:val="20"/>
        </w:rPr>
      </w:pPr>
      <w:r>
        <w:rPr>
          <w:color w:val="231F20"/>
          <w:w w:val="110"/>
          <w:sz w:val="20"/>
        </w:rPr>
        <w:t>char</w:t>
      </w:r>
      <w:r>
        <w:rPr>
          <w:color w:val="231F20"/>
          <w:spacing w:val="-12"/>
          <w:w w:val="110"/>
          <w:sz w:val="20"/>
        </w:rPr>
        <w:t> </w:t>
      </w:r>
      <w:r>
        <w:rPr>
          <w:color w:val="231F20"/>
          <w:w w:val="110"/>
          <w:sz w:val="20"/>
        </w:rPr>
        <w:t>type,</w:t>
      </w:r>
      <w:r>
        <w:rPr>
          <w:color w:val="231F20"/>
          <w:spacing w:val="-11"/>
          <w:w w:val="110"/>
          <w:sz w:val="20"/>
        </w:rPr>
        <w:t> </w:t>
      </w:r>
      <w:r>
        <w:rPr>
          <w:color w:val="231F20"/>
          <w:w w:val="110"/>
          <w:sz w:val="20"/>
        </w:rPr>
        <w:t>232–</w:t>
      </w:r>
      <w:r>
        <w:rPr>
          <w:color w:val="231F20"/>
          <w:spacing w:val="-5"/>
          <w:w w:val="110"/>
          <w:sz w:val="20"/>
        </w:rPr>
        <w:t>233</w:t>
      </w:r>
    </w:p>
    <w:p>
      <w:pPr>
        <w:spacing w:before="50"/>
        <w:ind w:left="20" w:right="0" w:firstLine="0"/>
        <w:jc w:val="left"/>
        <w:rPr>
          <w:sz w:val="20"/>
        </w:rPr>
      </w:pPr>
      <w:r>
        <w:rPr>
          <w:color w:val="231F20"/>
          <w:w w:val="105"/>
          <w:sz w:val="20"/>
        </w:rPr>
        <w:t>character</w:t>
      </w:r>
      <w:r>
        <w:rPr>
          <w:color w:val="231F20"/>
          <w:spacing w:val="10"/>
          <w:w w:val="105"/>
          <w:sz w:val="20"/>
        </w:rPr>
        <w:t> </w:t>
      </w:r>
      <w:r>
        <w:rPr>
          <w:color w:val="231F20"/>
          <w:w w:val="105"/>
          <w:sz w:val="20"/>
        </w:rPr>
        <w:t>arrays,</w:t>
      </w:r>
      <w:r>
        <w:rPr>
          <w:color w:val="231F20"/>
          <w:spacing w:val="9"/>
          <w:w w:val="105"/>
          <w:sz w:val="20"/>
        </w:rPr>
        <w:t> </w:t>
      </w:r>
      <w:r>
        <w:rPr>
          <w:color w:val="231F20"/>
          <w:w w:val="105"/>
          <w:sz w:val="20"/>
        </w:rPr>
        <w:t>136–137,</w:t>
      </w:r>
      <w:r>
        <w:rPr>
          <w:color w:val="231F20"/>
          <w:spacing w:val="10"/>
          <w:w w:val="105"/>
          <w:sz w:val="20"/>
        </w:rPr>
        <w:t> </w:t>
      </w:r>
      <w:r>
        <w:rPr>
          <w:color w:val="231F20"/>
          <w:w w:val="105"/>
          <w:sz w:val="20"/>
        </w:rPr>
        <w:t>165,</w:t>
      </w:r>
      <w:r>
        <w:rPr>
          <w:color w:val="231F20"/>
          <w:spacing w:val="10"/>
          <w:w w:val="105"/>
          <w:sz w:val="20"/>
        </w:rPr>
        <w:t> </w:t>
      </w:r>
      <w:r>
        <w:rPr>
          <w:color w:val="231F20"/>
          <w:w w:val="105"/>
          <w:sz w:val="20"/>
        </w:rPr>
        <w:t>180,</w:t>
      </w:r>
      <w:r>
        <w:rPr>
          <w:color w:val="231F20"/>
          <w:spacing w:val="10"/>
          <w:w w:val="105"/>
          <w:sz w:val="20"/>
        </w:rPr>
        <w:t> </w:t>
      </w:r>
      <w:r>
        <w:rPr>
          <w:color w:val="231F20"/>
          <w:w w:val="105"/>
          <w:sz w:val="20"/>
        </w:rPr>
        <w:t>183,</w:t>
      </w:r>
      <w:r>
        <w:rPr>
          <w:color w:val="231F20"/>
          <w:spacing w:val="9"/>
          <w:w w:val="105"/>
          <w:sz w:val="20"/>
        </w:rPr>
        <w:t> </w:t>
      </w:r>
      <w:r>
        <w:rPr>
          <w:color w:val="231F20"/>
          <w:spacing w:val="-5"/>
          <w:w w:val="105"/>
          <w:sz w:val="20"/>
        </w:rPr>
        <w:t>193</w:t>
      </w:r>
    </w:p>
    <w:p>
      <w:pPr>
        <w:spacing w:before="50"/>
        <w:ind w:left="20" w:right="0" w:firstLine="0"/>
        <w:jc w:val="left"/>
        <w:rPr>
          <w:sz w:val="20"/>
        </w:rPr>
      </w:pPr>
      <w:r>
        <w:rPr>
          <w:color w:val="231F20"/>
          <w:w w:val="110"/>
          <w:sz w:val="20"/>
        </w:rPr>
        <w:t>character</w:t>
      </w:r>
      <w:r>
        <w:rPr>
          <w:color w:val="231F20"/>
          <w:spacing w:val="-5"/>
          <w:w w:val="110"/>
          <w:sz w:val="20"/>
        </w:rPr>
        <w:t> </w:t>
      </w:r>
      <w:r>
        <w:rPr>
          <w:color w:val="231F20"/>
          <w:w w:val="110"/>
          <w:sz w:val="20"/>
        </w:rPr>
        <w:t>codes,</w:t>
      </w:r>
      <w:r>
        <w:rPr>
          <w:color w:val="231F20"/>
          <w:spacing w:val="-5"/>
          <w:w w:val="110"/>
          <w:sz w:val="20"/>
        </w:rPr>
        <w:t> </w:t>
      </w:r>
      <w:r>
        <w:rPr>
          <w:color w:val="231F20"/>
          <w:w w:val="110"/>
          <w:sz w:val="20"/>
        </w:rPr>
        <w:t>30,</w:t>
      </w:r>
      <w:r>
        <w:rPr>
          <w:color w:val="231F20"/>
          <w:spacing w:val="-7"/>
          <w:w w:val="110"/>
          <w:sz w:val="20"/>
        </w:rPr>
        <w:t> </w:t>
      </w:r>
      <w:r>
        <w:rPr>
          <w:color w:val="231F20"/>
          <w:spacing w:val="-5"/>
          <w:w w:val="110"/>
          <w:sz w:val="20"/>
        </w:rPr>
        <w:t>195</w:t>
      </w:r>
    </w:p>
    <w:p>
      <w:pPr>
        <w:spacing w:line="292" w:lineRule="auto" w:before="49"/>
        <w:ind w:left="500" w:right="39" w:hanging="481"/>
        <w:jc w:val="left"/>
        <w:rPr>
          <w:sz w:val="20"/>
        </w:rPr>
      </w:pPr>
      <w:r>
        <w:rPr>
          <w:color w:val="231F20"/>
          <w:w w:val="105"/>
          <w:sz w:val="20"/>
        </w:rPr>
        <w:t>character data types, with printf( ) function,</w:t>
      </w:r>
      <w:r>
        <w:rPr>
          <w:color w:val="231F20"/>
          <w:spacing w:val="40"/>
          <w:w w:val="105"/>
          <w:sz w:val="20"/>
        </w:rPr>
        <w:t> </w:t>
      </w:r>
      <w:r>
        <w:rPr>
          <w:color w:val="231F20"/>
          <w:spacing w:val="-2"/>
          <w:w w:val="105"/>
          <w:sz w:val="20"/>
        </w:rPr>
        <w:t>35–36</w:t>
      </w:r>
    </w:p>
    <w:p>
      <w:pPr>
        <w:spacing w:line="292" w:lineRule="auto" w:before="0"/>
        <w:ind w:left="20" w:right="1173" w:firstLine="0"/>
        <w:jc w:val="left"/>
        <w:rPr>
          <w:sz w:val="20"/>
        </w:rPr>
      </w:pPr>
      <w:r>
        <w:rPr>
          <w:color w:val="231F20"/>
          <w:w w:val="110"/>
          <w:sz w:val="20"/>
        </w:rPr>
        <w:t>./ character sequence, 17 character</w:t>
      </w:r>
      <w:r>
        <w:rPr>
          <w:color w:val="231F20"/>
          <w:spacing w:val="-6"/>
          <w:w w:val="110"/>
          <w:sz w:val="20"/>
        </w:rPr>
        <w:t> </w:t>
      </w:r>
      <w:r>
        <w:rPr>
          <w:color w:val="231F20"/>
          <w:w w:val="110"/>
          <w:sz w:val="20"/>
        </w:rPr>
        <w:t>strings,</w:t>
      </w:r>
      <w:r>
        <w:rPr>
          <w:color w:val="231F20"/>
          <w:spacing w:val="-6"/>
          <w:w w:val="110"/>
          <w:sz w:val="20"/>
        </w:rPr>
        <w:t> </w:t>
      </w:r>
      <w:r>
        <w:rPr>
          <w:color w:val="231F20"/>
          <w:w w:val="110"/>
          <w:sz w:val="20"/>
        </w:rPr>
        <w:t>234,</w:t>
      </w:r>
      <w:r>
        <w:rPr>
          <w:color w:val="231F20"/>
          <w:spacing w:val="-7"/>
          <w:w w:val="110"/>
          <w:sz w:val="20"/>
        </w:rPr>
        <w:t> </w:t>
      </w:r>
      <w:r>
        <w:rPr>
          <w:color w:val="231F20"/>
          <w:w w:val="110"/>
          <w:sz w:val="20"/>
        </w:rPr>
        <w:t>254</w:t>
      </w:r>
    </w:p>
    <w:p>
      <w:pPr>
        <w:spacing w:line="229" w:lineRule="exact" w:before="0"/>
        <w:ind w:left="20" w:right="0" w:firstLine="0"/>
        <w:jc w:val="left"/>
        <w:rPr>
          <w:sz w:val="20"/>
        </w:rPr>
      </w:pPr>
      <w:r>
        <w:rPr>
          <w:color w:val="231F20"/>
          <w:w w:val="110"/>
          <w:sz w:val="20"/>
        </w:rPr>
        <w:t>character</w:t>
      </w:r>
      <w:r>
        <w:rPr>
          <w:color w:val="231F20"/>
          <w:spacing w:val="1"/>
          <w:w w:val="110"/>
          <w:sz w:val="20"/>
        </w:rPr>
        <w:t> </w:t>
      </w:r>
      <w:r>
        <w:rPr>
          <w:color w:val="231F20"/>
          <w:w w:val="110"/>
          <w:sz w:val="20"/>
        </w:rPr>
        <w:t>variables,</w:t>
      </w:r>
      <w:r>
        <w:rPr>
          <w:color w:val="231F20"/>
          <w:spacing w:val="2"/>
          <w:w w:val="110"/>
          <w:sz w:val="20"/>
        </w:rPr>
        <w:t> </w:t>
      </w:r>
      <w:r>
        <w:rPr>
          <w:color w:val="231F20"/>
          <w:spacing w:val="-5"/>
          <w:w w:val="110"/>
          <w:sz w:val="20"/>
        </w:rPr>
        <w:t>30</w:t>
      </w:r>
    </w:p>
    <w:p>
      <w:pPr>
        <w:spacing w:line="292" w:lineRule="auto" w:before="48"/>
        <w:ind w:left="20" w:right="1173" w:firstLine="0"/>
        <w:jc w:val="left"/>
        <w:rPr>
          <w:sz w:val="20"/>
        </w:rPr>
      </w:pPr>
      <w:r>
        <w:rPr>
          <w:color w:val="231F20"/>
          <w:w w:val="105"/>
          <w:sz w:val="20"/>
        </w:rPr>
        <w:t>characters, 30–31, 186 checkForWin( ) function, 145 child components, 248</w:t>
      </w:r>
    </w:p>
    <w:p>
      <w:pPr>
        <w:spacing w:line="229" w:lineRule="exact" w:before="0"/>
        <w:ind w:left="20" w:right="0" w:firstLine="0"/>
        <w:jc w:val="left"/>
        <w:rPr>
          <w:sz w:val="20"/>
        </w:rPr>
      </w:pPr>
      <w:r>
        <w:rPr>
          <w:color w:val="231F20"/>
          <w:w w:val="110"/>
          <w:sz w:val="20"/>
        </w:rPr>
        <w:t>chmod</w:t>
      </w:r>
      <w:r>
        <w:rPr>
          <w:color w:val="231F20"/>
          <w:spacing w:val="9"/>
          <w:w w:val="110"/>
          <w:sz w:val="20"/>
        </w:rPr>
        <w:t> </w:t>
      </w:r>
      <w:r>
        <w:rPr>
          <w:color w:val="231F20"/>
          <w:w w:val="110"/>
          <w:sz w:val="20"/>
        </w:rPr>
        <w:t>command,</w:t>
      </w:r>
      <w:r>
        <w:rPr>
          <w:color w:val="231F20"/>
          <w:spacing w:val="10"/>
          <w:w w:val="110"/>
          <w:sz w:val="20"/>
        </w:rPr>
        <w:t> </w:t>
      </w:r>
      <w:r>
        <w:rPr>
          <w:color w:val="231F20"/>
          <w:spacing w:val="-5"/>
          <w:w w:val="110"/>
          <w:sz w:val="20"/>
        </w:rPr>
        <w:t>287</w:t>
      </w:r>
    </w:p>
    <w:p>
      <w:pPr>
        <w:spacing w:before="49"/>
        <w:ind w:left="20" w:right="0" w:firstLine="0"/>
        <w:jc w:val="left"/>
        <w:rPr>
          <w:sz w:val="20"/>
        </w:rPr>
      </w:pPr>
      <w:r>
        <w:rPr>
          <w:color w:val="231F20"/>
          <w:w w:val="110"/>
          <w:sz w:val="20"/>
        </w:rPr>
        <w:t>cipher</w:t>
      </w:r>
      <w:r>
        <w:rPr>
          <w:color w:val="231F20"/>
          <w:spacing w:val="5"/>
          <w:w w:val="110"/>
          <w:sz w:val="20"/>
        </w:rPr>
        <w:t> </w:t>
      </w:r>
      <w:r>
        <w:rPr>
          <w:color w:val="231F20"/>
          <w:w w:val="110"/>
          <w:sz w:val="20"/>
        </w:rPr>
        <w:t>text,</w:t>
      </w:r>
      <w:r>
        <w:rPr>
          <w:color w:val="231F20"/>
          <w:spacing w:val="6"/>
          <w:w w:val="110"/>
          <w:sz w:val="20"/>
        </w:rPr>
        <w:t> </w:t>
      </w:r>
      <w:r>
        <w:rPr>
          <w:color w:val="231F20"/>
          <w:spacing w:val="-5"/>
          <w:w w:val="110"/>
          <w:sz w:val="20"/>
        </w:rPr>
        <w:t>172</w:t>
      </w:r>
    </w:p>
    <w:p>
      <w:pPr>
        <w:spacing w:before="51"/>
        <w:ind w:left="20" w:right="0" w:firstLine="0"/>
        <w:jc w:val="left"/>
        <w:rPr>
          <w:sz w:val="20"/>
        </w:rPr>
      </w:pPr>
      <w:r>
        <w:rPr>
          <w:color w:val="231F20"/>
          <w:w w:val="110"/>
          <w:sz w:val="20"/>
        </w:rPr>
        <w:t>clear</w:t>
      </w:r>
      <w:r>
        <w:rPr>
          <w:color w:val="231F20"/>
          <w:spacing w:val="-8"/>
          <w:w w:val="110"/>
          <w:sz w:val="20"/>
        </w:rPr>
        <w:t> </w:t>
      </w:r>
      <w:r>
        <w:rPr>
          <w:color w:val="231F20"/>
          <w:w w:val="110"/>
          <w:sz w:val="20"/>
        </w:rPr>
        <w:t>command,</w:t>
      </w:r>
      <w:r>
        <w:rPr>
          <w:color w:val="231F20"/>
          <w:spacing w:val="-6"/>
          <w:w w:val="110"/>
          <w:sz w:val="20"/>
        </w:rPr>
        <w:t> </w:t>
      </w:r>
      <w:r>
        <w:rPr>
          <w:color w:val="231F20"/>
          <w:w w:val="110"/>
          <w:sz w:val="20"/>
        </w:rPr>
        <w:t>104–</w:t>
      </w:r>
      <w:r>
        <w:rPr>
          <w:color w:val="231F20"/>
          <w:spacing w:val="-5"/>
          <w:w w:val="110"/>
          <w:sz w:val="20"/>
        </w:rPr>
        <w:t>105</w:t>
      </w:r>
    </w:p>
    <w:p>
      <w:pPr>
        <w:spacing w:before="49"/>
        <w:ind w:left="20" w:right="0" w:firstLine="0"/>
        <w:jc w:val="left"/>
        <w:rPr>
          <w:sz w:val="20"/>
        </w:rPr>
      </w:pPr>
      <w:r>
        <w:rPr>
          <w:color w:val="231F20"/>
          <w:w w:val="110"/>
          <w:sz w:val="20"/>
        </w:rPr>
        <w:t>clear</w:t>
      </w:r>
      <w:r>
        <w:rPr>
          <w:color w:val="231F20"/>
          <w:spacing w:val="2"/>
          <w:w w:val="110"/>
          <w:sz w:val="20"/>
        </w:rPr>
        <w:t> </w:t>
      </w:r>
      <w:r>
        <w:rPr>
          <w:color w:val="231F20"/>
          <w:w w:val="110"/>
          <w:sz w:val="20"/>
        </w:rPr>
        <w:t>text,</w:t>
      </w:r>
      <w:r>
        <w:rPr>
          <w:color w:val="231F20"/>
          <w:spacing w:val="4"/>
          <w:w w:val="110"/>
          <w:sz w:val="20"/>
        </w:rPr>
        <w:t> </w:t>
      </w:r>
      <w:r>
        <w:rPr>
          <w:color w:val="231F20"/>
          <w:spacing w:val="-5"/>
          <w:w w:val="110"/>
          <w:sz w:val="20"/>
        </w:rPr>
        <w:t>172</w:t>
      </w:r>
    </w:p>
    <w:p>
      <w:pPr>
        <w:spacing w:line="292" w:lineRule="auto" w:before="51"/>
        <w:ind w:left="20" w:right="1567" w:firstLine="0"/>
        <w:jc w:val="left"/>
        <w:rPr>
          <w:sz w:val="20"/>
        </w:rPr>
      </w:pPr>
      <w:r>
        <w:rPr>
          <w:color w:val="231F20"/>
          <w:w w:val="105"/>
          <w:sz w:val="20"/>
        </w:rPr>
        <w:t>clearerr( ) function, 301 clock( ) function, 303 cName array, 136</w:t>
      </w:r>
    </w:p>
    <w:p>
      <w:pPr>
        <w:spacing w:line="228" w:lineRule="exact" w:before="0"/>
        <w:ind w:left="20" w:right="0" w:firstLine="0"/>
        <w:jc w:val="left"/>
        <w:rPr>
          <w:sz w:val="20"/>
        </w:rPr>
      </w:pPr>
      <w:r>
        <w:rPr>
          <w:color w:val="231F20"/>
          <w:spacing w:val="-2"/>
          <w:w w:val="110"/>
          <w:sz w:val="20"/>
        </w:rPr>
        <w:t>code</w:t>
      </w:r>
      <w:r>
        <w:rPr>
          <w:color w:val="231F20"/>
          <w:spacing w:val="2"/>
          <w:w w:val="110"/>
          <w:sz w:val="20"/>
        </w:rPr>
        <w:t> </w:t>
      </w:r>
      <w:r>
        <w:rPr>
          <w:color w:val="231F20"/>
          <w:spacing w:val="-2"/>
          <w:w w:val="110"/>
          <w:sz w:val="20"/>
        </w:rPr>
        <w:t>reusability,</w:t>
      </w:r>
      <w:r>
        <w:rPr>
          <w:color w:val="231F20"/>
          <w:spacing w:val="2"/>
          <w:w w:val="110"/>
          <w:sz w:val="20"/>
        </w:rPr>
        <w:t> </w:t>
      </w:r>
      <w:r>
        <w:rPr>
          <w:color w:val="231F20"/>
          <w:spacing w:val="-2"/>
          <w:w w:val="110"/>
          <w:sz w:val="20"/>
        </w:rPr>
        <w:t>112–</w:t>
      </w:r>
      <w:r>
        <w:rPr>
          <w:color w:val="231F20"/>
          <w:spacing w:val="-5"/>
          <w:w w:val="110"/>
          <w:sz w:val="20"/>
        </w:rPr>
        <w:t>113</w:t>
      </w:r>
    </w:p>
    <w:p>
      <w:pPr>
        <w:spacing w:before="101"/>
        <w:ind w:left="20" w:right="0" w:firstLine="0"/>
        <w:jc w:val="left"/>
        <w:rPr>
          <w:sz w:val="20"/>
        </w:rPr>
      </w:pPr>
      <w:r>
        <w:rPr/>
        <w:br w:type="column"/>
      </w:r>
      <w:r>
        <w:rPr>
          <w:color w:val="231F20"/>
          <w:w w:val="110"/>
          <w:sz w:val="20"/>
        </w:rPr>
        <w:t>code</w:t>
      </w:r>
      <w:r>
        <w:rPr>
          <w:color w:val="231F20"/>
          <w:spacing w:val="9"/>
          <w:w w:val="110"/>
          <w:sz w:val="20"/>
        </w:rPr>
        <w:t> </w:t>
      </w:r>
      <w:r>
        <w:rPr>
          <w:color w:val="231F20"/>
          <w:w w:val="110"/>
          <w:sz w:val="20"/>
        </w:rPr>
        <w:t>structures,</w:t>
      </w:r>
      <w:r>
        <w:rPr>
          <w:color w:val="231F20"/>
          <w:spacing w:val="10"/>
          <w:w w:val="110"/>
          <w:sz w:val="20"/>
        </w:rPr>
        <w:t> </w:t>
      </w:r>
      <w:r>
        <w:rPr>
          <w:color w:val="231F20"/>
          <w:spacing w:val="-5"/>
          <w:w w:val="110"/>
          <w:sz w:val="20"/>
        </w:rPr>
        <w:t>112</w:t>
      </w:r>
    </w:p>
    <w:p>
      <w:pPr>
        <w:spacing w:before="51"/>
        <w:ind w:left="20" w:right="0" w:firstLine="0"/>
        <w:jc w:val="left"/>
        <w:rPr>
          <w:sz w:val="20"/>
        </w:rPr>
      </w:pPr>
      <w:r>
        <w:rPr>
          <w:color w:val="231F20"/>
          <w:w w:val="105"/>
          <w:sz w:val="20"/>
        </w:rPr>
        <w:t>comma</w:t>
      </w:r>
      <w:r>
        <w:rPr>
          <w:color w:val="231F20"/>
          <w:spacing w:val="-1"/>
          <w:w w:val="105"/>
          <w:sz w:val="20"/>
        </w:rPr>
        <w:t> </w:t>
      </w:r>
      <w:r>
        <w:rPr>
          <w:color w:val="231F20"/>
          <w:w w:val="105"/>
          <w:sz w:val="20"/>
        </w:rPr>
        <w:t>(,),</w:t>
      </w:r>
      <w:r>
        <w:rPr>
          <w:color w:val="231F20"/>
          <w:spacing w:val="-1"/>
          <w:w w:val="105"/>
          <w:sz w:val="20"/>
        </w:rPr>
        <w:t> </w:t>
      </w:r>
      <w:r>
        <w:rPr>
          <w:color w:val="231F20"/>
          <w:spacing w:val="-5"/>
          <w:w w:val="105"/>
          <w:sz w:val="20"/>
        </w:rPr>
        <w:t>34</w:t>
      </w:r>
    </w:p>
    <w:p>
      <w:pPr>
        <w:spacing w:before="49"/>
        <w:ind w:left="20" w:right="0" w:firstLine="0"/>
        <w:jc w:val="left"/>
        <w:rPr>
          <w:sz w:val="20"/>
        </w:rPr>
      </w:pPr>
      <w:r>
        <w:rPr>
          <w:color w:val="231F20"/>
          <w:w w:val="110"/>
          <w:sz w:val="20"/>
        </w:rPr>
        <w:t>command</w:t>
      </w:r>
      <w:r>
        <w:rPr>
          <w:color w:val="231F20"/>
          <w:spacing w:val="9"/>
          <w:w w:val="110"/>
          <w:sz w:val="20"/>
        </w:rPr>
        <w:t> </w:t>
      </w:r>
      <w:r>
        <w:rPr>
          <w:color w:val="231F20"/>
          <w:w w:val="110"/>
          <w:sz w:val="20"/>
        </w:rPr>
        <w:t>mode,</w:t>
      </w:r>
      <w:r>
        <w:rPr>
          <w:color w:val="231F20"/>
          <w:spacing w:val="8"/>
          <w:w w:val="110"/>
          <w:sz w:val="20"/>
        </w:rPr>
        <w:t> </w:t>
      </w:r>
      <w:r>
        <w:rPr>
          <w:color w:val="231F20"/>
          <w:spacing w:val="-5"/>
          <w:w w:val="110"/>
          <w:sz w:val="20"/>
        </w:rPr>
        <w:t>289</w:t>
      </w:r>
    </w:p>
    <w:p>
      <w:pPr>
        <w:spacing w:line="292" w:lineRule="auto" w:before="50"/>
        <w:ind w:left="20" w:right="926" w:firstLine="0"/>
        <w:jc w:val="left"/>
        <w:rPr>
          <w:sz w:val="20"/>
        </w:rPr>
      </w:pPr>
      <w:r>
        <w:rPr>
          <w:color w:val="231F20"/>
          <w:w w:val="110"/>
          <w:sz w:val="20"/>
        </w:rPr>
        <w:t>comment</w:t>
      </w:r>
      <w:r>
        <w:rPr>
          <w:color w:val="231F20"/>
          <w:spacing w:val="-4"/>
          <w:w w:val="110"/>
          <w:sz w:val="20"/>
        </w:rPr>
        <w:t> </w:t>
      </w:r>
      <w:r>
        <w:rPr>
          <w:color w:val="231F20"/>
          <w:w w:val="110"/>
          <w:sz w:val="20"/>
        </w:rPr>
        <w:t>blocks,</w:t>
      </w:r>
      <w:r>
        <w:rPr>
          <w:color w:val="231F20"/>
          <w:spacing w:val="-6"/>
          <w:w w:val="110"/>
          <w:sz w:val="20"/>
        </w:rPr>
        <w:t> </w:t>
      </w:r>
      <w:r>
        <w:rPr>
          <w:color w:val="231F20"/>
          <w:w w:val="110"/>
          <w:sz w:val="20"/>
        </w:rPr>
        <w:t>7,</w:t>
      </w:r>
      <w:r>
        <w:rPr>
          <w:color w:val="231F20"/>
          <w:spacing w:val="-6"/>
          <w:w w:val="110"/>
          <w:sz w:val="20"/>
        </w:rPr>
        <w:t> </w:t>
      </w:r>
      <w:r>
        <w:rPr>
          <w:color w:val="231F20"/>
          <w:w w:val="110"/>
          <w:sz w:val="20"/>
        </w:rPr>
        <w:t>23–24 comment character sets, 7</w:t>
      </w:r>
    </w:p>
    <w:p>
      <w:pPr>
        <w:spacing w:line="292" w:lineRule="auto" w:before="0"/>
        <w:ind w:left="20" w:right="0" w:firstLine="0"/>
        <w:jc w:val="left"/>
        <w:rPr>
          <w:sz w:val="20"/>
        </w:rPr>
      </w:pPr>
      <w:r>
        <w:rPr>
          <w:color w:val="231F20"/>
          <w:w w:val="105"/>
          <w:sz w:val="20"/>
        </w:rPr>
        <w:t>compareTwoNumbers( ) function, </w:t>
      </w:r>
      <w:r>
        <w:rPr>
          <w:color w:val="231F20"/>
          <w:w w:val="105"/>
          <w:sz w:val="20"/>
        </w:rPr>
        <w:t>117 comparing strings, 195</w:t>
      </w:r>
    </w:p>
    <w:p>
      <w:pPr>
        <w:spacing w:line="228" w:lineRule="exact" w:before="0"/>
        <w:ind w:left="20" w:right="0" w:firstLine="0"/>
        <w:jc w:val="left"/>
        <w:rPr>
          <w:sz w:val="20"/>
        </w:rPr>
      </w:pPr>
      <w:r>
        <w:rPr>
          <w:color w:val="231F20"/>
          <w:w w:val="110"/>
          <w:sz w:val="20"/>
        </w:rPr>
        <w:t>compile errors, </w:t>
      </w:r>
      <w:r>
        <w:rPr>
          <w:color w:val="231F20"/>
          <w:spacing w:val="-5"/>
          <w:w w:val="110"/>
          <w:sz w:val="20"/>
        </w:rPr>
        <w:t>20</w:t>
      </w:r>
    </w:p>
    <w:p>
      <w:pPr>
        <w:spacing w:before="50"/>
        <w:ind w:left="20" w:right="0" w:firstLine="0"/>
        <w:jc w:val="left"/>
        <w:rPr>
          <w:sz w:val="20"/>
        </w:rPr>
      </w:pPr>
      <w:r>
        <w:rPr>
          <w:color w:val="231F20"/>
          <w:w w:val="110"/>
          <w:sz w:val="20"/>
        </w:rPr>
        <w:t>compilers,</w:t>
      </w:r>
      <w:r>
        <w:rPr>
          <w:color w:val="231F20"/>
          <w:spacing w:val="-9"/>
          <w:w w:val="110"/>
          <w:sz w:val="20"/>
        </w:rPr>
        <w:t> </w:t>
      </w:r>
      <w:r>
        <w:rPr>
          <w:color w:val="231F20"/>
          <w:spacing w:val="-5"/>
          <w:w w:val="110"/>
          <w:sz w:val="20"/>
        </w:rPr>
        <w:t>90</w:t>
      </w:r>
    </w:p>
    <w:p>
      <w:pPr>
        <w:spacing w:before="49"/>
        <w:ind w:left="20" w:right="0" w:firstLine="0"/>
        <w:jc w:val="left"/>
        <w:rPr>
          <w:sz w:val="20"/>
        </w:rPr>
      </w:pPr>
      <w:r>
        <w:rPr>
          <w:color w:val="231F20"/>
          <w:w w:val="110"/>
          <w:sz w:val="20"/>
        </w:rPr>
        <w:t>components,</w:t>
      </w:r>
      <w:r>
        <w:rPr>
          <w:color w:val="231F20"/>
          <w:spacing w:val="17"/>
          <w:w w:val="110"/>
          <w:sz w:val="20"/>
        </w:rPr>
        <w:t> </w:t>
      </w:r>
      <w:r>
        <w:rPr>
          <w:color w:val="231F20"/>
          <w:spacing w:val="-5"/>
          <w:w w:val="110"/>
          <w:sz w:val="20"/>
        </w:rPr>
        <w:t>248</w:t>
      </w:r>
    </w:p>
    <w:p>
      <w:pPr>
        <w:spacing w:before="51"/>
        <w:ind w:left="20" w:right="0" w:firstLine="0"/>
        <w:jc w:val="left"/>
        <w:rPr>
          <w:sz w:val="20"/>
        </w:rPr>
      </w:pPr>
      <w:r>
        <w:rPr>
          <w:color w:val="231F20"/>
          <w:w w:val="110"/>
          <w:sz w:val="20"/>
        </w:rPr>
        <w:t>compound</w:t>
      </w:r>
      <w:r>
        <w:rPr>
          <w:color w:val="231F20"/>
          <w:spacing w:val="-3"/>
          <w:w w:val="110"/>
          <w:sz w:val="20"/>
        </w:rPr>
        <w:t> </w:t>
      </w:r>
      <w:r>
        <w:rPr>
          <w:color w:val="231F20"/>
          <w:w w:val="110"/>
          <w:sz w:val="20"/>
        </w:rPr>
        <w:t>conditions,</w:t>
      </w:r>
      <w:r>
        <w:rPr>
          <w:color w:val="231F20"/>
          <w:spacing w:val="-2"/>
          <w:w w:val="110"/>
          <w:sz w:val="20"/>
        </w:rPr>
        <w:t> </w:t>
      </w:r>
      <w:r>
        <w:rPr>
          <w:color w:val="231F20"/>
          <w:w w:val="110"/>
          <w:sz w:val="20"/>
        </w:rPr>
        <w:t>62,</w:t>
      </w:r>
      <w:r>
        <w:rPr>
          <w:color w:val="231F20"/>
          <w:spacing w:val="-3"/>
          <w:w w:val="110"/>
          <w:sz w:val="20"/>
        </w:rPr>
        <w:t> </w:t>
      </w:r>
      <w:r>
        <w:rPr>
          <w:color w:val="231F20"/>
          <w:w w:val="110"/>
          <w:sz w:val="20"/>
        </w:rPr>
        <w:t>65,</w:t>
      </w:r>
      <w:r>
        <w:rPr>
          <w:color w:val="231F20"/>
          <w:spacing w:val="-3"/>
          <w:w w:val="110"/>
          <w:sz w:val="20"/>
        </w:rPr>
        <w:t> </w:t>
      </w:r>
      <w:r>
        <w:rPr>
          <w:color w:val="231F20"/>
          <w:spacing w:val="-5"/>
          <w:w w:val="110"/>
          <w:sz w:val="20"/>
        </w:rPr>
        <w:t>68</w:t>
      </w:r>
    </w:p>
    <w:p>
      <w:pPr>
        <w:spacing w:line="292" w:lineRule="auto" w:before="50"/>
        <w:ind w:left="20" w:right="596" w:firstLine="0"/>
        <w:jc w:val="left"/>
        <w:rPr>
          <w:sz w:val="20"/>
        </w:rPr>
      </w:pPr>
      <w:r>
        <w:rPr>
          <w:color w:val="231F20"/>
          <w:w w:val="110"/>
          <w:sz w:val="20"/>
        </w:rPr>
        <w:t>compound expressions, 69 compound if structures, 66–71 concatenating strings, 189</w:t>
      </w:r>
    </w:p>
    <w:p>
      <w:pPr>
        <w:spacing w:line="228" w:lineRule="exact" w:before="0"/>
        <w:ind w:left="20" w:right="0" w:firstLine="0"/>
        <w:jc w:val="left"/>
        <w:rPr>
          <w:sz w:val="20"/>
        </w:rPr>
      </w:pPr>
      <w:r>
        <w:rPr>
          <w:color w:val="231F20"/>
          <w:w w:val="110"/>
          <w:sz w:val="20"/>
        </w:rPr>
        <w:t>Concentration</w:t>
      </w:r>
      <w:r>
        <w:rPr>
          <w:color w:val="231F20"/>
          <w:spacing w:val="4"/>
          <w:w w:val="110"/>
          <w:sz w:val="20"/>
        </w:rPr>
        <w:t> </w:t>
      </w:r>
      <w:r>
        <w:rPr>
          <w:color w:val="231F20"/>
          <w:w w:val="110"/>
          <w:sz w:val="20"/>
        </w:rPr>
        <w:t>program,</w:t>
      </w:r>
      <w:r>
        <w:rPr>
          <w:color w:val="231F20"/>
          <w:spacing w:val="2"/>
          <w:w w:val="110"/>
          <w:sz w:val="20"/>
        </w:rPr>
        <w:t> </w:t>
      </w:r>
      <w:r>
        <w:rPr>
          <w:color w:val="231F20"/>
          <w:w w:val="110"/>
          <w:sz w:val="20"/>
        </w:rPr>
        <w:t>105–</w:t>
      </w:r>
      <w:r>
        <w:rPr>
          <w:color w:val="231F20"/>
          <w:spacing w:val="-5"/>
          <w:w w:val="110"/>
          <w:sz w:val="20"/>
        </w:rPr>
        <w:t>107</w:t>
      </w:r>
    </w:p>
    <w:p>
      <w:pPr>
        <w:spacing w:before="49"/>
        <w:ind w:left="20" w:right="0" w:firstLine="0"/>
        <w:jc w:val="left"/>
        <w:rPr>
          <w:sz w:val="20"/>
        </w:rPr>
      </w:pPr>
      <w:r>
        <w:rPr>
          <w:color w:val="231F20"/>
          <w:w w:val="110"/>
          <w:sz w:val="20"/>
        </w:rPr>
        <w:t>conditional</w:t>
      </w:r>
      <w:r>
        <w:rPr>
          <w:color w:val="231F20"/>
          <w:spacing w:val="16"/>
          <w:w w:val="110"/>
          <w:sz w:val="20"/>
        </w:rPr>
        <w:t> </w:t>
      </w:r>
      <w:r>
        <w:rPr>
          <w:color w:val="231F20"/>
          <w:w w:val="110"/>
          <w:sz w:val="20"/>
        </w:rPr>
        <w:t>operators,</w:t>
      </w:r>
      <w:r>
        <w:rPr>
          <w:color w:val="231F20"/>
          <w:spacing w:val="20"/>
          <w:w w:val="110"/>
          <w:sz w:val="20"/>
        </w:rPr>
        <w:t> </w:t>
      </w:r>
      <w:r>
        <w:rPr>
          <w:color w:val="231F20"/>
          <w:spacing w:val="-5"/>
          <w:w w:val="110"/>
          <w:sz w:val="20"/>
        </w:rPr>
        <w:t>50</w:t>
      </w:r>
    </w:p>
    <w:p>
      <w:pPr>
        <w:spacing w:before="51"/>
        <w:ind w:left="20" w:right="0" w:firstLine="0"/>
        <w:jc w:val="left"/>
        <w:rPr>
          <w:sz w:val="20"/>
        </w:rPr>
      </w:pPr>
      <w:r>
        <w:rPr>
          <w:color w:val="231F20"/>
          <w:spacing w:val="-2"/>
          <w:w w:val="110"/>
          <w:sz w:val="20"/>
        </w:rPr>
        <w:t>conditions,</w:t>
      </w:r>
      <w:r>
        <w:rPr>
          <w:color w:val="231F20"/>
          <w:spacing w:val="1"/>
          <w:w w:val="110"/>
          <w:sz w:val="20"/>
        </w:rPr>
        <w:t> </w:t>
      </w:r>
      <w:r>
        <w:rPr>
          <w:color w:val="231F20"/>
          <w:spacing w:val="-2"/>
          <w:w w:val="110"/>
          <w:sz w:val="20"/>
        </w:rPr>
        <w:t>49–79,</w:t>
      </w:r>
      <w:r>
        <w:rPr>
          <w:color w:val="231F20"/>
          <w:spacing w:val="2"/>
          <w:w w:val="110"/>
          <w:sz w:val="20"/>
        </w:rPr>
        <w:t> </w:t>
      </w:r>
      <w:r>
        <w:rPr>
          <w:color w:val="231F20"/>
          <w:spacing w:val="-5"/>
          <w:w w:val="110"/>
          <w:sz w:val="20"/>
        </w:rPr>
        <w:t>82</w:t>
      </w:r>
    </w:p>
    <w:p>
      <w:pPr>
        <w:spacing w:before="40"/>
        <w:ind w:left="260" w:right="0" w:firstLine="0"/>
        <w:jc w:val="left"/>
        <w:rPr>
          <w:sz w:val="20"/>
        </w:rPr>
      </w:pPr>
      <w:r>
        <w:rPr>
          <w:color w:val="231F20"/>
          <w:w w:val="110"/>
          <w:sz w:val="20"/>
        </w:rPr>
        <w:t>algorithms,</w:t>
      </w:r>
      <w:r>
        <w:rPr>
          <w:color w:val="231F20"/>
          <w:spacing w:val="-1"/>
          <w:w w:val="110"/>
          <w:sz w:val="20"/>
        </w:rPr>
        <w:t> </w:t>
      </w:r>
      <w:r>
        <w:rPr>
          <w:color w:val="231F20"/>
          <w:w w:val="110"/>
          <w:sz w:val="20"/>
        </w:rPr>
        <w:t>50–</w:t>
      </w:r>
      <w:r>
        <w:rPr>
          <w:color w:val="231F20"/>
          <w:spacing w:val="-5"/>
          <w:w w:val="110"/>
          <w:sz w:val="20"/>
        </w:rPr>
        <w:t>56</w:t>
      </w:r>
    </w:p>
    <w:p>
      <w:pPr>
        <w:spacing w:before="29"/>
        <w:ind w:left="500" w:right="0" w:firstLine="0"/>
        <w:jc w:val="left"/>
        <w:rPr>
          <w:sz w:val="20"/>
        </w:rPr>
      </w:pPr>
      <w:r>
        <w:rPr>
          <w:color w:val="231F20"/>
          <w:w w:val="110"/>
          <w:sz w:val="20"/>
        </w:rPr>
        <w:t>conditional</w:t>
      </w:r>
      <w:r>
        <w:rPr>
          <w:color w:val="231F20"/>
          <w:spacing w:val="15"/>
          <w:w w:val="110"/>
          <w:sz w:val="20"/>
        </w:rPr>
        <w:t> </w:t>
      </w:r>
      <w:r>
        <w:rPr>
          <w:color w:val="231F20"/>
          <w:w w:val="110"/>
          <w:sz w:val="20"/>
        </w:rPr>
        <w:t>operators,</w:t>
      </w:r>
      <w:r>
        <w:rPr>
          <w:color w:val="231F20"/>
          <w:spacing w:val="14"/>
          <w:w w:val="110"/>
          <w:sz w:val="20"/>
        </w:rPr>
        <w:t> </w:t>
      </w:r>
      <w:r>
        <w:rPr>
          <w:color w:val="231F20"/>
          <w:spacing w:val="-5"/>
          <w:w w:val="110"/>
          <w:sz w:val="20"/>
        </w:rPr>
        <w:t>50</w:t>
      </w:r>
    </w:p>
    <w:p>
      <w:pPr>
        <w:spacing w:before="31"/>
        <w:ind w:left="500" w:right="0" w:firstLine="0"/>
        <w:jc w:val="left"/>
        <w:rPr>
          <w:sz w:val="20"/>
        </w:rPr>
      </w:pPr>
      <w:r>
        <w:rPr>
          <w:color w:val="231F20"/>
          <w:w w:val="110"/>
          <w:sz w:val="20"/>
        </w:rPr>
        <w:t>expressions,</w:t>
      </w:r>
      <w:r>
        <w:rPr>
          <w:color w:val="231F20"/>
          <w:spacing w:val="-7"/>
          <w:w w:val="110"/>
          <w:sz w:val="20"/>
        </w:rPr>
        <w:t> </w:t>
      </w:r>
      <w:r>
        <w:rPr>
          <w:color w:val="231F20"/>
          <w:spacing w:val="-5"/>
          <w:w w:val="110"/>
          <w:sz w:val="20"/>
        </w:rPr>
        <w:t>50</w:t>
      </w:r>
    </w:p>
    <w:p>
      <w:pPr>
        <w:spacing w:before="29"/>
        <w:ind w:left="500" w:right="0" w:firstLine="0"/>
        <w:jc w:val="left"/>
        <w:rPr>
          <w:sz w:val="20"/>
        </w:rPr>
      </w:pPr>
      <w:r>
        <w:rPr>
          <w:color w:val="231F20"/>
          <w:sz w:val="20"/>
        </w:rPr>
        <w:t>flowcharts,</w:t>
      </w:r>
      <w:r>
        <w:rPr>
          <w:color w:val="231F20"/>
          <w:spacing w:val="71"/>
          <w:w w:val="150"/>
          <w:sz w:val="20"/>
        </w:rPr>
        <w:t> </w:t>
      </w:r>
      <w:r>
        <w:rPr>
          <w:color w:val="231F20"/>
          <w:sz w:val="20"/>
        </w:rPr>
        <w:t>53–</w:t>
      </w:r>
      <w:r>
        <w:rPr>
          <w:color w:val="231F20"/>
          <w:spacing w:val="-5"/>
          <w:sz w:val="20"/>
        </w:rPr>
        <w:t>56</w:t>
      </w:r>
    </w:p>
    <w:p>
      <w:pPr>
        <w:spacing w:before="30"/>
        <w:ind w:left="500" w:right="0" w:firstLine="0"/>
        <w:jc w:val="left"/>
        <w:rPr>
          <w:sz w:val="20"/>
        </w:rPr>
      </w:pPr>
      <w:r>
        <w:rPr>
          <w:color w:val="231F20"/>
          <w:spacing w:val="-2"/>
          <w:w w:val="110"/>
          <w:sz w:val="20"/>
        </w:rPr>
        <w:t>pseudo</w:t>
      </w:r>
      <w:r>
        <w:rPr>
          <w:color w:val="231F20"/>
          <w:spacing w:val="-3"/>
          <w:w w:val="110"/>
          <w:sz w:val="20"/>
        </w:rPr>
        <w:t> </w:t>
      </w:r>
      <w:r>
        <w:rPr>
          <w:color w:val="231F20"/>
          <w:spacing w:val="-2"/>
          <w:w w:val="110"/>
          <w:sz w:val="20"/>
        </w:rPr>
        <w:t>code,</w:t>
      </w:r>
      <w:r>
        <w:rPr>
          <w:color w:val="231F20"/>
          <w:spacing w:val="-3"/>
          <w:w w:val="110"/>
          <w:sz w:val="20"/>
        </w:rPr>
        <w:t> </w:t>
      </w:r>
      <w:r>
        <w:rPr>
          <w:color w:val="231F20"/>
          <w:spacing w:val="-2"/>
          <w:w w:val="110"/>
          <w:sz w:val="20"/>
        </w:rPr>
        <w:t>50–</w:t>
      </w:r>
      <w:r>
        <w:rPr>
          <w:color w:val="231F20"/>
          <w:spacing w:val="-5"/>
          <w:w w:val="110"/>
          <w:sz w:val="20"/>
        </w:rPr>
        <w:t>53</w:t>
      </w:r>
    </w:p>
    <w:p>
      <w:pPr>
        <w:spacing w:before="31"/>
        <w:ind w:left="260" w:right="0" w:firstLine="0"/>
        <w:jc w:val="left"/>
        <w:rPr>
          <w:sz w:val="20"/>
        </w:rPr>
      </w:pPr>
      <w:r>
        <w:rPr>
          <w:color w:val="231F20"/>
          <w:sz w:val="20"/>
        </w:rPr>
        <w:t>Boolean</w:t>
      </w:r>
      <w:r>
        <w:rPr>
          <w:color w:val="231F20"/>
          <w:spacing w:val="57"/>
          <w:sz w:val="20"/>
        </w:rPr>
        <w:t> </w:t>
      </w:r>
      <w:r>
        <w:rPr>
          <w:color w:val="231F20"/>
          <w:sz w:val="20"/>
        </w:rPr>
        <w:t>algebra,</w:t>
      </w:r>
      <w:r>
        <w:rPr>
          <w:color w:val="231F20"/>
          <w:spacing w:val="57"/>
          <w:sz w:val="20"/>
        </w:rPr>
        <w:t> </w:t>
      </w:r>
      <w:r>
        <w:rPr>
          <w:color w:val="231F20"/>
          <w:sz w:val="20"/>
        </w:rPr>
        <w:t>62–</w:t>
      </w:r>
      <w:r>
        <w:rPr>
          <w:color w:val="231F20"/>
          <w:spacing w:val="-5"/>
          <w:sz w:val="20"/>
        </w:rPr>
        <w:t>65</w:t>
      </w:r>
    </w:p>
    <w:p>
      <w:pPr>
        <w:spacing w:before="30"/>
        <w:ind w:left="500" w:right="0" w:firstLine="0"/>
        <w:jc w:val="left"/>
        <w:rPr>
          <w:sz w:val="20"/>
        </w:rPr>
      </w:pPr>
      <w:r>
        <w:rPr>
          <w:color w:val="231F20"/>
          <w:w w:val="110"/>
          <w:sz w:val="20"/>
        </w:rPr>
        <w:t>compound</w:t>
      </w:r>
      <w:r>
        <w:rPr>
          <w:color w:val="231F20"/>
          <w:spacing w:val="15"/>
          <w:w w:val="110"/>
          <w:sz w:val="20"/>
        </w:rPr>
        <w:t> </w:t>
      </w:r>
      <w:r>
        <w:rPr>
          <w:color w:val="231F20"/>
          <w:w w:val="110"/>
          <w:sz w:val="20"/>
        </w:rPr>
        <w:t>conditions,</w:t>
      </w:r>
      <w:r>
        <w:rPr>
          <w:color w:val="231F20"/>
          <w:spacing w:val="16"/>
          <w:w w:val="110"/>
          <w:sz w:val="20"/>
        </w:rPr>
        <w:t> </w:t>
      </w:r>
      <w:r>
        <w:rPr>
          <w:color w:val="231F20"/>
          <w:spacing w:val="-5"/>
          <w:w w:val="110"/>
          <w:sz w:val="20"/>
        </w:rPr>
        <w:t>65</w:t>
      </w:r>
    </w:p>
    <w:p>
      <w:pPr>
        <w:spacing w:before="29"/>
        <w:ind w:left="500" w:right="0" w:firstLine="0"/>
        <w:jc w:val="left"/>
        <w:rPr>
          <w:sz w:val="20"/>
        </w:rPr>
      </w:pPr>
      <w:r>
        <w:rPr>
          <w:color w:val="231F20"/>
          <w:w w:val="110"/>
          <w:sz w:val="20"/>
        </w:rPr>
        <w:t>not</w:t>
      </w:r>
      <w:r>
        <w:rPr>
          <w:color w:val="231F20"/>
          <w:spacing w:val="5"/>
          <w:w w:val="110"/>
          <w:sz w:val="20"/>
        </w:rPr>
        <w:t> </w:t>
      </w:r>
      <w:r>
        <w:rPr>
          <w:color w:val="231F20"/>
          <w:w w:val="110"/>
          <w:sz w:val="20"/>
        </w:rPr>
        <w:t>operator,</w:t>
      </w:r>
      <w:r>
        <w:rPr>
          <w:color w:val="231F20"/>
          <w:spacing w:val="4"/>
          <w:w w:val="110"/>
          <w:sz w:val="20"/>
        </w:rPr>
        <w:t> </w:t>
      </w:r>
      <w:r>
        <w:rPr>
          <w:color w:val="231F20"/>
          <w:w w:val="110"/>
          <w:sz w:val="20"/>
        </w:rPr>
        <w:t>63–</w:t>
      </w:r>
      <w:r>
        <w:rPr>
          <w:color w:val="231F20"/>
          <w:spacing w:val="-5"/>
          <w:w w:val="110"/>
          <w:sz w:val="20"/>
        </w:rPr>
        <w:t>64</w:t>
      </w:r>
    </w:p>
    <w:p>
      <w:pPr>
        <w:spacing w:before="31"/>
        <w:ind w:left="500" w:right="0" w:firstLine="0"/>
        <w:jc w:val="left"/>
        <w:rPr>
          <w:sz w:val="20"/>
        </w:rPr>
      </w:pPr>
      <w:r>
        <w:rPr>
          <w:color w:val="231F20"/>
          <w:w w:val="110"/>
          <w:sz w:val="20"/>
        </w:rPr>
        <w:t>and</w:t>
      </w:r>
      <w:r>
        <w:rPr>
          <w:color w:val="231F20"/>
          <w:spacing w:val="4"/>
          <w:w w:val="110"/>
          <w:sz w:val="20"/>
        </w:rPr>
        <w:t> </w:t>
      </w:r>
      <w:r>
        <w:rPr>
          <w:color w:val="231F20"/>
          <w:w w:val="110"/>
          <w:sz w:val="20"/>
        </w:rPr>
        <w:t>operator,</w:t>
      </w:r>
      <w:r>
        <w:rPr>
          <w:color w:val="231F20"/>
          <w:spacing w:val="2"/>
          <w:w w:val="110"/>
          <w:sz w:val="20"/>
        </w:rPr>
        <w:t> </w:t>
      </w:r>
      <w:r>
        <w:rPr>
          <w:color w:val="231F20"/>
          <w:w w:val="110"/>
          <w:sz w:val="20"/>
        </w:rPr>
        <w:t>62–</w:t>
      </w:r>
      <w:r>
        <w:rPr>
          <w:color w:val="231F20"/>
          <w:spacing w:val="-5"/>
          <w:w w:val="110"/>
          <w:sz w:val="20"/>
        </w:rPr>
        <w:t>63</w:t>
      </w:r>
    </w:p>
    <w:p>
      <w:pPr>
        <w:spacing w:before="30"/>
        <w:ind w:left="500" w:right="0" w:firstLine="0"/>
        <w:jc w:val="left"/>
        <w:rPr>
          <w:sz w:val="20"/>
        </w:rPr>
      </w:pPr>
      <w:r>
        <w:rPr>
          <w:color w:val="231F20"/>
          <w:w w:val="110"/>
          <w:sz w:val="20"/>
        </w:rPr>
        <w:t>or</w:t>
      </w:r>
      <w:r>
        <w:rPr>
          <w:color w:val="231F20"/>
          <w:spacing w:val="7"/>
          <w:w w:val="110"/>
          <w:sz w:val="20"/>
        </w:rPr>
        <w:t> </w:t>
      </w:r>
      <w:r>
        <w:rPr>
          <w:color w:val="231F20"/>
          <w:w w:val="110"/>
          <w:sz w:val="20"/>
        </w:rPr>
        <w:t>operator,</w:t>
      </w:r>
      <w:r>
        <w:rPr>
          <w:color w:val="231F20"/>
          <w:spacing w:val="8"/>
          <w:w w:val="110"/>
          <w:sz w:val="20"/>
        </w:rPr>
        <w:t> </w:t>
      </w:r>
      <w:r>
        <w:rPr>
          <w:color w:val="231F20"/>
          <w:spacing w:val="-5"/>
          <w:w w:val="110"/>
          <w:sz w:val="20"/>
        </w:rPr>
        <w:t>63</w:t>
      </w:r>
    </w:p>
    <w:p>
      <w:pPr>
        <w:spacing w:line="271" w:lineRule="auto" w:before="29"/>
        <w:ind w:left="260" w:right="0" w:firstLine="239"/>
        <w:jc w:val="left"/>
        <w:rPr>
          <w:sz w:val="20"/>
        </w:rPr>
      </w:pPr>
      <w:r>
        <w:rPr>
          <w:color w:val="231F20"/>
          <w:w w:val="115"/>
          <w:sz w:val="20"/>
        </w:rPr>
        <w:t>order of operations, 64–65 </w:t>
      </w:r>
      <w:r>
        <w:rPr>
          <w:color w:val="231F20"/>
          <w:w w:val="110"/>
          <w:sz w:val="20"/>
        </w:rPr>
        <w:t>compound if structures, 66–71</w:t>
      </w:r>
    </w:p>
    <w:p>
      <w:pPr>
        <w:spacing w:before="1"/>
        <w:ind w:left="500" w:right="0" w:firstLine="0"/>
        <w:jc w:val="left"/>
        <w:rPr>
          <w:sz w:val="20"/>
        </w:rPr>
      </w:pPr>
      <w:r>
        <w:rPr>
          <w:color w:val="231F20"/>
          <w:w w:val="105"/>
          <w:sz w:val="20"/>
        </w:rPr>
        <w:t>&amp;&amp;</w:t>
      </w:r>
      <w:r>
        <w:rPr>
          <w:color w:val="231F20"/>
          <w:spacing w:val="1"/>
          <w:w w:val="105"/>
          <w:sz w:val="20"/>
        </w:rPr>
        <w:t> </w:t>
      </w:r>
      <w:r>
        <w:rPr>
          <w:color w:val="231F20"/>
          <w:w w:val="105"/>
          <w:sz w:val="20"/>
        </w:rPr>
        <w:t>operator,</w:t>
      </w:r>
      <w:r>
        <w:rPr>
          <w:color w:val="231F20"/>
          <w:spacing w:val="1"/>
          <w:w w:val="105"/>
          <w:sz w:val="20"/>
        </w:rPr>
        <w:t> </w:t>
      </w:r>
      <w:r>
        <w:rPr>
          <w:color w:val="231F20"/>
          <w:spacing w:val="-5"/>
          <w:w w:val="105"/>
          <w:sz w:val="20"/>
        </w:rPr>
        <w:t>66</w:t>
      </w:r>
    </w:p>
    <w:p>
      <w:pPr>
        <w:spacing w:before="29"/>
        <w:ind w:left="500" w:right="0" w:firstLine="0"/>
        <w:jc w:val="left"/>
        <w:rPr>
          <w:sz w:val="20"/>
        </w:rPr>
      </w:pPr>
      <w:r>
        <w:rPr>
          <w:color w:val="231F20"/>
          <w:w w:val="120"/>
          <w:sz w:val="20"/>
        </w:rPr>
        <w:t>||</w:t>
      </w:r>
      <w:r>
        <w:rPr>
          <w:color w:val="231F20"/>
          <w:spacing w:val="-6"/>
          <w:w w:val="120"/>
          <w:sz w:val="20"/>
        </w:rPr>
        <w:t> </w:t>
      </w:r>
      <w:r>
        <w:rPr>
          <w:color w:val="231F20"/>
          <w:w w:val="120"/>
          <w:sz w:val="20"/>
        </w:rPr>
        <w:t>operator,</w:t>
      </w:r>
      <w:r>
        <w:rPr>
          <w:color w:val="231F20"/>
          <w:spacing w:val="-6"/>
          <w:w w:val="120"/>
          <w:sz w:val="20"/>
        </w:rPr>
        <w:t> </w:t>
      </w:r>
      <w:r>
        <w:rPr>
          <w:color w:val="231F20"/>
          <w:w w:val="120"/>
          <w:sz w:val="20"/>
        </w:rPr>
        <w:t>66–</w:t>
      </w:r>
      <w:r>
        <w:rPr>
          <w:color w:val="231F20"/>
          <w:spacing w:val="-5"/>
          <w:w w:val="120"/>
          <w:sz w:val="20"/>
        </w:rPr>
        <w:t>67</w:t>
      </w:r>
    </w:p>
    <w:p>
      <w:pPr>
        <w:spacing w:line="271" w:lineRule="auto" w:before="31"/>
        <w:ind w:left="260" w:right="596" w:firstLine="0"/>
        <w:jc w:val="left"/>
        <w:rPr>
          <w:sz w:val="20"/>
        </w:rPr>
      </w:pPr>
      <w:r>
        <w:rPr>
          <w:color w:val="231F20"/>
          <w:w w:val="110"/>
          <w:sz w:val="20"/>
        </w:rPr>
        <w:t>Fortune</w:t>
      </w:r>
      <w:r>
        <w:rPr>
          <w:color w:val="231F20"/>
          <w:spacing w:val="-14"/>
          <w:w w:val="110"/>
          <w:sz w:val="20"/>
        </w:rPr>
        <w:t> </w:t>
      </w:r>
      <w:r>
        <w:rPr>
          <w:color w:val="231F20"/>
          <w:w w:val="110"/>
          <w:sz w:val="20"/>
        </w:rPr>
        <w:t>Cookie</w:t>
      </w:r>
      <w:r>
        <w:rPr>
          <w:color w:val="231F20"/>
          <w:spacing w:val="-14"/>
          <w:w w:val="110"/>
          <w:sz w:val="20"/>
        </w:rPr>
        <w:t> </w:t>
      </w:r>
      <w:r>
        <w:rPr>
          <w:color w:val="231F20"/>
          <w:w w:val="110"/>
          <w:sz w:val="20"/>
        </w:rPr>
        <w:t>program,</w:t>
      </w:r>
      <w:r>
        <w:rPr>
          <w:color w:val="231F20"/>
          <w:spacing w:val="-14"/>
          <w:w w:val="110"/>
          <w:sz w:val="20"/>
        </w:rPr>
        <w:t> </w:t>
      </w:r>
      <w:r>
        <w:rPr>
          <w:color w:val="231F20"/>
          <w:w w:val="110"/>
          <w:sz w:val="20"/>
        </w:rPr>
        <w:t>76–78 input validation, 66–71</w:t>
      </w:r>
    </w:p>
    <w:p>
      <w:pPr>
        <w:spacing w:line="271" w:lineRule="auto" w:before="0"/>
        <w:ind w:left="500" w:right="719" w:firstLine="0"/>
        <w:jc w:val="left"/>
        <w:rPr>
          <w:sz w:val="20"/>
        </w:rPr>
      </w:pPr>
      <w:r>
        <w:rPr>
          <w:color w:val="231F20"/>
          <w:w w:val="105"/>
          <w:sz w:val="20"/>
        </w:rPr>
        <w:t>isdigit( ) function, 69–71 range of values, 68–69</w:t>
      </w:r>
      <w:r>
        <w:rPr>
          <w:color w:val="231F20"/>
          <w:spacing w:val="80"/>
          <w:w w:val="105"/>
          <w:sz w:val="20"/>
        </w:rPr>
        <w:t> </w:t>
      </w:r>
      <w:r>
        <w:rPr>
          <w:color w:val="231F20"/>
          <w:w w:val="105"/>
          <w:sz w:val="20"/>
        </w:rPr>
        <w:t>upper- and lowercase, 67–68</w:t>
      </w:r>
    </w:p>
    <w:p>
      <w:pPr>
        <w:spacing w:line="271" w:lineRule="auto" w:before="0"/>
        <w:ind w:left="260" w:right="596" w:firstLine="0"/>
        <w:jc w:val="left"/>
        <w:rPr>
          <w:sz w:val="20"/>
        </w:rPr>
      </w:pPr>
      <w:r>
        <w:rPr>
          <w:color w:val="231F20"/>
          <w:w w:val="110"/>
          <w:sz w:val="20"/>
        </w:rPr>
        <w:t>nested if structures, 59–61 overview, 78–79</w:t>
      </w:r>
    </w:p>
    <w:p>
      <w:pPr>
        <w:spacing w:before="1"/>
        <w:ind w:left="260" w:right="0" w:firstLine="0"/>
        <w:jc w:val="left"/>
        <w:rPr>
          <w:sz w:val="20"/>
        </w:rPr>
      </w:pPr>
      <w:r>
        <w:rPr>
          <w:color w:val="231F20"/>
          <w:w w:val="110"/>
          <w:sz w:val="20"/>
        </w:rPr>
        <w:t>random</w:t>
      </w:r>
      <w:r>
        <w:rPr>
          <w:color w:val="231F20"/>
          <w:spacing w:val="11"/>
          <w:w w:val="110"/>
          <w:sz w:val="20"/>
        </w:rPr>
        <w:t> </w:t>
      </w:r>
      <w:r>
        <w:rPr>
          <w:color w:val="231F20"/>
          <w:w w:val="110"/>
          <w:sz w:val="20"/>
        </w:rPr>
        <w:t>numbers,</w:t>
      </w:r>
      <w:r>
        <w:rPr>
          <w:color w:val="231F20"/>
          <w:spacing w:val="11"/>
          <w:w w:val="110"/>
          <w:sz w:val="20"/>
        </w:rPr>
        <w:t> </w:t>
      </w:r>
      <w:r>
        <w:rPr>
          <w:color w:val="231F20"/>
          <w:w w:val="110"/>
          <w:sz w:val="20"/>
        </w:rPr>
        <w:t>74–</w:t>
      </w:r>
      <w:r>
        <w:rPr>
          <w:color w:val="231F20"/>
          <w:spacing w:val="-5"/>
          <w:w w:val="110"/>
          <w:sz w:val="20"/>
        </w:rPr>
        <w:t>76</w:t>
      </w:r>
    </w:p>
    <w:p>
      <w:pPr>
        <w:spacing w:after="0"/>
        <w:jc w:val="left"/>
        <w:rPr>
          <w:sz w:val="20"/>
        </w:rPr>
        <w:sectPr>
          <w:pgSz w:w="10060" w:h="13080"/>
          <w:pgMar w:header="547" w:footer="0" w:top="1540" w:bottom="280" w:left="720" w:right="1080"/>
          <w:cols w:num="2" w:equalWidth="0">
            <w:col w:w="3982" w:space="535"/>
            <w:col w:w="3743"/>
          </w:cols>
        </w:sectPr>
      </w:pPr>
    </w:p>
    <w:p>
      <w:pPr>
        <w:spacing w:line="271" w:lineRule="auto" w:before="87"/>
        <w:ind w:left="260" w:right="818" w:firstLine="0"/>
        <w:jc w:val="left"/>
        <w:rPr>
          <w:sz w:val="20"/>
        </w:rPr>
      </w:pPr>
      <w:r>
        <w:rPr>
          <w:color w:val="231F20"/>
          <w:w w:val="110"/>
          <w:sz w:val="20"/>
        </w:rPr>
        <w:t>simple</w:t>
      </w:r>
      <w:r>
        <w:rPr>
          <w:color w:val="231F20"/>
          <w:spacing w:val="-6"/>
          <w:w w:val="110"/>
          <w:sz w:val="20"/>
        </w:rPr>
        <w:t> </w:t>
      </w:r>
      <w:r>
        <w:rPr>
          <w:color w:val="231F20"/>
          <w:w w:val="110"/>
          <w:sz w:val="20"/>
        </w:rPr>
        <w:t>if</w:t>
      </w:r>
      <w:r>
        <w:rPr>
          <w:color w:val="231F20"/>
          <w:spacing w:val="-6"/>
          <w:w w:val="110"/>
          <w:sz w:val="20"/>
        </w:rPr>
        <w:t> </w:t>
      </w:r>
      <w:r>
        <w:rPr>
          <w:color w:val="231F20"/>
          <w:w w:val="110"/>
          <w:sz w:val="20"/>
        </w:rPr>
        <w:t>structures,</w:t>
      </w:r>
      <w:r>
        <w:rPr>
          <w:color w:val="231F20"/>
          <w:spacing w:val="-6"/>
          <w:w w:val="110"/>
          <w:sz w:val="20"/>
        </w:rPr>
        <w:t> </w:t>
      </w:r>
      <w:r>
        <w:rPr>
          <w:color w:val="231F20"/>
          <w:w w:val="110"/>
          <w:sz w:val="20"/>
        </w:rPr>
        <w:t>56–59 Switch structure, 71–74</w:t>
      </w:r>
    </w:p>
    <w:p>
      <w:pPr>
        <w:spacing w:before="10"/>
        <w:ind w:left="20" w:right="0" w:firstLine="0"/>
        <w:jc w:val="left"/>
        <w:rPr>
          <w:sz w:val="20"/>
        </w:rPr>
      </w:pPr>
      <w:r>
        <w:rPr>
          <w:color w:val="231F20"/>
          <w:w w:val="110"/>
          <w:sz w:val="20"/>
        </w:rPr>
        <w:t>const</w:t>
      </w:r>
      <w:r>
        <w:rPr>
          <w:color w:val="231F20"/>
          <w:spacing w:val="-11"/>
          <w:w w:val="110"/>
          <w:sz w:val="20"/>
        </w:rPr>
        <w:t> </w:t>
      </w:r>
      <w:r>
        <w:rPr>
          <w:color w:val="231F20"/>
          <w:w w:val="110"/>
          <w:sz w:val="20"/>
        </w:rPr>
        <w:t>keyword,</w:t>
      </w:r>
      <w:r>
        <w:rPr>
          <w:color w:val="231F20"/>
          <w:spacing w:val="-13"/>
          <w:w w:val="110"/>
          <w:sz w:val="20"/>
        </w:rPr>
        <w:t> </w:t>
      </w:r>
      <w:r>
        <w:rPr>
          <w:color w:val="231F20"/>
          <w:w w:val="110"/>
          <w:sz w:val="20"/>
        </w:rPr>
        <w:t>8,</w:t>
      </w:r>
      <w:r>
        <w:rPr>
          <w:color w:val="231F20"/>
          <w:spacing w:val="-13"/>
          <w:w w:val="110"/>
          <w:sz w:val="20"/>
        </w:rPr>
        <w:t> </w:t>
      </w:r>
      <w:r>
        <w:rPr>
          <w:color w:val="231F20"/>
          <w:spacing w:val="-5"/>
          <w:w w:val="110"/>
          <w:sz w:val="20"/>
        </w:rPr>
        <w:t>36</w:t>
      </w:r>
    </w:p>
    <w:p>
      <w:pPr>
        <w:spacing w:before="50"/>
        <w:ind w:left="20" w:right="0" w:firstLine="0"/>
        <w:jc w:val="left"/>
        <w:rPr>
          <w:sz w:val="20"/>
        </w:rPr>
      </w:pPr>
      <w:r>
        <w:rPr>
          <w:color w:val="231F20"/>
          <w:w w:val="110"/>
          <w:sz w:val="20"/>
        </w:rPr>
        <w:t>const prefix,</w:t>
      </w:r>
      <w:r>
        <w:rPr>
          <w:color w:val="231F20"/>
          <w:spacing w:val="1"/>
          <w:w w:val="110"/>
          <w:sz w:val="20"/>
        </w:rPr>
        <w:t> </w:t>
      </w:r>
      <w:r>
        <w:rPr>
          <w:color w:val="231F20"/>
          <w:spacing w:val="-5"/>
          <w:w w:val="110"/>
          <w:sz w:val="20"/>
        </w:rPr>
        <w:t>40</w:t>
      </w:r>
    </w:p>
    <w:p>
      <w:pPr>
        <w:spacing w:before="50"/>
        <w:ind w:left="20" w:right="0" w:firstLine="0"/>
        <w:jc w:val="left"/>
        <w:rPr>
          <w:sz w:val="20"/>
        </w:rPr>
      </w:pPr>
      <w:r>
        <w:rPr>
          <w:color w:val="231F20"/>
          <w:w w:val="110"/>
          <w:sz w:val="20"/>
        </w:rPr>
        <w:t>const</w:t>
      </w:r>
      <w:r>
        <w:rPr>
          <w:color w:val="231F20"/>
          <w:spacing w:val="-7"/>
          <w:w w:val="110"/>
          <w:sz w:val="20"/>
        </w:rPr>
        <w:t> </w:t>
      </w:r>
      <w:r>
        <w:rPr>
          <w:color w:val="231F20"/>
          <w:w w:val="110"/>
          <w:sz w:val="20"/>
        </w:rPr>
        <w:t>qualifier,</w:t>
      </w:r>
      <w:r>
        <w:rPr>
          <w:color w:val="231F20"/>
          <w:spacing w:val="-6"/>
          <w:w w:val="110"/>
          <w:sz w:val="20"/>
        </w:rPr>
        <w:t> </w:t>
      </w:r>
      <w:r>
        <w:rPr>
          <w:color w:val="231F20"/>
          <w:w w:val="110"/>
          <w:sz w:val="20"/>
        </w:rPr>
        <w:t>168–</w:t>
      </w:r>
      <w:r>
        <w:rPr>
          <w:color w:val="231F20"/>
          <w:spacing w:val="-5"/>
          <w:w w:val="110"/>
          <w:sz w:val="20"/>
        </w:rPr>
        <w:t>171</w:t>
      </w:r>
    </w:p>
    <w:p>
      <w:pPr>
        <w:spacing w:before="51"/>
        <w:ind w:left="20" w:right="0" w:firstLine="0"/>
        <w:jc w:val="left"/>
        <w:rPr>
          <w:sz w:val="20"/>
        </w:rPr>
      </w:pPr>
      <w:r>
        <w:rPr>
          <w:color w:val="231F20"/>
          <w:w w:val="110"/>
          <w:sz w:val="20"/>
        </w:rPr>
        <w:t>constants,</w:t>
      </w:r>
      <w:r>
        <w:rPr>
          <w:color w:val="231F20"/>
          <w:spacing w:val="-4"/>
          <w:w w:val="110"/>
          <w:sz w:val="20"/>
        </w:rPr>
        <w:t> </w:t>
      </w:r>
      <w:r>
        <w:rPr>
          <w:color w:val="231F20"/>
          <w:w w:val="110"/>
          <w:sz w:val="20"/>
        </w:rPr>
        <w:t>36–</w:t>
      </w:r>
      <w:r>
        <w:rPr>
          <w:color w:val="231F20"/>
          <w:spacing w:val="-5"/>
          <w:w w:val="110"/>
          <w:sz w:val="20"/>
        </w:rPr>
        <w:t>37</w:t>
      </w:r>
    </w:p>
    <w:p>
      <w:pPr>
        <w:spacing w:before="49"/>
        <w:ind w:left="20" w:right="0" w:firstLine="0"/>
        <w:jc w:val="left"/>
        <w:rPr>
          <w:sz w:val="20"/>
        </w:rPr>
      </w:pPr>
      <w:r>
        <w:rPr>
          <w:color w:val="231F20"/>
          <w:w w:val="110"/>
          <w:sz w:val="20"/>
        </w:rPr>
        <w:t>constWeeks</w:t>
      </w:r>
      <w:r>
        <w:rPr>
          <w:color w:val="231F20"/>
          <w:spacing w:val="-3"/>
          <w:w w:val="110"/>
          <w:sz w:val="20"/>
        </w:rPr>
        <w:t> </w:t>
      </w:r>
      <w:r>
        <w:rPr>
          <w:color w:val="231F20"/>
          <w:w w:val="110"/>
          <w:sz w:val="20"/>
        </w:rPr>
        <w:t>constant,</w:t>
      </w:r>
      <w:r>
        <w:rPr>
          <w:color w:val="231F20"/>
          <w:spacing w:val="-2"/>
          <w:w w:val="110"/>
          <w:sz w:val="20"/>
        </w:rPr>
        <w:t> </w:t>
      </w:r>
      <w:r>
        <w:rPr>
          <w:color w:val="231F20"/>
          <w:spacing w:val="-5"/>
          <w:w w:val="110"/>
          <w:sz w:val="20"/>
        </w:rPr>
        <w:t>40</w:t>
      </w:r>
    </w:p>
    <w:p>
      <w:pPr>
        <w:spacing w:before="50"/>
        <w:ind w:left="20" w:right="0" w:firstLine="0"/>
        <w:jc w:val="left"/>
        <w:rPr>
          <w:sz w:val="20"/>
        </w:rPr>
      </w:pPr>
      <w:r>
        <w:rPr>
          <w:color w:val="231F20"/>
          <w:w w:val="110"/>
          <w:sz w:val="20"/>
        </w:rPr>
        <w:t>contiguous</w:t>
      </w:r>
      <w:r>
        <w:rPr>
          <w:color w:val="231F20"/>
          <w:spacing w:val="11"/>
          <w:w w:val="110"/>
          <w:sz w:val="20"/>
        </w:rPr>
        <w:t> </w:t>
      </w:r>
      <w:r>
        <w:rPr>
          <w:color w:val="231F20"/>
          <w:w w:val="110"/>
          <w:sz w:val="20"/>
        </w:rPr>
        <w:t>memory,</w:t>
      </w:r>
      <w:r>
        <w:rPr>
          <w:color w:val="231F20"/>
          <w:spacing w:val="11"/>
          <w:w w:val="110"/>
          <w:sz w:val="20"/>
        </w:rPr>
        <w:t> </w:t>
      </w:r>
      <w:r>
        <w:rPr>
          <w:color w:val="231F20"/>
          <w:spacing w:val="-5"/>
          <w:w w:val="110"/>
          <w:sz w:val="20"/>
        </w:rPr>
        <w:t>239</w:t>
      </w:r>
    </w:p>
    <w:p>
      <w:pPr>
        <w:spacing w:before="51"/>
        <w:ind w:left="20" w:right="0" w:firstLine="0"/>
        <w:jc w:val="left"/>
        <w:rPr>
          <w:sz w:val="20"/>
        </w:rPr>
      </w:pPr>
      <w:r>
        <w:rPr>
          <w:color w:val="231F20"/>
          <w:w w:val="110"/>
          <w:sz w:val="20"/>
        </w:rPr>
        <w:t>continue keyword, </w:t>
      </w:r>
      <w:r>
        <w:rPr>
          <w:color w:val="231F20"/>
          <w:spacing w:val="-10"/>
          <w:w w:val="110"/>
          <w:sz w:val="20"/>
        </w:rPr>
        <w:t>8</w:t>
      </w:r>
    </w:p>
    <w:p>
      <w:pPr>
        <w:spacing w:line="292" w:lineRule="auto" w:before="49"/>
        <w:ind w:left="20" w:right="668" w:firstLine="0"/>
        <w:jc w:val="left"/>
        <w:rPr>
          <w:sz w:val="20"/>
        </w:rPr>
      </w:pPr>
      <w:r>
        <w:rPr>
          <w:color w:val="231F20"/>
          <w:w w:val="110"/>
          <w:sz w:val="20"/>
        </w:rPr>
        <w:t>continue statement, 103 </w:t>
      </w:r>
      <w:r>
        <w:rPr>
          <w:color w:val="231F20"/>
          <w:spacing w:val="-2"/>
          <w:w w:val="110"/>
          <w:sz w:val="20"/>
        </w:rPr>
        <w:t>conventions/styles</w:t>
      </w:r>
    </w:p>
    <w:p>
      <w:pPr>
        <w:spacing w:line="271" w:lineRule="auto" w:before="0"/>
        <w:ind w:left="260" w:right="0" w:firstLine="0"/>
        <w:jc w:val="left"/>
        <w:rPr>
          <w:sz w:val="20"/>
        </w:rPr>
      </w:pPr>
      <w:r>
        <w:rPr>
          <w:color w:val="231F20"/>
          <w:w w:val="110"/>
          <w:sz w:val="20"/>
        </w:rPr>
        <w:t>data types, identifying with prefix, 39 scanf( ) function, 41–43 uppercase/lowercase letters, 40</w:t>
      </w:r>
    </w:p>
    <w:p>
      <w:pPr>
        <w:spacing w:before="0"/>
        <w:ind w:left="260" w:right="0" w:firstLine="0"/>
        <w:jc w:val="left"/>
        <w:rPr>
          <w:sz w:val="20"/>
        </w:rPr>
      </w:pPr>
      <w:r>
        <w:rPr>
          <w:color w:val="231F20"/>
          <w:sz w:val="20"/>
        </w:rPr>
        <w:t>variables,</w:t>
      </w:r>
      <w:r>
        <w:rPr>
          <w:color w:val="231F20"/>
          <w:spacing w:val="57"/>
          <w:sz w:val="20"/>
        </w:rPr>
        <w:t> </w:t>
      </w:r>
      <w:r>
        <w:rPr>
          <w:color w:val="231F20"/>
          <w:sz w:val="20"/>
        </w:rPr>
        <w:t>naming,</w:t>
      </w:r>
      <w:r>
        <w:rPr>
          <w:color w:val="231F20"/>
          <w:spacing w:val="60"/>
          <w:sz w:val="20"/>
        </w:rPr>
        <w:t> </w:t>
      </w:r>
      <w:r>
        <w:rPr>
          <w:color w:val="231F20"/>
          <w:sz w:val="20"/>
        </w:rPr>
        <w:t>38–39,</w:t>
      </w:r>
      <w:r>
        <w:rPr>
          <w:color w:val="231F20"/>
          <w:spacing w:val="59"/>
          <w:sz w:val="20"/>
        </w:rPr>
        <w:t> </w:t>
      </w:r>
      <w:r>
        <w:rPr>
          <w:color w:val="231F20"/>
          <w:sz w:val="20"/>
        </w:rPr>
        <w:t>41–</w:t>
      </w:r>
      <w:r>
        <w:rPr>
          <w:color w:val="231F20"/>
          <w:spacing w:val="-5"/>
          <w:sz w:val="20"/>
        </w:rPr>
        <w:t>43</w:t>
      </w:r>
    </w:p>
    <w:p>
      <w:pPr>
        <w:spacing w:before="19"/>
        <w:ind w:left="260" w:right="0" w:firstLine="0"/>
        <w:jc w:val="left"/>
        <w:rPr>
          <w:sz w:val="20"/>
        </w:rPr>
      </w:pPr>
      <w:r>
        <w:rPr>
          <w:color w:val="231F20"/>
          <w:spacing w:val="-2"/>
          <w:w w:val="110"/>
          <w:sz w:val="20"/>
        </w:rPr>
        <w:t>white</w:t>
      </w:r>
      <w:r>
        <w:rPr>
          <w:color w:val="231F20"/>
          <w:spacing w:val="-4"/>
          <w:w w:val="110"/>
          <w:sz w:val="20"/>
        </w:rPr>
        <w:t> </w:t>
      </w:r>
      <w:r>
        <w:rPr>
          <w:color w:val="231F20"/>
          <w:spacing w:val="-2"/>
          <w:w w:val="110"/>
          <w:sz w:val="20"/>
        </w:rPr>
        <w:t>space,</w:t>
      </w:r>
      <w:r>
        <w:rPr>
          <w:color w:val="231F20"/>
          <w:spacing w:val="-3"/>
          <w:w w:val="110"/>
          <w:sz w:val="20"/>
        </w:rPr>
        <w:t> </w:t>
      </w:r>
      <w:r>
        <w:rPr>
          <w:color w:val="231F20"/>
          <w:spacing w:val="-2"/>
          <w:w w:val="110"/>
          <w:sz w:val="20"/>
        </w:rPr>
        <w:t>37–</w:t>
      </w:r>
      <w:r>
        <w:rPr>
          <w:color w:val="231F20"/>
          <w:spacing w:val="-5"/>
          <w:w w:val="110"/>
          <w:sz w:val="20"/>
        </w:rPr>
        <w:t>38</w:t>
      </w:r>
    </w:p>
    <w:p>
      <w:pPr>
        <w:spacing w:line="280" w:lineRule="auto" w:before="40"/>
        <w:ind w:left="260" w:right="668" w:hanging="240"/>
        <w:jc w:val="left"/>
        <w:rPr>
          <w:sz w:val="20"/>
        </w:rPr>
      </w:pPr>
      <w:r>
        <w:rPr>
          <w:color w:val="231F20"/>
          <w:w w:val="110"/>
          <w:sz w:val="20"/>
        </w:rPr>
        <w:t>conversion specifiers, 33–36 character data types with printf( </w:t>
      </w:r>
      <w:r>
        <w:rPr>
          <w:color w:val="231F20"/>
          <w:w w:val="110"/>
          <w:sz w:val="20"/>
        </w:rPr>
        <w:t>),</w:t>
      </w:r>
    </w:p>
    <w:p>
      <w:pPr>
        <w:spacing w:line="222" w:lineRule="exact" w:before="0"/>
        <w:ind w:left="740" w:right="0" w:firstLine="0"/>
        <w:jc w:val="left"/>
        <w:rPr>
          <w:sz w:val="20"/>
        </w:rPr>
      </w:pPr>
      <w:r>
        <w:rPr>
          <w:color w:val="231F20"/>
          <w:sz w:val="20"/>
        </w:rPr>
        <w:t>35–</w:t>
      </w:r>
      <w:r>
        <w:rPr>
          <w:color w:val="231F20"/>
          <w:spacing w:val="-5"/>
          <w:sz w:val="20"/>
        </w:rPr>
        <w:t>36</w:t>
      </w:r>
    </w:p>
    <w:p>
      <w:pPr>
        <w:spacing w:line="271" w:lineRule="auto" w:before="30"/>
        <w:ind w:left="740" w:right="267" w:hanging="481"/>
        <w:jc w:val="left"/>
        <w:rPr>
          <w:sz w:val="20"/>
        </w:rPr>
      </w:pPr>
      <w:r>
        <w:rPr>
          <w:color w:val="231F20"/>
          <w:w w:val="110"/>
          <w:sz w:val="20"/>
        </w:rPr>
        <w:t>floating-point</w:t>
      </w:r>
      <w:r>
        <w:rPr>
          <w:color w:val="231F20"/>
          <w:spacing w:val="-1"/>
          <w:w w:val="110"/>
          <w:sz w:val="20"/>
        </w:rPr>
        <w:t> </w:t>
      </w:r>
      <w:r>
        <w:rPr>
          <w:color w:val="231F20"/>
          <w:w w:val="110"/>
          <w:sz w:val="20"/>
        </w:rPr>
        <w:t>data types</w:t>
      </w:r>
      <w:r>
        <w:rPr>
          <w:color w:val="231F20"/>
          <w:spacing w:val="-1"/>
          <w:w w:val="110"/>
          <w:sz w:val="20"/>
        </w:rPr>
        <w:t> </w:t>
      </w:r>
      <w:r>
        <w:rPr>
          <w:color w:val="231F20"/>
          <w:w w:val="110"/>
          <w:sz w:val="20"/>
        </w:rPr>
        <w:t>with printf( ), </w:t>
      </w:r>
      <w:r>
        <w:rPr>
          <w:color w:val="231F20"/>
          <w:spacing w:val="-2"/>
          <w:w w:val="110"/>
          <w:sz w:val="20"/>
        </w:rPr>
        <w:t>34–35</w:t>
      </w:r>
    </w:p>
    <w:p>
      <w:pPr>
        <w:spacing w:line="280" w:lineRule="auto" w:before="1"/>
        <w:ind w:left="20" w:right="267" w:firstLine="239"/>
        <w:jc w:val="left"/>
        <w:rPr>
          <w:sz w:val="20"/>
        </w:rPr>
      </w:pPr>
      <w:r>
        <w:rPr>
          <w:color w:val="231F20"/>
          <w:w w:val="110"/>
          <w:sz w:val="20"/>
        </w:rPr>
        <w:t>integer</w:t>
      </w:r>
      <w:r>
        <w:rPr>
          <w:color w:val="231F20"/>
          <w:spacing w:val="-2"/>
          <w:w w:val="110"/>
          <w:sz w:val="20"/>
        </w:rPr>
        <w:t> </w:t>
      </w:r>
      <w:r>
        <w:rPr>
          <w:color w:val="231F20"/>
          <w:w w:val="110"/>
          <w:sz w:val="20"/>
        </w:rPr>
        <w:t>data</w:t>
      </w:r>
      <w:r>
        <w:rPr>
          <w:color w:val="231F20"/>
          <w:spacing w:val="-1"/>
          <w:w w:val="110"/>
          <w:sz w:val="20"/>
        </w:rPr>
        <w:t> </w:t>
      </w:r>
      <w:r>
        <w:rPr>
          <w:color w:val="231F20"/>
          <w:w w:val="110"/>
          <w:sz w:val="20"/>
        </w:rPr>
        <w:t>types</w:t>
      </w:r>
      <w:r>
        <w:rPr>
          <w:color w:val="231F20"/>
          <w:spacing w:val="-2"/>
          <w:w w:val="110"/>
          <w:sz w:val="20"/>
        </w:rPr>
        <w:t> </w:t>
      </w:r>
      <w:r>
        <w:rPr>
          <w:color w:val="231F20"/>
          <w:w w:val="110"/>
          <w:sz w:val="20"/>
        </w:rPr>
        <w:t>with</w:t>
      </w:r>
      <w:r>
        <w:rPr>
          <w:color w:val="231F20"/>
          <w:spacing w:val="-1"/>
          <w:w w:val="110"/>
          <w:sz w:val="20"/>
        </w:rPr>
        <w:t> </w:t>
      </w:r>
      <w:r>
        <w:rPr>
          <w:color w:val="231F20"/>
          <w:w w:val="110"/>
          <w:sz w:val="20"/>
        </w:rPr>
        <w:t>printf(</w:t>
      </w:r>
      <w:r>
        <w:rPr>
          <w:color w:val="231F20"/>
          <w:spacing w:val="-2"/>
          <w:w w:val="110"/>
          <w:sz w:val="20"/>
        </w:rPr>
        <w:t> </w:t>
      </w:r>
      <w:r>
        <w:rPr>
          <w:color w:val="231F20"/>
          <w:w w:val="110"/>
          <w:sz w:val="20"/>
        </w:rPr>
        <w:t>),</w:t>
      </w:r>
      <w:r>
        <w:rPr>
          <w:color w:val="231F20"/>
          <w:spacing w:val="-1"/>
          <w:w w:val="110"/>
          <w:sz w:val="20"/>
        </w:rPr>
        <w:t> </w:t>
      </w:r>
      <w:r>
        <w:rPr>
          <w:color w:val="231F20"/>
          <w:w w:val="110"/>
          <w:sz w:val="20"/>
        </w:rPr>
        <w:t>34 copy con function, 253</w:t>
      </w:r>
    </w:p>
    <w:p>
      <w:pPr>
        <w:spacing w:line="292" w:lineRule="auto" w:before="11"/>
        <w:ind w:left="20" w:right="2050" w:firstLine="0"/>
        <w:jc w:val="left"/>
        <w:rPr>
          <w:sz w:val="20"/>
        </w:rPr>
      </w:pPr>
      <w:r>
        <w:rPr>
          <w:color w:val="231F20"/>
          <w:w w:val="105"/>
          <w:sz w:val="20"/>
        </w:rPr>
        <w:t>cos( ) function, 300 cosh( ) function, </w:t>
      </w:r>
      <w:r>
        <w:rPr>
          <w:color w:val="231F20"/>
          <w:w w:val="105"/>
          <w:sz w:val="20"/>
        </w:rPr>
        <w:t>300 cp command, 287</w:t>
      </w:r>
    </w:p>
    <w:p>
      <w:pPr>
        <w:spacing w:line="228" w:lineRule="exact" w:before="0"/>
        <w:ind w:left="20" w:right="0" w:firstLine="0"/>
        <w:jc w:val="left"/>
        <w:rPr>
          <w:sz w:val="20"/>
        </w:rPr>
      </w:pPr>
      <w:r>
        <w:rPr>
          <w:color w:val="231F20"/>
          <w:w w:val="110"/>
          <w:sz w:val="20"/>
        </w:rPr>
        <w:t>createRandomNumber</w:t>
      </w:r>
      <w:r>
        <w:rPr>
          <w:color w:val="231F20"/>
          <w:spacing w:val="17"/>
          <w:w w:val="110"/>
          <w:sz w:val="20"/>
        </w:rPr>
        <w:t> </w:t>
      </w:r>
      <w:r>
        <w:rPr>
          <w:color w:val="231F20"/>
          <w:w w:val="110"/>
          <w:sz w:val="20"/>
        </w:rPr>
        <w:t>function,</w:t>
      </w:r>
      <w:r>
        <w:rPr>
          <w:color w:val="231F20"/>
          <w:spacing w:val="17"/>
          <w:w w:val="110"/>
          <w:sz w:val="20"/>
        </w:rPr>
        <w:t> </w:t>
      </w:r>
      <w:r>
        <w:rPr>
          <w:color w:val="231F20"/>
          <w:spacing w:val="-5"/>
          <w:w w:val="110"/>
          <w:sz w:val="20"/>
        </w:rPr>
        <w:t>115</w:t>
      </w:r>
    </w:p>
    <w:p>
      <w:pPr>
        <w:spacing w:before="50"/>
        <w:ind w:left="20" w:right="0" w:firstLine="0"/>
        <w:jc w:val="left"/>
        <w:rPr>
          <w:sz w:val="20"/>
        </w:rPr>
      </w:pPr>
      <w:r>
        <w:rPr>
          <w:color w:val="231F20"/>
          <w:spacing w:val="-2"/>
          <w:w w:val="110"/>
          <w:sz w:val="20"/>
        </w:rPr>
        <w:t>Cryptogram</w:t>
      </w:r>
      <w:r>
        <w:rPr>
          <w:color w:val="231F20"/>
          <w:spacing w:val="6"/>
          <w:w w:val="110"/>
          <w:sz w:val="20"/>
        </w:rPr>
        <w:t> </w:t>
      </w:r>
      <w:r>
        <w:rPr>
          <w:color w:val="231F20"/>
          <w:spacing w:val="-2"/>
          <w:w w:val="110"/>
          <w:sz w:val="20"/>
        </w:rPr>
        <w:t>program,</w:t>
      </w:r>
      <w:r>
        <w:rPr>
          <w:color w:val="231F20"/>
          <w:spacing w:val="8"/>
          <w:w w:val="110"/>
          <w:sz w:val="20"/>
        </w:rPr>
        <w:t> </w:t>
      </w:r>
      <w:r>
        <w:rPr>
          <w:color w:val="231F20"/>
          <w:spacing w:val="-2"/>
          <w:w w:val="110"/>
          <w:sz w:val="20"/>
        </w:rPr>
        <w:t>171–</w:t>
      </w:r>
      <w:r>
        <w:rPr>
          <w:color w:val="231F20"/>
          <w:spacing w:val="-5"/>
          <w:w w:val="110"/>
          <w:sz w:val="20"/>
        </w:rPr>
        <w:t>176</w:t>
      </w:r>
    </w:p>
    <w:p>
      <w:pPr>
        <w:spacing w:before="50"/>
        <w:ind w:left="20" w:right="0" w:firstLine="0"/>
        <w:jc w:val="left"/>
        <w:rPr>
          <w:sz w:val="20"/>
        </w:rPr>
      </w:pPr>
      <w:r>
        <w:rPr>
          <w:color w:val="231F20"/>
          <w:sz w:val="20"/>
        </w:rPr>
        <w:t>cryptograms,</w:t>
      </w:r>
      <w:r>
        <w:rPr>
          <w:color w:val="231F20"/>
          <w:spacing w:val="34"/>
          <w:sz w:val="20"/>
        </w:rPr>
        <w:t>  </w:t>
      </w:r>
      <w:r>
        <w:rPr>
          <w:color w:val="231F20"/>
          <w:sz w:val="20"/>
        </w:rPr>
        <w:t>171–</w:t>
      </w:r>
      <w:r>
        <w:rPr>
          <w:color w:val="231F20"/>
          <w:spacing w:val="-5"/>
          <w:sz w:val="20"/>
        </w:rPr>
        <w:t>172</w:t>
      </w:r>
    </w:p>
    <w:p>
      <w:pPr>
        <w:spacing w:line="292" w:lineRule="auto" w:before="50"/>
        <w:ind w:left="20" w:right="2050" w:firstLine="0"/>
        <w:jc w:val="left"/>
        <w:rPr>
          <w:sz w:val="20"/>
        </w:rPr>
      </w:pPr>
      <w:r>
        <w:rPr>
          <w:color w:val="231F20"/>
          <w:w w:val="105"/>
          <w:sz w:val="20"/>
        </w:rPr>
        <w:t>cryptography, 172 ctime( ) function, </w:t>
      </w:r>
      <w:r>
        <w:rPr>
          <w:color w:val="231F20"/>
          <w:w w:val="105"/>
          <w:sz w:val="20"/>
        </w:rPr>
        <w:t>303</w:t>
      </w:r>
    </w:p>
    <w:p>
      <w:pPr>
        <w:spacing w:line="229" w:lineRule="exact" w:before="0"/>
        <w:ind w:left="20" w:right="0" w:firstLine="0"/>
        <w:jc w:val="left"/>
        <w:rPr>
          <w:sz w:val="20"/>
        </w:rPr>
      </w:pPr>
      <w:r>
        <w:rPr>
          <w:color w:val="231F20"/>
          <w:spacing w:val="-2"/>
          <w:w w:val="110"/>
          <w:sz w:val="20"/>
        </w:rPr>
        <w:t>&lt;ctype.h&gt;</w:t>
      </w:r>
      <w:r>
        <w:rPr>
          <w:color w:val="231F20"/>
          <w:spacing w:val="1"/>
          <w:w w:val="110"/>
          <w:sz w:val="20"/>
        </w:rPr>
        <w:t> </w:t>
      </w:r>
      <w:r>
        <w:rPr>
          <w:color w:val="231F20"/>
          <w:spacing w:val="-2"/>
          <w:w w:val="110"/>
          <w:sz w:val="20"/>
        </w:rPr>
        <w:t>character-handling</w:t>
      </w:r>
      <w:r>
        <w:rPr>
          <w:color w:val="231F20"/>
          <w:spacing w:val="1"/>
          <w:w w:val="110"/>
          <w:sz w:val="20"/>
        </w:rPr>
        <w:t> </w:t>
      </w:r>
      <w:r>
        <w:rPr>
          <w:color w:val="231F20"/>
          <w:spacing w:val="-2"/>
          <w:w w:val="110"/>
          <w:sz w:val="20"/>
        </w:rPr>
        <w:t>library,</w:t>
      </w:r>
      <w:r>
        <w:rPr>
          <w:color w:val="231F20"/>
          <w:spacing w:val="3"/>
          <w:w w:val="110"/>
          <w:sz w:val="20"/>
        </w:rPr>
        <w:t> </w:t>
      </w:r>
      <w:r>
        <w:rPr>
          <w:color w:val="231F20"/>
          <w:spacing w:val="-2"/>
          <w:w w:val="110"/>
          <w:sz w:val="20"/>
        </w:rPr>
        <w:t>69,</w:t>
      </w:r>
      <w:r>
        <w:rPr>
          <w:color w:val="231F20"/>
          <w:spacing w:val="2"/>
          <w:w w:val="110"/>
          <w:sz w:val="20"/>
        </w:rPr>
        <w:t> </w:t>
      </w:r>
      <w:r>
        <w:rPr>
          <w:color w:val="231F20"/>
          <w:spacing w:val="-5"/>
          <w:w w:val="110"/>
          <w:sz w:val="20"/>
        </w:rPr>
        <w:t>191</w:t>
      </w:r>
    </w:p>
    <w:p>
      <w:pPr>
        <w:spacing w:before="50"/>
        <w:ind w:left="20" w:right="0" w:firstLine="0"/>
        <w:jc w:val="left"/>
        <w:rPr>
          <w:sz w:val="20"/>
        </w:rPr>
      </w:pPr>
      <w:r>
        <w:rPr>
          <w:color w:val="231F20"/>
          <w:w w:val="110"/>
          <w:sz w:val="20"/>
        </w:rPr>
        <w:t>Cygwin</w:t>
      </w:r>
      <w:r>
        <w:rPr>
          <w:color w:val="231F20"/>
          <w:spacing w:val="-13"/>
          <w:w w:val="110"/>
          <w:sz w:val="20"/>
        </w:rPr>
        <w:t> </w:t>
      </w:r>
      <w:r>
        <w:rPr>
          <w:color w:val="231F20"/>
          <w:w w:val="110"/>
          <w:sz w:val="20"/>
        </w:rPr>
        <w:t>environment,</w:t>
      </w:r>
      <w:r>
        <w:rPr>
          <w:color w:val="231F20"/>
          <w:spacing w:val="-12"/>
          <w:w w:val="110"/>
          <w:sz w:val="20"/>
        </w:rPr>
        <w:t> </w:t>
      </w:r>
      <w:r>
        <w:rPr>
          <w:color w:val="231F20"/>
          <w:w w:val="110"/>
          <w:sz w:val="20"/>
        </w:rPr>
        <w:t>2–</w:t>
      </w:r>
      <w:r>
        <w:rPr>
          <w:color w:val="231F20"/>
          <w:spacing w:val="-10"/>
          <w:w w:val="110"/>
          <w:sz w:val="20"/>
        </w:rPr>
        <w:t>4</w:t>
      </w:r>
    </w:p>
    <w:p>
      <w:pPr>
        <w:spacing w:line="292" w:lineRule="auto" w:before="49"/>
        <w:ind w:left="20" w:right="0" w:firstLine="0"/>
        <w:jc w:val="left"/>
        <w:rPr>
          <w:sz w:val="20"/>
        </w:rPr>
      </w:pPr>
      <w:r>
        <w:rPr>
          <w:color w:val="231F20"/>
          <w:w w:val="105"/>
          <w:sz w:val="20"/>
        </w:rPr>
        <w:t>Cygwin Setup – Select Packages window, 3 Cygwin shell, 290</w:t>
      </w:r>
    </w:p>
    <w:p>
      <w:pPr>
        <w:spacing w:line="292" w:lineRule="auto" w:before="0"/>
        <w:ind w:left="20" w:right="818" w:firstLine="0"/>
        <w:jc w:val="left"/>
        <w:rPr>
          <w:sz w:val="20"/>
        </w:rPr>
      </w:pPr>
      <w:r>
        <w:rPr>
          <w:color w:val="231F20"/>
          <w:w w:val="105"/>
          <w:sz w:val="20"/>
        </w:rPr>
        <w:t>Cygwin</w:t>
      </w:r>
      <w:r>
        <w:rPr>
          <w:color w:val="231F20"/>
          <w:spacing w:val="-9"/>
          <w:w w:val="105"/>
          <w:sz w:val="20"/>
        </w:rPr>
        <w:t> </w:t>
      </w:r>
      <w:r>
        <w:rPr>
          <w:color w:val="231F20"/>
          <w:w w:val="105"/>
          <w:sz w:val="20"/>
        </w:rPr>
        <w:t>UNIX</w:t>
      </w:r>
      <w:r>
        <w:rPr>
          <w:color w:val="231F20"/>
          <w:spacing w:val="-9"/>
          <w:w w:val="105"/>
          <w:sz w:val="20"/>
        </w:rPr>
        <w:t> </w:t>
      </w:r>
      <w:r>
        <w:rPr>
          <w:color w:val="231F20"/>
          <w:w w:val="105"/>
          <w:sz w:val="20"/>
        </w:rPr>
        <w:t>command,</w:t>
      </w:r>
      <w:r>
        <w:rPr>
          <w:color w:val="231F20"/>
          <w:spacing w:val="-8"/>
          <w:w w:val="105"/>
          <w:sz w:val="20"/>
        </w:rPr>
        <w:t> </w:t>
      </w:r>
      <w:r>
        <w:rPr>
          <w:color w:val="231F20"/>
          <w:w w:val="105"/>
          <w:sz w:val="20"/>
        </w:rPr>
        <w:t>291 Cygwin UNIX shell, 16</w:t>
      </w:r>
    </w:p>
    <w:p>
      <w:pPr>
        <w:pStyle w:val="Heading4"/>
        <w:spacing w:before="94"/>
      </w:pPr>
      <w:r>
        <w:rPr>
          <w:b w:val="0"/>
        </w:rPr>
        <w:br w:type="column"/>
      </w:r>
      <w:r>
        <w:rPr>
          <w:color w:val="231F20"/>
          <w:spacing w:val="-10"/>
          <w:w w:val="110"/>
        </w:rPr>
        <w:t>d</w:t>
      </w:r>
    </w:p>
    <w:p>
      <w:pPr>
        <w:spacing w:before="98"/>
        <w:ind w:left="20" w:right="0" w:firstLine="0"/>
        <w:jc w:val="left"/>
        <w:rPr>
          <w:sz w:val="20"/>
        </w:rPr>
      </w:pPr>
      <w:r>
        <w:rPr>
          <w:color w:val="231F20"/>
          <w:w w:val="110"/>
          <w:sz w:val="20"/>
        </w:rPr>
        <w:t>d</w:t>
      </w:r>
      <w:r>
        <w:rPr>
          <w:color w:val="231F20"/>
          <w:spacing w:val="-9"/>
          <w:w w:val="110"/>
          <w:sz w:val="20"/>
        </w:rPr>
        <w:t> </w:t>
      </w:r>
      <w:r>
        <w:rPr>
          <w:color w:val="231F20"/>
          <w:w w:val="110"/>
          <w:sz w:val="20"/>
        </w:rPr>
        <w:t>type</w:t>
      </w:r>
      <w:r>
        <w:rPr>
          <w:color w:val="231F20"/>
          <w:spacing w:val="-8"/>
          <w:w w:val="110"/>
          <w:sz w:val="20"/>
        </w:rPr>
        <w:t> </w:t>
      </w:r>
      <w:r>
        <w:rPr>
          <w:color w:val="231F20"/>
          <w:w w:val="110"/>
          <w:sz w:val="20"/>
        </w:rPr>
        <w:t>specifier,</w:t>
      </w:r>
      <w:r>
        <w:rPr>
          <w:color w:val="231F20"/>
          <w:spacing w:val="-11"/>
          <w:w w:val="110"/>
          <w:sz w:val="20"/>
        </w:rPr>
        <w:t> </w:t>
      </w:r>
      <w:r>
        <w:rPr>
          <w:color w:val="231F20"/>
          <w:spacing w:val="-5"/>
          <w:w w:val="110"/>
          <w:sz w:val="20"/>
        </w:rPr>
        <w:t>255</w:t>
      </w:r>
    </w:p>
    <w:p>
      <w:pPr>
        <w:spacing w:line="292" w:lineRule="auto" w:before="51"/>
        <w:ind w:left="20" w:right="2084" w:firstLine="0"/>
        <w:jc w:val="left"/>
        <w:rPr>
          <w:sz w:val="20"/>
        </w:rPr>
      </w:pPr>
      <w:r>
        <w:rPr>
          <w:color w:val="231F20"/>
          <w:w w:val="110"/>
          <w:sz w:val="20"/>
        </w:rPr>
        <w:t>.dat</w:t>
      </w:r>
      <w:r>
        <w:rPr>
          <w:color w:val="231F20"/>
          <w:spacing w:val="-5"/>
          <w:w w:val="110"/>
          <w:sz w:val="20"/>
        </w:rPr>
        <w:t> </w:t>
      </w:r>
      <w:r>
        <w:rPr>
          <w:color w:val="231F20"/>
          <w:w w:val="110"/>
          <w:sz w:val="20"/>
        </w:rPr>
        <w:t>extension,</w:t>
      </w:r>
      <w:r>
        <w:rPr>
          <w:color w:val="231F20"/>
          <w:spacing w:val="-5"/>
          <w:w w:val="110"/>
          <w:sz w:val="20"/>
        </w:rPr>
        <w:t> </w:t>
      </w:r>
      <w:r>
        <w:rPr>
          <w:color w:val="231F20"/>
          <w:w w:val="110"/>
          <w:sz w:val="20"/>
        </w:rPr>
        <w:t>251 </w:t>
      </w:r>
      <w:r>
        <w:rPr>
          <w:color w:val="231F20"/>
          <w:spacing w:val="-4"/>
          <w:w w:val="115"/>
          <w:sz w:val="20"/>
        </w:rPr>
        <w:t>data</w:t>
      </w:r>
    </w:p>
    <w:p>
      <w:pPr>
        <w:spacing w:line="218" w:lineRule="exact" w:before="0"/>
        <w:ind w:left="260" w:right="0" w:firstLine="0"/>
        <w:jc w:val="left"/>
        <w:rPr>
          <w:sz w:val="20"/>
        </w:rPr>
      </w:pPr>
      <w:r>
        <w:rPr>
          <w:color w:val="231F20"/>
          <w:w w:val="110"/>
          <w:sz w:val="20"/>
        </w:rPr>
        <w:t>appending,</w:t>
      </w:r>
      <w:r>
        <w:rPr>
          <w:color w:val="231F20"/>
          <w:spacing w:val="-3"/>
          <w:w w:val="110"/>
          <w:sz w:val="20"/>
        </w:rPr>
        <w:t> </w:t>
      </w:r>
      <w:r>
        <w:rPr>
          <w:color w:val="231F20"/>
          <w:w w:val="110"/>
          <w:sz w:val="20"/>
        </w:rPr>
        <w:t>259–</w:t>
      </w:r>
      <w:r>
        <w:rPr>
          <w:color w:val="231F20"/>
          <w:spacing w:val="-5"/>
          <w:w w:val="110"/>
          <w:sz w:val="20"/>
        </w:rPr>
        <w:t>262</w:t>
      </w:r>
    </w:p>
    <w:p>
      <w:pPr>
        <w:spacing w:before="30"/>
        <w:ind w:left="260" w:right="0" w:firstLine="0"/>
        <w:jc w:val="left"/>
        <w:rPr>
          <w:sz w:val="20"/>
        </w:rPr>
      </w:pPr>
      <w:r>
        <w:rPr>
          <w:color w:val="231F20"/>
          <w:spacing w:val="-2"/>
          <w:w w:val="110"/>
          <w:sz w:val="20"/>
        </w:rPr>
        <w:t>reading,</w:t>
      </w:r>
      <w:r>
        <w:rPr>
          <w:color w:val="231F20"/>
          <w:spacing w:val="6"/>
          <w:w w:val="110"/>
          <w:sz w:val="20"/>
        </w:rPr>
        <w:t> </w:t>
      </w:r>
      <w:r>
        <w:rPr>
          <w:color w:val="231F20"/>
          <w:spacing w:val="-2"/>
          <w:w w:val="110"/>
          <w:sz w:val="20"/>
        </w:rPr>
        <w:t>253–</w:t>
      </w:r>
      <w:r>
        <w:rPr>
          <w:color w:val="231F20"/>
          <w:spacing w:val="-5"/>
          <w:w w:val="110"/>
          <w:sz w:val="20"/>
        </w:rPr>
        <w:t>256</w:t>
      </w:r>
    </w:p>
    <w:p>
      <w:pPr>
        <w:spacing w:before="29"/>
        <w:ind w:left="260" w:right="0" w:firstLine="0"/>
        <w:jc w:val="left"/>
        <w:rPr>
          <w:sz w:val="20"/>
        </w:rPr>
      </w:pPr>
      <w:r>
        <w:rPr>
          <w:color w:val="231F20"/>
          <w:w w:val="110"/>
          <w:sz w:val="20"/>
        </w:rPr>
        <w:t>writing,</w:t>
      </w:r>
      <w:r>
        <w:rPr>
          <w:color w:val="231F20"/>
          <w:spacing w:val="-12"/>
          <w:w w:val="110"/>
          <w:sz w:val="20"/>
        </w:rPr>
        <w:t> </w:t>
      </w:r>
      <w:r>
        <w:rPr>
          <w:color w:val="231F20"/>
          <w:w w:val="110"/>
          <w:sz w:val="20"/>
        </w:rPr>
        <w:t>256–</w:t>
      </w:r>
      <w:r>
        <w:rPr>
          <w:color w:val="231F20"/>
          <w:spacing w:val="-5"/>
          <w:w w:val="110"/>
          <w:sz w:val="20"/>
        </w:rPr>
        <w:t>259</w:t>
      </w:r>
    </w:p>
    <w:p>
      <w:pPr>
        <w:spacing w:before="40"/>
        <w:ind w:left="0" w:right="2398" w:firstLine="0"/>
        <w:jc w:val="center"/>
        <w:rPr>
          <w:sz w:val="20"/>
        </w:rPr>
      </w:pPr>
      <w:r>
        <w:rPr>
          <w:color w:val="231F20"/>
          <w:w w:val="105"/>
          <w:sz w:val="20"/>
        </w:rPr>
        <w:t>data</w:t>
      </w:r>
      <w:r>
        <w:rPr>
          <w:color w:val="231F20"/>
          <w:spacing w:val="15"/>
          <w:w w:val="105"/>
          <w:sz w:val="20"/>
        </w:rPr>
        <w:t> </w:t>
      </w:r>
      <w:r>
        <w:rPr>
          <w:color w:val="231F20"/>
          <w:w w:val="105"/>
          <w:sz w:val="20"/>
        </w:rPr>
        <w:t>files,</w:t>
      </w:r>
      <w:r>
        <w:rPr>
          <w:color w:val="231F20"/>
          <w:spacing w:val="15"/>
          <w:w w:val="105"/>
          <w:sz w:val="20"/>
        </w:rPr>
        <w:t> </w:t>
      </w:r>
      <w:r>
        <w:rPr>
          <w:color w:val="231F20"/>
          <w:w w:val="105"/>
          <w:sz w:val="20"/>
        </w:rPr>
        <w:t>247–</w:t>
      </w:r>
      <w:r>
        <w:rPr>
          <w:color w:val="231F20"/>
          <w:spacing w:val="-5"/>
          <w:w w:val="105"/>
          <w:sz w:val="20"/>
        </w:rPr>
        <w:t>249</w:t>
      </w:r>
    </w:p>
    <w:p>
      <w:pPr>
        <w:spacing w:before="40"/>
        <w:ind w:left="0" w:right="2313" w:firstLine="0"/>
        <w:jc w:val="center"/>
        <w:rPr>
          <w:sz w:val="20"/>
        </w:rPr>
      </w:pPr>
      <w:r>
        <w:rPr>
          <w:color w:val="231F20"/>
          <w:spacing w:val="2"/>
          <w:sz w:val="20"/>
        </w:rPr>
        <w:t>bits/bytes,</w:t>
      </w:r>
      <w:r>
        <w:rPr>
          <w:color w:val="231F20"/>
          <w:spacing w:val="40"/>
          <w:sz w:val="20"/>
        </w:rPr>
        <w:t> </w:t>
      </w:r>
      <w:r>
        <w:rPr>
          <w:color w:val="231F20"/>
          <w:spacing w:val="-5"/>
          <w:sz w:val="20"/>
        </w:rPr>
        <w:t>248</w:t>
      </w:r>
    </w:p>
    <w:p>
      <w:pPr>
        <w:spacing w:line="271" w:lineRule="auto" w:before="31"/>
        <w:ind w:left="260" w:right="872" w:firstLine="0"/>
        <w:jc w:val="left"/>
        <w:rPr>
          <w:sz w:val="20"/>
        </w:rPr>
      </w:pPr>
      <w:r>
        <w:rPr>
          <w:color w:val="231F20"/>
          <w:w w:val="110"/>
          <w:sz w:val="20"/>
        </w:rPr>
        <w:t>fields,</w:t>
      </w:r>
      <w:r>
        <w:rPr>
          <w:color w:val="231F20"/>
          <w:spacing w:val="-11"/>
          <w:w w:val="110"/>
          <w:sz w:val="20"/>
        </w:rPr>
        <w:t> </w:t>
      </w:r>
      <w:r>
        <w:rPr>
          <w:color w:val="231F20"/>
          <w:w w:val="110"/>
          <w:sz w:val="20"/>
        </w:rPr>
        <w:t>records,</w:t>
      </w:r>
      <w:r>
        <w:rPr>
          <w:color w:val="231F20"/>
          <w:spacing w:val="-11"/>
          <w:w w:val="110"/>
          <w:sz w:val="20"/>
        </w:rPr>
        <w:t> </w:t>
      </w:r>
      <w:r>
        <w:rPr>
          <w:color w:val="231F20"/>
          <w:w w:val="110"/>
          <w:sz w:val="20"/>
        </w:rPr>
        <w:t>and</w:t>
      </w:r>
      <w:r>
        <w:rPr>
          <w:color w:val="231F20"/>
          <w:spacing w:val="-12"/>
          <w:w w:val="110"/>
          <w:sz w:val="20"/>
        </w:rPr>
        <w:t> </w:t>
      </w:r>
      <w:r>
        <w:rPr>
          <w:color w:val="231F20"/>
          <w:w w:val="110"/>
          <w:sz w:val="20"/>
        </w:rPr>
        <w:t>files,</w:t>
      </w:r>
      <w:r>
        <w:rPr>
          <w:color w:val="231F20"/>
          <w:spacing w:val="-12"/>
          <w:w w:val="110"/>
          <w:sz w:val="20"/>
        </w:rPr>
        <w:t> </w:t>
      </w:r>
      <w:r>
        <w:rPr>
          <w:color w:val="231F20"/>
          <w:w w:val="110"/>
          <w:sz w:val="20"/>
        </w:rPr>
        <w:t>249 hierarchy of, 248</w:t>
      </w:r>
    </w:p>
    <w:p>
      <w:pPr>
        <w:spacing w:before="10"/>
        <w:ind w:left="0" w:right="2299" w:firstLine="0"/>
        <w:jc w:val="right"/>
        <w:rPr>
          <w:sz w:val="20"/>
        </w:rPr>
      </w:pPr>
      <w:r>
        <w:rPr>
          <w:color w:val="231F20"/>
          <w:w w:val="115"/>
          <w:sz w:val="20"/>
        </w:rPr>
        <w:t>data</w:t>
      </w:r>
      <w:r>
        <w:rPr>
          <w:color w:val="231F20"/>
          <w:spacing w:val="-7"/>
          <w:w w:val="115"/>
          <w:sz w:val="20"/>
        </w:rPr>
        <w:t> </w:t>
      </w:r>
      <w:r>
        <w:rPr>
          <w:color w:val="231F20"/>
          <w:w w:val="115"/>
          <w:sz w:val="20"/>
        </w:rPr>
        <w:t>structures,</w:t>
      </w:r>
      <w:r>
        <w:rPr>
          <w:color w:val="231F20"/>
          <w:spacing w:val="-7"/>
          <w:w w:val="115"/>
          <w:sz w:val="20"/>
        </w:rPr>
        <w:t> </w:t>
      </w:r>
      <w:r>
        <w:rPr>
          <w:color w:val="231F20"/>
          <w:spacing w:val="-5"/>
          <w:w w:val="115"/>
          <w:sz w:val="20"/>
        </w:rPr>
        <w:t>203</w:t>
      </w:r>
    </w:p>
    <w:p>
      <w:pPr>
        <w:spacing w:before="39"/>
        <w:ind w:left="0" w:right="2219" w:firstLine="0"/>
        <w:jc w:val="right"/>
        <w:rPr>
          <w:sz w:val="20"/>
        </w:rPr>
      </w:pPr>
      <w:r>
        <w:rPr>
          <w:color w:val="231F20"/>
          <w:sz w:val="20"/>
        </w:rPr>
        <w:t>arrays</w:t>
      </w:r>
      <w:r>
        <w:rPr>
          <w:color w:val="231F20"/>
          <w:spacing w:val="37"/>
          <w:sz w:val="20"/>
        </w:rPr>
        <w:t> </w:t>
      </w:r>
      <w:r>
        <w:rPr>
          <w:color w:val="231F20"/>
          <w:sz w:val="20"/>
        </w:rPr>
        <w:t>of,</w:t>
      </w:r>
      <w:r>
        <w:rPr>
          <w:color w:val="231F20"/>
          <w:spacing w:val="38"/>
          <w:sz w:val="20"/>
        </w:rPr>
        <w:t> </w:t>
      </w:r>
      <w:r>
        <w:rPr>
          <w:color w:val="231F20"/>
          <w:sz w:val="20"/>
        </w:rPr>
        <w:t>208–</w:t>
      </w:r>
      <w:r>
        <w:rPr>
          <w:color w:val="231F20"/>
          <w:spacing w:val="-5"/>
          <w:sz w:val="20"/>
        </w:rPr>
        <w:t>210</w:t>
      </w:r>
    </w:p>
    <w:p>
      <w:pPr>
        <w:spacing w:line="271" w:lineRule="auto" w:before="30"/>
        <w:ind w:left="260" w:right="1017" w:firstLine="0"/>
        <w:jc w:val="left"/>
        <w:rPr>
          <w:sz w:val="20"/>
        </w:rPr>
      </w:pPr>
      <w:r>
        <w:rPr>
          <w:color w:val="231F20"/>
          <w:w w:val="110"/>
          <w:sz w:val="20"/>
        </w:rPr>
        <w:t>Card</w:t>
      </w:r>
      <w:r>
        <w:rPr>
          <w:color w:val="231F20"/>
          <w:spacing w:val="-14"/>
          <w:w w:val="110"/>
          <w:sz w:val="20"/>
        </w:rPr>
        <w:t> </w:t>
      </w:r>
      <w:r>
        <w:rPr>
          <w:color w:val="231F20"/>
          <w:w w:val="110"/>
          <w:sz w:val="20"/>
        </w:rPr>
        <w:t>Shuffle</w:t>
      </w:r>
      <w:r>
        <w:rPr>
          <w:color w:val="231F20"/>
          <w:spacing w:val="-14"/>
          <w:w w:val="110"/>
          <w:sz w:val="20"/>
        </w:rPr>
        <w:t> </w:t>
      </w:r>
      <w:r>
        <w:rPr>
          <w:color w:val="231F20"/>
          <w:w w:val="110"/>
          <w:sz w:val="20"/>
        </w:rPr>
        <w:t>program,</w:t>
      </w:r>
      <w:r>
        <w:rPr>
          <w:color w:val="231F20"/>
          <w:spacing w:val="-14"/>
          <w:w w:val="110"/>
          <w:sz w:val="20"/>
        </w:rPr>
        <w:t> </w:t>
      </w:r>
      <w:r>
        <w:rPr>
          <w:color w:val="231F20"/>
          <w:w w:val="110"/>
          <w:sz w:val="20"/>
        </w:rPr>
        <w:t>221–225 to functions, 210–217</w:t>
      </w:r>
    </w:p>
    <w:p>
      <w:pPr>
        <w:spacing w:line="271" w:lineRule="auto" w:before="1"/>
        <w:ind w:left="500" w:right="144" w:firstLine="0"/>
        <w:jc w:val="left"/>
        <w:rPr>
          <w:sz w:val="20"/>
        </w:rPr>
      </w:pPr>
      <w:r>
        <w:rPr>
          <w:color w:val="231F20"/>
          <w:w w:val="110"/>
          <w:sz w:val="20"/>
        </w:rPr>
        <w:t>passing</w:t>
      </w:r>
      <w:r>
        <w:rPr>
          <w:color w:val="231F20"/>
          <w:spacing w:val="-6"/>
          <w:w w:val="110"/>
          <w:sz w:val="20"/>
        </w:rPr>
        <w:t> </w:t>
      </w:r>
      <w:r>
        <w:rPr>
          <w:color w:val="231F20"/>
          <w:w w:val="110"/>
          <w:sz w:val="20"/>
        </w:rPr>
        <w:t>arrays</w:t>
      </w:r>
      <w:r>
        <w:rPr>
          <w:color w:val="231F20"/>
          <w:spacing w:val="-5"/>
          <w:w w:val="110"/>
          <w:sz w:val="20"/>
        </w:rPr>
        <w:t> </w:t>
      </w:r>
      <w:r>
        <w:rPr>
          <w:color w:val="231F20"/>
          <w:w w:val="110"/>
          <w:sz w:val="20"/>
        </w:rPr>
        <w:t>of</w:t>
      </w:r>
      <w:r>
        <w:rPr>
          <w:color w:val="231F20"/>
          <w:spacing w:val="-6"/>
          <w:w w:val="110"/>
          <w:sz w:val="20"/>
        </w:rPr>
        <w:t> </w:t>
      </w:r>
      <w:r>
        <w:rPr>
          <w:color w:val="231F20"/>
          <w:w w:val="110"/>
          <w:sz w:val="20"/>
        </w:rPr>
        <w:t>structures,</w:t>
      </w:r>
      <w:r>
        <w:rPr>
          <w:color w:val="231F20"/>
          <w:spacing w:val="-5"/>
          <w:w w:val="110"/>
          <w:sz w:val="20"/>
        </w:rPr>
        <w:t> </w:t>
      </w:r>
      <w:r>
        <w:rPr>
          <w:color w:val="231F20"/>
          <w:w w:val="110"/>
          <w:sz w:val="20"/>
        </w:rPr>
        <w:t>214–217 by reference, 212–214</w:t>
      </w:r>
    </w:p>
    <w:p>
      <w:pPr>
        <w:spacing w:line="230" w:lineRule="exact" w:before="0"/>
        <w:ind w:left="500" w:right="0" w:firstLine="0"/>
        <w:jc w:val="left"/>
        <w:rPr>
          <w:sz w:val="20"/>
        </w:rPr>
      </w:pPr>
      <w:r>
        <w:rPr>
          <w:color w:val="231F20"/>
          <w:w w:val="105"/>
          <w:sz w:val="20"/>
        </w:rPr>
        <w:t>by</w:t>
      </w:r>
      <w:r>
        <w:rPr>
          <w:color w:val="231F20"/>
          <w:spacing w:val="2"/>
          <w:w w:val="105"/>
          <w:sz w:val="20"/>
        </w:rPr>
        <w:t> </w:t>
      </w:r>
      <w:r>
        <w:rPr>
          <w:color w:val="231F20"/>
          <w:w w:val="105"/>
          <w:sz w:val="20"/>
        </w:rPr>
        <w:t>value,</w:t>
      </w:r>
      <w:r>
        <w:rPr>
          <w:color w:val="231F20"/>
          <w:spacing w:val="3"/>
          <w:w w:val="105"/>
          <w:sz w:val="20"/>
        </w:rPr>
        <w:t> </w:t>
      </w:r>
      <w:r>
        <w:rPr>
          <w:color w:val="231F20"/>
          <w:w w:val="105"/>
          <w:sz w:val="20"/>
        </w:rPr>
        <w:t>210–</w:t>
      </w:r>
      <w:r>
        <w:rPr>
          <w:color w:val="231F20"/>
          <w:spacing w:val="-5"/>
          <w:w w:val="105"/>
          <w:sz w:val="20"/>
        </w:rPr>
        <w:t>212</w:t>
      </w:r>
    </w:p>
    <w:p>
      <w:pPr>
        <w:spacing w:before="31"/>
        <w:ind w:left="260" w:right="0" w:firstLine="0"/>
        <w:jc w:val="left"/>
        <w:rPr>
          <w:sz w:val="20"/>
        </w:rPr>
      </w:pPr>
      <w:r>
        <w:rPr>
          <w:color w:val="231F20"/>
          <w:w w:val="105"/>
          <w:sz w:val="20"/>
        </w:rPr>
        <w:t>overview,</w:t>
      </w:r>
      <w:r>
        <w:rPr>
          <w:color w:val="231F20"/>
          <w:spacing w:val="4"/>
          <w:w w:val="105"/>
          <w:sz w:val="20"/>
        </w:rPr>
        <w:t> </w:t>
      </w:r>
      <w:r>
        <w:rPr>
          <w:color w:val="231F20"/>
          <w:w w:val="105"/>
          <w:sz w:val="20"/>
        </w:rPr>
        <w:t>225–</w:t>
      </w:r>
      <w:r>
        <w:rPr>
          <w:color w:val="231F20"/>
          <w:spacing w:val="-5"/>
          <w:w w:val="105"/>
          <w:sz w:val="20"/>
        </w:rPr>
        <w:t>226</w:t>
      </w:r>
    </w:p>
    <w:p>
      <w:pPr>
        <w:spacing w:before="29"/>
        <w:ind w:left="260" w:right="0" w:firstLine="0"/>
        <w:jc w:val="left"/>
        <w:rPr>
          <w:sz w:val="20"/>
        </w:rPr>
      </w:pPr>
      <w:r>
        <w:rPr>
          <w:color w:val="231F20"/>
          <w:w w:val="110"/>
          <w:sz w:val="20"/>
        </w:rPr>
        <w:t>struct</w:t>
      </w:r>
      <w:r>
        <w:rPr>
          <w:color w:val="231F20"/>
          <w:spacing w:val="-14"/>
          <w:w w:val="110"/>
          <w:sz w:val="20"/>
        </w:rPr>
        <w:t> </w:t>
      </w:r>
      <w:r>
        <w:rPr>
          <w:color w:val="231F20"/>
          <w:w w:val="110"/>
          <w:sz w:val="20"/>
        </w:rPr>
        <w:t>keyword,</w:t>
      </w:r>
      <w:r>
        <w:rPr>
          <w:color w:val="231F20"/>
          <w:spacing w:val="-14"/>
          <w:w w:val="110"/>
          <w:sz w:val="20"/>
        </w:rPr>
        <w:t> </w:t>
      </w:r>
      <w:r>
        <w:rPr>
          <w:color w:val="231F20"/>
          <w:w w:val="110"/>
          <w:sz w:val="20"/>
        </w:rPr>
        <w:t>204–</w:t>
      </w:r>
      <w:r>
        <w:rPr>
          <w:color w:val="231F20"/>
          <w:spacing w:val="-5"/>
          <w:w w:val="110"/>
          <w:sz w:val="20"/>
        </w:rPr>
        <w:t>206</w:t>
      </w:r>
    </w:p>
    <w:p>
      <w:pPr>
        <w:spacing w:before="30"/>
        <w:ind w:left="260" w:right="0" w:firstLine="0"/>
        <w:jc w:val="left"/>
        <w:rPr>
          <w:sz w:val="20"/>
        </w:rPr>
      </w:pPr>
      <w:r>
        <w:rPr>
          <w:color w:val="231F20"/>
          <w:spacing w:val="-2"/>
          <w:w w:val="110"/>
          <w:sz w:val="20"/>
        </w:rPr>
        <w:t>type</w:t>
      </w:r>
      <w:r>
        <w:rPr>
          <w:color w:val="231F20"/>
          <w:spacing w:val="1"/>
          <w:w w:val="110"/>
          <w:sz w:val="20"/>
        </w:rPr>
        <w:t> </w:t>
      </w:r>
      <w:r>
        <w:rPr>
          <w:color w:val="231F20"/>
          <w:spacing w:val="-2"/>
          <w:w w:val="110"/>
          <w:sz w:val="20"/>
        </w:rPr>
        <w:t>casting,</w:t>
      </w:r>
      <w:r>
        <w:rPr>
          <w:color w:val="231F20"/>
          <w:spacing w:val="2"/>
          <w:w w:val="110"/>
          <w:sz w:val="20"/>
        </w:rPr>
        <w:t> </w:t>
      </w:r>
      <w:r>
        <w:rPr>
          <w:color w:val="231F20"/>
          <w:spacing w:val="-2"/>
          <w:w w:val="110"/>
          <w:sz w:val="20"/>
        </w:rPr>
        <w:t>219–</w:t>
      </w:r>
      <w:r>
        <w:rPr>
          <w:color w:val="231F20"/>
          <w:spacing w:val="-5"/>
          <w:w w:val="110"/>
          <w:sz w:val="20"/>
        </w:rPr>
        <w:t>221</w:t>
      </w:r>
    </w:p>
    <w:p>
      <w:pPr>
        <w:spacing w:before="31"/>
        <w:ind w:left="260" w:right="0" w:firstLine="0"/>
        <w:jc w:val="left"/>
        <w:rPr>
          <w:sz w:val="20"/>
        </w:rPr>
      </w:pPr>
      <w:r>
        <w:rPr>
          <w:color w:val="231F20"/>
          <w:w w:val="105"/>
          <w:sz w:val="20"/>
        </w:rPr>
        <w:t>typedef</w:t>
      </w:r>
      <w:r>
        <w:rPr>
          <w:color w:val="231F20"/>
          <w:spacing w:val="17"/>
          <w:w w:val="105"/>
          <w:sz w:val="20"/>
        </w:rPr>
        <w:t> </w:t>
      </w:r>
      <w:r>
        <w:rPr>
          <w:color w:val="231F20"/>
          <w:w w:val="105"/>
          <w:sz w:val="20"/>
        </w:rPr>
        <w:t>keyword,</w:t>
      </w:r>
      <w:r>
        <w:rPr>
          <w:color w:val="231F20"/>
          <w:spacing w:val="15"/>
          <w:w w:val="105"/>
          <w:sz w:val="20"/>
        </w:rPr>
        <w:t> </w:t>
      </w:r>
      <w:r>
        <w:rPr>
          <w:color w:val="231F20"/>
          <w:w w:val="105"/>
          <w:sz w:val="20"/>
        </w:rPr>
        <w:t>206–</w:t>
      </w:r>
      <w:r>
        <w:rPr>
          <w:color w:val="231F20"/>
          <w:spacing w:val="-5"/>
          <w:w w:val="105"/>
          <w:sz w:val="20"/>
        </w:rPr>
        <w:t>208</w:t>
      </w:r>
    </w:p>
    <w:p>
      <w:pPr>
        <w:spacing w:before="29"/>
        <w:ind w:left="260" w:right="0" w:firstLine="0"/>
        <w:jc w:val="left"/>
        <w:rPr>
          <w:sz w:val="20"/>
        </w:rPr>
      </w:pPr>
      <w:r>
        <w:rPr>
          <w:color w:val="231F20"/>
          <w:w w:val="110"/>
          <w:sz w:val="20"/>
        </w:rPr>
        <w:t>unions,</w:t>
      </w:r>
      <w:r>
        <w:rPr>
          <w:color w:val="231F20"/>
          <w:spacing w:val="-6"/>
          <w:w w:val="110"/>
          <w:sz w:val="20"/>
        </w:rPr>
        <w:t> </w:t>
      </w:r>
      <w:r>
        <w:rPr>
          <w:color w:val="231F20"/>
          <w:w w:val="110"/>
          <w:sz w:val="20"/>
        </w:rPr>
        <w:t>217–</w:t>
      </w:r>
      <w:r>
        <w:rPr>
          <w:color w:val="231F20"/>
          <w:spacing w:val="-5"/>
          <w:w w:val="110"/>
          <w:sz w:val="20"/>
        </w:rPr>
        <w:t>219</w:t>
      </w:r>
    </w:p>
    <w:p>
      <w:pPr>
        <w:spacing w:line="276" w:lineRule="auto" w:before="40"/>
        <w:ind w:left="260" w:right="1653" w:hanging="240"/>
        <w:jc w:val="left"/>
        <w:rPr>
          <w:sz w:val="20"/>
        </w:rPr>
      </w:pPr>
      <w:r>
        <w:rPr>
          <w:color w:val="231F20"/>
          <w:w w:val="110"/>
          <w:sz w:val="20"/>
        </w:rPr>
        <w:t>data types, 27–48 arithmetic in C, 43–45 </w:t>
      </w:r>
      <w:r>
        <w:rPr>
          <w:color w:val="231F20"/>
          <w:spacing w:val="-2"/>
          <w:w w:val="110"/>
          <w:sz w:val="20"/>
        </w:rPr>
        <w:t>characters,</w:t>
      </w:r>
      <w:r>
        <w:rPr>
          <w:color w:val="231F20"/>
          <w:spacing w:val="-9"/>
          <w:w w:val="110"/>
          <w:sz w:val="20"/>
        </w:rPr>
        <w:t> </w:t>
      </w:r>
      <w:r>
        <w:rPr>
          <w:color w:val="231F20"/>
          <w:spacing w:val="-2"/>
          <w:w w:val="110"/>
          <w:sz w:val="20"/>
        </w:rPr>
        <w:t>30–31,</w:t>
      </w:r>
      <w:r>
        <w:rPr>
          <w:color w:val="231F20"/>
          <w:spacing w:val="-9"/>
          <w:w w:val="110"/>
          <w:sz w:val="20"/>
        </w:rPr>
        <w:t> </w:t>
      </w:r>
      <w:r>
        <w:rPr>
          <w:color w:val="231F20"/>
          <w:spacing w:val="-2"/>
          <w:w w:val="110"/>
          <w:sz w:val="20"/>
        </w:rPr>
        <w:t>35–36</w:t>
      </w:r>
    </w:p>
    <w:p>
      <w:pPr>
        <w:spacing w:line="227" w:lineRule="exact" w:before="0"/>
        <w:ind w:left="260" w:right="0" w:firstLine="0"/>
        <w:jc w:val="left"/>
        <w:rPr>
          <w:sz w:val="20"/>
        </w:rPr>
      </w:pPr>
      <w:r>
        <w:rPr>
          <w:color w:val="231F20"/>
          <w:w w:val="110"/>
          <w:sz w:val="20"/>
        </w:rPr>
        <w:t>constants,</w:t>
      </w:r>
      <w:r>
        <w:rPr>
          <w:color w:val="231F20"/>
          <w:spacing w:val="-4"/>
          <w:w w:val="110"/>
          <w:sz w:val="20"/>
        </w:rPr>
        <w:t> </w:t>
      </w:r>
      <w:r>
        <w:rPr>
          <w:color w:val="231F20"/>
          <w:w w:val="110"/>
          <w:sz w:val="20"/>
        </w:rPr>
        <w:t>36–</w:t>
      </w:r>
      <w:r>
        <w:rPr>
          <w:color w:val="231F20"/>
          <w:spacing w:val="-5"/>
          <w:w w:val="110"/>
          <w:sz w:val="20"/>
        </w:rPr>
        <w:t>37</w:t>
      </w:r>
    </w:p>
    <w:p>
      <w:pPr>
        <w:spacing w:before="29"/>
        <w:ind w:left="260" w:right="0" w:firstLine="0"/>
        <w:jc w:val="left"/>
        <w:rPr>
          <w:sz w:val="20"/>
        </w:rPr>
      </w:pPr>
      <w:r>
        <w:rPr>
          <w:color w:val="231F20"/>
          <w:w w:val="105"/>
          <w:sz w:val="20"/>
        </w:rPr>
        <w:t>conventions/styles,</w:t>
      </w:r>
      <w:r>
        <w:rPr>
          <w:color w:val="231F20"/>
          <w:spacing w:val="51"/>
          <w:w w:val="105"/>
          <w:sz w:val="20"/>
        </w:rPr>
        <w:t> </w:t>
      </w:r>
      <w:r>
        <w:rPr>
          <w:color w:val="231F20"/>
          <w:w w:val="105"/>
          <w:sz w:val="20"/>
        </w:rPr>
        <w:t>37–</w:t>
      </w:r>
      <w:r>
        <w:rPr>
          <w:color w:val="231F20"/>
          <w:spacing w:val="-5"/>
          <w:w w:val="105"/>
          <w:sz w:val="20"/>
        </w:rPr>
        <w:t>43</w:t>
      </w:r>
    </w:p>
    <w:p>
      <w:pPr>
        <w:spacing w:line="271" w:lineRule="auto" w:before="30"/>
        <w:ind w:left="500" w:right="0" w:firstLine="0"/>
        <w:jc w:val="left"/>
        <w:rPr>
          <w:sz w:val="20"/>
        </w:rPr>
      </w:pPr>
      <w:r>
        <w:rPr>
          <w:color w:val="231F20"/>
          <w:w w:val="110"/>
          <w:sz w:val="20"/>
        </w:rPr>
        <w:t>data types, identifying with prefix, </w:t>
      </w:r>
      <w:r>
        <w:rPr>
          <w:color w:val="231F20"/>
          <w:w w:val="110"/>
          <w:sz w:val="20"/>
        </w:rPr>
        <w:t>39 scanf( ) function, 41–43 uppercase/lowercase letters, 40</w:t>
      </w:r>
    </w:p>
    <w:p>
      <w:pPr>
        <w:spacing w:before="1"/>
        <w:ind w:left="500" w:right="0" w:firstLine="0"/>
        <w:jc w:val="left"/>
        <w:rPr>
          <w:sz w:val="20"/>
        </w:rPr>
      </w:pPr>
      <w:r>
        <w:rPr>
          <w:color w:val="231F20"/>
          <w:sz w:val="20"/>
        </w:rPr>
        <w:t>variables,</w:t>
      </w:r>
      <w:r>
        <w:rPr>
          <w:color w:val="231F20"/>
          <w:spacing w:val="59"/>
          <w:sz w:val="20"/>
        </w:rPr>
        <w:t> </w:t>
      </w:r>
      <w:r>
        <w:rPr>
          <w:color w:val="231F20"/>
          <w:sz w:val="20"/>
        </w:rPr>
        <w:t>naming,</w:t>
      </w:r>
      <w:r>
        <w:rPr>
          <w:color w:val="231F20"/>
          <w:spacing w:val="59"/>
          <w:sz w:val="20"/>
        </w:rPr>
        <w:t> </w:t>
      </w:r>
      <w:r>
        <w:rPr>
          <w:color w:val="231F20"/>
          <w:sz w:val="20"/>
        </w:rPr>
        <w:t>38–39,</w:t>
      </w:r>
      <w:r>
        <w:rPr>
          <w:color w:val="231F20"/>
          <w:spacing w:val="59"/>
          <w:sz w:val="20"/>
        </w:rPr>
        <w:t> </w:t>
      </w:r>
      <w:r>
        <w:rPr>
          <w:color w:val="231F20"/>
          <w:sz w:val="20"/>
        </w:rPr>
        <w:t>41–</w:t>
      </w:r>
      <w:r>
        <w:rPr>
          <w:color w:val="231F20"/>
          <w:spacing w:val="-5"/>
          <w:sz w:val="20"/>
        </w:rPr>
        <w:t>43</w:t>
      </w:r>
    </w:p>
    <w:p>
      <w:pPr>
        <w:spacing w:before="30"/>
        <w:ind w:left="500" w:right="0" w:firstLine="0"/>
        <w:jc w:val="left"/>
        <w:rPr>
          <w:sz w:val="20"/>
        </w:rPr>
      </w:pPr>
      <w:r>
        <w:rPr>
          <w:color w:val="231F20"/>
          <w:spacing w:val="-2"/>
          <w:w w:val="110"/>
          <w:sz w:val="20"/>
        </w:rPr>
        <w:t>white</w:t>
      </w:r>
      <w:r>
        <w:rPr>
          <w:color w:val="231F20"/>
          <w:spacing w:val="-3"/>
          <w:w w:val="110"/>
          <w:sz w:val="20"/>
        </w:rPr>
        <w:t> </w:t>
      </w:r>
      <w:r>
        <w:rPr>
          <w:color w:val="231F20"/>
          <w:spacing w:val="-2"/>
          <w:w w:val="110"/>
          <w:sz w:val="20"/>
        </w:rPr>
        <w:t>space, 37–</w:t>
      </w:r>
      <w:r>
        <w:rPr>
          <w:color w:val="231F20"/>
          <w:spacing w:val="-5"/>
          <w:w w:val="110"/>
          <w:sz w:val="20"/>
        </w:rPr>
        <w:t>38</w:t>
      </w:r>
    </w:p>
    <w:p>
      <w:pPr>
        <w:spacing w:before="29"/>
        <w:ind w:left="260" w:right="0" w:firstLine="0"/>
        <w:jc w:val="left"/>
        <w:rPr>
          <w:sz w:val="20"/>
        </w:rPr>
      </w:pPr>
      <w:r>
        <w:rPr>
          <w:color w:val="231F20"/>
          <w:w w:val="105"/>
          <w:sz w:val="20"/>
        </w:rPr>
        <w:t>conversion</w:t>
      </w:r>
      <w:r>
        <w:rPr>
          <w:color w:val="231F20"/>
          <w:spacing w:val="23"/>
          <w:w w:val="105"/>
          <w:sz w:val="20"/>
        </w:rPr>
        <w:t> </w:t>
      </w:r>
      <w:r>
        <w:rPr>
          <w:color w:val="231F20"/>
          <w:w w:val="105"/>
          <w:sz w:val="20"/>
        </w:rPr>
        <w:t>specifiers,</w:t>
      </w:r>
      <w:r>
        <w:rPr>
          <w:color w:val="231F20"/>
          <w:spacing w:val="22"/>
          <w:w w:val="105"/>
          <w:sz w:val="20"/>
        </w:rPr>
        <w:t> </w:t>
      </w:r>
      <w:r>
        <w:rPr>
          <w:color w:val="231F20"/>
          <w:w w:val="105"/>
          <w:sz w:val="20"/>
        </w:rPr>
        <w:t>33–</w:t>
      </w:r>
      <w:r>
        <w:rPr>
          <w:color w:val="231F20"/>
          <w:spacing w:val="-5"/>
          <w:w w:val="105"/>
          <w:sz w:val="20"/>
        </w:rPr>
        <w:t>36</w:t>
      </w:r>
    </w:p>
    <w:p>
      <w:pPr>
        <w:spacing w:line="271" w:lineRule="auto" w:before="30"/>
        <w:ind w:left="500" w:right="8" w:firstLine="0"/>
        <w:jc w:val="left"/>
        <w:rPr>
          <w:sz w:val="20"/>
        </w:rPr>
      </w:pPr>
      <w:r>
        <w:rPr>
          <w:color w:val="231F20"/>
          <w:w w:val="110"/>
          <w:sz w:val="20"/>
        </w:rPr>
        <w:t>character</w:t>
      </w:r>
      <w:r>
        <w:rPr>
          <w:color w:val="231F20"/>
          <w:spacing w:val="-8"/>
          <w:w w:val="110"/>
          <w:sz w:val="20"/>
        </w:rPr>
        <w:t> </w:t>
      </w:r>
      <w:r>
        <w:rPr>
          <w:color w:val="231F20"/>
          <w:w w:val="110"/>
          <w:sz w:val="20"/>
        </w:rPr>
        <w:t>data</w:t>
      </w:r>
      <w:r>
        <w:rPr>
          <w:color w:val="231F20"/>
          <w:spacing w:val="-9"/>
          <w:w w:val="110"/>
          <w:sz w:val="20"/>
        </w:rPr>
        <w:t> </w:t>
      </w:r>
      <w:r>
        <w:rPr>
          <w:color w:val="231F20"/>
          <w:w w:val="110"/>
          <w:sz w:val="20"/>
        </w:rPr>
        <w:t>types</w:t>
      </w:r>
      <w:r>
        <w:rPr>
          <w:color w:val="231F20"/>
          <w:spacing w:val="-8"/>
          <w:w w:val="110"/>
          <w:sz w:val="20"/>
        </w:rPr>
        <w:t> </w:t>
      </w:r>
      <w:r>
        <w:rPr>
          <w:color w:val="231F20"/>
          <w:w w:val="110"/>
          <w:sz w:val="20"/>
        </w:rPr>
        <w:t>with</w:t>
      </w:r>
      <w:r>
        <w:rPr>
          <w:color w:val="231F20"/>
          <w:spacing w:val="-8"/>
          <w:w w:val="110"/>
          <w:sz w:val="20"/>
        </w:rPr>
        <w:t> </w:t>
      </w:r>
      <w:r>
        <w:rPr>
          <w:color w:val="231F20"/>
          <w:w w:val="110"/>
          <w:sz w:val="20"/>
        </w:rPr>
        <w:t>printf(</w:t>
      </w:r>
      <w:r>
        <w:rPr>
          <w:color w:val="231F20"/>
          <w:spacing w:val="-8"/>
          <w:w w:val="110"/>
          <w:sz w:val="20"/>
        </w:rPr>
        <w:t> </w:t>
      </w:r>
      <w:r>
        <w:rPr>
          <w:color w:val="231F20"/>
          <w:w w:val="110"/>
          <w:sz w:val="20"/>
        </w:rPr>
        <w:t>),</w:t>
      </w:r>
      <w:r>
        <w:rPr>
          <w:color w:val="231F20"/>
          <w:spacing w:val="-8"/>
          <w:w w:val="110"/>
          <w:sz w:val="20"/>
        </w:rPr>
        <w:t> </w:t>
      </w:r>
      <w:r>
        <w:rPr>
          <w:color w:val="231F20"/>
          <w:w w:val="110"/>
          <w:sz w:val="20"/>
        </w:rPr>
        <w:t>35–36 floating-point data types with printf( ),</w:t>
      </w:r>
    </w:p>
    <w:p>
      <w:pPr>
        <w:spacing w:line="230" w:lineRule="exact" w:before="0"/>
        <w:ind w:left="980" w:right="0" w:firstLine="0"/>
        <w:jc w:val="left"/>
        <w:rPr>
          <w:sz w:val="20"/>
        </w:rPr>
      </w:pPr>
      <w:r>
        <w:rPr>
          <w:color w:val="231F20"/>
          <w:spacing w:val="-2"/>
          <w:w w:val="105"/>
          <w:sz w:val="20"/>
        </w:rPr>
        <w:t>34–</w:t>
      </w:r>
      <w:r>
        <w:rPr>
          <w:color w:val="231F20"/>
          <w:spacing w:val="-5"/>
          <w:w w:val="105"/>
          <w:sz w:val="20"/>
        </w:rPr>
        <w:t>35</w:t>
      </w:r>
    </w:p>
    <w:p>
      <w:pPr>
        <w:spacing w:before="31"/>
        <w:ind w:left="500" w:right="0" w:firstLine="0"/>
        <w:jc w:val="left"/>
        <w:rPr>
          <w:sz w:val="20"/>
        </w:rPr>
      </w:pPr>
      <w:r>
        <w:rPr>
          <w:color w:val="231F20"/>
          <w:w w:val="110"/>
          <w:sz w:val="20"/>
        </w:rPr>
        <w:t>integer data types with</w:t>
      </w:r>
      <w:r>
        <w:rPr>
          <w:color w:val="231F20"/>
          <w:spacing w:val="1"/>
          <w:w w:val="110"/>
          <w:sz w:val="20"/>
        </w:rPr>
        <w:t> </w:t>
      </w:r>
      <w:r>
        <w:rPr>
          <w:color w:val="231F20"/>
          <w:w w:val="110"/>
          <w:sz w:val="20"/>
        </w:rPr>
        <w:t>printf(</w:t>
      </w:r>
      <w:r>
        <w:rPr>
          <w:color w:val="231F20"/>
          <w:spacing w:val="1"/>
          <w:w w:val="110"/>
          <w:sz w:val="20"/>
        </w:rPr>
        <w:t> </w:t>
      </w:r>
      <w:r>
        <w:rPr>
          <w:color w:val="231F20"/>
          <w:w w:val="110"/>
          <w:sz w:val="20"/>
        </w:rPr>
        <w:t>),</w:t>
      </w:r>
      <w:r>
        <w:rPr>
          <w:color w:val="231F20"/>
          <w:spacing w:val="-1"/>
          <w:w w:val="110"/>
          <w:sz w:val="20"/>
        </w:rPr>
        <w:t> </w:t>
      </w:r>
      <w:r>
        <w:rPr>
          <w:color w:val="231F20"/>
          <w:spacing w:val="-5"/>
          <w:w w:val="110"/>
          <w:sz w:val="20"/>
        </w:rPr>
        <w:t>34</w:t>
      </w:r>
    </w:p>
    <w:p>
      <w:pPr>
        <w:spacing w:after="0"/>
        <w:jc w:val="left"/>
        <w:rPr>
          <w:sz w:val="20"/>
        </w:rPr>
        <w:sectPr>
          <w:pgSz w:w="10060" w:h="13080"/>
          <w:pgMar w:header="542" w:footer="0" w:top="1540" w:bottom="280" w:left="720" w:right="720"/>
          <w:cols w:num="2" w:equalWidth="0">
            <w:col w:w="3998" w:space="519"/>
            <w:col w:w="4103"/>
          </w:cols>
        </w:sectPr>
      </w:pPr>
    </w:p>
    <w:p>
      <w:pPr>
        <w:spacing w:before="92"/>
        <w:ind w:left="260" w:right="0" w:firstLine="0"/>
        <w:jc w:val="left"/>
        <w:rPr>
          <w:sz w:val="20"/>
        </w:rPr>
      </w:pPr>
      <w:r>
        <w:rPr>
          <w:color w:val="231F20"/>
          <w:w w:val="110"/>
          <w:sz w:val="20"/>
        </w:rPr>
        <w:t>data</w:t>
      </w:r>
      <w:r>
        <w:rPr>
          <w:color w:val="231F20"/>
          <w:spacing w:val="-10"/>
          <w:w w:val="110"/>
          <w:sz w:val="20"/>
        </w:rPr>
        <w:t> </w:t>
      </w:r>
      <w:r>
        <w:rPr>
          <w:color w:val="231F20"/>
          <w:w w:val="110"/>
          <w:sz w:val="20"/>
        </w:rPr>
        <w:t>types,</w:t>
      </w:r>
      <w:r>
        <w:rPr>
          <w:color w:val="231F20"/>
          <w:spacing w:val="-9"/>
          <w:w w:val="110"/>
          <w:sz w:val="20"/>
        </w:rPr>
        <w:t> </w:t>
      </w:r>
      <w:r>
        <w:rPr>
          <w:color w:val="231F20"/>
          <w:w w:val="110"/>
          <w:sz w:val="20"/>
        </w:rPr>
        <w:t>29–</w:t>
      </w:r>
      <w:r>
        <w:rPr>
          <w:color w:val="231F20"/>
          <w:spacing w:val="-5"/>
          <w:w w:val="110"/>
          <w:sz w:val="20"/>
        </w:rPr>
        <w:t>31</w:t>
      </w:r>
    </w:p>
    <w:p>
      <w:pPr>
        <w:spacing w:before="31"/>
        <w:ind w:left="260" w:right="0" w:firstLine="0"/>
        <w:jc w:val="left"/>
        <w:rPr>
          <w:sz w:val="20"/>
        </w:rPr>
      </w:pPr>
      <w:r>
        <w:rPr>
          <w:color w:val="231F20"/>
          <w:spacing w:val="-2"/>
          <w:w w:val="110"/>
          <w:sz w:val="20"/>
        </w:rPr>
        <w:t>floating-point,</w:t>
      </w:r>
      <w:r>
        <w:rPr>
          <w:color w:val="231F20"/>
          <w:spacing w:val="10"/>
          <w:w w:val="110"/>
          <w:sz w:val="20"/>
        </w:rPr>
        <w:t> </w:t>
      </w:r>
      <w:r>
        <w:rPr>
          <w:color w:val="231F20"/>
          <w:spacing w:val="-2"/>
          <w:w w:val="110"/>
          <w:sz w:val="20"/>
        </w:rPr>
        <w:t>34–</w:t>
      </w:r>
      <w:r>
        <w:rPr>
          <w:color w:val="231F20"/>
          <w:spacing w:val="-5"/>
          <w:w w:val="110"/>
          <w:sz w:val="20"/>
        </w:rPr>
        <w:t>35</w:t>
      </w:r>
    </w:p>
    <w:p>
      <w:pPr>
        <w:spacing w:line="271" w:lineRule="auto" w:before="29"/>
        <w:ind w:left="260" w:right="656" w:firstLine="0"/>
        <w:jc w:val="left"/>
        <w:rPr>
          <w:sz w:val="20"/>
        </w:rPr>
      </w:pPr>
      <w:r>
        <w:rPr>
          <w:color w:val="231F20"/>
          <w:w w:val="110"/>
          <w:sz w:val="20"/>
        </w:rPr>
        <w:t>floating-point</w:t>
      </w:r>
      <w:r>
        <w:rPr>
          <w:color w:val="231F20"/>
          <w:spacing w:val="-7"/>
          <w:w w:val="110"/>
          <w:sz w:val="20"/>
        </w:rPr>
        <w:t> </w:t>
      </w:r>
      <w:r>
        <w:rPr>
          <w:color w:val="231F20"/>
          <w:w w:val="110"/>
          <w:sz w:val="20"/>
        </w:rPr>
        <w:t>numbers,</w:t>
      </w:r>
      <w:r>
        <w:rPr>
          <w:color w:val="231F20"/>
          <w:spacing w:val="-7"/>
          <w:w w:val="110"/>
          <w:sz w:val="20"/>
        </w:rPr>
        <w:t> </w:t>
      </w:r>
      <w:r>
        <w:rPr>
          <w:color w:val="231F20"/>
          <w:w w:val="110"/>
          <w:sz w:val="20"/>
        </w:rPr>
        <w:t>29–30 identifying with prefix, 39 integers, 29, 34</w:t>
      </w:r>
    </w:p>
    <w:p>
      <w:pPr>
        <w:spacing w:before="0"/>
        <w:ind w:left="260" w:right="0" w:firstLine="0"/>
        <w:jc w:val="left"/>
        <w:rPr>
          <w:sz w:val="20"/>
        </w:rPr>
      </w:pPr>
      <w:r>
        <w:rPr>
          <w:color w:val="231F20"/>
          <w:w w:val="110"/>
          <w:sz w:val="20"/>
        </w:rPr>
        <w:t>memory</w:t>
      </w:r>
      <w:r>
        <w:rPr>
          <w:color w:val="231F20"/>
          <w:spacing w:val="-2"/>
          <w:w w:val="110"/>
          <w:sz w:val="20"/>
        </w:rPr>
        <w:t> </w:t>
      </w:r>
      <w:r>
        <w:rPr>
          <w:color w:val="231F20"/>
          <w:w w:val="110"/>
          <w:sz w:val="20"/>
        </w:rPr>
        <w:t>concepts,</w:t>
      </w:r>
      <w:r>
        <w:rPr>
          <w:color w:val="231F20"/>
          <w:spacing w:val="-2"/>
          <w:w w:val="110"/>
          <w:sz w:val="20"/>
        </w:rPr>
        <w:t> </w:t>
      </w:r>
      <w:r>
        <w:rPr>
          <w:color w:val="231F20"/>
          <w:spacing w:val="-5"/>
          <w:w w:val="110"/>
          <w:sz w:val="20"/>
        </w:rPr>
        <w:t>28</w:t>
      </w:r>
    </w:p>
    <w:p>
      <w:pPr>
        <w:spacing w:before="31"/>
        <w:ind w:left="260" w:right="0" w:firstLine="0"/>
        <w:jc w:val="left"/>
        <w:rPr>
          <w:sz w:val="20"/>
        </w:rPr>
      </w:pPr>
      <w:r>
        <w:rPr>
          <w:color w:val="231F20"/>
          <w:w w:val="110"/>
          <w:sz w:val="20"/>
        </w:rPr>
        <w:t>operator</w:t>
      </w:r>
      <w:r>
        <w:rPr>
          <w:color w:val="231F20"/>
          <w:spacing w:val="6"/>
          <w:w w:val="110"/>
          <w:sz w:val="20"/>
        </w:rPr>
        <w:t> </w:t>
      </w:r>
      <w:r>
        <w:rPr>
          <w:color w:val="231F20"/>
          <w:w w:val="110"/>
          <w:sz w:val="20"/>
        </w:rPr>
        <w:t>precedence,</w:t>
      </w:r>
      <w:r>
        <w:rPr>
          <w:color w:val="231F20"/>
          <w:spacing w:val="7"/>
          <w:w w:val="110"/>
          <w:sz w:val="20"/>
        </w:rPr>
        <w:t> </w:t>
      </w:r>
      <w:r>
        <w:rPr>
          <w:color w:val="231F20"/>
          <w:spacing w:val="-5"/>
          <w:w w:val="110"/>
          <w:sz w:val="20"/>
        </w:rPr>
        <w:t>45</w:t>
      </w:r>
    </w:p>
    <w:p>
      <w:pPr>
        <w:spacing w:before="30"/>
        <w:ind w:left="260" w:right="0" w:firstLine="0"/>
        <w:jc w:val="left"/>
        <w:rPr>
          <w:sz w:val="20"/>
        </w:rPr>
      </w:pPr>
      <w:r>
        <w:rPr>
          <w:color w:val="231F20"/>
          <w:w w:val="105"/>
          <w:sz w:val="20"/>
        </w:rPr>
        <w:t>overview,</w:t>
      </w:r>
      <w:r>
        <w:rPr>
          <w:color w:val="231F20"/>
          <w:spacing w:val="-10"/>
          <w:w w:val="105"/>
          <w:sz w:val="20"/>
        </w:rPr>
        <w:t> </w:t>
      </w:r>
      <w:r>
        <w:rPr>
          <w:color w:val="231F20"/>
          <w:w w:val="105"/>
          <w:sz w:val="20"/>
        </w:rPr>
        <w:t>47–</w:t>
      </w:r>
      <w:r>
        <w:rPr>
          <w:color w:val="231F20"/>
          <w:spacing w:val="-5"/>
          <w:w w:val="105"/>
          <w:sz w:val="20"/>
        </w:rPr>
        <w:t>48</w:t>
      </w:r>
    </w:p>
    <w:p>
      <w:pPr>
        <w:spacing w:line="271" w:lineRule="auto" w:before="29"/>
        <w:ind w:left="260" w:right="656" w:firstLine="0"/>
        <w:jc w:val="left"/>
        <w:rPr>
          <w:sz w:val="20"/>
        </w:rPr>
      </w:pPr>
      <w:r>
        <w:rPr>
          <w:color w:val="231F20"/>
          <w:w w:val="110"/>
          <w:sz w:val="20"/>
        </w:rPr>
        <w:t>Profit</w:t>
      </w:r>
      <w:r>
        <w:rPr>
          <w:color w:val="231F20"/>
          <w:spacing w:val="-14"/>
          <w:w w:val="110"/>
          <w:sz w:val="20"/>
        </w:rPr>
        <w:t> </w:t>
      </w:r>
      <w:r>
        <w:rPr>
          <w:color w:val="231F20"/>
          <w:w w:val="110"/>
          <w:sz w:val="20"/>
        </w:rPr>
        <w:t>Wiz</w:t>
      </w:r>
      <w:r>
        <w:rPr>
          <w:color w:val="231F20"/>
          <w:spacing w:val="-14"/>
          <w:w w:val="110"/>
          <w:sz w:val="20"/>
        </w:rPr>
        <w:t> </w:t>
      </w:r>
      <w:r>
        <w:rPr>
          <w:color w:val="231F20"/>
          <w:w w:val="110"/>
          <w:sz w:val="20"/>
        </w:rPr>
        <w:t>program,</w:t>
      </w:r>
      <w:r>
        <w:rPr>
          <w:color w:val="231F20"/>
          <w:spacing w:val="-14"/>
          <w:w w:val="110"/>
          <w:sz w:val="20"/>
        </w:rPr>
        <w:t> </w:t>
      </w:r>
      <w:r>
        <w:rPr>
          <w:color w:val="231F20"/>
          <w:w w:val="110"/>
          <w:sz w:val="20"/>
        </w:rPr>
        <w:t>46 </w:t>
      </w:r>
      <w:r>
        <w:rPr>
          <w:color w:val="231F20"/>
          <w:spacing w:val="-2"/>
          <w:w w:val="110"/>
          <w:sz w:val="20"/>
        </w:rPr>
        <w:t>variables</w:t>
      </w:r>
    </w:p>
    <w:p>
      <w:pPr>
        <w:spacing w:before="1"/>
        <w:ind w:left="500" w:right="0" w:firstLine="0"/>
        <w:jc w:val="left"/>
        <w:rPr>
          <w:sz w:val="20"/>
        </w:rPr>
      </w:pPr>
      <w:r>
        <w:rPr>
          <w:color w:val="231F20"/>
          <w:w w:val="105"/>
          <w:sz w:val="20"/>
        </w:rPr>
        <w:t>contents</w:t>
      </w:r>
      <w:r>
        <w:rPr>
          <w:color w:val="231F20"/>
          <w:spacing w:val="23"/>
          <w:w w:val="105"/>
          <w:sz w:val="20"/>
        </w:rPr>
        <w:t> </w:t>
      </w:r>
      <w:r>
        <w:rPr>
          <w:color w:val="231F20"/>
          <w:w w:val="105"/>
          <w:sz w:val="20"/>
        </w:rPr>
        <w:t>of,</w:t>
      </w:r>
      <w:r>
        <w:rPr>
          <w:color w:val="231F20"/>
          <w:spacing w:val="24"/>
          <w:w w:val="105"/>
          <w:sz w:val="20"/>
        </w:rPr>
        <w:t> </w:t>
      </w:r>
      <w:r>
        <w:rPr>
          <w:color w:val="231F20"/>
          <w:w w:val="105"/>
          <w:sz w:val="20"/>
        </w:rPr>
        <w:t>32–</w:t>
      </w:r>
      <w:r>
        <w:rPr>
          <w:color w:val="231F20"/>
          <w:spacing w:val="-5"/>
          <w:w w:val="105"/>
          <w:sz w:val="20"/>
        </w:rPr>
        <w:t>33</w:t>
      </w:r>
    </w:p>
    <w:p>
      <w:pPr>
        <w:spacing w:line="280" w:lineRule="auto" w:before="29"/>
        <w:ind w:left="20" w:right="656" w:firstLine="480"/>
        <w:jc w:val="left"/>
        <w:rPr>
          <w:sz w:val="20"/>
        </w:rPr>
      </w:pPr>
      <w:r>
        <w:rPr>
          <w:color w:val="231F20"/>
          <w:w w:val="110"/>
          <w:sz w:val="20"/>
        </w:rPr>
        <w:t>initializing,</w:t>
      </w:r>
      <w:r>
        <w:rPr>
          <w:color w:val="231F20"/>
          <w:spacing w:val="-14"/>
          <w:w w:val="110"/>
          <w:sz w:val="20"/>
        </w:rPr>
        <w:t> </w:t>
      </w:r>
      <w:r>
        <w:rPr>
          <w:color w:val="231F20"/>
          <w:w w:val="110"/>
          <w:sz w:val="20"/>
        </w:rPr>
        <w:t>31–32 </w:t>
      </w:r>
      <w:r>
        <w:rPr>
          <w:color w:val="231F20"/>
          <w:spacing w:val="-2"/>
          <w:w w:val="110"/>
          <w:sz w:val="20"/>
        </w:rPr>
        <w:t>debugging</w:t>
      </w:r>
    </w:p>
    <w:p>
      <w:pPr>
        <w:spacing w:before="2"/>
        <w:ind w:left="260" w:right="0" w:firstLine="0"/>
        <w:jc w:val="left"/>
        <w:rPr>
          <w:sz w:val="20"/>
        </w:rPr>
      </w:pPr>
      <w:r>
        <w:rPr>
          <w:color w:val="231F20"/>
          <w:w w:val="110"/>
          <w:sz w:val="20"/>
        </w:rPr>
        <w:t>comment</w:t>
      </w:r>
      <w:r>
        <w:rPr>
          <w:color w:val="231F20"/>
          <w:spacing w:val="-12"/>
          <w:w w:val="110"/>
          <w:sz w:val="20"/>
        </w:rPr>
        <w:t> </w:t>
      </w:r>
      <w:r>
        <w:rPr>
          <w:color w:val="231F20"/>
          <w:w w:val="110"/>
          <w:sz w:val="20"/>
        </w:rPr>
        <w:t>blocks,</w:t>
      </w:r>
      <w:r>
        <w:rPr>
          <w:color w:val="231F20"/>
          <w:spacing w:val="-12"/>
          <w:w w:val="110"/>
          <w:sz w:val="20"/>
        </w:rPr>
        <w:t> </w:t>
      </w:r>
      <w:r>
        <w:rPr>
          <w:color w:val="231F20"/>
          <w:w w:val="110"/>
          <w:sz w:val="20"/>
        </w:rPr>
        <w:t>23–</w:t>
      </w:r>
      <w:r>
        <w:rPr>
          <w:color w:val="231F20"/>
          <w:spacing w:val="-5"/>
          <w:w w:val="110"/>
          <w:sz w:val="20"/>
        </w:rPr>
        <w:t>24</w:t>
      </w:r>
    </w:p>
    <w:p>
      <w:pPr>
        <w:spacing w:before="30"/>
        <w:ind w:left="260" w:right="0" w:firstLine="0"/>
        <w:jc w:val="left"/>
        <w:rPr>
          <w:sz w:val="20"/>
        </w:rPr>
      </w:pPr>
      <w:r>
        <w:rPr>
          <w:color w:val="231F20"/>
          <w:spacing w:val="-2"/>
          <w:w w:val="110"/>
          <w:sz w:val="20"/>
        </w:rPr>
        <w:t>errors,</w:t>
      </w:r>
      <w:r>
        <w:rPr>
          <w:color w:val="231F20"/>
          <w:w w:val="110"/>
          <w:sz w:val="20"/>
        </w:rPr>
        <w:t> </w:t>
      </w:r>
      <w:r>
        <w:rPr>
          <w:color w:val="231F20"/>
          <w:spacing w:val="-2"/>
          <w:w w:val="110"/>
          <w:sz w:val="20"/>
        </w:rPr>
        <w:t>17–</w:t>
      </w:r>
      <w:r>
        <w:rPr>
          <w:color w:val="231F20"/>
          <w:spacing w:val="-5"/>
          <w:w w:val="110"/>
          <w:sz w:val="20"/>
        </w:rPr>
        <w:t>24</w:t>
      </w:r>
    </w:p>
    <w:p>
      <w:pPr>
        <w:spacing w:before="31"/>
        <w:ind w:left="260" w:right="0" w:firstLine="0"/>
        <w:jc w:val="left"/>
        <w:rPr>
          <w:sz w:val="20"/>
        </w:rPr>
      </w:pPr>
      <w:r>
        <w:rPr>
          <w:color w:val="231F20"/>
          <w:w w:val="105"/>
          <w:sz w:val="20"/>
        </w:rPr>
        <w:t>escape</w:t>
      </w:r>
      <w:r>
        <w:rPr>
          <w:color w:val="231F20"/>
          <w:spacing w:val="19"/>
          <w:w w:val="105"/>
          <w:sz w:val="20"/>
        </w:rPr>
        <w:t> </w:t>
      </w:r>
      <w:r>
        <w:rPr>
          <w:color w:val="231F20"/>
          <w:w w:val="105"/>
          <w:sz w:val="20"/>
        </w:rPr>
        <w:t>sequences,</w:t>
      </w:r>
      <w:r>
        <w:rPr>
          <w:color w:val="231F20"/>
          <w:spacing w:val="19"/>
          <w:w w:val="105"/>
          <w:sz w:val="20"/>
        </w:rPr>
        <w:t> </w:t>
      </w:r>
      <w:r>
        <w:rPr>
          <w:color w:val="231F20"/>
          <w:w w:val="105"/>
          <w:sz w:val="20"/>
        </w:rPr>
        <w:t>22–</w:t>
      </w:r>
      <w:r>
        <w:rPr>
          <w:color w:val="231F20"/>
          <w:spacing w:val="-5"/>
          <w:w w:val="105"/>
          <w:sz w:val="20"/>
        </w:rPr>
        <w:t>23</w:t>
      </w:r>
    </w:p>
    <w:p>
      <w:pPr>
        <w:spacing w:line="271" w:lineRule="auto" w:before="29"/>
        <w:ind w:left="260" w:right="0" w:firstLine="0"/>
        <w:jc w:val="left"/>
        <w:rPr>
          <w:sz w:val="20"/>
        </w:rPr>
      </w:pPr>
      <w:r>
        <w:rPr>
          <w:color w:val="231F20"/>
          <w:w w:val="110"/>
          <w:sz w:val="20"/>
        </w:rPr>
        <w:t>preprocessor directives, 21–22 program</w:t>
      </w:r>
      <w:r>
        <w:rPr>
          <w:color w:val="231F20"/>
          <w:spacing w:val="-8"/>
          <w:w w:val="110"/>
          <w:sz w:val="20"/>
        </w:rPr>
        <w:t> </w:t>
      </w:r>
      <w:r>
        <w:rPr>
          <w:color w:val="231F20"/>
          <w:w w:val="110"/>
          <w:sz w:val="20"/>
        </w:rPr>
        <w:t>block</w:t>
      </w:r>
      <w:r>
        <w:rPr>
          <w:color w:val="231F20"/>
          <w:spacing w:val="-9"/>
          <w:w w:val="110"/>
          <w:sz w:val="20"/>
        </w:rPr>
        <w:t> </w:t>
      </w:r>
      <w:r>
        <w:rPr>
          <w:color w:val="231F20"/>
          <w:w w:val="110"/>
          <w:sz w:val="20"/>
        </w:rPr>
        <w:t>identifiers,</w:t>
      </w:r>
      <w:r>
        <w:rPr>
          <w:color w:val="231F20"/>
          <w:spacing w:val="-9"/>
          <w:w w:val="110"/>
          <w:sz w:val="20"/>
        </w:rPr>
        <w:t> </w:t>
      </w:r>
      <w:r>
        <w:rPr>
          <w:color w:val="231F20"/>
          <w:w w:val="110"/>
          <w:sz w:val="20"/>
        </w:rPr>
        <w:t>20–21 statement terminators, 21</w:t>
      </w:r>
    </w:p>
    <w:p>
      <w:pPr>
        <w:spacing w:before="11"/>
        <w:ind w:left="20" w:right="0" w:firstLine="0"/>
        <w:jc w:val="left"/>
        <w:rPr>
          <w:sz w:val="20"/>
        </w:rPr>
      </w:pPr>
      <w:r>
        <w:rPr>
          <w:color w:val="231F20"/>
          <w:spacing w:val="-2"/>
          <w:w w:val="115"/>
          <w:sz w:val="20"/>
        </w:rPr>
        <w:t>decrement operator,</w:t>
      </w:r>
      <w:r>
        <w:rPr>
          <w:color w:val="231F20"/>
          <w:spacing w:val="-1"/>
          <w:w w:val="115"/>
          <w:sz w:val="20"/>
        </w:rPr>
        <w:t> </w:t>
      </w:r>
      <w:r>
        <w:rPr>
          <w:color w:val="231F20"/>
          <w:spacing w:val="-5"/>
          <w:w w:val="115"/>
          <w:sz w:val="20"/>
        </w:rPr>
        <w:t>92</w:t>
      </w:r>
    </w:p>
    <w:p>
      <w:pPr>
        <w:spacing w:before="50"/>
        <w:ind w:left="20" w:right="0" w:firstLine="0"/>
        <w:jc w:val="left"/>
        <w:rPr>
          <w:sz w:val="20"/>
        </w:rPr>
      </w:pPr>
      <w:r>
        <w:rPr>
          <w:color w:val="231F20"/>
          <w:w w:val="110"/>
          <w:sz w:val="20"/>
        </w:rPr>
        <w:t>decryption,</w:t>
      </w:r>
      <w:r>
        <w:rPr>
          <w:color w:val="231F20"/>
          <w:spacing w:val="12"/>
          <w:w w:val="110"/>
          <w:sz w:val="20"/>
        </w:rPr>
        <w:t> </w:t>
      </w:r>
      <w:r>
        <w:rPr>
          <w:color w:val="231F20"/>
          <w:spacing w:val="-5"/>
          <w:w w:val="110"/>
          <w:sz w:val="20"/>
        </w:rPr>
        <w:t>172</w:t>
      </w:r>
    </w:p>
    <w:p>
      <w:pPr>
        <w:spacing w:before="49"/>
        <w:ind w:left="20" w:right="0" w:firstLine="0"/>
        <w:jc w:val="left"/>
        <w:rPr>
          <w:sz w:val="20"/>
        </w:rPr>
      </w:pPr>
      <w:r>
        <w:rPr>
          <w:color w:val="231F20"/>
          <w:w w:val="110"/>
          <w:sz w:val="20"/>
        </w:rPr>
        <w:t>default</w:t>
      </w:r>
      <w:r>
        <w:rPr>
          <w:color w:val="231F20"/>
          <w:spacing w:val="-6"/>
          <w:w w:val="110"/>
          <w:sz w:val="20"/>
        </w:rPr>
        <w:t> </w:t>
      </w:r>
      <w:r>
        <w:rPr>
          <w:color w:val="231F20"/>
          <w:w w:val="110"/>
          <w:sz w:val="20"/>
        </w:rPr>
        <w:t>keyword,</w:t>
      </w:r>
      <w:r>
        <w:rPr>
          <w:color w:val="231F20"/>
          <w:spacing w:val="-6"/>
          <w:w w:val="110"/>
          <w:sz w:val="20"/>
        </w:rPr>
        <w:t> </w:t>
      </w:r>
      <w:r>
        <w:rPr>
          <w:color w:val="231F20"/>
          <w:spacing w:val="-10"/>
          <w:w w:val="110"/>
          <w:sz w:val="20"/>
        </w:rPr>
        <w:t>8</w:t>
      </w:r>
    </w:p>
    <w:p>
      <w:pPr>
        <w:spacing w:before="51"/>
        <w:ind w:left="20" w:right="0" w:firstLine="0"/>
        <w:jc w:val="left"/>
        <w:rPr>
          <w:sz w:val="20"/>
        </w:rPr>
      </w:pPr>
      <w:r>
        <w:rPr>
          <w:color w:val="231F20"/>
          <w:w w:val="110"/>
          <w:sz w:val="20"/>
        </w:rPr>
        <w:t>#define</w:t>
      </w:r>
      <w:r>
        <w:rPr>
          <w:color w:val="231F20"/>
          <w:spacing w:val="-9"/>
          <w:w w:val="110"/>
          <w:sz w:val="20"/>
        </w:rPr>
        <w:t> </w:t>
      </w:r>
      <w:r>
        <w:rPr>
          <w:color w:val="231F20"/>
          <w:w w:val="110"/>
          <w:sz w:val="20"/>
        </w:rPr>
        <w:t>preprocessor</w:t>
      </w:r>
      <w:r>
        <w:rPr>
          <w:color w:val="231F20"/>
          <w:spacing w:val="-9"/>
          <w:w w:val="110"/>
          <w:sz w:val="20"/>
        </w:rPr>
        <w:t> </w:t>
      </w:r>
      <w:r>
        <w:rPr>
          <w:color w:val="231F20"/>
          <w:w w:val="110"/>
          <w:sz w:val="20"/>
        </w:rPr>
        <w:t>directives,</w:t>
      </w:r>
      <w:r>
        <w:rPr>
          <w:color w:val="231F20"/>
          <w:spacing w:val="-7"/>
          <w:w w:val="110"/>
          <w:sz w:val="20"/>
        </w:rPr>
        <w:t> </w:t>
      </w:r>
      <w:r>
        <w:rPr>
          <w:color w:val="231F20"/>
          <w:w w:val="110"/>
          <w:sz w:val="20"/>
        </w:rPr>
        <w:t>273,</w:t>
      </w:r>
      <w:r>
        <w:rPr>
          <w:color w:val="231F20"/>
          <w:spacing w:val="-9"/>
          <w:w w:val="110"/>
          <w:sz w:val="20"/>
        </w:rPr>
        <w:t> </w:t>
      </w:r>
      <w:r>
        <w:rPr>
          <w:color w:val="231F20"/>
          <w:spacing w:val="-5"/>
          <w:w w:val="110"/>
          <w:sz w:val="20"/>
        </w:rPr>
        <w:t>277</w:t>
      </w:r>
    </w:p>
    <w:p>
      <w:pPr>
        <w:spacing w:before="50"/>
        <w:ind w:left="20" w:right="0" w:firstLine="0"/>
        <w:jc w:val="left"/>
        <w:rPr>
          <w:sz w:val="20"/>
        </w:rPr>
      </w:pPr>
      <w:r>
        <w:rPr>
          <w:color w:val="231F20"/>
          <w:w w:val="115"/>
          <w:sz w:val="20"/>
        </w:rPr>
        <w:t>#define</w:t>
      </w:r>
      <w:r>
        <w:rPr>
          <w:color w:val="231F20"/>
          <w:spacing w:val="-10"/>
          <w:w w:val="115"/>
          <w:sz w:val="20"/>
        </w:rPr>
        <w:t> </w:t>
      </w:r>
      <w:r>
        <w:rPr>
          <w:color w:val="231F20"/>
          <w:w w:val="115"/>
          <w:sz w:val="20"/>
        </w:rPr>
        <w:t>statement,</w:t>
      </w:r>
      <w:r>
        <w:rPr>
          <w:color w:val="231F20"/>
          <w:spacing w:val="-11"/>
          <w:w w:val="115"/>
          <w:sz w:val="20"/>
        </w:rPr>
        <w:t> </w:t>
      </w:r>
      <w:r>
        <w:rPr>
          <w:color w:val="231F20"/>
          <w:spacing w:val="-5"/>
          <w:w w:val="115"/>
          <w:sz w:val="20"/>
        </w:rPr>
        <w:t>275</w:t>
      </w:r>
    </w:p>
    <w:p>
      <w:pPr>
        <w:spacing w:before="49"/>
        <w:ind w:left="20" w:right="0" w:firstLine="0"/>
        <w:jc w:val="left"/>
        <w:rPr>
          <w:sz w:val="20"/>
        </w:rPr>
      </w:pPr>
      <w:r>
        <w:rPr>
          <w:color w:val="231F20"/>
          <w:w w:val="105"/>
          <w:sz w:val="20"/>
        </w:rPr>
        <w:t>Devel</w:t>
      </w:r>
      <w:r>
        <w:rPr>
          <w:color w:val="231F20"/>
          <w:spacing w:val="6"/>
          <w:w w:val="105"/>
          <w:sz w:val="20"/>
        </w:rPr>
        <w:t> </w:t>
      </w:r>
      <w:r>
        <w:rPr>
          <w:color w:val="231F20"/>
          <w:w w:val="105"/>
          <w:sz w:val="20"/>
        </w:rPr>
        <w:t>category,</w:t>
      </w:r>
      <w:r>
        <w:rPr>
          <w:color w:val="231F20"/>
          <w:spacing w:val="6"/>
          <w:w w:val="105"/>
          <w:sz w:val="20"/>
        </w:rPr>
        <w:t> </w:t>
      </w:r>
      <w:r>
        <w:rPr>
          <w:color w:val="231F20"/>
          <w:spacing w:val="-10"/>
          <w:w w:val="105"/>
          <w:sz w:val="20"/>
        </w:rPr>
        <w:t>3</w:t>
      </w:r>
    </w:p>
    <w:p>
      <w:pPr>
        <w:spacing w:line="292" w:lineRule="auto" w:before="51"/>
        <w:ind w:left="20" w:right="975" w:firstLine="0"/>
        <w:jc w:val="left"/>
        <w:rPr>
          <w:sz w:val="20"/>
        </w:rPr>
      </w:pPr>
      <w:r>
        <w:rPr>
          <w:color w:val="231F20"/>
          <w:w w:val="110"/>
          <w:sz w:val="20"/>
        </w:rPr>
        <w:t>diamond symbols, 55 difftime(</w:t>
      </w:r>
      <w:r>
        <w:rPr>
          <w:color w:val="231F20"/>
          <w:spacing w:val="-14"/>
          <w:w w:val="110"/>
          <w:sz w:val="20"/>
        </w:rPr>
        <w:t> </w:t>
      </w:r>
      <w:r>
        <w:rPr>
          <w:color w:val="231F20"/>
          <w:w w:val="110"/>
          <w:sz w:val="20"/>
        </w:rPr>
        <w:t>)</w:t>
      </w:r>
      <w:r>
        <w:rPr>
          <w:color w:val="231F20"/>
          <w:spacing w:val="-14"/>
          <w:w w:val="110"/>
          <w:sz w:val="20"/>
        </w:rPr>
        <w:t> </w:t>
      </w:r>
      <w:r>
        <w:rPr>
          <w:color w:val="231F20"/>
          <w:w w:val="110"/>
          <w:sz w:val="20"/>
        </w:rPr>
        <w:t>function,</w:t>
      </w:r>
      <w:r>
        <w:rPr>
          <w:color w:val="231F20"/>
          <w:spacing w:val="-14"/>
          <w:w w:val="110"/>
          <w:sz w:val="20"/>
        </w:rPr>
        <w:t> </w:t>
      </w:r>
      <w:r>
        <w:rPr>
          <w:color w:val="231F20"/>
          <w:w w:val="110"/>
          <w:sz w:val="20"/>
        </w:rPr>
        <w:t>303 directives, 15</w:t>
      </w:r>
    </w:p>
    <w:p>
      <w:pPr>
        <w:spacing w:line="292" w:lineRule="auto" w:before="0"/>
        <w:ind w:left="20" w:right="975" w:firstLine="0"/>
        <w:jc w:val="left"/>
        <w:rPr>
          <w:sz w:val="20"/>
        </w:rPr>
      </w:pPr>
      <w:r>
        <w:rPr>
          <w:color w:val="231F20"/>
          <w:w w:val="105"/>
          <w:sz w:val="20"/>
        </w:rPr>
        <w:t>displayBoard( ) function, 145 div( ) function, 302</w:t>
      </w:r>
    </w:p>
    <w:p>
      <w:pPr>
        <w:spacing w:line="228" w:lineRule="exact" w:before="0"/>
        <w:ind w:left="20" w:right="0" w:firstLine="0"/>
        <w:jc w:val="left"/>
        <w:rPr>
          <w:sz w:val="20"/>
        </w:rPr>
      </w:pPr>
      <w:r>
        <w:rPr>
          <w:color w:val="231F20"/>
          <w:spacing w:val="-2"/>
          <w:w w:val="110"/>
          <w:sz w:val="20"/>
        </w:rPr>
        <w:t>do</w:t>
      </w:r>
      <w:r>
        <w:rPr>
          <w:color w:val="231F20"/>
          <w:spacing w:val="-6"/>
          <w:w w:val="110"/>
          <w:sz w:val="20"/>
        </w:rPr>
        <w:t> </w:t>
      </w:r>
      <w:r>
        <w:rPr>
          <w:color w:val="231F20"/>
          <w:spacing w:val="-2"/>
          <w:w w:val="110"/>
          <w:sz w:val="20"/>
        </w:rPr>
        <w:t>keyword,</w:t>
      </w:r>
      <w:r>
        <w:rPr>
          <w:color w:val="231F20"/>
          <w:spacing w:val="-5"/>
          <w:w w:val="110"/>
          <w:sz w:val="20"/>
        </w:rPr>
        <w:t> </w:t>
      </w:r>
      <w:r>
        <w:rPr>
          <w:color w:val="231F20"/>
          <w:spacing w:val="-10"/>
          <w:w w:val="110"/>
          <w:sz w:val="20"/>
        </w:rPr>
        <w:t>8</w:t>
      </w:r>
    </w:p>
    <w:p>
      <w:pPr>
        <w:spacing w:before="49"/>
        <w:ind w:left="20" w:right="0" w:firstLine="0"/>
        <w:jc w:val="left"/>
        <w:rPr>
          <w:sz w:val="20"/>
        </w:rPr>
      </w:pPr>
      <w:r>
        <w:rPr>
          <w:color w:val="231F20"/>
          <w:sz w:val="20"/>
        </w:rPr>
        <w:t>do</w:t>
      </w:r>
      <w:r>
        <w:rPr>
          <w:color w:val="231F20"/>
          <w:spacing w:val="29"/>
          <w:sz w:val="20"/>
        </w:rPr>
        <w:t> </w:t>
      </w:r>
      <w:r>
        <w:rPr>
          <w:color w:val="231F20"/>
          <w:sz w:val="20"/>
        </w:rPr>
        <w:t>while</w:t>
      </w:r>
      <w:r>
        <w:rPr>
          <w:color w:val="231F20"/>
          <w:spacing w:val="29"/>
          <w:sz w:val="20"/>
        </w:rPr>
        <w:t> </w:t>
      </w:r>
      <w:r>
        <w:rPr>
          <w:color w:val="231F20"/>
          <w:sz w:val="20"/>
        </w:rPr>
        <w:t>loop,</w:t>
      </w:r>
      <w:r>
        <w:rPr>
          <w:color w:val="231F20"/>
          <w:spacing w:val="27"/>
          <w:sz w:val="20"/>
        </w:rPr>
        <w:t> </w:t>
      </w:r>
      <w:r>
        <w:rPr>
          <w:color w:val="231F20"/>
          <w:sz w:val="20"/>
        </w:rPr>
        <w:t>98–99,</w:t>
      </w:r>
      <w:r>
        <w:rPr>
          <w:color w:val="231F20"/>
          <w:spacing w:val="28"/>
          <w:sz w:val="20"/>
        </w:rPr>
        <w:t> </w:t>
      </w:r>
      <w:r>
        <w:rPr>
          <w:color w:val="231F20"/>
          <w:spacing w:val="-5"/>
          <w:sz w:val="20"/>
        </w:rPr>
        <w:t>136</w:t>
      </w:r>
    </w:p>
    <w:p>
      <w:pPr>
        <w:spacing w:line="292" w:lineRule="auto" w:before="50"/>
        <w:ind w:left="20" w:right="1882" w:firstLine="0"/>
        <w:jc w:val="left"/>
        <w:rPr>
          <w:sz w:val="20"/>
        </w:rPr>
      </w:pPr>
      <w:r>
        <w:rPr>
          <w:color w:val="231F20"/>
          <w:w w:val="110"/>
          <w:sz w:val="20"/>
        </w:rPr>
        <w:t>dot notation, 205 dot</w:t>
      </w:r>
      <w:r>
        <w:rPr>
          <w:color w:val="231F20"/>
          <w:spacing w:val="-14"/>
          <w:w w:val="110"/>
          <w:sz w:val="20"/>
        </w:rPr>
        <w:t> </w:t>
      </w:r>
      <w:r>
        <w:rPr>
          <w:color w:val="231F20"/>
          <w:w w:val="110"/>
          <w:sz w:val="20"/>
        </w:rPr>
        <w:t>operator</w:t>
      </w:r>
      <w:r>
        <w:rPr>
          <w:color w:val="231F20"/>
          <w:spacing w:val="-14"/>
          <w:w w:val="110"/>
          <w:sz w:val="20"/>
        </w:rPr>
        <w:t> </w:t>
      </w:r>
      <w:r>
        <w:rPr>
          <w:color w:val="231F20"/>
          <w:w w:val="110"/>
          <w:sz w:val="20"/>
        </w:rPr>
        <w:t>(.),</w:t>
      </w:r>
      <w:r>
        <w:rPr>
          <w:color w:val="231F20"/>
          <w:spacing w:val="-14"/>
          <w:w w:val="110"/>
          <w:sz w:val="20"/>
        </w:rPr>
        <w:t> </w:t>
      </w:r>
      <w:r>
        <w:rPr>
          <w:color w:val="231F20"/>
          <w:w w:val="110"/>
          <w:sz w:val="20"/>
        </w:rPr>
        <w:t>205 double keyword, 8</w:t>
      </w:r>
    </w:p>
    <w:p>
      <w:pPr>
        <w:spacing w:line="292" w:lineRule="auto" w:before="0"/>
        <w:ind w:left="20" w:right="1044" w:firstLine="0"/>
        <w:jc w:val="left"/>
        <w:rPr>
          <w:sz w:val="20"/>
        </w:rPr>
      </w:pPr>
      <w:r>
        <w:rPr>
          <w:color w:val="231F20"/>
          <w:w w:val="110"/>
          <w:sz w:val="20"/>
        </w:rPr>
        <w:t>double</w:t>
      </w:r>
      <w:r>
        <w:rPr>
          <w:color w:val="231F20"/>
          <w:spacing w:val="-13"/>
          <w:w w:val="110"/>
          <w:sz w:val="20"/>
        </w:rPr>
        <w:t> </w:t>
      </w:r>
      <w:r>
        <w:rPr>
          <w:color w:val="231F20"/>
          <w:w w:val="110"/>
          <w:sz w:val="20"/>
        </w:rPr>
        <w:t>quote</w:t>
      </w:r>
      <w:r>
        <w:rPr>
          <w:color w:val="231F20"/>
          <w:spacing w:val="-13"/>
          <w:w w:val="110"/>
          <w:sz w:val="20"/>
        </w:rPr>
        <w:t> </w:t>
      </w:r>
      <w:r>
        <w:rPr>
          <w:color w:val="231F20"/>
          <w:w w:val="105"/>
          <w:sz w:val="20"/>
        </w:rPr>
        <w:t>(")</w:t>
      </w:r>
      <w:r>
        <w:rPr>
          <w:color w:val="231F20"/>
          <w:spacing w:val="-10"/>
          <w:w w:val="105"/>
          <w:sz w:val="20"/>
        </w:rPr>
        <w:t> </w:t>
      </w:r>
      <w:r>
        <w:rPr>
          <w:color w:val="231F20"/>
          <w:w w:val="110"/>
          <w:sz w:val="20"/>
        </w:rPr>
        <w:t>character,</w:t>
      </w:r>
      <w:r>
        <w:rPr>
          <w:color w:val="231F20"/>
          <w:spacing w:val="-14"/>
          <w:w w:val="110"/>
          <w:sz w:val="20"/>
        </w:rPr>
        <w:t> </w:t>
      </w:r>
      <w:r>
        <w:rPr>
          <w:color w:val="231F20"/>
          <w:w w:val="110"/>
          <w:sz w:val="20"/>
        </w:rPr>
        <w:t>14 dynamic arrays, 231</w:t>
      </w:r>
      <w:r>
        <w:rPr>
          <w:color w:val="231F20"/>
          <w:spacing w:val="80"/>
          <w:w w:val="110"/>
          <w:sz w:val="20"/>
        </w:rPr>
        <w:t> </w:t>
      </w:r>
      <w:r>
        <w:rPr>
          <w:color w:val="231F20"/>
          <w:w w:val="110"/>
          <w:sz w:val="20"/>
        </w:rPr>
        <w:t>dynamic data structures, 231</w:t>
      </w:r>
    </w:p>
    <w:p>
      <w:pPr>
        <w:spacing w:line="228" w:lineRule="exact" w:before="0"/>
        <w:ind w:left="20" w:right="0" w:firstLine="0"/>
        <w:jc w:val="left"/>
        <w:rPr>
          <w:sz w:val="20"/>
        </w:rPr>
      </w:pPr>
      <w:r>
        <w:rPr>
          <w:color w:val="231F20"/>
          <w:w w:val="110"/>
          <w:sz w:val="20"/>
        </w:rPr>
        <w:t>dynamic</w:t>
      </w:r>
      <w:r>
        <w:rPr>
          <w:color w:val="231F20"/>
          <w:spacing w:val="-4"/>
          <w:w w:val="110"/>
          <w:sz w:val="20"/>
        </w:rPr>
        <w:t> </w:t>
      </w:r>
      <w:r>
        <w:rPr>
          <w:color w:val="231F20"/>
          <w:w w:val="110"/>
          <w:sz w:val="20"/>
        </w:rPr>
        <w:t>memory</w:t>
      </w:r>
      <w:r>
        <w:rPr>
          <w:color w:val="231F20"/>
          <w:spacing w:val="-3"/>
          <w:w w:val="110"/>
          <w:sz w:val="20"/>
        </w:rPr>
        <w:t> </w:t>
      </w:r>
      <w:r>
        <w:rPr>
          <w:color w:val="231F20"/>
          <w:w w:val="110"/>
          <w:sz w:val="20"/>
        </w:rPr>
        <w:t>allocation,</w:t>
      </w:r>
      <w:r>
        <w:rPr>
          <w:color w:val="231F20"/>
          <w:spacing w:val="-3"/>
          <w:w w:val="110"/>
          <w:sz w:val="20"/>
        </w:rPr>
        <w:t> </w:t>
      </w:r>
      <w:r>
        <w:rPr>
          <w:color w:val="231F20"/>
          <w:w w:val="110"/>
          <w:sz w:val="20"/>
        </w:rPr>
        <w:t>227–</w:t>
      </w:r>
      <w:r>
        <w:rPr>
          <w:color w:val="231F20"/>
          <w:spacing w:val="-5"/>
          <w:w w:val="110"/>
          <w:sz w:val="20"/>
        </w:rPr>
        <w:t>245</w:t>
      </w:r>
    </w:p>
    <w:p>
      <w:pPr>
        <w:spacing w:line="271" w:lineRule="auto" w:before="91"/>
        <w:ind w:left="260" w:right="0" w:firstLine="0"/>
        <w:jc w:val="left"/>
        <w:rPr>
          <w:sz w:val="20"/>
        </w:rPr>
      </w:pPr>
      <w:r>
        <w:rPr/>
        <w:br w:type="column"/>
      </w:r>
      <w:r>
        <w:rPr>
          <w:color w:val="231F20"/>
          <w:w w:val="110"/>
          <w:sz w:val="20"/>
        </w:rPr>
        <w:t>Math</w:t>
      </w:r>
      <w:r>
        <w:rPr>
          <w:color w:val="231F20"/>
          <w:spacing w:val="-7"/>
          <w:w w:val="110"/>
          <w:sz w:val="20"/>
        </w:rPr>
        <w:t> </w:t>
      </w:r>
      <w:r>
        <w:rPr>
          <w:color w:val="231F20"/>
          <w:w w:val="110"/>
          <w:sz w:val="20"/>
        </w:rPr>
        <w:t>Quiz</w:t>
      </w:r>
      <w:r>
        <w:rPr>
          <w:color w:val="231F20"/>
          <w:spacing w:val="-7"/>
          <w:w w:val="110"/>
          <w:sz w:val="20"/>
        </w:rPr>
        <w:t> </w:t>
      </w:r>
      <w:r>
        <w:rPr>
          <w:color w:val="231F20"/>
          <w:w w:val="110"/>
          <w:sz w:val="20"/>
        </w:rPr>
        <w:t>chapter</w:t>
      </w:r>
      <w:r>
        <w:rPr>
          <w:color w:val="231F20"/>
          <w:spacing w:val="-9"/>
          <w:w w:val="110"/>
          <w:sz w:val="20"/>
        </w:rPr>
        <w:t> </w:t>
      </w:r>
      <w:r>
        <w:rPr>
          <w:color w:val="231F20"/>
          <w:w w:val="110"/>
          <w:sz w:val="20"/>
        </w:rPr>
        <w:t>program,</w:t>
      </w:r>
      <w:r>
        <w:rPr>
          <w:color w:val="231F20"/>
          <w:spacing w:val="-9"/>
          <w:w w:val="110"/>
          <w:sz w:val="20"/>
        </w:rPr>
        <w:t> </w:t>
      </w:r>
      <w:r>
        <w:rPr>
          <w:color w:val="231F20"/>
          <w:w w:val="110"/>
          <w:sz w:val="20"/>
        </w:rPr>
        <w:t>241–243 memory concepts, 227–241</w:t>
      </w:r>
    </w:p>
    <w:p>
      <w:pPr>
        <w:spacing w:line="271" w:lineRule="auto" w:before="0"/>
        <w:ind w:left="500" w:right="872" w:firstLine="0"/>
        <w:jc w:val="left"/>
        <w:rPr>
          <w:sz w:val="20"/>
        </w:rPr>
      </w:pPr>
      <w:r>
        <w:rPr>
          <w:color w:val="231F20"/>
          <w:w w:val="105"/>
          <w:sz w:val="20"/>
        </w:rPr>
        <w:t>freeing memory, 235–236 managing strings with malloc( )</w:t>
      </w:r>
    </w:p>
    <w:p>
      <w:pPr>
        <w:spacing w:before="1"/>
        <w:ind w:left="980" w:right="0" w:firstLine="0"/>
        <w:jc w:val="left"/>
        <w:rPr>
          <w:sz w:val="20"/>
        </w:rPr>
      </w:pPr>
      <w:r>
        <w:rPr>
          <w:color w:val="231F20"/>
          <w:w w:val="110"/>
          <w:sz w:val="20"/>
        </w:rPr>
        <w:t>function,</w:t>
      </w:r>
      <w:r>
        <w:rPr>
          <w:color w:val="231F20"/>
          <w:spacing w:val="-4"/>
          <w:w w:val="110"/>
          <w:sz w:val="20"/>
        </w:rPr>
        <w:t> </w:t>
      </w:r>
      <w:r>
        <w:rPr>
          <w:color w:val="231F20"/>
          <w:w w:val="110"/>
          <w:sz w:val="20"/>
        </w:rPr>
        <w:t>233–</w:t>
      </w:r>
      <w:r>
        <w:rPr>
          <w:color w:val="231F20"/>
          <w:spacing w:val="-5"/>
          <w:w w:val="110"/>
          <w:sz w:val="20"/>
        </w:rPr>
        <w:t>234</w:t>
      </w:r>
    </w:p>
    <w:p>
      <w:pPr>
        <w:spacing w:line="271" w:lineRule="auto" w:before="29"/>
        <w:ind w:left="500" w:right="872" w:firstLine="0"/>
        <w:jc w:val="left"/>
        <w:rPr>
          <w:sz w:val="20"/>
        </w:rPr>
      </w:pPr>
      <w:r>
        <w:rPr>
          <w:color w:val="231F20"/>
          <w:w w:val="110"/>
          <w:sz w:val="20"/>
        </w:rPr>
        <w:t>memory</w:t>
      </w:r>
      <w:r>
        <w:rPr>
          <w:color w:val="231F20"/>
          <w:spacing w:val="-14"/>
          <w:w w:val="110"/>
          <w:sz w:val="20"/>
        </w:rPr>
        <w:t> </w:t>
      </w:r>
      <w:r>
        <w:rPr>
          <w:color w:val="231F20"/>
          <w:w w:val="110"/>
          <w:sz w:val="20"/>
        </w:rPr>
        <w:t>segments,</w:t>
      </w:r>
      <w:r>
        <w:rPr>
          <w:color w:val="231F20"/>
          <w:spacing w:val="-14"/>
          <w:w w:val="110"/>
          <w:sz w:val="20"/>
        </w:rPr>
        <w:t> </w:t>
      </w:r>
      <w:r>
        <w:rPr>
          <w:color w:val="231F20"/>
          <w:w w:val="110"/>
          <w:sz w:val="20"/>
        </w:rPr>
        <w:t>236–241 stack and heap, 228–233</w:t>
      </w:r>
    </w:p>
    <w:p>
      <w:pPr>
        <w:spacing w:line="271" w:lineRule="auto" w:before="1"/>
        <w:ind w:left="260" w:right="2084" w:firstLine="0"/>
        <w:jc w:val="left"/>
        <w:rPr>
          <w:sz w:val="20"/>
        </w:rPr>
      </w:pPr>
      <w:r>
        <w:rPr>
          <w:color w:val="231F20"/>
          <w:sz w:val="20"/>
        </w:rPr>
        <w:t>overview, 243–245 </w:t>
      </w:r>
      <w:r>
        <w:rPr>
          <w:color w:val="231F20"/>
          <w:w w:val="110"/>
          <w:sz w:val="20"/>
        </w:rPr>
        <w:t>stack and heap</w:t>
      </w:r>
    </w:p>
    <w:p>
      <w:pPr>
        <w:spacing w:line="271" w:lineRule="auto" w:before="0"/>
        <w:ind w:left="500" w:right="1017" w:firstLine="0"/>
        <w:jc w:val="left"/>
        <w:rPr>
          <w:sz w:val="20"/>
        </w:rPr>
      </w:pPr>
      <w:r>
        <w:rPr>
          <w:color w:val="231F20"/>
          <w:w w:val="105"/>
          <w:sz w:val="20"/>
        </w:rPr>
        <w:t>malloc( ) function, 231–233 sizeof operator, 229–231</w:t>
      </w:r>
    </w:p>
    <w:p>
      <w:pPr>
        <w:pStyle w:val="BodyText"/>
        <w:spacing w:before="98"/>
        <w:rPr>
          <w:sz w:val="20"/>
        </w:rPr>
      </w:pPr>
    </w:p>
    <w:p>
      <w:pPr>
        <w:pStyle w:val="Heading4"/>
      </w:pPr>
      <w:r>
        <w:rPr>
          <w:color w:val="231F20"/>
          <w:spacing w:val="-10"/>
          <w:w w:val="95"/>
        </w:rPr>
        <w:t>e</w:t>
      </w:r>
    </w:p>
    <w:p>
      <w:pPr>
        <w:spacing w:line="292" w:lineRule="auto" w:before="98"/>
        <w:ind w:left="20" w:right="2284" w:firstLine="0"/>
        <w:jc w:val="both"/>
        <w:rPr>
          <w:sz w:val="20"/>
        </w:rPr>
      </w:pPr>
      <w:r>
        <w:rPr>
          <w:color w:val="231F20"/>
          <w:w w:val="110"/>
          <w:sz w:val="20"/>
        </w:rPr>
        <w:t>E</w:t>
      </w:r>
      <w:r>
        <w:rPr>
          <w:color w:val="231F20"/>
          <w:spacing w:val="-14"/>
          <w:w w:val="110"/>
          <w:sz w:val="20"/>
        </w:rPr>
        <w:t> </w:t>
      </w:r>
      <w:r>
        <w:rPr>
          <w:color w:val="231F20"/>
          <w:w w:val="110"/>
          <w:sz w:val="20"/>
        </w:rPr>
        <w:t>type</w:t>
      </w:r>
      <w:r>
        <w:rPr>
          <w:color w:val="231F20"/>
          <w:spacing w:val="-14"/>
          <w:w w:val="110"/>
          <w:sz w:val="20"/>
        </w:rPr>
        <w:t> </w:t>
      </w:r>
      <w:r>
        <w:rPr>
          <w:color w:val="231F20"/>
          <w:w w:val="110"/>
          <w:sz w:val="20"/>
        </w:rPr>
        <w:t>specifier,</w:t>
      </w:r>
      <w:r>
        <w:rPr>
          <w:color w:val="231F20"/>
          <w:spacing w:val="-14"/>
          <w:w w:val="110"/>
          <w:sz w:val="20"/>
        </w:rPr>
        <w:t> </w:t>
      </w:r>
      <w:r>
        <w:rPr>
          <w:color w:val="231F20"/>
          <w:w w:val="110"/>
          <w:sz w:val="20"/>
        </w:rPr>
        <w:t>255 e</w:t>
      </w:r>
      <w:r>
        <w:rPr>
          <w:color w:val="231F20"/>
          <w:spacing w:val="-8"/>
          <w:w w:val="110"/>
          <w:sz w:val="20"/>
        </w:rPr>
        <w:t> </w:t>
      </w:r>
      <w:r>
        <w:rPr>
          <w:color w:val="231F20"/>
          <w:w w:val="110"/>
          <w:sz w:val="20"/>
        </w:rPr>
        <w:t>type</w:t>
      </w:r>
      <w:r>
        <w:rPr>
          <w:color w:val="231F20"/>
          <w:spacing w:val="-8"/>
          <w:w w:val="110"/>
          <w:sz w:val="20"/>
        </w:rPr>
        <w:t> </w:t>
      </w:r>
      <w:r>
        <w:rPr>
          <w:color w:val="231F20"/>
          <w:w w:val="110"/>
          <w:sz w:val="20"/>
        </w:rPr>
        <w:t>specifier,</w:t>
      </w:r>
      <w:r>
        <w:rPr>
          <w:color w:val="231F20"/>
          <w:spacing w:val="-9"/>
          <w:w w:val="110"/>
          <w:sz w:val="20"/>
        </w:rPr>
        <w:t> </w:t>
      </w:r>
      <w:r>
        <w:rPr>
          <w:color w:val="231F20"/>
          <w:w w:val="110"/>
          <w:sz w:val="20"/>
        </w:rPr>
        <w:t>255 echo</w:t>
      </w:r>
      <w:r>
        <w:rPr>
          <w:color w:val="231F20"/>
          <w:spacing w:val="2"/>
          <w:w w:val="110"/>
          <w:sz w:val="20"/>
        </w:rPr>
        <w:t> </w:t>
      </w:r>
      <w:r>
        <w:rPr>
          <w:color w:val="231F20"/>
          <w:w w:val="110"/>
          <w:sz w:val="20"/>
        </w:rPr>
        <w:t>command,</w:t>
      </w:r>
      <w:r>
        <w:rPr>
          <w:color w:val="231F20"/>
          <w:spacing w:val="2"/>
          <w:w w:val="110"/>
          <w:sz w:val="20"/>
        </w:rPr>
        <w:t> </w:t>
      </w:r>
      <w:r>
        <w:rPr>
          <w:color w:val="231F20"/>
          <w:spacing w:val="-5"/>
          <w:w w:val="110"/>
          <w:sz w:val="20"/>
        </w:rPr>
        <w:t>287</w:t>
      </w:r>
    </w:p>
    <w:p>
      <w:pPr>
        <w:spacing w:line="228" w:lineRule="exact" w:before="0"/>
        <w:ind w:left="20" w:right="0" w:firstLine="0"/>
        <w:jc w:val="both"/>
        <w:rPr>
          <w:sz w:val="20"/>
        </w:rPr>
      </w:pPr>
      <w:r>
        <w:rPr>
          <w:color w:val="231F20"/>
          <w:w w:val="110"/>
          <w:sz w:val="20"/>
        </w:rPr>
        <w:t>else</w:t>
      </w:r>
      <w:r>
        <w:rPr>
          <w:color w:val="231F20"/>
          <w:spacing w:val="-14"/>
          <w:w w:val="110"/>
          <w:sz w:val="20"/>
        </w:rPr>
        <w:t> </w:t>
      </w:r>
      <w:r>
        <w:rPr>
          <w:color w:val="231F20"/>
          <w:w w:val="110"/>
          <w:sz w:val="20"/>
        </w:rPr>
        <w:t>clause,</w:t>
      </w:r>
      <w:r>
        <w:rPr>
          <w:color w:val="231F20"/>
          <w:spacing w:val="-13"/>
          <w:w w:val="110"/>
          <w:sz w:val="20"/>
        </w:rPr>
        <w:t> </w:t>
      </w:r>
      <w:r>
        <w:rPr>
          <w:color w:val="231F20"/>
          <w:spacing w:val="-5"/>
          <w:w w:val="110"/>
          <w:sz w:val="20"/>
        </w:rPr>
        <w:t>60</w:t>
      </w:r>
    </w:p>
    <w:p>
      <w:pPr>
        <w:spacing w:before="51"/>
        <w:ind w:left="20" w:right="0" w:firstLine="0"/>
        <w:jc w:val="left"/>
        <w:rPr>
          <w:sz w:val="20"/>
        </w:rPr>
      </w:pPr>
      <w:r>
        <w:rPr>
          <w:color w:val="231F20"/>
          <w:w w:val="105"/>
          <w:sz w:val="20"/>
        </w:rPr>
        <w:t>else</w:t>
      </w:r>
      <w:r>
        <w:rPr>
          <w:color w:val="231F20"/>
          <w:spacing w:val="7"/>
          <w:w w:val="105"/>
          <w:sz w:val="20"/>
        </w:rPr>
        <w:t> </w:t>
      </w:r>
      <w:r>
        <w:rPr>
          <w:color w:val="231F20"/>
          <w:w w:val="105"/>
          <w:sz w:val="20"/>
        </w:rPr>
        <w:t>keyword,</w:t>
      </w:r>
      <w:r>
        <w:rPr>
          <w:color w:val="231F20"/>
          <w:spacing w:val="7"/>
          <w:w w:val="105"/>
          <w:sz w:val="20"/>
        </w:rPr>
        <w:t> </w:t>
      </w:r>
      <w:r>
        <w:rPr>
          <w:color w:val="231F20"/>
          <w:spacing w:val="-10"/>
          <w:w w:val="105"/>
          <w:sz w:val="20"/>
        </w:rPr>
        <w:t>8</w:t>
      </w:r>
    </w:p>
    <w:p>
      <w:pPr>
        <w:spacing w:before="49"/>
        <w:ind w:left="20" w:right="0" w:firstLine="0"/>
        <w:jc w:val="left"/>
        <w:rPr>
          <w:sz w:val="20"/>
        </w:rPr>
      </w:pPr>
      <w:r>
        <w:rPr>
          <w:color w:val="231F20"/>
          <w:w w:val="110"/>
          <w:sz w:val="20"/>
        </w:rPr>
        <w:t>empty</w:t>
      </w:r>
      <w:r>
        <w:rPr>
          <w:color w:val="231F20"/>
          <w:spacing w:val="-3"/>
          <w:w w:val="110"/>
          <w:sz w:val="20"/>
        </w:rPr>
        <w:t> </w:t>
      </w:r>
      <w:r>
        <w:rPr>
          <w:color w:val="231F20"/>
          <w:w w:val="110"/>
          <w:sz w:val="20"/>
        </w:rPr>
        <w:t>brackets,</w:t>
      </w:r>
      <w:r>
        <w:rPr>
          <w:color w:val="231F20"/>
          <w:spacing w:val="-3"/>
          <w:w w:val="110"/>
          <w:sz w:val="20"/>
        </w:rPr>
        <w:t> </w:t>
      </w:r>
      <w:r>
        <w:rPr>
          <w:color w:val="231F20"/>
          <w:spacing w:val="-5"/>
          <w:w w:val="110"/>
          <w:sz w:val="20"/>
        </w:rPr>
        <w:t>217</w:t>
      </w:r>
    </w:p>
    <w:p>
      <w:pPr>
        <w:spacing w:before="50"/>
        <w:ind w:left="20" w:right="0" w:firstLine="0"/>
        <w:jc w:val="left"/>
        <w:rPr>
          <w:sz w:val="20"/>
        </w:rPr>
      </w:pPr>
      <w:r>
        <w:rPr>
          <w:color w:val="231F20"/>
          <w:w w:val="110"/>
          <w:sz w:val="20"/>
        </w:rPr>
        <w:t>empty</w:t>
      </w:r>
      <w:r>
        <w:rPr>
          <w:color w:val="231F20"/>
          <w:spacing w:val="7"/>
          <w:w w:val="110"/>
          <w:sz w:val="20"/>
        </w:rPr>
        <w:t> </w:t>
      </w:r>
      <w:r>
        <w:rPr>
          <w:color w:val="231F20"/>
          <w:w w:val="110"/>
          <w:sz w:val="20"/>
        </w:rPr>
        <w:t>string,</w:t>
      </w:r>
      <w:r>
        <w:rPr>
          <w:color w:val="231F20"/>
          <w:spacing w:val="7"/>
          <w:w w:val="110"/>
          <w:sz w:val="20"/>
        </w:rPr>
        <w:t> </w:t>
      </w:r>
      <w:r>
        <w:rPr>
          <w:color w:val="231F20"/>
          <w:spacing w:val="-5"/>
          <w:w w:val="110"/>
          <w:sz w:val="20"/>
        </w:rPr>
        <w:t>193</w:t>
      </w:r>
    </w:p>
    <w:p>
      <w:pPr>
        <w:spacing w:before="51"/>
        <w:ind w:left="20" w:right="0" w:firstLine="0"/>
        <w:jc w:val="left"/>
        <w:rPr>
          <w:sz w:val="20"/>
        </w:rPr>
      </w:pPr>
      <w:r>
        <w:rPr>
          <w:color w:val="231F20"/>
          <w:w w:val="110"/>
          <w:sz w:val="20"/>
        </w:rPr>
        <w:t>encryption,</w:t>
      </w:r>
      <w:r>
        <w:rPr>
          <w:color w:val="231F20"/>
          <w:spacing w:val="-13"/>
          <w:w w:val="110"/>
          <w:sz w:val="20"/>
        </w:rPr>
        <w:t> </w:t>
      </w:r>
      <w:r>
        <w:rPr>
          <w:color w:val="231F20"/>
          <w:w w:val="110"/>
          <w:sz w:val="20"/>
        </w:rPr>
        <w:t>171–</w:t>
      </w:r>
      <w:r>
        <w:rPr>
          <w:color w:val="231F20"/>
          <w:spacing w:val="-5"/>
          <w:w w:val="110"/>
          <w:sz w:val="20"/>
        </w:rPr>
        <w:t>173</w:t>
      </w:r>
    </w:p>
    <w:p>
      <w:pPr>
        <w:spacing w:before="49"/>
        <w:ind w:left="20" w:right="0" w:firstLine="0"/>
        <w:jc w:val="left"/>
        <w:rPr>
          <w:sz w:val="20"/>
        </w:rPr>
      </w:pPr>
      <w:r>
        <w:rPr>
          <w:color w:val="231F20"/>
          <w:w w:val="110"/>
          <w:sz w:val="20"/>
        </w:rPr>
        <w:t>ending braces, </w:t>
      </w:r>
      <w:r>
        <w:rPr>
          <w:color w:val="231F20"/>
          <w:spacing w:val="-5"/>
          <w:w w:val="110"/>
          <w:sz w:val="20"/>
        </w:rPr>
        <w:t>61</w:t>
      </w:r>
    </w:p>
    <w:p>
      <w:pPr>
        <w:spacing w:line="292" w:lineRule="auto" w:before="50"/>
        <w:ind w:left="20" w:right="1181" w:firstLine="0"/>
        <w:jc w:val="left"/>
        <w:rPr>
          <w:sz w:val="20"/>
        </w:rPr>
      </w:pPr>
      <w:r>
        <w:rPr>
          <w:color w:val="231F20"/>
          <w:sz w:val="20"/>
        </w:rPr>
        <w:t>end-of-file (EOF) marker, </w:t>
      </w:r>
      <w:r>
        <w:rPr>
          <w:color w:val="231F20"/>
          <w:sz w:val="20"/>
        </w:rPr>
        <w:t>253 </w:t>
      </w:r>
      <w:r>
        <w:rPr>
          <w:color w:val="231F20"/>
          <w:w w:val="110"/>
          <w:sz w:val="20"/>
        </w:rPr>
        <w:t>enum keyword, 8</w:t>
      </w:r>
    </w:p>
    <w:p>
      <w:pPr>
        <w:spacing w:line="292" w:lineRule="auto" w:before="0"/>
        <w:ind w:left="20" w:right="1548" w:firstLine="0"/>
        <w:jc w:val="left"/>
        <w:rPr>
          <w:sz w:val="20"/>
        </w:rPr>
      </w:pPr>
      <w:r>
        <w:rPr>
          <w:color w:val="231F20"/>
          <w:w w:val="105"/>
          <w:sz w:val="20"/>
        </w:rPr>
        <w:t>EOF</w:t>
      </w:r>
      <w:r>
        <w:rPr>
          <w:color w:val="231F20"/>
          <w:spacing w:val="-14"/>
          <w:w w:val="105"/>
          <w:sz w:val="20"/>
        </w:rPr>
        <w:t> </w:t>
      </w:r>
      <w:r>
        <w:rPr>
          <w:color w:val="231F20"/>
          <w:w w:val="105"/>
          <w:sz w:val="20"/>
        </w:rPr>
        <w:t>(end-of-file)</w:t>
      </w:r>
      <w:r>
        <w:rPr>
          <w:color w:val="231F20"/>
          <w:spacing w:val="-13"/>
          <w:w w:val="105"/>
          <w:sz w:val="20"/>
        </w:rPr>
        <w:t> </w:t>
      </w:r>
      <w:r>
        <w:rPr>
          <w:color w:val="231F20"/>
          <w:w w:val="105"/>
          <w:sz w:val="20"/>
        </w:rPr>
        <w:t>marker,</w:t>
      </w:r>
      <w:r>
        <w:rPr>
          <w:color w:val="231F20"/>
          <w:spacing w:val="-13"/>
          <w:w w:val="105"/>
          <w:sz w:val="20"/>
        </w:rPr>
        <w:t> </w:t>
      </w:r>
      <w:r>
        <w:rPr>
          <w:color w:val="231F20"/>
          <w:w w:val="105"/>
          <w:sz w:val="20"/>
        </w:rPr>
        <w:t>253 equal sign (=), 30, 45</w:t>
      </w:r>
    </w:p>
    <w:p>
      <w:pPr>
        <w:spacing w:line="229" w:lineRule="exact" w:before="0"/>
        <w:ind w:left="20" w:right="0" w:firstLine="0"/>
        <w:jc w:val="left"/>
        <w:rPr>
          <w:sz w:val="20"/>
        </w:rPr>
      </w:pPr>
      <w:r>
        <w:rPr>
          <w:color w:val="231F20"/>
          <w:w w:val="110"/>
          <w:sz w:val="20"/>
        </w:rPr>
        <w:t>error</w:t>
      </w:r>
      <w:r>
        <w:rPr>
          <w:color w:val="231F20"/>
          <w:spacing w:val="4"/>
          <w:w w:val="110"/>
          <w:sz w:val="20"/>
        </w:rPr>
        <w:t> </w:t>
      </w:r>
      <w:r>
        <w:rPr>
          <w:color w:val="231F20"/>
          <w:w w:val="110"/>
          <w:sz w:val="20"/>
        </w:rPr>
        <w:t>checking,</w:t>
      </w:r>
      <w:r>
        <w:rPr>
          <w:color w:val="231F20"/>
          <w:spacing w:val="4"/>
          <w:w w:val="110"/>
          <w:sz w:val="20"/>
        </w:rPr>
        <w:t> </w:t>
      </w:r>
      <w:r>
        <w:rPr>
          <w:color w:val="231F20"/>
          <w:spacing w:val="-5"/>
          <w:w w:val="110"/>
          <w:sz w:val="20"/>
        </w:rPr>
        <w:t>250</w:t>
      </w:r>
    </w:p>
    <w:p>
      <w:pPr>
        <w:spacing w:before="49"/>
        <w:ind w:left="20" w:right="0" w:firstLine="0"/>
        <w:jc w:val="left"/>
        <w:rPr>
          <w:sz w:val="20"/>
        </w:rPr>
      </w:pPr>
      <w:r>
        <w:rPr>
          <w:color w:val="231F20"/>
          <w:w w:val="110"/>
          <w:sz w:val="20"/>
        </w:rPr>
        <w:t>error</w:t>
      </w:r>
      <w:r>
        <w:rPr>
          <w:color w:val="231F20"/>
          <w:spacing w:val="1"/>
          <w:w w:val="110"/>
          <w:sz w:val="20"/>
        </w:rPr>
        <w:t> </w:t>
      </w:r>
      <w:r>
        <w:rPr>
          <w:color w:val="231F20"/>
          <w:w w:val="110"/>
          <w:sz w:val="20"/>
        </w:rPr>
        <w:t>messages,</w:t>
      </w:r>
      <w:r>
        <w:rPr>
          <w:color w:val="231F20"/>
          <w:spacing w:val="2"/>
          <w:w w:val="110"/>
          <w:sz w:val="20"/>
        </w:rPr>
        <w:t> </w:t>
      </w:r>
      <w:r>
        <w:rPr>
          <w:color w:val="231F20"/>
          <w:spacing w:val="-5"/>
          <w:w w:val="110"/>
          <w:sz w:val="20"/>
        </w:rPr>
        <w:t>21</w:t>
      </w:r>
    </w:p>
    <w:p>
      <w:pPr>
        <w:spacing w:line="292" w:lineRule="auto" w:before="49"/>
        <w:ind w:left="20" w:right="1017" w:firstLine="0"/>
        <w:jc w:val="left"/>
        <w:rPr>
          <w:sz w:val="20"/>
        </w:rPr>
      </w:pPr>
      <w:r>
        <w:rPr>
          <w:color w:val="231F20"/>
          <w:w w:val="105"/>
          <w:sz w:val="20"/>
        </w:rPr>
        <w:t>error-handling routines, 262–263 Esc (escape) key, 289</w:t>
      </w:r>
    </w:p>
    <w:p>
      <w:pPr>
        <w:spacing w:line="229" w:lineRule="exact" w:before="0"/>
        <w:ind w:left="20" w:right="0" w:firstLine="0"/>
        <w:jc w:val="left"/>
        <w:rPr>
          <w:sz w:val="20"/>
        </w:rPr>
      </w:pPr>
      <w:r>
        <w:rPr>
          <w:color w:val="231F20"/>
          <w:w w:val="105"/>
          <w:sz w:val="20"/>
        </w:rPr>
        <w:t>escape</w:t>
      </w:r>
      <w:r>
        <w:rPr>
          <w:color w:val="231F20"/>
          <w:spacing w:val="18"/>
          <w:w w:val="105"/>
          <w:sz w:val="20"/>
        </w:rPr>
        <w:t> </w:t>
      </w:r>
      <w:r>
        <w:rPr>
          <w:color w:val="231F20"/>
          <w:w w:val="105"/>
          <w:sz w:val="20"/>
        </w:rPr>
        <w:t>sequences,</w:t>
      </w:r>
      <w:r>
        <w:rPr>
          <w:color w:val="231F20"/>
          <w:spacing w:val="19"/>
          <w:w w:val="105"/>
          <w:sz w:val="20"/>
        </w:rPr>
        <w:t> </w:t>
      </w:r>
      <w:r>
        <w:rPr>
          <w:color w:val="231F20"/>
          <w:w w:val="105"/>
          <w:sz w:val="20"/>
        </w:rPr>
        <w:t>22–</w:t>
      </w:r>
      <w:r>
        <w:rPr>
          <w:color w:val="231F20"/>
          <w:spacing w:val="-5"/>
          <w:w w:val="105"/>
          <w:sz w:val="20"/>
        </w:rPr>
        <w:t>23</w:t>
      </w:r>
    </w:p>
    <w:p>
      <w:pPr>
        <w:spacing w:before="40"/>
        <w:ind w:left="260" w:right="0" w:firstLine="0"/>
        <w:jc w:val="left"/>
        <w:rPr>
          <w:sz w:val="20"/>
        </w:rPr>
      </w:pPr>
      <w:r>
        <w:rPr>
          <w:color w:val="231F20"/>
          <w:w w:val="140"/>
          <w:sz w:val="20"/>
        </w:rPr>
        <w:t>\\,</w:t>
      </w:r>
      <w:r>
        <w:rPr>
          <w:color w:val="231F20"/>
          <w:spacing w:val="3"/>
          <w:w w:val="140"/>
          <w:sz w:val="20"/>
        </w:rPr>
        <w:t> </w:t>
      </w:r>
      <w:r>
        <w:rPr>
          <w:color w:val="231F20"/>
          <w:spacing w:val="-5"/>
          <w:w w:val="125"/>
          <w:sz w:val="20"/>
        </w:rPr>
        <w:t>13</w:t>
      </w:r>
    </w:p>
    <w:p>
      <w:pPr>
        <w:spacing w:before="31"/>
        <w:ind w:left="260" w:right="0" w:firstLine="0"/>
        <w:jc w:val="left"/>
        <w:rPr>
          <w:sz w:val="20"/>
        </w:rPr>
      </w:pPr>
      <w:r>
        <w:rPr>
          <w:color w:val="231F20"/>
          <w:w w:val="115"/>
          <w:sz w:val="20"/>
        </w:rPr>
        <w:t>\”,</w:t>
      </w:r>
      <w:r>
        <w:rPr>
          <w:color w:val="231F20"/>
          <w:spacing w:val="6"/>
          <w:w w:val="115"/>
          <w:sz w:val="20"/>
        </w:rPr>
        <w:t> </w:t>
      </w:r>
      <w:r>
        <w:rPr>
          <w:color w:val="231F20"/>
          <w:spacing w:val="-5"/>
          <w:w w:val="115"/>
          <w:sz w:val="20"/>
        </w:rPr>
        <w:t>14</w:t>
      </w:r>
    </w:p>
    <w:p>
      <w:pPr>
        <w:spacing w:before="30"/>
        <w:ind w:left="260" w:right="0" w:firstLine="0"/>
        <w:jc w:val="left"/>
        <w:rPr>
          <w:sz w:val="20"/>
        </w:rPr>
      </w:pPr>
      <w:r>
        <w:rPr>
          <w:color w:val="231F20"/>
          <w:w w:val="115"/>
          <w:sz w:val="20"/>
        </w:rPr>
        <w:t>\’,</w:t>
      </w:r>
      <w:r>
        <w:rPr>
          <w:color w:val="231F20"/>
          <w:spacing w:val="-3"/>
          <w:w w:val="115"/>
          <w:sz w:val="20"/>
        </w:rPr>
        <w:t> </w:t>
      </w:r>
      <w:r>
        <w:rPr>
          <w:color w:val="231F20"/>
          <w:spacing w:val="-5"/>
          <w:w w:val="115"/>
          <w:sz w:val="20"/>
        </w:rPr>
        <w:t>14</w:t>
      </w:r>
    </w:p>
    <w:p>
      <w:pPr>
        <w:spacing w:before="29"/>
        <w:ind w:left="260" w:right="0" w:firstLine="0"/>
        <w:jc w:val="left"/>
        <w:rPr>
          <w:sz w:val="20"/>
        </w:rPr>
      </w:pPr>
      <w:r>
        <w:rPr>
          <w:color w:val="231F20"/>
          <w:w w:val="115"/>
          <w:sz w:val="20"/>
        </w:rPr>
        <w:t>\n,</w:t>
      </w:r>
      <w:r>
        <w:rPr>
          <w:color w:val="231F20"/>
          <w:spacing w:val="-9"/>
          <w:w w:val="115"/>
          <w:sz w:val="20"/>
        </w:rPr>
        <w:t> </w:t>
      </w:r>
      <w:r>
        <w:rPr>
          <w:color w:val="231F20"/>
          <w:w w:val="115"/>
          <w:sz w:val="20"/>
        </w:rPr>
        <w:t>11–</w:t>
      </w:r>
      <w:r>
        <w:rPr>
          <w:color w:val="231F20"/>
          <w:spacing w:val="-5"/>
          <w:w w:val="115"/>
          <w:sz w:val="20"/>
        </w:rPr>
        <w:t>12</w:t>
      </w:r>
    </w:p>
    <w:p>
      <w:pPr>
        <w:spacing w:before="31"/>
        <w:ind w:left="260" w:right="0" w:firstLine="0"/>
        <w:jc w:val="left"/>
        <w:rPr>
          <w:sz w:val="20"/>
        </w:rPr>
      </w:pPr>
      <w:r>
        <w:rPr>
          <w:color w:val="231F20"/>
          <w:w w:val="115"/>
          <w:sz w:val="20"/>
        </w:rPr>
        <w:t>\r,</w:t>
      </w:r>
      <w:r>
        <w:rPr>
          <w:color w:val="231F20"/>
          <w:spacing w:val="-10"/>
          <w:w w:val="115"/>
          <w:sz w:val="20"/>
        </w:rPr>
        <w:t> </w:t>
      </w:r>
      <w:r>
        <w:rPr>
          <w:color w:val="231F20"/>
          <w:w w:val="115"/>
          <w:sz w:val="20"/>
        </w:rPr>
        <w:t>12–</w:t>
      </w:r>
      <w:r>
        <w:rPr>
          <w:color w:val="231F20"/>
          <w:spacing w:val="-5"/>
          <w:w w:val="115"/>
          <w:sz w:val="20"/>
        </w:rPr>
        <w:t>13</w:t>
      </w:r>
    </w:p>
    <w:p>
      <w:pPr>
        <w:spacing w:before="29"/>
        <w:ind w:left="260" w:right="0" w:firstLine="0"/>
        <w:jc w:val="left"/>
        <w:rPr>
          <w:sz w:val="20"/>
        </w:rPr>
      </w:pPr>
      <w:r>
        <w:rPr>
          <w:color w:val="231F20"/>
          <w:w w:val="125"/>
          <w:sz w:val="20"/>
        </w:rPr>
        <w:t>\t,</w:t>
      </w:r>
      <w:r>
        <w:rPr>
          <w:color w:val="231F20"/>
          <w:spacing w:val="9"/>
          <w:w w:val="125"/>
          <w:sz w:val="20"/>
        </w:rPr>
        <w:t> </w:t>
      </w:r>
      <w:r>
        <w:rPr>
          <w:color w:val="231F20"/>
          <w:spacing w:val="-5"/>
          <w:w w:val="125"/>
          <w:sz w:val="20"/>
        </w:rPr>
        <w:t>12</w:t>
      </w:r>
    </w:p>
    <w:p>
      <w:pPr>
        <w:spacing w:before="40"/>
        <w:ind w:left="20" w:right="0" w:firstLine="0"/>
        <w:jc w:val="left"/>
        <w:rPr>
          <w:sz w:val="20"/>
        </w:rPr>
      </w:pPr>
      <w:r>
        <w:rPr>
          <w:color w:val="231F20"/>
          <w:w w:val="110"/>
          <w:sz w:val="20"/>
        </w:rPr>
        <w:t>event-driven</w:t>
      </w:r>
      <w:r>
        <w:rPr>
          <w:color w:val="231F20"/>
          <w:spacing w:val="7"/>
          <w:w w:val="110"/>
          <w:sz w:val="20"/>
        </w:rPr>
        <w:t> </w:t>
      </w:r>
      <w:r>
        <w:rPr>
          <w:color w:val="231F20"/>
          <w:w w:val="110"/>
          <w:sz w:val="20"/>
        </w:rPr>
        <w:t>programming</w:t>
      </w:r>
      <w:r>
        <w:rPr>
          <w:color w:val="231F20"/>
          <w:spacing w:val="8"/>
          <w:w w:val="110"/>
          <w:sz w:val="20"/>
        </w:rPr>
        <w:t> </w:t>
      </w:r>
      <w:r>
        <w:rPr>
          <w:color w:val="231F20"/>
          <w:w w:val="110"/>
          <w:sz w:val="20"/>
        </w:rPr>
        <w:t>techniques,</w:t>
      </w:r>
      <w:r>
        <w:rPr>
          <w:color w:val="231F20"/>
          <w:spacing w:val="7"/>
          <w:w w:val="110"/>
          <w:sz w:val="20"/>
        </w:rPr>
        <w:t> </w:t>
      </w:r>
      <w:r>
        <w:rPr>
          <w:color w:val="231F20"/>
          <w:spacing w:val="-5"/>
          <w:w w:val="110"/>
          <w:sz w:val="20"/>
        </w:rPr>
        <w:t>262</w:t>
      </w:r>
    </w:p>
    <w:p>
      <w:pPr>
        <w:spacing w:after="0"/>
        <w:jc w:val="left"/>
        <w:rPr>
          <w:sz w:val="20"/>
        </w:rPr>
        <w:sectPr>
          <w:pgSz w:w="10060" w:h="13080"/>
          <w:pgMar w:header="547" w:footer="0" w:top="1540" w:bottom="280" w:left="720" w:right="720"/>
          <w:cols w:num="2" w:equalWidth="0">
            <w:col w:w="3646" w:space="871"/>
            <w:col w:w="4103"/>
          </w:cols>
        </w:sectPr>
      </w:pPr>
    </w:p>
    <w:p>
      <w:pPr>
        <w:spacing w:before="97"/>
        <w:ind w:left="20" w:right="0" w:firstLine="0"/>
        <w:jc w:val="both"/>
        <w:rPr>
          <w:sz w:val="20"/>
        </w:rPr>
      </w:pPr>
      <w:r>
        <w:rPr>
          <w:color w:val="231F20"/>
          <w:w w:val="105"/>
          <w:sz w:val="20"/>
        </w:rPr>
        <w:t>exclamation</w:t>
      </w:r>
      <w:r>
        <w:rPr>
          <w:color w:val="231F20"/>
          <w:spacing w:val="7"/>
          <w:w w:val="105"/>
          <w:sz w:val="20"/>
        </w:rPr>
        <w:t> </w:t>
      </w:r>
      <w:r>
        <w:rPr>
          <w:color w:val="231F20"/>
          <w:w w:val="105"/>
          <w:sz w:val="20"/>
        </w:rPr>
        <w:t>mark</w:t>
      </w:r>
      <w:r>
        <w:rPr>
          <w:color w:val="231F20"/>
          <w:spacing w:val="7"/>
          <w:w w:val="105"/>
          <w:sz w:val="20"/>
        </w:rPr>
        <w:t> </w:t>
      </w:r>
      <w:r>
        <w:rPr>
          <w:color w:val="231F20"/>
          <w:w w:val="105"/>
          <w:sz w:val="20"/>
        </w:rPr>
        <w:t>(!),</w:t>
      </w:r>
      <w:r>
        <w:rPr>
          <w:color w:val="231F20"/>
          <w:spacing w:val="7"/>
          <w:w w:val="105"/>
          <w:sz w:val="20"/>
        </w:rPr>
        <w:t> </w:t>
      </w:r>
      <w:r>
        <w:rPr>
          <w:color w:val="231F20"/>
          <w:w w:val="105"/>
          <w:sz w:val="20"/>
        </w:rPr>
        <w:t>195,</w:t>
      </w:r>
      <w:r>
        <w:rPr>
          <w:color w:val="231F20"/>
          <w:spacing w:val="8"/>
          <w:w w:val="105"/>
          <w:sz w:val="20"/>
        </w:rPr>
        <w:t> </w:t>
      </w:r>
      <w:r>
        <w:rPr>
          <w:color w:val="231F20"/>
          <w:spacing w:val="-5"/>
          <w:w w:val="105"/>
          <w:sz w:val="20"/>
        </w:rPr>
        <w:t>248</w:t>
      </w:r>
    </w:p>
    <w:p>
      <w:pPr>
        <w:spacing w:before="51"/>
        <w:ind w:left="20" w:right="0" w:firstLine="0"/>
        <w:jc w:val="both"/>
        <w:rPr>
          <w:sz w:val="20"/>
        </w:rPr>
      </w:pPr>
      <w:r>
        <w:rPr>
          <w:color w:val="231F20"/>
          <w:spacing w:val="-2"/>
          <w:w w:val="110"/>
          <w:sz w:val="20"/>
        </w:rPr>
        <w:t>executableName</w:t>
      </w:r>
      <w:r>
        <w:rPr>
          <w:color w:val="231F20"/>
          <w:spacing w:val="6"/>
          <w:w w:val="110"/>
          <w:sz w:val="20"/>
        </w:rPr>
        <w:t> </w:t>
      </w:r>
      <w:r>
        <w:rPr>
          <w:color w:val="231F20"/>
          <w:spacing w:val="-2"/>
          <w:w w:val="110"/>
          <w:sz w:val="20"/>
        </w:rPr>
        <w:t>keyword,</w:t>
      </w:r>
      <w:r>
        <w:rPr>
          <w:color w:val="231F20"/>
          <w:spacing w:val="5"/>
          <w:w w:val="110"/>
          <w:sz w:val="20"/>
        </w:rPr>
        <w:t> </w:t>
      </w:r>
      <w:r>
        <w:rPr>
          <w:color w:val="231F20"/>
          <w:spacing w:val="-5"/>
          <w:w w:val="110"/>
          <w:sz w:val="20"/>
        </w:rPr>
        <w:t>17</w:t>
      </w:r>
    </w:p>
    <w:p>
      <w:pPr>
        <w:spacing w:line="292" w:lineRule="auto" w:before="49"/>
        <w:ind w:left="20" w:right="429" w:firstLine="0"/>
        <w:jc w:val="both"/>
        <w:rPr>
          <w:sz w:val="20"/>
        </w:rPr>
      </w:pPr>
      <w:r>
        <w:rPr>
          <w:color w:val="231F20"/>
          <w:sz w:val="20"/>
        </w:rPr>
        <w:t>exit( ) function, 263, 265, 302 EXIT_</w:t>
      </w:r>
      <w:r>
        <w:rPr>
          <w:color w:val="231F20"/>
          <w:spacing w:val="-8"/>
          <w:sz w:val="20"/>
        </w:rPr>
        <w:t> </w:t>
      </w:r>
      <w:r>
        <w:rPr>
          <w:color w:val="231F20"/>
          <w:sz w:val="20"/>
        </w:rPr>
        <w:t>FAILURE</w:t>
      </w:r>
      <w:r>
        <w:rPr>
          <w:color w:val="231F20"/>
          <w:spacing w:val="-8"/>
          <w:sz w:val="20"/>
        </w:rPr>
        <w:t> </w:t>
      </w:r>
      <w:r>
        <w:rPr>
          <w:color w:val="231F20"/>
          <w:sz w:val="20"/>
        </w:rPr>
        <w:t>constant,</w:t>
      </w:r>
      <w:r>
        <w:rPr>
          <w:color w:val="231F20"/>
          <w:spacing w:val="-8"/>
          <w:sz w:val="20"/>
        </w:rPr>
        <w:t> </w:t>
      </w:r>
      <w:r>
        <w:rPr>
          <w:color w:val="231F20"/>
          <w:sz w:val="20"/>
        </w:rPr>
        <w:t>265 EXIT_SUCCESS constant, 265</w:t>
      </w:r>
    </w:p>
    <w:p>
      <w:pPr>
        <w:spacing w:line="228" w:lineRule="exact" w:before="0"/>
        <w:ind w:left="20" w:right="0" w:firstLine="0"/>
        <w:jc w:val="left"/>
        <w:rPr>
          <w:sz w:val="20"/>
        </w:rPr>
      </w:pPr>
      <w:r>
        <w:rPr>
          <w:color w:val="231F20"/>
          <w:w w:val="105"/>
          <w:sz w:val="20"/>
        </w:rPr>
        <w:t>exp(</w:t>
      </w:r>
      <w:r>
        <w:rPr>
          <w:color w:val="231F20"/>
          <w:spacing w:val="4"/>
          <w:w w:val="105"/>
          <w:sz w:val="20"/>
        </w:rPr>
        <w:t> </w:t>
      </w:r>
      <w:r>
        <w:rPr>
          <w:color w:val="231F20"/>
          <w:w w:val="105"/>
          <w:sz w:val="20"/>
        </w:rPr>
        <w:t>)</w:t>
      </w:r>
      <w:r>
        <w:rPr>
          <w:color w:val="231F20"/>
          <w:spacing w:val="6"/>
          <w:w w:val="105"/>
          <w:sz w:val="20"/>
        </w:rPr>
        <w:t> </w:t>
      </w:r>
      <w:r>
        <w:rPr>
          <w:color w:val="231F20"/>
          <w:w w:val="105"/>
          <w:sz w:val="20"/>
        </w:rPr>
        <w:t>function,</w:t>
      </w:r>
      <w:r>
        <w:rPr>
          <w:color w:val="231F20"/>
          <w:spacing w:val="5"/>
          <w:w w:val="105"/>
          <w:sz w:val="20"/>
        </w:rPr>
        <w:t> </w:t>
      </w:r>
      <w:r>
        <w:rPr>
          <w:color w:val="231F20"/>
          <w:w w:val="105"/>
          <w:sz w:val="20"/>
        </w:rPr>
        <w:t>114,</w:t>
      </w:r>
      <w:r>
        <w:rPr>
          <w:color w:val="231F20"/>
          <w:spacing w:val="6"/>
          <w:w w:val="105"/>
          <w:sz w:val="20"/>
        </w:rPr>
        <w:t> </w:t>
      </w:r>
      <w:r>
        <w:rPr>
          <w:color w:val="231F20"/>
          <w:spacing w:val="-5"/>
          <w:w w:val="105"/>
          <w:sz w:val="20"/>
        </w:rPr>
        <w:t>300</w:t>
      </w:r>
    </w:p>
    <w:p>
      <w:pPr>
        <w:spacing w:before="50"/>
        <w:ind w:left="20" w:right="0" w:firstLine="0"/>
        <w:jc w:val="left"/>
        <w:rPr>
          <w:sz w:val="20"/>
        </w:rPr>
      </w:pPr>
      <w:r>
        <w:rPr>
          <w:color w:val="231F20"/>
          <w:w w:val="105"/>
          <w:sz w:val="20"/>
        </w:rPr>
        <w:t>expressions,</w:t>
      </w:r>
      <w:r>
        <w:rPr>
          <w:color w:val="231F20"/>
          <w:spacing w:val="14"/>
          <w:w w:val="105"/>
          <w:sz w:val="20"/>
        </w:rPr>
        <w:t> </w:t>
      </w:r>
      <w:r>
        <w:rPr>
          <w:color w:val="231F20"/>
          <w:w w:val="105"/>
          <w:sz w:val="20"/>
        </w:rPr>
        <w:t>50,</w:t>
      </w:r>
      <w:r>
        <w:rPr>
          <w:color w:val="231F20"/>
          <w:spacing w:val="15"/>
          <w:w w:val="105"/>
          <w:sz w:val="20"/>
        </w:rPr>
        <w:t> </w:t>
      </w:r>
      <w:r>
        <w:rPr>
          <w:color w:val="231F20"/>
          <w:spacing w:val="-5"/>
          <w:w w:val="105"/>
          <w:sz w:val="20"/>
        </w:rPr>
        <w:t>57</w:t>
      </w:r>
    </w:p>
    <w:p>
      <w:pPr>
        <w:spacing w:before="49"/>
        <w:ind w:left="20" w:right="0" w:firstLine="0"/>
        <w:jc w:val="left"/>
        <w:rPr>
          <w:sz w:val="20"/>
        </w:rPr>
      </w:pPr>
      <w:r>
        <w:rPr>
          <w:color w:val="231F20"/>
          <w:w w:val="110"/>
          <w:sz w:val="20"/>
        </w:rPr>
        <w:t>extern</w:t>
      </w:r>
      <w:r>
        <w:rPr>
          <w:color w:val="231F20"/>
          <w:spacing w:val="-2"/>
          <w:w w:val="110"/>
          <w:sz w:val="20"/>
        </w:rPr>
        <w:t> </w:t>
      </w:r>
      <w:r>
        <w:rPr>
          <w:color w:val="231F20"/>
          <w:w w:val="110"/>
          <w:sz w:val="20"/>
        </w:rPr>
        <w:t>keyword,</w:t>
      </w:r>
      <w:r>
        <w:rPr>
          <w:color w:val="231F20"/>
          <w:spacing w:val="-2"/>
          <w:w w:val="110"/>
          <w:sz w:val="20"/>
        </w:rPr>
        <w:t> </w:t>
      </w:r>
      <w:r>
        <w:rPr>
          <w:color w:val="231F20"/>
          <w:spacing w:val="-10"/>
          <w:w w:val="110"/>
          <w:sz w:val="20"/>
        </w:rPr>
        <w:t>8</w:t>
      </w:r>
    </w:p>
    <w:p>
      <w:pPr>
        <w:pStyle w:val="BodyText"/>
        <w:spacing w:before="139"/>
        <w:rPr>
          <w:sz w:val="20"/>
        </w:rPr>
      </w:pPr>
    </w:p>
    <w:p>
      <w:pPr>
        <w:pStyle w:val="Heading4"/>
      </w:pPr>
      <w:r>
        <w:rPr>
          <w:smallCaps/>
          <w:color w:val="231F20"/>
          <w:spacing w:val="-10"/>
          <w:w w:val="105"/>
        </w:rPr>
        <w:t>f</w:t>
      </w:r>
    </w:p>
    <w:p>
      <w:pPr>
        <w:spacing w:line="292" w:lineRule="auto" w:before="97"/>
        <w:ind w:left="20" w:right="934" w:firstLine="0"/>
        <w:jc w:val="left"/>
        <w:rPr>
          <w:sz w:val="20"/>
        </w:rPr>
      </w:pPr>
      <w:r>
        <w:rPr>
          <w:color w:val="231F20"/>
          <w:w w:val="105"/>
          <w:sz w:val="20"/>
        </w:rPr>
        <w:t>f type specifier, 255 fabs(</w:t>
      </w:r>
      <w:r>
        <w:rPr>
          <w:color w:val="231F20"/>
          <w:spacing w:val="8"/>
          <w:w w:val="105"/>
          <w:sz w:val="20"/>
        </w:rPr>
        <w:t> </w:t>
      </w:r>
      <w:r>
        <w:rPr>
          <w:color w:val="231F20"/>
          <w:w w:val="105"/>
          <w:sz w:val="20"/>
        </w:rPr>
        <w:t>)</w:t>
      </w:r>
      <w:r>
        <w:rPr>
          <w:color w:val="231F20"/>
          <w:spacing w:val="8"/>
          <w:w w:val="105"/>
          <w:sz w:val="20"/>
        </w:rPr>
        <w:t> </w:t>
      </w:r>
      <w:r>
        <w:rPr>
          <w:color w:val="231F20"/>
          <w:w w:val="105"/>
          <w:sz w:val="20"/>
        </w:rPr>
        <w:t>function,</w:t>
      </w:r>
      <w:r>
        <w:rPr>
          <w:color w:val="231F20"/>
          <w:spacing w:val="9"/>
          <w:w w:val="105"/>
          <w:sz w:val="20"/>
        </w:rPr>
        <w:t> </w:t>
      </w:r>
      <w:r>
        <w:rPr>
          <w:color w:val="231F20"/>
          <w:spacing w:val="-5"/>
          <w:w w:val="105"/>
          <w:sz w:val="20"/>
        </w:rPr>
        <w:t>300</w:t>
      </w:r>
    </w:p>
    <w:p>
      <w:pPr>
        <w:spacing w:line="229" w:lineRule="exact" w:before="0"/>
        <w:ind w:left="20" w:right="0" w:firstLine="0"/>
        <w:jc w:val="left"/>
        <w:rPr>
          <w:sz w:val="20"/>
        </w:rPr>
      </w:pPr>
      <w:r>
        <w:rPr>
          <w:color w:val="231F20"/>
          <w:w w:val="105"/>
          <w:sz w:val="20"/>
        </w:rPr>
        <w:t>fclose(</w:t>
      </w:r>
      <w:r>
        <w:rPr>
          <w:color w:val="231F20"/>
          <w:spacing w:val="8"/>
          <w:w w:val="105"/>
          <w:sz w:val="20"/>
        </w:rPr>
        <w:t> </w:t>
      </w:r>
      <w:r>
        <w:rPr>
          <w:color w:val="231F20"/>
          <w:w w:val="105"/>
          <w:sz w:val="20"/>
        </w:rPr>
        <w:t>)</w:t>
      </w:r>
      <w:r>
        <w:rPr>
          <w:color w:val="231F20"/>
          <w:spacing w:val="7"/>
          <w:w w:val="105"/>
          <w:sz w:val="20"/>
        </w:rPr>
        <w:t> </w:t>
      </w:r>
      <w:r>
        <w:rPr>
          <w:color w:val="231F20"/>
          <w:w w:val="105"/>
          <w:sz w:val="20"/>
        </w:rPr>
        <w:t>function,</w:t>
      </w:r>
      <w:r>
        <w:rPr>
          <w:color w:val="231F20"/>
          <w:spacing w:val="8"/>
          <w:w w:val="105"/>
          <w:sz w:val="20"/>
        </w:rPr>
        <w:t> </w:t>
      </w:r>
      <w:r>
        <w:rPr>
          <w:color w:val="231F20"/>
          <w:w w:val="105"/>
          <w:sz w:val="20"/>
        </w:rPr>
        <w:t>252,</w:t>
      </w:r>
      <w:r>
        <w:rPr>
          <w:color w:val="231F20"/>
          <w:spacing w:val="7"/>
          <w:w w:val="105"/>
          <w:sz w:val="20"/>
        </w:rPr>
        <w:t> </w:t>
      </w:r>
      <w:r>
        <w:rPr>
          <w:color w:val="231F20"/>
          <w:spacing w:val="-5"/>
          <w:w w:val="105"/>
          <w:sz w:val="20"/>
        </w:rPr>
        <w:t>301</w:t>
      </w:r>
    </w:p>
    <w:p>
      <w:pPr>
        <w:spacing w:before="50"/>
        <w:ind w:left="20" w:right="0" w:firstLine="0"/>
        <w:jc w:val="left"/>
        <w:rPr>
          <w:sz w:val="20"/>
        </w:rPr>
      </w:pPr>
      <w:r>
        <w:rPr>
          <w:color w:val="231F20"/>
          <w:w w:val="105"/>
          <w:sz w:val="20"/>
        </w:rPr>
        <w:t>feof(</w:t>
      </w:r>
      <w:r>
        <w:rPr>
          <w:color w:val="231F20"/>
          <w:spacing w:val="3"/>
          <w:w w:val="105"/>
          <w:sz w:val="20"/>
        </w:rPr>
        <w:t> </w:t>
      </w:r>
      <w:r>
        <w:rPr>
          <w:color w:val="231F20"/>
          <w:w w:val="105"/>
          <w:sz w:val="20"/>
        </w:rPr>
        <w:t>)</w:t>
      </w:r>
      <w:r>
        <w:rPr>
          <w:color w:val="231F20"/>
          <w:spacing w:val="3"/>
          <w:w w:val="105"/>
          <w:sz w:val="20"/>
        </w:rPr>
        <w:t> </w:t>
      </w:r>
      <w:r>
        <w:rPr>
          <w:color w:val="231F20"/>
          <w:w w:val="105"/>
          <w:sz w:val="20"/>
        </w:rPr>
        <w:t>function,</w:t>
      </w:r>
      <w:r>
        <w:rPr>
          <w:color w:val="231F20"/>
          <w:spacing w:val="2"/>
          <w:w w:val="105"/>
          <w:sz w:val="20"/>
        </w:rPr>
        <w:t> </w:t>
      </w:r>
      <w:r>
        <w:rPr>
          <w:color w:val="231F20"/>
          <w:w w:val="105"/>
          <w:sz w:val="20"/>
        </w:rPr>
        <w:t>254,</w:t>
      </w:r>
      <w:r>
        <w:rPr>
          <w:color w:val="231F20"/>
          <w:spacing w:val="4"/>
          <w:w w:val="105"/>
          <w:sz w:val="20"/>
        </w:rPr>
        <w:t> </w:t>
      </w:r>
      <w:r>
        <w:rPr>
          <w:color w:val="231F20"/>
          <w:spacing w:val="-5"/>
          <w:w w:val="105"/>
          <w:sz w:val="20"/>
        </w:rPr>
        <w:t>301</w:t>
      </w:r>
    </w:p>
    <w:p>
      <w:pPr>
        <w:spacing w:line="292" w:lineRule="auto" w:before="50"/>
        <w:ind w:left="20" w:right="770" w:firstLine="0"/>
        <w:jc w:val="left"/>
        <w:rPr>
          <w:sz w:val="20"/>
        </w:rPr>
      </w:pPr>
      <w:r>
        <w:rPr>
          <w:color w:val="231F20"/>
          <w:w w:val="105"/>
          <w:sz w:val="20"/>
        </w:rPr>
        <w:t>fflush( ) function, 19, </w:t>
      </w:r>
      <w:r>
        <w:rPr>
          <w:color w:val="231F20"/>
          <w:w w:val="105"/>
          <w:sz w:val="20"/>
        </w:rPr>
        <w:t>301 fgetc( ) function, 301 fgets( ) function, 301 fields, 249</w:t>
      </w:r>
    </w:p>
    <w:p>
      <w:pPr>
        <w:spacing w:line="228" w:lineRule="exact" w:before="0"/>
        <w:ind w:left="20" w:right="0" w:firstLine="0"/>
        <w:jc w:val="left"/>
        <w:rPr>
          <w:sz w:val="20"/>
        </w:rPr>
      </w:pPr>
      <w:r>
        <w:rPr>
          <w:color w:val="231F20"/>
          <w:w w:val="110"/>
          <w:sz w:val="20"/>
        </w:rPr>
        <w:t>file</w:t>
      </w:r>
      <w:r>
        <w:rPr>
          <w:color w:val="231F20"/>
          <w:spacing w:val="15"/>
          <w:w w:val="110"/>
          <w:sz w:val="20"/>
        </w:rPr>
        <w:t> </w:t>
      </w:r>
      <w:r>
        <w:rPr>
          <w:color w:val="231F20"/>
          <w:w w:val="110"/>
          <w:sz w:val="20"/>
        </w:rPr>
        <w:t>input/output,</w:t>
      </w:r>
      <w:r>
        <w:rPr>
          <w:color w:val="231F20"/>
          <w:spacing w:val="15"/>
          <w:w w:val="110"/>
          <w:sz w:val="20"/>
        </w:rPr>
        <w:t> </w:t>
      </w:r>
      <w:r>
        <w:rPr>
          <w:color w:val="231F20"/>
          <w:w w:val="110"/>
          <w:sz w:val="20"/>
        </w:rPr>
        <w:t>247–</w:t>
      </w:r>
      <w:r>
        <w:rPr>
          <w:color w:val="231F20"/>
          <w:spacing w:val="-5"/>
          <w:w w:val="110"/>
          <w:sz w:val="20"/>
        </w:rPr>
        <w:t>270</w:t>
      </w:r>
    </w:p>
    <w:p>
      <w:pPr>
        <w:spacing w:before="39"/>
        <w:ind w:left="0" w:right="857" w:firstLine="0"/>
        <w:jc w:val="center"/>
        <w:rPr>
          <w:sz w:val="20"/>
        </w:rPr>
      </w:pPr>
      <w:r>
        <w:rPr>
          <w:color w:val="231F20"/>
          <w:w w:val="105"/>
          <w:sz w:val="20"/>
        </w:rPr>
        <w:t>data</w:t>
      </w:r>
      <w:r>
        <w:rPr>
          <w:color w:val="231F20"/>
          <w:spacing w:val="15"/>
          <w:w w:val="105"/>
          <w:sz w:val="20"/>
        </w:rPr>
        <w:t> </w:t>
      </w:r>
      <w:r>
        <w:rPr>
          <w:color w:val="231F20"/>
          <w:w w:val="105"/>
          <w:sz w:val="20"/>
        </w:rPr>
        <w:t>files,</w:t>
      </w:r>
      <w:r>
        <w:rPr>
          <w:color w:val="231F20"/>
          <w:spacing w:val="15"/>
          <w:w w:val="105"/>
          <w:sz w:val="20"/>
        </w:rPr>
        <w:t> </w:t>
      </w:r>
      <w:r>
        <w:rPr>
          <w:color w:val="231F20"/>
          <w:w w:val="105"/>
          <w:sz w:val="20"/>
        </w:rPr>
        <w:t>247–</w:t>
      </w:r>
      <w:r>
        <w:rPr>
          <w:color w:val="231F20"/>
          <w:spacing w:val="-5"/>
          <w:w w:val="105"/>
          <w:sz w:val="20"/>
        </w:rPr>
        <w:t>249</w:t>
      </w:r>
    </w:p>
    <w:p>
      <w:pPr>
        <w:spacing w:before="30"/>
        <w:ind w:left="88" w:right="857" w:firstLine="0"/>
        <w:jc w:val="center"/>
        <w:rPr>
          <w:sz w:val="20"/>
        </w:rPr>
      </w:pPr>
      <w:r>
        <w:rPr>
          <w:color w:val="231F20"/>
          <w:w w:val="105"/>
          <w:sz w:val="20"/>
        </w:rPr>
        <w:t>bits/bytes,</w:t>
      </w:r>
      <w:r>
        <w:rPr>
          <w:color w:val="231F20"/>
          <w:spacing w:val="26"/>
          <w:w w:val="110"/>
          <w:sz w:val="20"/>
        </w:rPr>
        <w:t> </w:t>
      </w:r>
      <w:r>
        <w:rPr>
          <w:color w:val="231F20"/>
          <w:spacing w:val="-5"/>
          <w:w w:val="110"/>
          <w:sz w:val="20"/>
        </w:rPr>
        <w:t>248</w:t>
      </w:r>
    </w:p>
    <w:p>
      <w:pPr>
        <w:spacing w:line="271" w:lineRule="auto" w:before="31"/>
        <w:ind w:left="260" w:right="0" w:firstLine="239"/>
        <w:jc w:val="left"/>
        <w:rPr>
          <w:sz w:val="20"/>
        </w:rPr>
      </w:pPr>
      <w:r>
        <w:rPr>
          <w:color w:val="231F20"/>
          <w:w w:val="110"/>
          <w:sz w:val="20"/>
        </w:rPr>
        <w:t>fields,</w:t>
      </w:r>
      <w:r>
        <w:rPr>
          <w:color w:val="231F20"/>
          <w:spacing w:val="-14"/>
          <w:w w:val="110"/>
          <w:sz w:val="20"/>
        </w:rPr>
        <w:t> </w:t>
      </w:r>
      <w:r>
        <w:rPr>
          <w:color w:val="231F20"/>
          <w:w w:val="110"/>
          <w:sz w:val="20"/>
        </w:rPr>
        <w:t>records,</w:t>
      </w:r>
      <w:r>
        <w:rPr>
          <w:color w:val="231F20"/>
          <w:spacing w:val="-14"/>
          <w:w w:val="110"/>
          <w:sz w:val="20"/>
        </w:rPr>
        <w:t> </w:t>
      </w:r>
      <w:r>
        <w:rPr>
          <w:color w:val="231F20"/>
          <w:w w:val="110"/>
          <w:sz w:val="20"/>
        </w:rPr>
        <w:t>and</w:t>
      </w:r>
      <w:r>
        <w:rPr>
          <w:color w:val="231F20"/>
          <w:spacing w:val="-13"/>
          <w:w w:val="110"/>
          <w:sz w:val="20"/>
        </w:rPr>
        <w:t> </w:t>
      </w:r>
      <w:r>
        <w:rPr>
          <w:color w:val="231F20"/>
          <w:w w:val="110"/>
          <w:sz w:val="20"/>
        </w:rPr>
        <w:t>files,</w:t>
      </w:r>
      <w:r>
        <w:rPr>
          <w:color w:val="231F20"/>
          <w:spacing w:val="-14"/>
          <w:w w:val="110"/>
          <w:sz w:val="20"/>
        </w:rPr>
        <w:t> </w:t>
      </w:r>
      <w:r>
        <w:rPr>
          <w:color w:val="231F20"/>
          <w:w w:val="110"/>
          <w:sz w:val="20"/>
        </w:rPr>
        <w:t>249 file streams, 249–262</w:t>
      </w:r>
    </w:p>
    <w:p>
      <w:pPr>
        <w:spacing w:line="230" w:lineRule="exact" w:before="0"/>
        <w:ind w:left="500" w:right="0" w:firstLine="0"/>
        <w:jc w:val="left"/>
        <w:rPr>
          <w:sz w:val="20"/>
        </w:rPr>
      </w:pPr>
      <w:r>
        <w:rPr>
          <w:color w:val="231F20"/>
          <w:w w:val="110"/>
          <w:sz w:val="20"/>
        </w:rPr>
        <w:t>appending</w:t>
      </w:r>
      <w:r>
        <w:rPr>
          <w:color w:val="231F20"/>
          <w:spacing w:val="7"/>
          <w:w w:val="110"/>
          <w:sz w:val="20"/>
        </w:rPr>
        <w:t> </w:t>
      </w:r>
      <w:r>
        <w:rPr>
          <w:color w:val="231F20"/>
          <w:w w:val="110"/>
          <w:sz w:val="20"/>
        </w:rPr>
        <w:t>data,</w:t>
      </w:r>
      <w:r>
        <w:rPr>
          <w:color w:val="231F20"/>
          <w:spacing w:val="9"/>
          <w:w w:val="110"/>
          <w:sz w:val="20"/>
        </w:rPr>
        <w:t> </w:t>
      </w:r>
      <w:r>
        <w:rPr>
          <w:color w:val="231F20"/>
          <w:w w:val="110"/>
          <w:sz w:val="20"/>
        </w:rPr>
        <w:t>259–</w:t>
      </w:r>
      <w:r>
        <w:rPr>
          <w:color w:val="231F20"/>
          <w:spacing w:val="-5"/>
          <w:w w:val="110"/>
          <w:sz w:val="20"/>
        </w:rPr>
        <w:t>262</w:t>
      </w:r>
    </w:p>
    <w:p>
      <w:pPr>
        <w:spacing w:before="30"/>
        <w:ind w:left="500" w:right="0" w:firstLine="0"/>
        <w:jc w:val="left"/>
        <w:rPr>
          <w:sz w:val="20"/>
        </w:rPr>
      </w:pPr>
      <w:r>
        <w:rPr>
          <w:color w:val="231F20"/>
          <w:w w:val="105"/>
          <w:sz w:val="20"/>
        </w:rPr>
        <w:t>opening/closing,</w:t>
      </w:r>
      <w:r>
        <w:rPr>
          <w:color w:val="231F20"/>
          <w:spacing w:val="47"/>
          <w:w w:val="105"/>
          <w:sz w:val="20"/>
        </w:rPr>
        <w:t> </w:t>
      </w:r>
      <w:r>
        <w:rPr>
          <w:color w:val="231F20"/>
          <w:w w:val="105"/>
          <w:sz w:val="20"/>
        </w:rPr>
        <w:t>250–</w:t>
      </w:r>
      <w:r>
        <w:rPr>
          <w:color w:val="231F20"/>
          <w:spacing w:val="-5"/>
          <w:w w:val="105"/>
          <w:sz w:val="20"/>
        </w:rPr>
        <w:t>252</w:t>
      </w:r>
    </w:p>
    <w:p>
      <w:pPr>
        <w:spacing w:before="29"/>
        <w:ind w:left="500" w:right="0" w:firstLine="0"/>
        <w:jc w:val="left"/>
        <w:rPr>
          <w:sz w:val="20"/>
        </w:rPr>
      </w:pPr>
      <w:r>
        <w:rPr>
          <w:color w:val="231F20"/>
          <w:w w:val="110"/>
          <w:sz w:val="20"/>
        </w:rPr>
        <w:t>reading</w:t>
      </w:r>
      <w:r>
        <w:rPr>
          <w:color w:val="231F20"/>
          <w:spacing w:val="3"/>
          <w:w w:val="110"/>
          <w:sz w:val="20"/>
        </w:rPr>
        <w:t> </w:t>
      </w:r>
      <w:r>
        <w:rPr>
          <w:color w:val="231F20"/>
          <w:w w:val="110"/>
          <w:sz w:val="20"/>
        </w:rPr>
        <w:t>data,</w:t>
      </w:r>
      <w:r>
        <w:rPr>
          <w:color w:val="231F20"/>
          <w:spacing w:val="5"/>
          <w:w w:val="110"/>
          <w:sz w:val="20"/>
        </w:rPr>
        <w:t> </w:t>
      </w:r>
      <w:r>
        <w:rPr>
          <w:color w:val="231F20"/>
          <w:w w:val="110"/>
          <w:sz w:val="20"/>
        </w:rPr>
        <w:t>253–</w:t>
      </w:r>
      <w:r>
        <w:rPr>
          <w:color w:val="231F20"/>
          <w:spacing w:val="-5"/>
          <w:w w:val="110"/>
          <w:sz w:val="20"/>
        </w:rPr>
        <w:t>256</w:t>
      </w:r>
    </w:p>
    <w:p>
      <w:pPr>
        <w:spacing w:before="30"/>
        <w:ind w:left="500" w:right="0" w:firstLine="0"/>
        <w:jc w:val="left"/>
        <w:rPr>
          <w:sz w:val="20"/>
        </w:rPr>
      </w:pPr>
      <w:r>
        <w:rPr>
          <w:color w:val="231F20"/>
          <w:w w:val="110"/>
          <w:sz w:val="20"/>
        </w:rPr>
        <w:t>writing</w:t>
      </w:r>
      <w:r>
        <w:rPr>
          <w:color w:val="231F20"/>
          <w:spacing w:val="-1"/>
          <w:w w:val="110"/>
          <w:sz w:val="20"/>
        </w:rPr>
        <w:t> </w:t>
      </w:r>
      <w:r>
        <w:rPr>
          <w:color w:val="231F20"/>
          <w:w w:val="110"/>
          <w:sz w:val="20"/>
        </w:rPr>
        <w:t>data,</w:t>
      </w:r>
      <w:r>
        <w:rPr>
          <w:color w:val="231F20"/>
          <w:spacing w:val="-1"/>
          <w:w w:val="110"/>
          <w:sz w:val="20"/>
        </w:rPr>
        <w:t> </w:t>
      </w:r>
      <w:r>
        <w:rPr>
          <w:color w:val="231F20"/>
          <w:w w:val="110"/>
          <w:sz w:val="20"/>
        </w:rPr>
        <w:t>256–</w:t>
      </w:r>
      <w:r>
        <w:rPr>
          <w:color w:val="231F20"/>
          <w:spacing w:val="-5"/>
          <w:w w:val="110"/>
          <w:sz w:val="20"/>
        </w:rPr>
        <w:t>259</w:t>
      </w:r>
    </w:p>
    <w:p>
      <w:pPr>
        <w:spacing w:before="31"/>
        <w:ind w:left="260" w:right="0" w:firstLine="0"/>
        <w:jc w:val="left"/>
        <w:rPr>
          <w:sz w:val="20"/>
        </w:rPr>
      </w:pPr>
      <w:r>
        <w:rPr>
          <w:color w:val="231F20"/>
          <w:w w:val="110"/>
          <w:sz w:val="20"/>
        </w:rPr>
        <w:t>goto/error</w:t>
      </w:r>
      <w:r>
        <w:rPr>
          <w:color w:val="231F20"/>
          <w:spacing w:val="2"/>
          <w:w w:val="110"/>
          <w:sz w:val="20"/>
        </w:rPr>
        <w:t> </w:t>
      </w:r>
      <w:r>
        <w:rPr>
          <w:color w:val="231F20"/>
          <w:w w:val="110"/>
          <w:sz w:val="20"/>
        </w:rPr>
        <w:t>handling,</w:t>
      </w:r>
      <w:r>
        <w:rPr>
          <w:color w:val="231F20"/>
          <w:spacing w:val="2"/>
          <w:w w:val="110"/>
          <w:sz w:val="20"/>
        </w:rPr>
        <w:t> </w:t>
      </w:r>
      <w:r>
        <w:rPr>
          <w:color w:val="231F20"/>
          <w:w w:val="110"/>
          <w:sz w:val="20"/>
        </w:rPr>
        <w:t>262–</w:t>
      </w:r>
      <w:r>
        <w:rPr>
          <w:color w:val="231F20"/>
          <w:spacing w:val="-5"/>
          <w:w w:val="110"/>
          <w:sz w:val="20"/>
        </w:rPr>
        <w:t>265</w:t>
      </w:r>
    </w:p>
    <w:p>
      <w:pPr>
        <w:spacing w:before="29"/>
        <w:ind w:left="260" w:right="0" w:firstLine="0"/>
        <w:jc w:val="left"/>
        <w:rPr>
          <w:sz w:val="20"/>
        </w:rPr>
      </w:pPr>
      <w:r>
        <w:rPr>
          <w:color w:val="231F20"/>
          <w:w w:val="105"/>
          <w:sz w:val="20"/>
        </w:rPr>
        <w:t>overview,</w:t>
      </w:r>
      <w:r>
        <w:rPr>
          <w:color w:val="231F20"/>
          <w:spacing w:val="-8"/>
          <w:w w:val="105"/>
          <w:sz w:val="20"/>
        </w:rPr>
        <w:t> </w:t>
      </w:r>
      <w:r>
        <w:rPr>
          <w:color w:val="231F20"/>
          <w:w w:val="105"/>
          <w:sz w:val="20"/>
        </w:rPr>
        <w:t>268–</w:t>
      </w:r>
      <w:r>
        <w:rPr>
          <w:color w:val="231F20"/>
          <w:spacing w:val="-5"/>
          <w:w w:val="105"/>
          <w:sz w:val="20"/>
        </w:rPr>
        <w:t>270</w:t>
      </w:r>
    </w:p>
    <w:p>
      <w:pPr>
        <w:spacing w:line="280" w:lineRule="auto" w:before="30"/>
        <w:ind w:left="20" w:right="0" w:firstLine="239"/>
        <w:jc w:val="left"/>
        <w:rPr>
          <w:sz w:val="20"/>
        </w:rPr>
      </w:pPr>
      <w:r>
        <w:rPr>
          <w:color w:val="231F20"/>
          <w:w w:val="105"/>
          <w:sz w:val="20"/>
        </w:rPr>
        <w:t>Phone Book Program, 265–268 FILE pointer, 250–251, 254, 256</w:t>
      </w:r>
    </w:p>
    <w:p>
      <w:pPr>
        <w:spacing w:before="12"/>
        <w:ind w:left="20" w:right="0" w:firstLine="0"/>
        <w:jc w:val="left"/>
        <w:rPr>
          <w:sz w:val="20"/>
        </w:rPr>
      </w:pPr>
      <w:r>
        <w:rPr>
          <w:color w:val="231F20"/>
          <w:w w:val="110"/>
          <w:sz w:val="20"/>
        </w:rPr>
        <w:t>file</w:t>
      </w:r>
      <w:r>
        <w:rPr>
          <w:color w:val="231F20"/>
          <w:spacing w:val="-14"/>
          <w:w w:val="110"/>
          <w:sz w:val="20"/>
        </w:rPr>
        <w:t> </w:t>
      </w:r>
      <w:r>
        <w:rPr>
          <w:color w:val="231F20"/>
          <w:w w:val="110"/>
          <w:sz w:val="20"/>
        </w:rPr>
        <w:t>streams,</w:t>
      </w:r>
      <w:r>
        <w:rPr>
          <w:color w:val="231F20"/>
          <w:spacing w:val="-13"/>
          <w:w w:val="110"/>
          <w:sz w:val="20"/>
        </w:rPr>
        <w:t> </w:t>
      </w:r>
      <w:r>
        <w:rPr>
          <w:color w:val="231F20"/>
          <w:w w:val="110"/>
          <w:sz w:val="20"/>
        </w:rPr>
        <w:t>249–</w:t>
      </w:r>
      <w:r>
        <w:rPr>
          <w:color w:val="231F20"/>
          <w:spacing w:val="-5"/>
          <w:w w:val="110"/>
          <w:sz w:val="20"/>
        </w:rPr>
        <w:t>262</w:t>
      </w:r>
    </w:p>
    <w:p>
      <w:pPr>
        <w:spacing w:before="40"/>
        <w:ind w:left="260" w:right="0" w:firstLine="0"/>
        <w:jc w:val="left"/>
        <w:rPr>
          <w:sz w:val="20"/>
        </w:rPr>
      </w:pPr>
      <w:r>
        <w:rPr>
          <w:color w:val="231F20"/>
          <w:w w:val="110"/>
          <w:sz w:val="20"/>
        </w:rPr>
        <w:t>appending</w:t>
      </w:r>
      <w:r>
        <w:rPr>
          <w:color w:val="231F20"/>
          <w:spacing w:val="2"/>
          <w:w w:val="110"/>
          <w:sz w:val="20"/>
        </w:rPr>
        <w:t> </w:t>
      </w:r>
      <w:r>
        <w:rPr>
          <w:color w:val="231F20"/>
          <w:w w:val="110"/>
          <w:sz w:val="20"/>
        </w:rPr>
        <w:t>data,</w:t>
      </w:r>
      <w:r>
        <w:rPr>
          <w:color w:val="231F20"/>
          <w:spacing w:val="3"/>
          <w:w w:val="110"/>
          <w:sz w:val="20"/>
        </w:rPr>
        <w:t> </w:t>
      </w:r>
      <w:r>
        <w:rPr>
          <w:color w:val="231F20"/>
          <w:w w:val="110"/>
          <w:sz w:val="20"/>
        </w:rPr>
        <w:t>259–</w:t>
      </w:r>
      <w:r>
        <w:rPr>
          <w:color w:val="231F20"/>
          <w:spacing w:val="-5"/>
          <w:w w:val="110"/>
          <w:sz w:val="20"/>
        </w:rPr>
        <w:t>262</w:t>
      </w:r>
    </w:p>
    <w:p>
      <w:pPr>
        <w:spacing w:before="30"/>
        <w:ind w:left="260" w:right="0" w:firstLine="0"/>
        <w:jc w:val="left"/>
        <w:rPr>
          <w:sz w:val="20"/>
        </w:rPr>
      </w:pPr>
      <w:r>
        <w:rPr>
          <w:color w:val="231F20"/>
          <w:w w:val="105"/>
          <w:sz w:val="20"/>
        </w:rPr>
        <w:t>opening/closing,</w:t>
      </w:r>
      <w:r>
        <w:rPr>
          <w:color w:val="231F20"/>
          <w:spacing w:val="48"/>
          <w:w w:val="105"/>
          <w:sz w:val="20"/>
        </w:rPr>
        <w:t> </w:t>
      </w:r>
      <w:r>
        <w:rPr>
          <w:color w:val="231F20"/>
          <w:w w:val="105"/>
          <w:sz w:val="20"/>
        </w:rPr>
        <w:t>250–</w:t>
      </w:r>
      <w:r>
        <w:rPr>
          <w:color w:val="231F20"/>
          <w:spacing w:val="-5"/>
          <w:w w:val="105"/>
          <w:sz w:val="20"/>
        </w:rPr>
        <w:t>252</w:t>
      </w:r>
    </w:p>
    <w:p>
      <w:pPr>
        <w:spacing w:before="31"/>
        <w:ind w:left="260" w:right="0" w:firstLine="0"/>
        <w:jc w:val="left"/>
        <w:rPr>
          <w:sz w:val="20"/>
        </w:rPr>
      </w:pPr>
      <w:r>
        <w:rPr>
          <w:color w:val="231F20"/>
          <w:w w:val="110"/>
          <w:sz w:val="20"/>
        </w:rPr>
        <w:t>reading</w:t>
      </w:r>
      <w:r>
        <w:rPr>
          <w:color w:val="231F20"/>
          <w:spacing w:val="-2"/>
          <w:w w:val="110"/>
          <w:sz w:val="20"/>
        </w:rPr>
        <w:t> </w:t>
      </w:r>
      <w:r>
        <w:rPr>
          <w:color w:val="231F20"/>
          <w:w w:val="110"/>
          <w:sz w:val="20"/>
        </w:rPr>
        <w:t>data, 253–</w:t>
      </w:r>
      <w:r>
        <w:rPr>
          <w:color w:val="231F20"/>
          <w:spacing w:val="-5"/>
          <w:w w:val="110"/>
          <w:sz w:val="20"/>
        </w:rPr>
        <w:t>256</w:t>
      </w:r>
    </w:p>
    <w:p>
      <w:pPr>
        <w:spacing w:line="288" w:lineRule="auto" w:before="29"/>
        <w:ind w:left="20" w:right="828" w:firstLine="239"/>
        <w:jc w:val="left"/>
        <w:rPr>
          <w:sz w:val="20"/>
        </w:rPr>
      </w:pPr>
      <w:r>
        <w:rPr>
          <w:color w:val="231F20"/>
          <w:w w:val="110"/>
          <w:sz w:val="20"/>
        </w:rPr>
        <w:t>writing</w:t>
      </w:r>
      <w:r>
        <w:rPr>
          <w:color w:val="231F20"/>
          <w:spacing w:val="-14"/>
          <w:w w:val="110"/>
          <w:sz w:val="20"/>
        </w:rPr>
        <w:t> </w:t>
      </w:r>
      <w:r>
        <w:rPr>
          <w:color w:val="231F20"/>
          <w:w w:val="110"/>
          <w:sz w:val="20"/>
        </w:rPr>
        <w:t>data,</w:t>
      </w:r>
      <w:r>
        <w:rPr>
          <w:color w:val="231F20"/>
          <w:spacing w:val="-14"/>
          <w:w w:val="110"/>
          <w:sz w:val="20"/>
        </w:rPr>
        <w:t> </w:t>
      </w:r>
      <w:r>
        <w:rPr>
          <w:color w:val="231F20"/>
          <w:w w:val="110"/>
          <w:sz w:val="20"/>
        </w:rPr>
        <w:t>256–259 file1.dat data file, 251 file-processing, 203</w:t>
      </w:r>
    </w:p>
    <w:p>
      <w:pPr>
        <w:spacing w:line="292" w:lineRule="auto" w:before="96"/>
        <w:ind w:left="20" w:right="1412" w:firstLine="0"/>
        <w:jc w:val="left"/>
        <w:rPr>
          <w:sz w:val="20"/>
        </w:rPr>
      </w:pPr>
      <w:r>
        <w:rPr/>
        <w:br w:type="column"/>
      </w:r>
      <w:r>
        <w:rPr>
          <w:color w:val="231F20"/>
          <w:w w:val="110"/>
          <w:sz w:val="20"/>
        </w:rPr>
        <w:t>fixed-size</w:t>
      </w:r>
      <w:r>
        <w:rPr>
          <w:color w:val="231F20"/>
          <w:spacing w:val="-14"/>
          <w:w w:val="110"/>
          <w:sz w:val="20"/>
        </w:rPr>
        <w:t> </w:t>
      </w:r>
      <w:r>
        <w:rPr>
          <w:color w:val="231F20"/>
          <w:w w:val="110"/>
          <w:sz w:val="20"/>
        </w:rPr>
        <w:t>character</w:t>
      </w:r>
      <w:r>
        <w:rPr>
          <w:color w:val="231F20"/>
          <w:spacing w:val="-14"/>
          <w:w w:val="110"/>
          <w:sz w:val="20"/>
        </w:rPr>
        <w:t> </w:t>
      </w:r>
      <w:r>
        <w:rPr>
          <w:color w:val="231F20"/>
          <w:w w:val="110"/>
          <w:sz w:val="20"/>
        </w:rPr>
        <w:t>array,</w:t>
      </w:r>
      <w:r>
        <w:rPr>
          <w:color w:val="231F20"/>
          <w:spacing w:val="-14"/>
          <w:w w:val="110"/>
          <w:sz w:val="20"/>
        </w:rPr>
        <w:t> </w:t>
      </w:r>
      <w:r>
        <w:rPr>
          <w:color w:val="231F20"/>
          <w:w w:val="110"/>
          <w:sz w:val="20"/>
        </w:rPr>
        <w:t>231 fixed-sized arrays, 231</w:t>
      </w:r>
    </w:p>
    <w:p>
      <w:pPr>
        <w:spacing w:line="292" w:lineRule="auto" w:before="0"/>
        <w:ind w:left="20" w:right="2084" w:firstLine="0"/>
        <w:jc w:val="left"/>
        <w:rPr>
          <w:sz w:val="20"/>
        </w:rPr>
      </w:pPr>
      <w:r>
        <w:rPr>
          <w:color w:val="231F20"/>
          <w:w w:val="110"/>
          <w:sz w:val="20"/>
        </w:rPr>
        <w:t>float data type, 115 float</w:t>
      </w:r>
      <w:r>
        <w:rPr>
          <w:color w:val="231F20"/>
          <w:spacing w:val="-13"/>
          <w:w w:val="110"/>
          <w:sz w:val="20"/>
        </w:rPr>
        <w:t> </w:t>
      </w:r>
      <w:r>
        <w:rPr>
          <w:color w:val="231F20"/>
          <w:w w:val="110"/>
          <w:sz w:val="20"/>
        </w:rPr>
        <w:t>keyword,</w:t>
      </w:r>
      <w:r>
        <w:rPr>
          <w:color w:val="231F20"/>
          <w:spacing w:val="-14"/>
          <w:w w:val="110"/>
          <w:sz w:val="20"/>
        </w:rPr>
        <w:t> </w:t>
      </w:r>
      <w:r>
        <w:rPr>
          <w:color w:val="231F20"/>
          <w:w w:val="110"/>
          <w:sz w:val="20"/>
        </w:rPr>
        <w:t>8,</w:t>
      </w:r>
      <w:r>
        <w:rPr>
          <w:color w:val="231F20"/>
          <w:spacing w:val="-14"/>
          <w:w w:val="110"/>
          <w:sz w:val="20"/>
        </w:rPr>
        <w:t> </w:t>
      </w:r>
      <w:r>
        <w:rPr>
          <w:color w:val="231F20"/>
          <w:spacing w:val="-5"/>
          <w:w w:val="110"/>
          <w:sz w:val="20"/>
        </w:rPr>
        <w:t>30</w:t>
      </w:r>
    </w:p>
    <w:p>
      <w:pPr>
        <w:spacing w:line="292" w:lineRule="auto" w:before="0"/>
        <w:ind w:left="20" w:right="1257" w:firstLine="0"/>
        <w:jc w:val="left"/>
        <w:rPr>
          <w:sz w:val="20"/>
        </w:rPr>
      </w:pPr>
      <w:r>
        <w:rPr>
          <w:color w:val="231F20"/>
          <w:w w:val="105"/>
          <w:sz w:val="20"/>
        </w:rPr>
        <w:t>floating-point data types, 34–35 floating-point numbers, 29–30 floor(</w:t>
      </w:r>
      <w:r>
        <w:rPr>
          <w:color w:val="231F20"/>
          <w:spacing w:val="34"/>
          <w:w w:val="105"/>
          <w:sz w:val="20"/>
        </w:rPr>
        <w:t> </w:t>
      </w:r>
      <w:r>
        <w:rPr>
          <w:color w:val="231F20"/>
          <w:w w:val="105"/>
          <w:sz w:val="20"/>
        </w:rPr>
        <w:t>)</w:t>
      </w:r>
      <w:r>
        <w:rPr>
          <w:color w:val="231F20"/>
          <w:spacing w:val="32"/>
          <w:w w:val="105"/>
          <w:sz w:val="20"/>
        </w:rPr>
        <w:t> </w:t>
      </w:r>
      <w:r>
        <w:rPr>
          <w:color w:val="231F20"/>
          <w:w w:val="105"/>
          <w:sz w:val="20"/>
        </w:rPr>
        <w:t>function,</w:t>
      </w:r>
      <w:r>
        <w:rPr>
          <w:color w:val="231F20"/>
          <w:spacing w:val="34"/>
          <w:w w:val="105"/>
          <w:sz w:val="20"/>
        </w:rPr>
        <w:t> </w:t>
      </w:r>
      <w:r>
        <w:rPr>
          <w:color w:val="231F20"/>
          <w:w w:val="105"/>
          <w:sz w:val="20"/>
        </w:rPr>
        <w:t>300</w:t>
      </w:r>
      <w:r>
        <w:rPr>
          <w:color w:val="231F20"/>
          <w:spacing w:val="40"/>
          <w:w w:val="105"/>
          <w:sz w:val="20"/>
        </w:rPr>
        <w:t> </w:t>
      </w:r>
      <w:r>
        <w:rPr>
          <w:color w:val="231F20"/>
          <w:w w:val="105"/>
          <w:sz w:val="20"/>
        </w:rPr>
        <w:t>flowcharts, 50, 53–56, 84–88 fmod( ) function, 300</w:t>
      </w:r>
    </w:p>
    <w:p>
      <w:pPr>
        <w:spacing w:line="226" w:lineRule="exact" w:before="0"/>
        <w:ind w:left="20" w:right="0" w:firstLine="0"/>
        <w:jc w:val="left"/>
        <w:rPr>
          <w:sz w:val="20"/>
        </w:rPr>
      </w:pPr>
      <w:r>
        <w:rPr>
          <w:color w:val="231F20"/>
          <w:w w:val="105"/>
          <w:sz w:val="20"/>
        </w:rPr>
        <w:t>fopen(</w:t>
      </w:r>
      <w:r>
        <w:rPr>
          <w:color w:val="231F20"/>
          <w:spacing w:val="5"/>
          <w:w w:val="105"/>
          <w:sz w:val="20"/>
        </w:rPr>
        <w:t> </w:t>
      </w:r>
      <w:r>
        <w:rPr>
          <w:color w:val="231F20"/>
          <w:w w:val="105"/>
          <w:sz w:val="20"/>
        </w:rPr>
        <w:t>)</w:t>
      </w:r>
      <w:r>
        <w:rPr>
          <w:color w:val="231F20"/>
          <w:spacing w:val="5"/>
          <w:w w:val="105"/>
          <w:sz w:val="20"/>
        </w:rPr>
        <w:t> </w:t>
      </w:r>
      <w:r>
        <w:rPr>
          <w:color w:val="231F20"/>
          <w:w w:val="105"/>
          <w:sz w:val="20"/>
        </w:rPr>
        <w:t>function,</w:t>
      </w:r>
      <w:r>
        <w:rPr>
          <w:color w:val="231F20"/>
          <w:spacing w:val="6"/>
          <w:w w:val="105"/>
          <w:sz w:val="20"/>
        </w:rPr>
        <w:t> </w:t>
      </w:r>
      <w:r>
        <w:rPr>
          <w:color w:val="231F20"/>
          <w:w w:val="105"/>
          <w:sz w:val="20"/>
        </w:rPr>
        <w:t>250–251,</w:t>
      </w:r>
      <w:r>
        <w:rPr>
          <w:color w:val="231F20"/>
          <w:spacing w:val="5"/>
          <w:w w:val="105"/>
          <w:sz w:val="20"/>
        </w:rPr>
        <w:t> </w:t>
      </w:r>
      <w:r>
        <w:rPr>
          <w:color w:val="231F20"/>
          <w:w w:val="105"/>
          <w:sz w:val="20"/>
        </w:rPr>
        <w:t>259,</w:t>
      </w:r>
      <w:r>
        <w:rPr>
          <w:color w:val="231F20"/>
          <w:spacing w:val="6"/>
          <w:w w:val="105"/>
          <w:sz w:val="20"/>
        </w:rPr>
        <w:t> </w:t>
      </w:r>
      <w:r>
        <w:rPr>
          <w:color w:val="231F20"/>
          <w:spacing w:val="-5"/>
          <w:w w:val="105"/>
          <w:sz w:val="20"/>
        </w:rPr>
        <w:t>301</w:t>
      </w:r>
    </w:p>
    <w:p>
      <w:pPr>
        <w:spacing w:before="49"/>
        <w:ind w:left="20" w:right="0" w:firstLine="0"/>
        <w:jc w:val="left"/>
        <w:rPr>
          <w:sz w:val="20"/>
        </w:rPr>
      </w:pPr>
      <w:r>
        <w:rPr>
          <w:color w:val="231F20"/>
          <w:w w:val="110"/>
          <w:sz w:val="20"/>
        </w:rPr>
        <w:t>for</w:t>
      </w:r>
      <w:r>
        <w:rPr>
          <w:color w:val="231F20"/>
          <w:spacing w:val="-13"/>
          <w:w w:val="110"/>
          <w:sz w:val="20"/>
        </w:rPr>
        <w:t> </w:t>
      </w:r>
      <w:r>
        <w:rPr>
          <w:color w:val="231F20"/>
          <w:w w:val="110"/>
          <w:sz w:val="20"/>
        </w:rPr>
        <w:t>keyword,</w:t>
      </w:r>
      <w:r>
        <w:rPr>
          <w:color w:val="231F20"/>
          <w:spacing w:val="-12"/>
          <w:w w:val="110"/>
          <w:sz w:val="20"/>
        </w:rPr>
        <w:t> </w:t>
      </w:r>
      <w:r>
        <w:rPr>
          <w:color w:val="231F20"/>
          <w:spacing w:val="-10"/>
          <w:w w:val="110"/>
          <w:sz w:val="20"/>
        </w:rPr>
        <w:t>8</w:t>
      </w:r>
    </w:p>
    <w:p>
      <w:pPr>
        <w:spacing w:before="50"/>
        <w:ind w:left="20" w:right="0" w:firstLine="0"/>
        <w:jc w:val="left"/>
        <w:rPr>
          <w:sz w:val="20"/>
        </w:rPr>
      </w:pPr>
      <w:r>
        <w:rPr>
          <w:color w:val="231F20"/>
          <w:w w:val="105"/>
          <w:sz w:val="20"/>
        </w:rPr>
        <w:t>for</w:t>
      </w:r>
      <w:r>
        <w:rPr>
          <w:color w:val="231F20"/>
          <w:spacing w:val="-1"/>
          <w:w w:val="105"/>
          <w:sz w:val="20"/>
        </w:rPr>
        <w:t> </w:t>
      </w:r>
      <w:r>
        <w:rPr>
          <w:color w:val="231F20"/>
          <w:w w:val="105"/>
          <w:sz w:val="20"/>
        </w:rPr>
        <w:t>loops, 99–104,</w:t>
      </w:r>
      <w:r>
        <w:rPr>
          <w:color w:val="231F20"/>
          <w:spacing w:val="-2"/>
          <w:w w:val="105"/>
          <w:sz w:val="20"/>
        </w:rPr>
        <w:t> </w:t>
      </w:r>
      <w:r>
        <w:rPr>
          <w:color w:val="231F20"/>
          <w:w w:val="105"/>
          <w:sz w:val="20"/>
        </w:rPr>
        <w:t>134–135,</w:t>
      </w:r>
      <w:r>
        <w:rPr>
          <w:color w:val="231F20"/>
          <w:spacing w:val="-1"/>
          <w:w w:val="105"/>
          <w:sz w:val="20"/>
        </w:rPr>
        <w:t> </w:t>
      </w:r>
      <w:r>
        <w:rPr>
          <w:color w:val="231F20"/>
          <w:spacing w:val="-5"/>
          <w:w w:val="105"/>
          <w:sz w:val="20"/>
        </w:rPr>
        <w:t>141</w:t>
      </w:r>
    </w:p>
    <w:p>
      <w:pPr>
        <w:spacing w:line="292" w:lineRule="auto" w:before="49"/>
        <w:ind w:left="20" w:right="1235" w:firstLine="0"/>
        <w:jc w:val="both"/>
        <w:rPr>
          <w:sz w:val="20"/>
        </w:rPr>
      </w:pPr>
      <w:r>
        <w:rPr>
          <w:color w:val="231F20"/>
          <w:w w:val="105"/>
          <w:sz w:val="20"/>
        </w:rPr>
        <w:t>Fortune Cookie program, 76–78 fprintf( ) function, 256, 258, </w:t>
      </w:r>
      <w:r>
        <w:rPr>
          <w:color w:val="231F20"/>
          <w:w w:val="105"/>
          <w:sz w:val="20"/>
        </w:rPr>
        <w:t>301 fputc( ) function, 301</w:t>
      </w:r>
    </w:p>
    <w:p>
      <w:pPr>
        <w:spacing w:line="292" w:lineRule="auto" w:before="0"/>
        <w:ind w:left="20" w:right="2084" w:firstLine="0"/>
        <w:jc w:val="left"/>
        <w:rPr>
          <w:sz w:val="20"/>
        </w:rPr>
      </w:pPr>
      <w:r>
        <w:rPr>
          <w:color w:val="231F20"/>
          <w:w w:val="105"/>
          <w:sz w:val="20"/>
        </w:rPr>
        <w:t>fputs( ) function, 301 fread(</w:t>
      </w:r>
      <w:r>
        <w:rPr>
          <w:color w:val="231F20"/>
          <w:spacing w:val="15"/>
          <w:w w:val="105"/>
          <w:sz w:val="20"/>
        </w:rPr>
        <w:t> </w:t>
      </w:r>
      <w:r>
        <w:rPr>
          <w:color w:val="231F20"/>
          <w:w w:val="105"/>
          <w:sz w:val="20"/>
        </w:rPr>
        <w:t>)</w:t>
      </w:r>
      <w:r>
        <w:rPr>
          <w:color w:val="231F20"/>
          <w:spacing w:val="16"/>
          <w:w w:val="105"/>
          <w:sz w:val="20"/>
        </w:rPr>
        <w:t> </w:t>
      </w:r>
      <w:r>
        <w:rPr>
          <w:color w:val="231F20"/>
          <w:w w:val="105"/>
          <w:sz w:val="20"/>
        </w:rPr>
        <w:t>function,</w:t>
      </w:r>
      <w:r>
        <w:rPr>
          <w:color w:val="231F20"/>
          <w:spacing w:val="16"/>
          <w:w w:val="105"/>
          <w:sz w:val="20"/>
        </w:rPr>
        <w:t> </w:t>
      </w:r>
      <w:r>
        <w:rPr>
          <w:color w:val="231F20"/>
          <w:spacing w:val="-5"/>
          <w:w w:val="105"/>
          <w:sz w:val="20"/>
        </w:rPr>
        <w:t>301</w:t>
      </w:r>
    </w:p>
    <w:p>
      <w:pPr>
        <w:spacing w:line="292" w:lineRule="auto" w:before="0"/>
        <w:ind w:left="20" w:right="329" w:firstLine="0"/>
        <w:jc w:val="left"/>
        <w:rPr>
          <w:sz w:val="20"/>
        </w:rPr>
      </w:pPr>
      <w:r>
        <w:rPr>
          <w:color w:val="231F20"/>
          <w:w w:val="105"/>
          <w:sz w:val="20"/>
        </w:rPr>
        <w:t>free( ) function, 227, 235–236, 241, 302 freopen( ) function, 301</w:t>
      </w:r>
    </w:p>
    <w:p>
      <w:pPr>
        <w:spacing w:line="229" w:lineRule="exact" w:before="0"/>
        <w:ind w:left="20" w:right="0" w:firstLine="0"/>
        <w:jc w:val="left"/>
        <w:rPr>
          <w:sz w:val="20"/>
        </w:rPr>
      </w:pPr>
      <w:r>
        <w:rPr>
          <w:color w:val="231F20"/>
          <w:w w:val="105"/>
          <w:sz w:val="20"/>
        </w:rPr>
        <w:t>frexp(</w:t>
      </w:r>
      <w:r>
        <w:rPr>
          <w:color w:val="231F20"/>
          <w:spacing w:val="17"/>
          <w:w w:val="105"/>
          <w:sz w:val="20"/>
        </w:rPr>
        <w:t> </w:t>
      </w:r>
      <w:r>
        <w:rPr>
          <w:color w:val="231F20"/>
          <w:w w:val="105"/>
          <w:sz w:val="20"/>
        </w:rPr>
        <w:t>)</w:t>
      </w:r>
      <w:r>
        <w:rPr>
          <w:color w:val="231F20"/>
          <w:spacing w:val="15"/>
          <w:w w:val="105"/>
          <w:sz w:val="20"/>
        </w:rPr>
        <w:t> </w:t>
      </w:r>
      <w:r>
        <w:rPr>
          <w:color w:val="231F20"/>
          <w:w w:val="105"/>
          <w:sz w:val="20"/>
        </w:rPr>
        <w:t>function,</w:t>
      </w:r>
      <w:r>
        <w:rPr>
          <w:color w:val="231F20"/>
          <w:spacing w:val="18"/>
          <w:w w:val="105"/>
          <w:sz w:val="20"/>
        </w:rPr>
        <w:t> </w:t>
      </w:r>
      <w:r>
        <w:rPr>
          <w:color w:val="231F20"/>
          <w:spacing w:val="-5"/>
          <w:w w:val="105"/>
          <w:sz w:val="20"/>
        </w:rPr>
        <w:t>300</w:t>
      </w:r>
    </w:p>
    <w:p>
      <w:pPr>
        <w:spacing w:line="292" w:lineRule="auto" w:before="47"/>
        <w:ind w:left="20" w:right="872" w:firstLine="0"/>
        <w:jc w:val="left"/>
        <w:rPr>
          <w:sz w:val="20"/>
        </w:rPr>
      </w:pPr>
      <w:r>
        <w:rPr>
          <w:color w:val="231F20"/>
          <w:w w:val="105"/>
          <w:sz w:val="20"/>
        </w:rPr>
        <w:t>fscanf( ) function, 254–255, 301 fseek( ) function, 301</w:t>
      </w:r>
    </w:p>
    <w:p>
      <w:pPr>
        <w:spacing w:line="229" w:lineRule="exact" w:before="0"/>
        <w:ind w:left="20" w:right="0" w:firstLine="0"/>
        <w:jc w:val="left"/>
        <w:rPr>
          <w:sz w:val="20"/>
        </w:rPr>
      </w:pPr>
      <w:r>
        <w:rPr>
          <w:color w:val="231F20"/>
          <w:w w:val="105"/>
          <w:sz w:val="20"/>
        </w:rPr>
        <w:t>ftell(</w:t>
      </w:r>
      <w:r>
        <w:rPr>
          <w:color w:val="231F20"/>
          <w:spacing w:val="16"/>
          <w:w w:val="105"/>
          <w:sz w:val="20"/>
        </w:rPr>
        <w:t> </w:t>
      </w:r>
      <w:r>
        <w:rPr>
          <w:color w:val="231F20"/>
          <w:w w:val="105"/>
          <w:sz w:val="20"/>
        </w:rPr>
        <w:t>)</w:t>
      </w:r>
      <w:r>
        <w:rPr>
          <w:color w:val="231F20"/>
          <w:spacing w:val="18"/>
          <w:w w:val="105"/>
          <w:sz w:val="20"/>
        </w:rPr>
        <w:t> </w:t>
      </w:r>
      <w:r>
        <w:rPr>
          <w:color w:val="231F20"/>
          <w:w w:val="105"/>
          <w:sz w:val="20"/>
        </w:rPr>
        <w:t>function,</w:t>
      </w:r>
      <w:r>
        <w:rPr>
          <w:color w:val="231F20"/>
          <w:spacing w:val="18"/>
          <w:w w:val="105"/>
          <w:sz w:val="20"/>
        </w:rPr>
        <w:t> </w:t>
      </w:r>
      <w:r>
        <w:rPr>
          <w:color w:val="231F20"/>
          <w:spacing w:val="-5"/>
          <w:w w:val="105"/>
          <w:sz w:val="20"/>
        </w:rPr>
        <w:t>301</w:t>
      </w:r>
    </w:p>
    <w:p>
      <w:pPr>
        <w:spacing w:line="292" w:lineRule="auto" w:before="50"/>
        <w:ind w:left="20" w:right="872" w:firstLine="0"/>
        <w:jc w:val="left"/>
        <w:rPr>
          <w:sz w:val="20"/>
        </w:rPr>
      </w:pPr>
      <w:r>
        <w:rPr>
          <w:color w:val="231F20"/>
          <w:w w:val="110"/>
          <w:sz w:val="20"/>
        </w:rPr>
        <w:t>function</w:t>
      </w:r>
      <w:r>
        <w:rPr>
          <w:color w:val="231F20"/>
          <w:spacing w:val="-2"/>
          <w:w w:val="110"/>
          <w:sz w:val="20"/>
        </w:rPr>
        <w:t> </w:t>
      </w:r>
      <w:r>
        <w:rPr>
          <w:color w:val="231F20"/>
          <w:w w:val="110"/>
          <w:sz w:val="20"/>
        </w:rPr>
        <w:t>definition</w:t>
      </w:r>
      <w:r>
        <w:rPr>
          <w:color w:val="231F20"/>
          <w:spacing w:val="-2"/>
          <w:w w:val="110"/>
          <w:sz w:val="20"/>
        </w:rPr>
        <w:t> </w:t>
      </w:r>
      <w:r>
        <w:rPr>
          <w:color w:val="231F20"/>
          <w:w w:val="110"/>
          <w:sz w:val="20"/>
        </w:rPr>
        <w:t>files,</w:t>
      </w:r>
      <w:r>
        <w:rPr>
          <w:color w:val="231F20"/>
          <w:spacing w:val="-2"/>
          <w:w w:val="110"/>
          <w:sz w:val="20"/>
        </w:rPr>
        <w:t> </w:t>
      </w:r>
      <w:r>
        <w:rPr>
          <w:color w:val="231F20"/>
          <w:w w:val="110"/>
          <w:sz w:val="20"/>
        </w:rPr>
        <w:t>279–280 function header, 163, 278–279</w:t>
      </w:r>
    </w:p>
    <w:p>
      <w:pPr>
        <w:spacing w:line="229" w:lineRule="exact" w:before="0"/>
        <w:ind w:left="20" w:right="0" w:firstLine="0"/>
        <w:jc w:val="left"/>
        <w:rPr>
          <w:sz w:val="20"/>
        </w:rPr>
      </w:pPr>
      <w:r>
        <w:rPr>
          <w:color w:val="231F20"/>
          <w:w w:val="110"/>
          <w:sz w:val="20"/>
        </w:rPr>
        <w:t>function</w:t>
      </w:r>
      <w:r>
        <w:rPr>
          <w:color w:val="231F20"/>
          <w:spacing w:val="-1"/>
          <w:w w:val="110"/>
          <w:sz w:val="20"/>
        </w:rPr>
        <w:t> </w:t>
      </w:r>
      <w:r>
        <w:rPr>
          <w:color w:val="231F20"/>
          <w:w w:val="110"/>
          <w:sz w:val="20"/>
        </w:rPr>
        <w:t>keys,</w:t>
      </w:r>
      <w:r>
        <w:rPr>
          <w:color w:val="231F20"/>
          <w:spacing w:val="-2"/>
          <w:w w:val="110"/>
          <w:sz w:val="20"/>
        </w:rPr>
        <w:t> </w:t>
      </w:r>
      <w:r>
        <w:rPr>
          <w:color w:val="231F20"/>
          <w:spacing w:val="-5"/>
          <w:w w:val="110"/>
          <w:sz w:val="20"/>
        </w:rPr>
        <w:t>293</w:t>
      </w:r>
    </w:p>
    <w:p>
      <w:pPr>
        <w:spacing w:line="292" w:lineRule="auto" w:before="50"/>
        <w:ind w:left="500" w:right="0" w:hanging="480"/>
        <w:jc w:val="left"/>
        <w:rPr>
          <w:sz w:val="20"/>
        </w:rPr>
      </w:pPr>
      <w:r>
        <w:rPr>
          <w:color w:val="231F20"/>
          <w:w w:val="110"/>
          <w:sz w:val="20"/>
        </w:rPr>
        <w:t>Function</w:t>
      </w:r>
      <w:r>
        <w:rPr>
          <w:color w:val="231F20"/>
          <w:spacing w:val="-1"/>
          <w:w w:val="110"/>
          <w:sz w:val="20"/>
        </w:rPr>
        <w:t> </w:t>
      </w:r>
      <w:r>
        <w:rPr>
          <w:color w:val="231F20"/>
          <w:w w:val="110"/>
          <w:sz w:val="20"/>
        </w:rPr>
        <w:t>Wizard</w:t>
      </w:r>
      <w:r>
        <w:rPr>
          <w:color w:val="231F20"/>
          <w:spacing w:val="-1"/>
          <w:w w:val="110"/>
          <w:sz w:val="20"/>
        </w:rPr>
        <w:t> </w:t>
      </w:r>
      <w:r>
        <w:rPr>
          <w:color w:val="231F20"/>
          <w:w w:val="110"/>
          <w:sz w:val="20"/>
        </w:rPr>
        <w:t>chapter program, 119–122, </w:t>
      </w:r>
      <w:r>
        <w:rPr>
          <w:color w:val="231F20"/>
          <w:spacing w:val="-2"/>
          <w:w w:val="110"/>
          <w:sz w:val="20"/>
        </w:rPr>
        <w:t>282–284</w:t>
      </w:r>
    </w:p>
    <w:p>
      <w:pPr>
        <w:spacing w:line="229" w:lineRule="exact" w:before="0"/>
        <w:ind w:left="20" w:right="0" w:firstLine="0"/>
        <w:jc w:val="left"/>
        <w:rPr>
          <w:sz w:val="20"/>
        </w:rPr>
      </w:pPr>
      <w:r>
        <w:rPr>
          <w:color w:val="231F20"/>
          <w:spacing w:val="-2"/>
          <w:w w:val="115"/>
          <w:sz w:val="20"/>
        </w:rPr>
        <w:t>functions</w:t>
      </w:r>
    </w:p>
    <w:p>
      <w:pPr>
        <w:spacing w:before="40"/>
        <w:ind w:left="260" w:right="0" w:firstLine="0"/>
        <w:jc w:val="left"/>
        <w:rPr>
          <w:sz w:val="20"/>
        </w:rPr>
      </w:pPr>
      <w:r>
        <w:rPr>
          <w:color w:val="231F20"/>
          <w:w w:val="110"/>
          <w:sz w:val="20"/>
        </w:rPr>
        <w:t>definitions,</w:t>
      </w:r>
      <w:r>
        <w:rPr>
          <w:color w:val="231F20"/>
          <w:spacing w:val="-13"/>
          <w:w w:val="110"/>
          <w:sz w:val="20"/>
        </w:rPr>
        <w:t> </w:t>
      </w:r>
      <w:r>
        <w:rPr>
          <w:color w:val="231F20"/>
          <w:w w:val="110"/>
          <w:sz w:val="20"/>
        </w:rPr>
        <w:t>116–</w:t>
      </w:r>
      <w:r>
        <w:rPr>
          <w:color w:val="231F20"/>
          <w:spacing w:val="-5"/>
          <w:w w:val="110"/>
          <w:sz w:val="20"/>
        </w:rPr>
        <w:t>119</w:t>
      </w:r>
    </w:p>
    <w:p>
      <w:pPr>
        <w:spacing w:before="29"/>
        <w:ind w:left="260" w:right="0" w:firstLine="0"/>
        <w:jc w:val="left"/>
        <w:rPr>
          <w:sz w:val="20"/>
        </w:rPr>
      </w:pPr>
      <w:r>
        <w:rPr>
          <w:color w:val="231F20"/>
          <w:w w:val="110"/>
          <w:sz w:val="20"/>
        </w:rPr>
        <w:t>pointers,</w:t>
      </w:r>
      <w:r>
        <w:rPr>
          <w:color w:val="231F20"/>
          <w:spacing w:val="-11"/>
          <w:w w:val="110"/>
          <w:sz w:val="20"/>
        </w:rPr>
        <w:t> </w:t>
      </w:r>
      <w:r>
        <w:rPr>
          <w:color w:val="231F20"/>
          <w:w w:val="110"/>
          <w:sz w:val="20"/>
        </w:rPr>
        <w:t>159–</w:t>
      </w:r>
      <w:r>
        <w:rPr>
          <w:color w:val="231F20"/>
          <w:spacing w:val="-5"/>
          <w:w w:val="110"/>
          <w:sz w:val="20"/>
        </w:rPr>
        <w:t>164</w:t>
      </w:r>
    </w:p>
    <w:p>
      <w:pPr>
        <w:spacing w:before="30"/>
        <w:ind w:left="260" w:right="0" w:firstLine="0"/>
        <w:jc w:val="left"/>
        <w:rPr>
          <w:sz w:val="20"/>
        </w:rPr>
      </w:pPr>
      <w:r>
        <w:rPr>
          <w:color w:val="231F20"/>
          <w:sz w:val="20"/>
        </w:rPr>
        <w:t>prototypes,</w:t>
      </w:r>
      <w:r>
        <w:rPr>
          <w:color w:val="231F20"/>
          <w:spacing w:val="34"/>
          <w:sz w:val="20"/>
        </w:rPr>
        <w:t> </w:t>
      </w:r>
      <w:r>
        <w:rPr>
          <w:color w:val="231F20"/>
          <w:sz w:val="20"/>
        </w:rPr>
        <w:t>114–116,</w:t>
      </w:r>
      <w:r>
        <w:rPr>
          <w:color w:val="231F20"/>
          <w:spacing w:val="33"/>
          <w:sz w:val="20"/>
        </w:rPr>
        <w:t> </w:t>
      </w:r>
      <w:r>
        <w:rPr>
          <w:color w:val="231F20"/>
          <w:sz w:val="20"/>
        </w:rPr>
        <w:t>163,</w:t>
      </w:r>
      <w:r>
        <w:rPr>
          <w:color w:val="231F20"/>
          <w:spacing w:val="34"/>
          <w:sz w:val="20"/>
        </w:rPr>
        <w:t> </w:t>
      </w:r>
      <w:r>
        <w:rPr>
          <w:color w:val="231F20"/>
          <w:sz w:val="20"/>
        </w:rPr>
        <w:t>166,</w:t>
      </w:r>
      <w:r>
        <w:rPr>
          <w:color w:val="231F20"/>
          <w:spacing w:val="33"/>
          <w:sz w:val="20"/>
        </w:rPr>
        <w:t> </w:t>
      </w:r>
      <w:r>
        <w:rPr>
          <w:color w:val="231F20"/>
          <w:sz w:val="20"/>
        </w:rPr>
        <w:t>210,</w:t>
      </w:r>
      <w:r>
        <w:rPr>
          <w:color w:val="231F20"/>
          <w:spacing w:val="33"/>
          <w:sz w:val="20"/>
        </w:rPr>
        <w:t> </w:t>
      </w:r>
      <w:r>
        <w:rPr>
          <w:color w:val="231F20"/>
          <w:spacing w:val="-4"/>
          <w:sz w:val="20"/>
        </w:rPr>
        <w:t>217,</w:t>
      </w:r>
    </w:p>
    <w:p>
      <w:pPr>
        <w:spacing w:before="31"/>
        <w:ind w:left="0" w:right="2193" w:firstLine="0"/>
        <w:jc w:val="right"/>
        <w:rPr>
          <w:sz w:val="20"/>
        </w:rPr>
      </w:pPr>
      <w:r>
        <w:rPr>
          <w:color w:val="231F20"/>
          <w:w w:val="105"/>
          <w:sz w:val="20"/>
        </w:rPr>
        <w:t>278,</w:t>
      </w:r>
      <w:r>
        <w:rPr>
          <w:color w:val="231F20"/>
          <w:spacing w:val="-6"/>
          <w:w w:val="105"/>
          <w:sz w:val="20"/>
        </w:rPr>
        <w:t> </w:t>
      </w:r>
      <w:r>
        <w:rPr>
          <w:color w:val="231F20"/>
          <w:w w:val="105"/>
          <w:sz w:val="20"/>
        </w:rPr>
        <w:t>280,</w:t>
      </w:r>
      <w:r>
        <w:rPr>
          <w:color w:val="231F20"/>
          <w:spacing w:val="-6"/>
          <w:w w:val="105"/>
          <w:sz w:val="20"/>
        </w:rPr>
        <w:t> </w:t>
      </w:r>
      <w:r>
        <w:rPr>
          <w:color w:val="231F20"/>
          <w:spacing w:val="-5"/>
          <w:w w:val="105"/>
          <w:sz w:val="20"/>
        </w:rPr>
        <w:t>282</w:t>
      </w:r>
    </w:p>
    <w:p>
      <w:pPr>
        <w:spacing w:before="40"/>
        <w:ind w:left="0" w:right="2133" w:firstLine="0"/>
        <w:jc w:val="right"/>
        <w:rPr>
          <w:sz w:val="20"/>
        </w:rPr>
      </w:pPr>
      <w:r>
        <w:rPr>
          <w:color w:val="231F20"/>
          <w:w w:val="105"/>
          <w:sz w:val="20"/>
        </w:rPr>
        <w:t>fwrite(</w:t>
      </w:r>
      <w:r>
        <w:rPr>
          <w:color w:val="231F20"/>
          <w:spacing w:val="20"/>
          <w:w w:val="105"/>
          <w:sz w:val="20"/>
        </w:rPr>
        <w:t> </w:t>
      </w:r>
      <w:r>
        <w:rPr>
          <w:color w:val="231F20"/>
          <w:w w:val="105"/>
          <w:sz w:val="20"/>
        </w:rPr>
        <w:t>)</w:t>
      </w:r>
      <w:r>
        <w:rPr>
          <w:color w:val="231F20"/>
          <w:spacing w:val="20"/>
          <w:w w:val="105"/>
          <w:sz w:val="20"/>
        </w:rPr>
        <w:t> </w:t>
      </w:r>
      <w:r>
        <w:rPr>
          <w:color w:val="231F20"/>
          <w:w w:val="105"/>
          <w:sz w:val="20"/>
        </w:rPr>
        <w:t>function,</w:t>
      </w:r>
      <w:r>
        <w:rPr>
          <w:color w:val="231F20"/>
          <w:spacing w:val="21"/>
          <w:w w:val="105"/>
          <w:sz w:val="20"/>
        </w:rPr>
        <w:t> </w:t>
      </w:r>
      <w:r>
        <w:rPr>
          <w:color w:val="231F20"/>
          <w:spacing w:val="-5"/>
          <w:w w:val="105"/>
          <w:sz w:val="20"/>
        </w:rPr>
        <w:t>301</w:t>
      </w:r>
    </w:p>
    <w:p>
      <w:pPr>
        <w:pStyle w:val="BodyText"/>
        <w:spacing w:before="138"/>
        <w:rPr>
          <w:sz w:val="20"/>
        </w:rPr>
      </w:pPr>
    </w:p>
    <w:p>
      <w:pPr>
        <w:pStyle w:val="Heading4"/>
      </w:pPr>
      <w:r>
        <w:rPr>
          <w:smallCaps/>
          <w:color w:val="231F20"/>
          <w:spacing w:val="-10"/>
          <w:w w:val="115"/>
        </w:rPr>
        <w:t>g</w:t>
      </w:r>
    </w:p>
    <w:p>
      <w:pPr>
        <w:spacing w:before="97"/>
        <w:ind w:left="20" w:right="0" w:firstLine="0"/>
        <w:jc w:val="left"/>
        <w:rPr>
          <w:sz w:val="20"/>
        </w:rPr>
      </w:pPr>
      <w:r>
        <w:rPr>
          <w:color w:val="231F20"/>
          <w:w w:val="110"/>
          <w:sz w:val="20"/>
        </w:rPr>
        <w:t>g</w:t>
      </w:r>
      <w:r>
        <w:rPr>
          <w:color w:val="231F20"/>
          <w:spacing w:val="-9"/>
          <w:w w:val="110"/>
          <w:sz w:val="20"/>
        </w:rPr>
        <w:t> </w:t>
      </w:r>
      <w:r>
        <w:rPr>
          <w:color w:val="231F20"/>
          <w:w w:val="110"/>
          <w:sz w:val="20"/>
        </w:rPr>
        <w:t>type</w:t>
      </w:r>
      <w:r>
        <w:rPr>
          <w:color w:val="231F20"/>
          <w:spacing w:val="-8"/>
          <w:w w:val="110"/>
          <w:sz w:val="20"/>
        </w:rPr>
        <w:t> </w:t>
      </w:r>
      <w:r>
        <w:rPr>
          <w:color w:val="231F20"/>
          <w:w w:val="110"/>
          <w:sz w:val="20"/>
        </w:rPr>
        <w:t>specifier,</w:t>
      </w:r>
      <w:r>
        <w:rPr>
          <w:color w:val="231F20"/>
          <w:spacing w:val="-8"/>
          <w:w w:val="110"/>
          <w:sz w:val="20"/>
        </w:rPr>
        <w:t> </w:t>
      </w:r>
      <w:r>
        <w:rPr>
          <w:color w:val="231F20"/>
          <w:spacing w:val="-5"/>
          <w:w w:val="110"/>
          <w:sz w:val="20"/>
        </w:rPr>
        <w:t>255</w:t>
      </w:r>
    </w:p>
    <w:p>
      <w:pPr>
        <w:spacing w:after="0"/>
        <w:jc w:val="left"/>
        <w:rPr>
          <w:sz w:val="20"/>
        </w:rPr>
        <w:sectPr>
          <w:pgSz w:w="10060" w:h="13080"/>
          <w:pgMar w:header="542" w:footer="0" w:top="1540" w:bottom="280" w:left="720" w:right="720"/>
          <w:cols w:num="2" w:equalWidth="0">
            <w:col w:w="3034" w:space="1483"/>
            <w:col w:w="4103"/>
          </w:cols>
        </w:sectPr>
      </w:pPr>
    </w:p>
    <w:p>
      <w:pPr>
        <w:spacing w:before="102"/>
        <w:ind w:left="20" w:right="0" w:firstLine="0"/>
        <w:jc w:val="left"/>
        <w:rPr>
          <w:sz w:val="20"/>
        </w:rPr>
      </w:pPr>
      <w:r>
        <w:rPr>
          <w:color w:val="231F20"/>
          <w:sz w:val="20"/>
        </w:rPr>
        <w:t>G</w:t>
      </w:r>
      <w:r>
        <w:rPr>
          <w:color w:val="231F20"/>
          <w:spacing w:val="26"/>
          <w:sz w:val="20"/>
        </w:rPr>
        <w:t> </w:t>
      </w:r>
      <w:r>
        <w:rPr>
          <w:color w:val="231F20"/>
          <w:sz w:val="20"/>
        </w:rPr>
        <w:t>type</w:t>
      </w:r>
      <w:r>
        <w:rPr>
          <w:color w:val="231F20"/>
          <w:spacing w:val="27"/>
          <w:sz w:val="20"/>
        </w:rPr>
        <w:t> </w:t>
      </w:r>
      <w:r>
        <w:rPr>
          <w:color w:val="231F20"/>
          <w:sz w:val="20"/>
        </w:rPr>
        <w:t>specifier,</w:t>
      </w:r>
      <w:r>
        <w:rPr>
          <w:color w:val="231F20"/>
          <w:spacing w:val="27"/>
          <w:sz w:val="20"/>
        </w:rPr>
        <w:t> </w:t>
      </w:r>
      <w:r>
        <w:rPr>
          <w:color w:val="231F20"/>
          <w:spacing w:val="-5"/>
          <w:sz w:val="20"/>
        </w:rPr>
        <w:t>255</w:t>
      </w:r>
    </w:p>
    <w:p>
      <w:pPr>
        <w:spacing w:line="292" w:lineRule="auto" w:before="51"/>
        <w:ind w:left="20" w:right="616" w:firstLine="0"/>
        <w:jc w:val="left"/>
        <w:rPr>
          <w:sz w:val="20"/>
        </w:rPr>
      </w:pPr>
      <w:r>
        <w:rPr>
          <w:color w:val="231F20"/>
          <w:w w:val="105"/>
          <w:sz w:val="20"/>
        </w:rPr>
        <w:t>gcc compiler, 15–17, 281 “generate new key” option, 173 getc( ) function, 301</w:t>
      </w:r>
    </w:p>
    <w:p>
      <w:pPr>
        <w:spacing w:line="292" w:lineRule="auto" w:before="0"/>
        <w:ind w:left="20" w:right="1333" w:firstLine="0"/>
        <w:jc w:val="left"/>
        <w:rPr>
          <w:sz w:val="20"/>
        </w:rPr>
      </w:pPr>
      <w:r>
        <w:rPr>
          <w:color w:val="231F20"/>
          <w:w w:val="105"/>
          <w:sz w:val="20"/>
        </w:rPr>
        <w:t>getchar( ) function, </w:t>
      </w:r>
      <w:r>
        <w:rPr>
          <w:color w:val="231F20"/>
          <w:w w:val="105"/>
          <w:sz w:val="20"/>
        </w:rPr>
        <w:t>301 getenv( ) function, 302 gets( ) function, 301 global scope, 124–125</w:t>
      </w:r>
    </w:p>
    <w:p>
      <w:pPr>
        <w:spacing w:line="227" w:lineRule="exact" w:before="0"/>
        <w:ind w:left="20" w:right="0" w:firstLine="0"/>
        <w:jc w:val="left"/>
        <w:rPr>
          <w:sz w:val="20"/>
        </w:rPr>
      </w:pPr>
      <w:r>
        <w:rPr>
          <w:color w:val="231F20"/>
          <w:spacing w:val="-2"/>
          <w:w w:val="110"/>
          <w:sz w:val="20"/>
        </w:rPr>
        <w:t>global</w:t>
      </w:r>
      <w:r>
        <w:rPr>
          <w:color w:val="231F20"/>
          <w:w w:val="110"/>
          <w:sz w:val="20"/>
        </w:rPr>
        <w:t> </w:t>
      </w:r>
      <w:r>
        <w:rPr>
          <w:color w:val="231F20"/>
          <w:spacing w:val="-2"/>
          <w:w w:val="110"/>
          <w:sz w:val="20"/>
        </w:rPr>
        <w:t>variables,</w:t>
      </w:r>
      <w:r>
        <w:rPr>
          <w:color w:val="231F20"/>
          <w:w w:val="110"/>
          <w:sz w:val="20"/>
        </w:rPr>
        <w:t> </w:t>
      </w:r>
      <w:r>
        <w:rPr>
          <w:color w:val="231F20"/>
          <w:spacing w:val="-5"/>
          <w:w w:val="110"/>
          <w:sz w:val="20"/>
        </w:rPr>
        <w:t>124</w:t>
      </w:r>
    </w:p>
    <w:p>
      <w:pPr>
        <w:spacing w:line="292" w:lineRule="auto" w:before="48"/>
        <w:ind w:left="20" w:right="1280" w:firstLine="0"/>
        <w:jc w:val="left"/>
        <w:rPr>
          <w:sz w:val="20"/>
        </w:rPr>
      </w:pPr>
      <w:r>
        <w:rPr>
          <w:color w:val="231F20"/>
          <w:w w:val="105"/>
          <w:sz w:val="20"/>
        </w:rPr>
        <w:t>gluing strings, 189 gmtime( ) function, 303 goto keyword, 8, 262–263</w:t>
      </w:r>
    </w:p>
    <w:p>
      <w:pPr>
        <w:spacing w:line="228" w:lineRule="exact" w:before="0"/>
        <w:ind w:left="20" w:right="0" w:firstLine="0"/>
        <w:jc w:val="left"/>
        <w:rPr>
          <w:sz w:val="20"/>
        </w:rPr>
      </w:pPr>
      <w:r>
        <w:rPr>
          <w:color w:val="231F20"/>
          <w:w w:val="110"/>
          <w:sz w:val="20"/>
        </w:rPr>
        <w:t>goto/error</w:t>
      </w:r>
      <w:r>
        <w:rPr>
          <w:color w:val="231F20"/>
          <w:spacing w:val="1"/>
          <w:w w:val="110"/>
          <w:sz w:val="20"/>
        </w:rPr>
        <w:t> </w:t>
      </w:r>
      <w:r>
        <w:rPr>
          <w:color w:val="231F20"/>
          <w:w w:val="110"/>
          <w:sz w:val="20"/>
        </w:rPr>
        <w:t>handling,</w:t>
      </w:r>
      <w:r>
        <w:rPr>
          <w:color w:val="231F20"/>
          <w:spacing w:val="2"/>
          <w:w w:val="110"/>
          <w:sz w:val="20"/>
        </w:rPr>
        <w:t> </w:t>
      </w:r>
      <w:r>
        <w:rPr>
          <w:color w:val="231F20"/>
          <w:w w:val="110"/>
          <w:sz w:val="20"/>
        </w:rPr>
        <w:t>262–</w:t>
      </w:r>
      <w:r>
        <w:rPr>
          <w:color w:val="231F20"/>
          <w:spacing w:val="-5"/>
          <w:w w:val="110"/>
          <w:sz w:val="20"/>
        </w:rPr>
        <w:t>265</w:t>
      </w:r>
    </w:p>
    <w:p>
      <w:pPr>
        <w:spacing w:line="292" w:lineRule="auto" w:before="50"/>
        <w:ind w:left="20" w:right="0" w:firstLine="0"/>
        <w:jc w:val="left"/>
        <w:rPr>
          <w:sz w:val="20"/>
        </w:rPr>
      </w:pPr>
      <w:r>
        <w:rPr>
          <w:color w:val="231F20"/>
          <w:w w:val="105"/>
          <w:sz w:val="20"/>
        </w:rPr>
        <w:t>graphical user interface (GUI), 249, 286 greater than (&gt;) symbols, 281</w:t>
      </w:r>
    </w:p>
    <w:p>
      <w:pPr>
        <w:spacing w:line="228" w:lineRule="exact" w:before="0"/>
        <w:ind w:left="20" w:right="0" w:firstLine="0"/>
        <w:jc w:val="left"/>
        <w:rPr>
          <w:sz w:val="20"/>
        </w:rPr>
      </w:pPr>
      <w:r>
        <w:rPr>
          <w:color w:val="231F20"/>
          <w:sz w:val="20"/>
        </w:rPr>
        <w:t>GUI</w:t>
      </w:r>
      <w:r>
        <w:rPr>
          <w:color w:val="231F20"/>
          <w:spacing w:val="38"/>
          <w:sz w:val="20"/>
        </w:rPr>
        <w:t> </w:t>
      </w:r>
      <w:r>
        <w:rPr>
          <w:color w:val="231F20"/>
          <w:sz w:val="20"/>
        </w:rPr>
        <w:t>(graphical</w:t>
      </w:r>
      <w:r>
        <w:rPr>
          <w:color w:val="231F20"/>
          <w:spacing w:val="39"/>
          <w:sz w:val="20"/>
        </w:rPr>
        <w:t> </w:t>
      </w:r>
      <w:r>
        <w:rPr>
          <w:color w:val="231F20"/>
          <w:sz w:val="20"/>
        </w:rPr>
        <w:t>user</w:t>
      </w:r>
      <w:r>
        <w:rPr>
          <w:color w:val="231F20"/>
          <w:spacing w:val="38"/>
          <w:sz w:val="20"/>
        </w:rPr>
        <w:t> </w:t>
      </w:r>
      <w:r>
        <w:rPr>
          <w:color w:val="231F20"/>
          <w:sz w:val="20"/>
        </w:rPr>
        <w:t>interface),</w:t>
      </w:r>
      <w:r>
        <w:rPr>
          <w:color w:val="231F20"/>
          <w:spacing w:val="39"/>
          <w:sz w:val="20"/>
        </w:rPr>
        <w:t> </w:t>
      </w:r>
      <w:r>
        <w:rPr>
          <w:color w:val="231F20"/>
          <w:sz w:val="20"/>
        </w:rPr>
        <w:t>249,</w:t>
      </w:r>
      <w:r>
        <w:rPr>
          <w:color w:val="231F20"/>
          <w:spacing w:val="37"/>
          <w:sz w:val="20"/>
        </w:rPr>
        <w:t> </w:t>
      </w:r>
      <w:r>
        <w:rPr>
          <w:color w:val="231F20"/>
          <w:spacing w:val="-5"/>
          <w:sz w:val="20"/>
        </w:rPr>
        <w:t>286</w:t>
      </w:r>
    </w:p>
    <w:p>
      <w:pPr>
        <w:pStyle w:val="BodyText"/>
        <w:spacing w:before="138"/>
        <w:rPr>
          <w:sz w:val="20"/>
        </w:rPr>
      </w:pPr>
    </w:p>
    <w:p>
      <w:pPr>
        <w:pStyle w:val="Heading4"/>
      </w:pPr>
      <w:r>
        <w:rPr>
          <w:smallCaps/>
          <w:color w:val="231F20"/>
          <w:spacing w:val="-10"/>
          <w:w w:val="120"/>
        </w:rPr>
        <w:t>h</w:t>
      </w:r>
    </w:p>
    <w:p>
      <w:pPr>
        <w:spacing w:before="99"/>
        <w:ind w:left="20" w:right="0" w:firstLine="0"/>
        <w:jc w:val="left"/>
        <w:rPr>
          <w:sz w:val="20"/>
        </w:rPr>
      </w:pPr>
      <w:r>
        <w:rPr>
          <w:color w:val="231F20"/>
          <w:w w:val="110"/>
          <w:sz w:val="20"/>
        </w:rPr>
        <w:t>.h</w:t>
      </w:r>
      <w:r>
        <w:rPr>
          <w:color w:val="231F20"/>
          <w:spacing w:val="-9"/>
          <w:w w:val="110"/>
          <w:sz w:val="20"/>
        </w:rPr>
        <w:t> </w:t>
      </w:r>
      <w:r>
        <w:rPr>
          <w:color w:val="231F20"/>
          <w:w w:val="110"/>
          <w:sz w:val="20"/>
        </w:rPr>
        <w:t>extension,</w:t>
      </w:r>
      <w:r>
        <w:rPr>
          <w:color w:val="231F20"/>
          <w:spacing w:val="-8"/>
          <w:w w:val="110"/>
          <w:sz w:val="20"/>
        </w:rPr>
        <w:t> </w:t>
      </w:r>
      <w:r>
        <w:rPr>
          <w:color w:val="231F20"/>
          <w:w w:val="110"/>
          <w:sz w:val="20"/>
        </w:rPr>
        <w:t>278–</w:t>
      </w:r>
      <w:r>
        <w:rPr>
          <w:color w:val="231F20"/>
          <w:spacing w:val="-5"/>
          <w:w w:val="110"/>
          <w:sz w:val="20"/>
        </w:rPr>
        <w:t>279</w:t>
      </w:r>
    </w:p>
    <w:p>
      <w:pPr>
        <w:spacing w:before="48"/>
        <w:ind w:left="20" w:right="0" w:firstLine="0"/>
        <w:jc w:val="left"/>
        <w:rPr>
          <w:sz w:val="20"/>
        </w:rPr>
      </w:pPr>
      <w:r>
        <w:rPr>
          <w:color w:val="231F20"/>
          <w:w w:val="105"/>
          <w:sz w:val="20"/>
        </w:rPr>
        <w:t>-h</w:t>
      </w:r>
      <w:r>
        <w:rPr>
          <w:color w:val="231F20"/>
          <w:spacing w:val="14"/>
          <w:w w:val="105"/>
          <w:sz w:val="20"/>
        </w:rPr>
        <w:t> </w:t>
      </w:r>
      <w:r>
        <w:rPr>
          <w:color w:val="231F20"/>
          <w:w w:val="105"/>
          <w:sz w:val="20"/>
        </w:rPr>
        <w:t>option,</w:t>
      </w:r>
      <w:r>
        <w:rPr>
          <w:color w:val="231F20"/>
          <w:spacing w:val="13"/>
          <w:w w:val="105"/>
          <w:sz w:val="20"/>
        </w:rPr>
        <w:t> </w:t>
      </w:r>
      <w:r>
        <w:rPr>
          <w:color w:val="231F20"/>
          <w:spacing w:val="-5"/>
          <w:w w:val="105"/>
          <w:sz w:val="20"/>
        </w:rPr>
        <w:t>292</w:t>
      </w:r>
    </w:p>
    <w:p>
      <w:pPr>
        <w:spacing w:before="51"/>
        <w:ind w:left="20" w:right="0" w:firstLine="0"/>
        <w:jc w:val="left"/>
        <w:rPr>
          <w:sz w:val="20"/>
        </w:rPr>
      </w:pPr>
      <w:r>
        <w:rPr>
          <w:color w:val="231F20"/>
          <w:spacing w:val="-2"/>
          <w:w w:val="110"/>
          <w:sz w:val="20"/>
        </w:rPr>
        <w:t>hard-coding,</w:t>
      </w:r>
      <w:r>
        <w:rPr>
          <w:color w:val="231F20"/>
          <w:spacing w:val="7"/>
          <w:w w:val="110"/>
          <w:sz w:val="20"/>
        </w:rPr>
        <w:t> </w:t>
      </w:r>
      <w:r>
        <w:rPr>
          <w:color w:val="231F20"/>
          <w:spacing w:val="-5"/>
          <w:w w:val="110"/>
          <w:sz w:val="20"/>
        </w:rPr>
        <w:t>135</w:t>
      </w:r>
    </w:p>
    <w:p>
      <w:pPr>
        <w:spacing w:before="50"/>
        <w:ind w:left="20" w:right="0" w:firstLine="0"/>
        <w:jc w:val="left"/>
        <w:rPr>
          <w:sz w:val="20"/>
        </w:rPr>
      </w:pPr>
      <w:r>
        <w:rPr>
          <w:color w:val="231F20"/>
          <w:w w:val="110"/>
          <w:sz w:val="20"/>
        </w:rPr>
        <w:t>header</w:t>
      </w:r>
      <w:r>
        <w:rPr>
          <w:color w:val="231F20"/>
          <w:spacing w:val="-14"/>
          <w:w w:val="110"/>
          <w:sz w:val="20"/>
        </w:rPr>
        <w:t> </w:t>
      </w:r>
      <w:r>
        <w:rPr>
          <w:color w:val="231F20"/>
          <w:w w:val="110"/>
          <w:sz w:val="20"/>
        </w:rPr>
        <w:t>files,</w:t>
      </w:r>
      <w:r>
        <w:rPr>
          <w:color w:val="231F20"/>
          <w:spacing w:val="-13"/>
          <w:w w:val="110"/>
          <w:sz w:val="20"/>
        </w:rPr>
        <w:t> </w:t>
      </w:r>
      <w:r>
        <w:rPr>
          <w:color w:val="231F20"/>
          <w:w w:val="110"/>
          <w:sz w:val="20"/>
        </w:rPr>
        <w:t>278–</w:t>
      </w:r>
      <w:r>
        <w:rPr>
          <w:color w:val="231F20"/>
          <w:spacing w:val="-5"/>
          <w:w w:val="110"/>
          <w:sz w:val="20"/>
        </w:rPr>
        <w:t>279</w:t>
      </w:r>
    </w:p>
    <w:p>
      <w:pPr>
        <w:spacing w:before="50"/>
        <w:ind w:left="20" w:right="0" w:firstLine="0"/>
        <w:jc w:val="left"/>
        <w:rPr>
          <w:sz w:val="20"/>
        </w:rPr>
      </w:pPr>
      <w:r>
        <w:rPr>
          <w:color w:val="231F20"/>
          <w:w w:val="110"/>
          <w:sz w:val="20"/>
        </w:rPr>
        <w:t>heap,</w:t>
      </w:r>
      <w:r>
        <w:rPr>
          <w:color w:val="231F20"/>
          <w:spacing w:val="2"/>
          <w:w w:val="110"/>
          <w:sz w:val="20"/>
        </w:rPr>
        <w:t> </w:t>
      </w:r>
      <w:r>
        <w:rPr>
          <w:color w:val="231F20"/>
          <w:spacing w:val="-5"/>
          <w:w w:val="110"/>
          <w:sz w:val="20"/>
        </w:rPr>
        <w:t>228</w:t>
      </w:r>
    </w:p>
    <w:p>
      <w:pPr>
        <w:spacing w:before="50"/>
        <w:ind w:left="20" w:right="0" w:firstLine="0"/>
        <w:jc w:val="left"/>
        <w:rPr>
          <w:sz w:val="20"/>
        </w:rPr>
      </w:pPr>
      <w:r>
        <w:rPr>
          <w:color w:val="231F20"/>
          <w:w w:val="105"/>
          <w:sz w:val="20"/>
        </w:rPr>
        <w:t>--help</w:t>
      </w:r>
      <w:r>
        <w:rPr>
          <w:color w:val="231F20"/>
          <w:spacing w:val="17"/>
          <w:w w:val="105"/>
          <w:sz w:val="20"/>
        </w:rPr>
        <w:t> </w:t>
      </w:r>
      <w:r>
        <w:rPr>
          <w:color w:val="231F20"/>
          <w:w w:val="105"/>
          <w:sz w:val="20"/>
        </w:rPr>
        <w:t>command,</w:t>
      </w:r>
      <w:r>
        <w:rPr>
          <w:color w:val="231F20"/>
          <w:spacing w:val="16"/>
          <w:w w:val="105"/>
          <w:sz w:val="20"/>
        </w:rPr>
        <w:t> </w:t>
      </w:r>
      <w:r>
        <w:rPr>
          <w:color w:val="231F20"/>
          <w:spacing w:val="-5"/>
          <w:w w:val="105"/>
          <w:sz w:val="20"/>
        </w:rPr>
        <w:t>287</w:t>
      </w:r>
    </w:p>
    <w:p>
      <w:pPr>
        <w:spacing w:before="50"/>
        <w:ind w:left="20" w:right="0" w:firstLine="0"/>
        <w:jc w:val="left"/>
        <w:rPr>
          <w:sz w:val="20"/>
        </w:rPr>
      </w:pPr>
      <w:r>
        <w:rPr>
          <w:color w:val="231F20"/>
          <w:w w:val="110"/>
          <w:sz w:val="20"/>
        </w:rPr>
        <w:t>help</w:t>
      </w:r>
      <w:r>
        <w:rPr>
          <w:color w:val="231F20"/>
          <w:spacing w:val="-9"/>
          <w:w w:val="110"/>
          <w:sz w:val="20"/>
        </w:rPr>
        <w:t> </w:t>
      </w:r>
      <w:r>
        <w:rPr>
          <w:color w:val="231F20"/>
          <w:w w:val="110"/>
          <w:sz w:val="20"/>
        </w:rPr>
        <w:t>keyword,</w:t>
      </w:r>
      <w:r>
        <w:rPr>
          <w:color w:val="231F20"/>
          <w:spacing w:val="-9"/>
          <w:w w:val="110"/>
          <w:sz w:val="20"/>
        </w:rPr>
        <w:t> </w:t>
      </w:r>
      <w:r>
        <w:rPr>
          <w:color w:val="231F20"/>
          <w:spacing w:val="-5"/>
          <w:w w:val="110"/>
          <w:sz w:val="20"/>
        </w:rPr>
        <w:t>290</w:t>
      </w:r>
    </w:p>
    <w:p>
      <w:pPr>
        <w:spacing w:line="292" w:lineRule="auto" w:before="50"/>
        <w:ind w:left="20" w:right="0" w:firstLine="0"/>
        <w:jc w:val="left"/>
        <w:rPr>
          <w:sz w:val="20"/>
        </w:rPr>
      </w:pPr>
      <w:r>
        <w:rPr>
          <w:color w:val="231F20"/>
          <w:w w:val="110"/>
          <w:sz w:val="20"/>
        </w:rPr>
        <w:t>hexadecimal numbering system, 28 high-end graphical user interface, 2 high-level</w:t>
      </w:r>
      <w:r>
        <w:rPr>
          <w:color w:val="231F20"/>
          <w:spacing w:val="-7"/>
          <w:w w:val="110"/>
          <w:sz w:val="20"/>
        </w:rPr>
        <w:t> </w:t>
      </w:r>
      <w:r>
        <w:rPr>
          <w:color w:val="231F20"/>
          <w:w w:val="110"/>
          <w:sz w:val="20"/>
        </w:rPr>
        <w:t>programming</w:t>
      </w:r>
      <w:r>
        <w:rPr>
          <w:color w:val="231F20"/>
          <w:spacing w:val="-6"/>
          <w:w w:val="110"/>
          <w:sz w:val="20"/>
        </w:rPr>
        <w:t> </w:t>
      </w:r>
      <w:r>
        <w:rPr>
          <w:color w:val="231F20"/>
          <w:w w:val="110"/>
          <w:sz w:val="20"/>
        </w:rPr>
        <w:t>languages,</w:t>
      </w:r>
      <w:r>
        <w:rPr>
          <w:color w:val="231F20"/>
          <w:spacing w:val="-6"/>
          <w:w w:val="110"/>
          <w:sz w:val="20"/>
        </w:rPr>
        <w:t> </w:t>
      </w:r>
      <w:r>
        <w:rPr>
          <w:color w:val="231F20"/>
          <w:w w:val="110"/>
          <w:sz w:val="20"/>
        </w:rPr>
        <w:t>219 history command, 287</w:t>
      </w:r>
    </w:p>
    <w:p>
      <w:pPr>
        <w:spacing w:line="227" w:lineRule="exact" w:before="0"/>
        <w:ind w:left="20" w:right="0" w:firstLine="0"/>
        <w:jc w:val="left"/>
        <w:rPr>
          <w:sz w:val="20"/>
        </w:rPr>
      </w:pPr>
      <w:r>
        <w:rPr>
          <w:color w:val="231F20"/>
          <w:w w:val="110"/>
          <w:sz w:val="20"/>
        </w:rPr>
        <w:t>human-readable</w:t>
      </w:r>
      <w:r>
        <w:rPr>
          <w:color w:val="231F20"/>
          <w:spacing w:val="-4"/>
          <w:w w:val="110"/>
          <w:sz w:val="20"/>
        </w:rPr>
        <w:t> </w:t>
      </w:r>
      <w:r>
        <w:rPr>
          <w:color w:val="231F20"/>
          <w:w w:val="110"/>
          <w:sz w:val="20"/>
        </w:rPr>
        <w:t>messages,</w:t>
      </w:r>
      <w:r>
        <w:rPr>
          <w:color w:val="231F20"/>
          <w:spacing w:val="-4"/>
          <w:w w:val="110"/>
          <w:sz w:val="20"/>
        </w:rPr>
        <w:t> </w:t>
      </w:r>
      <w:r>
        <w:rPr>
          <w:color w:val="231F20"/>
          <w:spacing w:val="-5"/>
          <w:w w:val="110"/>
          <w:sz w:val="20"/>
        </w:rPr>
        <w:t>172</w:t>
      </w:r>
    </w:p>
    <w:p>
      <w:pPr>
        <w:spacing w:before="50"/>
        <w:ind w:left="20" w:right="0" w:firstLine="0"/>
        <w:jc w:val="left"/>
        <w:rPr>
          <w:sz w:val="20"/>
        </w:rPr>
      </w:pPr>
      <w:r>
        <w:rPr>
          <w:color w:val="231F20"/>
          <w:w w:val="105"/>
          <w:sz w:val="20"/>
        </w:rPr>
        <w:t>-i</w:t>
      </w:r>
      <w:r>
        <w:rPr>
          <w:color w:val="231F20"/>
          <w:spacing w:val="8"/>
          <w:w w:val="105"/>
          <w:sz w:val="20"/>
        </w:rPr>
        <w:t> </w:t>
      </w:r>
      <w:r>
        <w:rPr>
          <w:color w:val="231F20"/>
          <w:w w:val="105"/>
          <w:sz w:val="20"/>
        </w:rPr>
        <w:t>option,</w:t>
      </w:r>
      <w:r>
        <w:rPr>
          <w:color w:val="231F20"/>
          <w:spacing w:val="8"/>
          <w:w w:val="105"/>
          <w:sz w:val="20"/>
        </w:rPr>
        <w:t> </w:t>
      </w:r>
      <w:r>
        <w:rPr>
          <w:color w:val="231F20"/>
          <w:spacing w:val="-5"/>
          <w:w w:val="105"/>
          <w:sz w:val="20"/>
        </w:rPr>
        <w:t>292</w:t>
      </w:r>
    </w:p>
    <w:p>
      <w:pPr>
        <w:pStyle w:val="BodyText"/>
        <w:spacing w:before="137"/>
        <w:rPr>
          <w:sz w:val="20"/>
        </w:rPr>
      </w:pPr>
    </w:p>
    <w:p>
      <w:pPr>
        <w:pStyle w:val="Heading4"/>
      </w:pPr>
      <w:r>
        <w:rPr>
          <w:color w:val="231F20"/>
          <w:spacing w:val="-10"/>
        </w:rPr>
        <w:t>i</w:t>
      </w:r>
    </w:p>
    <w:p>
      <w:pPr>
        <w:spacing w:before="98"/>
        <w:ind w:left="20" w:right="0" w:firstLine="0"/>
        <w:jc w:val="left"/>
        <w:rPr>
          <w:sz w:val="20"/>
        </w:rPr>
      </w:pPr>
      <w:r>
        <w:rPr>
          <w:color w:val="231F20"/>
          <w:w w:val="105"/>
          <w:sz w:val="20"/>
        </w:rPr>
        <w:t>iAge</w:t>
      </w:r>
      <w:r>
        <w:rPr>
          <w:color w:val="231F20"/>
          <w:spacing w:val="1"/>
          <w:w w:val="105"/>
          <w:sz w:val="20"/>
        </w:rPr>
        <w:t> </w:t>
      </w:r>
      <w:r>
        <w:rPr>
          <w:color w:val="231F20"/>
          <w:w w:val="105"/>
          <w:sz w:val="20"/>
        </w:rPr>
        <w:t>variable,</w:t>
      </w:r>
      <w:r>
        <w:rPr>
          <w:color w:val="231F20"/>
          <w:spacing w:val="2"/>
          <w:w w:val="105"/>
          <w:sz w:val="20"/>
        </w:rPr>
        <w:t> </w:t>
      </w:r>
      <w:r>
        <w:rPr>
          <w:color w:val="231F20"/>
          <w:spacing w:val="-5"/>
          <w:w w:val="105"/>
          <w:sz w:val="20"/>
        </w:rPr>
        <w:t>154</w:t>
      </w:r>
    </w:p>
    <w:p>
      <w:pPr>
        <w:spacing w:line="292" w:lineRule="auto" w:before="51"/>
        <w:ind w:left="20" w:right="316" w:firstLine="0"/>
        <w:jc w:val="left"/>
        <w:rPr>
          <w:sz w:val="20"/>
        </w:rPr>
      </w:pPr>
      <w:r>
        <w:rPr>
          <w:color w:val="231F20"/>
          <w:spacing w:val="-2"/>
          <w:w w:val="110"/>
          <w:sz w:val="20"/>
        </w:rPr>
        <w:t>iArray</w:t>
      </w:r>
      <w:r>
        <w:rPr>
          <w:color w:val="231F20"/>
          <w:spacing w:val="-9"/>
          <w:w w:val="110"/>
          <w:sz w:val="20"/>
        </w:rPr>
        <w:t> </w:t>
      </w:r>
      <w:r>
        <w:rPr>
          <w:color w:val="231F20"/>
          <w:spacing w:val="-2"/>
          <w:w w:val="110"/>
          <w:sz w:val="20"/>
        </w:rPr>
        <w:t>integer-based</w:t>
      </w:r>
      <w:r>
        <w:rPr>
          <w:color w:val="231F20"/>
          <w:spacing w:val="-9"/>
          <w:w w:val="110"/>
          <w:sz w:val="20"/>
        </w:rPr>
        <w:t> </w:t>
      </w:r>
      <w:r>
        <w:rPr>
          <w:color w:val="231F20"/>
          <w:spacing w:val="-2"/>
          <w:w w:val="110"/>
          <w:sz w:val="20"/>
        </w:rPr>
        <w:t>array,</w:t>
      </w:r>
      <w:r>
        <w:rPr>
          <w:color w:val="231F20"/>
          <w:spacing w:val="-9"/>
          <w:w w:val="110"/>
          <w:sz w:val="20"/>
        </w:rPr>
        <w:t> </w:t>
      </w:r>
      <w:r>
        <w:rPr>
          <w:color w:val="231F20"/>
          <w:spacing w:val="-2"/>
          <w:w w:val="110"/>
          <w:sz w:val="20"/>
        </w:rPr>
        <w:t>133–134 </w:t>
      </w:r>
      <w:r>
        <w:rPr>
          <w:color w:val="231F20"/>
          <w:w w:val="110"/>
          <w:sz w:val="20"/>
        </w:rPr>
        <w:t>if condition, 66–67, 82</w:t>
      </w:r>
    </w:p>
    <w:p>
      <w:pPr>
        <w:spacing w:line="228" w:lineRule="exact" w:before="0"/>
        <w:ind w:left="20" w:right="0" w:firstLine="0"/>
        <w:jc w:val="left"/>
        <w:rPr>
          <w:sz w:val="20"/>
        </w:rPr>
      </w:pPr>
      <w:r>
        <w:rPr>
          <w:color w:val="231F20"/>
          <w:w w:val="110"/>
          <w:sz w:val="20"/>
        </w:rPr>
        <w:t>if</w:t>
      </w:r>
      <w:r>
        <w:rPr>
          <w:color w:val="231F20"/>
          <w:spacing w:val="3"/>
          <w:w w:val="110"/>
          <w:sz w:val="20"/>
        </w:rPr>
        <w:t> </w:t>
      </w:r>
      <w:r>
        <w:rPr>
          <w:color w:val="231F20"/>
          <w:w w:val="110"/>
          <w:sz w:val="20"/>
        </w:rPr>
        <w:t>constructs,</w:t>
      </w:r>
      <w:r>
        <w:rPr>
          <w:color w:val="231F20"/>
          <w:spacing w:val="5"/>
          <w:w w:val="110"/>
          <w:sz w:val="20"/>
        </w:rPr>
        <w:t> </w:t>
      </w:r>
      <w:r>
        <w:rPr>
          <w:color w:val="231F20"/>
          <w:spacing w:val="-5"/>
          <w:w w:val="110"/>
          <w:sz w:val="20"/>
        </w:rPr>
        <w:t>263</w:t>
      </w:r>
    </w:p>
    <w:p>
      <w:pPr>
        <w:spacing w:before="102"/>
        <w:ind w:left="20" w:right="0" w:firstLine="0"/>
        <w:jc w:val="left"/>
        <w:rPr>
          <w:sz w:val="20"/>
        </w:rPr>
      </w:pPr>
      <w:r>
        <w:rPr/>
        <w:br w:type="column"/>
      </w:r>
      <w:r>
        <w:rPr>
          <w:color w:val="231F20"/>
          <w:w w:val="105"/>
          <w:sz w:val="20"/>
        </w:rPr>
        <w:t>if</w:t>
      </w:r>
      <w:r>
        <w:rPr>
          <w:color w:val="231F20"/>
          <w:spacing w:val="6"/>
          <w:w w:val="105"/>
          <w:sz w:val="20"/>
        </w:rPr>
        <w:t> </w:t>
      </w:r>
      <w:r>
        <w:rPr>
          <w:color w:val="231F20"/>
          <w:w w:val="105"/>
          <w:sz w:val="20"/>
        </w:rPr>
        <w:t>keyword,</w:t>
      </w:r>
      <w:r>
        <w:rPr>
          <w:color w:val="231F20"/>
          <w:spacing w:val="4"/>
          <w:w w:val="105"/>
          <w:sz w:val="20"/>
        </w:rPr>
        <w:t> </w:t>
      </w:r>
      <w:r>
        <w:rPr>
          <w:color w:val="231F20"/>
          <w:spacing w:val="-10"/>
          <w:w w:val="105"/>
          <w:sz w:val="20"/>
        </w:rPr>
        <w:t>8</w:t>
      </w:r>
    </w:p>
    <w:p>
      <w:pPr>
        <w:spacing w:before="51"/>
        <w:ind w:left="20" w:right="0" w:firstLine="0"/>
        <w:jc w:val="left"/>
        <w:rPr>
          <w:sz w:val="20"/>
        </w:rPr>
      </w:pPr>
      <w:r>
        <w:rPr>
          <w:color w:val="231F20"/>
          <w:w w:val="110"/>
          <w:sz w:val="20"/>
        </w:rPr>
        <w:t>if</w:t>
      </w:r>
      <w:r>
        <w:rPr>
          <w:color w:val="231F20"/>
          <w:spacing w:val="4"/>
          <w:w w:val="110"/>
          <w:sz w:val="20"/>
        </w:rPr>
        <w:t> </w:t>
      </w:r>
      <w:r>
        <w:rPr>
          <w:color w:val="231F20"/>
          <w:w w:val="110"/>
          <w:sz w:val="20"/>
        </w:rPr>
        <w:t>structures,</w:t>
      </w:r>
      <w:r>
        <w:rPr>
          <w:color w:val="231F20"/>
          <w:spacing w:val="3"/>
          <w:w w:val="110"/>
          <w:sz w:val="20"/>
        </w:rPr>
        <w:t> </w:t>
      </w:r>
      <w:r>
        <w:rPr>
          <w:color w:val="231F20"/>
          <w:w w:val="110"/>
          <w:sz w:val="20"/>
        </w:rPr>
        <w:t>59,</w:t>
      </w:r>
      <w:r>
        <w:rPr>
          <w:color w:val="231F20"/>
          <w:spacing w:val="4"/>
          <w:w w:val="110"/>
          <w:sz w:val="20"/>
        </w:rPr>
        <w:t> </w:t>
      </w:r>
      <w:r>
        <w:rPr>
          <w:color w:val="231F20"/>
          <w:spacing w:val="-5"/>
          <w:w w:val="110"/>
          <w:sz w:val="20"/>
        </w:rPr>
        <w:t>62</w:t>
      </w:r>
    </w:p>
    <w:p>
      <w:pPr>
        <w:spacing w:before="49"/>
        <w:ind w:left="20" w:right="0" w:firstLine="0"/>
        <w:jc w:val="left"/>
        <w:rPr>
          <w:sz w:val="20"/>
        </w:rPr>
      </w:pPr>
      <w:r>
        <w:rPr>
          <w:color w:val="231F20"/>
          <w:w w:val="110"/>
          <w:sz w:val="20"/>
        </w:rPr>
        <w:t>#include</w:t>
      </w:r>
      <w:r>
        <w:rPr>
          <w:color w:val="231F20"/>
          <w:spacing w:val="-4"/>
          <w:w w:val="110"/>
          <w:sz w:val="20"/>
        </w:rPr>
        <w:t> </w:t>
      </w:r>
      <w:r>
        <w:rPr>
          <w:color w:val="231F20"/>
          <w:w w:val="110"/>
          <w:sz w:val="20"/>
        </w:rPr>
        <w:t>preprocessor</w:t>
      </w:r>
      <w:r>
        <w:rPr>
          <w:color w:val="231F20"/>
          <w:spacing w:val="-4"/>
          <w:w w:val="110"/>
          <w:sz w:val="20"/>
        </w:rPr>
        <w:t> </w:t>
      </w:r>
      <w:r>
        <w:rPr>
          <w:color w:val="231F20"/>
          <w:w w:val="110"/>
          <w:sz w:val="20"/>
        </w:rPr>
        <w:t>directive,</w:t>
      </w:r>
      <w:r>
        <w:rPr>
          <w:color w:val="231F20"/>
          <w:spacing w:val="-5"/>
          <w:w w:val="110"/>
          <w:sz w:val="20"/>
        </w:rPr>
        <w:t> </w:t>
      </w:r>
      <w:r>
        <w:rPr>
          <w:color w:val="231F20"/>
          <w:w w:val="110"/>
          <w:sz w:val="20"/>
        </w:rPr>
        <w:t>272,</w:t>
      </w:r>
      <w:r>
        <w:rPr>
          <w:color w:val="231F20"/>
          <w:spacing w:val="-5"/>
          <w:w w:val="110"/>
          <w:sz w:val="20"/>
        </w:rPr>
        <w:t> 278</w:t>
      </w:r>
    </w:p>
    <w:p>
      <w:pPr>
        <w:spacing w:line="292" w:lineRule="auto" w:before="50"/>
        <w:ind w:left="20" w:right="959" w:firstLine="0"/>
        <w:jc w:val="left"/>
        <w:rPr>
          <w:sz w:val="20"/>
        </w:rPr>
      </w:pPr>
      <w:r>
        <w:rPr>
          <w:color w:val="231F20"/>
          <w:w w:val="110"/>
          <w:sz w:val="20"/>
        </w:rPr>
        <w:t>#include statement, 281 increment</w:t>
      </w:r>
      <w:r>
        <w:rPr>
          <w:color w:val="231F20"/>
          <w:spacing w:val="-14"/>
          <w:w w:val="110"/>
          <w:sz w:val="20"/>
        </w:rPr>
        <w:t> </w:t>
      </w:r>
      <w:r>
        <w:rPr>
          <w:color w:val="231F20"/>
          <w:w w:val="110"/>
          <w:sz w:val="20"/>
        </w:rPr>
        <w:t>operator</w:t>
      </w:r>
      <w:r>
        <w:rPr>
          <w:color w:val="231F20"/>
          <w:spacing w:val="-14"/>
          <w:w w:val="110"/>
          <w:sz w:val="20"/>
        </w:rPr>
        <w:t> </w:t>
      </w:r>
      <w:r>
        <w:rPr>
          <w:color w:val="231F20"/>
          <w:w w:val="110"/>
          <w:sz w:val="20"/>
        </w:rPr>
        <w:t>(++),</w:t>
      </w:r>
      <w:r>
        <w:rPr>
          <w:color w:val="231F20"/>
          <w:spacing w:val="-14"/>
          <w:w w:val="110"/>
          <w:sz w:val="20"/>
        </w:rPr>
        <w:t> </w:t>
      </w:r>
      <w:r>
        <w:rPr>
          <w:color w:val="231F20"/>
          <w:w w:val="110"/>
          <w:sz w:val="20"/>
        </w:rPr>
        <w:t>89 indentation, 38</w:t>
      </w:r>
    </w:p>
    <w:p>
      <w:pPr>
        <w:spacing w:line="292" w:lineRule="auto" w:before="0"/>
        <w:ind w:left="20" w:right="926" w:firstLine="0"/>
        <w:jc w:val="left"/>
        <w:rPr>
          <w:sz w:val="20"/>
        </w:rPr>
      </w:pPr>
      <w:r>
        <w:rPr>
          <w:color w:val="231F20"/>
          <w:w w:val="110"/>
          <w:sz w:val="20"/>
        </w:rPr>
        <w:t>index number zero, 132 indexes, 236</w:t>
      </w:r>
    </w:p>
    <w:p>
      <w:pPr>
        <w:spacing w:line="229" w:lineRule="exact" w:before="0"/>
        <w:ind w:left="20" w:right="0" w:firstLine="0"/>
        <w:jc w:val="left"/>
        <w:rPr>
          <w:sz w:val="20"/>
        </w:rPr>
      </w:pPr>
      <w:r>
        <w:rPr>
          <w:color w:val="231F20"/>
          <w:w w:val="110"/>
          <w:sz w:val="20"/>
        </w:rPr>
        <w:t>indirection,</w:t>
      </w:r>
      <w:r>
        <w:rPr>
          <w:color w:val="231F20"/>
          <w:spacing w:val="-3"/>
          <w:w w:val="110"/>
          <w:sz w:val="20"/>
        </w:rPr>
        <w:t> </w:t>
      </w:r>
      <w:r>
        <w:rPr>
          <w:color w:val="231F20"/>
          <w:w w:val="110"/>
          <w:sz w:val="20"/>
        </w:rPr>
        <w:t>154,</w:t>
      </w:r>
      <w:r>
        <w:rPr>
          <w:color w:val="231F20"/>
          <w:spacing w:val="1"/>
          <w:w w:val="110"/>
          <w:sz w:val="20"/>
        </w:rPr>
        <w:t> </w:t>
      </w:r>
      <w:r>
        <w:rPr>
          <w:color w:val="231F20"/>
          <w:spacing w:val="-5"/>
          <w:w w:val="110"/>
          <w:sz w:val="20"/>
        </w:rPr>
        <w:t>162</w:t>
      </w:r>
    </w:p>
    <w:p>
      <w:pPr>
        <w:spacing w:before="48"/>
        <w:ind w:left="20" w:right="0" w:firstLine="0"/>
        <w:jc w:val="left"/>
        <w:rPr>
          <w:sz w:val="20"/>
        </w:rPr>
      </w:pPr>
      <w:r>
        <w:rPr>
          <w:color w:val="231F20"/>
          <w:w w:val="105"/>
          <w:sz w:val="20"/>
        </w:rPr>
        <w:t>indirection</w:t>
      </w:r>
      <w:r>
        <w:rPr>
          <w:color w:val="231F20"/>
          <w:spacing w:val="12"/>
          <w:w w:val="105"/>
          <w:sz w:val="20"/>
        </w:rPr>
        <w:t> </w:t>
      </w:r>
      <w:r>
        <w:rPr>
          <w:color w:val="231F20"/>
          <w:sz w:val="20"/>
        </w:rPr>
        <w:t>(*)</w:t>
      </w:r>
      <w:r>
        <w:rPr>
          <w:color w:val="231F20"/>
          <w:spacing w:val="12"/>
          <w:w w:val="105"/>
          <w:sz w:val="20"/>
        </w:rPr>
        <w:t> </w:t>
      </w:r>
      <w:r>
        <w:rPr>
          <w:color w:val="231F20"/>
          <w:w w:val="105"/>
          <w:sz w:val="20"/>
        </w:rPr>
        <w:t>operator,</w:t>
      </w:r>
      <w:r>
        <w:rPr>
          <w:color w:val="231F20"/>
          <w:spacing w:val="13"/>
          <w:w w:val="105"/>
          <w:sz w:val="20"/>
        </w:rPr>
        <w:t> </w:t>
      </w:r>
      <w:r>
        <w:rPr>
          <w:color w:val="231F20"/>
          <w:w w:val="105"/>
          <w:sz w:val="20"/>
        </w:rPr>
        <w:t>154,</w:t>
      </w:r>
      <w:r>
        <w:rPr>
          <w:color w:val="231F20"/>
          <w:spacing w:val="12"/>
          <w:w w:val="105"/>
          <w:sz w:val="20"/>
        </w:rPr>
        <w:t> </w:t>
      </w:r>
      <w:r>
        <w:rPr>
          <w:color w:val="231F20"/>
          <w:w w:val="105"/>
          <w:sz w:val="20"/>
        </w:rPr>
        <w:t>163–</w:t>
      </w:r>
      <w:r>
        <w:rPr>
          <w:color w:val="231F20"/>
          <w:spacing w:val="-5"/>
          <w:w w:val="105"/>
          <w:sz w:val="20"/>
        </w:rPr>
        <w:t>165</w:t>
      </w:r>
    </w:p>
    <w:p>
      <w:pPr>
        <w:spacing w:before="50"/>
        <w:ind w:left="20" w:right="0" w:firstLine="0"/>
        <w:jc w:val="left"/>
        <w:rPr>
          <w:sz w:val="20"/>
        </w:rPr>
      </w:pPr>
      <w:r>
        <w:rPr>
          <w:color w:val="231F20"/>
          <w:w w:val="110"/>
          <w:sz w:val="20"/>
        </w:rPr>
        <w:t>infinite</w:t>
      </w:r>
      <w:r>
        <w:rPr>
          <w:color w:val="231F20"/>
          <w:spacing w:val="4"/>
          <w:w w:val="110"/>
          <w:sz w:val="20"/>
        </w:rPr>
        <w:t> </w:t>
      </w:r>
      <w:r>
        <w:rPr>
          <w:color w:val="231F20"/>
          <w:w w:val="110"/>
          <w:sz w:val="20"/>
        </w:rPr>
        <w:t>loops,</w:t>
      </w:r>
      <w:r>
        <w:rPr>
          <w:color w:val="231F20"/>
          <w:spacing w:val="5"/>
          <w:w w:val="110"/>
          <w:sz w:val="20"/>
        </w:rPr>
        <w:t> </w:t>
      </w:r>
      <w:r>
        <w:rPr>
          <w:color w:val="231F20"/>
          <w:spacing w:val="-5"/>
          <w:w w:val="110"/>
          <w:sz w:val="20"/>
        </w:rPr>
        <w:t>96</w:t>
      </w:r>
    </w:p>
    <w:p>
      <w:pPr>
        <w:spacing w:before="50"/>
        <w:ind w:left="20" w:right="0" w:firstLine="0"/>
        <w:jc w:val="left"/>
        <w:rPr>
          <w:sz w:val="20"/>
        </w:rPr>
      </w:pPr>
      <w:r>
        <w:rPr>
          <w:color w:val="231F20"/>
          <w:w w:val="110"/>
          <w:sz w:val="20"/>
        </w:rPr>
        <w:t>information</w:t>
      </w:r>
      <w:r>
        <w:rPr>
          <w:color w:val="231F20"/>
          <w:spacing w:val="12"/>
          <w:w w:val="110"/>
          <w:sz w:val="20"/>
        </w:rPr>
        <w:t> </w:t>
      </w:r>
      <w:r>
        <w:rPr>
          <w:color w:val="231F20"/>
          <w:w w:val="110"/>
          <w:sz w:val="20"/>
        </w:rPr>
        <w:t>hiding,</w:t>
      </w:r>
      <w:r>
        <w:rPr>
          <w:color w:val="231F20"/>
          <w:spacing w:val="12"/>
          <w:w w:val="110"/>
          <w:sz w:val="20"/>
        </w:rPr>
        <w:t> </w:t>
      </w:r>
      <w:r>
        <w:rPr>
          <w:color w:val="231F20"/>
          <w:w w:val="110"/>
          <w:sz w:val="20"/>
        </w:rPr>
        <w:t>113–</w:t>
      </w:r>
      <w:r>
        <w:rPr>
          <w:color w:val="231F20"/>
          <w:spacing w:val="-5"/>
          <w:w w:val="110"/>
          <w:sz w:val="20"/>
        </w:rPr>
        <w:t>114</w:t>
      </w:r>
    </w:p>
    <w:p>
      <w:pPr>
        <w:spacing w:before="50"/>
        <w:ind w:left="20" w:right="0" w:firstLine="0"/>
        <w:jc w:val="left"/>
        <w:rPr>
          <w:sz w:val="20"/>
        </w:rPr>
      </w:pPr>
      <w:r>
        <w:rPr>
          <w:color w:val="231F20"/>
          <w:w w:val="110"/>
          <w:sz w:val="20"/>
        </w:rPr>
        <w:t>.ini</w:t>
      </w:r>
      <w:r>
        <w:rPr>
          <w:color w:val="231F20"/>
          <w:spacing w:val="3"/>
          <w:w w:val="110"/>
          <w:sz w:val="20"/>
        </w:rPr>
        <w:t> </w:t>
      </w:r>
      <w:r>
        <w:rPr>
          <w:color w:val="231F20"/>
          <w:w w:val="110"/>
          <w:sz w:val="20"/>
        </w:rPr>
        <w:t>extension,</w:t>
      </w:r>
      <w:r>
        <w:rPr>
          <w:color w:val="231F20"/>
          <w:spacing w:val="4"/>
          <w:w w:val="110"/>
          <w:sz w:val="20"/>
        </w:rPr>
        <w:t> </w:t>
      </w:r>
      <w:r>
        <w:rPr>
          <w:color w:val="231F20"/>
          <w:spacing w:val="-5"/>
          <w:w w:val="110"/>
          <w:sz w:val="20"/>
        </w:rPr>
        <w:t>251</w:t>
      </w:r>
    </w:p>
    <w:p>
      <w:pPr>
        <w:spacing w:before="50"/>
        <w:ind w:left="20" w:right="0" w:firstLine="0"/>
        <w:jc w:val="left"/>
        <w:rPr>
          <w:sz w:val="20"/>
        </w:rPr>
      </w:pPr>
      <w:r>
        <w:rPr>
          <w:color w:val="231F20"/>
          <w:w w:val="110"/>
          <w:sz w:val="20"/>
        </w:rPr>
        <w:t>initialization</w:t>
      </w:r>
      <w:r>
        <w:rPr>
          <w:color w:val="231F20"/>
          <w:spacing w:val="12"/>
          <w:w w:val="110"/>
          <w:sz w:val="20"/>
        </w:rPr>
        <w:t> </w:t>
      </w:r>
      <w:r>
        <w:rPr>
          <w:color w:val="231F20"/>
          <w:w w:val="110"/>
          <w:sz w:val="20"/>
        </w:rPr>
        <w:t>files,</w:t>
      </w:r>
      <w:r>
        <w:rPr>
          <w:color w:val="231F20"/>
          <w:spacing w:val="13"/>
          <w:w w:val="110"/>
          <w:sz w:val="20"/>
        </w:rPr>
        <w:t> </w:t>
      </w:r>
      <w:r>
        <w:rPr>
          <w:color w:val="231F20"/>
          <w:spacing w:val="-5"/>
          <w:w w:val="110"/>
          <w:sz w:val="20"/>
        </w:rPr>
        <w:t>251</w:t>
      </w:r>
    </w:p>
    <w:p>
      <w:pPr>
        <w:spacing w:before="50"/>
        <w:ind w:left="20" w:right="0" w:firstLine="0"/>
        <w:jc w:val="left"/>
        <w:rPr>
          <w:sz w:val="20"/>
        </w:rPr>
      </w:pPr>
      <w:r>
        <w:rPr>
          <w:color w:val="231F20"/>
          <w:w w:val="110"/>
          <w:sz w:val="20"/>
        </w:rPr>
        <w:t>inner</w:t>
      </w:r>
      <w:r>
        <w:rPr>
          <w:color w:val="231F20"/>
          <w:spacing w:val="2"/>
          <w:w w:val="110"/>
          <w:sz w:val="20"/>
        </w:rPr>
        <w:t> </w:t>
      </w:r>
      <w:r>
        <w:rPr>
          <w:color w:val="231F20"/>
          <w:w w:val="110"/>
          <w:sz w:val="20"/>
        </w:rPr>
        <w:t>loops,</w:t>
      </w:r>
      <w:r>
        <w:rPr>
          <w:color w:val="231F20"/>
          <w:spacing w:val="1"/>
          <w:w w:val="110"/>
          <w:sz w:val="20"/>
        </w:rPr>
        <w:t> </w:t>
      </w:r>
      <w:r>
        <w:rPr>
          <w:color w:val="231F20"/>
          <w:spacing w:val="-5"/>
          <w:w w:val="110"/>
          <w:sz w:val="20"/>
        </w:rPr>
        <w:t>144</w:t>
      </w:r>
    </w:p>
    <w:p>
      <w:pPr>
        <w:spacing w:line="292" w:lineRule="auto" w:before="50"/>
        <w:ind w:left="20" w:right="926" w:firstLine="0"/>
        <w:jc w:val="left"/>
        <w:rPr>
          <w:sz w:val="20"/>
        </w:rPr>
      </w:pPr>
      <w:r>
        <w:rPr>
          <w:color w:val="231F20"/>
          <w:w w:val="110"/>
          <w:sz w:val="20"/>
        </w:rPr>
        <w:t>input library header file, 281 input validation, 66–71</w:t>
      </w:r>
    </w:p>
    <w:p>
      <w:pPr>
        <w:spacing w:line="271" w:lineRule="auto" w:before="0"/>
        <w:ind w:left="260" w:right="959" w:firstLine="0"/>
        <w:jc w:val="left"/>
        <w:rPr>
          <w:sz w:val="20"/>
        </w:rPr>
      </w:pPr>
      <w:r>
        <w:rPr>
          <w:color w:val="231F20"/>
          <w:w w:val="105"/>
          <w:sz w:val="20"/>
        </w:rPr>
        <w:t>isdigit( ) function, 69–71 range of values, 68–69</w:t>
      </w:r>
      <w:r>
        <w:rPr>
          <w:color w:val="231F20"/>
          <w:spacing w:val="80"/>
          <w:w w:val="105"/>
          <w:sz w:val="20"/>
        </w:rPr>
        <w:t> </w:t>
      </w:r>
      <w:r>
        <w:rPr>
          <w:color w:val="231F20"/>
          <w:w w:val="105"/>
          <w:sz w:val="20"/>
        </w:rPr>
        <w:t>upper- and lowercase, 67–68</w:t>
      </w:r>
    </w:p>
    <w:p>
      <w:pPr>
        <w:spacing w:before="0"/>
        <w:ind w:left="20" w:right="0" w:firstLine="0"/>
        <w:jc w:val="left"/>
        <w:rPr>
          <w:sz w:val="20"/>
        </w:rPr>
      </w:pPr>
      <w:r>
        <w:rPr>
          <w:color w:val="231F20"/>
          <w:w w:val="110"/>
          <w:sz w:val="20"/>
        </w:rPr>
        <w:t>input</w:t>
      </w:r>
      <w:r>
        <w:rPr>
          <w:color w:val="231F20"/>
          <w:spacing w:val="-13"/>
          <w:w w:val="110"/>
          <w:sz w:val="20"/>
        </w:rPr>
        <w:t> </w:t>
      </w:r>
      <w:r>
        <w:rPr>
          <w:color w:val="231F20"/>
          <w:w w:val="110"/>
          <w:sz w:val="20"/>
        </w:rPr>
        <w:t>variable</w:t>
      </w:r>
      <w:r>
        <w:rPr>
          <w:color w:val="231F20"/>
          <w:spacing w:val="-12"/>
          <w:w w:val="110"/>
          <w:sz w:val="20"/>
        </w:rPr>
        <w:t> </w:t>
      </w:r>
      <w:r>
        <w:rPr>
          <w:color w:val="231F20"/>
          <w:w w:val="110"/>
          <w:sz w:val="20"/>
        </w:rPr>
        <w:t>(x),</w:t>
      </w:r>
      <w:r>
        <w:rPr>
          <w:color w:val="231F20"/>
          <w:spacing w:val="-12"/>
          <w:w w:val="110"/>
          <w:sz w:val="20"/>
        </w:rPr>
        <w:t> </w:t>
      </w:r>
      <w:r>
        <w:rPr>
          <w:color w:val="231F20"/>
          <w:spacing w:val="-5"/>
          <w:w w:val="110"/>
          <w:sz w:val="20"/>
        </w:rPr>
        <w:t>64</w:t>
      </w:r>
    </w:p>
    <w:p>
      <w:pPr>
        <w:spacing w:line="292" w:lineRule="auto" w:before="49"/>
        <w:ind w:left="20" w:right="596" w:firstLine="0"/>
        <w:jc w:val="left"/>
        <w:rPr>
          <w:sz w:val="20"/>
        </w:rPr>
      </w:pPr>
      <w:r>
        <w:rPr>
          <w:color w:val="231F20"/>
          <w:w w:val="115"/>
          <w:sz w:val="20"/>
        </w:rPr>
        <w:t>input/output</w:t>
      </w:r>
      <w:r>
        <w:rPr>
          <w:color w:val="231F20"/>
          <w:spacing w:val="-15"/>
          <w:w w:val="115"/>
          <w:sz w:val="20"/>
        </w:rPr>
        <w:t> </w:t>
      </w:r>
      <w:r>
        <w:rPr>
          <w:color w:val="231F20"/>
          <w:w w:val="115"/>
          <w:sz w:val="20"/>
        </w:rPr>
        <w:t>library</w:t>
      </w:r>
      <w:r>
        <w:rPr>
          <w:color w:val="231F20"/>
          <w:spacing w:val="-14"/>
          <w:w w:val="115"/>
          <w:sz w:val="20"/>
        </w:rPr>
        <w:t> </w:t>
      </w:r>
      <w:r>
        <w:rPr>
          <w:color w:val="231F20"/>
          <w:w w:val="115"/>
          <w:sz w:val="20"/>
        </w:rPr>
        <w:t>function,</w:t>
      </w:r>
      <w:r>
        <w:rPr>
          <w:color w:val="231F20"/>
          <w:spacing w:val="-15"/>
          <w:w w:val="115"/>
          <w:sz w:val="20"/>
        </w:rPr>
        <w:t> </w:t>
      </w:r>
      <w:r>
        <w:rPr>
          <w:color w:val="231F20"/>
          <w:w w:val="115"/>
          <w:sz w:val="20"/>
        </w:rPr>
        <w:t>250 insert mode, 289</w:t>
      </w:r>
    </w:p>
    <w:p>
      <w:pPr>
        <w:spacing w:line="292" w:lineRule="auto" w:before="0"/>
        <w:ind w:left="20" w:right="959" w:firstLine="0"/>
        <w:jc w:val="left"/>
        <w:rPr>
          <w:sz w:val="20"/>
        </w:rPr>
      </w:pPr>
      <w:r>
        <w:rPr>
          <w:color w:val="231F20"/>
          <w:w w:val="115"/>
          <w:sz w:val="20"/>
        </w:rPr>
        <w:t>int</w:t>
      </w:r>
      <w:r>
        <w:rPr>
          <w:color w:val="231F20"/>
          <w:spacing w:val="-13"/>
          <w:w w:val="115"/>
          <w:sz w:val="20"/>
        </w:rPr>
        <w:t> </w:t>
      </w:r>
      <w:r>
        <w:rPr>
          <w:color w:val="231F20"/>
          <w:w w:val="115"/>
          <w:sz w:val="20"/>
        </w:rPr>
        <w:t>declaration</w:t>
      </w:r>
      <w:r>
        <w:rPr>
          <w:color w:val="231F20"/>
          <w:spacing w:val="-13"/>
          <w:w w:val="115"/>
          <w:sz w:val="20"/>
        </w:rPr>
        <w:t> </w:t>
      </w:r>
      <w:r>
        <w:rPr>
          <w:color w:val="231F20"/>
          <w:w w:val="115"/>
          <w:sz w:val="20"/>
        </w:rPr>
        <w:t>statement,</w:t>
      </w:r>
      <w:r>
        <w:rPr>
          <w:color w:val="231F20"/>
          <w:spacing w:val="-13"/>
          <w:w w:val="115"/>
          <w:sz w:val="20"/>
        </w:rPr>
        <w:t> </w:t>
      </w:r>
      <w:r>
        <w:rPr>
          <w:color w:val="231F20"/>
          <w:w w:val="115"/>
          <w:sz w:val="20"/>
        </w:rPr>
        <w:t>29 int keyword, 8</w:t>
      </w:r>
    </w:p>
    <w:p>
      <w:pPr>
        <w:spacing w:line="228" w:lineRule="exact" w:before="0"/>
        <w:ind w:left="20" w:right="0" w:firstLine="0"/>
        <w:jc w:val="left"/>
        <w:rPr>
          <w:sz w:val="20"/>
        </w:rPr>
      </w:pPr>
      <w:r>
        <w:rPr>
          <w:color w:val="231F20"/>
          <w:w w:val="115"/>
          <w:sz w:val="20"/>
        </w:rPr>
        <w:t>integer</w:t>
      </w:r>
      <w:r>
        <w:rPr>
          <w:color w:val="231F20"/>
          <w:spacing w:val="-12"/>
          <w:w w:val="115"/>
          <w:sz w:val="20"/>
        </w:rPr>
        <w:t> </w:t>
      </w:r>
      <w:r>
        <w:rPr>
          <w:color w:val="231F20"/>
          <w:w w:val="115"/>
          <w:sz w:val="20"/>
        </w:rPr>
        <w:t>arguments,</w:t>
      </w:r>
      <w:r>
        <w:rPr>
          <w:color w:val="231F20"/>
          <w:spacing w:val="-12"/>
          <w:w w:val="115"/>
          <w:sz w:val="20"/>
        </w:rPr>
        <w:t> </w:t>
      </w:r>
      <w:r>
        <w:rPr>
          <w:color w:val="231F20"/>
          <w:spacing w:val="-5"/>
          <w:w w:val="115"/>
          <w:sz w:val="20"/>
        </w:rPr>
        <w:t>160</w:t>
      </w:r>
    </w:p>
    <w:p>
      <w:pPr>
        <w:spacing w:line="292" w:lineRule="auto" w:before="50"/>
        <w:ind w:left="20" w:right="372" w:firstLine="0"/>
        <w:jc w:val="left"/>
        <w:rPr>
          <w:sz w:val="20"/>
        </w:rPr>
      </w:pPr>
      <w:r>
        <w:rPr>
          <w:color w:val="231F20"/>
          <w:w w:val="110"/>
          <w:sz w:val="20"/>
        </w:rPr>
        <w:t>integer</w:t>
      </w:r>
      <w:r>
        <w:rPr>
          <w:color w:val="231F20"/>
          <w:spacing w:val="-5"/>
          <w:w w:val="110"/>
          <w:sz w:val="20"/>
        </w:rPr>
        <w:t> </w:t>
      </w:r>
      <w:r>
        <w:rPr>
          <w:color w:val="231F20"/>
          <w:w w:val="110"/>
          <w:sz w:val="20"/>
        </w:rPr>
        <w:t>conversion</w:t>
      </w:r>
      <w:r>
        <w:rPr>
          <w:color w:val="231F20"/>
          <w:spacing w:val="-4"/>
          <w:w w:val="110"/>
          <w:sz w:val="20"/>
        </w:rPr>
        <w:t> </w:t>
      </w:r>
      <w:r>
        <w:rPr>
          <w:color w:val="231F20"/>
          <w:w w:val="110"/>
          <w:sz w:val="20"/>
        </w:rPr>
        <w:t>specifier,</w:t>
      </w:r>
      <w:r>
        <w:rPr>
          <w:color w:val="231F20"/>
          <w:spacing w:val="-5"/>
          <w:w w:val="110"/>
          <w:sz w:val="20"/>
        </w:rPr>
        <w:t> </w:t>
      </w:r>
      <w:r>
        <w:rPr>
          <w:color w:val="231F20"/>
          <w:w w:val="110"/>
          <w:sz w:val="20"/>
        </w:rPr>
        <w:t>43 integer data types, 29, 34</w:t>
      </w:r>
    </w:p>
    <w:p>
      <w:pPr>
        <w:spacing w:line="229" w:lineRule="exact" w:before="0"/>
        <w:ind w:left="20" w:right="0" w:firstLine="0"/>
        <w:jc w:val="left"/>
        <w:rPr>
          <w:sz w:val="20"/>
        </w:rPr>
      </w:pPr>
      <w:r>
        <w:rPr>
          <w:color w:val="231F20"/>
          <w:spacing w:val="-2"/>
          <w:w w:val="115"/>
          <w:sz w:val="20"/>
        </w:rPr>
        <w:t>integer</w:t>
      </w:r>
      <w:r>
        <w:rPr>
          <w:color w:val="231F20"/>
          <w:spacing w:val="-4"/>
          <w:w w:val="115"/>
          <w:sz w:val="20"/>
        </w:rPr>
        <w:t> </w:t>
      </w:r>
      <w:r>
        <w:rPr>
          <w:color w:val="231F20"/>
          <w:spacing w:val="-2"/>
          <w:w w:val="115"/>
          <w:sz w:val="20"/>
        </w:rPr>
        <w:t>parameters, </w:t>
      </w:r>
      <w:r>
        <w:rPr>
          <w:color w:val="231F20"/>
          <w:spacing w:val="-5"/>
          <w:w w:val="115"/>
          <w:sz w:val="20"/>
        </w:rPr>
        <w:t>119</w:t>
      </w:r>
    </w:p>
    <w:p>
      <w:pPr>
        <w:spacing w:before="49"/>
        <w:ind w:left="20" w:right="0" w:firstLine="0"/>
        <w:jc w:val="left"/>
        <w:rPr>
          <w:sz w:val="20"/>
        </w:rPr>
      </w:pPr>
      <w:r>
        <w:rPr>
          <w:color w:val="231F20"/>
          <w:spacing w:val="-2"/>
          <w:w w:val="110"/>
          <w:sz w:val="20"/>
        </w:rPr>
        <w:t>integer</w:t>
      </w:r>
      <w:r>
        <w:rPr>
          <w:color w:val="231F20"/>
          <w:spacing w:val="-5"/>
          <w:w w:val="110"/>
          <w:sz w:val="20"/>
        </w:rPr>
        <w:t> </w:t>
      </w:r>
      <w:r>
        <w:rPr>
          <w:color w:val="231F20"/>
          <w:spacing w:val="-2"/>
          <w:w w:val="110"/>
          <w:sz w:val="20"/>
        </w:rPr>
        <w:t>variables,</w:t>
      </w:r>
      <w:r>
        <w:rPr>
          <w:color w:val="231F20"/>
          <w:spacing w:val="-3"/>
          <w:w w:val="110"/>
          <w:sz w:val="20"/>
        </w:rPr>
        <w:t> </w:t>
      </w:r>
      <w:r>
        <w:rPr>
          <w:color w:val="231F20"/>
          <w:spacing w:val="-2"/>
          <w:w w:val="110"/>
          <w:sz w:val="20"/>
        </w:rPr>
        <w:t>31,</w:t>
      </w:r>
      <w:r>
        <w:rPr>
          <w:color w:val="231F20"/>
          <w:spacing w:val="-3"/>
          <w:w w:val="110"/>
          <w:sz w:val="20"/>
        </w:rPr>
        <w:t> </w:t>
      </w:r>
      <w:r>
        <w:rPr>
          <w:color w:val="231F20"/>
          <w:spacing w:val="-2"/>
          <w:w w:val="110"/>
          <w:sz w:val="20"/>
        </w:rPr>
        <w:t>59,</w:t>
      </w:r>
      <w:r>
        <w:rPr>
          <w:color w:val="231F20"/>
          <w:spacing w:val="-3"/>
          <w:w w:val="110"/>
          <w:sz w:val="20"/>
        </w:rPr>
        <w:t> </w:t>
      </w:r>
      <w:r>
        <w:rPr>
          <w:color w:val="231F20"/>
          <w:spacing w:val="-2"/>
          <w:w w:val="110"/>
          <w:sz w:val="20"/>
        </w:rPr>
        <w:t>134,</w:t>
      </w:r>
      <w:r>
        <w:rPr>
          <w:color w:val="231F20"/>
          <w:spacing w:val="-3"/>
          <w:w w:val="110"/>
          <w:sz w:val="20"/>
        </w:rPr>
        <w:t> </w:t>
      </w:r>
      <w:r>
        <w:rPr>
          <w:color w:val="231F20"/>
          <w:spacing w:val="-5"/>
          <w:w w:val="110"/>
          <w:sz w:val="20"/>
        </w:rPr>
        <w:t>154</w:t>
      </w:r>
    </w:p>
    <w:p>
      <w:pPr>
        <w:spacing w:before="50"/>
        <w:ind w:left="20" w:right="0" w:firstLine="0"/>
        <w:jc w:val="left"/>
        <w:rPr>
          <w:sz w:val="20"/>
        </w:rPr>
      </w:pPr>
      <w:r>
        <w:rPr>
          <w:color w:val="231F20"/>
          <w:w w:val="110"/>
          <w:sz w:val="20"/>
        </w:rPr>
        <w:t>integers</w:t>
      </w:r>
      <w:r>
        <w:rPr>
          <w:color w:val="231F20"/>
          <w:spacing w:val="-12"/>
          <w:w w:val="110"/>
          <w:sz w:val="20"/>
        </w:rPr>
        <w:t> </w:t>
      </w:r>
      <w:r>
        <w:rPr>
          <w:color w:val="231F20"/>
          <w:w w:val="110"/>
          <w:sz w:val="20"/>
        </w:rPr>
        <w:t>(int),</w:t>
      </w:r>
      <w:r>
        <w:rPr>
          <w:color w:val="231F20"/>
          <w:spacing w:val="-12"/>
          <w:w w:val="110"/>
          <w:sz w:val="20"/>
        </w:rPr>
        <w:t> </w:t>
      </w:r>
      <w:r>
        <w:rPr>
          <w:color w:val="231F20"/>
          <w:w w:val="110"/>
          <w:sz w:val="20"/>
        </w:rPr>
        <w:t>29,</w:t>
      </w:r>
      <w:r>
        <w:rPr>
          <w:color w:val="231F20"/>
          <w:spacing w:val="-13"/>
          <w:w w:val="110"/>
          <w:sz w:val="20"/>
        </w:rPr>
        <w:t> </w:t>
      </w:r>
      <w:r>
        <w:rPr>
          <w:color w:val="231F20"/>
          <w:spacing w:val="-5"/>
          <w:w w:val="110"/>
          <w:sz w:val="20"/>
        </w:rPr>
        <w:t>186</w:t>
      </w:r>
    </w:p>
    <w:p>
      <w:pPr>
        <w:spacing w:before="51"/>
        <w:ind w:left="20" w:right="0" w:firstLine="0"/>
        <w:jc w:val="left"/>
        <w:rPr>
          <w:sz w:val="20"/>
        </w:rPr>
      </w:pPr>
      <w:r>
        <w:rPr>
          <w:color w:val="231F20"/>
          <w:w w:val="110"/>
          <w:sz w:val="20"/>
        </w:rPr>
        <w:t>intF</w:t>
      </w:r>
      <w:r>
        <w:rPr>
          <w:color w:val="231F20"/>
          <w:spacing w:val="-9"/>
          <w:w w:val="110"/>
          <w:sz w:val="20"/>
        </w:rPr>
        <w:t> </w:t>
      </w:r>
      <w:r>
        <w:rPr>
          <w:color w:val="231F20"/>
          <w:w w:val="110"/>
          <w:sz w:val="20"/>
        </w:rPr>
        <w:t>value,</w:t>
      </w:r>
      <w:r>
        <w:rPr>
          <w:color w:val="231F20"/>
          <w:spacing w:val="-8"/>
          <w:w w:val="110"/>
          <w:sz w:val="20"/>
        </w:rPr>
        <w:t> </w:t>
      </w:r>
      <w:r>
        <w:rPr>
          <w:color w:val="231F20"/>
          <w:spacing w:val="-5"/>
          <w:w w:val="110"/>
          <w:sz w:val="20"/>
        </w:rPr>
        <w:t>45</w:t>
      </w:r>
    </w:p>
    <w:p>
      <w:pPr>
        <w:spacing w:before="49"/>
        <w:ind w:left="20" w:right="0" w:firstLine="0"/>
        <w:jc w:val="left"/>
        <w:rPr>
          <w:sz w:val="20"/>
        </w:rPr>
      </w:pPr>
      <w:r>
        <w:rPr>
          <w:color w:val="231F20"/>
          <w:w w:val="110"/>
          <w:sz w:val="20"/>
        </w:rPr>
        <w:t>iRandom</w:t>
      </w:r>
      <w:r>
        <w:rPr>
          <w:color w:val="231F20"/>
          <w:spacing w:val="-12"/>
          <w:w w:val="110"/>
          <w:sz w:val="20"/>
        </w:rPr>
        <w:t> </w:t>
      </w:r>
      <w:r>
        <w:rPr>
          <w:color w:val="231F20"/>
          <w:w w:val="110"/>
          <w:sz w:val="20"/>
        </w:rPr>
        <w:t>variable,</w:t>
      </w:r>
      <w:r>
        <w:rPr>
          <w:color w:val="231F20"/>
          <w:spacing w:val="-12"/>
          <w:w w:val="110"/>
          <w:sz w:val="20"/>
        </w:rPr>
        <w:t> </w:t>
      </w:r>
      <w:r>
        <w:rPr>
          <w:color w:val="231F20"/>
          <w:spacing w:val="-5"/>
          <w:w w:val="110"/>
          <w:sz w:val="20"/>
        </w:rPr>
        <w:t>75</w:t>
      </w:r>
    </w:p>
    <w:p>
      <w:pPr>
        <w:spacing w:before="51"/>
        <w:ind w:left="20" w:right="0" w:firstLine="0"/>
        <w:jc w:val="left"/>
        <w:rPr>
          <w:sz w:val="20"/>
        </w:rPr>
      </w:pPr>
      <w:r>
        <w:rPr>
          <w:color w:val="231F20"/>
          <w:spacing w:val="-2"/>
          <w:w w:val="110"/>
          <w:sz w:val="20"/>
        </w:rPr>
        <w:t>iResult</w:t>
      </w:r>
      <w:r>
        <w:rPr>
          <w:color w:val="231F20"/>
          <w:w w:val="110"/>
          <w:sz w:val="20"/>
        </w:rPr>
        <w:t> </w:t>
      </w:r>
      <w:r>
        <w:rPr>
          <w:color w:val="231F20"/>
          <w:spacing w:val="-2"/>
          <w:w w:val="110"/>
          <w:sz w:val="20"/>
        </w:rPr>
        <w:t>variable,</w:t>
      </w:r>
      <w:r>
        <w:rPr>
          <w:color w:val="231F20"/>
          <w:spacing w:val="1"/>
          <w:w w:val="110"/>
          <w:sz w:val="20"/>
        </w:rPr>
        <w:t> </w:t>
      </w:r>
      <w:r>
        <w:rPr>
          <w:color w:val="231F20"/>
          <w:spacing w:val="-5"/>
          <w:w w:val="110"/>
          <w:sz w:val="20"/>
        </w:rPr>
        <w:t>44</w:t>
      </w:r>
    </w:p>
    <w:p>
      <w:pPr>
        <w:spacing w:line="292" w:lineRule="auto" w:before="48"/>
        <w:ind w:left="20" w:right="1098" w:firstLine="0"/>
        <w:jc w:val="left"/>
        <w:rPr>
          <w:sz w:val="20"/>
        </w:rPr>
      </w:pPr>
      <w:r>
        <w:rPr>
          <w:color w:val="231F20"/>
          <w:w w:val="105"/>
          <w:sz w:val="20"/>
        </w:rPr>
        <w:t>iRunningTotal variable, 93–94 isalnum( ) function, 299</w:t>
      </w:r>
      <w:r>
        <w:rPr>
          <w:color w:val="231F20"/>
          <w:spacing w:val="80"/>
          <w:w w:val="105"/>
          <w:sz w:val="20"/>
        </w:rPr>
        <w:t> </w:t>
      </w:r>
      <w:r>
        <w:rPr>
          <w:color w:val="231F20"/>
          <w:w w:val="105"/>
          <w:sz w:val="20"/>
        </w:rPr>
        <w:t>isascii( ) function, 299</w:t>
      </w:r>
    </w:p>
    <w:p>
      <w:pPr>
        <w:spacing w:line="229" w:lineRule="exact" w:before="0"/>
        <w:ind w:left="20" w:right="0" w:firstLine="0"/>
        <w:jc w:val="left"/>
        <w:rPr>
          <w:sz w:val="20"/>
        </w:rPr>
      </w:pPr>
      <w:r>
        <w:rPr>
          <w:color w:val="231F20"/>
          <w:w w:val="105"/>
          <w:sz w:val="20"/>
        </w:rPr>
        <w:t>iscntrl(</w:t>
      </w:r>
      <w:r>
        <w:rPr>
          <w:color w:val="231F20"/>
          <w:spacing w:val="17"/>
          <w:w w:val="105"/>
          <w:sz w:val="20"/>
        </w:rPr>
        <w:t> </w:t>
      </w:r>
      <w:r>
        <w:rPr>
          <w:color w:val="231F20"/>
          <w:w w:val="105"/>
          <w:sz w:val="20"/>
        </w:rPr>
        <w:t>)</w:t>
      </w:r>
      <w:r>
        <w:rPr>
          <w:color w:val="231F20"/>
          <w:spacing w:val="21"/>
          <w:w w:val="105"/>
          <w:sz w:val="20"/>
        </w:rPr>
        <w:t> </w:t>
      </w:r>
      <w:r>
        <w:rPr>
          <w:color w:val="231F20"/>
          <w:w w:val="105"/>
          <w:sz w:val="20"/>
        </w:rPr>
        <w:t>function,</w:t>
      </w:r>
      <w:r>
        <w:rPr>
          <w:color w:val="231F20"/>
          <w:spacing w:val="22"/>
          <w:w w:val="105"/>
          <w:sz w:val="20"/>
        </w:rPr>
        <w:t> </w:t>
      </w:r>
      <w:r>
        <w:rPr>
          <w:color w:val="231F20"/>
          <w:spacing w:val="-5"/>
          <w:w w:val="105"/>
          <w:sz w:val="20"/>
        </w:rPr>
        <w:t>299</w:t>
      </w:r>
    </w:p>
    <w:p>
      <w:pPr>
        <w:spacing w:after="0" w:line="229" w:lineRule="exact"/>
        <w:jc w:val="left"/>
        <w:rPr>
          <w:sz w:val="20"/>
        </w:rPr>
        <w:sectPr>
          <w:pgSz w:w="10060" w:h="13080"/>
          <w:pgMar w:header="547" w:footer="0" w:top="1540" w:bottom="280" w:left="720" w:right="1080"/>
          <w:cols w:num="2" w:equalWidth="0">
            <w:col w:w="3561" w:space="956"/>
            <w:col w:w="3743"/>
          </w:cols>
        </w:sectPr>
      </w:pPr>
    </w:p>
    <w:p>
      <w:pPr>
        <w:spacing w:line="292" w:lineRule="auto" w:before="97"/>
        <w:ind w:left="20" w:right="0" w:firstLine="0"/>
        <w:jc w:val="left"/>
        <w:rPr>
          <w:sz w:val="20"/>
        </w:rPr>
      </w:pPr>
      <w:r>
        <w:rPr>
          <w:color w:val="231F20"/>
          <w:w w:val="105"/>
          <w:sz w:val="20"/>
        </w:rPr>
        <w:t>isdigit( ) function, 69–71, 114, 299 isgraph( ) function, 299</w:t>
      </w:r>
    </w:p>
    <w:p>
      <w:pPr>
        <w:spacing w:line="292" w:lineRule="auto" w:before="0"/>
        <w:ind w:left="20" w:right="996" w:firstLine="0"/>
        <w:jc w:val="left"/>
        <w:rPr>
          <w:sz w:val="20"/>
        </w:rPr>
      </w:pPr>
      <w:r>
        <w:rPr>
          <w:color w:val="231F20"/>
          <w:w w:val="105"/>
          <w:sz w:val="20"/>
        </w:rPr>
        <w:t>islower( ) function, 114 isprint( ) function, 299 ispunct( ) function, 299 isspace( ) function, 299 isupper( ) function, 114, 299 isxdigit( ) function, 299</w:t>
      </w:r>
    </w:p>
    <w:p>
      <w:pPr>
        <w:spacing w:line="226" w:lineRule="exact" w:before="0"/>
        <w:ind w:left="20" w:right="0" w:firstLine="0"/>
        <w:jc w:val="left"/>
        <w:rPr>
          <w:sz w:val="20"/>
        </w:rPr>
      </w:pPr>
      <w:r>
        <w:rPr>
          <w:color w:val="231F20"/>
          <w:w w:val="105"/>
          <w:sz w:val="20"/>
        </w:rPr>
        <w:t>-k</w:t>
      </w:r>
      <w:r>
        <w:rPr>
          <w:color w:val="231F20"/>
          <w:spacing w:val="9"/>
          <w:w w:val="105"/>
          <w:sz w:val="20"/>
        </w:rPr>
        <w:t> </w:t>
      </w:r>
      <w:r>
        <w:rPr>
          <w:color w:val="231F20"/>
          <w:w w:val="105"/>
          <w:sz w:val="20"/>
        </w:rPr>
        <w:t>option,</w:t>
      </w:r>
      <w:r>
        <w:rPr>
          <w:color w:val="231F20"/>
          <w:spacing w:val="10"/>
          <w:w w:val="105"/>
          <w:sz w:val="20"/>
        </w:rPr>
        <w:t> </w:t>
      </w:r>
      <w:r>
        <w:rPr>
          <w:color w:val="231F20"/>
          <w:spacing w:val="-5"/>
          <w:w w:val="105"/>
          <w:sz w:val="20"/>
        </w:rPr>
        <w:t>292</w:t>
      </w:r>
    </w:p>
    <w:p>
      <w:pPr>
        <w:pStyle w:val="BodyText"/>
        <w:spacing w:before="136"/>
        <w:rPr>
          <w:sz w:val="20"/>
        </w:rPr>
      </w:pPr>
    </w:p>
    <w:p>
      <w:pPr>
        <w:pStyle w:val="Heading4"/>
      </w:pPr>
      <w:r>
        <w:rPr>
          <w:smallCaps/>
          <w:color w:val="231F20"/>
          <w:spacing w:val="-10"/>
          <w:w w:val="120"/>
        </w:rPr>
        <w:t>k</w:t>
      </w:r>
    </w:p>
    <w:p>
      <w:pPr>
        <w:spacing w:before="98"/>
        <w:ind w:left="20" w:right="0" w:firstLine="0"/>
        <w:jc w:val="left"/>
        <w:rPr>
          <w:sz w:val="20"/>
        </w:rPr>
      </w:pPr>
      <w:r>
        <w:rPr>
          <w:color w:val="231F20"/>
          <w:w w:val="105"/>
          <w:sz w:val="20"/>
        </w:rPr>
        <w:t>keywords,</w:t>
      </w:r>
      <w:r>
        <w:rPr>
          <w:color w:val="231F20"/>
          <w:spacing w:val="11"/>
          <w:w w:val="105"/>
          <w:sz w:val="20"/>
        </w:rPr>
        <w:t> </w:t>
      </w:r>
      <w:r>
        <w:rPr>
          <w:color w:val="231F20"/>
          <w:w w:val="105"/>
          <w:sz w:val="20"/>
        </w:rPr>
        <w:t>8–</w:t>
      </w:r>
      <w:r>
        <w:rPr>
          <w:color w:val="231F20"/>
          <w:spacing w:val="-10"/>
          <w:w w:val="105"/>
          <w:sz w:val="20"/>
        </w:rPr>
        <w:t>9</w:t>
      </w:r>
    </w:p>
    <w:p>
      <w:pPr>
        <w:spacing w:before="50"/>
        <w:ind w:left="20" w:right="0" w:firstLine="0"/>
        <w:jc w:val="left"/>
        <w:rPr>
          <w:sz w:val="20"/>
        </w:rPr>
      </w:pPr>
      <w:r>
        <w:rPr>
          <w:color w:val="231F20"/>
          <w:w w:val="110"/>
          <w:sz w:val="20"/>
        </w:rPr>
        <w:t>kill</w:t>
      </w:r>
      <w:r>
        <w:rPr>
          <w:color w:val="231F20"/>
          <w:spacing w:val="7"/>
          <w:w w:val="110"/>
          <w:sz w:val="20"/>
        </w:rPr>
        <w:t> </w:t>
      </w:r>
      <w:r>
        <w:rPr>
          <w:color w:val="231F20"/>
          <w:w w:val="110"/>
          <w:sz w:val="20"/>
        </w:rPr>
        <w:t>command,</w:t>
      </w:r>
      <w:r>
        <w:rPr>
          <w:color w:val="231F20"/>
          <w:spacing w:val="7"/>
          <w:w w:val="110"/>
          <w:sz w:val="20"/>
        </w:rPr>
        <w:t> </w:t>
      </w:r>
      <w:r>
        <w:rPr>
          <w:color w:val="231F20"/>
          <w:spacing w:val="-5"/>
          <w:w w:val="110"/>
          <w:sz w:val="20"/>
        </w:rPr>
        <w:t>287</w:t>
      </w:r>
    </w:p>
    <w:p>
      <w:pPr>
        <w:spacing w:before="51"/>
        <w:ind w:left="20" w:right="0" w:firstLine="0"/>
        <w:jc w:val="left"/>
        <w:rPr>
          <w:sz w:val="20"/>
        </w:rPr>
      </w:pPr>
      <w:r>
        <w:rPr>
          <w:color w:val="231F20"/>
          <w:w w:val="105"/>
          <w:sz w:val="20"/>
        </w:rPr>
        <w:t>-l</w:t>
      </w:r>
      <w:r>
        <w:rPr>
          <w:color w:val="231F20"/>
          <w:spacing w:val="7"/>
          <w:w w:val="105"/>
          <w:sz w:val="20"/>
        </w:rPr>
        <w:t> </w:t>
      </w:r>
      <w:r>
        <w:rPr>
          <w:color w:val="231F20"/>
          <w:w w:val="105"/>
          <w:sz w:val="20"/>
        </w:rPr>
        <w:t>option,</w:t>
      </w:r>
      <w:r>
        <w:rPr>
          <w:color w:val="231F20"/>
          <w:spacing w:val="8"/>
          <w:w w:val="105"/>
          <w:sz w:val="20"/>
        </w:rPr>
        <w:t> </w:t>
      </w:r>
      <w:r>
        <w:rPr>
          <w:color w:val="231F20"/>
          <w:spacing w:val="-5"/>
          <w:w w:val="105"/>
          <w:sz w:val="20"/>
        </w:rPr>
        <w:t>292</w:t>
      </w:r>
    </w:p>
    <w:p>
      <w:pPr>
        <w:pStyle w:val="BodyText"/>
        <w:spacing w:before="137"/>
        <w:rPr>
          <w:sz w:val="20"/>
        </w:rPr>
      </w:pPr>
    </w:p>
    <w:p>
      <w:pPr>
        <w:pStyle w:val="Heading4"/>
      </w:pPr>
      <w:r>
        <w:rPr>
          <w:smallCaps/>
          <w:color w:val="231F20"/>
          <w:spacing w:val="-10"/>
          <w:w w:val="105"/>
        </w:rPr>
        <w:t>l</w:t>
      </w:r>
    </w:p>
    <w:p>
      <w:pPr>
        <w:spacing w:line="292" w:lineRule="auto" w:before="98"/>
        <w:ind w:left="20" w:right="1258" w:firstLine="0"/>
        <w:jc w:val="left"/>
        <w:rPr>
          <w:sz w:val="20"/>
        </w:rPr>
      </w:pPr>
      <w:r>
        <w:rPr>
          <w:color w:val="231F20"/>
          <w:w w:val="105"/>
          <w:sz w:val="20"/>
        </w:rPr>
        <w:t>labs( ) function, 302 ldexp( ) function, 300 ldiv( ) function, 302</w:t>
      </w:r>
    </w:p>
    <w:p>
      <w:pPr>
        <w:spacing w:line="292" w:lineRule="auto" w:before="0"/>
        <w:ind w:left="20" w:right="1258" w:firstLine="0"/>
        <w:jc w:val="left"/>
        <w:rPr>
          <w:sz w:val="20"/>
        </w:rPr>
      </w:pPr>
      <w:r>
        <w:rPr>
          <w:color w:val="231F20"/>
          <w:sz w:val="20"/>
        </w:rPr>
        <w:t>less than (&lt;) symbols, </w:t>
      </w:r>
      <w:r>
        <w:rPr>
          <w:color w:val="231F20"/>
          <w:sz w:val="20"/>
        </w:rPr>
        <w:t>281 </w:t>
      </w:r>
      <w:r>
        <w:rPr>
          <w:color w:val="231F20"/>
          <w:w w:val="110"/>
          <w:sz w:val="20"/>
        </w:rPr>
        <w:t>library functions, 277 library header file, 299 local scope, 122–124</w:t>
      </w:r>
    </w:p>
    <w:p>
      <w:pPr>
        <w:spacing w:line="292" w:lineRule="auto" w:before="0"/>
        <w:ind w:left="20" w:right="996" w:firstLine="0"/>
        <w:jc w:val="left"/>
        <w:rPr>
          <w:sz w:val="20"/>
        </w:rPr>
      </w:pPr>
      <w:r>
        <w:rPr>
          <w:color w:val="231F20"/>
          <w:w w:val="105"/>
          <w:sz w:val="20"/>
        </w:rPr>
        <w:t>local variables, 122 localtime( ) function, 303</w:t>
      </w:r>
    </w:p>
    <w:p>
      <w:pPr>
        <w:spacing w:line="229" w:lineRule="exact" w:before="0"/>
        <w:ind w:left="20" w:right="0" w:firstLine="0"/>
        <w:jc w:val="left"/>
        <w:rPr>
          <w:sz w:val="20"/>
        </w:rPr>
      </w:pPr>
      <w:r>
        <w:rPr>
          <w:color w:val="231F20"/>
          <w:w w:val="110"/>
          <w:sz w:val="20"/>
        </w:rPr>
        <w:t>.log</w:t>
      </w:r>
      <w:r>
        <w:rPr>
          <w:color w:val="231F20"/>
          <w:spacing w:val="-5"/>
          <w:w w:val="110"/>
          <w:sz w:val="20"/>
        </w:rPr>
        <w:t> </w:t>
      </w:r>
      <w:r>
        <w:rPr>
          <w:color w:val="231F20"/>
          <w:w w:val="110"/>
          <w:sz w:val="20"/>
        </w:rPr>
        <w:t>extension,</w:t>
      </w:r>
      <w:r>
        <w:rPr>
          <w:color w:val="231F20"/>
          <w:spacing w:val="-5"/>
          <w:w w:val="110"/>
          <w:sz w:val="20"/>
        </w:rPr>
        <w:t> 251</w:t>
      </w:r>
    </w:p>
    <w:p>
      <w:pPr>
        <w:spacing w:before="45"/>
        <w:ind w:left="20" w:right="0" w:firstLine="0"/>
        <w:jc w:val="left"/>
        <w:rPr>
          <w:sz w:val="20"/>
        </w:rPr>
      </w:pPr>
      <w:r>
        <w:rPr>
          <w:color w:val="231F20"/>
          <w:w w:val="105"/>
          <w:sz w:val="20"/>
        </w:rPr>
        <w:t>log</w:t>
      </w:r>
      <w:r>
        <w:rPr>
          <w:color w:val="231F20"/>
          <w:spacing w:val="4"/>
          <w:w w:val="105"/>
          <w:sz w:val="20"/>
        </w:rPr>
        <w:t> </w:t>
      </w:r>
      <w:r>
        <w:rPr>
          <w:color w:val="231F20"/>
          <w:w w:val="105"/>
          <w:sz w:val="20"/>
        </w:rPr>
        <w:t>files,</w:t>
      </w:r>
      <w:r>
        <w:rPr>
          <w:color w:val="231F20"/>
          <w:spacing w:val="4"/>
          <w:w w:val="105"/>
          <w:sz w:val="20"/>
        </w:rPr>
        <w:t> </w:t>
      </w:r>
      <w:r>
        <w:rPr>
          <w:color w:val="231F20"/>
          <w:spacing w:val="-5"/>
          <w:w w:val="105"/>
          <w:sz w:val="20"/>
        </w:rPr>
        <w:t>251</w:t>
      </w:r>
    </w:p>
    <w:p>
      <w:pPr>
        <w:spacing w:line="292" w:lineRule="auto" w:before="49"/>
        <w:ind w:left="20" w:right="1433" w:firstLine="0"/>
        <w:jc w:val="left"/>
        <w:rPr>
          <w:sz w:val="20"/>
        </w:rPr>
      </w:pPr>
      <w:r>
        <w:rPr>
          <w:color w:val="231F20"/>
          <w:w w:val="105"/>
          <w:sz w:val="20"/>
        </w:rPr>
        <w:t>log( ) function, </w:t>
      </w:r>
      <w:r>
        <w:rPr>
          <w:color w:val="231F20"/>
          <w:w w:val="105"/>
          <w:sz w:val="20"/>
        </w:rPr>
        <w:t>300 logic error, 19</w:t>
      </w:r>
    </w:p>
    <w:p>
      <w:pPr>
        <w:spacing w:line="229" w:lineRule="exact" w:before="0"/>
        <w:ind w:left="20" w:right="0" w:firstLine="0"/>
        <w:jc w:val="left"/>
        <w:rPr>
          <w:sz w:val="20"/>
        </w:rPr>
      </w:pPr>
      <w:r>
        <w:rPr>
          <w:color w:val="231F20"/>
          <w:w w:val="105"/>
          <w:sz w:val="20"/>
        </w:rPr>
        <w:t>logical</w:t>
      </w:r>
      <w:r>
        <w:rPr>
          <w:color w:val="231F20"/>
          <w:spacing w:val="4"/>
          <w:w w:val="105"/>
          <w:sz w:val="20"/>
        </w:rPr>
        <w:t> </w:t>
      </w:r>
      <w:r>
        <w:rPr>
          <w:color w:val="231F20"/>
          <w:w w:val="105"/>
          <w:sz w:val="20"/>
        </w:rPr>
        <w:t>blocks,</w:t>
      </w:r>
      <w:r>
        <w:rPr>
          <w:color w:val="231F20"/>
          <w:spacing w:val="4"/>
          <w:w w:val="105"/>
          <w:sz w:val="20"/>
        </w:rPr>
        <w:t> </w:t>
      </w:r>
      <w:r>
        <w:rPr>
          <w:color w:val="231F20"/>
          <w:w w:val="105"/>
          <w:sz w:val="20"/>
        </w:rPr>
        <w:t>5,</w:t>
      </w:r>
      <w:r>
        <w:rPr>
          <w:color w:val="231F20"/>
          <w:spacing w:val="4"/>
          <w:w w:val="105"/>
          <w:sz w:val="20"/>
        </w:rPr>
        <w:t> </w:t>
      </w:r>
      <w:r>
        <w:rPr>
          <w:color w:val="231F20"/>
          <w:spacing w:val="-5"/>
          <w:w w:val="105"/>
          <w:sz w:val="20"/>
        </w:rPr>
        <w:t>61</w:t>
      </w:r>
    </w:p>
    <w:p>
      <w:pPr>
        <w:spacing w:before="50"/>
        <w:ind w:left="20" w:right="0" w:firstLine="0"/>
        <w:jc w:val="left"/>
        <w:rPr>
          <w:sz w:val="20"/>
        </w:rPr>
      </w:pPr>
      <w:r>
        <w:rPr>
          <w:color w:val="231F20"/>
          <w:w w:val="110"/>
          <w:sz w:val="20"/>
        </w:rPr>
        <w:t>long</w:t>
      </w:r>
      <w:r>
        <w:rPr>
          <w:color w:val="231F20"/>
          <w:spacing w:val="-10"/>
          <w:w w:val="110"/>
          <w:sz w:val="20"/>
        </w:rPr>
        <w:t> </w:t>
      </w:r>
      <w:r>
        <w:rPr>
          <w:color w:val="231F20"/>
          <w:w w:val="110"/>
          <w:sz w:val="20"/>
        </w:rPr>
        <w:t>keyword,</w:t>
      </w:r>
      <w:r>
        <w:rPr>
          <w:color w:val="231F20"/>
          <w:spacing w:val="-10"/>
          <w:w w:val="110"/>
          <w:sz w:val="20"/>
        </w:rPr>
        <w:t> 8</w:t>
      </w:r>
    </w:p>
    <w:p>
      <w:pPr>
        <w:spacing w:before="51"/>
        <w:ind w:left="20" w:right="0" w:firstLine="0"/>
        <w:jc w:val="left"/>
        <w:rPr>
          <w:sz w:val="20"/>
        </w:rPr>
      </w:pPr>
      <w:r>
        <w:rPr>
          <w:color w:val="231F20"/>
          <w:w w:val="110"/>
          <w:sz w:val="20"/>
        </w:rPr>
        <w:t>looping</w:t>
      </w:r>
      <w:r>
        <w:rPr>
          <w:color w:val="231F20"/>
          <w:spacing w:val="7"/>
          <w:w w:val="110"/>
          <w:sz w:val="20"/>
        </w:rPr>
        <w:t> </w:t>
      </w:r>
      <w:r>
        <w:rPr>
          <w:color w:val="231F20"/>
          <w:w w:val="110"/>
          <w:sz w:val="20"/>
        </w:rPr>
        <w:t>structures,</w:t>
      </w:r>
      <w:r>
        <w:rPr>
          <w:color w:val="231F20"/>
          <w:spacing w:val="8"/>
          <w:w w:val="110"/>
          <w:sz w:val="20"/>
        </w:rPr>
        <w:t> </w:t>
      </w:r>
      <w:r>
        <w:rPr>
          <w:color w:val="231F20"/>
          <w:w w:val="110"/>
          <w:sz w:val="20"/>
        </w:rPr>
        <w:t>81–</w:t>
      </w:r>
      <w:r>
        <w:rPr>
          <w:color w:val="231F20"/>
          <w:spacing w:val="-5"/>
          <w:w w:val="110"/>
          <w:sz w:val="20"/>
        </w:rPr>
        <w:t>108</w:t>
      </w:r>
    </w:p>
    <w:p>
      <w:pPr>
        <w:spacing w:before="40"/>
        <w:ind w:left="260" w:right="0" w:firstLine="0"/>
        <w:jc w:val="left"/>
        <w:rPr>
          <w:sz w:val="20"/>
        </w:rPr>
      </w:pPr>
      <w:r>
        <w:rPr>
          <w:color w:val="231F20"/>
          <w:sz w:val="20"/>
        </w:rPr>
        <w:t>--</w:t>
      </w:r>
      <w:r>
        <w:rPr>
          <w:color w:val="231F20"/>
          <w:spacing w:val="26"/>
          <w:sz w:val="20"/>
        </w:rPr>
        <w:t> </w:t>
      </w:r>
      <w:r>
        <w:rPr>
          <w:color w:val="231F20"/>
          <w:sz w:val="20"/>
        </w:rPr>
        <w:t>operator,</w:t>
      </w:r>
      <w:r>
        <w:rPr>
          <w:color w:val="231F20"/>
          <w:spacing w:val="27"/>
          <w:sz w:val="20"/>
        </w:rPr>
        <w:t> </w:t>
      </w:r>
      <w:r>
        <w:rPr>
          <w:color w:val="231F20"/>
          <w:sz w:val="20"/>
        </w:rPr>
        <w:t>91–</w:t>
      </w:r>
      <w:r>
        <w:rPr>
          <w:color w:val="231F20"/>
          <w:spacing w:val="-5"/>
          <w:sz w:val="20"/>
        </w:rPr>
        <w:t>92</w:t>
      </w:r>
    </w:p>
    <w:p>
      <w:pPr>
        <w:spacing w:before="29"/>
        <w:ind w:left="260" w:right="0" w:firstLine="0"/>
        <w:jc w:val="left"/>
        <w:rPr>
          <w:sz w:val="20"/>
        </w:rPr>
      </w:pPr>
      <w:r>
        <w:rPr>
          <w:color w:val="231F20"/>
          <w:w w:val="105"/>
          <w:sz w:val="20"/>
        </w:rPr>
        <w:t>++</w:t>
      </w:r>
      <w:r>
        <w:rPr>
          <w:color w:val="231F20"/>
          <w:spacing w:val="7"/>
          <w:w w:val="105"/>
          <w:sz w:val="20"/>
        </w:rPr>
        <w:t> </w:t>
      </w:r>
      <w:r>
        <w:rPr>
          <w:color w:val="231F20"/>
          <w:w w:val="105"/>
          <w:sz w:val="20"/>
        </w:rPr>
        <w:t>operator,</w:t>
      </w:r>
      <w:r>
        <w:rPr>
          <w:color w:val="231F20"/>
          <w:spacing w:val="7"/>
          <w:w w:val="105"/>
          <w:sz w:val="20"/>
        </w:rPr>
        <w:t> </w:t>
      </w:r>
      <w:r>
        <w:rPr>
          <w:color w:val="231F20"/>
          <w:w w:val="105"/>
          <w:sz w:val="20"/>
        </w:rPr>
        <w:t>88–</w:t>
      </w:r>
      <w:r>
        <w:rPr>
          <w:color w:val="231F20"/>
          <w:spacing w:val="-5"/>
          <w:w w:val="105"/>
          <w:sz w:val="20"/>
        </w:rPr>
        <w:t>91</w:t>
      </w:r>
    </w:p>
    <w:p>
      <w:pPr>
        <w:spacing w:before="30"/>
        <w:ind w:left="260" w:right="0" w:firstLine="0"/>
        <w:jc w:val="left"/>
        <w:rPr>
          <w:sz w:val="20"/>
        </w:rPr>
      </w:pPr>
      <w:r>
        <w:rPr>
          <w:color w:val="231F20"/>
          <w:w w:val="105"/>
          <w:sz w:val="20"/>
        </w:rPr>
        <w:t>+=</w:t>
      </w:r>
      <w:r>
        <w:rPr>
          <w:color w:val="231F20"/>
          <w:spacing w:val="7"/>
          <w:w w:val="105"/>
          <w:sz w:val="20"/>
        </w:rPr>
        <w:t> </w:t>
      </w:r>
      <w:r>
        <w:rPr>
          <w:color w:val="231F20"/>
          <w:w w:val="105"/>
          <w:sz w:val="20"/>
        </w:rPr>
        <w:t>operator,</w:t>
      </w:r>
      <w:r>
        <w:rPr>
          <w:color w:val="231F20"/>
          <w:spacing w:val="7"/>
          <w:w w:val="105"/>
          <w:sz w:val="20"/>
        </w:rPr>
        <w:t> </w:t>
      </w:r>
      <w:r>
        <w:rPr>
          <w:color w:val="231F20"/>
          <w:w w:val="105"/>
          <w:sz w:val="20"/>
        </w:rPr>
        <w:t>92–</w:t>
      </w:r>
      <w:r>
        <w:rPr>
          <w:color w:val="231F20"/>
          <w:spacing w:val="-5"/>
          <w:w w:val="105"/>
          <w:sz w:val="20"/>
        </w:rPr>
        <w:t>94</w:t>
      </w:r>
    </w:p>
    <w:p>
      <w:pPr>
        <w:spacing w:before="30"/>
        <w:ind w:left="260" w:right="0" w:firstLine="0"/>
        <w:jc w:val="left"/>
        <w:rPr>
          <w:sz w:val="20"/>
        </w:rPr>
      </w:pPr>
      <w:r>
        <w:rPr>
          <w:color w:val="231F20"/>
          <w:sz w:val="20"/>
        </w:rPr>
        <w:t>–=</w:t>
      </w:r>
      <w:r>
        <w:rPr>
          <w:color w:val="231F20"/>
          <w:spacing w:val="47"/>
          <w:sz w:val="20"/>
        </w:rPr>
        <w:t> </w:t>
      </w:r>
      <w:r>
        <w:rPr>
          <w:color w:val="231F20"/>
          <w:sz w:val="20"/>
        </w:rPr>
        <w:t>operator,</w:t>
      </w:r>
      <w:r>
        <w:rPr>
          <w:color w:val="231F20"/>
          <w:spacing w:val="47"/>
          <w:sz w:val="20"/>
        </w:rPr>
        <w:t> </w:t>
      </w:r>
      <w:r>
        <w:rPr>
          <w:color w:val="231F20"/>
          <w:sz w:val="20"/>
        </w:rPr>
        <w:t>94–</w:t>
      </w:r>
      <w:r>
        <w:rPr>
          <w:color w:val="231F20"/>
          <w:spacing w:val="-5"/>
          <w:sz w:val="20"/>
        </w:rPr>
        <w:t>95</w:t>
      </w:r>
    </w:p>
    <w:p>
      <w:pPr>
        <w:spacing w:before="30"/>
        <w:ind w:left="260" w:right="0" w:firstLine="0"/>
        <w:jc w:val="left"/>
        <w:rPr>
          <w:sz w:val="20"/>
        </w:rPr>
      </w:pPr>
      <w:r>
        <w:rPr>
          <w:color w:val="231F20"/>
          <w:w w:val="110"/>
          <w:sz w:val="20"/>
        </w:rPr>
        <w:t>break/continue</w:t>
      </w:r>
      <w:r>
        <w:rPr>
          <w:color w:val="231F20"/>
          <w:spacing w:val="22"/>
          <w:w w:val="110"/>
          <w:sz w:val="20"/>
        </w:rPr>
        <w:t> </w:t>
      </w:r>
      <w:r>
        <w:rPr>
          <w:color w:val="231F20"/>
          <w:w w:val="110"/>
          <w:sz w:val="20"/>
        </w:rPr>
        <w:t>statements,</w:t>
      </w:r>
      <w:r>
        <w:rPr>
          <w:color w:val="231F20"/>
          <w:spacing w:val="22"/>
          <w:w w:val="110"/>
          <w:sz w:val="20"/>
        </w:rPr>
        <w:t> </w:t>
      </w:r>
      <w:r>
        <w:rPr>
          <w:color w:val="231F20"/>
          <w:w w:val="110"/>
          <w:sz w:val="20"/>
        </w:rPr>
        <w:t>102–</w:t>
      </w:r>
      <w:r>
        <w:rPr>
          <w:color w:val="231F20"/>
          <w:spacing w:val="-5"/>
          <w:w w:val="110"/>
          <w:sz w:val="20"/>
        </w:rPr>
        <w:t>103</w:t>
      </w:r>
    </w:p>
    <w:p>
      <w:pPr>
        <w:spacing w:line="271" w:lineRule="auto" w:before="87"/>
        <w:ind w:left="260" w:right="872" w:firstLine="0"/>
        <w:jc w:val="left"/>
        <w:rPr>
          <w:sz w:val="20"/>
        </w:rPr>
      </w:pPr>
      <w:r>
        <w:rPr/>
        <w:br w:type="column"/>
      </w:r>
      <w:r>
        <w:rPr>
          <w:color w:val="231F20"/>
          <w:w w:val="110"/>
          <w:sz w:val="20"/>
        </w:rPr>
        <w:t>Concentration</w:t>
      </w:r>
      <w:r>
        <w:rPr>
          <w:color w:val="231F20"/>
          <w:spacing w:val="-2"/>
          <w:w w:val="110"/>
          <w:sz w:val="20"/>
        </w:rPr>
        <w:t> </w:t>
      </w:r>
      <w:r>
        <w:rPr>
          <w:color w:val="231F20"/>
          <w:w w:val="110"/>
          <w:sz w:val="20"/>
        </w:rPr>
        <w:t>program, 105–107 do while loop, 98–99</w:t>
      </w:r>
    </w:p>
    <w:p>
      <w:pPr>
        <w:spacing w:line="230" w:lineRule="exact" w:before="0"/>
        <w:ind w:left="260" w:right="0" w:firstLine="0"/>
        <w:jc w:val="left"/>
        <w:rPr>
          <w:sz w:val="20"/>
        </w:rPr>
      </w:pPr>
      <w:r>
        <w:rPr>
          <w:color w:val="231F20"/>
          <w:sz w:val="20"/>
        </w:rPr>
        <w:t>flowcharts,</w:t>
      </w:r>
      <w:r>
        <w:rPr>
          <w:color w:val="231F20"/>
          <w:spacing w:val="72"/>
          <w:w w:val="150"/>
          <w:sz w:val="20"/>
        </w:rPr>
        <w:t> </w:t>
      </w:r>
      <w:r>
        <w:rPr>
          <w:color w:val="231F20"/>
          <w:sz w:val="20"/>
        </w:rPr>
        <w:t>84–</w:t>
      </w:r>
      <w:r>
        <w:rPr>
          <w:color w:val="231F20"/>
          <w:spacing w:val="-5"/>
          <w:sz w:val="20"/>
        </w:rPr>
        <w:t>88</w:t>
      </w:r>
    </w:p>
    <w:p>
      <w:pPr>
        <w:spacing w:before="30"/>
        <w:ind w:left="260" w:right="0" w:firstLine="0"/>
        <w:jc w:val="left"/>
        <w:rPr>
          <w:sz w:val="20"/>
        </w:rPr>
      </w:pPr>
      <w:r>
        <w:rPr>
          <w:color w:val="231F20"/>
          <w:sz w:val="20"/>
        </w:rPr>
        <w:t>for</w:t>
      </w:r>
      <w:r>
        <w:rPr>
          <w:color w:val="231F20"/>
          <w:spacing w:val="34"/>
          <w:sz w:val="20"/>
        </w:rPr>
        <w:t> </w:t>
      </w:r>
      <w:r>
        <w:rPr>
          <w:color w:val="231F20"/>
          <w:sz w:val="20"/>
        </w:rPr>
        <w:t>loop,</w:t>
      </w:r>
      <w:r>
        <w:rPr>
          <w:color w:val="231F20"/>
          <w:spacing w:val="34"/>
          <w:sz w:val="20"/>
        </w:rPr>
        <w:t> </w:t>
      </w:r>
      <w:r>
        <w:rPr>
          <w:color w:val="231F20"/>
          <w:sz w:val="20"/>
        </w:rPr>
        <w:t>99–</w:t>
      </w:r>
      <w:r>
        <w:rPr>
          <w:color w:val="231F20"/>
          <w:spacing w:val="-5"/>
          <w:sz w:val="20"/>
        </w:rPr>
        <w:t>102</w:t>
      </w:r>
    </w:p>
    <w:p>
      <w:pPr>
        <w:spacing w:before="30"/>
        <w:ind w:left="260" w:right="0" w:firstLine="0"/>
        <w:jc w:val="left"/>
        <w:rPr>
          <w:sz w:val="20"/>
        </w:rPr>
      </w:pPr>
      <w:r>
        <w:rPr>
          <w:color w:val="231F20"/>
          <w:w w:val="110"/>
          <w:sz w:val="20"/>
        </w:rPr>
        <w:t>operators,</w:t>
      </w:r>
      <w:r>
        <w:rPr>
          <w:color w:val="231F20"/>
          <w:spacing w:val="-10"/>
          <w:w w:val="110"/>
          <w:sz w:val="20"/>
        </w:rPr>
        <w:t> </w:t>
      </w:r>
      <w:r>
        <w:rPr>
          <w:color w:val="231F20"/>
          <w:w w:val="110"/>
          <w:sz w:val="20"/>
        </w:rPr>
        <w:t>88–</w:t>
      </w:r>
      <w:r>
        <w:rPr>
          <w:color w:val="231F20"/>
          <w:spacing w:val="-5"/>
          <w:w w:val="110"/>
          <w:sz w:val="20"/>
        </w:rPr>
        <w:t>95</w:t>
      </w:r>
    </w:p>
    <w:p>
      <w:pPr>
        <w:spacing w:before="30"/>
        <w:ind w:left="260" w:right="0" w:firstLine="0"/>
        <w:jc w:val="left"/>
        <w:rPr>
          <w:sz w:val="20"/>
        </w:rPr>
      </w:pPr>
      <w:r>
        <w:rPr>
          <w:color w:val="231F20"/>
          <w:w w:val="105"/>
          <w:sz w:val="20"/>
        </w:rPr>
        <w:t>overview,</w:t>
      </w:r>
      <w:r>
        <w:rPr>
          <w:color w:val="231F20"/>
          <w:spacing w:val="4"/>
          <w:w w:val="105"/>
          <w:sz w:val="20"/>
        </w:rPr>
        <w:t> </w:t>
      </w:r>
      <w:r>
        <w:rPr>
          <w:color w:val="231F20"/>
          <w:w w:val="105"/>
          <w:sz w:val="20"/>
        </w:rPr>
        <w:t>107–</w:t>
      </w:r>
      <w:r>
        <w:rPr>
          <w:color w:val="231F20"/>
          <w:spacing w:val="-5"/>
          <w:w w:val="105"/>
          <w:sz w:val="20"/>
        </w:rPr>
        <w:t>108</w:t>
      </w:r>
    </w:p>
    <w:p>
      <w:pPr>
        <w:spacing w:before="30"/>
        <w:ind w:left="260" w:right="0" w:firstLine="0"/>
        <w:jc w:val="left"/>
        <w:rPr>
          <w:sz w:val="20"/>
        </w:rPr>
      </w:pPr>
      <w:r>
        <w:rPr>
          <w:color w:val="231F20"/>
          <w:spacing w:val="-2"/>
          <w:w w:val="110"/>
          <w:sz w:val="20"/>
        </w:rPr>
        <w:t>pseudo</w:t>
      </w:r>
      <w:r>
        <w:rPr>
          <w:color w:val="231F20"/>
          <w:spacing w:val="-4"/>
          <w:w w:val="110"/>
          <w:sz w:val="20"/>
        </w:rPr>
        <w:t> </w:t>
      </w:r>
      <w:r>
        <w:rPr>
          <w:color w:val="231F20"/>
          <w:spacing w:val="-2"/>
          <w:w w:val="110"/>
          <w:sz w:val="20"/>
        </w:rPr>
        <w:t>code,</w:t>
      </w:r>
      <w:r>
        <w:rPr>
          <w:color w:val="231F20"/>
          <w:spacing w:val="-3"/>
          <w:w w:val="110"/>
          <w:sz w:val="20"/>
        </w:rPr>
        <w:t> </w:t>
      </w:r>
      <w:r>
        <w:rPr>
          <w:color w:val="231F20"/>
          <w:spacing w:val="-2"/>
          <w:w w:val="110"/>
          <w:sz w:val="20"/>
        </w:rPr>
        <w:t>82–</w:t>
      </w:r>
      <w:r>
        <w:rPr>
          <w:color w:val="231F20"/>
          <w:spacing w:val="-5"/>
          <w:w w:val="110"/>
          <w:sz w:val="20"/>
        </w:rPr>
        <w:t>84</w:t>
      </w:r>
    </w:p>
    <w:p>
      <w:pPr>
        <w:spacing w:before="30"/>
        <w:ind w:left="260" w:right="0" w:firstLine="0"/>
        <w:jc w:val="left"/>
        <w:rPr>
          <w:sz w:val="20"/>
        </w:rPr>
      </w:pPr>
      <w:r>
        <w:rPr>
          <w:color w:val="231F20"/>
          <w:w w:val="105"/>
          <w:sz w:val="20"/>
        </w:rPr>
        <w:t>system</w:t>
      </w:r>
      <w:r>
        <w:rPr>
          <w:color w:val="231F20"/>
          <w:spacing w:val="10"/>
          <w:w w:val="105"/>
          <w:sz w:val="20"/>
        </w:rPr>
        <w:t> </w:t>
      </w:r>
      <w:r>
        <w:rPr>
          <w:color w:val="231F20"/>
          <w:w w:val="105"/>
          <w:sz w:val="20"/>
        </w:rPr>
        <w:t>calls,</w:t>
      </w:r>
      <w:r>
        <w:rPr>
          <w:color w:val="231F20"/>
          <w:spacing w:val="11"/>
          <w:w w:val="105"/>
          <w:sz w:val="20"/>
        </w:rPr>
        <w:t> </w:t>
      </w:r>
      <w:r>
        <w:rPr>
          <w:color w:val="231F20"/>
          <w:w w:val="105"/>
          <w:sz w:val="20"/>
        </w:rPr>
        <w:t>104–</w:t>
      </w:r>
      <w:r>
        <w:rPr>
          <w:color w:val="231F20"/>
          <w:spacing w:val="-5"/>
          <w:w w:val="105"/>
          <w:sz w:val="20"/>
        </w:rPr>
        <w:t>105</w:t>
      </w:r>
    </w:p>
    <w:p>
      <w:pPr>
        <w:spacing w:before="30"/>
        <w:ind w:left="260" w:right="0" w:firstLine="0"/>
        <w:jc w:val="left"/>
        <w:rPr>
          <w:sz w:val="20"/>
        </w:rPr>
      </w:pPr>
      <w:r>
        <w:rPr>
          <w:color w:val="231F20"/>
          <w:sz w:val="20"/>
        </w:rPr>
        <w:t>while</w:t>
      </w:r>
      <w:r>
        <w:rPr>
          <w:color w:val="231F20"/>
          <w:spacing w:val="43"/>
          <w:sz w:val="20"/>
        </w:rPr>
        <w:t> </w:t>
      </w:r>
      <w:r>
        <w:rPr>
          <w:color w:val="231F20"/>
          <w:sz w:val="20"/>
        </w:rPr>
        <w:t>loop,</w:t>
      </w:r>
      <w:r>
        <w:rPr>
          <w:color w:val="231F20"/>
          <w:spacing w:val="43"/>
          <w:sz w:val="20"/>
        </w:rPr>
        <w:t> </w:t>
      </w:r>
      <w:r>
        <w:rPr>
          <w:color w:val="231F20"/>
          <w:sz w:val="20"/>
        </w:rPr>
        <w:t>95–</w:t>
      </w:r>
      <w:r>
        <w:rPr>
          <w:color w:val="231F20"/>
          <w:spacing w:val="-5"/>
          <w:sz w:val="20"/>
        </w:rPr>
        <w:t>98</w:t>
      </w:r>
    </w:p>
    <w:p>
      <w:pPr>
        <w:spacing w:before="41"/>
        <w:ind w:left="20" w:right="0" w:firstLine="0"/>
        <w:jc w:val="left"/>
        <w:rPr>
          <w:sz w:val="20"/>
        </w:rPr>
      </w:pPr>
      <w:r>
        <w:rPr>
          <w:color w:val="231F20"/>
          <w:w w:val="110"/>
          <w:sz w:val="20"/>
        </w:rPr>
        <w:t>ls command,</w:t>
      </w:r>
      <w:r>
        <w:rPr>
          <w:color w:val="231F20"/>
          <w:spacing w:val="2"/>
          <w:w w:val="110"/>
          <w:sz w:val="20"/>
        </w:rPr>
        <w:t> </w:t>
      </w:r>
      <w:r>
        <w:rPr>
          <w:color w:val="231F20"/>
          <w:spacing w:val="-5"/>
          <w:w w:val="110"/>
          <w:sz w:val="20"/>
        </w:rPr>
        <w:t>287</w:t>
      </w:r>
    </w:p>
    <w:p>
      <w:pPr>
        <w:spacing w:before="48"/>
        <w:ind w:left="20" w:right="0" w:firstLine="0"/>
        <w:jc w:val="left"/>
        <w:rPr>
          <w:sz w:val="20"/>
        </w:rPr>
      </w:pPr>
      <w:r>
        <w:rPr>
          <w:color w:val="231F20"/>
          <w:w w:val="105"/>
          <w:sz w:val="20"/>
        </w:rPr>
        <w:t>-m</w:t>
      </w:r>
      <w:r>
        <w:rPr>
          <w:color w:val="231F20"/>
          <w:spacing w:val="15"/>
          <w:w w:val="105"/>
          <w:sz w:val="20"/>
        </w:rPr>
        <w:t> </w:t>
      </w:r>
      <w:r>
        <w:rPr>
          <w:color w:val="231F20"/>
          <w:w w:val="105"/>
          <w:sz w:val="20"/>
        </w:rPr>
        <w:t>option,</w:t>
      </w:r>
      <w:r>
        <w:rPr>
          <w:color w:val="231F20"/>
          <w:spacing w:val="16"/>
          <w:w w:val="105"/>
          <w:sz w:val="20"/>
        </w:rPr>
        <w:t> </w:t>
      </w:r>
      <w:r>
        <w:rPr>
          <w:color w:val="231F20"/>
          <w:spacing w:val="-5"/>
          <w:w w:val="105"/>
          <w:sz w:val="20"/>
        </w:rPr>
        <w:t>292</w:t>
      </w:r>
    </w:p>
    <w:p>
      <w:pPr>
        <w:pStyle w:val="BodyText"/>
        <w:spacing w:before="139"/>
        <w:rPr>
          <w:sz w:val="20"/>
        </w:rPr>
      </w:pPr>
    </w:p>
    <w:p>
      <w:pPr>
        <w:pStyle w:val="Heading4"/>
      </w:pPr>
      <w:r>
        <w:rPr>
          <w:smallCaps/>
          <w:color w:val="231F20"/>
          <w:spacing w:val="-10"/>
          <w:w w:val="125"/>
        </w:rPr>
        <w:t>m</w:t>
      </w:r>
    </w:p>
    <w:p>
      <w:pPr>
        <w:spacing w:before="98"/>
        <w:ind w:left="20" w:right="0" w:firstLine="0"/>
        <w:jc w:val="left"/>
        <w:rPr>
          <w:sz w:val="20"/>
        </w:rPr>
      </w:pPr>
      <w:r>
        <w:rPr>
          <w:color w:val="231F20"/>
          <w:sz w:val="20"/>
        </w:rPr>
        <w:t>macros,</w:t>
      </w:r>
      <w:r>
        <w:rPr>
          <w:color w:val="231F20"/>
          <w:spacing w:val="78"/>
          <w:sz w:val="20"/>
        </w:rPr>
        <w:t> </w:t>
      </w:r>
      <w:r>
        <w:rPr>
          <w:color w:val="231F20"/>
          <w:sz w:val="20"/>
        </w:rPr>
        <w:t>275–</w:t>
      </w:r>
      <w:r>
        <w:rPr>
          <w:color w:val="231F20"/>
          <w:spacing w:val="-5"/>
          <w:sz w:val="20"/>
        </w:rPr>
        <w:t>278</w:t>
      </w:r>
    </w:p>
    <w:p>
      <w:pPr>
        <w:spacing w:before="50"/>
        <w:ind w:left="20" w:right="0" w:firstLine="0"/>
        <w:jc w:val="left"/>
        <w:rPr>
          <w:sz w:val="20"/>
        </w:rPr>
      </w:pPr>
      <w:r>
        <w:rPr>
          <w:color w:val="231F20"/>
          <w:w w:val="105"/>
          <w:sz w:val="20"/>
        </w:rPr>
        <w:t>main(</w:t>
      </w:r>
      <w:r>
        <w:rPr>
          <w:color w:val="231F20"/>
          <w:spacing w:val="5"/>
          <w:w w:val="105"/>
          <w:sz w:val="20"/>
        </w:rPr>
        <w:t> </w:t>
      </w:r>
      <w:r>
        <w:rPr>
          <w:color w:val="231F20"/>
          <w:w w:val="105"/>
          <w:sz w:val="20"/>
        </w:rPr>
        <w:t>)</w:t>
      </w:r>
      <w:r>
        <w:rPr>
          <w:color w:val="231F20"/>
          <w:spacing w:val="5"/>
          <w:w w:val="105"/>
          <w:sz w:val="20"/>
        </w:rPr>
        <w:t> </w:t>
      </w:r>
      <w:r>
        <w:rPr>
          <w:color w:val="231F20"/>
          <w:w w:val="105"/>
          <w:sz w:val="20"/>
        </w:rPr>
        <w:t>function,</w:t>
      </w:r>
      <w:r>
        <w:rPr>
          <w:color w:val="231F20"/>
          <w:spacing w:val="6"/>
          <w:w w:val="105"/>
          <w:sz w:val="20"/>
        </w:rPr>
        <w:t> </w:t>
      </w:r>
      <w:r>
        <w:rPr>
          <w:color w:val="231F20"/>
          <w:w w:val="105"/>
          <w:sz w:val="20"/>
        </w:rPr>
        <w:t>4–7,</w:t>
      </w:r>
      <w:r>
        <w:rPr>
          <w:color w:val="231F20"/>
          <w:spacing w:val="4"/>
          <w:w w:val="105"/>
          <w:sz w:val="20"/>
        </w:rPr>
        <w:t> </w:t>
      </w:r>
      <w:r>
        <w:rPr>
          <w:color w:val="231F20"/>
          <w:w w:val="105"/>
          <w:sz w:val="20"/>
        </w:rPr>
        <w:t>117–118,</w:t>
      </w:r>
      <w:r>
        <w:rPr>
          <w:color w:val="231F20"/>
          <w:spacing w:val="6"/>
          <w:w w:val="105"/>
          <w:sz w:val="20"/>
        </w:rPr>
        <w:t> </w:t>
      </w:r>
      <w:r>
        <w:rPr>
          <w:color w:val="231F20"/>
          <w:w w:val="105"/>
          <w:sz w:val="20"/>
        </w:rPr>
        <w:t>145,</w:t>
      </w:r>
      <w:r>
        <w:rPr>
          <w:color w:val="231F20"/>
          <w:spacing w:val="6"/>
          <w:w w:val="105"/>
          <w:sz w:val="20"/>
        </w:rPr>
        <w:t> </w:t>
      </w:r>
      <w:r>
        <w:rPr>
          <w:color w:val="231F20"/>
          <w:w w:val="105"/>
          <w:sz w:val="20"/>
        </w:rPr>
        <w:t>276–</w:t>
      </w:r>
      <w:r>
        <w:rPr>
          <w:color w:val="231F20"/>
          <w:spacing w:val="-4"/>
          <w:w w:val="105"/>
          <w:sz w:val="20"/>
        </w:rPr>
        <w:t>277,</w:t>
      </w:r>
    </w:p>
    <w:p>
      <w:pPr>
        <w:spacing w:before="49"/>
        <w:ind w:left="500" w:right="0" w:firstLine="0"/>
        <w:jc w:val="left"/>
        <w:rPr>
          <w:sz w:val="20"/>
        </w:rPr>
      </w:pPr>
      <w:r>
        <w:rPr>
          <w:color w:val="231F20"/>
          <w:sz w:val="20"/>
        </w:rPr>
        <w:t>280–</w:t>
      </w:r>
      <w:r>
        <w:rPr>
          <w:color w:val="231F20"/>
          <w:spacing w:val="-5"/>
          <w:sz w:val="20"/>
        </w:rPr>
        <w:t>281</w:t>
      </w:r>
    </w:p>
    <w:p>
      <w:pPr>
        <w:spacing w:before="51"/>
        <w:ind w:left="20" w:right="0" w:firstLine="0"/>
        <w:jc w:val="left"/>
        <w:rPr>
          <w:sz w:val="20"/>
        </w:rPr>
      </w:pPr>
      <w:r>
        <w:rPr>
          <w:color w:val="231F20"/>
          <w:w w:val="105"/>
          <w:sz w:val="20"/>
        </w:rPr>
        <w:t>malloc(</w:t>
      </w:r>
      <w:r>
        <w:rPr>
          <w:color w:val="231F20"/>
          <w:spacing w:val="-3"/>
          <w:w w:val="105"/>
          <w:sz w:val="20"/>
        </w:rPr>
        <w:t> </w:t>
      </w:r>
      <w:r>
        <w:rPr>
          <w:color w:val="231F20"/>
          <w:w w:val="105"/>
          <w:sz w:val="20"/>
        </w:rPr>
        <w:t>)</w:t>
      </w:r>
      <w:r>
        <w:rPr>
          <w:color w:val="231F20"/>
          <w:spacing w:val="-4"/>
          <w:w w:val="105"/>
          <w:sz w:val="20"/>
        </w:rPr>
        <w:t> </w:t>
      </w:r>
      <w:r>
        <w:rPr>
          <w:color w:val="231F20"/>
          <w:w w:val="105"/>
          <w:sz w:val="20"/>
        </w:rPr>
        <w:t>function,</w:t>
      </w:r>
      <w:r>
        <w:rPr>
          <w:color w:val="231F20"/>
          <w:spacing w:val="-4"/>
          <w:w w:val="105"/>
          <w:sz w:val="20"/>
        </w:rPr>
        <w:t> </w:t>
      </w:r>
      <w:r>
        <w:rPr>
          <w:color w:val="231F20"/>
          <w:w w:val="105"/>
          <w:sz w:val="20"/>
        </w:rPr>
        <w:t>227,</w:t>
      </w:r>
      <w:r>
        <w:rPr>
          <w:color w:val="231F20"/>
          <w:spacing w:val="-3"/>
          <w:w w:val="105"/>
          <w:sz w:val="20"/>
        </w:rPr>
        <w:t> </w:t>
      </w:r>
      <w:r>
        <w:rPr>
          <w:color w:val="231F20"/>
          <w:w w:val="105"/>
          <w:sz w:val="20"/>
        </w:rPr>
        <w:t>231–233,</w:t>
      </w:r>
      <w:r>
        <w:rPr>
          <w:color w:val="231F20"/>
          <w:spacing w:val="-4"/>
          <w:w w:val="105"/>
          <w:sz w:val="20"/>
        </w:rPr>
        <w:t> </w:t>
      </w:r>
      <w:r>
        <w:rPr>
          <w:color w:val="231F20"/>
          <w:w w:val="105"/>
          <w:sz w:val="20"/>
        </w:rPr>
        <w:t>236,</w:t>
      </w:r>
      <w:r>
        <w:rPr>
          <w:color w:val="231F20"/>
          <w:spacing w:val="-3"/>
          <w:w w:val="105"/>
          <w:sz w:val="20"/>
        </w:rPr>
        <w:t> </w:t>
      </w:r>
      <w:r>
        <w:rPr>
          <w:color w:val="231F20"/>
          <w:w w:val="105"/>
          <w:sz w:val="20"/>
        </w:rPr>
        <w:t>238,</w:t>
      </w:r>
      <w:r>
        <w:rPr>
          <w:color w:val="231F20"/>
          <w:spacing w:val="-4"/>
          <w:w w:val="105"/>
          <w:sz w:val="20"/>
        </w:rPr>
        <w:t> </w:t>
      </w:r>
      <w:r>
        <w:rPr>
          <w:color w:val="231F20"/>
          <w:spacing w:val="-5"/>
          <w:w w:val="105"/>
          <w:sz w:val="20"/>
        </w:rPr>
        <w:t>302</w:t>
      </w:r>
    </w:p>
    <w:p>
      <w:pPr>
        <w:spacing w:before="50"/>
        <w:ind w:left="20" w:right="0" w:firstLine="0"/>
        <w:jc w:val="left"/>
        <w:rPr>
          <w:sz w:val="20"/>
        </w:rPr>
      </w:pPr>
      <w:r>
        <w:rPr>
          <w:color w:val="231F20"/>
          <w:w w:val="110"/>
          <w:sz w:val="20"/>
        </w:rPr>
        <w:t>man</w:t>
      </w:r>
      <w:r>
        <w:rPr>
          <w:color w:val="231F20"/>
          <w:spacing w:val="15"/>
          <w:w w:val="110"/>
          <w:sz w:val="20"/>
        </w:rPr>
        <w:t> </w:t>
      </w:r>
      <w:r>
        <w:rPr>
          <w:color w:val="231F20"/>
          <w:w w:val="110"/>
          <w:sz w:val="20"/>
        </w:rPr>
        <w:t>command,</w:t>
      </w:r>
      <w:r>
        <w:rPr>
          <w:color w:val="231F20"/>
          <w:spacing w:val="15"/>
          <w:w w:val="110"/>
          <w:sz w:val="20"/>
        </w:rPr>
        <w:t> </w:t>
      </w:r>
      <w:r>
        <w:rPr>
          <w:color w:val="231F20"/>
          <w:spacing w:val="-5"/>
          <w:w w:val="110"/>
          <w:sz w:val="20"/>
        </w:rPr>
        <w:t>287</w:t>
      </w:r>
    </w:p>
    <w:p>
      <w:pPr>
        <w:spacing w:before="49"/>
        <w:ind w:left="20" w:right="0" w:firstLine="0"/>
        <w:jc w:val="left"/>
        <w:rPr>
          <w:sz w:val="20"/>
        </w:rPr>
      </w:pPr>
      <w:r>
        <w:rPr>
          <w:color w:val="231F20"/>
          <w:w w:val="110"/>
          <w:sz w:val="20"/>
        </w:rPr>
        <w:t>math</w:t>
      </w:r>
      <w:r>
        <w:rPr>
          <w:color w:val="231F20"/>
          <w:spacing w:val="-2"/>
          <w:w w:val="110"/>
          <w:sz w:val="20"/>
        </w:rPr>
        <w:t> </w:t>
      </w:r>
      <w:r>
        <w:rPr>
          <w:color w:val="231F20"/>
          <w:w w:val="110"/>
          <w:sz w:val="20"/>
        </w:rPr>
        <w:t>keyword, </w:t>
      </w:r>
      <w:r>
        <w:rPr>
          <w:color w:val="231F20"/>
          <w:spacing w:val="-5"/>
          <w:w w:val="110"/>
          <w:sz w:val="20"/>
        </w:rPr>
        <w:t>204</w:t>
      </w:r>
    </w:p>
    <w:p>
      <w:pPr>
        <w:spacing w:line="292" w:lineRule="auto" w:before="51"/>
        <w:ind w:left="20" w:right="329" w:firstLine="0"/>
        <w:jc w:val="left"/>
        <w:rPr>
          <w:sz w:val="20"/>
        </w:rPr>
      </w:pPr>
      <w:r>
        <w:rPr>
          <w:color w:val="231F20"/>
          <w:w w:val="105"/>
          <w:sz w:val="20"/>
        </w:rPr>
        <w:t>Math Quiz chapter program, 241–243 mblen( ) function, 302</w:t>
      </w:r>
    </w:p>
    <w:p>
      <w:pPr>
        <w:spacing w:line="292" w:lineRule="auto" w:before="0"/>
        <w:ind w:left="20" w:right="1303" w:firstLine="0"/>
        <w:jc w:val="left"/>
        <w:rPr>
          <w:sz w:val="20"/>
        </w:rPr>
      </w:pPr>
      <w:r>
        <w:rPr>
          <w:color w:val="231F20"/>
          <w:w w:val="105"/>
          <w:sz w:val="20"/>
        </w:rPr>
        <w:t>mbstowcs( ) function, 302 mbtowc( ) function, 302 memchr( ) function, 303 memcmp( ) function, 303 memcpy( ) function, 303 memmove( ) function, 303 memory address, 154, 157, 164</w:t>
      </w:r>
    </w:p>
    <w:p>
      <w:pPr>
        <w:spacing w:line="292" w:lineRule="auto" w:before="0"/>
        <w:ind w:left="20" w:right="1017" w:firstLine="0"/>
        <w:jc w:val="left"/>
        <w:rPr>
          <w:sz w:val="20"/>
        </w:rPr>
      </w:pPr>
      <w:r>
        <w:rPr>
          <w:color w:val="231F20"/>
          <w:w w:val="110"/>
          <w:sz w:val="20"/>
        </w:rPr>
        <w:t>memory allocating functions, 228 memory concepts, 28</w:t>
      </w:r>
    </w:p>
    <w:p>
      <w:pPr>
        <w:spacing w:line="218" w:lineRule="exact" w:before="0"/>
        <w:ind w:left="260" w:right="0" w:firstLine="0"/>
        <w:jc w:val="left"/>
        <w:rPr>
          <w:sz w:val="20"/>
        </w:rPr>
      </w:pPr>
      <w:r>
        <w:rPr>
          <w:color w:val="231F20"/>
          <w:spacing w:val="-2"/>
          <w:w w:val="110"/>
          <w:sz w:val="20"/>
        </w:rPr>
        <w:t>freeing</w:t>
      </w:r>
      <w:r>
        <w:rPr>
          <w:color w:val="231F20"/>
          <w:spacing w:val="4"/>
          <w:w w:val="110"/>
          <w:sz w:val="20"/>
        </w:rPr>
        <w:t> </w:t>
      </w:r>
      <w:r>
        <w:rPr>
          <w:color w:val="231F20"/>
          <w:spacing w:val="-2"/>
          <w:w w:val="110"/>
          <w:sz w:val="20"/>
        </w:rPr>
        <w:t>memory,</w:t>
      </w:r>
      <w:r>
        <w:rPr>
          <w:color w:val="231F20"/>
          <w:spacing w:val="3"/>
          <w:w w:val="110"/>
          <w:sz w:val="20"/>
        </w:rPr>
        <w:t> </w:t>
      </w:r>
      <w:r>
        <w:rPr>
          <w:color w:val="231F20"/>
          <w:spacing w:val="-2"/>
          <w:w w:val="110"/>
          <w:sz w:val="20"/>
        </w:rPr>
        <w:t>235–</w:t>
      </w:r>
      <w:r>
        <w:rPr>
          <w:color w:val="231F20"/>
          <w:spacing w:val="-5"/>
          <w:w w:val="110"/>
          <w:sz w:val="20"/>
        </w:rPr>
        <w:t>236</w:t>
      </w:r>
    </w:p>
    <w:p>
      <w:pPr>
        <w:spacing w:line="271" w:lineRule="auto" w:before="25"/>
        <w:ind w:left="740" w:right="0" w:hanging="481"/>
        <w:jc w:val="left"/>
        <w:rPr>
          <w:sz w:val="20"/>
        </w:rPr>
      </w:pPr>
      <w:r>
        <w:rPr>
          <w:color w:val="231F20"/>
          <w:w w:val="105"/>
          <w:sz w:val="20"/>
        </w:rPr>
        <w:t>managing strings with malloc( ) function, </w:t>
      </w:r>
      <w:r>
        <w:rPr>
          <w:color w:val="231F20"/>
          <w:spacing w:val="-2"/>
          <w:w w:val="105"/>
          <w:sz w:val="20"/>
        </w:rPr>
        <w:t>233–234</w:t>
      </w:r>
    </w:p>
    <w:p>
      <w:pPr>
        <w:spacing w:line="271" w:lineRule="auto" w:before="0"/>
        <w:ind w:left="260" w:right="1257" w:firstLine="0"/>
        <w:jc w:val="left"/>
        <w:rPr>
          <w:sz w:val="20"/>
        </w:rPr>
      </w:pPr>
      <w:r>
        <w:rPr>
          <w:color w:val="231F20"/>
          <w:w w:val="110"/>
          <w:sz w:val="20"/>
        </w:rPr>
        <w:t>memory</w:t>
      </w:r>
      <w:r>
        <w:rPr>
          <w:color w:val="231F20"/>
          <w:spacing w:val="-14"/>
          <w:w w:val="110"/>
          <w:sz w:val="20"/>
        </w:rPr>
        <w:t> </w:t>
      </w:r>
      <w:r>
        <w:rPr>
          <w:color w:val="231F20"/>
          <w:w w:val="110"/>
          <w:sz w:val="20"/>
        </w:rPr>
        <w:t>segments,</w:t>
      </w:r>
      <w:r>
        <w:rPr>
          <w:color w:val="231F20"/>
          <w:spacing w:val="-14"/>
          <w:w w:val="110"/>
          <w:sz w:val="20"/>
        </w:rPr>
        <w:t> </w:t>
      </w:r>
      <w:r>
        <w:rPr>
          <w:color w:val="231F20"/>
          <w:w w:val="110"/>
          <w:sz w:val="20"/>
        </w:rPr>
        <w:t>236–241 stack and heap</w:t>
      </w:r>
    </w:p>
    <w:p>
      <w:pPr>
        <w:spacing w:line="271" w:lineRule="auto" w:before="0"/>
        <w:ind w:left="500" w:right="872" w:firstLine="0"/>
        <w:jc w:val="left"/>
        <w:rPr>
          <w:sz w:val="20"/>
        </w:rPr>
      </w:pPr>
      <w:r>
        <w:rPr>
          <w:color w:val="231F20"/>
          <w:w w:val="105"/>
          <w:sz w:val="20"/>
        </w:rPr>
        <w:t>malloc( ) function, 231–233 sizeof operator, 229–231</w:t>
      </w:r>
    </w:p>
    <w:p>
      <w:pPr>
        <w:spacing w:before="10"/>
        <w:ind w:left="20" w:right="0" w:firstLine="0"/>
        <w:jc w:val="left"/>
        <w:rPr>
          <w:sz w:val="20"/>
        </w:rPr>
      </w:pPr>
      <w:r>
        <w:rPr>
          <w:color w:val="231F20"/>
          <w:w w:val="105"/>
          <w:sz w:val="20"/>
        </w:rPr>
        <w:t>memset(</w:t>
      </w:r>
      <w:r>
        <w:rPr>
          <w:color w:val="231F20"/>
          <w:spacing w:val="24"/>
          <w:w w:val="105"/>
          <w:sz w:val="20"/>
        </w:rPr>
        <w:t> </w:t>
      </w:r>
      <w:r>
        <w:rPr>
          <w:color w:val="231F20"/>
          <w:w w:val="105"/>
          <w:sz w:val="20"/>
        </w:rPr>
        <w:t>)</w:t>
      </w:r>
      <w:r>
        <w:rPr>
          <w:color w:val="231F20"/>
          <w:spacing w:val="25"/>
          <w:w w:val="105"/>
          <w:sz w:val="20"/>
        </w:rPr>
        <w:t> </w:t>
      </w:r>
      <w:r>
        <w:rPr>
          <w:color w:val="231F20"/>
          <w:w w:val="105"/>
          <w:sz w:val="20"/>
        </w:rPr>
        <w:t>function,</w:t>
      </w:r>
      <w:r>
        <w:rPr>
          <w:color w:val="231F20"/>
          <w:spacing w:val="24"/>
          <w:w w:val="105"/>
          <w:sz w:val="20"/>
        </w:rPr>
        <w:t> </w:t>
      </w:r>
      <w:r>
        <w:rPr>
          <w:color w:val="231F20"/>
          <w:spacing w:val="-5"/>
          <w:w w:val="105"/>
          <w:sz w:val="20"/>
        </w:rPr>
        <w:t>303</w:t>
      </w:r>
    </w:p>
    <w:p>
      <w:pPr>
        <w:spacing w:after="0"/>
        <w:jc w:val="left"/>
        <w:rPr>
          <w:sz w:val="20"/>
        </w:rPr>
        <w:sectPr>
          <w:pgSz w:w="10060" w:h="13080"/>
          <w:pgMar w:header="542" w:footer="0" w:top="1540" w:bottom="280" w:left="720" w:right="720"/>
          <w:cols w:num="2" w:equalWidth="0">
            <w:col w:w="3486" w:space="1031"/>
            <w:col w:w="4103"/>
          </w:cols>
        </w:sectPr>
      </w:pPr>
    </w:p>
    <w:p>
      <w:pPr>
        <w:spacing w:before="102"/>
        <w:ind w:left="20" w:right="0" w:firstLine="0"/>
        <w:jc w:val="left"/>
        <w:rPr>
          <w:sz w:val="20"/>
        </w:rPr>
      </w:pPr>
      <w:r>
        <w:rPr>
          <w:color w:val="231F20"/>
          <w:w w:val="105"/>
          <w:sz w:val="20"/>
        </w:rPr>
        <w:t>meta</w:t>
      </w:r>
      <w:r>
        <w:rPr>
          <w:color w:val="231F20"/>
          <w:spacing w:val="15"/>
          <w:w w:val="105"/>
          <w:sz w:val="20"/>
        </w:rPr>
        <w:t> </w:t>
      </w:r>
      <w:r>
        <w:rPr>
          <w:color w:val="231F20"/>
          <w:w w:val="105"/>
          <w:sz w:val="20"/>
        </w:rPr>
        <w:t>keys,</w:t>
      </w:r>
      <w:r>
        <w:rPr>
          <w:color w:val="231F20"/>
          <w:spacing w:val="15"/>
          <w:w w:val="105"/>
          <w:sz w:val="20"/>
        </w:rPr>
        <w:t> </w:t>
      </w:r>
      <w:r>
        <w:rPr>
          <w:color w:val="231F20"/>
          <w:spacing w:val="-5"/>
          <w:w w:val="105"/>
          <w:sz w:val="20"/>
        </w:rPr>
        <w:t>293</w:t>
      </w:r>
    </w:p>
    <w:p>
      <w:pPr>
        <w:spacing w:line="292" w:lineRule="auto" w:before="51"/>
        <w:ind w:left="20" w:right="400" w:firstLine="0"/>
        <w:jc w:val="left"/>
        <w:rPr>
          <w:sz w:val="20"/>
        </w:rPr>
      </w:pPr>
      <w:r>
        <w:rPr>
          <w:color w:val="231F20"/>
          <w:sz w:val="20"/>
        </w:rPr>
        <w:t>Microsoft Windows–Intel (Win-tel), 2 </w:t>
      </w:r>
      <w:r>
        <w:rPr>
          <w:color w:val="231F20"/>
          <w:w w:val="110"/>
          <w:sz w:val="20"/>
        </w:rPr>
        <w:t>mkdir command, 287</w:t>
      </w:r>
    </w:p>
    <w:p>
      <w:pPr>
        <w:spacing w:line="292" w:lineRule="auto" w:before="0"/>
        <w:ind w:left="20" w:right="1452" w:firstLine="0"/>
        <w:jc w:val="left"/>
        <w:rPr>
          <w:sz w:val="20"/>
        </w:rPr>
      </w:pPr>
      <w:r>
        <w:rPr>
          <w:color w:val="231F20"/>
          <w:w w:val="105"/>
          <w:sz w:val="20"/>
        </w:rPr>
        <w:t>mktime( ) function, 303</w:t>
      </w:r>
      <w:r>
        <w:rPr>
          <w:color w:val="231F20"/>
          <w:spacing w:val="40"/>
          <w:w w:val="105"/>
          <w:sz w:val="20"/>
        </w:rPr>
        <w:t> </w:t>
      </w:r>
      <w:r>
        <w:rPr>
          <w:color w:val="231F20"/>
          <w:w w:val="105"/>
          <w:sz w:val="20"/>
        </w:rPr>
        <w:t>modf( ) function, 300 multidimensional array, 144</w:t>
      </w:r>
    </w:p>
    <w:p>
      <w:pPr>
        <w:spacing w:line="228" w:lineRule="exact" w:before="0"/>
        <w:ind w:left="20" w:right="0" w:firstLine="0"/>
        <w:jc w:val="left"/>
        <w:rPr>
          <w:sz w:val="20"/>
        </w:rPr>
      </w:pPr>
      <w:r>
        <w:rPr>
          <w:color w:val="231F20"/>
          <w:w w:val="110"/>
          <w:sz w:val="20"/>
        </w:rPr>
        <w:t>multi-line</w:t>
      </w:r>
      <w:r>
        <w:rPr>
          <w:color w:val="231F20"/>
          <w:spacing w:val="10"/>
          <w:w w:val="110"/>
          <w:sz w:val="20"/>
        </w:rPr>
        <w:t> </w:t>
      </w:r>
      <w:r>
        <w:rPr>
          <w:color w:val="231F20"/>
          <w:w w:val="110"/>
          <w:sz w:val="20"/>
        </w:rPr>
        <w:t>comments,</w:t>
      </w:r>
      <w:r>
        <w:rPr>
          <w:color w:val="231F20"/>
          <w:spacing w:val="11"/>
          <w:w w:val="110"/>
          <w:sz w:val="20"/>
        </w:rPr>
        <w:t> </w:t>
      </w:r>
      <w:r>
        <w:rPr>
          <w:color w:val="231F20"/>
          <w:spacing w:val="-10"/>
          <w:w w:val="110"/>
          <w:sz w:val="20"/>
        </w:rPr>
        <w:t>7</w:t>
      </w:r>
    </w:p>
    <w:p>
      <w:pPr>
        <w:spacing w:before="47"/>
        <w:ind w:left="20" w:right="0" w:firstLine="0"/>
        <w:jc w:val="left"/>
        <w:rPr>
          <w:sz w:val="20"/>
        </w:rPr>
      </w:pPr>
      <w:r>
        <w:rPr>
          <w:color w:val="231F20"/>
          <w:w w:val="110"/>
          <w:sz w:val="20"/>
        </w:rPr>
        <w:t>mv</w:t>
      </w:r>
      <w:r>
        <w:rPr>
          <w:color w:val="231F20"/>
          <w:spacing w:val="1"/>
          <w:w w:val="110"/>
          <w:sz w:val="20"/>
        </w:rPr>
        <w:t> </w:t>
      </w:r>
      <w:r>
        <w:rPr>
          <w:color w:val="231F20"/>
          <w:w w:val="110"/>
          <w:sz w:val="20"/>
        </w:rPr>
        <w:t>command,</w:t>
      </w:r>
      <w:r>
        <w:rPr>
          <w:color w:val="231F20"/>
          <w:spacing w:val="1"/>
          <w:w w:val="110"/>
          <w:sz w:val="20"/>
        </w:rPr>
        <w:t> </w:t>
      </w:r>
      <w:r>
        <w:rPr>
          <w:color w:val="231F20"/>
          <w:spacing w:val="-5"/>
          <w:w w:val="110"/>
          <w:sz w:val="20"/>
        </w:rPr>
        <w:t>287</w:t>
      </w:r>
    </w:p>
    <w:p>
      <w:pPr>
        <w:spacing w:before="51"/>
        <w:ind w:left="20" w:right="0" w:firstLine="0"/>
        <w:jc w:val="left"/>
        <w:rPr>
          <w:sz w:val="20"/>
        </w:rPr>
      </w:pPr>
      <w:r>
        <w:rPr>
          <w:color w:val="231F20"/>
          <w:w w:val="110"/>
          <w:sz w:val="20"/>
        </w:rPr>
        <w:t>myString</w:t>
      </w:r>
      <w:r>
        <w:rPr>
          <w:color w:val="231F20"/>
          <w:spacing w:val="-10"/>
          <w:w w:val="110"/>
          <w:sz w:val="20"/>
        </w:rPr>
        <w:t> </w:t>
      </w:r>
      <w:r>
        <w:rPr>
          <w:color w:val="231F20"/>
          <w:w w:val="110"/>
          <w:sz w:val="20"/>
        </w:rPr>
        <w:t>variable,</w:t>
      </w:r>
      <w:r>
        <w:rPr>
          <w:color w:val="231F20"/>
          <w:spacing w:val="-10"/>
          <w:w w:val="110"/>
          <w:sz w:val="20"/>
        </w:rPr>
        <w:t> </w:t>
      </w:r>
      <w:r>
        <w:rPr>
          <w:color w:val="231F20"/>
          <w:spacing w:val="-5"/>
          <w:w w:val="110"/>
          <w:sz w:val="20"/>
        </w:rPr>
        <w:t>180</w:t>
      </w:r>
    </w:p>
    <w:p>
      <w:pPr>
        <w:pStyle w:val="BodyText"/>
        <w:spacing w:before="137"/>
        <w:rPr>
          <w:sz w:val="20"/>
        </w:rPr>
      </w:pPr>
    </w:p>
    <w:p>
      <w:pPr>
        <w:pStyle w:val="Heading4"/>
      </w:pPr>
      <w:r>
        <w:rPr>
          <w:color w:val="231F20"/>
          <w:spacing w:val="-10"/>
          <w:w w:val="110"/>
        </w:rPr>
        <w:t>n</w:t>
      </w:r>
    </w:p>
    <w:p>
      <w:pPr>
        <w:spacing w:before="98"/>
        <w:ind w:left="20" w:right="0" w:firstLine="0"/>
        <w:jc w:val="left"/>
        <w:rPr>
          <w:sz w:val="20"/>
        </w:rPr>
      </w:pPr>
      <w:r>
        <w:rPr>
          <w:color w:val="231F20"/>
          <w:spacing w:val="-2"/>
          <w:w w:val="115"/>
          <w:sz w:val="20"/>
        </w:rPr>
        <w:t>n</w:t>
      </w:r>
      <w:r>
        <w:rPr>
          <w:color w:val="231F20"/>
          <w:spacing w:val="-6"/>
          <w:w w:val="115"/>
          <w:sz w:val="20"/>
        </w:rPr>
        <w:t> </w:t>
      </w:r>
      <w:r>
        <w:rPr>
          <w:color w:val="231F20"/>
          <w:spacing w:val="-2"/>
          <w:w w:val="115"/>
          <w:sz w:val="20"/>
        </w:rPr>
        <w:t>characters,</w:t>
      </w:r>
      <w:r>
        <w:rPr>
          <w:color w:val="231F20"/>
          <w:spacing w:val="-5"/>
          <w:w w:val="115"/>
          <w:sz w:val="20"/>
        </w:rPr>
        <w:t> </w:t>
      </w:r>
      <w:r>
        <w:rPr>
          <w:color w:val="231F20"/>
          <w:spacing w:val="-7"/>
          <w:w w:val="115"/>
          <w:sz w:val="20"/>
        </w:rPr>
        <w:t>10</w:t>
      </w:r>
    </w:p>
    <w:p>
      <w:pPr>
        <w:spacing w:line="292" w:lineRule="auto" w:before="50"/>
        <w:ind w:left="20" w:right="1487" w:firstLine="0"/>
        <w:jc w:val="left"/>
        <w:rPr>
          <w:sz w:val="20"/>
        </w:rPr>
      </w:pPr>
      <w:r>
        <w:rPr>
          <w:color w:val="231F20"/>
          <w:w w:val="110"/>
          <w:sz w:val="20"/>
        </w:rPr>
        <w:t>Name variable, 28 names.dat</w:t>
      </w:r>
      <w:r>
        <w:rPr>
          <w:color w:val="231F20"/>
          <w:spacing w:val="-3"/>
          <w:w w:val="110"/>
          <w:sz w:val="20"/>
        </w:rPr>
        <w:t> </w:t>
      </w:r>
      <w:r>
        <w:rPr>
          <w:color w:val="231F20"/>
          <w:w w:val="110"/>
          <w:sz w:val="20"/>
        </w:rPr>
        <w:t>data</w:t>
      </w:r>
      <w:r>
        <w:rPr>
          <w:color w:val="231F20"/>
          <w:spacing w:val="-3"/>
          <w:w w:val="110"/>
          <w:sz w:val="20"/>
        </w:rPr>
        <w:t> </w:t>
      </w:r>
      <w:r>
        <w:rPr>
          <w:color w:val="231F20"/>
          <w:w w:val="110"/>
          <w:sz w:val="20"/>
        </w:rPr>
        <w:t>file,</w:t>
      </w:r>
      <w:r>
        <w:rPr>
          <w:color w:val="231F20"/>
          <w:spacing w:val="-3"/>
          <w:w w:val="110"/>
          <w:sz w:val="20"/>
        </w:rPr>
        <w:t> </w:t>
      </w:r>
      <w:r>
        <w:rPr>
          <w:color w:val="231F20"/>
          <w:w w:val="110"/>
          <w:sz w:val="20"/>
        </w:rPr>
        <w:t>253 nano process, 291</w:t>
      </w:r>
    </w:p>
    <w:p>
      <w:pPr>
        <w:spacing w:line="292" w:lineRule="auto" w:before="0"/>
        <w:ind w:left="20" w:right="1568" w:firstLine="0"/>
        <w:jc w:val="left"/>
        <w:rPr>
          <w:sz w:val="20"/>
        </w:rPr>
      </w:pPr>
      <w:r>
        <w:rPr>
          <w:color w:val="231F20"/>
          <w:w w:val="110"/>
          <w:sz w:val="20"/>
        </w:rPr>
        <w:t>nano</w:t>
      </w:r>
      <w:r>
        <w:rPr>
          <w:color w:val="231F20"/>
          <w:spacing w:val="-13"/>
          <w:w w:val="110"/>
          <w:sz w:val="20"/>
        </w:rPr>
        <w:t> </w:t>
      </w:r>
      <w:r>
        <w:rPr>
          <w:color w:val="231F20"/>
          <w:w w:val="110"/>
          <w:sz w:val="20"/>
        </w:rPr>
        <w:t>quick</w:t>
      </w:r>
      <w:r>
        <w:rPr>
          <w:color w:val="231F20"/>
          <w:spacing w:val="-14"/>
          <w:w w:val="110"/>
          <w:sz w:val="20"/>
        </w:rPr>
        <w:t> </w:t>
      </w:r>
      <w:r>
        <w:rPr>
          <w:color w:val="231F20"/>
          <w:w w:val="110"/>
          <w:sz w:val="20"/>
        </w:rPr>
        <w:t>guide,</w:t>
      </w:r>
      <w:r>
        <w:rPr>
          <w:color w:val="231F20"/>
          <w:spacing w:val="-13"/>
          <w:w w:val="110"/>
          <w:sz w:val="20"/>
        </w:rPr>
        <w:t> </w:t>
      </w:r>
      <w:r>
        <w:rPr>
          <w:color w:val="231F20"/>
          <w:w w:val="110"/>
          <w:sz w:val="20"/>
        </w:rPr>
        <w:t>291–293 </w:t>
      </w:r>
      <w:r>
        <w:rPr>
          <w:color w:val="231F20"/>
          <w:w w:val="115"/>
          <w:sz w:val="20"/>
        </w:rPr>
        <w:t>nano start options, 292 nested conditions, 52 nested</w:t>
      </w:r>
      <w:r>
        <w:rPr>
          <w:color w:val="231F20"/>
          <w:spacing w:val="-15"/>
          <w:w w:val="115"/>
          <w:sz w:val="20"/>
        </w:rPr>
        <w:t> </w:t>
      </w:r>
      <w:r>
        <w:rPr>
          <w:color w:val="231F20"/>
          <w:w w:val="115"/>
          <w:sz w:val="20"/>
        </w:rPr>
        <w:t>if</w:t>
      </w:r>
      <w:r>
        <w:rPr>
          <w:color w:val="231F20"/>
          <w:spacing w:val="-14"/>
          <w:w w:val="115"/>
          <w:sz w:val="20"/>
        </w:rPr>
        <w:t> </w:t>
      </w:r>
      <w:r>
        <w:rPr>
          <w:color w:val="231F20"/>
          <w:w w:val="115"/>
          <w:sz w:val="20"/>
        </w:rPr>
        <w:t>structures,</w:t>
      </w:r>
      <w:r>
        <w:rPr>
          <w:color w:val="231F20"/>
          <w:spacing w:val="-15"/>
          <w:w w:val="115"/>
          <w:sz w:val="20"/>
        </w:rPr>
        <w:t> </w:t>
      </w:r>
      <w:r>
        <w:rPr>
          <w:color w:val="231F20"/>
          <w:w w:val="115"/>
          <w:sz w:val="20"/>
        </w:rPr>
        <w:t>59–61 nested loops, 83, 86, 142</w:t>
      </w:r>
    </w:p>
    <w:p>
      <w:pPr>
        <w:spacing w:line="227" w:lineRule="exact" w:before="0"/>
        <w:ind w:left="20" w:right="0" w:firstLine="0"/>
        <w:jc w:val="left"/>
        <w:rPr>
          <w:sz w:val="20"/>
        </w:rPr>
      </w:pPr>
      <w:r>
        <w:rPr>
          <w:color w:val="231F20"/>
          <w:spacing w:val="-2"/>
          <w:w w:val="110"/>
          <w:sz w:val="20"/>
        </w:rPr>
        <w:t>non-address</w:t>
      </w:r>
      <w:r>
        <w:rPr>
          <w:color w:val="231F20"/>
          <w:spacing w:val="1"/>
          <w:w w:val="110"/>
          <w:sz w:val="20"/>
        </w:rPr>
        <w:t> </w:t>
      </w:r>
      <w:r>
        <w:rPr>
          <w:color w:val="231F20"/>
          <w:spacing w:val="-2"/>
          <w:w w:val="110"/>
          <w:sz w:val="20"/>
        </w:rPr>
        <w:t>values,</w:t>
      </w:r>
      <w:r>
        <w:rPr>
          <w:color w:val="231F20"/>
          <w:spacing w:val="1"/>
          <w:w w:val="110"/>
          <w:sz w:val="20"/>
        </w:rPr>
        <w:t> </w:t>
      </w:r>
      <w:r>
        <w:rPr>
          <w:color w:val="231F20"/>
          <w:spacing w:val="-5"/>
          <w:w w:val="110"/>
          <w:sz w:val="20"/>
        </w:rPr>
        <w:t>157</w:t>
      </w:r>
    </w:p>
    <w:p>
      <w:pPr>
        <w:spacing w:before="48"/>
        <w:ind w:left="20" w:right="0" w:firstLine="0"/>
        <w:jc w:val="left"/>
        <w:rPr>
          <w:sz w:val="20"/>
        </w:rPr>
      </w:pPr>
      <w:r>
        <w:rPr>
          <w:color w:val="231F20"/>
          <w:w w:val="110"/>
          <w:sz w:val="20"/>
        </w:rPr>
        <w:t>nonvolatile</w:t>
      </w:r>
      <w:r>
        <w:rPr>
          <w:color w:val="231F20"/>
          <w:spacing w:val="4"/>
          <w:w w:val="110"/>
          <w:sz w:val="20"/>
        </w:rPr>
        <w:t> </w:t>
      </w:r>
      <w:r>
        <w:rPr>
          <w:color w:val="231F20"/>
          <w:w w:val="110"/>
          <w:sz w:val="20"/>
        </w:rPr>
        <w:t>memory,</w:t>
      </w:r>
      <w:r>
        <w:rPr>
          <w:color w:val="231F20"/>
          <w:spacing w:val="3"/>
          <w:w w:val="110"/>
          <w:sz w:val="20"/>
        </w:rPr>
        <w:t> </w:t>
      </w:r>
      <w:r>
        <w:rPr>
          <w:color w:val="231F20"/>
          <w:spacing w:val="-5"/>
          <w:w w:val="110"/>
          <w:sz w:val="20"/>
        </w:rPr>
        <w:t>28</w:t>
      </w:r>
    </w:p>
    <w:p>
      <w:pPr>
        <w:spacing w:before="50"/>
        <w:ind w:left="20" w:right="0" w:firstLine="0"/>
        <w:jc w:val="left"/>
        <w:rPr>
          <w:sz w:val="20"/>
        </w:rPr>
      </w:pPr>
      <w:r>
        <w:rPr>
          <w:color w:val="231F20"/>
          <w:w w:val="110"/>
          <w:sz w:val="20"/>
        </w:rPr>
        <w:t>not</w:t>
      </w:r>
      <w:r>
        <w:rPr>
          <w:color w:val="231F20"/>
          <w:spacing w:val="-4"/>
          <w:w w:val="110"/>
          <w:sz w:val="20"/>
        </w:rPr>
        <w:t> </w:t>
      </w:r>
      <w:r>
        <w:rPr>
          <w:color w:val="231F20"/>
          <w:w w:val="110"/>
          <w:sz w:val="20"/>
        </w:rPr>
        <w:t>operator,</w:t>
      </w:r>
      <w:r>
        <w:rPr>
          <w:color w:val="231F20"/>
          <w:spacing w:val="-4"/>
          <w:w w:val="110"/>
          <w:sz w:val="20"/>
        </w:rPr>
        <w:t> </w:t>
      </w:r>
      <w:r>
        <w:rPr>
          <w:color w:val="231F20"/>
          <w:w w:val="110"/>
          <w:sz w:val="20"/>
        </w:rPr>
        <w:t>63–64,</w:t>
      </w:r>
      <w:r>
        <w:rPr>
          <w:color w:val="231F20"/>
          <w:spacing w:val="-5"/>
          <w:w w:val="110"/>
          <w:sz w:val="20"/>
        </w:rPr>
        <w:t> 254</w:t>
      </w:r>
    </w:p>
    <w:p>
      <w:pPr>
        <w:spacing w:before="50"/>
        <w:ind w:left="20" w:right="0" w:firstLine="0"/>
        <w:jc w:val="left"/>
        <w:rPr>
          <w:sz w:val="20"/>
        </w:rPr>
      </w:pPr>
      <w:r>
        <w:rPr>
          <w:color w:val="231F20"/>
          <w:sz w:val="20"/>
        </w:rPr>
        <w:t>NULL</w:t>
      </w:r>
      <w:r>
        <w:rPr>
          <w:color w:val="231F20"/>
          <w:spacing w:val="-7"/>
          <w:sz w:val="20"/>
        </w:rPr>
        <w:t> </w:t>
      </w:r>
      <w:r>
        <w:rPr>
          <w:color w:val="231F20"/>
          <w:sz w:val="20"/>
        </w:rPr>
        <w:t>keyword,</w:t>
      </w:r>
      <w:r>
        <w:rPr>
          <w:color w:val="231F20"/>
          <w:spacing w:val="-6"/>
          <w:sz w:val="20"/>
        </w:rPr>
        <w:t> </w:t>
      </w:r>
      <w:r>
        <w:rPr>
          <w:color w:val="231F20"/>
          <w:spacing w:val="-5"/>
          <w:sz w:val="20"/>
        </w:rPr>
        <w:t>155</w:t>
      </w:r>
    </w:p>
    <w:p>
      <w:pPr>
        <w:spacing w:before="50"/>
        <w:ind w:left="20" w:right="0" w:firstLine="0"/>
        <w:jc w:val="left"/>
        <w:rPr>
          <w:sz w:val="20"/>
        </w:rPr>
      </w:pPr>
      <w:r>
        <w:rPr>
          <w:color w:val="231F20"/>
          <w:w w:val="110"/>
          <w:sz w:val="20"/>
        </w:rPr>
        <w:t>num1</w:t>
      </w:r>
      <w:r>
        <w:rPr>
          <w:color w:val="231F20"/>
          <w:spacing w:val="3"/>
          <w:w w:val="110"/>
          <w:sz w:val="20"/>
        </w:rPr>
        <w:t> </w:t>
      </w:r>
      <w:r>
        <w:rPr>
          <w:color w:val="231F20"/>
          <w:w w:val="110"/>
          <w:sz w:val="20"/>
        </w:rPr>
        <w:t>variable,</w:t>
      </w:r>
      <w:r>
        <w:rPr>
          <w:color w:val="231F20"/>
          <w:spacing w:val="3"/>
          <w:w w:val="110"/>
          <w:sz w:val="20"/>
        </w:rPr>
        <w:t> </w:t>
      </w:r>
      <w:r>
        <w:rPr>
          <w:color w:val="231F20"/>
          <w:spacing w:val="-5"/>
          <w:w w:val="110"/>
          <w:sz w:val="20"/>
        </w:rPr>
        <w:t>124</w:t>
      </w:r>
    </w:p>
    <w:p>
      <w:pPr>
        <w:spacing w:before="50"/>
        <w:ind w:left="20" w:right="0" w:firstLine="0"/>
        <w:jc w:val="left"/>
        <w:rPr>
          <w:sz w:val="20"/>
        </w:rPr>
      </w:pPr>
      <w:r>
        <w:rPr>
          <w:color w:val="231F20"/>
          <w:w w:val="110"/>
          <w:sz w:val="20"/>
        </w:rPr>
        <w:t>numbers,</w:t>
      </w:r>
      <w:r>
        <w:rPr>
          <w:color w:val="231F20"/>
          <w:spacing w:val="-1"/>
          <w:w w:val="110"/>
          <w:sz w:val="20"/>
        </w:rPr>
        <w:t> </w:t>
      </w:r>
      <w:r>
        <w:rPr>
          <w:color w:val="231F20"/>
          <w:w w:val="110"/>
          <w:sz w:val="20"/>
        </w:rPr>
        <w:t>floating-point, 29–</w:t>
      </w:r>
      <w:r>
        <w:rPr>
          <w:color w:val="231F20"/>
          <w:spacing w:val="-5"/>
          <w:w w:val="110"/>
          <w:sz w:val="20"/>
        </w:rPr>
        <w:t>30</w:t>
      </w:r>
    </w:p>
    <w:p>
      <w:pPr>
        <w:pStyle w:val="BodyText"/>
        <w:spacing w:before="138"/>
        <w:rPr>
          <w:sz w:val="20"/>
        </w:rPr>
      </w:pPr>
    </w:p>
    <w:p>
      <w:pPr>
        <w:pStyle w:val="Heading4"/>
      </w:pPr>
      <w:r>
        <w:rPr>
          <w:color w:val="231F20"/>
          <w:spacing w:val="-10"/>
          <w:w w:val="115"/>
        </w:rPr>
        <w:t>o</w:t>
      </w:r>
    </w:p>
    <w:p>
      <w:pPr>
        <w:spacing w:line="292" w:lineRule="auto" w:before="98"/>
        <w:ind w:left="20" w:right="1994" w:firstLine="0"/>
        <w:jc w:val="left"/>
        <w:rPr>
          <w:sz w:val="20"/>
        </w:rPr>
      </w:pPr>
      <w:r>
        <w:rPr>
          <w:color w:val="231F20"/>
          <w:w w:val="110"/>
          <w:sz w:val="20"/>
        </w:rPr>
        <w:t>o type specifier, 255 </w:t>
      </w:r>
      <w:r>
        <w:rPr>
          <w:color w:val="231F20"/>
          <w:spacing w:val="-2"/>
          <w:w w:val="110"/>
          <w:sz w:val="20"/>
        </w:rPr>
        <w:t>object-aware</w:t>
      </w:r>
      <w:r>
        <w:rPr>
          <w:color w:val="231F20"/>
          <w:spacing w:val="-12"/>
          <w:w w:val="110"/>
          <w:sz w:val="20"/>
        </w:rPr>
        <w:t> </w:t>
      </w:r>
      <w:r>
        <w:rPr>
          <w:color w:val="231F20"/>
          <w:spacing w:val="-2"/>
          <w:w w:val="110"/>
          <w:sz w:val="20"/>
        </w:rPr>
        <w:t>type,</w:t>
      </w:r>
      <w:r>
        <w:rPr>
          <w:color w:val="231F20"/>
          <w:spacing w:val="-12"/>
          <w:w w:val="110"/>
          <w:sz w:val="20"/>
        </w:rPr>
        <w:t> </w:t>
      </w:r>
      <w:r>
        <w:rPr>
          <w:color w:val="231F20"/>
          <w:spacing w:val="-2"/>
          <w:w w:val="110"/>
          <w:sz w:val="20"/>
        </w:rPr>
        <w:t>203</w:t>
      </w:r>
    </w:p>
    <w:p>
      <w:pPr>
        <w:spacing w:line="280" w:lineRule="auto" w:before="0"/>
        <w:ind w:left="260" w:right="0" w:hanging="240"/>
        <w:jc w:val="left"/>
        <w:rPr>
          <w:sz w:val="20"/>
        </w:rPr>
      </w:pPr>
      <w:r>
        <w:rPr>
          <w:color w:val="231F20"/>
          <w:w w:val="105"/>
          <w:sz w:val="20"/>
        </w:rPr>
        <w:t>object-oriented programming (OOP), </w:t>
      </w:r>
      <w:r>
        <w:rPr>
          <w:color w:val="231F20"/>
          <w:w w:val="105"/>
          <w:sz w:val="20"/>
        </w:rPr>
        <w:t>286 concepts, 203</w:t>
      </w:r>
    </w:p>
    <w:p>
      <w:pPr>
        <w:spacing w:line="222" w:lineRule="exact" w:before="0"/>
        <w:ind w:left="260" w:right="0" w:firstLine="0"/>
        <w:jc w:val="left"/>
        <w:rPr>
          <w:sz w:val="20"/>
        </w:rPr>
      </w:pPr>
      <w:r>
        <w:rPr>
          <w:color w:val="231F20"/>
          <w:w w:val="110"/>
          <w:sz w:val="20"/>
        </w:rPr>
        <w:t>techniques,</w:t>
      </w:r>
      <w:r>
        <w:rPr>
          <w:color w:val="231F20"/>
          <w:spacing w:val="20"/>
          <w:w w:val="110"/>
          <w:sz w:val="20"/>
        </w:rPr>
        <w:t> </w:t>
      </w:r>
      <w:r>
        <w:rPr>
          <w:color w:val="231F20"/>
          <w:spacing w:val="-5"/>
          <w:w w:val="110"/>
          <w:sz w:val="20"/>
        </w:rPr>
        <w:t>262</w:t>
      </w:r>
    </w:p>
    <w:p>
      <w:pPr>
        <w:spacing w:before="38"/>
        <w:ind w:left="20" w:right="0" w:firstLine="0"/>
        <w:jc w:val="left"/>
        <w:rPr>
          <w:sz w:val="20"/>
        </w:rPr>
      </w:pPr>
      <w:r>
        <w:rPr>
          <w:color w:val="231F20"/>
          <w:spacing w:val="-2"/>
          <w:w w:val="110"/>
          <w:sz w:val="20"/>
        </w:rPr>
        <w:t>one-dimensional</w:t>
      </w:r>
      <w:r>
        <w:rPr>
          <w:color w:val="231F20"/>
          <w:spacing w:val="8"/>
          <w:w w:val="110"/>
          <w:sz w:val="20"/>
        </w:rPr>
        <w:t> </w:t>
      </w:r>
      <w:r>
        <w:rPr>
          <w:color w:val="231F20"/>
          <w:spacing w:val="-2"/>
          <w:w w:val="110"/>
          <w:sz w:val="20"/>
        </w:rPr>
        <w:t>arrays,</w:t>
      </w:r>
      <w:r>
        <w:rPr>
          <w:color w:val="231F20"/>
          <w:spacing w:val="7"/>
          <w:w w:val="110"/>
          <w:sz w:val="20"/>
        </w:rPr>
        <w:t> </w:t>
      </w:r>
      <w:r>
        <w:rPr>
          <w:color w:val="231F20"/>
          <w:spacing w:val="-2"/>
          <w:w w:val="110"/>
          <w:sz w:val="20"/>
        </w:rPr>
        <w:t>132–</w:t>
      </w:r>
      <w:r>
        <w:rPr>
          <w:color w:val="231F20"/>
          <w:spacing w:val="-5"/>
          <w:w w:val="110"/>
          <w:sz w:val="20"/>
        </w:rPr>
        <w:t>140</w:t>
      </w:r>
    </w:p>
    <w:p>
      <w:pPr>
        <w:spacing w:before="40"/>
        <w:ind w:left="260" w:right="0" w:firstLine="0"/>
        <w:jc w:val="left"/>
        <w:rPr>
          <w:sz w:val="20"/>
        </w:rPr>
      </w:pPr>
      <w:r>
        <w:rPr>
          <w:color w:val="231F20"/>
          <w:w w:val="110"/>
          <w:sz w:val="20"/>
        </w:rPr>
        <w:t>initializing,</w:t>
      </w:r>
      <w:r>
        <w:rPr>
          <w:color w:val="231F20"/>
          <w:spacing w:val="-4"/>
          <w:w w:val="110"/>
          <w:sz w:val="20"/>
        </w:rPr>
        <w:t> </w:t>
      </w:r>
      <w:r>
        <w:rPr>
          <w:color w:val="231F20"/>
          <w:w w:val="110"/>
          <w:sz w:val="20"/>
        </w:rPr>
        <w:t>133–</w:t>
      </w:r>
      <w:r>
        <w:rPr>
          <w:color w:val="231F20"/>
          <w:spacing w:val="-5"/>
          <w:w w:val="110"/>
          <w:sz w:val="20"/>
        </w:rPr>
        <w:t>138</w:t>
      </w:r>
    </w:p>
    <w:p>
      <w:pPr>
        <w:spacing w:before="30"/>
        <w:ind w:left="260" w:right="0" w:firstLine="0"/>
        <w:jc w:val="left"/>
        <w:rPr>
          <w:sz w:val="20"/>
        </w:rPr>
      </w:pPr>
      <w:r>
        <w:rPr>
          <w:color w:val="231F20"/>
          <w:spacing w:val="-2"/>
          <w:w w:val="110"/>
          <w:sz w:val="20"/>
        </w:rPr>
        <w:t>searching,</w:t>
      </w:r>
      <w:r>
        <w:rPr>
          <w:color w:val="231F20"/>
          <w:spacing w:val="8"/>
          <w:w w:val="110"/>
          <w:sz w:val="20"/>
        </w:rPr>
        <w:t> </w:t>
      </w:r>
      <w:r>
        <w:rPr>
          <w:color w:val="231F20"/>
          <w:spacing w:val="-2"/>
          <w:w w:val="110"/>
          <w:sz w:val="20"/>
        </w:rPr>
        <w:t>138–</w:t>
      </w:r>
      <w:r>
        <w:rPr>
          <w:color w:val="231F20"/>
          <w:spacing w:val="-5"/>
          <w:w w:val="110"/>
          <w:sz w:val="20"/>
        </w:rPr>
        <w:t>140</w:t>
      </w:r>
    </w:p>
    <w:p>
      <w:pPr>
        <w:spacing w:before="40"/>
        <w:ind w:left="20" w:right="0" w:firstLine="0"/>
        <w:jc w:val="left"/>
        <w:rPr>
          <w:sz w:val="20"/>
        </w:rPr>
      </w:pPr>
      <w:r>
        <w:rPr>
          <w:color w:val="231F20"/>
          <w:spacing w:val="2"/>
          <w:sz w:val="20"/>
        </w:rPr>
        <w:t>OOP.</w:t>
      </w:r>
      <w:r>
        <w:rPr>
          <w:color w:val="231F20"/>
          <w:spacing w:val="40"/>
          <w:sz w:val="20"/>
        </w:rPr>
        <w:t> </w:t>
      </w:r>
      <w:r>
        <w:rPr>
          <w:i/>
          <w:color w:val="231F20"/>
          <w:spacing w:val="2"/>
          <w:sz w:val="20"/>
        </w:rPr>
        <w:t>See</w:t>
      </w:r>
      <w:r>
        <w:rPr>
          <w:i/>
          <w:color w:val="231F20"/>
          <w:spacing w:val="39"/>
          <w:sz w:val="20"/>
        </w:rPr>
        <w:t> </w:t>
      </w:r>
      <w:r>
        <w:rPr>
          <w:color w:val="231F20"/>
          <w:spacing w:val="2"/>
          <w:sz w:val="20"/>
        </w:rPr>
        <w:t>object-oriented</w:t>
      </w:r>
      <w:r>
        <w:rPr>
          <w:color w:val="231F20"/>
          <w:spacing w:val="43"/>
          <w:sz w:val="20"/>
        </w:rPr>
        <w:t> </w:t>
      </w:r>
      <w:r>
        <w:rPr>
          <w:color w:val="231F20"/>
          <w:spacing w:val="2"/>
          <w:sz w:val="20"/>
        </w:rPr>
        <w:t>programming</w:t>
      </w:r>
      <w:r>
        <w:rPr>
          <w:color w:val="231F20"/>
          <w:spacing w:val="41"/>
          <w:sz w:val="20"/>
        </w:rPr>
        <w:t> </w:t>
      </w:r>
      <w:r>
        <w:rPr>
          <w:color w:val="231F20"/>
          <w:spacing w:val="-7"/>
          <w:sz w:val="20"/>
        </w:rPr>
        <w:t>(OOP)</w:t>
      </w:r>
    </w:p>
    <w:p>
      <w:pPr>
        <w:spacing w:line="292" w:lineRule="auto" w:before="102"/>
        <w:ind w:left="20" w:right="596" w:firstLine="0"/>
        <w:jc w:val="left"/>
        <w:rPr>
          <w:sz w:val="20"/>
        </w:rPr>
      </w:pPr>
      <w:r>
        <w:rPr/>
        <w:br w:type="column"/>
      </w:r>
      <w:r>
        <w:rPr>
          <w:color w:val="231F20"/>
          <w:w w:val="110"/>
          <w:sz w:val="20"/>
        </w:rPr>
        <w:t>operand1 integer variable, 34 operators, 88–95</w:t>
      </w:r>
    </w:p>
    <w:p>
      <w:pPr>
        <w:spacing w:line="220" w:lineRule="exact" w:before="0"/>
        <w:ind w:left="260" w:right="0" w:firstLine="0"/>
        <w:jc w:val="left"/>
        <w:rPr>
          <w:sz w:val="20"/>
        </w:rPr>
      </w:pPr>
      <w:r>
        <w:rPr>
          <w:color w:val="231F20"/>
          <w:spacing w:val="-6"/>
          <w:sz w:val="20"/>
        </w:rPr>
        <w:t>--,</w:t>
      </w:r>
      <w:r>
        <w:rPr>
          <w:color w:val="231F20"/>
          <w:spacing w:val="-1"/>
          <w:sz w:val="20"/>
        </w:rPr>
        <w:t> </w:t>
      </w:r>
      <w:r>
        <w:rPr>
          <w:color w:val="231F20"/>
          <w:spacing w:val="-6"/>
          <w:sz w:val="20"/>
        </w:rPr>
        <w:t>91–</w:t>
      </w:r>
      <w:r>
        <w:rPr>
          <w:color w:val="231F20"/>
          <w:spacing w:val="-7"/>
          <w:sz w:val="20"/>
        </w:rPr>
        <w:t>92</w:t>
      </w:r>
    </w:p>
    <w:p>
      <w:pPr>
        <w:spacing w:before="29"/>
        <w:ind w:left="260" w:right="0" w:firstLine="0"/>
        <w:jc w:val="left"/>
        <w:rPr>
          <w:sz w:val="20"/>
        </w:rPr>
      </w:pPr>
      <w:r>
        <w:rPr>
          <w:color w:val="231F20"/>
          <w:w w:val="90"/>
          <w:sz w:val="20"/>
        </w:rPr>
        <w:t>&amp;&amp;,</w:t>
      </w:r>
      <w:r>
        <w:rPr>
          <w:color w:val="231F20"/>
          <w:spacing w:val="3"/>
          <w:sz w:val="20"/>
        </w:rPr>
        <w:t> </w:t>
      </w:r>
      <w:r>
        <w:rPr>
          <w:color w:val="231F20"/>
          <w:spacing w:val="-5"/>
          <w:sz w:val="20"/>
        </w:rPr>
        <w:t>66</w:t>
      </w:r>
    </w:p>
    <w:p>
      <w:pPr>
        <w:spacing w:before="30"/>
        <w:ind w:left="260" w:right="0" w:firstLine="0"/>
        <w:jc w:val="left"/>
        <w:rPr>
          <w:sz w:val="20"/>
        </w:rPr>
      </w:pPr>
      <w:r>
        <w:rPr>
          <w:color w:val="231F20"/>
          <w:spacing w:val="-2"/>
          <w:w w:val="165"/>
          <w:sz w:val="20"/>
        </w:rPr>
        <w:t>||,</w:t>
      </w:r>
      <w:r>
        <w:rPr>
          <w:color w:val="231F20"/>
          <w:spacing w:val="-21"/>
          <w:w w:val="165"/>
          <w:sz w:val="20"/>
        </w:rPr>
        <w:t> </w:t>
      </w:r>
      <w:r>
        <w:rPr>
          <w:color w:val="231F20"/>
          <w:spacing w:val="-2"/>
          <w:w w:val="115"/>
          <w:sz w:val="20"/>
        </w:rPr>
        <w:t>66–</w:t>
      </w:r>
      <w:r>
        <w:rPr>
          <w:color w:val="231F20"/>
          <w:spacing w:val="-5"/>
          <w:w w:val="115"/>
          <w:sz w:val="20"/>
        </w:rPr>
        <w:t>67</w:t>
      </w:r>
    </w:p>
    <w:p>
      <w:pPr>
        <w:spacing w:before="31"/>
        <w:ind w:left="260" w:right="0" w:firstLine="0"/>
        <w:jc w:val="left"/>
        <w:rPr>
          <w:sz w:val="20"/>
        </w:rPr>
      </w:pPr>
      <w:r>
        <w:rPr>
          <w:color w:val="231F20"/>
          <w:spacing w:val="-2"/>
          <w:sz w:val="20"/>
        </w:rPr>
        <w:t>++,</w:t>
      </w:r>
      <w:r>
        <w:rPr>
          <w:color w:val="231F20"/>
          <w:spacing w:val="-6"/>
          <w:sz w:val="20"/>
        </w:rPr>
        <w:t> </w:t>
      </w:r>
      <w:r>
        <w:rPr>
          <w:color w:val="231F20"/>
          <w:spacing w:val="-2"/>
          <w:sz w:val="20"/>
        </w:rPr>
        <w:t>88–</w:t>
      </w:r>
      <w:r>
        <w:rPr>
          <w:color w:val="231F20"/>
          <w:spacing w:val="-5"/>
          <w:sz w:val="20"/>
        </w:rPr>
        <w:t>91</w:t>
      </w:r>
    </w:p>
    <w:p>
      <w:pPr>
        <w:spacing w:before="29"/>
        <w:ind w:left="260" w:right="0" w:firstLine="0"/>
        <w:jc w:val="left"/>
        <w:rPr>
          <w:sz w:val="20"/>
        </w:rPr>
      </w:pPr>
      <w:r>
        <w:rPr>
          <w:color w:val="231F20"/>
          <w:spacing w:val="-2"/>
          <w:sz w:val="20"/>
        </w:rPr>
        <w:t>+=,</w:t>
      </w:r>
      <w:r>
        <w:rPr>
          <w:color w:val="231F20"/>
          <w:spacing w:val="-6"/>
          <w:sz w:val="20"/>
        </w:rPr>
        <w:t> </w:t>
      </w:r>
      <w:r>
        <w:rPr>
          <w:color w:val="231F20"/>
          <w:spacing w:val="-2"/>
          <w:sz w:val="20"/>
        </w:rPr>
        <w:t>92–</w:t>
      </w:r>
      <w:r>
        <w:rPr>
          <w:color w:val="231F20"/>
          <w:spacing w:val="-5"/>
          <w:sz w:val="20"/>
        </w:rPr>
        <w:t>94</w:t>
      </w:r>
    </w:p>
    <w:p>
      <w:pPr>
        <w:spacing w:before="30"/>
        <w:ind w:left="260" w:right="0" w:firstLine="0"/>
        <w:jc w:val="left"/>
        <w:rPr>
          <w:sz w:val="20"/>
        </w:rPr>
      </w:pPr>
      <w:r>
        <w:rPr>
          <w:color w:val="231F20"/>
          <w:sz w:val="20"/>
        </w:rPr>
        <w:t>–=,</w:t>
      </w:r>
      <w:r>
        <w:rPr>
          <w:color w:val="231F20"/>
          <w:spacing w:val="-5"/>
          <w:sz w:val="20"/>
        </w:rPr>
        <w:t> </w:t>
      </w:r>
      <w:r>
        <w:rPr>
          <w:color w:val="231F20"/>
          <w:sz w:val="20"/>
        </w:rPr>
        <w:t>94–</w:t>
      </w:r>
      <w:r>
        <w:rPr>
          <w:color w:val="231F20"/>
          <w:spacing w:val="-5"/>
          <w:sz w:val="20"/>
        </w:rPr>
        <w:t>95</w:t>
      </w:r>
    </w:p>
    <w:p>
      <w:pPr>
        <w:spacing w:before="31"/>
        <w:ind w:left="260" w:right="0" w:firstLine="0"/>
        <w:jc w:val="left"/>
        <w:rPr>
          <w:sz w:val="20"/>
        </w:rPr>
      </w:pPr>
      <w:r>
        <w:rPr>
          <w:color w:val="231F20"/>
          <w:w w:val="105"/>
          <w:sz w:val="20"/>
        </w:rPr>
        <w:t>and,</w:t>
      </w:r>
      <w:r>
        <w:rPr>
          <w:color w:val="231F20"/>
          <w:spacing w:val="21"/>
          <w:w w:val="105"/>
          <w:sz w:val="20"/>
        </w:rPr>
        <w:t> </w:t>
      </w:r>
      <w:r>
        <w:rPr>
          <w:color w:val="231F20"/>
          <w:w w:val="105"/>
          <w:sz w:val="20"/>
        </w:rPr>
        <w:t>62–</w:t>
      </w:r>
      <w:r>
        <w:rPr>
          <w:color w:val="231F20"/>
          <w:spacing w:val="-5"/>
          <w:w w:val="105"/>
          <w:sz w:val="20"/>
        </w:rPr>
        <w:t>63</w:t>
      </w:r>
    </w:p>
    <w:p>
      <w:pPr>
        <w:spacing w:before="29"/>
        <w:ind w:left="260" w:right="0" w:firstLine="0"/>
        <w:jc w:val="left"/>
        <w:rPr>
          <w:sz w:val="20"/>
        </w:rPr>
      </w:pPr>
      <w:r>
        <w:rPr>
          <w:color w:val="231F20"/>
          <w:w w:val="110"/>
          <w:sz w:val="20"/>
        </w:rPr>
        <w:t>not,</w:t>
      </w:r>
      <w:r>
        <w:rPr>
          <w:color w:val="231F20"/>
          <w:spacing w:val="-9"/>
          <w:w w:val="110"/>
          <w:sz w:val="20"/>
        </w:rPr>
        <w:t> </w:t>
      </w:r>
      <w:r>
        <w:rPr>
          <w:color w:val="231F20"/>
          <w:w w:val="110"/>
          <w:sz w:val="20"/>
        </w:rPr>
        <w:t>63–</w:t>
      </w:r>
      <w:r>
        <w:rPr>
          <w:color w:val="231F20"/>
          <w:spacing w:val="-5"/>
          <w:w w:val="110"/>
          <w:sz w:val="20"/>
        </w:rPr>
        <w:t>64</w:t>
      </w:r>
    </w:p>
    <w:p>
      <w:pPr>
        <w:spacing w:before="30"/>
        <w:ind w:left="260" w:right="0" w:firstLine="0"/>
        <w:jc w:val="left"/>
        <w:rPr>
          <w:sz w:val="20"/>
        </w:rPr>
      </w:pPr>
      <w:r>
        <w:rPr>
          <w:color w:val="231F20"/>
          <w:w w:val="110"/>
          <w:sz w:val="20"/>
        </w:rPr>
        <w:t>or,</w:t>
      </w:r>
      <w:r>
        <w:rPr>
          <w:color w:val="231F20"/>
          <w:spacing w:val="-4"/>
          <w:w w:val="110"/>
          <w:sz w:val="20"/>
        </w:rPr>
        <w:t> </w:t>
      </w:r>
      <w:r>
        <w:rPr>
          <w:color w:val="231F20"/>
          <w:spacing w:val="-5"/>
          <w:w w:val="110"/>
          <w:sz w:val="20"/>
        </w:rPr>
        <w:t>63</w:t>
      </w:r>
    </w:p>
    <w:p>
      <w:pPr>
        <w:spacing w:before="40"/>
        <w:ind w:left="20" w:right="0" w:firstLine="0"/>
        <w:jc w:val="left"/>
        <w:rPr>
          <w:sz w:val="20"/>
        </w:rPr>
      </w:pPr>
      <w:r>
        <w:rPr>
          <w:color w:val="231F20"/>
          <w:w w:val="110"/>
          <w:sz w:val="20"/>
        </w:rPr>
        <w:t>or</w:t>
      </w:r>
      <w:r>
        <w:rPr>
          <w:color w:val="231F20"/>
          <w:spacing w:val="7"/>
          <w:w w:val="110"/>
          <w:sz w:val="20"/>
        </w:rPr>
        <w:t> </w:t>
      </w:r>
      <w:r>
        <w:rPr>
          <w:color w:val="231F20"/>
          <w:w w:val="110"/>
          <w:sz w:val="20"/>
        </w:rPr>
        <w:t>operator,</w:t>
      </w:r>
      <w:r>
        <w:rPr>
          <w:color w:val="231F20"/>
          <w:spacing w:val="7"/>
          <w:w w:val="110"/>
          <w:sz w:val="20"/>
        </w:rPr>
        <w:t> </w:t>
      </w:r>
      <w:r>
        <w:rPr>
          <w:color w:val="231F20"/>
          <w:spacing w:val="-5"/>
          <w:w w:val="110"/>
          <w:sz w:val="20"/>
        </w:rPr>
        <w:t>63</w:t>
      </w:r>
    </w:p>
    <w:p>
      <w:pPr>
        <w:spacing w:before="50"/>
        <w:ind w:left="20" w:right="0" w:firstLine="0"/>
        <w:jc w:val="left"/>
        <w:rPr>
          <w:sz w:val="20"/>
        </w:rPr>
      </w:pPr>
      <w:r>
        <w:rPr>
          <w:color w:val="231F20"/>
          <w:w w:val="110"/>
          <w:sz w:val="20"/>
        </w:rPr>
        <w:t>outer</w:t>
      </w:r>
      <w:r>
        <w:rPr>
          <w:color w:val="231F20"/>
          <w:spacing w:val="3"/>
          <w:w w:val="110"/>
          <w:sz w:val="20"/>
        </w:rPr>
        <w:t> </w:t>
      </w:r>
      <w:r>
        <w:rPr>
          <w:color w:val="231F20"/>
          <w:w w:val="110"/>
          <w:sz w:val="20"/>
        </w:rPr>
        <w:t>loops,</w:t>
      </w:r>
      <w:r>
        <w:rPr>
          <w:color w:val="231F20"/>
          <w:spacing w:val="4"/>
          <w:w w:val="110"/>
          <w:sz w:val="20"/>
        </w:rPr>
        <w:t> </w:t>
      </w:r>
      <w:r>
        <w:rPr>
          <w:color w:val="231F20"/>
          <w:spacing w:val="-5"/>
          <w:w w:val="110"/>
          <w:sz w:val="20"/>
        </w:rPr>
        <w:t>144</w:t>
      </w:r>
    </w:p>
    <w:p>
      <w:pPr>
        <w:spacing w:before="50"/>
        <w:ind w:left="20" w:right="0" w:firstLine="0"/>
        <w:jc w:val="left"/>
        <w:rPr>
          <w:sz w:val="20"/>
        </w:rPr>
      </w:pPr>
      <w:r>
        <w:rPr>
          <w:color w:val="231F20"/>
          <w:w w:val="110"/>
          <w:sz w:val="20"/>
        </w:rPr>
        <w:t>output</w:t>
      </w:r>
      <w:r>
        <w:rPr>
          <w:color w:val="231F20"/>
          <w:spacing w:val="10"/>
          <w:w w:val="110"/>
          <w:sz w:val="20"/>
        </w:rPr>
        <w:t> </w:t>
      </w:r>
      <w:r>
        <w:rPr>
          <w:color w:val="231F20"/>
          <w:w w:val="110"/>
          <w:sz w:val="20"/>
        </w:rPr>
        <w:t>library</w:t>
      </w:r>
      <w:r>
        <w:rPr>
          <w:color w:val="231F20"/>
          <w:spacing w:val="11"/>
          <w:w w:val="110"/>
          <w:sz w:val="20"/>
        </w:rPr>
        <w:t> </w:t>
      </w:r>
      <w:r>
        <w:rPr>
          <w:color w:val="231F20"/>
          <w:w w:val="110"/>
          <w:sz w:val="20"/>
        </w:rPr>
        <w:t>header</w:t>
      </w:r>
      <w:r>
        <w:rPr>
          <w:color w:val="231F20"/>
          <w:spacing w:val="9"/>
          <w:w w:val="110"/>
          <w:sz w:val="20"/>
        </w:rPr>
        <w:t> </w:t>
      </w:r>
      <w:r>
        <w:rPr>
          <w:color w:val="231F20"/>
          <w:w w:val="110"/>
          <w:sz w:val="20"/>
        </w:rPr>
        <w:t>file,</w:t>
      </w:r>
      <w:r>
        <w:rPr>
          <w:color w:val="231F20"/>
          <w:spacing w:val="11"/>
          <w:w w:val="110"/>
          <w:sz w:val="20"/>
        </w:rPr>
        <w:t> </w:t>
      </w:r>
      <w:r>
        <w:rPr>
          <w:color w:val="231F20"/>
          <w:spacing w:val="-5"/>
          <w:w w:val="110"/>
          <w:sz w:val="20"/>
        </w:rPr>
        <w:t>281</w:t>
      </w:r>
    </w:p>
    <w:p>
      <w:pPr>
        <w:spacing w:before="50"/>
        <w:ind w:left="20" w:right="0" w:firstLine="0"/>
        <w:jc w:val="left"/>
        <w:rPr>
          <w:sz w:val="20"/>
        </w:rPr>
      </w:pPr>
      <w:r>
        <w:rPr>
          <w:color w:val="231F20"/>
          <w:w w:val="105"/>
          <w:sz w:val="20"/>
        </w:rPr>
        <w:t>-p</w:t>
      </w:r>
      <w:r>
        <w:rPr>
          <w:color w:val="231F20"/>
          <w:spacing w:val="13"/>
          <w:w w:val="105"/>
          <w:sz w:val="20"/>
        </w:rPr>
        <w:t> </w:t>
      </w:r>
      <w:r>
        <w:rPr>
          <w:color w:val="231F20"/>
          <w:w w:val="105"/>
          <w:sz w:val="20"/>
        </w:rPr>
        <w:t>option,</w:t>
      </w:r>
      <w:r>
        <w:rPr>
          <w:color w:val="231F20"/>
          <w:spacing w:val="13"/>
          <w:w w:val="105"/>
          <w:sz w:val="20"/>
        </w:rPr>
        <w:t> </w:t>
      </w:r>
      <w:r>
        <w:rPr>
          <w:color w:val="231F20"/>
          <w:spacing w:val="-5"/>
          <w:w w:val="105"/>
          <w:sz w:val="20"/>
        </w:rPr>
        <w:t>292</w:t>
      </w:r>
    </w:p>
    <w:p>
      <w:pPr>
        <w:pStyle w:val="BodyText"/>
        <w:spacing w:before="138"/>
        <w:rPr>
          <w:sz w:val="20"/>
        </w:rPr>
      </w:pPr>
    </w:p>
    <w:p>
      <w:pPr>
        <w:pStyle w:val="Heading4"/>
      </w:pPr>
      <w:r>
        <w:rPr>
          <w:color w:val="231F20"/>
          <w:spacing w:val="-10"/>
        </w:rPr>
        <w:t>p</w:t>
      </w:r>
    </w:p>
    <w:p>
      <w:pPr>
        <w:spacing w:before="98"/>
        <w:ind w:left="20" w:right="0" w:firstLine="0"/>
        <w:jc w:val="left"/>
        <w:rPr>
          <w:sz w:val="20"/>
        </w:rPr>
      </w:pPr>
      <w:r>
        <w:rPr>
          <w:color w:val="231F20"/>
          <w:w w:val="110"/>
          <w:sz w:val="20"/>
        </w:rPr>
        <w:t>parameters,</w:t>
      </w:r>
      <w:r>
        <w:rPr>
          <w:color w:val="231F20"/>
          <w:spacing w:val="8"/>
          <w:w w:val="110"/>
          <w:sz w:val="20"/>
        </w:rPr>
        <w:t> </w:t>
      </w:r>
      <w:r>
        <w:rPr>
          <w:color w:val="231F20"/>
          <w:w w:val="110"/>
          <w:sz w:val="20"/>
        </w:rPr>
        <w:t>4–</w:t>
      </w:r>
      <w:r>
        <w:rPr>
          <w:color w:val="231F20"/>
          <w:spacing w:val="-10"/>
          <w:w w:val="110"/>
          <w:sz w:val="20"/>
        </w:rPr>
        <w:t>5</w:t>
      </w:r>
    </w:p>
    <w:p>
      <w:pPr>
        <w:spacing w:before="49"/>
        <w:ind w:left="20" w:right="0" w:firstLine="0"/>
        <w:jc w:val="left"/>
        <w:rPr>
          <w:sz w:val="20"/>
        </w:rPr>
      </w:pPr>
      <w:r>
        <w:rPr>
          <w:color w:val="231F20"/>
          <w:spacing w:val="-2"/>
          <w:w w:val="115"/>
          <w:sz w:val="20"/>
        </w:rPr>
        <w:t>parent</w:t>
      </w:r>
      <w:r>
        <w:rPr>
          <w:color w:val="231F20"/>
          <w:spacing w:val="-1"/>
          <w:w w:val="115"/>
          <w:sz w:val="20"/>
        </w:rPr>
        <w:t> </w:t>
      </w:r>
      <w:r>
        <w:rPr>
          <w:color w:val="231F20"/>
          <w:spacing w:val="-2"/>
          <w:w w:val="115"/>
          <w:sz w:val="20"/>
        </w:rPr>
        <w:t>components, </w:t>
      </w:r>
      <w:r>
        <w:rPr>
          <w:color w:val="231F20"/>
          <w:spacing w:val="-5"/>
          <w:w w:val="115"/>
          <w:sz w:val="20"/>
        </w:rPr>
        <w:t>248</w:t>
      </w:r>
    </w:p>
    <w:p>
      <w:pPr>
        <w:spacing w:before="51"/>
        <w:ind w:left="20" w:right="0" w:firstLine="0"/>
        <w:jc w:val="left"/>
        <w:rPr>
          <w:sz w:val="20"/>
        </w:rPr>
      </w:pPr>
      <w:r>
        <w:rPr>
          <w:color w:val="231F20"/>
          <w:w w:val="110"/>
          <w:sz w:val="20"/>
        </w:rPr>
        <w:t>parentheses, 5, 64,</w:t>
      </w:r>
      <w:r>
        <w:rPr>
          <w:color w:val="231F20"/>
          <w:spacing w:val="1"/>
          <w:w w:val="110"/>
          <w:sz w:val="20"/>
        </w:rPr>
        <w:t> </w:t>
      </w:r>
      <w:r>
        <w:rPr>
          <w:color w:val="231F20"/>
          <w:spacing w:val="-5"/>
          <w:w w:val="110"/>
          <w:sz w:val="20"/>
        </w:rPr>
        <w:t>122</w:t>
      </w:r>
    </w:p>
    <w:p>
      <w:pPr>
        <w:spacing w:before="50"/>
        <w:ind w:left="20" w:right="0" w:firstLine="0"/>
        <w:jc w:val="left"/>
        <w:rPr>
          <w:sz w:val="20"/>
        </w:rPr>
      </w:pPr>
      <w:r>
        <w:rPr>
          <w:color w:val="231F20"/>
          <w:w w:val="110"/>
          <w:sz w:val="20"/>
        </w:rPr>
        <w:t>parse</w:t>
      </w:r>
      <w:r>
        <w:rPr>
          <w:color w:val="231F20"/>
          <w:spacing w:val="-7"/>
          <w:w w:val="110"/>
          <w:sz w:val="20"/>
        </w:rPr>
        <w:t> </w:t>
      </w:r>
      <w:r>
        <w:rPr>
          <w:color w:val="231F20"/>
          <w:w w:val="110"/>
          <w:sz w:val="20"/>
        </w:rPr>
        <w:t>error,</w:t>
      </w:r>
      <w:r>
        <w:rPr>
          <w:color w:val="231F20"/>
          <w:spacing w:val="-8"/>
          <w:w w:val="110"/>
          <w:sz w:val="20"/>
        </w:rPr>
        <w:t> </w:t>
      </w:r>
      <w:r>
        <w:rPr>
          <w:color w:val="231F20"/>
          <w:w w:val="110"/>
          <w:sz w:val="20"/>
        </w:rPr>
        <w:t>277–</w:t>
      </w:r>
      <w:r>
        <w:rPr>
          <w:color w:val="231F20"/>
          <w:spacing w:val="-5"/>
          <w:w w:val="110"/>
          <w:sz w:val="20"/>
        </w:rPr>
        <w:t>278</w:t>
      </w:r>
    </w:p>
    <w:p>
      <w:pPr>
        <w:spacing w:line="292" w:lineRule="auto" w:before="49"/>
        <w:ind w:left="20" w:right="596" w:firstLine="0"/>
        <w:jc w:val="left"/>
        <w:rPr>
          <w:sz w:val="20"/>
        </w:rPr>
      </w:pPr>
      <w:r>
        <w:rPr>
          <w:color w:val="231F20"/>
          <w:spacing w:val="-2"/>
          <w:w w:val="110"/>
          <w:sz w:val="20"/>
        </w:rPr>
        <w:t>PATH</w:t>
      </w:r>
      <w:r>
        <w:rPr>
          <w:color w:val="231F20"/>
          <w:spacing w:val="-11"/>
          <w:w w:val="110"/>
          <w:sz w:val="20"/>
        </w:rPr>
        <w:t> </w:t>
      </w:r>
      <w:r>
        <w:rPr>
          <w:color w:val="231F20"/>
          <w:spacing w:val="-2"/>
          <w:w w:val="110"/>
          <w:sz w:val="20"/>
        </w:rPr>
        <w:t>environment</w:t>
      </w:r>
      <w:r>
        <w:rPr>
          <w:color w:val="231F20"/>
          <w:spacing w:val="-9"/>
          <w:w w:val="110"/>
          <w:sz w:val="20"/>
        </w:rPr>
        <w:t> </w:t>
      </w:r>
      <w:r>
        <w:rPr>
          <w:color w:val="231F20"/>
          <w:spacing w:val="-2"/>
          <w:w w:val="110"/>
          <w:sz w:val="20"/>
        </w:rPr>
        <w:t>variable,</w:t>
      </w:r>
      <w:r>
        <w:rPr>
          <w:color w:val="231F20"/>
          <w:spacing w:val="-9"/>
          <w:w w:val="110"/>
          <w:sz w:val="20"/>
        </w:rPr>
        <w:t> </w:t>
      </w:r>
      <w:r>
        <w:rPr>
          <w:color w:val="231F20"/>
          <w:spacing w:val="-2"/>
          <w:w w:val="110"/>
          <w:sz w:val="20"/>
        </w:rPr>
        <w:t>3 </w:t>
      </w:r>
      <w:r>
        <w:rPr>
          <w:color w:val="231F20"/>
          <w:w w:val="110"/>
          <w:sz w:val="20"/>
        </w:rPr>
        <w:t>pause utility, 126</w:t>
      </w:r>
    </w:p>
    <w:p>
      <w:pPr>
        <w:spacing w:line="229" w:lineRule="exact" w:before="0"/>
        <w:ind w:left="20" w:right="0" w:firstLine="0"/>
        <w:jc w:val="left"/>
        <w:rPr>
          <w:sz w:val="20"/>
        </w:rPr>
      </w:pPr>
      <w:r>
        <w:rPr>
          <w:color w:val="231F20"/>
          <w:w w:val="105"/>
          <w:sz w:val="20"/>
        </w:rPr>
        <w:t>percent</w:t>
      </w:r>
      <w:r>
        <w:rPr>
          <w:color w:val="231F20"/>
          <w:spacing w:val="-1"/>
          <w:w w:val="105"/>
          <w:sz w:val="20"/>
        </w:rPr>
        <w:t> </w:t>
      </w:r>
      <w:r>
        <w:rPr>
          <w:color w:val="231F20"/>
          <w:w w:val="105"/>
          <w:sz w:val="20"/>
        </w:rPr>
        <w:t>sign (%), </w:t>
      </w:r>
      <w:r>
        <w:rPr>
          <w:color w:val="231F20"/>
          <w:spacing w:val="-5"/>
          <w:w w:val="105"/>
          <w:sz w:val="20"/>
        </w:rPr>
        <w:t>33</w:t>
      </w:r>
    </w:p>
    <w:p>
      <w:pPr>
        <w:spacing w:line="292" w:lineRule="auto" w:before="50"/>
        <w:ind w:left="20" w:right="959" w:firstLine="0"/>
        <w:jc w:val="left"/>
        <w:rPr>
          <w:sz w:val="20"/>
        </w:rPr>
      </w:pPr>
      <w:r>
        <w:rPr>
          <w:color w:val="231F20"/>
          <w:w w:val="105"/>
          <w:sz w:val="20"/>
        </w:rPr>
        <w:t>perror( ) function, 263, 265, </w:t>
      </w:r>
      <w:r>
        <w:rPr>
          <w:color w:val="231F20"/>
          <w:w w:val="105"/>
          <w:sz w:val="20"/>
        </w:rPr>
        <w:t>301 Phone Book Program, 265–268 Pico common UNIX editor, 291 pointer variable, 180, 182</w:t>
      </w:r>
    </w:p>
    <w:p>
      <w:pPr>
        <w:spacing w:line="228" w:lineRule="exact" w:before="0"/>
        <w:ind w:left="20" w:right="0" w:firstLine="0"/>
        <w:jc w:val="left"/>
        <w:rPr>
          <w:sz w:val="20"/>
        </w:rPr>
      </w:pPr>
      <w:r>
        <w:rPr>
          <w:color w:val="231F20"/>
          <w:w w:val="110"/>
          <w:sz w:val="20"/>
        </w:rPr>
        <w:t>pointers,</w:t>
      </w:r>
      <w:r>
        <w:rPr>
          <w:color w:val="231F20"/>
          <w:spacing w:val="1"/>
          <w:w w:val="110"/>
          <w:sz w:val="20"/>
        </w:rPr>
        <w:t> </w:t>
      </w:r>
      <w:r>
        <w:rPr>
          <w:color w:val="231F20"/>
          <w:w w:val="110"/>
          <w:sz w:val="20"/>
        </w:rPr>
        <w:t>153–</w:t>
      </w:r>
      <w:r>
        <w:rPr>
          <w:color w:val="231F20"/>
          <w:spacing w:val="-5"/>
          <w:w w:val="110"/>
          <w:sz w:val="20"/>
        </w:rPr>
        <w:t>177</w:t>
      </w:r>
    </w:p>
    <w:p>
      <w:pPr>
        <w:spacing w:before="40"/>
        <w:ind w:left="260" w:right="0" w:firstLine="0"/>
        <w:jc w:val="left"/>
        <w:rPr>
          <w:sz w:val="20"/>
        </w:rPr>
      </w:pPr>
      <w:r>
        <w:rPr>
          <w:color w:val="231F20"/>
          <w:w w:val="110"/>
          <w:sz w:val="20"/>
        </w:rPr>
        <w:t>const</w:t>
      </w:r>
      <w:r>
        <w:rPr>
          <w:color w:val="231F20"/>
          <w:spacing w:val="-10"/>
          <w:w w:val="110"/>
          <w:sz w:val="20"/>
        </w:rPr>
        <w:t> </w:t>
      </w:r>
      <w:r>
        <w:rPr>
          <w:color w:val="231F20"/>
          <w:w w:val="110"/>
          <w:sz w:val="20"/>
        </w:rPr>
        <w:t>qualifier,</w:t>
      </w:r>
      <w:r>
        <w:rPr>
          <w:color w:val="231F20"/>
          <w:spacing w:val="-7"/>
          <w:w w:val="110"/>
          <w:sz w:val="20"/>
        </w:rPr>
        <w:t> </w:t>
      </w:r>
      <w:r>
        <w:rPr>
          <w:color w:val="231F20"/>
          <w:w w:val="110"/>
          <w:sz w:val="20"/>
        </w:rPr>
        <w:t>168–</w:t>
      </w:r>
      <w:r>
        <w:rPr>
          <w:color w:val="231F20"/>
          <w:spacing w:val="-5"/>
          <w:w w:val="110"/>
          <w:sz w:val="20"/>
        </w:rPr>
        <w:t>171</w:t>
      </w:r>
    </w:p>
    <w:p>
      <w:pPr>
        <w:spacing w:before="29"/>
        <w:ind w:left="260" w:right="0" w:firstLine="0"/>
        <w:jc w:val="left"/>
        <w:rPr>
          <w:sz w:val="20"/>
        </w:rPr>
      </w:pPr>
      <w:r>
        <w:rPr>
          <w:color w:val="231F20"/>
          <w:spacing w:val="-2"/>
          <w:w w:val="110"/>
          <w:sz w:val="20"/>
        </w:rPr>
        <w:t>Cryptogram</w:t>
      </w:r>
      <w:r>
        <w:rPr>
          <w:color w:val="231F20"/>
          <w:spacing w:val="6"/>
          <w:w w:val="110"/>
          <w:sz w:val="20"/>
        </w:rPr>
        <w:t> </w:t>
      </w:r>
      <w:r>
        <w:rPr>
          <w:color w:val="231F20"/>
          <w:spacing w:val="-2"/>
          <w:w w:val="110"/>
          <w:sz w:val="20"/>
        </w:rPr>
        <w:t>program,</w:t>
      </w:r>
      <w:r>
        <w:rPr>
          <w:color w:val="231F20"/>
          <w:spacing w:val="7"/>
          <w:w w:val="110"/>
          <w:sz w:val="20"/>
        </w:rPr>
        <w:t> </w:t>
      </w:r>
      <w:r>
        <w:rPr>
          <w:color w:val="231F20"/>
          <w:spacing w:val="-2"/>
          <w:w w:val="110"/>
          <w:sz w:val="20"/>
        </w:rPr>
        <w:t>171–</w:t>
      </w:r>
      <w:r>
        <w:rPr>
          <w:color w:val="231F20"/>
          <w:spacing w:val="-5"/>
          <w:w w:val="110"/>
          <w:sz w:val="20"/>
        </w:rPr>
        <w:t>176</w:t>
      </w:r>
    </w:p>
    <w:p>
      <w:pPr>
        <w:spacing w:before="30"/>
        <w:ind w:left="260" w:right="0" w:firstLine="0"/>
        <w:jc w:val="left"/>
        <w:rPr>
          <w:sz w:val="20"/>
        </w:rPr>
      </w:pPr>
      <w:r>
        <w:rPr>
          <w:color w:val="231F20"/>
          <w:w w:val="110"/>
          <w:sz w:val="20"/>
        </w:rPr>
        <w:t>functions,</w:t>
      </w:r>
      <w:r>
        <w:rPr>
          <w:color w:val="231F20"/>
          <w:spacing w:val="-10"/>
          <w:w w:val="110"/>
          <w:sz w:val="20"/>
        </w:rPr>
        <w:t> </w:t>
      </w:r>
      <w:r>
        <w:rPr>
          <w:color w:val="231F20"/>
          <w:w w:val="110"/>
          <w:sz w:val="20"/>
        </w:rPr>
        <w:t>159–</w:t>
      </w:r>
      <w:r>
        <w:rPr>
          <w:color w:val="231F20"/>
          <w:spacing w:val="-5"/>
          <w:w w:val="110"/>
          <w:sz w:val="20"/>
        </w:rPr>
        <w:t>164</w:t>
      </w:r>
    </w:p>
    <w:p>
      <w:pPr>
        <w:spacing w:before="31"/>
        <w:ind w:left="260" w:right="0" w:firstLine="0"/>
        <w:jc w:val="left"/>
        <w:rPr>
          <w:sz w:val="20"/>
        </w:rPr>
      </w:pPr>
      <w:r>
        <w:rPr>
          <w:color w:val="231F20"/>
          <w:w w:val="110"/>
          <w:sz w:val="20"/>
        </w:rPr>
        <w:t>fundamentals,</w:t>
      </w:r>
      <w:r>
        <w:rPr>
          <w:color w:val="231F20"/>
          <w:spacing w:val="15"/>
          <w:w w:val="110"/>
          <w:sz w:val="20"/>
        </w:rPr>
        <w:t> </w:t>
      </w:r>
      <w:r>
        <w:rPr>
          <w:color w:val="231F20"/>
          <w:w w:val="110"/>
          <w:sz w:val="20"/>
        </w:rPr>
        <w:t>154–</w:t>
      </w:r>
      <w:r>
        <w:rPr>
          <w:color w:val="231F20"/>
          <w:spacing w:val="-5"/>
          <w:w w:val="110"/>
          <w:sz w:val="20"/>
        </w:rPr>
        <w:t>159</w:t>
      </w:r>
    </w:p>
    <w:p>
      <w:pPr>
        <w:spacing w:line="271" w:lineRule="auto" w:before="30"/>
        <w:ind w:left="500" w:right="0" w:firstLine="0"/>
        <w:jc w:val="left"/>
        <w:rPr>
          <w:sz w:val="20"/>
        </w:rPr>
      </w:pPr>
      <w:r>
        <w:rPr>
          <w:color w:val="231F20"/>
          <w:w w:val="110"/>
          <w:sz w:val="20"/>
        </w:rPr>
        <w:t>pointer variable contents, 157–159 pointer variables, 154–157</w:t>
      </w:r>
    </w:p>
    <w:p>
      <w:pPr>
        <w:spacing w:line="230" w:lineRule="exact" w:before="0"/>
        <w:ind w:left="260" w:right="0" w:firstLine="0"/>
        <w:jc w:val="left"/>
        <w:rPr>
          <w:sz w:val="20"/>
        </w:rPr>
      </w:pPr>
      <w:r>
        <w:rPr>
          <w:color w:val="231F20"/>
          <w:w w:val="105"/>
          <w:sz w:val="20"/>
        </w:rPr>
        <w:t>overview,</w:t>
      </w:r>
      <w:r>
        <w:rPr>
          <w:color w:val="231F20"/>
          <w:spacing w:val="-1"/>
          <w:w w:val="105"/>
          <w:sz w:val="20"/>
        </w:rPr>
        <w:t> </w:t>
      </w:r>
      <w:r>
        <w:rPr>
          <w:color w:val="231F20"/>
          <w:w w:val="105"/>
          <w:sz w:val="20"/>
        </w:rPr>
        <w:t>176–</w:t>
      </w:r>
      <w:r>
        <w:rPr>
          <w:color w:val="231F20"/>
          <w:spacing w:val="-5"/>
          <w:w w:val="105"/>
          <w:sz w:val="20"/>
        </w:rPr>
        <w:t>177</w:t>
      </w:r>
    </w:p>
    <w:p>
      <w:pPr>
        <w:spacing w:line="280" w:lineRule="auto" w:before="29"/>
        <w:ind w:left="20" w:right="0" w:firstLine="239"/>
        <w:jc w:val="left"/>
        <w:rPr>
          <w:sz w:val="20"/>
        </w:rPr>
      </w:pPr>
      <w:r>
        <w:rPr>
          <w:color w:val="231F20"/>
          <w:w w:val="110"/>
          <w:sz w:val="20"/>
        </w:rPr>
        <w:t>passing</w:t>
      </w:r>
      <w:r>
        <w:rPr>
          <w:color w:val="231F20"/>
          <w:spacing w:val="-6"/>
          <w:w w:val="110"/>
          <w:sz w:val="20"/>
        </w:rPr>
        <w:t> </w:t>
      </w:r>
      <w:r>
        <w:rPr>
          <w:color w:val="231F20"/>
          <w:w w:val="110"/>
          <w:sz w:val="20"/>
        </w:rPr>
        <w:t>arrays</w:t>
      </w:r>
      <w:r>
        <w:rPr>
          <w:color w:val="231F20"/>
          <w:spacing w:val="-7"/>
          <w:w w:val="110"/>
          <w:sz w:val="20"/>
        </w:rPr>
        <w:t> </w:t>
      </w:r>
      <w:r>
        <w:rPr>
          <w:color w:val="231F20"/>
          <w:w w:val="110"/>
          <w:sz w:val="20"/>
        </w:rPr>
        <w:t>to</w:t>
      </w:r>
      <w:r>
        <w:rPr>
          <w:color w:val="231F20"/>
          <w:spacing w:val="-6"/>
          <w:w w:val="110"/>
          <w:sz w:val="20"/>
        </w:rPr>
        <w:t> </w:t>
      </w:r>
      <w:r>
        <w:rPr>
          <w:color w:val="231F20"/>
          <w:w w:val="110"/>
          <w:sz w:val="20"/>
        </w:rPr>
        <w:t>functions,</w:t>
      </w:r>
      <w:r>
        <w:rPr>
          <w:color w:val="231F20"/>
          <w:spacing w:val="-6"/>
          <w:w w:val="110"/>
          <w:sz w:val="20"/>
        </w:rPr>
        <w:t> </w:t>
      </w:r>
      <w:r>
        <w:rPr>
          <w:color w:val="231F20"/>
          <w:w w:val="110"/>
          <w:sz w:val="20"/>
        </w:rPr>
        <w:t>164–168 pound sign (#), 15, 272</w:t>
      </w:r>
    </w:p>
    <w:p>
      <w:pPr>
        <w:spacing w:after="0" w:line="280" w:lineRule="auto"/>
        <w:jc w:val="left"/>
        <w:rPr>
          <w:sz w:val="20"/>
        </w:rPr>
        <w:sectPr>
          <w:pgSz w:w="10060" w:h="13080"/>
          <w:pgMar w:header="547" w:footer="0" w:top="1540" w:bottom="280" w:left="720" w:right="1080"/>
          <w:cols w:num="2" w:equalWidth="0">
            <w:col w:w="3992" w:space="525"/>
            <w:col w:w="3743"/>
          </w:cols>
        </w:sectPr>
      </w:pPr>
    </w:p>
    <w:p>
      <w:pPr>
        <w:spacing w:before="97"/>
        <w:ind w:left="20" w:right="0" w:firstLine="0"/>
        <w:jc w:val="left"/>
        <w:rPr>
          <w:sz w:val="20"/>
        </w:rPr>
      </w:pPr>
      <w:r>
        <w:rPr>
          <w:color w:val="231F20"/>
          <w:w w:val="105"/>
          <w:sz w:val="20"/>
        </w:rPr>
        <w:t>pow(</w:t>
      </w:r>
      <w:r>
        <w:rPr>
          <w:color w:val="231F20"/>
          <w:spacing w:val="4"/>
          <w:w w:val="105"/>
          <w:sz w:val="20"/>
        </w:rPr>
        <w:t> </w:t>
      </w:r>
      <w:r>
        <w:rPr>
          <w:color w:val="231F20"/>
          <w:w w:val="105"/>
          <w:sz w:val="20"/>
        </w:rPr>
        <w:t>)</w:t>
      </w:r>
      <w:r>
        <w:rPr>
          <w:color w:val="231F20"/>
          <w:spacing w:val="5"/>
          <w:w w:val="105"/>
          <w:sz w:val="20"/>
        </w:rPr>
        <w:t> </w:t>
      </w:r>
      <w:r>
        <w:rPr>
          <w:color w:val="231F20"/>
          <w:w w:val="105"/>
          <w:sz w:val="20"/>
        </w:rPr>
        <w:t>function,</w:t>
      </w:r>
      <w:r>
        <w:rPr>
          <w:color w:val="231F20"/>
          <w:spacing w:val="5"/>
          <w:w w:val="105"/>
          <w:sz w:val="20"/>
        </w:rPr>
        <w:t> </w:t>
      </w:r>
      <w:r>
        <w:rPr>
          <w:color w:val="231F20"/>
          <w:w w:val="105"/>
          <w:sz w:val="20"/>
        </w:rPr>
        <w:t>114,</w:t>
      </w:r>
      <w:r>
        <w:rPr>
          <w:color w:val="231F20"/>
          <w:spacing w:val="5"/>
          <w:w w:val="105"/>
          <w:sz w:val="20"/>
        </w:rPr>
        <w:t> </w:t>
      </w:r>
      <w:r>
        <w:rPr>
          <w:color w:val="231F20"/>
          <w:spacing w:val="-5"/>
          <w:w w:val="105"/>
          <w:sz w:val="20"/>
        </w:rPr>
        <w:t>300</w:t>
      </w:r>
    </w:p>
    <w:p>
      <w:pPr>
        <w:spacing w:before="51"/>
        <w:ind w:left="20" w:right="0" w:firstLine="0"/>
        <w:jc w:val="left"/>
        <w:rPr>
          <w:sz w:val="20"/>
        </w:rPr>
      </w:pPr>
      <w:r>
        <w:rPr>
          <w:color w:val="231F20"/>
          <w:w w:val="105"/>
          <w:sz w:val="20"/>
        </w:rPr>
        <w:t>pRead</w:t>
      </w:r>
      <w:r>
        <w:rPr>
          <w:color w:val="231F20"/>
          <w:spacing w:val="9"/>
          <w:w w:val="105"/>
          <w:sz w:val="20"/>
        </w:rPr>
        <w:t> </w:t>
      </w:r>
      <w:r>
        <w:rPr>
          <w:color w:val="231F20"/>
          <w:w w:val="105"/>
          <w:sz w:val="20"/>
        </w:rPr>
        <w:t>variable,</w:t>
      </w:r>
      <w:r>
        <w:rPr>
          <w:color w:val="231F20"/>
          <w:spacing w:val="13"/>
          <w:w w:val="105"/>
          <w:sz w:val="20"/>
        </w:rPr>
        <w:t> </w:t>
      </w:r>
      <w:r>
        <w:rPr>
          <w:color w:val="231F20"/>
          <w:spacing w:val="-5"/>
          <w:w w:val="105"/>
          <w:sz w:val="20"/>
        </w:rPr>
        <w:t>251</w:t>
      </w:r>
    </w:p>
    <w:p>
      <w:pPr>
        <w:spacing w:before="49"/>
        <w:ind w:left="20" w:right="0" w:firstLine="0"/>
        <w:jc w:val="left"/>
        <w:rPr>
          <w:sz w:val="20"/>
        </w:rPr>
      </w:pPr>
      <w:r>
        <w:rPr>
          <w:color w:val="231F20"/>
          <w:w w:val="110"/>
          <w:sz w:val="20"/>
        </w:rPr>
        <w:t>prefixing,</w:t>
      </w:r>
      <w:r>
        <w:rPr>
          <w:color w:val="231F20"/>
          <w:spacing w:val="1"/>
          <w:w w:val="110"/>
          <w:sz w:val="20"/>
        </w:rPr>
        <w:t> </w:t>
      </w:r>
      <w:r>
        <w:rPr>
          <w:color w:val="231F20"/>
          <w:spacing w:val="-5"/>
          <w:w w:val="110"/>
          <w:sz w:val="20"/>
        </w:rPr>
        <w:t>39</w:t>
      </w:r>
    </w:p>
    <w:p>
      <w:pPr>
        <w:spacing w:line="292" w:lineRule="auto" w:before="50"/>
        <w:ind w:left="20" w:right="0" w:firstLine="0"/>
        <w:jc w:val="left"/>
        <w:rPr>
          <w:sz w:val="20"/>
        </w:rPr>
      </w:pPr>
      <w:r>
        <w:rPr>
          <w:color w:val="231F20"/>
          <w:spacing w:val="-2"/>
          <w:w w:val="110"/>
          <w:sz w:val="20"/>
        </w:rPr>
        <w:t>preprocessor</w:t>
      </w:r>
      <w:r>
        <w:rPr>
          <w:color w:val="231F20"/>
          <w:spacing w:val="-9"/>
          <w:w w:val="110"/>
          <w:sz w:val="20"/>
        </w:rPr>
        <w:t> </w:t>
      </w:r>
      <w:r>
        <w:rPr>
          <w:color w:val="231F20"/>
          <w:spacing w:val="-2"/>
          <w:w w:val="110"/>
          <w:sz w:val="20"/>
        </w:rPr>
        <w:t>directives,</w:t>
      </w:r>
      <w:r>
        <w:rPr>
          <w:color w:val="231F20"/>
          <w:spacing w:val="-9"/>
          <w:w w:val="110"/>
          <w:sz w:val="20"/>
        </w:rPr>
        <w:t> </w:t>
      </w:r>
      <w:r>
        <w:rPr>
          <w:color w:val="231F20"/>
          <w:spacing w:val="-2"/>
          <w:w w:val="110"/>
          <w:sz w:val="20"/>
        </w:rPr>
        <w:t>21–22,</w:t>
      </w:r>
      <w:r>
        <w:rPr>
          <w:color w:val="231F20"/>
          <w:spacing w:val="-8"/>
          <w:w w:val="110"/>
          <w:sz w:val="20"/>
        </w:rPr>
        <w:t> </w:t>
      </w:r>
      <w:r>
        <w:rPr>
          <w:color w:val="231F20"/>
          <w:spacing w:val="-2"/>
          <w:w w:val="110"/>
          <w:sz w:val="20"/>
        </w:rPr>
        <w:t>272–273,</w:t>
      </w:r>
      <w:r>
        <w:rPr>
          <w:color w:val="231F20"/>
          <w:spacing w:val="-9"/>
          <w:w w:val="110"/>
          <w:sz w:val="20"/>
        </w:rPr>
        <w:t> </w:t>
      </w:r>
      <w:r>
        <w:rPr>
          <w:color w:val="231F20"/>
          <w:spacing w:val="-2"/>
          <w:w w:val="110"/>
          <w:sz w:val="20"/>
        </w:rPr>
        <w:t>278 </w:t>
      </w:r>
      <w:r>
        <w:rPr>
          <w:color w:val="231F20"/>
          <w:w w:val="110"/>
          <w:sz w:val="20"/>
        </w:rPr>
        <w:t>primary data types, 31–32</w:t>
      </w:r>
    </w:p>
    <w:p>
      <w:pPr>
        <w:spacing w:line="229" w:lineRule="exact" w:before="0"/>
        <w:ind w:left="20" w:right="0" w:firstLine="0"/>
        <w:jc w:val="left"/>
        <w:rPr>
          <w:sz w:val="20"/>
        </w:rPr>
      </w:pPr>
      <w:r>
        <w:rPr>
          <w:color w:val="231F20"/>
          <w:w w:val="105"/>
          <w:sz w:val="20"/>
        </w:rPr>
        <w:t>printf(</w:t>
      </w:r>
      <w:r>
        <w:rPr>
          <w:color w:val="231F20"/>
          <w:spacing w:val="3"/>
          <w:w w:val="105"/>
          <w:sz w:val="20"/>
        </w:rPr>
        <w:t> </w:t>
      </w:r>
      <w:r>
        <w:rPr>
          <w:color w:val="231F20"/>
          <w:w w:val="105"/>
          <w:sz w:val="20"/>
        </w:rPr>
        <w:t>)</w:t>
      </w:r>
      <w:r>
        <w:rPr>
          <w:color w:val="231F20"/>
          <w:spacing w:val="4"/>
          <w:w w:val="105"/>
          <w:sz w:val="20"/>
        </w:rPr>
        <w:t> </w:t>
      </w:r>
      <w:r>
        <w:rPr>
          <w:color w:val="231F20"/>
          <w:w w:val="105"/>
          <w:sz w:val="20"/>
        </w:rPr>
        <w:t>function,</w:t>
      </w:r>
      <w:r>
        <w:rPr>
          <w:color w:val="231F20"/>
          <w:spacing w:val="3"/>
          <w:w w:val="105"/>
          <w:sz w:val="20"/>
        </w:rPr>
        <w:t> </w:t>
      </w:r>
      <w:r>
        <w:rPr>
          <w:color w:val="231F20"/>
          <w:w w:val="105"/>
          <w:sz w:val="20"/>
        </w:rPr>
        <w:t>9–10,</w:t>
      </w:r>
      <w:r>
        <w:rPr>
          <w:color w:val="231F20"/>
          <w:spacing w:val="4"/>
          <w:w w:val="105"/>
          <w:sz w:val="20"/>
        </w:rPr>
        <w:t> </w:t>
      </w:r>
      <w:r>
        <w:rPr>
          <w:color w:val="231F20"/>
          <w:w w:val="105"/>
          <w:sz w:val="20"/>
        </w:rPr>
        <w:t>12,</w:t>
      </w:r>
      <w:r>
        <w:rPr>
          <w:color w:val="231F20"/>
          <w:spacing w:val="4"/>
          <w:w w:val="105"/>
          <w:sz w:val="20"/>
        </w:rPr>
        <w:t> </w:t>
      </w:r>
      <w:r>
        <w:rPr>
          <w:color w:val="231F20"/>
          <w:w w:val="105"/>
          <w:sz w:val="20"/>
        </w:rPr>
        <w:t>19,</w:t>
      </w:r>
      <w:r>
        <w:rPr>
          <w:color w:val="231F20"/>
          <w:spacing w:val="4"/>
          <w:w w:val="105"/>
          <w:sz w:val="20"/>
        </w:rPr>
        <w:t> </w:t>
      </w:r>
      <w:r>
        <w:rPr>
          <w:color w:val="231F20"/>
          <w:w w:val="105"/>
          <w:sz w:val="20"/>
        </w:rPr>
        <w:t>34–37,</w:t>
      </w:r>
      <w:r>
        <w:rPr>
          <w:color w:val="231F20"/>
          <w:spacing w:val="3"/>
          <w:w w:val="105"/>
          <w:sz w:val="20"/>
        </w:rPr>
        <w:t> </w:t>
      </w:r>
      <w:r>
        <w:rPr>
          <w:color w:val="231F20"/>
          <w:w w:val="105"/>
          <w:sz w:val="20"/>
        </w:rPr>
        <w:t>89,</w:t>
      </w:r>
      <w:r>
        <w:rPr>
          <w:color w:val="231F20"/>
          <w:spacing w:val="4"/>
          <w:w w:val="105"/>
          <w:sz w:val="20"/>
        </w:rPr>
        <w:t> </w:t>
      </w:r>
      <w:r>
        <w:rPr>
          <w:color w:val="231F20"/>
          <w:spacing w:val="-5"/>
          <w:w w:val="105"/>
          <w:sz w:val="20"/>
        </w:rPr>
        <w:t>96,</w:t>
      </w:r>
    </w:p>
    <w:p>
      <w:pPr>
        <w:spacing w:before="49"/>
        <w:ind w:left="500" w:right="0" w:firstLine="0"/>
        <w:jc w:val="left"/>
        <w:rPr>
          <w:sz w:val="20"/>
        </w:rPr>
      </w:pPr>
      <w:r>
        <w:rPr>
          <w:color w:val="231F20"/>
          <w:w w:val="105"/>
          <w:sz w:val="20"/>
        </w:rPr>
        <w:t>103,</w:t>
      </w:r>
      <w:r>
        <w:rPr>
          <w:color w:val="231F20"/>
          <w:spacing w:val="-9"/>
          <w:w w:val="105"/>
          <w:sz w:val="20"/>
        </w:rPr>
        <w:t> </w:t>
      </w:r>
      <w:r>
        <w:rPr>
          <w:color w:val="231F20"/>
          <w:w w:val="105"/>
          <w:sz w:val="20"/>
        </w:rPr>
        <w:t>113–114,</w:t>
      </w:r>
      <w:r>
        <w:rPr>
          <w:color w:val="231F20"/>
          <w:spacing w:val="-6"/>
          <w:w w:val="105"/>
          <w:sz w:val="20"/>
        </w:rPr>
        <w:t> </w:t>
      </w:r>
      <w:r>
        <w:rPr>
          <w:color w:val="231F20"/>
          <w:w w:val="105"/>
          <w:sz w:val="20"/>
        </w:rPr>
        <w:t>135,</w:t>
      </w:r>
      <w:r>
        <w:rPr>
          <w:color w:val="231F20"/>
          <w:spacing w:val="-7"/>
          <w:w w:val="105"/>
          <w:sz w:val="20"/>
        </w:rPr>
        <w:t> </w:t>
      </w:r>
      <w:r>
        <w:rPr>
          <w:color w:val="231F20"/>
          <w:w w:val="105"/>
          <w:sz w:val="20"/>
        </w:rPr>
        <w:t>162,</w:t>
      </w:r>
      <w:r>
        <w:rPr>
          <w:color w:val="231F20"/>
          <w:spacing w:val="-6"/>
          <w:w w:val="105"/>
          <w:sz w:val="20"/>
        </w:rPr>
        <w:t> </w:t>
      </w:r>
      <w:r>
        <w:rPr>
          <w:color w:val="231F20"/>
          <w:w w:val="105"/>
          <w:sz w:val="20"/>
        </w:rPr>
        <w:t>188,</w:t>
      </w:r>
      <w:r>
        <w:rPr>
          <w:color w:val="231F20"/>
          <w:spacing w:val="-7"/>
          <w:w w:val="105"/>
          <w:sz w:val="20"/>
        </w:rPr>
        <w:t> </w:t>
      </w:r>
      <w:r>
        <w:rPr>
          <w:color w:val="231F20"/>
          <w:w w:val="105"/>
          <w:sz w:val="20"/>
        </w:rPr>
        <w:t>220,</w:t>
      </w:r>
      <w:r>
        <w:rPr>
          <w:color w:val="231F20"/>
          <w:spacing w:val="-7"/>
          <w:w w:val="105"/>
          <w:sz w:val="20"/>
        </w:rPr>
        <w:t> </w:t>
      </w:r>
      <w:r>
        <w:rPr>
          <w:color w:val="231F20"/>
          <w:spacing w:val="-4"/>
          <w:w w:val="105"/>
          <w:sz w:val="20"/>
        </w:rPr>
        <w:t>254,</w:t>
      </w:r>
    </w:p>
    <w:p>
      <w:pPr>
        <w:spacing w:before="50"/>
        <w:ind w:left="500" w:right="0" w:firstLine="0"/>
        <w:jc w:val="left"/>
        <w:rPr>
          <w:sz w:val="20"/>
        </w:rPr>
      </w:pPr>
      <w:r>
        <w:rPr>
          <w:color w:val="231F20"/>
          <w:w w:val="105"/>
          <w:sz w:val="20"/>
        </w:rPr>
        <w:t>256,</w:t>
      </w:r>
      <w:r>
        <w:rPr>
          <w:color w:val="231F20"/>
          <w:spacing w:val="-6"/>
          <w:w w:val="105"/>
          <w:sz w:val="20"/>
        </w:rPr>
        <w:t> </w:t>
      </w:r>
      <w:r>
        <w:rPr>
          <w:color w:val="231F20"/>
          <w:w w:val="105"/>
          <w:sz w:val="20"/>
        </w:rPr>
        <w:t>276,</w:t>
      </w:r>
      <w:r>
        <w:rPr>
          <w:color w:val="231F20"/>
          <w:spacing w:val="-5"/>
          <w:w w:val="105"/>
          <w:sz w:val="20"/>
        </w:rPr>
        <w:t> </w:t>
      </w:r>
      <w:r>
        <w:rPr>
          <w:color w:val="231F20"/>
          <w:w w:val="105"/>
          <w:sz w:val="20"/>
        </w:rPr>
        <w:t>278,</w:t>
      </w:r>
      <w:r>
        <w:rPr>
          <w:color w:val="231F20"/>
          <w:spacing w:val="-6"/>
          <w:w w:val="105"/>
          <w:sz w:val="20"/>
        </w:rPr>
        <w:t> </w:t>
      </w:r>
      <w:r>
        <w:rPr>
          <w:color w:val="231F20"/>
          <w:spacing w:val="-5"/>
          <w:w w:val="105"/>
          <w:sz w:val="20"/>
        </w:rPr>
        <w:t>301</w:t>
      </w:r>
    </w:p>
    <w:p>
      <w:pPr>
        <w:spacing w:line="292" w:lineRule="auto" w:before="51"/>
        <w:ind w:left="20" w:right="693" w:firstLine="0"/>
        <w:jc w:val="left"/>
        <w:rPr>
          <w:sz w:val="20"/>
        </w:rPr>
      </w:pPr>
      <w:r>
        <w:rPr>
          <w:color w:val="231F20"/>
          <w:w w:val="105"/>
          <w:sz w:val="20"/>
        </w:rPr>
        <w:t>printReportHeader( ) function, 121 processEmp( ) function, 212, 216 Profit Wiz program, 46</w:t>
      </w:r>
    </w:p>
    <w:p>
      <w:pPr>
        <w:spacing w:line="292" w:lineRule="auto" w:before="0"/>
        <w:ind w:left="20" w:right="693" w:firstLine="0"/>
        <w:jc w:val="left"/>
        <w:rPr>
          <w:sz w:val="20"/>
        </w:rPr>
      </w:pPr>
      <w:r>
        <w:rPr>
          <w:color w:val="231F20"/>
          <w:w w:val="110"/>
          <w:sz w:val="20"/>
        </w:rPr>
        <w:t>program</w:t>
      </w:r>
      <w:r>
        <w:rPr>
          <w:color w:val="231F20"/>
          <w:spacing w:val="-7"/>
          <w:w w:val="110"/>
          <w:sz w:val="20"/>
        </w:rPr>
        <w:t> </w:t>
      </w:r>
      <w:r>
        <w:rPr>
          <w:color w:val="231F20"/>
          <w:w w:val="110"/>
          <w:sz w:val="20"/>
        </w:rPr>
        <w:t>block</w:t>
      </w:r>
      <w:r>
        <w:rPr>
          <w:color w:val="231F20"/>
          <w:spacing w:val="-7"/>
          <w:w w:val="110"/>
          <w:sz w:val="20"/>
        </w:rPr>
        <w:t> </w:t>
      </w:r>
      <w:r>
        <w:rPr>
          <w:color w:val="231F20"/>
          <w:w w:val="110"/>
          <w:sz w:val="20"/>
        </w:rPr>
        <w:t>identifiers,</w:t>
      </w:r>
      <w:r>
        <w:rPr>
          <w:color w:val="231F20"/>
          <w:spacing w:val="-7"/>
          <w:w w:val="110"/>
          <w:sz w:val="20"/>
        </w:rPr>
        <w:t> </w:t>
      </w:r>
      <w:r>
        <w:rPr>
          <w:color w:val="231F20"/>
          <w:w w:val="110"/>
          <w:sz w:val="20"/>
        </w:rPr>
        <w:t>20–21 program statements, 4, 9–14</w:t>
      </w:r>
    </w:p>
    <w:p>
      <w:pPr>
        <w:spacing w:line="271" w:lineRule="auto" w:before="0"/>
        <w:ind w:left="260" w:right="1027" w:firstLine="0"/>
        <w:jc w:val="left"/>
        <w:rPr>
          <w:sz w:val="20"/>
        </w:rPr>
      </w:pPr>
      <w:r>
        <w:rPr>
          <w:color w:val="231F20"/>
          <w:w w:val="120"/>
          <w:sz w:val="20"/>
        </w:rPr>
        <w:t>escape sequence </w:t>
      </w:r>
      <w:r>
        <w:rPr>
          <w:color w:val="231F20"/>
          <w:w w:val="130"/>
          <w:sz w:val="20"/>
        </w:rPr>
        <w:t>\\,</w:t>
      </w:r>
      <w:r>
        <w:rPr>
          <w:color w:val="231F20"/>
          <w:spacing w:val="-1"/>
          <w:w w:val="130"/>
          <w:sz w:val="20"/>
        </w:rPr>
        <w:t> </w:t>
      </w:r>
      <w:r>
        <w:rPr>
          <w:color w:val="231F20"/>
          <w:w w:val="120"/>
          <w:sz w:val="20"/>
        </w:rPr>
        <w:t>13 escape</w:t>
      </w:r>
      <w:r>
        <w:rPr>
          <w:color w:val="231F20"/>
          <w:spacing w:val="-9"/>
          <w:w w:val="120"/>
          <w:sz w:val="20"/>
        </w:rPr>
        <w:t> </w:t>
      </w:r>
      <w:r>
        <w:rPr>
          <w:color w:val="231F20"/>
          <w:w w:val="120"/>
          <w:sz w:val="20"/>
        </w:rPr>
        <w:t>sequence</w:t>
      </w:r>
      <w:r>
        <w:rPr>
          <w:color w:val="231F20"/>
          <w:spacing w:val="-8"/>
          <w:w w:val="120"/>
          <w:sz w:val="20"/>
        </w:rPr>
        <w:t> </w:t>
      </w:r>
      <w:r>
        <w:rPr>
          <w:color w:val="231F20"/>
          <w:w w:val="120"/>
          <w:sz w:val="20"/>
        </w:rPr>
        <w:t>\”,</w:t>
      </w:r>
      <w:r>
        <w:rPr>
          <w:color w:val="231F20"/>
          <w:spacing w:val="-8"/>
          <w:w w:val="120"/>
          <w:sz w:val="20"/>
        </w:rPr>
        <w:t> </w:t>
      </w:r>
      <w:r>
        <w:rPr>
          <w:color w:val="231F20"/>
          <w:w w:val="120"/>
          <w:sz w:val="20"/>
        </w:rPr>
        <w:t>14 escape</w:t>
      </w:r>
      <w:r>
        <w:rPr>
          <w:color w:val="231F20"/>
          <w:spacing w:val="-6"/>
          <w:w w:val="120"/>
          <w:sz w:val="20"/>
        </w:rPr>
        <w:t> </w:t>
      </w:r>
      <w:r>
        <w:rPr>
          <w:color w:val="231F20"/>
          <w:w w:val="120"/>
          <w:sz w:val="20"/>
        </w:rPr>
        <w:t>sequence</w:t>
      </w:r>
      <w:r>
        <w:rPr>
          <w:color w:val="231F20"/>
          <w:spacing w:val="-5"/>
          <w:w w:val="120"/>
          <w:sz w:val="20"/>
        </w:rPr>
        <w:t> </w:t>
      </w:r>
      <w:r>
        <w:rPr>
          <w:color w:val="231F20"/>
          <w:w w:val="120"/>
          <w:sz w:val="20"/>
        </w:rPr>
        <w:t>\’,</w:t>
      </w:r>
      <w:r>
        <w:rPr>
          <w:color w:val="231F20"/>
          <w:spacing w:val="-5"/>
          <w:w w:val="120"/>
          <w:sz w:val="20"/>
        </w:rPr>
        <w:t> </w:t>
      </w:r>
      <w:r>
        <w:rPr>
          <w:color w:val="231F20"/>
          <w:w w:val="120"/>
          <w:sz w:val="20"/>
        </w:rPr>
        <w:t>14 </w:t>
      </w:r>
      <w:r>
        <w:rPr>
          <w:color w:val="231F20"/>
          <w:w w:val="110"/>
          <w:sz w:val="20"/>
        </w:rPr>
        <w:t>escape</w:t>
      </w:r>
      <w:r>
        <w:rPr>
          <w:color w:val="231F20"/>
          <w:spacing w:val="-7"/>
          <w:w w:val="110"/>
          <w:sz w:val="20"/>
        </w:rPr>
        <w:t> </w:t>
      </w:r>
      <w:r>
        <w:rPr>
          <w:color w:val="231F20"/>
          <w:w w:val="110"/>
          <w:sz w:val="20"/>
        </w:rPr>
        <w:t>sequence</w:t>
      </w:r>
      <w:r>
        <w:rPr>
          <w:color w:val="231F20"/>
          <w:spacing w:val="-7"/>
          <w:w w:val="110"/>
          <w:sz w:val="20"/>
        </w:rPr>
        <w:t> </w:t>
      </w:r>
      <w:r>
        <w:rPr>
          <w:color w:val="231F20"/>
          <w:w w:val="110"/>
          <w:sz w:val="20"/>
        </w:rPr>
        <w:t>\n,</w:t>
      </w:r>
      <w:r>
        <w:rPr>
          <w:color w:val="231F20"/>
          <w:spacing w:val="-7"/>
          <w:w w:val="110"/>
          <w:sz w:val="20"/>
        </w:rPr>
        <w:t> </w:t>
      </w:r>
      <w:r>
        <w:rPr>
          <w:color w:val="231F20"/>
          <w:w w:val="110"/>
          <w:sz w:val="20"/>
        </w:rPr>
        <w:t>11–12 </w:t>
      </w:r>
      <w:r>
        <w:rPr>
          <w:color w:val="231F20"/>
          <w:spacing w:val="-2"/>
          <w:w w:val="115"/>
          <w:sz w:val="20"/>
        </w:rPr>
        <w:t>escape</w:t>
      </w:r>
      <w:r>
        <w:rPr>
          <w:color w:val="231F20"/>
          <w:spacing w:val="-13"/>
          <w:w w:val="115"/>
          <w:sz w:val="20"/>
        </w:rPr>
        <w:t> </w:t>
      </w:r>
      <w:r>
        <w:rPr>
          <w:color w:val="231F20"/>
          <w:spacing w:val="-2"/>
          <w:w w:val="115"/>
          <w:sz w:val="20"/>
        </w:rPr>
        <w:t>sequence</w:t>
      </w:r>
      <w:r>
        <w:rPr>
          <w:color w:val="231F20"/>
          <w:spacing w:val="-12"/>
          <w:w w:val="115"/>
          <w:sz w:val="20"/>
        </w:rPr>
        <w:t> </w:t>
      </w:r>
      <w:r>
        <w:rPr>
          <w:color w:val="231F20"/>
          <w:spacing w:val="-2"/>
          <w:w w:val="115"/>
          <w:sz w:val="20"/>
        </w:rPr>
        <w:t>\r,</w:t>
      </w:r>
      <w:r>
        <w:rPr>
          <w:color w:val="231F20"/>
          <w:spacing w:val="-13"/>
          <w:w w:val="115"/>
          <w:sz w:val="20"/>
        </w:rPr>
        <w:t> </w:t>
      </w:r>
      <w:r>
        <w:rPr>
          <w:color w:val="231F20"/>
          <w:spacing w:val="-2"/>
          <w:w w:val="115"/>
          <w:sz w:val="20"/>
        </w:rPr>
        <w:t>12–13 </w:t>
      </w:r>
      <w:r>
        <w:rPr>
          <w:color w:val="231F20"/>
          <w:w w:val="120"/>
          <w:sz w:val="20"/>
        </w:rPr>
        <w:t>escape sequence \t, 12</w:t>
      </w:r>
    </w:p>
    <w:p>
      <w:pPr>
        <w:spacing w:before="0"/>
        <w:ind w:left="20" w:right="0" w:firstLine="0"/>
        <w:jc w:val="left"/>
        <w:rPr>
          <w:sz w:val="20"/>
        </w:rPr>
      </w:pPr>
      <w:r>
        <w:rPr>
          <w:color w:val="231F20"/>
          <w:w w:val="110"/>
          <w:sz w:val="20"/>
        </w:rPr>
        <w:t>programName</w:t>
      </w:r>
      <w:r>
        <w:rPr>
          <w:color w:val="231F20"/>
          <w:spacing w:val="-8"/>
          <w:w w:val="110"/>
          <w:sz w:val="20"/>
        </w:rPr>
        <w:t> </w:t>
      </w:r>
      <w:r>
        <w:rPr>
          <w:color w:val="231F20"/>
          <w:w w:val="110"/>
          <w:sz w:val="20"/>
        </w:rPr>
        <w:t>keyword,</w:t>
      </w:r>
      <w:r>
        <w:rPr>
          <w:color w:val="231F20"/>
          <w:spacing w:val="-8"/>
          <w:w w:val="110"/>
          <w:sz w:val="20"/>
        </w:rPr>
        <w:t> </w:t>
      </w:r>
      <w:r>
        <w:rPr>
          <w:color w:val="231F20"/>
          <w:spacing w:val="-5"/>
          <w:w w:val="110"/>
          <w:sz w:val="20"/>
        </w:rPr>
        <w:t>17</w:t>
      </w:r>
    </w:p>
    <w:p>
      <w:pPr>
        <w:spacing w:before="47"/>
        <w:ind w:left="20" w:right="0" w:firstLine="0"/>
        <w:jc w:val="left"/>
        <w:rPr>
          <w:sz w:val="20"/>
        </w:rPr>
      </w:pPr>
      <w:r>
        <w:rPr>
          <w:color w:val="231F20"/>
          <w:w w:val="110"/>
          <w:sz w:val="20"/>
        </w:rPr>
        <w:t>ps</w:t>
      </w:r>
      <w:r>
        <w:rPr>
          <w:color w:val="231F20"/>
          <w:spacing w:val="1"/>
          <w:w w:val="110"/>
          <w:sz w:val="20"/>
        </w:rPr>
        <w:t> </w:t>
      </w:r>
      <w:r>
        <w:rPr>
          <w:color w:val="231F20"/>
          <w:w w:val="110"/>
          <w:sz w:val="20"/>
        </w:rPr>
        <w:t>command,</w:t>
      </w:r>
      <w:r>
        <w:rPr>
          <w:color w:val="231F20"/>
          <w:spacing w:val="3"/>
          <w:w w:val="110"/>
          <w:sz w:val="20"/>
        </w:rPr>
        <w:t> </w:t>
      </w:r>
      <w:r>
        <w:rPr>
          <w:color w:val="231F20"/>
          <w:spacing w:val="-5"/>
          <w:w w:val="110"/>
          <w:sz w:val="20"/>
        </w:rPr>
        <w:t>287</w:t>
      </w:r>
    </w:p>
    <w:p>
      <w:pPr>
        <w:spacing w:before="50"/>
        <w:ind w:left="20" w:right="0" w:firstLine="0"/>
        <w:jc w:val="left"/>
        <w:rPr>
          <w:sz w:val="20"/>
        </w:rPr>
      </w:pPr>
      <w:r>
        <w:rPr>
          <w:color w:val="231F20"/>
          <w:sz w:val="20"/>
        </w:rPr>
        <w:t>pseudo</w:t>
      </w:r>
      <w:r>
        <w:rPr>
          <w:color w:val="231F20"/>
          <w:spacing w:val="40"/>
          <w:sz w:val="20"/>
        </w:rPr>
        <w:t> </w:t>
      </w:r>
      <w:r>
        <w:rPr>
          <w:color w:val="231F20"/>
          <w:sz w:val="20"/>
        </w:rPr>
        <w:t>code,</w:t>
      </w:r>
      <w:r>
        <w:rPr>
          <w:color w:val="231F20"/>
          <w:spacing w:val="38"/>
          <w:sz w:val="20"/>
        </w:rPr>
        <w:t> </w:t>
      </w:r>
      <w:r>
        <w:rPr>
          <w:color w:val="231F20"/>
          <w:sz w:val="20"/>
        </w:rPr>
        <w:t>50–53,</w:t>
      </w:r>
      <w:r>
        <w:rPr>
          <w:color w:val="231F20"/>
          <w:spacing w:val="39"/>
          <w:sz w:val="20"/>
        </w:rPr>
        <w:t> </w:t>
      </w:r>
      <w:r>
        <w:rPr>
          <w:color w:val="231F20"/>
          <w:sz w:val="20"/>
        </w:rPr>
        <w:t>82–</w:t>
      </w:r>
      <w:r>
        <w:rPr>
          <w:color w:val="231F20"/>
          <w:spacing w:val="-5"/>
          <w:sz w:val="20"/>
        </w:rPr>
        <w:t>84</w:t>
      </w:r>
    </w:p>
    <w:p>
      <w:pPr>
        <w:spacing w:before="51"/>
        <w:ind w:left="20" w:right="0" w:firstLine="0"/>
        <w:jc w:val="left"/>
        <w:rPr>
          <w:sz w:val="20"/>
        </w:rPr>
      </w:pPr>
      <w:r>
        <w:rPr>
          <w:color w:val="231F20"/>
          <w:w w:val="110"/>
          <w:sz w:val="20"/>
        </w:rPr>
        <w:t>ptr</w:t>
      </w:r>
      <w:r>
        <w:rPr>
          <w:color w:val="231F20"/>
          <w:spacing w:val="7"/>
          <w:w w:val="110"/>
          <w:sz w:val="20"/>
        </w:rPr>
        <w:t> </w:t>
      </w:r>
      <w:r>
        <w:rPr>
          <w:color w:val="231F20"/>
          <w:w w:val="110"/>
          <w:sz w:val="20"/>
        </w:rPr>
        <w:t>prefix,</w:t>
      </w:r>
      <w:r>
        <w:rPr>
          <w:color w:val="231F20"/>
          <w:spacing w:val="6"/>
          <w:w w:val="110"/>
          <w:sz w:val="20"/>
        </w:rPr>
        <w:t> </w:t>
      </w:r>
      <w:r>
        <w:rPr>
          <w:color w:val="231F20"/>
          <w:spacing w:val="-5"/>
          <w:w w:val="110"/>
          <w:sz w:val="20"/>
        </w:rPr>
        <w:t>154</w:t>
      </w:r>
    </w:p>
    <w:p>
      <w:pPr>
        <w:spacing w:line="292" w:lineRule="auto" w:before="49"/>
        <w:ind w:left="20" w:right="1886" w:firstLine="0"/>
        <w:jc w:val="left"/>
        <w:rPr>
          <w:sz w:val="20"/>
        </w:rPr>
      </w:pPr>
      <w:r>
        <w:rPr>
          <w:color w:val="231F20"/>
          <w:w w:val="105"/>
          <w:sz w:val="20"/>
        </w:rPr>
        <w:t>ptrAge pointer, 154 putchar( ) function, 301 puts( ) function, 301</w:t>
      </w:r>
      <w:r>
        <w:rPr>
          <w:color w:val="231F20"/>
          <w:spacing w:val="40"/>
          <w:w w:val="105"/>
          <w:sz w:val="20"/>
        </w:rPr>
        <w:t> </w:t>
      </w:r>
      <w:r>
        <w:rPr>
          <w:color w:val="231F20"/>
          <w:w w:val="105"/>
          <w:sz w:val="20"/>
        </w:rPr>
        <w:t>pwd command, 287</w:t>
      </w:r>
    </w:p>
    <w:p>
      <w:pPr>
        <w:pStyle w:val="BodyText"/>
        <w:spacing w:before="86"/>
        <w:rPr>
          <w:sz w:val="20"/>
        </w:rPr>
      </w:pPr>
    </w:p>
    <w:p>
      <w:pPr>
        <w:pStyle w:val="Heading4"/>
      </w:pPr>
      <w:r>
        <w:rPr>
          <w:color w:val="231F20"/>
          <w:spacing w:val="-10"/>
          <w:w w:val="110"/>
        </w:rPr>
        <w:t>q</w:t>
      </w:r>
    </w:p>
    <w:p>
      <w:pPr>
        <w:spacing w:before="98"/>
        <w:ind w:left="20" w:right="0" w:firstLine="0"/>
        <w:jc w:val="left"/>
        <w:rPr>
          <w:sz w:val="20"/>
        </w:rPr>
      </w:pPr>
      <w:r>
        <w:rPr>
          <w:color w:val="231F20"/>
          <w:w w:val="105"/>
          <w:sz w:val="20"/>
        </w:rPr>
        <w:t>qsort(</w:t>
      </w:r>
      <w:r>
        <w:rPr>
          <w:color w:val="231F20"/>
          <w:spacing w:val="20"/>
          <w:w w:val="105"/>
          <w:sz w:val="20"/>
        </w:rPr>
        <w:t> </w:t>
      </w:r>
      <w:r>
        <w:rPr>
          <w:color w:val="231F20"/>
          <w:w w:val="105"/>
          <w:sz w:val="20"/>
        </w:rPr>
        <w:t>)</w:t>
      </w:r>
      <w:r>
        <w:rPr>
          <w:color w:val="231F20"/>
          <w:spacing w:val="21"/>
          <w:w w:val="105"/>
          <w:sz w:val="20"/>
        </w:rPr>
        <w:t> </w:t>
      </w:r>
      <w:r>
        <w:rPr>
          <w:color w:val="231F20"/>
          <w:w w:val="105"/>
          <w:sz w:val="20"/>
        </w:rPr>
        <w:t>function,</w:t>
      </w:r>
      <w:r>
        <w:rPr>
          <w:color w:val="231F20"/>
          <w:spacing w:val="20"/>
          <w:w w:val="105"/>
          <w:sz w:val="20"/>
        </w:rPr>
        <w:t> </w:t>
      </w:r>
      <w:r>
        <w:rPr>
          <w:color w:val="231F20"/>
          <w:spacing w:val="-5"/>
          <w:w w:val="105"/>
          <w:sz w:val="20"/>
        </w:rPr>
        <w:t>302</w:t>
      </w:r>
    </w:p>
    <w:p>
      <w:pPr>
        <w:spacing w:before="50"/>
        <w:ind w:left="20" w:right="0" w:firstLine="0"/>
        <w:jc w:val="left"/>
        <w:rPr>
          <w:sz w:val="20"/>
        </w:rPr>
      </w:pPr>
      <w:r>
        <w:rPr>
          <w:color w:val="231F20"/>
          <w:sz w:val="20"/>
        </w:rPr>
        <w:t>-R</w:t>
      </w:r>
      <w:r>
        <w:rPr>
          <w:color w:val="231F20"/>
          <w:spacing w:val="19"/>
          <w:sz w:val="20"/>
        </w:rPr>
        <w:t> </w:t>
      </w:r>
      <w:r>
        <w:rPr>
          <w:color w:val="231F20"/>
          <w:sz w:val="20"/>
        </w:rPr>
        <w:t>option,</w:t>
      </w:r>
      <w:r>
        <w:rPr>
          <w:color w:val="231F20"/>
          <w:spacing w:val="19"/>
          <w:sz w:val="20"/>
        </w:rPr>
        <w:t> </w:t>
      </w:r>
      <w:r>
        <w:rPr>
          <w:color w:val="231F20"/>
          <w:spacing w:val="-5"/>
          <w:sz w:val="20"/>
        </w:rPr>
        <w:t>292</w:t>
      </w:r>
    </w:p>
    <w:p>
      <w:pPr>
        <w:spacing w:before="49"/>
        <w:ind w:left="20" w:right="0" w:firstLine="0"/>
        <w:jc w:val="left"/>
        <w:rPr>
          <w:sz w:val="20"/>
        </w:rPr>
      </w:pPr>
      <w:r>
        <w:rPr>
          <w:color w:val="231F20"/>
          <w:w w:val="105"/>
          <w:sz w:val="20"/>
        </w:rPr>
        <w:t>-r</w:t>
      </w:r>
      <w:r>
        <w:rPr>
          <w:color w:val="231F20"/>
          <w:spacing w:val="10"/>
          <w:w w:val="105"/>
          <w:sz w:val="20"/>
        </w:rPr>
        <w:t> </w:t>
      </w:r>
      <w:r>
        <w:rPr>
          <w:color w:val="231F20"/>
          <w:w w:val="105"/>
          <w:sz w:val="20"/>
        </w:rPr>
        <w:t>option,</w:t>
      </w:r>
      <w:r>
        <w:rPr>
          <w:color w:val="231F20"/>
          <w:spacing w:val="12"/>
          <w:w w:val="105"/>
          <w:sz w:val="20"/>
        </w:rPr>
        <w:t> </w:t>
      </w:r>
      <w:r>
        <w:rPr>
          <w:color w:val="231F20"/>
          <w:spacing w:val="-5"/>
          <w:w w:val="105"/>
          <w:sz w:val="20"/>
        </w:rPr>
        <w:t>292</w:t>
      </w:r>
    </w:p>
    <w:p>
      <w:pPr>
        <w:pStyle w:val="BodyText"/>
        <w:spacing w:before="138"/>
        <w:rPr>
          <w:sz w:val="20"/>
        </w:rPr>
      </w:pPr>
    </w:p>
    <w:p>
      <w:pPr>
        <w:pStyle w:val="Heading4"/>
      </w:pPr>
      <w:r>
        <w:rPr>
          <w:smallCaps/>
          <w:color w:val="231F20"/>
          <w:spacing w:val="-10"/>
          <w:w w:val="120"/>
        </w:rPr>
        <w:t>r</w:t>
      </w:r>
    </w:p>
    <w:p>
      <w:pPr>
        <w:spacing w:before="98"/>
        <w:ind w:left="20" w:right="0" w:firstLine="0"/>
        <w:jc w:val="left"/>
        <w:rPr>
          <w:sz w:val="20"/>
        </w:rPr>
      </w:pPr>
      <w:r>
        <w:rPr>
          <w:color w:val="231F20"/>
          <w:w w:val="105"/>
          <w:sz w:val="20"/>
        </w:rPr>
        <w:t>RAM</w:t>
      </w:r>
      <w:r>
        <w:rPr>
          <w:color w:val="231F20"/>
          <w:spacing w:val="-5"/>
          <w:w w:val="105"/>
          <w:sz w:val="20"/>
        </w:rPr>
        <w:t> </w:t>
      </w:r>
      <w:r>
        <w:rPr>
          <w:color w:val="231F20"/>
          <w:w w:val="105"/>
          <w:sz w:val="20"/>
        </w:rPr>
        <w:t>(random</w:t>
      </w:r>
      <w:r>
        <w:rPr>
          <w:color w:val="231F20"/>
          <w:spacing w:val="-4"/>
          <w:w w:val="105"/>
          <w:sz w:val="20"/>
        </w:rPr>
        <w:t> </w:t>
      </w:r>
      <w:r>
        <w:rPr>
          <w:color w:val="231F20"/>
          <w:w w:val="105"/>
          <w:sz w:val="20"/>
        </w:rPr>
        <w:t>access</w:t>
      </w:r>
      <w:r>
        <w:rPr>
          <w:color w:val="231F20"/>
          <w:spacing w:val="-5"/>
          <w:w w:val="105"/>
          <w:sz w:val="20"/>
        </w:rPr>
        <w:t> </w:t>
      </w:r>
      <w:r>
        <w:rPr>
          <w:color w:val="231F20"/>
          <w:w w:val="105"/>
          <w:sz w:val="20"/>
        </w:rPr>
        <w:t>memory),</w:t>
      </w:r>
      <w:r>
        <w:rPr>
          <w:color w:val="231F20"/>
          <w:spacing w:val="-5"/>
          <w:w w:val="105"/>
          <w:sz w:val="20"/>
        </w:rPr>
        <w:t> </w:t>
      </w:r>
      <w:r>
        <w:rPr>
          <w:color w:val="231F20"/>
          <w:w w:val="105"/>
          <w:sz w:val="20"/>
        </w:rPr>
        <w:t>28,</w:t>
      </w:r>
      <w:r>
        <w:rPr>
          <w:color w:val="231F20"/>
          <w:spacing w:val="-5"/>
          <w:w w:val="105"/>
          <w:sz w:val="20"/>
        </w:rPr>
        <w:t> </w:t>
      </w:r>
      <w:r>
        <w:rPr>
          <w:color w:val="231F20"/>
          <w:w w:val="105"/>
          <w:sz w:val="20"/>
        </w:rPr>
        <w:t>227–</w:t>
      </w:r>
      <w:r>
        <w:rPr>
          <w:color w:val="231F20"/>
          <w:spacing w:val="-4"/>
          <w:w w:val="105"/>
          <w:sz w:val="20"/>
        </w:rPr>
        <w:t>228,</w:t>
      </w:r>
    </w:p>
    <w:p>
      <w:pPr>
        <w:spacing w:before="50"/>
        <w:ind w:left="500" w:right="0" w:firstLine="0"/>
        <w:jc w:val="left"/>
        <w:rPr>
          <w:sz w:val="20"/>
        </w:rPr>
      </w:pPr>
      <w:r>
        <w:rPr>
          <w:color w:val="231F20"/>
          <w:spacing w:val="-5"/>
          <w:w w:val="105"/>
          <w:sz w:val="20"/>
        </w:rPr>
        <w:t>247</w:t>
      </w:r>
    </w:p>
    <w:p>
      <w:pPr>
        <w:spacing w:before="49"/>
        <w:ind w:left="20" w:right="0" w:firstLine="0"/>
        <w:jc w:val="left"/>
        <w:rPr>
          <w:sz w:val="20"/>
        </w:rPr>
      </w:pPr>
      <w:r>
        <w:rPr>
          <w:color w:val="231F20"/>
          <w:w w:val="105"/>
          <w:sz w:val="20"/>
        </w:rPr>
        <w:t>rand(</w:t>
      </w:r>
      <w:r>
        <w:rPr>
          <w:color w:val="231F20"/>
          <w:spacing w:val="18"/>
          <w:w w:val="105"/>
          <w:sz w:val="20"/>
        </w:rPr>
        <w:t> </w:t>
      </w:r>
      <w:r>
        <w:rPr>
          <w:color w:val="231F20"/>
          <w:w w:val="105"/>
          <w:sz w:val="20"/>
        </w:rPr>
        <w:t>)</w:t>
      </w:r>
      <w:r>
        <w:rPr>
          <w:color w:val="231F20"/>
          <w:spacing w:val="17"/>
          <w:w w:val="105"/>
          <w:sz w:val="20"/>
        </w:rPr>
        <w:t> </w:t>
      </w:r>
      <w:r>
        <w:rPr>
          <w:color w:val="231F20"/>
          <w:w w:val="105"/>
          <w:sz w:val="20"/>
        </w:rPr>
        <w:t>function,</w:t>
      </w:r>
      <w:r>
        <w:rPr>
          <w:color w:val="231F20"/>
          <w:spacing w:val="18"/>
          <w:w w:val="105"/>
          <w:sz w:val="20"/>
        </w:rPr>
        <w:t> </w:t>
      </w:r>
      <w:r>
        <w:rPr>
          <w:color w:val="231F20"/>
          <w:w w:val="105"/>
          <w:sz w:val="20"/>
        </w:rPr>
        <w:t>74,</w:t>
      </w:r>
      <w:r>
        <w:rPr>
          <w:color w:val="231F20"/>
          <w:spacing w:val="19"/>
          <w:w w:val="105"/>
          <w:sz w:val="20"/>
        </w:rPr>
        <w:t> </w:t>
      </w:r>
      <w:r>
        <w:rPr>
          <w:color w:val="231F20"/>
          <w:spacing w:val="-5"/>
          <w:w w:val="105"/>
          <w:sz w:val="20"/>
        </w:rPr>
        <w:t>302</w:t>
      </w:r>
    </w:p>
    <w:p>
      <w:pPr>
        <w:spacing w:before="97"/>
        <w:ind w:left="20" w:right="0" w:firstLine="0"/>
        <w:jc w:val="left"/>
        <w:rPr>
          <w:sz w:val="20"/>
        </w:rPr>
      </w:pPr>
      <w:r>
        <w:rPr/>
        <w:br w:type="column"/>
      </w:r>
      <w:r>
        <w:rPr>
          <w:color w:val="231F20"/>
          <w:w w:val="105"/>
          <w:sz w:val="20"/>
        </w:rPr>
        <w:t>random</w:t>
      </w:r>
      <w:r>
        <w:rPr>
          <w:color w:val="231F20"/>
          <w:spacing w:val="-4"/>
          <w:w w:val="105"/>
          <w:sz w:val="20"/>
        </w:rPr>
        <w:t> </w:t>
      </w:r>
      <w:r>
        <w:rPr>
          <w:color w:val="231F20"/>
          <w:w w:val="105"/>
          <w:sz w:val="20"/>
        </w:rPr>
        <w:t>access</w:t>
      </w:r>
      <w:r>
        <w:rPr>
          <w:color w:val="231F20"/>
          <w:spacing w:val="-6"/>
          <w:w w:val="105"/>
          <w:sz w:val="20"/>
        </w:rPr>
        <w:t> </w:t>
      </w:r>
      <w:r>
        <w:rPr>
          <w:color w:val="231F20"/>
          <w:w w:val="105"/>
          <w:sz w:val="20"/>
        </w:rPr>
        <w:t>memory</w:t>
      </w:r>
      <w:r>
        <w:rPr>
          <w:color w:val="231F20"/>
          <w:spacing w:val="-4"/>
          <w:w w:val="105"/>
          <w:sz w:val="20"/>
        </w:rPr>
        <w:t> </w:t>
      </w:r>
      <w:r>
        <w:rPr>
          <w:color w:val="231F20"/>
          <w:w w:val="105"/>
          <w:sz w:val="20"/>
        </w:rPr>
        <w:t>(RAM),</w:t>
      </w:r>
      <w:r>
        <w:rPr>
          <w:color w:val="231F20"/>
          <w:spacing w:val="-5"/>
          <w:w w:val="105"/>
          <w:sz w:val="20"/>
        </w:rPr>
        <w:t> </w:t>
      </w:r>
      <w:r>
        <w:rPr>
          <w:color w:val="231F20"/>
          <w:w w:val="105"/>
          <w:sz w:val="20"/>
        </w:rPr>
        <w:t>28,</w:t>
      </w:r>
      <w:r>
        <w:rPr>
          <w:color w:val="231F20"/>
          <w:spacing w:val="-6"/>
          <w:w w:val="105"/>
          <w:sz w:val="20"/>
        </w:rPr>
        <w:t> </w:t>
      </w:r>
      <w:r>
        <w:rPr>
          <w:color w:val="231F20"/>
          <w:w w:val="105"/>
          <w:sz w:val="20"/>
        </w:rPr>
        <w:t>227–</w:t>
      </w:r>
      <w:r>
        <w:rPr>
          <w:color w:val="231F20"/>
          <w:spacing w:val="-4"/>
          <w:w w:val="105"/>
          <w:sz w:val="20"/>
        </w:rPr>
        <w:t>228,</w:t>
      </w:r>
    </w:p>
    <w:p>
      <w:pPr>
        <w:spacing w:before="51"/>
        <w:ind w:left="500" w:right="0" w:firstLine="0"/>
        <w:jc w:val="left"/>
        <w:rPr>
          <w:sz w:val="20"/>
        </w:rPr>
      </w:pPr>
      <w:r>
        <w:rPr>
          <w:color w:val="231F20"/>
          <w:spacing w:val="-5"/>
          <w:w w:val="105"/>
          <w:sz w:val="20"/>
        </w:rPr>
        <w:t>247</w:t>
      </w:r>
    </w:p>
    <w:p>
      <w:pPr>
        <w:spacing w:line="292" w:lineRule="auto" w:before="49"/>
        <w:ind w:left="20" w:right="872" w:firstLine="0"/>
        <w:jc w:val="left"/>
        <w:rPr>
          <w:sz w:val="20"/>
        </w:rPr>
      </w:pPr>
      <w:r>
        <w:rPr>
          <w:color w:val="231F20"/>
          <w:w w:val="115"/>
          <w:sz w:val="20"/>
        </w:rPr>
        <w:t>random</w:t>
      </w:r>
      <w:r>
        <w:rPr>
          <w:color w:val="231F20"/>
          <w:spacing w:val="-15"/>
          <w:w w:val="115"/>
          <w:sz w:val="20"/>
        </w:rPr>
        <w:t> </w:t>
      </w:r>
      <w:r>
        <w:rPr>
          <w:color w:val="231F20"/>
          <w:w w:val="115"/>
          <w:sz w:val="20"/>
        </w:rPr>
        <w:t>number</w:t>
      </w:r>
      <w:r>
        <w:rPr>
          <w:color w:val="231F20"/>
          <w:spacing w:val="-14"/>
          <w:w w:val="115"/>
          <w:sz w:val="20"/>
        </w:rPr>
        <w:t> </w:t>
      </w:r>
      <w:r>
        <w:rPr>
          <w:color w:val="231F20"/>
          <w:w w:val="115"/>
          <w:sz w:val="20"/>
        </w:rPr>
        <w:t>generation,</w:t>
      </w:r>
      <w:r>
        <w:rPr>
          <w:color w:val="231F20"/>
          <w:spacing w:val="-15"/>
          <w:w w:val="115"/>
          <w:sz w:val="20"/>
        </w:rPr>
        <w:t> </w:t>
      </w:r>
      <w:r>
        <w:rPr>
          <w:color w:val="231F20"/>
          <w:w w:val="115"/>
          <w:sz w:val="20"/>
        </w:rPr>
        <w:t>76 random numbers, 74–76, 221</w:t>
      </w:r>
    </w:p>
    <w:p>
      <w:pPr>
        <w:spacing w:line="292" w:lineRule="auto" w:before="0"/>
        <w:ind w:left="20" w:right="1858" w:firstLine="0"/>
        <w:jc w:val="left"/>
        <w:rPr>
          <w:sz w:val="20"/>
        </w:rPr>
      </w:pPr>
      <w:r>
        <w:rPr>
          <w:color w:val="231F20"/>
          <w:w w:val="105"/>
          <w:sz w:val="20"/>
        </w:rPr>
        <w:t>readable variable, 40 readData( ) function, 261 read-only</w:t>
      </w:r>
      <w:r>
        <w:rPr>
          <w:color w:val="231F20"/>
          <w:spacing w:val="45"/>
          <w:w w:val="105"/>
          <w:sz w:val="20"/>
        </w:rPr>
        <w:t> </w:t>
      </w:r>
      <w:r>
        <w:rPr>
          <w:color w:val="231F20"/>
          <w:w w:val="105"/>
          <w:sz w:val="20"/>
        </w:rPr>
        <w:t>argument,</w:t>
      </w:r>
      <w:r>
        <w:rPr>
          <w:color w:val="231F20"/>
          <w:spacing w:val="45"/>
          <w:w w:val="105"/>
          <w:sz w:val="20"/>
        </w:rPr>
        <w:t> </w:t>
      </w:r>
      <w:r>
        <w:rPr>
          <w:color w:val="231F20"/>
          <w:spacing w:val="-5"/>
          <w:w w:val="105"/>
          <w:sz w:val="20"/>
        </w:rPr>
        <w:t>170</w:t>
      </w:r>
    </w:p>
    <w:p>
      <w:pPr>
        <w:spacing w:line="292" w:lineRule="auto" w:before="0"/>
        <w:ind w:left="20" w:right="758" w:firstLine="0"/>
        <w:jc w:val="left"/>
        <w:rPr>
          <w:sz w:val="20"/>
        </w:rPr>
      </w:pPr>
      <w:r>
        <w:rPr>
          <w:color w:val="231F20"/>
          <w:w w:val="110"/>
          <w:sz w:val="20"/>
        </w:rPr>
        <w:t>read-only integer type argument, 168 read-only variables, 36</w:t>
      </w:r>
    </w:p>
    <w:p>
      <w:pPr>
        <w:spacing w:line="229" w:lineRule="exact" w:before="0"/>
        <w:ind w:left="20" w:right="0" w:firstLine="0"/>
        <w:jc w:val="left"/>
        <w:rPr>
          <w:sz w:val="20"/>
        </w:rPr>
      </w:pPr>
      <w:r>
        <w:rPr>
          <w:color w:val="231F20"/>
          <w:w w:val="105"/>
          <w:sz w:val="20"/>
        </w:rPr>
        <w:t>realloc(</w:t>
      </w:r>
      <w:r>
        <w:rPr>
          <w:color w:val="231F20"/>
          <w:spacing w:val="6"/>
          <w:w w:val="105"/>
          <w:sz w:val="20"/>
        </w:rPr>
        <w:t> </w:t>
      </w:r>
      <w:r>
        <w:rPr>
          <w:color w:val="231F20"/>
          <w:w w:val="105"/>
          <w:sz w:val="20"/>
        </w:rPr>
        <w:t>)</w:t>
      </w:r>
      <w:r>
        <w:rPr>
          <w:color w:val="231F20"/>
          <w:spacing w:val="4"/>
          <w:w w:val="105"/>
          <w:sz w:val="20"/>
        </w:rPr>
        <w:t> </w:t>
      </w:r>
      <w:r>
        <w:rPr>
          <w:color w:val="231F20"/>
          <w:w w:val="105"/>
          <w:sz w:val="20"/>
        </w:rPr>
        <w:t>function,</w:t>
      </w:r>
      <w:r>
        <w:rPr>
          <w:color w:val="231F20"/>
          <w:spacing w:val="6"/>
          <w:w w:val="105"/>
          <w:sz w:val="20"/>
        </w:rPr>
        <w:t> </w:t>
      </w:r>
      <w:r>
        <w:rPr>
          <w:color w:val="231F20"/>
          <w:w w:val="105"/>
          <w:sz w:val="20"/>
        </w:rPr>
        <w:t>227,</w:t>
      </w:r>
      <w:r>
        <w:rPr>
          <w:color w:val="231F20"/>
          <w:spacing w:val="5"/>
          <w:w w:val="105"/>
          <w:sz w:val="20"/>
        </w:rPr>
        <w:t> </w:t>
      </w:r>
      <w:r>
        <w:rPr>
          <w:color w:val="231F20"/>
          <w:w w:val="105"/>
          <w:sz w:val="20"/>
        </w:rPr>
        <w:t>237–241,</w:t>
      </w:r>
      <w:r>
        <w:rPr>
          <w:color w:val="231F20"/>
          <w:spacing w:val="6"/>
          <w:w w:val="105"/>
          <w:sz w:val="20"/>
        </w:rPr>
        <w:t> </w:t>
      </w:r>
      <w:r>
        <w:rPr>
          <w:color w:val="231F20"/>
          <w:spacing w:val="-5"/>
          <w:w w:val="105"/>
          <w:sz w:val="20"/>
        </w:rPr>
        <w:t>302</w:t>
      </w:r>
    </w:p>
    <w:p>
      <w:pPr>
        <w:spacing w:before="47"/>
        <w:ind w:left="20" w:right="0" w:firstLine="0"/>
        <w:jc w:val="left"/>
        <w:rPr>
          <w:sz w:val="20"/>
        </w:rPr>
      </w:pPr>
      <w:r>
        <w:rPr>
          <w:color w:val="231F20"/>
          <w:w w:val="110"/>
          <w:sz w:val="20"/>
        </w:rPr>
        <w:t>records,</w:t>
      </w:r>
      <w:r>
        <w:rPr>
          <w:color w:val="231F20"/>
          <w:spacing w:val="-1"/>
          <w:w w:val="110"/>
          <w:sz w:val="20"/>
        </w:rPr>
        <w:t> </w:t>
      </w:r>
      <w:r>
        <w:rPr>
          <w:color w:val="231F20"/>
          <w:spacing w:val="-5"/>
          <w:w w:val="110"/>
          <w:sz w:val="20"/>
        </w:rPr>
        <w:t>249</w:t>
      </w:r>
    </w:p>
    <w:p>
      <w:pPr>
        <w:spacing w:before="50"/>
        <w:ind w:left="20" w:right="0" w:firstLine="0"/>
        <w:jc w:val="left"/>
        <w:rPr>
          <w:sz w:val="20"/>
        </w:rPr>
      </w:pPr>
      <w:r>
        <w:rPr>
          <w:color w:val="231F20"/>
          <w:w w:val="110"/>
          <w:sz w:val="20"/>
        </w:rPr>
        <w:t>register</w:t>
      </w:r>
      <w:r>
        <w:rPr>
          <w:color w:val="231F20"/>
          <w:spacing w:val="-4"/>
          <w:w w:val="110"/>
          <w:sz w:val="20"/>
        </w:rPr>
        <w:t> </w:t>
      </w:r>
      <w:r>
        <w:rPr>
          <w:color w:val="231F20"/>
          <w:w w:val="110"/>
          <w:sz w:val="20"/>
        </w:rPr>
        <w:t>keyword,</w:t>
      </w:r>
      <w:r>
        <w:rPr>
          <w:color w:val="231F20"/>
          <w:spacing w:val="-2"/>
          <w:w w:val="110"/>
          <w:sz w:val="20"/>
        </w:rPr>
        <w:t> </w:t>
      </w:r>
      <w:r>
        <w:rPr>
          <w:color w:val="231F20"/>
          <w:spacing w:val="-10"/>
          <w:w w:val="110"/>
          <w:sz w:val="20"/>
        </w:rPr>
        <w:t>8</w:t>
      </w:r>
    </w:p>
    <w:p>
      <w:pPr>
        <w:spacing w:before="49"/>
        <w:ind w:left="20" w:right="0" w:firstLine="0"/>
        <w:jc w:val="left"/>
        <w:rPr>
          <w:sz w:val="20"/>
        </w:rPr>
      </w:pPr>
      <w:r>
        <w:rPr>
          <w:color w:val="231F20"/>
          <w:w w:val="110"/>
          <w:sz w:val="20"/>
        </w:rPr>
        <w:t>relational</w:t>
      </w:r>
      <w:r>
        <w:rPr>
          <w:color w:val="231F20"/>
          <w:spacing w:val="16"/>
          <w:w w:val="110"/>
          <w:sz w:val="20"/>
        </w:rPr>
        <w:t> </w:t>
      </w:r>
      <w:r>
        <w:rPr>
          <w:color w:val="231F20"/>
          <w:w w:val="110"/>
          <w:sz w:val="20"/>
        </w:rPr>
        <w:t>databases,</w:t>
      </w:r>
      <w:r>
        <w:rPr>
          <w:color w:val="231F20"/>
          <w:spacing w:val="16"/>
          <w:w w:val="110"/>
          <w:sz w:val="20"/>
        </w:rPr>
        <w:t> </w:t>
      </w:r>
      <w:r>
        <w:rPr>
          <w:color w:val="231F20"/>
          <w:spacing w:val="-5"/>
          <w:w w:val="110"/>
          <w:sz w:val="20"/>
        </w:rPr>
        <w:t>203</w:t>
      </w:r>
    </w:p>
    <w:p>
      <w:pPr>
        <w:spacing w:line="292" w:lineRule="auto" w:before="51"/>
        <w:ind w:left="20" w:right="1744" w:firstLine="0"/>
        <w:jc w:val="left"/>
        <w:rPr>
          <w:sz w:val="20"/>
        </w:rPr>
      </w:pPr>
      <w:r>
        <w:rPr>
          <w:color w:val="231F20"/>
          <w:w w:val="105"/>
          <w:sz w:val="20"/>
        </w:rPr>
        <w:t>release memory, 235 remove( ) function, 301 rename( ) function, </w:t>
      </w:r>
      <w:r>
        <w:rPr>
          <w:color w:val="231F20"/>
          <w:w w:val="105"/>
          <w:sz w:val="20"/>
        </w:rPr>
        <w:t>301 </w:t>
      </w:r>
      <w:r>
        <w:rPr>
          <w:color w:val="231F20"/>
          <w:sz w:val="20"/>
        </w:rPr>
        <w:t>RESULT </w:t>
      </w:r>
      <w:r>
        <w:rPr>
          <w:color w:val="231F20"/>
          <w:w w:val="105"/>
          <w:sz w:val="20"/>
        </w:rPr>
        <w:t>macro, 277</w:t>
      </w:r>
    </w:p>
    <w:p>
      <w:pPr>
        <w:spacing w:line="292" w:lineRule="auto" w:before="0"/>
        <w:ind w:left="20" w:right="2038" w:firstLine="0"/>
        <w:jc w:val="both"/>
        <w:rPr>
          <w:sz w:val="20"/>
        </w:rPr>
      </w:pPr>
      <w:r>
        <w:rPr>
          <w:color w:val="231F20"/>
          <w:w w:val="105"/>
          <w:sz w:val="20"/>
        </w:rPr>
        <w:t>return keyword, 9, 117 rewind( ) function, </w:t>
      </w:r>
      <w:r>
        <w:rPr>
          <w:color w:val="231F20"/>
          <w:w w:val="105"/>
          <w:sz w:val="20"/>
        </w:rPr>
        <w:t>301 rm command, 287</w:t>
      </w:r>
    </w:p>
    <w:p>
      <w:pPr>
        <w:spacing w:line="292" w:lineRule="auto" w:before="0"/>
        <w:ind w:left="20" w:right="2175" w:firstLine="0"/>
        <w:jc w:val="both"/>
        <w:rPr>
          <w:sz w:val="20"/>
        </w:rPr>
      </w:pPr>
      <w:r>
        <w:rPr>
          <w:color w:val="231F20"/>
          <w:w w:val="110"/>
          <w:sz w:val="20"/>
        </w:rPr>
        <w:t>rmdir command, </w:t>
      </w:r>
      <w:r>
        <w:rPr>
          <w:color w:val="231F20"/>
          <w:w w:val="110"/>
          <w:sz w:val="20"/>
        </w:rPr>
        <w:t>287 Run dialog box, 4</w:t>
      </w:r>
    </w:p>
    <w:p>
      <w:pPr>
        <w:spacing w:line="229" w:lineRule="exact" w:before="0"/>
        <w:ind w:left="20" w:right="0" w:firstLine="0"/>
        <w:jc w:val="both"/>
        <w:rPr>
          <w:sz w:val="20"/>
        </w:rPr>
      </w:pPr>
      <w:r>
        <w:rPr>
          <w:color w:val="231F20"/>
          <w:w w:val="105"/>
          <w:sz w:val="20"/>
        </w:rPr>
        <w:t>-s</w:t>
      </w:r>
      <w:r>
        <w:rPr>
          <w:color w:val="231F20"/>
          <w:spacing w:val="9"/>
          <w:w w:val="105"/>
          <w:sz w:val="20"/>
        </w:rPr>
        <w:t> </w:t>
      </w:r>
      <w:r>
        <w:rPr>
          <w:color w:val="231F20"/>
          <w:w w:val="105"/>
          <w:sz w:val="20"/>
        </w:rPr>
        <w:t>option,</w:t>
      </w:r>
      <w:r>
        <w:rPr>
          <w:color w:val="231F20"/>
          <w:spacing w:val="8"/>
          <w:w w:val="105"/>
          <w:sz w:val="20"/>
        </w:rPr>
        <w:t> </w:t>
      </w:r>
      <w:r>
        <w:rPr>
          <w:color w:val="231F20"/>
          <w:spacing w:val="-5"/>
          <w:w w:val="105"/>
          <w:sz w:val="20"/>
        </w:rPr>
        <w:t>292</w:t>
      </w:r>
    </w:p>
    <w:p>
      <w:pPr>
        <w:pStyle w:val="BodyText"/>
        <w:spacing w:before="133"/>
        <w:rPr>
          <w:sz w:val="20"/>
        </w:rPr>
      </w:pPr>
    </w:p>
    <w:p>
      <w:pPr>
        <w:pStyle w:val="Heading4"/>
      </w:pPr>
      <w:r>
        <w:rPr>
          <w:color w:val="231F20"/>
          <w:spacing w:val="-10"/>
          <w:w w:val="115"/>
        </w:rPr>
        <w:t>s</w:t>
      </w:r>
    </w:p>
    <w:p>
      <w:pPr>
        <w:spacing w:before="98"/>
        <w:ind w:left="20" w:right="0" w:firstLine="0"/>
        <w:jc w:val="left"/>
        <w:rPr>
          <w:sz w:val="20"/>
        </w:rPr>
      </w:pPr>
      <w:r>
        <w:rPr>
          <w:color w:val="231F20"/>
          <w:w w:val="110"/>
          <w:sz w:val="20"/>
        </w:rPr>
        <w:t>s</w:t>
      </w:r>
      <w:r>
        <w:rPr>
          <w:color w:val="231F20"/>
          <w:spacing w:val="-9"/>
          <w:w w:val="110"/>
          <w:sz w:val="20"/>
        </w:rPr>
        <w:t> </w:t>
      </w:r>
      <w:r>
        <w:rPr>
          <w:color w:val="231F20"/>
          <w:w w:val="110"/>
          <w:sz w:val="20"/>
        </w:rPr>
        <w:t>type</w:t>
      </w:r>
      <w:r>
        <w:rPr>
          <w:color w:val="231F20"/>
          <w:spacing w:val="-9"/>
          <w:w w:val="110"/>
          <w:sz w:val="20"/>
        </w:rPr>
        <w:t> </w:t>
      </w:r>
      <w:r>
        <w:rPr>
          <w:color w:val="231F20"/>
          <w:w w:val="110"/>
          <w:sz w:val="20"/>
        </w:rPr>
        <w:t>specifier,</w:t>
      </w:r>
      <w:r>
        <w:rPr>
          <w:color w:val="231F20"/>
          <w:spacing w:val="-9"/>
          <w:w w:val="110"/>
          <w:sz w:val="20"/>
        </w:rPr>
        <w:t> </w:t>
      </w:r>
      <w:r>
        <w:rPr>
          <w:color w:val="231F20"/>
          <w:spacing w:val="-5"/>
          <w:w w:val="110"/>
          <w:sz w:val="20"/>
        </w:rPr>
        <w:t>255</w:t>
      </w:r>
    </w:p>
    <w:p>
      <w:pPr>
        <w:spacing w:before="50"/>
        <w:ind w:left="20" w:right="0" w:firstLine="0"/>
        <w:jc w:val="left"/>
        <w:rPr>
          <w:sz w:val="20"/>
        </w:rPr>
      </w:pPr>
      <w:r>
        <w:rPr>
          <w:color w:val="231F20"/>
          <w:w w:val="105"/>
          <w:sz w:val="20"/>
        </w:rPr>
        <w:t>scanf(</w:t>
      </w:r>
      <w:r>
        <w:rPr>
          <w:color w:val="231F20"/>
          <w:spacing w:val="1"/>
          <w:w w:val="105"/>
          <w:sz w:val="20"/>
        </w:rPr>
        <w:t> </w:t>
      </w:r>
      <w:r>
        <w:rPr>
          <w:color w:val="231F20"/>
          <w:w w:val="105"/>
          <w:sz w:val="20"/>
        </w:rPr>
        <w:t>)</w:t>
      </w:r>
      <w:r>
        <w:rPr>
          <w:color w:val="231F20"/>
          <w:spacing w:val="1"/>
          <w:w w:val="105"/>
          <w:sz w:val="20"/>
        </w:rPr>
        <w:t> </w:t>
      </w:r>
      <w:r>
        <w:rPr>
          <w:color w:val="231F20"/>
          <w:w w:val="105"/>
          <w:sz w:val="20"/>
        </w:rPr>
        <w:t>function,</w:t>
      </w:r>
      <w:r>
        <w:rPr>
          <w:color w:val="231F20"/>
          <w:spacing w:val="1"/>
          <w:w w:val="105"/>
          <w:sz w:val="20"/>
        </w:rPr>
        <w:t> </w:t>
      </w:r>
      <w:r>
        <w:rPr>
          <w:color w:val="231F20"/>
          <w:w w:val="105"/>
          <w:sz w:val="20"/>
        </w:rPr>
        <w:t>41–43,</w:t>
      </w:r>
      <w:r>
        <w:rPr>
          <w:color w:val="231F20"/>
          <w:spacing w:val="1"/>
          <w:w w:val="105"/>
          <w:sz w:val="20"/>
        </w:rPr>
        <w:t> </w:t>
      </w:r>
      <w:r>
        <w:rPr>
          <w:color w:val="231F20"/>
          <w:w w:val="105"/>
          <w:sz w:val="20"/>
        </w:rPr>
        <w:t>114,</w:t>
      </w:r>
      <w:r>
        <w:rPr>
          <w:color w:val="231F20"/>
          <w:spacing w:val="2"/>
          <w:w w:val="105"/>
          <w:sz w:val="20"/>
        </w:rPr>
        <w:t> </w:t>
      </w:r>
      <w:r>
        <w:rPr>
          <w:color w:val="231F20"/>
          <w:w w:val="105"/>
          <w:sz w:val="20"/>
        </w:rPr>
        <w:t>164,</w:t>
      </w:r>
      <w:r>
        <w:rPr>
          <w:color w:val="231F20"/>
          <w:spacing w:val="1"/>
          <w:w w:val="105"/>
          <w:sz w:val="20"/>
        </w:rPr>
        <w:t> </w:t>
      </w:r>
      <w:r>
        <w:rPr>
          <w:color w:val="231F20"/>
          <w:w w:val="105"/>
          <w:sz w:val="20"/>
        </w:rPr>
        <w:t>166, </w:t>
      </w:r>
      <w:r>
        <w:rPr>
          <w:color w:val="231F20"/>
          <w:spacing w:val="-4"/>
          <w:w w:val="105"/>
          <w:sz w:val="20"/>
        </w:rPr>
        <w:t>183,</w:t>
      </w:r>
    </w:p>
    <w:p>
      <w:pPr>
        <w:spacing w:before="51"/>
        <w:ind w:left="500" w:right="0" w:firstLine="0"/>
        <w:jc w:val="left"/>
        <w:rPr>
          <w:sz w:val="20"/>
        </w:rPr>
      </w:pPr>
      <w:r>
        <w:rPr>
          <w:color w:val="231F20"/>
          <w:w w:val="105"/>
          <w:sz w:val="20"/>
        </w:rPr>
        <w:t>258,</w:t>
      </w:r>
      <w:r>
        <w:rPr>
          <w:color w:val="231F20"/>
          <w:spacing w:val="-6"/>
          <w:w w:val="105"/>
          <w:sz w:val="20"/>
        </w:rPr>
        <w:t> </w:t>
      </w:r>
      <w:r>
        <w:rPr>
          <w:color w:val="231F20"/>
          <w:spacing w:val="-5"/>
          <w:w w:val="105"/>
          <w:sz w:val="20"/>
        </w:rPr>
        <w:t>301</w:t>
      </w:r>
    </w:p>
    <w:p>
      <w:pPr>
        <w:spacing w:before="48"/>
        <w:ind w:left="20" w:right="0" w:firstLine="0"/>
        <w:jc w:val="left"/>
        <w:rPr>
          <w:sz w:val="20"/>
        </w:rPr>
      </w:pPr>
      <w:r>
        <w:rPr>
          <w:color w:val="231F20"/>
          <w:w w:val="110"/>
          <w:sz w:val="20"/>
        </w:rPr>
        <w:t>sdio.h</w:t>
      </w:r>
      <w:r>
        <w:rPr>
          <w:color w:val="231F20"/>
          <w:spacing w:val="-9"/>
          <w:w w:val="110"/>
          <w:sz w:val="20"/>
        </w:rPr>
        <w:t> </w:t>
      </w:r>
      <w:r>
        <w:rPr>
          <w:color w:val="231F20"/>
          <w:w w:val="110"/>
          <w:sz w:val="20"/>
        </w:rPr>
        <w:t>library</w:t>
      </w:r>
      <w:r>
        <w:rPr>
          <w:color w:val="231F20"/>
          <w:spacing w:val="-10"/>
          <w:w w:val="110"/>
          <w:sz w:val="20"/>
        </w:rPr>
        <w:t> </w:t>
      </w:r>
      <w:r>
        <w:rPr>
          <w:color w:val="231F20"/>
          <w:w w:val="110"/>
          <w:sz w:val="20"/>
        </w:rPr>
        <w:t>file,</w:t>
      </w:r>
      <w:r>
        <w:rPr>
          <w:color w:val="231F20"/>
          <w:spacing w:val="-8"/>
          <w:w w:val="110"/>
          <w:sz w:val="20"/>
        </w:rPr>
        <w:t> </w:t>
      </w:r>
      <w:r>
        <w:rPr>
          <w:color w:val="231F20"/>
          <w:spacing w:val="-5"/>
          <w:w w:val="110"/>
          <w:sz w:val="20"/>
        </w:rPr>
        <w:t>22</w:t>
      </w:r>
    </w:p>
    <w:p>
      <w:pPr>
        <w:spacing w:line="292" w:lineRule="auto" w:before="51"/>
        <w:ind w:left="20" w:right="329" w:firstLine="0"/>
        <w:jc w:val="left"/>
        <w:rPr>
          <w:sz w:val="20"/>
        </w:rPr>
      </w:pPr>
      <w:r>
        <w:rPr>
          <w:color w:val="231F20"/>
          <w:w w:val="110"/>
          <w:sz w:val="20"/>
        </w:rPr>
        <w:t>Select</w:t>
      </w:r>
      <w:r>
        <w:rPr>
          <w:color w:val="231F20"/>
          <w:spacing w:val="-7"/>
          <w:w w:val="110"/>
          <w:sz w:val="20"/>
        </w:rPr>
        <w:t> </w:t>
      </w:r>
      <w:r>
        <w:rPr>
          <w:color w:val="231F20"/>
          <w:w w:val="110"/>
          <w:sz w:val="20"/>
        </w:rPr>
        <w:t>Packages</w:t>
      </w:r>
      <w:r>
        <w:rPr>
          <w:color w:val="231F20"/>
          <w:spacing w:val="-7"/>
          <w:w w:val="110"/>
          <w:sz w:val="20"/>
        </w:rPr>
        <w:t> </w:t>
      </w:r>
      <w:r>
        <w:rPr>
          <w:color w:val="231F20"/>
          <w:w w:val="110"/>
          <w:sz w:val="20"/>
        </w:rPr>
        <w:t>installation</w:t>
      </w:r>
      <w:r>
        <w:rPr>
          <w:color w:val="231F20"/>
          <w:spacing w:val="-7"/>
          <w:w w:val="110"/>
          <w:sz w:val="20"/>
        </w:rPr>
        <w:t> </w:t>
      </w:r>
      <w:r>
        <w:rPr>
          <w:color w:val="231F20"/>
          <w:w w:val="110"/>
          <w:sz w:val="20"/>
        </w:rPr>
        <w:t>window,</w:t>
      </w:r>
      <w:r>
        <w:rPr>
          <w:color w:val="231F20"/>
          <w:spacing w:val="-7"/>
          <w:w w:val="110"/>
          <w:sz w:val="20"/>
        </w:rPr>
        <w:t> </w:t>
      </w:r>
      <w:r>
        <w:rPr>
          <w:color w:val="231F20"/>
          <w:w w:val="110"/>
          <w:sz w:val="20"/>
        </w:rPr>
        <w:t>3 Select Packages window, 16</w:t>
      </w:r>
    </w:p>
    <w:p>
      <w:pPr>
        <w:spacing w:line="229" w:lineRule="exact" w:before="0"/>
        <w:ind w:left="20" w:right="0" w:firstLine="0"/>
        <w:jc w:val="left"/>
        <w:rPr>
          <w:sz w:val="20"/>
        </w:rPr>
      </w:pPr>
      <w:r>
        <w:rPr>
          <w:color w:val="231F20"/>
          <w:w w:val="110"/>
          <w:sz w:val="20"/>
        </w:rPr>
        <w:t>self-documenting</w:t>
      </w:r>
      <w:r>
        <w:rPr>
          <w:color w:val="231F20"/>
          <w:spacing w:val="-12"/>
          <w:w w:val="110"/>
          <w:sz w:val="20"/>
        </w:rPr>
        <w:t> </w:t>
      </w:r>
      <w:r>
        <w:rPr>
          <w:color w:val="231F20"/>
          <w:w w:val="110"/>
          <w:sz w:val="20"/>
        </w:rPr>
        <w:t>code,</w:t>
      </w:r>
      <w:r>
        <w:rPr>
          <w:color w:val="231F20"/>
          <w:spacing w:val="-12"/>
          <w:w w:val="110"/>
          <w:sz w:val="20"/>
        </w:rPr>
        <w:t> </w:t>
      </w:r>
      <w:r>
        <w:rPr>
          <w:color w:val="231F20"/>
          <w:spacing w:val="-5"/>
          <w:w w:val="110"/>
          <w:sz w:val="20"/>
        </w:rPr>
        <w:t>41</w:t>
      </w:r>
    </w:p>
    <w:p>
      <w:pPr>
        <w:spacing w:before="49"/>
        <w:ind w:left="20" w:right="0" w:firstLine="0"/>
        <w:jc w:val="left"/>
        <w:rPr>
          <w:sz w:val="20"/>
        </w:rPr>
      </w:pPr>
      <w:r>
        <w:rPr>
          <w:color w:val="231F20"/>
          <w:w w:val="110"/>
          <w:sz w:val="20"/>
        </w:rPr>
        <w:t>semicolons</w:t>
      </w:r>
      <w:r>
        <w:rPr>
          <w:color w:val="231F20"/>
          <w:spacing w:val="-11"/>
          <w:w w:val="110"/>
          <w:sz w:val="20"/>
        </w:rPr>
        <w:t> </w:t>
      </w:r>
      <w:r>
        <w:rPr>
          <w:color w:val="231F20"/>
          <w:w w:val="110"/>
          <w:sz w:val="20"/>
        </w:rPr>
        <w:t>(;)</w:t>
      </w:r>
      <w:r>
        <w:rPr>
          <w:color w:val="231F20"/>
          <w:spacing w:val="-9"/>
          <w:w w:val="110"/>
          <w:sz w:val="20"/>
        </w:rPr>
        <w:t> </w:t>
      </w:r>
      <w:r>
        <w:rPr>
          <w:color w:val="231F20"/>
          <w:w w:val="110"/>
          <w:sz w:val="20"/>
        </w:rPr>
        <w:t>terminator,</w:t>
      </w:r>
      <w:r>
        <w:rPr>
          <w:color w:val="231F20"/>
          <w:spacing w:val="-9"/>
          <w:w w:val="110"/>
          <w:sz w:val="20"/>
        </w:rPr>
        <w:t> </w:t>
      </w:r>
      <w:r>
        <w:rPr>
          <w:color w:val="231F20"/>
          <w:w w:val="110"/>
          <w:sz w:val="20"/>
        </w:rPr>
        <w:t>9,</w:t>
      </w:r>
      <w:r>
        <w:rPr>
          <w:color w:val="231F20"/>
          <w:spacing w:val="-9"/>
          <w:w w:val="110"/>
          <w:sz w:val="20"/>
        </w:rPr>
        <w:t> </w:t>
      </w:r>
      <w:r>
        <w:rPr>
          <w:color w:val="231F20"/>
          <w:w w:val="110"/>
          <w:sz w:val="20"/>
        </w:rPr>
        <w:t>98,</w:t>
      </w:r>
      <w:r>
        <w:rPr>
          <w:color w:val="231F20"/>
          <w:spacing w:val="-11"/>
          <w:w w:val="110"/>
          <w:sz w:val="20"/>
        </w:rPr>
        <w:t> </w:t>
      </w:r>
      <w:r>
        <w:rPr>
          <w:color w:val="231F20"/>
          <w:spacing w:val="-5"/>
          <w:w w:val="110"/>
          <w:sz w:val="20"/>
        </w:rPr>
        <w:t>277</w:t>
      </w:r>
    </w:p>
    <w:p>
      <w:pPr>
        <w:spacing w:line="292" w:lineRule="auto" w:before="50"/>
        <w:ind w:left="20" w:right="1744" w:firstLine="0"/>
        <w:jc w:val="left"/>
        <w:rPr>
          <w:sz w:val="20"/>
        </w:rPr>
      </w:pPr>
      <w:r>
        <w:rPr>
          <w:color w:val="231F20"/>
          <w:w w:val="110"/>
          <w:sz w:val="20"/>
        </w:rPr>
        <w:t>sequential expression, </w:t>
      </w:r>
      <w:r>
        <w:rPr>
          <w:color w:val="231F20"/>
          <w:w w:val="110"/>
          <w:sz w:val="20"/>
        </w:rPr>
        <w:t>90 setbuf( ) function, 301 shift by n algorithm, 172 short keyword, 9</w:t>
      </w:r>
    </w:p>
    <w:p>
      <w:pPr>
        <w:spacing w:after="0" w:line="292" w:lineRule="auto"/>
        <w:jc w:val="left"/>
        <w:rPr>
          <w:sz w:val="20"/>
        </w:rPr>
        <w:sectPr>
          <w:pgSz w:w="10060" w:h="13080"/>
          <w:pgMar w:header="542" w:footer="0" w:top="1540" w:bottom="280" w:left="720" w:right="720"/>
          <w:cols w:num="2" w:equalWidth="0">
            <w:col w:w="3983" w:space="534"/>
            <w:col w:w="4103"/>
          </w:cols>
        </w:sectPr>
      </w:pPr>
    </w:p>
    <w:p>
      <w:pPr>
        <w:spacing w:before="102"/>
        <w:ind w:left="20" w:right="0" w:firstLine="0"/>
        <w:jc w:val="left"/>
        <w:rPr>
          <w:sz w:val="20"/>
        </w:rPr>
      </w:pPr>
      <w:r>
        <w:rPr>
          <w:color w:val="231F20"/>
          <w:spacing w:val="-2"/>
          <w:w w:val="110"/>
          <w:sz w:val="20"/>
        </w:rPr>
        <w:t>signed keyword, </w:t>
      </w:r>
      <w:r>
        <w:rPr>
          <w:color w:val="231F20"/>
          <w:spacing w:val="-10"/>
          <w:w w:val="110"/>
          <w:sz w:val="20"/>
        </w:rPr>
        <w:t>9</w:t>
      </w:r>
    </w:p>
    <w:p>
      <w:pPr>
        <w:spacing w:line="292" w:lineRule="auto" w:before="51"/>
        <w:ind w:left="20" w:right="1764" w:firstLine="0"/>
        <w:jc w:val="left"/>
        <w:rPr>
          <w:sz w:val="20"/>
        </w:rPr>
      </w:pPr>
      <w:r>
        <w:rPr>
          <w:color w:val="231F20"/>
          <w:w w:val="105"/>
          <w:sz w:val="20"/>
        </w:rPr>
        <w:t>simple if structures, 56–59 sin( ) function, 300</w:t>
      </w:r>
    </w:p>
    <w:p>
      <w:pPr>
        <w:spacing w:line="292" w:lineRule="auto" w:before="0"/>
        <w:ind w:left="20" w:right="887" w:firstLine="0"/>
        <w:jc w:val="left"/>
        <w:rPr>
          <w:sz w:val="20"/>
        </w:rPr>
      </w:pPr>
      <w:r>
        <w:rPr>
          <w:color w:val="231F20"/>
          <w:w w:val="105"/>
          <w:sz w:val="20"/>
        </w:rPr>
        <w:t>single conversion specifier (%d), 43 single quotes ('), 30</w:t>
      </w:r>
    </w:p>
    <w:p>
      <w:pPr>
        <w:spacing w:line="229" w:lineRule="exact" w:before="0"/>
        <w:ind w:left="20" w:right="0" w:firstLine="0"/>
        <w:jc w:val="left"/>
        <w:rPr>
          <w:sz w:val="20"/>
        </w:rPr>
      </w:pPr>
      <w:r>
        <w:rPr>
          <w:color w:val="231F20"/>
          <w:w w:val="110"/>
          <w:sz w:val="20"/>
        </w:rPr>
        <w:t>single-character</w:t>
      </w:r>
      <w:r>
        <w:rPr>
          <w:color w:val="231F20"/>
          <w:spacing w:val="-11"/>
          <w:w w:val="110"/>
          <w:sz w:val="20"/>
        </w:rPr>
        <w:t> </w:t>
      </w:r>
      <w:r>
        <w:rPr>
          <w:color w:val="231F20"/>
          <w:w w:val="110"/>
          <w:sz w:val="20"/>
        </w:rPr>
        <w:t>prefix,</w:t>
      </w:r>
      <w:r>
        <w:rPr>
          <w:color w:val="231F20"/>
          <w:spacing w:val="-9"/>
          <w:w w:val="110"/>
          <w:sz w:val="20"/>
        </w:rPr>
        <w:t> </w:t>
      </w:r>
      <w:r>
        <w:rPr>
          <w:color w:val="231F20"/>
          <w:spacing w:val="-5"/>
          <w:w w:val="110"/>
          <w:sz w:val="20"/>
        </w:rPr>
        <w:t>39</w:t>
      </w:r>
    </w:p>
    <w:p>
      <w:pPr>
        <w:spacing w:before="47"/>
        <w:ind w:left="20" w:right="0" w:firstLine="0"/>
        <w:jc w:val="left"/>
        <w:rPr>
          <w:sz w:val="20"/>
        </w:rPr>
      </w:pPr>
      <w:r>
        <w:rPr>
          <w:color w:val="231F20"/>
          <w:w w:val="110"/>
          <w:sz w:val="20"/>
        </w:rPr>
        <w:t>single-dimension</w:t>
      </w:r>
      <w:r>
        <w:rPr>
          <w:color w:val="231F20"/>
          <w:spacing w:val="-6"/>
          <w:w w:val="110"/>
          <w:sz w:val="20"/>
        </w:rPr>
        <w:t> </w:t>
      </w:r>
      <w:r>
        <w:rPr>
          <w:color w:val="231F20"/>
          <w:w w:val="110"/>
          <w:sz w:val="20"/>
        </w:rPr>
        <w:t>array,</w:t>
      </w:r>
      <w:r>
        <w:rPr>
          <w:color w:val="231F20"/>
          <w:spacing w:val="-3"/>
          <w:w w:val="110"/>
          <w:sz w:val="20"/>
        </w:rPr>
        <w:t> </w:t>
      </w:r>
      <w:r>
        <w:rPr>
          <w:color w:val="231F20"/>
          <w:spacing w:val="-5"/>
          <w:w w:val="110"/>
          <w:sz w:val="20"/>
        </w:rPr>
        <w:t>144</w:t>
      </w:r>
    </w:p>
    <w:p>
      <w:pPr>
        <w:spacing w:line="292" w:lineRule="auto" w:before="50"/>
        <w:ind w:left="20" w:right="887" w:firstLine="0"/>
        <w:jc w:val="left"/>
        <w:rPr>
          <w:sz w:val="20"/>
        </w:rPr>
      </w:pPr>
      <w:r>
        <w:rPr>
          <w:color w:val="231F20"/>
          <w:w w:val="110"/>
          <w:sz w:val="20"/>
        </w:rPr>
        <w:t>single-dimension</w:t>
      </w:r>
      <w:r>
        <w:rPr>
          <w:color w:val="231F20"/>
          <w:spacing w:val="-2"/>
          <w:w w:val="110"/>
          <w:sz w:val="20"/>
        </w:rPr>
        <w:t> </w:t>
      </w:r>
      <w:r>
        <w:rPr>
          <w:color w:val="231F20"/>
          <w:w w:val="110"/>
          <w:sz w:val="20"/>
        </w:rPr>
        <w:t>pointer</w:t>
      </w:r>
      <w:r>
        <w:rPr>
          <w:color w:val="231F20"/>
          <w:spacing w:val="-2"/>
          <w:w w:val="110"/>
          <w:sz w:val="20"/>
        </w:rPr>
        <w:t> </w:t>
      </w:r>
      <w:r>
        <w:rPr>
          <w:color w:val="231F20"/>
          <w:w w:val="110"/>
          <w:sz w:val="20"/>
        </w:rPr>
        <w:t>array,</w:t>
      </w:r>
      <w:r>
        <w:rPr>
          <w:color w:val="231F20"/>
          <w:spacing w:val="-1"/>
          <w:w w:val="110"/>
          <w:sz w:val="20"/>
        </w:rPr>
        <w:t> </w:t>
      </w:r>
      <w:r>
        <w:rPr>
          <w:color w:val="231F20"/>
          <w:w w:val="110"/>
          <w:sz w:val="20"/>
        </w:rPr>
        <w:t>184 single-line comments, 7</w:t>
      </w:r>
    </w:p>
    <w:p>
      <w:pPr>
        <w:spacing w:line="292" w:lineRule="auto" w:before="0"/>
        <w:ind w:left="20" w:right="1868" w:firstLine="0"/>
        <w:jc w:val="left"/>
        <w:rPr>
          <w:sz w:val="20"/>
        </w:rPr>
      </w:pPr>
      <w:r>
        <w:rPr>
          <w:color w:val="231F20"/>
          <w:w w:val="105"/>
          <w:sz w:val="20"/>
        </w:rPr>
        <w:t>sinh( ) function, </w:t>
      </w:r>
      <w:r>
        <w:rPr>
          <w:color w:val="231F20"/>
          <w:w w:val="105"/>
          <w:sz w:val="20"/>
        </w:rPr>
        <w:t>300 sizeof keyword, 9</w:t>
      </w:r>
    </w:p>
    <w:p>
      <w:pPr>
        <w:spacing w:line="292" w:lineRule="auto" w:before="0"/>
        <w:ind w:left="20" w:right="1868" w:firstLine="0"/>
        <w:jc w:val="left"/>
        <w:rPr>
          <w:sz w:val="20"/>
        </w:rPr>
      </w:pPr>
      <w:r>
        <w:rPr>
          <w:color w:val="231F20"/>
          <w:w w:val="105"/>
          <w:sz w:val="20"/>
        </w:rPr>
        <w:t>sizeof operator, 229–232 sprintf( ) function, 301 sqrt(</w:t>
      </w:r>
      <w:r>
        <w:rPr>
          <w:color w:val="231F20"/>
          <w:spacing w:val="13"/>
          <w:w w:val="105"/>
          <w:sz w:val="20"/>
        </w:rPr>
        <w:t> </w:t>
      </w:r>
      <w:r>
        <w:rPr>
          <w:color w:val="231F20"/>
          <w:w w:val="105"/>
          <w:sz w:val="20"/>
        </w:rPr>
        <w:t>)</w:t>
      </w:r>
      <w:r>
        <w:rPr>
          <w:color w:val="231F20"/>
          <w:spacing w:val="15"/>
          <w:w w:val="105"/>
          <w:sz w:val="20"/>
        </w:rPr>
        <w:t> </w:t>
      </w:r>
      <w:r>
        <w:rPr>
          <w:color w:val="231F20"/>
          <w:w w:val="105"/>
          <w:sz w:val="20"/>
        </w:rPr>
        <w:t>function,</w:t>
      </w:r>
      <w:r>
        <w:rPr>
          <w:color w:val="231F20"/>
          <w:spacing w:val="13"/>
          <w:w w:val="105"/>
          <w:sz w:val="20"/>
        </w:rPr>
        <w:t> </w:t>
      </w:r>
      <w:r>
        <w:rPr>
          <w:color w:val="231F20"/>
          <w:w w:val="105"/>
          <w:sz w:val="20"/>
        </w:rPr>
        <w:t>114,</w:t>
      </w:r>
      <w:r>
        <w:rPr>
          <w:color w:val="231F20"/>
          <w:spacing w:val="15"/>
          <w:w w:val="105"/>
          <w:sz w:val="20"/>
        </w:rPr>
        <w:t> </w:t>
      </w:r>
      <w:r>
        <w:rPr>
          <w:color w:val="231F20"/>
          <w:spacing w:val="-5"/>
          <w:w w:val="105"/>
          <w:sz w:val="20"/>
        </w:rPr>
        <w:t>300</w:t>
      </w:r>
    </w:p>
    <w:p>
      <w:pPr>
        <w:spacing w:line="292" w:lineRule="auto" w:before="0"/>
        <w:ind w:left="20" w:right="1764" w:firstLine="0"/>
        <w:jc w:val="left"/>
        <w:rPr>
          <w:sz w:val="20"/>
        </w:rPr>
      </w:pPr>
      <w:r>
        <w:rPr>
          <w:color w:val="231F20"/>
          <w:w w:val="105"/>
          <w:sz w:val="20"/>
        </w:rPr>
        <w:t>srand( ) function, 76, 302 sscanf( ) function, 301 stack and heap</w:t>
      </w:r>
    </w:p>
    <w:p>
      <w:pPr>
        <w:spacing w:line="271" w:lineRule="auto" w:before="0"/>
        <w:ind w:left="260" w:right="987" w:firstLine="0"/>
        <w:jc w:val="left"/>
        <w:rPr>
          <w:sz w:val="20"/>
        </w:rPr>
      </w:pPr>
      <w:r>
        <w:rPr>
          <w:color w:val="231F20"/>
          <w:w w:val="105"/>
          <w:sz w:val="20"/>
        </w:rPr>
        <w:t>malloc( ) function, 231–233 sizeof operator, 229–231</w:t>
      </w:r>
    </w:p>
    <w:p>
      <w:pPr>
        <w:spacing w:line="292" w:lineRule="auto" w:before="0"/>
        <w:ind w:left="20" w:right="0" w:firstLine="0"/>
        <w:jc w:val="left"/>
        <w:rPr>
          <w:sz w:val="20"/>
        </w:rPr>
      </w:pPr>
      <w:r>
        <w:rPr>
          <w:color w:val="231F20"/>
          <w:w w:val="110"/>
          <w:sz w:val="20"/>
        </w:rPr>
        <w:t>standard input output header file (stdio.h), 15 statement terminator (;), 9, 29</w:t>
      </w:r>
    </w:p>
    <w:p>
      <w:pPr>
        <w:spacing w:line="229" w:lineRule="exact" w:before="0"/>
        <w:ind w:left="20" w:right="0" w:firstLine="0"/>
        <w:jc w:val="left"/>
        <w:rPr>
          <w:sz w:val="20"/>
        </w:rPr>
      </w:pPr>
      <w:r>
        <w:rPr>
          <w:color w:val="231F20"/>
          <w:w w:val="115"/>
          <w:sz w:val="20"/>
        </w:rPr>
        <w:t>statement</w:t>
      </w:r>
      <w:r>
        <w:rPr>
          <w:color w:val="231F20"/>
          <w:spacing w:val="-2"/>
          <w:w w:val="115"/>
          <w:sz w:val="20"/>
        </w:rPr>
        <w:t> </w:t>
      </w:r>
      <w:r>
        <w:rPr>
          <w:color w:val="231F20"/>
          <w:w w:val="115"/>
          <w:sz w:val="20"/>
        </w:rPr>
        <w:t>terminators,</w:t>
      </w:r>
      <w:r>
        <w:rPr>
          <w:color w:val="231F20"/>
          <w:spacing w:val="-1"/>
          <w:w w:val="115"/>
          <w:sz w:val="20"/>
        </w:rPr>
        <w:t> </w:t>
      </w:r>
      <w:r>
        <w:rPr>
          <w:color w:val="231F20"/>
          <w:spacing w:val="-5"/>
          <w:w w:val="115"/>
          <w:sz w:val="20"/>
        </w:rPr>
        <w:t>21</w:t>
      </w:r>
    </w:p>
    <w:p>
      <w:pPr>
        <w:spacing w:before="44"/>
        <w:ind w:left="20" w:right="0" w:firstLine="0"/>
        <w:jc w:val="left"/>
        <w:rPr>
          <w:sz w:val="20"/>
        </w:rPr>
      </w:pPr>
      <w:r>
        <w:rPr>
          <w:color w:val="231F20"/>
          <w:spacing w:val="-2"/>
          <w:w w:val="115"/>
          <w:sz w:val="20"/>
        </w:rPr>
        <w:t>static</w:t>
      </w:r>
      <w:r>
        <w:rPr>
          <w:color w:val="231F20"/>
          <w:spacing w:val="-3"/>
          <w:w w:val="115"/>
          <w:sz w:val="20"/>
        </w:rPr>
        <w:t> </w:t>
      </w:r>
      <w:r>
        <w:rPr>
          <w:color w:val="231F20"/>
          <w:spacing w:val="-2"/>
          <w:w w:val="115"/>
          <w:sz w:val="20"/>
        </w:rPr>
        <w:t>functions, </w:t>
      </w:r>
      <w:r>
        <w:rPr>
          <w:color w:val="231F20"/>
          <w:spacing w:val="-10"/>
          <w:w w:val="115"/>
          <w:sz w:val="20"/>
        </w:rPr>
        <w:t>4</w:t>
      </w:r>
    </w:p>
    <w:p>
      <w:pPr>
        <w:spacing w:before="51"/>
        <w:ind w:left="20" w:right="0" w:firstLine="0"/>
        <w:jc w:val="left"/>
        <w:rPr>
          <w:sz w:val="20"/>
        </w:rPr>
      </w:pPr>
      <w:r>
        <w:rPr>
          <w:color w:val="231F20"/>
          <w:w w:val="110"/>
          <w:sz w:val="20"/>
        </w:rPr>
        <w:t>static</w:t>
      </w:r>
      <w:r>
        <w:rPr>
          <w:color w:val="231F20"/>
          <w:spacing w:val="-9"/>
          <w:w w:val="110"/>
          <w:sz w:val="20"/>
        </w:rPr>
        <w:t> </w:t>
      </w:r>
      <w:r>
        <w:rPr>
          <w:color w:val="231F20"/>
          <w:w w:val="110"/>
          <w:sz w:val="20"/>
        </w:rPr>
        <w:t>keyword,</w:t>
      </w:r>
      <w:r>
        <w:rPr>
          <w:color w:val="231F20"/>
          <w:spacing w:val="-9"/>
          <w:w w:val="110"/>
          <w:sz w:val="20"/>
        </w:rPr>
        <w:t> </w:t>
      </w:r>
      <w:r>
        <w:rPr>
          <w:color w:val="231F20"/>
          <w:spacing w:val="-10"/>
          <w:w w:val="110"/>
          <w:sz w:val="20"/>
        </w:rPr>
        <w:t>9</w:t>
      </w:r>
    </w:p>
    <w:p>
      <w:pPr>
        <w:spacing w:before="49"/>
        <w:ind w:left="20" w:right="0" w:firstLine="0"/>
        <w:jc w:val="left"/>
        <w:rPr>
          <w:sz w:val="20"/>
        </w:rPr>
      </w:pPr>
      <w:r>
        <w:rPr>
          <w:color w:val="231F20"/>
          <w:w w:val="110"/>
          <w:sz w:val="20"/>
        </w:rPr>
        <w:t>stdio.c</w:t>
      </w:r>
      <w:r>
        <w:rPr>
          <w:color w:val="231F20"/>
          <w:spacing w:val="-13"/>
          <w:w w:val="110"/>
          <w:sz w:val="20"/>
        </w:rPr>
        <w:t> </w:t>
      </w:r>
      <w:r>
        <w:rPr>
          <w:color w:val="231F20"/>
          <w:w w:val="110"/>
          <w:sz w:val="20"/>
        </w:rPr>
        <w:t>file,</w:t>
      </w:r>
      <w:r>
        <w:rPr>
          <w:color w:val="231F20"/>
          <w:spacing w:val="-13"/>
          <w:w w:val="110"/>
          <w:sz w:val="20"/>
        </w:rPr>
        <w:t> </w:t>
      </w:r>
      <w:r>
        <w:rPr>
          <w:color w:val="231F20"/>
          <w:spacing w:val="-5"/>
          <w:w w:val="110"/>
          <w:sz w:val="20"/>
        </w:rPr>
        <w:t>278</w:t>
      </w:r>
    </w:p>
    <w:p>
      <w:pPr>
        <w:spacing w:before="50"/>
        <w:ind w:left="20" w:right="0" w:firstLine="0"/>
        <w:jc w:val="left"/>
        <w:rPr>
          <w:sz w:val="20"/>
        </w:rPr>
      </w:pPr>
      <w:r>
        <w:rPr>
          <w:color w:val="231F20"/>
          <w:w w:val="115"/>
          <w:sz w:val="20"/>
        </w:rPr>
        <w:t>stdio.h</w:t>
      </w:r>
      <w:r>
        <w:rPr>
          <w:color w:val="231F20"/>
          <w:spacing w:val="-4"/>
          <w:w w:val="115"/>
          <w:sz w:val="20"/>
        </w:rPr>
        <w:t> </w:t>
      </w:r>
      <w:r>
        <w:rPr>
          <w:color w:val="231F20"/>
          <w:w w:val="115"/>
          <w:sz w:val="20"/>
        </w:rPr>
        <w:t>input</w:t>
      </w:r>
      <w:r>
        <w:rPr>
          <w:color w:val="231F20"/>
          <w:spacing w:val="-3"/>
          <w:w w:val="115"/>
          <w:sz w:val="20"/>
        </w:rPr>
        <w:t> </w:t>
      </w:r>
      <w:r>
        <w:rPr>
          <w:color w:val="231F20"/>
          <w:w w:val="115"/>
          <w:sz w:val="20"/>
        </w:rPr>
        <w:t>output,</w:t>
      </w:r>
      <w:r>
        <w:rPr>
          <w:color w:val="231F20"/>
          <w:spacing w:val="-2"/>
          <w:w w:val="115"/>
          <w:sz w:val="20"/>
        </w:rPr>
        <w:t> </w:t>
      </w:r>
      <w:r>
        <w:rPr>
          <w:color w:val="231F20"/>
          <w:spacing w:val="-5"/>
          <w:w w:val="115"/>
          <w:sz w:val="20"/>
        </w:rPr>
        <w:t>22</w:t>
      </w:r>
    </w:p>
    <w:p>
      <w:pPr>
        <w:spacing w:line="292" w:lineRule="auto" w:before="51"/>
        <w:ind w:left="20" w:right="50" w:firstLine="0"/>
        <w:jc w:val="left"/>
        <w:rPr>
          <w:sz w:val="20"/>
        </w:rPr>
      </w:pPr>
      <w:r>
        <w:rPr>
          <w:color w:val="231F20"/>
          <w:w w:val="105"/>
          <w:sz w:val="20"/>
        </w:rPr>
        <w:t>&lt;stdio.h&gt; library, 41, 237, 265, 272, 278 stdlib.h standard library, 186</w:t>
      </w:r>
    </w:p>
    <w:p>
      <w:pPr>
        <w:spacing w:line="228" w:lineRule="exact" w:before="0"/>
        <w:ind w:left="20" w:right="0" w:firstLine="0"/>
        <w:jc w:val="left"/>
        <w:rPr>
          <w:sz w:val="20"/>
        </w:rPr>
      </w:pPr>
      <w:r>
        <w:rPr>
          <w:color w:val="231F20"/>
          <w:w w:val="115"/>
          <w:sz w:val="20"/>
        </w:rPr>
        <w:t>stdout</w:t>
      </w:r>
      <w:r>
        <w:rPr>
          <w:color w:val="231F20"/>
          <w:spacing w:val="-2"/>
          <w:w w:val="115"/>
          <w:sz w:val="20"/>
        </w:rPr>
        <w:t> </w:t>
      </w:r>
      <w:r>
        <w:rPr>
          <w:color w:val="231F20"/>
          <w:w w:val="115"/>
          <w:sz w:val="20"/>
        </w:rPr>
        <w:t>parameter,</w:t>
      </w:r>
      <w:r>
        <w:rPr>
          <w:color w:val="231F20"/>
          <w:spacing w:val="-3"/>
          <w:w w:val="115"/>
          <w:sz w:val="20"/>
        </w:rPr>
        <w:t> </w:t>
      </w:r>
      <w:r>
        <w:rPr>
          <w:color w:val="231F20"/>
          <w:spacing w:val="-5"/>
          <w:w w:val="115"/>
          <w:sz w:val="20"/>
        </w:rPr>
        <w:t>19</w:t>
      </w:r>
    </w:p>
    <w:p>
      <w:pPr>
        <w:spacing w:line="292" w:lineRule="auto" w:before="51"/>
        <w:ind w:left="20" w:right="887" w:firstLine="0"/>
        <w:jc w:val="left"/>
        <w:rPr>
          <w:sz w:val="20"/>
        </w:rPr>
      </w:pPr>
      <w:r>
        <w:rPr>
          <w:color w:val="231F20"/>
          <w:w w:val="105"/>
          <w:sz w:val="20"/>
        </w:rPr>
        <w:t>strcat( ) function, 193–194, 303 strchr( ) function, 303</w:t>
      </w:r>
    </w:p>
    <w:p>
      <w:pPr>
        <w:spacing w:line="292" w:lineRule="auto" w:before="0"/>
        <w:ind w:left="20" w:right="887" w:firstLine="0"/>
        <w:jc w:val="left"/>
        <w:rPr>
          <w:sz w:val="20"/>
        </w:rPr>
      </w:pPr>
      <w:r>
        <w:rPr>
          <w:color w:val="231F20"/>
          <w:w w:val="105"/>
          <w:sz w:val="20"/>
        </w:rPr>
        <w:t>strcmp( ) function, 195–196, 303 strcoll( ) function, 303</w:t>
      </w:r>
    </w:p>
    <w:p>
      <w:pPr>
        <w:spacing w:line="292" w:lineRule="auto" w:before="0"/>
        <w:ind w:left="20" w:right="887" w:firstLine="0"/>
        <w:jc w:val="left"/>
        <w:rPr>
          <w:sz w:val="20"/>
        </w:rPr>
      </w:pPr>
      <w:r>
        <w:rPr>
          <w:color w:val="231F20"/>
          <w:w w:val="105"/>
          <w:sz w:val="20"/>
        </w:rPr>
        <w:t>strcpy( ) function, 192–193, 209, 303 strcspn( ) function, 303</w:t>
      </w:r>
    </w:p>
    <w:p>
      <w:pPr>
        <w:spacing w:line="229" w:lineRule="exact" w:before="0"/>
        <w:ind w:left="20" w:right="0" w:firstLine="0"/>
        <w:jc w:val="left"/>
        <w:rPr>
          <w:sz w:val="20"/>
        </w:rPr>
      </w:pPr>
      <w:r>
        <w:rPr>
          <w:color w:val="231F20"/>
          <w:w w:val="110"/>
          <w:sz w:val="20"/>
        </w:rPr>
        <w:t>streams,</w:t>
      </w:r>
      <w:r>
        <w:rPr>
          <w:color w:val="231F20"/>
          <w:spacing w:val="7"/>
          <w:w w:val="110"/>
          <w:sz w:val="20"/>
        </w:rPr>
        <w:t> </w:t>
      </w:r>
      <w:r>
        <w:rPr>
          <w:color w:val="231F20"/>
          <w:spacing w:val="-5"/>
          <w:w w:val="110"/>
          <w:sz w:val="20"/>
        </w:rPr>
        <w:t>249</w:t>
      </w:r>
    </w:p>
    <w:p>
      <w:pPr>
        <w:spacing w:line="292" w:lineRule="auto" w:before="46"/>
        <w:ind w:left="20" w:right="1764" w:firstLine="0"/>
        <w:jc w:val="left"/>
        <w:rPr>
          <w:sz w:val="20"/>
        </w:rPr>
      </w:pPr>
      <w:r>
        <w:rPr>
          <w:color w:val="231F20"/>
          <w:w w:val="105"/>
          <w:sz w:val="20"/>
        </w:rPr>
        <w:t>strerror( ) function, 303 strftime(</w:t>
      </w:r>
      <w:r>
        <w:rPr>
          <w:color w:val="231F20"/>
          <w:spacing w:val="26"/>
          <w:w w:val="105"/>
          <w:sz w:val="20"/>
        </w:rPr>
        <w:t> </w:t>
      </w:r>
      <w:r>
        <w:rPr>
          <w:color w:val="231F20"/>
          <w:w w:val="105"/>
          <w:sz w:val="20"/>
        </w:rPr>
        <w:t>)</w:t>
      </w:r>
      <w:r>
        <w:rPr>
          <w:color w:val="231F20"/>
          <w:spacing w:val="25"/>
          <w:w w:val="105"/>
          <w:sz w:val="20"/>
        </w:rPr>
        <w:t> </w:t>
      </w:r>
      <w:r>
        <w:rPr>
          <w:color w:val="231F20"/>
          <w:w w:val="105"/>
          <w:sz w:val="20"/>
        </w:rPr>
        <w:t>function,</w:t>
      </w:r>
      <w:r>
        <w:rPr>
          <w:color w:val="231F20"/>
          <w:spacing w:val="26"/>
          <w:w w:val="105"/>
          <w:sz w:val="20"/>
        </w:rPr>
        <w:t> </w:t>
      </w:r>
      <w:r>
        <w:rPr>
          <w:color w:val="231F20"/>
          <w:spacing w:val="-5"/>
          <w:w w:val="105"/>
          <w:sz w:val="20"/>
        </w:rPr>
        <w:t>303</w:t>
      </w:r>
    </w:p>
    <w:p>
      <w:pPr>
        <w:spacing w:before="101"/>
        <w:ind w:left="20" w:right="0" w:firstLine="0"/>
        <w:jc w:val="left"/>
        <w:rPr>
          <w:sz w:val="20"/>
        </w:rPr>
      </w:pPr>
      <w:r>
        <w:rPr/>
        <w:br w:type="column"/>
      </w:r>
      <w:r>
        <w:rPr>
          <w:color w:val="231F20"/>
          <w:w w:val="115"/>
          <w:sz w:val="20"/>
        </w:rPr>
        <w:t>string</w:t>
      </w:r>
      <w:r>
        <w:rPr>
          <w:color w:val="231F20"/>
          <w:spacing w:val="-8"/>
          <w:w w:val="115"/>
          <w:sz w:val="20"/>
        </w:rPr>
        <w:t> </w:t>
      </w:r>
      <w:r>
        <w:rPr>
          <w:color w:val="231F20"/>
          <w:w w:val="115"/>
          <w:sz w:val="20"/>
        </w:rPr>
        <w:t>argument,</w:t>
      </w:r>
      <w:r>
        <w:rPr>
          <w:color w:val="231F20"/>
          <w:spacing w:val="-5"/>
          <w:w w:val="115"/>
          <w:sz w:val="20"/>
        </w:rPr>
        <w:t> 265</w:t>
      </w:r>
    </w:p>
    <w:p>
      <w:pPr>
        <w:spacing w:line="292" w:lineRule="auto" w:before="51"/>
        <w:ind w:left="20" w:right="1379" w:firstLine="0"/>
        <w:jc w:val="left"/>
        <w:rPr>
          <w:sz w:val="20"/>
        </w:rPr>
      </w:pPr>
      <w:r>
        <w:rPr>
          <w:color w:val="231F20"/>
          <w:w w:val="110"/>
          <w:sz w:val="20"/>
        </w:rPr>
        <w:t>string</w:t>
      </w:r>
      <w:r>
        <w:rPr>
          <w:color w:val="231F20"/>
          <w:spacing w:val="-14"/>
          <w:w w:val="110"/>
          <w:sz w:val="20"/>
        </w:rPr>
        <w:t> </w:t>
      </w:r>
      <w:r>
        <w:rPr>
          <w:color w:val="231F20"/>
          <w:w w:val="110"/>
          <w:sz w:val="20"/>
        </w:rPr>
        <w:t>arrays,</w:t>
      </w:r>
      <w:r>
        <w:rPr>
          <w:color w:val="231F20"/>
          <w:spacing w:val="-14"/>
          <w:w w:val="110"/>
          <w:sz w:val="20"/>
        </w:rPr>
        <w:t> </w:t>
      </w:r>
      <w:r>
        <w:rPr>
          <w:color w:val="231F20"/>
          <w:w w:val="110"/>
          <w:sz w:val="20"/>
        </w:rPr>
        <w:t>184–186 string data type, 182</w:t>
      </w:r>
    </w:p>
    <w:p>
      <w:pPr>
        <w:spacing w:line="292" w:lineRule="auto" w:before="0"/>
        <w:ind w:left="20" w:right="825" w:firstLine="0"/>
        <w:jc w:val="left"/>
        <w:rPr>
          <w:sz w:val="20"/>
        </w:rPr>
      </w:pPr>
      <w:r>
        <w:rPr>
          <w:color w:val="231F20"/>
          <w:spacing w:val="-2"/>
          <w:w w:val="115"/>
          <w:sz w:val="20"/>
        </w:rPr>
        <w:t>string</w:t>
      </w:r>
      <w:r>
        <w:rPr>
          <w:color w:val="231F20"/>
          <w:spacing w:val="-12"/>
          <w:w w:val="115"/>
          <w:sz w:val="20"/>
        </w:rPr>
        <w:t> </w:t>
      </w:r>
      <w:r>
        <w:rPr>
          <w:color w:val="231F20"/>
          <w:spacing w:val="-2"/>
          <w:w w:val="115"/>
          <w:sz w:val="20"/>
        </w:rPr>
        <w:t>library</w:t>
      </w:r>
      <w:r>
        <w:rPr>
          <w:color w:val="231F20"/>
          <w:spacing w:val="-11"/>
          <w:w w:val="115"/>
          <w:sz w:val="20"/>
        </w:rPr>
        <w:t> </w:t>
      </w:r>
      <w:r>
        <w:rPr>
          <w:color w:val="231F20"/>
          <w:spacing w:val="-2"/>
          <w:w w:val="115"/>
          <w:sz w:val="20"/>
        </w:rPr>
        <w:t>function,</w:t>
      </w:r>
      <w:r>
        <w:rPr>
          <w:color w:val="231F20"/>
          <w:spacing w:val="-11"/>
          <w:w w:val="115"/>
          <w:sz w:val="20"/>
        </w:rPr>
        <w:t> </w:t>
      </w:r>
      <w:r>
        <w:rPr>
          <w:color w:val="231F20"/>
          <w:spacing w:val="-2"/>
          <w:w w:val="115"/>
          <w:sz w:val="20"/>
        </w:rPr>
        <w:t>193 </w:t>
      </w:r>
      <w:r>
        <w:rPr>
          <w:color w:val="231F20"/>
          <w:w w:val="115"/>
          <w:sz w:val="20"/>
        </w:rPr>
        <w:t>string literal, 180</w:t>
      </w:r>
    </w:p>
    <w:p>
      <w:pPr>
        <w:spacing w:line="229" w:lineRule="exact" w:before="0"/>
        <w:ind w:left="20" w:right="0" w:firstLine="0"/>
        <w:jc w:val="left"/>
        <w:rPr>
          <w:sz w:val="20"/>
        </w:rPr>
      </w:pPr>
      <w:r>
        <w:rPr>
          <w:color w:val="231F20"/>
          <w:w w:val="110"/>
          <w:sz w:val="20"/>
        </w:rPr>
        <w:t>string-based</w:t>
      </w:r>
      <w:r>
        <w:rPr>
          <w:color w:val="231F20"/>
          <w:spacing w:val="-4"/>
          <w:w w:val="110"/>
          <w:sz w:val="20"/>
        </w:rPr>
        <w:t> </w:t>
      </w:r>
      <w:r>
        <w:rPr>
          <w:color w:val="231F20"/>
          <w:w w:val="110"/>
          <w:sz w:val="20"/>
        </w:rPr>
        <w:t>functions,</w:t>
      </w:r>
      <w:r>
        <w:rPr>
          <w:color w:val="231F20"/>
          <w:spacing w:val="1"/>
          <w:w w:val="110"/>
          <w:sz w:val="20"/>
        </w:rPr>
        <w:t> </w:t>
      </w:r>
      <w:r>
        <w:rPr>
          <w:color w:val="231F20"/>
          <w:spacing w:val="-5"/>
          <w:w w:val="110"/>
          <w:sz w:val="20"/>
        </w:rPr>
        <w:t>198</w:t>
      </w:r>
    </w:p>
    <w:p>
      <w:pPr>
        <w:spacing w:before="47"/>
        <w:ind w:left="20" w:right="0" w:firstLine="0"/>
        <w:jc w:val="left"/>
        <w:rPr>
          <w:sz w:val="20"/>
        </w:rPr>
      </w:pPr>
      <w:r>
        <w:rPr>
          <w:color w:val="231F20"/>
          <w:spacing w:val="-2"/>
          <w:w w:val="110"/>
          <w:sz w:val="20"/>
        </w:rPr>
        <w:t>strings,</w:t>
      </w:r>
      <w:r>
        <w:rPr>
          <w:color w:val="231F20"/>
          <w:spacing w:val="5"/>
          <w:w w:val="110"/>
          <w:sz w:val="20"/>
        </w:rPr>
        <w:t> </w:t>
      </w:r>
      <w:r>
        <w:rPr>
          <w:color w:val="231F20"/>
          <w:spacing w:val="-2"/>
          <w:w w:val="110"/>
          <w:sz w:val="20"/>
        </w:rPr>
        <w:t>179–</w:t>
      </w:r>
      <w:r>
        <w:rPr>
          <w:color w:val="231F20"/>
          <w:spacing w:val="-5"/>
          <w:w w:val="110"/>
          <w:sz w:val="20"/>
        </w:rPr>
        <w:t>202</w:t>
      </w:r>
    </w:p>
    <w:p>
      <w:pPr>
        <w:spacing w:before="40"/>
        <w:ind w:left="260" w:right="0" w:firstLine="0"/>
        <w:jc w:val="left"/>
        <w:rPr>
          <w:sz w:val="20"/>
        </w:rPr>
      </w:pPr>
      <w:r>
        <w:rPr>
          <w:color w:val="231F20"/>
          <w:sz w:val="20"/>
        </w:rPr>
        <w:t>analyzing,</w:t>
      </w:r>
      <w:r>
        <w:rPr>
          <w:color w:val="231F20"/>
          <w:spacing w:val="73"/>
          <w:w w:val="150"/>
          <w:sz w:val="20"/>
        </w:rPr>
        <w:t> </w:t>
      </w:r>
      <w:r>
        <w:rPr>
          <w:color w:val="231F20"/>
          <w:sz w:val="20"/>
        </w:rPr>
        <w:t>194–</w:t>
      </w:r>
      <w:r>
        <w:rPr>
          <w:color w:val="231F20"/>
          <w:spacing w:val="-5"/>
          <w:sz w:val="20"/>
        </w:rPr>
        <w:t>198</w:t>
      </w:r>
    </w:p>
    <w:p>
      <w:pPr>
        <w:spacing w:line="271" w:lineRule="auto" w:before="31"/>
        <w:ind w:left="500" w:right="825" w:firstLine="0"/>
        <w:jc w:val="left"/>
        <w:rPr>
          <w:sz w:val="20"/>
        </w:rPr>
      </w:pPr>
      <w:r>
        <w:rPr>
          <w:color w:val="231F20"/>
          <w:w w:val="105"/>
          <w:sz w:val="20"/>
        </w:rPr>
        <w:t>strcmp( ) function, 195–196 strstr( ) function, 196–198</w:t>
      </w:r>
    </w:p>
    <w:p>
      <w:pPr>
        <w:spacing w:line="230" w:lineRule="exact" w:before="0"/>
        <w:ind w:left="260" w:right="0" w:firstLine="0"/>
        <w:jc w:val="left"/>
        <w:rPr>
          <w:sz w:val="20"/>
        </w:rPr>
      </w:pPr>
      <w:r>
        <w:rPr>
          <w:color w:val="231F20"/>
          <w:w w:val="110"/>
          <w:sz w:val="20"/>
        </w:rPr>
        <w:t>converting</w:t>
      </w:r>
      <w:r>
        <w:rPr>
          <w:color w:val="231F20"/>
          <w:spacing w:val="-2"/>
          <w:w w:val="110"/>
          <w:sz w:val="20"/>
        </w:rPr>
        <w:t> </w:t>
      </w:r>
      <w:r>
        <w:rPr>
          <w:color w:val="231F20"/>
          <w:w w:val="110"/>
          <w:sz w:val="20"/>
        </w:rPr>
        <w:t>numbers,</w:t>
      </w:r>
      <w:r>
        <w:rPr>
          <w:color w:val="231F20"/>
          <w:spacing w:val="-3"/>
          <w:w w:val="110"/>
          <w:sz w:val="20"/>
        </w:rPr>
        <w:t> </w:t>
      </w:r>
      <w:r>
        <w:rPr>
          <w:color w:val="231F20"/>
          <w:w w:val="110"/>
          <w:sz w:val="20"/>
        </w:rPr>
        <w:t>186–</w:t>
      </w:r>
      <w:r>
        <w:rPr>
          <w:color w:val="231F20"/>
          <w:spacing w:val="-5"/>
          <w:w w:val="110"/>
          <w:sz w:val="20"/>
        </w:rPr>
        <w:t>189</w:t>
      </w:r>
    </w:p>
    <w:p>
      <w:pPr>
        <w:spacing w:line="271" w:lineRule="auto" w:before="30"/>
        <w:ind w:left="500" w:right="872" w:hanging="240"/>
        <w:jc w:val="left"/>
        <w:rPr>
          <w:sz w:val="20"/>
        </w:rPr>
      </w:pPr>
      <w:r>
        <w:rPr>
          <w:color w:val="231F20"/>
          <w:w w:val="105"/>
          <w:sz w:val="20"/>
        </w:rPr>
        <w:t>manipulating,</w:t>
      </w:r>
      <w:r>
        <w:rPr>
          <w:color w:val="231F20"/>
          <w:spacing w:val="39"/>
          <w:w w:val="105"/>
          <w:sz w:val="20"/>
        </w:rPr>
        <w:t> </w:t>
      </w:r>
      <w:r>
        <w:rPr>
          <w:color w:val="231F20"/>
          <w:w w:val="105"/>
          <w:sz w:val="20"/>
        </w:rPr>
        <w:t>189–194</w:t>
      </w:r>
      <w:r>
        <w:rPr>
          <w:color w:val="231F20"/>
          <w:spacing w:val="80"/>
          <w:w w:val="150"/>
          <w:sz w:val="20"/>
        </w:rPr>
        <w:t> </w:t>
      </w:r>
      <w:r>
        <w:rPr>
          <w:color w:val="231F20"/>
          <w:w w:val="105"/>
          <w:sz w:val="20"/>
        </w:rPr>
        <w:t>strcat( ) function, 193–194 strcpy( ) function, 192–</w:t>
      </w:r>
      <w:r>
        <w:rPr>
          <w:color w:val="231F20"/>
          <w:w w:val="105"/>
          <w:sz w:val="20"/>
        </w:rPr>
        <w:t>193 strlen( ) function, 190</w:t>
      </w:r>
    </w:p>
    <w:p>
      <w:pPr>
        <w:spacing w:line="271" w:lineRule="auto" w:before="1"/>
        <w:ind w:left="500" w:right="126" w:firstLine="0"/>
        <w:jc w:val="left"/>
        <w:rPr>
          <w:sz w:val="20"/>
        </w:rPr>
      </w:pPr>
      <w:r>
        <w:rPr>
          <w:color w:val="231F20"/>
          <w:w w:val="105"/>
          <w:sz w:val="20"/>
        </w:rPr>
        <w:t>tolower( ) function, 190–192 toupper(</w:t>
      </w:r>
      <w:r>
        <w:rPr>
          <w:color w:val="231F20"/>
          <w:spacing w:val="23"/>
          <w:w w:val="105"/>
          <w:sz w:val="20"/>
        </w:rPr>
        <w:t> </w:t>
      </w:r>
      <w:r>
        <w:rPr>
          <w:color w:val="231F20"/>
          <w:w w:val="105"/>
          <w:sz w:val="20"/>
        </w:rPr>
        <w:t>)</w:t>
      </w:r>
      <w:r>
        <w:rPr>
          <w:color w:val="231F20"/>
          <w:spacing w:val="25"/>
          <w:w w:val="105"/>
          <w:sz w:val="20"/>
        </w:rPr>
        <w:t> </w:t>
      </w:r>
      <w:r>
        <w:rPr>
          <w:color w:val="231F20"/>
          <w:w w:val="105"/>
          <w:sz w:val="20"/>
        </w:rPr>
        <w:t>function,</w:t>
      </w:r>
      <w:r>
        <w:rPr>
          <w:color w:val="231F20"/>
          <w:spacing w:val="24"/>
          <w:w w:val="105"/>
          <w:sz w:val="20"/>
        </w:rPr>
        <w:t> </w:t>
      </w:r>
      <w:r>
        <w:rPr>
          <w:color w:val="231F20"/>
          <w:w w:val="105"/>
          <w:sz w:val="20"/>
        </w:rPr>
        <w:t>190–</w:t>
      </w:r>
      <w:r>
        <w:rPr>
          <w:color w:val="231F20"/>
          <w:spacing w:val="-5"/>
          <w:w w:val="105"/>
          <w:sz w:val="20"/>
        </w:rPr>
        <w:t>192</w:t>
      </w:r>
    </w:p>
    <w:p>
      <w:pPr>
        <w:spacing w:line="230" w:lineRule="exact" w:before="0"/>
        <w:ind w:left="260" w:right="0" w:firstLine="0"/>
        <w:jc w:val="left"/>
        <w:rPr>
          <w:sz w:val="20"/>
        </w:rPr>
      </w:pPr>
      <w:r>
        <w:rPr>
          <w:color w:val="231F20"/>
          <w:w w:val="105"/>
          <w:sz w:val="20"/>
        </w:rPr>
        <w:t>overview,</w:t>
      </w:r>
      <w:r>
        <w:rPr>
          <w:color w:val="231F20"/>
          <w:spacing w:val="-1"/>
          <w:w w:val="105"/>
          <w:sz w:val="20"/>
        </w:rPr>
        <w:t> </w:t>
      </w:r>
      <w:r>
        <w:rPr>
          <w:color w:val="231F20"/>
          <w:w w:val="105"/>
          <w:sz w:val="20"/>
        </w:rPr>
        <w:t>179–</w:t>
      </w:r>
      <w:r>
        <w:rPr>
          <w:color w:val="231F20"/>
          <w:spacing w:val="-5"/>
          <w:w w:val="105"/>
          <w:sz w:val="20"/>
        </w:rPr>
        <w:t>183</w:t>
      </w:r>
    </w:p>
    <w:p>
      <w:pPr>
        <w:spacing w:before="29"/>
        <w:ind w:left="260" w:right="0" w:firstLine="0"/>
        <w:jc w:val="left"/>
        <w:rPr>
          <w:sz w:val="20"/>
        </w:rPr>
      </w:pPr>
      <w:r>
        <w:rPr>
          <w:color w:val="231F20"/>
          <w:w w:val="110"/>
          <w:sz w:val="20"/>
        </w:rPr>
        <w:t>reading/printing,</w:t>
      </w:r>
      <w:r>
        <w:rPr>
          <w:color w:val="231F20"/>
          <w:spacing w:val="8"/>
          <w:w w:val="110"/>
          <w:sz w:val="20"/>
        </w:rPr>
        <w:t> </w:t>
      </w:r>
      <w:r>
        <w:rPr>
          <w:color w:val="231F20"/>
          <w:w w:val="110"/>
          <w:sz w:val="20"/>
        </w:rPr>
        <w:t>183–</w:t>
      </w:r>
      <w:r>
        <w:rPr>
          <w:color w:val="231F20"/>
          <w:spacing w:val="-5"/>
          <w:w w:val="110"/>
          <w:sz w:val="20"/>
        </w:rPr>
        <w:t>184</w:t>
      </w:r>
    </w:p>
    <w:p>
      <w:pPr>
        <w:spacing w:before="30"/>
        <w:ind w:left="260" w:right="0" w:firstLine="0"/>
        <w:jc w:val="left"/>
        <w:rPr>
          <w:sz w:val="20"/>
        </w:rPr>
      </w:pPr>
      <w:r>
        <w:rPr>
          <w:color w:val="231F20"/>
          <w:w w:val="110"/>
          <w:sz w:val="20"/>
        </w:rPr>
        <w:t>string</w:t>
      </w:r>
      <w:r>
        <w:rPr>
          <w:color w:val="231F20"/>
          <w:spacing w:val="-7"/>
          <w:w w:val="110"/>
          <w:sz w:val="20"/>
        </w:rPr>
        <w:t> </w:t>
      </w:r>
      <w:r>
        <w:rPr>
          <w:color w:val="231F20"/>
          <w:w w:val="110"/>
          <w:sz w:val="20"/>
        </w:rPr>
        <w:t>arrays,</w:t>
      </w:r>
      <w:r>
        <w:rPr>
          <w:color w:val="231F20"/>
          <w:spacing w:val="-7"/>
          <w:w w:val="110"/>
          <w:sz w:val="20"/>
        </w:rPr>
        <w:t> </w:t>
      </w:r>
      <w:r>
        <w:rPr>
          <w:color w:val="231F20"/>
          <w:w w:val="110"/>
          <w:sz w:val="20"/>
        </w:rPr>
        <w:t>184–</w:t>
      </w:r>
      <w:r>
        <w:rPr>
          <w:color w:val="231F20"/>
          <w:spacing w:val="-5"/>
          <w:w w:val="110"/>
          <w:sz w:val="20"/>
        </w:rPr>
        <w:t>186</w:t>
      </w:r>
    </w:p>
    <w:p>
      <w:pPr>
        <w:spacing w:line="290" w:lineRule="auto" w:before="31"/>
        <w:ind w:left="20" w:right="933" w:firstLine="239"/>
        <w:jc w:val="left"/>
        <w:rPr>
          <w:sz w:val="20"/>
        </w:rPr>
      </w:pPr>
      <w:r>
        <w:rPr>
          <w:color w:val="231F20"/>
          <w:w w:val="105"/>
          <w:sz w:val="20"/>
        </w:rPr>
        <w:t>Word Find program, 198–200 strlen( ) function, 190, 303 strncat(</w:t>
      </w:r>
      <w:r>
        <w:rPr>
          <w:color w:val="231F20"/>
          <w:spacing w:val="32"/>
          <w:w w:val="105"/>
          <w:sz w:val="20"/>
        </w:rPr>
        <w:t> </w:t>
      </w:r>
      <w:r>
        <w:rPr>
          <w:color w:val="231F20"/>
          <w:w w:val="105"/>
          <w:sz w:val="20"/>
        </w:rPr>
        <w:t>)</w:t>
      </w:r>
      <w:r>
        <w:rPr>
          <w:color w:val="231F20"/>
          <w:spacing w:val="34"/>
          <w:w w:val="105"/>
          <w:sz w:val="20"/>
        </w:rPr>
        <w:t> </w:t>
      </w:r>
      <w:r>
        <w:rPr>
          <w:color w:val="231F20"/>
          <w:w w:val="105"/>
          <w:sz w:val="20"/>
        </w:rPr>
        <w:t>function,</w:t>
      </w:r>
      <w:r>
        <w:rPr>
          <w:color w:val="231F20"/>
          <w:spacing w:val="34"/>
          <w:w w:val="105"/>
          <w:sz w:val="20"/>
        </w:rPr>
        <w:t> </w:t>
      </w:r>
      <w:r>
        <w:rPr>
          <w:color w:val="231F20"/>
          <w:w w:val="105"/>
          <w:sz w:val="20"/>
        </w:rPr>
        <w:t>303</w:t>
      </w:r>
      <w:r>
        <w:rPr>
          <w:color w:val="231F20"/>
          <w:spacing w:val="80"/>
          <w:w w:val="105"/>
          <w:sz w:val="20"/>
        </w:rPr>
        <w:t> </w:t>
      </w:r>
      <w:r>
        <w:rPr>
          <w:color w:val="231F20"/>
          <w:w w:val="105"/>
          <w:sz w:val="20"/>
        </w:rPr>
        <w:t>strncmp(</w:t>
      </w:r>
      <w:r>
        <w:rPr>
          <w:color w:val="231F20"/>
          <w:spacing w:val="34"/>
          <w:w w:val="105"/>
          <w:sz w:val="20"/>
        </w:rPr>
        <w:t> </w:t>
      </w:r>
      <w:r>
        <w:rPr>
          <w:color w:val="231F20"/>
          <w:w w:val="105"/>
          <w:sz w:val="20"/>
        </w:rPr>
        <w:t>)</w:t>
      </w:r>
      <w:r>
        <w:rPr>
          <w:color w:val="231F20"/>
          <w:spacing w:val="34"/>
          <w:w w:val="105"/>
          <w:sz w:val="20"/>
        </w:rPr>
        <w:t> </w:t>
      </w:r>
      <w:r>
        <w:rPr>
          <w:color w:val="231F20"/>
          <w:w w:val="105"/>
          <w:sz w:val="20"/>
        </w:rPr>
        <w:t>function,</w:t>
      </w:r>
      <w:r>
        <w:rPr>
          <w:color w:val="231F20"/>
          <w:spacing w:val="32"/>
          <w:w w:val="105"/>
          <w:sz w:val="20"/>
        </w:rPr>
        <w:t> </w:t>
      </w:r>
      <w:r>
        <w:rPr>
          <w:color w:val="231F20"/>
          <w:w w:val="105"/>
          <w:sz w:val="20"/>
        </w:rPr>
        <w:t>303</w:t>
      </w:r>
      <w:r>
        <w:rPr>
          <w:color w:val="231F20"/>
          <w:spacing w:val="40"/>
          <w:w w:val="105"/>
          <w:sz w:val="20"/>
        </w:rPr>
        <w:t> </w:t>
      </w:r>
      <w:r>
        <w:rPr>
          <w:color w:val="231F20"/>
          <w:w w:val="105"/>
          <w:sz w:val="20"/>
        </w:rPr>
        <w:t>strncpy( ) function, 303</w:t>
      </w:r>
    </w:p>
    <w:p>
      <w:pPr>
        <w:spacing w:line="292" w:lineRule="auto" w:before="0"/>
        <w:ind w:left="20" w:right="1657" w:firstLine="0"/>
        <w:jc w:val="both"/>
        <w:rPr>
          <w:sz w:val="20"/>
        </w:rPr>
      </w:pPr>
      <w:r>
        <w:rPr>
          <w:color w:val="231F20"/>
          <w:w w:val="105"/>
          <w:sz w:val="20"/>
        </w:rPr>
        <w:t>strpbrk( ) function, </w:t>
      </w:r>
      <w:r>
        <w:rPr>
          <w:color w:val="231F20"/>
          <w:w w:val="105"/>
          <w:sz w:val="20"/>
        </w:rPr>
        <w:t>303 strrchr( ) function, 303 strspn( ) function, 303</w:t>
      </w:r>
    </w:p>
    <w:p>
      <w:pPr>
        <w:spacing w:line="292" w:lineRule="auto" w:before="0"/>
        <w:ind w:left="20" w:right="825" w:firstLine="0"/>
        <w:jc w:val="left"/>
        <w:rPr>
          <w:sz w:val="20"/>
        </w:rPr>
      </w:pPr>
      <w:r>
        <w:rPr>
          <w:color w:val="231F20"/>
          <w:w w:val="105"/>
          <w:sz w:val="20"/>
        </w:rPr>
        <w:t>strstr( ) function, 196–198, 303 strtod( ) function, 302</w:t>
      </w:r>
    </w:p>
    <w:p>
      <w:pPr>
        <w:spacing w:line="292" w:lineRule="auto" w:before="0"/>
        <w:ind w:left="20" w:right="1379" w:firstLine="0"/>
        <w:jc w:val="left"/>
        <w:rPr>
          <w:sz w:val="20"/>
        </w:rPr>
      </w:pPr>
      <w:r>
        <w:rPr>
          <w:color w:val="231F20"/>
          <w:w w:val="105"/>
          <w:sz w:val="20"/>
        </w:rPr>
        <w:t>strtok( ) function, 303</w:t>
      </w:r>
      <w:r>
        <w:rPr>
          <w:color w:val="231F20"/>
          <w:spacing w:val="80"/>
          <w:w w:val="105"/>
          <w:sz w:val="20"/>
        </w:rPr>
        <w:t> </w:t>
      </w:r>
      <w:r>
        <w:rPr>
          <w:color w:val="231F20"/>
          <w:w w:val="105"/>
          <w:sz w:val="20"/>
        </w:rPr>
        <w:t>strtol( ) function, 302 strtoul( ) function, 302</w:t>
      </w:r>
      <w:r>
        <w:rPr>
          <w:color w:val="231F20"/>
          <w:spacing w:val="40"/>
          <w:w w:val="105"/>
          <w:sz w:val="20"/>
        </w:rPr>
        <w:t> </w:t>
      </w:r>
      <w:r>
        <w:rPr>
          <w:color w:val="231F20"/>
          <w:w w:val="105"/>
          <w:sz w:val="20"/>
        </w:rPr>
        <w:t>struct keyword, 9, 204–206</w:t>
      </w:r>
    </w:p>
    <w:p>
      <w:pPr>
        <w:spacing w:line="227" w:lineRule="exact" w:before="0"/>
        <w:ind w:left="20" w:right="0" w:firstLine="0"/>
        <w:jc w:val="left"/>
        <w:rPr>
          <w:sz w:val="20"/>
        </w:rPr>
      </w:pPr>
      <w:r>
        <w:rPr>
          <w:color w:val="231F20"/>
          <w:w w:val="110"/>
          <w:sz w:val="20"/>
        </w:rPr>
        <w:t>structure</w:t>
      </w:r>
      <w:r>
        <w:rPr>
          <w:color w:val="231F20"/>
          <w:spacing w:val="21"/>
          <w:w w:val="110"/>
          <w:sz w:val="20"/>
        </w:rPr>
        <w:t> </w:t>
      </w:r>
      <w:r>
        <w:rPr>
          <w:color w:val="231F20"/>
          <w:w w:val="110"/>
          <w:sz w:val="20"/>
        </w:rPr>
        <w:t>array,</w:t>
      </w:r>
      <w:r>
        <w:rPr>
          <w:color w:val="231F20"/>
          <w:spacing w:val="21"/>
          <w:w w:val="110"/>
          <w:sz w:val="20"/>
        </w:rPr>
        <w:t> </w:t>
      </w:r>
      <w:r>
        <w:rPr>
          <w:color w:val="231F20"/>
          <w:spacing w:val="-5"/>
          <w:w w:val="110"/>
          <w:sz w:val="20"/>
        </w:rPr>
        <w:t>209</w:t>
      </w:r>
    </w:p>
    <w:p>
      <w:pPr>
        <w:spacing w:line="292" w:lineRule="auto" w:before="46"/>
        <w:ind w:left="20" w:right="0" w:firstLine="0"/>
        <w:jc w:val="left"/>
        <w:rPr>
          <w:sz w:val="20"/>
        </w:rPr>
      </w:pPr>
      <w:r>
        <w:rPr>
          <w:color w:val="231F20"/>
          <w:w w:val="105"/>
          <w:sz w:val="20"/>
        </w:rPr>
        <w:t>structure pointer (-&gt;) operator, 212–213 structure tags, 204, 210</w:t>
      </w:r>
    </w:p>
    <w:p>
      <w:pPr>
        <w:spacing w:line="228" w:lineRule="exact" w:before="0"/>
        <w:ind w:left="20" w:right="0" w:firstLine="0"/>
        <w:jc w:val="left"/>
        <w:rPr>
          <w:sz w:val="20"/>
        </w:rPr>
      </w:pPr>
      <w:r>
        <w:rPr>
          <w:color w:val="231F20"/>
          <w:w w:val="110"/>
          <w:sz w:val="20"/>
        </w:rPr>
        <w:t>structured</w:t>
      </w:r>
      <w:r>
        <w:rPr>
          <w:color w:val="231F20"/>
          <w:spacing w:val="26"/>
          <w:w w:val="110"/>
          <w:sz w:val="20"/>
        </w:rPr>
        <w:t> </w:t>
      </w:r>
      <w:r>
        <w:rPr>
          <w:color w:val="231F20"/>
          <w:w w:val="110"/>
          <w:sz w:val="20"/>
        </w:rPr>
        <w:t>programming,</w:t>
      </w:r>
      <w:r>
        <w:rPr>
          <w:color w:val="231F20"/>
          <w:spacing w:val="23"/>
          <w:w w:val="110"/>
          <w:sz w:val="20"/>
        </w:rPr>
        <w:t> </w:t>
      </w:r>
      <w:r>
        <w:rPr>
          <w:color w:val="231F20"/>
          <w:w w:val="110"/>
          <w:sz w:val="20"/>
        </w:rPr>
        <w:t>109–</w:t>
      </w:r>
      <w:r>
        <w:rPr>
          <w:color w:val="231F20"/>
          <w:spacing w:val="-5"/>
          <w:w w:val="110"/>
          <w:sz w:val="20"/>
        </w:rPr>
        <w:t>130</w:t>
      </w:r>
    </w:p>
    <w:p>
      <w:pPr>
        <w:spacing w:before="40"/>
        <w:ind w:left="260" w:right="0" w:firstLine="0"/>
        <w:jc w:val="left"/>
        <w:rPr>
          <w:sz w:val="20"/>
        </w:rPr>
      </w:pPr>
      <w:r>
        <w:rPr>
          <w:color w:val="231F20"/>
          <w:spacing w:val="-2"/>
          <w:w w:val="110"/>
          <w:sz w:val="20"/>
        </w:rPr>
        <w:t>code</w:t>
      </w:r>
      <w:r>
        <w:rPr>
          <w:color w:val="231F20"/>
          <w:spacing w:val="3"/>
          <w:w w:val="110"/>
          <w:sz w:val="20"/>
        </w:rPr>
        <w:t> </w:t>
      </w:r>
      <w:r>
        <w:rPr>
          <w:color w:val="231F20"/>
          <w:spacing w:val="-2"/>
          <w:w w:val="110"/>
          <w:sz w:val="20"/>
        </w:rPr>
        <w:t>reusability,</w:t>
      </w:r>
      <w:r>
        <w:rPr>
          <w:color w:val="231F20"/>
          <w:spacing w:val="3"/>
          <w:w w:val="110"/>
          <w:sz w:val="20"/>
        </w:rPr>
        <w:t> </w:t>
      </w:r>
      <w:r>
        <w:rPr>
          <w:color w:val="231F20"/>
          <w:spacing w:val="-2"/>
          <w:w w:val="110"/>
          <w:sz w:val="20"/>
        </w:rPr>
        <w:t>112–</w:t>
      </w:r>
      <w:r>
        <w:rPr>
          <w:color w:val="231F20"/>
          <w:spacing w:val="-5"/>
          <w:w w:val="110"/>
          <w:sz w:val="20"/>
        </w:rPr>
        <w:t>113</w:t>
      </w:r>
    </w:p>
    <w:p>
      <w:pPr>
        <w:spacing w:after="0"/>
        <w:jc w:val="left"/>
        <w:rPr>
          <w:sz w:val="20"/>
        </w:rPr>
        <w:sectPr>
          <w:pgSz w:w="10060" w:h="13080"/>
          <w:pgMar w:header="547" w:footer="0" w:top="1540" w:bottom="280" w:left="720" w:right="1080"/>
          <w:cols w:num="2" w:equalWidth="0">
            <w:col w:w="4085" w:space="431"/>
            <w:col w:w="3744"/>
          </w:cols>
        </w:sectPr>
      </w:pPr>
    </w:p>
    <w:p>
      <w:pPr>
        <w:spacing w:before="87"/>
        <w:ind w:left="260" w:right="0" w:firstLine="0"/>
        <w:jc w:val="left"/>
        <w:rPr>
          <w:sz w:val="20"/>
        </w:rPr>
      </w:pPr>
      <w:r>
        <w:rPr>
          <w:color w:val="231F20"/>
          <w:spacing w:val="-2"/>
          <w:w w:val="115"/>
          <w:sz w:val="20"/>
        </w:rPr>
        <w:t>functions</w:t>
      </w:r>
    </w:p>
    <w:p>
      <w:pPr>
        <w:spacing w:before="31"/>
        <w:ind w:left="500" w:right="0" w:firstLine="0"/>
        <w:jc w:val="left"/>
        <w:rPr>
          <w:sz w:val="20"/>
        </w:rPr>
      </w:pPr>
      <w:r>
        <w:rPr>
          <w:color w:val="231F20"/>
          <w:w w:val="105"/>
          <w:sz w:val="20"/>
        </w:rPr>
        <w:t>calls,</w:t>
      </w:r>
      <w:r>
        <w:rPr>
          <w:color w:val="231F20"/>
          <w:spacing w:val="3"/>
          <w:w w:val="105"/>
          <w:sz w:val="20"/>
        </w:rPr>
        <w:t> </w:t>
      </w:r>
      <w:r>
        <w:rPr>
          <w:color w:val="231F20"/>
          <w:w w:val="105"/>
          <w:sz w:val="20"/>
        </w:rPr>
        <w:t>119–</w:t>
      </w:r>
      <w:r>
        <w:rPr>
          <w:color w:val="231F20"/>
          <w:spacing w:val="-5"/>
          <w:w w:val="105"/>
          <w:sz w:val="20"/>
        </w:rPr>
        <w:t>122</w:t>
      </w:r>
    </w:p>
    <w:p>
      <w:pPr>
        <w:spacing w:before="29"/>
        <w:ind w:left="500" w:right="0" w:firstLine="0"/>
        <w:jc w:val="left"/>
        <w:rPr>
          <w:sz w:val="20"/>
        </w:rPr>
      </w:pPr>
      <w:r>
        <w:rPr>
          <w:color w:val="231F20"/>
          <w:spacing w:val="-2"/>
          <w:w w:val="110"/>
          <w:sz w:val="20"/>
        </w:rPr>
        <w:t>definitions,</w:t>
      </w:r>
      <w:r>
        <w:rPr>
          <w:color w:val="231F20"/>
          <w:spacing w:val="18"/>
          <w:w w:val="110"/>
          <w:sz w:val="20"/>
        </w:rPr>
        <w:t> </w:t>
      </w:r>
      <w:r>
        <w:rPr>
          <w:color w:val="231F20"/>
          <w:spacing w:val="-2"/>
          <w:w w:val="110"/>
          <w:sz w:val="20"/>
        </w:rPr>
        <w:t>116–</w:t>
      </w:r>
      <w:r>
        <w:rPr>
          <w:color w:val="231F20"/>
          <w:spacing w:val="-5"/>
          <w:w w:val="110"/>
          <w:sz w:val="20"/>
        </w:rPr>
        <w:t>119</w:t>
      </w:r>
    </w:p>
    <w:p>
      <w:pPr>
        <w:spacing w:before="30"/>
        <w:ind w:left="500" w:right="0" w:firstLine="0"/>
        <w:jc w:val="left"/>
        <w:rPr>
          <w:sz w:val="20"/>
        </w:rPr>
      </w:pPr>
      <w:r>
        <w:rPr>
          <w:color w:val="231F20"/>
          <w:w w:val="110"/>
          <w:sz w:val="20"/>
        </w:rPr>
        <w:t>prototypes,</w:t>
      </w:r>
      <w:r>
        <w:rPr>
          <w:color w:val="231F20"/>
          <w:spacing w:val="-13"/>
          <w:w w:val="110"/>
          <w:sz w:val="20"/>
        </w:rPr>
        <w:t> </w:t>
      </w:r>
      <w:r>
        <w:rPr>
          <w:color w:val="231F20"/>
          <w:w w:val="110"/>
          <w:sz w:val="20"/>
        </w:rPr>
        <w:t>114–</w:t>
      </w:r>
      <w:r>
        <w:rPr>
          <w:color w:val="231F20"/>
          <w:spacing w:val="-5"/>
          <w:w w:val="110"/>
          <w:sz w:val="20"/>
        </w:rPr>
        <w:t>116</w:t>
      </w:r>
    </w:p>
    <w:p>
      <w:pPr>
        <w:spacing w:before="31"/>
        <w:ind w:left="260" w:right="0" w:firstLine="0"/>
        <w:jc w:val="left"/>
        <w:rPr>
          <w:sz w:val="20"/>
        </w:rPr>
      </w:pPr>
      <w:r>
        <w:rPr>
          <w:color w:val="231F20"/>
          <w:w w:val="110"/>
          <w:sz w:val="20"/>
        </w:rPr>
        <w:t>information</w:t>
      </w:r>
      <w:r>
        <w:rPr>
          <w:color w:val="231F20"/>
          <w:spacing w:val="9"/>
          <w:w w:val="110"/>
          <w:sz w:val="20"/>
        </w:rPr>
        <w:t> </w:t>
      </w:r>
      <w:r>
        <w:rPr>
          <w:color w:val="231F20"/>
          <w:w w:val="110"/>
          <w:sz w:val="20"/>
        </w:rPr>
        <w:t>hiding,</w:t>
      </w:r>
      <w:r>
        <w:rPr>
          <w:color w:val="231F20"/>
          <w:spacing w:val="10"/>
          <w:w w:val="110"/>
          <w:sz w:val="20"/>
        </w:rPr>
        <w:t> </w:t>
      </w:r>
      <w:r>
        <w:rPr>
          <w:color w:val="231F20"/>
          <w:w w:val="110"/>
          <w:sz w:val="20"/>
        </w:rPr>
        <w:t>113–</w:t>
      </w:r>
      <w:r>
        <w:rPr>
          <w:color w:val="231F20"/>
          <w:spacing w:val="-5"/>
          <w:w w:val="110"/>
          <w:sz w:val="20"/>
        </w:rPr>
        <w:t>114</w:t>
      </w:r>
    </w:p>
    <w:p>
      <w:pPr>
        <w:spacing w:before="29"/>
        <w:ind w:left="260" w:right="0" w:firstLine="0"/>
        <w:jc w:val="left"/>
        <w:rPr>
          <w:sz w:val="20"/>
        </w:rPr>
      </w:pPr>
      <w:r>
        <w:rPr>
          <w:color w:val="231F20"/>
          <w:w w:val="105"/>
          <w:sz w:val="20"/>
        </w:rPr>
        <w:t>overview,</w:t>
      </w:r>
      <w:r>
        <w:rPr>
          <w:color w:val="231F20"/>
          <w:spacing w:val="4"/>
          <w:w w:val="105"/>
          <w:sz w:val="20"/>
        </w:rPr>
        <w:t> </w:t>
      </w:r>
      <w:r>
        <w:rPr>
          <w:color w:val="231F20"/>
          <w:w w:val="105"/>
          <w:sz w:val="20"/>
        </w:rPr>
        <w:t>109–</w:t>
      </w:r>
      <w:r>
        <w:rPr>
          <w:color w:val="231F20"/>
          <w:spacing w:val="-5"/>
          <w:w w:val="105"/>
          <w:sz w:val="20"/>
        </w:rPr>
        <w:t>114</w:t>
      </w:r>
    </w:p>
    <w:p>
      <w:pPr>
        <w:spacing w:before="30"/>
        <w:ind w:left="260" w:right="0" w:firstLine="0"/>
        <w:jc w:val="left"/>
        <w:rPr>
          <w:sz w:val="20"/>
        </w:rPr>
      </w:pPr>
      <w:r>
        <w:rPr>
          <w:color w:val="231F20"/>
          <w:w w:val="105"/>
          <w:sz w:val="20"/>
        </w:rPr>
        <w:t>top-down</w:t>
      </w:r>
      <w:r>
        <w:rPr>
          <w:color w:val="231F20"/>
          <w:spacing w:val="19"/>
          <w:w w:val="105"/>
          <w:sz w:val="20"/>
        </w:rPr>
        <w:t> </w:t>
      </w:r>
      <w:r>
        <w:rPr>
          <w:color w:val="231F20"/>
          <w:w w:val="105"/>
          <w:sz w:val="20"/>
        </w:rPr>
        <w:t>design,</w:t>
      </w:r>
      <w:r>
        <w:rPr>
          <w:color w:val="231F20"/>
          <w:spacing w:val="20"/>
          <w:w w:val="105"/>
          <w:sz w:val="20"/>
        </w:rPr>
        <w:t> </w:t>
      </w:r>
      <w:r>
        <w:rPr>
          <w:color w:val="231F20"/>
          <w:w w:val="105"/>
          <w:sz w:val="20"/>
        </w:rPr>
        <w:t>110–</w:t>
      </w:r>
      <w:r>
        <w:rPr>
          <w:color w:val="231F20"/>
          <w:spacing w:val="-5"/>
          <w:w w:val="105"/>
          <w:sz w:val="20"/>
        </w:rPr>
        <w:t>112</w:t>
      </w:r>
    </w:p>
    <w:p>
      <w:pPr>
        <w:spacing w:before="31"/>
        <w:ind w:left="260" w:right="0" w:firstLine="0"/>
        <w:jc w:val="left"/>
        <w:rPr>
          <w:sz w:val="20"/>
        </w:rPr>
      </w:pPr>
      <w:r>
        <w:rPr>
          <w:color w:val="231F20"/>
          <w:w w:val="105"/>
          <w:sz w:val="20"/>
        </w:rPr>
        <w:t>Trivia</w:t>
      </w:r>
      <w:r>
        <w:rPr>
          <w:color w:val="231F20"/>
          <w:spacing w:val="18"/>
          <w:w w:val="105"/>
          <w:sz w:val="20"/>
        </w:rPr>
        <w:t> </w:t>
      </w:r>
      <w:r>
        <w:rPr>
          <w:color w:val="231F20"/>
          <w:w w:val="105"/>
          <w:sz w:val="20"/>
        </w:rPr>
        <w:t>program,</w:t>
      </w:r>
      <w:r>
        <w:rPr>
          <w:color w:val="231F20"/>
          <w:spacing w:val="19"/>
          <w:w w:val="105"/>
          <w:sz w:val="20"/>
        </w:rPr>
        <w:t> </w:t>
      </w:r>
      <w:r>
        <w:rPr>
          <w:color w:val="231F20"/>
          <w:w w:val="105"/>
          <w:sz w:val="20"/>
        </w:rPr>
        <w:t>125–</w:t>
      </w:r>
      <w:r>
        <w:rPr>
          <w:color w:val="231F20"/>
          <w:spacing w:val="-5"/>
          <w:w w:val="105"/>
          <w:sz w:val="20"/>
        </w:rPr>
        <w:t>129</w:t>
      </w:r>
    </w:p>
    <w:p>
      <w:pPr>
        <w:spacing w:before="29"/>
        <w:ind w:left="260" w:right="0" w:firstLine="0"/>
        <w:jc w:val="left"/>
        <w:rPr>
          <w:sz w:val="20"/>
        </w:rPr>
      </w:pPr>
      <w:r>
        <w:rPr>
          <w:color w:val="231F20"/>
          <w:w w:val="105"/>
          <w:sz w:val="20"/>
        </w:rPr>
        <w:t>variable</w:t>
      </w:r>
      <w:r>
        <w:rPr>
          <w:color w:val="231F20"/>
          <w:spacing w:val="10"/>
          <w:w w:val="105"/>
          <w:sz w:val="20"/>
        </w:rPr>
        <w:t> </w:t>
      </w:r>
      <w:r>
        <w:rPr>
          <w:color w:val="231F20"/>
          <w:w w:val="105"/>
          <w:sz w:val="20"/>
        </w:rPr>
        <w:t>scope,</w:t>
      </w:r>
      <w:r>
        <w:rPr>
          <w:color w:val="231F20"/>
          <w:spacing w:val="11"/>
          <w:w w:val="105"/>
          <w:sz w:val="20"/>
        </w:rPr>
        <w:t> </w:t>
      </w:r>
      <w:r>
        <w:rPr>
          <w:color w:val="231F20"/>
          <w:w w:val="105"/>
          <w:sz w:val="20"/>
        </w:rPr>
        <w:t>122–</w:t>
      </w:r>
      <w:r>
        <w:rPr>
          <w:color w:val="231F20"/>
          <w:spacing w:val="-5"/>
          <w:w w:val="105"/>
          <w:sz w:val="20"/>
        </w:rPr>
        <w:t>125</w:t>
      </w:r>
    </w:p>
    <w:p>
      <w:pPr>
        <w:spacing w:before="30"/>
        <w:ind w:left="500" w:right="0" w:firstLine="0"/>
        <w:jc w:val="left"/>
        <w:rPr>
          <w:sz w:val="20"/>
        </w:rPr>
      </w:pPr>
      <w:r>
        <w:rPr>
          <w:color w:val="231F20"/>
          <w:w w:val="105"/>
          <w:sz w:val="20"/>
        </w:rPr>
        <w:t>global</w:t>
      </w:r>
      <w:r>
        <w:rPr>
          <w:color w:val="231F20"/>
          <w:spacing w:val="8"/>
          <w:w w:val="105"/>
          <w:sz w:val="20"/>
        </w:rPr>
        <w:t> </w:t>
      </w:r>
      <w:r>
        <w:rPr>
          <w:color w:val="231F20"/>
          <w:w w:val="105"/>
          <w:sz w:val="20"/>
        </w:rPr>
        <w:t>scope,</w:t>
      </w:r>
      <w:r>
        <w:rPr>
          <w:color w:val="231F20"/>
          <w:spacing w:val="9"/>
          <w:w w:val="105"/>
          <w:sz w:val="20"/>
        </w:rPr>
        <w:t> </w:t>
      </w:r>
      <w:r>
        <w:rPr>
          <w:color w:val="231F20"/>
          <w:w w:val="105"/>
          <w:sz w:val="20"/>
        </w:rPr>
        <w:t>124–</w:t>
      </w:r>
      <w:r>
        <w:rPr>
          <w:color w:val="231F20"/>
          <w:spacing w:val="-5"/>
          <w:w w:val="105"/>
          <w:sz w:val="20"/>
        </w:rPr>
        <w:t>125</w:t>
      </w:r>
    </w:p>
    <w:p>
      <w:pPr>
        <w:spacing w:line="280" w:lineRule="auto" w:before="31"/>
        <w:ind w:left="20" w:right="955" w:firstLine="480"/>
        <w:jc w:val="left"/>
        <w:rPr>
          <w:sz w:val="20"/>
        </w:rPr>
      </w:pPr>
      <w:r>
        <w:rPr>
          <w:color w:val="231F20"/>
          <w:sz w:val="20"/>
        </w:rPr>
        <w:t>local scope, 122–124 </w:t>
      </w:r>
      <w:r>
        <w:rPr>
          <w:color w:val="231F20"/>
          <w:spacing w:val="-2"/>
          <w:w w:val="110"/>
          <w:sz w:val="20"/>
        </w:rPr>
        <w:t>structures</w:t>
      </w:r>
    </w:p>
    <w:p>
      <w:pPr>
        <w:spacing w:before="1"/>
        <w:ind w:left="0" w:right="1443" w:firstLine="0"/>
        <w:jc w:val="center"/>
        <w:rPr>
          <w:sz w:val="20"/>
        </w:rPr>
      </w:pPr>
      <w:r>
        <w:rPr>
          <w:color w:val="231F20"/>
          <w:w w:val="110"/>
          <w:sz w:val="20"/>
        </w:rPr>
        <w:t>nested</w:t>
      </w:r>
      <w:r>
        <w:rPr>
          <w:color w:val="231F20"/>
          <w:spacing w:val="-9"/>
          <w:w w:val="110"/>
          <w:sz w:val="20"/>
        </w:rPr>
        <w:t> </w:t>
      </w:r>
      <w:r>
        <w:rPr>
          <w:color w:val="231F20"/>
          <w:w w:val="110"/>
          <w:sz w:val="20"/>
        </w:rPr>
        <w:t>if,</w:t>
      </w:r>
      <w:r>
        <w:rPr>
          <w:color w:val="231F20"/>
          <w:spacing w:val="-9"/>
          <w:w w:val="110"/>
          <w:sz w:val="20"/>
        </w:rPr>
        <w:t> </w:t>
      </w:r>
      <w:r>
        <w:rPr>
          <w:color w:val="231F20"/>
          <w:w w:val="110"/>
          <w:sz w:val="20"/>
        </w:rPr>
        <w:t>59–</w:t>
      </w:r>
      <w:r>
        <w:rPr>
          <w:color w:val="231F20"/>
          <w:spacing w:val="-5"/>
          <w:w w:val="110"/>
          <w:sz w:val="20"/>
        </w:rPr>
        <w:t>61</w:t>
      </w:r>
    </w:p>
    <w:p>
      <w:pPr>
        <w:spacing w:before="29"/>
        <w:ind w:left="0" w:right="1433" w:firstLine="0"/>
        <w:jc w:val="center"/>
        <w:rPr>
          <w:sz w:val="20"/>
        </w:rPr>
      </w:pPr>
      <w:r>
        <w:rPr>
          <w:color w:val="231F20"/>
          <w:spacing w:val="-2"/>
          <w:w w:val="110"/>
          <w:sz w:val="20"/>
        </w:rPr>
        <w:t>simple</w:t>
      </w:r>
      <w:r>
        <w:rPr>
          <w:color w:val="231F20"/>
          <w:spacing w:val="-5"/>
          <w:w w:val="110"/>
          <w:sz w:val="20"/>
        </w:rPr>
        <w:t> </w:t>
      </w:r>
      <w:r>
        <w:rPr>
          <w:color w:val="231F20"/>
          <w:spacing w:val="-2"/>
          <w:w w:val="110"/>
          <w:sz w:val="20"/>
        </w:rPr>
        <w:t>if,</w:t>
      </w:r>
      <w:r>
        <w:rPr>
          <w:color w:val="231F20"/>
          <w:spacing w:val="-4"/>
          <w:w w:val="110"/>
          <w:sz w:val="20"/>
        </w:rPr>
        <w:t> </w:t>
      </w:r>
      <w:r>
        <w:rPr>
          <w:color w:val="231F20"/>
          <w:spacing w:val="-2"/>
          <w:w w:val="110"/>
          <w:sz w:val="20"/>
        </w:rPr>
        <w:t>56–</w:t>
      </w:r>
      <w:r>
        <w:rPr>
          <w:color w:val="231F20"/>
          <w:spacing w:val="-7"/>
          <w:w w:val="110"/>
          <w:sz w:val="20"/>
        </w:rPr>
        <w:t>59</w:t>
      </w:r>
    </w:p>
    <w:p>
      <w:pPr>
        <w:spacing w:before="40"/>
        <w:ind w:left="0" w:right="1434" w:firstLine="0"/>
        <w:jc w:val="center"/>
        <w:rPr>
          <w:sz w:val="20"/>
        </w:rPr>
      </w:pPr>
      <w:r>
        <w:rPr>
          <w:color w:val="231F20"/>
          <w:w w:val="110"/>
          <w:sz w:val="20"/>
        </w:rPr>
        <w:t>sub</w:t>
      </w:r>
      <w:r>
        <w:rPr>
          <w:color w:val="231F20"/>
          <w:spacing w:val="12"/>
          <w:w w:val="110"/>
          <w:sz w:val="20"/>
        </w:rPr>
        <w:t> </w:t>
      </w:r>
      <w:r>
        <w:rPr>
          <w:color w:val="231F20"/>
          <w:w w:val="110"/>
          <w:sz w:val="20"/>
        </w:rPr>
        <w:t>components,</w:t>
      </w:r>
      <w:r>
        <w:rPr>
          <w:color w:val="231F20"/>
          <w:spacing w:val="12"/>
          <w:w w:val="110"/>
          <w:sz w:val="20"/>
        </w:rPr>
        <w:t> </w:t>
      </w:r>
      <w:r>
        <w:rPr>
          <w:color w:val="231F20"/>
          <w:spacing w:val="-5"/>
          <w:w w:val="110"/>
          <w:sz w:val="20"/>
        </w:rPr>
        <w:t>248</w:t>
      </w:r>
    </w:p>
    <w:p>
      <w:pPr>
        <w:spacing w:before="51"/>
        <w:ind w:left="20" w:right="0" w:firstLine="0"/>
        <w:jc w:val="left"/>
        <w:rPr>
          <w:sz w:val="20"/>
        </w:rPr>
      </w:pPr>
      <w:r>
        <w:rPr>
          <w:color w:val="231F20"/>
          <w:spacing w:val="-2"/>
          <w:w w:val="110"/>
          <w:sz w:val="20"/>
        </w:rPr>
        <w:t>switch</w:t>
      </w:r>
      <w:r>
        <w:rPr>
          <w:color w:val="231F20"/>
          <w:spacing w:val="-3"/>
          <w:w w:val="110"/>
          <w:sz w:val="20"/>
        </w:rPr>
        <w:t> </w:t>
      </w:r>
      <w:r>
        <w:rPr>
          <w:color w:val="231F20"/>
          <w:spacing w:val="-2"/>
          <w:w w:val="110"/>
          <w:sz w:val="20"/>
        </w:rPr>
        <w:t>keyword,</w:t>
      </w:r>
      <w:r>
        <w:rPr>
          <w:color w:val="231F20"/>
          <w:spacing w:val="-3"/>
          <w:w w:val="110"/>
          <w:sz w:val="20"/>
        </w:rPr>
        <w:t> </w:t>
      </w:r>
      <w:r>
        <w:rPr>
          <w:color w:val="231F20"/>
          <w:spacing w:val="-10"/>
          <w:w w:val="110"/>
          <w:sz w:val="20"/>
        </w:rPr>
        <w:t>9</w:t>
      </w:r>
    </w:p>
    <w:p>
      <w:pPr>
        <w:spacing w:before="50"/>
        <w:ind w:left="20" w:right="0" w:firstLine="0"/>
        <w:jc w:val="left"/>
        <w:rPr>
          <w:sz w:val="20"/>
        </w:rPr>
      </w:pPr>
      <w:r>
        <w:rPr>
          <w:color w:val="231F20"/>
          <w:w w:val="115"/>
          <w:sz w:val="20"/>
        </w:rPr>
        <w:t>switch</w:t>
      </w:r>
      <w:r>
        <w:rPr>
          <w:color w:val="231F20"/>
          <w:spacing w:val="-15"/>
          <w:w w:val="115"/>
          <w:sz w:val="20"/>
        </w:rPr>
        <w:t> </w:t>
      </w:r>
      <w:r>
        <w:rPr>
          <w:color w:val="231F20"/>
          <w:w w:val="115"/>
          <w:sz w:val="20"/>
        </w:rPr>
        <w:t>statement,</w:t>
      </w:r>
      <w:r>
        <w:rPr>
          <w:color w:val="231F20"/>
          <w:spacing w:val="-14"/>
          <w:w w:val="115"/>
          <w:sz w:val="20"/>
        </w:rPr>
        <w:t> </w:t>
      </w:r>
      <w:r>
        <w:rPr>
          <w:color w:val="231F20"/>
          <w:spacing w:val="-5"/>
          <w:w w:val="115"/>
          <w:sz w:val="20"/>
        </w:rPr>
        <w:t>102</w:t>
      </w:r>
    </w:p>
    <w:p>
      <w:pPr>
        <w:spacing w:before="51"/>
        <w:ind w:left="20" w:right="0" w:firstLine="0"/>
        <w:jc w:val="left"/>
        <w:rPr>
          <w:sz w:val="20"/>
        </w:rPr>
      </w:pPr>
      <w:r>
        <w:rPr>
          <w:color w:val="231F20"/>
          <w:w w:val="110"/>
          <w:sz w:val="20"/>
        </w:rPr>
        <w:t>Switch</w:t>
      </w:r>
      <w:r>
        <w:rPr>
          <w:color w:val="231F20"/>
          <w:spacing w:val="-2"/>
          <w:w w:val="110"/>
          <w:sz w:val="20"/>
        </w:rPr>
        <w:t> </w:t>
      </w:r>
      <w:r>
        <w:rPr>
          <w:color w:val="231F20"/>
          <w:w w:val="110"/>
          <w:sz w:val="20"/>
        </w:rPr>
        <w:t>structure,</w:t>
      </w:r>
      <w:r>
        <w:rPr>
          <w:color w:val="231F20"/>
          <w:spacing w:val="-2"/>
          <w:w w:val="110"/>
          <w:sz w:val="20"/>
        </w:rPr>
        <w:t> </w:t>
      </w:r>
      <w:r>
        <w:rPr>
          <w:color w:val="231F20"/>
          <w:w w:val="110"/>
          <w:sz w:val="20"/>
        </w:rPr>
        <w:t>71–</w:t>
      </w:r>
      <w:r>
        <w:rPr>
          <w:color w:val="231F20"/>
          <w:spacing w:val="-5"/>
          <w:w w:val="110"/>
          <w:sz w:val="20"/>
        </w:rPr>
        <w:t>74</w:t>
      </w:r>
    </w:p>
    <w:p>
      <w:pPr>
        <w:spacing w:before="48"/>
        <w:ind w:left="20" w:right="0" w:firstLine="0"/>
        <w:jc w:val="left"/>
        <w:rPr>
          <w:sz w:val="20"/>
        </w:rPr>
      </w:pPr>
      <w:r>
        <w:rPr>
          <w:color w:val="231F20"/>
          <w:w w:val="110"/>
          <w:sz w:val="20"/>
        </w:rPr>
        <w:t>switch</w:t>
      </w:r>
      <w:r>
        <w:rPr>
          <w:color w:val="231F20"/>
          <w:spacing w:val="9"/>
          <w:w w:val="110"/>
          <w:sz w:val="20"/>
        </w:rPr>
        <w:t> </w:t>
      </w:r>
      <w:r>
        <w:rPr>
          <w:color w:val="231F20"/>
          <w:w w:val="110"/>
          <w:sz w:val="20"/>
        </w:rPr>
        <w:t>structure,</w:t>
      </w:r>
      <w:r>
        <w:rPr>
          <w:color w:val="231F20"/>
          <w:spacing w:val="9"/>
          <w:w w:val="110"/>
          <w:sz w:val="20"/>
        </w:rPr>
        <w:t> </w:t>
      </w:r>
      <w:r>
        <w:rPr>
          <w:color w:val="231F20"/>
          <w:w w:val="110"/>
          <w:sz w:val="20"/>
        </w:rPr>
        <w:t>76,</w:t>
      </w:r>
      <w:r>
        <w:rPr>
          <w:color w:val="231F20"/>
          <w:spacing w:val="10"/>
          <w:w w:val="110"/>
          <w:sz w:val="20"/>
        </w:rPr>
        <w:t> </w:t>
      </w:r>
      <w:r>
        <w:rPr>
          <w:color w:val="231F20"/>
          <w:spacing w:val="-5"/>
          <w:w w:val="110"/>
          <w:sz w:val="20"/>
        </w:rPr>
        <w:t>82</w:t>
      </w:r>
    </w:p>
    <w:p>
      <w:pPr>
        <w:spacing w:before="51"/>
        <w:ind w:left="20" w:right="0" w:firstLine="0"/>
        <w:jc w:val="left"/>
        <w:rPr>
          <w:sz w:val="20"/>
        </w:rPr>
      </w:pPr>
      <w:r>
        <w:rPr>
          <w:color w:val="231F20"/>
          <w:w w:val="110"/>
          <w:sz w:val="20"/>
        </w:rPr>
        <w:t>switch</w:t>
      </w:r>
      <w:r>
        <w:rPr>
          <w:color w:val="231F20"/>
          <w:spacing w:val="-12"/>
          <w:w w:val="110"/>
          <w:sz w:val="20"/>
        </w:rPr>
        <w:t> </w:t>
      </w:r>
      <w:r>
        <w:rPr>
          <w:color w:val="231F20"/>
          <w:w w:val="110"/>
          <w:sz w:val="20"/>
        </w:rPr>
        <w:t>variable,</w:t>
      </w:r>
      <w:r>
        <w:rPr>
          <w:color w:val="231F20"/>
          <w:spacing w:val="-10"/>
          <w:w w:val="110"/>
          <w:sz w:val="20"/>
        </w:rPr>
        <w:t> </w:t>
      </w:r>
      <w:r>
        <w:rPr>
          <w:color w:val="231F20"/>
          <w:spacing w:val="-5"/>
          <w:w w:val="110"/>
          <w:sz w:val="20"/>
        </w:rPr>
        <w:t>72</w:t>
      </w:r>
    </w:p>
    <w:p>
      <w:pPr>
        <w:spacing w:before="49"/>
        <w:ind w:left="20" w:right="0" w:firstLine="0"/>
        <w:jc w:val="left"/>
        <w:rPr>
          <w:sz w:val="20"/>
        </w:rPr>
      </w:pPr>
      <w:r>
        <w:rPr>
          <w:color w:val="231F20"/>
          <w:spacing w:val="-2"/>
          <w:w w:val="110"/>
          <w:sz w:val="20"/>
        </w:rPr>
        <w:t>symbolic</w:t>
      </w:r>
      <w:r>
        <w:rPr>
          <w:color w:val="231F20"/>
          <w:spacing w:val="4"/>
          <w:w w:val="110"/>
          <w:sz w:val="20"/>
        </w:rPr>
        <w:t> </w:t>
      </w:r>
      <w:r>
        <w:rPr>
          <w:color w:val="231F20"/>
          <w:spacing w:val="-2"/>
          <w:w w:val="110"/>
          <w:sz w:val="20"/>
        </w:rPr>
        <w:t>constants,</w:t>
      </w:r>
      <w:r>
        <w:rPr>
          <w:color w:val="231F20"/>
          <w:spacing w:val="6"/>
          <w:w w:val="110"/>
          <w:sz w:val="20"/>
        </w:rPr>
        <w:t> </w:t>
      </w:r>
      <w:r>
        <w:rPr>
          <w:color w:val="231F20"/>
          <w:spacing w:val="-2"/>
          <w:w w:val="110"/>
          <w:sz w:val="20"/>
        </w:rPr>
        <w:t>272–</w:t>
      </w:r>
      <w:r>
        <w:rPr>
          <w:color w:val="231F20"/>
          <w:spacing w:val="-5"/>
          <w:w w:val="110"/>
          <w:sz w:val="20"/>
        </w:rPr>
        <w:t>274</w:t>
      </w:r>
    </w:p>
    <w:p>
      <w:pPr>
        <w:spacing w:line="292" w:lineRule="auto" w:before="51"/>
        <w:ind w:left="20" w:right="955" w:firstLine="0"/>
        <w:jc w:val="left"/>
        <w:rPr>
          <w:sz w:val="20"/>
        </w:rPr>
      </w:pPr>
      <w:r>
        <w:rPr>
          <w:color w:val="231F20"/>
          <w:w w:val="105"/>
          <w:sz w:val="20"/>
        </w:rPr>
        <w:t>system function, 104 system( ) function, </w:t>
      </w:r>
      <w:r>
        <w:rPr>
          <w:color w:val="231F20"/>
          <w:w w:val="105"/>
          <w:sz w:val="20"/>
        </w:rPr>
        <w:t>302</w:t>
      </w:r>
    </w:p>
    <w:p>
      <w:pPr>
        <w:spacing w:line="228" w:lineRule="exact" w:before="0"/>
        <w:ind w:left="20" w:right="0" w:firstLine="0"/>
        <w:jc w:val="left"/>
        <w:rPr>
          <w:sz w:val="20"/>
        </w:rPr>
      </w:pPr>
      <w:r>
        <w:rPr>
          <w:color w:val="231F20"/>
          <w:w w:val="105"/>
          <w:sz w:val="20"/>
        </w:rPr>
        <w:t>-t</w:t>
      </w:r>
      <w:r>
        <w:rPr>
          <w:color w:val="231F20"/>
          <w:spacing w:val="16"/>
          <w:w w:val="105"/>
          <w:sz w:val="20"/>
        </w:rPr>
        <w:t> </w:t>
      </w:r>
      <w:r>
        <w:rPr>
          <w:color w:val="231F20"/>
          <w:w w:val="105"/>
          <w:sz w:val="20"/>
        </w:rPr>
        <w:t>option,</w:t>
      </w:r>
      <w:r>
        <w:rPr>
          <w:color w:val="231F20"/>
          <w:spacing w:val="17"/>
          <w:w w:val="105"/>
          <w:sz w:val="20"/>
        </w:rPr>
        <w:t> </w:t>
      </w:r>
      <w:r>
        <w:rPr>
          <w:color w:val="231F20"/>
          <w:spacing w:val="-5"/>
          <w:w w:val="105"/>
          <w:sz w:val="20"/>
        </w:rPr>
        <w:t>292</w:t>
      </w:r>
    </w:p>
    <w:p>
      <w:pPr>
        <w:spacing w:before="51"/>
        <w:ind w:left="20" w:right="0" w:firstLine="0"/>
        <w:jc w:val="left"/>
        <w:rPr>
          <w:sz w:val="20"/>
        </w:rPr>
      </w:pPr>
      <w:r>
        <w:rPr>
          <w:color w:val="231F20"/>
          <w:sz w:val="20"/>
        </w:rPr>
        <w:t>-T</w:t>
      </w:r>
      <w:r>
        <w:rPr>
          <w:color w:val="231F20"/>
          <w:spacing w:val="20"/>
          <w:sz w:val="20"/>
        </w:rPr>
        <w:t> </w:t>
      </w:r>
      <w:r>
        <w:rPr>
          <w:color w:val="231F20"/>
          <w:sz w:val="20"/>
        </w:rPr>
        <w:t>option,</w:t>
      </w:r>
      <w:r>
        <w:rPr>
          <w:color w:val="231F20"/>
          <w:spacing w:val="19"/>
          <w:sz w:val="20"/>
        </w:rPr>
        <w:t> </w:t>
      </w:r>
      <w:r>
        <w:rPr>
          <w:color w:val="231F20"/>
          <w:spacing w:val="-5"/>
          <w:sz w:val="20"/>
        </w:rPr>
        <w:t>292</w:t>
      </w:r>
    </w:p>
    <w:p>
      <w:pPr>
        <w:pStyle w:val="BodyText"/>
        <w:spacing w:before="138"/>
        <w:rPr>
          <w:sz w:val="20"/>
        </w:rPr>
      </w:pPr>
    </w:p>
    <w:p>
      <w:pPr>
        <w:pStyle w:val="Heading4"/>
      </w:pPr>
      <w:r>
        <w:rPr>
          <w:smallCaps/>
          <w:color w:val="231F20"/>
          <w:spacing w:val="-10"/>
        </w:rPr>
        <w:t>t</w:t>
      </w:r>
    </w:p>
    <w:p>
      <w:pPr>
        <w:spacing w:line="292" w:lineRule="auto" w:before="98"/>
        <w:ind w:left="20" w:right="1311" w:firstLine="0"/>
        <w:jc w:val="left"/>
        <w:rPr>
          <w:sz w:val="20"/>
        </w:rPr>
      </w:pPr>
      <w:r>
        <w:rPr>
          <w:color w:val="231F20"/>
          <w:w w:val="105"/>
          <w:sz w:val="20"/>
        </w:rPr>
        <w:t>tan( ) function, 300 tanh( ) function, </w:t>
      </w:r>
      <w:r>
        <w:rPr>
          <w:color w:val="231F20"/>
          <w:w w:val="105"/>
          <w:sz w:val="20"/>
        </w:rPr>
        <w:t>300 Task Manager, 96</w:t>
      </w:r>
    </w:p>
    <w:p>
      <w:pPr>
        <w:spacing w:line="292" w:lineRule="auto" w:before="0"/>
        <w:ind w:left="20" w:right="955" w:firstLine="0"/>
        <w:jc w:val="left"/>
        <w:rPr>
          <w:sz w:val="20"/>
        </w:rPr>
      </w:pPr>
      <w:r>
        <w:rPr>
          <w:color w:val="231F20"/>
          <w:w w:val="110"/>
          <w:sz w:val="20"/>
        </w:rPr>
        <w:t>text editing features, </w:t>
      </w:r>
      <w:r>
        <w:rPr>
          <w:color w:val="231F20"/>
          <w:w w:val="110"/>
          <w:sz w:val="20"/>
        </w:rPr>
        <w:t>292 text files, 251</w:t>
      </w:r>
    </w:p>
    <w:p>
      <w:pPr>
        <w:spacing w:line="228" w:lineRule="exact" w:before="0"/>
        <w:ind w:left="20" w:right="0" w:firstLine="0"/>
        <w:jc w:val="left"/>
        <w:rPr>
          <w:sz w:val="20"/>
        </w:rPr>
      </w:pPr>
      <w:r>
        <w:rPr>
          <w:color w:val="231F20"/>
          <w:sz w:val="20"/>
        </w:rPr>
        <w:t>Tic-Tac-Toe</w:t>
      </w:r>
      <w:r>
        <w:rPr>
          <w:color w:val="231F20"/>
          <w:spacing w:val="20"/>
          <w:sz w:val="20"/>
        </w:rPr>
        <w:t> </w:t>
      </w:r>
      <w:r>
        <w:rPr>
          <w:color w:val="231F20"/>
          <w:sz w:val="20"/>
        </w:rPr>
        <w:t>program,</w:t>
      </w:r>
      <w:r>
        <w:rPr>
          <w:color w:val="231F20"/>
          <w:spacing w:val="22"/>
          <w:sz w:val="20"/>
        </w:rPr>
        <w:t> </w:t>
      </w:r>
      <w:r>
        <w:rPr>
          <w:color w:val="231F20"/>
          <w:sz w:val="20"/>
        </w:rPr>
        <w:t>145–</w:t>
      </w:r>
      <w:r>
        <w:rPr>
          <w:color w:val="231F20"/>
          <w:spacing w:val="-5"/>
          <w:sz w:val="20"/>
        </w:rPr>
        <w:t>150</w:t>
      </w:r>
    </w:p>
    <w:p>
      <w:pPr>
        <w:spacing w:line="292" w:lineRule="auto" w:before="49"/>
        <w:ind w:left="20" w:right="955" w:firstLine="0"/>
        <w:jc w:val="left"/>
        <w:rPr>
          <w:sz w:val="20"/>
        </w:rPr>
      </w:pPr>
      <w:r>
        <w:rPr>
          <w:color w:val="231F20"/>
          <w:w w:val="105"/>
          <w:sz w:val="20"/>
        </w:rPr>
        <w:t>time( ) function, 76, 303 tmpfile( ) function, 301 tmpnam( ) function, 301</w:t>
      </w:r>
    </w:p>
    <w:p>
      <w:pPr>
        <w:spacing w:line="228" w:lineRule="exact" w:before="0"/>
        <w:ind w:left="20" w:right="0" w:firstLine="0"/>
        <w:jc w:val="left"/>
        <w:rPr>
          <w:sz w:val="20"/>
        </w:rPr>
      </w:pPr>
      <w:r>
        <w:rPr>
          <w:color w:val="231F20"/>
          <w:w w:val="105"/>
          <w:sz w:val="20"/>
        </w:rPr>
        <w:t>tolower(</w:t>
      </w:r>
      <w:r>
        <w:rPr>
          <w:color w:val="231F20"/>
          <w:spacing w:val="8"/>
          <w:w w:val="105"/>
          <w:sz w:val="20"/>
        </w:rPr>
        <w:t> </w:t>
      </w:r>
      <w:r>
        <w:rPr>
          <w:color w:val="231F20"/>
          <w:w w:val="105"/>
          <w:sz w:val="20"/>
        </w:rPr>
        <w:t>)</w:t>
      </w:r>
      <w:r>
        <w:rPr>
          <w:color w:val="231F20"/>
          <w:spacing w:val="8"/>
          <w:w w:val="105"/>
          <w:sz w:val="20"/>
        </w:rPr>
        <w:t> </w:t>
      </w:r>
      <w:r>
        <w:rPr>
          <w:color w:val="231F20"/>
          <w:w w:val="105"/>
          <w:sz w:val="20"/>
        </w:rPr>
        <w:t>function,</w:t>
      </w:r>
      <w:r>
        <w:rPr>
          <w:color w:val="231F20"/>
          <w:spacing w:val="9"/>
          <w:w w:val="105"/>
          <w:sz w:val="20"/>
        </w:rPr>
        <w:t> </w:t>
      </w:r>
      <w:r>
        <w:rPr>
          <w:color w:val="231F20"/>
          <w:w w:val="105"/>
          <w:sz w:val="20"/>
        </w:rPr>
        <w:t>114,</w:t>
      </w:r>
      <w:r>
        <w:rPr>
          <w:color w:val="231F20"/>
          <w:spacing w:val="7"/>
          <w:w w:val="105"/>
          <w:sz w:val="20"/>
        </w:rPr>
        <w:t> </w:t>
      </w:r>
      <w:r>
        <w:rPr>
          <w:color w:val="231F20"/>
          <w:w w:val="105"/>
          <w:sz w:val="20"/>
        </w:rPr>
        <w:t>190–192,</w:t>
      </w:r>
      <w:r>
        <w:rPr>
          <w:color w:val="231F20"/>
          <w:spacing w:val="8"/>
          <w:w w:val="105"/>
          <w:sz w:val="20"/>
        </w:rPr>
        <w:t> </w:t>
      </w:r>
      <w:r>
        <w:rPr>
          <w:color w:val="231F20"/>
          <w:spacing w:val="-5"/>
          <w:w w:val="105"/>
          <w:sz w:val="20"/>
        </w:rPr>
        <w:t>299</w:t>
      </w:r>
    </w:p>
    <w:p>
      <w:pPr>
        <w:spacing w:before="49"/>
        <w:ind w:left="20" w:right="0" w:firstLine="0"/>
        <w:jc w:val="left"/>
        <w:rPr>
          <w:sz w:val="20"/>
        </w:rPr>
      </w:pPr>
      <w:r>
        <w:rPr>
          <w:color w:val="231F20"/>
          <w:sz w:val="20"/>
        </w:rPr>
        <w:t>top-down</w:t>
      </w:r>
      <w:r>
        <w:rPr>
          <w:color w:val="231F20"/>
          <w:spacing w:val="68"/>
          <w:sz w:val="20"/>
        </w:rPr>
        <w:t> </w:t>
      </w:r>
      <w:r>
        <w:rPr>
          <w:color w:val="231F20"/>
          <w:sz w:val="20"/>
        </w:rPr>
        <w:t>design,</w:t>
      </w:r>
      <w:r>
        <w:rPr>
          <w:color w:val="231F20"/>
          <w:spacing w:val="65"/>
          <w:sz w:val="20"/>
        </w:rPr>
        <w:t> </w:t>
      </w:r>
      <w:r>
        <w:rPr>
          <w:color w:val="231F20"/>
          <w:sz w:val="20"/>
        </w:rPr>
        <w:t>110–</w:t>
      </w:r>
      <w:r>
        <w:rPr>
          <w:color w:val="231F20"/>
          <w:spacing w:val="-5"/>
          <w:sz w:val="20"/>
        </w:rPr>
        <w:t>112</w:t>
      </w:r>
    </w:p>
    <w:p>
      <w:pPr>
        <w:spacing w:before="97"/>
        <w:ind w:left="20" w:right="0" w:firstLine="0"/>
        <w:jc w:val="left"/>
        <w:rPr>
          <w:sz w:val="20"/>
        </w:rPr>
      </w:pPr>
      <w:r>
        <w:rPr/>
        <w:br w:type="column"/>
      </w:r>
      <w:r>
        <w:rPr>
          <w:color w:val="231F20"/>
          <w:w w:val="105"/>
          <w:sz w:val="20"/>
        </w:rPr>
        <w:t>toupper(</w:t>
      </w:r>
      <w:r>
        <w:rPr>
          <w:color w:val="231F20"/>
          <w:spacing w:val="12"/>
          <w:w w:val="105"/>
          <w:sz w:val="20"/>
        </w:rPr>
        <w:t> </w:t>
      </w:r>
      <w:r>
        <w:rPr>
          <w:color w:val="231F20"/>
          <w:w w:val="105"/>
          <w:sz w:val="20"/>
        </w:rPr>
        <w:t>)</w:t>
      </w:r>
      <w:r>
        <w:rPr>
          <w:color w:val="231F20"/>
          <w:spacing w:val="13"/>
          <w:w w:val="105"/>
          <w:sz w:val="20"/>
        </w:rPr>
        <w:t> </w:t>
      </w:r>
      <w:r>
        <w:rPr>
          <w:color w:val="231F20"/>
          <w:w w:val="105"/>
          <w:sz w:val="20"/>
        </w:rPr>
        <w:t>function,</w:t>
      </w:r>
      <w:r>
        <w:rPr>
          <w:color w:val="231F20"/>
          <w:spacing w:val="12"/>
          <w:w w:val="105"/>
          <w:sz w:val="20"/>
        </w:rPr>
        <w:t> </w:t>
      </w:r>
      <w:r>
        <w:rPr>
          <w:color w:val="231F20"/>
          <w:w w:val="105"/>
          <w:sz w:val="20"/>
        </w:rPr>
        <w:t>114,</w:t>
      </w:r>
      <w:r>
        <w:rPr>
          <w:color w:val="231F20"/>
          <w:spacing w:val="13"/>
          <w:w w:val="105"/>
          <w:sz w:val="20"/>
        </w:rPr>
        <w:t> </w:t>
      </w:r>
      <w:r>
        <w:rPr>
          <w:color w:val="231F20"/>
          <w:w w:val="105"/>
          <w:sz w:val="20"/>
        </w:rPr>
        <w:t>190–192,</w:t>
      </w:r>
      <w:r>
        <w:rPr>
          <w:color w:val="231F20"/>
          <w:spacing w:val="11"/>
          <w:w w:val="105"/>
          <w:sz w:val="20"/>
        </w:rPr>
        <w:t> </w:t>
      </w:r>
      <w:r>
        <w:rPr>
          <w:color w:val="231F20"/>
          <w:spacing w:val="-5"/>
          <w:w w:val="105"/>
          <w:sz w:val="20"/>
        </w:rPr>
        <w:t>299</w:t>
      </w:r>
    </w:p>
    <w:p>
      <w:pPr>
        <w:spacing w:before="50"/>
        <w:ind w:left="20" w:right="0" w:firstLine="0"/>
        <w:jc w:val="left"/>
        <w:rPr>
          <w:sz w:val="20"/>
        </w:rPr>
      </w:pPr>
      <w:r>
        <w:rPr>
          <w:color w:val="231F20"/>
          <w:w w:val="105"/>
          <w:sz w:val="20"/>
        </w:rPr>
        <w:t>Trivia</w:t>
      </w:r>
      <w:r>
        <w:rPr>
          <w:color w:val="231F20"/>
          <w:spacing w:val="18"/>
          <w:w w:val="105"/>
          <w:sz w:val="20"/>
        </w:rPr>
        <w:t> </w:t>
      </w:r>
      <w:r>
        <w:rPr>
          <w:color w:val="231F20"/>
          <w:w w:val="105"/>
          <w:sz w:val="20"/>
        </w:rPr>
        <w:t>program,</w:t>
      </w:r>
      <w:r>
        <w:rPr>
          <w:color w:val="231F20"/>
          <w:spacing w:val="19"/>
          <w:w w:val="105"/>
          <w:sz w:val="20"/>
        </w:rPr>
        <w:t> </w:t>
      </w:r>
      <w:r>
        <w:rPr>
          <w:color w:val="231F20"/>
          <w:w w:val="105"/>
          <w:sz w:val="20"/>
        </w:rPr>
        <w:t>125–</w:t>
      </w:r>
      <w:r>
        <w:rPr>
          <w:color w:val="231F20"/>
          <w:spacing w:val="-5"/>
          <w:w w:val="105"/>
          <w:sz w:val="20"/>
        </w:rPr>
        <w:t>129</w:t>
      </w:r>
    </w:p>
    <w:p>
      <w:pPr>
        <w:spacing w:before="50"/>
        <w:ind w:left="20" w:right="0" w:firstLine="0"/>
        <w:jc w:val="left"/>
        <w:rPr>
          <w:sz w:val="20"/>
        </w:rPr>
      </w:pPr>
      <w:r>
        <w:rPr>
          <w:color w:val="231F20"/>
          <w:spacing w:val="-2"/>
          <w:w w:val="110"/>
          <w:sz w:val="20"/>
        </w:rPr>
        <w:t>two-dimensional</w:t>
      </w:r>
      <w:r>
        <w:rPr>
          <w:color w:val="231F20"/>
          <w:spacing w:val="-1"/>
          <w:w w:val="110"/>
          <w:sz w:val="20"/>
        </w:rPr>
        <w:t> </w:t>
      </w:r>
      <w:r>
        <w:rPr>
          <w:color w:val="231F20"/>
          <w:spacing w:val="-2"/>
          <w:w w:val="110"/>
          <w:sz w:val="20"/>
        </w:rPr>
        <w:t>arrays,</w:t>
      </w:r>
      <w:r>
        <w:rPr>
          <w:color w:val="231F20"/>
          <w:spacing w:val="-1"/>
          <w:w w:val="110"/>
          <w:sz w:val="20"/>
        </w:rPr>
        <w:t> </w:t>
      </w:r>
      <w:r>
        <w:rPr>
          <w:color w:val="231F20"/>
          <w:spacing w:val="-2"/>
          <w:w w:val="110"/>
          <w:sz w:val="20"/>
        </w:rPr>
        <w:t>140–144,</w:t>
      </w:r>
      <w:r>
        <w:rPr>
          <w:color w:val="231F20"/>
          <w:spacing w:val="-1"/>
          <w:w w:val="110"/>
          <w:sz w:val="20"/>
        </w:rPr>
        <w:t> </w:t>
      </w:r>
      <w:r>
        <w:rPr>
          <w:color w:val="231F20"/>
          <w:spacing w:val="-5"/>
          <w:w w:val="110"/>
          <w:sz w:val="20"/>
        </w:rPr>
        <w:t>184</w:t>
      </w:r>
    </w:p>
    <w:p>
      <w:pPr>
        <w:spacing w:before="40"/>
        <w:ind w:left="260" w:right="0" w:firstLine="0"/>
        <w:jc w:val="left"/>
        <w:rPr>
          <w:sz w:val="20"/>
        </w:rPr>
      </w:pPr>
      <w:r>
        <w:rPr>
          <w:color w:val="231F20"/>
          <w:w w:val="110"/>
          <w:sz w:val="20"/>
        </w:rPr>
        <w:t>initializing,</w:t>
      </w:r>
      <w:r>
        <w:rPr>
          <w:color w:val="231F20"/>
          <w:spacing w:val="-4"/>
          <w:w w:val="110"/>
          <w:sz w:val="20"/>
        </w:rPr>
        <w:t> </w:t>
      </w:r>
      <w:r>
        <w:rPr>
          <w:color w:val="231F20"/>
          <w:w w:val="110"/>
          <w:sz w:val="20"/>
        </w:rPr>
        <w:t>141–</w:t>
      </w:r>
      <w:r>
        <w:rPr>
          <w:color w:val="231F20"/>
          <w:spacing w:val="-5"/>
          <w:w w:val="110"/>
          <w:sz w:val="20"/>
        </w:rPr>
        <w:t>143</w:t>
      </w:r>
    </w:p>
    <w:p>
      <w:pPr>
        <w:spacing w:before="30"/>
        <w:ind w:left="260" w:right="0" w:firstLine="0"/>
        <w:jc w:val="left"/>
        <w:rPr>
          <w:sz w:val="20"/>
        </w:rPr>
      </w:pPr>
      <w:r>
        <w:rPr>
          <w:color w:val="231F20"/>
          <w:spacing w:val="-2"/>
          <w:w w:val="110"/>
          <w:sz w:val="20"/>
        </w:rPr>
        <w:t>searching,</w:t>
      </w:r>
      <w:r>
        <w:rPr>
          <w:color w:val="231F20"/>
          <w:spacing w:val="5"/>
          <w:w w:val="110"/>
          <w:sz w:val="20"/>
        </w:rPr>
        <w:t> </w:t>
      </w:r>
      <w:r>
        <w:rPr>
          <w:color w:val="231F20"/>
          <w:spacing w:val="-2"/>
          <w:w w:val="110"/>
          <w:sz w:val="20"/>
        </w:rPr>
        <w:t>143–</w:t>
      </w:r>
      <w:r>
        <w:rPr>
          <w:color w:val="231F20"/>
          <w:spacing w:val="-5"/>
          <w:w w:val="110"/>
          <w:sz w:val="20"/>
        </w:rPr>
        <w:t>144</w:t>
      </w:r>
    </w:p>
    <w:p>
      <w:pPr>
        <w:spacing w:before="40"/>
        <w:ind w:left="20" w:right="0" w:firstLine="0"/>
        <w:jc w:val="left"/>
        <w:rPr>
          <w:sz w:val="20"/>
        </w:rPr>
      </w:pPr>
      <w:r>
        <w:rPr>
          <w:color w:val="231F20"/>
          <w:w w:val="110"/>
          <w:sz w:val="20"/>
        </w:rPr>
        <w:t>.txt</w:t>
      </w:r>
      <w:r>
        <w:rPr>
          <w:color w:val="231F20"/>
          <w:spacing w:val="7"/>
          <w:w w:val="110"/>
          <w:sz w:val="20"/>
        </w:rPr>
        <w:t> </w:t>
      </w:r>
      <w:r>
        <w:rPr>
          <w:color w:val="231F20"/>
          <w:w w:val="110"/>
          <w:sz w:val="20"/>
        </w:rPr>
        <w:t>extension,</w:t>
      </w:r>
      <w:r>
        <w:rPr>
          <w:color w:val="231F20"/>
          <w:spacing w:val="8"/>
          <w:w w:val="110"/>
          <w:sz w:val="20"/>
        </w:rPr>
        <w:t> </w:t>
      </w:r>
      <w:r>
        <w:rPr>
          <w:color w:val="231F20"/>
          <w:spacing w:val="-5"/>
          <w:w w:val="110"/>
          <w:sz w:val="20"/>
        </w:rPr>
        <w:t>251</w:t>
      </w:r>
    </w:p>
    <w:p>
      <w:pPr>
        <w:spacing w:before="50"/>
        <w:ind w:left="20" w:right="0" w:firstLine="0"/>
        <w:jc w:val="left"/>
        <w:rPr>
          <w:sz w:val="20"/>
        </w:rPr>
      </w:pPr>
      <w:r>
        <w:rPr>
          <w:color w:val="231F20"/>
          <w:w w:val="110"/>
          <w:sz w:val="20"/>
        </w:rPr>
        <w:t>type</w:t>
      </w:r>
      <w:r>
        <w:rPr>
          <w:color w:val="231F20"/>
          <w:spacing w:val="-14"/>
          <w:w w:val="110"/>
          <w:sz w:val="20"/>
        </w:rPr>
        <w:t> </w:t>
      </w:r>
      <w:r>
        <w:rPr>
          <w:color w:val="231F20"/>
          <w:w w:val="110"/>
          <w:sz w:val="20"/>
        </w:rPr>
        <w:t>casting,</w:t>
      </w:r>
      <w:r>
        <w:rPr>
          <w:color w:val="231F20"/>
          <w:spacing w:val="-14"/>
          <w:w w:val="110"/>
          <w:sz w:val="20"/>
        </w:rPr>
        <w:t> </w:t>
      </w:r>
      <w:r>
        <w:rPr>
          <w:color w:val="231F20"/>
          <w:w w:val="110"/>
          <w:sz w:val="20"/>
        </w:rPr>
        <w:t>219–</w:t>
      </w:r>
      <w:r>
        <w:rPr>
          <w:color w:val="231F20"/>
          <w:spacing w:val="-5"/>
          <w:w w:val="110"/>
          <w:sz w:val="20"/>
        </w:rPr>
        <w:t>221</w:t>
      </w:r>
    </w:p>
    <w:p>
      <w:pPr>
        <w:spacing w:before="50"/>
        <w:ind w:left="20" w:right="0" w:firstLine="0"/>
        <w:jc w:val="left"/>
        <w:rPr>
          <w:sz w:val="20"/>
        </w:rPr>
      </w:pPr>
      <w:r>
        <w:rPr>
          <w:color w:val="231F20"/>
          <w:w w:val="105"/>
          <w:sz w:val="20"/>
        </w:rPr>
        <w:t>Type</w:t>
      </w:r>
      <w:r>
        <w:rPr>
          <w:color w:val="231F20"/>
          <w:spacing w:val="1"/>
          <w:w w:val="105"/>
          <w:sz w:val="20"/>
        </w:rPr>
        <w:t> </w:t>
      </w:r>
      <w:r>
        <w:rPr>
          <w:color w:val="231F20"/>
          <w:w w:val="105"/>
          <w:sz w:val="20"/>
        </w:rPr>
        <w:t>variable,</w:t>
      </w:r>
      <w:r>
        <w:rPr>
          <w:color w:val="231F20"/>
          <w:spacing w:val="1"/>
          <w:w w:val="105"/>
          <w:sz w:val="20"/>
        </w:rPr>
        <w:t> </w:t>
      </w:r>
      <w:r>
        <w:rPr>
          <w:color w:val="231F20"/>
          <w:spacing w:val="-5"/>
          <w:w w:val="105"/>
          <w:sz w:val="20"/>
        </w:rPr>
        <w:t>28</w:t>
      </w:r>
    </w:p>
    <w:p>
      <w:pPr>
        <w:spacing w:before="50"/>
        <w:ind w:left="20" w:right="0" w:firstLine="0"/>
        <w:jc w:val="left"/>
        <w:rPr>
          <w:sz w:val="20"/>
        </w:rPr>
      </w:pPr>
      <w:r>
        <w:rPr>
          <w:color w:val="231F20"/>
          <w:w w:val="105"/>
          <w:sz w:val="20"/>
        </w:rPr>
        <w:t>typedef</w:t>
      </w:r>
      <w:r>
        <w:rPr>
          <w:color w:val="231F20"/>
          <w:spacing w:val="8"/>
          <w:w w:val="105"/>
          <w:sz w:val="20"/>
        </w:rPr>
        <w:t> </w:t>
      </w:r>
      <w:r>
        <w:rPr>
          <w:color w:val="231F20"/>
          <w:w w:val="105"/>
          <w:sz w:val="20"/>
        </w:rPr>
        <w:t>keyword,</w:t>
      </w:r>
      <w:r>
        <w:rPr>
          <w:color w:val="231F20"/>
          <w:spacing w:val="7"/>
          <w:w w:val="105"/>
          <w:sz w:val="20"/>
        </w:rPr>
        <w:t> </w:t>
      </w:r>
      <w:r>
        <w:rPr>
          <w:color w:val="231F20"/>
          <w:w w:val="105"/>
          <w:sz w:val="20"/>
        </w:rPr>
        <w:t>9,</w:t>
      </w:r>
      <w:r>
        <w:rPr>
          <w:color w:val="231F20"/>
          <w:spacing w:val="8"/>
          <w:w w:val="105"/>
          <w:sz w:val="20"/>
        </w:rPr>
        <w:t> </w:t>
      </w:r>
      <w:r>
        <w:rPr>
          <w:color w:val="231F20"/>
          <w:w w:val="105"/>
          <w:sz w:val="20"/>
        </w:rPr>
        <w:t>206–</w:t>
      </w:r>
      <w:r>
        <w:rPr>
          <w:color w:val="231F20"/>
          <w:spacing w:val="-5"/>
          <w:w w:val="105"/>
          <w:sz w:val="20"/>
        </w:rPr>
        <w:t>208</w:t>
      </w:r>
    </w:p>
    <w:p>
      <w:pPr>
        <w:pStyle w:val="BodyText"/>
        <w:spacing w:before="138"/>
        <w:rPr>
          <w:sz w:val="20"/>
        </w:rPr>
      </w:pPr>
    </w:p>
    <w:p>
      <w:pPr>
        <w:pStyle w:val="Heading4"/>
      </w:pPr>
      <w:r>
        <w:rPr>
          <w:color w:val="231F20"/>
          <w:spacing w:val="-10"/>
          <w:w w:val="110"/>
        </w:rPr>
        <w:t>u</w:t>
      </w:r>
    </w:p>
    <w:p>
      <w:pPr>
        <w:spacing w:line="292" w:lineRule="auto" w:before="98"/>
        <w:ind w:left="20" w:right="1653" w:firstLine="0"/>
        <w:jc w:val="left"/>
        <w:rPr>
          <w:sz w:val="20"/>
        </w:rPr>
      </w:pPr>
      <w:r>
        <w:rPr>
          <w:color w:val="231F20"/>
          <w:w w:val="110"/>
          <w:sz w:val="20"/>
        </w:rPr>
        <w:t>u type specifier, 255 unallocated memory, </w:t>
      </w:r>
      <w:r>
        <w:rPr>
          <w:color w:val="231F20"/>
          <w:w w:val="110"/>
          <w:sz w:val="20"/>
        </w:rPr>
        <w:t>228</w:t>
      </w:r>
    </w:p>
    <w:p>
      <w:pPr>
        <w:spacing w:line="229" w:lineRule="exact" w:before="0"/>
        <w:ind w:left="20" w:right="0" w:firstLine="0"/>
        <w:jc w:val="left"/>
        <w:rPr>
          <w:sz w:val="20"/>
        </w:rPr>
      </w:pPr>
      <w:r>
        <w:rPr>
          <w:color w:val="231F20"/>
          <w:w w:val="105"/>
          <w:sz w:val="20"/>
        </w:rPr>
        <w:t>unary</w:t>
      </w:r>
      <w:r>
        <w:rPr>
          <w:color w:val="231F20"/>
          <w:spacing w:val="3"/>
          <w:w w:val="105"/>
          <w:sz w:val="20"/>
        </w:rPr>
        <w:t> </w:t>
      </w:r>
      <w:r>
        <w:rPr>
          <w:color w:val="231F20"/>
          <w:w w:val="105"/>
          <w:sz w:val="20"/>
        </w:rPr>
        <w:t>(&amp;)</w:t>
      </w:r>
      <w:r>
        <w:rPr>
          <w:color w:val="231F20"/>
          <w:spacing w:val="2"/>
          <w:w w:val="105"/>
          <w:sz w:val="20"/>
        </w:rPr>
        <w:t> </w:t>
      </w:r>
      <w:r>
        <w:rPr>
          <w:color w:val="231F20"/>
          <w:w w:val="105"/>
          <w:sz w:val="20"/>
        </w:rPr>
        <w:t>operator,</w:t>
      </w:r>
      <w:r>
        <w:rPr>
          <w:color w:val="231F20"/>
          <w:spacing w:val="2"/>
          <w:w w:val="105"/>
          <w:sz w:val="20"/>
        </w:rPr>
        <w:t> </w:t>
      </w:r>
      <w:r>
        <w:rPr>
          <w:color w:val="231F20"/>
          <w:w w:val="105"/>
          <w:sz w:val="20"/>
        </w:rPr>
        <w:t>154,</w:t>
      </w:r>
      <w:r>
        <w:rPr>
          <w:color w:val="231F20"/>
          <w:spacing w:val="2"/>
          <w:w w:val="105"/>
          <w:sz w:val="20"/>
        </w:rPr>
        <w:t> </w:t>
      </w:r>
      <w:r>
        <w:rPr>
          <w:color w:val="231F20"/>
          <w:w w:val="105"/>
          <w:sz w:val="20"/>
        </w:rPr>
        <w:t>163,</w:t>
      </w:r>
      <w:r>
        <w:rPr>
          <w:color w:val="231F20"/>
          <w:spacing w:val="3"/>
          <w:w w:val="105"/>
          <w:sz w:val="20"/>
        </w:rPr>
        <w:t> </w:t>
      </w:r>
      <w:r>
        <w:rPr>
          <w:color w:val="231F20"/>
          <w:spacing w:val="-5"/>
          <w:w w:val="105"/>
          <w:sz w:val="20"/>
        </w:rPr>
        <w:t>165</w:t>
      </w:r>
    </w:p>
    <w:p>
      <w:pPr>
        <w:spacing w:before="48"/>
        <w:ind w:left="20" w:right="0" w:firstLine="0"/>
        <w:jc w:val="left"/>
        <w:rPr>
          <w:sz w:val="20"/>
        </w:rPr>
      </w:pPr>
      <w:r>
        <w:rPr>
          <w:color w:val="231F20"/>
          <w:w w:val="110"/>
          <w:sz w:val="20"/>
        </w:rPr>
        <w:t>underscore</w:t>
      </w:r>
      <w:r>
        <w:rPr>
          <w:color w:val="231F20"/>
          <w:spacing w:val="19"/>
          <w:w w:val="110"/>
          <w:sz w:val="20"/>
        </w:rPr>
        <w:t> </w:t>
      </w:r>
      <w:r>
        <w:rPr>
          <w:color w:val="231F20"/>
          <w:w w:val="110"/>
          <w:sz w:val="20"/>
        </w:rPr>
        <w:t>character,</w:t>
      </w:r>
      <w:r>
        <w:rPr>
          <w:color w:val="231F20"/>
          <w:spacing w:val="19"/>
          <w:w w:val="110"/>
          <w:sz w:val="20"/>
        </w:rPr>
        <w:t> </w:t>
      </w:r>
      <w:r>
        <w:rPr>
          <w:color w:val="231F20"/>
          <w:spacing w:val="-5"/>
          <w:w w:val="110"/>
          <w:sz w:val="20"/>
        </w:rPr>
        <w:t>40</w:t>
      </w:r>
    </w:p>
    <w:p>
      <w:pPr>
        <w:spacing w:before="51"/>
        <w:ind w:left="20" w:right="0" w:firstLine="0"/>
        <w:jc w:val="left"/>
        <w:rPr>
          <w:sz w:val="20"/>
        </w:rPr>
      </w:pPr>
      <w:r>
        <w:rPr>
          <w:color w:val="231F20"/>
          <w:w w:val="110"/>
          <w:sz w:val="20"/>
        </w:rPr>
        <w:t>union</w:t>
      </w:r>
      <w:r>
        <w:rPr>
          <w:color w:val="231F20"/>
          <w:spacing w:val="-5"/>
          <w:w w:val="110"/>
          <w:sz w:val="20"/>
        </w:rPr>
        <w:t> </w:t>
      </w:r>
      <w:r>
        <w:rPr>
          <w:color w:val="231F20"/>
          <w:w w:val="110"/>
          <w:sz w:val="20"/>
        </w:rPr>
        <w:t>keyword,</w:t>
      </w:r>
      <w:r>
        <w:rPr>
          <w:color w:val="231F20"/>
          <w:spacing w:val="-5"/>
          <w:w w:val="110"/>
          <w:sz w:val="20"/>
        </w:rPr>
        <w:t> </w:t>
      </w:r>
      <w:r>
        <w:rPr>
          <w:color w:val="231F20"/>
          <w:w w:val="110"/>
          <w:sz w:val="20"/>
        </w:rPr>
        <w:t>9,</w:t>
      </w:r>
      <w:r>
        <w:rPr>
          <w:color w:val="231F20"/>
          <w:spacing w:val="-6"/>
          <w:w w:val="110"/>
          <w:sz w:val="20"/>
        </w:rPr>
        <w:t> </w:t>
      </w:r>
      <w:r>
        <w:rPr>
          <w:color w:val="231F20"/>
          <w:spacing w:val="-5"/>
          <w:w w:val="110"/>
          <w:sz w:val="20"/>
        </w:rPr>
        <w:t>217</w:t>
      </w:r>
    </w:p>
    <w:p>
      <w:pPr>
        <w:spacing w:before="50"/>
        <w:ind w:left="20" w:right="0" w:firstLine="0"/>
        <w:jc w:val="left"/>
        <w:rPr>
          <w:sz w:val="20"/>
        </w:rPr>
      </w:pPr>
      <w:r>
        <w:rPr>
          <w:color w:val="231F20"/>
          <w:w w:val="110"/>
          <w:sz w:val="20"/>
        </w:rPr>
        <w:t>unions,</w:t>
      </w:r>
      <w:r>
        <w:rPr>
          <w:color w:val="231F20"/>
          <w:spacing w:val="-7"/>
          <w:w w:val="110"/>
          <w:sz w:val="20"/>
        </w:rPr>
        <w:t> </w:t>
      </w:r>
      <w:r>
        <w:rPr>
          <w:color w:val="231F20"/>
          <w:w w:val="110"/>
          <w:sz w:val="20"/>
        </w:rPr>
        <w:t>217–</w:t>
      </w:r>
      <w:r>
        <w:rPr>
          <w:color w:val="231F20"/>
          <w:spacing w:val="-5"/>
          <w:w w:val="110"/>
          <w:sz w:val="20"/>
        </w:rPr>
        <w:t>219</w:t>
      </w:r>
    </w:p>
    <w:p>
      <w:pPr>
        <w:spacing w:line="292" w:lineRule="auto" w:before="50"/>
        <w:ind w:left="20" w:right="1728" w:firstLine="0"/>
        <w:jc w:val="both"/>
        <w:rPr>
          <w:sz w:val="20"/>
        </w:rPr>
      </w:pPr>
      <w:r>
        <w:rPr>
          <w:color w:val="231F20"/>
          <w:w w:val="105"/>
          <w:sz w:val="20"/>
        </w:rPr>
        <w:t>UNIX</w:t>
      </w:r>
      <w:r>
        <w:rPr>
          <w:color w:val="231F20"/>
          <w:spacing w:val="-4"/>
          <w:w w:val="105"/>
          <w:sz w:val="20"/>
        </w:rPr>
        <w:t> </w:t>
      </w:r>
      <w:r>
        <w:rPr>
          <w:color w:val="231F20"/>
          <w:w w:val="105"/>
          <w:sz w:val="20"/>
        </w:rPr>
        <w:t>commands,</w:t>
      </w:r>
      <w:r>
        <w:rPr>
          <w:color w:val="231F20"/>
          <w:spacing w:val="-5"/>
          <w:w w:val="105"/>
          <w:sz w:val="20"/>
        </w:rPr>
        <w:t> </w:t>
      </w:r>
      <w:r>
        <w:rPr>
          <w:color w:val="231F20"/>
          <w:w w:val="105"/>
          <w:sz w:val="20"/>
        </w:rPr>
        <w:t>104,</w:t>
      </w:r>
      <w:r>
        <w:rPr>
          <w:color w:val="231F20"/>
          <w:spacing w:val="-4"/>
          <w:w w:val="105"/>
          <w:sz w:val="20"/>
        </w:rPr>
        <w:t> </w:t>
      </w:r>
      <w:r>
        <w:rPr>
          <w:color w:val="231F20"/>
          <w:w w:val="105"/>
          <w:sz w:val="20"/>
        </w:rPr>
        <w:t>287 UNIX-based text editor, 16 unsigned keyword, 9</w:t>
      </w:r>
    </w:p>
    <w:p>
      <w:pPr>
        <w:spacing w:line="228" w:lineRule="exact" w:before="0"/>
        <w:ind w:left="20" w:right="0" w:firstLine="0"/>
        <w:jc w:val="both"/>
        <w:rPr>
          <w:sz w:val="20"/>
        </w:rPr>
      </w:pPr>
      <w:r>
        <w:rPr>
          <w:color w:val="231F20"/>
          <w:w w:val="110"/>
          <w:sz w:val="20"/>
        </w:rPr>
        <w:t>uppercase/lowercase</w:t>
      </w:r>
      <w:r>
        <w:rPr>
          <w:color w:val="231F20"/>
          <w:spacing w:val="-6"/>
          <w:w w:val="110"/>
          <w:sz w:val="20"/>
        </w:rPr>
        <w:t> </w:t>
      </w:r>
      <w:r>
        <w:rPr>
          <w:color w:val="231F20"/>
          <w:w w:val="110"/>
          <w:sz w:val="20"/>
        </w:rPr>
        <w:t>letters,</w:t>
      </w:r>
      <w:r>
        <w:rPr>
          <w:color w:val="231F20"/>
          <w:spacing w:val="-5"/>
          <w:w w:val="110"/>
          <w:sz w:val="20"/>
        </w:rPr>
        <w:t> 40</w:t>
      </w:r>
    </w:p>
    <w:p>
      <w:pPr>
        <w:spacing w:before="50"/>
        <w:ind w:left="20" w:right="0" w:firstLine="0"/>
        <w:jc w:val="both"/>
        <w:rPr>
          <w:sz w:val="20"/>
        </w:rPr>
      </w:pPr>
      <w:r>
        <w:rPr>
          <w:color w:val="231F20"/>
          <w:w w:val="105"/>
          <w:sz w:val="20"/>
        </w:rPr>
        <w:t>user-defined</w:t>
      </w:r>
      <w:r>
        <w:rPr>
          <w:color w:val="231F20"/>
          <w:spacing w:val="-6"/>
          <w:w w:val="105"/>
          <w:sz w:val="20"/>
        </w:rPr>
        <w:t> </w:t>
      </w:r>
      <w:r>
        <w:rPr>
          <w:color w:val="231F20"/>
          <w:w w:val="105"/>
          <w:sz w:val="20"/>
        </w:rPr>
        <w:t>functions,</w:t>
      </w:r>
      <w:r>
        <w:rPr>
          <w:color w:val="231F20"/>
          <w:spacing w:val="-6"/>
          <w:w w:val="105"/>
          <w:sz w:val="20"/>
        </w:rPr>
        <w:t> </w:t>
      </w:r>
      <w:r>
        <w:rPr>
          <w:color w:val="231F20"/>
          <w:w w:val="105"/>
          <w:sz w:val="20"/>
        </w:rPr>
        <w:t>112,</w:t>
      </w:r>
      <w:r>
        <w:rPr>
          <w:color w:val="231F20"/>
          <w:spacing w:val="-5"/>
          <w:w w:val="105"/>
          <w:sz w:val="20"/>
        </w:rPr>
        <w:t> </w:t>
      </w:r>
      <w:r>
        <w:rPr>
          <w:color w:val="231F20"/>
          <w:w w:val="105"/>
          <w:sz w:val="20"/>
        </w:rPr>
        <w:t>116,</w:t>
      </w:r>
      <w:r>
        <w:rPr>
          <w:color w:val="231F20"/>
          <w:spacing w:val="-5"/>
          <w:w w:val="105"/>
          <w:sz w:val="20"/>
        </w:rPr>
        <w:t> </w:t>
      </w:r>
      <w:r>
        <w:rPr>
          <w:color w:val="231F20"/>
          <w:w w:val="105"/>
          <w:sz w:val="20"/>
        </w:rPr>
        <w:t>119,</w:t>
      </w:r>
      <w:r>
        <w:rPr>
          <w:color w:val="231F20"/>
          <w:spacing w:val="-5"/>
          <w:w w:val="105"/>
          <w:sz w:val="20"/>
        </w:rPr>
        <w:t> </w:t>
      </w:r>
      <w:r>
        <w:rPr>
          <w:color w:val="231F20"/>
          <w:w w:val="105"/>
          <w:sz w:val="20"/>
        </w:rPr>
        <w:t>126,</w:t>
      </w:r>
      <w:r>
        <w:rPr>
          <w:color w:val="231F20"/>
          <w:spacing w:val="-6"/>
          <w:w w:val="105"/>
          <w:sz w:val="20"/>
        </w:rPr>
        <w:t> </w:t>
      </w:r>
      <w:r>
        <w:rPr>
          <w:color w:val="231F20"/>
          <w:spacing w:val="-4"/>
          <w:w w:val="105"/>
          <w:sz w:val="20"/>
        </w:rPr>
        <w:t>221,</w:t>
      </w:r>
    </w:p>
    <w:p>
      <w:pPr>
        <w:spacing w:before="51"/>
        <w:ind w:left="0" w:right="2772" w:firstLine="0"/>
        <w:jc w:val="center"/>
        <w:rPr>
          <w:sz w:val="20"/>
        </w:rPr>
      </w:pPr>
      <w:r>
        <w:rPr>
          <w:color w:val="231F20"/>
          <w:spacing w:val="-5"/>
          <w:w w:val="105"/>
          <w:sz w:val="20"/>
        </w:rPr>
        <w:t>279</w:t>
      </w:r>
    </w:p>
    <w:p>
      <w:pPr>
        <w:spacing w:before="48"/>
        <w:ind w:left="25" w:right="2850" w:firstLine="0"/>
        <w:jc w:val="center"/>
        <w:rPr>
          <w:sz w:val="20"/>
        </w:rPr>
      </w:pPr>
      <w:r>
        <w:rPr>
          <w:color w:val="231F20"/>
          <w:sz w:val="20"/>
        </w:rPr>
        <w:t>-V</w:t>
      </w:r>
      <w:r>
        <w:rPr>
          <w:color w:val="231F20"/>
          <w:spacing w:val="14"/>
          <w:sz w:val="20"/>
        </w:rPr>
        <w:t> </w:t>
      </w:r>
      <w:r>
        <w:rPr>
          <w:color w:val="231F20"/>
          <w:sz w:val="20"/>
        </w:rPr>
        <w:t>option,</w:t>
      </w:r>
      <w:r>
        <w:rPr>
          <w:color w:val="231F20"/>
          <w:spacing w:val="14"/>
          <w:sz w:val="20"/>
        </w:rPr>
        <w:t> </w:t>
      </w:r>
      <w:r>
        <w:rPr>
          <w:color w:val="231F20"/>
          <w:spacing w:val="-5"/>
          <w:sz w:val="20"/>
        </w:rPr>
        <w:t>292</w:t>
      </w:r>
    </w:p>
    <w:p>
      <w:pPr>
        <w:spacing w:before="51"/>
        <w:ind w:left="0" w:right="2850" w:firstLine="0"/>
        <w:jc w:val="center"/>
        <w:rPr>
          <w:sz w:val="20"/>
        </w:rPr>
      </w:pPr>
      <w:r>
        <w:rPr>
          <w:color w:val="231F20"/>
          <w:sz w:val="20"/>
        </w:rPr>
        <w:t>-v</w:t>
      </w:r>
      <w:r>
        <w:rPr>
          <w:color w:val="231F20"/>
          <w:spacing w:val="24"/>
          <w:sz w:val="20"/>
        </w:rPr>
        <w:t> </w:t>
      </w:r>
      <w:r>
        <w:rPr>
          <w:color w:val="231F20"/>
          <w:sz w:val="20"/>
        </w:rPr>
        <w:t>option,</w:t>
      </w:r>
      <w:r>
        <w:rPr>
          <w:color w:val="231F20"/>
          <w:spacing w:val="24"/>
          <w:sz w:val="20"/>
        </w:rPr>
        <w:t> </w:t>
      </w:r>
      <w:r>
        <w:rPr>
          <w:color w:val="231F20"/>
          <w:spacing w:val="-5"/>
          <w:sz w:val="20"/>
        </w:rPr>
        <w:t>292</w:t>
      </w:r>
    </w:p>
    <w:p>
      <w:pPr>
        <w:pStyle w:val="BodyText"/>
        <w:spacing w:before="137"/>
        <w:rPr>
          <w:sz w:val="20"/>
        </w:rPr>
      </w:pPr>
    </w:p>
    <w:p>
      <w:pPr>
        <w:pStyle w:val="Heading4"/>
      </w:pPr>
      <w:r>
        <w:rPr>
          <w:color w:val="231F20"/>
          <w:spacing w:val="-10"/>
          <w:w w:val="110"/>
        </w:rPr>
        <w:t>v</w:t>
      </w:r>
    </w:p>
    <w:p>
      <w:pPr>
        <w:spacing w:line="292" w:lineRule="auto" w:before="98"/>
        <w:ind w:left="20" w:right="2084" w:firstLine="0"/>
        <w:jc w:val="left"/>
        <w:rPr>
          <w:sz w:val="20"/>
        </w:rPr>
      </w:pPr>
      <w:r>
        <w:rPr>
          <w:color w:val="231F20"/>
          <w:spacing w:val="-2"/>
          <w:w w:val="110"/>
          <w:sz w:val="20"/>
        </w:rPr>
        <w:t>Value</w:t>
      </w:r>
      <w:r>
        <w:rPr>
          <w:color w:val="231F20"/>
          <w:spacing w:val="-12"/>
          <w:w w:val="110"/>
          <w:sz w:val="20"/>
        </w:rPr>
        <w:t> </w:t>
      </w:r>
      <w:r>
        <w:rPr>
          <w:color w:val="231F20"/>
          <w:spacing w:val="-2"/>
          <w:w w:val="110"/>
          <w:sz w:val="20"/>
        </w:rPr>
        <w:t>variable,</w:t>
      </w:r>
      <w:r>
        <w:rPr>
          <w:color w:val="231F20"/>
          <w:spacing w:val="-12"/>
          <w:w w:val="110"/>
          <w:sz w:val="20"/>
        </w:rPr>
        <w:t> </w:t>
      </w:r>
      <w:r>
        <w:rPr>
          <w:color w:val="231F20"/>
          <w:spacing w:val="-2"/>
          <w:w w:val="110"/>
          <w:sz w:val="20"/>
        </w:rPr>
        <w:t>28 variables</w:t>
      </w:r>
    </w:p>
    <w:p>
      <w:pPr>
        <w:spacing w:line="220" w:lineRule="exact" w:before="0"/>
        <w:ind w:left="260" w:right="0" w:firstLine="0"/>
        <w:jc w:val="left"/>
        <w:rPr>
          <w:sz w:val="20"/>
        </w:rPr>
      </w:pPr>
      <w:r>
        <w:rPr>
          <w:color w:val="231F20"/>
          <w:w w:val="110"/>
          <w:sz w:val="20"/>
        </w:rPr>
        <w:t>contents,</w:t>
      </w:r>
      <w:r>
        <w:rPr>
          <w:color w:val="231F20"/>
          <w:spacing w:val="1"/>
          <w:w w:val="110"/>
          <w:sz w:val="20"/>
        </w:rPr>
        <w:t> </w:t>
      </w:r>
      <w:r>
        <w:rPr>
          <w:color w:val="231F20"/>
          <w:w w:val="110"/>
          <w:sz w:val="20"/>
        </w:rPr>
        <w:t>32–</w:t>
      </w:r>
      <w:r>
        <w:rPr>
          <w:color w:val="231F20"/>
          <w:spacing w:val="-5"/>
          <w:w w:val="110"/>
          <w:sz w:val="20"/>
        </w:rPr>
        <w:t>33</w:t>
      </w:r>
    </w:p>
    <w:p>
      <w:pPr>
        <w:spacing w:before="29"/>
        <w:ind w:left="260" w:right="0" w:firstLine="0"/>
        <w:jc w:val="left"/>
        <w:rPr>
          <w:sz w:val="20"/>
        </w:rPr>
      </w:pPr>
      <w:r>
        <w:rPr>
          <w:color w:val="231F20"/>
          <w:w w:val="110"/>
          <w:sz w:val="20"/>
        </w:rPr>
        <w:t>initializing,</w:t>
      </w:r>
      <w:r>
        <w:rPr>
          <w:color w:val="231F20"/>
          <w:spacing w:val="-1"/>
          <w:w w:val="110"/>
          <w:sz w:val="20"/>
        </w:rPr>
        <w:t> </w:t>
      </w:r>
      <w:r>
        <w:rPr>
          <w:color w:val="231F20"/>
          <w:w w:val="110"/>
          <w:sz w:val="20"/>
        </w:rPr>
        <w:t>31–</w:t>
      </w:r>
      <w:r>
        <w:rPr>
          <w:color w:val="231F20"/>
          <w:spacing w:val="-5"/>
          <w:w w:val="110"/>
          <w:sz w:val="20"/>
        </w:rPr>
        <w:t>32</w:t>
      </w:r>
    </w:p>
    <w:p>
      <w:pPr>
        <w:spacing w:before="31"/>
        <w:ind w:left="260" w:right="0" w:firstLine="0"/>
        <w:jc w:val="left"/>
        <w:rPr>
          <w:sz w:val="20"/>
        </w:rPr>
      </w:pPr>
      <w:r>
        <w:rPr>
          <w:color w:val="231F20"/>
          <w:w w:val="105"/>
          <w:sz w:val="20"/>
        </w:rPr>
        <w:t>naming,</w:t>
      </w:r>
      <w:r>
        <w:rPr>
          <w:color w:val="231F20"/>
          <w:spacing w:val="17"/>
          <w:w w:val="105"/>
          <w:sz w:val="20"/>
        </w:rPr>
        <w:t> </w:t>
      </w:r>
      <w:r>
        <w:rPr>
          <w:color w:val="231F20"/>
          <w:w w:val="105"/>
          <w:sz w:val="20"/>
        </w:rPr>
        <w:t>38–39,</w:t>
      </w:r>
      <w:r>
        <w:rPr>
          <w:color w:val="231F20"/>
          <w:spacing w:val="19"/>
          <w:w w:val="105"/>
          <w:sz w:val="20"/>
        </w:rPr>
        <w:t> </w:t>
      </w:r>
      <w:r>
        <w:rPr>
          <w:color w:val="231F20"/>
          <w:w w:val="105"/>
          <w:sz w:val="20"/>
        </w:rPr>
        <w:t>41–</w:t>
      </w:r>
      <w:r>
        <w:rPr>
          <w:color w:val="231F20"/>
          <w:spacing w:val="-5"/>
          <w:w w:val="105"/>
          <w:sz w:val="20"/>
        </w:rPr>
        <w:t>43</w:t>
      </w:r>
    </w:p>
    <w:p>
      <w:pPr>
        <w:spacing w:before="29"/>
        <w:ind w:left="260" w:right="0" w:firstLine="0"/>
        <w:jc w:val="left"/>
        <w:rPr>
          <w:sz w:val="20"/>
        </w:rPr>
      </w:pPr>
      <w:r>
        <w:rPr>
          <w:color w:val="231F20"/>
          <w:w w:val="110"/>
          <w:sz w:val="20"/>
        </w:rPr>
        <w:t>naming</w:t>
      </w:r>
      <w:r>
        <w:rPr>
          <w:color w:val="231F20"/>
          <w:spacing w:val="14"/>
          <w:w w:val="110"/>
          <w:sz w:val="20"/>
        </w:rPr>
        <w:t> </w:t>
      </w:r>
      <w:r>
        <w:rPr>
          <w:color w:val="231F20"/>
          <w:w w:val="110"/>
          <w:sz w:val="20"/>
        </w:rPr>
        <w:t>convention,</w:t>
      </w:r>
      <w:r>
        <w:rPr>
          <w:color w:val="231F20"/>
          <w:spacing w:val="18"/>
          <w:w w:val="110"/>
          <w:sz w:val="20"/>
        </w:rPr>
        <w:t> </w:t>
      </w:r>
      <w:r>
        <w:rPr>
          <w:color w:val="231F20"/>
          <w:spacing w:val="-5"/>
          <w:w w:val="110"/>
          <w:sz w:val="20"/>
        </w:rPr>
        <w:t>39</w:t>
      </w:r>
    </w:p>
    <w:p>
      <w:pPr>
        <w:spacing w:before="30"/>
        <w:ind w:left="260" w:right="0" w:firstLine="0"/>
        <w:jc w:val="left"/>
        <w:rPr>
          <w:sz w:val="20"/>
        </w:rPr>
      </w:pPr>
      <w:r>
        <w:rPr>
          <w:color w:val="231F20"/>
          <w:w w:val="105"/>
          <w:sz w:val="20"/>
        </w:rPr>
        <w:t>scopes, 122–</w:t>
      </w:r>
      <w:r>
        <w:rPr>
          <w:color w:val="231F20"/>
          <w:spacing w:val="-5"/>
          <w:w w:val="105"/>
          <w:sz w:val="20"/>
        </w:rPr>
        <w:t>125</w:t>
      </w:r>
    </w:p>
    <w:p>
      <w:pPr>
        <w:spacing w:before="31"/>
        <w:ind w:left="500" w:right="0" w:firstLine="0"/>
        <w:jc w:val="left"/>
        <w:rPr>
          <w:sz w:val="20"/>
        </w:rPr>
      </w:pPr>
      <w:r>
        <w:rPr>
          <w:color w:val="231F20"/>
          <w:w w:val="105"/>
          <w:sz w:val="20"/>
        </w:rPr>
        <w:t>global</w:t>
      </w:r>
      <w:r>
        <w:rPr>
          <w:color w:val="231F20"/>
          <w:spacing w:val="8"/>
          <w:w w:val="105"/>
          <w:sz w:val="20"/>
        </w:rPr>
        <w:t> </w:t>
      </w:r>
      <w:r>
        <w:rPr>
          <w:color w:val="231F20"/>
          <w:w w:val="105"/>
          <w:sz w:val="20"/>
        </w:rPr>
        <w:t>scope,</w:t>
      </w:r>
      <w:r>
        <w:rPr>
          <w:color w:val="231F20"/>
          <w:spacing w:val="9"/>
          <w:w w:val="105"/>
          <w:sz w:val="20"/>
        </w:rPr>
        <w:t> </w:t>
      </w:r>
      <w:r>
        <w:rPr>
          <w:color w:val="231F20"/>
          <w:w w:val="105"/>
          <w:sz w:val="20"/>
        </w:rPr>
        <w:t>124–</w:t>
      </w:r>
      <w:r>
        <w:rPr>
          <w:color w:val="231F20"/>
          <w:spacing w:val="-5"/>
          <w:w w:val="105"/>
          <w:sz w:val="20"/>
        </w:rPr>
        <w:t>125</w:t>
      </w:r>
    </w:p>
    <w:p>
      <w:pPr>
        <w:spacing w:line="283" w:lineRule="auto" w:before="29"/>
        <w:ind w:left="20" w:right="872" w:firstLine="480"/>
        <w:jc w:val="left"/>
        <w:rPr>
          <w:sz w:val="20"/>
        </w:rPr>
      </w:pPr>
      <w:r>
        <w:rPr>
          <w:color w:val="231F20"/>
          <w:w w:val="105"/>
          <w:sz w:val="20"/>
        </w:rPr>
        <w:t>local scope, 122–124 verifySelection( ) function, 145</w:t>
      </w:r>
    </w:p>
    <w:p>
      <w:pPr>
        <w:spacing w:after="0" w:line="283" w:lineRule="auto"/>
        <w:jc w:val="left"/>
        <w:rPr>
          <w:sz w:val="20"/>
        </w:rPr>
        <w:sectPr>
          <w:pgSz w:w="10060" w:h="13080"/>
          <w:pgMar w:header="542" w:footer="0" w:top="1540" w:bottom="280" w:left="720" w:right="720"/>
          <w:cols w:num="2" w:equalWidth="0">
            <w:col w:w="3364" w:space="1153"/>
            <w:col w:w="4103"/>
          </w:cols>
        </w:sectPr>
      </w:pPr>
    </w:p>
    <w:p>
      <w:pPr>
        <w:spacing w:before="102"/>
        <w:ind w:left="20" w:right="0" w:firstLine="0"/>
        <w:jc w:val="left"/>
        <w:rPr>
          <w:sz w:val="20"/>
        </w:rPr>
      </w:pPr>
      <w:r>
        <w:rPr>
          <w:color w:val="231F20"/>
          <w:w w:val="110"/>
          <w:sz w:val="20"/>
        </w:rPr>
        <w:t>viable</w:t>
      </w:r>
      <w:r>
        <w:rPr>
          <w:color w:val="231F20"/>
          <w:spacing w:val="-13"/>
          <w:w w:val="110"/>
          <w:sz w:val="20"/>
        </w:rPr>
        <w:t> </w:t>
      </w:r>
      <w:r>
        <w:rPr>
          <w:color w:val="231F20"/>
          <w:w w:val="110"/>
          <w:sz w:val="20"/>
        </w:rPr>
        <w:t>answer,</w:t>
      </w:r>
      <w:r>
        <w:rPr>
          <w:color w:val="231F20"/>
          <w:spacing w:val="-12"/>
          <w:w w:val="110"/>
          <w:sz w:val="20"/>
        </w:rPr>
        <w:t> </w:t>
      </w:r>
      <w:r>
        <w:rPr>
          <w:color w:val="231F20"/>
          <w:spacing w:val="-5"/>
          <w:w w:val="110"/>
          <w:sz w:val="20"/>
        </w:rPr>
        <w:t>248</w:t>
      </w:r>
    </w:p>
    <w:p>
      <w:pPr>
        <w:spacing w:line="292" w:lineRule="auto" w:before="51"/>
        <w:ind w:left="20" w:right="0" w:firstLine="0"/>
        <w:jc w:val="left"/>
        <w:rPr>
          <w:sz w:val="20"/>
        </w:rPr>
      </w:pPr>
      <w:r>
        <w:rPr>
          <w:color w:val="231F20"/>
          <w:w w:val="105"/>
          <w:sz w:val="20"/>
        </w:rPr>
        <w:t>VIM</w:t>
      </w:r>
      <w:r>
        <w:rPr>
          <w:color w:val="231F20"/>
          <w:spacing w:val="-12"/>
          <w:w w:val="105"/>
          <w:sz w:val="20"/>
        </w:rPr>
        <w:t> </w:t>
      </w:r>
      <w:r>
        <w:rPr>
          <w:color w:val="231F20"/>
          <w:w w:val="105"/>
          <w:sz w:val="20"/>
        </w:rPr>
        <w:t>quick</w:t>
      </w:r>
      <w:r>
        <w:rPr>
          <w:color w:val="231F20"/>
          <w:spacing w:val="-12"/>
          <w:w w:val="105"/>
          <w:sz w:val="20"/>
        </w:rPr>
        <w:t> </w:t>
      </w:r>
      <w:r>
        <w:rPr>
          <w:color w:val="231F20"/>
          <w:w w:val="105"/>
          <w:sz w:val="20"/>
        </w:rPr>
        <w:t>guide,</w:t>
      </w:r>
      <w:r>
        <w:rPr>
          <w:color w:val="231F20"/>
          <w:spacing w:val="-12"/>
          <w:w w:val="105"/>
          <w:sz w:val="20"/>
        </w:rPr>
        <w:t> </w:t>
      </w:r>
      <w:r>
        <w:rPr>
          <w:color w:val="231F20"/>
          <w:w w:val="105"/>
          <w:sz w:val="20"/>
        </w:rPr>
        <w:t>289–290 virtual memory, 228, 247</w:t>
      </w:r>
    </w:p>
    <w:p>
      <w:pPr>
        <w:spacing w:line="228" w:lineRule="exact" w:before="0"/>
        <w:ind w:left="20" w:right="0" w:firstLine="0"/>
        <w:jc w:val="left"/>
        <w:rPr>
          <w:sz w:val="20"/>
        </w:rPr>
      </w:pPr>
      <w:r>
        <w:rPr>
          <w:color w:val="231F20"/>
          <w:w w:val="105"/>
          <w:sz w:val="20"/>
        </w:rPr>
        <w:t>void</w:t>
      </w:r>
      <w:r>
        <w:rPr>
          <w:color w:val="231F20"/>
          <w:spacing w:val="2"/>
          <w:w w:val="105"/>
          <w:sz w:val="20"/>
        </w:rPr>
        <w:t> </w:t>
      </w:r>
      <w:r>
        <w:rPr>
          <w:color w:val="231F20"/>
          <w:w w:val="105"/>
          <w:sz w:val="20"/>
        </w:rPr>
        <w:t>keyword,</w:t>
      </w:r>
      <w:r>
        <w:rPr>
          <w:color w:val="231F20"/>
          <w:spacing w:val="3"/>
          <w:w w:val="105"/>
          <w:sz w:val="20"/>
        </w:rPr>
        <w:t> </w:t>
      </w:r>
      <w:r>
        <w:rPr>
          <w:color w:val="231F20"/>
          <w:w w:val="105"/>
          <w:sz w:val="20"/>
        </w:rPr>
        <w:t>9,</w:t>
      </w:r>
      <w:r>
        <w:rPr>
          <w:color w:val="231F20"/>
          <w:spacing w:val="3"/>
          <w:w w:val="105"/>
          <w:sz w:val="20"/>
        </w:rPr>
        <w:t> </w:t>
      </w:r>
      <w:r>
        <w:rPr>
          <w:color w:val="231F20"/>
          <w:spacing w:val="-5"/>
          <w:w w:val="105"/>
          <w:sz w:val="20"/>
        </w:rPr>
        <w:t>115</w:t>
      </w:r>
    </w:p>
    <w:p>
      <w:pPr>
        <w:spacing w:before="51"/>
        <w:ind w:left="20" w:right="0" w:firstLine="0"/>
        <w:jc w:val="left"/>
        <w:rPr>
          <w:sz w:val="20"/>
        </w:rPr>
      </w:pPr>
      <w:r>
        <w:rPr>
          <w:color w:val="231F20"/>
          <w:spacing w:val="-2"/>
          <w:w w:val="110"/>
          <w:sz w:val="20"/>
        </w:rPr>
        <w:t>volatile keyword,</w:t>
      </w:r>
      <w:r>
        <w:rPr>
          <w:color w:val="231F20"/>
          <w:spacing w:val="-1"/>
          <w:w w:val="110"/>
          <w:sz w:val="20"/>
        </w:rPr>
        <w:t> </w:t>
      </w:r>
      <w:r>
        <w:rPr>
          <w:color w:val="231F20"/>
          <w:spacing w:val="-10"/>
          <w:w w:val="110"/>
          <w:sz w:val="20"/>
        </w:rPr>
        <w:t>9</w:t>
      </w:r>
    </w:p>
    <w:p>
      <w:pPr>
        <w:spacing w:before="49"/>
        <w:ind w:left="20" w:right="0" w:firstLine="0"/>
        <w:jc w:val="left"/>
        <w:rPr>
          <w:sz w:val="20"/>
        </w:rPr>
      </w:pPr>
      <w:r>
        <w:rPr>
          <w:color w:val="231F20"/>
          <w:w w:val="110"/>
          <w:sz w:val="20"/>
        </w:rPr>
        <w:t>volatile</w:t>
      </w:r>
      <w:r>
        <w:rPr>
          <w:color w:val="231F20"/>
          <w:spacing w:val="-7"/>
          <w:w w:val="110"/>
          <w:sz w:val="20"/>
        </w:rPr>
        <w:t> </w:t>
      </w:r>
      <w:r>
        <w:rPr>
          <w:color w:val="231F20"/>
          <w:w w:val="110"/>
          <w:sz w:val="20"/>
        </w:rPr>
        <w:t>memory,</w:t>
      </w:r>
      <w:r>
        <w:rPr>
          <w:color w:val="231F20"/>
          <w:spacing w:val="-6"/>
          <w:w w:val="110"/>
          <w:sz w:val="20"/>
        </w:rPr>
        <w:t> </w:t>
      </w:r>
      <w:r>
        <w:rPr>
          <w:color w:val="231F20"/>
          <w:spacing w:val="-5"/>
          <w:w w:val="110"/>
          <w:sz w:val="20"/>
        </w:rPr>
        <w:t>28</w:t>
      </w:r>
    </w:p>
    <w:p>
      <w:pPr>
        <w:spacing w:before="50"/>
        <w:ind w:left="20" w:right="0" w:firstLine="0"/>
        <w:jc w:val="left"/>
        <w:rPr>
          <w:sz w:val="20"/>
        </w:rPr>
      </w:pPr>
      <w:r>
        <w:rPr>
          <w:color w:val="231F20"/>
          <w:w w:val="105"/>
          <w:sz w:val="20"/>
        </w:rPr>
        <w:t>-w</w:t>
      </w:r>
      <w:r>
        <w:rPr>
          <w:color w:val="231F20"/>
          <w:spacing w:val="8"/>
          <w:w w:val="105"/>
          <w:sz w:val="20"/>
        </w:rPr>
        <w:t> </w:t>
      </w:r>
      <w:r>
        <w:rPr>
          <w:color w:val="231F20"/>
          <w:w w:val="105"/>
          <w:sz w:val="20"/>
        </w:rPr>
        <w:t>option,</w:t>
      </w:r>
      <w:r>
        <w:rPr>
          <w:color w:val="231F20"/>
          <w:spacing w:val="8"/>
          <w:w w:val="105"/>
          <w:sz w:val="20"/>
        </w:rPr>
        <w:t> </w:t>
      </w:r>
      <w:r>
        <w:rPr>
          <w:color w:val="231F20"/>
          <w:spacing w:val="-5"/>
          <w:w w:val="105"/>
          <w:sz w:val="20"/>
        </w:rPr>
        <w:t>292</w:t>
      </w:r>
    </w:p>
    <w:p>
      <w:pPr>
        <w:pStyle w:val="BodyText"/>
        <w:spacing w:before="137"/>
        <w:rPr>
          <w:sz w:val="20"/>
        </w:rPr>
      </w:pPr>
    </w:p>
    <w:p>
      <w:pPr>
        <w:pStyle w:val="Heading4"/>
      </w:pPr>
      <w:r>
        <w:rPr>
          <w:color w:val="231F20"/>
          <w:spacing w:val="-10"/>
          <w:w w:val="105"/>
        </w:rPr>
        <w:t>w</w:t>
      </w:r>
    </w:p>
    <w:p>
      <w:pPr>
        <w:spacing w:line="292" w:lineRule="auto" w:before="99"/>
        <w:ind w:left="20" w:right="0" w:firstLine="0"/>
        <w:jc w:val="left"/>
        <w:rPr>
          <w:sz w:val="20"/>
        </w:rPr>
      </w:pPr>
      <w:r>
        <w:rPr>
          <w:color w:val="231F20"/>
          <w:w w:val="105"/>
          <w:sz w:val="20"/>
        </w:rPr>
        <w:t>wcstombs( ) function, </w:t>
      </w:r>
      <w:r>
        <w:rPr>
          <w:color w:val="231F20"/>
          <w:w w:val="105"/>
          <w:sz w:val="20"/>
        </w:rPr>
        <w:t>302 wctomb( ) function, 302 while keyword, 9</w:t>
      </w:r>
    </w:p>
    <w:p>
      <w:pPr>
        <w:spacing w:line="227" w:lineRule="exact" w:before="0"/>
        <w:ind w:left="20" w:right="0" w:firstLine="0"/>
        <w:jc w:val="left"/>
        <w:rPr>
          <w:sz w:val="20"/>
        </w:rPr>
      </w:pPr>
      <w:r>
        <w:rPr>
          <w:color w:val="231F20"/>
          <w:sz w:val="20"/>
        </w:rPr>
        <w:t>while</w:t>
      </w:r>
      <w:r>
        <w:rPr>
          <w:color w:val="231F20"/>
          <w:spacing w:val="45"/>
          <w:sz w:val="20"/>
        </w:rPr>
        <w:t> </w:t>
      </w:r>
      <w:r>
        <w:rPr>
          <w:color w:val="231F20"/>
          <w:sz w:val="20"/>
        </w:rPr>
        <w:t>loop,</w:t>
      </w:r>
      <w:r>
        <w:rPr>
          <w:color w:val="231F20"/>
          <w:spacing w:val="45"/>
          <w:sz w:val="20"/>
        </w:rPr>
        <w:t> </w:t>
      </w:r>
      <w:r>
        <w:rPr>
          <w:color w:val="231F20"/>
          <w:sz w:val="20"/>
        </w:rPr>
        <w:t>95–</w:t>
      </w:r>
      <w:r>
        <w:rPr>
          <w:color w:val="231F20"/>
          <w:spacing w:val="-5"/>
          <w:sz w:val="20"/>
        </w:rPr>
        <w:t>98</w:t>
      </w:r>
    </w:p>
    <w:p>
      <w:pPr>
        <w:spacing w:before="51"/>
        <w:ind w:left="20" w:right="0" w:firstLine="0"/>
        <w:jc w:val="left"/>
        <w:rPr>
          <w:sz w:val="20"/>
        </w:rPr>
      </w:pPr>
      <w:r>
        <w:rPr>
          <w:color w:val="231F20"/>
          <w:w w:val="110"/>
          <w:sz w:val="20"/>
        </w:rPr>
        <w:t>white</w:t>
      </w:r>
      <w:r>
        <w:rPr>
          <w:color w:val="231F20"/>
          <w:spacing w:val="-12"/>
          <w:w w:val="110"/>
          <w:sz w:val="20"/>
        </w:rPr>
        <w:t> </w:t>
      </w:r>
      <w:r>
        <w:rPr>
          <w:color w:val="231F20"/>
          <w:w w:val="110"/>
          <w:sz w:val="20"/>
        </w:rPr>
        <w:t>space,</w:t>
      </w:r>
      <w:r>
        <w:rPr>
          <w:color w:val="231F20"/>
          <w:spacing w:val="-13"/>
          <w:w w:val="110"/>
          <w:sz w:val="20"/>
        </w:rPr>
        <w:t> </w:t>
      </w:r>
      <w:r>
        <w:rPr>
          <w:color w:val="231F20"/>
          <w:w w:val="110"/>
          <w:sz w:val="20"/>
        </w:rPr>
        <w:t>37–</w:t>
      </w:r>
      <w:r>
        <w:rPr>
          <w:color w:val="231F20"/>
          <w:spacing w:val="-5"/>
          <w:w w:val="110"/>
          <w:sz w:val="20"/>
        </w:rPr>
        <w:t>38</w:t>
      </w:r>
    </w:p>
    <w:p>
      <w:pPr>
        <w:spacing w:line="292" w:lineRule="auto" w:before="102"/>
        <w:ind w:left="22" w:right="84" w:firstLine="0"/>
        <w:jc w:val="left"/>
        <w:rPr>
          <w:sz w:val="20"/>
        </w:rPr>
      </w:pPr>
      <w:r>
        <w:rPr/>
        <w:br w:type="column"/>
      </w:r>
      <w:r>
        <w:rPr>
          <w:color w:val="231F20"/>
          <w:w w:val="105"/>
          <w:sz w:val="20"/>
        </w:rPr>
        <w:t>Win-tel (Microsoft Windows–Intel), 2 Word Find program, 198–200</w:t>
      </w:r>
    </w:p>
    <w:p>
      <w:pPr>
        <w:pStyle w:val="BodyText"/>
        <w:spacing w:before="92"/>
        <w:rPr>
          <w:sz w:val="20"/>
        </w:rPr>
      </w:pPr>
    </w:p>
    <w:p>
      <w:pPr>
        <w:pStyle w:val="Heading4"/>
      </w:pPr>
      <w:r>
        <w:rPr>
          <w:color w:val="231F20"/>
          <w:spacing w:val="-10"/>
          <w:w w:val="110"/>
        </w:rPr>
        <w:t>x</w:t>
      </w:r>
    </w:p>
    <w:p>
      <w:pPr>
        <w:spacing w:before="98"/>
        <w:ind w:left="20" w:right="0" w:firstLine="0"/>
        <w:jc w:val="left"/>
        <w:rPr>
          <w:sz w:val="20"/>
        </w:rPr>
      </w:pPr>
      <w:r>
        <w:rPr>
          <w:color w:val="231F20"/>
          <w:w w:val="110"/>
          <w:sz w:val="20"/>
        </w:rPr>
        <w:t>x</w:t>
      </w:r>
      <w:r>
        <w:rPr>
          <w:color w:val="231F20"/>
          <w:spacing w:val="-13"/>
          <w:w w:val="110"/>
          <w:sz w:val="20"/>
        </w:rPr>
        <w:t> </w:t>
      </w:r>
      <w:r>
        <w:rPr>
          <w:color w:val="231F20"/>
          <w:w w:val="110"/>
          <w:sz w:val="20"/>
        </w:rPr>
        <w:t>(input</w:t>
      </w:r>
      <w:r>
        <w:rPr>
          <w:color w:val="231F20"/>
          <w:spacing w:val="-13"/>
          <w:w w:val="110"/>
          <w:sz w:val="20"/>
        </w:rPr>
        <w:t> </w:t>
      </w:r>
      <w:r>
        <w:rPr>
          <w:color w:val="231F20"/>
          <w:w w:val="110"/>
          <w:sz w:val="20"/>
        </w:rPr>
        <w:t>variable),</w:t>
      </w:r>
      <w:r>
        <w:rPr>
          <w:color w:val="231F20"/>
          <w:spacing w:val="-12"/>
          <w:w w:val="110"/>
          <w:sz w:val="20"/>
        </w:rPr>
        <w:t> </w:t>
      </w:r>
      <w:r>
        <w:rPr>
          <w:color w:val="231F20"/>
          <w:spacing w:val="-5"/>
          <w:w w:val="110"/>
          <w:sz w:val="20"/>
        </w:rPr>
        <w:t>64</w:t>
      </w:r>
    </w:p>
    <w:p>
      <w:pPr>
        <w:spacing w:before="49"/>
        <w:ind w:left="20" w:right="0" w:firstLine="0"/>
        <w:jc w:val="left"/>
        <w:rPr>
          <w:sz w:val="20"/>
        </w:rPr>
      </w:pPr>
      <w:r>
        <w:rPr>
          <w:color w:val="231F20"/>
          <w:w w:val="105"/>
          <w:sz w:val="20"/>
        </w:rPr>
        <w:t>-x</w:t>
      </w:r>
      <w:r>
        <w:rPr>
          <w:color w:val="231F20"/>
          <w:spacing w:val="6"/>
          <w:w w:val="105"/>
          <w:sz w:val="20"/>
        </w:rPr>
        <w:t> </w:t>
      </w:r>
      <w:r>
        <w:rPr>
          <w:color w:val="231F20"/>
          <w:w w:val="105"/>
          <w:sz w:val="20"/>
        </w:rPr>
        <w:t>option,</w:t>
      </w:r>
      <w:r>
        <w:rPr>
          <w:color w:val="231F20"/>
          <w:spacing w:val="7"/>
          <w:w w:val="105"/>
          <w:sz w:val="20"/>
        </w:rPr>
        <w:t> </w:t>
      </w:r>
      <w:r>
        <w:rPr>
          <w:color w:val="231F20"/>
          <w:spacing w:val="-5"/>
          <w:w w:val="105"/>
          <w:sz w:val="20"/>
        </w:rPr>
        <w:t>292</w:t>
      </w:r>
    </w:p>
    <w:p>
      <w:pPr>
        <w:spacing w:line="292" w:lineRule="auto" w:before="51"/>
        <w:ind w:left="20" w:right="1483" w:firstLine="0"/>
        <w:jc w:val="left"/>
        <w:rPr>
          <w:sz w:val="20"/>
        </w:rPr>
      </w:pPr>
      <w:r>
        <w:rPr>
          <w:color w:val="231F20"/>
          <w:w w:val="110"/>
          <w:sz w:val="20"/>
        </w:rPr>
        <w:t>x</w:t>
      </w:r>
      <w:r>
        <w:rPr>
          <w:color w:val="231F20"/>
          <w:spacing w:val="-12"/>
          <w:w w:val="110"/>
          <w:sz w:val="20"/>
        </w:rPr>
        <w:t> </w:t>
      </w:r>
      <w:r>
        <w:rPr>
          <w:color w:val="231F20"/>
          <w:w w:val="110"/>
          <w:sz w:val="20"/>
        </w:rPr>
        <w:t>type</w:t>
      </w:r>
      <w:r>
        <w:rPr>
          <w:color w:val="231F20"/>
          <w:spacing w:val="-14"/>
          <w:w w:val="110"/>
          <w:sz w:val="20"/>
        </w:rPr>
        <w:t> </w:t>
      </w:r>
      <w:r>
        <w:rPr>
          <w:color w:val="231F20"/>
          <w:w w:val="110"/>
          <w:sz w:val="20"/>
        </w:rPr>
        <w:t>specifier,</w:t>
      </w:r>
      <w:r>
        <w:rPr>
          <w:color w:val="231F20"/>
          <w:spacing w:val="-13"/>
          <w:w w:val="110"/>
          <w:sz w:val="20"/>
        </w:rPr>
        <w:t> </w:t>
      </w:r>
      <w:r>
        <w:rPr>
          <w:color w:val="231F20"/>
          <w:w w:val="110"/>
          <w:sz w:val="20"/>
        </w:rPr>
        <w:t>255 </w:t>
      </w:r>
      <w:r>
        <w:rPr>
          <w:color w:val="231F20"/>
          <w:sz w:val="20"/>
        </w:rPr>
        <w:t>X</w:t>
      </w:r>
      <w:r>
        <w:rPr>
          <w:color w:val="231F20"/>
          <w:spacing w:val="23"/>
          <w:sz w:val="20"/>
        </w:rPr>
        <w:t> </w:t>
      </w:r>
      <w:r>
        <w:rPr>
          <w:color w:val="231F20"/>
          <w:sz w:val="20"/>
        </w:rPr>
        <w:t>type</w:t>
      </w:r>
      <w:r>
        <w:rPr>
          <w:color w:val="231F20"/>
          <w:spacing w:val="24"/>
          <w:sz w:val="20"/>
        </w:rPr>
        <w:t> </w:t>
      </w:r>
      <w:r>
        <w:rPr>
          <w:color w:val="231F20"/>
          <w:sz w:val="20"/>
        </w:rPr>
        <w:t>specifier,</w:t>
      </w:r>
      <w:r>
        <w:rPr>
          <w:color w:val="231F20"/>
          <w:spacing w:val="25"/>
          <w:sz w:val="20"/>
        </w:rPr>
        <w:t> </w:t>
      </w:r>
      <w:r>
        <w:rPr>
          <w:color w:val="231F20"/>
          <w:spacing w:val="-5"/>
          <w:sz w:val="20"/>
        </w:rPr>
        <w:t>255</w:t>
      </w:r>
    </w:p>
    <w:p>
      <w:pPr>
        <w:spacing w:line="228" w:lineRule="exact" w:before="0"/>
        <w:ind w:left="20" w:right="0" w:firstLine="0"/>
        <w:jc w:val="left"/>
        <w:rPr>
          <w:sz w:val="20"/>
        </w:rPr>
      </w:pPr>
      <w:r>
        <w:rPr>
          <w:color w:val="231F20"/>
          <w:w w:val="105"/>
          <w:sz w:val="20"/>
        </w:rPr>
        <w:t>-z</w:t>
      </w:r>
      <w:r>
        <w:rPr>
          <w:color w:val="231F20"/>
          <w:spacing w:val="7"/>
          <w:w w:val="105"/>
          <w:sz w:val="20"/>
        </w:rPr>
        <w:t> </w:t>
      </w:r>
      <w:r>
        <w:rPr>
          <w:color w:val="231F20"/>
          <w:w w:val="105"/>
          <w:sz w:val="20"/>
        </w:rPr>
        <w:t>option,</w:t>
      </w:r>
      <w:r>
        <w:rPr>
          <w:color w:val="231F20"/>
          <w:spacing w:val="7"/>
          <w:w w:val="105"/>
          <w:sz w:val="20"/>
        </w:rPr>
        <w:t> </w:t>
      </w:r>
      <w:r>
        <w:rPr>
          <w:color w:val="231F20"/>
          <w:spacing w:val="-5"/>
          <w:w w:val="105"/>
          <w:sz w:val="20"/>
        </w:rPr>
        <w:t>292</w:t>
      </w:r>
    </w:p>
    <w:p>
      <w:pPr>
        <w:pStyle w:val="BodyText"/>
        <w:spacing w:before="137"/>
        <w:rPr>
          <w:sz w:val="20"/>
        </w:rPr>
      </w:pPr>
    </w:p>
    <w:p>
      <w:pPr>
        <w:pStyle w:val="Heading4"/>
      </w:pPr>
      <w:r>
        <w:rPr>
          <w:color w:val="231F20"/>
          <w:spacing w:val="-10"/>
          <w:w w:val="105"/>
        </w:rPr>
        <w:t>z</w:t>
      </w:r>
    </w:p>
    <w:p>
      <w:pPr>
        <w:spacing w:before="98"/>
        <w:ind w:left="20" w:right="0" w:firstLine="0"/>
        <w:jc w:val="left"/>
        <w:rPr>
          <w:sz w:val="20"/>
        </w:rPr>
      </w:pPr>
      <w:r>
        <w:rPr>
          <w:color w:val="231F20"/>
          <w:spacing w:val="2"/>
          <w:sz w:val="20"/>
        </w:rPr>
        <w:t>zero-based</w:t>
      </w:r>
      <w:r>
        <w:rPr>
          <w:color w:val="231F20"/>
          <w:spacing w:val="37"/>
          <w:sz w:val="20"/>
        </w:rPr>
        <w:t> </w:t>
      </w:r>
      <w:r>
        <w:rPr>
          <w:color w:val="231F20"/>
          <w:spacing w:val="2"/>
          <w:sz w:val="20"/>
        </w:rPr>
        <w:t>index,</w:t>
      </w:r>
      <w:r>
        <w:rPr>
          <w:color w:val="231F20"/>
          <w:spacing w:val="35"/>
          <w:sz w:val="20"/>
        </w:rPr>
        <w:t> </w:t>
      </w:r>
      <w:r>
        <w:rPr>
          <w:color w:val="231F20"/>
          <w:spacing w:val="-5"/>
          <w:sz w:val="20"/>
        </w:rPr>
        <w:t>132</w:t>
      </w:r>
    </w:p>
    <w:sectPr>
      <w:pgSz w:w="10060" w:h="13080"/>
      <w:pgMar w:header="547" w:footer="0" w:top="1540" w:bottom="280" w:left="720" w:right="1440"/>
      <w:cols w:num="2" w:equalWidth="0">
        <w:col w:w="2311" w:space="2204"/>
        <w:col w:w="3385"/>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Trebuchet MS">
    <w:altName w:val="Trebuchet MS"/>
    <w:charset w:val="1"/>
    <w:family w:val="swiss"/>
    <w:pitch w:val="variable"/>
  </w:font>
  <w:font w:name="Verdana">
    <w:altName w:val="Verdana"/>
    <w:charset w:val="1"/>
    <w:family w:val="swiss"/>
    <w:pitch w:val="variable"/>
  </w:font>
  <w:font w:name="Arial MT">
    <w:altName w:val="Arial MT"/>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110528">
              <wp:simplePos x="0" y="0"/>
              <wp:positionH relativeFrom="page">
                <wp:posOffset>470331</wp:posOffset>
              </wp:positionH>
              <wp:positionV relativeFrom="page">
                <wp:posOffset>357149</wp:posOffset>
              </wp:positionV>
              <wp:extent cx="317500" cy="31750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317500" cy="317500"/>
                      </a:xfrm>
                      <a:custGeom>
                        <a:avLst/>
                        <a:gdLst/>
                        <a:ahLst/>
                        <a:cxnLst/>
                        <a:rect l="l" t="t" r="r" b="b"/>
                        <a:pathLst>
                          <a:path w="317500" h="317500">
                            <a:moveTo>
                              <a:pt x="161899" y="0"/>
                            </a:moveTo>
                            <a:lnTo>
                              <a:pt x="208929" y="7585"/>
                            </a:lnTo>
                            <a:lnTo>
                              <a:pt x="252508" y="30123"/>
                            </a:lnTo>
                            <a:lnTo>
                              <a:pt x="286872" y="64489"/>
                            </a:lnTo>
                            <a:lnTo>
                              <a:pt x="309407" y="108067"/>
                            </a:lnTo>
                            <a:lnTo>
                              <a:pt x="317500" y="158242"/>
                            </a:lnTo>
                            <a:lnTo>
                              <a:pt x="309407" y="208421"/>
                            </a:lnTo>
                            <a:lnTo>
                              <a:pt x="286872" y="252000"/>
                            </a:lnTo>
                            <a:lnTo>
                              <a:pt x="252508" y="286364"/>
                            </a:lnTo>
                            <a:lnTo>
                              <a:pt x="208929" y="308899"/>
                            </a:lnTo>
                            <a:lnTo>
                              <a:pt x="158749" y="316991"/>
                            </a:lnTo>
                            <a:lnTo>
                              <a:pt x="108570" y="308899"/>
                            </a:lnTo>
                            <a:lnTo>
                              <a:pt x="64991" y="286364"/>
                            </a:lnTo>
                            <a:lnTo>
                              <a:pt x="30627" y="252000"/>
                            </a:lnTo>
                            <a:lnTo>
                              <a:pt x="8092" y="208421"/>
                            </a:lnTo>
                            <a:lnTo>
                              <a:pt x="0" y="158242"/>
                            </a:lnTo>
                            <a:lnTo>
                              <a:pt x="8092" y="108067"/>
                            </a:lnTo>
                            <a:lnTo>
                              <a:pt x="30627" y="64489"/>
                            </a:lnTo>
                            <a:lnTo>
                              <a:pt x="64991" y="30123"/>
                            </a:lnTo>
                            <a:lnTo>
                              <a:pt x="108570" y="7585"/>
                            </a:lnTo>
                            <a:lnTo>
                              <a:pt x="155600" y="0"/>
                            </a:lnTo>
                          </a:path>
                        </a:pathLst>
                      </a:custGeom>
                      <a:ln w="25400">
                        <a:solidFill>
                          <a:srgbClr val="808284"/>
                        </a:solidFill>
                        <a:prstDash val="solid"/>
                      </a:ln>
                    </wps:spPr>
                    <wps:bodyPr wrap="square" lIns="0" tIns="0" rIns="0" bIns="0" rtlCol="0">
                      <a:prstTxWarp prst="textNoShape">
                        <a:avLst/>
                      </a:prstTxWarp>
                      <a:noAutofit/>
                    </wps:bodyPr>
                  </wps:wsp>
                </a:graphicData>
              </a:graphic>
            </wp:anchor>
          </w:drawing>
        </mc:Choice>
        <mc:Fallback>
          <w:pict>
            <v:shape style="position:absolute;margin-left:37.034pt;margin-top:28.12203pt;width:25pt;height:25pt;mso-position-horizontal-relative:page;mso-position-vertical-relative:page;z-index:-22205952" id="docshape12" coordorigin="741,562" coordsize="500,500" path="m996,562l1070,574,1138,610,1192,664,1228,733,1241,812,1228,891,1192,959,1138,1013,1070,1049,991,1062,912,1049,843,1013,789,959,753,891,741,812,753,733,789,664,843,610,912,574,986,562e" filled="false" stroked="true" strokeweight="2pt" strokecolor="#808284">
              <v:path arrowok="t"/>
              <v:stroke dashstyle="solid"/>
              <w10:wrap type="none"/>
            </v:shape>
          </w:pict>
        </mc:Fallback>
      </mc:AlternateContent>
    </w:r>
    <w:r>
      <w:rPr>
        <w:sz w:val="20"/>
      </w:rPr>
      <mc:AlternateContent>
        <mc:Choice Requires="wps">
          <w:drawing>
            <wp:anchor distT="0" distB="0" distL="0" distR="0" allowOverlap="1" layoutInCell="1" locked="0" behindDoc="1" simplePos="0" relativeHeight="481111040">
              <wp:simplePos x="0" y="0"/>
              <wp:positionH relativeFrom="page">
                <wp:posOffset>500049</wp:posOffset>
              </wp:positionH>
              <wp:positionV relativeFrom="page">
                <wp:posOffset>431576</wp:posOffset>
              </wp:positionV>
              <wp:extent cx="282575" cy="19304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282575" cy="193040"/>
                      </a:xfrm>
                      <a:prstGeom prst="rect">
                        <a:avLst/>
                      </a:prstGeom>
                    </wps:spPr>
                    <wps:txbx>
                      <w:txbxContent>
                        <w:p>
                          <w:pPr>
                            <w:spacing w:before="19"/>
                            <w:ind w:left="60" w:right="0" w:firstLine="0"/>
                            <w:jc w:val="left"/>
                            <w:rPr>
                              <w:rFonts w:ascii="Trebuchet MS"/>
                              <w:b/>
                              <w:sz w:val="22"/>
                            </w:rPr>
                          </w:pPr>
                          <w:r>
                            <w:rPr>
                              <w:rFonts w:ascii="Trebuchet MS"/>
                              <w:b/>
                              <w:color w:val="231F20"/>
                              <w:spacing w:val="-4"/>
                              <w:sz w:val="22"/>
                            </w:rPr>
                            <w:fldChar w:fldCharType="begin"/>
                          </w:r>
                          <w:r>
                            <w:rPr>
                              <w:rFonts w:ascii="Trebuchet MS"/>
                              <w:b/>
                              <w:color w:val="231F20"/>
                              <w:spacing w:val="-4"/>
                              <w:sz w:val="22"/>
                            </w:rPr>
                            <w:instrText> PAGE  \* roman </w:instrText>
                          </w:r>
                          <w:r>
                            <w:rPr>
                              <w:rFonts w:ascii="Trebuchet MS"/>
                              <w:b/>
                              <w:color w:val="231F20"/>
                              <w:spacing w:val="-4"/>
                              <w:sz w:val="22"/>
                            </w:rPr>
                            <w:fldChar w:fldCharType="separate"/>
                          </w:r>
                          <w:r>
                            <w:rPr>
                              <w:rFonts w:ascii="Trebuchet MS"/>
                              <w:b/>
                              <w:color w:val="231F20"/>
                              <w:spacing w:val="-4"/>
                              <w:sz w:val="22"/>
                            </w:rPr>
                            <w:t>viii</w:t>
                          </w:r>
                          <w:r>
                            <w:rPr>
                              <w:rFonts w:ascii="Trebuchet MS"/>
                              <w:b/>
                              <w:color w:val="231F20"/>
                              <w:spacing w:val="-4"/>
                              <w:sz w:val="22"/>
                            </w:rPr>
                            <w:fldChar w:fldCharType="end"/>
                          </w:r>
                        </w:p>
                      </w:txbxContent>
                    </wps:txbx>
                    <wps:bodyPr wrap="square" lIns="0" tIns="0" rIns="0" bIns="0" rtlCol="0">
                      <a:noAutofit/>
                    </wps:bodyPr>
                  </wps:wsp>
                </a:graphicData>
              </a:graphic>
            </wp:anchor>
          </w:drawing>
        </mc:Choice>
        <mc:Fallback>
          <w:pict>
            <v:shape style="position:absolute;margin-left:39.374001pt;margin-top:33.982437pt;width:22.25pt;height:15.2pt;mso-position-horizontal-relative:page;mso-position-vertical-relative:page;z-index:-22205440" type="#_x0000_t202" id="docshape13" filled="false" stroked="false">
              <v:textbox inset="0,0,0,0">
                <w:txbxContent>
                  <w:p>
                    <w:pPr>
                      <w:spacing w:before="19"/>
                      <w:ind w:left="60" w:right="0" w:firstLine="0"/>
                      <w:jc w:val="left"/>
                      <w:rPr>
                        <w:rFonts w:ascii="Trebuchet MS"/>
                        <w:b/>
                        <w:sz w:val="22"/>
                      </w:rPr>
                    </w:pPr>
                    <w:r>
                      <w:rPr>
                        <w:rFonts w:ascii="Trebuchet MS"/>
                        <w:b/>
                        <w:color w:val="231F20"/>
                        <w:spacing w:val="-4"/>
                        <w:sz w:val="22"/>
                      </w:rPr>
                      <w:fldChar w:fldCharType="begin"/>
                    </w:r>
                    <w:r>
                      <w:rPr>
                        <w:rFonts w:ascii="Trebuchet MS"/>
                        <w:b/>
                        <w:color w:val="231F20"/>
                        <w:spacing w:val="-4"/>
                        <w:sz w:val="22"/>
                      </w:rPr>
                      <w:instrText> PAGE  \* roman </w:instrText>
                    </w:r>
                    <w:r>
                      <w:rPr>
                        <w:rFonts w:ascii="Trebuchet MS"/>
                        <w:b/>
                        <w:color w:val="231F20"/>
                        <w:spacing w:val="-4"/>
                        <w:sz w:val="22"/>
                      </w:rPr>
                      <w:fldChar w:fldCharType="separate"/>
                    </w:r>
                    <w:r>
                      <w:rPr>
                        <w:rFonts w:ascii="Trebuchet MS"/>
                        <w:b/>
                        <w:color w:val="231F20"/>
                        <w:spacing w:val="-4"/>
                        <w:sz w:val="22"/>
                      </w:rPr>
                      <w:t>viii</w:t>
                    </w:r>
                    <w:r>
                      <w:rPr>
                        <w:rFonts w:ascii="Trebuchet MS"/>
                        <w:b/>
                        <w:color w:val="231F20"/>
                        <w:spacing w:val="-4"/>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111552">
              <wp:simplePos x="0" y="0"/>
              <wp:positionH relativeFrom="page">
                <wp:posOffset>1043609</wp:posOffset>
              </wp:positionH>
              <wp:positionV relativeFrom="page">
                <wp:posOffset>447147</wp:posOffset>
              </wp:positionV>
              <wp:extent cx="3112770" cy="16256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3112770" cy="162560"/>
                      </a:xfrm>
                      <a:prstGeom prst="rect">
                        <a:avLst/>
                      </a:prstGeom>
                    </wps:spPr>
                    <wps:txbx>
                      <w:txbxContent>
                        <w:p>
                          <w:pPr>
                            <w:spacing w:before="19"/>
                            <w:ind w:left="20" w:right="0" w:firstLine="0"/>
                            <w:jc w:val="left"/>
                            <w:rPr>
                              <w:rFonts w:ascii="Trebuchet MS"/>
                              <w:b/>
                              <w:sz w:val="18"/>
                            </w:rPr>
                          </w:pPr>
                          <w:r>
                            <w:rPr>
                              <w:rFonts w:ascii="Trebuchet MS"/>
                              <w:b/>
                              <w:color w:val="808284"/>
                              <w:sz w:val="18"/>
                            </w:rPr>
                            <w:t>C</w:t>
                          </w:r>
                          <w:r>
                            <w:rPr>
                              <w:rFonts w:ascii="Trebuchet MS"/>
                              <w:b/>
                              <w:color w:val="808284"/>
                              <w:spacing w:val="-6"/>
                              <w:sz w:val="18"/>
                            </w:rPr>
                            <w:t> </w:t>
                          </w:r>
                          <w:r>
                            <w:rPr>
                              <w:rFonts w:ascii="Trebuchet MS"/>
                              <w:b/>
                              <w:color w:val="808284"/>
                              <w:sz w:val="18"/>
                            </w:rPr>
                            <w:t>Programming</w:t>
                          </w:r>
                          <w:r>
                            <w:rPr>
                              <w:rFonts w:ascii="Trebuchet MS"/>
                              <w:b/>
                              <w:color w:val="808284"/>
                              <w:spacing w:val="-7"/>
                              <w:sz w:val="18"/>
                            </w:rPr>
                            <w:t> </w:t>
                          </w:r>
                          <w:r>
                            <w:rPr>
                              <w:rFonts w:ascii="Trebuchet MS"/>
                              <w:b/>
                              <w:color w:val="808284"/>
                              <w:sz w:val="18"/>
                            </w:rPr>
                            <w:t>for</w:t>
                          </w:r>
                          <w:r>
                            <w:rPr>
                              <w:rFonts w:ascii="Trebuchet MS"/>
                              <w:b/>
                              <w:color w:val="808284"/>
                              <w:spacing w:val="-8"/>
                              <w:sz w:val="18"/>
                            </w:rPr>
                            <w:t> </w:t>
                          </w:r>
                          <w:r>
                            <w:rPr>
                              <w:rFonts w:ascii="Trebuchet MS"/>
                              <w:b/>
                              <w:color w:val="808284"/>
                              <w:sz w:val="18"/>
                            </w:rPr>
                            <w:t>the</w:t>
                          </w:r>
                          <w:r>
                            <w:rPr>
                              <w:rFonts w:ascii="Trebuchet MS"/>
                              <w:b/>
                              <w:color w:val="808284"/>
                              <w:spacing w:val="-8"/>
                              <w:sz w:val="18"/>
                            </w:rPr>
                            <w:t> </w:t>
                          </w:r>
                          <w:r>
                            <w:rPr>
                              <w:rFonts w:ascii="Trebuchet MS"/>
                              <w:b/>
                              <w:color w:val="808284"/>
                              <w:sz w:val="18"/>
                            </w:rPr>
                            <w:t>Absolute</w:t>
                          </w:r>
                          <w:r>
                            <w:rPr>
                              <w:rFonts w:ascii="Trebuchet MS"/>
                              <w:b/>
                              <w:color w:val="808284"/>
                              <w:spacing w:val="-4"/>
                              <w:sz w:val="18"/>
                            </w:rPr>
                            <w:t> </w:t>
                          </w:r>
                          <w:r>
                            <w:rPr>
                              <w:rFonts w:ascii="Trebuchet MS"/>
                              <w:b/>
                              <w:color w:val="808284"/>
                              <w:sz w:val="18"/>
                            </w:rPr>
                            <w:t>Beginner,</w:t>
                          </w:r>
                          <w:r>
                            <w:rPr>
                              <w:rFonts w:ascii="Trebuchet MS"/>
                              <w:b/>
                              <w:color w:val="808284"/>
                              <w:spacing w:val="-5"/>
                              <w:sz w:val="18"/>
                            </w:rPr>
                            <w:t> </w:t>
                          </w:r>
                          <w:r>
                            <w:rPr>
                              <w:rFonts w:ascii="Trebuchet MS"/>
                              <w:b/>
                              <w:color w:val="808284"/>
                              <w:sz w:val="18"/>
                            </w:rPr>
                            <w:t>Second</w:t>
                          </w:r>
                          <w:r>
                            <w:rPr>
                              <w:rFonts w:ascii="Trebuchet MS"/>
                              <w:b/>
                              <w:color w:val="808284"/>
                              <w:spacing w:val="-8"/>
                              <w:sz w:val="18"/>
                            </w:rPr>
                            <w:t> </w:t>
                          </w:r>
                          <w:r>
                            <w:rPr>
                              <w:rFonts w:ascii="Trebuchet MS"/>
                              <w:b/>
                              <w:color w:val="808284"/>
                              <w:spacing w:val="-2"/>
                              <w:sz w:val="18"/>
                            </w:rPr>
                            <w:t>Edition</w:t>
                          </w:r>
                        </w:p>
                      </w:txbxContent>
                    </wps:txbx>
                    <wps:bodyPr wrap="square" lIns="0" tIns="0" rIns="0" bIns="0" rtlCol="0">
                      <a:noAutofit/>
                    </wps:bodyPr>
                  </wps:wsp>
                </a:graphicData>
              </a:graphic>
            </wp:anchor>
          </w:drawing>
        </mc:Choice>
        <mc:Fallback>
          <w:pict>
            <v:shape style="position:absolute;margin-left:82.174004pt;margin-top:35.208427pt;width:245.1pt;height:12.8pt;mso-position-horizontal-relative:page;mso-position-vertical-relative:page;z-index:-22204928" type="#_x0000_t202" id="docshape14" filled="false" stroked="false">
              <v:textbox inset="0,0,0,0">
                <w:txbxContent>
                  <w:p>
                    <w:pPr>
                      <w:spacing w:before="19"/>
                      <w:ind w:left="20" w:right="0" w:firstLine="0"/>
                      <w:jc w:val="left"/>
                      <w:rPr>
                        <w:rFonts w:ascii="Trebuchet MS"/>
                        <w:b/>
                        <w:sz w:val="18"/>
                      </w:rPr>
                    </w:pPr>
                    <w:r>
                      <w:rPr>
                        <w:rFonts w:ascii="Trebuchet MS"/>
                        <w:b/>
                        <w:color w:val="808284"/>
                        <w:sz w:val="18"/>
                      </w:rPr>
                      <w:t>C</w:t>
                    </w:r>
                    <w:r>
                      <w:rPr>
                        <w:rFonts w:ascii="Trebuchet MS"/>
                        <w:b/>
                        <w:color w:val="808284"/>
                        <w:spacing w:val="-6"/>
                        <w:sz w:val="18"/>
                      </w:rPr>
                      <w:t> </w:t>
                    </w:r>
                    <w:r>
                      <w:rPr>
                        <w:rFonts w:ascii="Trebuchet MS"/>
                        <w:b/>
                        <w:color w:val="808284"/>
                        <w:sz w:val="18"/>
                      </w:rPr>
                      <w:t>Programming</w:t>
                    </w:r>
                    <w:r>
                      <w:rPr>
                        <w:rFonts w:ascii="Trebuchet MS"/>
                        <w:b/>
                        <w:color w:val="808284"/>
                        <w:spacing w:val="-7"/>
                        <w:sz w:val="18"/>
                      </w:rPr>
                      <w:t> </w:t>
                    </w:r>
                    <w:r>
                      <w:rPr>
                        <w:rFonts w:ascii="Trebuchet MS"/>
                        <w:b/>
                        <w:color w:val="808284"/>
                        <w:sz w:val="18"/>
                      </w:rPr>
                      <w:t>for</w:t>
                    </w:r>
                    <w:r>
                      <w:rPr>
                        <w:rFonts w:ascii="Trebuchet MS"/>
                        <w:b/>
                        <w:color w:val="808284"/>
                        <w:spacing w:val="-8"/>
                        <w:sz w:val="18"/>
                      </w:rPr>
                      <w:t> </w:t>
                    </w:r>
                    <w:r>
                      <w:rPr>
                        <w:rFonts w:ascii="Trebuchet MS"/>
                        <w:b/>
                        <w:color w:val="808284"/>
                        <w:sz w:val="18"/>
                      </w:rPr>
                      <w:t>the</w:t>
                    </w:r>
                    <w:r>
                      <w:rPr>
                        <w:rFonts w:ascii="Trebuchet MS"/>
                        <w:b/>
                        <w:color w:val="808284"/>
                        <w:spacing w:val="-8"/>
                        <w:sz w:val="18"/>
                      </w:rPr>
                      <w:t> </w:t>
                    </w:r>
                    <w:r>
                      <w:rPr>
                        <w:rFonts w:ascii="Trebuchet MS"/>
                        <w:b/>
                        <w:color w:val="808284"/>
                        <w:sz w:val="18"/>
                      </w:rPr>
                      <w:t>Absolute</w:t>
                    </w:r>
                    <w:r>
                      <w:rPr>
                        <w:rFonts w:ascii="Trebuchet MS"/>
                        <w:b/>
                        <w:color w:val="808284"/>
                        <w:spacing w:val="-4"/>
                        <w:sz w:val="18"/>
                      </w:rPr>
                      <w:t> </w:t>
                    </w:r>
                    <w:r>
                      <w:rPr>
                        <w:rFonts w:ascii="Trebuchet MS"/>
                        <w:b/>
                        <w:color w:val="808284"/>
                        <w:sz w:val="18"/>
                      </w:rPr>
                      <w:t>Beginner,</w:t>
                    </w:r>
                    <w:r>
                      <w:rPr>
                        <w:rFonts w:ascii="Trebuchet MS"/>
                        <w:b/>
                        <w:color w:val="808284"/>
                        <w:spacing w:val="-5"/>
                        <w:sz w:val="18"/>
                      </w:rPr>
                      <w:t> </w:t>
                    </w:r>
                    <w:r>
                      <w:rPr>
                        <w:rFonts w:ascii="Trebuchet MS"/>
                        <w:b/>
                        <w:color w:val="808284"/>
                        <w:sz w:val="18"/>
                      </w:rPr>
                      <w:t>Second</w:t>
                    </w:r>
                    <w:r>
                      <w:rPr>
                        <w:rFonts w:ascii="Trebuchet MS"/>
                        <w:b/>
                        <w:color w:val="808284"/>
                        <w:spacing w:val="-8"/>
                        <w:sz w:val="18"/>
                      </w:rPr>
                      <w:t> </w:t>
                    </w:r>
                    <w:r>
                      <w:rPr>
                        <w:rFonts w:ascii="Trebuchet MS"/>
                        <w:b/>
                        <w:color w:val="808284"/>
                        <w:spacing w:val="-2"/>
                        <w:sz w:val="18"/>
                      </w:rPr>
                      <w:t>Edition</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112064">
              <wp:simplePos x="0" y="0"/>
              <wp:positionH relativeFrom="page">
                <wp:posOffset>5589384</wp:posOffset>
              </wp:positionH>
              <wp:positionV relativeFrom="page">
                <wp:posOffset>360349</wp:posOffset>
              </wp:positionV>
              <wp:extent cx="317500" cy="31750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317500" cy="317500"/>
                      </a:xfrm>
                      <a:custGeom>
                        <a:avLst/>
                        <a:gdLst/>
                        <a:ahLst/>
                        <a:cxnLst/>
                        <a:rect l="l" t="t" r="r" b="b"/>
                        <a:pathLst>
                          <a:path w="317500" h="317500">
                            <a:moveTo>
                              <a:pt x="161899" y="0"/>
                            </a:moveTo>
                            <a:lnTo>
                              <a:pt x="208929" y="7585"/>
                            </a:lnTo>
                            <a:lnTo>
                              <a:pt x="252508" y="30123"/>
                            </a:lnTo>
                            <a:lnTo>
                              <a:pt x="286872" y="64489"/>
                            </a:lnTo>
                            <a:lnTo>
                              <a:pt x="309407" y="108067"/>
                            </a:lnTo>
                            <a:lnTo>
                              <a:pt x="317500" y="158242"/>
                            </a:lnTo>
                            <a:lnTo>
                              <a:pt x="309407" y="208421"/>
                            </a:lnTo>
                            <a:lnTo>
                              <a:pt x="286872" y="252000"/>
                            </a:lnTo>
                            <a:lnTo>
                              <a:pt x="252508" y="286364"/>
                            </a:lnTo>
                            <a:lnTo>
                              <a:pt x="208929" y="308899"/>
                            </a:lnTo>
                            <a:lnTo>
                              <a:pt x="158749" y="316991"/>
                            </a:lnTo>
                            <a:lnTo>
                              <a:pt x="108570" y="308899"/>
                            </a:lnTo>
                            <a:lnTo>
                              <a:pt x="64991" y="286364"/>
                            </a:lnTo>
                            <a:lnTo>
                              <a:pt x="30627" y="252000"/>
                            </a:lnTo>
                            <a:lnTo>
                              <a:pt x="8092" y="208421"/>
                            </a:lnTo>
                            <a:lnTo>
                              <a:pt x="0" y="158242"/>
                            </a:lnTo>
                            <a:lnTo>
                              <a:pt x="8092" y="108067"/>
                            </a:lnTo>
                            <a:lnTo>
                              <a:pt x="30627" y="64489"/>
                            </a:lnTo>
                            <a:lnTo>
                              <a:pt x="64991" y="30123"/>
                            </a:lnTo>
                            <a:lnTo>
                              <a:pt x="108570" y="7585"/>
                            </a:lnTo>
                            <a:lnTo>
                              <a:pt x="155600" y="0"/>
                            </a:lnTo>
                          </a:path>
                        </a:pathLst>
                      </a:custGeom>
                      <a:ln w="25400">
                        <a:solidFill>
                          <a:srgbClr val="808284"/>
                        </a:solidFill>
                        <a:prstDash val="solid"/>
                      </a:ln>
                    </wps:spPr>
                    <wps:bodyPr wrap="square" lIns="0" tIns="0" rIns="0" bIns="0" rtlCol="0">
                      <a:prstTxWarp prst="textNoShape">
                        <a:avLst/>
                      </a:prstTxWarp>
                      <a:noAutofit/>
                    </wps:bodyPr>
                  </wps:wsp>
                </a:graphicData>
              </a:graphic>
            </wp:anchor>
          </w:drawing>
        </mc:Choice>
        <mc:Fallback>
          <w:pict>
            <v:shape style="position:absolute;margin-left:440.109009pt;margin-top:28.373983pt;width:25pt;height:25pt;mso-position-horizontal-relative:page;mso-position-vertical-relative:page;z-index:-22204416" id="docshape15" coordorigin="8802,567" coordsize="500,500" path="m9057,567l9131,579,9200,615,9254,669,9289,738,9302,817,9289,896,9254,964,9200,1018,9131,1054,9052,1067,8973,1054,8905,1018,8850,964,8815,896,8802,817,8815,738,8850,669,8905,615,8973,579,9047,567e" filled="false" stroked="true" strokeweight="2pt" strokecolor="#808284">
              <v:path arrowok="t"/>
              <v:stroke dashstyle="solid"/>
              <w10:wrap type="none"/>
            </v:shape>
          </w:pict>
        </mc:Fallback>
      </mc:AlternateContent>
    </w:r>
    <w:r>
      <w:rPr>
        <w:sz w:val="20"/>
      </w:rPr>
      <mc:AlternateContent>
        <mc:Choice Requires="wps">
          <w:drawing>
            <wp:anchor distT="0" distB="0" distL="0" distR="0" allowOverlap="1" layoutInCell="1" locked="0" behindDoc="1" simplePos="0" relativeHeight="481112576">
              <wp:simplePos x="0" y="0"/>
              <wp:positionH relativeFrom="page">
                <wp:posOffset>5657202</wp:posOffset>
              </wp:positionH>
              <wp:positionV relativeFrom="page">
                <wp:posOffset>423346</wp:posOffset>
              </wp:positionV>
              <wp:extent cx="206375" cy="19304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206375" cy="193040"/>
                      </a:xfrm>
                      <a:prstGeom prst="rect">
                        <a:avLst/>
                      </a:prstGeom>
                    </wps:spPr>
                    <wps:txbx>
                      <w:txbxContent>
                        <w:p>
                          <w:pPr>
                            <w:spacing w:before="19"/>
                            <w:ind w:left="60" w:right="0" w:firstLine="0"/>
                            <w:jc w:val="left"/>
                            <w:rPr>
                              <w:rFonts w:ascii="Trebuchet MS"/>
                              <w:b/>
                              <w:sz w:val="22"/>
                            </w:rPr>
                          </w:pPr>
                          <w:r>
                            <w:rPr>
                              <w:rFonts w:ascii="Trebuchet MS"/>
                              <w:b/>
                              <w:color w:val="231F20"/>
                              <w:spacing w:val="-5"/>
                              <w:sz w:val="22"/>
                            </w:rPr>
                            <w:fldChar w:fldCharType="begin"/>
                          </w:r>
                          <w:r>
                            <w:rPr>
                              <w:rFonts w:ascii="Trebuchet MS"/>
                              <w:b/>
                              <w:color w:val="231F20"/>
                              <w:spacing w:val="-5"/>
                              <w:sz w:val="22"/>
                            </w:rPr>
                            <w:instrText> PAGE  \* roman </w:instrText>
                          </w:r>
                          <w:r>
                            <w:rPr>
                              <w:rFonts w:ascii="Trebuchet MS"/>
                              <w:b/>
                              <w:color w:val="231F20"/>
                              <w:spacing w:val="-5"/>
                              <w:sz w:val="22"/>
                            </w:rPr>
                            <w:fldChar w:fldCharType="separate"/>
                          </w:r>
                          <w:r>
                            <w:rPr>
                              <w:rFonts w:ascii="Trebuchet MS"/>
                              <w:b/>
                              <w:color w:val="231F20"/>
                              <w:spacing w:val="-5"/>
                              <w:sz w:val="22"/>
                            </w:rPr>
                            <w:t>ix</w:t>
                          </w:r>
                          <w:r>
                            <w:rPr>
                              <w:rFonts w:ascii="Trebuchet MS"/>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445.449005pt;margin-top:33.334389pt;width:16.25pt;height:15.2pt;mso-position-horizontal-relative:page;mso-position-vertical-relative:page;z-index:-22203904" type="#_x0000_t202" id="docshape16" filled="false" stroked="false">
              <v:textbox inset="0,0,0,0">
                <w:txbxContent>
                  <w:p>
                    <w:pPr>
                      <w:spacing w:before="19"/>
                      <w:ind w:left="60" w:right="0" w:firstLine="0"/>
                      <w:jc w:val="left"/>
                      <w:rPr>
                        <w:rFonts w:ascii="Trebuchet MS"/>
                        <w:b/>
                        <w:sz w:val="22"/>
                      </w:rPr>
                    </w:pPr>
                    <w:r>
                      <w:rPr>
                        <w:rFonts w:ascii="Trebuchet MS"/>
                        <w:b/>
                        <w:color w:val="231F20"/>
                        <w:spacing w:val="-5"/>
                        <w:sz w:val="22"/>
                      </w:rPr>
                      <w:fldChar w:fldCharType="begin"/>
                    </w:r>
                    <w:r>
                      <w:rPr>
                        <w:rFonts w:ascii="Trebuchet MS"/>
                        <w:b/>
                        <w:color w:val="231F20"/>
                        <w:spacing w:val="-5"/>
                        <w:sz w:val="22"/>
                      </w:rPr>
                      <w:instrText> PAGE  \* roman </w:instrText>
                    </w:r>
                    <w:r>
                      <w:rPr>
                        <w:rFonts w:ascii="Trebuchet MS"/>
                        <w:b/>
                        <w:color w:val="231F20"/>
                        <w:spacing w:val="-5"/>
                        <w:sz w:val="22"/>
                      </w:rPr>
                      <w:fldChar w:fldCharType="separate"/>
                    </w:r>
                    <w:r>
                      <w:rPr>
                        <w:rFonts w:ascii="Trebuchet MS"/>
                        <w:b/>
                        <w:color w:val="231F20"/>
                        <w:spacing w:val="-5"/>
                        <w:sz w:val="22"/>
                      </w:rPr>
                      <w:t>ix</w:t>
                    </w:r>
                    <w:r>
                      <w:rPr>
                        <w:rFonts w:ascii="Trebuchet MS"/>
                        <w:b/>
                        <w:color w:val="231F20"/>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113088">
              <wp:simplePos x="0" y="0"/>
              <wp:positionH relativeFrom="page">
                <wp:posOffset>4813922</wp:posOffset>
              </wp:positionH>
              <wp:positionV relativeFrom="page">
                <wp:posOffset>450346</wp:posOffset>
              </wp:positionV>
              <wp:extent cx="531495" cy="16256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531495" cy="162560"/>
                      </a:xfrm>
                      <a:prstGeom prst="rect">
                        <a:avLst/>
                      </a:prstGeom>
                    </wps:spPr>
                    <wps:txbx>
                      <w:txbxContent>
                        <w:p>
                          <w:pPr>
                            <w:spacing w:before="19"/>
                            <w:ind w:left="20" w:right="0" w:firstLine="0"/>
                            <w:jc w:val="left"/>
                            <w:rPr>
                              <w:rFonts w:ascii="Trebuchet MS"/>
                              <w:b/>
                              <w:sz w:val="18"/>
                            </w:rPr>
                          </w:pPr>
                          <w:r>
                            <w:rPr>
                              <w:rFonts w:ascii="Trebuchet MS"/>
                              <w:b/>
                              <w:color w:val="808284"/>
                              <w:spacing w:val="-2"/>
                              <w:w w:val="105"/>
                              <w:sz w:val="18"/>
                            </w:rPr>
                            <w:t>Contents</w:t>
                          </w:r>
                        </w:p>
                      </w:txbxContent>
                    </wps:txbx>
                    <wps:bodyPr wrap="square" lIns="0" tIns="0" rIns="0" bIns="0" rtlCol="0">
                      <a:noAutofit/>
                    </wps:bodyPr>
                  </wps:wsp>
                </a:graphicData>
              </a:graphic>
            </wp:anchor>
          </w:drawing>
        </mc:Choice>
        <mc:Fallback>
          <w:pict>
            <v:shape style="position:absolute;margin-left:379.049011pt;margin-top:35.460381pt;width:41.85pt;height:12.8pt;mso-position-horizontal-relative:page;mso-position-vertical-relative:page;z-index:-22203392" type="#_x0000_t202" id="docshape17" filled="false" stroked="false">
              <v:textbox inset="0,0,0,0">
                <w:txbxContent>
                  <w:p>
                    <w:pPr>
                      <w:spacing w:before="19"/>
                      <w:ind w:left="20" w:right="0" w:firstLine="0"/>
                      <w:jc w:val="left"/>
                      <w:rPr>
                        <w:rFonts w:ascii="Trebuchet MS"/>
                        <w:b/>
                        <w:sz w:val="18"/>
                      </w:rPr>
                    </w:pPr>
                    <w:r>
                      <w:rPr>
                        <w:rFonts w:ascii="Trebuchet MS"/>
                        <w:b/>
                        <w:color w:val="808284"/>
                        <w:spacing w:val="-2"/>
                        <w:w w:val="105"/>
                        <w:sz w:val="18"/>
                      </w:rPr>
                      <w:t>Contents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113600">
              <wp:simplePos x="0" y="0"/>
              <wp:positionH relativeFrom="page">
                <wp:posOffset>470331</wp:posOffset>
              </wp:positionH>
              <wp:positionV relativeFrom="page">
                <wp:posOffset>338861</wp:posOffset>
              </wp:positionV>
              <wp:extent cx="317500" cy="31750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317500" cy="317500"/>
                      </a:xfrm>
                      <a:custGeom>
                        <a:avLst/>
                        <a:gdLst/>
                        <a:ahLst/>
                        <a:cxnLst/>
                        <a:rect l="l" t="t" r="r" b="b"/>
                        <a:pathLst>
                          <a:path w="317500" h="317500">
                            <a:moveTo>
                              <a:pt x="161899" y="0"/>
                            </a:moveTo>
                            <a:lnTo>
                              <a:pt x="208929" y="7585"/>
                            </a:lnTo>
                            <a:lnTo>
                              <a:pt x="252508" y="30123"/>
                            </a:lnTo>
                            <a:lnTo>
                              <a:pt x="286872" y="64489"/>
                            </a:lnTo>
                            <a:lnTo>
                              <a:pt x="309407" y="108067"/>
                            </a:lnTo>
                            <a:lnTo>
                              <a:pt x="317500" y="158242"/>
                            </a:lnTo>
                            <a:lnTo>
                              <a:pt x="309407" y="208421"/>
                            </a:lnTo>
                            <a:lnTo>
                              <a:pt x="286872" y="252000"/>
                            </a:lnTo>
                            <a:lnTo>
                              <a:pt x="252508" y="286364"/>
                            </a:lnTo>
                            <a:lnTo>
                              <a:pt x="208929" y="308899"/>
                            </a:lnTo>
                            <a:lnTo>
                              <a:pt x="158749" y="316991"/>
                            </a:lnTo>
                            <a:lnTo>
                              <a:pt x="108570" y="308899"/>
                            </a:lnTo>
                            <a:lnTo>
                              <a:pt x="64991" y="286364"/>
                            </a:lnTo>
                            <a:lnTo>
                              <a:pt x="30627" y="252000"/>
                            </a:lnTo>
                            <a:lnTo>
                              <a:pt x="8092" y="208421"/>
                            </a:lnTo>
                            <a:lnTo>
                              <a:pt x="0" y="158242"/>
                            </a:lnTo>
                            <a:lnTo>
                              <a:pt x="8092" y="108067"/>
                            </a:lnTo>
                            <a:lnTo>
                              <a:pt x="30627" y="64489"/>
                            </a:lnTo>
                            <a:lnTo>
                              <a:pt x="64991" y="30123"/>
                            </a:lnTo>
                            <a:lnTo>
                              <a:pt x="108570" y="7585"/>
                            </a:lnTo>
                            <a:lnTo>
                              <a:pt x="155600" y="0"/>
                            </a:lnTo>
                          </a:path>
                        </a:pathLst>
                      </a:custGeom>
                      <a:ln w="25400">
                        <a:solidFill>
                          <a:srgbClr val="808284"/>
                        </a:solidFill>
                        <a:prstDash val="solid"/>
                      </a:ln>
                    </wps:spPr>
                    <wps:bodyPr wrap="square" lIns="0" tIns="0" rIns="0" bIns="0" rtlCol="0">
                      <a:prstTxWarp prst="textNoShape">
                        <a:avLst/>
                      </a:prstTxWarp>
                      <a:noAutofit/>
                    </wps:bodyPr>
                  </wps:wsp>
                </a:graphicData>
              </a:graphic>
            </wp:anchor>
          </w:drawing>
        </mc:Choice>
        <mc:Fallback>
          <w:pict>
            <v:shape style="position:absolute;margin-left:37.034pt;margin-top:26.682028pt;width:25pt;height:25pt;mso-position-horizontal-relative:page;mso-position-vertical-relative:page;z-index:-22202880" id="docshape18" coordorigin="741,534" coordsize="500,500" path="m996,534l1070,546,1138,581,1192,635,1228,704,1241,783,1228,862,1192,930,1138,985,1070,1020,991,1033,912,1020,843,985,789,930,753,862,741,783,753,704,789,635,843,581,912,546,986,534e" filled="false" stroked="true" strokeweight="2pt" strokecolor="#808284">
              <v:path arrowok="t"/>
              <v:stroke dashstyle="solid"/>
              <w10:wrap type="none"/>
            </v:shape>
          </w:pict>
        </mc:Fallback>
      </mc:AlternateContent>
    </w:r>
    <w:r>
      <w:rPr>
        <w:sz w:val="20"/>
      </w:rPr>
      <mc:AlternateContent>
        <mc:Choice Requires="wps">
          <w:drawing>
            <wp:anchor distT="0" distB="0" distL="0" distR="0" allowOverlap="1" layoutInCell="1" locked="0" behindDoc="1" simplePos="0" relativeHeight="481114112">
              <wp:simplePos x="0" y="0"/>
              <wp:positionH relativeFrom="page">
                <wp:posOffset>558723</wp:posOffset>
              </wp:positionH>
              <wp:positionV relativeFrom="page">
                <wp:posOffset>413288</wp:posOffset>
              </wp:positionV>
              <wp:extent cx="166370" cy="19304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66370" cy="193040"/>
                      </a:xfrm>
                      <a:prstGeom prst="rect">
                        <a:avLst/>
                      </a:prstGeom>
                    </wps:spPr>
                    <wps:txbx>
                      <w:txbxContent>
                        <w:p>
                          <w:pPr>
                            <w:spacing w:before="19"/>
                            <w:ind w:left="60" w:right="0" w:firstLine="0"/>
                            <w:jc w:val="left"/>
                            <w:rPr>
                              <w:rFonts w:ascii="Trebuchet MS"/>
                              <w:b/>
                              <w:sz w:val="22"/>
                            </w:rPr>
                          </w:pPr>
                          <w:r>
                            <w:rPr>
                              <w:rFonts w:ascii="Trebuchet MS"/>
                              <w:b/>
                              <w:color w:val="231F20"/>
                              <w:spacing w:val="-10"/>
                              <w:sz w:val="22"/>
                            </w:rPr>
                            <w:fldChar w:fldCharType="begin"/>
                          </w:r>
                          <w:r>
                            <w:rPr>
                              <w:rFonts w:ascii="Trebuchet MS"/>
                              <w:b/>
                              <w:color w:val="231F20"/>
                              <w:spacing w:val="-10"/>
                              <w:sz w:val="22"/>
                            </w:rPr>
                            <w:instrText> PAGE  \* roman </w:instrText>
                          </w:r>
                          <w:r>
                            <w:rPr>
                              <w:rFonts w:ascii="Trebuchet MS"/>
                              <w:b/>
                              <w:color w:val="231F20"/>
                              <w:spacing w:val="-10"/>
                              <w:sz w:val="22"/>
                            </w:rPr>
                            <w:fldChar w:fldCharType="separate"/>
                          </w:r>
                          <w:r>
                            <w:rPr>
                              <w:rFonts w:ascii="Trebuchet MS"/>
                              <w:b/>
                              <w:color w:val="231F20"/>
                              <w:spacing w:val="-10"/>
                              <w:sz w:val="22"/>
                            </w:rPr>
                            <w:t>x</w:t>
                          </w:r>
                          <w:r>
                            <w:rPr>
                              <w:rFonts w:ascii="Trebuchet MS"/>
                              <w:b/>
                              <w:color w:val="231F20"/>
                              <w:spacing w:val="-10"/>
                              <w:sz w:val="22"/>
                            </w:rPr>
                            <w:fldChar w:fldCharType="end"/>
                          </w:r>
                        </w:p>
                      </w:txbxContent>
                    </wps:txbx>
                    <wps:bodyPr wrap="square" lIns="0" tIns="0" rIns="0" bIns="0" rtlCol="0">
                      <a:noAutofit/>
                    </wps:bodyPr>
                  </wps:wsp>
                </a:graphicData>
              </a:graphic>
            </wp:anchor>
          </w:drawing>
        </mc:Choice>
        <mc:Fallback>
          <w:pict>
            <v:shape style="position:absolute;margin-left:43.993999pt;margin-top:32.542435pt;width:13.1pt;height:15.2pt;mso-position-horizontal-relative:page;mso-position-vertical-relative:page;z-index:-22202368" type="#_x0000_t202" id="docshape19" filled="false" stroked="false">
              <v:textbox inset="0,0,0,0">
                <w:txbxContent>
                  <w:p>
                    <w:pPr>
                      <w:spacing w:before="19"/>
                      <w:ind w:left="60" w:right="0" w:firstLine="0"/>
                      <w:jc w:val="left"/>
                      <w:rPr>
                        <w:rFonts w:ascii="Trebuchet MS"/>
                        <w:b/>
                        <w:sz w:val="22"/>
                      </w:rPr>
                    </w:pPr>
                    <w:r>
                      <w:rPr>
                        <w:rFonts w:ascii="Trebuchet MS"/>
                        <w:b/>
                        <w:color w:val="231F20"/>
                        <w:spacing w:val="-10"/>
                        <w:sz w:val="22"/>
                      </w:rPr>
                      <w:fldChar w:fldCharType="begin"/>
                    </w:r>
                    <w:r>
                      <w:rPr>
                        <w:rFonts w:ascii="Trebuchet MS"/>
                        <w:b/>
                        <w:color w:val="231F20"/>
                        <w:spacing w:val="-10"/>
                        <w:sz w:val="22"/>
                      </w:rPr>
                      <w:instrText> PAGE  \* roman </w:instrText>
                    </w:r>
                    <w:r>
                      <w:rPr>
                        <w:rFonts w:ascii="Trebuchet MS"/>
                        <w:b/>
                        <w:color w:val="231F20"/>
                        <w:spacing w:val="-10"/>
                        <w:sz w:val="22"/>
                      </w:rPr>
                      <w:fldChar w:fldCharType="separate"/>
                    </w:r>
                    <w:r>
                      <w:rPr>
                        <w:rFonts w:ascii="Trebuchet MS"/>
                        <w:b/>
                        <w:color w:val="231F20"/>
                        <w:spacing w:val="-10"/>
                        <w:sz w:val="22"/>
                      </w:rPr>
                      <w:t>x</w:t>
                    </w:r>
                    <w:r>
                      <w:rPr>
                        <w:rFonts w:ascii="Trebuchet MS"/>
                        <w:b/>
                        <w:color w:val="231F20"/>
                        <w:spacing w:val="-10"/>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114624">
              <wp:simplePos x="0" y="0"/>
              <wp:positionH relativeFrom="page">
                <wp:posOffset>1043609</wp:posOffset>
              </wp:positionH>
              <wp:positionV relativeFrom="page">
                <wp:posOffset>428858</wp:posOffset>
              </wp:positionV>
              <wp:extent cx="3112770" cy="16256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3112770" cy="162560"/>
                      </a:xfrm>
                      <a:prstGeom prst="rect">
                        <a:avLst/>
                      </a:prstGeom>
                    </wps:spPr>
                    <wps:txbx>
                      <w:txbxContent>
                        <w:p>
                          <w:pPr>
                            <w:spacing w:before="19"/>
                            <w:ind w:left="20" w:right="0" w:firstLine="0"/>
                            <w:jc w:val="left"/>
                            <w:rPr>
                              <w:rFonts w:ascii="Trebuchet MS"/>
                              <w:b/>
                              <w:sz w:val="18"/>
                            </w:rPr>
                          </w:pPr>
                          <w:r>
                            <w:rPr>
                              <w:rFonts w:ascii="Trebuchet MS"/>
                              <w:b/>
                              <w:color w:val="808284"/>
                              <w:sz w:val="18"/>
                            </w:rPr>
                            <w:t>C</w:t>
                          </w:r>
                          <w:r>
                            <w:rPr>
                              <w:rFonts w:ascii="Trebuchet MS"/>
                              <w:b/>
                              <w:color w:val="808284"/>
                              <w:spacing w:val="-6"/>
                              <w:sz w:val="18"/>
                            </w:rPr>
                            <w:t> </w:t>
                          </w:r>
                          <w:r>
                            <w:rPr>
                              <w:rFonts w:ascii="Trebuchet MS"/>
                              <w:b/>
                              <w:color w:val="808284"/>
                              <w:sz w:val="18"/>
                            </w:rPr>
                            <w:t>Programming</w:t>
                          </w:r>
                          <w:r>
                            <w:rPr>
                              <w:rFonts w:ascii="Trebuchet MS"/>
                              <w:b/>
                              <w:color w:val="808284"/>
                              <w:spacing w:val="-7"/>
                              <w:sz w:val="18"/>
                            </w:rPr>
                            <w:t> </w:t>
                          </w:r>
                          <w:r>
                            <w:rPr>
                              <w:rFonts w:ascii="Trebuchet MS"/>
                              <w:b/>
                              <w:color w:val="808284"/>
                              <w:sz w:val="18"/>
                            </w:rPr>
                            <w:t>for</w:t>
                          </w:r>
                          <w:r>
                            <w:rPr>
                              <w:rFonts w:ascii="Trebuchet MS"/>
                              <w:b/>
                              <w:color w:val="808284"/>
                              <w:spacing w:val="-8"/>
                              <w:sz w:val="18"/>
                            </w:rPr>
                            <w:t> </w:t>
                          </w:r>
                          <w:r>
                            <w:rPr>
                              <w:rFonts w:ascii="Trebuchet MS"/>
                              <w:b/>
                              <w:color w:val="808284"/>
                              <w:sz w:val="18"/>
                            </w:rPr>
                            <w:t>the</w:t>
                          </w:r>
                          <w:r>
                            <w:rPr>
                              <w:rFonts w:ascii="Trebuchet MS"/>
                              <w:b/>
                              <w:color w:val="808284"/>
                              <w:spacing w:val="-8"/>
                              <w:sz w:val="18"/>
                            </w:rPr>
                            <w:t> </w:t>
                          </w:r>
                          <w:r>
                            <w:rPr>
                              <w:rFonts w:ascii="Trebuchet MS"/>
                              <w:b/>
                              <w:color w:val="808284"/>
                              <w:sz w:val="18"/>
                            </w:rPr>
                            <w:t>Absolute</w:t>
                          </w:r>
                          <w:r>
                            <w:rPr>
                              <w:rFonts w:ascii="Trebuchet MS"/>
                              <w:b/>
                              <w:color w:val="808284"/>
                              <w:spacing w:val="-4"/>
                              <w:sz w:val="18"/>
                            </w:rPr>
                            <w:t> </w:t>
                          </w:r>
                          <w:r>
                            <w:rPr>
                              <w:rFonts w:ascii="Trebuchet MS"/>
                              <w:b/>
                              <w:color w:val="808284"/>
                              <w:sz w:val="18"/>
                            </w:rPr>
                            <w:t>Beginner,</w:t>
                          </w:r>
                          <w:r>
                            <w:rPr>
                              <w:rFonts w:ascii="Trebuchet MS"/>
                              <w:b/>
                              <w:color w:val="808284"/>
                              <w:spacing w:val="-5"/>
                              <w:sz w:val="18"/>
                            </w:rPr>
                            <w:t> </w:t>
                          </w:r>
                          <w:r>
                            <w:rPr>
                              <w:rFonts w:ascii="Trebuchet MS"/>
                              <w:b/>
                              <w:color w:val="808284"/>
                              <w:sz w:val="18"/>
                            </w:rPr>
                            <w:t>Second</w:t>
                          </w:r>
                          <w:r>
                            <w:rPr>
                              <w:rFonts w:ascii="Trebuchet MS"/>
                              <w:b/>
                              <w:color w:val="808284"/>
                              <w:spacing w:val="-8"/>
                              <w:sz w:val="18"/>
                            </w:rPr>
                            <w:t> </w:t>
                          </w:r>
                          <w:r>
                            <w:rPr>
                              <w:rFonts w:ascii="Trebuchet MS"/>
                              <w:b/>
                              <w:color w:val="808284"/>
                              <w:spacing w:val="-2"/>
                              <w:sz w:val="18"/>
                            </w:rPr>
                            <w:t>Edition</w:t>
                          </w:r>
                        </w:p>
                      </w:txbxContent>
                    </wps:txbx>
                    <wps:bodyPr wrap="square" lIns="0" tIns="0" rIns="0" bIns="0" rtlCol="0">
                      <a:noAutofit/>
                    </wps:bodyPr>
                  </wps:wsp>
                </a:graphicData>
              </a:graphic>
            </wp:anchor>
          </w:drawing>
        </mc:Choice>
        <mc:Fallback>
          <w:pict>
            <v:shape style="position:absolute;margin-left:82.174004pt;margin-top:33.768425pt;width:245.1pt;height:12.8pt;mso-position-horizontal-relative:page;mso-position-vertical-relative:page;z-index:-22201856" type="#_x0000_t202" id="docshape20" filled="false" stroked="false">
              <v:textbox inset="0,0,0,0">
                <w:txbxContent>
                  <w:p>
                    <w:pPr>
                      <w:spacing w:before="19"/>
                      <w:ind w:left="20" w:right="0" w:firstLine="0"/>
                      <w:jc w:val="left"/>
                      <w:rPr>
                        <w:rFonts w:ascii="Trebuchet MS"/>
                        <w:b/>
                        <w:sz w:val="18"/>
                      </w:rPr>
                    </w:pPr>
                    <w:r>
                      <w:rPr>
                        <w:rFonts w:ascii="Trebuchet MS"/>
                        <w:b/>
                        <w:color w:val="808284"/>
                        <w:sz w:val="18"/>
                      </w:rPr>
                      <w:t>C</w:t>
                    </w:r>
                    <w:r>
                      <w:rPr>
                        <w:rFonts w:ascii="Trebuchet MS"/>
                        <w:b/>
                        <w:color w:val="808284"/>
                        <w:spacing w:val="-6"/>
                        <w:sz w:val="18"/>
                      </w:rPr>
                      <w:t> </w:t>
                    </w:r>
                    <w:r>
                      <w:rPr>
                        <w:rFonts w:ascii="Trebuchet MS"/>
                        <w:b/>
                        <w:color w:val="808284"/>
                        <w:sz w:val="18"/>
                      </w:rPr>
                      <w:t>Programming</w:t>
                    </w:r>
                    <w:r>
                      <w:rPr>
                        <w:rFonts w:ascii="Trebuchet MS"/>
                        <w:b/>
                        <w:color w:val="808284"/>
                        <w:spacing w:val="-7"/>
                        <w:sz w:val="18"/>
                      </w:rPr>
                      <w:t> </w:t>
                    </w:r>
                    <w:r>
                      <w:rPr>
                        <w:rFonts w:ascii="Trebuchet MS"/>
                        <w:b/>
                        <w:color w:val="808284"/>
                        <w:sz w:val="18"/>
                      </w:rPr>
                      <w:t>for</w:t>
                    </w:r>
                    <w:r>
                      <w:rPr>
                        <w:rFonts w:ascii="Trebuchet MS"/>
                        <w:b/>
                        <w:color w:val="808284"/>
                        <w:spacing w:val="-8"/>
                        <w:sz w:val="18"/>
                      </w:rPr>
                      <w:t> </w:t>
                    </w:r>
                    <w:r>
                      <w:rPr>
                        <w:rFonts w:ascii="Trebuchet MS"/>
                        <w:b/>
                        <w:color w:val="808284"/>
                        <w:sz w:val="18"/>
                      </w:rPr>
                      <w:t>the</w:t>
                    </w:r>
                    <w:r>
                      <w:rPr>
                        <w:rFonts w:ascii="Trebuchet MS"/>
                        <w:b/>
                        <w:color w:val="808284"/>
                        <w:spacing w:val="-8"/>
                        <w:sz w:val="18"/>
                      </w:rPr>
                      <w:t> </w:t>
                    </w:r>
                    <w:r>
                      <w:rPr>
                        <w:rFonts w:ascii="Trebuchet MS"/>
                        <w:b/>
                        <w:color w:val="808284"/>
                        <w:sz w:val="18"/>
                      </w:rPr>
                      <w:t>Absolute</w:t>
                    </w:r>
                    <w:r>
                      <w:rPr>
                        <w:rFonts w:ascii="Trebuchet MS"/>
                        <w:b/>
                        <w:color w:val="808284"/>
                        <w:spacing w:val="-4"/>
                        <w:sz w:val="18"/>
                      </w:rPr>
                      <w:t> </w:t>
                    </w:r>
                    <w:r>
                      <w:rPr>
                        <w:rFonts w:ascii="Trebuchet MS"/>
                        <w:b/>
                        <w:color w:val="808284"/>
                        <w:sz w:val="18"/>
                      </w:rPr>
                      <w:t>Beginner,</w:t>
                    </w:r>
                    <w:r>
                      <w:rPr>
                        <w:rFonts w:ascii="Trebuchet MS"/>
                        <w:b/>
                        <w:color w:val="808284"/>
                        <w:spacing w:val="-5"/>
                        <w:sz w:val="18"/>
                      </w:rPr>
                      <w:t> </w:t>
                    </w:r>
                    <w:r>
                      <w:rPr>
                        <w:rFonts w:ascii="Trebuchet MS"/>
                        <w:b/>
                        <w:color w:val="808284"/>
                        <w:sz w:val="18"/>
                      </w:rPr>
                      <w:t>Second</w:t>
                    </w:r>
                    <w:r>
                      <w:rPr>
                        <w:rFonts w:ascii="Trebuchet MS"/>
                        <w:b/>
                        <w:color w:val="808284"/>
                        <w:spacing w:val="-8"/>
                        <w:sz w:val="18"/>
                      </w:rPr>
                      <w:t> </w:t>
                    </w:r>
                    <w:r>
                      <w:rPr>
                        <w:rFonts w:ascii="Trebuchet MS"/>
                        <w:b/>
                        <w:color w:val="808284"/>
                        <w:spacing w:val="-2"/>
                        <w:sz w:val="18"/>
                      </w:rPr>
                      <w:t>Edition</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115136">
              <wp:simplePos x="0" y="0"/>
              <wp:positionH relativeFrom="page">
                <wp:posOffset>5589384</wp:posOffset>
              </wp:positionH>
              <wp:positionV relativeFrom="page">
                <wp:posOffset>360349</wp:posOffset>
              </wp:positionV>
              <wp:extent cx="317500" cy="31750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317500" cy="317500"/>
                      </a:xfrm>
                      <a:custGeom>
                        <a:avLst/>
                        <a:gdLst/>
                        <a:ahLst/>
                        <a:cxnLst/>
                        <a:rect l="l" t="t" r="r" b="b"/>
                        <a:pathLst>
                          <a:path w="317500" h="317500">
                            <a:moveTo>
                              <a:pt x="161899" y="0"/>
                            </a:moveTo>
                            <a:lnTo>
                              <a:pt x="208929" y="7585"/>
                            </a:lnTo>
                            <a:lnTo>
                              <a:pt x="252508" y="30123"/>
                            </a:lnTo>
                            <a:lnTo>
                              <a:pt x="286872" y="64489"/>
                            </a:lnTo>
                            <a:lnTo>
                              <a:pt x="309407" y="108067"/>
                            </a:lnTo>
                            <a:lnTo>
                              <a:pt x="317500" y="158242"/>
                            </a:lnTo>
                            <a:lnTo>
                              <a:pt x="309407" y="208421"/>
                            </a:lnTo>
                            <a:lnTo>
                              <a:pt x="286872" y="252000"/>
                            </a:lnTo>
                            <a:lnTo>
                              <a:pt x="252508" y="286364"/>
                            </a:lnTo>
                            <a:lnTo>
                              <a:pt x="208929" y="308899"/>
                            </a:lnTo>
                            <a:lnTo>
                              <a:pt x="158749" y="316991"/>
                            </a:lnTo>
                            <a:lnTo>
                              <a:pt x="108570" y="308899"/>
                            </a:lnTo>
                            <a:lnTo>
                              <a:pt x="64991" y="286364"/>
                            </a:lnTo>
                            <a:lnTo>
                              <a:pt x="30627" y="252000"/>
                            </a:lnTo>
                            <a:lnTo>
                              <a:pt x="8092" y="208421"/>
                            </a:lnTo>
                            <a:lnTo>
                              <a:pt x="0" y="158242"/>
                            </a:lnTo>
                            <a:lnTo>
                              <a:pt x="8092" y="108067"/>
                            </a:lnTo>
                            <a:lnTo>
                              <a:pt x="30627" y="64489"/>
                            </a:lnTo>
                            <a:lnTo>
                              <a:pt x="64991" y="30123"/>
                            </a:lnTo>
                            <a:lnTo>
                              <a:pt x="108570" y="7585"/>
                            </a:lnTo>
                            <a:lnTo>
                              <a:pt x="155600" y="0"/>
                            </a:lnTo>
                          </a:path>
                        </a:pathLst>
                      </a:custGeom>
                      <a:ln w="25400">
                        <a:solidFill>
                          <a:srgbClr val="808284"/>
                        </a:solidFill>
                        <a:prstDash val="solid"/>
                      </a:ln>
                    </wps:spPr>
                    <wps:bodyPr wrap="square" lIns="0" tIns="0" rIns="0" bIns="0" rtlCol="0">
                      <a:prstTxWarp prst="textNoShape">
                        <a:avLst/>
                      </a:prstTxWarp>
                      <a:noAutofit/>
                    </wps:bodyPr>
                  </wps:wsp>
                </a:graphicData>
              </a:graphic>
            </wp:anchor>
          </w:drawing>
        </mc:Choice>
        <mc:Fallback>
          <w:pict>
            <v:shape style="position:absolute;margin-left:440.109009pt;margin-top:28.373983pt;width:25pt;height:25pt;mso-position-horizontal-relative:page;mso-position-vertical-relative:page;z-index:-22201344" id="docshape21" coordorigin="8802,567" coordsize="500,500" path="m9057,567l9131,579,9200,615,9254,669,9289,738,9302,817,9289,896,9254,964,9200,1018,9131,1054,9052,1067,8973,1054,8905,1018,8850,964,8815,896,8802,817,8815,738,8850,669,8905,615,8973,579,9047,567e" filled="false" stroked="true" strokeweight="2pt" strokecolor="#808284">
              <v:path arrowok="t"/>
              <v:stroke dashstyle="solid"/>
              <w10:wrap type="none"/>
            </v:shape>
          </w:pict>
        </mc:Fallback>
      </mc:AlternateContent>
    </w:r>
    <w:r>
      <w:rPr>
        <w:sz w:val="20"/>
      </w:rPr>
      <mc:AlternateContent>
        <mc:Choice Requires="wps">
          <w:drawing>
            <wp:anchor distT="0" distB="0" distL="0" distR="0" allowOverlap="1" layoutInCell="1" locked="0" behindDoc="1" simplePos="0" relativeHeight="481115648">
              <wp:simplePos x="0" y="0"/>
              <wp:positionH relativeFrom="page">
                <wp:posOffset>5657202</wp:posOffset>
              </wp:positionH>
              <wp:positionV relativeFrom="page">
                <wp:posOffset>423346</wp:posOffset>
              </wp:positionV>
              <wp:extent cx="206375" cy="19304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206375" cy="193040"/>
                      </a:xfrm>
                      <a:prstGeom prst="rect">
                        <a:avLst/>
                      </a:prstGeom>
                    </wps:spPr>
                    <wps:txbx>
                      <w:txbxContent>
                        <w:p>
                          <w:pPr>
                            <w:spacing w:before="19"/>
                            <w:ind w:left="60" w:right="0" w:firstLine="0"/>
                            <w:jc w:val="left"/>
                            <w:rPr>
                              <w:rFonts w:ascii="Trebuchet MS"/>
                              <w:b/>
                              <w:sz w:val="22"/>
                            </w:rPr>
                          </w:pPr>
                          <w:r>
                            <w:rPr>
                              <w:rFonts w:ascii="Trebuchet MS"/>
                              <w:b/>
                              <w:color w:val="231F20"/>
                              <w:spacing w:val="-5"/>
                              <w:sz w:val="22"/>
                            </w:rPr>
                            <w:fldChar w:fldCharType="begin"/>
                          </w:r>
                          <w:r>
                            <w:rPr>
                              <w:rFonts w:ascii="Trebuchet MS"/>
                              <w:b/>
                              <w:color w:val="231F20"/>
                              <w:spacing w:val="-5"/>
                              <w:sz w:val="22"/>
                            </w:rPr>
                            <w:instrText> PAGE  \* roman </w:instrText>
                          </w:r>
                          <w:r>
                            <w:rPr>
                              <w:rFonts w:ascii="Trebuchet MS"/>
                              <w:b/>
                              <w:color w:val="231F20"/>
                              <w:spacing w:val="-5"/>
                              <w:sz w:val="22"/>
                            </w:rPr>
                            <w:fldChar w:fldCharType="separate"/>
                          </w:r>
                          <w:r>
                            <w:rPr>
                              <w:rFonts w:ascii="Trebuchet MS"/>
                              <w:b/>
                              <w:color w:val="231F20"/>
                              <w:spacing w:val="-5"/>
                              <w:sz w:val="22"/>
                            </w:rPr>
                            <w:t>xi</w:t>
                          </w:r>
                          <w:r>
                            <w:rPr>
                              <w:rFonts w:ascii="Trebuchet MS"/>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445.449005pt;margin-top:33.334389pt;width:16.25pt;height:15.2pt;mso-position-horizontal-relative:page;mso-position-vertical-relative:page;z-index:-22200832" type="#_x0000_t202" id="docshape22" filled="false" stroked="false">
              <v:textbox inset="0,0,0,0">
                <w:txbxContent>
                  <w:p>
                    <w:pPr>
                      <w:spacing w:before="19"/>
                      <w:ind w:left="60" w:right="0" w:firstLine="0"/>
                      <w:jc w:val="left"/>
                      <w:rPr>
                        <w:rFonts w:ascii="Trebuchet MS"/>
                        <w:b/>
                        <w:sz w:val="22"/>
                      </w:rPr>
                    </w:pPr>
                    <w:r>
                      <w:rPr>
                        <w:rFonts w:ascii="Trebuchet MS"/>
                        <w:b/>
                        <w:color w:val="231F20"/>
                        <w:spacing w:val="-5"/>
                        <w:sz w:val="22"/>
                      </w:rPr>
                      <w:fldChar w:fldCharType="begin"/>
                    </w:r>
                    <w:r>
                      <w:rPr>
                        <w:rFonts w:ascii="Trebuchet MS"/>
                        <w:b/>
                        <w:color w:val="231F20"/>
                        <w:spacing w:val="-5"/>
                        <w:sz w:val="22"/>
                      </w:rPr>
                      <w:instrText> PAGE  \* roman </w:instrText>
                    </w:r>
                    <w:r>
                      <w:rPr>
                        <w:rFonts w:ascii="Trebuchet MS"/>
                        <w:b/>
                        <w:color w:val="231F20"/>
                        <w:spacing w:val="-5"/>
                        <w:sz w:val="22"/>
                      </w:rPr>
                      <w:fldChar w:fldCharType="separate"/>
                    </w:r>
                    <w:r>
                      <w:rPr>
                        <w:rFonts w:ascii="Trebuchet MS"/>
                        <w:b/>
                        <w:color w:val="231F20"/>
                        <w:spacing w:val="-5"/>
                        <w:sz w:val="22"/>
                      </w:rPr>
                      <w:t>xi</w:t>
                    </w:r>
                    <w:r>
                      <w:rPr>
                        <w:rFonts w:ascii="Trebuchet MS"/>
                        <w:b/>
                        <w:color w:val="231F20"/>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116160">
              <wp:simplePos x="0" y="0"/>
              <wp:positionH relativeFrom="page">
                <wp:posOffset>4813922</wp:posOffset>
              </wp:positionH>
              <wp:positionV relativeFrom="page">
                <wp:posOffset>450346</wp:posOffset>
              </wp:positionV>
              <wp:extent cx="531495" cy="16256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531495" cy="162560"/>
                      </a:xfrm>
                      <a:prstGeom prst="rect">
                        <a:avLst/>
                      </a:prstGeom>
                    </wps:spPr>
                    <wps:txbx>
                      <w:txbxContent>
                        <w:p>
                          <w:pPr>
                            <w:spacing w:before="19"/>
                            <w:ind w:left="20" w:right="0" w:firstLine="0"/>
                            <w:jc w:val="left"/>
                            <w:rPr>
                              <w:rFonts w:ascii="Trebuchet MS"/>
                              <w:b/>
                              <w:sz w:val="18"/>
                            </w:rPr>
                          </w:pPr>
                          <w:r>
                            <w:rPr>
                              <w:rFonts w:ascii="Trebuchet MS"/>
                              <w:b/>
                              <w:color w:val="808284"/>
                              <w:spacing w:val="-2"/>
                              <w:w w:val="105"/>
                              <w:sz w:val="18"/>
                            </w:rPr>
                            <w:t>Contents</w:t>
                          </w:r>
                        </w:p>
                      </w:txbxContent>
                    </wps:txbx>
                    <wps:bodyPr wrap="square" lIns="0" tIns="0" rIns="0" bIns="0" rtlCol="0">
                      <a:noAutofit/>
                    </wps:bodyPr>
                  </wps:wsp>
                </a:graphicData>
              </a:graphic>
            </wp:anchor>
          </w:drawing>
        </mc:Choice>
        <mc:Fallback>
          <w:pict>
            <v:shape style="position:absolute;margin-left:379.049011pt;margin-top:35.460381pt;width:41.85pt;height:12.8pt;mso-position-horizontal-relative:page;mso-position-vertical-relative:page;z-index:-22200320" type="#_x0000_t202" id="docshape23" filled="false" stroked="false">
              <v:textbox inset="0,0,0,0">
                <w:txbxContent>
                  <w:p>
                    <w:pPr>
                      <w:spacing w:before="19"/>
                      <w:ind w:left="20" w:right="0" w:firstLine="0"/>
                      <w:jc w:val="left"/>
                      <w:rPr>
                        <w:rFonts w:ascii="Trebuchet MS"/>
                        <w:b/>
                        <w:sz w:val="18"/>
                      </w:rPr>
                    </w:pPr>
                    <w:r>
                      <w:rPr>
                        <w:rFonts w:ascii="Trebuchet MS"/>
                        <w:b/>
                        <w:color w:val="808284"/>
                        <w:spacing w:val="-2"/>
                        <w:w w:val="105"/>
                        <w:sz w:val="18"/>
                      </w:rPr>
                      <w:t>Contents</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116672">
              <wp:simplePos x="0" y="0"/>
              <wp:positionH relativeFrom="page">
                <wp:posOffset>470331</wp:posOffset>
              </wp:positionH>
              <wp:positionV relativeFrom="page">
                <wp:posOffset>357149</wp:posOffset>
              </wp:positionV>
              <wp:extent cx="317500" cy="31750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317500" cy="317500"/>
                      </a:xfrm>
                      <a:custGeom>
                        <a:avLst/>
                        <a:gdLst/>
                        <a:ahLst/>
                        <a:cxnLst/>
                        <a:rect l="l" t="t" r="r" b="b"/>
                        <a:pathLst>
                          <a:path w="317500" h="317500">
                            <a:moveTo>
                              <a:pt x="161899" y="0"/>
                            </a:moveTo>
                            <a:lnTo>
                              <a:pt x="208929" y="7585"/>
                            </a:lnTo>
                            <a:lnTo>
                              <a:pt x="252508" y="30123"/>
                            </a:lnTo>
                            <a:lnTo>
                              <a:pt x="286872" y="64489"/>
                            </a:lnTo>
                            <a:lnTo>
                              <a:pt x="309407" y="108067"/>
                            </a:lnTo>
                            <a:lnTo>
                              <a:pt x="317500" y="158242"/>
                            </a:lnTo>
                            <a:lnTo>
                              <a:pt x="309407" y="208421"/>
                            </a:lnTo>
                            <a:lnTo>
                              <a:pt x="286872" y="252000"/>
                            </a:lnTo>
                            <a:lnTo>
                              <a:pt x="252508" y="286364"/>
                            </a:lnTo>
                            <a:lnTo>
                              <a:pt x="208929" y="308899"/>
                            </a:lnTo>
                            <a:lnTo>
                              <a:pt x="158749" y="316991"/>
                            </a:lnTo>
                            <a:lnTo>
                              <a:pt x="108570" y="308899"/>
                            </a:lnTo>
                            <a:lnTo>
                              <a:pt x="64991" y="286364"/>
                            </a:lnTo>
                            <a:lnTo>
                              <a:pt x="30627" y="252000"/>
                            </a:lnTo>
                            <a:lnTo>
                              <a:pt x="8092" y="208421"/>
                            </a:lnTo>
                            <a:lnTo>
                              <a:pt x="0" y="158242"/>
                            </a:lnTo>
                            <a:lnTo>
                              <a:pt x="8092" y="108067"/>
                            </a:lnTo>
                            <a:lnTo>
                              <a:pt x="30627" y="64489"/>
                            </a:lnTo>
                            <a:lnTo>
                              <a:pt x="64991" y="30123"/>
                            </a:lnTo>
                            <a:lnTo>
                              <a:pt x="108570" y="7585"/>
                            </a:lnTo>
                            <a:lnTo>
                              <a:pt x="155600" y="0"/>
                            </a:lnTo>
                          </a:path>
                        </a:pathLst>
                      </a:custGeom>
                      <a:ln w="25400">
                        <a:solidFill>
                          <a:srgbClr val="808284"/>
                        </a:solidFill>
                        <a:prstDash val="solid"/>
                      </a:ln>
                    </wps:spPr>
                    <wps:bodyPr wrap="square" lIns="0" tIns="0" rIns="0" bIns="0" rtlCol="0">
                      <a:prstTxWarp prst="textNoShape">
                        <a:avLst/>
                      </a:prstTxWarp>
                      <a:noAutofit/>
                    </wps:bodyPr>
                  </wps:wsp>
                </a:graphicData>
              </a:graphic>
            </wp:anchor>
          </w:drawing>
        </mc:Choice>
        <mc:Fallback>
          <w:pict>
            <v:shape style="position:absolute;margin-left:37.034pt;margin-top:28.12203pt;width:25pt;height:25pt;mso-position-horizontal-relative:page;mso-position-vertical-relative:page;z-index:-22199808" id="docshape24" coordorigin="741,562" coordsize="500,500" path="m996,562l1070,574,1138,610,1192,664,1228,733,1241,812,1228,891,1192,959,1138,1013,1070,1049,991,1062,912,1049,843,1013,789,959,753,891,741,812,753,733,789,664,843,610,912,574,986,562e" filled="false" stroked="true" strokeweight="2pt" strokecolor="#808284">
              <v:path arrowok="t"/>
              <v:stroke dashstyle="solid"/>
              <w10:wrap type="none"/>
            </v:shape>
          </w:pict>
        </mc:Fallback>
      </mc:AlternateContent>
    </w:r>
    <w:r>
      <w:rPr>
        <w:sz w:val="20"/>
      </w:rPr>
      <mc:AlternateContent>
        <mc:Choice Requires="wps">
          <w:drawing>
            <wp:anchor distT="0" distB="0" distL="0" distR="0" allowOverlap="1" layoutInCell="1" locked="0" behindDoc="1" simplePos="0" relativeHeight="481117184">
              <wp:simplePos x="0" y="0"/>
              <wp:positionH relativeFrom="page">
                <wp:posOffset>519099</wp:posOffset>
              </wp:positionH>
              <wp:positionV relativeFrom="page">
                <wp:posOffset>431576</wp:posOffset>
              </wp:positionV>
              <wp:extent cx="264160" cy="19304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264160" cy="193040"/>
                      </a:xfrm>
                      <a:prstGeom prst="rect">
                        <a:avLst/>
                      </a:prstGeom>
                    </wps:spPr>
                    <wps:txbx>
                      <w:txbxContent>
                        <w:p>
                          <w:pPr>
                            <w:spacing w:before="19"/>
                            <w:ind w:left="31" w:right="0" w:firstLine="0"/>
                            <w:jc w:val="left"/>
                            <w:rPr>
                              <w:rFonts w:ascii="Trebuchet MS"/>
                              <w:b/>
                              <w:sz w:val="22"/>
                            </w:rPr>
                          </w:pPr>
                          <w:r>
                            <w:rPr>
                              <w:rFonts w:ascii="Trebuchet MS"/>
                              <w:b/>
                              <w:color w:val="231F20"/>
                              <w:spacing w:val="-5"/>
                              <w:sz w:val="22"/>
                            </w:rPr>
                            <w:fldChar w:fldCharType="begin"/>
                          </w:r>
                          <w:r>
                            <w:rPr>
                              <w:rFonts w:ascii="Trebuchet MS"/>
                              <w:b/>
                              <w:color w:val="231F20"/>
                              <w:spacing w:val="-5"/>
                              <w:sz w:val="22"/>
                            </w:rPr>
                            <w:instrText> PAGE  \* roman </w:instrText>
                          </w:r>
                          <w:r>
                            <w:rPr>
                              <w:rFonts w:ascii="Trebuchet MS"/>
                              <w:b/>
                              <w:color w:val="231F20"/>
                              <w:spacing w:val="-5"/>
                              <w:sz w:val="22"/>
                            </w:rPr>
                            <w:fldChar w:fldCharType="separate"/>
                          </w:r>
                          <w:r>
                            <w:rPr>
                              <w:rFonts w:ascii="Trebuchet MS"/>
                              <w:b/>
                              <w:color w:val="231F20"/>
                              <w:spacing w:val="-5"/>
                              <w:sz w:val="22"/>
                            </w:rPr>
                            <w:t>xiv</w:t>
                          </w:r>
                          <w:r>
                            <w:rPr>
                              <w:rFonts w:ascii="Trebuchet MS"/>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40.874001pt;margin-top:33.982437pt;width:20.8pt;height:15.2pt;mso-position-horizontal-relative:page;mso-position-vertical-relative:page;z-index:-22199296" type="#_x0000_t202" id="docshape25" filled="false" stroked="false">
              <v:textbox inset="0,0,0,0">
                <w:txbxContent>
                  <w:p>
                    <w:pPr>
                      <w:spacing w:before="19"/>
                      <w:ind w:left="31" w:right="0" w:firstLine="0"/>
                      <w:jc w:val="left"/>
                      <w:rPr>
                        <w:rFonts w:ascii="Trebuchet MS"/>
                        <w:b/>
                        <w:sz w:val="22"/>
                      </w:rPr>
                    </w:pPr>
                    <w:r>
                      <w:rPr>
                        <w:rFonts w:ascii="Trebuchet MS"/>
                        <w:b/>
                        <w:color w:val="231F20"/>
                        <w:spacing w:val="-5"/>
                        <w:sz w:val="22"/>
                      </w:rPr>
                      <w:fldChar w:fldCharType="begin"/>
                    </w:r>
                    <w:r>
                      <w:rPr>
                        <w:rFonts w:ascii="Trebuchet MS"/>
                        <w:b/>
                        <w:color w:val="231F20"/>
                        <w:spacing w:val="-5"/>
                        <w:sz w:val="22"/>
                      </w:rPr>
                      <w:instrText> PAGE  \* roman </w:instrText>
                    </w:r>
                    <w:r>
                      <w:rPr>
                        <w:rFonts w:ascii="Trebuchet MS"/>
                        <w:b/>
                        <w:color w:val="231F20"/>
                        <w:spacing w:val="-5"/>
                        <w:sz w:val="22"/>
                      </w:rPr>
                      <w:fldChar w:fldCharType="separate"/>
                    </w:r>
                    <w:r>
                      <w:rPr>
                        <w:rFonts w:ascii="Trebuchet MS"/>
                        <w:b/>
                        <w:color w:val="231F20"/>
                        <w:spacing w:val="-5"/>
                        <w:sz w:val="22"/>
                      </w:rPr>
                      <w:t>xiv</w:t>
                    </w:r>
                    <w:r>
                      <w:rPr>
                        <w:rFonts w:ascii="Trebuchet MS"/>
                        <w:b/>
                        <w:color w:val="231F20"/>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117696">
              <wp:simplePos x="0" y="0"/>
              <wp:positionH relativeFrom="page">
                <wp:posOffset>1043609</wp:posOffset>
              </wp:positionH>
              <wp:positionV relativeFrom="page">
                <wp:posOffset>447147</wp:posOffset>
              </wp:positionV>
              <wp:extent cx="3112770" cy="16256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3112770" cy="162560"/>
                      </a:xfrm>
                      <a:prstGeom prst="rect">
                        <a:avLst/>
                      </a:prstGeom>
                    </wps:spPr>
                    <wps:txbx>
                      <w:txbxContent>
                        <w:p>
                          <w:pPr>
                            <w:spacing w:before="19"/>
                            <w:ind w:left="20" w:right="0" w:firstLine="0"/>
                            <w:jc w:val="left"/>
                            <w:rPr>
                              <w:rFonts w:ascii="Trebuchet MS"/>
                              <w:b/>
                              <w:sz w:val="18"/>
                            </w:rPr>
                          </w:pPr>
                          <w:r>
                            <w:rPr>
                              <w:rFonts w:ascii="Trebuchet MS"/>
                              <w:b/>
                              <w:color w:val="808284"/>
                              <w:sz w:val="18"/>
                            </w:rPr>
                            <w:t>C</w:t>
                          </w:r>
                          <w:r>
                            <w:rPr>
                              <w:rFonts w:ascii="Trebuchet MS"/>
                              <w:b/>
                              <w:color w:val="808284"/>
                              <w:spacing w:val="-6"/>
                              <w:sz w:val="18"/>
                            </w:rPr>
                            <w:t> </w:t>
                          </w:r>
                          <w:r>
                            <w:rPr>
                              <w:rFonts w:ascii="Trebuchet MS"/>
                              <w:b/>
                              <w:color w:val="808284"/>
                              <w:sz w:val="18"/>
                            </w:rPr>
                            <w:t>Programming</w:t>
                          </w:r>
                          <w:r>
                            <w:rPr>
                              <w:rFonts w:ascii="Trebuchet MS"/>
                              <w:b/>
                              <w:color w:val="808284"/>
                              <w:spacing w:val="-7"/>
                              <w:sz w:val="18"/>
                            </w:rPr>
                            <w:t> </w:t>
                          </w:r>
                          <w:r>
                            <w:rPr>
                              <w:rFonts w:ascii="Trebuchet MS"/>
                              <w:b/>
                              <w:color w:val="808284"/>
                              <w:sz w:val="18"/>
                            </w:rPr>
                            <w:t>for</w:t>
                          </w:r>
                          <w:r>
                            <w:rPr>
                              <w:rFonts w:ascii="Trebuchet MS"/>
                              <w:b/>
                              <w:color w:val="808284"/>
                              <w:spacing w:val="-8"/>
                              <w:sz w:val="18"/>
                            </w:rPr>
                            <w:t> </w:t>
                          </w:r>
                          <w:r>
                            <w:rPr>
                              <w:rFonts w:ascii="Trebuchet MS"/>
                              <w:b/>
                              <w:color w:val="808284"/>
                              <w:sz w:val="18"/>
                            </w:rPr>
                            <w:t>the</w:t>
                          </w:r>
                          <w:r>
                            <w:rPr>
                              <w:rFonts w:ascii="Trebuchet MS"/>
                              <w:b/>
                              <w:color w:val="808284"/>
                              <w:spacing w:val="-8"/>
                              <w:sz w:val="18"/>
                            </w:rPr>
                            <w:t> </w:t>
                          </w:r>
                          <w:r>
                            <w:rPr>
                              <w:rFonts w:ascii="Trebuchet MS"/>
                              <w:b/>
                              <w:color w:val="808284"/>
                              <w:sz w:val="18"/>
                            </w:rPr>
                            <w:t>Absolute</w:t>
                          </w:r>
                          <w:r>
                            <w:rPr>
                              <w:rFonts w:ascii="Trebuchet MS"/>
                              <w:b/>
                              <w:color w:val="808284"/>
                              <w:spacing w:val="-4"/>
                              <w:sz w:val="18"/>
                            </w:rPr>
                            <w:t> </w:t>
                          </w:r>
                          <w:r>
                            <w:rPr>
                              <w:rFonts w:ascii="Trebuchet MS"/>
                              <w:b/>
                              <w:color w:val="808284"/>
                              <w:sz w:val="18"/>
                            </w:rPr>
                            <w:t>Beginner,</w:t>
                          </w:r>
                          <w:r>
                            <w:rPr>
                              <w:rFonts w:ascii="Trebuchet MS"/>
                              <w:b/>
                              <w:color w:val="808284"/>
                              <w:spacing w:val="-5"/>
                              <w:sz w:val="18"/>
                            </w:rPr>
                            <w:t> </w:t>
                          </w:r>
                          <w:r>
                            <w:rPr>
                              <w:rFonts w:ascii="Trebuchet MS"/>
                              <w:b/>
                              <w:color w:val="808284"/>
                              <w:sz w:val="18"/>
                            </w:rPr>
                            <w:t>Second</w:t>
                          </w:r>
                          <w:r>
                            <w:rPr>
                              <w:rFonts w:ascii="Trebuchet MS"/>
                              <w:b/>
                              <w:color w:val="808284"/>
                              <w:spacing w:val="-8"/>
                              <w:sz w:val="18"/>
                            </w:rPr>
                            <w:t> </w:t>
                          </w:r>
                          <w:r>
                            <w:rPr>
                              <w:rFonts w:ascii="Trebuchet MS"/>
                              <w:b/>
                              <w:color w:val="808284"/>
                              <w:spacing w:val="-2"/>
                              <w:sz w:val="18"/>
                            </w:rPr>
                            <w:t>Edition</w:t>
                          </w:r>
                        </w:p>
                      </w:txbxContent>
                    </wps:txbx>
                    <wps:bodyPr wrap="square" lIns="0" tIns="0" rIns="0" bIns="0" rtlCol="0">
                      <a:noAutofit/>
                    </wps:bodyPr>
                  </wps:wsp>
                </a:graphicData>
              </a:graphic>
            </wp:anchor>
          </w:drawing>
        </mc:Choice>
        <mc:Fallback>
          <w:pict>
            <v:shape style="position:absolute;margin-left:82.174004pt;margin-top:35.208427pt;width:245.1pt;height:12.8pt;mso-position-horizontal-relative:page;mso-position-vertical-relative:page;z-index:-22198784" type="#_x0000_t202" id="docshape26" filled="false" stroked="false">
              <v:textbox inset="0,0,0,0">
                <w:txbxContent>
                  <w:p>
                    <w:pPr>
                      <w:spacing w:before="19"/>
                      <w:ind w:left="20" w:right="0" w:firstLine="0"/>
                      <w:jc w:val="left"/>
                      <w:rPr>
                        <w:rFonts w:ascii="Trebuchet MS"/>
                        <w:b/>
                        <w:sz w:val="18"/>
                      </w:rPr>
                    </w:pPr>
                    <w:r>
                      <w:rPr>
                        <w:rFonts w:ascii="Trebuchet MS"/>
                        <w:b/>
                        <w:color w:val="808284"/>
                        <w:sz w:val="18"/>
                      </w:rPr>
                      <w:t>C</w:t>
                    </w:r>
                    <w:r>
                      <w:rPr>
                        <w:rFonts w:ascii="Trebuchet MS"/>
                        <w:b/>
                        <w:color w:val="808284"/>
                        <w:spacing w:val="-6"/>
                        <w:sz w:val="18"/>
                      </w:rPr>
                      <w:t> </w:t>
                    </w:r>
                    <w:r>
                      <w:rPr>
                        <w:rFonts w:ascii="Trebuchet MS"/>
                        <w:b/>
                        <w:color w:val="808284"/>
                        <w:sz w:val="18"/>
                      </w:rPr>
                      <w:t>Programming</w:t>
                    </w:r>
                    <w:r>
                      <w:rPr>
                        <w:rFonts w:ascii="Trebuchet MS"/>
                        <w:b/>
                        <w:color w:val="808284"/>
                        <w:spacing w:val="-7"/>
                        <w:sz w:val="18"/>
                      </w:rPr>
                      <w:t> </w:t>
                    </w:r>
                    <w:r>
                      <w:rPr>
                        <w:rFonts w:ascii="Trebuchet MS"/>
                        <w:b/>
                        <w:color w:val="808284"/>
                        <w:sz w:val="18"/>
                      </w:rPr>
                      <w:t>for</w:t>
                    </w:r>
                    <w:r>
                      <w:rPr>
                        <w:rFonts w:ascii="Trebuchet MS"/>
                        <w:b/>
                        <w:color w:val="808284"/>
                        <w:spacing w:val="-8"/>
                        <w:sz w:val="18"/>
                      </w:rPr>
                      <w:t> </w:t>
                    </w:r>
                    <w:r>
                      <w:rPr>
                        <w:rFonts w:ascii="Trebuchet MS"/>
                        <w:b/>
                        <w:color w:val="808284"/>
                        <w:sz w:val="18"/>
                      </w:rPr>
                      <w:t>the</w:t>
                    </w:r>
                    <w:r>
                      <w:rPr>
                        <w:rFonts w:ascii="Trebuchet MS"/>
                        <w:b/>
                        <w:color w:val="808284"/>
                        <w:spacing w:val="-8"/>
                        <w:sz w:val="18"/>
                      </w:rPr>
                      <w:t> </w:t>
                    </w:r>
                    <w:r>
                      <w:rPr>
                        <w:rFonts w:ascii="Trebuchet MS"/>
                        <w:b/>
                        <w:color w:val="808284"/>
                        <w:sz w:val="18"/>
                      </w:rPr>
                      <w:t>Absolute</w:t>
                    </w:r>
                    <w:r>
                      <w:rPr>
                        <w:rFonts w:ascii="Trebuchet MS"/>
                        <w:b/>
                        <w:color w:val="808284"/>
                        <w:spacing w:val="-4"/>
                        <w:sz w:val="18"/>
                      </w:rPr>
                      <w:t> </w:t>
                    </w:r>
                    <w:r>
                      <w:rPr>
                        <w:rFonts w:ascii="Trebuchet MS"/>
                        <w:b/>
                        <w:color w:val="808284"/>
                        <w:sz w:val="18"/>
                      </w:rPr>
                      <w:t>Beginner,</w:t>
                    </w:r>
                    <w:r>
                      <w:rPr>
                        <w:rFonts w:ascii="Trebuchet MS"/>
                        <w:b/>
                        <w:color w:val="808284"/>
                        <w:spacing w:val="-5"/>
                        <w:sz w:val="18"/>
                      </w:rPr>
                      <w:t> </w:t>
                    </w:r>
                    <w:r>
                      <w:rPr>
                        <w:rFonts w:ascii="Trebuchet MS"/>
                        <w:b/>
                        <w:color w:val="808284"/>
                        <w:sz w:val="18"/>
                      </w:rPr>
                      <w:t>Second</w:t>
                    </w:r>
                    <w:r>
                      <w:rPr>
                        <w:rFonts w:ascii="Trebuchet MS"/>
                        <w:b/>
                        <w:color w:val="808284"/>
                        <w:spacing w:val="-8"/>
                        <w:sz w:val="18"/>
                      </w:rPr>
                      <w:t> </w:t>
                    </w:r>
                    <w:r>
                      <w:rPr>
                        <w:rFonts w:ascii="Trebuchet MS"/>
                        <w:b/>
                        <w:color w:val="808284"/>
                        <w:spacing w:val="-2"/>
                        <w:sz w:val="18"/>
                      </w:rPr>
                      <w:t>Edition</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118208">
              <wp:simplePos x="0" y="0"/>
              <wp:positionH relativeFrom="page">
                <wp:posOffset>470331</wp:posOffset>
              </wp:positionH>
              <wp:positionV relativeFrom="page">
                <wp:posOffset>357149</wp:posOffset>
              </wp:positionV>
              <wp:extent cx="317500" cy="31750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317500" cy="317500"/>
                      </a:xfrm>
                      <a:custGeom>
                        <a:avLst/>
                        <a:gdLst/>
                        <a:ahLst/>
                        <a:cxnLst/>
                        <a:rect l="l" t="t" r="r" b="b"/>
                        <a:pathLst>
                          <a:path w="317500" h="317500">
                            <a:moveTo>
                              <a:pt x="161899" y="0"/>
                            </a:moveTo>
                            <a:lnTo>
                              <a:pt x="208929" y="7585"/>
                            </a:lnTo>
                            <a:lnTo>
                              <a:pt x="252508" y="30123"/>
                            </a:lnTo>
                            <a:lnTo>
                              <a:pt x="286872" y="64489"/>
                            </a:lnTo>
                            <a:lnTo>
                              <a:pt x="309407" y="108067"/>
                            </a:lnTo>
                            <a:lnTo>
                              <a:pt x="317500" y="158242"/>
                            </a:lnTo>
                            <a:lnTo>
                              <a:pt x="309407" y="208421"/>
                            </a:lnTo>
                            <a:lnTo>
                              <a:pt x="286872" y="252000"/>
                            </a:lnTo>
                            <a:lnTo>
                              <a:pt x="252508" y="286364"/>
                            </a:lnTo>
                            <a:lnTo>
                              <a:pt x="208929" y="308899"/>
                            </a:lnTo>
                            <a:lnTo>
                              <a:pt x="158749" y="316991"/>
                            </a:lnTo>
                            <a:lnTo>
                              <a:pt x="108570" y="308899"/>
                            </a:lnTo>
                            <a:lnTo>
                              <a:pt x="64991" y="286364"/>
                            </a:lnTo>
                            <a:lnTo>
                              <a:pt x="30627" y="252000"/>
                            </a:lnTo>
                            <a:lnTo>
                              <a:pt x="8092" y="208421"/>
                            </a:lnTo>
                            <a:lnTo>
                              <a:pt x="0" y="158242"/>
                            </a:lnTo>
                            <a:lnTo>
                              <a:pt x="8092" y="108067"/>
                            </a:lnTo>
                            <a:lnTo>
                              <a:pt x="30627" y="64489"/>
                            </a:lnTo>
                            <a:lnTo>
                              <a:pt x="64991" y="30123"/>
                            </a:lnTo>
                            <a:lnTo>
                              <a:pt x="108570" y="7585"/>
                            </a:lnTo>
                            <a:lnTo>
                              <a:pt x="155600" y="0"/>
                            </a:lnTo>
                          </a:path>
                        </a:pathLst>
                      </a:custGeom>
                      <a:ln w="25400">
                        <a:solidFill>
                          <a:srgbClr val="808284"/>
                        </a:solidFill>
                        <a:prstDash val="solid"/>
                      </a:ln>
                    </wps:spPr>
                    <wps:bodyPr wrap="square" lIns="0" tIns="0" rIns="0" bIns="0" rtlCol="0">
                      <a:prstTxWarp prst="textNoShape">
                        <a:avLst/>
                      </a:prstTxWarp>
                      <a:noAutofit/>
                    </wps:bodyPr>
                  </wps:wsp>
                </a:graphicData>
              </a:graphic>
            </wp:anchor>
          </w:drawing>
        </mc:Choice>
        <mc:Fallback>
          <w:pict>
            <v:shape style="position:absolute;margin-left:37.034pt;margin-top:28.12203pt;width:25pt;height:25pt;mso-position-horizontal-relative:page;mso-position-vertical-relative:page;z-index:-22198272" id="docshape28" coordorigin="741,562" coordsize="500,500" path="m996,562l1070,574,1138,610,1192,664,1228,733,1241,812,1228,891,1192,959,1138,1013,1070,1049,991,1062,912,1049,843,1013,789,959,753,891,741,812,753,733,789,664,843,610,912,574,986,562e" filled="false" stroked="true" strokeweight="2pt" strokecolor="#808284">
              <v:path arrowok="t"/>
              <v:stroke dashstyle="solid"/>
              <w10:wrap type="none"/>
            </v:shape>
          </w:pict>
        </mc:Fallback>
      </mc:AlternateContent>
    </w:r>
    <w:r>
      <w:rPr>
        <w:sz w:val="20"/>
      </w:rPr>
      <mc:AlternateContent>
        <mc:Choice Requires="wps">
          <w:drawing>
            <wp:anchor distT="0" distB="0" distL="0" distR="0" allowOverlap="1" layoutInCell="1" locked="0" behindDoc="1" simplePos="0" relativeHeight="481118720">
              <wp:simplePos x="0" y="0"/>
              <wp:positionH relativeFrom="page">
                <wp:posOffset>500811</wp:posOffset>
              </wp:positionH>
              <wp:positionV relativeFrom="page">
                <wp:posOffset>431576</wp:posOffset>
              </wp:positionV>
              <wp:extent cx="281940" cy="19304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281940" cy="193040"/>
                      </a:xfrm>
                      <a:prstGeom prst="rect">
                        <a:avLst/>
                      </a:prstGeom>
                    </wps:spPr>
                    <wps:txbx>
                      <w:txbxContent>
                        <w:p>
                          <w:pPr>
                            <w:spacing w:before="19"/>
                            <w:ind w:left="60" w:right="0" w:firstLine="0"/>
                            <w:jc w:val="left"/>
                            <w:rPr>
                              <w:rFonts w:ascii="Trebuchet MS"/>
                              <w:b/>
                              <w:sz w:val="22"/>
                            </w:rPr>
                          </w:pPr>
                          <w:r>
                            <w:rPr>
                              <w:rFonts w:ascii="Trebuchet MS"/>
                              <w:b/>
                              <w:color w:val="231F20"/>
                              <w:spacing w:val="-5"/>
                              <w:sz w:val="22"/>
                            </w:rPr>
                            <w:fldChar w:fldCharType="begin"/>
                          </w:r>
                          <w:r>
                            <w:rPr>
                              <w:rFonts w:ascii="Trebuchet MS"/>
                              <w:b/>
                              <w:color w:val="231F20"/>
                              <w:spacing w:val="-5"/>
                              <w:sz w:val="22"/>
                            </w:rPr>
                            <w:instrText> PAGE  \* roman </w:instrText>
                          </w:r>
                          <w:r>
                            <w:rPr>
                              <w:rFonts w:ascii="Trebuchet MS"/>
                              <w:b/>
                              <w:color w:val="231F20"/>
                              <w:spacing w:val="-5"/>
                              <w:sz w:val="22"/>
                            </w:rPr>
                            <w:fldChar w:fldCharType="separate"/>
                          </w:r>
                          <w:r>
                            <w:rPr>
                              <w:rFonts w:ascii="Trebuchet MS"/>
                              <w:b/>
                              <w:color w:val="231F20"/>
                              <w:spacing w:val="-5"/>
                              <w:sz w:val="22"/>
                            </w:rPr>
                            <w:t>xiv</w:t>
                          </w:r>
                          <w:r>
                            <w:rPr>
                              <w:rFonts w:ascii="Trebuchet MS"/>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39.433998pt;margin-top:33.982437pt;width:22.2pt;height:15.2pt;mso-position-horizontal-relative:page;mso-position-vertical-relative:page;z-index:-22197760" type="#_x0000_t202" id="docshape29" filled="false" stroked="false">
              <v:textbox inset="0,0,0,0">
                <w:txbxContent>
                  <w:p>
                    <w:pPr>
                      <w:spacing w:before="19"/>
                      <w:ind w:left="60" w:right="0" w:firstLine="0"/>
                      <w:jc w:val="left"/>
                      <w:rPr>
                        <w:rFonts w:ascii="Trebuchet MS"/>
                        <w:b/>
                        <w:sz w:val="22"/>
                      </w:rPr>
                    </w:pPr>
                    <w:r>
                      <w:rPr>
                        <w:rFonts w:ascii="Trebuchet MS"/>
                        <w:b/>
                        <w:color w:val="231F20"/>
                        <w:spacing w:val="-5"/>
                        <w:sz w:val="22"/>
                      </w:rPr>
                      <w:fldChar w:fldCharType="begin"/>
                    </w:r>
                    <w:r>
                      <w:rPr>
                        <w:rFonts w:ascii="Trebuchet MS"/>
                        <w:b/>
                        <w:color w:val="231F20"/>
                        <w:spacing w:val="-5"/>
                        <w:sz w:val="22"/>
                      </w:rPr>
                      <w:instrText> PAGE  \* roman </w:instrText>
                    </w:r>
                    <w:r>
                      <w:rPr>
                        <w:rFonts w:ascii="Trebuchet MS"/>
                        <w:b/>
                        <w:color w:val="231F20"/>
                        <w:spacing w:val="-5"/>
                        <w:sz w:val="22"/>
                      </w:rPr>
                      <w:fldChar w:fldCharType="separate"/>
                    </w:r>
                    <w:r>
                      <w:rPr>
                        <w:rFonts w:ascii="Trebuchet MS"/>
                        <w:b/>
                        <w:color w:val="231F20"/>
                        <w:spacing w:val="-5"/>
                        <w:sz w:val="22"/>
                      </w:rPr>
                      <w:t>xiv</w:t>
                    </w:r>
                    <w:r>
                      <w:rPr>
                        <w:rFonts w:ascii="Trebuchet MS"/>
                        <w:b/>
                        <w:color w:val="231F20"/>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119232">
              <wp:simplePos x="0" y="0"/>
              <wp:positionH relativeFrom="page">
                <wp:posOffset>1043609</wp:posOffset>
              </wp:positionH>
              <wp:positionV relativeFrom="page">
                <wp:posOffset>447147</wp:posOffset>
              </wp:positionV>
              <wp:extent cx="3112770" cy="16256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3112770" cy="162560"/>
                      </a:xfrm>
                      <a:prstGeom prst="rect">
                        <a:avLst/>
                      </a:prstGeom>
                    </wps:spPr>
                    <wps:txbx>
                      <w:txbxContent>
                        <w:p>
                          <w:pPr>
                            <w:spacing w:before="19"/>
                            <w:ind w:left="20" w:right="0" w:firstLine="0"/>
                            <w:jc w:val="left"/>
                            <w:rPr>
                              <w:rFonts w:ascii="Trebuchet MS"/>
                              <w:b/>
                              <w:sz w:val="18"/>
                            </w:rPr>
                          </w:pPr>
                          <w:r>
                            <w:rPr>
                              <w:rFonts w:ascii="Trebuchet MS"/>
                              <w:b/>
                              <w:color w:val="808284"/>
                              <w:sz w:val="18"/>
                            </w:rPr>
                            <w:t>C</w:t>
                          </w:r>
                          <w:r>
                            <w:rPr>
                              <w:rFonts w:ascii="Trebuchet MS"/>
                              <w:b/>
                              <w:color w:val="808284"/>
                              <w:spacing w:val="-6"/>
                              <w:sz w:val="18"/>
                            </w:rPr>
                            <w:t> </w:t>
                          </w:r>
                          <w:r>
                            <w:rPr>
                              <w:rFonts w:ascii="Trebuchet MS"/>
                              <w:b/>
                              <w:color w:val="808284"/>
                              <w:sz w:val="18"/>
                            </w:rPr>
                            <w:t>Programming</w:t>
                          </w:r>
                          <w:r>
                            <w:rPr>
                              <w:rFonts w:ascii="Trebuchet MS"/>
                              <w:b/>
                              <w:color w:val="808284"/>
                              <w:spacing w:val="-7"/>
                              <w:sz w:val="18"/>
                            </w:rPr>
                            <w:t> </w:t>
                          </w:r>
                          <w:r>
                            <w:rPr>
                              <w:rFonts w:ascii="Trebuchet MS"/>
                              <w:b/>
                              <w:color w:val="808284"/>
                              <w:sz w:val="18"/>
                            </w:rPr>
                            <w:t>for</w:t>
                          </w:r>
                          <w:r>
                            <w:rPr>
                              <w:rFonts w:ascii="Trebuchet MS"/>
                              <w:b/>
                              <w:color w:val="808284"/>
                              <w:spacing w:val="-8"/>
                              <w:sz w:val="18"/>
                            </w:rPr>
                            <w:t> </w:t>
                          </w:r>
                          <w:r>
                            <w:rPr>
                              <w:rFonts w:ascii="Trebuchet MS"/>
                              <w:b/>
                              <w:color w:val="808284"/>
                              <w:sz w:val="18"/>
                            </w:rPr>
                            <w:t>the</w:t>
                          </w:r>
                          <w:r>
                            <w:rPr>
                              <w:rFonts w:ascii="Trebuchet MS"/>
                              <w:b/>
                              <w:color w:val="808284"/>
                              <w:spacing w:val="-8"/>
                              <w:sz w:val="18"/>
                            </w:rPr>
                            <w:t> </w:t>
                          </w:r>
                          <w:r>
                            <w:rPr>
                              <w:rFonts w:ascii="Trebuchet MS"/>
                              <w:b/>
                              <w:color w:val="808284"/>
                              <w:sz w:val="18"/>
                            </w:rPr>
                            <w:t>Absolute</w:t>
                          </w:r>
                          <w:r>
                            <w:rPr>
                              <w:rFonts w:ascii="Trebuchet MS"/>
                              <w:b/>
                              <w:color w:val="808284"/>
                              <w:spacing w:val="-4"/>
                              <w:sz w:val="18"/>
                            </w:rPr>
                            <w:t> </w:t>
                          </w:r>
                          <w:r>
                            <w:rPr>
                              <w:rFonts w:ascii="Trebuchet MS"/>
                              <w:b/>
                              <w:color w:val="808284"/>
                              <w:sz w:val="18"/>
                            </w:rPr>
                            <w:t>Beginner,</w:t>
                          </w:r>
                          <w:r>
                            <w:rPr>
                              <w:rFonts w:ascii="Trebuchet MS"/>
                              <w:b/>
                              <w:color w:val="808284"/>
                              <w:spacing w:val="-5"/>
                              <w:sz w:val="18"/>
                            </w:rPr>
                            <w:t> </w:t>
                          </w:r>
                          <w:r>
                            <w:rPr>
                              <w:rFonts w:ascii="Trebuchet MS"/>
                              <w:b/>
                              <w:color w:val="808284"/>
                              <w:sz w:val="18"/>
                            </w:rPr>
                            <w:t>Second</w:t>
                          </w:r>
                          <w:r>
                            <w:rPr>
                              <w:rFonts w:ascii="Trebuchet MS"/>
                              <w:b/>
                              <w:color w:val="808284"/>
                              <w:spacing w:val="-8"/>
                              <w:sz w:val="18"/>
                            </w:rPr>
                            <w:t> </w:t>
                          </w:r>
                          <w:r>
                            <w:rPr>
                              <w:rFonts w:ascii="Trebuchet MS"/>
                              <w:b/>
                              <w:color w:val="808284"/>
                              <w:spacing w:val="-2"/>
                              <w:sz w:val="18"/>
                            </w:rPr>
                            <w:t>Edition</w:t>
                          </w:r>
                        </w:p>
                      </w:txbxContent>
                    </wps:txbx>
                    <wps:bodyPr wrap="square" lIns="0" tIns="0" rIns="0" bIns="0" rtlCol="0">
                      <a:noAutofit/>
                    </wps:bodyPr>
                  </wps:wsp>
                </a:graphicData>
              </a:graphic>
            </wp:anchor>
          </w:drawing>
        </mc:Choice>
        <mc:Fallback>
          <w:pict>
            <v:shape style="position:absolute;margin-left:82.174004pt;margin-top:35.208427pt;width:245.1pt;height:12.8pt;mso-position-horizontal-relative:page;mso-position-vertical-relative:page;z-index:-22197248" type="#_x0000_t202" id="docshape30" filled="false" stroked="false">
              <v:textbox inset="0,0,0,0">
                <w:txbxContent>
                  <w:p>
                    <w:pPr>
                      <w:spacing w:before="19"/>
                      <w:ind w:left="20" w:right="0" w:firstLine="0"/>
                      <w:jc w:val="left"/>
                      <w:rPr>
                        <w:rFonts w:ascii="Trebuchet MS"/>
                        <w:b/>
                        <w:sz w:val="18"/>
                      </w:rPr>
                    </w:pPr>
                    <w:r>
                      <w:rPr>
                        <w:rFonts w:ascii="Trebuchet MS"/>
                        <w:b/>
                        <w:color w:val="808284"/>
                        <w:sz w:val="18"/>
                      </w:rPr>
                      <w:t>C</w:t>
                    </w:r>
                    <w:r>
                      <w:rPr>
                        <w:rFonts w:ascii="Trebuchet MS"/>
                        <w:b/>
                        <w:color w:val="808284"/>
                        <w:spacing w:val="-6"/>
                        <w:sz w:val="18"/>
                      </w:rPr>
                      <w:t> </w:t>
                    </w:r>
                    <w:r>
                      <w:rPr>
                        <w:rFonts w:ascii="Trebuchet MS"/>
                        <w:b/>
                        <w:color w:val="808284"/>
                        <w:sz w:val="18"/>
                      </w:rPr>
                      <w:t>Programming</w:t>
                    </w:r>
                    <w:r>
                      <w:rPr>
                        <w:rFonts w:ascii="Trebuchet MS"/>
                        <w:b/>
                        <w:color w:val="808284"/>
                        <w:spacing w:val="-7"/>
                        <w:sz w:val="18"/>
                      </w:rPr>
                      <w:t> </w:t>
                    </w:r>
                    <w:r>
                      <w:rPr>
                        <w:rFonts w:ascii="Trebuchet MS"/>
                        <w:b/>
                        <w:color w:val="808284"/>
                        <w:sz w:val="18"/>
                      </w:rPr>
                      <w:t>for</w:t>
                    </w:r>
                    <w:r>
                      <w:rPr>
                        <w:rFonts w:ascii="Trebuchet MS"/>
                        <w:b/>
                        <w:color w:val="808284"/>
                        <w:spacing w:val="-8"/>
                        <w:sz w:val="18"/>
                      </w:rPr>
                      <w:t> </w:t>
                    </w:r>
                    <w:r>
                      <w:rPr>
                        <w:rFonts w:ascii="Trebuchet MS"/>
                        <w:b/>
                        <w:color w:val="808284"/>
                        <w:sz w:val="18"/>
                      </w:rPr>
                      <w:t>the</w:t>
                    </w:r>
                    <w:r>
                      <w:rPr>
                        <w:rFonts w:ascii="Trebuchet MS"/>
                        <w:b/>
                        <w:color w:val="808284"/>
                        <w:spacing w:val="-8"/>
                        <w:sz w:val="18"/>
                      </w:rPr>
                      <w:t> </w:t>
                    </w:r>
                    <w:r>
                      <w:rPr>
                        <w:rFonts w:ascii="Trebuchet MS"/>
                        <w:b/>
                        <w:color w:val="808284"/>
                        <w:sz w:val="18"/>
                      </w:rPr>
                      <w:t>Absolute</w:t>
                    </w:r>
                    <w:r>
                      <w:rPr>
                        <w:rFonts w:ascii="Trebuchet MS"/>
                        <w:b/>
                        <w:color w:val="808284"/>
                        <w:spacing w:val="-4"/>
                        <w:sz w:val="18"/>
                      </w:rPr>
                      <w:t> </w:t>
                    </w:r>
                    <w:r>
                      <w:rPr>
                        <w:rFonts w:ascii="Trebuchet MS"/>
                        <w:b/>
                        <w:color w:val="808284"/>
                        <w:sz w:val="18"/>
                      </w:rPr>
                      <w:t>Beginner,</w:t>
                    </w:r>
                    <w:r>
                      <w:rPr>
                        <w:rFonts w:ascii="Trebuchet MS"/>
                        <w:b/>
                        <w:color w:val="808284"/>
                        <w:spacing w:val="-5"/>
                        <w:sz w:val="18"/>
                      </w:rPr>
                      <w:t> </w:t>
                    </w:r>
                    <w:r>
                      <w:rPr>
                        <w:rFonts w:ascii="Trebuchet MS"/>
                        <w:b/>
                        <w:color w:val="808284"/>
                        <w:sz w:val="18"/>
                      </w:rPr>
                      <w:t>Second</w:t>
                    </w:r>
                    <w:r>
                      <w:rPr>
                        <w:rFonts w:ascii="Trebuchet MS"/>
                        <w:b/>
                        <w:color w:val="808284"/>
                        <w:spacing w:val="-8"/>
                        <w:sz w:val="18"/>
                      </w:rPr>
                      <w:t> </w:t>
                    </w:r>
                    <w:r>
                      <w:rPr>
                        <w:rFonts w:ascii="Trebuchet MS"/>
                        <w:b/>
                        <w:color w:val="808284"/>
                        <w:spacing w:val="-2"/>
                        <w:sz w:val="18"/>
                      </w:rPr>
                      <w:t>Edition</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119744">
              <wp:simplePos x="0" y="0"/>
              <wp:positionH relativeFrom="page">
                <wp:posOffset>470331</wp:posOffset>
              </wp:positionH>
              <wp:positionV relativeFrom="page">
                <wp:posOffset>357149</wp:posOffset>
              </wp:positionV>
              <wp:extent cx="317500" cy="317500"/>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317500" cy="317500"/>
                      </a:xfrm>
                      <a:custGeom>
                        <a:avLst/>
                        <a:gdLst/>
                        <a:ahLst/>
                        <a:cxnLst/>
                        <a:rect l="l" t="t" r="r" b="b"/>
                        <a:pathLst>
                          <a:path w="317500" h="317500">
                            <a:moveTo>
                              <a:pt x="161899" y="0"/>
                            </a:moveTo>
                            <a:lnTo>
                              <a:pt x="208929" y="7585"/>
                            </a:lnTo>
                            <a:lnTo>
                              <a:pt x="252508" y="30123"/>
                            </a:lnTo>
                            <a:lnTo>
                              <a:pt x="286872" y="64489"/>
                            </a:lnTo>
                            <a:lnTo>
                              <a:pt x="309407" y="108067"/>
                            </a:lnTo>
                            <a:lnTo>
                              <a:pt x="317500" y="158242"/>
                            </a:lnTo>
                            <a:lnTo>
                              <a:pt x="309407" y="208421"/>
                            </a:lnTo>
                            <a:lnTo>
                              <a:pt x="286872" y="252000"/>
                            </a:lnTo>
                            <a:lnTo>
                              <a:pt x="252508" y="286364"/>
                            </a:lnTo>
                            <a:lnTo>
                              <a:pt x="208929" y="308899"/>
                            </a:lnTo>
                            <a:lnTo>
                              <a:pt x="158749" y="316991"/>
                            </a:lnTo>
                            <a:lnTo>
                              <a:pt x="108570" y="308899"/>
                            </a:lnTo>
                            <a:lnTo>
                              <a:pt x="64991" y="286364"/>
                            </a:lnTo>
                            <a:lnTo>
                              <a:pt x="30627" y="252000"/>
                            </a:lnTo>
                            <a:lnTo>
                              <a:pt x="8092" y="208421"/>
                            </a:lnTo>
                            <a:lnTo>
                              <a:pt x="0" y="158242"/>
                            </a:lnTo>
                            <a:lnTo>
                              <a:pt x="8092" y="108067"/>
                            </a:lnTo>
                            <a:lnTo>
                              <a:pt x="30627" y="64489"/>
                            </a:lnTo>
                            <a:lnTo>
                              <a:pt x="64991" y="30123"/>
                            </a:lnTo>
                            <a:lnTo>
                              <a:pt x="108570" y="7585"/>
                            </a:lnTo>
                            <a:lnTo>
                              <a:pt x="155600" y="0"/>
                            </a:lnTo>
                          </a:path>
                        </a:pathLst>
                      </a:custGeom>
                      <a:ln w="25400">
                        <a:solidFill>
                          <a:srgbClr val="808284"/>
                        </a:solidFill>
                        <a:prstDash val="solid"/>
                      </a:ln>
                    </wps:spPr>
                    <wps:bodyPr wrap="square" lIns="0" tIns="0" rIns="0" bIns="0" rtlCol="0">
                      <a:prstTxWarp prst="textNoShape">
                        <a:avLst/>
                      </a:prstTxWarp>
                      <a:noAutofit/>
                    </wps:bodyPr>
                  </wps:wsp>
                </a:graphicData>
              </a:graphic>
            </wp:anchor>
          </w:drawing>
        </mc:Choice>
        <mc:Fallback>
          <w:pict>
            <v:shape style="position:absolute;margin-left:37.034pt;margin-top:28.12203pt;width:25pt;height:25pt;mso-position-horizontal-relative:page;mso-position-vertical-relative:page;z-index:-22196736" id="docshape46" coordorigin="741,562" coordsize="500,500" path="m996,562l1070,574,1138,610,1192,664,1228,733,1241,812,1228,891,1192,959,1138,1013,1070,1049,991,1062,912,1049,843,1013,789,959,753,891,741,812,753,733,789,664,843,610,912,574,986,562e" filled="false" stroked="true" strokeweight="2pt" strokecolor="#808284">
              <v:path arrowok="t"/>
              <v:stroke dashstyle="solid"/>
              <w10:wrap type="none"/>
            </v:shape>
          </w:pict>
        </mc:Fallback>
      </mc:AlternateContent>
    </w:r>
    <w:r>
      <w:rPr>
        <w:sz w:val="20"/>
      </w:rPr>
      <mc:AlternateContent>
        <mc:Choice Requires="wps">
          <w:drawing>
            <wp:anchor distT="0" distB="0" distL="0" distR="0" allowOverlap="1" layoutInCell="1" locked="0" behindDoc="1" simplePos="0" relativeHeight="481120256">
              <wp:simplePos x="0" y="0"/>
              <wp:positionH relativeFrom="page">
                <wp:posOffset>539165</wp:posOffset>
              </wp:positionH>
              <wp:positionV relativeFrom="page">
                <wp:posOffset>431576</wp:posOffset>
              </wp:positionV>
              <wp:extent cx="191770" cy="19304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191770" cy="193040"/>
                      </a:xfrm>
                      <a:prstGeom prst="rect">
                        <a:avLst/>
                      </a:prstGeom>
                    </wps:spPr>
                    <wps:txbx>
                      <w:txbxContent>
                        <w:p>
                          <w:pPr>
                            <w:spacing w:before="19"/>
                            <w:ind w:left="20" w:right="0" w:firstLine="0"/>
                            <w:jc w:val="left"/>
                            <w:rPr>
                              <w:rFonts w:ascii="Trebuchet MS"/>
                              <w:b/>
                              <w:sz w:val="22"/>
                            </w:rPr>
                          </w:pPr>
                          <w:r>
                            <w:rPr>
                              <w:rFonts w:ascii="Trebuchet MS"/>
                              <w:b/>
                              <w:color w:val="231F20"/>
                              <w:spacing w:val="-5"/>
                              <w:sz w:val="22"/>
                            </w:rPr>
                            <w:fldChar w:fldCharType="begin"/>
                          </w:r>
                          <w:r>
                            <w:rPr>
                              <w:rFonts w:ascii="Trebuchet MS"/>
                              <w:b/>
                              <w:color w:val="231F20"/>
                              <w:spacing w:val="-5"/>
                              <w:sz w:val="22"/>
                            </w:rPr>
                            <w:instrText> PAGE </w:instrText>
                          </w:r>
                          <w:r>
                            <w:rPr>
                              <w:rFonts w:ascii="Trebuchet MS"/>
                              <w:b/>
                              <w:color w:val="231F20"/>
                              <w:spacing w:val="-5"/>
                              <w:sz w:val="22"/>
                            </w:rPr>
                            <w:fldChar w:fldCharType="separate"/>
                          </w:r>
                          <w:r>
                            <w:rPr>
                              <w:rFonts w:ascii="Trebuchet MS"/>
                              <w:b/>
                              <w:color w:val="231F20"/>
                              <w:spacing w:val="-5"/>
                              <w:sz w:val="22"/>
                            </w:rPr>
                            <w:t>10</w:t>
                          </w:r>
                          <w:r>
                            <w:rPr>
                              <w:rFonts w:ascii="Trebuchet MS"/>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42.453999pt;margin-top:33.982437pt;width:15.1pt;height:15.2pt;mso-position-horizontal-relative:page;mso-position-vertical-relative:page;z-index:-22196224" type="#_x0000_t202" id="docshape47" filled="false" stroked="false">
              <v:textbox inset="0,0,0,0">
                <w:txbxContent>
                  <w:p>
                    <w:pPr>
                      <w:spacing w:before="19"/>
                      <w:ind w:left="20" w:right="0" w:firstLine="0"/>
                      <w:jc w:val="left"/>
                      <w:rPr>
                        <w:rFonts w:ascii="Trebuchet MS"/>
                        <w:b/>
                        <w:sz w:val="22"/>
                      </w:rPr>
                    </w:pPr>
                    <w:r>
                      <w:rPr>
                        <w:rFonts w:ascii="Trebuchet MS"/>
                        <w:b/>
                        <w:color w:val="231F20"/>
                        <w:spacing w:val="-5"/>
                        <w:sz w:val="22"/>
                      </w:rPr>
                      <w:fldChar w:fldCharType="begin"/>
                    </w:r>
                    <w:r>
                      <w:rPr>
                        <w:rFonts w:ascii="Trebuchet MS"/>
                        <w:b/>
                        <w:color w:val="231F20"/>
                        <w:spacing w:val="-5"/>
                        <w:sz w:val="22"/>
                      </w:rPr>
                      <w:instrText> PAGE </w:instrText>
                    </w:r>
                    <w:r>
                      <w:rPr>
                        <w:rFonts w:ascii="Trebuchet MS"/>
                        <w:b/>
                        <w:color w:val="231F20"/>
                        <w:spacing w:val="-5"/>
                        <w:sz w:val="22"/>
                      </w:rPr>
                      <w:fldChar w:fldCharType="separate"/>
                    </w:r>
                    <w:r>
                      <w:rPr>
                        <w:rFonts w:ascii="Trebuchet MS"/>
                        <w:b/>
                        <w:color w:val="231F20"/>
                        <w:spacing w:val="-5"/>
                        <w:sz w:val="22"/>
                      </w:rPr>
                      <w:t>10</w:t>
                    </w:r>
                    <w:r>
                      <w:rPr>
                        <w:rFonts w:ascii="Trebuchet MS"/>
                        <w:b/>
                        <w:color w:val="231F20"/>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120768">
              <wp:simplePos x="0" y="0"/>
              <wp:positionH relativeFrom="page">
                <wp:posOffset>1043609</wp:posOffset>
              </wp:positionH>
              <wp:positionV relativeFrom="page">
                <wp:posOffset>447147</wp:posOffset>
              </wp:positionV>
              <wp:extent cx="3112770" cy="16256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3112770" cy="162560"/>
                      </a:xfrm>
                      <a:prstGeom prst="rect">
                        <a:avLst/>
                      </a:prstGeom>
                    </wps:spPr>
                    <wps:txbx>
                      <w:txbxContent>
                        <w:p>
                          <w:pPr>
                            <w:spacing w:before="19"/>
                            <w:ind w:left="20" w:right="0" w:firstLine="0"/>
                            <w:jc w:val="left"/>
                            <w:rPr>
                              <w:rFonts w:ascii="Trebuchet MS"/>
                              <w:b/>
                              <w:sz w:val="18"/>
                            </w:rPr>
                          </w:pPr>
                          <w:r>
                            <w:rPr>
                              <w:rFonts w:ascii="Trebuchet MS"/>
                              <w:b/>
                              <w:color w:val="808284"/>
                              <w:sz w:val="18"/>
                            </w:rPr>
                            <w:t>C</w:t>
                          </w:r>
                          <w:r>
                            <w:rPr>
                              <w:rFonts w:ascii="Trebuchet MS"/>
                              <w:b/>
                              <w:color w:val="808284"/>
                              <w:spacing w:val="-6"/>
                              <w:sz w:val="18"/>
                            </w:rPr>
                            <w:t> </w:t>
                          </w:r>
                          <w:r>
                            <w:rPr>
                              <w:rFonts w:ascii="Trebuchet MS"/>
                              <w:b/>
                              <w:color w:val="808284"/>
                              <w:sz w:val="18"/>
                            </w:rPr>
                            <w:t>Programming</w:t>
                          </w:r>
                          <w:r>
                            <w:rPr>
                              <w:rFonts w:ascii="Trebuchet MS"/>
                              <w:b/>
                              <w:color w:val="808284"/>
                              <w:spacing w:val="-7"/>
                              <w:sz w:val="18"/>
                            </w:rPr>
                            <w:t> </w:t>
                          </w:r>
                          <w:r>
                            <w:rPr>
                              <w:rFonts w:ascii="Trebuchet MS"/>
                              <w:b/>
                              <w:color w:val="808284"/>
                              <w:sz w:val="18"/>
                            </w:rPr>
                            <w:t>for</w:t>
                          </w:r>
                          <w:r>
                            <w:rPr>
                              <w:rFonts w:ascii="Trebuchet MS"/>
                              <w:b/>
                              <w:color w:val="808284"/>
                              <w:spacing w:val="-8"/>
                              <w:sz w:val="18"/>
                            </w:rPr>
                            <w:t> </w:t>
                          </w:r>
                          <w:r>
                            <w:rPr>
                              <w:rFonts w:ascii="Trebuchet MS"/>
                              <w:b/>
                              <w:color w:val="808284"/>
                              <w:sz w:val="18"/>
                            </w:rPr>
                            <w:t>the</w:t>
                          </w:r>
                          <w:r>
                            <w:rPr>
                              <w:rFonts w:ascii="Trebuchet MS"/>
                              <w:b/>
                              <w:color w:val="808284"/>
                              <w:spacing w:val="-8"/>
                              <w:sz w:val="18"/>
                            </w:rPr>
                            <w:t> </w:t>
                          </w:r>
                          <w:r>
                            <w:rPr>
                              <w:rFonts w:ascii="Trebuchet MS"/>
                              <w:b/>
                              <w:color w:val="808284"/>
                              <w:sz w:val="18"/>
                            </w:rPr>
                            <w:t>Absolute</w:t>
                          </w:r>
                          <w:r>
                            <w:rPr>
                              <w:rFonts w:ascii="Trebuchet MS"/>
                              <w:b/>
                              <w:color w:val="808284"/>
                              <w:spacing w:val="-4"/>
                              <w:sz w:val="18"/>
                            </w:rPr>
                            <w:t> </w:t>
                          </w:r>
                          <w:r>
                            <w:rPr>
                              <w:rFonts w:ascii="Trebuchet MS"/>
                              <w:b/>
                              <w:color w:val="808284"/>
                              <w:sz w:val="18"/>
                            </w:rPr>
                            <w:t>Beginner,</w:t>
                          </w:r>
                          <w:r>
                            <w:rPr>
                              <w:rFonts w:ascii="Trebuchet MS"/>
                              <w:b/>
                              <w:color w:val="808284"/>
                              <w:spacing w:val="-5"/>
                              <w:sz w:val="18"/>
                            </w:rPr>
                            <w:t> </w:t>
                          </w:r>
                          <w:r>
                            <w:rPr>
                              <w:rFonts w:ascii="Trebuchet MS"/>
                              <w:b/>
                              <w:color w:val="808284"/>
                              <w:sz w:val="18"/>
                            </w:rPr>
                            <w:t>Second</w:t>
                          </w:r>
                          <w:r>
                            <w:rPr>
                              <w:rFonts w:ascii="Trebuchet MS"/>
                              <w:b/>
                              <w:color w:val="808284"/>
                              <w:spacing w:val="-8"/>
                              <w:sz w:val="18"/>
                            </w:rPr>
                            <w:t> </w:t>
                          </w:r>
                          <w:r>
                            <w:rPr>
                              <w:rFonts w:ascii="Trebuchet MS"/>
                              <w:b/>
                              <w:color w:val="808284"/>
                              <w:spacing w:val="-2"/>
                              <w:sz w:val="18"/>
                            </w:rPr>
                            <w:t>Edition</w:t>
                          </w:r>
                        </w:p>
                      </w:txbxContent>
                    </wps:txbx>
                    <wps:bodyPr wrap="square" lIns="0" tIns="0" rIns="0" bIns="0" rtlCol="0">
                      <a:noAutofit/>
                    </wps:bodyPr>
                  </wps:wsp>
                </a:graphicData>
              </a:graphic>
            </wp:anchor>
          </w:drawing>
        </mc:Choice>
        <mc:Fallback>
          <w:pict>
            <v:shape style="position:absolute;margin-left:82.174004pt;margin-top:35.208427pt;width:245.1pt;height:12.8pt;mso-position-horizontal-relative:page;mso-position-vertical-relative:page;z-index:-22195712" type="#_x0000_t202" id="docshape48" filled="false" stroked="false">
              <v:textbox inset="0,0,0,0">
                <w:txbxContent>
                  <w:p>
                    <w:pPr>
                      <w:spacing w:before="19"/>
                      <w:ind w:left="20" w:right="0" w:firstLine="0"/>
                      <w:jc w:val="left"/>
                      <w:rPr>
                        <w:rFonts w:ascii="Trebuchet MS"/>
                        <w:b/>
                        <w:sz w:val="18"/>
                      </w:rPr>
                    </w:pPr>
                    <w:r>
                      <w:rPr>
                        <w:rFonts w:ascii="Trebuchet MS"/>
                        <w:b/>
                        <w:color w:val="808284"/>
                        <w:sz w:val="18"/>
                      </w:rPr>
                      <w:t>C</w:t>
                    </w:r>
                    <w:r>
                      <w:rPr>
                        <w:rFonts w:ascii="Trebuchet MS"/>
                        <w:b/>
                        <w:color w:val="808284"/>
                        <w:spacing w:val="-6"/>
                        <w:sz w:val="18"/>
                      </w:rPr>
                      <w:t> </w:t>
                    </w:r>
                    <w:r>
                      <w:rPr>
                        <w:rFonts w:ascii="Trebuchet MS"/>
                        <w:b/>
                        <w:color w:val="808284"/>
                        <w:sz w:val="18"/>
                      </w:rPr>
                      <w:t>Programming</w:t>
                    </w:r>
                    <w:r>
                      <w:rPr>
                        <w:rFonts w:ascii="Trebuchet MS"/>
                        <w:b/>
                        <w:color w:val="808284"/>
                        <w:spacing w:val="-7"/>
                        <w:sz w:val="18"/>
                      </w:rPr>
                      <w:t> </w:t>
                    </w:r>
                    <w:r>
                      <w:rPr>
                        <w:rFonts w:ascii="Trebuchet MS"/>
                        <w:b/>
                        <w:color w:val="808284"/>
                        <w:sz w:val="18"/>
                      </w:rPr>
                      <w:t>for</w:t>
                    </w:r>
                    <w:r>
                      <w:rPr>
                        <w:rFonts w:ascii="Trebuchet MS"/>
                        <w:b/>
                        <w:color w:val="808284"/>
                        <w:spacing w:val="-8"/>
                        <w:sz w:val="18"/>
                      </w:rPr>
                      <w:t> </w:t>
                    </w:r>
                    <w:r>
                      <w:rPr>
                        <w:rFonts w:ascii="Trebuchet MS"/>
                        <w:b/>
                        <w:color w:val="808284"/>
                        <w:sz w:val="18"/>
                      </w:rPr>
                      <w:t>the</w:t>
                    </w:r>
                    <w:r>
                      <w:rPr>
                        <w:rFonts w:ascii="Trebuchet MS"/>
                        <w:b/>
                        <w:color w:val="808284"/>
                        <w:spacing w:val="-8"/>
                        <w:sz w:val="18"/>
                      </w:rPr>
                      <w:t> </w:t>
                    </w:r>
                    <w:r>
                      <w:rPr>
                        <w:rFonts w:ascii="Trebuchet MS"/>
                        <w:b/>
                        <w:color w:val="808284"/>
                        <w:sz w:val="18"/>
                      </w:rPr>
                      <w:t>Absolute</w:t>
                    </w:r>
                    <w:r>
                      <w:rPr>
                        <w:rFonts w:ascii="Trebuchet MS"/>
                        <w:b/>
                        <w:color w:val="808284"/>
                        <w:spacing w:val="-4"/>
                        <w:sz w:val="18"/>
                      </w:rPr>
                      <w:t> </w:t>
                    </w:r>
                    <w:r>
                      <w:rPr>
                        <w:rFonts w:ascii="Trebuchet MS"/>
                        <w:b/>
                        <w:color w:val="808284"/>
                        <w:sz w:val="18"/>
                      </w:rPr>
                      <w:t>Beginner,</w:t>
                    </w:r>
                    <w:r>
                      <w:rPr>
                        <w:rFonts w:ascii="Trebuchet MS"/>
                        <w:b/>
                        <w:color w:val="808284"/>
                        <w:spacing w:val="-5"/>
                        <w:sz w:val="18"/>
                      </w:rPr>
                      <w:t> </w:t>
                    </w:r>
                    <w:r>
                      <w:rPr>
                        <w:rFonts w:ascii="Trebuchet MS"/>
                        <w:b/>
                        <w:color w:val="808284"/>
                        <w:sz w:val="18"/>
                      </w:rPr>
                      <w:t>Second</w:t>
                    </w:r>
                    <w:r>
                      <w:rPr>
                        <w:rFonts w:ascii="Trebuchet MS"/>
                        <w:b/>
                        <w:color w:val="808284"/>
                        <w:spacing w:val="-8"/>
                        <w:sz w:val="18"/>
                      </w:rPr>
                      <w:t> </w:t>
                    </w:r>
                    <w:r>
                      <w:rPr>
                        <w:rFonts w:ascii="Trebuchet MS"/>
                        <w:b/>
                        <w:color w:val="808284"/>
                        <w:spacing w:val="-2"/>
                        <w:sz w:val="18"/>
                      </w:rPr>
                      <w:t>Edition</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121280">
              <wp:simplePos x="0" y="0"/>
              <wp:positionH relativeFrom="page">
                <wp:posOffset>5589384</wp:posOffset>
              </wp:positionH>
              <wp:positionV relativeFrom="page">
                <wp:posOffset>360349</wp:posOffset>
              </wp:positionV>
              <wp:extent cx="317500" cy="317500"/>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317500" cy="317500"/>
                      </a:xfrm>
                      <a:custGeom>
                        <a:avLst/>
                        <a:gdLst/>
                        <a:ahLst/>
                        <a:cxnLst/>
                        <a:rect l="l" t="t" r="r" b="b"/>
                        <a:pathLst>
                          <a:path w="317500" h="317500">
                            <a:moveTo>
                              <a:pt x="161899" y="0"/>
                            </a:moveTo>
                            <a:lnTo>
                              <a:pt x="208929" y="7585"/>
                            </a:lnTo>
                            <a:lnTo>
                              <a:pt x="252508" y="30123"/>
                            </a:lnTo>
                            <a:lnTo>
                              <a:pt x="286872" y="64489"/>
                            </a:lnTo>
                            <a:lnTo>
                              <a:pt x="309407" y="108067"/>
                            </a:lnTo>
                            <a:lnTo>
                              <a:pt x="317500" y="158242"/>
                            </a:lnTo>
                            <a:lnTo>
                              <a:pt x="309407" y="208421"/>
                            </a:lnTo>
                            <a:lnTo>
                              <a:pt x="286872" y="252000"/>
                            </a:lnTo>
                            <a:lnTo>
                              <a:pt x="252508" y="286364"/>
                            </a:lnTo>
                            <a:lnTo>
                              <a:pt x="208929" y="308899"/>
                            </a:lnTo>
                            <a:lnTo>
                              <a:pt x="158749" y="316991"/>
                            </a:lnTo>
                            <a:lnTo>
                              <a:pt x="108570" y="308899"/>
                            </a:lnTo>
                            <a:lnTo>
                              <a:pt x="64991" y="286364"/>
                            </a:lnTo>
                            <a:lnTo>
                              <a:pt x="30627" y="252000"/>
                            </a:lnTo>
                            <a:lnTo>
                              <a:pt x="8092" y="208421"/>
                            </a:lnTo>
                            <a:lnTo>
                              <a:pt x="0" y="158242"/>
                            </a:lnTo>
                            <a:lnTo>
                              <a:pt x="8092" y="108067"/>
                            </a:lnTo>
                            <a:lnTo>
                              <a:pt x="30627" y="64489"/>
                            </a:lnTo>
                            <a:lnTo>
                              <a:pt x="64991" y="30123"/>
                            </a:lnTo>
                            <a:lnTo>
                              <a:pt x="108570" y="7585"/>
                            </a:lnTo>
                            <a:lnTo>
                              <a:pt x="155600" y="0"/>
                            </a:lnTo>
                          </a:path>
                        </a:pathLst>
                      </a:custGeom>
                      <a:ln w="25400">
                        <a:solidFill>
                          <a:srgbClr val="808284"/>
                        </a:solidFill>
                        <a:prstDash val="solid"/>
                      </a:ln>
                    </wps:spPr>
                    <wps:bodyPr wrap="square" lIns="0" tIns="0" rIns="0" bIns="0" rtlCol="0">
                      <a:prstTxWarp prst="textNoShape">
                        <a:avLst/>
                      </a:prstTxWarp>
                      <a:noAutofit/>
                    </wps:bodyPr>
                  </wps:wsp>
                </a:graphicData>
              </a:graphic>
            </wp:anchor>
          </w:drawing>
        </mc:Choice>
        <mc:Fallback>
          <w:pict>
            <v:shape style="position:absolute;margin-left:440.109009pt;margin-top:28.373983pt;width:25pt;height:25pt;mso-position-horizontal-relative:page;mso-position-vertical-relative:page;z-index:-22195200" id="docshape49" coordorigin="8802,567" coordsize="500,500" path="m9057,567l9131,579,9200,615,9254,669,9289,738,9302,817,9289,896,9254,964,9200,1018,9131,1054,9052,1067,8973,1054,8905,1018,8850,964,8815,896,8802,817,8815,738,8850,669,8905,615,8973,579,9047,567e" filled="false" stroked="true" strokeweight="2pt" strokecolor="#808284">
              <v:path arrowok="t"/>
              <v:stroke dashstyle="solid"/>
              <w10:wrap type="none"/>
            </v:shape>
          </w:pict>
        </mc:Fallback>
      </mc:AlternateContent>
    </w:r>
    <w:r>
      <w:rPr>
        <w:sz w:val="20"/>
      </w:rPr>
      <mc:AlternateContent>
        <mc:Choice Requires="wps">
          <w:drawing>
            <wp:anchor distT="0" distB="0" distL="0" distR="0" allowOverlap="1" layoutInCell="1" locked="0" behindDoc="1" simplePos="0" relativeHeight="481121792">
              <wp:simplePos x="0" y="0"/>
              <wp:positionH relativeFrom="page">
                <wp:posOffset>5657456</wp:posOffset>
              </wp:positionH>
              <wp:positionV relativeFrom="page">
                <wp:posOffset>423346</wp:posOffset>
              </wp:positionV>
              <wp:extent cx="191770" cy="19304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191770" cy="193040"/>
                      </a:xfrm>
                      <a:prstGeom prst="rect">
                        <a:avLst/>
                      </a:prstGeom>
                    </wps:spPr>
                    <wps:txbx>
                      <w:txbxContent>
                        <w:p>
                          <w:pPr>
                            <w:spacing w:before="19"/>
                            <w:ind w:left="20" w:right="0" w:firstLine="0"/>
                            <w:jc w:val="left"/>
                            <w:rPr>
                              <w:rFonts w:ascii="Trebuchet MS"/>
                              <w:b/>
                              <w:sz w:val="22"/>
                            </w:rPr>
                          </w:pPr>
                          <w:r>
                            <w:rPr>
                              <w:rFonts w:ascii="Trebuchet MS"/>
                              <w:b/>
                              <w:color w:val="231F20"/>
                              <w:spacing w:val="-5"/>
                              <w:sz w:val="22"/>
                            </w:rPr>
                            <w:fldChar w:fldCharType="begin"/>
                          </w:r>
                          <w:r>
                            <w:rPr>
                              <w:rFonts w:ascii="Trebuchet MS"/>
                              <w:b/>
                              <w:color w:val="231F20"/>
                              <w:spacing w:val="-5"/>
                              <w:sz w:val="22"/>
                            </w:rPr>
                            <w:instrText> PAGE </w:instrText>
                          </w:r>
                          <w:r>
                            <w:rPr>
                              <w:rFonts w:ascii="Trebuchet MS"/>
                              <w:b/>
                              <w:color w:val="231F20"/>
                              <w:spacing w:val="-5"/>
                              <w:sz w:val="22"/>
                            </w:rPr>
                            <w:fldChar w:fldCharType="separate"/>
                          </w:r>
                          <w:r>
                            <w:rPr>
                              <w:rFonts w:ascii="Trebuchet MS"/>
                              <w:b/>
                              <w:color w:val="231F20"/>
                              <w:spacing w:val="-5"/>
                              <w:sz w:val="22"/>
                            </w:rPr>
                            <w:t>11</w:t>
                          </w:r>
                          <w:r>
                            <w:rPr>
                              <w:rFonts w:ascii="Trebuchet MS"/>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445.468994pt;margin-top:33.334389pt;width:15.1pt;height:15.2pt;mso-position-horizontal-relative:page;mso-position-vertical-relative:page;z-index:-22194688" type="#_x0000_t202" id="docshape50" filled="false" stroked="false">
              <v:textbox inset="0,0,0,0">
                <w:txbxContent>
                  <w:p>
                    <w:pPr>
                      <w:spacing w:before="19"/>
                      <w:ind w:left="20" w:right="0" w:firstLine="0"/>
                      <w:jc w:val="left"/>
                      <w:rPr>
                        <w:rFonts w:ascii="Trebuchet MS"/>
                        <w:b/>
                        <w:sz w:val="22"/>
                      </w:rPr>
                    </w:pPr>
                    <w:r>
                      <w:rPr>
                        <w:rFonts w:ascii="Trebuchet MS"/>
                        <w:b/>
                        <w:color w:val="231F20"/>
                        <w:spacing w:val="-5"/>
                        <w:sz w:val="22"/>
                      </w:rPr>
                      <w:fldChar w:fldCharType="begin"/>
                    </w:r>
                    <w:r>
                      <w:rPr>
                        <w:rFonts w:ascii="Trebuchet MS"/>
                        <w:b/>
                        <w:color w:val="231F20"/>
                        <w:spacing w:val="-5"/>
                        <w:sz w:val="22"/>
                      </w:rPr>
                      <w:instrText> PAGE </w:instrText>
                    </w:r>
                    <w:r>
                      <w:rPr>
                        <w:rFonts w:ascii="Trebuchet MS"/>
                        <w:b/>
                        <w:color w:val="231F20"/>
                        <w:spacing w:val="-5"/>
                        <w:sz w:val="22"/>
                      </w:rPr>
                      <w:fldChar w:fldCharType="separate"/>
                    </w:r>
                    <w:r>
                      <w:rPr>
                        <w:rFonts w:ascii="Trebuchet MS"/>
                        <w:b/>
                        <w:color w:val="231F20"/>
                        <w:spacing w:val="-5"/>
                        <w:sz w:val="22"/>
                      </w:rPr>
                      <w:t>11</w:t>
                    </w:r>
                    <w:r>
                      <w:rPr>
                        <w:rFonts w:ascii="Trebuchet MS"/>
                        <w:b/>
                        <w:color w:val="231F20"/>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122304">
              <wp:simplePos x="0" y="0"/>
              <wp:positionH relativeFrom="page">
                <wp:posOffset>2690990</wp:posOffset>
              </wp:positionH>
              <wp:positionV relativeFrom="page">
                <wp:posOffset>450346</wp:posOffset>
              </wp:positionV>
              <wp:extent cx="2653030" cy="16256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2653030" cy="162560"/>
                      </a:xfrm>
                      <a:prstGeom prst="rect">
                        <a:avLst/>
                      </a:prstGeom>
                    </wps:spPr>
                    <wps:txbx>
                      <w:txbxContent>
                        <w:p>
                          <w:pPr>
                            <w:spacing w:before="19"/>
                            <w:ind w:left="20" w:right="0" w:firstLine="0"/>
                            <w:jc w:val="left"/>
                            <w:rPr>
                              <w:rFonts w:ascii="Trebuchet MS" w:hAnsi="Trebuchet MS"/>
                              <w:b/>
                              <w:sz w:val="18"/>
                            </w:rPr>
                          </w:pPr>
                          <w:r>
                            <w:rPr>
                              <w:rFonts w:ascii="Trebuchet MS" w:hAnsi="Trebuchet MS"/>
                              <w:b/>
                              <w:color w:val="808284"/>
                              <w:sz w:val="18"/>
                            </w:rPr>
                            <w:t>Chapter</w:t>
                          </w:r>
                          <w:r>
                            <w:rPr>
                              <w:rFonts w:ascii="Trebuchet MS" w:hAnsi="Trebuchet MS"/>
                              <w:b/>
                              <w:color w:val="808284"/>
                              <w:spacing w:val="-14"/>
                              <w:sz w:val="18"/>
                            </w:rPr>
                            <w:t> </w:t>
                          </w:r>
                          <w:r>
                            <w:rPr>
                              <w:rFonts w:ascii="Trebuchet MS" w:hAnsi="Trebuchet MS"/>
                              <w:b/>
                              <w:color w:val="808284"/>
                              <w:sz w:val="18"/>
                            </w:rPr>
                            <w:t>1</w:t>
                          </w:r>
                          <w:r>
                            <w:rPr>
                              <w:rFonts w:ascii="Trebuchet MS" w:hAnsi="Trebuchet MS"/>
                              <w:b/>
                              <w:color w:val="808284"/>
                              <w:spacing w:val="44"/>
                              <w:sz w:val="18"/>
                            </w:rPr>
                            <w:t> </w:t>
                          </w:r>
                          <w:r>
                            <w:rPr>
                              <w:rFonts w:ascii="Trebuchet MS" w:hAnsi="Trebuchet MS"/>
                              <w:b/>
                              <w:color w:val="808284"/>
                              <w:sz w:val="18"/>
                            </w:rPr>
                            <w:t>•</w:t>
                          </w:r>
                          <w:r>
                            <w:rPr>
                              <w:rFonts w:ascii="Trebuchet MS" w:hAnsi="Trebuchet MS"/>
                              <w:b/>
                              <w:color w:val="808284"/>
                              <w:spacing w:val="45"/>
                              <w:sz w:val="18"/>
                            </w:rPr>
                            <w:t> </w:t>
                          </w:r>
                          <w:r>
                            <w:rPr>
                              <w:rFonts w:ascii="Trebuchet MS" w:hAnsi="Trebuchet MS"/>
                              <w:b/>
                              <w:color w:val="808284"/>
                              <w:sz w:val="18"/>
                            </w:rPr>
                            <w:t>Getting</w:t>
                          </w:r>
                          <w:r>
                            <w:rPr>
                              <w:rFonts w:ascii="Trebuchet MS" w:hAnsi="Trebuchet MS"/>
                              <w:b/>
                              <w:color w:val="808284"/>
                              <w:spacing w:val="-14"/>
                              <w:sz w:val="18"/>
                            </w:rPr>
                            <w:t> </w:t>
                          </w:r>
                          <w:r>
                            <w:rPr>
                              <w:rFonts w:ascii="Trebuchet MS" w:hAnsi="Trebuchet MS"/>
                              <w:b/>
                              <w:color w:val="808284"/>
                              <w:sz w:val="18"/>
                            </w:rPr>
                            <w:t>Started</w:t>
                          </w:r>
                          <w:r>
                            <w:rPr>
                              <w:rFonts w:ascii="Trebuchet MS" w:hAnsi="Trebuchet MS"/>
                              <w:b/>
                              <w:color w:val="808284"/>
                              <w:spacing w:val="-15"/>
                              <w:sz w:val="18"/>
                            </w:rPr>
                            <w:t> </w:t>
                          </w:r>
                          <w:r>
                            <w:rPr>
                              <w:rFonts w:ascii="Trebuchet MS" w:hAnsi="Trebuchet MS"/>
                              <w:b/>
                              <w:color w:val="808284"/>
                              <w:sz w:val="18"/>
                            </w:rPr>
                            <w:t>with</w:t>
                          </w:r>
                          <w:r>
                            <w:rPr>
                              <w:rFonts w:ascii="Trebuchet MS" w:hAnsi="Trebuchet MS"/>
                              <w:b/>
                              <w:color w:val="808284"/>
                              <w:spacing w:val="-16"/>
                              <w:sz w:val="18"/>
                            </w:rPr>
                            <w:t> </w:t>
                          </w:r>
                          <w:r>
                            <w:rPr>
                              <w:rFonts w:ascii="Trebuchet MS" w:hAnsi="Trebuchet MS"/>
                              <w:b/>
                              <w:color w:val="808284"/>
                              <w:sz w:val="18"/>
                            </w:rPr>
                            <w:t>C</w:t>
                          </w:r>
                          <w:r>
                            <w:rPr>
                              <w:rFonts w:ascii="Trebuchet MS" w:hAnsi="Trebuchet MS"/>
                              <w:b/>
                              <w:color w:val="808284"/>
                              <w:spacing w:val="-15"/>
                              <w:sz w:val="18"/>
                            </w:rPr>
                            <w:t> </w:t>
                          </w:r>
                          <w:r>
                            <w:rPr>
                              <w:rFonts w:ascii="Trebuchet MS" w:hAnsi="Trebuchet MS"/>
                              <w:b/>
                              <w:color w:val="808284"/>
                              <w:spacing w:val="-2"/>
                              <w:sz w:val="18"/>
                            </w:rPr>
                            <w:t>Programming</w:t>
                          </w:r>
                        </w:p>
                      </w:txbxContent>
                    </wps:txbx>
                    <wps:bodyPr wrap="square" lIns="0" tIns="0" rIns="0" bIns="0" rtlCol="0">
                      <a:noAutofit/>
                    </wps:bodyPr>
                  </wps:wsp>
                </a:graphicData>
              </a:graphic>
            </wp:anchor>
          </w:drawing>
        </mc:Choice>
        <mc:Fallback>
          <w:pict>
            <v:shape style="position:absolute;margin-left:211.888992pt;margin-top:35.460381pt;width:208.9pt;height:12.8pt;mso-position-horizontal-relative:page;mso-position-vertical-relative:page;z-index:-22194176" type="#_x0000_t202" id="docshape51" filled="false" stroked="false">
              <v:textbox inset="0,0,0,0">
                <w:txbxContent>
                  <w:p>
                    <w:pPr>
                      <w:spacing w:before="19"/>
                      <w:ind w:left="20" w:right="0" w:firstLine="0"/>
                      <w:jc w:val="left"/>
                      <w:rPr>
                        <w:rFonts w:ascii="Trebuchet MS" w:hAnsi="Trebuchet MS"/>
                        <w:b/>
                        <w:sz w:val="18"/>
                      </w:rPr>
                    </w:pPr>
                    <w:r>
                      <w:rPr>
                        <w:rFonts w:ascii="Trebuchet MS" w:hAnsi="Trebuchet MS"/>
                        <w:b/>
                        <w:color w:val="808284"/>
                        <w:sz w:val="18"/>
                      </w:rPr>
                      <w:t>Chapter</w:t>
                    </w:r>
                    <w:r>
                      <w:rPr>
                        <w:rFonts w:ascii="Trebuchet MS" w:hAnsi="Trebuchet MS"/>
                        <w:b/>
                        <w:color w:val="808284"/>
                        <w:spacing w:val="-14"/>
                        <w:sz w:val="18"/>
                      </w:rPr>
                      <w:t> </w:t>
                    </w:r>
                    <w:r>
                      <w:rPr>
                        <w:rFonts w:ascii="Trebuchet MS" w:hAnsi="Trebuchet MS"/>
                        <w:b/>
                        <w:color w:val="808284"/>
                        <w:sz w:val="18"/>
                      </w:rPr>
                      <w:t>1</w:t>
                    </w:r>
                    <w:r>
                      <w:rPr>
                        <w:rFonts w:ascii="Trebuchet MS" w:hAnsi="Trebuchet MS"/>
                        <w:b/>
                        <w:color w:val="808284"/>
                        <w:spacing w:val="44"/>
                        <w:sz w:val="18"/>
                      </w:rPr>
                      <w:t> </w:t>
                    </w:r>
                    <w:r>
                      <w:rPr>
                        <w:rFonts w:ascii="Trebuchet MS" w:hAnsi="Trebuchet MS"/>
                        <w:b/>
                        <w:color w:val="808284"/>
                        <w:sz w:val="18"/>
                      </w:rPr>
                      <w:t>•</w:t>
                    </w:r>
                    <w:r>
                      <w:rPr>
                        <w:rFonts w:ascii="Trebuchet MS" w:hAnsi="Trebuchet MS"/>
                        <w:b/>
                        <w:color w:val="808284"/>
                        <w:spacing w:val="45"/>
                        <w:sz w:val="18"/>
                      </w:rPr>
                      <w:t> </w:t>
                    </w:r>
                    <w:r>
                      <w:rPr>
                        <w:rFonts w:ascii="Trebuchet MS" w:hAnsi="Trebuchet MS"/>
                        <w:b/>
                        <w:color w:val="808284"/>
                        <w:sz w:val="18"/>
                      </w:rPr>
                      <w:t>Getting</w:t>
                    </w:r>
                    <w:r>
                      <w:rPr>
                        <w:rFonts w:ascii="Trebuchet MS" w:hAnsi="Trebuchet MS"/>
                        <w:b/>
                        <w:color w:val="808284"/>
                        <w:spacing w:val="-14"/>
                        <w:sz w:val="18"/>
                      </w:rPr>
                      <w:t> </w:t>
                    </w:r>
                    <w:r>
                      <w:rPr>
                        <w:rFonts w:ascii="Trebuchet MS" w:hAnsi="Trebuchet MS"/>
                        <w:b/>
                        <w:color w:val="808284"/>
                        <w:sz w:val="18"/>
                      </w:rPr>
                      <w:t>Started</w:t>
                    </w:r>
                    <w:r>
                      <w:rPr>
                        <w:rFonts w:ascii="Trebuchet MS" w:hAnsi="Trebuchet MS"/>
                        <w:b/>
                        <w:color w:val="808284"/>
                        <w:spacing w:val="-15"/>
                        <w:sz w:val="18"/>
                      </w:rPr>
                      <w:t> </w:t>
                    </w:r>
                    <w:r>
                      <w:rPr>
                        <w:rFonts w:ascii="Trebuchet MS" w:hAnsi="Trebuchet MS"/>
                        <w:b/>
                        <w:color w:val="808284"/>
                        <w:sz w:val="18"/>
                      </w:rPr>
                      <w:t>with</w:t>
                    </w:r>
                    <w:r>
                      <w:rPr>
                        <w:rFonts w:ascii="Trebuchet MS" w:hAnsi="Trebuchet MS"/>
                        <w:b/>
                        <w:color w:val="808284"/>
                        <w:spacing w:val="-16"/>
                        <w:sz w:val="18"/>
                      </w:rPr>
                      <w:t> </w:t>
                    </w:r>
                    <w:r>
                      <w:rPr>
                        <w:rFonts w:ascii="Trebuchet MS" w:hAnsi="Trebuchet MS"/>
                        <w:b/>
                        <w:color w:val="808284"/>
                        <w:sz w:val="18"/>
                      </w:rPr>
                      <w:t>C</w:t>
                    </w:r>
                    <w:r>
                      <w:rPr>
                        <w:rFonts w:ascii="Trebuchet MS" w:hAnsi="Trebuchet MS"/>
                        <w:b/>
                        <w:color w:val="808284"/>
                        <w:spacing w:val="-15"/>
                        <w:sz w:val="18"/>
                      </w:rPr>
                      <w:t> </w:t>
                    </w:r>
                    <w:r>
                      <w:rPr>
                        <w:rFonts w:ascii="Trebuchet MS" w:hAnsi="Trebuchet MS"/>
                        <w:b/>
                        <w:color w:val="808284"/>
                        <w:spacing w:val="-2"/>
                        <w:sz w:val="18"/>
                      </w:rPr>
                      <w:t>Programming</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122816">
              <wp:simplePos x="0" y="0"/>
              <wp:positionH relativeFrom="page">
                <wp:posOffset>468807</wp:posOffset>
              </wp:positionH>
              <wp:positionV relativeFrom="page">
                <wp:posOffset>360960</wp:posOffset>
              </wp:positionV>
              <wp:extent cx="317500" cy="317500"/>
              <wp:effectExtent l="0" t="0" r="0" b="0"/>
              <wp:wrapNone/>
              <wp:docPr id="244" name="Graphic 244"/>
              <wp:cNvGraphicFramePr>
                <a:graphicFrameLocks/>
              </wp:cNvGraphicFramePr>
              <a:graphic>
                <a:graphicData uri="http://schemas.microsoft.com/office/word/2010/wordprocessingShape">
                  <wps:wsp>
                    <wps:cNvPr id="244" name="Graphic 244"/>
                    <wps:cNvSpPr/>
                    <wps:spPr>
                      <a:xfrm>
                        <a:off x="0" y="0"/>
                        <a:ext cx="317500" cy="317500"/>
                      </a:xfrm>
                      <a:custGeom>
                        <a:avLst/>
                        <a:gdLst/>
                        <a:ahLst/>
                        <a:cxnLst/>
                        <a:rect l="l" t="t" r="r" b="b"/>
                        <a:pathLst>
                          <a:path w="317500" h="317500">
                            <a:moveTo>
                              <a:pt x="161899" y="0"/>
                            </a:moveTo>
                            <a:lnTo>
                              <a:pt x="208929" y="7585"/>
                            </a:lnTo>
                            <a:lnTo>
                              <a:pt x="252508" y="30123"/>
                            </a:lnTo>
                            <a:lnTo>
                              <a:pt x="286872" y="64489"/>
                            </a:lnTo>
                            <a:lnTo>
                              <a:pt x="309407" y="108067"/>
                            </a:lnTo>
                            <a:lnTo>
                              <a:pt x="317500" y="158242"/>
                            </a:lnTo>
                            <a:lnTo>
                              <a:pt x="309407" y="208421"/>
                            </a:lnTo>
                            <a:lnTo>
                              <a:pt x="286872" y="252000"/>
                            </a:lnTo>
                            <a:lnTo>
                              <a:pt x="252508" y="286364"/>
                            </a:lnTo>
                            <a:lnTo>
                              <a:pt x="208929" y="308899"/>
                            </a:lnTo>
                            <a:lnTo>
                              <a:pt x="158750" y="316991"/>
                            </a:lnTo>
                            <a:lnTo>
                              <a:pt x="108570" y="308899"/>
                            </a:lnTo>
                            <a:lnTo>
                              <a:pt x="64991" y="286364"/>
                            </a:lnTo>
                            <a:lnTo>
                              <a:pt x="30627" y="252000"/>
                            </a:lnTo>
                            <a:lnTo>
                              <a:pt x="8092" y="208421"/>
                            </a:lnTo>
                            <a:lnTo>
                              <a:pt x="0" y="158242"/>
                            </a:lnTo>
                            <a:lnTo>
                              <a:pt x="8092" y="108067"/>
                            </a:lnTo>
                            <a:lnTo>
                              <a:pt x="30627" y="64489"/>
                            </a:lnTo>
                            <a:lnTo>
                              <a:pt x="64991" y="30123"/>
                            </a:lnTo>
                            <a:lnTo>
                              <a:pt x="108570" y="7585"/>
                            </a:lnTo>
                            <a:lnTo>
                              <a:pt x="155600" y="0"/>
                            </a:lnTo>
                          </a:path>
                        </a:pathLst>
                      </a:custGeom>
                      <a:ln w="25400">
                        <a:solidFill>
                          <a:srgbClr val="808284"/>
                        </a:solidFill>
                        <a:prstDash val="solid"/>
                      </a:ln>
                    </wps:spPr>
                    <wps:bodyPr wrap="square" lIns="0" tIns="0" rIns="0" bIns="0" rtlCol="0">
                      <a:prstTxWarp prst="textNoShape">
                        <a:avLst/>
                      </a:prstTxWarp>
                      <a:noAutofit/>
                    </wps:bodyPr>
                  </wps:wsp>
                </a:graphicData>
              </a:graphic>
            </wp:anchor>
          </w:drawing>
        </mc:Choice>
        <mc:Fallback>
          <w:pict>
            <v:shape style="position:absolute;margin-left:36.913998pt;margin-top:28.422049pt;width:25pt;height:25pt;mso-position-horizontal-relative:page;mso-position-vertical-relative:page;z-index:-22193664" id="docshape228" coordorigin="738,568" coordsize="500,500" path="m993,568l1067,580,1136,616,1190,670,1226,739,1238,818,1226,897,1190,965,1136,1019,1067,1055,988,1068,909,1055,841,1019,787,965,751,897,738,818,751,739,787,670,841,616,909,580,983,568e" filled="false" stroked="true" strokeweight="2pt" strokecolor="#808284">
              <v:path arrowok="t"/>
              <v:stroke dashstyle="solid"/>
              <w10:wrap type="none"/>
            </v:shape>
          </w:pict>
        </mc:Fallback>
      </mc:AlternateContent>
    </w:r>
    <w:r>
      <w:rPr>
        <w:sz w:val="20"/>
      </w:rPr>
      <mc:AlternateContent>
        <mc:Choice Requires="wps">
          <w:drawing>
            <wp:anchor distT="0" distB="0" distL="0" distR="0" allowOverlap="1" layoutInCell="1" locked="0" behindDoc="1" simplePos="0" relativeHeight="481123328">
              <wp:simplePos x="0" y="0"/>
              <wp:positionH relativeFrom="page">
                <wp:posOffset>509955</wp:posOffset>
              </wp:positionH>
              <wp:positionV relativeFrom="page">
                <wp:posOffset>434976</wp:posOffset>
              </wp:positionV>
              <wp:extent cx="259715" cy="193040"/>
              <wp:effectExtent l="0" t="0" r="0" b="0"/>
              <wp:wrapNone/>
              <wp:docPr id="245" name="Textbox 245"/>
              <wp:cNvGraphicFramePr>
                <a:graphicFrameLocks/>
              </wp:cNvGraphicFramePr>
              <a:graphic>
                <a:graphicData uri="http://schemas.microsoft.com/office/word/2010/wordprocessingShape">
                  <wps:wsp>
                    <wps:cNvPr id="245" name="Textbox 245"/>
                    <wps:cNvSpPr txBox="1"/>
                    <wps:spPr>
                      <a:xfrm>
                        <a:off x="0" y="0"/>
                        <a:ext cx="259715" cy="193040"/>
                      </a:xfrm>
                      <a:prstGeom prst="rect">
                        <a:avLst/>
                      </a:prstGeom>
                    </wps:spPr>
                    <wps:txbx>
                      <w:txbxContent>
                        <w:p>
                          <w:pPr>
                            <w:spacing w:before="19"/>
                            <w:ind w:left="60" w:right="0" w:firstLine="0"/>
                            <w:jc w:val="left"/>
                            <w:rPr>
                              <w:rFonts w:ascii="Trebuchet MS"/>
                              <w:b/>
                              <w:sz w:val="22"/>
                            </w:rPr>
                          </w:pPr>
                          <w:r>
                            <w:rPr>
                              <w:rFonts w:ascii="Trebuchet MS"/>
                              <w:b/>
                              <w:color w:val="231F20"/>
                              <w:spacing w:val="-5"/>
                              <w:sz w:val="22"/>
                            </w:rPr>
                            <w:fldChar w:fldCharType="begin"/>
                          </w:r>
                          <w:r>
                            <w:rPr>
                              <w:rFonts w:ascii="Trebuchet MS"/>
                              <w:b/>
                              <w:color w:val="231F20"/>
                              <w:spacing w:val="-5"/>
                              <w:sz w:val="22"/>
                            </w:rPr>
                            <w:instrText> PAGE </w:instrText>
                          </w:r>
                          <w:r>
                            <w:rPr>
                              <w:rFonts w:ascii="Trebuchet MS"/>
                              <w:b/>
                              <w:color w:val="231F20"/>
                              <w:spacing w:val="-5"/>
                              <w:sz w:val="22"/>
                            </w:rPr>
                            <w:fldChar w:fldCharType="separate"/>
                          </w:r>
                          <w:r>
                            <w:rPr>
                              <w:rFonts w:ascii="Trebuchet MS"/>
                              <w:b/>
                              <w:color w:val="231F20"/>
                              <w:spacing w:val="-5"/>
                              <w:sz w:val="22"/>
                            </w:rPr>
                            <w:t>28</w:t>
                          </w:r>
                          <w:r>
                            <w:rPr>
                              <w:rFonts w:ascii="Trebuchet MS"/>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40.153999pt;margin-top:34.250092pt;width:20.45pt;height:15.2pt;mso-position-horizontal-relative:page;mso-position-vertical-relative:page;z-index:-22193152" type="#_x0000_t202" id="docshape229" filled="false" stroked="false">
              <v:textbox inset="0,0,0,0">
                <w:txbxContent>
                  <w:p>
                    <w:pPr>
                      <w:spacing w:before="19"/>
                      <w:ind w:left="60" w:right="0" w:firstLine="0"/>
                      <w:jc w:val="left"/>
                      <w:rPr>
                        <w:rFonts w:ascii="Trebuchet MS"/>
                        <w:b/>
                        <w:sz w:val="22"/>
                      </w:rPr>
                    </w:pPr>
                    <w:r>
                      <w:rPr>
                        <w:rFonts w:ascii="Trebuchet MS"/>
                        <w:b/>
                        <w:color w:val="231F20"/>
                        <w:spacing w:val="-5"/>
                        <w:sz w:val="22"/>
                      </w:rPr>
                      <w:fldChar w:fldCharType="begin"/>
                    </w:r>
                    <w:r>
                      <w:rPr>
                        <w:rFonts w:ascii="Trebuchet MS"/>
                        <w:b/>
                        <w:color w:val="231F20"/>
                        <w:spacing w:val="-5"/>
                        <w:sz w:val="22"/>
                      </w:rPr>
                      <w:instrText> PAGE </w:instrText>
                    </w:r>
                    <w:r>
                      <w:rPr>
                        <w:rFonts w:ascii="Trebuchet MS"/>
                        <w:b/>
                        <w:color w:val="231F20"/>
                        <w:spacing w:val="-5"/>
                        <w:sz w:val="22"/>
                      </w:rPr>
                      <w:fldChar w:fldCharType="separate"/>
                    </w:r>
                    <w:r>
                      <w:rPr>
                        <w:rFonts w:ascii="Trebuchet MS"/>
                        <w:b/>
                        <w:color w:val="231F20"/>
                        <w:spacing w:val="-5"/>
                        <w:sz w:val="22"/>
                      </w:rPr>
                      <w:t>28</w:t>
                    </w:r>
                    <w:r>
                      <w:rPr>
                        <w:rFonts w:ascii="Trebuchet MS"/>
                        <w:b/>
                        <w:color w:val="231F20"/>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123840">
              <wp:simplePos x="0" y="0"/>
              <wp:positionH relativeFrom="page">
                <wp:posOffset>1043609</wp:posOffset>
              </wp:positionH>
              <wp:positionV relativeFrom="page">
                <wp:posOffset>447147</wp:posOffset>
              </wp:positionV>
              <wp:extent cx="3112770" cy="162560"/>
              <wp:effectExtent l="0" t="0" r="0" b="0"/>
              <wp:wrapNone/>
              <wp:docPr id="246" name="Textbox 246"/>
              <wp:cNvGraphicFramePr>
                <a:graphicFrameLocks/>
              </wp:cNvGraphicFramePr>
              <a:graphic>
                <a:graphicData uri="http://schemas.microsoft.com/office/word/2010/wordprocessingShape">
                  <wps:wsp>
                    <wps:cNvPr id="246" name="Textbox 246"/>
                    <wps:cNvSpPr txBox="1"/>
                    <wps:spPr>
                      <a:xfrm>
                        <a:off x="0" y="0"/>
                        <a:ext cx="3112770" cy="162560"/>
                      </a:xfrm>
                      <a:prstGeom prst="rect">
                        <a:avLst/>
                      </a:prstGeom>
                    </wps:spPr>
                    <wps:txbx>
                      <w:txbxContent>
                        <w:p>
                          <w:pPr>
                            <w:spacing w:before="19"/>
                            <w:ind w:left="20" w:right="0" w:firstLine="0"/>
                            <w:jc w:val="left"/>
                            <w:rPr>
                              <w:rFonts w:ascii="Trebuchet MS"/>
                              <w:b/>
                              <w:sz w:val="18"/>
                            </w:rPr>
                          </w:pPr>
                          <w:r>
                            <w:rPr>
                              <w:rFonts w:ascii="Trebuchet MS"/>
                              <w:b/>
                              <w:color w:val="808284"/>
                              <w:sz w:val="18"/>
                            </w:rPr>
                            <w:t>C</w:t>
                          </w:r>
                          <w:r>
                            <w:rPr>
                              <w:rFonts w:ascii="Trebuchet MS"/>
                              <w:b/>
                              <w:color w:val="808284"/>
                              <w:spacing w:val="-6"/>
                              <w:sz w:val="18"/>
                            </w:rPr>
                            <w:t> </w:t>
                          </w:r>
                          <w:r>
                            <w:rPr>
                              <w:rFonts w:ascii="Trebuchet MS"/>
                              <w:b/>
                              <w:color w:val="808284"/>
                              <w:sz w:val="18"/>
                            </w:rPr>
                            <w:t>Programming</w:t>
                          </w:r>
                          <w:r>
                            <w:rPr>
                              <w:rFonts w:ascii="Trebuchet MS"/>
                              <w:b/>
                              <w:color w:val="808284"/>
                              <w:spacing w:val="-7"/>
                              <w:sz w:val="18"/>
                            </w:rPr>
                            <w:t> </w:t>
                          </w:r>
                          <w:r>
                            <w:rPr>
                              <w:rFonts w:ascii="Trebuchet MS"/>
                              <w:b/>
                              <w:color w:val="808284"/>
                              <w:sz w:val="18"/>
                            </w:rPr>
                            <w:t>for</w:t>
                          </w:r>
                          <w:r>
                            <w:rPr>
                              <w:rFonts w:ascii="Trebuchet MS"/>
                              <w:b/>
                              <w:color w:val="808284"/>
                              <w:spacing w:val="-8"/>
                              <w:sz w:val="18"/>
                            </w:rPr>
                            <w:t> </w:t>
                          </w:r>
                          <w:r>
                            <w:rPr>
                              <w:rFonts w:ascii="Trebuchet MS"/>
                              <w:b/>
                              <w:color w:val="808284"/>
                              <w:sz w:val="18"/>
                            </w:rPr>
                            <w:t>the</w:t>
                          </w:r>
                          <w:r>
                            <w:rPr>
                              <w:rFonts w:ascii="Trebuchet MS"/>
                              <w:b/>
                              <w:color w:val="808284"/>
                              <w:spacing w:val="-8"/>
                              <w:sz w:val="18"/>
                            </w:rPr>
                            <w:t> </w:t>
                          </w:r>
                          <w:r>
                            <w:rPr>
                              <w:rFonts w:ascii="Trebuchet MS"/>
                              <w:b/>
                              <w:color w:val="808284"/>
                              <w:sz w:val="18"/>
                            </w:rPr>
                            <w:t>Absolute</w:t>
                          </w:r>
                          <w:r>
                            <w:rPr>
                              <w:rFonts w:ascii="Trebuchet MS"/>
                              <w:b/>
                              <w:color w:val="808284"/>
                              <w:spacing w:val="-4"/>
                              <w:sz w:val="18"/>
                            </w:rPr>
                            <w:t> </w:t>
                          </w:r>
                          <w:r>
                            <w:rPr>
                              <w:rFonts w:ascii="Trebuchet MS"/>
                              <w:b/>
                              <w:color w:val="808284"/>
                              <w:sz w:val="18"/>
                            </w:rPr>
                            <w:t>Beginner,</w:t>
                          </w:r>
                          <w:r>
                            <w:rPr>
                              <w:rFonts w:ascii="Trebuchet MS"/>
                              <w:b/>
                              <w:color w:val="808284"/>
                              <w:spacing w:val="-5"/>
                              <w:sz w:val="18"/>
                            </w:rPr>
                            <w:t> </w:t>
                          </w:r>
                          <w:r>
                            <w:rPr>
                              <w:rFonts w:ascii="Trebuchet MS"/>
                              <w:b/>
                              <w:color w:val="808284"/>
                              <w:sz w:val="18"/>
                            </w:rPr>
                            <w:t>Second</w:t>
                          </w:r>
                          <w:r>
                            <w:rPr>
                              <w:rFonts w:ascii="Trebuchet MS"/>
                              <w:b/>
                              <w:color w:val="808284"/>
                              <w:spacing w:val="-8"/>
                              <w:sz w:val="18"/>
                            </w:rPr>
                            <w:t> </w:t>
                          </w:r>
                          <w:r>
                            <w:rPr>
                              <w:rFonts w:ascii="Trebuchet MS"/>
                              <w:b/>
                              <w:color w:val="808284"/>
                              <w:spacing w:val="-2"/>
                              <w:sz w:val="18"/>
                            </w:rPr>
                            <w:t>Edition</w:t>
                          </w:r>
                        </w:p>
                      </w:txbxContent>
                    </wps:txbx>
                    <wps:bodyPr wrap="square" lIns="0" tIns="0" rIns="0" bIns="0" rtlCol="0">
                      <a:noAutofit/>
                    </wps:bodyPr>
                  </wps:wsp>
                </a:graphicData>
              </a:graphic>
            </wp:anchor>
          </w:drawing>
        </mc:Choice>
        <mc:Fallback>
          <w:pict>
            <v:shape style="position:absolute;margin-left:82.174004pt;margin-top:35.208427pt;width:245.1pt;height:12.8pt;mso-position-horizontal-relative:page;mso-position-vertical-relative:page;z-index:-22192640" type="#_x0000_t202" id="docshape230" filled="false" stroked="false">
              <v:textbox inset="0,0,0,0">
                <w:txbxContent>
                  <w:p>
                    <w:pPr>
                      <w:spacing w:before="19"/>
                      <w:ind w:left="20" w:right="0" w:firstLine="0"/>
                      <w:jc w:val="left"/>
                      <w:rPr>
                        <w:rFonts w:ascii="Trebuchet MS"/>
                        <w:b/>
                        <w:sz w:val="18"/>
                      </w:rPr>
                    </w:pPr>
                    <w:r>
                      <w:rPr>
                        <w:rFonts w:ascii="Trebuchet MS"/>
                        <w:b/>
                        <w:color w:val="808284"/>
                        <w:sz w:val="18"/>
                      </w:rPr>
                      <w:t>C</w:t>
                    </w:r>
                    <w:r>
                      <w:rPr>
                        <w:rFonts w:ascii="Trebuchet MS"/>
                        <w:b/>
                        <w:color w:val="808284"/>
                        <w:spacing w:val="-6"/>
                        <w:sz w:val="18"/>
                      </w:rPr>
                      <w:t> </w:t>
                    </w:r>
                    <w:r>
                      <w:rPr>
                        <w:rFonts w:ascii="Trebuchet MS"/>
                        <w:b/>
                        <w:color w:val="808284"/>
                        <w:sz w:val="18"/>
                      </w:rPr>
                      <w:t>Programming</w:t>
                    </w:r>
                    <w:r>
                      <w:rPr>
                        <w:rFonts w:ascii="Trebuchet MS"/>
                        <w:b/>
                        <w:color w:val="808284"/>
                        <w:spacing w:val="-7"/>
                        <w:sz w:val="18"/>
                      </w:rPr>
                      <w:t> </w:t>
                    </w:r>
                    <w:r>
                      <w:rPr>
                        <w:rFonts w:ascii="Trebuchet MS"/>
                        <w:b/>
                        <w:color w:val="808284"/>
                        <w:sz w:val="18"/>
                      </w:rPr>
                      <w:t>for</w:t>
                    </w:r>
                    <w:r>
                      <w:rPr>
                        <w:rFonts w:ascii="Trebuchet MS"/>
                        <w:b/>
                        <w:color w:val="808284"/>
                        <w:spacing w:val="-8"/>
                        <w:sz w:val="18"/>
                      </w:rPr>
                      <w:t> </w:t>
                    </w:r>
                    <w:r>
                      <w:rPr>
                        <w:rFonts w:ascii="Trebuchet MS"/>
                        <w:b/>
                        <w:color w:val="808284"/>
                        <w:sz w:val="18"/>
                      </w:rPr>
                      <w:t>the</w:t>
                    </w:r>
                    <w:r>
                      <w:rPr>
                        <w:rFonts w:ascii="Trebuchet MS"/>
                        <w:b/>
                        <w:color w:val="808284"/>
                        <w:spacing w:val="-8"/>
                        <w:sz w:val="18"/>
                      </w:rPr>
                      <w:t> </w:t>
                    </w:r>
                    <w:r>
                      <w:rPr>
                        <w:rFonts w:ascii="Trebuchet MS"/>
                        <w:b/>
                        <w:color w:val="808284"/>
                        <w:sz w:val="18"/>
                      </w:rPr>
                      <w:t>Absolute</w:t>
                    </w:r>
                    <w:r>
                      <w:rPr>
                        <w:rFonts w:ascii="Trebuchet MS"/>
                        <w:b/>
                        <w:color w:val="808284"/>
                        <w:spacing w:val="-4"/>
                        <w:sz w:val="18"/>
                      </w:rPr>
                      <w:t> </w:t>
                    </w:r>
                    <w:r>
                      <w:rPr>
                        <w:rFonts w:ascii="Trebuchet MS"/>
                        <w:b/>
                        <w:color w:val="808284"/>
                        <w:sz w:val="18"/>
                      </w:rPr>
                      <w:t>Beginner,</w:t>
                    </w:r>
                    <w:r>
                      <w:rPr>
                        <w:rFonts w:ascii="Trebuchet MS"/>
                        <w:b/>
                        <w:color w:val="808284"/>
                        <w:spacing w:val="-5"/>
                        <w:sz w:val="18"/>
                      </w:rPr>
                      <w:t> </w:t>
                    </w:r>
                    <w:r>
                      <w:rPr>
                        <w:rFonts w:ascii="Trebuchet MS"/>
                        <w:b/>
                        <w:color w:val="808284"/>
                        <w:sz w:val="18"/>
                      </w:rPr>
                      <w:t>Second</w:t>
                    </w:r>
                    <w:r>
                      <w:rPr>
                        <w:rFonts w:ascii="Trebuchet MS"/>
                        <w:b/>
                        <w:color w:val="808284"/>
                        <w:spacing w:val="-8"/>
                        <w:sz w:val="18"/>
                      </w:rPr>
                      <w:t> </w:t>
                    </w:r>
                    <w:r>
                      <w:rPr>
                        <w:rFonts w:ascii="Trebuchet MS"/>
                        <w:b/>
                        <w:color w:val="808284"/>
                        <w:spacing w:val="-2"/>
                        <w:sz w:val="18"/>
                      </w:rPr>
                      <w:t>Edition</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124352">
              <wp:simplePos x="0" y="0"/>
              <wp:positionH relativeFrom="page">
                <wp:posOffset>5586336</wp:posOffset>
              </wp:positionH>
              <wp:positionV relativeFrom="page">
                <wp:posOffset>364159</wp:posOffset>
              </wp:positionV>
              <wp:extent cx="317500" cy="317500"/>
              <wp:effectExtent l="0" t="0" r="0" b="0"/>
              <wp:wrapNone/>
              <wp:docPr id="247" name="Graphic 247"/>
              <wp:cNvGraphicFramePr>
                <a:graphicFrameLocks/>
              </wp:cNvGraphicFramePr>
              <a:graphic>
                <a:graphicData uri="http://schemas.microsoft.com/office/word/2010/wordprocessingShape">
                  <wps:wsp>
                    <wps:cNvPr id="247" name="Graphic 247"/>
                    <wps:cNvSpPr/>
                    <wps:spPr>
                      <a:xfrm>
                        <a:off x="0" y="0"/>
                        <a:ext cx="317500" cy="317500"/>
                      </a:xfrm>
                      <a:custGeom>
                        <a:avLst/>
                        <a:gdLst/>
                        <a:ahLst/>
                        <a:cxnLst/>
                        <a:rect l="l" t="t" r="r" b="b"/>
                        <a:pathLst>
                          <a:path w="317500" h="317500">
                            <a:moveTo>
                              <a:pt x="161899" y="0"/>
                            </a:moveTo>
                            <a:lnTo>
                              <a:pt x="208929" y="7585"/>
                            </a:lnTo>
                            <a:lnTo>
                              <a:pt x="252508" y="30123"/>
                            </a:lnTo>
                            <a:lnTo>
                              <a:pt x="286872" y="64489"/>
                            </a:lnTo>
                            <a:lnTo>
                              <a:pt x="309407" y="108067"/>
                            </a:lnTo>
                            <a:lnTo>
                              <a:pt x="317500" y="158242"/>
                            </a:lnTo>
                            <a:lnTo>
                              <a:pt x="309407" y="208421"/>
                            </a:lnTo>
                            <a:lnTo>
                              <a:pt x="286872" y="252000"/>
                            </a:lnTo>
                            <a:lnTo>
                              <a:pt x="252508" y="286364"/>
                            </a:lnTo>
                            <a:lnTo>
                              <a:pt x="208929" y="308899"/>
                            </a:lnTo>
                            <a:lnTo>
                              <a:pt x="158750" y="316991"/>
                            </a:lnTo>
                            <a:lnTo>
                              <a:pt x="108570" y="308899"/>
                            </a:lnTo>
                            <a:lnTo>
                              <a:pt x="64991" y="286364"/>
                            </a:lnTo>
                            <a:lnTo>
                              <a:pt x="30627" y="252000"/>
                            </a:lnTo>
                            <a:lnTo>
                              <a:pt x="8092" y="208421"/>
                            </a:lnTo>
                            <a:lnTo>
                              <a:pt x="0" y="158242"/>
                            </a:lnTo>
                            <a:lnTo>
                              <a:pt x="8092" y="108067"/>
                            </a:lnTo>
                            <a:lnTo>
                              <a:pt x="30627" y="64489"/>
                            </a:lnTo>
                            <a:lnTo>
                              <a:pt x="64991" y="30123"/>
                            </a:lnTo>
                            <a:lnTo>
                              <a:pt x="108570" y="7585"/>
                            </a:lnTo>
                            <a:lnTo>
                              <a:pt x="155600" y="0"/>
                            </a:lnTo>
                          </a:path>
                        </a:pathLst>
                      </a:custGeom>
                      <a:ln w="25400">
                        <a:solidFill>
                          <a:srgbClr val="808284"/>
                        </a:solidFill>
                        <a:prstDash val="solid"/>
                      </a:ln>
                    </wps:spPr>
                    <wps:bodyPr wrap="square" lIns="0" tIns="0" rIns="0" bIns="0" rtlCol="0">
                      <a:prstTxWarp prst="textNoShape">
                        <a:avLst/>
                      </a:prstTxWarp>
                      <a:noAutofit/>
                    </wps:bodyPr>
                  </wps:wsp>
                </a:graphicData>
              </a:graphic>
            </wp:anchor>
          </w:drawing>
        </mc:Choice>
        <mc:Fallback>
          <w:pict>
            <v:shape style="position:absolute;margin-left:439.868988pt;margin-top:28.674002pt;width:25pt;height:25pt;mso-position-horizontal-relative:page;mso-position-vertical-relative:page;z-index:-22192128" id="docshape231" coordorigin="8797,573" coordsize="500,500" path="m9052,573l9126,585,9195,621,9249,675,9285,744,9297,823,9285,902,9249,970,9195,1024,9126,1060,9047,1073,8968,1060,8900,1024,8846,970,8810,902,8797,823,8810,744,8846,675,8900,621,8968,585,9042,573e" filled="false" stroked="true" strokeweight="2pt" strokecolor="#808284">
              <v:path arrowok="t"/>
              <v:stroke dashstyle="solid"/>
              <w10:wrap type="none"/>
            </v:shape>
          </w:pict>
        </mc:Fallback>
      </mc:AlternateContent>
    </w:r>
    <w:r>
      <w:rPr>
        <w:sz w:val="20"/>
      </w:rPr>
      <mc:AlternateContent>
        <mc:Choice Requires="wps">
          <w:drawing>
            <wp:anchor distT="0" distB="0" distL="0" distR="0" allowOverlap="1" layoutInCell="1" locked="0" behindDoc="1" simplePos="0" relativeHeight="481124864">
              <wp:simplePos x="0" y="0"/>
              <wp:positionH relativeFrom="page">
                <wp:posOffset>5630532</wp:posOffset>
              </wp:positionH>
              <wp:positionV relativeFrom="page">
                <wp:posOffset>429031</wp:posOffset>
              </wp:positionV>
              <wp:extent cx="254000" cy="193040"/>
              <wp:effectExtent l="0" t="0" r="0" b="0"/>
              <wp:wrapNone/>
              <wp:docPr id="248" name="Textbox 248"/>
              <wp:cNvGraphicFramePr>
                <a:graphicFrameLocks/>
              </wp:cNvGraphicFramePr>
              <a:graphic>
                <a:graphicData uri="http://schemas.microsoft.com/office/word/2010/wordprocessingShape">
                  <wps:wsp>
                    <wps:cNvPr id="248" name="Textbox 248"/>
                    <wps:cNvSpPr txBox="1"/>
                    <wps:spPr>
                      <a:xfrm>
                        <a:off x="0" y="0"/>
                        <a:ext cx="254000" cy="193040"/>
                      </a:xfrm>
                      <a:prstGeom prst="rect">
                        <a:avLst/>
                      </a:prstGeom>
                    </wps:spPr>
                    <wps:txbx>
                      <w:txbxContent>
                        <w:p>
                          <w:pPr>
                            <w:spacing w:before="19"/>
                            <w:ind w:left="60" w:right="0" w:firstLine="0"/>
                            <w:jc w:val="left"/>
                            <w:rPr>
                              <w:rFonts w:ascii="Trebuchet MS"/>
                              <w:b/>
                              <w:sz w:val="22"/>
                            </w:rPr>
                          </w:pPr>
                          <w:r>
                            <w:rPr>
                              <w:rFonts w:ascii="Trebuchet MS"/>
                              <w:b/>
                              <w:color w:val="231F20"/>
                              <w:spacing w:val="-5"/>
                              <w:sz w:val="22"/>
                            </w:rPr>
                            <w:fldChar w:fldCharType="begin"/>
                          </w:r>
                          <w:r>
                            <w:rPr>
                              <w:rFonts w:ascii="Trebuchet MS"/>
                              <w:b/>
                              <w:color w:val="231F20"/>
                              <w:spacing w:val="-5"/>
                              <w:sz w:val="22"/>
                            </w:rPr>
                            <w:instrText> PAGE </w:instrText>
                          </w:r>
                          <w:r>
                            <w:rPr>
                              <w:rFonts w:ascii="Trebuchet MS"/>
                              <w:b/>
                              <w:color w:val="231F20"/>
                              <w:spacing w:val="-5"/>
                              <w:sz w:val="22"/>
                            </w:rPr>
                            <w:fldChar w:fldCharType="separate"/>
                          </w:r>
                          <w:r>
                            <w:rPr>
                              <w:rFonts w:ascii="Trebuchet MS"/>
                              <w:b/>
                              <w:color w:val="231F20"/>
                              <w:spacing w:val="-5"/>
                              <w:sz w:val="22"/>
                            </w:rPr>
                            <w:t>29</w:t>
                          </w:r>
                          <w:r>
                            <w:rPr>
                              <w:rFonts w:ascii="Trebuchet MS"/>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443.348999pt;margin-top:33.782043pt;width:20pt;height:15.2pt;mso-position-horizontal-relative:page;mso-position-vertical-relative:page;z-index:-22191616" type="#_x0000_t202" id="docshape232" filled="false" stroked="false">
              <v:textbox inset="0,0,0,0">
                <w:txbxContent>
                  <w:p>
                    <w:pPr>
                      <w:spacing w:before="19"/>
                      <w:ind w:left="60" w:right="0" w:firstLine="0"/>
                      <w:jc w:val="left"/>
                      <w:rPr>
                        <w:rFonts w:ascii="Trebuchet MS"/>
                        <w:b/>
                        <w:sz w:val="22"/>
                      </w:rPr>
                    </w:pPr>
                    <w:r>
                      <w:rPr>
                        <w:rFonts w:ascii="Trebuchet MS"/>
                        <w:b/>
                        <w:color w:val="231F20"/>
                        <w:spacing w:val="-5"/>
                        <w:sz w:val="22"/>
                      </w:rPr>
                      <w:fldChar w:fldCharType="begin"/>
                    </w:r>
                    <w:r>
                      <w:rPr>
                        <w:rFonts w:ascii="Trebuchet MS"/>
                        <w:b/>
                        <w:color w:val="231F20"/>
                        <w:spacing w:val="-5"/>
                        <w:sz w:val="22"/>
                      </w:rPr>
                      <w:instrText> PAGE </w:instrText>
                    </w:r>
                    <w:r>
                      <w:rPr>
                        <w:rFonts w:ascii="Trebuchet MS"/>
                        <w:b/>
                        <w:color w:val="231F20"/>
                        <w:spacing w:val="-5"/>
                        <w:sz w:val="22"/>
                      </w:rPr>
                      <w:fldChar w:fldCharType="separate"/>
                    </w:r>
                    <w:r>
                      <w:rPr>
                        <w:rFonts w:ascii="Trebuchet MS"/>
                        <w:b/>
                        <w:color w:val="231F20"/>
                        <w:spacing w:val="-5"/>
                        <w:sz w:val="22"/>
                      </w:rPr>
                      <w:t>29</w:t>
                    </w:r>
                    <w:r>
                      <w:rPr>
                        <w:rFonts w:ascii="Trebuchet MS"/>
                        <w:b/>
                        <w:color w:val="231F20"/>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125376">
              <wp:simplePos x="0" y="0"/>
              <wp:positionH relativeFrom="page">
                <wp:posOffset>3592436</wp:posOffset>
              </wp:positionH>
              <wp:positionV relativeFrom="page">
                <wp:posOffset>456030</wp:posOffset>
              </wp:positionV>
              <wp:extent cx="1750060" cy="162560"/>
              <wp:effectExtent l="0" t="0" r="0" b="0"/>
              <wp:wrapNone/>
              <wp:docPr id="249" name="Textbox 249"/>
              <wp:cNvGraphicFramePr>
                <a:graphicFrameLocks/>
              </wp:cNvGraphicFramePr>
              <a:graphic>
                <a:graphicData uri="http://schemas.microsoft.com/office/word/2010/wordprocessingShape">
                  <wps:wsp>
                    <wps:cNvPr id="249" name="Textbox 249"/>
                    <wps:cNvSpPr txBox="1"/>
                    <wps:spPr>
                      <a:xfrm>
                        <a:off x="0" y="0"/>
                        <a:ext cx="1750060" cy="162560"/>
                      </a:xfrm>
                      <a:prstGeom prst="rect">
                        <a:avLst/>
                      </a:prstGeom>
                    </wps:spPr>
                    <wps:txbx>
                      <w:txbxContent>
                        <w:p>
                          <w:pPr>
                            <w:spacing w:before="19"/>
                            <w:ind w:left="20" w:right="0" w:firstLine="0"/>
                            <w:jc w:val="left"/>
                            <w:rPr>
                              <w:rFonts w:ascii="Trebuchet MS" w:hAnsi="Trebuchet MS"/>
                              <w:b/>
                              <w:sz w:val="18"/>
                            </w:rPr>
                          </w:pPr>
                          <w:r>
                            <w:rPr>
                              <w:rFonts w:ascii="Trebuchet MS" w:hAnsi="Trebuchet MS"/>
                              <w:b/>
                              <w:color w:val="808284"/>
                              <w:sz w:val="18"/>
                            </w:rPr>
                            <w:t>Chapter</w:t>
                          </w:r>
                          <w:r>
                            <w:rPr>
                              <w:rFonts w:ascii="Trebuchet MS" w:hAnsi="Trebuchet MS"/>
                              <w:b/>
                              <w:color w:val="808284"/>
                              <w:spacing w:val="-18"/>
                              <w:sz w:val="18"/>
                            </w:rPr>
                            <w:t> </w:t>
                          </w:r>
                          <w:r>
                            <w:rPr>
                              <w:rFonts w:ascii="Trebuchet MS" w:hAnsi="Trebuchet MS"/>
                              <w:b/>
                              <w:color w:val="808284"/>
                              <w:sz w:val="18"/>
                            </w:rPr>
                            <w:t>2</w:t>
                          </w:r>
                          <w:r>
                            <w:rPr>
                              <w:rFonts w:ascii="Trebuchet MS" w:hAnsi="Trebuchet MS"/>
                              <w:b/>
                              <w:color w:val="808284"/>
                              <w:spacing w:val="26"/>
                              <w:sz w:val="18"/>
                            </w:rPr>
                            <w:t> </w:t>
                          </w:r>
                          <w:r>
                            <w:rPr>
                              <w:rFonts w:ascii="Trebuchet MS" w:hAnsi="Trebuchet MS"/>
                              <w:b/>
                              <w:color w:val="808284"/>
                              <w:w w:val="95"/>
                              <w:sz w:val="18"/>
                            </w:rPr>
                            <w:t>•</w:t>
                          </w:r>
                          <w:r>
                            <w:rPr>
                              <w:rFonts w:ascii="Trebuchet MS" w:hAnsi="Trebuchet MS"/>
                              <w:b/>
                              <w:color w:val="808284"/>
                              <w:spacing w:val="35"/>
                              <w:sz w:val="18"/>
                            </w:rPr>
                            <w:t> </w:t>
                          </w:r>
                          <w:r>
                            <w:rPr>
                              <w:rFonts w:ascii="Trebuchet MS" w:hAnsi="Trebuchet MS"/>
                              <w:b/>
                              <w:color w:val="808284"/>
                              <w:sz w:val="18"/>
                            </w:rPr>
                            <w:t>Primary</w:t>
                          </w:r>
                          <w:r>
                            <w:rPr>
                              <w:rFonts w:ascii="Trebuchet MS" w:hAnsi="Trebuchet MS"/>
                              <w:b/>
                              <w:color w:val="808284"/>
                              <w:spacing w:val="-14"/>
                              <w:sz w:val="18"/>
                            </w:rPr>
                            <w:t> </w:t>
                          </w:r>
                          <w:r>
                            <w:rPr>
                              <w:rFonts w:ascii="Trebuchet MS" w:hAnsi="Trebuchet MS"/>
                              <w:b/>
                              <w:color w:val="808284"/>
                              <w:sz w:val="18"/>
                            </w:rPr>
                            <w:t>Data</w:t>
                          </w:r>
                          <w:r>
                            <w:rPr>
                              <w:rFonts w:ascii="Trebuchet MS" w:hAnsi="Trebuchet MS"/>
                              <w:b/>
                              <w:color w:val="808284"/>
                              <w:spacing w:val="-19"/>
                              <w:sz w:val="18"/>
                            </w:rPr>
                            <w:t> </w:t>
                          </w:r>
                          <w:r>
                            <w:rPr>
                              <w:rFonts w:ascii="Trebuchet MS" w:hAnsi="Trebuchet MS"/>
                              <w:b/>
                              <w:color w:val="808284"/>
                              <w:spacing w:val="-4"/>
                              <w:sz w:val="18"/>
                            </w:rPr>
                            <w:t>Types</w:t>
                          </w:r>
                        </w:p>
                      </w:txbxContent>
                    </wps:txbx>
                    <wps:bodyPr wrap="square" lIns="0" tIns="0" rIns="0" bIns="0" rtlCol="0">
                      <a:noAutofit/>
                    </wps:bodyPr>
                  </wps:wsp>
                </a:graphicData>
              </a:graphic>
            </wp:anchor>
          </w:drawing>
        </mc:Choice>
        <mc:Fallback>
          <w:pict>
            <v:shape style="position:absolute;margin-left:282.868988pt;margin-top:35.907944pt;width:137.8pt;height:12.8pt;mso-position-horizontal-relative:page;mso-position-vertical-relative:page;z-index:-22191104" type="#_x0000_t202" id="docshape233" filled="false" stroked="false">
              <v:textbox inset="0,0,0,0">
                <w:txbxContent>
                  <w:p>
                    <w:pPr>
                      <w:spacing w:before="19"/>
                      <w:ind w:left="20" w:right="0" w:firstLine="0"/>
                      <w:jc w:val="left"/>
                      <w:rPr>
                        <w:rFonts w:ascii="Trebuchet MS" w:hAnsi="Trebuchet MS"/>
                        <w:b/>
                        <w:sz w:val="18"/>
                      </w:rPr>
                    </w:pPr>
                    <w:r>
                      <w:rPr>
                        <w:rFonts w:ascii="Trebuchet MS" w:hAnsi="Trebuchet MS"/>
                        <w:b/>
                        <w:color w:val="808284"/>
                        <w:sz w:val="18"/>
                      </w:rPr>
                      <w:t>Chapter</w:t>
                    </w:r>
                    <w:r>
                      <w:rPr>
                        <w:rFonts w:ascii="Trebuchet MS" w:hAnsi="Trebuchet MS"/>
                        <w:b/>
                        <w:color w:val="808284"/>
                        <w:spacing w:val="-18"/>
                        <w:sz w:val="18"/>
                      </w:rPr>
                      <w:t> </w:t>
                    </w:r>
                    <w:r>
                      <w:rPr>
                        <w:rFonts w:ascii="Trebuchet MS" w:hAnsi="Trebuchet MS"/>
                        <w:b/>
                        <w:color w:val="808284"/>
                        <w:sz w:val="18"/>
                      </w:rPr>
                      <w:t>2</w:t>
                    </w:r>
                    <w:r>
                      <w:rPr>
                        <w:rFonts w:ascii="Trebuchet MS" w:hAnsi="Trebuchet MS"/>
                        <w:b/>
                        <w:color w:val="808284"/>
                        <w:spacing w:val="26"/>
                        <w:sz w:val="18"/>
                      </w:rPr>
                      <w:t> </w:t>
                    </w:r>
                    <w:r>
                      <w:rPr>
                        <w:rFonts w:ascii="Trebuchet MS" w:hAnsi="Trebuchet MS"/>
                        <w:b/>
                        <w:color w:val="808284"/>
                        <w:w w:val="95"/>
                        <w:sz w:val="18"/>
                      </w:rPr>
                      <w:t>•</w:t>
                    </w:r>
                    <w:r>
                      <w:rPr>
                        <w:rFonts w:ascii="Trebuchet MS" w:hAnsi="Trebuchet MS"/>
                        <w:b/>
                        <w:color w:val="808284"/>
                        <w:spacing w:val="35"/>
                        <w:sz w:val="18"/>
                      </w:rPr>
                      <w:t> </w:t>
                    </w:r>
                    <w:r>
                      <w:rPr>
                        <w:rFonts w:ascii="Trebuchet MS" w:hAnsi="Trebuchet MS"/>
                        <w:b/>
                        <w:color w:val="808284"/>
                        <w:sz w:val="18"/>
                      </w:rPr>
                      <w:t>Primary</w:t>
                    </w:r>
                    <w:r>
                      <w:rPr>
                        <w:rFonts w:ascii="Trebuchet MS" w:hAnsi="Trebuchet MS"/>
                        <w:b/>
                        <w:color w:val="808284"/>
                        <w:spacing w:val="-14"/>
                        <w:sz w:val="18"/>
                      </w:rPr>
                      <w:t> </w:t>
                    </w:r>
                    <w:r>
                      <w:rPr>
                        <w:rFonts w:ascii="Trebuchet MS" w:hAnsi="Trebuchet MS"/>
                        <w:b/>
                        <w:color w:val="808284"/>
                        <w:sz w:val="18"/>
                      </w:rPr>
                      <w:t>Data</w:t>
                    </w:r>
                    <w:r>
                      <w:rPr>
                        <w:rFonts w:ascii="Trebuchet MS" w:hAnsi="Trebuchet MS"/>
                        <w:b/>
                        <w:color w:val="808284"/>
                        <w:spacing w:val="-19"/>
                        <w:sz w:val="18"/>
                      </w:rPr>
                      <w:t> </w:t>
                    </w:r>
                    <w:r>
                      <w:rPr>
                        <w:rFonts w:ascii="Trebuchet MS" w:hAnsi="Trebuchet MS"/>
                        <w:b/>
                        <w:color w:val="808284"/>
                        <w:spacing w:val="-4"/>
                        <w:sz w:val="18"/>
                      </w:rPr>
                      <w:t>Types</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125888">
              <wp:simplePos x="0" y="0"/>
              <wp:positionH relativeFrom="page">
                <wp:posOffset>468807</wp:posOffset>
              </wp:positionH>
              <wp:positionV relativeFrom="page">
                <wp:posOffset>360960</wp:posOffset>
              </wp:positionV>
              <wp:extent cx="317500" cy="317500"/>
              <wp:effectExtent l="0" t="0" r="0" b="0"/>
              <wp:wrapNone/>
              <wp:docPr id="359" name="Graphic 359"/>
              <wp:cNvGraphicFramePr>
                <a:graphicFrameLocks/>
              </wp:cNvGraphicFramePr>
              <a:graphic>
                <a:graphicData uri="http://schemas.microsoft.com/office/word/2010/wordprocessingShape">
                  <wps:wsp>
                    <wps:cNvPr id="359" name="Graphic 359"/>
                    <wps:cNvSpPr/>
                    <wps:spPr>
                      <a:xfrm>
                        <a:off x="0" y="0"/>
                        <a:ext cx="317500" cy="317500"/>
                      </a:xfrm>
                      <a:custGeom>
                        <a:avLst/>
                        <a:gdLst/>
                        <a:ahLst/>
                        <a:cxnLst/>
                        <a:rect l="l" t="t" r="r" b="b"/>
                        <a:pathLst>
                          <a:path w="317500" h="317500">
                            <a:moveTo>
                              <a:pt x="161899" y="0"/>
                            </a:moveTo>
                            <a:lnTo>
                              <a:pt x="208929" y="7585"/>
                            </a:lnTo>
                            <a:lnTo>
                              <a:pt x="252508" y="30123"/>
                            </a:lnTo>
                            <a:lnTo>
                              <a:pt x="286872" y="64489"/>
                            </a:lnTo>
                            <a:lnTo>
                              <a:pt x="309407" y="108067"/>
                            </a:lnTo>
                            <a:lnTo>
                              <a:pt x="317500" y="158242"/>
                            </a:lnTo>
                            <a:lnTo>
                              <a:pt x="309407" y="208421"/>
                            </a:lnTo>
                            <a:lnTo>
                              <a:pt x="286872" y="252000"/>
                            </a:lnTo>
                            <a:lnTo>
                              <a:pt x="252508" y="286364"/>
                            </a:lnTo>
                            <a:lnTo>
                              <a:pt x="208929" y="308899"/>
                            </a:lnTo>
                            <a:lnTo>
                              <a:pt x="158750" y="316991"/>
                            </a:lnTo>
                            <a:lnTo>
                              <a:pt x="108570" y="308899"/>
                            </a:lnTo>
                            <a:lnTo>
                              <a:pt x="64991" y="286364"/>
                            </a:lnTo>
                            <a:lnTo>
                              <a:pt x="30627" y="252000"/>
                            </a:lnTo>
                            <a:lnTo>
                              <a:pt x="8092" y="208421"/>
                            </a:lnTo>
                            <a:lnTo>
                              <a:pt x="0" y="158242"/>
                            </a:lnTo>
                            <a:lnTo>
                              <a:pt x="8092" y="108067"/>
                            </a:lnTo>
                            <a:lnTo>
                              <a:pt x="30627" y="64489"/>
                            </a:lnTo>
                            <a:lnTo>
                              <a:pt x="64991" y="30123"/>
                            </a:lnTo>
                            <a:lnTo>
                              <a:pt x="108570" y="7585"/>
                            </a:lnTo>
                            <a:lnTo>
                              <a:pt x="155600" y="0"/>
                            </a:lnTo>
                          </a:path>
                        </a:pathLst>
                      </a:custGeom>
                      <a:ln w="25400">
                        <a:solidFill>
                          <a:srgbClr val="808284"/>
                        </a:solidFill>
                        <a:prstDash val="solid"/>
                      </a:ln>
                    </wps:spPr>
                    <wps:bodyPr wrap="square" lIns="0" tIns="0" rIns="0" bIns="0" rtlCol="0">
                      <a:prstTxWarp prst="textNoShape">
                        <a:avLst/>
                      </a:prstTxWarp>
                      <a:noAutofit/>
                    </wps:bodyPr>
                  </wps:wsp>
                </a:graphicData>
              </a:graphic>
            </wp:anchor>
          </w:drawing>
        </mc:Choice>
        <mc:Fallback>
          <w:pict>
            <v:shape style="position:absolute;margin-left:36.913998pt;margin-top:28.422049pt;width:25pt;height:25pt;mso-position-horizontal-relative:page;mso-position-vertical-relative:page;z-index:-22190592" id="docshape336" coordorigin="738,568" coordsize="500,500" path="m993,568l1067,580,1136,616,1190,670,1226,739,1238,818,1226,897,1190,965,1136,1019,1067,1055,988,1068,909,1055,841,1019,787,965,751,897,738,818,751,739,787,670,841,616,909,580,983,568e" filled="false" stroked="true" strokeweight="2pt" strokecolor="#808284">
              <v:path arrowok="t"/>
              <v:stroke dashstyle="solid"/>
              <w10:wrap type="none"/>
            </v:shape>
          </w:pict>
        </mc:Fallback>
      </mc:AlternateContent>
    </w:r>
    <w:r>
      <w:rPr>
        <w:sz w:val="20"/>
      </w:rPr>
      <mc:AlternateContent>
        <mc:Choice Requires="wps">
          <w:drawing>
            <wp:anchor distT="0" distB="0" distL="0" distR="0" allowOverlap="1" layoutInCell="1" locked="0" behindDoc="1" simplePos="0" relativeHeight="481126400">
              <wp:simplePos x="0" y="0"/>
              <wp:positionH relativeFrom="page">
                <wp:posOffset>509955</wp:posOffset>
              </wp:positionH>
              <wp:positionV relativeFrom="page">
                <wp:posOffset>434976</wp:posOffset>
              </wp:positionV>
              <wp:extent cx="259715" cy="193040"/>
              <wp:effectExtent l="0" t="0" r="0" b="0"/>
              <wp:wrapNone/>
              <wp:docPr id="360" name="Textbox 360"/>
              <wp:cNvGraphicFramePr>
                <a:graphicFrameLocks/>
              </wp:cNvGraphicFramePr>
              <a:graphic>
                <a:graphicData uri="http://schemas.microsoft.com/office/word/2010/wordprocessingShape">
                  <wps:wsp>
                    <wps:cNvPr id="360" name="Textbox 360"/>
                    <wps:cNvSpPr txBox="1"/>
                    <wps:spPr>
                      <a:xfrm>
                        <a:off x="0" y="0"/>
                        <a:ext cx="259715" cy="193040"/>
                      </a:xfrm>
                      <a:prstGeom prst="rect">
                        <a:avLst/>
                      </a:prstGeom>
                    </wps:spPr>
                    <wps:txbx>
                      <w:txbxContent>
                        <w:p>
                          <w:pPr>
                            <w:spacing w:before="19"/>
                            <w:ind w:left="60" w:right="0" w:firstLine="0"/>
                            <w:jc w:val="left"/>
                            <w:rPr>
                              <w:rFonts w:ascii="Trebuchet MS"/>
                              <w:b/>
                              <w:sz w:val="22"/>
                            </w:rPr>
                          </w:pPr>
                          <w:r>
                            <w:rPr>
                              <w:rFonts w:ascii="Trebuchet MS"/>
                              <w:b/>
                              <w:color w:val="231F20"/>
                              <w:spacing w:val="-5"/>
                              <w:sz w:val="22"/>
                            </w:rPr>
                            <w:fldChar w:fldCharType="begin"/>
                          </w:r>
                          <w:r>
                            <w:rPr>
                              <w:rFonts w:ascii="Trebuchet MS"/>
                              <w:b/>
                              <w:color w:val="231F20"/>
                              <w:spacing w:val="-5"/>
                              <w:sz w:val="22"/>
                            </w:rPr>
                            <w:instrText> PAGE </w:instrText>
                          </w:r>
                          <w:r>
                            <w:rPr>
                              <w:rFonts w:ascii="Trebuchet MS"/>
                              <w:b/>
                              <w:color w:val="231F20"/>
                              <w:spacing w:val="-5"/>
                              <w:sz w:val="22"/>
                            </w:rPr>
                            <w:fldChar w:fldCharType="separate"/>
                          </w:r>
                          <w:r>
                            <w:rPr>
                              <w:rFonts w:ascii="Trebuchet MS"/>
                              <w:b/>
                              <w:color w:val="231F20"/>
                              <w:spacing w:val="-5"/>
                              <w:sz w:val="22"/>
                            </w:rPr>
                            <w:t>50</w:t>
                          </w:r>
                          <w:r>
                            <w:rPr>
                              <w:rFonts w:ascii="Trebuchet MS"/>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40.153999pt;margin-top:34.250092pt;width:20.45pt;height:15.2pt;mso-position-horizontal-relative:page;mso-position-vertical-relative:page;z-index:-22190080" type="#_x0000_t202" id="docshape337" filled="false" stroked="false">
              <v:textbox inset="0,0,0,0">
                <w:txbxContent>
                  <w:p>
                    <w:pPr>
                      <w:spacing w:before="19"/>
                      <w:ind w:left="60" w:right="0" w:firstLine="0"/>
                      <w:jc w:val="left"/>
                      <w:rPr>
                        <w:rFonts w:ascii="Trebuchet MS"/>
                        <w:b/>
                        <w:sz w:val="22"/>
                      </w:rPr>
                    </w:pPr>
                    <w:r>
                      <w:rPr>
                        <w:rFonts w:ascii="Trebuchet MS"/>
                        <w:b/>
                        <w:color w:val="231F20"/>
                        <w:spacing w:val="-5"/>
                        <w:sz w:val="22"/>
                      </w:rPr>
                      <w:fldChar w:fldCharType="begin"/>
                    </w:r>
                    <w:r>
                      <w:rPr>
                        <w:rFonts w:ascii="Trebuchet MS"/>
                        <w:b/>
                        <w:color w:val="231F20"/>
                        <w:spacing w:val="-5"/>
                        <w:sz w:val="22"/>
                      </w:rPr>
                      <w:instrText> PAGE </w:instrText>
                    </w:r>
                    <w:r>
                      <w:rPr>
                        <w:rFonts w:ascii="Trebuchet MS"/>
                        <w:b/>
                        <w:color w:val="231F20"/>
                        <w:spacing w:val="-5"/>
                        <w:sz w:val="22"/>
                      </w:rPr>
                      <w:fldChar w:fldCharType="separate"/>
                    </w:r>
                    <w:r>
                      <w:rPr>
                        <w:rFonts w:ascii="Trebuchet MS"/>
                        <w:b/>
                        <w:color w:val="231F20"/>
                        <w:spacing w:val="-5"/>
                        <w:sz w:val="22"/>
                      </w:rPr>
                      <w:t>50</w:t>
                    </w:r>
                    <w:r>
                      <w:rPr>
                        <w:rFonts w:ascii="Trebuchet MS"/>
                        <w:b/>
                        <w:color w:val="231F20"/>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126912">
              <wp:simplePos x="0" y="0"/>
              <wp:positionH relativeFrom="page">
                <wp:posOffset>1043609</wp:posOffset>
              </wp:positionH>
              <wp:positionV relativeFrom="page">
                <wp:posOffset>447147</wp:posOffset>
              </wp:positionV>
              <wp:extent cx="3112770" cy="162560"/>
              <wp:effectExtent l="0" t="0" r="0" b="0"/>
              <wp:wrapNone/>
              <wp:docPr id="361" name="Textbox 361"/>
              <wp:cNvGraphicFramePr>
                <a:graphicFrameLocks/>
              </wp:cNvGraphicFramePr>
              <a:graphic>
                <a:graphicData uri="http://schemas.microsoft.com/office/word/2010/wordprocessingShape">
                  <wps:wsp>
                    <wps:cNvPr id="361" name="Textbox 361"/>
                    <wps:cNvSpPr txBox="1"/>
                    <wps:spPr>
                      <a:xfrm>
                        <a:off x="0" y="0"/>
                        <a:ext cx="3112770" cy="162560"/>
                      </a:xfrm>
                      <a:prstGeom prst="rect">
                        <a:avLst/>
                      </a:prstGeom>
                    </wps:spPr>
                    <wps:txbx>
                      <w:txbxContent>
                        <w:p>
                          <w:pPr>
                            <w:spacing w:before="19"/>
                            <w:ind w:left="20" w:right="0" w:firstLine="0"/>
                            <w:jc w:val="left"/>
                            <w:rPr>
                              <w:rFonts w:ascii="Trebuchet MS"/>
                              <w:b/>
                              <w:sz w:val="18"/>
                            </w:rPr>
                          </w:pPr>
                          <w:r>
                            <w:rPr>
                              <w:rFonts w:ascii="Trebuchet MS"/>
                              <w:b/>
                              <w:color w:val="808284"/>
                              <w:sz w:val="18"/>
                            </w:rPr>
                            <w:t>C</w:t>
                          </w:r>
                          <w:r>
                            <w:rPr>
                              <w:rFonts w:ascii="Trebuchet MS"/>
                              <w:b/>
                              <w:color w:val="808284"/>
                              <w:spacing w:val="-6"/>
                              <w:sz w:val="18"/>
                            </w:rPr>
                            <w:t> </w:t>
                          </w:r>
                          <w:r>
                            <w:rPr>
                              <w:rFonts w:ascii="Trebuchet MS"/>
                              <w:b/>
                              <w:color w:val="808284"/>
                              <w:sz w:val="18"/>
                            </w:rPr>
                            <w:t>Programming</w:t>
                          </w:r>
                          <w:r>
                            <w:rPr>
                              <w:rFonts w:ascii="Trebuchet MS"/>
                              <w:b/>
                              <w:color w:val="808284"/>
                              <w:spacing w:val="-7"/>
                              <w:sz w:val="18"/>
                            </w:rPr>
                            <w:t> </w:t>
                          </w:r>
                          <w:r>
                            <w:rPr>
                              <w:rFonts w:ascii="Trebuchet MS"/>
                              <w:b/>
                              <w:color w:val="808284"/>
                              <w:sz w:val="18"/>
                            </w:rPr>
                            <w:t>for</w:t>
                          </w:r>
                          <w:r>
                            <w:rPr>
                              <w:rFonts w:ascii="Trebuchet MS"/>
                              <w:b/>
                              <w:color w:val="808284"/>
                              <w:spacing w:val="-8"/>
                              <w:sz w:val="18"/>
                            </w:rPr>
                            <w:t> </w:t>
                          </w:r>
                          <w:r>
                            <w:rPr>
                              <w:rFonts w:ascii="Trebuchet MS"/>
                              <w:b/>
                              <w:color w:val="808284"/>
                              <w:sz w:val="18"/>
                            </w:rPr>
                            <w:t>the</w:t>
                          </w:r>
                          <w:r>
                            <w:rPr>
                              <w:rFonts w:ascii="Trebuchet MS"/>
                              <w:b/>
                              <w:color w:val="808284"/>
                              <w:spacing w:val="-8"/>
                              <w:sz w:val="18"/>
                            </w:rPr>
                            <w:t> </w:t>
                          </w:r>
                          <w:r>
                            <w:rPr>
                              <w:rFonts w:ascii="Trebuchet MS"/>
                              <w:b/>
                              <w:color w:val="808284"/>
                              <w:sz w:val="18"/>
                            </w:rPr>
                            <w:t>Absolute</w:t>
                          </w:r>
                          <w:r>
                            <w:rPr>
                              <w:rFonts w:ascii="Trebuchet MS"/>
                              <w:b/>
                              <w:color w:val="808284"/>
                              <w:spacing w:val="-4"/>
                              <w:sz w:val="18"/>
                            </w:rPr>
                            <w:t> </w:t>
                          </w:r>
                          <w:r>
                            <w:rPr>
                              <w:rFonts w:ascii="Trebuchet MS"/>
                              <w:b/>
                              <w:color w:val="808284"/>
                              <w:sz w:val="18"/>
                            </w:rPr>
                            <w:t>Beginner,</w:t>
                          </w:r>
                          <w:r>
                            <w:rPr>
                              <w:rFonts w:ascii="Trebuchet MS"/>
                              <w:b/>
                              <w:color w:val="808284"/>
                              <w:spacing w:val="-5"/>
                              <w:sz w:val="18"/>
                            </w:rPr>
                            <w:t> </w:t>
                          </w:r>
                          <w:r>
                            <w:rPr>
                              <w:rFonts w:ascii="Trebuchet MS"/>
                              <w:b/>
                              <w:color w:val="808284"/>
                              <w:sz w:val="18"/>
                            </w:rPr>
                            <w:t>Second</w:t>
                          </w:r>
                          <w:r>
                            <w:rPr>
                              <w:rFonts w:ascii="Trebuchet MS"/>
                              <w:b/>
                              <w:color w:val="808284"/>
                              <w:spacing w:val="-8"/>
                              <w:sz w:val="18"/>
                            </w:rPr>
                            <w:t> </w:t>
                          </w:r>
                          <w:r>
                            <w:rPr>
                              <w:rFonts w:ascii="Trebuchet MS"/>
                              <w:b/>
                              <w:color w:val="808284"/>
                              <w:spacing w:val="-2"/>
                              <w:sz w:val="18"/>
                            </w:rPr>
                            <w:t>Edition</w:t>
                          </w:r>
                        </w:p>
                      </w:txbxContent>
                    </wps:txbx>
                    <wps:bodyPr wrap="square" lIns="0" tIns="0" rIns="0" bIns="0" rtlCol="0">
                      <a:noAutofit/>
                    </wps:bodyPr>
                  </wps:wsp>
                </a:graphicData>
              </a:graphic>
            </wp:anchor>
          </w:drawing>
        </mc:Choice>
        <mc:Fallback>
          <w:pict>
            <v:shape style="position:absolute;margin-left:82.174004pt;margin-top:35.208427pt;width:245.1pt;height:12.8pt;mso-position-horizontal-relative:page;mso-position-vertical-relative:page;z-index:-22189568" type="#_x0000_t202" id="docshape338" filled="false" stroked="false">
              <v:textbox inset="0,0,0,0">
                <w:txbxContent>
                  <w:p>
                    <w:pPr>
                      <w:spacing w:before="19"/>
                      <w:ind w:left="20" w:right="0" w:firstLine="0"/>
                      <w:jc w:val="left"/>
                      <w:rPr>
                        <w:rFonts w:ascii="Trebuchet MS"/>
                        <w:b/>
                        <w:sz w:val="18"/>
                      </w:rPr>
                    </w:pPr>
                    <w:r>
                      <w:rPr>
                        <w:rFonts w:ascii="Trebuchet MS"/>
                        <w:b/>
                        <w:color w:val="808284"/>
                        <w:sz w:val="18"/>
                      </w:rPr>
                      <w:t>C</w:t>
                    </w:r>
                    <w:r>
                      <w:rPr>
                        <w:rFonts w:ascii="Trebuchet MS"/>
                        <w:b/>
                        <w:color w:val="808284"/>
                        <w:spacing w:val="-6"/>
                        <w:sz w:val="18"/>
                      </w:rPr>
                      <w:t> </w:t>
                    </w:r>
                    <w:r>
                      <w:rPr>
                        <w:rFonts w:ascii="Trebuchet MS"/>
                        <w:b/>
                        <w:color w:val="808284"/>
                        <w:sz w:val="18"/>
                      </w:rPr>
                      <w:t>Programming</w:t>
                    </w:r>
                    <w:r>
                      <w:rPr>
                        <w:rFonts w:ascii="Trebuchet MS"/>
                        <w:b/>
                        <w:color w:val="808284"/>
                        <w:spacing w:val="-7"/>
                        <w:sz w:val="18"/>
                      </w:rPr>
                      <w:t> </w:t>
                    </w:r>
                    <w:r>
                      <w:rPr>
                        <w:rFonts w:ascii="Trebuchet MS"/>
                        <w:b/>
                        <w:color w:val="808284"/>
                        <w:sz w:val="18"/>
                      </w:rPr>
                      <w:t>for</w:t>
                    </w:r>
                    <w:r>
                      <w:rPr>
                        <w:rFonts w:ascii="Trebuchet MS"/>
                        <w:b/>
                        <w:color w:val="808284"/>
                        <w:spacing w:val="-8"/>
                        <w:sz w:val="18"/>
                      </w:rPr>
                      <w:t> </w:t>
                    </w:r>
                    <w:r>
                      <w:rPr>
                        <w:rFonts w:ascii="Trebuchet MS"/>
                        <w:b/>
                        <w:color w:val="808284"/>
                        <w:sz w:val="18"/>
                      </w:rPr>
                      <w:t>the</w:t>
                    </w:r>
                    <w:r>
                      <w:rPr>
                        <w:rFonts w:ascii="Trebuchet MS"/>
                        <w:b/>
                        <w:color w:val="808284"/>
                        <w:spacing w:val="-8"/>
                        <w:sz w:val="18"/>
                      </w:rPr>
                      <w:t> </w:t>
                    </w:r>
                    <w:r>
                      <w:rPr>
                        <w:rFonts w:ascii="Trebuchet MS"/>
                        <w:b/>
                        <w:color w:val="808284"/>
                        <w:sz w:val="18"/>
                      </w:rPr>
                      <w:t>Absolute</w:t>
                    </w:r>
                    <w:r>
                      <w:rPr>
                        <w:rFonts w:ascii="Trebuchet MS"/>
                        <w:b/>
                        <w:color w:val="808284"/>
                        <w:spacing w:val="-4"/>
                        <w:sz w:val="18"/>
                      </w:rPr>
                      <w:t> </w:t>
                    </w:r>
                    <w:r>
                      <w:rPr>
                        <w:rFonts w:ascii="Trebuchet MS"/>
                        <w:b/>
                        <w:color w:val="808284"/>
                        <w:sz w:val="18"/>
                      </w:rPr>
                      <w:t>Beginner,</w:t>
                    </w:r>
                    <w:r>
                      <w:rPr>
                        <w:rFonts w:ascii="Trebuchet MS"/>
                        <w:b/>
                        <w:color w:val="808284"/>
                        <w:spacing w:val="-5"/>
                        <w:sz w:val="18"/>
                      </w:rPr>
                      <w:t> </w:t>
                    </w:r>
                    <w:r>
                      <w:rPr>
                        <w:rFonts w:ascii="Trebuchet MS"/>
                        <w:b/>
                        <w:color w:val="808284"/>
                        <w:sz w:val="18"/>
                      </w:rPr>
                      <w:t>Second</w:t>
                    </w:r>
                    <w:r>
                      <w:rPr>
                        <w:rFonts w:ascii="Trebuchet MS"/>
                        <w:b/>
                        <w:color w:val="808284"/>
                        <w:spacing w:val="-8"/>
                        <w:sz w:val="18"/>
                      </w:rPr>
                      <w:t> </w:t>
                    </w:r>
                    <w:r>
                      <w:rPr>
                        <w:rFonts w:ascii="Trebuchet MS"/>
                        <w:b/>
                        <w:color w:val="808284"/>
                        <w:spacing w:val="-2"/>
                        <w:sz w:val="18"/>
                      </w:rPr>
                      <w:t>Edition</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127424">
              <wp:simplePos x="0" y="0"/>
              <wp:positionH relativeFrom="page">
                <wp:posOffset>5586336</wp:posOffset>
              </wp:positionH>
              <wp:positionV relativeFrom="page">
                <wp:posOffset>364159</wp:posOffset>
              </wp:positionV>
              <wp:extent cx="317500" cy="317500"/>
              <wp:effectExtent l="0" t="0" r="0" b="0"/>
              <wp:wrapNone/>
              <wp:docPr id="362" name="Graphic 362"/>
              <wp:cNvGraphicFramePr>
                <a:graphicFrameLocks/>
              </wp:cNvGraphicFramePr>
              <a:graphic>
                <a:graphicData uri="http://schemas.microsoft.com/office/word/2010/wordprocessingShape">
                  <wps:wsp>
                    <wps:cNvPr id="362" name="Graphic 362"/>
                    <wps:cNvSpPr/>
                    <wps:spPr>
                      <a:xfrm>
                        <a:off x="0" y="0"/>
                        <a:ext cx="317500" cy="317500"/>
                      </a:xfrm>
                      <a:custGeom>
                        <a:avLst/>
                        <a:gdLst/>
                        <a:ahLst/>
                        <a:cxnLst/>
                        <a:rect l="l" t="t" r="r" b="b"/>
                        <a:pathLst>
                          <a:path w="317500" h="317500">
                            <a:moveTo>
                              <a:pt x="161899" y="0"/>
                            </a:moveTo>
                            <a:lnTo>
                              <a:pt x="208929" y="7585"/>
                            </a:lnTo>
                            <a:lnTo>
                              <a:pt x="252508" y="30123"/>
                            </a:lnTo>
                            <a:lnTo>
                              <a:pt x="286872" y="64489"/>
                            </a:lnTo>
                            <a:lnTo>
                              <a:pt x="309407" y="108067"/>
                            </a:lnTo>
                            <a:lnTo>
                              <a:pt x="317500" y="158242"/>
                            </a:lnTo>
                            <a:lnTo>
                              <a:pt x="309407" y="208421"/>
                            </a:lnTo>
                            <a:lnTo>
                              <a:pt x="286872" y="252000"/>
                            </a:lnTo>
                            <a:lnTo>
                              <a:pt x="252508" y="286364"/>
                            </a:lnTo>
                            <a:lnTo>
                              <a:pt x="208929" y="308899"/>
                            </a:lnTo>
                            <a:lnTo>
                              <a:pt x="158750" y="316991"/>
                            </a:lnTo>
                            <a:lnTo>
                              <a:pt x="108570" y="308899"/>
                            </a:lnTo>
                            <a:lnTo>
                              <a:pt x="64991" y="286364"/>
                            </a:lnTo>
                            <a:lnTo>
                              <a:pt x="30627" y="252000"/>
                            </a:lnTo>
                            <a:lnTo>
                              <a:pt x="8092" y="208421"/>
                            </a:lnTo>
                            <a:lnTo>
                              <a:pt x="0" y="158242"/>
                            </a:lnTo>
                            <a:lnTo>
                              <a:pt x="8092" y="108067"/>
                            </a:lnTo>
                            <a:lnTo>
                              <a:pt x="30627" y="64489"/>
                            </a:lnTo>
                            <a:lnTo>
                              <a:pt x="64991" y="30123"/>
                            </a:lnTo>
                            <a:lnTo>
                              <a:pt x="108570" y="7585"/>
                            </a:lnTo>
                            <a:lnTo>
                              <a:pt x="155600" y="0"/>
                            </a:lnTo>
                          </a:path>
                        </a:pathLst>
                      </a:custGeom>
                      <a:ln w="25400">
                        <a:solidFill>
                          <a:srgbClr val="808284"/>
                        </a:solidFill>
                        <a:prstDash val="solid"/>
                      </a:ln>
                    </wps:spPr>
                    <wps:bodyPr wrap="square" lIns="0" tIns="0" rIns="0" bIns="0" rtlCol="0">
                      <a:prstTxWarp prst="textNoShape">
                        <a:avLst/>
                      </a:prstTxWarp>
                      <a:noAutofit/>
                    </wps:bodyPr>
                  </wps:wsp>
                </a:graphicData>
              </a:graphic>
            </wp:anchor>
          </w:drawing>
        </mc:Choice>
        <mc:Fallback>
          <w:pict>
            <v:shape style="position:absolute;margin-left:439.868988pt;margin-top:28.674002pt;width:25pt;height:25pt;mso-position-horizontal-relative:page;mso-position-vertical-relative:page;z-index:-22189056" id="docshape339" coordorigin="8797,573" coordsize="500,500" path="m9052,573l9126,585,9195,621,9249,675,9285,744,9297,823,9285,902,9249,970,9195,1024,9126,1060,9047,1073,8968,1060,8900,1024,8846,970,8810,902,8797,823,8810,744,8846,675,8900,621,8968,585,9042,573e" filled="false" stroked="true" strokeweight="2pt" strokecolor="#808284">
              <v:path arrowok="t"/>
              <v:stroke dashstyle="solid"/>
              <w10:wrap type="none"/>
            </v:shape>
          </w:pict>
        </mc:Fallback>
      </mc:AlternateContent>
    </w:r>
    <w:r>
      <w:rPr>
        <w:sz w:val="20"/>
      </w:rPr>
      <mc:AlternateContent>
        <mc:Choice Requires="wps">
          <w:drawing>
            <wp:anchor distT="0" distB="0" distL="0" distR="0" allowOverlap="1" layoutInCell="1" locked="0" behindDoc="1" simplePos="0" relativeHeight="481127936">
              <wp:simplePos x="0" y="0"/>
              <wp:positionH relativeFrom="page">
                <wp:posOffset>5630532</wp:posOffset>
              </wp:positionH>
              <wp:positionV relativeFrom="page">
                <wp:posOffset>429031</wp:posOffset>
              </wp:positionV>
              <wp:extent cx="254000" cy="193040"/>
              <wp:effectExtent l="0" t="0" r="0" b="0"/>
              <wp:wrapNone/>
              <wp:docPr id="363" name="Textbox 363"/>
              <wp:cNvGraphicFramePr>
                <a:graphicFrameLocks/>
              </wp:cNvGraphicFramePr>
              <a:graphic>
                <a:graphicData uri="http://schemas.microsoft.com/office/word/2010/wordprocessingShape">
                  <wps:wsp>
                    <wps:cNvPr id="363" name="Textbox 363"/>
                    <wps:cNvSpPr txBox="1"/>
                    <wps:spPr>
                      <a:xfrm>
                        <a:off x="0" y="0"/>
                        <a:ext cx="254000" cy="193040"/>
                      </a:xfrm>
                      <a:prstGeom prst="rect">
                        <a:avLst/>
                      </a:prstGeom>
                    </wps:spPr>
                    <wps:txbx>
                      <w:txbxContent>
                        <w:p>
                          <w:pPr>
                            <w:spacing w:before="19"/>
                            <w:ind w:left="60" w:right="0" w:firstLine="0"/>
                            <w:jc w:val="left"/>
                            <w:rPr>
                              <w:rFonts w:ascii="Trebuchet MS"/>
                              <w:b/>
                              <w:sz w:val="22"/>
                            </w:rPr>
                          </w:pPr>
                          <w:r>
                            <w:rPr>
                              <w:rFonts w:ascii="Trebuchet MS"/>
                              <w:b/>
                              <w:color w:val="231F20"/>
                              <w:spacing w:val="-5"/>
                              <w:sz w:val="22"/>
                            </w:rPr>
                            <w:fldChar w:fldCharType="begin"/>
                          </w:r>
                          <w:r>
                            <w:rPr>
                              <w:rFonts w:ascii="Trebuchet MS"/>
                              <w:b/>
                              <w:color w:val="231F20"/>
                              <w:spacing w:val="-5"/>
                              <w:sz w:val="22"/>
                            </w:rPr>
                            <w:instrText> PAGE </w:instrText>
                          </w:r>
                          <w:r>
                            <w:rPr>
                              <w:rFonts w:ascii="Trebuchet MS"/>
                              <w:b/>
                              <w:color w:val="231F20"/>
                              <w:spacing w:val="-5"/>
                              <w:sz w:val="22"/>
                            </w:rPr>
                            <w:fldChar w:fldCharType="separate"/>
                          </w:r>
                          <w:r>
                            <w:rPr>
                              <w:rFonts w:ascii="Trebuchet MS"/>
                              <w:b/>
                              <w:color w:val="231F20"/>
                              <w:spacing w:val="-5"/>
                              <w:sz w:val="22"/>
                            </w:rPr>
                            <w:t>51</w:t>
                          </w:r>
                          <w:r>
                            <w:rPr>
                              <w:rFonts w:ascii="Trebuchet MS"/>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443.348999pt;margin-top:33.782043pt;width:20pt;height:15.2pt;mso-position-horizontal-relative:page;mso-position-vertical-relative:page;z-index:-22188544" type="#_x0000_t202" id="docshape340" filled="false" stroked="false">
              <v:textbox inset="0,0,0,0">
                <w:txbxContent>
                  <w:p>
                    <w:pPr>
                      <w:spacing w:before="19"/>
                      <w:ind w:left="60" w:right="0" w:firstLine="0"/>
                      <w:jc w:val="left"/>
                      <w:rPr>
                        <w:rFonts w:ascii="Trebuchet MS"/>
                        <w:b/>
                        <w:sz w:val="22"/>
                      </w:rPr>
                    </w:pPr>
                    <w:r>
                      <w:rPr>
                        <w:rFonts w:ascii="Trebuchet MS"/>
                        <w:b/>
                        <w:color w:val="231F20"/>
                        <w:spacing w:val="-5"/>
                        <w:sz w:val="22"/>
                      </w:rPr>
                      <w:fldChar w:fldCharType="begin"/>
                    </w:r>
                    <w:r>
                      <w:rPr>
                        <w:rFonts w:ascii="Trebuchet MS"/>
                        <w:b/>
                        <w:color w:val="231F20"/>
                        <w:spacing w:val="-5"/>
                        <w:sz w:val="22"/>
                      </w:rPr>
                      <w:instrText> PAGE </w:instrText>
                    </w:r>
                    <w:r>
                      <w:rPr>
                        <w:rFonts w:ascii="Trebuchet MS"/>
                        <w:b/>
                        <w:color w:val="231F20"/>
                        <w:spacing w:val="-5"/>
                        <w:sz w:val="22"/>
                      </w:rPr>
                      <w:fldChar w:fldCharType="separate"/>
                    </w:r>
                    <w:r>
                      <w:rPr>
                        <w:rFonts w:ascii="Trebuchet MS"/>
                        <w:b/>
                        <w:color w:val="231F20"/>
                        <w:spacing w:val="-5"/>
                        <w:sz w:val="22"/>
                      </w:rPr>
                      <w:t>51</w:t>
                    </w:r>
                    <w:r>
                      <w:rPr>
                        <w:rFonts w:ascii="Trebuchet MS"/>
                        <w:b/>
                        <w:color w:val="231F20"/>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128448">
              <wp:simplePos x="0" y="0"/>
              <wp:positionH relativeFrom="page">
                <wp:posOffset>4043540</wp:posOffset>
              </wp:positionH>
              <wp:positionV relativeFrom="page">
                <wp:posOffset>456030</wp:posOffset>
              </wp:positionV>
              <wp:extent cx="1300480" cy="162560"/>
              <wp:effectExtent l="0" t="0" r="0" b="0"/>
              <wp:wrapNone/>
              <wp:docPr id="364" name="Textbox 364"/>
              <wp:cNvGraphicFramePr>
                <a:graphicFrameLocks/>
              </wp:cNvGraphicFramePr>
              <a:graphic>
                <a:graphicData uri="http://schemas.microsoft.com/office/word/2010/wordprocessingShape">
                  <wps:wsp>
                    <wps:cNvPr id="364" name="Textbox 364"/>
                    <wps:cNvSpPr txBox="1"/>
                    <wps:spPr>
                      <a:xfrm>
                        <a:off x="0" y="0"/>
                        <a:ext cx="1300480" cy="162560"/>
                      </a:xfrm>
                      <a:prstGeom prst="rect">
                        <a:avLst/>
                      </a:prstGeom>
                    </wps:spPr>
                    <wps:txbx>
                      <w:txbxContent>
                        <w:p>
                          <w:pPr>
                            <w:spacing w:before="19"/>
                            <w:ind w:left="20" w:right="0" w:firstLine="0"/>
                            <w:jc w:val="left"/>
                            <w:rPr>
                              <w:rFonts w:ascii="Trebuchet MS" w:hAnsi="Trebuchet MS"/>
                              <w:b/>
                              <w:sz w:val="18"/>
                            </w:rPr>
                          </w:pPr>
                          <w:r>
                            <w:rPr>
                              <w:rFonts w:ascii="Trebuchet MS" w:hAnsi="Trebuchet MS"/>
                              <w:b/>
                              <w:color w:val="808284"/>
                              <w:sz w:val="18"/>
                            </w:rPr>
                            <w:t>Chapter</w:t>
                          </w:r>
                          <w:r>
                            <w:rPr>
                              <w:rFonts w:ascii="Trebuchet MS" w:hAnsi="Trebuchet MS"/>
                              <w:b/>
                              <w:color w:val="808284"/>
                              <w:spacing w:val="-17"/>
                              <w:sz w:val="18"/>
                            </w:rPr>
                            <w:t> </w:t>
                          </w:r>
                          <w:r>
                            <w:rPr>
                              <w:rFonts w:ascii="Trebuchet MS" w:hAnsi="Trebuchet MS"/>
                              <w:b/>
                              <w:color w:val="808284"/>
                              <w:sz w:val="18"/>
                            </w:rPr>
                            <w:t>3</w:t>
                          </w:r>
                          <w:r>
                            <w:rPr>
                              <w:rFonts w:ascii="Trebuchet MS" w:hAnsi="Trebuchet MS"/>
                              <w:b/>
                              <w:color w:val="808284"/>
                              <w:spacing w:val="24"/>
                              <w:sz w:val="18"/>
                            </w:rPr>
                            <w:t> </w:t>
                          </w:r>
                          <w:r>
                            <w:rPr>
                              <w:rFonts w:ascii="Trebuchet MS" w:hAnsi="Trebuchet MS"/>
                              <w:b/>
                              <w:color w:val="808284"/>
                              <w:w w:val="95"/>
                              <w:sz w:val="18"/>
                            </w:rPr>
                            <w:t>•</w:t>
                          </w:r>
                          <w:r>
                            <w:rPr>
                              <w:rFonts w:ascii="Trebuchet MS" w:hAnsi="Trebuchet MS"/>
                              <w:b/>
                              <w:color w:val="808284"/>
                              <w:spacing w:val="26"/>
                              <w:sz w:val="18"/>
                            </w:rPr>
                            <w:t> </w:t>
                          </w:r>
                          <w:r>
                            <w:rPr>
                              <w:rFonts w:ascii="Trebuchet MS" w:hAnsi="Trebuchet MS"/>
                              <w:b/>
                              <w:color w:val="808284"/>
                              <w:spacing w:val="-2"/>
                              <w:sz w:val="18"/>
                            </w:rPr>
                            <w:t>Conditions</w:t>
                          </w:r>
                        </w:p>
                      </w:txbxContent>
                    </wps:txbx>
                    <wps:bodyPr wrap="square" lIns="0" tIns="0" rIns="0" bIns="0" rtlCol="0">
                      <a:noAutofit/>
                    </wps:bodyPr>
                  </wps:wsp>
                </a:graphicData>
              </a:graphic>
            </wp:anchor>
          </w:drawing>
        </mc:Choice>
        <mc:Fallback>
          <w:pict>
            <v:shape style="position:absolute;margin-left:318.389008pt;margin-top:35.907944pt;width:102.4pt;height:12.8pt;mso-position-horizontal-relative:page;mso-position-vertical-relative:page;z-index:-22188032" type="#_x0000_t202" id="docshape341" filled="false" stroked="false">
              <v:textbox inset="0,0,0,0">
                <w:txbxContent>
                  <w:p>
                    <w:pPr>
                      <w:spacing w:before="19"/>
                      <w:ind w:left="20" w:right="0" w:firstLine="0"/>
                      <w:jc w:val="left"/>
                      <w:rPr>
                        <w:rFonts w:ascii="Trebuchet MS" w:hAnsi="Trebuchet MS"/>
                        <w:b/>
                        <w:sz w:val="18"/>
                      </w:rPr>
                    </w:pPr>
                    <w:r>
                      <w:rPr>
                        <w:rFonts w:ascii="Trebuchet MS" w:hAnsi="Trebuchet MS"/>
                        <w:b/>
                        <w:color w:val="808284"/>
                        <w:sz w:val="18"/>
                      </w:rPr>
                      <w:t>Chapter</w:t>
                    </w:r>
                    <w:r>
                      <w:rPr>
                        <w:rFonts w:ascii="Trebuchet MS" w:hAnsi="Trebuchet MS"/>
                        <w:b/>
                        <w:color w:val="808284"/>
                        <w:spacing w:val="-17"/>
                        <w:sz w:val="18"/>
                      </w:rPr>
                      <w:t> </w:t>
                    </w:r>
                    <w:r>
                      <w:rPr>
                        <w:rFonts w:ascii="Trebuchet MS" w:hAnsi="Trebuchet MS"/>
                        <w:b/>
                        <w:color w:val="808284"/>
                        <w:sz w:val="18"/>
                      </w:rPr>
                      <w:t>3</w:t>
                    </w:r>
                    <w:r>
                      <w:rPr>
                        <w:rFonts w:ascii="Trebuchet MS" w:hAnsi="Trebuchet MS"/>
                        <w:b/>
                        <w:color w:val="808284"/>
                        <w:spacing w:val="24"/>
                        <w:sz w:val="18"/>
                      </w:rPr>
                      <w:t> </w:t>
                    </w:r>
                    <w:r>
                      <w:rPr>
                        <w:rFonts w:ascii="Trebuchet MS" w:hAnsi="Trebuchet MS"/>
                        <w:b/>
                        <w:color w:val="808284"/>
                        <w:w w:val="95"/>
                        <w:sz w:val="18"/>
                      </w:rPr>
                      <w:t>•</w:t>
                    </w:r>
                    <w:r>
                      <w:rPr>
                        <w:rFonts w:ascii="Trebuchet MS" w:hAnsi="Trebuchet MS"/>
                        <w:b/>
                        <w:color w:val="808284"/>
                        <w:spacing w:val="26"/>
                        <w:sz w:val="18"/>
                      </w:rPr>
                      <w:t> </w:t>
                    </w:r>
                    <w:r>
                      <w:rPr>
                        <w:rFonts w:ascii="Trebuchet MS" w:hAnsi="Trebuchet MS"/>
                        <w:b/>
                        <w:color w:val="808284"/>
                        <w:spacing w:val="-2"/>
                        <w:sz w:val="18"/>
                      </w:rPr>
                      <w:t>Conditions</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128960">
              <wp:simplePos x="0" y="0"/>
              <wp:positionH relativeFrom="page">
                <wp:posOffset>470331</wp:posOffset>
              </wp:positionH>
              <wp:positionV relativeFrom="page">
                <wp:posOffset>357149</wp:posOffset>
              </wp:positionV>
              <wp:extent cx="317500" cy="317500"/>
              <wp:effectExtent l="0" t="0" r="0" b="0"/>
              <wp:wrapNone/>
              <wp:docPr id="580" name="Graphic 580"/>
              <wp:cNvGraphicFramePr>
                <a:graphicFrameLocks/>
              </wp:cNvGraphicFramePr>
              <a:graphic>
                <a:graphicData uri="http://schemas.microsoft.com/office/word/2010/wordprocessingShape">
                  <wps:wsp>
                    <wps:cNvPr id="580" name="Graphic 580"/>
                    <wps:cNvSpPr/>
                    <wps:spPr>
                      <a:xfrm>
                        <a:off x="0" y="0"/>
                        <a:ext cx="317500" cy="317500"/>
                      </a:xfrm>
                      <a:custGeom>
                        <a:avLst/>
                        <a:gdLst/>
                        <a:ahLst/>
                        <a:cxnLst/>
                        <a:rect l="l" t="t" r="r" b="b"/>
                        <a:pathLst>
                          <a:path w="317500" h="317500">
                            <a:moveTo>
                              <a:pt x="161899" y="0"/>
                            </a:moveTo>
                            <a:lnTo>
                              <a:pt x="208929" y="7585"/>
                            </a:lnTo>
                            <a:lnTo>
                              <a:pt x="252508" y="30123"/>
                            </a:lnTo>
                            <a:lnTo>
                              <a:pt x="286872" y="64489"/>
                            </a:lnTo>
                            <a:lnTo>
                              <a:pt x="309407" y="108067"/>
                            </a:lnTo>
                            <a:lnTo>
                              <a:pt x="317500" y="158242"/>
                            </a:lnTo>
                            <a:lnTo>
                              <a:pt x="309407" y="208421"/>
                            </a:lnTo>
                            <a:lnTo>
                              <a:pt x="286872" y="252000"/>
                            </a:lnTo>
                            <a:lnTo>
                              <a:pt x="252508" y="286364"/>
                            </a:lnTo>
                            <a:lnTo>
                              <a:pt x="208929" y="308899"/>
                            </a:lnTo>
                            <a:lnTo>
                              <a:pt x="158749" y="316991"/>
                            </a:lnTo>
                            <a:lnTo>
                              <a:pt x="108570" y="308899"/>
                            </a:lnTo>
                            <a:lnTo>
                              <a:pt x="64991" y="286364"/>
                            </a:lnTo>
                            <a:lnTo>
                              <a:pt x="30627" y="252000"/>
                            </a:lnTo>
                            <a:lnTo>
                              <a:pt x="8092" y="208421"/>
                            </a:lnTo>
                            <a:lnTo>
                              <a:pt x="0" y="158242"/>
                            </a:lnTo>
                            <a:lnTo>
                              <a:pt x="8092" y="108067"/>
                            </a:lnTo>
                            <a:lnTo>
                              <a:pt x="30627" y="64489"/>
                            </a:lnTo>
                            <a:lnTo>
                              <a:pt x="64991" y="30123"/>
                            </a:lnTo>
                            <a:lnTo>
                              <a:pt x="108570" y="7585"/>
                            </a:lnTo>
                            <a:lnTo>
                              <a:pt x="155600" y="0"/>
                            </a:lnTo>
                          </a:path>
                        </a:pathLst>
                      </a:custGeom>
                      <a:ln w="25400">
                        <a:solidFill>
                          <a:srgbClr val="808284"/>
                        </a:solidFill>
                        <a:prstDash val="solid"/>
                      </a:ln>
                    </wps:spPr>
                    <wps:bodyPr wrap="square" lIns="0" tIns="0" rIns="0" bIns="0" rtlCol="0">
                      <a:prstTxWarp prst="textNoShape">
                        <a:avLst/>
                      </a:prstTxWarp>
                      <a:noAutofit/>
                    </wps:bodyPr>
                  </wps:wsp>
                </a:graphicData>
              </a:graphic>
            </wp:anchor>
          </w:drawing>
        </mc:Choice>
        <mc:Fallback>
          <w:pict>
            <v:shape style="position:absolute;margin-left:37.034pt;margin-top:28.12203pt;width:25pt;height:25pt;mso-position-horizontal-relative:page;mso-position-vertical-relative:page;z-index:-22187520" id="docshape541" coordorigin="741,562" coordsize="500,500" path="m996,562l1070,574,1138,610,1192,664,1228,733,1241,812,1228,891,1192,959,1138,1013,1070,1049,991,1062,912,1049,843,1013,789,959,753,891,741,812,753,733,789,664,843,610,912,574,986,562e" filled="false" stroked="true" strokeweight="2pt" strokecolor="#808284">
              <v:path arrowok="t"/>
              <v:stroke dashstyle="solid"/>
              <w10:wrap type="none"/>
            </v:shape>
          </w:pict>
        </mc:Fallback>
      </mc:AlternateContent>
    </w:r>
    <w:r>
      <w:rPr>
        <w:sz w:val="20"/>
      </w:rPr>
      <mc:AlternateContent>
        <mc:Choice Requires="wps">
          <w:drawing>
            <wp:anchor distT="0" distB="0" distL="0" distR="0" allowOverlap="1" layoutInCell="1" locked="0" behindDoc="1" simplePos="0" relativeHeight="481129472">
              <wp:simplePos x="0" y="0"/>
              <wp:positionH relativeFrom="page">
                <wp:posOffset>513765</wp:posOffset>
              </wp:positionH>
              <wp:positionV relativeFrom="page">
                <wp:posOffset>431576</wp:posOffset>
              </wp:positionV>
              <wp:extent cx="255270" cy="193040"/>
              <wp:effectExtent l="0" t="0" r="0" b="0"/>
              <wp:wrapNone/>
              <wp:docPr id="581" name="Textbox 581"/>
              <wp:cNvGraphicFramePr>
                <a:graphicFrameLocks/>
              </wp:cNvGraphicFramePr>
              <a:graphic>
                <a:graphicData uri="http://schemas.microsoft.com/office/word/2010/wordprocessingShape">
                  <wps:wsp>
                    <wps:cNvPr id="581" name="Textbox 581"/>
                    <wps:cNvSpPr txBox="1"/>
                    <wps:spPr>
                      <a:xfrm>
                        <a:off x="0" y="0"/>
                        <a:ext cx="255270" cy="193040"/>
                      </a:xfrm>
                      <a:prstGeom prst="rect">
                        <a:avLst/>
                      </a:prstGeom>
                    </wps:spPr>
                    <wps:txbx>
                      <w:txbxContent>
                        <w:p>
                          <w:pPr>
                            <w:spacing w:before="19"/>
                            <w:ind w:left="60" w:right="0" w:firstLine="0"/>
                            <w:jc w:val="left"/>
                            <w:rPr>
                              <w:rFonts w:ascii="Trebuchet MS"/>
                              <w:b/>
                              <w:sz w:val="22"/>
                            </w:rPr>
                          </w:pPr>
                          <w:r>
                            <w:rPr>
                              <w:rFonts w:ascii="Trebuchet MS"/>
                              <w:b/>
                              <w:color w:val="231F20"/>
                              <w:spacing w:val="-5"/>
                              <w:sz w:val="22"/>
                            </w:rPr>
                            <w:fldChar w:fldCharType="begin"/>
                          </w:r>
                          <w:r>
                            <w:rPr>
                              <w:rFonts w:ascii="Trebuchet MS"/>
                              <w:b/>
                              <w:color w:val="231F20"/>
                              <w:spacing w:val="-5"/>
                              <w:sz w:val="22"/>
                            </w:rPr>
                            <w:instrText> PAGE </w:instrText>
                          </w:r>
                          <w:r>
                            <w:rPr>
                              <w:rFonts w:ascii="Trebuchet MS"/>
                              <w:b/>
                              <w:color w:val="231F20"/>
                              <w:spacing w:val="-5"/>
                              <w:sz w:val="22"/>
                            </w:rPr>
                            <w:fldChar w:fldCharType="separate"/>
                          </w:r>
                          <w:r>
                            <w:rPr>
                              <w:rFonts w:ascii="Trebuchet MS"/>
                              <w:b/>
                              <w:color w:val="231F20"/>
                              <w:spacing w:val="-5"/>
                              <w:sz w:val="22"/>
                            </w:rPr>
                            <w:t>82</w:t>
                          </w:r>
                          <w:r>
                            <w:rPr>
                              <w:rFonts w:ascii="Trebuchet MS"/>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40.453999pt;margin-top:33.982437pt;width:20.1pt;height:15.2pt;mso-position-horizontal-relative:page;mso-position-vertical-relative:page;z-index:-22187008" type="#_x0000_t202" id="docshape542" filled="false" stroked="false">
              <v:textbox inset="0,0,0,0">
                <w:txbxContent>
                  <w:p>
                    <w:pPr>
                      <w:spacing w:before="19"/>
                      <w:ind w:left="60" w:right="0" w:firstLine="0"/>
                      <w:jc w:val="left"/>
                      <w:rPr>
                        <w:rFonts w:ascii="Trebuchet MS"/>
                        <w:b/>
                        <w:sz w:val="22"/>
                      </w:rPr>
                    </w:pPr>
                    <w:r>
                      <w:rPr>
                        <w:rFonts w:ascii="Trebuchet MS"/>
                        <w:b/>
                        <w:color w:val="231F20"/>
                        <w:spacing w:val="-5"/>
                        <w:sz w:val="22"/>
                      </w:rPr>
                      <w:fldChar w:fldCharType="begin"/>
                    </w:r>
                    <w:r>
                      <w:rPr>
                        <w:rFonts w:ascii="Trebuchet MS"/>
                        <w:b/>
                        <w:color w:val="231F20"/>
                        <w:spacing w:val="-5"/>
                        <w:sz w:val="22"/>
                      </w:rPr>
                      <w:instrText> PAGE </w:instrText>
                    </w:r>
                    <w:r>
                      <w:rPr>
                        <w:rFonts w:ascii="Trebuchet MS"/>
                        <w:b/>
                        <w:color w:val="231F20"/>
                        <w:spacing w:val="-5"/>
                        <w:sz w:val="22"/>
                      </w:rPr>
                      <w:fldChar w:fldCharType="separate"/>
                    </w:r>
                    <w:r>
                      <w:rPr>
                        <w:rFonts w:ascii="Trebuchet MS"/>
                        <w:b/>
                        <w:color w:val="231F20"/>
                        <w:spacing w:val="-5"/>
                        <w:sz w:val="22"/>
                      </w:rPr>
                      <w:t>82</w:t>
                    </w:r>
                    <w:r>
                      <w:rPr>
                        <w:rFonts w:ascii="Trebuchet MS"/>
                        <w:b/>
                        <w:color w:val="231F20"/>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129984">
              <wp:simplePos x="0" y="0"/>
              <wp:positionH relativeFrom="page">
                <wp:posOffset>1043609</wp:posOffset>
              </wp:positionH>
              <wp:positionV relativeFrom="page">
                <wp:posOffset>447147</wp:posOffset>
              </wp:positionV>
              <wp:extent cx="3112770" cy="162560"/>
              <wp:effectExtent l="0" t="0" r="0" b="0"/>
              <wp:wrapNone/>
              <wp:docPr id="582" name="Textbox 582"/>
              <wp:cNvGraphicFramePr>
                <a:graphicFrameLocks/>
              </wp:cNvGraphicFramePr>
              <a:graphic>
                <a:graphicData uri="http://schemas.microsoft.com/office/word/2010/wordprocessingShape">
                  <wps:wsp>
                    <wps:cNvPr id="582" name="Textbox 582"/>
                    <wps:cNvSpPr txBox="1"/>
                    <wps:spPr>
                      <a:xfrm>
                        <a:off x="0" y="0"/>
                        <a:ext cx="3112770" cy="162560"/>
                      </a:xfrm>
                      <a:prstGeom prst="rect">
                        <a:avLst/>
                      </a:prstGeom>
                    </wps:spPr>
                    <wps:txbx>
                      <w:txbxContent>
                        <w:p>
                          <w:pPr>
                            <w:spacing w:before="19"/>
                            <w:ind w:left="20" w:right="0" w:firstLine="0"/>
                            <w:jc w:val="left"/>
                            <w:rPr>
                              <w:rFonts w:ascii="Trebuchet MS"/>
                              <w:b/>
                              <w:sz w:val="18"/>
                            </w:rPr>
                          </w:pPr>
                          <w:r>
                            <w:rPr>
                              <w:rFonts w:ascii="Trebuchet MS"/>
                              <w:b/>
                              <w:color w:val="808284"/>
                              <w:sz w:val="18"/>
                            </w:rPr>
                            <w:t>C</w:t>
                          </w:r>
                          <w:r>
                            <w:rPr>
                              <w:rFonts w:ascii="Trebuchet MS"/>
                              <w:b/>
                              <w:color w:val="808284"/>
                              <w:spacing w:val="-6"/>
                              <w:sz w:val="18"/>
                            </w:rPr>
                            <w:t> </w:t>
                          </w:r>
                          <w:r>
                            <w:rPr>
                              <w:rFonts w:ascii="Trebuchet MS"/>
                              <w:b/>
                              <w:color w:val="808284"/>
                              <w:sz w:val="18"/>
                            </w:rPr>
                            <w:t>Programming</w:t>
                          </w:r>
                          <w:r>
                            <w:rPr>
                              <w:rFonts w:ascii="Trebuchet MS"/>
                              <w:b/>
                              <w:color w:val="808284"/>
                              <w:spacing w:val="-7"/>
                              <w:sz w:val="18"/>
                            </w:rPr>
                            <w:t> </w:t>
                          </w:r>
                          <w:r>
                            <w:rPr>
                              <w:rFonts w:ascii="Trebuchet MS"/>
                              <w:b/>
                              <w:color w:val="808284"/>
                              <w:sz w:val="18"/>
                            </w:rPr>
                            <w:t>for</w:t>
                          </w:r>
                          <w:r>
                            <w:rPr>
                              <w:rFonts w:ascii="Trebuchet MS"/>
                              <w:b/>
                              <w:color w:val="808284"/>
                              <w:spacing w:val="-8"/>
                              <w:sz w:val="18"/>
                            </w:rPr>
                            <w:t> </w:t>
                          </w:r>
                          <w:r>
                            <w:rPr>
                              <w:rFonts w:ascii="Trebuchet MS"/>
                              <w:b/>
                              <w:color w:val="808284"/>
                              <w:sz w:val="18"/>
                            </w:rPr>
                            <w:t>the</w:t>
                          </w:r>
                          <w:r>
                            <w:rPr>
                              <w:rFonts w:ascii="Trebuchet MS"/>
                              <w:b/>
                              <w:color w:val="808284"/>
                              <w:spacing w:val="-8"/>
                              <w:sz w:val="18"/>
                            </w:rPr>
                            <w:t> </w:t>
                          </w:r>
                          <w:r>
                            <w:rPr>
                              <w:rFonts w:ascii="Trebuchet MS"/>
                              <w:b/>
                              <w:color w:val="808284"/>
                              <w:sz w:val="18"/>
                            </w:rPr>
                            <w:t>Absolute</w:t>
                          </w:r>
                          <w:r>
                            <w:rPr>
                              <w:rFonts w:ascii="Trebuchet MS"/>
                              <w:b/>
                              <w:color w:val="808284"/>
                              <w:spacing w:val="-4"/>
                              <w:sz w:val="18"/>
                            </w:rPr>
                            <w:t> </w:t>
                          </w:r>
                          <w:r>
                            <w:rPr>
                              <w:rFonts w:ascii="Trebuchet MS"/>
                              <w:b/>
                              <w:color w:val="808284"/>
                              <w:sz w:val="18"/>
                            </w:rPr>
                            <w:t>Beginner,</w:t>
                          </w:r>
                          <w:r>
                            <w:rPr>
                              <w:rFonts w:ascii="Trebuchet MS"/>
                              <w:b/>
                              <w:color w:val="808284"/>
                              <w:spacing w:val="-5"/>
                              <w:sz w:val="18"/>
                            </w:rPr>
                            <w:t> </w:t>
                          </w:r>
                          <w:r>
                            <w:rPr>
                              <w:rFonts w:ascii="Trebuchet MS"/>
                              <w:b/>
                              <w:color w:val="808284"/>
                              <w:sz w:val="18"/>
                            </w:rPr>
                            <w:t>Second</w:t>
                          </w:r>
                          <w:r>
                            <w:rPr>
                              <w:rFonts w:ascii="Trebuchet MS"/>
                              <w:b/>
                              <w:color w:val="808284"/>
                              <w:spacing w:val="-8"/>
                              <w:sz w:val="18"/>
                            </w:rPr>
                            <w:t> </w:t>
                          </w:r>
                          <w:r>
                            <w:rPr>
                              <w:rFonts w:ascii="Trebuchet MS"/>
                              <w:b/>
                              <w:color w:val="808284"/>
                              <w:spacing w:val="-2"/>
                              <w:sz w:val="18"/>
                            </w:rPr>
                            <w:t>Edition</w:t>
                          </w:r>
                        </w:p>
                      </w:txbxContent>
                    </wps:txbx>
                    <wps:bodyPr wrap="square" lIns="0" tIns="0" rIns="0" bIns="0" rtlCol="0">
                      <a:noAutofit/>
                    </wps:bodyPr>
                  </wps:wsp>
                </a:graphicData>
              </a:graphic>
            </wp:anchor>
          </w:drawing>
        </mc:Choice>
        <mc:Fallback>
          <w:pict>
            <v:shape style="position:absolute;margin-left:82.174004pt;margin-top:35.208427pt;width:245.1pt;height:12.8pt;mso-position-horizontal-relative:page;mso-position-vertical-relative:page;z-index:-22186496" type="#_x0000_t202" id="docshape543" filled="false" stroked="false">
              <v:textbox inset="0,0,0,0">
                <w:txbxContent>
                  <w:p>
                    <w:pPr>
                      <w:spacing w:before="19"/>
                      <w:ind w:left="20" w:right="0" w:firstLine="0"/>
                      <w:jc w:val="left"/>
                      <w:rPr>
                        <w:rFonts w:ascii="Trebuchet MS"/>
                        <w:b/>
                        <w:sz w:val="18"/>
                      </w:rPr>
                    </w:pPr>
                    <w:r>
                      <w:rPr>
                        <w:rFonts w:ascii="Trebuchet MS"/>
                        <w:b/>
                        <w:color w:val="808284"/>
                        <w:sz w:val="18"/>
                      </w:rPr>
                      <w:t>C</w:t>
                    </w:r>
                    <w:r>
                      <w:rPr>
                        <w:rFonts w:ascii="Trebuchet MS"/>
                        <w:b/>
                        <w:color w:val="808284"/>
                        <w:spacing w:val="-6"/>
                        <w:sz w:val="18"/>
                      </w:rPr>
                      <w:t> </w:t>
                    </w:r>
                    <w:r>
                      <w:rPr>
                        <w:rFonts w:ascii="Trebuchet MS"/>
                        <w:b/>
                        <w:color w:val="808284"/>
                        <w:sz w:val="18"/>
                      </w:rPr>
                      <w:t>Programming</w:t>
                    </w:r>
                    <w:r>
                      <w:rPr>
                        <w:rFonts w:ascii="Trebuchet MS"/>
                        <w:b/>
                        <w:color w:val="808284"/>
                        <w:spacing w:val="-7"/>
                        <w:sz w:val="18"/>
                      </w:rPr>
                      <w:t> </w:t>
                    </w:r>
                    <w:r>
                      <w:rPr>
                        <w:rFonts w:ascii="Trebuchet MS"/>
                        <w:b/>
                        <w:color w:val="808284"/>
                        <w:sz w:val="18"/>
                      </w:rPr>
                      <w:t>for</w:t>
                    </w:r>
                    <w:r>
                      <w:rPr>
                        <w:rFonts w:ascii="Trebuchet MS"/>
                        <w:b/>
                        <w:color w:val="808284"/>
                        <w:spacing w:val="-8"/>
                        <w:sz w:val="18"/>
                      </w:rPr>
                      <w:t> </w:t>
                    </w:r>
                    <w:r>
                      <w:rPr>
                        <w:rFonts w:ascii="Trebuchet MS"/>
                        <w:b/>
                        <w:color w:val="808284"/>
                        <w:sz w:val="18"/>
                      </w:rPr>
                      <w:t>the</w:t>
                    </w:r>
                    <w:r>
                      <w:rPr>
                        <w:rFonts w:ascii="Trebuchet MS"/>
                        <w:b/>
                        <w:color w:val="808284"/>
                        <w:spacing w:val="-8"/>
                        <w:sz w:val="18"/>
                      </w:rPr>
                      <w:t> </w:t>
                    </w:r>
                    <w:r>
                      <w:rPr>
                        <w:rFonts w:ascii="Trebuchet MS"/>
                        <w:b/>
                        <w:color w:val="808284"/>
                        <w:sz w:val="18"/>
                      </w:rPr>
                      <w:t>Absolute</w:t>
                    </w:r>
                    <w:r>
                      <w:rPr>
                        <w:rFonts w:ascii="Trebuchet MS"/>
                        <w:b/>
                        <w:color w:val="808284"/>
                        <w:spacing w:val="-4"/>
                        <w:sz w:val="18"/>
                      </w:rPr>
                      <w:t> </w:t>
                    </w:r>
                    <w:r>
                      <w:rPr>
                        <w:rFonts w:ascii="Trebuchet MS"/>
                        <w:b/>
                        <w:color w:val="808284"/>
                        <w:sz w:val="18"/>
                      </w:rPr>
                      <w:t>Beginner,</w:t>
                    </w:r>
                    <w:r>
                      <w:rPr>
                        <w:rFonts w:ascii="Trebuchet MS"/>
                        <w:b/>
                        <w:color w:val="808284"/>
                        <w:spacing w:val="-5"/>
                        <w:sz w:val="18"/>
                      </w:rPr>
                      <w:t> </w:t>
                    </w:r>
                    <w:r>
                      <w:rPr>
                        <w:rFonts w:ascii="Trebuchet MS"/>
                        <w:b/>
                        <w:color w:val="808284"/>
                        <w:sz w:val="18"/>
                      </w:rPr>
                      <w:t>Second</w:t>
                    </w:r>
                    <w:r>
                      <w:rPr>
                        <w:rFonts w:ascii="Trebuchet MS"/>
                        <w:b/>
                        <w:color w:val="808284"/>
                        <w:spacing w:val="-8"/>
                        <w:sz w:val="18"/>
                      </w:rPr>
                      <w:t> </w:t>
                    </w:r>
                    <w:r>
                      <w:rPr>
                        <w:rFonts w:ascii="Trebuchet MS"/>
                        <w:b/>
                        <w:color w:val="808284"/>
                        <w:spacing w:val="-2"/>
                        <w:sz w:val="18"/>
                      </w:rPr>
                      <w:t>Edition</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130496">
              <wp:simplePos x="0" y="0"/>
              <wp:positionH relativeFrom="page">
                <wp:posOffset>5589384</wp:posOffset>
              </wp:positionH>
              <wp:positionV relativeFrom="page">
                <wp:posOffset>360349</wp:posOffset>
              </wp:positionV>
              <wp:extent cx="317500" cy="317500"/>
              <wp:effectExtent l="0" t="0" r="0" b="0"/>
              <wp:wrapNone/>
              <wp:docPr id="583" name="Graphic 583"/>
              <wp:cNvGraphicFramePr>
                <a:graphicFrameLocks/>
              </wp:cNvGraphicFramePr>
              <a:graphic>
                <a:graphicData uri="http://schemas.microsoft.com/office/word/2010/wordprocessingShape">
                  <wps:wsp>
                    <wps:cNvPr id="583" name="Graphic 583"/>
                    <wps:cNvSpPr/>
                    <wps:spPr>
                      <a:xfrm>
                        <a:off x="0" y="0"/>
                        <a:ext cx="317500" cy="317500"/>
                      </a:xfrm>
                      <a:custGeom>
                        <a:avLst/>
                        <a:gdLst/>
                        <a:ahLst/>
                        <a:cxnLst/>
                        <a:rect l="l" t="t" r="r" b="b"/>
                        <a:pathLst>
                          <a:path w="317500" h="317500">
                            <a:moveTo>
                              <a:pt x="161899" y="0"/>
                            </a:moveTo>
                            <a:lnTo>
                              <a:pt x="208929" y="7585"/>
                            </a:lnTo>
                            <a:lnTo>
                              <a:pt x="252508" y="30123"/>
                            </a:lnTo>
                            <a:lnTo>
                              <a:pt x="286872" y="64489"/>
                            </a:lnTo>
                            <a:lnTo>
                              <a:pt x="309407" y="108067"/>
                            </a:lnTo>
                            <a:lnTo>
                              <a:pt x="317500" y="158242"/>
                            </a:lnTo>
                            <a:lnTo>
                              <a:pt x="309407" y="208421"/>
                            </a:lnTo>
                            <a:lnTo>
                              <a:pt x="286872" y="252000"/>
                            </a:lnTo>
                            <a:lnTo>
                              <a:pt x="252508" y="286364"/>
                            </a:lnTo>
                            <a:lnTo>
                              <a:pt x="208929" y="308899"/>
                            </a:lnTo>
                            <a:lnTo>
                              <a:pt x="158749" y="316991"/>
                            </a:lnTo>
                            <a:lnTo>
                              <a:pt x="108570" y="308899"/>
                            </a:lnTo>
                            <a:lnTo>
                              <a:pt x="64991" y="286364"/>
                            </a:lnTo>
                            <a:lnTo>
                              <a:pt x="30627" y="252000"/>
                            </a:lnTo>
                            <a:lnTo>
                              <a:pt x="8092" y="208421"/>
                            </a:lnTo>
                            <a:lnTo>
                              <a:pt x="0" y="158242"/>
                            </a:lnTo>
                            <a:lnTo>
                              <a:pt x="8092" y="108067"/>
                            </a:lnTo>
                            <a:lnTo>
                              <a:pt x="30627" y="64489"/>
                            </a:lnTo>
                            <a:lnTo>
                              <a:pt x="64991" y="30123"/>
                            </a:lnTo>
                            <a:lnTo>
                              <a:pt x="108570" y="7585"/>
                            </a:lnTo>
                            <a:lnTo>
                              <a:pt x="155600" y="0"/>
                            </a:lnTo>
                          </a:path>
                        </a:pathLst>
                      </a:custGeom>
                      <a:ln w="25400">
                        <a:solidFill>
                          <a:srgbClr val="808284"/>
                        </a:solidFill>
                        <a:prstDash val="solid"/>
                      </a:ln>
                    </wps:spPr>
                    <wps:bodyPr wrap="square" lIns="0" tIns="0" rIns="0" bIns="0" rtlCol="0">
                      <a:prstTxWarp prst="textNoShape">
                        <a:avLst/>
                      </a:prstTxWarp>
                      <a:noAutofit/>
                    </wps:bodyPr>
                  </wps:wsp>
                </a:graphicData>
              </a:graphic>
            </wp:anchor>
          </w:drawing>
        </mc:Choice>
        <mc:Fallback>
          <w:pict>
            <v:shape style="position:absolute;margin-left:440.109009pt;margin-top:28.373983pt;width:25pt;height:25pt;mso-position-horizontal-relative:page;mso-position-vertical-relative:page;z-index:-22185984" id="docshape544" coordorigin="8802,567" coordsize="500,500" path="m9057,567l9131,579,9200,615,9254,669,9289,738,9302,817,9289,896,9254,964,9200,1018,9131,1054,9052,1067,8973,1054,8905,1018,8850,964,8815,896,8802,817,8815,738,8850,669,8905,615,8973,579,9047,567e" filled="false" stroked="true" strokeweight="2pt" strokecolor="#808284">
              <v:path arrowok="t"/>
              <v:stroke dashstyle="solid"/>
              <w10:wrap type="none"/>
            </v:shape>
          </w:pict>
        </mc:Fallback>
      </mc:AlternateContent>
    </w:r>
    <w:r>
      <w:rPr>
        <w:sz w:val="20"/>
      </w:rPr>
      <mc:AlternateContent>
        <mc:Choice Requires="wps">
          <w:drawing>
            <wp:anchor distT="0" distB="0" distL="0" distR="0" allowOverlap="1" layoutInCell="1" locked="0" behindDoc="1" simplePos="0" relativeHeight="481131008">
              <wp:simplePos x="0" y="0"/>
              <wp:positionH relativeFrom="page">
                <wp:posOffset>5615546</wp:posOffset>
              </wp:positionH>
              <wp:positionV relativeFrom="page">
                <wp:posOffset>423346</wp:posOffset>
              </wp:positionV>
              <wp:extent cx="276860" cy="193040"/>
              <wp:effectExtent l="0" t="0" r="0" b="0"/>
              <wp:wrapNone/>
              <wp:docPr id="584" name="Textbox 584"/>
              <wp:cNvGraphicFramePr>
                <a:graphicFrameLocks/>
              </wp:cNvGraphicFramePr>
              <a:graphic>
                <a:graphicData uri="http://schemas.microsoft.com/office/word/2010/wordprocessingShape">
                  <wps:wsp>
                    <wps:cNvPr id="584" name="Textbox 584"/>
                    <wps:cNvSpPr txBox="1"/>
                    <wps:spPr>
                      <a:xfrm>
                        <a:off x="0" y="0"/>
                        <a:ext cx="276860" cy="193040"/>
                      </a:xfrm>
                      <a:prstGeom prst="rect">
                        <a:avLst/>
                      </a:prstGeom>
                    </wps:spPr>
                    <wps:txbx>
                      <w:txbxContent>
                        <w:p>
                          <w:pPr>
                            <w:spacing w:before="19"/>
                            <w:ind w:left="20" w:right="0" w:firstLine="0"/>
                            <w:jc w:val="left"/>
                            <w:rPr>
                              <w:rFonts w:ascii="Trebuchet MS"/>
                              <w:b/>
                              <w:sz w:val="22"/>
                            </w:rPr>
                          </w:pPr>
                          <w:r>
                            <w:rPr>
                              <w:rFonts w:ascii="Trebuchet MS"/>
                              <w:b/>
                              <w:color w:val="231F20"/>
                              <w:spacing w:val="-5"/>
                              <w:sz w:val="22"/>
                            </w:rPr>
                            <w:fldChar w:fldCharType="begin"/>
                          </w:r>
                          <w:r>
                            <w:rPr>
                              <w:rFonts w:ascii="Trebuchet MS"/>
                              <w:b/>
                              <w:color w:val="231F20"/>
                              <w:spacing w:val="-5"/>
                              <w:sz w:val="22"/>
                            </w:rPr>
                            <w:instrText> PAGE </w:instrText>
                          </w:r>
                          <w:r>
                            <w:rPr>
                              <w:rFonts w:ascii="Trebuchet MS"/>
                              <w:b/>
                              <w:color w:val="231F20"/>
                              <w:spacing w:val="-5"/>
                              <w:sz w:val="22"/>
                            </w:rPr>
                            <w:fldChar w:fldCharType="separate"/>
                          </w:r>
                          <w:r>
                            <w:rPr>
                              <w:rFonts w:ascii="Trebuchet MS"/>
                              <w:b/>
                              <w:color w:val="231F20"/>
                              <w:spacing w:val="-5"/>
                              <w:sz w:val="22"/>
                            </w:rPr>
                            <w:t>101</w:t>
                          </w:r>
                          <w:r>
                            <w:rPr>
                              <w:rFonts w:ascii="Trebuchet MS"/>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442.169006pt;margin-top:33.334389pt;width:21.8pt;height:15.2pt;mso-position-horizontal-relative:page;mso-position-vertical-relative:page;z-index:-22185472" type="#_x0000_t202" id="docshape545" filled="false" stroked="false">
              <v:textbox inset="0,0,0,0">
                <w:txbxContent>
                  <w:p>
                    <w:pPr>
                      <w:spacing w:before="19"/>
                      <w:ind w:left="20" w:right="0" w:firstLine="0"/>
                      <w:jc w:val="left"/>
                      <w:rPr>
                        <w:rFonts w:ascii="Trebuchet MS"/>
                        <w:b/>
                        <w:sz w:val="22"/>
                      </w:rPr>
                    </w:pPr>
                    <w:r>
                      <w:rPr>
                        <w:rFonts w:ascii="Trebuchet MS"/>
                        <w:b/>
                        <w:color w:val="231F20"/>
                        <w:spacing w:val="-5"/>
                        <w:sz w:val="22"/>
                      </w:rPr>
                      <w:fldChar w:fldCharType="begin"/>
                    </w:r>
                    <w:r>
                      <w:rPr>
                        <w:rFonts w:ascii="Trebuchet MS"/>
                        <w:b/>
                        <w:color w:val="231F20"/>
                        <w:spacing w:val="-5"/>
                        <w:sz w:val="22"/>
                      </w:rPr>
                      <w:instrText> PAGE </w:instrText>
                    </w:r>
                    <w:r>
                      <w:rPr>
                        <w:rFonts w:ascii="Trebuchet MS"/>
                        <w:b/>
                        <w:color w:val="231F20"/>
                        <w:spacing w:val="-5"/>
                        <w:sz w:val="22"/>
                      </w:rPr>
                      <w:fldChar w:fldCharType="separate"/>
                    </w:r>
                    <w:r>
                      <w:rPr>
                        <w:rFonts w:ascii="Trebuchet MS"/>
                        <w:b/>
                        <w:color w:val="231F20"/>
                        <w:spacing w:val="-5"/>
                        <w:sz w:val="22"/>
                      </w:rPr>
                      <w:t>101</w:t>
                    </w:r>
                    <w:r>
                      <w:rPr>
                        <w:rFonts w:ascii="Trebuchet MS"/>
                        <w:b/>
                        <w:color w:val="231F20"/>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131520">
              <wp:simplePos x="0" y="0"/>
              <wp:positionH relativeFrom="page">
                <wp:posOffset>3617582</wp:posOffset>
              </wp:positionH>
              <wp:positionV relativeFrom="page">
                <wp:posOffset>450346</wp:posOffset>
              </wp:positionV>
              <wp:extent cx="1726564" cy="162560"/>
              <wp:effectExtent l="0" t="0" r="0" b="0"/>
              <wp:wrapNone/>
              <wp:docPr id="585" name="Textbox 585"/>
              <wp:cNvGraphicFramePr>
                <a:graphicFrameLocks/>
              </wp:cNvGraphicFramePr>
              <a:graphic>
                <a:graphicData uri="http://schemas.microsoft.com/office/word/2010/wordprocessingShape">
                  <wps:wsp>
                    <wps:cNvPr id="585" name="Textbox 585"/>
                    <wps:cNvSpPr txBox="1"/>
                    <wps:spPr>
                      <a:xfrm>
                        <a:off x="0" y="0"/>
                        <a:ext cx="1726564" cy="162560"/>
                      </a:xfrm>
                      <a:prstGeom prst="rect">
                        <a:avLst/>
                      </a:prstGeom>
                    </wps:spPr>
                    <wps:txbx>
                      <w:txbxContent>
                        <w:p>
                          <w:pPr>
                            <w:spacing w:before="19"/>
                            <w:ind w:left="20" w:right="0" w:firstLine="0"/>
                            <w:jc w:val="left"/>
                            <w:rPr>
                              <w:rFonts w:ascii="Trebuchet MS" w:hAnsi="Trebuchet MS"/>
                              <w:b/>
                              <w:sz w:val="18"/>
                            </w:rPr>
                          </w:pPr>
                          <w:r>
                            <w:rPr>
                              <w:rFonts w:ascii="Trebuchet MS" w:hAnsi="Trebuchet MS"/>
                              <w:b/>
                              <w:color w:val="808284"/>
                              <w:sz w:val="18"/>
                            </w:rPr>
                            <w:t>Chapter</w:t>
                          </w:r>
                          <w:r>
                            <w:rPr>
                              <w:rFonts w:ascii="Trebuchet MS" w:hAnsi="Trebuchet MS"/>
                              <w:b/>
                              <w:color w:val="808284"/>
                              <w:spacing w:val="-17"/>
                              <w:sz w:val="18"/>
                            </w:rPr>
                            <w:t> </w:t>
                          </w:r>
                          <w:r>
                            <w:rPr>
                              <w:rFonts w:ascii="Trebuchet MS" w:hAnsi="Trebuchet MS"/>
                              <w:b/>
                              <w:color w:val="808284"/>
                              <w:sz w:val="18"/>
                            </w:rPr>
                            <w:t>4</w:t>
                          </w:r>
                          <w:r>
                            <w:rPr>
                              <w:rFonts w:ascii="Trebuchet MS" w:hAnsi="Trebuchet MS"/>
                              <w:b/>
                              <w:color w:val="808284"/>
                              <w:spacing w:val="34"/>
                              <w:sz w:val="18"/>
                            </w:rPr>
                            <w:t> </w:t>
                          </w:r>
                          <w:r>
                            <w:rPr>
                              <w:rFonts w:ascii="Trebuchet MS" w:hAnsi="Trebuchet MS"/>
                              <w:b/>
                              <w:color w:val="808284"/>
                              <w:w w:val="95"/>
                              <w:sz w:val="18"/>
                            </w:rPr>
                            <w:t>•</w:t>
                          </w:r>
                          <w:r>
                            <w:rPr>
                              <w:rFonts w:ascii="Trebuchet MS" w:hAnsi="Trebuchet MS"/>
                              <w:b/>
                              <w:color w:val="808284"/>
                              <w:spacing w:val="35"/>
                              <w:sz w:val="18"/>
                            </w:rPr>
                            <w:t> </w:t>
                          </w:r>
                          <w:r>
                            <w:rPr>
                              <w:rFonts w:ascii="Trebuchet MS" w:hAnsi="Trebuchet MS"/>
                              <w:b/>
                              <w:color w:val="808284"/>
                              <w:sz w:val="18"/>
                            </w:rPr>
                            <w:t>Looping</w:t>
                          </w:r>
                          <w:r>
                            <w:rPr>
                              <w:rFonts w:ascii="Trebuchet MS" w:hAnsi="Trebuchet MS"/>
                              <w:b/>
                              <w:color w:val="808284"/>
                              <w:spacing w:val="-19"/>
                              <w:sz w:val="18"/>
                            </w:rPr>
                            <w:t> </w:t>
                          </w:r>
                          <w:r>
                            <w:rPr>
                              <w:rFonts w:ascii="Trebuchet MS" w:hAnsi="Trebuchet MS"/>
                              <w:b/>
                              <w:color w:val="808284"/>
                              <w:spacing w:val="-2"/>
                              <w:sz w:val="18"/>
                            </w:rPr>
                            <w:t>Structures</w:t>
                          </w:r>
                        </w:p>
                      </w:txbxContent>
                    </wps:txbx>
                    <wps:bodyPr wrap="square" lIns="0" tIns="0" rIns="0" bIns="0" rtlCol="0">
                      <a:noAutofit/>
                    </wps:bodyPr>
                  </wps:wsp>
                </a:graphicData>
              </a:graphic>
            </wp:anchor>
          </w:drawing>
        </mc:Choice>
        <mc:Fallback>
          <w:pict>
            <v:shape style="position:absolute;margin-left:284.848999pt;margin-top:35.460381pt;width:135.950pt;height:12.8pt;mso-position-horizontal-relative:page;mso-position-vertical-relative:page;z-index:-22184960" type="#_x0000_t202" id="docshape546" filled="false" stroked="false">
              <v:textbox inset="0,0,0,0">
                <w:txbxContent>
                  <w:p>
                    <w:pPr>
                      <w:spacing w:before="19"/>
                      <w:ind w:left="20" w:right="0" w:firstLine="0"/>
                      <w:jc w:val="left"/>
                      <w:rPr>
                        <w:rFonts w:ascii="Trebuchet MS" w:hAnsi="Trebuchet MS"/>
                        <w:b/>
                        <w:sz w:val="18"/>
                      </w:rPr>
                    </w:pPr>
                    <w:r>
                      <w:rPr>
                        <w:rFonts w:ascii="Trebuchet MS" w:hAnsi="Trebuchet MS"/>
                        <w:b/>
                        <w:color w:val="808284"/>
                        <w:sz w:val="18"/>
                      </w:rPr>
                      <w:t>Chapter</w:t>
                    </w:r>
                    <w:r>
                      <w:rPr>
                        <w:rFonts w:ascii="Trebuchet MS" w:hAnsi="Trebuchet MS"/>
                        <w:b/>
                        <w:color w:val="808284"/>
                        <w:spacing w:val="-17"/>
                        <w:sz w:val="18"/>
                      </w:rPr>
                      <w:t> </w:t>
                    </w:r>
                    <w:r>
                      <w:rPr>
                        <w:rFonts w:ascii="Trebuchet MS" w:hAnsi="Trebuchet MS"/>
                        <w:b/>
                        <w:color w:val="808284"/>
                        <w:sz w:val="18"/>
                      </w:rPr>
                      <w:t>4</w:t>
                    </w:r>
                    <w:r>
                      <w:rPr>
                        <w:rFonts w:ascii="Trebuchet MS" w:hAnsi="Trebuchet MS"/>
                        <w:b/>
                        <w:color w:val="808284"/>
                        <w:spacing w:val="34"/>
                        <w:sz w:val="18"/>
                      </w:rPr>
                      <w:t> </w:t>
                    </w:r>
                    <w:r>
                      <w:rPr>
                        <w:rFonts w:ascii="Trebuchet MS" w:hAnsi="Trebuchet MS"/>
                        <w:b/>
                        <w:color w:val="808284"/>
                        <w:w w:val="95"/>
                        <w:sz w:val="18"/>
                      </w:rPr>
                      <w:t>•</w:t>
                    </w:r>
                    <w:r>
                      <w:rPr>
                        <w:rFonts w:ascii="Trebuchet MS" w:hAnsi="Trebuchet MS"/>
                        <w:b/>
                        <w:color w:val="808284"/>
                        <w:spacing w:val="35"/>
                        <w:sz w:val="18"/>
                      </w:rPr>
                      <w:t> </w:t>
                    </w:r>
                    <w:r>
                      <w:rPr>
                        <w:rFonts w:ascii="Trebuchet MS" w:hAnsi="Trebuchet MS"/>
                        <w:b/>
                        <w:color w:val="808284"/>
                        <w:sz w:val="18"/>
                      </w:rPr>
                      <w:t>Looping</w:t>
                    </w:r>
                    <w:r>
                      <w:rPr>
                        <w:rFonts w:ascii="Trebuchet MS" w:hAnsi="Trebuchet MS"/>
                        <w:b/>
                        <w:color w:val="808284"/>
                        <w:spacing w:val="-19"/>
                        <w:sz w:val="18"/>
                      </w:rPr>
                      <w:t> </w:t>
                    </w:r>
                    <w:r>
                      <w:rPr>
                        <w:rFonts w:ascii="Trebuchet MS" w:hAnsi="Trebuchet MS"/>
                        <w:b/>
                        <w:color w:val="808284"/>
                        <w:spacing w:val="-2"/>
                        <w:sz w:val="18"/>
                      </w:rPr>
                      <w:t>Structures</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132032">
              <wp:simplePos x="0" y="0"/>
              <wp:positionH relativeFrom="page">
                <wp:posOffset>470331</wp:posOffset>
              </wp:positionH>
              <wp:positionV relativeFrom="page">
                <wp:posOffset>357149</wp:posOffset>
              </wp:positionV>
              <wp:extent cx="317500" cy="317500"/>
              <wp:effectExtent l="0" t="0" r="0" b="0"/>
              <wp:wrapNone/>
              <wp:docPr id="732" name="Graphic 732"/>
              <wp:cNvGraphicFramePr>
                <a:graphicFrameLocks/>
              </wp:cNvGraphicFramePr>
              <a:graphic>
                <a:graphicData uri="http://schemas.microsoft.com/office/word/2010/wordprocessingShape">
                  <wps:wsp>
                    <wps:cNvPr id="732" name="Graphic 732"/>
                    <wps:cNvSpPr/>
                    <wps:spPr>
                      <a:xfrm>
                        <a:off x="0" y="0"/>
                        <a:ext cx="317500" cy="317500"/>
                      </a:xfrm>
                      <a:custGeom>
                        <a:avLst/>
                        <a:gdLst/>
                        <a:ahLst/>
                        <a:cxnLst/>
                        <a:rect l="l" t="t" r="r" b="b"/>
                        <a:pathLst>
                          <a:path w="317500" h="317500">
                            <a:moveTo>
                              <a:pt x="161899" y="0"/>
                            </a:moveTo>
                            <a:lnTo>
                              <a:pt x="208929" y="7585"/>
                            </a:lnTo>
                            <a:lnTo>
                              <a:pt x="252508" y="30123"/>
                            </a:lnTo>
                            <a:lnTo>
                              <a:pt x="286872" y="64489"/>
                            </a:lnTo>
                            <a:lnTo>
                              <a:pt x="309407" y="108067"/>
                            </a:lnTo>
                            <a:lnTo>
                              <a:pt x="317500" y="158242"/>
                            </a:lnTo>
                            <a:lnTo>
                              <a:pt x="309407" y="208421"/>
                            </a:lnTo>
                            <a:lnTo>
                              <a:pt x="286872" y="252000"/>
                            </a:lnTo>
                            <a:lnTo>
                              <a:pt x="252508" y="286364"/>
                            </a:lnTo>
                            <a:lnTo>
                              <a:pt x="208929" y="308899"/>
                            </a:lnTo>
                            <a:lnTo>
                              <a:pt x="158749" y="316991"/>
                            </a:lnTo>
                            <a:lnTo>
                              <a:pt x="108570" y="308899"/>
                            </a:lnTo>
                            <a:lnTo>
                              <a:pt x="64991" y="286364"/>
                            </a:lnTo>
                            <a:lnTo>
                              <a:pt x="30627" y="252000"/>
                            </a:lnTo>
                            <a:lnTo>
                              <a:pt x="8092" y="208421"/>
                            </a:lnTo>
                            <a:lnTo>
                              <a:pt x="0" y="158242"/>
                            </a:lnTo>
                            <a:lnTo>
                              <a:pt x="8092" y="108067"/>
                            </a:lnTo>
                            <a:lnTo>
                              <a:pt x="30627" y="64489"/>
                            </a:lnTo>
                            <a:lnTo>
                              <a:pt x="64991" y="30123"/>
                            </a:lnTo>
                            <a:lnTo>
                              <a:pt x="108570" y="7585"/>
                            </a:lnTo>
                            <a:lnTo>
                              <a:pt x="155600" y="0"/>
                            </a:lnTo>
                          </a:path>
                        </a:pathLst>
                      </a:custGeom>
                      <a:ln w="25400">
                        <a:solidFill>
                          <a:srgbClr val="808284"/>
                        </a:solidFill>
                        <a:prstDash val="solid"/>
                      </a:ln>
                    </wps:spPr>
                    <wps:bodyPr wrap="square" lIns="0" tIns="0" rIns="0" bIns="0" rtlCol="0">
                      <a:prstTxWarp prst="textNoShape">
                        <a:avLst/>
                      </a:prstTxWarp>
                      <a:noAutofit/>
                    </wps:bodyPr>
                  </wps:wsp>
                </a:graphicData>
              </a:graphic>
            </wp:anchor>
          </w:drawing>
        </mc:Choice>
        <mc:Fallback>
          <w:pict>
            <v:shape style="position:absolute;margin-left:37.034pt;margin-top:28.12203pt;width:25pt;height:25pt;mso-position-horizontal-relative:page;mso-position-vertical-relative:page;z-index:-22184448" id="docshape674" coordorigin="741,562" coordsize="500,500" path="m996,562l1070,574,1138,610,1192,664,1228,733,1241,812,1228,891,1192,959,1138,1013,1070,1049,991,1062,912,1049,843,1013,789,959,753,891,741,812,753,733,789,664,843,610,912,574,986,562e" filled="false" stroked="true" strokeweight="2pt" strokecolor="#808284">
              <v:path arrowok="t"/>
              <v:stroke dashstyle="solid"/>
              <w10:wrap type="none"/>
            </v:shape>
          </w:pict>
        </mc:Fallback>
      </mc:AlternateContent>
    </w:r>
    <w:r>
      <w:rPr>
        <w:sz w:val="20"/>
      </w:rPr>
      <mc:AlternateContent>
        <mc:Choice Requires="wps">
          <w:drawing>
            <wp:anchor distT="0" distB="0" distL="0" distR="0" allowOverlap="1" layoutInCell="1" locked="0" behindDoc="1" simplePos="0" relativeHeight="481132544">
              <wp:simplePos x="0" y="0"/>
              <wp:positionH relativeFrom="page">
                <wp:posOffset>497255</wp:posOffset>
              </wp:positionH>
              <wp:positionV relativeFrom="page">
                <wp:posOffset>431576</wp:posOffset>
              </wp:positionV>
              <wp:extent cx="275590" cy="193040"/>
              <wp:effectExtent l="0" t="0" r="0" b="0"/>
              <wp:wrapNone/>
              <wp:docPr id="733" name="Textbox 733"/>
              <wp:cNvGraphicFramePr>
                <a:graphicFrameLocks/>
              </wp:cNvGraphicFramePr>
              <a:graphic>
                <a:graphicData uri="http://schemas.microsoft.com/office/word/2010/wordprocessingShape">
                  <wps:wsp>
                    <wps:cNvPr id="733" name="Textbox 733"/>
                    <wps:cNvSpPr txBox="1"/>
                    <wps:spPr>
                      <a:xfrm>
                        <a:off x="0" y="0"/>
                        <a:ext cx="275590" cy="193040"/>
                      </a:xfrm>
                      <a:prstGeom prst="rect">
                        <a:avLst/>
                      </a:prstGeom>
                    </wps:spPr>
                    <wps:txbx>
                      <w:txbxContent>
                        <w:p>
                          <w:pPr>
                            <w:spacing w:before="19"/>
                            <w:ind w:left="20" w:right="0" w:firstLine="0"/>
                            <w:jc w:val="left"/>
                            <w:rPr>
                              <w:rFonts w:ascii="Trebuchet MS"/>
                              <w:b/>
                              <w:sz w:val="22"/>
                            </w:rPr>
                          </w:pPr>
                          <w:r>
                            <w:rPr>
                              <w:rFonts w:ascii="Trebuchet MS"/>
                              <w:b/>
                              <w:color w:val="231F20"/>
                              <w:spacing w:val="-5"/>
                              <w:sz w:val="22"/>
                            </w:rPr>
                            <w:t>100</w:t>
                          </w:r>
                        </w:p>
                      </w:txbxContent>
                    </wps:txbx>
                    <wps:bodyPr wrap="square" lIns="0" tIns="0" rIns="0" bIns="0" rtlCol="0">
                      <a:noAutofit/>
                    </wps:bodyPr>
                  </wps:wsp>
                </a:graphicData>
              </a:graphic>
            </wp:anchor>
          </w:drawing>
        </mc:Choice>
        <mc:Fallback>
          <w:pict>
            <v:shape style="position:absolute;margin-left:39.153999pt;margin-top:33.982437pt;width:21.7pt;height:15.2pt;mso-position-horizontal-relative:page;mso-position-vertical-relative:page;z-index:-22183936" type="#_x0000_t202" id="docshape675" filled="false" stroked="false">
              <v:textbox inset="0,0,0,0">
                <w:txbxContent>
                  <w:p>
                    <w:pPr>
                      <w:spacing w:before="19"/>
                      <w:ind w:left="20" w:right="0" w:firstLine="0"/>
                      <w:jc w:val="left"/>
                      <w:rPr>
                        <w:rFonts w:ascii="Trebuchet MS"/>
                        <w:b/>
                        <w:sz w:val="22"/>
                      </w:rPr>
                    </w:pPr>
                    <w:r>
                      <w:rPr>
                        <w:rFonts w:ascii="Trebuchet MS"/>
                        <w:b/>
                        <w:color w:val="231F20"/>
                        <w:spacing w:val="-5"/>
                        <w:sz w:val="22"/>
                      </w:rPr>
                      <w:t>100</w:t>
                    </w:r>
                  </w:p>
                </w:txbxContent>
              </v:textbox>
              <w10:wrap type="none"/>
            </v:shape>
          </w:pict>
        </mc:Fallback>
      </mc:AlternateContent>
    </w:r>
    <w:r>
      <w:rPr>
        <w:sz w:val="20"/>
      </w:rPr>
      <mc:AlternateContent>
        <mc:Choice Requires="wps">
          <w:drawing>
            <wp:anchor distT="0" distB="0" distL="0" distR="0" allowOverlap="1" layoutInCell="1" locked="0" behindDoc="1" simplePos="0" relativeHeight="481133056">
              <wp:simplePos x="0" y="0"/>
              <wp:positionH relativeFrom="page">
                <wp:posOffset>1043609</wp:posOffset>
              </wp:positionH>
              <wp:positionV relativeFrom="page">
                <wp:posOffset>447147</wp:posOffset>
              </wp:positionV>
              <wp:extent cx="3112770" cy="162560"/>
              <wp:effectExtent l="0" t="0" r="0" b="0"/>
              <wp:wrapNone/>
              <wp:docPr id="734" name="Textbox 734"/>
              <wp:cNvGraphicFramePr>
                <a:graphicFrameLocks/>
              </wp:cNvGraphicFramePr>
              <a:graphic>
                <a:graphicData uri="http://schemas.microsoft.com/office/word/2010/wordprocessingShape">
                  <wps:wsp>
                    <wps:cNvPr id="734" name="Textbox 734"/>
                    <wps:cNvSpPr txBox="1"/>
                    <wps:spPr>
                      <a:xfrm>
                        <a:off x="0" y="0"/>
                        <a:ext cx="3112770" cy="162560"/>
                      </a:xfrm>
                      <a:prstGeom prst="rect">
                        <a:avLst/>
                      </a:prstGeom>
                    </wps:spPr>
                    <wps:txbx>
                      <w:txbxContent>
                        <w:p>
                          <w:pPr>
                            <w:spacing w:before="19"/>
                            <w:ind w:left="20" w:right="0" w:firstLine="0"/>
                            <w:jc w:val="left"/>
                            <w:rPr>
                              <w:rFonts w:ascii="Trebuchet MS"/>
                              <w:b/>
                              <w:sz w:val="18"/>
                            </w:rPr>
                          </w:pPr>
                          <w:r>
                            <w:rPr>
                              <w:rFonts w:ascii="Trebuchet MS"/>
                              <w:b/>
                              <w:color w:val="808284"/>
                              <w:sz w:val="18"/>
                            </w:rPr>
                            <w:t>C</w:t>
                          </w:r>
                          <w:r>
                            <w:rPr>
                              <w:rFonts w:ascii="Trebuchet MS"/>
                              <w:b/>
                              <w:color w:val="808284"/>
                              <w:spacing w:val="-6"/>
                              <w:sz w:val="18"/>
                            </w:rPr>
                            <w:t> </w:t>
                          </w:r>
                          <w:r>
                            <w:rPr>
                              <w:rFonts w:ascii="Trebuchet MS"/>
                              <w:b/>
                              <w:color w:val="808284"/>
                              <w:sz w:val="18"/>
                            </w:rPr>
                            <w:t>Programming</w:t>
                          </w:r>
                          <w:r>
                            <w:rPr>
                              <w:rFonts w:ascii="Trebuchet MS"/>
                              <w:b/>
                              <w:color w:val="808284"/>
                              <w:spacing w:val="-7"/>
                              <w:sz w:val="18"/>
                            </w:rPr>
                            <w:t> </w:t>
                          </w:r>
                          <w:r>
                            <w:rPr>
                              <w:rFonts w:ascii="Trebuchet MS"/>
                              <w:b/>
                              <w:color w:val="808284"/>
                              <w:sz w:val="18"/>
                            </w:rPr>
                            <w:t>for</w:t>
                          </w:r>
                          <w:r>
                            <w:rPr>
                              <w:rFonts w:ascii="Trebuchet MS"/>
                              <w:b/>
                              <w:color w:val="808284"/>
                              <w:spacing w:val="-8"/>
                              <w:sz w:val="18"/>
                            </w:rPr>
                            <w:t> </w:t>
                          </w:r>
                          <w:r>
                            <w:rPr>
                              <w:rFonts w:ascii="Trebuchet MS"/>
                              <w:b/>
                              <w:color w:val="808284"/>
                              <w:sz w:val="18"/>
                            </w:rPr>
                            <w:t>the</w:t>
                          </w:r>
                          <w:r>
                            <w:rPr>
                              <w:rFonts w:ascii="Trebuchet MS"/>
                              <w:b/>
                              <w:color w:val="808284"/>
                              <w:spacing w:val="-8"/>
                              <w:sz w:val="18"/>
                            </w:rPr>
                            <w:t> </w:t>
                          </w:r>
                          <w:r>
                            <w:rPr>
                              <w:rFonts w:ascii="Trebuchet MS"/>
                              <w:b/>
                              <w:color w:val="808284"/>
                              <w:sz w:val="18"/>
                            </w:rPr>
                            <w:t>Absolute</w:t>
                          </w:r>
                          <w:r>
                            <w:rPr>
                              <w:rFonts w:ascii="Trebuchet MS"/>
                              <w:b/>
                              <w:color w:val="808284"/>
                              <w:spacing w:val="-4"/>
                              <w:sz w:val="18"/>
                            </w:rPr>
                            <w:t> </w:t>
                          </w:r>
                          <w:r>
                            <w:rPr>
                              <w:rFonts w:ascii="Trebuchet MS"/>
                              <w:b/>
                              <w:color w:val="808284"/>
                              <w:sz w:val="18"/>
                            </w:rPr>
                            <w:t>Beginner,</w:t>
                          </w:r>
                          <w:r>
                            <w:rPr>
                              <w:rFonts w:ascii="Trebuchet MS"/>
                              <w:b/>
                              <w:color w:val="808284"/>
                              <w:spacing w:val="-5"/>
                              <w:sz w:val="18"/>
                            </w:rPr>
                            <w:t> </w:t>
                          </w:r>
                          <w:r>
                            <w:rPr>
                              <w:rFonts w:ascii="Trebuchet MS"/>
                              <w:b/>
                              <w:color w:val="808284"/>
                              <w:sz w:val="18"/>
                            </w:rPr>
                            <w:t>Second</w:t>
                          </w:r>
                          <w:r>
                            <w:rPr>
                              <w:rFonts w:ascii="Trebuchet MS"/>
                              <w:b/>
                              <w:color w:val="808284"/>
                              <w:spacing w:val="-8"/>
                              <w:sz w:val="18"/>
                            </w:rPr>
                            <w:t> </w:t>
                          </w:r>
                          <w:r>
                            <w:rPr>
                              <w:rFonts w:ascii="Trebuchet MS"/>
                              <w:b/>
                              <w:color w:val="808284"/>
                              <w:spacing w:val="-2"/>
                              <w:sz w:val="18"/>
                            </w:rPr>
                            <w:t>Edition</w:t>
                          </w:r>
                        </w:p>
                      </w:txbxContent>
                    </wps:txbx>
                    <wps:bodyPr wrap="square" lIns="0" tIns="0" rIns="0" bIns="0" rtlCol="0">
                      <a:noAutofit/>
                    </wps:bodyPr>
                  </wps:wsp>
                </a:graphicData>
              </a:graphic>
            </wp:anchor>
          </w:drawing>
        </mc:Choice>
        <mc:Fallback>
          <w:pict>
            <v:shape style="position:absolute;margin-left:82.174004pt;margin-top:35.208427pt;width:245.1pt;height:12.8pt;mso-position-horizontal-relative:page;mso-position-vertical-relative:page;z-index:-22183424" type="#_x0000_t202" id="docshape676" filled="false" stroked="false">
              <v:textbox inset="0,0,0,0">
                <w:txbxContent>
                  <w:p>
                    <w:pPr>
                      <w:spacing w:before="19"/>
                      <w:ind w:left="20" w:right="0" w:firstLine="0"/>
                      <w:jc w:val="left"/>
                      <w:rPr>
                        <w:rFonts w:ascii="Trebuchet MS"/>
                        <w:b/>
                        <w:sz w:val="18"/>
                      </w:rPr>
                    </w:pPr>
                    <w:r>
                      <w:rPr>
                        <w:rFonts w:ascii="Trebuchet MS"/>
                        <w:b/>
                        <w:color w:val="808284"/>
                        <w:sz w:val="18"/>
                      </w:rPr>
                      <w:t>C</w:t>
                    </w:r>
                    <w:r>
                      <w:rPr>
                        <w:rFonts w:ascii="Trebuchet MS"/>
                        <w:b/>
                        <w:color w:val="808284"/>
                        <w:spacing w:val="-6"/>
                        <w:sz w:val="18"/>
                      </w:rPr>
                      <w:t> </w:t>
                    </w:r>
                    <w:r>
                      <w:rPr>
                        <w:rFonts w:ascii="Trebuchet MS"/>
                        <w:b/>
                        <w:color w:val="808284"/>
                        <w:sz w:val="18"/>
                      </w:rPr>
                      <w:t>Programming</w:t>
                    </w:r>
                    <w:r>
                      <w:rPr>
                        <w:rFonts w:ascii="Trebuchet MS"/>
                        <w:b/>
                        <w:color w:val="808284"/>
                        <w:spacing w:val="-7"/>
                        <w:sz w:val="18"/>
                      </w:rPr>
                      <w:t> </w:t>
                    </w:r>
                    <w:r>
                      <w:rPr>
                        <w:rFonts w:ascii="Trebuchet MS"/>
                        <w:b/>
                        <w:color w:val="808284"/>
                        <w:sz w:val="18"/>
                      </w:rPr>
                      <w:t>for</w:t>
                    </w:r>
                    <w:r>
                      <w:rPr>
                        <w:rFonts w:ascii="Trebuchet MS"/>
                        <w:b/>
                        <w:color w:val="808284"/>
                        <w:spacing w:val="-8"/>
                        <w:sz w:val="18"/>
                      </w:rPr>
                      <w:t> </w:t>
                    </w:r>
                    <w:r>
                      <w:rPr>
                        <w:rFonts w:ascii="Trebuchet MS"/>
                        <w:b/>
                        <w:color w:val="808284"/>
                        <w:sz w:val="18"/>
                      </w:rPr>
                      <w:t>the</w:t>
                    </w:r>
                    <w:r>
                      <w:rPr>
                        <w:rFonts w:ascii="Trebuchet MS"/>
                        <w:b/>
                        <w:color w:val="808284"/>
                        <w:spacing w:val="-8"/>
                        <w:sz w:val="18"/>
                      </w:rPr>
                      <w:t> </w:t>
                    </w:r>
                    <w:r>
                      <w:rPr>
                        <w:rFonts w:ascii="Trebuchet MS"/>
                        <w:b/>
                        <w:color w:val="808284"/>
                        <w:sz w:val="18"/>
                      </w:rPr>
                      <w:t>Absolute</w:t>
                    </w:r>
                    <w:r>
                      <w:rPr>
                        <w:rFonts w:ascii="Trebuchet MS"/>
                        <w:b/>
                        <w:color w:val="808284"/>
                        <w:spacing w:val="-4"/>
                        <w:sz w:val="18"/>
                      </w:rPr>
                      <w:t> </w:t>
                    </w:r>
                    <w:r>
                      <w:rPr>
                        <w:rFonts w:ascii="Trebuchet MS"/>
                        <w:b/>
                        <w:color w:val="808284"/>
                        <w:sz w:val="18"/>
                      </w:rPr>
                      <w:t>Beginner,</w:t>
                    </w:r>
                    <w:r>
                      <w:rPr>
                        <w:rFonts w:ascii="Trebuchet MS"/>
                        <w:b/>
                        <w:color w:val="808284"/>
                        <w:spacing w:val="-5"/>
                        <w:sz w:val="18"/>
                      </w:rPr>
                      <w:t> </w:t>
                    </w:r>
                    <w:r>
                      <w:rPr>
                        <w:rFonts w:ascii="Trebuchet MS"/>
                        <w:b/>
                        <w:color w:val="808284"/>
                        <w:sz w:val="18"/>
                      </w:rPr>
                      <w:t>Second</w:t>
                    </w:r>
                    <w:r>
                      <w:rPr>
                        <w:rFonts w:ascii="Trebuchet MS"/>
                        <w:b/>
                        <w:color w:val="808284"/>
                        <w:spacing w:val="-8"/>
                        <w:sz w:val="18"/>
                      </w:rPr>
                      <w:t> </w:t>
                    </w:r>
                    <w:r>
                      <w:rPr>
                        <w:rFonts w:ascii="Trebuchet MS"/>
                        <w:b/>
                        <w:color w:val="808284"/>
                        <w:spacing w:val="-2"/>
                        <w:sz w:val="18"/>
                      </w:rPr>
                      <w:t>Edition</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133568">
              <wp:simplePos x="0" y="0"/>
              <wp:positionH relativeFrom="page">
                <wp:posOffset>5589384</wp:posOffset>
              </wp:positionH>
              <wp:positionV relativeFrom="page">
                <wp:posOffset>360349</wp:posOffset>
              </wp:positionV>
              <wp:extent cx="317500" cy="317500"/>
              <wp:effectExtent l="0" t="0" r="0" b="0"/>
              <wp:wrapNone/>
              <wp:docPr id="735" name="Graphic 735"/>
              <wp:cNvGraphicFramePr>
                <a:graphicFrameLocks/>
              </wp:cNvGraphicFramePr>
              <a:graphic>
                <a:graphicData uri="http://schemas.microsoft.com/office/word/2010/wordprocessingShape">
                  <wps:wsp>
                    <wps:cNvPr id="735" name="Graphic 735"/>
                    <wps:cNvSpPr/>
                    <wps:spPr>
                      <a:xfrm>
                        <a:off x="0" y="0"/>
                        <a:ext cx="317500" cy="317500"/>
                      </a:xfrm>
                      <a:custGeom>
                        <a:avLst/>
                        <a:gdLst/>
                        <a:ahLst/>
                        <a:cxnLst/>
                        <a:rect l="l" t="t" r="r" b="b"/>
                        <a:pathLst>
                          <a:path w="317500" h="317500">
                            <a:moveTo>
                              <a:pt x="161899" y="0"/>
                            </a:moveTo>
                            <a:lnTo>
                              <a:pt x="208929" y="7585"/>
                            </a:lnTo>
                            <a:lnTo>
                              <a:pt x="252508" y="30123"/>
                            </a:lnTo>
                            <a:lnTo>
                              <a:pt x="286872" y="64489"/>
                            </a:lnTo>
                            <a:lnTo>
                              <a:pt x="309407" y="108067"/>
                            </a:lnTo>
                            <a:lnTo>
                              <a:pt x="317500" y="158242"/>
                            </a:lnTo>
                            <a:lnTo>
                              <a:pt x="309407" y="208421"/>
                            </a:lnTo>
                            <a:lnTo>
                              <a:pt x="286872" y="252000"/>
                            </a:lnTo>
                            <a:lnTo>
                              <a:pt x="252508" y="286364"/>
                            </a:lnTo>
                            <a:lnTo>
                              <a:pt x="208929" y="308899"/>
                            </a:lnTo>
                            <a:lnTo>
                              <a:pt x="158749" y="316991"/>
                            </a:lnTo>
                            <a:lnTo>
                              <a:pt x="108570" y="308899"/>
                            </a:lnTo>
                            <a:lnTo>
                              <a:pt x="64991" y="286364"/>
                            </a:lnTo>
                            <a:lnTo>
                              <a:pt x="30627" y="252000"/>
                            </a:lnTo>
                            <a:lnTo>
                              <a:pt x="8092" y="208421"/>
                            </a:lnTo>
                            <a:lnTo>
                              <a:pt x="0" y="158242"/>
                            </a:lnTo>
                            <a:lnTo>
                              <a:pt x="8092" y="108067"/>
                            </a:lnTo>
                            <a:lnTo>
                              <a:pt x="30627" y="64489"/>
                            </a:lnTo>
                            <a:lnTo>
                              <a:pt x="64991" y="30123"/>
                            </a:lnTo>
                            <a:lnTo>
                              <a:pt x="108570" y="7585"/>
                            </a:lnTo>
                            <a:lnTo>
                              <a:pt x="155600" y="0"/>
                            </a:lnTo>
                          </a:path>
                        </a:pathLst>
                      </a:custGeom>
                      <a:ln w="25400">
                        <a:solidFill>
                          <a:srgbClr val="808284"/>
                        </a:solidFill>
                        <a:prstDash val="solid"/>
                      </a:ln>
                    </wps:spPr>
                    <wps:bodyPr wrap="square" lIns="0" tIns="0" rIns="0" bIns="0" rtlCol="0">
                      <a:prstTxWarp prst="textNoShape">
                        <a:avLst/>
                      </a:prstTxWarp>
                      <a:noAutofit/>
                    </wps:bodyPr>
                  </wps:wsp>
                </a:graphicData>
              </a:graphic>
            </wp:anchor>
          </w:drawing>
        </mc:Choice>
        <mc:Fallback>
          <w:pict>
            <v:shape style="position:absolute;margin-left:440.109009pt;margin-top:28.373983pt;width:25pt;height:25pt;mso-position-horizontal-relative:page;mso-position-vertical-relative:page;z-index:-22182912" id="docshape677" coordorigin="8802,567" coordsize="500,500" path="m9057,567l9131,579,9200,615,9254,669,9289,738,9302,817,9289,896,9254,964,9200,1018,9131,1054,9052,1067,8973,1054,8905,1018,8850,964,8815,896,8802,817,8815,738,8850,669,8905,615,8973,579,9047,567e" filled="false" stroked="true" strokeweight="2pt" strokecolor="#808284">
              <v:path arrowok="t"/>
              <v:stroke dashstyle="solid"/>
              <w10:wrap type="none"/>
            </v:shape>
          </w:pict>
        </mc:Fallback>
      </mc:AlternateContent>
    </w:r>
    <w:r>
      <w:rPr>
        <w:sz w:val="20"/>
      </w:rPr>
      <mc:AlternateContent>
        <mc:Choice Requires="wps">
          <w:drawing>
            <wp:anchor distT="0" distB="0" distL="0" distR="0" allowOverlap="1" layoutInCell="1" locked="0" behindDoc="1" simplePos="0" relativeHeight="481134080">
              <wp:simplePos x="0" y="0"/>
              <wp:positionH relativeFrom="page">
                <wp:posOffset>5590146</wp:posOffset>
              </wp:positionH>
              <wp:positionV relativeFrom="page">
                <wp:posOffset>423346</wp:posOffset>
              </wp:positionV>
              <wp:extent cx="340360" cy="193040"/>
              <wp:effectExtent l="0" t="0" r="0" b="0"/>
              <wp:wrapNone/>
              <wp:docPr id="736" name="Textbox 736"/>
              <wp:cNvGraphicFramePr>
                <a:graphicFrameLocks/>
              </wp:cNvGraphicFramePr>
              <a:graphic>
                <a:graphicData uri="http://schemas.microsoft.com/office/word/2010/wordprocessingShape">
                  <wps:wsp>
                    <wps:cNvPr id="736" name="Textbox 736"/>
                    <wps:cNvSpPr txBox="1"/>
                    <wps:spPr>
                      <a:xfrm>
                        <a:off x="0" y="0"/>
                        <a:ext cx="340360" cy="193040"/>
                      </a:xfrm>
                      <a:prstGeom prst="rect">
                        <a:avLst/>
                      </a:prstGeom>
                    </wps:spPr>
                    <wps:txbx>
                      <w:txbxContent>
                        <w:p>
                          <w:pPr>
                            <w:spacing w:before="19"/>
                            <w:ind w:left="60" w:right="0" w:firstLine="0"/>
                            <w:jc w:val="left"/>
                            <w:rPr>
                              <w:rFonts w:ascii="Trebuchet MS"/>
                              <w:b/>
                              <w:sz w:val="22"/>
                            </w:rPr>
                          </w:pPr>
                          <w:r>
                            <w:rPr>
                              <w:rFonts w:ascii="Trebuchet MS"/>
                              <w:b/>
                              <w:color w:val="231F20"/>
                              <w:spacing w:val="-5"/>
                              <w:sz w:val="22"/>
                            </w:rPr>
                            <w:fldChar w:fldCharType="begin"/>
                          </w:r>
                          <w:r>
                            <w:rPr>
                              <w:rFonts w:ascii="Trebuchet MS"/>
                              <w:b/>
                              <w:color w:val="231F20"/>
                              <w:spacing w:val="-5"/>
                              <w:sz w:val="22"/>
                            </w:rPr>
                            <w:instrText> PAGE </w:instrText>
                          </w:r>
                          <w:r>
                            <w:rPr>
                              <w:rFonts w:ascii="Trebuchet MS"/>
                              <w:b/>
                              <w:color w:val="231F20"/>
                              <w:spacing w:val="-5"/>
                              <w:sz w:val="22"/>
                            </w:rPr>
                            <w:fldChar w:fldCharType="separate"/>
                          </w:r>
                          <w:r>
                            <w:rPr>
                              <w:rFonts w:ascii="Trebuchet MS"/>
                              <w:b/>
                              <w:color w:val="231F20"/>
                              <w:spacing w:val="-5"/>
                              <w:sz w:val="22"/>
                            </w:rPr>
                            <w:t>101</w:t>
                          </w:r>
                          <w:r>
                            <w:rPr>
                              <w:rFonts w:ascii="Trebuchet MS"/>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440.169006pt;margin-top:33.334389pt;width:26.8pt;height:15.2pt;mso-position-horizontal-relative:page;mso-position-vertical-relative:page;z-index:-22182400" type="#_x0000_t202" id="docshape678" filled="false" stroked="false">
              <v:textbox inset="0,0,0,0">
                <w:txbxContent>
                  <w:p>
                    <w:pPr>
                      <w:spacing w:before="19"/>
                      <w:ind w:left="60" w:right="0" w:firstLine="0"/>
                      <w:jc w:val="left"/>
                      <w:rPr>
                        <w:rFonts w:ascii="Trebuchet MS"/>
                        <w:b/>
                        <w:sz w:val="22"/>
                      </w:rPr>
                    </w:pPr>
                    <w:r>
                      <w:rPr>
                        <w:rFonts w:ascii="Trebuchet MS"/>
                        <w:b/>
                        <w:color w:val="231F20"/>
                        <w:spacing w:val="-5"/>
                        <w:sz w:val="22"/>
                      </w:rPr>
                      <w:fldChar w:fldCharType="begin"/>
                    </w:r>
                    <w:r>
                      <w:rPr>
                        <w:rFonts w:ascii="Trebuchet MS"/>
                        <w:b/>
                        <w:color w:val="231F20"/>
                        <w:spacing w:val="-5"/>
                        <w:sz w:val="22"/>
                      </w:rPr>
                      <w:instrText> PAGE </w:instrText>
                    </w:r>
                    <w:r>
                      <w:rPr>
                        <w:rFonts w:ascii="Trebuchet MS"/>
                        <w:b/>
                        <w:color w:val="231F20"/>
                        <w:spacing w:val="-5"/>
                        <w:sz w:val="22"/>
                      </w:rPr>
                      <w:fldChar w:fldCharType="separate"/>
                    </w:r>
                    <w:r>
                      <w:rPr>
                        <w:rFonts w:ascii="Trebuchet MS"/>
                        <w:b/>
                        <w:color w:val="231F20"/>
                        <w:spacing w:val="-5"/>
                        <w:sz w:val="22"/>
                      </w:rPr>
                      <w:t>101</w:t>
                    </w:r>
                    <w:r>
                      <w:rPr>
                        <w:rFonts w:ascii="Trebuchet MS"/>
                        <w:b/>
                        <w:color w:val="231F20"/>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134592">
              <wp:simplePos x="0" y="0"/>
              <wp:positionH relativeFrom="page">
                <wp:posOffset>3617582</wp:posOffset>
              </wp:positionH>
              <wp:positionV relativeFrom="page">
                <wp:posOffset>450346</wp:posOffset>
              </wp:positionV>
              <wp:extent cx="1726564" cy="162560"/>
              <wp:effectExtent l="0" t="0" r="0" b="0"/>
              <wp:wrapNone/>
              <wp:docPr id="737" name="Textbox 737"/>
              <wp:cNvGraphicFramePr>
                <a:graphicFrameLocks/>
              </wp:cNvGraphicFramePr>
              <a:graphic>
                <a:graphicData uri="http://schemas.microsoft.com/office/word/2010/wordprocessingShape">
                  <wps:wsp>
                    <wps:cNvPr id="737" name="Textbox 737"/>
                    <wps:cNvSpPr txBox="1"/>
                    <wps:spPr>
                      <a:xfrm>
                        <a:off x="0" y="0"/>
                        <a:ext cx="1726564" cy="162560"/>
                      </a:xfrm>
                      <a:prstGeom prst="rect">
                        <a:avLst/>
                      </a:prstGeom>
                    </wps:spPr>
                    <wps:txbx>
                      <w:txbxContent>
                        <w:p>
                          <w:pPr>
                            <w:spacing w:before="19"/>
                            <w:ind w:left="20" w:right="0" w:firstLine="0"/>
                            <w:jc w:val="left"/>
                            <w:rPr>
                              <w:rFonts w:ascii="Trebuchet MS" w:hAnsi="Trebuchet MS"/>
                              <w:b/>
                              <w:sz w:val="18"/>
                            </w:rPr>
                          </w:pPr>
                          <w:r>
                            <w:rPr>
                              <w:rFonts w:ascii="Trebuchet MS" w:hAnsi="Trebuchet MS"/>
                              <w:b/>
                              <w:color w:val="808284"/>
                              <w:sz w:val="18"/>
                            </w:rPr>
                            <w:t>Chapter</w:t>
                          </w:r>
                          <w:r>
                            <w:rPr>
                              <w:rFonts w:ascii="Trebuchet MS" w:hAnsi="Trebuchet MS"/>
                              <w:b/>
                              <w:color w:val="808284"/>
                              <w:spacing w:val="-17"/>
                              <w:sz w:val="18"/>
                            </w:rPr>
                            <w:t> </w:t>
                          </w:r>
                          <w:r>
                            <w:rPr>
                              <w:rFonts w:ascii="Trebuchet MS" w:hAnsi="Trebuchet MS"/>
                              <w:b/>
                              <w:color w:val="808284"/>
                              <w:sz w:val="18"/>
                            </w:rPr>
                            <w:t>4</w:t>
                          </w:r>
                          <w:r>
                            <w:rPr>
                              <w:rFonts w:ascii="Trebuchet MS" w:hAnsi="Trebuchet MS"/>
                              <w:b/>
                              <w:color w:val="808284"/>
                              <w:spacing w:val="34"/>
                              <w:sz w:val="18"/>
                            </w:rPr>
                            <w:t> </w:t>
                          </w:r>
                          <w:r>
                            <w:rPr>
                              <w:rFonts w:ascii="Trebuchet MS" w:hAnsi="Trebuchet MS"/>
                              <w:b/>
                              <w:color w:val="808284"/>
                              <w:w w:val="95"/>
                              <w:sz w:val="18"/>
                            </w:rPr>
                            <w:t>•</w:t>
                          </w:r>
                          <w:r>
                            <w:rPr>
                              <w:rFonts w:ascii="Trebuchet MS" w:hAnsi="Trebuchet MS"/>
                              <w:b/>
                              <w:color w:val="808284"/>
                              <w:spacing w:val="35"/>
                              <w:sz w:val="18"/>
                            </w:rPr>
                            <w:t> </w:t>
                          </w:r>
                          <w:r>
                            <w:rPr>
                              <w:rFonts w:ascii="Trebuchet MS" w:hAnsi="Trebuchet MS"/>
                              <w:b/>
                              <w:color w:val="808284"/>
                              <w:sz w:val="18"/>
                            </w:rPr>
                            <w:t>Looping</w:t>
                          </w:r>
                          <w:r>
                            <w:rPr>
                              <w:rFonts w:ascii="Trebuchet MS" w:hAnsi="Trebuchet MS"/>
                              <w:b/>
                              <w:color w:val="808284"/>
                              <w:spacing w:val="-19"/>
                              <w:sz w:val="18"/>
                            </w:rPr>
                            <w:t> </w:t>
                          </w:r>
                          <w:r>
                            <w:rPr>
                              <w:rFonts w:ascii="Trebuchet MS" w:hAnsi="Trebuchet MS"/>
                              <w:b/>
                              <w:color w:val="808284"/>
                              <w:spacing w:val="-2"/>
                              <w:sz w:val="18"/>
                            </w:rPr>
                            <w:t>Structures</w:t>
                          </w:r>
                        </w:p>
                      </w:txbxContent>
                    </wps:txbx>
                    <wps:bodyPr wrap="square" lIns="0" tIns="0" rIns="0" bIns="0" rtlCol="0">
                      <a:noAutofit/>
                    </wps:bodyPr>
                  </wps:wsp>
                </a:graphicData>
              </a:graphic>
            </wp:anchor>
          </w:drawing>
        </mc:Choice>
        <mc:Fallback>
          <w:pict>
            <v:shape style="position:absolute;margin-left:284.848999pt;margin-top:35.460381pt;width:135.950pt;height:12.8pt;mso-position-horizontal-relative:page;mso-position-vertical-relative:page;z-index:-22181888" type="#_x0000_t202" id="docshape679" filled="false" stroked="false">
              <v:textbox inset="0,0,0,0">
                <w:txbxContent>
                  <w:p>
                    <w:pPr>
                      <w:spacing w:before="19"/>
                      <w:ind w:left="20" w:right="0" w:firstLine="0"/>
                      <w:jc w:val="left"/>
                      <w:rPr>
                        <w:rFonts w:ascii="Trebuchet MS" w:hAnsi="Trebuchet MS"/>
                        <w:b/>
                        <w:sz w:val="18"/>
                      </w:rPr>
                    </w:pPr>
                    <w:r>
                      <w:rPr>
                        <w:rFonts w:ascii="Trebuchet MS" w:hAnsi="Trebuchet MS"/>
                        <w:b/>
                        <w:color w:val="808284"/>
                        <w:sz w:val="18"/>
                      </w:rPr>
                      <w:t>Chapter</w:t>
                    </w:r>
                    <w:r>
                      <w:rPr>
                        <w:rFonts w:ascii="Trebuchet MS" w:hAnsi="Trebuchet MS"/>
                        <w:b/>
                        <w:color w:val="808284"/>
                        <w:spacing w:val="-17"/>
                        <w:sz w:val="18"/>
                      </w:rPr>
                      <w:t> </w:t>
                    </w:r>
                    <w:r>
                      <w:rPr>
                        <w:rFonts w:ascii="Trebuchet MS" w:hAnsi="Trebuchet MS"/>
                        <w:b/>
                        <w:color w:val="808284"/>
                        <w:sz w:val="18"/>
                      </w:rPr>
                      <w:t>4</w:t>
                    </w:r>
                    <w:r>
                      <w:rPr>
                        <w:rFonts w:ascii="Trebuchet MS" w:hAnsi="Trebuchet MS"/>
                        <w:b/>
                        <w:color w:val="808284"/>
                        <w:spacing w:val="34"/>
                        <w:sz w:val="18"/>
                      </w:rPr>
                      <w:t> </w:t>
                    </w:r>
                    <w:r>
                      <w:rPr>
                        <w:rFonts w:ascii="Trebuchet MS" w:hAnsi="Trebuchet MS"/>
                        <w:b/>
                        <w:color w:val="808284"/>
                        <w:w w:val="95"/>
                        <w:sz w:val="18"/>
                      </w:rPr>
                      <w:t>•</w:t>
                    </w:r>
                    <w:r>
                      <w:rPr>
                        <w:rFonts w:ascii="Trebuchet MS" w:hAnsi="Trebuchet MS"/>
                        <w:b/>
                        <w:color w:val="808284"/>
                        <w:spacing w:val="35"/>
                        <w:sz w:val="18"/>
                      </w:rPr>
                      <w:t> </w:t>
                    </w:r>
                    <w:r>
                      <w:rPr>
                        <w:rFonts w:ascii="Trebuchet MS" w:hAnsi="Trebuchet MS"/>
                        <w:b/>
                        <w:color w:val="808284"/>
                        <w:sz w:val="18"/>
                      </w:rPr>
                      <w:t>Looping</w:t>
                    </w:r>
                    <w:r>
                      <w:rPr>
                        <w:rFonts w:ascii="Trebuchet MS" w:hAnsi="Trebuchet MS"/>
                        <w:b/>
                        <w:color w:val="808284"/>
                        <w:spacing w:val="-19"/>
                        <w:sz w:val="18"/>
                      </w:rPr>
                      <w:t> </w:t>
                    </w:r>
                    <w:r>
                      <w:rPr>
                        <w:rFonts w:ascii="Trebuchet MS" w:hAnsi="Trebuchet MS"/>
                        <w:b/>
                        <w:color w:val="808284"/>
                        <w:spacing w:val="-2"/>
                        <w:sz w:val="18"/>
                      </w:rPr>
                      <w:t>Structures</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135104">
              <wp:simplePos x="0" y="0"/>
              <wp:positionH relativeFrom="page">
                <wp:posOffset>470331</wp:posOffset>
              </wp:positionH>
              <wp:positionV relativeFrom="page">
                <wp:posOffset>357149</wp:posOffset>
              </wp:positionV>
              <wp:extent cx="317500" cy="317500"/>
              <wp:effectExtent l="0" t="0" r="0" b="0"/>
              <wp:wrapNone/>
              <wp:docPr id="745" name="Graphic 745"/>
              <wp:cNvGraphicFramePr>
                <a:graphicFrameLocks/>
              </wp:cNvGraphicFramePr>
              <a:graphic>
                <a:graphicData uri="http://schemas.microsoft.com/office/word/2010/wordprocessingShape">
                  <wps:wsp>
                    <wps:cNvPr id="745" name="Graphic 745"/>
                    <wps:cNvSpPr/>
                    <wps:spPr>
                      <a:xfrm>
                        <a:off x="0" y="0"/>
                        <a:ext cx="317500" cy="317500"/>
                      </a:xfrm>
                      <a:custGeom>
                        <a:avLst/>
                        <a:gdLst/>
                        <a:ahLst/>
                        <a:cxnLst/>
                        <a:rect l="l" t="t" r="r" b="b"/>
                        <a:pathLst>
                          <a:path w="317500" h="317500">
                            <a:moveTo>
                              <a:pt x="161899" y="0"/>
                            </a:moveTo>
                            <a:lnTo>
                              <a:pt x="208929" y="7585"/>
                            </a:lnTo>
                            <a:lnTo>
                              <a:pt x="252508" y="30123"/>
                            </a:lnTo>
                            <a:lnTo>
                              <a:pt x="286872" y="64489"/>
                            </a:lnTo>
                            <a:lnTo>
                              <a:pt x="309407" y="108067"/>
                            </a:lnTo>
                            <a:lnTo>
                              <a:pt x="317500" y="158242"/>
                            </a:lnTo>
                            <a:lnTo>
                              <a:pt x="309407" y="208421"/>
                            </a:lnTo>
                            <a:lnTo>
                              <a:pt x="286872" y="252000"/>
                            </a:lnTo>
                            <a:lnTo>
                              <a:pt x="252508" y="286364"/>
                            </a:lnTo>
                            <a:lnTo>
                              <a:pt x="208929" y="308899"/>
                            </a:lnTo>
                            <a:lnTo>
                              <a:pt x="158749" y="316991"/>
                            </a:lnTo>
                            <a:lnTo>
                              <a:pt x="108570" y="308899"/>
                            </a:lnTo>
                            <a:lnTo>
                              <a:pt x="64991" y="286364"/>
                            </a:lnTo>
                            <a:lnTo>
                              <a:pt x="30627" y="252000"/>
                            </a:lnTo>
                            <a:lnTo>
                              <a:pt x="8092" y="208421"/>
                            </a:lnTo>
                            <a:lnTo>
                              <a:pt x="0" y="158242"/>
                            </a:lnTo>
                            <a:lnTo>
                              <a:pt x="8092" y="108067"/>
                            </a:lnTo>
                            <a:lnTo>
                              <a:pt x="30627" y="64489"/>
                            </a:lnTo>
                            <a:lnTo>
                              <a:pt x="64991" y="30123"/>
                            </a:lnTo>
                            <a:lnTo>
                              <a:pt x="108570" y="7585"/>
                            </a:lnTo>
                            <a:lnTo>
                              <a:pt x="155600" y="0"/>
                            </a:lnTo>
                          </a:path>
                        </a:pathLst>
                      </a:custGeom>
                      <a:ln w="25400">
                        <a:solidFill>
                          <a:srgbClr val="808284"/>
                        </a:solidFill>
                        <a:prstDash val="solid"/>
                      </a:ln>
                    </wps:spPr>
                    <wps:bodyPr wrap="square" lIns="0" tIns="0" rIns="0" bIns="0" rtlCol="0">
                      <a:prstTxWarp prst="textNoShape">
                        <a:avLst/>
                      </a:prstTxWarp>
                      <a:noAutofit/>
                    </wps:bodyPr>
                  </wps:wsp>
                </a:graphicData>
              </a:graphic>
            </wp:anchor>
          </w:drawing>
        </mc:Choice>
        <mc:Fallback>
          <w:pict>
            <v:shape style="position:absolute;margin-left:37.034pt;margin-top:28.12203pt;width:25pt;height:25pt;mso-position-horizontal-relative:page;mso-position-vertical-relative:page;z-index:-22181376" id="docshape687" coordorigin="741,562" coordsize="500,500" path="m996,562l1070,574,1138,610,1192,664,1228,733,1241,812,1228,891,1192,959,1138,1013,1070,1049,991,1062,912,1049,843,1013,789,959,753,891,741,812,753,733,789,664,843,610,912,574,986,562e" filled="false" stroked="true" strokeweight="2pt" strokecolor="#808284">
              <v:path arrowok="t"/>
              <v:stroke dashstyle="solid"/>
              <w10:wrap type="none"/>
            </v:shape>
          </w:pict>
        </mc:Fallback>
      </mc:AlternateContent>
    </w:r>
    <w:r>
      <w:rPr>
        <w:sz w:val="20"/>
      </w:rPr>
      <mc:AlternateContent>
        <mc:Choice Requires="wps">
          <w:drawing>
            <wp:anchor distT="0" distB="0" distL="0" distR="0" allowOverlap="1" layoutInCell="1" locked="0" behindDoc="1" simplePos="0" relativeHeight="481135616">
              <wp:simplePos x="0" y="0"/>
              <wp:positionH relativeFrom="page">
                <wp:posOffset>471855</wp:posOffset>
              </wp:positionH>
              <wp:positionV relativeFrom="page">
                <wp:posOffset>431576</wp:posOffset>
              </wp:positionV>
              <wp:extent cx="339090" cy="193040"/>
              <wp:effectExtent l="0" t="0" r="0" b="0"/>
              <wp:wrapNone/>
              <wp:docPr id="746" name="Textbox 746"/>
              <wp:cNvGraphicFramePr>
                <a:graphicFrameLocks/>
              </wp:cNvGraphicFramePr>
              <a:graphic>
                <a:graphicData uri="http://schemas.microsoft.com/office/word/2010/wordprocessingShape">
                  <wps:wsp>
                    <wps:cNvPr id="746" name="Textbox 746"/>
                    <wps:cNvSpPr txBox="1"/>
                    <wps:spPr>
                      <a:xfrm>
                        <a:off x="0" y="0"/>
                        <a:ext cx="339090" cy="193040"/>
                      </a:xfrm>
                      <a:prstGeom prst="rect">
                        <a:avLst/>
                      </a:prstGeom>
                    </wps:spPr>
                    <wps:txbx>
                      <w:txbxContent>
                        <w:p>
                          <w:pPr>
                            <w:spacing w:before="19"/>
                            <w:ind w:left="60" w:right="0" w:firstLine="0"/>
                            <w:jc w:val="left"/>
                            <w:rPr>
                              <w:rFonts w:ascii="Trebuchet MS"/>
                              <w:b/>
                              <w:sz w:val="22"/>
                            </w:rPr>
                          </w:pPr>
                          <w:r>
                            <w:rPr>
                              <w:rFonts w:ascii="Trebuchet MS"/>
                              <w:b/>
                              <w:color w:val="231F20"/>
                              <w:spacing w:val="-5"/>
                              <w:sz w:val="22"/>
                            </w:rPr>
                            <w:fldChar w:fldCharType="begin"/>
                          </w:r>
                          <w:r>
                            <w:rPr>
                              <w:rFonts w:ascii="Trebuchet MS"/>
                              <w:b/>
                              <w:color w:val="231F20"/>
                              <w:spacing w:val="-5"/>
                              <w:sz w:val="22"/>
                            </w:rPr>
                            <w:instrText> PAGE </w:instrText>
                          </w:r>
                          <w:r>
                            <w:rPr>
                              <w:rFonts w:ascii="Trebuchet MS"/>
                              <w:b/>
                              <w:color w:val="231F20"/>
                              <w:spacing w:val="-5"/>
                              <w:sz w:val="22"/>
                            </w:rPr>
                            <w:fldChar w:fldCharType="separate"/>
                          </w:r>
                          <w:r>
                            <w:rPr>
                              <w:rFonts w:ascii="Trebuchet MS"/>
                              <w:b/>
                              <w:color w:val="231F20"/>
                              <w:spacing w:val="-5"/>
                              <w:sz w:val="22"/>
                            </w:rPr>
                            <w:t>102</w:t>
                          </w:r>
                          <w:r>
                            <w:rPr>
                              <w:rFonts w:ascii="Trebuchet MS"/>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37.153999pt;margin-top:33.982437pt;width:26.7pt;height:15.2pt;mso-position-horizontal-relative:page;mso-position-vertical-relative:page;z-index:-22180864" type="#_x0000_t202" id="docshape688" filled="false" stroked="false">
              <v:textbox inset="0,0,0,0">
                <w:txbxContent>
                  <w:p>
                    <w:pPr>
                      <w:spacing w:before="19"/>
                      <w:ind w:left="60" w:right="0" w:firstLine="0"/>
                      <w:jc w:val="left"/>
                      <w:rPr>
                        <w:rFonts w:ascii="Trebuchet MS"/>
                        <w:b/>
                        <w:sz w:val="22"/>
                      </w:rPr>
                    </w:pPr>
                    <w:r>
                      <w:rPr>
                        <w:rFonts w:ascii="Trebuchet MS"/>
                        <w:b/>
                        <w:color w:val="231F20"/>
                        <w:spacing w:val="-5"/>
                        <w:sz w:val="22"/>
                      </w:rPr>
                      <w:fldChar w:fldCharType="begin"/>
                    </w:r>
                    <w:r>
                      <w:rPr>
                        <w:rFonts w:ascii="Trebuchet MS"/>
                        <w:b/>
                        <w:color w:val="231F20"/>
                        <w:spacing w:val="-5"/>
                        <w:sz w:val="22"/>
                      </w:rPr>
                      <w:instrText> PAGE </w:instrText>
                    </w:r>
                    <w:r>
                      <w:rPr>
                        <w:rFonts w:ascii="Trebuchet MS"/>
                        <w:b/>
                        <w:color w:val="231F20"/>
                        <w:spacing w:val="-5"/>
                        <w:sz w:val="22"/>
                      </w:rPr>
                      <w:fldChar w:fldCharType="separate"/>
                    </w:r>
                    <w:r>
                      <w:rPr>
                        <w:rFonts w:ascii="Trebuchet MS"/>
                        <w:b/>
                        <w:color w:val="231F20"/>
                        <w:spacing w:val="-5"/>
                        <w:sz w:val="22"/>
                      </w:rPr>
                      <w:t>102</w:t>
                    </w:r>
                    <w:r>
                      <w:rPr>
                        <w:rFonts w:ascii="Trebuchet MS"/>
                        <w:b/>
                        <w:color w:val="231F20"/>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136128">
              <wp:simplePos x="0" y="0"/>
              <wp:positionH relativeFrom="page">
                <wp:posOffset>1043609</wp:posOffset>
              </wp:positionH>
              <wp:positionV relativeFrom="page">
                <wp:posOffset>447147</wp:posOffset>
              </wp:positionV>
              <wp:extent cx="3112770" cy="162560"/>
              <wp:effectExtent l="0" t="0" r="0" b="0"/>
              <wp:wrapNone/>
              <wp:docPr id="747" name="Textbox 747"/>
              <wp:cNvGraphicFramePr>
                <a:graphicFrameLocks/>
              </wp:cNvGraphicFramePr>
              <a:graphic>
                <a:graphicData uri="http://schemas.microsoft.com/office/word/2010/wordprocessingShape">
                  <wps:wsp>
                    <wps:cNvPr id="747" name="Textbox 747"/>
                    <wps:cNvSpPr txBox="1"/>
                    <wps:spPr>
                      <a:xfrm>
                        <a:off x="0" y="0"/>
                        <a:ext cx="3112770" cy="162560"/>
                      </a:xfrm>
                      <a:prstGeom prst="rect">
                        <a:avLst/>
                      </a:prstGeom>
                    </wps:spPr>
                    <wps:txbx>
                      <w:txbxContent>
                        <w:p>
                          <w:pPr>
                            <w:spacing w:before="19"/>
                            <w:ind w:left="20" w:right="0" w:firstLine="0"/>
                            <w:jc w:val="left"/>
                            <w:rPr>
                              <w:rFonts w:ascii="Trebuchet MS"/>
                              <w:b/>
                              <w:sz w:val="18"/>
                            </w:rPr>
                          </w:pPr>
                          <w:r>
                            <w:rPr>
                              <w:rFonts w:ascii="Trebuchet MS"/>
                              <w:b/>
                              <w:color w:val="808284"/>
                              <w:sz w:val="18"/>
                            </w:rPr>
                            <w:t>C</w:t>
                          </w:r>
                          <w:r>
                            <w:rPr>
                              <w:rFonts w:ascii="Trebuchet MS"/>
                              <w:b/>
                              <w:color w:val="808284"/>
                              <w:spacing w:val="-6"/>
                              <w:sz w:val="18"/>
                            </w:rPr>
                            <w:t> </w:t>
                          </w:r>
                          <w:r>
                            <w:rPr>
                              <w:rFonts w:ascii="Trebuchet MS"/>
                              <w:b/>
                              <w:color w:val="808284"/>
                              <w:sz w:val="18"/>
                            </w:rPr>
                            <w:t>Programming</w:t>
                          </w:r>
                          <w:r>
                            <w:rPr>
                              <w:rFonts w:ascii="Trebuchet MS"/>
                              <w:b/>
                              <w:color w:val="808284"/>
                              <w:spacing w:val="-7"/>
                              <w:sz w:val="18"/>
                            </w:rPr>
                            <w:t> </w:t>
                          </w:r>
                          <w:r>
                            <w:rPr>
                              <w:rFonts w:ascii="Trebuchet MS"/>
                              <w:b/>
                              <w:color w:val="808284"/>
                              <w:sz w:val="18"/>
                            </w:rPr>
                            <w:t>for</w:t>
                          </w:r>
                          <w:r>
                            <w:rPr>
                              <w:rFonts w:ascii="Trebuchet MS"/>
                              <w:b/>
                              <w:color w:val="808284"/>
                              <w:spacing w:val="-8"/>
                              <w:sz w:val="18"/>
                            </w:rPr>
                            <w:t> </w:t>
                          </w:r>
                          <w:r>
                            <w:rPr>
                              <w:rFonts w:ascii="Trebuchet MS"/>
                              <w:b/>
                              <w:color w:val="808284"/>
                              <w:sz w:val="18"/>
                            </w:rPr>
                            <w:t>the</w:t>
                          </w:r>
                          <w:r>
                            <w:rPr>
                              <w:rFonts w:ascii="Trebuchet MS"/>
                              <w:b/>
                              <w:color w:val="808284"/>
                              <w:spacing w:val="-8"/>
                              <w:sz w:val="18"/>
                            </w:rPr>
                            <w:t> </w:t>
                          </w:r>
                          <w:r>
                            <w:rPr>
                              <w:rFonts w:ascii="Trebuchet MS"/>
                              <w:b/>
                              <w:color w:val="808284"/>
                              <w:sz w:val="18"/>
                            </w:rPr>
                            <w:t>Absolute</w:t>
                          </w:r>
                          <w:r>
                            <w:rPr>
                              <w:rFonts w:ascii="Trebuchet MS"/>
                              <w:b/>
                              <w:color w:val="808284"/>
                              <w:spacing w:val="-4"/>
                              <w:sz w:val="18"/>
                            </w:rPr>
                            <w:t> </w:t>
                          </w:r>
                          <w:r>
                            <w:rPr>
                              <w:rFonts w:ascii="Trebuchet MS"/>
                              <w:b/>
                              <w:color w:val="808284"/>
                              <w:sz w:val="18"/>
                            </w:rPr>
                            <w:t>Beginner,</w:t>
                          </w:r>
                          <w:r>
                            <w:rPr>
                              <w:rFonts w:ascii="Trebuchet MS"/>
                              <w:b/>
                              <w:color w:val="808284"/>
                              <w:spacing w:val="-5"/>
                              <w:sz w:val="18"/>
                            </w:rPr>
                            <w:t> </w:t>
                          </w:r>
                          <w:r>
                            <w:rPr>
                              <w:rFonts w:ascii="Trebuchet MS"/>
                              <w:b/>
                              <w:color w:val="808284"/>
                              <w:sz w:val="18"/>
                            </w:rPr>
                            <w:t>Second</w:t>
                          </w:r>
                          <w:r>
                            <w:rPr>
                              <w:rFonts w:ascii="Trebuchet MS"/>
                              <w:b/>
                              <w:color w:val="808284"/>
                              <w:spacing w:val="-8"/>
                              <w:sz w:val="18"/>
                            </w:rPr>
                            <w:t> </w:t>
                          </w:r>
                          <w:r>
                            <w:rPr>
                              <w:rFonts w:ascii="Trebuchet MS"/>
                              <w:b/>
                              <w:color w:val="808284"/>
                              <w:spacing w:val="-2"/>
                              <w:sz w:val="18"/>
                            </w:rPr>
                            <w:t>Edition</w:t>
                          </w:r>
                        </w:p>
                      </w:txbxContent>
                    </wps:txbx>
                    <wps:bodyPr wrap="square" lIns="0" tIns="0" rIns="0" bIns="0" rtlCol="0">
                      <a:noAutofit/>
                    </wps:bodyPr>
                  </wps:wsp>
                </a:graphicData>
              </a:graphic>
            </wp:anchor>
          </w:drawing>
        </mc:Choice>
        <mc:Fallback>
          <w:pict>
            <v:shape style="position:absolute;margin-left:82.174004pt;margin-top:35.208427pt;width:245.1pt;height:12.8pt;mso-position-horizontal-relative:page;mso-position-vertical-relative:page;z-index:-22180352" type="#_x0000_t202" id="docshape689" filled="false" stroked="false">
              <v:textbox inset="0,0,0,0">
                <w:txbxContent>
                  <w:p>
                    <w:pPr>
                      <w:spacing w:before="19"/>
                      <w:ind w:left="20" w:right="0" w:firstLine="0"/>
                      <w:jc w:val="left"/>
                      <w:rPr>
                        <w:rFonts w:ascii="Trebuchet MS"/>
                        <w:b/>
                        <w:sz w:val="18"/>
                      </w:rPr>
                    </w:pPr>
                    <w:r>
                      <w:rPr>
                        <w:rFonts w:ascii="Trebuchet MS"/>
                        <w:b/>
                        <w:color w:val="808284"/>
                        <w:sz w:val="18"/>
                      </w:rPr>
                      <w:t>C</w:t>
                    </w:r>
                    <w:r>
                      <w:rPr>
                        <w:rFonts w:ascii="Trebuchet MS"/>
                        <w:b/>
                        <w:color w:val="808284"/>
                        <w:spacing w:val="-6"/>
                        <w:sz w:val="18"/>
                      </w:rPr>
                      <w:t> </w:t>
                    </w:r>
                    <w:r>
                      <w:rPr>
                        <w:rFonts w:ascii="Trebuchet MS"/>
                        <w:b/>
                        <w:color w:val="808284"/>
                        <w:sz w:val="18"/>
                      </w:rPr>
                      <w:t>Programming</w:t>
                    </w:r>
                    <w:r>
                      <w:rPr>
                        <w:rFonts w:ascii="Trebuchet MS"/>
                        <w:b/>
                        <w:color w:val="808284"/>
                        <w:spacing w:val="-7"/>
                        <w:sz w:val="18"/>
                      </w:rPr>
                      <w:t> </w:t>
                    </w:r>
                    <w:r>
                      <w:rPr>
                        <w:rFonts w:ascii="Trebuchet MS"/>
                        <w:b/>
                        <w:color w:val="808284"/>
                        <w:sz w:val="18"/>
                      </w:rPr>
                      <w:t>for</w:t>
                    </w:r>
                    <w:r>
                      <w:rPr>
                        <w:rFonts w:ascii="Trebuchet MS"/>
                        <w:b/>
                        <w:color w:val="808284"/>
                        <w:spacing w:val="-8"/>
                        <w:sz w:val="18"/>
                      </w:rPr>
                      <w:t> </w:t>
                    </w:r>
                    <w:r>
                      <w:rPr>
                        <w:rFonts w:ascii="Trebuchet MS"/>
                        <w:b/>
                        <w:color w:val="808284"/>
                        <w:sz w:val="18"/>
                      </w:rPr>
                      <w:t>the</w:t>
                    </w:r>
                    <w:r>
                      <w:rPr>
                        <w:rFonts w:ascii="Trebuchet MS"/>
                        <w:b/>
                        <w:color w:val="808284"/>
                        <w:spacing w:val="-8"/>
                        <w:sz w:val="18"/>
                      </w:rPr>
                      <w:t> </w:t>
                    </w:r>
                    <w:r>
                      <w:rPr>
                        <w:rFonts w:ascii="Trebuchet MS"/>
                        <w:b/>
                        <w:color w:val="808284"/>
                        <w:sz w:val="18"/>
                      </w:rPr>
                      <w:t>Absolute</w:t>
                    </w:r>
                    <w:r>
                      <w:rPr>
                        <w:rFonts w:ascii="Trebuchet MS"/>
                        <w:b/>
                        <w:color w:val="808284"/>
                        <w:spacing w:val="-4"/>
                        <w:sz w:val="18"/>
                      </w:rPr>
                      <w:t> </w:t>
                    </w:r>
                    <w:r>
                      <w:rPr>
                        <w:rFonts w:ascii="Trebuchet MS"/>
                        <w:b/>
                        <w:color w:val="808284"/>
                        <w:sz w:val="18"/>
                      </w:rPr>
                      <w:t>Beginner,</w:t>
                    </w:r>
                    <w:r>
                      <w:rPr>
                        <w:rFonts w:ascii="Trebuchet MS"/>
                        <w:b/>
                        <w:color w:val="808284"/>
                        <w:spacing w:val="-5"/>
                        <w:sz w:val="18"/>
                      </w:rPr>
                      <w:t> </w:t>
                    </w:r>
                    <w:r>
                      <w:rPr>
                        <w:rFonts w:ascii="Trebuchet MS"/>
                        <w:b/>
                        <w:color w:val="808284"/>
                        <w:sz w:val="18"/>
                      </w:rPr>
                      <w:t>Second</w:t>
                    </w:r>
                    <w:r>
                      <w:rPr>
                        <w:rFonts w:ascii="Trebuchet MS"/>
                        <w:b/>
                        <w:color w:val="808284"/>
                        <w:spacing w:val="-8"/>
                        <w:sz w:val="18"/>
                      </w:rPr>
                      <w:t> </w:t>
                    </w:r>
                    <w:r>
                      <w:rPr>
                        <w:rFonts w:ascii="Trebuchet MS"/>
                        <w:b/>
                        <w:color w:val="808284"/>
                        <w:spacing w:val="-2"/>
                        <w:sz w:val="18"/>
                      </w:rPr>
                      <w:t>Edition</w:t>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136640">
              <wp:simplePos x="0" y="0"/>
              <wp:positionH relativeFrom="page">
                <wp:posOffset>5589384</wp:posOffset>
              </wp:positionH>
              <wp:positionV relativeFrom="page">
                <wp:posOffset>360349</wp:posOffset>
              </wp:positionV>
              <wp:extent cx="317500" cy="317500"/>
              <wp:effectExtent l="0" t="0" r="0" b="0"/>
              <wp:wrapNone/>
              <wp:docPr id="748" name="Graphic 748"/>
              <wp:cNvGraphicFramePr>
                <a:graphicFrameLocks/>
              </wp:cNvGraphicFramePr>
              <a:graphic>
                <a:graphicData uri="http://schemas.microsoft.com/office/word/2010/wordprocessingShape">
                  <wps:wsp>
                    <wps:cNvPr id="748" name="Graphic 748"/>
                    <wps:cNvSpPr/>
                    <wps:spPr>
                      <a:xfrm>
                        <a:off x="0" y="0"/>
                        <a:ext cx="317500" cy="317500"/>
                      </a:xfrm>
                      <a:custGeom>
                        <a:avLst/>
                        <a:gdLst/>
                        <a:ahLst/>
                        <a:cxnLst/>
                        <a:rect l="l" t="t" r="r" b="b"/>
                        <a:pathLst>
                          <a:path w="317500" h="317500">
                            <a:moveTo>
                              <a:pt x="161899" y="0"/>
                            </a:moveTo>
                            <a:lnTo>
                              <a:pt x="208929" y="7585"/>
                            </a:lnTo>
                            <a:lnTo>
                              <a:pt x="252508" y="30123"/>
                            </a:lnTo>
                            <a:lnTo>
                              <a:pt x="286872" y="64489"/>
                            </a:lnTo>
                            <a:lnTo>
                              <a:pt x="309407" y="108067"/>
                            </a:lnTo>
                            <a:lnTo>
                              <a:pt x="317500" y="158242"/>
                            </a:lnTo>
                            <a:lnTo>
                              <a:pt x="309407" y="208421"/>
                            </a:lnTo>
                            <a:lnTo>
                              <a:pt x="286872" y="252000"/>
                            </a:lnTo>
                            <a:lnTo>
                              <a:pt x="252508" y="286364"/>
                            </a:lnTo>
                            <a:lnTo>
                              <a:pt x="208929" y="308899"/>
                            </a:lnTo>
                            <a:lnTo>
                              <a:pt x="158749" y="316991"/>
                            </a:lnTo>
                            <a:lnTo>
                              <a:pt x="108570" y="308899"/>
                            </a:lnTo>
                            <a:lnTo>
                              <a:pt x="64991" y="286364"/>
                            </a:lnTo>
                            <a:lnTo>
                              <a:pt x="30627" y="252000"/>
                            </a:lnTo>
                            <a:lnTo>
                              <a:pt x="8092" y="208421"/>
                            </a:lnTo>
                            <a:lnTo>
                              <a:pt x="0" y="158242"/>
                            </a:lnTo>
                            <a:lnTo>
                              <a:pt x="8092" y="108067"/>
                            </a:lnTo>
                            <a:lnTo>
                              <a:pt x="30627" y="64489"/>
                            </a:lnTo>
                            <a:lnTo>
                              <a:pt x="64991" y="30123"/>
                            </a:lnTo>
                            <a:lnTo>
                              <a:pt x="108570" y="7585"/>
                            </a:lnTo>
                            <a:lnTo>
                              <a:pt x="155600" y="0"/>
                            </a:lnTo>
                          </a:path>
                        </a:pathLst>
                      </a:custGeom>
                      <a:ln w="25400">
                        <a:solidFill>
                          <a:srgbClr val="808284"/>
                        </a:solidFill>
                        <a:prstDash val="solid"/>
                      </a:ln>
                    </wps:spPr>
                    <wps:bodyPr wrap="square" lIns="0" tIns="0" rIns="0" bIns="0" rtlCol="0">
                      <a:prstTxWarp prst="textNoShape">
                        <a:avLst/>
                      </a:prstTxWarp>
                      <a:noAutofit/>
                    </wps:bodyPr>
                  </wps:wsp>
                </a:graphicData>
              </a:graphic>
            </wp:anchor>
          </w:drawing>
        </mc:Choice>
        <mc:Fallback>
          <w:pict>
            <v:shape style="position:absolute;margin-left:440.109009pt;margin-top:28.373983pt;width:25pt;height:25pt;mso-position-horizontal-relative:page;mso-position-vertical-relative:page;z-index:-22179840" id="docshape690" coordorigin="8802,567" coordsize="500,500" path="m9057,567l9131,579,9200,615,9254,669,9289,738,9302,817,9289,896,9254,964,9200,1018,9131,1054,9052,1067,8973,1054,8905,1018,8850,964,8815,896,8802,817,8815,738,8850,669,8905,615,8973,579,9047,567e" filled="false" stroked="true" strokeweight="2pt" strokecolor="#808284">
              <v:path arrowok="t"/>
              <v:stroke dashstyle="solid"/>
              <w10:wrap type="none"/>
            </v:shape>
          </w:pict>
        </mc:Fallback>
      </mc:AlternateContent>
    </w:r>
    <w:r>
      <w:rPr>
        <w:sz w:val="20"/>
      </w:rPr>
      <mc:AlternateContent>
        <mc:Choice Requires="wps">
          <w:drawing>
            <wp:anchor distT="0" distB="0" distL="0" distR="0" allowOverlap="1" layoutInCell="1" locked="0" behindDoc="1" simplePos="0" relativeHeight="481137152">
              <wp:simplePos x="0" y="0"/>
              <wp:positionH relativeFrom="page">
                <wp:posOffset>5590146</wp:posOffset>
              </wp:positionH>
              <wp:positionV relativeFrom="page">
                <wp:posOffset>423346</wp:posOffset>
              </wp:positionV>
              <wp:extent cx="340360" cy="193040"/>
              <wp:effectExtent l="0" t="0" r="0" b="0"/>
              <wp:wrapNone/>
              <wp:docPr id="749" name="Textbox 749"/>
              <wp:cNvGraphicFramePr>
                <a:graphicFrameLocks/>
              </wp:cNvGraphicFramePr>
              <a:graphic>
                <a:graphicData uri="http://schemas.microsoft.com/office/word/2010/wordprocessingShape">
                  <wps:wsp>
                    <wps:cNvPr id="749" name="Textbox 749"/>
                    <wps:cNvSpPr txBox="1"/>
                    <wps:spPr>
                      <a:xfrm>
                        <a:off x="0" y="0"/>
                        <a:ext cx="340360" cy="193040"/>
                      </a:xfrm>
                      <a:prstGeom prst="rect">
                        <a:avLst/>
                      </a:prstGeom>
                    </wps:spPr>
                    <wps:txbx>
                      <w:txbxContent>
                        <w:p>
                          <w:pPr>
                            <w:spacing w:before="19"/>
                            <w:ind w:left="60" w:right="0" w:firstLine="0"/>
                            <w:jc w:val="left"/>
                            <w:rPr>
                              <w:rFonts w:ascii="Trebuchet MS"/>
                              <w:b/>
                              <w:sz w:val="22"/>
                            </w:rPr>
                          </w:pPr>
                          <w:r>
                            <w:rPr>
                              <w:rFonts w:ascii="Trebuchet MS"/>
                              <w:b/>
                              <w:color w:val="231F20"/>
                              <w:spacing w:val="-5"/>
                              <w:sz w:val="22"/>
                            </w:rPr>
                            <w:fldChar w:fldCharType="begin"/>
                          </w:r>
                          <w:r>
                            <w:rPr>
                              <w:rFonts w:ascii="Trebuchet MS"/>
                              <w:b/>
                              <w:color w:val="231F20"/>
                              <w:spacing w:val="-5"/>
                              <w:sz w:val="22"/>
                            </w:rPr>
                            <w:instrText> PAGE </w:instrText>
                          </w:r>
                          <w:r>
                            <w:rPr>
                              <w:rFonts w:ascii="Trebuchet MS"/>
                              <w:b/>
                              <w:color w:val="231F20"/>
                              <w:spacing w:val="-5"/>
                              <w:sz w:val="22"/>
                            </w:rPr>
                            <w:fldChar w:fldCharType="separate"/>
                          </w:r>
                          <w:r>
                            <w:rPr>
                              <w:rFonts w:ascii="Trebuchet MS"/>
                              <w:b/>
                              <w:color w:val="231F20"/>
                              <w:spacing w:val="-5"/>
                              <w:sz w:val="22"/>
                            </w:rPr>
                            <w:t>103</w:t>
                          </w:r>
                          <w:r>
                            <w:rPr>
                              <w:rFonts w:ascii="Trebuchet MS"/>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440.169006pt;margin-top:33.334389pt;width:26.8pt;height:15.2pt;mso-position-horizontal-relative:page;mso-position-vertical-relative:page;z-index:-22179328" type="#_x0000_t202" id="docshape691" filled="false" stroked="false">
              <v:textbox inset="0,0,0,0">
                <w:txbxContent>
                  <w:p>
                    <w:pPr>
                      <w:spacing w:before="19"/>
                      <w:ind w:left="60" w:right="0" w:firstLine="0"/>
                      <w:jc w:val="left"/>
                      <w:rPr>
                        <w:rFonts w:ascii="Trebuchet MS"/>
                        <w:b/>
                        <w:sz w:val="22"/>
                      </w:rPr>
                    </w:pPr>
                    <w:r>
                      <w:rPr>
                        <w:rFonts w:ascii="Trebuchet MS"/>
                        <w:b/>
                        <w:color w:val="231F20"/>
                        <w:spacing w:val="-5"/>
                        <w:sz w:val="22"/>
                      </w:rPr>
                      <w:fldChar w:fldCharType="begin"/>
                    </w:r>
                    <w:r>
                      <w:rPr>
                        <w:rFonts w:ascii="Trebuchet MS"/>
                        <w:b/>
                        <w:color w:val="231F20"/>
                        <w:spacing w:val="-5"/>
                        <w:sz w:val="22"/>
                      </w:rPr>
                      <w:instrText> PAGE </w:instrText>
                    </w:r>
                    <w:r>
                      <w:rPr>
                        <w:rFonts w:ascii="Trebuchet MS"/>
                        <w:b/>
                        <w:color w:val="231F20"/>
                        <w:spacing w:val="-5"/>
                        <w:sz w:val="22"/>
                      </w:rPr>
                      <w:fldChar w:fldCharType="separate"/>
                    </w:r>
                    <w:r>
                      <w:rPr>
                        <w:rFonts w:ascii="Trebuchet MS"/>
                        <w:b/>
                        <w:color w:val="231F20"/>
                        <w:spacing w:val="-5"/>
                        <w:sz w:val="22"/>
                      </w:rPr>
                      <w:t>103</w:t>
                    </w:r>
                    <w:r>
                      <w:rPr>
                        <w:rFonts w:ascii="Trebuchet MS"/>
                        <w:b/>
                        <w:color w:val="231F20"/>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137664">
              <wp:simplePos x="0" y="0"/>
              <wp:positionH relativeFrom="page">
                <wp:posOffset>3617582</wp:posOffset>
              </wp:positionH>
              <wp:positionV relativeFrom="page">
                <wp:posOffset>450346</wp:posOffset>
              </wp:positionV>
              <wp:extent cx="1726564" cy="162560"/>
              <wp:effectExtent l="0" t="0" r="0" b="0"/>
              <wp:wrapNone/>
              <wp:docPr id="750" name="Textbox 750"/>
              <wp:cNvGraphicFramePr>
                <a:graphicFrameLocks/>
              </wp:cNvGraphicFramePr>
              <a:graphic>
                <a:graphicData uri="http://schemas.microsoft.com/office/word/2010/wordprocessingShape">
                  <wps:wsp>
                    <wps:cNvPr id="750" name="Textbox 750"/>
                    <wps:cNvSpPr txBox="1"/>
                    <wps:spPr>
                      <a:xfrm>
                        <a:off x="0" y="0"/>
                        <a:ext cx="1726564" cy="162560"/>
                      </a:xfrm>
                      <a:prstGeom prst="rect">
                        <a:avLst/>
                      </a:prstGeom>
                    </wps:spPr>
                    <wps:txbx>
                      <w:txbxContent>
                        <w:p>
                          <w:pPr>
                            <w:spacing w:before="19"/>
                            <w:ind w:left="20" w:right="0" w:firstLine="0"/>
                            <w:jc w:val="left"/>
                            <w:rPr>
                              <w:rFonts w:ascii="Trebuchet MS" w:hAnsi="Trebuchet MS"/>
                              <w:b/>
                              <w:sz w:val="18"/>
                            </w:rPr>
                          </w:pPr>
                          <w:r>
                            <w:rPr>
                              <w:rFonts w:ascii="Trebuchet MS" w:hAnsi="Trebuchet MS"/>
                              <w:b/>
                              <w:color w:val="808284"/>
                              <w:sz w:val="18"/>
                            </w:rPr>
                            <w:t>Chapter</w:t>
                          </w:r>
                          <w:r>
                            <w:rPr>
                              <w:rFonts w:ascii="Trebuchet MS" w:hAnsi="Trebuchet MS"/>
                              <w:b/>
                              <w:color w:val="808284"/>
                              <w:spacing w:val="-17"/>
                              <w:sz w:val="18"/>
                            </w:rPr>
                            <w:t> </w:t>
                          </w:r>
                          <w:r>
                            <w:rPr>
                              <w:rFonts w:ascii="Trebuchet MS" w:hAnsi="Trebuchet MS"/>
                              <w:b/>
                              <w:color w:val="808284"/>
                              <w:sz w:val="18"/>
                            </w:rPr>
                            <w:t>4</w:t>
                          </w:r>
                          <w:r>
                            <w:rPr>
                              <w:rFonts w:ascii="Trebuchet MS" w:hAnsi="Trebuchet MS"/>
                              <w:b/>
                              <w:color w:val="808284"/>
                              <w:spacing w:val="34"/>
                              <w:sz w:val="18"/>
                            </w:rPr>
                            <w:t> </w:t>
                          </w:r>
                          <w:r>
                            <w:rPr>
                              <w:rFonts w:ascii="Trebuchet MS" w:hAnsi="Trebuchet MS"/>
                              <w:b/>
                              <w:color w:val="808284"/>
                              <w:w w:val="95"/>
                              <w:sz w:val="18"/>
                            </w:rPr>
                            <w:t>•</w:t>
                          </w:r>
                          <w:r>
                            <w:rPr>
                              <w:rFonts w:ascii="Trebuchet MS" w:hAnsi="Trebuchet MS"/>
                              <w:b/>
                              <w:color w:val="808284"/>
                              <w:spacing w:val="35"/>
                              <w:sz w:val="18"/>
                            </w:rPr>
                            <w:t> </w:t>
                          </w:r>
                          <w:r>
                            <w:rPr>
                              <w:rFonts w:ascii="Trebuchet MS" w:hAnsi="Trebuchet MS"/>
                              <w:b/>
                              <w:color w:val="808284"/>
                              <w:sz w:val="18"/>
                            </w:rPr>
                            <w:t>Looping</w:t>
                          </w:r>
                          <w:r>
                            <w:rPr>
                              <w:rFonts w:ascii="Trebuchet MS" w:hAnsi="Trebuchet MS"/>
                              <w:b/>
                              <w:color w:val="808284"/>
                              <w:spacing w:val="-19"/>
                              <w:sz w:val="18"/>
                            </w:rPr>
                            <w:t> </w:t>
                          </w:r>
                          <w:r>
                            <w:rPr>
                              <w:rFonts w:ascii="Trebuchet MS" w:hAnsi="Trebuchet MS"/>
                              <w:b/>
                              <w:color w:val="808284"/>
                              <w:spacing w:val="-2"/>
                              <w:sz w:val="18"/>
                            </w:rPr>
                            <w:t>Structures</w:t>
                          </w:r>
                        </w:p>
                      </w:txbxContent>
                    </wps:txbx>
                    <wps:bodyPr wrap="square" lIns="0" tIns="0" rIns="0" bIns="0" rtlCol="0">
                      <a:noAutofit/>
                    </wps:bodyPr>
                  </wps:wsp>
                </a:graphicData>
              </a:graphic>
            </wp:anchor>
          </w:drawing>
        </mc:Choice>
        <mc:Fallback>
          <w:pict>
            <v:shape style="position:absolute;margin-left:284.848999pt;margin-top:35.460381pt;width:135.950pt;height:12.8pt;mso-position-horizontal-relative:page;mso-position-vertical-relative:page;z-index:-22178816" type="#_x0000_t202" id="docshape692" filled="false" stroked="false">
              <v:textbox inset="0,0,0,0">
                <w:txbxContent>
                  <w:p>
                    <w:pPr>
                      <w:spacing w:before="19"/>
                      <w:ind w:left="20" w:right="0" w:firstLine="0"/>
                      <w:jc w:val="left"/>
                      <w:rPr>
                        <w:rFonts w:ascii="Trebuchet MS" w:hAnsi="Trebuchet MS"/>
                        <w:b/>
                        <w:sz w:val="18"/>
                      </w:rPr>
                    </w:pPr>
                    <w:r>
                      <w:rPr>
                        <w:rFonts w:ascii="Trebuchet MS" w:hAnsi="Trebuchet MS"/>
                        <w:b/>
                        <w:color w:val="808284"/>
                        <w:sz w:val="18"/>
                      </w:rPr>
                      <w:t>Chapter</w:t>
                    </w:r>
                    <w:r>
                      <w:rPr>
                        <w:rFonts w:ascii="Trebuchet MS" w:hAnsi="Trebuchet MS"/>
                        <w:b/>
                        <w:color w:val="808284"/>
                        <w:spacing w:val="-17"/>
                        <w:sz w:val="18"/>
                      </w:rPr>
                      <w:t> </w:t>
                    </w:r>
                    <w:r>
                      <w:rPr>
                        <w:rFonts w:ascii="Trebuchet MS" w:hAnsi="Trebuchet MS"/>
                        <w:b/>
                        <w:color w:val="808284"/>
                        <w:sz w:val="18"/>
                      </w:rPr>
                      <w:t>4</w:t>
                    </w:r>
                    <w:r>
                      <w:rPr>
                        <w:rFonts w:ascii="Trebuchet MS" w:hAnsi="Trebuchet MS"/>
                        <w:b/>
                        <w:color w:val="808284"/>
                        <w:spacing w:val="34"/>
                        <w:sz w:val="18"/>
                      </w:rPr>
                      <w:t> </w:t>
                    </w:r>
                    <w:r>
                      <w:rPr>
                        <w:rFonts w:ascii="Trebuchet MS" w:hAnsi="Trebuchet MS"/>
                        <w:b/>
                        <w:color w:val="808284"/>
                        <w:w w:val="95"/>
                        <w:sz w:val="18"/>
                      </w:rPr>
                      <w:t>•</w:t>
                    </w:r>
                    <w:r>
                      <w:rPr>
                        <w:rFonts w:ascii="Trebuchet MS" w:hAnsi="Trebuchet MS"/>
                        <w:b/>
                        <w:color w:val="808284"/>
                        <w:spacing w:val="35"/>
                        <w:sz w:val="18"/>
                      </w:rPr>
                      <w:t> </w:t>
                    </w:r>
                    <w:r>
                      <w:rPr>
                        <w:rFonts w:ascii="Trebuchet MS" w:hAnsi="Trebuchet MS"/>
                        <w:b/>
                        <w:color w:val="808284"/>
                        <w:sz w:val="18"/>
                      </w:rPr>
                      <w:t>Looping</w:t>
                    </w:r>
                    <w:r>
                      <w:rPr>
                        <w:rFonts w:ascii="Trebuchet MS" w:hAnsi="Trebuchet MS"/>
                        <w:b/>
                        <w:color w:val="808284"/>
                        <w:spacing w:val="-19"/>
                        <w:sz w:val="18"/>
                      </w:rPr>
                      <w:t> </w:t>
                    </w:r>
                    <w:r>
                      <w:rPr>
                        <w:rFonts w:ascii="Trebuchet MS" w:hAnsi="Trebuchet MS"/>
                        <w:b/>
                        <w:color w:val="808284"/>
                        <w:spacing w:val="-2"/>
                        <w:sz w:val="18"/>
                      </w:rPr>
                      <w:t>Structures</w:t>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138176">
              <wp:simplePos x="0" y="0"/>
              <wp:positionH relativeFrom="page">
                <wp:posOffset>470331</wp:posOffset>
              </wp:positionH>
              <wp:positionV relativeFrom="page">
                <wp:posOffset>357149</wp:posOffset>
              </wp:positionV>
              <wp:extent cx="317500" cy="317500"/>
              <wp:effectExtent l="0" t="0" r="0" b="0"/>
              <wp:wrapNone/>
              <wp:docPr id="788" name="Graphic 788"/>
              <wp:cNvGraphicFramePr>
                <a:graphicFrameLocks/>
              </wp:cNvGraphicFramePr>
              <a:graphic>
                <a:graphicData uri="http://schemas.microsoft.com/office/word/2010/wordprocessingShape">
                  <wps:wsp>
                    <wps:cNvPr id="788" name="Graphic 788"/>
                    <wps:cNvSpPr/>
                    <wps:spPr>
                      <a:xfrm>
                        <a:off x="0" y="0"/>
                        <a:ext cx="317500" cy="317500"/>
                      </a:xfrm>
                      <a:custGeom>
                        <a:avLst/>
                        <a:gdLst/>
                        <a:ahLst/>
                        <a:cxnLst/>
                        <a:rect l="l" t="t" r="r" b="b"/>
                        <a:pathLst>
                          <a:path w="317500" h="317500">
                            <a:moveTo>
                              <a:pt x="161899" y="0"/>
                            </a:moveTo>
                            <a:lnTo>
                              <a:pt x="208929" y="7585"/>
                            </a:lnTo>
                            <a:lnTo>
                              <a:pt x="252508" y="30123"/>
                            </a:lnTo>
                            <a:lnTo>
                              <a:pt x="286872" y="64489"/>
                            </a:lnTo>
                            <a:lnTo>
                              <a:pt x="309407" y="108067"/>
                            </a:lnTo>
                            <a:lnTo>
                              <a:pt x="317500" y="158242"/>
                            </a:lnTo>
                            <a:lnTo>
                              <a:pt x="309407" y="208421"/>
                            </a:lnTo>
                            <a:lnTo>
                              <a:pt x="286872" y="252000"/>
                            </a:lnTo>
                            <a:lnTo>
                              <a:pt x="252508" y="286364"/>
                            </a:lnTo>
                            <a:lnTo>
                              <a:pt x="208929" y="308899"/>
                            </a:lnTo>
                            <a:lnTo>
                              <a:pt x="158749" y="316991"/>
                            </a:lnTo>
                            <a:lnTo>
                              <a:pt x="108570" y="308899"/>
                            </a:lnTo>
                            <a:lnTo>
                              <a:pt x="64991" y="286364"/>
                            </a:lnTo>
                            <a:lnTo>
                              <a:pt x="30627" y="252000"/>
                            </a:lnTo>
                            <a:lnTo>
                              <a:pt x="8092" y="208421"/>
                            </a:lnTo>
                            <a:lnTo>
                              <a:pt x="0" y="158242"/>
                            </a:lnTo>
                            <a:lnTo>
                              <a:pt x="8092" y="108067"/>
                            </a:lnTo>
                            <a:lnTo>
                              <a:pt x="30627" y="64489"/>
                            </a:lnTo>
                            <a:lnTo>
                              <a:pt x="64991" y="30123"/>
                            </a:lnTo>
                            <a:lnTo>
                              <a:pt x="108570" y="7585"/>
                            </a:lnTo>
                            <a:lnTo>
                              <a:pt x="155600" y="0"/>
                            </a:lnTo>
                          </a:path>
                        </a:pathLst>
                      </a:custGeom>
                      <a:ln w="25400">
                        <a:solidFill>
                          <a:srgbClr val="808284"/>
                        </a:solidFill>
                        <a:prstDash val="solid"/>
                      </a:ln>
                    </wps:spPr>
                    <wps:bodyPr wrap="square" lIns="0" tIns="0" rIns="0" bIns="0" rtlCol="0">
                      <a:prstTxWarp prst="textNoShape">
                        <a:avLst/>
                      </a:prstTxWarp>
                      <a:noAutofit/>
                    </wps:bodyPr>
                  </wps:wsp>
                </a:graphicData>
              </a:graphic>
            </wp:anchor>
          </w:drawing>
        </mc:Choice>
        <mc:Fallback>
          <w:pict>
            <v:shape style="position:absolute;margin-left:37.034pt;margin-top:28.12203pt;width:25pt;height:25pt;mso-position-horizontal-relative:page;mso-position-vertical-relative:page;z-index:-22178304" id="docshape730" coordorigin="741,562" coordsize="500,500" path="m996,562l1070,574,1138,610,1192,664,1228,733,1241,812,1228,891,1192,959,1138,1013,1070,1049,991,1062,912,1049,843,1013,789,959,753,891,741,812,753,733,789,664,843,610,912,574,986,562e" filled="false" stroked="true" strokeweight="2pt" strokecolor="#808284">
              <v:path arrowok="t"/>
              <v:stroke dashstyle="solid"/>
              <w10:wrap type="none"/>
            </v:shape>
          </w:pict>
        </mc:Fallback>
      </mc:AlternateContent>
    </w:r>
    <w:r>
      <w:rPr>
        <w:sz w:val="20"/>
      </w:rPr>
      <mc:AlternateContent>
        <mc:Choice Requires="wps">
          <w:drawing>
            <wp:anchor distT="0" distB="0" distL="0" distR="0" allowOverlap="1" layoutInCell="1" locked="0" behindDoc="1" simplePos="0" relativeHeight="481138688">
              <wp:simplePos x="0" y="0"/>
              <wp:positionH relativeFrom="page">
                <wp:posOffset>471855</wp:posOffset>
              </wp:positionH>
              <wp:positionV relativeFrom="page">
                <wp:posOffset>431576</wp:posOffset>
              </wp:positionV>
              <wp:extent cx="339090" cy="193040"/>
              <wp:effectExtent l="0" t="0" r="0" b="0"/>
              <wp:wrapNone/>
              <wp:docPr id="789" name="Textbox 789"/>
              <wp:cNvGraphicFramePr>
                <a:graphicFrameLocks/>
              </wp:cNvGraphicFramePr>
              <a:graphic>
                <a:graphicData uri="http://schemas.microsoft.com/office/word/2010/wordprocessingShape">
                  <wps:wsp>
                    <wps:cNvPr id="789" name="Textbox 789"/>
                    <wps:cNvSpPr txBox="1"/>
                    <wps:spPr>
                      <a:xfrm>
                        <a:off x="0" y="0"/>
                        <a:ext cx="339090" cy="193040"/>
                      </a:xfrm>
                      <a:prstGeom prst="rect">
                        <a:avLst/>
                      </a:prstGeom>
                    </wps:spPr>
                    <wps:txbx>
                      <w:txbxContent>
                        <w:p>
                          <w:pPr>
                            <w:spacing w:before="19"/>
                            <w:ind w:left="60" w:right="0" w:firstLine="0"/>
                            <w:jc w:val="left"/>
                            <w:rPr>
                              <w:rFonts w:ascii="Trebuchet MS"/>
                              <w:b/>
                              <w:sz w:val="22"/>
                            </w:rPr>
                          </w:pPr>
                          <w:r>
                            <w:rPr>
                              <w:rFonts w:ascii="Trebuchet MS"/>
                              <w:b/>
                              <w:color w:val="231F20"/>
                              <w:spacing w:val="-5"/>
                              <w:sz w:val="22"/>
                            </w:rPr>
                            <w:fldChar w:fldCharType="begin"/>
                          </w:r>
                          <w:r>
                            <w:rPr>
                              <w:rFonts w:ascii="Trebuchet MS"/>
                              <w:b/>
                              <w:color w:val="231F20"/>
                              <w:spacing w:val="-5"/>
                              <w:sz w:val="22"/>
                            </w:rPr>
                            <w:instrText> PAGE </w:instrText>
                          </w:r>
                          <w:r>
                            <w:rPr>
                              <w:rFonts w:ascii="Trebuchet MS"/>
                              <w:b/>
                              <w:color w:val="231F20"/>
                              <w:spacing w:val="-5"/>
                              <w:sz w:val="22"/>
                            </w:rPr>
                            <w:fldChar w:fldCharType="separate"/>
                          </w:r>
                          <w:r>
                            <w:rPr>
                              <w:rFonts w:ascii="Trebuchet MS"/>
                              <w:b/>
                              <w:color w:val="231F20"/>
                              <w:spacing w:val="-5"/>
                              <w:sz w:val="22"/>
                            </w:rPr>
                            <w:t>110</w:t>
                          </w:r>
                          <w:r>
                            <w:rPr>
                              <w:rFonts w:ascii="Trebuchet MS"/>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37.153999pt;margin-top:33.982437pt;width:26.7pt;height:15.2pt;mso-position-horizontal-relative:page;mso-position-vertical-relative:page;z-index:-22177792" type="#_x0000_t202" id="docshape731" filled="false" stroked="false">
              <v:textbox inset="0,0,0,0">
                <w:txbxContent>
                  <w:p>
                    <w:pPr>
                      <w:spacing w:before="19"/>
                      <w:ind w:left="60" w:right="0" w:firstLine="0"/>
                      <w:jc w:val="left"/>
                      <w:rPr>
                        <w:rFonts w:ascii="Trebuchet MS"/>
                        <w:b/>
                        <w:sz w:val="22"/>
                      </w:rPr>
                    </w:pPr>
                    <w:r>
                      <w:rPr>
                        <w:rFonts w:ascii="Trebuchet MS"/>
                        <w:b/>
                        <w:color w:val="231F20"/>
                        <w:spacing w:val="-5"/>
                        <w:sz w:val="22"/>
                      </w:rPr>
                      <w:fldChar w:fldCharType="begin"/>
                    </w:r>
                    <w:r>
                      <w:rPr>
                        <w:rFonts w:ascii="Trebuchet MS"/>
                        <w:b/>
                        <w:color w:val="231F20"/>
                        <w:spacing w:val="-5"/>
                        <w:sz w:val="22"/>
                      </w:rPr>
                      <w:instrText> PAGE </w:instrText>
                    </w:r>
                    <w:r>
                      <w:rPr>
                        <w:rFonts w:ascii="Trebuchet MS"/>
                        <w:b/>
                        <w:color w:val="231F20"/>
                        <w:spacing w:val="-5"/>
                        <w:sz w:val="22"/>
                      </w:rPr>
                      <w:fldChar w:fldCharType="separate"/>
                    </w:r>
                    <w:r>
                      <w:rPr>
                        <w:rFonts w:ascii="Trebuchet MS"/>
                        <w:b/>
                        <w:color w:val="231F20"/>
                        <w:spacing w:val="-5"/>
                        <w:sz w:val="22"/>
                      </w:rPr>
                      <w:t>110</w:t>
                    </w:r>
                    <w:r>
                      <w:rPr>
                        <w:rFonts w:ascii="Trebuchet MS"/>
                        <w:b/>
                        <w:color w:val="231F20"/>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139200">
              <wp:simplePos x="0" y="0"/>
              <wp:positionH relativeFrom="page">
                <wp:posOffset>1043609</wp:posOffset>
              </wp:positionH>
              <wp:positionV relativeFrom="page">
                <wp:posOffset>447147</wp:posOffset>
              </wp:positionV>
              <wp:extent cx="3112770" cy="162560"/>
              <wp:effectExtent l="0" t="0" r="0" b="0"/>
              <wp:wrapNone/>
              <wp:docPr id="790" name="Textbox 790"/>
              <wp:cNvGraphicFramePr>
                <a:graphicFrameLocks/>
              </wp:cNvGraphicFramePr>
              <a:graphic>
                <a:graphicData uri="http://schemas.microsoft.com/office/word/2010/wordprocessingShape">
                  <wps:wsp>
                    <wps:cNvPr id="790" name="Textbox 790"/>
                    <wps:cNvSpPr txBox="1"/>
                    <wps:spPr>
                      <a:xfrm>
                        <a:off x="0" y="0"/>
                        <a:ext cx="3112770" cy="162560"/>
                      </a:xfrm>
                      <a:prstGeom prst="rect">
                        <a:avLst/>
                      </a:prstGeom>
                    </wps:spPr>
                    <wps:txbx>
                      <w:txbxContent>
                        <w:p>
                          <w:pPr>
                            <w:spacing w:before="19"/>
                            <w:ind w:left="20" w:right="0" w:firstLine="0"/>
                            <w:jc w:val="left"/>
                            <w:rPr>
                              <w:rFonts w:ascii="Trebuchet MS"/>
                              <w:b/>
                              <w:sz w:val="18"/>
                            </w:rPr>
                          </w:pPr>
                          <w:r>
                            <w:rPr>
                              <w:rFonts w:ascii="Trebuchet MS"/>
                              <w:b/>
                              <w:color w:val="808284"/>
                              <w:sz w:val="18"/>
                            </w:rPr>
                            <w:t>C</w:t>
                          </w:r>
                          <w:r>
                            <w:rPr>
                              <w:rFonts w:ascii="Trebuchet MS"/>
                              <w:b/>
                              <w:color w:val="808284"/>
                              <w:spacing w:val="-6"/>
                              <w:sz w:val="18"/>
                            </w:rPr>
                            <w:t> </w:t>
                          </w:r>
                          <w:r>
                            <w:rPr>
                              <w:rFonts w:ascii="Trebuchet MS"/>
                              <w:b/>
                              <w:color w:val="808284"/>
                              <w:sz w:val="18"/>
                            </w:rPr>
                            <w:t>Programming</w:t>
                          </w:r>
                          <w:r>
                            <w:rPr>
                              <w:rFonts w:ascii="Trebuchet MS"/>
                              <w:b/>
                              <w:color w:val="808284"/>
                              <w:spacing w:val="-7"/>
                              <w:sz w:val="18"/>
                            </w:rPr>
                            <w:t> </w:t>
                          </w:r>
                          <w:r>
                            <w:rPr>
                              <w:rFonts w:ascii="Trebuchet MS"/>
                              <w:b/>
                              <w:color w:val="808284"/>
                              <w:sz w:val="18"/>
                            </w:rPr>
                            <w:t>for</w:t>
                          </w:r>
                          <w:r>
                            <w:rPr>
                              <w:rFonts w:ascii="Trebuchet MS"/>
                              <w:b/>
                              <w:color w:val="808284"/>
                              <w:spacing w:val="-8"/>
                              <w:sz w:val="18"/>
                            </w:rPr>
                            <w:t> </w:t>
                          </w:r>
                          <w:r>
                            <w:rPr>
                              <w:rFonts w:ascii="Trebuchet MS"/>
                              <w:b/>
                              <w:color w:val="808284"/>
                              <w:sz w:val="18"/>
                            </w:rPr>
                            <w:t>the</w:t>
                          </w:r>
                          <w:r>
                            <w:rPr>
                              <w:rFonts w:ascii="Trebuchet MS"/>
                              <w:b/>
                              <w:color w:val="808284"/>
                              <w:spacing w:val="-8"/>
                              <w:sz w:val="18"/>
                            </w:rPr>
                            <w:t> </w:t>
                          </w:r>
                          <w:r>
                            <w:rPr>
                              <w:rFonts w:ascii="Trebuchet MS"/>
                              <w:b/>
                              <w:color w:val="808284"/>
                              <w:sz w:val="18"/>
                            </w:rPr>
                            <w:t>Absolute</w:t>
                          </w:r>
                          <w:r>
                            <w:rPr>
                              <w:rFonts w:ascii="Trebuchet MS"/>
                              <w:b/>
                              <w:color w:val="808284"/>
                              <w:spacing w:val="-4"/>
                              <w:sz w:val="18"/>
                            </w:rPr>
                            <w:t> </w:t>
                          </w:r>
                          <w:r>
                            <w:rPr>
                              <w:rFonts w:ascii="Trebuchet MS"/>
                              <w:b/>
                              <w:color w:val="808284"/>
                              <w:sz w:val="18"/>
                            </w:rPr>
                            <w:t>Beginner,</w:t>
                          </w:r>
                          <w:r>
                            <w:rPr>
                              <w:rFonts w:ascii="Trebuchet MS"/>
                              <w:b/>
                              <w:color w:val="808284"/>
                              <w:spacing w:val="-5"/>
                              <w:sz w:val="18"/>
                            </w:rPr>
                            <w:t> </w:t>
                          </w:r>
                          <w:r>
                            <w:rPr>
                              <w:rFonts w:ascii="Trebuchet MS"/>
                              <w:b/>
                              <w:color w:val="808284"/>
                              <w:sz w:val="18"/>
                            </w:rPr>
                            <w:t>Second</w:t>
                          </w:r>
                          <w:r>
                            <w:rPr>
                              <w:rFonts w:ascii="Trebuchet MS"/>
                              <w:b/>
                              <w:color w:val="808284"/>
                              <w:spacing w:val="-8"/>
                              <w:sz w:val="18"/>
                            </w:rPr>
                            <w:t> </w:t>
                          </w:r>
                          <w:r>
                            <w:rPr>
                              <w:rFonts w:ascii="Trebuchet MS"/>
                              <w:b/>
                              <w:color w:val="808284"/>
                              <w:spacing w:val="-2"/>
                              <w:sz w:val="18"/>
                            </w:rPr>
                            <w:t>Edition</w:t>
                          </w:r>
                        </w:p>
                      </w:txbxContent>
                    </wps:txbx>
                    <wps:bodyPr wrap="square" lIns="0" tIns="0" rIns="0" bIns="0" rtlCol="0">
                      <a:noAutofit/>
                    </wps:bodyPr>
                  </wps:wsp>
                </a:graphicData>
              </a:graphic>
            </wp:anchor>
          </w:drawing>
        </mc:Choice>
        <mc:Fallback>
          <w:pict>
            <v:shape style="position:absolute;margin-left:82.174004pt;margin-top:35.208427pt;width:245.1pt;height:12.8pt;mso-position-horizontal-relative:page;mso-position-vertical-relative:page;z-index:-22177280" type="#_x0000_t202" id="docshape732" filled="false" stroked="false">
              <v:textbox inset="0,0,0,0">
                <w:txbxContent>
                  <w:p>
                    <w:pPr>
                      <w:spacing w:before="19"/>
                      <w:ind w:left="20" w:right="0" w:firstLine="0"/>
                      <w:jc w:val="left"/>
                      <w:rPr>
                        <w:rFonts w:ascii="Trebuchet MS"/>
                        <w:b/>
                        <w:sz w:val="18"/>
                      </w:rPr>
                    </w:pPr>
                    <w:r>
                      <w:rPr>
                        <w:rFonts w:ascii="Trebuchet MS"/>
                        <w:b/>
                        <w:color w:val="808284"/>
                        <w:sz w:val="18"/>
                      </w:rPr>
                      <w:t>C</w:t>
                    </w:r>
                    <w:r>
                      <w:rPr>
                        <w:rFonts w:ascii="Trebuchet MS"/>
                        <w:b/>
                        <w:color w:val="808284"/>
                        <w:spacing w:val="-6"/>
                        <w:sz w:val="18"/>
                      </w:rPr>
                      <w:t> </w:t>
                    </w:r>
                    <w:r>
                      <w:rPr>
                        <w:rFonts w:ascii="Trebuchet MS"/>
                        <w:b/>
                        <w:color w:val="808284"/>
                        <w:sz w:val="18"/>
                      </w:rPr>
                      <w:t>Programming</w:t>
                    </w:r>
                    <w:r>
                      <w:rPr>
                        <w:rFonts w:ascii="Trebuchet MS"/>
                        <w:b/>
                        <w:color w:val="808284"/>
                        <w:spacing w:val="-7"/>
                        <w:sz w:val="18"/>
                      </w:rPr>
                      <w:t> </w:t>
                    </w:r>
                    <w:r>
                      <w:rPr>
                        <w:rFonts w:ascii="Trebuchet MS"/>
                        <w:b/>
                        <w:color w:val="808284"/>
                        <w:sz w:val="18"/>
                      </w:rPr>
                      <w:t>for</w:t>
                    </w:r>
                    <w:r>
                      <w:rPr>
                        <w:rFonts w:ascii="Trebuchet MS"/>
                        <w:b/>
                        <w:color w:val="808284"/>
                        <w:spacing w:val="-8"/>
                        <w:sz w:val="18"/>
                      </w:rPr>
                      <w:t> </w:t>
                    </w:r>
                    <w:r>
                      <w:rPr>
                        <w:rFonts w:ascii="Trebuchet MS"/>
                        <w:b/>
                        <w:color w:val="808284"/>
                        <w:sz w:val="18"/>
                      </w:rPr>
                      <w:t>the</w:t>
                    </w:r>
                    <w:r>
                      <w:rPr>
                        <w:rFonts w:ascii="Trebuchet MS"/>
                        <w:b/>
                        <w:color w:val="808284"/>
                        <w:spacing w:val="-8"/>
                        <w:sz w:val="18"/>
                      </w:rPr>
                      <w:t> </w:t>
                    </w:r>
                    <w:r>
                      <w:rPr>
                        <w:rFonts w:ascii="Trebuchet MS"/>
                        <w:b/>
                        <w:color w:val="808284"/>
                        <w:sz w:val="18"/>
                      </w:rPr>
                      <w:t>Absolute</w:t>
                    </w:r>
                    <w:r>
                      <w:rPr>
                        <w:rFonts w:ascii="Trebuchet MS"/>
                        <w:b/>
                        <w:color w:val="808284"/>
                        <w:spacing w:val="-4"/>
                        <w:sz w:val="18"/>
                      </w:rPr>
                      <w:t> </w:t>
                    </w:r>
                    <w:r>
                      <w:rPr>
                        <w:rFonts w:ascii="Trebuchet MS"/>
                        <w:b/>
                        <w:color w:val="808284"/>
                        <w:sz w:val="18"/>
                      </w:rPr>
                      <w:t>Beginner,</w:t>
                    </w:r>
                    <w:r>
                      <w:rPr>
                        <w:rFonts w:ascii="Trebuchet MS"/>
                        <w:b/>
                        <w:color w:val="808284"/>
                        <w:spacing w:val="-5"/>
                        <w:sz w:val="18"/>
                      </w:rPr>
                      <w:t> </w:t>
                    </w:r>
                    <w:r>
                      <w:rPr>
                        <w:rFonts w:ascii="Trebuchet MS"/>
                        <w:b/>
                        <w:color w:val="808284"/>
                        <w:sz w:val="18"/>
                      </w:rPr>
                      <w:t>Second</w:t>
                    </w:r>
                    <w:r>
                      <w:rPr>
                        <w:rFonts w:ascii="Trebuchet MS"/>
                        <w:b/>
                        <w:color w:val="808284"/>
                        <w:spacing w:val="-8"/>
                        <w:sz w:val="18"/>
                      </w:rPr>
                      <w:t> </w:t>
                    </w:r>
                    <w:r>
                      <w:rPr>
                        <w:rFonts w:ascii="Trebuchet MS"/>
                        <w:b/>
                        <w:color w:val="808284"/>
                        <w:spacing w:val="-2"/>
                        <w:sz w:val="18"/>
                      </w:rPr>
                      <w:t>Edition</w:t>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139712">
              <wp:simplePos x="0" y="0"/>
              <wp:positionH relativeFrom="page">
                <wp:posOffset>5589384</wp:posOffset>
              </wp:positionH>
              <wp:positionV relativeFrom="page">
                <wp:posOffset>360349</wp:posOffset>
              </wp:positionV>
              <wp:extent cx="317500" cy="317500"/>
              <wp:effectExtent l="0" t="0" r="0" b="0"/>
              <wp:wrapNone/>
              <wp:docPr id="791" name="Graphic 791"/>
              <wp:cNvGraphicFramePr>
                <a:graphicFrameLocks/>
              </wp:cNvGraphicFramePr>
              <a:graphic>
                <a:graphicData uri="http://schemas.microsoft.com/office/word/2010/wordprocessingShape">
                  <wps:wsp>
                    <wps:cNvPr id="791" name="Graphic 791"/>
                    <wps:cNvSpPr/>
                    <wps:spPr>
                      <a:xfrm>
                        <a:off x="0" y="0"/>
                        <a:ext cx="317500" cy="317500"/>
                      </a:xfrm>
                      <a:custGeom>
                        <a:avLst/>
                        <a:gdLst/>
                        <a:ahLst/>
                        <a:cxnLst/>
                        <a:rect l="l" t="t" r="r" b="b"/>
                        <a:pathLst>
                          <a:path w="317500" h="317500">
                            <a:moveTo>
                              <a:pt x="161899" y="0"/>
                            </a:moveTo>
                            <a:lnTo>
                              <a:pt x="208929" y="7585"/>
                            </a:lnTo>
                            <a:lnTo>
                              <a:pt x="252508" y="30123"/>
                            </a:lnTo>
                            <a:lnTo>
                              <a:pt x="286872" y="64489"/>
                            </a:lnTo>
                            <a:lnTo>
                              <a:pt x="309407" y="108067"/>
                            </a:lnTo>
                            <a:lnTo>
                              <a:pt x="317500" y="158242"/>
                            </a:lnTo>
                            <a:lnTo>
                              <a:pt x="309407" y="208421"/>
                            </a:lnTo>
                            <a:lnTo>
                              <a:pt x="286872" y="252000"/>
                            </a:lnTo>
                            <a:lnTo>
                              <a:pt x="252508" y="286364"/>
                            </a:lnTo>
                            <a:lnTo>
                              <a:pt x="208929" y="308899"/>
                            </a:lnTo>
                            <a:lnTo>
                              <a:pt x="158749" y="316991"/>
                            </a:lnTo>
                            <a:lnTo>
                              <a:pt x="108570" y="308899"/>
                            </a:lnTo>
                            <a:lnTo>
                              <a:pt x="64991" y="286364"/>
                            </a:lnTo>
                            <a:lnTo>
                              <a:pt x="30627" y="252000"/>
                            </a:lnTo>
                            <a:lnTo>
                              <a:pt x="8092" y="208421"/>
                            </a:lnTo>
                            <a:lnTo>
                              <a:pt x="0" y="158242"/>
                            </a:lnTo>
                            <a:lnTo>
                              <a:pt x="8092" y="108067"/>
                            </a:lnTo>
                            <a:lnTo>
                              <a:pt x="30627" y="64489"/>
                            </a:lnTo>
                            <a:lnTo>
                              <a:pt x="64991" y="30123"/>
                            </a:lnTo>
                            <a:lnTo>
                              <a:pt x="108570" y="7585"/>
                            </a:lnTo>
                            <a:lnTo>
                              <a:pt x="155600" y="0"/>
                            </a:lnTo>
                          </a:path>
                        </a:pathLst>
                      </a:custGeom>
                      <a:ln w="25400">
                        <a:solidFill>
                          <a:srgbClr val="808284"/>
                        </a:solidFill>
                        <a:prstDash val="solid"/>
                      </a:ln>
                    </wps:spPr>
                    <wps:bodyPr wrap="square" lIns="0" tIns="0" rIns="0" bIns="0" rtlCol="0">
                      <a:prstTxWarp prst="textNoShape">
                        <a:avLst/>
                      </a:prstTxWarp>
                      <a:noAutofit/>
                    </wps:bodyPr>
                  </wps:wsp>
                </a:graphicData>
              </a:graphic>
            </wp:anchor>
          </w:drawing>
        </mc:Choice>
        <mc:Fallback>
          <w:pict>
            <v:shape style="position:absolute;margin-left:440.109009pt;margin-top:28.373983pt;width:25pt;height:25pt;mso-position-horizontal-relative:page;mso-position-vertical-relative:page;z-index:-22176768" id="docshape733" coordorigin="8802,567" coordsize="500,500" path="m9057,567l9131,579,9200,615,9254,669,9289,738,9302,817,9289,896,9254,964,9200,1018,9131,1054,9052,1067,8973,1054,8905,1018,8850,964,8815,896,8802,817,8815,738,8850,669,8905,615,8973,579,9047,567e" filled="false" stroked="true" strokeweight="2pt" strokecolor="#808284">
              <v:path arrowok="t"/>
              <v:stroke dashstyle="solid"/>
              <w10:wrap type="none"/>
            </v:shape>
          </w:pict>
        </mc:Fallback>
      </mc:AlternateContent>
    </w:r>
    <w:r>
      <w:rPr>
        <w:sz w:val="20"/>
      </w:rPr>
      <mc:AlternateContent>
        <mc:Choice Requires="wps">
          <w:drawing>
            <wp:anchor distT="0" distB="0" distL="0" distR="0" allowOverlap="1" layoutInCell="1" locked="0" behindDoc="1" simplePos="0" relativeHeight="481140224">
              <wp:simplePos x="0" y="0"/>
              <wp:positionH relativeFrom="page">
                <wp:posOffset>5590146</wp:posOffset>
              </wp:positionH>
              <wp:positionV relativeFrom="page">
                <wp:posOffset>423346</wp:posOffset>
              </wp:positionV>
              <wp:extent cx="340360" cy="193040"/>
              <wp:effectExtent l="0" t="0" r="0" b="0"/>
              <wp:wrapNone/>
              <wp:docPr id="792" name="Textbox 792"/>
              <wp:cNvGraphicFramePr>
                <a:graphicFrameLocks/>
              </wp:cNvGraphicFramePr>
              <a:graphic>
                <a:graphicData uri="http://schemas.microsoft.com/office/word/2010/wordprocessingShape">
                  <wps:wsp>
                    <wps:cNvPr id="792" name="Textbox 792"/>
                    <wps:cNvSpPr txBox="1"/>
                    <wps:spPr>
                      <a:xfrm>
                        <a:off x="0" y="0"/>
                        <a:ext cx="340360" cy="193040"/>
                      </a:xfrm>
                      <a:prstGeom prst="rect">
                        <a:avLst/>
                      </a:prstGeom>
                    </wps:spPr>
                    <wps:txbx>
                      <w:txbxContent>
                        <w:p>
                          <w:pPr>
                            <w:spacing w:before="19"/>
                            <w:ind w:left="60" w:right="0" w:firstLine="0"/>
                            <w:jc w:val="left"/>
                            <w:rPr>
                              <w:rFonts w:ascii="Trebuchet MS"/>
                              <w:b/>
                              <w:sz w:val="22"/>
                            </w:rPr>
                          </w:pPr>
                          <w:r>
                            <w:rPr>
                              <w:rFonts w:ascii="Trebuchet MS"/>
                              <w:b/>
                              <w:color w:val="231F20"/>
                              <w:spacing w:val="-5"/>
                              <w:sz w:val="22"/>
                            </w:rPr>
                            <w:fldChar w:fldCharType="begin"/>
                          </w:r>
                          <w:r>
                            <w:rPr>
                              <w:rFonts w:ascii="Trebuchet MS"/>
                              <w:b/>
                              <w:color w:val="231F20"/>
                              <w:spacing w:val="-5"/>
                              <w:sz w:val="22"/>
                            </w:rPr>
                            <w:instrText> PAGE </w:instrText>
                          </w:r>
                          <w:r>
                            <w:rPr>
                              <w:rFonts w:ascii="Trebuchet MS"/>
                              <w:b/>
                              <w:color w:val="231F20"/>
                              <w:spacing w:val="-5"/>
                              <w:sz w:val="22"/>
                            </w:rPr>
                            <w:fldChar w:fldCharType="separate"/>
                          </w:r>
                          <w:r>
                            <w:rPr>
                              <w:rFonts w:ascii="Trebuchet MS"/>
                              <w:b/>
                              <w:color w:val="231F20"/>
                              <w:spacing w:val="-5"/>
                              <w:sz w:val="22"/>
                            </w:rPr>
                            <w:t>111</w:t>
                          </w:r>
                          <w:r>
                            <w:rPr>
                              <w:rFonts w:ascii="Trebuchet MS"/>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440.169006pt;margin-top:33.334389pt;width:26.8pt;height:15.2pt;mso-position-horizontal-relative:page;mso-position-vertical-relative:page;z-index:-22176256" type="#_x0000_t202" id="docshape734" filled="false" stroked="false">
              <v:textbox inset="0,0,0,0">
                <w:txbxContent>
                  <w:p>
                    <w:pPr>
                      <w:spacing w:before="19"/>
                      <w:ind w:left="60" w:right="0" w:firstLine="0"/>
                      <w:jc w:val="left"/>
                      <w:rPr>
                        <w:rFonts w:ascii="Trebuchet MS"/>
                        <w:b/>
                        <w:sz w:val="22"/>
                      </w:rPr>
                    </w:pPr>
                    <w:r>
                      <w:rPr>
                        <w:rFonts w:ascii="Trebuchet MS"/>
                        <w:b/>
                        <w:color w:val="231F20"/>
                        <w:spacing w:val="-5"/>
                        <w:sz w:val="22"/>
                      </w:rPr>
                      <w:fldChar w:fldCharType="begin"/>
                    </w:r>
                    <w:r>
                      <w:rPr>
                        <w:rFonts w:ascii="Trebuchet MS"/>
                        <w:b/>
                        <w:color w:val="231F20"/>
                        <w:spacing w:val="-5"/>
                        <w:sz w:val="22"/>
                      </w:rPr>
                      <w:instrText> PAGE </w:instrText>
                    </w:r>
                    <w:r>
                      <w:rPr>
                        <w:rFonts w:ascii="Trebuchet MS"/>
                        <w:b/>
                        <w:color w:val="231F20"/>
                        <w:spacing w:val="-5"/>
                        <w:sz w:val="22"/>
                      </w:rPr>
                      <w:fldChar w:fldCharType="separate"/>
                    </w:r>
                    <w:r>
                      <w:rPr>
                        <w:rFonts w:ascii="Trebuchet MS"/>
                        <w:b/>
                        <w:color w:val="231F20"/>
                        <w:spacing w:val="-5"/>
                        <w:sz w:val="22"/>
                      </w:rPr>
                      <w:t>111</w:t>
                    </w:r>
                    <w:r>
                      <w:rPr>
                        <w:rFonts w:ascii="Trebuchet MS"/>
                        <w:b/>
                        <w:color w:val="231F20"/>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140736">
              <wp:simplePos x="0" y="0"/>
              <wp:positionH relativeFrom="page">
                <wp:posOffset>3311258</wp:posOffset>
              </wp:positionH>
              <wp:positionV relativeFrom="page">
                <wp:posOffset>450346</wp:posOffset>
              </wp:positionV>
              <wp:extent cx="2033270" cy="162560"/>
              <wp:effectExtent l="0" t="0" r="0" b="0"/>
              <wp:wrapNone/>
              <wp:docPr id="793" name="Textbox 793"/>
              <wp:cNvGraphicFramePr>
                <a:graphicFrameLocks/>
              </wp:cNvGraphicFramePr>
              <a:graphic>
                <a:graphicData uri="http://schemas.microsoft.com/office/word/2010/wordprocessingShape">
                  <wps:wsp>
                    <wps:cNvPr id="793" name="Textbox 793"/>
                    <wps:cNvSpPr txBox="1"/>
                    <wps:spPr>
                      <a:xfrm>
                        <a:off x="0" y="0"/>
                        <a:ext cx="2033270" cy="162560"/>
                      </a:xfrm>
                      <a:prstGeom prst="rect">
                        <a:avLst/>
                      </a:prstGeom>
                    </wps:spPr>
                    <wps:txbx>
                      <w:txbxContent>
                        <w:p>
                          <w:pPr>
                            <w:spacing w:before="19"/>
                            <w:ind w:left="20" w:right="0" w:firstLine="0"/>
                            <w:jc w:val="left"/>
                            <w:rPr>
                              <w:rFonts w:ascii="Trebuchet MS" w:hAnsi="Trebuchet MS"/>
                              <w:b/>
                              <w:sz w:val="18"/>
                            </w:rPr>
                          </w:pPr>
                          <w:r>
                            <w:rPr>
                              <w:rFonts w:ascii="Trebuchet MS" w:hAnsi="Trebuchet MS"/>
                              <w:b/>
                              <w:color w:val="808284"/>
                              <w:sz w:val="18"/>
                            </w:rPr>
                            <w:t>Chapter</w:t>
                          </w:r>
                          <w:r>
                            <w:rPr>
                              <w:rFonts w:ascii="Trebuchet MS" w:hAnsi="Trebuchet MS"/>
                              <w:b/>
                              <w:color w:val="808284"/>
                              <w:spacing w:val="-17"/>
                              <w:sz w:val="18"/>
                            </w:rPr>
                            <w:t> </w:t>
                          </w:r>
                          <w:r>
                            <w:rPr>
                              <w:rFonts w:ascii="Trebuchet MS" w:hAnsi="Trebuchet MS"/>
                              <w:b/>
                              <w:color w:val="808284"/>
                              <w:sz w:val="18"/>
                            </w:rPr>
                            <w:t>5</w:t>
                          </w:r>
                          <w:r>
                            <w:rPr>
                              <w:rFonts w:ascii="Trebuchet MS" w:hAnsi="Trebuchet MS"/>
                              <w:b/>
                              <w:color w:val="808284"/>
                              <w:spacing w:val="28"/>
                              <w:sz w:val="18"/>
                            </w:rPr>
                            <w:t> </w:t>
                          </w:r>
                          <w:r>
                            <w:rPr>
                              <w:rFonts w:ascii="Trebuchet MS" w:hAnsi="Trebuchet MS"/>
                              <w:b/>
                              <w:color w:val="808284"/>
                              <w:sz w:val="18"/>
                            </w:rPr>
                            <w:t>•</w:t>
                          </w:r>
                          <w:r>
                            <w:rPr>
                              <w:rFonts w:ascii="Trebuchet MS" w:hAnsi="Trebuchet MS"/>
                              <w:b/>
                              <w:color w:val="808284"/>
                              <w:spacing w:val="32"/>
                              <w:sz w:val="18"/>
                            </w:rPr>
                            <w:t> </w:t>
                          </w:r>
                          <w:r>
                            <w:rPr>
                              <w:rFonts w:ascii="Trebuchet MS" w:hAnsi="Trebuchet MS"/>
                              <w:b/>
                              <w:color w:val="808284"/>
                              <w:sz w:val="18"/>
                            </w:rPr>
                            <w:t>Structured</w:t>
                          </w:r>
                          <w:r>
                            <w:rPr>
                              <w:rFonts w:ascii="Trebuchet MS" w:hAnsi="Trebuchet MS"/>
                              <w:b/>
                              <w:color w:val="808284"/>
                              <w:spacing w:val="-17"/>
                              <w:sz w:val="18"/>
                            </w:rPr>
                            <w:t> </w:t>
                          </w:r>
                          <w:r>
                            <w:rPr>
                              <w:rFonts w:ascii="Trebuchet MS" w:hAnsi="Trebuchet MS"/>
                              <w:b/>
                              <w:color w:val="808284"/>
                              <w:spacing w:val="-2"/>
                              <w:sz w:val="18"/>
                            </w:rPr>
                            <w:t>Programming</w:t>
                          </w:r>
                        </w:p>
                      </w:txbxContent>
                    </wps:txbx>
                    <wps:bodyPr wrap="square" lIns="0" tIns="0" rIns="0" bIns="0" rtlCol="0">
                      <a:noAutofit/>
                    </wps:bodyPr>
                  </wps:wsp>
                </a:graphicData>
              </a:graphic>
            </wp:anchor>
          </w:drawing>
        </mc:Choice>
        <mc:Fallback>
          <w:pict>
            <v:shape style="position:absolute;margin-left:260.729004pt;margin-top:35.460381pt;width:160.1pt;height:12.8pt;mso-position-horizontal-relative:page;mso-position-vertical-relative:page;z-index:-22175744" type="#_x0000_t202" id="docshape735" filled="false" stroked="false">
              <v:textbox inset="0,0,0,0">
                <w:txbxContent>
                  <w:p>
                    <w:pPr>
                      <w:spacing w:before="19"/>
                      <w:ind w:left="20" w:right="0" w:firstLine="0"/>
                      <w:jc w:val="left"/>
                      <w:rPr>
                        <w:rFonts w:ascii="Trebuchet MS" w:hAnsi="Trebuchet MS"/>
                        <w:b/>
                        <w:sz w:val="18"/>
                      </w:rPr>
                    </w:pPr>
                    <w:r>
                      <w:rPr>
                        <w:rFonts w:ascii="Trebuchet MS" w:hAnsi="Trebuchet MS"/>
                        <w:b/>
                        <w:color w:val="808284"/>
                        <w:sz w:val="18"/>
                      </w:rPr>
                      <w:t>Chapter</w:t>
                    </w:r>
                    <w:r>
                      <w:rPr>
                        <w:rFonts w:ascii="Trebuchet MS" w:hAnsi="Trebuchet MS"/>
                        <w:b/>
                        <w:color w:val="808284"/>
                        <w:spacing w:val="-17"/>
                        <w:sz w:val="18"/>
                      </w:rPr>
                      <w:t> </w:t>
                    </w:r>
                    <w:r>
                      <w:rPr>
                        <w:rFonts w:ascii="Trebuchet MS" w:hAnsi="Trebuchet MS"/>
                        <w:b/>
                        <w:color w:val="808284"/>
                        <w:sz w:val="18"/>
                      </w:rPr>
                      <w:t>5</w:t>
                    </w:r>
                    <w:r>
                      <w:rPr>
                        <w:rFonts w:ascii="Trebuchet MS" w:hAnsi="Trebuchet MS"/>
                        <w:b/>
                        <w:color w:val="808284"/>
                        <w:spacing w:val="28"/>
                        <w:sz w:val="18"/>
                      </w:rPr>
                      <w:t> </w:t>
                    </w:r>
                    <w:r>
                      <w:rPr>
                        <w:rFonts w:ascii="Trebuchet MS" w:hAnsi="Trebuchet MS"/>
                        <w:b/>
                        <w:color w:val="808284"/>
                        <w:sz w:val="18"/>
                      </w:rPr>
                      <w:t>•</w:t>
                    </w:r>
                    <w:r>
                      <w:rPr>
                        <w:rFonts w:ascii="Trebuchet MS" w:hAnsi="Trebuchet MS"/>
                        <w:b/>
                        <w:color w:val="808284"/>
                        <w:spacing w:val="32"/>
                        <w:sz w:val="18"/>
                      </w:rPr>
                      <w:t> </w:t>
                    </w:r>
                    <w:r>
                      <w:rPr>
                        <w:rFonts w:ascii="Trebuchet MS" w:hAnsi="Trebuchet MS"/>
                        <w:b/>
                        <w:color w:val="808284"/>
                        <w:sz w:val="18"/>
                      </w:rPr>
                      <w:t>Structured</w:t>
                    </w:r>
                    <w:r>
                      <w:rPr>
                        <w:rFonts w:ascii="Trebuchet MS" w:hAnsi="Trebuchet MS"/>
                        <w:b/>
                        <w:color w:val="808284"/>
                        <w:spacing w:val="-17"/>
                        <w:sz w:val="18"/>
                      </w:rPr>
                      <w:t> </w:t>
                    </w:r>
                    <w:r>
                      <w:rPr>
                        <w:rFonts w:ascii="Trebuchet MS" w:hAnsi="Trebuchet MS"/>
                        <w:b/>
                        <w:color w:val="808284"/>
                        <w:spacing w:val="-2"/>
                        <w:sz w:val="18"/>
                      </w:rPr>
                      <w:t>Programming</w:t>
                    </w:r>
                  </w:p>
                </w:txbxContent>
              </v:textbox>
              <w10:wrap type="none"/>
            </v:shape>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141248">
              <wp:simplePos x="0" y="0"/>
              <wp:positionH relativeFrom="page">
                <wp:posOffset>468807</wp:posOffset>
              </wp:positionH>
              <wp:positionV relativeFrom="page">
                <wp:posOffset>360960</wp:posOffset>
              </wp:positionV>
              <wp:extent cx="317500" cy="317500"/>
              <wp:effectExtent l="0" t="0" r="0" b="0"/>
              <wp:wrapNone/>
              <wp:docPr id="894" name="Graphic 894"/>
              <wp:cNvGraphicFramePr>
                <a:graphicFrameLocks/>
              </wp:cNvGraphicFramePr>
              <a:graphic>
                <a:graphicData uri="http://schemas.microsoft.com/office/word/2010/wordprocessingShape">
                  <wps:wsp>
                    <wps:cNvPr id="894" name="Graphic 894"/>
                    <wps:cNvSpPr/>
                    <wps:spPr>
                      <a:xfrm>
                        <a:off x="0" y="0"/>
                        <a:ext cx="317500" cy="317500"/>
                      </a:xfrm>
                      <a:custGeom>
                        <a:avLst/>
                        <a:gdLst/>
                        <a:ahLst/>
                        <a:cxnLst/>
                        <a:rect l="l" t="t" r="r" b="b"/>
                        <a:pathLst>
                          <a:path w="317500" h="317500">
                            <a:moveTo>
                              <a:pt x="161899" y="0"/>
                            </a:moveTo>
                            <a:lnTo>
                              <a:pt x="208929" y="7585"/>
                            </a:lnTo>
                            <a:lnTo>
                              <a:pt x="252508" y="30123"/>
                            </a:lnTo>
                            <a:lnTo>
                              <a:pt x="286872" y="64489"/>
                            </a:lnTo>
                            <a:lnTo>
                              <a:pt x="309407" y="108067"/>
                            </a:lnTo>
                            <a:lnTo>
                              <a:pt x="317500" y="158242"/>
                            </a:lnTo>
                            <a:lnTo>
                              <a:pt x="309407" y="208421"/>
                            </a:lnTo>
                            <a:lnTo>
                              <a:pt x="286872" y="252000"/>
                            </a:lnTo>
                            <a:lnTo>
                              <a:pt x="252508" y="286364"/>
                            </a:lnTo>
                            <a:lnTo>
                              <a:pt x="208929" y="308899"/>
                            </a:lnTo>
                            <a:lnTo>
                              <a:pt x="158750" y="316991"/>
                            </a:lnTo>
                            <a:lnTo>
                              <a:pt x="108570" y="308899"/>
                            </a:lnTo>
                            <a:lnTo>
                              <a:pt x="64991" y="286364"/>
                            </a:lnTo>
                            <a:lnTo>
                              <a:pt x="30627" y="252000"/>
                            </a:lnTo>
                            <a:lnTo>
                              <a:pt x="8092" y="208421"/>
                            </a:lnTo>
                            <a:lnTo>
                              <a:pt x="0" y="158242"/>
                            </a:lnTo>
                            <a:lnTo>
                              <a:pt x="8092" y="108067"/>
                            </a:lnTo>
                            <a:lnTo>
                              <a:pt x="30627" y="64489"/>
                            </a:lnTo>
                            <a:lnTo>
                              <a:pt x="64991" y="30123"/>
                            </a:lnTo>
                            <a:lnTo>
                              <a:pt x="108570" y="7585"/>
                            </a:lnTo>
                            <a:lnTo>
                              <a:pt x="155600" y="0"/>
                            </a:lnTo>
                          </a:path>
                        </a:pathLst>
                      </a:custGeom>
                      <a:ln w="25400">
                        <a:solidFill>
                          <a:srgbClr val="808284"/>
                        </a:solidFill>
                        <a:prstDash val="solid"/>
                      </a:ln>
                    </wps:spPr>
                    <wps:bodyPr wrap="square" lIns="0" tIns="0" rIns="0" bIns="0" rtlCol="0">
                      <a:prstTxWarp prst="textNoShape">
                        <a:avLst/>
                      </a:prstTxWarp>
                      <a:noAutofit/>
                    </wps:bodyPr>
                  </wps:wsp>
                </a:graphicData>
              </a:graphic>
            </wp:anchor>
          </w:drawing>
        </mc:Choice>
        <mc:Fallback>
          <w:pict>
            <v:shape style="position:absolute;margin-left:36.913998pt;margin-top:28.422049pt;width:25pt;height:25pt;mso-position-horizontal-relative:page;mso-position-vertical-relative:page;z-index:-22175232" id="docshape825" coordorigin="738,568" coordsize="500,500" path="m993,568l1067,580,1136,616,1190,670,1226,739,1238,818,1226,897,1190,965,1136,1019,1067,1055,988,1068,909,1055,841,1019,787,965,751,897,738,818,751,739,787,670,841,616,909,580,983,568e" filled="false" stroked="true" strokeweight="2pt" strokecolor="#808284">
              <v:path arrowok="t"/>
              <v:stroke dashstyle="solid"/>
              <w10:wrap type="none"/>
            </v:shape>
          </w:pict>
        </mc:Fallback>
      </mc:AlternateContent>
    </w:r>
    <w:r>
      <w:rPr>
        <w:sz w:val="20"/>
      </w:rPr>
      <mc:AlternateContent>
        <mc:Choice Requires="wps">
          <w:drawing>
            <wp:anchor distT="0" distB="0" distL="0" distR="0" allowOverlap="1" layoutInCell="1" locked="0" behindDoc="1" simplePos="0" relativeHeight="481141760">
              <wp:simplePos x="0" y="0"/>
              <wp:positionH relativeFrom="page">
                <wp:posOffset>470331</wp:posOffset>
              </wp:positionH>
              <wp:positionV relativeFrom="page">
                <wp:posOffset>434976</wp:posOffset>
              </wp:positionV>
              <wp:extent cx="340360" cy="193040"/>
              <wp:effectExtent l="0" t="0" r="0" b="0"/>
              <wp:wrapNone/>
              <wp:docPr id="895" name="Textbox 895"/>
              <wp:cNvGraphicFramePr>
                <a:graphicFrameLocks/>
              </wp:cNvGraphicFramePr>
              <a:graphic>
                <a:graphicData uri="http://schemas.microsoft.com/office/word/2010/wordprocessingShape">
                  <wps:wsp>
                    <wps:cNvPr id="895" name="Textbox 895"/>
                    <wps:cNvSpPr txBox="1"/>
                    <wps:spPr>
                      <a:xfrm>
                        <a:off x="0" y="0"/>
                        <a:ext cx="340360" cy="193040"/>
                      </a:xfrm>
                      <a:prstGeom prst="rect">
                        <a:avLst/>
                      </a:prstGeom>
                    </wps:spPr>
                    <wps:txbx>
                      <w:txbxContent>
                        <w:p>
                          <w:pPr>
                            <w:spacing w:before="19"/>
                            <w:ind w:left="60" w:right="0" w:firstLine="0"/>
                            <w:jc w:val="left"/>
                            <w:rPr>
                              <w:rFonts w:ascii="Trebuchet MS"/>
                              <w:b/>
                              <w:sz w:val="22"/>
                            </w:rPr>
                          </w:pPr>
                          <w:r>
                            <w:rPr>
                              <w:rFonts w:ascii="Trebuchet MS"/>
                              <w:b/>
                              <w:color w:val="231F20"/>
                              <w:spacing w:val="-5"/>
                              <w:sz w:val="22"/>
                            </w:rPr>
                            <w:fldChar w:fldCharType="begin"/>
                          </w:r>
                          <w:r>
                            <w:rPr>
                              <w:rFonts w:ascii="Trebuchet MS"/>
                              <w:b/>
                              <w:color w:val="231F20"/>
                              <w:spacing w:val="-5"/>
                              <w:sz w:val="22"/>
                            </w:rPr>
                            <w:instrText> PAGE </w:instrText>
                          </w:r>
                          <w:r>
                            <w:rPr>
                              <w:rFonts w:ascii="Trebuchet MS"/>
                              <w:b/>
                              <w:color w:val="231F20"/>
                              <w:spacing w:val="-5"/>
                              <w:sz w:val="22"/>
                            </w:rPr>
                            <w:fldChar w:fldCharType="separate"/>
                          </w:r>
                          <w:r>
                            <w:rPr>
                              <w:rFonts w:ascii="Trebuchet MS"/>
                              <w:b/>
                              <w:color w:val="231F20"/>
                              <w:spacing w:val="-5"/>
                              <w:sz w:val="22"/>
                            </w:rPr>
                            <w:t>132</w:t>
                          </w:r>
                          <w:r>
                            <w:rPr>
                              <w:rFonts w:ascii="Trebuchet MS"/>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37.034pt;margin-top:34.250092pt;width:26.8pt;height:15.2pt;mso-position-horizontal-relative:page;mso-position-vertical-relative:page;z-index:-22174720" type="#_x0000_t202" id="docshape826" filled="false" stroked="false">
              <v:textbox inset="0,0,0,0">
                <w:txbxContent>
                  <w:p>
                    <w:pPr>
                      <w:spacing w:before="19"/>
                      <w:ind w:left="60" w:right="0" w:firstLine="0"/>
                      <w:jc w:val="left"/>
                      <w:rPr>
                        <w:rFonts w:ascii="Trebuchet MS"/>
                        <w:b/>
                        <w:sz w:val="22"/>
                      </w:rPr>
                    </w:pPr>
                    <w:r>
                      <w:rPr>
                        <w:rFonts w:ascii="Trebuchet MS"/>
                        <w:b/>
                        <w:color w:val="231F20"/>
                        <w:spacing w:val="-5"/>
                        <w:sz w:val="22"/>
                      </w:rPr>
                      <w:fldChar w:fldCharType="begin"/>
                    </w:r>
                    <w:r>
                      <w:rPr>
                        <w:rFonts w:ascii="Trebuchet MS"/>
                        <w:b/>
                        <w:color w:val="231F20"/>
                        <w:spacing w:val="-5"/>
                        <w:sz w:val="22"/>
                      </w:rPr>
                      <w:instrText> PAGE </w:instrText>
                    </w:r>
                    <w:r>
                      <w:rPr>
                        <w:rFonts w:ascii="Trebuchet MS"/>
                        <w:b/>
                        <w:color w:val="231F20"/>
                        <w:spacing w:val="-5"/>
                        <w:sz w:val="22"/>
                      </w:rPr>
                      <w:fldChar w:fldCharType="separate"/>
                    </w:r>
                    <w:r>
                      <w:rPr>
                        <w:rFonts w:ascii="Trebuchet MS"/>
                        <w:b/>
                        <w:color w:val="231F20"/>
                        <w:spacing w:val="-5"/>
                        <w:sz w:val="22"/>
                      </w:rPr>
                      <w:t>132</w:t>
                    </w:r>
                    <w:r>
                      <w:rPr>
                        <w:rFonts w:ascii="Trebuchet MS"/>
                        <w:b/>
                        <w:color w:val="231F20"/>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142272">
              <wp:simplePos x="0" y="0"/>
              <wp:positionH relativeFrom="page">
                <wp:posOffset>1041323</wp:posOffset>
              </wp:positionH>
              <wp:positionV relativeFrom="page">
                <wp:posOffset>452831</wp:posOffset>
              </wp:positionV>
              <wp:extent cx="3110230" cy="162560"/>
              <wp:effectExtent l="0" t="0" r="0" b="0"/>
              <wp:wrapNone/>
              <wp:docPr id="896" name="Textbox 896"/>
              <wp:cNvGraphicFramePr>
                <a:graphicFrameLocks/>
              </wp:cNvGraphicFramePr>
              <a:graphic>
                <a:graphicData uri="http://schemas.microsoft.com/office/word/2010/wordprocessingShape">
                  <wps:wsp>
                    <wps:cNvPr id="896" name="Textbox 896"/>
                    <wps:cNvSpPr txBox="1"/>
                    <wps:spPr>
                      <a:xfrm>
                        <a:off x="0" y="0"/>
                        <a:ext cx="3110230" cy="162560"/>
                      </a:xfrm>
                      <a:prstGeom prst="rect">
                        <a:avLst/>
                      </a:prstGeom>
                    </wps:spPr>
                    <wps:txbx>
                      <w:txbxContent>
                        <w:p>
                          <w:pPr>
                            <w:spacing w:before="19"/>
                            <w:ind w:left="20" w:right="0" w:firstLine="0"/>
                            <w:jc w:val="left"/>
                            <w:rPr>
                              <w:rFonts w:ascii="Trebuchet MS"/>
                              <w:b/>
                              <w:sz w:val="18"/>
                            </w:rPr>
                          </w:pPr>
                          <w:r>
                            <w:rPr>
                              <w:rFonts w:ascii="Trebuchet MS"/>
                              <w:b/>
                              <w:color w:val="808284"/>
                              <w:sz w:val="18"/>
                            </w:rPr>
                            <w:t>C</w:t>
                          </w:r>
                          <w:r>
                            <w:rPr>
                              <w:rFonts w:ascii="Trebuchet MS"/>
                              <w:b/>
                              <w:color w:val="808284"/>
                              <w:spacing w:val="-5"/>
                              <w:sz w:val="18"/>
                            </w:rPr>
                            <w:t> </w:t>
                          </w:r>
                          <w:r>
                            <w:rPr>
                              <w:rFonts w:ascii="Trebuchet MS"/>
                              <w:b/>
                              <w:color w:val="808284"/>
                              <w:sz w:val="18"/>
                            </w:rPr>
                            <w:t>Programming</w:t>
                          </w:r>
                          <w:r>
                            <w:rPr>
                              <w:rFonts w:ascii="Trebuchet MS"/>
                              <w:b/>
                              <w:color w:val="808284"/>
                              <w:spacing w:val="-6"/>
                              <w:sz w:val="18"/>
                            </w:rPr>
                            <w:t> </w:t>
                          </w:r>
                          <w:r>
                            <w:rPr>
                              <w:rFonts w:ascii="Trebuchet MS"/>
                              <w:b/>
                              <w:color w:val="808284"/>
                              <w:sz w:val="18"/>
                            </w:rPr>
                            <w:t>for</w:t>
                          </w:r>
                          <w:r>
                            <w:rPr>
                              <w:rFonts w:ascii="Trebuchet MS"/>
                              <w:b/>
                              <w:color w:val="808284"/>
                              <w:spacing w:val="-14"/>
                              <w:sz w:val="18"/>
                            </w:rPr>
                            <w:t> </w:t>
                          </w:r>
                          <w:r>
                            <w:rPr>
                              <w:rFonts w:ascii="Trebuchet MS"/>
                              <w:b/>
                              <w:color w:val="808284"/>
                              <w:sz w:val="18"/>
                            </w:rPr>
                            <w:t>the</w:t>
                          </w:r>
                          <w:r>
                            <w:rPr>
                              <w:rFonts w:ascii="Trebuchet MS"/>
                              <w:b/>
                              <w:color w:val="808284"/>
                              <w:spacing w:val="-14"/>
                              <w:sz w:val="18"/>
                            </w:rPr>
                            <w:t> </w:t>
                          </w:r>
                          <w:r>
                            <w:rPr>
                              <w:rFonts w:ascii="Trebuchet MS"/>
                              <w:b/>
                              <w:color w:val="808284"/>
                              <w:sz w:val="18"/>
                            </w:rPr>
                            <w:t>Absolute</w:t>
                          </w:r>
                          <w:r>
                            <w:rPr>
                              <w:rFonts w:ascii="Trebuchet MS"/>
                              <w:b/>
                              <w:color w:val="808284"/>
                              <w:spacing w:val="-7"/>
                              <w:sz w:val="18"/>
                            </w:rPr>
                            <w:t> </w:t>
                          </w:r>
                          <w:r>
                            <w:rPr>
                              <w:rFonts w:ascii="Trebuchet MS"/>
                              <w:b/>
                              <w:color w:val="808284"/>
                              <w:sz w:val="18"/>
                            </w:rPr>
                            <w:t>Beginner,</w:t>
                          </w:r>
                          <w:r>
                            <w:rPr>
                              <w:rFonts w:ascii="Trebuchet MS"/>
                              <w:b/>
                              <w:color w:val="808284"/>
                              <w:spacing w:val="-3"/>
                              <w:sz w:val="18"/>
                            </w:rPr>
                            <w:t> </w:t>
                          </w:r>
                          <w:r>
                            <w:rPr>
                              <w:rFonts w:ascii="Trebuchet MS"/>
                              <w:b/>
                              <w:color w:val="808284"/>
                              <w:sz w:val="18"/>
                            </w:rPr>
                            <w:t>Second</w:t>
                          </w:r>
                          <w:r>
                            <w:rPr>
                              <w:rFonts w:ascii="Trebuchet MS"/>
                              <w:b/>
                              <w:color w:val="808284"/>
                              <w:spacing w:val="-6"/>
                              <w:sz w:val="18"/>
                            </w:rPr>
                            <w:t> </w:t>
                          </w:r>
                          <w:r>
                            <w:rPr>
                              <w:rFonts w:ascii="Trebuchet MS"/>
                              <w:b/>
                              <w:color w:val="808284"/>
                              <w:spacing w:val="-2"/>
                              <w:sz w:val="18"/>
                            </w:rPr>
                            <w:t>Edition</w:t>
                          </w:r>
                        </w:p>
                      </w:txbxContent>
                    </wps:txbx>
                    <wps:bodyPr wrap="square" lIns="0" tIns="0" rIns="0" bIns="0" rtlCol="0">
                      <a:noAutofit/>
                    </wps:bodyPr>
                  </wps:wsp>
                </a:graphicData>
              </a:graphic>
            </wp:anchor>
          </w:drawing>
        </mc:Choice>
        <mc:Fallback>
          <w:pict>
            <v:shape style="position:absolute;margin-left:81.994003pt;margin-top:35.655991pt;width:244.9pt;height:12.8pt;mso-position-horizontal-relative:page;mso-position-vertical-relative:page;z-index:-22174208" type="#_x0000_t202" id="docshape827" filled="false" stroked="false">
              <v:textbox inset="0,0,0,0">
                <w:txbxContent>
                  <w:p>
                    <w:pPr>
                      <w:spacing w:before="19"/>
                      <w:ind w:left="20" w:right="0" w:firstLine="0"/>
                      <w:jc w:val="left"/>
                      <w:rPr>
                        <w:rFonts w:ascii="Trebuchet MS"/>
                        <w:b/>
                        <w:sz w:val="18"/>
                      </w:rPr>
                    </w:pPr>
                    <w:r>
                      <w:rPr>
                        <w:rFonts w:ascii="Trebuchet MS"/>
                        <w:b/>
                        <w:color w:val="808284"/>
                        <w:sz w:val="18"/>
                      </w:rPr>
                      <w:t>C</w:t>
                    </w:r>
                    <w:r>
                      <w:rPr>
                        <w:rFonts w:ascii="Trebuchet MS"/>
                        <w:b/>
                        <w:color w:val="808284"/>
                        <w:spacing w:val="-5"/>
                        <w:sz w:val="18"/>
                      </w:rPr>
                      <w:t> </w:t>
                    </w:r>
                    <w:r>
                      <w:rPr>
                        <w:rFonts w:ascii="Trebuchet MS"/>
                        <w:b/>
                        <w:color w:val="808284"/>
                        <w:sz w:val="18"/>
                      </w:rPr>
                      <w:t>Programming</w:t>
                    </w:r>
                    <w:r>
                      <w:rPr>
                        <w:rFonts w:ascii="Trebuchet MS"/>
                        <w:b/>
                        <w:color w:val="808284"/>
                        <w:spacing w:val="-6"/>
                        <w:sz w:val="18"/>
                      </w:rPr>
                      <w:t> </w:t>
                    </w:r>
                    <w:r>
                      <w:rPr>
                        <w:rFonts w:ascii="Trebuchet MS"/>
                        <w:b/>
                        <w:color w:val="808284"/>
                        <w:sz w:val="18"/>
                      </w:rPr>
                      <w:t>for</w:t>
                    </w:r>
                    <w:r>
                      <w:rPr>
                        <w:rFonts w:ascii="Trebuchet MS"/>
                        <w:b/>
                        <w:color w:val="808284"/>
                        <w:spacing w:val="-14"/>
                        <w:sz w:val="18"/>
                      </w:rPr>
                      <w:t> </w:t>
                    </w:r>
                    <w:r>
                      <w:rPr>
                        <w:rFonts w:ascii="Trebuchet MS"/>
                        <w:b/>
                        <w:color w:val="808284"/>
                        <w:sz w:val="18"/>
                      </w:rPr>
                      <w:t>the</w:t>
                    </w:r>
                    <w:r>
                      <w:rPr>
                        <w:rFonts w:ascii="Trebuchet MS"/>
                        <w:b/>
                        <w:color w:val="808284"/>
                        <w:spacing w:val="-14"/>
                        <w:sz w:val="18"/>
                      </w:rPr>
                      <w:t> </w:t>
                    </w:r>
                    <w:r>
                      <w:rPr>
                        <w:rFonts w:ascii="Trebuchet MS"/>
                        <w:b/>
                        <w:color w:val="808284"/>
                        <w:sz w:val="18"/>
                      </w:rPr>
                      <w:t>Absolute</w:t>
                    </w:r>
                    <w:r>
                      <w:rPr>
                        <w:rFonts w:ascii="Trebuchet MS"/>
                        <w:b/>
                        <w:color w:val="808284"/>
                        <w:spacing w:val="-7"/>
                        <w:sz w:val="18"/>
                      </w:rPr>
                      <w:t> </w:t>
                    </w:r>
                    <w:r>
                      <w:rPr>
                        <w:rFonts w:ascii="Trebuchet MS"/>
                        <w:b/>
                        <w:color w:val="808284"/>
                        <w:sz w:val="18"/>
                      </w:rPr>
                      <w:t>Beginner,</w:t>
                    </w:r>
                    <w:r>
                      <w:rPr>
                        <w:rFonts w:ascii="Trebuchet MS"/>
                        <w:b/>
                        <w:color w:val="808284"/>
                        <w:spacing w:val="-3"/>
                        <w:sz w:val="18"/>
                      </w:rPr>
                      <w:t> </w:t>
                    </w:r>
                    <w:r>
                      <w:rPr>
                        <w:rFonts w:ascii="Trebuchet MS"/>
                        <w:b/>
                        <w:color w:val="808284"/>
                        <w:sz w:val="18"/>
                      </w:rPr>
                      <w:t>Second</w:t>
                    </w:r>
                    <w:r>
                      <w:rPr>
                        <w:rFonts w:ascii="Trebuchet MS"/>
                        <w:b/>
                        <w:color w:val="808284"/>
                        <w:spacing w:val="-6"/>
                        <w:sz w:val="18"/>
                      </w:rPr>
                      <w:t> </w:t>
                    </w:r>
                    <w:r>
                      <w:rPr>
                        <w:rFonts w:ascii="Trebuchet MS"/>
                        <w:b/>
                        <w:color w:val="808284"/>
                        <w:spacing w:val="-2"/>
                        <w:sz w:val="18"/>
                      </w:rPr>
                      <w:t>Edition</w:t>
                    </w:r>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142784">
              <wp:simplePos x="0" y="0"/>
              <wp:positionH relativeFrom="page">
                <wp:posOffset>5586336</wp:posOffset>
              </wp:positionH>
              <wp:positionV relativeFrom="page">
                <wp:posOffset>364159</wp:posOffset>
              </wp:positionV>
              <wp:extent cx="317500" cy="317500"/>
              <wp:effectExtent l="0" t="0" r="0" b="0"/>
              <wp:wrapNone/>
              <wp:docPr id="897" name="Graphic 897"/>
              <wp:cNvGraphicFramePr>
                <a:graphicFrameLocks/>
              </wp:cNvGraphicFramePr>
              <a:graphic>
                <a:graphicData uri="http://schemas.microsoft.com/office/word/2010/wordprocessingShape">
                  <wps:wsp>
                    <wps:cNvPr id="897" name="Graphic 897"/>
                    <wps:cNvSpPr/>
                    <wps:spPr>
                      <a:xfrm>
                        <a:off x="0" y="0"/>
                        <a:ext cx="317500" cy="317500"/>
                      </a:xfrm>
                      <a:custGeom>
                        <a:avLst/>
                        <a:gdLst/>
                        <a:ahLst/>
                        <a:cxnLst/>
                        <a:rect l="l" t="t" r="r" b="b"/>
                        <a:pathLst>
                          <a:path w="317500" h="317500">
                            <a:moveTo>
                              <a:pt x="161899" y="0"/>
                            </a:moveTo>
                            <a:lnTo>
                              <a:pt x="208929" y="7585"/>
                            </a:lnTo>
                            <a:lnTo>
                              <a:pt x="252508" y="30123"/>
                            </a:lnTo>
                            <a:lnTo>
                              <a:pt x="286872" y="64489"/>
                            </a:lnTo>
                            <a:lnTo>
                              <a:pt x="309407" y="108067"/>
                            </a:lnTo>
                            <a:lnTo>
                              <a:pt x="317500" y="158242"/>
                            </a:lnTo>
                            <a:lnTo>
                              <a:pt x="309407" y="208421"/>
                            </a:lnTo>
                            <a:lnTo>
                              <a:pt x="286872" y="252000"/>
                            </a:lnTo>
                            <a:lnTo>
                              <a:pt x="252508" y="286364"/>
                            </a:lnTo>
                            <a:lnTo>
                              <a:pt x="208929" y="308899"/>
                            </a:lnTo>
                            <a:lnTo>
                              <a:pt x="158750" y="316991"/>
                            </a:lnTo>
                            <a:lnTo>
                              <a:pt x="108570" y="308899"/>
                            </a:lnTo>
                            <a:lnTo>
                              <a:pt x="64991" y="286364"/>
                            </a:lnTo>
                            <a:lnTo>
                              <a:pt x="30627" y="252000"/>
                            </a:lnTo>
                            <a:lnTo>
                              <a:pt x="8092" y="208421"/>
                            </a:lnTo>
                            <a:lnTo>
                              <a:pt x="0" y="158242"/>
                            </a:lnTo>
                            <a:lnTo>
                              <a:pt x="8092" y="108067"/>
                            </a:lnTo>
                            <a:lnTo>
                              <a:pt x="30627" y="64489"/>
                            </a:lnTo>
                            <a:lnTo>
                              <a:pt x="64991" y="30123"/>
                            </a:lnTo>
                            <a:lnTo>
                              <a:pt x="108570" y="7585"/>
                            </a:lnTo>
                            <a:lnTo>
                              <a:pt x="155600" y="0"/>
                            </a:lnTo>
                          </a:path>
                        </a:pathLst>
                      </a:custGeom>
                      <a:ln w="25400">
                        <a:solidFill>
                          <a:srgbClr val="808284"/>
                        </a:solidFill>
                        <a:prstDash val="solid"/>
                      </a:ln>
                    </wps:spPr>
                    <wps:bodyPr wrap="square" lIns="0" tIns="0" rIns="0" bIns="0" rtlCol="0">
                      <a:prstTxWarp prst="textNoShape">
                        <a:avLst/>
                      </a:prstTxWarp>
                      <a:noAutofit/>
                    </wps:bodyPr>
                  </wps:wsp>
                </a:graphicData>
              </a:graphic>
            </wp:anchor>
          </w:drawing>
        </mc:Choice>
        <mc:Fallback>
          <w:pict>
            <v:shape style="position:absolute;margin-left:439.868988pt;margin-top:28.674002pt;width:25pt;height:25pt;mso-position-horizontal-relative:page;mso-position-vertical-relative:page;z-index:-22173696" id="docshape828" coordorigin="8797,573" coordsize="500,500" path="m9052,573l9126,585,9195,621,9249,675,9285,744,9297,823,9285,902,9249,970,9195,1024,9126,1060,9047,1073,8968,1060,8900,1024,8846,970,8810,902,8797,823,8810,744,8846,675,8900,621,8968,585,9042,573e" filled="false" stroked="true" strokeweight="2pt" strokecolor="#808284">
              <v:path arrowok="t"/>
              <v:stroke dashstyle="solid"/>
              <w10:wrap type="none"/>
            </v:shape>
          </w:pict>
        </mc:Fallback>
      </mc:AlternateContent>
    </w:r>
    <w:r>
      <w:rPr>
        <w:sz w:val="20"/>
      </w:rPr>
      <mc:AlternateContent>
        <mc:Choice Requires="wps">
          <w:drawing>
            <wp:anchor distT="0" distB="0" distL="0" distR="0" allowOverlap="1" layoutInCell="1" locked="0" behindDoc="1" simplePos="0" relativeHeight="481143296">
              <wp:simplePos x="0" y="0"/>
              <wp:positionH relativeFrom="page">
                <wp:posOffset>4284302</wp:posOffset>
              </wp:positionH>
              <wp:positionV relativeFrom="page">
                <wp:posOffset>429031</wp:posOffset>
              </wp:positionV>
              <wp:extent cx="1644014" cy="193040"/>
              <wp:effectExtent l="0" t="0" r="0" b="0"/>
              <wp:wrapNone/>
              <wp:docPr id="898" name="Textbox 898"/>
              <wp:cNvGraphicFramePr>
                <a:graphicFrameLocks/>
              </wp:cNvGraphicFramePr>
              <a:graphic>
                <a:graphicData uri="http://schemas.microsoft.com/office/word/2010/wordprocessingShape">
                  <wps:wsp>
                    <wps:cNvPr id="898" name="Textbox 898"/>
                    <wps:cNvSpPr txBox="1"/>
                    <wps:spPr>
                      <a:xfrm>
                        <a:off x="0" y="0"/>
                        <a:ext cx="1644014" cy="193040"/>
                      </a:xfrm>
                      <a:prstGeom prst="rect">
                        <a:avLst/>
                      </a:prstGeom>
                    </wps:spPr>
                    <wps:txbx>
                      <w:txbxContent>
                        <w:p>
                          <w:pPr>
                            <w:tabs>
                              <w:tab w:pos="2508" w:val="right" w:leader="none"/>
                            </w:tabs>
                            <w:spacing w:before="24"/>
                            <w:ind w:left="20" w:right="0" w:firstLine="0"/>
                            <w:jc w:val="left"/>
                            <w:rPr>
                              <w:rFonts w:ascii="Trebuchet MS" w:hAnsi="Trebuchet MS"/>
                              <w:b/>
                              <w:sz w:val="22"/>
                            </w:rPr>
                          </w:pPr>
                          <w:r>
                            <w:rPr>
                              <w:rFonts w:ascii="Trebuchet MS" w:hAnsi="Trebuchet MS"/>
                              <w:b/>
                              <w:color w:val="808284"/>
                              <w:sz w:val="18"/>
                            </w:rPr>
                            <w:t>Chapter</w:t>
                          </w:r>
                          <w:r>
                            <w:rPr>
                              <w:rFonts w:ascii="Trebuchet MS" w:hAnsi="Trebuchet MS"/>
                              <w:b/>
                              <w:color w:val="808284"/>
                              <w:spacing w:val="-17"/>
                              <w:sz w:val="18"/>
                            </w:rPr>
                            <w:t> </w:t>
                          </w:r>
                          <w:r>
                            <w:rPr>
                              <w:rFonts w:ascii="Trebuchet MS" w:hAnsi="Trebuchet MS"/>
                              <w:b/>
                              <w:color w:val="808284"/>
                              <w:sz w:val="18"/>
                            </w:rPr>
                            <w:t>6</w:t>
                          </w:r>
                          <w:r>
                            <w:rPr>
                              <w:rFonts w:ascii="Trebuchet MS" w:hAnsi="Trebuchet MS"/>
                              <w:b/>
                              <w:color w:val="808284"/>
                              <w:spacing w:val="21"/>
                              <w:sz w:val="18"/>
                            </w:rPr>
                            <w:t> </w:t>
                          </w:r>
                          <w:r>
                            <w:rPr>
                              <w:rFonts w:ascii="Trebuchet MS" w:hAnsi="Trebuchet MS"/>
                              <w:b/>
                              <w:color w:val="808284"/>
                              <w:sz w:val="18"/>
                            </w:rPr>
                            <w:t>•</w:t>
                          </w:r>
                          <w:r>
                            <w:rPr>
                              <w:rFonts w:ascii="Trebuchet MS" w:hAnsi="Trebuchet MS"/>
                              <w:b/>
                              <w:color w:val="808284"/>
                              <w:spacing w:val="25"/>
                              <w:sz w:val="18"/>
                            </w:rPr>
                            <w:t> </w:t>
                          </w:r>
                          <w:r>
                            <w:rPr>
                              <w:rFonts w:ascii="Trebuchet MS" w:hAnsi="Trebuchet MS"/>
                              <w:b/>
                              <w:color w:val="808284"/>
                              <w:spacing w:val="-2"/>
                              <w:sz w:val="18"/>
                            </w:rPr>
                            <w:t>Arrays</w:t>
                          </w:r>
                          <w:r>
                            <w:rPr>
                              <w:rFonts w:ascii="Trebuchet MS" w:hAnsi="Trebuchet MS"/>
                              <w:b/>
                              <w:color w:val="808284"/>
                              <w:sz w:val="18"/>
                            </w:rPr>
                            <w:tab/>
                          </w:r>
                          <w:r>
                            <w:rPr>
                              <w:rFonts w:ascii="Trebuchet MS" w:hAnsi="Trebuchet MS"/>
                              <w:b/>
                              <w:color w:val="231F20"/>
                              <w:spacing w:val="-5"/>
                              <w:sz w:val="22"/>
                            </w:rPr>
                            <w:fldChar w:fldCharType="begin"/>
                          </w:r>
                          <w:r>
                            <w:rPr>
                              <w:rFonts w:ascii="Trebuchet MS" w:hAnsi="Trebuchet MS"/>
                              <w:b/>
                              <w:color w:val="231F20"/>
                              <w:spacing w:val="-5"/>
                              <w:sz w:val="22"/>
                            </w:rPr>
                            <w:instrText> PAGE </w:instrText>
                          </w:r>
                          <w:r>
                            <w:rPr>
                              <w:rFonts w:ascii="Trebuchet MS" w:hAnsi="Trebuchet MS"/>
                              <w:b/>
                              <w:color w:val="231F20"/>
                              <w:spacing w:val="-5"/>
                              <w:sz w:val="22"/>
                            </w:rPr>
                            <w:fldChar w:fldCharType="separate"/>
                          </w:r>
                          <w:r>
                            <w:rPr>
                              <w:rFonts w:ascii="Trebuchet MS" w:hAnsi="Trebuchet MS"/>
                              <w:b/>
                              <w:color w:val="231F20"/>
                              <w:spacing w:val="-5"/>
                              <w:sz w:val="22"/>
                            </w:rPr>
                            <w:t>133</w:t>
                          </w:r>
                          <w:r>
                            <w:rPr>
                              <w:rFonts w:ascii="Trebuchet MS" w:hAnsi="Trebuchet MS"/>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337.346649pt;margin-top:33.782043pt;width:129.4500pt;height:15.2pt;mso-position-horizontal-relative:page;mso-position-vertical-relative:page;z-index:-22173184" type="#_x0000_t202" id="docshape829" filled="false" stroked="false">
              <v:textbox inset="0,0,0,0">
                <w:txbxContent>
                  <w:p>
                    <w:pPr>
                      <w:tabs>
                        <w:tab w:pos="2508" w:val="right" w:leader="none"/>
                      </w:tabs>
                      <w:spacing w:before="24"/>
                      <w:ind w:left="20" w:right="0" w:firstLine="0"/>
                      <w:jc w:val="left"/>
                      <w:rPr>
                        <w:rFonts w:ascii="Trebuchet MS" w:hAnsi="Trebuchet MS"/>
                        <w:b/>
                        <w:sz w:val="22"/>
                      </w:rPr>
                    </w:pPr>
                    <w:r>
                      <w:rPr>
                        <w:rFonts w:ascii="Trebuchet MS" w:hAnsi="Trebuchet MS"/>
                        <w:b/>
                        <w:color w:val="808284"/>
                        <w:sz w:val="18"/>
                      </w:rPr>
                      <w:t>Chapter</w:t>
                    </w:r>
                    <w:r>
                      <w:rPr>
                        <w:rFonts w:ascii="Trebuchet MS" w:hAnsi="Trebuchet MS"/>
                        <w:b/>
                        <w:color w:val="808284"/>
                        <w:spacing w:val="-17"/>
                        <w:sz w:val="18"/>
                      </w:rPr>
                      <w:t> </w:t>
                    </w:r>
                    <w:r>
                      <w:rPr>
                        <w:rFonts w:ascii="Trebuchet MS" w:hAnsi="Trebuchet MS"/>
                        <w:b/>
                        <w:color w:val="808284"/>
                        <w:sz w:val="18"/>
                      </w:rPr>
                      <w:t>6</w:t>
                    </w:r>
                    <w:r>
                      <w:rPr>
                        <w:rFonts w:ascii="Trebuchet MS" w:hAnsi="Trebuchet MS"/>
                        <w:b/>
                        <w:color w:val="808284"/>
                        <w:spacing w:val="21"/>
                        <w:sz w:val="18"/>
                      </w:rPr>
                      <w:t> </w:t>
                    </w:r>
                    <w:r>
                      <w:rPr>
                        <w:rFonts w:ascii="Trebuchet MS" w:hAnsi="Trebuchet MS"/>
                        <w:b/>
                        <w:color w:val="808284"/>
                        <w:sz w:val="18"/>
                      </w:rPr>
                      <w:t>•</w:t>
                    </w:r>
                    <w:r>
                      <w:rPr>
                        <w:rFonts w:ascii="Trebuchet MS" w:hAnsi="Trebuchet MS"/>
                        <w:b/>
                        <w:color w:val="808284"/>
                        <w:spacing w:val="25"/>
                        <w:sz w:val="18"/>
                      </w:rPr>
                      <w:t> </w:t>
                    </w:r>
                    <w:r>
                      <w:rPr>
                        <w:rFonts w:ascii="Trebuchet MS" w:hAnsi="Trebuchet MS"/>
                        <w:b/>
                        <w:color w:val="808284"/>
                        <w:spacing w:val="-2"/>
                        <w:sz w:val="18"/>
                      </w:rPr>
                      <w:t>Arrays</w:t>
                    </w:r>
                    <w:r>
                      <w:rPr>
                        <w:rFonts w:ascii="Trebuchet MS" w:hAnsi="Trebuchet MS"/>
                        <w:b/>
                        <w:color w:val="808284"/>
                        <w:sz w:val="18"/>
                      </w:rPr>
                      <w:tab/>
                    </w:r>
                    <w:r>
                      <w:rPr>
                        <w:rFonts w:ascii="Trebuchet MS" w:hAnsi="Trebuchet MS"/>
                        <w:b/>
                        <w:color w:val="231F20"/>
                        <w:spacing w:val="-5"/>
                        <w:sz w:val="22"/>
                      </w:rPr>
                      <w:fldChar w:fldCharType="begin"/>
                    </w:r>
                    <w:r>
                      <w:rPr>
                        <w:rFonts w:ascii="Trebuchet MS" w:hAnsi="Trebuchet MS"/>
                        <w:b/>
                        <w:color w:val="231F20"/>
                        <w:spacing w:val="-5"/>
                        <w:sz w:val="22"/>
                      </w:rPr>
                      <w:instrText> PAGE </w:instrText>
                    </w:r>
                    <w:r>
                      <w:rPr>
                        <w:rFonts w:ascii="Trebuchet MS" w:hAnsi="Trebuchet MS"/>
                        <w:b/>
                        <w:color w:val="231F20"/>
                        <w:spacing w:val="-5"/>
                        <w:sz w:val="22"/>
                      </w:rPr>
                      <w:fldChar w:fldCharType="separate"/>
                    </w:r>
                    <w:r>
                      <w:rPr>
                        <w:rFonts w:ascii="Trebuchet MS" w:hAnsi="Trebuchet MS"/>
                        <w:b/>
                        <w:color w:val="231F20"/>
                        <w:spacing w:val="-5"/>
                        <w:sz w:val="22"/>
                      </w:rPr>
                      <w:t>133</w:t>
                    </w:r>
                    <w:r>
                      <w:rPr>
                        <w:rFonts w:ascii="Trebuchet MS" w:hAnsi="Trebuchet MS"/>
                        <w:b/>
                        <w:color w:val="231F20"/>
                        <w:spacing w:val="-5"/>
                        <w:sz w:val="22"/>
                      </w:rPr>
                      <w:fldChar w:fldCharType="end"/>
                    </w:r>
                  </w:p>
                </w:txbxContent>
              </v:textbox>
              <w10:wrap type="none"/>
            </v:shape>
          </w:pict>
        </mc:Fallback>
      </mc:AlternateContent>
    </w: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143808">
              <wp:simplePos x="0" y="0"/>
              <wp:positionH relativeFrom="page">
                <wp:posOffset>470331</wp:posOffset>
              </wp:positionH>
              <wp:positionV relativeFrom="page">
                <wp:posOffset>357149</wp:posOffset>
              </wp:positionV>
              <wp:extent cx="317500" cy="317500"/>
              <wp:effectExtent l="0" t="0" r="0" b="0"/>
              <wp:wrapNone/>
              <wp:docPr id="1007" name="Graphic 1007"/>
              <wp:cNvGraphicFramePr>
                <a:graphicFrameLocks/>
              </wp:cNvGraphicFramePr>
              <a:graphic>
                <a:graphicData uri="http://schemas.microsoft.com/office/word/2010/wordprocessingShape">
                  <wps:wsp>
                    <wps:cNvPr id="1007" name="Graphic 1007"/>
                    <wps:cNvSpPr/>
                    <wps:spPr>
                      <a:xfrm>
                        <a:off x="0" y="0"/>
                        <a:ext cx="317500" cy="317500"/>
                      </a:xfrm>
                      <a:custGeom>
                        <a:avLst/>
                        <a:gdLst/>
                        <a:ahLst/>
                        <a:cxnLst/>
                        <a:rect l="l" t="t" r="r" b="b"/>
                        <a:pathLst>
                          <a:path w="317500" h="317500">
                            <a:moveTo>
                              <a:pt x="161899" y="0"/>
                            </a:moveTo>
                            <a:lnTo>
                              <a:pt x="208929" y="7585"/>
                            </a:lnTo>
                            <a:lnTo>
                              <a:pt x="252508" y="30123"/>
                            </a:lnTo>
                            <a:lnTo>
                              <a:pt x="286872" y="64489"/>
                            </a:lnTo>
                            <a:lnTo>
                              <a:pt x="309407" y="108067"/>
                            </a:lnTo>
                            <a:lnTo>
                              <a:pt x="317500" y="158242"/>
                            </a:lnTo>
                            <a:lnTo>
                              <a:pt x="309407" y="208421"/>
                            </a:lnTo>
                            <a:lnTo>
                              <a:pt x="286872" y="252000"/>
                            </a:lnTo>
                            <a:lnTo>
                              <a:pt x="252508" y="286364"/>
                            </a:lnTo>
                            <a:lnTo>
                              <a:pt x="208929" y="308899"/>
                            </a:lnTo>
                            <a:lnTo>
                              <a:pt x="158749" y="316991"/>
                            </a:lnTo>
                            <a:lnTo>
                              <a:pt x="108570" y="308899"/>
                            </a:lnTo>
                            <a:lnTo>
                              <a:pt x="64991" y="286364"/>
                            </a:lnTo>
                            <a:lnTo>
                              <a:pt x="30627" y="252000"/>
                            </a:lnTo>
                            <a:lnTo>
                              <a:pt x="8092" y="208421"/>
                            </a:lnTo>
                            <a:lnTo>
                              <a:pt x="0" y="158242"/>
                            </a:lnTo>
                            <a:lnTo>
                              <a:pt x="8092" y="108067"/>
                            </a:lnTo>
                            <a:lnTo>
                              <a:pt x="30627" y="64489"/>
                            </a:lnTo>
                            <a:lnTo>
                              <a:pt x="64991" y="30123"/>
                            </a:lnTo>
                            <a:lnTo>
                              <a:pt x="108570" y="7585"/>
                            </a:lnTo>
                            <a:lnTo>
                              <a:pt x="155600" y="0"/>
                            </a:lnTo>
                          </a:path>
                        </a:pathLst>
                      </a:custGeom>
                      <a:ln w="25400">
                        <a:solidFill>
                          <a:srgbClr val="808284"/>
                        </a:solidFill>
                        <a:prstDash val="solid"/>
                      </a:ln>
                    </wps:spPr>
                    <wps:bodyPr wrap="square" lIns="0" tIns="0" rIns="0" bIns="0" rtlCol="0">
                      <a:prstTxWarp prst="textNoShape">
                        <a:avLst/>
                      </a:prstTxWarp>
                      <a:noAutofit/>
                    </wps:bodyPr>
                  </wps:wsp>
                </a:graphicData>
              </a:graphic>
            </wp:anchor>
          </w:drawing>
        </mc:Choice>
        <mc:Fallback>
          <w:pict>
            <v:shape style="position:absolute;margin-left:37.034pt;margin-top:28.12203pt;width:25pt;height:25pt;mso-position-horizontal-relative:page;mso-position-vertical-relative:page;z-index:-22172672" id="docshape930" coordorigin="741,562" coordsize="500,500" path="m996,562l1070,574,1138,610,1192,664,1228,733,1241,812,1228,891,1192,959,1138,1013,1070,1049,991,1062,912,1049,843,1013,789,959,753,891,741,812,753,733,789,664,843,610,912,574,986,562e" filled="false" stroked="true" strokeweight="2pt" strokecolor="#808284">
              <v:path arrowok="t"/>
              <v:stroke dashstyle="solid"/>
              <w10:wrap type="none"/>
            </v:shape>
          </w:pict>
        </mc:Fallback>
      </mc:AlternateContent>
    </w:r>
    <w:r>
      <w:rPr>
        <w:sz w:val="20"/>
      </w:rPr>
      <mc:AlternateContent>
        <mc:Choice Requires="wps">
          <w:drawing>
            <wp:anchor distT="0" distB="0" distL="0" distR="0" allowOverlap="1" layoutInCell="1" locked="0" behindDoc="1" simplePos="0" relativeHeight="481144320">
              <wp:simplePos x="0" y="0"/>
              <wp:positionH relativeFrom="page">
                <wp:posOffset>471855</wp:posOffset>
              </wp:positionH>
              <wp:positionV relativeFrom="page">
                <wp:posOffset>431576</wp:posOffset>
              </wp:positionV>
              <wp:extent cx="339090" cy="193040"/>
              <wp:effectExtent l="0" t="0" r="0" b="0"/>
              <wp:wrapNone/>
              <wp:docPr id="1008" name="Textbox 1008"/>
              <wp:cNvGraphicFramePr>
                <a:graphicFrameLocks/>
              </wp:cNvGraphicFramePr>
              <a:graphic>
                <a:graphicData uri="http://schemas.microsoft.com/office/word/2010/wordprocessingShape">
                  <wps:wsp>
                    <wps:cNvPr id="1008" name="Textbox 1008"/>
                    <wps:cNvSpPr txBox="1"/>
                    <wps:spPr>
                      <a:xfrm>
                        <a:off x="0" y="0"/>
                        <a:ext cx="339090" cy="193040"/>
                      </a:xfrm>
                      <a:prstGeom prst="rect">
                        <a:avLst/>
                      </a:prstGeom>
                    </wps:spPr>
                    <wps:txbx>
                      <w:txbxContent>
                        <w:p>
                          <w:pPr>
                            <w:spacing w:before="19"/>
                            <w:ind w:left="60" w:right="0" w:firstLine="0"/>
                            <w:jc w:val="left"/>
                            <w:rPr>
                              <w:rFonts w:ascii="Trebuchet MS"/>
                              <w:b/>
                              <w:sz w:val="22"/>
                            </w:rPr>
                          </w:pPr>
                          <w:r>
                            <w:rPr>
                              <w:rFonts w:ascii="Trebuchet MS"/>
                              <w:b/>
                              <w:color w:val="231F20"/>
                              <w:spacing w:val="-5"/>
                              <w:sz w:val="22"/>
                            </w:rPr>
                            <w:fldChar w:fldCharType="begin"/>
                          </w:r>
                          <w:r>
                            <w:rPr>
                              <w:rFonts w:ascii="Trebuchet MS"/>
                              <w:b/>
                              <w:color w:val="231F20"/>
                              <w:spacing w:val="-5"/>
                              <w:sz w:val="22"/>
                            </w:rPr>
                            <w:instrText> PAGE </w:instrText>
                          </w:r>
                          <w:r>
                            <w:rPr>
                              <w:rFonts w:ascii="Trebuchet MS"/>
                              <w:b/>
                              <w:color w:val="231F20"/>
                              <w:spacing w:val="-5"/>
                              <w:sz w:val="22"/>
                            </w:rPr>
                            <w:fldChar w:fldCharType="separate"/>
                          </w:r>
                          <w:r>
                            <w:rPr>
                              <w:rFonts w:ascii="Trebuchet MS"/>
                              <w:b/>
                              <w:color w:val="231F20"/>
                              <w:spacing w:val="-5"/>
                              <w:sz w:val="22"/>
                            </w:rPr>
                            <w:t>154</w:t>
                          </w:r>
                          <w:r>
                            <w:rPr>
                              <w:rFonts w:ascii="Trebuchet MS"/>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37.153999pt;margin-top:33.982437pt;width:26.7pt;height:15.2pt;mso-position-horizontal-relative:page;mso-position-vertical-relative:page;z-index:-22172160" type="#_x0000_t202" id="docshape931" filled="false" stroked="false">
              <v:textbox inset="0,0,0,0">
                <w:txbxContent>
                  <w:p>
                    <w:pPr>
                      <w:spacing w:before="19"/>
                      <w:ind w:left="60" w:right="0" w:firstLine="0"/>
                      <w:jc w:val="left"/>
                      <w:rPr>
                        <w:rFonts w:ascii="Trebuchet MS"/>
                        <w:b/>
                        <w:sz w:val="22"/>
                      </w:rPr>
                    </w:pPr>
                    <w:r>
                      <w:rPr>
                        <w:rFonts w:ascii="Trebuchet MS"/>
                        <w:b/>
                        <w:color w:val="231F20"/>
                        <w:spacing w:val="-5"/>
                        <w:sz w:val="22"/>
                      </w:rPr>
                      <w:fldChar w:fldCharType="begin"/>
                    </w:r>
                    <w:r>
                      <w:rPr>
                        <w:rFonts w:ascii="Trebuchet MS"/>
                        <w:b/>
                        <w:color w:val="231F20"/>
                        <w:spacing w:val="-5"/>
                        <w:sz w:val="22"/>
                      </w:rPr>
                      <w:instrText> PAGE </w:instrText>
                    </w:r>
                    <w:r>
                      <w:rPr>
                        <w:rFonts w:ascii="Trebuchet MS"/>
                        <w:b/>
                        <w:color w:val="231F20"/>
                        <w:spacing w:val="-5"/>
                        <w:sz w:val="22"/>
                      </w:rPr>
                      <w:fldChar w:fldCharType="separate"/>
                    </w:r>
                    <w:r>
                      <w:rPr>
                        <w:rFonts w:ascii="Trebuchet MS"/>
                        <w:b/>
                        <w:color w:val="231F20"/>
                        <w:spacing w:val="-5"/>
                        <w:sz w:val="22"/>
                      </w:rPr>
                      <w:t>154</w:t>
                    </w:r>
                    <w:r>
                      <w:rPr>
                        <w:rFonts w:ascii="Trebuchet MS"/>
                        <w:b/>
                        <w:color w:val="231F20"/>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144832">
              <wp:simplePos x="0" y="0"/>
              <wp:positionH relativeFrom="page">
                <wp:posOffset>1043609</wp:posOffset>
              </wp:positionH>
              <wp:positionV relativeFrom="page">
                <wp:posOffset>447147</wp:posOffset>
              </wp:positionV>
              <wp:extent cx="3112770" cy="162560"/>
              <wp:effectExtent l="0" t="0" r="0" b="0"/>
              <wp:wrapNone/>
              <wp:docPr id="1009" name="Textbox 1009"/>
              <wp:cNvGraphicFramePr>
                <a:graphicFrameLocks/>
              </wp:cNvGraphicFramePr>
              <a:graphic>
                <a:graphicData uri="http://schemas.microsoft.com/office/word/2010/wordprocessingShape">
                  <wps:wsp>
                    <wps:cNvPr id="1009" name="Textbox 1009"/>
                    <wps:cNvSpPr txBox="1"/>
                    <wps:spPr>
                      <a:xfrm>
                        <a:off x="0" y="0"/>
                        <a:ext cx="3112770" cy="162560"/>
                      </a:xfrm>
                      <a:prstGeom prst="rect">
                        <a:avLst/>
                      </a:prstGeom>
                    </wps:spPr>
                    <wps:txbx>
                      <w:txbxContent>
                        <w:p>
                          <w:pPr>
                            <w:spacing w:before="19"/>
                            <w:ind w:left="20" w:right="0" w:firstLine="0"/>
                            <w:jc w:val="left"/>
                            <w:rPr>
                              <w:rFonts w:ascii="Trebuchet MS"/>
                              <w:b/>
                              <w:sz w:val="18"/>
                            </w:rPr>
                          </w:pPr>
                          <w:r>
                            <w:rPr>
                              <w:rFonts w:ascii="Trebuchet MS"/>
                              <w:b/>
                              <w:color w:val="808284"/>
                              <w:sz w:val="18"/>
                            </w:rPr>
                            <w:t>C</w:t>
                          </w:r>
                          <w:r>
                            <w:rPr>
                              <w:rFonts w:ascii="Trebuchet MS"/>
                              <w:b/>
                              <w:color w:val="808284"/>
                              <w:spacing w:val="-6"/>
                              <w:sz w:val="18"/>
                            </w:rPr>
                            <w:t> </w:t>
                          </w:r>
                          <w:r>
                            <w:rPr>
                              <w:rFonts w:ascii="Trebuchet MS"/>
                              <w:b/>
                              <w:color w:val="808284"/>
                              <w:sz w:val="18"/>
                            </w:rPr>
                            <w:t>Programming</w:t>
                          </w:r>
                          <w:r>
                            <w:rPr>
                              <w:rFonts w:ascii="Trebuchet MS"/>
                              <w:b/>
                              <w:color w:val="808284"/>
                              <w:spacing w:val="-7"/>
                              <w:sz w:val="18"/>
                            </w:rPr>
                            <w:t> </w:t>
                          </w:r>
                          <w:r>
                            <w:rPr>
                              <w:rFonts w:ascii="Trebuchet MS"/>
                              <w:b/>
                              <w:color w:val="808284"/>
                              <w:sz w:val="18"/>
                            </w:rPr>
                            <w:t>for</w:t>
                          </w:r>
                          <w:r>
                            <w:rPr>
                              <w:rFonts w:ascii="Trebuchet MS"/>
                              <w:b/>
                              <w:color w:val="808284"/>
                              <w:spacing w:val="-8"/>
                              <w:sz w:val="18"/>
                            </w:rPr>
                            <w:t> </w:t>
                          </w:r>
                          <w:r>
                            <w:rPr>
                              <w:rFonts w:ascii="Trebuchet MS"/>
                              <w:b/>
                              <w:color w:val="808284"/>
                              <w:sz w:val="18"/>
                            </w:rPr>
                            <w:t>the</w:t>
                          </w:r>
                          <w:r>
                            <w:rPr>
                              <w:rFonts w:ascii="Trebuchet MS"/>
                              <w:b/>
                              <w:color w:val="808284"/>
                              <w:spacing w:val="-8"/>
                              <w:sz w:val="18"/>
                            </w:rPr>
                            <w:t> </w:t>
                          </w:r>
                          <w:r>
                            <w:rPr>
                              <w:rFonts w:ascii="Trebuchet MS"/>
                              <w:b/>
                              <w:color w:val="808284"/>
                              <w:sz w:val="18"/>
                            </w:rPr>
                            <w:t>Absolute</w:t>
                          </w:r>
                          <w:r>
                            <w:rPr>
                              <w:rFonts w:ascii="Trebuchet MS"/>
                              <w:b/>
                              <w:color w:val="808284"/>
                              <w:spacing w:val="-4"/>
                              <w:sz w:val="18"/>
                            </w:rPr>
                            <w:t> </w:t>
                          </w:r>
                          <w:r>
                            <w:rPr>
                              <w:rFonts w:ascii="Trebuchet MS"/>
                              <w:b/>
                              <w:color w:val="808284"/>
                              <w:sz w:val="18"/>
                            </w:rPr>
                            <w:t>Beginner,</w:t>
                          </w:r>
                          <w:r>
                            <w:rPr>
                              <w:rFonts w:ascii="Trebuchet MS"/>
                              <w:b/>
                              <w:color w:val="808284"/>
                              <w:spacing w:val="-5"/>
                              <w:sz w:val="18"/>
                            </w:rPr>
                            <w:t> </w:t>
                          </w:r>
                          <w:r>
                            <w:rPr>
                              <w:rFonts w:ascii="Trebuchet MS"/>
                              <w:b/>
                              <w:color w:val="808284"/>
                              <w:sz w:val="18"/>
                            </w:rPr>
                            <w:t>Second</w:t>
                          </w:r>
                          <w:r>
                            <w:rPr>
                              <w:rFonts w:ascii="Trebuchet MS"/>
                              <w:b/>
                              <w:color w:val="808284"/>
                              <w:spacing w:val="-8"/>
                              <w:sz w:val="18"/>
                            </w:rPr>
                            <w:t> </w:t>
                          </w:r>
                          <w:r>
                            <w:rPr>
                              <w:rFonts w:ascii="Trebuchet MS"/>
                              <w:b/>
                              <w:color w:val="808284"/>
                              <w:spacing w:val="-2"/>
                              <w:sz w:val="18"/>
                            </w:rPr>
                            <w:t>Edition</w:t>
                          </w:r>
                        </w:p>
                      </w:txbxContent>
                    </wps:txbx>
                    <wps:bodyPr wrap="square" lIns="0" tIns="0" rIns="0" bIns="0" rtlCol="0">
                      <a:noAutofit/>
                    </wps:bodyPr>
                  </wps:wsp>
                </a:graphicData>
              </a:graphic>
            </wp:anchor>
          </w:drawing>
        </mc:Choice>
        <mc:Fallback>
          <w:pict>
            <v:shape style="position:absolute;margin-left:82.174004pt;margin-top:35.208427pt;width:245.1pt;height:12.8pt;mso-position-horizontal-relative:page;mso-position-vertical-relative:page;z-index:-22171648" type="#_x0000_t202" id="docshape932" filled="false" stroked="false">
              <v:textbox inset="0,0,0,0">
                <w:txbxContent>
                  <w:p>
                    <w:pPr>
                      <w:spacing w:before="19"/>
                      <w:ind w:left="20" w:right="0" w:firstLine="0"/>
                      <w:jc w:val="left"/>
                      <w:rPr>
                        <w:rFonts w:ascii="Trebuchet MS"/>
                        <w:b/>
                        <w:sz w:val="18"/>
                      </w:rPr>
                    </w:pPr>
                    <w:r>
                      <w:rPr>
                        <w:rFonts w:ascii="Trebuchet MS"/>
                        <w:b/>
                        <w:color w:val="808284"/>
                        <w:sz w:val="18"/>
                      </w:rPr>
                      <w:t>C</w:t>
                    </w:r>
                    <w:r>
                      <w:rPr>
                        <w:rFonts w:ascii="Trebuchet MS"/>
                        <w:b/>
                        <w:color w:val="808284"/>
                        <w:spacing w:val="-6"/>
                        <w:sz w:val="18"/>
                      </w:rPr>
                      <w:t> </w:t>
                    </w:r>
                    <w:r>
                      <w:rPr>
                        <w:rFonts w:ascii="Trebuchet MS"/>
                        <w:b/>
                        <w:color w:val="808284"/>
                        <w:sz w:val="18"/>
                      </w:rPr>
                      <w:t>Programming</w:t>
                    </w:r>
                    <w:r>
                      <w:rPr>
                        <w:rFonts w:ascii="Trebuchet MS"/>
                        <w:b/>
                        <w:color w:val="808284"/>
                        <w:spacing w:val="-7"/>
                        <w:sz w:val="18"/>
                      </w:rPr>
                      <w:t> </w:t>
                    </w:r>
                    <w:r>
                      <w:rPr>
                        <w:rFonts w:ascii="Trebuchet MS"/>
                        <w:b/>
                        <w:color w:val="808284"/>
                        <w:sz w:val="18"/>
                      </w:rPr>
                      <w:t>for</w:t>
                    </w:r>
                    <w:r>
                      <w:rPr>
                        <w:rFonts w:ascii="Trebuchet MS"/>
                        <w:b/>
                        <w:color w:val="808284"/>
                        <w:spacing w:val="-8"/>
                        <w:sz w:val="18"/>
                      </w:rPr>
                      <w:t> </w:t>
                    </w:r>
                    <w:r>
                      <w:rPr>
                        <w:rFonts w:ascii="Trebuchet MS"/>
                        <w:b/>
                        <w:color w:val="808284"/>
                        <w:sz w:val="18"/>
                      </w:rPr>
                      <w:t>the</w:t>
                    </w:r>
                    <w:r>
                      <w:rPr>
                        <w:rFonts w:ascii="Trebuchet MS"/>
                        <w:b/>
                        <w:color w:val="808284"/>
                        <w:spacing w:val="-8"/>
                        <w:sz w:val="18"/>
                      </w:rPr>
                      <w:t> </w:t>
                    </w:r>
                    <w:r>
                      <w:rPr>
                        <w:rFonts w:ascii="Trebuchet MS"/>
                        <w:b/>
                        <w:color w:val="808284"/>
                        <w:sz w:val="18"/>
                      </w:rPr>
                      <w:t>Absolute</w:t>
                    </w:r>
                    <w:r>
                      <w:rPr>
                        <w:rFonts w:ascii="Trebuchet MS"/>
                        <w:b/>
                        <w:color w:val="808284"/>
                        <w:spacing w:val="-4"/>
                        <w:sz w:val="18"/>
                      </w:rPr>
                      <w:t> </w:t>
                    </w:r>
                    <w:r>
                      <w:rPr>
                        <w:rFonts w:ascii="Trebuchet MS"/>
                        <w:b/>
                        <w:color w:val="808284"/>
                        <w:sz w:val="18"/>
                      </w:rPr>
                      <w:t>Beginner,</w:t>
                    </w:r>
                    <w:r>
                      <w:rPr>
                        <w:rFonts w:ascii="Trebuchet MS"/>
                        <w:b/>
                        <w:color w:val="808284"/>
                        <w:spacing w:val="-5"/>
                        <w:sz w:val="18"/>
                      </w:rPr>
                      <w:t> </w:t>
                    </w:r>
                    <w:r>
                      <w:rPr>
                        <w:rFonts w:ascii="Trebuchet MS"/>
                        <w:b/>
                        <w:color w:val="808284"/>
                        <w:sz w:val="18"/>
                      </w:rPr>
                      <w:t>Second</w:t>
                    </w:r>
                    <w:r>
                      <w:rPr>
                        <w:rFonts w:ascii="Trebuchet MS"/>
                        <w:b/>
                        <w:color w:val="808284"/>
                        <w:spacing w:val="-8"/>
                        <w:sz w:val="18"/>
                      </w:rPr>
                      <w:t> </w:t>
                    </w:r>
                    <w:r>
                      <w:rPr>
                        <w:rFonts w:ascii="Trebuchet MS"/>
                        <w:b/>
                        <w:color w:val="808284"/>
                        <w:spacing w:val="-2"/>
                        <w:sz w:val="18"/>
                      </w:rPr>
                      <w:t>Edition</w:t>
                    </w:r>
                  </w:p>
                </w:txbxContent>
              </v:textbox>
              <w10:wrap type="none"/>
            </v:shape>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145344">
              <wp:simplePos x="0" y="0"/>
              <wp:positionH relativeFrom="page">
                <wp:posOffset>5589384</wp:posOffset>
              </wp:positionH>
              <wp:positionV relativeFrom="page">
                <wp:posOffset>360349</wp:posOffset>
              </wp:positionV>
              <wp:extent cx="317500" cy="317500"/>
              <wp:effectExtent l="0" t="0" r="0" b="0"/>
              <wp:wrapNone/>
              <wp:docPr id="1010" name="Graphic 1010"/>
              <wp:cNvGraphicFramePr>
                <a:graphicFrameLocks/>
              </wp:cNvGraphicFramePr>
              <a:graphic>
                <a:graphicData uri="http://schemas.microsoft.com/office/word/2010/wordprocessingShape">
                  <wps:wsp>
                    <wps:cNvPr id="1010" name="Graphic 1010"/>
                    <wps:cNvSpPr/>
                    <wps:spPr>
                      <a:xfrm>
                        <a:off x="0" y="0"/>
                        <a:ext cx="317500" cy="317500"/>
                      </a:xfrm>
                      <a:custGeom>
                        <a:avLst/>
                        <a:gdLst/>
                        <a:ahLst/>
                        <a:cxnLst/>
                        <a:rect l="l" t="t" r="r" b="b"/>
                        <a:pathLst>
                          <a:path w="317500" h="317500">
                            <a:moveTo>
                              <a:pt x="161899" y="0"/>
                            </a:moveTo>
                            <a:lnTo>
                              <a:pt x="208929" y="7585"/>
                            </a:lnTo>
                            <a:lnTo>
                              <a:pt x="252508" y="30123"/>
                            </a:lnTo>
                            <a:lnTo>
                              <a:pt x="286872" y="64489"/>
                            </a:lnTo>
                            <a:lnTo>
                              <a:pt x="309407" y="108067"/>
                            </a:lnTo>
                            <a:lnTo>
                              <a:pt x="317500" y="158242"/>
                            </a:lnTo>
                            <a:lnTo>
                              <a:pt x="309407" y="208421"/>
                            </a:lnTo>
                            <a:lnTo>
                              <a:pt x="286872" y="252000"/>
                            </a:lnTo>
                            <a:lnTo>
                              <a:pt x="252508" y="286364"/>
                            </a:lnTo>
                            <a:lnTo>
                              <a:pt x="208929" y="308899"/>
                            </a:lnTo>
                            <a:lnTo>
                              <a:pt x="158749" y="316991"/>
                            </a:lnTo>
                            <a:lnTo>
                              <a:pt x="108570" y="308899"/>
                            </a:lnTo>
                            <a:lnTo>
                              <a:pt x="64991" y="286364"/>
                            </a:lnTo>
                            <a:lnTo>
                              <a:pt x="30627" y="252000"/>
                            </a:lnTo>
                            <a:lnTo>
                              <a:pt x="8092" y="208421"/>
                            </a:lnTo>
                            <a:lnTo>
                              <a:pt x="0" y="158242"/>
                            </a:lnTo>
                            <a:lnTo>
                              <a:pt x="8092" y="108067"/>
                            </a:lnTo>
                            <a:lnTo>
                              <a:pt x="30627" y="64489"/>
                            </a:lnTo>
                            <a:lnTo>
                              <a:pt x="64991" y="30123"/>
                            </a:lnTo>
                            <a:lnTo>
                              <a:pt x="108570" y="7585"/>
                            </a:lnTo>
                            <a:lnTo>
                              <a:pt x="155600" y="0"/>
                            </a:lnTo>
                          </a:path>
                        </a:pathLst>
                      </a:custGeom>
                      <a:ln w="25400">
                        <a:solidFill>
                          <a:srgbClr val="808284"/>
                        </a:solidFill>
                        <a:prstDash val="solid"/>
                      </a:ln>
                    </wps:spPr>
                    <wps:bodyPr wrap="square" lIns="0" tIns="0" rIns="0" bIns="0" rtlCol="0">
                      <a:prstTxWarp prst="textNoShape">
                        <a:avLst/>
                      </a:prstTxWarp>
                      <a:noAutofit/>
                    </wps:bodyPr>
                  </wps:wsp>
                </a:graphicData>
              </a:graphic>
            </wp:anchor>
          </w:drawing>
        </mc:Choice>
        <mc:Fallback>
          <w:pict>
            <v:shape style="position:absolute;margin-left:440.109009pt;margin-top:28.373983pt;width:25pt;height:25pt;mso-position-horizontal-relative:page;mso-position-vertical-relative:page;z-index:-22171136" id="docshape933" coordorigin="8802,567" coordsize="500,500" path="m9057,567l9131,579,9200,615,9254,669,9289,738,9302,817,9289,896,9254,964,9200,1018,9131,1054,9052,1067,8973,1054,8905,1018,8850,964,8815,896,8802,817,8815,738,8850,669,8905,615,8973,579,9047,567e" filled="false" stroked="true" strokeweight="2pt" strokecolor="#808284">
              <v:path arrowok="t"/>
              <v:stroke dashstyle="solid"/>
              <w10:wrap type="none"/>
            </v:shape>
          </w:pict>
        </mc:Fallback>
      </mc:AlternateContent>
    </w:r>
    <w:r>
      <w:rPr>
        <w:sz w:val="20"/>
      </w:rPr>
      <mc:AlternateContent>
        <mc:Choice Requires="wps">
          <w:drawing>
            <wp:anchor distT="0" distB="0" distL="0" distR="0" allowOverlap="1" layoutInCell="1" locked="0" behindDoc="1" simplePos="0" relativeHeight="481145856">
              <wp:simplePos x="0" y="0"/>
              <wp:positionH relativeFrom="page">
                <wp:posOffset>5590146</wp:posOffset>
              </wp:positionH>
              <wp:positionV relativeFrom="page">
                <wp:posOffset>423346</wp:posOffset>
              </wp:positionV>
              <wp:extent cx="340360" cy="193040"/>
              <wp:effectExtent l="0" t="0" r="0" b="0"/>
              <wp:wrapNone/>
              <wp:docPr id="1011" name="Textbox 1011"/>
              <wp:cNvGraphicFramePr>
                <a:graphicFrameLocks/>
              </wp:cNvGraphicFramePr>
              <a:graphic>
                <a:graphicData uri="http://schemas.microsoft.com/office/word/2010/wordprocessingShape">
                  <wps:wsp>
                    <wps:cNvPr id="1011" name="Textbox 1011"/>
                    <wps:cNvSpPr txBox="1"/>
                    <wps:spPr>
                      <a:xfrm>
                        <a:off x="0" y="0"/>
                        <a:ext cx="340360" cy="193040"/>
                      </a:xfrm>
                      <a:prstGeom prst="rect">
                        <a:avLst/>
                      </a:prstGeom>
                    </wps:spPr>
                    <wps:txbx>
                      <w:txbxContent>
                        <w:p>
                          <w:pPr>
                            <w:spacing w:before="19"/>
                            <w:ind w:left="60" w:right="0" w:firstLine="0"/>
                            <w:jc w:val="left"/>
                            <w:rPr>
                              <w:rFonts w:ascii="Trebuchet MS"/>
                              <w:b/>
                              <w:sz w:val="22"/>
                            </w:rPr>
                          </w:pPr>
                          <w:r>
                            <w:rPr>
                              <w:rFonts w:ascii="Trebuchet MS"/>
                              <w:b/>
                              <w:color w:val="231F20"/>
                              <w:spacing w:val="-5"/>
                              <w:sz w:val="22"/>
                            </w:rPr>
                            <w:fldChar w:fldCharType="begin"/>
                          </w:r>
                          <w:r>
                            <w:rPr>
                              <w:rFonts w:ascii="Trebuchet MS"/>
                              <w:b/>
                              <w:color w:val="231F20"/>
                              <w:spacing w:val="-5"/>
                              <w:sz w:val="22"/>
                            </w:rPr>
                            <w:instrText> PAGE </w:instrText>
                          </w:r>
                          <w:r>
                            <w:rPr>
                              <w:rFonts w:ascii="Trebuchet MS"/>
                              <w:b/>
                              <w:color w:val="231F20"/>
                              <w:spacing w:val="-5"/>
                              <w:sz w:val="22"/>
                            </w:rPr>
                            <w:fldChar w:fldCharType="separate"/>
                          </w:r>
                          <w:r>
                            <w:rPr>
                              <w:rFonts w:ascii="Trebuchet MS"/>
                              <w:b/>
                              <w:color w:val="231F20"/>
                              <w:spacing w:val="-5"/>
                              <w:sz w:val="22"/>
                            </w:rPr>
                            <w:t>155</w:t>
                          </w:r>
                          <w:r>
                            <w:rPr>
                              <w:rFonts w:ascii="Trebuchet MS"/>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440.169006pt;margin-top:33.334389pt;width:26.8pt;height:15.2pt;mso-position-horizontal-relative:page;mso-position-vertical-relative:page;z-index:-22170624" type="#_x0000_t202" id="docshape934" filled="false" stroked="false">
              <v:textbox inset="0,0,0,0">
                <w:txbxContent>
                  <w:p>
                    <w:pPr>
                      <w:spacing w:before="19"/>
                      <w:ind w:left="60" w:right="0" w:firstLine="0"/>
                      <w:jc w:val="left"/>
                      <w:rPr>
                        <w:rFonts w:ascii="Trebuchet MS"/>
                        <w:b/>
                        <w:sz w:val="22"/>
                      </w:rPr>
                    </w:pPr>
                    <w:r>
                      <w:rPr>
                        <w:rFonts w:ascii="Trebuchet MS"/>
                        <w:b/>
                        <w:color w:val="231F20"/>
                        <w:spacing w:val="-5"/>
                        <w:sz w:val="22"/>
                      </w:rPr>
                      <w:fldChar w:fldCharType="begin"/>
                    </w:r>
                    <w:r>
                      <w:rPr>
                        <w:rFonts w:ascii="Trebuchet MS"/>
                        <w:b/>
                        <w:color w:val="231F20"/>
                        <w:spacing w:val="-5"/>
                        <w:sz w:val="22"/>
                      </w:rPr>
                      <w:instrText> PAGE </w:instrText>
                    </w:r>
                    <w:r>
                      <w:rPr>
                        <w:rFonts w:ascii="Trebuchet MS"/>
                        <w:b/>
                        <w:color w:val="231F20"/>
                        <w:spacing w:val="-5"/>
                        <w:sz w:val="22"/>
                      </w:rPr>
                      <w:fldChar w:fldCharType="separate"/>
                    </w:r>
                    <w:r>
                      <w:rPr>
                        <w:rFonts w:ascii="Trebuchet MS"/>
                        <w:b/>
                        <w:color w:val="231F20"/>
                        <w:spacing w:val="-5"/>
                        <w:sz w:val="22"/>
                      </w:rPr>
                      <w:t>155</w:t>
                    </w:r>
                    <w:r>
                      <w:rPr>
                        <w:rFonts w:ascii="Trebuchet MS"/>
                        <w:b/>
                        <w:color w:val="231F20"/>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146368">
              <wp:simplePos x="0" y="0"/>
              <wp:positionH relativeFrom="page">
                <wp:posOffset>4187558</wp:posOffset>
              </wp:positionH>
              <wp:positionV relativeFrom="page">
                <wp:posOffset>450346</wp:posOffset>
              </wp:positionV>
              <wp:extent cx="1157605" cy="162560"/>
              <wp:effectExtent l="0" t="0" r="0" b="0"/>
              <wp:wrapNone/>
              <wp:docPr id="1012" name="Textbox 1012"/>
              <wp:cNvGraphicFramePr>
                <a:graphicFrameLocks/>
              </wp:cNvGraphicFramePr>
              <a:graphic>
                <a:graphicData uri="http://schemas.microsoft.com/office/word/2010/wordprocessingShape">
                  <wps:wsp>
                    <wps:cNvPr id="1012" name="Textbox 1012"/>
                    <wps:cNvSpPr txBox="1"/>
                    <wps:spPr>
                      <a:xfrm>
                        <a:off x="0" y="0"/>
                        <a:ext cx="1157605" cy="162560"/>
                      </a:xfrm>
                      <a:prstGeom prst="rect">
                        <a:avLst/>
                      </a:prstGeom>
                    </wps:spPr>
                    <wps:txbx>
                      <w:txbxContent>
                        <w:p>
                          <w:pPr>
                            <w:spacing w:before="19"/>
                            <w:ind w:left="20" w:right="0" w:firstLine="0"/>
                            <w:jc w:val="left"/>
                            <w:rPr>
                              <w:rFonts w:ascii="Trebuchet MS" w:hAnsi="Trebuchet MS"/>
                              <w:b/>
                              <w:sz w:val="18"/>
                            </w:rPr>
                          </w:pPr>
                          <w:r>
                            <w:rPr>
                              <w:rFonts w:ascii="Trebuchet MS" w:hAnsi="Trebuchet MS"/>
                              <w:b/>
                              <w:color w:val="808284"/>
                              <w:sz w:val="18"/>
                            </w:rPr>
                            <w:t>Chapter</w:t>
                          </w:r>
                          <w:r>
                            <w:rPr>
                              <w:rFonts w:ascii="Trebuchet MS" w:hAnsi="Trebuchet MS"/>
                              <w:b/>
                              <w:color w:val="808284"/>
                              <w:spacing w:val="-18"/>
                              <w:sz w:val="18"/>
                            </w:rPr>
                            <w:t> </w:t>
                          </w:r>
                          <w:r>
                            <w:rPr>
                              <w:rFonts w:ascii="Trebuchet MS" w:hAnsi="Trebuchet MS"/>
                              <w:b/>
                              <w:color w:val="808284"/>
                              <w:sz w:val="18"/>
                            </w:rPr>
                            <w:t>7</w:t>
                          </w:r>
                          <w:r>
                            <w:rPr>
                              <w:rFonts w:ascii="Trebuchet MS" w:hAnsi="Trebuchet MS"/>
                              <w:b/>
                              <w:color w:val="808284"/>
                              <w:spacing w:val="25"/>
                              <w:sz w:val="18"/>
                            </w:rPr>
                            <w:t> </w:t>
                          </w:r>
                          <w:r>
                            <w:rPr>
                              <w:rFonts w:ascii="Trebuchet MS" w:hAnsi="Trebuchet MS"/>
                              <w:b/>
                              <w:color w:val="808284"/>
                              <w:w w:val="95"/>
                              <w:sz w:val="18"/>
                            </w:rPr>
                            <w:t>•</w:t>
                          </w:r>
                          <w:r>
                            <w:rPr>
                              <w:rFonts w:ascii="Trebuchet MS" w:hAnsi="Trebuchet MS"/>
                              <w:b/>
                              <w:color w:val="808284"/>
                              <w:spacing w:val="28"/>
                              <w:sz w:val="18"/>
                            </w:rPr>
                            <w:t> </w:t>
                          </w:r>
                          <w:r>
                            <w:rPr>
                              <w:rFonts w:ascii="Trebuchet MS" w:hAnsi="Trebuchet MS"/>
                              <w:b/>
                              <w:color w:val="808284"/>
                              <w:spacing w:val="-2"/>
                              <w:sz w:val="18"/>
                            </w:rPr>
                            <w:t>Pointers</w:t>
                          </w:r>
                        </w:p>
                      </w:txbxContent>
                    </wps:txbx>
                    <wps:bodyPr wrap="square" lIns="0" tIns="0" rIns="0" bIns="0" rtlCol="0">
                      <a:noAutofit/>
                    </wps:bodyPr>
                  </wps:wsp>
                </a:graphicData>
              </a:graphic>
            </wp:anchor>
          </w:drawing>
        </mc:Choice>
        <mc:Fallback>
          <w:pict>
            <v:shape style="position:absolute;margin-left:329.729004pt;margin-top:35.460381pt;width:91.15pt;height:12.8pt;mso-position-horizontal-relative:page;mso-position-vertical-relative:page;z-index:-22170112" type="#_x0000_t202" id="docshape935" filled="false" stroked="false">
              <v:textbox inset="0,0,0,0">
                <w:txbxContent>
                  <w:p>
                    <w:pPr>
                      <w:spacing w:before="19"/>
                      <w:ind w:left="20" w:right="0" w:firstLine="0"/>
                      <w:jc w:val="left"/>
                      <w:rPr>
                        <w:rFonts w:ascii="Trebuchet MS" w:hAnsi="Trebuchet MS"/>
                        <w:b/>
                        <w:sz w:val="18"/>
                      </w:rPr>
                    </w:pPr>
                    <w:r>
                      <w:rPr>
                        <w:rFonts w:ascii="Trebuchet MS" w:hAnsi="Trebuchet MS"/>
                        <w:b/>
                        <w:color w:val="808284"/>
                        <w:sz w:val="18"/>
                      </w:rPr>
                      <w:t>Chapter</w:t>
                    </w:r>
                    <w:r>
                      <w:rPr>
                        <w:rFonts w:ascii="Trebuchet MS" w:hAnsi="Trebuchet MS"/>
                        <w:b/>
                        <w:color w:val="808284"/>
                        <w:spacing w:val="-18"/>
                        <w:sz w:val="18"/>
                      </w:rPr>
                      <w:t> </w:t>
                    </w:r>
                    <w:r>
                      <w:rPr>
                        <w:rFonts w:ascii="Trebuchet MS" w:hAnsi="Trebuchet MS"/>
                        <w:b/>
                        <w:color w:val="808284"/>
                        <w:sz w:val="18"/>
                      </w:rPr>
                      <w:t>7</w:t>
                    </w:r>
                    <w:r>
                      <w:rPr>
                        <w:rFonts w:ascii="Trebuchet MS" w:hAnsi="Trebuchet MS"/>
                        <w:b/>
                        <w:color w:val="808284"/>
                        <w:spacing w:val="25"/>
                        <w:sz w:val="18"/>
                      </w:rPr>
                      <w:t> </w:t>
                    </w:r>
                    <w:r>
                      <w:rPr>
                        <w:rFonts w:ascii="Trebuchet MS" w:hAnsi="Trebuchet MS"/>
                        <w:b/>
                        <w:color w:val="808284"/>
                        <w:w w:val="95"/>
                        <w:sz w:val="18"/>
                      </w:rPr>
                      <w:t>•</w:t>
                    </w:r>
                    <w:r>
                      <w:rPr>
                        <w:rFonts w:ascii="Trebuchet MS" w:hAnsi="Trebuchet MS"/>
                        <w:b/>
                        <w:color w:val="808284"/>
                        <w:spacing w:val="28"/>
                        <w:sz w:val="18"/>
                      </w:rPr>
                      <w:t> </w:t>
                    </w:r>
                    <w:r>
                      <w:rPr>
                        <w:rFonts w:ascii="Trebuchet MS" w:hAnsi="Trebuchet MS"/>
                        <w:b/>
                        <w:color w:val="808284"/>
                        <w:spacing w:val="-2"/>
                        <w:sz w:val="18"/>
                      </w:rPr>
                      <w:t>Pointers</w:t>
                    </w:r>
                  </w:p>
                </w:txbxContent>
              </v:textbox>
              <w10:wrap type="none"/>
            </v:shape>
          </w:pict>
        </mc:Fallback>
      </mc:AlternateContent>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146880">
              <wp:simplePos x="0" y="0"/>
              <wp:positionH relativeFrom="page">
                <wp:posOffset>470331</wp:posOffset>
              </wp:positionH>
              <wp:positionV relativeFrom="page">
                <wp:posOffset>357149</wp:posOffset>
              </wp:positionV>
              <wp:extent cx="317500" cy="317500"/>
              <wp:effectExtent l="0" t="0" r="0" b="0"/>
              <wp:wrapNone/>
              <wp:docPr id="1126" name="Graphic 1126"/>
              <wp:cNvGraphicFramePr>
                <a:graphicFrameLocks/>
              </wp:cNvGraphicFramePr>
              <a:graphic>
                <a:graphicData uri="http://schemas.microsoft.com/office/word/2010/wordprocessingShape">
                  <wps:wsp>
                    <wps:cNvPr id="1126" name="Graphic 1126"/>
                    <wps:cNvSpPr/>
                    <wps:spPr>
                      <a:xfrm>
                        <a:off x="0" y="0"/>
                        <a:ext cx="317500" cy="317500"/>
                      </a:xfrm>
                      <a:custGeom>
                        <a:avLst/>
                        <a:gdLst/>
                        <a:ahLst/>
                        <a:cxnLst/>
                        <a:rect l="l" t="t" r="r" b="b"/>
                        <a:pathLst>
                          <a:path w="317500" h="317500">
                            <a:moveTo>
                              <a:pt x="161899" y="0"/>
                            </a:moveTo>
                            <a:lnTo>
                              <a:pt x="208929" y="7585"/>
                            </a:lnTo>
                            <a:lnTo>
                              <a:pt x="252508" y="30123"/>
                            </a:lnTo>
                            <a:lnTo>
                              <a:pt x="286872" y="64489"/>
                            </a:lnTo>
                            <a:lnTo>
                              <a:pt x="309407" y="108067"/>
                            </a:lnTo>
                            <a:lnTo>
                              <a:pt x="317500" y="158242"/>
                            </a:lnTo>
                            <a:lnTo>
                              <a:pt x="309407" y="208421"/>
                            </a:lnTo>
                            <a:lnTo>
                              <a:pt x="286872" y="252000"/>
                            </a:lnTo>
                            <a:lnTo>
                              <a:pt x="252508" y="286364"/>
                            </a:lnTo>
                            <a:lnTo>
                              <a:pt x="208929" y="308899"/>
                            </a:lnTo>
                            <a:lnTo>
                              <a:pt x="158749" y="316991"/>
                            </a:lnTo>
                            <a:lnTo>
                              <a:pt x="108570" y="308899"/>
                            </a:lnTo>
                            <a:lnTo>
                              <a:pt x="64991" y="286364"/>
                            </a:lnTo>
                            <a:lnTo>
                              <a:pt x="30627" y="252000"/>
                            </a:lnTo>
                            <a:lnTo>
                              <a:pt x="8092" y="208421"/>
                            </a:lnTo>
                            <a:lnTo>
                              <a:pt x="0" y="158242"/>
                            </a:lnTo>
                            <a:lnTo>
                              <a:pt x="8092" y="108067"/>
                            </a:lnTo>
                            <a:lnTo>
                              <a:pt x="30627" y="64489"/>
                            </a:lnTo>
                            <a:lnTo>
                              <a:pt x="64991" y="30123"/>
                            </a:lnTo>
                            <a:lnTo>
                              <a:pt x="108570" y="7585"/>
                            </a:lnTo>
                            <a:lnTo>
                              <a:pt x="155600" y="0"/>
                            </a:lnTo>
                          </a:path>
                        </a:pathLst>
                      </a:custGeom>
                      <a:ln w="25400">
                        <a:solidFill>
                          <a:srgbClr val="808284"/>
                        </a:solidFill>
                        <a:prstDash val="solid"/>
                      </a:ln>
                    </wps:spPr>
                    <wps:bodyPr wrap="square" lIns="0" tIns="0" rIns="0" bIns="0" rtlCol="0">
                      <a:prstTxWarp prst="textNoShape">
                        <a:avLst/>
                      </a:prstTxWarp>
                      <a:noAutofit/>
                    </wps:bodyPr>
                  </wps:wsp>
                </a:graphicData>
              </a:graphic>
            </wp:anchor>
          </w:drawing>
        </mc:Choice>
        <mc:Fallback>
          <w:pict>
            <v:shape style="position:absolute;margin-left:37.034pt;margin-top:28.12203pt;width:25pt;height:25pt;mso-position-horizontal-relative:page;mso-position-vertical-relative:page;z-index:-22169600" id="docshape1032" coordorigin="741,562" coordsize="500,500" path="m996,562l1070,574,1138,610,1192,664,1228,733,1241,812,1228,891,1192,959,1138,1013,1070,1049,991,1062,912,1049,843,1013,789,959,753,891,741,812,753,733,789,664,843,610,912,574,986,562e" filled="false" stroked="true" strokeweight="2pt" strokecolor="#808284">
              <v:path arrowok="t"/>
              <v:stroke dashstyle="solid"/>
              <w10:wrap type="none"/>
            </v:shape>
          </w:pict>
        </mc:Fallback>
      </mc:AlternateContent>
    </w:r>
    <w:r>
      <w:rPr>
        <w:sz w:val="20"/>
      </w:rPr>
      <mc:AlternateContent>
        <mc:Choice Requires="wps">
          <w:drawing>
            <wp:anchor distT="0" distB="0" distL="0" distR="0" allowOverlap="1" layoutInCell="1" locked="0" behindDoc="1" simplePos="0" relativeHeight="481147392">
              <wp:simplePos x="0" y="0"/>
              <wp:positionH relativeFrom="page">
                <wp:posOffset>471855</wp:posOffset>
              </wp:positionH>
              <wp:positionV relativeFrom="page">
                <wp:posOffset>431576</wp:posOffset>
              </wp:positionV>
              <wp:extent cx="339090" cy="193040"/>
              <wp:effectExtent l="0" t="0" r="0" b="0"/>
              <wp:wrapNone/>
              <wp:docPr id="1127" name="Textbox 1127"/>
              <wp:cNvGraphicFramePr>
                <a:graphicFrameLocks/>
              </wp:cNvGraphicFramePr>
              <a:graphic>
                <a:graphicData uri="http://schemas.microsoft.com/office/word/2010/wordprocessingShape">
                  <wps:wsp>
                    <wps:cNvPr id="1127" name="Textbox 1127"/>
                    <wps:cNvSpPr txBox="1"/>
                    <wps:spPr>
                      <a:xfrm>
                        <a:off x="0" y="0"/>
                        <a:ext cx="339090" cy="193040"/>
                      </a:xfrm>
                      <a:prstGeom prst="rect">
                        <a:avLst/>
                      </a:prstGeom>
                    </wps:spPr>
                    <wps:txbx>
                      <w:txbxContent>
                        <w:p>
                          <w:pPr>
                            <w:spacing w:before="19"/>
                            <w:ind w:left="60" w:right="0" w:firstLine="0"/>
                            <w:jc w:val="left"/>
                            <w:rPr>
                              <w:rFonts w:ascii="Trebuchet MS"/>
                              <w:b/>
                              <w:sz w:val="22"/>
                            </w:rPr>
                          </w:pPr>
                          <w:r>
                            <w:rPr>
                              <w:rFonts w:ascii="Trebuchet MS"/>
                              <w:b/>
                              <w:color w:val="231F20"/>
                              <w:spacing w:val="-5"/>
                              <w:sz w:val="22"/>
                            </w:rPr>
                            <w:fldChar w:fldCharType="begin"/>
                          </w:r>
                          <w:r>
                            <w:rPr>
                              <w:rFonts w:ascii="Trebuchet MS"/>
                              <w:b/>
                              <w:color w:val="231F20"/>
                              <w:spacing w:val="-5"/>
                              <w:sz w:val="22"/>
                            </w:rPr>
                            <w:instrText> PAGE </w:instrText>
                          </w:r>
                          <w:r>
                            <w:rPr>
                              <w:rFonts w:ascii="Trebuchet MS"/>
                              <w:b/>
                              <w:color w:val="231F20"/>
                              <w:spacing w:val="-5"/>
                              <w:sz w:val="22"/>
                            </w:rPr>
                            <w:fldChar w:fldCharType="separate"/>
                          </w:r>
                          <w:r>
                            <w:rPr>
                              <w:rFonts w:ascii="Trebuchet MS"/>
                              <w:b/>
                              <w:color w:val="231F20"/>
                              <w:spacing w:val="-5"/>
                              <w:sz w:val="22"/>
                            </w:rPr>
                            <w:t>180</w:t>
                          </w:r>
                          <w:r>
                            <w:rPr>
                              <w:rFonts w:ascii="Trebuchet MS"/>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37.153999pt;margin-top:33.982437pt;width:26.7pt;height:15.2pt;mso-position-horizontal-relative:page;mso-position-vertical-relative:page;z-index:-22169088" type="#_x0000_t202" id="docshape1033" filled="false" stroked="false">
              <v:textbox inset="0,0,0,0">
                <w:txbxContent>
                  <w:p>
                    <w:pPr>
                      <w:spacing w:before="19"/>
                      <w:ind w:left="60" w:right="0" w:firstLine="0"/>
                      <w:jc w:val="left"/>
                      <w:rPr>
                        <w:rFonts w:ascii="Trebuchet MS"/>
                        <w:b/>
                        <w:sz w:val="22"/>
                      </w:rPr>
                    </w:pPr>
                    <w:r>
                      <w:rPr>
                        <w:rFonts w:ascii="Trebuchet MS"/>
                        <w:b/>
                        <w:color w:val="231F20"/>
                        <w:spacing w:val="-5"/>
                        <w:sz w:val="22"/>
                      </w:rPr>
                      <w:fldChar w:fldCharType="begin"/>
                    </w:r>
                    <w:r>
                      <w:rPr>
                        <w:rFonts w:ascii="Trebuchet MS"/>
                        <w:b/>
                        <w:color w:val="231F20"/>
                        <w:spacing w:val="-5"/>
                        <w:sz w:val="22"/>
                      </w:rPr>
                      <w:instrText> PAGE </w:instrText>
                    </w:r>
                    <w:r>
                      <w:rPr>
                        <w:rFonts w:ascii="Trebuchet MS"/>
                        <w:b/>
                        <w:color w:val="231F20"/>
                        <w:spacing w:val="-5"/>
                        <w:sz w:val="22"/>
                      </w:rPr>
                      <w:fldChar w:fldCharType="separate"/>
                    </w:r>
                    <w:r>
                      <w:rPr>
                        <w:rFonts w:ascii="Trebuchet MS"/>
                        <w:b/>
                        <w:color w:val="231F20"/>
                        <w:spacing w:val="-5"/>
                        <w:sz w:val="22"/>
                      </w:rPr>
                      <w:t>180</w:t>
                    </w:r>
                    <w:r>
                      <w:rPr>
                        <w:rFonts w:ascii="Trebuchet MS"/>
                        <w:b/>
                        <w:color w:val="231F20"/>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147904">
              <wp:simplePos x="0" y="0"/>
              <wp:positionH relativeFrom="page">
                <wp:posOffset>1043609</wp:posOffset>
              </wp:positionH>
              <wp:positionV relativeFrom="page">
                <wp:posOffset>447147</wp:posOffset>
              </wp:positionV>
              <wp:extent cx="3112770" cy="162560"/>
              <wp:effectExtent l="0" t="0" r="0" b="0"/>
              <wp:wrapNone/>
              <wp:docPr id="1128" name="Textbox 1128"/>
              <wp:cNvGraphicFramePr>
                <a:graphicFrameLocks/>
              </wp:cNvGraphicFramePr>
              <a:graphic>
                <a:graphicData uri="http://schemas.microsoft.com/office/word/2010/wordprocessingShape">
                  <wps:wsp>
                    <wps:cNvPr id="1128" name="Textbox 1128"/>
                    <wps:cNvSpPr txBox="1"/>
                    <wps:spPr>
                      <a:xfrm>
                        <a:off x="0" y="0"/>
                        <a:ext cx="3112770" cy="162560"/>
                      </a:xfrm>
                      <a:prstGeom prst="rect">
                        <a:avLst/>
                      </a:prstGeom>
                    </wps:spPr>
                    <wps:txbx>
                      <w:txbxContent>
                        <w:p>
                          <w:pPr>
                            <w:spacing w:before="19"/>
                            <w:ind w:left="20" w:right="0" w:firstLine="0"/>
                            <w:jc w:val="left"/>
                            <w:rPr>
                              <w:rFonts w:ascii="Trebuchet MS"/>
                              <w:b/>
                              <w:sz w:val="18"/>
                            </w:rPr>
                          </w:pPr>
                          <w:r>
                            <w:rPr>
                              <w:rFonts w:ascii="Trebuchet MS"/>
                              <w:b/>
                              <w:color w:val="808284"/>
                              <w:sz w:val="18"/>
                            </w:rPr>
                            <w:t>C</w:t>
                          </w:r>
                          <w:r>
                            <w:rPr>
                              <w:rFonts w:ascii="Trebuchet MS"/>
                              <w:b/>
                              <w:color w:val="808284"/>
                              <w:spacing w:val="-6"/>
                              <w:sz w:val="18"/>
                            </w:rPr>
                            <w:t> </w:t>
                          </w:r>
                          <w:r>
                            <w:rPr>
                              <w:rFonts w:ascii="Trebuchet MS"/>
                              <w:b/>
                              <w:color w:val="808284"/>
                              <w:sz w:val="18"/>
                            </w:rPr>
                            <w:t>Programming</w:t>
                          </w:r>
                          <w:r>
                            <w:rPr>
                              <w:rFonts w:ascii="Trebuchet MS"/>
                              <w:b/>
                              <w:color w:val="808284"/>
                              <w:spacing w:val="-7"/>
                              <w:sz w:val="18"/>
                            </w:rPr>
                            <w:t> </w:t>
                          </w:r>
                          <w:r>
                            <w:rPr>
                              <w:rFonts w:ascii="Trebuchet MS"/>
                              <w:b/>
                              <w:color w:val="808284"/>
                              <w:sz w:val="18"/>
                            </w:rPr>
                            <w:t>for</w:t>
                          </w:r>
                          <w:r>
                            <w:rPr>
                              <w:rFonts w:ascii="Trebuchet MS"/>
                              <w:b/>
                              <w:color w:val="808284"/>
                              <w:spacing w:val="-8"/>
                              <w:sz w:val="18"/>
                            </w:rPr>
                            <w:t> </w:t>
                          </w:r>
                          <w:r>
                            <w:rPr>
                              <w:rFonts w:ascii="Trebuchet MS"/>
                              <w:b/>
                              <w:color w:val="808284"/>
                              <w:sz w:val="18"/>
                            </w:rPr>
                            <w:t>the</w:t>
                          </w:r>
                          <w:r>
                            <w:rPr>
                              <w:rFonts w:ascii="Trebuchet MS"/>
                              <w:b/>
                              <w:color w:val="808284"/>
                              <w:spacing w:val="-8"/>
                              <w:sz w:val="18"/>
                            </w:rPr>
                            <w:t> </w:t>
                          </w:r>
                          <w:r>
                            <w:rPr>
                              <w:rFonts w:ascii="Trebuchet MS"/>
                              <w:b/>
                              <w:color w:val="808284"/>
                              <w:sz w:val="18"/>
                            </w:rPr>
                            <w:t>Absolute</w:t>
                          </w:r>
                          <w:r>
                            <w:rPr>
                              <w:rFonts w:ascii="Trebuchet MS"/>
                              <w:b/>
                              <w:color w:val="808284"/>
                              <w:spacing w:val="-4"/>
                              <w:sz w:val="18"/>
                            </w:rPr>
                            <w:t> </w:t>
                          </w:r>
                          <w:r>
                            <w:rPr>
                              <w:rFonts w:ascii="Trebuchet MS"/>
                              <w:b/>
                              <w:color w:val="808284"/>
                              <w:sz w:val="18"/>
                            </w:rPr>
                            <w:t>Beginner,</w:t>
                          </w:r>
                          <w:r>
                            <w:rPr>
                              <w:rFonts w:ascii="Trebuchet MS"/>
                              <w:b/>
                              <w:color w:val="808284"/>
                              <w:spacing w:val="-5"/>
                              <w:sz w:val="18"/>
                            </w:rPr>
                            <w:t> </w:t>
                          </w:r>
                          <w:r>
                            <w:rPr>
                              <w:rFonts w:ascii="Trebuchet MS"/>
                              <w:b/>
                              <w:color w:val="808284"/>
                              <w:sz w:val="18"/>
                            </w:rPr>
                            <w:t>Second</w:t>
                          </w:r>
                          <w:r>
                            <w:rPr>
                              <w:rFonts w:ascii="Trebuchet MS"/>
                              <w:b/>
                              <w:color w:val="808284"/>
                              <w:spacing w:val="-8"/>
                              <w:sz w:val="18"/>
                            </w:rPr>
                            <w:t> </w:t>
                          </w:r>
                          <w:r>
                            <w:rPr>
                              <w:rFonts w:ascii="Trebuchet MS"/>
                              <w:b/>
                              <w:color w:val="808284"/>
                              <w:spacing w:val="-2"/>
                              <w:sz w:val="18"/>
                            </w:rPr>
                            <w:t>Edition</w:t>
                          </w:r>
                        </w:p>
                      </w:txbxContent>
                    </wps:txbx>
                    <wps:bodyPr wrap="square" lIns="0" tIns="0" rIns="0" bIns="0" rtlCol="0">
                      <a:noAutofit/>
                    </wps:bodyPr>
                  </wps:wsp>
                </a:graphicData>
              </a:graphic>
            </wp:anchor>
          </w:drawing>
        </mc:Choice>
        <mc:Fallback>
          <w:pict>
            <v:shape style="position:absolute;margin-left:82.174004pt;margin-top:35.208427pt;width:245.1pt;height:12.8pt;mso-position-horizontal-relative:page;mso-position-vertical-relative:page;z-index:-22168576" type="#_x0000_t202" id="docshape1034" filled="false" stroked="false">
              <v:textbox inset="0,0,0,0">
                <w:txbxContent>
                  <w:p>
                    <w:pPr>
                      <w:spacing w:before="19"/>
                      <w:ind w:left="20" w:right="0" w:firstLine="0"/>
                      <w:jc w:val="left"/>
                      <w:rPr>
                        <w:rFonts w:ascii="Trebuchet MS"/>
                        <w:b/>
                        <w:sz w:val="18"/>
                      </w:rPr>
                    </w:pPr>
                    <w:r>
                      <w:rPr>
                        <w:rFonts w:ascii="Trebuchet MS"/>
                        <w:b/>
                        <w:color w:val="808284"/>
                        <w:sz w:val="18"/>
                      </w:rPr>
                      <w:t>C</w:t>
                    </w:r>
                    <w:r>
                      <w:rPr>
                        <w:rFonts w:ascii="Trebuchet MS"/>
                        <w:b/>
                        <w:color w:val="808284"/>
                        <w:spacing w:val="-6"/>
                        <w:sz w:val="18"/>
                      </w:rPr>
                      <w:t> </w:t>
                    </w:r>
                    <w:r>
                      <w:rPr>
                        <w:rFonts w:ascii="Trebuchet MS"/>
                        <w:b/>
                        <w:color w:val="808284"/>
                        <w:sz w:val="18"/>
                      </w:rPr>
                      <w:t>Programming</w:t>
                    </w:r>
                    <w:r>
                      <w:rPr>
                        <w:rFonts w:ascii="Trebuchet MS"/>
                        <w:b/>
                        <w:color w:val="808284"/>
                        <w:spacing w:val="-7"/>
                        <w:sz w:val="18"/>
                      </w:rPr>
                      <w:t> </w:t>
                    </w:r>
                    <w:r>
                      <w:rPr>
                        <w:rFonts w:ascii="Trebuchet MS"/>
                        <w:b/>
                        <w:color w:val="808284"/>
                        <w:sz w:val="18"/>
                      </w:rPr>
                      <w:t>for</w:t>
                    </w:r>
                    <w:r>
                      <w:rPr>
                        <w:rFonts w:ascii="Trebuchet MS"/>
                        <w:b/>
                        <w:color w:val="808284"/>
                        <w:spacing w:val="-8"/>
                        <w:sz w:val="18"/>
                      </w:rPr>
                      <w:t> </w:t>
                    </w:r>
                    <w:r>
                      <w:rPr>
                        <w:rFonts w:ascii="Trebuchet MS"/>
                        <w:b/>
                        <w:color w:val="808284"/>
                        <w:sz w:val="18"/>
                      </w:rPr>
                      <w:t>the</w:t>
                    </w:r>
                    <w:r>
                      <w:rPr>
                        <w:rFonts w:ascii="Trebuchet MS"/>
                        <w:b/>
                        <w:color w:val="808284"/>
                        <w:spacing w:val="-8"/>
                        <w:sz w:val="18"/>
                      </w:rPr>
                      <w:t> </w:t>
                    </w:r>
                    <w:r>
                      <w:rPr>
                        <w:rFonts w:ascii="Trebuchet MS"/>
                        <w:b/>
                        <w:color w:val="808284"/>
                        <w:sz w:val="18"/>
                      </w:rPr>
                      <w:t>Absolute</w:t>
                    </w:r>
                    <w:r>
                      <w:rPr>
                        <w:rFonts w:ascii="Trebuchet MS"/>
                        <w:b/>
                        <w:color w:val="808284"/>
                        <w:spacing w:val="-4"/>
                        <w:sz w:val="18"/>
                      </w:rPr>
                      <w:t> </w:t>
                    </w:r>
                    <w:r>
                      <w:rPr>
                        <w:rFonts w:ascii="Trebuchet MS"/>
                        <w:b/>
                        <w:color w:val="808284"/>
                        <w:sz w:val="18"/>
                      </w:rPr>
                      <w:t>Beginner,</w:t>
                    </w:r>
                    <w:r>
                      <w:rPr>
                        <w:rFonts w:ascii="Trebuchet MS"/>
                        <w:b/>
                        <w:color w:val="808284"/>
                        <w:spacing w:val="-5"/>
                        <w:sz w:val="18"/>
                      </w:rPr>
                      <w:t> </w:t>
                    </w:r>
                    <w:r>
                      <w:rPr>
                        <w:rFonts w:ascii="Trebuchet MS"/>
                        <w:b/>
                        <w:color w:val="808284"/>
                        <w:sz w:val="18"/>
                      </w:rPr>
                      <w:t>Second</w:t>
                    </w:r>
                    <w:r>
                      <w:rPr>
                        <w:rFonts w:ascii="Trebuchet MS"/>
                        <w:b/>
                        <w:color w:val="808284"/>
                        <w:spacing w:val="-8"/>
                        <w:sz w:val="18"/>
                      </w:rPr>
                      <w:t> </w:t>
                    </w:r>
                    <w:r>
                      <w:rPr>
                        <w:rFonts w:ascii="Trebuchet MS"/>
                        <w:b/>
                        <w:color w:val="808284"/>
                        <w:spacing w:val="-2"/>
                        <w:sz w:val="18"/>
                      </w:rPr>
                      <w:t>Edition</w:t>
                    </w:r>
                  </w:p>
                </w:txbxContent>
              </v:textbox>
              <w10:wrap type="none"/>
            </v:shape>
          </w:pict>
        </mc:Fallback>
      </mc:AlternateContent>
    </w: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148416">
              <wp:simplePos x="0" y="0"/>
              <wp:positionH relativeFrom="page">
                <wp:posOffset>5589384</wp:posOffset>
              </wp:positionH>
              <wp:positionV relativeFrom="page">
                <wp:posOffset>360349</wp:posOffset>
              </wp:positionV>
              <wp:extent cx="317500" cy="317500"/>
              <wp:effectExtent l="0" t="0" r="0" b="0"/>
              <wp:wrapNone/>
              <wp:docPr id="1129" name="Graphic 1129"/>
              <wp:cNvGraphicFramePr>
                <a:graphicFrameLocks/>
              </wp:cNvGraphicFramePr>
              <a:graphic>
                <a:graphicData uri="http://schemas.microsoft.com/office/word/2010/wordprocessingShape">
                  <wps:wsp>
                    <wps:cNvPr id="1129" name="Graphic 1129"/>
                    <wps:cNvSpPr/>
                    <wps:spPr>
                      <a:xfrm>
                        <a:off x="0" y="0"/>
                        <a:ext cx="317500" cy="317500"/>
                      </a:xfrm>
                      <a:custGeom>
                        <a:avLst/>
                        <a:gdLst/>
                        <a:ahLst/>
                        <a:cxnLst/>
                        <a:rect l="l" t="t" r="r" b="b"/>
                        <a:pathLst>
                          <a:path w="317500" h="317500">
                            <a:moveTo>
                              <a:pt x="161899" y="0"/>
                            </a:moveTo>
                            <a:lnTo>
                              <a:pt x="208929" y="7585"/>
                            </a:lnTo>
                            <a:lnTo>
                              <a:pt x="252508" y="30123"/>
                            </a:lnTo>
                            <a:lnTo>
                              <a:pt x="286872" y="64489"/>
                            </a:lnTo>
                            <a:lnTo>
                              <a:pt x="309407" y="108067"/>
                            </a:lnTo>
                            <a:lnTo>
                              <a:pt x="317500" y="158242"/>
                            </a:lnTo>
                            <a:lnTo>
                              <a:pt x="309407" y="208421"/>
                            </a:lnTo>
                            <a:lnTo>
                              <a:pt x="286872" y="252000"/>
                            </a:lnTo>
                            <a:lnTo>
                              <a:pt x="252508" y="286364"/>
                            </a:lnTo>
                            <a:lnTo>
                              <a:pt x="208929" y="308899"/>
                            </a:lnTo>
                            <a:lnTo>
                              <a:pt x="158749" y="316991"/>
                            </a:lnTo>
                            <a:lnTo>
                              <a:pt x="108570" y="308899"/>
                            </a:lnTo>
                            <a:lnTo>
                              <a:pt x="64991" y="286364"/>
                            </a:lnTo>
                            <a:lnTo>
                              <a:pt x="30627" y="252000"/>
                            </a:lnTo>
                            <a:lnTo>
                              <a:pt x="8092" y="208421"/>
                            </a:lnTo>
                            <a:lnTo>
                              <a:pt x="0" y="158242"/>
                            </a:lnTo>
                            <a:lnTo>
                              <a:pt x="8092" y="108067"/>
                            </a:lnTo>
                            <a:lnTo>
                              <a:pt x="30627" y="64489"/>
                            </a:lnTo>
                            <a:lnTo>
                              <a:pt x="64991" y="30123"/>
                            </a:lnTo>
                            <a:lnTo>
                              <a:pt x="108570" y="7585"/>
                            </a:lnTo>
                            <a:lnTo>
                              <a:pt x="155600" y="0"/>
                            </a:lnTo>
                          </a:path>
                        </a:pathLst>
                      </a:custGeom>
                      <a:ln w="25400">
                        <a:solidFill>
                          <a:srgbClr val="808284"/>
                        </a:solidFill>
                        <a:prstDash val="solid"/>
                      </a:ln>
                    </wps:spPr>
                    <wps:bodyPr wrap="square" lIns="0" tIns="0" rIns="0" bIns="0" rtlCol="0">
                      <a:prstTxWarp prst="textNoShape">
                        <a:avLst/>
                      </a:prstTxWarp>
                      <a:noAutofit/>
                    </wps:bodyPr>
                  </wps:wsp>
                </a:graphicData>
              </a:graphic>
            </wp:anchor>
          </w:drawing>
        </mc:Choice>
        <mc:Fallback>
          <w:pict>
            <v:shape style="position:absolute;margin-left:440.109009pt;margin-top:28.373983pt;width:25pt;height:25pt;mso-position-horizontal-relative:page;mso-position-vertical-relative:page;z-index:-22168064" id="docshape1035" coordorigin="8802,567" coordsize="500,500" path="m9057,567l9131,579,9200,615,9254,669,9289,738,9302,817,9289,896,9254,964,9200,1018,9131,1054,9052,1067,8973,1054,8905,1018,8850,964,8815,896,8802,817,8815,738,8850,669,8905,615,8973,579,9047,567e" filled="false" stroked="true" strokeweight="2pt" strokecolor="#808284">
              <v:path arrowok="t"/>
              <v:stroke dashstyle="solid"/>
              <w10:wrap type="none"/>
            </v:shape>
          </w:pict>
        </mc:Fallback>
      </mc:AlternateContent>
    </w:r>
    <w:r>
      <w:rPr>
        <w:sz w:val="20"/>
      </w:rPr>
      <mc:AlternateContent>
        <mc:Choice Requires="wps">
          <w:drawing>
            <wp:anchor distT="0" distB="0" distL="0" distR="0" allowOverlap="1" layoutInCell="1" locked="0" behindDoc="1" simplePos="0" relativeHeight="481148928">
              <wp:simplePos x="0" y="0"/>
              <wp:positionH relativeFrom="page">
                <wp:posOffset>5590146</wp:posOffset>
              </wp:positionH>
              <wp:positionV relativeFrom="page">
                <wp:posOffset>423346</wp:posOffset>
              </wp:positionV>
              <wp:extent cx="340360" cy="193040"/>
              <wp:effectExtent l="0" t="0" r="0" b="0"/>
              <wp:wrapNone/>
              <wp:docPr id="1130" name="Textbox 1130"/>
              <wp:cNvGraphicFramePr>
                <a:graphicFrameLocks/>
              </wp:cNvGraphicFramePr>
              <a:graphic>
                <a:graphicData uri="http://schemas.microsoft.com/office/word/2010/wordprocessingShape">
                  <wps:wsp>
                    <wps:cNvPr id="1130" name="Textbox 1130"/>
                    <wps:cNvSpPr txBox="1"/>
                    <wps:spPr>
                      <a:xfrm>
                        <a:off x="0" y="0"/>
                        <a:ext cx="340360" cy="193040"/>
                      </a:xfrm>
                      <a:prstGeom prst="rect">
                        <a:avLst/>
                      </a:prstGeom>
                    </wps:spPr>
                    <wps:txbx>
                      <w:txbxContent>
                        <w:p>
                          <w:pPr>
                            <w:spacing w:before="19"/>
                            <w:ind w:left="60" w:right="0" w:firstLine="0"/>
                            <w:jc w:val="left"/>
                            <w:rPr>
                              <w:rFonts w:ascii="Trebuchet MS"/>
                              <w:b/>
                              <w:sz w:val="22"/>
                            </w:rPr>
                          </w:pPr>
                          <w:r>
                            <w:rPr>
                              <w:rFonts w:ascii="Trebuchet MS"/>
                              <w:b/>
                              <w:color w:val="231F20"/>
                              <w:spacing w:val="-5"/>
                              <w:sz w:val="22"/>
                            </w:rPr>
                            <w:fldChar w:fldCharType="begin"/>
                          </w:r>
                          <w:r>
                            <w:rPr>
                              <w:rFonts w:ascii="Trebuchet MS"/>
                              <w:b/>
                              <w:color w:val="231F20"/>
                              <w:spacing w:val="-5"/>
                              <w:sz w:val="22"/>
                            </w:rPr>
                            <w:instrText> PAGE </w:instrText>
                          </w:r>
                          <w:r>
                            <w:rPr>
                              <w:rFonts w:ascii="Trebuchet MS"/>
                              <w:b/>
                              <w:color w:val="231F20"/>
                              <w:spacing w:val="-5"/>
                              <w:sz w:val="22"/>
                            </w:rPr>
                            <w:fldChar w:fldCharType="separate"/>
                          </w:r>
                          <w:r>
                            <w:rPr>
                              <w:rFonts w:ascii="Trebuchet MS"/>
                              <w:b/>
                              <w:color w:val="231F20"/>
                              <w:spacing w:val="-5"/>
                              <w:sz w:val="22"/>
                            </w:rPr>
                            <w:t>181</w:t>
                          </w:r>
                          <w:r>
                            <w:rPr>
                              <w:rFonts w:ascii="Trebuchet MS"/>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440.169006pt;margin-top:33.334389pt;width:26.8pt;height:15.2pt;mso-position-horizontal-relative:page;mso-position-vertical-relative:page;z-index:-22167552" type="#_x0000_t202" id="docshape1036" filled="false" stroked="false">
              <v:textbox inset="0,0,0,0">
                <w:txbxContent>
                  <w:p>
                    <w:pPr>
                      <w:spacing w:before="19"/>
                      <w:ind w:left="60" w:right="0" w:firstLine="0"/>
                      <w:jc w:val="left"/>
                      <w:rPr>
                        <w:rFonts w:ascii="Trebuchet MS"/>
                        <w:b/>
                        <w:sz w:val="22"/>
                      </w:rPr>
                    </w:pPr>
                    <w:r>
                      <w:rPr>
                        <w:rFonts w:ascii="Trebuchet MS"/>
                        <w:b/>
                        <w:color w:val="231F20"/>
                        <w:spacing w:val="-5"/>
                        <w:sz w:val="22"/>
                      </w:rPr>
                      <w:fldChar w:fldCharType="begin"/>
                    </w:r>
                    <w:r>
                      <w:rPr>
                        <w:rFonts w:ascii="Trebuchet MS"/>
                        <w:b/>
                        <w:color w:val="231F20"/>
                        <w:spacing w:val="-5"/>
                        <w:sz w:val="22"/>
                      </w:rPr>
                      <w:instrText> PAGE </w:instrText>
                    </w:r>
                    <w:r>
                      <w:rPr>
                        <w:rFonts w:ascii="Trebuchet MS"/>
                        <w:b/>
                        <w:color w:val="231F20"/>
                        <w:spacing w:val="-5"/>
                        <w:sz w:val="22"/>
                      </w:rPr>
                      <w:fldChar w:fldCharType="separate"/>
                    </w:r>
                    <w:r>
                      <w:rPr>
                        <w:rFonts w:ascii="Trebuchet MS"/>
                        <w:b/>
                        <w:color w:val="231F20"/>
                        <w:spacing w:val="-5"/>
                        <w:sz w:val="22"/>
                      </w:rPr>
                      <w:t>181</w:t>
                    </w:r>
                    <w:r>
                      <w:rPr>
                        <w:rFonts w:ascii="Trebuchet MS"/>
                        <w:b/>
                        <w:color w:val="231F20"/>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149440">
              <wp:simplePos x="0" y="0"/>
              <wp:positionH relativeFrom="page">
                <wp:posOffset>4263758</wp:posOffset>
              </wp:positionH>
              <wp:positionV relativeFrom="page">
                <wp:posOffset>450346</wp:posOffset>
              </wp:positionV>
              <wp:extent cx="1081405" cy="162560"/>
              <wp:effectExtent l="0" t="0" r="0" b="0"/>
              <wp:wrapNone/>
              <wp:docPr id="1131" name="Textbox 1131"/>
              <wp:cNvGraphicFramePr>
                <a:graphicFrameLocks/>
              </wp:cNvGraphicFramePr>
              <a:graphic>
                <a:graphicData uri="http://schemas.microsoft.com/office/word/2010/wordprocessingShape">
                  <wps:wsp>
                    <wps:cNvPr id="1131" name="Textbox 1131"/>
                    <wps:cNvSpPr txBox="1"/>
                    <wps:spPr>
                      <a:xfrm>
                        <a:off x="0" y="0"/>
                        <a:ext cx="1081405" cy="162560"/>
                      </a:xfrm>
                      <a:prstGeom prst="rect">
                        <a:avLst/>
                      </a:prstGeom>
                    </wps:spPr>
                    <wps:txbx>
                      <w:txbxContent>
                        <w:p>
                          <w:pPr>
                            <w:spacing w:before="19"/>
                            <w:ind w:left="20" w:right="0" w:firstLine="0"/>
                            <w:jc w:val="left"/>
                            <w:rPr>
                              <w:rFonts w:ascii="Trebuchet MS" w:hAnsi="Trebuchet MS"/>
                              <w:b/>
                              <w:sz w:val="18"/>
                            </w:rPr>
                          </w:pPr>
                          <w:r>
                            <w:rPr>
                              <w:rFonts w:ascii="Trebuchet MS" w:hAnsi="Trebuchet MS"/>
                              <w:b/>
                              <w:color w:val="808284"/>
                              <w:sz w:val="18"/>
                            </w:rPr>
                            <w:t>Chapter</w:t>
                          </w:r>
                          <w:r>
                            <w:rPr>
                              <w:rFonts w:ascii="Trebuchet MS" w:hAnsi="Trebuchet MS"/>
                              <w:b/>
                              <w:color w:val="808284"/>
                              <w:spacing w:val="-17"/>
                              <w:sz w:val="18"/>
                            </w:rPr>
                            <w:t> </w:t>
                          </w:r>
                          <w:r>
                            <w:rPr>
                              <w:rFonts w:ascii="Trebuchet MS" w:hAnsi="Trebuchet MS"/>
                              <w:b/>
                              <w:color w:val="808284"/>
                              <w:sz w:val="18"/>
                            </w:rPr>
                            <w:t>8</w:t>
                          </w:r>
                          <w:r>
                            <w:rPr>
                              <w:rFonts w:ascii="Trebuchet MS" w:hAnsi="Trebuchet MS"/>
                              <w:b/>
                              <w:color w:val="808284"/>
                              <w:spacing w:val="25"/>
                              <w:sz w:val="18"/>
                            </w:rPr>
                            <w:t> </w:t>
                          </w:r>
                          <w:r>
                            <w:rPr>
                              <w:rFonts w:ascii="Trebuchet MS" w:hAnsi="Trebuchet MS"/>
                              <w:b/>
                              <w:color w:val="808284"/>
                              <w:w w:val="95"/>
                              <w:sz w:val="18"/>
                            </w:rPr>
                            <w:t>•</w:t>
                          </w:r>
                          <w:r>
                            <w:rPr>
                              <w:rFonts w:ascii="Trebuchet MS" w:hAnsi="Trebuchet MS"/>
                              <w:b/>
                              <w:color w:val="808284"/>
                              <w:spacing w:val="30"/>
                              <w:sz w:val="18"/>
                            </w:rPr>
                            <w:t> </w:t>
                          </w:r>
                          <w:r>
                            <w:rPr>
                              <w:rFonts w:ascii="Trebuchet MS" w:hAnsi="Trebuchet MS"/>
                              <w:b/>
                              <w:color w:val="808284"/>
                              <w:spacing w:val="-2"/>
                              <w:sz w:val="18"/>
                            </w:rPr>
                            <w:t>Strings</w:t>
                          </w:r>
                        </w:p>
                      </w:txbxContent>
                    </wps:txbx>
                    <wps:bodyPr wrap="square" lIns="0" tIns="0" rIns="0" bIns="0" rtlCol="0">
                      <a:noAutofit/>
                    </wps:bodyPr>
                  </wps:wsp>
                </a:graphicData>
              </a:graphic>
            </wp:anchor>
          </w:drawing>
        </mc:Choice>
        <mc:Fallback>
          <w:pict>
            <v:shape style="position:absolute;margin-left:335.729004pt;margin-top:35.460381pt;width:85.15pt;height:12.8pt;mso-position-horizontal-relative:page;mso-position-vertical-relative:page;z-index:-22167040" type="#_x0000_t202" id="docshape1037" filled="false" stroked="false">
              <v:textbox inset="0,0,0,0">
                <w:txbxContent>
                  <w:p>
                    <w:pPr>
                      <w:spacing w:before="19"/>
                      <w:ind w:left="20" w:right="0" w:firstLine="0"/>
                      <w:jc w:val="left"/>
                      <w:rPr>
                        <w:rFonts w:ascii="Trebuchet MS" w:hAnsi="Trebuchet MS"/>
                        <w:b/>
                        <w:sz w:val="18"/>
                      </w:rPr>
                    </w:pPr>
                    <w:r>
                      <w:rPr>
                        <w:rFonts w:ascii="Trebuchet MS" w:hAnsi="Trebuchet MS"/>
                        <w:b/>
                        <w:color w:val="808284"/>
                        <w:sz w:val="18"/>
                      </w:rPr>
                      <w:t>Chapter</w:t>
                    </w:r>
                    <w:r>
                      <w:rPr>
                        <w:rFonts w:ascii="Trebuchet MS" w:hAnsi="Trebuchet MS"/>
                        <w:b/>
                        <w:color w:val="808284"/>
                        <w:spacing w:val="-17"/>
                        <w:sz w:val="18"/>
                      </w:rPr>
                      <w:t> </w:t>
                    </w:r>
                    <w:r>
                      <w:rPr>
                        <w:rFonts w:ascii="Trebuchet MS" w:hAnsi="Trebuchet MS"/>
                        <w:b/>
                        <w:color w:val="808284"/>
                        <w:sz w:val="18"/>
                      </w:rPr>
                      <w:t>8</w:t>
                    </w:r>
                    <w:r>
                      <w:rPr>
                        <w:rFonts w:ascii="Trebuchet MS" w:hAnsi="Trebuchet MS"/>
                        <w:b/>
                        <w:color w:val="808284"/>
                        <w:spacing w:val="25"/>
                        <w:sz w:val="18"/>
                      </w:rPr>
                      <w:t> </w:t>
                    </w:r>
                    <w:r>
                      <w:rPr>
                        <w:rFonts w:ascii="Trebuchet MS" w:hAnsi="Trebuchet MS"/>
                        <w:b/>
                        <w:color w:val="808284"/>
                        <w:w w:val="95"/>
                        <w:sz w:val="18"/>
                      </w:rPr>
                      <w:t>•</w:t>
                    </w:r>
                    <w:r>
                      <w:rPr>
                        <w:rFonts w:ascii="Trebuchet MS" w:hAnsi="Trebuchet MS"/>
                        <w:b/>
                        <w:color w:val="808284"/>
                        <w:spacing w:val="30"/>
                        <w:sz w:val="18"/>
                      </w:rPr>
                      <w:t> </w:t>
                    </w:r>
                    <w:r>
                      <w:rPr>
                        <w:rFonts w:ascii="Trebuchet MS" w:hAnsi="Trebuchet MS"/>
                        <w:b/>
                        <w:color w:val="808284"/>
                        <w:spacing w:val="-2"/>
                        <w:sz w:val="18"/>
                      </w:rPr>
                      <w:t>Strings</w:t>
                    </w:r>
                  </w:p>
                </w:txbxContent>
              </v:textbox>
              <w10:wrap type="none"/>
            </v:shape>
          </w:pict>
        </mc:Fallback>
      </mc:AlternateContent>
    </w: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149952">
              <wp:simplePos x="0" y="0"/>
              <wp:positionH relativeFrom="page">
                <wp:posOffset>470331</wp:posOffset>
              </wp:positionH>
              <wp:positionV relativeFrom="page">
                <wp:posOffset>357149</wp:posOffset>
              </wp:positionV>
              <wp:extent cx="317500" cy="317500"/>
              <wp:effectExtent l="0" t="0" r="0" b="0"/>
              <wp:wrapNone/>
              <wp:docPr id="1354" name="Graphic 1354"/>
              <wp:cNvGraphicFramePr>
                <a:graphicFrameLocks/>
              </wp:cNvGraphicFramePr>
              <a:graphic>
                <a:graphicData uri="http://schemas.microsoft.com/office/word/2010/wordprocessingShape">
                  <wps:wsp>
                    <wps:cNvPr id="1354" name="Graphic 1354"/>
                    <wps:cNvSpPr/>
                    <wps:spPr>
                      <a:xfrm>
                        <a:off x="0" y="0"/>
                        <a:ext cx="317500" cy="317500"/>
                      </a:xfrm>
                      <a:custGeom>
                        <a:avLst/>
                        <a:gdLst/>
                        <a:ahLst/>
                        <a:cxnLst/>
                        <a:rect l="l" t="t" r="r" b="b"/>
                        <a:pathLst>
                          <a:path w="317500" h="317500">
                            <a:moveTo>
                              <a:pt x="161899" y="0"/>
                            </a:moveTo>
                            <a:lnTo>
                              <a:pt x="208929" y="7585"/>
                            </a:lnTo>
                            <a:lnTo>
                              <a:pt x="252508" y="30123"/>
                            </a:lnTo>
                            <a:lnTo>
                              <a:pt x="286872" y="64489"/>
                            </a:lnTo>
                            <a:lnTo>
                              <a:pt x="309407" y="108067"/>
                            </a:lnTo>
                            <a:lnTo>
                              <a:pt x="317500" y="158242"/>
                            </a:lnTo>
                            <a:lnTo>
                              <a:pt x="309407" y="208421"/>
                            </a:lnTo>
                            <a:lnTo>
                              <a:pt x="286872" y="252000"/>
                            </a:lnTo>
                            <a:lnTo>
                              <a:pt x="252508" y="286364"/>
                            </a:lnTo>
                            <a:lnTo>
                              <a:pt x="208929" y="308899"/>
                            </a:lnTo>
                            <a:lnTo>
                              <a:pt x="158749" y="316991"/>
                            </a:lnTo>
                            <a:lnTo>
                              <a:pt x="108570" y="308899"/>
                            </a:lnTo>
                            <a:lnTo>
                              <a:pt x="64991" y="286364"/>
                            </a:lnTo>
                            <a:lnTo>
                              <a:pt x="30627" y="252000"/>
                            </a:lnTo>
                            <a:lnTo>
                              <a:pt x="8092" y="208421"/>
                            </a:lnTo>
                            <a:lnTo>
                              <a:pt x="0" y="158242"/>
                            </a:lnTo>
                            <a:lnTo>
                              <a:pt x="8092" y="108067"/>
                            </a:lnTo>
                            <a:lnTo>
                              <a:pt x="30627" y="64489"/>
                            </a:lnTo>
                            <a:lnTo>
                              <a:pt x="64991" y="30123"/>
                            </a:lnTo>
                            <a:lnTo>
                              <a:pt x="108570" y="7585"/>
                            </a:lnTo>
                            <a:lnTo>
                              <a:pt x="155600" y="0"/>
                            </a:lnTo>
                          </a:path>
                        </a:pathLst>
                      </a:custGeom>
                      <a:ln w="25400">
                        <a:solidFill>
                          <a:srgbClr val="808284"/>
                        </a:solidFill>
                        <a:prstDash val="solid"/>
                      </a:ln>
                    </wps:spPr>
                    <wps:bodyPr wrap="square" lIns="0" tIns="0" rIns="0" bIns="0" rtlCol="0">
                      <a:prstTxWarp prst="textNoShape">
                        <a:avLst/>
                      </a:prstTxWarp>
                      <a:noAutofit/>
                    </wps:bodyPr>
                  </wps:wsp>
                </a:graphicData>
              </a:graphic>
            </wp:anchor>
          </w:drawing>
        </mc:Choice>
        <mc:Fallback>
          <w:pict>
            <v:shape style="position:absolute;margin-left:37.034pt;margin-top:28.12203pt;width:25pt;height:25pt;mso-position-horizontal-relative:page;mso-position-vertical-relative:page;z-index:-22166528" id="docshape1231" coordorigin="741,562" coordsize="500,500" path="m996,562l1070,574,1138,610,1192,664,1228,733,1241,812,1228,891,1192,959,1138,1013,1070,1049,991,1062,912,1049,843,1013,789,959,753,891,741,812,753,733,789,664,843,610,912,574,986,562e" filled="false" stroked="true" strokeweight="2pt" strokecolor="#808284">
              <v:path arrowok="t"/>
              <v:stroke dashstyle="solid"/>
              <w10:wrap type="none"/>
            </v:shape>
          </w:pict>
        </mc:Fallback>
      </mc:AlternateContent>
    </w:r>
    <w:r>
      <w:rPr>
        <w:sz w:val="20"/>
      </w:rPr>
      <mc:AlternateContent>
        <mc:Choice Requires="wps">
          <w:drawing>
            <wp:anchor distT="0" distB="0" distL="0" distR="0" allowOverlap="1" layoutInCell="1" locked="0" behindDoc="1" simplePos="0" relativeHeight="481150464">
              <wp:simplePos x="0" y="0"/>
              <wp:positionH relativeFrom="page">
                <wp:posOffset>471855</wp:posOffset>
              </wp:positionH>
              <wp:positionV relativeFrom="page">
                <wp:posOffset>431576</wp:posOffset>
              </wp:positionV>
              <wp:extent cx="339090" cy="193040"/>
              <wp:effectExtent l="0" t="0" r="0" b="0"/>
              <wp:wrapNone/>
              <wp:docPr id="1355" name="Textbox 1355"/>
              <wp:cNvGraphicFramePr>
                <a:graphicFrameLocks/>
              </wp:cNvGraphicFramePr>
              <a:graphic>
                <a:graphicData uri="http://schemas.microsoft.com/office/word/2010/wordprocessingShape">
                  <wps:wsp>
                    <wps:cNvPr id="1355" name="Textbox 1355"/>
                    <wps:cNvSpPr txBox="1"/>
                    <wps:spPr>
                      <a:xfrm>
                        <a:off x="0" y="0"/>
                        <a:ext cx="339090" cy="193040"/>
                      </a:xfrm>
                      <a:prstGeom prst="rect">
                        <a:avLst/>
                      </a:prstGeom>
                    </wps:spPr>
                    <wps:txbx>
                      <w:txbxContent>
                        <w:p>
                          <w:pPr>
                            <w:spacing w:before="19"/>
                            <w:ind w:left="60" w:right="0" w:firstLine="0"/>
                            <w:jc w:val="left"/>
                            <w:rPr>
                              <w:rFonts w:ascii="Trebuchet MS"/>
                              <w:b/>
                              <w:sz w:val="22"/>
                            </w:rPr>
                          </w:pPr>
                          <w:r>
                            <w:rPr>
                              <w:rFonts w:ascii="Trebuchet MS"/>
                              <w:b/>
                              <w:color w:val="231F20"/>
                              <w:spacing w:val="-5"/>
                              <w:sz w:val="22"/>
                            </w:rPr>
                            <w:fldChar w:fldCharType="begin"/>
                          </w:r>
                          <w:r>
                            <w:rPr>
                              <w:rFonts w:ascii="Trebuchet MS"/>
                              <w:b/>
                              <w:color w:val="231F20"/>
                              <w:spacing w:val="-5"/>
                              <w:sz w:val="22"/>
                            </w:rPr>
                            <w:instrText> PAGE </w:instrText>
                          </w:r>
                          <w:r>
                            <w:rPr>
                              <w:rFonts w:ascii="Trebuchet MS"/>
                              <w:b/>
                              <w:color w:val="231F20"/>
                              <w:spacing w:val="-5"/>
                              <w:sz w:val="22"/>
                            </w:rPr>
                            <w:fldChar w:fldCharType="separate"/>
                          </w:r>
                          <w:r>
                            <w:rPr>
                              <w:rFonts w:ascii="Trebuchet MS"/>
                              <w:b/>
                              <w:color w:val="231F20"/>
                              <w:spacing w:val="-5"/>
                              <w:sz w:val="22"/>
                            </w:rPr>
                            <w:t>204</w:t>
                          </w:r>
                          <w:r>
                            <w:rPr>
                              <w:rFonts w:ascii="Trebuchet MS"/>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37.153999pt;margin-top:33.982437pt;width:26.7pt;height:15.2pt;mso-position-horizontal-relative:page;mso-position-vertical-relative:page;z-index:-22166016" type="#_x0000_t202" id="docshape1232" filled="false" stroked="false">
              <v:textbox inset="0,0,0,0">
                <w:txbxContent>
                  <w:p>
                    <w:pPr>
                      <w:spacing w:before="19"/>
                      <w:ind w:left="60" w:right="0" w:firstLine="0"/>
                      <w:jc w:val="left"/>
                      <w:rPr>
                        <w:rFonts w:ascii="Trebuchet MS"/>
                        <w:b/>
                        <w:sz w:val="22"/>
                      </w:rPr>
                    </w:pPr>
                    <w:r>
                      <w:rPr>
                        <w:rFonts w:ascii="Trebuchet MS"/>
                        <w:b/>
                        <w:color w:val="231F20"/>
                        <w:spacing w:val="-5"/>
                        <w:sz w:val="22"/>
                      </w:rPr>
                      <w:fldChar w:fldCharType="begin"/>
                    </w:r>
                    <w:r>
                      <w:rPr>
                        <w:rFonts w:ascii="Trebuchet MS"/>
                        <w:b/>
                        <w:color w:val="231F20"/>
                        <w:spacing w:val="-5"/>
                        <w:sz w:val="22"/>
                      </w:rPr>
                      <w:instrText> PAGE </w:instrText>
                    </w:r>
                    <w:r>
                      <w:rPr>
                        <w:rFonts w:ascii="Trebuchet MS"/>
                        <w:b/>
                        <w:color w:val="231F20"/>
                        <w:spacing w:val="-5"/>
                        <w:sz w:val="22"/>
                      </w:rPr>
                      <w:fldChar w:fldCharType="separate"/>
                    </w:r>
                    <w:r>
                      <w:rPr>
                        <w:rFonts w:ascii="Trebuchet MS"/>
                        <w:b/>
                        <w:color w:val="231F20"/>
                        <w:spacing w:val="-5"/>
                        <w:sz w:val="22"/>
                      </w:rPr>
                      <w:t>204</w:t>
                    </w:r>
                    <w:r>
                      <w:rPr>
                        <w:rFonts w:ascii="Trebuchet MS"/>
                        <w:b/>
                        <w:color w:val="231F20"/>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150976">
              <wp:simplePos x="0" y="0"/>
              <wp:positionH relativeFrom="page">
                <wp:posOffset>1043609</wp:posOffset>
              </wp:positionH>
              <wp:positionV relativeFrom="page">
                <wp:posOffset>447147</wp:posOffset>
              </wp:positionV>
              <wp:extent cx="3112770" cy="162560"/>
              <wp:effectExtent l="0" t="0" r="0" b="0"/>
              <wp:wrapNone/>
              <wp:docPr id="1356" name="Textbox 1356"/>
              <wp:cNvGraphicFramePr>
                <a:graphicFrameLocks/>
              </wp:cNvGraphicFramePr>
              <a:graphic>
                <a:graphicData uri="http://schemas.microsoft.com/office/word/2010/wordprocessingShape">
                  <wps:wsp>
                    <wps:cNvPr id="1356" name="Textbox 1356"/>
                    <wps:cNvSpPr txBox="1"/>
                    <wps:spPr>
                      <a:xfrm>
                        <a:off x="0" y="0"/>
                        <a:ext cx="3112770" cy="162560"/>
                      </a:xfrm>
                      <a:prstGeom prst="rect">
                        <a:avLst/>
                      </a:prstGeom>
                    </wps:spPr>
                    <wps:txbx>
                      <w:txbxContent>
                        <w:p>
                          <w:pPr>
                            <w:spacing w:before="19"/>
                            <w:ind w:left="20" w:right="0" w:firstLine="0"/>
                            <w:jc w:val="left"/>
                            <w:rPr>
                              <w:rFonts w:ascii="Trebuchet MS"/>
                              <w:b/>
                              <w:sz w:val="18"/>
                            </w:rPr>
                          </w:pPr>
                          <w:r>
                            <w:rPr>
                              <w:rFonts w:ascii="Trebuchet MS"/>
                              <w:b/>
                              <w:color w:val="808284"/>
                              <w:sz w:val="18"/>
                            </w:rPr>
                            <w:t>C</w:t>
                          </w:r>
                          <w:r>
                            <w:rPr>
                              <w:rFonts w:ascii="Trebuchet MS"/>
                              <w:b/>
                              <w:color w:val="808284"/>
                              <w:spacing w:val="-6"/>
                              <w:sz w:val="18"/>
                            </w:rPr>
                            <w:t> </w:t>
                          </w:r>
                          <w:r>
                            <w:rPr>
                              <w:rFonts w:ascii="Trebuchet MS"/>
                              <w:b/>
                              <w:color w:val="808284"/>
                              <w:sz w:val="18"/>
                            </w:rPr>
                            <w:t>Programming</w:t>
                          </w:r>
                          <w:r>
                            <w:rPr>
                              <w:rFonts w:ascii="Trebuchet MS"/>
                              <w:b/>
                              <w:color w:val="808284"/>
                              <w:spacing w:val="-7"/>
                              <w:sz w:val="18"/>
                            </w:rPr>
                            <w:t> </w:t>
                          </w:r>
                          <w:r>
                            <w:rPr>
                              <w:rFonts w:ascii="Trebuchet MS"/>
                              <w:b/>
                              <w:color w:val="808284"/>
                              <w:sz w:val="18"/>
                            </w:rPr>
                            <w:t>for</w:t>
                          </w:r>
                          <w:r>
                            <w:rPr>
                              <w:rFonts w:ascii="Trebuchet MS"/>
                              <w:b/>
                              <w:color w:val="808284"/>
                              <w:spacing w:val="-8"/>
                              <w:sz w:val="18"/>
                            </w:rPr>
                            <w:t> </w:t>
                          </w:r>
                          <w:r>
                            <w:rPr>
                              <w:rFonts w:ascii="Trebuchet MS"/>
                              <w:b/>
                              <w:color w:val="808284"/>
                              <w:sz w:val="18"/>
                            </w:rPr>
                            <w:t>the</w:t>
                          </w:r>
                          <w:r>
                            <w:rPr>
                              <w:rFonts w:ascii="Trebuchet MS"/>
                              <w:b/>
                              <w:color w:val="808284"/>
                              <w:spacing w:val="-8"/>
                              <w:sz w:val="18"/>
                            </w:rPr>
                            <w:t> </w:t>
                          </w:r>
                          <w:r>
                            <w:rPr>
                              <w:rFonts w:ascii="Trebuchet MS"/>
                              <w:b/>
                              <w:color w:val="808284"/>
                              <w:sz w:val="18"/>
                            </w:rPr>
                            <w:t>Absolute</w:t>
                          </w:r>
                          <w:r>
                            <w:rPr>
                              <w:rFonts w:ascii="Trebuchet MS"/>
                              <w:b/>
                              <w:color w:val="808284"/>
                              <w:spacing w:val="-4"/>
                              <w:sz w:val="18"/>
                            </w:rPr>
                            <w:t> </w:t>
                          </w:r>
                          <w:r>
                            <w:rPr>
                              <w:rFonts w:ascii="Trebuchet MS"/>
                              <w:b/>
                              <w:color w:val="808284"/>
                              <w:sz w:val="18"/>
                            </w:rPr>
                            <w:t>Beginner,</w:t>
                          </w:r>
                          <w:r>
                            <w:rPr>
                              <w:rFonts w:ascii="Trebuchet MS"/>
                              <w:b/>
                              <w:color w:val="808284"/>
                              <w:spacing w:val="-5"/>
                              <w:sz w:val="18"/>
                            </w:rPr>
                            <w:t> </w:t>
                          </w:r>
                          <w:r>
                            <w:rPr>
                              <w:rFonts w:ascii="Trebuchet MS"/>
                              <w:b/>
                              <w:color w:val="808284"/>
                              <w:sz w:val="18"/>
                            </w:rPr>
                            <w:t>Second</w:t>
                          </w:r>
                          <w:r>
                            <w:rPr>
                              <w:rFonts w:ascii="Trebuchet MS"/>
                              <w:b/>
                              <w:color w:val="808284"/>
                              <w:spacing w:val="-8"/>
                              <w:sz w:val="18"/>
                            </w:rPr>
                            <w:t> </w:t>
                          </w:r>
                          <w:r>
                            <w:rPr>
                              <w:rFonts w:ascii="Trebuchet MS"/>
                              <w:b/>
                              <w:color w:val="808284"/>
                              <w:spacing w:val="-2"/>
                              <w:sz w:val="18"/>
                            </w:rPr>
                            <w:t>Edition</w:t>
                          </w:r>
                        </w:p>
                      </w:txbxContent>
                    </wps:txbx>
                    <wps:bodyPr wrap="square" lIns="0" tIns="0" rIns="0" bIns="0" rtlCol="0">
                      <a:noAutofit/>
                    </wps:bodyPr>
                  </wps:wsp>
                </a:graphicData>
              </a:graphic>
            </wp:anchor>
          </w:drawing>
        </mc:Choice>
        <mc:Fallback>
          <w:pict>
            <v:shape style="position:absolute;margin-left:82.174004pt;margin-top:35.208427pt;width:245.1pt;height:12.8pt;mso-position-horizontal-relative:page;mso-position-vertical-relative:page;z-index:-22165504" type="#_x0000_t202" id="docshape1233" filled="false" stroked="false">
              <v:textbox inset="0,0,0,0">
                <w:txbxContent>
                  <w:p>
                    <w:pPr>
                      <w:spacing w:before="19"/>
                      <w:ind w:left="20" w:right="0" w:firstLine="0"/>
                      <w:jc w:val="left"/>
                      <w:rPr>
                        <w:rFonts w:ascii="Trebuchet MS"/>
                        <w:b/>
                        <w:sz w:val="18"/>
                      </w:rPr>
                    </w:pPr>
                    <w:r>
                      <w:rPr>
                        <w:rFonts w:ascii="Trebuchet MS"/>
                        <w:b/>
                        <w:color w:val="808284"/>
                        <w:sz w:val="18"/>
                      </w:rPr>
                      <w:t>C</w:t>
                    </w:r>
                    <w:r>
                      <w:rPr>
                        <w:rFonts w:ascii="Trebuchet MS"/>
                        <w:b/>
                        <w:color w:val="808284"/>
                        <w:spacing w:val="-6"/>
                        <w:sz w:val="18"/>
                      </w:rPr>
                      <w:t> </w:t>
                    </w:r>
                    <w:r>
                      <w:rPr>
                        <w:rFonts w:ascii="Trebuchet MS"/>
                        <w:b/>
                        <w:color w:val="808284"/>
                        <w:sz w:val="18"/>
                      </w:rPr>
                      <w:t>Programming</w:t>
                    </w:r>
                    <w:r>
                      <w:rPr>
                        <w:rFonts w:ascii="Trebuchet MS"/>
                        <w:b/>
                        <w:color w:val="808284"/>
                        <w:spacing w:val="-7"/>
                        <w:sz w:val="18"/>
                      </w:rPr>
                      <w:t> </w:t>
                    </w:r>
                    <w:r>
                      <w:rPr>
                        <w:rFonts w:ascii="Trebuchet MS"/>
                        <w:b/>
                        <w:color w:val="808284"/>
                        <w:sz w:val="18"/>
                      </w:rPr>
                      <w:t>for</w:t>
                    </w:r>
                    <w:r>
                      <w:rPr>
                        <w:rFonts w:ascii="Trebuchet MS"/>
                        <w:b/>
                        <w:color w:val="808284"/>
                        <w:spacing w:val="-8"/>
                        <w:sz w:val="18"/>
                      </w:rPr>
                      <w:t> </w:t>
                    </w:r>
                    <w:r>
                      <w:rPr>
                        <w:rFonts w:ascii="Trebuchet MS"/>
                        <w:b/>
                        <w:color w:val="808284"/>
                        <w:sz w:val="18"/>
                      </w:rPr>
                      <w:t>the</w:t>
                    </w:r>
                    <w:r>
                      <w:rPr>
                        <w:rFonts w:ascii="Trebuchet MS"/>
                        <w:b/>
                        <w:color w:val="808284"/>
                        <w:spacing w:val="-8"/>
                        <w:sz w:val="18"/>
                      </w:rPr>
                      <w:t> </w:t>
                    </w:r>
                    <w:r>
                      <w:rPr>
                        <w:rFonts w:ascii="Trebuchet MS"/>
                        <w:b/>
                        <w:color w:val="808284"/>
                        <w:sz w:val="18"/>
                      </w:rPr>
                      <w:t>Absolute</w:t>
                    </w:r>
                    <w:r>
                      <w:rPr>
                        <w:rFonts w:ascii="Trebuchet MS"/>
                        <w:b/>
                        <w:color w:val="808284"/>
                        <w:spacing w:val="-4"/>
                        <w:sz w:val="18"/>
                      </w:rPr>
                      <w:t> </w:t>
                    </w:r>
                    <w:r>
                      <w:rPr>
                        <w:rFonts w:ascii="Trebuchet MS"/>
                        <w:b/>
                        <w:color w:val="808284"/>
                        <w:sz w:val="18"/>
                      </w:rPr>
                      <w:t>Beginner,</w:t>
                    </w:r>
                    <w:r>
                      <w:rPr>
                        <w:rFonts w:ascii="Trebuchet MS"/>
                        <w:b/>
                        <w:color w:val="808284"/>
                        <w:spacing w:val="-5"/>
                        <w:sz w:val="18"/>
                      </w:rPr>
                      <w:t> </w:t>
                    </w:r>
                    <w:r>
                      <w:rPr>
                        <w:rFonts w:ascii="Trebuchet MS"/>
                        <w:b/>
                        <w:color w:val="808284"/>
                        <w:sz w:val="18"/>
                      </w:rPr>
                      <w:t>Second</w:t>
                    </w:r>
                    <w:r>
                      <w:rPr>
                        <w:rFonts w:ascii="Trebuchet MS"/>
                        <w:b/>
                        <w:color w:val="808284"/>
                        <w:spacing w:val="-8"/>
                        <w:sz w:val="18"/>
                      </w:rPr>
                      <w:t> </w:t>
                    </w:r>
                    <w:r>
                      <w:rPr>
                        <w:rFonts w:ascii="Trebuchet MS"/>
                        <w:b/>
                        <w:color w:val="808284"/>
                        <w:spacing w:val="-2"/>
                        <w:sz w:val="18"/>
                      </w:rPr>
                      <w:t>Edition</w:t>
                    </w:r>
                  </w:p>
                </w:txbxContent>
              </v:textbox>
              <w10:wrap type="none"/>
            </v:shape>
          </w:pict>
        </mc:Fallback>
      </mc:AlternateContent>
    </w: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151488">
              <wp:simplePos x="0" y="0"/>
              <wp:positionH relativeFrom="page">
                <wp:posOffset>5589384</wp:posOffset>
              </wp:positionH>
              <wp:positionV relativeFrom="page">
                <wp:posOffset>360349</wp:posOffset>
              </wp:positionV>
              <wp:extent cx="317500" cy="317500"/>
              <wp:effectExtent l="0" t="0" r="0" b="0"/>
              <wp:wrapNone/>
              <wp:docPr id="1357" name="Graphic 1357"/>
              <wp:cNvGraphicFramePr>
                <a:graphicFrameLocks/>
              </wp:cNvGraphicFramePr>
              <a:graphic>
                <a:graphicData uri="http://schemas.microsoft.com/office/word/2010/wordprocessingShape">
                  <wps:wsp>
                    <wps:cNvPr id="1357" name="Graphic 1357"/>
                    <wps:cNvSpPr/>
                    <wps:spPr>
                      <a:xfrm>
                        <a:off x="0" y="0"/>
                        <a:ext cx="317500" cy="317500"/>
                      </a:xfrm>
                      <a:custGeom>
                        <a:avLst/>
                        <a:gdLst/>
                        <a:ahLst/>
                        <a:cxnLst/>
                        <a:rect l="l" t="t" r="r" b="b"/>
                        <a:pathLst>
                          <a:path w="317500" h="317500">
                            <a:moveTo>
                              <a:pt x="161899" y="0"/>
                            </a:moveTo>
                            <a:lnTo>
                              <a:pt x="208929" y="7585"/>
                            </a:lnTo>
                            <a:lnTo>
                              <a:pt x="252508" y="30123"/>
                            </a:lnTo>
                            <a:lnTo>
                              <a:pt x="286872" y="64489"/>
                            </a:lnTo>
                            <a:lnTo>
                              <a:pt x="309407" y="108067"/>
                            </a:lnTo>
                            <a:lnTo>
                              <a:pt x="317500" y="158242"/>
                            </a:lnTo>
                            <a:lnTo>
                              <a:pt x="309407" y="208421"/>
                            </a:lnTo>
                            <a:lnTo>
                              <a:pt x="286872" y="252000"/>
                            </a:lnTo>
                            <a:lnTo>
                              <a:pt x="252508" y="286364"/>
                            </a:lnTo>
                            <a:lnTo>
                              <a:pt x="208929" y="308899"/>
                            </a:lnTo>
                            <a:lnTo>
                              <a:pt x="158749" y="316991"/>
                            </a:lnTo>
                            <a:lnTo>
                              <a:pt x="108570" y="308899"/>
                            </a:lnTo>
                            <a:lnTo>
                              <a:pt x="64991" y="286364"/>
                            </a:lnTo>
                            <a:lnTo>
                              <a:pt x="30627" y="252000"/>
                            </a:lnTo>
                            <a:lnTo>
                              <a:pt x="8092" y="208421"/>
                            </a:lnTo>
                            <a:lnTo>
                              <a:pt x="0" y="158242"/>
                            </a:lnTo>
                            <a:lnTo>
                              <a:pt x="8092" y="108067"/>
                            </a:lnTo>
                            <a:lnTo>
                              <a:pt x="30627" y="64489"/>
                            </a:lnTo>
                            <a:lnTo>
                              <a:pt x="64991" y="30123"/>
                            </a:lnTo>
                            <a:lnTo>
                              <a:pt x="108570" y="7585"/>
                            </a:lnTo>
                            <a:lnTo>
                              <a:pt x="155600" y="0"/>
                            </a:lnTo>
                          </a:path>
                        </a:pathLst>
                      </a:custGeom>
                      <a:ln w="25400">
                        <a:solidFill>
                          <a:srgbClr val="808284"/>
                        </a:solidFill>
                        <a:prstDash val="solid"/>
                      </a:ln>
                    </wps:spPr>
                    <wps:bodyPr wrap="square" lIns="0" tIns="0" rIns="0" bIns="0" rtlCol="0">
                      <a:prstTxWarp prst="textNoShape">
                        <a:avLst/>
                      </a:prstTxWarp>
                      <a:noAutofit/>
                    </wps:bodyPr>
                  </wps:wsp>
                </a:graphicData>
              </a:graphic>
            </wp:anchor>
          </w:drawing>
        </mc:Choice>
        <mc:Fallback>
          <w:pict>
            <v:shape style="position:absolute;margin-left:440.109009pt;margin-top:28.373983pt;width:25pt;height:25pt;mso-position-horizontal-relative:page;mso-position-vertical-relative:page;z-index:-22164992" id="docshape1234" coordorigin="8802,567" coordsize="500,500" path="m9057,567l9131,579,9200,615,9254,669,9289,738,9302,817,9289,896,9254,964,9200,1018,9131,1054,9052,1067,8973,1054,8905,1018,8850,964,8815,896,8802,817,8815,738,8850,669,8905,615,8973,579,9047,567e" filled="false" stroked="true" strokeweight="2pt" strokecolor="#808284">
              <v:path arrowok="t"/>
              <v:stroke dashstyle="solid"/>
              <w10:wrap type="none"/>
            </v:shape>
          </w:pict>
        </mc:Fallback>
      </mc:AlternateContent>
    </w:r>
    <w:r>
      <w:rPr>
        <w:sz w:val="20"/>
      </w:rPr>
      <mc:AlternateContent>
        <mc:Choice Requires="wps">
          <w:drawing>
            <wp:anchor distT="0" distB="0" distL="0" distR="0" allowOverlap="1" layoutInCell="1" locked="0" behindDoc="1" simplePos="0" relativeHeight="481152000">
              <wp:simplePos x="0" y="0"/>
              <wp:positionH relativeFrom="page">
                <wp:posOffset>5590146</wp:posOffset>
              </wp:positionH>
              <wp:positionV relativeFrom="page">
                <wp:posOffset>423346</wp:posOffset>
              </wp:positionV>
              <wp:extent cx="340360" cy="193040"/>
              <wp:effectExtent l="0" t="0" r="0" b="0"/>
              <wp:wrapNone/>
              <wp:docPr id="1358" name="Textbox 1358"/>
              <wp:cNvGraphicFramePr>
                <a:graphicFrameLocks/>
              </wp:cNvGraphicFramePr>
              <a:graphic>
                <a:graphicData uri="http://schemas.microsoft.com/office/word/2010/wordprocessingShape">
                  <wps:wsp>
                    <wps:cNvPr id="1358" name="Textbox 1358"/>
                    <wps:cNvSpPr txBox="1"/>
                    <wps:spPr>
                      <a:xfrm>
                        <a:off x="0" y="0"/>
                        <a:ext cx="340360" cy="193040"/>
                      </a:xfrm>
                      <a:prstGeom prst="rect">
                        <a:avLst/>
                      </a:prstGeom>
                    </wps:spPr>
                    <wps:txbx>
                      <w:txbxContent>
                        <w:p>
                          <w:pPr>
                            <w:spacing w:before="19"/>
                            <w:ind w:left="60" w:right="0" w:firstLine="0"/>
                            <w:jc w:val="left"/>
                            <w:rPr>
                              <w:rFonts w:ascii="Trebuchet MS"/>
                              <w:b/>
                              <w:sz w:val="22"/>
                            </w:rPr>
                          </w:pPr>
                          <w:r>
                            <w:rPr>
                              <w:rFonts w:ascii="Trebuchet MS"/>
                              <w:b/>
                              <w:color w:val="231F20"/>
                              <w:spacing w:val="-5"/>
                              <w:sz w:val="22"/>
                            </w:rPr>
                            <w:fldChar w:fldCharType="begin"/>
                          </w:r>
                          <w:r>
                            <w:rPr>
                              <w:rFonts w:ascii="Trebuchet MS"/>
                              <w:b/>
                              <w:color w:val="231F20"/>
                              <w:spacing w:val="-5"/>
                              <w:sz w:val="22"/>
                            </w:rPr>
                            <w:instrText> PAGE </w:instrText>
                          </w:r>
                          <w:r>
                            <w:rPr>
                              <w:rFonts w:ascii="Trebuchet MS"/>
                              <w:b/>
                              <w:color w:val="231F20"/>
                              <w:spacing w:val="-5"/>
                              <w:sz w:val="22"/>
                            </w:rPr>
                            <w:fldChar w:fldCharType="separate"/>
                          </w:r>
                          <w:r>
                            <w:rPr>
                              <w:rFonts w:ascii="Trebuchet MS"/>
                              <w:b/>
                              <w:color w:val="231F20"/>
                              <w:spacing w:val="-5"/>
                              <w:sz w:val="22"/>
                            </w:rPr>
                            <w:t>205</w:t>
                          </w:r>
                          <w:r>
                            <w:rPr>
                              <w:rFonts w:ascii="Trebuchet MS"/>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440.169006pt;margin-top:33.334389pt;width:26.8pt;height:15.2pt;mso-position-horizontal-relative:page;mso-position-vertical-relative:page;z-index:-22164480" type="#_x0000_t202" id="docshape1235" filled="false" stroked="false">
              <v:textbox inset="0,0,0,0">
                <w:txbxContent>
                  <w:p>
                    <w:pPr>
                      <w:spacing w:before="19"/>
                      <w:ind w:left="60" w:right="0" w:firstLine="0"/>
                      <w:jc w:val="left"/>
                      <w:rPr>
                        <w:rFonts w:ascii="Trebuchet MS"/>
                        <w:b/>
                        <w:sz w:val="22"/>
                      </w:rPr>
                    </w:pPr>
                    <w:r>
                      <w:rPr>
                        <w:rFonts w:ascii="Trebuchet MS"/>
                        <w:b/>
                        <w:color w:val="231F20"/>
                        <w:spacing w:val="-5"/>
                        <w:sz w:val="22"/>
                      </w:rPr>
                      <w:fldChar w:fldCharType="begin"/>
                    </w:r>
                    <w:r>
                      <w:rPr>
                        <w:rFonts w:ascii="Trebuchet MS"/>
                        <w:b/>
                        <w:color w:val="231F20"/>
                        <w:spacing w:val="-5"/>
                        <w:sz w:val="22"/>
                      </w:rPr>
                      <w:instrText> PAGE </w:instrText>
                    </w:r>
                    <w:r>
                      <w:rPr>
                        <w:rFonts w:ascii="Trebuchet MS"/>
                        <w:b/>
                        <w:color w:val="231F20"/>
                        <w:spacing w:val="-5"/>
                        <w:sz w:val="22"/>
                      </w:rPr>
                      <w:fldChar w:fldCharType="separate"/>
                    </w:r>
                    <w:r>
                      <w:rPr>
                        <w:rFonts w:ascii="Trebuchet MS"/>
                        <w:b/>
                        <w:color w:val="231F20"/>
                        <w:spacing w:val="-5"/>
                        <w:sz w:val="22"/>
                      </w:rPr>
                      <w:t>205</w:t>
                    </w:r>
                    <w:r>
                      <w:rPr>
                        <w:rFonts w:ascii="Trebuchet MS"/>
                        <w:b/>
                        <w:color w:val="231F20"/>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152512">
              <wp:simplePos x="0" y="0"/>
              <wp:positionH relativeFrom="page">
                <wp:posOffset>2944778</wp:posOffset>
              </wp:positionH>
              <wp:positionV relativeFrom="page">
                <wp:posOffset>450303</wp:posOffset>
              </wp:positionV>
              <wp:extent cx="2397760" cy="162560"/>
              <wp:effectExtent l="0" t="0" r="0" b="0"/>
              <wp:wrapNone/>
              <wp:docPr id="1359" name="Textbox 1359"/>
              <wp:cNvGraphicFramePr>
                <a:graphicFrameLocks/>
              </wp:cNvGraphicFramePr>
              <a:graphic>
                <a:graphicData uri="http://schemas.microsoft.com/office/word/2010/wordprocessingShape">
                  <wps:wsp>
                    <wps:cNvPr id="1359" name="Textbox 1359"/>
                    <wps:cNvSpPr txBox="1"/>
                    <wps:spPr>
                      <a:xfrm>
                        <a:off x="0" y="0"/>
                        <a:ext cx="2397760" cy="162560"/>
                      </a:xfrm>
                      <a:prstGeom prst="rect">
                        <a:avLst/>
                      </a:prstGeom>
                    </wps:spPr>
                    <wps:txbx>
                      <w:txbxContent>
                        <w:p>
                          <w:pPr>
                            <w:spacing w:before="19"/>
                            <w:ind w:left="20" w:right="0" w:firstLine="0"/>
                            <w:jc w:val="left"/>
                            <w:rPr>
                              <w:rFonts w:ascii="Trebuchet MS" w:hAnsi="Trebuchet MS"/>
                              <w:b/>
                              <w:sz w:val="18"/>
                            </w:rPr>
                          </w:pPr>
                          <w:r>
                            <w:rPr>
                              <w:rFonts w:ascii="Trebuchet MS" w:hAnsi="Trebuchet MS"/>
                              <w:b/>
                              <w:color w:val="808284"/>
                              <w:sz w:val="18"/>
                            </w:rPr>
                            <w:t>Chapter</w:t>
                          </w:r>
                          <w:r>
                            <w:rPr>
                              <w:rFonts w:ascii="Trebuchet MS" w:hAnsi="Trebuchet MS"/>
                              <w:b/>
                              <w:color w:val="808284"/>
                              <w:spacing w:val="-13"/>
                              <w:sz w:val="18"/>
                            </w:rPr>
                            <w:t> </w:t>
                          </w:r>
                          <w:r>
                            <w:rPr>
                              <w:rFonts w:ascii="Trebuchet MS" w:hAnsi="Trebuchet MS"/>
                              <w:b/>
                              <w:color w:val="808284"/>
                              <w:sz w:val="18"/>
                            </w:rPr>
                            <w:t>9</w:t>
                          </w:r>
                          <w:r>
                            <w:rPr>
                              <w:rFonts w:ascii="Trebuchet MS" w:hAnsi="Trebuchet MS"/>
                              <w:b/>
                              <w:color w:val="808284"/>
                              <w:spacing w:val="45"/>
                              <w:sz w:val="18"/>
                            </w:rPr>
                            <w:t> </w:t>
                          </w:r>
                          <w:r>
                            <w:rPr>
                              <w:rFonts w:ascii="Trebuchet MS" w:hAnsi="Trebuchet MS"/>
                              <w:b/>
                              <w:color w:val="808284"/>
                              <w:sz w:val="18"/>
                            </w:rPr>
                            <w:t>•</w:t>
                          </w:r>
                          <w:r>
                            <w:rPr>
                              <w:rFonts w:ascii="Trebuchet MS" w:hAnsi="Trebuchet MS"/>
                              <w:b/>
                              <w:color w:val="808284"/>
                              <w:spacing w:val="45"/>
                              <w:sz w:val="18"/>
                            </w:rPr>
                            <w:t> </w:t>
                          </w:r>
                          <w:r>
                            <w:rPr>
                              <w:rFonts w:ascii="Trebuchet MS" w:hAnsi="Trebuchet MS"/>
                              <w:b/>
                              <w:color w:val="808284"/>
                              <w:sz w:val="18"/>
                            </w:rPr>
                            <w:t>Introduction</w:t>
                          </w:r>
                          <w:r>
                            <w:rPr>
                              <w:rFonts w:ascii="Trebuchet MS" w:hAnsi="Trebuchet MS"/>
                              <w:b/>
                              <w:color w:val="808284"/>
                              <w:spacing w:val="-14"/>
                              <w:sz w:val="18"/>
                            </w:rPr>
                            <w:t> </w:t>
                          </w:r>
                          <w:r>
                            <w:rPr>
                              <w:rFonts w:ascii="Trebuchet MS" w:hAnsi="Trebuchet MS"/>
                              <w:b/>
                              <w:color w:val="808284"/>
                              <w:sz w:val="18"/>
                            </w:rPr>
                            <w:t>to</w:t>
                          </w:r>
                          <w:r>
                            <w:rPr>
                              <w:rFonts w:ascii="Trebuchet MS" w:hAnsi="Trebuchet MS"/>
                              <w:b/>
                              <w:color w:val="808284"/>
                              <w:spacing w:val="-12"/>
                              <w:sz w:val="18"/>
                            </w:rPr>
                            <w:t> </w:t>
                          </w:r>
                          <w:r>
                            <w:rPr>
                              <w:rFonts w:ascii="Trebuchet MS" w:hAnsi="Trebuchet MS"/>
                              <w:b/>
                              <w:color w:val="808284"/>
                              <w:sz w:val="18"/>
                            </w:rPr>
                            <w:t>Data</w:t>
                          </w:r>
                          <w:r>
                            <w:rPr>
                              <w:rFonts w:ascii="Trebuchet MS" w:hAnsi="Trebuchet MS"/>
                              <w:b/>
                              <w:color w:val="808284"/>
                              <w:spacing w:val="-15"/>
                              <w:sz w:val="18"/>
                            </w:rPr>
                            <w:t> </w:t>
                          </w:r>
                          <w:r>
                            <w:rPr>
                              <w:rFonts w:ascii="Trebuchet MS" w:hAnsi="Trebuchet MS"/>
                              <w:b/>
                              <w:color w:val="808284"/>
                              <w:spacing w:val="-2"/>
                              <w:sz w:val="18"/>
                            </w:rPr>
                            <w:t>Structures</w:t>
                          </w:r>
                        </w:p>
                      </w:txbxContent>
                    </wps:txbx>
                    <wps:bodyPr wrap="square" lIns="0" tIns="0" rIns="0" bIns="0" rtlCol="0">
                      <a:noAutofit/>
                    </wps:bodyPr>
                  </wps:wsp>
                </a:graphicData>
              </a:graphic>
            </wp:anchor>
          </w:drawing>
        </mc:Choice>
        <mc:Fallback>
          <w:pict>
            <v:shape style="position:absolute;margin-left:231.87233pt;margin-top:35.456966pt;width:188.8pt;height:12.8pt;mso-position-horizontal-relative:page;mso-position-vertical-relative:page;z-index:-22163968" type="#_x0000_t202" id="docshape1236" filled="false" stroked="false">
              <v:textbox inset="0,0,0,0">
                <w:txbxContent>
                  <w:p>
                    <w:pPr>
                      <w:spacing w:before="19"/>
                      <w:ind w:left="20" w:right="0" w:firstLine="0"/>
                      <w:jc w:val="left"/>
                      <w:rPr>
                        <w:rFonts w:ascii="Trebuchet MS" w:hAnsi="Trebuchet MS"/>
                        <w:b/>
                        <w:sz w:val="18"/>
                      </w:rPr>
                    </w:pPr>
                    <w:r>
                      <w:rPr>
                        <w:rFonts w:ascii="Trebuchet MS" w:hAnsi="Trebuchet MS"/>
                        <w:b/>
                        <w:color w:val="808284"/>
                        <w:sz w:val="18"/>
                      </w:rPr>
                      <w:t>Chapter</w:t>
                    </w:r>
                    <w:r>
                      <w:rPr>
                        <w:rFonts w:ascii="Trebuchet MS" w:hAnsi="Trebuchet MS"/>
                        <w:b/>
                        <w:color w:val="808284"/>
                        <w:spacing w:val="-13"/>
                        <w:sz w:val="18"/>
                      </w:rPr>
                      <w:t> </w:t>
                    </w:r>
                    <w:r>
                      <w:rPr>
                        <w:rFonts w:ascii="Trebuchet MS" w:hAnsi="Trebuchet MS"/>
                        <w:b/>
                        <w:color w:val="808284"/>
                        <w:sz w:val="18"/>
                      </w:rPr>
                      <w:t>9</w:t>
                    </w:r>
                    <w:r>
                      <w:rPr>
                        <w:rFonts w:ascii="Trebuchet MS" w:hAnsi="Trebuchet MS"/>
                        <w:b/>
                        <w:color w:val="808284"/>
                        <w:spacing w:val="45"/>
                        <w:sz w:val="18"/>
                      </w:rPr>
                      <w:t> </w:t>
                    </w:r>
                    <w:r>
                      <w:rPr>
                        <w:rFonts w:ascii="Trebuchet MS" w:hAnsi="Trebuchet MS"/>
                        <w:b/>
                        <w:color w:val="808284"/>
                        <w:sz w:val="18"/>
                      </w:rPr>
                      <w:t>•</w:t>
                    </w:r>
                    <w:r>
                      <w:rPr>
                        <w:rFonts w:ascii="Trebuchet MS" w:hAnsi="Trebuchet MS"/>
                        <w:b/>
                        <w:color w:val="808284"/>
                        <w:spacing w:val="45"/>
                        <w:sz w:val="18"/>
                      </w:rPr>
                      <w:t> </w:t>
                    </w:r>
                    <w:r>
                      <w:rPr>
                        <w:rFonts w:ascii="Trebuchet MS" w:hAnsi="Trebuchet MS"/>
                        <w:b/>
                        <w:color w:val="808284"/>
                        <w:sz w:val="18"/>
                      </w:rPr>
                      <w:t>Introduction</w:t>
                    </w:r>
                    <w:r>
                      <w:rPr>
                        <w:rFonts w:ascii="Trebuchet MS" w:hAnsi="Trebuchet MS"/>
                        <w:b/>
                        <w:color w:val="808284"/>
                        <w:spacing w:val="-14"/>
                        <w:sz w:val="18"/>
                      </w:rPr>
                      <w:t> </w:t>
                    </w:r>
                    <w:r>
                      <w:rPr>
                        <w:rFonts w:ascii="Trebuchet MS" w:hAnsi="Trebuchet MS"/>
                        <w:b/>
                        <w:color w:val="808284"/>
                        <w:sz w:val="18"/>
                      </w:rPr>
                      <w:t>to</w:t>
                    </w:r>
                    <w:r>
                      <w:rPr>
                        <w:rFonts w:ascii="Trebuchet MS" w:hAnsi="Trebuchet MS"/>
                        <w:b/>
                        <w:color w:val="808284"/>
                        <w:spacing w:val="-12"/>
                        <w:sz w:val="18"/>
                      </w:rPr>
                      <w:t> </w:t>
                    </w:r>
                    <w:r>
                      <w:rPr>
                        <w:rFonts w:ascii="Trebuchet MS" w:hAnsi="Trebuchet MS"/>
                        <w:b/>
                        <w:color w:val="808284"/>
                        <w:sz w:val="18"/>
                      </w:rPr>
                      <w:t>Data</w:t>
                    </w:r>
                    <w:r>
                      <w:rPr>
                        <w:rFonts w:ascii="Trebuchet MS" w:hAnsi="Trebuchet MS"/>
                        <w:b/>
                        <w:color w:val="808284"/>
                        <w:spacing w:val="-15"/>
                        <w:sz w:val="18"/>
                      </w:rPr>
                      <w:t> </w:t>
                    </w:r>
                    <w:r>
                      <w:rPr>
                        <w:rFonts w:ascii="Trebuchet MS" w:hAnsi="Trebuchet MS"/>
                        <w:b/>
                        <w:color w:val="808284"/>
                        <w:spacing w:val="-2"/>
                        <w:sz w:val="18"/>
                      </w:rPr>
                      <w:t>Structures</w:t>
                    </w:r>
                  </w:p>
                </w:txbxContent>
              </v:textbox>
              <w10:wrap type="none"/>
            </v:shape>
          </w:pict>
        </mc:Fallback>
      </mc:AlternateContent>
    </w: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153024">
              <wp:simplePos x="0" y="0"/>
              <wp:positionH relativeFrom="page">
                <wp:posOffset>468807</wp:posOffset>
              </wp:positionH>
              <wp:positionV relativeFrom="page">
                <wp:posOffset>360960</wp:posOffset>
              </wp:positionV>
              <wp:extent cx="317500" cy="317500"/>
              <wp:effectExtent l="0" t="0" r="0" b="0"/>
              <wp:wrapNone/>
              <wp:docPr id="1457" name="Graphic 1457"/>
              <wp:cNvGraphicFramePr>
                <a:graphicFrameLocks/>
              </wp:cNvGraphicFramePr>
              <a:graphic>
                <a:graphicData uri="http://schemas.microsoft.com/office/word/2010/wordprocessingShape">
                  <wps:wsp>
                    <wps:cNvPr id="1457" name="Graphic 1457"/>
                    <wps:cNvSpPr/>
                    <wps:spPr>
                      <a:xfrm>
                        <a:off x="0" y="0"/>
                        <a:ext cx="317500" cy="317500"/>
                      </a:xfrm>
                      <a:custGeom>
                        <a:avLst/>
                        <a:gdLst/>
                        <a:ahLst/>
                        <a:cxnLst/>
                        <a:rect l="l" t="t" r="r" b="b"/>
                        <a:pathLst>
                          <a:path w="317500" h="317500">
                            <a:moveTo>
                              <a:pt x="161899" y="0"/>
                            </a:moveTo>
                            <a:lnTo>
                              <a:pt x="208929" y="7585"/>
                            </a:lnTo>
                            <a:lnTo>
                              <a:pt x="252508" y="30123"/>
                            </a:lnTo>
                            <a:lnTo>
                              <a:pt x="286872" y="64489"/>
                            </a:lnTo>
                            <a:lnTo>
                              <a:pt x="309407" y="108067"/>
                            </a:lnTo>
                            <a:lnTo>
                              <a:pt x="317500" y="158242"/>
                            </a:lnTo>
                            <a:lnTo>
                              <a:pt x="309407" y="208421"/>
                            </a:lnTo>
                            <a:lnTo>
                              <a:pt x="286872" y="252000"/>
                            </a:lnTo>
                            <a:lnTo>
                              <a:pt x="252508" y="286364"/>
                            </a:lnTo>
                            <a:lnTo>
                              <a:pt x="208929" y="308899"/>
                            </a:lnTo>
                            <a:lnTo>
                              <a:pt x="158750" y="316991"/>
                            </a:lnTo>
                            <a:lnTo>
                              <a:pt x="108570" y="308899"/>
                            </a:lnTo>
                            <a:lnTo>
                              <a:pt x="64991" y="286364"/>
                            </a:lnTo>
                            <a:lnTo>
                              <a:pt x="30627" y="252000"/>
                            </a:lnTo>
                            <a:lnTo>
                              <a:pt x="8092" y="208421"/>
                            </a:lnTo>
                            <a:lnTo>
                              <a:pt x="0" y="158242"/>
                            </a:lnTo>
                            <a:lnTo>
                              <a:pt x="8092" y="108067"/>
                            </a:lnTo>
                            <a:lnTo>
                              <a:pt x="30627" y="64489"/>
                            </a:lnTo>
                            <a:lnTo>
                              <a:pt x="64991" y="30123"/>
                            </a:lnTo>
                            <a:lnTo>
                              <a:pt x="108570" y="7585"/>
                            </a:lnTo>
                            <a:lnTo>
                              <a:pt x="155600" y="0"/>
                            </a:lnTo>
                          </a:path>
                        </a:pathLst>
                      </a:custGeom>
                      <a:ln w="25400">
                        <a:solidFill>
                          <a:srgbClr val="808284"/>
                        </a:solidFill>
                        <a:prstDash val="solid"/>
                      </a:ln>
                    </wps:spPr>
                    <wps:bodyPr wrap="square" lIns="0" tIns="0" rIns="0" bIns="0" rtlCol="0">
                      <a:prstTxWarp prst="textNoShape">
                        <a:avLst/>
                      </a:prstTxWarp>
                      <a:noAutofit/>
                    </wps:bodyPr>
                  </wps:wsp>
                </a:graphicData>
              </a:graphic>
            </wp:anchor>
          </w:drawing>
        </mc:Choice>
        <mc:Fallback>
          <w:pict>
            <v:shape style="position:absolute;margin-left:36.913998pt;margin-top:28.422049pt;width:25pt;height:25pt;mso-position-horizontal-relative:page;mso-position-vertical-relative:page;z-index:-22163456" id="docshape1318" coordorigin="738,568" coordsize="500,500" path="m993,568l1067,580,1136,616,1190,670,1226,739,1238,818,1226,897,1190,965,1136,1019,1067,1055,988,1068,909,1055,841,1019,787,965,751,897,738,818,751,739,787,670,841,616,909,580,983,568e" filled="false" stroked="true" strokeweight="2pt" strokecolor="#808284">
              <v:path arrowok="t"/>
              <v:stroke dashstyle="solid"/>
              <w10:wrap type="none"/>
            </v:shape>
          </w:pict>
        </mc:Fallback>
      </mc:AlternateContent>
    </w:r>
    <w:r>
      <w:rPr>
        <w:sz w:val="20"/>
      </w:rPr>
      <mc:AlternateContent>
        <mc:Choice Requires="wps">
          <w:drawing>
            <wp:anchor distT="0" distB="0" distL="0" distR="0" allowOverlap="1" layoutInCell="1" locked="0" behindDoc="1" simplePos="0" relativeHeight="481153536">
              <wp:simplePos x="0" y="0"/>
              <wp:positionH relativeFrom="page">
                <wp:posOffset>470331</wp:posOffset>
              </wp:positionH>
              <wp:positionV relativeFrom="page">
                <wp:posOffset>434976</wp:posOffset>
              </wp:positionV>
              <wp:extent cx="340360" cy="193040"/>
              <wp:effectExtent l="0" t="0" r="0" b="0"/>
              <wp:wrapNone/>
              <wp:docPr id="1458" name="Textbox 1458"/>
              <wp:cNvGraphicFramePr>
                <a:graphicFrameLocks/>
              </wp:cNvGraphicFramePr>
              <a:graphic>
                <a:graphicData uri="http://schemas.microsoft.com/office/word/2010/wordprocessingShape">
                  <wps:wsp>
                    <wps:cNvPr id="1458" name="Textbox 1458"/>
                    <wps:cNvSpPr txBox="1"/>
                    <wps:spPr>
                      <a:xfrm>
                        <a:off x="0" y="0"/>
                        <a:ext cx="340360" cy="193040"/>
                      </a:xfrm>
                      <a:prstGeom prst="rect">
                        <a:avLst/>
                      </a:prstGeom>
                    </wps:spPr>
                    <wps:txbx>
                      <w:txbxContent>
                        <w:p>
                          <w:pPr>
                            <w:spacing w:before="19"/>
                            <w:ind w:left="60" w:right="0" w:firstLine="0"/>
                            <w:jc w:val="left"/>
                            <w:rPr>
                              <w:rFonts w:ascii="Trebuchet MS"/>
                              <w:b/>
                              <w:sz w:val="22"/>
                            </w:rPr>
                          </w:pPr>
                          <w:r>
                            <w:rPr>
                              <w:rFonts w:ascii="Trebuchet MS"/>
                              <w:b/>
                              <w:color w:val="231F20"/>
                              <w:spacing w:val="-5"/>
                              <w:sz w:val="22"/>
                            </w:rPr>
                            <w:fldChar w:fldCharType="begin"/>
                          </w:r>
                          <w:r>
                            <w:rPr>
                              <w:rFonts w:ascii="Trebuchet MS"/>
                              <w:b/>
                              <w:color w:val="231F20"/>
                              <w:spacing w:val="-5"/>
                              <w:sz w:val="22"/>
                            </w:rPr>
                            <w:instrText> PAGE </w:instrText>
                          </w:r>
                          <w:r>
                            <w:rPr>
                              <w:rFonts w:ascii="Trebuchet MS"/>
                              <w:b/>
                              <w:color w:val="231F20"/>
                              <w:spacing w:val="-5"/>
                              <w:sz w:val="22"/>
                            </w:rPr>
                            <w:fldChar w:fldCharType="separate"/>
                          </w:r>
                          <w:r>
                            <w:rPr>
                              <w:rFonts w:ascii="Trebuchet MS"/>
                              <w:b/>
                              <w:color w:val="231F20"/>
                              <w:spacing w:val="-5"/>
                              <w:sz w:val="22"/>
                            </w:rPr>
                            <w:t>228</w:t>
                          </w:r>
                          <w:r>
                            <w:rPr>
                              <w:rFonts w:ascii="Trebuchet MS"/>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37.034pt;margin-top:34.250092pt;width:26.8pt;height:15.2pt;mso-position-horizontal-relative:page;mso-position-vertical-relative:page;z-index:-22162944" type="#_x0000_t202" id="docshape1319" filled="false" stroked="false">
              <v:textbox inset="0,0,0,0">
                <w:txbxContent>
                  <w:p>
                    <w:pPr>
                      <w:spacing w:before="19"/>
                      <w:ind w:left="60" w:right="0" w:firstLine="0"/>
                      <w:jc w:val="left"/>
                      <w:rPr>
                        <w:rFonts w:ascii="Trebuchet MS"/>
                        <w:b/>
                        <w:sz w:val="22"/>
                      </w:rPr>
                    </w:pPr>
                    <w:r>
                      <w:rPr>
                        <w:rFonts w:ascii="Trebuchet MS"/>
                        <w:b/>
                        <w:color w:val="231F20"/>
                        <w:spacing w:val="-5"/>
                        <w:sz w:val="22"/>
                      </w:rPr>
                      <w:fldChar w:fldCharType="begin"/>
                    </w:r>
                    <w:r>
                      <w:rPr>
                        <w:rFonts w:ascii="Trebuchet MS"/>
                        <w:b/>
                        <w:color w:val="231F20"/>
                        <w:spacing w:val="-5"/>
                        <w:sz w:val="22"/>
                      </w:rPr>
                      <w:instrText> PAGE </w:instrText>
                    </w:r>
                    <w:r>
                      <w:rPr>
                        <w:rFonts w:ascii="Trebuchet MS"/>
                        <w:b/>
                        <w:color w:val="231F20"/>
                        <w:spacing w:val="-5"/>
                        <w:sz w:val="22"/>
                      </w:rPr>
                      <w:fldChar w:fldCharType="separate"/>
                    </w:r>
                    <w:r>
                      <w:rPr>
                        <w:rFonts w:ascii="Trebuchet MS"/>
                        <w:b/>
                        <w:color w:val="231F20"/>
                        <w:spacing w:val="-5"/>
                        <w:sz w:val="22"/>
                      </w:rPr>
                      <w:t>228</w:t>
                    </w:r>
                    <w:r>
                      <w:rPr>
                        <w:rFonts w:ascii="Trebuchet MS"/>
                        <w:b/>
                        <w:color w:val="231F20"/>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154048">
              <wp:simplePos x="0" y="0"/>
              <wp:positionH relativeFrom="page">
                <wp:posOffset>1043609</wp:posOffset>
              </wp:positionH>
              <wp:positionV relativeFrom="page">
                <wp:posOffset>447147</wp:posOffset>
              </wp:positionV>
              <wp:extent cx="3112770" cy="162560"/>
              <wp:effectExtent l="0" t="0" r="0" b="0"/>
              <wp:wrapNone/>
              <wp:docPr id="1459" name="Textbox 1459"/>
              <wp:cNvGraphicFramePr>
                <a:graphicFrameLocks/>
              </wp:cNvGraphicFramePr>
              <a:graphic>
                <a:graphicData uri="http://schemas.microsoft.com/office/word/2010/wordprocessingShape">
                  <wps:wsp>
                    <wps:cNvPr id="1459" name="Textbox 1459"/>
                    <wps:cNvSpPr txBox="1"/>
                    <wps:spPr>
                      <a:xfrm>
                        <a:off x="0" y="0"/>
                        <a:ext cx="3112770" cy="162560"/>
                      </a:xfrm>
                      <a:prstGeom prst="rect">
                        <a:avLst/>
                      </a:prstGeom>
                    </wps:spPr>
                    <wps:txbx>
                      <w:txbxContent>
                        <w:p>
                          <w:pPr>
                            <w:spacing w:before="19"/>
                            <w:ind w:left="20" w:right="0" w:firstLine="0"/>
                            <w:jc w:val="left"/>
                            <w:rPr>
                              <w:rFonts w:ascii="Trebuchet MS"/>
                              <w:b/>
                              <w:sz w:val="18"/>
                            </w:rPr>
                          </w:pPr>
                          <w:r>
                            <w:rPr>
                              <w:rFonts w:ascii="Trebuchet MS"/>
                              <w:b/>
                              <w:color w:val="808284"/>
                              <w:sz w:val="18"/>
                            </w:rPr>
                            <w:t>C</w:t>
                          </w:r>
                          <w:r>
                            <w:rPr>
                              <w:rFonts w:ascii="Trebuchet MS"/>
                              <w:b/>
                              <w:color w:val="808284"/>
                              <w:spacing w:val="-6"/>
                              <w:sz w:val="18"/>
                            </w:rPr>
                            <w:t> </w:t>
                          </w:r>
                          <w:r>
                            <w:rPr>
                              <w:rFonts w:ascii="Trebuchet MS"/>
                              <w:b/>
                              <w:color w:val="808284"/>
                              <w:sz w:val="18"/>
                            </w:rPr>
                            <w:t>Programming</w:t>
                          </w:r>
                          <w:r>
                            <w:rPr>
                              <w:rFonts w:ascii="Trebuchet MS"/>
                              <w:b/>
                              <w:color w:val="808284"/>
                              <w:spacing w:val="-7"/>
                              <w:sz w:val="18"/>
                            </w:rPr>
                            <w:t> </w:t>
                          </w:r>
                          <w:r>
                            <w:rPr>
                              <w:rFonts w:ascii="Trebuchet MS"/>
                              <w:b/>
                              <w:color w:val="808284"/>
                              <w:sz w:val="18"/>
                            </w:rPr>
                            <w:t>for</w:t>
                          </w:r>
                          <w:r>
                            <w:rPr>
                              <w:rFonts w:ascii="Trebuchet MS"/>
                              <w:b/>
                              <w:color w:val="808284"/>
                              <w:spacing w:val="-8"/>
                              <w:sz w:val="18"/>
                            </w:rPr>
                            <w:t> </w:t>
                          </w:r>
                          <w:r>
                            <w:rPr>
                              <w:rFonts w:ascii="Trebuchet MS"/>
                              <w:b/>
                              <w:color w:val="808284"/>
                              <w:sz w:val="18"/>
                            </w:rPr>
                            <w:t>the</w:t>
                          </w:r>
                          <w:r>
                            <w:rPr>
                              <w:rFonts w:ascii="Trebuchet MS"/>
                              <w:b/>
                              <w:color w:val="808284"/>
                              <w:spacing w:val="-8"/>
                              <w:sz w:val="18"/>
                            </w:rPr>
                            <w:t> </w:t>
                          </w:r>
                          <w:r>
                            <w:rPr>
                              <w:rFonts w:ascii="Trebuchet MS"/>
                              <w:b/>
                              <w:color w:val="808284"/>
                              <w:sz w:val="18"/>
                            </w:rPr>
                            <w:t>Absolute</w:t>
                          </w:r>
                          <w:r>
                            <w:rPr>
                              <w:rFonts w:ascii="Trebuchet MS"/>
                              <w:b/>
                              <w:color w:val="808284"/>
                              <w:spacing w:val="-4"/>
                              <w:sz w:val="18"/>
                            </w:rPr>
                            <w:t> </w:t>
                          </w:r>
                          <w:r>
                            <w:rPr>
                              <w:rFonts w:ascii="Trebuchet MS"/>
                              <w:b/>
                              <w:color w:val="808284"/>
                              <w:sz w:val="18"/>
                            </w:rPr>
                            <w:t>Beginner,</w:t>
                          </w:r>
                          <w:r>
                            <w:rPr>
                              <w:rFonts w:ascii="Trebuchet MS"/>
                              <w:b/>
                              <w:color w:val="808284"/>
                              <w:spacing w:val="-5"/>
                              <w:sz w:val="18"/>
                            </w:rPr>
                            <w:t> </w:t>
                          </w:r>
                          <w:r>
                            <w:rPr>
                              <w:rFonts w:ascii="Trebuchet MS"/>
                              <w:b/>
                              <w:color w:val="808284"/>
                              <w:sz w:val="18"/>
                            </w:rPr>
                            <w:t>Second</w:t>
                          </w:r>
                          <w:r>
                            <w:rPr>
                              <w:rFonts w:ascii="Trebuchet MS"/>
                              <w:b/>
                              <w:color w:val="808284"/>
                              <w:spacing w:val="-8"/>
                              <w:sz w:val="18"/>
                            </w:rPr>
                            <w:t> </w:t>
                          </w:r>
                          <w:r>
                            <w:rPr>
                              <w:rFonts w:ascii="Trebuchet MS"/>
                              <w:b/>
                              <w:color w:val="808284"/>
                              <w:spacing w:val="-2"/>
                              <w:sz w:val="18"/>
                            </w:rPr>
                            <w:t>Edition</w:t>
                          </w:r>
                        </w:p>
                      </w:txbxContent>
                    </wps:txbx>
                    <wps:bodyPr wrap="square" lIns="0" tIns="0" rIns="0" bIns="0" rtlCol="0">
                      <a:noAutofit/>
                    </wps:bodyPr>
                  </wps:wsp>
                </a:graphicData>
              </a:graphic>
            </wp:anchor>
          </w:drawing>
        </mc:Choice>
        <mc:Fallback>
          <w:pict>
            <v:shape style="position:absolute;margin-left:82.174004pt;margin-top:35.208427pt;width:245.1pt;height:12.8pt;mso-position-horizontal-relative:page;mso-position-vertical-relative:page;z-index:-22162432" type="#_x0000_t202" id="docshape1320" filled="false" stroked="false">
              <v:textbox inset="0,0,0,0">
                <w:txbxContent>
                  <w:p>
                    <w:pPr>
                      <w:spacing w:before="19"/>
                      <w:ind w:left="20" w:right="0" w:firstLine="0"/>
                      <w:jc w:val="left"/>
                      <w:rPr>
                        <w:rFonts w:ascii="Trebuchet MS"/>
                        <w:b/>
                        <w:sz w:val="18"/>
                      </w:rPr>
                    </w:pPr>
                    <w:r>
                      <w:rPr>
                        <w:rFonts w:ascii="Trebuchet MS"/>
                        <w:b/>
                        <w:color w:val="808284"/>
                        <w:sz w:val="18"/>
                      </w:rPr>
                      <w:t>C</w:t>
                    </w:r>
                    <w:r>
                      <w:rPr>
                        <w:rFonts w:ascii="Trebuchet MS"/>
                        <w:b/>
                        <w:color w:val="808284"/>
                        <w:spacing w:val="-6"/>
                        <w:sz w:val="18"/>
                      </w:rPr>
                      <w:t> </w:t>
                    </w:r>
                    <w:r>
                      <w:rPr>
                        <w:rFonts w:ascii="Trebuchet MS"/>
                        <w:b/>
                        <w:color w:val="808284"/>
                        <w:sz w:val="18"/>
                      </w:rPr>
                      <w:t>Programming</w:t>
                    </w:r>
                    <w:r>
                      <w:rPr>
                        <w:rFonts w:ascii="Trebuchet MS"/>
                        <w:b/>
                        <w:color w:val="808284"/>
                        <w:spacing w:val="-7"/>
                        <w:sz w:val="18"/>
                      </w:rPr>
                      <w:t> </w:t>
                    </w:r>
                    <w:r>
                      <w:rPr>
                        <w:rFonts w:ascii="Trebuchet MS"/>
                        <w:b/>
                        <w:color w:val="808284"/>
                        <w:sz w:val="18"/>
                      </w:rPr>
                      <w:t>for</w:t>
                    </w:r>
                    <w:r>
                      <w:rPr>
                        <w:rFonts w:ascii="Trebuchet MS"/>
                        <w:b/>
                        <w:color w:val="808284"/>
                        <w:spacing w:val="-8"/>
                        <w:sz w:val="18"/>
                      </w:rPr>
                      <w:t> </w:t>
                    </w:r>
                    <w:r>
                      <w:rPr>
                        <w:rFonts w:ascii="Trebuchet MS"/>
                        <w:b/>
                        <w:color w:val="808284"/>
                        <w:sz w:val="18"/>
                      </w:rPr>
                      <w:t>the</w:t>
                    </w:r>
                    <w:r>
                      <w:rPr>
                        <w:rFonts w:ascii="Trebuchet MS"/>
                        <w:b/>
                        <w:color w:val="808284"/>
                        <w:spacing w:val="-8"/>
                        <w:sz w:val="18"/>
                      </w:rPr>
                      <w:t> </w:t>
                    </w:r>
                    <w:r>
                      <w:rPr>
                        <w:rFonts w:ascii="Trebuchet MS"/>
                        <w:b/>
                        <w:color w:val="808284"/>
                        <w:sz w:val="18"/>
                      </w:rPr>
                      <w:t>Absolute</w:t>
                    </w:r>
                    <w:r>
                      <w:rPr>
                        <w:rFonts w:ascii="Trebuchet MS"/>
                        <w:b/>
                        <w:color w:val="808284"/>
                        <w:spacing w:val="-4"/>
                        <w:sz w:val="18"/>
                      </w:rPr>
                      <w:t> </w:t>
                    </w:r>
                    <w:r>
                      <w:rPr>
                        <w:rFonts w:ascii="Trebuchet MS"/>
                        <w:b/>
                        <w:color w:val="808284"/>
                        <w:sz w:val="18"/>
                      </w:rPr>
                      <w:t>Beginner,</w:t>
                    </w:r>
                    <w:r>
                      <w:rPr>
                        <w:rFonts w:ascii="Trebuchet MS"/>
                        <w:b/>
                        <w:color w:val="808284"/>
                        <w:spacing w:val="-5"/>
                        <w:sz w:val="18"/>
                      </w:rPr>
                      <w:t> </w:t>
                    </w:r>
                    <w:r>
                      <w:rPr>
                        <w:rFonts w:ascii="Trebuchet MS"/>
                        <w:b/>
                        <w:color w:val="808284"/>
                        <w:sz w:val="18"/>
                      </w:rPr>
                      <w:t>Second</w:t>
                    </w:r>
                    <w:r>
                      <w:rPr>
                        <w:rFonts w:ascii="Trebuchet MS"/>
                        <w:b/>
                        <w:color w:val="808284"/>
                        <w:spacing w:val="-8"/>
                        <w:sz w:val="18"/>
                      </w:rPr>
                      <w:t> </w:t>
                    </w:r>
                    <w:r>
                      <w:rPr>
                        <w:rFonts w:ascii="Trebuchet MS"/>
                        <w:b/>
                        <w:color w:val="808284"/>
                        <w:spacing w:val="-2"/>
                        <w:sz w:val="18"/>
                      </w:rPr>
                      <w:t>Edition</w:t>
                    </w:r>
                  </w:p>
                </w:txbxContent>
              </v:textbox>
              <w10:wrap type="none"/>
            </v:shape>
          </w:pict>
        </mc:Fallback>
      </mc:AlternateContent>
    </w: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154560">
              <wp:simplePos x="0" y="0"/>
              <wp:positionH relativeFrom="page">
                <wp:posOffset>5586336</wp:posOffset>
              </wp:positionH>
              <wp:positionV relativeFrom="page">
                <wp:posOffset>364159</wp:posOffset>
              </wp:positionV>
              <wp:extent cx="317500" cy="317500"/>
              <wp:effectExtent l="0" t="0" r="0" b="0"/>
              <wp:wrapNone/>
              <wp:docPr id="1460" name="Graphic 1460"/>
              <wp:cNvGraphicFramePr>
                <a:graphicFrameLocks/>
              </wp:cNvGraphicFramePr>
              <a:graphic>
                <a:graphicData uri="http://schemas.microsoft.com/office/word/2010/wordprocessingShape">
                  <wps:wsp>
                    <wps:cNvPr id="1460" name="Graphic 1460"/>
                    <wps:cNvSpPr/>
                    <wps:spPr>
                      <a:xfrm>
                        <a:off x="0" y="0"/>
                        <a:ext cx="317500" cy="317500"/>
                      </a:xfrm>
                      <a:custGeom>
                        <a:avLst/>
                        <a:gdLst/>
                        <a:ahLst/>
                        <a:cxnLst/>
                        <a:rect l="l" t="t" r="r" b="b"/>
                        <a:pathLst>
                          <a:path w="317500" h="317500">
                            <a:moveTo>
                              <a:pt x="161899" y="0"/>
                            </a:moveTo>
                            <a:lnTo>
                              <a:pt x="208929" y="7585"/>
                            </a:lnTo>
                            <a:lnTo>
                              <a:pt x="252508" y="30123"/>
                            </a:lnTo>
                            <a:lnTo>
                              <a:pt x="286872" y="64489"/>
                            </a:lnTo>
                            <a:lnTo>
                              <a:pt x="309407" y="108067"/>
                            </a:lnTo>
                            <a:lnTo>
                              <a:pt x="317500" y="158242"/>
                            </a:lnTo>
                            <a:lnTo>
                              <a:pt x="309407" y="208421"/>
                            </a:lnTo>
                            <a:lnTo>
                              <a:pt x="286872" y="252000"/>
                            </a:lnTo>
                            <a:lnTo>
                              <a:pt x="252508" y="286364"/>
                            </a:lnTo>
                            <a:lnTo>
                              <a:pt x="208929" y="308899"/>
                            </a:lnTo>
                            <a:lnTo>
                              <a:pt x="158750" y="316991"/>
                            </a:lnTo>
                            <a:lnTo>
                              <a:pt x="108570" y="308899"/>
                            </a:lnTo>
                            <a:lnTo>
                              <a:pt x="64991" y="286364"/>
                            </a:lnTo>
                            <a:lnTo>
                              <a:pt x="30627" y="252000"/>
                            </a:lnTo>
                            <a:lnTo>
                              <a:pt x="8092" y="208421"/>
                            </a:lnTo>
                            <a:lnTo>
                              <a:pt x="0" y="158242"/>
                            </a:lnTo>
                            <a:lnTo>
                              <a:pt x="8092" y="108067"/>
                            </a:lnTo>
                            <a:lnTo>
                              <a:pt x="30627" y="64489"/>
                            </a:lnTo>
                            <a:lnTo>
                              <a:pt x="64991" y="30123"/>
                            </a:lnTo>
                            <a:lnTo>
                              <a:pt x="108570" y="7585"/>
                            </a:lnTo>
                            <a:lnTo>
                              <a:pt x="155600" y="0"/>
                            </a:lnTo>
                          </a:path>
                        </a:pathLst>
                      </a:custGeom>
                      <a:ln w="25400">
                        <a:solidFill>
                          <a:srgbClr val="808284"/>
                        </a:solidFill>
                        <a:prstDash val="solid"/>
                      </a:ln>
                    </wps:spPr>
                    <wps:bodyPr wrap="square" lIns="0" tIns="0" rIns="0" bIns="0" rtlCol="0">
                      <a:prstTxWarp prst="textNoShape">
                        <a:avLst/>
                      </a:prstTxWarp>
                      <a:noAutofit/>
                    </wps:bodyPr>
                  </wps:wsp>
                </a:graphicData>
              </a:graphic>
            </wp:anchor>
          </w:drawing>
        </mc:Choice>
        <mc:Fallback>
          <w:pict>
            <v:shape style="position:absolute;margin-left:439.868988pt;margin-top:28.674002pt;width:25pt;height:25pt;mso-position-horizontal-relative:page;mso-position-vertical-relative:page;z-index:-22161920" id="docshape1321" coordorigin="8797,573" coordsize="500,500" path="m9052,573l9126,585,9195,621,9249,675,9285,744,9297,823,9285,902,9249,970,9195,1024,9126,1060,9047,1073,8968,1060,8900,1024,8846,970,8810,902,8797,823,8810,744,8846,675,8900,621,8968,585,9042,573e" filled="false" stroked="true" strokeweight="2pt" strokecolor="#808284">
              <v:path arrowok="t"/>
              <v:stroke dashstyle="solid"/>
              <w10:wrap type="none"/>
            </v:shape>
          </w:pict>
        </mc:Fallback>
      </mc:AlternateContent>
    </w:r>
    <w:r>
      <w:rPr>
        <w:sz w:val="20"/>
      </w:rPr>
      <mc:AlternateContent>
        <mc:Choice Requires="wps">
          <w:drawing>
            <wp:anchor distT="0" distB="0" distL="0" distR="0" allowOverlap="1" layoutInCell="1" locked="0" behindDoc="1" simplePos="0" relativeHeight="481155072">
              <wp:simplePos x="0" y="0"/>
              <wp:positionH relativeFrom="page">
                <wp:posOffset>3037659</wp:posOffset>
              </wp:positionH>
              <wp:positionV relativeFrom="page">
                <wp:posOffset>429031</wp:posOffset>
              </wp:positionV>
              <wp:extent cx="2890520" cy="193040"/>
              <wp:effectExtent l="0" t="0" r="0" b="0"/>
              <wp:wrapNone/>
              <wp:docPr id="1461" name="Textbox 1461"/>
              <wp:cNvGraphicFramePr>
                <a:graphicFrameLocks/>
              </wp:cNvGraphicFramePr>
              <a:graphic>
                <a:graphicData uri="http://schemas.microsoft.com/office/word/2010/wordprocessingShape">
                  <wps:wsp>
                    <wps:cNvPr id="1461" name="Textbox 1461"/>
                    <wps:cNvSpPr txBox="1"/>
                    <wps:spPr>
                      <a:xfrm>
                        <a:off x="0" y="0"/>
                        <a:ext cx="2890520" cy="193040"/>
                      </a:xfrm>
                      <a:prstGeom prst="rect">
                        <a:avLst/>
                      </a:prstGeom>
                    </wps:spPr>
                    <wps:txbx>
                      <w:txbxContent>
                        <w:p>
                          <w:pPr>
                            <w:tabs>
                              <w:tab w:pos="4471" w:val="right" w:leader="none"/>
                            </w:tabs>
                            <w:spacing w:before="23"/>
                            <w:ind w:left="20" w:right="0" w:firstLine="0"/>
                            <w:jc w:val="left"/>
                            <w:rPr>
                              <w:rFonts w:ascii="Trebuchet MS" w:hAnsi="Trebuchet MS"/>
                              <w:b/>
                              <w:sz w:val="22"/>
                            </w:rPr>
                          </w:pPr>
                          <w:r>
                            <w:rPr>
                              <w:rFonts w:ascii="Trebuchet MS" w:hAnsi="Trebuchet MS"/>
                              <w:b/>
                              <w:color w:val="808284"/>
                              <w:sz w:val="18"/>
                            </w:rPr>
                            <w:t>Chapter</w:t>
                          </w:r>
                          <w:r>
                            <w:rPr>
                              <w:rFonts w:ascii="Trebuchet MS" w:hAnsi="Trebuchet MS"/>
                              <w:b/>
                              <w:color w:val="808284"/>
                              <w:spacing w:val="-15"/>
                              <w:sz w:val="18"/>
                            </w:rPr>
                            <w:t> </w:t>
                          </w:r>
                          <w:r>
                            <w:rPr>
                              <w:rFonts w:ascii="Trebuchet MS" w:hAnsi="Trebuchet MS"/>
                              <w:b/>
                              <w:color w:val="808284"/>
                              <w:sz w:val="18"/>
                            </w:rPr>
                            <w:t>10</w:t>
                          </w:r>
                          <w:r>
                            <w:rPr>
                              <w:rFonts w:ascii="Trebuchet MS" w:hAnsi="Trebuchet MS"/>
                              <w:b/>
                              <w:color w:val="808284"/>
                              <w:spacing w:val="48"/>
                              <w:sz w:val="18"/>
                            </w:rPr>
                            <w:t> </w:t>
                          </w:r>
                          <w:r>
                            <w:rPr>
                              <w:rFonts w:ascii="Trebuchet MS" w:hAnsi="Trebuchet MS"/>
                              <w:b/>
                              <w:color w:val="808284"/>
                              <w:sz w:val="18"/>
                            </w:rPr>
                            <w:t>•</w:t>
                          </w:r>
                          <w:r>
                            <w:rPr>
                              <w:rFonts w:ascii="Trebuchet MS" w:hAnsi="Trebuchet MS"/>
                              <w:b/>
                              <w:color w:val="808284"/>
                              <w:spacing w:val="43"/>
                              <w:sz w:val="18"/>
                            </w:rPr>
                            <w:t> </w:t>
                          </w:r>
                          <w:r>
                            <w:rPr>
                              <w:rFonts w:ascii="Trebuchet MS" w:hAnsi="Trebuchet MS"/>
                              <w:b/>
                              <w:color w:val="808284"/>
                              <w:sz w:val="18"/>
                            </w:rPr>
                            <w:t>Dynamic</w:t>
                          </w:r>
                          <w:r>
                            <w:rPr>
                              <w:rFonts w:ascii="Trebuchet MS" w:hAnsi="Trebuchet MS"/>
                              <w:b/>
                              <w:color w:val="808284"/>
                              <w:spacing w:val="-15"/>
                              <w:sz w:val="18"/>
                            </w:rPr>
                            <w:t> </w:t>
                          </w:r>
                          <w:r>
                            <w:rPr>
                              <w:rFonts w:ascii="Trebuchet MS" w:hAnsi="Trebuchet MS"/>
                              <w:b/>
                              <w:color w:val="808284"/>
                              <w:sz w:val="18"/>
                            </w:rPr>
                            <w:t>Memory</w:t>
                          </w:r>
                          <w:r>
                            <w:rPr>
                              <w:rFonts w:ascii="Trebuchet MS" w:hAnsi="Trebuchet MS"/>
                              <w:b/>
                              <w:color w:val="808284"/>
                              <w:spacing w:val="-16"/>
                              <w:sz w:val="18"/>
                            </w:rPr>
                            <w:t> </w:t>
                          </w:r>
                          <w:r>
                            <w:rPr>
                              <w:rFonts w:ascii="Trebuchet MS" w:hAnsi="Trebuchet MS"/>
                              <w:b/>
                              <w:color w:val="808284"/>
                              <w:spacing w:val="-2"/>
                              <w:sz w:val="18"/>
                            </w:rPr>
                            <w:t>Allocation</w:t>
                          </w:r>
                          <w:r>
                            <w:rPr>
                              <w:rFonts w:ascii="Trebuchet MS" w:hAnsi="Trebuchet MS"/>
                              <w:b/>
                              <w:color w:val="808284"/>
                              <w:sz w:val="18"/>
                            </w:rPr>
                            <w:tab/>
                          </w:r>
                          <w:r>
                            <w:rPr>
                              <w:rFonts w:ascii="Trebuchet MS" w:hAnsi="Trebuchet MS"/>
                              <w:b/>
                              <w:color w:val="231F20"/>
                              <w:spacing w:val="-5"/>
                              <w:sz w:val="22"/>
                            </w:rPr>
                            <w:fldChar w:fldCharType="begin"/>
                          </w:r>
                          <w:r>
                            <w:rPr>
                              <w:rFonts w:ascii="Trebuchet MS" w:hAnsi="Trebuchet MS"/>
                              <w:b/>
                              <w:color w:val="231F20"/>
                              <w:spacing w:val="-5"/>
                              <w:sz w:val="22"/>
                            </w:rPr>
                            <w:instrText> PAGE </w:instrText>
                          </w:r>
                          <w:r>
                            <w:rPr>
                              <w:rFonts w:ascii="Trebuchet MS" w:hAnsi="Trebuchet MS"/>
                              <w:b/>
                              <w:color w:val="231F20"/>
                              <w:spacing w:val="-5"/>
                              <w:sz w:val="22"/>
                            </w:rPr>
                            <w:fldChar w:fldCharType="separate"/>
                          </w:r>
                          <w:r>
                            <w:rPr>
                              <w:rFonts w:ascii="Trebuchet MS" w:hAnsi="Trebuchet MS"/>
                              <w:b/>
                              <w:color w:val="231F20"/>
                              <w:spacing w:val="-5"/>
                              <w:sz w:val="22"/>
                            </w:rPr>
                            <w:t>229</w:t>
                          </w:r>
                          <w:r>
                            <w:rPr>
                              <w:rFonts w:ascii="Trebuchet MS" w:hAnsi="Trebuchet MS"/>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239.18576pt;margin-top:33.782043pt;width:227.6pt;height:15.2pt;mso-position-horizontal-relative:page;mso-position-vertical-relative:page;z-index:-22161408" type="#_x0000_t202" id="docshape1322" filled="false" stroked="false">
              <v:textbox inset="0,0,0,0">
                <w:txbxContent>
                  <w:p>
                    <w:pPr>
                      <w:tabs>
                        <w:tab w:pos="4471" w:val="right" w:leader="none"/>
                      </w:tabs>
                      <w:spacing w:before="23"/>
                      <w:ind w:left="20" w:right="0" w:firstLine="0"/>
                      <w:jc w:val="left"/>
                      <w:rPr>
                        <w:rFonts w:ascii="Trebuchet MS" w:hAnsi="Trebuchet MS"/>
                        <w:b/>
                        <w:sz w:val="22"/>
                      </w:rPr>
                    </w:pPr>
                    <w:r>
                      <w:rPr>
                        <w:rFonts w:ascii="Trebuchet MS" w:hAnsi="Trebuchet MS"/>
                        <w:b/>
                        <w:color w:val="808284"/>
                        <w:sz w:val="18"/>
                      </w:rPr>
                      <w:t>Chapter</w:t>
                    </w:r>
                    <w:r>
                      <w:rPr>
                        <w:rFonts w:ascii="Trebuchet MS" w:hAnsi="Trebuchet MS"/>
                        <w:b/>
                        <w:color w:val="808284"/>
                        <w:spacing w:val="-15"/>
                        <w:sz w:val="18"/>
                      </w:rPr>
                      <w:t> </w:t>
                    </w:r>
                    <w:r>
                      <w:rPr>
                        <w:rFonts w:ascii="Trebuchet MS" w:hAnsi="Trebuchet MS"/>
                        <w:b/>
                        <w:color w:val="808284"/>
                        <w:sz w:val="18"/>
                      </w:rPr>
                      <w:t>10</w:t>
                    </w:r>
                    <w:r>
                      <w:rPr>
                        <w:rFonts w:ascii="Trebuchet MS" w:hAnsi="Trebuchet MS"/>
                        <w:b/>
                        <w:color w:val="808284"/>
                        <w:spacing w:val="48"/>
                        <w:sz w:val="18"/>
                      </w:rPr>
                      <w:t> </w:t>
                    </w:r>
                    <w:r>
                      <w:rPr>
                        <w:rFonts w:ascii="Trebuchet MS" w:hAnsi="Trebuchet MS"/>
                        <w:b/>
                        <w:color w:val="808284"/>
                        <w:sz w:val="18"/>
                      </w:rPr>
                      <w:t>•</w:t>
                    </w:r>
                    <w:r>
                      <w:rPr>
                        <w:rFonts w:ascii="Trebuchet MS" w:hAnsi="Trebuchet MS"/>
                        <w:b/>
                        <w:color w:val="808284"/>
                        <w:spacing w:val="43"/>
                        <w:sz w:val="18"/>
                      </w:rPr>
                      <w:t> </w:t>
                    </w:r>
                    <w:r>
                      <w:rPr>
                        <w:rFonts w:ascii="Trebuchet MS" w:hAnsi="Trebuchet MS"/>
                        <w:b/>
                        <w:color w:val="808284"/>
                        <w:sz w:val="18"/>
                      </w:rPr>
                      <w:t>Dynamic</w:t>
                    </w:r>
                    <w:r>
                      <w:rPr>
                        <w:rFonts w:ascii="Trebuchet MS" w:hAnsi="Trebuchet MS"/>
                        <w:b/>
                        <w:color w:val="808284"/>
                        <w:spacing w:val="-15"/>
                        <w:sz w:val="18"/>
                      </w:rPr>
                      <w:t> </w:t>
                    </w:r>
                    <w:r>
                      <w:rPr>
                        <w:rFonts w:ascii="Trebuchet MS" w:hAnsi="Trebuchet MS"/>
                        <w:b/>
                        <w:color w:val="808284"/>
                        <w:sz w:val="18"/>
                      </w:rPr>
                      <w:t>Memory</w:t>
                    </w:r>
                    <w:r>
                      <w:rPr>
                        <w:rFonts w:ascii="Trebuchet MS" w:hAnsi="Trebuchet MS"/>
                        <w:b/>
                        <w:color w:val="808284"/>
                        <w:spacing w:val="-16"/>
                        <w:sz w:val="18"/>
                      </w:rPr>
                      <w:t> </w:t>
                    </w:r>
                    <w:r>
                      <w:rPr>
                        <w:rFonts w:ascii="Trebuchet MS" w:hAnsi="Trebuchet MS"/>
                        <w:b/>
                        <w:color w:val="808284"/>
                        <w:spacing w:val="-2"/>
                        <w:sz w:val="18"/>
                      </w:rPr>
                      <w:t>Allocation</w:t>
                    </w:r>
                    <w:r>
                      <w:rPr>
                        <w:rFonts w:ascii="Trebuchet MS" w:hAnsi="Trebuchet MS"/>
                        <w:b/>
                        <w:color w:val="808284"/>
                        <w:sz w:val="18"/>
                      </w:rPr>
                      <w:tab/>
                    </w:r>
                    <w:r>
                      <w:rPr>
                        <w:rFonts w:ascii="Trebuchet MS" w:hAnsi="Trebuchet MS"/>
                        <w:b/>
                        <w:color w:val="231F20"/>
                        <w:spacing w:val="-5"/>
                        <w:sz w:val="22"/>
                      </w:rPr>
                      <w:fldChar w:fldCharType="begin"/>
                    </w:r>
                    <w:r>
                      <w:rPr>
                        <w:rFonts w:ascii="Trebuchet MS" w:hAnsi="Trebuchet MS"/>
                        <w:b/>
                        <w:color w:val="231F20"/>
                        <w:spacing w:val="-5"/>
                        <w:sz w:val="22"/>
                      </w:rPr>
                      <w:instrText> PAGE </w:instrText>
                    </w:r>
                    <w:r>
                      <w:rPr>
                        <w:rFonts w:ascii="Trebuchet MS" w:hAnsi="Trebuchet MS"/>
                        <w:b/>
                        <w:color w:val="231F20"/>
                        <w:spacing w:val="-5"/>
                        <w:sz w:val="22"/>
                      </w:rPr>
                      <w:fldChar w:fldCharType="separate"/>
                    </w:r>
                    <w:r>
                      <w:rPr>
                        <w:rFonts w:ascii="Trebuchet MS" w:hAnsi="Trebuchet MS"/>
                        <w:b/>
                        <w:color w:val="231F20"/>
                        <w:spacing w:val="-5"/>
                        <w:sz w:val="22"/>
                      </w:rPr>
                      <w:t>229</w:t>
                    </w:r>
                    <w:r>
                      <w:rPr>
                        <w:rFonts w:ascii="Trebuchet MS" w:hAnsi="Trebuchet MS"/>
                        <w:b/>
                        <w:color w:val="231F20"/>
                        <w:spacing w:val="-5"/>
                        <w:sz w:val="22"/>
                      </w:rPr>
                      <w:fldChar w:fldCharType="end"/>
                    </w:r>
                  </w:p>
                </w:txbxContent>
              </v:textbox>
              <w10:wrap type="none"/>
            </v:shape>
          </w:pict>
        </mc:Fallback>
      </mc:AlternateContent>
    </w:r>
  </w:p>
</w:hdr>
</file>

<file path=word/header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155584">
              <wp:simplePos x="0" y="0"/>
              <wp:positionH relativeFrom="page">
                <wp:posOffset>468807</wp:posOffset>
              </wp:positionH>
              <wp:positionV relativeFrom="page">
                <wp:posOffset>360960</wp:posOffset>
              </wp:positionV>
              <wp:extent cx="317500" cy="317500"/>
              <wp:effectExtent l="0" t="0" r="0" b="0"/>
              <wp:wrapNone/>
              <wp:docPr id="1539" name="Graphic 1539"/>
              <wp:cNvGraphicFramePr>
                <a:graphicFrameLocks/>
              </wp:cNvGraphicFramePr>
              <a:graphic>
                <a:graphicData uri="http://schemas.microsoft.com/office/word/2010/wordprocessingShape">
                  <wps:wsp>
                    <wps:cNvPr id="1539" name="Graphic 1539"/>
                    <wps:cNvSpPr/>
                    <wps:spPr>
                      <a:xfrm>
                        <a:off x="0" y="0"/>
                        <a:ext cx="317500" cy="317500"/>
                      </a:xfrm>
                      <a:custGeom>
                        <a:avLst/>
                        <a:gdLst/>
                        <a:ahLst/>
                        <a:cxnLst/>
                        <a:rect l="l" t="t" r="r" b="b"/>
                        <a:pathLst>
                          <a:path w="317500" h="317500">
                            <a:moveTo>
                              <a:pt x="161899" y="0"/>
                            </a:moveTo>
                            <a:lnTo>
                              <a:pt x="208929" y="7585"/>
                            </a:lnTo>
                            <a:lnTo>
                              <a:pt x="252508" y="30123"/>
                            </a:lnTo>
                            <a:lnTo>
                              <a:pt x="286872" y="64489"/>
                            </a:lnTo>
                            <a:lnTo>
                              <a:pt x="309407" y="108067"/>
                            </a:lnTo>
                            <a:lnTo>
                              <a:pt x="317500" y="158242"/>
                            </a:lnTo>
                            <a:lnTo>
                              <a:pt x="309407" y="208421"/>
                            </a:lnTo>
                            <a:lnTo>
                              <a:pt x="286872" y="252000"/>
                            </a:lnTo>
                            <a:lnTo>
                              <a:pt x="252508" y="286364"/>
                            </a:lnTo>
                            <a:lnTo>
                              <a:pt x="208929" y="308899"/>
                            </a:lnTo>
                            <a:lnTo>
                              <a:pt x="158750" y="316991"/>
                            </a:lnTo>
                            <a:lnTo>
                              <a:pt x="108570" y="308899"/>
                            </a:lnTo>
                            <a:lnTo>
                              <a:pt x="64991" y="286364"/>
                            </a:lnTo>
                            <a:lnTo>
                              <a:pt x="30627" y="252000"/>
                            </a:lnTo>
                            <a:lnTo>
                              <a:pt x="8092" y="208421"/>
                            </a:lnTo>
                            <a:lnTo>
                              <a:pt x="0" y="158242"/>
                            </a:lnTo>
                            <a:lnTo>
                              <a:pt x="8092" y="108067"/>
                            </a:lnTo>
                            <a:lnTo>
                              <a:pt x="30627" y="64489"/>
                            </a:lnTo>
                            <a:lnTo>
                              <a:pt x="64991" y="30123"/>
                            </a:lnTo>
                            <a:lnTo>
                              <a:pt x="108570" y="7585"/>
                            </a:lnTo>
                            <a:lnTo>
                              <a:pt x="155600" y="0"/>
                            </a:lnTo>
                          </a:path>
                        </a:pathLst>
                      </a:custGeom>
                      <a:ln w="25400">
                        <a:solidFill>
                          <a:srgbClr val="808284"/>
                        </a:solidFill>
                        <a:prstDash val="solid"/>
                      </a:ln>
                    </wps:spPr>
                    <wps:bodyPr wrap="square" lIns="0" tIns="0" rIns="0" bIns="0" rtlCol="0">
                      <a:prstTxWarp prst="textNoShape">
                        <a:avLst/>
                      </a:prstTxWarp>
                      <a:noAutofit/>
                    </wps:bodyPr>
                  </wps:wsp>
                </a:graphicData>
              </a:graphic>
            </wp:anchor>
          </w:drawing>
        </mc:Choice>
        <mc:Fallback>
          <w:pict>
            <v:shape style="position:absolute;margin-left:36.913998pt;margin-top:28.422049pt;width:25pt;height:25pt;mso-position-horizontal-relative:page;mso-position-vertical-relative:page;z-index:-22160896" id="docshape1388" coordorigin="738,568" coordsize="500,500" path="m993,568l1067,580,1136,616,1190,670,1226,739,1238,818,1226,897,1190,965,1136,1019,1067,1055,988,1068,909,1055,841,1019,787,965,751,897,738,818,751,739,787,670,841,616,909,580,983,568e" filled="false" stroked="true" strokeweight="2pt" strokecolor="#808284">
              <v:path arrowok="t"/>
              <v:stroke dashstyle="solid"/>
              <w10:wrap type="none"/>
            </v:shape>
          </w:pict>
        </mc:Fallback>
      </mc:AlternateContent>
    </w:r>
    <w:r>
      <w:rPr>
        <w:sz w:val="20"/>
      </w:rPr>
      <mc:AlternateContent>
        <mc:Choice Requires="wps">
          <w:drawing>
            <wp:anchor distT="0" distB="0" distL="0" distR="0" allowOverlap="1" layoutInCell="1" locked="0" behindDoc="1" simplePos="0" relativeHeight="481156096">
              <wp:simplePos x="0" y="0"/>
              <wp:positionH relativeFrom="page">
                <wp:posOffset>470331</wp:posOffset>
              </wp:positionH>
              <wp:positionV relativeFrom="page">
                <wp:posOffset>435732</wp:posOffset>
              </wp:positionV>
              <wp:extent cx="339725" cy="193040"/>
              <wp:effectExtent l="0" t="0" r="0" b="0"/>
              <wp:wrapNone/>
              <wp:docPr id="1540" name="Textbox 1540"/>
              <wp:cNvGraphicFramePr>
                <a:graphicFrameLocks/>
              </wp:cNvGraphicFramePr>
              <a:graphic>
                <a:graphicData uri="http://schemas.microsoft.com/office/word/2010/wordprocessingShape">
                  <wps:wsp>
                    <wps:cNvPr id="1540" name="Textbox 1540"/>
                    <wps:cNvSpPr txBox="1"/>
                    <wps:spPr>
                      <a:xfrm>
                        <a:off x="0" y="0"/>
                        <a:ext cx="339725" cy="193040"/>
                      </a:xfrm>
                      <a:prstGeom prst="rect">
                        <a:avLst/>
                      </a:prstGeom>
                    </wps:spPr>
                    <wps:txbx>
                      <w:txbxContent>
                        <w:p>
                          <w:pPr>
                            <w:spacing w:before="19"/>
                            <w:ind w:left="60" w:right="0" w:firstLine="0"/>
                            <w:jc w:val="left"/>
                            <w:rPr>
                              <w:rFonts w:ascii="Trebuchet MS"/>
                              <w:b/>
                              <w:sz w:val="22"/>
                            </w:rPr>
                          </w:pPr>
                          <w:r>
                            <w:rPr>
                              <w:rFonts w:ascii="Trebuchet MS"/>
                              <w:b/>
                              <w:color w:val="231F20"/>
                              <w:spacing w:val="-5"/>
                              <w:sz w:val="22"/>
                            </w:rPr>
                            <w:fldChar w:fldCharType="begin"/>
                          </w:r>
                          <w:r>
                            <w:rPr>
                              <w:rFonts w:ascii="Trebuchet MS"/>
                              <w:b/>
                              <w:color w:val="231F20"/>
                              <w:spacing w:val="-5"/>
                              <w:sz w:val="22"/>
                            </w:rPr>
                            <w:instrText> PAGE </w:instrText>
                          </w:r>
                          <w:r>
                            <w:rPr>
                              <w:rFonts w:ascii="Trebuchet MS"/>
                              <w:b/>
                              <w:color w:val="231F20"/>
                              <w:spacing w:val="-5"/>
                              <w:sz w:val="22"/>
                            </w:rPr>
                            <w:fldChar w:fldCharType="separate"/>
                          </w:r>
                          <w:r>
                            <w:rPr>
                              <w:rFonts w:ascii="Trebuchet MS"/>
                              <w:b/>
                              <w:color w:val="231F20"/>
                              <w:spacing w:val="-5"/>
                              <w:sz w:val="22"/>
                            </w:rPr>
                            <w:t>248</w:t>
                          </w:r>
                          <w:r>
                            <w:rPr>
                              <w:rFonts w:ascii="Trebuchet MS"/>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37.034pt;margin-top:34.309624pt;width:26.75pt;height:15.2pt;mso-position-horizontal-relative:page;mso-position-vertical-relative:page;z-index:-22160384" type="#_x0000_t202" id="docshape1389" filled="false" stroked="false">
              <v:textbox inset="0,0,0,0">
                <w:txbxContent>
                  <w:p>
                    <w:pPr>
                      <w:spacing w:before="19"/>
                      <w:ind w:left="60" w:right="0" w:firstLine="0"/>
                      <w:jc w:val="left"/>
                      <w:rPr>
                        <w:rFonts w:ascii="Trebuchet MS"/>
                        <w:b/>
                        <w:sz w:val="22"/>
                      </w:rPr>
                    </w:pPr>
                    <w:r>
                      <w:rPr>
                        <w:rFonts w:ascii="Trebuchet MS"/>
                        <w:b/>
                        <w:color w:val="231F20"/>
                        <w:spacing w:val="-5"/>
                        <w:sz w:val="22"/>
                      </w:rPr>
                      <w:fldChar w:fldCharType="begin"/>
                    </w:r>
                    <w:r>
                      <w:rPr>
                        <w:rFonts w:ascii="Trebuchet MS"/>
                        <w:b/>
                        <w:color w:val="231F20"/>
                        <w:spacing w:val="-5"/>
                        <w:sz w:val="22"/>
                      </w:rPr>
                      <w:instrText> PAGE </w:instrText>
                    </w:r>
                    <w:r>
                      <w:rPr>
                        <w:rFonts w:ascii="Trebuchet MS"/>
                        <w:b/>
                        <w:color w:val="231F20"/>
                        <w:spacing w:val="-5"/>
                        <w:sz w:val="22"/>
                      </w:rPr>
                      <w:fldChar w:fldCharType="separate"/>
                    </w:r>
                    <w:r>
                      <w:rPr>
                        <w:rFonts w:ascii="Trebuchet MS"/>
                        <w:b/>
                        <w:color w:val="231F20"/>
                        <w:spacing w:val="-5"/>
                        <w:sz w:val="22"/>
                      </w:rPr>
                      <w:t>248</w:t>
                    </w:r>
                    <w:r>
                      <w:rPr>
                        <w:rFonts w:ascii="Trebuchet MS"/>
                        <w:b/>
                        <w:color w:val="231F20"/>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156608">
              <wp:simplePos x="0" y="0"/>
              <wp:positionH relativeFrom="page">
                <wp:posOffset>1043609</wp:posOffset>
              </wp:positionH>
              <wp:positionV relativeFrom="page">
                <wp:posOffset>447147</wp:posOffset>
              </wp:positionV>
              <wp:extent cx="3112770" cy="162560"/>
              <wp:effectExtent l="0" t="0" r="0" b="0"/>
              <wp:wrapNone/>
              <wp:docPr id="1541" name="Textbox 1541"/>
              <wp:cNvGraphicFramePr>
                <a:graphicFrameLocks/>
              </wp:cNvGraphicFramePr>
              <a:graphic>
                <a:graphicData uri="http://schemas.microsoft.com/office/word/2010/wordprocessingShape">
                  <wps:wsp>
                    <wps:cNvPr id="1541" name="Textbox 1541"/>
                    <wps:cNvSpPr txBox="1"/>
                    <wps:spPr>
                      <a:xfrm>
                        <a:off x="0" y="0"/>
                        <a:ext cx="3112770" cy="162560"/>
                      </a:xfrm>
                      <a:prstGeom prst="rect">
                        <a:avLst/>
                      </a:prstGeom>
                    </wps:spPr>
                    <wps:txbx>
                      <w:txbxContent>
                        <w:p>
                          <w:pPr>
                            <w:spacing w:before="19"/>
                            <w:ind w:left="20" w:right="0" w:firstLine="0"/>
                            <w:jc w:val="left"/>
                            <w:rPr>
                              <w:rFonts w:ascii="Trebuchet MS"/>
                              <w:b/>
                              <w:sz w:val="18"/>
                            </w:rPr>
                          </w:pPr>
                          <w:r>
                            <w:rPr>
                              <w:rFonts w:ascii="Trebuchet MS"/>
                              <w:b/>
                              <w:color w:val="808284"/>
                              <w:sz w:val="18"/>
                            </w:rPr>
                            <w:t>C</w:t>
                          </w:r>
                          <w:r>
                            <w:rPr>
                              <w:rFonts w:ascii="Trebuchet MS"/>
                              <w:b/>
                              <w:color w:val="808284"/>
                              <w:spacing w:val="-6"/>
                              <w:sz w:val="18"/>
                            </w:rPr>
                            <w:t> </w:t>
                          </w:r>
                          <w:r>
                            <w:rPr>
                              <w:rFonts w:ascii="Trebuchet MS"/>
                              <w:b/>
                              <w:color w:val="808284"/>
                              <w:sz w:val="18"/>
                            </w:rPr>
                            <w:t>Programming</w:t>
                          </w:r>
                          <w:r>
                            <w:rPr>
                              <w:rFonts w:ascii="Trebuchet MS"/>
                              <w:b/>
                              <w:color w:val="808284"/>
                              <w:spacing w:val="-7"/>
                              <w:sz w:val="18"/>
                            </w:rPr>
                            <w:t> </w:t>
                          </w:r>
                          <w:r>
                            <w:rPr>
                              <w:rFonts w:ascii="Trebuchet MS"/>
                              <w:b/>
                              <w:color w:val="808284"/>
                              <w:sz w:val="18"/>
                            </w:rPr>
                            <w:t>for</w:t>
                          </w:r>
                          <w:r>
                            <w:rPr>
                              <w:rFonts w:ascii="Trebuchet MS"/>
                              <w:b/>
                              <w:color w:val="808284"/>
                              <w:spacing w:val="-8"/>
                              <w:sz w:val="18"/>
                            </w:rPr>
                            <w:t> </w:t>
                          </w:r>
                          <w:r>
                            <w:rPr>
                              <w:rFonts w:ascii="Trebuchet MS"/>
                              <w:b/>
                              <w:color w:val="808284"/>
                              <w:sz w:val="18"/>
                            </w:rPr>
                            <w:t>the</w:t>
                          </w:r>
                          <w:r>
                            <w:rPr>
                              <w:rFonts w:ascii="Trebuchet MS"/>
                              <w:b/>
                              <w:color w:val="808284"/>
                              <w:spacing w:val="-8"/>
                              <w:sz w:val="18"/>
                            </w:rPr>
                            <w:t> </w:t>
                          </w:r>
                          <w:r>
                            <w:rPr>
                              <w:rFonts w:ascii="Trebuchet MS"/>
                              <w:b/>
                              <w:color w:val="808284"/>
                              <w:sz w:val="18"/>
                            </w:rPr>
                            <w:t>Absolute</w:t>
                          </w:r>
                          <w:r>
                            <w:rPr>
                              <w:rFonts w:ascii="Trebuchet MS"/>
                              <w:b/>
                              <w:color w:val="808284"/>
                              <w:spacing w:val="-4"/>
                              <w:sz w:val="18"/>
                            </w:rPr>
                            <w:t> </w:t>
                          </w:r>
                          <w:r>
                            <w:rPr>
                              <w:rFonts w:ascii="Trebuchet MS"/>
                              <w:b/>
                              <w:color w:val="808284"/>
                              <w:sz w:val="18"/>
                            </w:rPr>
                            <w:t>Beginner,</w:t>
                          </w:r>
                          <w:r>
                            <w:rPr>
                              <w:rFonts w:ascii="Trebuchet MS"/>
                              <w:b/>
                              <w:color w:val="808284"/>
                              <w:spacing w:val="-5"/>
                              <w:sz w:val="18"/>
                            </w:rPr>
                            <w:t> </w:t>
                          </w:r>
                          <w:r>
                            <w:rPr>
                              <w:rFonts w:ascii="Trebuchet MS"/>
                              <w:b/>
                              <w:color w:val="808284"/>
                              <w:sz w:val="18"/>
                            </w:rPr>
                            <w:t>Second</w:t>
                          </w:r>
                          <w:r>
                            <w:rPr>
                              <w:rFonts w:ascii="Trebuchet MS"/>
                              <w:b/>
                              <w:color w:val="808284"/>
                              <w:spacing w:val="-8"/>
                              <w:sz w:val="18"/>
                            </w:rPr>
                            <w:t> </w:t>
                          </w:r>
                          <w:r>
                            <w:rPr>
                              <w:rFonts w:ascii="Trebuchet MS"/>
                              <w:b/>
                              <w:color w:val="808284"/>
                              <w:spacing w:val="-2"/>
                              <w:sz w:val="18"/>
                            </w:rPr>
                            <w:t>Edition</w:t>
                          </w:r>
                        </w:p>
                      </w:txbxContent>
                    </wps:txbx>
                    <wps:bodyPr wrap="square" lIns="0" tIns="0" rIns="0" bIns="0" rtlCol="0">
                      <a:noAutofit/>
                    </wps:bodyPr>
                  </wps:wsp>
                </a:graphicData>
              </a:graphic>
            </wp:anchor>
          </w:drawing>
        </mc:Choice>
        <mc:Fallback>
          <w:pict>
            <v:shape style="position:absolute;margin-left:82.174004pt;margin-top:35.208427pt;width:245.1pt;height:12.8pt;mso-position-horizontal-relative:page;mso-position-vertical-relative:page;z-index:-22159872" type="#_x0000_t202" id="docshape1390" filled="false" stroked="false">
              <v:textbox inset="0,0,0,0">
                <w:txbxContent>
                  <w:p>
                    <w:pPr>
                      <w:spacing w:before="19"/>
                      <w:ind w:left="20" w:right="0" w:firstLine="0"/>
                      <w:jc w:val="left"/>
                      <w:rPr>
                        <w:rFonts w:ascii="Trebuchet MS"/>
                        <w:b/>
                        <w:sz w:val="18"/>
                      </w:rPr>
                    </w:pPr>
                    <w:r>
                      <w:rPr>
                        <w:rFonts w:ascii="Trebuchet MS"/>
                        <w:b/>
                        <w:color w:val="808284"/>
                        <w:sz w:val="18"/>
                      </w:rPr>
                      <w:t>C</w:t>
                    </w:r>
                    <w:r>
                      <w:rPr>
                        <w:rFonts w:ascii="Trebuchet MS"/>
                        <w:b/>
                        <w:color w:val="808284"/>
                        <w:spacing w:val="-6"/>
                        <w:sz w:val="18"/>
                      </w:rPr>
                      <w:t> </w:t>
                    </w:r>
                    <w:r>
                      <w:rPr>
                        <w:rFonts w:ascii="Trebuchet MS"/>
                        <w:b/>
                        <w:color w:val="808284"/>
                        <w:sz w:val="18"/>
                      </w:rPr>
                      <w:t>Programming</w:t>
                    </w:r>
                    <w:r>
                      <w:rPr>
                        <w:rFonts w:ascii="Trebuchet MS"/>
                        <w:b/>
                        <w:color w:val="808284"/>
                        <w:spacing w:val="-7"/>
                        <w:sz w:val="18"/>
                      </w:rPr>
                      <w:t> </w:t>
                    </w:r>
                    <w:r>
                      <w:rPr>
                        <w:rFonts w:ascii="Trebuchet MS"/>
                        <w:b/>
                        <w:color w:val="808284"/>
                        <w:sz w:val="18"/>
                      </w:rPr>
                      <w:t>for</w:t>
                    </w:r>
                    <w:r>
                      <w:rPr>
                        <w:rFonts w:ascii="Trebuchet MS"/>
                        <w:b/>
                        <w:color w:val="808284"/>
                        <w:spacing w:val="-8"/>
                        <w:sz w:val="18"/>
                      </w:rPr>
                      <w:t> </w:t>
                    </w:r>
                    <w:r>
                      <w:rPr>
                        <w:rFonts w:ascii="Trebuchet MS"/>
                        <w:b/>
                        <w:color w:val="808284"/>
                        <w:sz w:val="18"/>
                      </w:rPr>
                      <w:t>the</w:t>
                    </w:r>
                    <w:r>
                      <w:rPr>
                        <w:rFonts w:ascii="Trebuchet MS"/>
                        <w:b/>
                        <w:color w:val="808284"/>
                        <w:spacing w:val="-8"/>
                        <w:sz w:val="18"/>
                      </w:rPr>
                      <w:t> </w:t>
                    </w:r>
                    <w:r>
                      <w:rPr>
                        <w:rFonts w:ascii="Trebuchet MS"/>
                        <w:b/>
                        <w:color w:val="808284"/>
                        <w:sz w:val="18"/>
                      </w:rPr>
                      <w:t>Absolute</w:t>
                    </w:r>
                    <w:r>
                      <w:rPr>
                        <w:rFonts w:ascii="Trebuchet MS"/>
                        <w:b/>
                        <w:color w:val="808284"/>
                        <w:spacing w:val="-4"/>
                        <w:sz w:val="18"/>
                      </w:rPr>
                      <w:t> </w:t>
                    </w:r>
                    <w:r>
                      <w:rPr>
                        <w:rFonts w:ascii="Trebuchet MS"/>
                        <w:b/>
                        <w:color w:val="808284"/>
                        <w:sz w:val="18"/>
                      </w:rPr>
                      <w:t>Beginner,</w:t>
                    </w:r>
                    <w:r>
                      <w:rPr>
                        <w:rFonts w:ascii="Trebuchet MS"/>
                        <w:b/>
                        <w:color w:val="808284"/>
                        <w:spacing w:val="-5"/>
                        <w:sz w:val="18"/>
                      </w:rPr>
                      <w:t> </w:t>
                    </w:r>
                    <w:r>
                      <w:rPr>
                        <w:rFonts w:ascii="Trebuchet MS"/>
                        <w:b/>
                        <w:color w:val="808284"/>
                        <w:sz w:val="18"/>
                      </w:rPr>
                      <w:t>Second</w:t>
                    </w:r>
                    <w:r>
                      <w:rPr>
                        <w:rFonts w:ascii="Trebuchet MS"/>
                        <w:b/>
                        <w:color w:val="808284"/>
                        <w:spacing w:val="-8"/>
                        <w:sz w:val="18"/>
                      </w:rPr>
                      <w:t> </w:t>
                    </w:r>
                    <w:r>
                      <w:rPr>
                        <w:rFonts w:ascii="Trebuchet MS"/>
                        <w:b/>
                        <w:color w:val="808284"/>
                        <w:spacing w:val="-2"/>
                        <w:sz w:val="18"/>
                      </w:rPr>
                      <w:t>Edition</w:t>
                    </w:r>
                  </w:p>
                </w:txbxContent>
              </v:textbox>
              <w10:wrap type="none"/>
            </v:shape>
          </w:pict>
        </mc:Fallback>
      </mc:AlternateContent>
    </w:r>
  </w:p>
</w:hdr>
</file>

<file path=word/header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157120">
              <wp:simplePos x="0" y="0"/>
              <wp:positionH relativeFrom="page">
                <wp:posOffset>5587098</wp:posOffset>
              </wp:positionH>
              <wp:positionV relativeFrom="page">
                <wp:posOffset>364159</wp:posOffset>
              </wp:positionV>
              <wp:extent cx="317500" cy="317500"/>
              <wp:effectExtent l="0" t="0" r="0" b="0"/>
              <wp:wrapNone/>
              <wp:docPr id="1542" name="Graphic 1542"/>
              <wp:cNvGraphicFramePr>
                <a:graphicFrameLocks/>
              </wp:cNvGraphicFramePr>
              <a:graphic>
                <a:graphicData uri="http://schemas.microsoft.com/office/word/2010/wordprocessingShape">
                  <wps:wsp>
                    <wps:cNvPr id="1542" name="Graphic 1542"/>
                    <wps:cNvSpPr/>
                    <wps:spPr>
                      <a:xfrm>
                        <a:off x="0" y="0"/>
                        <a:ext cx="317500" cy="317500"/>
                      </a:xfrm>
                      <a:custGeom>
                        <a:avLst/>
                        <a:gdLst/>
                        <a:ahLst/>
                        <a:cxnLst/>
                        <a:rect l="l" t="t" r="r" b="b"/>
                        <a:pathLst>
                          <a:path w="317500" h="317500">
                            <a:moveTo>
                              <a:pt x="161899" y="0"/>
                            </a:moveTo>
                            <a:lnTo>
                              <a:pt x="208929" y="7585"/>
                            </a:lnTo>
                            <a:lnTo>
                              <a:pt x="252508" y="30123"/>
                            </a:lnTo>
                            <a:lnTo>
                              <a:pt x="286872" y="64489"/>
                            </a:lnTo>
                            <a:lnTo>
                              <a:pt x="309407" y="108067"/>
                            </a:lnTo>
                            <a:lnTo>
                              <a:pt x="317500" y="158242"/>
                            </a:lnTo>
                            <a:lnTo>
                              <a:pt x="309407" y="208421"/>
                            </a:lnTo>
                            <a:lnTo>
                              <a:pt x="286872" y="252000"/>
                            </a:lnTo>
                            <a:lnTo>
                              <a:pt x="252508" y="286364"/>
                            </a:lnTo>
                            <a:lnTo>
                              <a:pt x="208929" y="308899"/>
                            </a:lnTo>
                            <a:lnTo>
                              <a:pt x="158750" y="316991"/>
                            </a:lnTo>
                            <a:lnTo>
                              <a:pt x="108570" y="308899"/>
                            </a:lnTo>
                            <a:lnTo>
                              <a:pt x="64991" y="286364"/>
                            </a:lnTo>
                            <a:lnTo>
                              <a:pt x="30627" y="252000"/>
                            </a:lnTo>
                            <a:lnTo>
                              <a:pt x="8092" y="208421"/>
                            </a:lnTo>
                            <a:lnTo>
                              <a:pt x="0" y="158242"/>
                            </a:lnTo>
                            <a:lnTo>
                              <a:pt x="8092" y="108067"/>
                            </a:lnTo>
                            <a:lnTo>
                              <a:pt x="30627" y="64489"/>
                            </a:lnTo>
                            <a:lnTo>
                              <a:pt x="64991" y="30123"/>
                            </a:lnTo>
                            <a:lnTo>
                              <a:pt x="108570" y="7585"/>
                            </a:lnTo>
                            <a:lnTo>
                              <a:pt x="155600" y="0"/>
                            </a:lnTo>
                          </a:path>
                        </a:pathLst>
                      </a:custGeom>
                      <a:ln w="25400">
                        <a:solidFill>
                          <a:srgbClr val="808284"/>
                        </a:solidFill>
                        <a:prstDash val="solid"/>
                      </a:ln>
                    </wps:spPr>
                    <wps:bodyPr wrap="square" lIns="0" tIns="0" rIns="0" bIns="0" rtlCol="0">
                      <a:prstTxWarp prst="textNoShape">
                        <a:avLst/>
                      </a:prstTxWarp>
                      <a:noAutofit/>
                    </wps:bodyPr>
                  </wps:wsp>
                </a:graphicData>
              </a:graphic>
            </wp:anchor>
          </w:drawing>
        </mc:Choice>
        <mc:Fallback>
          <w:pict>
            <v:shape style="position:absolute;margin-left:439.928986pt;margin-top:28.674002pt;width:25pt;height:25pt;mso-position-horizontal-relative:page;mso-position-vertical-relative:page;z-index:-22159360" id="docshape1391" coordorigin="8799,573" coordsize="500,500" path="m9054,573l9128,585,9196,621,9250,675,9286,744,9299,823,9286,902,9250,970,9196,1024,9128,1060,9049,1073,8970,1060,8901,1024,8847,970,8811,902,8799,823,8811,744,8847,675,8901,621,8970,585,9044,573e" filled="false" stroked="true" strokeweight="2pt" strokecolor="#808284">
              <v:path arrowok="t"/>
              <v:stroke dashstyle="solid"/>
              <w10:wrap type="none"/>
            </v:shape>
          </w:pict>
        </mc:Fallback>
      </mc:AlternateContent>
    </w:r>
    <w:r>
      <w:rPr>
        <w:sz w:val="20"/>
      </w:rPr>
      <mc:AlternateContent>
        <mc:Choice Requires="wps">
          <w:drawing>
            <wp:anchor distT="0" distB="0" distL="0" distR="0" allowOverlap="1" layoutInCell="1" locked="0" behindDoc="1" simplePos="0" relativeHeight="481157632">
              <wp:simplePos x="0" y="0"/>
              <wp:positionH relativeFrom="page">
                <wp:posOffset>3406508</wp:posOffset>
              </wp:positionH>
              <wp:positionV relativeFrom="page">
                <wp:posOffset>426740</wp:posOffset>
              </wp:positionV>
              <wp:extent cx="2522855" cy="193040"/>
              <wp:effectExtent l="0" t="0" r="0" b="0"/>
              <wp:wrapNone/>
              <wp:docPr id="1543" name="Textbox 1543"/>
              <wp:cNvGraphicFramePr>
                <a:graphicFrameLocks/>
              </wp:cNvGraphicFramePr>
              <a:graphic>
                <a:graphicData uri="http://schemas.microsoft.com/office/word/2010/wordprocessingShape">
                  <wps:wsp>
                    <wps:cNvPr id="1543" name="Textbox 1543"/>
                    <wps:cNvSpPr txBox="1"/>
                    <wps:spPr>
                      <a:xfrm>
                        <a:off x="0" y="0"/>
                        <a:ext cx="2522855" cy="193040"/>
                      </a:xfrm>
                      <a:prstGeom prst="rect">
                        <a:avLst/>
                      </a:prstGeom>
                    </wps:spPr>
                    <wps:txbx>
                      <w:txbxContent>
                        <w:p>
                          <w:pPr>
                            <w:tabs>
                              <w:tab w:pos="3892" w:val="right" w:leader="none"/>
                            </w:tabs>
                            <w:spacing w:before="24"/>
                            <w:ind w:left="20" w:right="0" w:firstLine="0"/>
                            <w:jc w:val="left"/>
                            <w:rPr>
                              <w:rFonts w:ascii="Trebuchet MS" w:hAnsi="Trebuchet MS"/>
                              <w:b/>
                              <w:sz w:val="22"/>
                            </w:rPr>
                          </w:pPr>
                          <w:r>
                            <w:rPr>
                              <w:rFonts w:ascii="Trebuchet MS" w:hAnsi="Trebuchet MS"/>
                              <w:b/>
                              <w:color w:val="808284"/>
                              <w:sz w:val="18"/>
                            </w:rPr>
                            <w:t>Chapter</w:t>
                          </w:r>
                          <w:r>
                            <w:rPr>
                              <w:rFonts w:ascii="Trebuchet MS" w:hAnsi="Trebuchet MS"/>
                              <w:b/>
                              <w:color w:val="808284"/>
                              <w:spacing w:val="-17"/>
                              <w:sz w:val="18"/>
                            </w:rPr>
                            <w:t> </w:t>
                          </w:r>
                          <w:r>
                            <w:rPr>
                              <w:rFonts w:ascii="Trebuchet MS" w:hAnsi="Trebuchet MS"/>
                              <w:b/>
                              <w:color w:val="808284"/>
                              <w:sz w:val="18"/>
                            </w:rPr>
                            <w:t>11</w:t>
                          </w:r>
                          <w:r>
                            <w:rPr>
                              <w:rFonts w:ascii="Trebuchet MS" w:hAnsi="Trebuchet MS"/>
                              <w:b/>
                              <w:color w:val="808284"/>
                              <w:spacing w:val="34"/>
                              <w:sz w:val="18"/>
                            </w:rPr>
                            <w:t> </w:t>
                          </w:r>
                          <w:r>
                            <w:rPr>
                              <w:rFonts w:ascii="Trebuchet MS" w:hAnsi="Trebuchet MS"/>
                              <w:b/>
                              <w:color w:val="808284"/>
                              <w:sz w:val="18"/>
                            </w:rPr>
                            <w:t>•</w:t>
                          </w:r>
                          <w:r>
                            <w:rPr>
                              <w:rFonts w:ascii="Trebuchet MS" w:hAnsi="Trebuchet MS"/>
                              <w:b/>
                              <w:color w:val="808284"/>
                              <w:spacing w:val="36"/>
                              <w:sz w:val="18"/>
                            </w:rPr>
                            <w:t> </w:t>
                          </w:r>
                          <w:r>
                            <w:rPr>
                              <w:rFonts w:ascii="Trebuchet MS" w:hAnsi="Trebuchet MS"/>
                              <w:b/>
                              <w:color w:val="808284"/>
                              <w:sz w:val="18"/>
                            </w:rPr>
                            <w:t>File</w:t>
                          </w:r>
                          <w:r>
                            <w:rPr>
                              <w:rFonts w:ascii="Trebuchet MS" w:hAnsi="Trebuchet MS"/>
                              <w:b/>
                              <w:color w:val="808284"/>
                              <w:spacing w:val="-19"/>
                              <w:sz w:val="18"/>
                            </w:rPr>
                            <w:t> </w:t>
                          </w:r>
                          <w:r>
                            <w:rPr>
                              <w:rFonts w:ascii="Trebuchet MS" w:hAnsi="Trebuchet MS"/>
                              <w:b/>
                              <w:color w:val="808284"/>
                              <w:sz w:val="18"/>
                            </w:rPr>
                            <w:t>Input</w:t>
                          </w:r>
                          <w:r>
                            <w:rPr>
                              <w:rFonts w:ascii="Trebuchet MS" w:hAnsi="Trebuchet MS"/>
                              <w:b/>
                              <w:color w:val="808284"/>
                              <w:spacing w:val="-18"/>
                              <w:sz w:val="18"/>
                            </w:rPr>
                            <w:t> </w:t>
                          </w:r>
                          <w:r>
                            <w:rPr>
                              <w:rFonts w:ascii="Trebuchet MS" w:hAnsi="Trebuchet MS"/>
                              <w:b/>
                              <w:color w:val="808284"/>
                              <w:sz w:val="18"/>
                            </w:rPr>
                            <w:t>and</w:t>
                          </w:r>
                          <w:r>
                            <w:rPr>
                              <w:rFonts w:ascii="Trebuchet MS" w:hAnsi="Trebuchet MS"/>
                              <w:b/>
                              <w:color w:val="808284"/>
                              <w:spacing w:val="-19"/>
                              <w:sz w:val="18"/>
                            </w:rPr>
                            <w:t> </w:t>
                          </w:r>
                          <w:r>
                            <w:rPr>
                              <w:rFonts w:ascii="Trebuchet MS" w:hAnsi="Trebuchet MS"/>
                              <w:b/>
                              <w:color w:val="808284"/>
                              <w:spacing w:val="-2"/>
                              <w:sz w:val="18"/>
                            </w:rPr>
                            <w:t>Output</w:t>
                          </w:r>
                          <w:r>
                            <w:rPr>
                              <w:rFonts w:ascii="Trebuchet MS" w:hAnsi="Trebuchet MS"/>
                              <w:b/>
                              <w:color w:val="808284"/>
                              <w:sz w:val="18"/>
                            </w:rPr>
                            <w:tab/>
                          </w:r>
                          <w:r>
                            <w:rPr>
                              <w:rFonts w:ascii="Trebuchet MS" w:hAnsi="Trebuchet MS"/>
                              <w:b/>
                              <w:color w:val="231F20"/>
                              <w:spacing w:val="-5"/>
                              <w:sz w:val="22"/>
                            </w:rPr>
                            <w:fldChar w:fldCharType="begin"/>
                          </w:r>
                          <w:r>
                            <w:rPr>
                              <w:rFonts w:ascii="Trebuchet MS" w:hAnsi="Trebuchet MS"/>
                              <w:b/>
                              <w:color w:val="231F20"/>
                              <w:spacing w:val="-5"/>
                              <w:sz w:val="22"/>
                            </w:rPr>
                            <w:instrText> PAGE </w:instrText>
                          </w:r>
                          <w:r>
                            <w:rPr>
                              <w:rFonts w:ascii="Trebuchet MS" w:hAnsi="Trebuchet MS"/>
                              <w:b/>
                              <w:color w:val="231F20"/>
                              <w:spacing w:val="-5"/>
                              <w:sz w:val="22"/>
                            </w:rPr>
                            <w:fldChar w:fldCharType="separate"/>
                          </w:r>
                          <w:r>
                            <w:rPr>
                              <w:rFonts w:ascii="Trebuchet MS" w:hAnsi="Trebuchet MS"/>
                              <w:b/>
                              <w:color w:val="231F20"/>
                              <w:spacing w:val="-5"/>
                              <w:sz w:val="22"/>
                            </w:rPr>
                            <w:t>249</w:t>
                          </w:r>
                          <w:r>
                            <w:rPr>
                              <w:rFonts w:ascii="Trebuchet MS" w:hAnsi="Trebuchet MS"/>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268.229004pt;margin-top:33.601578pt;width:198.65pt;height:15.2pt;mso-position-horizontal-relative:page;mso-position-vertical-relative:page;z-index:-22158848" type="#_x0000_t202" id="docshape1392" filled="false" stroked="false">
              <v:textbox inset="0,0,0,0">
                <w:txbxContent>
                  <w:p>
                    <w:pPr>
                      <w:tabs>
                        <w:tab w:pos="3892" w:val="right" w:leader="none"/>
                      </w:tabs>
                      <w:spacing w:before="24"/>
                      <w:ind w:left="20" w:right="0" w:firstLine="0"/>
                      <w:jc w:val="left"/>
                      <w:rPr>
                        <w:rFonts w:ascii="Trebuchet MS" w:hAnsi="Trebuchet MS"/>
                        <w:b/>
                        <w:sz w:val="22"/>
                      </w:rPr>
                    </w:pPr>
                    <w:r>
                      <w:rPr>
                        <w:rFonts w:ascii="Trebuchet MS" w:hAnsi="Trebuchet MS"/>
                        <w:b/>
                        <w:color w:val="808284"/>
                        <w:sz w:val="18"/>
                      </w:rPr>
                      <w:t>Chapter</w:t>
                    </w:r>
                    <w:r>
                      <w:rPr>
                        <w:rFonts w:ascii="Trebuchet MS" w:hAnsi="Trebuchet MS"/>
                        <w:b/>
                        <w:color w:val="808284"/>
                        <w:spacing w:val="-17"/>
                        <w:sz w:val="18"/>
                      </w:rPr>
                      <w:t> </w:t>
                    </w:r>
                    <w:r>
                      <w:rPr>
                        <w:rFonts w:ascii="Trebuchet MS" w:hAnsi="Trebuchet MS"/>
                        <w:b/>
                        <w:color w:val="808284"/>
                        <w:sz w:val="18"/>
                      </w:rPr>
                      <w:t>11</w:t>
                    </w:r>
                    <w:r>
                      <w:rPr>
                        <w:rFonts w:ascii="Trebuchet MS" w:hAnsi="Trebuchet MS"/>
                        <w:b/>
                        <w:color w:val="808284"/>
                        <w:spacing w:val="34"/>
                        <w:sz w:val="18"/>
                      </w:rPr>
                      <w:t> </w:t>
                    </w:r>
                    <w:r>
                      <w:rPr>
                        <w:rFonts w:ascii="Trebuchet MS" w:hAnsi="Trebuchet MS"/>
                        <w:b/>
                        <w:color w:val="808284"/>
                        <w:sz w:val="18"/>
                      </w:rPr>
                      <w:t>•</w:t>
                    </w:r>
                    <w:r>
                      <w:rPr>
                        <w:rFonts w:ascii="Trebuchet MS" w:hAnsi="Trebuchet MS"/>
                        <w:b/>
                        <w:color w:val="808284"/>
                        <w:spacing w:val="36"/>
                        <w:sz w:val="18"/>
                      </w:rPr>
                      <w:t> </w:t>
                    </w:r>
                    <w:r>
                      <w:rPr>
                        <w:rFonts w:ascii="Trebuchet MS" w:hAnsi="Trebuchet MS"/>
                        <w:b/>
                        <w:color w:val="808284"/>
                        <w:sz w:val="18"/>
                      </w:rPr>
                      <w:t>File</w:t>
                    </w:r>
                    <w:r>
                      <w:rPr>
                        <w:rFonts w:ascii="Trebuchet MS" w:hAnsi="Trebuchet MS"/>
                        <w:b/>
                        <w:color w:val="808284"/>
                        <w:spacing w:val="-19"/>
                        <w:sz w:val="18"/>
                      </w:rPr>
                      <w:t> </w:t>
                    </w:r>
                    <w:r>
                      <w:rPr>
                        <w:rFonts w:ascii="Trebuchet MS" w:hAnsi="Trebuchet MS"/>
                        <w:b/>
                        <w:color w:val="808284"/>
                        <w:sz w:val="18"/>
                      </w:rPr>
                      <w:t>Input</w:t>
                    </w:r>
                    <w:r>
                      <w:rPr>
                        <w:rFonts w:ascii="Trebuchet MS" w:hAnsi="Trebuchet MS"/>
                        <w:b/>
                        <w:color w:val="808284"/>
                        <w:spacing w:val="-18"/>
                        <w:sz w:val="18"/>
                      </w:rPr>
                      <w:t> </w:t>
                    </w:r>
                    <w:r>
                      <w:rPr>
                        <w:rFonts w:ascii="Trebuchet MS" w:hAnsi="Trebuchet MS"/>
                        <w:b/>
                        <w:color w:val="808284"/>
                        <w:sz w:val="18"/>
                      </w:rPr>
                      <w:t>and</w:t>
                    </w:r>
                    <w:r>
                      <w:rPr>
                        <w:rFonts w:ascii="Trebuchet MS" w:hAnsi="Trebuchet MS"/>
                        <w:b/>
                        <w:color w:val="808284"/>
                        <w:spacing w:val="-19"/>
                        <w:sz w:val="18"/>
                      </w:rPr>
                      <w:t> </w:t>
                    </w:r>
                    <w:r>
                      <w:rPr>
                        <w:rFonts w:ascii="Trebuchet MS" w:hAnsi="Trebuchet MS"/>
                        <w:b/>
                        <w:color w:val="808284"/>
                        <w:spacing w:val="-2"/>
                        <w:sz w:val="18"/>
                      </w:rPr>
                      <w:t>Output</w:t>
                    </w:r>
                    <w:r>
                      <w:rPr>
                        <w:rFonts w:ascii="Trebuchet MS" w:hAnsi="Trebuchet MS"/>
                        <w:b/>
                        <w:color w:val="808284"/>
                        <w:sz w:val="18"/>
                      </w:rPr>
                      <w:tab/>
                    </w:r>
                    <w:r>
                      <w:rPr>
                        <w:rFonts w:ascii="Trebuchet MS" w:hAnsi="Trebuchet MS"/>
                        <w:b/>
                        <w:color w:val="231F20"/>
                        <w:spacing w:val="-5"/>
                        <w:sz w:val="22"/>
                      </w:rPr>
                      <w:fldChar w:fldCharType="begin"/>
                    </w:r>
                    <w:r>
                      <w:rPr>
                        <w:rFonts w:ascii="Trebuchet MS" w:hAnsi="Trebuchet MS"/>
                        <w:b/>
                        <w:color w:val="231F20"/>
                        <w:spacing w:val="-5"/>
                        <w:sz w:val="22"/>
                      </w:rPr>
                      <w:instrText> PAGE </w:instrText>
                    </w:r>
                    <w:r>
                      <w:rPr>
                        <w:rFonts w:ascii="Trebuchet MS" w:hAnsi="Trebuchet MS"/>
                        <w:b/>
                        <w:color w:val="231F20"/>
                        <w:spacing w:val="-5"/>
                        <w:sz w:val="22"/>
                      </w:rPr>
                      <w:fldChar w:fldCharType="separate"/>
                    </w:r>
                    <w:r>
                      <w:rPr>
                        <w:rFonts w:ascii="Trebuchet MS" w:hAnsi="Trebuchet MS"/>
                        <w:b/>
                        <w:color w:val="231F20"/>
                        <w:spacing w:val="-5"/>
                        <w:sz w:val="22"/>
                      </w:rPr>
                      <w:t>249</w:t>
                    </w:r>
                    <w:r>
                      <w:rPr>
                        <w:rFonts w:ascii="Trebuchet MS" w:hAnsi="Trebuchet MS"/>
                        <w:b/>
                        <w:color w:val="231F20"/>
                        <w:spacing w:val="-5"/>
                        <w:sz w:val="22"/>
                      </w:rPr>
                      <w:fldChar w:fldCharType="end"/>
                    </w:r>
                  </w:p>
                </w:txbxContent>
              </v:textbox>
              <w10:wrap type="none"/>
            </v:shape>
          </w:pict>
        </mc:Fallback>
      </mc:AlternateContent>
    </w:r>
  </w:p>
</w:hdr>
</file>

<file path=word/header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158144">
              <wp:simplePos x="0" y="0"/>
              <wp:positionH relativeFrom="page">
                <wp:posOffset>468807</wp:posOffset>
              </wp:positionH>
              <wp:positionV relativeFrom="page">
                <wp:posOffset>360960</wp:posOffset>
              </wp:positionV>
              <wp:extent cx="317500" cy="317500"/>
              <wp:effectExtent l="0" t="0" r="0" b="0"/>
              <wp:wrapNone/>
              <wp:docPr id="1655" name="Graphic 1655"/>
              <wp:cNvGraphicFramePr>
                <a:graphicFrameLocks/>
              </wp:cNvGraphicFramePr>
              <a:graphic>
                <a:graphicData uri="http://schemas.microsoft.com/office/word/2010/wordprocessingShape">
                  <wps:wsp>
                    <wps:cNvPr id="1655" name="Graphic 1655"/>
                    <wps:cNvSpPr/>
                    <wps:spPr>
                      <a:xfrm>
                        <a:off x="0" y="0"/>
                        <a:ext cx="317500" cy="317500"/>
                      </a:xfrm>
                      <a:custGeom>
                        <a:avLst/>
                        <a:gdLst/>
                        <a:ahLst/>
                        <a:cxnLst/>
                        <a:rect l="l" t="t" r="r" b="b"/>
                        <a:pathLst>
                          <a:path w="317500" h="317500">
                            <a:moveTo>
                              <a:pt x="161899" y="0"/>
                            </a:moveTo>
                            <a:lnTo>
                              <a:pt x="208929" y="7585"/>
                            </a:lnTo>
                            <a:lnTo>
                              <a:pt x="252508" y="30123"/>
                            </a:lnTo>
                            <a:lnTo>
                              <a:pt x="286872" y="64489"/>
                            </a:lnTo>
                            <a:lnTo>
                              <a:pt x="309407" y="108067"/>
                            </a:lnTo>
                            <a:lnTo>
                              <a:pt x="317500" y="158242"/>
                            </a:lnTo>
                            <a:lnTo>
                              <a:pt x="309407" y="208421"/>
                            </a:lnTo>
                            <a:lnTo>
                              <a:pt x="286872" y="252000"/>
                            </a:lnTo>
                            <a:lnTo>
                              <a:pt x="252508" y="286364"/>
                            </a:lnTo>
                            <a:lnTo>
                              <a:pt x="208929" y="308899"/>
                            </a:lnTo>
                            <a:lnTo>
                              <a:pt x="158750" y="316991"/>
                            </a:lnTo>
                            <a:lnTo>
                              <a:pt x="108570" y="308899"/>
                            </a:lnTo>
                            <a:lnTo>
                              <a:pt x="64991" y="286364"/>
                            </a:lnTo>
                            <a:lnTo>
                              <a:pt x="30627" y="252000"/>
                            </a:lnTo>
                            <a:lnTo>
                              <a:pt x="8092" y="208421"/>
                            </a:lnTo>
                            <a:lnTo>
                              <a:pt x="0" y="158242"/>
                            </a:lnTo>
                            <a:lnTo>
                              <a:pt x="8092" y="108067"/>
                            </a:lnTo>
                            <a:lnTo>
                              <a:pt x="30627" y="64489"/>
                            </a:lnTo>
                            <a:lnTo>
                              <a:pt x="64991" y="30123"/>
                            </a:lnTo>
                            <a:lnTo>
                              <a:pt x="108570" y="7585"/>
                            </a:lnTo>
                            <a:lnTo>
                              <a:pt x="155600" y="0"/>
                            </a:lnTo>
                          </a:path>
                        </a:pathLst>
                      </a:custGeom>
                      <a:ln w="25400">
                        <a:solidFill>
                          <a:srgbClr val="808284"/>
                        </a:solidFill>
                        <a:prstDash val="solid"/>
                      </a:ln>
                    </wps:spPr>
                    <wps:bodyPr wrap="square" lIns="0" tIns="0" rIns="0" bIns="0" rtlCol="0">
                      <a:prstTxWarp prst="textNoShape">
                        <a:avLst/>
                      </a:prstTxWarp>
                      <a:noAutofit/>
                    </wps:bodyPr>
                  </wps:wsp>
                </a:graphicData>
              </a:graphic>
            </wp:anchor>
          </w:drawing>
        </mc:Choice>
        <mc:Fallback>
          <w:pict>
            <v:shape style="position:absolute;margin-left:36.913998pt;margin-top:28.422049pt;width:25pt;height:25pt;mso-position-horizontal-relative:page;mso-position-vertical-relative:page;z-index:-22158336" id="docshape1502" coordorigin="738,568" coordsize="500,500" path="m993,568l1067,580,1136,616,1190,670,1226,739,1238,818,1226,897,1190,965,1136,1019,1067,1055,988,1068,909,1055,841,1019,787,965,751,897,738,818,751,739,787,670,841,616,909,580,983,568e" filled="false" stroked="true" strokeweight="2pt" strokecolor="#808284">
              <v:path arrowok="t"/>
              <v:stroke dashstyle="solid"/>
              <w10:wrap type="none"/>
            </v:shape>
          </w:pict>
        </mc:Fallback>
      </mc:AlternateContent>
    </w:r>
    <w:r>
      <w:rPr>
        <w:sz w:val="20"/>
      </w:rPr>
      <mc:AlternateContent>
        <mc:Choice Requires="wps">
          <w:drawing>
            <wp:anchor distT="0" distB="0" distL="0" distR="0" allowOverlap="1" layoutInCell="1" locked="0" behindDoc="1" simplePos="0" relativeHeight="481158656">
              <wp:simplePos x="0" y="0"/>
              <wp:positionH relativeFrom="page">
                <wp:posOffset>470331</wp:posOffset>
              </wp:positionH>
              <wp:positionV relativeFrom="page">
                <wp:posOffset>435732</wp:posOffset>
              </wp:positionV>
              <wp:extent cx="339725" cy="193040"/>
              <wp:effectExtent l="0" t="0" r="0" b="0"/>
              <wp:wrapNone/>
              <wp:docPr id="1656" name="Textbox 1656"/>
              <wp:cNvGraphicFramePr>
                <a:graphicFrameLocks/>
              </wp:cNvGraphicFramePr>
              <a:graphic>
                <a:graphicData uri="http://schemas.microsoft.com/office/word/2010/wordprocessingShape">
                  <wps:wsp>
                    <wps:cNvPr id="1656" name="Textbox 1656"/>
                    <wps:cNvSpPr txBox="1"/>
                    <wps:spPr>
                      <a:xfrm>
                        <a:off x="0" y="0"/>
                        <a:ext cx="339725" cy="193040"/>
                      </a:xfrm>
                      <a:prstGeom prst="rect">
                        <a:avLst/>
                      </a:prstGeom>
                    </wps:spPr>
                    <wps:txbx>
                      <w:txbxContent>
                        <w:p>
                          <w:pPr>
                            <w:spacing w:before="19"/>
                            <w:ind w:left="60" w:right="0" w:firstLine="0"/>
                            <w:jc w:val="left"/>
                            <w:rPr>
                              <w:rFonts w:ascii="Trebuchet MS"/>
                              <w:b/>
                              <w:sz w:val="22"/>
                            </w:rPr>
                          </w:pPr>
                          <w:r>
                            <w:rPr>
                              <w:rFonts w:ascii="Trebuchet MS"/>
                              <w:b/>
                              <w:color w:val="231F20"/>
                              <w:spacing w:val="-5"/>
                              <w:sz w:val="22"/>
                            </w:rPr>
                            <w:fldChar w:fldCharType="begin"/>
                          </w:r>
                          <w:r>
                            <w:rPr>
                              <w:rFonts w:ascii="Trebuchet MS"/>
                              <w:b/>
                              <w:color w:val="231F20"/>
                              <w:spacing w:val="-5"/>
                              <w:sz w:val="22"/>
                            </w:rPr>
                            <w:instrText> PAGE </w:instrText>
                          </w:r>
                          <w:r>
                            <w:rPr>
                              <w:rFonts w:ascii="Trebuchet MS"/>
                              <w:b/>
                              <w:color w:val="231F20"/>
                              <w:spacing w:val="-5"/>
                              <w:sz w:val="22"/>
                            </w:rPr>
                            <w:fldChar w:fldCharType="separate"/>
                          </w:r>
                          <w:r>
                            <w:rPr>
                              <w:rFonts w:ascii="Trebuchet MS"/>
                              <w:b/>
                              <w:color w:val="231F20"/>
                              <w:spacing w:val="-5"/>
                              <w:sz w:val="22"/>
                            </w:rPr>
                            <w:t>272</w:t>
                          </w:r>
                          <w:r>
                            <w:rPr>
                              <w:rFonts w:ascii="Trebuchet MS"/>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37.034pt;margin-top:34.309624pt;width:26.75pt;height:15.2pt;mso-position-horizontal-relative:page;mso-position-vertical-relative:page;z-index:-22157824" type="#_x0000_t202" id="docshape1503" filled="false" stroked="false">
              <v:textbox inset="0,0,0,0">
                <w:txbxContent>
                  <w:p>
                    <w:pPr>
                      <w:spacing w:before="19"/>
                      <w:ind w:left="60" w:right="0" w:firstLine="0"/>
                      <w:jc w:val="left"/>
                      <w:rPr>
                        <w:rFonts w:ascii="Trebuchet MS"/>
                        <w:b/>
                        <w:sz w:val="22"/>
                      </w:rPr>
                    </w:pPr>
                    <w:r>
                      <w:rPr>
                        <w:rFonts w:ascii="Trebuchet MS"/>
                        <w:b/>
                        <w:color w:val="231F20"/>
                        <w:spacing w:val="-5"/>
                        <w:sz w:val="22"/>
                      </w:rPr>
                      <w:fldChar w:fldCharType="begin"/>
                    </w:r>
                    <w:r>
                      <w:rPr>
                        <w:rFonts w:ascii="Trebuchet MS"/>
                        <w:b/>
                        <w:color w:val="231F20"/>
                        <w:spacing w:val="-5"/>
                        <w:sz w:val="22"/>
                      </w:rPr>
                      <w:instrText> PAGE </w:instrText>
                    </w:r>
                    <w:r>
                      <w:rPr>
                        <w:rFonts w:ascii="Trebuchet MS"/>
                        <w:b/>
                        <w:color w:val="231F20"/>
                        <w:spacing w:val="-5"/>
                        <w:sz w:val="22"/>
                      </w:rPr>
                      <w:fldChar w:fldCharType="separate"/>
                    </w:r>
                    <w:r>
                      <w:rPr>
                        <w:rFonts w:ascii="Trebuchet MS"/>
                        <w:b/>
                        <w:color w:val="231F20"/>
                        <w:spacing w:val="-5"/>
                        <w:sz w:val="22"/>
                      </w:rPr>
                      <w:t>272</w:t>
                    </w:r>
                    <w:r>
                      <w:rPr>
                        <w:rFonts w:ascii="Trebuchet MS"/>
                        <w:b/>
                        <w:color w:val="231F20"/>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159168">
              <wp:simplePos x="0" y="0"/>
              <wp:positionH relativeFrom="page">
                <wp:posOffset>1043609</wp:posOffset>
              </wp:positionH>
              <wp:positionV relativeFrom="page">
                <wp:posOffset>447147</wp:posOffset>
              </wp:positionV>
              <wp:extent cx="3112770" cy="162560"/>
              <wp:effectExtent l="0" t="0" r="0" b="0"/>
              <wp:wrapNone/>
              <wp:docPr id="1657" name="Textbox 1657"/>
              <wp:cNvGraphicFramePr>
                <a:graphicFrameLocks/>
              </wp:cNvGraphicFramePr>
              <a:graphic>
                <a:graphicData uri="http://schemas.microsoft.com/office/word/2010/wordprocessingShape">
                  <wps:wsp>
                    <wps:cNvPr id="1657" name="Textbox 1657"/>
                    <wps:cNvSpPr txBox="1"/>
                    <wps:spPr>
                      <a:xfrm>
                        <a:off x="0" y="0"/>
                        <a:ext cx="3112770" cy="162560"/>
                      </a:xfrm>
                      <a:prstGeom prst="rect">
                        <a:avLst/>
                      </a:prstGeom>
                    </wps:spPr>
                    <wps:txbx>
                      <w:txbxContent>
                        <w:p>
                          <w:pPr>
                            <w:spacing w:before="19"/>
                            <w:ind w:left="20" w:right="0" w:firstLine="0"/>
                            <w:jc w:val="left"/>
                            <w:rPr>
                              <w:rFonts w:ascii="Trebuchet MS"/>
                              <w:b/>
                              <w:sz w:val="18"/>
                            </w:rPr>
                          </w:pPr>
                          <w:r>
                            <w:rPr>
                              <w:rFonts w:ascii="Trebuchet MS"/>
                              <w:b/>
                              <w:color w:val="808284"/>
                              <w:sz w:val="18"/>
                            </w:rPr>
                            <w:t>C</w:t>
                          </w:r>
                          <w:r>
                            <w:rPr>
                              <w:rFonts w:ascii="Trebuchet MS"/>
                              <w:b/>
                              <w:color w:val="808284"/>
                              <w:spacing w:val="-6"/>
                              <w:sz w:val="18"/>
                            </w:rPr>
                            <w:t> </w:t>
                          </w:r>
                          <w:r>
                            <w:rPr>
                              <w:rFonts w:ascii="Trebuchet MS"/>
                              <w:b/>
                              <w:color w:val="808284"/>
                              <w:sz w:val="18"/>
                            </w:rPr>
                            <w:t>Programming</w:t>
                          </w:r>
                          <w:r>
                            <w:rPr>
                              <w:rFonts w:ascii="Trebuchet MS"/>
                              <w:b/>
                              <w:color w:val="808284"/>
                              <w:spacing w:val="-7"/>
                              <w:sz w:val="18"/>
                            </w:rPr>
                            <w:t> </w:t>
                          </w:r>
                          <w:r>
                            <w:rPr>
                              <w:rFonts w:ascii="Trebuchet MS"/>
                              <w:b/>
                              <w:color w:val="808284"/>
                              <w:sz w:val="18"/>
                            </w:rPr>
                            <w:t>for</w:t>
                          </w:r>
                          <w:r>
                            <w:rPr>
                              <w:rFonts w:ascii="Trebuchet MS"/>
                              <w:b/>
                              <w:color w:val="808284"/>
                              <w:spacing w:val="-8"/>
                              <w:sz w:val="18"/>
                            </w:rPr>
                            <w:t> </w:t>
                          </w:r>
                          <w:r>
                            <w:rPr>
                              <w:rFonts w:ascii="Trebuchet MS"/>
                              <w:b/>
                              <w:color w:val="808284"/>
                              <w:sz w:val="18"/>
                            </w:rPr>
                            <w:t>the</w:t>
                          </w:r>
                          <w:r>
                            <w:rPr>
                              <w:rFonts w:ascii="Trebuchet MS"/>
                              <w:b/>
                              <w:color w:val="808284"/>
                              <w:spacing w:val="-8"/>
                              <w:sz w:val="18"/>
                            </w:rPr>
                            <w:t> </w:t>
                          </w:r>
                          <w:r>
                            <w:rPr>
                              <w:rFonts w:ascii="Trebuchet MS"/>
                              <w:b/>
                              <w:color w:val="808284"/>
                              <w:sz w:val="18"/>
                            </w:rPr>
                            <w:t>Absolute</w:t>
                          </w:r>
                          <w:r>
                            <w:rPr>
                              <w:rFonts w:ascii="Trebuchet MS"/>
                              <w:b/>
                              <w:color w:val="808284"/>
                              <w:spacing w:val="-4"/>
                              <w:sz w:val="18"/>
                            </w:rPr>
                            <w:t> </w:t>
                          </w:r>
                          <w:r>
                            <w:rPr>
                              <w:rFonts w:ascii="Trebuchet MS"/>
                              <w:b/>
                              <w:color w:val="808284"/>
                              <w:sz w:val="18"/>
                            </w:rPr>
                            <w:t>Beginner,</w:t>
                          </w:r>
                          <w:r>
                            <w:rPr>
                              <w:rFonts w:ascii="Trebuchet MS"/>
                              <w:b/>
                              <w:color w:val="808284"/>
                              <w:spacing w:val="-5"/>
                              <w:sz w:val="18"/>
                            </w:rPr>
                            <w:t> </w:t>
                          </w:r>
                          <w:r>
                            <w:rPr>
                              <w:rFonts w:ascii="Trebuchet MS"/>
                              <w:b/>
                              <w:color w:val="808284"/>
                              <w:sz w:val="18"/>
                            </w:rPr>
                            <w:t>Second</w:t>
                          </w:r>
                          <w:r>
                            <w:rPr>
                              <w:rFonts w:ascii="Trebuchet MS"/>
                              <w:b/>
                              <w:color w:val="808284"/>
                              <w:spacing w:val="-8"/>
                              <w:sz w:val="18"/>
                            </w:rPr>
                            <w:t> </w:t>
                          </w:r>
                          <w:r>
                            <w:rPr>
                              <w:rFonts w:ascii="Trebuchet MS"/>
                              <w:b/>
                              <w:color w:val="808284"/>
                              <w:spacing w:val="-2"/>
                              <w:sz w:val="18"/>
                            </w:rPr>
                            <w:t>Edition</w:t>
                          </w:r>
                        </w:p>
                      </w:txbxContent>
                    </wps:txbx>
                    <wps:bodyPr wrap="square" lIns="0" tIns="0" rIns="0" bIns="0" rtlCol="0">
                      <a:noAutofit/>
                    </wps:bodyPr>
                  </wps:wsp>
                </a:graphicData>
              </a:graphic>
            </wp:anchor>
          </w:drawing>
        </mc:Choice>
        <mc:Fallback>
          <w:pict>
            <v:shape style="position:absolute;margin-left:82.174004pt;margin-top:35.208427pt;width:245.1pt;height:12.8pt;mso-position-horizontal-relative:page;mso-position-vertical-relative:page;z-index:-22157312" type="#_x0000_t202" id="docshape1504" filled="false" stroked="false">
              <v:textbox inset="0,0,0,0">
                <w:txbxContent>
                  <w:p>
                    <w:pPr>
                      <w:spacing w:before="19"/>
                      <w:ind w:left="20" w:right="0" w:firstLine="0"/>
                      <w:jc w:val="left"/>
                      <w:rPr>
                        <w:rFonts w:ascii="Trebuchet MS"/>
                        <w:b/>
                        <w:sz w:val="18"/>
                      </w:rPr>
                    </w:pPr>
                    <w:r>
                      <w:rPr>
                        <w:rFonts w:ascii="Trebuchet MS"/>
                        <w:b/>
                        <w:color w:val="808284"/>
                        <w:sz w:val="18"/>
                      </w:rPr>
                      <w:t>C</w:t>
                    </w:r>
                    <w:r>
                      <w:rPr>
                        <w:rFonts w:ascii="Trebuchet MS"/>
                        <w:b/>
                        <w:color w:val="808284"/>
                        <w:spacing w:val="-6"/>
                        <w:sz w:val="18"/>
                      </w:rPr>
                      <w:t> </w:t>
                    </w:r>
                    <w:r>
                      <w:rPr>
                        <w:rFonts w:ascii="Trebuchet MS"/>
                        <w:b/>
                        <w:color w:val="808284"/>
                        <w:sz w:val="18"/>
                      </w:rPr>
                      <w:t>Programming</w:t>
                    </w:r>
                    <w:r>
                      <w:rPr>
                        <w:rFonts w:ascii="Trebuchet MS"/>
                        <w:b/>
                        <w:color w:val="808284"/>
                        <w:spacing w:val="-7"/>
                        <w:sz w:val="18"/>
                      </w:rPr>
                      <w:t> </w:t>
                    </w:r>
                    <w:r>
                      <w:rPr>
                        <w:rFonts w:ascii="Trebuchet MS"/>
                        <w:b/>
                        <w:color w:val="808284"/>
                        <w:sz w:val="18"/>
                      </w:rPr>
                      <w:t>for</w:t>
                    </w:r>
                    <w:r>
                      <w:rPr>
                        <w:rFonts w:ascii="Trebuchet MS"/>
                        <w:b/>
                        <w:color w:val="808284"/>
                        <w:spacing w:val="-8"/>
                        <w:sz w:val="18"/>
                      </w:rPr>
                      <w:t> </w:t>
                    </w:r>
                    <w:r>
                      <w:rPr>
                        <w:rFonts w:ascii="Trebuchet MS"/>
                        <w:b/>
                        <w:color w:val="808284"/>
                        <w:sz w:val="18"/>
                      </w:rPr>
                      <w:t>the</w:t>
                    </w:r>
                    <w:r>
                      <w:rPr>
                        <w:rFonts w:ascii="Trebuchet MS"/>
                        <w:b/>
                        <w:color w:val="808284"/>
                        <w:spacing w:val="-8"/>
                        <w:sz w:val="18"/>
                      </w:rPr>
                      <w:t> </w:t>
                    </w:r>
                    <w:r>
                      <w:rPr>
                        <w:rFonts w:ascii="Trebuchet MS"/>
                        <w:b/>
                        <w:color w:val="808284"/>
                        <w:sz w:val="18"/>
                      </w:rPr>
                      <w:t>Absolute</w:t>
                    </w:r>
                    <w:r>
                      <w:rPr>
                        <w:rFonts w:ascii="Trebuchet MS"/>
                        <w:b/>
                        <w:color w:val="808284"/>
                        <w:spacing w:val="-4"/>
                        <w:sz w:val="18"/>
                      </w:rPr>
                      <w:t> </w:t>
                    </w:r>
                    <w:r>
                      <w:rPr>
                        <w:rFonts w:ascii="Trebuchet MS"/>
                        <w:b/>
                        <w:color w:val="808284"/>
                        <w:sz w:val="18"/>
                      </w:rPr>
                      <w:t>Beginner,</w:t>
                    </w:r>
                    <w:r>
                      <w:rPr>
                        <w:rFonts w:ascii="Trebuchet MS"/>
                        <w:b/>
                        <w:color w:val="808284"/>
                        <w:spacing w:val="-5"/>
                        <w:sz w:val="18"/>
                      </w:rPr>
                      <w:t> </w:t>
                    </w:r>
                    <w:r>
                      <w:rPr>
                        <w:rFonts w:ascii="Trebuchet MS"/>
                        <w:b/>
                        <w:color w:val="808284"/>
                        <w:sz w:val="18"/>
                      </w:rPr>
                      <w:t>Second</w:t>
                    </w:r>
                    <w:r>
                      <w:rPr>
                        <w:rFonts w:ascii="Trebuchet MS"/>
                        <w:b/>
                        <w:color w:val="808284"/>
                        <w:spacing w:val="-8"/>
                        <w:sz w:val="18"/>
                      </w:rPr>
                      <w:t> </w:t>
                    </w:r>
                    <w:r>
                      <w:rPr>
                        <w:rFonts w:ascii="Trebuchet MS"/>
                        <w:b/>
                        <w:color w:val="808284"/>
                        <w:spacing w:val="-2"/>
                        <w:sz w:val="18"/>
                      </w:rPr>
                      <w:t>Edition</w:t>
                    </w:r>
                  </w:p>
                </w:txbxContent>
              </v:textbox>
              <w10:wrap type="none"/>
            </v:shape>
          </w:pict>
        </mc:Fallback>
      </mc:AlternateContent>
    </w:r>
  </w:p>
</w:hdr>
</file>

<file path=word/header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159680">
              <wp:simplePos x="0" y="0"/>
              <wp:positionH relativeFrom="page">
                <wp:posOffset>5587098</wp:posOffset>
              </wp:positionH>
              <wp:positionV relativeFrom="page">
                <wp:posOffset>364159</wp:posOffset>
              </wp:positionV>
              <wp:extent cx="317500" cy="317500"/>
              <wp:effectExtent l="0" t="0" r="0" b="0"/>
              <wp:wrapNone/>
              <wp:docPr id="1658" name="Graphic 1658"/>
              <wp:cNvGraphicFramePr>
                <a:graphicFrameLocks/>
              </wp:cNvGraphicFramePr>
              <a:graphic>
                <a:graphicData uri="http://schemas.microsoft.com/office/word/2010/wordprocessingShape">
                  <wps:wsp>
                    <wps:cNvPr id="1658" name="Graphic 1658"/>
                    <wps:cNvSpPr/>
                    <wps:spPr>
                      <a:xfrm>
                        <a:off x="0" y="0"/>
                        <a:ext cx="317500" cy="317500"/>
                      </a:xfrm>
                      <a:custGeom>
                        <a:avLst/>
                        <a:gdLst/>
                        <a:ahLst/>
                        <a:cxnLst/>
                        <a:rect l="l" t="t" r="r" b="b"/>
                        <a:pathLst>
                          <a:path w="317500" h="317500">
                            <a:moveTo>
                              <a:pt x="161899" y="0"/>
                            </a:moveTo>
                            <a:lnTo>
                              <a:pt x="208929" y="7585"/>
                            </a:lnTo>
                            <a:lnTo>
                              <a:pt x="252508" y="30123"/>
                            </a:lnTo>
                            <a:lnTo>
                              <a:pt x="286872" y="64489"/>
                            </a:lnTo>
                            <a:lnTo>
                              <a:pt x="309407" y="108067"/>
                            </a:lnTo>
                            <a:lnTo>
                              <a:pt x="317500" y="158242"/>
                            </a:lnTo>
                            <a:lnTo>
                              <a:pt x="309407" y="208421"/>
                            </a:lnTo>
                            <a:lnTo>
                              <a:pt x="286872" y="252000"/>
                            </a:lnTo>
                            <a:lnTo>
                              <a:pt x="252508" y="286364"/>
                            </a:lnTo>
                            <a:lnTo>
                              <a:pt x="208929" y="308899"/>
                            </a:lnTo>
                            <a:lnTo>
                              <a:pt x="158750" y="316991"/>
                            </a:lnTo>
                            <a:lnTo>
                              <a:pt x="108570" y="308899"/>
                            </a:lnTo>
                            <a:lnTo>
                              <a:pt x="64991" y="286364"/>
                            </a:lnTo>
                            <a:lnTo>
                              <a:pt x="30627" y="252000"/>
                            </a:lnTo>
                            <a:lnTo>
                              <a:pt x="8092" y="208421"/>
                            </a:lnTo>
                            <a:lnTo>
                              <a:pt x="0" y="158242"/>
                            </a:lnTo>
                            <a:lnTo>
                              <a:pt x="8092" y="108067"/>
                            </a:lnTo>
                            <a:lnTo>
                              <a:pt x="30627" y="64489"/>
                            </a:lnTo>
                            <a:lnTo>
                              <a:pt x="64991" y="30123"/>
                            </a:lnTo>
                            <a:lnTo>
                              <a:pt x="108570" y="7585"/>
                            </a:lnTo>
                            <a:lnTo>
                              <a:pt x="155600" y="0"/>
                            </a:lnTo>
                          </a:path>
                        </a:pathLst>
                      </a:custGeom>
                      <a:ln w="25400">
                        <a:solidFill>
                          <a:srgbClr val="808284"/>
                        </a:solidFill>
                        <a:prstDash val="solid"/>
                      </a:ln>
                    </wps:spPr>
                    <wps:bodyPr wrap="square" lIns="0" tIns="0" rIns="0" bIns="0" rtlCol="0">
                      <a:prstTxWarp prst="textNoShape">
                        <a:avLst/>
                      </a:prstTxWarp>
                      <a:noAutofit/>
                    </wps:bodyPr>
                  </wps:wsp>
                </a:graphicData>
              </a:graphic>
            </wp:anchor>
          </w:drawing>
        </mc:Choice>
        <mc:Fallback>
          <w:pict>
            <v:shape style="position:absolute;margin-left:439.928986pt;margin-top:28.674002pt;width:25pt;height:25pt;mso-position-horizontal-relative:page;mso-position-vertical-relative:page;z-index:-22156800" id="docshape1505" coordorigin="8799,573" coordsize="500,500" path="m9054,573l9128,585,9196,621,9250,675,9286,744,9299,823,9286,902,9250,970,9196,1024,9128,1060,9049,1073,8970,1060,8901,1024,8847,970,8811,902,8799,823,8811,744,8847,675,8901,621,8970,585,9044,573e" filled="false" stroked="true" strokeweight="2pt" strokecolor="#808284">
              <v:path arrowok="t"/>
              <v:stroke dashstyle="solid"/>
              <w10:wrap type="none"/>
            </v:shape>
          </w:pict>
        </mc:Fallback>
      </mc:AlternateContent>
    </w:r>
    <w:r>
      <w:rPr>
        <w:sz w:val="20"/>
      </w:rPr>
      <mc:AlternateContent>
        <mc:Choice Requires="wps">
          <w:drawing>
            <wp:anchor distT="0" distB="0" distL="0" distR="0" allowOverlap="1" layoutInCell="1" locked="0" behindDoc="1" simplePos="0" relativeHeight="481160192">
              <wp:simplePos x="0" y="0"/>
              <wp:positionH relativeFrom="page">
                <wp:posOffset>3537572</wp:posOffset>
              </wp:positionH>
              <wp:positionV relativeFrom="page">
                <wp:posOffset>426740</wp:posOffset>
              </wp:positionV>
              <wp:extent cx="2392045" cy="193040"/>
              <wp:effectExtent l="0" t="0" r="0" b="0"/>
              <wp:wrapNone/>
              <wp:docPr id="1659" name="Textbox 1659"/>
              <wp:cNvGraphicFramePr>
                <a:graphicFrameLocks/>
              </wp:cNvGraphicFramePr>
              <a:graphic>
                <a:graphicData uri="http://schemas.microsoft.com/office/word/2010/wordprocessingShape">
                  <wps:wsp>
                    <wps:cNvPr id="1659" name="Textbox 1659"/>
                    <wps:cNvSpPr txBox="1"/>
                    <wps:spPr>
                      <a:xfrm>
                        <a:off x="0" y="0"/>
                        <a:ext cx="2392045" cy="193040"/>
                      </a:xfrm>
                      <a:prstGeom prst="rect">
                        <a:avLst/>
                      </a:prstGeom>
                    </wps:spPr>
                    <wps:txbx>
                      <w:txbxContent>
                        <w:p>
                          <w:pPr>
                            <w:tabs>
                              <w:tab w:pos="3685" w:val="right" w:leader="none"/>
                            </w:tabs>
                            <w:spacing w:before="24"/>
                            <w:ind w:left="20" w:right="0" w:firstLine="0"/>
                            <w:jc w:val="left"/>
                            <w:rPr>
                              <w:rFonts w:ascii="Trebuchet MS" w:hAnsi="Trebuchet MS"/>
                              <w:b/>
                              <w:sz w:val="22"/>
                            </w:rPr>
                          </w:pPr>
                          <w:r>
                            <w:rPr>
                              <w:rFonts w:ascii="Trebuchet MS" w:hAnsi="Trebuchet MS"/>
                              <w:b/>
                              <w:color w:val="808284"/>
                              <w:sz w:val="18"/>
                            </w:rPr>
                            <w:t>Chapter</w:t>
                          </w:r>
                          <w:r>
                            <w:rPr>
                              <w:rFonts w:ascii="Trebuchet MS" w:hAnsi="Trebuchet MS"/>
                              <w:b/>
                              <w:color w:val="808284"/>
                              <w:spacing w:val="-17"/>
                              <w:sz w:val="18"/>
                            </w:rPr>
                            <w:t> </w:t>
                          </w:r>
                          <w:r>
                            <w:rPr>
                              <w:rFonts w:ascii="Trebuchet MS" w:hAnsi="Trebuchet MS"/>
                              <w:b/>
                              <w:color w:val="808284"/>
                              <w:sz w:val="18"/>
                            </w:rPr>
                            <w:t>12</w:t>
                          </w:r>
                          <w:r>
                            <w:rPr>
                              <w:rFonts w:ascii="Trebuchet MS" w:hAnsi="Trebuchet MS"/>
                              <w:b/>
                              <w:color w:val="808284"/>
                              <w:spacing w:val="25"/>
                              <w:sz w:val="18"/>
                            </w:rPr>
                            <w:t> </w:t>
                          </w:r>
                          <w:r>
                            <w:rPr>
                              <w:rFonts w:ascii="Trebuchet MS" w:hAnsi="Trebuchet MS"/>
                              <w:b/>
                              <w:color w:val="808284"/>
                              <w:sz w:val="18"/>
                            </w:rPr>
                            <w:t>•</w:t>
                          </w:r>
                          <w:r>
                            <w:rPr>
                              <w:rFonts w:ascii="Trebuchet MS" w:hAnsi="Trebuchet MS"/>
                              <w:b/>
                              <w:color w:val="808284"/>
                              <w:spacing w:val="32"/>
                              <w:sz w:val="18"/>
                            </w:rPr>
                            <w:t> </w:t>
                          </w:r>
                          <w:r>
                            <w:rPr>
                              <w:rFonts w:ascii="Trebuchet MS" w:hAnsi="Trebuchet MS"/>
                              <w:b/>
                              <w:color w:val="808284"/>
                              <w:sz w:val="18"/>
                            </w:rPr>
                            <w:t>The</w:t>
                          </w:r>
                          <w:r>
                            <w:rPr>
                              <w:rFonts w:ascii="Trebuchet MS" w:hAnsi="Trebuchet MS"/>
                              <w:b/>
                              <w:color w:val="808284"/>
                              <w:spacing w:val="-17"/>
                              <w:sz w:val="18"/>
                            </w:rPr>
                            <w:t> </w:t>
                          </w:r>
                          <w:r>
                            <w:rPr>
                              <w:rFonts w:ascii="Trebuchet MS" w:hAnsi="Trebuchet MS"/>
                              <w:b/>
                              <w:color w:val="808284"/>
                              <w:sz w:val="18"/>
                            </w:rPr>
                            <w:t>C</w:t>
                          </w:r>
                          <w:r>
                            <w:rPr>
                              <w:rFonts w:ascii="Trebuchet MS" w:hAnsi="Trebuchet MS"/>
                              <w:b/>
                              <w:color w:val="808284"/>
                              <w:spacing w:val="-19"/>
                              <w:sz w:val="18"/>
                            </w:rPr>
                            <w:t> </w:t>
                          </w:r>
                          <w:r>
                            <w:rPr>
                              <w:rFonts w:ascii="Trebuchet MS" w:hAnsi="Trebuchet MS"/>
                              <w:b/>
                              <w:color w:val="808284"/>
                              <w:spacing w:val="-2"/>
                              <w:sz w:val="18"/>
                            </w:rPr>
                            <w:t>Preprocessor</w:t>
                          </w:r>
                          <w:r>
                            <w:rPr>
                              <w:rFonts w:ascii="Trebuchet MS" w:hAnsi="Trebuchet MS"/>
                              <w:b/>
                              <w:color w:val="808284"/>
                              <w:sz w:val="18"/>
                            </w:rPr>
                            <w:tab/>
                          </w:r>
                          <w:r>
                            <w:rPr>
                              <w:rFonts w:ascii="Trebuchet MS" w:hAnsi="Trebuchet MS"/>
                              <w:b/>
                              <w:color w:val="231F20"/>
                              <w:spacing w:val="-5"/>
                              <w:sz w:val="22"/>
                            </w:rPr>
                            <w:fldChar w:fldCharType="begin"/>
                          </w:r>
                          <w:r>
                            <w:rPr>
                              <w:rFonts w:ascii="Trebuchet MS" w:hAnsi="Trebuchet MS"/>
                              <w:b/>
                              <w:color w:val="231F20"/>
                              <w:spacing w:val="-5"/>
                              <w:sz w:val="22"/>
                            </w:rPr>
                            <w:instrText> PAGE </w:instrText>
                          </w:r>
                          <w:r>
                            <w:rPr>
                              <w:rFonts w:ascii="Trebuchet MS" w:hAnsi="Trebuchet MS"/>
                              <w:b/>
                              <w:color w:val="231F20"/>
                              <w:spacing w:val="-5"/>
                              <w:sz w:val="22"/>
                            </w:rPr>
                            <w:fldChar w:fldCharType="separate"/>
                          </w:r>
                          <w:r>
                            <w:rPr>
                              <w:rFonts w:ascii="Trebuchet MS" w:hAnsi="Trebuchet MS"/>
                              <w:b/>
                              <w:color w:val="231F20"/>
                              <w:spacing w:val="-5"/>
                              <w:sz w:val="22"/>
                            </w:rPr>
                            <w:t>273</w:t>
                          </w:r>
                          <w:r>
                            <w:rPr>
                              <w:rFonts w:ascii="Trebuchet MS" w:hAnsi="Trebuchet MS"/>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278.549011pt;margin-top:33.601578pt;width:188.35pt;height:15.2pt;mso-position-horizontal-relative:page;mso-position-vertical-relative:page;z-index:-22156288" type="#_x0000_t202" id="docshape1506" filled="false" stroked="false">
              <v:textbox inset="0,0,0,0">
                <w:txbxContent>
                  <w:p>
                    <w:pPr>
                      <w:tabs>
                        <w:tab w:pos="3685" w:val="right" w:leader="none"/>
                      </w:tabs>
                      <w:spacing w:before="24"/>
                      <w:ind w:left="20" w:right="0" w:firstLine="0"/>
                      <w:jc w:val="left"/>
                      <w:rPr>
                        <w:rFonts w:ascii="Trebuchet MS" w:hAnsi="Trebuchet MS"/>
                        <w:b/>
                        <w:sz w:val="22"/>
                      </w:rPr>
                    </w:pPr>
                    <w:r>
                      <w:rPr>
                        <w:rFonts w:ascii="Trebuchet MS" w:hAnsi="Trebuchet MS"/>
                        <w:b/>
                        <w:color w:val="808284"/>
                        <w:sz w:val="18"/>
                      </w:rPr>
                      <w:t>Chapter</w:t>
                    </w:r>
                    <w:r>
                      <w:rPr>
                        <w:rFonts w:ascii="Trebuchet MS" w:hAnsi="Trebuchet MS"/>
                        <w:b/>
                        <w:color w:val="808284"/>
                        <w:spacing w:val="-17"/>
                        <w:sz w:val="18"/>
                      </w:rPr>
                      <w:t> </w:t>
                    </w:r>
                    <w:r>
                      <w:rPr>
                        <w:rFonts w:ascii="Trebuchet MS" w:hAnsi="Trebuchet MS"/>
                        <w:b/>
                        <w:color w:val="808284"/>
                        <w:sz w:val="18"/>
                      </w:rPr>
                      <w:t>12</w:t>
                    </w:r>
                    <w:r>
                      <w:rPr>
                        <w:rFonts w:ascii="Trebuchet MS" w:hAnsi="Trebuchet MS"/>
                        <w:b/>
                        <w:color w:val="808284"/>
                        <w:spacing w:val="25"/>
                        <w:sz w:val="18"/>
                      </w:rPr>
                      <w:t> </w:t>
                    </w:r>
                    <w:r>
                      <w:rPr>
                        <w:rFonts w:ascii="Trebuchet MS" w:hAnsi="Trebuchet MS"/>
                        <w:b/>
                        <w:color w:val="808284"/>
                        <w:sz w:val="18"/>
                      </w:rPr>
                      <w:t>•</w:t>
                    </w:r>
                    <w:r>
                      <w:rPr>
                        <w:rFonts w:ascii="Trebuchet MS" w:hAnsi="Trebuchet MS"/>
                        <w:b/>
                        <w:color w:val="808284"/>
                        <w:spacing w:val="32"/>
                        <w:sz w:val="18"/>
                      </w:rPr>
                      <w:t> </w:t>
                    </w:r>
                    <w:r>
                      <w:rPr>
                        <w:rFonts w:ascii="Trebuchet MS" w:hAnsi="Trebuchet MS"/>
                        <w:b/>
                        <w:color w:val="808284"/>
                        <w:sz w:val="18"/>
                      </w:rPr>
                      <w:t>The</w:t>
                    </w:r>
                    <w:r>
                      <w:rPr>
                        <w:rFonts w:ascii="Trebuchet MS" w:hAnsi="Trebuchet MS"/>
                        <w:b/>
                        <w:color w:val="808284"/>
                        <w:spacing w:val="-17"/>
                        <w:sz w:val="18"/>
                      </w:rPr>
                      <w:t> </w:t>
                    </w:r>
                    <w:r>
                      <w:rPr>
                        <w:rFonts w:ascii="Trebuchet MS" w:hAnsi="Trebuchet MS"/>
                        <w:b/>
                        <w:color w:val="808284"/>
                        <w:sz w:val="18"/>
                      </w:rPr>
                      <w:t>C</w:t>
                    </w:r>
                    <w:r>
                      <w:rPr>
                        <w:rFonts w:ascii="Trebuchet MS" w:hAnsi="Trebuchet MS"/>
                        <w:b/>
                        <w:color w:val="808284"/>
                        <w:spacing w:val="-19"/>
                        <w:sz w:val="18"/>
                      </w:rPr>
                      <w:t> </w:t>
                    </w:r>
                    <w:r>
                      <w:rPr>
                        <w:rFonts w:ascii="Trebuchet MS" w:hAnsi="Trebuchet MS"/>
                        <w:b/>
                        <w:color w:val="808284"/>
                        <w:spacing w:val="-2"/>
                        <w:sz w:val="18"/>
                      </w:rPr>
                      <w:t>Preprocessor</w:t>
                    </w:r>
                    <w:r>
                      <w:rPr>
                        <w:rFonts w:ascii="Trebuchet MS" w:hAnsi="Trebuchet MS"/>
                        <w:b/>
                        <w:color w:val="808284"/>
                        <w:sz w:val="18"/>
                      </w:rPr>
                      <w:tab/>
                    </w:r>
                    <w:r>
                      <w:rPr>
                        <w:rFonts w:ascii="Trebuchet MS" w:hAnsi="Trebuchet MS"/>
                        <w:b/>
                        <w:color w:val="231F20"/>
                        <w:spacing w:val="-5"/>
                        <w:sz w:val="22"/>
                      </w:rPr>
                      <w:fldChar w:fldCharType="begin"/>
                    </w:r>
                    <w:r>
                      <w:rPr>
                        <w:rFonts w:ascii="Trebuchet MS" w:hAnsi="Trebuchet MS"/>
                        <w:b/>
                        <w:color w:val="231F20"/>
                        <w:spacing w:val="-5"/>
                        <w:sz w:val="22"/>
                      </w:rPr>
                      <w:instrText> PAGE </w:instrText>
                    </w:r>
                    <w:r>
                      <w:rPr>
                        <w:rFonts w:ascii="Trebuchet MS" w:hAnsi="Trebuchet MS"/>
                        <w:b/>
                        <w:color w:val="231F20"/>
                        <w:spacing w:val="-5"/>
                        <w:sz w:val="22"/>
                      </w:rPr>
                      <w:fldChar w:fldCharType="separate"/>
                    </w:r>
                    <w:r>
                      <w:rPr>
                        <w:rFonts w:ascii="Trebuchet MS" w:hAnsi="Trebuchet MS"/>
                        <w:b/>
                        <w:color w:val="231F20"/>
                        <w:spacing w:val="-5"/>
                        <w:sz w:val="22"/>
                      </w:rPr>
                      <w:t>273</w:t>
                    </w:r>
                    <w:r>
                      <w:rPr>
                        <w:rFonts w:ascii="Trebuchet MS" w:hAnsi="Trebuchet MS"/>
                        <w:b/>
                        <w:color w:val="231F20"/>
                        <w:spacing w:val="-5"/>
                        <w:sz w:val="22"/>
                      </w:rPr>
                      <w:fldChar w:fldCharType="end"/>
                    </w:r>
                  </w:p>
                </w:txbxContent>
              </v:textbox>
              <w10:wrap type="none"/>
            </v:shape>
          </w:pict>
        </mc:Fallback>
      </mc:AlternateContent>
    </w:r>
  </w:p>
</w:hdr>
</file>

<file path=word/header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160704">
              <wp:simplePos x="0" y="0"/>
              <wp:positionH relativeFrom="page">
                <wp:posOffset>468807</wp:posOffset>
              </wp:positionH>
              <wp:positionV relativeFrom="page">
                <wp:posOffset>360960</wp:posOffset>
              </wp:positionV>
              <wp:extent cx="317500" cy="317500"/>
              <wp:effectExtent l="0" t="0" r="0" b="0"/>
              <wp:wrapNone/>
              <wp:docPr id="1754" name="Graphic 1754"/>
              <wp:cNvGraphicFramePr>
                <a:graphicFrameLocks/>
              </wp:cNvGraphicFramePr>
              <a:graphic>
                <a:graphicData uri="http://schemas.microsoft.com/office/word/2010/wordprocessingShape">
                  <wps:wsp>
                    <wps:cNvPr id="1754" name="Graphic 1754"/>
                    <wps:cNvSpPr/>
                    <wps:spPr>
                      <a:xfrm>
                        <a:off x="0" y="0"/>
                        <a:ext cx="317500" cy="317500"/>
                      </a:xfrm>
                      <a:custGeom>
                        <a:avLst/>
                        <a:gdLst/>
                        <a:ahLst/>
                        <a:cxnLst/>
                        <a:rect l="l" t="t" r="r" b="b"/>
                        <a:pathLst>
                          <a:path w="317500" h="317500">
                            <a:moveTo>
                              <a:pt x="161899" y="0"/>
                            </a:moveTo>
                            <a:lnTo>
                              <a:pt x="208929" y="7585"/>
                            </a:lnTo>
                            <a:lnTo>
                              <a:pt x="252508" y="30123"/>
                            </a:lnTo>
                            <a:lnTo>
                              <a:pt x="286872" y="64489"/>
                            </a:lnTo>
                            <a:lnTo>
                              <a:pt x="309407" y="108067"/>
                            </a:lnTo>
                            <a:lnTo>
                              <a:pt x="317500" y="158242"/>
                            </a:lnTo>
                            <a:lnTo>
                              <a:pt x="309407" y="208421"/>
                            </a:lnTo>
                            <a:lnTo>
                              <a:pt x="286872" y="252000"/>
                            </a:lnTo>
                            <a:lnTo>
                              <a:pt x="252508" y="286364"/>
                            </a:lnTo>
                            <a:lnTo>
                              <a:pt x="208929" y="308899"/>
                            </a:lnTo>
                            <a:lnTo>
                              <a:pt x="158750" y="316991"/>
                            </a:lnTo>
                            <a:lnTo>
                              <a:pt x="108570" y="308899"/>
                            </a:lnTo>
                            <a:lnTo>
                              <a:pt x="64991" y="286364"/>
                            </a:lnTo>
                            <a:lnTo>
                              <a:pt x="30627" y="252000"/>
                            </a:lnTo>
                            <a:lnTo>
                              <a:pt x="8092" y="208421"/>
                            </a:lnTo>
                            <a:lnTo>
                              <a:pt x="0" y="158242"/>
                            </a:lnTo>
                            <a:lnTo>
                              <a:pt x="8092" y="108067"/>
                            </a:lnTo>
                            <a:lnTo>
                              <a:pt x="30627" y="64489"/>
                            </a:lnTo>
                            <a:lnTo>
                              <a:pt x="64991" y="30123"/>
                            </a:lnTo>
                            <a:lnTo>
                              <a:pt x="108570" y="7585"/>
                            </a:lnTo>
                            <a:lnTo>
                              <a:pt x="155600" y="0"/>
                            </a:lnTo>
                          </a:path>
                        </a:pathLst>
                      </a:custGeom>
                      <a:ln w="25400">
                        <a:solidFill>
                          <a:srgbClr val="808284"/>
                        </a:solidFill>
                        <a:prstDash val="solid"/>
                      </a:ln>
                    </wps:spPr>
                    <wps:bodyPr wrap="square" lIns="0" tIns="0" rIns="0" bIns="0" rtlCol="0">
                      <a:prstTxWarp prst="textNoShape">
                        <a:avLst/>
                      </a:prstTxWarp>
                      <a:noAutofit/>
                    </wps:bodyPr>
                  </wps:wsp>
                </a:graphicData>
              </a:graphic>
            </wp:anchor>
          </w:drawing>
        </mc:Choice>
        <mc:Fallback>
          <w:pict>
            <v:shape style="position:absolute;margin-left:36.913998pt;margin-top:28.422049pt;width:25pt;height:25pt;mso-position-horizontal-relative:page;mso-position-vertical-relative:page;z-index:-22155776" id="docshape1601" coordorigin="738,568" coordsize="500,500" path="m993,568l1067,580,1136,616,1190,670,1226,739,1238,818,1226,897,1190,965,1136,1019,1067,1055,988,1068,909,1055,841,1019,787,965,751,897,738,818,751,739,787,670,841,616,909,580,983,568e" filled="false" stroked="true" strokeweight="2pt" strokecolor="#808284">
              <v:path arrowok="t"/>
              <v:stroke dashstyle="solid"/>
              <w10:wrap type="none"/>
            </v:shape>
          </w:pict>
        </mc:Fallback>
      </mc:AlternateContent>
    </w:r>
    <w:r>
      <w:rPr>
        <w:sz w:val="20"/>
      </w:rPr>
      <mc:AlternateContent>
        <mc:Choice Requires="wps">
          <w:drawing>
            <wp:anchor distT="0" distB="0" distL="0" distR="0" allowOverlap="1" layoutInCell="1" locked="0" behindDoc="1" simplePos="0" relativeHeight="481161216">
              <wp:simplePos x="0" y="0"/>
              <wp:positionH relativeFrom="page">
                <wp:posOffset>470331</wp:posOffset>
              </wp:positionH>
              <wp:positionV relativeFrom="page">
                <wp:posOffset>435732</wp:posOffset>
              </wp:positionV>
              <wp:extent cx="339725" cy="193040"/>
              <wp:effectExtent l="0" t="0" r="0" b="0"/>
              <wp:wrapNone/>
              <wp:docPr id="1755" name="Textbox 1755"/>
              <wp:cNvGraphicFramePr>
                <a:graphicFrameLocks/>
              </wp:cNvGraphicFramePr>
              <a:graphic>
                <a:graphicData uri="http://schemas.microsoft.com/office/word/2010/wordprocessingShape">
                  <wps:wsp>
                    <wps:cNvPr id="1755" name="Textbox 1755"/>
                    <wps:cNvSpPr txBox="1"/>
                    <wps:spPr>
                      <a:xfrm>
                        <a:off x="0" y="0"/>
                        <a:ext cx="339725" cy="193040"/>
                      </a:xfrm>
                      <a:prstGeom prst="rect">
                        <a:avLst/>
                      </a:prstGeom>
                    </wps:spPr>
                    <wps:txbx>
                      <w:txbxContent>
                        <w:p>
                          <w:pPr>
                            <w:spacing w:before="19"/>
                            <w:ind w:left="60" w:right="0" w:firstLine="0"/>
                            <w:jc w:val="left"/>
                            <w:rPr>
                              <w:rFonts w:ascii="Trebuchet MS"/>
                              <w:b/>
                              <w:sz w:val="22"/>
                            </w:rPr>
                          </w:pPr>
                          <w:r>
                            <w:rPr>
                              <w:rFonts w:ascii="Trebuchet MS"/>
                              <w:b/>
                              <w:color w:val="231F20"/>
                              <w:spacing w:val="-5"/>
                              <w:sz w:val="22"/>
                            </w:rPr>
                            <w:fldChar w:fldCharType="begin"/>
                          </w:r>
                          <w:r>
                            <w:rPr>
                              <w:rFonts w:ascii="Trebuchet MS"/>
                              <w:b/>
                              <w:color w:val="231F20"/>
                              <w:spacing w:val="-5"/>
                              <w:sz w:val="22"/>
                            </w:rPr>
                            <w:instrText> PAGE </w:instrText>
                          </w:r>
                          <w:r>
                            <w:rPr>
                              <w:rFonts w:ascii="Trebuchet MS"/>
                              <w:b/>
                              <w:color w:val="231F20"/>
                              <w:spacing w:val="-5"/>
                              <w:sz w:val="22"/>
                            </w:rPr>
                            <w:fldChar w:fldCharType="separate"/>
                          </w:r>
                          <w:r>
                            <w:rPr>
                              <w:rFonts w:ascii="Trebuchet MS"/>
                              <w:b/>
                              <w:color w:val="231F20"/>
                              <w:spacing w:val="-5"/>
                              <w:sz w:val="22"/>
                            </w:rPr>
                            <w:t>290</w:t>
                          </w:r>
                          <w:r>
                            <w:rPr>
                              <w:rFonts w:ascii="Trebuchet MS"/>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37.034pt;margin-top:34.309624pt;width:26.75pt;height:15.2pt;mso-position-horizontal-relative:page;mso-position-vertical-relative:page;z-index:-22155264" type="#_x0000_t202" id="docshape1602" filled="false" stroked="false">
              <v:textbox inset="0,0,0,0">
                <w:txbxContent>
                  <w:p>
                    <w:pPr>
                      <w:spacing w:before="19"/>
                      <w:ind w:left="60" w:right="0" w:firstLine="0"/>
                      <w:jc w:val="left"/>
                      <w:rPr>
                        <w:rFonts w:ascii="Trebuchet MS"/>
                        <w:b/>
                        <w:sz w:val="22"/>
                      </w:rPr>
                    </w:pPr>
                    <w:r>
                      <w:rPr>
                        <w:rFonts w:ascii="Trebuchet MS"/>
                        <w:b/>
                        <w:color w:val="231F20"/>
                        <w:spacing w:val="-5"/>
                        <w:sz w:val="22"/>
                      </w:rPr>
                      <w:fldChar w:fldCharType="begin"/>
                    </w:r>
                    <w:r>
                      <w:rPr>
                        <w:rFonts w:ascii="Trebuchet MS"/>
                        <w:b/>
                        <w:color w:val="231F20"/>
                        <w:spacing w:val="-5"/>
                        <w:sz w:val="22"/>
                      </w:rPr>
                      <w:instrText> PAGE </w:instrText>
                    </w:r>
                    <w:r>
                      <w:rPr>
                        <w:rFonts w:ascii="Trebuchet MS"/>
                        <w:b/>
                        <w:color w:val="231F20"/>
                        <w:spacing w:val="-5"/>
                        <w:sz w:val="22"/>
                      </w:rPr>
                      <w:fldChar w:fldCharType="separate"/>
                    </w:r>
                    <w:r>
                      <w:rPr>
                        <w:rFonts w:ascii="Trebuchet MS"/>
                        <w:b/>
                        <w:color w:val="231F20"/>
                        <w:spacing w:val="-5"/>
                        <w:sz w:val="22"/>
                      </w:rPr>
                      <w:t>290</w:t>
                    </w:r>
                    <w:r>
                      <w:rPr>
                        <w:rFonts w:ascii="Trebuchet MS"/>
                        <w:b/>
                        <w:color w:val="231F20"/>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161728">
              <wp:simplePos x="0" y="0"/>
              <wp:positionH relativeFrom="page">
                <wp:posOffset>1043609</wp:posOffset>
              </wp:positionH>
              <wp:positionV relativeFrom="page">
                <wp:posOffset>447147</wp:posOffset>
              </wp:positionV>
              <wp:extent cx="3112770" cy="162560"/>
              <wp:effectExtent l="0" t="0" r="0" b="0"/>
              <wp:wrapNone/>
              <wp:docPr id="1756" name="Textbox 1756"/>
              <wp:cNvGraphicFramePr>
                <a:graphicFrameLocks/>
              </wp:cNvGraphicFramePr>
              <a:graphic>
                <a:graphicData uri="http://schemas.microsoft.com/office/word/2010/wordprocessingShape">
                  <wps:wsp>
                    <wps:cNvPr id="1756" name="Textbox 1756"/>
                    <wps:cNvSpPr txBox="1"/>
                    <wps:spPr>
                      <a:xfrm>
                        <a:off x="0" y="0"/>
                        <a:ext cx="3112770" cy="162560"/>
                      </a:xfrm>
                      <a:prstGeom prst="rect">
                        <a:avLst/>
                      </a:prstGeom>
                    </wps:spPr>
                    <wps:txbx>
                      <w:txbxContent>
                        <w:p>
                          <w:pPr>
                            <w:spacing w:before="19"/>
                            <w:ind w:left="20" w:right="0" w:firstLine="0"/>
                            <w:jc w:val="left"/>
                            <w:rPr>
                              <w:rFonts w:ascii="Trebuchet MS"/>
                              <w:b/>
                              <w:sz w:val="18"/>
                            </w:rPr>
                          </w:pPr>
                          <w:r>
                            <w:rPr>
                              <w:rFonts w:ascii="Trebuchet MS"/>
                              <w:b/>
                              <w:color w:val="808284"/>
                              <w:sz w:val="18"/>
                            </w:rPr>
                            <w:t>C</w:t>
                          </w:r>
                          <w:r>
                            <w:rPr>
                              <w:rFonts w:ascii="Trebuchet MS"/>
                              <w:b/>
                              <w:color w:val="808284"/>
                              <w:spacing w:val="-6"/>
                              <w:sz w:val="18"/>
                            </w:rPr>
                            <w:t> </w:t>
                          </w:r>
                          <w:r>
                            <w:rPr>
                              <w:rFonts w:ascii="Trebuchet MS"/>
                              <w:b/>
                              <w:color w:val="808284"/>
                              <w:sz w:val="18"/>
                            </w:rPr>
                            <w:t>Programming</w:t>
                          </w:r>
                          <w:r>
                            <w:rPr>
                              <w:rFonts w:ascii="Trebuchet MS"/>
                              <w:b/>
                              <w:color w:val="808284"/>
                              <w:spacing w:val="-7"/>
                              <w:sz w:val="18"/>
                            </w:rPr>
                            <w:t> </w:t>
                          </w:r>
                          <w:r>
                            <w:rPr>
                              <w:rFonts w:ascii="Trebuchet MS"/>
                              <w:b/>
                              <w:color w:val="808284"/>
                              <w:sz w:val="18"/>
                            </w:rPr>
                            <w:t>for</w:t>
                          </w:r>
                          <w:r>
                            <w:rPr>
                              <w:rFonts w:ascii="Trebuchet MS"/>
                              <w:b/>
                              <w:color w:val="808284"/>
                              <w:spacing w:val="-8"/>
                              <w:sz w:val="18"/>
                            </w:rPr>
                            <w:t> </w:t>
                          </w:r>
                          <w:r>
                            <w:rPr>
                              <w:rFonts w:ascii="Trebuchet MS"/>
                              <w:b/>
                              <w:color w:val="808284"/>
                              <w:sz w:val="18"/>
                            </w:rPr>
                            <w:t>the</w:t>
                          </w:r>
                          <w:r>
                            <w:rPr>
                              <w:rFonts w:ascii="Trebuchet MS"/>
                              <w:b/>
                              <w:color w:val="808284"/>
                              <w:spacing w:val="-8"/>
                              <w:sz w:val="18"/>
                            </w:rPr>
                            <w:t> </w:t>
                          </w:r>
                          <w:r>
                            <w:rPr>
                              <w:rFonts w:ascii="Trebuchet MS"/>
                              <w:b/>
                              <w:color w:val="808284"/>
                              <w:sz w:val="18"/>
                            </w:rPr>
                            <w:t>Absolute</w:t>
                          </w:r>
                          <w:r>
                            <w:rPr>
                              <w:rFonts w:ascii="Trebuchet MS"/>
                              <w:b/>
                              <w:color w:val="808284"/>
                              <w:spacing w:val="-4"/>
                              <w:sz w:val="18"/>
                            </w:rPr>
                            <w:t> </w:t>
                          </w:r>
                          <w:r>
                            <w:rPr>
                              <w:rFonts w:ascii="Trebuchet MS"/>
                              <w:b/>
                              <w:color w:val="808284"/>
                              <w:sz w:val="18"/>
                            </w:rPr>
                            <w:t>Beginner,</w:t>
                          </w:r>
                          <w:r>
                            <w:rPr>
                              <w:rFonts w:ascii="Trebuchet MS"/>
                              <w:b/>
                              <w:color w:val="808284"/>
                              <w:spacing w:val="-5"/>
                              <w:sz w:val="18"/>
                            </w:rPr>
                            <w:t> </w:t>
                          </w:r>
                          <w:r>
                            <w:rPr>
                              <w:rFonts w:ascii="Trebuchet MS"/>
                              <w:b/>
                              <w:color w:val="808284"/>
                              <w:sz w:val="18"/>
                            </w:rPr>
                            <w:t>Second</w:t>
                          </w:r>
                          <w:r>
                            <w:rPr>
                              <w:rFonts w:ascii="Trebuchet MS"/>
                              <w:b/>
                              <w:color w:val="808284"/>
                              <w:spacing w:val="-8"/>
                              <w:sz w:val="18"/>
                            </w:rPr>
                            <w:t> </w:t>
                          </w:r>
                          <w:r>
                            <w:rPr>
                              <w:rFonts w:ascii="Trebuchet MS"/>
                              <w:b/>
                              <w:color w:val="808284"/>
                              <w:spacing w:val="-2"/>
                              <w:sz w:val="18"/>
                            </w:rPr>
                            <w:t>Edition</w:t>
                          </w:r>
                        </w:p>
                      </w:txbxContent>
                    </wps:txbx>
                    <wps:bodyPr wrap="square" lIns="0" tIns="0" rIns="0" bIns="0" rtlCol="0">
                      <a:noAutofit/>
                    </wps:bodyPr>
                  </wps:wsp>
                </a:graphicData>
              </a:graphic>
            </wp:anchor>
          </w:drawing>
        </mc:Choice>
        <mc:Fallback>
          <w:pict>
            <v:shape style="position:absolute;margin-left:82.174004pt;margin-top:35.208427pt;width:245.1pt;height:12.8pt;mso-position-horizontal-relative:page;mso-position-vertical-relative:page;z-index:-22154752" type="#_x0000_t202" id="docshape1603" filled="false" stroked="false">
              <v:textbox inset="0,0,0,0">
                <w:txbxContent>
                  <w:p>
                    <w:pPr>
                      <w:spacing w:before="19"/>
                      <w:ind w:left="20" w:right="0" w:firstLine="0"/>
                      <w:jc w:val="left"/>
                      <w:rPr>
                        <w:rFonts w:ascii="Trebuchet MS"/>
                        <w:b/>
                        <w:sz w:val="18"/>
                      </w:rPr>
                    </w:pPr>
                    <w:r>
                      <w:rPr>
                        <w:rFonts w:ascii="Trebuchet MS"/>
                        <w:b/>
                        <w:color w:val="808284"/>
                        <w:sz w:val="18"/>
                      </w:rPr>
                      <w:t>C</w:t>
                    </w:r>
                    <w:r>
                      <w:rPr>
                        <w:rFonts w:ascii="Trebuchet MS"/>
                        <w:b/>
                        <w:color w:val="808284"/>
                        <w:spacing w:val="-6"/>
                        <w:sz w:val="18"/>
                      </w:rPr>
                      <w:t> </w:t>
                    </w:r>
                    <w:r>
                      <w:rPr>
                        <w:rFonts w:ascii="Trebuchet MS"/>
                        <w:b/>
                        <w:color w:val="808284"/>
                        <w:sz w:val="18"/>
                      </w:rPr>
                      <w:t>Programming</w:t>
                    </w:r>
                    <w:r>
                      <w:rPr>
                        <w:rFonts w:ascii="Trebuchet MS"/>
                        <w:b/>
                        <w:color w:val="808284"/>
                        <w:spacing w:val="-7"/>
                        <w:sz w:val="18"/>
                      </w:rPr>
                      <w:t> </w:t>
                    </w:r>
                    <w:r>
                      <w:rPr>
                        <w:rFonts w:ascii="Trebuchet MS"/>
                        <w:b/>
                        <w:color w:val="808284"/>
                        <w:sz w:val="18"/>
                      </w:rPr>
                      <w:t>for</w:t>
                    </w:r>
                    <w:r>
                      <w:rPr>
                        <w:rFonts w:ascii="Trebuchet MS"/>
                        <w:b/>
                        <w:color w:val="808284"/>
                        <w:spacing w:val="-8"/>
                        <w:sz w:val="18"/>
                      </w:rPr>
                      <w:t> </w:t>
                    </w:r>
                    <w:r>
                      <w:rPr>
                        <w:rFonts w:ascii="Trebuchet MS"/>
                        <w:b/>
                        <w:color w:val="808284"/>
                        <w:sz w:val="18"/>
                      </w:rPr>
                      <w:t>the</w:t>
                    </w:r>
                    <w:r>
                      <w:rPr>
                        <w:rFonts w:ascii="Trebuchet MS"/>
                        <w:b/>
                        <w:color w:val="808284"/>
                        <w:spacing w:val="-8"/>
                        <w:sz w:val="18"/>
                      </w:rPr>
                      <w:t> </w:t>
                    </w:r>
                    <w:r>
                      <w:rPr>
                        <w:rFonts w:ascii="Trebuchet MS"/>
                        <w:b/>
                        <w:color w:val="808284"/>
                        <w:sz w:val="18"/>
                      </w:rPr>
                      <w:t>Absolute</w:t>
                    </w:r>
                    <w:r>
                      <w:rPr>
                        <w:rFonts w:ascii="Trebuchet MS"/>
                        <w:b/>
                        <w:color w:val="808284"/>
                        <w:spacing w:val="-4"/>
                        <w:sz w:val="18"/>
                      </w:rPr>
                      <w:t> </w:t>
                    </w:r>
                    <w:r>
                      <w:rPr>
                        <w:rFonts w:ascii="Trebuchet MS"/>
                        <w:b/>
                        <w:color w:val="808284"/>
                        <w:sz w:val="18"/>
                      </w:rPr>
                      <w:t>Beginner,</w:t>
                    </w:r>
                    <w:r>
                      <w:rPr>
                        <w:rFonts w:ascii="Trebuchet MS"/>
                        <w:b/>
                        <w:color w:val="808284"/>
                        <w:spacing w:val="-5"/>
                        <w:sz w:val="18"/>
                      </w:rPr>
                      <w:t> </w:t>
                    </w:r>
                    <w:r>
                      <w:rPr>
                        <w:rFonts w:ascii="Trebuchet MS"/>
                        <w:b/>
                        <w:color w:val="808284"/>
                        <w:sz w:val="18"/>
                      </w:rPr>
                      <w:t>Second</w:t>
                    </w:r>
                    <w:r>
                      <w:rPr>
                        <w:rFonts w:ascii="Trebuchet MS"/>
                        <w:b/>
                        <w:color w:val="808284"/>
                        <w:spacing w:val="-8"/>
                        <w:sz w:val="18"/>
                      </w:rPr>
                      <w:t> </w:t>
                    </w:r>
                    <w:r>
                      <w:rPr>
                        <w:rFonts w:ascii="Trebuchet MS"/>
                        <w:b/>
                        <w:color w:val="808284"/>
                        <w:spacing w:val="-2"/>
                        <w:sz w:val="18"/>
                      </w:rPr>
                      <w:t>Edition</w:t>
                    </w:r>
                  </w:p>
                </w:txbxContent>
              </v:textbox>
              <w10:wrap type="none"/>
            </v:shape>
          </w:pict>
        </mc:Fallback>
      </mc:AlternateContent>
    </w:r>
  </w:p>
</w:hdr>
</file>

<file path=word/header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162240">
              <wp:simplePos x="0" y="0"/>
              <wp:positionH relativeFrom="page">
                <wp:posOffset>468807</wp:posOffset>
              </wp:positionH>
              <wp:positionV relativeFrom="page">
                <wp:posOffset>360960</wp:posOffset>
              </wp:positionV>
              <wp:extent cx="317500" cy="317500"/>
              <wp:effectExtent l="0" t="0" r="0" b="0"/>
              <wp:wrapNone/>
              <wp:docPr id="1779" name="Graphic 1779"/>
              <wp:cNvGraphicFramePr>
                <a:graphicFrameLocks/>
              </wp:cNvGraphicFramePr>
              <a:graphic>
                <a:graphicData uri="http://schemas.microsoft.com/office/word/2010/wordprocessingShape">
                  <wps:wsp>
                    <wps:cNvPr id="1779" name="Graphic 1779"/>
                    <wps:cNvSpPr/>
                    <wps:spPr>
                      <a:xfrm>
                        <a:off x="0" y="0"/>
                        <a:ext cx="317500" cy="317500"/>
                      </a:xfrm>
                      <a:custGeom>
                        <a:avLst/>
                        <a:gdLst/>
                        <a:ahLst/>
                        <a:cxnLst/>
                        <a:rect l="l" t="t" r="r" b="b"/>
                        <a:pathLst>
                          <a:path w="317500" h="317500">
                            <a:moveTo>
                              <a:pt x="161899" y="0"/>
                            </a:moveTo>
                            <a:lnTo>
                              <a:pt x="208929" y="7585"/>
                            </a:lnTo>
                            <a:lnTo>
                              <a:pt x="252508" y="30123"/>
                            </a:lnTo>
                            <a:lnTo>
                              <a:pt x="286872" y="64489"/>
                            </a:lnTo>
                            <a:lnTo>
                              <a:pt x="309407" y="108067"/>
                            </a:lnTo>
                            <a:lnTo>
                              <a:pt x="317500" y="158242"/>
                            </a:lnTo>
                            <a:lnTo>
                              <a:pt x="309407" y="208421"/>
                            </a:lnTo>
                            <a:lnTo>
                              <a:pt x="286872" y="252000"/>
                            </a:lnTo>
                            <a:lnTo>
                              <a:pt x="252508" y="286364"/>
                            </a:lnTo>
                            <a:lnTo>
                              <a:pt x="208929" y="308899"/>
                            </a:lnTo>
                            <a:lnTo>
                              <a:pt x="158750" y="316991"/>
                            </a:lnTo>
                            <a:lnTo>
                              <a:pt x="108570" y="308899"/>
                            </a:lnTo>
                            <a:lnTo>
                              <a:pt x="64991" y="286364"/>
                            </a:lnTo>
                            <a:lnTo>
                              <a:pt x="30627" y="252000"/>
                            </a:lnTo>
                            <a:lnTo>
                              <a:pt x="8092" y="208421"/>
                            </a:lnTo>
                            <a:lnTo>
                              <a:pt x="0" y="158242"/>
                            </a:lnTo>
                            <a:lnTo>
                              <a:pt x="8092" y="108067"/>
                            </a:lnTo>
                            <a:lnTo>
                              <a:pt x="30627" y="64489"/>
                            </a:lnTo>
                            <a:lnTo>
                              <a:pt x="64991" y="30123"/>
                            </a:lnTo>
                            <a:lnTo>
                              <a:pt x="108570" y="7585"/>
                            </a:lnTo>
                            <a:lnTo>
                              <a:pt x="155600" y="0"/>
                            </a:lnTo>
                          </a:path>
                        </a:pathLst>
                      </a:custGeom>
                      <a:ln w="25400">
                        <a:solidFill>
                          <a:srgbClr val="808284"/>
                        </a:solidFill>
                        <a:prstDash val="solid"/>
                      </a:ln>
                    </wps:spPr>
                    <wps:bodyPr wrap="square" lIns="0" tIns="0" rIns="0" bIns="0" rtlCol="0">
                      <a:prstTxWarp prst="textNoShape">
                        <a:avLst/>
                      </a:prstTxWarp>
                      <a:noAutofit/>
                    </wps:bodyPr>
                  </wps:wsp>
                </a:graphicData>
              </a:graphic>
            </wp:anchor>
          </w:drawing>
        </mc:Choice>
        <mc:Fallback>
          <w:pict>
            <v:shape style="position:absolute;margin-left:36.913998pt;margin-top:28.422049pt;width:25pt;height:25pt;mso-position-horizontal-relative:page;mso-position-vertical-relative:page;z-index:-22154240" id="docshape1626" coordorigin="738,568" coordsize="500,500" path="m993,568l1067,580,1136,616,1190,670,1226,739,1238,818,1226,897,1190,965,1136,1019,1067,1055,988,1068,909,1055,841,1019,787,965,751,897,738,818,751,739,787,670,841,616,909,580,983,568e" filled="false" stroked="true" strokeweight="2pt" strokecolor="#808284">
              <v:path arrowok="t"/>
              <v:stroke dashstyle="solid"/>
              <w10:wrap type="none"/>
            </v:shape>
          </w:pict>
        </mc:Fallback>
      </mc:AlternateContent>
    </w:r>
    <w:r>
      <w:rPr>
        <w:sz w:val="20"/>
      </w:rPr>
      <mc:AlternateContent>
        <mc:Choice Requires="wps">
          <w:drawing>
            <wp:anchor distT="0" distB="0" distL="0" distR="0" allowOverlap="1" layoutInCell="1" locked="0" behindDoc="1" simplePos="0" relativeHeight="481162752">
              <wp:simplePos x="0" y="0"/>
              <wp:positionH relativeFrom="page">
                <wp:posOffset>470331</wp:posOffset>
              </wp:positionH>
              <wp:positionV relativeFrom="page">
                <wp:posOffset>435732</wp:posOffset>
              </wp:positionV>
              <wp:extent cx="339725" cy="193040"/>
              <wp:effectExtent l="0" t="0" r="0" b="0"/>
              <wp:wrapNone/>
              <wp:docPr id="1780" name="Textbox 1780"/>
              <wp:cNvGraphicFramePr>
                <a:graphicFrameLocks/>
              </wp:cNvGraphicFramePr>
              <a:graphic>
                <a:graphicData uri="http://schemas.microsoft.com/office/word/2010/wordprocessingShape">
                  <wps:wsp>
                    <wps:cNvPr id="1780" name="Textbox 1780"/>
                    <wps:cNvSpPr txBox="1"/>
                    <wps:spPr>
                      <a:xfrm>
                        <a:off x="0" y="0"/>
                        <a:ext cx="339725" cy="193040"/>
                      </a:xfrm>
                      <a:prstGeom prst="rect">
                        <a:avLst/>
                      </a:prstGeom>
                    </wps:spPr>
                    <wps:txbx>
                      <w:txbxContent>
                        <w:p>
                          <w:pPr>
                            <w:spacing w:before="19"/>
                            <w:ind w:left="60" w:right="0" w:firstLine="0"/>
                            <w:jc w:val="left"/>
                            <w:rPr>
                              <w:rFonts w:ascii="Trebuchet MS"/>
                              <w:b/>
                              <w:sz w:val="22"/>
                            </w:rPr>
                          </w:pPr>
                          <w:r>
                            <w:rPr>
                              <w:rFonts w:ascii="Trebuchet MS"/>
                              <w:b/>
                              <w:color w:val="231F20"/>
                              <w:spacing w:val="-5"/>
                              <w:sz w:val="22"/>
                            </w:rPr>
                            <w:fldChar w:fldCharType="begin"/>
                          </w:r>
                          <w:r>
                            <w:rPr>
                              <w:rFonts w:ascii="Trebuchet MS"/>
                              <w:b/>
                              <w:color w:val="231F20"/>
                              <w:spacing w:val="-5"/>
                              <w:sz w:val="22"/>
                            </w:rPr>
                            <w:instrText> PAGE </w:instrText>
                          </w:r>
                          <w:r>
                            <w:rPr>
                              <w:rFonts w:ascii="Trebuchet MS"/>
                              <w:b/>
                              <w:color w:val="231F20"/>
                              <w:spacing w:val="-5"/>
                              <w:sz w:val="22"/>
                            </w:rPr>
                            <w:fldChar w:fldCharType="separate"/>
                          </w:r>
                          <w:r>
                            <w:rPr>
                              <w:rFonts w:ascii="Trebuchet MS"/>
                              <w:b/>
                              <w:color w:val="231F20"/>
                              <w:spacing w:val="-5"/>
                              <w:sz w:val="22"/>
                            </w:rPr>
                            <w:t>292</w:t>
                          </w:r>
                          <w:r>
                            <w:rPr>
                              <w:rFonts w:ascii="Trebuchet MS"/>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37.034pt;margin-top:34.309624pt;width:26.75pt;height:15.2pt;mso-position-horizontal-relative:page;mso-position-vertical-relative:page;z-index:-22153728" type="#_x0000_t202" id="docshape1627" filled="false" stroked="false">
              <v:textbox inset="0,0,0,0">
                <w:txbxContent>
                  <w:p>
                    <w:pPr>
                      <w:spacing w:before="19"/>
                      <w:ind w:left="60" w:right="0" w:firstLine="0"/>
                      <w:jc w:val="left"/>
                      <w:rPr>
                        <w:rFonts w:ascii="Trebuchet MS"/>
                        <w:b/>
                        <w:sz w:val="22"/>
                      </w:rPr>
                    </w:pPr>
                    <w:r>
                      <w:rPr>
                        <w:rFonts w:ascii="Trebuchet MS"/>
                        <w:b/>
                        <w:color w:val="231F20"/>
                        <w:spacing w:val="-5"/>
                        <w:sz w:val="22"/>
                      </w:rPr>
                      <w:fldChar w:fldCharType="begin"/>
                    </w:r>
                    <w:r>
                      <w:rPr>
                        <w:rFonts w:ascii="Trebuchet MS"/>
                        <w:b/>
                        <w:color w:val="231F20"/>
                        <w:spacing w:val="-5"/>
                        <w:sz w:val="22"/>
                      </w:rPr>
                      <w:instrText> PAGE </w:instrText>
                    </w:r>
                    <w:r>
                      <w:rPr>
                        <w:rFonts w:ascii="Trebuchet MS"/>
                        <w:b/>
                        <w:color w:val="231F20"/>
                        <w:spacing w:val="-5"/>
                        <w:sz w:val="22"/>
                      </w:rPr>
                      <w:fldChar w:fldCharType="separate"/>
                    </w:r>
                    <w:r>
                      <w:rPr>
                        <w:rFonts w:ascii="Trebuchet MS"/>
                        <w:b/>
                        <w:color w:val="231F20"/>
                        <w:spacing w:val="-5"/>
                        <w:sz w:val="22"/>
                      </w:rPr>
                      <w:t>292</w:t>
                    </w:r>
                    <w:r>
                      <w:rPr>
                        <w:rFonts w:ascii="Trebuchet MS"/>
                        <w:b/>
                        <w:color w:val="231F20"/>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163264">
              <wp:simplePos x="0" y="0"/>
              <wp:positionH relativeFrom="page">
                <wp:posOffset>1043609</wp:posOffset>
              </wp:positionH>
              <wp:positionV relativeFrom="page">
                <wp:posOffset>447147</wp:posOffset>
              </wp:positionV>
              <wp:extent cx="3112770" cy="162560"/>
              <wp:effectExtent l="0" t="0" r="0" b="0"/>
              <wp:wrapNone/>
              <wp:docPr id="1781" name="Textbox 1781"/>
              <wp:cNvGraphicFramePr>
                <a:graphicFrameLocks/>
              </wp:cNvGraphicFramePr>
              <a:graphic>
                <a:graphicData uri="http://schemas.microsoft.com/office/word/2010/wordprocessingShape">
                  <wps:wsp>
                    <wps:cNvPr id="1781" name="Textbox 1781"/>
                    <wps:cNvSpPr txBox="1"/>
                    <wps:spPr>
                      <a:xfrm>
                        <a:off x="0" y="0"/>
                        <a:ext cx="3112770" cy="162560"/>
                      </a:xfrm>
                      <a:prstGeom prst="rect">
                        <a:avLst/>
                      </a:prstGeom>
                    </wps:spPr>
                    <wps:txbx>
                      <w:txbxContent>
                        <w:p>
                          <w:pPr>
                            <w:spacing w:before="19"/>
                            <w:ind w:left="20" w:right="0" w:firstLine="0"/>
                            <w:jc w:val="left"/>
                            <w:rPr>
                              <w:rFonts w:ascii="Trebuchet MS"/>
                              <w:b/>
                              <w:sz w:val="18"/>
                            </w:rPr>
                          </w:pPr>
                          <w:r>
                            <w:rPr>
                              <w:rFonts w:ascii="Trebuchet MS"/>
                              <w:b/>
                              <w:color w:val="808284"/>
                              <w:sz w:val="18"/>
                            </w:rPr>
                            <w:t>C</w:t>
                          </w:r>
                          <w:r>
                            <w:rPr>
                              <w:rFonts w:ascii="Trebuchet MS"/>
                              <w:b/>
                              <w:color w:val="808284"/>
                              <w:spacing w:val="-6"/>
                              <w:sz w:val="18"/>
                            </w:rPr>
                            <w:t> </w:t>
                          </w:r>
                          <w:r>
                            <w:rPr>
                              <w:rFonts w:ascii="Trebuchet MS"/>
                              <w:b/>
                              <w:color w:val="808284"/>
                              <w:sz w:val="18"/>
                            </w:rPr>
                            <w:t>Programming</w:t>
                          </w:r>
                          <w:r>
                            <w:rPr>
                              <w:rFonts w:ascii="Trebuchet MS"/>
                              <w:b/>
                              <w:color w:val="808284"/>
                              <w:spacing w:val="-7"/>
                              <w:sz w:val="18"/>
                            </w:rPr>
                            <w:t> </w:t>
                          </w:r>
                          <w:r>
                            <w:rPr>
                              <w:rFonts w:ascii="Trebuchet MS"/>
                              <w:b/>
                              <w:color w:val="808284"/>
                              <w:sz w:val="18"/>
                            </w:rPr>
                            <w:t>for</w:t>
                          </w:r>
                          <w:r>
                            <w:rPr>
                              <w:rFonts w:ascii="Trebuchet MS"/>
                              <w:b/>
                              <w:color w:val="808284"/>
                              <w:spacing w:val="-8"/>
                              <w:sz w:val="18"/>
                            </w:rPr>
                            <w:t> </w:t>
                          </w:r>
                          <w:r>
                            <w:rPr>
                              <w:rFonts w:ascii="Trebuchet MS"/>
                              <w:b/>
                              <w:color w:val="808284"/>
                              <w:sz w:val="18"/>
                            </w:rPr>
                            <w:t>the</w:t>
                          </w:r>
                          <w:r>
                            <w:rPr>
                              <w:rFonts w:ascii="Trebuchet MS"/>
                              <w:b/>
                              <w:color w:val="808284"/>
                              <w:spacing w:val="-8"/>
                              <w:sz w:val="18"/>
                            </w:rPr>
                            <w:t> </w:t>
                          </w:r>
                          <w:r>
                            <w:rPr>
                              <w:rFonts w:ascii="Trebuchet MS"/>
                              <w:b/>
                              <w:color w:val="808284"/>
                              <w:sz w:val="18"/>
                            </w:rPr>
                            <w:t>Absolute</w:t>
                          </w:r>
                          <w:r>
                            <w:rPr>
                              <w:rFonts w:ascii="Trebuchet MS"/>
                              <w:b/>
                              <w:color w:val="808284"/>
                              <w:spacing w:val="-4"/>
                              <w:sz w:val="18"/>
                            </w:rPr>
                            <w:t> </w:t>
                          </w:r>
                          <w:r>
                            <w:rPr>
                              <w:rFonts w:ascii="Trebuchet MS"/>
                              <w:b/>
                              <w:color w:val="808284"/>
                              <w:sz w:val="18"/>
                            </w:rPr>
                            <w:t>Beginner,</w:t>
                          </w:r>
                          <w:r>
                            <w:rPr>
                              <w:rFonts w:ascii="Trebuchet MS"/>
                              <w:b/>
                              <w:color w:val="808284"/>
                              <w:spacing w:val="-5"/>
                              <w:sz w:val="18"/>
                            </w:rPr>
                            <w:t> </w:t>
                          </w:r>
                          <w:r>
                            <w:rPr>
                              <w:rFonts w:ascii="Trebuchet MS"/>
                              <w:b/>
                              <w:color w:val="808284"/>
                              <w:sz w:val="18"/>
                            </w:rPr>
                            <w:t>Second</w:t>
                          </w:r>
                          <w:r>
                            <w:rPr>
                              <w:rFonts w:ascii="Trebuchet MS"/>
                              <w:b/>
                              <w:color w:val="808284"/>
                              <w:spacing w:val="-8"/>
                              <w:sz w:val="18"/>
                            </w:rPr>
                            <w:t> </w:t>
                          </w:r>
                          <w:r>
                            <w:rPr>
                              <w:rFonts w:ascii="Trebuchet MS"/>
                              <w:b/>
                              <w:color w:val="808284"/>
                              <w:spacing w:val="-2"/>
                              <w:sz w:val="18"/>
                            </w:rPr>
                            <w:t>Edition</w:t>
                          </w:r>
                        </w:p>
                      </w:txbxContent>
                    </wps:txbx>
                    <wps:bodyPr wrap="square" lIns="0" tIns="0" rIns="0" bIns="0" rtlCol="0">
                      <a:noAutofit/>
                    </wps:bodyPr>
                  </wps:wsp>
                </a:graphicData>
              </a:graphic>
            </wp:anchor>
          </w:drawing>
        </mc:Choice>
        <mc:Fallback>
          <w:pict>
            <v:shape style="position:absolute;margin-left:82.174004pt;margin-top:35.208427pt;width:245.1pt;height:12.8pt;mso-position-horizontal-relative:page;mso-position-vertical-relative:page;z-index:-22153216" type="#_x0000_t202" id="docshape1628" filled="false" stroked="false">
              <v:textbox inset="0,0,0,0">
                <w:txbxContent>
                  <w:p>
                    <w:pPr>
                      <w:spacing w:before="19"/>
                      <w:ind w:left="20" w:right="0" w:firstLine="0"/>
                      <w:jc w:val="left"/>
                      <w:rPr>
                        <w:rFonts w:ascii="Trebuchet MS"/>
                        <w:b/>
                        <w:sz w:val="18"/>
                      </w:rPr>
                    </w:pPr>
                    <w:r>
                      <w:rPr>
                        <w:rFonts w:ascii="Trebuchet MS"/>
                        <w:b/>
                        <w:color w:val="808284"/>
                        <w:sz w:val="18"/>
                      </w:rPr>
                      <w:t>C</w:t>
                    </w:r>
                    <w:r>
                      <w:rPr>
                        <w:rFonts w:ascii="Trebuchet MS"/>
                        <w:b/>
                        <w:color w:val="808284"/>
                        <w:spacing w:val="-6"/>
                        <w:sz w:val="18"/>
                      </w:rPr>
                      <w:t> </w:t>
                    </w:r>
                    <w:r>
                      <w:rPr>
                        <w:rFonts w:ascii="Trebuchet MS"/>
                        <w:b/>
                        <w:color w:val="808284"/>
                        <w:sz w:val="18"/>
                      </w:rPr>
                      <w:t>Programming</w:t>
                    </w:r>
                    <w:r>
                      <w:rPr>
                        <w:rFonts w:ascii="Trebuchet MS"/>
                        <w:b/>
                        <w:color w:val="808284"/>
                        <w:spacing w:val="-7"/>
                        <w:sz w:val="18"/>
                      </w:rPr>
                      <w:t> </w:t>
                    </w:r>
                    <w:r>
                      <w:rPr>
                        <w:rFonts w:ascii="Trebuchet MS"/>
                        <w:b/>
                        <w:color w:val="808284"/>
                        <w:sz w:val="18"/>
                      </w:rPr>
                      <w:t>for</w:t>
                    </w:r>
                    <w:r>
                      <w:rPr>
                        <w:rFonts w:ascii="Trebuchet MS"/>
                        <w:b/>
                        <w:color w:val="808284"/>
                        <w:spacing w:val="-8"/>
                        <w:sz w:val="18"/>
                      </w:rPr>
                      <w:t> </w:t>
                    </w:r>
                    <w:r>
                      <w:rPr>
                        <w:rFonts w:ascii="Trebuchet MS"/>
                        <w:b/>
                        <w:color w:val="808284"/>
                        <w:sz w:val="18"/>
                      </w:rPr>
                      <w:t>the</w:t>
                    </w:r>
                    <w:r>
                      <w:rPr>
                        <w:rFonts w:ascii="Trebuchet MS"/>
                        <w:b/>
                        <w:color w:val="808284"/>
                        <w:spacing w:val="-8"/>
                        <w:sz w:val="18"/>
                      </w:rPr>
                      <w:t> </w:t>
                    </w:r>
                    <w:r>
                      <w:rPr>
                        <w:rFonts w:ascii="Trebuchet MS"/>
                        <w:b/>
                        <w:color w:val="808284"/>
                        <w:sz w:val="18"/>
                      </w:rPr>
                      <w:t>Absolute</w:t>
                    </w:r>
                    <w:r>
                      <w:rPr>
                        <w:rFonts w:ascii="Trebuchet MS"/>
                        <w:b/>
                        <w:color w:val="808284"/>
                        <w:spacing w:val="-4"/>
                        <w:sz w:val="18"/>
                      </w:rPr>
                      <w:t> </w:t>
                    </w:r>
                    <w:r>
                      <w:rPr>
                        <w:rFonts w:ascii="Trebuchet MS"/>
                        <w:b/>
                        <w:color w:val="808284"/>
                        <w:sz w:val="18"/>
                      </w:rPr>
                      <w:t>Beginner,</w:t>
                    </w:r>
                    <w:r>
                      <w:rPr>
                        <w:rFonts w:ascii="Trebuchet MS"/>
                        <w:b/>
                        <w:color w:val="808284"/>
                        <w:spacing w:val="-5"/>
                        <w:sz w:val="18"/>
                      </w:rPr>
                      <w:t> </w:t>
                    </w:r>
                    <w:r>
                      <w:rPr>
                        <w:rFonts w:ascii="Trebuchet MS"/>
                        <w:b/>
                        <w:color w:val="808284"/>
                        <w:sz w:val="18"/>
                      </w:rPr>
                      <w:t>Second</w:t>
                    </w:r>
                    <w:r>
                      <w:rPr>
                        <w:rFonts w:ascii="Trebuchet MS"/>
                        <w:b/>
                        <w:color w:val="808284"/>
                        <w:spacing w:val="-8"/>
                        <w:sz w:val="18"/>
                      </w:rPr>
                      <w:t> </w:t>
                    </w:r>
                    <w:r>
                      <w:rPr>
                        <w:rFonts w:ascii="Trebuchet MS"/>
                        <w:b/>
                        <w:color w:val="808284"/>
                        <w:spacing w:val="-2"/>
                        <w:sz w:val="18"/>
                      </w:rPr>
                      <w:t>Edition</w:t>
                    </w:r>
                  </w:p>
                </w:txbxContent>
              </v:textbox>
              <w10:wrap type="none"/>
            </v:shape>
          </w:pict>
        </mc:Fallback>
      </mc:AlternateContent>
    </w:r>
  </w:p>
</w:hdr>
</file>

<file path=word/header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163776">
              <wp:simplePos x="0" y="0"/>
              <wp:positionH relativeFrom="page">
                <wp:posOffset>468807</wp:posOffset>
              </wp:positionH>
              <wp:positionV relativeFrom="page">
                <wp:posOffset>360960</wp:posOffset>
              </wp:positionV>
              <wp:extent cx="317500" cy="317500"/>
              <wp:effectExtent l="0" t="0" r="0" b="0"/>
              <wp:wrapNone/>
              <wp:docPr id="1816" name="Graphic 1816"/>
              <wp:cNvGraphicFramePr>
                <a:graphicFrameLocks/>
              </wp:cNvGraphicFramePr>
              <a:graphic>
                <a:graphicData uri="http://schemas.microsoft.com/office/word/2010/wordprocessingShape">
                  <wps:wsp>
                    <wps:cNvPr id="1816" name="Graphic 1816"/>
                    <wps:cNvSpPr/>
                    <wps:spPr>
                      <a:xfrm>
                        <a:off x="0" y="0"/>
                        <a:ext cx="317500" cy="317500"/>
                      </a:xfrm>
                      <a:custGeom>
                        <a:avLst/>
                        <a:gdLst/>
                        <a:ahLst/>
                        <a:cxnLst/>
                        <a:rect l="l" t="t" r="r" b="b"/>
                        <a:pathLst>
                          <a:path w="317500" h="317500">
                            <a:moveTo>
                              <a:pt x="161899" y="0"/>
                            </a:moveTo>
                            <a:lnTo>
                              <a:pt x="208929" y="7585"/>
                            </a:lnTo>
                            <a:lnTo>
                              <a:pt x="252508" y="30123"/>
                            </a:lnTo>
                            <a:lnTo>
                              <a:pt x="286872" y="64489"/>
                            </a:lnTo>
                            <a:lnTo>
                              <a:pt x="309407" y="108067"/>
                            </a:lnTo>
                            <a:lnTo>
                              <a:pt x="317500" y="158242"/>
                            </a:lnTo>
                            <a:lnTo>
                              <a:pt x="309407" y="208421"/>
                            </a:lnTo>
                            <a:lnTo>
                              <a:pt x="286872" y="252000"/>
                            </a:lnTo>
                            <a:lnTo>
                              <a:pt x="252508" y="286364"/>
                            </a:lnTo>
                            <a:lnTo>
                              <a:pt x="208929" y="308899"/>
                            </a:lnTo>
                            <a:lnTo>
                              <a:pt x="158750" y="316991"/>
                            </a:lnTo>
                            <a:lnTo>
                              <a:pt x="108570" y="308899"/>
                            </a:lnTo>
                            <a:lnTo>
                              <a:pt x="64991" y="286364"/>
                            </a:lnTo>
                            <a:lnTo>
                              <a:pt x="30627" y="252000"/>
                            </a:lnTo>
                            <a:lnTo>
                              <a:pt x="8092" y="208421"/>
                            </a:lnTo>
                            <a:lnTo>
                              <a:pt x="0" y="158242"/>
                            </a:lnTo>
                            <a:lnTo>
                              <a:pt x="8092" y="108067"/>
                            </a:lnTo>
                            <a:lnTo>
                              <a:pt x="30627" y="64489"/>
                            </a:lnTo>
                            <a:lnTo>
                              <a:pt x="64991" y="30123"/>
                            </a:lnTo>
                            <a:lnTo>
                              <a:pt x="108570" y="7585"/>
                            </a:lnTo>
                            <a:lnTo>
                              <a:pt x="155600" y="0"/>
                            </a:lnTo>
                          </a:path>
                        </a:pathLst>
                      </a:custGeom>
                      <a:ln w="25400">
                        <a:solidFill>
                          <a:srgbClr val="808284"/>
                        </a:solidFill>
                        <a:prstDash val="solid"/>
                      </a:ln>
                    </wps:spPr>
                    <wps:bodyPr wrap="square" lIns="0" tIns="0" rIns="0" bIns="0" rtlCol="0">
                      <a:prstTxWarp prst="textNoShape">
                        <a:avLst/>
                      </a:prstTxWarp>
                      <a:noAutofit/>
                    </wps:bodyPr>
                  </wps:wsp>
                </a:graphicData>
              </a:graphic>
            </wp:anchor>
          </w:drawing>
        </mc:Choice>
        <mc:Fallback>
          <w:pict>
            <v:shape style="position:absolute;margin-left:36.913998pt;margin-top:28.422049pt;width:25pt;height:25pt;mso-position-horizontal-relative:page;mso-position-vertical-relative:page;z-index:-22152704" id="docshape1663" coordorigin="738,568" coordsize="500,500" path="m993,568l1067,580,1136,616,1190,670,1226,739,1238,818,1226,897,1190,965,1136,1019,1067,1055,988,1068,909,1055,841,1019,787,965,751,897,738,818,751,739,787,670,841,616,909,580,983,568e" filled="false" stroked="true" strokeweight="2pt" strokecolor="#808284">
              <v:path arrowok="t"/>
              <v:stroke dashstyle="solid"/>
              <w10:wrap type="none"/>
            </v:shape>
          </w:pict>
        </mc:Fallback>
      </mc:AlternateContent>
    </w:r>
    <w:r>
      <w:rPr>
        <w:sz w:val="20"/>
      </w:rPr>
      <mc:AlternateContent>
        <mc:Choice Requires="wps">
          <w:drawing>
            <wp:anchor distT="0" distB="0" distL="0" distR="0" allowOverlap="1" layoutInCell="1" locked="0" behindDoc="1" simplePos="0" relativeHeight="481164288">
              <wp:simplePos x="0" y="0"/>
              <wp:positionH relativeFrom="page">
                <wp:posOffset>470331</wp:posOffset>
              </wp:positionH>
              <wp:positionV relativeFrom="page">
                <wp:posOffset>435732</wp:posOffset>
              </wp:positionV>
              <wp:extent cx="339725" cy="193040"/>
              <wp:effectExtent l="0" t="0" r="0" b="0"/>
              <wp:wrapNone/>
              <wp:docPr id="1817" name="Textbox 1817"/>
              <wp:cNvGraphicFramePr>
                <a:graphicFrameLocks/>
              </wp:cNvGraphicFramePr>
              <a:graphic>
                <a:graphicData uri="http://schemas.microsoft.com/office/word/2010/wordprocessingShape">
                  <wps:wsp>
                    <wps:cNvPr id="1817" name="Textbox 1817"/>
                    <wps:cNvSpPr txBox="1"/>
                    <wps:spPr>
                      <a:xfrm>
                        <a:off x="0" y="0"/>
                        <a:ext cx="339725" cy="193040"/>
                      </a:xfrm>
                      <a:prstGeom prst="rect">
                        <a:avLst/>
                      </a:prstGeom>
                    </wps:spPr>
                    <wps:txbx>
                      <w:txbxContent>
                        <w:p>
                          <w:pPr>
                            <w:spacing w:before="19"/>
                            <w:ind w:left="60" w:right="0" w:firstLine="0"/>
                            <w:jc w:val="left"/>
                            <w:rPr>
                              <w:rFonts w:ascii="Trebuchet MS"/>
                              <w:b/>
                              <w:sz w:val="22"/>
                            </w:rPr>
                          </w:pPr>
                          <w:r>
                            <w:rPr>
                              <w:rFonts w:ascii="Trebuchet MS"/>
                              <w:b/>
                              <w:color w:val="231F20"/>
                              <w:spacing w:val="-5"/>
                              <w:sz w:val="22"/>
                            </w:rPr>
                            <w:fldChar w:fldCharType="begin"/>
                          </w:r>
                          <w:r>
                            <w:rPr>
                              <w:rFonts w:ascii="Trebuchet MS"/>
                              <w:b/>
                              <w:color w:val="231F20"/>
                              <w:spacing w:val="-5"/>
                              <w:sz w:val="22"/>
                            </w:rPr>
                            <w:instrText> PAGE </w:instrText>
                          </w:r>
                          <w:r>
                            <w:rPr>
                              <w:rFonts w:ascii="Trebuchet MS"/>
                              <w:b/>
                              <w:color w:val="231F20"/>
                              <w:spacing w:val="-5"/>
                              <w:sz w:val="22"/>
                            </w:rPr>
                            <w:fldChar w:fldCharType="separate"/>
                          </w:r>
                          <w:r>
                            <w:rPr>
                              <w:rFonts w:ascii="Trebuchet MS"/>
                              <w:b/>
                              <w:color w:val="231F20"/>
                              <w:spacing w:val="-5"/>
                              <w:sz w:val="22"/>
                            </w:rPr>
                            <w:t>296</w:t>
                          </w:r>
                          <w:r>
                            <w:rPr>
                              <w:rFonts w:ascii="Trebuchet MS"/>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37.034pt;margin-top:34.309624pt;width:26.75pt;height:15.2pt;mso-position-horizontal-relative:page;mso-position-vertical-relative:page;z-index:-22152192" type="#_x0000_t202" id="docshape1664" filled="false" stroked="false">
              <v:textbox inset="0,0,0,0">
                <w:txbxContent>
                  <w:p>
                    <w:pPr>
                      <w:spacing w:before="19"/>
                      <w:ind w:left="60" w:right="0" w:firstLine="0"/>
                      <w:jc w:val="left"/>
                      <w:rPr>
                        <w:rFonts w:ascii="Trebuchet MS"/>
                        <w:b/>
                        <w:sz w:val="22"/>
                      </w:rPr>
                    </w:pPr>
                    <w:r>
                      <w:rPr>
                        <w:rFonts w:ascii="Trebuchet MS"/>
                        <w:b/>
                        <w:color w:val="231F20"/>
                        <w:spacing w:val="-5"/>
                        <w:sz w:val="22"/>
                      </w:rPr>
                      <w:fldChar w:fldCharType="begin"/>
                    </w:r>
                    <w:r>
                      <w:rPr>
                        <w:rFonts w:ascii="Trebuchet MS"/>
                        <w:b/>
                        <w:color w:val="231F20"/>
                        <w:spacing w:val="-5"/>
                        <w:sz w:val="22"/>
                      </w:rPr>
                      <w:instrText> PAGE </w:instrText>
                    </w:r>
                    <w:r>
                      <w:rPr>
                        <w:rFonts w:ascii="Trebuchet MS"/>
                        <w:b/>
                        <w:color w:val="231F20"/>
                        <w:spacing w:val="-5"/>
                        <w:sz w:val="22"/>
                      </w:rPr>
                      <w:fldChar w:fldCharType="separate"/>
                    </w:r>
                    <w:r>
                      <w:rPr>
                        <w:rFonts w:ascii="Trebuchet MS"/>
                        <w:b/>
                        <w:color w:val="231F20"/>
                        <w:spacing w:val="-5"/>
                        <w:sz w:val="22"/>
                      </w:rPr>
                      <w:t>296</w:t>
                    </w:r>
                    <w:r>
                      <w:rPr>
                        <w:rFonts w:ascii="Trebuchet MS"/>
                        <w:b/>
                        <w:color w:val="231F20"/>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164800">
              <wp:simplePos x="0" y="0"/>
              <wp:positionH relativeFrom="page">
                <wp:posOffset>1043609</wp:posOffset>
              </wp:positionH>
              <wp:positionV relativeFrom="page">
                <wp:posOffset>447147</wp:posOffset>
              </wp:positionV>
              <wp:extent cx="3112770" cy="162560"/>
              <wp:effectExtent l="0" t="0" r="0" b="0"/>
              <wp:wrapNone/>
              <wp:docPr id="1818" name="Textbox 1818"/>
              <wp:cNvGraphicFramePr>
                <a:graphicFrameLocks/>
              </wp:cNvGraphicFramePr>
              <a:graphic>
                <a:graphicData uri="http://schemas.microsoft.com/office/word/2010/wordprocessingShape">
                  <wps:wsp>
                    <wps:cNvPr id="1818" name="Textbox 1818"/>
                    <wps:cNvSpPr txBox="1"/>
                    <wps:spPr>
                      <a:xfrm>
                        <a:off x="0" y="0"/>
                        <a:ext cx="3112770" cy="162560"/>
                      </a:xfrm>
                      <a:prstGeom prst="rect">
                        <a:avLst/>
                      </a:prstGeom>
                    </wps:spPr>
                    <wps:txbx>
                      <w:txbxContent>
                        <w:p>
                          <w:pPr>
                            <w:spacing w:before="19"/>
                            <w:ind w:left="20" w:right="0" w:firstLine="0"/>
                            <w:jc w:val="left"/>
                            <w:rPr>
                              <w:rFonts w:ascii="Trebuchet MS"/>
                              <w:b/>
                              <w:sz w:val="18"/>
                            </w:rPr>
                          </w:pPr>
                          <w:r>
                            <w:rPr>
                              <w:rFonts w:ascii="Trebuchet MS"/>
                              <w:b/>
                              <w:color w:val="808284"/>
                              <w:sz w:val="18"/>
                            </w:rPr>
                            <w:t>C</w:t>
                          </w:r>
                          <w:r>
                            <w:rPr>
                              <w:rFonts w:ascii="Trebuchet MS"/>
                              <w:b/>
                              <w:color w:val="808284"/>
                              <w:spacing w:val="-6"/>
                              <w:sz w:val="18"/>
                            </w:rPr>
                            <w:t> </w:t>
                          </w:r>
                          <w:r>
                            <w:rPr>
                              <w:rFonts w:ascii="Trebuchet MS"/>
                              <w:b/>
                              <w:color w:val="808284"/>
                              <w:sz w:val="18"/>
                            </w:rPr>
                            <w:t>Programming</w:t>
                          </w:r>
                          <w:r>
                            <w:rPr>
                              <w:rFonts w:ascii="Trebuchet MS"/>
                              <w:b/>
                              <w:color w:val="808284"/>
                              <w:spacing w:val="-7"/>
                              <w:sz w:val="18"/>
                            </w:rPr>
                            <w:t> </w:t>
                          </w:r>
                          <w:r>
                            <w:rPr>
                              <w:rFonts w:ascii="Trebuchet MS"/>
                              <w:b/>
                              <w:color w:val="808284"/>
                              <w:sz w:val="18"/>
                            </w:rPr>
                            <w:t>for</w:t>
                          </w:r>
                          <w:r>
                            <w:rPr>
                              <w:rFonts w:ascii="Trebuchet MS"/>
                              <w:b/>
                              <w:color w:val="808284"/>
                              <w:spacing w:val="-8"/>
                              <w:sz w:val="18"/>
                            </w:rPr>
                            <w:t> </w:t>
                          </w:r>
                          <w:r>
                            <w:rPr>
                              <w:rFonts w:ascii="Trebuchet MS"/>
                              <w:b/>
                              <w:color w:val="808284"/>
                              <w:sz w:val="18"/>
                            </w:rPr>
                            <w:t>the</w:t>
                          </w:r>
                          <w:r>
                            <w:rPr>
                              <w:rFonts w:ascii="Trebuchet MS"/>
                              <w:b/>
                              <w:color w:val="808284"/>
                              <w:spacing w:val="-8"/>
                              <w:sz w:val="18"/>
                            </w:rPr>
                            <w:t> </w:t>
                          </w:r>
                          <w:r>
                            <w:rPr>
                              <w:rFonts w:ascii="Trebuchet MS"/>
                              <w:b/>
                              <w:color w:val="808284"/>
                              <w:sz w:val="18"/>
                            </w:rPr>
                            <w:t>Absolute</w:t>
                          </w:r>
                          <w:r>
                            <w:rPr>
                              <w:rFonts w:ascii="Trebuchet MS"/>
                              <w:b/>
                              <w:color w:val="808284"/>
                              <w:spacing w:val="-4"/>
                              <w:sz w:val="18"/>
                            </w:rPr>
                            <w:t> </w:t>
                          </w:r>
                          <w:r>
                            <w:rPr>
                              <w:rFonts w:ascii="Trebuchet MS"/>
                              <w:b/>
                              <w:color w:val="808284"/>
                              <w:sz w:val="18"/>
                            </w:rPr>
                            <w:t>Beginner,</w:t>
                          </w:r>
                          <w:r>
                            <w:rPr>
                              <w:rFonts w:ascii="Trebuchet MS"/>
                              <w:b/>
                              <w:color w:val="808284"/>
                              <w:spacing w:val="-5"/>
                              <w:sz w:val="18"/>
                            </w:rPr>
                            <w:t> </w:t>
                          </w:r>
                          <w:r>
                            <w:rPr>
                              <w:rFonts w:ascii="Trebuchet MS"/>
                              <w:b/>
                              <w:color w:val="808284"/>
                              <w:sz w:val="18"/>
                            </w:rPr>
                            <w:t>Second</w:t>
                          </w:r>
                          <w:r>
                            <w:rPr>
                              <w:rFonts w:ascii="Trebuchet MS"/>
                              <w:b/>
                              <w:color w:val="808284"/>
                              <w:spacing w:val="-8"/>
                              <w:sz w:val="18"/>
                            </w:rPr>
                            <w:t> </w:t>
                          </w:r>
                          <w:r>
                            <w:rPr>
                              <w:rFonts w:ascii="Trebuchet MS"/>
                              <w:b/>
                              <w:color w:val="808284"/>
                              <w:spacing w:val="-2"/>
                              <w:sz w:val="18"/>
                            </w:rPr>
                            <w:t>Edition</w:t>
                          </w:r>
                        </w:p>
                      </w:txbxContent>
                    </wps:txbx>
                    <wps:bodyPr wrap="square" lIns="0" tIns="0" rIns="0" bIns="0" rtlCol="0">
                      <a:noAutofit/>
                    </wps:bodyPr>
                  </wps:wsp>
                </a:graphicData>
              </a:graphic>
            </wp:anchor>
          </w:drawing>
        </mc:Choice>
        <mc:Fallback>
          <w:pict>
            <v:shape style="position:absolute;margin-left:82.174004pt;margin-top:35.208427pt;width:245.1pt;height:12.8pt;mso-position-horizontal-relative:page;mso-position-vertical-relative:page;z-index:-22151680" type="#_x0000_t202" id="docshape1665" filled="false" stroked="false">
              <v:textbox inset="0,0,0,0">
                <w:txbxContent>
                  <w:p>
                    <w:pPr>
                      <w:spacing w:before="19"/>
                      <w:ind w:left="20" w:right="0" w:firstLine="0"/>
                      <w:jc w:val="left"/>
                      <w:rPr>
                        <w:rFonts w:ascii="Trebuchet MS"/>
                        <w:b/>
                        <w:sz w:val="18"/>
                      </w:rPr>
                    </w:pPr>
                    <w:r>
                      <w:rPr>
                        <w:rFonts w:ascii="Trebuchet MS"/>
                        <w:b/>
                        <w:color w:val="808284"/>
                        <w:sz w:val="18"/>
                      </w:rPr>
                      <w:t>C</w:t>
                    </w:r>
                    <w:r>
                      <w:rPr>
                        <w:rFonts w:ascii="Trebuchet MS"/>
                        <w:b/>
                        <w:color w:val="808284"/>
                        <w:spacing w:val="-6"/>
                        <w:sz w:val="18"/>
                      </w:rPr>
                      <w:t> </w:t>
                    </w:r>
                    <w:r>
                      <w:rPr>
                        <w:rFonts w:ascii="Trebuchet MS"/>
                        <w:b/>
                        <w:color w:val="808284"/>
                        <w:sz w:val="18"/>
                      </w:rPr>
                      <w:t>Programming</w:t>
                    </w:r>
                    <w:r>
                      <w:rPr>
                        <w:rFonts w:ascii="Trebuchet MS"/>
                        <w:b/>
                        <w:color w:val="808284"/>
                        <w:spacing w:val="-7"/>
                        <w:sz w:val="18"/>
                      </w:rPr>
                      <w:t> </w:t>
                    </w:r>
                    <w:r>
                      <w:rPr>
                        <w:rFonts w:ascii="Trebuchet MS"/>
                        <w:b/>
                        <w:color w:val="808284"/>
                        <w:sz w:val="18"/>
                      </w:rPr>
                      <w:t>for</w:t>
                    </w:r>
                    <w:r>
                      <w:rPr>
                        <w:rFonts w:ascii="Trebuchet MS"/>
                        <w:b/>
                        <w:color w:val="808284"/>
                        <w:spacing w:val="-8"/>
                        <w:sz w:val="18"/>
                      </w:rPr>
                      <w:t> </w:t>
                    </w:r>
                    <w:r>
                      <w:rPr>
                        <w:rFonts w:ascii="Trebuchet MS"/>
                        <w:b/>
                        <w:color w:val="808284"/>
                        <w:sz w:val="18"/>
                      </w:rPr>
                      <w:t>the</w:t>
                    </w:r>
                    <w:r>
                      <w:rPr>
                        <w:rFonts w:ascii="Trebuchet MS"/>
                        <w:b/>
                        <w:color w:val="808284"/>
                        <w:spacing w:val="-8"/>
                        <w:sz w:val="18"/>
                      </w:rPr>
                      <w:t> </w:t>
                    </w:r>
                    <w:r>
                      <w:rPr>
                        <w:rFonts w:ascii="Trebuchet MS"/>
                        <w:b/>
                        <w:color w:val="808284"/>
                        <w:sz w:val="18"/>
                      </w:rPr>
                      <w:t>Absolute</w:t>
                    </w:r>
                    <w:r>
                      <w:rPr>
                        <w:rFonts w:ascii="Trebuchet MS"/>
                        <w:b/>
                        <w:color w:val="808284"/>
                        <w:spacing w:val="-4"/>
                        <w:sz w:val="18"/>
                      </w:rPr>
                      <w:t> </w:t>
                    </w:r>
                    <w:r>
                      <w:rPr>
                        <w:rFonts w:ascii="Trebuchet MS"/>
                        <w:b/>
                        <w:color w:val="808284"/>
                        <w:sz w:val="18"/>
                      </w:rPr>
                      <w:t>Beginner,</w:t>
                    </w:r>
                    <w:r>
                      <w:rPr>
                        <w:rFonts w:ascii="Trebuchet MS"/>
                        <w:b/>
                        <w:color w:val="808284"/>
                        <w:spacing w:val="-5"/>
                        <w:sz w:val="18"/>
                      </w:rPr>
                      <w:t> </w:t>
                    </w:r>
                    <w:r>
                      <w:rPr>
                        <w:rFonts w:ascii="Trebuchet MS"/>
                        <w:b/>
                        <w:color w:val="808284"/>
                        <w:sz w:val="18"/>
                      </w:rPr>
                      <w:t>Second</w:t>
                    </w:r>
                    <w:r>
                      <w:rPr>
                        <w:rFonts w:ascii="Trebuchet MS"/>
                        <w:b/>
                        <w:color w:val="808284"/>
                        <w:spacing w:val="-8"/>
                        <w:sz w:val="18"/>
                      </w:rPr>
                      <w:t> </w:t>
                    </w:r>
                    <w:r>
                      <w:rPr>
                        <w:rFonts w:ascii="Trebuchet MS"/>
                        <w:b/>
                        <w:color w:val="808284"/>
                        <w:spacing w:val="-2"/>
                        <w:sz w:val="18"/>
                      </w:rPr>
                      <w:t>Edition</w:t>
                    </w:r>
                  </w:p>
                </w:txbxContent>
              </v:textbox>
              <w10:wrap type="none"/>
            </v:shape>
          </w:pict>
        </mc:Fallback>
      </mc:AlternateContent>
    </w:r>
  </w:p>
</w:hdr>
</file>

<file path=word/header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165312">
              <wp:simplePos x="0" y="0"/>
              <wp:positionH relativeFrom="page">
                <wp:posOffset>468807</wp:posOffset>
              </wp:positionH>
              <wp:positionV relativeFrom="page">
                <wp:posOffset>360960</wp:posOffset>
              </wp:positionV>
              <wp:extent cx="317500" cy="317500"/>
              <wp:effectExtent l="0" t="0" r="0" b="0"/>
              <wp:wrapNone/>
              <wp:docPr id="1832" name="Graphic 1832"/>
              <wp:cNvGraphicFramePr>
                <a:graphicFrameLocks/>
              </wp:cNvGraphicFramePr>
              <a:graphic>
                <a:graphicData uri="http://schemas.microsoft.com/office/word/2010/wordprocessingShape">
                  <wps:wsp>
                    <wps:cNvPr id="1832" name="Graphic 1832"/>
                    <wps:cNvSpPr/>
                    <wps:spPr>
                      <a:xfrm>
                        <a:off x="0" y="0"/>
                        <a:ext cx="317500" cy="317500"/>
                      </a:xfrm>
                      <a:custGeom>
                        <a:avLst/>
                        <a:gdLst/>
                        <a:ahLst/>
                        <a:cxnLst/>
                        <a:rect l="l" t="t" r="r" b="b"/>
                        <a:pathLst>
                          <a:path w="317500" h="317500">
                            <a:moveTo>
                              <a:pt x="161899" y="0"/>
                            </a:moveTo>
                            <a:lnTo>
                              <a:pt x="208929" y="7585"/>
                            </a:lnTo>
                            <a:lnTo>
                              <a:pt x="252508" y="30123"/>
                            </a:lnTo>
                            <a:lnTo>
                              <a:pt x="286872" y="64489"/>
                            </a:lnTo>
                            <a:lnTo>
                              <a:pt x="309407" y="108067"/>
                            </a:lnTo>
                            <a:lnTo>
                              <a:pt x="317500" y="158242"/>
                            </a:lnTo>
                            <a:lnTo>
                              <a:pt x="309407" y="208421"/>
                            </a:lnTo>
                            <a:lnTo>
                              <a:pt x="286872" y="252000"/>
                            </a:lnTo>
                            <a:lnTo>
                              <a:pt x="252508" y="286364"/>
                            </a:lnTo>
                            <a:lnTo>
                              <a:pt x="208929" y="308899"/>
                            </a:lnTo>
                            <a:lnTo>
                              <a:pt x="158750" y="316991"/>
                            </a:lnTo>
                            <a:lnTo>
                              <a:pt x="108570" y="308899"/>
                            </a:lnTo>
                            <a:lnTo>
                              <a:pt x="64991" y="286364"/>
                            </a:lnTo>
                            <a:lnTo>
                              <a:pt x="30627" y="252000"/>
                            </a:lnTo>
                            <a:lnTo>
                              <a:pt x="8092" y="208421"/>
                            </a:lnTo>
                            <a:lnTo>
                              <a:pt x="0" y="158242"/>
                            </a:lnTo>
                            <a:lnTo>
                              <a:pt x="8092" y="108067"/>
                            </a:lnTo>
                            <a:lnTo>
                              <a:pt x="30627" y="64489"/>
                            </a:lnTo>
                            <a:lnTo>
                              <a:pt x="64991" y="30123"/>
                            </a:lnTo>
                            <a:lnTo>
                              <a:pt x="108570" y="7585"/>
                            </a:lnTo>
                            <a:lnTo>
                              <a:pt x="155600" y="0"/>
                            </a:lnTo>
                          </a:path>
                        </a:pathLst>
                      </a:custGeom>
                      <a:ln w="25400">
                        <a:solidFill>
                          <a:srgbClr val="808284"/>
                        </a:solidFill>
                        <a:prstDash val="solid"/>
                      </a:ln>
                    </wps:spPr>
                    <wps:bodyPr wrap="square" lIns="0" tIns="0" rIns="0" bIns="0" rtlCol="0">
                      <a:prstTxWarp prst="textNoShape">
                        <a:avLst/>
                      </a:prstTxWarp>
                      <a:noAutofit/>
                    </wps:bodyPr>
                  </wps:wsp>
                </a:graphicData>
              </a:graphic>
            </wp:anchor>
          </w:drawing>
        </mc:Choice>
        <mc:Fallback>
          <w:pict>
            <v:shape style="position:absolute;margin-left:36.913998pt;margin-top:28.422049pt;width:25pt;height:25pt;mso-position-horizontal-relative:page;mso-position-vertical-relative:page;z-index:-22151168" id="docshape1679" coordorigin="738,568" coordsize="500,500" path="m993,568l1067,580,1136,616,1190,670,1226,739,1238,818,1226,897,1190,965,1136,1019,1067,1055,988,1068,909,1055,841,1019,787,965,751,897,738,818,751,739,787,670,841,616,909,580,983,568e" filled="false" stroked="true" strokeweight="2pt" strokecolor="#808284">
              <v:path arrowok="t"/>
              <v:stroke dashstyle="solid"/>
              <w10:wrap type="none"/>
            </v:shape>
          </w:pict>
        </mc:Fallback>
      </mc:AlternateContent>
    </w:r>
    <w:r>
      <w:rPr>
        <w:sz w:val="20"/>
      </w:rPr>
      <mc:AlternateContent>
        <mc:Choice Requires="wps">
          <w:drawing>
            <wp:anchor distT="0" distB="0" distL="0" distR="0" allowOverlap="1" layoutInCell="1" locked="0" behindDoc="1" simplePos="0" relativeHeight="481165824">
              <wp:simplePos x="0" y="0"/>
              <wp:positionH relativeFrom="page">
                <wp:posOffset>470331</wp:posOffset>
              </wp:positionH>
              <wp:positionV relativeFrom="page">
                <wp:posOffset>435732</wp:posOffset>
              </wp:positionV>
              <wp:extent cx="339725" cy="193040"/>
              <wp:effectExtent l="0" t="0" r="0" b="0"/>
              <wp:wrapNone/>
              <wp:docPr id="1833" name="Textbox 1833"/>
              <wp:cNvGraphicFramePr>
                <a:graphicFrameLocks/>
              </wp:cNvGraphicFramePr>
              <a:graphic>
                <a:graphicData uri="http://schemas.microsoft.com/office/word/2010/wordprocessingShape">
                  <wps:wsp>
                    <wps:cNvPr id="1833" name="Textbox 1833"/>
                    <wps:cNvSpPr txBox="1"/>
                    <wps:spPr>
                      <a:xfrm>
                        <a:off x="0" y="0"/>
                        <a:ext cx="339725" cy="193040"/>
                      </a:xfrm>
                      <a:prstGeom prst="rect">
                        <a:avLst/>
                      </a:prstGeom>
                    </wps:spPr>
                    <wps:txbx>
                      <w:txbxContent>
                        <w:p>
                          <w:pPr>
                            <w:spacing w:before="19"/>
                            <w:ind w:left="60" w:right="0" w:firstLine="0"/>
                            <w:jc w:val="left"/>
                            <w:rPr>
                              <w:rFonts w:ascii="Trebuchet MS"/>
                              <w:b/>
                              <w:sz w:val="22"/>
                            </w:rPr>
                          </w:pPr>
                          <w:r>
                            <w:rPr>
                              <w:rFonts w:ascii="Trebuchet MS"/>
                              <w:b/>
                              <w:color w:val="231F20"/>
                              <w:spacing w:val="-5"/>
                              <w:sz w:val="22"/>
                            </w:rPr>
                            <w:fldChar w:fldCharType="begin"/>
                          </w:r>
                          <w:r>
                            <w:rPr>
                              <w:rFonts w:ascii="Trebuchet MS"/>
                              <w:b/>
                              <w:color w:val="231F20"/>
                              <w:spacing w:val="-5"/>
                              <w:sz w:val="22"/>
                            </w:rPr>
                            <w:instrText> PAGE </w:instrText>
                          </w:r>
                          <w:r>
                            <w:rPr>
                              <w:rFonts w:ascii="Trebuchet MS"/>
                              <w:b/>
                              <w:color w:val="231F20"/>
                              <w:spacing w:val="-5"/>
                              <w:sz w:val="22"/>
                            </w:rPr>
                            <w:fldChar w:fldCharType="separate"/>
                          </w:r>
                          <w:r>
                            <w:rPr>
                              <w:rFonts w:ascii="Trebuchet MS"/>
                              <w:b/>
                              <w:color w:val="231F20"/>
                              <w:spacing w:val="-5"/>
                              <w:sz w:val="22"/>
                            </w:rPr>
                            <w:t>298</w:t>
                          </w:r>
                          <w:r>
                            <w:rPr>
                              <w:rFonts w:ascii="Trebuchet MS"/>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37.034pt;margin-top:34.309624pt;width:26.75pt;height:15.2pt;mso-position-horizontal-relative:page;mso-position-vertical-relative:page;z-index:-22150656" type="#_x0000_t202" id="docshape1680" filled="false" stroked="false">
              <v:textbox inset="0,0,0,0">
                <w:txbxContent>
                  <w:p>
                    <w:pPr>
                      <w:spacing w:before="19"/>
                      <w:ind w:left="60" w:right="0" w:firstLine="0"/>
                      <w:jc w:val="left"/>
                      <w:rPr>
                        <w:rFonts w:ascii="Trebuchet MS"/>
                        <w:b/>
                        <w:sz w:val="22"/>
                      </w:rPr>
                    </w:pPr>
                    <w:r>
                      <w:rPr>
                        <w:rFonts w:ascii="Trebuchet MS"/>
                        <w:b/>
                        <w:color w:val="231F20"/>
                        <w:spacing w:val="-5"/>
                        <w:sz w:val="22"/>
                      </w:rPr>
                      <w:fldChar w:fldCharType="begin"/>
                    </w:r>
                    <w:r>
                      <w:rPr>
                        <w:rFonts w:ascii="Trebuchet MS"/>
                        <w:b/>
                        <w:color w:val="231F20"/>
                        <w:spacing w:val="-5"/>
                        <w:sz w:val="22"/>
                      </w:rPr>
                      <w:instrText> PAGE </w:instrText>
                    </w:r>
                    <w:r>
                      <w:rPr>
                        <w:rFonts w:ascii="Trebuchet MS"/>
                        <w:b/>
                        <w:color w:val="231F20"/>
                        <w:spacing w:val="-5"/>
                        <w:sz w:val="22"/>
                      </w:rPr>
                      <w:fldChar w:fldCharType="separate"/>
                    </w:r>
                    <w:r>
                      <w:rPr>
                        <w:rFonts w:ascii="Trebuchet MS"/>
                        <w:b/>
                        <w:color w:val="231F20"/>
                        <w:spacing w:val="-5"/>
                        <w:sz w:val="22"/>
                      </w:rPr>
                      <w:t>298</w:t>
                    </w:r>
                    <w:r>
                      <w:rPr>
                        <w:rFonts w:ascii="Trebuchet MS"/>
                        <w:b/>
                        <w:color w:val="231F20"/>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166336">
              <wp:simplePos x="0" y="0"/>
              <wp:positionH relativeFrom="page">
                <wp:posOffset>1043609</wp:posOffset>
              </wp:positionH>
              <wp:positionV relativeFrom="page">
                <wp:posOffset>447147</wp:posOffset>
              </wp:positionV>
              <wp:extent cx="3112770" cy="162560"/>
              <wp:effectExtent l="0" t="0" r="0" b="0"/>
              <wp:wrapNone/>
              <wp:docPr id="1834" name="Textbox 1834"/>
              <wp:cNvGraphicFramePr>
                <a:graphicFrameLocks/>
              </wp:cNvGraphicFramePr>
              <a:graphic>
                <a:graphicData uri="http://schemas.microsoft.com/office/word/2010/wordprocessingShape">
                  <wps:wsp>
                    <wps:cNvPr id="1834" name="Textbox 1834"/>
                    <wps:cNvSpPr txBox="1"/>
                    <wps:spPr>
                      <a:xfrm>
                        <a:off x="0" y="0"/>
                        <a:ext cx="3112770" cy="162560"/>
                      </a:xfrm>
                      <a:prstGeom prst="rect">
                        <a:avLst/>
                      </a:prstGeom>
                    </wps:spPr>
                    <wps:txbx>
                      <w:txbxContent>
                        <w:p>
                          <w:pPr>
                            <w:spacing w:before="19"/>
                            <w:ind w:left="20" w:right="0" w:firstLine="0"/>
                            <w:jc w:val="left"/>
                            <w:rPr>
                              <w:rFonts w:ascii="Trebuchet MS"/>
                              <w:b/>
                              <w:sz w:val="18"/>
                            </w:rPr>
                          </w:pPr>
                          <w:r>
                            <w:rPr>
                              <w:rFonts w:ascii="Trebuchet MS"/>
                              <w:b/>
                              <w:color w:val="808284"/>
                              <w:sz w:val="18"/>
                            </w:rPr>
                            <w:t>C</w:t>
                          </w:r>
                          <w:r>
                            <w:rPr>
                              <w:rFonts w:ascii="Trebuchet MS"/>
                              <w:b/>
                              <w:color w:val="808284"/>
                              <w:spacing w:val="-6"/>
                              <w:sz w:val="18"/>
                            </w:rPr>
                            <w:t> </w:t>
                          </w:r>
                          <w:r>
                            <w:rPr>
                              <w:rFonts w:ascii="Trebuchet MS"/>
                              <w:b/>
                              <w:color w:val="808284"/>
                              <w:sz w:val="18"/>
                            </w:rPr>
                            <w:t>Programming</w:t>
                          </w:r>
                          <w:r>
                            <w:rPr>
                              <w:rFonts w:ascii="Trebuchet MS"/>
                              <w:b/>
                              <w:color w:val="808284"/>
                              <w:spacing w:val="-7"/>
                              <w:sz w:val="18"/>
                            </w:rPr>
                            <w:t> </w:t>
                          </w:r>
                          <w:r>
                            <w:rPr>
                              <w:rFonts w:ascii="Trebuchet MS"/>
                              <w:b/>
                              <w:color w:val="808284"/>
                              <w:sz w:val="18"/>
                            </w:rPr>
                            <w:t>for</w:t>
                          </w:r>
                          <w:r>
                            <w:rPr>
                              <w:rFonts w:ascii="Trebuchet MS"/>
                              <w:b/>
                              <w:color w:val="808284"/>
                              <w:spacing w:val="-8"/>
                              <w:sz w:val="18"/>
                            </w:rPr>
                            <w:t> </w:t>
                          </w:r>
                          <w:r>
                            <w:rPr>
                              <w:rFonts w:ascii="Trebuchet MS"/>
                              <w:b/>
                              <w:color w:val="808284"/>
                              <w:sz w:val="18"/>
                            </w:rPr>
                            <w:t>the</w:t>
                          </w:r>
                          <w:r>
                            <w:rPr>
                              <w:rFonts w:ascii="Trebuchet MS"/>
                              <w:b/>
                              <w:color w:val="808284"/>
                              <w:spacing w:val="-8"/>
                              <w:sz w:val="18"/>
                            </w:rPr>
                            <w:t> </w:t>
                          </w:r>
                          <w:r>
                            <w:rPr>
                              <w:rFonts w:ascii="Trebuchet MS"/>
                              <w:b/>
                              <w:color w:val="808284"/>
                              <w:sz w:val="18"/>
                            </w:rPr>
                            <w:t>Absolute</w:t>
                          </w:r>
                          <w:r>
                            <w:rPr>
                              <w:rFonts w:ascii="Trebuchet MS"/>
                              <w:b/>
                              <w:color w:val="808284"/>
                              <w:spacing w:val="-4"/>
                              <w:sz w:val="18"/>
                            </w:rPr>
                            <w:t> </w:t>
                          </w:r>
                          <w:r>
                            <w:rPr>
                              <w:rFonts w:ascii="Trebuchet MS"/>
                              <w:b/>
                              <w:color w:val="808284"/>
                              <w:sz w:val="18"/>
                            </w:rPr>
                            <w:t>Beginner,</w:t>
                          </w:r>
                          <w:r>
                            <w:rPr>
                              <w:rFonts w:ascii="Trebuchet MS"/>
                              <w:b/>
                              <w:color w:val="808284"/>
                              <w:spacing w:val="-5"/>
                              <w:sz w:val="18"/>
                            </w:rPr>
                            <w:t> </w:t>
                          </w:r>
                          <w:r>
                            <w:rPr>
                              <w:rFonts w:ascii="Trebuchet MS"/>
                              <w:b/>
                              <w:color w:val="808284"/>
                              <w:sz w:val="18"/>
                            </w:rPr>
                            <w:t>Second</w:t>
                          </w:r>
                          <w:r>
                            <w:rPr>
                              <w:rFonts w:ascii="Trebuchet MS"/>
                              <w:b/>
                              <w:color w:val="808284"/>
                              <w:spacing w:val="-8"/>
                              <w:sz w:val="18"/>
                            </w:rPr>
                            <w:t> </w:t>
                          </w:r>
                          <w:r>
                            <w:rPr>
                              <w:rFonts w:ascii="Trebuchet MS"/>
                              <w:b/>
                              <w:color w:val="808284"/>
                              <w:spacing w:val="-2"/>
                              <w:sz w:val="18"/>
                            </w:rPr>
                            <w:t>Edition</w:t>
                          </w:r>
                        </w:p>
                      </w:txbxContent>
                    </wps:txbx>
                    <wps:bodyPr wrap="square" lIns="0" tIns="0" rIns="0" bIns="0" rtlCol="0">
                      <a:noAutofit/>
                    </wps:bodyPr>
                  </wps:wsp>
                </a:graphicData>
              </a:graphic>
            </wp:anchor>
          </w:drawing>
        </mc:Choice>
        <mc:Fallback>
          <w:pict>
            <v:shape style="position:absolute;margin-left:82.174004pt;margin-top:35.208427pt;width:245.1pt;height:12.8pt;mso-position-horizontal-relative:page;mso-position-vertical-relative:page;z-index:-22150144" type="#_x0000_t202" id="docshape1681" filled="false" stroked="false">
              <v:textbox inset="0,0,0,0">
                <w:txbxContent>
                  <w:p>
                    <w:pPr>
                      <w:spacing w:before="19"/>
                      <w:ind w:left="20" w:right="0" w:firstLine="0"/>
                      <w:jc w:val="left"/>
                      <w:rPr>
                        <w:rFonts w:ascii="Trebuchet MS"/>
                        <w:b/>
                        <w:sz w:val="18"/>
                      </w:rPr>
                    </w:pPr>
                    <w:r>
                      <w:rPr>
                        <w:rFonts w:ascii="Trebuchet MS"/>
                        <w:b/>
                        <w:color w:val="808284"/>
                        <w:sz w:val="18"/>
                      </w:rPr>
                      <w:t>C</w:t>
                    </w:r>
                    <w:r>
                      <w:rPr>
                        <w:rFonts w:ascii="Trebuchet MS"/>
                        <w:b/>
                        <w:color w:val="808284"/>
                        <w:spacing w:val="-6"/>
                        <w:sz w:val="18"/>
                      </w:rPr>
                      <w:t> </w:t>
                    </w:r>
                    <w:r>
                      <w:rPr>
                        <w:rFonts w:ascii="Trebuchet MS"/>
                        <w:b/>
                        <w:color w:val="808284"/>
                        <w:sz w:val="18"/>
                      </w:rPr>
                      <w:t>Programming</w:t>
                    </w:r>
                    <w:r>
                      <w:rPr>
                        <w:rFonts w:ascii="Trebuchet MS"/>
                        <w:b/>
                        <w:color w:val="808284"/>
                        <w:spacing w:val="-7"/>
                        <w:sz w:val="18"/>
                      </w:rPr>
                      <w:t> </w:t>
                    </w:r>
                    <w:r>
                      <w:rPr>
                        <w:rFonts w:ascii="Trebuchet MS"/>
                        <w:b/>
                        <w:color w:val="808284"/>
                        <w:sz w:val="18"/>
                      </w:rPr>
                      <w:t>for</w:t>
                    </w:r>
                    <w:r>
                      <w:rPr>
                        <w:rFonts w:ascii="Trebuchet MS"/>
                        <w:b/>
                        <w:color w:val="808284"/>
                        <w:spacing w:val="-8"/>
                        <w:sz w:val="18"/>
                      </w:rPr>
                      <w:t> </w:t>
                    </w:r>
                    <w:r>
                      <w:rPr>
                        <w:rFonts w:ascii="Trebuchet MS"/>
                        <w:b/>
                        <w:color w:val="808284"/>
                        <w:sz w:val="18"/>
                      </w:rPr>
                      <w:t>the</w:t>
                    </w:r>
                    <w:r>
                      <w:rPr>
                        <w:rFonts w:ascii="Trebuchet MS"/>
                        <w:b/>
                        <w:color w:val="808284"/>
                        <w:spacing w:val="-8"/>
                        <w:sz w:val="18"/>
                      </w:rPr>
                      <w:t> </w:t>
                    </w:r>
                    <w:r>
                      <w:rPr>
                        <w:rFonts w:ascii="Trebuchet MS"/>
                        <w:b/>
                        <w:color w:val="808284"/>
                        <w:sz w:val="18"/>
                      </w:rPr>
                      <w:t>Absolute</w:t>
                    </w:r>
                    <w:r>
                      <w:rPr>
                        <w:rFonts w:ascii="Trebuchet MS"/>
                        <w:b/>
                        <w:color w:val="808284"/>
                        <w:spacing w:val="-4"/>
                        <w:sz w:val="18"/>
                      </w:rPr>
                      <w:t> </w:t>
                    </w:r>
                    <w:r>
                      <w:rPr>
                        <w:rFonts w:ascii="Trebuchet MS"/>
                        <w:b/>
                        <w:color w:val="808284"/>
                        <w:sz w:val="18"/>
                      </w:rPr>
                      <w:t>Beginner,</w:t>
                    </w:r>
                    <w:r>
                      <w:rPr>
                        <w:rFonts w:ascii="Trebuchet MS"/>
                        <w:b/>
                        <w:color w:val="808284"/>
                        <w:spacing w:val="-5"/>
                        <w:sz w:val="18"/>
                      </w:rPr>
                      <w:t> </w:t>
                    </w:r>
                    <w:r>
                      <w:rPr>
                        <w:rFonts w:ascii="Trebuchet MS"/>
                        <w:b/>
                        <w:color w:val="808284"/>
                        <w:sz w:val="18"/>
                      </w:rPr>
                      <w:t>Second</w:t>
                    </w:r>
                    <w:r>
                      <w:rPr>
                        <w:rFonts w:ascii="Trebuchet MS"/>
                        <w:b/>
                        <w:color w:val="808284"/>
                        <w:spacing w:val="-8"/>
                        <w:sz w:val="18"/>
                      </w:rPr>
                      <w:t> </w:t>
                    </w:r>
                    <w:r>
                      <w:rPr>
                        <w:rFonts w:ascii="Trebuchet MS"/>
                        <w:b/>
                        <w:color w:val="808284"/>
                        <w:spacing w:val="-2"/>
                        <w:sz w:val="18"/>
                      </w:rPr>
                      <w:t>Edition</w:t>
                    </w:r>
                  </w:p>
                </w:txbxContent>
              </v:textbox>
              <w10:wrap type="none"/>
            </v:shape>
          </w:pict>
        </mc:Fallback>
      </mc:AlternateContent>
    </w:r>
  </w:p>
</w:hdr>
</file>

<file path=word/header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166848">
              <wp:simplePos x="0" y="0"/>
              <wp:positionH relativeFrom="page">
                <wp:posOffset>468807</wp:posOffset>
              </wp:positionH>
              <wp:positionV relativeFrom="page">
                <wp:posOffset>360960</wp:posOffset>
              </wp:positionV>
              <wp:extent cx="317500" cy="317500"/>
              <wp:effectExtent l="0" t="0" r="0" b="0"/>
              <wp:wrapNone/>
              <wp:docPr id="1864" name="Graphic 1864"/>
              <wp:cNvGraphicFramePr>
                <a:graphicFrameLocks/>
              </wp:cNvGraphicFramePr>
              <a:graphic>
                <a:graphicData uri="http://schemas.microsoft.com/office/word/2010/wordprocessingShape">
                  <wps:wsp>
                    <wps:cNvPr id="1864" name="Graphic 1864"/>
                    <wps:cNvSpPr/>
                    <wps:spPr>
                      <a:xfrm>
                        <a:off x="0" y="0"/>
                        <a:ext cx="317500" cy="317500"/>
                      </a:xfrm>
                      <a:custGeom>
                        <a:avLst/>
                        <a:gdLst/>
                        <a:ahLst/>
                        <a:cxnLst/>
                        <a:rect l="l" t="t" r="r" b="b"/>
                        <a:pathLst>
                          <a:path w="317500" h="317500">
                            <a:moveTo>
                              <a:pt x="161899" y="0"/>
                            </a:moveTo>
                            <a:lnTo>
                              <a:pt x="208929" y="7585"/>
                            </a:lnTo>
                            <a:lnTo>
                              <a:pt x="252508" y="30123"/>
                            </a:lnTo>
                            <a:lnTo>
                              <a:pt x="286872" y="64489"/>
                            </a:lnTo>
                            <a:lnTo>
                              <a:pt x="309407" y="108067"/>
                            </a:lnTo>
                            <a:lnTo>
                              <a:pt x="317500" y="158242"/>
                            </a:lnTo>
                            <a:lnTo>
                              <a:pt x="309407" y="208421"/>
                            </a:lnTo>
                            <a:lnTo>
                              <a:pt x="286872" y="252000"/>
                            </a:lnTo>
                            <a:lnTo>
                              <a:pt x="252508" y="286364"/>
                            </a:lnTo>
                            <a:lnTo>
                              <a:pt x="208929" y="308899"/>
                            </a:lnTo>
                            <a:lnTo>
                              <a:pt x="158750" y="316991"/>
                            </a:lnTo>
                            <a:lnTo>
                              <a:pt x="108570" y="308899"/>
                            </a:lnTo>
                            <a:lnTo>
                              <a:pt x="64991" y="286364"/>
                            </a:lnTo>
                            <a:lnTo>
                              <a:pt x="30627" y="252000"/>
                            </a:lnTo>
                            <a:lnTo>
                              <a:pt x="8092" y="208421"/>
                            </a:lnTo>
                            <a:lnTo>
                              <a:pt x="0" y="158242"/>
                            </a:lnTo>
                            <a:lnTo>
                              <a:pt x="8092" y="108067"/>
                            </a:lnTo>
                            <a:lnTo>
                              <a:pt x="30627" y="64489"/>
                            </a:lnTo>
                            <a:lnTo>
                              <a:pt x="64991" y="30123"/>
                            </a:lnTo>
                            <a:lnTo>
                              <a:pt x="108570" y="7585"/>
                            </a:lnTo>
                            <a:lnTo>
                              <a:pt x="155600" y="0"/>
                            </a:lnTo>
                          </a:path>
                        </a:pathLst>
                      </a:custGeom>
                      <a:ln w="25400">
                        <a:solidFill>
                          <a:srgbClr val="808284"/>
                        </a:solidFill>
                        <a:prstDash val="solid"/>
                      </a:ln>
                    </wps:spPr>
                    <wps:bodyPr wrap="square" lIns="0" tIns="0" rIns="0" bIns="0" rtlCol="0">
                      <a:prstTxWarp prst="textNoShape">
                        <a:avLst/>
                      </a:prstTxWarp>
                      <a:noAutofit/>
                    </wps:bodyPr>
                  </wps:wsp>
                </a:graphicData>
              </a:graphic>
            </wp:anchor>
          </w:drawing>
        </mc:Choice>
        <mc:Fallback>
          <w:pict>
            <v:shape style="position:absolute;margin-left:36.913998pt;margin-top:28.422049pt;width:25pt;height:25pt;mso-position-horizontal-relative:page;mso-position-vertical-relative:page;z-index:-22149632" id="docshape1711" coordorigin="738,568" coordsize="500,500" path="m993,568l1067,580,1136,616,1190,670,1226,739,1238,818,1226,897,1190,965,1136,1019,1067,1055,988,1068,909,1055,841,1019,787,965,751,897,738,818,751,739,787,670,841,616,909,580,983,568e" filled="false" stroked="true" strokeweight="2pt" strokecolor="#808284">
              <v:path arrowok="t"/>
              <v:stroke dashstyle="solid"/>
              <w10:wrap type="none"/>
            </v:shape>
          </w:pict>
        </mc:Fallback>
      </mc:AlternateContent>
    </w:r>
    <w:r>
      <w:rPr>
        <w:sz w:val="20"/>
      </w:rPr>
      <mc:AlternateContent>
        <mc:Choice Requires="wps">
          <w:drawing>
            <wp:anchor distT="0" distB="0" distL="0" distR="0" allowOverlap="1" layoutInCell="1" locked="0" behindDoc="1" simplePos="0" relativeHeight="481167360">
              <wp:simplePos x="0" y="0"/>
              <wp:positionH relativeFrom="page">
                <wp:posOffset>470331</wp:posOffset>
              </wp:positionH>
              <wp:positionV relativeFrom="page">
                <wp:posOffset>434976</wp:posOffset>
              </wp:positionV>
              <wp:extent cx="340360" cy="193040"/>
              <wp:effectExtent l="0" t="0" r="0" b="0"/>
              <wp:wrapNone/>
              <wp:docPr id="1865" name="Textbox 1865"/>
              <wp:cNvGraphicFramePr>
                <a:graphicFrameLocks/>
              </wp:cNvGraphicFramePr>
              <a:graphic>
                <a:graphicData uri="http://schemas.microsoft.com/office/word/2010/wordprocessingShape">
                  <wps:wsp>
                    <wps:cNvPr id="1865" name="Textbox 1865"/>
                    <wps:cNvSpPr txBox="1"/>
                    <wps:spPr>
                      <a:xfrm>
                        <a:off x="0" y="0"/>
                        <a:ext cx="340360" cy="193040"/>
                      </a:xfrm>
                      <a:prstGeom prst="rect">
                        <a:avLst/>
                      </a:prstGeom>
                    </wps:spPr>
                    <wps:txbx>
                      <w:txbxContent>
                        <w:p>
                          <w:pPr>
                            <w:spacing w:before="19"/>
                            <w:ind w:left="60" w:right="0" w:firstLine="0"/>
                            <w:jc w:val="left"/>
                            <w:rPr>
                              <w:rFonts w:ascii="Trebuchet MS"/>
                              <w:b/>
                              <w:sz w:val="22"/>
                            </w:rPr>
                          </w:pPr>
                          <w:r>
                            <w:rPr>
                              <w:rFonts w:ascii="Trebuchet MS"/>
                              <w:b/>
                              <w:color w:val="231F20"/>
                              <w:spacing w:val="-5"/>
                              <w:sz w:val="22"/>
                            </w:rPr>
                            <w:fldChar w:fldCharType="begin"/>
                          </w:r>
                          <w:r>
                            <w:rPr>
                              <w:rFonts w:ascii="Trebuchet MS"/>
                              <w:b/>
                              <w:color w:val="231F20"/>
                              <w:spacing w:val="-5"/>
                              <w:sz w:val="22"/>
                            </w:rPr>
                            <w:instrText> PAGE </w:instrText>
                          </w:r>
                          <w:r>
                            <w:rPr>
                              <w:rFonts w:ascii="Trebuchet MS"/>
                              <w:b/>
                              <w:color w:val="231F20"/>
                              <w:spacing w:val="-5"/>
                              <w:sz w:val="22"/>
                            </w:rPr>
                            <w:fldChar w:fldCharType="separate"/>
                          </w:r>
                          <w:r>
                            <w:rPr>
                              <w:rFonts w:ascii="Trebuchet MS"/>
                              <w:b/>
                              <w:color w:val="231F20"/>
                              <w:spacing w:val="-5"/>
                              <w:sz w:val="22"/>
                            </w:rPr>
                            <w:t>300</w:t>
                          </w:r>
                          <w:r>
                            <w:rPr>
                              <w:rFonts w:ascii="Trebuchet MS"/>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37.034pt;margin-top:34.250092pt;width:26.8pt;height:15.2pt;mso-position-horizontal-relative:page;mso-position-vertical-relative:page;z-index:-22149120" type="#_x0000_t202" id="docshape1712" filled="false" stroked="false">
              <v:textbox inset="0,0,0,0">
                <w:txbxContent>
                  <w:p>
                    <w:pPr>
                      <w:spacing w:before="19"/>
                      <w:ind w:left="60" w:right="0" w:firstLine="0"/>
                      <w:jc w:val="left"/>
                      <w:rPr>
                        <w:rFonts w:ascii="Trebuchet MS"/>
                        <w:b/>
                        <w:sz w:val="22"/>
                      </w:rPr>
                    </w:pPr>
                    <w:r>
                      <w:rPr>
                        <w:rFonts w:ascii="Trebuchet MS"/>
                        <w:b/>
                        <w:color w:val="231F20"/>
                        <w:spacing w:val="-5"/>
                        <w:sz w:val="22"/>
                      </w:rPr>
                      <w:fldChar w:fldCharType="begin"/>
                    </w:r>
                    <w:r>
                      <w:rPr>
                        <w:rFonts w:ascii="Trebuchet MS"/>
                        <w:b/>
                        <w:color w:val="231F20"/>
                        <w:spacing w:val="-5"/>
                        <w:sz w:val="22"/>
                      </w:rPr>
                      <w:instrText> PAGE </w:instrText>
                    </w:r>
                    <w:r>
                      <w:rPr>
                        <w:rFonts w:ascii="Trebuchet MS"/>
                        <w:b/>
                        <w:color w:val="231F20"/>
                        <w:spacing w:val="-5"/>
                        <w:sz w:val="22"/>
                      </w:rPr>
                      <w:fldChar w:fldCharType="separate"/>
                    </w:r>
                    <w:r>
                      <w:rPr>
                        <w:rFonts w:ascii="Trebuchet MS"/>
                        <w:b/>
                        <w:color w:val="231F20"/>
                        <w:spacing w:val="-5"/>
                        <w:sz w:val="22"/>
                      </w:rPr>
                      <w:t>300</w:t>
                    </w:r>
                    <w:r>
                      <w:rPr>
                        <w:rFonts w:ascii="Trebuchet MS"/>
                        <w:b/>
                        <w:color w:val="231F20"/>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167872">
              <wp:simplePos x="0" y="0"/>
              <wp:positionH relativeFrom="page">
                <wp:posOffset>1043609</wp:posOffset>
              </wp:positionH>
              <wp:positionV relativeFrom="page">
                <wp:posOffset>447147</wp:posOffset>
              </wp:positionV>
              <wp:extent cx="3112770" cy="162560"/>
              <wp:effectExtent l="0" t="0" r="0" b="0"/>
              <wp:wrapNone/>
              <wp:docPr id="1866" name="Textbox 1866"/>
              <wp:cNvGraphicFramePr>
                <a:graphicFrameLocks/>
              </wp:cNvGraphicFramePr>
              <a:graphic>
                <a:graphicData uri="http://schemas.microsoft.com/office/word/2010/wordprocessingShape">
                  <wps:wsp>
                    <wps:cNvPr id="1866" name="Textbox 1866"/>
                    <wps:cNvSpPr txBox="1"/>
                    <wps:spPr>
                      <a:xfrm>
                        <a:off x="0" y="0"/>
                        <a:ext cx="3112770" cy="162560"/>
                      </a:xfrm>
                      <a:prstGeom prst="rect">
                        <a:avLst/>
                      </a:prstGeom>
                    </wps:spPr>
                    <wps:txbx>
                      <w:txbxContent>
                        <w:p>
                          <w:pPr>
                            <w:spacing w:before="19"/>
                            <w:ind w:left="20" w:right="0" w:firstLine="0"/>
                            <w:jc w:val="left"/>
                            <w:rPr>
                              <w:rFonts w:ascii="Trebuchet MS"/>
                              <w:b/>
                              <w:sz w:val="18"/>
                            </w:rPr>
                          </w:pPr>
                          <w:r>
                            <w:rPr>
                              <w:rFonts w:ascii="Trebuchet MS"/>
                              <w:b/>
                              <w:color w:val="808284"/>
                              <w:sz w:val="18"/>
                            </w:rPr>
                            <w:t>C</w:t>
                          </w:r>
                          <w:r>
                            <w:rPr>
                              <w:rFonts w:ascii="Trebuchet MS"/>
                              <w:b/>
                              <w:color w:val="808284"/>
                              <w:spacing w:val="-6"/>
                              <w:sz w:val="18"/>
                            </w:rPr>
                            <w:t> </w:t>
                          </w:r>
                          <w:r>
                            <w:rPr>
                              <w:rFonts w:ascii="Trebuchet MS"/>
                              <w:b/>
                              <w:color w:val="808284"/>
                              <w:sz w:val="18"/>
                            </w:rPr>
                            <w:t>Programming</w:t>
                          </w:r>
                          <w:r>
                            <w:rPr>
                              <w:rFonts w:ascii="Trebuchet MS"/>
                              <w:b/>
                              <w:color w:val="808284"/>
                              <w:spacing w:val="-7"/>
                              <w:sz w:val="18"/>
                            </w:rPr>
                            <w:t> </w:t>
                          </w:r>
                          <w:r>
                            <w:rPr>
                              <w:rFonts w:ascii="Trebuchet MS"/>
                              <w:b/>
                              <w:color w:val="808284"/>
                              <w:sz w:val="18"/>
                            </w:rPr>
                            <w:t>for</w:t>
                          </w:r>
                          <w:r>
                            <w:rPr>
                              <w:rFonts w:ascii="Trebuchet MS"/>
                              <w:b/>
                              <w:color w:val="808284"/>
                              <w:spacing w:val="-8"/>
                              <w:sz w:val="18"/>
                            </w:rPr>
                            <w:t> </w:t>
                          </w:r>
                          <w:r>
                            <w:rPr>
                              <w:rFonts w:ascii="Trebuchet MS"/>
                              <w:b/>
                              <w:color w:val="808284"/>
                              <w:sz w:val="18"/>
                            </w:rPr>
                            <w:t>the</w:t>
                          </w:r>
                          <w:r>
                            <w:rPr>
                              <w:rFonts w:ascii="Trebuchet MS"/>
                              <w:b/>
                              <w:color w:val="808284"/>
                              <w:spacing w:val="-8"/>
                              <w:sz w:val="18"/>
                            </w:rPr>
                            <w:t> </w:t>
                          </w:r>
                          <w:r>
                            <w:rPr>
                              <w:rFonts w:ascii="Trebuchet MS"/>
                              <w:b/>
                              <w:color w:val="808284"/>
                              <w:sz w:val="18"/>
                            </w:rPr>
                            <w:t>Absolute</w:t>
                          </w:r>
                          <w:r>
                            <w:rPr>
                              <w:rFonts w:ascii="Trebuchet MS"/>
                              <w:b/>
                              <w:color w:val="808284"/>
                              <w:spacing w:val="-4"/>
                              <w:sz w:val="18"/>
                            </w:rPr>
                            <w:t> </w:t>
                          </w:r>
                          <w:r>
                            <w:rPr>
                              <w:rFonts w:ascii="Trebuchet MS"/>
                              <w:b/>
                              <w:color w:val="808284"/>
                              <w:sz w:val="18"/>
                            </w:rPr>
                            <w:t>Beginner,</w:t>
                          </w:r>
                          <w:r>
                            <w:rPr>
                              <w:rFonts w:ascii="Trebuchet MS"/>
                              <w:b/>
                              <w:color w:val="808284"/>
                              <w:spacing w:val="-5"/>
                              <w:sz w:val="18"/>
                            </w:rPr>
                            <w:t> </w:t>
                          </w:r>
                          <w:r>
                            <w:rPr>
                              <w:rFonts w:ascii="Trebuchet MS"/>
                              <w:b/>
                              <w:color w:val="808284"/>
                              <w:sz w:val="18"/>
                            </w:rPr>
                            <w:t>Second</w:t>
                          </w:r>
                          <w:r>
                            <w:rPr>
                              <w:rFonts w:ascii="Trebuchet MS"/>
                              <w:b/>
                              <w:color w:val="808284"/>
                              <w:spacing w:val="-8"/>
                              <w:sz w:val="18"/>
                            </w:rPr>
                            <w:t> </w:t>
                          </w:r>
                          <w:r>
                            <w:rPr>
                              <w:rFonts w:ascii="Trebuchet MS"/>
                              <w:b/>
                              <w:color w:val="808284"/>
                              <w:spacing w:val="-2"/>
                              <w:sz w:val="18"/>
                            </w:rPr>
                            <w:t>Edition</w:t>
                          </w:r>
                        </w:p>
                      </w:txbxContent>
                    </wps:txbx>
                    <wps:bodyPr wrap="square" lIns="0" tIns="0" rIns="0" bIns="0" rtlCol="0">
                      <a:noAutofit/>
                    </wps:bodyPr>
                  </wps:wsp>
                </a:graphicData>
              </a:graphic>
            </wp:anchor>
          </w:drawing>
        </mc:Choice>
        <mc:Fallback>
          <w:pict>
            <v:shape style="position:absolute;margin-left:82.174004pt;margin-top:35.208427pt;width:245.1pt;height:12.8pt;mso-position-horizontal-relative:page;mso-position-vertical-relative:page;z-index:-22148608" type="#_x0000_t202" id="docshape1713" filled="false" stroked="false">
              <v:textbox inset="0,0,0,0">
                <w:txbxContent>
                  <w:p>
                    <w:pPr>
                      <w:spacing w:before="19"/>
                      <w:ind w:left="20" w:right="0" w:firstLine="0"/>
                      <w:jc w:val="left"/>
                      <w:rPr>
                        <w:rFonts w:ascii="Trebuchet MS"/>
                        <w:b/>
                        <w:sz w:val="18"/>
                      </w:rPr>
                    </w:pPr>
                    <w:r>
                      <w:rPr>
                        <w:rFonts w:ascii="Trebuchet MS"/>
                        <w:b/>
                        <w:color w:val="808284"/>
                        <w:sz w:val="18"/>
                      </w:rPr>
                      <w:t>C</w:t>
                    </w:r>
                    <w:r>
                      <w:rPr>
                        <w:rFonts w:ascii="Trebuchet MS"/>
                        <w:b/>
                        <w:color w:val="808284"/>
                        <w:spacing w:val="-6"/>
                        <w:sz w:val="18"/>
                      </w:rPr>
                      <w:t> </w:t>
                    </w:r>
                    <w:r>
                      <w:rPr>
                        <w:rFonts w:ascii="Trebuchet MS"/>
                        <w:b/>
                        <w:color w:val="808284"/>
                        <w:sz w:val="18"/>
                      </w:rPr>
                      <w:t>Programming</w:t>
                    </w:r>
                    <w:r>
                      <w:rPr>
                        <w:rFonts w:ascii="Trebuchet MS"/>
                        <w:b/>
                        <w:color w:val="808284"/>
                        <w:spacing w:val="-7"/>
                        <w:sz w:val="18"/>
                      </w:rPr>
                      <w:t> </w:t>
                    </w:r>
                    <w:r>
                      <w:rPr>
                        <w:rFonts w:ascii="Trebuchet MS"/>
                        <w:b/>
                        <w:color w:val="808284"/>
                        <w:sz w:val="18"/>
                      </w:rPr>
                      <w:t>for</w:t>
                    </w:r>
                    <w:r>
                      <w:rPr>
                        <w:rFonts w:ascii="Trebuchet MS"/>
                        <w:b/>
                        <w:color w:val="808284"/>
                        <w:spacing w:val="-8"/>
                        <w:sz w:val="18"/>
                      </w:rPr>
                      <w:t> </w:t>
                    </w:r>
                    <w:r>
                      <w:rPr>
                        <w:rFonts w:ascii="Trebuchet MS"/>
                        <w:b/>
                        <w:color w:val="808284"/>
                        <w:sz w:val="18"/>
                      </w:rPr>
                      <w:t>the</w:t>
                    </w:r>
                    <w:r>
                      <w:rPr>
                        <w:rFonts w:ascii="Trebuchet MS"/>
                        <w:b/>
                        <w:color w:val="808284"/>
                        <w:spacing w:val="-8"/>
                        <w:sz w:val="18"/>
                      </w:rPr>
                      <w:t> </w:t>
                    </w:r>
                    <w:r>
                      <w:rPr>
                        <w:rFonts w:ascii="Trebuchet MS"/>
                        <w:b/>
                        <w:color w:val="808284"/>
                        <w:sz w:val="18"/>
                      </w:rPr>
                      <w:t>Absolute</w:t>
                    </w:r>
                    <w:r>
                      <w:rPr>
                        <w:rFonts w:ascii="Trebuchet MS"/>
                        <w:b/>
                        <w:color w:val="808284"/>
                        <w:spacing w:val="-4"/>
                        <w:sz w:val="18"/>
                      </w:rPr>
                      <w:t> </w:t>
                    </w:r>
                    <w:r>
                      <w:rPr>
                        <w:rFonts w:ascii="Trebuchet MS"/>
                        <w:b/>
                        <w:color w:val="808284"/>
                        <w:sz w:val="18"/>
                      </w:rPr>
                      <w:t>Beginner,</w:t>
                    </w:r>
                    <w:r>
                      <w:rPr>
                        <w:rFonts w:ascii="Trebuchet MS"/>
                        <w:b/>
                        <w:color w:val="808284"/>
                        <w:spacing w:val="-5"/>
                        <w:sz w:val="18"/>
                      </w:rPr>
                      <w:t> </w:t>
                    </w:r>
                    <w:r>
                      <w:rPr>
                        <w:rFonts w:ascii="Trebuchet MS"/>
                        <w:b/>
                        <w:color w:val="808284"/>
                        <w:sz w:val="18"/>
                      </w:rPr>
                      <w:t>Second</w:t>
                    </w:r>
                    <w:r>
                      <w:rPr>
                        <w:rFonts w:ascii="Trebuchet MS"/>
                        <w:b/>
                        <w:color w:val="808284"/>
                        <w:spacing w:val="-8"/>
                        <w:sz w:val="18"/>
                      </w:rPr>
                      <w:t> </w:t>
                    </w:r>
                    <w:r>
                      <w:rPr>
                        <w:rFonts w:ascii="Trebuchet MS"/>
                        <w:b/>
                        <w:color w:val="808284"/>
                        <w:spacing w:val="-2"/>
                        <w:sz w:val="18"/>
                      </w:rPr>
                      <w:t>Edition</w:t>
                    </w:r>
                  </w:p>
                </w:txbxContent>
              </v:textbox>
              <w10:wrap type="none"/>
            </v:shape>
          </w:pict>
        </mc:Fallback>
      </mc:AlternateContent>
    </w:r>
  </w:p>
</w:hdr>
</file>

<file path=word/header6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168384">
              <wp:simplePos x="0" y="0"/>
              <wp:positionH relativeFrom="page">
                <wp:posOffset>5586336</wp:posOffset>
              </wp:positionH>
              <wp:positionV relativeFrom="page">
                <wp:posOffset>364159</wp:posOffset>
              </wp:positionV>
              <wp:extent cx="317500" cy="317500"/>
              <wp:effectExtent l="0" t="0" r="0" b="0"/>
              <wp:wrapNone/>
              <wp:docPr id="1867" name="Graphic 1867"/>
              <wp:cNvGraphicFramePr>
                <a:graphicFrameLocks/>
              </wp:cNvGraphicFramePr>
              <a:graphic>
                <a:graphicData uri="http://schemas.microsoft.com/office/word/2010/wordprocessingShape">
                  <wps:wsp>
                    <wps:cNvPr id="1867" name="Graphic 1867"/>
                    <wps:cNvSpPr/>
                    <wps:spPr>
                      <a:xfrm>
                        <a:off x="0" y="0"/>
                        <a:ext cx="317500" cy="317500"/>
                      </a:xfrm>
                      <a:custGeom>
                        <a:avLst/>
                        <a:gdLst/>
                        <a:ahLst/>
                        <a:cxnLst/>
                        <a:rect l="l" t="t" r="r" b="b"/>
                        <a:pathLst>
                          <a:path w="317500" h="317500">
                            <a:moveTo>
                              <a:pt x="161899" y="0"/>
                            </a:moveTo>
                            <a:lnTo>
                              <a:pt x="208929" y="7585"/>
                            </a:lnTo>
                            <a:lnTo>
                              <a:pt x="252508" y="30123"/>
                            </a:lnTo>
                            <a:lnTo>
                              <a:pt x="286872" y="64489"/>
                            </a:lnTo>
                            <a:lnTo>
                              <a:pt x="309407" y="108067"/>
                            </a:lnTo>
                            <a:lnTo>
                              <a:pt x="317500" y="158242"/>
                            </a:lnTo>
                            <a:lnTo>
                              <a:pt x="309407" y="208421"/>
                            </a:lnTo>
                            <a:lnTo>
                              <a:pt x="286872" y="252000"/>
                            </a:lnTo>
                            <a:lnTo>
                              <a:pt x="252508" y="286364"/>
                            </a:lnTo>
                            <a:lnTo>
                              <a:pt x="208929" y="308899"/>
                            </a:lnTo>
                            <a:lnTo>
                              <a:pt x="158750" y="316991"/>
                            </a:lnTo>
                            <a:lnTo>
                              <a:pt x="108570" y="308899"/>
                            </a:lnTo>
                            <a:lnTo>
                              <a:pt x="64991" y="286364"/>
                            </a:lnTo>
                            <a:lnTo>
                              <a:pt x="30627" y="252000"/>
                            </a:lnTo>
                            <a:lnTo>
                              <a:pt x="8092" y="208421"/>
                            </a:lnTo>
                            <a:lnTo>
                              <a:pt x="0" y="158242"/>
                            </a:lnTo>
                            <a:lnTo>
                              <a:pt x="8092" y="108067"/>
                            </a:lnTo>
                            <a:lnTo>
                              <a:pt x="30627" y="64489"/>
                            </a:lnTo>
                            <a:lnTo>
                              <a:pt x="64991" y="30123"/>
                            </a:lnTo>
                            <a:lnTo>
                              <a:pt x="108570" y="7585"/>
                            </a:lnTo>
                            <a:lnTo>
                              <a:pt x="155600" y="0"/>
                            </a:lnTo>
                          </a:path>
                        </a:pathLst>
                      </a:custGeom>
                      <a:ln w="25400">
                        <a:solidFill>
                          <a:srgbClr val="808284"/>
                        </a:solidFill>
                        <a:prstDash val="solid"/>
                      </a:ln>
                    </wps:spPr>
                    <wps:bodyPr wrap="square" lIns="0" tIns="0" rIns="0" bIns="0" rtlCol="0">
                      <a:prstTxWarp prst="textNoShape">
                        <a:avLst/>
                      </a:prstTxWarp>
                      <a:noAutofit/>
                    </wps:bodyPr>
                  </wps:wsp>
                </a:graphicData>
              </a:graphic>
            </wp:anchor>
          </w:drawing>
        </mc:Choice>
        <mc:Fallback>
          <w:pict>
            <v:shape style="position:absolute;margin-left:439.868988pt;margin-top:28.674002pt;width:25pt;height:25pt;mso-position-horizontal-relative:page;mso-position-vertical-relative:page;z-index:-22148096" id="docshape1714" coordorigin="8797,573" coordsize="500,500" path="m9052,573l9126,585,9195,621,9249,675,9285,744,9297,823,9285,902,9249,970,9195,1024,9126,1060,9047,1073,8968,1060,8900,1024,8846,970,8810,902,8797,823,8810,744,8846,675,8900,621,8968,585,9042,573e" filled="false" stroked="true" strokeweight="2pt" strokecolor="#808284">
              <v:path arrowok="t"/>
              <v:stroke dashstyle="solid"/>
              <w10:wrap type="none"/>
            </v:shape>
          </w:pict>
        </mc:Fallback>
      </mc:AlternateContent>
    </w:r>
    <w:r>
      <w:rPr>
        <w:sz w:val="20"/>
      </w:rPr>
      <mc:AlternateContent>
        <mc:Choice Requires="wps">
          <w:drawing>
            <wp:anchor distT="0" distB="0" distL="0" distR="0" allowOverlap="1" layoutInCell="1" locked="0" behindDoc="1" simplePos="0" relativeHeight="481168896">
              <wp:simplePos x="0" y="0"/>
              <wp:positionH relativeFrom="page">
                <wp:posOffset>3004172</wp:posOffset>
              </wp:positionH>
              <wp:positionV relativeFrom="page">
                <wp:posOffset>429031</wp:posOffset>
              </wp:positionV>
              <wp:extent cx="2924175" cy="193040"/>
              <wp:effectExtent l="0" t="0" r="0" b="0"/>
              <wp:wrapNone/>
              <wp:docPr id="1868" name="Textbox 1868"/>
              <wp:cNvGraphicFramePr>
                <a:graphicFrameLocks/>
              </wp:cNvGraphicFramePr>
              <a:graphic>
                <a:graphicData uri="http://schemas.microsoft.com/office/word/2010/wordprocessingShape">
                  <wps:wsp>
                    <wps:cNvPr id="1868" name="Textbox 1868"/>
                    <wps:cNvSpPr txBox="1"/>
                    <wps:spPr>
                      <a:xfrm>
                        <a:off x="0" y="0"/>
                        <a:ext cx="2924175" cy="193040"/>
                      </a:xfrm>
                      <a:prstGeom prst="rect">
                        <a:avLst/>
                      </a:prstGeom>
                    </wps:spPr>
                    <wps:txbx>
                      <w:txbxContent>
                        <w:p>
                          <w:pPr>
                            <w:tabs>
                              <w:tab w:pos="4523" w:val="right" w:leader="none"/>
                            </w:tabs>
                            <w:spacing w:before="24"/>
                            <w:ind w:left="20" w:right="0" w:firstLine="0"/>
                            <w:jc w:val="left"/>
                            <w:rPr>
                              <w:rFonts w:ascii="Trebuchet MS" w:hAnsi="Trebuchet MS"/>
                              <w:b/>
                              <w:sz w:val="22"/>
                            </w:rPr>
                          </w:pPr>
                          <w:r>
                            <w:rPr>
                              <w:rFonts w:ascii="Trebuchet MS" w:hAnsi="Trebuchet MS"/>
                              <w:b/>
                              <w:color w:val="808284"/>
                              <w:sz w:val="18"/>
                            </w:rPr>
                            <w:t>Appendix</w:t>
                          </w:r>
                          <w:r>
                            <w:rPr>
                              <w:rFonts w:ascii="Trebuchet MS" w:hAnsi="Trebuchet MS"/>
                              <w:b/>
                              <w:color w:val="808284"/>
                              <w:spacing w:val="-12"/>
                              <w:sz w:val="18"/>
                            </w:rPr>
                            <w:t> </w:t>
                          </w:r>
                          <w:r>
                            <w:rPr>
                              <w:rFonts w:ascii="Trebuchet MS" w:hAnsi="Trebuchet MS"/>
                              <w:b/>
                              <w:color w:val="808284"/>
                              <w:sz w:val="18"/>
                            </w:rPr>
                            <w:t>E</w:t>
                          </w:r>
                          <w:r>
                            <w:rPr>
                              <w:rFonts w:ascii="Trebuchet MS" w:hAnsi="Trebuchet MS"/>
                              <w:b/>
                              <w:color w:val="808284"/>
                              <w:spacing w:val="40"/>
                              <w:sz w:val="18"/>
                            </w:rPr>
                            <w:t> </w:t>
                          </w:r>
                          <w:r>
                            <w:rPr>
                              <w:rFonts w:ascii="Trebuchet MS" w:hAnsi="Trebuchet MS"/>
                              <w:b/>
                              <w:color w:val="808284"/>
                              <w:sz w:val="18"/>
                            </w:rPr>
                            <w:t>•</w:t>
                          </w:r>
                          <w:r>
                            <w:rPr>
                              <w:rFonts w:ascii="Trebuchet MS" w:hAnsi="Trebuchet MS"/>
                              <w:b/>
                              <w:color w:val="808284"/>
                              <w:spacing w:val="42"/>
                              <w:sz w:val="18"/>
                            </w:rPr>
                            <w:t> </w:t>
                          </w:r>
                          <w:r>
                            <w:rPr>
                              <w:rFonts w:ascii="Trebuchet MS" w:hAnsi="Trebuchet MS"/>
                              <w:b/>
                              <w:color w:val="808284"/>
                              <w:sz w:val="18"/>
                            </w:rPr>
                            <w:t>Common</w:t>
                          </w:r>
                          <w:r>
                            <w:rPr>
                              <w:rFonts w:ascii="Trebuchet MS" w:hAnsi="Trebuchet MS"/>
                              <w:b/>
                              <w:color w:val="808284"/>
                              <w:spacing w:val="-16"/>
                              <w:sz w:val="18"/>
                            </w:rPr>
                            <w:t> </w:t>
                          </w:r>
                          <w:r>
                            <w:rPr>
                              <w:rFonts w:ascii="Trebuchet MS" w:hAnsi="Trebuchet MS"/>
                              <w:b/>
                              <w:color w:val="808284"/>
                              <w:sz w:val="18"/>
                            </w:rPr>
                            <w:t>C</w:t>
                          </w:r>
                          <w:r>
                            <w:rPr>
                              <w:rFonts w:ascii="Trebuchet MS" w:hAnsi="Trebuchet MS"/>
                              <w:b/>
                              <w:color w:val="808284"/>
                              <w:spacing w:val="-17"/>
                              <w:sz w:val="18"/>
                            </w:rPr>
                            <w:t> </w:t>
                          </w:r>
                          <w:r>
                            <w:rPr>
                              <w:rFonts w:ascii="Trebuchet MS" w:hAnsi="Trebuchet MS"/>
                              <w:b/>
                              <w:color w:val="808284"/>
                              <w:sz w:val="18"/>
                            </w:rPr>
                            <w:t>Library</w:t>
                          </w:r>
                          <w:r>
                            <w:rPr>
                              <w:rFonts w:ascii="Trebuchet MS" w:hAnsi="Trebuchet MS"/>
                              <w:b/>
                              <w:color w:val="808284"/>
                              <w:spacing w:val="-11"/>
                              <w:sz w:val="18"/>
                            </w:rPr>
                            <w:t> </w:t>
                          </w:r>
                          <w:r>
                            <w:rPr>
                              <w:rFonts w:ascii="Trebuchet MS" w:hAnsi="Trebuchet MS"/>
                              <w:b/>
                              <w:color w:val="808284"/>
                              <w:spacing w:val="-2"/>
                              <w:sz w:val="18"/>
                            </w:rPr>
                            <w:t>Functions</w:t>
                          </w:r>
                          <w:r>
                            <w:rPr>
                              <w:rFonts w:ascii="Trebuchet MS" w:hAnsi="Trebuchet MS"/>
                              <w:b/>
                              <w:color w:val="808284"/>
                              <w:sz w:val="18"/>
                            </w:rPr>
                            <w:tab/>
                          </w:r>
                          <w:r>
                            <w:rPr>
                              <w:rFonts w:ascii="Trebuchet MS" w:hAnsi="Trebuchet MS"/>
                              <w:b/>
                              <w:color w:val="231F20"/>
                              <w:spacing w:val="-5"/>
                              <w:sz w:val="22"/>
                            </w:rPr>
                            <w:fldChar w:fldCharType="begin"/>
                          </w:r>
                          <w:r>
                            <w:rPr>
                              <w:rFonts w:ascii="Trebuchet MS" w:hAnsi="Trebuchet MS"/>
                              <w:b/>
                              <w:color w:val="231F20"/>
                              <w:spacing w:val="-5"/>
                              <w:sz w:val="22"/>
                            </w:rPr>
                            <w:instrText> PAGE </w:instrText>
                          </w:r>
                          <w:r>
                            <w:rPr>
                              <w:rFonts w:ascii="Trebuchet MS" w:hAnsi="Trebuchet MS"/>
                              <w:b/>
                              <w:color w:val="231F20"/>
                              <w:spacing w:val="-5"/>
                              <w:sz w:val="22"/>
                            </w:rPr>
                            <w:fldChar w:fldCharType="separate"/>
                          </w:r>
                          <w:r>
                            <w:rPr>
                              <w:rFonts w:ascii="Trebuchet MS" w:hAnsi="Trebuchet MS"/>
                              <w:b/>
                              <w:color w:val="231F20"/>
                              <w:spacing w:val="-5"/>
                              <w:sz w:val="22"/>
                            </w:rPr>
                            <w:t>301</w:t>
                          </w:r>
                          <w:r>
                            <w:rPr>
                              <w:rFonts w:ascii="Trebuchet MS" w:hAnsi="Trebuchet MS"/>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236.548996pt;margin-top:33.782043pt;width:230.25pt;height:15.2pt;mso-position-horizontal-relative:page;mso-position-vertical-relative:page;z-index:-22147584" type="#_x0000_t202" id="docshape1715" filled="false" stroked="false">
              <v:textbox inset="0,0,0,0">
                <w:txbxContent>
                  <w:p>
                    <w:pPr>
                      <w:tabs>
                        <w:tab w:pos="4523" w:val="right" w:leader="none"/>
                      </w:tabs>
                      <w:spacing w:before="24"/>
                      <w:ind w:left="20" w:right="0" w:firstLine="0"/>
                      <w:jc w:val="left"/>
                      <w:rPr>
                        <w:rFonts w:ascii="Trebuchet MS" w:hAnsi="Trebuchet MS"/>
                        <w:b/>
                        <w:sz w:val="22"/>
                      </w:rPr>
                    </w:pPr>
                    <w:r>
                      <w:rPr>
                        <w:rFonts w:ascii="Trebuchet MS" w:hAnsi="Trebuchet MS"/>
                        <w:b/>
                        <w:color w:val="808284"/>
                        <w:sz w:val="18"/>
                      </w:rPr>
                      <w:t>Appendix</w:t>
                    </w:r>
                    <w:r>
                      <w:rPr>
                        <w:rFonts w:ascii="Trebuchet MS" w:hAnsi="Trebuchet MS"/>
                        <w:b/>
                        <w:color w:val="808284"/>
                        <w:spacing w:val="-12"/>
                        <w:sz w:val="18"/>
                      </w:rPr>
                      <w:t> </w:t>
                    </w:r>
                    <w:r>
                      <w:rPr>
                        <w:rFonts w:ascii="Trebuchet MS" w:hAnsi="Trebuchet MS"/>
                        <w:b/>
                        <w:color w:val="808284"/>
                        <w:sz w:val="18"/>
                      </w:rPr>
                      <w:t>E</w:t>
                    </w:r>
                    <w:r>
                      <w:rPr>
                        <w:rFonts w:ascii="Trebuchet MS" w:hAnsi="Trebuchet MS"/>
                        <w:b/>
                        <w:color w:val="808284"/>
                        <w:spacing w:val="40"/>
                        <w:sz w:val="18"/>
                      </w:rPr>
                      <w:t> </w:t>
                    </w:r>
                    <w:r>
                      <w:rPr>
                        <w:rFonts w:ascii="Trebuchet MS" w:hAnsi="Trebuchet MS"/>
                        <w:b/>
                        <w:color w:val="808284"/>
                        <w:sz w:val="18"/>
                      </w:rPr>
                      <w:t>•</w:t>
                    </w:r>
                    <w:r>
                      <w:rPr>
                        <w:rFonts w:ascii="Trebuchet MS" w:hAnsi="Trebuchet MS"/>
                        <w:b/>
                        <w:color w:val="808284"/>
                        <w:spacing w:val="42"/>
                        <w:sz w:val="18"/>
                      </w:rPr>
                      <w:t> </w:t>
                    </w:r>
                    <w:r>
                      <w:rPr>
                        <w:rFonts w:ascii="Trebuchet MS" w:hAnsi="Trebuchet MS"/>
                        <w:b/>
                        <w:color w:val="808284"/>
                        <w:sz w:val="18"/>
                      </w:rPr>
                      <w:t>Common</w:t>
                    </w:r>
                    <w:r>
                      <w:rPr>
                        <w:rFonts w:ascii="Trebuchet MS" w:hAnsi="Trebuchet MS"/>
                        <w:b/>
                        <w:color w:val="808284"/>
                        <w:spacing w:val="-16"/>
                        <w:sz w:val="18"/>
                      </w:rPr>
                      <w:t> </w:t>
                    </w:r>
                    <w:r>
                      <w:rPr>
                        <w:rFonts w:ascii="Trebuchet MS" w:hAnsi="Trebuchet MS"/>
                        <w:b/>
                        <w:color w:val="808284"/>
                        <w:sz w:val="18"/>
                      </w:rPr>
                      <w:t>C</w:t>
                    </w:r>
                    <w:r>
                      <w:rPr>
                        <w:rFonts w:ascii="Trebuchet MS" w:hAnsi="Trebuchet MS"/>
                        <w:b/>
                        <w:color w:val="808284"/>
                        <w:spacing w:val="-17"/>
                        <w:sz w:val="18"/>
                      </w:rPr>
                      <w:t> </w:t>
                    </w:r>
                    <w:r>
                      <w:rPr>
                        <w:rFonts w:ascii="Trebuchet MS" w:hAnsi="Trebuchet MS"/>
                        <w:b/>
                        <w:color w:val="808284"/>
                        <w:sz w:val="18"/>
                      </w:rPr>
                      <w:t>Library</w:t>
                    </w:r>
                    <w:r>
                      <w:rPr>
                        <w:rFonts w:ascii="Trebuchet MS" w:hAnsi="Trebuchet MS"/>
                        <w:b/>
                        <w:color w:val="808284"/>
                        <w:spacing w:val="-11"/>
                        <w:sz w:val="18"/>
                      </w:rPr>
                      <w:t> </w:t>
                    </w:r>
                    <w:r>
                      <w:rPr>
                        <w:rFonts w:ascii="Trebuchet MS" w:hAnsi="Trebuchet MS"/>
                        <w:b/>
                        <w:color w:val="808284"/>
                        <w:spacing w:val="-2"/>
                        <w:sz w:val="18"/>
                      </w:rPr>
                      <w:t>Functions</w:t>
                    </w:r>
                    <w:r>
                      <w:rPr>
                        <w:rFonts w:ascii="Trebuchet MS" w:hAnsi="Trebuchet MS"/>
                        <w:b/>
                        <w:color w:val="808284"/>
                        <w:sz w:val="18"/>
                      </w:rPr>
                      <w:tab/>
                    </w:r>
                    <w:r>
                      <w:rPr>
                        <w:rFonts w:ascii="Trebuchet MS" w:hAnsi="Trebuchet MS"/>
                        <w:b/>
                        <w:color w:val="231F20"/>
                        <w:spacing w:val="-5"/>
                        <w:sz w:val="22"/>
                      </w:rPr>
                      <w:fldChar w:fldCharType="begin"/>
                    </w:r>
                    <w:r>
                      <w:rPr>
                        <w:rFonts w:ascii="Trebuchet MS" w:hAnsi="Trebuchet MS"/>
                        <w:b/>
                        <w:color w:val="231F20"/>
                        <w:spacing w:val="-5"/>
                        <w:sz w:val="22"/>
                      </w:rPr>
                      <w:instrText> PAGE </w:instrText>
                    </w:r>
                    <w:r>
                      <w:rPr>
                        <w:rFonts w:ascii="Trebuchet MS" w:hAnsi="Trebuchet MS"/>
                        <w:b/>
                        <w:color w:val="231F20"/>
                        <w:spacing w:val="-5"/>
                        <w:sz w:val="22"/>
                      </w:rPr>
                      <w:fldChar w:fldCharType="separate"/>
                    </w:r>
                    <w:r>
                      <w:rPr>
                        <w:rFonts w:ascii="Trebuchet MS" w:hAnsi="Trebuchet MS"/>
                        <w:b/>
                        <w:color w:val="231F20"/>
                        <w:spacing w:val="-5"/>
                        <w:sz w:val="22"/>
                      </w:rPr>
                      <w:t>301</w:t>
                    </w:r>
                    <w:r>
                      <w:rPr>
                        <w:rFonts w:ascii="Trebuchet MS" w:hAnsi="Trebuchet MS"/>
                        <w:b/>
                        <w:color w:val="231F20"/>
                        <w:spacing w:val="-5"/>
                        <w:sz w:val="22"/>
                      </w:rPr>
                      <w:fldChar w:fldCharType="end"/>
                    </w:r>
                  </w:p>
                </w:txbxContent>
              </v:textbox>
              <w10:wrap type="none"/>
            </v:shape>
          </w:pict>
        </mc:Fallback>
      </mc:AlternateContent>
    </w:r>
  </w:p>
</w:hdr>
</file>

<file path=word/header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169408">
              <wp:simplePos x="0" y="0"/>
              <wp:positionH relativeFrom="page">
                <wp:posOffset>470331</wp:posOffset>
              </wp:positionH>
              <wp:positionV relativeFrom="page">
                <wp:posOffset>357149</wp:posOffset>
              </wp:positionV>
              <wp:extent cx="317500" cy="317500"/>
              <wp:effectExtent l="0" t="0" r="0" b="0"/>
              <wp:wrapNone/>
              <wp:docPr id="1912" name="Graphic 1912"/>
              <wp:cNvGraphicFramePr>
                <a:graphicFrameLocks/>
              </wp:cNvGraphicFramePr>
              <a:graphic>
                <a:graphicData uri="http://schemas.microsoft.com/office/word/2010/wordprocessingShape">
                  <wps:wsp>
                    <wps:cNvPr id="1912" name="Graphic 1912"/>
                    <wps:cNvSpPr/>
                    <wps:spPr>
                      <a:xfrm>
                        <a:off x="0" y="0"/>
                        <a:ext cx="317500" cy="317500"/>
                      </a:xfrm>
                      <a:custGeom>
                        <a:avLst/>
                        <a:gdLst/>
                        <a:ahLst/>
                        <a:cxnLst/>
                        <a:rect l="l" t="t" r="r" b="b"/>
                        <a:pathLst>
                          <a:path w="317500" h="317500">
                            <a:moveTo>
                              <a:pt x="161899" y="0"/>
                            </a:moveTo>
                            <a:lnTo>
                              <a:pt x="208929" y="7585"/>
                            </a:lnTo>
                            <a:lnTo>
                              <a:pt x="252508" y="30123"/>
                            </a:lnTo>
                            <a:lnTo>
                              <a:pt x="286872" y="64489"/>
                            </a:lnTo>
                            <a:lnTo>
                              <a:pt x="309407" y="108067"/>
                            </a:lnTo>
                            <a:lnTo>
                              <a:pt x="317500" y="158242"/>
                            </a:lnTo>
                            <a:lnTo>
                              <a:pt x="309407" y="208421"/>
                            </a:lnTo>
                            <a:lnTo>
                              <a:pt x="286872" y="252000"/>
                            </a:lnTo>
                            <a:lnTo>
                              <a:pt x="252508" y="286364"/>
                            </a:lnTo>
                            <a:lnTo>
                              <a:pt x="208929" y="308899"/>
                            </a:lnTo>
                            <a:lnTo>
                              <a:pt x="158749" y="316991"/>
                            </a:lnTo>
                            <a:lnTo>
                              <a:pt x="108570" y="308899"/>
                            </a:lnTo>
                            <a:lnTo>
                              <a:pt x="64991" y="286364"/>
                            </a:lnTo>
                            <a:lnTo>
                              <a:pt x="30627" y="252000"/>
                            </a:lnTo>
                            <a:lnTo>
                              <a:pt x="8092" y="208421"/>
                            </a:lnTo>
                            <a:lnTo>
                              <a:pt x="0" y="158242"/>
                            </a:lnTo>
                            <a:lnTo>
                              <a:pt x="8092" y="108067"/>
                            </a:lnTo>
                            <a:lnTo>
                              <a:pt x="30627" y="64489"/>
                            </a:lnTo>
                            <a:lnTo>
                              <a:pt x="64991" y="30123"/>
                            </a:lnTo>
                            <a:lnTo>
                              <a:pt x="108570" y="7585"/>
                            </a:lnTo>
                            <a:lnTo>
                              <a:pt x="155600" y="0"/>
                            </a:lnTo>
                          </a:path>
                        </a:pathLst>
                      </a:custGeom>
                      <a:ln w="25400">
                        <a:solidFill>
                          <a:srgbClr val="808284"/>
                        </a:solidFill>
                        <a:prstDash val="solid"/>
                      </a:ln>
                    </wps:spPr>
                    <wps:bodyPr wrap="square" lIns="0" tIns="0" rIns="0" bIns="0" rtlCol="0">
                      <a:prstTxWarp prst="textNoShape">
                        <a:avLst/>
                      </a:prstTxWarp>
                      <a:noAutofit/>
                    </wps:bodyPr>
                  </wps:wsp>
                </a:graphicData>
              </a:graphic>
            </wp:anchor>
          </w:drawing>
        </mc:Choice>
        <mc:Fallback>
          <w:pict>
            <v:shape style="position:absolute;margin-left:37.034pt;margin-top:28.12203pt;width:25pt;height:25pt;mso-position-horizontal-relative:page;mso-position-vertical-relative:page;z-index:-22147072" id="docshape1759" coordorigin="741,562" coordsize="500,500" path="m996,562l1070,574,1138,610,1192,664,1228,733,1241,812,1228,891,1192,959,1138,1013,1070,1049,991,1062,912,1049,843,1013,789,959,753,891,741,812,753,733,789,664,843,610,912,574,986,562e" filled="false" stroked="true" strokeweight="2pt" strokecolor="#808284">
              <v:path arrowok="t"/>
              <v:stroke dashstyle="solid"/>
              <w10:wrap type="none"/>
            </v:shape>
          </w:pict>
        </mc:Fallback>
      </mc:AlternateContent>
    </w:r>
    <w:r>
      <w:rPr>
        <w:sz w:val="20"/>
      </w:rPr>
      <mc:AlternateContent>
        <mc:Choice Requires="wps">
          <w:drawing>
            <wp:anchor distT="0" distB="0" distL="0" distR="0" allowOverlap="1" layoutInCell="1" locked="0" behindDoc="1" simplePos="0" relativeHeight="481169920">
              <wp:simplePos x="0" y="0"/>
              <wp:positionH relativeFrom="page">
                <wp:posOffset>470331</wp:posOffset>
              </wp:positionH>
              <wp:positionV relativeFrom="page">
                <wp:posOffset>431576</wp:posOffset>
              </wp:positionV>
              <wp:extent cx="339090" cy="193040"/>
              <wp:effectExtent l="0" t="0" r="0" b="0"/>
              <wp:wrapNone/>
              <wp:docPr id="1913" name="Textbox 1913"/>
              <wp:cNvGraphicFramePr>
                <a:graphicFrameLocks/>
              </wp:cNvGraphicFramePr>
              <a:graphic>
                <a:graphicData uri="http://schemas.microsoft.com/office/word/2010/wordprocessingShape">
                  <wps:wsp>
                    <wps:cNvPr id="1913" name="Textbox 1913"/>
                    <wps:cNvSpPr txBox="1"/>
                    <wps:spPr>
                      <a:xfrm>
                        <a:off x="0" y="0"/>
                        <a:ext cx="339090" cy="193040"/>
                      </a:xfrm>
                      <a:prstGeom prst="rect">
                        <a:avLst/>
                      </a:prstGeom>
                    </wps:spPr>
                    <wps:txbx>
                      <w:txbxContent>
                        <w:p>
                          <w:pPr>
                            <w:spacing w:before="19"/>
                            <w:ind w:left="60" w:right="0" w:firstLine="0"/>
                            <w:jc w:val="left"/>
                            <w:rPr>
                              <w:rFonts w:ascii="Trebuchet MS"/>
                              <w:b/>
                              <w:sz w:val="22"/>
                            </w:rPr>
                          </w:pPr>
                          <w:r>
                            <w:rPr>
                              <w:rFonts w:ascii="Trebuchet MS"/>
                              <w:b/>
                              <w:color w:val="231F20"/>
                              <w:spacing w:val="-5"/>
                              <w:sz w:val="22"/>
                            </w:rPr>
                            <w:fldChar w:fldCharType="begin"/>
                          </w:r>
                          <w:r>
                            <w:rPr>
                              <w:rFonts w:ascii="Trebuchet MS"/>
                              <w:b/>
                              <w:color w:val="231F20"/>
                              <w:spacing w:val="-5"/>
                              <w:sz w:val="22"/>
                            </w:rPr>
                            <w:instrText> PAGE </w:instrText>
                          </w:r>
                          <w:r>
                            <w:rPr>
                              <w:rFonts w:ascii="Trebuchet MS"/>
                              <w:b/>
                              <w:color w:val="231F20"/>
                              <w:spacing w:val="-5"/>
                              <w:sz w:val="22"/>
                            </w:rPr>
                            <w:fldChar w:fldCharType="separate"/>
                          </w:r>
                          <w:r>
                            <w:rPr>
                              <w:rFonts w:ascii="Trebuchet MS"/>
                              <w:b/>
                              <w:color w:val="231F20"/>
                              <w:spacing w:val="-5"/>
                              <w:sz w:val="22"/>
                            </w:rPr>
                            <w:t>306</w:t>
                          </w:r>
                          <w:r>
                            <w:rPr>
                              <w:rFonts w:ascii="Trebuchet MS"/>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37.034pt;margin-top:33.982437pt;width:26.7pt;height:15.2pt;mso-position-horizontal-relative:page;mso-position-vertical-relative:page;z-index:-22146560" type="#_x0000_t202" id="docshape1760" filled="false" stroked="false">
              <v:textbox inset="0,0,0,0">
                <w:txbxContent>
                  <w:p>
                    <w:pPr>
                      <w:spacing w:before="19"/>
                      <w:ind w:left="60" w:right="0" w:firstLine="0"/>
                      <w:jc w:val="left"/>
                      <w:rPr>
                        <w:rFonts w:ascii="Trebuchet MS"/>
                        <w:b/>
                        <w:sz w:val="22"/>
                      </w:rPr>
                    </w:pPr>
                    <w:r>
                      <w:rPr>
                        <w:rFonts w:ascii="Trebuchet MS"/>
                        <w:b/>
                        <w:color w:val="231F20"/>
                        <w:spacing w:val="-5"/>
                        <w:sz w:val="22"/>
                      </w:rPr>
                      <w:fldChar w:fldCharType="begin"/>
                    </w:r>
                    <w:r>
                      <w:rPr>
                        <w:rFonts w:ascii="Trebuchet MS"/>
                        <w:b/>
                        <w:color w:val="231F20"/>
                        <w:spacing w:val="-5"/>
                        <w:sz w:val="22"/>
                      </w:rPr>
                      <w:instrText> PAGE </w:instrText>
                    </w:r>
                    <w:r>
                      <w:rPr>
                        <w:rFonts w:ascii="Trebuchet MS"/>
                        <w:b/>
                        <w:color w:val="231F20"/>
                        <w:spacing w:val="-5"/>
                        <w:sz w:val="22"/>
                      </w:rPr>
                      <w:fldChar w:fldCharType="separate"/>
                    </w:r>
                    <w:r>
                      <w:rPr>
                        <w:rFonts w:ascii="Trebuchet MS"/>
                        <w:b/>
                        <w:color w:val="231F20"/>
                        <w:spacing w:val="-5"/>
                        <w:sz w:val="22"/>
                      </w:rPr>
                      <w:t>306</w:t>
                    </w:r>
                    <w:r>
                      <w:rPr>
                        <w:rFonts w:ascii="Trebuchet MS"/>
                        <w:b/>
                        <w:color w:val="231F20"/>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170432">
              <wp:simplePos x="0" y="0"/>
              <wp:positionH relativeFrom="page">
                <wp:posOffset>1043609</wp:posOffset>
              </wp:positionH>
              <wp:positionV relativeFrom="page">
                <wp:posOffset>447147</wp:posOffset>
              </wp:positionV>
              <wp:extent cx="3112770" cy="162560"/>
              <wp:effectExtent l="0" t="0" r="0" b="0"/>
              <wp:wrapNone/>
              <wp:docPr id="1914" name="Textbox 1914"/>
              <wp:cNvGraphicFramePr>
                <a:graphicFrameLocks/>
              </wp:cNvGraphicFramePr>
              <a:graphic>
                <a:graphicData uri="http://schemas.microsoft.com/office/word/2010/wordprocessingShape">
                  <wps:wsp>
                    <wps:cNvPr id="1914" name="Textbox 1914"/>
                    <wps:cNvSpPr txBox="1"/>
                    <wps:spPr>
                      <a:xfrm>
                        <a:off x="0" y="0"/>
                        <a:ext cx="3112770" cy="162560"/>
                      </a:xfrm>
                      <a:prstGeom prst="rect">
                        <a:avLst/>
                      </a:prstGeom>
                    </wps:spPr>
                    <wps:txbx>
                      <w:txbxContent>
                        <w:p>
                          <w:pPr>
                            <w:spacing w:before="19"/>
                            <w:ind w:left="20" w:right="0" w:firstLine="0"/>
                            <w:jc w:val="left"/>
                            <w:rPr>
                              <w:rFonts w:ascii="Trebuchet MS"/>
                              <w:b/>
                              <w:sz w:val="18"/>
                            </w:rPr>
                          </w:pPr>
                          <w:r>
                            <w:rPr>
                              <w:rFonts w:ascii="Trebuchet MS"/>
                              <w:b/>
                              <w:color w:val="808284"/>
                              <w:sz w:val="18"/>
                            </w:rPr>
                            <w:t>C</w:t>
                          </w:r>
                          <w:r>
                            <w:rPr>
                              <w:rFonts w:ascii="Trebuchet MS"/>
                              <w:b/>
                              <w:color w:val="808284"/>
                              <w:spacing w:val="-6"/>
                              <w:sz w:val="18"/>
                            </w:rPr>
                            <w:t> </w:t>
                          </w:r>
                          <w:r>
                            <w:rPr>
                              <w:rFonts w:ascii="Trebuchet MS"/>
                              <w:b/>
                              <w:color w:val="808284"/>
                              <w:sz w:val="18"/>
                            </w:rPr>
                            <w:t>Programming</w:t>
                          </w:r>
                          <w:r>
                            <w:rPr>
                              <w:rFonts w:ascii="Trebuchet MS"/>
                              <w:b/>
                              <w:color w:val="808284"/>
                              <w:spacing w:val="-7"/>
                              <w:sz w:val="18"/>
                            </w:rPr>
                            <w:t> </w:t>
                          </w:r>
                          <w:r>
                            <w:rPr>
                              <w:rFonts w:ascii="Trebuchet MS"/>
                              <w:b/>
                              <w:color w:val="808284"/>
                              <w:sz w:val="18"/>
                            </w:rPr>
                            <w:t>for</w:t>
                          </w:r>
                          <w:r>
                            <w:rPr>
                              <w:rFonts w:ascii="Trebuchet MS"/>
                              <w:b/>
                              <w:color w:val="808284"/>
                              <w:spacing w:val="-8"/>
                              <w:sz w:val="18"/>
                            </w:rPr>
                            <w:t> </w:t>
                          </w:r>
                          <w:r>
                            <w:rPr>
                              <w:rFonts w:ascii="Trebuchet MS"/>
                              <w:b/>
                              <w:color w:val="808284"/>
                              <w:sz w:val="18"/>
                            </w:rPr>
                            <w:t>the</w:t>
                          </w:r>
                          <w:r>
                            <w:rPr>
                              <w:rFonts w:ascii="Trebuchet MS"/>
                              <w:b/>
                              <w:color w:val="808284"/>
                              <w:spacing w:val="-8"/>
                              <w:sz w:val="18"/>
                            </w:rPr>
                            <w:t> </w:t>
                          </w:r>
                          <w:r>
                            <w:rPr>
                              <w:rFonts w:ascii="Trebuchet MS"/>
                              <w:b/>
                              <w:color w:val="808284"/>
                              <w:sz w:val="18"/>
                            </w:rPr>
                            <w:t>Absolute</w:t>
                          </w:r>
                          <w:r>
                            <w:rPr>
                              <w:rFonts w:ascii="Trebuchet MS"/>
                              <w:b/>
                              <w:color w:val="808284"/>
                              <w:spacing w:val="-4"/>
                              <w:sz w:val="18"/>
                            </w:rPr>
                            <w:t> </w:t>
                          </w:r>
                          <w:r>
                            <w:rPr>
                              <w:rFonts w:ascii="Trebuchet MS"/>
                              <w:b/>
                              <w:color w:val="808284"/>
                              <w:sz w:val="18"/>
                            </w:rPr>
                            <w:t>Beginner,</w:t>
                          </w:r>
                          <w:r>
                            <w:rPr>
                              <w:rFonts w:ascii="Trebuchet MS"/>
                              <w:b/>
                              <w:color w:val="808284"/>
                              <w:spacing w:val="-5"/>
                              <w:sz w:val="18"/>
                            </w:rPr>
                            <w:t> </w:t>
                          </w:r>
                          <w:r>
                            <w:rPr>
                              <w:rFonts w:ascii="Trebuchet MS"/>
                              <w:b/>
                              <w:color w:val="808284"/>
                              <w:sz w:val="18"/>
                            </w:rPr>
                            <w:t>Second</w:t>
                          </w:r>
                          <w:r>
                            <w:rPr>
                              <w:rFonts w:ascii="Trebuchet MS"/>
                              <w:b/>
                              <w:color w:val="808284"/>
                              <w:spacing w:val="-8"/>
                              <w:sz w:val="18"/>
                            </w:rPr>
                            <w:t> </w:t>
                          </w:r>
                          <w:r>
                            <w:rPr>
                              <w:rFonts w:ascii="Trebuchet MS"/>
                              <w:b/>
                              <w:color w:val="808284"/>
                              <w:spacing w:val="-2"/>
                              <w:sz w:val="18"/>
                            </w:rPr>
                            <w:t>Edition</w:t>
                          </w:r>
                        </w:p>
                      </w:txbxContent>
                    </wps:txbx>
                    <wps:bodyPr wrap="square" lIns="0" tIns="0" rIns="0" bIns="0" rtlCol="0">
                      <a:noAutofit/>
                    </wps:bodyPr>
                  </wps:wsp>
                </a:graphicData>
              </a:graphic>
            </wp:anchor>
          </w:drawing>
        </mc:Choice>
        <mc:Fallback>
          <w:pict>
            <v:shape style="position:absolute;margin-left:82.174004pt;margin-top:35.208427pt;width:245.1pt;height:12.8pt;mso-position-horizontal-relative:page;mso-position-vertical-relative:page;z-index:-22146048" type="#_x0000_t202" id="docshape1761" filled="false" stroked="false">
              <v:textbox inset="0,0,0,0">
                <w:txbxContent>
                  <w:p>
                    <w:pPr>
                      <w:spacing w:before="19"/>
                      <w:ind w:left="20" w:right="0" w:firstLine="0"/>
                      <w:jc w:val="left"/>
                      <w:rPr>
                        <w:rFonts w:ascii="Trebuchet MS"/>
                        <w:b/>
                        <w:sz w:val="18"/>
                      </w:rPr>
                    </w:pPr>
                    <w:r>
                      <w:rPr>
                        <w:rFonts w:ascii="Trebuchet MS"/>
                        <w:b/>
                        <w:color w:val="808284"/>
                        <w:sz w:val="18"/>
                      </w:rPr>
                      <w:t>C</w:t>
                    </w:r>
                    <w:r>
                      <w:rPr>
                        <w:rFonts w:ascii="Trebuchet MS"/>
                        <w:b/>
                        <w:color w:val="808284"/>
                        <w:spacing w:val="-6"/>
                        <w:sz w:val="18"/>
                      </w:rPr>
                      <w:t> </w:t>
                    </w:r>
                    <w:r>
                      <w:rPr>
                        <w:rFonts w:ascii="Trebuchet MS"/>
                        <w:b/>
                        <w:color w:val="808284"/>
                        <w:sz w:val="18"/>
                      </w:rPr>
                      <w:t>Programming</w:t>
                    </w:r>
                    <w:r>
                      <w:rPr>
                        <w:rFonts w:ascii="Trebuchet MS"/>
                        <w:b/>
                        <w:color w:val="808284"/>
                        <w:spacing w:val="-7"/>
                        <w:sz w:val="18"/>
                      </w:rPr>
                      <w:t> </w:t>
                    </w:r>
                    <w:r>
                      <w:rPr>
                        <w:rFonts w:ascii="Trebuchet MS"/>
                        <w:b/>
                        <w:color w:val="808284"/>
                        <w:sz w:val="18"/>
                      </w:rPr>
                      <w:t>for</w:t>
                    </w:r>
                    <w:r>
                      <w:rPr>
                        <w:rFonts w:ascii="Trebuchet MS"/>
                        <w:b/>
                        <w:color w:val="808284"/>
                        <w:spacing w:val="-8"/>
                        <w:sz w:val="18"/>
                      </w:rPr>
                      <w:t> </w:t>
                    </w:r>
                    <w:r>
                      <w:rPr>
                        <w:rFonts w:ascii="Trebuchet MS"/>
                        <w:b/>
                        <w:color w:val="808284"/>
                        <w:sz w:val="18"/>
                      </w:rPr>
                      <w:t>the</w:t>
                    </w:r>
                    <w:r>
                      <w:rPr>
                        <w:rFonts w:ascii="Trebuchet MS"/>
                        <w:b/>
                        <w:color w:val="808284"/>
                        <w:spacing w:val="-8"/>
                        <w:sz w:val="18"/>
                      </w:rPr>
                      <w:t> </w:t>
                    </w:r>
                    <w:r>
                      <w:rPr>
                        <w:rFonts w:ascii="Trebuchet MS"/>
                        <w:b/>
                        <w:color w:val="808284"/>
                        <w:sz w:val="18"/>
                      </w:rPr>
                      <w:t>Absolute</w:t>
                    </w:r>
                    <w:r>
                      <w:rPr>
                        <w:rFonts w:ascii="Trebuchet MS"/>
                        <w:b/>
                        <w:color w:val="808284"/>
                        <w:spacing w:val="-4"/>
                        <w:sz w:val="18"/>
                      </w:rPr>
                      <w:t> </w:t>
                    </w:r>
                    <w:r>
                      <w:rPr>
                        <w:rFonts w:ascii="Trebuchet MS"/>
                        <w:b/>
                        <w:color w:val="808284"/>
                        <w:sz w:val="18"/>
                      </w:rPr>
                      <w:t>Beginner,</w:t>
                    </w:r>
                    <w:r>
                      <w:rPr>
                        <w:rFonts w:ascii="Trebuchet MS"/>
                        <w:b/>
                        <w:color w:val="808284"/>
                        <w:spacing w:val="-5"/>
                        <w:sz w:val="18"/>
                      </w:rPr>
                      <w:t> </w:t>
                    </w:r>
                    <w:r>
                      <w:rPr>
                        <w:rFonts w:ascii="Trebuchet MS"/>
                        <w:b/>
                        <w:color w:val="808284"/>
                        <w:sz w:val="18"/>
                      </w:rPr>
                      <w:t>Second</w:t>
                    </w:r>
                    <w:r>
                      <w:rPr>
                        <w:rFonts w:ascii="Trebuchet MS"/>
                        <w:b/>
                        <w:color w:val="808284"/>
                        <w:spacing w:val="-8"/>
                        <w:sz w:val="18"/>
                      </w:rPr>
                      <w:t> </w:t>
                    </w:r>
                    <w:r>
                      <w:rPr>
                        <w:rFonts w:ascii="Trebuchet MS"/>
                        <w:b/>
                        <w:color w:val="808284"/>
                        <w:spacing w:val="-2"/>
                        <w:sz w:val="18"/>
                      </w:rPr>
                      <w:t>Edition</w:t>
                    </w:r>
                  </w:p>
                </w:txbxContent>
              </v:textbox>
              <w10:wrap type="none"/>
            </v:shape>
          </w:pict>
        </mc:Fallback>
      </mc:AlternateContent>
    </w:r>
  </w:p>
</w:hdr>
</file>

<file path=word/header7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170944">
              <wp:simplePos x="0" y="0"/>
              <wp:positionH relativeFrom="page">
                <wp:posOffset>5589384</wp:posOffset>
              </wp:positionH>
              <wp:positionV relativeFrom="page">
                <wp:posOffset>360349</wp:posOffset>
              </wp:positionV>
              <wp:extent cx="317500" cy="317500"/>
              <wp:effectExtent l="0" t="0" r="0" b="0"/>
              <wp:wrapNone/>
              <wp:docPr id="1915" name="Graphic 1915"/>
              <wp:cNvGraphicFramePr>
                <a:graphicFrameLocks/>
              </wp:cNvGraphicFramePr>
              <a:graphic>
                <a:graphicData uri="http://schemas.microsoft.com/office/word/2010/wordprocessingShape">
                  <wps:wsp>
                    <wps:cNvPr id="1915" name="Graphic 1915"/>
                    <wps:cNvSpPr/>
                    <wps:spPr>
                      <a:xfrm>
                        <a:off x="0" y="0"/>
                        <a:ext cx="317500" cy="317500"/>
                      </a:xfrm>
                      <a:custGeom>
                        <a:avLst/>
                        <a:gdLst/>
                        <a:ahLst/>
                        <a:cxnLst/>
                        <a:rect l="l" t="t" r="r" b="b"/>
                        <a:pathLst>
                          <a:path w="317500" h="317500">
                            <a:moveTo>
                              <a:pt x="161899" y="0"/>
                            </a:moveTo>
                            <a:lnTo>
                              <a:pt x="208929" y="7585"/>
                            </a:lnTo>
                            <a:lnTo>
                              <a:pt x="252508" y="30123"/>
                            </a:lnTo>
                            <a:lnTo>
                              <a:pt x="286872" y="64489"/>
                            </a:lnTo>
                            <a:lnTo>
                              <a:pt x="309407" y="108067"/>
                            </a:lnTo>
                            <a:lnTo>
                              <a:pt x="317500" y="158242"/>
                            </a:lnTo>
                            <a:lnTo>
                              <a:pt x="309407" y="208421"/>
                            </a:lnTo>
                            <a:lnTo>
                              <a:pt x="286872" y="252000"/>
                            </a:lnTo>
                            <a:lnTo>
                              <a:pt x="252508" y="286364"/>
                            </a:lnTo>
                            <a:lnTo>
                              <a:pt x="208929" y="308899"/>
                            </a:lnTo>
                            <a:lnTo>
                              <a:pt x="158749" y="316991"/>
                            </a:lnTo>
                            <a:lnTo>
                              <a:pt x="108570" y="308899"/>
                            </a:lnTo>
                            <a:lnTo>
                              <a:pt x="64991" y="286364"/>
                            </a:lnTo>
                            <a:lnTo>
                              <a:pt x="30627" y="252000"/>
                            </a:lnTo>
                            <a:lnTo>
                              <a:pt x="8092" y="208421"/>
                            </a:lnTo>
                            <a:lnTo>
                              <a:pt x="0" y="158242"/>
                            </a:lnTo>
                            <a:lnTo>
                              <a:pt x="8092" y="108067"/>
                            </a:lnTo>
                            <a:lnTo>
                              <a:pt x="30627" y="64489"/>
                            </a:lnTo>
                            <a:lnTo>
                              <a:pt x="64991" y="30123"/>
                            </a:lnTo>
                            <a:lnTo>
                              <a:pt x="108570" y="7585"/>
                            </a:lnTo>
                            <a:lnTo>
                              <a:pt x="155600" y="0"/>
                            </a:lnTo>
                          </a:path>
                        </a:pathLst>
                      </a:custGeom>
                      <a:ln w="25400">
                        <a:solidFill>
                          <a:srgbClr val="808284"/>
                        </a:solidFill>
                        <a:prstDash val="solid"/>
                      </a:ln>
                    </wps:spPr>
                    <wps:bodyPr wrap="square" lIns="0" tIns="0" rIns="0" bIns="0" rtlCol="0">
                      <a:prstTxWarp prst="textNoShape">
                        <a:avLst/>
                      </a:prstTxWarp>
                      <a:noAutofit/>
                    </wps:bodyPr>
                  </wps:wsp>
                </a:graphicData>
              </a:graphic>
            </wp:anchor>
          </w:drawing>
        </mc:Choice>
        <mc:Fallback>
          <w:pict>
            <v:shape style="position:absolute;margin-left:440.109009pt;margin-top:28.373983pt;width:25pt;height:25pt;mso-position-horizontal-relative:page;mso-position-vertical-relative:page;z-index:-22145536" id="docshape1762" coordorigin="8802,567" coordsize="500,500" path="m9057,567l9131,579,9200,615,9254,669,9289,738,9302,817,9289,896,9254,964,9200,1018,9131,1054,9052,1067,8973,1054,8905,1018,8850,964,8815,896,8802,817,8815,738,8850,669,8905,615,8973,579,9047,567e" filled="false" stroked="true" strokeweight="2pt" strokecolor="#808284">
              <v:path arrowok="t"/>
              <v:stroke dashstyle="solid"/>
              <w10:wrap type="none"/>
            </v:shape>
          </w:pict>
        </mc:Fallback>
      </mc:AlternateContent>
    </w:r>
    <w:r>
      <w:rPr>
        <w:sz w:val="20"/>
      </w:rPr>
      <mc:AlternateContent>
        <mc:Choice Requires="wps">
          <w:drawing>
            <wp:anchor distT="0" distB="0" distL="0" distR="0" allowOverlap="1" layoutInCell="1" locked="0" behindDoc="1" simplePos="0" relativeHeight="481171456">
              <wp:simplePos x="0" y="0"/>
              <wp:positionH relativeFrom="page">
                <wp:posOffset>5589384</wp:posOffset>
              </wp:positionH>
              <wp:positionV relativeFrom="page">
                <wp:posOffset>423346</wp:posOffset>
              </wp:positionV>
              <wp:extent cx="339725" cy="193040"/>
              <wp:effectExtent l="0" t="0" r="0" b="0"/>
              <wp:wrapNone/>
              <wp:docPr id="1916" name="Textbox 1916"/>
              <wp:cNvGraphicFramePr>
                <a:graphicFrameLocks/>
              </wp:cNvGraphicFramePr>
              <a:graphic>
                <a:graphicData uri="http://schemas.microsoft.com/office/word/2010/wordprocessingShape">
                  <wps:wsp>
                    <wps:cNvPr id="1916" name="Textbox 1916"/>
                    <wps:cNvSpPr txBox="1"/>
                    <wps:spPr>
                      <a:xfrm>
                        <a:off x="0" y="0"/>
                        <a:ext cx="339725" cy="193040"/>
                      </a:xfrm>
                      <a:prstGeom prst="rect">
                        <a:avLst/>
                      </a:prstGeom>
                    </wps:spPr>
                    <wps:txbx>
                      <w:txbxContent>
                        <w:p>
                          <w:pPr>
                            <w:spacing w:before="19"/>
                            <w:ind w:left="60" w:right="0" w:firstLine="0"/>
                            <w:jc w:val="left"/>
                            <w:rPr>
                              <w:rFonts w:ascii="Trebuchet MS"/>
                              <w:b/>
                              <w:sz w:val="22"/>
                            </w:rPr>
                          </w:pPr>
                          <w:r>
                            <w:rPr>
                              <w:rFonts w:ascii="Trebuchet MS"/>
                              <w:b/>
                              <w:color w:val="231F20"/>
                              <w:spacing w:val="-5"/>
                              <w:sz w:val="22"/>
                            </w:rPr>
                            <w:fldChar w:fldCharType="begin"/>
                          </w:r>
                          <w:r>
                            <w:rPr>
                              <w:rFonts w:ascii="Trebuchet MS"/>
                              <w:b/>
                              <w:color w:val="231F20"/>
                              <w:spacing w:val="-5"/>
                              <w:sz w:val="22"/>
                            </w:rPr>
                            <w:instrText> PAGE </w:instrText>
                          </w:r>
                          <w:r>
                            <w:rPr>
                              <w:rFonts w:ascii="Trebuchet MS"/>
                              <w:b/>
                              <w:color w:val="231F20"/>
                              <w:spacing w:val="-5"/>
                              <w:sz w:val="22"/>
                            </w:rPr>
                            <w:fldChar w:fldCharType="separate"/>
                          </w:r>
                          <w:r>
                            <w:rPr>
                              <w:rFonts w:ascii="Trebuchet MS"/>
                              <w:b/>
                              <w:color w:val="231F20"/>
                              <w:spacing w:val="-5"/>
                              <w:sz w:val="22"/>
                            </w:rPr>
                            <w:t>307</w:t>
                          </w:r>
                          <w:r>
                            <w:rPr>
                              <w:rFonts w:ascii="Trebuchet MS"/>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440.109009pt;margin-top:33.334389pt;width:26.75pt;height:15.2pt;mso-position-horizontal-relative:page;mso-position-vertical-relative:page;z-index:-22145024" type="#_x0000_t202" id="docshape1763" filled="false" stroked="false">
              <v:textbox inset="0,0,0,0">
                <w:txbxContent>
                  <w:p>
                    <w:pPr>
                      <w:spacing w:before="19"/>
                      <w:ind w:left="60" w:right="0" w:firstLine="0"/>
                      <w:jc w:val="left"/>
                      <w:rPr>
                        <w:rFonts w:ascii="Trebuchet MS"/>
                        <w:b/>
                        <w:sz w:val="22"/>
                      </w:rPr>
                    </w:pPr>
                    <w:r>
                      <w:rPr>
                        <w:rFonts w:ascii="Trebuchet MS"/>
                        <w:b/>
                        <w:color w:val="231F20"/>
                        <w:spacing w:val="-5"/>
                        <w:sz w:val="22"/>
                      </w:rPr>
                      <w:fldChar w:fldCharType="begin"/>
                    </w:r>
                    <w:r>
                      <w:rPr>
                        <w:rFonts w:ascii="Trebuchet MS"/>
                        <w:b/>
                        <w:color w:val="231F20"/>
                        <w:spacing w:val="-5"/>
                        <w:sz w:val="22"/>
                      </w:rPr>
                      <w:instrText> PAGE </w:instrText>
                    </w:r>
                    <w:r>
                      <w:rPr>
                        <w:rFonts w:ascii="Trebuchet MS"/>
                        <w:b/>
                        <w:color w:val="231F20"/>
                        <w:spacing w:val="-5"/>
                        <w:sz w:val="22"/>
                      </w:rPr>
                      <w:fldChar w:fldCharType="separate"/>
                    </w:r>
                    <w:r>
                      <w:rPr>
                        <w:rFonts w:ascii="Trebuchet MS"/>
                        <w:b/>
                        <w:color w:val="231F20"/>
                        <w:spacing w:val="-5"/>
                        <w:sz w:val="22"/>
                      </w:rPr>
                      <w:t>307</w:t>
                    </w:r>
                    <w:r>
                      <w:rPr>
                        <w:rFonts w:ascii="Trebuchet MS"/>
                        <w:b/>
                        <w:color w:val="231F20"/>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171968">
              <wp:simplePos x="0" y="0"/>
              <wp:positionH relativeFrom="page">
                <wp:posOffset>5019662</wp:posOffset>
              </wp:positionH>
              <wp:positionV relativeFrom="page">
                <wp:posOffset>450346</wp:posOffset>
              </wp:positionV>
              <wp:extent cx="325755" cy="162560"/>
              <wp:effectExtent l="0" t="0" r="0" b="0"/>
              <wp:wrapNone/>
              <wp:docPr id="1917" name="Textbox 1917"/>
              <wp:cNvGraphicFramePr>
                <a:graphicFrameLocks/>
              </wp:cNvGraphicFramePr>
              <a:graphic>
                <a:graphicData uri="http://schemas.microsoft.com/office/word/2010/wordprocessingShape">
                  <wps:wsp>
                    <wps:cNvPr id="1917" name="Textbox 1917"/>
                    <wps:cNvSpPr txBox="1"/>
                    <wps:spPr>
                      <a:xfrm>
                        <a:off x="0" y="0"/>
                        <a:ext cx="325755" cy="162560"/>
                      </a:xfrm>
                      <a:prstGeom prst="rect">
                        <a:avLst/>
                      </a:prstGeom>
                    </wps:spPr>
                    <wps:txbx>
                      <w:txbxContent>
                        <w:p>
                          <w:pPr>
                            <w:spacing w:before="19"/>
                            <w:ind w:left="20" w:right="0" w:firstLine="0"/>
                            <w:jc w:val="left"/>
                            <w:rPr>
                              <w:rFonts w:ascii="Trebuchet MS"/>
                              <w:b/>
                              <w:sz w:val="18"/>
                            </w:rPr>
                          </w:pPr>
                          <w:r>
                            <w:rPr>
                              <w:rFonts w:ascii="Trebuchet MS"/>
                              <w:b/>
                              <w:color w:val="808284"/>
                              <w:spacing w:val="-2"/>
                              <w:sz w:val="18"/>
                            </w:rPr>
                            <w:t>Index</w:t>
                          </w:r>
                        </w:p>
                      </w:txbxContent>
                    </wps:txbx>
                    <wps:bodyPr wrap="square" lIns="0" tIns="0" rIns="0" bIns="0" rtlCol="0">
                      <a:noAutofit/>
                    </wps:bodyPr>
                  </wps:wsp>
                </a:graphicData>
              </a:graphic>
            </wp:anchor>
          </w:drawing>
        </mc:Choice>
        <mc:Fallback>
          <w:pict>
            <v:shape style="position:absolute;margin-left:395.248993pt;margin-top:35.460381pt;width:25.65pt;height:12.8pt;mso-position-horizontal-relative:page;mso-position-vertical-relative:page;z-index:-22144512" type="#_x0000_t202" id="docshape1764" filled="false" stroked="false">
              <v:textbox inset="0,0,0,0">
                <w:txbxContent>
                  <w:p>
                    <w:pPr>
                      <w:spacing w:before="19"/>
                      <w:ind w:left="20" w:right="0" w:firstLine="0"/>
                      <w:jc w:val="left"/>
                      <w:rPr>
                        <w:rFonts w:ascii="Trebuchet MS"/>
                        <w:b/>
                        <w:sz w:val="18"/>
                      </w:rPr>
                    </w:pPr>
                    <w:r>
                      <w:rPr>
                        <w:rFonts w:ascii="Trebuchet MS"/>
                        <w:b/>
                        <w:color w:val="808284"/>
                        <w:spacing w:val="-2"/>
                        <w:sz w:val="18"/>
                      </w:rPr>
                      <w:t>Index</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6">
    <w:multiLevelType w:val="hybridMultilevel"/>
    <w:lvl w:ilvl="0">
      <w:start w:val="1"/>
      <w:numFmt w:val="decimal"/>
      <w:lvlText w:val="%1."/>
      <w:lvlJc w:val="left"/>
      <w:pPr>
        <w:ind w:left="1540" w:hanging="393"/>
        <w:jc w:val="left"/>
      </w:pPr>
      <w:rPr>
        <w:rFonts w:hint="default" w:ascii="Trebuchet MS" w:hAnsi="Trebuchet MS" w:eastAsia="Trebuchet MS" w:cs="Trebuchet MS"/>
        <w:b/>
        <w:bCs/>
        <w:i w:val="0"/>
        <w:iCs w:val="0"/>
        <w:color w:val="231F20"/>
        <w:spacing w:val="-1"/>
        <w:w w:val="91"/>
        <w:sz w:val="20"/>
        <w:szCs w:val="20"/>
        <w:lang w:val="en-US" w:eastAsia="en-US" w:bidi="ar-SA"/>
      </w:rPr>
    </w:lvl>
    <w:lvl w:ilvl="1">
      <w:start w:val="0"/>
      <w:numFmt w:val="bullet"/>
      <w:lvlText w:val="•"/>
      <w:lvlJc w:val="left"/>
      <w:pPr>
        <w:ind w:left="1781" w:hanging="233"/>
      </w:pPr>
      <w:rPr>
        <w:rFonts w:hint="default" w:ascii="Trebuchet MS" w:hAnsi="Trebuchet MS" w:eastAsia="Trebuchet MS" w:cs="Trebuchet MS"/>
        <w:b w:val="0"/>
        <w:bCs w:val="0"/>
        <w:i w:val="0"/>
        <w:iCs w:val="0"/>
        <w:color w:val="231F20"/>
        <w:spacing w:val="0"/>
        <w:w w:val="58"/>
        <w:sz w:val="24"/>
        <w:szCs w:val="24"/>
        <w:lang w:val="en-US" w:eastAsia="en-US" w:bidi="ar-SA"/>
      </w:rPr>
    </w:lvl>
    <w:lvl w:ilvl="2">
      <w:start w:val="0"/>
      <w:numFmt w:val="bullet"/>
      <w:lvlText w:val="•"/>
      <w:lvlJc w:val="left"/>
      <w:pPr>
        <w:ind w:left="2539" w:hanging="233"/>
      </w:pPr>
      <w:rPr>
        <w:rFonts w:hint="default"/>
        <w:lang w:val="en-US" w:eastAsia="en-US" w:bidi="ar-SA"/>
      </w:rPr>
    </w:lvl>
    <w:lvl w:ilvl="3">
      <w:start w:val="0"/>
      <w:numFmt w:val="bullet"/>
      <w:lvlText w:val="•"/>
      <w:lvlJc w:val="left"/>
      <w:pPr>
        <w:ind w:left="3298" w:hanging="233"/>
      </w:pPr>
      <w:rPr>
        <w:rFonts w:hint="default"/>
        <w:lang w:val="en-US" w:eastAsia="en-US" w:bidi="ar-SA"/>
      </w:rPr>
    </w:lvl>
    <w:lvl w:ilvl="4">
      <w:start w:val="0"/>
      <w:numFmt w:val="bullet"/>
      <w:lvlText w:val="•"/>
      <w:lvlJc w:val="left"/>
      <w:pPr>
        <w:ind w:left="4057" w:hanging="233"/>
      </w:pPr>
      <w:rPr>
        <w:rFonts w:hint="default"/>
        <w:lang w:val="en-US" w:eastAsia="en-US" w:bidi="ar-SA"/>
      </w:rPr>
    </w:lvl>
    <w:lvl w:ilvl="5">
      <w:start w:val="0"/>
      <w:numFmt w:val="bullet"/>
      <w:lvlText w:val="•"/>
      <w:lvlJc w:val="left"/>
      <w:pPr>
        <w:ind w:left="4816" w:hanging="233"/>
      </w:pPr>
      <w:rPr>
        <w:rFonts w:hint="default"/>
        <w:lang w:val="en-US" w:eastAsia="en-US" w:bidi="ar-SA"/>
      </w:rPr>
    </w:lvl>
    <w:lvl w:ilvl="6">
      <w:start w:val="0"/>
      <w:numFmt w:val="bullet"/>
      <w:lvlText w:val="•"/>
      <w:lvlJc w:val="left"/>
      <w:pPr>
        <w:ind w:left="5575" w:hanging="233"/>
      </w:pPr>
      <w:rPr>
        <w:rFonts w:hint="default"/>
        <w:lang w:val="en-US" w:eastAsia="en-US" w:bidi="ar-SA"/>
      </w:rPr>
    </w:lvl>
    <w:lvl w:ilvl="7">
      <w:start w:val="0"/>
      <w:numFmt w:val="bullet"/>
      <w:lvlText w:val="•"/>
      <w:lvlJc w:val="left"/>
      <w:pPr>
        <w:ind w:left="6334" w:hanging="233"/>
      </w:pPr>
      <w:rPr>
        <w:rFonts w:hint="default"/>
        <w:lang w:val="en-US" w:eastAsia="en-US" w:bidi="ar-SA"/>
      </w:rPr>
    </w:lvl>
    <w:lvl w:ilvl="8">
      <w:start w:val="0"/>
      <w:numFmt w:val="bullet"/>
      <w:lvlText w:val="•"/>
      <w:lvlJc w:val="left"/>
      <w:pPr>
        <w:ind w:left="7093" w:hanging="233"/>
      </w:pPr>
      <w:rPr>
        <w:rFonts w:hint="default"/>
        <w:lang w:val="en-US" w:eastAsia="en-US" w:bidi="ar-SA"/>
      </w:rPr>
    </w:lvl>
  </w:abstractNum>
  <w:abstractNum w:abstractNumId="19">
    <w:multiLevelType w:val="hybridMultilevel"/>
    <w:lvl w:ilvl="0">
      <w:start w:val="1"/>
      <w:numFmt w:val="decimal"/>
      <w:lvlText w:val="%1."/>
      <w:lvlJc w:val="left"/>
      <w:pPr>
        <w:ind w:left="740" w:hanging="393"/>
        <w:jc w:val="left"/>
      </w:pPr>
      <w:rPr>
        <w:rFonts w:hint="default" w:ascii="Trebuchet MS" w:hAnsi="Trebuchet MS" w:eastAsia="Trebuchet MS" w:cs="Trebuchet MS"/>
        <w:b/>
        <w:bCs/>
        <w:i w:val="0"/>
        <w:iCs w:val="0"/>
        <w:color w:val="231F20"/>
        <w:spacing w:val="-1"/>
        <w:w w:val="91"/>
        <w:sz w:val="20"/>
        <w:szCs w:val="20"/>
        <w:lang w:val="en-US" w:eastAsia="en-US" w:bidi="ar-SA"/>
      </w:rPr>
    </w:lvl>
    <w:lvl w:ilvl="1">
      <w:start w:val="0"/>
      <w:numFmt w:val="bullet"/>
      <w:lvlText w:val="•"/>
      <w:lvlJc w:val="left"/>
      <w:pPr>
        <w:ind w:left="980" w:hanging="233"/>
      </w:pPr>
      <w:rPr>
        <w:rFonts w:hint="default" w:ascii="Trebuchet MS" w:hAnsi="Trebuchet MS" w:eastAsia="Trebuchet MS" w:cs="Trebuchet MS"/>
        <w:b w:val="0"/>
        <w:bCs w:val="0"/>
        <w:i w:val="0"/>
        <w:iCs w:val="0"/>
        <w:color w:val="231F20"/>
        <w:spacing w:val="0"/>
        <w:w w:val="58"/>
        <w:sz w:val="24"/>
        <w:szCs w:val="24"/>
        <w:lang w:val="en-US" w:eastAsia="en-US" w:bidi="ar-SA"/>
      </w:rPr>
    </w:lvl>
    <w:lvl w:ilvl="2">
      <w:start w:val="0"/>
      <w:numFmt w:val="bullet"/>
      <w:lvlText w:val="•"/>
      <w:lvlJc w:val="left"/>
      <w:pPr>
        <w:ind w:left="1747" w:hanging="233"/>
      </w:pPr>
      <w:rPr>
        <w:rFonts w:hint="default"/>
        <w:lang w:val="en-US" w:eastAsia="en-US" w:bidi="ar-SA"/>
      </w:rPr>
    </w:lvl>
    <w:lvl w:ilvl="3">
      <w:start w:val="0"/>
      <w:numFmt w:val="bullet"/>
      <w:lvlText w:val="•"/>
      <w:lvlJc w:val="left"/>
      <w:pPr>
        <w:ind w:left="2515" w:hanging="233"/>
      </w:pPr>
      <w:rPr>
        <w:rFonts w:hint="default"/>
        <w:lang w:val="en-US" w:eastAsia="en-US" w:bidi="ar-SA"/>
      </w:rPr>
    </w:lvl>
    <w:lvl w:ilvl="4">
      <w:start w:val="0"/>
      <w:numFmt w:val="bullet"/>
      <w:lvlText w:val="•"/>
      <w:lvlJc w:val="left"/>
      <w:pPr>
        <w:ind w:left="3283" w:hanging="233"/>
      </w:pPr>
      <w:rPr>
        <w:rFonts w:hint="default"/>
        <w:lang w:val="en-US" w:eastAsia="en-US" w:bidi="ar-SA"/>
      </w:rPr>
    </w:lvl>
    <w:lvl w:ilvl="5">
      <w:start w:val="0"/>
      <w:numFmt w:val="bullet"/>
      <w:lvlText w:val="•"/>
      <w:lvlJc w:val="left"/>
      <w:pPr>
        <w:ind w:left="4051" w:hanging="233"/>
      </w:pPr>
      <w:rPr>
        <w:rFonts w:hint="default"/>
        <w:lang w:val="en-US" w:eastAsia="en-US" w:bidi="ar-SA"/>
      </w:rPr>
    </w:lvl>
    <w:lvl w:ilvl="6">
      <w:start w:val="0"/>
      <w:numFmt w:val="bullet"/>
      <w:lvlText w:val="•"/>
      <w:lvlJc w:val="left"/>
      <w:pPr>
        <w:ind w:left="4819" w:hanging="233"/>
      </w:pPr>
      <w:rPr>
        <w:rFonts w:hint="default"/>
        <w:lang w:val="en-US" w:eastAsia="en-US" w:bidi="ar-SA"/>
      </w:rPr>
    </w:lvl>
    <w:lvl w:ilvl="7">
      <w:start w:val="0"/>
      <w:numFmt w:val="bullet"/>
      <w:lvlText w:val="•"/>
      <w:lvlJc w:val="left"/>
      <w:pPr>
        <w:ind w:left="5587" w:hanging="233"/>
      </w:pPr>
      <w:rPr>
        <w:rFonts w:hint="default"/>
        <w:lang w:val="en-US" w:eastAsia="en-US" w:bidi="ar-SA"/>
      </w:rPr>
    </w:lvl>
    <w:lvl w:ilvl="8">
      <w:start w:val="0"/>
      <w:numFmt w:val="bullet"/>
      <w:lvlText w:val="•"/>
      <w:lvlJc w:val="left"/>
      <w:pPr>
        <w:ind w:left="6355" w:hanging="233"/>
      </w:pPr>
      <w:rPr>
        <w:rFonts w:hint="default"/>
        <w:lang w:val="en-US" w:eastAsia="en-US" w:bidi="ar-SA"/>
      </w:rPr>
    </w:lvl>
  </w:abstractNum>
  <w:abstractNum w:abstractNumId="10">
    <w:multiLevelType w:val="hybridMultilevel"/>
    <w:lvl w:ilvl="0">
      <w:start w:val="1"/>
      <w:numFmt w:val="decimal"/>
      <w:lvlText w:val="%1."/>
      <w:lvlJc w:val="left"/>
      <w:pPr>
        <w:ind w:left="858" w:hanging="240"/>
        <w:jc w:val="left"/>
      </w:pPr>
      <w:rPr>
        <w:rFonts w:hint="default" w:ascii="Times New Roman" w:hAnsi="Times New Roman" w:eastAsia="Times New Roman" w:cs="Times New Roman"/>
        <w:b w:val="0"/>
        <w:bCs w:val="0"/>
        <w:i w:val="0"/>
        <w:iCs w:val="0"/>
        <w:color w:val="231F20"/>
        <w:spacing w:val="-1"/>
        <w:w w:val="101"/>
        <w:sz w:val="21"/>
        <w:szCs w:val="21"/>
        <w:lang w:val="en-US" w:eastAsia="en-US" w:bidi="ar-SA"/>
      </w:rPr>
    </w:lvl>
    <w:lvl w:ilvl="1">
      <w:start w:val="0"/>
      <w:numFmt w:val="bullet"/>
      <w:lvlText w:val="•"/>
      <w:lvlJc w:val="left"/>
      <w:pPr>
        <w:ind w:left="1671" w:hanging="240"/>
      </w:pPr>
      <w:rPr>
        <w:rFonts w:hint="default"/>
        <w:lang w:val="en-US" w:eastAsia="en-US" w:bidi="ar-SA"/>
      </w:rPr>
    </w:lvl>
    <w:lvl w:ilvl="2">
      <w:start w:val="0"/>
      <w:numFmt w:val="bullet"/>
      <w:lvlText w:val="•"/>
      <w:lvlJc w:val="left"/>
      <w:pPr>
        <w:ind w:left="2482" w:hanging="240"/>
      </w:pPr>
      <w:rPr>
        <w:rFonts w:hint="default"/>
        <w:lang w:val="en-US" w:eastAsia="en-US" w:bidi="ar-SA"/>
      </w:rPr>
    </w:lvl>
    <w:lvl w:ilvl="3">
      <w:start w:val="0"/>
      <w:numFmt w:val="bullet"/>
      <w:lvlText w:val="•"/>
      <w:lvlJc w:val="left"/>
      <w:pPr>
        <w:ind w:left="3293" w:hanging="240"/>
      </w:pPr>
      <w:rPr>
        <w:rFonts w:hint="default"/>
        <w:lang w:val="en-US" w:eastAsia="en-US" w:bidi="ar-SA"/>
      </w:rPr>
    </w:lvl>
    <w:lvl w:ilvl="4">
      <w:start w:val="0"/>
      <w:numFmt w:val="bullet"/>
      <w:lvlText w:val="•"/>
      <w:lvlJc w:val="left"/>
      <w:pPr>
        <w:ind w:left="4104" w:hanging="240"/>
      </w:pPr>
      <w:rPr>
        <w:rFonts w:hint="default"/>
        <w:lang w:val="en-US" w:eastAsia="en-US" w:bidi="ar-SA"/>
      </w:rPr>
    </w:lvl>
    <w:lvl w:ilvl="5">
      <w:start w:val="0"/>
      <w:numFmt w:val="bullet"/>
      <w:lvlText w:val="•"/>
      <w:lvlJc w:val="left"/>
      <w:pPr>
        <w:ind w:left="4915" w:hanging="240"/>
      </w:pPr>
      <w:rPr>
        <w:rFonts w:hint="default"/>
        <w:lang w:val="en-US" w:eastAsia="en-US" w:bidi="ar-SA"/>
      </w:rPr>
    </w:lvl>
    <w:lvl w:ilvl="6">
      <w:start w:val="0"/>
      <w:numFmt w:val="bullet"/>
      <w:lvlText w:val="•"/>
      <w:lvlJc w:val="left"/>
      <w:pPr>
        <w:ind w:left="5726" w:hanging="240"/>
      </w:pPr>
      <w:rPr>
        <w:rFonts w:hint="default"/>
        <w:lang w:val="en-US" w:eastAsia="en-US" w:bidi="ar-SA"/>
      </w:rPr>
    </w:lvl>
    <w:lvl w:ilvl="7">
      <w:start w:val="0"/>
      <w:numFmt w:val="bullet"/>
      <w:lvlText w:val="•"/>
      <w:lvlJc w:val="left"/>
      <w:pPr>
        <w:ind w:left="6537" w:hanging="240"/>
      </w:pPr>
      <w:rPr>
        <w:rFonts w:hint="default"/>
        <w:lang w:val="en-US" w:eastAsia="en-US" w:bidi="ar-SA"/>
      </w:rPr>
    </w:lvl>
    <w:lvl w:ilvl="8">
      <w:start w:val="0"/>
      <w:numFmt w:val="bullet"/>
      <w:lvlText w:val="•"/>
      <w:lvlJc w:val="left"/>
      <w:pPr>
        <w:ind w:left="7348" w:hanging="240"/>
      </w:pPr>
      <w:rPr>
        <w:rFonts w:hint="default"/>
        <w:lang w:val="en-US" w:eastAsia="en-US" w:bidi="ar-SA"/>
      </w:rPr>
    </w:lvl>
  </w:abstractNum>
  <w:abstractNum w:abstractNumId="9">
    <w:multiLevelType w:val="hybridMultilevel"/>
    <w:lvl w:ilvl="0">
      <w:start w:val="1"/>
      <w:numFmt w:val="decimal"/>
      <w:lvlText w:val="%1."/>
      <w:lvlJc w:val="left"/>
      <w:pPr>
        <w:ind w:left="858" w:hanging="240"/>
        <w:jc w:val="left"/>
      </w:pPr>
      <w:rPr>
        <w:rFonts w:hint="default" w:ascii="Times New Roman" w:hAnsi="Times New Roman" w:eastAsia="Times New Roman" w:cs="Times New Roman"/>
        <w:b w:val="0"/>
        <w:bCs w:val="0"/>
        <w:i w:val="0"/>
        <w:iCs w:val="0"/>
        <w:color w:val="231F20"/>
        <w:spacing w:val="-2"/>
        <w:w w:val="101"/>
        <w:sz w:val="21"/>
        <w:szCs w:val="21"/>
        <w:lang w:val="en-US" w:eastAsia="en-US" w:bidi="ar-SA"/>
      </w:rPr>
    </w:lvl>
    <w:lvl w:ilvl="1">
      <w:start w:val="0"/>
      <w:numFmt w:val="bullet"/>
      <w:lvlText w:val="•"/>
      <w:lvlJc w:val="left"/>
      <w:pPr>
        <w:ind w:left="1671" w:hanging="240"/>
      </w:pPr>
      <w:rPr>
        <w:rFonts w:hint="default"/>
        <w:lang w:val="en-US" w:eastAsia="en-US" w:bidi="ar-SA"/>
      </w:rPr>
    </w:lvl>
    <w:lvl w:ilvl="2">
      <w:start w:val="0"/>
      <w:numFmt w:val="bullet"/>
      <w:lvlText w:val="•"/>
      <w:lvlJc w:val="left"/>
      <w:pPr>
        <w:ind w:left="2482" w:hanging="240"/>
      </w:pPr>
      <w:rPr>
        <w:rFonts w:hint="default"/>
        <w:lang w:val="en-US" w:eastAsia="en-US" w:bidi="ar-SA"/>
      </w:rPr>
    </w:lvl>
    <w:lvl w:ilvl="3">
      <w:start w:val="0"/>
      <w:numFmt w:val="bullet"/>
      <w:lvlText w:val="•"/>
      <w:lvlJc w:val="left"/>
      <w:pPr>
        <w:ind w:left="3293" w:hanging="240"/>
      </w:pPr>
      <w:rPr>
        <w:rFonts w:hint="default"/>
        <w:lang w:val="en-US" w:eastAsia="en-US" w:bidi="ar-SA"/>
      </w:rPr>
    </w:lvl>
    <w:lvl w:ilvl="4">
      <w:start w:val="0"/>
      <w:numFmt w:val="bullet"/>
      <w:lvlText w:val="•"/>
      <w:lvlJc w:val="left"/>
      <w:pPr>
        <w:ind w:left="4104" w:hanging="240"/>
      </w:pPr>
      <w:rPr>
        <w:rFonts w:hint="default"/>
        <w:lang w:val="en-US" w:eastAsia="en-US" w:bidi="ar-SA"/>
      </w:rPr>
    </w:lvl>
    <w:lvl w:ilvl="5">
      <w:start w:val="0"/>
      <w:numFmt w:val="bullet"/>
      <w:lvlText w:val="•"/>
      <w:lvlJc w:val="left"/>
      <w:pPr>
        <w:ind w:left="4915" w:hanging="240"/>
      </w:pPr>
      <w:rPr>
        <w:rFonts w:hint="default"/>
        <w:lang w:val="en-US" w:eastAsia="en-US" w:bidi="ar-SA"/>
      </w:rPr>
    </w:lvl>
    <w:lvl w:ilvl="6">
      <w:start w:val="0"/>
      <w:numFmt w:val="bullet"/>
      <w:lvlText w:val="•"/>
      <w:lvlJc w:val="left"/>
      <w:pPr>
        <w:ind w:left="5726" w:hanging="240"/>
      </w:pPr>
      <w:rPr>
        <w:rFonts w:hint="default"/>
        <w:lang w:val="en-US" w:eastAsia="en-US" w:bidi="ar-SA"/>
      </w:rPr>
    </w:lvl>
    <w:lvl w:ilvl="7">
      <w:start w:val="0"/>
      <w:numFmt w:val="bullet"/>
      <w:lvlText w:val="•"/>
      <w:lvlJc w:val="left"/>
      <w:pPr>
        <w:ind w:left="6537" w:hanging="240"/>
      </w:pPr>
      <w:rPr>
        <w:rFonts w:hint="default"/>
        <w:lang w:val="en-US" w:eastAsia="en-US" w:bidi="ar-SA"/>
      </w:rPr>
    </w:lvl>
    <w:lvl w:ilvl="8">
      <w:start w:val="0"/>
      <w:numFmt w:val="bullet"/>
      <w:lvlText w:val="•"/>
      <w:lvlJc w:val="left"/>
      <w:pPr>
        <w:ind w:left="7348" w:hanging="240"/>
      </w:pPr>
      <w:rPr>
        <w:rFonts w:hint="default"/>
        <w:lang w:val="en-US" w:eastAsia="en-US" w:bidi="ar-SA"/>
      </w:rPr>
    </w:lvl>
  </w:abstractNum>
  <w:abstractNum w:abstractNumId="5">
    <w:multiLevelType w:val="hybridMultilevel"/>
    <w:lvl w:ilvl="0">
      <w:start w:val="1"/>
      <w:numFmt w:val="decimal"/>
      <w:lvlText w:val="%1."/>
      <w:lvlJc w:val="left"/>
      <w:pPr>
        <w:ind w:left="739" w:hanging="393"/>
        <w:jc w:val="left"/>
      </w:pPr>
      <w:rPr>
        <w:rFonts w:hint="default" w:ascii="Trebuchet MS" w:hAnsi="Trebuchet MS" w:eastAsia="Trebuchet MS" w:cs="Trebuchet MS"/>
        <w:b/>
        <w:bCs/>
        <w:i w:val="0"/>
        <w:iCs w:val="0"/>
        <w:color w:val="231F20"/>
        <w:spacing w:val="-1"/>
        <w:w w:val="91"/>
        <w:sz w:val="20"/>
        <w:szCs w:val="20"/>
        <w:lang w:val="en-US" w:eastAsia="en-US" w:bidi="ar-SA"/>
      </w:rPr>
    </w:lvl>
    <w:lvl w:ilvl="1">
      <w:start w:val="0"/>
      <w:numFmt w:val="bullet"/>
      <w:lvlText w:val="•"/>
      <w:lvlJc w:val="left"/>
      <w:pPr>
        <w:ind w:left="1455" w:hanging="393"/>
      </w:pPr>
      <w:rPr>
        <w:rFonts w:hint="default"/>
        <w:lang w:val="en-US" w:eastAsia="en-US" w:bidi="ar-SA"/>
      </w:rPr>
    </w:lvl>
    <w:lvl w:ilvl="2">
      <w:start w:val="0"/>
      <w:numFmt w:val="bullet"/>
      <w:lvlText w:val="•"/>
      <w:lvlJc w:val="left"/>
      <w:pPr>
        <w:ind w:left="2170" w:hanging="393"/>
      </w:pPr>
      <w:rPr>
        <w:rFonts w:hint="default"/>
        <w:lang w:val="en-US" w:eastAsia="en-US" w:bidi="ar-SA"/>
      </w:rPr>
    </w:lvl>
    <w:lvl w:ilvl="3">
      <w:start w:val="0"/>
      <w:numFmt w:val="bullet"/>
      <w:lvlText w:val="•"/>
      <w:lvlJc w:val="left"/>
      <w:pPr>
        <w:ind w:left="2885" w:hanging="393"/>
      </w:pPr>
      <w:rPr>
        <w:rFonts w:hint="default"/>
        <w:lang w:val="en-US" w:eastAsia="en-US" w:bidi="ar-SA"/>
      </w:rPr>
    </w:lvl>
    <w:lvl w:ilvl="4">
      <w:start w:val="0"/>
      <w:numFmt w:val="bullet"/>
      <w:lvlText w:val="•"/>
      <w:lvlJc w:val="left"/>
      <w:pPr>
        <w:ind w:left="3600" w:hanging="393"/>
      </w:pPr>
      <w:rPr>
        <w:rFonts w:hint="default"/>
        <w:lang w:val="en-US" w:eastAsia="en-US" w:bidi="ar-SA"/>
      </w:rPr>
    </w:lvl>
    <w:lvl w:ilvl="5">
      <w:start w:val="0"/>
      <w:numFmt w:val="bullet"/>
      <w:lvlText w:val="•"/>
      <w:lvlJc w:val="left"/>
      <w:pPr>
        <w:ind w:left="4315" w:hanging="393"/>
      </w:pPr>
      <w:rPr>
        <w:rFonts w:hint="default"/>
        <w:lang w:val="en-US" w:eastAsia="en-US" w:bidi="ar-SA"/>
      </w:rPr>
    </w:lvl>
    <w:lvl w:ilvl="6">
      <w:start w:val="0"/>
      <w:numFmt w:val="bullet"/>
      <w:lvlText w:val="•"/>
      <w:lvlJc w:val="left"/>
      <w:pPr>
        <w:ind w:left="5030" w:hanging="393"/>
      </w:pPr>
      <w:rPr>
        <w:rFonts w:hint="default"/>
        <w:lang w:val="en-US" w:eastAsia="en-US" w:bidi="ar-SA"/>
      </w:rPr>
    </w:lvl>
    <w:lvl w:ilvl="7">
      <w:start w:val="0"/>
      <w:numFmt w:val="bullet"/>
      <w:lvlText w:val="•"/>
      <w:lvlJc w:val="left"/>
      <w:pPr>
        <w:ind w:left="5745" w:hanging="393"/>
      </w:pPr>
      <w:rPr>
        <w:rFonts w:hint="default"/>
        <w:lang w:val="en-US" w:eastAsia="en-US" w:bidi="ar-SA"/>
      </w:rPr>
    </w:lvl>
    <w:lvl w:ilvl="8">
      <w:start w:val="0"/>
      <w:numFmt w:val="bullet"/>
      <w:lvlText w:val="•"/>
      <w:lvlJc w:val="left"/>
      <w:pPr>
        <w:ind w:left="6460" w:hanging="393"/>
      </w:pPr>
      <w:rPr>
        <w:rFonts w:hint="default"/>
        <w:lang w:val="en-US" w:eastAsia="en-US" w:bidi="ar-SA"/>
      </w:rPr>
    </w:lvl>
  </w:abstractNum>
  <w:abstractNum w:abstractNumId="52">
    <w:multiLevelType w:val="hybridMultilevel"/>
    <w:lvl w:ilvl="0">
      <w:start w:val="0"/>
      <w:numFmt w:val="bullet"/>
      <w:lvlText w:val="&gt;"/>
      <w:lvlJc w:val="left"/>
      <w:pPr>
        <w:ind w:left="168" w:hanging="151"/>
      </w:pPr>
      <w:rPr>
        <w:rFonts w:hint="default" w:ascii="Times New Roman" w:hAnsi="Times New Roman" w:eastAsia="Times New Roman" w:cs="Times New Roman"/>
        <w:b w:val="0"/>
        <w:bCs w:val="0"/>
        <w:i w:val="0"/>
        <w:iCs w:val="0"/>
        <w:color w:val="231F20"/>
        <w:spacing w:val="0"/>
        <w:w w:val="88"/>
        <w:sz w:val="20"/>
        <w:szCs w:val="20"/>
        <w:lang w:val="en-US" w:eastAsia="en-US" w:bidi="ar-SA"/>
      </w:rPr>
    </w:lvl>
    <w:lvl w:ilvl="1">
      <w:start w:val="0"/>
      <w:numFmt w:val="bullet"/>
      <w:lvlText w:val="•"/>
      <w:lvlJc w:val="left"/>
      <w:pPr>
        <w:ind w:left="517" w:hanging="151"/>
      </w:pPr>
      <w:rPr>
        <w:rFonts w:hint="default"/>
        <w:lang w:val="en-US" w:eastAsia="en-US" w:bidi="ar-SA"/>
      </w:rPr>
    </w:lvl>
    <w:lvl w:ilvl="2">
      <w:start w:val="0"/>
      <w:numFmt w:val="bullet"/>
      <w:lvlText w:val="•"/>
      <w:lvlJc w:val="left"/>
      <w:pPr>
        <w:ind w:left="874" w:hanging="151"/>
      </w:pPr>
      <w:rPr>
        <w:rFonts w:hint="default"/>
        <w:lang w:val="en-US" w:eastAsia="en-US" w:bidi="ar-SA"/>
      </w:rPr>
    </w:lvl>
    <w:lvl w:ilvl="3">
      <w:start w:val="0"/>
      <w:numFmt w:val="bullet"/>
      <w:lvlText w:val="•"/>
      <w:lvlJc w:val="left"/>
      <w:pPr>
        <w:ind w:left="1231" w:hanging="151"/>
      </w:pPr>
      <w:rPr>
        <w:rFonts w:hint="default"/>
        <w:lang w:val="en-US" w:eastAsia="en-US" w:bidi="ar-SA"/>
      </w:rPr>
    </w:lvl>
    <w:lvl w:ilvl="4">
      <w:start w:val="0"/>
      <w:numFmt w:val="bullet"/>
      <w:lvlText w:val="•"/>
      <w:lvlJc w:val="left"/>
      <w:pPr>
        <w:ind w:left="1588" w:hanging="151"/>
      </w:pPr>
      <w:rPr>
        <w:rFonts w:hint="default"/>
        <w:lang w:val="en-US" w:eastAsia="en-US" w:bidi="ar-SA"/>
      </w:rPr>
    </w:lvl>
    <w:lvl w:ilvl="5">
      <w:start w:val="0"/>
      <w:numFmt w:val="bullet"/>
      <w:lvlText w:val="•"/>
      <w:lvlJc w:val="left"/>
      <w:pPr>
        <w:ind w:left="1946" w:hanging="151"/>
      </w:pPr>
      <w:rPr>
        <w:rFonts w:hint="default"/>
        <w:lang w:val="en-US" w:eastAsia="en-US" w:bidi="ar-SA"/>
      </w:rPr>
    </w:lvl>
    <w:lvl w:ilvl="6">
      <w:start w:val="0"/>
      <w:numFmt w:val="bullet"/>
      <w:lvlText w:val="•"/>
      <w:lvlJc w:val="left"/>
      <w:pPr>
        <w:ind w:left="2303" w:hanging="151"/>
      </w:pPr>
      <w:rPr>
        <w:rFonts w:hint="default"/>
        <w:lang w:val="en-US" w:eastAsia="en-US" w:bidi="ar-SA"/>
      </w:rPr>
    </w:lvl>
    <w:lvl w:ilvl="7">
      <w:start w:val="0"/>
      <w:numFmt w:val="bullet"/>
      <w:lvlText w:val="•"/>
      <w:lvlJc w:val="left"/>
      <w:pPr>
        <w:ind w:left="2660" w:hanging="151"/>
      </w:pPr>
      <w:rPr>
        <w:rFonts w:hint="default"/>
        <w:lang w:val="en-US" w:eastAsia="en-US" w:bidi="ar-SA"/>
      </w:rPr>
    </w:lvl>
    <w:lvl w:ilvl="8">
      <w:start w:val="0"/>
      <w:numFmt w:val="bullet"/>
      <w:lvlText w:val="•"/>
      <w:lvlJc w:val="left"/>
      <w:pPr>
        <w:ind w:left="3017" w:hanging="151"/>
      </w:pPr>
      <w:rPr>
        <w:rFonts w:hint="default"/>
        <w:lang w:val="en-US" w:eastAsia="en-US" w:bidi="ar-SA"/>
      </w:rPr>
    </w:lvl>
  </w:abstractNum>
  <w:abstractNum w:abstractNumId="51">
    <w:multiLevelType w:val="hybridMultilevel"/>
    <w:lvl w:ilvl="0">
      <w:start w:val="0"/>
      <w:numFmt w:val="bullet"/>
      <w:lvlText w:val="*"/>
      <w:lvlJc w:val="left"/>
      <w:pPr>
        <w:ind w:left="134" w:hanging="117"/>
      </w:pPr>
      <w:rPr>
        <w:rFonts w:hint="default" w:ascii="Times New Roman" w:hAnsi="Times New Roman" w:eastAsia="Times New Roman" w:cs="Times New Roman"/>
        <w:b w:val="0"/>
        <w:bCs w:val="0"/>
        <w:i w:val="0"/>
        <w:iCs w:val="0"/>
        <w:color w:val="231F20"/>
        <w:spacing w:val="0"/>
        <w:w w:val="65"/>
        <w:sz w:val="20"/>
        <w:szCs w:val="20"/>
        <w:lang w:val="en-US" w:eastAsia="en-US" w:bidi="ar-SA"/>
      </w:rPr>
    </w:lvl>
    <w:lvl w:ilvl="1">
      <w:start w:val="0"/>
      <w:numFmt w:val="bullet"/>
      <w:lvlText w:val="•"/>
      <w:lvlJc w:val="left"/>
      <w:pPr>
        <w:ind w:left="477" w:hanging="117"/>
      </w:pPr>
      <w:rPr>
        <w:rFonts w:hint="default"/>
        <w:lang w:val="en-US" w:eastAsia="en-US" w:bidi="ar-SA"/>
      </w:rPr>
    </w:lvl>
    <w:lvl w:ilvl="2">
      <w:start w:val="0"/>
      <w:numFmt w:val="bullet"/>
      <w:lvlText w:val="•"/>
      <w:lvlJc w:val="left"/>
      <w:pPr>
        <w:ind w:left="815" w:hanging="117"/>
      </w:pPr>
      <w:rPr>
        <w:rFonts w:hint="default"/>
        <w:lang w:val="en-US" w:eastAsia="en-US" w:bidi="ar-SA"/>
      </w:rPr>
    </w:lvl>
    <w:lvl w:ilvl="3">
      <w:start w:val="0"/>
      <w:numFmt w:val="bullet"/>
      <w:lvlText w:val="•"/>
      <w:lvlJc w:val="left"/>
      <w:pPr>
        <w:ind w:left="1153" w:hanging="117"/>
      </w:pPr>
      <w:rPr>
        <w:rFonts w:hint="default"/>
        <w:lang w:val="en-US" w:eastAsia="en-US" w:bidi="ar-SA"/>
      </w:rPr>
    </w:lvl>
    <w:lvl w:ilvl="4">
      <w:start w:val="0"/>
      <w:numFmt w:val="bullet"/>
      <w:lvlText w:val="•"/>
      <w:lvlJc w:val="left"/>
      <w:pPr>
        <w:ind w:left="1491" w:hanging="117"/>
      </w:pPr>
      <w:rPr>
        <w:rFonts w:hint="default"/>
        <w:lang w:val="en-US" w:eastAsia="en-US" w:bidi="ar-SA"/>
      </w:rPr>
    </w:lvl>
    <w:lvl w:ilvl="5">
      <w:start w:val="0"/>
      <w:numFmt w:val="bullet"/>
      <w:lvlText w:val="•"/>
      <w:lvlJc w:val="left"/>
      <w:pPr>
        <w:ind w:left="1829" w:hanging="117"/>
      </w:pPr>
      <w:rPr>
        <w:rFonts w:hint="default"/>
        <w:lang w:val="en-US" w:eastAsia="en-US" w:bidi="ar-SA"/>
      </w:rPr>
    </w:lvl>
    <w:lvl w:ilvl="6">
      <w:start w:val="0"/>
      <w:numFmt w:val="bullet"/>
      <w:lvlText w:val="•"/>
      <w:lvlJc w:val="left"/>
      <w:pPr>
        <w:ind w:left="2166" w:hanging="117"/>
      </w:pPr>
      <w:rPr>
        <w:rFonts w:hint="default"/>
        <w:lang w:val="en-US" w:eastAsia="en-US" w:bidi="ar-SA"/>
      </w:rPr>
    </w:lvl>
    <w:lvl w:ilvl="7">
      <w:start w:val="0"/>
      <w:numFmt w:val="bullet"/>
      <w:lvlText w:val="•"/>
      <w:lvlJc w:val="left"/>
      <w:pPr>
        <w:ind w:left="2504" w:hanging="117"/>
      </w:pPr>
      <w:rPr>
        <w:rFonts w:hint="default"/>
        <w:lang w:val="en-US" w:eastAsia="en-US" w:bidi="ar-SA"/>
      </w:rPr>
    </w:lvl>
    <w:lvl w:ilvl="8">
      <w:start w:val="0"/>
      <w:numFmt w:val="bullet"/>
      <w:lvlText w:val="•"/>
      <w:lvlJc w:val="left"/>
      <w:pPr>
        <w:ind w:left="2842" w:hanging="117"/>
      </w:pPr>
      <w:rPr>
        <w:rFonts w:hint="default"/>
        <w:lang w:val="en-US" w:eastAsia="en-US" w:bidi="ar-SA"/>
      </w:rPr>
    </w:lvl>
  </w:abstractNum>
  <w:abstractNum w:abstractNumId="50">
    <w:multiLevelType w:val="hybridMultilevel"/>
    <w:lvl w:ilvl="0">
      <w:start w:val="65"/>
      <w:numFmt w:val="decimal"/>
      <w:lvlText w:val="%1"/>
      <w:lvlJc w:val="left"/>
      <w:pPr>
        <w:ind w:left="3306" w:hanging="3050"/>
        <w:jc w:val="left"/>
      </w:pPr>
      <w:rPr>
        <w:rFonts w:hint="default" w:ascii="Trebuchet MS" w:hAnsi="Trebuchet MS" w:eastAsia="Trebuchet MS" w:cs="Trebuchet MS"/>
        <w:b w:val="0"/>
        <w:bCs w:val="0"/>
        <w:i w:val="0"/>
        <w:iCs w:val="0"/>
        <w:color w:val="231F20"/>
        <w:spacing w:val="0"/>
        <w:w w:val="107"/>
        <w:sz w:val="18"/>
        <w:szCs w:val="18"/>
        <w:lang w:val="en-US" w:eastAsia="en-US" w:bidi="ar-SA"/>
      </w:rPr>
    </w:lvl>
    <w:lvl w:ilvl="1">
      <w:start w:val="0"/>
      <w:numFmt w:val="bullet"/>
      <w:lvlText w:val="•"/>
      <w:lvlJc w:val="left"/>
      <w:pPr>
        <w:ind w:left="3759" w:hanging="3050"/>
      </w:pPr>
      <w:rPr>
        <w:rFonts w:hint="default"/>
        <w:lang w:val="en-US" w:eastAsia="en-US" w:bidi="ar-SA"/>
      </w:rPr>
    </w:lvl>
    <w:lvl w:ilvl="2">
      <w:start w:val="0"/>
      <w:numFmt w:val="bullet"/>
      <w:lvlText w:val="•"/>
      <w:lvlJc w:val="left"/>
      <w:pPr>
        <w:ind w:left="4218" w:hanging="3050"/>
      </w:pPr>
      <w:rPr>
        <w:rFonts w:hint="default"/>
        <w:lang w:val="en-US" w:eastAsia="en-US" w:bidi="ar-SA"/>
      </w:rPr>
    </w:lvl>
    <w:lvl w:ilvl="3">
      <w:start w:val="0"/>
      <w:numFmt w:val="bullet"/>
      <w:lvlText w:val="•"/>
      <w:lvlJc w:val="left"/>
      <w:pPr>
        <w:ind w:left="4677" w:hanging="3050"/>
      </w:pPr>
      <w:rPr>
        <w:rFonts w:hint="default"/>
        <w:lang w:val="en-US" w:eastAsia="en-US" w:bidi="ar-SA"/>
      </w:rPr>
    </w:lvl>
    <w:lvl w:ilvl="4">
      <w:start w:val="0"/>
      <w:numFmt w:val="bullet"/>
      <w:lvlText w:val="•"/>
      <w:lvlJc w:val="left"/>
      <w:pPr>
        <w:ind w:left="5136" w:hanging="3050"/>
      </w:pPr>
      <w:rPr>
        <w:rFonts w:hint="default"/>
        <w:lang w:val="en-US" w:eastAsia="en-US" w:bidi="ar-SA"/>
      </w:rPr>
    </w:lvl>
    <w:lvl w:ilvl="5">
      <w:start w:val="0"/>
      <w:numFmt w:val="bullet"/>
      <w:lvlText w:val="•"/>
      <w:lvlJc w:val="left"/>
      <w:pPr>
        <w:ind w:left="5595" w:hanging="3050"/>
      </w:pPr>
      <w:rPr>
        <w:rFonts w:hint="default"/>
        <w:lang w:val="en-US" w:eastAsia="en-US" w:bidi="ar-SA"/>
      </w:rPr>
    </w:lvl>
    <w:lvl w:ilvl="6">
      <w:start w:val="0"/>
      <w:numFmt w:val="bullet"/>
      <w:lvlText w:val="•"/>
      <w:lvlJc w:val="left"/>
      <w:pPr>
        <w:ind w:left="6054" w:hanging="3050"/>
      </w:pPr>
      <w:rPr>
        <w:rFonts w:hint="default"/>
        <w:lang w:val="en-US" w:eastAsia="en-US" w:bidi="ar-SA"/>
      </w:rPr>
    </w:lvl>
    <w:lvl w:ilvl="7">
      <w:start w:val="0"/>
      <w:numFmt w:val="bullet"/>
      <w:lvlText w:val="•"/>
      <w:lvlJc w:val="left"/>
      <w:pPr>
        <w:ind w:left="6513" w:hanging="3050"/>
      </w:pPr>
      <w:rPr>
        <w:rFonts w:hint="default"/>
        <w:lang w:val="en-US" w:eastAsia="en-US" w:bidi="ar-SA"/>
      </w:rPr>
    </w:lvl>
    <w:lvl w:ilvl="8">
      <w:start w:val="0"/>
      <w:numFmt w:val="bullet"/>
      <w:lvlText w:val="•"/>
      <w:lvlJc w:val="left"/>
      <w:pPr>
        <w:ind w:left="6972" w:hanging="3050"/>
      </w:pPr>
      <w:rPr>
        <w:rFonts w:hint="default"/>
        <w:lang w:val="en-US" w:eastAsia="en-US" w:bidi="ar-SA"/>
      </w:rPr>
    </w:lvl>
  </w:abstractNum>
  <w:abstractNum w:abstractNumId="49">
    <w:multiLevelType w:val="hybridMultilevel"/>
    <w:lvl w:ilvl="0">
      <w:start w:val="18"/>
      <w:numFmt w:val="decimal"/>
      <w:lvlText w:val="%1"/>
      <w:lvlJc w:val="left"/>
      <w:pPr>
        <w:ind w:left="2019" w:hanging="1762"/>
        <w:jc w:val="left"/>
      </w:pPr>
      <w:rPr>
        <w:rFonts w:hint="default" w:ascii="Trebuchet MS" w:hAnsi="Trebuchet MS" w:eastAsia="Trebuchet MS" w:cs="Trebuchet MS"/>
        <w:b w:val="0"/>
        <w:bCs w:val="0"/>
        <w:i w:val="0"/>
        <w:iCs w:val="0"/>
        <w:color w:val="231F20"/>
        <w:spacing w:val="0"/>
        <w:w w:val="107"/>
        <w:sz w:val="18"/>
        <w:szCs w:val="18"/>
        <w:lang w:val="en-US" w:eastAsia="en-US" w:bidi="ar-SA"/>
      </w:rPr>
    </w:lvl>
    <w:lvl w:ilvl="1">
      <w:start w:val="0"/>
      <w:numFmt w:val="bullet"/>
      <w:lvlText w:val="•"/>
      <w:lvlJc w:val="left"/>
      <w:pPr>
        <w:ind w:left="2607" w:hanging="1762"/>
      </w:pPr>
      <w:rPr>
        <w:rFonts w:hint="default"/>
        <w:lang w:val="en-US" w:eastAsia="en-US" w:bidi="ar-SA"/>
      </w:rPr>
    </w:lvl>
    <w:lvl w:ilvl="2">
      <w:start w:val="0"/>
      <w:numFmt w:val="bullet"/>
      <w:lvlText w:val="•"/>
      <w:lvlJc w:val="left"/>
      <w:pPr>
        <w:ind w:left="3194" w:hanging="1762"/>
      </w:pPr>
      <w:rPr>
        <w:rFonts w:hint="default"/>
        <w:lang w:val="en-US" w:eastAsia="en-US" w:bidi="ar-SA"/>
      </w:rPr>
    </w:lvl>
    <w:lvl w:ilvl="3">
      <w:start w:val="0"/>
      <w:numFmt w:val="bullet"/>
      <w:lvlText w:val="•"/>
      <w:lvlJc w:val="left"/>
      <w:pPr>
        <w:ind w:left="3781" w:hanging="1762"/>
      </w:pPr>
      <w:rPr>
        <w:rFonts w:hint="default"/>
        <w:lang w:val="en-US" w:eastAsia="en-US" w:bidi="ar-SA"/>
      </w:rPr>
    </w:lvl>
    <w:lvl w:ilvl="4">
      <w:start w:val="0"/>
      <w:numFmt w:val="bullet"/>
      <w:lvlText w:val="•"/>
      <w:lvlJc w:val="left"/>
      <w:pPr>
        <w:ind w:left="4368" w:hanging="1762"/>
      </w:pPr>
      <w:rPr>
        <w:rFonts w:hint="default"/>
        <w:lang w:val="en-US" w:eastAsia="en-US" w:bidi="ar-SA"/>
      </w:rPr>
    </w:lvl>
    <w:lvl w:ilvl="5">
      <w:start w:val="0"/>
      <w:numFmt w:val="bullet"/>
      <w:lvlText w:val="•"/>
      <w:lvlJc w:val="left"/>
      <w:pPr>
        <w:ind w:left="4955" w:hanging="1762"/>
      </w:pPr>
      <w:rPr>
        <w:rFonts w:hint="default"/>
        <w:lang w:val="en-US" w:eastAsia="en-US" w:bidi="ar-SA"/>
      </w:rPr>
    </w:lvl>
    <w:lvl w:ilvl="6">
      <w:start w:val="0"/>
      <w:numFmt w:val="bullet"/>
      <w:lvlText w:val="•"/>
      <w:lvlJc w:val="left"/>
      <w:pPr>
        <w:ind w:left="5542" w:hanging="1762"/>
      </w:pPr>
      <w:rPr>
        <w:rFonts w:hint="default"/>
        <w:lang w:val="en-US" w:eastAsia="en-US" w:bidi="ar-SA"/>
      </w:rPr>
    </w:lvl>
    <w:lvl w:ilvl="7">
      <w:start w:val="0"/>
      <w:numFmt w:val="bullet"/>
      <w:lvlText w:val="•"/>
      <w:lvlJc w:val="left"/>
      <w:pPr>
        <w:ind w:left="6129" w:hanging="1762"/>
      </w:pPr>
      <w:rPr>
        <w:rFonts w:hint="default"/>
        <w:lang w:val="en-US" w:eastAsia="en-US" w:bidi="ar-SA"/>
      </w:rPr>
    </w:lvl>
    <w:lvl w:ilvl="8">
      <w:start w:val="0"/>
      <w:numFmt w:val="bullet"/>
      <w:lvlText w:val="•"/>
      <w:lvlJc w:val="left"/>
      <w:pPr>
        <w:ind w:left="6716" w:hanging="1762"/>
      </w:pPr>
      <w:rPr>
        <w:rFonts w:hint="default"/>
        <w:lang w:val="en-US" w:eastAsia="en-US" w:bidi="ar-SA"/>
      </w:rPr>
    </w:lvl>
  </w:abstractNum>
  <w:abstractNum w:abstractNumId="48">
    <w:multiLevelType w:val="hybridMultilevel"/>
    <w:lvl w:ilvl="0">
      <w:start w:val="0"/>
      <w:numFmt w:val="bullet"/>
      <w:lvlText w:val="•"/>
      <w:lvlJc w:val="left"/>
      <w:pPr>
        <w:ind w:left="858" w:hanging="241"/>
      </w:pPr>
      <w:rPr>
        <w:rFonts w:hint="default" w:ascii="Times New Roman" w:hAnsi="Times New Roman" w:eastAsia="Times New Roman" w:cs="Times New Roman"/>
        <w:b w:val="0"/>
        <w:bCs w:val="0"/>
        <w:i w:val="0"/>
        <w:iCs w:val="0"/>
        <w:color w:val="231F20"/>
        <w:spacing w:val="0"/>
        <w:w w:val="190"/>
        <w:sz w:val="21"/>
        <w:szCs w:val="21"/>
        <w:lang w:val="en-US" w:eastAsia="en-US" w:bidi="ar-SA"/>
      </w:rPr>
    </w:lvl>
    <w:lvl w:ilvl="1">
      <w:start w:val="0"/>
      <w:numFmt w:val="bullet"/>
      <w:lvlText w:val="•"/>
      <w:lvlJc w:val="left"/>
      <w:pPr>
        <w:ind w:left="1671" w:hanging="241"/>
      </w:pPr>
      <w:rPr>
        <w:rFonts w:hint="default"/>
        <w:lang w:val="en-US" w:eastAsia="en-US" w:bidi="ar-SA"/>
      </w:rPr>
    </w:lvl>
    <w:lvl w:ilvl="2">
      <w:start w:val="0"/>
      <w:numFmt w:val="bullet"/>
      <w:lvlText w:val="•"/>
      <w:lvlJc w:val="left"/>
      <w:pPr>
        <w:ind w:left="2482" w:hanging="241"/>
      </w:pPr>
      <w:rPr>
        <w:rFonts w:hint="default"/>
        <w:lang w:val="en-US" w:eastAsia="en-US" w:bidi="ar-SA"/>
      </w:rPr>
    </w:lvl>
    <w:lvl w:ilvl="3">
      <w:start w:val="0"/>
      <w:numFmt w:val="bullet"/>
      <w:lvlText w:val="•"/>
      <w:lvlJc w:val="left"/>
      <w:pPr>
        <w:ind w:left="3293" w:hanging="241"/>
      </w:pPr>
      <w:rPr>
        <w:rFonts w:hint="default"/>
        <w:lang w:val="en-US" w:eastAsia="en-US" w:bidi="ar-SA"/>
      </w:rPr>
    </w:lvl>
    <w:lvl w:ilvl="4">
      <w:start w:val="0"/>
      <w:numFmt w:val="bullet"/>
      <w:lvlText w:val="•"/>
      <w:lvlJc w:val="left"/>
      <w:pPr>
        <w:ind w:left="4104" w:hanging="241"/>
      </w:pPr>
      <w:rPr>
        <w:rFonts w:hint="default"/>
        <w:lang w:val="en-US" w:eastAsia="en-US" w:bidi="ar-SA"/>
      </w:rPr>
    </w:lvl>
    <w:lvl w:ilvl="5">
      <w:start w:val="0"/>
      <w:numFmt w:val="bullet"/>
      <w:lvlText w:val="•"/>
      <w:lvlJc w:val="left"/>
      <w:pPr>
        <w:ind w:left="4915" w:hanging="241"/>
      </w:pPr>
      <w:rPr>
        <w:rFonts w:hint="default"/>
        <w:lang w:val="en-US" w:eastAsia="en-US" w:bidi="ar-SA"/>
      </w:rPr>
    </w:lvl>
    <w:lvl w:ilvl="6">
      <w:start w:val="0"/>
      <w:numFmt w:val="bullet"/>
      <w:lvlText w:val="•"/>
      <w:lvlJc w:val="left"/>
      <w:pPr>
        <w:ind w:left="5726" w:hanging="241"/>
      </w:pPr>
      <w:rPr>
        <w:rFonts w:hint="default"/>
        <w:lang w:val="en-US" w:eastAsia="en-US" w:bidi="ar-SA"/>
      </w:rPr>
    </w:lvl>
    <w:lvl w:ilvl="7">
      <w:start w:val="0"/>
      <w:numFmt w:val="bullet"/>
      <w:lvlText w:val="•"/>
      <w:lvlJc w:val="left"/>
      <w:pPr>
        <w:ind w:left="6537" w:hanging="241"/>
      </w:pPr>
      <w:rPr>
        <w:rFonts w:hint="default"/>
        <w:lang w:val="en-US" w:eastAsia="en-US" w:bidi="ar-SA"/>
      </w:rPr>
    </w:lvl>
    <w:lvl w:ilvl="8">
      <w:start w:val="0"/>
      <w:numFmt w:val="bullet"/>
      <w:lvlText w:val="•"/>
      <w:lvlJc w:val="left"/>
      <w:pPr>
        <w:ind w:left="7348" w:hanging="241"/>
      </w:pPr>
      <w:rPr>
        <w:rFonts w:hint="default"/>
        <w:lang w:val="en-US" w:eastAsia="en-US" w:bidi="ar-SA"/>
      </w:rPr>
    </w:lvl>
  </w:abstractNum>
  <w:abstractNum w:abstractNumId="47">
    <w:multiLevelType w:val="hybridMultilevel"/>
    <w:lvl w:ilvl="0">
      <w:start w:val="0"/>
      <w:numFmt w:val="bullet"/>
      <w:lvlText w:val="&gt;"/>
      <w:lvlJc w:val="left"/>
      <w:pPr>
        <w:ind w:left="2395" w:hanging="2139"/>
      </w:pPr>
      <w:rPr>
        <w:rFonts w:hint="default" w:ascii="Trebuchet MS" w:hAnsi="Trebuchet MS" w:eastAsia="Trebuchet MS" w:cs="Trebuchet MS"/>
        <w:b w:val="0"/>
        <w:bCs w:val="0"/>
        <w:i w:val="0"/>
        <w:iCs w:val="0"/>
        <w:color w:val="231F20"/>
        <w:spacing w:val="0"/>
        <w:w w:val="111"/>
        <w:sz w:val="18"/>
        <w:szCs w:val="18"/>
        <w:lang w:val="en-US" w:eastAsia="en-US" w:bidi="ar-SA"/>
      </w:rPr>
    </w:lvl>
    <w:lvl w:ilvl="1">
      <w:start w:val="0"/>
      <w:numFmt w:val="bullet"/>
      <w:lvlText w:val="•"/>
      <w:lvlJc w:val="left"/>
      <w:pPr>
        <w:ind w:left="2949" w:hanging="2139"/>
      </w:pPr>
      <w:rPr>
        <w:rFonts w:hint="default"/>
        <w:lang w:val="en-US" w:eastAsia="en-US" w:bidi="ar-SA"/>
      </w:rPr>
    </w:lvl>
    <w:lvl w:ilvl="2">
      <w:start w:val="0"/>
      <w:numFmt w:val="bullet"/>
      <w:lvlText w:val="•"/>
      <w:lvlJc w:val="left"/>
      <w:pPr>
        <w:ind w:left="3498" w:hanging="2139"/>
      </w:pPr>
      <w:rPr>
        <w:rFonts w:hint="default"/>
        <w:lang w:val="en-US" w:eastAsia="en-US" w:bidi="ar-SA"/>
      </w:rPr>
    </w:lvl>
    <w:lvl w:ilvl="3">
      <w:start w:val="0"/>
      <w:numFmt w:val="bullet"/>
      <w:lvlText w:val="•"/>
      <w:lvlJc w:val="left"/>
      <w:pPr>
        <w:ind w:left="4047" w:hanging="2139"/>
      </w:pPr>
      <w:rPr>
        <w:rFonts w:hint="default"/>
        <w:lang w:val="en-US" w:eastAsia="en-US" w:bidi="ar-SA"/>
      </w:rPr>
    </w:lvl>
    <w:lvl w:ilvl="4">
      <w:start w:val="0"/>
      <w:numFmt w:val="bullet"/>
      <w:lvlText w:val="•"/>
      <w:lvlJc w:val="left"/>
      <w:pPr>
        <w:ind w:left="4596" w:hanging="2139"/>
      </w:pPr>
      <w:rPr>
        <w:rFonts w:hint="default"/>
        <w:lang w:val="en-US" w:eastAsia="en-US" w:bidi="ar-SA"/>
      </w:rPr>
    </w:lvl>
    <w:lvl w:ilvl="5">
      <w:start w:val="0"/>
      <w:numFmt w:val="bullet"/>
      <w:lvlText w:val="•"/>
      <w:lvlJc w:val="left"/>
      <w:pPr>
        <w:ind w:left="5145" w:hanging="2139"/>
      </w:pPr>
      <w:rPr>
        <w:rFonts w:hint="default"/>
        <w:lang w:val="en-US" w:eastAsia="en-US" w:bidi="ar-SA"/>
      </w:rPr>
    </w:lvl>
    <w:lvl w:ilvl="6">
      <w:start w:val="0"/>
      <w:numFmt w:val="bullet"/>
      <w:lvlText w:val="•"/>
      <w:lvlJc w:val="left"/>
      <w:pPr>
        <w:ind w:left="5694" w:hanging="2139"/>
      </w:pPr>
      <w:rPr>
        <w:rFonts w:hint="default"/>
        <w:lang w:val="en-US" w:eastAsia="en-US" w:bidi="ar-SA"/>
      </w:rPr>
    </w:lvl>
    <w:lvl w:ilvl="7">
      <w:start w:val="0"/>
      <w:numFmt w:val="bullet"/>
      <w:lvlText w:val="•"/>
      <w:lvlJc w:val="left"/>
      <w:pPr>
        <w:ind w:left="6243" w:hanging="2139"/>
      </w:pPr>
      <w:rPr>
        <w:rFonts w:hint="default"/>
        <w:lang w:val="en-US" w:eastAsia="en-US" w:bidi="ar-SA"/>
      </w:rPr>
    </w:lvl>
    <w:lvl w:ilvl="8">
      <w:start w:val="0"/>
      <w:numFmt w:val="bullet"/>
      <w:lvlText w:val="•"/>
      <w:lvlJc w:val="left"/>
      <w:pPr>
        <w:ind w:left="6792" w:hanging="2139"/>
      </w:pPr>
      <w:rPr>
        <w:rFonts w:hint="default"/>
        <w:lang w:val="en-US" w:eastAsia="en-US" w:bidi="ar-SA"/>
      </w:rPr>
    </w:lvl>
  </w:abstractNum>
  <w:abstractNum w:abstractNumId="46">
    <w:multiLevelType w:val="hybridMultilevel"/>
    <w:lvl w:ilvl="0">
      <w:start w:val="3"/>
      <w:numFmt w:val="decimal"/>
      <w:lvlText w:val="%1."/>
      <w:lvlJc w:val="left"/>
      <w:pPr>
        <w:ind w:left="720" w:hanging="394"/>
        <w:jc w:val="left"/>
      </w:pPr>
      <w:rPr>
        <w:rFonts w:hint="default" w:ascii="Trebuchet MS" w:hAnsi="Trebuchet MS" w:eastAsia="Trebuchet MS" w:cs="Trebuchet MS"/>
        <w:b/>
        <w:bCs/>
        <w:i w:val="0"/>
        <w:iCs w:val="0"/>
        <w:color w:val="231F20"/>
        <w:spacing w:val="0"/>
        <w:w w:val="91"/>
        <w:sz w:val="20"/>
        <w:szCs w:val="20"/>
        <w:lang w:val="en-US" w:eastAsia="en-US" w:bidi="ar-SA"/>
      </w:rPr>
    </w:lvl>
    <w:lvl w:ilvl="1">
      <w:start w:val="0"/>
      <w:numFmt w:val="bullet"/>
      <w:lvlText w:val="•"/>
      <w:lvlJc w:val="left"/>
      <w:pPr>
        <w:ind w:left="1354" w:hanging="394"/>
      </w:pPr>
      <w:rPr>
        <w:rFonts w:hint="default"/>
        <w:lang w:val="en-US" w:eastAsia="en-US" w:bidi="ar-SA"/>
      </w:rPr>
    </w:lvl>
    <w:lvl w:ilvl="2">
      <w:start w:val="0"/>
      <w:numFmt w:val="bullet"/>
      <w:lvlText w:val="•"/>
      <w:lvlJc w:val="left"/>
      <w:pPr>
        <w:ind w:left="1988" w:hanging="394"/>
      </w:pPr>
      <w:rPr>
        <w:rFonts w:hint="default"/>
        <w:lang w:val="en-US" w:eastAsia="en-US" w:bidi="ar-SA"/>
      </w:rPr>
    </w:lvl>
    <w:lvl w:ilvl="3">
      <w:start w:val="0"/>
      <w:numFmt w:val="bullet"/>
      <w:lvlText w:val="•"/>
      <w:lvlJc w:val="left"/>
      <w:pPr>
        <w:ind w:left="2622" w:hanging="394"/>
      </w:pPr>
      <w:rPr>
        <w:rFonts w:hint="default"/>
        <w:lang w:val="en-US" w:eastAsia="en-US" w:bidi="ar-SA"/>
      </w:rPr>
    </w:lvl>
    <w:lvl w:ilvl="4">
      <w:start w:val="0"/>
      <w:numFmt w:val="bullet"/>
      <w:lvlText w:val="•"/>
      <w:lvlJc w:val="left"/>
      <w:pPr>
        <w:ind w:left="3256" w:hanging="394"/>
      </w:pPr>
      <w:rPr>
        <w:rFonts w:hint="default"/>
        <w:lang w:val="en-US" w:eastAsia="en-US" w:bidi="ar-SA"/>
      </w:rPr>
    </w:lvl>
    <w:lvl w:ilvl="5">
      <w:start w:val="0"/>
      <w:numFmt w:val="bullet"/>
      <w:lvlText w:val="•"/>
      <w:lvlJc w:val="left"/>
      <w:pPr>
        <w:ind w:left="3890" w:hanging="394"/>
      </w:pPr>
      <w:rPr>
        <w:rFonts w:hint="default"/>
        <w:lang w:val="en-US" w:eastAsia="en-US" w:bidi="ar-SA"/>
      </w:rPr>
    </w:lvl>
    <w:lvl w:ilvl="6">
      <w:start w:val="0"/>
      <w:numFmt w:val="bullet"/>
      <w:lvlText w:val="•"/>
      <w:lvlJc w:val="left"/>
      <w:pPr>
        <w:ind w:left="4524" w:hanging="394"/>
      </w:pPr>
      <w:rPr>
        <w:rFonts w:hint="default"/>
        <w:lang w:val="en-US" w:eastAsia="en-US" w:bidi="ar-SA"/>
      </w:rPr>
    </w:lvl>
    <w:lvl w:ilvl="7">
      <w:start w:val="0"/>
      <w:numFmt w:val="bullet"/>
      <w:lvlText w:val="•"/>
      <w:lvlJc w:val="left"/>
      <w:pPr>
        <w:ind w:left="5158" w:hanging="394"/>
      </w:pPr>
      <w:rPr>
        <w:rFonts w:hint="default"/>
        <w:lang w:val="en-US" w:eastAsia="en-US" w:bidi="ar-SA"/>
      </w:rPr>
    </w:lvl>
    <w:lvl w:ilvl="8">
      <w:start w:val="0"/>
      <w:numFmt w:val="bullet"/>
      <w:lvlText w:val="•"/>
      <w:lvlJc w:val="left"/>
      <w:pPr>
        <w:ind w:left="5792" w:hanging="394"/>
      </w:pPr>
      <w:rPr>
        <w:rFonts w:hint="default"/>
        <w:lang w:val="en-US" w:eastAsia="en-US" w:bidi="ar-SA"/>
      </w:rPr>
    </w:lvl>
  </w:abstractNum>
  <w:abstractNum w:abstractNumId="45">
    <w:multiLevelType w:val="hybridMultilevel"/>
    <w:lvl w:ilvl="0">
      <w:start w:val="1"/>
      <w:numFmt w:val="decimal"/>
      <w:lvlText w:val="%1."/>
      <w:lvlJc w:val="left"/>
      <w:pPr>
        <w:ind w:left="719" w:hanging="395"/>
        <w:jc w:val="left"/>
      </w:pPr>
      <w:rPr>
        <w:rFonts w:hint="default" w:ascii="Trebuchet MS" w:hAnsi="Trebuchet MS" w:eastAsia="Trebuchet MS" w:cs="Trebuchet MS"/>
        <w:b/>
        <w:bCs/>
        <w:i w:val="0"/>
        <w:iCs w:val="0"/>
        <w:color w:val="231F20"/>
        <w:spacing w:val="0"/>
        <w:w w:val="91"/>
        <w:sz w:val="20"/>
        <w:szCs w:val="20"/>
        <w:lang w:val="en-US" w:eastAsia="en-US" w:bidi="ar-SA"/>
      </w:rPr>
    </w:lvl>
    <w:lvl w:ilvl="1">
      <w:start w:val="0"/>
      <w:numFmt w:val="bullet"/>
      <w:lvlText w:val="•"/>
      <w:lvlJc w:val="left"/>
      <w:pPr>
        <w:ind w:left="1354" w:hanging="395"/>
      </w:pPr>
      <w:rPr>
        <w:rFonts w:hint="default"/>
        <w:lang w:val="en-US" w:eastAsia="en-US" w:bidi="ar-SA"/>
      </w:rPr>
    </w:lvl>
    <w:lvl w:ilvl="2">
      <w:start w:val="0"/>
      <w:numFmt w:val="bullet"/>
      <w:lvlText w:val="•"/>
      <w:lvlJc w:val="left"/>
      <w:pPr>
        <w:ind w:left="1988" w:hanging="395"/>
      </w:pPr>
      <w:rPr>
        <w:rFonts w:hint="default"/>
        <w:lang w:val="en-US" w:eastAsia="en-US" w:bidi="ar-SA"/>
      </w:rPr>
    </w:lvl>
    <w:lvl w:ilvl="3">
      <w:start w:val="0"/>
      <w:numFmt w:val="bullet"/>
      <w:lvlText w:val="•"/>
      <w:lvlJc w:val="left"/>
      <w:pPr>
        <w:ind w:left="2622" w:hanging="395"/>
      </w:pPr>
      <w:rPr>
        <w:rFonts w:hint="default"/>
        <w:lang w:val="en-US" w:eastAsia="en-US" w:bidi="ar-SA"/>
      </w:rPr>
    </w:lvl>
    <w:lvl w:ilvl="4">
      <w:start w:val="0"/>
      <w:numFmt w:val="bullet"/>
      <w:lvlText w:val="•"/>
      <w:lvlJc w:val="left"/>
      <w:pPr>
        <w:ind w:left="3256" w:hanging="395"/>
      </w:pPr>
      <w:rPr>
        <w:rFonts w:hint="default"/>
        <w:lang w:val="en-US" w:eastAsia="en-US" w:bidi="ar-SA"/>
      </w:rPr>
    </w:lvl>
    <w:lvl w:ilvl="5">
      <w:start w:val="0"/>
      <w:numFmt w:val="bullet"/>
      <w:lvlText w:val="•"/>
      <w:lvlJc w:val="left"/>
      <w:pPr>
        <w:ind w:left="3890" w:hanging="395"/>
      </w:pPr>
      <w:rPr>
        <w:rFonts w:hint="default"/>
        <w:lang w:val="en-US" w:eastAsia="en-US" w:bidi="ar-SA"/>
      </w:rPr>
    </w:lvl>
    <w:lvl w:ilvl="6">
      <w:start w:val="0"/>
      <w:numFmt w:val="bullet"/>
      <w:lvlText w:val="•"/>
      <w:lvlJc w:val="left"/>
      <w:pPr>
        <w:ind w:left="4524" w:hanging="395"/>
      </w:pPr>
      <w:rPr>
        <w:rFonts w:hint="default"/>
        <w:lang w:val="en-US" w:eastAsia="en-US" w:bidi="ar-SA"/>
      </w:rPr>
    </w:lvl>
    <w:lvl w:ilvl="7">
      <w:start w:val="0"/>
      <w:numFmt w:val="bullet"/>
      <w:lvlText w:val="•"/>
      <w:lvlJc w:val="left"/>
      <w:pPr>
        <w:ind w:left="5158" w:hanging="395"/>
      </w:pPr>
      <w:rPr>
        <w:rFonts w:hint="default"/>
        <w:lang w:val="en-US" w:eastAsia="en-US" w:bidi="ar-SA"/>
      </w:rPr>
    </w:lvl>
    <w:lvl w:ilvl="8">
      <w:start w:val="0"/>
      <w:numFmt w:val="bullet"/>
      <w:lvlText w:val="•"/>
      <w:lvlJc w:val="left"/>
      <w:pPr>
        <w:ind w:left="5792" w:hanging="395"/>
      </w:pPr>
      <w:rPr>
        <w:rFonts w:hint="default"/>
        <w:lang w:val="en-US" w:eastAsia="en-US" w:bidi="ar-SA"/>
      </w:rPr>
    </w:lvl>
  </w:abstractNum>
  <w:abstractNum w:abstractNumId="44">
    <w:multiLevelType w:val="hybridMultilevel"/>
    <w:lvl w:ilvl="0">
      <w:start w:val="0"/>
      <w:numFmt w:val="bullet"/>
      <w:lvlText w:val="•"/>
      <w:lvlJc w:val="left"/>
      <w:pPr>
        <w:ind w:left="497" w:hanging="240"/>
      </w:pPr>
      <w:rPr>
        <w:rFonts w:hint="default" w:ascii="Times New Roman" w:hAnsi="Times New Roman" w:eastAsia="Times New Roman" w:cs="Times New Roman"/>
        <w:b w:val="0"/>
        <w:bCs w:val="0"/>
        <w:i w:val="0"/>
        <w:iCs w:val="0"/>
        <w:color w:val="231F20"/>
        <w:spacing w:val="0"/>
        <w:w w:val="190"/>
        <w:sz w:val="21"/>
        <w:szCs w:val="21"/>
        <w:lang w:val="en-US" w:eastAsia="en-US" w:bidi="ar-SA"/>
      </w:rPr>
    </w:lvl>
    <w:lvl w:ilvl="1">
      <w:start w:val="0"/>
      <w:numFmt w:val="bullet"/>
      <w:lvlText w:val="•"/>
      <w:lvlJc w:val="left"/>
      <w:pPr>
        <w:ind w:left="1311" w:hanging="240"/>
      </w:pPr>
      <w:rPr>
        <w:rFonts w:hint="default"/>
        <w:lang w:val="en-US" w:eastAsia="en-US" w:bidi="ar-SA"/>
      </w:rPr>
    </w:lvl>
    <w:lvl w:ilvl="2">
      <w:start w:val="0"/>
      <w:numFmt w:val="bullet"/>
      <w:lvlText w:val="•"/>
      <w:lvlJc w:val="left"/>
      <w:pPr>
        <w:ind w:left="2122" w:hanging="240"/>
      </w:pPr>
      <w:rPr>
        <w:rFonts w:hint="default"/>
        <w:lang w:val="en-US" w:eastAsia="en-US" w:bidi="ar-SA"/>
      </w:rPr>
    </w:lvl>
    <w:lvl w:ilvl="3">
      <w:start w:val="0"/>
      <w:numFmt w:val="bullet"/>
      <w:lvlText w:val="•"/>
      <w:lvlJc w:val="left"/>
      <w:pPr>
        <w:ind w:left="2933" w:hanging="240"/>
      </w:pPr>
      <w:rPr>
        <w:rFonts w:hint="default"/>
        <w:lang w:val="en-US" w:eastAsia="en-US" w:bidi="ar-SA"/>
      </w:rPr>
    </w:lvl>
    <w:lvl w:ilvl="4">
      <w:start w:val="0"/>
      <w:numFmt w:val="bullet"/>
      <w:lvlText w:val="•"/>
      <w:lvlJc w:val="left"/>
      <w:pPr>
        <w:ind w:left="3744" w:hanging="240"/>
      </w:pPr>
      <w:rPr>
        <w:rFonts w:hint="default"/>
        <w:lang w:val="en-US" w:eastAsia="en-US" w:bidi="ar-SA"/>
      </w:rPr>
    </w:lvl>
    <w:lvl w:ilvl="5">
      <w:start w:val="0"/>
      <w:numFmt w:val="bullet"/>
      <w:lvlText w:val="•"/>
      <w:lvlJc w:val="left"/>
      <w:pPr>
        <w:ind w:left="4555" w:hanging="240"/>
      </w:pPr>
      <w:rPr>
        <w:rFonts w:hint="default"/>
        <w:lang w:val="en-US" w:eastAsia="en-US" w:bidi="ar-SA"/>
      </w:rPr>
    </w:lvl>
    <w:lvl w:ilvl="6">
      <w:start w:val="0"/>
      <w:numFmt w:val="bullet"/>
      <w:lvlText w:val="•"/>
      <w:lvlJc w:val="left"/>
      <w:pPr>
        <w:ind w:left="5366" w:hanging="240"/>
      </w:pPr>
      <w:rPr>
        <w:rFonts w:hint="default"/>
        <w:lang w:val="en-US" w:eastAsia="en-US" w:bidi="ar-SA"/>
      </w:rPr>
    </w:lvl>
    <w:lvl w:ilvl="7">
      <w:start w:val="0"/>
      <w:numFmt w:val="bullet"/>
      <w:lvlText w:val="•"/>
      <w:lvlJc w:val="left"/>
      <w:pPr>
        <w:ind w:left="6177" w:hanging="240"/>
      </w:pPr>
      <w:rPr>
        <w:rFonts w:hint="default"/>
        <w:lang w:val="en-US" w:eastAsia="en-US" w:bidi="ar-SA"/>
      </w:rPr>
    </w:lvl>
    <w:lvl w:ilvl="8">
      <w:start w:val="0"/>
      <w:numFmt w:val="bullet"/>
      <w:lvlText w:val="•"/>
      <w:lvlJc w:val="left"/>
      <w:pPr>
        <w:ind w:left="6988" w:hanging="240"/>
      </w:pPr>
      <w:rPr>
        <w:rFonts w:hint="default"/>
        <w:lang w:val="en-US" w:eastAsia="en-US" w:bidi="ar-SA"/>
      </w:rPr>
    </w:lvl>
  </w:abstractNum>
  <w:abstractNum w:abstractNumId="43">
    <w:multiLevelType w:val="hybridMultilevel"/>
    <w:lvl w:ilvl="0">
      <w:start w:val="0"/>
      <w:numFmt w:val="bullet"/>
      <w:lvlText w:val="•"/>
      <w:lvlJc w:val="left"/>
      <w:pPr>
        <w:ind w:left="858" w:hanging="240"/>
      </w:pPr>
      <w:rPr>
        <w:rFonts w:hint="default" w:ascii="Times New Roman" w:hAnsi="Times New Roman" w:eastAsia="Times New Roman" w:cs="Times New Roman"/>
        <w:b w:val="0"/>
        <w:bCs w:val="0"/>
        <w:i w:val="0"/>
        <w:iCs w:val="0"/>
        <w:color w:val="231F20"/>
        <w:spacing w:val="0"/>
        <w:w w:val="190"/>
        <w:sz w:val="21"/>
        <w:szCs w:val="21"/>
        <w:lang w:val="en-US" w:eastAsia="en-US" w:bidi="ar-SA"/>
      </w:rPr>
    </w:lvl>
    <w:lvl w:ilvl="1">
      <w:start w:val="0"/>
      <w:numFmt w:val="bullet"/>
      <w:lvlText w:val="•"/>
      <w:lvlJc w:val="left"/>
      <w:pPr>
        <w:ind w:left="1671" w:hanging="240"/>
      </w:pPr>
      <w:rPr>
        <w:rFonts w:hint="default"/>
        <w:lang w:val="en-US" w:eastAsia="en-US" w:bidi="ar-SA"/>
      </w:rPr>
    </w:lvl>
    <w:lvl w:ilvl="2">
      <w:start w:val="0"/>
      <w:numFmt w:val="bullet"/>
      <w:lvlText w:val="•"/>
      <w:lvlJc w:val="left"/>
      <w:pPr>
        <w:ind w:left="2482" w:hanging="240"/>
      </w:pPr>
      <w:rPr>
        <w:rFonts w:hint="default"/>
        <w:lang w:val="en-US" w:eastAsia="en-US" w:bidi="ar-SA"/>
      </w:rPr>
    </w:lvl>
    <w:lvl w:ilvl="3">
      <w:start w:val="0"/>
      <w:numFmt w:val="bullet"/>
      <w:lvlText w:val="•"/>
      <w:lvlJc w:val="left"/>
      <w:pPr>
        <w:ind w:left="3293" w:hanging="240"/>
      </w:pPr>
      <w:rPr>
        <w:rFonts w:hint="default"/>
        <w:lang w:val="en-US" w:eastAsia="en-US" w:bidi="ar-SA"/>
      </w:rPr>
    </w:lvl>
    <w:lvl w:ilvl="4">
      <w:start w:val="0"/>
      <w:numFmt w:val="bullet"/>
      <w:lvlText w:val="•"/>
      <w:lvlJc w:val="left"/>
      <w:pPr>
        <w:ind w:left="4104" w:hanging="240"/>
      </w:pPr>
      <w:rPr>
        <w:rFonts w:hint="default"/>
        <w:lang w:val="en-US" w:eastAsia="en-US" w:bidi="ar-SA"/>
      </w:rPr>
    </w:lvl>
    <w:lvl w:ilvl="5">
      <w:start w:val="0"/>
      <w:numFmt w:val="bullet"/>
      <w:lvlText w:val="•"/>
      <w:lvlJc w:val="left"/>
      <w:pPr>
        <w:ind w:left="4915" w:hanging="240"/>
      </w:pPr>
      <w:rPr>
        <w:rFonts w:hint="default"/>
        <w:lang w:val="en-US" w:eastAsia="en-US" w:bidi="ar-SA"/>
      </w:rPr>
    </w:lvl>
    <w:lvl w:ilvl="6">
      <w:start w:val="0"/>
      <w:numFmt w:val="bullet"/>
      <w:lvlText w:val="•"/>
      <w:lvlJc w:val="left"/>
      <w:pPr>
        <w:ind w:left="5726" w:hanging="240"/>
      </w:pPr>
      <w:rPr>
        <w:rFonts w:hint="default"/>
        <w:lang w:val="en-US" w:eastAsia="en-US" w:bidi="ar-SA"/>
      </w:rPr>
    </w:lvl>
    <w:lvl w:ilvl="7">
      <w:start w:val="0"/>
      <w:numFmt w:val="bullet"/>
      <w:lvlText w:val="•"/>
      <w:lvlJc w:val="left"/>
      <w:pPr>
        <w:ind w:left="6537" w:hanging="240"/>
      </w:pPr>
      <w:rPr>
        <w:rFonts w:hint="default"/>
        <w:lang w:val="en-US" w:eastAsia="en-US" w:bidi="ar-SA"/>
      </w:rPr>
    </w:lvl>
    <w:lvl w:ilvl="8">
      <w:start w:val="0"/>
      <w:numFmt w:val="bullet"/>
      <w:lvlText w:val="•"/>
      <w:lvlJc w:val="left"/>
      <w:pPr>
        <w:ind w:left="7348" w:hanging="240"/>
      </w:pPr>
      <w:rPr>
        <w:rFonts w:hint="default"/>
        <w:lang w:val="en-US" w:eastAsia="en-US" w:bidi="ar-SA"/>
      </w:rPr>
    </w:lvl>
  </w:abstractNum>
  <w:abstractNum w:abstractNumId="42">
    <w:multiLevelType w:val="hybridMultilevel"/>
    <w:lvl w:ilvl="0">
      <w:start w:val="0"/>
      <w:numFmt w:val="bullet"/>
      <w:lvlText w:val="•"/>
      <w:lvlJc w:val="left"/>
      <w:pPr>
        <w:ind w:left="496" w:hanging="240"/>
      </w:pPr>
      <w:rPr>
        <w:rFonts w:hint="default" w:ascii="Times New Roman" w:hAnsi="Times New Roman" w:eastAsia="Times New Roman" w:cs="Times New Roman"/>
        <w:b w:val="0"/>
        <w:bCs w:val="0"/>
        <w:i w:val="0"/>
        <w:iCs w:val="0"/>
        <w:color w:val="231F20"/>
        <w:spacing w:val="0"/>
        <w:w w:val="190"/>
        <w:sz w:val="21"/>
        <w:szCs w:val="21"/>
        <w:lang w:val="en-US" w:eastAsia="en-US" w:bidi="ar-SA"/>
      </w:rPr>
    </w:lvl>
    <w:lvl w:ilvl="1">
      <w:start w:val="0"/>
      <w:numFmt w:val="bullet"/>
      <w:lvlText w:val="•"/>
      <w:lvlJc w:val="left"/>
      <w:pPr>
        <w:ind w:left="1311" w:hanging="240"/>
      </w:pPr>
      <w:rPr>
        <w:rFonts w:hint="default"/>
        <w:lang w:val="en-US" w:eastAsia="en-US" w:bidi="ar-SA"/>
      </w:rPr>
    </w:lvl>
    <w:lvl w:ilvl="2">
      <w:start w:val="0"/>
      <w:numFmt w:val="bullet"/>
      <w:lvlText w:val="•"/>
      <w:lvlJc w:val="left"/>
      <w:pPr>
        <w:ind w:left="2122" w:hanging="240"/>
      </w:pPr>
      <w:rPr>
        <w:rFonts w:hint="default"/>
        <w:lang w:val="en-US" w:eastAsia="en-US" w:bidi="ar-SA"/>
      </w:rPr>
    </w:lvl>
    <w:lvl w:ilvl="3">
      <w:start w:val="0"/>
      <w:numFmt w:val="bullet"/>
      <w:lvlText w:val="•"/>
      <w:lvlJc w:val="left"/>
      <w:pPr>
        <w:ind w:left="2933" w:hanging="240"/>
      </w:pPr>
      <w:rPr>
        <w:rFonts w:hint="default"/>
        <w:lang w:val="en-US" w:eastAsia="en-US" w:bidi="ar-SA"/>
      </w:rPr>
    </w:lvl>
    <w:lvl w:ilvl="4">
      <w:start w:val="0"/>
      <w:numFmt w:val="bullet"/>
      <w:lvlText w:val="•"/>
      <w:lvlJc w:val="left"/>
      <w:pPr>
        <w:ind w:left="3744" w:hanging="240"/>
      </w:pPr>
      <w:rPr>
        <w:rFonts w:hint="default"/>
        <w:lang w:val="en-US" w:eastAsia="en-US" w:bidi="ar-SA"/>
      </w:rPr>
    </w:lvl>
    <w:lvl w:ilvl="5">
      <w:start w:val="0"/>
      <w:numFmt w:val="bullet"/>
      <w:lvlText w:val="•"/>
      <w:lvlJc w:val="left"/>
      <w:pPr>
        <w:ind w:left="4555" w:hanging="240"/>
      </w:pPr>
      <w:rPr>
        <w:rFonts w:hint="default"/>
        <w:lang w:val="en-US" w:eastAsia="en-US" w:bidi="ar-SA"/>
      </w:rPr>
    </w:lvl>
    <w:lvl w:ilvl="6">
      <w:start w:val="0"/>
      <w:numFmt w:val="bullet"/>
      <w:lvlText w:val="•"/>
      <w:lvlJc w:val="left"/>
      <w:pPr>
        <w:ind w:left="5366" w:hanging="240"/>
      </w:pPr>
      <w:rPr>
        <w:rFonts w:hint="default"/>
        <w:lang w:val="en-US" w:eastAsia="en-US" w:bidi="ar-SA"/>
      </w:rPr>
    </w:lvl>
    <w:lvl w:ilvl="7">
      <w:start w:val="0"/>
      <w:numFmt w:val="bullet"/>
      <w:lvlText w:val="•"/>
      <w:lvlJc w:val="left"/>
      <w:pPr>
        <w:ind w:left="6177" w:hanging="240"/>
      </w:pPr>
      <w:rPr>
        <w:rFonts w:hint="default"/>
        <w:lang w:val="en-US" w:eastAsia="en-US" w:bidi="ar-SA"/>
      </w:rPr>
    </w:lvl>
    <w:lvl w:ilvl="8">
      <w:start w:val="0"/>
      <w:numFmt w:val="bullet"/>
      <w:lvlText w:val="•"/>
      <w:lvlJc w:val="left"/>
      <w:pPr>
        <w:ind w:left="6988" w:hanging="240"/>
      </w:pPr>
      <w:rPr>
        <w:rFonts w:hint="default"/>
        <w:lang w:val="en-US" w:eastAsia="en-US" w:bidi="ar-SA"/>
      </w:rPr>
    </w:lvl>
  </w:abstractNum>
  <w:abstractNum w:abstractNumId="41">
    <w:multiLevelType w:val="hybridMultilevel"/>
    <w:lvl w:ilvl="0">
      <w:start w:val="1"/>
      <w:numFmt w:val="decimal"/>
      <w:lvlText w:val="%1."/>
      <w:lvlJc w:val="left"/>
      <w:pPr>
        <w:ind w:left="499" w:hanging="241"/>
        <w:jc w:val="left"/>
      </w:pPr>
      <w:rPr>
        <w:rFonts w:hint="default" w:ascii="Times New Roman" w:hAnsi="Times New Roman" w:eastAsia="Times New Roman" w:cs="Times New Roman"/>
        <w:b w:val="0"/>
        <w:bCs w:val="0"/>
        <w:i w:val="0"/>
        <w:iCs w:val="0"/>
        <w:color w:val="231F20"/>
        <w:spacing w:val="0"/>
        <w:w w:val="101"/>
        <w:sz w:val="21"/>
        <w:szCs w:val="21"/>
        <w:lang w:val="en-US" w:eastAsia="en-US" w:bidi="ar-SA"/>
      </w:rPr>
    </w:lvl>
    <w:lvl w:ilvl="1">
      <w:start w:val="0"/>
      <w:numFmt w:val="bullet"/>
      <w:lvlText w:val="•"/>
      <w:lvlJc w:val="left"/>
      <w:pPr>
        <w:ind w:left="1311" w:hanging="241"/>
      </w:pPr>
      <w:rPr>
        <w:rFonts w:hint="default"/>
        <w:lang w:val="en-US" w:eastAsia="en-US" w:bidi="ar-SA"/>
      </w:rPr>
    </w:lvl>
    <w:lvl w:ilvl="2">
      <w:start w:val="0"/>
      <w:numFmt w:val="bullet"/>
      <w:lvlText w:val="•"/>
      <w:lvlJc w:val="left"/>
      <w:pPr>
        <w:ind w:left="2122" w:hanging="241"/>
      </w:pPr>
      <w:rPr>
        <w:rFonts w:hint="default"/>
        <w:lang w:val="en-US" w:eastAsia="en-US" w:bidi="ar-SA"/>
      </w:rPr>
    </w:lvl>
    <w:lvl w:ilvl="3">
      <w:start w:val="0"/>
      <w:numFmt w:val="bullet"/>
      <w:lvlText w:val="•"/>
      <w:lvlJc w:val="left"/>
      <w:pPr>
        <w:ind w:left="2933" w:hanging="241"/>
      </w:pPr>
      <w:rPr>
        <w:rFonts w:hint="default"/>
        <w:lang w:val="en-US" w:eastAsia="en-US" w:bidi="ar-SA"/>
      </w:rPr>
    </w:lvl>
    <w:lvl w:ilvl="4">
      <w:start w:val="0"/>
      <w:numFmt w:val="bullet"/>
      <w:lvlText w:val="•"/>
      <w:lvlJc w:val="left"/>
      <w:pPr>
        <w:ind w:left="3744" w:hanging="241"/>
      </w:pPr>
      <w:rPr>
        <w:rFonts w:hint="default"/>
        <w:lang w:val="en-US" w:eastAsia="en-US" w:bidi="ar-SA"/>
      </w:rPr>
    </w:lvl>
    <w:lvl w:ilvl="5">
      <w:start w:val="0"/>
      <w:numFmt w:val="bullet"/>
      <w:lvlText w:val="•"/>
      <w:lvlJc w:val="left"/>
      <w:pPr>
        <w:ind w:left="4555" w:hanging="241"/>
      </w:pPr>
      <w:rPr>
        <w:rFonts w:hint="default"/>
        <w:lang w:val="en-US" w:eastAsia="en-US" w:bidi="ar-SA"/>
      </w:rPr>
    </w:lvl>
    <w:lvl w:ilvl="6">
      <w:start w:val="0"/>
      <w:numFmt w:val="bullet"/>
      <w:lvlText w:val="•"/>
      <w:lvlJc w:val="left"/>
      <w:pPr>
        <w:ind w:left="5366" w:hanging="241"/>
      </w:pPr>
      <w:rPr>
        <w:rFonts w:hint="default"/>
        <w:lang w:val="en-US" w:eastAsia="en-US" w:bidi="ar-SA"/>
      </w:rPr>
    </w:lvl>
    <w:lvl w:ilvl="7">
      <w:start w:val="0"/>
      <w:numFmt w:val="bullet"/>
      <w:lvlText w:val="•"/>
      <w:lvlJc w:val="left"/>
      <w:pPr>
        <w:ind w:left="6177" w:hanging="241"/>
      </w:pPr>
      <w:rPr>
        <w:rFonts w:hint="default"/>
        <w:lang w:val="en-US" w:eastAsia="en-US" w:bidi="ar-SA"/>
      </w:rPr>
    </w:lvl>
    <w:lvl w:ilvl="8">
      <w:start w:val="0"/>
      <w:numFmt w:val="bullet"/>
      <w:lvlText w:val="•"/>
      <w:lvlJc w:val="left"/>
      <w:pPr>
        <w:ind w:left="6988" w:hanging="241"/>
      </w:pPr>
      <w:rPr>
        <w:rFonts w:hint="default"/>
        <w:lang w:val="en-US" w:eastAsia="en-US" w:bidi="ar-SA"/>
      </w:rPr>
    </w:lvl>
  </w:abstractNum>
  <w:abstractNum w:abstractNumId="40">
    <w:multiLevelType w:val="hybridMultilevel"/>
    <w:lvl w:ilvl="0">
      <w:start w:val="1"/>
      <w:numFmt w:val="decimal"/>
      <w:lvlText w:val="%1."/>
      <w:lvlJc w:val="left"/>
      <w:pPr>
        <w:ind w:left="738" w:hanging="393"/>
        <w:jc w:val="left"/>
      </w:pPr>
      <w:rPr>
        <w:rFonts w:hint="default" w:ascii="Trebuchet MS" w:hAnsi="Trebuchet MS" w:eastAsia="Trebuchet MS" w:cs="Trebuchet MS"/>
        <w:b/>
        <w:bCs/>
        <w:i w:val="0"/>
        <w:iCs w:val="0"/>
        <w:color w:val="231F20"/>
        <w:spacing w:val="-1"/>
        <w:w w:val="91"/>
        <w:sz w:val="20"/>
        <w:szCs w:val="20"/>
        <w:lang w:val="en-US" w:eastAsia="en-US" w:bidi="ar-SA"/>
      </w:rPr>
    </w:lvl>
    <w:lvl w:ilvl="1">
      <w:start w:val="0"/>
      <w:numFmt w:val="bullet"/>
      <w:lvlText w:val="•"/>
      <w:lvlJc w:val="left"/>
      <w:pPr>
        <w:ind w:left="1455" w:hanging="393"/>
      </w:pPr>
      <w:rPr>
        <w:rFonts w:hint="default"/>
        <w:lang w:val="en-US" w:eastAsia="en-US" w:bidi="ar-SA"/>
      </w:rPr>
    </w:lvl>
    <w:lvl w:ilvl="2">
      <w:start w:val="0"/>
      <w:numFmt w:val="bullet"/>
      <w:lvlText w:val="•"/>
      <w:lvlJc w:val="left"/>
      <w:pPr>
        <w:ind w:left="2170" w:hanging="393"/>
      </w:pPr>
      <w:rPr>
        <w:rFonts w:hint="default"/>
        <w:lang w:val="en-US" w:eastAsia="en-US" w:bidi="ar-SA"/>
      </w:rPr>
    </w:lvl>
    <w:lvl w:ilvl="3">
      <w:start w:val="0"/>
      <w:numFmt w:val="bullet"/>
      <w:lvlText w:val="•"/>
      <w:lvlJc w:val="left"/>
      <w:pPr>
        <w:ind w:left="2885" w:hanging="393"/>
      </w:pPr>
      <w:rPr>
        <w:rFonts w:hint="default"/>
        <w:lang w:val="en-US" w:eastAsia="en-US" w:bidi="ar-SA"/>
      </w:rPr>
    </w:lvl>
    <w:lvl w:ilvl="4">
      <w:start w:val="0"/>
      <w:numFmt w:val="bullet"/>
      <w:lvlText w:val="•"/>
      <w:lvlJc w:val="left"/>
      <w:pPr>
        <w:ind w:left="3600" w:hanging="393"/>
      </w:pPr>
      <w:rPr>
        <w:rFonts w:hint="default"/>
        <w:lang w:val="en-US" w:eastAsia="en-US" w:bidi="ar-SA"/>
      </w:rPr>
    </w:lvl>
    <w:lvl w:ilvl="5">
      <w:start w:val="0"/>
      <w:numFmt w:val="bullet"/>
      <w:lvlText w:val="•"/>
      <w:lvlJc w:val="left"/>
      <w:pPr>
        <w:ind w:left="4315" w:hanging="393"/>
      </w:pPr>
      <w:rPr>
        <w:rFonts w:hint="default"/>
        <w:lang w:val="en-US" w:eastAsia="en-US" w:bidi="ar-SA"/>
      </w:rPr>
    </w:lvl>
    <w:lvl w:ilvl="6">
      <w:start w:val="0"/>
      <w:numFmt w:val="bullet"/>
      <w:lvlText w:val="•"/>
      <w:lvlJc w:val="left"/>
      <w:pPr>
        <w:ind w:left="5030" w:hanging="393"/>
      </w:pPr>
      <w:rPr>
        <w:rFonts w:hint="default"/>
        <w:lang w:val="en-US" w:eastAsia="en-US" w:bidi="ar-SA"/>
      </w:rPr>
    </w:lvl>
    <w:lvl w:ilvl="7">
      <w:start w:val="0"/>
      <w:numFmt w:val="bullet"/>
      <w:lvlText w:val="•"/>
      <w:lvlJc w:val="left"/>
      <w:pPr>
        <w:ind w:left="5745" w:hanging="393"/>
      </w:pPr>
      <w:rPr>
        <w:rFonts w:hint="default"/>
        <w:lang w:val="en-US" w:eastAsia="en-US" w:bidi="ar-SA"/>
      </w:rPr>
    </w:lvl>
    <w:lvl w:ilvl="8">
      <w:start w:val="0"/>
      <w:numFmt w:val="bullet"/>
      <w:lvlText w:val="•"/>
      <w:lvlJc w:val="left"/>
      <w:pPr>
        <w:ind w:left="6460" w:hanging="393"/>
      </w:pPr>
      <w:rPr>
        <w:rFonts w:hint="default"/>
        <w:lang w:val="en-US" w:eastAsia="en-US" w:bidi="ar-SA"/>
      </w:rPr>
    </w:lvl>
  </w:abstractNum>
  <w:abstractNum w:abstractNumId="39">
    <w:multiLevelType w:val="hybridMultilevel"/>
    <w:lvl w:ilvl="0">
      <w:start w:val="0"/>
      <w:numFmt w:val="bullet"/>
      <w:lvlText w:val="•"/>
      <w:lvlJc w:val="left"/>
      <w:pPr>
        <w:ind w:left="498" w:hanging="241"/>
      </w:pPr>
      <w:rPr>
        <w:rFonts w:hint="default" w:ascii="Times New Roman" w:hAnsi="Times New Roman" w:eastAsia="Times New Roman" w:cs="Times New Roman"/>
        <w:b w:val="0"/>
        <w:bCs w:val="0"/>
        <w:i w:val="0"/>
        <w:iCs w:val="0"/>
        <w:color w:val="231F20"/>
        <w:spacing w:val="0"/>
        <w:w w:val="190"/>
        <w:sz w:val="21"/>
        <w:szCs w:val="21"/>
        <w:lang w:val="en-US" w:eastAsia="en-US" w:bidi="ar-SA"/>
      </w:rPr>
    </w:lvl>
    <w:lvl w:ilvl="1">
      <w:start w:val="0"/>
      <w:numFmt w:val="bullet"/>
      <w:lvlText w:val="•"/>
      <w:lvlJc w:val="left"/>
      <w:pPr>
        <w:ind w:left="1311" w:hanging="241"/>
      </w:pPr>
      <w:rPr>
        <w:rFonts w:hint="default"/>
        <w:lang w:val="en-US" w:eastAsia="en-US" w:bidi="ar-SA"/>
      </w:rPr>
    </w:lvl>
    <w:lvl w:ilvl="2">
      <w:start w:val="0"/>
      <w:numFmt w:val="bullet"/>
      <w:lvlText w:val="•"/>
      <w:lvlJc w:val="left"/>
      <w:pPr>
        <w:ind w:left="2122" w:hanging="241"/>
      </w:pPr>
      <w:rPr>
        <w:rFonts w:hint="default"/>
        <w:lang w:val="en-US" w:eastAsia="en-US" w:bidi="ar-SA"/>
      </w:rPr>
    </w:lvl>
    <w:lvl w:ilvl="3">
      <w:start w:val="0"/>
      <w:numFmt w:val="bullet"/>
      <w:lvlText w:val="•"/>
      <w:lvlJc w:val="left"/>
      <w:pPr>
        <w:ind w:left="2933" w:hanging="241"/>
      </w:pPr>
      <w:rPr>
        <w:rFonts w:hint="default"/>
        <w:lang w:val="en-US" w:eastAsia="en-US" w:bidi="ar-SA"/>
      </w:rPr>
    </w:lvl>
    <w:lvl w:ilvl="4">
      <w:start w:val="0"/>
      <w:numFmt w:val="bullet"/>
      <w:lvlText w:val="•"/>
      <w:lvlJc w:val="left"/>
      <w:pPr>
        <w:ind w:left="3744" w:hanging="241"/>
      </w:pPr>
      <w:rPr>
        <w:rFonts w:hint="default"/>
        <w:lang w:val="en-US" w:eastAsia="en-US" w:bidi="ar-SA"/>
      </w:rPr>
    </w:lvl>
    <w:lvl w:ilvl="5">
      <w:start w:val="0"/>
      <w:numFmt w:val="bullet"/>
      <w:lvlText w:val="•"/>
      <w:lvlJc w:val="left"/>
      <w:pPr>
        <w:ind w:left="4555" w:hanging="241"/>
      </w:pPr>
      <w:rPr>
        <w:rFonts w:hint="default"/>
        <w:lang w:val="en-US" w:eastAsia="en-US" w:bidi="ar-SA"/>
      </w:rPr>
    </w:lvl>
    <w:lvl w:ilvl="6">
      <w:start w:val="0"/>
      <w:numFmt w:val="bullet"/>
      <w:lvlText w:val="•"/>
      <w:lvlJc w:val="left"/>
      <w:pPr>
        <w:ind w:left="5366" w:hanging="241"/>
      </w:pPr>
      <w:rPr>
        <w:rFonts w:hint="default"/>
        <w:lang w:val="en-US" w:eastAsia="en-US" w:bidi="ar-SA"/>
      </w:rPr>
    </w:lvl>
    <w:lvl w:ilvl="7">
      <w:start w:val="0"/>
      <w:numFmt w:val="bullet"/>
      <w:lvlText w:val="•"/>
      <w:lvlJc w:val="left"/>
      <w:pPr>
        <w:ind w:left="6177" w:hanging="241"/>
      </w:pPr>
      <w:rPr>
        <w:rFonts w:hint="default"/>
        <w:lang w:val="en-US" w:eastAsia="en-US" w:bidi="ar-SA"/>
      </w:rPr>
    </w:lvl>
    <w:lvl w:ilvl="8">
      <w:start w:val="0"/>
      <w:numFmt w:val="bullet"/>
      <w:lvlText w:val="•"/>
      <w:lvlJc w:val="left"/>
      <w:pPr>
        <w:ind w:left="6988" w:hanging="241"/>
      </w:pPr>
      <w:rPr>
        <w:rFonts w:hint="default"/>
        <w:lang w:val="en-US" w:eastAsia="en-US" w:bidi="ar-SA"/>
      </w:rPr>
    </w:lvl>
  </w:abstractNum>
  <w:abstractNum w:abstractNumId="38">
    <w:multiLevelType w:val="hybridMultilevel"/>
    <w:lvl w:ilvl="0">
      <w:start w:val="1"/>
      <w:numFmt w:val="decimal"/>
      <w:lvlText w:val="%1."/>
      <w:lvlJc w:val="left"/>
      <w:pPr>
        <w:ind w:left="738" w:hanging="394"/>
        <w:jc w:val="left"/>
      </w:pPr>
      <w:rPr>
        <w:rFonts w:hint="default" w:ascii="Trebuchet MS" w:hAnsi="Trebuchet MS" w:eastAsia="Trebuchet MS" w:cs="Trebuchet MS"/>
        <w:b/>
        <w:bCs/>
        <w:i w:val="0"/>
        <w:iCs w:val="0"/>
        <w:color w:val="231F20"/>
        <w:spacing w:val="0"/>
        <w:w w:val="91"/>
        <w:sz w:val="20"/>
        <w:szCs w:val="20"/>
        <w:lang w:val="en-US" w:eastAsia="en-US" w:bidi="ar-SA"/>
      </w:rPr>
    </w:lvl>
    <w:lvl w:ilvl="1">
      <w:start w:val="0"/>
      <w:numFmt w:val="bullet"/>
      <w:lvlText w:val="•"/>
      <w:lvlJc w:val="left"/>
      <w:pPr>
        <w:ind w:left="1455" w:hanging="394"/>
      </w:pPr>
      <w:rPr>
        <w:rFonts w:hint="default"/>
        <w:lang w:val="en-US" w:eastAsia="en-US" w:bidi="ar-SA"/>
      </w:rPr>
    </w:lvl>
    <w:lvl w:ilvl="2">
      <w:start w:val="0"/>
      <w:numFmt w:val="bullet"/>
      <w:lvlText w:val="•"/>
      <w:lvlJc w:val="left"/>
      <w:pPr>
        <w:ind w:left="2170" w:hanging="394"/>
      </w:pPr>
      <w:rPr>
        <w:rFonts w:hint="default"/>
        <w:lang w:val="en-US" w:eastAsia="en-US" w:bidi="ar-SA"/>
      </w:rPr>
    </w:lvl>
    <w:lvl w:ilvl="3">
      <w:start w:val="0"/>
      <w:numFmt w:val="bullet"/>
      <w:lvlText w:val="•"/>
      <w:lvlJc w:val="left"/>
      <w:pPr>
        <w:ind w:left="2885" w:hanging="394"/>
      </w:pPr>
      <w:rPr>
        <w:rFonts w:hint="default"/>
        <w:lang w:val="en-US" w:eastAsia="en-US" w:bidi="ar-SA"/>
      </w:rPr>
    </w:lvl>
    <w:lvl w:ilvl="4">
      <w:start w:val="0"/>
      <w:numFmt w:val="bullet"/>
      <w:lvlText w:val="•"/>
      <w:lvlJc w:val="left"/>
      <w:pPr>
        <w:ind w:left="3600" w:hanging="394"/>
      </w:pPr>
      <w:rPr>
        <w:rFonts w:hint="default"/>
        <w:lang w:val="en-US" w:eastAsia="en-US" w:bidi="ar-SA"/>
      </w:rPr>
    </w:lvl>
    <w:lvl w:ilvl="5">
      <w:start w:val="0"/>
      <w:numFmt w:val="bullet"/>
      <w:lvlText w:val="•"/>
      <w:lvlJc w:val="left"/>
      <w:pPr>
        <w:ind w:left="4315" w:hanging="394"/>
      </w:pPr>
      <w:rPr>
        <w:rFonts w:hint="default"/>
        <w:lang w:val="en-US" w:eastAsia="en-US" w:bidi="ar-SA"/>
      </w:rPr>
    </w:lvl>
    <w:lvl w:ilvl="6">
      <w:start w:val="0"/>
      <w:numFmt w:val="bullet"/>
      <w:lvlText w:val="•"/>
      <w:lvlJc w:val="left"/>
      <w:pPr>
        <w:ind w:left="5030" w:hanging="394"/>
      </w:pPr>
      <w:rPr>
        <w:rFonts w:hint="default"/>
        <w:lang w:val="en-US" w:eastAsia="en-US" w:bidi="ar-SA"/>
      </w:rPr>
    </w:lvl>
    <w:lvl w:ilvl="7">
      <w:start w:val="0"/>
      <w:numFmt w:val="bullet"/>
      <w:lvlText w:val="•"/>
      <w:lvlJc w:val="left"/>
      <w:pPr>
        <w:ind w:left="5745" w:hanging="394"/>
      </w:pPr>
      <w:rPr>
        <w:rFonts w:hint="default"/>
        <w:lang w:val="en-US" w:eastAsia="en-US" w:bidi="ar-SA"/>
      </w:rPr>
    </w:lvl>
    <w:lvl w:ilvl="8">
      <w:start w:val="0"/>
      <w:numFmt w:val="bullet"/>
      <w:lvlText w:val="•"/>
      <w:lvlJc w:val="left"/>
      <w:pPr>
        <w:ind w:left="6460" w:hanging="394"/>
      </w:pPr>
      <w:rPr>
        <w:rFonts w:hint="default"/>
        <w:lang w:val="en-US" w:eastAsia="en-US" w:bidi="ar-SA"/>
      </w:rPr>
    </w:lvl>
  </w:abstractNum>
  <w:abstractNum w:abstractNumId="37">
    <w:multiLevelType w:val="hybridMultilevel"/>
    <w:lvl w:ilvl="0">
      <w:start w:val="0"/>
      <w:numFmt w:val="bullet"/>
      <w:lvlText w:val="•"/>
      <w:lvlJc w:val="left"/>
      <w:pPr>
        <w:ind w:left="498" w:hanging="241"/>
      </w:pPr>
      <w:rPr>
        <w:rFonts w:hint="default" w:ascii="Times New Roman" w:hAnsi="Times New Roman" w:eastAsia="Times New Roman" w:cs="Times New Roman"/>
        <w:b w:val="0"/>
        <w:bCs w:val="0"/>
        <w:i w:val="0"/>
        <w:iCs w:val="0"/>
        <w:color w:val="231F20"/>
        <w:spacing w:val="0"/>
        <w:w w:val="190"/>
        <w:sz w:val="21"/>
        <w:szCs w:val="21"/>
        <w:lang w:val="en-US" w:eastAsia="en-US" w:bidi="ar-SA"/>
      </w:rPr>
    </w:lvl>
    <w:lvl w:ilvl="1">
      <w:start w:val="0"/>
      <w:numFmt w:val="bullet"/>
      <w:lvlText w:val="•"/>
      <w:lvlJc w:val="left"/>
      <w:pPr>
        <w:ind w:left="1311" w:hanging="241"/>
      </w:pPr>
      <w:rPr>
        <w:rFonts w:hint="default"/>
        <w:lang w:val="en-US" w:eastAsia="en-US" w:bidi="ar-SA"/>
      </w:rPr>
    </w:lvl>
    <w:lvl w:ilvl="2">
      <w:start w:val="0"/>
      <w:numFmt w:val="bullet"/>
      <w:lvlText w:val="•"/>
      <w:lvlJc w:val="left"/>
      <w:pPr>
        <w:ind w:left="2122" w:hanging="241"/>
      </w:pPr>
      <w:rPr>
        <w:rFonts w:hint="default"/>
        <w:lang w:val="en-US" w:eastAsia="en-US" w:bidi="ar-SA"/>
      </w:rPr>
    </w:lvl>
    <w:lvl w:ilvl="3">
      <w:start w:val="0"/>
      <w:numFmt w:val="bullet"/>
      <w:lvlText w:val="•"/>
      <w:lvlJc w:val="left"/>
      <w:pPr>
        <w:ind w:left="2933" w:hanging="241"/>
      </w:pPr>
      <w:rPr>
        <w:rFonts w:hint="default"/>
        <w:lang w:val="en-US" w:eastAsia="en-US" w:bidi="ar-SA"/>
      </w:rPr>
    </w:lvl>
    <w:lvl w:ilvl="4">
      <w:start w:val="0"/>
      <w:numFmt w:val="bullet"/>
      <w:lvlText w:val="•"/>
      <w:lvlJc w:val="left"/>
      <w:pPr>
        <w:ind w:left="3744" w:hanging="241"/>
      </w:pPr>
      <w:rPr>
        <w:rFonts w:hint="default"/>
        <w:lang w:val="en-US" w:eastAsia="en-US" w:bidi="ar-SA"/>
      </w:rPr>
    </w:lvl>
    <w:lvl w:ilvl="5">
      <w:start w:val="0"/>
      <w:numFmt w:val="bullet"/>
      <w:lvlText w:val="•"/>
      <w:lvlJc w:val="left"/>
      <w:pPr>
        <w:ind w:left="4555" w:hanging="241"/>
      </w:pPr>
      <w:rPr>
        <w:rFonts w:hint="default"/>
        <w:lang w:val="en-US" w:eastAsia="en-US" w:bidi="ar-SA"/>
      </w:rPr>
    </w:lvl>
    <w:lvl w:ilvl="6">
      <w:start w:val="0"/>
      <w:numFmt w:val="bullet"/>
      <w:lvlText w:val="•"/>
      <w:lvlJc w:val="left"/>
      <w:pPr>
        <w:ind w:left="5366" w:hanging="241"/>
      </w:pPr>
      <w:rPr>
        <w:rFonts w:hint="default"/>
        <w:lang w:val="en-US" w:eastAsia="en-US" w:bidi="ar-SA"/>
      </w:rPr>
    </w:lvl>
    <w:lvl w:ilvl="7">
      <w:start w:val="0"/>
      <w:numFmt w:val="bullet"/>
      <w:lvlText w:val="•"/>
      <w:lvlJc w:val="left"/>
      <w:pPr>
        <w:ind w:left="6177" w:hanging="241"/>
      </w:pPr>
      <w:rPr>
        <w:rFonts w:hint="default"/>
        <w:lang w:val="en-US" w:eastAsia="en-US" w:bidi="ar-SA"/>
      </w:rPr>
    </w:lvl>
    <w:lvl w:ilvl="8">
      <w:start w:val="0"/>
      <w:numFmt w:val="bullet"/>
      <w:lvlText w:val="•"/>
      <w:lvlJc w:val="left"/>
      <w:pPr>
        <w:ind w:left="6988" w:hanging="241"/>
      </w:pPr>
      <w:rPr>
        <w:rFonts w:hint="default"/>
        <w:lang w:val="en-US" w:eastAsia="en-US" w:bidi="ar-SA"/>
      </w:rPr>
    </w:lvl>
  </w:abstractNum>
  <w:abstractNum w:abstractNumId="35">
    <w:multiLevelType w:val="hybridMultilevel"/>
    <w:lvl w:ilvl="0">
      <w:start w:val="0"/>
      <w:numFmt w:val="bullet"/>
      <w:lvlText w:val="•"/>
      <w:lvlJc w:val="left"/>
      <w:pPr>
        <w:ind w:left="500" w:hanging="241"/>
      </w:pPr>
      <w:rPr>
        <w:rFonts w:hint="default" w:ascii="Times New Roman" w:hAnsi="Times New Roman" w:eastAsia="Times New Roman" w:cs="Times New Roman"/>
        <w:b w:val="0"/>
        <w:bCs w:val="0"/>
        <w:i w:val="0"/>
        <w:iCs w:val="0"/>
        <w:color w:val="231F20"/>
        <w:spacing w:val="0"/>
        <w:w w:val="190"/>
        <w:sz w:val="21"/>
        <w:szCs w:val="21"/>
        <w:lang w:val="en-US" w:eastAsia="en-US" w:bidi="ar-SA"/>
      </w:rPr>
    </w:lvl>
    <w:lvl w:ilvl="1">
      <w:start w:val="0"/>
      <w:numFmt w:val="bullet"/>
      <w:lvlText w:val="•"/>
      <w:lvlJc w:val="left"/>
      <w:pPr>
        <w:ind w:left="1311" w:hanging="241"/>
      </w:pPr>
      <w:rPr>
        <w:rFonts w:hint="default"/>
        <w:lang w:val="en-US" w:eastAsia="en-US" w:bidi="ar-SA"/>
      </w:rPr>
    </w:lvl>
    <w:lvl w:ilvl="2">
      <w:start w:val="0"/>
      <w:numFmt w:val="bullet"/>
      <w:lvlText w:val="•"/>
      <w:lvlJc w:val="left"/>
      <w:pPr>
        <w:ind w:left="2122" w:hanging="241"/>
      </w:pPr>
      <w:rPr>
        <w:rFonts w:hint="default"/>
        <w:lang w:val="en-US" w:eastAsia="en-US" w:bidi="ar-SA"/>
      </w:rPr>
    </w:lvl>
    <w:lvl w:ilvl="3">
      <w:start w:val="0"/>
      <w:numFmt w:val="bullet"/>
      <w:lvlText w:val="•"/>
      <w:lvlJc w:val="left"/>
      <w:pPr>
        <w:ind w:left="2933" w:hanging="241"/>
      </w:pPr>
      <w:rPr>
        <w:rFonts w:hint="default"/>
        <w:lang w:val="en-US" w:eastAsia="en-US" w:bidi="ar-SA"/>
      </w:rPr>
    </w:lvl>
    <w:lvl w:ilvl="4">
      <w:start w:val="0"/>
      <w:numFmt w:val="bullet"/>
      <w:lvlText w:val="•"/>
      <w:lvlJc w:val="left"/>
      <w:pPr>
        <w:ind w:left="3744" w:hanging="241"/>
      </w:pPr>
      <w:rPr>
        <w:rFonts w:hint="default"/>
        <w:lang w:val="en-US" w:eastAsia="en-US" w:bidi="ar-SA"/>
      </w:rPr>
    </w:lvl>
    <w:lvl w:ilvl="5">
      <w:start w:val="0"/>
      <w:numFmt w:val="bullet"/>
      <w:lvlText w:val="•"/>
      <w:lvlJc w:val="left"/>
      <w:pPr>
        <w:ind w:left="4555" w:hanging="241"/>
      </w:pPr>
      <w:rPr>
        <w:rFonts w:hint="default"/>
        <w:lang w:val="en-US" w:eastAsia="en-US" w:bidi="ar-SA"/>
      </w:rPr>
    </w:lvl>
    <w:lvl w:ilvl="6">
      <w:start w:val="0"/>
      <w:numFmt w:val="bullet"/>
      <w:lvlText w:val="•"/>
      <w:lvlJc w:val="left"/>
      <w:pPr>
        <w:ind w:left="5366" w:hanging="241"/>
      </w:pPr>
      <w:rPr>
        <w:rFonts w:hint="default"/>
        <w:lang w:val="en-US" w:eastAsia="en-US" w:bidi="ar-SA"/>
      </w:rPr>
    </w:lvl>
    <w:lvl w:ilvl="7">
      <w:start w:val="0"/>
      <w:numFmt w:val="bullet"/>
      <w:lvlText w:val="•"/>
      <w:lvlJc w:val="left"/>
      <w:pPr>
        <w:ind w:left="6177" w:hanging="241"/>
      </w:pPr>
      <w:rPr>
        <w:rFonts w:hint="default"/>
        <w:lang w:val="en-US" w:eastAsia="en-US" w:bidi="ar-SA"/>
      </w:rPr>
    </w:lvl>
    <w:lvl w:ilvl="8">
      <w:start w:val="0"/>
      <w:numFmt w:val="bullet"/>
      <w:lvlText w:val="•"/>
      <w:lvlJc w:val="left"/>
      <w:pPr>
        <w:ind w:left="6988" w:hanging="241"/>
      </w:pPr>
      <w:rPr>
        <w:rFonts w:hint="default"/>
        <w:lang w:val="en-US" w:eastAsia="en-US" w:bidi="ar-SA"/>
      </w:rPr>
    </w:lvl>
  </w:abstractNum>
  <w:abstractNum w:abstractNumId="34">
    <w:multiLevelType w:val="hybridMultilevel"/>
    <w:lvl w:ilvl="0">
      <w:start w:val="4"/>
      <w:numFmt w:val="decimal"/>
      <w:lvlText w:val="%1."/>
      <w:lvlJc w:val="left"/>
      <w:pPr>
        <w:ind w:left="720" w:hanging="393"/>
        <w:jc w:val="left"/>
      </w:pPr>
      <w:rPr>
        <w:rFonts w:hint="default" w:ascii="Trebuchet MS" w:hAnsi="Trebuchet MS" w:eastAsia="Trebuchet MS" w:cs="Trebuchet MS"/>
        <w:b/>
        <w:bCs/>
        <w:i w:val="0"/>
        <w:iCs w:val="0"/>
        <w:color w:val="231F20"/>
        <w:spacing w:val="-1"/>
        <w:w w:val="91"/>
        <w:sz w:val="20"/>
        <w:szCs w:val="20"/>
        <w:lang w:val="en-US" w:eastAsia="en-US" w:bidi="ar-SA"/>
      </w:rPr>
    </w:lvl>
    <w:lvl w:ilvl="1">
      <w:start w:val="0"/>
      <w:numFmt w:val="bullet"/>
      <w:lvlText w:val="•"/>
      <w:lvlJc w:val="left"/>
      <w:pPr>
        <w:ind w:left="960" w:hanging="233"/>
      </w:pPr>
      <w:rPr>
        <w:rFonts w:hint="default" w:ascii="Trebuchet MS" w:hAnsi="Trebuchet MS" w:eastAsia="Trebuchet MS" w:cs="Trebuchet MS"/>
        <w:b w:val="0"/>
        <w:bCs w:val="0"/>
        <w:i w:val="0"/>
        <w:iCs w:val="0"/>
        <w:color w:val="231F20"/>
        <w:spacing w:val="0"/>
        <w:w w:val="58"/>
        <w:sz w:val="24"/>
        <w:szCs w:val="24"/>
        <w:lang w:val="en-US" w:eastAsia="en-US" w:bidi="ar-SA"/>
      </w:rPr>
    </w:lvl>
    <w:lvl w:ilvl="2">
      <w:start w:val="0"/>
      <w:numFmt w:val="bullet"/>
      <w:lvlText w:val="•"/>
      <w:lvlJc w:val="left"/>
      <w:pPr>
        <w:ind w:left="1637" w:hanging="233"/>
      </w:pPr>
      <w:rPr>
        <w:rFonts w:hint="default"/>
        <w:lang w:val="en-US" w:eastAsia="en-US" w:bidi="ar-SA"/>
      </w:rPr>
    </w:lvl>
    <w:lvl w:ilvl="3">
      <w:start w:val="0"/>
      <w:numFmt w:val="bullet"/>
      <w:lvlText w:val="•"/>
      <w:lvlJc w:val="left"/>
      <w:pPr>
        <w:ind w:left="2315" w:hanging="233"/>
      </w:pPr>
      <w:rPr>
        <w:rFonts w:hint="default"/>
        <w:lang w:val="en-US" w:eastAsia="en-US" w:bidi="ar-SA"/>
      </w:rPr>
    </w:lvl>
    <w:lvl w:ilvl="4">
      <w:start w:val="0"/>
      <w:numFmt w:val="bullet"/>
      <w:lvlText w:val="•"/>
      <w:lvlJc w:val="left"/>
      <w:pPr>
        <w:ind w:left="2993" w:hanging="233"/>
      </w:pPr>
      <w:rPr>
        <w:rFonts w:hint="default"/>
        <w:lang w:val="en-US" w:eastAsia="en-US" w:bidi="ar-SA"/>
      </w:rPr>
    </w:lvl>
    <w:lvl w:ilvl="5">
      <w:start w:val="0"/>
      <w:numFmt w:val="bullet"/>
      <w:lvlText w:val="•"/>
      <w:lvlJc w:val="left"/>
      <w:pPr>
        <w:ind w:left="3671" w:hanging="233"/>
      </w:pPr>
      <w:rPr>
        <w:rFonts w:hint="default"/>
        <w:lang w:val="en-US" w:eastAsia="en-US" w:bidi="ar-SA"/>
      </w:rPr>
    </w:lvl>
    <w:lvl w:ilvl="6">
      <w:start w:val="0"/>
      <w:numFmt w:val="bullet"/>
      <w:lvlText w:val="•"/>
      <w:lvlJc w:val="left"/>
      <w:pPr>
        <w:ind w:left="4348" w:hanging="233"/>
      </w:pPr>
      <w:rPr>
        <w:rFonts w:hint="default"/>
        <w:lang w:val="en-US" w:eastAsia="en-US" w:bidi="ar-SA"/>
      </w:rPr>
    </w:lvl>
    <w:lvl w:ilvl="7">
      <w:start w:val="0"/>
      <w:numFmt w:val="bullet"/>
      <w:lvlText w:val="•"/>
      <w:lvlJc w:val="left"/>
      <w:pPr>
        <w:ind w:left="5026" w:hanging="233"/>
      </w:pPr>
      <w:rPr>
        <w:rFonts w:hint="default"/>
        <w:lang w:val="en-US" w:eastAsia="en-US" w:bidi="ar-SA"/>
      </w:rPr>
    </w:lvl>
    <w:lvl w:ilvl="8">
      <w:start w:val="0"/>
      <w:numFmt w:val="bullet"/>
      <w:lvlText w:val="•"/>
      <w:lvlJc w:val="left"/>
      <w:pPr>
        <w:ind w:left="5704" w:hanging="233"/>
      </w:pPr>
      <w:rPr>
        <w:rFonts w:hint="default"/>
        <w:lang w:val="en-US" w:eastAsia="en-US" w:bidi="ar-SA"/>
      </w:rPr>
    </w:lvl>
  </w:abstractNum>
  <w:abstractNum w:abstractNumId="33">
    <w:multiLevelType w:val="hybridMultilevel"/>
    <w:lvl w:ilvl="0">
      <w:start w:val="1"/>
      <w:numFmt w:val="decimal"/>
      <w:lvlText w:val="%1."/>
      <w:lvlJc w:val="left"/>
      <w:pPr>
        <w:ind w:left="740" w:hanging="394"/>
        <w:jc w:val="left"/>
      </w:pPr>
      <w:rPr>
        <w:rFonts w:hint="default" w:ascii="Trebuchet MS" w:hAnsi="Trebuchet MS" w:eastAsia="Trebuchet MS" w:cs="Trebuchet MS"/>
        <w:b/>
        <w:bCs/>
        <w:i w:val="0"/>
        <w:iCs w:val="0"/>
        <w:color w:val="231F20"/>
        <w:spacing w:val="-1"/>
        <w:w w:val="91"/>
        <w:sz w:val="20"/>
        <w:szCs w:val="20"/>
        <w:lang w:val="en-US" w:eastAsia="en-US" w:bidi="ar-SA"/>
      </w:rPr>
    </w:lvl>
    <w:lvl w:ilvl="1">
      <w:start w:val="0"/>
      <w:numFmt w:val="bullet"/>
      <w:lvlText w:val="•"/>
      <w:lvlJc w:val="left"/>
      <w:pPr>
        <w:ind w:left="980" w:hanging="233"/>
      </w:pPr>
      <w:rPr>
        <w:rFonts w:hint="default" w:ascii="Trebuchet MS" w:hAnsi="Trebuchet MS" w:eastAsia="Trebuchet MS" w:cs="Trebuchet MS"/>
        <w:b w:val="0"/>
        <w:bCs w:val="0"/>
        <w:i w:val="0"/>
        <w:iCs w:val="0"/>
        <w:color w:val="231F20"/>
        <w:spacing w:val="0"/>
        <w:w w:val="58"/>
        <w:sz w:val="24"/>
        <w:szCs w:val="24"/>
        <w:lang w:val="en-US" w:eastAsia="en-US" w:bidi="ar-SA"/>
      </w:rPr>
    </w:lvl>
    <w:lvl w:ilvl="2">
      <w:start w:val="0"/>
      <w:numFmt w:val="bullet"/>
      <w:lvlText w:val="•"/>
      <w:lvlJc w:val="left"/>
      <w:pPr>
        <w:ind w:left="1827" w:hanging="233"/>
      </w:pPr>
      <w:rPr>
        <w:rFonts w:hint="default"/>
        <w:lang w:val="en-US" w:eastAsia="en-US" w:bidi="ar-SA"/>
      </w:rPr>
    </w:lvl>
    <w:lvl w:ilvl="3">
      <w:start w:val="0"/>
      <w:numFmt w:val="bullet"/>
      <w:lvlText w:val="•"/>
      <w:lvlJc w:val="left"/>
      <w:pPr>
        <w:ind w:left="2675" w:hanging="233"/>
      </w:pPr>
      <w:rPr>
        <w:rFonts w:hint="default"/>
        <w:lang w:val="en-US" w:eastAsia="en-US" w:bidi="ar-SA"/>
      </w:rPr>
    </w:lvl>
    <w:lvl w:ilvl="4">
      <w:start w:val="0"/>
      <w:numFmt w:val="bullet"/>
      <w:lvlText w:val="•"/>
      <w:lvlJc w:val="left"/>
      <w:pPr>
        <w:ind w:left="3523" w:hanging="233"/>
      </w:pPr>
      <w:rPr>
        <w:rFonts w:hint="default"/>
        <w:lang w:val="en-US" w:eastAsia="en-US" w:bidi="ar-SA"/>
      </w:rPr>
    </w:lvl>
    <w:lvl w:ilvl="5">
      <w:start w:val="0"/>
      <w:numFmt w:val="bullet"/>
      <w:lvlText w:val="•"/>
      <w:lvlJc w:val="left"/>
      <w:pPr>
        <w:ind w:left="4371" w:hanging="233"/>
      </w:pPr>
      <w:rPr>
        <w:rFonts w:hint="default"/>
        <w:lang w:val="en-US" w:eastAsia="en-US" w:bidi="ar-SA"/>
      </w:rPr>
    </w:lvl>
    <w:lvl w:ilvl="6">
      <w:start w:val="0"/>
      <w:numFmt w:val="bullet"/>
      <w:lvlText w:val="•"/>
      <w:lvlJc w:val="left"/>
      <w:pPr>
        <w:ind w:left="5219" w:hanging="233"/>
      </w:pPr>
      <w:rPr>
        <w:rFonts w:hint="default"/>
        <w:lang w:val="en-US" w:eastAsia="en-US" w:bidi="ar-SA"/>
      </w:rPr>
    </w:lvl>
    <w:lvl w:ilvl="7">
      <w:start w:val="0"/>
      <w:numFmt w:val="bullet"/>
      <w:lvlText w:val="•"/>
      <w:lvlJc w:val="left"/>
      <w:pPr>
        <w:ind w:left="6067" w:hanging="233"/>
      </w:pPr>
      <w:rPr>
        <w:rFonts w:hint="default"/>
        <w:lang w:val="en-US" w:eastAsia="en-US" w:bidi="ar-SA"/>
      </w:rPr>
    </w:lvl>
    <w:lvl w:ilvl="8">
      <w:start w:val="0"/>
      <w:numFmt w:val="bullet"/>
      <w:lvlText w:val="•"/>
      <w:lvlJc w:val="left"/>
      <w:pPr>
        <w:ind w:left="6915" w:hanging="233"/>
      </w:pPr>
      <w:rPr>
        <w:rFonts w:hint="default"/>
        <w:lang w:val="en-US" w:eastAsia="en-US" w:bidi="ar-SA"/>
      </w:rPr>
    </w:lvl>
  </w:abstractNum>
  <w:abstractNum w:abstractNumId="32">
    <w:multiLevelType w:val="hybridMultilevel"/>
    <w:lvl w:ilvl="0">
      <w:start w:val="0"/>
      <w:numFmt w:val="bullet"/>
      <w:lvlText w:val="•"/>
      <w:lvlJc w:val="left"/>
      <w:pPr>
        <w:ind w:left="500" w:hanging="241"/>
      </w:pPr>
      <w:rPr>
        <w:rFonts w:hint="default" w:ascii="Times New Roman" w:hAnsi="Times New Roman" w:eastAsia="Times New Roman" w:cs="Times New Roman"/>
        <w:b w:val="0"/>
        <w:bCs w:val="0"/>
        <w:i w:val="0"/>
        <w:iCs w:val="0"/>
        <w:color w:val="231F20"/>
        <w:spacing w:val="0"/>
        <w:w w:val="190"/>
        <w:sz w:val="21"/>
        <w:szCs w:val="21"/>
        <w:lang w:val="en-US" w:eastAsia="en-US" w:bidi="ar-SA"/>
      </w:rPr>
    </w:lvl>
    <w:lvl w:ilvl="1">
      <w:start w:val="0"/>
      <w:numFmt w:val="bullet"/>
      <w:lvlText w:val="•"/>
      <w:lvlJc w:val="left"/>
      <w:pPr>
        <w:ind w:left="1311" w:hanging="241"/>
      </w:pPr>
      <w:rPr>
        <w:rFonts w:hint="default"/>
        <w:lang w:val="en-US" w:eastAsia="en-US" w:bidi="ar-SA"/>
      </w:rPr>
    </w:lvl>
    <w:lvl w:ilvl="2">
      <w:start w:val="0"/>
      <w:numFmt w:val="bullet"/>
      <w:lvlText w:val="•"/>
      <w:lvlJc w:val="left"/>
      <w:pPr>
        <w:ind w:left="2122" w:hanging="241"/>
      </w:pPr>
      <w:rPr>
        <w:rFonts w:hint="default"/>
        <w:lang w:val="en-US" w:eastAsia="en-US" w:bidi="ar-SA"/>
      </w:rPr>
    </w:lvl>
    <w:lvl w:ilvl="3">
      <w:start w:val="0"/>
      <w:numFmt w:val="bullet"/>
      <w:lvlText w:val="•"/>
      <w:lvlJc w:val="left"/>
      <w:pPr>
        <w:ind w:left="2933" w:hanging="241"/>
      </w:pPr>
      <w:rPr>
        <w:rFonts w:hint="default"/>
        <w:lang w:val="en-US" w:eastAsia="en-US" w:bidi="ar-SA"/>
      </w:rPr>
    </w:lvl>
    <w:lvl w:ilvl="4">
      <w:start w:val="0"/>
      <w:numFmt w:val="bullet"/>
      <w:lvlText w:val="•"/>
      <w:lvlJc w:val="left"/>
      <w:pPr>
        <w:ind w:left="3744" w:hanging="241"/>
      </w:pPr>
      <w:rPr>
        <w:rFonts w:hint="default"/>
        <w:lang w:val="en-US" w:eastAsia="en-US" w:bidi="ar-SA"/>
      </w:rPr>
    </w:lvl>
    <w:lvl w:ilvl="5">
      <w:start w:val="0"/>
      <w:numFmt w:val="bullet"/>
      <w:lvlText w:val="•"/>
      <w:lvlJc w:val="left"/>
      <w:pPr>
        <w:ind w:left="4555" w:hanging="241"/>
      </w:pPr>
      <w:rPr>
        <w:rFonts w:hint="default"/>
        <w:lang w:val="en-US" w:eastAsia="en-US" w:bidi="ar-SA"/>
      </w:rPr>
    </w:lvl>
    <w:lvl w:ilvl="6">
      <w:start w:val="0"/>
      <w:numFmt w:val="bullet"/>
      <w:lvlText w:val="•"/>
      <w:lvlJc w:val="left"/>
      <w:pPr>
        <w:ind w:left="5366" w:hanging="241"/>
      </w:pPr>
      <w:rPr>
        <w:rFonts w:hint="default"/>
        <w:lang w:val="en-US" w:eastAsia="en-US" w:bidi="ar-SA"/>
      </w:rPr>
    </w:lvl>
    <w:lvl w:ilvl="7">
      <w:start w:val="0"/>
      <w:numFmt w:val="bullet"/>
      <w:lvlText w:val="•"/>
      <w:lvlJc w:val="left"/>
      <w:pPr>
        <w:ind w:left="6177" w:hanging="241"/>
      </w:pPr>
      <w:rPr>
        <w:rFonts w:hint="default"/>
        <w:lang w:val="en-US" w:eastAsia="en-US" w:bidi="ar-SA"/>
      </w:rPr>
    </w:lvl>
    <w:lvl w:ilvl="8">
      <w:start w:val="0"/>
      <w:numFmt w:val="bullet"/>
      <w:lvlText w:val="•"/>
      <w:lvlJc w:val="left"/>
      <w:pPr>
        <w:ind w:left="6988" w:hanging="241"/>
      </w:pPr>
      <w:rPr>
        <w:rFonts w:hint="default"/>
        <w:lang w:val="en-US" w:eastAsia="en-US" w:bidi="ar-SA"/>
      </w:rPr>
    </w:lvl>
  </w:abstractNum>
  <w:abstractNum w:abstractNumId="31">
    <w:multiLevelType w:val="hybridMultilevel"/>
    <w:lvl w:ilvl="0">
      <w:start w:val="0"/>
      <w:numFmt w:val="bullet"/>
      <w:lvlText w:val="•"/>
      <w:lvlJc w:val="left"/>
      <w:pPr>
        <w:ind w:left="500" w:hanging="240"/>
      </w:pPr>
      <w:rPr>
        <w:rFonts w:hint="default" w:ascii="Times New Roman" w:hAnsi="Times New Roman" w:eastAsia="Times New Roman" w:cs="Times New Roman"/>
        <w:b w:val="0"/>
        <w:bCs w:val="0"/>
        <w:i w:val="0"/>
        <w:iCs w:val="0"/>
        <w:color w:val="231F20"/>
        <w:spacing w:val="0"/>
        <w:w w:val="190"/>
        <w:sz w:val="21"/>
        <w:szCs w:val="21"/>
        <w:lang w:val="en-US" w:eastAsia="en-US" w:bidi="ar-SA"/>
      </w:rPr>
    </w:lvl>
    <w:lvl w:ilvl="1">
      <w:start w:val="0"/>
      <w:numFmt w:val="bullet"/>
      <w:lvlText w:val="•"/>
      <w:lvlJc w:val="left"/>
      <w:pPr>
        <w:ind w:left="1311" w:hanging="240"/>
      </w:pPr>
      <w:rPr>
        <w:rFonts w:hint="default"/>
        <w:lang w:val="en-US" w:eastAsia="en-US" w:bidi="ar-SA"/>
      </w:rPr>
    </w:lvl>
    <w:lvl w:ilvl="2">
      <w:start w:val="0"/>
      <w:numFmt w:val="bullet"/>
      <w:lvlText w:val="•"/>
      <w:lvlJc w:val="left"/>
      <w:pPr>
        <w:ind w:left="2122" w:hanging="240"/>
      </w:pPr>
      <w:rPr>
        <w:rFonts w:hint="default"/>
        <w:lang w:val="en-US" w:eastAsia="en-US" w:bidi="ar-SA"/>
      </w:rPr>
    </w:lvl>
    <w:lvl w:ilvl="3">
      <w:start w:val="0"/>
      <w:numFmt w:val="bullet"/>
      <w:lvlText w:val="•"/>
      <w:lvlJc w:val="left"/>
      <w:pPr>
        <w:ind w:left="2933" w:hanging="240"/>
      </w:pPr>
      <w:rPr>
        <w:rFonts w:hint="default"/>
        <w:lang w:val="en-US" w:eastAsia="en-US" w:bidi="ar-SA"/>
      </w:rPr>
    </w:lvl>
    <w:lvl w:ilvl="4">
      <w:start w:val="0"/>
      <w:numFmt w:val="bullet"/>
      <w:lvlText w:val="•"/>
      <w:lvlJc w:val="left"/>
      <w:pPr>
        <w:ind w:left="3744" w:hanging="240"/>
      </w:pPr>
      <w:rPr>
        <w:rFonts w:hint="default"/>
        <w:lang w:val="en-US" w:eastAsia="en-US" w:bidi="ar-SA"/>
      </w:rPr>
    </w:lvl>
    <w:lvl w:ilvl="5">
      <w:start w:val="0"/>
      <w:numFmt w:val="bullet"/>
      <w:lvlText w:val="•"/>
      <w:lvlJc w:val="left"/>
      <w:pPr>
        <w:ind w:left="4555" w:hanging="240"/>
      </w:pPr>
      <w:rPr>
        <w:rFonts w:hint="default"/>
        <w:lang w:val="en-US" w:eastAsia="en-US" w:bidi="ar-SA"/>
      </w:rPr>
    </w:lvl>
    <w:lvl w:ilvl="6">
      <w:start w:val="0"/>
      <w:numFmt w:val="bullet"/>
      <w:lvlText w:val="•"/>
      <w:lvlJc w:val="left"/>
      <w:pPr>
        <w:ind w:left="5366" w:hanging="240"/>
      </w:pPr>
      <w:rPr>
        <w:rFonts w:hint="default"/>
        <w:lang w:val="en-US" w:eastAsia="en-US" w:bidi="ar-SA"/>
      </w:rPr>
    </w:lvl>
    <w:lvl w:ilvl="7">
      <w:start w:val="0"/>
      <w:numFmt w:val="bullet"/>
      <w:lvlText w:val="•"/>
      <w:lvlJc w:val="left"/>
      <w:pPr>
        <w:ind w:left="6177" w:hanging="240"/>
      </w:pPr>
      <w:rPr>
        <w:rFonts w:hint="default"/>
        <w:lang w:val="en-US" w:eastAsia="en-US" w:bidi="ar-SA"/>
      </w:rPr>
    </w:lvl>
    <w:lvl w:ilvl="8">
      <w:start w:val="0"/>
      <w:numFmt w:val="bullet"/>
      <w:lvlText w:val="•"/>
      <w:lvlJc w:val="left"/>
      <w:pPr>
        <w:ind w:left="6988" w:hanging="240"/>
      </w:pPr>
      <w:rPr>
        <w:rFonts w:hint="default"/>
        <w:lang w:val="en-US" w:eastAsia="en-US" w:bidi="ar-SA"/>
      </w:rPr>
    </w:lvl>
  </w:abstractNum>
  <w:abstractNum w:abstractNumId="30">
    <w:multiLevelType w:val="hybridMultilevel"/>
    <w:lvl w:ilvl="0">
      <w:start w:val="1"/>
      <w:numFmt w:val="decimal"/>
      <w:lvlText w:val="%1."/>
      <w:lvlJc w:val="left"/>
      <w:pPr>
        <w:ind w:left="740" w:hanging="394"/>
        <w:jc w:val="left"/>
      </w:pPr>
      <w:rPr>
        <w:rFonts w:hint="default" w:ascii="Trebuchet MS" w:hAnsi="Trebuchet MS" w:eastAsia="Trebuchet MS" w:cs="Trebuchet MS"/>
        <w:b/>
        <w:bCs/>
        <w:i w:val="0"/>
        <w:iCs w:val="0"/>
        <w:color w:val="231F20"/>
        <w:spacing w:val="0"/>
        <w:w w:val="91"/>
        <w:sz w:val="20"/>
        <w:szCs w:val="20"/>
        <w:lang w:val="en-US" w:eastAsia="en-US" w:bidi="ar-SA"/>
      </w:rPr>
    </w:lvl>
    <w:lvl w:ilvl="1">
      <w:start w:val="0"/>
      <w:numFmt w:val="bullet"/>
      <w:lvlText w:val="•"/>
      <w:lvlJc w:val="left"/>
      <w:pPr>
        <w:ind w:left="980" w:hanging="233"/>
      </w:pPr>
      <w:rPr>
        <w:rFonts w:hint="default" w:ascii="Trebuchet MS" w:hAnsi="Trebuchet MS" w:eastAsia="Trebuchet MS" w:cs="Trebuchet MS"/>
        <w:b w:val="0"/>
        <w:bCs w:val="0"/>
        <w:i w:val="0"/>
        <w:iCs w:val="0"/>
        <w:color w:val="231F20"/>
        <w:spacing w:val="0"/>
        <w:w w:val="58"/>
        <w:sz w:val="24"/>
        <w:szCs w:val="24"/>
        <w:lang w:val="en-US" w:eastAsia="en-US" w:bidi="ar-SA"/>
      </w:rPr>
    </w:lvl>
    <w:lvl w:ilvl="2">
      <w:start w:val="0"/>
      <w:numFmt w:val="bullet"/>
      <w:lvlText w:val="•"/>
      <w:lvlJc w:val="left"/>
      <w:pPr>
        <w:ind w:left="1747" w:hanging="233"/>
      </w:pPr>
      <w:rPr>
        <w:rFonts w:hint="default"/>
        <w:lang w:val="en-US" w:eastAsia="en-US" w:bidi="ar-SA"/>
      </w:rPr>
    </w:lvl>
    <w:lvl w:ilvl="3">
      <w:start w:val="0"/>
      <w:numFmt w:val="bullet"/>
      <w:lvlText w:val="•"/>
      <w:lvlJc w:val="left"/>
      <w:pPr>
        <w:ind w:left="2515" w:hanging="233"/>
      </w:pPr>
      <w:rPr>
        <w:rFonts w:hint="default"/>
        <w:lang w:val="en-US" w:eastAsia="en-US" w:bidi="ar-SA"/>
      </w:rPr>
    </w:lvl>
    <w:lvl w:ilvl="4">
      <w:start w:val="0"/>
      <w:numFmt w:val="bullet"/>
      <w:lvlText w:val="•"/>
      <w:lvlJc w:val="left"/>
      <w:pPr>
        <w:ind w:left="3283" w:hanging="233"/>
      </w:pPr>
      <w:rPr>
        <w:rFonts w:hint="default"/>
        <w:lang w:val="en-US" w:eastAsia="en-US" w:bidi="ar-SA"/>
      </w:rPr>
    </w:lvl>
    <w:lvl w:ilvl="5">
      <w:start w:val="0"/>
      <w:numFmt w:val="bullet"/>
      <w:lvlText w:val="•"/>
      <w:lvlJc w:val="left"/>
      <w:pPr>
        <w:ind w:left="4051" w:hanging="233"/>
      </w:pPr>
      <w:rPr>
        <w:rFonts w:hint="default"/>
        <w:lang w:val="en-US" w:eastAsia="en-US" w:bidi="ar-SA"/>
      </w:rPr>
    </w:lvl>
    <w:lvl w:ilvl="6">
      <w:start w:val="0"/>
      <w:numFmt w:val="bullet"/>
      <w:lvlText w:val="•"/>
      <w:lvlJc w:val="left"/>
      <w:pPr>
        <w:ind w:left="4819" w:hanging="233"/>
      </w:pPr>
      <w:rPr>
        <w:rFonts w:hint="default"/>
        <w:lang w:val="en-US" w:eastAsia="en-US" w:bidi="ar-SA"/>
      </w:rPr>
    </w:lvl>
    <w:lvl w:ilvl="7">
      <w:start w:val="0"/>
      <w:numFmt w:val="bullet"/>
      <w:lvlText w:val="•"/>
      <w:lvlJc w:val="left"/>
      <w:pPr>
        <w:ind w:left="5587" w:hanging="233"/>
      </w:pPr>
      <w:rPr>
        <w:rFonts w:hint="default"/>
        <w:lang w:val="en-US" w:eastAsia="en-US" w:bidi="ar-SA"/>
      </w:rPr>
    </w:lvl>
    <w:lvl w:ilvl="8">
      <w:start w:val="0"/>
      <w:numFmt w:val="bullet"/>
      <w:lvlText w:val="•"/>
      <w:lvlJc w:val="left"/>
      <w:pPr>
        <w:ind w:left="6355" w:hanging="233"/>
      </w:pPr>
      <w:rPr>
        <w:rFonts w:hint="default"/>
        <w:lang w:val="en-US" w:eastAsia="en-US" w:bidi="ar-SA"/>
      </w:rPr>
    </w:lvl>
  </w:abstractNum>
  <w:abstractNum w:abstractNumId="29">
    <w:multiLevelType w:val="hybridMultilevel"/>
    <w:lvl w:ilvl="0">
      <w:start w:val="0"/>
      <w:numFmt w:val="bullet"/>
      <w:lvlText w:val="•"/>
      <w:lvlJc w:val="left"/>
      <w:pPr>
        <w:ind w:left="500" w:hanging="240"/>
      </w:pPr>
      <w:rPr>
        <w:rFonts w:hint="default" w:ascii="Times New Roman" w:hAnsi="Times New Roman" w:eastAsia="Times New Roman" w:cs="Times New Roman"/>
        <w:b w:val="0"/>
        <w:bCs w:val="0"/>
        <w:i w:val="0"/>
        <w:iCs w:val="0"/>
        <w:color w:val="231F20"/>
        <w:spacing w:val="0"/>
        <w:w w:val="190"/>
        <w:sz w:val="21"/>
        <w:szCs w:val="21"/>
        <w:lang w:val="en-US" w:eastAsia="en-US" w:bidi="ar-SA"/>
      </w:rPr>
    </w:lvl>
    <w:lvl w:ilvl="1">
      <w:start w:val="0"/>
      <w:numFmt w:val="bullet"/>
      <w:lvlText w:val="•"/>
      <w:lvlJc w:val="left"/>
      <w:pPr>
        <w:ind w:left="1311" w:hanging="240"/>
      </w:pPr>
      <w:rPr>
        <w:rFonts w:hint="default"/>
        <w:lang w:val="en-US" w:eastAsia="en-US" w:bidi="ar-SA"/>
      </w:rPr>
    </w:lvl>
    <w:lvl w:ilvl="2">
      <w:start w:val="0"/>
      <w:numFmt w:val="bullet"/>
      <w:lvlText w:val="•"/>
      <w:lvlJc w:val="left"/>
      <w:pPr>
        <w:ind w:left="2122" w:hanging="240"/>
      </w:pPr>
      <w:rPr>
        <w:rFonts w:hint="default"/>
        <w:lang w:val="en-US" w:eastAsia="en-US" w:bidi="ar-SA"/>
      </w:rPr>
    </w:lvl>
    <w:lvl w:ilvl="3">
      <w:start w:val="0"/>
      <w:numFmt w:val="bullet"/>
      <w:lvlText w:val="•"/>
      <w:lvlJc w:val="left"/>
      <w:pPr>
        <w:ind w:left="2933" w:hanging="240"/>
      </w:pPr>
      <w:rPr>
        <w:rFonts w:hint="default"/>
        <w:lang w:val="en-US" w:eastAsia="en-US" w:bidi="ar-SA"/>
      </w:rPr>
    </w:lvl>
    <w:lvl w:ilvl="4">
      <w:start w:val="0"/>
      <w:numFmt w:val="bullet"/>
      <w:lvlText w:val="•"/>
      <w:lvlJc w:val="left"/>
      <w:pPr>
        <w:ind w:left="3744" w:hanging="240"/>
      </w:pPr>
      <w:rPr>
        <w:rFonts w:hint="default"/>
        <w:lang w:val="en-US" w:eastAsia="en-US" w:bidi="ar-SA"/>
      </w:rPr>
    </w:lvl>
    <w:lvl w:ilvl="5">
      <w:start w:val="0"/>
      <w:numFmt w:val="bullet"/>
      <w:lvlText w:val="•"/>
      <w:lvlJc w:val="left"/>
      <w:pPr>
        <w:ind w:left="4555" w:hanging="240"/>
      </w:pPr>
      <w:rPr>
        <w:rFonts w:hint="default"/>
        <w:lang w:val="en-US" w:eastAsia="en-US" w:bidi="ar-SA"/>
      </w:rPr>
    </w:lvl>
    <w:lvl w:ilvl="6">
      <w:start w:val="0"/>
      <w:numFmt w:val="bullet"/>
      <w:lvlText w:val="•"/>
      <w:lvlJc w:val="left"/>
      <w:pPr>
        <w:ind w:left="5366" w:hanging="240"/>
      </w:pPr>
      <w:rPr>
        <w:rFonts w:hint="default"/>
        <w:lang w:val="en-US" w:eastAsia="en-US" w:bidi="ar-SA"/>
      </w:rPr>
    </w:lvl>
    <w:lvl w:ilvl="7">
      <w:start w:val="0"/>
      <w:numFmt w:val="bullet"/>
      <w:lvlText w:val="•"/>
      <w:lvlJc w:val="left"/>
      <w:pPr>
        <w:ind w:left="6177" w:hanging="240"/>
      </w:pPr>
      <w:rPr>
        <w:rFonts w:hint="default"/>
        <w:lang w:val="en-US" w:eastAsia="en-US" w:bidi="ar-SA"/>
      </w:rPr>
    </w:lvl>
    <w:lvl w:ilvl="8">
      <w:start w:val="0"/>
      <w:numFmt w:val="bullet"/>
      <w:lvlText w:val="•"/>
      <w:lvlJc w:val="left"/>
      <w:pPr>
        <w:ind w:left="6988" w:hanging="240"/>
      </w:pPr>
      <w:rPr>
        <w:rFonts w:hint="default"/>
        <w:lang w:val="en-US" w:eastAsia="en-US" w:bidi="ar-SA"/>
      </w:rPr>
    </w:lvl>
  </w:abstractNum>
  <w:abstractNum w:abstractNumId="28">
    <w:multiLevelType w:val="hybridMultilevel"/>
    <w:lvl w:ilvl="0">
      <w:start w:val="0"/>
      <w:numFmt w:val="bullet"/>
      <w:lvlText w:val="•"/>
      <w:lvlJc w:val="left"/>
      <w:pPr>
        <w:ind w:left="500" w:hanging="240"/>
      </w:pPr>
      <w:rPr>
        <w:rFonts w:hint="default" w:ascii="Times New Roman" w:hAnsi="Times New Roman" w:eastAsia="Times New Roman" w:cs="Times New Roman"/>
        <w:b w:val="0"/>
        <w:bCs w:val="0"/>
        <w:i w:val="0"/>
        <w:iCs w:val="0"/>
        <w:color w:val="231F20"/>
        <w:spacing w:val="0"/>
        <w:w w:val="190"/>
        <w:sz w:val="21"/>
        <w:szCs w:val="21"/>
        <w:lang w:val="en-US" w:eastAsia="en-US" w:bidi="ar-SA"/>
      </w:rPr>
    </w:lvl>
    <w:lvl w:ilvl="1">
      <w:start w:val="0"/>
      <w:numFmt w:val="bullet"/>
      <w:lvlText w:val="•"/>
      <w:lvlJc w:val="left"/>
      <w:pPr>
        <w:ind w:left="1311" w:hanging="240"/>
      </w:pPr>
      <w:rPr>
        <w:rFonts w:hint="default"/>
        <w:lang w:val="en-US" w:eastAsia="en-US" w:bidi="ar-SA"/>
      </w:rPr>
    </w:lvl>
    <w:lvl w:ilvl="2">
      <w:start w:val="0"/>
      <w:numFmt w:val="bullet"/>
      <w:lvlText w:val="•"/>
      <w:lvlJc w:val="left"/>
      <w:pPr>
        <w:ind w:left="2122" w:hanging="240"/>
      </w:pPr>
      <w:rPr>
        <w:rFonts w:hint="default"/>
        <w:lang w:val="en-US" w:eastAsia="en-US" w:bidi="ar-SA"/>
      </w:rPr>
    </w:lvl>
    <w:lvl w:ilvl="3">
      <w:start w:val="0"/>
      <w:numFmt w:val="bullet"/>
      <w:lvlText w:val="•"/>
      <w:lvlJc w:val="left"/>
      <w:pPr>
        <w:ind w:left="2933" w:hanging="240"/>
      </w:pPr>
      <w:rPr>
        <w:rFonts w:hint="default"/>
        <w:lang w:val="en-US" w:eastAsia="en-US" w:bidi="ar-SA"/>
      </w:rPr>
    </w:lvl>
    <w:lvl w:ilvl="4">
      <w:start w:val="0"/>
      <w:numFmt w:val="bullet"/>
      <w:lvlText w:val="•"/>
      <w:lvlJc w:val="left"/>
      <w:pPr>
        <w:ind w:left="3744" w:hanging="240"/>
      </w:pPr>
      <w:rPr>
        <w:rFonts w:hint="default"/>
        <w:lang w:val="en-US" w:eastAsia="en-US" w:bidi="ar-SA"/>
      </w:rPr>
    </w:lvl>
    <w:lvl w:ilvl="5">
      <w:start w:val="0"/>
      <w:numFmt w:val="bullet"/>
      <w:lvlText w:val="•"/>
      <w:lvlJc w:val="left"/>
      <w:pPr>
        <w:ind w:left="4555" w:hanging="240"/>
      </w:pPr>
      <w:rPr>
        <w:rFonts w:hint="default"/>
        <w:lang w:val="en-US" w:eastAsia="en-US" w:bidi="ar-SA"/>
      </w:rPr>
    </w:lvl>
    <w:lvl w:ilvl="6">
      <w:start w:val="0"/>
      <w:numFmt w:val="bullet"/>
      <w:lvlText w:val="•"/>
      <w:lvlJc w:val="left"/>
      <w:pPr>
        <w:ind w:left="5366" w:hanging="240"/>
      </w:pPr>
      <w:rPr>
        <w:rFonts w:hint="default"/>
        <w:lang w:val="en-US" w:eastAsia="en-US" w:bidi="ar-SA"/>
      </w:rPr>
    </w:lvl>
    <w:lvl w:ilvl="7">
      <w:start w:val="0"/>
      <w:numFmt w:val="bullet"/>
      <w:lvlText w:val="•"/>
      <w:lvlJc w:val="left"/>
      <w:pPr>
        <w:ind w:left="6177" w:hanging="240"/>
      </w:pPr>
      <w:rPr>
        <w:rFonts w:hint="default"/>
        <w:lang w:val="en-US" w:eastAsia="en-US" w:bidi="ar-SA"/>
      </w:rPr>
    </w:lvl>
    <w:lvl w:ilvl="8">
      <w:start w:val="0"/>
      <w:numFmt w:val="bullet"/>
      <w:lvlText w:val="•"/>
      <w:lvlJc w:val="left"/>
      <w:pPr>
        <w:ind w:left="6988" w:hanging="240"/>
      </w:pPr>
      <w:rPr>
        <w:rFonts w:hint="default"/>
        <w:lang w:val="en-US" w:eastAsia="en-US" w:bidi="ar-SA"/>
      </w:rPr>
    </w:lvl>
  </w:abstractNum>
  <w:abstractNum w:abstractNumId="27">
    <w:multiLevelType w:val="hybridMultilevel"/>
    <w:lvl w:ilvl="0">
      <w:start w:val="1"/>
      <w:numFmt w:val="decimal"/>
      <w:lvlText w:val="%1."/>
      <w:lvlJc w:val="left"/>
      <w:pPr>
        <w:ind w:left="738" w:hanging="394"/>
        <w:jc w:val="left"/>
      </w:pPr>
      <w:rPr>
        <w:rFonts w:hint="default" w:ascii="Trebuchet MS" w:hAnsi="Trebuchet MS" w:eastAsia="Trebuchet MS" w:cs="Trebuchet MS"/>
        <w:b/>
        <w:bCs/>
        <w:i w:val="0"/>
        <w:iCs w:val="0"/>
        <w:color w:val="231F20"/>
        <w:spacing w:val="0"/>
        <w:w w:val="91"/>
        <w:sz w:val="20"/>
        <w:szCs w:val="20"/>
        <w:lang w:val="en-US" w:eastAsia="en-US" w:bidi="ar-SA"/>
      </w:rPr>
    </w:lvl>
    <w:lvl w:ilvl="1">
      <w:start w:val="0"/>
      <w:numFmt w:val="bullet"/>
      <w:lvlText w:val="•"/>
      <w:lvlJc w:val="left"/>
      <w:pPr>
        <w:ind w:left="1455" w:hanging="394"/>
      </w:pPr>
      <w:rPr>
        <w:rFonts w:hint="default"/>
        <w:lang w:val="en-US" w:eastAsia="en-US" w:bidi="ar-SA"/>
      </w:rPr>
    </w:lvl>
    <w:lvl w:ilvl="2">
      <w:start w:val="0"/>
      <w:numFmt w:val="bullet"/>
      <w:lvlText w:val="•"/>
      <w:lvlJc w:val="left"/>
      <w:pPr>
        <w:ind w:left="2170" w:hanging="394"/>
      </w:pPr>
      <w:rPr>
        <w:rFonts w:hint="default"/>
        <w:lang w:val="en-US" w:eastAsia="en-US" w:bidi="ar-SA"/>
      </w:rPr>
    </w:lvl>
    <w:lvl w:ilvl="3">
      <w:start w:val="0"/>
      <w:numFmt w:val="bullet"/>
      <w:lvlText w:val="•"/>
      <w:lvlJc w:val="left"/>
      <w:pPr>
        <w:ind w:left="2885" w:hanging="394"/>
      </w:pPr>
      <w:rPr>
        <w:rFonts w:hint="default"/>
        <w:lang w:val="en-US" w:eastAsia="en-US" w:bidi="ar-SA"/>
      </w:rPr>
    </w:lvl>
    <w:lvl w:ilvl="4">
      <w:start w:val="0"/>
      <w:numFmt w:val="bullet"/>
      <w:lvlText w:val="•"/>
      <w:lvlJc w:val="left"/>
      <w:pPr>
        <w:ind w:left="3600" w:hanging="394"/>
      </w:pPr>
      <w:rPr>
        <w:rFonts w:hint="default"/>
        <w:lang w:val="en-US" w:eastAsia="en-US" w:bidi="ar-SA"/>
      </w:rPr>
    </w:lvl>
    <w:lvl w:ilvl="5">
      <w:start w:val="0"/>
      <w:numFmt w:val="bullet"/>
      <w:lvlText w:val="•"/>
      <w:lvlJc w:val="left"/>
      <w:pPr>
        <w:ind w:left="4315" w:hanging="394"/>
      </w:pPr>
      <w:rPr>
        <w:rFonts w:hint="default"/>
        <w:lang w:val="en-US" w:eastAsia="en-US" w:bidi="ar-SA"/>
      </w:rPr>
    </w:lvl>
    <w:lvl w:ilvl="6">
      <w:start w:val="0"/>
      <w:numFmt w:val="bullet"/>
      <w:lvlText w:val="•"/>
      <w:lvlJc w:val="left"/>
      <w:pPr>
        <w:ind w:left="5030" w:hanging="394"/>
      </w:pPr>
      <w:rPr>
        <w:rFonts w:hint="default"/>
        <w:lang w:val="en-US" w:eastAsia="en-US" w:bidi="ar-SA"/>
      </w:rPr>
    </w:lvl>
    <w:lvl w:ilvl="7">
      <w:start w:val="0"/>
      <w:numFmt w:val="bullet"/>
      <w:lvlText w:val="•"/>
      <w:lvlJc w:val="left"/>
      <w:pPr>
        <w:ind w:left="5745" w:hanging="394"/>
      </w:pPr>
      <w:rPr>
        <w:rFonts w:hint="default"/>
        <w:lang w:val="en-US" w:eastAsia="en-US" w:bidi="ar-SA"/>
      </w:rPr>
    </w:lvl>
    <w:lvl w:ilvl="8">
      <w:start w:val="0"/>
      <w:numFmt w:val="bullet"/>
      <w:lvlText w:val="•"/>
      <w:lvlJc w:val="left"/>
      <w:pPr>
        <w:ind w:left="6460" w:hanging="394"/>
      </w:pPr>
      <w:rPr>
        <w:rFonts w:hint="default"/>
        <w:lang w:val="en-US" w:eastAsia="en-US" w:bidi="ar-SA"/>
      </w:rPr>
    </w:lvl>
  </w:abstractNum>
  <w:abstractNum w:abstractNumId="26">
    <w:multiLevelType w:val="hybridMultilevel"/>
    <w:lvl w:ilvl="0">
      <w:start w:val="0"/>
      <w:numFmt w:val="bullet"/>
      <w:lvlText w:val="•"/>
      <w:lvlJc w:val="left"/>
      <w:pPr>
        <w:ind w:left="498" w:hanging="240"/>
      </w:pPr>
      <w:rPr>
        <w:rFonts w:hint="default" w:ascii="Times New Roman" w:hAnsi="Times New Roman" w:eastAsia="Times New Roman" w:cs="Times New Roman"/>
        <w:b w:val="0"/>
        <w:bCs w:val="0"/>
        <w:i w:val="0"/>
        <w:iCs w:val="0"/>
        <w:color w:val="231F20"/>
        <w:spacing w:val="0"/>
        <w:w w:val="190"/>
        <w:sz w:val="21"/>
        <w:szCs w:val="21"/>
        <w:lang w:val="en-US" w:eastAsia="en-US" w:bidi="ar-SA"/>
      </w:rPr>
    </w:lvl>
    <w:lvl w:ilvl="1">
      <w:start w:val="0"/>
      <w:numFmt w:val="bullet"/>
      <w:lvlText w:val="•"/>
      <w:lvlJc w:val="left"/>
      <w:pPr>
        <w:ind w:left="1311" w:hanging="240"/>
      </w:pPr>
      <w:rPr>
        <w:rFonts w:hint="default"/>
        <w:lang w:val="en-US" w:eastAsia="en-US" w:bidi="ar-SA"/>
      </w:rPr>
    </w:lvl>
    <w:lvl w:ilvl="2">
      <w:start w:val="0"/>
      <w:numFmt w:val="bullet"/>
      <w:lvlText w:val="•"/>
      <w:lvlJc w:val="left"/>
      <w:pPr>
        <w:ind w:left="2122" w:hanging="240"/>
      </w:pPr>
      <w:rPr>
        <w:rFonts w:hint="default"/>
        <w:lang w:val="en-US" w:eastAsia="en-US" w:bidi="ar-SA"/>
      </w:rPr>
    </w:lvl>
    <w:lvl w:ilvl="3">
      <w:start w:val="0"/>
      <w:numFmt w:val="bullet"/>
      <w:lvlText w:val="•"/>
      <w:lvlJc w:val="left"/>
      <w:pPr>
        <w:ind w:left="2933" w:hanging="240"/>
      </w:pPr>
      <w:rPr>
        <w:rFonts w:hint="default"/>
        <w:lang w:val="en-US" w:eastAsia="en-US" w:bidi="ar-SA"/>
      </w:rPr>
    </w:lvl>
    <w:lvl w:ilvl="4">
      <w:start w:val="0"/>
      <w:numFmt w:val="bullet"/>
      <w:lvlText w:val="•"/>
      <w:lvlJc w:val="left"/>
      <w:pPr>
        <w:ind w:left="3744" w:hanging="240"/>
      </w:pPr>
      <w:rPr>
        <w:rFonts w:hint="default"/>
        <w:lang w:val="en-US" w:eastAsia="en-US" w:bidi="ar-SA"/>
      </w:rPr>
    </w:lvl>
    <w:lvl w:ilvl="5">
      <w:start w:val="0"/>
      <w:numFmt w:val="bullet"/>
      <w:lvlText w:val="•"/>
      <w:lvlJc w:val="left"/>
      <w:pPr>
        <w:ind w:left="4555" w:hanging="240"/>
      </w:pPr>
      <w:rPr>
        <w:rFonts w:hint="default"/>
        <w:lang w:val="en-US" w:eastAsia="en-US" w:bidi="ar-SA"/>
      </w:rPr>
    </w:lvl>
    <w:lvl w:ilvl="6">
      <w:start w:val="0"/>
      <w:numFmt w:val="bullet"/>
      <w:lvlText w:val="•"/>
      <w:lvlJc w:val="left"/>
      <w:pPr>
        <w:ind w:left="5366" w:hanging="240"/>
      </w:pPr>
      <w:rPr>
        <w:rFonts w:hint="default"/>
        <w:lang w:val="en-US" w:eastAsia="en-US" w:bidi="ar-SA"/>
      </w:rPr>
    </w:lvl>
    <w:lvl w:ilvl="7">
      <w:start w:val="0"/>
      <w:numFmt w:val="bullet"/>
      <w:lvlText w:val="•"/>
      <w:lvlJc w:val="left"/>
      <w:pPr>
        <w:ind w:left="6177" w:hanging="240"/>
      </w:pPr>
      <w:rPr>
        <w:rFonts w:hint="default"/>
        <w:lang w:val="en-US" w:eastAsia="en-US" w:bidi="ar-SA"/>
      </w:rPr>
    </w:lvl>
    <w:lvl w:ilvl="8">
      <w:start w:val="0"/>
      <w:numFmt w:val="bullet"/>
      <w:lvlText w:val="•"/>
      <w:lvlJc w:val="left"/>
      <w:pPr>
        <w:ind w:left="6988" w:hanging="240"/>
      </w:pPr>
      <w:rPr>
        <w:rFonts w:hint="default"/>
        <w:lang w:val="en-US" w:eastAsia="en-US" w:bidi="ar-SA"/>
      </w:rPr>
    </w:lvl>
  </w:abstractNum>
  <w:abstractNum w:abstractNumId="25">
    <w:multiLevelType w:val="hybridMultilevel"/>
    <w:lvl w:ilvl="0">
      <w:start w:val="1"/>
      <w:numFmt w:val="decimal"/>
      <w:lvlText w:val="%1."/>
      <w:lvlJc w:val="left"/>
      <w:pPr>
        <w:ind w:left="740" w:hanging="393"/>
        <w:jc w:val="left"/>
      </w:pPr>
      <w:rPr>
        <w:rFonts w:hint="default" w:ascii="Trebuchet MS" w:hAnsi="Trebuchet MS" w:eastAsia="Trebuchet MS" w:cs="Trebuchet MS"/>
        <w:b/>
        <w:bCs/>
        <w:i w:val="0"/>
        <w:iCs w:val="0"/>
        <w:color w:val="231F20"/>
        <w:spacing w:val="-1"/>
        <w:w w:val="91"/>
        <w:sz w:val="20"/>
        <w:szCs w:val="20"/>
        <w:lang w:val="en-US" w:eastAsia="en-US" w:bidi="ar-SA"/>
      </w:rPr>
    </w:lvl>
    <w:lvl w:ilvl="1">
      <w:start w:val="0"/>
      <w:numFmt w:val="bullet"/>
      <w:lvlText w:val="•"/>
      <w:lvlJc w:val="left"/>
      <w:pPr>
        <w:ind w:left="980" w:hanging="233"/>
      </w:pPr>
      <w:rPr>
        <w:rFonts w:hint="default" w:ascii="Trebuchet MS" w:hAnsi="Trebuchet MS" w:eastAsia="Trebuchet MS" w:cs="Trebuchet MS"/>
        <w:b w:val="0"/>
        <w:bCs w:val="0"/>
        <w:i w:val="0"/>
        <w:iCs w:val="0"/>
        <w:color w:val="231F20"/>
        <w:spacing w:val="0"/>
        <w:w w:val="58"/>
        <w:sz w:val="24"/>
        <w:szCs w:val="24"/>
        <w:lang w:val="en-US" w:eastAsia="en-US" w:bidi="ar-SA"/>
      </w:rPr>
    </w:lvl>
    <w:lvl w:ilvl="2">
      <w:start w:val="0"/>
      <w:numFmt w:val="bullet"/>
      <w:lvlText w:val="•"/>
      <w:lvlJc w:val="left"/>
      <w:pPr>
        <w:ind w:left="1827" w:hanging="233"/>
      </w:pPr>
      <w:rPr>
        <w:rFonts w:hint="default"/>
        <w:lang w:val="en-US" w:eastAsia="en-US" w:bidi="ar-SA"/>
      </w:rPr>
    </w:lvl>
    <w:lvl w:ilvl="3">
      <w:start w:val="0"/>
      <w:numFmt w:val="bullet"/>
      <w:lvlText w:val="•"/>
      <w:lvlJc w:val="left"/>
      <w:pPr>
        <w:ind w:left="2675" w:hanging="233"/>
      </w:pPr>
      <w:rPr>
        <w:rFonts w:hint="default"/>
        <w:lang w:val="en-US" w:eastAsia="en-US" w:bidi="ar-SA"/>
      </w:rPr>
    </w:lvl>
    <w:lvl w:ilvl="4">
      <w:start w:val="0"/>
      <w:numFmt w:val="bullet"/>
      <w:lvlText w:val="•"/>
      <w:lvlJc w:val="left"/>
      <w:pPr>
        <w:ind w:left="3523" w:hanging="233"/>
      </w:pPr>
      <w:rPr>
        <w:rFonts w:hint="default"/>
        <w:lang w:val="en-US" w:eastAsia="en-US" w:bidi="ar-SA"/>
      </w:rPr>
    </w:lvl>
    <w:lvl w:ilvl="5">
      <w:start w:val="0"/>
      <w:numFmt w:val="bullet"/>
      <w:lvlText w:val="•"/>
      <w:lvlJc w:val="left"/>
      <w:pPr>
        <w:ind w:left="4371" w:hanging="233"/>
      </w:pPr>
      <w:rPr>
        <w:rFonts w:hint="default"/>
        <w:lang w:val="en-US" w:eastAsia="en-US" w:bidi="ar-SA"/>
      </w:rPr>
    </w:lvl>
    <w:lvl w:ilvl="6">
      <w:start w:val="0"/>
      <w:numFmt w:val="bullet"/>
      <w:lvlText w:val="•"/>
      <w:lvlJc w:val="left"/>
      <w:pPr>
        <w:ind w:left="5219" w:hanging="233"/>
      </w:pPr>
      <w:rPr>
        <w:rFonts w:hint="default"/>
        <w:lang w:val="en-US" w:eastAsia="en-US" w:bidi="ar-SA"/>
      </w:rPr>
    </w:lvl>
    <w:lvl w:ilvl="7">
      <w:start w:val="0"/>
      <w:numFmt w:val="bullet"/>
      <w:lvlText w:val="•"/>
      <w:lvlJc w:val="left"/>
      <w:pPr>
        <w:ind w:left="6067" w:hanging="233"/>
      </w:pPr>
      <w:rPr>
        <w:rFonts w:hint="default"/>
        <w:lang w:val="en-US" w:eastAsia="en-US" w:bidi="ar-SA"/>
      </w:rPr>
    </w:lvl>
    <w:lvl w:ilvl="8">
      <w:start w:val="0"/>
      <w:numFmt w:val="bullet"/>
      <w:lvlText w:val="•"/>
      <w:lvlJc w:val="left"/>
      <w:pPr>
        <w:ind w:left="6915" w:hanging="233"/>
      </w:pPr>
      <w:rPr>
        <w:rFonts w:hint="default"/>
        <w:lang w:val="en-US" w:eastAsia="en-US" w:bidi="ar-SA"/>
      </w:rPr>
    </w:lvl>
  </w:abstractNum>
  <w:abstractNum w:abstractNumId="24">
    <w:multiLevelType w:val="hybridMultilevel"/>
    <w:lvl w:ilvl="0">
      <w:start w:val="0"/>
      <w:numFmt w:val="bullet"/>
      <w:lvlText w:val="•"/>
      <w:lvlJc w:val="left"/>
      <w:pPr>
        <w:ind w:left="500" w:hanging="241"/>
      </w:pPr>
      <w:rPr>
        <w:rFonts w:hint="default" w:ascii="Times New Roman" w:hAnsi="Times New Roman" w:eastAsia="Times New Roman" w:cs="Times New Roman"/>
        <w:b w:val="0"/>
        <w:bCs w:val="0"/>
        <w:i w:val="0"/>
        <w:iCs w:val="0"/>
        <w:color w:val="231F20"/>
        <w:spacing w:val="0"/>
        <w:w w:val="190"/>
        <w:sz w:val="21"/>
        <w:szCs w:val="21"/>
        <w:lang w:val="en-US" w:eastAsia="en-US" w:bidi="ar-SA"/>
      </w:rPr>
    </w:lvl>
    <w:lvl w:ilvl="1">
      <w:start w:val="0"/>
      <w:numFmt w:val="bullet"/>
      <w:lvlText w:val="•"/>
      <w:lvlJc w:val="left"/>
      <w:pPr>
        <w:ind w:left="1311" w:hanging="241"/>
      </w:pPr>
      <w:rPr>
        <w:rFonts w:hint="default"/>
        <w:lang w:val="en-US" w:eastAsia="en-US" w:bidi="ar-SA"/>
      </w:rPr>
    </w:lvl>
    <w:lvl w:ilvl="2">
      <w:start w:val="0"/>
      <w:numFmt w:val="bullet"/>
      <w:lvlText w:val="•"/>
      <w:lvlJc w:val="left"/>
      <w:pPr>
        <w:ind w:left="2122" w:hanging="241"/>
      </w:pPr>
      <w:rPr>
        <w:rFonts w:hint="default"/>
        <w:lang w:val="en-US" w:eastAsia="en-US" w:bidi="ar-SA"/>
      </w:rPr>
    </w:lvl>
    <w:lvl w:ilvl="3">
      <w:start w:val="0"/>
      <w:numFmt w:val="bullet"/>
      <w:lvlText w:val="•"/>
      <w:lvlJc w:val="left"/>
      <w:pPr>
        <w:ind w:left="2933" w:hanging="241"/>
      </w:pPr>
      <w:rPr>
        <w:rFonts w:hint="default"/>
        <w:lang w:val="en-US" w:eastAsia="en-US" w:bidi="ar-SA"/>
      </w:rPr>
    </w:lvl>
    <w:lvl w:ilvl="4">
      <w:start w:val="0"/>
      <w:numFmt w:val="bullet"/>
      <w:lvlText w:val="•"/>
      <w:lvlJc w:val="left"/>
      <w:pPr>
        <w:ind w:left="3744" w:hanging="241"/>
      </w:pPr>
      <w:rPr>
        <w:rFonts w:hint="default"/>
        <w:lang w:val="en-US" w:eastAsia="en-US" w:bidi="ar-SA"/>
      </w:rPr>
    </w:lvl>
    <w:lvl w:ilvl="5">
      <w:start w:val="0"/>
      <w:numFmt w:val="bullet"/>
      <w:lvlText w:val="•"/>
      <w:lvlJc w:val="left"/>
      <w:pPr>
        <w:ind w:left="4555" w:hanging="241"/>
      </w:pPr>
      <w:rPr>
        <w:rFonts w:hint="default"/>
        <w:lang w:val="en-US" w:eastAsia="en-US" w:bidi="ar-SA"/>
      </w:rPr>
    </w:lvl>
    <w:lvl w:ilvl="6">
      <w:start w:val="0"/>
      <w:numFmt w:val="bullet"/>
      <w:lvlText w:val="•"/>
      <w:lvlJc w:val="left"/>
      <w:pPr>
        <w:ind w:left="5366" w:hanging="241"/>
      </w:pPr>
      <w:rPr>
        <w:rFonts w:hint="default"/>
        <w:lang w:val="en-US" w:eastAsia="en-US" w:bidi="ar-SA"/>
      </w:rPr>
    </w:lvl>
    <w:lvl w:ilvl="7">
      <w:start w:val="0"/>
      <w:numFmt w:val="bullet"/>
      <w:lvlText w:val="•"/>
      <w:lvlJc w:val="left"/>
      <w:pPr>
        <w:ind w:left="6177" w:hanging="241"/>
      </w:pPr>
      <w:rPr>
        <w:rFonts w:hint="default"/>
        <w:lang w:val="en-US" w:eastAsia="en-US" w:bidi="ar-SA"/>
      </w:rPr>
    </w:lvl>
    <w:lvl w:ilvl="8">
      <w:start w:val="0"/>
      <w:numFmt w:val="bullet"/>
      <w:lvlText w:val="•"/>
      <w:lvlJc w:val="left"/>
      <w:pPr>
        <w:ind w:left="6988" w:hanging="241"/>
      </w:pPr>
      <w:rPr>
        <w:rFonts w:hint="default"/>
        <w:lang w:val="en-US" w:eastAsia="en-US" w:bidi="ar-SA"/>
      </w:rPr>
    </w:lvl>
  </w:abstractNum>
  <w:abstractNum w:abstractNumId="23">
    <w:multiLevelType w:val="hybridMultilevel"/>
    <w:lvl w:ilvl="0">
      <w:start w:val="0"/>
      <w:numFmt w:val="bullet"/>
      <w:lvlText w:val="•"/>
      <w:lvlJc w:val="left"/>
      <w:pPr>
        <w:ind w:left="500" w:hanging="240"/>
      </w:pPr>
      <w:rPr>
        <w:rFonts w:hint="default" w:ascii="Times New Roman" w:hAnsi="Times New Roman" w:eastAsia="Times New Roman" w:cs="Times New Roman"/>
        <w:b w:val="0"/>
        <w:bCs w:val="0"/>
        <w:i w:val="0"/>
        <w:iCs w:val="0"/>
        <w:color w:val="231F20"/>
        <w:spacing w:val="0"/>
        <w:w w:val="190"/>
        <w:sz w:val="21"/>
        <w:szCs w:val="21"/>
        <w:lang w:val="en-US" w:eastAsia="en-US" w:bidi="ar-SA"/>
      </w:rPr>
    </w:lvl>
    <w:lvl w:ilvl="1">
      <w:start w:val="0"/>
      <w:numFmt w:val="bullet"/>
      <w:lvlText w:val="•"/>
      <w:lvlJc w:val="left"/>
      <w:pPr>
        <w:ind w:left="1311" w:hanging="240"/>
      </w:pPr>
      <w:rPr>
        <w:rFonts w:hint="default"/>
        <w:lang w:val="en-US" w:eastAsia="en-US" w:bidi="ar-SA"/>
      </w:rPr>
    </w:lvl>
    <w:lvl w:ilvl="2">
      <w:start w:val="0"/>
      <w:numFmt w:val="bullet"/>
      <w:lvlText w:val="•"/>
      <w:lvlJc w:val="left"/>
      <w:pPr>
        <w:ind w:left="2122" w:hanging="240"/>
      </w:pPr>
      <w:rPr>
        <w:rFonts w:hint="default"/>
        <w:lang w:val="en-US" w:eastAsia="en-US" w:bidi="ar-SA"/>
      </w:rPr>
    </w:lvl>
    <w:lvl w:ilvl="3">
      <w:start w:val="0"/>
      <w:numFmt w:val="bullet"/>
      <w:lvlText w:val="•"/>
      <w:lvlJc w:val="left"/>
      <w:pPr>
        <w:ind w:left="2933" w:hanging="240"/>
      </w:pPr>
      <w:rPr>
        <w:rFonts w:hint="default"/>
        <w:lang w:val="en-US" w:eastAsia="en-US" w:bidi="ar-SA"/>
      </w:rPr>
    </w:lvl>
    <w:lvl w:ilvl="4">
      <w:start w:val="0"/>
      <w:numFmt w:val="bullet"/>
      <w:lvlText w:val="•"/>
      <w:lvlJc w:val="left"/>
      <w:pPr>
        <w:ind w:left="3744" w:hanging="240"/>
      </w:pPr>
      <w:rPr>
        <w:rFonts w:hint="default"/>
        <w:lang w:val="en-US" w:eastAsia="en-US" w:bidi="ar-SA"/>
      </w:rPr>
    </w:lvl>
    <w:lvl w:ilvl="5">
      <w:start w:val="0"/>
      <w:numFmt w:val="bullet"/>
      <w:lvlText w:val="•"/>
      <w:lvlJc w:val="left"/>
      <w:pPr>
        <w:ind w:left="4555" w:hanging="240"/>
      </w:pPr>
      <w:rPr>
        <w:rFonts w:hint="default"/>
        <w:lang w:val="en-US" w:eastAsia="en-US" w:bidi="ar-SA"/>
      </w:rPr>
    </w:lvl>
    <w:lvl w:ilvl="6">
      <w:start w:val="0"/>
      <w:numFmt w:val="bullet"/>
      <w:lvlText w:val="•"/>
      <w:lvlJc w:val="left"/>
      <w:pPr>
        <w:ind w:left="5366" w:hanging="240"/>
      </w:pPr>
      <w:rPr>
        <w:rFonts w:hint="default"/>
        <w:lang w:val="en-US" w:eastAsia="en-US" w:bidi="ar-SA"/>
      </w:rPr>
    </w:lvl>
    <w:lvl w:ilvl="7">
      <w:start w:val="0"/>
      <w:numFmt w:val="bullet"/>
      <w:lvlText w:val="•"/>
      <w:lvlJc w:val="left"/>
      <w:pPr>
        <w:ind w:left="6177" w:hanging="240"/>
      </w:pPr>
      <w:rPr>
        <w:rFonts w:hint="default"/>
        <w:lang w:val="en-US" w:eastAsia="en-US" w:bidi="ar-SA"/>
      </w:rPr>
    </w:lvl>
    <w:lvl w:ilvl="8">
      <w:start w:val="0"/>
      <w:numFmt w:val="bullet"/>
      <w:lvlText w:val="•"/>
      <w:lvlJc w:val="left"/>
      <w:pPr>
        <w:ind w:left="6988" w:hanging="240"/>
      </w:pPr>
      <w:rPr>
        <w:rFonts w:hint="default"/>
        <w:lang w:val="en-US" w:eastAsia="en-US" w:bidi="ar-SA"/>
      </w:rPr>
    </w:lvl>
  </w:abstractNum>
  <w:abstractNum w:abstractNumId="22">
    <w:multiLevelType w:val="hybridMultilevel"/>
    <w:lvl w:ilvl="0">
      <w:start w:val="0"/>
      <w:numFmt w:val="bullet"/>
      <w:lvlText w:val="•"/>
      <w:lvlJc w:val="left"/>
      <w:pPr>
        <w:ind w:left="500" w:hanging="241"/>
      </w:pPr>
      <w:rPr>
        <w:rFonts w:hint="default" w:ascii="Times New Roman" w:hAnsi="Times New Roman" w:eastAsia="Times New Roman" w:cs="Times New Roman"/>
        <w:b w:val="0"/>
        <w:bCs w:val="0"/>
        <w:i w:val="0"/>
        <w:iCs w:val="0"/>
        <w:color w:val="231F20"/>
        <w:spacing w:val="0"/>
        <w:w w:val="190"/>
        <w:sz w:val="21"/>
        <w:szCs w:val="21"/>
        <w:lang w:val="en-US" w:eastAsia="en-US" w:bidi="ar-SA"/>
      </w:rPr>
    </w:lvl>
    <w:lvl w:ilvl="1">
      <w:start w:val="0"/>
      <w:numFmt w:val="bullet"/>
      <w:lvlText w:val="•"/>
      <w:lvlJc w:val="left"/>
      <w:pPr>
        <w:ind w:left="1311" w:hanging="241"/>
      </w:pPr>
      <w:rPr>
        <w:rFonts w:hint="default"/>
        <w:lang w:val="en-US" w:eastAsia="en-US" w:bidi="ar-SA"/>
      </w:rPr>
    </w:lvl>
    <w:lvl w:ilvl="2">
      <w:start w:val="0"/>
      <w:numFmt w:val="bullet"/>
      <w:lvlText w:val="•"/>
      <w:lvlJc w:val="left"/>
      <w:pPr>
        <w:ind w:left="2122" w:hanging="241"/>
      </w:pPr>
      <w:rPr>
        <w:rFonts w:hint="default"/>
        <w:lang w:val="en-US" w:eastAsia="en-US" w:bidi="ar-SA"/>
      </w:rPr>
    </w:lvl>
    <w:lvl w:ilvl="3">
      <w:start w:val="0"/>
      <w:numFmt w:val="bullet"/>
      <w:lvlText w:val="•"/>
      <w:lvlJc w:val="left"/>
      <w:pPr>
        <w:ind w:left="2933" w:hanging="241"/>
      </w:pPr>
      <w:rPr>
        <w:rFonts w:hint="default"/>
        <w:lang w:val="en-US" w:eastAsia="en-US" w:bidi="ar-SA"/>
      </w:rPr>
    </w:lvl>
    <w:lvl w:ilvl="4">
      <w:start w:val="0"/>
      <w:numFmt w:val="bullet"/>
      <w:lvlText w:val="•"/>
      <w:lvlJc w:val="left"/>
      <w:pPr>
        <w:ind w:left="3744" w:hanging="241"/>
      </w:pPr>
      <w:rPr>
        <w:rFonts w:hint="default"/>
        <w:lang w:val="en-US" w:eastAsia="en-US" w:bidi="ar-SA"/>
      </w:rPr>
    </w:lvl>
    <w:lvl w:ilvl="5">
      <w:start w:val="0"/>
      <w:numFmt w:val="bullet"/>
      <w:lvlText w:val="•"/>
      <w:lvlJc w:val="left"/>
      <w:pPr>
        <w:ind w:left="4555" w:hanging="241"/>
      </w:pPr>
      <w:rPr>
        <w:rFonts w:hint="default"/>
        <w:lang w:val="en-US" w:eastAsia="en-US" w:bidi="ar-SA"/>
      </w:rPr>
    </w:lvl>
    <w:lvl w:ilvl="6">
      <w:start w:val="0"/>
      <w:numFmt w:val="bullet"/>
      <w:lvlText w:val="•"/>
      <w:lvlJc w:val="left"/>
      <w:pPr>
        <w:ind w:left="5366" w:hanging="241"/>
      </w:pPr>
      <w:rPr>
        <w:rFonts w:hint="default"/>
        <w:lang w:val="en-US" w:eastAsia="en-US" w:bidi="ar-SA"/>
      </w:rPr>
    </w:lvl>
    <w:lvl w:ilvl="7">
      <w:start w:val="0"/>
      <w:numFmt w:val="bullet"/>
      <w:lvlText w:val="•"/>
      <w:lvlJc w:val="left"/>
      <w:pPr>
        <w:ind w:left="6177" w:hanging="241"/>
      </w:pPr>
      <w:rPr>
        <w:rFonts w:hint="default"/>
        <w:lang w:val="en-US" w:eastAsia="en-US" w:bidi="ar-SA"/>
      </w:rPr>
    </w:lvl>
    <w:lvl w:ilvl="8">
      <w:start w:val="0"/>
      <w:numFmt w:val="bullet"/>
      <w:lvlText w:val="•"/>
      <w:lvlJc w:val="left"/>
      <w:pPr>
        <w:ind w:left="6988" w:hanging="241"/>
      </w:pPr>
      <w:rPr>
        <w:rFonts w:hint="default"/>
        <w:lang w:val="en-US" w:eastAsia="en-US" w:bidi="ar-SA"/>
      </w:rPr>
    </w:lvl>
  </w:abstractNum>
  <w:abstractNum w:abstractNumId="21">
    <w:multiLevelType w:val="hybridMultilevel"/>
    <w:lvl w:ilvl="0">
      <w:start w:val="1"/>
      <w:numFmt w:val="decimal"/>
      <w:lvlText w:val="%1."/>
      <w:lvlJc w:val="left"/>
      <w:pPr>
        <w:ind w:left="500" w:hanging="240"/>
        <w:jc w:val="left"/>
      </w:pPr>
      <w:rPr>
        <w:rFonts w:hint="default" w:ascii="Times New Roman" w:hAnsi="Times New Roman" w:eastAsia="Times New Roman" w:cs="Times New Roman"/>
        <w:b w:val="0"/>
        <w:bCs w:val="0"/>
        <w:i w:val="0"/>
        <w:iCs w:val="0"/>
        <w:color w:val="231F20"/>
        <w:spacing w:val="0"/>
        <w:w w:val="101"/>
        <w:sz w:val="21"/>
        <w:szCs w:val="21"/>
        <w:lang w:val="en-US" w:eastAsia="en-US" w:bidi="ar-SA"/>
      </w:rPr>
    </w:lvl>
    <w:lvl w:ilvl="1">
      <w:start w:val="0"/>
      <w:numFmt w:val="bullet"/>
      <w:lvlText w:val="•"/>
      <w:lvlJc w:val="left"/>
      <w:pPr>
        <w:ind w:left="668" w:hanging="228"/>
      </w:pPr>
      <w:rPr>
        <w:rFonts w:hint="default" w:ascii="Times New Roman" w:hAnsi="Times New Roman" w:eastAsia="Times New Roman" w:cs="Times New Roman"/>
        <w:b w:val="0"/>
        <w:bCs w:val="0"/>
        <w:i w:val="0"/>
        <w:iCs w:val="0"/>
        <w:color w:val="231F20"/>
        <w:spacing w:val="0"/>
        <w:w w:val="190"/>
        <w:sz w:val="21"/>
        <w:szCs w:val="21"/>
        <w:lang w:val="en-US" w:eastAsia="en-US" w:bidi="ar-SA"/>
      </w:rPr>
    </w:lvl>
    <w:lvl w:ilvl="2">
      <w:start w:val="0"/>
      <w:numFmt w:val="bullet"/>
      <w:lvlText w:val="•"/>
      <w:lvlJc w:val="left"/>
      <w:pPr>
        <w:ind w:left="1450" w:hanging="228"/>
      </w:pPr>
      <w:rPr>
        <w:rFonts w:hint="default"/>
        <w:lang w:val="en-US" w:eastAsia="en-US" w:bidi="ar-SA"/>
      </w:rPr>
    </w:lvl>
    <w:lvl w:ilvl="3">
      <w:start w:val="0"/>
      <w:numFmt w:val="bullet"/>
      <w:lvlText w:val="•"/>
      <w:lvlJc w:val="left"/>
      <w:pPr>
        <w:ind w:left="2240" w:hanging="228"/>
      </w:pPr>
      <w:rPr>
        <w:rFonts w:hint="default"/>
        <w:lang w:val="en-US" w:eastAsia="en-US" w:bidi="ar-SA"/>
      </w:rPr>
    </w:lvl>
    <w:lvl w:ilvl="4">
      <w:start w:val="0"/>
      <w:numFmt w:val="bullet"/>
      <w:lvlText w:val="•"/>
      <w:lvlJc w:val="left"/>
      <w:pPr>
        <w:ind w:left="3030" w:hanging="228"/>
      </w:pPr>
      <w:rPr>
        <w:rFonts w:hint="default"/>
        <w:lang w:val="en-US" w:eastAsia="en-US" w:bidi="ar-SA"/>
      </w:rPr>
    </w:lvl>
    <w:lvl w:ilvl="5">
      <w:start w:val="0"/>
      <w:numFmt w:val="bullet"/>
      <w:lvlText w:val="•"/>
      <w:lvlJc w:val="left"/>
      <w:pPr>
        <w:ind w:left="3820" w:hanging="228"/>
      </w:pPr>
      <w:rPr>
        <w:rFonts w:hint="default"/>
        <w:lang w:val="en-US" w:eastAsia="en-US" w:bidi="ar-SA"/>
      </w:rPr>
    </w:lvl>
    <w:lvl w:ilvl="6">
      <w:start w:val="0"/>
      <w:numFmt w:val="bullet"/>
      <w:lvlText w:val="•"/>
      <w:lvlJc w:val="left"/>
      <w:pPr>
        <w:ind w:left="4610" w:hanging="228"/>
      </w:pPr>
      <w:rPr>
        <w:rFonts w:hint="default"/>
        <w:lang w:val="en-US" w:eastAsia="en-US" w:bidi="ar-SA"/>
      </w:rPr>
    </w:lvl>
    <w:lvl w:ilvl="7">
      <w:start w:val="0"/>
      <w:numFmt w:val="bullet"/>
      <w:lvlText w:val="•"/>
      <w:lvlJc w:val="left"/>
      <w:pPr>
        <w:ind w:left="5400" w:hanging="228"/>
      </w:pPr>
      <w:rPr>
        <w:rFonts w:hint="default"/>
        <w:lang w:val="en-US" w:eastAsia="en-US" w:bidi="ar-SA"/>
      </w:rPr>
    </w:lvl>
    <w:lvl w:ilvl="8">
      <w:start w:val="0"/>
      <w:numFmt w:val="bullet"/>
      <w:lvlText w:val="•"/>
      <w:lvlJc w:val="left"/>
      <w:pPr>
        <w:ind w:left="6190" w:hanging="228"/>
      </w:pPr>
      <w:rPr>
        <w:rFonts w:hint="default"/>
        <w:lang w:val="en-US" w:eastAsia="en-US" w:bidi="ar-SA"/>
      </w:rPr>
    </w:lvl>
  </w:abstractNum>
  <w:abstractNum w:abstractNumId="20">
    <w:multiLevelType w:val="hybridMultilevel"/>
    <w:lvl w:ilvl="0">
      <w:start w:val="1"/>
      <w:numFmt w:val="decimal"/>
      <w:lvlText w:val="%1"/>
      <w:lvlJc w:val="left"/>
      <w:pPr>
        <w:ind w:left="1100" w:hanging="340"/>
        <w:jc w:val="left"/>
      </w:pPr>
      <w:rPr>
        <w:rFonts w:hint="default" w:ascii="Trebuchet MS" w:hAnsi="Trebuchet MS" w:eastAsia="Trebuchet MS" w:cs="Trebuchet MS"/>
        <w:b/>
        <w:bCs/>
        <w:i w:val="0"/>
        <w:iCs w:val="0"/>
        <w:color w:val="231F20"/>
        <w:spacing w:val="0"/>
        <w:w w:val="101"/>
        <w:sz w:val="20"/>
        <w:szCs w:val="20"/>
        <w:lang w:val="en-US" w:eastAsia="en-US" w:bidi="ar-SA"/>
      </w:rPr>
    </w:lvl>
    <w:lvl w:ilvl="1">
      <w:start w:val="0"/>
      <w:numFmt w:val="bullet"/>
      <w:lvlText w:val="•"/>
      <w:lvlJc w:val="left"/>
      <w:pPr>
        <w:ind w:left="1779" w:hanging="340"/>
      </w:pPr>
      <w:rPr>
        <w:rFonts w:hint="default"/>
        <w:lang w:val="en-US" w:eastAsia="en-US" w:bidi="ar-SA"/>
      </w:rPr>
    </w:lvl>
    <w:lvl w:ilvl="2">
      <w:start w:val="0"/>
      <w:numFmt w:val="bullet"/>
      <w:lvlText w:val="•"/>
      <w:lvlJc w:val="left"/>
      <w:pPr>
        <w:ind w:left="2458" w:hanging="340"/>
      </w:pPr>
      <w:rPr>
        <w:rFonts w:hint="default"/>
        <w:lang w:val="en-US" w:eastAsia="en-US" w:bidi="ar-SA"/>
      </w:rPr>
    </w:lvl>
    <w:lvl w:ilvl="3">
      <w:start w:val="0"/>
      <w:numFmt w:val="bullet"/>
      <w:lvlText w:val="•"/>
      <w:lvlJc w:val="left"/>
      <w:pPr>
        <w:ind w:left="3137" w:hanging="340"/>
      </w:pPr>
      <w:rPr>
        <w:rFonts w:hint="default"/>
        <w:lang w:val="en-US" w:eastAsia="en-US" w:bidi="ar-SA"/>
      </w:rPr>
    </w:lvl>
    <w:lvl w:ilvl="4">
      <w:start w:val="0"/>
      <w:numFmt w:val="bullet"/>
      <w:lvlText w:val="•"/>
      <w:lvlJc w:val="left"/>
      <w:pPr>
        <w:ind w:left="3816" w:hanging="340"/>
      </w:pPr>
      <w:rPr>
        <w:rFonts w:hint="default"/>
        <w:lang w:val="en-US" w:eastAsia="en-US" w:bidi="ar-SA"/>
      </w:rPr>
    </w:lvl>
    <w:lvl w:ilvl="5">
      <w:start w:val="0"/>
      <w:numFmt w:val="bullet"/>
      <w:lvlText w:val="•"/>
      <w:lvlJc w:val="left"/>
      <w:pPr>
        <w:ind w:left="4495" w:hanging="340"/>
      </w:pPr>
      <w:rPr>
        <w:rFonts w:hint="default"/>
        <w:lang w:val="en-US" w:eastAsia="en-US" w:bidi="ar-SA"/>
      </w:rPr>
    </w:lvl>
    <w:lvl w:ilvl="6">
      <w:start w:val="0"/>
      <w:numFmt w:val="bullet"/>
      <w:lvlText w:val="•"/>
      <w:lvlJc w:val="left"/>
      <w:pPr>
        <w:ind w:left="5174" w:hanging="340"/>
      </w:pPr>
      <w:rPr>
        <w:rFonts w:hint="default"/>
        <w:lang w:val="en-US" w:eastAsia="en-US" w:bidi="ar-SA"/>
      </w:rPr>
    </w:lvl>
    <w:lvl w:ilvl="7">
      <w:start w:val="0"/>
      <w:numFmt w:val="bullet"/>
      <w:lvlText w:val="•"/>
      <w:lvlJc w:val="left"/>
      <w:pPr>
        <w:ind w:left="5853" w:hanging="340"/>
      </w:pPr>
      <w:rPr>
        <w:rFonts w:hint="default"/>
        <w:lang w:val="en-US" w:eastAsia="en-US" w:bidi="ar-SA"/>
      </w:rPr>
    </w:lvl>
    <w:lvl w:ilvl="8">
      <w:start w:val="0"/>
      <w:numFmt w:val="bullet"/>
      <w:lvlText w:val="•"/>
      <w:lvlJc w:val="left"/>
      <w:pPr>
        <w:ind w:left="6532" w:hanging="340"/>
      </w:pPr>
      <w:rPr>
        <w:rFonts w:hint="default"/>
        <w:lang w:val="en-US" w:eastAsia="en-US" w:bidi="ar-SA"/>
      </w:rPr>
    </w:lvl>
  </w:abstractNum>
  <w:abstractNum w:abstractNumId="18">
    <w:multiLevelType w:val="hybridMultilevel"/>
    <w:lvl w:ilvl="0">
      <w:start w:val="0"/>
      <w:numFmt w:val="bullet"/>
      <w:lvlText w:val="•"/>
      <w:lvlJc w:val="left"/>
      <w:pPr>
        <w:ind w:left="500" w:hanging="241"/>
      </w:pPr>
      <w:rPr>
        <w:rFonts w:hint="default" w:ascii="Times New Roman" w:hAnsi="Times New Roman" w:eastAsia="Times New Roman" w:cs="Times New Roman"/>
        <w:b w:val="0"/>
        <w:bCs w:val="0"/>
        <w:i w:val="0"/>
        <w:iCs w:val="0"/>
        <w:color w:val="231F20"/>
        <w:spacing w:val="0"/>
        <w:w w:val="190"/>
        <w:sz w:val="21"/>
        <w:szCs w:val="21"/>
        <w:lang w:val="en-US" w:eastAsia="en-US" w:bidi="ar-SA"/>
      </w:rPr>
    </w:lvl>
    <w:lvl w:ilvl="1">
      <w:start w:val="0"/>
      <w:numFmt w:val="bullet"/>
      <w:lvlText w:val="•"/>
      <w:lvlJc w:val="left"/>
      <w:pPr>
        <w:ind w:left="1311" w:hanging="241"/>
      </w:pPr>
      <w:rPr>
        <w:rFonts w:hint="default"/>
        <w:lang w:val="en-US" w:eastAsia="en-US" w:bidi="ar-SA"/>
      </w:rPr>
    </w:lvl>
    <w:lvl w:ilvl="2">
      <w:start w:val="0"/>
      <w:numFmt w:val="bullet"/>
      <w:lvlText w:val="•"/>
      <w:lvlJc w:val="left"/>
      <w:pPr>
        <w:ind w:left="2122" w:hanging="241"/>
      </w:pPr>
      <w:rPr>
        <w:rFonts w:hint="default"/>
        <w:lang w:val="en-US" w:eastAsia="en-US" w:bidi="ar-SA"/>
      </w:rPr>
    </w:lvl>
    <w:lvl w:ilvl="3">
      <w:start w:val="0"/>
      <w:numFmt w:val="bullet"/>
      <w:lvlText w:val="•"/>
      <w:lvlJc w:val="left"/>
      <w:pPr>
        <w:ind w:left="2933" w:hanging="241"/>
      </w:pPr>
      <w:rPr>
        <w:rFonts w:hint="default"/>
        <w:lang w:val="en-US" w:eastAsia="en-US" w:bidi="ar-SA"/>
      </w:rPr>
    </w:lvl>
    <w:lvl w:ilvl="4">
      <w:start w:val="0"/>
      <w:numFmt w:val="bullet"/>
      <w:lvlText w:val="•"/>
      <w:lvlJc w:val="left"/>
      <w:pPr>
        <w:ind w:left="3744" w:hanging="241"/>
      </w:pPr>
      <w:rPr>
        <w:rFonts w:hint="default"/>
        <w:lang w:val="en-US" w:eastAsia="en-US" w:bidi="ar-SA"/>
      </w:rPr>
    </w:lvl>
    <w:lvl w:ilvl="5">
      <w:start w:val="0"/>
      <w:numFmt w:val="bullet"/>
      <w:lvlText w:val="•"/>
      <w:lvlJc w:val="left"/>
      <w:pPr>
        <w:ind w:left="4555" w:hanging="241"/>
      </w:pPr>
      <w:rPr>
        <w:rFonts w:hint="default"/>
        <w:lang w:val="en-US" w:eastAsia="en-US" w:bidi="ar-SA"/>
      </w:rPr>
    </w:lvl>
    <w:lvl w:ilvl="6">
      <w:start w:val="0"/>
      <w:numFmt w:val="bullet"/>
      <w:lvlText w:val="•"/>
      <w:lvlJc w:val="left"/>
      <w:pPr>
        <w:ind w:left="5366" w:hanging="241"/>
      </w:pPr>
      <w:rPr>
        <w:rFonts w:hint="default"/>
        <w:lang w:val="en-US" w:eastAsia="en-US" w:bidi="ar-SA"/>
      </w:rPr>
    </w:lvl>
    <w:lvl w:ilvl="7">
      <w:start w:val="0"/>
      <w:numFmt w:val="bullet"/>
      <w:lvlText w:val="•"/>
      <w:lvlJc w:val="left"/>
      <w:pPr>
        <w:ind w:left="6177" w:hanging="241"/>
      </w:pPr>
      <w:rPr>
        <w:rFonts w:hint="default"/>
        <w:lang w:val="en-US" w:eastAsia="en-US" w:bidi="ar-SA"/>
      </w:rPr>
    </w:lvl>
    <w:lvl w:ilvl="8">
      <w:start w:val="0"/>
      <w:numFmt w:val="bullet"/>
      <w:lvlText w:val="•"/>
      <w:lvlJc w:val="left"/>
      <w:pPr>
        <w:ind w:left="6988" w:hanging="241"/>
      </w:pPr>
      <w:rPr>
        <w:rFonts w:hint="default"/>
        <w:lang w:val="en-US" w:eastAsia="en-US" w:bidi="ar-SA"/>
      </w:rPr>
    </w:lvl>
  </w:abstractNum>
  <w:abstractNum w:abstractNumId="17">
    <w:multiLevelType w:val="hybridMultilevel"/>
    <w:lvl w:ilvl="0">
      <w:start w:val="0"/>
      <w:numFmt w:val="bullet"/>
      <w:lvlText w:val="•"/>
      <w:lvlJc w:val="left"/>
      <w:pPr>
        <w:ind w:left="500" w:hanging="241"/>
      </w:pPr>
      <w:rPr>
        <w:rFonts w:hint="default" w:ascii="Times New Roman" w:hAnsi="Times New Roman" w:eastAsia="Times New Roman" w:cs="Times New Roman"/>
        <w:b w:val="0"/>
        <w:bCs w:val="0"/>
        <w:i w:val="0"/>
        <w:iCs w:val="0"/>
        <w:color w:val="231F20"/>
        <w:spacing w:val="0"/>
        <w:w w:val="190"/>
        <w:sz w:val="21"/>
        <w:szCs w:val="21"/>
        <w:lang w:val="en-US" w:eastAsia="en-US" w:bidi="ar-SA"/>
      </w:rPr>
    </w:lvl>
    <w:lvl w:ilvl="1">
      <w:start w:val="0"/>
      <w:numFmt w:val="bullet"/>
      <w:lvlText w:val="•"/>
      <w:lvlJc w:val="left"/>
      <w:pPr>
        <w:ind w:left="1311" w:hanging="241"/>
      </w:pPr>
      <w:rPr>
        <w:rFonts w:hint="default"/>
        <w:lang w:val="en-US" w:eastAsia="en-US" w:bidi="ar-SA"/>
      </w:rPr>
    </w:lvl>
    <w:lvl w:ilvl="2">
      <w:start w:val="0"/>
      <w:numFmt w:val="bullet"/>
      <w:lvlText w:val="•"/>
      <w:lvlJc w:val="left"/>
      <w:pPr>
        <w:ind w:left="2122" w:hanging="241"/>
      </w:pPr>
      <w:rPr>
        <w:rFonts w:hint="default"/>
        <w:lang w:val="en-US" w:eastAsia="en-US" w:bidi="ar-SA"/>
      </w:rPr>
    </w:lvl>
    <w:lvl w:ilvl="3">
      <w:start w:val="0"/>
      <w:numFmt w:val="bullet"/>
      <w:lvlText w:val="•"/>
      <w:lvlJc w:val="left"/>
      <w:pPr>
        <w:ind w:left="2933" w:hanging="241"/>
      </w:pPr>
      <w:rPr>
        <w:rFonts w:hint="default"/>
        <w:lang w:val="en-US" w:eastAsia="en-US" w:bidi="ar-SA"/>
      </w:rPr>
    </w:lvl>
    <w:lvl w:ilvl="4">
      <w:start w:val="0"/>
      <w:numFmt w:val="bullet"/>
      <w:lvlText w:val="•"/>
      <w:lvlJc w:val="left"/>
      <w:pPr>
        <w:ind w:left="3744" w:hanging="241"/>
      </w:pPr>
      <w:rPr>
        <w:rFonts w:hint="default"/>
        <w:lang w:val="en-US" w:eastAsia="en-US" w:bidi="ar-SA"/>
      </w:rPr>
    </w:lvl>
    <w:lvl w:ilvl="5">
      <w:start w:val="0"/>
      <w:numFmt w:val="bullet"/>
      <w:lvlText w:val="•"/>
      <w:lvlJc w:val="left"/>
      <w:pPr>
        <w:ind w:left="4555" w:hanging="241"/>
      </w:pPr>
      <w:rPr>
        <w:rFonts w:hint="default"/>
        <w:lang w:val="en-US" w:eastAsia="en-US" w:bidi="ar-SA"/>
      </w:rPr>
    </w:lvl>
    <w:lvl w:ilvl="6">
      <w:start w:val="0"/>
      <w:numFmt w:val="bullet"/>
      <w:lvlText w:val="•"/>
      <w:lvlJc w:val="left"/>
      <w:pPr>
        <w:ind w:left="5366" w:hanging="241"/>
      </w:pPr>
      <w:rPr>
        <w:rFonts w:hint="default"/>
        <w:lang w:val="en-US" w:eastAsia="en-US" w:bidi="ar-SA"/>
      </w:rPr>
    </w:lvl>
    <w:lvl w:ilvl="7">
      <w:start w:val="0"/>
      <w:numFmt w:val="bullet"/>
      <w:lvlText w:val="•"/>
      <w:lvlJc w:val="left"/>
      <w:pPr>
        <w:ind w:left="6177" w:hanging="241"/>
      </w:pPr>
      <w:rPr>
        <w:rFonts w:hint="default"/>
        <w:lang w:val="en-US" w:eastAsia="en-US" w:bidi="ar-SA"/>
      </w:rPr>
    </w:lvl>
    <w:lvl w:ilvl="8">
      <w:start w:val="0"/>
      <w:numFmt w:val="bullet"/>
      <w:lvlText w:val="•"/>
      <w:lvlJc w:val="left"/>
      <w:pPr>
        <w:ind w:left="6988" w:hanging="241"/>
      </w:pPr>
      <w:rPr>
        <w:rFonts w:hint="default"/>
        <w:lang w:val="en-US" w:eastAsia="en-US" w:bidi="ar-SA"/>
      </w:rPr>
    </w:lvl>
  </w:abstractNum>
  <w:abstractNum w:abstractNumId="16">
    <w:multiLevelType w:val="hybridMultilevel"/>
    <w:lvl w:ilvl="0">
      <w:start w:val="0"/>
      <w:numFmt w:val="bullet"/>
      <w:lvlText w:val="•"/>
      <w:lvlJc w:val="left"/>
      <w:pPr>
        <w:ind w:left="860" w:hanging="241"/>
      </w:pPr>
      <w:rPr>
        <w:rFonts w:hint="default" w:ascii="Times New Roman" w:hAnsi="Times New Roman" w:eastAsia="Times New Roman" w:cs="Times New Roman"/>
        <w:b w:val="0"/>
        <w:bCs w:val="0"/>
        <w:i w:val="0"/>
        <w:iCs w:val="0"/>
        <w:color w:val="231F20"/>
        <w:spacing w:val="0"/>
        <w:w w:val="190"/>
        <w:sz w:val="21"/>
        <w:szCs w:val="21"/>
        <w:lang w:val="en-US" w:eastAsia="en-US" w:bidi="ar-SA"/>
      </w:rPr>
    </w:lvl>
    <w:lvl w:ilvl="1">
      <w:start w:val="0"/>
      <w:numFmt w:val="bullet"/>
      <w:lvlText w:val="•"/>
      <w:lvlJc w:val="left"/>
      <w:pPr>
        <w:ind w:left="1671" w:hanging="241"/>
      </w:pPr>
      <w:rPr>
        <w:rFonts w:hint="default"/>
        <w:lang w:val="en-US" w:eastAsia="en-US" w:bidi="ar-SA"/>
      </w:rPr>
    </w:lvl>
    <w:lvl w:ilvl="2">
      <w:start w:val="0"/>
      <w:numFmt w:val="bullet"/>
      <w:lvlText w:val="•"/>
      <w:lvlJc w:val="left"/>
      <w:pPr>
        <w:ind w:left="2482" w:hanging="241"/>
      </w:pPr>
      <w:rPr>
        <w:rFonts w:hint="default"/>
        <w:lang w:val="en-US" w:eastAsia="en-US" w:bidi="ar-SA"/>
      </w:rPr>
    </w:lvl>
    <w:lvl w:ilvl="3">
      <w:start w:val="0"/>
      <w:numFmt w:val="bullet"/>
      <w:lvlText w:val="•"/>
      <w:lvlJc w:val="left"/>
      <w:pPr>
        <w:ind w:left="3293" w:hanging="241"/>
      </w:pPr>
      <w:rPr>
        <w:rFonts w:hint="default"/>
        <w:lang w:val="en-US" w:eastAsia="en-US" w:bidi="ar-SA"/>
      </w:rPr>
    </w:lvl>
    <w:lvl w:ilvl="4">
      <w:start w:val="0"/>
      <w:numFmt w:val="bullet"/>
      <w:lvlText w:val="•"/>
      <w:lvlJc w:val="left"/>
      <w:pPr>
        <w:ind w:left="4104" w:hanging="241"/>
      </w:pPr>
      <w:rPr>
        <w:rFonts w:hint="default"/>
        <w:lang w:val="en-US" w:eastAsia="en-US" w:bidi="ar-SA"/>
      </w:rPr>
    </w:lvl>
    <w:lvl w:ilvl="5">
      <w:start w:val="0"/>
      <w:numFmt w:val="bullet"/>
      <w:lvlText w:val="•"/>
      <w:lvlJc w:val="left"/>
      <w:pPr>
        <w:ind w:left="4915" w:hanging="241"/>
      </w:pPr>
      <w:rPr>
        <w:rFonts w:hint="default"/>
        <w:lang w:val="en-US" w:eastAsia="en-US" w:bidi="ar-SA"/>
      </w:rPr>
    </w:lvl>
    <w:lvl w:ilvl="6">
      <w:start w:val="0"/>
      <w:numFmt w:val="bullet"/>
      <w:lvlText w:val="•"/>
      <w:lvlJc w:val="left"/>
      <w:pPr>
        <w:ind w:left="5726" w:hanging="241"/>
      </w:pPr>
      <w:rPr>
        <w:rFonts w:hint="default"/>
        <w:lang w:val="en-US" w:eastAsia="en-US" w:bidi="ar-SA"/>
      </w:rPr>
    </w:lvl>
    <w:lvl w:ilvl="7">
      <w:start w:val="0"/>
      <w:numFmt w:val="bullet"/>
      <w:lvlText w:val="•"/>
      <w:lvlJc w:val="left"/>
      <w:pPr>
        <w:ind w:left="6537" w:hanging="241"/>
      </w:pPr>
      <w:rPr>
        <w:rFonts w:hint="default"/>
        <w:lang w:val="en-US" w:eastAsia="en-US" w:bidi="ar-SA"/>
      </w:rPr>
    </w:lvl>
    <w:lvl w:ilvl="8">
      <w:start w:val="0"/>
      <w:numFmt w:val="bullet"/>
      <w:lvlText w:val="•"/>
      <w:lvlJc w:val="left"/>
      <w:pPr>
        <w:ind w:left="7348" w:hanging="241"/>
      </w:pPr>
      <w:rPr>
        <w:rFonts w:hint="default"/>
        <w:lang w:val="en-US" w:eastAsia="en-US" w:bidi="ar-SA"/>
      </w:rPr>
    </w:lvl>
  </w:abstractNum>
  <w:abstractNum w:abstractNumId="15">
    <w:multiLevelType w:val="hybridMultilevel"/>
    <w:lvl w:ilvl="0">
      <w:start w:val="0"/>
      <w:numFmt w:val="bullet"/>
      <w:lvlText w:val="•"/>
      <w:lvlJc w:val="left"/>
      <w:pPr>
        <w:ind w:left="860" w:hanging="240"/>
      </w:pPr>
      <w:rPr>
        <w:rFonts w:hint="default" w:ascii="Times New Roman" w:hAnsi="Times New Roman" w:eastAsia="Times New Roman" w:cs="Times New Roman"/>
        <w:b w:val="0"/>
        <w:bCs w:val="0"/>
        <w:i w:val="0"/>
        <w:iCs w:val="0"/>
        <w:color w:val="231F20"/>
        <w:spacing w:val="0"/>
        <w:w w:val="190"/>
        <w:sz w:val="21"/>
        <w:szCs w:val="21"/>
        <w:lang w:val="en-US" w:eastAsia="en-US" w:bidi="ar-SA"/>
      </w:rPr>
    </w:lvl>
    <w:lvl w:ilvl="1">
      <w:start w:val="0"/>
      <w:numFmt w:val="bullet"/>
      <w:lvlText w:val="•"/>
      <w:lvlJc w:val="left"/>
      <w:pPr>
        <w:ind w:left="1671" w:hanging="240"/>
      </w:pPr>
      <w:rPr>
        <w:rFonts w:hint="default"/>
        <w:lang w:val="en-US" w:eastAsia="en-US" w:bidi="ar-SA"/>
      </w:rPr>
    </w:lvl>
    <w:lvl w:ilvl="2">
      <w:start w:val="0"/>
      <w:numFmt w:val="bullet"/>
      <w:lvlText w:val="•"/>
      <w:lvlJc w:val="left"/>
      <w:pPr>
        <w:ind w:left="2482" w:hanging="240"/>
      </w:pPr>
      <w:rPr>
        <w:rFonts w:hint="default"/>
        <w:lang w:val="en-US" w:eastAsia="en-US" w:bidi="ar-SA"/>
      </w:rPr>
    </w:lvl>
    <w:lvl w:ilvl="3">
      <w:start w:val="0"/>
      <w:numFmt w:val="bullet"/>
      <w:lvlText w:val="•"/>
      <w:lvlJc w:val="left"/>
      <w:pPr>
        <w:ind w:left="3293" w:hanging="240"/>
      </w:pPr>
      <w:rPr>
        <w:rFonts w:hint="default"/>
        <w:lang w:val="en-US" w:eastAsia="en-US" w:bidi="ar-SA"/>
      </w:rPr>
    </w:lvl>
    <w:lvl w:ilvl="4">
      <w:start w:val="0"/>
      <w:numFmt w:val="bullet"/>
      <w:lvlText w:val="•"/>
      <w:lvlJc w:val="left"/>
      <w:pPr>
        <w:ind w:left="4104" w:hanging="240"/>
      </w:pPr>
      <w:rPr>
        <w:rFonts w:hint="default"/>
        <w:lang w:val="en-US" w:eastAsia="en-US" w:bidi="ar-SA"/>
      </w:rPr>
    </w:lvl>
    <w:lvl w:ilvl="5">
      <w:start w:val="0"/>
      <w:numFmt w:val="bullet"/>
      <w:lvlText w:val="•"/>
      <w:lvlJc w:val="left"/>
      <w:pPr>
        <w:ind w:left="4915" w:hanging="240"/>
      </w:pPr>
      <w:rPr>
        <w:rFonts w:hint="default"/>
        <w:lang w:val="en-US" w:eastAsia="en-US" w:bidi="ar-SA"/>
      </w:rPr>
    </w:lvl>
    <w:lvl w:ilvl="6">
      <w:start w:val="0"/>
      <w:numFmt w:val="bullet"/>
      <w:lvlText w:val="•"/>
      <w:lvlJc w:val="left"/>
      <w:pPr>
        <w:ind w:left="5726" w:hanging="240"/>
      </w:pPr>
      <w:rPr>
        <w:rFonts w:hint="default"/>
        <w:lang w:val="en-US" w:eastAsia="en-US" w:bidi="ar-SA"/>
      </w:rPr>
    </w:lvl>
    <w:lvl w:ilvl="7">
      <w:start w:val="0"/>
      <w:numFmt w:val="bullet"/>
      <w:lvlText w:val="•"/>
      <w:lvlJc w:val="left"/>
      <w:pPr>
        <w:ind w:left="6537" w:hanging="240"/>
      </w:pPr>
      <w:rPr>
        <w:rFonts w:hint="default"/>
        <w:lang w:val="en-US" w:eastAsia="en-US" w:bidi="ar-SA"/>
      </w:rPr>
    </w:lvl>
    <w:lvl w:ilvl="8">
      <w:start w:val="0"/>
      <w:numFmt w:val="bullet"/>
      <w:lvlText w:val="•"/>
      <w:lvlJc w:val="left"/>
      <w:pPr>
        <w:ind w:left="7348" w:hanging="240"/>
      </w:pPr>
      <w:rPr>
        <w:rFonts w:hint="default"/>
        <w:lang w:val="en-US" w:eastAsia="en-US" w:bidi="ar-SA"/>
      </w:rPr>
    </w:lvl>
  </w:abstractNum>
  <w:abstractNum w:abstractNumId="14">
    <w:multiLevelType w:val="hybridMultilevel"/>
    <w:lvl w:ilvl="0">
      <w:start w:val="0"/>
      <w:numFmt w:val="bullet"/>
      <w:lvlText w:val="•"/>
      <w:lvlJc w:val="left"/>
      <w:pPr>
        <w:ind w:left="500" w:hanging="240"/>
      </w:pPr>
      <w:rPr>
        <w:rFonts w:hint="default" w:ascii="Times New Roman" w:hAnsi="Times New Roman" w:eastAsia="Times New Roman" w:cs="Times New Roman"/>
        <w:b w:val="0"/>
        <w:bCs w:val="0"/>
        <w:i w:val="0"/>
        <w:iCs w:val="0"/>
        <w:color w:val="231F20"/>
        <w:spacing w:val="0"/>
        <w:w w:val="190"/>
        <w:sz w:val="21"/>
        <w:szCs w:val="21"/>
        <w:lang w:val="en-US" w:eastAsia="en-US" w:bidi="ar-SA"/>
      </w:rPr>
    </w:lvl>
    <w:lvl w:ilvl="1">
      <w:start w:val="0"/>
      <w:numFmt w:val="bullet"/>
      <w:lvlText w:val="•"/>
      <w:lvlJc w:val="left"/>
      <w:pPr>
        <w:ind w:left="1239" w:hanging="240"/>
      </w:pPr>
      <w:rPr>
        <w:rFonts w:hint="default"/>
        <w:lang w:val="en-US" w:eastAsia="en-US" w:bidi="ar-SA"/>
      </w:rPr>
    </w:lvl>
    <w:lvl w:ilvl="2">
      <w:start w:val="0"/>
      <w:numFmt w:val="bullet"/>
      <w:lvlText w:val="•"/>
      <w:lvlJc w:val="left"/>
      <w:pPr>
        <w:ind w:left="1978" w:hanging="240"/>
      </w:pPr>
      <w:rPr>
        <w:rFonts w:hint="default"/>
        <w:lang w:val="en-US" w:eastAsia="en-US" w:bidi="ar-SA"/>
      </w:rPr>
    </w:lvl>
    <w:lvl w:ilvl="3">
      <w:start w:val="0"/>
      <w:numFmt w:val="bullet"/>
      <w:lvlText w:val="•"/>
      <w:lvlJc w:val="left"/>
      <w:pPr>
        <w:ind w:left="2717" w:hanging="240"/>
      </w:pPr>
      <w:rPr>
        <w:rFonts w:hint="default"/>
        <w:lang w:val="en-US" w:eastAsia="en-US" w:bidi="ar-SA"/>
      </w:rPr>
    </w:lvl>
    <w:lvl w:ilvl="4">
      <w:start w:val="0"/>
      <w:numFmt w:val="bullet"/>
      <w:lvlText w:val="•"/>
      <w:lvlJc w:val="left"/>
      <w:pPr>
        <w:ind w:left="3456" w:hanging="240"/>
      </w:pPr>
      <w:rPr>
        <w:rFonts w:hint="default"/>
        <w:lang w:val="en-US" w:eastAsia="en-US" w:bidi="ar-SA"/>
      </w:rPr>
    </w:lvl>
    <w:lvl w:ilvl="5">
      <w:start w:val="0"/>
      <w:numFmt w:val="bullet"/>
      <w:lvlText w:val="•"/>
      <w:lvlJc w:val="left"/>
      <w:pPr>
        <w:ind w:left="4195" w:hanging="240"/>
      </w:pPr>
      <w:rPr>
        <w:rFonts w:hint="default"/>
        <w:lang w:val="en-US" w:eastAsia="en-US" w:bidi="ar-SA"/>
      </w:rPr>
    </w:lvl>
    <w:lvl w:ilvl="6">
      <w:start w:val="0"/>
      <w:numFmt w:val="bullet"/>
      <w:lvlText w:val="•"/>
      <w:lvlJc w:val="left"/>
      <w:pPr>
        <w:ind w:left="4934" w:hanging="240"/>
      </w:pPr>
      <w:rPr>
        <w:rFonts w:hint="default"/>
        <w:lang w:val="en-US" w:eastAsia="en-US" w:bidi="ar-SA"/>
      </w:rPr>
    </w:lvl>
    <w:lvl w:ilvl="7">
      <w:start w:val="0"/>
      <w:numFmt w:val="bullet"/>
      <w:lvlText w:val="•"/>
      <w:lvlJc w:val="left"/>
      <w:pPr>
        <w:ind w:left="5673" w:hanging="240"/>
      </w:pPr>
      <w:rPr>
        <w:rFonts w:hint="default"/>
        <w:lang w:val="en-US" w:eastAsia="en-US" w:bidi="ar-SA"/>
      </w:rPr>
    </w:lvl>
    <w:lvl w:ilvl="8">
      <w:start w:val="0"/>
      <w:numFmt w:val="bullet"/>
      <w:lvlText w:val="•"/>
      <w:lvlJc w:val="left"/>
      <w:pPr>
        <w:ind w:left="6412" w:hanging="240"/>
      </w:pPr>
      <w:rPr>
        <w:rFonts w:hint="default"/>
        <w:lang w:val="en-US" w:eastAsia="en-US" w:bidi="ar-SA"/>
      </w:rPr>
    </w:lvl>
  </w:abstractNum>
  <w:abstractNum w:abstractNumId="13">
    <w:multiLevelType w:val="hybridMultilevel"/>
    <w:lvl w:ilvl="0">
      <w:start w:val="1"/>
      <w:numFmt w:val="decimal"/>
      <w:lvlText w:val="%1."/>
      <w:lvlJc w:val="left"/>
      <w:pPr>
        <w:ind w:left="738" w:hanging="393"/>
        <w:jc w:val="left"/>
      </w:pPr>
      <w:rPr>
        <w:rFonts w:hint="default" w:ascii="Trebuchet MS" w:hAnsi="Trebuchet MS" w:eastAsia="Trebuchet MS" w:cs="Trebuchet MS"/>
        <w:b/>
        <w:bCs/>
        <w:i w:val="0"/>
        <w:iCs w:val="0"/>
        <w:color w:val="231F20"/>
        <w:spacing w:val="-1"/>
        <w:w w:val="91"/>
        <w:sz w:val="20"/>
        <w:szCs w:val="20"/>
        <w:lang w:val="en-US" w:eastAsia="en-US" w:bidi="ar-SA"/>
      </w:rPr>
    </w:lvl>
    <w:lvl w:ilvl="1">
      <w:start w:val="0"/>
      <w:numFmt w:val="bullet"/>
      <w:lvlText w:val="•"/>
      <w:lvlJc w:val="left"/>
      <w:pPr>
        <w:ind w:left="1455" w:hanging="393"/>
      </w:pPr>
      <w:rPr>
        <w:rFonts w:hint="default"/>
        <w:lang w:val="en-US" w:eastAsia="en-US" w:bidi="ar-SA"/>
      </w:rPr>
    </w:lvl>
    <w:lvl w:ilvl="2">
      <w:start w:val="0"/>
      <w:numFmt w:val="bullet"/>
      <w:lvlText w:val="•"/>
      <w:lvlJc w:val="left"/>
      <w:pPr>
        <w:ind w:left="2170" w:hanging="393"/>
      </w:pPr>
      <w:rPr>
        <w:rFonts w:hint="default"/>
        <w:lang w:val="en-US" w:eastAsia="en-US" w:bidi="ar-SA"/>
      </w:rPr>
    </w:lvl>
    <w:lvl w:ilvl="3">
      <w:start w:val="0"/>
      <w:numFmt w:val="bullet"/>
      <w:lvlText w:val="•"/>
      <w:lvlJc w:val="left"/>
      <w:pPr>
        <w:ind w:left="2885" w:hanging="393"/>
      </w:pPr>
      <w:rPr>
        <w:rFonts w:hint="default"/>
        <w:lang w:val="en-US" w:eastAsia="en-US" w:bidi="ar-SA"/>
      </w:rPr>
    </w:lvl>
    <w:lvl w:ilvl="4">
      <w:start w:val="0"/>
      <w:numFmt w:val="bullet"/>
      <w:lvlText w:val="•"/>
      <w:lvlJc w:val="left"/>
      <w:pPr>
        <w:ind w:left="3600" w:hanging="393"/>
      </w:pPr>
      <w:rPr>
        <w:rFonts w:hint="default"/>
        <w:lang w:val="en-US" w:eastAsia="en-US" w:bidi="ar-SA"/>
      </w:rPr>
    </w:lvl>
    <w:lvl w:ilvl="5">
      <w:start w:val="0"/>
      <w:numFmt w:val="bullet"/>
      <w:lvlText w:val="•"/>
      <w:lvlJc w:val="left"/>
      <w:pPr>
        <w:ind w:left="4315" w:hanging="393"/>
      </w:pPr>
      <w:rPr>
        <w:rFonts w:hint="default"/>
        <w:lang w:val="en-US" w:eastAsia="en-US" w:bidi="ar-SA"/>
      </w:rPr>
    </w:lvl>
    <w:lvl w:ilvl="6">
      <w:start w:val="0"/>
      <w:numFmt w:val="bullet"/>
      <w:lvlText w:val="•"/>
      <w:lvlJc w:val="left"/>
      <w:pPr>
        <w:ind w:left="5030" w:hanging="393"/>
      </w:pPr>
      <w:rPr>
        <w:rFonts w:hint="default"/>
        <w:lang w:val="en-US" w:eastAsia="en-US" w:bidi="ar-SA"/>
      </w:rPr>
    </w:lvl>
    <w:lvl w:ilvl="7">
      <w:start w:val="0"/>
      <w:numFmt w:val="bullet"/>
      <w:lvlText w:val="•"/>
      <w:lvlJc w:val="left"/>
      <w:pPr>
        <w:ind w:left="5745" w:hanging="393"/>
      </w:pPr>
      <w:rPr>
        <w:rFonts w:hint="default"/>
        <w:lang w:val="en-US" w:eastAsia="en-US" w:bidi="ar-SA"/>
      </w:rPr>
    </w:lvl>
    <w:lvl w:ilvl="8">
      <w:start w:val="0"/>
      <w:numFmt w:val="bullet"/>
      <w:lvlText w:val="•"/>
      <w:lvlJc w:val="left"/>
      <w:pPr>
        <w:ind w:left="6460" w:hanging="393"/>
      </w:pPr>
      <w:rPr>
        <w:rFonts w:hint="default"/>
        <w:lang w:val="en-US" w:eastAsia="en-US" w:bidi="ar-SA"/>
      </w:rPr>
    </w:lvl>
  </w:abstractNum>
  <w:abstractNum w:abstractNumId="12">
    <w:multiLevelType w:val="hybridMultilevel"/>
    <w:lvl w:ilvl="0">
      <w:start w:val="0"/>
      <w:numFmt w:val="bullet"/>
      <w:lvlText w:val="•"/>
      <w:lvlJc w:val="left"/>
      <w:pPr>
        <w:ind w:left="498" w:hanging="241"/>
      </w:pPr>
      <w:rPr>
        <w:rFonts w:hint="default" w:ascii="Times New Roman" w:hAnsi="Times New Roman" w:eastAsia="Times New Roman" w:cs="Times New Roman"/>
        <w:b w:val="0"/>
        <w:bCs w:val="0"/>
        <w:i w:val="0"/>
        <w:iCs w:val="0"/>
        <w:color w:val="231F20"/>
        <w:spacing w:val="0"/>
        <w:w w:val="190"/>
        <w:sz w:val="21"/>
        <w:szCs w:val="21"/>
        <w:lang w:val="en-US" w:eastAsia="en-US" w:bidi="ar-SA"/>
      </w:rPr>
    </w:lvl>
    <w:lvl w:ilvl="1">
      <w:start w:val="0"/>
      <w:numFmt w:val="bullet"/>
      <w:lvlText w:val="•"/>
      <w:lvlJc w:val="left"/>
      <w:pPr>
        <w:ind w:left="1311" w:hanging="241"/>
      </w:pPr>
      <w:rPr>
        <w:rFonts w:hint="default"/>
        <w:lang w:val="en-US" w:eastAsia="en-US" w:bidi="ar-SA"/>
      </w:rPr>
    </w:lvl>
    <w:lvl w:ilvl="2">
      <w:start w:val="0"/>
      <w:numFmt w:val="bullet"/>
      <w:lvlText w:val="•"/>
      <w:lvlJc w:val="left"/>
      <w:pPr>
        <w:ind w:left="2122" w:hanging="241"/>
      </w:pPr>
      <w:rPr>
        <w:rFonts w:hint="default"/>
        <w:lang w:val="en-US" w:eastAsia="en-US" w:bidi="ar-SA"/>
      </w:rPr>
    </w:lvl>
    <w:lvl w:ilvl="3">
      <w:start w:val="0"/>
      <w:numFmt w:val="bullet"/>
      <w:lvlText w:val="•"/>
      <w:lvlJc w:val="left"/>
      <w:pPr>
        <w:ind w:left="2933" w:hanging="241"/>
      </w:pPr>
      <w:rPr>
        <w:rFonts w:hint="default"/>
        <w:lang w:val="en-US" w:eastAsia="en-US" w:bidi="ar-SA"/>
      </w:rPr>
    </w:lvl>
    <w:lvl w:ilvl="4">
      <w:start w:val="0"/>
      <w:numFmt w:val="bullet"/>
      <w:lvlText w:val="•"/>
      <w:lvlJc w:val="left"/>
      <w:pPr>
        <w:ind w:left="3744" w:hanging="241"/>
      </w:pPr>
      <w:rPr>
        <w:rFonts w:hint="default"/>
        <w:lang w:val="en-US" w:eastAsia="en-US" w:bidi="ar-SA"/>
      </w:rPr>
    </w:lvl>
    <w:lvl w:ilvl="5">
      <w:start w:val="0"/>
      <w:numFmt w:val="bullet"/>
      <w:lvlText w:val="•"/>
      <w:lvlJc w:val="left"/>
      <w:pPr>
        <w:ind w:left="4555" w:hanging="241"/>
      </w:pPr>
      <w:rPr>
        <w:rFonts w:hint="default"/>
        <w:lang w:val="en-US" w:eastAsia="en-US" w:bidi="ar-SA"/>
      </w:rPr>
    </w:lvl>
    <w:lvl w:ilvl="6">
      <w:start w:val="0"/>
      <w:numFmt w:val="bullet"/>
      <w:lvlText w:val="•"/>
      <w:lvlJc w:val="left"/>
      <w:pPr>
        <w:ind w:left="5366" w:hanging="241"/>
      </w:pPr>
      <w:rPr>
        <w:rFonts w:hint="default"/>
        <w:lang w:val="en-US" w:eastAsia="en-US" w:bidi="ar-SA"/>
      </w:rPr>
    </w:lvl>
    <w:lvl w:ilvl="7">
      <w:start w:val="0"/>
      <w:numFmt w:val="bullet"/>
      <w:lvlText w:val="•"/>
      <w:lvlJc w:val="left"/>
      <w:pPr>
        <w:ind w:left="6177" w:hanging="241"/>
      </w:pPr>
      <w:rPr>
        <w:rFonts w:hint="default"/>
        <w:lang w:val="en-US" w:eastAsia="en-US" w:bidi="ar-SA"/>
      </w:rPr>
    </w:lvl>
    <w:lvl w:ilvl="8">
      <w:start w:val="0"/>
      <w:numFmt w:val="bullet"/>
      <w:lvlText w:val="•"/>
      <w:lvlJc w:val="left"/>
      <w:pPr>
        <w:ind w:left="6988" w:hanging="241"/>
      </w:pPr>
      <w:rPr>
        <w:rFonts w:hint="default"/>
        <w:lang w:val="en-US" w:eastAsia="en-US" w:bidi="ar-SA"/>
      </w:rPr>
    </w:lvl>
  </w:abstractNum>
  <w:abstractNum w:abstractNumId="11">
    <w:multiLevelType w:val="hybridMultilevel"/>
    <w:lvl w:ilvl="0">
      <w:start w:val="1"/>
      <w:numFmt w:val="decimal"/>
      <w:lvlText w:val="%1."/>
      <w:lvlJc w:val="left"/>
      <w:pPr>
        <w:ind w:left="858" w:hanging="240"/>
        <w:jc w:val="left"/>
      </w:pPr>
      <w:rPr>
        <w:rFonts w:hint="default" w:ascii="Times New Roman" w:hAnsi="Times New Roman" w:eastAsia="Times New Roman" w:cs="Times New Roman"/>
        <w:b w:val="0"/>
        <w:bCs w:val="0"/>
        <w:i w:val="0"/>
        <w:iCs w:val="0"/>
        <w:color w:val="231F20"/>
        <w:spacing w:val="-1"/>
        <w:w w:val="101"/>
        <w:sz w:val="21"/>
        <w:szCs w:val="21"/>
        <w:lang w:val="en-US" w:eastAsia="en-US" w:bidi="ar-SA"/>
      </w:rPr>
    </w:lvl>
    <w:lvl w:ilvl="1">
      <w:start w:val="0"/>
      <w:numFmt w:val="bullet"/>
      <w:lvlText w:val="•"/>
      <w:lvlJc w:val="left"/>
      <w:pPr>
        <w:ind w:left="1671" w:hanging="240"/>
      </w:pPr>
      <w:rPr>
        <w:rFonts w:hint="default"/>
        <w:lang w:val="en-US" w:eastAsia="en-US" w:bidi="ar-SA"/>
      </w:rPr>
    </w:lvl>
    <w:lvl w:ilvl="2">
      <w:start w:val="0"/>
      <w:numFmt w:val="bullet"/>
      <w:lvlText w:val="•"/>
      <w:lvlJc w:val="left"/>
      <w:pPr>
        <w:ind w:left="2482" w:hanging="240"/>
      </w:pPr>
      <w:rPr>
        <w:rFonts w:hint="default"/>
        <w:lang w:val="en-US" w:eastAsia="en-US" w:bidi="ar-SA"/>
      </w:rPr>
    </w:lvl>
    <w:lvl w:ilvl="3">
      <w:start w:val="0"/>
      <w:numFmt w:val="bullet"/>
      <w:lvlText w:val="•"/>
      <w:lvlJc w:val="left"/>
      <w:pPr>
        <w:ind w:left="3293" w:hanging="240"/>
      </w:pPr>
      <w:rPr>
        <w:rFonts w:hint="default"/>
        <w:lang w:val="en-US" w:eastAsia="en-US" w:bidi="ar-SA"/>
      </w:rPr>
    </w:lvl>
    <w:lvl w:ilvl="4">
      <w:start w:val="0"/>
      <w:numFmt w:val="bullet"/>
      <w:lvlText w:val="•"/>
      <w:lvlJc w:val="left"/>
      <w:pPr>
        <w:ind w:left="4104" w:hanging="240"/>
      </w:pPr>
      <w:rPr>
        <w:rFonts w:hint="default"/>
        <w:lang w:val="en-US" w:eastAsia="en-US" w:bidi="ar-SA"/>
      </w:rPr>
    </w:lvl>
    <w:lvl w:ilvl="5">
      <w:start w:val="0"/>
      <w:numFmt w:val="bullet"/>
      <w:lvlText w:val="•"/>
      <w:lvlJc w:val="left"/>
      <w:pPr>
        <w:ind w:left="4915" w:hanging="240"/>
      </w:pPr>
      <w:rPr>
        <w:rFonts w:hint="default"/>
        <w:lang w:val="en-US" w:eastAsia="en-US" w:bidi="ar-SA"/>
      </w:rPr>
    </w:lvl>
    <w:lvl w:ilvl="6">
      <w:start w:val="0"/>
      <w:numFmt w:val="bullet"/>
      <w:lvlText w:val="•"/>
      <w:lvlJc w:val="left"/>
      <w:pPr>
        <w:ind w:left="5726" w:hanging="240"/>
      </w:pPr>
      <w:rPr>
        <w:rFonts w:hint="default"/>
        <w:lang w:val="en-US" w:eastAsia="en-US" w:bidi="ar-SA"/>
      </w:rPr>
    </w:lvl>
    <w:lvl w:ilvl="7">
      <w:start w:val="0"/>
      <w:numFmt w:val="bullet"/>
      <w:lvlText w:val="•"/>
      <w:lvlJc w:val="left"/>
      <w:pPr>
        <w:ind w:left="6537" w:hanging="240"/>
      </w:pPr>
      <w:rPr>
        <w:rFonts w:hint="default"/>
        <w:lang w:val="en-US" w:eastAsia="en-US" w:bidi="ar-SA"/>
      </w:rPr>
    </w:lvl>
    <w:lvl w:ilvl="8">
      <w:start w:val="0"/>
      <w:numFmt w:val="bullet"/>
      <w:lvlText w:val="•"/>
      <w:lvlJc w:val="left"/>
      <w:pPr>
        <w:ind w:left="7348" w:hanging="240"/>
      </w:pPr>
      <w:rPr>
        <w:rFonts w:hint="default"/>
        <w:lang w:val="en-US" w:eastAsia="en-US" w:bidi="ar-SA"/>
      </w:rPr>
    </w:lvl>
  </w:abstractNum>
  <w:abstractNum w:abstractNumId="8">
    <w:multiLevelType w:val="hybridMultilevel"/>
    <w:lvl w:ilvl="0">
      <w:start w:val="1"/>
      <w:numFmt w:val="decimal"/>
      <w:lvlText w:val="%1."/>
      <w:lvlJc w:val="left"/>
      <w:pPr>
        <w:ind w:left="720" w:hanging="394"/>
        <w:jc w:val="left"/>
      </w:pPr>
      <w:rPr>
        <w:rFonts w:hint="default" w:ascii="Trebuchet MS" w:hAnsi="Trebuchet MS" w:eastAsia="Trebuchet MS" w:cs="Trebuchet MS"/>
        <w:b/>
        <w:bCs/>
        <w:i w:val="0"/>
        <w:iCs w:val="0"/>
        <w:color w:val="231F20"/>
        <w:spacing w:val="0"/>
        <w:w w:val="91"/>
        <w:sz w:val="20"/>
        <w:szCs w:val="20"/>
        <w:lang w:val="en-US" w:eastAsia="en-US" w:bidi="ar-SA"/>
      </w:rPr>
    </w:lvl>
    <w:lvl w:ilvl="1">
      <w:start w:val="0"/>
      <w:numFmt w:val="bullet"/>
      <w:lvlText w:val="•"/>
      <w:lvlJc w:val="left"/>
      <w:pPr>
        <w:ind w:left="1354" w:hanging="394"/>
      </w:pPr>
      <w:rPr>
        <w:rFonts w:hint="default"/>
        <w:lang w:val="en-US" w:eastAsia="en-US" w:bidi="ar-SA"/>
      </w:rPr>
    </w:lvl>
    <w:lvl w:ilvl="2">
      <w:start w:val="0"/>
      <w:numFmt w:val="bullet"/>
      <w:lvlText w:val="•"/>
      <w:lvlJc w:val="left"/>
      <w:pPr>
        <w:ind w:left="1988" w:hanging="394"/>
      </w:pPr>
      <w:rPr>
        <w:rFonts w:hint="default"/>
        <w:lang w:val="en-US" w:eastAsia="en-US" w:bidi="ar-SA"/>
      </w:rPr>
    </w:lvl>
    <w:lvl w:ilvl="3">
      <w:start w:val="0"/>
      <w:numFmt w:val="bullet"/>
      <w:lvlText w:val="•"/>
      <w:lvlJc w:val="left"/>
      <w:pPr>
        <w:ind w:left="2622" w:hanging="394"/>
      </w:pPr>
      <w:rPr>
        <w:rFonts w:hint="default"/>
        <w:lang w:val="en-US" w:eastAsia="en-US" w:bidi="ar-SA"/>
      </w:rPr>
    </w:lvl>
    <w:lvl w:ilvl="4">
      <w:start w:val="0"/>
      <w:numFmt w:val="bullet"/>
      <w:lvlText w:val="•"/>
      <w:lvlJc w:val="left"/>
      <w:pPr>
        <w:ind w:left="3256" w:hanging="394"/>
      </w:pPr>
      <w:rPr>
        <w:rFonts w:hint="default"/>
        <w:lang w:val="en-US" w:eastAsia="en-US" w:bidi="ar-SA"/>
      </w:rPr>
    </w:lvl>
    <w:lvl w:ilvl="5">
      <w:start w:val="0"/>
      <w:numFmt w:val="bullet"/>
      <w:lvlText w:val="•"/>
      <w:lvlJc w:val="left"/>
      <w:pPr>
        <w:ind w:left="3890" w:hanging="394"/>
      </w:pPr>
      <w:rPr>
        <w:rFonts w:hint="default"/>
        <w:lang w:val="en-US" w:eastAsia="en-US" w:bidi="ar-SA"/>
      </w:rPr>
    </w:lvl>
    <w:lvl w:ilvl="6">
      <w:start w:val="0"/>
      <w:numFmt w:val="bullet"/>
      <w:lvlText w:val="•"/>
      <w:lvlJc w:val="left"/>
      <w:pPr>
        <w:ind w:left="4524" w:hanging="394"/>
      </w:pPr>
      <w:rPr>
        <w:rFonts w:hint="default"/>
        <w:lang w:val="en-US" w:eastAsia="en-US" w:bidi="ar-SA"/>
      </w:rPr>
    </w:lvl>
    <w:lvl w:ilvl="7">
      <w:start w:val="0"/>
      <w:numFmt w:val="bullet"/>
      <w:lvlText w:val="•"/>
      <w:lvlJc w:val="left"/>
      <w:pPr>
        <w:ind w:left="5158" w:hanging="394"/>
      </w:pPr>
      <w:rPr>
        <w:rFonts w:hint="default"/>
        <w:lang w:val="en-US" w:eastAsia="en-US" w:bidi="ar-SA"/>
      </w:rPr>
    </w:lvl>
    <w:lvl w:ilvl="8">
      <w:start w:val="0"/>
      <w:numFmt w:val="bullet"/>
      <w:lvlText w:val="•"/>
      <w:lvlJc w:val="left"/>
      <w:pPr>
        <w:ind w:left="5792" w:hanging="394"/>
      </w:pPr>
      <w:rPr>
        <w:rFonts w:hint="default"/>
        <w:lang w:val="en-US" w:eastAsia="en-US" w:bidi="ar-SA"/>
      </w:rPr>
    </w:lvl>
  </w:abstractNum>
  <w:abstractNum w:abstractNumId="7">
    <w:multiLevelType w:val="hybridMultilevel"/>
    <w:lvl w:ilvl="0">
      <w:start w:val="0"/>
      <w:numFmt w:val="bullet"/>
      <w:lvlText w:val="•"/>
      <w:lvlJc w:val="left"/>
      <w:pPr>
        <w:ind w:left="498" w:hanging="241"/>
      </w:pPr>
      <w:rPr>
        <w:rFonts w:hint="default" w:ascii="Times New Roman" w:hAnsi="Times New Roman" w:eastAsia="Times New Roman" w:cs="Times New Roman"/>
        <w:b w:val="0"/>
        <w:bCs w:val="0"/>
        <w:i w:val="0"/>
        <w:iCs w:val="0"/>
        <w:color w:val="231F20"/>
        <w:spacing w:val="0"/>
        <w:w w:val="190"/>
        <w:sz w:val="21"/>
        <w:szCs w:val="21"/>
        <w:lang w:val="en-US" w:eastAsia="en-US" w:bidi="ar-SA"/>
      </w:rPr>
    </w:lvl>
    <w:lvl w:ilvl="1">
      <w:start w:val="1"/>
      <w:numFmt w:val="decimal"/>
      <w:lvlText w:val="%2."/>
      <w:lvlJc w:val="left"/>
      <w:pPr>
        <w:ind w:left="669" w:hanging="229"/>
        <w:jc w:val="left"/>
      </w:pPr>
      <w:rPr>
        <w:rFonts w:hint="default" w:ascii="Times New Roman" w:hAnsi="Times New Roman" w:eastAsia="Times New Roman" w:cs="Times New Roman"/>
        <w:b w:val="0"/>
        <w:bCs w:val="0"/>
        <w:i w:val="0"/>
        <w:iCs w:val="0"/>
        <w:color w:val="231F20"/>
        <w:spacing w:val="0"/>
        <w:w w:val="101"/>
        <w:sz w:val="21"/>
        <w:szCs w:val="21"/>
        <w:lang w:val="en-US" w:eastAsia="en-US" w:bidi="ar-SA"/>
      </w:rPr>
    </w:lvl>
    <w:lvl w:ilvl="2">
      <w:start w:val="0"/>
      <w:numFmt w:val="bullet"/>
      <w:lvlText w:val="•"/>
      <w:lvlJc w:val="left"/>
      <w:pPr>
        <w:ind w:left="1543" w:hanging="229"/>
      </w:pPr>
      <w:rPr>
        <w:rFonts w:hint="default"/>
        <w:lang w:val="en-US" w:eastAsia="en-US" w:bidi="ar-SA"/>
      </w:rPr>
    </w:lvl>
    <w:lvl w:ilvl="3">
      <w:start w:val="0"/>
      <w:numFmt w:val="bullet"/>
      <w:lvlText w:val="•"/>
      <w:lvlJc w:val="left"/>
      <w:pPr>
        <w:ind w:left="2426" w:hanging="229"/>
      </w:pPr>
      <w:rPr>
        <w:rFonts w:hint="default"/>
        <w:lang w:val="en-US" w:eastAsia="en-US" w:bidi="ar-SA"/>
      </w:rPr>
    </w:lvl>
    <w:lvl w:ilvl="4">
      <w:start w:val="0"/>
      <w:numFmt w:val="bullet"/>
      <w:lvlText w:val="•"/>
      <w:lvlJc w:val="left"/>
      <w:pPr>
        <w:ind w:left="3310" w:hanging="229"/>
      </w:pPr>
      <w:rPr>
        <w:rFonts w:hint="default"/>
        <w:lang w:val="en-US" w:eastAsia="en-US" w:bidi="ar-SA"/>
      </w:rPr>
    </w:lvl>
    <w:lvl w:ilvl="5">
      <w:start w:val="0"/>
      <w:numFmt w:val="bullet"/>
      <w:lvlText w:val="•"/>
      <w:lvlJc w:val="left"/>
      <w:pPr>
        <w:ind w:left="4193" w:hanging="229"/>
      </w:pPr>
      <w:rPr>
        <w:rFonts w:hint="default"/>
        <w:lang w:val="en-US" w:eastAsia="en-US" w:bidi="ar-SA"/>
      </w:rPr>
    </w:lvl>
    <w:lvl w:ilvl="6">
      <w:start w:val="0"/>
      <w:numFmt w:val="bullet"/>
      <w:lvlText w:val="•"/>
      <w:lvlJc w:val="left"/>
      <w:pPr>
        <w:ind w:left="5077" w:hanging="229"/>
      </w:pPr>
      <w:rPr>
        <w:rFonts w:hint="default"/>
        <w:lang w:val="en-US" w:eastAsia="en-US" w:bidi="ar-SA"/>
      </w:rPr>
    </w:lvl>
    <w:lvl w:ilvl="7">
      <w:start w:val="0"/>
      <w:numFmt w:val="bullet"/>
      <w:lvlText w:val="•"/>
      <w:lvlJc w:val="left"/>
      <w:pPr>
        <w:ind w:left="5960" w:hanging="229"/>
      </w:pPr>
      <w:rPr>
        <w:rFonts w:hint="default"/>
        <w:lang w:val="en-US" w:eastAsia="en-US" w:bidi="ar-SA"/>
      </w:rPr>
    </w:lvl>
    <w:lvl w:ilvl="8">
      <w:start w:val="0"/>
      <w:numFmt w:val="bullet"/>
      <w:lvlText w:val="•"/>
      <w:lvlJc w:val="left"/>
      <w:pPr>
        <w:ind w:left="6844" w:hanging="229"/>
      </w:pPr>
      <w:rPr>
        <w:rFonts w:hint="default"/>
        <w:lang w:val="en-US" w:eastAsia="en-US" w:bidi="ar-SA"/>
      </w:rPr>
    </w:lvl>
  </w:abstractNum>
  <w:abstractNum w:abstractNumId="6">
    <w:multiLevelType w:val="hybridMultilevel"/>
    <w:lvl w:ilvl="0">
      <w:start w:val="0"/>
      <w:numFmt w:val="bullet"/>
      <w:lvlText w:val="•"/>
      <w:lvlJc w:val="left"/>
      <w:pPr>
        <w:ind w:left="498" w:hanging="240"/>
      </w:pPr>
      <w:rPr>
        <w:rFonts w:hint="default" w:ascii="Times New Roman" w:hAnsi="Times New Roman" w:eastAsia="Times New Roman" w:cs="Times New Roman"/>
        <w:b w:val="0"/>
        <w:bCs w:val="0"/>
        <w:i w:val="0"/>
        <w:iCs w:val="0"/>
        <w:color w:val="231F20"/>
        <w:spacing w:val="0"/>
        <w:w w:val="190"/>
        <w:sz w:val="21"/>
        <w:szCs w:val="21"/>
        <w:lang w:val="en-US" w:eastAsia="en-US" w:bidi="ar-SA"/>
      </w:rPr>
    </w:lvl>
    <w:lvl w:ilvl="1">
      <w:start w:val="0"/>
      <w:numFmt w:val="bullet"/>
      <w:lvlText w:val="•"/>
      <w:lvlJc w:val="left"/>
      <w:pPr>
        <w:ind w:left="1880" w:hanging="261"/>
      </w:pPr>
      <w:rPr>
        <w:rFonts w:hint="default" w:ascii="Times New Roman" w:hAnsi="Times New Roman" w:eastAsia="Times New Roman" w:cs="Times New Roman"/>
        <w:b w:val="0"/>
        <w:bCs w:val="0"/>
        <w:i w:val="0"/>
        <w:iCs w:val="0"/>
        <w:color w:val="231F20"/>
        <w:spacing w:val="0"/>
        <w:w w:val="190"/>
        <w:sz w:val="21"/>
        <w:szCs w:val="21"/>
        <w:lang w:val="en-US" w:eastAsia="en-US" w:bidi="ar-SA"/>
      </w:rPr>
    </w:lvl>
    <w:lvl w:ilvl="2">
      <w:start w:val="0"/>
      <w:numFmt w:val="bullet"/>
      <w:lvlText w:val="•"/>
      <w:lvlJc w:val="left"/>
      <w:pPr>
        <w:ind w:left="2627" w:hanging="261"/>
      </w:pPr>
      <w:rPr>
        <w:rFonts w:hint="default"/>
        <w:lang w:val="en-US" w:eastAsia="en-US" w:bidi="ar-SA"/>
      </w:rPr>
    </w:lvl>
    <w:lvl w:ilvl="3">
      <w:start w:val="0"/>
      <w:numFmt w:val="bullet"/>
      <w:lvlText w:val="•"/>
      <w:lvlJc w:val="left"/>
      <w:pPr>
        <w:ind w:left="3375" w:hanging="261"/>
      </w:pPr>
      <w:rPr>
        <w:rFonts w:hint="default"/>
        <w:lang w:val="en-US" w:eastAsia="en-US" w:bidi="ar-SA"/>
      </w:rPr>
    </w:lvl>
    <w:lvl w:ilvl="4">
      <w:start w:val="0"/>
      <w:numFmt w:val="bullet"/>
      <w:lvlText w:val="•"/>
      <w:lvlJc w:val="left"/>
      <w:pPr>
        <w:ind w:left="4123" w:hanging="261"/>
      </w:pPr>
      <w:rPr>
        <w:rFonts w:hint="default"/>
        <w:lang w:val="en-US" w:eastAsia="en-US" w:bidi="ar-SA"/>
      </w:rPr>
    </w:lvl>
    <w:lvl w:ilvl="5">
      <w:start w:val="0"/>
      <w:numFmt w:val="bullet"/>
      <w:lvlText w:val="•"/>
      <w:lvlJc w:val="left"/>
      <w:pPr>
        <w:ind w:left="4871" w:hanging="261"/>
      </w:pPr>
      <w:rPr>
        <w:rFonts w:hint="default"/>
        <w:lang w:val="en-US" w:eastAsia="en-US" w:bidi="ar-SA"/>
      </w:rPr>
    </w:lvl>
    <w:lvl w:ilvl="6">
      <w:start w:val="0"/>
      <w:numFmt w:val="bullet"/>
      <w:lvlText w:val="•"/>
      <w:lvlJc w:val="left"/>
      <w:pPr>
        <w:ind w:left="5619" w:hanging="261"/>
      </w:pPr>
      <w:rPr>
        <w:rFonts w:hint="default"/>
        <w:lang w:val="en-US" w:eastAsia="en-US" w:bidi="ar-SA"/>
      </w:rPr>
    </w:lvl>
    <w:lvl w:ilvl="7">
      <w:start w:val="0"/>
      <w:numFmt w:val="bullet"/>
      <w:lvlText w:val="•"/>
      <w:lvlJc w:val="left"/>
      <w:pPr>
        <w:ind w:left="6367" w:hanging="261"/>
      </w:pPr>
      <w:rPr>
        <w:rFonts w:hint="default"/>
        <w:lang w:val="en-US" w:eastAsia="en-US" w:bidi="ar-SA"/>
      </w:rPr>
    </w:lvl>
    <w:lvl w:ilvl="8">
      <w:start w:val="0"/>
      <w:numFmt w:val="bullet"/>
      <w:lvlText w:val="•"/>
      <w:lvlJc w:val="left"/>
      <w:pPr>
        <w:ind w:left="7115" w:hanging="261"/>
      </w:pPr>
      <w:rPr>
        <w:rFonts w:hint="default"/>
        <w:lang w:val="en-US" w:eastAsia="en-US" w:bidi="ar-SA"/>
      </w:rPr>
    </w:lvl>
  </w:abstractNum>
  <w:abstractNum w:abstractNumId="4">
    <w:multiLevelType w:val="hybridMultilevel"/>
    <w:lvl w:ilvl="0">
      <w:start w:val="0"/>
      <w:numFmt w:val="bullet"/>
      <w:lvlText w:val="•"/>
      <w:lvlJc w:val="left"/>
      <w:pPr>
        <w:ind w:left="500" w:hanging="241"/>
      </w:pPr>
      <w:rPr>
        <w:rFonts w:hint="default" w:ascii="Times New Roman" w:hAnsi="Times New Roman" w:eastAsia="Times New Roman" w:cs="Times New Roman"/>
        <w:b w:val="0"/>
        <w:bCs w:val="0"/>
        <w:i w:val="0"/>
        <w:iCs w:val="0"/>
        <w:color w:val="231F20"/>
        <w:spacing w:val="0"/>
        <w:w w:val="190"/>
        <w:sz w:val="21"/>
        <w:szCs w:val="21"/>
        <w:lang w:val="en-US" w:eastAsia="en-US" w:bidi="ar-SA"/>
      </w:rPr>
    </w:lvl>
    <w:lvl w:ilvl="1">
      <w:start w:val="0"/>
      <w:numFmt w:val="bullet"/>
      <w:lvlText w:val="•"/>
      <w:lvlJc w:val="left"/>
      <w:pPr>
        <w:ind w:left="1311" w:hanging="241"/>
      </w:pPr>
      <w:rPr>
        <w:rFonts w:hint="default"/>
        <w:lang w:val="en-US" w:eastAsia="en-US" w:bidi="ar-SA"/>
      </w:rPr>
    </w:lvl>
    <w:lvl w:ilvl="2">
      <w:start w:val="0"/>
      <w:numFmt w:val="bullet"/>
      <w:lvlText w:val="•"/>
      <w:lvlJc w:val="left"/>
      <w:pPr>
        <w:ind w:left="2122" w:hanging="241"/>
      </w:pPr>
      <w:rPr>
        <w:rFonts w:hint="default"/>
        <w:lang w:val="en-US" w:eastAsia="en-US" w:bidi="ar-SA"/>
      </w:rPr>
    </w:lvl>
    <w:lvl w:ilvl="3">
      <w:start w:val="0"/>
      <w:numFmt w:val="bullet"/>
      <w:lvlText w:val="•"/>
      <w:lvlJc w:val="left"/>
      <w:pPr>
        <w:ind w:left="2933" w:hanging="241"/>
      </w:pPr>
      <w:rPr>
        <w:rFonts w:hint="default"/>
        <w:lang w:val="en-US" w:eastAsia="en-US" w:bidi="ar-SA"/>
      </w:rPr>
    </w:lvl>
    <w:lvl w:ilvl="4">
      <w:start w:val="0"/>
      <w:numFmt w:val="bullet"/>
      <w:lvlText w:val="•"/>
      <w:lvlJc w:val="left"/>
      <w:pPr>
        <w:ind w:left="3744" w:hanging="241"/>
      </w:pPr>
      <w:rPr>
        <w:rFonts w:hint="default"/>
        <w:lang w:val="en-US" w:eastAsia="en-US" w:bidi="ar-SA"/>
      </w:rPr>
    </w:lvl>
    <w:lvl w:ilvl="5">
      <w:start w:val="0"/>
      <w:numFmt w:val="bullet"/>
      <w:lvlText w:val="•"/>
      <w:lvlJc w:val="left"/>
      <w:pPr>
        <w:ind w:left="4555" w:hanging="241"/>
      </w:pPr>
      <w:rPr>
        <w:rFonts w:hint="default"/>
        <w:lang w:val="en-US" w:eastAsia="en-US" w:bidi="ar-SA"/>
      </w:rPr>
    </w:lvl>
    <w:lvl w:ilvl="6">
      <w:start w:val="0"/>
      <w:numFmt w:val="bullet"/>
      <w:lvlText w:val="•"/>
      <w:lvlJc w:val="left"/>
      <w:pPr>
        <w:ind w:left="5366" w:hanging="241"/>
      </w:pPr>
      <w:rPr>
        <w:rFonts w:hint="default"/>
        <w:lang w:val="en-US" w:eastAsia="en-US" w:bidi="ar-SA"/>
      </w:rPr>
    </w:lvl>
    <w:lvl w:ilvl="7">
      <w:start w:val="0"/>
      <w:numFmt w:val="bullet"/>
      <w:lvlText w:val="•"/>
      <w:lvlJc w:val="left"/>
      <w:pPr>
        <w:ind w:left="6177" w:hanging="241"/>
      </w:pPr>
      <w:rPr>
        <w:rFonts w:hint="default"/>
        <w:lang w:val="en-US" w:eastAsia="en-US" w:bidi="ar-SA"/>
      </w:rPr>
    </w:lvl>
    <w:lvl w:ilvl="8">
      <w:start w:val="0"/>
      <w:numFmt w:val="bullet"/>
      <w:lvlText w:val="•"/>
      <w:lvlJc w:val="left"/>
      <w:pPr>
        <w:ind w:left="6988" w:hanging="241"/>
      </w:pPr>
      <w:rPr>
        <w:rFonts w:hint="default"/>
        <w:lang w:val="en-US" w:eastAsia="en-US" w:bidi="ar-SA"/>
      </w:rPr>
    </w:lvl>
  </w:abstractNum>
  <w:abstractNum w:abstractNumId="3">
    <w:multiLevelType w:val="hybridMultilevel"/>
    <w:lvl w:ilvl="0">
      <w:start w:val="0"/>
      <w:numFmt w:val="bullet"/>
      <w:lvlText w:val="•"/>
      <w:lvlJc w:val="left"/>
      <w:pPr>
        <w:ind w:left="500" w:hanging="240"/>
      </w:pPr>
      <w:rPr>
        <w:rFonts w:hint="default" w:ascii="Times New Roman" w:hAnsi="Times New Roman" w:eastAsia="Times New Roman" w:cs="Times New Roman"/>
        <w:b w:val="0"/>
        <w:bCs w:val="0"/>
        <w:i w:val="0"/>
        <w:iCs w:val="0"/>
        <w:color w:val="231F20"/>
        <w:spacing w:val="0"/>
        <w:w w:val="190"/>
        <w:sz w:val="21"/>
        <w:szCs w:val="21"/>
        <w:lang w:val="en-US" w:eastAsia="en-US" w:bidi="ar-SA"/>
      </w:rPr>
    </w:lvl>
    <w:lvl w:ilvl="1">
      <w:start w:val="0"/>
      <w:numFmt w:val="bullet"/>
      <w:lvlText w:val="•"/>
      <w:lvlJc w:val="left"/>
      <w:pPr>
        <w:ind w:left="1311" w:hanging="240"/>
      </w:pPr>
      <w:rPr>
        <w:rFonts w:hint="default"/>
        <w:lang w:val="en-US" w:eastAsia="en-US" w:bidi="ar-SA"/>
      </w:rPr>
    </w:lvl>
    <w:lvl w:ilvl="2">
      <w:start w:val="0"/>
      <w:numFmt w:val="bullet"/>
      <w:lvlText w:val="•"/>
      <w:lvlJc w:val="left"/>
      <w:pPr>
        <w:ind w:left="2122" w:hanging="240"/>
      </w:pPr>
      <w:rPr>
        <w:rFonts w:hint="default"/>
        <w:lang w:val="en-US" w:eastAsia="en-US" w:bidi="ar-SA"/>
      </w:rPr>
    </w:lvl>
    <w:lvl w:ilvl="3">
      <w:start w:val="0"/>
      <w:numFmt w:val="bullet"/>
      <w:lvlText w:val="•"/>
      <w:lvlJc w:val="left"/>
      <w:pPr>
        <w:ind w:left="2933" w:hanging="240"/>
      </w:pPr>
      <w:rPr>
        <w:rFonts w:hint="default"/>
        <w:lang w:val="en-US" w:eastAsia="en-US" w:bidi="ar-SA"/>
      </w:rPr>
    </w:lvl>
    <w:lvl w:ilvl="4">
      <w:start w:val="0"/>
      <w:numFmt w:val="bullet"/>
      <w:lvlText w:val="•"/>
      <w:lvlJc w:val="left"/>
      <w:pPr>
        <w:ind w:left="3744" w:hanging="240"/>
      </w:pPr>
      <w:rPr>
        <w:rFonts w:hint="default"/>
        <w:lang w:val="en-US" w:eastAsia="en-US" w:bidi="ar-SA"/>
      </w:rPr>
    </w:lvl>
    <w:lvl w:ilvl="5">
      <w:start w:val="0"/>
      <w:numFmt w:val="bullet"/>
      <w:lvlText w:val="•"/>
      <w:lvlJc w:val="left"/>
      <w:pPr>
        <w:ind w:left="4555" w:hanging="240"/>
      </w:pPr>
      <w:rPr>
        <w:rFonts w:hint="default"/>
        <w:lang w:val="en-US" w:eastAsia="en-US" w:bidi="ar-SA"/>
      </w:rPr>
    </w:lvl>
    <w:lvl w:ilvl="6">
      <w:start w:val="0"/>
      <w:numFmt w:val="bullet"/>
      <w:lvlText w:val="•"/>
      <w:lvlJc w:val="left"/>
      <w:pPr>
        <w:ind w:left="5366" w:hanging="240"/>
      </w:pPr>
      <w:rPr>
        <w:rFonts w:hint="default"/>
        <w:lang w:val="en-US" w:eastAsia="en-US" w:bidi="ar-SA"/>
      </w:rPr>
    </w:lvl>
    <w:lvl w:ilvl="7">
      <w:start w:val="0"/>
      <w:numFmt w:val="bullet"/>
      <w:lvlText w:val="•"/>
      <w:lvlJc w:val="left"/>
      <w:pPr>
        <w:ind w:left="6177" w:hanging="240"/>
      </w:pPr>
      <w:rPr>
        <w:rFonts w:hint="default"/>
        <w:lang w:val="en-US" w:eastAsia="en-US" w:bidi="ar-SA"/>
      </w:rPr>
    </w:lvl>
    <w:lvl w:ilvl="8">
      <w:start w:val="0"/>
      <w:numFmt w:val="bullet"/>
      <w:lvlText w:val="•"/>
      <w:lvlJc w:val="left"/>
      <w:pPr>
        <w:ind w:left="6988" w:hanging="240"/>
      </w:pPr>
      <w:rPr>
        <w:rFonts w:hint="default"/>
        <w:lang w:val="en-US" w:eastAsia="en-US" w:bidi="ar-SA"/>
      </w:rPr>
    </w:lvl>
  </w:abstractNum>
  <w:abstractNum w:abstractNumId="2">
    <w:multiLevelType w:val="hybridMultilevel"/>
    <w:lvl w:ilvl="0">
      <w:start w:val="0"/>
      <w:numFmt w:val="bullet"/>
      <w:lvlText w:val="•"/>
      <w:lvlJc w:val="left"/>
      <w:pPr>
        <w:ind w:left="500" w:hanging="240"/>
      </w:pPr>
      <w:rPr>
        <w:rFonts w:hint="default" w:ascii="Times New Roman" w:hAnsi="Times New Roman" w:eastAsia="Times New Roman" w:cs="Times New Roman"/>
        <w:b w:val="0"/>
        <w:bCs w:val="0"/>
        <w:i w:val="0"/>
        <w:iCs w:val="0"/>
        <w:color w:val="231F20"/>
        <w:spacing w:val="0"/>
        <w:w w:val="190"/>
        <w:sz w:val="21"/>
        <w:szCs w:val="21"/>
        <w:lang w:val="en-US" w:eastAsia="en-US" w:bidi="ar-SA"/>
      </w:rPr>
    </w:lvl>
    <w:lvl w:ilvl="1">
      <w:start w:val="0"/>
      <w:numFmt w:val="bullet"/>
      <w:lvlText w:val="•"/>
      <w:lvlJc w:val="left"/>
      <w:pPr>
        <w:ind w:left="1311" w:hanging="240"/>
      </w:pPr>
      <w:rPr>
        <w:rFonts w:hint="default"/>
        <w:lang w:val="en-US" w:eastAsia="en-US" w:bidi="ar-SA"/>
      </w:rPr>
    </w:lvl>
    <w:lvl w:ilvl="2">
      <w:start w:val="0"/>
      <w:numFmt w:val="bullet"/>
      <w:lvlText w:val="•"/>
      <w:lvlJc w:val="left"/>
      <w:pPr>
        <w:ind w:left="2122" w:hanging="240"/>
      </w:pPr>
      <w:rPr>
        <w:rFonts w:hint="default"/>
        <w:lang w:val="en-US" w:eastAsia="en-US" w:bidi="ar-SA"/>
      </w:rPr>
    </w:lvl>
    <w:lvl w:ilvl="3">
      <w:start w:val="0"/>
      <w:numFmt w:val="bullet"/>
      <w:lvlText w:val="•"/>
      <w:lvlJc w:val="left"/>
      <w:pPr>
        <w:ind w:left="2933" w:hanging="240"/>
      </w:pPr>
      <w:rPr>
        <w:rFonts w:hint="default"/>
        <w:lang w:val="en-US" w:eastAsia="en-US" w:bidi="ar-SA"/>
      </w:rPr>
    </w:lvl>
    <w:lvl w:ilvl="4">
      <w:start w:val="0"/>
      <w:numFmt w:val="bullet"/>
      <w:lvlText w:val="•"/>
      <w:lvlJc w:val="left"/>
      <w:pPr>
        <w:ind w:left="3744" w:hanging="240"/>
      </w:pPr>
      <w:rPr>
        <w:rFonts w:hint="default"/>
        <w:lang w:val="en-US" w:eastAsia="en-US" w:bidi="ar-SA"/>
      </w:rPr>
    </w:lvl>
    <w:lvl w:ilvl="5">
      <w:start w:val="0"/>
      <w:numFmt w:val="bullet"/>
      <w:lvlText w:val="•"/>
      <w:lvlJc w:val="left"/>
      <w:pPr>
        <w:ind w:left="4555" w:hanging="240"/>
      </w:pPr>
      <w:rPr>
        <w:rFonts w:hint="default"/>
        <w:lang w:val="en-US" w:eastAsia="en-US" w:bidi="ar-SA"/>
      </w:rPr>
    </w:lvl>
    <w:lvl w:ilvl="6">
      <w:start w:val="0"/>
      <w:numFmt w:val="bullet"/>
      <w:lvlText w:val="•"/>
      <w:lvlJc w:val="left"/>
      <w:pPr>
        <w:ind w:left="5366" w:hanging="240"/>
      </w:pPr>
      <w:rPr>
        <w:rFonts w:hint="default"/>
        <w:lang w:val="en-US" w:eastAsia="en-US" w:bidi="ar-SA"/>
      </w:rPr>
    </w:lvl>
    <w:lvl w:ilvl="7">
      <w:start w:val="0"/>
      <w:numFmt w:val="bullet"/>
      <w:lvlText w:val="•"/>
      <w:lvlJc w:val="left"/>
      <w:pPr>
        <w:ind w:left="6177" w:hanging="240"/>
      </w:pPr>
      <w:rPr>
        <w:rFonts w:hint="default"/>
        <w:lang w:val="en-US" w:eastAsia="en-US" w:bidi="ar-SA"/>
      </w:rPr>
    </w:lvl>
    <w:lvl w:ilvl="8">
      <w:start w:val="0"/>
      <w:numFmt w:val="bullet"/>
      <w:lvlText w:val="•"/>
      <w:lvlJc w:val="left"/>
      <w:pPr>
        <w:ind w:left="6988" w:hanging="240"/>
      </w:pPr>
      <w:rPr>
        <w:rFonts w:hint="default"/>
        <w:lang w:val="en-US" w:eastAsia="en-US" w:bidi="ar-SA"/>
      </w:rPr>
    </w:lvl>
  </w:abstractNum>
  <w:abstractNum w:abstractNumId="1">
    <w:multiLevelType w:val="hybridMultilevel"/>
    <w:lvl w:ilvl="0">
      <w:start w:val="0"/>
      <w:numFmt w:val="bullet"/>
      <w:lvlText w:val="•"/>
      <w:lvlJc w:val="left"/>
      <w:pPr>
        <w:ind w:left="500" w:hanging="240"/>
      </w:pPr>
      <w:rPr>
        <w:rFonts w:hint="default" w:ascii="Times New Roman" w:hAnsi="Times New Roman" w:eastAsia="Times New Roman" w:cs="Times New Roman"/>
        <w:b w:val="0"/>
        <w:bCs w:val="0"/>
        <w:i w:val="0"/>
        <w:iCs w:val="0"/>
        <w:color w:val="231F20"/>
        <w:spacing w:val="0"/>
        <w:w w:val="190"/>
        <w:sz w:val="21"/>
        <w:szCs w:val="21"/>
        <w:lang w:val="en-US" w:eastAsia="en-US" w:bidi="ar-SA"/>
      </w:rPr>
    </w:lvl>
    <w:lvl w:ilvl="1">
      <w:start w:val="0"/>
      <w:numFmt w:val="bullet"/>
      <w:lvlText w:val="•"/>
      <w:lvlJc w:val="left"/>
      <w:pPr>
        <w:ind w:left="1311" w:hanging="240"/>
      </w:pPr>
      <w:rPr>
        <w:rFonts w:hint="default"/>
        <w:lang w:val="en-US" w:eastAsia="en-US" w:bidi="ar-SA"/>
      </w:rPr>
    </w:lvl>
    <w:lvl w:ilvl="2">
      <w:start w:val="0"/>
      <w:numFmt w:val="bullet"/>
      <w:lvlText w:val="•"/>
      <w:lvlJc w:val="left"/>
      <w:pPr>
        <w:ind w:left="2122" w:hanging="240"/>
      </w:pPr>
      <w:rPr>
        <w:rFonts w:hint="default"/>
        <w:lang w:val="en-US" w:eastAsia="en-US" w:bidi="ar-SA"/>
      </w:rPr>
    </w:lvl>
    <w:lvl w:ilvl="3">
      <w:start w:val="0"/>
      <w:numFmt w:val="bullet"/>
      <w:lvlText w:val="•"/>
      <w:lvlJc w:val="left"/>
      <w:pPr>
        <w:ind w:left="2933" w:hanging="240"/>
      </w:pPr>
      <w:rPr>
        <w:rFonts w:hint="default"/>
        <w:lang w:val="en-US" w:eastAsia="en-US" w:bidi="ar-SA"/>
      </w:rPr>
    </w:lvl>
    <w:lvl w:ilvl="4">
      <w:start w:val="0"/>
      <w:numFmt w:val="bullet"/>
      <w:lvlText w:val="•"/>
      <w:lvlJc w:val="left"/>
      <w:pPr>
        <w:ind w:left="3744" w:hanging="240"/>
      </w:pPr>
      <w:rPr>
        <w:rFonts w:hint="default"/>
        <w:lang w:val="en-US" w:eastAsia="en-US" w:bidi="ar-SA"/>
      </w:rPr>
    </w:lvl>
    <w:lvl w:ilvl="5">
      <w:start w:val="0"/>
      <w:numFmt w:val="bullet"/>
      <w:lvlText w:val="•"/>
      <w:lvlJc w:val="left"/>
      <w:pPr>
        <w:ind w:left="4555" w:hanging="240"/>
      </w:pPr>
      <w:rPr>
        <w:rFonts w:hint="default"/>
        <w:lang w:val="en-US" w:eastAsia="en-US" w:bidi="ar-SA"/>
      </w:rPr>
    </w:lvl>
    <w:lvl w:ilvl="6">
      <w:start w:val="0"/>
      <w:numFmt w:val="bullet"/>
      <w:lvlText w:val="•"/>
      <w:lvlJc w:val="left"/>
      <w:pPr>
        <w:ind w:left="5366" w:hanging="240"/>
      </w:pPr>
      <w:rPr>
        <w:rFonts w:hint="default"/>
        <w:lang w:val="en-US" w:eastAsia="en-US" w:bidi="ar-SA"/>
      </w:rPr>
    </w:lvl>
    <w:lvl w:ilvl="7">
      <w:start w:val="0"/>
      <w:numFmt w:val="bullet"/>
      <w:lvlText w:val="•"/>
      <w:lvlJc w:val="left"/>
      <w:pPr>
        <w:ind w:left="6177" w:hanging="240"/>
      </w:pPr>
      <w:rPr>
        <w:rFonts w:hint="default"/>
        <w:lang w:val="en-US" w:eastAsia="en-US" w:bidi="ar-SA"/>
      </w:rPr>
    </w:lvl>
    <w:lvl w:ilvl="8">
      <w:start w:val="0"/>
      <w:numFmt w:val="bullet"/>
      <w:lvlText w:val="•"/>
      <w:lvlJc w:val="left"/>
      <w:pPr>
        <w:ind w:left="6988" w:hanging="240"/>
      </w:pPr>
      <w:rPr>
        <w:rFonts w:hint="default"/>
        <w:lang w:val="en-US" w:eastAsia="en-US" w:bidi="ar-SA"/>
      </w:rPr>
    </w:lvl>
  </w:abstractNum>
  <w:abstractNum w:abstractNumId="0">
    <w:multiLevelType w:val="hybridMultilevel"/>
    <w:lvl w:ilvl="0">
      <w:start w:val="0"/>
      <w:numFmt w:val="bullet"/>
      <w:lvlText w:val="•"/>
      <w:lvlJc w:val="left"/>
      <w:pPr>
        <w:ind w:left="500" w:hanging="239"/>
      </w:pPr>
      <w:rPr>
        <w:rFonts w:hint="default" w:ascii="Times New Roman" w:hAnsi="Times New Roman" w:eastAsia="Times New Roman" w:cs="Times New Roman"/>
        <w:b w:val="0"/>
        <w:bCs w:val="0"/>
        <w:i w:val="0"/>
        <w:iCs w:val="0"/>
        <w:color w:val="231F20"/>
        <w:spacing w:val="0"/>
        <w:w w:val="190"/>
        <w:sz w:val="21"/>
        <w:szCs w:val="21"/>
        <w:lang w:val="en-US" w:eastAsia="en-US" w:bidi="ar-SA"/>
      </w:rPr>
    </w:lvl>
    <w:lvl w:ilvl="1">
      <w:start w:val="0"/>
      <w:numFmt w:val="bullet"/>
      <w:lvlText w:val="•"/>
      <w:lvlJc w:val="left"/>
      <w:pPr>
        <w:ind w:left="1311" w:hanging="239"/>
      </w:pPr>
      <w:rPr>
        <w:rFonts w:hint="default"/>
        <w:lang w:val="en-US" w:eastAsia="en-US" w:bidi="ar-SA"/>
      </w:rPr>
    </w:lvl>
    <w:lvl w:ilvl="2">
      <w:start w:val="0"/>
      <w:numFmt w:val="bullet"/>
      <w:lvlText w:val="•"/>
      <w:lvlJc w:val="left"/>
      <w:pPr>
        <w:ind w:left="2122" w:hanging="239"/>
      </w:pPr>
      <w:rPr>
        <w:rFonts w:hint="default"/>
        <w:lang w:val="en-US" w:eastAsia="en-US" w:bidi="ar-SA"/>
      </w:rPr>
    </w:lvl>
    <w:lvl w:ilvl="3">
      <w:start w:val="0"/>
      <w:numFmt w:val="bullet"/>
      <w:lvlText w:val="•"/>
      <w:lvlJc w:val="left"/>
      <w:pPr>
        <w:ind w:left="2933" w:hanging="239"/>
      </w:pPr>
      <w:rPr>
        <w:rFonts w:hint="default"/>
        <w:lang w:val="en-US" w:eastAsia="en-US" w:bidi="ar-SA"/>
      </w:rPr>
    </w:lvl>
    <w:lvl w:ilvl="4">
      <w:start w:val="0"/>
      <w:numFmt w:val="bullet"/>
      <w:lvlText w:val="•"/>
      <w:lvlJc w:val="left"/>
      <w:pPr>
        <w:ind w:left="3744" w:hanging="239"/>
      </w:pPr>
      <w:rPr>
        <w:rFonts w:hint="default"/>
        <w:lang w:val="en-US" w:eastAsia="en-US" w:bidi="ar-SA"/>
      </w:rPr>
    </w:lvl>
    <w:lvl w:ilvl="5">
      <w:start w:val="0"/>
      <w:numFmt w:val="bullet"/>
      <w:lvlText w:val="•"/>
      <w:lvlJc w:val="left"/>
      <w:pPr>
        <w:ind w:left="4555" w:hanging="239"/>
      </w:pPr>
      <w:rPr>
        <w:rFonts w:hint="default"/>
        <w:lang w:val="en-US" w:eastAsia="en-US" w:bidi="ar-SA"/>
      </w:rPr>
    </w:lvl>
    <w:lvl w:ilvl="6">
      <w:start w:val="0"/>
      <w:numFmt w:val="bullet"/>
      <w:lvlText w:val="•"/>
      <w:lvlJc w:val="left"/>
      <w:pPr>
        <w:ind w:left="5366" w:hanging="239"/>
      </w:pPr>
      <w:rPr>
        <w:rFonts w:hint="default"/>
        <w:lang w:val="en-US" w:eastAsia="en-US" w:bidi="ar-SA"/>
      </w:rPr>
    </w:lvl>
    <w:lvl w:ilvl="7">
      <w:start w:val="0"/>
      <w:numFmt w:val="bullet"/>
      <w:lvlText w:val="•"/>
      <w:lvlJc w:val="left"/>
      <w:pPr>
        <w:ind w:left="6177" w:hanging="239"/>
      </w:pPr>
      <w:rPr>
        <w:rFonts w:hint="default"/>
        <w:lang w:val="en-US" w:eastAsia="en-US" w:bidi="ar-SA"/>
      </w:rPr>
    </w:lvl>
    <w:lvl w:ilvl="8">
      <w:start w:val="0"/>
      <w:numFmt w:val="bullet"/>
      <w:lvlText w:val="•"/>
      <w:lvlJc w:val="left"/>
      <w:pPr>
        <w:ind w:left="6988" w:hanging="239"/>
      </w:pPr>
      <w:rPr>
        <w:rFonts w:hint="default"/>
        <w:lang w:val="en-US" w:eastAsia="en-US" w:bidi="ar-SA"/>
      </w:rPr>
    </w:lvl>
  </w:abstractNum>
  <w:num w:numId="37">
    <w:abstractNumId w:val="36"/>
  </w:num>
  <w:num w:numId="20">
    <w:abstractNumId w:val="19"/>
  </w:num>
  <w:num w:numId="11">
    <w:abstractNumId w:val="10"/>
  </w:num>
  <w:num w:numId="10">
    <w:abstractNumId w:val="9"/>
  </w:num>
  <w:num w:numId="6">
    <w:abstractNumId w:val="5"/>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9">
    <w:abstractNumId w:val="8"/>
  </w:num>
  <w:num w:numId="8">
    <w:abstractNumId w:val="7"/>
  </w:num>
  <w:num w:numId="7">
    <w:abstractNumId w:val="6"/>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00"/>
      <w:ind w:left="115"/>
    </w:pPr>
    <w:rPr>
      <w:rFonts w:ascii="Trebuchet MS" w:hAnsi="Trebuchet MS" w:eastAsia="Trebuchet MS" w:cs="Trebuchet MS"/>
      <w:b/>
      <w:bCs/>
      <w:sz w:val="28"/>
      <w:szCs w:val="28"/>
      <w:lang w:val="en-US" w:eastAsia="en-US" w:bidi="ar-SA"/>
    </w:rPr>
  </w:style>
  <w:style w:styleId="TOC2" w:type="paragraph">
    <w:name w:val="TOC 2"/>
    <w:basedOn w:val="Normal"/>
    <w:uiPriority w:val="1"/>
    <w:qFormat/>
    <w:pPr>
      <w:spacing w:before="22"/>
      <w:ind w:left="115"/>
    </w:pPr>
    <w:rPr>
      <w:rFonts w:ascii="Times New Roman" w:hAnsi="Times New Roman" w:eastAsia="Times New Roman" w:cs="Times New Roman"/>
      <w:sz w:val="19"/>
      <w:szCs w:val="19"/>
      <w:lang w:val="en-US" w:eastAsia="en-US" w:bidi="ar-SA"/>
    </w:rPr>
  </w:style>
  <w:style w:styleId="TOC3" w:type="paragraph">
    <w:name w:val="TOC 3"/>
    <w:basedOn w:val="Normal"/>
    <w:uiPriority w:val="1"/>
    <w:qFormat/>
    <w:pPr>
      <w:spacing w:before="22"/>
      <w:ind w:left="475"/>
    </w:pPr>
    <w:rPr>
      <w:rFonts w:ascii="Times New Roman" w:hAnsi="Times New Roman" w:eastAsia="Times New Roman" w:cs="Times New Roman"/>
      <w:sz w:val="19"/>
      <w:szCs w:val="19"/>
      <w:lang w:val="en-US" w:eastAsia="en-US" w:bidi="ar-SA"/>
    </w:rPr>
  </w:style>
  <w:style w:styleId="BodyText" w:type="paragraph">
    <w:name w:val="Body Text"/>
    <w:basedOn w:val="Normal"/>
    <w:uiPriority w:val="1"/>
    <w:qFormat/>
    <w:pPr/>
    <w:rPr>
      <w:rFonts w:ascii="Times New Roman" w:hAnsi="Times New Roman" w:eastAsia="Times New Roman" w:cs="Times New Roman"/>
      <w:sz w:val="21"/>
      <w:szCs w:val="21"/>
      <w:lang w:val="en-US" w:eastAsia="en-US" w:bidi="ar-SA"/>
    </w:rPr>
  </w:style>
  <w:style w:styleId="Heading1" w:type="paragraph">
    <w:name w:val="Heading 1"/>
    <w:basedOn w:val="Normal"/>
    <w:uiPriority w:val="1"/>
    <w:qFormat/>
    <w:pPr>
      <w:spacing w:before="99"/>
      <w:outlineLvl w:val="1"/>
    </w:pPr>
    <w:rPr>
      <w:rFonts w:ascii="Trebuchet MS" w:hAnsi="Trebuchet MS" w:eastAsia="Trebuchet MS" w:cs="Trebuchet MS"/>
      <w:b/>
      <w:bCs/>
      <w:sz w:val="70"/>
      <w:szCs w:val="70"/>
      <w:lang w:val="en-US" w:eastAsia="en-US" w:bidi="ar-SA"/>
    </w:rPr>
  </w:style>
  <w:style w:styleId="Heading2" w:type="paragraph">
    <w:name w:val="Heading 2"/>
    <w:basedOn w:val="Normal"/>
    <w:uiPriority w:val="1"/>
    <w:qFormat/>
    <w:pPr>
      <w:spacing w:before="296"/>
      <w:ind w:left="163"/>
      <w:outlineLvl w:val="2"/>
    </w:pPr>
    <w:rPr>
      <w:rFonts w:ascii="Trebuchet MS" w:hAnsi="Trebuchet MS" w:eastAsia="Trebuchet MS" w:cs="Trebuchet MS"/>
      <w:b/>
      <w:bCs/>
      <w:sz w:val="49"/>
      <w:szCs w:val="49"/>
      <w:lang w:val="en-US" w:eastAsia="en-US" w:bidi="ar-SA"/>
    </w:rPr>
  </w:style>
  <w:style w:styleId="Heading3" w:type="paragraph">
    <w:name w:val="Heading 3"/>
    <w:basedOn w:val="Normal"/>
    <w:uiPriority w:val="1"/>
    <w:qFormat/>
    <w:pPr>
      <w:ind w:left="20"/>
      <w:outlineLvl w:val="3"/>
    </w:pPr>
    <w:rPr>
      <w:rFonts w:ascii="Trebuchet MS" w:hAnsi="Trebuchet MS" w:eastAsia="Trebuchet MS" w:cs="Trebuchet MS"/>
      <w:b/>
      <w:bCs/>
      <w:sz w:val="34"/>
      <w:szCs w:val="34"/>
      <w:lang w:val="en-US" w:eastAsia="en-US" w:bidi="ar-SA"/>
    </w:rPr>
  </w:style>
  <w:style w:styleId="Heading4" w:type="paragraph">
    <w:name w:val="Heading 4"/>
    <w:basedOn w:val="Normal"/>
    <w:uiPriority w:val="1"/>
    <w:qFormat/>
    <w:pPr>
      <w:ind w:left="20"/>
      <w:outlineLvl w:val="4"/>
    </w:pPr>
    <w:rPr>
      <w:rFonts w:ascii="Trebuchet MS" w:hAnsi="Trebuchet MS" w:eastAsia="Trebuchet MS" w:cs="Trebuchet MS"/>
      <w:b/>
      <w:bCs/>
      <w:sz w:val="28"/>
      <w:szCs w:val="28"/>
      <w:lang w:val="en-US" w:eastAsia="en-US" w:bidi="ar-SA"/>
    </w:rPr>
  </w:style>
  <w:style w:styleId="Heading5" w:type="paragraph">
    <w:name w:val="Heading 5"/>
    <w:basedOn w:val="Normal"/>
    <w:uiPriority w:val="1"/>
    <w:qFormat/>
    <w:pPr>
      <w:jc w:val="center"/>
      <w:outlineLvl w:val="5"/>
    </w:pPr>
    <w:rPr>
      <w:rFonts w:ascii="Trebuchet MS" w:hAnsi="Trebuchet MS" w:eastAsia="Trebuchet MS" w:cs="Trebuchet MS"/>
      <w:b/>
      <w:bCs/>
      <w:sz w:val="26"/>
      <w:szCs w:val="26"/>
      <w:lang w:val="en-US" w:eastAsia="en-US" w:bidi="ar-SA"/>
    </w:rPr>
  </w:style>
  <w:style w:styleId="Heading6" w:type="paragraph">
    <w:name w:val="Heading 6"/>
    <w:basedOn w:val="Normal"/>
    <w:uiPriority w:val="1"/>
    <w:qFormat/>
    <w:pPr>
      <w:spacing w:before="125"/>
      <w:ind w:left="18"/>
      <w:outlineLvl w:val="6"/>
    </w:pPr>
    <w:rPr>
      <w:rFonts w:ascii="Trebuchet MS" w:hAnsi="Trebuchet MS" w:eastAsia="Trebuchet MS" w:cs="Trebuchet MS"/>
      <w:b/>
      <w:bCs/>
      <w:sz w:val="24"/>
      <w:szCs w:val="24"/>
      <w:lang w:val="en-US" w:eastAsia="en-US" w:bidi="ar-SA"/>
    </w:rPr>
  </w:style>
  <w:style w:styleId="ListParagraph" w:type="paragraph">
    <w:name w:val="List Paragraph"/>
    <w:basedOn w:val="Normal"/>
    <w:uiPriority w:val="1"/>
    <w:qFormat/>
    <w:pPr>
      <w:spacing w:before="99"/>
      <w:ind w:left="499" w:hanging="23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50"/>
    </w:pPr>
    <w:rPr>
      <w:rFonts w:ascii="Trebuchet MS" w:hAnsi="Trebuchet MS" w:eastAsia="Trebuchet MS" w:cs="Trebuchet MS"/>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hyperlink" Target="http://www.courseptr.com/" TargetMode="Externa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header" Target="header4.xml"/><Relationship Id="rId17" Type="http://schemas.openxmlformats.org/officeDocument/2006/relationships/header" Target="header5.xml"/><Relationship Id="rId18" Type="http://schemas.openxmlformats.org/officeDocument/2006/relationships/header" Target="header6.xml"/><Relationship Id="rId19" Type="http://schemas.openxmlformats.org/officeDocument/2006/relationships/header" Target="header7.xml"/><Relationship Id="rId20" Type="http://schemas.openxmlformats.org/officeDocument/2006/relationships/hyperlink" Target="http://www.courseptr.com/downloads" TargetMode="External"/><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header" Target="header8.xml"/><Relationship Id="rId26" Type="http://schemas.openxmlformats.org/officeDocument/2006/relationships/header" Target="header9.xml"/><Relationship Id="rId27" Type="http://schemas.openxmlformats.org/officeDocument/2006/relationships/header" Target="header10.xml"/><Relationship Id="rId28" Type="http://schemas.openxmlformats.org/officeDocument/2006/relationships/header" Target="header11.xml"/><Relationship Id="rId29" Type="http://schemas.openxmlformats.org/officeDocument/2006/relationships/header" Target="header12.xml"/><Relationship Id="rId30" Type="http://schemas.openxmlformats.org/officeDocument/2006/relationships/hyperlink" Target="http://www.Cygwin.com/" TargetMode="External"/><Relationship Id="rId31" Type="http://schemas.openxmlformats.org/officeDocument/2006/relationships/hyperlink" Target="http://cygwin.com/cygwin-ug-net/cygwin-ug-net.html" TargetMode="External"/><Relationship Id="rId32" Type="http://schemas.openxmlformats.org/officeDocument/2006/relationships/hyperlink" Target="http://www.cygwin.com/setup.exe" TargetMode="External"/><Relationship Id="rId33" Type="http://schemas.openxmlformats.org/officeDocument/2006/relationships/image" Target="media/image11.jpeg"/><Relationship Id="rId34" Type="http://schemas.openxmlformats.org/officeDocument/2006/relationships/image" Target="media/image12.png"/><Relationship Id="rId35" Type="http://schemas.openxmlformats.org/officeDocument/2006/relationships/image" Target="media/image13.png"/><Relationship Id="rId36" Type="http://schemas.openxmlformats.org/officeDocument/2006/relationships/image" Target="media/image14.jpeg"/><Relationship Id="rId37" Type="http://schemas.openxmlformats.org/officeDocument/2006/relationships/image" Target="media/image15.jpeg"/><Relationship Id="rId38" Type="http://schemas.openxmlformats.org/officeDocument/2006/relationships/image" Target="media/image16.png"/><Relationship Id="rId39" Type="http://schemas.openxmlformats.org/officeDocument/2006/relationships/image" Target="media/image17.png"/><Relationship Id="rId40" Type="http://schemas.openxmlformats.org/officeDocument/2006/relationships/image" Target="media/image18.jpeg"/><Relationship Id="rId41" Type="http://schemas.openxmlformats.org/officeDocument/2006/relationships/image" Target="media/image19.jpeg"/><Relationship Id="rId42" Type="http://schemas.openxmlformats.org/officeDocument/2006/relationships/image" Target="media/image20.jpeg"/><Relationship Id="rId43" Type="http://schemas.openxmlformats.org/officeDocument/2006/relationships/image" Target="media/image21.jpeg"/><Relationship Id="rId44" Type="http://schemas.openxmlformats.org/officeDocument/2006/relationships/image" Target="media/image22.jpeg"/><Relationship Id="rId45" Type="http://schemas.openxmlformats.org/officeDocument/2006/relationships/image" Target="media/image23.jpeg"/><Relationship Id="rId46" Type="http://schemas.openxmlformats.org/officeDocument/2006/relationships/image" Target="media/image24.jpeg"/><Relationship Id="rId47" Type="http://schemas.openxmlformats.org/officeDocument/2006/relationships/image" Target="media/image25.png"/><Relationship Id="rId48" Type="http://schemas.openxmlformats.org/officeDocument/2006/relationships/image" Target="media/image26.jpeg"/><Relationship Id="rId49" Type="http://schemas.openxmlformats.org/officeDocument/2006/relationships/image" Target="media/image27.jpeg"/><Relationship Id="rId50" Type="http://schemas.openxmlformats.org/officeDocument/2006/relationships/image" Target="media/image28.jpeg"/><Relationship Id="rId51" Type="http://schemas.openxmlformats.org/officeDocument/2006/relationships/image" Target="media/image29.jpeg"/><Relationship Id="rId52" Type="http://schemas.openxmlformats.org/officeDocument/2006/relationships/image" Target="media/image30.jpeg"/><Relationship Id="rId53" Type="http://schemas.openxmlformats.org/officeDocument/2006/relationships/image" Target="media/image31.jpeg"/><Relationship Id="rId54" Type="http://schemas.openxmlformats.org/officeDocument/2006/relationships/image" Target="media/image32.jpeg"/><Relationship Id="rId55" Type="http://schemas.openxmlformats.org/officeDocument/2006/relationships/image" Target="media/image33.png"/><Relationship Id="rId56" Type="http://schemas.openxmlformats.org/officeDocument/2006/relationships/image" Target="media/image34.png"/><Relationship Id="rId57" Type="http://schemas.openxmlformats.org/officeDocument/2006/relationships/image" Target="media/image35.png"/><Relationship Id="rId58" Type="http://schemas.openxmlformats.org/officeDocument/2006/relationships/image" Target="media/image36.png"/><Relationship Id="rId59" Type="http://schemas.openxmlformats.org/officeDocument/2006/relationships/header" Target="header13.xml"/><Relationship Id="rId60" Type="http://schemas.openxmlformats.org/officeDocument/2006/relationships/header" Target="header14.xml"/><Relationship Id="rId61" Type="http://schemas.openxmlformats.org/officeDocument/2006/relationships/header" Target="header15.xml"/><Relationship Id="rId62" Type="http://schemas.openxmlformats.org/officeDocument/2006/relationships/header" Target="header16.xml"/><Relationship Id="rId63" Type="http://schemas.openxmlformats.org/officeDocument/2006/relationships/image" Target="media/image37.png"/><Relationship Id="rId64" Type="http://schemas.openxmlformats.org/officeDocument/2006/relationships/image" Target="media/image38.png"/><Relationship Id="rId65" Type="http://schemas.openxmlformats.org/officeDocument/2006/relationships/image" Target="media/image39.png"/><Relationship Id="rId66" Type="http://schemas.openxmlformats.org/officeDocument/2006/relationships/image" Target="media/image40.png"/><Relationship Id="rId67" Type="http://schemas.openxmlformats.org/officeDocument/2006/relationships/image" Target="media/image41.jpeg"/><Relationship Id="rId68" Type="http://schemas.openxmlformats.org/officeDocument/2006/relationships/image" Target="media/image42.jpeg"/><Relationship Id="rId69" Type="http://schemas.openxmlformats.org/officeDocument/2006/relationships/image" Target="media/image43.png"/><Relationship Id="rId70" Type="http://schemas.openxmlformats.org/officeDocument/2006/relationships/image" Target="media/image44.jpeg"/><Relationship Id="rId71" Type="http://schemas.openxmlformats.org/officeDocument/2006/relationships/image" Target="media/image45.png"/><Relationship Id="rId72" Type="http://schemas.openxmlformats.org/officeDocument/2006/relationships/image" Target="media/image46.jpeg"/><Relationship Id="rId73" Type="http://schemas.openxmlformats.org/officeDocument/2006/relationships/image" Target="media/image47.png"/><Relationship Id="rId74" Type="http://schemas.openxmlformats.org/officeDocument/2006/relationships/image" Target="media/image48.png"/><Relationship Id="rId75" Type="http://schemas.openxmlformats.org/officeDocument/2006/relationships/header" Target="header17.xml"/><Relationship Id="rId76" Type="http://schemas.openxmlformats.org/officeDocument/2006/relationships/header" Target="header18.xml"/><Relationship Id="rId77" Type="http://schemas.openxmlformats.org/officeDocument/2006/relationships/header" Target="header19.xml"/><Relationship Id="rId78" Type="http://schemas.openxmlformats.org/officeDocument/2006/relationships/image" Target="media/image49.png"/><Relationship Id="rId79" Type="http://schemas.openxmlformats.org/officeDocument/2006/relationships/image" Target="media/image50.png"/><Relationship Id="rId80" Type="http://schemas.openxmlformats.org/officeDocument/2006/relationships/image" Target="media/image51.png"/><Relationship Id="rId81" Type="http://schemas.openxmlformats.org/officeDocument/2006/relationships/image" Target="media/image52.png"/><Relationship Id="rId82" Type="http://schemas.openxmlformats.org/officeDocument/2006/relationships/image" Target="media/image53.png"/><Relationship Id="rId83" Type="http://schemas.openxmlformats.org/officeDocument/2006/relationships/image" Target="media/image54.png"/><Relationship Id="rId84" Type="http://schemas.openxmlformats.org/officeDocument/2006/relationships/image" Target="media/image55.png"/><Relationship Id="rId85" Type="http://schemas.openxmlformats.org/officeDocument/2006/relationships/image" Target="media/image56.png"/><Relationship Id="rId86" Type="http://schemas.openxmlformats.org/officeDocument/2006/relationships/image" Target="media/image57.png"/><Relationship Id="rId87" Type="http://schemas.openxmlformats.org/officeDocument/2006/relationships/image" Target="media/image58.png"/><Relationship Id="rId88" Type="http://schemas.openxmlformats.org/officeDocument/2006/relationships/image" Target="media/image59.png"/><Relationship Id="rId89" Type="http://schemas.openxmlformats.org/officeDocument/2006/relationships/image" Target="media/image60.png"/><Relationship Id="rId90" Type="http://schemas.openxmlformats.org/officeDocument/2006/relationships/image" Target="media/image61.png"/><Relationship Id="rId91" Type="http://schemas.openxmlformats.org/officeDocument/2006/relationships/image" Target="media/image62.png"/><Relationship Id="rId92" Type="http://schemas.openxmlformats.org/officeDocument/2006/relationships/image" Target="media/image63.png"/><Relationship Id="rId93" Type="http://schemas.openxmlformats.org/officeDocument/2006/relationships/image" Target="media/image64.png"/><Relationship Id="rId94" Type="http://schemas.openxmlformats.org/officeDocument/2006/relationships/image" Target="media/image65.png"/><Relationship Id="rId95" Type="http://schemas.openxmlformats.org/officeDocument/2006/relationships/image" Target="media/image66.png"/><Relationship Id="rId96" Type="http://schemas.openxmlformats.org/officeDocument/2006/relationships/image" Target="media/image67.png"/><Relationship Id="rId97" Type="http://schemas.openxmlformats.org/officeDocument/2006/relationships/image" Target="media/image68.png"/><Relationship Id="rId98" Type="http://schemas.openxmlformats.org/officeDocument/2006/relationships/image" Target="media/image69.png"/><Relationship Id="rId99" Type="http://schemas.openxmlformats.org/officeDocument/2006/relationships/image" Target="media/image70.png"/><Relationship Id="rId100" Type="http://schemas.openxmlformats.org/officeDocument/2006/relationships/image" Target="media/image71.png"/><Relationship Id="rId101" Type="http://schemas.openxmlformats.org/officeDocument/2006/relationships/image" Target="media/image72.png"/><Relationship Id="rId102" Type="http://schemas.openxmlformats.org/officeDocument/2006/relationships/image" Target="media/image73.png"/><Relationship Id="rId103" Type="http://schemas.openxmlformats.org/officeDocument/2006/relationships/image" Target="media/image74.png"/><Relationship Id="rId104" Type="http://schemas.openxmlformats.org/officeDocument/2006/relationships/image" Target="media/image75.png"/><Relationship Id="rId105" Type="http://schemas.openxmlformats.org/officeDocument/2006/relationships/image" Target="media/image76.png"/><Relationship Id="rId106" Type="http://schemas.openxmlformats.org/officeDocument/2006/relationships/image" Target="media/image77.png"/><Relationship Id="rId107" Type="http://schemas.openxmlformats.org/officeDocument/2006/relationships/image" Target="media/image78.png"/><Relationship Id="rId108" Type="http://schemas.openxmlformats.org/officeDocument/2006/relationships/image" Target="media/image79.png"/><Relationship Id="rId109" Type="http://schemas.openxmlformats.org/officeDocument/2006/relationships/image" Target="media/image80.png"/><Relationship Id="rId110" Type="http://schemas.openxmlformats.org/officeDocument/2006/relationships/image" Target="media/image81.png"/><Relationship Id="rId111" Type="http://schemas.openxmlformats.org/officeDocument/2006/relationships/image" Target="media/image82.jpeg"/><Relationship Id="rId112" Type="http://schemas.openxmlformats.org/officeDocument/2006/relationships/image" Target="media/image83.jpeg"/><Relationship Id="rId113" Type="http://schemas.openxmlformats.org/officeDocument/2006/relationships/image" Target="media/image84.png"/><Relationship Id="rId114" Type="http://schemas.openxmlformats.org/officeDocument/2006/relationships/image" Target="media/image85.png"/><Relationship Id="rId115" Type="http://schemas.openxmlformats.org/officeDocument/2006/relationships/image" Target="media/image86.png"/><Relationship Id="rId116" Type="http://schemas.openxmlformats.org/officeDocument/2006/relationships/image" Target="media/image87.png"/><Relationship Id="rId117" Type="http://schemas.openxmlformats.org/officeDocument/2006/relationships/image" Target="media/image88.jpeg"/><Relationship Id="rId118" Type="http://schemas.openxmlformats.org/officeDocument/2006/relationships/image" Target="media/image89.jpeg"/><Relationship Id="rId119" Type="http://schemas.openxmlformats.org/officeDocument/2006/relationships/image" Target="media/image90.png"/><Relationship Id="rId120" Type="http://schemas.openxmlformats.org/officeDocument/2006/relationships/image" Target="media/image91.png"/><Relationship Id="rId121" Type="http://schemas.openxmlformats.org/officeDocument/2006/relationships/image" Target="media/image92.png"/><Relationship Id="rId122" Type="http://schemas.openxmlformats.org/officeDocument/2006/relationships/header" Target="header20.xml"/><Relationship Id="rId123" Type="http://schemas.openxmlformats.org/officeDocument/2006/relationships/header" Target="header21.xml"/><Relationship Id="rId124" Type="http://schemas.openxmlformats.org/officeDocument/2006/relationships/header" Target="header22.xml"/><Relationship Id="rId125" Type="http://schemas.openxmlformats.org/officeDocument/2006/relationships/header" Target="header23.xml"/><Relationship Id="rId126" Type="http://schemas.openxmlformats.org/officeDocument/2006/relationships/image" Target="media/image93.png"/><Relationship Id="rId127" Type="http://schemas.openxmlformats.org/officeDocument/2006/relationships/image" Target="media/image94.png"/><Relationship Id="rId128" Type="http://schemas.openxmlformats.org/officeDocument/2006/relationships/image" Target="media/image95.png"/><Relationship Id="rId129" Type="http://schemas.openxmlformats.org/officeDocument/2006/relationships/image" Target="media/image96.png"/><Relationship Id="rId130" Type="http://schemas.openxmlformats.org/officeDocument/2006/relationships/image" Target="media/image97.png"/><Relationship Id="rId131" Type="http://schemas.openxmlformats.org/officeDocument/2006/relationships/image" Target="media/image98.png"/><Relationship Id="rId132" Type="http://schemas.openxmlformats.org/officeDocument/2006/relationships/image" Target="media/image99.png"/><Relationship Id="rId133" Type="http://schemas.openxmlformats.org/officeDocument/2006/relationships/image" Target="media/image100.png"/><Relationship Id="rId134" Type="http://schemas.openxmlformats.org/officeDocument/2006/relationships/image" Target="media/image101.png"/><Relationship Id="rId135" Type="http://schemas.openxmlformats.org/officeDocument/2006/relationships/image" Target="media/image102.png"/><Relationship Id="rId136" Type="http://schemas.openxmlformats.org/officeDocument/2006/relationships/image" Target="media/image103.png"/><Relationship Id="rId137" Type="http://schemas.openxmlformats.org/officeDocument/2006/relationships/image" Target="media/image104.png"/><Relationship Id="rId138" Type="http://schemas.openxmlformats.org/officeDocument/2006/relationships/image" Target="media/image105.png"/><Relationship Id="rId139" Type="http://schemas.openxmlformats.org/officeDocument/2006/relationships/image" Target="media/image106.png"/><Relationship Id="rId140" Type="http://schemas.openxmlformats.org/officeDocument/2006/relationships/image" Target="media/image107.png"/><Relationship Id="rId141" Type="http://schemas.openxmlformats.org/officeDocument/2006/relationships/image" Target="media/image108.png"/><Relationship Id="rId142" Type="http://schemas.openxmlformats.org/officeDocument/2006/relationships/image" Target="media/image109.png"/><Relationship Id="rId143" Type="http://schemas.openxmlformats.org/officeDocument/2006/relationships/image" Target="media/image110.png"/><Relationship Id="rId144" Type="http://schemas.openxmlformats.org/officeDocument/2006/relationships/image" Target="media/image111.png"/><Relationship Id="rId145" Type="http://schemas.openxmlformats.org/officeDocument/2006/relationships/image" Target="media/image112.png"/><Relationship Id="rId146" Type="http://schemas.openxmlformats.org/officeDocument/2006/relationships/image" Target="media/image113.png"/><Relationship Id="rId147" Type="http://schemas.openxmlformats.org/officeDocument/2006/relationships/image" Target="media/image114.png"/><Relationship Id="rId148" Type="http://schemas.openxmlformats.org/officeDocument/2006/relationships/image" Target="media/image115.png"/><Relationship Id="rId149" Type="http://schemas.openxmlformats.org/officeDocument/2006/relationships/image" Target="media/image116.png"/><Relationship Id="rId150" Type="http://schemas.openxmlformats.org/officeDocument/2006/relationships/image" Target="media/image117.png"/><Relationship Id="rId151" Type="http://schemas.openxmlformats.org/officeDocument/2006/relationships/image" Target="media/image118.jpeg"/><Relationship Id="rId152" Type="http://schemas.openxmlformats.org/officeDocument/2006/relationships/image" Target="media/image119.jpeg"/><Relationship Id="rId153" Type="http://schemas.openxmlformats.org/officeDocument/2006/relationships/image" Target="media/image120.jpeg"/><Relationship Id="rId154" Type="http://schemas.openxmlformats.org/officeDocument/2006/relationships/image" Target="media/image121.jpeg"/><Relationship Id="rId155" Type="http://schemas.openxmlformats.org/officeDocument/2006/relationships/image" Target="media/image122.png"/><Relationship Id="rId156" Type="http://schemas.openxmlformats.org/officeDocument/2006/relationships/image" Target="media/image123.jpeg"/><Relationship Id="rId157" Type="http://schemas.openxmlformats.org/officeDocument/2006/relationships/image" Target="media/image124.png"/><Relationship Id="rId158" Type="http://schemas.openxmlformats.org/officeDocument/2006/relationships/image" Target="media/image125.png"/><Relationship Id="rId159" Type="http://schemas.openxmlformats.org/officeDocument/2006/relationships/image" Target="media/image126.jpeg"/><Relationship Id="rId160" Type="http://schemas.openxmlformats.org/officeDocument/2006/relationships/header" Target="header24.xml"/><Relationship Id="rId161" Type="http://schemas.openxmlformats.org/officeDocument/2006/relationships/header" Target="header25.xml"/><Relationship Id="rId162" Type="http://schemas.openxmlformats.org/officeDocument/2006/relationships/image" Target="media/image127.jpeg"/><Relationship Id="rId163" Type="http://schemas.openxmlformats.org/officeDocument/2006/relationships/header" Target="header26.xml"/><Relationship Id="rId164" Type="http://schemas.openxmlformats.org/officeDocument/2006/relationships/header" Target="header27.xml"/><Relationship Id="rId165" Type="http://schemas.openxmlformats.org/officeDocument/2006/relationships/image" Target="media/image128.jpeg"/><Relationship Id="rId166" Type="http://schemas.openxmlformats.org/officeDocument/2006/relationships/image" Target="media/image129.jpeg"/><Relationship Id="rId167" Type="http://schemas.openxmlformats.org/officeDocument/2006/relationships/image" Target="media/image130.jpeg"/><Relationship Id="rId168" Type="http://schemas.openxmlformats.org/officeDocument/2006/relationships/image" Target="media/image131.png"/><Relationship Id="rId169" Type="http://schemas.openxmlformats.org/officeDocument/2006/relationships/header" Target="header28.xml"/><Relationship Id="rId170" Type="http://schemas.openxmlformats.org/officeDocument/2006/relationships/header" Target="header29.xml"/><Relationship Id="rId171" Type="http://schemas.openxmlformats.org/officeDocument/2006/relationships/header" Target="header30.xml"/><Relationship Id="rId172" Type="http://schemas.openxmlformats.org/officeDocument/2006/relationships/image" Target="media/image132.png"/><Relationship Id="rId173" Type="http://schemas.openxmlformats.org/officeDocument/2006/relationships/image" Target="media/image133.png"/><Relationship Id="rId174" Type="http://schemas.openxmlformats.org/officeDocument/2006/relationships/image" Target="media/image134.png"/><Relationship Id="rId175" Type="http://schemas.openxmlformats.org/officeDocument/2006/relationships/image" Target="media/image135.png"/><Relationship Id="rId176" Type="http://schemas.openxmlformats.org/officeDocument/2006/relationships/image" Target="media/image136.png"/><Relationship Id="rId177" Type="http://schemas.openxmlformats.org/officeDocument/2006/relationships/image" Target="media/image137.png"/><Relationship Id="rId178" Type="http://schemas.openxmlformats.org/officeDocument/2006/relationships/image" Target="media/image138.png"/><Relationship Id="rId179" Type="http://schemas.openxmlformats.org/officeDocument/2006/relationships/image" Target="media/image139.png"/><Relationship Id="rId180" Type="http://schemas.openxmlformats.org/officeDocument/2006/relationships/image" Target="media/image140.png"/><Relationship Id="rId181" Type="http://schemas.openxmlformats.org/officeDocument/2006/relationships/image" Target="media/image141.png"/><Relationship Id="rId182" Type="http://schemas.openxmlformats.org/officeDocument/2006/relationships/image" Target="media/image142.png"/><Relationship Id="rId183" Type="http://schemas.openxmlformats.org/officeDocument/2006/relationships/image" Target="media/image143.png"/><Relationship Id="rId184" Type="http://schemas.openxmlformats.org/officeDocument/2006/relationships/image" Target="media/image144.png"/><Relationship Id="rId185" Type="http://schemas.openxmlformats.org/officeDocument/2006/relationships/image" Target="media/image145.png"/><Relationship Id="rId186" Type="http://schemas.openxmlformats.org/officeDocument/2006/relationships/image" Target="media/image146.png"/><Relationship Id="rId187" Type="http://schemas.openxmlformats.org/officeDocument/2006/relationships/image" Target="media/image147.png"/><Relationship Id="rId188" Type="http://schemas.openxmlformats.org/officeDocument/2006/relationships/image" Target="media/image148.png"/><Relationship Id="rId189" Type="http://schemas.openxmlformats.org/officeDocument/2006/relationships/image" Target="media/image149.jpeg"/><Relationship Id="rId190" Type="http://schemas.openxmlformats.org/officeDocument/2006/relationships/image" Target="media/image150.jpeg"/><Relationship Id="rId191" Type="http://schemas.openxmlformats.org/officeDocument/2006/relationships/image" Target="media/image151.jpeg"/><Relationship Id="rId192" Type="http://schemas.openxmlformats.org/officeDocument/2006/relationships/image" Target="media/image152.png"/><Relationship Id="rId193" Type="http://schemas.openxmlformats.org/officeDocument/2006/relationships/image" Target="media/image153.png"/><Relationship Id="rId194" Type="http://schemas.openxmlformats.org/officeDocument/2006/relationships/image" Target="media/image154.png"/><Relationship Id="rId195" Type="http://schemas.openxmlformats.org/officeDocument/2006/relationships/header" Target="header31.xml"/><Relationship Id="rId196" Type="http://schemas.openxmlformats.org/officeDocument/2006/relationships/header" Target="header32.xml"/><Relationship Id="rId197" Type="http://schemas.openxmlformats.org/officeDocument/2006/relationships/header" Target="header33.xml"/><Relationship Id="rId198" Type="http://schemas.openxmlformats.org/officeDocument/2006/relationships/image" Target="media/image155.png"/><Relationship Id="rId199" Type="http://schemas.openxmlformats.org/officeDocument/2006/relationships/image" Target="media/image156.png"/><Relationship Id="rId200" Type="http://schemas.openxmlformats.org/officeDocument/2006/relationships/image" Target="media/image157.jpeg"/><Relationship Id="rId201" Type="http://schemas.openxmlformats.org/officeDocument/2006/relationships/image" Target="media/image158.jpeg"/><Relationship Id="rId202" Type="http://schemas.openxmlformats.org/officeDocument/2006/relationships/image" Target="media/image159.png"/><Relationship Id="rId203" Type="http://schemas.openxmlformats.org/officeDocument/2006/relationships/image" Target="media/image160.jpeg"/><Relationship Id="rId204" Type="http://schemas.openxmlformats.org/officeDocument/2006/relationships/image" Target="media/image161.jpeg"/><Relationship Id="rId205" Type="http://schemas.openxmlformats.org/officeDocument/2006/relationships/image" Target="media/image162.png"/><Relationship Id="rId206" Type="http://schemas.openxmlformats.org/officeDocument/2006/relationships/image" Target="media/image163.jpeg"/><Relationship Id="rId207" Type="http://schemas.openxmlformats.org/officeDocument/2006/relationships/image" Target="media/image164.jpeg"/><Relationship Id="rId208" Type="http://schemas.openxmlformats.org/officeDocument/2006/relationships/image" Target="media/image165.jpeg"/><Relationship Id="rId209" Type="http://schemas.openxmlformats.org/officeDocument/2006/relationships/image" Target="media/image166.png"/><Relationship Id="rId210" Type="http://schemas.openxmlformats.org/officeDocument/2006/relationships/image" Target="media/image167.png"/><Relationship Id="rId211" Type="http://schemas.openxmlformats.org/officeDocument/2006/relationships/header" Target="header34.xml"/><Relationship Id="rId212" Type="http://schemas.openxmlformats.org/officeDocument/2006/relationships/header" Target="header35.xml"/><Relationship Id="rId213" Type="http://schemas.openxmlformats.org/officeDocument/2006/relationships/header" Target="header36.xml"/><Relationship Id="rId214" Type="http://schemas.openxmlformats.org/officeDocument/2006/relationships/header" Target="header37.xml"/><Relationship Id="rId215" Type="http://schemas.openxmlformats.org/officeDocument/2006/relationships/image" Target="media/image168.png"/><Relationship Id="rId216" Type="http://schemas.openxmlformats.org/officeDocument/2006/relationships/image" Target="media/image169.png"/><Relationship Id="rId217" Type="http://schemas.openxmlformats.org/officeDocument/2006/relationships/image" Target="media/image170.png"/><Relationship Id="rId218" Type="http://schemas.openxmlformats.org/officeDocument/2006/relationships/image" Target="media/image171.png"/><Relationship Id="rId219" Type="http://schemas.openxmlformats.org/officeDocument/2006/relationships/image" Target="media/image172.png"/><Relationship Id="rId220" Type="http://schemas.openxmlformats.org/officeDocument/2006/relationships/image" Target="media/image173.png"/><Relationship Id="rId221" Type="http://schemas.openxmlformats.org/officeDocument/2006/relationships/image" Target="media/image174.png"/><Relationship Id="rId222" Type="http://schemas.openxmlformats.org/officeDocument/2006/relationships/image" Target="media/image175.png"/><Relationship Id="rId223" Type="http://schemas.openxmlformats.org/officeDocument/2006/relationships/image" Target="media/image176.png"/><Relationship Id="rId224" Type="http://schemas.openxmlformats.org/officeDocument/2006/relationships/image" Target="media/image177.png"/><Relationship Id="rId225" Type="http://schemas.openxmlformats.org/officeDocument/2006/relationships/image" Target="media/image178.png"/><Relationship Id="rId226" Type="http://schemas.openxmlformats.org/officeDocument/2006/relationships/image" Target="media/image179.png"/><Relationship Id="rId227" Type="http://schemas.openxmlformats.org/officeDocument/2006/relationships/image" Target="media/image180.png"/><Relationship Id="rId228" Type="http://schemas.openxmlformats.org/officeDocument/2006/relationships/image" Target="media/image181.jpeg"/><Relationship Id="rId229" Type="http://schemas.openxmlformats.org/officeDocument/2006/relationships/image" Target="media/image182.png"/><Relationship Id="rId230" Type="http://schemas.openxmlformats.org/officeDocument/2006/relationships/image" Target="media/image183.jpeg"/><Relationship Id="rId231" Type="http://schemas.openxmlformats.org/officeDocument/2006/relationships/image" Target="media/image184.jpeg"/><Relationship Id="rId232" Type="http://schemas.openxmlformats.org/officeDocument/2006/relationships/image" Target="media/image185.jpeg"/><Relationship Id="rId233" Type="http://schemas.openxmlformats.org/officeDocument/2006/relationships/image" Target="media/image186.jpeg"/><Relationship Id="rId234" Type="http://schemas.openxmlformats.org/officeDocument/2006/relationships/image" Target="media/image187.jpeg"/><Relationship Id="rId235" Type="http://schemas.openxmlformats.org/officeDocument/2006/relationships/image" Target="media/image188.jpeg"/><Relationship Id="rId236" Type="http://schemas.openxmlformats.org/officeDocument/2006/relationships/image" Target="media/image189.jpeg"/><Relationship Id="rId237" Type="http://schemas.openxmlformats.org/officeDocument/2006/relationships/image" Target="media/image190.jpeg"/><Relationship Id="rId238" Type="http://schemas.openxmlformats.org/officeDocument/2006/relationships/image" Target="media/image191.jpeg"/><Relationship Id="rId239" Type="http://schemas.openxmlformats.org/officeDocument/2006/relationships/image" Target="media/image192.png"/><Relationship Id="rId240" Type="http://schemas.openxmlformats.org/officeDocument/2006/relationships/header" Target="header38.xml"/><Relationship Id="rId241" Type="http://schemas.openxmlformats.org/officeDocument/2006/relationships/header" Target="header39.xml"/><Relationship Id="rId242" Type="http://schemas.openxmlformats.org/officeDocument/2006/relationships/header" Target="header40.xml"/><Relationship Id="rId243" Type="http://schemas.openxmlformats.org/officeDocument/2006/relationships/header" Target="header41.xml"/><Relationship Id="rId244" Type="http://schemas.openxmlformats.org/officeDocument/2006/relationships/image" Target="media/image193.png"/><Relationship Id="rId245" Type="http://schemas.openxmlformats.org/officeDocument/2006/relationships/image" Target="media/image194.png"/><Relationship Id="rId246" Type="http://schemas.openxmlformats.org/officeDocument/2006/relationships/image" Target="media/image195.png"/><Relationship Id="rId247" Type="http://schemas.openxmlformats.org/officeDocument/2006/relationships/image" Target="media/image196.png"/><Relationship Id="rId248" Type="http://schemas.openxmlformats.org/officeDocument/2006/relationships/image" Target="media/image197.png"/><Relationship Id="rId249" Type="http://schemas.openxmlformats.org/officeDocument/2006/relationships/image" Target="media/image198.png"/><Relationship Id="rId250" Type="http://schemas.openxmlformats.org/officeDocument/2006/relationships/image" Target="media/image199.png"/><Relationship Id="rId251" Type="http://schemas.openxmlformats.org/officeDocument/2006/relationships/image" Target="media/image200.png"/><Relationship Id="rId252" Type="http://schemas.openxmlformats.org/officeDocument/2006/relationships/image" Target="media/image201.png"/><Relationship Id="rId253" Type="http://schemas.openxmlformats.org/officeDocument/2006/relationships/image" Target="media/image202.png"/><Relationship Id="rId254" Type="http://schemas.openxmlformats.org/officeDocument/2006/relationships/image" Target="media/image203.png"/><Relationship Id="rId255" Type="http://schemas.openxmlformats.org/officeDocument/2006/relationships/image" Target="media/image204.png"/><Relationship Id="rId256" Type="http://schemas.openxmlformats.org/officeDocument/2006/relationships/image" Target="media/image205.png"/><Relationship Id="rId257" Type="http://schemas.openxmlformats.org/officeDocument/2006/relationships/image" Target="media/image206.png"/><Relationship Id="rId258" Type="http://schemas.openxmlformats.org/officeDocument/2006/relationships/image" Target="media/image207.png"/><Relationship Id="rId259" Type="http://schemas.openxmlformats.org/officeDocument/2006/relationships/image" Target="media/image208.png"/><Relationship Id="rId260" Type="http://schemas.openxmlformats.org/officeDocument/2006/relationships/image" Target="media/image209.png"/><Relationship Id="rId261" Type="http://schemas.openxmlformats.org/officeDocument/2006/relationships/image" Target="media/image210.png"/><Relationship Id="rId262" Type="http://schemas.openxmlformats.org/officeDocument/2006/relationships/image" Target="media/image211.jpeg"/><Relationship Id="rId263" Type="http://schemas.openxmlformats.org/officeDocument/2006/relationships/image" Target="media/image212.png"/><Relationship Id="rId264" Type="http://schemas.openxmlformats.org/officeDocument/2006/relationships/image" Target="media/image213.png"/><Relationship Id="rId265" Type="http://schemas.openxmlformats.org/officeDocument/2006/relationships/image" Target="media/image214.png"/><Relationship Id="rId266" Type="http://schemas.openxmlformats.org/officeDocument/2006/relationships/image" Target="media/image215.png"/><Relationship Id="rId267" Type="http://schemas.openxmlformats.org/officeDocument/2006/relationships/image" Target="media/image216.png"/><Relationship Id="rId268" Type="http://schemas.openxmlformats.org/officeDocument/2006/relationships/image" Target="media/image217.png"/><Relationship Id="rId269" Type="http://schemas.openxmlformats.org/officeDocument/2006/relationships/image" Target="media/image218.png"/><Relationship Id="rId270" Type="http://schemas.openxmlformats.org/officeDocument/2006/relationships/image" Target="media/image219.png"/><Relationship Id="rId271" Type="http://schemas.openxmlformats.org/officeDocument/2006/relationships/image" Target="media/image220.png"/><Relationship Id="rId272" Type="http://schemas.openxmlformats.org/officeDocument/2006/relationships/image" Target="media/image221.png"/><Relationship Id="rId273" Type="http://schemas.openxmlformats.org/officeDocument/2006/relationships/image" Target="media/image222.png"/><Relationship Id="rId274" Type="http://schemas.openxmlformats.org/officeDocument/2006/relationships/image" Target="media/image223.png"/><Relationship Id="rId275" Type="http://schemas.openxmlformats.org/officeDocument/2006/relationships/image" Target="media/image224.png"/><Relationship Id="rId276" Type="http://schemas.openxmlformats.org/officeDocument/2006/relationships/image" Target="media/image225.png"/><Relationship Id="rId277" Type="http://schemas.openxmlformats.org/officeDocument/2006/relationships/image" Target="media/image226.png"/><Relationship Id="rId278" Type="http://schemas.openxmlformats.org/officeDocument/2006/relationships/image" Target="media/image227.png"/><Relationship Id="rId279" Type="http://schemas.openxmlformats.org/officeDocument/2006/relationships/image" Target="media/image228.png"/><Relationship Id="rId280" Type="http://schemas.openxmlformats.org/officeDocument/2006/relationships/image" Target="media/image229.png"/><Relationship Id="rId281" Type="http://schemas.openxmlformats.org/officeDocument/2006/relationships/image" Target="media/image230.png"/><Relationship Id="rId282" Type="http://schemas.openxmlformats.org/officeDocument/2006/relationships/image" Target="media/image231.png"/><Relationship Id="rId283" Type="http://schemas.openxmlformats.org/officeDocument/2006/relationships/image" Target="media/image232.png"/><Relationship Id="rId284" Type="http://schemas.openxmlformats.org/officeDocument/2006/relationships/image" Target="media/image233.png"/><Relationship Id="rId285" Type="http://schemas.openxmlformats.org/officeDocument/2006/relationships/image" Target="media/image234.jpeg"/><Relationship Id="rId286" Type="http://schemas.openxmlformats.org/officeDocument/2006/relationships/image" Target="media/image235.jpeg"/><Relationship Id="rId287" Type="http://schemas.openxmlformats.org/officeDocument/2006/relationships/image" Target="media/image236.jpeg"/><Relationship Id="rId288" Type="http://schemas.openxmlformats.org/officeDocument/2006/relationships/image" Target="media/image237.jpeg"/><Relationship Id="rId289" Type="http://schemas.openxmlformats.org/officeDocument/2006/relationships/image" Target="media/image238.jpeg"/><Relationship Id="rId290" Type="http://schemas.openxmlformats.org/officeDocument/2006/relationships/image" Target="media/image239.jpeg"/><Relationship Id="rId291" Type="http://schemas.openxmlformats.org/officeDocument/2006/relationships/image" Target="media/image240.jpeg"/><Relationship Id="rId292" Type="http://schemas.openxmlformats.org/officeDocument/2006/relationships/image" Target="media/image241.jpeg"/><Relationship Id="rId293" Type="http://schemas.openxmlformats.org/officeDocument/2006/relationships/image" Target="media/image242.png"/><Relationship Id="rId294" Type="http://schemas.openxmlformats.org/officeDocument/2006/relationships/image" Target="media/image243.jpeg"/><Relationship Id="rId295" Type="http://schemas.openxmlformats.org/officeDocument/2006/relationships/image" Target="media/image244.jpeg"/><Relationship Id="rId296" Type="http://schemas.openxmlformats.org/officeDocument/2006/relationships/image" Target="media/image245.jpeg"/><Relationship Id="rId297" Type="http://schemas.openxmlformats.org/officeDocument/2006/relationships/image" Target="media/image246.jpeg"/><Relationship Id="rId298" Type="http://schemas.openxmlformats.org/officeDocument/2006/relationships/image" Target="media/image247.png"/><Relationship Id="rId299" Type="http://schemas.openxmlformats.org/officeDocument/2006/relationships/image" Target="media/image248.png"/><Relationship Id="rId300" Type="http://schemas.openxmlformats.org/officeDocument/2006/relationships/image" Target="media/image249.png"/><Relationship Id="rId301" Type="http://schemas.openxmlformats.org/officeDocument/2006/relationships/image" Target="media/image250.png"/><Relationship Id="rId302" Type="http://schemas.openxmlformats.org/officeDocument/2006/relationships/header" Target="header42.xml"/><Relationship Id="rId303" Type="http://schemas.openxmlformats.org/officeDocument/2006/relationships/header" Target="header43.xml"/><Relationship Id="rId304" Type="http://schemas.openxmlformats.org/officeDocument/2006/relationships/header" Target="header44.xml"/><Relationship Id="rId305" Type="http://schemas.openxmlformats.org/officeDocument/2006/relationships/image" Target="media/image251.jpeg"/><Relationship Id="rId306" Type="http://schemas.openxmlformats.org/officeDocument/2006/relationships/image" Target="media/image252.png"/><Relationship Id="rId307" Type="http://schemas.openxmlformats.org/officeDocument/2006/relationships/image" Target="media/image253.png"/><Relationship Id="rId308" Type="http://schemas.openxmlformats.org/officeDocument/2006/relationships/image" Target="media/image254.jpeg"/><Relationship Id="rId309" Type="http://schemas.openxmlformats.org/officeDocument/2006/relationships/image" Target="media/image255.jpeg"/><Relationship Id="rId310" Type="http://schemas.openxmlformats.org/officeDocument/2006/relationships/image" Target="media/image256.jpeg"/><Relationship Id="rId311" Type="http://schemas.openxmlformats.org/officeDocument/2006/relationships/image" Target="media/image257.jpeg"/><Relationship Id="rId312" Type="http://schemas.openxmlformats.org/officeDocument/2006/relationships/image" Target="media/image258.jpeg"/><Relationship Id="rId313" Type="http://schemas.openxmlformats.org/officeDocument/2006/relationships/image" Target="media/image259.png"/><Relationship Id="rId314" Type="http://schemas.openxmlformats.org/officeDocument/2006/relationships/image" Target="media/image260.jpeg"/><Relationship Id="rId315" Type="http://schemas.openxmlformats.org/officeDocument/2006/relationships/image" Target="media/image261.jpeg"/><Relationship Id="rId316" Type="http://schemas.openxmlformats.org/officeDocument/2006/relationships/image" Target="media/image262.jpeg"/><Relationship Id="rId317" Type="http://schemas.openxmlformats.org/officeDocument/2006/relationships/image" Target="media/image263.png"/><Relationship Id="rId318" Type="http://schemas.openxmlformats.org/officeDocument/2006/relationships/image" Target="media/image264.png"/><Relationship Id="rId319" Type="http://schemas.openxmlformats.org/officeDocument/2006/relationships/header" Target="header45.xml"/><Relationship Id="rId320" Type="http://schemas.openxmlformats.org/officeDocument/2006/relationships/header" Target="header46.xml"/><Relationship Id="rId321" Type="http://schemas.openxmlformats.org/officeDocument/2006/relationships/header" Target="header47.xml"/><Relationship Id="rId322" Type="http://schemas.openxmlformats.org/officeDocument/2006/relationships/image" Target="media/image265.png"/><Relationship Id="rId323" Type="http://schemas.openxmlformats.org/officeDocument/2006/relationships/image" Target="media/image266.jpeg"/><Relationship Id="rId324" Type="http://schemas.openxmlformats.org/officeDocument/2006/relationships/image" Target="media/image267.jpeg"/><Relationship Id="rId325" Type="http://schemas.openxmlformats.org/officeDocument/2006/relationships/image" Target="media/image268.png"/><Relationship Id="rId326" Type="http://schemas.openxmlformats.org/officeDocument/2006/relationships/image" Target="media/image269.png"/><Relationship Id="rId327" Type="http://schemas.openxmlformats.org/officeDocument/2006/relationships/image" Target="media/image270.jpeg"/><Relationship Id="rId328" Type="http://schemas.openxmlformats.org/officeDocument/2006/relationships/image" Target="media/image271.png"/><Relationship Id="rId329" Type="http://schemas.openxmlformats.org/officeDocument/2006/relationships/image" Target="media/image272.jpeg"/><Relationship Id="rId330" Type="http://schemas.openxmlformats.org/officeDocument/2006/relationships/image" Target="media/image273.jpeg"/><Relationship Id="rId331" Type="http://schemas.openxmlformats.org/officeDocument/2006/relationships/image" Target="media/image274.jpeg"/><Relationship Id="rId332" Type="http://schemas.openxmlformats.org/officeDocument/2006/relationships/image" Target="media/image275.png"/><Relationship Id="rId333" Type="http://schemas.openxmlformats.org/officeDocument/2006/relationships/image" Target="media/image276.png"/><Relationship Id="rId334" Type="http://schemas.openxmlformats.org/officeDocument/2006/relationships/image" Target="media/image277.png"/><Relationship Id="rId335" Type="http://schemas.openxmlformats.org/officeDocument/2006/relationships/header" Target="header48.xml"/><Relationship Id="rId336" Type="http://schemas.openxmlformats.org/officeDocument/2006/relationships/header" Target="header49.xml"/><Relationship Id="rId337" Type="http://schemas.openxmlformats.org/officeDocument/2006/relationships/header" Target="header50.xml"/><Relationship Id="rId338" Type="http://schemas.openxmlformats.org/officeDocument/2006/relationships/header" Target="header51.xml"/><Relationship Id="rId339" Type="http://schemas.openxmlformats.org/officeDocument/2006/relationships/image" Target="media/image278.png"/><Relationship Id="rId340" Type="http://schemas.openxmlformats.org/officeDocument/2006/relationships/image" Target="media/image279.png"/><Relationship Id="rId341" Type="http://schemas.openxmlformats.org/officeDocument/2006/relationships/image" Target="media/image280.jpeg"/><Relationship Id="rId342" Type="http://schemas.openxmlformats.org/officeDocument/2006/relationships/image" Target="media/image281.jpeg"/><Relationship Id="rId343" Type="http://schemas.openxmlformats.org/officeDocument/2006/relationships/image" Target="media/image282.jpeg"/><Relationship Id="rId344" Type="http://schemas.openxmlformats.org/officeDocument/2006/relationships/image" Target="media/image283.jpeg"/><Relationship Id="rId345" Type="http://schemas.openxmlformats.org/officeDocument/2006/relationships/image" Target="media/image284.jpeg"/><Relationship Id="rId346" Type="http://schemas.openxmlformats.org/officeDocument/2006/relationships/image" Target="media/image285.jpeg"/><Relationship Id="rId347" Type="http://schemas.openxmlformats.org/officeDocument/2006/relationships/image" Target="media/image286.png"/><Relationship Id="rId348" Type="http://schemas.openxmlformats.org/officeDocument/2006/relationships/image" Target="media/image287.jpeg"/><Relationship Id="rId349" Type="http://schemas.openxmlformats.org/officeDocument/2006/relationships/image" Target="media/image288.jpeg"/><Relationship Id="rId350" Type="http://schemas.openxmlformats.org/officeDocument/2006/relationships/header" Target="header52.xml"/><Relationship Id="rId351" Type="http://schemas.openxmlformats.org/officeDocument/2006/relationships/header" Target="header53.xml"/><Relationship Id="rId352" Type="http://schemas.openxmlformats.org/officeDocument/2006/relationships/header" Target="header54.xml"/><Relationship Id="rId353" Type="http://schemas.openxmlformats.org/officeDocument/2006/relationships/image" Target="media/image289.jpeg"/><Relationship Id="rId354" Type="http://schemas.openxmlformats.org/officeDocument/2006/relationships/image" Target="media/image290.jpeg"/><Relationship Id="rId355" Type="http://schemas.openxmlformats.org/officeDocument/2006/relationships/image" Target="media/image291.png"/><Relationship Id="rId356" Type="http://schemas.openxmlformats.org/officeDocument/2006/relationships/image" Target="media/image292.jpeg"/><Relationship Id="rId357" Type="http://schemas.openxmlformats.org/officeDocument/2006/relationships/image" Target="media/image293.jpeg"/><Relationship Id="rId358" Type="http://schemas.openxmlformats.org/officeDocument/2006/relationships/image" Target="media/image294.jpeg"/><Relationship Id="rId359" Type="http://schemas.openxmlformats.org/officeDocument/2006/relationships/image" Target="media/image295.jpeg"/><Relationship Id="rId360" Type="http://schemas.openxmlformats.org/officeDocument/2006/relationships/image" Target="media/image296.jpeg"/><Relationship Id="rId361" Type="http://schemas.openxmlformats.org/officeDocument/2006/relationships/image" Target="media/image297.png"/><Relationship Id="rId362" Type="http://schemas.openxmlformats.org/officeDocument/2006/relationships/image" Target="media/image298.png"/><Relationship Id="rId363" Type="http://schemas.openxmlformats.org/officeDocument/2006/relationships/image" Target="media/image299.png"/><Relationship Id="rId364" Type="http://schemas.openxmlformats.org/officeDocument/2006/relationships/header" Target="header55.xml"/><Relationship Id="rId365" Type="http://schemas.openxmlformats.org/officeDocument/2006/relationships/header" Target="header56.xml"/><Relationship Id="rId366" Type="http://schemas.openxmlformats.org/officeDocument/2006/relationships/header" Target="header57.xml"/><Relationship Id="rId367" Type="http://schemas.openxmlformats.org/officeDocument/2006/relationships/image" Target="media/image300.jpeg"/><Relationship Id="rId368" Type="http://schemas.openxmlformats.org/officeDocument/2006/relationships/header" Target="header58.xml"/><Relationship Id="rId369" Type="http://schemas.openxmlformats.org/officeDocument/2006/relationships/image" Target="media/image301.jpeg"/><Relationship Id="rId370" Type="http://schemas.openxmlformats.org/officeDocument/2006/relationships/header" Target="header59.xml"/><Relationship Id="rId371" Type="http://schemas.openxmlformats.org/officeDocument/2006/relationships/image" Target="media/image302.jpeg"/><Relationship Id="rId372" Type="http://schemas.openxmlformats.org/officeDocument/2006/relationships/header" Target="header60.xml"/><Relationship Id="rId373" Type="http://schemas.openxmlformats.org/officeDocument/2006/relationships/header" Target="header61.xml"/><Relationship Id="rId374" Type="http://schemas.openxmlformats.org/officeDocument/2006/relationships/header" Target="header62.xml"/><Relationship Id="rId375" Type="http://schemas.openxmlformats.org/officeDocument/2006/relationships/header" Target="header63.xml"/><Relationship Id="rId376" Type="http://schemas.openxmlformats.org/officeDocument/2006/relationships/header" Target="header64.xml"/><Relationship Id="rId377" Type="http://schemas.openxmlformats.org/officeDocument/2006/relationships/header" Target="header65.xml"/><Relationship Id="rId378" Type="http://schemas.openxmlformats.org/officeDocument/2006/relationships/header" Target="header66.xml"/><Relationship Id="rId379" Type="http://schemas.openxmlformats.org/officeDocument/2006/relationships/header" Target="header67.xml"/><Relationship Id="rId380" Type="http://schemas.openxmlformats.org/officeDocument/2006/relationships/header" Target="header68.xml"/><Relationship Id="rId381" Type="http://schemas.openxmlformats.org/officeDocument/2006/relationships/header" Target="header69.xml"/><Relationship Id="rId382" Type="http://schemas.openxmlformats.org/officeDocument/2006/relationships/header" Target="header70.xml"/><Relationship Id="rId383" Type="http://schemas.openxmlformats.org/officeDocument/2006/relationships/header" Target="header71.xml"/><Relationship Id="rId384" Type="http://schemas.openxmlformats.org/officeDocument/2006/relationships/header" Target="header72.xml"/><Relationship Id="rId385" Type="http://schemas.openxmlformats.org/officeDocument/2006/relationships/header" Target="header73.xml"/><Relationship Id="rId38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Vine</dc:creator>
  <cp:keywords>ISBN-13:    9781598634808</cp:keywords>
  <dc:subject>Course Technology PTR</dc:subject>
  <dc:title>C Programming for the Absolute Beginner, Second Edition</dc:title>
  <dcterms:created xsi:type="dcterms:W3CDTF">2026-09-18T15:58:42Z</dcterms:created>
  <dcterms:modified xsi:type="dcterms:W3CDTF">2026-09-18T15:58:42Z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2009-05-04T00:00:00Z</vt:filetime>
  </property>
  <property fmtid="{D5CDD505-2E9C-101B-9397-08002B2CF9AE}" pid="4" name="Creator">
    <vt:lpwstr>PDFsharp 1.0.898 (www.pdfsharp.com)</vt:lpwstr>
  </property>
  <property fmtid="{D5CDD505-2E9C-101B-9397-08002B2CF9AE}" pid="5" name="LastSaved">
    <vt:filetime>2026-09-18T00:00:00Z</vt:filetime>
  </property>
  <property fmtid="{D5CDD505-2E9C-101B-9397-08002B2CF9AE}" pid="6" name="Producer">
    <vt:lpwstr>PDFsharp 1.0.898 (www.pdfsharp.com)</vt:lpwstr>
  </property>
</Properties>
</file>